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footer17.xml" ContentType="application/vnd.openxmlformats-officedocument.wordprocessingml.foot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4.xml" ContentType="application/vnd.openxmlformats-officedocument.wordprocessingml.footer+xml"/>
  <Override PartName="/word/header44.xml" ContentType="application/vnd.openxmlformats-officedocument.wordprocessingml.header+xml"/>
  <Override PartName="/word/footer25.xml" ContentType="application/vnd.openxmlformats-officedocument.wordprocessingml.footer+xml"/>
  <Override PartName="/word/header45.xml" ContentType="application/vnd.openxmlformats-officedocument.wordprocessingml.header+xml"/>
  <Override PartName="/word/footer2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0FB0C" w14:textId="77777777" w:rsidR="008B776C" w:rsidRDefault="008B776C" w:rsidP="008B776C">
      <w:pPr>
        <w:jc w:val="center"/>
        <w:rPr>
          <w:rFonts w:ascii="Scheherazade" w:hAnsi="Scheherazade" w:cs="B Nazanin"/>
          <w:noProof/>
          <w:lang w:bidi="fa-IR"/>
        </w:rPr>
      </w:pPr>
    </w:p>
    <w:p w14:paraId="674BCBD5" w14:textId="77777777" w:rsidR="008B776C" w:rsidRDefault="008B776C" w:rsidP="008B776C">
      <w:pPr>
        <w:jc w:val="center"/>
        <w:rPr>
          <w:rFonts w:ascii="Scheherazade" w:hAnsi="Scheherazade" w:cs="B Nazanin"/>
          <w:noProof/>
          <w:rtl/>
          <w:lang w:bidi="fa-IR"/>
        </w:rPr>
      </w:pPr>
    </w:p>
    <w:p w14:paraId="61D7875D" w14:textId="77777777" w:rsidR="008B776C" w:rsidRDefault="008B776C" w:rsidP="008B776C">
      <w:pPr>
        <w:jc w:val="center"/>
        <w:rPr>
          <w:rFonts w:ascii="Scheherazade" w:hAnsi="Scheherazade" w:cs="B Nazanin"/>
          <w:noProof/>
          <w:lang w:bidi="fa-IR"/>
        </w:rPr>
      </w:pPr>
    </w:p>
    <w:p w14:paraId="2470E496" w14:textId="77777777" w:rsidR="008B776C" w:rsidRPr="00763332" w:rsidRDefault="008B776C" w:rsidP="008B776C">
      <w:pPr>
        <w:jc w:val="center"/>
        <w:rPr>
          <w:lang w:bidi="fa-IR"/>
        </w:rPr>
      </w:pPr>
    </w:p>
    <w:p w14:paraId="19FE1441" w14:textId="77777777" w:rsidR="008B776C" w:rsidRPr="00763332" w:rsidRDefault="006C48CE" w:rsidP="008B776C">
      <w:pPr>
        <w:rPr>
          <w:rtl/>
          <w:lang w:bidi="fa-IR"/>
        </w:rPr>
      </w:pPr>
      <w:r>
        <w:rPr>
          <w:rFonts w:ascii="IranNastaliq" w:hAnsi="IranNastaliq" w:cs="IranNastaliq"/>
          <w:b/>
          <w:bCs/>
          <w:noProof/>
          <w:sz w:val="58"/>
          <w:szCs w:val="58"/>
          <w:rtl/>
        </w:rPr>
        <w:drawing>
          <wp:anchor distT="0" distB="0" distL="114300" distR="114300" simplePos="0" relativeHeight="252192768" behindDoc="0" locked="0" layoutInCell="1" allowOverlap="1" wp14:anchorId="06A12334" wp14:editId="6ED048B2">
            <wp:simplePos x="0" y="0"/>
            <wp:positionH relativeFrom="margin">
              <wp:posOffset>555901</wp:posOffset>
            </wp:positionH>
            <wp:positionV relativeFrom="paragraph">
              <wp:posOffset>477161</wp:posOffset>
            </wp:positionV>
            <wp:extent cx="1915795" cy="1542553"/>
            <wp:effectExtent l="0" t="0" r="8255" b="635"/>
            <wp:wrapNone/>
            <wp:docPr id="16" name="Picture 16" descr="30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7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9612" cy="156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BB936" w14:textId="77777777" w:rsidR="008B776C" w:rsidRPr="00763332" w:rsidRDefault="008B776C" w:rsidP="008B776C">
      <w:pPr>
        <w:pStyle w:val="Style1"/>
        <w:jc w:val="center"/>
        <w:rPr>
          <w:rFonts w:ascii="IranNastaliq" w:hAnsi="IranNastaliq" w:cs="IranNastaliq"/>
          <w:sz w:val="96"/>
          <w:szCs w:val="96"/>
          <w:rtl/>
        </w:rPr>
        <w:sectPr w:rsidR="008B776C" w:rsidRPr="00763332" w:rsidSect="008B776C">
          <w:headerReference w:type="even" r:id="rId9"/>
          <w:headerReference w:type="default" r:id="rId10"/>
          <w:type w:val="nextColumn"/>
          <w:pgSz w:w="11907" w:h="16840" w:code="9"/>
          <w:pgMar w:top="3402" w:right="3119" w:bottom="3289" w:left="3119" w:header="2722" w:footer="720" w:gutter="0"/>
          <w:cols w:space="720"/>
          <w:titlePg/>
          <w:bidi/>
          <w:docGrid w:linePitch="360"/>
        </w:sectPr>
      </w:pPr>
    </w:p>
    <w:p w14:paraId="30DD1DEA" w14:textId="77777777" w:rsidR="008B776C" w:rsidRPr="00763332" w:rsidRDefault="008B776C" w:rsidP="008B776C">
      <w:pPr>
        <w:spacing w:line="240" w:lineRule="auto"/>
        <w:rPr>
          <w:rtl/>
          <w:lang w:bidi="fa-IR"/>
        </w:rPr>
      </w:pPr>
    </w:p>
    <w:p w14:paraId="2DD176EC" w14:textId="77777777" w:rsidR="008B776C" w:rsidRPr="00763332" w:rsidRDefault="008B776C" w:rsidP="008B776C">
      <w:pPr>
        <w:rPr>
          <w:rtl/>
          <w:lang w:bidi="fa-IR"/>
        </w:rPr>
      </w:pPr>
    </w:p>
    <w:p w14:paraId="57CBF833" w14:textId="77777777" w:rsidR="008B776C" w:rsidRPr="00763332" w:rsidRDefault="008B776C" w:rsidP="008B776C">
      <w:pPr>
        <w:rPr>
          <w:sz w:val="18"/>
          <w:szCs w:val="18"/>
          <w:lang w:bidi="fa-IR"/>
        </w:rPr>
        <w:sectPr w:rsidR="008B776C" w:rsidRPr="00763332" w:rsidSect="008425B0">
          <w:pgSz w:w="11907" w:h="16840" w:code="9"/>
          <w:pgMar w:top="3402" w:right="3119" w:bottom="3289" w:left="3119" w:header="2722" w:footer="720" w:gutter="0"/>
          <w:cols w:space="720"/>
          <w:titlePg/>
          <w:bidi/>
          <w:docGrid w:linePitch="360"/>
        </w:sectPr>
      </w:pPr>
    </w:p>
    <w:p w14:paraId="46FDACC5" w14:textId="77777777" w:rsidR="003E4ACC" w:rsidRPr="00354995" w:rsidRDefault="005A6BC0" w:rsidP="003407DE">
      <w:pPr>
        <w:jc w:val="center"/>
        <w:rPr>
          <w:rFonts w:ascii="IranNastaliq" w:hAnsi="IranNastaliq" w:cs="IranNastaliq"/>
          <w:sz w:val="72"/>
          <w:szCs w:val="72"/>
          <w:rtl/>
          <w:lang w:bidi="fa-IR"/>
        </w:rPr>
      </w:pPr>
      <w:r w:rsidRPr="00096906">
        <w:rPr>
          <w:rFonts w:ascii="IranNastaliq" w:hAnsi="IranNastaliq" w:cs="IranNastaliq"/>
          <w:sz w:val="56"/>
          <w:szCs w:val="56"/>
          <w:rtl/>
          <w:lang w:bidi="fa-IR"/>
        </w:rPr>
        <w:lastRenderedPageBreak/>
        <w:t>تحل</w:t>
      </w:r>
      <w:r w:rsidRPr="00354995">
        <w:rPr>
          <w:rFonts w:ascii="IranNastaliq" w:hAnsi="IranNastaliq" w:cs="IranNastaliq" w:hint="cs"/>
          <w:sz w:val="56"/>
          <w:szCs w:val="56"/>
          <w:rtl/>
          <w:lang w:bidi="fa-IR"/>
        </w:rPr>
        <w:t>ی</w:t>
      </w:r>
      <w:r w:rsidRPr="00354995">
        <w:rPr>
          <w:rFonts w:ascii="IranNastaliq" w:hAnsi="IranNastaliq" w:cs="IranNastaliq" w:hint="eastAsia"/>
          <w:sz w:val="56"/>
          <w:szCs w:val="56"/>
          <w:rtl/>
          <w:lang w:bidi="fa-IR"/>
        </w:rPr>
        <w:t>ل</w:t>
      </w:r>
      <w:r w:rsidRPr="00354995">
        <w:rPr>
          <w:rFonts w:ascii="IranNastaliq" w:hAnsi="IranNastaliq" w:cs="IranNastaliq"/>
          <w:sz w:val="56"/>
          <w:szCs w:val="56"/>
          <w:rtl/>
          <w:lang w:bidi="fa-IR"/>
        </w:rPr>
        <w:t xml:space="preserve"> شبکه تجارت نفت: پا</w:t>
      </w:r>
      <w:r w:rsidRPr="00354995">
        <w:rPr>
          <w:rFonts w:ascii="IranNastaliq" w:hAnsi="IranNastaliq" w:cs="IranNastaliq" w:hint="cs"/>
          <w:sz w:val="56"/>
          <w:szCs w:val="56"/>
          <w:rtl/>
          <w:lang w:bidi="fa-IR"/>
        </w:rPr>
        <w:t>ی</w:t>
      </w:r>
      <w:r w:rsidRPr="00354995">
        <w:rPr>
          <w:rFonts w:ascii="IranNastaliq" w:hAnsi="IranNastaliq" w:cs="IranNastaliq" w:hint="eastAsia"/>
          <w:sz w:val="56"/>
          <w:szCs w:val="56"/>
          <w:rtl/>
          <w:lang w:bidi="fa-IR"/>
        </w:rPr>
        <w:t>دار</w:t>
      </w:r>
      <w:r w:rsidRPr="00354995">
        <w:rPr>
          <w:rFonts w:ascii="IranNastaliq" w:hAnsi="IranNastaliq" w:cs="IranNastaliq" w:hint="cs"/>
          <w:sz w:val="56"/>
          <w:szCs w:val="56"/>
          <w:rtl/>
          <w:lang w:bidi="fa-IR"/>
        </w:rPr>
        <w:t>ی</w:t>
      </w:r>
      <w:r w:rsidRPr="00354995">
        <w:rPr>
          <w:rFonts w:ascii="IranNastaliq" w:hAnsi="IranNastaliq" w:cs="IranNastaliq" w:hint="eastAsia"/>
          <w:sz w:val="56"/>
          <w:szCs w:val="56"/>
          <w:rtl/>
          <w:lang w:bidi="fa-IR"/>
        </w:rPr>
        <w:t>،</w:t>
      </w:r>
      <w:r w:rsidRPr="00354995">
        <w:rPr>
          <w:rFonts w:ascii="IranNastaliq" w:hAnsi="IranNastaliq" w:cs="IranNastaliq"/>
          <w:sz w:val="56"/>
          <w:szCs w:val="56"/>
          <w:rtl/>
          <w:lang w:bidi="fa-IR"/>
        </w:rPr>
        <w:t xml:space="preserve"> به</w:t>
      </w:r>
      <w:r w:rsidRPr="00354995">
        <w:rPr>
          <w:rFonts w:ascii="IranNastaliq" w:hAnsi="IranNastaliq" w:cs="IranNastaliq" w:hint="cs"/>
          <w:sz w:val="56"/>
          <w:szCs w:val="56"/>
          <w:rtl/>
          <w:lang w:bidi="fa-IR"/>
        </w:rPr>
        <w:t>ی</w:t>
      </w:r>
      <w:r w:rsidRPr="00354995">
        <w:rPr>
          <w:rFonts w:ascii="IranNastaliq" w:hAnsi="IranNastaliq" w:cs="IranNastaliq" w:hint="eastAsia"/>
          <w:sz w:val="56"/>
          <w:szCs w:val="56"/>
          <w:rtl/>
          <w:lang w:bidi="fa-IR"/>
        </w:rPr>
        <w:t>نه‌ساز</w:t>
      </w:r>
      <w:r w:rsidRPr="00354995">
        <w:rPr>
          <w:rFonts w:ascii="IranNastaliq" w:hAnsi="IranNastaliq" w:cs="IranNastaliq" w:hint="cs"/>
          <w:sz w:val="56"/>
          <w:szCs w:val="56"/>
          <w:rtl/>
          <w:lang w:bidi="fa-IR"/>
        </w:rPr>
        <w:t>ی</w:t>
      </w:r>
      <w:r w:rsidRPr="00354995">
        <w:rPr>
          <w:rFonts w:ascii="IranNastaliq" w:hAnsi="IranNastaliq" w:cs="IranNastaliq"/>
          <w:sz w:val="56"/>
          <w:szCs w:val="56"/>
          <w:rtl/>
          <w:lang w:bidi="fa-IR"/>
        </w:rPr>
        <w:t xml:space="preserve"> و تأث</w:t>
      </w:r>
      <w:r w:rsidRPr="00354995">
        <w:rPr>
          <w:rFonts w:ascii="IranNastaliq" w:hAnsi="IranNastaliq" w:cs="IranNastaliq" w:hint="cs"/>
          <w:sz w:val="56"/>
          <w:szCs w:val="56"/>
          <w:rtl/>
          <w:lang w:bidi="fa-IR"/>
        </w:rPr>
        <w:t>ی</w:t>
      </w:r>
      <w:r w:rsidRPr="00354995">
        <w:rPr>
          <w:rFonts w:ascii="IranNastaliq" w:hAnsi="IranNastaliq" w:cs="IranNastaliq" w:hint="eastAsia"/>
          <w:sz w:val="56"/>
          <w:szCs w:val="56"/>
          <w:rtl/>
          <w:lang w:bidi="fa-IR"/>
        </w:rPr>
        <w:t>رات</w:t>
      </w:r>
      <w:r w:rsidRPr="00354995">
        <w:rPr>
          <w:rFonts w:ascii="IranNastaliq" w:hAnsi="IranNastaliq" w:cs="IranNastaliq"/>
          <w:sz w:val="56"/>
          <w:szCs w:val="56"/>
          <w:rtl/>
          <w:lang w:bidi="fa-IR"/>
        </w:rPr>
        <w:t xml:space="preserve"> جهان</w:t>
      </w:r>
      <w:r w:rsidRPr="00354995">
        <w:rPr>
          <w:rFonts w:ascii="IranNastaliq" w:hAnsi="IranNastaliq" w:cs="IranNastaliq" w:hint="cs"/>
          <w:sz w:val="56"/>
          <w:szCs w:val="56"/>
          <w:rtl/>
          <w:lang w:bidi="fa-IR"/>
        </w:rPr>
        <w:t xml:space="preserve">ی </w:t>
      </w:r>
    </w:p>
    <w:p w14:paraId="0CD9DF28" w14:textId="77777777" w:rsidR="008B776C" w:rsidRDefault="008B776C" w:rsidP="003407DE">
      <w:pPr>
        <w:pStyle w:val="1"/>
        <w:spacing w:before="0" w:after="0"/>
        <w:rPr>
          <w:rtl/>
        </w:rPr>
      </w:pPr>
      <w:r w:rsidRPr="008B776C">
        <w:rPr>
          <w:rFonts w:ascii="IranNastaliq" w:eastAsia="Times New Roman" w:hAnsi="IranNastaliq" w:cs="IranNastaliq" w:hint="cs"/>
          <w:b w:val="0"/>
          <w:bCs w:val="0"/>
          <w:color w:val="auto"/>
          <w:sz w:val="122"/>
          <w:szCs w:val="122"/>
          <w:rtl/>
          <w:lang w:bidi="ar-SA"/>
        </w:rPr>
        <w:t xml:space="preserve"> </w:t>
      </w:r>
    </w:p>
    <w:p w14:paraId="1D52AFFD" w14:textId="77777777" w:rsidR="003407DE" w:rsidRDefault="003407DE" w:rsidP="007030E3">
      <w:pPr>
        <w:pStyle w:val="1"/>
        <w:spacing w:before="0" w:after="0" w:line="240" w:lineRule="auto"/>
        <w:rPr>
          <w:b w:val="0"/>
          <w:bCs w:val="0"/>
          <w:rtl/>
          <w:lang w:bidi="fa-IR"/>
        </w:rPr>
      </w:pPr>
      <w:r>
        <w:rPr>
          <w:noProof/>
          <w:lang w:bidi="ar-SA"/>
        </w:rPr>
        <w:drawing>
          <wp:inline distT="0" distB="0" distL="0" distR="0" wp14:anchorId="4781C774" wp14:editId="58CD9178">
            <wp:extent cx="1020445" cy="882595"/>
            <wp:effectExtent l="0" t="0" r="8255" b="0"/>
            <wp:docPr id="2" name="Picture 5"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4829" cy="886386"/>
                    </a:xfrm>
                    <a:prstGeom prst="rect">
                      <a:avLst/>
                    </a:prstGeom>
                    <a:noFill/>
                    <a:ln>
                      <a:noFill/>
                    </a:ln>
                  </pic:spPr>
                </pic:pic>
              </a:graphicData>
            </a:graphic>
          </wp:inline>
        </w:drawing>
      </w:r>
    </w:p>
    <w:p w14:paraId="08364811" w14:textId="77777777" w:rsidR="003407DE" w:rsidRDefault="003407DE" w:rsidP="007030E3">
      <w:pPr>
        <w:pStyle w:val="1"/>
        <w:spacing w:before="0" w:after="0" w:line="240" w:lineRule="auto"/>
        <w:rPr>
          <w:b w:val="0"/>
          <w:bCs w:val="0"/>
          <w:rtl/>
          <w:lang w:bidi="fa-IR"/>
        </w:rPr>
      </w:pPr>
    </w:p>
    <w:p w14:paraId="25776EC6" w14:textId="77777777" w:rsidR="003407DE" w:rsidRDefault="003407DE" w:rsidP="007030E3">
      <w:pPr>
        <w:pStyle w:val="1"/>
        <w:spacing w:before="0" w:after="0" w:line="240" w:lineRule="auto"/>
        <w:rPr>
          <w:b w:val="0"/>
          <w:bCs w:val="0"/>
          <w:rtl/>
          <w:lang w:bidi="fa-IR"/>
        </w:rPr>
      </w:pPr>
    </w:p>
    <w:p w14:paraId="71E1570D" w14:textId="77777777" w:rsidR="003407DE" w:rsidRDefault="003407DE" w:rsidP="007030E3">
      <w:pPr>
        <w:pStyle w:val="1"/>
        <w:spacing w:before="0" w:after="0" w:line="240" w:lineRule="auto"/>
        <w:rPr>
          <w:b w:val="0"/>
          <w:bCs w:val="0"/>
          <w:rtl/>
          <w:lang w:bidi="fa-IR"/>
        </w:rPr>
      </w:pPr>
    </w:p>
    <w:p w14:paraId="6CD5859B" w14:textId="77777777" w:rsidR="003407DE" w:rsidRDefault="003407DE" w:rsidP="007030E3">
      <w:pPr>
        <w:pStyle w:val="1"/>
        <w:spacing w:before="0" w:after="0" w:line="240" w:lineRule="auto"/>
        <w:rPr>
          <w:b w:val="0"/>
          <w:bCs w:val="0"/>
          <w:rtl/>
          <w:lang w:bidi="fa-IR"/>
        </w:rPr>
      </w:pPr>
    </w:p>
    <w:p w14:paraId="56737D20" w14:textId="77777777" w:rsidR="008B776C" w:rsidRPr="00354995" w:rsidRDefault="003066D6" w:rsidP="007030E3">
      <w:pPr>
        <w:pStyle w:val="1"/>
        <w:spacing w:before="0" w:after="0" w:line="240" w:lineRule="auto"/>
        <w:rPr>
          <w:b w:val="0"/>
          <w:bCs w:val="0"/>
          <w:sz w:val="24"/>
          <w:szCs w:val="28"/>
        </w:rPr>
      </w:pPr>
      <w:r w:rsidRPr="00354995">
        <w:rPr>
          <w:rFonts w:hint="cs"/>
          <w:b w:val="0"/>
          <w:bCs w:val="0"/>
          <w:sz w:val="24"/>
          <w:szCs w:val="28"/>
          <w:rtl/>
        </w:rPr>
        <w:t>ت</w:t>
      </w:r>
      <w:r w:rsidR="007030E3" w:rsidRPr="00354995">
        <w:rPr>
          <w:rFonts w:hint="cs"/>
          <w:b w:val="0"/>
          <w:bCs w:val="0"/>
          <w:sz w:val="24"/>
          <w:szCs w:val="28"/>
          <w:rtl/>
        </w:rPr>
        <w:t>أ</w:t>
      </w:r>
      <w:r w:rsidRPr="00354995">
        <w:rPr>
          <w:rFonts w:hint="cs"/>
          <w:b w:val="0"/>
          <w:bCs w:val="0"/>
          <w:sz w:val="24"/>
          <w:szCs w:val="28"/>
          <w:rtl/>
        </w:rPr>
        <w:t>لیف</w:t>
      </w:r>
    </w:p>
    <w:p w14:paraId="27940B2B" w14:textId="77777777" w:rsidR="008B776C" w:rsidRPr="00354995" w:rsidRDefault="008B776C" w:rsidP="005A6BC0">
      <w:pPr>
        <w:pStyle w:val="1"/>
        <w:spacing w:before="0" w:after="0" w:line="240" w:lineRule="auto"/>
        <w:rPr>
          <w:sz w:val="22"/>
          <w:szCs w:val="24"/>
        </w:rPr>
      </w:pPr>
      <w:r w:rsidRPr="00354995">
        <w:rPr>
          <w:rFonts w:hint="cs"/>
          <w:sz w:val="22"/>
          <w:szCs w:val="24"/>
          <w:rtl/>
        </w:rPr>
        <w:t xml:space="preserve">دکتر </w:t>
      </w:r>
      <w:r w:rsidR="005A6BC0" w:rsidRPr="00354995">
        <w:rPr>
          <w:rFonts w:hint="cs"/>
          <w:sz w:val="22"/>
          <w:szCs w:val="24"/>
          <w:rtl/>
        </w:rPr>
        <w:t>روح</w:t>
      </w:r>
      <w:r w:rsidR="005A6BC0" w:rsidRPr="00354995">
        <w:rPr>
          <w:sz w:val="22"/>
          <w:szCs w:val="24"/>
          <w:rtl/>
        </w:rPr>
        <w:softHyphen/>
      </w:r>
      <w:r w:rsidR="005A6BC0" w:rsidRPr="00354995">
        <w:rPr>
          <w:rFonts w:hint="cs"/>
          <w:sz w:val="22"/>
          <w:szCs w:val="24"/>
          <w:rtl/>
        </w:rPr>
        <w:t>اله شهنازی</w:t>
      </w:r>
    </w:p>
    <w:p w14:paraId="757D4297" w14:textId="77777777" w:rsidR="008B776C" w:rsidRPr="00354995" w:rsidRDefault="00C73076" w:rsidP="00C73076">
      <w:pPr>
        <w:pStyle w:val="1"/>
        <w:spacing w:before="0" w:after="0" w:line="240" w:lineRule="auto"/>
        <w:rPr>
          <w:sz w:val="22"/>
          <w:szCs w:val="24"/>
          <w:rtl/>
        </w:rPr>
      </w:pPr>
      <w:r w:rsidRPr="00354995">
        <w:rPr>
          <w:rFonts w:hint="cs"/>
          <w:sz w:val="22"/>
          <w:szCs w:val="24"/>
          <w:rtl/>
        </w:rPr>
        <w:t>دکتر نجمه ساجدیان فرد</w:t>
      </w:r>
    </w:p>
    <w:p w14:paraId="6170901E" w14:textId="77777777" w:rsidR="00C73076" w:rsidRDefault="00C73076" w:rsidP="00C73076">
      <w:pPr>
        <w:pStyle w:val="1"/>
        <w:spacing w:before="0" w:after="0" w:line="240" w:lineRule="auto"/>
        <w:rPr>
          <w:rtl/>
        </w:rPr>
      </w:pPr>
    </w:p>
    <w:p w14:paraId="3655B314" w14:textId="77777777" w:rsidR="008B776C" w:rsidRDefault="008B776C" w:rsidP="008B776C">
      <w:pPr>
        <w:tabs>
          <w:tab w:val="left" w:pos="3810"/>
        </w:tabs>
        <w:jc w:val="center"/>
        <w:rPr>
          <w:rFonts w:cs="B Titr"/>
          <w:b/>
          <w:bCs/>
          <w:rtl/>
          <w:lang w:bidi="fa-IR"/>
        </w:rPr>
      </w:pPr>
      <w:r>
        <w:rPr>
          <w:noProof/>
        </w:rPr>
        <w:drawing>
          <wp:inline distT="0" distB="0" distL="0" distR="0" wp14:anchorId="61528AC0" wp14:editId="36A1BFA4">
            <wp:extent cx="1000125" cy="914400"/>
            <wp:effectExtent l="0" t="0" r="0" b="0"/>
            <wp:docPr id="38" name="Picture 6"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p>
    <w:p w14:paraId="10C3DA7D" w14:textId="77777777" w:rsidR="00C73076" w:rsidRDefault="00C73076" w:rsidP="00C73076">
      <w:pPr>
        <w:tabs>
          <w:tab w:val="left" w:pos="3810"/>
        </w:tabs>
        <w:jc w:val="center"/>
        <w:rPr>
          <w:b/>
          <w:bCs/>
          <w:rtl/>
          <w:lang w:bidi="fa-IR"/>
        </w:rPr>
      </w:pPr>
    </w:p>
    <w:p w14:paraId="44A1A72E" w14:textId="77777777" w:rsidR="00C73076" w:rsidRDefault="00C73076" w:rsidP="00C73076">
      <w:pPr>
        <w:tabs>
          <w:tab w:val="left" w:pos="3810"/>
        </w:tabs>
        <w:jc w:val="center"/>
        <w:rPr>
          <w:b/>
          <w:bCs/>
          <w:rtl/>
          <w:lang w:bidi="fa-IR"/>
        </w:rPr>
      </w:pPr>
    </w:p>
    <w:p w14:paraId="08976B47" w14:textId="77777777" w:rsidR="008B776C" w:rsidRPr="00354995" w:rsidRDefault="00C73076" w:rsidP="00C73076">
      <w:pPr>
        <w:tabs>
          <w:tab w:val="left" w:pos="3810"/>
        </w:tabs>
        <w:jc w:val="center"/>
        <w:rPr>
          <w:rFonts w:cs="B Nazanin"/>
          <w:b/>
          <w:bCs/>
          <w:szCs w:val="24"/>
          <w:lang w:bidi="fa-IR"/>
        </w:rPr>
      </w:pPr>
      <w:r w:rsidRPr="00354995">
        <w:rPr>
          <w:rFonts w:cs="B Nazanin" w:hint="cs"/>
          <w:b/>
          <w:bCs/>
          <w:szCs w:val="24"/>
          <w:rtl/>
          <w:lang w:bidi="fa-IR"/>
        </w:rPr>
        <w:t>1403</w:t>
      </w:r>
    </w:p>
    <w:p w14:paraId="33FB34EC" w14:textId="77777777" w:rsidR="008B776C" w:rsidRDefault="008B776C" w:rsidP="008B776C">
      <w:pPr>
        <w:rPr>
          <w:b/>
          <w:bCs/>
          <w:rtl/>
          <w:lang w:bidi="fa-IR"/>
        </w:rPr>
        <w:sectPr w:rsidR="008B776C" w:rsidSect="008425B0">
          <w:headerReference w:type="first" r:id="rId13"/>
          <w:pgSz w:w="11907" w:h="16840"/>
          <w:pgMar w:top="3402" w:right="3119" w:bottom="3289" w:left="3119" w:header="2722" w:footer="720" w:gutter="0"/>
          <w:cols w:space="720"/>
          <w:titlePg/>
          <w:bidi/>
        </w:sectPr>
      </w:pPr>
    </w:p>
    <w:tbl>
      <w:tblPr>
        <w:tblpPr w:leftFromText="45" w:rightFromText="45" w:vertAnchor="text" w:tblpXSpec="right" w:tblpYSpec="center"/>
        <w:bidiVisual/>
        <w:tblW w:w="5164" w:type="pct"/>
        <w:tblCellSpacing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49"/>
        <w:gridCol w:w="236"/>
        <w:gridCol w:w="50"/>
      </w:tblGrid>
      <w:tr w:rsidR="008B776C" w14:paraId="17C97D85" w14:textId="77777777" w:rsidTr="00095D73">
        <w:trPr>
          <w:tblCellSpacing w:w="0" w:type="dxa"/>
        </w:trPr>
        <w:tc>
          <w:tcPr>
            <w:tcW w:w="4788" w:type="pct"/>
            <w:tcBorders>
              <w:top w:val="nil"/>
              <w:left w:val="nil"/>
              <w:bottom w:val="nil"/>
              <w:right w:val="nil"/>
            </w:tcBorders>
            <w:tcMar>
              <w:top w:w="15" w:type="dxa"/>
              <w:left w:w="15" w:type="dxa"/>
              <w:bottom w:w="15" w:type="dxa"/>
              <w:right w:w="15" w:type="dxa"/>
            </w:tcMar>
          </w:tcPr>
          <w:tbl>
            <w:tblPr>
              <w:tblpPr w:leftFromText="45" w:rightFromText="45" w:vertAnchor="text" w:tblpXSpec="right" w:tblpYSpec="center"/>
              <w:bidiVisual/>
              <w:tblW w:w="5000" w:type="pct"/>
              <w:tblCellSpacing w:w="0" w:type="dxa"/>
              <w:tblLayout w:type="fixed"/>
              <w:tblCellMar>
                <w:top w:w="15" w:type="dxa"/>
                <w:left w:w="15" w:type="dxa"/>
                <w:bottom w:w="15" w:type="dxa"/>
                <w:right w:w="15" w:type="dxa"/>
              </w:tblCellMar>
              <w:tblLook w:val="04A0" w:firstRow="1" w:lastRow="0" w:firstColumn="1" w:lastColumn="0" w:noHBand="0" w:noVBand="1"/>
            </w:tblPr>
            <w:tblGrid>
              <w:gridCol w:w="1323"/>
              <w:gridCol w:w="134"/>
              <w:gridCol w:w="4962"/>
            </w:tblGrid>
            <w:tr w:rsidR="005A4B87" w:rsidRPr="00CB4472" w14:paraId="32AAA805" w14:textId="77777777" w:rsidTr="00DF4F76">
              <w:trPr>
                <w:gridAfter w:val="2"/>
                <w:wAfter w:w="5096" w:type="dxa"/>
                <w:tblCellSpacing w:w="0" w:type="dxa"/>
              </w:trPr>
              <w:tc>
                <w:tcPr>
                  <w:tcW w:w="1323" w:type="dxa"/>
                  <w:vAlign w:val="center"/>
                  <w:hideMark/>
                </w:tcPr>
                <w:p w14:paraId="472A0911" w14:textId="77777777" w:rsidR="005A4B87" w:rsidRPr="00CB4472" w:rsidRDefault="005A4B87" w:rsidP="00CB4472">
                  <w:pPr>
                    <w:spacing w:line="180" w:lineRule="auto"/>
                    <w:rPr>
                      <w:rFonts w:eastAsia="Times New Roman" w:cs="B Nazanin"/>
                      <w:sz w:val="16"/>
                      <w:szCs w:val="16"/>
                    </w:rPr>
                  </w:pPr>
                  <w:r w:rsidRPr="00CB4472">
                    <w:rPr>
                      <w:rFonts w:eastAsia="Times New Roman" w:cs="B Nazanin"/>
                      <w:noProof/>
                      <w:sz w:val="16"/>
                      <w:szCs w:val="16"/>
                    </w:rPr>
                    <w:lastRenderedPageBreak/>
                    <w:drawing>
                      <wp:anchor distT="0" distB="0" distL="0" distR="0" simplePos="0" relativeHeight="252188672" behindDoc="0" locked="0" layoutInCell="1" allowOverlap="0" wp14:anchorId="7641D2E3" wp14:editId="56444646">
                        <wp:simplePos x="0" y="0"/>
                        <wp:positionH relativeFrom="column">
                          <wp:posOffset>-22225</wp:posOffset>
                        </wp:positionH>
                        <wp:positionV relativeFrom="line">
                          <wp:posOffset>-472440</wp:posOffset>
                        </wp:positionV>
                        <wp:extent cx="854075" cy="474980"/>
                        <wp:effectExtent l="0" t="0" r="3175" b="1270"/>
                        <wp:wrapSquare wrapText="bothSides"/>
                        <wp:docPr id="5" name="Picture 5" descr="http://opac.nlai.ir/n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pac.nlai.ir/nli.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4075" cy="474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4B87" w:rsidRPr="00CB4472" w14:paraId="61D6E234" w14:textId="77777777" w:rsidTr="00DF4F76">
              <w:trPr>
                <w:tblCellSpacing w:w="0" w:type="dxa"/>
              </w:trPr>
              <w:tc>
                <w:tcPr>
                  <w:tcW w:w="1323" w:type="dxa"/>
                  <w:hideMark/>
                </w:tcPr>
                <w:p w14:paraId="57FC8F4C" w14:textId="77777777" w:rsidR="005A4B87" w:rsidRPr="00CB4472" w:rsidRDefault="005A4B87" w:rsidP="00CB4472">
                  <w:pPr>
                    <w:spacing w:line="180" w:lineRule="auto"/>
                    <w:rPr>
                      <w:rFonts w:eastAsia="Times New Roman" w:cs="B Nazanin"/>
                      <w:sz w:val="16"/>
                      <w:szCs w:val="16"/>
                    </w:rPr>
                  </w:pPr>
                  <w:r w:rsidRPr="00CB4472">
                    <w:rPr>
                      <w:rFonts w:eastAsia="Times New Roman" w:cs="B Nazanin"/>
                      <w:sz w:val="16"/>
                      <w:szCs w:val="16"/>
                      <w:rtl/>
                    </w:rPr>
                    <w:t>‏سرشناسه</w:t>
                  </w:r>
                </w:p>
              </w:tc>
              <w:tc>
                <w:tcPr>
                  <w:tcW w:w="134" w:type="dxa"/>
                  <w:hideMark/>
                </w:tcPr>
                <w:p w14:paraId="0F123B64"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497D2A91" w14:textId="77777777" w:rsidR="005A4B87" w:rsidRPr="00CB4472" w:rsidRDefault="00BA08B2" w:rsidP="00BA08B2">
                  <w:pPr>
                    <w:spacing w:line="180" w:lineRule="auto"/>
                    <w:rPr>
                      <w:rFonts w:eastAsia="Times New Roman" w:cs="B Nazanin"/>
                      <w:sz w:val="16"/>
                      <w:szCs w:val="16"/>
                      <w:rtl/>
                    </w:rPr>
                  </w:pPr>
                  <w:r>
                    <w:rPr>
                      <w:rFonts w:eastAsia="Times New Roman" w:cs="B Nazanin" w:hint="cs"/>
                      <w:sz w:val="16"/>
                      <w:szCs w:val="16"/>
                      <w:rtl/>
                    </w:rPr>
                    <w:t>شهنازی</w:t>
                  </w:r>
                  <w:r w:rsidR="005A4B87" w:rsidRPr="00CB4472">
                    <w:rPr>
                      <w:rFonts w:eastAsia="Times New Roman" w:cs="B Nazanin"/>
                      <w:sz w:val="16"/>
                      <w:szCs w:val="16"/>
                      <w:rtl/>
                    </w:rPr>
                    <w:t xml:space="preserve">، </w:t>
                  </w:r>
                  <w:r>
                    <w:rPr>
                      <w:rFonts w:eastAsia="Times New Roman" w:cs="B Nazanin" w:hint="cs"/>
                      <w:sz w:val="16"/>
                      <w:szCs w:val="16"/>
                      <w:rtl/>
                    </w:rPr>
                    <w:t>روح</w:t>
                  </w:r>
                  <w:r>
                    <w:rPr>
                      <w:rFonts w:eastAsia="Times New Roman" w:cs="B Nazanin"/>
                      <w:sz w:val="16"/>
                      <w:szCs w:val="16"/>
                      <w:rtl/>
                    </w:rPr>
                    <w:softHyphen/>
                  </w:r>
                  <w:r>
                    <w:rPr>
                      <w:rFonts w:eastAsia="Times New Roman" w:cs="B Nazanin" w:hint="cs"/>
                      <w:sz w:val="16"/>
                      <w:szCs w:val="16"/>
                      <w:rtl/>
                    </w:rPr>
                    <w:t>اله</w:t>
                  </w:r>
                  <w:r w:rsidR="005A4B87" w:rsidRPr="00CB4472">
                    <w:rPr>
                      <w:rFonts w:eastAsia="Times New Roman" w:cs="B Nazanin"/>
                      <w:sz w:val="16"/>
                      <w:szCs w:val="16"/>
                      <w:rtl/>
                    </w:rPr>
                    <w:t>، ‏</w:t>
                  </w:r>
                  <w:dir w:val="rtl">
                    <w:r w:rsidR="005A4B87" w:rsidRPr="00CB4472">
                      <w:rPr>
                        <w:rFonts w:eastAsia="Times New Roman" w:cs="B Nazanin"/>
                        <w:sz w:val="16"/>
                        <w:szCs w:val="16"/>
                        <w:rtl/>
                      </w:rPr>
                      <w:t xml:space="preserve"> - ‏</w:t>
                    </w:r>
                    <w:r w:rsidR="005A4B87" w:rsidRPr="00CB4472">
                      <w:rPr>
                        <w:rFonts w:eastAsia="Times New Roman" w:cs="B Nazanin"/>
                        <w:sz w:val="16"/>
                        <w:szCs w:val="16"/>
                      </w:rPr>
                      <w:t>‬</w:t>
                    </w:r>
                    <w:r w:rsidR="00770FF3" w:rsidRPr="00CB4472">
                      <w:rPr>
                        <w:rFonts w:eastAsia="Times New Roman" w:cs="B Nazanin"/>
                        <w:sz w:val="16"/>
                        <w:szCs w:val="16"/>
                      </w:rPr>
                      <w:t>‬</w:t>
                    </w:r>
                    <w:r w:rsidR="008874BE">
                      <w:t>‬</w:t>
                    </w:r>
                    <w:r w:rsidR="007030E3">
                      <w:t>‬</w:t>
                    </w:r>
                    <w:r w:rsidR="008C687D">
                      <w:t>‬</w:t>
                    </w:r>
                    <w:r w:rsidR="009213C4">
                      <w:t>‬</w:t>
                    </w:r>
                    <w:r w:rsidR="007B1F82">
                      <w:t>‬</w:t>
                    </w:r>
                    <w:r w:rsidR="00C0656D">
                      <w:t>‬</w:t>
                    </w:r>
                    <w:r w:rsidR="003061C6">
                      <w:t>‬</w:t>
                    </w:r>
                    <w:r w:rsidR="00095D73">
                      <w:t>‬</w:t>
                    </w:r>
                    <w:r w:rsidR="00D945D3">
                      <w:t>‬</w:t>
                    </w:r>
                    <w:r w:rsidR="00AC445D">
                      <w:t>‬</w:t>
                    </w:r>
                    <w:r w:rsidR="00A9277E">
                      <w:t>‬</w:t>
                    </w:r>
                    <w:r w:rsidR="007067BF">
                      <w:t>‬</w:t>
                    </w:r>
                    <w:r w:rsidR="007C1D45">
                      <w:t>‬</w:t>
                    </w:r>
                    <w:r w:rsidR="003E4ACC">
                      <w:t>‬</w:t>
                    </w:r>
                    <w:r w:rsidR="00C4056E">
                      <w:t>‬</w:t>
                    </w:r>
                    <w:r w:rsidR="00221639">
                      <w:t>‬</w:t>
                    </w:r>
                    <w:r w:rsidR="00B033D0">
                      <w:t>‬</w:t>
                    </w:r>
                    <w:r w:rsidR="007F6628">
                      <w:t>‬</w:t>
                    </w:r>
                    <w:r w:rsidR="008001B9">
                      <w:t>‬</w:t>
                    </w:r>
                    <w:r w:rsidR="003F4C20">
                      <w:t>‬</w:t>
                    </w:r>
                    <w:r w:rsidR="00011219">
                      <w:t>‬</w:t>
                    </w:r>
                    <w:r w:rsidR="00216292">
                      <w:t>‬</w:t>
                    </w:r>
                    <w:r w:rsidR="008F52A7">
                      <w:t>‬</w:t>
                    </w:r>
                    <w:r w:rsidR="00423110">
                      <w:t>‬</w:t>
                    </w:r>
                    <w:r w:rsidR="006C48CE">
                      <w:t>‬</w:t>
                    </w:r>
                    <w:r w:rsidR="00C72427">
                      <w:t>‬</w:t>
                    </w:r>
                    <w:r w:rsidR="0018032B">
                      <w:t>‬</w:t>
                    </w:r>
                    <w:r w:rsidR="00C64323">
                      <w:t>‬</w:t>
                    </w:r>
                    <w:r w:rsidR="00802F7B">
                      <w:t>‬</w:t>
                    </w:r>
                    <w:r w:rsidR="00D40454">
                      <w:t>‬</w:t>
                    </w:r>
                    <w:r w:rsidR="004A4F85">
                      <w:t>‬</w:t>
                    </w:r>
                    <w:r w:rsidR="007B176D">
                      <w:t>‬</w:t>
                    </w:r>
                    <w:r w:rsidR="00682986">
                      <w:t>‬</w:t>
                    </w:r>
                    <w:r w:rsidR="00CA7812">
                      <w:t>‬</w:t>
                    </w:r>
                    <w:r w:rsidR="00B638C1">
                      <w:t>‬</w:t>
                    </w:r>
                    <w:r w:rsidR="00173DF0">
                      <w:t>‬</w:t>
                    </w:r>
                    <w:r w:rsidR="00FC1E45">
                      <w:t>‬</w:t>
                    </w:r>
                    <w:r w:rsidR="00105E24">
                      <w:t>‬</w:t>
                    </w:r>
                    <w:r w:rsidR="00F81899">
                      <w:t>‬</w:t>
                    </w:r>
                    <w:r w:rsidR="00EF29E0">
                      <w:t>‬</w:t>
                    </w:r>
                    <w:r w:rsidR="00086C24">
                      <w:t>‬</w:t>
                    </w:r>
                    <w:r w:rsidR="0055670B">
                      <w:t>‬</w:t>
                    </w:r>
                    <w:r w:rsidR="002D5A9F">
                      <w:t>‬</w:t>
                    </w:r>
                    <w:r w:rsidR="008B6C3E">
                      <w:t>‬</w:t>
                    </w:r>
                    <w:r w:rsidR="00F645BE">
                      <w:t>‬</w:t>
                    </w:r>
                    <w:r w:rsidR="001D7C66">
                      <w:t>‬</w:t>
                    </w:r>
                    <w:r w:rsidR="00E02997">
                      <w:t>‬</w:t>
                    </w:r>
                    <w:r w:rsidR="00A07F5E">
                      <w:t>‬</w:t>
                    </w:r>
                    <w:r w:rsidR="00C53C79">
                      <w:t>‬</w:t>
                    </w:r>
                  </w:dir>
                </w:p>
              </w:tc>
            </w:tr>
            <w:tr w:rsidR="005A4B87" w:rsidRPr="00CB4472" w14:paraId="6D8BCA06" w14:textId="77777777" w:rsidTr="00DF4F76">
              <w:trPr>
                <w:tblCellSpacing w:w="0" w:type="dxa"/>
              </w:trPr>
              <w:tc>
                <w:tcPr>
                  <w:tcW w:w="1323" w:type="dxa"/>
                  <w:hideMark/>
                </w:tcPr>
                <w:p w14:paraId="0BB0C374"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‏عنوان و نام پديدآور</w:t>
                  </w:r>
                </w:p>
              </w:tc>
              <w:tc>
                <w:tcPr>
                  <w:tcW w:w="134" w:type="dxa"/>
                  <w:hideMark/>
                </w:tcPr>
                <w:p w14:paraId="1746F576"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18436BD0" w14:textId="77777777" w:rsidR="005A4B87" w:rsidRPr="00CB4472" w:rsidRDefault="0055670B" w:rsidP="00BA08B2">
                  <w:pPr>
                    <w:spacing w:line="180" w:lineRule="auto"/>
                    <w:rPr>
                      <w:rFonts w:eastAsia="Times New Roman" w:cs="B Nazanin"/>
                      <w:sz w:val="16"/>
                      <w:szCs w:val="16"/>
                      <w:rtl/>
                    </w:rPr>
                  </w:pPr>
                  <w:r>
                    <w:rPr>
                      <w:rFonts w:eastAsia="Times New Roman" w:cs="B Nazanin" w:hint="cs"/>
                      <w:sz w:val="16"/>
                      <w:szCs w:val="16"/>
                      <w:rtl/>
                    </w:rPr>
                    <w:t>تحلیل شبکه تجارت نفت: پایداری، بهینه‌سازی و  تأثیرات جهانی</w:t>
                  </w:r>
                  <w:r w:rsidR="005A4B87" w:rsidRPr="00CB4472">
                    <w:rPr>
                      <w:rFonts w:eastAsia="Times New Roman" w:cs="B Nazanin"/>
                      <w:sz w:val="16"/>
                      <w:szCs w:val="16"/>
                      <w:rtl/>
                    </w:rPr>
                    <w:t>/</w:t>
                  </w:r>
                  <w:r w:rsidR="007030E3">
                    <w:rPr>
                      <w:rFonts w:eastAsia="Times New Roman" w:cs="B Nazanin" w:hint="cs"/>
                      <w:sz w:val="16"/>
                      <w:szCs w:val="16"/>
                      <w:rtl/>
                    </w:rPr>
                    <w:t xml:space="preserve"> </w:t>
                  </w:r>
                  <w:r w:rsidR="005A4B87" w:rsidRPr="00CB4472">
                    <w:rPr>
                      <w:rFonts w:eastAsia="Times New Roman" w:cs="B Nazanin"/>
                      <w:sz w:val="16"/>
                      <w:szCs w:val="16"/>
                      <w:rtl/>
                    </w:rPr>
                    <w:t>ت</w:t>
                  </w:r>
                  <w:r w:rsidR="007030E3">
                    <w:rPr>
                      <w:rFonts w:eastAsia="Times New Roman" w:cs="B Nazanin" w:hint="cs"/>
                      <w:sz w:val="16"/>
                      <w:szCs w:val="16"/>
                      <w:rtl/>
                    </w:rPr>
                    <w:t>أ</w:t>
                  </w:r>
                  <w:r w:rsidR="005A4B87" w:rsidRPr="00CB4472">
                    <w:rPr>
                      <w:rFonts w:eastAsia="Times New Roman" w:cs="B Nazanin"/>
                      <w:sz w:val="16"/>
                      <w:szCs w:val="16"/>
                      <w:rtl/>
                    </w:rPr>
                    <w:t xml:space="preserve">لیف </w:t>
                  </w:r>
                  <w:r w:rsidR="00BA08B2">
                    <w:rPr>
                      <w:rFonts w:eastAsia="Times New Roman" w:cs="B Nazanin" w:hint="cs"/>
                      <w:sz w:val="16"/>
                      <w:szCs w:val="16"/>
                      <w:rtl/>
                    </w:rPr>
                    <w:t xml:space="preserve">روح اله شهنازی و </w:t>
                  </w:r>
                  <w:r w:rsidR="00C73076">
                    <w:rPr>
                      <w:rFonts w:eastAsia="Times New Roman" w:cs="B Nazanin" w:hint="cs"/>
                      <w:sz w:val="16"/>
                      <w:szCs w:val="16"/>
                      <w:rtl/>
                    </w:rPr>
                    <w:t>نجمه ساجدیان فرد</w:t>
                  </w:r>
                </w:p>
              </w:tc>
            </w:tr>
            <w:tr w:rsidR="005A4B87" w:rsidRPr="00CB4472" w14:paraId="0033E9D6" w14:textId="77777777" w:rsidTr="00DF4F76">
              <w:trPr>
                <w:tblCellSpacing w:w="0" w:type="dxa"/>
              </w:trPr>
              <w:tc>
                <w:tcPr>
                  <w:tcW w:w="1323" w:type="dxa"/>
                  <w:hideMark/>
                </w:tcPr>
                <w:p w14:paraId="26D2429D"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‏مشخصات نشر</w:t>
                  </w:r>
                </w:p>
              </w:tc>
              <w:tc>
                <w:tcPr>
                  <w:tcW w:w="134" w:type="dxa"/>
                  <w:hideMark/>
                </w:tcPr>
                <w:p w14:paraId="6B525361"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5055A1FB" w14:textId="77777777" w:rsidR="005A4B87" w:rsidRPr="00CB4472" w:rsidRDefault="005A4B87" w:rsidP="00C73076">
                  <w:pPr>
                    <w:spacing w:line="180" w:lineRule="auto"/>
                    <w:jc w:val="left"/>
                    <w:rPr>
                      <w:rFonts w:eastAsia="Times New Roman" w:cs="B Nazanin"/>
                      <w:sz w:val="16"/>
                      <w:szCs w:val="16"/>
                      <w:rtl/>
                      <w:lang w:bidi="fa-IR"/>
                    </w:rPr>
                  </w:pPr>
                  <w:r w:rsidRPr="00CB4472">
                    <w:rPr>
                      <w:rFonts w:eastAsia="Times New Roman" w:cs="B Nazanin"/>
                      <w:sz w:val="16"/>
                      <w:szCs w:val="16"/>
                      <w:rtl/>
                    </w:rPr>
                    <w:t xml:space="preserve">تهران: </w:t>
                  </w:r>
                  <w:r w:rsidR="00C73076">
                    <w:rPr>
                      <w:rFonts w:eastAsia="Times New Roman" w:cs="B Nazanin" w:hint="cs"/>
                      <w:sz w:val="16"/>
                      <w:szCs w:val="16"/>
                      <w:rtl/>
                    </w:rPr>
                    <w:t>1403</w:t>
                  </w:r>
                  <w:r w:rsidR="007030E3">
                    <w:rPr>
                      <w:rFonts w:eastAsia="Times New Roman" w:cs="B Nazanin" w:hint="cs"/>
                      <w:sz w:val="16"/>
                      <w:szCs w:val="16"/>
                      <w:rtl/>
                    </w:rPr>
                    <w:t xml:space="preserve"> </w:t>
                  </w:r>
                  <w:r w:rsidR="007B1F82">
                    <w:t>‬</w:t>
                  </w:r>
                  <w:r w:rsidR="00C0656D">
                    <w:t>‬</w:t>
                  </w:r>
                  <w:r w:rsidR="00C0656D">
                    <w:t>‬</w:t>
                  </w:r>
                  <w:r w:rsidR="003061C6">
                    <w:t>‬</w:t>
                  </w:r>
                  <w:r w:rsidR="003061C6">
                    <w:t>‬</w:t>
                  </w:r>
                  <w:r w:rsidR="00095D73">
                    <w:t>‬</w:t>
                  </w:r>
                  <w:r w:rsidR="00095D73">
                    <w:t>‬</w:t>
                  </w:r>
                  <w:r w:rsidR="00D945D3">
                    <w:t>‬</w:t>
                  </w:r>
                  <w:r w:rsidR="00D945D3">
                    <w:t>‬</w:t>
                  </w:r>
                  <w:r w:rsidR="00AC445D">
                    <w:t>‬</w:t>
                  </w:r>
                  <w:r w:rsidR="00AC445D">
                    <w:t>‬</w:t>
                  </w:r>
                  <w:r w:rsidR="00A9277E">
                    <w:t>‬</w:t>
                  </w:r>
                  <w:r w:rsidR="00A9277E">
                    <w:t>‬</w:t>
                  </w:r>
                  <w:r w:rsidR="007067BF">
                    <w:t>‬</w:t>
                  </w:r>
                  <w:r w:rsidR="007067BF">
                    <w:t>‬</w:t>
                  </w:r>
                  <w:r w:rsidR="007C1D45">
                    <w:t>‬</w:t>
                  </w:r>
                  <w:r w:rsidR="007C1D45">
                    <w:t>‬</w:t>
                  </w:r>
                  <w:r w:rsidR="003E4ACC">
                    <w:t>‬</w:t>
                  </w:r>
                  <w:r w:rsidR="003E4ACC">
                    <w:t>‬</w:t>
                  </w:r>
                </w:p>
              </w:tc>
            </w:tr>
            <w:tr w:rsidR="005A4B87" w:rsidRPr="00CB4472" w14:paraId="42626E95" w14:textId="77777777" w:rsidTr="00DF4F76">
              <w:trPr>
                <w:tblCellSpacing w:w="0" w:type="dxa"/>
              </w:trPr>
              <w:tc>
                <w:tcPr>
                  <w:tcW w:w="1323" w:type="dxa"/>
                  <w:hideMark/>
                </w:tcPr>
                <w:p w14:paraId="629E6D70"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‏مشخصات ظاهری</w:t>
                  </w:r>
                </w:p>
              </w:tc>
              <w:tc>
                <w:tcPr>
                  <w:tcW w:w="134" w:type="dxa"/>
                  <w:hideMark/>
                </w:tcPr>
                <w:p w14:paraId="72D95274"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163D2288" w14:textId="77777777" w:rsidR="005A4B87" w:rsidRPr="00CB4472" w:rsidRDefault="005A4B87" w:rsidP="00C73076">
                  <w:pPr>
                    <w:spacing w:line="180" w:lineRule="auto"/>
                    <w:rPr>
                      <w:rFonts w:eastAsia="Times New Roman" w:cs="B Nazanin"/>
                      <w:sz w:val="16"/>
                      <w:szCs w:val="16"/>
                      <w:rtl/>
                    </w:rPr>
                  </w:pPr>
                  <w:r w:rsidRPr="00CB4472">
                    <w:rPr>
                      <w:rFonts w:eastAsia="Times New Roman" w:cs="B Nazanin"/>
                      <w:sz w:val="16"/>
                      <w:szCs w:val="16"/>
                      <w:rtl/>
                    </w:rPr>
                    <w:t>‏</w:t>
                  </w:r>
                  <w:dir w:val="rtl">
                    <w:r w:rsidR="00C4056E">
                      <w:t>‬</w:t>
                    </w:r>
                    <w:r w:rsidR="00221639">
                      <w:t>‬</w:t>
                    </w:r>
                    <w:r w:rsidR="00B033D0">
                      <w:t>‬</w:t>
                    </w:r>
                    <w:r w:rsidR="007F6628">
                      <w:t>‬</w:t>
                    </w:r>
                    <w:r w:rsidR="008001B9">
                      <w:t>‬</w:t>
                    </w:r>
                    <w:r w:rsidR="003F4C20">
                      <w:t>‬</w:t>
                    </w:r>
                    <w:r w:rsidR="00011219">
                      <w:t>‬</w:t>
                    </w:r>
                    <w:r w:rsidR="00216292">
                      <w:t>‬</w:t>
                    </w:r>
                    <w:r w:rsidR="008F52A7">
                      <w:t>‬</w:t>
                    </w:r>
                    <w:r w:rsidR="00423110">
                      <w:t>‬</w:t>
                    </w:r>
                    <w:r w:rsidR="006C48CE">
                      <w:t>‬</w:t>
                    </w:r>
                    <w:r w:rsidR="00C72427">
                      <w:t>‬</w:t>
                    </w:r>
                    <w:r w:rsidR="0018032B">
                      <w:t>‬</w:t>
                    </w:r>
                    <w:r w:rsidR="00C64323">
                      <w:t>‬</w:t>
                    </w:r>
                    <w:r w:rsidR="00802F7B">
                      <w:t>‬</w:t>
                    </w:r>
                    <w:r w:rsidR="00D40454">
                      <w:t>‬</w:t>
                    </w:r>
                    <w:r w:rsidR="004A4F85">
                      <w:t>‬</w:t>
                    </w:r>
                    <w:r w:rsidR="007B176D">
                      <w:t>‬</w:t>
                    </w:r>
                    <w:r w:rsidR="00682986">
                      <w:t>‬</w:t>
                    </w:r>
                    <w:r w:rsidR="00CA7812">
                      <w:t>‬</w:t>
                    </w:r>
                    <w:r w:rsidR="00B638C1">
                      <w:t>‬</w:t>
                    </w:r>
                    <w:r w:rsidR="00173DF0">
                      <w:t>‬</w:t>
                    </w:r>
                    <w:r w:rsidR="00FC1E45">
                      <w:t>‬</w:t>
                    </w:r>
                    <w:r w:rsidR="00105E24">
                      <w:t>‬</w:t>
                    </w:r>
                    <w:r w:rsidR="00F81899">
                      <w:t>‬</w:t>
                    </w:r>
                    <w:r w:rsidR="00EF29E0">
                      <w:t>‬</w:t>
                    </w:r>
                    <w:r w:rsidR="00086C24">
                      <w:t>‬</w:t>
                    </w:r>
                    <w:r w:rsidR="0055670B">
                      <w:t>‬</w:t>
                    </w:r>
                    <w:r w:rsidR="002D5A9F">
                      <w:t>‬</w:t>
                    </w:r>
                    <w:r w:rsidR="008B6C3E">
                      <w:t>‬</w:t>
                    </w:r>
                    <w:r w:rsidR="00F645BE">
                      <w:t>‬</w:t>
                    </w:r>
                    <w:r w:rsidR="001D7C66">
                      <w:t>‬</w:t>
                    </w:r>
                    <w:r w:rsidR="00E02997">
                      <w:t>‬</w:t>
                    </w:r>
                    <w:r w:rsidR="00A07F5E">
                      <w:t>‬</w:t>
                    </w:r>
                    <w:r w:rsidR="00C53C79">
                      <w:t>‬</w:t>
                    </w:r>
                  </w:dir>
                </w:p>
              </w:tc>
            </w:tr>
            <w:tr w:rsidR="005A4B87" w:rsidRPr="00CB4472" w14:paraId="500A65BB" w14:textId="77777777" w:rsidTr="00DF4F76">
              <w:trPr>
                <w:tblCellSpacing w:w="0" w:type="dxa"/>
              </w:trPr>
              <w:tc>
                <w:tcPr>
                  <w:tcW w:w="1323" w:type="dxa"/>
                  <w:hideMark/>
                </w:tcPr>
                <w:p w14:paraId="5539264A"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‏شابک</w:t>
                  </w:r>
                </w:p>
              </w:tc>
              <w:tc>
                <w:tcPr>
                  <w:tcW w:w="134" w:type="dxa"/>
                  <w:hideMark/>
                </w:tcPr>
                <w:p w14:paraId="0C7ECEC3"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77CEB533" w14:textId="77777777" w:rsidR="005A4B87" w:rsidRPr="00CB4472" w:rsidRDefault="00C53C79" w:rsidP="00C73076">
                  <w:pPr>
                    <w:spacing w:line="180" w:lineRule="auto"/>
                    <w:rPr>
                      <w:rFonts w:eastAsia="Times New Roman" w:cs="B Nazanin"/>
                      <w:sz w:val="16"/>
                      <w:szCs w:val="16"/>
                      <w:rtl/>
                      <w:lang w:bidi="fa-IR"/>
                    </w:rPr>
                  </w:pPr>
                  <w:bdo w:val="ltr">
                    <w:r w:rsidR="00D945D3">
                      <w:t>‬</w:t>
                    </w:r>
                    <w:r w:rsidR="00AC445D">
                      <w:t>‬</w:t>
                    </w:r>
                    <w:r w:rsidR="00A9277E">
                      <w:t>‬</w:t>
                    </w:r>
                    <w:r w:rsidR="007067BF">
                      <w:t>‬</w:t>
                    </w:r>
                    <w:r w:rsidR="007C1D45">
                      <w:t>‬</w:t>
                    </w:r>
                    <w:r w:rsidR="003E4ACC">
                      <w:t>‬</w:t>
                    </w:r>
                    <w:r w:rsidR="00C4056E">
                      <w:t>‬</w:t>
                    </w:r>
                    <w:r w:rsidR="00221639">
                      <w:t>‬</w:t>
                    </w:r>
                    <w:r w:rsidR="00B033D0">
                      <w:t>‬</w:t>
                    </w:r>
                    <w:r w:rsidR="007F6628">
                      <w:t>‬</w:t>
                    </w:r>
                    <w:r w:rsidR="008001B9">
                      <w:t>‬</w:t>
                    </w:r>
                    <w:r w:rsidR="003F4C20">
                      <w:t>‬</w:t>
                    </w:r>
                    <w:r w:rsidR="00011219">
                      <w:t>‬</w:t>
                    </w:r>
                    <w:r w:rsidR="00216292">
                      <w:t>‬</w:t>
                    </w:r>
                    <w:r w:rsidR="008F52A7">
                      <w:t>‬</w:t>
                    </w:r>
                    <w:r w:rsidR="00423110">
                      <w:t>‬</w:t>
                    </w:r>
                    <w:r w:rsidR="006C48CE">
                      <w:t>‬</w:t>
                    </w:r>
                    <w:r w:rsidR="00C72427">
                      <w:t>‬</w:t>
                    </w:r>
                    <w:r w:rsidR="0018032B">
                      <w:t>‬</w:t>
                    </w:r>
                    <w:r w:rsidR="00C64323">
                      <w:t>‬</w:t>
                    </w:r>
                    <w:r w:rsidR="00802F7B">
                      <w:t>‬</w:t>
                    </w:r>
                    <w:r w:rsidR="00D40454">
                      <w:t>‬</w:t>
                    </w:r>
                    <w:r w:rsidR="004A4F85">
                      <w:t>‬</w:t>
                    </w:r>
                    <w:r w:rsidR="007B176D">
                      <w:t>‬</w:t>
                    </w:r>
                    <w:r w:rsidR="00682986">
                      <w:t>‬</w:t>
                    </w:r>
                    <w:r w:rsidR="00CA7812">
                      <w:t>‬</w:t>
                    </w:r>
                    <w:r w:rsidR="00B638C1">
                      <w:t>‬</w:t>
                    </w:r>
                    <w:r w:rsidR="00173DF0">
                      <w:t>‬</w:t>
                    </w:r>
                    <w:r w:rsidR="00FC1E45">
                      <w:t>‬</w:t>
                    </w:r>
                    <w:r w:rsidR="00105E24">
                      <w:t>‬</w:t>
                    </w:r>
                    <w:r w:rsidR="00F81899">
                      <w:t>‬</w:t>
                    </w:r>
                    <w:r w:rsidR="00EF29E0">
                      <w:t>‬</w:t>
                    </w:r>
                    <w:r w:rsidR="00086C24">
                      <w:t>‬</w:t>
                    </w:r>
                    <w:r w:rsidR="0055670B">
                      <w:t>‬</w:t>
                    </w:r>
                    <w:r w:rsidR="002D5A9F">
                      <w:t>‬</w:t>
                    </w:r>
                    <w:r w:rsidR="008B6C3E">
                      <w:t>‬</w:t>
                    </w:r>
                    <w:r w:rsidR="00F645BE">
                      <w:t>‬</w:t>
                    </w:r>
                    <w:r w:rsidR="001D7C66">
                      <w:t>‬</w:t>
                    </w:r>
                    <w:r w:rsidR="00E02997">
                      <w:t>‬</w:t>
                    </w:r>
                    <w:r w:rsidR="00A07F5E">
                      <w:t>‬</w:t>
                    </w:r>
                    <w:r>
                      <w:t>‬</w:t>
                    </w:r>
                  </w:bdo>
                </w:p>
              </w:tc>
            </w:tr>
            <w:tr w:rsidR="005A4B87" w:rsidRPr="00CB4472" w14:paraId="47EBE992" w14:textId="77777777" w:rsidTr="00DF4F76">
              <w:trPr>
                <w:tblCellSpacing w:w="0" w:type="dxa"/>
              </w:trPr>
              <w:tc>
                <w:tcPr>
                  <w:tcW w:w="1323" w:type="dxa"/>
                  <w:hideMark/>
                </w:tcPr>
                <w:p w14:paraId="39ED88AE" w14:textId="77777777" w:rsidR="005A4B87" w:rsidRPr="00CB4472" w:rsidRDefault="005A4B87" w:rsidP="00CB4472">
                  <w:pPr>
                    <w:spacing w:line="180" w:lineRule="auto"/>
                    <w:jc w:val="left"/>
                    <w:rPr>
                      <w:rFonts w:eastAsia="Times New Roman" w:cs="B Nazanin"/>
                      <w:sz w:val="16"/>
                      <w:szCs w:val="16"/>
                      <w:rtl/>
                    </w:rPr>
                  </w:pPr>
                  <w:r w:rsidRPr="00CB4472">
                    <w:rPr>
                      <w:rFonts w:eastAsia="Times New Roman" w:cs="B Nazanin"/>
                      <w:sz w:val="16"/>
                      <w:szCs w:val="16"/>
                      <w:rtl/>
                    </w:rPr>
                    <w:t>‏وضعیت فهرست نویسی</w:t>
                  </w:r>
                </w:p>
              </w:tc>
              <w:tc>
                <w:tcPr>
                  <w:tcW w:w="134" w:type="dxa"/>
                  <w:hideMark/>
                </w:tcPr>
                <w:p w14:paraId="68A15B91"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1142BA25" w14:textId="77777777" w:rsidR="005A4B87" w:rsidRPr="00CB4472" w:rsidRDefault="005A4B87" w:rsidP="00CB4472">
                  <w:pPr>
                    <w:spacing w:line="180" w:lineRule="auto"/>
                    <w:rPr>
                      <w:rFonts w:eastAsia="Times New Roman" w:cs="B Nazanin"/>
                      <w:sz w:val="16"/>
                      <w:szCs w:val="16"/>
                      <w:rtl/>
                      <w:lang w:bidi="fa-IR"/>
                    </w:rPr>
                  </w:pPr>
                  <w:r w:rsidRPr="00CB4472">
                    <w:rPr>
                      <w:rFonts w:eastAsia="Times New Roman" w:cs="B Nazanin"/>
                      <w:sz w:val="16"/>
                      <w:szCs w:val="16"/>
                      <w:rtl/>
                    </w:rPr>
                    <w:t>فیپا</w:t>
                  </w:r>
                </w:p>
              </w:tc>
            </w:tr>
            <w:tr w:rsidR="005A4B87" w:rsidRPr="00CB4472" w14:paraId="587D33F4" w14:textId="77777777" w:rsidTr="00DF4F76">
              <w:trPr>
                <w:tblCellSpacing w:w="0" w:type="dxa"/>
              </w:trPr>
              <w:tc>
                <w:tcPr>
                  <w:tcW w:w="1323" w:type="dxa"/>
                  <w:hideMark/>
                </w:tcPr>
                <w:p w14:paraId="406C4E7F"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‏یادداشت</w:t>
                  </w:r>
                </w:p>
              </w:tc>
              <w:tc>
                <w:tcPr>
                  <w:tcW w:w="134" w:type="dxa"/>
                  <w:hideMark/>
                </w:tcPr>
                <w:p w14:paraId="160C2A6B"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6BC3FAE6"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کتابنامه: ص.[۴۶۸]-۴۷۳.</w:t>
                  </w:r>
                </w:p>
              </w:tc>
            </w:tr>
            <w:tr w:rsidR="005A4B87" w:rsidRPr="00CB4472" w14:paraId="07B5C3B5" w14:textId="77777777" w:rsidTr="00DF4F76">
              <w:trPr>
                <w:tblCellSpacing w:w="0" w:type="dxa"/>
              </w:trPr>
              <w:tc>
                <w:tcPr>
                  <w:tcW w:w="1323" w:type="dxa"/>
                  <w:hideMark/>
                </w:tcPr>
                <w:p w14:paraId="563EEEC8"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‏موضوع</w:t>
                  </w:r>
                </w:p>
              </w:tc>
              <w:tc>
                <w:tcPr>
                  <w:tcW w:w="134" w:type="dxa"/>
                  <w:hideMark/>
                </w:tcPr>
                <w:p w14:paraId="475B5203"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15661163" w14:textId="77777777" w:rsidR="005A4B87" w:rsidRPr="00CB4472" w:rsidRDefault="005A4B87" w:rsidP="00CB4472">
                  <w:pPr>
                    <w:spacing w:line="180" w:lineRule="auto"/>
                    <w:rPr>
                      <w:rFonts w:eastAsia="Times New Roman" w:cs="B Nazanin"/>
                      <w:sz w:val="16"/>
                      <w:szCs w:val="16"/>
                      <w:rtl/>
                    </w:rPr>
                  </w:pPr>
                </w:p>
              </w:tc>
            </w:tr>
            <w:tr w:rsidR="005A4B87" w:rsidRPr="00CB4472" w14:paraId="3BEAA044" w14:textId="77777777" w:rsidTr="00DF4F76">
              <w:trPr>
                <w:tblCellSpacing w:w="0" w:type="dxa"/>
              </w:trPr>
              <w:tc>
                <w:tcPr>
                  <w:tcW w:w="1323" w:type="dxa"/>
                  <w:hideMark/>
                </w:tcPr>
                <w:p w14:paraId="6321A7D5"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‏موضوع</w:t>
                  </w:r>
                </w:p>
              </w:tc>
              <w:tc>
                <w:tcPr>
                  <w:tcW w:w="134" w:type="dxa"/>
                  <w:hideMark/>
                </w:tcPr>
                <w:p w14:paraId="1D306F3F"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662887B2"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Pr>
                    <w:t>Strategic planning -- Iran -- History</w:t>
                  </w:r>
                </w:p>
              </w:tc>
            </w:tr>
            <w:tr w:rsidR="005A4B87" w:rsidRPr="00CB4472" w14:paraId="0DC5BBC9" w14:textId="77777777" w:rsidTr="00DF4F76">
              <w:trPr>
                <w:tblCellSpacing w:w="0" w:type="dxa"/>
              </w:trPr>
              <w:tc>
                <w:tcPr>
                  <w:tcW w:w="1323" w:type="dxa"/>
                  <w:hideMark/>
                </w:tcPr>
                <w:p w14:paraId="33131A0F"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‏موضوع</w:t>
                  </w:r>
                </w:p>
              </w:tc>
              <w:tc>
                <w:tcPr>
                  <w:tcW w:w="134" w:type="dxa"/>
                  <w:hideMark/>
                </w:tcPr>
                <w:p w14:paraId="7EDB849E"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467B9311" w14:textId="77777777" w:rsidR="005A4B87" w:rsidRPr="00CB4472" w:rsidRDefault="005A4B87" w:rsidP="00CB4472">
                  <w:pPr>
                    <w:spacing w:line="180" w:lineRule="auto"/>
                    <w:rPr>
                      <w:rFonts w:eastAsia="Times New Roman" w:cs="B Nazanin"/>
                      <w:sz w:val="16"/>
                      <w:szCs w:val="16"/>
                      <w:rtl/>
                      <w:lang w:bidi="fa-IR"/>
                    </w:rPr>
                  </w:pPr>
                </w:p>
              </w:tc>
            </w:tr>
            <w:tr w:rsidR="005A4B87" w:rsidRPr="00CB4472" w14:paraId="024EABF8" w14:textId="77777777" w:rsidTr="00DF4F76">
              <w:trPr>
                <w:tblCellSpacing w:w="0" w:type="dxa"/>
              </w:trPr>
              <w:tc>
                <w:tcPr>
                  <w:tcW w:w="1323" w:type="dxa"/>
                  <w:hideMark/>
                </w:tcPr>
                <w:p w14:paraId="75C1C1DE"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‏موضوع</w:t>
                  </w:r>
                </w:p>
              </w:tc>
              <w:tc>
                <w:tcPr>
                  <w:tcW w:w="134" w:type="dxa"/>
                  <w:hideMark/>
                </w:tcPr>
                <w:p w14:paraId="2537562A"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56F14E1E"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Pr>
                    <w:t>Planning</w:t>
                  </w:r>
                  <w:dir w:val="ltr">
                    <w:r w:rsidRPr="00CB4472">
                      <w:rPr>
                        <w:rFonts w:eastAsia="Times New Roman" w:cs="B Nazanin"/>
                        <w:sz w:val="16"/>
                        <w:szCs w:val="16"/>
                      </w:rPr>
                      <w:t xml:space="preserve"> -- Iran-- History</w:t>
                    </w:r>
                    <w:r w:rsidRPr="00CB4472">
                      <w:rPr>
                        <w:rFonts w:eastAsia="Times New Roman" w:cs="B Nazanin"/>
                        <w:sz w:val="16"/>
                        <w:szCs w:val="16"/>
                      </w:rPr>
                      <w:t>‬</w:t>
                    </w:r>
                    <w:r w:rsidR="00770FF3" w:rsidRPr="00CB4472">
                      <w:rPr>
                        <w:rFonts w:eastAsia="Times New Roman" w:cs="B Nazanin"/>
                        <w:sz w:val="16"/>
                        <w:szCs w:val="16"/>
                      </w:rPr>
                      <w:t>‬</w:t>
                    </w:r>
                    <w:r w:rsidR="008874BE">
                      <w:t>‬</w:t>
                    </w:r>
                    <w:r w:rsidR="007030E3">
                      <w:t>‬</w:t>
                    </w:r>
                    <w:r w:rsidR="008C687D">
                      <w:t>‬</w:t>
                    </w:r>
                    <w:r w:rsidR="009213C4">
                      <w:t>‬</w:t>
                    </w:r>
                    <w:r w:rsidR="007B1F82">
                      <w:t>‬</w:t>
                    </w:r>
                    <w:r w:rsidR="00C0656D">
                      <w:t>‬</w:t>
                    </w:r>
                    <w:r w:rsidR="003061C6">
                      <w:t>‬</w:t>
                    </w:r>
                    <w:r w:rsidR="00095D73">
                      <w:t>‬</w:t>
                    </w:r>
                    <w:r w:rsidR="00D945D3">
                      <w:t>‬</w:t>
                    </w:r>
                    <w:r w:rsidR="00AC445D">
                      <w:t>‬</w:t>
                    </w:r>
                    <w:r w:rsidR="00A9277E">
                      <w:t>‬</w:t>
                    </w:r>
                    <w:r w:rsidR="007067BF">
                      <w:t>‬</w:t>
                    </w:r>
                    <w:r w:rsidR="007C1D45">
                      <w:t>‬</w:t>
                    </w:r>
                    <w:r w:rsidR="003E4ACC">
                      <w:t>‬</w:t>
                    </w:r>
                    <w:r w:rsidR="00C4056E">
                      <w:t>‬</w:t>
                    </w:r>
                    <w:r w:rsidR="00221639">
                      <w:t>‬</w:t>
                    </w:r>
                    <w:r w:rsidR="00B033D0">
                      <w:t>‬</w:t>
                    </w:r>
                    <w:r w:rsidR="007F6628">
                      <w:t>‬</w:t>
                    </w:r>
                    <w:r w:rsidR="008001B9">
                      <w:t>‬</w:t>
                    </w:r>
                    <w:r w:rsidR="003F4C20">
                      <w:t>‬</w:t>
                    </w:r>
                    <w:r w:rsidR="00011219">
                      <w:t>‬</w:t>
                    </w:r>
                    <w:r w:rsidR="00216292">
                      <w:t>‬</w:t>
                    </w:r>
                    <w:r w:rsidR="008F52A7">
                      <w:t>‬</w:t>
                    </w:r>
                    <w:r w:rsidR="00423110">
                      <w:t>‬</w:t>
                    </w:r>
                    <w:r w:rsidR="006C48CE">
                      <w:t>‬</w:t>
                    </w:r>
                    <w:r w:rsidR="00C72427">
                      <w:t>‬</w:t>
                    </w:r>
                    <w:r w:rsidR="0018032B">
                      <w:t>‬</w:t>
                    </w:r>
                    <w:r w:rsidR="00C64323">
                      <w:t>‬</w:t>
                    </w:r>
                    <w:r w:rsidR="00802F7B">
                      <w:t>‬</w:t>
                    </w:r>
                    <w:r w:rsidR="00D40454">
                      <w:t>‬</w:t>
                    </w:r>
                    <w:r w:rsidR="004A4F85">
                      <w:t>‬</w:t>
                    </w:r>
                    <w:r w:rsidR="007B176D">
                      <w:t>‬</w:t>
                    </w:r>
                    <w:r w:rsidR="00682986">
                      <w:t>‬</w:t>
                    </w:r>
                    <w:r w:rsidR="00CA7812">
                      <w:t>‬</w:t>
                    </w:r>
                    <w:r w:rsidR="00B638C1">
                      <w:t>‬</w:t>
                    </w:r>
                    <w:r w:rsidR="00173DF0">
                      <w:t>‬</w:t>
                    </w:r>
                    <w:r w:rsidR="00FC1E45">
                      <w:t>‬</w:t>
                    </w:r>
                    <w:r w:rsidR="00105E24">
                      <w:t>‬</w:t>
                    </w:r>
                    <w:r w:rsidR="00F81899">
                      <w:t>‬</w:t>
                    </w:r>
                    <w:r w:rsidR="00EF29E0">
                      <w:t>‬</w:t>
                    </w:r>
                    <w:r w:rsidR="00086C24">
                      <w:t>‬</w:t>
                    </w:r>
                    <w:r w:rsidR="0055670B">
                      <w:t>‬</w:t>
                    </w:r>
                    <w:r w:rsidR="002D5A9F">
                      <w:t>‬</w:t>
                    </w:r>
                    <w:r w:rsidR="008B6C3E">
                      <w:t>‬</w:t>
                    </w:r>
                    <w:r w:rsidR="00F645BE">
                      <w:t>‬</w:t>
                    </w:r>
                    <w:r w:rsidR="001D7C66">
                      <w:t>‬</w:t>
                    </w:r>
                    <w:r w:rsidR="00E02997">
                      <w:t>‬</w:t>
                    </w:r>
                    <w:r w:rsidR="00A07F5E">
                      <w:t>‬</w:t>
                    </w:r>
                    <w:r w:rsidR="00C53C79">
                      <w:t>‬</w:t>
                    </w:r>
                  </w:dir>
                </w:p>
              </w:tc>
            </w:tr>
            <w:tr w:rsidR="005A4B87" w:rsidRPr="00CB4472" w14:paraId="273259A5" w14:textId="77777777" w:rsidTr="00DF4F76">
              <w:trPr>
                <w:tblCellSpacing w:w="0" w:type="dxa"/>
              </w:trPr>
              <w:tc>
                <w:tcPr>
                  <w:tcW w:w="1323" w:type="dxa"/>
                  <w:hideMark/>
                </w:tcPr>
                <w:p w14:paraId="1F27FF1F"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‏موضوع</w:t>
                  </w:r>
                </w:p>
              </w:tc>
              <w:tc>
                <w:tcPr>
                  <w:tcW w:w="134" w:type="dxa"/>
                  <w:hideMark/>
                </w:tcPr>
                <w:p w14:paraId="5C72FA51"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41F9CCCB" w14:textId="77777777" w:rsidR="005A4B87" w:rsidRPr="00CB4472" w:rsidRDefault="005A4B87" w:rsidP="00CB4472">
                  <w:pPr>
                    <w:spacing w:line="180" w:lineRule="auto"/>
                    <w:rPr>
                      <w:rFonts w:eastAsia="Times New Roman" w:cs="B Nazanin"/>
                      <w:sz w:val="16"/>
                      <w:szCs w:val="16"/>
                      <w:rtl/>
                    </w:rPr>
                  </w:pPr>
                </w:p>
              </w:tc>
            </w:tr>
            <w:tr w:rsidR="005A4B87" w:rsidRPr="00CB4472" w14:paraId="34E0270C" w14:textId="77777777" w:rsidTr="00DF4F76">
              <w:trPr>
                <w:tblCellSpacing w:w="0" w:type="dxa"/>
              </w:trPr>
              <w:tc>
                <w:tcPr>
                  <w:tcW w:w="1323" w:type="dxa"/>
                  <w:hideMark/>
                </w:tcPr>
                <w:p w14:paraId="51A5D6DF"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‏موضوع</w:t>
                  </w:r>
                </w:p>
              </w:tc>
              <w:tc>
                <w:tcPr>
                  <w:tcW w:w="134" w:type="dxa"/>
                  <w:hideMark/>
                </w:tcPr>
                <w:p w14:paraId="6231113C"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0F6F1E0A"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Pr>
                    <w:t>Sustainable development -- Iran -- Planning</w:t>
                  </w:r>
                </w:p>
              </w:tc>
            </w:tr>
            <w:tr w:rsidR="005A4B87" w:rsidRPr="00CB4472" w14:paraId="17BF8D31" w14:textId="77777777" w:rsidTr="00DF4F76">
              <w:trPr>
                <w:tblCellSpacing w:w="0" w:type="dxa"/>
              </w:trPr>
              <w:tc>
                <w:tcPr>
                  <w:tcW w:w="1323" w:type="dxa"/>
                  <w:hideMark/>
                </w:tcPr>
                <w:p w14:paraId="1646C0CB"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‏شناسه افزوده</w:t>
                  </w:r>
                </w:p>
              </w:tc>
              <w:tc>
                <w:tcPr>
                  <w:tcW w:w="134" w:type="dxa"/>
                  <w:hideMark/>
                </w:tcPr>
                <w:p w14:paraId="335EDF86"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59B1DEDC" w14:textId="77777777" w:rsidR="005A4B87" w:rsidRPr="00CB4472" w:rsidRDefault="005A4B87" w:rsidP="00CB4472">
                  <w:pPr>
                    <w:spacing w:line="180" w:lineRule="auto"/>
                    <w:rPr>
                      <w:rFonts w:eastAsia="Times New Roman" w:cs="B Nazanin"/>
                      <w:sz w:val="16"/>
                      <w:szCs w:val="16"/>
                      <w:rtl/>
                    </w:rPr>
                  </w:pPr>
                </w:p>
              </w:tc>
            </w:tr>
            <w:tr w:rsidR="005A4B87" w:rsidRPr="00CB4472" w14:paraId="1665256F" w14:textId="77777777" w:rsidTr="00DF4F76">
              <w:trPr>
                <w:tblCellSpacing w:w="0" w:type="dxa"/>
              </w:trPr>
              <w:tc>
                <w:tcPr>
                  <w:tcW w:w="1323" w:type="dxa"/>
                  <w:hideMark/>
                </w:tcPr>
                <w:p w14:paraId="2A986087"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‏شناسه افزوده</w:t>
                  </w:r>
                </w:p>
              </w:tc>
              <w:tc>
                <w:tcPr>
                  <w:tcW w:w="134" w:type="dxa"/>
                  <w:hideMark/>
                </w:tcPr>
                <w:p w14:paraId="32BBD8B6"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6B758466" w14:textId="77777777" w:rsidR="005A4B87" w:rsidRPr="00CB4472" w:rsidRDefault="005A4B87" w:rsidP="00596EEC">
                  <w:pPr>
                    <w:spacing w:line="180" w:lineRule="auto"/>
                    <w:rPr>
                      <w:rFonts w:eastAsia="Times New Roman" w:cs="B Nazanin"/>
                      <w:sz w:val="16"/>
                      <w:szCs w:val="16"/>
                      <w:rtl/>
                    </w:rPr>
                  </w:pPr>
                </w:p>
              </w:tc>
            </w:tr>
            <w:tr w:rsidR="005A4B87" w:rsidRPr="00CB4472" w14:paraId="6561A871" w14:textId="77777777" w:rsidTr="00DF4F76">
              <w:trPr>
                <w:tblCellSpacing w:w="0" w:type="dxa"/>
              </w:trPr>
              <w:tc>
                <w:tcPr>
                  <w:tcW w:w="1323" w:type="dxa"/>
                  <w:hideMark/>
                </w:tcPr>
                <w:p w14:paraId="4159C7D9"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‏رده بندی کنگره</w:t>
                  </w:r>
                </w:p>
              </w:tc>
              <w:tc>
                <w:tcPr>
                  <w:tcW w:w="134" w:type="dxa"/>
                  <w:hideMark/>
                </w:tcPr>
                <w:p w14:paraId="2C54B656"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48E3C74D" w14:textId="77777777" w:rsidR="005A4B87" w:rsidRPr="00CB4472" w:rsidRDefault="005A4B87" w:rsidP="00C73076">
                  <w:pPr>
                    <w:spacing w:line="180" w:lineRule="auto"/>
                    <w:rPr>
                      <w:rFonts w:eastAsia="Times New Roman" w:cs="B Nazanin"/>
                      <w:sz w:val="16"/>
                      <w:szCs w:val="16"/>
                      <w:rtl/>
                    </w:rPr>
                  </w:pPr>
                  <w:r w:rsidRPr="00CB4472">
                    <w:rPr>
                      <w:rFonts w:eastAsia="Times New Roman" w:cs="B Nazanin"/>
                      <w:sz w:val="16"/>
                      <w:szCs w:val="16"/>
                      <w:rtl/>
                    </w:rPr>
                    <w:t>‏</w:t>
                  </w:r>
                  <w:dir w:val="rtl">
                    <w:r w:rsidRPr="00CB4472">
                      <w:rPr>
                        <w:rFonts w:eastAsia="Times New Roman" w:cs="Times New Roman" w:hint="cs"/>
                        <w:sz w:val="16"/>
                        <w:szCs w:val="16"/>
                        <w:rtl/>
                      </w:rPr>
                      <w:t>‬</w:t>
                    </w:r>
                    <w:bdo w:val="rtl">
                      <w:bdo w:val="ltr">
                        <w:r w:rsidR="00596EEC">
                          <w:rPr>
                            <w:rFonts w:eastAsia="Times New Roman" w:cs="B Nazanin" w:hint="cs"/>
                            <w:sz w:val="16"/>
                            <w:szCs w:val="16"/>
                            <w:rtl/>
                          </w:rPr>
                          <w:t xml:space="preserve"> </w:t>
                        </w:r>
                        <w:r w:rsidR="00C4056E">
                          <w:t>‬</w:t>
                        </w:r>
                        <w:r w:rsidR="00C4056E">
                          <w:t>‬</w:t>
                        </w:r>
                        <w:r w:rsidR="00C4056E">
                          <w:t>‬</w:t>
                        </w:r>
                        <w:r w:rsidR="00221639">
                          <w:t>‬</w:t>
                        </w:r>
                        <w:r w:rsidR="00221639">
                          <w:t>‬</w:t>
                        </w:r>
                        <w:r w:rsidR="00221639">
                          <w:t>‬</w:t>
                        </w:r>
                        <w:r w:rsidR="00B033D0">
                          <w:t>‬</w:t>
                        </w:r>
                        <w:r w:rsidR="00B033D0">
                          <w:t>‬</w:t>
                        </w:r>
                        <w:r w:rsidR="00B033D0">
                          <w:t>‬</w:t>
                        </w:r>
                        <w:r w:rsidR="007F6628">
                          <w:t>‬</w:t>
                        </w:r>
                        <w:r w:rsidR="007F6628">
                          <w:t>‬</w:t>
                        </w:r>
                        <w:r w:rsidR="007F6628">
                          <w:t>‬</w:t>
                        </w:r>
                        <w:r w:rsidR="008001B9">
                          <w:t>‬</w:t>
                        </w:r>
                        <w:r w:rsidR="008001B9">
                          <w:t>‬</w:t>
                        </w:r>
                        <w:r w:rsidR="008001B9">
                          <w:t>‬</w:t>
                        </w:r>
                        <w:r w:rsidR="003F4C20">
                          <w:t>‬</w:t>
                        </w:r>
                        <w:r w:rsidR="003F4C20">
                          <w:t>‬</w:t>
                        </w:r>
                        <w:r w:rsidR="003F4C20">
                          <w:t>‬</w:t>
                        </w:r>
                        <w:r w:rsidR="00011219">
                          <w:t>‬</w:t>
                        </w:r>
                        <w:r w:rsidR="00011219">
                          <w:t>‬</w:t>
                        </w:r>
                        <w:r w:rsidR="00011219">
                          <w:t>‬</w:t>
                        </w:r>
                        <w:r w:rsidR="00216292">
                          <w:t>‬</w:t>
                        </w:r>
                        <w:r w:rsidR="00216292">
                          <w:t>‬</w:t>
                        </w:r>
                        <w:r w:rsidR="00216292">
                          <w:t>‬</w:t>
                        </w:r>
                        <w:r w:rsidR="008F52A7">
                          <w:t>‬</w:t>
                        </w:r>
                        <w:r w:rsidR="008F52A7">
                          <w:t>‬</w:t>
                        </w:r>
                        <w:r w:rsidR="008F52A7">
                          <w:t>‬</w:t>
                        </w:r>
                        <w:r w:rsidR="00423110">
                          <w:t>‬</w:t>
                        </w:r>
                        <w:r w:rsidR="00423110">
                          <w:t>‬</w:t>
                        </w:r>
                        <w:r w:rsidR="00423110">
                          <w:t>‬</w:t>
                        </w:r>
                        <w:r w:rsidR="006C48CE">
                          <w:t>‬</w:t>
                        </w:r>
                        <w:r w:rsidR="006C48CE">
                          <w:t>‬</w:t>
                        </w:r>
                        <w:r w:rsidR="006C48CE">
                          <w:t>‬</w:t>
                        </w:r>
                        <w:r w:rsidR="00C72427">
                          <w:t>‬</w:t>
                        </w:r>
                        <w:r w:rsidR="00C72427">
                          <w:t>‬</w:t>
                        </w:r>
                        <w:r w:rsidR="00C72427">
                          <w:t>‬</w:t>
                        </w:r>
                        <w:r w:rsidR="0018032B">
                          <w:t>‬</w:t>
                        </w:r>
                        <w:r w:rsidR="0018032B">
                          <w:t>‬</w:t>
                        </w:r>
                        <w:r w:rsidR="0018032B">
                          <w:t>‬</w:t>
                        </w:r>
                        <w:r w:rsidR="00C64323">
                          <w:t>‬</w:t>
                        </w:r>
                        <w:r w:rsidR="00C64323">
                          <w:t>‬</w:t>
                        </w:r>
                        <w:r w:rsidR="00C64323">
                          <w:t>‬</w:t>
                        </w:r>
                        <w:r w:rsidR="00802F7B">
                          <w:t>‬</w:t>
                        </w:r>
                        <w:r w:rsidR="00802F7B">
                          <w:t>‬</w:t>
                        </w:r>
                        <w:r w:rsidR="00802F7B">
                          <w:t>‬</w:t>
                        </w:r>
                        <w:r w:rsidR="00D40454">
                          <w:t>‬</w:t>
                        </w:r>
                        <w:r w:rsidR="00D40454">
                          <w:t>‬</w:t>
                        </w:r>
                        <w:r w:rsidR="00D40454">
                          <w:t>‬</w:t>
                        </w:r>
                        <w:r w:rsidR="004A4F85">
                          <w:t>‬</w:t>
                        </w:r>
                        <w:r w:rsidR="004A4F85">
                          <w:t>‬</w:t>
                        </w:r>
                        <w:r w:rsidR="004A4F85">
                          <w:t>‬</w:t>
                        </w:r>
                        <w:r w:rsidR="007B176D">
                          <w:t>‬</w:t>
                        </w:r>
                        <w:r w:rsidR="007B176D">
                          <w:t>‬</w:t>
                        </w:r>
                        <w:r w:rsidR="007B176D">
                          <w:t>‬</w:t>
                        </w:r>
                        <w:r w:rsidR="00682986">
                          <w:t>‬</w:t>
                        </w:r>
                        <w:r w:rsidR="00682986">
                          <w:t>‬</w:t>
                        </w:r>
                        <w:r w:rsidR="00682986">
                          <w:t>‬</w:t>
                        </w:r>
                        <w:r w:rsidR="00CA7812">
                          <w:t>‬</w:t>
                        </w:r>
                        <w:r w:rsidR="00CA7812">
                          <w:t>‬</w:t>
                        </w:r>
                        <w:r w:rsidR="00CA7812">
                          <w:t>‬</w:t>
                        </w:r>
                        <w:r w:rsidR="00B638C1">
                          <w:t>‬</w:t>
                        </w:r>
                        <w:r w:rsidR="00B638C1">
                          <w:t>‬</w:t>
                        </w:r>
                        <w:r w:rsidR="00B638C1">
                          <w:t>‬</w:t>
                        </w:r>
                        <w:r w:rsidR="00173DF0">
                          <w:t>‬</w:t>
                        </w:r>
                        <w:r w:rsidR="00173DF0">
                          <w:t>‬</w:t>
                        </w:r>
                        <w:r w:rsidR="00173DF0">
                          <w:t>‬</w:t>
                        </w:r>
                        <w:r w:rsidR="00FC1E45">
                          <w:t>‬</w:t>
                        </w:r>
                        <w:r w:rsidR="00FC1E45">
                          <w:t>‬</w:t>
                        </w:r>
                        <w:r w:rsidR="00FC1E45">
                          <w:t>‬</w:t>
                        </w:r>
                        <w:r w:rsidR="00105E24">
                          <w:t>‬</w:t>
                        </w:r>
                        <w:r w:rsidR="00105E24">
                          <w:t>‬</w:t>
                        </w:r>
                        <w:r w:rsidR="00105E24">
                          <w:t>‬</w:t>
                        </w:r>
                        <w:r w:rsidR="00F81899">
                          <w:t>‬</w:t>
                        </w:r>
                        <w:r w:rsidR="00F81899">
                          <w:t>‬</w:t>
                        </w:r>
                        <w:r w:rsidR="00F81899">
                          <w:t>‬</w:t>
                        </w:r>
                        <w:r w:rsidR="00EF29E0">
                          <w:t>‬</w:t>
                        </w:r>
                        <w:r w:rsidR="00EF29E0">
                          <w:t>‬</w:t>
                        </w:r>
                        <w:r w:rsidR="00EF29E0">
                          <w:t>‬</w:t>
                        </w:r>
                        <w:r w:rsidR="00086C24">
                          <w:t>‬</w:t>
                        </w:r>
                        <w:r w:rsidR="00086C24">
                          <w:t>‬</w:t>
                        </w:r>
                        <w:r w:rsidR="00086C24">
                          <w:t>‬</w:t>
                        </w:r>
                        <w:r w:rsidR="0055670B">
                          <w:t>‬</w:t>
                        </w:r>
                        <w:r w:rsidR="0055670B">
                          <w:t>‬</w:t>
                        </w:r>
                        <w:r w:rsidR="0055670B">
                          <w:t>‬</w:t>
                        </w:r>
                        <w:r w:rsidR="002D5A9F">
                          <w:t>‬</w:t>
                        </w:r>
                        <w:r w:rsidR="002D5A9F">
                          <w:t>‬</w:t>
                        </w:r>
                        <w:r w:rsidR="002D5A9F">
                          <w:t>‬</w:t>
                        </w:r>
                        <w:r w:rsidR="008B6C3E">
                          <w:t>‬</w:t>
                        </w:r>
                        <w:r w:rsidR="008B6C3E">
                          <w:t>‬</w:t>
                        </w:r>
                        <w:r w:rsidR="008B6C3E">
                          <w:t>‬</w:t>
                        </w:r>
                        <w:r w:rsidR="00F645BE">
                          <w:t>‬</w:t>
                        </w:r>
                        <w:r w:rsidR="00F645BE">
                          <w:t>‬</w:t>
                        </w:r>
                        <w:r w:rsidR="00F645BE">
                          <w:t>‬</w:t>
                        </w:r>
                        <w:r w:rsidR="001D7C66">
                          <w:t>‬</w:t>
                        </w:r>
                        <w:r w:rsidR="001D7C66">
                          <w:t>‬</w:t>
                        </w:r>
                        <w:r w:rsidR="001D7C66">
                          <w:t>‬</w:t>
                        </w:r>
                        <w:r w:rsidR="00E02997">
                          <w:t>‬</w:t>
                        </w:r>
                        <w:r w:rsidR="00E02997">
                          <w:t>‬</w:t>
                        </w:r>
                        <w:r w:rsidR="00E02997">
                          <w:t>‬</w:t>
                        </w:r>
                        <w:r w:rsidR="00A07F5E">
                          <w:t>‬</w:t>
                        </w:r>
                        <w:r w:rsidR="00A07F5E">
                          <w:t>‬</w:t>
                        </w:r>
                        <w:r w:rsidR="00A07F5E">
                          <w:t>‬</w:t>
                        </w:r>
                        <w:r w:rsidR="00C53C79">
                          <w:t>‬</w:t>
                        </w:r>
                        <w:r w:rsidR="00C53C79">
                          <w:t>‬</w:t>
                        </w:r>
                        <w:r w:rsidR="00C53C79">
                          <w:t>‬</w:t>
                        </w:r>
                      </w:bdo>
                    </w:bdo>
                  </w:dir>
                </w:p>
              </w:tc>
            </w:tr>
            <w:tr w:rsidR="005A4B87" w:rsidRPr="00CB4472" w14:paraId="41023439" w14:textId="77777777" w:rsidTr="00DF4F76">
              <w:trPr>
                <w:tblCellSpacing w:w="0" w:type="dxa"/>
              </w:trPr>
              <w:tc>
                <w:tcPr>
                  <w:tcW w:w="1323" w:type="dxa"/>
                  <w:hideMark/>
                </w:tcPr>
                <w:p w14:paraId="6E87DE39"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‏رده بندی دیویی</w:t>
                  </w:r>
                </w:p>
              </w:tc>
              <w:tc>
                <w:tcPr>
                  <w:tcW w:w="134" w:type="dxa"/>
                  <w:hideMark/>
                </w:tcPr>
                <w:p w14:paraId="6D65357A"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5EC1846D" w14:textId="77777777" w:rsidR="005A4B87" w:rsidRPr="00CB4472" w:rsidRDefault="005A4B87" w:rsidP="00C73076">
                  <w:pPr>
                    <w:spacing w:line="180" w:lineRule="auto"/>
                    <w:rPr>
                      <w:rFonts w:eastAsia="Times New Roman" w:cs="B Nazanin"/>
                      <w:sz w:val="16"/>
                      <w:szCs w:val="16"/>
                      <w:rtl/>
                    </w:rPr>
                  </w:pPr>
                  <w:r w:rsidRPr="00CB4472">
                    <w:rPr>
                      <w:rFonts w:eastAsia="Times New Roman" w:cs="B Nazanin"/>
                      <w:sz w:val="16"/>
                      <w:szCs w:val="16"/>
                      <w:rtl/>
                    </w:rPr>
                    <w:t>‏</w:t>
                  </w:r>
                  <w:dir w:val="rtl">
                    <w:r w:rsidRPr="00CB4472">
                      <w:rPr>
                        <w:rFonts w:eastAsia="Times New Roman" w:cs="Times New Roman" w:hint="cs"/>
                        <w:sz w:val="16"/>
                        <w:szCs w:val="16"/>
                        <w:rtl/>
                      </w:rPr>
                      <w:t>‬</w:t>
                    </w:r>
                    <w:bdo w:val="rtl">
                      <w:bdo w:val="ltr">
                        <w:r w:rsidR="00C4056E">
                          <w:t>‬</w:t>
                        </w:r>
                        <w:r w:rsidR="00C4056E">
                          <w:t>‬</w:t>
                        </w:r>
                        <w:r w:rsidR="00C4056E">
                          <w:t>‬</w:t>
                        </w:r>
                        <w:r w:rsidR="00221639">
                          <w:t>‬</w:t>
                        </w:r>
                        <w:r w:rsidR="00221639">
                          <w:t>‬</w:t>
                        </w:r>
                        <w:r w:rsidR="00221639">
                          <w:t>‬</w:t>
                        </w:r>
                        <w:r w:rsidR="00B033D0">
                          <w:t>‬</w:t>
                        </w:r>
                        <w:r w:rsidR="00B033D0">
                          <w:t>‬</w:t>
                        </w:r>
                        <w:r w:rsidR="00B033D0">
                          <w:t>‬</w:t>
                        </w:r>
                        <w:r w:rsidR="007F6628">
                          <w:t>‬</w:t>
                        </w:r>
                        <w:r w:rsidR="007F6628">
                          <w:t>‬</w:t>
                        </w:r>
                        <w:r w:rsidR="007F6628">
                          <w:t>‬</w:t>
                        </w:r>
                        <w:r w:rsidR="008001B9">
                          <w:t>‬</w:t>
                        </w:r>
                        <w:r w:rsidR="008001B9">
                          <w:t>‬</w:t>
                        </w:r>
                        <w:r w:rsidR="008001B9">
                          <w:t>‬</w:t>
                        </w:r>
                        <w:r w:rsidR="003F4C20">
                          <w:t>‬</w:t>
                        </w:r>
                        <w:r w:rsidR="003F4C20">
                          <w:t>‬</w:t>
                        </w:r>
                        <w:r w:rsidR="003F4C20">
                          <w:t>‬</w:t>
                        </w:r>
                        <w:r w:rsidR="00011219">
                          <w:t>‬</w:t>
                        </w:r>
                        <w:r w:rsidR="00011219">
                          <w:t>‬</w:t>
                        </w:r>
                        <w:r w:rsidR="00011219">
                          <w:t>‬</w:t>
                        </w:r>
                        <w:r w:rsidR="00216292">
                          <w:t>‬</w:t>
                        </w:r>
                        <w:r w:rsidR="00216292">
                          <w:t>‬</w:t>
                        </w:r>
                        <w:r w:rsidR="00216292">
                          <w:t>‬</w:t>
                        </w:r>
                        <w:r w:rsidR="008F52A7">
                          <w:t>‬</w:t>
                        </w:r>
                        <w:r w:rsidR="008F52A7">
                          <w:t>‬</w:t>
                        </w:r>
                        <w:r w:rsidR="008F52A7">
                          <w:t>‬</w:t>
                        </w:r>
                        <w:r w:rsidR="00423110">
                          <w:t>‬</w:t>
                        </w:r>
                        <w:r w:rsidR="00423110">
                          <w:t>‬</w:t>
                        </w:r>
                        <w:r w:rsidR="00423110">
                          <w:t>‬</w:t>
                        </w:r>
                        <w:r w:rsidR="006C48CE">
                          <w:t>‬</w:t>
                        </w:r>
                        <w:r w:rsidR="006C48CE">
                          <w:t>‬</w:t>
                        </w:r>
                        <w:r w:rsidR="006C48CE">
                          <w:t>‬</w:t>
                        </w:r>
                        <w:r w:rsidR="00C72427">
                          <w:t>‬</w:t>
                        </w:r>
                        <w:r w:rsidR="00C72427">
                          <w:t>‬</w:t>
                        </w:r>
                        <w:r w:rsidR="00C72427">
                          <w:t>‬</w:t>
                        </w:r>
                        <w:r w:rsidR="0018032B">
                          <w:t>‬</w:t>
                        </w:r>
                        <w:r w:rsidR="0018032B">
                          <w:t>‬</w:t>
                        </w:r>
                        <w:r w:rsidR="0018032B">
                          <w:t>‬</w:t>
                        </w:r>
                        <w:r w:rsidR="00C64323">
                          <w:t>‬</w:t>
                        </w:r>
                        <w:r w:rsidR="00C64323">
                          <w:t>‬</w:t>
                        </w:r>
                        <w:r w:rsidR="00C64323">
                          <w:t>‬</w:t>
                        </w:r>
                        <w:r w:rsidR="00802F7B">
                          <w:t>‬</w:t>
                        </w:r>
                        <w:r w:rsidR="00802F7B">
                          <w:t>‬</w:t>
                        </w:r>
                        <w:r w:rsidR="00802F7B">
                          <w:t>‬</w:t>
                        </w:r>
                        <w:r w:rsidR="00D40454">
                          <w:t>‬</w:t>
                        </w:r>
                        <w:r w:rsidR="00D40454">
                          <w:t>‬</w:t>
                        </w:r>
                        <w:r w:rsidR="00D40454">
                          <w:t>‬</w:t>
                        </w:r>
                        <w:r w:rsidR="004A4F85">
                          <w:t>‬</w:t>
                        </w:r>
                        <w:r w:rsidR="004A4F85">
                          <w:t>‬</w:t>
                        </w:r>
                        <w:r w:rsidR="004A4F85">
                          <w:t>‬</w:t>
                        </w:r>
                        <w:r w:rsidR="007B176D">
                          <w:t>‬</w:t>
                        </w:r>
                        <w:r w:rsidR="007B176D">
                          <w:t>‬</w:t>
                        </w:r>
                        <w:r w:rsidR="007B176D">
                          <w:t>‬</w:t>
                        </w:r>
                        <w:r w:rsidR="00682986">
                          <w:t>‬</w:t>
                        </w:r>
                        <w:r w:rsidR="00682986">
                          <w:t>‬</w:t>
                        </w:r>
                        <w:r w:rsidR="00682986">
                          <w:t>‬</w:t>
                        </w:r>
                        <w:r w:rsidR="00CA7812">
                          <w:t>‬</w:t>
                        </w:r>
                        <w:r w:rsidR="00CA7812">
                          <w:t>‬</w:t>
                        </w:r>
                        <w:r w:rsidR="00CA7812">
                          <w:t>‬</w:t>
                        </w:r>
                        <w:r w:rsidR="00B638C1">
                          <w:t>‬</w:t>
                        </w:r>
                        <w:r w:rsidR="00B638C1">
                          <w:t>‬</w:t>
                        </w:r>
                        <w:r w:rsidR="00B638C1">
                          <w:t>‬</w:t>
                        </w:r>
                        <w:r w:rsidR="00173DF0">
                          <w:t>‬</w:t>
                        </w:r>
                        <w:r w:rsidR="00173DF0">
                          <w:t>‬</w:t>
                        </w:r>
                        <w:r w:rsidR="00173DF0">
                          <w:t>‬</w:t>
                        </w:r>
                        <w:r w:rsidR="00FC1E45">
                          <w:t>‬</w:t>
                        </w:r>
                        <w:r w:rsidR="00FC1E45">
                          <w:t>‬</w:t>
                        </w:r>
                        <w:r w:rsidR="00FC1E45">
                          <w:t>‬</w:t>
                        </w:r>
                        <w:r w:rsidR="00105E24">
                          <w:t>‬</w:t>
                        </w:r>
                        <w:r w:rsidR="00105E24">
                          <w:t>‬</w:t>
                        </w:r>
                        <w:r w:rsidR="00105E24">
                          <w:t>‬</w:t>
                        </w:r>
                        <w:r w:rsidR="00F81899">
                          <w:t>‬</w:t>
                        </w:r>
                        <w:r w:rsidR="00F81899">
                          <w:t>‬</w:t>
                        </w:r>
                        <w:r w:rsidR="00F81899">
                          <w:t>‬</w:t>
                        </w:r>
                        <w:r w:rsidR="00EF29E0">
                          <w:t>‬</w:t>
                        </w:r>
                        <w:r w:rsidR="00EF29E0">
                          <w:t>‬</w:t>
                        </w:r>
                        <w:r w:rsidR="00EF29E0">
                          <w:t>‬</w:t>
                        </w:r>
                        <w:r w:rsidR="00086C24">
                          <w:t>‬</w:t>
                        </w:r>
                        <w:r w:rsidR="00086C24">
                          <w:t>‬</w:t>
                        </w:r>
                        <w:r w:rsidR="00086C24">
                          <w:t>‬</w:t>
                        </w:r>
                        <w:r w:rsidR="0055670B">
                          <w:t>‬</w:t>
                        </w:r>
                        <w:r w:rsidR="0055670B">
                          <w:t>‬</w:t>
                        </w:r>
                        <w:r w:rsidR="0055670B">
                          <w:t>‬</w:t>
                        </w:r>
                        <w:r w:rsidR="002D5A9F">
                          <w:t>‬</w:t>
                        </w:r>
                        <w:r w:rsidR="002D5A9F">
                          <w:t>‬</w:t>
                        </w:r>
                        <w:r w:rsidR="002D5A9F">
                          <w:t>‬</w:t>
                        </w:r>
                        <w:r w:rsidR="008B6C3E">
                          <w:t>‬</w:t>
                        </w:r>
                        <w:r w:rsidR="008B6C3E">
                          <w:t>‬</w:t>
                        </w:r>
                        <w:r w:rsidR="008B6C3E">
                          <w:t>‬</w:t>
                        </w:r>
                        <w:r w:rsidR="00F645BE">
                          <w:t>‬</w:t>
                        </w:r>
                        <w:r w:rsidR="00F645BE">
                          <w:t>‬</w:t>
                        </w:r>
                        <w:r w:rsidR="00F645BE">
                          <w:t>‬</w:t>
                        </w:r>
                        <w:r w:rsidR="001D7C66">
                          <w:t>‬</w:t>
                        </w:r>
                        <w:r w:rsidR="001D7C66">
                          <w:t>‬</w:t>
                        </w:r>
                        <w:r w:rsidR="001D7C66">
                          <w:t>‬</w:t>
                        </w:r>
                        <w:r w:rsidR="00E02997">
                          <w:t>‬</w:t>
                        </w:r>
                        <w:r w:rsidR="00E02997">
                          <w:t>‬</w:t>
                        </w:r>
                        <w:r w:rsidR="00E02997">
                          <w:t>‬</w:t>
                        </w:r>
                        <w:r w:rsidR="00A07F5E">
                          <w:t>‬</w:t>
                        </w:r>
                        <w:r w:rsidR="00A07F5E">
                          <w:t>‬</w:t>
                        </w:r>
                        <w:r w:rsidR="00A07F5E">
                          <w:t>‬</w:t>
                        </w:r>
                        <w:r w:rsidR="00C53C79">
                          <w:t>‬</w:t>
                        </w:r>
                        <w:r w:rsidR="00C53C79">
                          <w:t>‬</w:t>
                        </w:r>
                        <w:r w:rsidR="00C53C79">
                          <w:t>‬</w:t>
                        </w:r>
                      </w:bdo>
                    </w:bdo>
                  </w:dir>
                </w:p>
              </w:tc>
            </w:tr>
            <w:tr w:rsidR="005A4B87" w:rsidRPr="00CB4472" w14:paraId="0211BFCB" w14:textId="77777777" w:rsidTr="00DF4F76">
              <w:trPr>
                <w:tblCellSpacing w:w="0" w:type="dxa"/>
              </w:trPr>
              <w:tc>
                <w:tcPr>
                  <w:tcW w:w="1323" w:type="dxa"/>
                  <w:hideMark/>
                </w:tcPr>
                <w:p w14:paraId="0C9A3465"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‏شماره کتابشناسی ملی</w:t>
                  </w:r>
                </w:p>
              </w:tc>
              <w:tc>
                <w:tcPr>
                  <w:tcW w:w="134" w:type="dxa"/>
                  <w:hideMark/>
                </w:tcPr>
                <w:p w14:paraId="12D8B753"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1EFD9A36" w14:textId="77777777" w:rsidR="005A4B87" w:rsidRPr="00CB4472" w:rsidRDefault="005A4B87" w:rsidP="00CB4472">
                  <w:pPr>
                    <w:spacing w:line="180" w:lineRule="auto"/>
                    <w:rPr>
                      <w:rFonts w:eastAsia="Times New Roman" w:cs="B Nazanin"/>
                      <w:sz w:val="16"/>
                      <w:szCs w:val="16"/>
                      <w:rtl/>
                    </w:rPr>
                  </w:pPr>
                  <w:r w:rsidRPr="00CB4472">
                    <w:rPr>
                      <w:rFonts w:eastAsia="Times New Roman" w:cs="Times New Roman" w:hint="cs"/>
                      <w:sz w:val="16"/>
                      <w:szCs w:val="16"/>
                      <w:rtl/>
                    </w:rPr>
                    <w:t>‬</w:t>
                  </w:r>
                  <w:r w:rsidRPr="00CB4472">
                    <w:rPr>
                      <w:rFonts w:eastAsia="Times New Roman" w:cs="B Nazanin"/>
                      <w:sz w:val="16"/>
                      <w:szCs w:val="16"/>
                    </w:rPr>
                    <w:t>‬</w:t>
                  </w:r>
                  <w:r w:rsidR="00770FF3" w:rsidRPr="00CB4472">
                    <w:rPr>
                      <w:rFonts w:eastAsia="Times New Roman" w:cs="B Nazanin"/>
                      <w:sz w:val="16"/>
                      <w:szCs w:val="16"/>
                    </w:rPr>
                    <w:t>‬</w:t>
                  </w:r>
                  <w:r w:rsidR="008874BE">
                    <w:t>‬</w:t>
                  </w:r>
                  <w:r w:rsidR="007030E3">
                    <w:t>‬</w:t>
                  </w:r>
                  <w:r w:rsidR="008C687D">
                    <w:t>‬</w:t>
                  </w:r>
                  <w:r w:rsidR="009213C4">
                    <w:t>‬</w:t>
                  </w:r>
                  <w:r w:rsidR="007B1F82">
                    <w:t>‬</w:t>
                  </w:r>
                  <w:r w:rsidR="00C0656D">
                    <w:t>‬</w:t>
                  </w:r>
                  <w:r w:rsidR="003061C6">
                    <w:t>‬</w:t>
                  </w:r>
                  <w:r w:rsidR="00095D73">
                    <w:t>‬</w:t>
                  </w:r>
                  <w:r w:rsidR="00D945D3">
                    <w:t>‬</w:t>
                  </w:r>
                  <w:r w:rsidR="00AC445D">
                    <w:t>‬</w:t>
                  </w:r>
                  <w:r w:rsidR="00A9277E">
                    <w:t>‬</w:t>
                  </w:r>
                  <w:r w:rsidR="007067BF">
                    <w:t>‬</w:t>
                  </w:r>
                  <w:r w:rsidR="007C1D45">
                    <w:t>‬</w:t>
                  </w:r>
                  <w:r w:rsidR="003E4ACC">
                    <w:t>‬</w:t>
                  </w:r>
                </w:p>
              </w:tc>
            </w:tr>
            <w:tr w:rsidR="005A4B87" w:rsidRPr="00CB4472" w14:paraId="54F518DF" w14:textId="77777777" w:rsidTr="00DF4F76">
              <w:trPr>
                <w:tblCellSpacing w:w="0" w:type="dxa"/>
              </w:trPr>
              <w:tc>
                <w:tcPr>
                  <w:tcW w:w="1323" w:type="dxa"/>
                  <w:hideMark/>
                </w:tcPr>
                <w:p w14:paraId="7DF78EBB"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‏وضعيت ركورد</w:t>
                  </w:r>
                </w:p>
              </w:tc>
              <w:tc>
                <w:tcPr>
                  <w:tcW w:w="134" w:type="dxa"/>
                  <w:hideMark/>
                </w:tcPr>
                <w:p w14:paraId="1D2BA0C9" w14:textId="77777777" w:rsidR="005A4B87" w:rsidRPr="00CB4472" w:rsidRDefault="005A4B87" w:rsidP="00CB4472">
                  <w:pPr>
                    <w:spacing w:line="180" w:lineRule="auto"/>
                    <w:jc w:val="center"/>
                    <w:rPr>
                      <w:rFonts w:eastAsia="Times New Roman" w:cs="B Nazanin"/>
                      <w:sz w:val="16"/>
                      <w:szCs w:val="16"/>
                      <w:rtl/>
                    </w:rPr>
                  </w:pPr>
                  <w:r w:rsidRPr="00CB4472">
                    <w:rPr>
                      <w:rFonts w:eastAsia="Times New Roman" w:cs="B Nazanin"/>
                      <w:sz w:val="16"/>
                      <w:szCs w:val="16"/>
                      <w:rtl/>
                    </w:rPr>
                    <w:t>:</w:t>
                  </w:r>
                </w:p>
              </w:tc>
              <w:tc>
                <w:tcPr>
                  <w:tcW w:w="4962" w:type="dxa"/>
                  <w:hideMark/>
                </w:tcPr>
                <w:p w14:paraId="2DC40B5F" w14:textId="77777777" w:rsidR="005A4B87" w:rsidRPr="00CB4472" w:rsidRDefault="005A4B87" w:rsidP="00CB4472">
                  <w:pPr>
                    <w:spacing w:line="180" w:lineRule="auto"/>
                    <w:rPr>
                      <w:rFonts w:eastAsia="Times New Roman" w:cs="B Nazanin"/>
                      <w:sz w:val="16"/>
                      <w:szCs w:val="16"/>
                      <w:rtl/>
                    </w:rPr>
                  </w:pPr>
                  <w:r w:rsidRPr="00CB4472">
                    <w:rPr>
                      <w:rFonts w:eastAsia="Times New Roman" w:cs="B Nazanin"/>
                      <w:sz w:val="16"/>
                      <w:szCs w:val="16"/>
                      <w:rtl/>
                    </w:rPr>
                    <w:t>فیپا</w:t>
                  </w:r>
                </w:p>
              </w:tc>
            </w:tr>
          </w:tbl>
          <w:p w14:paraId="59C8094A" w14:textId="77777777" w:rsidR="008B776C" w:rsidRPr="00CB4472" w:rsidRDefault="008B776C" w:rsidP="00CB4472">
            <w:pPr>
              <w:spacing w:line="180" w:lineRule="auto"/>
              <w:jc w:val="center"/>
              <w:rPr>
                <w:rFonts w:eastAsia="Times New Roman" w:cs="B Nazanin"/>
                <w:sz w:val="16"/>
                <w:szCs w:val="16"/>
              </w:rPr>
            </w:pPr>
          </w:p>
        </w:tc>
        <w:tc>
          <w:tcPr>
            <w:tcW w:w="175" w:type="pct"/>
            <w:tcBorders>
              <w:top w:val="nil"/>
              <w:left w:val="nil"/>
              <w:bottom w:val="nil"/>
              <w:right w:val="nil"/>
            </w:tcBorders>
            <w:tcMar>
              <w:top w:w="15" w:type="dxa"/>
              <w:left w:w="15" w:type="dxa"/>
              <w:bottom w:w="15" w:type="dxa"/>
              <w:right w:w="15" w:type="dxa"/>
            </w:tcMar>
          </w:tcPr>
          <w:p w14:paraId="6A193366" w14:textId="77777777" w:rsidR="008B776C" w:rsidRPr="003066D6" w:rsidRDefault="008B776C" w:rsidP="008425B0">
            <w:pPr>
              <w:rPr>
                <w:sz w:val="14"/>
                <w:szCs w:val="14"/>
              </w:rPr>
            </w:pPr>
          </w:p>
        </w:tc>
        <w:tc>
          <w:tcPr>
            <w:tcW w:w="37" w:type="pct"/>
            <w:tcBorders>
              <w:top w:val="nil"/>
              <w:left w:val="nil"/>
              <w:bottom w:val="nil"/>
              <w:right w:val="nil"/>
            </w:tcBorders>
            <w:tcMar>
              <w:top w:w="15" w:type="dxa"/>
              <w:left w:w="15" w:type="dxa"/>
              <w:bottom w:w="15" w:type="dxa"/>
              <w:right w:w="15" w:type="dxa"/>
            </w:tcMar>
          </w:tcPr>
          <w:p w14:paraId="63D5AFE3" w14:textId="77777777" w:rsidR="008B776C" w:rsidRPr="003066D6" w:rsidRDefault="008B776C" w:rsidP="008425B0">
            <w:pPr>
              <w:rPr>
                <w:sz w:val="14"/>
                <w:szCs w:val="14"/>
              </w:rPr>
            </w:pPr>
          </w:p>
        </w:tc>
      </w:tr>
    </w:tbl>
    <w:p w14:paraId="27E119EE" w14:textId="77777777" w:rsidR="008B776C" w:rsidRDefault="008B776C" w:rsidP="00070669">
      <w:pPr>
        <w:tabs>
          <w:tab w:val="center" w:pos="4513"/>
          <w:tab w:val="right" w:pos="9026"/>
        </w:tabs>
        <w:spacing w:line="168" w:lineRule="auto"/>
        <w:jc w:val="center"/>
        <w:rPr>
          <w:rFonts w:eastAsia="Calibri" w:cs="B Lotus"/>
          <w:b/>
          <w:bCs/>
          <w:sz w:val="17"/>
          <w:szCs w:val="17"/>
          <w:rtl/>
          <w:lang w:bidi="fa-IR"/>
        </w:rPr>
      </w:pPr>
    </w:p>
    <w:p w14:paraId="01AC854C" w14:textId="77777777" w:rsidR="00095D73" w:rsidRDefault="008B776C" w:rsidP="00095D73">
      <w:pPr>
        <w:spacing w:line="168" w:lineRule="auto"/>
        <w:jc w:val="center"/>
        <w:rPr>
          <w:rFonts w:eastAsia="Calibri"/>
          <w:b/>
          <w:bCs/>
          <w:sz w:val="20"/>
          <w:szCs w:val="20"/>
          <w:rtl/>
          <w:lang w:bidi="fa-IR"/>
        </w:rPr>
      </w:pPr>
      <w:r>
        <w:rPr>
          <w:rFonts w:cs="B Zar"/>
          <w:noProof/>
          <w:sz w:val="17"/>
          <w:szCs w:val="17"/>
        </w:rPr>
        <w:drawing>
          <wp:inline distT="0" distB="0" distL="0" distR="0" wp14:anchorId="1448D65B" wp14:editId="49541C40">
            <wp:extent cx="1780540" cy="191770"/>
            <wp:effectExtent l="0" t="0" r="0" b="0"/>
            <wp:docPr id="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0540" cy="191770"/>
                    </a:xfrm>
                    <a:prstGeom prst="rect">
                      <a:avLst/>
                    </a:prstGeom>
                    <a:noFill/>
                    <a:ln>
                      <a:noFill/>
                    </a:ln>
                  </pic:spPr>
                </pic:pic>
              </a:graphicData>
            </a:graphic>
          </wp:inline>
        </w:drawing>
      </w:r>
    </w:p>
    <w:p w14:paraId="5282732C" w14:textId="77777777" w:rsidR="008B776C" w:rsidRPr="0055670B" w:rsidRDefault="008B776C" w:rsidP="007D2CCE">
      <w:pPr>
        <w:spacing w:line="168" w:lineRule="auto"/>
        <w:jc w:val="center"/>
        <w:rPr>
          <w:rFonts w:eastAsia="Calibri" w:cs="B Nazanin"/>
          <w:sz w:val="20"/>
          <w:szCs w:val="20"/>
          <w:rtl/>
          <w:lang w:bidi="fa-IR"/>
        </w:rPr>
      </w:pPr>
      <w:r w:rsidRPr="0055670B">
        <w:rPr>
          <w:rFonts w:eastAsia="Calibri" w:cs="B Nazanin" w:hint="cs"/>
          <w:b/>
          <w:bCs/>
          <w:sz w:val="20"/>
          <w:szCs w:val="20"/>
          <w:rtl/>
          <w:lang w:bidi="fa-IR"/>
        </w:rPr>
        <w:t>نام كتاب:</w:t>
      </w:r>
      <w:r w:rsidRPr="0055670B">
        <w:rPr>
          <w:rFonts w:eastAsia="Calibri" w:cs="B Nazanin" w:hint="cs"/>
          <w:sz w:val="20"/>
          <w:szCs w:val="20"/>
          <w:rtl/>
          <w:lang w:bidi="fa-IR"/>
        </w:rPr>
        <w:t xml:space="preserve"> </w:t>
      </w:r>
      <w:r w:rsidR="007D2CCE" w:rsidRPr="0055670B">
        <w:rPr>
          <w:rFonts w:cs="B Nazanin"/>
          <w:noProof/>
          <w:sz w:val="20"/>
          <w:szCs w:val="20"/>
          <w:rtl/>
        </w:rPr>
        <w:t>تحل</w:t>
      </w:r>
      <w:r w:rsidR="007D2CCE" w:rsidRPr="0055670B">
        <w:rPr>
          <w:rFonts w:cs="B Nazanin" w:hint="cs"/>
          <w:noProof/>
          <w:sz w:val="20"/>
          <w:szCs w:val="20"/>
          <w:rtl/>
        </w:rPr>
        <w:t>ی</w:t>
      </w:r>
      <w:r w:rsidR="007D2CCE" w:rsidRPr="0055670B">
        <w:rPr>
          <w:rFonts w:cs="B Nazanin" w:hint="eastAsia"/>
          <w:noProof/>
          <w:sz w:val="20"/>
          <w:szCs w:val="20"/>
          <w:rtl/>
        </w:rPr>
        <w:t>ل</w:t>
      </w:r>
      <w:r w:rsidR="007D2CCE" w:rsidRPr="0055670B">
        <w:rPr>
          <w:rFonts w:cs="B Nazanin"/>
          <w:noProof/>
          <w:sz w:val="20"/>
          <w:szCs w:val="20"/>
          <w:rtl/>
        </w:rPr>
        <w:t xml:space="preserve"> شبکه تجارت نفت: پا</w:t>
      </w:r>
      <w:r w:rsidR="007D2CCE" w:rsidRPr="0055670B">
        <w:rPr>
          <w:rFonts w:cs="B Nazanin" w:hint="cs"/>
          <w:noProof/>
          <w:sz w:val="20"/>
          <w:szCs w:val="20"/>
          <w:rtl/>
        </w:rPr>
        <w:t>ی</w:t>
      </w:r>
      <w:r w:rsidR="007D2CCE" w:rsidRPr="0055670B">
        <w:rPr>
          <w:rFonts w:cs="B Nazanin" w:hint="eastAsia"/>
          <w:noProof/>
          <w:sz w:val="20"/>
          <w:szCs w:val="20"/>
          <w:rtl/>
        </w:rPr>
        <w:t>دار</w:t>
      </w:r>
      <w:r w:rsidR="007D2CCE" w:rsidRPr="0055670B">
        <w:rPr>
          <w:rFonts w:cs="B Nazanin" w:hint="cs"/>
          <w:noProof/>
          <w:sz w:val="20"/>
          <w:szCs w:val="20"/>
          <w:rtl/>
        </w:rPr>
        <w:t>ی</w:t>
      </w:r>
      <w:r w:rsidR="007D2CCE" w:rsidRPr="0055670B">
        <w:rPr>
          <w:rFonts w:cs="B Nazanin" w:hint="eastAsia"/>
          <w:noProof/>
          <w:sz w:val="20"/>
          <w:szCs w:val="20"/>
          <w:rtl/>
        </w:rPr>
        <w:t>،</w:t>
      </w:r>
      <w:r w:rsidR="007D2CCE" w:rsidRPr="0055670B">
        <w:rPr>
          <w:rFonts w:cs="B Nazanin"/>
          <w:noProof/>
          <w:sz w:val="20"/>
          <w:szCs w:val="20"/>
          <w:rtl/>
        </w:rPr>
        <w:t xml:space="preserve"> به</w:t>
      </w:r>
      <w:r w:rsidR="007D2CCE" w:rsidRPr="0055670B">
        <w:rPr>
          <w:rFonts w:cs="B Nazanin" w:hint="cs"/>
          <w:noProof/>
          <w:sz w:val="20"/>
          <w:szCs w:val="20"/>
          <w:rtl/>
        </w:rPr>
        <w:t>ی</w:t>
      </w:r>
      <w:r w:rsidR="007D2CCE" w:rsidRPr="0055670B">
        <w:rPr>
          <w:rFonts w:cs="B Nazanin" w:hint="eastAsia"/>
          <w:noProof/>
          <w:sz w:val="20"/>
          <w:szCs w:val="20"/>
          <w:rtl/>
        </w:rPr>
        <w:t>نه‌ساز</w:t>
      </w:r>
      <w:r w:rsidR="007D2CCE" w:rsidRPr="0055670B">
        <w:rPr>
          <w:rFonts w:cs="B Nazanin" w:hint="cs"/>
          <w:noProof/>
          <w:sz w:val="20"/>
          <w:szCs w:val="20"/>
          <w:rtl/>
        </w:rPr>
        <w:t>ی</w:t>
      </w:r>
      <w:r w:rsidR="007D2CCE" w:rsidRPr="0055670B">
        <w:rPr>
          <w:rFonts w:cs="B Nazanin"/>
          <w:noProof/>
          <w:sz w:val="20"/>
          <w:szCs w:val="20"/>
          <w:rtl/>
        </w:rPr>
        <w:t xml:space="preserve"> و تأث</w:t>
      </w:r>
      <w:r w:rsidR="007D2CCE" w:rsidRPr="0055670B">
        <w:rPr>
          <w:rFonts w:cs="B Nazanin" w:hint="cs"/>
          <w:noProof/>
          <w:sz w:val="20"/>
          <w:szCs w:val="20"/>
          <w:rtl/>
        </w:rPr>
        <w:t>ی</w:t>
      </w:r>
      <w:r w:rsidR="007D2CCE" w:rsidRPr="0055670B">
        <w:rPr>
          <w:rFonts w:cs="B Nazanin" w:hint="eastAsia"/>
          <w:noProof/>
          <w:sz w:val="20"/>
          <w:szCs w:val="20"/>
          <w:rtl/>
        </w:rPr>
        <w:t>رات</w:t>
      </w:r>
      <w:r w:rsidR="007D2CCE" w:rsidRPr="0055670B">
        <w:rPr>
          <w:rFonts w:cs="B Nazanin"/>
          <w:noProof/>
          <w:sz w:val="20"/>
          <w:szCs w:val="20"/>
          <w:rtl/>
        </w:rPr>
        <w:t xml:space="preserve"> جهان</w:t>
      </w:r>
      <w:r w:rsidR="007D2CCE" w:rsidRPr="0055670B">
        <w:rPr>
          <w:rFonts w:cs="B Nazanin" w:hint="cs"/>
          <w:noProof/>
          <w:sz w:val="20"/>
          <w:szCs w:val="20"/>
          <w:rtl/>
        </w:rPr>
        <w:t xml:space="preserve">ی </w:t>
      </w:r>
    </w:p>
    <w:p w14:paraId="71895286" w14:textId="77777777" w:rsidR="008B776C" w:rsidRPr="00045027" w:rsidRDefault="003066D6" w:rsidP="007D2CCE">
      <w:pPr>
        <w:spacing w:line="168" w:lineRule="auto"/>
        <w:jc w:val="center"/>
        <w:rPr>
          <w:rFonts w:eastAsia="Calibri"/>
          <w:sz w:val="20"/>
          <w:szCs w:val="20"/>
          <w:rtl/>
          <w:lang w:bidi="fa-IR"/>
        </w:rPr>
      </w:pPr>
      <w:r w:rsidRPr="0055670B">
        <w:rPr>
          <w:rFonts w:eastAsia="Calibri" w:cs="B Nazanin" w:hint="cs"/>
          <w:b/>
          <w:bCs/>
          <w:sz w:val="20"/>
          <w:szCs w:val="20"/>
          <w:rtl/>
          <w:lang w:bidi="fa-IR"/>
        </w:rPr>
        <w:t>ت</w:t>
      </w:r>
      <w:r w:rsidR="00596EEC" w:rsidRPr="0055670B">
        <w:rPr>
          <w:rFonts w:eastAsia="Calibri" w:cs="B Nazanin" w:hint="cs"/>
          <w:b/>
          <w:bCs/>
          <w:sz w:val="20"/>
          <w:szCs w:val="20"/>
          <w:rtl/>
          <w:lang w:bidi="fa-IR"/>
        </w:rPr>
        <w:t>أ</w:t>
      </w:r>
      <w:r w:rsidRPr="0055670B">
        <w:rPr>
          <w:rFonts w:eastAsia="Calibri" w:cs="B Nazanin" w:hint="cs"/>
          <w:b/>
          <w:bCs/>
          <w:sz w:val="20"/>
          <w:szCs w:val="20"/>
          <w:rtl/>
          <w:lang w:bidi="fa-IR"/>
        </w:rPr>
        <w:t>لیف</w:t>
      </w:r>
      <w:r w:rsidR="008B776C" w:rsidRPr="00045027">
        <w:rPr>
          <w:rFonts w:eastAsia="Calibri" w:hint="cs"/>
          <w:b/>
          <w:bCs/>
          <w:sz w:val="20"/>
          <w:szCs w:val="20"/>
          <w:rtl/>
          <w:lang w:bidi="fa-IR"/>
        </w:rPr>
        <w:t>:</w:t>
      </w:r>
      <w:r>
        <w:rPr>
          <w:rFonts w:eastAsia="Calibri" w:hint="cs"/>
          <w:sz w:val="20"/>
          <w:szCs w:val="20"/>
          <w:rtl/>
          <w:lang w:bidi="fa-IR"/>
        </w:rPr>
        <w:t xml:space="preserve"> </w:t>
      </w:r>
      <w:r w:rsidR="007D2CCE">
        <w:rPr>
          <w:rFonts w:eastAsia="Calibri" w:hint="cs"/>
          <w:sz w:val="20"/>
          <w:szCs w:val="20"/>
          <w:rtl/>
          <w:lang w:bidi="fa-IR"/>
        </w:rPr>
        <w:t>دکتر روح</w:t>
      </w:r>
      <w:r w:rsidR="007D2CCE">
        <w:rPr>
          <w:rFonts w:eastAsia="Calibri"/>
          <w:sz w:val="20"/>
          <w:szCs w:val="20"/>
          <w:rtl/>
          <w:lang w:bidi="fa-IR"/>
        </w:rPr>
        <w:softHyphen/>
      </w:r>
      <w:r w:rsidR="007D2CCE">
        <w:rPr>
          <w:rFonts w:eastAsia="Calibri" w:hint="cs"/>
          <w:sz w:val="20"/>
          <w:szCs w:val="20"/>
          <w:rtl/>
          <w:lang w:bidi="fa-IR"/>
        </w:rPr>
        <w:t xml:space="preserve">اله شهنازی و </w:t>
      </w:r>
      <w:r w:rsidR="001236B7">
        <w:rPr>
          <w:rFonts w:eastAsia="Calibri" w:hint="cs"/>
          <w:sz w:val="20"/>
          <w:szCs w:val="20"/>
          <w:rtl/>
          <w:lang w:bidi="fa-IR"/>
        </w:rPr>
        <w:t>دکتر نجمه ساجدیان فرد</w:t>
      </w:r>
    </w:p>
    <w:p w14:paraId="3C2FD2F8" w14:textId="77777777" w:rsidR="008B776C" w:rsidRPr="00D7479A" w:rsidRDefault="008B776C" w:rsidP="001236B7">
      <w:pPr>
        <w:spacing w:line="168" w:lineRule="auto"/>
        <w:jc w:val="center"/>
        <w:rPr>
          <w:rFonts w:eastAsia="Calibri"/>
          <w:b/>
          <w:bCs/>
          <w:sz w:val="20"/>
          <w:szCs w:val="20"/>
          <w:rtl/>
          <w:lang w:bidi="fa-IR"/>
        </w:rPr>
      </w:pPr>
      <w:r w:rsidRPr="00045027">
        <w:rPr>
          <w:rFonts w:eastAsia="Calibri" w:hint="cs"/>
          <w:b/>
          <w:bCs/>
          <w:sz w:val="20"/>
          <w:szCs w:val="20"/>
          <w:rtl/>
          <w:lang w:bidi="fa-IR"/>
        </w:rPr>
        <w:t xml:space="preserve">بازخوانی و ویرایش: </w:t>
      </w:r>
    </w:p>
    <w:p w14:paraId="11BD4A57" w14:textId="77777777" w:rsidR="008B776C" w:rsidRPr="00256288" w:rsidRDefault="008B776C" w:rsidP="001236B7">
      <w:pPr>
        <w:spacing w:line="168" w:lineRule="auto"/>
        <w:jc w:val="center"/>
        <w:rPr>
          <w:rFonts w:eastAsia="Calibri" w:cs="B Lotus"/>
          <w:b/>
          <w:bCs/>
          <w:sz w:val="20"/>
          <w:szCs w:val="20"/>
          <w:rtl/>
          <w:lang w:bidi="fa-IR"/>
        </w:rPr>
      </w:pPr>
      <w:r w:rsidRPr="00256288">
        <w:rPr>
          <w:rFonts w:eastAsia="Calibri" w:hint="cs"/>
          <w:b/>
          <w:bCs/>
          <w:sz w:val="20"/>
          <w:szCs w:val="20"/>
          <w:rtl/>
          <w:lang w:bidi="fa-IR"/>
        </w:rPr>
        <w:t>طراح جلد</w:t>
      </w:r>
      <w:r w:rsidRPr="00256288">
        <w:rPr>
          <w:rFonts w:eastAsia="Calibri" w:cs="B Lotus" w:hint="cs"/>
          <w:b/>
          <w:bCs/>
          <w:sz w:val="20"/>
          <w:szCs w:val="20"/>
          <w:rtl/>
          <w:lang w:bidi="fa-IR"/>
        </w:rPr>
        <w:t xml:space="preserve">: </w:t>
      </w:r>
    </w:p>
    <w:p w14:paraId="25D9A1B5" w14:textId="77777777" w:rsidR="008B776C" w:rsidRDefault="008B776C" w:rsidP="001236B7">
      <w:pPr>
        <w:spacing w:line="168" w:lineRule="auto"/>
        <w:jc w:val="center"/>
        <w:rPr>
          <w:rFonts w:eastAsia="Calibri"/>
          <w:sz w:val="20"/>
          <w:szCs w:val="20"/>
          <w:rtl/>
        </w:rPr>
      </w:pPr>
      <w:r w:rsidRPr="00045027">
        <w:rPr>
          <w:rFonts w:eastAsia="Calibri" w:hint="cs"/>
          <w:b/>
          <w:bCs/>
          <w:sz w:val="20"/>
          <w:szCs w:val="20"/>
          <w:rtl/>
        </w:rPr>
        <w:t xml:space="preserve">ناشر: </w:t>
      </w:r>
    </w:p>
    <w:p w14:paraId="291D55C7" w14:textId="77777777" w:rsidR="008B776C" w:rsidRPr="00045027" w:rsidRDefault="008B776C" w:rsidP="0055670B">
      <w:pPr>
        <w:spacing w:line="168" w:lineRule="auto"/>
        <w:jc w:val="center"/>
        <w:rPr>
          <w:rFonts w:eastAsia="Calibri"/>
          <w:sz w:val="20"/>
          <w:szCs w:val="20"/>
          <w:rtl/>
          <w:lang w:bidi="fa-IR"/>
        </w:rPr>
      </w:pPr>
      <w:r w:rsidRPr="00045027">
        <w:rPr>
          <w:rFonts w:eastAsia="Calibri" w:hint="cs"/>
          <w:b/>
          <w:bCs/>
          <w:sz w:val="20"/>
          <w:szCs w:val="20"/>
          <w:rtl/>
          <w:lang w:bidi="fa-IR"/>
        </w:rPr>
        <w:t>نوبت چاپ:</w:t>
      </w:r>
      <w:r w:rsidRPr="00045027">
        <w:rPr>
          <w:rFonts w:eastAsia="Calibri" w:hint="cs"/>
          <w:sz w:val="20"/>
          <w:szCs w:val="20"/>
          <w:rtl/>
          <w:lang w:bidi="fa-IR"/>
        </w:rPr>
        <w:t xml:space="preserve"> اول</w:t>
      </w:r>
      <w:r w:rsidR="0055670B">
        <w:rPr>
          <w:rFonts w:eastAsia="Calibri" w:hint="cs"/>
          <w:sz w:val="20"/>
          <w:szCs w:val="20"/>
          <w:rtl/>
          <w:lang w:bidi="fa-IR"/>
        </w:rPr>
        <w:t>-</w:t>
      </w:r>
      <w:r w:rsidRPr="00045027">
        <w:rPr>
          <w:rFonts w:eastAsia="Calibri" w:hint="cs"/>
          <w:b/>
          <w:bCs/>
          <w:sz w:val="20"/>
          <w:szCs w:val="20"/>
          <w:rtl/>
          <w:lang w:bidi="fa-IR"/>
        </w:rPr>
        <w:t xml:space="preserve"> </w:t>
      </w:r>
      <w:r w:rsidRPr="00045027">
        <w:rPr>
          <w:rFonts w:eastAsia="Calibri" w:hint="cs"/>
          <w:sz w:val="20"/>
          <w:szCs w:val="20"/>
          <w:rtl/>
          <w:lang w:bidi="fa-IR"/>
        </w:rPr>
        <w:t xml:space="preserve">تهران: </w:t>
      </w:r>
      <w:r w:rsidR="001236B7">
        <w:rPr>
          <w:rFonts w:eastAsia="Calibri" w:hint="cs"/>
          <w:sz w:val="20"/>
          <w:szCs w:val="20"/>
          <w:rtl/>
          <w:lang w:bidi="fa-IR"/>
        </w:rPr>
        <w:t>1403</w:t>
      </w:r>
    </w:p>
    <w:p w14:paraId="65706F89" w14:textId="77777777" w:rsidR="008B776C" w:rsidRPr="00045027" w:rsidRDefault="008B776C" w:rsidP="00070669">
      <w:pPr>
        <w:spacing w:line="168" w:lineRule="auto"/>
        <w:jc w:val="center"/>
        <w:rPr>
          <w:rFonts w:eastAsia="Calibri"/>
          <w:sz w:val="20"/>
          <w:szCs w:val="20"/>
          <w:rtl/>
          <w:lang w:bidi="fa-IR"/>
        </w:rPr>
      </w:pPr>
      <w:r w:rsidRPr="00045027">
        <w:rPr>
          <w:rFonts w:eastAsia="Calibri" w:hint="cs"/>
          <w:b/>
          <w:bCs/>
          <w:sz w:val="20"/>
          <w:szCs w:val="20"/>
          <w:rtl/>
          <w:lang w:bidi="fa-IR"/>
        </w:rPr>
        <w:t>تيراژ:</w:t>
      </w:r>
      <w:r w:rsidRPr="00045027">
        <w:rPr>
          <w:rFonts w:eastAsia="Calibri" w:hint="cs"/>
          <w:sz w:val="20"/>
          <w:szCs w:val="20"/>
          <w:rtl/>
          <w:lang w:bidi="fa-IR"/>
        </w:rPr>
        <w:t xml:space="preserve"> 1000 نسخه</w:t>
      </w:r>
    </w:p>
    <w:p w14:paraId="2573B61C" w14:textId="77777777" w:rsidR="008B776C" w:rsidRPr="00045027" w:rsidRDefault="008B776C" w:rsidP="001236B7">
      <w:pPr>
        <w:spacing w:line="168" w:lineRule="auto"/>
        <w:jc w:val="center"/>
        <w:rPr>
          <w:rFonts w:eastAsia="Calibri"/>
          <w:sz w:val="20"/>
          <w:szCs w:val="20"/>
          <w:rtl/>
          <w:lang w:bidi="fa-IR"/>
        </w:rPr>
      </w:pPr>
      <w:r w:rsidRPr="00045027">
        <w:rPr>
          <w:rFonts w:eastAsia="Calibri" w:hint="cs"/>
          <w:b/>
          <w:bCs/>
          <w:sz w:val="20"/>
          <w:szCs w:val="20"/>
          <w:rtl/>
          <w:lang w:bidi="fa-IR"/>
        </w:rPr>
        <w:t>قيمت:</w:t>
      </w:r>
      <w:r w:rsidR="004E1885">
        <w:rPr>
          <w:rFonts w:eastAsia="Calibri" w:hint="cs"/>
          <w:b/>
          <w:bCs/>
          <w:sz w:val="20"/>
          <w:szCs w:val="20"/>
          <w:rtl/>
          <w:lang w:bidi="fa-IR"/>
        </w:rPr>
        <w:t xml:space="preserve"> </w:t>
      </w:r>
    </w:p>
    <w:p w14:paraId="631E13C1" w14:textId="77777777" w:rsidR="008B776C" w:rsidRPr="00045027" w:rsidRDefault="008B776C" w:rsidP="001236B7">
      <w:pPr>
        <w:spacing w:line="168" w:lineRule="auto"/>
        <w:jc w:val="center"/>
        <w:rPr>
          <w:rFonts w:eastAsia="Calibri"/>
          <w:sz w:val="20"/>
          <w:szCs w:val="20"/>
          <w:rtl/>
          <w:lang w:bidi="fa-IR"/>
        </w:rPr>
      </w:pPr>
      <w:r w:rsidRPr="00045027">
        <w:rPr>
          <w:rFonts w:eastAsia="Calibri" w:hint="cs"/>
          <w:b/>
          <w:bCs/>
          <w:sz w:val="20"/>
          <w:szCs w:val="20"/>
          <w:rtl/>
          <w:lang w:bidi="fa-IR"/>
        </w:rPr>
        <w:t>چاپ و صحافی:</w:t>
      </w:r>
      <w:r w:rsidR="00CB4472">
        <w:rPr>
          <w:rFonts w:eastAsia="Calibri" w:hint="cs"/>
          <w:b/>
          <w:bCs/>
          <w:sz w:val="20"/>
          <w:szCs w:val="20"/>
          <w:rtl/>
          <w:lang w:bidi="fa-IR"/>
        </w:rPr>
        <w:t xml:space="preserve"> </w:t>
      </w:r>
    </w:p>
    <w:p w14:paraId="13E8CD2D" w14:textId="77777777" w:rsidR="00070669" w:rsidRDefault="008B776C" w:rsidP="001236B7">
      <w:pPr>
        <w:autoSpaceDE w:val="0"/>
        <w:autoSpaceDN w:val="0"/>
        <w:spacing w:line="240" w:lineRule="auto"/>
        <w:jc w:val="center"/>
        <w:rPr>
          <w:rFonts w:eastAsia="Calibri"/>
          <w:b/>
          <w:bCs/>
          <w:sz w:val="20"/>
          <w:szCs w:val="20"/>
          <w:rtl/>
          <w:lang w:bidi="fa-IR"/>
        </w:rPr>
      </w:pPr>
      <w:r w:rsidRPr="00045027">
        <w:rPr>
          <w:rFonts w:eastAsia="Calibri" w:hint="cs"/>
          <w:b/>
          <w:bCs/>
          <w:sz w:val="20"/>
          <w:szCs w:val="20"/>
          <w:rtl/>
          <w:lang w:bidi="fa-IR"/>
        </w:rPr>
        <w:t>شابک:</w:t>
      </w:r>
      <w:r w:rsidR="00070669">
        <w:rPr>
          <w:rFonts w:eastAsia="Calibri"/>
          <w:b/>
          <w:bCs/>
          <w:sz w:val="20"/>
          <w:szCs w:val="20"/>
          <w:lang w:bidi="fa-IR"/>
        </w:rPr>
        <w:t xml:space="preserve"> </w:t>
      </w:r>
    </w:p>
    <w:p w14:paraId="6513E6B3" w14:textId="77777777" w:rsidR="008B776C" w:rsidRPr="00045027" w:rsidRDefault="00070669" w:rsidP="001236B7">
      <w:pPr>
        <w:pBdr>
          <w:bottom w:val="double" w:sz="6" w:space="1" w:color="244061" w:themeColor="accent1" w:themeShade="80"/>
        </w:pBdr>
        <w:autoSpaceDE w:val="0"/>
        <w:autoSpaceDN w:val="0"/>
        <w:spacing w:line="240" w:lineRule="auto"/>
        <w:jc w:val="center"/>
        <w:rPr>
          <w:sz w:val="20"/>
          <w:szCs w:val="20"/>
          <w:rtl/>
          <w:lang w:bidi="fa-IR"/>
        </w:rPr>
      </w:pPr>
      <w:r w:rsidRPr="00070669">
        <w:rPr>
          <w:color w:val="000000"/>
          <w:szCs w:val="22"/>
        </w:rPr>
        <w:t xml:space="preserve">ISBN: </w:t>
      </w:r>
    </w:p>
    <w:p w14:paraId="47865970" w14:textId="77777777" w:rsidR="004E1885" w:rsidRPr="001D3C39" w:rsidRDefault="004E1885" w:rsidP="001236B7">
      <w:pPr>
        <w:spacing w:line="240" w:lineRule="auto"/>
        <w:jc w:val="center"/>
        <w:rPr>
          <w:rFonts w:eastAsia="Calibri"/>
          <w:sz w:val="20"/>
          <w:szCs w:val="20"/>
          <w:rtl/>
          <w:lang w:bidi="fa-IR"/>
        </w:rPr>
      </w:pPr>
      <w:r w:rsidRPr="00203622">
        <w:rPr>
          <w:rFonts w:eastAsia="Calibri"/>
          <w:b/>
          <w:bCs/>
          <w:sz w:val="20"/>
          <w:szCs w:val="20"/>
          <w:rtl/>
        </w:rPr>
        <w:t>آدرس</w:t>
      </w:r>
      <w:r w:rsidRPr="001D3C39">
        <w:rPr>
          <w:rFonts w:eastAsia="Calibri"/>
          <w:b/>
          <w:bCs/>
          <w:sz w:val="20"/>
          <w:szCs w:val="20"/>
          <w:rtl/>
          <w:lang w:bidi="fa-IR"/>
        </w:rPr>
        <w:t>:</w:t>
      </w:r>
      <w:r w:rsidRPr="001D3C39">
        <w:rPr>
          <w:rFonts w:eastAsia="Calibri"/>
          <w:sz w:val="20"/>
          <w:szCs w:val="20"/>
          <w:rtl/>
          <w:lang w:bidi="fa-IR"/>
        </w:rPr>
        <w:t xml:space="preserve"> </w:t>
      </w:r>
    </w:p>
    <w:p w14:paraId="0821F38F" w14:textId="77777777" w:rsidR="004175E9" w:rsidRDefault="004175E9" w:rsidP="00E46539">
      <w:pPr>
        <w:spacing w:after="2000"/>
        <w:rPr>
          <w:rtl/>
        </w:rPr>
        <w:sectPr w:rsidR="004175E9" w:rsidSect="00D7479A">
          <w:headerReference w:type="even" r:id="rId16"/>
          <w:footnotePr>
            <w:numRestart w:val="eachPage"/>
          </w:footnotePr>
          <w:pgSz w:w="11907" w:h="16840" w:code="9"/>
          <w:pgMar w:top="2835" w:right="2693" w:bottom="3062" w:left="2693" w:header="2410" w:footer="340" w:gutter="0"/>
          <w:pgNumType w:start="5"/>
          <w:cols w:space="708"/>
          <w:docGrid w:linePitch="360"/>
        </w:sectPr>
      </w:pPr>
    </w:p>
    <w:p w14:paraId="19896E92" w14:textId="77777777" w:rsidR="005E47C5" w:rsidRDefault="00E46539" w:rsidP="001E05F8">
      <w:pPr>
        <w:pStyle w:val="Heading1"/>
        <w:jc w:val="center"/>
        <w:rPr>
          <w:rtl/>
          <w:lang w:bidi="fa-IR"/>
        </w:rPr>
      </w:pPr>
      <w:r>
        <w:rPr>
          <w:rFonts w:hint="cs"/>
          <w:rtl/>
        </w:rPr>
        <w:lastRenderedPageBreak/>
        <w:t xml:space="preserve">فهرست </w:t>
      </w:r>
    </w:p>
    <w:p w14:paraId="4863A4AA" w14:textId="77777777" w:rsidR="001E05F8" w:rsidRDefault="001E05F8" w:rsidP="00337768">
      <w:pPr>
        <w:spacing w:line="240" w:lineRule="auto"/>
        <w:ind w:firstLine="142"/>
        <w:contextualSpacing/>
        <w:rPr>
          <w:b/>
          <w:bCs/>
          <w:sz w:val="24"/>
          <w:szCs w:val="24"/>
          <w:u w:val="single"/>
          <w:rtl/>
          <w:lang w:bidi="fa-IR"/>
        </w:rPr>
      </w:pPr>
      <w:r w:rsidRPr="001E05F8">
        <w:rPr>
          <w:rFonts w:hint="cs"/>
          <w:b/>
          <w:bCs/>
          <w:sz w:val="24"/>
          <w:szCs w:val="24"/>
          <w:u w:val="single"/>
          <w:rtl/>
        </w:rPr>
        <w:t xml:space="preserve">عنوان           </w:t>
      </w:r>
      <w:r>
        <w:rPr>
          <w:rFonts w:hint="cs"/>
          <w:b/>
          <w:bCs/>
          <w:sz w:val="24"/>
          <w:szCs w:val="24"/>
          <w:u w:val="single"/>
          <w:rtl/>
        </w:rPr>
        <w:t xml:space="preserve">       </w:t>
      </w:r>
      <w:r w:rsidRPr="001E05F8">
        <w:rPr>
          <w:rFonts w:hint="cs"/>
          <w:b/>
          <w:bCs/>
          <w:sz w:val="24"/>
          <w:szCs w:val="24"/>
          <w:u w:val="single"/>
          <w:rtl/>
        </w:rPr>
        <w:t xml:space="preserve">                                                                    </w:t>
      </w:r>
      <w:r w:rsidRPr="001E05F8">
        <w:rPr>
          <w:rFonts w:hint="cs"/>
          <w:b/>
          <w:bCs/>
          <w:sz w:val="24"/>
          <w:szCs w:val="24"/>
          <w:u w:val="single"/>
          <w:rtl/>
          <w:lang w:bidi="fa-IR"/>
        </w:rPr>
        <w:t xml:space="preserve"> </w:t>
      </w:r>
      <w:r>
        <w:rPr>
          <w:rFonts w:hint="cs"/>
          <w:b/>
          <w:bCs/>
          <w:sz w:val="24"/>
          <w:szCs w:val="24"/>
          <w:u w:val="single"/>
          <w:rtl/>
        </w:rPr>
        <w:t xml:space="preserve">                 </w:t>
      </w:r>
      <w:r w:rsidRPr="001E05F8">
        <w:rPr>
          <w:rFonts w:hint="cs"/>
          <w:b/>
          <w:bCs/>
          <w:sz w:val="24"/>
          <w:szCs w:val="24"/>
          <w:u w:val="single"/>
          <w:rtl/>
        </w:rPr>
        <w:t xml:space="preserve">  صفحه</w:t>
      </w:r>
    </w:p>
    <w:p w14:paraId="31B0EE7E" w14:textId="77777777" w:rsidR="00020D71" w:rsidRPr="00354995" w:rsidRDefault="00FC5A3A" w:rsidP="00096906">
      <w:pPr>
        <w:spacing w:line="240" w:lineRule="auto"/>
        <w:ind w:firstLine="284"/>
        <w:contextualSpacing/>
        <w:rPr>
          <w:rFonts w:cs="B Nazanin"/>
          <w:b/>
          <w:bCs/>
          <w:szCs w:val="22"/>
          <w:rtl/>
          <w:lang w:bidi="fa-IR"/>
        </w:rPr>
      </w:pPr>
      <w:r w:rsidRPr="00354995">
        <w:rPr>
          <w:rFonts w:cs="B Nazanin" w:hint="cs"/>
          <w:b/>
          <w:bCs/>
          <w:szCs w:val="22"/>
          <w:rtl/>
          <w:lang w:bidi="fa-IR"/>
        </w:rPr>
        <w:t>پیشگفتار</w:t>
      </w:r>
      <w:r w:rsidR="0036708C" w:rsidRPr="00354995">
        <w:rPr>
          <w:rFonts w:cs="B Nazanin" w:hint="cs"/>
          <w:b/>
          <w:bCs/>
          <w:szCs w:val="22"/>
          <w:rtl/>
          <w:lang w:bidi="fa-IR"/>
        </w:rPr>
        <w:t>....</w:t>
      </w:r>
      <w:r w:rsidR="0036708C">
        <w:rPr>
          <w:rFonts w:cs="B Nazanin" w:hint="cs"/>
          <w:b/>
          <w:bCs/>
          <w:szCs w:val="22"/>
          <w:rtl/>
          <w:lang w:bidi="fa-IR"/>
        </w:rPr>
        <w:t>...</w:t>
      </w:r>
      <w:r w:rsidR="00020D71" w:rsidRPr="00354995">
        <w:rPr>
          <w:rFonts w:cs="B Nazanin" w:hint="cs"/>
          <w:b/>
          <w:bCs/>
          <w:szCs w:val="22"/>
          <w:rtl/>
          <w:lang w:bidi="fa-IR"/>
        </w:rPr>
        <w:t>............................................................................................</w:t>
      </w:r>
      <w:r w:rsidR="0036708C">
        <w:rPr>
          <w:rFonts w:cs="B Nazanin" w:hint="cs"/>
          <w:b/>
          <w:bCs/>
          <w:szCs w:val="22"/>
          <w:rtl/>
          <w:lang w:bidi="fa-IR"/>
        </w:rPr>
        <w:t>.</w:t>
      </w:r>
      <w:r w:rsidR="00020D71" w:rsidRPr="00354995">
        <w:rPr>
          <w:rFonts w:cs="B Nazanin" w:hint="cs"/>
          <w:b/>
          <w:bCs/>
          <w:szCs w:val="22"/>
          <w:rtl/>
          <w:lang w:bidi="fa-IR"/>
        </w:rPr>
        <w:t>..</w:t>
      </w:r>
      <w:r w:rsidR="0036708C">
        <w:rPr>
          <w:rFonts w:cs="B Nazanin" w:hint="cs"/>
          <w:b/>
          <w:bCs/>
          <w:szCs w:val="22"/>
          <w:rtl/>
          <w:lang w:bidi="fa-IR"/>
        </w:rPr>
        <w:t>.</w:t>
      </w:r>
      <w:r w:rsidR="00020D71" w:rsidRPr="00354995">
        <w:rPr>
          <w:rFonts w:cs="B Nazanin" w:hint="cs"/>
          <w:b/>
          <w:bCs/>
          <w:szCs w:val="22"/>
          <w:rtl/>
          <w:lang w:bidi="fa-IR"/>
        </w:rPr>
        <w:t>..</w:t>
      </w:r>
      <w:r w:rsidR="0036708C">
        <w:rPr>
          <w:rFonts w:cs="B Nazanin" w:hint="cs"/>
          <w:b/>
          <w:bCs/>
          <w:szCs w:val="22"/>
          <w:rtl/>
          <w:lang w:bidi="fa-IR"/>
        </w:rPr>
        <w:t>.</w:t>
      </w:r>
      <w:r w:rsidR="00D1186A">
        <w:rPr>
          <w:rFonts w:cs="B Nazanin" w:hint="cs"/>
          <w:b/>
          <w:bCs/>
          <w:szCs w:val="22"/>
          <w:rtl/>
          <w:lang w:bidi="fa-IR"/>
        </w:rPr>
        <w:t>.</w:t>
      </w:r>
      <w:r w:rsidR="00020D71" w:rsidRPr="00354995">
        <w:rPr>
          <w:rFonts w:cs="B Nazanin" w:hint="cs"/>
          <w:b/>
          <w:bCs/>
          <w:szCs w:val="22"/>
          <w:rtl/>
          <w:lang w:bidi="fa-IR"/>
        </w:rPr>
        <w:t>...............9</w:t>
      </w:r>
    </w:p>
    <w:p w14:paraId="6BBA1E5B" w14:textId="77777777" w:rsidR="0055670B" w:rsidRPr="00354995" w:rsidRDefault="001E05F8" w:rsidP="006874CF">
      <w:pPr>
        <w:pStyle w:val="TOC1"/>
        <w:rPr>
          <w:rFonts w:asciiTheme="minorHAnsi" w:eastAsiaTheme="minorEastAsia" w:hAnsiTheme="minorHAnsi"/>
          <w:sz w:val="22"/>
          <w:szCs w:val="22"/>
        </w:rPr>
      </w:pPr>
      <w:r w:rsidRPr="00354995">
        <w:rPr>
          <w:sz w:val="22"/>
          <w:szCs w:val="22"/>
          <w:rtl/>
        </w:rPr>
        <w:fldChar w:fldCharType="begin"/>
      </w:r>
      <w:r w:rsidRPr="00354995">
        <w:rPr>
          <w:sz w:val="22"/>
          <w:szCs w:val="22"/>
          <w:rtl/>
        </w:rPr>
        <w:instrText xml:space="preserve"> </w:instrText>
      </w:r>
      <w:r w:rsidRPr="00354995">
        <w:rPr>
          <w:sz w:val="22"/>
          <w:szCs w:val="22"/>
        </w:rPr>
        <w:instrText>TOC</w:instrText>
      </w:r>
      <w:r w:rsidRPr="00354995">
        <w:rPr>
          <w:sz w:val="22"/>
          <w:szCs w:val="22"/>
          <w:rtl/>
        </w:rPr>
        <w:instrText xml:space="preserve"> \</w:instrText>
      </w:r>
      <w:r w:rsidRPr="00354995">
        <w:rPr>
          <w:sz w:val="22"/>
          <w:szCs w:val="22"/>
        </w:rPr>
        <w:instrText>h \z \t</w:instrText>
      </w:r>
      <w:r w:rsidRPr="00354995">
        <w:rPr>
          <w:sz w:val="22"/>
          <w:szCs w:val="22"/>
          <w:rtl/>
        </w:rPr>
        <w:instrText xml:space="preserve"> "تیتر اصلی,1,تیتر فرعی اول,2,تیتر فرعی دوم,3,منابع,1" </w:instrText>
      </w:r>
      <w:r w:rsidRPr="00354995">
        <w:rPr>
          <w:sz w:val="22"/>
          <w:szCs w:val="22"/>
          <w:rtl/>
        </w:rPr>
        <w:fldChar w:fldCharType="separate"/>
      </w:r>
      <w:hyperlink w:anchor="_Toc178070413" w:history="1">
        <w:r w:rsidR="0055670B" w:rsidRPr="00354995">
          <w:rPr>
            <w:rStyle w:val="Hyperlink"/>
            <w:sz w:val="22"/>
            <w:szCs w:val="22"/>
            <w:rtl/>
          </w:rPr>
          <w:t xml:space="preserve">1- </w:t>
        </w:r>
        <w:r w:rsidR="0055670B" w:rsidRPr="00354995">
          <w:rPr>
            <w:rStyle w:val="Hyperlink"/>
            <w:rFonts w:hint="eastAsia"/>
            <w:sz w:val="22"/>
            <w:szCs w:val="22"/>
            <w:rtl/>
          </w:rPr>
          <w:t>کل</w:t>
        </w:r>
        <w:r w:rsidR="0055670B" w:rsidRPr="00354995">
          <w:rPr>
            <w:rStyle w:val="Hyperlink"/>
            <w:rFonts w:hint="cs"/>
            <w:sz w:val="22"/>
            <w:szCs w:val="22"/>
            <w:rtl/>
          </w:rPr>
          <w:t>ی</w:t>
        </w:r>
        <w:r w:rsidR="0055670B" w:rsidRPr="00354995">
          <w:rPr>
            <w:rStyle w:val="Hyperlink"/>
            <w:rFonts w:hint="eastAsia"/>
            <w:sz w:val="22"/>
            <w:szCs w:val="22"/>
            <w:rtl/>
          </w:rPr>
          <w:t>ات</w:t>
        </w:r>
        <w:r w:rsidR="0055670B" w:rsidRPr="00354995">
          <w:rPr>
            <w:rStyle w:val="Hyperlink"/>
            <w:sz w:val="22"/>
            <w:szCs w:val="22"/>
            <w:rtl/>
          </w:rPr>
          <w:t xml:space="preserve"> </w:t>
        </w:r>
        <w:r w:rsidR="0055670B" w:rsidRPr="00354995">
          <w:rPr>
            <w:rStyle w:val="Hyperlink"/>
            <w:rFonts w:hint="eastAsia"/>
            <w:sz w:val="22"/>
            <w:szCs w:val="22"/>
            <w:rtl/>
          </w:rPr>
          <w:t>نفت</w:t>
        </w:r>
        <w:r w:rsidR="0055670B" w:rsidRPr="00354995">
          <w:rPr>
            <w:rStyle w:val="Hyperlink"/>
            <w:sz w:val="22"/>
            <w:szCs w:val="22"/>
            <w:rtl/>
          </w:rPr>
          <w:t xml:space="preserve"> </w:t>
        </w:r>
        <w:r w:rsidR="0055670B" w:rsidRPr="00354995">
          <w:rPr>
            <w:rStyle w:val="Hyperlink"/>
            <w:rFonts w:hint="eastAsia"/>
            <w:sz w:val="22"/>
            <w:szCs w:val="22"/>
            <w:rtl/>
          </w:rPr>
          <w:t>و</w:t>
        </w:r>
        <w:r w:rsidR="0055670B" w:rsidRPr="00354995">
          <w:rPr>
            <w:rStyle w:val="Hyperlink"/>
            <w:sz w:val="22"/>
            <w:szCs w:val="22"/>
            <w:rtl/>
          </w:rPr>
          <w:t xml:space="preserve"> </w:t>
        </w:r>
        <w:r w:rsidR="0055670B" w:rsidRPr="00354995">
          <w:rPr>
            <w:rStyle w:val="Hyperlink"/>
            <w:rFonts w:hint="eastAsia"/>
            <w:sz w:val="22"/>
            <w:szCs w:val="22"/>
            <w:rtl/>
          </w:rPr>
          <w:t>اثرات</w:t>
        </w:r>
        <w:r w:rsidR="0055670B" w:rsidRPr="00354995">
          <w:rPr>
            <w:rStyle w:val="Hyperlink"/>
            <w:sz w:val="22"/>
            <w:szCs w:val="22"/>
            <w:rtl/>
          </w:rPr>
          <w:t xml:space="preserve"> </w:t>
        </w:r>
        <w:r w:rsidR="0055670B" w:rsidRPr="00354995">
          <w:rPr>
            <w:rStyle w:val="Hyperlink"/>
            <w:rFonts w:hint="eastAsia"/>
            <w:sz w:val="22"/>
            <w:szCs w:val="22"/>
            <w:rtl/>
          </w:rPr>
          <w:t>استفاده</w:t>
        </w:r>
        <w:r w:rsidR="0055670B" w:rsidRPr="00354995">
          <w:rPr>
            <w:rStyle w:val="Hyperlink"/>
            <w:sz w:val="22"/>
            <w:szCs w:val="22"/>
            <w:rtl/>
          </w:rPr>
          <w:t xml:space="preserve"> </w:t>
        </w:r>
        <w:r w:rsidR="0055670B" w:rsidRPr="00354995">
          <w:rPr>
            <w:rStyle w:val="Hyperlink"/>
            <w:rFonts w:hint="eastAsia"/>
            <w:sz w:val="22"/>
            <w:szCs w:val="22"/>
            <w:rtl/>
          </w:rPr>
          <w:t>از</w:t>
        </w:r>
        <w:r w:rsidR="0055670B" w:rsidRPr="00354995">
          <w:rPr>
            <w:rStyle w:val="Hyperlink"/>
            <w:sz w:val="22"/>
            <w:szCs w:val="22"/>
            <w:rtl/>
          </w:rPr>
          <w:t xml:space="preserve"> </w:t>
        </w:r>
        <w:r w:rsidR="0055670B" w:rsidRPr="00354995">
          <w:rPr>
            <w:rStyle w:val="Hyperlink"/>
            <w:rFonts w:hint="eastAsia"/>
            <w:sz w:val="22"/>
            <w:szCs w:val="22"/>
            <w:rtl/>
          </w:rPr>
          <w:t>آن</w:t>
        </w:r>
        <w:r w:rsidR="0055670B" w:rsidRPr="00354995">
          <w:rPr>
            <w:rStyle w:val="Hyperlink"/>
            <w:rFonts w:ascii="Times New Roman" w:hAnsi="Times New Roman"/>
            <w:b w:val="0"/>
            <w:bCs w:val="0"/>
            <w:webHidden/>
            <w:sz w:val="22"/>
            <w:szCs w:val="22"/>
            <w:lang w:bidi="ar-SA"/>
          </w:rPr>
          <w:tab/>
        </w:r>
        <w:r w:rsidR="0055670B" w:rsidRPr="00354995">
          <w:rPr>
            <w:rStyle w:val="Hyperlink"/>
            <w:rFonts w:ascii="Times New Roman" w:hAnsi="Times New Roman"/>
            <w:sz w:val="22"/>
            <w:szCs w:val="22"/>
            <w:rtl/>
            <w:lang w:bidi="ar-SA"/>
          </w:rPr>
          <w:fldChar w:fldCharType="begin"/>
        </w:r>
        <w:r w:rsidR="0055670B" w:rsidRPr="00354995">
          <w:rPr>
            <w:rStyle w:val="Hyperlink"/>
            <w:rFonts w:ascii="Times New Roman" w:hAnsi="Times New Roman"/>
            <w:webHidden/>
            <w:sz w:val="22"/>
            <w:szCs w:val="22"/>
            <w:lang w:bidi="ar-SA"/>
          </w:rPr>
          <w:instrText xml:space="preserve"> PAGEREF _Toc178070413 \h </w:instrText>
        </w:r>
        <w:r w:rsidR="0055670B" w:rsidRPr="00354995">
          <w:rPr>
            <w:rStyle w:val="Hyperlink"/>
            <w:rFonts w:ascii="Times New Roman" w:hAnsi="Times New Roman"/>
            <w:sz w:val="22"/>
            <w:szCs w:val="22"/>
            <w:rtl/>
            <w:lang w:bidi="ar-SA"/>
          </w:rPr>
        </w:r>
        <w:r w:rsidR="0055670B" w:rsidRPr="00354995">
          <w:rPr>
            <w:rStyle w:val="Hyperlink"/>
            <w:rFonts w:ascii="Times New Roman" w:hAnsi="Times New Roman"/>
            <w:sz w:val="22"/>
            <w:szCs w:val="22"/>
            <w:rtl/>
            <w:lang w:bidi="ar-SA"/>
          </w:rPr>
          <w:fldChar w:fldCharType="separate"/>
        </w:r>
        <w:r w:rsidR="00354995">
          <w:rPr>
            <w:rStyle w:val="Hyperlink"/>
            <w:rFonts w:ascii="Times New Roman" w:hAnsi="Times New Roman"/>
            <w:webHidden/>
            <w:sz w:val="22"/>
            <w:szCs w:val="22"/>
            <w:rtl/>
            <w:lang w:bidi="ar-SA"/>
          </w:rPr>
          <w:t>15</w:t>
        </w:r>
        <w:r w:rsidR="0055670B" w:rsidRPr="00354995">
          <w:rPr>
            <w:rStyle w:val="Hyperlink"/>
            <w:rFonts w:ascii="Times New Roman" w:hAnsi="Times New Roman"/>
            <w:sz w:val="22"/>
            <w:szCs w:val="22"/>
            <w:rtl/>
            <w:lang w:bidi="ar-SA"/>
          </w:rPr>
          <w:fldChar w:fldCharType="end"/>
        </w:r>
      </w:hyperlink>
    </w:p>
    <w:p w14:paraId="5E2B66F1" w14:textId="77777777" w:rsidR="0055670B" w:rsidRPr="00354995" w:rsidRDefault="00C53C79" w:rsidP="00196413">
      <w:pPr>
        <w:pStyle w:val="TOC2"/>
        <w:rPr>
          <w:rFonts w:asciiTheme="minorHAnsi" w:eastAsiaTheme="minorEastAsia" w:hAnsiTheme="minorHAnsi"/>
          <w:lang w:bidi="fa-IR"/>
        </w:rPr>
      </w:pPr>
      <w:hyperlink w:anchor="_Toc178070414" w:history="1">
        <w:r w:rsidR="0055670B" w:rsidRPr="00354995">
          <w:rPr>
            <w:rStyle w:val="Hyperlink"/>
            <w:rFonts w:cs="B Nazanin"/>
            <w:szCs w:val="22"/>
            <w:rtl/>
          </w:rPr>
          <w:t xml:space="preserve">1-1- </w:t>
        </w:r>
        <w:r w:rsidR="0055670B" w:rsidRPr="00354995">
          <w:rPr>
            <w:rStyle w:val="Hyperlink"/>
            <w:rFonts w:cs="B Nazanin" w:hint="eastAsia"/>
            <w:szCs w:val="22"/>
            <w:rtl/>
          </w:rPr>
          <w:t>نفت</w:t>
        </w:r>
        <w:r w:rsidR="0055670B" w:rsidRPr="00354995">
          <w:rPr>
            <w:rStyle w:val="Hyperlink"/>
            <w:rFonts w:cs="B Nazanin"/>
            <w:szCs w:val="22"/>
            <w:rtl/>
          </w:rPr>
          <w:t xml:space="preserve"> </w:t>
        </w:r>
        <w:r w:rsidR="0055670B" w:rsidRPr="00354995">
          <w:rPr>
            <w:rStyle w:val="Hyperlink"/>
            <w:rFonts w:cs="B Nazanin" w:hint="eastAsia"/>
            <w:szCs w:val="22"/>
            <w:rtl/>
          </w:rPr>
          <w:t>خام</w:t>
        </w:r>
        <w:r w:rsidR="0055670B" w:rsidRPr="00354995">
          <w:rPr>
            <w:rStyle w:val="Hyperlink"/>
            <w:rFonts w:cs="B Nazanin"/>
            <w:szCs w:val="22"/>
            <w:rtl/>
          </w:rPr>
          <w:t xml:space="preserve"> </w:t>
        </w:r>
        <w:r w:rsidR="0055670B" w:rsidRPr="00354995">
          <w:rPr>
            <w:rStyle w:val="Hyperlink"/>
            <w:rFonts w:cs="B Nazanin" w:hint="eastAsia"/>
            <w:szCs w:val="22"/>
            <w:rtl/>
          </w:rPr>
          <w:t>چ</w:t>
        </w:r>
        <w:r w:rsidR="0055670B" w:rsidRPr="00354995">
          <w:rPr>
            <w:rStyle w:val="Hyperlink"/>
            <w:rFonts w:cs="B Nazanin" w:hint="cs"/>
            <w:szCs w:val="22"/>
            <w:rtl/>
          </w:rPr>
          <w:t>ی</w:t>
        </w:r>
        <w:r w:rsidR="0055670B" w:rsidRPr="00354995">
          <w:rPr>
            <w:rStyle w:val="Hyperlink"/>
            <w:rFonts w:cs="B Nazanin" w:hint="eastAsia"/>
            <w:szCs w:val="22"/>
            <w:rtl/>
          </w:rPr>
          <w:t>ست؟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_Toc178070414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15</w:t>
        </w:r>
        <w:r w:rsidR="0055670B" w:rsidRPr="00354995">
          <w:rPr>
            <w:rStyle w:val="Hyperlink"/>
            <w:rFonts w:cs="B Nazanin"/>
            <w:szCs w:val="22"/>
            <w:rtl/>
          </w:rPr>
          <w:fldChar w:fldCharType="end"/>
        </w:r>
      </w:hyperlink>
    </w:p>
    <w:p w14:paraId="42191C51" w14:textId="77777777" w:rsidR="0055670B" w:rsidRPr="00354995" w:rsidRDefault="00C53C79" w:rsidP="00196413">
      <w:pPr>
        <w:pStyle w:val="TOC2"/>
        <w:rPr>
          <w:rFonts w:asciiTheme="minorHAnsi" w:eastAsiaTheme="minorEastAsia" w:hAnsiTheme="minorHAnsi"/>
          <w:lang w:bidi="fa-IR"/>
        </w:rPr>
      </w:pPr>
      <w:hyperlink w:anchor="_Toc178070415" w:history="1">
        <w:r w:rsidR="0055670B" w:rsidRPr="00354995">
          <w:rPr>
            <w:rStyle w:val="Hyperlink"/>
            <w:rFonts w:cs="B Nazanin"/>
            <w:szCs w:val="22"/>
            <w:rtl/>
          </w:rPr>
          <w:t xml:space="preserve">1-2- </w:t>
        </w:r>
        <w:r w:rsidR="0055670B" w:rsidRPr="00354995">
          <w:rPr>
            <w:rStyle w:val="Hyperlink"/>
            <w:rFonts w:cs="B Nazanin" w:hint="eastAsia"/>
            <w:szCs w:val="22"/>
            <w:rtl/>
          </w:rPr>
          <w:t>استفاده</w:t>
        </w:r>
        <w:r w:rsidR="0055670B" w:rsidRPr="00354995">
          <w:rPr>
            <w:rStyle w:val="Hyperlink"/>
            <w:rFonts w:cs="B Nazanin"/>
            <w:szCs w:val="22"/>
            <w:rtl/>
          </w:rPr>
          <w:t xml:space="preserve"> </w:t>
        </w:r>
        <w:r w:rsidR="0055670B" w:rsidRPr="00354995">
          <w:rPr>
            <w:rStyle w:val="Hyperlink"/>
            <w:rFonts w:cs="B Nazanin" w:hint="eastAsia"/>
            <w:szCs w:val="22"/>
            <w:rtl/>
          </w:rPr>
          <w:t>از</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rStyle w:val="Hyperlink"/>
            <w:rFonts w:cs="B Nazanin"/>
            <w:szCs w:val="22"/>
            <w:rtl/>
          </w:rPr>
          <w:t xml:space="preserve"> </w:t>
        </w:r>
        <w:r w:rsidR="0055670B" w:rsidRPr="00354995">
          <w:rPr>
            <w:rStyle w:val="Hyperlink"/>
            <w:rFonts w:cs="B Nazanin" w:hint="eastAsia"/>
            <w:szCs w:val="22"/>
            <w:rtl/>
          </w:rPr>
          <w:t>خام</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_Toc178070415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15</w:t>
        </w:r>
        <w:r w:rsidR="0055670B" w:rsidRPr="00354995">
          <w:rPr>
            <w:rStyle w:val="Hyperlink"/>
            <w:rFonts w:cs="B Nazanin"/>
            <w:szCs w:val="22"/>
            <w:rtl/>
          </w:rPr>
          <w:fldChar w:fldCharType="end"/>
        </w:r>
      </w:hyperlink>
    </w:p>
    <w:p w14:paraId="5860376D" w14:textId="77777777" w:rsidR="0055670B" w:rsidRPr="00354995" w:rsidRDefault="00C53C79" w:rsidP="00196413">
      <w:pPr>
        <w:pStyle w:val="TOC2"/>
        <w:rPr>
          <w:rFonts w:asciiTheme="minorHAnsi" w:eastAsiaTheme="minorEastAsia" w:hAnsiTheme="minorHAnsi"/>
          <w:lang w:bidi="fa-IR"/>
        </w:rPr>
      </w:pPr>
      <w:hyperlink w:anchor="_Toc178070416" w:history="1">
        <w:r w:rsidR="0055670B" w:rsidRPr="00354995">
          <w:rPr>
            <w:rStyle w:val="Hyperlink"/>
            <w:rFonts w:cs="B Nazanin"/>
            <w:szCs w:val="22"/>
            <w:rtl/>
          </w:rPr>
          <w:t xml:space="preserve">1-3- </w:t>
        </w:r>
        <w:r w:rsidR="0055670B" w:rsidRPr="00354995">
          <w:rPr>
            <w:rStyle w:val="Hyperlink"/>
            <w:rFonts w:cs="B Nazanin" w:hint="eastAsia"/>
            <w:szCs w:val="22"/>
            <w:rtl/>
          </w:rPr>
          <w:t>اثرات</w:t>
        </w:r>
        <w:r w:rsidR="0055670B" w:rsidRPr="00354995">
          <w:rPr>
            <w:rStyle w:val="Hyperlink"/>
            <w:rFonts w:cs="B Nazanin"/>
            <w:szCs w:val="22"/>
            <w:rtl/>
          </w:rPr>
          <w:t xml:space="preserve"> </w:t>
        </w:r>
        <w:r w:rsidR="0055670B" w:rsidRPr="00354995">
          <w:rPr>
            <w:rStyle w:val="Hyperlink"/>
            <w:rFonts w:cs="B Nazanin" w:hint="eastAsia"/>
            <w:szCs w:val="22"/>
            <w:rtl/>
          </w:rPr>
          <w:t>اقتصاد</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استفاده</w:t>
        </w:r>
        <w:r w:rsidR="0055670B" w:rsidRPr="00354995">
          <w:rPr>
            <w:rStyle w:val="Hyperlink"/>
            <w:rFonts w:cs="B Nazanin"/>
            <w:szCs w:val="22"/>
            <w:rtl/>
          </w:rPr>
          <w:t xml:space="preserve"> </w:t>
        </w:r>
        <w:r w:rsidR="0055670B" w:rsidRPr="00354995">
          <w:rPr>
            <w:rStyle w:val="Hyperlink"/>
            <w:rFonts w:cs="B Nazanin" w:hint="eastAsia"/>
            <w:szCs w:val="22"/>
            <w:rtl/>
          </w:rPr>
          <w:t>از</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_Toc178070416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17</w:t>
        </w:r>
        <w:r w:rsidR="0055670B" w:rsidRPr="00354995">
          <w:rPr>
            <w:rStyle w:val="Hyperlink"/>
            <w:rFonts w:cs="B Nazanin"/>
            <w:szCs w:val="22"/>
            <w:rtl/>
          </w:rPr>
          <w:fldChar w:fldCharType="end"/>
        </w:r>
      </w:hyperlink>
    </w:p>
    <w:p w14:paraId="7E3B2EEE" w14:textId="77777777" w:rsidR="0055670B" w:rsidRPr="00354995" w:rsidRDefault="00C53C79" w:rsidP="00196413">
      <w:pPr>
        <w:pStyle w:val="TOC2"/>
        <w:rPr>
          <w:rFonts w:asciiTheme="minorHAnsi" w:eastAsiaTheme="minorEastAsia" w:hAnsiTheme="minorHAnsi"/>
          <w:lang w:bidi="fa-IR"/>
        </w:rPr>
      </w:pPr>
      <w:hyperlink w:anchor="_Toc178070417" w:history="1">
        <w:r w:rsidR="0055670B" w:rsidRPr="00354995">
          <w:rPr>
            <w:rStyle w:val="Hyperlink"/>
            <w:rFonts w:cs="B Nazanin"/>
            <w:szCs w:val="22"/>
            <w:rtl/>
          </w:rPr>
          <w:t xml:space="preserve">1-4- </w:t>
        </w:r>
        <w:r w:rsidR="0055670B" w:rsidRPr="00354995">
          <w:rPr>
            <w:rStyle w:val="Hyperlink"/>
            <w:rFonts w:cs="B Nazanin" w:hint="eastAsia"/>
            <w:szCs w:val="22"/>
            <w:rtl/>
          </w:rPr>
          <w:t>اهم</w:t>
        </w:r>
        <w:r w:rsidR="0055670B" w:rsidRPr="00354995">
          <w:rPr>
            <w:rStyle w:val="Hyperlink"/>
            <w:rFonts w:cs="B Nazanin" w:hint="cs"/>
            <w:szCs w:val="22"/>
            <w:rtl/>
          </w:rPr>
          <w:t>ی</w:t>
        </w:r>
        <w:r w:rsidR="0055670B" w:rsidRPr="00354995">
          <w:rPr>
            <w:rStyle w:val="Hyperlink"/>
            <w:rFonts w:cs="B Nazanin" w:hint="eastAsia"/>
            <w:szCs w:val="22"/>
            <w:rtl/>
          </w:rPr>
          <w:t>ت</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rStyle w:val="Hyperlink"/>
            <w:rFonts w:cs="B Nazanin"/>
            <w:szCs w:val="22"/>
            <w:rtl/>
          </w:rPr>
          <w:t xml:space="preserve"> </w:t>
        </w:r>
        <w:r w:rsidR="0055670B" w:rsidRPr="00354995">
          <w:rPr>
            <w:rStyle w:val="Hyperlink"/>
            <w:rFonts w:cs="B Nazanin" w:hint="eastAsia"/>
            <w:szCs w:val="22"/>
            <w:rtl/>
          </w:rPr>
          <w:t>برا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کشورها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صادرکننده</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_Toc178070417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19</w:t>
        </w:r>
        <w:r w:rsidR="0055670B" w:rsidRPr="00354995">
          <w:rPr>
            <w:rStyle w:val="Hyperlink"/>
            <w:rFonts w:cs="B Nazanin"/>
            <w:szCs w:val="22"/>
            <w:rtl/>
          </w:rPr>
          <w:fldChar w:fldCharType="end"/>
        </w:r>
      </w:hyperlink>
    </w:p>
    <w:p w14:paraId="3F84549A" w14:textId="77777777" w:rsidR="0055670B" w:rsidRPr="00354995" w:rsidRDefault="00C53C79" w:rsidP="00196413">
      <w:pPr>
        <w:pStyle w:val="TOC2"/>
        <w:rPr>
          <w:rFonts w:asciiTheme="minorHAnsi" w:eastAsiaTheme="minorEastAsia" w:hAnsiTheme="minorHAnsi"/>
          <w:lang w:bidi="fa-IR"/>
        </w:rPr>
      </w:pPr>
      <w:hyperlink w:anchor="_Toc178070418" w:history="1">
        <w:r w:rsidR="0055670B" w:rsidRPr="00354995">
          <w:rPr>
            <w:rStyle w:val="Hyperlink"/>
            <w:rFonts w:cs="B Nazanin"/>
            <w:szCs w:val="22"/>
            <w:rtl/>
          </w:rPr>
          <w:t xml:space="preserve">1-5- </w:t>
        </w:r>
        <w:r w:rsidR="0055670B" w:rsidRPr="00354995">
          <w:rPr>
            <w:rStyle w:val="Hyperlink"/>
            <w:rFonts w:cs="B Nazanin" w:hint="eastAsia"/>
            <w:szCs w:val="22"/>
            <w:rtl/>
          </w:rPr>
          <w:t>اثرات</w:t>
        </w:r>
        <w:r w:rsidR="0055670B" w:rsidRPr="00354995">
          <w:rPr>
            <w:rStyle w:val="Hyperlink"/>
            <w:rFonts w:cs="B Nazanin"/>
            <w:szCs w:val="22"/>
            <w:rtl/>
          </w:rPr>
          <w:t xml:space="preserve"> </w:t>
        </w:r>
        <w:r w:rsidR="0055670B" w:rsidRPr="00354995">
          <w:rPr>
            <w:rStyle w:val="Hyperlink"/>
            <w:rFonts w:cs="B Nazanin" w:hint="eastAsia"/>
            <w:szCs w:val="22"/>
            <w:rtl/>
          </w:rPr>
          <w:t>منف</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استفاده</w:t>
        </w:r>
        <w:r w:rsidR="0055670B" w:rsidRPr="00354995">
          <w:rPr>
            <w:rStyle w:val="Hyperlink"/>
            <w:rFonts w:cs="B Nazanin"/>
            <w:szCs w:val="22"/>
            <w:rtl/>
          </w:rPr>
          <w:t xml:space="preserve"> </w:t>
        </w:r>
        <w:r w:rsidR="0055670B" w:rsidRPr="00354995">
          <w:rPr>
            <w:rStyle w:val="Hyperlink"/>
            <w:rFonts w:cs="B Nazanin" w:hint="eastAsia"/>
            <w:szCs w:val="22"/>
            <w:rtl/>
          </w:rPr>
          <w:t>از</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rStyle w:val="Hyperlink"/>
            <w:rFonts w:cs="B Nazanin"/>
            <w:szCs w:val="22"/>
            <w:rtl/>
          </w:rPr>
          <w:t xml:space="preserve"> </w:t>
        </w:r>
        <w:r w:rsidR="0055670B" w:rsidRPr="00354995">
          <w:rPr>
            <w:rStyle w:val="Hyperlink"/>
            <w:rFonts w:cs="B Nazanin" w:hint="eastAsia"/>
            <w:szCs w:val="22"/>
            <w:rtl/>
          </w:rPr>
          <w:t>خام</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_Toc178070418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21</w:t>
        </w:r>
        <w:r w:rsidR="0055670B" w:rsidRPr="00354995">
          <w:rPr>
            <w:rStyle w:val="Hyperlink"/>
            <w:rFonts w:cs="B Nazanin"/>
            <w:szCs w:val="22"/>
            <w:rtl/>
          </w:rPr>
          <w:fldChar w:fldCharType="end"/>
        </w:r>
      </w:hyperlink>
    </w:p>
    <w:p w14:paraId="52AE6066" w14:textId="77777777" w:rsidR="0055670B" w:rsidRPr="00354995" w:rsidRDefault="00C53C79" w:rsidP="00196413">
      <w:pPr>
        <w:pStyle w:val="TOC2"/>
        <w:rPr>
          <w:rFonts w:asciiTheme="minorHAnsi" w:eastAsiaTheme="minorEastAsia" w:hAnsiTheme="minorHAnsi"/>
          <w:lang w:bidi="fa-IR"/>
        </w:rPr>
      </w:pPr>
      <w:hyperlink w:anchor="_Toc178070419" w:history="1">
        <w:r w:rsidR="0055670B" w:rsidRPr="00354995">
          <w:rPr>
            <w:rStyle w:val="Hyperlink"/>
            <w:rFonts w:cs="B Nazanin"/>
            <w:szCs w:val="22"/>
            <w:rtl/>
          </w:rPr>
          <w:t xml:space="preserve">1-6- </w:t>
        </w:r>
        <w:r w:rsidR="0055670B" w:rsidRPr="00354995">
          <w:rPr>
            <w:rStyle w:val="Hyperlink"/>
            <w:rFonts w:cs="B Nazanin" w:hint="eastAsia"/>
            <w:szCs w:val="22"/>
            <w:rtl/>
          </w:rPr>
          <w:t>اثرات</w:t>
        </w:r>
        <w:r w:rsidR="0055670B" w:rsidRPr="00354995">
          <w:rPr>
            <w:rStyle w:val="Hyperlink"/>
            <w:rFonts w:cs="B Nazanin"/>
            <w:szCs w:val="22"/>
            <w:rtl/>
          </w:rPr>
          <w:t xml:space="preserve"> </w:t>
        </w:r>
        <w:r w:rsidR="0055670B" w:rsidRPr="00354995">
          <w:rPr>
            <w:rStyle w:val="Hyperlink"/>
            <w:rFonts w:cs="B Nazanin" w:hint="eastAsia"/>
            <w:szCs w:val="22"/>
            <w:rtl/>
          </w:rPr>
          <w:t>منف</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rStyle w:val="Hyperlink"/>
            <w:rFonts w:cs="B Nazanin"/>
            <w:szCs w:val="22"/>
            <w:rtl/>
          </w:rPr>
          <w:t xml:space="preserve"> </w:t>
        </w:r>
        <w:r w:rsidR="0055670B" w:rsidRPr="00354995">
          <w:rPr>
            <w:rStyle w:val="Hyperlink"/>
            <w:rFonts w:cs="B Nazanin" w:hint="eastAsia"/>
            <w:szCs w:val="22"/>
            <w:rtl/>
          </w:rPr>
          <w:t>خام</w:t>
        </w:r>
        <w:r w:rsidR="0055670B" w:rsidRPr="00354995">
          <w:rPr>
            <w:rStyle w:val="Hyperlink"/>
            <w:rFonts w:cs="B Nazanin"/>
            <w:szCs w:val="22"/>
            <w:rtl/>
          </w:rPr>
          <w:t xml:space="preserve"> </w:t>
        </w:r>
        <w:r w:rsidR="0055670B" w:rsidRPr="00354995">
          <w:rPr>
            <w:rStyle w:val="Hyperlink"/>
            <w:rFonts w:cs="B Nazanin" w:hint="eastAsia"/>
            <w:szCs w:val="22"/>
            <w:rtl/>
          </w:rPr>
          <w:t>برا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کشورها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صادرکننده</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_Toc178070419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22</w:t>
        </w:r>
        <w:r w:rsidR="0055670B" w:rsidRPr="00354995">
          <w:rPr>
            <w:rStyle w:val="Hyperlink"/>
            <w:rFonts w:cs="B Nazanin"/>
            <w:szCs w:val="22"/>
            <w:rtl/>
          </w:rPr>
          <w:fldChar w:fldCharType="end"/>
        </w:r>
      </w:hyperlink>
    </w:p>
    <w:p w14:paraId="06B51BB3" w14:textId="77777777" w:rsidR="0055670B" w:rsidRPr="00354995" w:rsidRDefault="00C53C79" w:rsidP="006874CF">
      <w:pPr>
        <w:pStyle w:val="TOC1"/>
        <w:rPr>
          <w:rFonts w:asciiTheme="minorHAnsi" w:eastAsiaTheme="minorEastAsia" w:hAnsiTheme="minorHAnsi"/>
          <w:sz w:val="22"/>
          <w:szCs w:val="22"/>
        </w:rPr>
      </w:pPr>
      <w:hyperlink w:anchor="_Toc178070422" w:history="1">
        <w:r w:rsidR="0055670B" w:rsidRPr="00354995">
          <w:rPr>
            <w:rStyle w:val="Hyperlink"/>
            <w:sz w:val="22"/>
            <w:szCs w:val="22"/>
            <w:rtl/>
          </w:rPr>
          <w:t xml:space="preserve">2- </w:t>
        </w:r>
        <w:r w:rsidR="0055670B" w:rsidRPr="00354995">
          <w:rPr>
            <w:rStyle w:val="Hyperlink"/>
            <w:rFonts w:hint="eastAsia"/>
            <w:sz w:val="22"/>
            <w:szCs w:val="22"/>
            <w:rtl/>
          </w:rPr>
          <w:t>پو</w:t>
        </w:r>
        <w:r w:rsidR="0055670B" w:rsidRPr="00354995">
          <w:rPr>
            <w:rStyle w:val="Hyperlink"/>
            <w:rFonts w:hint="cs"/>
            <w:sz w:val="22"/>
            <w:szCs w:val="22"/>
            <w:rtl/>
          </w:rPr>
          <w:t>ی</w:t>
        </w:r>
        <w:r w:rsidR="0055670B" w:rsidRPr="00354995">
          <w:rPr>
            <w:rStyle w:val="Hyperlink"/>
            <w:rFonts w:hint="eastAsia"/>
            <w:sz w:val="22"/>
            <w:szCs w:val="22"/>
            <w:rtl/>
          </w:rPr>
          <w:t>ا</w:t>
        </w:r>
        <w:r w:rsidR="0055670B" w:rsidRPr="00354995">
          <w:rPr>
            <w:rStyle w:val="Hyperlink"/>
            <w:rFonts w:hint="cs"/>
            <w:sz w:val="22"/>
            <w:szCs w:val="22"/>
            <w:rtl/>
          </w:rPr>
          <w:t>یی‌</w:t>
        </w:r>
        <w:r w:rsidR="0055670B" w:rsidRPr="00354995">
          <w:rPr>
            <w:rStyle w:val="Hyperlink"/>
            <w:rFonts w:hint="eastAsia"/>
            <w:sz w:val="22"/>
            <w:szCs w:val="22"/>
            <w:rtl/>
          </w:rPr>
          <w:t>ها</w:t>
        </w:r>
        <w:r w:rsidR="0055670B" w:rsidRPr="00354995">
          <w:rPr>
            <w:rStyle w:val="Hyperlink"/>
            <w:rFonts w:hint="cs"/>
            <w:sz w:val="22"/>
            <w:szCs w:val="22"/>
            <w:rtl/>
          </w:rPr>
          <w:t>ی</w:t>
        </w:r>
        <w:r w:rsidR="0055670B" w:rsidRPr="00354995">
          <w:rPr>
            <w:rStyle w:val="Hyperlink"/>
            <w:sz w:val="22"/>
            <w:szCs w:val="22"/>
            <w:rtl/>
          </w:rPr>
          <w:t xml:space="preserve"> </w:t>
        </w:r>
        <w:r w:rsidR="0055670B" w:rsidRPr="00354995">
          <w:rPr>
            <w:rStyle w:val="Hyperlink"/>
            <w:rFonts w:hint="eastAsia"/>
            <w:sz w:val="22"/>
            <w:szCs w:val="22"/>
            <w:rtl/>
          </w:rPr>
          <w:t>تول</w:t>
        </w:r>
        <w:r w:rsidR="0055670B" w:rsidRPr="00354995">
          <w:rPr>
            <w:rStyle w:val="Hyperlink"/>
            <w:rFonts w:hint="cs"/>
            <w:sz w:val="22"/>
            <w:szCs w:val="22"/>
            <w:rtl/>
          </w:rPr>
          <w:t>ی</w:t>
        </w:r>
        <w:r w:rsidR="0055670B" w:rsidRPr="00354995">
          <w:rPr>
            <w:rStyle w:val="Hyperlink"/>
            <w:rFonts w:hint="eastAsia"/>
            <w:sz w:val="22"/>
            <w:szCs w:val="22"/>
            <w:rtl/>
          </w:rPr>
          <w:t>د</w:t>
        </w:r>
        <w:r w:rsidR="0055670B" w:rsidRPr="00354995">
          <w:rPr>
            <w:rStyle w:val="Hyperlink"/>
            <w:sz w:val="22"/>
            <w:szCs w:val="22"/>
            <w:rtl/>
          </w:rPr>
          <w:t xml:space="preserve"> </w:t>
        </w:r>
        <w:r w:rsidR="0055670B" w:rsidRPr="00354995">
          <w:rPr>
            <w:rStyle w:val="Hyperlink"/>
            <w:rFonts w:hint="eastAsia"/>
            <w:sz w:val="22"/>
            <w:szCs w:val="22"/>
            <w:rtl/>
          </w:rPr>
          <w:t>و</w:t>
        </w:r>
        <w:r w:rsidR="0055670B" w:rsidRPr="00354995">
          <w:rPr>
            <w:rStyle w:val="Hyperlink"/>
            <w:sz w:val="22"/>
            <w:szCs w:val="22"/>
            <w:rtl/>
          </w:rPr>
          <w:t xml:space="preserve">  </w:t>
        </w:r>
        <w:r w:rsidR="0055670B" w:rsidRPr="00354995">
          <w:rPr>
            <w:rStyle w:val="Hyperlink"/>
            <w:rFonts w:hint="eastAsia"/>
            <w:sz w:val="22"/>
            <w:szCs w:val="22"/>
            <w:rtl/>
          </w:rPr>
          <w:t>مصرف</w:t>
        </w:r>
        <w:r w:rsidR="0055670B" w:rsidRPr="00354995">
          <w:rPr>
            <w:rStyle w:val="Hyperlink"/>
            <w:sz w:val="22"/>
            <w:szCs w:val="22"/>
            <w:rtl/>
          </w:rPr>
          <w:t xml:space="preserve"> </w:t>
        </w:r>
        <w:r w:rsidR="0055670B" w:rsidRPr="00354995">
          <w:rPr>
            <w:rStyle w:val="Hyperlink"/>
            <w:rFonts w:hint="eastAsia"/>
            <w:sz w:val="22"/>
            <w:szCs w:val="22"/>
            <w:rtl/>
          </w:rPr>
          <w:t>جهان</w:t>
        </w:r>
        <w:r w:rsidR="0055670B" w:rsidRPr="00354995">
          <w:rPr>
            <w:rStyle w:val="Hyperlink"/>
            <w:rFonts w:hint="cs"/>
            <w:sz w:val="22"/>
            <w:szCs w:val="22"/>
            <w:rtl/>
          </w:rPr>
          <w:t>ی</w:t>
        </w:r>
        <w:r w:rsidR="0055670B" w:rsidRPr="00354995">
          <w:rPr>
            <w:rStyle w:val="Hyperlink"/>
            <w:sz w:val="22"/>
            <w:szCs w:val="22"/>
            <w:rtl/>
          </w:rPr>
          <w:t xml:space="preserve"> </w:t>
        </w:r>
        <w:r w:rsidR="0055670B" w:rsidRPr="00354995">
          <w:rPr>
            <w:rStyle w:val="Hyperlink"/>
            <w:rFonts w:hint="eastAsia"/>
            <w:sz w:val="22"/>
            <w:szCs w:val="22"/>
            <w:rtl/>
          </w:rPr>
          <w:t>نفت</w:t>
        </w:r>
        <w:r w:rsidR="0055670B" w:rsidRPr="00354995">
          <w:rPr>
            <w:rStyle w:val="Hyperlink"/>
            <w:rFonts w:ascii="Times New Roman" w:hAnsi="Times New Roman"/>
            <w:b w:val="0"/>
            <w:bCs w:val="0"/>
            <w:webHidden/>
            <w:sz w:val="22"/>
            <w:szCs w:val="22"/>
            <w:lang w:bidi="ar-SA"/>
          </w:rPr>
          <w:tab/>
        </w:r>
        <w:r w:rsidR="0055670B" w:rsidRPr="00354995">
          <w:rPr>
            <w:rStyle w:val="Hyperlink"/>
            <w:sz w:val="22"/>
            <w:szCs w:val="22"/>
            <w:rtl/>
          </w:rPr>
          <w:fldChar w:fldCharType="begin"/>
        </w:r>
        <w:r w:rsidR="0055670B" w:rsidRPr="00354995">
          <w:rPr>
            <w:webHidden/>
            <w:sz w:val="22"/>
            <w:szCs w:val="22"/>
          </w:rPr>
          <w:instrText xml:space="preserve"> PAGEREF _Toc178070422 \h </w:instrText>
        </w:r>
        <w:r w:rsidR="0055670B" w:rsidRPr="00354995">
          <w:rPr>
            <w:rStyle w:val="Hyperlink"/>
            <w:sz w:val="22"/>
            <w:szCs w:val="22"/>
            <w:rtl/>
          </w:rPr>
        </w:r>
        <w:r w:rsidR="0055670B" w:rsidRPr="00354995">
          <w:rPr>
            <w:rStyle w:val="Hyperlink"/>
            <w:sz w:val="22"/>
            <w:szCs w:val="22"/>
            <w:rtl/>
          </w:rPr>
          <w:fldChar w:fldCharType="separate"/>
        </w:r>
        <w:r w:rsidR="00354995">
          <w:rPr>
            <w:webHidden/>
            <w:sz w:val="22"/>
            <w:szCs w:val="22"/>
            <w:rtl/>
          </w:rPr>
          <w:t>27</w:t>
        </w:r>
        <w:r w:rsidR="0055670B" w:rsidRPr="00354995">
          <w:rPr>
            <w:rStyle w:val="Hyperlink"/>
            <w:sz w:val="22"/>
            <w:szCs w:val="22"/>
            <w:rtl/>
          </w:rPr>
          <w:fldChar w:fldCharType="end"/>
        </w:r>
      </w:hyperlink>
    </w:p>
    <w:p w14:paraId="6CF4520E" w14:textId="77777777" w:rsidR="0055670B" w:rsidRPr="00354995" w:rsidRDefault="00C53C79" w:rsidP="00196413">
      <w:pPr>
        <w:pStyle w:val="TOC2"/>
        <w:rPr>
          <w:rFonts w:asciiTheme="minorHAnsi" w:eastAsiaTheme="minorEastAsia" w:hAnsiTheme="minorHAnsi"/>
          <w:lang w:bidi="fa-IR"/>
        </w:rPr>
      </w:pPr>
      <w:hyperlink w:anchor="_Toc178070423" w:history="1">
        <w:r w:rsidR="0055670B" w:rsidRPr="00354995">
          <w:rPr>
            <w:rStyle w:val="Hyperlink"/>
            <w:rFonts w:cs="B Nazanin"/>
            <w:szCs w:val="22"/>
            <w:rtl/>
          </w:rPr>
          <w:t xml:space="preserve">2-1- </w:t>
        </w:r>
        <w:r w:rsidR="0055670B" w:rsidRPr="00354995">
          <w:rPr>
            <w:rStyle w:val="Hyperlink"/>
            <w:rFonts w:cs="B Nazanin" w:hint="eastAsia"/>
            <w:szCs w:val="22"/>
            <w:rtl/>
          </w:rPr>
          <w:t>اهم</w:t>
        </w:r>
        <w:r w:rsidR="0055670B" w:rsidRPr="00354995">
          <w:rPr>
            <w:rStyle w:val="Hyperlink"/>
            <w:rFonts w:cs="B Nazanin" w:hint="cs"/>
            <w:szCs w:val="22"/>
            <w:rtl/>
          </w:rPr>
          <w:t>ی</w:t>
        </w:r>
        <w:r w:rsidR="0055670B" w:rsidRPr="00354995">
          <w:rPr>
            <w:rStyle w:val="Hyperlink"/>
            <w:rFonts w:cs="B Nazanin" w:hint="eastAsia"/>
            <w:szCs w:val="22"/>
            <w:rtl/>
          </w:rPr>
          <w:t>ت</w:t>
        </w:r>
        <w:r w:rsidR="0055670B" w:rsidRPr="00354995">
          <w:rPr>
            <w:rStyle w:val="Hyperlink"/>
            <w:rFonts w:cs="B Nazanin"/>
            <w:szCs w:val="22"/>
            <w:rtl/>
          </w:rPr>
          <w:t xml:space="preserve"> </w:t>
        </w:r>
        <w:r w:rsidR="0055670B" w:rsidRPr="00354995">
          <w:rPr>
            <w:rStyle w:val="Hyperlink"/>
            <w:rFonts w:cs="B Nazanin" w:hint="eastAsia"/>
            <w:szCs w:val="22"/>
            <w:rtl/>
          </w:rPr>
          <w:t>درک</w:t>
        </w:r>
        <w:r w:rsidR="0055670B" w:rsidRPr="00354995">
          <w:rPr>
            <w:rStyle w:val="Hyperlink"/>
            <w:rFonts w:cs="B Nazanin"/>
            <w:szCs w:val="22"/>
            <w:rtl/>
          </w:rPr>
          <w:t xml:space="preserve"> </w:t>
        </w:r>
        <w:r w:rsidR="0055670B" w:rsidRPr="00354995">
          <w:rPr>
            <w:rStyle w:val="Hyperlink"/>
            <w:rFonts w:cs="B Nazanin" w:hint="eastAsia"/>
            <w:szCs w:val="22"/>
            <w:rtl/>
          </w:rPr>
          <w:t>روند</w:t>
        </w:r>
        <w:r w:rsidR="0055670B" w:rsidRPr="00354995">
          <w:rPr>
            <w:rStyle w:val="Hyperlink"/>
            <w:rFonts w:cs="B Nazanin"/>
            <w:szCs w:val="22"/>
            <w:rtl/>
          </w:rPr>
          <w:t xml:space="preserve"> </w:t>
        </w:r>
        <w:r w:rsidR="0055670B" w:rsidRPr="00354995">
          <w:rPr>
            <w:rStyle w:val="Hyperlink"/>
            <w:rFonts w:cs="B Nazanin" w:hint="eastAsia"/>
            <w:szCs w:val="22"/>
            <w:rtl/>
          </w:rPr>
          <w:t>تول</w:t>
        </w:r>
        <w:r w:rsidR="0055670B" w:rsidRPr="00354995">
          <w:rPr>
            <w:rStyle w:val="Hyperlink"/>
            <w:rFonts w:cs="B Nazanin" w:hint="cs"/>
            <w:szCs w:val="22"/>
            <w:rtl/>
          </w:rPr>
          <w:t>ی</w:t>
        </w:r>
        <w:r w:rsidR="0055670B" w:rsidRPr="00354995">
          <w:rPr>
            <w:rStyle w:val="Hyperlink"/>
            <w:rFonts w:cs="B Nazanin" w:hint="eastAsia"/>
            <w:szCs w:val="22"/>
            <w:rtl/>
          </w:rPr>
          <w:t>د،</w:t>
        </w:r>
        <w:r w:rsidR="0055670B" w:rsidRPr="00354995">
          <w:rPr>
            <w:rStyle w:val="Hyperlink"/>
            <w:rFonts w:cs="B Nazanin"/>
            <w:szCs w:val="22"/>
            <w:rtl/>
          </w:rPr>
          <w:t xml:space="preserve"> </w:t>
        </w:r>
        <w:r w:rsidR="0055670B" w:rsidRPr="00354995">
          <w:rPr>
            <w:rStyle w:val="Hyperlink"/>
            <w:rFonts w:cs="B Nazanin" w:hint="eastAsia"/>
            <w:szCs w:val="22"/>
            <w:rtl/>
          </w:rPr>
          <w:t>مصرف</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ق</w:t>
        </w:r>
        <w:r w:rsidR="0055670B" w:rsidRPr="00354995">
          <w:rPr>
            <w:rStyle w:val="Hyperlink"/>
            <w:rFonts w:cs="B Nazanin" w:hint="cs"/>
            <w:szCs w:val="22"/>
            <w:rtl/>
          </w:rPr>
          <w:t>ی</w:t>
        </w:r>
        <w:r w:rsidR="0055670B" w:rsidRPr="00354995">
          <w:rPr>
            <w:rStyle w:val="Hyperlink"/>
            <w:rFonts w:cs="B Nazanin" w:hint="eastAsia"/>
            <w:szCs w:val="22"/>
            <w:rtl/>
          </w:rPr>
          <w:t>مت</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_Toc178070423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28</w:t>
        </w:r>
        <w:r w:rsidR="0055670B" w:rsidRPr="00354995">
          <w:rPr>
            <w:rStyle w:val="Hyperlink"/>
            <w:rFonts w:cs="B Nazanin"/>
            <w:szCs w:val="22"/>
            <w:rtl/>
          </w:rPr>
          <w:fldChar w:fldCharType="end"/>
        </w:r>
      </w:hyperlink>
    </w:p>
    <w:p w14:paraId="73FCCD7B" w14:textId="77777777" w:rsidR="0055670B" w:rsidRPr="00354995" w:rsidRDefault="00C53C79" w:rsidP="0055670B">
      <w:pPr>
        <w:pStyle w:val="TOC3"/>
        <w:spacing w:line="240" w:lineRule="auto"/>
        <w:rPr>
          <w:rFonts w:cs="B Nazanin"/>
          <w:noProof/>
          <w:lang w:bidi="fa-IR"/>
        </w:rPr>
      </w:pPr>
      <w:hyperlink w:anchor="_Toc178070424" w:history="1">
        <w:r w:rsidR="0055670B" w:rsidRPr="00354995">
          <w:rPr>
            <w:rStyle w:val="Hyperlink"/>
            <w:rFonts w:ascii="Times New Roman Bold" w:hAnsi="Times New Roman Bold" w:cs="B Nazanin"/>
            <w:noProof/>
            <w:rtl/>
          </w:rPr>
          <w:t>2-1-1-</w:t>
        </w:r>
        <w:r w:rsidR="0055670B" w:rsidRPr="00354995">
          <w:rPr>
            <w:rStyle w:val="Hyperlink"/>
            <w:rFonts w:cs="B Nazanin"/>
            <w:noProof/>
            <w:rtl/>
          </w:rPr>
          <w:t xml:space="preserve"> </w:t>
        </w:r>
        <w:r w:rsidR="0055670B" w:rsidRPr="00354995">
          <w:rPr>
            <w:rStyle w:val="Hyperlink"/>
            <w:rFonts w:cs="B Nazanin" w:hint="eastAsia"/>
            <w:noProof/>
            <w:rtl/>
          </w:rPr>
          <w:t>تکامل</w:t>
        </w:r>
        <w:r w:rsidR="0055670B" w:rsidRPr="00354995">
          <w:rPr>
            <w:rStyle w:val="Hyperlink"/>
            <w:rFonts w:cs="B Nazanin"/>
            <w:noProof/>
            <w:rtl/>
          </w:rPr>
          <w:t xml:space="preserve"> </w:t>
        </w:r>
        <w:r w:rsidR="0055670B" w:rsidRPr="00354995">
          <w:rPr>
            <w:rStyle w:val="Hyperlink"/>
            <w:rFonts w:cs="B Nazanin" w:hint="eastAsia"/>
            <w:noProof/>
            <w:rtl/>
          </w:rPr>
          <w:t>صنعت</w:t>
        </w:r>
        <w:r w:rsidR="0055670B" w:rsidRPr="00354995">
          <w:rPr>
            <w:rStyle w:val="Hyperlink"/>
            <w:rFonts w:cs="B Nazanin"/>
            <w:noProof/>
            <w:rtl/>
          </w:rPr>
          <w:t xml:space="preserve"> </w:t>
        </w:r>
        <w:r w:rsidR="0055670B" w:rsidRPr="00354995">
          <w:rPr>
            <w:rStyle w:val="Hyperlink"/>
            <w:rFonts w:cs="B Nazanin" w:hint="eastAsia"/>
            <w:noProof/>
            <w:rtl/>
          </w:rPr>
          <w:t>نفت</w:t>
        </w:r>
        <w:r w:rsidR="0055670B" w:rsidRPr="00354995">
          <w:rPr>
            <w:rStyle w:val="Hyperlink"/>
            <w:rFonts w:cs="B Nazanin"/>
            <w:noProof/>
            <w:rtl/>
          </w:rPr>
          <w:t xml:space="preserve"> </w:t>
        </w:r>
        <w:r w:rsidR="0055670B" w:rsidRPr="00354995">
          <w:rPr>
            <w:rStyle w:val="Hyperlink"/>
            <w:rFonts w:cs="B Nazanin" w:hint="eastAsia"/>
            <w:noProof/>
            <w:rtl/>
          </w:rPr>
          <w:t>مدرن</w:t>
        </w:r>
        <w:r w:rsidR="0055670B" w:rsidRPr="00354995">
          <w:rPr>
            <w:rStyle w:val="Hyperlink"/>
            <w:rFonts w:cs="B Nazanin"/>
            <w:noProof/>
            <w:rtl/>
          </w:rPr>
          <w:t xml:space="preserve"> </w:t>
        </w:r>
        <w:r w:rsidR="0055670B" w:rsidRPr="00354995">
          <w:rPr>
            <w:rStyle w:val="Hyperlink"/>
            <w:rFonts w:cs="B Nazanin" w:hint="eastAsia"/>
            <w:noProof/>
            <w:rtl/>
          </w:rPr>
          <w:t>از</w:t>
        </w:r>
        <w:r w:rsidR="0055670B" w:rsidRPr="00354995">
          <w:rPr>
            <w:rStyle w:val="Hyperlink"/>
            <w:rFonts w:cs="B Nazanin"/>
            <w:noProof/>
            <w:rtl/>
          </w:rPr>
          <w:t xml:space="preserve"> </w:t>
        </w:r>
        <w:r w:rsidR="0055670B" w:rsidRPr="00354995">
          <w:rPr>
            <w:rStyle w:val="Hyperlink"/>
            <w:rFonts w:cs="B Nazanin" w:hint="eastAsia"/>
            <w:noProof/>
            <w:rtl/>
          </w:rPr>
          <w:t>قرن</w:t>
        </w:r>
        <w:r w:rsidR="0055670B" w:rsidRPr="00354995">
          <w:rPr>
            <w:rStyle w:val="Hyperlink"/>
            <w:rFonts w:cs="B Nazanin"/>
            <w:noProof/>
            <w:rtl/>
          </w:rPr>
          <w:t xml:space="preserve"> 19 </w:t>
        </w:r>
        <w:r w:rsidR="0055670B" w:rsidRPr="00354995">
          <w:rPr>
            <w:rStyle w:val="Hyperlink"/>
            <w:rFonts w:cs="B Nazanin" w:hint="eastAsia"/>
            <w:noProof/>
            <w:rtl/>
          </w:rPr>
          <w:t>تاکنون</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_Toc178070424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29</w:t>
        </w:r>
        <w:r w:rsidR="0055670B" w:rsidRPr="00354995">
          <w:rPr>
            <w:rStyle w:val="Hyperlink"/>
            <w:rFonts w:cs="B Nazanin"/>
            <w:noProof/>
            <w:rtl/>
          </w:rPr>
          <w:fldChar w:fldCharType="end"/>
        </w:r>
      </w:hyperlink>
    </w:p>
    <w:p w14:paraId="4463E530" w14:textId="77777777" w:rsidR="0055670B" w:rsidRPr="00354995" w:rsidRDefault="00C53C79" w:rsidP="00196413">
      <w:pPr>
        <w:pStyle w:val="TOC2"/>
        <w:rPr>
          <w:rFonts w:asciiTheme="minorHAnsi" w:eastAsiaTheme="minorEastAsia" w:hAnsiTheme="minorHAnsi"/>
          <w:lang w:bidi="fa-IR"/>
        </w:rPr>
      </w:pPr>
      <w:hyperlink w:anchor="_Toc178070425" w:history="1">
        <w:r w:rsidR="0055670B" w:rsidRPr="00354995">
          <w:rPr>
            <w:rStyle w:val="Hyperlink"/>
            <w:rFonts w:cs="B Nazanin"/>
            <w:szCs w:val="22"/>
            <w:rtl/>
          </w:rPr>
          <w:t>2-2-</w:t>
        </w:r>
        <w:r w:rsidR="0055670B" w:rsidRPr="00354995">
          <w:rPr>
            <w:rStyle w:val="Hyperlink"/>
            <w:rFonts w:ascii="Cambria Math" w:hAnsi="Cambria Math" w:cs="B Nazanin"/>
            <w:szCs w:val="22"/>
          </w:rPr>
          <w:t xml:space="preserve"> </w:t>
        </w:r>
        <w:r w:rsidR="0055670B" w:rsidRPr="00354995">
          <w:rPr>
            <w:rStyle w:val="Hyperlink"/>
            <w:rFonts w:cs="B Nazanin" w:hint="eastAsia"/>
            <w:szCs w:val="22"/>
            <w:rtl/>
          </w:rPr>
          <w:t>تحل</w:t>
        </w:r>
        <w:r w:rsidR="0055670B" w:rsidRPr="00354995">
          <w:rPr>
            <w:rStyle w:val="Hyperlink"/>
            <w:rFonts w:cs="B Nazanin" w:hint="cs"/>
            <w:szCs w:val="22"/>
            <w:rtl/>
          </w:rPr>
          <w:t>ی</w:t>
        </w:r>
        <w:r w:rsidR="0055670B" w:rsidRPr="00354995">
          <w:rPr>
            <w:rStyle w:val="Hyperlink"/>
            <w:rFonts w:cs="B Nazanin" w:hint="eastAsia"/>
            <w:szCs w:val="22"/>
            <w:rtl/>
          </w:rPr>
          <w:t>ل</w:t>
        </w:r>
        <w:r w:rsidR="0055670B" w:rsidRPr="00354995">
          <w:rPr>
            <w:rStyle w:val="Hyperlink"/>
            <w:rFonts w:cs="B Nazanin"/>
            <w:szCs w:val="22"/>
            <w:rtl/>
          </w:rPr>
          <w:t xml:space="preserve"> </w:t>
        </w:r>
        <w:r w:rsidR="0055670B" w:rsidRPr="00354995">
          <w:rPr>
            <w:rStyle w:val="Hyperlink"/>
            <w:rFonts w:cs="B Nazanin" w:hint="eastAsia"/>
            <w:szCs w:val="22"/>
            <w:rtl/>
          </w:rPr>
          <w:t>روندها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فعل</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تول</w:t>
        </w:r>
        <w:r w:rsidR="0055670B" w:rsidRPr="00354995">
          <w:rPr>
            <w:rStyle w:val="Hyperlink"/>
            <w:rFonts w:cs="B Nazanin" w:hint="cs"/>
            <w:szCs w:val="22"/>
            <w:rtl/>
          </w:rPr>
          <w:t>ی</w:t>
        </w:r>
        <w:r w:rsidR="0055670B" w:rsidRPr="00354995">
          <w:rPr>
            <w:rStyle w:val="Hyperlink"/>
            <w:rFonts w:cs="B Nazanin" w:hint="eastAsia"/>
            <w:szCs w:val="22"/>
            <w:rtl/>
          </w:rPr>
          <w:t>د</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_Toc178070425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31</w:t>
        </w:r>
        <w:r w:rsidR="0055670B" w:rsidRPr="00354995">
          <w:rPr>
            <w:rStyle w:val="Hyperlink"/>
            <w:rFonts w:cs="B Nazanin"/>
            <w:szCs w:val="22"/>
            <w:rtl/>
          </w:rPr>
          <w:fldChar w:fldCharType="end"/>
        </w:r>
      </w:hyperlink>
    </w:p>
    <w:p w14:paraId="475C45DE" w14:textId="77777777" w:rsidR="0055670B" w:rsidRPr="00354995" w:rsidRDefault="00C53C79" w:rsidP="00196413">
      <w:pPr>
        <w:pStyle w:val="TOC2"/>
        <w:rPr>
          <w:rFonts w:asciiTheme="minorHAnsi" w:eastAsiaTheme="minorEastAsia" w:hAnsiTheme="minorHAnsi"/>
          <w:lang w:bidi="fa-IR"/>
        </w:rPr>
      </w:pPr>
      <w:hyperlink w:anchor="_Toc178070426" w:history="1">
        <w:r w:rsidR="0055670B" w:rsidRPr="00354995">
          <w:rPr>
            <w:rStyle w:val="Hyperlink"/>
            <w:rFonts w:cs="B Nazanin"/>
            <w:szCs w:val="22"/>
            <w:rtl/>
          </w:rPr>
          <w:t xml:space="preserve">2-3- </w:t>
        </w:r>
        <w:r w:rsidR="0055670B" w:rsidRPr="00354995">
          <w:rPr>
            <w:rStyle w:val="Hyperlink"/>
            <w:rFonts w:cs="B Nazanin" w:hint="eastAsia"/>
            <w:szCs w:val="22"/>
            <w:rtl/>
          </w:rPr>
          <w:t>عوامل</w:t>
        </w:r>
        <w:r w:rsidR="0055670B" w:rsidRPr="00354995">
          <w:rPr>
            <w:rStyle w:val="Hyperlink"/>
            <w:rFonts w:cs="B Nazanin"/>
            <w:szCs w:val="22"/>
            <w:rtl/>
          </w:rPr>
          <w:t xml:space="preserve"> </w:t>
        </w:r>
        <w:r w:rsidR="0055670B" w:rsidRPr="00354995">
          <w:rPr>
            <w:rStyle w:val="Hyperlink"/>
            <w:rFonts w:cs="B Nazanin" w:hint="eastAsia"/>
            <w:szCs w:val="22"/>
            <w:rtl/>
          </w:rPr>
          <w:t>سمت</w:t>
        </w:r>
        <w:r w:rsidR="0055670B" w:rsidRPr="00354995">
          <w:rPr>
            <w:rStyle w:val="Hyperlink"/>
            <w:rFonts w:cs="B Nazanin"/>
            <w:szCs w:val="22"/>
            <w:rtl/>
          </w:rPr>
          <w:t xml:space="preserve"> </w:t>
        </w:r>
        <w:r w:rsidR="0055670B" w:rsidRPr="00354995">
          <w:rPr>
            <w:rStyle w:val="Hyperlink"/>
            <w:rFonts w:cs="B Nazanin" w:hint="eastAsia"/>
            <w:szCs w:val="22"/>
            <w:rtl/>
          </w:rPr>
          <w:t>تقاضا</w:t>
        </w:r>
        <w:r w:rsidR="0055670B" w:rsidRPr="00354995">
          <w:rPr>
            <w:rStyle w:val="Hyperlink"/>
            <w:rFonts w:cs="B Nazanin"/>
            <w:szCs w:val="22"/>
            <w:rtl/>
          </w:rPr>
          <w:t xml:space="preserve"> </w:t>
        </w:r>
        <w:r w:rsidR="0055670B" w:rsidRPr="00354995">
          <w:rPr>
            <w:rStyle w:val="Hyperlink"/>
            <w:rFonts w:cs="B Nazanin" w:hint="eastAsia"/>
            <w:szCs w:val="22"/>
            <w:rtl/>
          </w:rPr>
          <w:t>مؤثر</w:t>
        </w:r>
        <w:r w:rsidR="0055670B" w:rsidRPr="00354995">
          <w:rPr>
            <w:rStyle w:val="Hyperlink"/>
            <w:rFonts w:cs="B Nazanin"/>
            <w:szCs w:val="22"/>
            <w:rtl/>
          </w:rPr>
          <w:t xml:space="preserve"> </w:t>
        </w:r>
        <w:r w:rsidR="0055670B" w:rsidRPr="00354995">
          <w:rPr>
            <w:rStyle w:val="Hyperlink"/>
            <w:rFonts w:cs="B Nazanin" w:hint="eastAsia"/>
            <w:szCs w:val="22"/>
            <w:rtl/>
          </w:rPr>
          <w:t>بر</w:t>
        </w:r>
        <w:r w:rsidR="0055670B" w:rsidRPr="00354995">
          <w:rPr>
            <w:rStyle w:val="Hyperlink"/>
            <w:rFonts w:cs="B Nazanin"/>
            <w:szCs w:val="22"/>
            <w:rtl/>
          </w:rPr>
          <w:t xml:space="preserve"> </w:t>
        </w:r>
        <w:r w:rsidR="0055670B" w:rsidRPr="00354995">
          <w:rPr>
            <w:rStyle w:val="Hyperlink"/>
            <w:rFonts w:cs="B Nazanin" w:hint="eastAsia"/>
            <w:szCs w:val="22"/>
            <w:rtl/>
          </w:rPr>
          <w:t>الگوها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مصرف</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_Toc178070426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32</w:t>
        </w:r>
        <w:r w:rsidR="0055670B" w:rsidRPr="00354995">
          <w:rPr>
            <w:rStyle w:val="Hyperlink"/>
            <w:rFonts w:cs="B Nazanin"/>
            <w:szCs w:val="22"/>
            <w:rtl/>
          </w:rPr>
          <w:fldChar w:fldCharType="end"/>
        </w:r>
      </w:hyperlink>
    </w:p>
    <w:p w14:paraId="39F130E9" w14:textId="77777777" w:rsidR="0055670B" w:rsidRPr="00354995" w:rsidRDefault="00C53C79" w:rsidP="00196413">
      <w:pPr>
        <w:pStyle w:val="TOC2"/>
        <w:rPr>
          <w:rFonts w:asciiTheme="minorHAnsi" w:eastAsiaTheme="minorEastAsia" w:hAnsiTheme="minorHAnsi"/>
          <w:lang w:bidi="fa-IR"/>
        </w:rPr>
      </w:pPr>
      <w:hyperlink w:anchor="_Toc178070427" w:history="1">
        <w:r w:rsidR="0055670B" w:rsidRPr="00354995">
          <w:rPr>
            <w:rStyle w:val="Hyperlink"/>
            <w:rFonts w:cs="B Nazanin"/>
            <w:szCs w:val="22"/>
            <w:rtl/>
          </w:rPr>
          <w:t xml:space="preserve">2-4- </w:t>
        </w:r>
        <w:r w:rsidR="0055670B" w:rsidRPr="00354995">
          <w:rPr>
            <w:rStyle w:val="Hyperlink"/>
            <w:rFonts w:cs="B Nazanin" w:hint="eastAsia"/>
            <w:szCs w:val="22"/>
            <w:rtl/>
          </w:rPr>
          <w:t>کشورها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تول</w:t>
        </w:r>
        <w:r w:rsidR="0055670B" w:rsidRPr="00354995">
          <w:rPr>
            <w:rStyle w:val="Hyperlink"/>
            <w:rFonts w:cs="B Nazanin" w:hint="cs"/>
            <w:szCs w:val="22"/>
            <w:rtl/>
          </w:rPr>
          <w:t>ی</w:t>
        </w:r>
        <w:r w:rsidR="0055670B" w:rsidRPr="00354995">
          <w:rPr>
            <w:rStyle w:val="Hyperlink"/>
            <w:rFonts w:cs="B Nazanin" w:hint="eastAsia"/>
            <w:szCs w:val="22"/>
            <w:rtl/>
          </w:rPr>
          <w:t>دکننده</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مصرف‌کننده</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تعادل</w:t>
        </w:r>
        <w:r w:rsidR="0055670B" w:rsidRPr="00354995">
          <w:rPr>
            <w:rStyle w:val="Hyperlink"/>
            <w:rFonts w:cs="B Nazanin"/>
            <w:szCs w:val="22"/>
            <w:rtl/>
          </w:rPr>
          <w:t xml:space="preserve"> </w:t>
        </w:r>
        <w:r w:rsidR="0055670B" w:rsidRPr="00354995">
          <w:rPr>
            <w:rStyle w:val="Hyperlink"/>
            <w:rFonts w:cs="B Nazanin" w:hint="eastAsia"/>
            <w:szCs w:val="22"/>
            <w:rtl/>
          </w:rPr>
          <w:t>در</w:t>
        </w:r>
        <w:r w:rsidR="0055670B" w:rsidRPr="00354995">
          <w:rPr>
            <w:rStyle w:val="Hyperlink"/>
            <w:rFonts w:cs="B Nazanin"/>
            <w:szCs w:val="22"/>
            <w:rtl/>
          </w:rPr>
          <w:t xml:space="preserve"> </w:t>
        </w:r>
        <w:r w:rsidR="0055670B" w:rsidRPr="00354995">
          <w:rPr>
            <w:rStyle w:val="Hyperlink"/>
            <w:rFonts w:cs="B Nazanin" w:hint="eastAsia"/>
            <w:szCs w:val="22"/>
            <w:rtl/>
          </w:rPr>
          <w:t>بازار</w:t>
        </w:r>
        <w:r w:rsidR="0055670B" w:rsidRPr="00354995">
          <w:rPr>
            <w:rStyle w:val="Hyperlink"/>
            <w:rFonts w:cs="B Nazanin"/>
            <w:szCs w:val="22"/>
            <w:rtl/>
          </w:rPr>
          <w:t xml:space="preserve"> </w:t>
        </w:r>
        <w:r w:rsidR="0055670B" w:rsidRPr="00354995">
          <w:rPr>
            <w:rStyle w:val="Hyperlink"/>
            <w:rFonts w:cs="B Nazanin" w:hint="eastAsia"/>
            <w:szCs w:val="22"/>
            <w:rtl/>
          </w:rPr>
          <w:t>جهان</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_Toc178070427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33</w:t>
        </w:r>
        <w:r w:rsidR="0055670B" w:rsidRPr="00354995">
          <w:rPr>
            <w:rStyle w:val="Hyperlink"/>
            <w:rFonts w:cs="B Nazanin"/>
            <w:szCs w:val="22"/>
            <w:rtl/>
          </w:rPr>
          <w:fldChar w:fldCharType="end"/>
        </w:r>
      </w:hyperlink>
    </w:p>
    <w:p w14:paraId="74EE3D9F" w14:textId="77777777" w:rsidR="0055670B" w:rsidRPr="00354995" w:rsidRDefault="00C53C79" w:rsidP="00196413">
      <w:pPr>
        <w:pStyle w:val="TOC2"/>
        <w:rPr>
          <w:rFonts w:asciiTheme="minorHAnsi" w:eastAsiaTheme="minorEastAsia" w:hAnsiTheme="minorHAnsi"/>
          <w:lang w:bidi="fa-IR"/>
        </w:rPr>
      </w:pPr>
      <w:hyperlink w:anchor="_Toc178070428" w:history="1">
        <w:r w:rsidR="0055670B" w:rsidRPr="00354995">
          <w:rPr>
            <w:rStyle w:val="Hyperlink"/>
            <w:rFonts w:cs="B Nazanin"/>
            <w:szCs w:val="22"/>
            <w:rtl/>
          </w:rPr>
          <w:t xml:space="preserve">2-5- </w:t>
        </w:r>
        <w:r w:rsidR="0055670B" w:rsidRPr="00354995">
          <w:rPr>
            <w:rStyle w:val="Hyperlink"/>
            <w:rFonts w:cs="B Nazanin" w:hint="eastAsia"/>
            <w:szCs w:val="22"/>
            <w:rtl/>
          </w:rPr>
          <w:t>پ</w:t>
        </w:r>
        <w:r w:rsidR="0055670B" w:rsidRPr="00354995">
          <w:rPr>
            <w:rStyle w:val="Hyperlink"/>
            <w:rFonts w:cs="B Nazanin" w:hint="cs"/>
            <w:szCs w:val="22"/>
            <w:rtl/>
          </w:rPr>
          <w:t>ی</w:t>
        </w:r>
        <w:r w:rsidR="0055670B" w:rsidRPr="00354995">
          <w:rPr>
            <w:rStyle w:val="Hyperlink"/>
            <w:rFonts w:cs="B Nazanin" w:hint="eastAsia"/>
            <w:szCs w:val="22"/>
            <w:rtl/>
          </w:rPr>
          <w:t>ش‌ب</w:t>
        </w:r>
        <w:r w:rsidR="0055670B" w:rsidRPr="00354995">
          <w:rPr>
            <w:rStyle w:val="Hyperlink"/>
            <w:rFonts w:cs="B Nazanin" w:hint="cs"/>
            <w:szCs w:val="22"/>
            <w:rtl/>
          </w:rPr>
          <w:t>ی</w:t>
        </w:r>
        <w:r w:rsidR="0055670B" w:rsidRPr="00354995">
          <w:rPr>
            <w:rStyle w:val="Hyperlink"/>
            <w:rFonts w:cs="B Nazanin" w:hint="eastAsia"/>
            <w:szCs w:val="22"/>
            <w:rtl/>
          </w:rPr>
          <w:t>ن</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روندها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آ</w:t>
        </w:r>
        <w:r w:rsidR="0055670B" w:rsidRPr="00354995">
          <w:rPr>
            <w:rStyle w:val="Hyperlink"/>
            <w:rFonts w:cs="B Nazanin" w:hint="cs"/>
            <w:szCs w:val="22"/>
            <w:rtl/>
          </w:rPr>
          <w:t>ی</w:t>
        </w:r>
        <w:r w:rsidR="0055670B" w:rsidRPr="00354995">
          <w:rPr>
            <w:rStyle w:val="Hyperlink"/>
            <w:rFonts w:cs="B Nazanin" w:hint="eastAsia"/>
            <w:szCs w:val="22"/>
            <w:rtl/>
          </w:rPr>
          <w:t>نده</w:t>
        </w:r>
        <w:r w:rsidR="0055670B" w:rsidRPr="00354995">
          <w:rPr>
            <w:rStyle w:val="Hyperlink"/>
            <w:rFonts w:cs="B Nazanin"/>
            <w:szCs w:val="22"/>
            <w:rtl/>
          </w:rPr>
          <w:t xml:space="preserve"> </w:t>
        </w:r>
        <w:r w:rsidR="0055670B" w:rsidRPr="00354995">
          <w:rPr>
            <w:rStyle w:val="Hyperlink"/>
            <w:rFonts w:cs="B Nazanin" w:hint="eastAsia"/>
            <w:szCs w:val="22"/>
            <w:rtl/>
          </w:rPr>
          <w:t>در</w:t>
        </w:r>
        <w:r w:rsidR="0055670B" w:rsidRPr="00354995">
          <w:rPr>
            <w:rStyle w:val="Hyperlink"/>
            <w:rFonts w:cs="B Nazanin"/>
            <w:szCs w:val="22"/>
            <w:rtl/>
          </w:rPr>
          <w:t xml:space="preserve"> </w:t>
        </w:r>
        <w:r w:rsidR="0055670B" w:rsidRPr="00354995">
          <w:rPr>
            <w:rStyle w:val="Hyperlink"/>
            <w:rFonts w:cs="B Nazanin" w:hint="eastAsia"/>
            <w:szCs w:val="22"/>
            <w:rtl/>
          </w:rPr>
          <w:t>تول</w:t>
        </w:r>
        <w:r w:rsidR="0055670B" w:rsidRPr="00354995">
          <w:rPr>
            <w:rStyle w:val="Hyperlink"/>
            <w:rFonts w:cs="B Nazanin" w:hint="cs"/>
            <w:szCs w:val="22"/>
            <w:rtl/>
          </w:rPr>
          <w:t>ی</w:t>
        </w:r>
        <w:r w:rsidR="0055670B" w:rsidRPr="00354995">
          <w:rPr>
            <w:rStyle w:val="Hyperlink"/>
            <w:rFonts w:cs="B Nazanin" w:hint="eastAsia"/>
            <w:szCs w:val="22"/>
            <w:rtl/>
          </w:rPr>
          <w:t>د</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مصرف</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_Toc178070428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34</w:t>
        </w:r>
        <w:r w:rsidR="0055670B" w:rsidRPr="00354995">
          <w:rPr>
            <w:rStyle w:val="Hyperlink"/>
            <w:rFonts w:cs="B Nazanin"/>
            <w:szCs w:val="22"/>
            <w:rtl/>
          </w:rPr>
          <w:fldChar w:fldCharType="end"/>
        </w:r>
      </w:hyperlink>
    </w:p>
    <w:p w14:paraId="72BEFAF0" w14:textId="77777777" w:rsidR="0055670B" w:rsidRPr="00354995" w:rsidRDefault="00C53C79" w:rsidP="0055670B">
      <w:pPr>
        <w:pStyle w:val="TOC3"/>
        <w:spacing w:line="240" w:lineRule="auto"/>
        <w:rPr>
          <w:rFonts w:cs="B Nazanin"/>
          <w:noProof/>
          <w:lang w:bidi="fa-IR"/>
        </w:rPr>
      </w:pPr>
      <w:hyperlink w:anchor="_Toc178070429" w:history="1">
        <w:r w:rsidR="0055670B" w:rsidRPr="00354995">
          <w:rPr>
            <w:rStyle w:val="Hyperlink"/>
            <w:rFonts w:ascii="Times New Roman Bold" w:hAnsi="Times New Roman Bold" w:cs="B Nazanin"/>
            <w:noProof/>
            <w:rtl/>
          </w:rPr>
          <w:t>2-5-1-</w:t>
        </w:r>
        <w:r w:rsidR="0055670B" w:rsidRPr="00354995">
          <w:rPr>
            <w:rStyle w:val="Hyperlink"/>
            <w:rFonts w:cs="B Nazanin"/>
            <w:noProof/>
            <w:rtl/>
          </w:rPr>
          <w:t xml:space="preserve"> </w:t>
        </w:r>
        <w:r w:rsidR="0055670B" w:rsidRPr="00354995">
          <w:rPr>
            <w:rStyle w:val="Hyperlink"/>
            <w:rFonts w:cs="B Nazanin" w:hint="eastAsia"/>
            <w:noProof/>
            <w:rtl/>
          </w:rPr>
          <w:t>عوامل</w:t>
        </w:r>
        <w:r w:rsidR="0055670B" w:rsidRPr="00354995">
          <w:rPr>
            <w:rStyle w:val="Hyperlink"/>
            <w:rFonts w:cs="B Nazanin"/>
            <w:noProof/>
            <w:rtl/>
          </w:rPr>
          <w:t xml:space="preserve"> </w:t>
        </w:r>
        <w:r w:rsidR="0055670B" w:rsidRPr="00354995">
          <w:rPr>
            <w:rStyle w:val="Hyperlink"/>
            <w:rFonts w:cs="B Nazanin" w:hint="eastAsia"/>
            <w:noProof/>
            <w:rtl/>
          </w:rPr>
          <w:t>محرک</w:t>
        </w:r>
        <w:r w:rsidR="0055670B" w:rsidRPr="00354995">
          <w:rPr>
            <w:rStyle w:val="Hyperlink"/>
            <w:rFonts w:cs="B Nazanin"/>
            <w:noProof/>
            <w:rtl/>
          </w:rPr>
          <w:t xml:space="preserve"> </w:t>
        </w:r>
        <w:r w:rsidR="0055670B" w:rsidRPr="00354995">
          <w:rPr>
            <w:rStyle w:val="Hyperlink"/>
            <w:rFonts w:cs="B Nazanin" w:hint="eastAsia"/>
            <w:noProof/>
            <w:rtl/>
          </w:rPr>
          <w:t>تغ</w:t>
        </w:r>
        <w:r w:rsidR="0055670B" w:rsidRPr="00354995">
          <w:rPr>
            <w:rStyle w:val="Hyperlink"/>
            <w:rFonts w:cs="B Nazanin" w:hint="cs"/>
            <w:noProof/>
            <w:rtl/>
          </w:rPr>
          <w:t>یی</w:t>
        </w:r>
        <w:r w:rsidR="0055670B" w:rsidRPr="00354995">
          <w:rPr>
            <w:rStyle w:val="Hyperlink"/>
            <w:rFonts w:cs="B Nazanin" w:hint="eastAsia"/>
            <w:noProof/>
            <w:rtl/>
          </w:rPr>
          <w:t>رات</w:t>
        </w:r>
        <w:r w:rsidR="0055670B" w:rsidRPr="00354995">
          <w:rPr>
            <w:rStyle w:val="Hyperlink"/>
            <w:rFonts w:cs="B Nazanin"/>
            <w:noProof/>
            <w:rtl/>
          </w:rPr>
          <w:t xml:space="preserve"> </w:t>
        </w:r>
        <w:r w:rsidR="0055670B" w:rsidRPr="00354995">
          <w:rPr>
            <w:rStyle w:val="Hyperlink"/>
            <w:rFonts w:cs="B Nazanin" w:hint="eastAsia"/>
            <w:noProof/>
            <w:rtl/>
          </w:rPr>
          <w:t>آت</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در</w:t>
        </w:r>
        <w:r w:rsidR="0055670B" w:rsidRPr="00354995">
          <w:rPr>
            <w:rStyle w:val="Hyperlink"/>
            <w:rFonts w:cs="B Nazanin"/>
            <w:noProof/>
            <w:rtl/>
          </w:rPr>
          <w:t xml:space="preserve"> </w:t>
        </w:r>
        <w:r w:rsidR="0055670B" w:rsidRPr="00354995">
          <w:rPr>
            <w:rStyle w:val="Hyperlink"/>
            <w:rFonts w:cs="B Nazanin" w:hint="eastAsia"/>
            <w:noProof/>
            <w:rtl/>
          </w:rPr>
          <w:t>عرضه</w:t>
        </w:r>
        <w:r w:rsidR="0055670B" w:rsidRPr="00354995">
          <w:rPr>
            <w:rStyle w:val="Hyperlink"/>
            <w:rFonts w:cs="B Nazanin"/>
            <w:noProof/>
            <w:rtl/>
          </w:rPr>
          <w:t xml:space="preserve"> </w:t>
        </w:r>
        <w:r w:rsidR="0055670B" w:rsidRPr="00354995">
          <w:rPr>
            <w:rStyle w:val="Hyperlink"/>
            <w:rFonts w:cs="B Nazanin" w:hint="eastAsia"/>
            <w:noProof/>
            <w:rtl/>
          </w:rPr>
          <w:t>و</w:t>
        </w:r>
        <w:r w:rsidR="0055670B" w:rsidRPr="00354995">
          <w:rPr>
            <w:rStyle w:val="Hyperlink"/>
            <w:rFonts w:cs="B Nazanin"/>
            <w:noProof/>
            <w:rtl/>
          </w:rPr>
          <w:t xml:space="preserve"> </w:t>
        </w:r>
        <w:r w:rsidR="0055670B" w:rsidRPr="00354995">
          <w:rPr>
            <w:rStyle w:val="Hyperlink"/>
            <w:rFonts w:cs="B Nazanin" w:hint="eastAsia"/>
            <w:noProof/>
            <w:rtl/>
          </w:rPr>
          <w:t>تقاضا</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نفت</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_Toc178070429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35</w:t>
        </w:r>
        <w:r w:rsidR="0055670B" w:rsidRPr="00354995">
          <w:rPr>
            <w:rStyle w:val="Hyperlink"/>
            <w:rFonts w:cs="B Nazanin"/>
            <w:noProof/>
            <w:rtl/>
          </w:rPr>
          <w:fldChar w:fldCharType="end"/>
        </w:r>
      </w:hyperlink>
    </w:p>
    <w:p w14:paraId="23ADC4E5" w14:textId="77777777" w:rsidR="0055670B" w:rsidRPr="00354995" w:rsidRDefault="00C53C79" w:rsidP="0055670B">
      <w:pPr>
        <w:pStyle w:val="TOC3"/>
        <w:spacing w:line="240" w:lineRule="auto"/>
        <w:rPr>
          <w:rFonts w:cs="B Nazanin"/>
          <w:noProof/>
          <w:lang w:bidi="fa-IR"/>
        </w:rPr>
      </w:pPr>
      <w:hyperlink w:anchor="_Toc178070430" w:history="1">
        <w:r w:rsidR="0055670B" w:rsidRPr="00354995">
          <w:rPr>
            <w:rStyle w:val="Hyperlink"/>
            <w:rFonts w:ascii="Times New Roman Bold" w:hAnsi="Times New Roman Bold" w:cs="B Nazanin"/>
            <w:noProof/>
            <w:rtl/>
          </w:rPr>
          <w:t>2-5-2-</w:t>
        </w:r>
        <w:r w:rsidR="0055670B" w:rsidRPr="00354995">
          <w:rPr>
            <w:rStyle w:val="Hyperlink"/>
            <w:rFonts w:cs="B Nazanin"/>
            <w:noProof/>
            <w:rtl/>
          </w:rPr>
          <w:t xml:space="preserve"> </w:t>
        </w:r>
        <w:r w:rsidR="0055670B" w:rsidRPr="00354995">
          <w:rPr>
            <w:rStyle w:val="Hyperlink"/>
            <w:rFonts w:cs="B Nazanin" w:hint="eastAsia"/>
            <w:noProof/>
            <w:rtl/>
          </w:rPr>
          <w:t>عدم</w:t>
        </w:r>
        <w:r w:rsidR="0055670B" w:rsidRPr="00354995">
          <w:rPr>
            <w:rStyle w:val="Hyperlink"/>
            <w:rFonts w:cs="B Nazanin"/>
            <w:noProof/>
            <w:rtl/>
          </w:rPr>
          <w:t xml:space="preserve"> </w:t>
        </w:r>
        <w:r w:rsidR="0055670B" w:rsidRPr="00354995">
          <w:rPr>
            <w:rStyle w:val="Hyperlink"/>
            <w:rFonts w:cs="B Nazanin" w:hint="eastAsia"/>
            <w:noProof/>
            <w:rtl/>
          </w:rPr>
          <w:t>قطع</w:t>
        </w:r>
        <w:r w:rsidR="0055670B" w:rsidRPr="00354995">
          <w:rPr>
            <w:rStyle w:val="Hyperlink"/>
            <w:rFonts w:cs="B Nazanin" w:hint="cs"/>
            <w:noProof/>
            <w:rtl/>
          </w:rPr>
          <w:t>ی</w:t>
        </w:r>
        <w:r w:rsidR="0055670B" w:rsidRPr="00354995">
          <w:rPr>
            <w:rStyle w:val="Hyperlink"/>
            <w:rFonts w:cs="B Nazanin" w:hint="eastAsia"/>
            <w:noProof/>
            <w:rtl/>
          </w:rPr>
          <w:t>ت‌ها</w:t>
        </w:r>
        <w:r w:rsidR="0055670B" w:rsidRPr="00354995">
          <w:rPr>
            <w:rStyle w:val="Hyperlink"/>
            <w:rFonts w:cs="B Nazanin"/>
            <w:noProof/>
            <w:rtl/>
          </w:rPr>
          <w:t xml:space="preserve"> </w:t>
        </w:r>
        <w:r w:rsidR="0055670B" w:rsidRPr="00354995">
          <w:rPr>
            <w:rStyle w:val="Hyperlink"/>
            <w:rFonts w:cs="B Nazanin" w:hint="eastAsia"/>
            <w:noProof/>
            <w:rtl/>
          </w:rPr>
          <w:t>و</w:t>
        </w:r>
        <w:r w:rsidR="0055670B" w:rsidRPr="00354995">
          <w:rPr>
            <w:rStyle w:val="Hyperlink"/>
            <w:rFonts w:cs="B Nazanin"/>
            <w:noProof/>
            <w:rtl/>
          </w:rPr>
          <w:t xml:space="preserve"> </w:t>
        </w:r>
        <w:r w:rsidR="0055670B" w:rsidRPr="00354995">
          <w:rPr>
            <w:rStyle w:val="Hyperlink"/>
            <w:rFonts w:cs="B Nazanin" w:hint="eastAsia"/>
            <w:noProof/>
            <w:rtl/>
          </w:rPr>
          <w:t>ر</w:t>
        </w:r>
        <w:r w:rsidR="0055670B" w:rsidRPr="00354995">
          <w:rPr>
            <w:rStyle w:val="Hyperlink"/>
            <w:rFonts w:cs="B Nazanin" w:hint="cs"/>
            <w:noProof/>
            <w:rtl/>
          </w:rPr>
          <w:t>ی</w:t>
        </w:r>
        <w:r w:rsidR="0055670B" w:rsidRPr="00354995">
          <w:rPr>
            <w:rStyle w:val="Hyperlink"/>
            <w:rFonts w:cs="B Nazanin" w:hint="eastAsia"/>
            <w:noProof/>
            <w:rtl/>
          </w:rPr>
          <w:t>سک‌ها</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مرتبط</w:t>
        </w:r>
        <w:r w:rsidR="0055670B" w:rsidRPr="00354995">
          <w:rPr>
            <w:rStyle w:val="Hyperlink"/>
            <w:rFonts w:cs="B Nazanin"/>
            <w:noProof/>
            <w:rtl/>
          </w:rPr>
          <w:t xml:space="preserve"> </w:t>
        </w:r>
        <w:r w:rsidR="0055670B" w:rsidRPr="00354995">
          <w:rPr>
            <w:rStyle w:val="Hyperlink"/>
            <w:rFonts w:cs="B Nazanin" w:hint="eastAsia"/>
            <w:noProof/>
            <w:rtl/>
          </w:rPr>
          <w:t>با</w:t>
        </w:r>
        <w:r w:rsidR="0055670B" w:rsidRPr="00354995">
          <w:rPr>
            <w:rStyle w:val="Hyperlink"/>
            <w:rFonts w:cs="B Nazanin"/>
            <w:noProof/>
            <w:rtl/>
          </w:rPr>
          <w:t xml:space="preserve"> </w:t>
        </w:r>
        <w:r w:rsidR="0055670B" w:rsidRPr="00354995">
          <w:rPr>
            <w:rStyle w:val="Hyperlink"/>
            <w:rFonts w:cs="B Nazanin" w:hint="eastAsia"/>
            <w:noProof/>
            <w:rtl/>
          </w:rPr>
          <w:t>پ</w:t>
        </w:r>
        <w:r w:rsidR="0055670B" w:rsidRPr="00354995">
          <w:rPr>
            <w:rStyle w:val="Hyperlink"/>
            <w:rFonts w:cs="B Nazanin" w:hint="cs"/>
            <w:noProof/>
            <w:rtl/>
          </w:rPr>
          <w:t>ی</w:t>
        </w:r>
        <w:r w:rsidR="0055670B" w:rsidRPr="00354995">
          <w:rPr>
            <w:rStyle w:val="Hyperlink"/>
            <w:rFonts w:cs="B Nazanin" w:hint="eastAsia"/>
            <w:noProof/>
            <w:rtl/>
          </w:rPr>
          <w:t>ش‌ب</w:t>
        </w:r>
        <w:r w:rsidR="0055670B" w:rsidRPr="00354995">
          <w:rPr>
            <w:rStyle w:val="Hyperlink"/>
            <w:rFonts w:cs="B Nazanin" w:hint="cs"/>
            <w:noProof/>
            <w:rtl/>
          </w:rPr>
          <w:t>ی</w:t>
        </w:r>
        <w:r w:rsidR="0055670B" w:rsidRPr="00354995">
          <w:rPr>
            <w:rStyle w:val="Hyperlink"/>
            <w:rFonts w:cs="B Nazanin" w:hint="eastAsia"/>
            <w:noProof/>
            <w:rtl/>
          </w:rPr>
          <w:t>ن</w:t>
        </w:r>
        <w:r w:rsidR="0055670B" w:rsidRPr="00354995">
          <w:rPr>
            <w:rStyle w:val="Hyperlink"/>
            <w:rFonts w:cs="B Nazanin" w:hint="cs"/>
            <w:noProof/>
            <w:rtl/>
          </w:rPr>
          <w:t>ی‌</w:t>
        </w:r>
        <w:r w:rsidR="0055670B" w:rsidRPr="00354995">
          <w:rPr>
            <w:rStyle w:val="Hyperlink"/>
            <w:rFonts w:cs="B Nazanin" w:hint="eastAsia"/>
            <w:noProof/>
            <w:rtl/>
          </w:rPr>
          <w:t>ها</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بلندمدت</w:t>
        </w:r>
        <w:r w:rsidR="0055670B" w:rsidRPr="00354995">
          <w:rPr>
            <w:rStyle w:val="Hyperlink"/>
            <w:rFonts w:cs="B Nazanin"/>
            <w:noProof/>
            <w:rtl/>
          </w:rPr>
          <w:t xml:space="preserve"> </w:t>
        </w:r>
        <w:r w:rsidR="0055670B" w:rsidRPr="00354995">
          <w:rPr>
            <w:rStyle w:val="Hyperlink"/>
            <w:rFonts w:cs="B Nazanin" w:hint="eastAsia"/>
            <w:noProof/>
            <w:rtl/>
          </w:rPr>
          <w:t>در</w:t>
        </w:r>
        <w:r w:rsidR="0055670B" w:rsidRPr="00354995">
          <w:rPr>
            <w:rStyle w:val="Hyperlink"/>
            <w:rFonts w:cs="B Nazanin"/>
            <w:noProof/>
            <w:rtl/>
          </w:rPr>
          <w:t xml:space="preserve"> </w:t>
        </w:r>
        <w:r w:rsidR="0055670B" w:rsidRPr="00354995">
          <w:rPr>
            <w:rStyle w:val="Hyperlink"/>
            <w:rFonts w:cs="B Nazanin" w:hint="eastAsia"/>
            <w:noProof/>
            <w:rtl/>
          </w:rPr>
          <w:t>بازار</w:t>
        </w:r>
        <w:r w:rsidR="0055670B" w:rsidRPr="00354995">
          <w:rPr>
            <w:rStyle w:val="Hyperlink"/>
            <w:rFonts w:cs="B Nazanin"/>
            <w:noProof/>
            <w:rtl/>
          </w:rPr>
          <w:t xml:space="preserve"> </w:t>
        </w:r>
        <w:r w:rsidR="0055670B" w:rsidRPr="00354995">
          <w:rPr>
            <w:rStyle w:val="Hyperlink"/>
            <w:rFonts w:cs="B Nazanin" w:hint="eastAsia"/>
            <w:noProof/>
            <w:rtl/>
          </w:rPr>
          <w:t>نفت</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_Toc178070430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36</w:t>
        </w:r>
        <w:r w:rsidR="0055670B" w:rsidRPr="00354995">
          <w:rPr>
            <w:rStyle w:val="Hyperlink"/>
            <w:rFonts w:cs="B Nazanin"/>
            <w:noProof/>
            <w:rtl/>
          </w:rPr>
          <w:fldChar w:fldCharType="end"/>
        </w:r>
      </w:hyperlink>
    </w:p>
    <w:p w14:paraId="5C675AD5" w14:textId="77777777" w:rsidR="0055670B" w:rsidRPr="00354995" w:rsidRDefault="00C53C79" w:rsidP="00196413">
      <w:pPr>
        <w:pStyle w:val="TOC2"/>
        <w:rPr>
          <w:rFonts w:asciiTheme="minorHAnsi" w:eastAsiaTheme="minorEastAsia" w:hAnsiTheme="minorHAnsi"/>
          <w:lang w:bidi="fa-IR"/>
        </w:rPr>
      </w:pPr>
      <w:hyperlink w:anchor="_Toc178070431" w:history="1">
        <w:r w:rsidR="0055670B" w:rsidRPr="00354995">
          <w:rPr>
            <w:rStyle w:val="Hyperlink"/>
            <w:rFonts w:cs="B Nazanin"/>
            <w:szCs w:val="22"/>
            <w:rtl/>
          </w:rPr>
          <w:t xml:space="preserve">2-6- </w:t>
        </w:r>
        <w:r w:rsidR="0055670B" w:rsidRPr="00354995">
          <w:rPr>
            <w:rStyle w:val="Hyperlink"/>
            <w:rFonts w:cs="B Nazanin" w:hint="eastAsia"/>
            <w:szCs w:val="22"/>
            <w:rtl/>
          </w:rPr>
          <w:t>عوامل</w:t>
        </w:r>
        <w:r w:rsidR="0055670B" w:rsidRPr="00354995">
          <w:rPr>
            <w:rStyle w:val="Hyperlink"/>
            <w:rFonts w:cs="B Nazanin"/>
            <w:szCs w:val="22"/>
            <w:rtl/>
          </w:rPr>
          <w:t xml:space="preserve"> </w:t>
        </w:r>
        <w:r w:rsidR="0055670B" w:rsidRPr="00354995">
          <w:rPr>
            <w:rStyle w:val="Hyperlink"/>
            <w:rFonts w:cs="B Nazanin" w:hint="eastAsia"/>
            <w:szCs w:val="22"/>
            <w:rtl/>
          </w:rPr>
          <w:t>مؤثر</w:t>
        </w:r>
        <w:r w:rsidR="0055670B" w:rsidRPr="00354995">
          <w:rPr>
            <w:rStyle w:val="Hyperlink"/>
            <w:rFonts w:cs="B Nazanin"/>
            <w:szCs w:val="22"/>
            <w:rtl/>
          </w:rPr>
          <w:t xml:space="preserve"> </w:t>
        </w:r>
        <w:r w:rsidR="0055670B" w:rsidRPr="00354995">
          <w:rPr>
            <w:rStyle w:val="Hyperlink"/>
            <w:rFonts w:cs="B Nazanin" w:hint="eastAsia"/>
            <w:szCs w:val="22"/>
            <w:rtl/>
          </w:rPr>
          <w:t>بر</w:t>
        </w:r>
        <w:r w:rsidR="0055670B" w:rsidRPr="00354995">
          <w:rPr>
            <w:rStyle w:val="Hyperlink"/>
            <w:rFonts w:cs="B Nazanin"/>
            <w:szCs w:val="22"/>
            <w:rtl/>
          </w:rPr>
          <w:t xml:space="preserve"> </w:t>
        </w:r>
        <w:r w:rsidR="0055670B" w:rsidRPr="00354995">
          <w:rPr>
            <w:rStyle w:val="Hyperlink"/>
            <w:rFonts w:cs="B Nazanin" w:hint="eastAsia"/>
            <w:szCs w:val="22"/>
            <w:rtl/>
          </w:rPr>
          <w:t>ق</w:t>
        </w:r>
        <w:r w:rsidR="0055670B" w:rsidRPr="00354995">
          <w:rPr>
            <w:rStyle w:val="Hyperlink"/>
            <w:rFonts w:cs="B Nazanin" w:hint="cs"/>
            <w:szCs w:val="22"/>
            <w:rtl/>
          </w:rPr>
          <w:t>ی</w:t>
        </w:r>
        <w:r w:rsidR="0055670B" w:rsidRPr="00354995">
          <w:rPr>
            <w:rStyle w:val="Hyperlink"/>
            <w:rFonts w:cs="B Nazanin" w:hint="eastAsia"/>
            <w:szCs w:val="22"/>
            <w:rtl/>
          </w:rPr>
          <w:t>مت</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_Toc178070431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37</w:t>
        </w:r>
        <w:r w:rsidR="0055670B" w:rsidRPr="00354995">
          <w:rPr>
            <w:rStyle w:val="Hyperlink"/>
            <w:rFonts w:cs="B Nazanin"/>
            <w:szCs w:val="22"/>
            <w:rtl/>
          </w:rPr>
          <w:fldChar w:fldCharType="end"/>
        </w:r>
      </w:hyperlink>
    </w:p>
    <w:p w14:paraId="04148ED3" w14:textId="77777777" w:rsidR="0055670B" w:rsidRPr="00354995" w:rsidRDefault="00C53C79" w:rsidP="0055670B">
      <w:pPr>
        <w:pStyle w:val="TOC3"/>
        <w:spacing w:line="240" w:lineRule="auto"/>
        <w:rPr>
          <w:rFonts w:cs="B Nazanin"/>
          <w:noProof/>
          <w:lang w:bidi="fa-IR"/>
        </w:rPr>
      </w:pPr>
      <w:hyperlink w:anchor="_Toc178070432" w:history="1">
        <w:r w:rsidR="0055670B" w:rsidRPr="00354995">
          <w:rPr>
            <w:rStyle w:val="Hyperlink"/>
            <w:rFonts w:ascii="Times New Roman Bold" w:hAnsi="Times New Roman Bold" w:cs="B Nazanin"/>
            <w:noProof/>
            <w:rtl/>
          </w:rPr>
          <w:t>2-6-1-</w:t>
        </w:r>
        <w:r w:rsidR="0055670B" w:rsidRPr="00354995">
          <w:rPr>
            <w:rStyle w:val="Hyperlink"/>
            <w:rFonts w:cs="B Nazanin"/>
            <w:noProof/>
            <w:rtl/>
          </w:rPr>
          <w:t xml:space="preserve"> </w:t>
        </w:r>
        <w:r w:rsidR="0055670B" w:rsidRPr="00354995">
          <w:rPr>
            <w:rStyle w:val="Hyperlink"/>
            <w:rFonts w:cs="B Nazanin" w:hint="eastAsia"/>
            <w:noProof/>
            <w:rtl/>
          </w:rPr>
          <w:t>نقش</w:t>
        </w:r>
        <w:r w:rsidR="0055670B" w:rsidRPr="00354995">
          <w:rPr>
            <w:rStyle w:val="Hyperlink"/>
            <w:rFonts w:cs="B Nazanin"/>
            <w:noProof/>
            <w:rtl/>
          </w:rPr>
          <w:t xml:space="preserve"> </w:t>
        </w:r>
        <w:r w:rsidR="0055670B" w:rsidRPr="00354995">
          <w:rPr>
            <w:rStyle w:val="Hyperlink"/>
            <w:rFonts w:cs="B Nazanin" w:hint="eastAsia"/>
            <w:noProof/>
            <w:rtl/>
          </w:rPr>
          <w:t>بازارها</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مال</w:t>
        </w:r>
        <w:r w:rsidR="0055670B" w:rsidRPr="00354995">
          <w:rPr>
            <w:rStyle w:val="Hyperlink"/>
            <w:rFonts w:cs="B Nazanin" w:hint="cs"/>
            <w:noProof/>
            <w:rtl/>
          </w:rPr>
          <w:t>ی</w:t>
        </w:r>
        <w:r w:rsidR="0055670B" w:rsidRPr="00354995">
          <w:rPr>
            <w:rStyle w:val="Hyperlink"/>
            <w:rFonts w:cs="B Nazanin" w:hint="eastAsia"/>
            <w:noProof/>
            <w:rtl/>
          </w:rPr>
          <w:t>،</w:t>
        </w:r>
        <w:r w:rsidR="0055670B" w:rsidRPr="00354995">
          <w:rPr>
            <w:rStyle w:val="Hyperlink"/>
            <w:rFonts w:cs="B Nazanin"/>
            <w:noProof/>
            <w:rtl/>
          </w:rPr>
          <w:t xml:space="preserve"> </w:t>
        </w:r>
        <w:r w:rsidR="0055670B" w:rsidRPr="00354995">
          <w:rPr>
            <w:rStyle w:val="Hyperlink"/>
            <w:rFonts w:cs="B Nazanin" w:hint="eastAsia"/>
            <w:noProof/>
            <w:rtl/>
          </w:rPr>
          <w:t>سفته‌باز</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و</w:t>
        </w:r>
        <w:r w:rsidR="0055670B" w:rsidRPr="00354995">
          <w:rPr>
            <w:rStyle w:val="Hyperlink"/>
            <w:rFonts w:cs="B Nazanin"/>
            <w:noProof/>
            <w:rtl/>
          </w:rPr>
          <w:t xml:space="preserve"> </w:t>
        </w:r>
        <w:r w:rsidR="0055670B" w:rsidRPr="00354995">
          <w:rPr>
            <w:rStyle w:val="Hyperlink"/>
            <w:rFonts w:cs="B Nazanin" w:hint="eastAsia"/>
            <w:noProof/>
            <w:rtl/>
          </w:rPr>
          <w:t>تما</w:t>
        </w:r>
        <w:r w:rsidR="0055670B" w:rsidRPr="00354995">
          <w:rPr>
            <w:rStyle w:val="Hyperlink"/>
            <w:rFonts w:cs="B Nazanin" w:hint="cs"/>
            <w:noProof/>
            <w:rtl/>
          </w:rPr>
          <w:t>ی</w:t>
        </w:r>
        <w:r w:rsidR="0055670B" w:rsidRPr="00354995">
          <w:rPr>
            <w:rStyle w:val="Hyperlink"/>
            <w:rFonts w:cs="B Nazanin" w:hint="eastAsia"/>
            <w:noProof/>
            <w:rtl/>
          </w:rPr>
          <w:t>ل</w:t>
        </w:r>
        <w:r w:rsidR="0055670B" w:rsidRPr="00354995">
          <w:rPr>
            <w:rStyle w:val="Hyperlink"/>
            <w:rFonts w:cs="B Nazanin"/>
            <w:noProof/>
            <w:rtl/>
          </w:rPr>
          <w:t xml:space="preserve"> </w:t>
        </w:r>
        <w:r w:rsidR="0055670B" w:rsidRPr="00354995">
          <w:rPr>
            <w:rStyle w:val="Hyperlink"/>
            <w:rFonts w:cs="B Nazanin" w:hint="eastAsia"/>
            <w:noProof/>
            <w:rtl/>
          </w:rPr>
          <w:t>سرما</w:t>
        </w:r>
        <w:r w:rsidR="0055670B" w:rsidRPr="00354995">
          <w:rPr>
            <w:rStyle w:val="Hyperlink"/>
            <w:rFonts w:cs="B Nazanin" w:hint="cs"/>
            <w:noProof/>
            <w:rtl/>
          </w:rPr>
          <w:t>ی</w:t>
        </w:r>
        <w:r w:rsidR="0055670B" w:rsidRPr="00354995">
          <w:rPr>
            <w:rStyle w:val="Hyperlink"/>
            <w:rFonts w:cs="B Nazanin" w:hint="eastAsia"/>
            <w:noProof/>
            <w:rtl/>
          </w:rPr>
          <w:t>ه‌گذاران</w:t>
        </w:r>
        <w:r w:rsidR="0055670B" w:rsidRPr="00354995">
          <w:rPr>
            <w:rStyle w:val="Hyperlink"/>
            <w:rFonts w:cs="B Nazanin"/>
            <w:noProof/>
            <w:rtl/>
          </w:rPr>
          <w:t xml:space="preserve"> </w:t>
        </w:r>
        <w:r w:rsidR="0055670B" w:rsidRPr="00354995">
          <w:rPr>
            <w:rStyle w:val="Hyperlink"/>
            <w:rFonts w:cs="B Nazanin" w:hint="eastAsia"/>
            <w:noProof/>
            <w:rtl/>
          </w:rPr>
          <w:t>در</w:t>
        </w:r>
        <w:r w:rsidR="0055670B" w:rsidRPr="00354995">
          <w:rPr>
            <w:rStyle w:val="Hyperlink"/>
            <w:rFonts w:cs="B Nazanin"/>
            <w:noProof/>
            <w:rtl/>
          </w:rPr>
          <w:t xml:space="preserve"> </w:t>
        </w:r>
        <w:r w:rsidR="0055670B" w:rsidRPr="00354995">
          <w:rPr>
            <w:rStyle w:val="Hyperlink"/>
            <w:rFonts w:cs="B Nazanin" w:hint="eastAsia"/>
            <w:noProof/>
            <w:rtl/>
          </w:rPr>
          <w:t>نوسانات</w:t>
        </w:r>
        <w:r w:rsidR="0055670B" w:rsidRPr="00354995">
          <w:rPr>
            <w:rStyle w:val="Hyperlink"/>
            <w:rFonts w:cs="B Nazanin"/>
            <w:noProof/>
            <w:rtl/>
          </w:rPr>
          <w:t xml:space="preserve"> </w:t>
        </w:r>
        <w:r w:rsidR="0055670B" w:rsidRPr="00354995">
          <w:rPr>
            <w:rStyle w:val="Hyperlink"/>
            <w:rFonts w:cs="B Nazanin" w:hint="eastAsia"/>
            <w:noProof/>
            <w:rtl/>
          </w:rPr>
          <w:t>ق</w:t>
        </w:r>
        <w:r w:rsidR="0055670B" w:rsidRPr="00354995">
          <w:rPr>
            <w:rStyle w:val="Hyperlink"/>
            <w:rFonts w:cs="B Nazanin" w:hint="cs"/>
            <w:noProof/>
            <w:rtl/>
          </w:rPr>
          <w:t>ی</w:t>
        </w:r>
        <w:r w:rsidR="0055670B" w:rsidRPr="00354995">
          <w:rPr>
            <w:rStyle w:val="Hyperlink"/>
            <w:rFonts w:cs="B Nazanin" w:hint="eastAsia"/>
            <w:noProof/>
            <w:rtl/>
          </w:rPr>
          <w:t>مت</w:t>
        </w:r>
        <w:r w:rsidR="0055670B" w:rsidRPr="00354995">
          <w:rPr>
            <w:rStyle w:val="Hyperlink"/>
            <w:rFonts w:cs="B Nazanin"/>
            <w:noProof/>
            <w:rtl/>
          </w:rPr>
          <w:t xml:space="preserve"> </w:t>
        </w:r>
        <w:r w:rsidR="0055670B" w:rsidRPr="00354995">
          <w:rPr>
            <w:rStyle w:val="Hyperlink"/>
            <w:rFonts w:cs="B Nazanin" w:hint="eastAsia"/>
            <w:noProof/>
            <w:rtl/>
          </w:rPr>
          <w:t>نفت</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_Toc178070432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39</w:t>
        </w:r>
        <w:r w:rsidR="0055670B" w:rsidRPr="00354995">
          <w:rPr>
            <w:rStyle w:val="Hyperlink"/>
            <w:rFonts w:cs="B Nazanin"/>
            <w:noProof/>
            <w:rtl/>
          </w:rPr>
          <w:fldChar w:fldCharType="end"/>
        </w:r>
      </w:hyperlink>
    </w:p>
    <w:p w14:paraId="23B7E848" w14:textId="77777777" w:rsidR="0055670B" w:rsidRPr="00354995" w:rsidRDefault="00C53C79" w:rsidP="00196413">
      <w:pPr>
        <w:pStyle w:val="TOC2"/>
        <w:rPr>
          <w:rFonts w:asciiTheme="minorHAnsi" w:eastAsiaTheme="minorEastAsia" w:hAnsiTheme="minorHAnsi"/>
          <w:lang w:bidi="fa-IR"/>
        </w:rPr>
      </w:pPr>
      <w:hyperlink w:anchor="_Toc178070433" w:history="1">
        <w:r w:rsidR="0055670B" w:rsidRPr="00354995">
          <w:rPr>
            <w:rStyle w:val="Hyperlink"/>
            <w:rFonts w:cs="B Nazanin"/>
            <w:szCs w:val="22"/>
            <w:rtl/>
          </w:rPr>
          <w:t xml:space="preserve">2-7- </w:t>
        </w:r>
        <w:r w:rsidR="0055670B" w:rsidRPr="00354995">
          <w:rPr>
            <w:rStyle w:val="Hyperlink"/>
            <w:rFonts w:cs="B Nazanin" w:hint="eastAsia"/>
            <w:szCs w:val="22"/>
            <w:rtl/>
          </w:rPr>
          <w:t>تعامل</w:t>
        </w:r>
        <w:r w:rsidR="0055670B" w:rsidRPr="00354995">
          <w:rPr>
            <w:rStyle w:val="Hyperlink"/>
            <w:rFonts w:cs="B Nazanin"/>
            <w:szCs w:val="22"/>
            <w:rtl/>
          </w:rPr>
          <w:t xml:space="preserve"> </w:t>
        </w:r>
        <w:r w:rsidR="0055670B" w:rsidRPr="00354995">
          <w:rPr>
            <w:rStyle w:val="Hyperlink"/>
            <w:rFonts w:cs="B Nazanin" w:hint="eastAsia"/>
            <w:szCs w:val="22"/>
            <w:rtl/>
          </w:rPr>
          <w:t>ب</w:t>
        </w:r>
        <w:r w:rsidR="0055670B" w:rsidRPr="00354995">
          <w:rPr>
            <w:rStyle w:val="Hyperlink"/>
            <w:rFonts w:cs="B Nazanin" w:hint="cs"/>
            <w:szCs w:val="22"/>
            <w:rtl/>
          </w:rPr>
          <w:t>ی</w:t>
        </w:r>
        <w:r w:rsidR="0055670B" w:rsidRPr="00354995">
          <w:rPr>
            <w:rStyle w:val="Hyperlink"/>
            <w:rFonts w:cs="B Nazanin" w:hint="eastAsia"/>
            <w:szCs w:val="22"/>
            <w:rtl/>
          </w:rPr>
          <w:t>ن</w:t>
        </w:r>
        <w:r w:rsidR="0055670B" w:rsidRPr="00354995">
          <w:rPr>
            <w:rStyle w:val="Hyperlink"/>
            <w:rFonts w:cs="B Nazanin"/>
            <w:szCs w:val="22"/>
            <w:rtl/>
          </w:rPr>
          <w:t xml:space="preserve"> </w:t>
        </w:r>
        <w:r w:rsidR="0055670B" w:rsidRPr="00354995">
          <w:rPr>
            <w:rStyle w:val="Hyperlink"/>
            <w:rFonts w:cs="B Nazanin" w:hint="eastAsia"/>
            <w:szCs w:val="22"/>
            <w:rtl/>
          </w:rPr>
          <w:t>شاخص‌ها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کلان</w:t>
        </w:r>
        <w:r w:rsidR="0055670B" w:rsidRPr="00354995">
          <w:rPr>
            <w:rStyle w:val="Hyperlink"/>
            <w:rFonts w:cs="B Nazanin"/>
            <w:szCs w:val="22"/>
            <w:rtl/>
          </w:rPr>
          <w:t xml:space="preserve"> </w:t>
        </w:r>
        <w:r w:rsidR="0055670B" w:rsidRPr="00354995">
          <w:rPr>
            <w:rStyle w:val="Hyperlink"/>
            <w:rFonts w:cs="B Nazanin" w:hint="eastAsia"/>
            <w:szCs w:val="22"/>
            <w:rtl/>
          </w:rPr>
          <w:t>اقتصاد</w:t>
        </w:r>
        <w:r w:rsidR="0055670B" w:rsidRPr="00354995">
          <w:rPr>
            <w:rStyle w:val="Hyperlink"/>
            <w:rFonts w:cs="B Nazanin" w:hint="cs"/>
            <w:szCs w:val="22"/>
            <w:rtl/>
          </w:rPr>
          <w:t>ی</w:t>
        </w:r>
        <w:r w:rsidR="0055670B" w:rsidRPr="00354995">
          <w:rPr>
            <w:rStyle w:val="Hyperlink"/>
            <w:rFonts w:cs="B Nazanin" w:hint="eastAsia"/>
            <w:szCs w:val="22"/>
            <w:rtl/>
          </w:rPr>
          <w:t>،</w:t>
        </w:r>
        <w:r w:rsidR="0055670B" w:rsidRPr="00354995">
          <w:rPr>
            <w:rStyle w:val="Hyperlink"/>
            <w:rFonts w:cs="B Nazanin"/>
            <w:szCs w:val="22"/>
            <w:rtl/>
          </w:rPr>
          <w:t xml:space="preserve"> </w:t>
        </w:r>
        <w:r w:rsidR="0055670B" w:rsidRPr="00354995">
          <w:rPr>
            <w:rStyle w:val="Hyperlink"/>
            <w:rFonts w:cs="B Nazanin" w:hint="eastAsia"/>
            <w:szCs w:val="22"/>
            <w:rtl/>
          </w:rPr>
          <w:t>نوسانات</w:t>
        </w:r>
        <w:r w:rsidR="0055670B" w:rsidRPr="00354995">
          <w:rPr>
            <w:rStyle w:val="Hyperlink"/>
            <w:rFonts w:cs="B Nazanin"/>
            <w:szCs w:val="22"/>
            <w:rtl/>
          </w:rPr>
          <w:t xml:space="preserve"> </w:t>
        </w:r>
        <w:r w:rsidR="0055670B" w:rsidRPr="00354995">
          <w:rPr>
            <w:rStyle w:val="Hyperlink"/>
            <w:rFonts w:cs="B Nazanin" w:hint="eastAsia"/>
            <w:szCs w:val="22"/>
            <w:rtl/>
          </w:rPr>
          <w:t>ارز</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ق</w:t>
        </w:r>
        <w:r w:rsidR="0055670B" w:rsidRPr="00354995">
          <w:rPr>
            <w:rStyle w:val="Hyperlink"/>
            <w:rFonts w:cs="B Nazanin" w:hint="cs"/>
            <w:szCs w:val="22"/>
            <w:rtl/>
          </w:rPr>
          <w:t>ی</w:t>
        </w:r>
        <w:r w:rsidR="0055670B" w:rsidRPr="00354995">
          <w:rPr>
            <w:rStyle w:val="Hyperlink"/>
            <w:rFonts w:cs="B Nazanin" w:hint="eastAsia"/>
            <w:szCs w:val="22"/>
            <w:rtl/>
          </w:rPr>
          <w:t>مت</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_Toc178070433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40</w:t>
        </w:r>
        <w:r w:rsidR="0055670B" w:rsidRPr="00354995">
          <w:rPr>
            <w:rStyle w:val="Hyperlink"/>
            <w:rFonts w:cs="B Nazanin"/>
            <w:szCs w:val="22"/>
            <w:rtl/>
          </w:rPr>
          <w:fldChar w:fldCharType="end"/>
        </w:r>
      </w:hyperlink>
    </w:p>
    <w:p w14:paraId="6156CB66" w14:textId="77777777" w:rsidR="0055670B" w:rsidRPr="00354995" w:rsidRDefault="00C53C79" w:rsidP="00196413">
      <w:pPr>
        <w:pStyle w:val="TOC2"/>
        <w:rPr>
          <w:rFonts w:asciiTheme="minorHAnsi" w:eastAsiaTheme="minorEastAsia" w:hAnsiTheme="minorHAnsi"/>
          <w:lang w:bidi="fa-IR"/>
        </w:rPr>
      </w:pPr>
      <w:hyperlink w:anchor="_Toc178070434" w:history="1">
        <w:r w:rsidR="0055670B" w:rsidRPr="00354995">
          <w:rPr>
            <w:rStyle w:val="Hyperlink"/>
            <w:rFonts w:cs="B Nazanin"/>
            <w:szCs w:val="22"/>
            <w:rtl/>
          </w:rPr>
          <w:t xml:space="preserve">2-8- </w:t>
        </w:r>
        <w:r w:rsidR="0055670B" w:rsidRPr="00354995">
          <w:rPr>
            <w:rStyle w:val="Hyperlink"/>
            <w:rFonts w:cs="B Nazanin" w:hint="eastAsia"/>
            <w:szCs w:val="22"/>
            <w:rtl/>
          </w:rPr>
          <w:t>ارز</w:t>
        </w:r>
        <w:r w:rsidR="0055670B" w:rsidRPr="00354995">
          <w:rPr>
            <w:rStyle w:val="Hyperlink"/>
            <w:rFonts w:cs="B Nazanin" w:hint="cs"/>
            <w:szCs w:val="22"/>
            <w:rtl/>
          </w:rPr>
          <w:t>ی</w:t>
        </w:r>
        <w:r w:rsidR="0055670B" w:rsidRPr="00354995">
          <w:rPr>
            <w:rStyle w:val="Hyperlink"/>
            <w:rFonts w:cs="B Nazanin" w:hint="eastAsia"/>
            <w:szCs w:val="22"/>
            <w:rtl/>
          </w:rPr>
          <w:t>اب</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پ</w:t>
        </w:r>
        <w:r w:rsidR="0055670B" w:rsidRPr="00354995">
          <w:rPr>
            <w:rStyle w:val="Hyperlink"/>
            <w:rFonts w:cs="B Nazanin" w:hint="cs"/>
            <w:szCs w:val="22"/>
            <w:rtl/>
          </w:rPr>
          <w:t>ی</w:t>
        </w:r>
        <w:r w:rsidR="0055670B" w:rsidRPr="00354995">
          <w:rPr>
            <w:rStyle w:val="Hyperlink"/>
            <w:rFonts w:cs="B Nazanin" w:hint="eastAsia"/>
            <w:szCs w:val="22"/>
            <w:rtl/>
          </w:rPr>
          <w:t>امدها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روند</w:t>
        </w:r>
        <w:r w:rsidR="0055670B" w:rsidRPr="00354995">
          <w:rPr>
            <w:rStyle w:val="Hyperlink"/>
            <w:rFonts w:cs="B Nazanin"/>
            <w:szCs w:val="22"/>
            <w:rtl/>
          </w:rPr>
          <w:t xml:space="preserve"> </w:t>
        </w:r>
        <w:r w:rsidR="0055670B" w:rsidRPr="00354995">
          <w:rPr>
            <w:rStyle w:val="Hyperlink"/>
            <w:rFonts w:cs="B Nazanin" w:hint="eastAsia"/>
            <w:szCs w:val="22"/>
            <w:rtl/>
          </w:rPr>
          <w:t>تول</w:t>
        </w:r>
        <w:r w:rsidR="0055670B" w:rsidRPr="00354995">
          <w:rPr>
            <w:rStyle w:val="Hyperlink"/>
            <w:rFonts w:cs="B Nazanin" w:hint="cs"/>
            <w:szCs w:val="22"/>
            <w:rtl/>
          </w:rPr>
          <w:t>ی</w:t>
        </w:r>
        <w:r w:rsidR="0055670B" w:rsidRPr="00354995">
          <w:rPr>
            <w:rStyle w:val="Hyperlink"/>
            <w:rFonts w:cs="B Nazanin" w:hint="eastAsia"/>
            <w:szCs w:val="22"/>
            <w:rtl/>
          </w:rPr>
          <w:t>د</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مصرف</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rStyle w:val="Hyperlink"/>
            <w:rFonts w:cs="B Nazanin"/>
            <w:szCs w:val="22"/>
            <w:rtl/>
          </w:rPr>
          <w:t xml:space="preserve"> </w:t>
        </w:r>
        <w:r w:rsidR="0055670B" w:rsidRPr="00354995">
          <w:rPr>
            <w:rStyle w:val="Hyperlink"/>
            <w:rFonts w:cs="B Nazanin" w:hint="eastAsia"/>
            <w:szCs w:val="22"/>
            <w:rtl/>
          </w:rPr>
          <w:t>برا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امن</w:t>
        </w:r>
        <w:r w:rsidR="0055670B" w:rsidRPr="00354995">
          <w:rPr>
            <w:rStyle w:val="Hyperlink"/>
            <w:rFonts w:cs="B Nazanin" w:hint="cs"/>
            <w:szCs w:val="22"/>
            <w:rtl/>
          </w:rPr>
          <w:t>ی</w:t>
        </w:r>
        <w:r w:rsidR="0055670B" w:rsidRPr="00354995">
          <w:rPr>
            <w:rStyle w:val="Hyperlink"/>
            <w:rFonts w:cs="B Nazanin" w:hint="eastAsia"/>
            <w:szCs w:val="22"/>
            <w:rtl/>
          </w:rPr>
          <w:t>ت</w:t>
        </w:r>
        <w:r w:rsidR="0055670B" w:rsidRPr="00354995">
          <w:rPr>
            <w:rStyle w:val="Hyperlink"/>
            <w:rFonts w:cs="B Nazanin"/>
            <w:szCs w:val="22"/>
            <w:rtl/>
          </w:rPr>
          <w:t xml:space="preserve"> </w:t>
        </w:r>
        <w:r w:rsidR="0055670B" w:rsidRPr="00354995">
          <w:rPr>
            <w:rStyle w:val="Hyperlink"/>
            <w:rFonts w:cs="B Nazanin" w:hint="eastAsia"/>
            <w:szCs w:val="22"/>
            <w:rtl/>
          </w:rPr>
          <w:t>جهان</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انرژ</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_Toc178070434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41</w:t>
        </w:r>
        <w:r w:rsidR="0055670B" w:rsidRPr="00354995">
          <w:rPr>
            <w:rStyle w:val="Hyperlink"/>
            <w:rFonts w:cs="B Nazanin"/>
            <w:szCs w:val="22"/>
            <w:rtl/>
          </w:rPr>
          <w:fldChar w:fldCharType="end"/>
        </w:r>
      </w:hyperlink>
    </w:p>
    <w:p w14:paraId="59C5FF90" w14:textId="77777777" w:rsidR="0055670B" w:rsidRPr="00354995" w:rsidRDefault="00C53C79" w:rsidP="0055670B">
      <w:pPr>
        <w:pStyle w:val="TOC3"/>
        <w:spacing w:line="240" w:lineRule="auto"/>
        <w:rPr>
          <w:rFonts w:cs="B Nazanin"/>
          <w:noProof/>
          <w:lang w:bidi="fa-IR"/>
        </w:rPr>
      </w:pPr>
      <w:hyperlink w:anchor="_Toc178070435" w:history="1">
        <w:r w:rsidR="0055670B" w:rsidRPr="00354995">
          <w:rPr>
            <w:rStyle w:val="Hyperlink"/>
            <w:rFonts w:ascii="Times New Roman Bold" w:hAnsi="Times New Roman Bold" w:cs="B Nazanin"/>
            <w:noProof/>
            <w:rtl/>
          </w:rPr>
          <w:t>2-8-1-</w:t>
        </w:r>
        <w:r w:rsidR="0055670B" w:rsidRPr="00354995">
          <w:rPr>
            <w:rStyle w:val="Hyperlink"/>
            <w:rFonts w:cs="B Nazanin"/>
            <w:noProof/>
            <w:rtl/>
          </w:rPr>
          <w:t xml:space="preserve"> </w:t>
        </w:r>
        <w:r w:rsidR="0055670B" w:rsidRPr="00354995">
          <w:rPr>
            <w:rStyle w:val="Hyperlink"/>
            <w:rFonts w:cs="B Nazanin" w:hint="eastAsia"/>
            <w:noProof/>
            <w:rtl/>
          </w:rPr>
          <w:t>تحل</w:t>
        </w:r>
        <w:r w:rsidR="0055670B" w:rsidRPr="00354995">
          <w:rPr>
            <w:rStyle w:val="Hyperlink"/>
            <w:rFonts w:cs="B Nazanin" w:hint="cs"/>
            <w:noProof/>
            <w:rtl/>
          </w:rPr>
          <w:t>ی</w:t>
        </w:r>
        <w:r w:rsidR="0055670B" w:rsidRPr="00354995">
          <w:rPr>
            <w:rStyle w:val="Hyperlink"/>
            <w:rFonts w:cs="B Nazanin" w:hint="eastAsia"/>
            <w:noProof/>
            <w:rtl/>
          </w:rPr>
          <w:t>ل</w:t>
        </w:r>
        <w:r w:rsidR="0055670B" w:rsidRPr="00354995">
          <w:rPr>
            <w:rStyle w:val="Hyperlink"/>
            <w:rFonts w:cs="B Nazanin"/>
            <w:noProof/>
            <w:rtl/>
          </w:rPr>
          <w:t xml:space="preserve"> </w:t>
        </w:r>
        <w:r w:rsidR="0055670B" w:rsidRPr="00354995">
          <w:rPr>
            <w:rStyle w:val="Hyperlink"/>
            <w:rFonts w:cs="B Nazanin" w:hint="eastAsia"/>
            <w:noProof/>
            <w:rtl/>
          </w:rPr>
          <w:t>مخاطرات</w:t>
        </w:r>
        <w:r w:rsidR="0055670B" w:rsidRPr="00354995">
          <w:rPr>
            <w:rStyle w:val="Hyperlink"/>
            <w:rFonts w:cs="B Nazanin"/>
            <w:noProof/>
            <w:rtl/>
          </w:rPr>
          <w:t xml:space="preserve"> </w:t>
        </w:r>
        <w:r w:rsidR="0055670B" w:rsidRPr="00354995">
          <w:rPr>
            <w:rStyle w:val="Hyperlink"/>
            <w:rFonts w:cs="B Nazanin" w:hint="eastAsia"/>
            <w:noProof/>
            <w:rtl/>
          </w:rPr>
          <w:t>و</w:t>
        </w:r>
        <w:r w:rsidR="0055670B" w:rsidRPr="00354995">
          <w:rPr>
            <w:rStyle w:val="Hyperlink"/>
            <w:rFonts w:cs="B Nazanin"/>
            <w:noProof/>
            <w:rtl/>
          </w:rPr>
          <w:t xml:space="preserve"> </w:t>
        </w:r>
        <w:r w:rsidR="0055670B" w:rsidRPr="00354995">
          <w:rPr>
            <w:rStyle w:val="Hyperlink"/>
            <w:rFonts w:cs="B Nazanin" w:hint="eastAsia"/>
            <w:noProof/>
            <w:rtl/>
          </w:rPr>
          <w:t>تعارضات</w:t>
        </w:r>
        <w:r w:rsidR="0055670B" w:rsidRPr="00354995">
          <w:rPr>
            <w:rStyle w:val="Hyperlink"/>
            <w:rFonts w:cs="B Nazanin"/>
            <w:noProof/>
            <w:rtl/>
          </w:rPr>
          <w:t xml:space="preserve"> </w:t>
        </w:r>
        <w:r w:rsidR="0055670B" w:rsidRPr="00354995">
          <w:rPr>
            <w:rStyle w:val="Hyperlink"/>
            <w:rFonts w:cs="B Nazanin" w:hint="eastAsia"/>
            <w:noProof/>
            <w:rtl/>
          </w:rPr>
          <w:t>ژئوپل</w:t>
        </w:r>
        <w:r w:rsidR="0055670B" w:rsidRPr="00354995">
          <w:rPr>
            <w:rStyle w:val="Hyperlink"/>
            <w:rFonts w:cs="B Nazanin" w:hint="cs"/>
            <w:noProof/>
            <w:rtl/>
          </w:rPr>
          <w:t>ی</w:t>
        </w:r>
        <w:r w:rsidR="0055670B" w:rsidRPr="00354995">
          <w:rPr>
            <w:rStyle w:val="Hyperlink"/>
            <w:rFonts w:cs="B Nazanin" w:hint="eastAsia"/>
            <w:noProof/>
            <w:rtl/>
          </w:rPr>
          <w:t>ت</w:t>
        </w:r>
        <w:r w:rsidR="0055670B" w:rsidRPr="00354995">
          <w:rPr>
            <w:rStyle w:val="Hyperlink"/>
            <w:rFonts w:cs="B Nazanin" w:hint="cs"/>
            <w:noProof/>
            <w:rtl/>
          </w:rPr>
          <w:t>ی</w:t>
        </w:r>
        <w:r w:rsidR="0055670B" w:rsidRPr="00354995">
          <w:rPr>
            <w:rStyle w:val="Hyperlink"/>
            <w:rFonts w:cs="B Nazanin" w:hint="eastAsia"/>
            <w:noProof/>
            <w:rtl/>
          </w:rPr>
          <w:t>ک</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مرتبط</w:t>
        </w:r>
        <w:r w:rsidR="0055670B" w:rsidRPr="00354995">
          <w:rPr>
            <w:rStyle w:val="Hyperlink"/>
            <w:rFonts w:cs="B Nazanin"/>
            <w:noProof/>
            <w:rtl/>
          </w:rPr>
          <w:t xml:space="preserve"> </w:t>
        </w:r>
        <w:r w:rsidR="0055670B" w:rsidRPr="00354995">
          <w:rPr>
            <w:rStyle w:val="Hyperlink"/>
            <w:rFonts w:cs="B Nazanin" w:hint="eastAsia"/>
            <w:noProof/>
            <w:rtl/>
          </w:rPr>
          <w:t>با</w:t>
        </w:r>
        <w:r w:rsidR="0055670B" w:rsidRPr="00354995">
          <w:rPr>
            <w:rStyle w:val="Hyperlink"/>
            <w:rFonts w:cs="B Nazanin"/>
            <w:noProof/>
            <w:rtl/>
          </w:rPr>
          <w:t xml:space="preserve"> </w:t>
        </w:r>
        <w:r w:rsidR="0055670B" w:rsidRPr="00354995">
          <w:rPr>
            <w:rStyle w:val="Hyperlink"/>
            <w:rFonts w:cs="B Nazanin" w:hint="eastAsia"/>
            <w:noProof/>
            <w:rtl/>
          </w:rPr>
          <w:t>مناطق</w:t>
        </w:r>
        <w:r w:rsidR="0055670B" w:rsidRPr="00354995">
          <w:rPr>
            <w:rStyle w:val="Hyperlink"/>
            <w:rFonts w:cs="B Nazanin"/>
            <w:noProof/>
            <w:rtl/>
          </w:rPr>
          <w:t xml:space="preserve"> </w:t>
        </w:r>
        <w:r w:rsidR="0055670B" w:rsidRPr="00354995">
          <w:rPr>
            <w:rStyle w:val="Hyperlink"/>
            <w:rFonts w:cs="B Nazanin" w:hint="eastAsia"/>
            <w:noProof/>
            <w:rtl/>
          </w:rPr>
          <w:t>نفت‌خ</w:t>
        </w:r>
        <w:r w:rsidR="0055670B" w:rsidRPr="00354995">
          <w:rPr>
            <w:rStyle w:val="Hyperlink"/>
            <w:rFonts w:cs="B Nazanin" w:hint="cs"/>
            <w:noProof/>
            <w:rtl/>
          </w:rPr>
          <w:t>ی</w:t>
        </w:r>
        <w:r w:rsidR="0055670B" w:rsidRPr="00354995">
          <w:rPr>
            <w:rStyle w:val="Hyperlink"/>
            <w:rFonts w:cs="B Nazanin" w:hint="eastAsia"/>
            <w:noProof/>
            <w:rtl/>
          </w:rPr>
          <w:t>ز</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_Toc178070435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41</w:t>
        </w:r>
        <w:r w:rsidR="0055670B" w:rsidRPr="00354995">
          <w:rPr>
            <w:rStyle w:val="Hyperlink"/>
            <w:rFonts w:cs="B Nazanin"/>
            <w:noProof/>
            <w:rtl/>
          </w:rPr>
          <w:fldChar w:fldCharType="end"/>
        </w:r>
      </w:hyperlink>
    </w:p>
    <w:p w14:paraId="1BEA2CA7" w14:textId="77777777" w:rsidR="0055670B" w:rsidRPr="00354995" w:rsidRDefault="00C53C79" w:rsidP="00196413">
      <w:pPr>
        <w:pStyle w:val="TOC2"/>
        <w:rPr>
          <w:rFonts w:asciiTheme="minorHAnsi" w:eastAsiaTheme="minorEastAsia" w:hAnsiTheme="minorHAnsi"/>
          <w:lang w:bidi="fa-IR"/>
        </w:rPr>
      </w:pPr>
      <w:hyperlink w:anchor="_Toc178070436" w:history="1">
        <w:r w:rsidR="0055670B" w:rsidRPr="00354995">
          <w:rPr>
            <w:rStyle w:val="Hyperlink"/>
            <w:rFonts w:cs="B Nazanin"/>
            <w:szCs w:val="22"/>
            <w:rtl/>
          </w:rPr>
          <w:t xml:space="preserve">2-9- </w:t>
        </w:r>
        <w:r w:rsidR="0055670B" w:rsidRPr="00354995">
          <w:rPr>
            <w:rStyle w:val="Hyperlink"/>
            <w:rFonts w:cs="B Nazanin" w:hint="eastAsia"/>
            <w:szCs w:val="22"/>
            <w:rtl/>
          </w:rPr>
          <w:t>انتقال</w:t>
        </w:r>
        <w:r w:rsidR="0055670B" w:rsidRPr="00354995">
          <w:rPr>
            <w:rStyle w:val="Hyperlink"/>
            <w:rFonts w:cs="B Nazanin"/>
            <w:szCs w:val="22"/>
            <w:rtl/>
          </w:rPr>
          <w:t xml:space="preserve"> </w:t>
        </w:r>
        <w:r w:rsidR="0055670B" w:rsidRPr="00354995">
          <w:rPr>
            <w:rStyle w:val="Hyperlink"/>
            <w:rFonts w:cs="B Nazanin" w:hint="eastAsia"/>
            <w:szCs w:val="22"/>
            <w:rtl/>
          </w:rPr>
          <w:t>به</w:t>
        </w:r>
        <w:r w:rsidR="0055670B" w:rsidRPr="00354995">
          <w:rPr>
            <w:rStyle w:val="Hyperlink"/>
            <w:rFonts w:cs="B Nazanin"/>
            <w:szCs w:val="22"/>
            <w:rtl/>
          </w:rPr>
          <w:t xml:space="preserve"> </w:t>
        </w:r>
        <w:r w:rsidR="0055670B" w:rsidRPr="00354995">
          <w:rPr>
            <w:rStyle w:val="Hyperlink"/>
            <w:rFonts w:cs="B Nazanin" w:hint="eastAsia"/>
            <w:szCs w:val="22"/>
            <w:rtl/>
          </w:rPr>
          <w:t>سمت</w:t>
        </w:r>
        <w:r w:rsidR="0055670B" w:rsidRPr="00354995">
          <w:rPr>
            <w:rStyle w:val="Hyperlink"/>
            <w:rFonts w:cs="B Nazanin"/>
            <w:szCs w:val="22"/>
            <w:rtl/>
          </w:rPr>
          <w:t xml:space="preserve"> </w:t>
        </w:r>
        <w:r w:rsidR="0055670B" w:rsidRPr="00354995">
          <w:rPr>
            <w:rStyle w:val="Hyperlink"/>
            <w:rFonts w:cs="B Nazanin" w:hint="eastAsia"/>
            <w:szCs w:val="22"/>
            <w:rtl/>
          </w:rPr>
          <w:t>منابع</w:t>
        </w:r>
        <w:r w:rsidR="0055670B" w:rsidRPr="00354995">
          <w:rPr>
            <w:rStyle w:val="Hyperlink"/>
            <w:rFonts w:cs="B Nazanin"/>
            <w:szCs w:val="22"/>
            <w:rtl/>
          </w:rPr>
          <w:t xml:space="preserve"> </w:t>
        </w:r>
        <w:r w:rsidR="0055670B" w:rsidRPr="00354995">
          <w:rPr>
            <w:rStyle w:val="Hyperlink"/>
            <w:rFonts w:cs="B Nazanin" w:hint="eastAsia"/>
            <w:szCs w:val="22"/>
            <w:rtl/>
          </w:rPr>
          <w:t>انرژ</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پاک‌تر</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کاهش</w:t>
        </w:r>
        <w:r w:rsidR="0055670B" w:rsidRPr="00354995">
          <w:rPr>
            <w:rStyle w:val="Hyperlink"/>
            <w:rFonts w:cs="B Nazanin"/>
            <w:szCs w:val="22"/>
            <w:rtl/>
          </w:rPr>
          <w:t xml:space="preserve"> </w:t>
        </w:r>
        <w:r w:rsidR="0055670B" w:rsidRPr="00354995">
          <w:rPr>
            <w:rStyle w:val="Hyperlink"/>
            <w:rFonts w:cs="B Nazanin" w:hint="eastAsia"/>
            <w:szCs w:val="22"/>
            <w:rtl/>
          </w:rPr>
          <w:t>اتکا</w:t>
        </w:r>
        <w:r w:rsidR="0055670B" w:rsidRPr="00354995">
          <w:rPr>
            <w:rStyle w:val="Hyperlink"/>
            <w:rFonts w:cs="B Nazanin"/>
            <w:szCs w:val="22"/>
            <w:rtl/>
          </w:rPr>
          <w:t xml:space="preserve"> </w:t>
        </w:r>
        <w:r w:rsidR="0055670B" w:rsidRPr="00354995">
          <w:rPr>
            <w:rStyle w:val="Hyperlink"/>
            <w:rFonts w:cs="B Nazanin" w:hint="eastAsia"/>
            <w:szCs w:val="22"/>
            <w:rtl/>
          </w:rPr>
          <w:t>به</w:t>
        </w:r>
        <w:r w:rsidR="0055670B" w:rsidRPr="00354995">
          <w:rPr>
            <w:rStyle w:val="Hyperlink"/>
            <w:rFonts w:cs="B Nazanin"/>
            <w:szCs w:val="22"/>
            <w:rtl/>
          </w:rPr>
          <w:t xml:space="preserve"> </w:t>
        </w:r>
        <w:r w:rsidR="0055670B" w:rsidRPr="00354995">
          <w:rPr>
            <w:rStyle w:val="Hyperlink"/>
            <w:rFonts w:cs="B Nazanin" w:hint="eastAsia"/>
            <w:szCs w:val="22"/>
            <w:rtl/>
          </w:rPr>
          <w:t>سوخت</w:t>
        </w:r>
        <w:r w:rsidR="0055670B" w:rsidRPr="00354995">
          <w:rPr>
            <w:rStyle w:val="Hyperlink"/>
            <w:rFonts w:cs="B Nazanin" w:hint="eastAsia"/>
            <w:szCs w:val="22"/>
          </w:rPr>
          <w:t>‌</w:t>
        </w:r>
        <w:r w:rsidR="0055670B" w:rsidRPr="00354995">
          <w:rPr>
            <w:rStyle w:val="Hyperlink"/>
            <w:rFonts w:cs="B Nazanin" w:hint="eastAsia"/>
            <w:szCs w:val="22"/>
            <w:rtl/>
          </w:rPr>
          <w:t>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فس</w:t>
        </w:r>
        <w:r w:rsidR="0055670B" w:rsidRPr="00354995">
          <w:rPr>
            <w:rStyle w:val="Hyperlink"/>
            <w:rFonts w:cs="B Nazanin" w:hint="cs"/>
            <w:szCs w:val="22"/>
            <w:rtl/>
          </w:rPr>
          <w:t>ی</w:t>
        </w:r>
        <w:r w:rsidR="0055670B" w:rsidRPr="00354995">
          <w:rPr>
            <w:rStyle w:val="Hyperlink"/>
            <w:rFonts w:cs="B Nazanin" w:hint="eastAsia"/>
            <w:szCs w:val="22"/>
            <w:rtl/>
          </w:rPr>
          <w:t>ل</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_Toc178070436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44</w:t>
        </w:r>
        <w:r w:rsidR="0055670B" w:rsidRPr="00354995">
          <w:rPr>
            <w:rStyle w:val="Hyperlink"/>
            <w:rFonts w:cs="B Nazanin"/>
            <w:szCs w:val="22"/>
            <w:rtl/>
          </w:rPr>
          <w:fldChar w:fldCharType="end"/>
        </w:r>
      </w:hyperlink>
    </w:p>
    <w:p w14:paraId="01BFC762" w14:textId="77777777" w:rsidR="0055670B" w:rsidRPr="00354995" w:rsidRDefault="00C53C79" w:rsidP="00196413">
      <w:pPr>
        <w:pStyle w:val="TOC2"/>
        <w:rPr>
          <w:rFonts w:asciiTheme="minorHAnsi" w:eastAsiaTheme="minorEastAsia" w:hAnsiTheme="minorHAnsi"/>
          <w:lang w:bidi="fa-IR"/>
        </w:rPr>
      </w:pPr>
      <w:hyperlink w:anchor="_Toc178070437" w:history="1">
        <w:r w:rsidR="0055670B" w:rsidRPr="00354995">
          <w:rPr>
            <w:rStyle w:val="Hyperlink"/>
            <w:rFonts w:cs="B Nazanin"/>
            <w:szCs w:val="22"/>
            <w:rtl/>
          </w:rPr>
          <w:t xml:space="preserve">2-10- </w:t>
        </w:r>
        <w:r w:rsidR="0055670B" w:rsidRPr="00354995">
          <w:rPr>
            <w:rStyle w:val="Hyperlink"/>
            <w:rFonts w:cs="B Nazanin" w:hint="eastAsia"/>
            <w:szCs w:val="22"/>
            <w:rtl/>
          </w:rPr>
          <w:t>ادغام</w:t>
        </w:r>
        <w:r w:rsidR="0055670B" w:rsidRPr="00354995">
          <w:rPr>
            <w:rStyle w:val="Hyperlink"/>
            <w:rFonts w:cs="B Nazanin"/>
            <w:szCs w:val="22"/>
            <w:rtl/>
          </w:rPr>
          <w:t xml:space="preserve"> </w:t>
        </w:r>
        <w:r w:rsidR="0055670B" w:rsidRPr="00354995">
          <w:rPr>
            <w:rStyle w:val="Hyperlink"/>
            <w:rFonts w:cs="B Nazanin" w:hint="eastAsia"/>
            <w:szCs w:val="22"/>
            <w:rtl/>
          </w:rPr>
          <w:t>ملاحظات</w:t>
        </w:r>
        <w:r w:rsidR="0055670B" w:rsidRPr="00354995">
          <w:rPr>
            <w:rStyle w:val="Hyperlink"/>
            <w:rFonts w:cs="B Nazanin"/>
            <w:szCs w:val="22"/>
            <w:rtl/>
          </w:rPr>
          <w:t xml:space="preserve"> </w:t>
        </w:r>
        <w:r w:rsidR="0055670B" w:rsidRPr="00354995">
          <w:rPr>
            <w:rStyle w:val="Hyperlink"/>
            <w:rFonts w:cs="B Nazanin" w:hint="eastAsia"/>
            <w:szCs w:val="22"/>
            <w:rtl/>
          </w:rPr>
          <w:t>پا</w:t>
        </w:r>
        <w:r w:rsidR="0055670B" w:rsidRPr="00354995">
          <w:rPr>
            <w:rStyle w:val="Hyperlink"/>
            <w:rFonts w:cs="B Nazanin" w:hint="cs"/>
            <w:szCs w:val="22"/>
            <w:rtl/>
          </w:rPr>
          <w:t>ی</w:t>
        </w:r>
        <w:r w:rsidR="0055670B" w:rsidRPr="00354995">
          <w:rPr>
            <w:rStyle w:val="Hyperlink"/>
            <w:rFonts w:cs="B Nazanin" w:hint="eastAsia"/>
            <w:szCs w:val="22"/>
            <w:rtl/>
          </w:rPr>
          <w:t>دار</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در</w:t>
        </w:r>
        <w:r w:rsidR="0055670B" w:rsidRPr="00354995">
          <w:rPr>
            <w:rStyle w:val="Hyperlink"/>
            <w:rFonts w:cs="B Nazanin"/>
            <w:szCs w:val="22"/>
            <w:rtl/>
          </w:rPr>
          <w:t xml:space="preserve"> </w:t>
        </w:r>
        <w:r w:rsidR="0055670B" w:rsidRPr="00354995">
          <w:rPr>
            <w:rStyle w:val="Hyperlink"/>
            <w:rFonts w:cs="B Nazanin" w:hint="eastAsia"/>
            <w:szCs w:val="22"/>
            <w:rtl/>
          </w:rPr>
          <w:t>س</w:t>
        </w:r>
        <w:r w:rsidR="0055670B" w:rsidRPr="00354995">
          <w:rPr>
            <w:rStyle w:val="Hyperlink"/>
            <w:rFonts w:cs="B Nazanin" w:hint="cs"/>
            <w:szCs w:val="22"/>
            <w:rtl/>
          </w:rPr>
          <w:t>ی</w:t>
        </w:r>
        <w:r w:rsidR="0055670B" w:rsidRPr="00354995">
          <w:rPr>
            <w:rStyle w:val="Hyperlink"/>
            <w:rFonts w:cs="B Nazanin" w:hint="eastAsia"/>
            <w:szCs w:val="22"/>
            <w:rtl/>
          </w:rPr>
          <w:t>است‌ها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انرژ</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تصم</w:t>
        </w:r>
        <w:r w:rsidR="0055670B" w:rsidRPr="00354995">
          <w:rPr>
            <w:rStyle w:val="Hyperlink"/>
            <w:rFonts w:cs="B Nazanin" w:hint="cs"/>
            <w:szCs w:val="22"/>
            <w:rtl/>
          </w:rPr>
          <w:t>ی</w:t>
        </w:r>
        <w:r w:rsidR="0055670B" w:rsidRPr="00354995">
          <w:rPr>
            <w:rStyle w:val="Hyperlink"/>
            <w:rFonts w:cs="B Nazanin" w:hint="eastAsia"/>
            <w:szCs w:val="22"/>
            <w:rtl/>
          </w:rPr>
          <w:t>مات</w:t>
        </w:r>
        <w:r w:rsidR="0055670B" w:rsidRPr="00354995">
          <w:rPr>
            <w:rStyle w:val="Hyperlink"/>
            <w:rFonts w:cs="B Nazanin"/>
            <w:szCs w:val="22"/>
            <w:rtl/>
          </w:rPr>
          <w:t xml:space="preserve"> </w:t>
        </w:r>
        <w:r w:rsidR="0055670B" w:rsidRPr="00354995">
          <w:rPr>
            <w:rStyle w:val="Hyperlink"/>
            <w:rFonts w:cs="B Nazanin" w:hint="eastAsia"/>
            <w:szCs w:val="22"/>
            <w:rtl/>
          </w:rPr>
          <w:t>سرما</w:t>
        </w:r>
        <w:r w:rsidR="0055670B" w:rsidRPr="00354995">
          <w:rPr>
            <w:rStyle w:val="Hyperlink"/>
            <w:rFonts w:cs="B Nazanin" w:hint="cs"/>
            <w:szCs w:val="22"/>
            <w:rtl/>
          </w:rPr>
          <w:t>ی</w:t>
        </w:r>
        <w:r w:rsidR="0055670B" w:rsidRPr="00354995">
          <w:rPr>
            <w:rStyle w:val="Hyperlink"/>
            <w:rFonts w:cs="B Nazanin" w:hint="eastAsia"/>
            <w:szCs w:val="22"/>
            <w:rtl/>
          </w:rPr>
          <w:t>ه‌گذار</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_Toc178070437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45</w:t>
        </w:r>
        <w:r w:rsidR="0055670B" w:rsidRPr="00354995">
          <w:rPr>
            <w:rStyle w:val="Hyperlink"/>
            <w:rFonts w:cs="B Nazanin"/>
            <w:szCs w:val="22"/>
            <w:rtl/>
          </w:rPr>
          <w:fldChar w:fldCharType="end"/>
        </w:r>
      </w:hyperlink>
    </w:p>
    <w:p w14:paraId="35509D5F" w14:textId="77777777" w:rsidR="0055670B" w:rsidRPr="00354995" w:rsidRDefault="00C53C79" w:rsidP="006874CF">
      <w:pPr>
        <w:pStyle w:val="TOC1"/>
        <w:rPr>
          <w:rFonts w:asciiTheme="minorHAnsi" w:eastAsiaTheme="minorEastAsia" w:hAnsiTheme="minorHAnsi"/>
          <w:sz w:val="22"/>
          <w:szCs w:val="22"/>
        </w:rPr>
      </w:pPr>
      <w:hyperlink w:anchor="_Toc178070439" w:history="1">
        <w:r w:rsidR="0055670B" w:rsidRPr="00354995">
          <w:rPr>
            <w:rStyle w:val="Hyperlink"/>
            <w:sz w:val="22"/>
            <w:szCs w:val="22"/>
            <w:rtl/>
          </w:rPr>
          <w:t xml:space="preserve">3- </w:t>
        </w:r>
        <w:r w:rsidR="0055670B" w:rsidRPr="00354995">
          <w:rPr>
            <w:rStyle w:val="Hyperlink"/>
            <w:rFonts w:hint="eastAsia"/>
            <w:sz w:val="22"/>
            <w:szCs w:val="22"/>
            <w:rtl/>
          </w:rPr>
          <w:t>امن</w:t>
        </w:r>
        <w:r w:rsidR="0055670B" w:rsidRPr="00354995">
          <w:rPr>
            <w:rStyle w:val="Hyperlink"/>
            <w:rFonts w:hint="cs"/>
            <w:sz w:val="22"/>
            <w:szCs w:val="22"/>
            <w:rtl/>
          </w:rPr>
          <w:t>ی</w:t>
        </w:r>
        <w:r w:rsidR="0055670B" w:rsidRPr="00354995">
          <w:rPr>
            <w:rStyle w:val="Hyperlink"/>
            <w:rFonts w:hint="eastAsia"/>
            <w:sz w:val="22"/>
            <w:szCs w:val="22"/>
            <w:rtl/>
          </w:rPr>
          <w:t>ت</w:t>
        </w:r>
        <w:r w:rsidR="0055670B" w:rsidRPr="00354995">
          <w:rPr>
            <w:rStyle w:val="Hyperlink"/>
            <w:sz w:val="22"/>
            <w:szCs w:val="22"/>
            <w:rtl/>
          </w:rPr>
          <w:t xml:space="preserve"> </w:t>
        </w:r>
        <w:r w:rsidR="0055670B" w:rsidRPr="00354995">
          <w:rPr>
            <w:rStyle w:val="Hyperlink"/>
            <w:rFonts w:hint="eastAsia"/>
            <w:sz w:val="22"/>
            <w:szCs w:val="22"/>
            <w:rtl/>
          </w:rPr>
          <w:t>انرژ</w:t>
        </w:r>
        <w:r w:rsidR="0055670B" w:rsidRPr="00354995">
          <w:rPr>
            <w:rStyle w:val="Hyperlink"/>
            <w:rFonts w:hint="cs"/>
            <w:sz w:val="22"/>
            <w:szCs w:val="22"/>
            <w:rtl/>
          </w:rPr>
          <w:t>ی</w:t>
        </w:r>
        <w:r w:rsidR="0055670B" w:rsidRPr="00354995">
          <w:rPr>
            <w:rStyle w:val="Hyperlink"/>
            <w:rFonts w:hint="eastAsia"/>
            <w:sz w:val="22"/>
            <w:szCs w:val="22"/>
            <w:rtl/>
          </w:rPr>
          <w:t>،</w:t>
        </w:r>
        <w:r w:rsidR="0055670B" w:rsidRPr="00354995">
          <w:rPr>
            <w:rStyle w:val="Hyperlink"/>
            <w:sz w:val="22"/>
            <w:szCs w:val="22"/>
            <w:rtl/>
          </w:rPr>
          <w:t xml:space="preserve"> </w:t>
        </w:r>
        <w:r w:rsidR="0055670B" w:rsidRPr="00354995">
          <w:rPr>
            <w:rStyle w:val="Hyperlink"/>
            <w:rFonts w:hint="eastAsia"/>
            <w:sz w:val="22"/>
            <w:szCs w:val="22"/>
            <w:rtl/>
          </w:rPr>
          <w:t>تنوع،</w:t>
        </w:r>
        <w:r w:rsidR="0055670B" w:rsidRPr="00354995">
          <w:rPr>
            <w:rStyle w:val="Hyperlink"/>
            <w:sz w:val="22"/>
            <w:szCs w:val="22"/>
            <w:rtl/>
          </w:rPr>
          <w:t xml:space="preserve"> </w:t>
        </w:r>
        <w:r w:rsidR="0055670B" w:rsidRPr="00354995">
          <w:rPr>
            <w:rStyle w:val="Hyperlink"/>
            <w:rFonts w:hint="eastAsia"/>
            <w:sz w:val="22"/>
            <w:szCs w:val="22"/>
            <w:rtl/>
          </w:rPr>
          <w:t>پا</w:t>
        </w:r>
        <w:r w:rsidR="0055670B" w:rsidRPr="00354995">
          <w:rPr>
            <w:rStyle w:val="Hyperlink"/>
            <w:rFonts w:hint="cs"/>
            <w:sz w:val="22"/>
            <w:szCs w:val="22"/>
            <w:rtl/>
          </w:rPr>
          <w:t>ی</w:t>
        </w:r>
        <w:r w:rsidR="0055670B" w:rsidRPr="00354995">
          <w:rPr>
            <w:rStyle w:val="Hyperlink"/>
            <w:rFonts w:hint="eastAsia"/>
            <w:sz w:val="22"/>
            <w:szCs w:val="22"/>
            <w:rtl/>
          </w:rPr>
          <w:t>دار</w:t>
        </w:r>
        <w:r w:rsidR="0055670B" w:rsidRPr="00354995">
          <w:rPr>
            <w:rStyle w:val="Hyperlink"/>
            <w:rFonts w:hint="cs"/>
            <w:sz w:val="22"/>
            <w:szCs w:val="22"/>
            <w:rtl/>
          </w:rPr>
          <w:t>ی</w:t>
        </w:r>
        <w:r w:rsidR="0055670B" w:rsidRPr="00354995">
          <w:rPr>
            <w:rStyle w:val="Hyperlink"/>
            <w:sz w:val="22"/>
            <w:szCs w:val="22"/>
            <w:rtl/>
          </w:rPr>
          <w:t xml:space="preserve"> </w:t>
        </w:r>
        <w:r w:rsidR="0055670B" w:rsidRPr="00354995">
          <w:rPr>
            <w:rStyle w:val="Hyperlink"/>
            <w:rFonts w:hint="eastAsia"/>
            <w:sz w:val="22"/>
            <w:szCs w:val="22"/>
            <w:rtl/>
          </w:rPr>
          <w:t>و</w:t>
        </w:r>
        <w:r w:rsidR="0055670B" w:rsidRPr="00354995">
          <w:rPr>
            <w:rStyle w:val="Hyperlink"/>
            <w:sz w:val="22"/>
            <w:szCs w:val="22"/>
            <w:rtl/>
          </w:rPr>
          <w:t xml:space="preserve"> </w:t>
        </w:r>
        <w:r w:rsidR="0055670B" w:rsidRPr="00354995">
          <w:rPr>
            <w:rStyle w:val="Hyperlink"/>
            <w:rFonts w:hint="eastAsia"/>
            <w:sz w:val="22"/>
            <w:szCs w:val="22"/>
            <w:rtl/>
          </w:rPr>
          <w:t>تاب‌آور</w:t>
        </w:r>
        <w:r w:rsidR="0055670B" w:rsidRPr="00354995">
          <w:rPr>
            <w:rStyle w:val="Hyperlink"/>
            <w:rFonts w:hint="cs"/>
            <w:sz w:val="22"/>
            <w:szCs w:val="22"/>
            <w:rtl/>
          </w:rPr>
          <w:t>ی</w:t>
        </w:r>
        <w:r w:rsidR="0055670B" w:rsidRPr="00354995">
          <w:rPr>
            <w:rFonts w:asciiTheme="minorHAnsi" w:eastAsiaTheme="minorEastAsia" w:hAnsiTheme="minorHAnsi"/>
            <w:webHidden/>
            <w:sz w:val="22"/>
            <w:szCs w:val="22"/>
            <w:lang w:bidi="ar-SA"/>
          </w:rPr>
          <w:tab/>
        </w:r>
        <w:r w:rsidR="0055670B" w:rsidRPr="00354995">
          <w:rPr>
            <w:rStyle w:val="Hyperlink"/>
            <w:sz w:val="22"/>
            <w:szCs w:val="22"/>
            <w:rtl/>
          </w:rPr>
          <w:fldChar w:fldCharType="begin"/>
        </w:r>
        <w:r w:rsidR="0055670B" w:rsidRPr="00354995">
          <w:rPr>
            <w:webHidden/>
            <w:sz w:val="22"/>
            <w:szCs w:val="22"/>
          </w:rPr>
          <w:instrText xml:space="preserve"> PAGEREF _Toc178070439 \h </w:instrText>
        </w:r>
        <w:r w:rsidR="0055670B" w:rsidRPr="00354995">
          <w:rPr>
            <w:rStyle w:val="Hyperlink"/>
            <w:sz w:val="22"/>
            <w:szCs w:val="22"/>
            <w:rtl/>
          </w:rPr>
        </w:r>
        <w:r w:rsidR="0055670B" w:rsidRPr="00354995">
          <w:rPr>
            <w:rStyle w:val="Hyperlink"/>
            <w:sz w:val="22"/>
            <w:szCs w:val="22"/>
            <w:rtl/>
          </w:rPr>
          <w:fldChar w:fldCharType="separate"/>
        </w:r>
        <w:r w:rsidR="00354995">
          <w:rPr>
            <w:webHidden/>
            <w:sz w:val="22"/>
            <w:szCs w:val="22"/>
            <w:rtl/>
          </w:rPr>
          <w:t>51</w:t>
        </w:r>
        <w:r w:rsidR="0055670B" w:rsidRPr="00354995">
          <w:rPr>
            <w:rStyle w:val="Hyperlink"/>
            <w:sz w:val="22"/>
            <w:szCs w:val="22"/>
            <w:rtl/>
          </w:rPr>
          <w:fldChar w:fldCharType="end"/>
        </w:r>
      </w:hyperlink>
    </w:p>
    <w:p w14:paraId="70B203C7" w14:textId="77777777" w:rsidR="0055670B" w:rsidRPr="00354995" w:rsidRDefault="00C53C79" w:rsidP="00196413">
      <w:pPr>
        <w:pStyle w:val="TOC2"/>
        <w:rPr>
          <w:rFonts w:asciiTheme="minorHAnsi" w:eastAsiaTheme="minorEastAsia" w:hAnsiTheme="minorHAnsi"/>
          <w:lang w:bidi="fa-IR"/>
        </w:rPr>
      </w:pPr>
      <w:hyperlink w:anchor="_Toc178070440" w:history="1">
        <w:r w:rsidR="0055670B" w:rsidRPr="00354995">
          <w:rPr>
            <w:rStyle w:val="Hyperlink"/>
            <w:rFonts w:cs="B Nazanin"/>
            <w:szCs w:val="22"/>
            <w:rtl/>
          </w:rPr>
          <w:t xml:space="preserve">3-1- </w:t>
        </w:r>
        <w:r w:rsidR="0055670B" w:rsidRPr="00354995">
          <w:rPr>
            <w:rStyle w:val="Hyperlink"/>
            <w:rFonts w:cs="B Nazanin" w:hint="eastAsia"/>
            <w:szCs w:val="22"/>
            <w:rtl/>
          </w:rPr>
          <w:t>ظهور</w:t>
        </w:r>
        <w:r w:rsidR="0055670B" w:rsidRPr="00354995">
          <w:rPr>
            <w:rStyle w:val="Hyperlink"/>
            <w:rFonts w:cs="B Nazanin"/>
            <w:szCs w:val="22"/>
            <w:rtl/>
          </w:rPr>
          <w:t xml:space="preserve"> </w:t>
        </w:r>
        <w:r w:rsidR="0055670B" w:rsidRPr="00354995">
          <w:rPr>
            <w:rStyle w:val="Hyperlink"/>
            <w:rFonts w:cs="B Nazanin" w:hint="eastAsia"/>
            <w:szCs w:val="22"/>
            <w:rtl/>
          </w:rPr>
          <w:t>آژانس</w:t>
        </w:r>
        <w:r w:rsidR="0055670B" w:rsidRPr="00354995">
          <w:rPr>
            <w:rStyle w:val="Hyperlink"/>
            <w:rFonts w:cs="B Nazanin"/>
            <w:szCs w:val="22"/>
            <w:rtl/>
          </w:rPr>
          <w:t xml:space="preserve"> </w:t>
        </w:r>
        <w:r w:rsidR="0055670B" w:rsidRPr="00354995">
          <w:rPr>
            <w:rStyle w:val="Hyperlink"/>
            <w:rFonts w:cs="B Nazanin" w:hint="eastAsia"/>
            <w:szCs w:val="22"/>
            <w:rtl/>
          </w:rPr>
          <w:t>ب</w:t>
        </w:r>
        <w:r w:rsidR="0055670B" w:rsidRPr="00354995">
          <w:rPr>
            <w:rStyle w:val="Hyperlink"/>
            <w:rFonts w:cs="B Nazanin" w:hint="cs"/>
            <w:szCs w:val="22"/>
            <w:rtl/>
          </w:rPr>
          <w:t>ی</w:t>
        </w:r>
        <w:r w:rsidR="0055670B" w:rsidRPr="00354995">
          <w:rPr>
            <w:rStyle w:val="Hyperlink"/>
            <w:rFonts w:cs="B Nazanin" w:hint="eastAsia"/>
            <w:szCs w:val="22"/>
            <w:rtl/>
          </w:rPr>
          <w:t>ن‌الملل</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انرژ</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اهم</w:t>
        </w:r>
        <w:r w:rsidR="0055670B" w:rsidRPr="00354995">
          <w:rPr>
            <w:rStyle w:val="Hyperlink"/>
            <w:rFonts w:cs="B Nazanin" w:hint="cs"/>
            <w:szCs w:val="22"/>
            <w:rtl/>
          </w:rPr>
          <w:t>ی</w:t>
        </w:r>
        <w:r w:rsidR="0055670B" w:rsidRPr="00354995">
          <w:rPr>
            <w:rStyle w:val="Hyperlink"/>
            <w:rFonts w:cs="B Nazanin" w:hint="eastAsia"/>
            <w:szCs w:val="22"/>
            <w:rtl/>
          </w:rPr>
          <w:t>ت</w:t>
        </w:r>
        <w:r w:rsidR="0055670B" w:rsidRPr="00354995">
          <w:rPr>
            <w:rStyle w:val="Hyperlink"/>
            <w:rFonts w:cs="B Nazanin"/>
            <w:szCs w:val="22"/>
            <w:rtl/>
          </w:rPr>
          <w:t xml:space="preserve"> </w:t>
        </w:r>
        <w:r w:rsidR="0055670B" w:rsidRPr="00354995">
          <w:rPr>
            <w:rStyle w:val="Hyperlink"/>
            <w:rFonts w:cs="B Nazanin" w:hint="eastAsia"/>
            <w:szCs w:val="22"/>
            <w:rtl/>
          </w:rPr>
          <w:t>آن</w:t>
        </w:r>
        <w:r w:rsidR="0055670B" w:rsidRPr="00354995">
          <w:rPr>
            <w:rStyle w:val="Hyperlink"/>
            <w:rFonts w:cs="B Nazanin"/>
            <w:szCs w:val="22"/>
            <w:rtl/>
          </w:rPr>
          <w:t xml:space="preserve"> </w:t>
        </w:r>
        <w:r w:rsidR="0055670B" w:rsidRPr="00354995">
          <w:rPr>
            <w:rStyle w:val="Hyperlink"/>
            <w:rFonts w:cs="B Nazanin" w:hint="eastAsia"/>
            <w:szCs w:val="22"/>
            <w:rtl/>
          </w:rPr>
          <w:t>در</w:t>
        </w:r>
        <w:r w:rsidR="0055670B" w:rsidRPr="00354995">
          <w:rPr>
            <w:rStyle w:val="Hyperlink"/>
            <w:rFonts w:cs="B Nazanin"/>
            <w:szCs w:val="22"/>
            <w:rtl/>
          </w:rPr>
          <w:t xml:space="preserve"> </w:t>
        </w:r>
        <w:r w:rsidR="0055670B" w:rsidRPr="00354995">
          <w:rPr>
            <w:rStyle w:val="Hyperlink"/>
            <w:rFonts w:cs="B Nazanin" w:hint="eastAsia"/>
            <w:szCs w:val="22"/>
            <w:rtl/>
          </w:rPr>
          <w:t>تأم</w:t>
        </w:r>
        <w:r w:rsidR="0055670B" w:rsidRPr="00354995">
          <w:rPr>
            <w:rStyle w:val="Hyperlink"/>
            <w:rFonts w:cs="B Nazanin" w:hint="cs"/>
            <w:szCs w:val="22"/>
            <w:rtl/>
          </w:rPr>
          <w:t>ی</w:t>
        </w:r>
        <w:r w:rsidR="0055670B" w:rsidRPr="00354995">
          <w:rPr>
            <w:rStyle w:val="Hyperlink"/>
            <w:rFonts w:cs="B Nazanin" w:hint="eastAsia"/>
            <w:szCs w:val="22"/>
            <w:rtl/>
          </w:rPr>
          <w:t>ن</w:t>
        </w:r>
        <w:r w:rsidR="0055670B" w:rsidRPr="00354995">
          <w:rPr>
            <w:rStyle w:val="Hyperlink"/>
            <w:rFonts w:cs="B Nazanin"/>
            <w:szCs w:val="22"/>
            <w:rtl/>
          </w:rPr>
          <w:t xml:space="preserve"> </w:t>
        </w:r>
        <w:r w:rsidR="0055670B" w:rsidRPr="00354995">
          <w:rPr>
            <w:rStyle w:val="Hyperlink"/>
            <w:rFonts w:cs="B Nazanin" w:hint="eastAsia"/>
            <w:szCs w:val="22"/>
            <w:rtl/>
          </w:rPr>
          <w:t>امن</w:t>
        </w:r>
        <w:r w:rsidR="0055670B" w:rsidRPr="00354995">
          <w:rPr>
            <w:rStyle w:val="Hyperlink"/>
            <w:rFonts w:cs="B Nazanin" w:hint="cs"/>
            <w:szCs w:val="22"/>
            <w:rtl/>
          </w:rPr>
          <w:t>ی</w:t>
        </w:r>
        <w:r w:rsidR="0055670B" w:rsidRPr="00354995">
          <w:rPr>
            <w:rStyle w:val="Hyperlink"/>
            <w:rFonts w:cs="B Nazanin" w:hint="eastAsia"/>
            <w:szCs w:val="22"/>
            <w:rtl/>
          </w:rPr>
          <w:t>ت</w:t>
        </w:r>
        <w:r w:rsidR="0055670B" w:rsidRPr="00354995">
          <w:rPr>
            <w:rStyle w:val="Hyperlink"/>
            <w:rFonts w:cs="B Nazanin"/>
            <w:szCs w:val="22"/>
            <w:rtl/>
          </w:rPr>
          <w:t xml:space="preserve"> </w:t>
        </w:r>
        <w:r w:rsidR="0055670B" w:rsidRPr="00354995">
          <w:rPr>
            <w:rStyle w:val="Hyperlink"/>
            <w:rFonts w:cs="B Nazanin" w:hint="eastAsia"/>
            <w:szCs w:val="22"/>
            <w:rtl/>
          </w:rPr>
          <w:t>انرژ</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_Toc178070440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51</w:t>
        </w:r>
        <w:r w:rsidR="0055670B" w:rsidRPr="00354995">
          <w:rPr>
            <w:rStyle w:val="Hyperlink"/>
            <w:rFonts w:cs="B Nazanin"/>
            <w:szCs w:val="22"/>
            <w:rtl/>
          </w:rPr>
          <w:fldChar w:fldCharType="end"/>
        </w:r>
      </w:hyperlink>
    </w:p>
    <w:p w14:paraId="7847D7F5" w14:textId="77777777" w:rsidR="0055670B" w:rsidRPr="00354995" w:rsidRDefault="00C53C79" w:rsidP="00196413">
      <w:pPr>
        <w:pStyle w:val="TOC2"/>
        <w:rPr>
          <w:rFonts w:asciiTheme="minorHAnsi" w:eastAsiaTheme="minorEastAsia" w:hAnsiTheme="minorHAnsi"/>
          <w:lang w:bidi="fa-IR"/>
        </w:rPr>
      </w:pPr>
      <w:hyperlink w:anchor="_Toc178070441" w:history="1">
        <w:r w:rsidR="0055670B" w:rsidRPr="00354995">
          <w:rPr>
            <w:rStyle w:val="Hyperlink"/>
            <w:rFonts w:cs="B Nazanin"/>
            <w:szCs w:val="22"/>
            <w:rtl/>
          </w:rPr>
          <w:t xml:space="preserve">3-2- </w:t>
        </w:r>
        <w:r w:rsidR="0055670B" w:rsidRPr="00354995">
          <w:rPr>
            <w:rStyle w:val="Hyperlink"/>
            <w:rFonts w:cs="B Nazanin" w:hint="eastAsia"/>
            <w:szCs w:val="22"/>
            <w:rtl/>
          </w:rPr>
          <w:t>امن</w:t>
        </w:r>
        <w:r w:rsidR="0055670B" w:rsidRPr="00354995">
          <w:rPr>
            <w:rStyle w:val="Hyperlink"/>
            <w:rFonts w:cs="B Nazanin" w:hint="cs"/>
            <w:szCs w:val="22"/>
            <w:rtl/>
          </w:rPr>
          <w:t>ی</w:t>
        </w:r>
        <w:r w:rsidR="0055670B" w:rsidRPr="00354995">
          <w:rPr>
            <w:rStyle w:val="Hyperlink"/>
            <w:rFonts w:cs="B Nazanin" w:hint="eastAsia"/>
            <w:szCs w:val="22"/>
            <w:rtl/>
          </w:rPr>
          <w:t>ت</w:t>
        </w:r>
        <w:r w:rsidR="0055670B" w:rsidRPr="00354995">
          <w:rPr>
            <w:rStyle w:val="Hyperlink"/>
            <w:rFonts w:cs="B Nazanin"/>
            <w:szCs w:val="22"/>
            <w:rtl/>
          </w:rPr>
          <w:t xml:space="preserve"> </w:t>
        </w:r>
        <w:r w:rsidR="0055670B" w:rsidRPr="00354995">
          <w:rPr>
            <w:rStyle w:val="Hyperlink"/>
            <w:rFonts w:cs="B Nazanin" w:hint="eastAsia"/>
            <w:szCs w:val="22"/>
            <w:rtl/>
          </w:rPr>
          <w:t>انرژ</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چ</w:t>
        </w:r>
        <w:r w:rsidR="0055670B" w:rsidRPr="00354995">
          <w:rPr>
            <w:rStyle w:val="Hyperlink"/>
            <w:rFonts w:cs="B Nazanin" w:hint="cs"/>
            <w:szCs w:val="22"/>
            <w:rtl/>
          </w:rPr>
          <w:t>ی</w:t>
        </w:r>
        <w:r w:rsidR="0055670B" w:rsidRPr="00354995">
          <w:rPr>
            <w:rStyle w:val="Hyperlink"/>
            <w:rFonts w:cs="B Nazanin" w:hint="eastAsia"/>
            <w:szCs w:val="22"/>
            <w:rtl/>
          </w:rPr>
          <w:t>ست</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چه</w:t>
        </w:r>
        <w:r w:rsidR="0055670B" w:rsidRPr="00354995">
          <w:rPr>
            <w:rStyle w:val="Hyperlink"/>
            <w:rFonts w:cs="B Nazanin"/>
            <w:szCs w:val="22"/>
            <w:rtl/>
          </w:rPr>
          <w:t xml:space="preserve"> </w:t>
        </w:r>
        <w:r w:rsidR="0055670B" w:rsidRPr="00354995">
          <w:rPr>
            <w:rStyle w:val="Hyperlink"/>
            <w:rFonts w:cs="B Nazanin" w:hint="eastAsia"/>
            <w:szCs w:val="22"/>
            <w:rtl/>
          </w:rPr>
          <w:t>اهم</w:t>
        </w:r>
        <w:r w:rsidR="0055670B" w:rsidRPr="00354995">
          <w:rPr>
            <w:rStyle w:val="Hyperlink"/>
            <w:rFonts w:cs="B Nazanin" w:hint="cs"/>
            <w:szCs w:val="22"/>
            <w:rtl/>
          </w:rPr>
          <w:t>ی</w:t>
        </w:r>
        <w:r w:rsidR="0055670B" w:rsidRPr="00354995">
          <w:rPr>
            <w:rStyle w:val="Hyperlink"/>
            <w:rFonts w:cs="B Nazanin" w:hint="eastAsia"/>
            <w:szCs w:val="22"/>
            <w:rtl/>
          </w:rPr>
          <w:t>ت</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دارد؟</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_Toc178070441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57</w:t>
        </w:r>
        <w:r w:rsidR="0055670B" w:rsidRPr="00354995">
          <w:rPr>
            <w:rStyle w:val="Hyperlink"/>
            <w:rFonts w:cs="B Nazanin"/>
            <w:szCs w:val="22"/>
            <w:rtl/>
          </w:rPr>
          <w:fldChar w:fldCharType="end"/>
        </w:r>
      </w:hyperlink>
    </w:p>
    <w:p w14:paraId="7734DD25" w14:textId="77777777" w:rsidR="0055670B" w:rsidRPr="00354995" w:rsidRDefault="00C53C79" w:rsidP="00196413">
      <w:pPr>
        <w:pStyle w:val="TOC2"/>
        <w:rPr>
          <w:rFonts w:asciiTheme="minorHAnsi" w:eastAsiaTheme="minorEastAsia" w:hAnsiTheme="minorHAnsi"/>
          <w:lang w:bidi="fa-IR"/>
        </w:rPr>
      </w:pPr>
      <w:hyperlink w:anchor="_Toc178070442" w:history="1">
        <w:r w:rsidR="0055670B" w:rsidRPr="00354995">
          <w:rPr>
            <w:rStyle w:val="Hyperlink"/>
            <w:rFonts w:cs="B Nazanin"/>
            <w:szCs w:val="22"/>
            <w:rtl/>
          </w:rPr>
          <w:t xml:space="preserve">3-3- </w:t>
        </w:r>
        <w:r w:rsidR="0055670B" w:rsidRPr="00354995">
          <w:rPr>
            <w:rStyle w:val="Hyperlink"/>
            <w:rFonts w:cs="B Nazanin" w:hint="eastAsia"/>
            <w:szCs w:val="22"/>
            <w:rtl/>
          </w:rPr>
          <w:t>سنجش</w:t>
        </w:r>
        <w:r w:rsidR="0055670B" w:rsidRPr="00354995">
          <w:rPr>
            <w:rStyle w:val="Hyperlink"/>
            <w:rFonts w:cs="B Nazanin"/>
            <w:szCs w:val="22"/>
            <w:rtl/>
          </w:rPr>
          <w:t xml:space="preserve"> </w:t>
        </w:r>
        <w:r w:rsidR="0055670B" w:rsidRPr="00354995">
          <w:rPr>
            <w:rStyle w:val="Hyperlink"/>
            <w:rFonts w:cs="B Nazanin" w:hint="eastAsia"/>
            <w:szCs w:val="22"/>
            <w:rtl/>
          </w:rPr>
          <w:t>امن</w:t>
        </w:r>
        <w:r w:rsidR="0055670B" w:rsidRPr="00354995">
          <w:rPr>
            <w:rStyle w:val="Hyperlink"/>
            <w:rFonts w:cs="B Nazanin" w:hint="cs"/>
            <w:szCs w:val="22"/>
            <w:rtl/>
          </w:rPr>
          <w:t>ی</w:t>
        </w:r>
        <w:r w:rsidR="0055670B" w:rsidRPr="00354995">
          <w:rPr>
            <w:rStyle w:val="Hyperlink"/>
            <w:rFonts w:cs="B Nazanin" w:hint="eastAsia"/>
            <w:szCs w:val="22"/>
            <w:rtl/>
          </w:rPr>
          <w:t>ت</w:t>
        </w:r>
        <w:r w:rsidR="0055670B" w:rsidRPr="00354995">
          <w:rPr>
            <w:rStyle w:val="Hyperlink"/>
            <w:rFonts w:cs="B Nazanin"/>
            <w:szCs w:val="22"/>
            <w:rtl/>
          </w:rPr>
          <w:t xml:space="preserve"> </w:t>
        </w:r>
        <w:r w:rsidR="0055670B" w:rsidRPr="00354995">
          <w:rPr>
            <w:rStyle w:val="Hyperlink"/>
            <w:rFonts w:cs="B Nazanin" w:hint="eastAsia"/>
            <w:szCs w:val="22"/>
            <w:rtl/>
          </w:rPr>
          <w:t>عرضه</w:t>
        </w:r>
        <w:r w:rsidR="0055670B" w:rsidRPr="00354995">
          <w:rPr>
            <w:rStyle w:val="Hyperlink"/>
            <w:rFonts w:cs="B Nazanin"/>
            <w:szCs w:val="22"/>
            <w:rtl/>
          </w:rPr>
          <w:t xml:space="preserve"> </w:t>
        </w:r>
        <w:r w:rsidR="0055670B" w:rsidRPr="00354995">
          <w:rPr>
            <w:rStyle w:val="Hyperlink"/>
            <w:rFonts w:cs="B Nazanin" w:hint="eastAsia"/>
            <w:szCs w:val="22"/>
            <w:rtl/>
          </w:rPr>
          <w:t>انرژ</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_Toc178070442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63</w:t>
        </w:r>
        <w:r w:rsidR="0055670B" w:rsidRPr="00354995">
          <w:rPr>
            <w:rStyle w:val="Hyperlink"/>
            <w:rFonts w:cs="B Nazanin"/>
            <w:szCs w:val="22"/>
            <w:rtl/>
          </w:rPr>
          <w:fldChar w:fldCharType="end"/>
        </w:r>
      </w:hyperlink>
    </w:p>
    <w:p w14:paraId="4214BA1F" w14:textId="77777777" w:rsidR="0055670B" w:rsidRPr="00354995" w:rsidRDefault="00C53C79" w:rsidP="00196413">
      <w:pPr>
        <w:pStyle w:val="TOC2"/>
        <w:rPr>
          <w:rFonts w:asciiTheme="minorHAnsi" w:eastAsiaTheme="minorEastAsia" w:hAnsiTheme="minorHAnsi"/>
          <w:lang w:bidi="fa-IR"/>
        </w:rPr>
      </w:pPr>
      <w:hyperlink w:anchor="_Toc178070443" w:history="1">
        <w:r w:rsidR="0055670B" w:rsidRPr="00354995">
          <w:rPr>
            <w:rStyle w:val="Hyperlink"/>
            <w:rFonts w:cs="B Nazanin"/>
            <w:szCs w:val="22"/>
            <w:rtl/>
          </w:rPr>
          <w:t xml:space="preserve">3-4- </w:t>
        </w:r>
        <w:r w:rsidR="0055670B" w:rsidRPr="00354995">
          <w:rPr>
            <w:rStyle w:val="Hyperlink"/>
            <w:rFonts w:cs="B Nazanin" w:hint="eastAsia"/>
            <w:szCs w:val="22"/>
            <w:rtl/>
          </w:rPr>
          <w:t>شاخص‌ها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سنجش</w:t>
        </w:r>
        <w:r w:rsidR="0055670B" w:rsidRPr="00354995">
          <w:rPr>
            <w:rStyle w:val="Hyperlink"/>
            <w:rFonts w:cs="B Nazanin"/>
            <w:szCs w:val="22"/>
            <w:rtl/>
          </w:rPr>
          <w:t xml:space="preserve"> </w:t>
        </w:r>
        <w:r w:rsidR="0055670B" w:rsidRPr="00354995">
          <w:rPr>
            <w:rStyle w:val="Hyperlink"/>
            <w:rFonts w:cs="B Nazanin" w:hint="eastAsia"/>
            <w:szCs w:val="22"/>
            <w:rtl/>
          </w:rPr>
          <w:t>امن</w:t>
        </w:r>
        <w:r w:rsidR="0055670B" w:rsidRPr="00354995">
          <w:rPr>
            <w:rStyle w:val="Hyperlink"/>
            <w:rFonts w:cs="B Nazanin" w:hint="cs"/>
            <w:szCs w:val="22"/>
            <w:rtl/>
          </w:rPr>
          <w:t>ی</w:t>
        </w:r>
        <w:r w:rsidR="0055670B" w:rsidRPr="00354995">
          <w:rPr>
            <w:rStyle w:val="Hyperlink"/>
            <w:rFonts w:cs="B Nazanin" w:hint="eastAsia"/>
            <w:szCs w:val="22"/>
            <w:rtl/>
          </w:rPr>
          <w:t>ت</w:t>
        </w:r>
        <w:r w:rsidR="0055670B" w:rsidRPr="00354995">
          <w:rPr>
            <w:rStyle w:val="Hyperlink"/>
            <w:rFonts w:cs="B Nazanin"/>
            <w:szCs w:val="22"/>
            <w:rtl/>
          </w:rPr>
          <w:t xml:space="preserve"> </w:t>
        </w:r>
        <w:r w:rsidR="0055670B" w:rsidRPr="00354995">
          <w:rPr>
            <w:rStyle w:val="Hyperlink"/>
            <w:rFonts w:cs="B Nazanin" w:hint="eastAsia"/>
            <w:szCs w:val="22"/>
            <w:rtl/>
          </w:rPr>
          <w:t>عرضه</w:t>
        </w:r>
        <w:r w:rsidR="0055670B" w:rsidRPr="00354995">
          <w:rPr>
            <w:rStyle w:val="Hyperlink"/>
            <w:rFonts w:cs="B Nazanin"/>
            <w:szCs w:val="22"/>
            <w:rtl/>
          </w:rPr>
          <w:t xml:space="preserve"> </w:t>
        </w:r>
        <w:r w:rsidR="0055670B" w:rsidRPr="00354995">
          <w:rPr>
            <w:rStyle w:val="Hyperlink"/>
            <w:rFonts w:cs="B Nazanin" w:hint="eastAsia"/>
            <w:szCs w:val="22"/>
            <w:rtl/>
          </w:rPr>
          <w:t>انرژ</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_Toc178070443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69</w:t>
        </w:r>
        <w:r w:rsidR="0055670B" w:rsidRPr="00354995">
          <w:rPr>
            <w:rStyle w:val="Hyperlink"/>
            <w:rFonts w:cs="B Nazanin"/>
            <w:szCs w:val="22"/>
            <w:rtl/>
          </w:rPr>
          <w:fldChar w:fldCharType="end"/>
        </w:r>
      </w:hyperlink>
    </w:p>
    <w:p w14:paraId="3034FD79" w14:textId="77777777" w:rsidR="0055670B" w:rsidRPr="00354995" w:rsidRDefault="00C53C79" w:rsidP="00196413">
      <w:pPr>
        <w:pStyle w:val="TOC2"/>
        <w:rPr>
          <w:rFonts w:asciiTheme="minorHAnsi" w:eastAsiaTheme="minorEastAsia" w:hAnsiTheme="minorHAnsi"/>
          <w:lang w:bidi="fa-IR"/>
        </w:rPr>
      </w:pPr>
      <w:hyperlink w:anchor="_Toc178070444" w:history="1">
        <w:r w:rsidR="0055670B" w:rsidRPr="00354995">
          <w:rPr>
            <w:rStyle w:val="Hyperlink"/>
            <w:rFonts w:cs="B Nazanin"/>
            <w:szCs w:val="22"/>
            <w:rtl/>
          </w:rPr>
          <w:t>3-5-</w:t>
        </w:r>
        <w:r w:rsidR="0055670B" w:rsidRPr="00354995">
          <w:rPr>
            <w:rStyle w:val="Hyperlink"/>
            <w:rFonts w:ascii="B Nazanin" w:hAnsi="B Nazanin" w:cs="B Nazanin"/>
            <w:szCs w:val="22"/>
            <w:rtl/>
          </w:rPr>
          <w:t xml:space="preserve"> </w:t>
        </w:r>
        <w:r w:rsidR="0055670B" w:rsidRPr="00354995">
          <w:rPr>
            <w:rStyle w:val="Hyperlink"/>
            <w:rFonts w:ascii="B Nazanin" w:hAnsi="B Nazanin" w:cs="B Nazanin" w:hint="eastAsia"/>
            <w:szCs w:val="22"/>
            <w:rtl/>
          </w:rPr>
          <w:t>پا</w:t>
        </w:r>
        <w:r w:rsidR="0055670B" w:rsidRPr="00354995">
          <w:rPr>
            <w:rStyle w:val="Hyperlink"/>
            <w:rFonts w:ascii="B Nazanin" w:hAnsi="B Nazanin" w:cs="B Nazanin" w:hint="cs"/>
            <w:szCs w:val="22"/>
            <w:rtl/>
          </w:rPr>
          <w:t>ی</w:t>
        </w:r>
        <w:r w:rsidR="0055670B" w:rsidRPr="00354995">
          <w:rPr>
            <w:rStyle w:val="Hyperlink"/>
            <w:rFonts w:ascii="B Nazanin" w:hAnsi="B Nazanin" w:cs="B Nazanin" w:hint="eastAsia"/>
            <w:szCs w:val="22"/>
            <w:rtl/>
          </w:rPr>
          <w:t>دار</w:t>
        </w:r>
        <w:r w:rsidR="0055670B" w:rsidRPr="00354995">
          <w:rPr>
            <w:rStyle w:val="Hyperlink"/>
            <w:rFonts w:ascii="B Nazanin" w:hAnsi="B Nazanin" w:cs="B Nazanin" w:hint="cs"/>
            <w:szCs w:val="22"/>
            <w:rtl/>
          </w:rPr>
          <w:t>ی</w:t>
        </w:r>
        <w:r w:rsidR="0055670B" w:rsidRPr="00354995">
          <w:rPr>
            <w:rStyle w:val="Hyperlink"/>
            <w:rFonts w:ascii="B Nazanin" w:hAnsi="B Nazanin" w:cs="B Nazanin" w:hint="eastAsia"/>
            <w:szCs w:val="22"/>
            <w:rtl/>
          </w:rPr>
          <w:t>،</w:t>
        </w:r>
        <w:r w:rsidR="0055670B" w:rsidRPr="00354995">
          <w:rPr>
            <w:rStyle w:val="Hyperlink"/>
            <w:rFonts w:ascii="B Nazanin" w:hAnsi="B Nazanin" w:cs="B Nazanin"/>
            <w:szCs w:val="22"/>
            <w:rtl/>
          </w:rPr>
          <w:t xml:space="preserve"> </w:t>
        </w:r>
        <w:r w:rsidR="0055670B" w:rsidRPr="00354995">
          <w:rPr>
            <w:rStyle w:val="Hyperlink"/>
            <w:rFonts w:ascii="B Nazanin" w:hAnsi="B Nazanin" w:cs="B Nazanin" w:hint="eastAsia"/>
            <w:szCs w:val="22"/>
            <w:rtl/>
          </w:rPr>
          <w:t>تنوع</w:t>
        </w:r>
        <w:r w:rsidR="0055670B" w:rsidRPr="00354995">
          <w:rPr>
            <w:rStyle w:val="Hyperlink"/>
            <w:rFonts w:ascii="B Nazanin" w:hAnsi="B Nazanin" w:cs="B Nazanin"/>
            <w:szCs w:val="22"/>
            <w:rtl/>
          </w:rPr>
          <w:t xml:space="preserve"> </w:t>
        </w:r>
        <w:r w:rsidR="0055670B" w:rsidRPr="00354995">
          <w:rPr>
            <w:rStyle w:val="Hyperlink"/>
            <w:rFonts w:ascii="B Nazanin" w:hAnsi="B Nazanin" w:cs="B Nazanin" w:hint="eastAsia"/>
            <w:szCs w:val="22"/>
            <w:rtl/>
          </w:rPr>
          <w:t>و</w:t>
        </w:r>
        <w:r w:rsidR="0055670B" w:rsidRPr="00354995">
          <w:rPr>
            <w:rStyle w:val="Hyperlink"/>
            <w:rFonts w:ascii="B Nazanin" w:hAnsi="B Nazanin" w:cs="B Nazanin"/>
            <w:szCs w:val="22"/>
            <w:rtl/>
          </w:rPr>
          <w:t xml:space="preserve"> </w:t>
        </w:r>
        <w:r w:rsidR="0055670B" w:rsidRPr="00354995">
          <w:rPr>
            <w:rStyle w:val="Hyperlink"/>
            <w:rFonts w:ascii="B Nazanin" w:hAnsi="B Nazanin" w:cs="B Nazanin" w:hint="eastAsia"/>
            <w:szCs w:val="22"/>
            <w:rtl/>
          </w:rPr>
          <w:t>تاب‌آور</w:t>
        </w:r>
        <w:r w:rsidR="0055670B" w:rsidRPr="00354995">
          <w:rPr>
            <w:rStyle w:val="Hyperlink"/>
            <w:rFonts w:ascii="B Nazanin" w:hAnsi="B Nazanin" w:cs="B Nazanin" w:hint="cs"/>
            <w:szCs w:val="22"/>
            <w:rtl/>
          </w:rPr>
          <w:t>ی</w:t>
        </w:r>
        <w:r w:rsidR="0055670B" w:rsidRPr="00354995">
          <w:rPr>
            <w:rStyle w:val="Hyperlink"/>
            <w:rFonts w:ascii="B Nazanin" w:hAnsi="B Nazanin" w:cs="B Nazanin"/>
            <w:szCs w:val="22"/>
            <w:rtl/>
          </w:rPr>
          <w:t xml:space="preserve"> </w:t>
        </w:r>
        <w:r w:rsidR="0055670B" w:rsidRPr="00354995">
          <w:rPr>
            <w:rStyle w:val="Hyperlink"/>
            <w:rFonts w:ascii="B Nazanin" w:hAnsi="B Nazanin" w:cs="B Nazanin" w:hint="eastAsia"/>
            <w:szCs w:val="22"/>
            <w:rtl/>
          </w:rPr>
          <w:t>در</w:t>
        </w:r>
        <w:r w:rsidR="0055670B" w:rsidRPr="00354995">
          <w:rPr>
            <w:rStyle w:val="Hyperlink"/>
            <w:rFonts w:ascii="B Nazanin" w:hAnsi="B Nazanin" w:cs="B Nazanin"/>
            <w:szCs w:val="22"/>
            <w:rtl/>
          </w:rPr>
          <w:t xml:space="preserve"> </w:t>
        </w:r>
        <w:r w:rsidR="0055670B" w:rsidRPr="00354995">
          <w:rPr>
            <w:rStyle w:val="Hyperlink"/>
            <w:rFonts w:ascii="B Nazanin" w:hAnsi="B Nazanin" w:cs="B Nazanin" w:hint="eastAsia"/>
            <w:szCs w:val="22"/>
            <w:rtl/>
          </w:rPr>
          <w:t>شبکه</w:t>
        </w:r>
        <w:r w:rsidR="0055670B" w:rsidRPr="00354995">
          <w:rPr>
            <w:rStyle w:val="Hyperlink"/>
            <w:rFonts w:ascii="B Nazanin" w:hAnsi="B Nazanin" w:cs="B Nazanin"/>
            <w:szCs w:val="22"/>
            <w:rtl/>
          </w:rPr>
          <w:t xml:space="preserve"> </w:t>
        </w:r>
        <w:r w:rsidR="0055670B" w:rsidRPr="00354995">
          <w:rPr>
            <w:rStyle w:val="Hyperlink"/>
            <w:rFonts w:ascii="B Nazanin" w:hAnsi="B Nazanin" w:cs="B Nazanin" w:hint="eastAsia"/>
            <w:szCs w:val="22"/>
            <w:rtl/>
          </w:rPr>
          <w:t>تجارت</w:t>
        </w:r>
        <w:r w:rsidR="0055670B" w:rsidRPr="00354995">
          <w:rPr>
            <w:rStyle w:val="Hyperlink"/>
            <w:rFonts w:ascii="B Nazanin" w:hAnsi="B Nazanin" w:cs="B Nazanin"/>
            <w:szCs w:val="22"/>
            <w:rtl/>
          </w:rPr>
          <w:t xml:space="preserve"> </w:t>
        </w:r>
        <w:r w:rsidR="0055670B" w:rsidRPr="00354995">
          <w:rPr>
            <w:rStyle w:val="Hyperlink"/>
            <w:rFonts w:ascii="B Nazanin" w:hAnsi="B Nazanin"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_Toc178070444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73</w:t>
        </w:r>
        <w:r w:rsidR="0055670B" w:rsidRPr="00354995">
          <w:rPr>
            <w:rStyle w:val="Hyperlink"/>
            <w:rFonts w:cs="B Nazanin"/>
            <w:szCs w:val="22"/>
            <w:rtl/>
          </w:rPr>
          <w:fldChar w:fldCharType="end"/>
        </w:r>
      </w:hyperlink>
    </w:p>
    <w:p w14:paraId="7BECC5FF" w14:textId="77777777" w:rsidR="0055670B" w:rsidRPr="00354995" w:rsidRDefault="00C53C79" w:rsidP="0055670B">
      <w:pPr>
        <w:pStyle w:val="TOC3"/>
        <w:spacing w:line="240" w:lineRule="auto"/>
        <w:rPr>
          <w:rFonts w:cs="B Nazanin"/>
          <w:noProof/>
          <w:lang w:bidi="fa-IR"/>
        </w:rPr>
      </w:pPr>
      <w:hyperlink w:anchor="_Toc178070446" w:history="1">
        <w:r w:rsidR="0055670B" w:rsidRPr="00354995">
          <w:rPr>
            <w:rStyle w:val="Hyperlink"/>
            <w:rFonts w:ascii="Times New Roman Bold" w:hAnsi="Times New Roman Bold" w:cs="B Nazanin"/>
            <w:noProof/>
            <w:rtl/>
          </w:rPr>
          <w:t>3-5-1-</w:t>
        </w:r>
        <w:r w:rsidR="0055670B" w:rsidRPr="00354995">
          <w:rPr>
            <w:rStyle w:val="Hyperlink"/>
            <w:rFonts w:cs="B Nazanin"/>
            <w:noProof/>
            <w:rtl/>
          </w:rPr>
          <w:t xml:space="preserve"> </w:t>
        </w:r>
        <w:r w:rsidR="0055670B" w:rsidRPr="00354995">
          <w:rPr>
            <w:rStyle w:val="Hyperlink"/>
            <w:rFonts w:cs="B Nazanin" w:hint="eastAsia"/>
            <w:noProof/>
            <w:rtl/>
          </w:rPr>
          <w:t>شاخص</w:t>
        </w:r>
        <w:r w:rsidR="0055670B" w:rsidRPr="00354995">
          <w:rPr>
            <w:rStyle w:val="Hyperlink"/>
            <w:rFonts w:cs="B Nazanin"/>
            <w:noProof/>
            <w:rtl/>
          </w:rPr>
          <w:t xml:space="preserve"> </w:t>
        </w:r>
        <w:r w:rsidR="0055670B" w:rsidRPr="00354995">
          <w:rPr>
            <w:rStyle w:val="Hyperlink"/>
            <w:rFonts w:cs="B Nazanin" w:hint="eastAsia"/>
            <w:noProof/>
            <w:rtl/>
          </w:rPr>
          <w:t>پا</w:t>
        </w:r>
        <w:r w:rsidR="0055670B" w:rsidRPr="00354995">
          <w:rPr>
            <w:rStyle w:val="Hyperlink"/>
            <w:rFonts w:cs="B Nazanin" w:hint="cs"/>
            <w:noProof/>
            <w:rtl/>
          </w:rPr>
          <w:t>ی</w:t>
        </w:r>
        <w:r w:rsidR="0055670B" w:rsidRPr="00354995">
          <w:rPr>
            <w:rStyle w:val="Hyperlink"/>
            <w:rFonts w:cs="B Nazanin" w:hint="eastAsia"/>
            <w:noProof/>
            <w:rtl/>
          </w:rPr>
          <w:t>دار</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کشورها</w:t>
        </w:r>
        <w:r w:rsidR="0055670B" w:rsidRPr="00354995">
          <w:rPr>
            <w:rStyle w:val="Hyperlink"/>
            <w:rFonts w:cs="B Nazanin"/>
            <w:noProof/>
            <w:rtl/>
          </w:rPr>
          <w:t xml:space="preserve"> </w:t>
        </w:r>
        <w:r w:rsidR="0055670B" w:rsidRPr="00354995">
          <w:rPr>
            <w:rStyle w:val="Hyperlink"/>
            <w:rFonts w:cs="B Nazanin" w:hint="eastAsia"/>
            <w:noProof/>
            <w:rtl/>
          </w:rPr>
          <w:t>در</w:t>
        </w:r>
        <w:r w:rsidR="0055670B" w:rsidRPr="00354995">
          <w:rPr>
            <w:rStyle w:val="Hyperlink"/>
            <w:rFonts w:cs="B Nazanin"/>
            <w:noProof/>
            <w:rtl/>
          </w:rPr>
          <w:t xml:space="preserve"> </w:t>
        </w:r>
        <w:r w:rsidR="0055670B" w:rsidRPr="00354995">
          <w:rPr>
            <w:rStyle w:val="Hyperlink"/>
            <w:rFonts w:cs="B Nazanin" w:hint="eastAsia"/>
            <w:noProof/>
            <w:rtl/>
          </w:rPr>
          <w:t>شبکه</w:t>
        </w:r>
        <w:r w:rsidR="0055670B" w:rsidRPr="00354995">
          <w:rPr>
            <w:rStyle w:val="Hyperlink"/>
            <w:rFonts w:cs="B Nazanin"/>
            <w:noProof/>
            <w:rtl/>
          </w:rPr>
          <w:t xml:space="preserve"> </w:t>
        </w:r>
        <w:r w:rsidR="0055670B" w:rsidRPr="00354995">
          <w:rPr>
            <w:rStyle w:val="Hyperlink"/>
            <w:rFonts w:cs="B Nazanin" w:hint="eastAsia"/>
            <w:noProof/>
            <w:rtl/>
          </w:rPr>
          <w:t>تجارت</w:t>
        </w:r>
        <w:r w:rsidR="0055670B" w:rsidRPr="00354995">
          <w:rPr>
            <w:rStyle w:val="Hyperlink"/>
            <w:rFonts w:cs="B Nazanin"/>
            <w:noProof/>
            <w:rtl/>
          </w:rPr>
          <w:t xml:space="preserve"> </w:t>
        </w:r>
        <w:r w:rsidR="0055670B" w:rsidRPr="00354995">
          <w:rPr>
            <w:rStyle w:val="Hyperlink"/>
            <w:rFonts w:cs="B Nazanin" w:hint="eastAsia"/>
            <w:noProof/>
            <w:rtl/>
          </w:rPr>
          <w:t>نفت</w:t>
        </w:r>
        <w:r w:rsidR="0055670B" w:rsidRPr="00354995">
          <w:rPr>
            <w:rStyle w:val="Hyperlink"/>
            <w:rFonts w:cs="B Nazanin"/>
            <w:noProof/>
            <w:rtl/>
          </w:rPr>
          <w:t xml:space="preserve"> </w:t>
        </w:r>
        <w:r w:rsidR="0055670B" w:rsidRPr="00354995">
          <w:rPr>
            <w:rStyle w:val="Hyperlink"/>
            <w:rFonts w:cs="B Nazanin" w:hint="eastAsia"/>
            <w:noProof/>
            <w:rtl/>
          </w:rPr>
          <w:t>خام</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_Toc178070446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76</w:t>
        </w:r>
        <w:r w:rsidR="0055670B" w:rsidRPr="00354995">
          <w:rPr>
            <w:rStyle w:val="Hyperlink"/>
            <w:rFonts w:cs="B Nazanin"/>
            <w:noProof/>
            <w:rtl/>
          </w:rPr>
          <w:fldChar w:fldCharType="end"/>
        </w:r>
      </w:hyperlink>
    </w:p>
    <w:p w14:paraId="4574CCEF" w14:textId="77777777" w:rsidR="0055670B" w:rsidRPr="00354995" w:rsidRDefault="00C53C79" w:rsidP="0055670B">
      <w:pPr>
        <w:pStyle w:val="TOC3"/>
        <w:spacing w:line="240" w:lineRule="auto"/>
        <w:rPr>
          <w:rFonts w:cs="B Nazanin"/>
          <w:noProof/>
          <w:lang w:bidi="fa-IR"/>
        </w:rPr>
      </w:pPr>
      <w:hyperlink w:anchor="_Toc178070447" w:history="1">
        <w:r w:rsidR="0055670B" w:rsidRPr="00354995">
          <w:rPr>
            <w:rStyle w:val="Hyperlink"/>
            <w:rFonts w:ascii="Times New Roman Bold" w:hAnsi="Times New Roman Bold" w:cs="B Nazanin" w:hint="cs"/>
            <w:noProof/>
            <w:rtl/>
          </w:rPr>
          <w:t>3-5-2-</w:t>
        </w:r>
        <w:r w:rsidR="0055670B" w:rsidRPr="00354995">
          <w:rPr>
            <w:rStyle w:val="Hyperlink"/>
            <w:rFonts w:cs="B Nazanin"/>
            <w:noProof/>
            <w:rtl/>
          </w:rPr>
          <w:t xml:space="preserve"> </w:t>
        </w:r>
        <w:r w:rsidR="0055670B" w:rsidRPr="00354995">
          <w:rPr>
            <w:rStyle w:val="Hyperlink"/>
            <w:rFonts w:cs="B Nazanin" w:hint="eastAsia"/>
            <w:noProof/>
            <w:rtl/>
          </w:rPr>
          <w:t>تحل</w:t>
        </w:r>
        <w:r w:rsidR="0055670B" w:rsidRPr="00354995">
          <w:rPr>
            <w:rStyle w:val="Hyperlink"/>
            <w:rFonts w:cs="B Nazanin" w:hint="cs"/>
            <w:noProof/>
            <w:rtl/>
          </w:rPr>
          <w:t>ی</w:t>
        </w:r>
        <w:r w:rsidR="0055670B" w:rsidRPr="00354995">
          <w:rPr>
            <w:rStyle w:val="Hyperlink"/>
            <w:rFonts w:cs="B Nazanin" w:hint="eastAsia"/>
            <w:noProof/>
            <w:rtl/>
          </w:rPr>
          <w:t>ل</w:t>
        </w:r>
        <w:r w:rsidR="0055670B" w:rsidRPr="00354995">
          <w:rPr>
            <w:rStyle w:val="Hyperlink"/>
            <w:rFonts w:cs="B Nazanin"/>
            <w:noProof/>
            <w:rtl/>
          </w:rPr>
          <w:t xml:space="preserve"> </w:t>
        </w:r>
        <w:r w:rsidR="0055670B" w:rsidRPr="00354995">
          <w:rPr>
            <w:rStyle w:val="Hyperlink"/>
            <w:rFonts w:cs="B Nazanin" w:hint="eastAsia"/>
            <w:noProof/>
            <w:rtl/>
          </w:rPr>
          <w:t>تابآور</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شبکه</w:t>
        </w:r>
        <w:r w:rsidR="0055670B" w:rsidRPr="00354995">
          <w:rPr>
            <w:rStyle w:val="Hyperlink"/>
            <w:rFonts w:cs="B Nazanin"/>
            <w:noProof/>
            <w:rtl/>
          </w:rPr>
          <w:t xml:space="preserve"> </w:t>
        </w:r>
        <w:r w:rsidR="0055670B" w:rsidRPr="00354995">
          <w:rPr>
            <w:rStyle w:val="Hyperlink"/>
            <w:rFonts w:cs="B Nazanin" w:hint="eastAsia"/>
            <w:noProof/>
            <w:rtl/>
          </w:rPr>
          <w:t>تجارت</w:t>
        </w:r>
        <w:r w:rsidR="0055670B" w:rsidRPr="00354995">
          <w:rPr>
            <w:rStyle w:val="Hyperlink"/>
            <w:rFonts w:cs="B Nazanin"/>
            <w:noProof/>
            <w:rtl/>
          </w:rPr>
          <w:t xml:space="preserve"> </w:t>
        </w:r>
        <w:r w:rsidR="0055670B" w:rsidRPr="00354995">
          <w:rPr>
            <w:rStyle w:val="Hyperlink"/>
            <w:rFonts w:cs="B Nazanin" w:hint="eastAsia"/>
            <w:noProof/>
            <w:rtl/>
          </w:rPr>
          <w:t>در</w:t>
        </w:r>
        <w:r w:rsidR="0055670B" w:rsidRPr="00354995">
          <w:rPr>
            <w:rStyle w:val="Hyperlink"/>
            <w:rFonts w:cs="B Nazanin"/>
            <w:noProof/>
            <w:rtl/>
          </w:rPr>
          <w:t xml:space="preserve"> </w:t>
        </w:r>
        <w:r w:rsidR="0055670B" w:rsidRPr="00354995">
          <w:rPr>
            <w:rStyle w:val="Hyperlink"/>
            <w:rFonts w:cs="B Nazanin" w:hint="eastAsia"/>
            <w:noProof/>
            <w:rtl/>
          </w:rPr>
          <w:t>طرح</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_Toc178070447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80</w:t>
        </w:r>
        <w:r w:rsidR="0055670B" w:rsidRPr="00354995">
          <w:rPr>
            <w:rStyle w:val="Hyperlink"/>
            <w:rFonts w:cs="B Nazanin"/>
            <w:noProof/>
            <w:rtl/>
          </w:rPr>
          <w:fldChar w:fldCharType="end"/>
        </w:r>
      </w:hyperlink>
    </w:p>
    <w:p w14:paraId="2CE6CC0F" w14:textId="77777777" w:rsidR="0055670B" w:rsidRPr="00354995" w:rsidRDefault="00C53C79" w:rsidP="006874CF">
      <w:pPr>
        <w:pStyle w:val="TOC1"/>
        <w:rPr>
          <w:rFonts w:asciiTheme="minorHAnsi" w:eastAsiaTheme="minorEastAsia" w:hAnsiTheme="minorHAnsi"/>
          <w:sz w:val="22"/>
          <w:szCs w:val="22"/>
        </w:rPr>
      </w:pPr>
      <w:hyperlink w:anchor="_Toc178070448" w:history="1">
        <w:r w:rsidR="0055670B" w:rsidRPr="00354995">
          <w:rPr>
            <w:rStyle w:val="Hyperlink"/>
            <w:sz w:val="22"/>
            <w:szCs w:val="22"/>
            <w:rtl/>
          </w:rPr>
          <w:t xml:space="preserve">4- </w:t>
        </w:r>
        <w:r w:rsidR="0055670B" w:rsidRPr="00354995">
          <w:rPr>
            <w:rStyle w:val="Hyperlink"/>
            <w:rFonts w:hint="eastAsia"/>
            <w:sz w:val="22"/>
            <w:szCs w:val="22"/>
            <w:rtl/>
          </w:rPr>
          <w:t>تحل</w:t>
        </w:r>
        <w:r w:rsidR="0055670B" w:rsidRPr="00354995">
          <w:rPr>
            <w:rStyle w:val="Hyperlink"/>
            <w:rFonts w:hint="cs"/>
            <w:sz w:val="22"/>
            <w:szCs w:val="22"/>
            <w:rtl/>
          </w:rPr>
          <w:t>ی</w:t>
        </w:r>
        <w:r w:rsidR="0055670B" w:rsidRPr="00354995">
          <w:rPr>
            <w:rStyle w:val="Hyperlink"/>
            <w:rFonts w:hint="eastAsia"/>
            <w:sz w:val="22"/>
            <w:szCs w:val="22"/>
            <w:rtl/>
          </w:rPr>
          <w:t>ل</w:t>
        </w:r>
        <w:r w:rsidR="0055670B" w:rsidRPr="00354995">
          <w:rPr>
            <w:rStyle w:val="Hyperlink"/>
            <w:sz w:val="22"/>
            <w:szCs w:val="22"/>
            <w:rtl/>
          </w:rPr>
          <w:t xml:space="preserve"> </w:t>
        </w:r>
        <w:r w:rsidR="0055670B" w:rsidRPr="00354995">
          <w:rPr>
            <w:rStyle w:val="Hyperlink"/>
            <w:rFonts w:hint="eastAsia"/>
            <w:sz w:val="22"/>
            <w:szCs w:val="22"/>
            <w:rtl/>
          </w:rPr>
          <w:t>شبکه</w:t>
        </w:r>
        <w:r w:rsidR="0055670B" w:rsidRPr="00354995">
          <w:rPr>
            <w:rStyle w:val="Hyperlink"/>
            <w:sz w:val="22"/>
            <w:szCs w:val="22"/>
            <w:rtl/>
          </w:rPr>
          <w:t xml:space="preserve"> </w:t>
        </w:r>
        <w:r w:rsidR="0055670B" w:rsidRPr="00354995">
          <w:rPr>
            <w:rStyle w:val="Hyperlink"/>
            <w:rFonts w:hint="eastAsia"/>
            <w:sz w:val="22"/>
            <w:szCs w:val="22"/>
            <w:rtl/>
          </w:rPr>
          <w:t>صادرات</w:t>
        </w:r>
        <w:r w:rsidR="0055670B" w:rsidRPr="00354995">
          <w:rPr>
            <w:rStyle w:val="Hyperlink"/>
            <w:sz w:val="22"/>
            <w:szCs w:val="22"/>
            <w:rtl/>
          </w:rPr>
          <w:t xml:space="preserve"> </w:t>
        </w:r>
        <w:r w:rsidR="0055670B" w:rsidRPr="00354995">
          <w:rPr>
            <w:rStyle w:val="Hyperlink"/>
            <w:rFonts w:hint="eastAsia"/>
            <w:sz w:val="22"/>
            <w:szCs w:val="22"/>
            <w:rtl/>
          </w:rPr>
          <w:t>و</w:t>
        </w:r>
        <w:r w:rsidR="0055670B" w:rsidRPr="00354995">
          <w:rPr>
            <w:rStyle w:val="Hyperlink"/>
            <w:sz w:val="22"/>
            <w:szCs w:val="22"/>
            <w:rtl/>
          </w:rPr>
          <w:t xml:space="preserve"> </w:t>
        </w:r>
        <w:r w:rsidR="0055670B" w:rsidRPr="00354995">
          <w:rPr>
            <w:rStyle w:val="Hyperlink"/>
            <w:rFonts w:hint="eastAsia"/>
            <w:sz w:val="22"/>
            <w:szCs w:val="22"/>
            <w:rtl/>
          </w:rPr>
          <w:t>واردات</w:t>
        </w:r>
        <w:r w:rsidR="0055670B" w:rsidRPr="00354995">
          <w:rPr>
            <w:rStyle w:val="Hyperlink"/>
            <w:sz w:val="22"/>
            <w:szCs w:val="22"/>
            <w:rtl/>
          </w:rPr>
          <w:t xml:space="preserve"> </w:t>
        </w:r>
        <w:r w:rsidR="0055670B" w:rsidRPr="00354995">
          <w:rPr>
            <w:rStyle w:val="Hyperlink"/>
            <w:rFonts w:hint="eastAsia"/>
            <w:sz w:val="22"/>
            <w:szCs w:val="22"/>
            <w:rtl/>
          </w:rPr>
          <w:t>نفت</w:t>
        </w:r>
        <w:r w:rsidR="0055670B" w:rsidRPr="00354995">
          <w:rPr>
            <w:rStyle w:val="Hyperlink"/>
            <w:sz w:val="22"/>
            <w:szCs w:val="22"/>
            <w:rtl/>
          </w:rPr>
          <w:t xml:space="preserve"> </w:t>
        </w:r>
        <w:r w:rsidR="0055670B" w:rsidRPr="00354995">
          <w:rPr>
            <w:rStyle w:val="Hyperlink"/>
            <w:rFonts w:hint="eastAsia"/>
            <w:sz w:val="22"/>
            <w:szCs w:val="22"/>
            <w:rtl/>
          </w:rPr>
          <w:t>خام</w:t>
        </w:r>
        <w:r w:rsidR="0055670B" w:rsidRPr="00354995">
          <w:rPr>
            <w:rStyle w:val="Hyperlink"/>
            <w:sz w:val="22"/>
            <w:szCs w:val="22"/>
            <w:rtl/>
          </w:rPr>
          <w:t xml:space="preserve">: </w:t>
        </w:r>
        <w:r w:rsidR="0055670B" w:rsidRPr="00354995">
          <w:rPr>
            <w:rStyle w:val="Hyperlink"/>
            <w:rFonts w:hint="eastAsia"/>
            <w:sz w:val="22"/>
            <w:szCs w:val="22"/>
            <w:rtl/>
          </w:rPr>
          <w:t>تاب‌آور</w:t>
        </w:r>
        <w:r w:rsidR="0055670B" w:rsidRPr="00354995">
          <w:rPr>
            <w:rStyle w:val="Hyperlink"/>
            <w:rFonts w:hint="cs"/>
            <w:sz w:val="22"/>
            <w:szCs w:val="22"/>
            <w:rtl/>
          </w:rPr>
          <w:t>ی</w:t>
        </w:r>
        <w:r w:rsidR="0055670B" w:rsidRPr="00354995">
          <w:rPr>
            <w:rStyle w:val="Hyperlink"/>
            <w:sz w:val="22"/>
            <w:szCs w:val="22"/>
            <w:rtl/>
          </w:rPr>
          <w:t xml:space="preserve"> </w:t>
        </w:r>
        <w:r w:rsidR="0055670B" w:rsidRPr="00354995">
          <w:rPr>
            <w:rStyle w:val="Hyperlink"/>
            <w:rFonts w:hint="eastAsia"/>
            <w:sz w:val="22"/>
            <w:szCs w:val="22"/>
            <w:rtl/>
          </w:rPr>
          <w:t>و</w:t>
        </w:r>
        <w:r w:rsidR="0055670B" w:rsidRPr="00354995">
          <w:rPr>
            <w:rStyle w:val="Hyperlink"/>
            <w:sz w:val="22"/>
            <w:szCs w:val="22"/>
            <w:rtl/>
          </w:rPr>
          <w:t xml:space="preserve"> </w:t>
        </w:r>
        <w:r w:rsidR="0055670B" w:rsidRPr="00354995">
          <w:rPr>
            <w:rStyle w:val="Hyperlink"/>
            <w:rFonts w:hint="eastAsia"/>
            <w:sz w:val="22"/>
            <w:szCs w:val="22"/>
            <w:rtl/>
          </w:rPr>
          <w:t>پا</w:t>
        </w:r>
        <w:r w:rsidR="0055670B" w:rsidRPr="00354995">
          <w:rPr>
            <w:rStyle w:val="Hyperlink"/>
            <w:rFonts w:hint="cs"/>
            <w:sz w:val="22"/>
            <w:szCs w:val="22"/>
            <w:rtl/>
          </w:rPr>
          <w:t>ی</w:t>
        </w:r>
        <w:r w:rsidR="0055670B" w:rsidRPr="00354995">
          <w:rPr>
            <w:rStyle w:val="Hyperlink"/>
            <w:rFonts w:hint="eastAsia"/>
            <w:sz w:val="22"/>
            <w:szCs w:val="22"/>
            <w:rtl/>
          </w:rPr>
          <w:t>دار</w:t>
        </w:r>
        <w:r w:rsidR="0055670B" w:rsidRPr="00354995">
          <w:rPr>
            <w:rStyle w:val="Hyperlink"/>
            <w:rFonts w:hint="cs"/>
            <w:sz w:val="22"/>
            <w:szCs w:val="22"/>
            <w:rtl/>
          </w:rPr>
          <w:t>ی</w:t>
        </w:r>
        <w:r w:rsidR="0055670B" w:rsidRPr="00354995">
          <w:rPr>
            <w:rFonts w:asciiTheme="minorHAnsi" w:eastAsiaTheme="minorEastAsia" w:hAnsiTheme="minorHAnsi"/>
            <w:webHidden/>
            <w:sz w:val="22"/>
            <w:szCs w:val="22"/>
            <w:lang w:bidi="ar-SA"/>
          </w:rPr>
          <w:tab/>
        </w:r>
        <w:r w:rsidR="0055670B" w:rsidRPr="00354995">
          <w:rPr>
            <w:rStyle w:val="Hyperlink"/>
            <w:sz w:val="22"/>
            <w:szCs w:val="22"/>
            <w:rtl/>
          </w:rPr>
          <w:fldChar w:fldCharType="begin"/>
        </w:r>
        <w:r w:rsidR="0055670B" w:rsidRPr="00354995">
          <w:rPr>
            <w:webHidden/>
            <w:sz w:val="22"/>
            <w:szCs w:val="22"/>
          </w:rPr>
          <w:instrText xml:space="preserve"> PAGEREF _Toc178070448 \h </w:instrText>
        </w:r>
        <w:r w:rsidR="0055670B" w:rsidRPr="00354995">
          <w:rPr>
            <w:rStyle w:val="Hyperlink"/>
            <w:sz w:val="22"/>
            <w:szCs w:val="22"/>
            <w:rtl/>
          </w:rPr>
        </w:r>
        <w:r w:rsidR="0055670B" w:rsidRPr="00354995">
          <w:rPr>
            <w:rStyle w:val="Hyperlink"/>
            <w:sz w:val="22"/>
            <w:szCs w:val="22"/>
            <w:rtl/>
          </w:rPr>
          <w:fldChar w:fldCharType="separate"/>
        </w:r>
        <w:r w:rsidR="00354995">
          <w:rPr>
            <w:webHidden/>
            <w:sz w:val="22"/>
            <w:szCs w:val="22"/>
            <w:rtl/>
          </w:rPr>
          <w:t>89</w:t>
        </w:r>
        <w:r w:rsidR="0055670B" w:rsidRPr="00354995">
          <w:rPr>
            <w:rStyle w:val="Hyperlink"/>
            <w:sz w:val="22"/>
            <w:szCs w:val="22"/>
            <w:rtl/>
          </w:rPr>
          <w:fldChar w:fldCharType="end"/>
        </w:r>
      </w:hyperlink>
    </w:p>
    <w:p w14:paraId="2D2F301F" w14:textId="77777777" w:rsidR="0055670B" w:rsidRPr="00354995" w:rsidRDefault="00C53C79" w:rsidP="00196413">
      <w:pPr>
        <w:pStyle w:val="TOC2"/>
        <w:rPr>
          <w:rFonts w:asciiTheme="minorHAnsi" w:eastAsiaTheme="minorEastAsia" w:hAnsiTheme="minorHAnsi"/>
          <w:lang w:bidi="fa-IR"/>
        </w:rPr>
      </w:pPr>
      <w:hyperlink w:anchor="_Toc178070449" w:history="1">
        <w:r w:rsidR="0055670B" w:rsidRPr="00354995">
          <w:rPr>
            <w:rStyle w:val="Hyperlink"/>
            <w:rFonts w:cs="B Nazanin"/>
            <w:szCs w:val="22"/>
            <w:rtl/>
          </w:rPr>
          <w:t xml:space="preserve">4-1- </w:t>
        </w:r>
        <w:r w:rsidR="0055670B" w:rsidRPr="00354995">
          <w:rPr>
            <w:rStyle w:val="Hyperlink"/>
            <w:rFonts w:cs="B Nazanin" w:hint="eastAsia"/>
            <w:szCs w:val="22"/>
            <w:rtl/>
          </w:rPr>
          <w:t>بخش</w:t>
        </w:r>
        <w:r w:rsidR="0055670B" w:rsidRPr="00354995">
          <w:rPr>
            <w:rStyle w:val="Hyperlink"/>
            <w:rFonts w:cs="B Nazanin"/>
            <w:szCs w:val="22"/>
            <w:rtl/>
          </w:rPr>
          <w:t xml:space="preserve"> </w:t>
        </w:r>
        <w:r w:rsidR="0055670B" w:rsidRPr="00354995">
          <w:rPr>
            <w:rStyle w:val="Hyperlink"/>
            <w:rFonts w:cs="B Nazanin" w:hint="eastAsia"/>
            <w:szCs w:val="22"/>
            <w:rtl/>
          </w:rPr>
          <w:t>اول</w:t>
        </w:r>
        <w:r w:rsidR="0055670B" w:rsidRPr="00354995">
          <w:rPr>
            <w:rStyle w:val="Hyperlink"/>
            <w:rFonts w:cs="B Nazanin"/>
            <w:szCs w:val="22"/>
            <w:rtl/>
          </w:rPr>
          <w:t xml:space="preserve">: </w:t>
        </w:r>
        <w:r w:rsidR="0055670B" w:rsidRPr="00354995">
          <w:rPr>
            <w:rStyle w:val="Hyperlink"/>
            <w:rFonts w:cs="B Nazanin" w:hint="eastAsia"/>
            <w:szCs w:val="22"/>
            <w:rtl/>
          </w:rPr>
          <w:t>تاب‌آور</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در</w:t>
        </w:r>
        <w:r w:rsidR="0055670B" w:rsidRPr="00354995">
          <w:rPr>
            <w:rStyle w:val="Hyperlink"/>
            <w:rFonts w:cs="B Nazanin"/>
            <w:szCs w:val="22"/>
            <w:rtl/>
          </w:rPr>
          <w:t xml:space="preserve"> </w:t>
        </w:r>
        <w:r w:rsidR="0055670B" w:rsidRPr="00354995">
          <w:rPr>
            <w:rStyle w:val="Hyperlink"/>
            <w:rFonts w:cs="B Nazanin" w:hint="eastAsia"/>
            <w:szCs w:val="22"/>
            <w:rtl/>
          </w:rPr>
          <w:t>شبکه</w:t>
        </w:r>
        <w:r w:rsidR="0055670B" w:rsidRPr="00354995">
          <w:rPr>
            <w:rStyle w:val="Hyperlink"/>
            <w:rFonts w:cs="B Nazanin"/>
            <w:szCs w:val="22"/>
            <w:rtl/>
          </w:rPr>
          <w:t xml:space="preserve"> </w:t>
        </w:r>
        <w:r w:rsidR="0055670B" w:rsidRPr="00354995">
          <w:rPr>
            <w:rStyle w:val="Hyperlink"/>
            <w:rFonts w:cs="B Nazanin" w:hint="eastAsia"/>
            <w:szCs w:val="22"/>
            <w:rtl/>
          </w:rPr>
          <w:t>تجارت</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rStyle w:val="Hyperlink"/>
            <w:rFonts w:cs="B Nazanin"/>
            <w:szCs w:val="22"/>
            <w:rtl/>
          </w:rPr>
          <w:t xml:space="preserve"> </w:t>
        </w:r>
        <w:r w:rsidR="0055670B" w:rsidRPr="00354995">
          <w:rPr>
            <w:rStyle w:val="Hyperlink"/>
            <w:rFonts w:cs="B Nazanin" w:hint="eastAsia"/>
            <w:szCs w:val="22"/>
            <w:rtl/>
          </w:rPr>
          <w:t>خام</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_Toc178070449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93</w:t>
        </w:r>
        <w:r w:rsidR="0055670B" w:rsidRPr="00354995">
          <w:rPr>
            <w:rStyle w:val="Hyperlink"/>
            <w:rFonts w:cs="B Nazanin"/>
            <w:szCs w:val="22"/>
            <w:rtl/>
          </w:rPr>
          <w:fldChar w:fldCharType="end"/>
        </w:r>
      </w:hyperlink>
    </w:p>
    <w:p w14:paraId="0655D27B" w14:textId="77777777" w:rsidR="0055670B" w:rsidRPr="00354995" w:rsidRDefault="00C53C79" w:rsidP="0055670B">
      <w:pPr>
        <w:pStyle w:val="TOC3"/>
        <w:spacing w:line="240" w:lineRule="auto"/>
        <w:rPr>
          <w:rFonts w:cs="B Nazanin"/>
          <w:noProof/>
          <w:lang w:bidi="fa-IR"/>
        </w:rPr>
      </w:pPr>
      <w:hyperlink w:anchor="_Toc178070450" w:history="1">
        <w:r w:rsidR="0055670B" w:rsidRPr="00354995">
          <w:rPr>
            <w:rStyle w:val="Hyperlink"/>
            <w:rFonts w:ascii="Times New Roman Bold" w:hAnsi="Times New Roman Bold" w:cs="B Nazanin"/>
            <w:noProof/>
            <w:rtl/>
          </w:rPr>
          <w:t>4-1-1-</w:t>
        </w:r>
        <w:r w:rsidR="0055670B" w:rsidRPr="00354995">
          <w:rPr>
            <w:rStyle w:val="Hyperlink"/>
            <w:rFonts w:cs="B Nazanin"/>
            <w:noProof/>
            <w:rtl/>
          </w:rPr>
          <w:t xml:space="preserve"> </w:t>
        </w:r>
        <w:r w:rsidR="0055670B" w:rsidRPr="00354995">
          <w:rPr>
            <w:rStyle w:val="Hyperlink"/>
            <w:rFonts w:cs="B Nazanin" w:hint="eastAsia"/>
            <w:noProof/>
            <w:rtl/>
          </w:rPr>
          <w:t>ساختار</w:t>
        </w:r>
        <w:r w:rsidR="0055670B" w:rsidRPr="00354995">
          <w:rPr>
            <w:rStyle w:val="Hyperlink"/>
            <w:rFonts w:cs="B Nazanin"/>
            <w:noProof/>
            <w:rtl/>
          </w:rPr>
          <w:t xml:space="preserve"> </w:t>
        </w:r>
        <w:r w:rsidR="0055670B" w:rsidRPr="00354995">
          <w:rPr>
            <w:rStyle w:val="Hyperlink"/>
            <w:rFonts w:cs="B Nazanin" w:hint="eastAsia"/>
            <w:noProof/>
            <w:rtl/>
          </w:rPr>
          <w:t>شبکه</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_Toc178070450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93</w:t>
        </w:r>
        <w:r w:rsidR="0055670B" w:rsidRPr="00354995">
          <w:rPr>
            <w:rStyle w:val="Hyperlink"/>
            <w:rFonts w:cs="B Nazanin"/>
            <w:noProof/>
            <w:rtl/>
          </w:rPr>
          <w:fldChar w:fldCharType="end"/>
        </w:r>
      </w:hyperlink>
    </w:p>
    <w:p w14:paraId="25787B86" w14:textId="77777777" w:rsidR="0055670B" w:rsidRPr="00354995" w:rsidRDefault="00C53C79" w:rsidP="0055670B">
      <w:pPr>
        <w:pStyle w:val="TOC3"/>
        <w:spacing w:line="240" w:lineRule="auto"/>
        <w:rPr>
          <w:rFonts w:cs="B Nazanin"/>
          <w:noProof/>
          <w:lang w:bidi="fa-IR"/>
        </w:rPr>
      </w:pPr>
      <w:hyperlink w:anchor="_Toc178070451" w:history="1">
        <w:r w:rsidR="0055670B" w:rsidRPr="00354995">
          <w:rPr>
            <w:rStyle w:val="Hyperlink"/>
            <w:rFonts w:ascii="Times New Roman Bold" w:hAnsi="Times New Roman Bold" w:cs="B Nazanin"/>
            <w:noProof/>
            <w:rtl/>
          </w:rPr>
          <w:t>4-1-2-</w:t>
        </w:r>
        <w:r w:rsidR="0055670B" w:rsidRPr="00354995">
          <w:rPr>
            <w:rStyle w:val="Hyperlink"/>
            <w:rFonts w:cs="B Nazanin"/>
            <w:noProof/>
            <w:rtl/>
          </w:rPr>
          <w:t xml:space="preserve"> </w:t>
        </w:r>
        <w:r w:rsidR="0055670B" w:rsidRPr="00354995">
          <w:rPr>
            <w:rStyle w:val="Hyperlink"/>
            <w:rFonts w:cs="B Nazanin" w:hint="eastAsia"/>
            <w:noProof/>
            <w:rtl/>
          </w:rPr>
          <w:t>و</w:t>
        </w:r>
        <w:r w:rsidR="0055670B" w:rsidRPr="00354995">
          <w:rPr>
            <w:rStyle w:val="Hyperlink"/>
            <w:rFonts w:cs="B Nazanin" w:hint="cs"/>
            <w:noProof/>
            <w:rtl/>
          </w:rPr>
          <w:t>ی</w:t>
        </w:r>
        <w:r w:rsidR="0055670B" w:rsidRPr="00354995">
          <w:rPr>
            <w:rStyle w:val="Hyperlink"/>
            <w:rFonts w:cs="B Nazanin" w:hint="eastAsia"/>
            <w:noProof/>
            <w:rtl/>
          </w:rPr>
          <w:t>ژگ</w:t>
        </w:r>
        <w:r w:rsidR="0055670B" w:rsidRPr="00354995">
          <w:rPr>
            <w:rStyle w:val="Hyperlink"/>
            <w:rFonts w:cs="B Nazanin" w:hint="cs"/>
            <w:noProof/>
            <w:rtl/>
          </w:rPr>
          <w:t>ی</w:t>
        </w:r>
        <w:r w:rsidR="00DE047E" w:rsidRPr="00354995">
          <w:rPr>
            <w:rStyle w:val="Hyperlink"/>
            <w:rFonts w:cs="B Nazanin" w:hint="eastAsia"/>
            <w:noProof/>
          </w:rPr>
          <w:t>‌</w:t>
        </w:r>
        <w:r w:rsidR="0055670B" w:rsidRPr="00354995">
          <w:rPr>
            <w:rStyle w:val="Hyperlink"/>
            <w:rFonts w:cs="B Nazanin" w:hint="eastAsia"/>
            <w:noProof/>
            <w:rtl/>
          </w:rPr>
          <w:t>ها</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شبکه</w:t>
        </w:r>
        <w:r w:rsidR="0055670B" w:rsidRPr="00354995">
          <w:rPr>
            <w:rStyle w:val="Hyperlink"/>
            <w:rFonts w:cs="B Nazanin"/>
            <w:noProof/>
            <w:rtl/>
          </w:rPr>
          <w:t xml:space="preserve"> </w:t>
        </w:r>
        <w:r w:rsidR="0055670B" w:rsidRPr="00354995">
          <w:rPr>
            <w:rStyle w:val="Hyperlink"/>
            <w:rFonts w:cs="B Nazanin" w:hint="eastAsia"/>
            <w:noProof/>
            <w:rtl/>
          </w:rPr>
          <w:t>تجارت</w:t>
        </w:r>
        <w:r w:rsidR="0055670B" w:rsidRPr="00354995">
          <w:rPr>
            <w:rStyle w:val="Hyperlink"/>
            <w:rFonts w:cs="B Nazanin"/>
            <w:noProof/>
            <w:rtl/>
          </w:rPr>
          <w:t xml:space="preserve"> </w:t>
        </w:r>
        <w:r w:rsidR="0055670B" w:rsidRPr="00354995">
          <w:rPr>
            <w:rStyle w:val="Hyperlink"/>
            <w:rFonts w:cs="B Nazanin" w:hint="eastAsia"/>
            <w:noProof/>
            <w:rtl/>
          </w:rPr>
          <w:t>نفت</w:t>
        </w:r>
        <w:r w:rsidR="0055670B" w:rsidRPr="00354995">
          <w:rPr>
            <w:rStyle w:val="Hyperlink"/>
            <w:rFonts w:cs="B Nazanin"/>
            <w:noProof/>
            <w:rtl/>
          </w:rPr>
          <w:t xml:space="preserve"> </w:t>
        </w:r>
        <w:r w:rsidR="0055670B" w:rsidRPr="00354995">
          <w:rPr>
            <w:rStyle w:val="Hyperlink"/>
            <w:rFonts w:cs="B Nazanin" w:hint="eastAsia"/>
            <w:noProof/>
            <w:rtl/>
          </w:rPr>
          <w:t>خام</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_Toc178070451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95</w:t>
        </w:r>
        <w:r w:rsidR="0055670B" w:rsidRPr="00354995">
          <w:rPr>
            <w:rStyle w:val="Hyperlink"/>
            <w:rFonts w:cs="B Nazanin"/>
            <w:noProof/>
            <w:rtl/>
          </w:rPr>
          <w:fldChar w:fldCharType="end"/>
        </w:r>
      </w:hyperlink>
    </w:p>
    <w:p w14:paraId="1A27780F" w14:textId="77777777" w:rsidR="0055670B" w:rsidRPr="00354995" w:rsidRDefault="00C53C79" w:rsidP="00196413">
      <w:pPr>
        <w:pStyle w:val="TOC2"/>
        <w:rPr>
          <w:rFonts w:asciiTheme="minorHAnsi" w:eastAsiaTheme="minorEastAsia" w:hAnsiTheme="minorHAnsi"/>
          <w:lang w:bidi="fa-IR"/>
        </w:rPr>
      </w:pPr>
      <w:hyperlink w:anchor="_Toc178070452" w:history="1">
        <w:r w:rsidR="0055670B" w:rsidRPr="00354995">
          <w:rPr>
            <w:rStyle w:val="Hyperlink"/>
            <w:rFonts w:cs="B Nazanin"/>
            <w:szCs w:val="22"/>
            <w:rtl/>
          </w:rPr>
          <w:t xml:space="preserve">4-2- </w:t>
        </w:r>
        <w:r w:rsidR="0055670B" w:rsidRPr="00354995">
          <w:rPr>
            <w:rStyle w:val="Hyperlink"/>
            <w:rFonts w:cs="B Nazanin" w:hint="eastAsia"/>
            <w:szCs w:val="22"/>
            <w:rtl/>
          </w:rPr>
          <w:t>تع</w:t>
        </w:r>
        <w:r w:rsidR="0055670B" w:rsidRPr="00354995">
          <w:rPr>
            <w:rStyle w:val="Hyperlink"/>
            <w:rFonts w:cs="B Nazanin" w:hint="cs"/>
            <w:szCs w:val="22"/>
            <w:rtl/>
          </w:rPr>
          <w:t>یی</w:t>
        </w:r>
        <w:r w:rsidR="0055670B" w:rsidRPr="00354995">
          <w:rPr>
            <w:rStyle w:val="Hyperlink"/>
            <w:rFonts w:cs="B Nazanin" w:hint="eastAsia"/>
            <w:szCs w:val="22"/>
            <w:rtl/>
          </w:rPr>
          <w:t>ن</w:t>
        </w:r>
        <w:r w:rsidR="0055670B" w:rsidRPr="00354995">
          <w:rPr>
            <w:rStyle w:val="Hyperlink"/>
            <w:rFonts w:cs="B Nazanin"/>
            <w:szCs w:val="22"/>
            <w:rtl/>
          </w:rPr>
          <w:t xml:space="preserve"> </w:t>
        </w:r>
        <w:r w:rsidR="0055670B" w:rsidRPr="00354995">
          <w:rPr>
            <w:rStyle w:val="Hyperlink"/>
            <w:rFonts w:cs="B Nazanin" w:hint="eastAsia"/>
            <w:szCs w:val="22"/>
            <w:rtl/>
          </w:rPr>
          <w:t>پا</w:t>
        </w:r>
        <w:r w:rsidR="0055670B" w:rsidRPr="00354995">
          <w:rPr>
            <w:rStyle w:val="Hyperlink"/>
            <w:rFonts w:cs="B Nazanin" w:hint="cs"/>
            <w:szCs w:val="22"/>
            <w:rtl/>
          </w:rPr>
          <w:t>ی</w:t>
        </w:r>
        <w:r w:rsidR="0055670B" w:rsidRPr="00354995">
          <w:rPr>
            <w:rStyle w:val="Hyperlink"/>
            <w:rFonts w:cs="B Nazanin" w:hint="eastAsia"/>
            <w:szCs w:val="22"/>
            <w:rtl/>
          </w:rPr>
          <w:t>دار</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در</w:t>
        </w:r>
        <w:r w:rsidR="0055670B" w:rsidRPr="00354995">
          <w:rPr>
            <w:rStyle w:val="Hyperlink"/>
            <w:rFonts w:cs="B Nazanin"/>
            <w:szCs w:val="22"/>
            <w:rtl/>
          </w:rPr>
          <w:t xml:space="preserve"> </w:t>
        </w:r>
        <w:r w:rsidR="0055670B" w:rsidRPr="00354995">
          <w:rPr>
            <w:rStyle w:val="Hyperlink"/>
            <w:rFonts w:cs="B Nazanin" w:hint="eastAsia"/>
            <w:szCs w:val="22"/>
            <w:rtl/>
          </w:rPr>
          <w:t>شبکه</w:t>
        </w:r>
        <w:r w:rsidR="0055670B" w:rsidRPr="00354995">
          <w:rPr>
            <w:rStyle w:val="Hyperlink"/>
            <w:rFonts w:cs="B Nazanin"/>
            <w:szCs w:val="22"/>
            <w:rtl/>
          </w:rPr>
          <w:t xml:space="preserve"> </w:t>
        </w:r>
        <w:r w:rsidR="0055670B" w:rsidRPr="00354995">
          <w:rPr>
            <w:rStyle w:val="Hyperlink"/>
            <w:rFonts w:cs="B Nazanin" w:hint="eastAsia"/>
            <w:szCs w:val="22"/>
            <w:rtl/>
          </w:rPr>
          <w:t>تجارت</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_Toc178070452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99</w:t>
        </w:r>
        <w:r w:rsidR="0055670B" w:rsidRPr="00354995">
          <w:rPr>
            <w:rStyle w:val="Hyperlink"/>
            <w:rFonts w:cs="B Nazanin"/>
            <w:szCs w:val="22"/>
            <w:rtl/>
          </w:rPr>
          <w:fldChar w:fldCharType="end"/>
        </w:r>
      </w:hyperlink>
    </w:p>
    <w:p w14:paraId="773589A6" w14:textId="77777777" w:rsidR="0055670B" w:rsidRPr="00354995" w:rsidRDefault="00C53C79" w:rsidP="00196413">
      <w:pPr>
        <w:pStyle w:val="TOC2"/>
        <w:rPr>
          <w:rFonts w:asciiTheme="minorHAnsi" w:eastAsiaTheme="minorEastAsia" w:hAnsiTheme="minorHAnsi"/>
          <w:lang w:bidi="fa-IR"/>
        </w:rPr>
      </w:pPr>
      <w:hyperlink w:anchor="_Toc178070453" w:history="1">
        <w:r w:rsidR="0055670B" w:rsidRPr="00354995">
          <w:rPr>
            <w:rStyle w:val="Hyperlink"/>
            <w:rFonts w:cs="B Nazanin"/>
            <w:szCs w:val="22"/>
            <w:rtl/>
          </w:rPr>
          <w:t xml:space="preserve">4-3- </w:t>
        </w:r>
        <w:r w:rsidR="0055670B" w:rsidRPr="00354995">
          <w:rPr>
            <w:rStyle w:val="Hyperlink"/>
            <w:rFonts w:cs="B Nazanin" w:hint="eastAsia"/>
            <w:szCs w:val="22"/>
            <w:rtl/>
          </w:rPr>
          <w:t>تع</w:t>
        </w:r>
        <w:r w:rsidR="0055670B" w:rsidRPr="00354995">
          <w:rPr>
            <w:rStyle w:val="Hyperlink"/>
            <w:rFonts w:cs="B Nazanin" w:hint="cs"/>
            <w:szCs w:val="22"/>
            <w:rtl/>
          </w:rPr>
          <w:t>یی</w:t>
        </w:r>
        <w:r w:rsidR="0055670B" w:rsidRPr="00354995">
          <w:rPr>
            <w:rStyle w:val="Hyperlink"/>
            <w:rFonts w:cs="B Nazanin" w:hint="eastAsia"/>
            <w:szCs w:val="22"/>
            <w:rtl/>
          </w:rPr>
          <w:t>ن</w:t>
        </w:r>
        <w:r w:rsidR="0055670B" w:rsidRPr="00354995">
          <w:rPr>
            <w:rStyle w:val="Hyperlink"/>
            <w:rFonts w:cs="B Nazanin"/>
            <w:szCs w:val="22"/>
            <w:rtl/>
          </w:rPr>
          <w:t xml:space="preserve"> </w:t>
        </w:r>
        <w:r w:rsidR="0055670B" w:rsidRPr="00354995">
          <w:rPr>
            <w:rStyle w:val="Hyperlink"/>
            <w:rFonts w:cs="B Nazanin" w:hint="eastAsia"/>
            <w:szCs w:val="22"/>
            <w:rtl/>
          </w:rPr>
          <w:t>سهم</w:t>
        </w:r>
        <w:r w:rsidR="0055670B" w:rsidRPr="00354995">
          <w:rPr>
            <w:rStyle w:val="Hyperlink"/>
            <w:rFonts w:cs="B Nazanin"/>
            <w:szCs w:val="22"/>
            <w:rtl/>
          </w:rPr>
          <w:t xml:space="preserve"> </w:t>
        </w:r>
        <w:r w:rsidR="0055670B" w:rsidRPr="00354995">
          <w:rPr>
            <w:rStyle w:val="Hyperlink"/>
            <w:rFonts w:cs="B Nazanin" w:hint="eastAsia"/>
            <w:szCs w:val="22"/>
            <w:rtl/>
          </w:rPr>
          <w:t>مؤثر</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_Toc178070453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102</w:t>
        </w:r>
        <w:r w:rsidR="0055670B" w:rsidRPr="00354995">
          <w:rPr>
            <w:rStyle w:val="Hyperlink"/>
            <w:rFonts w:cs="B Nazanin"/>
            <w:szCs w:val="22"/>
            <w:rtl/>
          </w:rPr>
          <w:fldChar w:fldCharType="end"/>
        </w:r>
      </w:hyperlink>
    </w:p>
    <w:p w14:paraId="5BEE99F7" w14:textId="77777777" w:rsidR="0055670B" w:rsidRPr="00354995" w:rsidRDefault="00C53C79" w:rsidP="00196413">
      <w:pPr>
        <w:pStyle w:val="TOC2"/>
        <w:rPr>
          <w:rFonts w:asciiTheme="minorHAnsi" w:eastAsiaTheme="minorEastAsia" w:hAnsiTheme="minorHAnsi"/>
          <w:lang w:bidi="fa-IR"/>
        </w:rPr>
      </w:pPr>
      <w:hyperlink w:anchor="_Toc178070454" w:history="1">
        <w:r w:rsidR="0055670B" w:rsidRPr="00354995">
          <w:rPr>
            <w:rStyle w:val="Hyperlink"/>
            <w:rFonts w:cs="B Nazanin"/>
            <w:szCs w:val="22"/>
            <w:rtl/>
          </w:rPr>
          <w:t xml:space="preserve">4-4- </w:t>
        </w:r>
        <w:r w:rsidR="0055670B" w:rsidRPr="00354995">
          <w:rPr>
            <w:rStyle w:val="Hyperlink"/>
            <w:rFonts w:cs="B Nazanin" w:hint="eastAsia"/>
            <w:szCs w:val="22"/>
            <w:rtl/>
          </w:rPr>
          <w:t>بررس</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همزمان</w:t>
        </w:r>
        <w:r w:rsidR="0055670B" w:rsidRPr="00354995">
          <w:rPr>
            <w:rStyle w:val="Hyperlink"/>
            <w:rFonts w:cs="B Nazanin"/>
            <w:szCs w:val="22"/>
            <w:rtl/>
          </w:rPr>
          <w:t xml:space="preserve"> </w:t>
        </w:r>
        <w:r w:rsidR="0055670B" w:rsidRPr="00354995">
          <w:rPr>
            <w:rStyle w:val="Hyperlink"/>
            <w:rFonts w:cs="B Nazanin" w:hint="eastAsia"/>
            <w:szCs w:val="22"/>
            <w:rtl/>
          </w:rPr>
          <w:t>ناپا</w:t>
        </w:r>
        <w:r w:rsidR="0055670B" w:rsidRPr="00354995">
          <w:rPr>
            <w:rStyle w:val="Hyperlink"/>
            <w:rFonts w:cs="B Nazanin" w:hint="cs"/>
            <w:szCs w:val="22"/>
            <w:rtl/>
          </w:rPr>
          <w:t>ی</w:t>
        </w:r>
        <w:r w:rsidR="0055670B" w:rsidRPr="00354995">
          <w:rPr>
            <w:rStyle w:val="Hyperlink"/>
            <w:rFonts w:cs="B Nazanin" w:hint="eastAsia"/>
            <w:szCs w:val="22"/>
            <w:rtl/>
          </w:rPr>
          <w:t>دار</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نقش</w:t>
        </w:r>
        <w:r w:rsidR="0055670B" w:rsidRPr="00354995">
          <w:rPr>
            <w:rStyle w:val="Hyperlink"/>
            <w:rFonts w:cs="B Nazanin"/>
            <w:szCs w:val="22"/>
            <w:rtl/>
          </w:rPr>
          <w:t xml:space="preserve"> </w:t>
        </w:r>
        <w:r w:rsidR="0055670B" w:rsidRPr="00354995">
          <w:rPr>
            <w:rStyle w:val="Hyperlink"/>
            <w:rFonts w:cs="B Nazanin" w:hint="eastAsia"/>
            <w:szCs w:val="22"/>
            <w:rtl/>
          </w:rPr>
          <w:t>مؤثر</w:t>
        </w:r>
        <w:r w:rsidR="0055670B" w:rsidRPr="00354995">
          <w:rPr>
            <w:rStyle w:val="Hyperlink"/>
            <w:rFonts w:cs="B Nazanin"/>
            <w:szCs w:val="22"/>
            <w:rtl/>
          </w:rPr>
          <w:t xml:space="preserve"> </w:t>
        </w:r>
        <w:r w:rsidR="0055670B" w:rsidRPr="00354995">
          <w:rPr>
            <w:rStyle w:val="Hyperlink"/>
            <w:rFonts w:cs="B Nazanin" w:hint="eastAsia"/>
            <w:szCs w:val="22"/>
            <w:rtl/>
          </w:rPr>
          <w:t>در</w:t>
        </w:r>
        <w:r w:rsidR="0055670B" w:rsidRPr="00354995">
          <w:rPr>
            <w:rStyle w:val="Hyperlink"/>
            <w:rFonts w:cs="B Nazanin"/>
            <w:szCs w:val="22"/>
            <w:rtl/>
          </w:rPr>
          <w:t xml:space="preserve"> </w:t>
        </w:r>
        <w:r w:rsidR="0055670B" w:rsidRPr="00354995">
          <w:rPr>
            <w:rStyle w:val="Hyperlink"/>
            <w:rFonts w:cs="B Nazanin" w:hint="eastAsia"/>
            <w:szCs w:val="22"/>
            <w:rtl/>
          </w:rPr>
          <w:t>واردات،</w:t>
        </w:r>
        <w:r w:rsidR="0055670B" w:rsidRPr="00354995">
          <w:rPr>
            <w:rStyle w:val="Hyperlink"/>
            <w:rFonts w:cs="B Nazanin"/>
            <w:szCs w:val="22"/>
            <w:rtl/>
          </w:rPr>
          <w:t xml:space="preserve"> </w:t>
        </w:r>
        <w:r w:rsidR="0055670B" w:rsidRPr="00354995">
          <w:rPr>
            <w:rStyle w:val="Hyperlink"/>
            <w:rFonts w:cs="B Nazanin" w:hint="eastAsia"/>
            <w:szCs w:val="22"/>
            <w:rtl/>
          </w:rPr>
          <w:t>صادرات</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کل</w:t>
        </w:r>
        <w:r w:rsidR="0055670B" w:rsidRPr="00354995">
          <w:rPr>
            <w:rStyle w:val="Hyperlink"/>
            <w:rFonts w:cs="B Nazanin"/>
            <w:szCs w:val="22"/>
            <w:rtl/>
          </w:rPr>
          <w:t xml:space="preserve"> </w:t>
        </w:r>
        <w:r w:rsidR="0055670B" w:rsidRPr="00354995">
          <w:rPr>
            <w:rStyle w:val="Hyperlink"/>
            <w:rFonts w:cs="B Nazanin" w:hint="eastAsia"/>
            <w:szCs w:val="22"/>
            <w:rtl/>
          </w:rPr>
          <w:t>تجارت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_Toc178070454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107</w:t>
        </w:r>
        <w:r w:rsidR="0055670B" w:rsidRPr="00354995">
          <w:rPr>
            <w:rStyle w:val="Hyperlink"/>
            <w:rFonts w:cs="B Nazanin"/>
            <w:szCs w:val="22"/>
            <w:rtl/>
          </w:rPr>
          <w:fldChar w:fldCharType="end"/>
        </w:r>
      </w:hyperlink>
    </w:p>
    <w:p w14:paraId="6B9591E3" w14:textId="77777777" w:rsidR="0055670B" w:rsidRPr="00354995" w:rsidRDefault="00C53C79" w:rsidP="00196413">
      <w:pPr>
        <w:pStyle w:val="TOC2"/>
        <w:rPr>
          <w:rFonts w:asciiTheme="minorHAnsi" w:eastAsiaTheme="minorEastAsia" w:hAnsiTheme="minorHAnsi"/>
          <w:lang w:bidi="fa-IR"/>
        </w:rPr>
      </w:pPr>
      <w:hyperlink w:anchor="_Toc178070455" w:history="1">
        <w:r w:rsidR="0055670B" w:rsidRPr="00354995">
          <w:rPr>
            <w:rStyle w:val="Hyperlink"/>
            <w:rFonts w:cs="B Nazanin"/>
            <w:szCs w:val="22"/>
            <w:rtl/>
          </w:rPr>
          <w:t xml:space="preserve">4-5- </w:t>
        </w:r>
        <w:r w:rsidR="0055670B" w:rsidRPr="00354995">
          <w:rPr>
            <w:rStyle w:val="Hyperlink"/>
            <w:rFonts w:cs="B Nazanin" w:hint="eastAsia"/>
            <w:szCs w:val="22"/>
            <w:rtl/>
          </w:rPr>
          <w:t>نت</w:t>
        </w:r>
        <w:r w:rsidR="0055670B" w:rsidRPr="00354995">
          <w:rPr>
            <w:rStyle w:val="Hyperlink"/>
            <w:rFonts w:cs="B Nazanin" w:hint="cs"/>
            <w:szCs w:val="22"/>
            <w:rtl/>
          </w:rPr>
          <w:t>ی</w:t>
        </w:r>
        <w:r w:rsidR="0055670B" w:rsidRPr="00354995">
          <w:rPr>
            <w:rStyle w:val="Hyperlink"/>
            <w:rFonts w:cs="B Nazanin" w:hint="eastAsia"/>
            <w:szCs w:val="22"/>
            <w:rtl/>
          </w:rPr>
          <w:t>جه</w:t>
        </w:r>
        <w:r w:rsidR="00DE047E" w:rsidRPr="00354995">
          <w:rPr>
            <w:rStyle w:val="Hyperlink"/>
            <w:rFonts w:cs="B Nazanin" w:hint="eastAsia"/>
            <w:szCs w:val="22"/>
          </w:rPr>
          <w:t>‌</w:t>
        </w:r>
        <w:r w:rsidR="0055670B" w:rsidRPr="00354995">
          <w:rPr>
            <w:rStyle w:val="Hyperlink"/>
            <w:rFonts w:cs="B Nazanin" w:hint="eastAsia"/>
            <w:szCs w:val="22"/>
            <w:rtl/>
          </w:rPr>
          <w:t>گ</w:t>
        </w:r>
        <w:r w:rsidR="0055670B" w:rsidRPr="00354995">
          <w:rPr>
            <w:rStyle w:val="Hyperlink"/>
            <w:rFonts w:cs="B Nazanin" w:hint="cs"/>
            <w:szCs w:val="22"/>
            <w:rtl/>
          </w:rPr>
          <w:t>ی</w:t>
        </w:r>
        <w:r w:rsidR="0055670B" w:rsidRPr="00354995">
          <w:rPr>
            <w:rStyle w:val="Hyperlink"/>
            <w:rFonts w:cs="B Nazanin" w:hint="eastAsia"/>
            <w:szCs w:val="22"/>
            <w:rtl/>
          </w:rPr>
          <w:t>ر</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پ</w:t>
        </w:r>
        <w:r w:rsidR="0055670B" w:rsidRPr="00354995">
          <w:rPr>
            <w:rStyle w:val="Hyperlink"/>
            <w:rFonts w:cs="B Nazanin" w:hint="cs"/>
            <w:szCs w:val="22"/>
            <w:rtl/>
          </w:rPr>
          <w:t>ی</w:t>
        </w:r>
        <w:r w:rsidR="0055670B" w:rsidRPr="00354995">
          <w:rPr>
            <w:rStyle w:val="Hyperlink"/>
            <w:rFonts w:cs="B Nazanin" w:hint="eastAsia"/>
            <w:szCs w:val="22"/>
            <w:rtl/>
          </w:rPr>
          <w:t>شنهادات</w:t>
        </w:r>
        <w:r w:rsidR="0055670B" w:rsidRPr="00354995">
          <w:rPr>
            <w:rStyle w:val="Hyperlink"/>
            <w:rFonts w:cs="B Nazanin"/>
            <w:szCs w:val="22"/>
            <w:rtl/>
          </w:rPr>
          <w:t xml:space="preserve"> </w:t>
        </w:r>
        <w:r w:rsidR="0055670B" w:rsidRPr="00354995">
          <w:rPr>
            <w:rStyle w:val="Hyperlink"/>
            <w:rFonts w:cs="B Nazanin" w:hint="eastAsia"/>
            <w:szCs w:val="22"/>
            <w:rtl/>
          </w:rPr>
          <w:t>س</w:t>
        </w:r>
        <w:r w:rsidR="0055670B" w:rsidRPr="00354995">
          <w:rPr>
            <w:rStyle w:val="Hyperlink"/>
            <w:rFonts w:cs="B Nazanin" w:hint="cs"/>
            <w:szCs w:val="22"/>
            <w:rtl/>
          </w:rPr>
          <w:t>ی</w:t>
        </w:r>
        <w:r w:rsidR="0055670B" w:rsidRPr="00354995">
          <w:rPr>
            <w:rStyle w:val="Hyperlink"/>
            <w:rFonts w:cs="B Nazanin" w:hint="eastAsia"/>
            <w:szCs w:val="22"/>
            <w:rtl/>
          </w:rPr>
          <w:t>است</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تحل</w:t>
        </w:r>
        <w:r w:rsidR="0055670B" w:rsidRPr="00354995">
          <w:rPr>
            <w:rStyle w:val="Hyperlink"/>
            <w:rFonts w:cs="B Nazanin" w:hint="cs"/>
            <w:szCs w:val="22"/>
            <w:rtl/>
          </w:rPr>
          <w:t>ی</w:t>
        </w:r>
        <w:r w:rsidR="0055670B" w:rsidRPr="00354995">
          <w:rPr>
            <w:rStyle w:val="Hyperlink"/>
            <w:rFonts w:cs="B Nazanin" w:hint="eastAsia"/>
            <w:szCs w:val="22"/>
            <w:rtl/>
          </w:rPr>
          <w:t>ل</w:t>
        </w:r>
        <w:r w:rsidR="0055670B" w:rsidRPr="00354995">
          <w:rPr>
            <w:rStyle w:val="Hyperlink"/>
            <w:rFonts w:cs="B Nazanin"/>
            <w:szCs w:val="22"/>
            <w:rtl/>
          </w:rPr>
          <w:t xml:space="preserve"> </w:t>
        </w:r>
        <w:r w:rsidR="0055670B" w:rsidRPr="00354995">
          <w:rPr>
            <w:rStyle w:val="Hyperlink"/>
            <w:rFonts w:cs="B Nazanin" w:hint="eastAsia"/>
            <w:szCs w:val="22"/>
            <w:rtl/>
          </w:rPr>
          <w:t>تاب‌آور</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_Toc178070455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112</w:t>
        </w:r>
        <w:r w:rsidR="0055670B" w:rsidRPr="00354995">
          <w:rPr>
            <w:rStyle w:val="Hyperlink"/>
            <w:rFonts w:cs="B Nazanin"/>
            <w:szCs w:val="22"/>
            <w:rtl/>
          </w:rPr>
          <w:fldChar w:fldCharType="end"/>
        </w:r>
      </w:hyperlink>
    </w:p>
    <w:p w14:paraId="640AA6A7" w14:textId="77777777" w:rsidR="0055670B" w:rsidRPr="00354995" w:rsidRDefault="00C53C79" w:rsidP="00196413">
      <w:pPr>
        <w:pStyle w:val="TOC2"/>
        <w:rPr>
          <w:rFonts w:asciiTheme="minorHAnsi" w:eastAsiaTheme="minorEastAsia" w:hAnsiTheme="minorHAnsi"/>
          <w:lang w:bidi="fa-IR"/>
        </w:rPr>
      </w:pPr>
      <w:hyperlink w:anchor="_Toc178070456" w:history="1">
        <w:r w:rsidR="0055670B" w:rsidRPr="00354995">
          <w:rPr>
            <w:rStyle w:val="Hyperlink"/>
            <w:rFonts w:cs="B Nazanin"/>
            <w:szCs w:val="22"/>
            <w:rtl/>
          </w:rPr>
          <w:t xml:space="preserve">4-6- </w:t>
        </w:r>
        <w:r w:rsidR="0055670B" w:rsidRPr="00354995">
          <w:rPr>
            <w:rStyle w:val="Hyperlink"/>
            <w:rFonts w:cs="B Nazanin" w:hint="eastAsia"/>
            <w:szCs w:val="22"/>
            <w:rtl/>
          </w:rPr>
          <w:t>بخش</w:t>
        </w:r>
        <w:r w:rsidR="0055670B" w:rsidRPr="00354995">
          <w:rPr>
            <w:rStyle w:val="Hyperlink"/>
            <w:rFonts w:cs="B Nazanin"/>
            <w:szCs w:val="22"/>
            <w:rtl/>
          </w:rPr>
          <w:t xml:space="preserve"> </w:t>
        </w:r>
        <w:r w:rsidR="0055670B" w:rsidRPr="00354995">
          <w:rPr>
            <w:rStyle w:val="Hyperlink"/>
            <w:rFonts w:cs="B Nazanin" w:hint="eastAsia"/>
            <w:szCs w:val="22"/>
            <w:rtl/>
          </w:rPr>
          <w:t>دوم</w:t>
        </w:r>
        <w:r w:rsidR="0055670B" w:rsidRPr="00354995">
          <w:rPr>
            <w:rStyle w:val="Hyperlink"/>
            <w:rFonts w:cs="B Nazanin"/>
            <w:szCs w:val="22"/>
            <w:rtl/>
          </w:rPr>
          <w:t xml:space="preserve">: </w:t>
        </w:r>
        <w:r w:rsidR="0055670B" w:rsidRPr="00354995">
          <w:rPr>
            <w:rStyle w:val="Hyperlink"/>
            <w:rFonts w:cs="B Nazanin" w:hint="eastAsia"/>
            <w:szCs w:val="22"/>
            <w:rtl/>
          </w:rPr>
          <w:t>تحل</w:t>
        </w:r>
        <w:r w:rsidR="0055670B" w:rsidRPr="00354995">
          <w:rPr>
            <w:rStyle w:val="Hyperlink"/>
            <w:rFonts w:cs="B Nazanin" w:hint="cs"/>
            <w:szCs w:val="22"/>
            <w:rtl/>
          </w:rPr>
          <w:t>ی</w:t>
        </w:r>
        <w:r w:rsidR="0055670B" w:rsidRPr="00354995">
          <w:rPr>
            <w:rStyle w:val="Hyperlink"/>
            <w:rFonts w:cs="B Nazanin" w:hint="eastAsia"/>
            <w:szCs w:val="22"/>
            <w:rtl/>
          </w:rPr>
          <w:t>ل</w:t>
        </w:r>
        <w:r w:rsidR="0055670B" w:rsidRPr="00354995">
          <w:rPr>
            <w:rStyle w:val="Hyperlink"/>
            <w:rFonts w:cs="B Nazanin"/>
            <w:szCs w:val="22"/>
            <w:rtl/>
          </w:rPr>
          <w:t xml:space="preserve"> </w:t>
        </w:r>
        <w:r w:rsidR="0055670B" w:rsidRPr="00354995">
          <w:rPr>
            <w:rStyle w:val="Hyperlink"/>
            <w:rFonts w:cs="B Nazanin" w:hint="eastAsia"/>
            <w:szCs w:val="22"/>
            <w:rtl/>
          </w:rPr>
          <w:t>الگو</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شبکه</w:t>
        </w:r>
        <w:r w:rsidR="0055670B" w:rsidRPr="00354995">
          <w:rPr>
            <w:rStyle w:val="Hyperlink"/>
            <w:rFonts w:cs="B Nazanin"/>
            <w:szCs w:val="22"/>
            <w:rtl/>
          </w:rPr>
          <w:t xml:space="preserve"> </w:t>
        </w:r>
        <w:r w:rsidR="0055670B" w:rsidRPr="00354995">
          <w:rPr>
            <w:rStyle w:val="Hyperlink"/>
            <w:rFonts w:cs="B Nazanin" w:hint="eastAsia"/>
            <w:szCs w:val="22"/>
            <w:rtl/>
          </w:rPr>
          <w:t>تجارت</w:t>
        </w:r>
        <w:r w:rsidR="0055670B" w:rsidRPr="00354995">
          <w:rPr>
            <w:rStyle w:val="Hyperlink"/>
            <w:rFonts w:cs="B Nazanin"/>
            <w:szCs w:val="22"/>
            <w:rtl/>
          </w:rPr>
          <w:t xml:space="preserve"> </w:t>
        </w:r>
        <w:r w:rsidR="0055670B" w:rsidRPr="00354995">
          <w:rPr>
            <w:rStyle w:val="Hyperlink"/>
            <w:rFonts w:cs="B Nazanin" w:hint="eastAsia"/>
            <w:szCs w:val="22"/>
            <w:rtl/>
          </w:rPr>
          <w:t>جهان</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_Toc178070456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114</w:t>
        </w:r>
        <w:r w:rsidR="0055670B" w:rsidRPr="00354995">
          <w:rPr>
            <w:rStyle w:val="Hyperlink"/>
            <w:rFonts w:cs="B Nazanin"/>
            <w:szCs w:val="22"/>
            <w:rtl/>
          </w:rPr>
          <w:fldChar w:fldCharType="end"/>
        </w:r>
      </w:hyperlink>
    </w:p>
    <w:p w14:paraId="07A831CF" w14:textId="77777777" w:rsidR="0055670B" w:rsidRPr="00354995" w:rsidRDefault="00C53C79" w:rsidP="00196413">
      <w:pPr>
        <w:pStyle w:val="TOC2"/>
        <w:rPr>
          <w:rFonts w:asciiTheme="minorHAnsi" w:eastAsiaTheme="minorEastAsia" w:hAnsiTheme="minorHAnsi"/>
          <w:lang w:bidi="fa-IR"/>
        </w:rPr>
      </w:pPr>
      <w:hyperlink w:anchor="_Toc178070458" w:history="1">
        <w:r w:rsidR="0055670B" w:rsidRPr="00354995">
          <w:rPr>
            <w:rStyle w:val="Hyperlink"/>
            <w:rFonts w:cs="B Nazanin" w:hint="cs"/>
            <w:szCs w:val="22"/>
            <w:rtl/>
          </w:rPr>
          <w:t>4-7-</w:t>
        </w:r>
        <w:r w:rsidR="0055670B" w:rsidRPr="00354995">
          <w:rPr>
            <w:rStyle w:val="Hyperlink"/>
            <w:rFonts w:cs="B Nazanin"/>
            <w:szCs w:val="22"/>
            <w:rtl/>
          </w:rPr>
          <w:t xml:space="preserve"> </w:t>
        </w:r>
        <w:r w:rsidR="0055670B" w:rsidRPr="00354995">
          <w:rPr>
            <w:rStyle w:val="Hyperlink"/>
            <w:rFonts w:cs="B Nazanin" w:hint="eastAsia"/>
            <w:szCs w:val="22"/>
            <w:rtl/>
          </w:rPr>
          <w:t>نت</w:t>
        </w:r>
        <w:r w:rsidR="0055670B" w:rsidRPr="00354995">
          <w:rPr>
            <w:rStyle w:val="Hyperlink"/>
            <w:rFonts w:cs="B Nazanin" w:hint="cs"/>
            <w:szCs w:val="22"/>
            <w:rtl/>
          </w:rPr>
          <w:t>ی</w:t>
        </w:r>
        <w:r w:rsidR="0055670B" w:rsidRPr="00354995">
          <w:rPr>
            <w:rStyle w:val="Hyperlink"/>
            <w:rFonts w:cs="B Nazanin" w:hint="eastAsia"/>
            <w:szCs w:val="22"/>
            <w:rtl/>
          </w:rPr>
          <w:t>جه‌گ</w:t>
        </w:r>
        <w:r w:rsidR="0055670B" w:rsidRPr="00354995">
          <w:rPr>
            <w:rStyle w:val="Hyperlink"/>
            <w:rFonts w:cs="B Nazanin" w:hint="cs"/>
            <w:szCs w:val="22"/>
            <w:rtl/>
          </w:rPr>
          <w:t>ی</w:t>
        </w:r>
        <w:r w:rsidR="0055670B" w:rsidRPr="00354995">
          <w:rPr>
            <w:rStyle w:val="Hyperlink"/>
            <w:rFonts w:cs="B Nazanin" w:hint="eastAsia"/>
            <w:szCs w:val="22"/>
            <w:rtl/>
          </w:rPr>
          <w:t>ر</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پ</w:t>
        </w:r>
        <w:r w:rsidR="0055670B" w:rsidRPr="00354995">
          <w:rPr>
            <w:rStyle w:val="Hyperlink"/>
            <w:rFonts w:cs="B Nazanin" w:hint="cs"/>
            <w:szCs w:val="22"/>
            <w:rtl/>
          </w:rPr>
          <w:t>ی</w:t>
        </w:r>
        <w:r w:rsidR="0055670B" w:rsidRPr="00354995">
          <w:rPr>
            <w:rStyle w:val="Hyperlink"/>
            <w:rFonts w:cs="B Nazanin" w:hint="eastAsia"/>
            <w:szCs w:val="22"/>
            <w:rtl/>
          </w:rPr>
          <w:t>شنهادات</w:t>
        </w:r>
        <w:r w:rsidR="0055670B" w:rsidRPr="00354995">
          <w:rPr>
            <w:rStyle w:val="Hyperlink"/>
            <w:rFonts w:cs="B Nazanin"/>
            <w:szCs w:val="22"/>
            <w:rtl/>
          </w:rPr>
          <w:t xml:space="preserve"> </w:t>
        </w:r>
        <w:r w:rsidR="0055670B" w:rsidRPr="00354995">
          <w:rPr>
            <w:rStyle w:val="Hyperlink"/>
            <w:rFonts w:cs="B Nazanin" w:hint="eastAsia"/>
            <w:szCs w:val="22"/>
            <w:rtl/>
          </w:rPr>
          <w:t>س</w:t>
        </w:r>
        <w:r w:rsidR="0055670B" w:rsidRPr="00354995">
          <w:rPr>
            <w:rStyle w:val="Hyperlink"/>
            <w:rFonts w:cs="B Nazanin" w:hint="cs"/>
            <w:szCs w:val="22"/>
            <w:rtl/>
          </w:rPr>
          <w:t>ی</w:t>
        </w:r>
        <w:r w:rsidR="0055670B" w:rsidRPr="00354995">
          <w:rPr>
            <w:rStyle w:val="Hyperlink"/>
            <w:rFonts w:cs="B Nazanin" w:hint="eastAsia"/>
            <w:szCs w:val="22"/>
            <w:rtl/>
          </w:rPr>
          <w:t>است</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تحل</w:t>
        </w:r>
        <w:r w:rsidR="0055670B" w:rsidRPr="00354995">
          <w:rPr>
            <w:rStyle w:val="Hyperlink"/>
            <w:rFonts w:cs="B Nazanin" w:hint="cs"/>
            <w:szCs w:val="22"/>
            <w:rtl/>
          </w:rPr>
          <w:t>ی</w:t>
        </w:r>
        <w:r w:rsidR="0055670B" w:rsidRPr="00354995">
          <w:rPr>
            <w:rStyle w:val="Hyperlink"/>
            <w:rFonts w:cs="B Nazanin" w:hint="eastAsia"/>
            <w:szCs w:val="22"/>
            <w:rtl/>
          </w:rPr>
          <w:t>ل</w:t>
        </w:r>
        <w:r w:rsidR="0055670B" w:rsidRPr="00354995">
          <w:rPr>
            <w:rStyle w:val="Hyperlink"/>
            <w:rFonts w:cs="B Nazanin"/>
            <w:szCs w:val="22"/>
            <w:rtl/>
          </w:rPr>
          <w:t xml:space="preserve"> </w:t>
        </w:r>
        <w:r w:rsidR="0055670B" w:rsidRPr="00354995">
          <w:rPr>
            <w:rStyle w:val="Hyperlink"/>
            <w:rFonts w:cs="B Nazanin" w:hint="eastAsia"/>
            <w:szCs w:val="22"/>
            <w:rtl/>
          </w:rPr>
          <w:t>الگو</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شبکه</w:t>
        </w:r>
        <w:r w:rsidR="0055670B" w:rsidRPr="00354995">
          <w:rPr>
            <w:rStyle w:val="Hyperlink"/>
            <w:rFonts w:cs="B Nazanin"/>
            <w:szCs w:val="22"/>
            <w:rtl/>
          </w:rPr>
          <w:t xml:space="preserve"> </w:t>
        </w:r>
        <w:r w:rsidR="0055670B" w:rsidRPr="00354995">
          <w:rPr>
            <w:rStyle w:val="Hyperlink"/>
            <w:rFonts w:cs="B Nazanin" w:hint="eastAsia"/>
            <w:szCs w:val="22"/>
            <w:rtl/>
          </w:rPr>
          <w:t>تجارت</w:t>
        </w:r>
        <w:r w:rsidR="0055670B" w:rsidRPr="00354995">
          <w:rPr>
            <w:rStyle w:val="Hyperlink"/>
            <w:rFonts w:cs="B Nazanin"/>
            <w:szCs w:val="22"/>
            <w:rtl/>
          </w:rPr>
          <w:t xml:space="preserve"> </w:t>
        </w:r>
        <w:r w:rsidR="0055670B" w:rsidRPr="00354995">
          <w:rPr>
            <w:rStyle w:val="Hyperlink"/>
            <w:rFonts w:cs="B Nazanin" w:hint="eastAsia"/>
            <w:szCs w:val="22"/>
            <w:rtl/>
          </w:rPr>
          <w:t>جهان</w:t>
        </w:r>
        <w:r w:rsidR="0055670B" w:rsidRPr="00354995">
          <w:rPr>
            <w:rStyle w:val="Hyperlink"/>
            <w:rFonts w:cs="B Nazanin" w:hint="cs"/>
            <w:szCs w:val="22"/>
            <w:rtl/>
          </w:rPr>
          <w:t>ی</w:t>
        </w:r>
        <w:r w:rsidR="00EC7E4F" w:rsidRPr="00354995">
          <w:rPr>
            <w:rStyle w:val="Hyperlink"/>
            <w:rFonts w:cs="B Nazanin" w:hint="eastAsia"/>
            <w:szCs w:val="22"/>
          </w:rPr>
          <w:t>‌</w:t>
        </w:r>
        <w:r w:rsidR="00EC7E4F" w:rsidRPr="00354995">
          <w:rPr>
            <w:rStyle w:val="Hyperlink"/>
            <w:rFonts w:cs="B Nazanin" w:hint="eastAsia"/>
            <w:szCs w:val="22"/>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_Toc178070458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122</w:t>
        </w:r>
        <w:r w:rsidR="0055670B" w:rsidRPr="00354995">
          <w:rPr>
            <w:rStyle w:val="Hyperlink"/>
            <w:rFonts w:cs="B Nazanin"/>
            <w:szCs w:val="22"/>
            <w:rtl/>
          </w:rPr>
          <w:fldChar w:fldCharType="end"/>
        </w:r>
      </w:hyperlink>
    </w:p>
    <w:p w14:paraId="5A8B7D35" w14:textId="77777777" w:rsidR="0055670B" w:rsidRPr="00354995" w:rsidRDefault="00C53C79" w:rsidP="00196413">
      <w:pPr>
        <w:pStyle w:val="TOC2"/>
        <w:rPr>
          <w:rFonts w:asciiTheme="minorHAnsi" w:eastAsiaTheme="minorEastAsia" w:hAnsiTheme="minorHAnsi"/>
          <w:lang w:bidi="fa-IR"/>
        </w:rPr>
      </w:pPr>
      <w:hyperlink w:anchor="_Toc178070459" w:history="1">
        <w:r w:rsidR="0055670B" w:rsidRPr="00354995">
          <w:rPr>
            <w:rStyle w:val="Hyperlink"/>
            <w:rFonts w:cs="B Nazanin" w:hint="eastAsia"/>
            <w:szCs w:val="22"/>
            <w:rtl/>
          </w:rPr>
          <w:t>پ</w:t>
        </w:r>
        <w:r w:rsidR="0055670B" w:rsidRPr="00354995">
          <w:rPr>
            <w:rStyle w:val="Hyperlink"/>
            <w:rFonts w:cs="B Nazanin" w:hint="cs"/>
            <w:szCs w:val="22"/>
            <w:rtl/>
          </w:rPr>
          <w:t>ی</w:t>
        </w:r>
        <w:r w:rsidR="0055670B" w:rsidRPr="00354995">
          <w:rPr>
            <w:rStyle w:val="Hyperlink"/>
            <w:rFonts w:cs="B Nazanin" w:hint="eastAsia"/>
            <w:szCs w:val="22"/>
            <w:rtl/>
          </w:rPr>
          <w:t>وست</w:t>
        </w:r>
        <w:r w:rsidR="0055670B" w:rsidRPr="00354995">
          <w:rPr>
            <w:rStyle w:val="Hyperlink"/>
            <w:rFonts w:cs="B Nazanin"/>
            <w:szCs w:val="22"/>
            <w:rtl/>
          </w:rPr>
          <w:t xml:space="preserve"> 1: </w:t>
        </w:r>
        <w:r w:rsidR="0055670B" w:rsidRPr="00354995">
          <w:rPr>
            <w:rStyle w:val="Hyperlink"/>
            <w:rFonts w:cs="B Nazanin" w:hint="eastAsia"/>
            <w:szCs w:val="22"/>
            <w:rtl/>
          </w:rPr>
          <w:t>روابط</w:t>
        </w:r>
        <w:r w:rsidR="0055670B" w:rsidRPr="00354995">
          <w:rPr>
            <w:rStyle w:val="Hyperlink"/>
            <w:rFonts w:cs="B Nazanin"/>
            <w:szCs w:val="22"/>
            <w:rtl/>
          </w:rPr>
          <w:t xml:space="preserve"> </w:t>
        </w:r>
        <w:r w:rsidR="0055670B" w:rsidRPr="00354995">
          <w:rPr>
            <w:rStyle w:val="Hyperlink"/>
            <w:rFonts w:cs="B Nazanin" w:hint="eastAsia"/>
            <w:szCs w:val="22"/>
            <w:rtl/>
          </w:rPr>
          <w:t>ر</w:t>
        </w:r>
        <w:r w:rsidR="0055670B" w:rsidRPr="00354995">
          <w:rPr>
            <w:rStyle w:val="Hyperlink"/>
            <w:rFonts w:cs="B Nazanin" w:hint="cs"/>
            <w:szCs w:val="22"/>
            <w:rtl/>
          </w:rPr>
          <w:t>ی</w:t>
        </w:r>
        <w:r w:rsidR="0055670B" w:rsidRPr="00354995">
          <w:rPr>
            <w:rStyle w:val="Hyperlink"/>
            <w:rFonts w:cs="B Nazanin" w:hint="eastAsia"/>
            <w:szCs w:val="22"/>
            <w:rtl/>
          </w:rPr>
          <w:t>اض</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مربوط</w:t>
        </w:r>
        <w:r w:rsidR="0055670B" w:rsidRPr="00354995">
          <w:rPr>
            <w:rStyle w:val="Hyperlink"/>
            <w:rFonts w:cs="B Nazanin"/>
            <w:szCs w:val="22"/>
            <w:rtl/>
          </w:rPr>
          <w:t xml:space="preserve"> </w:t>
        </w:r>
        <w:r w:rsidR="0055670B" w:rsidRPr="00354995">
          <w:rPr>
            <w:rStyle w:val="Hyperlink"/>
            <w:rFonts w:cs="B Nazanin" w:hint="eastAsia"/>
            <w:szCs w:val="22"/>
            <w:rtl/>
          </w:rPr>
          <w:t>به</w:t>
        </w:r>
        <w:r w:rsidR="0055670B" w:rsidRPr="00354995">
          <w:rPr>
            <w:rStyle w:val="Hyperlink"/>
            <w:rFonts w:cs="B Nazanin"/>
            <w:szCs w:val="22"/>
            <w:rtl/>
          </w:rPr>
          <w:t xml:space="preserve"> </w:t>
        </w:r>
        <w:r w:rsidR="0055670B" w:rsidRPr="00354995">
          <w:rPr>
            <w:rStyle w:val="Hyperlink"/>
            <w:rFonts w:cs="B Nazanin" w:hint="eastAsia"/>
            <w:szCs w:val="22"/>
            <w:rtl/>
          </w:rPr>
          <w:t>تحل</w:t>
        </w:r>
        <w:r w:rsidR="0055670B" w:rsidRPr="00354995">
          <w:rPr>
            <w:rStyle w:val="Hyperlink"/>
            <w:rFonts w:cs="B Nazanin" w:hint="cs"/>
            <w:szCs w:val="22"/>
            <w:rtl/>
          </w:rPr>
          <w:t>ی</w:t>
        </w:r>
        <w:r w:rsidR="0055670B" w:rsidRPr="00354995">
          <w:rPr>
            <w:rStyle w:val="Hyperlink"/>
            <w:rFonts w:cs="B Nazanin" w:hint="eastAsia"/>
            <w:szCs w:val="22"/>
            <w:rtl/>
          </w:rPr>
          <w:t>ل</w:t>
        </w:r>
        <w:r w:rsidR="0055670B" w:rsidRPr="00354995">
          <w:rPr>
            <w:rStyle w:val="Hyperlink"/>
            <w:rFonts w:cs="B Nazanin"/>
            <w:szCs w:val="22"/>
            <w:rtl/>
          </w:rPr>
          <w:t xml:space="preserve"> </w:t>
        </w:r>
        <w:r w:rsidR="0055670B" w:rsidRPr="00354995">
          <w:rPr>
            <w:rStyle w:val="Hyperlink"/>
            <w:rFonts w:cs="B Nazanin" w:hint="eastAsia"/>
            <w:szCs w:val="22"/>
            <w:rtl/>
          </w:rPr>
          <w:t>تاب</w:t>
        </w:r>
        <w:r w:rsidR="00EC7E4F" w:rsidRPr="00354995">
          <w:rPr>
            <w:rStyle w:val="Hyperlink"/>
            <w:rFonts w:cs="B Nazanin" w:hint="eastAsia"/>
            <w:szCs w:val="22"/>
          </w:rPr>
          <w:t>‌</w:t>
        </w:r>
        <w:r w:rsidR="0055670B" w:rsidRPr="00354995">
          <w:rPr>
            <w:rStyle w:val="Hyperlink"/>
            <w:rFonts w:cs="B Nazanin" w:hint="eastAsia"/>
            <w:szCs w:val="22"/>
            <w:rtl/>
          </w:rPr>
          <w:t>آور</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_Toc178070459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125</w:t>
        </w:r>
        <w:r w:rsidR="0055670B" w:rsidRPr="00354995">
          <w:rPr>
            <w:rStyle w:val="Hyperlink"/>
            <w:rFonts w:cs="B Nazanin"/>
            <w:szCs w:val="22"/>
            <w:rtl/>
          </w:rPr>
          <w:fldChar w:fldCharType="end"/>
        </w:r>
      </w:hyperlink>
    </w:p>
    <w:p w14:paraId="344F3E22" w14:textId="77777777" w:rsidR="0055670B" w:rsidRPr="00354995" w:rsidRDefault="00C53C79" w:rsidP="006874CF">
      <w:pPr>
        <w:pStyle w:val="TOC1"/>
        <w:rPr>
          <w:rFonts w:asciiTheme="minorHAnsi" w:eastAsiaTheme="minorEastAsia" w:hAnsiTheme="minorHAnsi"/>
          <w:sz w:val="22"/>
          <w:szCs w:val="22"/>
        </w:rPr>
      </w:pPr>
      <w:hyperlink w:anchor="_Toc178070461" w:history="1">
        <w:r w:rsidR="0055670B" w:rsidRPr="00354995">
          <w:rPr>
            <w:rStyle w:val="Hyperlink"/>
            <w:sz w:val="22"/>
            <w:szCs w:val="22"/>
            <w:rtl/>
          </w:rPr>
          <w:t xml:space="preserve">5- </w:t>
        </w:r>
        <w:r w:rsidR="0055670B" w:rsidRPr="00354995">
          <w:rPr>
            <w:rStyle w:val="Hyperlink"/>
            <w:rFonts w:hint="eastAsia"/>
            <w:sz w:val="22"/>
            <w:szCs w:val="22"/>
            <w:rtl/>
          </w:rPr>
          <w:t>الگوها</w:t>
        </w:r>
        <w:r w:rsidR="0055670B" w:rsidRPr="00354995">
          <w:rPr>
            <w:rStyle w:val="Hyperlink"/>
            <w:rFonts w:hint="cs"/>
            <w:sz w:val="22"/>
            <w:szCs w:val="22"/>
            <w:rtl/>
          </w:rPr>
          <w:t>ی</w:t>
        </w:r>
        <w:r w:rsidR="0055670B" w:rsidRPr="00354995">
          <w:rPr>
            <w:rStyle w:val="Hyperlink"/>
            <w:sz w:val="22"/>
            <w:szCs w:val="22"/>
            <w:rtl/>
          </w:rPr>
          <w:t xml:space="preserve"> </w:t>
        </w:r>
        <w:r w:rsidR="0055670B" w:rsidRPr="00354995">
          <w:rPr>
            <w:rStyle w:val="Hyperlink"/>
            <w:rFonts w:hint="eastAsia"/>
            <w:sz w:val="22"/>
            <w:szCs w:val="22"/>
            <w:rtl/>
          </w:rPr>
          <w:t>به</w:t>
        </w:r>
        <w:r w:rsidR="0055670B" w:rsidRPr="00354995">
          <w:rPr>
            <w:rStyle w:val="Hyperlink"/>
            <w:rFonts w:hint="cs"/>
            <w:sz w:val="22"/>
            <w:szCs w:val="22"/>
            <w:rtl/>
          </w:rPr>
          <w:t>ی</w:t>
        </w:r>
        <w:r w:rsidR="0055670B" w:rsidRPr="00354995">
          <w:rPr>
            <w:rStyle w:val="Hyperlink"/>
            <w:rFonts w:hint="eastAsia"/>
            <w:sz w:val="22"/>
            <w:szCs w:val="22"/>
            <w:rtl/>
          </w:rPr>
          <w:t>نه‌</w:t>
        </w:r>
        <w:r w:rsidR="0055670B" w:rsidRPr="00354995">
          <w:rPr>
            <w:rStyle w:val="Hyperlink"/>
            <w:rFonts w:hint="cs"/>
            <w:sz w:val="22"/>
            <w:szCs w:val="22"/>
            <w:rtl/>
          </w:rPr>
          <w:t>ی</w:t>
        </w:r>
        <w:r w:rsidR="0055670B" w:rsidRPr="00354995">
          <w:rPr>
            <w:rStyle w:val="Hyperlink"/>
            <w:rFonts w:hint="eastAsia"/>
            <w:sz w:val="22"/>
            <w:szCs w:val="22"/>
            <w:rtl/>
          </w:rPr>
          <w:t>اب</w:t>
        </w:r>
        <w:r w:rsidR="0055670B" w:rsidRPr="00354995">
          <w:rPr>
            <w:rStyle w:val="Hyperlink"/>
            <w:rFonts w:hint="cs"/>
            <w:sz w:val="22"/>
            <w:szCs w:val="22"/>
            <w:rtl/>
          </w:rPr>
          <w:t>ی</w:t>
        </w:r>
        <w:r w:rsidR="0055670B" w:rsidRPr="00354995">
          <w:rPr>
            <w:rStyle w:val="Hyperlink"/>
            <w:sz w:val="22"/>
            <w:szCs w:val="22"/>
            <w:rtl/>
          </w:rPr>
          <w:t xml:space="preserve"> </w:t>
        </w:r>
        <w:r w:rsidR="0055670B" w:rsidRPr="00354995">
          <w:rPr>
            <w:rStyle w:val="Hyperlink"/>
            <w:rFonts w:hint="eastAsia"/>
            <w:sz w:val="22"/>
            <w:szCs w:val="22"/>
            <w:rtl/>
          </w:rPr>
          <w:t>شبکه</w:t>
        </w:r>
        <w:r w:rsidR="0055670B" w:rsidRPr="00354995">
          <w:rPr>
            <w:rStyle w:val="Hyperlink"/>
            <w:sz w:val="22"/>
            <w:szCs w:val="22"/>
            <w:rtl/>
          </w:rPr>
          <w:t xml:space="preserve"> </w:t>
        </w:r>
        <w:r w:rsidR="0055670B" w:rsidRPr="00354995">
          <w:rPr>
            <w:rStyle w:val="Hyperlink"/>
            <w:rFonts w:hint="eastAsia"/>
            <w:sz w:val="22"/>
            <w:szCs w:val="22"/>
            <w:rtl/>
          </w:rPr>
          <w:t>تجارت</w:t>
        </w:r>
        <w:r w:rsidR="0055670B" w:rsidRPr="00354995">
          <w:rPr>
            <w:rStyle w:val="Hyperlink"/>
            <w:sz w:val="22"/>
            <w:szCs w:val="22"/>
            <w:rtl/>
          </w:rPr>
          <w:t xml:space="preserve"> </w:t>
        </w:r>
        <w:r w:rsidR="0055670B" w:rsidRPr="00354995">
          <w:rPr>
            <w:rStyle w:val="Hyperlink"/>
            <w:rFonts w:hint="eastAsia"/>
            <w:sz w:val="22"/>
            <w:szCs w:val="22"/>
            <w:rtl/>
          </w:rPr>
          <w:t>نفت</w:t>
        </w:r>
        <w:r w:rsidR="0055670B" w:rsidRPr="00354995">
          <w:rPr>
            <w:rFonts w:asciiTheme="minorHAnsi" w:eastAsiaTheme="minorEastAsia" w:hAnsiTheme="minorHAnsi"/>
            <w:webHidden/>
            <w:sz w:val="22"/>
            <w:szCs w:val="22"/>
            <w:lang w:bidi="ar-SA"/>
          </w:rPr>
          <w:tab/>
        </w:r>
        <w:r w:rsidR="0055670B" w:rsidRPr="00354995">
          <w:rPr>
            <w:rStyle w:val="Hyperlink"/>
            <w:sz w:val="22"/>
            <w:szCs w:val="22"/>
            <w:rtl/>
          </w:rPr>
          <w:fldChar w:fldCharType="begin"/>
        </w:r>
        <w:r w:rsidR="0055670B" w:rsidRPr="00354995">
          <w:rPr>
            <w:webHidden/>
            <w:sz w:val="22"/>
            <w:szCs w:val="22"/>
          </w:rPr>
          <w:instrText xml:space="preserve"> PAGEREF _Toc178070461 \h </w:instrText>
        </w:r>
        <w:r w:rsidR="0055670B" w:rsidRPr="00354995">
          <w:rPr>
            <w:rStyle w:val="Hyperlink"/>
            <w:sz w:val="22"/>
            <w:szCs w:val="22"/>
            <w:rtl/>
          </w:rPr>
        </w:r>
        <w:r w:rsidR="0055670B" w:rsidRPr="00354995">
          <w:rPr>
            <w:rStyle w:val="Hyperlink"/>
            <w:sz w:val="22"/>
            <w:szCs w:val="22"/>
            <w:rtl/>
          </w:rPr>
          <w:fldChar w:fldCharType="separate"/>
        </w:r>
        <w:r w:rsidR="00354995">
          <w:rPr>
            <w:webHidden/>
            <w:sz w:val="22"/>
            <w:szCs w:val="22"/>
            <w:rtl/>
          </w:rPr>
          <w:t>129</w:t>
        </w:r>
        <w:r w:rsidR="0055670B" w:rsidRPr="00354995">
          <w:rPr>
            <w:rStyle w:val="Hyperlink"/>
            <w:sz w:val="22"/>
            <w:szCs w:val="22"/>
            <w:rtl/>
          </w:rPr>
          <w:fldChar w:fldCharType="end"/>
        </w:r>
      </w:hyperlink>
    </w:p>
    <w:p w14:paraId="5F0F7D0F" w14:textId="77777777" w:rsidR="0055670B" w:rsidRPr="00354995" w:rsidRDefault="00C53C79" w:rsidP="00196413">
      <w:pPr>
        <w:pStyle w:val="TOC2"/>
        <w:rPr>
          <w:rFonts w:asciiTheme="minorHAnsi" w:eastAsiaTheme="minorEastAsia" w:hAnsiTheme="minorHAnsi"/>
          <w:lang w:bidi="fa-IR"/>
        </w:rPr>
      </w:pPr>
      <w:hyperlink w:anchor="_Toc178070462" w:history="1">
        <w:r w:rsidR="0055670B" w:rsidRPr="00354995">
          <w:rPr>
            <w:rStyle w:val="Hyperlink"/>
            <w:rFonts w:cs="B Nazanin" w:hint="cs"/>
            <w:szCs w:val="22"/>
            <w:rtl/>
          </w:rPr>
          <w:t>5-1-</w:t>
        </w:r>
        <w:r w:rsidR="00DE047E" w:rsidRPr="00354995">
          <w:rPr>
            <w:rStyle w:val="Hyperlink"/>
            <w:rFonts w:cs="B Nazanin" w:hint="cs"/>
            <w:szCs w:val="22"/>
            <w:rtl/>
          </w:rPr>
          <w:t xml:space="preserve"> </w:t>
        </w:r>
        <w:r w:rsidR="0055670B" w:rsidRPr="00354995">
          <w:rPr>
            <w:rStyle w:val="Hyperlink"/>
            <w:rFonts w:cs="B Nazanin" w:hint="eastAsia"/>
            <w:szCs w:val="22"/>
            <w:rtl/>
          </w:rPr>
          <w:t>الگو</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پا</w:t>
        </w:r>
        <w:r w:rsidR="0055670B" w:rsidRPr="00354995">
          <w:rPr>
            <w:rStyle w:val="Hyperlink"/>
            <w:rFonts w:cs="B Nazanin" w:hint="cs"/>
            <w:szCs w:val="22"/>
            <w:rtl/>
          </w:rPr>
          <w:t>ی</w:t>
        </w:r>
        <w:r w:rsidR="0055670B" w:rsidRPr="00354995">
          <w:rPr>
            <w:rStyle w:val="Hyperlink"/>
            <w:rFonts w:cs="B Nazanin" w:hint="eastAsia"/>
            <w:szCs w:val="22"/>
            <w:rtl/>
          </w:rPr>
          <w:t>ه</w:t>
        </w:r>
        <w:r w:rsidR="0055670B" w:rsidRPr="00354995">
          <w:rPr>
            <w:rStyle w:val="Hyperlink"/>
            <w:rFonts w:cs="B Nazanin"/>
            <w:szCs w:val="22"/>
            <w:rtl/>
          </w:rPr>
          <w:t xml:space="preserve">: </w:t>
        </w:r>
        <w:r w:rsidR="0055670B" w:rsidRPr="00354995">
          <w:rPr>
            <w:rStyle w:val="Hyperlink"/>
            <w:rFonts w:cs="B Nazanin" w:hint="eastAsia"/>
            <w:szCs w:val="22"/>
            <w:rtl/>
          </w:rPr>
          <w:t>الگور</w:t>
        </w:r>
        <w:r w:rsidR="0055670B" w:rsidRPr="00354995">
          <w:rPr>
            <w:rStyle w:val="Hyperlink"/>
            <w:rFonts w:cs="B Nazanin" w:hint="cs"/>
            <w:szCs w:val="22"/>
            <w:rtl/>
          </w:rPr>
          <w:t>ی</w:t>
        </w:r>
        <w:r w:rsidR="0055670B" w:rsidRPr="00354995">
          <w:rPr>
            <w:rStyle w:val="Hyperlink"/>
            <w:rFonts w:cs="B Nazanin" w:hint="eastAsia"/>
            <w:szCs w:val="22"/>
            <w:rtl/>
          </w:rPr>
          <w:t>تم</w:t>
        </w:r>
        <w:r w:rsidR="0055670B" w:rsidRPr="00354995">
          <w:rPr>
            <w:rStyle w:val="Hyperlink"/>
            <w:rFonts w:cs="B Nazanin"/>
            <w:szCs w:val="22"/>
            <w:rtl/>
          </w:rPr>
          <w:t xml:space="preserve"> </w:t>
        </w:r>
        <w:r w:rsidR="0055670B" w:rsidRPr="00354995">
          <w:rPr>
            <w:rStyle w:val="Hyperlink"/>
            <w:rFonts w:cs="B Nazanin" w:hint="eastAsia"/>
            <w:szCs w:val="22"/>
            <w:rtl/>
          </w:rPr>
          <w:t>درخت</w:t>
        </w:r>
        <w:r w:rsidR="0055670B" w:rsidRPr="00354995">
          <w:rPr>
            <w:rStyle w:val="Hyperlink"/>
            <w:rFonts w:cs="B Nazanin"/>
            <w:szCs w:val="22"/>
            <w:rtl/>
          </w:rPr>
          <w:t xml:space="preserve"> </w:t>
        </w:r>
        <w:r w:rsidR="0055670B" w:rsidRPr="00354995">
          <w:rPr>
            <w:rStyle w:val="Hyperlink"/>
            <w:rFonts w:cs="B Nazanin" w:hint="eastAsia"/>
            <w:szCs w:val="22"/>
            <w:rtl/>
          </w:rPr>
          <w:t>پوشا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کم</w:t>
        </w:r>
        <w:r w:rsidR="0055670B" w:rsidRPr="00354995">
          <w:rPr>
            <w:rStyle w:val="Hyperlink"/>
            <w:rFonts w:cs="B Nazanin" w:hint="cs"/>
            <w:szCs w:val="22"/>
            <w:rtl/>
          </w:rPr>
          <w:t>ی</w:t>
        </w:r>
        <w:r w:rsidR="0055670B" w:rsidRPr="00354995">
          <w:rPr>
            <w:rStyle w:val="Hyperlink"/>
            <w:rFonts w:cs="B Nazanin" w:hint="eastAsia"/>
            <w:szCs w:val="22"/>
            <w:rtl/>
          </w:rPr>
          <w:t>نه</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_Toc178070462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129</w:t>
        </w:r>
        <w:r w:rsidR="0055670B" w:rsidRPr="00354995">
          <w:rPr>
            <w:rStyle w:val="Hyperlink"/>
            <w:rFonts w:cs="B Nazanin"/>
            <w:szCs w:val="22"/>
            <w:rtl/>
          </w:rPr>
          <w:fldChar w:fldCharType="end"/>
        </w:r>
      </w:hyperlink>
    </w:p>
    <w:p w14:paraId="703D9910" w14:textId="77777777" w:rsidR="0055670B" w:rsidRPr="00354995" w:rsidRDefault="00C53C79" w:rsidP="00196413">
      <w:pPr>
        <w:pStyle w:val="TOC2"/>
        <w:rPr>
          <w:rFonts w:asciiTheme="minorHAnsi" w:eastAsiaTheme="minorEastAsia" w:hAnsiTheme="minorHAnsi"/>
          <w:lang w:bidi="fa-IR"/>
        </w:rPr>
      </w:pPr>
      <w:hyperlink w:anchor="_Toc178070463" w:history="1">
        <w:r w:rsidR="0055670B" w:rsidRPr="00354995">
          <w:rPr>
            <w:rStyle w:val="Hyperlink"/>
            <w:rFonts w:cs="B Nazanin" w:hint="cs"/>
            <w:szCs w:val="22"/>
            <w:rtl/>
          </w:rPr>
          <w:t>5-2-</w:t>
        </w:r>
        <w:r w:rsidR="0055670B" w:rsidRPr="00354995">
          <w:rPr>
            <w:rStyle w:val="Hyperlink"/>
            <w:rFonts w:cs="B Nazanin"/>
            <w:szCs w:val="22"/>
            <w:rtl/>
          </w:rPr>
          <w:t xml:space="preserve"> </w:t>
        </w:r>
        <w:r w:rsidR="0055670B" w:rsidRPr="00354995">
          <w:rPr>
            <w:rStyle w:val="Hyperlink"/>
            <w:rFonts w:cs="B Nazanin" w:hint="eastAsia"/>
            <w:szCs w:val="22"/>
            <w:rtl/>
          </w:rPr>
          <w:t>روش</w:t>
        </w:r>
        <w:r w:rsidR="0055670B" w:rsidRPr="00354995">
          <w:rPr>
            <w:rStyle w:val="Hyperlink"/>
            <w:rFonts w:cs="B Nazanin"/>
            <w:szCs w:val="22"/>
            <w:rtl/>
          </w:rPr>
          <w:t xml:space="preserve"> </w:t>
        </w:r>
        <w:r w:rsidR="0055670B" w:rsidRPr="00354995">
          <w:rPr>
            <w:rStyle w:val="Hyperlink"/>
            <w:rFonts w:cs="B Nazanin" w:hint="eastAsia"/>
            <w:szCs w:val="22"/>
            <w:rtl/>
          </w:rPr>
          <w:t>تبر</w:t>
        </w:r>
        <w:r w:rsidR="0055670B" w:rsidRPr="00354995">
          <w:rPr>
            <w:rStyle w:val="Hyperlink"/>
            <w:rFonts w:cs="B Nazanin" w:hint="cs"/>
            <w:szCs w:val="22"/>
            <w:rtl/>
          </w:rPr>
          <w:t>ی</w:t>
        </w:r>
        <w:r w:rsidR="0055670B" w:rsidRPr="00354995">
          <w:rPr>
            <w:rStyle w:val="Hyperlink"/>
            <w:rFonts w:cs="B Nazanin" w:hint="eastAsia"/>
            <w:szCs w:val="22"/>
            <w:rtl/>
          </w:rPr>
          <w:t>د</w:t>
        </w:r>
        <w:r w:rsidR="0055670B" w:rsidRPr="00354995">
          <w:rPr>
            <w:rStyle w:val="Hyperlink"/>
            <w:rFonts w:cs="B Nazanin"/>
            <w:szCs w:val="22"/>
            <w:rtl/>
          </w:rPr>
          <w:t xml:space="preserve"> </w:t>
        </w:r>
        <w:r w:rsidR="0055670B" w:rsidRPr="00354995">
          <w:rPr>
            <w:rStyle w:val="Hyperlink"/>
            <w:rFonts w:cs="B Nazanin" w:hint="eastAsia"/>
            <w:szCs w:val="22"/>
            <w:rtl/>
          </w:rPr>
          <w:t>شب</w:t>
        </w:r>
        <w:r w:rsidR="0055670B" w:rsidRPr="00354995">
          <w:rPr>
            <w:rStyle w:val="Hyperlink"/>
            <w:rFonts w:cs="B Nazanin" w:hint="cs"/>
            <w:szCs w:val="22"/>
            <w:rtl/>
          </w:rPr>
          <w:t>ی</w:t>
        </w:r>
        <w:r w:rsidR="0055670B" w:rsidRPr="00354995">
          <w:rPr>
            <w:rStyle w:val="Hyperlink"/>
            <w:rFonts w:cs="B Nazanin" w:hint="eastAsia"/>
            <w:szCs w:val="22"/>
            <w:rtl/>
          </w:rPr>
          <w:t>ه‌ساز</w:t>
        </w:r>
        <w:r w:rsidR="0055670B" w:rsidRPr="00354995">
          <w:rPr>
            <w:rStyle w:val="Hyperlink"/>
            <w:rFonts w:cs="B Nazanin" w:hint="cs"/>
            <w:szCs w:val="22"/>
            <w:rtl/>
          </w:rPr>
          <w:t>ی‌‌</w:t>
        </w:r>
        <w:r w:rsidR="0055670B" w:rsidRPr="00354995">
          <w:rPr>
            <w:rStyle w:val="Hyperlink"/>
            <w:rFonts w:cs="B Nazanin" w:hint="eastAsia"/>
            <w:szCs w:val="22"/>
            <w:rtl/>
          </w:rPr>
          <w:t>شده</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_Toc178070463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134</w:t>
        </w:r>
        <w:r w:rsidR="0055670B" w:rsidRPr="00354995">
          <w:rPr>
            <w:rStyle w:val="Hyperlink"/>
            <w:rFonts w:cs="B Nazanin"/>
            <w:szCs w:val="22"/>
            <w:rtl/>
          </w:rPr>
          <w:fldChar w:fldCharType="end"/>
        </w:r>
      </w:hyperlink>
    </w:p>
    <w:p w14:paraId="0625FB3E" w14:textId="77777777" w:rsidR="0055670B" w:rsidRPr="00354995" w:rsidRDefault="00C53C79" w:rsidP="0055670B">
      <w:pPr>
        <w:pStyle w:val="TOC3"/>
        <w:spacing w:line="240" w:lineRule="auto"/>
        <w:rPr>
          <w:rFonts w:cs="B Nazanin"/>
          <w:noProof/>
          <w:lang w:bidi="fa-IR"/>
        </w:rPr>
      </w:pPr>
      <w:hyperlink w:anchor="_Toc178070464" w:history="1">
        <w:r w:rsidR="0055670B" w:rsidRPr="00354995">
          <w:rPr>
            <w:rStyle w:val="Hyperlink"/>
            <w:rFonts w:ascii="Times New Roman Bold" w:hAnsi="Times New Roman Bold" w:cs="B Nazanin" w:hint="cs"/>
            <w:noProof/>
            <w:rtl/>
          </w:rPr>
          <w:t xml:space="preserve">5-2-1- </w:t>
        </w:r>
        <w:r w:rsidR="0055670B" w:rsidRPr="00354995">
          <w:rPr>
            <w:rStyle w:val="Hyperlink"/>
            <w:rFonts w:cs="B Nazanin" w:hint="eastAsia"/>
            <w:noProof/>
            <w:rtl/>
          </w:rPr>
          <w:t>به</w:t>
        </w:r>
        <w:r w:rsidR="0055670B" w:rsidRPr="00354995">
          <w:rPr>
            <w:rStyle w:val="Hyperlink"/>
            <w:rFonts w:cs="B Nazanin" w:hint="cs"/>
            <w:noProof/>
            <w:rtl/>
          </w:rPr>
          <w:t>ی</w:t>
        </w:r>
        <w:r w:rsidR="0055670B" w:rsidRPr="00354995">
          <w:rPr>
            <w:rStyle w:val="Hyperlink"/>
            <w:rFonts w:cs="B Nazanin" w:hint="eastAsia"/>
            <w:noProof/>
            <w:rtl/>
          </w:rPr>
          <w:t>نه</w:t>
        </w:r>
        <w:r w:rsidR="00EC7E4F" w:rsidRPr="00354995">
          <w:rPr>
            <w:rStyle w:val="Hyperlink"/>
            <w:rFonts w:cs="B Nazanin" w:hint="eastAsia"/>
            <w:noProof/>
          </w:rPr>
          <w:t>‌</w:t>
        </w:r>
        <w:r w:rsidR="0055670B" w:rsidRPr="00354995">
          <w:rPr>
            <w:rStyle w:val="Hyperlink"/>
            <w:rFonts w:cs="B Nazanin" w:hint="eastAsia"/>
            <w:noProof/>
            <w:rtl/>
          </w:rPr>
          <w:t>ساز</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ترک</w:t>
        </w:r>
        <w:r w:rsidR="0055670B" w:rsidRPr="00354995">
          <w:rPr>
            <w:rStyle w:val="Hyperlink"/>
            <w:rFonts w:cs="B Nazanin" w:hint="cs"/>
            <w:noProof/>
            <w:rtl/>
          </w:rPr>
          <w:t>ی</w:t>
        </w:r>
        <w:r w:rsidR="0055670B" w:rsidRPr="00354995">
          <w:rPr>
            <w:rStyle w:val="Hyperlink"/>
            <w:rFonts w:cs="B Nazanin" w:hint="eastAsia"/>
            <w:noProof/>
            <w:rtl/>
          </w:rPr>
          <w:t>ب</w:t>
        </w:r>
        <w:r w:rsidR="0055670B" w:rsidRPr="00354995">
          <w:rPr>
            <w:rStyle w:val="Hyperlink"/>
            <w:rFonts w:cs="B Nazanin" w:hint="cs"/>
            <w:noProof/>
            <w:rtl/>
          </w:rPr>
          <w:t>ی</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_Toc178070464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135</w:t>
        </w:r>
        <w:r w:rsidR="0055670B" w:rsidRPr="00354995">
          <w:rPr>
            <w:rStyle w:val="Hyperlink"/>
            <w:rFonts w:cs="B Nazanin"/>
            <w:noProof/>
            <w:rtl/>
          </w:rPr>
          <w:fldChar w:fldCharType="end"/>
        </w:r>
      </w:hyperlink>
    </w:p>
    <w:p w14:paraId="7A2439E2" w14:textId="77777777" w:rsidR="0055670B" w:rsidRPr="00354995" w:rsidRDefault="00C53C79" w:rsidP="0055670B">
      <w:pPr>
        <w:pStyle w:val="TOC3"/>
        <w:spacing w:line="240" w:lineRule="auto"/>
        <w:rPr>
          <w:rFonts w:cs="B Nazanin"/>
          <w:noProof/>
          <w:lang w:bidi="fa-IR"/>
        </w:rPr>
      </w:pPr>
      <w:hyperlink w:anchor="_Toc178070465" w:history="1">
        <w:r w:rsidR="0055670B" w:rsidRPr="00354995">
          <w:rPr>
            <w:rStyle w:val="Hyperlink"/>
            <w:rFonts w:ascii="Times New Roman Bold" w:hAnsi="Times New Roman Bold" w:cs="B Nazanin" w:hint="cs"/>
            <w:noProof/>
            <w:rtl/>
          </w:rPr>
          <w:t xml:space="preserve">5-2-2- </w:t>
        </w:r>
        <w:r w:rsidR="0055670B" w:rsidRPr="00354995">
          <w:rPr>
            <w:rStyle w:val="Hyperlink"/>
            <w:rFonts w:cs="B Nazanin" w:hint="eastAsia"/>
            <w:noProof/>
            <w:rtl/>
          </w:rPr>
          <w:t>مکان</w:t>
        </w:r>
        <w:r w:rsidR="0055670B" w:rsidRPr="00354995">
          <w:rPr>
            <w:rStyle w:val="Hyperlink"/>
            <w:rFonts w:cs="B Nazanin" w:hint="cs"/>
            <w:noProof/>
            <w:rtl/>
          </w:rPr>
          <w:t>ی</w:t>
        </w:r>
        <w:r w:rsidR="0055670B" w:rsidRPr="00354995">
          <w:rPr>
            <w:rStyle w:val="Hyperlink"/>
            <w:rFonts w:cs="B Nazanin" w:hint="eastAsia"/>
            <w:noProof/>
            <w:rtl/>
          </w:rPr>
          <w:t>ک</w:t>
        </w:r>
        <w:r w:rsidR="0055670B" w:rsidRPr="00354995">
          <w:rPr>
            <w:rStyle w:val="Hyperlink"/>
            <w:rFonts w:cs="B Nazanin"/>
            <w:noProof/>
            <w:rtl/>
          </w:rPr>
          <w:t xml:space="preserve"> </w:t>
        </w:r>
        <w:r w:rsidR="0055670B" w:rsidRPr="00354995">
          <w:rPr>
            <w:rStyle w:val="Hyperlink"/>
            <w:rFonts w:cs="B Nazanin" w:hint="eastAsia"/>
            <w:noProof/>
            <w:rtl/>
          </w:rPr>
          <w:t>آمار</w:t>
        </w:r>
        <w:r w:rsidR="0055670B" w:rsidRPr="00354995">
          <w:rPr>
            <w:rStyle w:val="Hyperlink"/>
            <w:rFonts w:cs="B Nazanin" w:hint="cs"/>
            <w:noProof/>
            <w:rtl/>
          </w:rPr>
          <w:t>ی</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_Toc178070465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138</w:t>
        </w:r>
        <w:r w:rsidR="0055670B" w:rsidRPr="00354995">
          <w:rPr>
            <w:rStyle w:val="Hyperlink"/>
            <w:rFonts w:cs="B Nazanin"/>
            <w:noProof/>
            <w:rtl/>
          </w:rPr>
          <w:fldChar w:fldCharType="end"/>
        </w:r>
      </w:hyperlink>
    </w:p>
    <w:p w14:paraId="5ACD946D" w14:textId="77777777" w:rsidR="0055670B" w:rsidRPr="00354995" w:rsidRDefault="00C53C79" w:rsidP="00196413">
      <w:pPr>
        <w:pStyle w:val="TOC2"/>
        <w:rPr>
          <w:rFonts w:asciiTheme="minorHAnsi" w:eastAsiaTheme="minorEastAsia" w:hAnsiTheme="minorHAnsi"/>
          <w:lang w:bidi="fa-IR"/>
        </w:rPr>
      </w:pPr>
      <w:hyperlink w:anchor="_Toc178070466" w:history="1">
        <w:r w:rsidR="0055670B" w:rsidRPr="00354995">
          <w:rPr>
            <w:rStyle w:val="Hyperlink"/>
            <w:rFonts w:cs="B Nazanin"/>
            <w:szCs w:val="22"/>
            <w:rtl/>
          </w:rPr>
          <w:t xml:space="preserve">5-3- </w:t>
        </w:r>
        <w:r w:rsidR="0055670B" w:rsidRPr="00354995">
          <w:rPr>
            <w:rStyle w:val="Hyperlink"/>
            <w:rFonts w:cs="B Nazanin" w:hint="eastAsia"/>
            <w:szCs w:val="22"/>
            <w:rtl/>
          </w:rPr>
          <w:t>الگور</w:t>
        </w:r>
        <w:r w:rsidR="0055670B" w:rsidRPr="00354995">
          <w:rPr>
            <w:rStyle w:val="Hyperlink"/>
            <w:rFonts w:cs="B Nazanin" w:hint="cs"/>
            <w:szCs w:val="22"/>
            <w:rtl/>
          </w:rPr>
          <w:t>ی</w:t>
        </w:r>
        <w:r w:rsidR="0055670B" w:rsidRPr="00354995">
          <w:rPr>
            <w:rStyle w:val="Hyperlink"/>
            <w:rFonts w:cs="B Nazanin" w:hint="eastAsia"/>
            <w:szCs w:val="22"/>
            <w:rtl/>
          </w:rPr>
          <w:t>تم</w:t>
        </w:r>
        <w:r w:rsidR="0055670B" w:rsidRPr="00354995">
          <w:rPr>
            <w:rStyle w:val="Hyperlink"/>
            <w:rFonts w:cs="B Nazanin"/>
            <w:szCs w:val="22"/>
            <w:rtl/>
          </w:rPr>
          <w:t xml:space="preserve"> </w:t>
        </w:r>
        <w:r w:rsidR="0055670B" w:rsidRPr="00354995">
          <w:rPr>
            <w:rStyle w:val="Hyperlink"/>
            <w:rFonts w:cs="B Nazanin" w:hint="eastAsia"/>
            <w:szCs w:val="22"/>
            <w:rtl/>
          </w:rPr>
          <w:t>تبر</w:t>
        </w:r>
        <w:r w:rsidR="0055670B" w:rsidRPr="00354995">
          <w:rPr>
            <w:rStyle w:val="Hyperlink"/>
            <w:rFonts w:cs="B Nazanin" w:hint="cs"/>
            <w:szCs w:val="22"/>
            <w:rtl/>
          </w:rPr>
          <w:t>ی</w:t>
        </w:r>
        <w:r w:rsidR="0055670B" w:rsidRPr="00354995">
          <w:rPr>
            <w:rStyle w:val="Hyperlink"/>
            <w:rFonts w:cs="B Nazanin" w:hint="eastAsia"/>
            <w:szCs w:val="22"/>
            <w:rtl/>
          </w:rPr>
          <w:t>د</w:t>
        </w:r>
        <w:r w:rsidR="0055670B" w:rsidRPr="00354995">
          <w:rPr>
            <w:rStyle w:val="Hyperlink"/>
            <w:rFonts w:cs="B Nazanin"/>
            <w:szCs w:val="22"/>
            <w:rtl/>
          </w:rPr>
          <w:t xml:space="preserve"> </w:t>
        </w:r>
        <w:r w:rsidR="0055670B" w:rsidRPr="00354995">
          <w:rPr>
            <w:rStyle w:val="Hyperlink"/>
            <w:rFonts w:cs="B Nazanin" w:hint="eastAsia"/>
            <w:szCs w:val="22"/>
            <w:rtl/>
          </w:rPr>
          <w:t>شب</w:t>
        </w:r>
        <w:r w:rsidR="0055670B" w:rsidRPr="00354995">
          <w:rPr>
            <w:rStyle w:val="Hyperlink"/>
            <w:rFonts w:cs="B Nazanin" w:hint="cs"/>
            <w:szCs w:val="22"/>
            <w:rtl/>
          </w:rPr>
          <w:t>ی</w:t>
        </w:r>
        <w:r w:rsidR="0055670B" w:rsidRPr="00354995">
          <w:rPr>
            <w:rStyle w:val="Hyperlink"/>
            <w:rFonts w:cs="B Nazanin" w:hint="eastAsia"/>
            <w:szCs w:val="22"/>
            <w:rtl/>
          </w:rPr>
          <w:t>ه‌ساز</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شده</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_Toc178070466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140</w:t>
        </w:r>
        <w:r w:rsidR="0055670B" w:rsidRPr="00354995">
          <w:rPr>
            <w:rStyle w:val="Hyperlink"/>
            <w:rFonts w:cs="B Nazanin"/>
            <w:szCs w:val="22"/>
            <w:rtl/>
          </w:rPr>
          <w:fldChar w:fldCharType="end"/>
        </w:r>
      </w:hyperlink>
    </w:p>
    <w:p w14:paraId="1BC40738" w14:textId="77777777" w:rsidR="0055670B" w:rsidRPr="00354995" w:rsidRDefault="00C53C79" w:rsidP="00096906">
      <w:pPr>
        <w:pStyle w:val="TOC1"/>
        <w:rPr>
          <w:rFonts w:asciiTheme="minorHAnsi" w:eastAsiaTheme="minorEastAsia" w:hAnsiTheme="minorHAnsi"/>
          <w:sz w:val="22"/>
          <w:szCs w:val="22"/>
        </w:rPr>
      </w:pPr>
      <w:hyperlink w:anchor="_Toc178070467" w:history="1">
        <w:r w:rsidR="0055670B" w:rsidRPr="00354995">
          <w:rPr>
            <w:rStyle w:val="Hyperlink"/>
            <w:sz w:val="22"/>
            <w:szCs w:val="22"/>
            <w:rtl/>
          </w:rPr>
          <w:t xml:space="preserve">6- </w:t>
        </w:r>
        <w:r w:rsidR="0055670B" w:rsidRPr="00354995">
          <w:rPr>
            <w:rStyle w:val="Hyperlink"/>
            <w:rFonts w:hint="eastAsia"/>
            <w:sz w:val="20"/>
            <w:szCs w:val="20"/>
            <w:rtl/>
          </w:rPr>
          <w:t>شبکه</w:t>
        </w:r>
        <w:r w:rsidR="0055670B" w:rsidRPr="00354995">
          <w:rPr>
            <w:rStyle w:val="Hyperlink"/>
            <w:sz w:val="20"/>
            <w:szCs w:val="20"/>
            <w:rtl/>
          </w:rPr>
          <w:t xml:space="preserve"> </w:t>
        </w:r>
        <w:r w:rsidR="0055670B" w:rsidRPr="00354995">
          <w:rPr>
            <w:rStyle w:val="Hyperlink"/>
            <w:rFonts w:hint="eastAsia"/>
            <w:sz w:val="20"/>
            <w:szCs w:val="20"/>
            <w:rtl/>
          </w:rPr>
          <w:t>به</w:t>
        </w:r>
        <w:r w:rsidR="0055670B" w:rsidRPr="00354995">
          <w:rPr>
            <w:rStyle w:val="Hyperlink"/>
            <w:rFonts w:hint="cs"/>
            <w:sz w:val="20"/>
            <w:szCs w:val="20"/>
            <w:rtl/>
          </w:rPr>
          <w:t>ی</w:t>
        </w:r>
        <w:r w:rsidR="0055670B" w:rsidRPr="00354995">
          <w:rPr>
            <w:rStyle w:val="Hyperlink"/>
            <w:rFonts w:hint="eastAsia"/>
            <w:sz w:val="20"/>
            <w:szCs w:val="20"/>
            <w:rtl/>
          </w:rPr>
          <w:t>نه</w:t>
        </w:r>
        <w:r w:rsidR="0055670B" w:rsidRPr="00354995">
          <w:rPr>
            <w:rStyle w:val="Hyperlink"/>
            <w:sz w:val="20"/>
            <w:szCs w:val="20"/>
            <w:rtl/>
          </w:rPr>
          <w:t xml:space="preserve"> </w:t>
        </w:r>
        <w:r w:rsidR="0055670B" w:rsidRPr="00354995">
          <w:rPr>
            <w:rStyle w:val="Hyperlink"/>
            <w:rFonts w:hint="eastAsia"/>
            <w:sz w:val="20"/>
            <w:szCs w:val="20"/>
            <w:rtl/>
          </w:rPr>
          <w:t>تجارت</w:t>
        </w:r>
        <w:r w:rsidR="0055670B" w:rsidRPr="00354995">
          <w:rPr>
            <w:rStyle w:val="Hyperlink"/>
            <w:sz w:val="20"/>
            <w:szCs w:val="20"/>
            <w:rtl/>
          </w:rPr>
          <w:t xml:space="preserve"> </w:t>
        </w:r>
        <w:r w:rsidR="0055670B" w:rsidRPr="00354995">
          <w:rPr>
            <w:rStyle w:val="Hyperlink"/>
            <w:rFonts w:hint="eastAsia"/>
            <w:sz w:val="20"/>
            <w:szCs w:val="20"/>
            <w:rtl/>
          </w:rPr>
          <w:t>نفت</w:t>
        </w:r>
        <w:r w:rsidR="0055670B" w:rsidRPr="00354995">
          <w:rPr>
            <w:rStyle w:val="Hyperlink"/>
            <w:sz w:val="20"/>
            <w:szCs w:val="20"/>
            <w:rtl/>
          </w:rPr>
          <w:t xml:space="preserve"> </w:t>
        </w:r>
        <w:r w:rsidR="0055670B" w:rsidRPr="00354995">
          <w:rPr>
            <w:rStyle w:val="Hyperlink"/>
            <w:rFonts w:hint="eastAsia"/>
            <w:sz w:val="20"/>
            <w:szCs w:val="20"/>
            <w:rtl/>
          </w:rPr>
          <w:t>و</w:t>
        </w:r>
        <w:r w:rsidR="0055670B" w:rsidRPr="00354995">
          <w:rPr>
            <w:rStyle w:val="Hyperlink"/>
            <w:sz w:val="20"/>
            <w:szCs w:val="20"/>
            <w:rtl/>
          </w:rPr>
          <w:t xml:space="preserve"> </w:t>
        </w:r>
        <w:r w:rsidR="0055670B" w:rsidRPr="00354995">
          <w:rPr>
            <w:rStyle w:val="Hyperlink"/>
            <w:rFonts w:hint="eastAsia"/>
            <w:sz w:val="20"/>
            <w:szCs w:val="20"/>
            <w:rtl/>
          </w:rPr>
          <w:t>شکاف</w:t>
        </w:r>
        <w:r w:rsidR="0055670B" w:rsidRPr="00354995">
          <w:rPr>
            <w:rStyle w:val="Hyperlink"/>
            <w:sz w:val="20"/>
            <w:szCs w:val="20"/>
            <w:rtl/>
          </w:rPr>
          <w:t xml:space="preserve"> </w:t>
        </w:r>
        <w:r w:rsidR="0055670B" w:rsidRPr="00354995">
          <w:rPr>
            <w:rStyle w:val="Hyperlink"/>
            <w:rFonts w:hint="eastAsia"/>
            <w:sz w:val="20"/>
            <w:szCs w:val="20"/>
            <w:rtl/>
          </w:rPr>
          <w:t>ب</w:t>
        </w:r>
        <w:r w:rsidR="0055670B" w:rsidRPr="00354995">
          <w:rPr>
            <w:rStyle w:val="Hyperlink"/>
            <w:rFonts w:hint="cs"/>
            <w:sz w:val="20"/>
            <w:szCs w:val="20"/>
            <w:rtl/>
          </w:rPr>
          <w:t>ی</w:t>
        </w:r>
        <w:r w:rsidR="0055670B" w:rsidRPr="00354995">
          <w:rPr>
            <w:rStyle w:val="Hyperlink"/>
            <w:rFonts w:hint="eastAsia"/>
            <w:sz w:val="20"/>
            <w:szCs w:val="20"/>
            <w:rtl/>
          </w:rPr>
          <w:t>ن</w:t>
        </w:r>
        <w:r w:rsidR="0055670B" w:rsidRPr="00354995">
          <w:rPr>
            <w:rStyle w:val="Hyperlink"/>
            <w:sz w:val="20"/>
            <w:szCs w:val="20"/>
            <w:rtl/>
          </w:rPr>
          <w:t xml:space="preserve"> </w:t>
        </w:r>
        <w:r w:rsidR="0055670B" w:rsidRPr="00354995">
          <w:rPr>
            <w:rStyle w:val="Hyperlink"/>
            <w:rFonts w:hint="eastAsia"/>
            <w:sz w:val="20"/>
            <w:szCs w:val="20"/>
            <w:rtl/>
          </w:rPr>
          <w:t>شبکه</w:t>
        </w:r>
        <w:r w:rsidR="0055670B" w:rsidRPr="00354995">
          <w:rPr>
            <w:rStyle w:val="Hyperlink"/>
            <w:sz w:val="20"/>
            <w:szCs w:val="20"/>
            <w:rtl/>
          </w:rPr>
          <w:t xml:space="preserve"> </w:t>
        </w:r>
        <w:r w:rsidR="0055670B" w:rsidRPr="00354995">
          <w:rPr>
            <w:rStyle w:val="Hyperlink"/>
            <w:rFonts w:hint="eastAsia"/>
            <w:sz w:val="20"/>
            <w:szCs w:val="20"/>
            <w:rtl/>
          </w:rPr>
          <w:t>به</w:t>
        </w:r>
        <w:r w:rsidR="0055670B" w:rsidRPr="00354995">
          <w:rPr>
            <w:rStyle w:val="Hyperlink"/>
            <w:rFonts w:hint="cs"/>
            <w:sz w:val="20"/>
            <w:szCs w:val="20"/>
            <w:rtl/>
          </w:rPr>
          <w:t>ی</w:t>
        </w:r>
        <w:r w:rsidR="0055670B" w:rsidRPr="00354995">
          <w:rPr>
            <w:rStyle w:val="Hyperlink"/>
            <w:rFonts w:hint="eastAsia"/>
            <w:sz w:val="20"/>
            <w:szCs w:val="20"/>
            <w:rtl/>
          </w:rPr>
          <w:t>نه</w:t>
        </w:r>
        <w:r w:rsidR="0055670B" w:rsidRPr="00354995">
          <w:rPr>
            <w:rStyle w:val="Hyperlink"/>
            <w:sz w:val="20"/>
            <w:szCs w:val="20"/>
            <w:rtl/>
          </w:rPr>
          <w:t xml:space="preserve"> </w:t>
        </w:r>
        <w:r w:rsidR="0055670B" w:rsidRPr="00354995">
          <w:rPr>
            <w:rStyle w:val="Hyperlink"/>
            <w:rFonts w:hint="eastAsia"/>
            <w:sz w:val="20"/>
            <w:szCs w:val="20"/>
            <w:rtl/>
          </w:rPr>
          <w:t>و</w:t>
        </w:r>
        <w:r w:rsidR="0055670B" w:rsidRPr="00354995">
          <w:rPr>
            <w:rStyle w:val="Hyperlink"/>
            <w:sz w:val="20"/>
            <w:szCs w:val="20"/>
            <w:rtl/>
          </w:rPr>
          <w:t xml:space="preserve"> </w:t>
        </w:r>
        <w:r w:rsidR="0055670B" w:rsidRPr="00354995">
          <w:rPr>
            <w:rStyle w:val="Hyperlink"/>
            <w:rFonts w:hint="eastAsia"/>
            <w:sz w:val="20"/>
            <w:szCs w:val="20"/>
            <w:rtl/>
          </w:rPr>
          <w:t>شبکه</w:t>
        </w:r>
        <w:r w:rsidR="0055670B" w:rsidRPr="00354995">
          <w:rPr>
            <w:rStyle w:val="Hyperlink"/>
            <w:sz w:val="20"/>
            <w:szCs w:val="20"/>
            <w:rtl/>
          </w:rPr>
          <w:t xml:space="preserve"> </w:t>
        </w:r>
        <w:r w:rsidR="0055670B" w:rsidRPr="00354995">
          <w:rPr>
            <w:rStyle w:val="Hyperlink"/>
            <w:rFonts w:hint="eastAsia"/>
            <w:sz w:val="20"/>
            <w:szCs w:val="20"/>
            <w:rtl/>
          </w:rPr>
          <w:t>موجود</w:t>
        </w:r>
        <w:r w:rsidR="0055670B" w:rsidRPr="00354995">
          <w:rPr>
            <w:rStyle w:val="Hyperlink"/>
            <w:sz w:val="20"/>
            <w:szCs w:val="20"/>
            <w:rtl/>
          </w:rPr>
          <w:t xml:space="preserve"> </w:t>
        </w:r>
        <w:r w:rsidR="0055670B" w:rsidRPr="00354995">
          <w:rPr>
            <w:rStyle w:val="Hyperlink"/>
            <w:rFonts w:hint="eastAsia"/>
            <w:sz w:val="20"/>
            <w:szCs w:val="20"/>
            <w:rtl/>
          </w:rPr>
          <w:t>بر</w:t>
        </w:r>
        <w:r w:rsidR="0055670B" w:rsidRPr="00354995">
          <w:rPr>
            <w:rStyle w:val="Hyperlink"/>
            <w:sz w:val="20"/>
            <w:szCs w:val="20"/>
            <w:rtl/>
          </w:rPr>
          <w:t xml:space="preserve"> </w:t>
        </w:r>
        <w:r w:rsidR="0055670B" w:rsidRPr="00354995">
          <w:rPr>
            <w:rStyle w:val="Hyperlink"/>
            <w:rFonts w:hint="eastAsia"/>
            <w:sz w:val="20"/>
            <w:szCs w:val="20"/>
            <w:rtl/>
          </w:rPr>
          <w:t>حسب</w:t>
        </w:r>
        <w:r w:rsidR="0055670B" w:rsidRPr="00354995">
          <w:rPr>
            <w:rStyle w:val="Hyperlink"/>
            <w:sz w:val="20"/>
            <w:szCs w:val="20"/>
            <w:rtl/>
          </w:rPr>
          <w:t xml:space="preserve"> </w:t>
        </w:r>
        <w:r w:rsidR="0055670B" w:rsidRPr="00354995">
          <w:rPr>
            <w:rStyle w:val="Hyperlink"/>
            <w:rFonts w:hint="eastAsia"/>
            <w:sz w:val="20"/>
            <w:szCs w:val="20"/>
            <w:rtl/>
          </w:rPr>
          <w:t>هز</w:t>
        </w:r>
        <w:r w:rsidR="0055670B" w:rsidRPr="00354995">
          <w:rPr>
            <w:rStyle w:val="Hyperlink"/>
            <w:rFonts w:hint="cs"/>
            <w:sz w:val="20"/>
            <w:szCs w:val="20"/>
            <w:rtl/>
          </w:rPr>
          <w:t>ی</w:t>
        </w:r>
        <w:r w:rsidR="0055670B" w:rsidRPr="00354995">
          <w:rPr>
            <w:rStyle w:val="Hyperlink"/>
            <w:rFonts w:hint="eastAsia"/>
            <w:sz w:val="20"/>
            <w:szCs w:val="20"/>
            <w:rtl/>
          </w:rPr>
          <w:t>نه</w:t>
        </w:r>
        <w:r w:rsidR="0055670B" w:rsidRPr="00354995">
          <w:rPr>
            <w:rStyle w:val="Hyperlink"/>
            <w:rFonts w:hint="eastAsia"/>
            <w:sz w:val="20"/>
            <w:szCs w:val="20"/>
          </w:rPr>
          <w:t>‌</w:t>
        </w:r>
        <w:r w:rsidR="0055670B" w:rsidRPr="00354995">
          <w:rPr>
            <w:rStyle w:val="Hyperlink"/>
            <w:rFonts w:hint="eastAsia"/>
            <w:sz w:val="20"/>
            <w:szCs w:val="20"/>
            <w:rtl/>
          </w:rPr>
          <w:t>ها</w:t>
        </w:r>
        <w:r w:rsidR="0055670B" w:rsidRPr="00354995">
          <w:rPr>
            <w:rStyle w:val="Hyperlink"/>
            <w:rFonts w:hint="cs"/>
            <w:sz w:val="20"/>
            <w:szCs w:val="20"/>
            <w:rtl/>
          </w:rPr>
          <w:t>ی</w:t>
        </w:r>
        <w:r w:rsidR="0055670B" w:rsidRPr="00354995">
          <w:rPr>
            <w:rStyle w:val="Hyperlink"/>
            <w:sz w:val="20"/>
            <w:szCs w:val="20"/>
            <w:rtl/>
          </w:rPr>
          <w:t xml:space="preserve"> </w:t>
        </w:r>
        <w:r w:rsidR="0055670B" w:rsidRPr="00354995">
          <w:rPr>
            <w:rStyle w:val="Hyperlink"/>
            <w:rFonts w:hint="eastAsia"/>
            <w:sz w:val="20"/>
            <w:szCs w:val="20"/>
            <w:rtl/>
          </w:rPr>
          <w:t>انرژ</w:t>
        </w:r>
        <w:r w:rsidR="0055670B" w:rsidRPr="00354995">
          <w:rPr>
            <w:rStyle w:val="Hyperlink"/>
            <w:rFonts w:hint="cs"/>
            <w:sz w:val="20"/>
            <w:szCs w:val="20"/>
            <w:rtl/>
          </w:rPr>
          <w:t>ی</w:t>
        </w:r>
        <w:r w:rsidR="0055670B" w:rsidRPr="00354995">
          <w:rPr>
            <w:rStyle w:val="Hyperlink"/>
            <w:sz w:val="20"/>
            <w:szCs w:val="20"/>
            <w:rtl/>
          </w:rPr>
          <w:t xml:space="preserve"> </w:t>
        </w:r>
        <w:r w:rsidR="0055670B" w:rsidRPr="00354995">
          <w:rPr>
            <w:rStyle w:val="Hyperlink"/>
            <w:rFonts w:hint="eastAsia"/>
            <w:sz w:val="20"/>
            <w:szCs w:val="20"/>
            <w:rtl/>
          </w:rPr>
          <w:t>و</w:t>
        </w:r>
        <w:r w:rsidR="0055670B" w:rsidRPr="00354995">
          <w:rPr>
            <w:rStyle w:val="Hyperlink"/>
            <w:sz w:val="20"/>
            <w:szCs w:val="20"/>
            <w:rtl/>
          </w:rPr>
          <w:t xml:space="preserve"> </w:t>
        </w:r>
        <w:r w:rsidR="00D1186A" w:rsidRPr="00354995">
          <w:rPr>
            <w:rStyle w:val="Hyperlink"/>
            <w:rFonts w:hint="eastAsia"/>
            <w:sz w:val="20"/>
            <w:szCs w:val="20"/>
            <w:rtl/>
          </w:rPr>
          <w:t>ز</w:t>
        </w:r>
        <w:r w:rsidR="00D1186A" w:rsidRPr="00354995">
          <w:rPr>
            <w:rStyle w:val="Hyperlink"/>
            <w:rFonts w:hint="cs"/>
            <w:sz w:val="20"/>
            <w:szCs w:val="20"/>
            <w:rtl/>
          </w:rPr>
          <w:t>ی</w:t>
        </w:r>
        <w:r w:rsidR="00D1186A" w:rsidRPr="00354995">
          <w:rPr>
            <w:rStyle w:val="Hyperlink"/>
            <w:rFonts w:hint="eastAsia"/>
            <w:sz w:val="20"/>
            <w:szCs w:val="20"/>
            <w:rtl/>
          </w:rPr>
          <w:t>ست</w:t>
        </w:r>
        <w:r w:rsidR="00D1186A" w:rsidRPr="00354995">
          <w:rPr>
            <w:rStyle w:val="Hyperlink"/>
            <w:rFonts w:hint="cs"/>
            <w:sz w:val="20"/>
            <w:szCs w:val="20"/>
            <w:rtl/>
          </w:rPr>
          <w:t>‌</w:t>
        </w:r>
        <w:r w:rsidR="0055670B" w:rsidRPr="00354995">
          <w:rPr>
            <w:rStyle w:val="Hyperlink"/>
            <w:rFonts w:hint="eastAsia"/>
            <w:sz w:val="20"/>
            <w:szCs w:val="20"/>
            <w:rtl/>
          </w:rPr>
          <w:t>مح</w:t>
        </w:r>
        <w:r w:rsidR="0055670B" w:rsidRPr="00354995">
          <w:rPr>
            <w:rStyle w:val="Hyperlink"/>
            <w:rFonts w:hint="cs"/>
            <w:sz w:val="20"/>
            <w:szCs w:val="20"/>
            <w:rtl/>
          </w:rPr>
          <w:t>ی</w:t>
        </w:r>
        <w:r w:rsidR="0055670B" w:rsidRPr="00354995">
          <w:rPr>
            <w:rStyle w:val="Hyperlink"/>
            <w:rFonts w:hint="eastAsia"/>
            <w:sz w:val="20"/>
            <w:szCs w:val="20"/>
            <w:rtl/>
          </w:rPr>
          <w:t>ط</w:t>
        </w:r>
        <w:r w:rsidR="0055670B" w:rsidRPr="00354995">
          <w:rPr>
            <w:rStyle w:val="Hyperlink"/>
            <w:rFonts w:hint="cs"/>
            <w:sz w:val="20"/>
            <w:szCs w:val="20"/>
            <w:rtl/>
          </w:rPr>
          <w:t>ی</w:t>
        </w:r>
        <w:r w:rsidR="0055670B" w:rsidRPr="00354995">
          <w:rPr>
            <w:rFonts w:asciiTheme="minorHAnsi" w:eastAsiaTheme="minorEastAsia" w:hAnsiTheme="minorHAnsi"/>
            <w:webHidden/>
            <w:sz w:val="20"/>
            <w:szCs w:val="20"/>
            <w:lang w:bidi="ar-SA"/>
          </w:rPr>
          <w:tab/>
        </w:r>
        <w:r w:rsidR="0055670B" w:rsidRPr="00354995">
          <w:rPr>
            <w:rStyle w:val="Hyperlink"/>
            <w:sz w:val="20"/>
            <w:szCs w:val="20"/>
            <w:rtl/>
          </w:rPr>
          <w:fldChar w:fldCharType="begin"/>
        </w:r>
        <w:r w:rsidR="0055670B" w:rsidRPr="00354995">
          <w:rPr>
            <w:webHidden/>
            <w:sz w:val="20"/>
            <w:szCs w:val="20"/>
          </w:rPr>
          <w:instrText xml:space="preserve"> PAGEREF _Toc178070467 \h </w:instrText>
        </w:r>
        <w:r w:rsidR="0055670B" w:rsidRPr="00354995">
          <w:rPr>
            <w:rStyle w:val="Hyperlink"/>
            <w:sz w:val="20"/>
            <w:szCs w:val="20"/>
            <w:rtl/>
          </w:rPr>
        </w:r>
        <w:r w:rsidR="0055670B" w:rsidRPr="00354995">
          <w:rPr>
            <w:rStyle w:val="Hyperlink"/>
            <w:sz w:val="20"/>
            <w:szCs w:val="20"/>
            <w:rtl/>
          </w:rPr>
          <w:fldChar w:fldCharType="separate"/>
        </w:r>
        <w:r w:rsidR="00354995">
          <w:rPr>
            <w:webHidden/>
            <w:sz w:val="20"/>
            <w:szCs w:val="20"/>
            <w:rtl/>
          </w:rPr>
          <w:t>179</w:t>
        </w:r>
        <w:r w:rsidR="0055670B" w:rsidRPr="00354995">
          <w:rPr>
            <w:rStyle w:val="Hyperlink"/>
            <w:sz w:val="20"/>
            <w:szCs w:val="20"/>
            <w:rtl/>
          </w:rPr>
          <w:fldChar w:fldCharType="end"/>
        </w:r>
      </w:hyperlink>
    </w:p>
    <w:p w14:paraId="4A55BF38" w14:textId="77777777" w:rsidR="0055670B" w:rsidRPr="00354995" w:rsidRDefault="00C53C79" w:rsidP="00196413">
      <w:pPr>
        <w:pStyle w:val="TOC2"/>
        <w:rPr>
          <w:rFonts w:asciiTheme="minorHAnsi" w:eastAsiaTheme="minorEastAsia" w:hAnsiTheme="minorHAnsi"/>
          <w:lang w:bidi="fa-IR"/>
        </w:rPr>
      </w:pPr>
      <w:hyperlink w:anchor="_Toc178070468" w:history="1">
        <w:r w:rsidR="0055670B" w:rsidRPr="00354995">
          <w:rPr>
            <w:rStyle w:val="Hyperlink"/>
            <w:rFonts w:cs="B Nazanin" w:hint="cs"/>
            <w:szCs w:val="22"/>
            <w:rtl/>
          </w:rPr>
          <w:t xml:space="preserve">6-1- </w:t>
        </w:r>
        <w:r w:rsidR="0055670B" w:rsidRPr="00354995">
          <w:rPr>
            <w:rStyle w:val="Hyperlink"/>
            <w:rFonts w:cs="B Nazanin" w:hint="eastAsia"/>
            <w:szCs w:val="22"/>
            <w:rtl/>
          </w:rPr>
          <w:t>و</w:t>
        </w:r>
        <w:r w:rsidR="0055670B" w:rsidRPr="00354995">
          <w:rPr>
            <w:rStyle w:val="Hyperlink"/>
            <w:rFonts w:cs="B Nazanin" w:hint="cs"/>
            <w:szCs w:val="22"/>
            <w:rtl/>
          </w:rPr>
          <w:t>ی</w:t>
        </w:r>
        <w:r w:rsidR="0055670B" w:rsidRPr="00354995">
          <w:rPr>
            <w:rStyle w:val="Hyperlink"/>
            <w:rFonts w:cs="B Nazanin" w:hint="eastAsia"/>
            <w:szCs w:val="22"/>
            <w:rtl/>
          </w:rPr>
          <w:t>ژگ</w:t>
        </w:r>
        <w:r w:rsidR="0055670B" w:rsidRPr="00354995">
          <w:rPr>
            <w:rStyle w:val="Hyperlink"/>
            <w:rFonts w:cs="B Nazanin" w:hint="cs"/>
            <w:szCs w:val="22"/>
            <w:rtl/>
          </w:rPr>
          <w:t>ی</w:t>
        </w:r>
        <w:r w:rsidR="00DE047E" w:rsidRPr="00354995">
          <w:rPr>
            <w:rStyle w:val="Hyperlink"/>
            <w:rFonts w:cs="B Nazanin" w:hint="eastAsia"/>
            <w:szCs w:val="22"/>
          </w:rPr>
          <w:t>‌</w:t>
        </w:r>
        <w:r w:rsidR="0055670B" w:rsidRPr="00354995">
          <w:rPr>
            <w:rStyle w:val="Hyperlink"/>
            <w:rFonts w:cs="B Nazanin" w:hint="eastAsia"/>
            <w:szCs w:val="22"/>
            <w:rtl/>
          </w:rPr>
          <w:t>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ز</w:t>
        </w:r>
        <w:r w:rsidR="0055670B" w:rsidRPr="00354995">
          <w:rPr>
            <w:rStyle w:val="Hyperlink"/>
            <w:rFonts w:cs="B Nazanin" w:hint="cs"/>
            <w:szCs w:val="22"/>
            <w:rtl/>
          </w:rPr>
          <w:t>ی</w:t>
        </w:r>
        <w:r w:rsidR="0055670B" w:rsidRPr="00354995">
          <w:rPr>
            <w:rStyle w:val="Hyperlink"/>
            <w:rFonts w:cs="B Nazanin" w:hint="eastAsia"/>
            <w:szCs w:val="22"/>
            <w:rtl/>
          </w:rPr>
          <w:t>ست</w:t>
        </w:r>
        <w:r w:rsidR="00F645BE" w:rsidRPr="00354995">
          <w:rPr>
            <w:rStyle w:val="Hyperlink"/>
            <w:rFonts w:cs="B Nazanin" w:hint="eastAsia"/>
            <w:szCs w:val="22"/>
          </w:rPr>
          <w:t>‌</w:t>
        </w:r>
        <w:r w:rsidR="0055670B" w:rsidRPr="00354995">
          <w:rPr>
            <w:rStyle w:val="Hyperlink"/>
            <w:rFonts w:cs="B Nazanin" w:hint="eastAsia"/>
            <w:szCs w:val="22"/>
            <w:rtl/>
          </w:rPr>
          <w:t>مح</w:t>
        </w:r>
        <w:r w:rsidR="0055670B" w:rsidRPr="00354995">
          <w:rPr>
            <w:rStyle w:val="Hyperlink"/>
            <w:rFonts w:cs="B Nazanin" w:hint="cs"/>
            <w:szCs w:val="22"/>
            <w:rtl/>
          </w:rPr>
          <w:t>ی</w:t>
        </w:r>
        <w:r w:rsidR="0055670B" w:rsidRPr="00354995">
          <w:rPr>
            <w:rStyle w:val="Hyperlink"/>
            <w:rFonts w:cs="B Nazanin" w:hint="eastAsia"/>
            <w:szCs w:val="22"/>
            <w:rtl/>
          </w:rPr>
          <w:t>ط</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مصرف</w:t>
        </w:r>
        <w:r w:rsidR="0055670B" w:rsidRPr="00354995">
          <w:rPr>
            <w:rStyle w:val="Hyperlink"/>
            <w:rFonts w:cs="B Nazanin"/>
            <w:szCs w:val="22"/>
            <w:rtl/>
          </w:rPr>
          <w:t xml:space="preserve"> </w:t>
        </w:r>
        <w:r w:rsidR="0055670B" w:rsidRPr="00354995">
          <w:rPr>
            <w:rStyle w:val="Hyperlink"/>
            <w:rFonts w:cs="B Nazanin" w:hint="eastAsia"/>
            <w:szCs w:val="22"/>
            <w:rtl/>
          </w:rPr>
          <w:t>انرژ</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شبکه</w:t>
        </w:r>
        <w:r w:rsidR="0055670B" w:rsidRPr="00354995">
          <w:rPr>
            <w:rStyle w:val="Hyperlink"/>
            <w:rFonts w:cs="B Nazanin"/>
            <w:szCs w:val="22"/>
            <w:rtl/>
          </w:rPr>
          <w:t xml:space="preserve"> </w:t>
        </w:r>
        <w:r w:rsidR="0055670B" w:rsidRPr="00354995">
          <w:rPr>
            <w:rStyle w:val="Hyperlink"/>
            <w:rFonts w:cs="B Nazanin" w:hint="eastAsia"/>
            <w:szCs w:val="22"/>
            <w:rtl/>
          </w:rPr>
          <w:t>منطقه‌ا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صادرات</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rStyle w:val="Hyperlink"/>
            <w:rFonts w:cs="B Nazanin"/>
            <w:szCs w:val="22"/>
            <w:rtl/>
          </w:rPr>
          <w:t xml:space="preserve"> </w:t>
        </w:r>
        <w:r w:rsidR="0055670B" w:rsidRPr="00354995">
          <w:rPr>
            <w:rStyle w:val="Hyperlink"/>
            <w:rFonts w:cs="B Nazanin" w:hint="eastAsia"/>
            <w:szCs w:val="22"/>
            <w:rtl/>
          </w:rPr>
          <w:t>خام</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_Toc178070468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183</w:t>
        </w:r>
        <w:r w:rsidR="0055670B" w:rsidRPr="00354995">
          <w:rPr>
            <w:rStyle w:val="Hyperlink"/>
            <w:rFonts w:cs="B Nazanin"/>
            <w:szCs w:val="22"/>
            <w:rtl/>
          </w:rPr>
          <w:fldChar w:fldCharType="end"/>
        </w:r>
      </w:hyperlink>
    </w:p>
    <w:p w14:paraId="569592F2" w14:textId="77777777" w:rsidR="0055670B" w:rsidRPr="00354995" w:rsidRDefault="00C53C79" w:rsidP="0055670B">
      <w:pPr>
        <w:pStyle w:val="TOC3"/>
        <w:spacing w:line="240" w:lineRule="auto"/>
        <w:rPr>
          <w:rFonts w:cs="B Nazanin"/>
          <w:noProof/>
          <w:lang w:bidi="fa-IR"/>
        </w:rPr>
      </w:pPr>
      <w:hyperlink w:anchor="_Toc178070469" w:history="1">
        <w:r w:rsidR="0055670B" w:rsidRPr="00354995">
          <w:rPr>
            <w:rStyle w:val="Hyperlink"/>
            <w:rFonts w:ascii="Times New Roman Bold" w:hAnsi="Times New Roman Bold" w:cs="B Nazanin" w:hint="cs"/>
            <w:noProof/>
            <w:rtl/>
          </w:rPr>
          <w:t xml:space="preserve">6-1-1- </w:t>
        </w:r>
        <w:r w:rsidR="0055670B" w:rsidRPr="00354995">
          <w:rPr>
            <w:rStyle w:val="Hyperlink"/>
            <w:rFonts w:cs="B Nazanin" w:hint="eastAsia"/>
            <w:noProof/>
            <w:rtl/>
          </w:rPr>
          <w:t>شبکه</w:t>
        </w:r>
        <w:r w:rsidR="0055670B" w:rsidRPr="00354995">
          <w:rPr>
            <w:rStyle w:val="Hyperlink"/>
            <w:rFonts w:cs="B Nazanin"/>
            <w:noProof/>
            <w:rtl/>
          </w:rPr>
          <w:t xml:space="preserve"> </w:t>
        </w:r>
        <w:r w:rsidR="0055670B" w:rsidRPr="00354995">
          <w:rPr>
            <w:rStyle w:val="Hyperlink"/>
            <w:rFonts w:cs="B Nazanin" w:hint="eastAsia"/>
            <w:noProof/>
            <w:rtl/>
          </w:rPr>
          <w:t>تجارت</w:t>
        </w:r>
        <w:r w:rsidR="0055670B" w:rsidRPr="00354995">
          <w:rPr>
            <w:rStyle w:val="Hyperlink"/>
            <w:rFonts w:cs="B Nazanin"/>
            <w:noProof/>
            <w:rtl/>
          </w:rPr>
          <w:t xml:space="preserve"> </w:t>
        </w:r>
        <w:r w:rsidR="0055670B" w:rsidRPr="00354995">
          <w:rPr>
            <w:rStyle w:val="Hyperlink"/>
            <w:rFonts w:cs="B Nazanin" w:hint="eastAsia"/>
            <w:noProof/>
            <w:rtl/>
          </w:rPr>
          <w:t>منطقه‌ا</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نفت</w:t>
        </w:r>
        <w:r w:rsidR="0055670B" w:rsidRPr="00354995">
          <w:rPr>
            <w:rStyle w:val="Hyperlink"/>
            <w:rFonts w:cs="B Nazanin"/>
            <w:noProof/>
            <w:rtl/>
          </w:rPr>
          <w:t xml:space="preserve"> </w:t>
        </w:r>
        <w:r w:rsidR="0055670B" w:rsidRPr="00354995">
          <w:rPr>
            <w:rStyle w:val="Hyperlink"/>
            <w:rFonts w:cs="B Nazanin" w:hint="eastAsia"/>
            <w:noProof/>
            <w:rtl/>
          </w:rPr>
          <w:t>خام</w:t>
        </w:r>
        <w:r w:rsidR="0055670B" w:rsidRPr="00354995">
          <w:rPr>
            <w:rStyle w:val="Hyperlink"/>
            <w:rFonts w:cs="B Nazanin"/>
            <w:noProof/>
            <w:rtl/>
          </w:rPr>
          <w:t>-</w:t>
        </w:r>
        <w:r w:rsidR="00D1186A">
          <w:rPr>
            <w:rStyle w:val="Hyperlink"/>
            <w:rFonts w:cs="B Nazanin" w:hint="cs"/>
            <w:noProof/>
            <w:rtl/>
          </w:rPr>
          <w:t xml:space="preserve"> </w:t>
        </w:r>
        <w:r w:rsidR="0055670B" w:rsidRPr="00354995">
          <w:rPr>
            <w:rStyle w:val="Hyperlink"/>
            <w:rFonts w:cs="B Nazanin" w:hint="eastAsia"/>
            <w:noProof/>
            <w:rtl/>
          </w:rPr>
          <w:t>شبکه</w:t>
        </w:r>
        <w:r w:rsidR="0055670B" w:rsidRPr="00354995">
          <w:rPr>
            <w:rStyle w:val="Hyperlink"/>
            <w:rFonts w:cs="B Nazanin"/>
            <w:noProof/>
            <w:rtl/>
          </w:rPr>
          <w:t xml:space="preserve"> </w:t>
        </w:r>
        <w:r w:rsidR="0055670B" w:rsidRPr="00354995">
          <w:rPr>
            <w:rStyle w:val="Hyperlink"/>
            <w:rFonts w:cs="B Nazanin" w:hint="eastAsia"/>
            <w:noProof/>
            <w:rtl/>
          </w:rPr>
          <w:t>موجود</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_Toc178070469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183</w:t>
        </w:r>
        <w:r w:rsidR="0055670B" w:rsidRPr="00354995">
          <w:rPr>
            <w:rStyle w:val="Hyperlink"/>
            <w:rFonts w:cs="B Nazanin"/>
            <w:noProof/>
            <w:rtl/>
          </w:rPr>
          <w:fldChar w:fldCharType="end"/>
        </w:r>
      </w:hyperlink>
    </w:p>
    <w:p w14:paraId="43333251" w14:textId="77777777" w:rsidR="0055670B" w:rsidRPr="00354995" w:rsidRDefault="00C53C79" w:rsidP="0055670B">
      <w:pPr>
        <w:pStyle w:val="TOC3"/>
        <w:spacing w:line="240" w:lineRule="auto"/>
        <w:rPr>
          <w:rFonts w:cs="B Nazanin"/>
          <w:noProof/>
          <w:lang w:bidi="fa-IR"/>
        </w:rPr>
      </w:pPr>
      <w:hyperlink w:anchor="_Toc178070471" w:history="1">
        <w:r w:rsidR="0055670B" w:rsidRPr="00354995">
          <w:rPr>
            <w:rStyle w:val="Hyperlink"/>
            <w:rFonts w:ascii="Times New Roman Bold" w:hAnsi="Times New Roman Bold" w:cs="B Nazanin" w:hint="cs"/>
            <w:noProof/>
            <w:rtl/>
          </w:rPr>
          <w:t xml:space="preserve">6-1-2- </w:t>
        </w:r>
        <w:r w:rsidR="0055670B" w:rsidRPr="00354995">
          <w:rPr>
            <w:rStyle w:val="Hyperlink"/>
            <w:rFonts w:cs="B Nazanin" w:hint="eastAsia"/>
            <w:noProof/>
            <w:rtl/>
          </w:rPr>
          <w:t>شبکه</w:t>
        </w:r>
        <w:r w:rsidR="0055670B" w:rsidRPr="00354995">
          <w:rPr>
            <w:rStyle w:val="Hyperlink"/>
            <w:rFonts w:cs="B Nazanin"/>
            <w:noProof/>
            <w:rtl/>
          </w:rPr>
          <w:t xml:space="preserve"> </w:t>
        </w:r>
        <w:r w:rsidR="0055670B" w:rsidRPr="00354995">
          <w:rPr>
            <w:rStyle w:val="Hyperlink"/>
            <w:rFonts w:cs="B Nazanin" w:hint="eastAsia"/>
            <w:noProof/>
            <w:rtl/>
          </w:rPr>
          <w:t>تجارت</w:t>
        </w:r>
        <w:r w:rsidR="0055670B" w:rsidRPr="00354995">
          <w:rPr>
            <w:rStyle w:val="Hyperlink"/>
            <w:rFonts w:cs="B Nazanin"/>
            <w:noProof/>
            <w:rtl/>
          </w:rPr>
          <w:t xml:space="preserve"> </w:t>
        </w:r>
        <w:r w:rsidR="0055670B" w:rsidRPr="00354995">
          <w:rPr>
            <w:rStyle w:val="Hyperlink"/>
            <w:rFonts w:cs="B Nazanin" w:hint="eastAsia"/>
            <w:noProof/>
            <w:rtl/>
          </w:rPr>
          <w:t>منطقه‌ا</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نفت</w:t>
        </w:r>
        <w:r w:rsidR="0055670B" w:rsidRPr="00354995">
          <w:rPr>
            <w:rStyle w:val="Hyperlink"/>
            <w:rFonts w:cs="B Nazanin"/>
            <w:noProof/>
            <w:rtl/>
          </w:rPr>
          <w:t xml:space="preserve"> </w:t>
        </w:r>
        <w:r w:rsidR="0055670B" w:rsidRPr="00354995">
          <w:rPr>
            <w:rStyle w:val="Hyperlink"/>
            <w:rFonts w:cs="B Nazanin" w:hint="eastAsia"/>
            <w:noProof/>
            <w:rtl/>
          </w:rPr>
          <w:t>خام</w:t>
        </w:r>
        <w:r w:rsidR="0055670B" w:rsidRPr="00354995">
          <w:rPr>
            <w:rStyle w:val="Hyperlink"/>
            <w:rFonts w:cs="B Nazanin"/>
            <w:noProof/>
            <w:rtl/>
          </w:rPr>
          <w:t>-</w:t>
        </w:r>
        <w:r w:rsidR="00D1186A">
          <w:rPr>
            <w:rStyle w:val="Hyperlink"/>
            <w:rFonts w:cs="B Nazanin" w:hint="cs"/>
            <w:noProof/>
            <w:rtl/>
          </w:rPr>
          <w:t xml:space="preserve"> </w:t>
        </w:r>
        <w:r w:rsidR="0055670B" w:rsidRPr="00354995">
          <w:rPr>
            <w:rStyle w:val="Hyperlink"/>
            <w:rFonts w:cs="B Nazanin" w:hint="eastAsia"/>
            <w:noProof/>
            <w:rtl/>
          </w:rPr>
          <w:t>شبکه</w:t>
        </w:r>
        <w:r w:rsidR="0055670B" w:rsidRPr="00354995">
          <w:rPr>
            <w:rStyle w:val="Hyperlink"/>
            <w:rFonts w:cs="B Nazanin"/>
            <w:noProof/>
            <w:rtl/>
          </w:rPr>
          <w:t xml:space="preserve"> </w:t>
        </w:r>
        <w:r w:rsidR="0055670B" w:rsidRPr="00354995">
          <w:rPr>
            <w:rStyle w:val="Hyperlink"/>
            <w:rFonts w:cs="B Nazanin" w:hint="eastAsia"/>
            <w:noProof/>
            <w:rtl/>
          </w:rPr>
          <w:t>به</w:t>
        </w:r>
        <w:r w:rsidR="0055670B" w:rsidRPr="00354995">
          <w:rPr>
            <w:rStyle w:val="Hyperlink"/>
            <w:rFonts w:cs="B Nazanin" w:hint="cs"/>
            <w:noProof/>
            <w:rtl/>
          </w:rPr>
          <w:t>ی</w:t>
        </w:r>
        <w:r w:rsidR="0055670B" w:rsidRPr="00354995">
          <w:rPr>
            <w:rStyle w:val="Hyperlink"/>
            <w:rFonts w:cs="B Nazanin" w:hint="eastAsia"/>
            <w:noProof/>
            <w:rtl/>
          </w:rPr>
          <w:t>نه</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_Toc178070471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189</w:t>
        </w:r>
        <w:r w:rsidR="0055670B" w:rsidRPr="00354995">
          <w:rPr>
            <w:rStyle w:val="Hyperlink"/>
            <w:rFonts w:cs="B Nazanin"/>
            <w:noProof/>
            <w:rtl/>
          </w:rPr>
          <w:fldChar w:fldCharType="end"/>
        </w:r>
      </w:hyperlink>
    </w:p>
    <w:p w14:paraId="1E1E368D" w14:textId="77777777" w:rsidR="0055670B" w:rsidRPr="00354995" w:rsidRDefault="00C53C79" w:rsidP="0055670B">
      <w:pPr>
        <w:pStyle w:val="TOC3"/>
        <w:spacing w:line="240" w:lineRule="auto"/>
        <w:rPr>
          <w:rFonts w:cs="B Nazanin"/>
          <w:noProof/>
          <w:lang w:bidi="fa-IR"/>
        </w:rPr>
      </w:pPr>
      <w:hyperlink w:anchor="_Toc178070472" w:history="1">
        <w:r w:rsidR="0055670B" w:rsidRPr="00354995">
          <w:rPr>
            <w:rStyle w:val="Hyperlink"/>
            <w:rFonts w:ascii="Times New Roman Bold" w:hAnsi="Times New Roman Bold" w:cs="B Nazanin" w:hint="cs"/>
            <w:noProof/>
            <w:rtl/>
          </w:rPr>
          <w:t xml:space="preserve">6-1-3- </w:t>
        </w:r>
        <w:r w:rsidR="0055670B" w:rsidRPr="00354995">
          <w:rPr>
            <w:rStyle w:val="Hyperlink"/>
            <w:rFonts w:cs="B Nazanin" w:hint="eastAsia"/>
            <w:noProof/>
            <w:rtl/>
          </w:rPr>
          <w:t>همبستگ</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ب</w:t>
        </w:r>
        <w:r w:rsidR="0055670B" w:rsidRPr="00354995">
          <w:rPr>
            <w:rStyle w:val="Hyperlink"/>
            <w:rFonts w:cs="B Nazanin" w:hint="cs"/>
            <w:noProof/>
            <w:rtl/>
          </w:rPr>
          <w:t>ی</w:t>
        </w:r>
        <w:r w:rsidR="0055670B" w:rsidRPr="00354995">
          <w:rPr>
            <w:rStyle w:val="Hyperlink"/>
            <w:rFonts w:cs="B Nazanin" w:hint="eastAsia"/>
            <w:noProof/>
            <w:rtl/>
          </w:rPr>
          <w:t>ن</w:t>
        </w:r>
        <w:r w:rsidR="0055670B" w:rsidRPr="00354995">
          <w:rPr>
            <w:rStyle w:val="Hyperlink"/>
            <w:rFonts w:cs="B Nazanin"/>
            <w:noProof/>
            <w:rtl/>
          </w:rPr>
          <w:t xml:space="preserve"> </w:t>
        </w:r>
        <w:r w:rsidR="0055670B" w:rsidRPr="00354995">
          <w:rPr>
            <w:rStyle w:val="Hyperlink"/>
            <w:rFonts w:cs="B Nazanin" w:hint="eastAsia"/>
            <w:noProof/>
            <w:rtl/>
          </w:rPr>
          <w:t>شبکه</w:t>
        </w:r>
        <w:r w:rsidR="0055670B" w:rsidRPr="00354995">
          <w:rPr>
            <w:rStyle w:val="Hyperlink"/>
            <w:rFonts w:cs="B Nazanin"/>
            <w:noProof/>
            <w:rtl/>
          </w:rPr>
          <w:t xml:space="preserve"> </w:t>
        </w:r>
        <w:r w:rsidR="0055670B" w:rsidRPr="00354995">
          <w:rPr>
            <w:rStyle w:val="Hyperlink"/>
            <w:rFonts w:cs="B Nazanin" w:hint="eastAsia"/>
            <w:noProof/>
            <w:rtl/>
          </w:rPr>
          <w:t>موجود</w:t>
        </w:r>
        <w:r w:rsidR="0055670B" w:rsidRPr="00354995">
          <w:rPr>
            <w:rStyle w:val="Hyperlink"/>
            <w:rFonts w:cs="B Nazanin"/>
            <w:noProof/>
            <w:rtl/>
          </w:rPr>
          <w:t xml:space="preserve"> </w:t>
        </w:r>
        <w:r w:rsidR="0055670B" w:rsidRPr="00354995">
          <w:rPr>
            <w:rStyle w:val="Hyperlink"/>
            <w:rFonts w:cs="B Nazanin" w:hint="eastAsia"/>
            <w:noProof/>
            <w:rtl/>
          </w:rPr>
          <w:t>و</w:t>
        </w:r>
        <w:r w:rsidR="0055670B" w:rsidRPr="00354995">
          <w:rPr>
            <w:rStyle w:val="Hyperlink"/>
            <w:rFonts w:cs="B Nazanin"/>
            <w:noProof/>
            <w:rtl/>
          </w:rPr>
          <w:t xml:space="preserve"> </w:t>
        </w:r>
        <w:r w:rsidR="0055670B" w:rsidRPr="00354995">
          <w:rPr>
            <w:rStyle w:val="Hyperlink"/>
            <w:rFonts w:cs="B Nazanin" w:hint="eastAsia"/>
            <w:noProof/>
            <w:rtl/>
          </w:rPr>
          <w:t>شبکه</w:t>
        </w:r>
        <w:r w:rsidR="0055670B" w:rsidRPr="00354995">
          <w:rPr>
            <w:rStyle w:val="Hyperlink"/>
            <w:rFonts w:cs="B Nazanin"/>
            <w:noProof/>
            <w:rtl/>
          </w:rPr>
          <w:t xml:space="preserve"> </w:t>
        </w:r>
        <w:r w:rsidR="0055670B" w:rsidRPr="00354995">
          <w:rPr>
            <w:rStyle w:val="Hyperlink"/>
            <w:rFonts w:cs="B Nazanin" w:hint="eastAsia"/>
            <w:noProof/>
            <w:rtl/>
          </w:rPr>
          <w:t>به</w:t>
        </w:r>
        <w:r w:rsidR="0055670B" w:rsidRPr="00354995">
          <w:rPr>
            <w:rStyle w:val="Hyperlink"/>
            <w:rFonts w:cs="B Nazanin" w:hint="cs"/>
            <w:noProof/>
            <w:rtl/>
          </w:rPr>
          <w:t>ی</w:t>
        </w:r>
        <w:r w:rsidR="0055670B" w:rsidRPr="00354995">
          <w:rPr>
            <w:rStyle w:val="Hyperlink"/>
            <w:rFonts w:cs="B Nazanin" w:hint="eastAsia"/>
            <w:noProof/>
            <w:rtl/>
          </w:rPr>
          <w:t>نه</w:t>
        </w:r>
        <w:r w:rsidR="0055670B" w:rsidRPr="00354995">
          <w:rPr>
            <w:rStyle w:val="Hyperlink"/>
            <w:rFonts w:cs="B Nazanin"/>
            <w:noProof/>
            <w:rtl/>
          </w:rPr>
          <w:t xml:space="preserve"> </w:t>
        </w:r>
        <w:r w:rsidR="0055670B" w:rsidRPr="00354995">
          <w:rPr>
            <w:rStyle w:val="Hyperlink"/>
            <w:rFonts w:cs="B Nazanin" w:hint="eastAsia"/>
            <w:noProof/>
            <w:rtl/>
          </w:rPr>
          <w:t>تجارت</w:t>
        </w:r>
        <w:r w:rsidR="0055670B" w:rsidRPr="00354995">
          <w:rPr>
            <w:rStyle w:val="Hyperlink"/>
            <w:rFonts w:cs="B Nazanin"/>
            <w:noProof/>
            <w:rtl/>
          </w:rPr>
          <w:t xml:space="preserve"> </w:t>
        </w:r>
        <w:r w:rsidR="0055670B" w:rsidRPr="00354995">
          <w:rPr>
            <w:rStyle w:val="Hyperlink"/>
            <w:rFonts w:cs="B Nazanin" w:hint="eastAsia"/>
            <w:noProof/>
            <w:rtl/>
          </w:rPr>
          <w:t>منطقه‌ا</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نفت</w:t>
        </w:r>
        <w:r w:rsidR="0055670B" w:rsidRPr="00354995">
          <w:rPr>
            <w:rStyle w:val="Hyperlink"/>
            <w:rFonts w:cs="B Nazanin"/>
            <w:noProof/>
            <w:rtl/>
          </w:rPr>
          <w:t xml:space="preserve"> </w:t>
        </w:r>
        <w:r w:rsidR="0055670B" w:rsidRPr="00354995">
          <w:rPr>
            <w:rStyle w:val="Hyperlink"/>
            <w:rFonts w:cs="B Nazanin" w:hint="eastAsia"/>
            <w:noProof/>
            <w:rtl/>
          </w:rPr>
          <w:t>خام</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_Toc178070472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195</w:t>
        </w:r>
        <w:r w:rsidR="0055670B" w:rsidRPr="00354995">
          <w:rPr>
            <w:rStyle w:val="Hyperlink"/>
            <w:rFonts w:cs="B Nazanin"/>
            <w:noProof/>
            <w:rtl/>
          </w:rPr>
          <w:fldChar w:fldCharType="end"/>
        </w:r>
      </w:hyperlink>
    </w:p>
    <w:p w14:paraId="081F92FF" w14:textId="77777777" w:rsidR="0055670B" w:rsidRPr="00354995" w:rsidRDefault="00C53C79" w:rsidP="0055670B">
      <w:pPr>
        <w:pStyle w:val="TOC3"/>
        <w:spacing w:line="240" w:lineRule="auto"/>
        <w:rPr>
          <w:rFonts w:cs="B Nazanin"/>
          <w:noProof/>
          <w:lang w:bidi="fa-IR"/>
        </w:rPr>
      </w:pPr>
      <w:hyperlink w:anchor="_Toc178070473" w:history="1">
        <w:r w:rsidR="0055670B" w:rsidRPr="00354995">
          <w:rPr>
            <w:rStyle w:val="Hyperlink"/>
            <w:rFonts w:ascii="Times New Roman Bold" w:hAnsi="Times New Roman Bold" w:cs="B Nazanin" w:hint="cs"/>
            <w:noProof/>
            <w:rtl/>
          </w:rPr>
          <w:t xml:space="preserve">6-1-4- </w:t>
        </w:r>
        <w:r w:rsidR="0055670B" w:rsidRPr="00354995">
          <w:rPr>
            <w:rStyle w:val="Hyperlink"/>
            <w:rFonts w:cs="B Nazanin" w:hint="eastAsia"/>
            <w:noProof/>
            <w:rtl/>
          </w:rPr>
          <w:t>شبکه</w:t>
        </w:r>
        <w:r w:rsidR="0055670B" w:rsidRPr="00354995">
          <w:rPr>
            <w:rStyle w:val="Hyperlink"/>
            <w:rFonts w:cs="B Nazanin"/>
            <w:noProof/>
            <w:rtl/>
          </w:rPr>
          <w:t xml:space="preserve"> </w:t>
        </w:r>
        <w:r w:rsidR="0055670B" w:rsidRPr="00354995">
          <w:rPr>
            <w:rStyle w:val="Hyperlink"/>
            <w:rFonts w:cs="B Nazanin" w:hint="eastAsia"/>
            <w:noProof/>
            <w:rtl/>
          </w:rPr>
          <w:t>تجارت</w:t>
        </w:r>
        <w:r w:rsidR="0055670B" w:rsidRPr="00354995">
          <w:rPr>
            <w:rStyle w:val="Hyperlink"/>
            <w:rFonts w:cs="B Nazanin"/>
            <w:noProof/>
            <w:rtl/>
          </w:rPr>
          <w:t xml:space="preserve"> </w:t>
        </w:r>
        <w:r w:rsidR="0055670B" w:rsidRPr="00354995">
          <w:rPr>
            <w:rStyle w:val="Hyperlink"/>
            <w:rFonts w:cs="B Nazanin" w:hint="eastAsia"/>
            <w:noProof/>
            <w:rtl/>
          </w:rPr>
          <w:t>منطقه‌ا</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نفت</w:t>
        </w:r>
        <w:r w:rsidR="0055670B" w:rsidRPr="00354995">
          <w:rPr>
            <w:rStyle w:val="Hyperlink"/>
            <w:rFonts w:cs="B Nazanin"/>
            <w:noProof/>
            <w:rtl/>
          </w:rPr>
          <w:t xml:space="preserve"> </w:t>
        </w:r>
        <w:r w:rsidR="0055670B" w:rsidRPr="00354995">
          <w:rPr>
            <w:rStyle w:val="Hyperlink"/>
            <w:rFonts w:cs="B Nazanin" w:hint="eastAsia"/>
            <w:noProof/>
            <w:rtl/>
          </w:rPr>
          <w:t>خام</w:t>
        </w:r>
        <w:r w:rsidR="0055670B" w:rsidRPr="00354995">
          <w:rPr>
            <w:rStyle w:val="Hyperlink"/>
            <w:rFonts w:cs="B Nazanin"/>
            <w:noProof/>
            <w:rtl/>
          </w:rPr>
          <w:t>-</w:t>
        </w:r>
        <w:r w:rsidR="00D1186A">
          <w:rPr>
            <w:rStyle w:val="Hyperlink"/>
            <w:rFonts w:cs="B Nazanin" w:hint="cs"/>
            <w:noProof/>
            <w:rtl/>
          </w:rPr>
          <w:t xml:space="preserve"> </w:t>
        </w:r>
        <w:r w:rsidR="0055670B" w:rsidRPr="00354995">
          <w:rPr>
            <w:rStyle w:val="Hyperlink"/>
            <w:rFonts w:cs="B Nazanin" w:hint="eastAsia"/>
            <w:noProof/>
            <w:rtl/>
          </w:rPr>
          <w:t>شکاف</w:t>
        </w:r>
        <w:r w:rsidR="0055670B" w:rsidRPr="00354995">
          <w:rPr>
            <w:rStyle w:val="Hyperlink"/>
            <w:rFonts w:cs="B Nazanin"/>
            <w:noProof/>
            <w:rtl/>
          </w:rPr>
          <w:t xml:space="preserve"> </w:t>
        </w:r>
        <w:r w:rsidR="0055670B" w:rsidRPr="00354995">
          <w:rPr>
            <w:rStyle w:val="Hyperlink"/>
            <w:rFonts w:cs="B Nazanin" w:hint="eastAsia"/>
            <w:noProof/>
            <w:rtl/>
          </w:rPr>
          <w:t>ب</w:t>
        </w:r>
        <w:r w:rsidR="0055670B" w:rsidRPr="00354995">
          <w:rPr>
            <w:rStyle w:val="Hyperlink"/>
            <w:rFonts w:cs="B Nazanin" w:hint="cs"/>
            <w:noProof/>
            <w:rtl/>
          </w:rPr>
          <w:t>ی</w:t>
        </w:r>
        <w:r w:rsidR="0055670B" w:rsidRPr="00354995">
          <w:rPr>
            <w:rStyle w:val="Hyperlink"/>
            <w:rFonts w:cs="B Nazanin" w:hint="eastAsia"/>
            <w:noProof/>
            <w:rtl/>
          </w:rPr>
          <w:t>ن</w:t>
        </w:r>
        <w:r w:rsidR="0055670B" w:rsidRPr="00354995">
          <w:rPr>
            <w:rStyle w:val="Hyperlink"/>
            <w:rFonts w:cs="B Nazanin"/>
            <w:noProof/>
            <w:rtl/>
          </w:rPr>
          <w:t xml:space="preserve"> </w:t>
        </w:r>
        <w:r w:rsidR="0055670B" w:rsidRPr="00354995">
          <w:rPr>
            <w:rStyle w:val="Hyperlink"/>
            <w:rFonts w:cs="B Nazanin" w:hint="eastAsia"/>
            <w:noProof/>
            <w:rtl/>
          </w:rPr>
          <w:t>شبکه</w:t>
        </w:r>
        <w:r w:rsidR="0055670B" w:rsidRPr="00354995">
          <w:rPr>
            <w:rStyle w:val="Hyperlink"/>
            <w:rFonts w:cs="B Nazanin"/>
            <w:noProof/>
            <w:rtl/>
          </w:rPr>
          <w:t xml:space="preserve"> </w:t>
        </w:r>
        <w:r w:rsidR="0055670B" w:rsidRPr="00354995">
          <w:rPr>
            <w:rStyle w:val="Hyperlink"/>
            <w:rFonts w:cs="B Nazanin" w:hint="eastAsia"/>
            <w:noProof/>
            <w:rtl/>
          </w:rPr>
          <w:t>موجود</w:t>
        </w:r>
        <w:r w:rsidR="0055670B" w:rsidRPr="00354995">
          <w:rPr>
            <w:rStyle w:val="Hyperlink"/>
            <w:rFonts w:cs="B Nazanin"/>
            <w:noProof/>
            <w:rtl/>
          </w:rPr>
          <w:t xml:space="preserve"> </w:t>
        </w:r>
        <w:r w:rsidR="0055670B" w:rsidRPr="00354995">
          <w:rPr>
            <w:rStyle w:val="Hyperlink"/>
            <w:rFonts w:cs="B Nazanin" w:hint="eastAsia"/>
            <w:noProof/>
            <w:rtl/>
          </w:rPr>
          <w:t>و</w:t>
        </w:r>
        <w:r w:rsidR="0055670B" w:rsidRPr="00354995">
          <w:rPr>
            <w:rStyle w:val="Hyperlink"/>
            <w:rFonts w:cs="B Nazanin"/>
            <w:noProof/>
            <w:rtl/>
          </w:rPr>
          <w:t xml:space="preserve"> </w:t>
        </w:r>
        <w:r w:rsidR="0055670B" w:rsidRPr="00354995">
          <w:rPr>
            <w:rStyle w:val="Hyperlink"/>
            <w:rFonts w:cs="B Nazanin" w:hint="eastAsia"/>
            <w:noProof/>
            <w:rtl/>
          </w:rPr>
          <w:t>به</w:t>
        </w:r>
        <w:r w:rsidR="0055670B" w:rsidRPr="00354995">
          <w:rPr>
            <w:rStyle w:val="Hyperlink"/>
            <w:rFonts w:cs="B Nazanin" w:hint="cs"/>
            <w:noProof/>
            <w:rtl/>
          </w:rPr>
          <w:t>ی</w:t>
        </w:r>
        <w:r w:rsidR="0055670B" w:rsidRPr="00354995">
          <w:rPr>
            <w:rStyle w:val="Hyperlink"/>
            <w:rFonts w:cs="B Nazanin" w:hint="eastAsia"/>
            <w:noProof/>
            <w:rtl/>
          </w:rPr>
          <w:t>نه</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_Toc178070473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200</w:t>
        </w:r>
        <w:r w:rsidR="0055670B" w:rsidRPr="00354995">
          <w:rPr>
            <w:rStyle w:val="Hyperlink"/>
            <w:rFonts w:cs="B Nazanin"/>
            <w:noProof/>
            <w:rtl/>
          </w:rPr>
          <w:fldChar w:fldCharType="end"/>
        </w:r>
      </w:hyperlink>
    </w:p>
    <w:p w14:paraId="3E56F6F6" w14:textId="77777777" w:rsidR="0055670B" w:rsidRPr="00354995" w:rsidRDefault="00C53C79" w:rsidP="00196413">
      <w:pPr>
        <w:pStyle w:val="TOC2"/>
        <w:rPr>
          <w:rFonts w:asciiTheme="minorHAnsi" w:eastAsiaTheme="minorEastAsia" w:hAnsiTheme="minorHAnsi"/>
          <w:lang w:bidi="fa-IR"/>
        </w:rPr>
      </w:pPr>
      <w:hyperlink w:anchor="_Toc178070474" w:history="1">
        <w:r w:rsidR="0055670B" w:rsidRPr="00354995">
          <w:rPr>
            <w:rStyle w:val="Hyperlink"/>
            <w:rFonts w:cs="B Nazanin" w:hint="cs"/>
            <w:szCs w:val="22"/>
            <w:rtl/>
          </w:rPr>
          <w:t xml:space="preserve">6-2- </w:t>
        </w:r>
        <w:r w:rsidR="0055670B" w:rsidRPr="00354995">
          <w:rPr>
            <w:rStyle w:val="Hyperlink"/>
            <w:rFonts w:cs="B Nazanin" w:hint="eastAsia"/>
            <w:szCs w:val="22"/>
            <w:rtl/>
          </w:rPr>
          <w:t>نت</w:t>
        </w:r>
        <w:r w:rsidR="0055670B" w:rsidRPr="00354995">
          <w:rPr>
            <w:rStyle w:val="Hyperlink"/>
            <w:rFonts w:cs="B Nazanin" w:hint="cs"/>
            <w:szCs w:val="22"/>
            <w:rtl/>
          </w:rPr>
          <w:t>ی</w:t>
        </w:r>
        <w:r w:rsidR="0055670B" w:rsidRPr="00354995">
          <w:rPr>
            <w:rStyle w:val="Hyperlink"/>
            <w:rFonts w:cs="B Nazanin" w:hint="eastAsia"/>
            <w:szCs w:val="22"/>
            <w:rtl/>
          </w:rPr>
          <w:t>جه‌گ</w:t>
        </w:r>
        <w:r w:rsidR="0055670B" w:rsidRPr="00354995">
          <w:rPr>
            <w:rStyle w:val="Hyperlink"/>
            <w:rFonts w:cs="B Nazanin" w:hint="cs"/>
            <w:szCs w:val="22"/>
            <w:rtl/>
          </w:rPr>
          <w:t>ی</w:t>
        </w:r>
        <w:r w:rsidR="0055670B" w:rsidRPr="00354995">
          <w:rPr>
            <w:rStyle w:val="Hyperlink"/>
            <w:rFonts w:cs="B Nazanin" w:hint="eastAsia"/>
            <w:szCs w:val="22"/>
            <w:rtl/>
          </w:rPr>
          <w:t>ر</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پ</w:t>
        </w:r>
        <w:r w:rsidR="0055670B" w:rsidRPr="00354995">
          <w:rPr>
            <w:rStyle w:val="Hyperlink"/>
            <w:rFonts w:cs="B Nazanin" w:hint="cs"/>
            <w:szCs w:val="22"/>
            <w:rtl/>
          </w:rPr>
          <w:t>ی</w:t>
        </w:r>
        <w:r w:rsidR="0055670B" w:rsidRPr="00354995">
          <w:rPr>
            <w:rStyle w:val="Hyperlink"/>
            <w:rFonts w:cs="B Nazanin" w:hint="eastAsia"/>
            <w:szCs w:val="22"/>
            <w:rtl/>
          </w:rPr>
          <w:t>شنهاد‌ها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تحل</w:t>
        </w:r>
        <w:r w:rsidR="0055670B" w:rsidRPr="00354995">
          <w:rPr>
            <w:rStyle w:val="Hyperlink"/>
            <w:rFonts w:cs="B Nazanin" w:hint="cs"/>
            <w:szCs w:val="22"/>
            <w:rtl/>
          </w:rPr>
          <w:t>ی</w:t>
        </w:r>
        <w:r w:rsidR="0055670B" w:rsidRPr="00354995">
          <w:rPr>
            <w:rStyle w:val="Hyperlink"/>
            <w:rFonts w:cs="B Nazanin" w:hint="eastAsia"/>
            <w:szCs w:val="22"/>
            <w:rtl/>
          </w:rPr>
          <w:t>ل</w:t>
        </w:r>
        <w:r w:rsidR="0055670B" w:rsidRPr="00354995">
          <w:rPr>
            <w:rStyle w:val="Hyperlink"/>
            <w:rFonts w:cs="B Nazanin"/>
            <w:szCs w:val="22"/>
            <w:rtl/>
          </w:rPr>
          <w:t xml:space="preserve"> </w:t>
        </w:r>
        <w:r w:rsidR="0055670B" w:rsidRPr="00354995">
          <w:rPr>
            <w:rStyle w:val="Hyperlink"/>
            <w:rFonts w:cs="B Nazanin" w:hint="eastAsia"/>
            <w:szCs w:val="22"/>
            <w:rtl/>
          </w:rPr>
          <w:t>هز</w:t>
        </w:r>
        <w:r w:rsidR="0055670B" w:rsidRPr="00354995">
          <w:rPr>
            <w:rStyle w:val="Hyperlink"/>
            <w:rFonts w:cs="B Nazanin" w:hint="cs"/>
            <w:szCs w:val="22"/>
            <w:rtl/>
          </w:rPr>
          <w:t>ی</w:t>
        </w:r>
        <w:r w:rsidR="0055670B" w:rsidRPr="00354995">
          <w:rPr>
            <w:rStyle w:val="Hyperlink"/>
            <w:rFonts w:cs="B Nazanin" w:hint="eastAsia"/>
            <w:szCs w:val="22"/>
            <w:rtl/>
          </w:rPr>
          <w:t>نه‌ها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ز</w:t>
        </w:r>
        <w:r w:rsidR="0055670B" w:rsidRPr="00354995">
          <w:rPr>
            <w:rStyle w:val="Hyperlink"/>
            <w:rFonts w:cs="B Nazanin" w:hint="cs"/>
            <w:szCs w:val="22"/>
            <w:rtl/>
          </w:rPr>
          <w:t>ی</w:t>
        </w:r>
        <w:r w:rsidR="0055670B" w:rsidRPr="00354995">
          <w:rPr>
            <w:rStyle w:val="Hyperlink"/>
            <w:rFonts w:cs="B Nazanin" w:hint="eastAsia"/>
            <w:szCs w:val="22"/>
            <w:rtl/>
          </w:rPr>
          <w:t>ست</w:t>
        </w:r>
        <w:r w:rsidR="00D1186A">
          <w:rPr>
            <w:rStyle w:val="Hyperlink"/>
            <w:rFonts w:cs="B Nazanin" w:hint="eastAsia"/>
            <w:szCs w:val="22"/>
          </w:rPr>
          <w:t>‌</w:t>
        </w:r>
        <w:r w:rsidR="0055670B" w:rsidRPr="00354995">
          <w:rPr>
            <w:rStyle w:val="Hyperlink"/>
            <w:rFonts w:cs="B Nazanin" w:hint="eastAsia"/>
            <w:szCs w:val="22"/>
            <w:rtl/>
          </w:rPr>
          <w:t>مح</w:t>
        </w:r>
        <w:r w:rsidR="0055670B" w:rsidRPr="00354995">
          <w:rPr>
            <w:rStyle w:val="Hyperlink"/>
            <w:rFonts w:cs="B Nazanin" w:hint="cs"/>
            <w:szCs w:val="22"/>
            <w:rtl/>
          </w:rPr>
          <w:t>ی</w:t>
        </w:r>
        <w:r w:rsidR="0055670B" w:rsidRPr="00354995">
          <w:rPr>
            <w:rStyle w:val="Hyperlink"/>
            <w:rFonts w:cs="B Nazanin" w:hint="eastAsia"/>
            <w:szCs w:val="22"/>
            <w:rtl/>
          </w:rPr>
          <w:t>ط</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مال</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شبکه</w:t>
        </w:r>
        <w:r w:rsidR="0055670B" w:rsidRPr="00354995">
          <w:rPr>
            <w:rStyle w:val="Hyperlink"/>
            <w:rFonts w:cs="B Nazanin"/>
            <w:szCs w:val="22"/>
            <w:rtl/>
          </w:rPr>
          <w:t xml:space="preserve"> </w:t>
        </w:r>
        <w:r w:rsidR="0055670B" w:rsidRPr="00354995">
          <w:rPr>
            <w:rStyle w:val="Hyperlink"/>
            <w:rFonts w:cs="B Nazanin" w:hint="eastAsia"/>
            <w:szCs w:val="22"/>
            <w:rtl/>
          </w:rPr>
          <w:t>تجارت</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_Toc178070474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202</w:t>
        </w:r>
        <w:r w:rsidR="0055670B" w:rsidRPr="00354995">
          <w:rPr>
            <w:rStyle w:val="Hyperlink"/>
            <w:rFonts w:cs="B Nazanin"/>
            <w:szCs w:val="22"/>
            <w:rtl/>
          </w:rPr>
          <w:fldChar w:fldCharType="end"/>
        </w:r>
      </w:hyperlink>
    </w:p>
    <w:p w14:paraId="294D094B" w14:textId="77777777" w:rsidR="0055670B" w:rsidRPr="00354995" w:rsidRDefault="00C53C79" w:rsidP="006874CF">
      <w:pPr>
        <w:pStyle w:val="TOC1"/>
        <w:rPr>
          <w:rFonts w:asciiTheme="minorHAnsi" w:eastAsiaTheme="minorEastAsia" w:hAnsiTheme="minorHAnsi"/>
          <w:sz w:val="22"/>
          <w:szCs w:val="22"/>
        </w:rPr>
      </w:pPr>
      <w:hyperlink w:anchor="_Toc178070475" w:history="1">
        <w:r w:rsidR="0055670B" w:rsidRPr="00354995">
          <w:rPr>
            <w:rStyle w:val="Hyperlink"/>
            <w:rFonts w:hint="cs"/>
            <w:sz w:val="22"/>
            <w:szCs w:val="22"/>
            <w:rtl/>
          </w:rPr>
          <w:t>7-</w:t>
        </w:r>
        <w:r w:rsidR="0055670B" w:rsidRPr="00354995">
          <w:rPr>
            <w:rStyle w:val="Hyperlink"/>
            <w:rFonts w:hint="eastAsia"/>
            <w:sz w:val="22"/>
            <w:szCs w:val="22"/>
            <w:shd w:val="clear" w:color="auto" w:fill="FFFFFF"/>
            <w:rtl/>
          </w:rPr>
          <w:t>عوامل</w:t>
        </w:r>
        <w:r w:rsidR="0055670B" w:rsidRPr="00354995">
          <w:rPr>
            <w:rStyle w:val="Hyperlink"/>
            <w:sz w:val="22"/>
            <w:szCs w:val="22"/>
            <w:shd w:val="clear" w:color="auto" w:fill="FFFFFF"/>
            <w:rtl/>
          </w:rPr>
          <w:t xml:space="preserve"> </w:t>
        </w:r>
        <w:r w:rsidR="0055670B" w:rsidRPr="00354995">
          <w:rPr>
            <w:rStyle w:val="Hyperlink"/>
            <w:rFonts w:hint="eastAsia"/>
            <w:sz w:val="22"/>
            <w:szCs w:val="22"/>
            <w:shd w:val="clear" w:color="auto" w:fill="FFFFFF"/>
            <w:rtl/>
          </w:rPr>
          <w:t>شکل‌دهنده</w:t>
        </w:r>
        <w:r w:rsidR="0055670B" w:rsidRPr="00354995">
          <w:rPr>
            <w:rStyle w:val="Hyperlink"/>
            <w:sz w:val="22"/>
            <w:szCs w:val="22"/>
            <w:shd w:val="clear" w:color="auto" w:fill="FFFFFF"/>
            <w:rtl/>
          </w:rPr>
          <w:t xml:space="preserve"> </w:t>
        </w:r>
        <w:r w:rsidR="0055670B" w:rsidRPr="00354995">
          <w:rPr>
            <w:rStyle w:val="Hyperlink"/>
            <w:rFonts w:hint="eastAsia"/>
            <w:sz w:val="22"/>
            <w:szCs w:val="22"/>
            <w:shd w:val="clear" w:color="auto" w:fill="FFFFFF"/>
            <w:rtl/>
          </w:rPr>
          <w:t>ساختار،</w:t>
        </w:r>
        <w:r w:rsidR="0055670B" w:rsidRPr="00354995">
          <w:rPr>
            <w:rStyle w:val="Hyperlink"/>
            <w:sz w:val="22"/>
            <w:szCs w:val="22"/>
            <w:shd w:val="clear" w:color="auto" w:fill="FFFFFF"/>
            <w:rtl/>
          </w:rPr>
          <w:t xml:space="preserve"> </w:t>
        </w:r>
        <w:r w:rsidR="0055670B" w:rsidRPr="00354995">
          <w:rPr>
            <w:rStyle w:val="Hyperlink"/>
            <w:rFonts w:hint="eastAsia"/>
            <w:sz w:val="22"/>
            <w:szCs w:val="22"/>
            <w:shd w:val="clear" w:color="auto" w:fill="FFFFFF"/>
            <w:rtl/>
          </w:rPr>
          <w:t>اتصال</w:t>
        </w:r>
        <w:r w:rsidR="0055670B" w:rsidRPr="00354995">
          <w:rPr>
            <w:rStyle w:val="Hyperlink"/>
            <w:sz w:val="22"/>
            <w:szCs w:val="22"/>
            <w:shd w:val="clear" w:color="auto" w:fill="FFFFFF"/>
            <w:rtl/>
          </w:rPr>
          <w:t xml:space="preserve"> </w:t>
        </w:r>
        <w:r w:rsidR="0055670B" w:rsidRPr="00354995">
          <w:rPr>
            <w:rStyle w:val="Hyperlink"/>
            <w:rFonts w:hint="eastAsia"/>
            <w:sz w:val="22"/>
            <w:szCs w:val="22"/>
            <w:shd w:val="clear" w:color="auto" w:fill="FFFFFF"/>
            <w:rtl/>
          </w:rPr>
          <w:t>و</w:t>
        </w:r>
        <w:r w:rsidR="0055670B" w:rsidRPr="00354995">
          <w:rPr>
            <w:rStyle w:val="Hyperlink"/>
            <w:sz w:val="22"/>
            <w:szCs w:val="22"/>
            <w:shd w:val="clear" w:color="auto" w:fill="FFFFFF"/>
            <w:rtl/>
          </w:rPr>
          <w:t xml:space="preserve"> </w:t>
        </w:r>
        <w:r w:rsidR="0055670B" w:rsidRPr="00354995">
          <w:rPr>
            <w:rStyle w:val="Hyperlink"/>
            <w:rFonts w:hint="eastAsia"/>
            <w:sz w:val="22"/>
            <w:szCs w:val="22"/>
            <w:shd w:val="clear" w:color="auto" w:fill="FFFFFF"/>
            <w:rtl/>
          </w:rPr>
          <w:t>پا</w:t>
        </w:r>
        <w:r w:rsidR="0055670B" w:rsidRPr="00354995">
          <w:rPr>
            <w:rStyle w:val="Hyperlink"/>
            <w:rFonts w:hint="cs"/>
            <w:sz w:val="22"/>
            <w:szCs w:val="22"/>
            <w:shd w:val="clear" w:color="auto" w:fill="FFFFFF"/>
            <w:rtl/>
          </w:rPr>
          <w:t>ی</w:t>
        </w:r>
        <w:r w:rsidR="0055670B" w:rsidRPr="00354995">
          <w:rPr>
            <w:rStyle w:val="Hyperlink"/>
            <w:rFonts w:hint="eastAsia"/>
            <w:sz w:val="22"/>
            <w:szCs w:val="22"/>
            <w:shd w:val="clear" w:color="auto" w:fill="FFFFFF"/>
            <w:rtl/>
          </w:rPr>
          <w:t>دار</w:t>
        </w:r>
        <w:r w:rsidR="0055670B" w:rsidRPr="00354995">
          <w:rPr>
            <w:rStyle w:val="Hyperlink"/>
            <w:rFonts w:hint="cs"/>
            <w:sz w:val="22"/>
            <w:szCs w:val="22"/>
            <w:shd w:val="clear" w:color="auto" w:fill="FFFFFF"/>
            <w:rtl/>
          </w:rPr>
          <w:t>ی</w:t>
        </w:r>
        <w:r w:rsidR="0055670B" w:rsidRPr="00354995">
          <w:rPr>
            <w:rStyle w:val="Hyperlink"/>
            <w:sz w:val="22"/>
            <w:szCs w:val="22"/>
            <w:shd w:val="clear" w:color="auto" w:fill="FFFFFF"/>
            <w:rtl/>
          </w:rPr>
          <w:t xml:space="preserve"> </w:t>
        </w:r>
        <w:r w:rsidR="0055670B" w:rsidRPr="00354995">
          <w:rPr>
            <w:rStyle w:val="Hyperlink"/>
            <w:rFonts w:hint="eastAsia"/>
            <w:sz w:val="22"/>
            <w:szCs w:val="22"/>
            <w:shd w:val="clear" w:color="auto" w:fill="FFFFFF"/>
            <w:rtl/>
          </w:rPr>
          <w:t>شبکه</w:t>
        </w:r>
        <w:r w:rsidR="0055670B" w:rsidRPr="00354995">
          <w:rPr>
            <w:rStyle w:val="Hyperlink"/>
            <w:sz w:val="22"/>
            <w:szCs w:val="22"/>
            <w:shd w:val="clear" w:color="auto" w:fill="FFFFFF"/>
            <w:rtl/>
          </w:rPr>
          <w:t xml:space="preserve"> </w:t>
        </w:r>
        <w:r w:rsidR="0055670B" w:rsidRPr="00354995">
          <w:rPr>
            <w:rStyle w:val="Hyperlink"/>
            <w:rFonts w:hint="eastAsia"/>
            <w:sz w:val="22"/>
            <w:szCs w:val="22"/>
            <w:shd w:val="clear" w:color="auto" w:fill="FFFFFF"/>
            <w:rtl/>
          </w:rPr>
          <w:t>تجارت</w:t>
        </w:r>
        <w:r w:rsidR="0055670B" w:rsidRPr="00354995">
          <w:rPr>
            <w:rStyle w:val="Hyperlink"/>
            <w:sz w:val="22"/>
            <w:szCs w:val="22"/>
            <w:shd w:val="clear" w:color="auto" w:fill="FFFFFF"/>
            <w:rtl/>
          </w:rPr>
          <w:t xml:space="preserve"> </w:t>
        </w:r>
        <w:r w:rsidR="0055670B" w:rsidRPr="00354995">
          <w:rPr>
            <w:rStyle w:val="Hyperlink"/>
            <w:rFonts w:hint="eastAsia"/>
            <w:sz w:val="22"/>
            <w:szCs w:val="22"/>
            <w:shd w:val="clear" w:color="auto" w:fill="FFFFFF"/>
            <w:rtl/>
          </w:rPr>
          <w:t>نفت</w:t>
        </w:r>
        <w:r w:rsidR="0055670B" w:rsidRPr="00354995">
          <w:rPr>
            <w:rFonts w:asciiTheme="minorHAnsi" w:eastAsiaTheme="minorEastAsia" w:hAnsiTheme="minorHAnsi"/>
            <w:webHidden/>
            <w:sz w:val="22"/>
            <w:szCs w:val="22"/>
            <w:lang w:bidi="ar-SA"/>
          </w:rPr>
          <w:tab/>
        </w:r>
        <w:r w:rsidR="0055670B" w:rsidRPr="00354995">
          <w:rPr>
            <w:rStyle w:val="Hyperlink"/>
            <w:sz w:val="22"/>
            <w:szCs w:val="22"/>
            <w:rtl/>
          </w:rPr>
          <w:fldChar w:fldCharType="begin"/>
        </w:r>
        <w:r w:rsidR="0055670B" w:rsidRPr="00354995">
          <w:rPr>
            <w:webHidden/>
            <w:sz w:val="22"/>
            <w:szCs w:val="22"/>
          </w:rPr>
          <w:instrText xml:space="preserve"> PAGEREF _Toc178070475 \h </w:instrText>
        </w:r>
        <w:r w:rsidR="0055670B" w:rsidRPr="00354995">
          <w:rPr>
            <w:rStyle w:val="Hyperlink"/>
            <w:sz w:val="22"/>
            <w:szCs w:val="22"/>
            <w:rtl/>
          </w:rPr>
        </w:r>
        <w:r w:rsidR="0055670B" w:rsidRPr="00354995">
          <w:rPr>
            <w:rStyle w:val="Hyperlink"/>
            <w:sz w:val="22"/>
            <w:szCs w:val="22"/>
            <w:rtl/>
          </w:rPr>
          <w:fldChar w:fldCharType="separate"/>
        </w:r>
        <w:r w:rsidR="00354995">
          <w:rPr>
            <w:webHidden/>
            <w:sz w:val="22"/>
            <w:szCs w:val="22"/>
            <w:rtl/>
          </w:rPr>
          <w:t>206</w:t>
        </w:r>
        <w:r w:rsidR="0055670B" w:rsidRPr="00354995">
          <w:rPr>
            <w:rStyle w:val="Hyperlink"/>
            <w:sz w:val="22"/>
            <w:szCs w:val="22"/>
            <w:rtl/>
          </w:rPr>
          <w:fldChar w:fldCharType="end"/>
        </w:r>
      </w:hyperlink>
    </w:p>
    <w:p w14:paraId="0B6A587E" w14:textId="77777777" w:rsidR="0055670B" w:rsidRPr="00354995" w:rsidRDefault="00C53C79" w:rsidP="00196413">
      <w:pPr>
        <w:pStyle w:val="TOC2"/>
        <w:rPr>
          <w:rFonts w:asciiTheme="minorHAnsi" w:eastAsiaTheme="minorEastAsia" w:hAnsiTheme="minorHAnsi"/>
          <w:lang w:bidi="fa-IR"/>
        </w:rPr>
      </w:pPr>
      <w:hyperlink w:anchor="_Toc178070476" w:history="1">
        <w:r w:rsidR="0055670B" w:rsidRPr="00354995">
          <w:rPr>
            <w:rStyle w:val="Hyperlink"/>
            <w:rFonts w:cs="B Nazanin"/>
            <w:szCs w:val="22"/>
            <w:rtl/>
          </w:rPr>
          <w:t xml:space="preserve">7-1- </w:t>
        </w:r>
        <w:r w:rsidR="0055670B" w:rsidRPr="00354995">
          <w:rPr>
            <w:rStyle w:val="Hyperlink"/>
            <w:rFonts w:cs="B Nazanin" w:hint="eastAsia"/>
            <w:szCs w:val="22"/>
            <w:rtl/>
          </w:rPr>
          <w:t>عوامل</w:t>
        </w:r>
        <w:r w:rsidR="0055670B" w:rsidRPr="00354995">
          <w:rPr>
            <w:rStyle w:val="Hyperlink"/>
            <w:rFonts w:cs="B Nazanin"/>
            <w:szCs w:val="22"/>
            <w:rtl/>
          </w:rPr>
          <w:t xml:space="preserve"> </w:t>
        </w:r>
        <w:r w:rsidR="0055670B" w:rsidRPr="00354995">
          <w:rPr>
            <w:rStyle w:val="Hyperlink"/>
            <w:rFonts w:cs="B Nazanin" w:hint="eastAsia"/>
            <w:szCs w:val="22"/>
            <w:rtl/>
          </w:rPr>
          <w:t>ساختار</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مؤثر</w:t>
        </w:r>
        <w:r w:rsidR="0055670B" w:rsidRPr="00354995">
          <w:rPr>
            <w:rStyle w:val="Hyperlink"/>
            <w:rFonts w:cs="B Nazanin"/>
            <w:szCs w:val="22"/>
            <w:rtl/>
          </w:rPr>
          <w:t xml:space="preserve"> </w:t>
        </w:r>
        <w:r w:rsidR="0055670B" w:rsidRPr="00354995">
          <w:rPr>
            <w:rStyle w:val="Hyperlink"/>
            <w:rFonts w:cs="B Nazanin" w:hint="eastAsia"/>
            <w:szCs w:val="22"/>
            <w:rtl/>
          </w:rPr>
          <w:t>بر</w:t>
        </w:r>
        <w:r w:rsidR="0055670B" w:rsidRPr="00354995">
          <w:rPr>
            <w:rStyle w:val="Hyperlink"/>
            <w:rFonts w:cs="B Nazanin"/>
            <w:szCs w:val="22"/>
            <w:rtl/>
          </w:rPr>
          <w:t xml:space="preserve"> </w:t>
        </w:r>
        <w:r w:rsidR="0055670B" w:rsidRPr="00354995">
          <w:rPr>
            <w:rStyle w:val="Hyperlink"/>
            <w:rFonts w:cs="B Nazanin" w:hint="eastAsia"/>
            <w:szCs w:val="22"/>
            <w:rtl/>
          </w:rPr>
          <w:t>شبکه</w:t>
        </w:r>
        <w:r w:rsidR="0055670B" w:rsidRPr="00354995">
          <w:rPr>
            <w:rStyle w:val="Hyperlink"/>
            <w:rFonts w:cs="B Nazanin"/>
            <w:szCs w:val="22"/>
            <w:rtl/>
          </w:rPr>
          <w:t xml:space="preserve"> </w:t>
        </w:r>
        <w:r w:rsidR="0055670B" w:rsidRPr="00354995">
          <w:rPr>
            <w:rStyle w:val="Hyperlink"/>
            <w:rFonts w:cs="B Nazanin" w:hint="eastAsia"/>
            <w:szCs w:val="22"/>
            <w:rtl/>
          </w:rPr>
          <w:t>تجارت</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_Toc178070476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207</w:t>
        </w:r>
        <w:r w:rsidR="0055670B" w:rsidRPr="00354995">
          <w:rPr>
            <w:rStyle w:val="Hyperlink"/>
            <w:rFonts w:cs="B Nazanin"/>
            <w:szCs w:val="22"/>
            <w:rtl/>
          </w:rPr>
          <w:fldChar w:fldCharType="end"/>
        </w:r>
      </w:hyperlink>
    </w:p>
    <w:p w14:paraId="09D18FE0" w14:textId="77777777" w:rsidR="0055670B" w:rsidRPr="00354995" w:rsidRDefault="00C53C79" w:rsidP="0055670B">
      <w:pPr>
        <w:pStyle w:val="TOC3"/>
        <w:spacing w:line="240" w:lineRule="auto"/>
        <w:rPr>
          <w:rFonts w:cs="B Nazanin"/>
          <w:noProof/>
          <w:lang w:bidi="fa-IR"/>
        </w:rPr>
      </w:pPr>
      <w:hyperlink w:anchor="_Toc178070477" w:history="1">
        <w:r w:rsidR="0055670B" w:rsidRPr="00354995">
          <w:rPr>
            <w:rStyle w:val="Hyperlink"/>
            <w:rFonts w:ascii="Times New Roman Bold" w:hAnsi="Times New Roman Bold" w:cs="B Nazanin"/>
            <w:noProof/>
            <w:rtl/>
          </w:rPr>
          <w:t>7-1-1-</w:t>
        </w:r>
        <w:r w:rsidR="0055670B" w:rsidRPr="00354995">
          <w:rPr>
            <w:rStyle w:val="Hyperlink"/>
            <w:rFonts w:cs="B Nazanin"/>
            <w:noProof/>
            <w:rtl/>
          </w:rPr>
          <w:t xml:space="preserve"> </w:t>
        </w:r>
        <w:r w:rsidR="0055670B" w:rsidRPr="00354995">
          <w:rPr>
            <w:rStyle w:val="Hyperlink"/>
            <w:rFonts w:cs="B Nazanin" w:hint="eastAsia"/>
            <w:noProof/>
            <w:rtl/>
          </w:rPr>
          <w:t>ملاحظات</w:t>
        </w:r>
        <w:r w:rsidR="0055670B" w:rsidRPr="00354995">
          <w:rPr>
            <w:rStyle w:val="Hyperlink"/>
            <w:rFonts w:cs="B Nazanin"/>
            <w:noProof/>
            <w:rtl/>
          </w:rPr>
          <w:t xml:space="preserve"> </w:t>
        </w:r>
        <w:r w:rsidR="0055670B" w:rsidRPr="00354995">
          <w:rPr>
            <w:rStyle w:val="Hyperlink"/>
            <w:rFonts w:cs="B Nazanin" w:hint="eastAsia"/>
            <w:noProof/>
            <w:rtl/>
          </w:rPr>
          <w:t>ژئوپل</w:t>
        </w:r>
        <w:r w:rsidR="0055670B" w:rsidRPr="00354995">
          <w:rPr>
            <w:rStyle w:val="Hyperlink"/>
            <w:rFonts w:cs="B Nazanin" w:hint="cs"/>
            <w:noProof/>
            <w:rtl/>
          </w:rPr>
          <w:t>ی</w:t>
        </w:r>
        <w:r w:rsidR="0055670B" w:rsidRPr="00354995">
          <w:rPr>
            <w:rStyle w:val="Hyperlink"/>
            <w:rFonts w:cs="B Nazanin" w:hint="eastAsia"/>
            <w:noProof/>
            <w:rtl/>
          </w:rPr>
          <w:t>ت</w:t>
        </w:r>
        <w:r w:rsidR="0055670B" w:rsidRPr="00354995">
          <w:rPr>
            <w:rStyle w:val="Hyperlink"/>
            <w:rFonts w:cs="B Nazanin" w:hint="cs"/>
            <w:noProof/>
            <w:rtl/>
          </w:rPr>
          <w:t>ی</w:t>
        </w:r>
        <w:r w:rsidR="0055670B" w:rsidRPr="00354995">
          <w:rPr>
            <w:rStyle w:val="Hyperlink"/>
            <w:rFonts w:cs="B Nazanin" w:hint="eastAsia"/>
            <w:noProof/>
            <w:rtl/>
          </w:rPr>
          <w:t>ک</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و</w:t>
        </w:r>
        <w:r w:rsidR="0055670B" w:rsidRPr="00354995">
          <w:rPr>
            <w:rStyle w:val="Hyperlink"/>
            <w:rFonts w:cs="B Nazanin"/>
            <w:noProof/>
            <w:rtl/>
          </w:rPr>
          <w:t xml:space="preserve"> </w:t>
        </w:r>
        <w:r w:rsidR="0055670B" w:rsidRPr="00354995">
          <w:rPr>
            <w:rStyle w:val="Hyperlink"/>
            <w:rFonts w:cs="B Nazanin" w:hint="eastAsia"/>
            <w:noProof/>
            <w:rtl/>
          </w:rPr>
          <w:t>اتحادها</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منطقه‌ا</w:t>
        </w:r>
        <w:r w:rsidR="0055670B" w:rsidRPr="00354995">
          <w:rPr>
            <w:rStyle w:val="Hyperlink"/>
            <w:rFonts w:cs="B Nazanin" w:hint="cs"/>
            <w:noProof/>
            <w:rtl/>
          </w:rPr>
          <w:t>ی</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_Toc178070477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207</w:t>
        </w:r>
        <w:r w:rsidR="0055670B" w:rsidRPr="00354995">
          <w:rPr>
            <w:rStyle w:val="Hyperlink"/>
            <w:rFonts w:cs="B Nazanin"/>
            <w:noProof/>
            <w:rtl/>
          </w:rPr>
          <w:fldChar w:fldCharType="end"/>
        </w:r>
      </w:hyperlink>
    </w:p>
    <w:p w14:paraId="47893D65" w14:textId="77777777" w:rsidR="0055670B" w:rsidRPr="00354995" w:rsidRDefault="00C53C79" w:rsidP="00196413">
      <w:pPr>
        <w:pStyle w:val="TOC2"/>
        <w:rPr>
          <w:rFonts w:asciiTheme="minorHAnsi" w:eastAsiaTheme="minorEastAsia" w:hAnsiTheme="minorHAnsi"/>
          <w:lang w:bidi="fa-IR"/>
        </w:rPr>
      </w:pPr>
      <w:hyperlink w:anchor="_Toc178070478" w:history="1">
        <w:r w:rsidR="0055670B" w:rsidRPr="00354995">
          <w:rPr>
            <w:rStyle w:val="Hyperlink"/>
            <w:rFonts w:cs="B Nazanin"/>
            <w:szCs w:val="22"/>
            <w:rtl/>
          </w:rPr>
          <w:t xml:space="preserve">7-2- </w:t>
        </w:r>
        <w:r w:rsidR="0055670B" w:rsidRPr="00354995">
          <w:rPr>
            <w:rStyle w:val="Hyperlink"/>
            <w:rFonts w:cs="B Nazanin" w:hint="eastAsia"/>
            <w:szCs w:val="22"/>
            <w:rtl/>
          </w:rPr>
          <w:t>در</w:t>
        </w:r>
        <w:r w:rsidR="0055670B" w:rsidRPr="00354995">
          <w:rPr>
            <w:rStyle w:val="Hyperlink"/>
            <w:rFonts w:cs="B Nazanin"/>
            <w:szCs w:val="22"/>
            <w:rtl/>
          </w:rPr>
          <w:t xml:space="preserve"> </w:t>
        </w:r>
        <w:r w:rsidR="0055670B" w:rsidRPr="00354995">
          <w:rPr>
            <w:rStyle w:val="Hyperlink"/>
            <w:rFonts w:cs="B Nazanin" w:hint="eastAsia"/>
            <w:szCs w:val="22"/>
            <w:rtl/>
          </w:rPr>
          <w:t>دسترس</w:t>
        </w:r>
        <w:r w:rsidR="0055670B" w:rsidRPr="00354995">
          <w:rPr>
            <w:rStyle w:val="Hyperlink"/>
            <w:rFonts w:cs="B Nazanin"/>
            <w:szCs w:val="22"/>
            <w:rtl/>
          </w:rPr>
          <w:t xml:space="preserve"> </w:t>
        </w:r>
        <w:r w:rsidR="0055670B" w:rsidRPr="00354995">
          <w:rPr>
            <w:rStyle w:val="Hyperlink"/>
            <w:rFonts w:cs="B Nazanin" w:hint="eastAsia"/>
            <w:szCs w:val="22"/>
            <w:rtl/>
          </w:rPr>
          <w:t>بودن</w:t>
        </w:r>
        <w:r w:rsidR="0055670B" w:rsidRPr="00354995">
          <w:rPr>
            <w:rStyle w:val="Hyperlink"/>
            <w:rFonts w:cs="B Nazanin"/>
            <w:szCs w:val="22"/>
            <w:rtl/>
          </w:rPr>
          <w:t xml:space="preserve"> </w:t>
        </w:r>
        <w:r w:rsidR="0055670B" w:rsidRPr="00354995">
          <w:rPr>
            <w:rStyle w:val="Hyperlink"/>
            <w:rFonts w:cs="B Nazanin" w:hint="eastAsia"/>
            <w:szCs w:val="22"/>
            <w:rtl/>
          </w:rPr>
          <w:t>منابع</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ذخا</w:t>
        </w:r>
        <w:r w:rsidR="0055670B" w:rsidRPr="00354995">
          <w:rPr>
            <w:rStyle w:val="Hyperlink"/>
            <w:rFonts w:cs="B Nazanin" w:hint="cs"/>
            <w:szCs w:val="22"/>
            <w:rtl/>
          </w:rPr>
          <w:t>ی</w:t>
        </w:r>
        <w:r w:rsidR="0055670B" w:rsidRPr="00354995">
          <w:rPr>
            <w:rStyle w:val="Hyperlink"/>
            <w:rFonts w:cs="B Nazanin" w:hint="eastAsia"/>
            <w:szCs w:val="22"/>
            <w:rtl/>
          </w:rPr>
          <w:t>ر</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_Toc178070478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208</w:t>
        </w:r>
        <w:r w:rsidR="0055670B" w:rsidRPr="00354995">
          <w:rPr>
            <w:rStyle w:val="Hyperlink"/>
            <w:rFonts w:cs="B Nazanin"/>
            <w:szCs w:val="22"/>
            <w:rtl/>
          </w:rPr>
          <w:fldChar w:fldCharType="end"/>
        </w:r>
      </w:hyperlink>
    </w:p>
    <w:p w14:paraId="77052E4B" w14:textId="77777777" w:rsidR="0055670B" w:rsidRPr="00354995" w:rsidRDefault="00C53C79" w:rsidP="00196413">
      <w:pPr>
        <w:pStyle w:val="TOC2"/>
        <w:rPr>
          <w:rFonts w:asciiTheme="minorHAnsi" w:eastAsiaTheme="minorEastAsia" w:hAnsiTheme="minorHAnsi"/>
          <w:lang w:bidi="fa-IR"/>
        </w:rPr>
      </w:pPr>
      <w:hyperlink w:anchor="_Toc178070479" w:history="1">
        <w:r w:rsidR="0055670B" w:rsidRPr="00354995">
          <w:rPr>
            <w:rStyle w:val="Hyperlink"/>
            <w:rFonts w:cs="B Nazanin"/>
            <w:szCs w:val="22"/>
            <w:rtl/>
          </w:rPr>
          <w:t xml:space="preserve">7-3- </w:t>
        </w:r>
        <w:r w:rsidR="0055670B" w:rsidRPr="00354995">
          <w:rPr>
            <w:rStyle w:val="Hyperlink"/>
            <w:rFonts w:cs="B Nazanin" w:hint="eastAsia"/>
            <w:szCs w:val="22"/>
            <w:rtl/>
          </w:rPr>
          <w:t>توسعه</w:t>
        </w:r>
        <w:r w:rsidR="0055670B" w:rsidRPr="00354995">
          <w:rPr>
            <w:rStyle w:val="Hyperlink"/>
            <w:rFonts w:cs="B Nazanin"/>
            <w:szCs w:val="22"/>
            <w:rtl/>
          </w:rPr>
          <w:t xml:space="preserve"> </w:t>
        </w:r>
        <w:r w:rsidR="0055670B" w:rsidRPr="00354995">
          <w:rPr>
            <w:rStyle w:val="Hyperlink"/>
            <w:rFonts w:cs="B Nazanin" w:hint="eastAsia"/>
            <w:szCs w:val="22"/>
            <w:rtl/>
          </w:rPr>
          <w:t>ز</w:t>
        </w:r>
        <w:r w:rsidR="0055670B" w:rsidRPr="00354995">
          <w:rPr>
            <w:rStyle w:val="Hyperlink"/>
            <w:rFonts w:cs="B Nazanin" w:hint="cs"/>
            <w:szCs w:val="22"/>
            <w:rtl/>
          </w:rPr>
          <w:t>ی</w:t>
        </w:r>
        <w:r w:rsidR="0055670B" w:rsidRPr="00354995">
          <w:rPr>
            <w:rStyle w:val="Hyperlink"/>
            <w:rFonts w:cs="B Nazanin" w:hint="eastAsia"/>
            <w:szCs w:val="22"/>
            <w:rtl/>
          </w:rPr>
          <w:t>رساخت</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اتصال</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_Toc178070479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209</w:t>
        </w:r>
        <w:r w:rsidR="0055670B" w:rsidRPr="00354995">
          <w:rPr>
            <w:rStyle w:val="Hyperlink"/>
            <w:rFonts w:cs="B Nazanin"/>
            <w:szCs w:val="22"/>
            <w:rtl/>
          </w:rPr>
          <w:fldChar w:fldCharType="end"/>
        </w:r>
      </w:hyperlink>
    </w:p>
    <w:p w14:paraId="1CCDF4F3" w14:textId="77777777" w:rsidR="0055670B" w:rsidRPr="00354995" w:rsidRDefault="00C53C79" w:rsidP="00196413">
      <w:pPr>
        <w:pStyle w:val="TOC2"/>
        <w:rPr>
          <w:rFonts w:asciiTheme="minorHAnsi" w:eastAsiaTheme="minorEastAsia" w:hAnsiTheme="minorHAnsi"/>
          <w:lang w:bidi="fa-IR"/>
        </w:rPr>
      </w:pPr>
      <w:hyperlink w:anchor="_Toc178070480" w:history="1">
        <w:r w:rsidR="0055670B" w:rsidRPr="00354995">
          <w:rPr>
            <w:rStyle w:val="Hyperlink"/>
            <w:rFonts w:cs="B Nazanin"/>
            <w:szCs w:val="22"/>
            <w:rtl/>
          </w:rPr>
          <w:t xml:space="preserve">7-4- </w:t>
        </w:r>
        <w:r w:rsidR="0055670B" w:rsidRPr="00354995">
          <w:rPr>
            <w:rStyle w:val="Hyperlink"/>
            <w:rFonts w:cs="B Nazanin" w:hint="eastAsia"/>
            <w:szCs w:val="22"/>
            <w:rtl/>
          </w:rPr>
          <w:t>تقاضا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جهان</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الگوها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مصرف</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_Toc178070480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211</w:t>
        </w:r>
        <w:r w:rsidR="0055670B" w:rsidRPr="00354995">
          <w:rPr>
            <w:rStyle w:val="Hyperlink"/>
            <w:rFonts w:cs="B Nazanin"/>
            <w:szCs w:val="22"/>
            <w:rtl/>
          </w:rPr>
          <w:fldChar w:fldCharType="end"/>
        </w:r>
      </w:hyperlink>
    </w:p>
    <w:p w14:paraId="243AD1F1" w14:textId="77777777" w:rsidR="0055670B" w:rsidRPr="00354995" w:rsidRDefault="00C53C79" w:rsidP="00196413">
      <w:pPr>
        <w:pStyle w:val="TOC2"/>
        <w:rPr>
          <w:rFonts w:asciiTheme="minorHAnsi" w:eastAsiaTheme="minorEastAsia" w:hAnsiTheme="minorHAnsi"/>
          <w:lang w:bidi="fa-IR"/>
        </w:rPr>
      </w:pPr>
      <w:hyperlink w:anchor="_Toc178070481" w:history="1">
        <w:r w:rsidR="0055670B" w:rsidRPr="00354995">
          <w:rPr>
            <w:rStyle w:val="Hyperlink"/>
            <w:rFonts w:cs="B Nazanin"/>
            <w:szCs w:val="22"/>
            <w:rtl/>
          </w:rPr>
          <w:t xml:space="preserve">7-5- </w:t>
        </w:r>
        <w:r w:rsidR="0055670B" w:rsidRPr="00354995">
          <w:rPr>
            <w:rStyle w:val="Hyperlink"/>
            <w:rFonts w:cs="B Nazanin" w:hint="eastAsia"/>
            <w:szCs w:val="22"/>
            <w:rtl/>
          </w:rPr>
          <w:t>پو</w:t>
        </w:r>
        <w:r w:rsidR="0055670B" w:rsidRPr="00354995">
          <w:rPr>
            <w:rStyle w:val="Hyperlink"/>
            <w:rFonts w:cs="B Nazanin" w:hint="cs"/>
            <w:szCs w:val="22"/>
            <w:rtl/>
          </w:rPr>
          <w:t>ی</w:t>
        </w:r>
        <w:r w:rsidR="0055670B" w:rsidRPr="00354995">
          <w:rPr>
            <w:rStyle w:val="Hyperlink"/>
            <w:rFonts w:cs="B Nazanin" w:hint="eastAsia"/>
            <w:szCs w:val="22"/>
            <w:rtl/>
          </w:rPr>
          <w:t>ا</w:t>
        </w:r>
        <w:r w:rsidR="0055670B" w:rsidRPr="00354995">
          <w:rPr>
            <w:rStyle w:val="Hyperlink"/>
            <w:rFonts w:cs="B Nazanin" w:hint="cs"/>
            <w:szCs w:val="22"/>
            <w:rtl/>
          </w:rPr>
          <w:t>یی</w:t>
        </w:r>
        <w:r w:rsidR="0055670B" w:rsidRPr="00354995">
          <w:rPr>
            <w:rStyle w:val="Hyperlink"/>
            <w:rFonts w:cs="B Nazanin"/>
            <w:szCs w:val="22"/>
            <w:rtl/>
          </w:rPr>
          <w:t xml:space="preserve"> </w:t>
        </w:r>
        <w:r w:rsidR="0055670B" w:rsidRPr="00354995">
          <w:rPr>
            <w:rStyle w:val="Hyperlink"/>
            <w:rFonts w:cs="B Nazanin" w:hint="eastAsia"/>
            <w:szCs w:val="22"/>
            <w:rtl/>
          </w:rPr>
          <w:t>بازار</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نوسان</w:t>
        </w:r>
        <w:r w:rsidR="0055670B" w:rsidRPr="00354995">
          <w:rPr>
            <w:rStyle w:val="Hyperlink"/>
            <w:rFonts w:cs="B Nazanin"/>
            <w:szCs w:val="22"/>
            <w:rtl/>
          </w:rPr>
          <w:t xml:space="preserve"> </w:t>
        </w:r>
        <w:r w:rsidR="0055670B" w:rsidRPr="00354995">
          <w:rPr>
            <w:rStyle w:val="Hyperlink"/>
            <w:rFonts w:cs="B Nazanin" w:hint="eastAsia"/>
            <w:szCs w:val="22"/>
            <w:rtl/>
          </w:rPr>
          <w:t>ق</w:t>
        </w:r>
        <w:r w:rsidR="0055670B" w:rsidRPr="00354995">
          <w:rPr>
            <w:rStyle w:val="Hyperlink"/>
            <w:rFonts w:cs="B Nazanin" w:hint="cs"/>
            <w:szCs w:val="22"/>
            <w:rtl/>
          </w:rPr>
          <w:t>ی</w:t>
        </w:r>
        <w:r w:rsidR="0055670B" w:rsidRPr="00354995">
          <w:rPr>
            <w:rStyle w:val="Hyperlink"/>
            <w:rFonts w:cs="B Nazanin" w:hint="eastAsia"/>
            <w:szCs w:val="22"/>
            <w:rtl/>
          </w:rPr>
          <w:t>مت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_Toc178070481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213</w:t>
        </w:r>
        <w:r w:rsidR="0055670B" w:rsidRPr="00354995">
          <w:rPr>
            <w:rStyle w:val="Hyperlink"/>
            <w:rFonts w:cs="B Nazanin"/>
            <w:szCs w:val="22"/>
            <w:rtl/>
          </w:rPr>
          <w:fldChar w:fldCharType="end"/>
        </w:r>
      </w:hyperlink>
    </w:p>
    <w:p w14:paraId="7F94BED9" w14:textId="77777777" w:rsidR="0055670B" w:rsidRPr="00354995" w:rsidRDefault="00C53C79" w:rsidP="00196413">
      <w:pPr>
        <w:pStyle w:val="TOC2"/>
        <w:rPr>
          <w:rFonts w:asciiTheme="minorHAnsi" w:eastAsiaTheme="minorEastAsia" w:hAnsiTheme="minorHAnsi"/>
          <w:lang w:bidi="fa-IR"/>
        </w:rPr>
      </w:pPr>
      <w:hyperlink w:anchor="_Toc178070482" w:history="1">
        <w:r w:rsidR="0055670B" w:rsidRPr="00354995">
          <w:rPr>
            <w:rStyle w:val="Hyperlink"/>
            <w:rFonts w:cs="B Nazanin"/>
            <w:szCs w:val="22"/>
            <w:rtl/>
          </w:rPr>
          <w:t xml:space="preserve">7-6- </w:t>
        </w:r>
        <w:r w:rsidR="0055670B" w:rsidRPr="00354995">
          <w:rPr>
            <w:rStyle w:val="Hyperlink"/>
            <w:rFonts w:cs="B Nazanin" w:hint="eastAsia"/>
            <w:szCs w:val="22"/>
            <w:rtl/>
          </w:rPr>
          <w:t>قراردادها</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س</w:t>
        </w:r>
        <w:r w:rsidR="0055670B" w:rsidRPr="00354995">
          <w:rPr>
            <w:rStyle w:val="Hyperlink"/>
            <w:rFonts w:cs="B Nazanin" w:hint="cs"/>
            <w:szCs w:val="22"/>
            <w:rtl/>
          </w:rPr>
          <w:t>ی</w:t>
        </w:r>
        <w:r w:rsidR="0055670B" w:rsidRPr="00354995">
          <w:rPr>
            <w:rStyle w:val="Hyperlink"/>
            <w:rFonts w:cs="B Nazanin" w:hint="eastAsia"/>
            <w:szCs w:val="22"/>
            <w:rtl/>
          </w:rPr>
          <w:t>است‌ها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تجار</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_Toc178070482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214</w:t>
        </w:r>
        <w:r w:rsidR="0055670B" w:rsidRPr="00354995">
          <w:rPr>
            <w:rStyle w:val="Hyperlink"/>
            <w:rFonts w:cs="B Nazanin"/>
            <w:szCs w:val="22"/>
            <w:rtl/>
          </w:rPr>
          <w:fldChar w:fldCharType="end"/>
        </w:r>
      </w:hyperlink>
    </w:p>
    <w:p w14:paraId="086A82CC" w14:textId="77777777" w:rsidR="0055670B" w:rsidRPr="00354995" w:rsidRDefault="00C53C79" w:rsidP="00196413">
      <w:pPr>
        <w:pStyle w:val="TOC2"/>
        <w:rPr>
          <w:rFonts w:asciiTheme="minorHAnsi" w:eastAsiaTheme="minorEastAsia" w:hAnsiTheme="minorHAnsi"/>
          <w:lang w:bidi="fa-IR"/>
        </w:rPr>
      </w:pPr>
      <w:hyperlink w:anchor="_Toc178070483" w:history="1">
        <w:r w:rsidR="0055670B" w:rsidRPr="00354995">
          <w:rPr>
            <w:rStyle w:val="Hyperlink"/>
            <w:rFonts w:cs="B Nazanin"/>
            <w:szCs w:val="22"/>
            <w:rtl/>
          </w:rPr>
          <w:t xml:space="preserve">7-7- </w:t>
        </w:r>
        <w:r w:rsidR="0055670B" w:rsidRPr="00354995">
          <w:rPr>
            <w:rStyle w:val="Hyperlink"/>
            <w:rFonts w:cs="B Nazanin" w:hint="eastAsia"/>
            <w:szCs w:val="22"/>
            <w:rtl/>
          </w:rPr>
          <w:t>تغ</w:t>
        </w:r>
        <w:r w:rsidR="0055670B" w:rsidRPr="00354995">
          <w:rPr>
            <w:rStyle w:val="Hyperlink"/>
            <w:rFonts w:cs="B Nazanin" w:hint="cs"/>
            <w:szCs w:val="22"/>
            <w:rtl/>
          </w:rPr>
          <w:t>یی</w:t>
        </w:r>
        <w:r w:rsidR="0055670B" w:rsidRPr="00354995">
          <w:rPr>
            <w:rStyle w:val="Hyperlink"/>
            <w:rFonts w:cs="B Nazanin" w:hint="eastAsia"/>
            <w:szCs w:val="22"/>
            <w:rtl/>
          </w:rPr>
          <w:t>رات</w:t>
        </w:r>
        <w:r w:rsidR="0055670B" w:rsidRPr="00354995">
          <w:rPr>
            <w:rStyle w:val="Hyperlink"/>
            <w:rFonts w:cs="B Nazanin"/>
            <w:szCs w:val="22"/>
            <w:rtl/>
          </w:rPr>
          <w:t xml:space="preserve"> </w:t>
        </w:r>
        <w:r w:rsidR="0055670B" w:rsidRPr="00354995">
          <w:rPr>
            <w:rStyle w:val="Hyperlink"/>
            <w:rFonts w:cs="B Nazanin" w:hint="eastAsia"/>
            <w:szCs w:val="22"/>
            <w:rtl/>
          </w:rPr>
          <w:t>آب</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هوا</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مقررات</w:t>
        </w:r>
        <w:r w:rsidR="0055670B" w:rsidRPr="00354995">
          <w:rPr>
            <w:rStyle w:val="Hyperlink"/>
            <w:rFonts w:cs="B Nazanin"/>
            <w:szCs w:val="22"/>
            <w:rtl/>
          </w:rPr>
          <w:t xml:space="preserve"> </w:t>
        </w:r>
        <w:r w:rsidR="0055670B" w:rsidRPr="00354995">
          <w:rPr>
            <w:rStyle w:val="Hyperlink"/>
            <w:rFonts w:cs="B Nazanin" w:hint="eastAsia"/>
            <w:szCs w:val="22"/>
            <w:rtl/>
          </w:rPr>
          <w:t>انتشار</w:t>
        </w:r>
        <w:r w:rsidR="0055670B" w:rsidRPr="00354995">
          <w:rPr>
            <w:rStyle w:val="Hyperlink"/>
            <w:rFonts w:cs="B Nazanin"/>
            <w:szCs w:val="22"/>
            <w:rtl/>
          </w:rPr>
          <w:t xml:space="preserve"> </w:t>
        </w:r>
        <w:r w:rsidR="0055670B" w:rsidRPr="00354995">
          <w:rPr>
            <w:rStyle w:val="Hyperlink"/>
            <w:rFonts w:cs="B Nazanin" w:hint="eastAsia"/>
            <w:szCs w:val="22"/>
            <w:rtl/>
          </w:rPr>
          <w:t>کربن</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_Toc178070483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216</w:t>
        </w:r>
        <w:r w:rsidR="0055670B" w:rsidRPr="00354995">
          <w:rPr>
            <w:rStyle w:val="Hyperlink"/>
            <w:rFonts w:cs="B Nazanin"/>
            <w:szCs w:val="22"/>
            <w:rtl/>
          </w:rPr>
          <w:fldChar w:fldCharType="end"/>
        </w:r>
      </w:hyperlink>
    </w:p>
    <w:p w14:paraId="7928783D" w14:textId="77777777" w:rsidR="0055670B" w:rsidRPr="00354995" w:rsidRDefault="00C53C79" w:rsidP="00196413">
      <w:pPr>
        <w:pStyle w:val="TOC2"/>
        <w:rPr>
          <w:rFonts w:asciiTheme="minorHAnsi" w:eastAsiaTheme="minorEastAsia" w:hAnsiTheme="minorHAnsi"/>
          <w:lang w:bidi="fa-IR"/>
        </w:rPr>
      </w:pPr>
      <w:hyperlink w:anchor="_Toc178070484" w:history="1">
        <w:r w:rsidR="0055670B" w:rsidRPr="00354995">
          <w:rPr>
            <w:rStyle w:val="Hyperlink"/>
            <w:rFonts w:cs="B Nazanin"/>
            <w:szCs w:val="22"/>
            <w:rtl/>
          </w:rPr>
          <w:t xml:space="preserve">7-8- </w:t>
        </w:r>
        <w:r w:rsidR="0055670B" w:rsidRPr="00354995">
          <w:rPr>
            <w:rStyle w:val="Hyperlink"/>
            <w:rFonts w:cs="B Nazanin" w:hint="eastAsia"/>
            <w:szCs w:val="22"/>
            <w:rtl/>
          </w:rPr>
          <w:t>ارز</w:t>
        </w:r>
        <w:r w:rsidR="0055670B" w:rsidRPr="00354995">
          <w:rPr>
            <w:rStyle w:val="Hyperlink"/>
            <w:rFonts w:cs="B Nazanin" w:hint="cs"/>
            <w:szCs w:val="22"/>
            <w:rtl/>
          </w:rPr>
          <w:t>ی</w:t>
        </w:r>
        <w:r w:rsidR="0055670B" w:rsidRPr="00354995">
          <w:rPr>
            <w:rStyle w:val="Hyperlink"/>
            <w:rFonts w:cs="B Nazanin" w:hint="eastAsia"/>
            <w:szCs w:val="22"/>
            <w:rtl/>
          </w:rPr>
          <w:t>اب</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اثرات</w:t>
        </w:r>
        <w:r w:rsidR="0055670B" w:rsidRPr="00354995">
          <w:rPr>
            <w:rStyle w:val="Hyperlink"/>
            <w:rFonts w:cs="B Nazanin"/>
            <w:szCs w:val="22"/>
            <w:rtl/>
          </w:rPr>
          <w:t xml:space="preserve"> </w:t>
        </w:r>
        <w:r w:rsidR="0055670B" w:rsidRPr="00354995">
          <w:rPr>
            <w:rStyle w:val="Hyperlink"/>
            <w:rFonts w:cs="B Nazanin" w:hint="eastAsia"/>
            <w:szCs w:val="22"/>
            <w:rtl/>
          </w:rPr>
          <w:t>ز</w:t>
        </w:r>
        <w:r w:rsidR="0055670B" w:rsidRPr="00354995">
          <w:rPr>
            <w:rStyle w:val="Hyperlink"/>
            <w:rFonts w:cs="B Nazanin" w:hint="cs"/>
            <w:szCs w:val="22"/>
            <w:rtl/>
          </w:rPr>
          <w:t>ی</w:t>
        </w:r>
        <w:r w:rsidR="0055670B" w:rsidRPr="00354995">
          <w:rPr>
            <w:rStyle w:val="Hyperlink"/>
            <w:rFonts w:cs="B Nazanin" w:hint="eastAsia"/>
            <w:szCs w:val="22"/>
            <w:rtl/>
          </w:rPr>
          <w:t>ست‌مح</w:t>
        </w:r>
        <w:r w:rsidR="0055670B" w:rsidRPr="00354995">
          <w:rPr>
            <w:rStyle w:val="Hyperlink"/>
            <w:rFonts w:cs="B Nazanin" w:hint="cs"/>
            <w:szCs w:val="22"/>
            <w:rtl/>
          </w:rPr>
          <w:t>ی</w:t>
        </w:r>
        <w:r w:rsidR="0055670B" w:rsidRPr="00354995">
          <w:rPr>
            <w:rStyle w:val="Hyperlink"/>
            <w:rFonts w:cs="B Nazanin" w:hint="eastAsia"/>
            <w:szCs w:val="22"/>
            <w:rtl/>
          </w:rPr>
          <w:t>ط</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اقدامات</w:t>
        </w:r>
        <w:r w:rsidR="0055670B" w:rsidRPr="00354995">
          <w:rPr>
            <w:rStyle w:val="Hyperlink"/>
            <w:rFonts w:cs="B Nazanin"/>
            <w:szCs w:val="22"/>
            <w:rtl/>
          </w:rPr>
          <w:t xml:space="preserve"> </w:t>
        </w:r>
        <w:r w:rsidR="0055670B" w:rsidRPr="00354995">
          <w:rPr>
            <w:rStyle w:val="Hyperlink"/>
            <w:rFonts w:cs="B Nazanin" w:hint="eastAsia"/>
            <w:szCs w:val="22"/>
            <w:rtl/>
          </w:rPr>
          <w:t>کاهش‌دهنده</w:t>
        </w:r>
        <w:r w:rsidR="0055670B" w:rsidRPr="00354995">
          <w:rPr>
            <w:rStyle w:val="Hyperlink"/>
            <w:rFonts w:cs="B Nazanin"/>
            <w:szCs w:val="22"/>
            <w:rtl/>
          </w:rPr>
          <w:t xml:space="preserve"> </w:t>
        </w:r>
        <w:r w:rsidR="0055670B" w:rsidRPr="00354995">
          <w:rPr>
            <w:rStyle w:val="Hyperlink"/>
            <w:rFonts w:cs="B Nazanin" w:hint="eastAsia"/>
            <w:szCs w:val="22"/>
            <w:rtl/>
          </w:rPr>
          <w:t>اثرات</w:t>
        </w:r>
        <w:r w:rsidR="0055670B" w:rsidRPr="00354995">
          <w:rPr>
            <w:rStyle w:val="Hyperlink"/>
            <w:rFonts w:cs="B Nazanin"/>
            <w:szCs w:val="22"/>
            <w:rtl/>
          </w:rPr>
          <w:t xml:space="preserve"> </w:t>
        </w:r>
        <w:r w:rsidR="0055670B" w:rsidRPr="00354995">
          <w:rPr>
            <w:rStyle w:val="Hyperlink"/>
            <w:rFonts w:cs="B Nazanin" w:hint="eastAsia"/>
            <w:szCs w:val="22"/>
            <w:rtl/>
          </w:rPr>
          <w:t>مخرب</w:t>
        </w:r>
        <w:r w:rsidR="0055670B" w:rsidRPr="00354995">
          <w:rPr>
            <w:rStyle w:val="Hyperlink"/>
            <w:rFonts w:cs="B Nazanin"/>
            <w:szCs w:val="22"/>
            <w:rtl/>
          </w:rPr>
          <w:t xml:space="preserve"> </w:t>
        </w:r>
        <w:r w:rsidR="0055670B" w:rsidRPr="00354995">
          <w:rPr>
            <w:rStyle w:val="Hyperlink"/>
            <w:rFonts w:cs="B Nazanin" w:hint="eastAsia"/>
            <w:szCs w:val="22"/>
            <w:rtl/>
          </w:rPr>
          <w:t>مح</w:t>
        </w:r>
        <w:r w:rsidR="0055670B" w:rsidRPr="00354995">
          <w:rPr>
            <w:rStyle w:val="Hyperlink"/>
            <w:rFonts w:cs="B Nazanin" w:hint="cs"/>
            <w:szCs w:val="22"/>
            <w:rtl/>
          </w:rPr>
          <w:t>ی</w:t>
        </w:r>
        <w:r w:rsidR="0055670B" w:rsidRPr="00354995">
          <w:rPr>
            <w:rStyle w:val="Hyperlink"/>
            <w:rFonts w:cs="B Nazanin" w:hint="eastAsia"/>
            <w:szCs w:val="22"/>
            <w:rtl/>
          </w:rPr>
          <w:t>ط‌ز</w:t>
        </w:r>
        <w:r w:rsidR="0055670B" w:rsidRPr="00354995">
          <w:rPr>
            <w:rStyle w:val="Hyperlink"/>
            <w:rFonts w:cs="B Nazanin" w:hint="cs"/>
            <w:szCs w:val="22"/>
            <w:rtl/>
          </w:rPr>
          <w:t>ی</w:t>
        </w:r>
        <w:r w:rsidR="0055670B" w:rsidRPr="00354995">
          <w:rPr>
            <w:rStyle w:val="Hyperlink"/>
            <w:rFonts w:cs="B Nazanin" w:hint="eastAsia"/>
            <w:szCs w:val="22"/>
            <w:rtl/>
          </w:rPr>
          <w:t>ست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_Toc178070484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218</w:t>
        </w:r>
        <w:r w:rsidR="0055670B" w:rsidRPr="00354995">
          <w:rPr>
            <w:rStyle w:val="Hyperlink"/>
            <w:rFonts w:cs="B Nazanin"/>
            <w:szCs w:val="22"/>
            <w:rtl/>
          </w:rPr>
          <w:fldChar w:fldCharType="end"/>
        </w:r>
      </w:hyperlink>
    </w:p>
    <w:p w14:paraId="2099BBD7" w14:textId="77777777" w:rsidR="0055670B" w:rsidRPr="00354995" w:rsidRDefault="00C53C79" w:rsidP="00196413">
      <w:pPr>
        <w:pStyle w:val="TOC2"/>
        <w:rPr>
          <w:rFonts w:asciiTheme="minorHAnsi" w:eastAsiaTheme="minorEastAsia" w:hAnsiTheme="minorHAnsi"/>
          <w:lang w:bidi="fa-IR"/>
        </w:rPr>
      </w:pPr>
      <w:hyperlink w:anchor="_Toc178070485" w:history="1">
        <w:r w:rsidR="0055670B" w:rsidRPr="00354995">
          <w:rPr>
            <w:rStyle w:val="Hyperlink"/>
            <w:rFonts w:cs="B Nazanin"/>
            <w:szCs w:val="22"/>
            <w:rtl/>
          </w:rPr>
          <w:t xml:space="preserve">7-9- </w:t>
        </w:r>
        <w:r w:rsidR="0055670B" w:rsidRPr="00354995">
          <w:rPr>
            <w:rStyle w:val="Hyperlink"/>
            <w:rFonts w:cs="B Nazanin" w:hint="eastAsia"/>
            <w:szCs w:val="22"/>
            <w:rtl/>
          </w:rPr>
          <w:t>گذار</w:t>
        </w:r>
        <w:r w:rsidR="0055670B" w:rsidRPr="00354995">
          <w:rPr>
            <w:rStyle w:val="Hyperlink"/>
            <w:rFonts w:cs="B Nazanin"/>
            <w:szCs w:val="22"/>
            <w:rtl/>
          </w:rPr>
          <w:t xml:space="preserve"> </w:t>
        </w:r>
        <w:r w:rsidR="0055670B" w:rsidRPr="00354995">
          <w:rPr>
            <w:rStyle w:val="Hyperlink"/>
            <w:rFonts w:cs="B Nazanin" w:hint="eastAsia"/>
            <w:szCs w:val="22"/>
            <w:rtl/>
          </w:rPr>
          <w:t>به</w:t>
        </w:r>
        <w:r w:rsidR="0055670B" w:rsidRPr="00354995">
          <w:rPr>
            <w:rStyle w:val="Hyperlink"/>
            <w:rFonts w:cs="B Nazanin"/>
            <w:szCs w:val="22"/>
            <w:rtl/>
          </w:rPr>
          <w:t xml:space="preserve"> </w:t>
        </w:r>
        <w:r w:rsidR="0055670B" w:rsidRPr="00354995">
          <w:rPr>
            <w:rStyle w:val="Hyperlink"/>
            <w:rFonts w:cs="B Nazanin" w:hint="eastAsia"/>
            <w:szCs w:val="22"/>
            <w:rtl/>
          </w:rPr>
          <w:t>منابع</w:t>
        </w:r>
        <w:r w:rsidR="0055670B" w:rsidRPr="00354995">
          <w:rPr>
            <w:rStyle w:val="Hyperlink"/>
            <w:rFonts w:cs="B Nazanin"/>
            <w:szCs w:val="22"/>
            <w:rtl/>
          </w:rPr>
          <w:t xml:space="preserve"> </w:t>
        </w:r>
        <w:r w:rsidR="0055670B" w:rsidRPr="00354995">
          <w:rPr>
            <w:rStyle w:val="Hyperlink"/>
            <w:rFonts w:cs="B Nazanin" w:hint="eastAsia"/>
            <w:szCs w:val="22"/>
            <w:rtl/>
          </w:rPr>
          <w:t>انرژ</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تجد</w:t>
        </w:r>
        <w:r w:rsidR="0055670B" w:rsidRPr="00354995">
          <w:rPr>
            <w:rStyle w:val="Hyperlink"/>
            <w:rFonts w:cs="B Nazanin" w:hint="cs"/>
            <w:szCs w:val="22"/>
            <w:rtl/>
          </w:rPr>
          <w:t>ی</w:t>
        </w:r>
        <w:r w:rsidR="0055670B" w:rsidRPr="00354995">
          <w:rPr>
            <w:rStyle w:val="Hyperlink"/>
            <w:rFonts w:cs="B Nazanin" w:hint="eastAsia"/>
            <w:szCs w:val="22"/>
            <w:rtl/>
          </w:rPr>
          <w:t>دپذ</w:t>
        </w:r>
        <w:r w:rsidR="0055670B" w:rsidRPr="00354995">
          <w:rPr>
            <w:rStyle w:val="Hyperlink"/>
            <w:rFonts w:cs="B Nazanin" w:hint="cs"/>
            <w:szCs w:val="22"/>
            <w:rtl/>
          </w:rPr>
          <w:t>ی</w:t>
        </w:r>
        <w:r w:rsidR="0055670B" w:rsidRPr="00354995">
          <w:rPr>
            <w:rStyle w:val="Hyperlink"/>
            <w:rFonts w:cs="B Nazanin" w:hint="eastAsia"/>
            <w:szCs w:val="22"/>
            <w:rtl/>
          </w:rPr>
          <w:t>ر</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_Toc178070485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219</w:t>
        </w:r>
        <w:r w:rsidR="0055670B" w:rsidRPr="00354995">
          <w:rPr>
            <w:rStyle w:val="Hyperlink"/>
            <w:rFonts w:cs="B Nazanin"/>
            <w:szCs w:val="22"/>
            <w:rtl/>
          </w:rPr>
          <w:fldChar w:fldCharType="end"/>
        </w:r>
      </w:hyperlink>
    </w:p>
    <w:p w14:paraId="44C7EE5D" w14:textId="77777777" w:rsidR="0055670B" w:rsidRPr="00354995" w:rsidRDefault="00C53C79" w:rsidP="00196413">
      <w:pPr>
        <w:pStyle w:val="TOC2"/>
        <w:rPr>
          <w:rFonts w:asciiTheme="minorHAnsi" w:eastAsiaTheme="minorEastAsia" w:hAnsiTheme="minorHAnsi"/>
          <w:lang w:bidi="fa-IR"/>
        </w:rPr>
      </w:pPr>
      <w:hyperlink w:anchor="_Toc178070486" w:history="1">
        <w:r w:rsidR="0055670B" w:rsidRPr="00354995">
          <w:rPr>
            <w:rStyle w:val="Hyperlink"/>
            <w:rFonts w:cs="B Nazanin"/>
            <w:szCs w:val="22"/>
            <w:rtl/>
          </w:rPr>
          <w:t xml:space="preserve">7-10- </w:t>
        </w:r>
        <w:r w:rsidR="00D1186A">
          <w:rPr>
            <w:rStyle w:val="Hyperlink"/>
            <w:rFonts w:cs="B Nazanin" w:hint="cs"/>
            <w:szCs w:val="22"/>
            <w:rtl/>
          </w:rPr>
          <w:t>فنا</w:t>
        </w:r>
        <w:r w:rsidR="00D1186A" w:rsidRPr="00354995">
          <w:rPr>
            <w:rStyle w:val="Hyperlink"/>
            <w:rFonts w:cs="B Nazanin" w:hint="eastAsia"/>
            <w:szCs w:val="22"/>
            <w:rtl/>
          </w:rPr>
          <w:t>ور</w:t>
        </w:r>
        <w:r w:rsidR="00D1186A" w:rsidRPr="00354995">
          <w:rPr>
            <w:rStyle w:val="Hyperlink"/>
            <w:rFonts w:cs="B Nazanin" w:hint="cs"/>
            <w:szCs w:val="22"/>
            <w:rtl/>
          </w:rPr>
          <w:t>ی‌</w:t>
        </w:r>
        <w:r w:rsidR="00D1186A" w:rsidRPr="00354995">
          <w:rPr>
            <w:rStyle w:val="Hyperlink"/>
            <w:rFonts w:cs="B Nazanin" w:hint="eastAsia"/>
            <w:szCs w:val="22"/>
            <w:rtl/>
          </w:rPr>
          <w:t>ها</w:t>
        </w:r>
        <w:r w:rsidR="00D1186A" w:rsidRPr="00354995">
          <w:rPr>
            <w:rStyle w:val="Hyperlink"/>
            <w:rFonts w:cs="B Nazanin" w:hint="cs"/>
            <w:szCs w:val="22"/>
            <w:rtl/>
          </w:rPr>
          <w:t>ی</w:t>
        </w:r>
        <w:r w:rsidR="00D1186A" w:rsidRPr="00354995">
          <w:rPr>
            <w:rStyle w:val="Hyperlink"/>
            <w:rFonts w:cs="B Nazanin"/>
            <w:szCs w:val="22"/>
            <w:rtl/>
          </w:rPr>
          <w:t xml:space="preserve"> </w:t>
        </w:r>
        <w:r w:rsidR="0055670B" w:rsidRPr="00354995">
          <w:rPr>
            <w:rStyle w:val="Hyperlink"/>
            <w:rFonts w:cs="B Nazanin" w:hint="eastAsia"/>
            <w:szCs w:val="22"/>
            <w:rtl/>
          </w:rPr>
          <w:t>استخراج</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پالا</w:t>
        </w:r>
        <w:r w:rsidR="0055670B" w:rsidRPr="00354995">
          <w:rPr>
            <w:rStyle w:val="Hyperlink"/>
            <w:rFonts w:cs="B Nazanin" w:hint="cs"/>
            <w:szCs w:val="22"/>
            <w:rtl/>
          </w:rPr>
          <w:t>ی</w:t>
        </w:r>
        <w:r w:rsidR="0055670B" w:rsidRPr="00354995">
          <w:rPr>
            <w:rStyle w:val="Hyperlink"/>
            <w:rFonts w:cs="B Nazanin" w:hint="eastAsia"/>
            <w:szCs w:val="22"/>
            <w:rtl/>
          </w:rPr>
          <w:t>ش</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_Toc178070486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221</w:t>
        </w:r>
        <w:r w:rsidR="0055670B" w:rsidRPr="00354995">
          <w:rPr>
            <w:rStyle w:val="Hyperlink"/>
            <w:rFonts w:cs="B Nazanin"/>
            <w:szCs w:val="22"/>
            <w:rtl/>
          </w:rPr>
          <w:fldChar w:fldCharType="end"/>
        </w:r>
      </w:hyperlink>
    </w:p>
    <w:p w14:paraId="451035A9" w14:textId="77777777" w:rsidR="0055670B" w:rsidRPr="00354995" w:rsidRDefault="00C53C79" w:rsidP="00196413">
      <w:pPr>
        <w:pStyle w:val="TOC2"/>
        <w:rPr>
          <w:rFonts w:asciiTheme="minorHAnsi" w:eastAsiaTheme="minorEastAsia" w:hAnsiTheme="minorHAnsi"/>
          <w:lang w:bidi="fa-IR"/>
        </w:rPr>
      </w:pPr>
      <w:hyperlink w:anchor="_Toc178070487" w:history="1">
        <w:r w:rsidR="0055670B" w:rsidRPr="00354995">
          <w:rPr>
            <w:rStyle w:val="Hyperlink"/>
            <w:rFonts w:cs="B Nazanin"/>
            <w:szCs w:val="22"/>
            <w:rtl/>
          </w:rPr>
          <w:t xml:space="preserve">7-11- </w:t>
        </w:r>
        <w:r w:rsidR="0055670B" w:rsidRPr="00354995">
          <w:rPr>
            <w:rStyle w:val="Hyperlink"/>
            <w:rFonts w:cs="B Nazanin" w:hint="eastAsia"/>
            <w:szCs w:val="22"/>
            <w:rtl/>
          </w:rPr>
          <w:t>راه‌حل‌ها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حمل‌ونقل</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لجست</w:t>
        </w:r>
        <w:r w:rsidR="0055670B" w:rsidRPr="00354995">
          <w:rPr>
            <w:rStyle w:val="Hyperlink"/>
            <w:rFonts w:cs="B Nazanin" w:hint="cs"/>
            <w:szCs w:val="22"/>
            <w:rtl/>
          </w:rPr>
          <w:t>ی</w:t>
        </w:r>
        <w:r w:rsidR="0055670B" w:rsidRPr="00354995">
          <w:rPr>
            <w:rStyle w:val="Hyperlink"/>
            <w:rFonts w:cs="B Nazanin" w:hint="eastAsia"/>
            <w:szCs w:val="22"/>
            <w:rtl/>
          </w:rPr>
          <w:t>ک</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_Toc178070487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224</w:t>
        </w:r>
        <w:r w:rsidR="0055670B" w:rsidRPr="00354995">
          <w:rPr>
            <w:rStyle w:val="Hyperlink"/>
            <w:rFonts w:cs="B Nazanin"/>
            <w:szCs w:val="22"/>
            <w:rtl/>
          </w:rPr>
          <w:fldChar w:fldCharType="end"/>
        </w:r>
      </w:hyperlink>
    </w:p>
    <w:p w14:paraId="19E76000" w14:textId="77777777" w:rsidR="0055670B" w:rsidRPr="00354995" w:rsidRDefault="00C53C79" w:rsidP="00196413">
      <w:pPr>
        <w:pStyle w:val="TOC2"/>
        <w:rPr>
          <w:rFonts w:asciiTheme="minorHAnsi" w:eastAsiaTheme="minorEastAsia" w:hAnsiTheme="minorHAnsi"/>
          <w:lang w:bidi="fa-IR"/>
        </w:rPr>
      </w:pPr>
      <w:hyperlink w:anchor="_Toc178070488" w:history="1">
        <w:r w:rsidR="0055670B" w:rsidRPr="00354995">
          <w:rPr>
            <w:rStyle w:val="Hyperlink"/>
            <w:rFonts w:cs="B Nazanin"/>
            <w:szCs w:val="22"/>
            <w:rtl/>
          </w:rPr>
          <w:t xml:space="preserve">7-12- </w:t>
        </w:r>
        <w:r w:rsidR="00D1186A" w:rsidRPr="00354995">
          <w:rPr>
            <w:rStyle w:val="Hyperlink"/>
            <w:rFonts w:cs="B Nazanin" w:hint="eastAsia"/>
            <w:szCs w:val="22"/>
            <w:rtl/>
          </w:rPr>
          <w:t>د</w:t>
        </w:r>
        <w:r w:rsidR="00D1186A" w:rsidRPr="00354995">
          <w:rPr>
            <w:rStyle w:val="Hyperlink"/>
            <w:rFonts w:cs="B Nazanin" w:hint="cs"/>
            <w:szCs w:val="22"/>
            <w:rtl/>
          </w:rPr>
          <w:t>ی</w:t>
        </w:r>
        <w:r w:rsidR="00D1186A" w:rsidRPr="00354995">
          <w:rPr>
            <w:rStyle w:val="Hyperlink"/>
            <w:rFonts w:cs="B Nazanin" w:hint="eastAsia"/>
            <w:szCs w:val="22"/>
            <w:rtl/>
          </w:rPr>
          <w:t>ج</w:t>
        </w:r>
        <w:r w:rsidR="00D1186A" w:rsidRPr="00354995">
          <w:rPr>
            <w:rStyle w:val="Hyperlink"/>
            <w:rFonts w:cs="B Nazanin" w:hint="cs"/>
            <w:szCs w:val="22"/>
            <w:rtl/>
          </w:rPr>
          <w:t>ی</w:t>
        </w:r>
        <w:r w:rsidR="00D1186A" w:rsidRPr="00354995">
          <w:rPr>
            <w:rStyle w:val="Hyperlink"/>
            <w:rFonts w:cs="B Nazanin" w:hint="eastAsia"/>
            <w:szCs w:val="22"/>
            <w:rtl/>
          </w:rPr>
          <w:t>تال</w:t>
        </w:r>
        <w:r w:rsidR="00D1186A" w:rsidRPr="00354995">
          <w:rPr>
            <w:rStyle w:val="Hyperlink"/>
            <w:rFonts w:cs="B Nazanin" w:hint="cs"/>
            <w:szCs w:val="22"/>
            <w:rtl/>
          </w:rPr>
          <w:t>ی</w:t>
        </w:r>
        <w:r w:rsidR="00D1186A">
          <w:rPr>
            <w:rStyle w:val="Hyperlink"/>
            <w:rFonts w:cs="B Nazanin" w:hint="cs"/>
            <w:szCs w:val="22"/>
            <w:rtl/>
          </w:rPr>
          <w:t>‌</w:t>
        </w:r>
        <w:r w:rsidR="0055670B" w:rsidRPr="00354995">
          <w:rPr>
            <w:rStyle w:val="Hyperlink"/>
            <w:rFonts w:cs="B Nazanin" w:hint="eastAsia"/>
            <w:szCs w:val="22"/>
            <w:rtl/>
          </w:rPr>
          <w:t>ساز</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کاربردها</w:t>
        </w:r>
        <w:r w:rsidR="0055670B" w:rsidRPr="00354995">
          <w:rPr>
            <w:rStyle w:val="Hyperlink"/>
            <w:rFonts w:cs="B Nazanin" w:hint="cs"/>
            <w:szCs w:val="22"/>
            <w:rtl/>
          </w:rPr>
          <w:t>ی</w:t>
        </w:r>
        <w:r w:rsidR="0055670B" w:rsidRPr="00354995">
          <w:rPr>
            <w:rStyle w:val="Hyperlink"/>
            <w:rFonts w:cs="B Nazanin"/>
            <w:szCs w:val="22"/>
            <w:rtl/>
          </w:rPr>
          <w:t xml:space="preserve"> </w:t>
        </w:r>
        <w:r w:rsidR="00D1186A" w:rsidRPr="00354995">
          <w:rPr>
            <w:rStyle w:val="Hyperlink"/>
            <w:rFonts w:cs="B Nazanin" w:hint="eastAsia"/>
            <w:szCs w:val="22"/>
            <w:rtl/>
          </w:rPr>
          <w:t>بلاک</w:t>
        </w:r>
        <w:r w:rsidR="00D1186A">
          <w:rPr>
            <w:rStyle w:val="Hyperlink"/>
            <w:rFonts w:cs="B Nazanin" w:hint="cs"/>
            <w:szCs w:val="22"/>
            <w:rtl/>
          </w:rPr>
          <w:t>‌</w:t>
        </w:r>
        <w:r w:rsidR="0055670B" w:rsidRPr="00354995">
          <w:rPr>
            <w:rStyle w:val="Hyperlink"/>
            <w:rFonts w:cs="B Nazanin" w:hint="eastAsia"/>
            <w:szCs w:val="22"/>
            <w:rtl/>
          </w:rPr>
          <w:t>چ</w:t>
        </w:r>
        <w:r w:rsidR="0055670B" w:rsidRPr="00354995">
          <w:rPr>
            <w:rStyle w:val="Hyperlink"/>
            <w:rFonts w:cs="B Nazanin" w:hint="cs"/>
            <w:szCs w:val="22"/>
            <w:rtl/>
          </w:rPr>
          <w:t>ی</w:t>
        </w:r>
        <w:r w:rsidR="0055670B" w:rsidRPr="00354995">
          <w:rPr>
            <w:rStyle w:val="Hyperlink"/>
            <w:rFonts w:cs="B Nazanin" w:hint="eastAsia"/>
            <w:szCs w:val="22"/>
            <w:rtl/>
          </w:rPr>
          <w:t>ن</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_Toc178070488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225</w:t>
        </w:r>
        <w:r w:rsidR="0055670B" w:rsidRPr="00354995">
          <w:rPr>
            <w:rStyle w:val="Hyperlink"/>
            <w:rFonts w:cs="B Nazanin"/>
            <w:szCs w:val="22"/>
            <w:rtl/>
          </w:rPr>
          <w:fldChar w:fldCharType="end"/>
        </w:r>
      </w:hyperlink>
    </w:p>
    <w:p w14:paraId="5C5A9E0A" w14:textId="77777777" w:rsidR="0055670B" w:rsidRPr="00354995" w:rsidRDefault="00C53C79" w:rsidP="00196413">
      <w:pPr>
        <w:pStyle w:val="TOC2"/>
        <w:rPr>
          <w:rFonts w:asciiTheme="minorHAnsi" w:eastAsiaTheme="minorEastAsia" w:hAnsiTheme="minorHAnsi"/>
          <w:lang w:bidi="fa-IR"/>
        </w:rPr>
      </w:pPr>
      <w:hyperlink w:anchor="_Toc178070489" w:history="1">
        <w:r w:rsidR="0055670B" w:rsidRPr="00354995">
          <w:rPr>
            <w:rStyle w:val="Hyperlink"/>
            <w:rFonts w:cs="B Nazanin"/>
            <w:szCs w:val="22"/>
            <w:rtl/>
          </w:rPr>
          <w:t xml:space="preserve">7-13- </w:t>
        </w:r>
        <w:r w:rsidR="0055670B" w:rsidRPr="00354995">
          <w:rPr>
            <w:rStyle w:val="Hyperlink"/>
            <w:rFonts w:cs="B Nazanin" w:hint="eastAsia"/>
            <w:szCs w:val="22"/>
            <w:rtl/>
          </w:rPr>
          <w:t>درک</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نگرش</w:t>
        </w:r>
        <w:r w:rsidR="0055670B" w:rsidRPr="00354995">
          <w:rPr>
            <w:rStyle w:val="Hyperlink"/>
            <w:rFonts w:cs="B Nazanin"/>
            <w:szCs w:val="22"/>
            <w:rtl/>
          </w:rPr>
          <w:t xml:space="preserve"> </w:t>
        </w:r>
        <w:r w:rsidR="0055670B" w:rsidRPr="00354995">
          <w:rPr>
            <w:rStyle w:val="Hyperlink"/>
            <w:rFonts w:cs="B Nazanin" w:hint="eastAsia"/>
            <w:szCs w:val="22"/>
            <w:rtl/>
          </w:rPr>
          <w:t>عموم</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نسبت</w:t>
        </w:r>
        <w:r w:rsidR="0055670B" w:rsidRPr="00354995">
          <w:rPr>
            <w:rStyle w:val="Hyperlink"/>
            <w:rFonts w:cs="B Nazanin"/>
            <w:szCs w:val="22"/>
            <w:rtl/>
          </w:rPr>
          <w:t xml:space="preserve"> </w:t>
        </w:r>
        <w:r w:rsidR="0055670B" w:rsidRPr="00354995">
          <w:rPr>
            <w:rStyle w:val="Hyperlink"/>
            <w:rFonts w:cs="B Nazanin" w:hint="eastAsia"/>
            <w:szCs w:val="22"/>
            <w:rtl/>
          </w:rPr>
          <w:t>به</w:t>
        </w:r>
        <w:r w:rsidR="0055670B" w:rsidRPr="00354995">
          <w:rPr>
            <w:rStyle w:val="Hyperlink"/>
            <w:rFonts w:cs="B Nazanin"/>
            <w:szCs w:val="22"/>
            <w:rtl/>
          </w:rPr>
          <w:t xml:space="preserve"> </w:t>
        </w:r>
        <w:r w:rsidR="00D1186A" w:rsidRPr="00354995">
          <w:rPr>
            <w:rStyle w:val="Hyperlink"/>
            <w:rFonts w:cs="B Nazanin" w:hint="eastAsia"/>
            <w:szCs w:val="22"/>
            <w:rtl/>
          </w:rPr>
          <w:t>سوخت</w:t>
        </w:r>
        <w:r w:rsidR="00D1186A">
          <w:rPr>
            <w:rStyle w:val="Hyperlink"/>
            <w:rFonts w:cs="B Nazanin" w:hint="eastAsia"/>
            <w:szCs w:val="22"/>
          </w:rPr>
          <w:t>‌</w:t>
        </w:r>
        <w:r w:rsidR="00D1186A">
          <w:rPr>
            <w:rStyle w:val="Hyperlink"/>
            <w:rFonts w:cs="B Nazanin" w:hint="cs"/>
            <w:szCs w:val="22"/>
            <w:rtl/>
          </w:rPr>
          <w:t>های</w:t>
        </w:r>
        <w:r w:rsidR="00D1186A" w:rsidRPr="00354995">
          <w:rPr>
            <w:rStyle w:val="Hyperlink"/>
            <w:rFonts w:cs="B Nazanin"/>
            <w:szCs w:val="22"/>
            <w:rtl/>
          </w:rPr>
          <w:t xml:space="preserve"> </w:t>
        </w:r>
        <w:r w:rsidR="0055670B" w:rsidRPr="00354995">
          <w:rPr>
            <w:rStyle w:val="Hyperlink"/>
            <w:rFonts w:cs="B Nazanin" w:hint="eastAsia"/>
            <w:szCs w:val="22"/>
            <w:rtl/>
          </w:rPr>
          <w:t>فس</w:t>
        </w:r>
        <w:r w:rsidR="0055670B" w:rsidRPr="00354995">
          <w:rPr>
            <w:rStyle w:val="Hyperlink"/>
            <w:rFonts w:cs="B Nazanin" w:hint="cs"/>
            <w:szCs w:val="22"/>
            <w:rtl/>
          </w:rPr>
          <w:t>ی</w:t>
        </w:r>
        <w:r w:rsidR="0055670B" w:rsidRPr="00354995">
          <w:rPr>
            <w:rStyle w:val="Hyperlink"/>
            <w:rFonts w:cs="B Nazanin" w:hint="eastAsia"/>
            <w:szCs w:val="22"/>
            <w:rtl/>
          </w:rPr>
          <w:t>ل</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_Toc178070489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228</w:t>
        </w:r>
        <w:r w:rsidR="0055670B" w:rsidRPr="00354995">
          <w:rPr>
            <w:rStyle w:val="Hyperlink"/>
            <w:rFonts w:cs="B Nazanin"/>
            <w:szCs w:val="22"/>
            <w:rtl/>
          </w:rPr>
          <w:fldChar w:fldCharType="end"/>
        </w:r>
      </w:hyperlink>
    </w:p>
    <w:p w14:paraId="1B6DCEC2" w14:textId="77777777" w:rsidR="0055670B" w:rsidRPr="00354995" w:rsidRDefault="00C53C79" w:rsidP="00196413">
      <w:pPr>
        <w:pStyle w:val="TOC2"/>
        <w:rPr>
          <w:rFonts w:asciiTheme="minorHAnsi" w:eastAsiaTheme="minorEastAsia" w:hAnsiTheme="minorHAnsi"/>
          <w:lang w:bidi="fa-IR"/>
        </w:rPr>
      </w:pPr>
      <w:hyperlink w:anchor="_Toc178070490" w:history="1">
        <w:r w:rsidR="0055670B" w:rsidRPr="00354995">
          <w:rPr>
            <w:rStyle w:val="Hyperlink"/>
            <w:rFonts w:cs="B Nazanin"/>
            <w:szCs w:val="22"/>
            <w:rtl/>
          </w:rPr>
          <w:t xml:space="preserve">7-14- </w:t>
        </w:r>
        <w:r w:rsidR="0055670B" w:rsidRPr="00354995">
          <w:rPr>
            <w:rStyle w:val="Hyperlink"/>
            <w:rFonts w:cs="B Nazanin" w:hint="eastAsia"/>
            <w:szCs w:val="22"/>
            <w:rtl/>
          </w:rPr>
          <w:t>جنبش‌ها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اجتماع</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کنشگر</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_Toc178070490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230</w:t>
        </w:r>
        <w:r w:rsidR="0055670B" w:rsidRPr="00354995">
          <w:rPr>
            <w:rStyle w:val="Hyperlink"/>
            <w:rFonts w:cs="B Nazanin"/>
            <w:szCs w:val="22"/>
            <w:rtl/>
          </w:rPr>
          <w:fldChar w:fldCharType="end"/>
        </w:r>
      </w:hyperlink>
    </w:p>
    <w:p w14:paraId="5EA1BC3F" w14:textId="77777777" w:rsidR="0055670B" w:rsidRPr="00354995" w:rsidRDefault="00C53C79" w:rsidP="00196413">
      <w:pPr>
        <w:pStyle w:val="TOC2"/>
        <w:rPr>
          <w:rFonts w:asciiTheme="minorHAnsi" w:eastAsiaTheme="minorEastAsia" w:hAnsiTheme="minorHAnsi"/>
          <w:lang w:bidi="fa-IR"/>
        </w:rPr>
      </w:pPr>
      <w:hyperlink w:anchor="_Toc178070491" w:history="1">
        <w:r w:rsidR="0055670B" w:rsidRPr="00354995">
          <w:rPr>
            <w:rStyle w:val="Hyperlink"/>
            <w:rFonts w:cs="B Nazanin"/>
            <w:szCs w:val="22"/>
            <w:rtl/>
          </w:rPr>
          <w:t xml:space="preserve">7-15- </w:t>
        </w:r>
        <w:r w:rsidR="0055670B" w:rsidRPr="00354995">
          <w:rPr>
            <w:rStyle w:val="Hyperlink"/>
            <w:rFonts w:cs="B Nazanin" w:hint="eastAsia"/>
            <w:szCs w:val="22"/>
            <w:rtl/>
          </w:rPr>
          <w:t>توسعه</w:t>
        </w:r>
        <w:r w:rsidR="0055670B" w:rsidRPr="00354995">
          <w:rPr>
            <w:rStyle w:val="Hyperlink"/>
            <w:rFonts w:cs="B Nazanin"/>
            <w:szCs w:val="22"/>
            <w:rtl/>
          </w:rPr>
          <w:t xml:space="preserve"> </w:t>
        </w:r>
        <w:r w:rsidR="0055670B" w:rsidRPr="00354995">
          <w:rPr>
            <w:rStyle w:val="Hyperlink"/>
            <w:rFonts w:cs="B Nazanin" w:hint="eastAsia"/>
            <w:szCs w:val="22"/>
            <w:rtl/>
          </w:rPr>
          <w:t>اجتماع</w:t>
        </w:r>
        <w:r w:rsidR="0055670B" w:rsidRPr="00354995">
          <w:rPr>
            <w:rStyle w:val="Hyperlink"/>
            <w:rFonts w:cs="B Nazanin" w:hint="cs"/>
            <w:szCs w:val="22"/>
            <w:rtl/>
          </w:rPr>
          <w:t>ی</w:t>
        </w:r>
        <w:r w:rsidR="0055670B" w:rsidRPr="00354995">
          <w:rPr>
            <w:rStyle w:val="Hyperlink"/>
            <w:rFonts w:cs="B Nazanin"/>
            <w:szCs w:val="22"/>
            <w:rtl/>
          </w:rPr>
          <w:t>-</w:t>
        </w:r>
        <w:r w:rsidR="00D1186A">
          <w:rPr>
            <w:rStyle w:val="Hyperlink"/>
            <w:rFonts w:cs="B Nazanin" w:hint="cs"/>
            <w:szCs w:val="22"/>
            <w:rtl/>
          </w:rPr>
          <w:t xml:space="preserve"> </w:t>
        </w:r>
        <w:r w:rsidR="0055670B" w:rsidRPr="00354995">
          <w:rPr>
            <w:rStyle w:val="Hyperlink"/>
            <w:rFonts w:cs="B Nazanin" w:hint="eastAsia"/>
            <w:szCs w:val="22"/>
            <w:rtl/>
          </w:rPr>
          <w:t>اقتصاد</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دسترس</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به</w:t>
        </w:r>
        <w:r w:rsidR="0055670B" w:rsidRPr="00354995">
          <w:rPr>
            <w:rStyle w:val="Hyperlink"/>
            <w:rFonts w:cs="B Nazanin"/>
            <w:szCs w:val="22"/>
            <w:rtl/>
          </w:rPr>
          <w:t xml:space="preserve"> </w:t>
        </w:r>
        <w:r w:rsidR="0055670B" w:rsidRPr="00354995">
          <w:rPr>
            <w:rStyle w:val="Hyperlink"/>
            <w:rFonts w:cs="B Nazanin" w:hint="eastAsia"/>
            <w:szCs w:val="22"/>
            <w:rtl/>
          </w:rPr>
          <w:t>انرژ</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_Toc178070491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231</w:t>
        </w:r>
        <w:r w:rsidR="0055670B" w:rsidRPr="00354995">
          <w:rPr>
            <w:rStyle w:val="Hyperlink"/>
            <w:rFonts w:cs="B Nazanin"/>
            <w:szCs w:val="22"/>
            <w:rtl/>
          </w:rPr>
          <w:fldChar w:fldCharType="end"/>
        </w:r>
      </w:hyperlink>
    </w:p>
    <w:p w14:paraId="7DBF9992" w14:textId="77777777" w:rsidR="0055670B" w:rsidRPr="00354995" w:rsidRDefault="00C53C79" w:rsidP="006874CF">
      <w:pPr>
        <w:pStyle w:val="TOC1"/>
        <w:rPr>
          <w:rFonts w:asciiTheme="minorHAnsi" w:eastAsiaTheme="minorEastAsia" w:hAnsiTheme="minorHAnsi"/>
          <w:sz w:val="22"/>
          <w:szCs w:val="22"/>
        </w:rPr>
      </w:pPr>
      <w:hyperlink w:anchor="_Toc178070492" w:history="1">
        <w:r w:rsidR="0055670B" w:rsidRPr="00354995">
          <w:rPr>
            <w:rStyle w:val="Hyperlink"/>
            <w:rFonts w:hint="cs"/>
            <w:sz w:val="22"/>
            <w:szCs w:val="22"/>
            <w:rtl/>
          </w:rPr>
          <w:t>8-</w:t>
        </w:r>
        <w:r w:rsidR="0055670B" w:rsidRPr="00354995">
          <w:rPr>
            <w:rStyle w:val="Hyperlink"/>
            <w:rFonts w:hint="eastAsia"/>
            <w:sz w:val="22"/>
            <w:szCs w:val="22"/>
            <w:rtl/>
          </w:rPr>
          <w:t>تأث</w:t>
        </w:r>
        <w:r w:rsidR="0055670B" w:rsidRPr="00354995">
          <w:rPr>
            <w:rStyle w:val="Hyperlink"/>
            <w:rFonts w:hint="cs"/>
            <w:sz w:val="22"/>
            <w:szCs w:val="22"/>
            <w:rtl/>
          </w:rPr>
          <w:t>ی</w:t>
        </w:r>
        <w:r w:rsidR="0055670B" w:rsidRPr="00354995">
          <w:rPr>
            <w:rStyle w:val="Hyperlink"/>
            <w:rFonts w:hint="eastAsia"/>
            <w:sz w:val="22"/>
            <w:szCs w:val="22"/>
            <w:rtl/>
          </w:rPr>
          <w:t>ر</w:t>
        </w:r>
        <w:r w:rsidR="0055670B" w:rsidRPr="00354995">
          <w:rPr>
            <w:rStyle w:val="Hyperlink"/>
            <w:sz w:val="22"/>
            <w:szCs w:val="22"/>
            <w:rtl/>
          </w:rPr>
          <w:t xml:space="preserve"> </w:t>
        </w:r>
        <w:r w:rsidR="0055670B" w:rsidRPr="00354995">
          <w:rPr>
            <w:rStyle w:val="Hyperlink"/>
            <w:rFonts w:hint="eastAsia"/>
            <w:sz w:val="22"/>
            <w:szCs w:val="22"/>
            <w:rtl/>
          </w:rPr>
          <w:t>تحر</w:t>
        </w:r>
        <w:r w:rsidR="0055670B" w:rsidRPr="00354995">
          <w:rPr>
            <w:rStyle w:val="Hyperlink"/>
            <w:rFonts w:hint="cs"/>
            <w:sz w:val="22"/>
            <w:szCs w:val="22"/>
            <w:rtl/>
          </w:rPr>
          <w:t>ی</w:t>
        </w:r>
        <w:r w:rsidR="0055670B" w:rsidRPr="00354995">
          <w:rPr>
            <w:rStyle w:val="Hyperlink"/>
            <w:rFonts w:hint="eastAsia"/>
            <w:sz w:val="22"/>
            <w:szCs w:val="22"/>
            <w:rtl/>
          </w:rPr>
          <w:t>م‌ها</w:t>
        </w:r>
        <w:r w:rsidR="0055670B" w:rsidRPr="00354995">
          <w:rPr>
            <w:rStyle w:val="Hyperlink"/>
            <w:sz w:val="22"/>
            <w:szCs w:val="22"/>
            <w:rtl/>
          </w:rPr>
          <w:t xml:space="preserve"> </w:t>
        </w:r>
        <w:r w:rsidR="0055670B" w:rsidRPr="00354995">
          <w:rPr>
            <w:rStyle w:val="Hyperlink"/>
            <w:rFonts w:hint="eastAsia"/>
            <w:sz w:val="22"/>
            <w:szCs w:val="22"/>
            <w:rtl/>
          </w:rPr>
          <w:t>بر</w:t>
        </w:r>
        <w:r w:rsidR="0055670B" w:rsidRPr="00354995">
          <w:rPr>
            <w:rStyle w:val="Hyperlink"/>
            <w:sz w:val="22"/>
            <w:szCs w:val="22"/>
            <w:rtl/>
          </w:rPr>
          <w:t xml:space="preserve"> </w:t>
        </w:r>
        <w:r w:rsidR="0055670B" w:rsidRPr="00354995">
          <w:rPr>
            <w:rStyle w:val="Hyperlink"/>
            <w:rFonts w:hint="eastAsia"/>
            <w:sz w:val="22"/>
            <w:szCs w:val="22"/>
            <w:rtl/>
          </w:rPr>
          <w:t>شبکه</w:t>
        </w:r>
        <w:r w:rsidR="0055670B" w:rsidRPr="00354995">
          <w:rPr>
            <w:rStyle w:val="Hyperlink"/>
            <w:sz w:val="22"/>
            <w:szCs w:val="22"/>
            <w:rtl/>
          </w:rPr>
          <w:t xml:space="preserve"> </w:t>
        </w:r>
        <w:r w:rsidR="0055670B" w:rsidRPr="00354995">
          <w:rPr>
            <w:rStyle w:val="Hyperlink"/>
            <w:rFonts w:hint="eastAsia"/>
            <w:sz w:val="22"/>
            <w:szCs w:val="22"/>
            <w:rtl/>
          </w:rPr>
          <w:t>تجارت</w:t>
        </w:r>
        <w:r w:rsidR="0055670B" w:rsidRPr="00354995">
          <w:rPr>
            <w:rStyle w:val="Hyperlink"/>
            <w:sz w:val="22"/>
            <w:szCs w:val="22"/>
            <w:rtl/>
          </w:rPr>
          <w:t xml:space="preserve"> </w:t>
        </w:r>
        <w:r w:rsidR="0055670B" w:rsidRPr="00354995">
          <w:rPr>
            <w:rStyle w:val="Hyperlink"/>
            <w:rFonts w:hint="eastAsia"/>
            <w:sz w:val="22"/>
            <w:szCs w:val="22"/>
            <w:rtl/>
          </w:rPr>
          <w:t>جهان</w:t>
        </w:r>
        <w:r w:rsidR="0055670B" w:rsidRPr="00354995">
          <w:rPr>
            <w:rStyle w:val="Hyperlink"/>
            <w:rFonts w:hint="cs"/>
            <w:sz w:val="22"/>
            <w:szCs w:val="22"/>
            <w:rtl/>
          </w:rPr>
          <w:t>ی</w:t>
        </w:r>
        <w:r w:rsidR="0055670B" w:rsidRPr="00354995">
          <w:rPr>
            <w:rStyle w:val="Hyperlink"/>
            <w:sz w:val="22"/>
            <w:szCs w:val="22"/>
            <w:rtl/>
          </w:rPr>
          <w:t xml:space="preserve"> </w:t>
        </w:r>
        <w:r w:rsidR="0055670B" w:rsidRPr="00354995">
          <w:rPr>
            <w:rStyle w:val="Hyperlink"/>
            <w:rFonts w:hint="eastAsia"/>
            <w:sz w:val="22"/>
            <w:szCs w:val="22"/>
            <w:rtl/>
          </w:rPr>
          <w:t>نفت</w:t>
        </w:r>
        <w:r w:rsidR="0055670B" w:rsidRPr="00354995">
          <w:rPr>
            <w:rFonts w:asciiTheme="minorHAnsi" w:eastAsiaTheme="minorEastAsia" w:hAnsiTheme="minorHAnsi"/>
            <w:webHidden/>
            <w:sz w:val="22"/>
            <w:szCs w:val="22"/>
            <w:lang w:bidi="ar-SA"/>
          </w:rPr>
          <w:tab/>
        </w:r>
        <w:r w:rsidR="0055670B" w:rsidRPr="00354995">
          <w:rPr>
            <w:rStyle w:val="Hyperlink"/>
            <w:sz w:val="22"/>
            <w:szCs w:val="22"/>
            <w:rtl/>
          </w:rPr>
          <w:fldChar w:fldCharType="begin"/>
        </w:r>
        <w:r w:rsidR="0055670B" w:rsidRPr="00354995">
          <w:rPr>
            <w:webHidden/>
            <w:sz w:val="22"/>
            <w:szCs w:val="22"/>
          </w:rPr>
          <w:instrText xml:space="preserve"> PAGEREF _Toc178070492 \h </w:instrText>
        </w:r>
        <w:r w:rsidR="0055670B" w:rsidRPr="00354995">
          <w:rPr>
            <w:rStyle w:val="Hyperlink"/>
            <w:sz w:val="22"/>
            <w:szCs w:val="22"/>
            <w:rtl/>
          </w:rPr>
        </w:r>
        <w:r w:rsidR="0055670B" w:rsidRPr="00354995">
          <w:rPr>
            <w:rStyle w:val="Hyperlink"/>
            <w:sz w:val="22"/>
            <w:szCs w:val="22"/>
            <w:rtl/>
          </w:rPr>
          <w:fldChar w:fldCharType="separate"/>
        </w:r>
        <w:r w:rsidR="00354995">
          <w:rPr>
            <w:webHidden/>
            <w:sz w:val="22"/>
            <w:szCs w:val="22"/>
            <w:rtl/>
          </w:rPr>
          <w:t>239</w:t>
        </w:r>
        <w:r w:rsidR="0055670B" w:rsidRPr="00354995">
          <w:rPr>
            <w:rStyle w:val="Hyperlink"/>
            <w:sz w:val="22"/>
            <w:szCs w:val="22"/>
            <w:rtl/>
          </w:rPr>
          <w:fldChar w:fldCharType="end"/>
        </w:r>
      </w:hyperlink>
    </w:p>
    <w:p w14:paraId="3A736A54" w14:textId="77777777" w:rsidR="0055670B" w:rsidRPr="00354995" w:rsidRDefault="00C53C79" w:rsidP="00196413">
      <w:pPr>
        <w:pStyle w:val="TOC2"/>
        <w:rPr>
          <w:rFonts w:asciiTheme="minorHAnsi" w:eastAsiaTheme="minorEastAsia" w:hAnsiTheme="minorHAnsi"/>
          <w:lang w:bidi="fa-IR"/>
        </w:rPr>
      </w:pPr>
      <w:hyperlink w:anchor="_Toc178070494" w:history="1">
        <w:r w:rsidR="0055670B" w:rsidRPr="00354995">
          <w:rPr>
            <w:rStyle w:val="Hyperlink"/>
            <w:rFonts w:cs="B Nazanin"/>
            <w:szCs w:val="22"/>
            <w:rtl/>
          </w:rPr>
          <w:t xml:space="preserve">8-1- </w:t>
        </w:r>
        <w:r w:rsidR="0055670B" w:rsidRPr="00354995">
          <w:rPr>
            <w:rStyle w:val="Hyperlink"/>
            <w:rFonts w:cs="B Nazanin" w:hint="eastAsia"/>
            <w:szCs w:val="22"/>
            <w:rtl/>
          </w:rPr>
          <w:t>تعر</w:t>
        </w:r>
        <w:r w:rsidR="0055670B" w:rsidRPr="00354995">
          <w:rPr>
            <w:rStyle w:val="Hyperlink"/>
            <w:rFonts w:cs="B Nazanin" w:hint="cs"/>
            <w:szCs w:val="22"/>
            <w:rtl/>
          </w:rPr>
          <w:t>ی</w:t>
        </w:r>
        <w:r w:rsidR="0055670B" w:rsidRPr="00354995">
          <w:rPr>
            <w:rStyle w:val="Hyperlink"/>
            <w:rFonts w:cs="B Nazanin" w:hint="eastAsia"/>
            <w:szCs w:val="22"/>
            <w:rtl/>
          </w:rPr>
          <w:t>ف</w:t>
        </w:r>
        <w:r w:rsidR="0055670B" w:rsidRPr="00354995">
          <w:rPr>
            <w:rStyle w:val="Hyperlink"/>
            <w:rFonts w:cs="B Nazanin"/>
            <w:szCs w:val="22"/>
            <w:rtl/>
          </w:rPr>
          <w:t xml:space="preserve"> </w:t>
        </w:r>
        <w:r w:rsidR="0055670B" w:rsidRPr="00354995">
          <w:rPr>
            <w:rStyle w:val="Hyperlink"/>
            <w:rFonts w:cs="B Nazanin" w:hint="eastAsia"/>
            <w:szCs w:val="22"/>
            <w:rtl/>
          </w:rPr>
          <w:t>تحر</w:t>
        </w:r>
        <w:r w:rsidR="0055670B" w:rsidRPr="00354995">
          <w:rPr>
            <w:rStyle w:val="Hyperlink"/>
            <w:rFonts w:cs="B Nazanin" w:hint="cs"/>
            <w:szCs w:val="22"/>
            <w:rtl/>
          </w:rPr>
          <w:t>ی</w:t>
        </w:r>
        <w:r w:rsidR="0055670B" w:rsidRPr="00354995">
          <w:rPr>
            <w:rStyle w:val="Hyperlink"/>
            <w:rFonts w:cs="B Nazanin" w:hint="eastAsia"/>
            <w:szCs w:val="22"/>
            <w:rtl/>
          </w:rPr>
          <w:t>م‌ها</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انواع</w:t>
        </w:r>
        <w:r w:rsidR="0055670B" w:rsidRPr="00354995">
          <w:rPr>
            <w:rStyle w:val="Hyperlink"/>
            <w:rFonts w:cs="B Nazanin"/>
            <w:szCs w:val="22"/>
            <w:rtl/>
          </w:rPr>
          <w:t xml:space="preserve"> </w:t>
        </w:r>
        <w:r w:rsidR="0055670B" w:rsidRPr="00354995">
          <w:rPr>
            <w:rStyle w:val="Hyperlink"/>
            <w:rFonts w:cs="B Nazanin" w:hint="eastAsia"/>
            <w:szCs w:val="22"/>
            <w:rtl/>
          </w:rPr>
          <w:t>آن</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_Toc178070494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240</w:t>
        </w:r>
        <w:r w:rsidR="0055670B" w:rsidRPr="00354995">
          <w:rPr>
            <w:rStyle w:val="Hyperlink"/>
            <w:rFonts w:cs="B Nazanin"/>
            <w:szCs w:val="22"/>
            <w:rtl/>
          </w:rPr>
          <w:fldChar w:fldCharType="end"/>
        </w:r>
      </w:hyperlink>
    </w:p>
    <w:p w14:paraId="78C2EEC1" w14:textId="77777777" w:rsidR="0055670B" w:rsidRPr="00354995" w:rsidRDefault="00C53C79" w:rsidP="0055670B">
      <w:pPr>
        <w:pStyle w:val="TOC3"/>
        <w:spacing w:line="240" w:lineRule="auto"/>
        <w:rPr>
          <w:rFonts w:cs="B Nazanin"/>
          <w:noProof/>
          <w:lang w:bidi="fa-IR"/>
        </w:rPr>
      </w:pPr>
      <w:hyperlink w:anchor="_Toc178070495" w:history="1">
        <w:r w:rsidR="0055670B" w:rsidRPr="00354995">
          <w:rPr>
            <w:rStyle w:val="Hyperlink"/>
            <w:rFonts w:ascii="Times New Roman Bold" w:hAnsi="Times New Roman Bold" w:cs="B Nazanin" w:hint="cs"/>
            <w:noProof/>
            <w:rtl/>
          </w:rPr>
          <w:t>8-1-1-</w:t>
        </w:r>
        <w:r w:rsidR="00D1186A">
          <w:rPr>
            <w:rStyle w:val="Hyperlink"/>
            <w:rFonts w:ascii="Times New Roman Bold" w:hAnsi="Times New Roman Bold" w:cs="B Nazanin" w:hint="cs"/>
            <w:noProof/>
            <w:rtl/>
          </w:rPr>
          <w:t xml:space="preserve"> </w:t>
        </w:r>
        <w:r w:rsidR="0055670B" w:rsidRPr="00354995">
          <w:rPr>
            <w:rStyle w:val="Hyperlink"/>
            <w:rFonts w:cs="B Nazanin" w:hint="eastAsia"/>
            <w:noProof/>
            <w:rtl/>
          </w:rPr>
          <w:t>تحر</w:t>
        </w:r>
        <w:r w:rsidR="0055670B" w:rsidRPr="00354995">
          <w:rPr>
            <w:rStyle w:val="Hyperlink"/>
            <w:rFonts w:cs="B Nazanin" w:hint="cs"/>
            <w:noProof/>
            <w:rtl/>
          </w:rPr>
          <w:t>ی</w:t>
        </w:r>
        <w:r w:rsidR="0055670B" w:rsidRPr="00354995">
          <w:rPr>
            <w:rStyle w:val="Hyperlink"/>
            <w:rFonts w:cs="B Nazanin" w:hint="eastAsia"/>
            <w:noProof/>
            <w:rtl/>
          </w:rPr>
          <w:t>م‌ها</w:t>
        </w:r>
        <w:r w:rsidR="0055670B" w:rsidRPr="00354995">
          <w:rPr>
            <w:rStyle w:val="Hyperlink"/>
            <w:rFonts w:cs="B Nazanin" w:hint="cs"/>
            <w:noProof/>
            <w:rtl/>
          </w:rPr>
          <w:t>ی</w:t>
        </w:r>
        <w:r w:rsidR="0055670B" w:rsidRPr="00354995">
          <w:rPr>
            <w:rStyle w:val="Hyperlink"/>
            <w:rFonts w:cs="B Nazanin"/>
            <w:noProof/>
            <w:rtl/>
          </w:rPr>
          <w:t xml:space="preserve"> </w:t>
        </w:r>
        <w:r w:rsidR="0055670B" w:rsidRPr="00354995">
          <w:rPr>
            <w:rStyle w:val="Hyperlink"/>
            <w:rFonts w:cs="B Nazanin" w:hint="eastAsia"/>
            <w:noProof/>
            <w:rtl/>
          </w:rPr>
          <w:t>اقتصاد</w:t>
        </w:r>
        <w:r w:rsidR="0055670B" w:rsidRPr="00354995">
          <w:rPr>
            <w:rStyle w:val="Hyperlink"/>
            <w:rFonts w:cs="B Nazanin" w:hint="cs"/>
            <w:noProof/>
            <w:rtl/>
          </w:rPr>
          <w:t>ی</w:t>
        </w:r>
        <w:r w:rsidR="0055670B" w:rsidRPr="00354995">
          <w:rPr>
            <w:rFonts w:cs="B Nazanin"/>
            <w:noProof/>
            <w:webHidden/>
          </w:rPr>
          <w:tab/>
        </w:r>
        <w:r w:rsidR="0055670B" w:rsidRPr="00354995">
          <w:rPr>
            <w:rStyle w:val="Hyperlink"/>
            <w:rFonts w:cs="B Nazanin"/>
            <w:noProof/>
            <w:rtl/>
          </w:rPr>
          <w:fldChar w:fldCharType="begin"/>
        </w:r>
        <w:r w:rsidR="0055670B" w:rsidRPr="00354995">
          <w:rPr>
            <w:rFonts w:cs="B Nazanin"/>
            <w:noProof/>
            <w:webHidden/>
          </w:rPr>
          <w:instrText xml:space="preserve"> PAGEREF _Toc178070495 \h </w:instrText>
        </w:r>
        <w:r w:rsidR="0055670B" w:rsidRPr="00354995">
          <w:rPr>
            <w:rStyle w:val="Hyperlink"/>
            <w:rFonts w:cs="B Nazanin"/>
            <w:noProof/>
            <w:rtl/>
          </w:rPr>
        </w:r>
        <w:r w:rsidR="0055670B" w:rsidRPr="00354995">
          <w:rPr>
            <w:rStyle w:val="Hyperlink"/>
            <w:rFonts w:cs="B Nazanin"/>
            <w:noProof/>
            <w:rtl/>
          </w:rPr>
          <w:fldChar w:fldCharType="separate"/>
        </w:r>
        <w:r w:rsidR="00354995">
          <w:rPr>
            <w:rFonts w:cs="B Nazanin"/>
            <w:noProof/>
            <w:webHidden/>
            <w:rtl/>
          </w:rPr>
          <w:t>240</w:t>
        </w:r>
        <w:r w:rsidR="0055670B" w:rsidRPr="00354995">
          <w:rPr>
            <w:rStyle w:val="Hyperlink"/>
            <w:rFonts w:cs="B Nazanin"/>
            <w:noProof/>
            <w:rtl/>
          </w:rPr>
          <w:fldChar w:fldCharType="end"/>
        </w:r>
      </w:hyperlink>
    </w:p>
    <w:p w14:paraId="694E64F0" w14:textId="77777777" w:rsidR="0055670B" w:rsidRPr="00354995" w:rsidRDefault="00C53C79" w:rsidP="00196413">
      <w:pPr>
        <w:pStyle w:val="TOC2"/>
        <w:rPr>
          <w:rFonts w:asciiTheme="minorHAnsi" w:eastAsiaTheme="minorEastAsia" w:hAnsiTheme="minorHAnsi"/>
          <w:lang w:bidi="fa-IR"/>
        </w:rPr>
      </w:pPr>
      <w:hyperlink w:anchor="_Toc178070496" w:history="1">
        <w:r w:rsidR="0055670B" w:rsidRPr="00354995">
          <w:rPr>
            <w:rStyle w:val="Hyperlink"/>
            <w:rFonts w:cs="B Nazanin" w:hint="cs"/>
            <w:szCs w:val="22"/>
            <w:rtl/>
          </w:rPr>
          <w:t>8-2-</w:t>
        </w:r>
        <w:r w:rsidR="0055670B" w:rsidRPr="00354995">
          <w:rPr>
            <w:rStyle w:val="Hyperlink"/>
            <w:rFonts w:cs="B Nazanin"/>
            <w:szCs w:val="22"/>
            <w:rtl/>
          </w:rPr>
          <w:t xml:space="preserve"> </w:t>
        </w:r>
        <w:r w:rsidR="0055670B" w:rsidRPr="00354995">
          <w:rPr>
            <w:rStyle w:val="Hyperlink"/>
            <w:rFonts w:cs="B Nazanin" w:hint="eastAsia"/>
            <w:szCs w:val="22"/>
            <w:rtl/>
          </w:rPr>
          <w:t>تحر</w:t>
        </w:r>
        <w:r w:rsidR="0055670B" w:rsidRPr="00354995">
          <w:rPr>
            <w:rStyle w:val="Hyperlink"/>
            <w:rFonts w:cs="B Nazanin" w:hint="cs"/>
            <w:szCs w:val="22"/>
            <w:rtl/>
          </w:rPr>
          <w:t>ی</w:t>
        </w:r>
        <w:r w:rsidR="0055670B" w:rsidRPr="00354995">
          <w:rPr>
            <w:rStyle w:val="Hyperlink"/>
            <w:rFonts w:cs="B Nazanin" w:hint="eastAsia"/>
            <w:szCs w:val="22"/>
            <w:rtl/>
          </w:rPr>
          <w:t>م‌ها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د</w:t>
        </w:r>
        <w:r w:rsidR="0055670B" w:rsidRPr="00354995">
          <w:rPr>
            <w:rStyle w:val="Hyperlink"/>
            <w:rFonts w:cs="B Nazanin" w:hint="cs"/>
            <w:szCs w:val="22"/>
            <w:rtl/>
          </w:rPr>
          <w:t>ی</w:t>
        </w:r>
        <w:r w:rsidR="0055670B" w:rsidRPr="00354995">
          <w:rPr>
            <w:rStyle w:val="Hyperlink"/>
            <w:rFonts w:cs="B Nazanin" w:hint="eastAsia"/>
            <w:szCs w:val="22"/>
            <w:rtl/>
          </w:rPr>
          <w:t>پلمات</w:t>
        </w:r>
        <w:r w:rsidR="0055670B" w:rsidRPr="00354995">
          <w:rPr>
            <w:rStyle w:val="Hyperlink"/>
            <w:rFonts w:cs="B Nazanin" w:hint="cs"/>
            <w:szCs w:val="22"/>
            <w:rtl/>
          </w:rPr>
          <w:t>ی</w:t>
        </w:r>
        <w:r w:rsidR="0055670B" w:rsidRPr="00354995">
          <w:rPr>
            <w:rStyle w:val="Hyperlink"/>
            <w:rFonts w:cs="B Nazanin" w:hint="eastAsia"/>
            <w:szCs w:val="22"/>
            <w:rtl/>
          </w:rPr>
          <w:t>ک</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_Toc178070496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241</w:t>
        </w:r>
        <w:r w:rsidR="0055670B" w:rsidRPr="00354995">
          <w:rPr>
            <w:rStyle w:val="Hyperlink"/>
            <w:rFonts w:cs="B Nazanin"/>
            <w:szCs w:val="22"/>
            <w:rtl/>
          </w:rPr>
          <w:fldChar w:fldCharType="end"/>
        </w:r>
      </w:hyperlink>
    </w:p>
    <w:p w14:paraId="7F832AB8" w14:textId="77777777" w:rsidR="0055670B" w:rsidRPr="00354995" w:rsidRDefault="00C53C79" w:rsidP="00196413">
      <w:pPr>
        <w:pStyle w:val="TOC2"/>
        <w:rPr>
          <w:rFonts w:asciiTheme="minorHAnsi" w:eastAsiaTheme="minorEastAsia" w:hAnsiTheme="minorHAnsi"/>
          <w:lang w:bidi="fa-IR"/>
        </w:rPr>
      </w:pPr>
      <w:hyperlink w:anchor="_Toc178070497" w:history="1">
        <w:r w:rsidR="0055670B" w:rsidRPr="00354995">
          <w:rPr>
            <w:rStyle w:val="Hyperlink"/>
            <w:rFonts w:cs="B Nazanin" w:hint="cs"/>
            <w:szCs w:val="22"/>
            <w:rtl/>
          </w:rPr>
          <w:t>8-3-</w:t>
        </w:r>
        <w:r w:rsidR="00D1186A">
          <w:rPr>
            <w:rStyle w:val="Hyperlink"/>
            <w:rFonts w:cs="B Nazanin" w:hint="cs"/>
            <w:szCs w:val="22"/>
            <w:rtl/>
          </w:rPr>
          <w:t xml:space="preserve"> </w:t>
        </w:r>
        <w:r w:rsidR="0055670B" w:rsidRPr="00354995">
          <w:rPr>
            <w:rStyle w:val="Hyperlink"/>
            <w:rFonts w:cs="B Nazanin" w:hint="eastAsia"/>
            <w:szCs w:val="22"/>
            <w:rtl/>
          </w:rPr>
          <w:t>تحر</w:t>
        </w:r>
        <w:r w:rsidR="0055670B" w:rsidRPr="00354995">
          <w:rPr>
            <w:rStyle w:val="Hyperlink"/>
            <w:rFonts w:cs="B Nazanin" w:hint="cs"/>
            <w:szCs w:val="22"/>
            <w:rtl/>
          </w:rPr>
          <w:t>ی</w:t>
        </w:r>
        <w:r w:rsidR="0055670B" w:rsidRPr="00354995">
          <w:rPr>
            <w:rStyle w:val="Hyperlink"/>
            <w:rFonts w:cs="B Nazanin" w:hint="eastAsia"/>
            <w:szCs w:val="22"/>
            <w:rtl/>
          </w:rPr>
          <w:t>م‌ها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نظام</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_Toc178070497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241</w:t>
        </w:r>
        <w:r w:rsidR="0055670B" w:rsidRPr="00354995">
          <w:rPr>
            <w:rStyle w:val="Hyperlink"/>
            <w:rFonts w:cs="B Nazanin"/>
            <w:szCs w:val="22"/>
            <w:rtl/>
          </w:rPr>
          <w:fldChar w:fldCharType="end"/>
        </w:r>
      </w:hyperlink>
    </w:p>
    <w:p w14:paraId="660AC562" w14:textId="77777777" w:rsidR="0055670B" w:rsidRPr="00354995" w:rsidRDefault="00C53C79" w:rsidP="00196413">
      <w:pPr>
        <w:pStyle w:val="TOC2"/>
        <w:rPr>
          <w:rFonts w:asciiTheme="minorHAnsi" w:eastAsiaTheme="minorEastAsia" w:hAnsiTheme="minorHAnsi"/>
          <w:lang w:bidi="fa-IR"/>
        </w:rPr>
      </w:pPr>
      <w:hyperlink w:anchor="_Toc178070498" w:history="1">
        <w:r w:rsidR="0055670B" w:rsidRPr="00354995">
          <w:rPr>
            <w:rStyle w:val="Hyperlink"/>
            <w:rFonts w:cs="B Nazanin" w:hint="cs"/>
            <w:szCs w:val="22"/>
            <w:rtl/>
          </w:rPr>
          <w:t xml:space="preserve">8-4- </w:t>
        </w:r>
        <w:r w:rsidR="0055670B" w:rsidRPr="00354995">
          <w:rPr>
            <w:rStyle w:val="Hyperlink"/>
            <w:rFonts w:cs="B Nazanin" w:hint="eastAsia"/>
            <w:szCs w:val="22"/>
            <w:rtl/>
          </w:rPr>
          <w:t>تحر</w:t>
        </w:r>
        <w:r w:rsidR="0055670B" w:rsidRPr="00354995">
          <w:rPr>
            <w:rStyle w:val="Hyperlink"/>
            <w:rFonts w:cs="B Nazanin" w:hint="cs"/>
            <w:szCs w:val="22"/>
            <w:rtl/>
          </w:rPr>
          <w:t>ی</w:t>
        </w:r>
        <w:r w:rsidR="0055670B" w:rsidRPr="00354995">
          <w:rPr>
            <w:rStyle w:val="Hyperlink"/>
            <w:rFonts w:cs="B Nazanin" w:hint="eastAsia"/>
            <w:szCs w:val="22"/>
            <w:rtl/>
          </w:rPr>
          <w:t>م‌ها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حقوق</w:t>
        </w:r>
        <w:r w:rsidR="0055670B" w:rsidRPr="00354995">
          <w:rPr>
            <w:rStyle w:val="Hyperlink"/>
            <w:rFonts w:cs="B Nazanin"/>
            <w:szCs w:val="22"/>
            <w:rtl/>
          </w:rPr>
          <w:t xml:space="preserve"> </w:t>
        </w:r>
        <w:r w:rsidR="0055670B" w:rsidRPr="00354995">
          <w:rPr>
            <w:rStyle w:val="Hyperlink"/>
            <w:rFonts w:cs="B Nazanin" w:hint="eastAsia"/>
            <w:szCs w:val="22"/>
            <w:rtl/>
          </w:rPr>
          <w:t>بشر</w:t>
        </w:r>
        <w:r w:rsidR="0055670B" w:rsidRPr="00354995">
          <w:rPr>
            <w:rStyle w:val="Hyperlink"/>
            <w:rFonts w:cs="B Nazanin" w:hint="cs"/>
            <w:szCs w:val="22"/>
            <w:rtl/>
          </w:rPr>
          <w:t>ی</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_Toc178070498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241</w:t>
        </w:r>
        <w:r w:rsidR="0055670B" w:rsidRPr="00354995">
          <w:rPr>
            <w:rStyle w:val="Hyperlink"/>
            <w:rFonts w:cs="B Nazanin"/>
            <w:szCs w:val="22"/>
            <w:rtl/>
          </w:rPr>
          <w:fldChar w:fldCharType="end"/>
        </w:r>
      </w:hyperlink>
    </w:p>
    <w:p w14:paraId="46433A36" w14:textId="77777777" w:rsidR="0055670B" w:rsidRPr="00354995" w:rsidRDefault="00C53C79" w:rsidP="00196413">
      <w:pPr>
        <w:pStyle w:val="TOC2"/>
        <w:rPr>
          <w:rFonts w:asciiTheme="minorHAnsi" w:eastAsiaTheme="minorEastAsia" w:hAnsiTheme="minorHAnsi"/>
          <w:lang w:bidi="fa-IR"/>
        </w:rPr>
      </w:pPr>
      <w:hyperlink w:anchor="_Toc178070499" w:history="1">
        <w:r w:rsidR="0055670B" w:rsidRPr="00354995">
          <w:rPr>
            <w:rStyle w:val="Hyperlink"/>
            <w:rFonts w:cs="B Nazanin" w:hint="cs"/>
            <w:szCs w:val="22"/>
            <w:rtl/>
          </w:rPr>
          <w:t>8-5-</w:t>
        </w:r>
        <w:r w:rsidR="0055670B" w:rsidRPr="00354995">
          <w:rPr>
            <w:rStyle w:val="Hyperlink"/>
            <w:rFonts w:cs="B Nazanin"/>
            <w:szCs w:val="22"/>
            <w:rtl/>
          </w:rPr>
          <w:t xml:space="preserve"> </w:t>
        </w:r>
        <w:r w:rsidR="0055670B" w:rsidRPr="00354995">
          <w:rPr>
            <w:rStyle w:val="Hyperlink"/>
            <w:rFonts w:cs="B Nazanin" w:hint="eastAsia"/>
            <w:szCs w:val="22"/>
            <w:rtl/>
          </w:rPr>
          <w:t>تأث</w:t>
        </w:r>
        <w:r w:rsidR="0055670B" w:rsidRPr="00354995">
          <w:rPr>
            <w:rStyle w:val="Hyperlink"/>
            <w:rFonts w:cs="B Nazanin" w:hint="cs"/>
            <w:szCs w:val="22"/>
            <w:rtl/>
          </w:rPr>
          <w:t>ی</w:t>
        </w:r>
        <w:r w:rsidR="0055670B" w:rsidRPr="00354995">
          <w:rPr>
            <w:rStyle w:val="Hyperlink"/>
            <w:rFonts w:cs="B Nazanin" w:hint="eastAsia"/>
            <w:szCs w:val="22"/>
            <w:rtl/>
          </w:rPr>
          <w:t>ر</w:t>
        </w:r>
        <w:r w:rsidR="0055670B" w:rsidRPr="00354995">
          <w:rPr>
            <w:rStyle w:val="Hyperlink"/>
            <w:rFonts w:cs="B Nazanin"/>
            <w:szCs w:val="22"/>
            <w:rtl/>
          </w:rPr>
          <w:t xml:space="preserve"> </w:t>
        </w:r>
        <w:r w:rsidR="0055670B" w:rsidRPr="00354995">
          <w:rPr>
            <w:rStyle w:val="Hyperlink"/>
            <w:rFonts w:cs="B Nazanin" w:hint="eastAsia"/>
            <w:szCs w:val="22"/>
            <w:rtl/>
          </w:rPr>
          <w:t>تحر</w:t>
        </w:r>
        <w:r w:rsidR="0055670B" w:rsidRPr="00354995">
          <w:rPr>
            <w:rStyle w:val="Hyperlink"/>
            <w:rFonts w:cs="B Nazanin" w:hint="cs"/>
            <w:szCs w:val="22"/>
            <w:rtl/>
          </w:rPr>
          <w:t>ی</w:t>
        </w:r>
        <w:r w:rsidR="0055670B" w:rsidRPr="00354995">
          <w:rPr>
            <w:rStyle w:val="Hyperlink"/>
            <w:rFonts w:cs="B Nazanin" w:hint="eastAsia"/>
            <w:szCs w:val="22"/>
            <w:rtl/>
          </w:rPr>
          <w:t>م‌ها</w:t>
        </w:r>
        <w:r w:rsidR="0055670B" w:rsidRPr="00354995">
          <w:rPr>
            <w:rStyle w:val="Hyperlink"/>
            <w:rFonts w:cs="B Nazanin"/>
            <w:szCs w:val="22"/>
            <w:rtl/>
          </w:rPr>
          <w:t xml:space="preserve"> </w:t>
        </w:r>
        <w:r w:rsidR="0055670B" w:rsidRPr="00354995">
          <w:rPr>
            <w:rStyle w:val="Hyperlink"/>
            <w:rFonts w:cs="B Nazanin" w:hint="eastAsia"/>
            <w:szCs w:val="22"/>
            <w:rtl/>
          </w:rPr>
          <w:t>بر</w:t>
        </w:r>
        <w:r w:rsidR="0055670B" w:rsidRPr="00354995">
          <w:rPr>
            <w:rStyle w:val="Hyperlink"/>
            <w:rFonts w:cs="B Nazanin"/>
            <w:szCs w:val="22"/>
            <w:rtl/>
          </w:rPr>
          <w:t xml:space="preserve"> </w:t>
        </w:r>
        <w:r w:rsidR="0055670B" w:rsidRPr="00354995">
          <w:rPr>
            <w:rStyle w:val="Hyperlink"/>
            <w:rFonts w:cs="B Nazanin" w:hint="eastAsia"/>
            <w:szCs w:val="22"/>
            <w:rtl/>
          </w:rPr>
          <w:t>تول</w:t>
        </w:r>
        <w:r w:rsidR="0055670B" w:rsidRPr="00354995">
          <w:rPr>
            <w:rStyle w:val="Hyperlink"/>
            <w:rFonts w:cs="B Nazanin" w:hint="cs"/>
            <w:szCs w:val="22"/>
            <w:rtl/>
          </w:rPr>
          <w:t>ی</w:t>
        </w:r>
        <w:r w:rsidR="0055670B" w:rsidRPr="00354995">
          <w:rPr>
            <w:rStyle w:val="Hyperlink"/>
            <w:rFonts w:cs="B Nazanin" w:hint="eastAsia"/>
            <w:szCs w:val="22"/>
            <w:rtl/>
          </w:rPr>
          <w:t>د</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صادرات</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_Toc178070499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244</w:t>
        </w:r>
        <w:r w:rsidR="0055670B" w:rsidRPr="00354995">
          <w:rPr>
            <w:rStyle w:val="Hyperlink"/>
            <w:rFonts w:cs="B Nazanin"/>
            <w:szCs w:val="22"/>
            <w:rtl/>
          </w:rPr>
          <w:fldChar w:fldCharType="end"/>
        </w:r>
      </w:hyperlink>
    </w:p>
    <w:p w14:paraId="1C1CFBE4" w14:textId="77777777" w:rsidR="0055670B" w:rsidRPr="00354995" w:rsidRDefault="00C53C79" w:rsidP="00196413">
      <w:pPr>
        <w:pStyle w:val="TOC2"/>
        <w:rPr>
          <w:rFonts w:asciiTheme="minorHAnsi" w:eastAsiaTheme="minorEastAsia" w:hAnsiTheme="minorHAnsi"/>
          <w:lang w:bidi="fa-IR"/>
        </w:rPr>
      </w:pPr>
      <w:hyperlink w:anchor="_Toc178070500" w:history="1">
        <w:r w:rsidR="0055670B" w:rsidRPr="00354995">
          <w:rPr>
            <w:rStyle w:val="Hyperlink"/>
            <w:rFonts w:cs="B Nazanin"/>
            <w:szCs w:val="22"/>
            <w:rtl/>
          </w:rPr>
          <w:t xml:space="preserve">8-6- </w:t>
        </w:r>
        <w:r w:rsidR="0055670B" w:rsidRPr="00354995">
          <w:rPr>
            <w:rStyle w:val="Hyperlink"/>
            <w:rFonts w:cs="B Nazanin" w:hint="eastAsia"/>
            <w:szCs w:val="22"/>
            <w:rtl/>
          </w:rPr>
          <w:t>تأث</w:t>
        </w:r>
        <w:r w:rsidR="0055670B" w:rsidRPr="00354995">
          <w:rPr>
            <w:rStyle w:val="Hyperlink"/>
            <w:rFonts w:cs="B Nazanin" w:hint="cs"/>
            <w:szCs w:val="22"/>
            <w:rtl/>
          </w:rPr>
          <w:t>ی</w:t>
        </w:r>
        <w:r w:rsidR="0055670B" w:rsidRPr="00354995">
          <w:rPr>
            <w:rStyle w:val="Hyperlink"/>
            <w:rFonts w:cs="B Nazanin" w:hint="eastAsia"/>
            <w:szCs w:val="22"/>
            <w:rtl/>
          </w:rPr>
          <w:t>ر</w:t>
        </w:r>
        <w:r w:rsidR="0055670B" w:rsidRPr="00354995">
          <w:rPr>
            <w:rStyle w:val="Hyperlink"/>
            <w:rFonts w:cs="B Nazanin"/>
            <w:szCs w:val="22"/>
            <w:rtl/>
          </w:rPr>
          <w:t xml:space="preserve"> </w:t>
        </w:r>
        <w:r w:rsidR="0055670B" w:rsidRPr="00354995">
          <w:rPr>
            <w:rStyle w:val="Hyperlink"/>
            <w:rFonts w:cs="B Nazanin" w:hint="eastAsia"/>
            <w:szCs w:val="22"/>
            <w:rtl/>
          </w:rPr>
          <w:t>تحر</w:t>
        </w:r>
        <w:r w:rsidR="0055670B" w:rsidRPr="00354995">
          <w:rPr>
            <w:rStyle w:val="Hyperlink"/>
            <w:rFonts w:cs="B Nazanin" w:hint="cs"/>
            <w:szCs w:val="22"/>
            <w:rtl/>
          </w:rPr>
          <w:t>ی</w:t>
        </w:r>
        <w:r w:rsidR="0055670B" w:rsidRPr="00354995">
          <w:rPr>
            <w:rStyle w:val="Hyperlink"/>
            <w:rFonts w:cs="B Nazanin" w:hint="eastAsia"/>
            <w:szCs w:val="22"/>
            <w:rtl/>
          </w:rPr>
          <w:t>م‌ها</w:t>
        </w:r>
        <w:r w:rsidR="0055670B" w:rsidRPr="00354995">
          <w:rPr>
            <w:rStyle w:val="Hyperlink"/>
            <w:rFonts w:cs="B Nazanin"/>
            <w:szCs w:val="22"/>
            <w:rtl/>
          </w:rPr>
          <w:t xml:space="preserve"> </w:t>
        </w:r>
        <w:r w:rsidR="0055670B" w:rsidRPr="00354995">
          <w:rPr>
            <w:rStyle w:val="Hyperlink"/>
            <w:rFonts w:cs="B Nazanin" w:hint="eastAsia"/>
            <w:szCs w:val="22"/>
            <w:rtl/>
          </w:rPr>
          <w:t>بر</w:t>
        </w:r>
        <w:r w:rsidR="0055670B" w:rsidRPr="00354995">
          <w:rPr>
            <w:rStyle w:val="Hyperlink"/>
            <w:rFonts w:cs="B Nazanin"/>
            <w:szCs w:val="22"/>
            <w:rtl/>
          </w:rPr>
          <w:t xml:space="preserve"> </w:t>
        </w:r>
        <w:r w:rsidR="0055670B" w:rsidRPr="00354995">
          <w:rPr>
            <w:rStyle w:val="Hyperlink"/>
            <w:rFonts w:cs="B Nazanin" w:hint="eastAsia"/>
            <w:szCs w:val="22"/>
            <w:rtl/>
          </w:rPr>
          <w:t>تغ</w:t>
        </w:r>
        <w:r w:rsidR="0055670B" w:rsidRPr="00354995">
          <w:rPr>
            <w:rStyle w:val="Hyperlink"/>
            <w:rFonts w:cs="B Nazanin" w:hint="cs"/>
            <w:szCs w:val="22"/>
            <w:rtl/>
          </w:rPr>
          <w:t>یی</w:t>
        </w:r>
        <w:r w:rsidR="0055670B" w:rsidRPr="00354995">
          <w:rPr>
            <w:rStyle w:val="Hyperlink"/>
            <w:rFonts w:cs="B Nazanin" w:hint="eastAsia"/>
            <w:szCs w:val="22"/>
            <w:rtl/>
          </w:rPr>
          <w:t>ر</w:t>
        </w:r>
        <w:r w:rsidR="0055670B" w:rsidRPr="00354995">
          <w:rPr>
            <w:rStyle w:val="Hyperlink"/>
            <w:rFonts w:cs="B Nazanin"/>
            <w:szCs w:val="22"/>
            <w:rtl/>
          </w:rPr>
          <w:t xml:space="preserve"> </w:t>
        </w:r>
        <w:r w:rsidR="0055670B" w:rsidRPr="00354995">
          <w:rPr>
            <w:rStyle w:val="Hyperlink"/>
            <w:rFonts w:cs="B Nazanin" w:hint="eastAsia"/>
            <w:szCs w:val="22"/>
            <w:rtl/>
          </w:rPr>
          <w:t>در</w:t>
        </w:r>
        <w:r w:rsidR="0055670B" w:rsidRPr="00354995">
          <w:rPr>
            <w:rStyle w:val="Hyperlink"/>
            <w:rFonts w:cs="B Nazanin"/>
            <w:szCs w:val="22"/>
            <w:rtl/>
          </w:rPr>
          <w:t xml:space="preserve"> </w:t>
        </w:r>
        <w:r w:rsidR="0055670B" w:rsidRPr="00354995">
          <w:rPr>
            <w:rStyle w:val="Hyperlink"/>
            <w:rFonts w:cs="B Nazanin" w:hint="eastAsia"/>
            <w:szCs w:val="22"/>
            <w:rtl/>
          </w:rPr>
          <w:t>مس</w:t>
        </w:r>
        <w:r w:rsidR="0055670B" w:rsidRPr="00354995">
          <w:rPr>
            <w:rStyle w:val="Hyperlink"/>
            <w:rFonts w:cs="B Nazanin" w:hint="cs"/>
            <w:szCs w:val="22"/>
            <w:rtl/>
          </w:rPr>
          <w:t>ی</w:t>
        </w:r>
        <w:r w:rsidR="0055670B" w:rsidRPr="00354995">
          <w:rPr>
            <w:rStyle w:val="Hyperlink"/>
            <w:rFonts w:cs="B Nazanin" w:hint="eastAsia"/>
            <w:szCs w:val="22"/>
            <w:rtl/>
          </w:rPr>
          <w:t>رها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تجار</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و</w:t>
        </w:r>
        <w:r w:rsidR="0055670B" w:rsidRPr="00354995">
          <w:rPr>
            <w:rStyle w:val="Hyperlink"/>
            <w:rFonts w:cs="B Nazanin"/>
            <w:szCs w:val="22"/>
            <w:rtl/>
          </w:rPr>
          <w:t xml:space="preserve"> </w:t>
        </w:r>
        <w:r w:rsidR="0055670B" w:rsidRPr="00354995">
          <w:rPr>
            <w:rStyle w:val="Hyperlink"/>
            <w:rFonts w:cs="B Nazanin" w:hint="eastAsia"/>
            <w:szCs w:val="22"/>
            <w:rtl/>
          </w:rPr>
          <w:t>بازارها</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صادرات</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_Toc178070500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247</w:t>
        </w:r>
        <w:r w:rsidR="0055670B" w:rsidRPr="00354995">
          <w:rPr>
            <w:rStyle w:val="Hyperlink"/>
            <w:rFonts w:cs="B Nazanin"/>
            <w:szCs w:val="22"/>
            <w:rtl/>
          </w:rPr>
          <w:fldChar w:fldCharType="end"/>
        </w:r>
      </w:hyperlink>
    </w:p>
    <w:p w14:paraId="1EF81E3D" w14:textId="77777777" w:rsidR="0055670B" w:rsidRPr="00354995" w:rsidRDefault="00C53C79" w:rsidP="00196413">
      <w:pPr>
        <w:pStyle w:val="TOC2"/>
        <w:rPr>
          <w:rFonts w:asciiTheme="minorHAnsi" w:eastAsiaTheme="minorEastAsia" w:hAnsiTheme="minorHAnsi"/>
          <w:lang w:bidi="fa-IR"/>
        </w:rPr>
      </w:pPr>
      <w:hyperlink w:anchor="_Toc178070501" w:history="1">
        <w:r w:rsidR="0055670B" w:rsidRPr="00354995">
          <w:rPr>
            <w:rStyle w:val="Hyperlink"/>
            <w:rFonts w:cs="B Nazanin" w:hint="cs"/>
            <w:szCs w:val="22"/>
            <w:rtl/>
          </w:rPr>
          <w:t>8-7-</w:t>
        </w:r>
        <w:r w:rsidR="0055670B" w:rsidRPr="00354995">
          <w:rPr>
            <w:rStyle w:val="Hyperlink"/>
            <w:rFonts w:cs="B Nazanin" w:hint="eastAsia"/>
            <w:szCs w:val="22"/>
            <w:rtl/>
          </w:rPr>
          <w:t>تأث</w:t>
        </w:r>
        <w:r w:rsidR="0055670B" w:rsidRPr="00354995">
          <w:rPr>
            <w:rStyle w:val="Hyperlink"/>
            <w:rFonts w:cs="B Nazanin" w:hint="cs"/>
            <w:szCs w:val="22"/>
            <w:rtl/>
          </w:rPr>
          <w:t>ی</w:t>
        </w:r>
        <w:r w:rsidR="0055670B" w:rsidRPr="00354995">
          <w:rPr>
            <w:rStyle w:val="Hyperlink"/>
            <w:rFonts w:cs="B Nazanin" w:hint="eastAsia"/>
            <w:szCs w:val="22"/>
            <w:rtl/>
          </w:rPr>
          <w:t>ر</w:t>
        </w:r>
        <w:r w:rsidR="0055670B" w:rsidRPr="00354995">
          <w:rPr>
            <w:rStyle w:val="Hyperlink"/>
            <w:rFonts w:cs="B Nazanin"/>
            <w:szCs w:val="22"/>
            <w:rtl/>
          </w:rPr>
          <w:t xml:space="preserve"> </w:t>
        </w:r>
        <w:r w:rsidR="0055670B" w:rsidRPr="00354995">
          <w:rPr>
            <w:rStyle w:val="Hyperlink"/>
            <w:rFonts w:cs="B Nazanin" w:hint="eastAsia"/>
            <w:szCs w:val="22"/>
            <w:rtl/>
          </w:rPr>
          <w:t>تحر</w:t>
        </w:r>
        <w:r w:rsidR="0055670B" w:rsidRPr="00354995">
          <w:rPr>
            <w:rStyle w:val="Hyperlink"/>
            <w:rFonts w:cs="B Nazanin" w:hint="cs"/>
            <w:szCs w:val="22"/>
            <w:rtl/>
          </w:rPr>
          <w:t>ی</w:t>
        </w:r>
        <w:r w:rsidR="0055670B" w:rsidRPr="00354995">
          <w:rPr>
            <w:rStyle w:val="Hyperlink"/>
            <w:rFonts w:cs="B Nazanin" w:hint="eastAsia"/>
            <w:szCs w:val="22"/>
            <w:rtl/>
          </w:rPr>
          <w:t>م‌ها</w:t>
        </w:r>
        <w:r w:rsidR="0055670B" w:rsidRPr="00354995">
          <w:rPr>
            <w:rStyle w:val="Hyperlink"/>
            <w:rFonts w:cs="B Nazanin"/>
            <w:szCs w:val="22"/>
            <w:rtl/>
          </w:rPr>
          <w:t xml:space="preserve"> </w:t>
        </w:r>
        <w:r w:rsidR="0055670B" w:rsidRPr="00354995">
          <w:rPr>
            <w:rStyle w:val="Hyperlink"/>
            <w:rFonts w:cs="B Nazanin" w:hint="eastAsia"/>
            <w:szCs w:val="22"/>
            <w:rtl/>
          </w:rPr>
          <w:t>بر</w:t>
        </w:r>
        <w:r w:rsidR="0055670B" w:rsidRPr="00354995">
          <w:rPr>
            <w:rStyle w:val="Hyperlink"/>
            <w:rFonts w:cs="B Nazanin"/>
            <w:szCs w:val="22"/>
            <w:rtl/>
          </w:rPr>
          <w:t xml:space="preserve"> </w:t>
        </w:r>
        <w:r w:rsidR="0055670B" w:rsidRPr="00354995">
          <w:rPr>
            <w:rStyle w:val="Hyperlink"/>
            <w:rFonts w:cs="B Nazanin" w:hint="eastAsia"/>
            <w:szCs w:val="22"/>
            <w:rtl/>
          </w:rPr>
          <w:t>عوامل</w:t>
        </w:r>
        <w:r w:rsidR="0055670B" w:rsidRPr="00354995">
          <w:rPr>
            <w:rStyle w:val="Hyperlink"/>
            <w:rFonts w:cs="B Nazanin"/>
            <w:szCs w:val="22"/>
            <w:rtl/>
          </w:rPr>
          <w:t xml:space="preserve"> </w:t>
        </w:r>
        <w:r w:rsidR="0055670B" w:rsidRPr="00354995">
          <w:rPr>
            <w:rStyle w:val="Hyperlink"/>
            <w:rFonts w:cs="B Nazanin" w:hint="eastAsia"/>
            <w:szCs w:val="22"/>
            <w:rtl/>
          </w:rPr>
          <w:t>مؤثر</w:t>
        </w:r>
        <w:r w:rsidR="0055670B" w:rsidRPr="00354995">
          <w:rPr>
            <w:rStyle w:val="Hyperlink"/>
            <w:rFonts w:cs="B Nazanin"/>
            <w:szCs w:val="22"/>
            <w:rtl/>
          </w:rPr>
          <w:t xml:space="preserve"> </w:t>
        </w:r>
        <w:r w:rsidR="0055670B" w:rsidRPr="00354995">
          <w:rPr>
            <w:rStyle w:val="Hyperlink"/>
            <w:rFonts w:cs="B Nazanin" w:hint="eastAsia"/>
            <w:szCs w:val="22"/>
            <w:rtl/>
          </w:rPr>
          <w:t>بر</w:t>
        </w:r>
        <w:r w:rsidR="0055670B" w:rsidRPr="00354995">
          <w:rPr>
            <w:rStyle w:val="Hyperlink"/>
            <w:rFonts w:cs="B Nazanin"/>
            <w:szCs w:val="22"/>
            <w:rtl/>
          </w:rPr>
          <w:t xml:space="preserve"> </w:t>
        </w:r>
        <w:r w:rsidR="0055670B" w:rsidRPr="00354995">
          <w:rPr>
            <w:rStyle w:val="Hyperlink"/>
            <w:rFonts w:cs="B Nazanin" w:hint="eastAsia"/>
            <w:szCs w:val="22"/>
            <w:rtl/>
          </w:rPr>
          <w:t>شبکه</w:t>
        </w:r>
        <w:r w:rsidR="0055670B" w:rsidRPr="00354995">
          <w:rPr>
            <w:rStyle w:val="Hyperlink"/>
            <w:rFonts w:cs="B Nazanin"/>
            <w:szCs w:val="22"/>
            <w:rtl/>
          </w:rPr>
          <w:t xml:space="preserve"> </w:t>
        </w:r>
        <w:r w:rsidR="0055670B" w:rsidRPr="00354995">
          <w:rPr>
            <w:rStyle w:val="Hyperlink"/>
            <w:rFonts w:cs="B Nazanin" w:hint="eastAsia"/>
            <w:szCs w:val="22"/>
            <w:rtl/>
          </w:rPr>
          <w:t>تجارت</w:t>
        </w:r>
        <w:r w:rsidR="0055670B" w:rsidRPr="00354995">
          <w:rPr>
            <w:rStyle w:val="Hyperlink"/>
            <w:rFonts w:cs="B Nazanin"/>
            <w:szCs w:val="22"/>
            <w:rtl/>
          </w:rPr>
          <w:t xml:space="preserve"> </w:t>
        </w:r>
        <w:r w:rsidR="0055670B" w:rsidRPr="00354995">
          <w:rPr>
            <w:rStyle w:val="Hyperlink"/>
            <w:rFonts w:cs="B Nazanin" w:hint="eastAsia"/>
            <w:szCs w:val="22"/>
            <w:rtl/>
          </w:rPr>
          <w:t>جهان</w:t>
        </w:r>
        <w:r w:rsidR="0055670B" w:rsidRPr="00354995">
          <w:rPr>
            <w:rStyle w:val="Hyperlink"/>
            <w:rFonts w:cs="B Nazanin" w:hint="cs"/>
            <w:szCs w:val="22"/>
            <w:rtl/>
          </w:rPr>
          <w:t>ی</w:t>
        </w:r>
        <w:r w:rsidR="0055670B" w:rsidRPr="00354995">
          <w:rPr>
            <w:rStyle w:val="Hyperlink"/>
            <w:rFonts w:cs="B Nazanin"/>
            <w:szCs w:val="22"/>
            <w:rtl/>
          </w:rPr>
          <w:t xml:space="preserve"> </w:t>
        </w:r>
        <w:r w:rsidR="0055670B" w:rsidRPr="00354995">
          <w:rPr>
            <w:rStyle w:val="Hyperlink"/>
            <w:rFonts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_Toc178070501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249</w:t>
        </w:r>
        <w:r w:rsidR="0055670B" w:rsidRPr="00354995">
          <w:rPr>
            <w:rStyle w:val="Hyperlink"/>
            <w:rFonts w:cs="B Nazanin"/>
            <w:szCs w:val="22"/>
            <w:rtl/>
          </w:rPr>
          <w:fldChar w:fldCharType="end"/>
        </w:r>
      </w:hyperlink>
    </w:p>
    <w:p w14:paraId="2FACDDC8" w14:textId="77777777" w:rsidR="0055670B" w:rsidRPr="00354995" w:rsidRDefault="00C53C79" w:rsidP="00196413">
      <w:pPr>
        <w:pStyle w:val="TOC2"/>
        <w:rPr>
          <w:rFonts w:asciiTheme="minorHAnsi" w:eastAsiaTheme="minorEastAsia" w:hAnsiTheme="minorHAnsi"/>
          <w:lang w:bidi="fa-IR"/>
        </w:rPr>
      </w:pPr>
      <w:hyperlink w:anchor="_Toc178070503" w:history="1">
        <w:r w:rsidR="0055670B" w:rsidRPr="00354995">
          <w:rPr>
            <w:rStyle w:val="Hyperlink"/>
            <w:rFonts w:cs="B Nazanin"/>
            <w:szCs w:val="22"/>
            <w:rtl/>
          </w:rPr>
          <w:t>8-8-</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تأث</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تحر</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م‌ها</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بر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عوامل</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ساختار</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مؤثر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بر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شبکه</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تجارت</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_Toc178070503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249</w:t>
        </w:r>
        <w:r w:rsidR="0055670B" w:rsidRPr="00354995">
          <w:rPr>
            <w:rStyle w:val="Hyperlink"/>
            <w:rFonts w:cs="B Nazanin"/>
            <w:szCs w:val="22"/>
            <w:rtl/>
          </w:rPr>
          <w:fldChar w:fldCharType="end"/>
        </w:r>
      </w:hyperlink>
    </w:p>
    <w:p w14:paraId="15C51069" w14:textId="77777777" w:rsidR="0055670B" w:rsidRPr="00354995" w:rsidRDefault="00C53C79" w:rsidP="00196413">
      <w:pPr>
        <w:pStyle w:val="TOC2"/>
        <w:rPr>
          <w:rFonts w:asciiTheme="minorHAnsi" w:eastAsiaTheme="minorEastAsia" w:hAnsiTheme="minorHAnsi"/>
          <w:lang w:bidi="fa-IR"/>
        </w:rPr>
      </w:pPr>
      <w:hyperlink w:anchor="_Toc178070505" w:history="1">
        <w:r w:rsidR="0055670B" w:rsidRPr="00354995">
          <w:rPr>
            <w:rStyle w:val="Hyperlink"/>
            <w:rFonts w:cs="B Nazanin"/>
            <w:szCs w:val="22"/>
            <w:rtl/>
          </w:rPr>
          <w:t>8-9-</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تأث</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تحر</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م‌ها</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بر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عوامل</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اقتصاد</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مؤثر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بر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شبکه</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تجارت</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_Toc178070505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250</w:t>
        </w:r>
        <w:r w:rsidR="0055670B" w:rsidRPr="00354995">
          <w:rPr>
            <w:rStyle w:val="Hyperlink"/>
            <w:rFonts w:cs="B Nazanin"/>
            <w:szCs w:val="22"/>
            <w:rtl/>
          </w:rPr>
          <w:fldChar w:fldCharType="end"/>
        </w:r>
      </w:hyperlink>
    </w:p>
    <w:p w14:paraId="44133BF3" w14:textId="77777777" w:rsidR="0055670B" w:rsidRPr="00354995" w:rsidRDefault="00C53C79" w:rsidP="00196413">
      <w:pPr>
        <w:pStyle w:val="TOC2"/>
        <w:rPr>
          <w:rFonts w:asciiTheme="minorHAnsi" w:eastAsiaTheme="minorEastAsia" w:hAnsiTheme="minorHAnsi"/>
          <w:lang w:bidi="fa-IR"/>
        </w:rPr>
      </w:pPr>
      <w:hyperlink w:anchor="_Toc178070506" w:history="1">
        <w:r w:rsidR="0055670B" w:rsidRPr="00354995">
          <w:rPr>
            <w:rStyle w:val="Hyperlink"/>
            <w:rFonts w:cs="B Nazanin"/>
            <w:szCs w:val="22"/>
            <w:rtl/>
          </w:rPr>
          <w:t>8-10-</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تأث</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تحر</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م‌ها</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بر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عوامل</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مح</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ط</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و</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پا</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دار</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در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شبکه</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تجارت</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_Toc178070506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252</w:t>
        </w:r>
        <w:r w:rsidR="0055670B" w:rsidRPr="00354995">
          <w:rPr>
            <w:rStyle w:val="Hyperlink"/>
            <w:rFonts w:cs="B Nazanin"/>
            <w:szCs w:val="22"/>
            <w:rtl/>
          </w:rPr>
          <w:fldChar w:fldCharType="end"/>
        </w:r>
      </w:hyperlink>
    </w:p>
    <w:p w14:paraId="30EFAEC6" w14:textId="77777777" w:rsidR="0055670B" w:rsidRPr="00354995" w:rsidRDefault="00C53C79" w:rsidP="00196413">
      <w:pPr>
        <w:pStyle w:val="TOC2"/>
        <w:rPr>
          <w:rFonts w:asciiTheme="minorHAnsi" w:eastAsiaTheme="minorEastAsia" w:hAnsiTheme="minorHAnsi"/>
          <w:lang w:bidi="fa-IR"/>
        </w:rPr>
      </w:pPr>
      <w:hyperlink w:anchor="_Toc178070507" w:history="1">
        <w:r w:rsidR="0055670B" w:rsidRPr="00354995">
          <w:rPr>
            <w:rStyle w:val="Hyperlink"/>
            <w:rFonts w:cs="B Nazanin"/>
            <w:szCs w:val="22"/>
            <w:rtl/>
          </w:rPr>
          <w:t>8-11-</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تأث</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تحر</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م‌ها</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بر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پ</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شرفت‌ها</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و</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نوآور</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ها</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تکنولوژ</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ک</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در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شبکه</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تجارت</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_Toc178070507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253</w:t>
        </w:r>
        <w:r w:rsidR="0055670B" w:rsidRPr="00354995">
          <w:rPr>
            <w:rStyle w:val="Hyperlink"/>
            <w:rFonts w:cs="B Nazanin"/>
            <w:szCs w:val="22"/>
            <w:rtl/>
          </w:rPr>
          <w:fldChar w:fldCharType="end"/>
        </w:r>
      </w:hyperlink>
    </w:p>
    <w:p w14:paraId="76109F11" w14:textId="77777777" w:rsidR="0055670B" w:rsidRPr="00354995" w:rsidRDefault="00C53C79" w:rsidP="00196413">
      <w:pPr>
        <w:pStyle w:val="TOC2"/>
        <w:rPr>
          <w:rFonts w:asciiTheme="minorHAnsi" w:eastAsiaTheme="minorEastAsia" w:hAnsiTheme="minorHAnsi"/>
          <w:lang w:bidi="fa-IR"/>
        </w:rPr>
      </w:pPr>
      <w:hyperlink w:anchor="_Toc178070509" w:history="1">
        <w:r w:rsidR="0055670B" w:rsidRPr="00354995">
          <w:rPr>
            <w:rStyle w:val="Hyperlink"/>
            <w:rFonts w:cs="B Nazanin"/>
            <w:szCs w:val="22"/>
            <w:rtl/>
          </w:rPr>
          <w:t>8-12-</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تأث</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تحر</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hint="eastAsia"/>
            <w:szCs w:val="22"/>
            <w:rtl/>
          </w:rPr>
          <w:t>م‌ها</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بر</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عوامل</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اجتماع</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فرهنگ</w:t>
        </w:r>
        <w:r w:rsidR="0055670B" w:rsidRPr="00354995">
          <w:rPr>
            <w:rStyle w:val="Hyperlink"/>
            <w:rFonts w:asciiTheme="majorBidi" w:hAnsiTheme="majorBidi" w:cs="B Nazanin" w:hint="cs"/>
            <w:szCs w:val="22"/>
            <w:rtl/>
          </w:rPr>
          <w:t>ی</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شکل‌دهنده</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شبکه</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تجارت</w:t>
        </w:r>
        <w:r w:rsidR="0055670B" w:rsidRPr="00354995">
          <w:rPr>
            <w:rStyle w:val="Hyperlink"/>
            <w:rFonts w:asciiTheme="majorBidi" w:hAnsiTheme="majorBidi" w:cs="B Nazanin"/>
            <w:szCs w:val="22"/>
            <w:rtl/>
          </w:rPr>
          <w:t xml:space="preserve"> </w:t>
        </w:r>
        <w:r w:rsidR="0055670B" w:rsidRPr="00354995">
          <w:rPr>
            <w:rStyle w:val="Hyperlink"/>
            <w:rFonts w:asciiTheme="majorBidi" w:hAnsiTheme="majorBidi" w:cs="B Nazanin" w:hint="eastAsia"/>
            <w:szCs w:val="22"/>
            <w:rtl/>
          </w:rPr>
          <w:t>نفت</w:t>
        </w:r>
        <w:r w:rsidR="0055670B" w:rsidRPr="00354995">
          <w:rPr>
            <w:webHidden/>
          </w:rPr>
          <w:tab/>
        </w:r>
        <w:r w:rsidR="0055670B" w:rsidRPr="00354995">
          <w:rPr>
            <w:rStyle w:val="Hyperlink"/>
            <w:rFonts w:cs="B Nazanin"/>
            <w:szCs w:val="22"/>
            <w:rtl/>
          </w:rPr>
          <w:fldChar w:fldCharType="begin"/>
        </w:r>
        <w:r w:rsidR="0055670B" w:rsidRPr="00354995">
          <w:rPr>
            <w:webHidden/>
          </w:rPr>
          <w:instrText xml:space="preserve"> PAGEREF _Toc178070509 \h </w:instrText>
        </w:r>
        <w:r w:rsidR="0055670B" w:rsidRPr="00354995">
          <w:rPr>
            <w:rStyle w:val="Hyperlink"/>
            <w:rFonts w:cs="B Nazanin"/>
            <w:szCs w:val="22"/>
            <w:rtl/>
          </w:rPr>
        </w:r>
        <w:r w:rsidR="0055670B" w:rsidRPr="00354995">
          <w:rPr>
            <w:rStyle w:val="Hyperlink"/>
            <w:rFonts w:cs="B Nazanin"/>
            <w:szCs w:val="22"/>
            <w:rtl/>
          </w:rPr>
          <w:fldChar w:fldCharType="separate"/>
        </w:r>
        <w:r w:rsidR="00354995">
          <w:rPr>
            <w:webHidden/>
            <w:rtl/>
          </w:rPr>
          <w:t>254</w:t>
        </w:r>
        <w:r w:rsidR="0055670B" w:rsidRPr="00354995">
          <w:rPr>
            <w:rStyle w:val="Hyperlink"/>
            <w:rFonts w:cs="B Nazanin"/>
            <w:szCs w:val="22"/>
            <w:rtl/>
          </w:rPr>
          <w:fldChar w:fldCharType="end"/>
        </w:r>
      </w:hyperlink>
    </w:p>
    <w:p w14:paraId="76B357C4" w14:textId="77777777" w:rsidR="0055670B" w:rsidRPr="00354995" w:rsidRDefault="00C53C79" w:rsidP="006874CF">
      <w:pPr>
        <w:pStyle w:val="TOC1"/>
        <w:rPr>
          <w:rFonts w:asciiTheme="minorHAnsi" w:eastAsiaTheme="minorEastAsia" w:hAnsiTheme="minorHAnsi"/>
          <w:sz w:val="22"/>
          <w:szCs w:val="22"/>
          <w:rtl/>
        </w:rPr>
      </w:pPr>
      <w:hyperlink w:anchor="_Toc178070510" w:history="1">
        <w:r w:rsidR="0055670B" w:rsidRPr="00354995">
          <w:rPr>
            <w:rStyle w:val="Hyperlink"/>
            <w:sz w:val="22"/>
            <w:szCs w:val="22"/>
            <w:rtl/>
          </w:rPr>
          <w:t xml:space="preserve">9- </w:t>
        </w:r>
        <w:r w:rsidR="0055670B" w:rsidRPr="00354995">
          <w:rPr>
            <w:rStyle w:val="Hyperlink"/>
            <w:rFonts w:hint="eastAsia"/>
            <w:sz w:val="22"/>
            <w:szCs w:val="22"/>
            <w:rtl/>
          </w:rPr>
          <w:t>جمع‌بند</w:t>
        </w:r>
        <w:r w:rsidR="0055670B" w:rsidRPr="00354995">
          <w:rPr>
            <w:rStyle w:val="Hyperlink"/>
            <w:rFonts w:hint="cs"/>
            <w:sz w:val="22"/>
            <w:szCs w:val="22"/>
            <w:rtl/>
          </w:rPr>
          <w:t>ی</w:t>
        </w:r>
        <w:r w:rsidR="0055670B" w:rsidRPr="00354995">
          <w:rPr>
            <w:rFonts w:asciiTheme="minorHAnsi" w:eastAsiaTheme="minorEastAsia" w:hAnsiTheme="minorHAnsi"/>
            <w:webHidden/>
            <w:sz w:val="22"/>
            <w:szCs w:val="22"/>
            <w:lang w:bidi="ar-SA"/>
          </w:rPr>
          <w:tab/>
        </w:r>
        <w:r w:rsidR="0055670B" w:rsidRPr="00354995">
          <w:rPr>
            <w:rStyle w:val="Hyperlink"/>
            <w:sz w:val="22"/>
            <w:szCs w:val="22"/>
            <w:rtl/>
          </w:rPr>
          <w:fldChar w:fldCharType="begin"/>
        </w:r>
        <w:r w:rsidR="0055670B" w:rsidRPr="00354995">
          <w:rPr>
            <w:webHidden/>
            <w:sz w:val="22"/>
            <w:szCs w:val="22"/>
          </w:rPr>
          <w:instrText xml:space="preserve"> PAGEREF _Toc178070510 \h </w:instrText>
        </w:r>
        <w:r w:rsidR="0055670B" w:rsidRPr="00354995">
          <w:rPr>
            <w:rStyle w:val="Hyperlink"/>
            <w:sz w:val="22"/>
            <w:szCs w:val="22"/>
            <w:rtl/>
          </w:rPr>
        </w:r>
        <w:r w:rsidR="0055670B" w:rsidRPr="00354995">
          <w:rPr>
            <w:rStyle w:val="Hyperlink"/>
            <w:sz w:val="22"/>
            <w:szCs w:val="22"/>
            <w:rtl/>
          </w:rPr>
          <w:fldChar w:fldCharType="separate"/>
        </w:r>
        <w:r w:rsidR="00354995">
          <w:rPr>
            <w:webHidden/>
            <w:sz w:val="22"/>
            <w:szCs w:val="22"/>
            <w:rtl/>
          </w:rPr>
          <w:t>261</w:t>
        </w:r>
        <w:r w:rsidR="0055670B" w:rsidRPr="00354995">
          <w:rPr>
            <w:rStyle w:val="Hyperlink"/>
            <w:sz w:val="22"/>
            <w:szCs w:val="22"/>
            <w:rtl/>
          </w:rPr>
          <w:fldChar w:fldCharType="end"/>
        </w:r>
      </w:hyperlink>
    </w:p>
    <w:p w14:paraId="593AFF80" w14:textId="77777777" w:rsidR="00EC7E4F" w:rsidRPr="00354995" w:rsidRDefault="00EC7E4F" w:rsidP="00DE047E">
      <w:pPr>
        <w:ind w:firstLine="284"/>
        <w:rPr>
          <w:noProof/>
          <w:sz w:val="20"/>
          <w:szCs w:val="24"/>
          <w:lang w:bidi="fa-IR"/>
        </w:rPr>
      </w:pPr>
      <w:r w:rsidRPr="00354995">
        <w:rPr>
          <w:rFonts w:cs="B Nazanin" w:hint="cs"/>
          <w:b/>
          <w:bCs/>
          <w:noProof/>
          <w:sz w:val="18"/>
          <w:szCs w:val="22"/>
          <w:rtl/>
          <w:lang w:bidi="fa-IR"/>
        </w:rPr>
        <w:t>منابع.</w:t>
      </w:r>
      <w:r w:rsidRPr="00354995">
        <w:rPr>
          <w:rFonts w:hint="cs"/>
          <w:noProof/>
          <w:sz w:val="20"/>
          <w:szCs w:val="24"/>
          <w:rtl/>
          <w:lang w:bidi="fa-IR"/>
        </w:rPr>
        <w:t>.............</w:t>
      </w:r>
      <w:r w:rsidR="00D1186A">
        <w:rPr>
          <w:rFonts w:hint="cs"/>
          <w:noProof/>
          <w:sz w:val="20"/>
          <w:szCs w:val="24"/>
          <w:rtl/>
          <w:lang w:bidi="fa-IR"/>
        </w:rPr>
        <w:t>............</w:t>
      </w:r>
      <w:r w:rsidRPr="00354995">
        <w:rPr>
          <w:rFonts w:hint="cs"/>
          <w:noProof/>
          <w:sz w:val="20"/>
          <w:szCs w:val="24"/>
          <w:rtl/>
          <w:lang w:bidi="fa-IR"/>
        </w:rPr>
        <w:t>.......................................................................................................</w:t>
      </w:r>
      <w:r w:rsidR="00DE047E" w:rsidRPr="00354995">
        <w:rPr>
          <w:rFonts w:hint="cs"/>
          <w:noProof/>
          <w:sz w:val="20"/>
          <w:szCs w:val="24"/>
          <w:rtl/>
          <w:lang w:bidi="fa-IR"/>
        </w:rPr>
        <w:t>....</w:t>
      </w:r>
      <w:r w:rsidRPr="00354995">
        <w:rPr>
          <w:rFonts w:hint="cs"/>
          <w:noProof/>
          <w:sz w:val="20"/>
          <w:szCs w:val="24"/>
          <w:rtl/>
          <w:lang w:bidi="fa-IR"/>
        </w:rPr>
        <w:t>...</w:t>
      </w:r>
      <w:r w:rsidR="00DE047E" w:rsidRPr="00354995">
        <w:rPr>
          <w:rFonts w:cs="B Nazanin" w:hint="cs"/>
          <w:b/>
          <w:bCs/>
          <w:noProof/>
          <w:sz w:val="18"/>
          <w:szCs w:val="22"/>
          <w:rtl/>
          <w:lang w:bidi="fa-IR"/>
        </w:rPr>
        <w:t>273</w:t>
      </w:r>
    </w:p>
    <w:p w14:paraId="4768B0BC" w14:textId="77777777" w:rsidR="00D1186A" w:rsidRDefault="001E05F8" w:rsidP="0055670B">
      <w:pPr>
        <w:spacing w:line="240" w:lineRule="auto"/>
        <w:contextualSpacing/>
        <w:rPr>
          <w:b/>
          <w:bCs/>
          <w:sz w:val="24"/>
          <w:szCs w:val="24"/>
          <w:u w:val="single"/>
          <w:rtl/>
        </w:rPr>
      </w:pPr>
      <w:r w:rsidRPr="00354995">
        <w:rPr>
          <w:rFonts w:cs="B Nazanin"/>
          <w:b/>
          <w:bCs/>
          <w:szCs w:val="22"/>
          <w:u w:val="single"/>
          <w:rtl/>
        </w:rPr>
        <w:fldChar w:fldCharType="end"/>
      </w:r>
    </w:p>
    <w:p w14:paraId="1650F0F8" w14:textId="77777777" w:rsidR="00DF4F76" w:rsidRDefault="00DF4F76">
      <w:pPr>
        <w:bidi w:val="0"/>
        <w:spacing w:line="240" w:lineRule="auto"/>
        <w:jc w:val="left"/>
        <w:rPr>
          <w:b/>
          <w:bCs/>
          <w:sz w:val="24"/>
          <w:szCs w:val="24"/>
          <w:u w:val="single"/>
          <w:rtl/>
        </w:rPr>
      </w:pPr>
      <w:r>
        <w:rPr>
          <w:b/>
          <w:bCs/>
          <w:sz w:val="24"/>
          <w:szCs w:val="24"/>
          <w:u w:val="single"/>
          <w:rtl/>
        </w:rPr>
        <w:br w:type="page"/>
      </w:r>
    </w:p>
    <w:p w14:paraId="3A391750" w14:textId="77777777" w:rsidR="001E05F8" w:rsidRDefault="001E05F8" w:rsidP="0055670B">
      <w:pPr>
        <w:spacing w:line="240" w:lineRule="auto"/>
        <w:contextualSpacing/>
        <w:rPr>
          <w:b/>
          <w:bCs/>
          <w:sz w:val="24"/>
          <w:szCs w:val="24"/>
          <w:u w:val="single"/>
          <w:rtl/>
        </w:rPr>
      </w:pPr>
    </w:p>
    <w:p w14:paraId="3B401AE6" w14:textId="77777777" w:rsidR="001E05F8" w:rsidRPr="001E05F8" w:rsidRDefault="001E05F8" w:rsidP="001E05F8">
      <w:pPr>
        <w:spacing w:line="240" w:lineRule="auto"/>
        <w:contextualSpacing/>
        <w:rPr>
          <w:b/>
          <w:bCs/>
          <w:sz w:val="24"/>
          <w:szCs w:val="24"/>
          <w:u w:val="single"/>
          <w:rtl/>
        </w:rPr>
      </w:pPr>
    </w:p>
    <w:p w14:paraId="2554C44B" w14:textId="77777777" w:rsidR="00354995" w:rsidRDefault="00354995" w:rsidP="001E05F8">
      <w:pPr>
        <w:rPr>
          <w:rtl/>
          <w:lang w:bidi="fa-IR"/>
        </w:rPr>
        <w:sectPr w:rsidR="00354995" w:rsidSect="00D7479A">
          <w:headerReference w:type="even" r:id="rId17"/>
          <w:headerReference w:type="default" r:id="rId18"/>
          <w:footerReference w:type="even" r:id="rId19"/>
          <w:footerReference w:type="default" r:id="rId20"/>
          <w:footnotePr>
            <w:numRestart w:val="eachPage"/>
          </w:footnotePr>
          <w:pgSz w:w="11907" w:h="16840" w:code="9"/>
          <w:pgMar w:top="2835" w:right="2693" w:bottom="3062" w:left="2693" w:header="2410" w:footer="340" w:gutter="0"/>
          <w:pgNumType w:start="5"/>
          <w:cols w:space="708"/>
          <w:docGrid w:linePitch="360"/>
        </w:sectPr>
      </w:pPr>
    </w:p>
    <w:p w14:paraId="3FFB49D0" w14:textId="77777777" w:rsidR="00BC3D43" w:rsidRPr="006A5760" w:rsidRDefault="00BC3D43" w:rsidP="00901F00">
      <w:pPr>
        <w:pStyle w:val="-"/>
      </w:pPr>
      <w:r w:rsidRPr="006A5760">
        <w:rPr>
          <w:rFonts w:hint="cs"/>
          <w:rtl/>
        </w:rPr>
        <w:lastRenderedPageBreak/>
        <w:t xml:space="preserve">پیشگفتار </w:t>
      </w:r>
    </w:p>
    <w:p w14:paraId="264B7EDD" w14:textId="77777777" w:rsidR="007B176D" w:rsidRPr="003B15A0" w:rsidRDefault="007B176D" w:rsidP="000F0CA9">
      <w:pPr>
        <w:pStyle w:val="af7"/>
        <w:rPr>
          <w:rtl/>
        </w:rPr>
      </w:pPr>
      <w:r w:rsidRPr="003B15A0">
        <w:rPr>
          <w:rtl/>
        </w:rPr>
        <w:t xml:space="preserve">نفت به عنوان </w:t>
      </w:r>
      <w:r w:rsidRPr="003B15A0">
        <w:rPr>
          <w:rFonts w:hint="cs"/>
          <w:rtl/>
        </w:rPr>
        <w:t>ی</w:t>
      </w:r>
      <w:r w:rsidRPr="003B15A0">
        <w:rPr>
          <w:rFonts w:hint="eastAsia"/>
          <w:rtl/>
        </w:rPr>
        <w:t>ک</w:t>
      </w:r>
      <w:r w:rsidRPr="003B15A0">
        <w:rPr>
          <w:rFonts w:hint="cs"/>
          <w:rtl/>
        </w:rPr>
        <w:t>ی</w:t>
      </w:r>
      <w:r w:rsidRPr="003B15A0">
        <w:rPr>
          <w:rtl/>
        </w:rPr>
        <w:t xml:space="preserve"> از اصل</w:t>
      </w:r>
      <w:r w:rsidRPr="003B15A0">
        <w:rPr>
          <w:rFonts w:hint="cs"/>
          <w:rtl/>
        </w:rPr>
        <w:t>ی‌</w:t>
      </w:r>
      <w:r w:rsidRPr="003B15A0">
        <w:rPr>
          <w:rFonts w:hint="eastAsia"/>
          <w:rtl/>
        </w:rPr>
        <w:t>تر</w:t>
      </w:r>
      <w:r w:rsidRPr="003B15A0">
        <w:rPr>
          <w:rFonts w:hint="cs"/>
          <w:rtl/>
        </w:rPr>
        <w:t>ی</w:t>
      </w:r>
      <w:r w:rsidRPr="003B15A0">
        <w:rPr>
          <w:rFonts w:hint="eastAsia"/>
          <w:rtl/>
        </w:rPr>
        <w:t>ن</w:t>
      </w:r>
      <w:r w:rsidRPr="003B15A0">
        <w:rPr>
          <w:rtl/>
        </w:rPr>
        <w:t xml:space="preserve"> و ح</w:t>
      </w:r>
      <w:r w:rsidRPr="003B15A0">
        <w:rPr>
          <w:rFonts w:hint="cs"/>
          <w:rtl/>
        </w:rPr>
        <w:t>ی</w:t>
      </w:r>
      <w:r w:rsidRPr="003B15A0">
        <w:rPr>
          <w:rFonts w:hint="eastAsia"/>
          <w:rtl/>
        </w:rPr>
        <w:t>ات</w:t>
      </w:r>
      <w:r w:rsidRPr="003B15A0">
        <w:rPr>
          <w:rFonts w:hint="cs"/>
          <w:rtl/>
        </w:rPr>
        <w:t>ی‌</w:t>
      </w:r>
      <w:r w:rsidRPr="003B15A0">
        <w:rPr>
          <w:rFonts w:hint="eastAsia"/>
          <w:rtl/>
        </w:rPr>
        <w:t>تر</w:t>
      </w:r>
      <w:r w:rsidRPr="003B15A0">
        <w:rPr>
          <w:rFonts w:hint="cs"/>
          <w:rtl/>
        </w:rPr>
        <w:t>ی</w:t>
      </w:r>
      <w:r w:rsidRPr="003B15A0">
        <w:rPr>
          <w:rFonts w:hint="eastAsia"/>
          <w:rtl/>
        </w:rPr>
        <w:t>ن</w:t>
      </w:r>
      <w:r w:rsidRPr="003B15A0">
        <w:rPr>
          <w:rtl/>
        </w:rPr>
        <w:t xml:space="preserve"> منابع انرژ</w:t>
      </w:r>
      <w:r w:rsidRPr="003B15A0">
        <w:rPr>
          <w:rFonts w:hint="cs"/>
          <w:rtl/>
        </w:rPr>
        <w:t>ی</w:t>
      </w:r>
      <w:r w:rsidRPr="003B15A0">
        <w:rPr>
          <w:rtl/>
        </w:rPr>
        <w:t xml:space="preserve"> در جهان، نقش</w:t>
      </w:r>
      <w:r w:rsidRPr="003B15A0">
        <w:rPr>
          <w:rFonts w:hint="cs"/>
          <w:rtl/>
        </w:rPr>
        <w:t>ی</w:t>
      </w:r>
      <w:r w:rsidRPr="003B15A0">
        <w:rPr>
          <w:rtl/>
        </w:rPr>
        <w:t xml:space="preserve"> ب</w:t>
      </w:r>
      <w:r w:rsidRPr="003B15A0">
        <w:rPr>
          <w:rFonts w:hint="cs"/>
          <w:rtl/>
        </w:rPr>
        <w:t>ی‌</w:t>
      </w:r>
      <w:r w:rsidRPr="003B15A0">
        <w:rPr>
          <w:rFonts w:hint="eastAsia"/>
          <w:rtl/>
        </w:rPr>
        <w:t>بد</w:t>
      </w:r>
      <w:r w:rsidRPr="003B15A0">
        <w:rPr>
          <w:rFonts w:hint="cs"/>
          <w:rtl/>
        </w:rPr>
        <w:t>ی</w:t>
      </w:r>
      <w:r w:rsidRPr="003B15A0">
        <w:rPr>
          <w:rFonts w:hint="eastAsia"/>
          <w:rtl/>
        </w:rPr>
        <w:t>ل</w:t>
      </w:r>
      <w:r w:rsidRPr="003B15A0">
        <w:rPr>
          <w:rtl/>
        </w:rPr>
        <w:t xml:space="preserve"> در توسعه اقتصاد</w:t>
      </w:r>
      <w:r w:rsidRPr="003B15A0">
        <w:rPr>
          <w:rFonts w:hint="cs"/>
          <w:rtl/>
        </w:rPr>
        <w:t>ی</w:t>
      </w:r>
      <w:r w:rsidRPr="003B15A0">
        <w:rPr>
          <w:rtl/>
        </w:rPr>
        <w:t xml:space="preserve"> کشورها ا</w:t>
      </w:r>
      <w:r w:rsidRPr="003B15A0">
        <w:rPr>
          <w:rFonts w:hint="cs"/>
          <w:rtl/>
        </w:rPr>
        <w:t>ی</w:t>
      </w:r>
      <w:r w:rsidRPr="003B15A0">
        <w:rPr>
          <w:rFonts w:hint="eastAsia"/>
          <w:rtl/>
        </w:rPr>
        <w:t>فا</w:t>
      </w:r>
      <w:r w:rsidRPr="003B15A0">
        <w:rPr>
          <w:rtl/>
        </w:rPr>
        <w:t xml:space="preserve"> کرده است. ا</w:t>
      </w:r>
      <w:r w:rsidRPr="003B15A0">
        <w:rPr>
          <w:rFonts w:hint="cs"/>
          <w:rtl/>
        </w:rPr>
        <w:t>ی</w:t>
      </w:r>
      <w:r w:rsidRPr="003B15A0">
        <w:rPr>
          <w:rFonts w:hint="eastAsia"/>
          <w:rtl/>
        </w:rPr>
        <w:t>ن</w:t>
      </w:r>
      <w:r w:rsidRPr="003B15A0">
        <w:rPr>
          <w:rtl/>
        </w:rPr>
        <w:t xml:space="preserve"> ماده ارزشمند به عنوان سوخت اصل</w:t>
      </w:r>
      <w:r w:rsidRPr="003B15A0">
        <w:rPr>
          <w:rFonts w:hint="cs"/>
          <w:rtl/>
        </w:rPr>
        <w:t>ی</w:t>
      </w:r>
      <w:r w:rsidRPr="003B15A0">
        <w:rPr>
          <w:rtl/>
        </w:rPr>
        <w:t xml:space="preserve"> برا</w:t>
      </w:r>
      <w:r w:rsidRPr="003B15A0">
        <w:rPr>
          <w:rFonts w:hint="cs"/>
          <w:rtl/>
        </w:rPr>
        <w:t>ی</w:t>
      </w:r>
      <w:r w:rsidRPr="003B15A0">
        <w:rPr>
          <w:rtl/>
        </w:rPr>
        <w:t xml:space="preserve"> صنا</w:t>
      </w:r>
      <w:r w:rsidRPr="003B15A0">
        <w:rPr>
          <w:rFonts w:hint="cs"/>
          <w:rtl/>
        </w:rPr>
        <w:t>ی</w:t>
      </w:r>
      <w:r w:rsidRPr="003B15A0">
        <w:rPr>
          <w:rFonts w:hint="eastAsia"/>
          <w:rtl/>
        </w:rPr>
        <w:t>ع،</w:t>
      </w:r>
      <w:r w:rsidRPr="003B15A0">
        <w:rPr>
          <w:rtl/>
        </w:rPr>
        <w:t xml:space="preserve"> حمل‌ونقل، و تول</w:t>
      </w:r>
      <w:r w:rsidRPr="003B15A0">
        <w:rPr>
          <w:rFonts w:hint="cs"/>
          <w:rtl/>
        </w:rPr>
        <w:t>ی</w:t>
      </w:r>
      <w:r w:rsidRPr="003B15A0">
        <w:rPr>
          <w:rFonts w:hint="eastAsia"/>
          <w:rtl/>
        </w:rPr>
        <w:t>د</w:t>
      </w:r>
      <w:r w:rsidRPr="003B15A0">
        <w:rPr>
          <w:rtl/>
        </w:rPr>
        <w:t xml:space="preserve"> انرژ</w:t>
      </w:r>
      <w:r w:rsidRPr="003B15A0">
        <w:rPr>
          <w:rFonts w:hint="cs"/>
          <w:rtl/>
        </w:rPr>
        <w:t>ی</w:t>
      </w:r>
      <w:r w:rsidRPr="003B15A0">
        <w:rPr>
          <w:rFonts w:hint="eastAsia"/>
          <w:rtl/>
        </w:rPr>
        <w:t>،</w:t>
      </w:r>
      <w:r w:rsidRPr="003B15A0">
        <w:rPr>
          <w:rtl/>
        </w:rPr>
        <w:t xml:space="preserve"> ز</w:t>
      </w:r>
      <w:r w:rsidRPr="003B15A0">
        <w:rPr>
          <w:rFonts w:hint="cs"/>
          <w:rtl/>
        </w:rPr>
        <w:t>ی</w:t>
      </w:r>
      <w:r w:rsidRPr="003B15A0">
        <w:rPr>
          <w:rFonts w:hint="eastAsia"/>
          <w:rtl/>
        </w:rPr>
        <w:t>رساخت</w:t>
      </w:r>
      <w:r w:rsidRPr="003B15A0">
        <w:rPr>
          <w:rtl/>
        </w:rPr>
        <w:t xml:space="preserve"> اقتصاد</w:t>
      </w:r>
      <w:r w:rsidRPr="003B15A0">
        <w:rPr>
          <w:rFonts w:hint="cs"/>
          <w:rtl/>
        </w:rPr>
        <w:t>ی</w:t>
      </w:r>
      <w:r w:rsidRPr="003B15A0">
        <w:rPr>
          <w:rtl/>
        </w:rPr>
        <w:t xml:space="preserve"> کشورها را تقو</w:t>
      </w:r>
      <w:r w:rsidRPr="003B15A0">
        <w:rPr>
          <w:rFonts w:hint="cs"/>
          <w:rtl/>
        </w:rPr>
        <w:t>ی</w:t>
      </w:r>
      <w:r w:rsidRPr="003B15A0">
        <w:rPr>
          <w:rFonts w:hint="eastAsia"/>
          <w:rtl/>
        </w:rPr>
        <w:t>ت</w:t>
      </w:r>
      <w:r w:rsidRPr="003B15A0">
        <w:rPr>
          <w:rtl/>
        </w:rPr>
        <w:t xml:space="preserve"> کرده و به رشد و رفاه اجتماع</w:t>
      </w:r>
      <w:r w:rsidRPr="003B15A0">
        <w:rPr>
          <w:rFonts w:hint="cs"/>
          <w:rtl/>
        </w:rPr>
        <w:t>ی</w:t>
      </w:r>
      <w:r w:rsidRPr="003B15A0">
        <w:rPr>
          <w:rtl/>
        </w:rPr>
        <w:t xml:space="preserve"> کمک شا</w:t>
      </w:r>
      <w:r w:rsidRPr="003B15A0">
        <w:rPr>
          <w:rFonts w:hint="cs"/>
          <w:rtl/>
        </w:rPr>
        <w:t>ی</w:t>
      </w:r>
      <w:r w:rsidRPr="003B15A0">
        <w:rPr>
          <w:rFonts w:hint="eastAsia"/>
          <w:rtl/>
        </w:rPr>
        <w:t>ان</w:t>
      </w:r>
      <w:r w:rsidRPr="003B15A0">
        <w:rPr>
          <w:rFonts w:hint="cs"/>
          <w:rtl/>
        </w:rPr>
        <w:t>ی</w:t>
      </w:r>
      <w:r w:rsidRPr="003B15A0">
        <w:rPr>
          <w:rtl/>
        </w:rPr>
        <w:t xml:space="preserve"> کرده است. در ع</w:t>
      </w:r>
      <w:r w:rsidRPr="003B15A0">
        <w:rPr>
          <w:rFonts w:hint="cs"/>
          <w:rtl/>
        </w:rPr>
        <w:t>ی</w:t>
      </w:r>
      <w:r w:rsidRPr="003B15A0">
        <w:rPr>
          <w:rFonts w:hint="eastAsia"/>
          <w:rtl/>
        </w:rPr>
        <w:t>ن</w:t>
      </w:r>
      <w:r w:rsidRPr="003B15A0">
        <w:rPr>
          <w:rtl/>
        </w:rPr>
        <w:t xml:space="preserve"> حال، نفت به دل</w:t>
      </w:r>
      <w:r w:rsidRPr="003B15A0">
        <w:rPr>
          <w:rFonts w:hint="cs"/>
          <w:rtl/>
        </w:rPr>
        <w:t>ی</w:t>
      </w:r>
      <w:r w:rsidRPr="003B15A0">
        <w:rPr>
          <w:rFonts w:hint="eastAsia"/>
          <w:rtl/>
        </w:rPr>
        <w:t>ل</w:t>
      </w:r>
      <w:r w:rsidRPr="003B15A0">
        <w:rPr>
          <w:rtl/>
        </w:rPr>
        <w:t xml:space="preserve"> جا</w:t>
      </w:r>
      <w:r w:rsidRPr="003B15A0">
        <w:rPr>
          <w:rFonts w:hint="cs"/>
          <w:rtl/>
        </w:rPr>
        <w:t>ی</w:t>
      </w:r>
      <w:r w:rsidRPr="003B15A0">
        <w:rPr>
          <w:rFonts w:hint="eastAsia"/>
          <w:rtl/>
        </w:rPr>
        <w:t>گاه</w:t>
      </w:r>
      <w:r w:rsidRPr="003B15A0">
        <w:rPr>
          <w:rtl/>
        </w:rPr>
        <w:t xml:space="preserve"> استراتژ</w:t>
      </w:r>
      <w:r w:rsidRPr="003B15A0">
        <w:rPr>
          <w:rFonts w:hint="cs"/>
          <w:rtl/>
        </w:rPr>
        <w:t>ی</w:t>
      </w:r>
      <w:r w:rsidRPr="003B15A0">
        <w:rPr>
          <w:rFonts w:hint="eastAsia"/>
          <w:rtl/>
        </w:rPr>
        <w:t>ک</w:t>
      </w:r>
      <w:r w:rsidRPr="003B15A0">
        <w:rPr>
          <w:rtl/>
        </w:rPr>
        <w:t xml:space="preserve"> خود، تأث</w:t>
      </w:r>
      <w:r w:rsidRPr="003B15A0">
        <w:rPr>
          <w:rFonts w:hint="cs"/>
          <w:rtl/>
        </w:rPr>
        <w:t>ی</w:t>
      </w:r>
      <w:r w:rsidRPr="003B15A0">
        <w:rPr>
          <w:rFonts w:hint="eastAsia"/>
          <w:rtl/>
        </w:rPr>
        <w:t>رات</w:t>
      </w:r>
      <w:r w:rsidRPr="003B15A0">
        <w:rPr>
          <w:rtl/>
        </w:rPr>
        <w:t xml:space="preserve"> عم</w:t>
      </w:r>
      <w:r w:rsidRPr="003B15A0">
        <w:rPr>
          <w:rFonts w:hint="cs"/>
          <w:rtl/>
        </w:rPr>
        <w:t>ی</w:t>
      </w:r>
      <w:r w:rsidRPr="003B15A0">
        <w:rPr>
          <w:rFonts w:hint="eastAsia"/>
          <w:rtl/>
        </w:rPr>
        <w:t>ق</w:t>
      </w:r>
      <w:r w:rsidRPr="003B15A0">
        <w:rPr>
          <w:rtl/>
        </w:rPr>
        <w:t xml:space="preserve"> و گسترده‌ا</w:t>
      </w:r>
      <w:r w:rsidRPr="003B15A0">
        <w:rPr>
          <w:rFonts w:hint="cs"/>
          <w:rtl/>
        </w:rPr>
        <w:t>ی</w:t>
      </w:r>
      <w:r w:rsidRPr="003B15A0">
        <w:rPr>
          <w:rtl/>
        </w:rPr>
        <w:t xml:space="preserve"> بر س</w:t>
      </w:r>
      <w:r w:rsidRPr="003B15A0">
        <w:rPr>
          <w:rFonts w:hint="cs"/>
          <w:rtl/>
        </w:rPr>
        <w:t>ی</w:t>
      </w:r>
      <w:r w:rsidRPr="003B15A0">
        <w:rPr>
          <w:rFonts w:hint="eastAsia"/>
          <w:rtl/>
        </w:rPr>
        <w:t>است‌ها</w:t>
      </w:r>
      <w:r w:rsidRPr="003B15A0">
        <w:rPr>
          <w:rFonts w:hint="cs"/>
          <w:rtl/>
        </w:rPr>
        <w:t>ی</w:t>
      </w:r>
      <w:r w:rsidRPr="003B15A0">
        <w:rPr>
          <w:rtl/>
        </w:rPr>
        <w:t xml:space="preserve"> ب</w:t>
      </w:r>
      <w:r w:rsidRPr="003B15A0">
        <w:rPr>
          <w:rFonts w:hint="cs"/>
          <w:rtl/>
        </w:rPr>
        <w:t>ی</w:t>
      </w:r>
      <w:r w:rsidRPr="003B15A0">
        <w:rPr>
          <w:rFonts w:hint="eastAsia"/>
          <w:rtl/>
        </w:rPr>
        <w:t>ن‌الملل</w:t>
      </w:r>
      <w:r w:rsidRPr="003B15A0">
        <w:rPr>
          <w:rFonts w:hint="cs"/>
          <w:rtl/>
        </w:rPr>
        <w:t>ی</w:t>
      </w:r>
      <w:r w:rsidRPr="003B15A0">
        <w:rPr>
          <w:rtl/>
        </w:rPr>
        <w:t xml:space="preserve"> و روابط اقتصاد</w:t>
      </w:r>
      <w:r w:rsidRPr="003B15A0">
        <w:rPr>
          <w:rFonts w:hint="cs"/>
          <w:rtl/>
        </w:rPr>
        <w:t>ی</w:t>
      </w:r>
      <w:r w:rsidRPr="003B15A0">
        <w:rPr>
          <w:rtl/>
        </w:rPr>
        <w:t xml:space="preserve"> جهان</w:t>
      </w:r>
      <w:r w:rsidRPr="003B15A0">
        <w:rPr>
          <w:rFonts w:hint="cs"/>
          <w:rtl/>
        </w:rPr>
        <w:t>ی</w:t>
      </w:r>
      <w:r w:rsidRPr="003B15A0">
        <w:rPr>
          <w:rtl/>
        </w:rPr>
        <w:t xml:space="preserve"> گذاشته است. کشورها</w:t>
      </w:r>
      <w:r w:rsidRPr="003B15A0">
        <w:rPr>
          <w:rFonts w:hint="cs"/>
          <w:rtl/>
        </w:rPr>
        <w:t>یی</w:t>
      </w:r>
      <w:r w:rsidRPr="003B15A0">
        <w:rPr>
          <w:rtl/>
        </w:rPr>
        <w:t xml:space="preserve"> که دارا</w:t>
      </w:r>
      <w:r w:rsidRPr="003B15A0">
        <w:rPr>
          <w:rFonts w:hint="cs"/>
          <w:rtl/>
        </w:rPr>
        <w:t>ی</w:t>
      </w:r>
      <w:r w:rsidRPr="003B15A0">
        <w:rPr>
          <w:rtl/>
        </w:rPr>
        <w:t xml:space="preserve"> ذخا</w:t>
      </w:r>
      <w:r w:rsidRPr="003B15A0">
        <w:rPr>
          <w:rFonts w:hint="cs"/>
          <w:rtl/>
        </w:rPr>
        <w:t>ی</w:t>
      </w:r>
      <w:r w:rsidRPr="003B15A0">
        <w:rPr>
          <w:rFonts w:hint="eastAsia"/>
          <w:rtl/>
        </w:rPr>
        <w:t>ر</w:t>
      </w:r>
      <w:r w:rsidRPr="003B15A0">
        <w:rPr>
          <w:rtl/>
        </w:rPr>
        <w:t xml:space="preserve"> غن</w:t>
      </w:r>
      <w:r w:rsidRPr="003B15A0">
        <w:rPr>
          <w:rFonts w:hint="cs"/>
          <w:rtl/>
        </w:rPr>
        <w:t>ی</w:t>
      </w:r>
      <w:r w:rsidRPr="003B15A0">
        <w:rPr>
          <w:rtl/>
        </w:rPr>
        <w:t xml:space="preserve"> نفت</w:t>
      </w:r>
      <w:r w:rsidRPr="003B15A0">
        <w:rPr>
          <w:rFonts w:hint="cs"/>
          <w:rtl/>
        </w:rPr>
        <w:t>ی</w:t>
      </w:r>
      <w:r w:rsidRPr="003B15A0">
        <w:rPr>
          <w:rtl/>
        </w:rPr>
        <w:t xml:space="preserve"> هستند، اغلب از ا</w:t>
      </w:r>
      <w:r w:rsidRPr="003B15A0">
        <w:rPr>
          <w:rFonts w:hint="cs"/>
          <w:rtl/>
        </w:rPr>
        <w:t>ی</w:t>
      </w:r>
      <w:r w:rsidRPr="003B15A0">
        <w:rPr>
          <w:rFonts w:hint="eastAsia"/>
          <w:rtl/>
        </w:rPr>
        <w:t>ن</w:t>
      </w:r>
      <w:r w:rsidRPr="003B15A0">
        <w:rPr>
          <w:rtl/>
        </w:rPr>
        <w:t xml:space="preserve"> منبع به عنوان ابزار</w:t>
      </w:r>
      <w:r w:rsidRPr="003B15A0">
        <w:rPr>
          <w:rFonts w:hint="cs"/>
          <w:rtl/>
        </w:rPr>
        <w:t>ی</w:t>
      </w:r>
      <w:r w:rsidRPr="003B15A0">
        <w:rPr>
          <w:rtl/>
        </w:rPr>
        <w:t xml:space="preserve"> برا</w:t>
      </w:r>
      <w:r w:rsidRPr="003B15A0">
        <w:rPr>
          <w:rFonts w:hint="cs"/>
          <w:rtl/>
        </w:rPr>
        <w:t>ی</w:t>
      </w:r>
      <w:r w:rsidRPr="003B15A0">
        <w:rPr>
          <w:rtl/>
        </w:rPr>
        <w:t xml:space="preserve"> تقو</w:t>
      </w:r>
      <w:r w:rsidRPr="003B15A0">
        <w:rPr>
          <w:rFonts w:hint="cs"/>
          <w:rtl/>
        </w:rPr>
        <w:t>ی</w:t>
      </w:r>
      <w:r w:rsidRPr="003B15A0">
        <w:rPr>
          <w:rFonts w:hint="eastAsia"/>
          <w:rtl/>
        </w:rPr>
        <w:t>ت</w:t>
      </w:r>
      <w:r w:rsidRPr="003B15A0">
        <w:rPr>
          <w:rtl/>
        </w:rPr>
        <w:t xml:space="preserve"> موقع</w:t>
      </w:r>
      <w:r w:rsidRPr="003B15A0">
        <w:rPr>
          <w:rFonts w:hint="cs"/>
          <w:rtl/>
        </w:rPr>
        <w:t>ی</w:t>
      </w:r>
      <w:r w:rsidRPr="003B15A0">
        <w:rPr>
          <w:rFonts w:hint="eastAsia"/>
          <w:rtl/>
        </w:rPr>
        <w:t>ت</w:t>
      </w:r>
      <w:r w:rsidRPr="003B15A0">
        <w:rPr>
          <w:rtl/>
        </w:rPr>
        <w:t xml:space="preserve"> س</w:t>
      </w:r>
      <w:r w:rsidRPr="003B15A0">
        <w:rPr>
          <w:rFonts w:hint="cs"/>
          <w:rtl/>
        </w:rPr>
        <w:t>ی</w:t>
      </w:r>
      <w:r w:rsidRPr="003B15A0">
        <w:rPr>
          <w:rFonts w:hint="eastAsia"/>
          <w:rtl/>
        </w:rPr>
        <w:t>اس</w:t>
      </w:r>
      <w:r w:rsidRPr="003B15A0">
        <w:rPr>
          <w:rFonts w:hint="cs"/>
          <w:rtl/>
        </w:rPr>
        <w:t>ی</w:t>
      </w:r>
      <w:r w:rsidRPr="003B15A0">
        <w:rPr>
          <w:rtl/>
        </w:rPr>
        <w:t xml:space="preserve"> و اقتصاد</w:t>
      </w:r>
      <w:r w:rsidRPr="003B15A0">
        <w:rPr>
          <w:rFonts w:hint="cs"/>
          <w:rtl/>
        </w:rPr>
        <w:t>ی</w:t>
      </w:r>
      <w:r w:rsidRPr="003B15A0">
        <w:rPr>
          <w:rtl/>
        </w:rPr>
        <w:t xml:space="preserve"> خود د</w:t>
      </w:r>
      <w:r w:rsidRPr="003B15A0">
        <w:rPr>
          <w:rFonts w:hint="eastAsia"/>
          <w:rtl/>
        </w:rPr>
        <w:t>ر</w:t>
      </w:r>
      <w:r w:rsidRPr="003B15A0">
        <w:rPr>
          <w:rtl/>
        </w:rPr>
        <w:t xml:space="preserve"> عرصه جهان</w:t>
      </w:r>
      <w:r w:rsidRPr="003B15A0">
        <w:rPr>
          <w:rFonts w:hint="cs"/>
          <w:rtl/>
        </w:rPr>
        <w:t>ی</w:t>
      </w:r>
      <w:r w:rsidRPr="003B15A0">
        <w:rPr>
          <w:rtl/>
        </w:rPr>
        <w:t xml:space="preserve"> بهره م</w:t>
      </w:r>
      <w:r w:rsidRPr="003B15A0">
        <w:rPr>
          <w:rFonts w:hint="cs"/>
          <w:rtl/>
        </w:rPr>
        <w:t>ی‌</w:t>
      </w:r>
      <w:r w:rsidRPr="003B15A0">
        <w:rPr>
          <w:rFonts w:hint="eastAsia"/>
          <w:rtl/>
        </w:rPr>
        <w:t>برند</w:t>
      </w:r>
      <w:r w:rsidRPr="003B15A0">
        <w:rPr>
          <w:rtl/>
        </w:rPr>
        <w:t>. از سو</w:t>
      </w:r>
      <w:r w:rsidRPr="003B15A0">
        <w:rPr>
          <w:rFonts w:hint="cs"/>
          <w:rtl/>
        </w:rPr>
        <w:t>ی</w:t>
      </w:r>
      <w:r w:rsidRPr="003B15A0">
        <w:rPr>
          <w:rtl/>
        </w:rPr>
        <w:t xml:space="preserve"> د</w:t>
      </w:r>
      <w:r w:rsidRPr="003B15A0">
        <w:rPr>
          <w:rFonts w:hint="cs"/>
          <w:rtl/>
        </w:rPr>
        <w:t>ی</w:t>
      </w:r>
      <w:r w:rsidRPr="003B15A0">
        <w:rPr>
          <w:rFonts w:hint="eastAsia"/>
          <w:rtl/>
        </w:rPr>
        <w:t>گر،</w:t>
      </w:r>
      <w:r w:rsidRPr="003B15A0">
        <w:rPr>
          <w:rtl/>
        </w:rPr>
        <w:t xml:space="preserve"> وابستگ</w:t>
      </w:r>
      <w:r w:rsidRPr="003B15A0">
        <w:rPr>
          <w:rFonts w:hint="cs"/>
          <w:rtl/>
        </w:rPr>
        <w:t>ی</w:t>
      </w:r>
      <w:r w:rsidRPr="003B15A0">
        <w:rPr>
          <w:rtl/>
        </w:rPr>
        <w:t xml:space="preserve"> کشورها</w:t>
      </w:r>
      <w:r w:rsidRPr="003B15A0">
        <w:rPr>
          <w:rFonts w:hint="cs"/>
          <w:rtl/>
        </w:rPr>
        <w:t>ی</w:t>
      </w:r>
      <w:r w:rsidRPr="003B15A0">
        <w:rPr>
          <w:rtl/>
        </w:rPr>
        <w:t xml:space="preserve"> واردکننده به ا</w:t>
      </w:r>
      <w:r w:rsidRPr="003B15A0">
        <w:rPr>
          <w:rFonts w:hint="cs"/>
          <w:rtl/>
        </w:rPr>
        <w:t>ی</w:t>
      </w:r>
      <w:r w:rsidRPr="003B15A0">
        <w:rPr>
          <w:rFonts w:hint="eastAsia"/>
          <w:rtl/>
        </w:rPr>
        <w:t>ن</w:t>
      </w:r>
      <w:r w:rsidRPr="003B15A0">
        <w:rPr>
          <w:rtl/>
        </w:rPr>
        <w:t xml:space="preserve"> منبع انرژ</w:t>
      </w:r>
      <w:r w:rsidRPr="003B15A0">
        <w:rPr>
          <w:rFonts w:hint="cs"/>
          <w:rtl/>
        </w:rPr>
        <w:t>ی</w:t>
      </w:r>
      <w:r w:rsidRPr="003B15A0">
        <w:rPr>
          <w:rFonts w:hint="eastAsia"/>
          <w:rtl/>
        </w:rPr>
        <w:t>،</w:t>
      </w:r>
      <w:r w:rsidRPr="003B15A0">
        <w:rPr>
          <w:rtl/>
        </w:rPr>
        <w:t xml:space="preserve"> مناسبات س</w:t>
      </w:r>
      <w:r w:rsidRPr="003B15A0">
        <w:rPr>
          <w:rFonts w:hint="cs"/>
          <w:rtl/>
        </w:rPr>
        <w:t>ی</w:t>
      </w:r>
      <w:r w:rsidRPr="003B15A0">
        <w:rPr>
          <w:rFonts w:hint="eastAsia"/>
          <w:rtl/>
        </w:rPr>
        <w:t>اس</w:t>
      </w:r>
      <w:r w:rsidRPr="003B15A0">
        <w:rPr>
          <w:rFonts w:hint="cs"/>
          <w:rtl/>
        </w:rPr>
        <w:t>ی</w:t>
      </w:r>
      <w:r w:rsidRPr="003B15A0">
        <w:rPr>
          <w:rtl/>
        </w:rPr>
        <w:t xml:space="preserve"> و اقتصاد</w:t>
      </w:r>
      <w:r w:rsidRPr="003B15A0">
        <w:rPr>
          <w:rFonts w:hint="cs"/>
          <w:rtl/>
        </w:rPr>
        <w:t>ی</w:t>
      </w:r>
      <w:r w:rsidRPr="003B15A0">
        <w:rPr>
          <w:rtl/>
        </w:rPr>
        <w:t xml:space="preserve"> ب</w:t>
      </w:r>
      <w:r w:rsidRPr="003B15A0">
        <w:rPr>
          <w:rFonts w:hint="cs"/>
          <w:rtl/>
        </w:rPr>
        <w:t>ی</w:t>
      </w:r>
      <w:r w:rsidRPr="003B15A0">
        <w:rPr>
          <w:rFonts w:hint="eastAsia"/>
          <w:rtl/>
        </w:rPr>
        <w:t>ن‌الملل</w:t>
      </w:r>
      <w:r w:rsidRPr="003B15A0">
        <w:rPr>
          <w:rFonts w:hint="cs"/>
          <w:rtl/>
        </w:rPr>
        <w:t>ی</w:t>
      </w:r>
      <w:r w:rsidRPr="003B15A0">
        <w:rPr>
          <w:rtl/>
        </w:rPr>
        <w:t xml:space="preserve"> را به شدت تحت تأث</w:t>
      </w:r>
      <w:r w:rsidRPr="003B15A0">
        <w:rPr>
          <w:rFonts w:hint="cs"/>
          <w:rtl/>
        </w:rPr>
        <w:t>ی</w:t>
      </w:r>
      <w:r w:rsidRPr="003B15A0">
        <w:rPr>
          <w:rFonts w:hint="eastAsia"/>
          <w:rtl/>
        </w:rPr>
        <w:t>ر</w:t>
      </w:r>
      <w:r w:rsidRPr="003B15A0">
        <w:rPr>
          <w:rtl/>
        </w:rPr>
        <w:t xml:space="preserve"> قرار داده و گاه به ا</w:t>
      </w:r>
      <w:r w:rsidRPr="003B15A0">
        <w:rPr>
          <w:rFonts w:hint="cs"/>
          <w:rtl/>
        </w:rPr>
        <w:t>ی</w:t>
      </w:r>
      <w:r w:rsidRPr="003B15A0">
        <w:rPr>
          <w:rFonts w:hint="eastAsia"/>
          <w:rtl/>
        </w:rPr>
        <w:t>جاد</w:t>
      </w:r>
      <w:r w:rsidRPr="003B15A0">
        <w:rPr>
          <w:rtl/>
        </w:rPr>
        <w:t xml:space="preserve"> تنش‌ها و رقابت‌ها</w:t>
      </w:r>
      <w:r w:rsidRPr="003B15A0">
        <w:rPr>
          <w:rFonts w:hint="cs"/>
          <w:rtl/>
        </w:rPr>
        <w:t>ی</w:t>
      </w:r>
      <w:r w:rsidRPr="003B15A0">
        <w:rPr>
          <w:rtl/>
        </w:rPr>
        <w:t xml:space="preserve"> منطقه‌ا</w:t>
      </w:r>
      <w:r w:rsidRPr="003B15A0">
        <w:rPr>
          <w:rFonts w:hint="cs"/>
          <w:rtl/>
        </w:rPr>
        <w:t>ی</w:t>
      </w:r>
      <w:r w:rsidRPr="003B15A0">
        <w:rPr>
          <w:rtl/>
        </w:rPr>
        <w:t xml:space="preserve"> و جهان</w:t>
      </w:r>
      <w:r w:rsidRPr="003B15A0">
        <w:rPr>
          <w:rFonts w:hint="cs"/>
          <w:rtl/>
        </w:rPr>
        <w:t>ی</w:t>
      </w:r>
      <w:r w:rsidRPr="003B15A0">
        <w:rPr>
          <w:rtl/>
        </w:rPr>
        <w:t xml:space="preserve"> منجر شده است</w:t>
      </w:r>
      <w:r w:rsidRPr="003B15A0">
        <w:t>.</w:t>
      </w:r>
    </w:p>
    <w:p w14:paraId="394EB702" w14:textId="77777777" w:rsidR="007B176D" w:rsidRPr="003B15A0" w:rsidRDefault="007B176D" w:rsidP="000F0CA9">
      <w:pPr>
        <w:pStyle w:val="af7"/>
        <w:rPr>
          <w:rtl/>
        </w:rPr>
      </w:pPr>
      <w:r w:rsidRPr="003B15A0">
        <w:rPr>
          <w:rFonts w:hint="eastAsia"/>
          <w:rtl/>
        </w:rPr>
        <w:t>با</w:t>
      </w:r>
      <w:r w:rsidRPr="003B15A0">
        <w:rPr>
          <w:rtl/>
        </w:rPr>
        <w:t xml:space="preserve"> توجه به اهم</w:t>
      </w:r>
      <w:r w:rsidRPr="003B15A0">
        <w:rPr>
          <w:rFonts w:hint="cs"/>
          <w:rtl/>
        </w:rPr>
        <w:t>ی</w:t>
      </w:r>
      <w:r w:rsidRPr="003B15A0">
        <w:rPr>
          <w:rFonts w:hint="eastAsia"/>
          <w:rtl/>
        </w:rPr>
        <w:t>ت</w:t>
      </w:r>
      <w:r w:rsidRPr="003B15A0">
        <w:rPr>
          <w:rtl/>
        </w:rPr>
        <w:t xml:space="preserve"> و پ</w:t>
      </w:r>
      <w:r w:rsidRPr="003B15A0">
        <w:rPr>
          <w:rFonts w:hint="cs"/>
          <w:rtl/>
        </w:rPr>
        <w:t>ی</w:t>
      </w:r>
      <w:r w:rsidRPr="003B15A0">
        <w:rPr>
          <w:rFonts w:hint="eastAsia"/>
          <w:rtl/>
        </w:rPr>
        <w:t>چ</w:t>
      </w:r>
      <w:r w:rsidRPr="003B15A0">
        <w:rPr>
          <w:rFonts w:hint="cs"/>
          <w:rtl/>
        </w:rPr>
        <w:t>ی</w:t>
      </w:r>
      <w:r w:rsidRPr="003B15A0">
        <w:rPr>
          <w:rFonts w:hint="eastAsia"/>
          <w:rtl/>
        </w:rPr>
        <w:t>دگ</w:t>
      </w:r>
      <w:r w:rsidRPr="003B15A0">
        <w:rPr>
          <w:rFonts w:hint="cs"/>
          <w:rtl/>
        </w:rPr>
        <w:t>ی‌</w:t>
      </w:r>
      <w:r w:rsidRPr="003B15A0">
        <w:rPr>
          <w:rFonts w:hint="eastAsia"/>
          <w:rtl/>
        </w:rPr>
        <w:t>ها</w:t>
      </w:r>
      <w:r w:rsidRPr="003B15A0">
        <w:rPr>
          <w:rFonts w:hint="cs"/>
          <w:rtl/>
        </w:rPr>
        <w:t>ی</w:t>
      </w:r>
      <w:r w:rsidRPr="003B15A0">
        <w:rPr>
          <w:rtl/>
        </w:rPr>
        <w:t xml:space="preserve"> مرتبط با نفت، تحل</w:t>
      </w:r>
      <w:r w:rsidRPr="003B15A0">
        <w:rPr>
          <w:rFonts w:hint="cs"/>
          <w:rtl/>
        </w:rPr>
        <w:t>ی</w:t>
      </w:r>
      <w:r w:rsidRPr="003B15A0">
        <w:rPr>
          <w:rFonts w:hint="eastAsia"/>
          <w:rtl/>
        </w:rPr>
        <w:t>ل</w:t>
      </w:r>
      <w:r w:rsidRPr="003B15A0">
        <w:rPr>
          <w:rtl/>
        </w:rPr>
        <w:t xml:space="preserve"> دق</w:t>
      </w:r>
      <w:r w:rsidRPr="003B15A0">
        <w:rPr>
          <w:rFonts w:hint="cs"/>
          <w:rtl/>
        </w:rPr>
        <w:t>ی</w:t>
      </w:r>
      <w:r w:rsidRPr="003B15A0">
        <w:rPr>
          <w:rFonts w:hint="eastAsia"/>
          <w:rtl/>
        </w:rPr>
        <w:t>ق</w:t>
      </w:r>
      <w:r w:rsidRPr="003B15A0">
        <w:rPr>
          <w:rtl/>
        </w:rPr>
        <w:t xml:space="preserve"> و جامع شبکه تجارت </w:t>
      </w:r>
      <w:r>
        <w:rPr>
          <w:rFonts w:hint="cs"/>
          <w:rtl/>
        </w:rPr>
        <w:t xml:space="preserve">جهانی </w:t>
      </w:r>
      <w:r w:rsidRPr="003B15A0">
        <w:rPr>
          <w:rtl/>
        </w:rPr>
        <w:t>نفت و بررس</w:t>
      </w:r>
      <w:r w:rsidRPr="003B15A0">
        <w:rPr>
          <w:rFonts w:hint="cs"/>
          <w:rtl/>
        </w:rPr>
        <w:t>ی</w:t>
      </w:r>
      <w:r w:rsidRPr="003B15A0">
        <w:rPr>
          <w:rtl/>
        </w:rPr>
        <w:t xml:space="preserve"> ابعاد مختلف آن، امر</w:t>
      </w:r>
      <w:r w:rsidRPr="003B15A0">
        <w:rPr>
          <w:rFonts w:hint="cs"/>
          <w:rtl/>
        </w:rPr>
        <w:t>ی</w:t>
      </w:r>
      <w:r w:rsidRPr="003B15A0">
        <w:rPr>
          <w:rtl/>
        </w:rPr>
        <w:t xml:space="preserve"> ضرور</w:t>
      </w:r>
      <w:r w:rsidRPr="003B15A0">
        <w:rPr>
          <w:rFonts w:hint="cs"/>
          <w:rtl/>
        </w:rPr>
        <w:t>ی</w:t>
      </w:r>
      <w:r w:rsidRPr="003B15A0">
        <w:rPr>
          <w:rtl/>
        </w:rPr>
        <w:t xml:space="preserve"> به نظر م</w:t>
      </w:r>
      <w:r w:rsidRPr="003B15A0">
        <w:rPr>
          <w:rFonts w:hint="cs"/>
          <w:rtl/>
        </w:rPr>
        <w:t>ی‌</w:t>
      </w:r>
      <w:r w:rsidRPr="003B15A0">
        <w:rPr>
          <w:rFonts w:hint="eastAsia"/>
          <w:rtl/>
        </w:rPr>
        <w:t>رسد</w:t>
      </w:r>
      <w:r w:rsidRPr="003B15A0">
        <w:rPr>
          <w:rtl/>
        </w:rPr>
        <w:t xml:space="preserve">. </w:t>
      </w:r>
      <w:r w:rsidRPr="003B15A0">
        <w:rPr>
          <w:rFonts w:hint="eastAsia"/>
          <w:rtl/>
        </w:rPr>
        <w:t>شبکه</w:t>
      </w:r>
      <w:r w:rsidRPr="003B15A0">
        <w:rPr>
          <w:rtl/>
        </w:rPr>
        <w:t xml:space="preserve"> تجارت جهان</w:t>
      </w:r>
      <w:r w:rsidRPr="003B15A0">
        <w:rPr>
          <w:rFonts w:hint="cs"/>
          <w:rtl/>
        </w:rPr>
        <w:t>ی</w:t>
      </w:r>
      <w:r w:rsidRPr="003B15A0">
        <w:rPr>
          <w:rtl/>
        </w:rPr>
        <w:t xml:space="preserve"> نفت </w:t>
      </w:r>
      <w:r w:rsidRPr="003B15A0">
        <w:rPr>
          <w:rFonts w:hint="cs"/>
          <w:rtl/>
        </w:rPr>
        <w:t>ی</w:t>
      </w:r>
      <w:r w:rsidRPr="003B15A0">
        <w:rPr>
          <w:rFonts w:hint="eastAsia"/>
          <w:rtl/>
        </w:rPr>
        <w:t>ک</w:t>
      </w:r>
      <w:r w:rsidRPr="003B15A0">
        <w:rPr>
          <w:rFonts w:hint="cs"/>
          <w:rtl/>
        </w:rPr>
        <w:t>ی</w:t>
      </w:r>
      <w:r w:rsidRPr="003B15A0">
        <w:rPr>
          <w:rtl/>
        </w:rPr>
        <w:t xml:space="preserve"> از پ</w:t>
      </w:r>
      <w:r w:rsidRPr="003B15A0">
        <w:rPr>
          <w:rFonts w:hint="cs"/>
          <w:rtl/>
        </w:rPr>
        <w:t>ی</w:t>
      </w:r>
      <w:r w:rsidRPr="003B15A0">
        <w:rPr>
          <w:rFonts w:hint="eastAsia"/>
          <w:rtl/>
        </w:rPr>
        <w:t>چ</w:t>
      </w:r>
      <w:r w:rsidRPr="003B15A0">
        <w:rPr>
          <w:rFonts w:hint="cs"/>
          <w:rtl/>
        </w:rPr>
        <w:t>ی</w:t>
      </w:r>
      <w:r w:rsidRPr="003B15A0">
        <w:rPr>
          <w:rFonts w:hint="eastAsia"/>
          <w:rtl/>
        </w:rPr>
        <w:t>ده‌تر</w:t>
      </w:r>
      <w:r w:rsidRPr="003B15A0">
        <w:rPr>
          <w:rFonts w:hint="cs"/>
          <w:rtl/>
        </w:rPr>
        <w:t>ی</w:t>
      </w:r>
      <w:r w:rsidRPr="003B15A0">
        <w:rPr>
          <w:rFonts w:hint="eastAsia"/>
          <w:rtl/>
        </w:rPr>
        <w:t>ن</w:t>
      </w:r>
      <w:r w:rsidRPr="003B15A0">
        <w:rPr>
          <w:rtl/>
        </w:rPr>
        <w:t xml:space="preserve"> و مهم‌تر</w:t>
      </w:r>
      <w:r w:rsidRPr="003B15A0">
        <w:rPr>
          <w:rFonts w:hint="cs"/>
          <w:rtl/>
        </w:rPr>
        <w:t>ی</w:t>
      </w:r>
      <w:r w:rsidRPr="003B15A0">
        <w:rPr>
          <w:rFonts w:hint="eastAsia"/>
          <w:rtl/>
        </w:rPr>
        <w:t>ن</w:t>
      </w:r>
      <w:r w:rsidRPr="003B15A0">
        <w:rPr>
          <w:rtl/>
        </w:rPr>
        <w:t xml:space="preserve"> ابعاد اقتصاد ب</w:t>
      </w:r>
      <w:r w:rsidRPr="003B15A0">
        <w:rPr>
          <w:rFonts w:hint="cs"/>
          <w:rtl/>
        </w:rPr>
        <w:t>ی</w:t>
      </w:r>
      <w:r w:rsidRPr="003B15A0">
        <w:rPr>
          <w:rFonts w:hint="eastAsia"/>
          <w:rtl/>
        </w:rPr>
        <w:t>ن‌الملل</w:t>
      </w:r>
      <w:r w:rsidRPr="003B15A0">
        <w:rPr>
          <w:rFonts w:hint="cs"/>
          <w:rtl/>
        </w:rPr>
        <w:t>ی</w:t>
      </w:r>
      <w:r w:rsidRPr="003B15A0">
        <w:rPr>
          <w:rtl/>
        </w:rPr>
        <w:t xml:space="preserve"> است که بررس</w:t>
      </w:r>
      <w:r w:rsidRPr="003B15A0">
        <w:rPr>
          <w:rFonts w:hint="cs"/>
          <w:rtl/>
        </w:rPr>
        <w:t>ی</w:t>
      </w:r>
      <w:r w:rsidRPr="003B15A0">
        <w:rPr>
          <w:rtl/>
        </w:rPr>
        <w:t xml:space="preserve"> دق</w:t>
      </w:r>
      <w:r w:rsidRPr="003B15A0">
        <w:rPr>
          <w:rFonts w:hint="cs"/>
          <w:rtl/>
        </w:rPr>
        <w:t>ی</w:t>
      </w:r>
      <w:r w:rsidRPr="003B15A0">
        <w:rPr>
          <w:rFonts w:hint="eastAsia"/>
          <w:rtl/>
        </w:rPr>
        <w:t>ق</w:t>
      </w:r>
      <w:r w:rsidRPr="003B15A0">
        <w:rPr>
          <w:rtl/>
        </w:rPr>
        <w:t xml:space="preserve"> و جامع آن از اهم</w:t>
      </w:r>
      <w:r w:rsidRPr="003B15A0">
        <w:rPr>
          <w:rFonts w:hint="cs"/>
          <w:rtl/>
        </w:rPr>
        <w:t>ی</w:t>
      </w:r>
      <w:r w:rsidRPr="003B15A0">
        <w:rPr>
          <w:rFonts w:hint="eastAsia"/>
          <w:rtl/>
        </w:rPr>
        <w:t>ت</w:t>
      </w:r>
      <w:r w:rsidRPr="003B15A0">
        <w:rPr>
          <w:rtl/>
        </w:rPr>
        <w:t xml:space="preserve"> و</w:t>
      </w:r>
      <w:r w:rsidRPr="003B15A0">
        <w:rPr>
          <w:rFonts w:hint="cs"/>
          <w:rtl/>
        </w:rPr>
        <w:t>ی</w:t>
      </w:r>
      <w:r w:rsidRPr="003B15A0">
        <w:rPr>
          <w:rFonts w:hint="eastAsia"/>
          <w:rtl/>
        </w:rPr>
        <w:t>ژه‌ا</w:t>
      </w:r>
      <w:r w:rsidRPr="003B15A0">
        <w:rPr>
          <w:rFonts w:hint="cs"/>
          <w:rtl/>
        </w:rPr>
        <w:t>ی</w:t>
      </w:r>
      <w:r w:rsidRPr="003B15A0">
        <w:rPr>
          <w:rtl/>
        </w:rPr>
        <w:t xml:space="preserve"> برخوردار است. ا</w:t>
      </w:r>
      <w:r w:rsidRPr="003B15A0">
        <w:rPr>
          <w:rFonts w:hint="cs"/>
          <w:rtl/>
        </w:rPr>
        <w:t>ی</w:t>
      </w:r>
      <w:r w:rsidRPr="003B15A0">
        <w:rPr>
          <w:rFonts w:hint="eastAsia"/>
          <w:rtl/>
        </w:rPr>
        <w:t>ن</w:t>
      </w:r>
      <w:r w:rsidRPr="003B15A0">
        <w:rPr>
          <w:rtl/>
        </w:rPr>
        <w:t xml:space="preserve"> شبکه نه تنها تع</w:t>
      </w:r>
      <w:r w:rsidRPr="003B15A0">
        <w:rPr>
          <w:rFonts w:hint="cs"/>
          <w:rtl/>
        </w:rPr>
        <w:t>یی</w:t>
      </w:r>
      <w:r w:rsidRPr="003B15A0">
        <w:rPr>
          <w:rFonts w:hint="eastAsia"/>
          <w:rtl/>
        </w:rPr>
        <w:t>ن‌کننده</w:t>
      </w:r>
      <w:r w:rsidRPr="003B15A0">
        <w:rPr>
          <w:rtl/>
        </w:rPr>
        <w:t xml:space="preserve"> جر</w:t>
      </w:r>
      <w:r w:rsidRPr="003B15A0">
        <w:rPr>
          <w:rFonts w:hint="cs"/>
          <w:rtl/>
        </w:rPr>
        <w:t>ی</w:t>
      </w:r>
      <w:r w:rsidRPr="003B15A0">
        <w:rPr>
          <w:rFonts w:hint="eastAsia"/>
          <w:rtl/>
        </w:rPr>
        <w:t>ان‌ها</w:t>
      </w:r>
      <w:r w:rsidRPr="003B15A0">
        <w:rPr>
          <w:rFonts w:hint="cs"/>
          <w:rtl/>
        </w:rPr>
        <w:t>ی</w:t>
      </w:r>
      <w:r w:rsidRPr="003B15A0">
        <w:rPr>
          <w:rtl/>
        </w:rPr>
        <w:t xml:space="preserve"> اقتصاد</w:t>
      </w:r>
      <w:r w:rsidRPr="003B15A0">
        <w:rPr>
          <w:rFonts w:hint="cs"/>
          <w:rtl/>
        </w:rPr>
        <w:t>ی</w:t>
      </w:r>
      <w:r w:rsidRPr="003B15A0">
        <w:rPr>
          <w:rtl/>
        </w:rPr>
        <w:t xml:space="preserve"> و تجار</w:t>
      </w:r>
      <w:r w:rsidRPr="003B15A0">
        <w:rPr>
          <w:rFonts w:hint="cs"/>
          <w:rtl/>
        </w:rPr>
        <w:t>ی</w:t>
      </w:r>
      <w:r w:rsidRPr="003B15A0">
        <w:rPr>
          <w:rtl/>
        </w:rPr>
        <w:t xml:space="preserve"> م</w:t>
      </w:r>
      <w:r w:rsidRPr="003B15A0">
        <w:rPr>
          <w:rFonts w:hint="cs"/>
          <w:rtl/>
        </w:rPr>
        <w:t>ی</w:t>
      </w:r>
      <w:r w:rsidRPr="003B15A0">
        <w:rPr>
          <w:rFonts w:hint="eastAsia"/>
          <w:rtl/>
        </w:rPr>
        <w:t>ان</w:t>
      </w:r>
      <w:r w:rsidRPr="003B15A0">
        <w:rPr>
          <w:rtl/>
        </w:rPr>
        <w:t xml:space="preserve"> کشورها</w:t>
      </w:r>
      <w:r w:rsidRPr="003B15A0">
        <w:rPr>
          <w:rFonts w:hint="cs"/>
          <w:rtl/>
        </w:rPr>
        <w:t>ی</w:t>
      </w:r>
      <w:r w:rsidRPr="003B15A0">
        <w:rPr>
          <w:rtl/>
        </w:rPr>
        <w:t xml:space="preserve"> تول</w:t>
      </w:r>
      <w:r w:rsidRPr="003B15A0">
        <w:rPr>
          <w:rFonts w:hint="cs"/>
          <w:rtl/>
        </w:rPr>
        <w:t>ی</w:t>
      </w:r>
      <w:r w:rsidRPr="003B15A0">
        <w:rPr>
          <w:rFonts w:hint="eastAsia"/>
          <w:rtl/>
        </w:rPr>
        <w:t>دکننده</w:t>
      </w:r>
      <w:r w:rsidRPr="003B15A0">
        <w:rPr>
          <w:rtl/>
        </w:rPr>
        <w:t xml:space="preserve"> و مصرف‌کننده نفت است، بلکه تأث</w:t>
      </w:r>
      <w:r w:rsidRPr="003B15A0">
        <w:rPr>
          <w:rFonts w:hint="cs"/>
          <w:rtl/>
        </w:rPr>
        <w:t>ی</w:t>
      </w:r>
      <w:r w:rsidRPr="003B15A0">
        <w:rPr>
          <w:rFonts w:hint="eastAsia"/>
          <w:rtl/>
        </w:rPr>
        <w:t>رات</w:t>
      </w:r>
      <w:r w:rsidRPr="003B15A0">
        <w:rPr>
          <w:rtl/>
        </w:rPr>
        <w:t xml:space="preserve"> گسترده‌ا</w:t>
      </w:r>
      <w:r w:rsidRPr="003B15A0">
        <w:rPr>
          <w:rFonts w:hint="cs"/>
          <w:rtl/>
        </w:rPr>
        <w:t>ی</w:t>
      </w:r>
      <w:r w:rsidRPr="003B15A0">
        <w:rPr>
          <w:rtl/>
        </w:rPr>
        <w:t xml:space="preserve"> بر س</w:t>
      </w:r>
      <w:r w:rsidRPr="003B15A0">
        <w:rPr>
          <w:rFonts w:hint="cs"/>
          <w:rtl/>
        </w:rPr>
        <w:t>ی</w:t>
      </w:r>
      <w:r w:rsidRPr="003B15A0">
        <w:rPr>
          <w:rFonts w:hint="eastAsia"/>
          <w:rtl/>
        </w:rPr>
        <w:t>است‌ها</w:t>
      </w:r>
      <w:r w:rsidRPr="003B15A0">
        <w:rPr>
          <w:rFonts w:hint="cs"/>
          <w:rtl/>
        </w:rPr>
        <w:t>ی</w:t>
      </w:r>
      <w:r w:rsidRPr="003B15A0">
        <w:rPr>
          <w:rtl/>
        </w:rPr>
        <w:t xml:space="preserve"> انرژ</w:t>
      </w:r>
      <w:r w:rsidRPr="003B15A0">
        <w:rPr>
          <w:rFonts w:hint="cs"/>
          <w:rtl/>
        </w:rPr>
        <w:t>ی</w:t>
      </w:r>
      <w:r w:rsidRPr="003B15A0">
        <w:rPr>
          <w:rFonts w:hint="eastAsia"/>
          <w:rtl/>
        </w:rPr>
        <w:t>،</w:t>
      </w:r>
      <w:r w:rsidRPr="003B15A0">
        <w:rPr>
          <w:rtl/>
        </w:rPr>
        <w:t xml:space="preserve"> امن</w:t>
      </w:r>
      <w:r w:rsidRPr="003B15A0">
        <w:rPr>
          <w:rFonts w:hint="cs"/>
          <w:rtl/>
        </w:rPr>
        <w:t>ی</w:t>
      </w:r>
      <w:r w:rsidRPr="003B15A0">
        <w:rPr>
          <w:rFonts w:hint="eastAsia"/>
          <w:rtl/>
        </w:rPr>
        <w:t>ت</w:t>
      </w:r>
      <w:r w:rsidRPr="003B15A0">
        <w:rPr>
          <w:rtl/>
        </w:rPr>
        <w:t xml:space="preserve"> مل</w:t>
      </w:r>
      <w:r w:rsidRPr="003B15A0">
        <w:rPr>
          <w:rFonts w:hint="cs"/>
          <w:rtl/>
        </w:rPr>
        <w:t>ی</w:t>
      </w:r>
      <w:r w:rsidRPr="003B15A0">
        <w:rPr>
          <w:rFonts w:hint="eastAsia"/>
          <w:rtl/>
        </w:rPr>
        <w:t>،</w:t>
      </w:r>
      <w:r w:rsidRPr="003B15A0">
        <w:rPr>
          <w:rtl/>
        </w:rPr>
        <w:t xml:space="preserve"> و توسعه اقتصاد</w:t>
      </w:r>
      <w:r w:rsidRPr="003B15A0">
        <w:rPr>
          <w:rFonts w:hint="cs"/>
          <w:rtl/>
        </w:rPr>
        <w:t>ی</w:t>
      </w:r>
      <w:r w:rsidRPr="003B15A0">
        <w:rPr>
          <w:rtl/>
        </w:rPr>
        <w:t xml:space="preserve"> کشورها دارد. بررس</w:t>
      </w:r>
      <w:r w:rsidRPr="003B15A0">
        <w:rPr>
          <w:rFonts w:hint="cs"/>
          <w:rtl/>
        </w:rPr>
        <w:t>ی</w:t>
      </w:r>
      <w:r w:rsidRPr="003B15A0">
        <w:rPr>
          <w:rtl/>
        </w:rPr>
        <w:t xml:space="preserve"> شبکه تجارت جهان</w:t>
      </w:r>
      <w:r w:rsidRPr="003B15A0">
        <w:rPr>
          <w:rFonts w:hint="cs"/>
          <w:rtl/>
        </w:rPr>
        <w:t>ی</w:t>
      </w:r>
      <w:r w:rsidRPr="003B15A0">
        <w:rPr>
          <w:rtl/>
        </w:rPr>
        <w:t xml:space="preserve"> نفت به ما کمک م</w:t>
      </w:r>
      <w:r w:rsidRPr="003B15A0">
        <w:rPr>
          <w:rFonts w:hint="cs"/>
          <w:rtl/>
        </w:rPr>
        <w:t>ی‌</w:t>
      </w:r>
      <w:r w:rsidRPr="003B15A0">
        <w:rPr>
          <w:rFonts w:hint="eastAsia"/>
          <w:rtl/>
        </w:rPr>
        <w:t>کند</w:t>
      </w:r>
      <w:r w:rsidRPr="003B15A0">
        <w:rPr>
          <w:rtl/>
        </w:rPr>
        <w:t xml:space="preserve"> تا الگوها</w:t>
      </w:r>
      <w:r w:rsidRPr="003B15A0">
        <w:rPr>
          <w:rFonts w:hint="cs"/>
          <w:rtl/>
        </w:rPr>
        <w:t>ی</w:t>
      </w:r>
      <w:r w:rsidRPr="003B15A0">
        <w:rPr>
          <w:rtl/>
        </w:rPr>
        <w:t xml:space="preserve"> توز</w:t>
      </w:r>
      <w:r w:rsidRPr="003B15A0">
        <w:rPr>
          <w:rFonts w:hint="cs"/>
          <w:rtl/>
        </w:rPr>
        <w:t>ی</w:t>
      </w:r>
      <w:r w:rsidRPr="003B15A0">
        <w:rPr>
          <w:rFonts w:hint="eastAsia"/>
          <w:rtl/>
        </w:rPr>
        <w:t>ع</w:t>
      </w:r>
      <w:r w:rsidRPr="003B15A0">
        <w:rPr>
          <w:rtl/>
        </w:rPr>
        <w:t xml:space="preserve"> و جابه‌جا</w:t>
      </w:r>
      <w:r w:rsidRPr="003B15A0">
        <w:rPr>
          <w:rFonts w:hint="cs"/>
          <w:rtl/>
        </w:rPr>
        <w:t>یی</w:t>
      </w:r>
      <w:r w:rsidRPr="003B15A0">
        <w:rPr>
          <w:rtl/>
        </w:rPr>
        <w:t xml:space="preserve"> نفت در سطح جهان</w:t>
      </w:r>
      <w:r w:rsidRPr="003B15A0">
        <w:rPr>
          <w:rFonts w:hint="cs"/>
          <w:rtl/>
        </w:rPr>
        <w:t>ی</w:t>
      </w:r>
      <w:r w:rsidRPr="003B15A0">
        <w:rPr>
          <w:rtl/>
        </w:rPr>
        <w:t xml:space="preserve"> را درک کن</w:t>
      </w:r>
      <w:r w:rsidRPr="003B15A0">
        <w:rPr>
          <w:rFonts w:hint="cs"/>
          <w:rtl/>
        </w:rPr>
        <w:t>ی</w:t>
      </w:r>
      <w:r w:rsidRPr="003B15A0">
        <w:rPr>
          <w:rFonts w:hint="eastAsia"/>
          <w:rtl/>
        </w:rPr>
        <w:t>م</w:t>
      </w:r>
      <w:r w:rsidRPr="003B15A0">
        <w:rPr>
          <w:rtl/>
        </w:rPr>
        <w:t xml:space="preserve"> و به عوامل</w:t>
      </w:r>
      <w:r w:rsidRPr="003B15A0">
        <w:rPr>
          <w:rFonts w:hint="cs"/>
          <w:rtl/>
        </w:rPr>
        <w:t>ی</w:t>
      </w:r>
      <w:r w:rsidRPr="003B15A0">
        <w:rPr>
          <w:rtl/>
        </w:rPr>
        <w:t xml:space="preserve"> مانند ق</w:t>
      </w:r>
      <w:r w:rsidRPr="003B15A0">
        <w:rPr>
          <w:rFonts w:hint="cs"/>
          <w:rtl/>
        </w:rPr>
        <w:t>ی</w:t>
      </w:r>
      <w:r w:rsidRPr="003B15A0">
        <w:rPr>
          <w:rFonts w:hint="eastAsia"/>
          <w:rtl/>
        </w:rPr>
        <w:t>مت‌گذار</w:t>
      </w:r>
      <w:r w:rsidRPr="003B15A0">
        <w:rPr>
          <w:rFonts w:hint="cs"/>
          <w:rtl/>
        </w:rPr>
        <w:t>ی</w:t>
      </w:r>
      <w:r w:rsidRPr="003B15A0">
        <w:rPr>
          <w:rFonts w:hint="eastAsia"/>
          <w:rtl/>
        </w:rPr>
        <w:t>،</w:t>
      </w:r>
      <w:r w:rsidRPr="003B15A0">
        <w:rPr>
          <w:rtl/>
        </w:rPr>
        <w:t xml:space="preserve"> م</w:t>
      </w:r>
      <w:r w:rsidRPr="003B15A0">
        <w:rPr>
          <w:rFonts w:hint="cs"/>
          <w:rtl/>
        </w:rPr>
        <w:t>ی</w:t>
      </w:r>
      <w:r w:rsidRPr="003B15A0">
        <w:rPr>
          <w:rFonts w:hint="eastAsia"/>
          <w:rtl/>
        </w:rPr>
        <w:t>زان</w:t>
      </w:r>
      <w:r w:rsidRPr="003B15A0">
        <w:rPr>
          <w:rtl/>
        </w:rPr>
        <w:t xml:space="preserve"> عرضه و تقاضا، و تأث</w:t>
      </w:r>
      <w:r w:rsidRPr="003B15A0">
        <w:rPr>
          <w:rFonts w:hint="cs"/>
          <w:rtl/>
        </w:rPr>
        <w:t>ی</w:t>
      </w:r>
      <w:r w:rsidRPr="003B15A0">
        <w:rPr>
          <w:rFonts w:hint="eastAsia"/>
          <w:rtl/>
        </w:rPr>
        <w:t>رات</w:t>
      </w:r>
      <w:r w:rsidRPr="003B15A0">
        <w:rPr>
          <w:rtl/>
        </w:rPr>
        <w:t xml:space="preserve"> جغراف</w:t>
      </w:r>
      <w:r w:rsidRPr="003B15A0">
        <w:rPr>
          <w:rFonts w:hint="cs"/>
          <w:rtl/>
        </w:rPr>
        <w:t>ی</w:t>
      </w:r>
      <w:r w:rsidRPr="003B15A0">
        <w:rPr>
          <w:rFonts w:hint="eastAsia"/>
          <w:rtl/>
        </w:rPr>
        <w:t>ا</w:t>
      </w:r>
      <w:r w:rsidRPr="003B15A0">
        <w:rPr>
          <w:rFonts w:hint="cs"/>
          <w:rtl/>
        </w:rPr>
        <w:t>یی</w:t>
      </w:r>
      <w:r w:rsidRPr="003B15A0">
        <w:rPr>
          <w:rtl/>
        </w:rPr>
        <w:t>-س</w:t>
      </w:r>
      <w:r w:rsidRPr="003B15A0">
        <w:rPr>
          <w:rFonts w:hint="cs"/>
          <w:rtl/>
        </w:rPr>
        <w:t>ی</w:t>
      </w:r>
      <w:r w:rsidRPr="003B15A0">
        <w:rPr>
          <w:rFonts w:hint="eastAsia"/>
          <w:rtl/>
        </w:rPr>
        <w:t>اس</w:t>
      </w:r>
      <w:r w:rsidRPr="003B15A0">
        <w:rPr>
          <w:rFonts w:hint="cs"/>
          <w:rtl/>
        </w:rPr>
        <w:t>ی</w:t>
      </w:r>
      <w:r w:rsidRPr="003B15A0">
        <w:rPr>
          <w:rtl/>
        </w:rPr>
        <w:t xml:space="preserve"> بر ا</w:t>
      </w:r>
      <w:r w:rsidRPr="003B15A0">
        <w:rPr>
          <w:rFonts w:hint="cs"/>
          <w:rtl/>
        </w:rPr>
        <w:t>ی</w:t>
      </w:r>
      <w:r w:rsidRPr="003B15A0">
        <w:rPr>
          <w:rFonts w:hint="eastAsia"/>
          <w:rtl/>
        </w:rPr>
        <w:t>ن</w:t>
      </w:r>
      <w:r w:rsidRPr="003B15A0">
        <w:rPr>
          <w:rtl/>
        </w:rPr>
        <w:t xml:space="preserve"> تجارت پ</w:t>
      </w:r>
      <w:r w:rsidRPr="003B15A0">
        <w:rPr>
          <w:rFonts w:hint="cs"/>
          <w:rtl/>
        </w:rPr>
        <w:t>ی</w:t>
      </w:r>
      <w:r w:rsidRPr="003B15A0">
        <w:rPr>
          <w:rtl/>
        </w:rPr>
        <w:t xml:space="preserve"> </w:t>
      </w:r>
      <w:r w:rsidRPr="003B15A0">
        <w:rPr>
          <w:rFonts w:hint="eastAsia"/>
          <w:rtl/>
        </w:rPr>
        <w:t>ببر</w:t>
      </w:r>
      <w:r w:rsidRPr="003B15A0">
        <w:rPr>
          <w:rFonts w:hint="cs"/>
          <w:rtl/>
        </w:rPr>
        <w:t>ی</w:t>
      </w:r>
      <w:r w:rsidRPr="003B15A0">
        <w:rPr>
          <w:rFonts w:hint="eastAsia"/>
          <w:rtl/>
        </w:rPr>
        <w:t>م</w:t>
      </w:r>
      <w:r w:rsidRPr="003B15A0">
        <w:rPr>
          <w:rtl/>
        </w:rPr>
        <w:t>. علاوه بر ا</w:t>
      </w:r>
      <w:r w:rsidRPr="003B15A0">
        <w:rPr>
          <w:rFonts w:hint="cs"/>
          <w:rtl/>
        </w:rPr>
        <w:t>ی</w:t>
      </w:r>
      <w:r w:rsidRPr="003B15A0">
        <w:rPr>
          <w:rFonts w:hint="eastAsia"/>
          <w:rtl/>
        </w:rPr>
        <w:t>ن،</w:t>
      </w:r>
      <w:r w:rsidRPr="003B15A0">
        <w:rPr>
          <w:rtl/>
        </w:rPr>
        <w:t xml:space="preserve"> مطالعه ا</w:t>
      </w:r>
      <w:r w:rsidRPr="003B15A0">
        <w:rPr>
          <w:rFonts w:hint="cs"/>
          <w:rtl/>
        </w:rPr>
        <w:t>ی</w:t>
      </w:r>
      <w:r w:rsidRPr="003B15A0">
        <w:rPr>
          <w:rFonts w:hint="eastAsia"/>
          <w:rtl/>
        </w:rPr>
        <w:t>ن</w:t>
      </w:r>
      <w:r w:rsidRPr="003B15A0">
        <w:rPr>
          <w:rtl/>
        </w:rPr>
        <w:t xml:space="preserve"> شبکه به کشورها ا</w:t>
      </w:r>
      <w:r w:rsidRPr="003B15A0">
        <w:rPr>
          <w:rFonts w:hint="cs"/>
          <w:rtl/>
        </w:rPr>
        <w:t>ی</w:t>
      </w:r>
      <w:r w:rsidRPr="003B15A0">
        <w:rPr>
          <w:rFonts w:hint="eastAsia"/>
          <w:rtl/>
        </w:rPr>
        <w:t>ن</w:t>
      </w:r>
      <w:r w:rsidRPr="003B15A0">
        <w:rPr>
          <w:rtl/>
        </w:rPr>
        <w:t xml:space="preserve"> امکان را م</w:t>
      </w:r>
      <w:r w:rsidRPr="003B15A0">
        <w:rPr>
          <w:rFonts w:hint="cs"/>
          <w:rtl/>
        </w:rPr>
        <w:t>ی‌</w:t>
      </w:r>
      <w:r w:rsidRPr="003B15A0">
        <w:rPr>
          <w:rFonts w:hint="eastAsia"/>
          <w:rtl/>
        </w:rPr>
        <w:t>دهد</w:t>
      </w:r>
      <w:r w:rsidRPr="003B15A0">
        <w:rPr>
          <w:rtl/>
        </w:rPr>
        <w:t xml:space="preserve"> که نقاط ضعف و قوت خود در زنج</w:t>
      </w:r>
      <w:r w:rsidRPr="003B15A0">
        <w:rPr>
          <w:rFonts w:hint="cs"/>
          <w:rtl/>
        </w:rPr>
        <w:t>ی</w:t>
      </w:r>
      <w:r w:rsidRPr="003B15A0">
        <w:rPr>
          <w:rFonts w:hint="eastAsia"/>
          <w:rtl/>
        </w:rPr>
        <w:t>ره</w:t>
      </w:r>
      <w:r w:rsidRPr="003B15A0">
        <w:rPr>
          <w:rtl/>
        </w:rPr>
        <w:t xml:space="preserve"> تأم</w:t>
      </w:r>
      <w:r w:rsidRPr="003B15A0">
        <w:rPr>
          <w:rFonts w:hint="cs"/>
          <w:rtl/>
        </w:rPr>
        <w:t>ی</w:t>
      </w:r>
      <w:r w:rsidRPr="003B15A0">
        <w:rPr>
          <w:rFonts w:hint="eastAsia"/>
          <w:rtl/>
        </w:rPr>
        <w:t>ن</w:t>
      </w:r>
      <w:r w:rsidRPr="003B15A0">
        <w:rPr>
          <w:rtl/>
        </w:rPr>
        <w:t xml:space="preserve"> نفت را شناسا</w:t>
      </w:r>
      <w:r w:rsidRPr="003B15A0">
        <w:rPr>
          <w:rFonts w:hint="cs"/>
          <w:rtl/>
        </w:rPr>
        <w:t>یی</w:t>
      </w:r>
      <w:r w:rsidRPr="003B15A0">
        <w:rPr>
          <w:rtl/>
        </w:rPr>
        <w:t xml:space="preserve"> کرده و در مواجهه با بحران‌ها</w:t>
      </w:r>
      <w:r w:rsidRPr="003B15A0">
        <w:rPr>
          <w:rFonts w:hint="cs"/>
          <w:rtl/>
        </w:rPr>
        <w:t>ی</w:t>
      </w:r>
      <w:r w:rsidRPr="003B15A0">
        <w:rPr>
          <w:rtl/>
        </w:rPr>
        <w:t xml:space="preserve"> احتمال</w:t>
      </w:r>
      <w:r w:rsidRPr="003B15A0">
        <w:rPr>
          <w:rFonts w:hint="cs"/>
          <w:rtl/>
        </w:rPr>
        <w:t>ی</w:t>
      </w:r>
      <w:r w:rsidRPr="003B15A0">
        <w:rPr>
          <w:rFonts w:hint="eastAsia"/>
          <w:rtl/>
        </w:rPr>
        <w:t>،</w:t>
      </w:r>
      <w:r w:rsidRPr="003B15A0">
        <w:rPr>
          <w:rtl/>
        </w:rPr>
        <w:t xml:space="preserve"> تصم</w:t>
      </w:r>
      <w:r w:rsidRPr="003B15A0">
        <w:rPr>
          <w:rFonts w:hint="cs"/>
          <w:rtl/>
        </w:rPr>
        <w:t>ی</w:t>
      </w:r>
      <w:r w:rsidRPr="003B15A0">
        <w:rPr>
          <w:rFonts w:hint="eastAsia"/>
          <w:rtl/>
        </w:rPr>
        <w:t>مات</w:t>
      </w:r>
      <w:r w:rsidRPr="003B15A0">
        <w:rPr>
          <w:rtl/>
        </w:rPr>
        <w:t xml:space="preserve"> استراتژ</w:t>
      </w:r>
      <w:r w:rsidRPr="003B15A0">
        <w:rPr>
          <w:rFonts w:hint="cs"/>
          <w:rtl/>
        </w:rPr>
        <w:t>ی</w:t>
      </w:r>
      <w:r w:rsidRPr="003B15A0">
        <w:rPr>
          <w:rFonts w:hint="eastAsia"/>
          <w:rtl/>
        </w:rPr>
        <w:t>ک</w:t>
      </w:r>
      <w:r w:rsidRPr="003B15A0">
        <w:rPr>
          <w:rFonts w:hint="cs"/>
          <w:rtl/>
        </w:rPr>
        <w:t>ی</w:t>
      </w:r>
      <w:r w:rsidRPr="003B15A0">
        <w:rPr>
          <w:rtl/>
        </w:rPr>
        <w:t xml:space="preserve"> اتخاذ کنند. ا</w:t>
      </w:r>
      <w:r w:rsidRPr="003B15A0">
        <w:rPr>
          <w:rFonts w:hint="cs"/>
          <w:rtl/>
        </w:rPr>
        <w:t>ی</w:t>
      </w:r>
      <w:r w:rsidRPr="003B15A0">
        <w:rPr>
          <w:rFonts w:hint="eastAsia"/>
          <w:rtl/>
        </w:rPr>
        <w:t>ن</w:t>
      </w:r>
      <w:r w:rsidRPr="003B15A0">
        <w:rPr>
          <w:rtl/>
        </w:rPr>
        <w:t xml:space="preserve"> موضوع به‌و</w:t>
      </w:r>
      <w:r w:rsidRPr="003B15A0">
        <w:rPr>
          <w:rFonts w:hint="cs"/>
          <w:rtl/>
        </w:rPr>
        <w:t>ی</w:t>
      </w:r>
      <w:r w:rsidRPr="003B15A0">
        <w:rPr>
          <w:rFonts w:hint="eastAsia"/>
          <w:rtl/>
        </w:rPr>
        <w:t>ژه</w:t>
      </w:r>
      <w:r w:rsidRPr="003B15A0">
        <w:rPr>
          <w:rtl/>
        </w:rPr>
        <w:t xml:space="preserve"> برا</w:t>
      </w:r>
      <w:r w:rsidRPr="003B15A0">
        <w:rPr>
          <w:rFonts w:hint="cs"/>
          <w:rtl/>
        </w:rPr>
        <w:t>ی</w:t>
      </w:r>
      <w:r w:rsidRPr="003B15A0">
        <w:rPr>
          <w:rtl/>
        </w:rPr>
        <w:t xml:space="preserve"> کشورها</w:t>
      </w:r>
      <w:r w:rsidRPr="003B15A0">
        <w:rPr>
          <w:rFonts w:hint="cs"/>
          <w:rtl/>
        </w:rPr>
        <w:t>یی</w:t>
      </w:r>
      <w:r w:rsidRPr="003B15A0">
        <w:rPr>
          <w:rtl/>
        </w:rPr>
        <w:t xml:space="preserve"> که به‌شدت به واردات </w:t>
      </w:r>
      <w:r w:rsidRPr="003B15A0">
        <w:rPr>
          <w:rFonts w:hint="cs"/>
          <w:rtl/>
        </w:rPr>
        <w:t>ی</w:t>
      </w:r>
      <w:r w:rsidRPr="003B15A0">
        <w:rPr>
          <w:rFonts w:hint="eastAsia"/>
          <w:rtl/>
        </w:rPr>
        <w:t>ا</w:t>
      </w:r>
      <w:r w:rsidRPr="003B15A0">
        <w:rPr>
          <w:rtl/>
        </w:rPr>
        <w:t xml:space="preserve"> صادرات نفت </w:t>
      </w:r>
      <w:r w:rsidRPr="003B15A0">
        <w:rPr>
          <w:rFonts w:hint="eastAsia"/>
          <w:rtl/>
        </w:rPr>
        <w:t>وابسته</w:t>
      </w:r>
      <w:r w:rsidRPr="003B15A0">
        <w:rPr>
          <w:rtl/>
        </w:rPr>
        <w:t xml:space="preserve"> هستند، از اهم</w:t>
      </w:r>
      <w:r w:rsidRPr="003B15A0">
        <w:rPr>
          <w:rFonts w:hint="cs"/>
          <w:rtl/>
        </w:rPr>
        <w:t>ی</w:t>
      </w:r>
      <w:r w:rsidRPr="003B15A0">
        <w:rPr>
          <w:rFonts w:hint="eastAsia"/>
          <w:rtl/>
        </w:rPr>
        <w:t>ت</w:t>
      </w:r>
      <w:r w:rsidRPr="003B15A0">
        <w:rPr>
          <w:rtl/>
        </w:rPr>
        <w:t xml:space="preserve"> ح</w:t>
      </w:r>
      <w:r w:rsidRPr="003B15A0">
        <w:rPr>
          <w:rFonts w:hint="cs"/>
          <w:rtl/>
        </w:rPr>
        <w:t>ی</w:t>
      </w:r>
      <w:r w:rsidRPr="003B15A0">
        <w:rPr>
          <w:rFonts w:hint="eastAsia"/>
          <w:rtl/>
        </w:rPr>
        <w:t>ات</w:t>
      </w:r>
      <w:r w:rsidRPr="003B15A0">
        <w:rPr>
          <w:rFonts w:hint="cs"/>
          <w:rtl/>
        </w:rPr>
        <w:t>ی</w:t>
      </w:r>
      <w:r w:rsidRPr="003B15A0">
        <w:rPr>
          <w:rtl/>
        </w:rPr>
        <w:t xml:space="preserve"> برخوردار است</w:t>
      </w:r>
      <w:r w:rsidRPr="003B15A0">
        <w:t>.</w:t>
      </w:r>
    </w:p>
    <w:p w14:paraId="1BCF8F96" w14:textId="77777777" w:rsidR="007B176D" w:rsidRDefault="007B176D" w:rsidP="000F0CA9">
      <w:pPr>
        <w:pStyle w:val="af7"/>
        <w:rPr>
          <w:rtl/>
        </w:rPr>
      </w:pPr>
      <w:r w:rsidRPr="003B15A0">
        <w:rPr>
          <w:rFonts w:hint="eastAsia"/>
          <w:rtl/>
        </w:rPr>
        <w:t>درک</w:t>
      </w:r>
      <w:r w:rsidRPr="003B15A0">
        <w:rPr>
          <w:rtl/>
        </w:rPr>
        <w:t xml:space="preserve"> شبکه تجارت جهان</w:t>
      </w:r>
      <w:r w:rsidRPr="003B15A0">
        <w:rPr>
          <w:rFonts w:hint="cs"/>
          <w:rtl/>
        </w:rPr>
        <w:t>ی</w:t>
      </w:r>
      <w:r w:rsidRPr="003B15A0">
        <w:rPr>
          <w:rtl/>
        </w:rPr>
        <w:t xml:space="preserve"> نفت همچن</w:t>
      </w:r>
      <w:r w:rsidRPr="003B15A0">
        <w:rPr>
          <w:rFonts w:hint="cs"/>
          <w:rtl/>
        </w:rPr>
        <w:t>ی</w:t>
      </w:r>
      <w:r w:rsidRPr="003B15A0">
        <w:rPr>
          <w:rFonts w:hint="eastAsia"/>
          <w:rtl/>
        </w:rPr>
        <w:t>ن</w:t>
      </w:r>
      <w:r w:rsidRPr="003B15A0">
        <w:rPr>
          <w:rtl/>
        </w:rPr>
        <w:t xml:space="preserve"> برا</w:t>
      </w:r>
      <w:r w:rsidRPr="003B15A0">
        <w:rPr>
          <w:rFonts w:hint="cs"/>
          <w:rtl/>
        </w:rPr>
        <w:t>ی</w:t>
      </w:r>
      <w:r w:rsidRPr="003B15A0">
        <w:rPr>
          <w:rtl/>
        </w:rPr>
        <w:t xml:space="preserve"> پ</w:t>
      </w:r>
      <w:r w:rsidRPr="003B15A0">
        <w:rPr>
          <w:rFonts w:hint="cs"/>
          <w:rtl/>
        </w:rPr>
        <w:t>ی</w:t>
      </w:r>
      <w:r w:rsidRPr="003B15A0">
        <w:rPr>
          <w:rFonts w:hint="eastAsia"/>
          <w:rtl/>
        </w:rPr>
        <w:t>ش‌ب</w:t>
      </w:r>
      <w:r w:rsidRPr="003B15A0">
        <w:rPr>
          <w:rFonts w:hint="cs"/>
          <w:rtl/>
        </w:rPr>
        <w:t>ی</w:t>
      </w:r>
      <w:r w:rsidRPr="003B15A0">
        <w:rPr>
          <w:rFonts w:hint="eastAsia"/>
          <w:rtl/>
        </w:rPr>
        <w:t>ن</w:t>
      </w:r>
      <w:r w:rsidRPr="003B15A0">
        <w:rPr>
          <w:rFonts w:hint="cs"/>
          <w:rtl/>
        </w:rPr>
        <w:t>ی</w:t>
      </w:r>
      <w:r w:rsidRPr="003B15A0">
        <w:rPr>
          <w:rtl/>
        </w:rPr>
        <w:t xml:space="preserve"> و مد</w:t>
      </w:r>
      <w:r w:rsidRPr="003B15A0">
        <w:rPr>
          <w:rFonts w:hint="cs"/>
          <w:rtl/>
        </w:rPr>
        <w:t>ی</w:t>
      </w:r>
      <w:r w:rsidRPr="003B15A0">
        <w:rPr>
          <w:rFonts w:hint="eastAsia"/>
          <w:rtl/>
        </w:rPr>
        <w:t>ر</w:t>
      </w:r>
      <w:r w:rsidRPr="003B15A0">
        <w:rPr>
          <w:rFonts w:hint="cs"/>
          <w:rtl/>
        </w:rPr>
        <w:t>ی</w:t>
      </w:r>
      <w:r w:rsidRPr="003B15A0">
        <w:rPr>
          <w:rFonts w:hint="eastAsia"/>
          <w:rtl/>
        </w:rPr>
        <w:t>ت</w:t>
      </w:r>
      <w:r w:rsidRPr="003B15A0">
        <w:rPr>
          <w:rtl/>
        </w:rPr>
        <w:t xml:space="preserve"> نوسانات بازار نفت ضرور</w:t>
      </w:r>
      <w:r w:rsidRPr="003B15A0">
        <w:rPr>
          <w:rFonts w:hint="cs"/>
          <w:rtl/>
        </w:rPr>
        <w:t>ی</w:t>
      </w:r>
      <w:r w:rsidRPr="003B15A0">
        <w:rPr>
          <w:rtl/>
        </w:rPr>
        <w:t xml:space="preserve"> است. ا</w:t>
      </w:r>
      <w:r w:rsidRPr="003B15A0">
        <w:rPr>
          <w:rFonts w:hint="cs"/>
          <w:rtl/>
        </w:rPr>
        <w:t>ی</w:t>
      </w:r>
      <w:r w:rsidRPr="003B15A0">
        <w:rPr>
          <w:rFonts w:hint="eastAsia"/>
          <w:rtl/>
        </w:rPr>
        <w:t>ن</w:t>
      </w:r>
      <w:r w:rsidRPr="003B15A0">
        <w:rPr>
          <w:rtl/>
        </w:rPr>
        <w:t xml:space="preserve"> شبکه تحت تأث</w:t>
      </w:r>
      <w:r w:rsidRPr="003B15A0">
        <w:rPr>
          <w:rFonts w:hint="cs"/>
          <w:rtl/>
        </w:rPr>
        <w:t>ی</w:t>
      </w:r>
      <w:r w:rsidRPr="003B15A0">
        <w:rPr>
          <w:rFonts w:hint="eastAsia"/>
          <w:rtl/>
        </w:rPr>
        <w:t>ر</w:t>
      </w:r>
      <w:r w:rsidRPr="003B15A0">
        <w:rPr>
          <w:rtl/>
        </w:rPr>
        <w:t xml:space="preserve"> عوامل متعدد</w:t>
      </w:r>
      <w:r w:rsidRPr="003B15A0">
        <w:rPr>
          <w:rFonts w:hint="cs"/>
          <w:rtl/>
        </w:rPr>
        <w:t>ی</w:t>
      </w:r>
      <w:r w:rsidRPr="003B15A0">
        <w:rPr>
          <w:rtl/>
        </w:rPr>
        <w:t xml:space="preserve"> همچون تحولات س</w:t>
      </w:r>
      <w:r w:rsidRPr="003B15A0">
        <w:rPr>
          <w:rFonts w:hint="cs"/>
          <w:rtl/>
        </w:rPr>
        <w:t>ی</w:t>
      </w:r>
      <w:r w:rsidRPr="003B15A0">
        <w:rPr>
          <w:rFonts w:hint="eastAsia"/>
          <w:rtl/>
        </w:rPr>
        <w:t>اس</w:t>
      </w:r>
      <w:r w:rsidRPr="003B15A0">
        <w:rPr>
          <w:rFonts w:hint="cs"/>
          <w:rtl/>
        </w:rPr>
        <w:t>ی</w:t>
      </w:r>
      <w:r w:rsidRPr="003B15A0">
        <w:rPr>
          <w:rFonts w:hint="eastAsia"/>
          <w:rtl/>
        </w:rPr>
        <w:t>،</w:t>
      </w:r>
      <w:r w:rsidRPr="003B15A0">
        <w:rPr>
          <w:rtl/>
        </w:rPr>
        <w:t xml:space="preserve"> تغ</w:t>
      </w:r>
      <w:r w:rsidRPr="003B15A0">
        <w:rPr>
          <w:rFonts w:hint="cs"/>
          <w:rtl/>
        </w:rPr>
        <w:t>یی</w:t>
      </w:r>
      <w:r w:rsidRPr="003B15A0">
        <w:rPr>
          <w:rFonts w:hint="eastAsia"/>
          <w:rtl/>
        </w:rPr>
        <w:t>رات</w:t>
      </w:r>
      <w:r w:rsidRPr="003B15A0">
        <w:rPr>
          <w:rtl/>
        </w:rPr>
        <w:t xml:space="preserve"> اقل</w:t>
      </w:r>
      <w:r w:rsidRPr="003B15A0">
        <w:rPr>
          <w:rFonts w:hint="cs"/>
          <w:rtl/>
        </w:rPr>
        <w:t>ی</w:t>
      </w:r>
      <w:r w:rsidRPr="003B15A0">
        <w:rPr>
          <w:rFonts w:hint="eastAsia"/>
          <w:rtl/>
        </w:rPr>
        <w:t>م</w:t>
      </w:r>
      <w:r w:rsidRPr="003B15A0">
        <w:rPr>
          <w:rFonts w:hint="cs"/>
          <w:rtl/>
        </w:rPr>
        <w:t>ی</w:t>
      </w:r>
      <w:r w:rsidRPr="003B15A0">
        <w:rPr>
          <w:rFonts w:hint="eastAsia"/>
          <w:rtl/>
        </w:rPr>
        <w:t>،</w:t>
      </w:r>
      <w:r w:rsidRPr="003B15A0">
        <w:rPr>
          <w:rtl/>
        </w:rPr>
        <w:t xml:space="preserve"> فناور</w:t>
      </w:r>
      <w:r w:rsidRPr="003B15A0">
        <w:rPr>
          <w:rFonts w:hint="cs"/>
          <w:rtl/>
        </w:rPr>
        <w:t>ی‌</w:t>
      </w:r>
      <w:r w:rsidRPr="003B15A0">
        <w:rPr>
          <w:rFonts w:hint="eastAsia"/>
          <w:rtl/>
        </w:rPr>
        <w:t>ها</w:t>
      </w:r>
      <w:r w:rsidRPr="003B15A0">
        <w:rPr>
          <w:rFonts w:hint="cs"/>
          <w:rtl/>
        </w:rPr>
        <w:t>ی</w:t>
      </w:r>
      <w:r w:rsidRPr="003B15A0">
        <w:rPr>
          <w:rtl/>
        </w:rPr>
        <w:t xml:space="preserve"> جد</w:t>
      </w:r>
      <w:r w:rsidRPr="003B15A0">
        <w:rPr>
          <w:rFonts w:hint="cs"/>
          <w:rtl/>
        </w:rPr>
        <w:t>ی</w:t>
      </w:r>
      <w:r w:rsidRPr="003B15A0">
        <w:rPr>
          <w:rFonts w:hint="eastAsia"/>
          <w:rtl/>
        </w:rPr>
        <w:t>د</w:t>
      </w:r>
      <w:r w:rsidRPr="003B15A0">
        <w:rPr>
          <w:rtl/>
        </w:rPr>
        <w:t xml:space="preserve"> استخراج و توز</w:t>
      </w:r>
      <w:r w:rsidRPr="003B15A0">
        <w:rPr>
          <w:rFonts w:hint="cs"/>
          <w:rtl/>
        </w:rPr>
        <w:t>ی</w:t>
      </w:r>
      <w:r w:rsidRPr="003B15A0">
        <w:rPr>
          <w:rFonts w:hint="eastAsia"/>
          <w:rtl/>
        </w:rPr>
        <w:t>ع،</w:t>
      </w:r>
      <w:r w:rsidRPr="003B15A0">
        <w:rPr>
          <w:rtl/>
        </w:rPr>
        <w:t xml:space="preserve"> و تحر</w:t>
      </w:r>
      <w:r w:rsidRPr="003B15A0">
        <w:rPr>
          <w:rFonts w:hint="cs"/>
          <w:rtl/>
        </w:rPr>
        <w:t>ی</w:t>
      </w:r>
      <w:r w:rsidRPr="003B15A0">
        <w:rPr>
          <w:rFonts w:hint="eastAsia"/>
          <w:rtl/>
        </w:rPr>
        <w:t>م‌ها</w:t>
      </w:r>
      <w:r w:rsidRPr="003B15A0">
        <w:rPr>
          <w:rFonts w:hint="cs"/>
          <w:rtl/>
        </w:rPr>
        <w:t>ی</w:t>
      </w:r>
      <w:r w:rsidRPr="003B15A0">
        <w:rPr>
          <w:rtl/>
        </w:rPr>
        <w:t xml:space="preserve"> اقتصاد</w:t>
      </w:r>
      <w:r w:rsidRPr="003B15A0">
        <w:rPr>
          <w:rFonts w:hint="cs"/>
          <w:rtl/>
        </w:rPr>
        <w:t>ی</w:t>
      </w:r>
      <w:r w:rsidRPr="003B15A0">
        <w:rPr>
          <w:rtl/>
        </w:rPr>
        <w:t xml:space="preserve"> قرار دارد که هر </w:t>
      </w:r>
      <w:r w:rsidRPr="003B15A0">
        <w:rPr>
          <w:rFonts w:hint="cs"/>
          <w:rtl/>
        </w:rPr>
        <w:t>ی</w:t>
      </w:r>
      <w:r w:rsidRPr="003B15A0">
        <w:rPr>
          <w:rFonts w:hint="eastAsia"/>
          <w:rtl/>
        </w:rPr>
        <w:t>ک</w:t>
      </w:r>
      <w:r w:rsidRPr="003B15A0">
        <w:rPr>
          <w:rtl/>
        </w:rPr>
        <w:t xml:space="preserve"> م</w:t>
      </w:r>
      <w:r w:rsidRPr="003B15A0">
        <w:rPr>
          <w:rFonts w:hint="cs"/>
          <w:rtl/>
        </w:rPr>
        <w:t>ی‌</w:t>
      </w:r>
      <w:r w:rsidRPr="003B15A0">
        <w:rPr>
          <w:rFonts w:hint="eastAsia"/>
          <w:rtl/>
        </w:rPr>
        <w:t>توانند</w:t>
      </w:r>
      <w:r w:rsidRPr="003B15A0">
        <w:rPr>
          <w:rtl/>
        </w:rPr>
        <w:t xml:space="preserve"> به‌طور مستق</w:t>
      </w:r>
      <w:r w:rsidRPr="003B15A0">
        <w:rPr>
          <w:rFonts w:hint="cs"/>
          <w:rtl/>
        </w:rPr>
        <w:t>ی</w:t>
      </w:r>
      <w:r w:rsidRPr="003B15A0">
        <w:rPr>
          <w:rFonts w:hint="eastAsia"/>
          <w:rtl/>
        </w:rPr>
        <w:t>م</w:t>
      </w:r>
      <w:r w:rsidRPr="003B15A0">
        <w:rPr>
          <w:rtl/>
        </w:rPr>
        <w:t xml:space="preserve"> </w:t>
      </w:r>
      <w:r w:rsidRPr="003B15A0">
        <w:rPr>
          <w:rFonts w:hint="cs"/>
          <w:rtl/>
        </w:rPr>
        <w:t>ی</w:t>
      </w:r>
      <w:r w:rsidRPr="003B15A0">
        <w:rPr>
          <w:rFonts w:hint="eastAsia"/>
          <w:rtl/>
        </w:rPr>
        <w:t>ا</w:t>
      </w:r>
      <w:r w:rsidRPr="003B15A0">
        <w:rPr>
          <w:rtl/>
        </w:rPr>
        <w:t xml:space="preserve"> غ</w:t>
      </w:r>
      <w:r w:rsidRPr="003B15A0">
        <w:rPr>
          <w:rFonts w:hint="cs"/>
          <w:rtl/>
        </w:rPr>
        <w:t>ی</w:t>
      </w:r>
      <w:r w:rsidRPr="003B15A0">
        <w:rPr>
          <w:rFonts w:hint="eastAsia"/>
          <w:rtl/>
        </w:rPr>
        <w:t>رمستق</w:t>
      </w:r>
      <w:r w:rsidRPr="003B15A0">
        <w:rPr>
          <w:rFonts w:hint="cs"/>
          <w:rtl/>
        </w:rPr>
        <w:t>ی</w:t>
      </w:r>
      <w:r w:rsidRPr="003B15A0">
        <w:rPr>
          <w:rFonts w:hint="eastAsia"/>
          <w:rtl/>
        </w:rPr>
        <w:t>م</w:t>
      </w:r>
      <w:r w:rsidRPr="003B15A0">
        <w:rPr>
          <w:rtl/>
        </w:rPr>
        <w:t xml:space="preserve"> بر ق</w:t>
      </w:r>
      <w:r w:rsidRPr="003B15A0">
        <w:rPr>
          <w:rFonts w:hint="cs"/>
          <w:rtl/>
        </w:rPr>
        <w:t>ی</w:t>
      </w:r>
      <w:r w:rsidRPr="003B15A0">
        <w:rPr>
          <w:rFonts w:hint="eastAsia"/>
          <w:rtl/>
        </w:rPr>
        <w:t>مت‌ها</w:t>
      </w:r>
      <w:r w:rsidRPr="003B15A0">
        <w:rPr>
          <w:rtl/>
        </w:rPr>
        <w:t xml:space="preserve"> و دسترس</w:t>
      </w:r>
      <w:r w:rsidRPr="003B15A0">
        <w:rPr>
          <w:rFonts w:hint="cs"/>
          <w:rtl/>
        </w:rPr>
        <w:t>ی</w:t>
      </w:r>
      <w:r w:rsidRPr="003B15A0">
        <w:rPr>
          <w:rtl/>
        </w:rPr>
        <w:t xml:space="preserve"> به نفت تأث</w:t>
      </w:r>
      <w:r w:rsidRPr="003B15A0">
        <w:rPr>
          <w:rFonts w:hint="cs"/>
          <w:rtl/>
        </w:rPr>
        <w:t>ی</w:t>
      </w:r>
      <w:r w:rsidRPr="003B15A0">
        <w:rPr>
          <w:rFonts w:hint="eastAsia"/>
          <w:rtl/>
        </w:rPr>
        <w:t>ر</w:t>
      </w:r>
      <w:r w:rsidRPr="003B15A0">
        <w:rPr>
          <w:rtl/>
        </w:rPr>
        <w:t xml:space="preserve"> بگذارند. از سو</w:t>
      </w:r>
      <w:r w:rsidRPr="003B15A0">
        <w:rPr>
          <w:rFonts w:hint="cs"/>
          <w:rtl/>
        </w:rPr>
        <w:t>ی</w:t>
      </w:r>
      <w:r w:rsidRPr="003B15A0">
        <w:rPr>
          <w:rtl/>
        </w:rPr>
        <w:t xml:space="preserve"> د</w:t>
      </w:r>
      <w:r w:rsidRPr="003B15A0">
        <w:rPr>
          <w:rFonts w:hint="cs"/>
          <w:rtl/>
        </w:rPr>
        <w:t>ی</w:t>
      </w:r>
      <w:r w:rsidRPr="003B15A0">
        <w:rPr>
          <w:rFonts w:hint="eastAsia"/>
          <w:rtl/>
        </w:rPr>
        <w:t>گر،</w:t>
      </w:r>
      <w:r w:rsidRPr="003B15A0">
        <w:rPr>
          <w:rtl/>
        </w:rPr>
        <w:t xml:space="preserve"> شناخت دق</w:t>
      </w:r>
      <w:r w:rsidRPr="003B15A0">
        <w:rPr>
          <w:rFonts w:hint="cs"/>
          <w:rtl/>
        </w:rPr>
        <w:t>ی</w:t>
      </w:r>
      <w:r w:rsidRPr="003B15A0">
        <w:rPr>
          <w:rFonts w:hint="eastAsia"/>
          <w:rtl/>
        </w:rPr>
        <w:t>ق</w:t>
      </w:r>
      <w:r w:rsidRPr="003B15A0">
        <w:rPr>
          <w:rtl/>
        </w:rPr>
        <w:t xml:space="preserve"> ا</w:t>
      </w:r>
      <w:r w:rsidRPr="003B15A0">
        <w:rPr>
          <w:rFonts w:hint="cs"/>
          <w:rtl/>
        </w:rPr>
        <w:t>ی</w:t>
      </w:r>
      <w:r w:rsidRPr="003B15A0">
        <w:rPr>
          <w:rFonts w:hint="eastAsia"/>
          <w:rtl/>
        </w:rPr>
        <w:t>ن</w:t>
      </w:r>
      <w:r w:rsidRPr="003B15A0">
        <w:rPr>
          <w:rtl/>
        </w:rPr>
        <w:t xml:space="preserve"> شبکه به س</w:t>
      </w:r>
      <w:r w:rsidRPr="003B15A0">
        <w:rPr>
          <w:rFonts w:hint="cs"/>
          <w:rtl/>
        </w:rPr>
        <w:t>ی</w:t>
      </w:r>
      <w:r w:rsidRPr="003B15A0">
        <w:rPr>
          <w:rFonts w:hint="eastAsia"/>
          <w:rtl/>
        </w:rPr>
        <w:t>است‌گذاران</w:t>
      </w:r>
      <w:r w:rsidRPr="003B15A0">
        <w:rPr>
          <w:rtl/>
        </w:rPr>
        <w:t xml:space="preserve"> و فعالان بازار انرژ</w:t>
      </w:r>
      <w:r w:rsidRPr="003B15A0">
        <w:rPr>
          <w:rFonts w:hint="cs"/>
          <w:rtl/>
        </w:rPr>
        <w:t>ی</w:t>
      </w:r>
      <w:r w:rsidRPr="003B15A0">
        <w:rPr>
          <w:rtl/>
        </w:rPr>
        <w:t xml:space="preserve"> کمک م</w:t>
      </w:r>
      <w:r w:rsidRPr="003B15A0">
        <w:rPr>
          <w:rFonts w:hint="cs"/>
          <w:rtl/>
        </w:rPr>
        <w:t>ی‌</w:t>
      </w:r>
      <w:r w:rsidRPr="003B15A0">
        <w:rPr>
          <w:rFonts w:hint="eastAsia"/>
          <w:rtl/>
        </w:rPr>
        <w:t>کند</w:t>
      </w:r>
      <w:r w:rsidRPr="003B15A0">
        <w:rPr>
          <w:rtl/>
        </w:rPr>
        <w:t xml:space="preserve"> تا راهبردها</w:t>
      </w:r>
      <w:r w:rsidRPr="003B15A0">
        <w:rPr>
          <w:rFonts w:hint="cs"/>
          <w:rtl/>
        </w:rPr>
        <w:t>یی</w:t>
      </w:r>
      <w:r w:rsidRPr="003B15A0">
        <w:rPr>
          <w:rtl/>
        </w:rPr>
        <w:t xml:space="preserve"> برا</w:t>
      </w:r>
      <w:r w:rsidRPr="003B15A0">
        <w:rPr>
          <w:rFonts w:hint="cs"/>
          <w:rtl/>
        </w:rPr>
        <w:t>ی</w:t>
      </w:r>
      <w:r w:rsidRPr="003B15A0">
        <w:rPr>
          <w:rtl/>
        </w:rPr>
        <w:t xml:space="preserve"> تضم</w:t>
      </w:r>
      <w:r w:rsidRPr="003B15A0">
        <w:rPr>
          <w:rFonts w:hint="cs"/>
          <w:rtl/>
        </w:rPr>
        <w:t>ی</w:t>
      </w:r>
      <w:r w:rsidRPr="003B15A0">
        <w:rPr>
          <w:rFonts w:hint="eastAsia"/>
          <w:rtl/>
        </w:rPr>
        <w:t>ن</w:t>
      </w:r>
      <w:r w:rsidRPr="003B15A0">
        <w:rPr>
          <w:rtl/>
        </w:rPr>
        <w:t xml:space="preserve"> امن</w:t>
      </w:r>
      <w:r w:rsidRPr="003B15A0">
        <w:rPr>
          <w:rFonts w:hint="cs"/>
          <w:rtl/>
        </w:rPr>
        <w:t>ی</w:t>
      </w:r>
      <w:r w:rsidRPr="003B15A0">
        <w:rPr>
          <w:rFonts w:hint="eastAsia"/>
          <w:rtl/>
        </w:rPr>
        <w:t>ت</w:t>
      </w:r>
      <w:r w:rsidRPr="003B15A0">
        <w:rPr>
          <w:rtl/>
        </w:rPr>
        <w:t xml:space="preserve"> انرژ</w:t>
      </w:r>
      <w:r w:rsidRPr="003B15A0">
        <w:rPr>
          <w:rFonts w:hint="cs"/>
          <w:rtl/>
        </w:rPr>
        <w:t>ی</w:t>
      </w:r>
      <w:r w:rsidRPr="003B15A0">
        <w:rPr>
          <w:rtl/>
        </w:rPr>
        <w:t xml:space="preserve"> و پا</w:t>
      </w:r>
      <w:r w:rsidRPr="003B15A0">
        <w:rPr>
          <w:rFonts w:hint="cs"/>
          <w:rtl/>
        </w:rPr>
        <w:t>ی</w:t>
      </w:r>
      <w:r w:rsidRPr="003B15A0">
        <w:rPr>
          <w:rFonts w:hint="eastAsia"/>
          <w:rtl/>
        </w:rPr>
        <w:t>دار</w:t>
      </w:r>
      <w:r w:rsidRPr="003B15A0">
        <w:rPr>
          <w:rFonts w:hint="cs"/>
          <w:rtl/>
        </w:rPr>
        <w:t>ی</w:t>
      </w:r>
      <w:r w:rsidRPr="003B15A0">
        <w:rPr>
          <w:rtl/>
        </w:rPr>
        <w:t xml:space="preserve"> اقتصاد</w:t>
      </w:r>
      <w:r w:rsidRPr="003B15A0">
        <w:rPr>
          <w:rFonts w:hint="cs"/>
          <w:rtl/>
        </w:rPr>
        <w:t>ی</w:t>
      </w:r>
      <w:r w:rsidRPr="003B15A0">
        <w:rPr>
          <w:rtl/>
        </w:rPr>
        <w:t xml:space="preserve"> کشورها تدو</w:t>
      </w:r>
      <w:r w:rsidRPr="003B15A0">
        <w:rPr>
          <w:rFonts w:hint="cs"/>
          <w:rtl/>
        </w:rPr>
        <w:t>ی</w:t>
      </w:r>
      <w:r w:rsidRPr="003B15A0">
        <w:rPr>
          <w:rFonts w:hint="eastAsia"/>
          <w:rtl/>
        </w:rPr>
        <w:t>ن</w:t>
      </w:r>
      <w:r w:rsidRPr="003B15A0">
        <w:rPr>
          <w:rtl/>
        </w:rPr>
        <w:t xml:space="preserve"> کنند. همچن</w:t>
      </w:r>
      <w:r w:rsidRPr="003B15A0">
        <w:rPr>
          <w:rFonts w:hint="cs"/>
          <w:rtl/>
        </w:rPr>
        <w:t>ی</w:t>
      </w:r>
      <w:r w:rsidRPr="003B15A0">
        <w:rPr>
          <w:rFonts w:hint="eastAsia"/>
          <w:rtl/>
        </w:rPr>
        <w:t>ن،</w:t>
      </w:r>
      <w:r w:rsidRPr="003B15A0">
        <w:rPr>
          <w:rtl/>
        </w:rPr>
        <w:t xml:space="preserve"> بررس</w:t>
      </w:r>
      <w:r w:rsidRPr="003B15A0">
        <w:rPr>
          <w:rFonts w:hint="cs"/>
          <w:rtl/>
        </w:rPr>
        <w:t>ی</w:t>
      </w:r>
      <w:r w:rsidRPr="003B15A0">
        <w:rPr>
          <w:rtl/>
        </w:rPr>
        <w:t xml:space="preserve"> روندها و تغ</w:t>
      </w:r>
      <w:r w:rsidRPr="003B15A0">
        <w:rPr>
          <w:rFonts w:hint="cs"/>
          <w:rtl/>
        </w:rPr>
        <w:t>یی</w:t>
      </w:r>
      <w:r w:rsidRPr="003B15A0">
        <w:rPr>
          <w:rFonts w:hint="eastAsia"/>
          <w:rtl/>
        </w:rPr>
        <w:t>رات</w:t>
      </w:r>
      <w:r w:rsidRPr="003B15A0">
        <w:rPr>
          <w:rtl/>
        </w:rPr>
        <w:t xml:space="preserve"> در شبکه تجارت نفت م</w:t>
      </w:r>
      <w:r w:rsidRPr="003B15A0">
        <w:rPr>
          <w:rFonts w:hint="cs"/>
          <w:rtl/>
        </w:rPr>
        <w:t>ی‌</w:t>
      </w:r>
      <w:r w:rsidRPr="003B15A0">
        <w:rPr>
          <w:rFonts w:hint="eastAsia"/>
          <w:rtl/>
        </w:rPr>
        <w:t>تواند</w:t>
      </w:r>
      <w:r w:rsidRPr="003B15A0">
        <w:rPr>
          <w:rtl/>
        </w:rPr>
        <w:t xml:space="preserve"> به کشورها</w:t>
      </w:r>
      <w:r w:rsidRPr="003B15A0">
        <w:rPr>
          <w:rFonts w:hint="cs"/>
          <w:rtl/>
        </w:rPr>
        <w:t>ی</w:t>
      </w:r>
      <w:r w:rsidRPr="003B15A0">
        <w:rPr>
          <w:rtl/>
        </w:rPr>
        <w:t xml:space="preserve"> مصرف‌کننده کمک کند تا منابع جا</w:t>
      </w:r>
      <w:r w:rsidRPr="003B15A0">
        <w:rPr>
          <w:rFonts w:hint="cs"/>
          <w:rtl/>
        </w:rPr>
        <w:t>ی</w:t>
      </w:r>
      <w:r w:rsidRPr="003B15A0">
        <w:rPr>
          <w:rFonts w:hint="eastAsia"/>
          <w:rtl/>
        </w:rPr>
        <w:t>گز</w:t>
      </w:r>
      <w:r w:rsidRPr="003B15A0">
        <w:rPr>
          <w:rFonts w:hint="cs"/>
          <w:rtl/>
        </w:rPr>
        <w:t>ی</w:t>
      </w:r>
      <w:r w:rsidRPr="003B15A0">
        <w:rPr>
          <w:rFonts w:hint="eastAsia"/>
          <w:rtl/>
        </w:rPr>
        <w:t>ن</w:t>
      </w:r>
      <w:r w:rsidRPr="003B15A0">
        <w:rPr>
          <w:rtl/>
        </w:rPr>
        <w:t xml:space="preserve"> انرژ</w:t>
      </w:r>
      <w:r w:rsidRPr="003B15A0">
        <w:rPr>
          <w:rFonts w:hint="cs"/>
          <w:rtl/>
        </w:rPr>
        <w:t>ی</w:t>
      </w:r>
      <w:r w:rsidRPr="003B15A0">
        <w:rPr>
          <w:rtl/>
        </w:rPr>
        <w:t xml:space="preserve"> را شناسا</w:t>
      </w:r>
      <w:r w:rsidRPr="003B15A0">
        <w:rPr>
          <w:rFonts w:hint="cs"/>
          <w:rtl/>
        </w:rPr>
        <w:t>یی</w:t>
      </w:r>
      <w:r w:rsidRPr="003B15A0">
        <w:rPr>
          <w:rtl/>
        </w:rPr>
        <w:t xml:space="preserve"> کرده و در راستا</w:t>
      </w:r>
      <w:r w:rsidRPr="003B15A0">
        <w:rPr>
          <w:rFonts w:hint="cs"/>
          <w:rtl/>
        </w:rPr>
        <w:t>ی</w:t>
      </w:r>
      <w:r w:rsidRPr="003B15A0">
        <w:rPr>
          <w:rtl/>
        </w:rPr>
        <w:t xml:space="preserve"> کاهش وابستگ</w:t>
      </w:r>
      <w:r w:rsidRPr="003B15A0">
        <w:rPr>
          <w:rFonts w:hint="cs"/>
          <w:rtl/>
        </w:rPr>
        <w:t>ی</w:t>
      </w:r>
      <w:r w:rsidRPr="003B15A0">
        <w:rPr>
          <w:rtl/>
        </w:rPr>
        <w:t xml:space="preserve"> به نفت گام بردارند. به‌ا</w:t>
      </w:r>
      <w:r w:rsidRPr="003B15A0">
        <w:rPr>
          <w:rFonts w:hint="cs"/>
          <w:rtl/>
        </w:rPr>
        <w:t>ی</w:t>
      </w:r>
      <w:r w:rsidRPr="003B15A0">
        <w:rPr>
          <w:rFonts w:hint="eastAsia"/>
          <w:rtl/>
        </w:rPr>
        <w:t>ن‌ترت</w:t>
      </w:r>
      <w:r w:rsidRPr="003B15A0">
        <w:rPr>
          <w:rFonts w:hint="cs"/>
          <w:rtl/>
        </w:rPr>
        <w:t>ی</w:t>
      </w:r>
      <w:r w:rsidRPr="003B15A0">
        <w:rPr>
          <w:rFonts w:hint="eastAsia"/>
          <w:rtl/>
        </w:rPr>
        <w:t>ب،</w:t>
      </w:r>
      <w:r w:rsidRPr="003B15A0">
        <w:rPr>
          <w:rtl/>
        </w:rPr>
        <w:t xml:space="preserve"> مطالعه شبکه تجارت جهان</w:t>
      </w:r>
      <w:r w:rsidRPr="003B15A0">
        <w:rPr>
          <w:rFonts w:hint="cs"/>
          <w:rtl/>
        </w:rPr>
        <w:t>ی</w:t>
      </w:r>
      <w:r w:rsidRPr="003B15A0">
        <w:rPr>
          <w:rtl/>
        </w:rPr>
        <w:t xml:space="preserve"> نفت نه‌تنها برا</w:t>
      </w:r>
      <w:r w:rsidRPr="003B15A0">
        <w:rPr>
          <w:rFonts w:hint="cs"/>
          <w:rtl/>
        </w:rPr>
        <w:t>ی</w:t>
      </w:r>
      <w:r w:rsidRPr="003B15A0">
        <w:rPr>
          <w:rtl/>
        </w:rPr>
        <w:t xml:space="preserve"> اقتصاد جهان</w:t>
      </w:r>
      <w:r w:rsidRPr="003B15A0">
        <w:rPr>
          <w:rFonts w:hint="cs"/>
          <w:rtl/>
        </w:rPr>
        <w:t>ی</w:t>
      </w:r>
      <w:r w:rsidRPr="003B15A0">
        <w:rPr>
          <w:rtl/>
        </w:rPr>
        <w:t xml:space="preserve"> اهم</w:t>
      </w:r>
      <w:r w:rsidRPr="003B15A0">
        <w:rPr>
          <w:rFonts w:hint="cs"/>
          <w:rtl/>
        </w:rPr>
        <w:t>ی</w:t>
      </w:r>
      <w:r w:rsidRPr="003B15A0">
        <w:rPr>
          <w:rFonts w:hint="eastAsia"/>
          <w:rtl/>
        </w:rPr>
        <w:t>ت</w:t>
      </w:r>
      <w:r w:rsidRPr="003B15A0">
        <w:rPr>
          <w:rtl/>
        </w:rPr>
        <w:t xml:space="preserve"> دارد، بلکه نقش</w:t>
      </w:r>
      <w:r w:rsidRPr="003B15A0">
        <w:rPr>
          <w:rFonts w:hint="cs"/>
          <w:rtl/>
        </w:rPr>
        <w:t>ی</w:t>
      </w:r>
      <w:r w:rsidRPr="003B15A0">
        <w:rPr>
          <w:rtl/>
        </w:rPr>
        <w:t xml:space="preserve"> کل</w:t>
      </w:r>
      <w:r w:rsidRPr="003B15A0">
        <w:rPr>
          <w:rFonts w:hint="cs"/>
          <w:rtl/>
        </w:rPr>
        <w:t>ی</w:t>
      </w:r>
      <w:r w:rsidRPr="003B15A0">
        <w:rPr>
          <w:rFonts w:hint="eastAsia"/>
          <w:rtl/>
        </w:rPr>
        <w:t>د</w:t>
      </w:r>
      <w:r w:rsidRPr="003B15A0">
        <w:rPr>
          <w:rFonts w:hint="cs"/>
          <w:rtl/>
        </w:rPr>
        <w:t>ی</w:t>
      </w:r>
      <w:r w:rsidRPr="003B15A0">
        <w:rPr>
          <w:rtl/>
        </w:rPr>
        <w:t xml:space="preserve"> در شکل‌گ</w:t>
      </w:r>
      <w:r w:rsidRPr="003B15A0">
        <w:rPr>
          <w:rFonts w:hint="cs"/>
          <w:rtl/>
        </w:rPr>
        <w:t>ی</w:t>
      </w:r>
      <w:r w:rsidRPr="003B15A0">
        <w:rPr>
          <w:rFonts w:hint="eastAsia"/>
          <w:rtl/>
        </w:rPr>
        <w:t>ر</w:t>
      </w:r>
      <w:r w:rsidRPr="003B15A0">
        <w:rPr>
          <w:rFonts w:hint="cs"/>
          <w:rtl/>
        </w:rPr>
        <w:t>ی</w:t>
      </w:r>
      <w:r w:rsidRPr="003B15A0">
        <w:rPr>
          <w:rtl/>
        </w:rPr>
        <w:t xml:space="preserve"> آ</w:t>
      </w:r>
      <w:r w:rsidRPr="003B15A0">
        <w:rPr>
          <w:rFonts w:hint="cs"/>
          <w:rtl/>
        </w:rPr>
        <w:t>ی</w:t>
      </w:r>
      <w:r w:rsidRPr="003B15A0">
        <w:rPr>
          <w:rFonts w:hint="eastAsia"/>
          <w:rtl/>
        </w:rPr>
        <w:t>نده</w:t>
      </w:r>
      <w:r w:rsidRPr="003B15A0">
        <w:rPr>
          <w:rtl/>
        </w:rPr>
        <w:t xml:space="preserve"> س</w:t>
      </w:r>
      <w:r w:rsidRPr="003B15A0">
        <w:rPr>
          <w:rFonts w:hint="cs"/>
          <w:rtl/>
        </w:rPr>
        <w:t>ی</w:t>
      </w:r>
      <w:r w:rsidRPr="003B15A0">
        <w:rPr>
          <w:rFonts w:hint="eastAsia"/>
          <w:rtl/>
        </w:rPr>
        <w:t>است‌ها</w:t>
      </w:r>
      <w:r w:rsidRPr="003B15A0">
        <w:rPr>
          <w:rFonts w:hint="cs"/>
          <w:rtl/>
        </w:rPr>
        <w:t>ی</w:t>
      </w:r>
      <w:r w:rsidRPr="003B15A0">
        <w:rPr>
          <w:rtl/>
        </w:rPr>
        <w:t xml:space="preserve"> انرژ</w:t>
      </w:r>
      <w:r w:rsidRPr="003B15A0">
        <w:rPr>
          <w:rFonts w:hint="cs"/>
          <w:rtl/>
        </w:rPr>
        <w:t>ی</w:t>
      </w:r>
      <w:r w:rsidRPr="003B15A0">
        <w:rPr>
          <w:rtl/>
        </w:rPr>
        <w:t xml:space="preserve"> و مح</w:t>
      </w:r>
      <w:r w:rsidRPr="003B15A0">
        <w:rPr>
          <w:rFonts w:hint="cs"/>
          <w:rtl/>
        </w:rPr>
        <w:t>ی</w:t>
      </w:r>
      <w:r w:rsidRPr="003B15A0">
        <w:rPr>
          <w:rFonts w:hint="eastAsia"/>
          <w:rtl/>
        </w:rPr>
        <w:t>ط</w:t>
      </w:r>
      <w:r w:rsidRPr="003B15A0">
        <w:rPr>
          <w:rtl/>
        </w:rPr>
        <w:t xml:space="preserve"> ز</w:t>
      </w:r>
      <w:r w:rsidRPr="003B15A0">
        <w:rPr>
          <w:rFonts w:hint="cs"/>
          <w:rtl/>
        </w:rPr>
        <w:t>ی</w:t>
      </w:r>
      <w:r w:rsidRPr="003B15A0">
        <w:rPr>
          <w:rFonts w:hint="eastAsia"/>
          <w:rtl/>
        </w:rPr>
        <w:t>ست</w:t>
      </w:r>
      <w:r w:rsidRPr="003B15A0">
        <w:rPr>
          <w:rtl/>
        </w:rPr>
        <w:t xml:space="preserve"> ا</w:t>
      </w:r>
      <w:r w:rsidRPr="003B15A0">
        <w:rPr>
          <w:rFonts w:hint="cs"/>
          <w:rtl/>
        </w:rPr>
        <w:t>ی</w:t>
      </w:r>
      <w:r w:rsidRPr="003B15A0">
        <w:rPr>
          <w:rFonts w:hint="eastAsia"/>
          <w:rtl/>
        </w:rPr>
        <w:t>فا</w:t>
      </w:r>
      <w:r w:rsidRPr="003B15A0">
        <w:rPr>
          <w:rtl/>
        </w:rPr>
        <w:t xml:space="preserve"> م</w:t>
      </w:r>
      <w:r w:rsidRPr="003B15A0">
        <w:rPr>
          <w:rFonts w:hint="cs"/>
          <w:rtl/>
        </w:rPr>
        <w:t>ی‌</w:t>
      </w:r>
      <w:r w:rsidRPr="003B15A0">
        <w:rPr>
          <w:rFonts w:hint="eastAsia"/>
          <w:rtl/>
        </w:rPr>
        <w:t>کند</w:t>
      </w:r>
      <w:r w:rsidRPr="003B15A0">
        <w:rPr>
          <w:rtl/>
        </w:rPr>
        <w:t>.</w:t>
      </w:r>
    </w:p>
    <w:p w14:paraId="04C42864" w14:textId="77777777" w:rsidR="007B176D" w:rsidRPr="003E30BA" w:rsidRDefault="007B176D" w:rsidP="000F0CA9">
      <w:pPr>
        <w:pStyle w:val="af7"/>
        <w:rPr>
          <w:rtl/>
        </w:rPr>
      </w:pPr>
      <w:r>
        <w:rPr>
          <w:rFonts w:hint="cs"/>
          <w:rtl/>
        </w:rPr>
        <w:lastRenderedPageBreak/>
        <w:t xml:space="preserve">لازم به ذکر است که </w:t>
      </w:r>
      <w:r w:rsidRPr="003E30BA">
        <w:rPr>
          <w:rtl/>
        </w:rPr>
        <w:t>شبکه تجارت جهان</w:t>
      </w:r>
      <w:r w:rsidRPr="003E30BA">
        <w:rPr>
          <w:rFonts w:hint="cs"/>
          <w:rtl/>
        </w:rPr>
        <w:t>ی</w:t>
      </w:r>
      <w:r w:rsidRPr="003E30BA">
        <w:rPr>
          <w:rtl/>
        </w:rPr>
        <w:t xml:space="preserve"> نفت به دل</w:t>
      </w:r>
      <w:r w:rsidRPr="003E30BA">
        <w:rPr>
          <w:rFonts w:hint="cs"/>
          <w:rtl/>
        </w:rPr>
        <w:t>ی</w:t>
      </w:r>
      <w:r w:rsidRPr="003E30BA">
        <w:rPr>
          <w:rFonts w:hint="eastAsia"/>
          <w:rtl/>
        </w:rPr>
        <w:t>ل</w:t>
      </w:r>
      <w:r w:rsidRPr="003E30BA">
        <w:rPr>
          <w:rtl/>
        </w:rPr>
        <w:t xml:space="preserve"> وجود موانع متعدد</w:t>
      </w:r>
      <w:r w:rsidRPr="003E30BA">
        <w:rPr>
          <w:rFonts w:hint="cs"/>
          <w:rtl/>
        </w:rPr>
        <w:t>ی</w:t>
      </w:r>
      <w:r w:rsidRPr="003E30BA">
        <w:rPr>
          <w:rtl/>
        </w:rPr>
        <w:t xml:space="preserve"> مانند تحر</w:t>
      </w:r>
      <w:r w:rsidRPr="003E30BA">
        <w:rPr>
          <w:rFonts w:hint="cs"/>
          <w:rtl/>
        </w:rPr>
        <w:t>ی</w:t>
      </w:r>
      <w:r w:rsidRPr="003E30BA">
        <w:rPr>
          <w:rFonts w:hint="eastAsia"/>
          <w:rtl/>
        </w:rPr>
        <w:t>م‌ها</w:t>
      </w:r>
      <w:r w:rsidRPr="003E30BA">
        <w:rPr>
          <w:rFonts w:hint="cs"/>
          <w:rtl/>
        </w:rPr>
        <w:t>ی</w:t>
      </w:r>
      <w:r w:rsidRPr="003E30BA">
        <w:rPr>
          <w:rtl/>
        </w:rPr>
        <w:t xml:space="preserve"> نفت</w:t>
      </w:r>
      <w:r w:rsidRPr="003E30BA">
        <w:rPr>
          <w:rFonts w:hint="cs"/>
          <w:rtl/>
        </w:rPr>
        <w:t>ی</w:t>
      </w:r>
      <w:r w:rsidRPr="003E30BA">
        <w:rPr>
          <w:rFonts w:hint="eastAsia"/>
          <w:rtl/>
        </w:rPr>
        <w:t>،</w:t>
      </w:r>
      <w:r w:rsidRPr="003E30BA">
        <w:rPr>
          <w:rtl/>
        </w:rPr>
        <w:t xml:space="preserve"> از وضع</w:t>
      </w:r>
      <w:r w:rsidRPr="003E30BA">
        <w:rPr>
          <w:rFonts w:hint="cs"/>
          <w:rtl/>
        </w:rPr>
        <w:t>ی</w:t>
      </w:r>
      <w:r w:rsidRPr="003E30BA">
        <w:rPr>
          <w:rFonts w:hint="eastAsia"/>
          <w:rtl/>
        </w:rPr>
        <w:t>ت</w:t>
      </w:r>
      <w:r w:rsidRPr="003E30BA">
        <w:rPr>
          <w:rtl/>
        </w:rPr>
        <w:t xml:space="preserve"> به</w:t>
      </w:r>
      <w:r w:rsidRPr="003E30BA">
        <w:rPr>
          <w:rFonts w:hint="cs"/>
          <w:rtl/>
        </w:rPr>
        <w:t>ی</w:t>
      </w:r>
      <w:r w:rsidRPr="003E30BA">
        <w:rPr>
          <w:rFonts w:hint="eastAsia"/>
          <w:rtl/>
        </w:rPr>
        <w:t>نه</w:t>
      </w:r>
      <w:r w:rsidRPr="003E30BA">
        <w:rPr>
          <w:rtl/>
        </w:rPr>
        <w:t xml:space="preserve"> خود که م</w:t>
      </w:r>
      <w:r w:rsidRPr="003E30BA">
        <w:rPr>
          <w:rFonts w:hint="cs"/>
          <w:rtl/>
        </w:rPr>
        <w:t>ی‌</w:t>
      </w:r>
      <w:r w:rsidRPr="003E30BA">
        <w:rPr>
          <w:rFonts w:hint="eastAsia"/>
          <w:rtl/>
        </w:rPr>
        <w:t>تواند</w:t>
      </w:r>
      <w:r w:rsidRPr="003E30BA">
        <w:rPr>
          <w:rtl/>
        </w:rPr>
        <w:t xml:space="preserve"> منجر به کاهش هز</w:t>
      </w:r>
      <w:r w:rsidRPr="003E30BA">
        <w:rPr>
          <w:rFonts w:hint="cs"/>
          <w:rtl/>
        </w:rPr>
        <w:t>ی</w:t>
      </w:r>
      <w:r w:rsidRPr="003E30BA">
        <w:rPr>
          <w:rFonts w:hint="eastAsia"/>
          <w:rtl/>
        </w:rPr>
        <w:t>نه‌ها</w:t>
      </w:r>
      <w:r w:rsidRPr="003E30BA">
        <w:rPr>
          <w:rFonts w:hint="cs"/>
          <w:rtl/>
        </w:rPr>
        <w:t>ی</w:t>
      </w:r>
      <w:r w:rsidRPr="003E30BA">
        <w:rPr>
          <w:rtl/>
        </w:rPr>
        <w:t xml:space="preserve"> انتقال، مصرف انرژ</w:t>
      </w:r>
      <w:r w:rsidRPr="003E30BA">
        <w:rPr>
          <w:rFonts w:hint="cs"/>
          <w:rtl/>
        </w:rPr>
        <w:t>ی</w:t>
      </w:r>
      <w:r w:rsidRPr="003E30BA">
        <w:rPr>
          <w:rFonts w:hint="eastAsia"/>
          <w:rtl/>
        </w:rPr>
        <w:t>،</w:t>
      </w:r>
      <w:r w:rsidRPr="003E30BA">
        <w:rPr>
          <w:rtl/>
        </w:rPr>
        <w:t xml:space="preserve"> و انتشار کربن شود، فاصله گرفته است. تحر</w:t>
      </w:r>
      <w:r w:rsidRPr="003E30BA">
        <w:rPr>
          <w:rFonts w:hint="cs"/>
          <w:rtl/>
        </w:rPr>
        <w:t>ی</w:t>
      </w:r>
      <w:r w:rsidRPr="003E30BA">
        <w:rPr>
          <w:rFonts w:hint="eastAsia"/>
          <w:rtl/>
        </w:rPr>
        <w:t>م‌ها</w:t>
      </w:r>
      <w:r w:rsidRPr="003E30BA">
        <w:rPr>
          <w:rFonts w:hint="cs"/>
          <w:rtl/>
        </w:rPr>
        <w:t>ی</w:t>
      </w:r>
      <w:r w:rsidRPr="003E30BA">
        <w:rPr>
          <w:rtl/>
        </w:rPr>
        <w:t xml:space="preserve"> نفت</w:t>
      </w:r>
      <w:r w:rsidRPr="003E30BA">
        <w:rPr>
          <w:rFonts w:hint="cs"/>
          <w:rtl/>
        </w:rPr>
        <w:t>ی</w:t>
      </w:r>
      <w:r w:rsidRPr="003E30BA">
        <w:rPr>
          <w:rtl/>
        </w:rPr>
        <w:t xml:space="preserve"> نه تنها مس</w:t>
      </w:r>
      <w:r w:rsidRPr="003E30BA">
        <w:rPr>
          <w:rFonts w:hint="cs"/>
          <w:rtl/>
        </w:rPr>
        <w:t>ی</w:t>
      </w:r>
      <w:r w:rsidRPr="003E30BA">
        <w:rPr>
          <w:rFonts w:hint="eastAsia"/>
          <w:rtl/>
        </w:rPr>
        <w:t>رها</w:t>
      </w:r>
      <w:r w:rsidRPr="003E30BA">
        <w:rPr>
          <w:rFonts w:hint="cs"/>
          <w:rtl/>
        </w:rPr>
        <w:t>ی</w:t>
      </w:r>
      <w:r w:rsidRPr="003E30BA">
        <w:rPr>
          <w:rtl/>
        </w:rPr>
        <w:t xml:space="preserve"> تجار</w:t>
      </w:r>
      <w:r w:rsidRPr="003E30BA">
        <w:rPr>
          <w:rFonts w:hint="cs"/>
          <w:rtl/>
        </w:rPr>
        <w:t>ی</w:t>
      </w:r>
      <w:r w:rsidRPr="003E30BA">
        <w:rPr>
          <w:rtl/>
        </w:rPr>
        <w:t xml:space="preserve"> را پ</w:t>
      </w:r>
      <w:r w:rsidRPr="003E30BA">
        <w:rPr>
          <w:rFonts w:hint="cs"/>
          <w:rtl/>
        </w:rPr>
        <w:t>ی</w:t>
      </w:r>
      <w:r w:rsidRPr="003E30BA">
        <w:rPr>
          <w:rFonts w:hint="eastAsia"/>
          <w:rtl/>
        </w:rPr>
        <w:t>چ</w:t>
      </w:r>
      <w:r w:rsidRPr="003E30BA">
        <w:rPr>
          <w:rFonts w:hint="cs"/>
          <w:rtl/>
        </w:rPr>
        <w:t>ی</w:t>
      </w:r>
      <w:r w:rsidRPr="003E30BA">
        <w:rPr>
          <w:rFonts w:hint="eastAsia"/>
          <w:rtl/>
        </w:rPr>
        <w:t>ده‌تر</w:t>
      </w:r>
      <w:r w:rsidRPr="003E30BA">
        <w:rPr>
          <w:rtl/>
        </w:rPr>
        <w:t xml:space="preserve"> و طولان</w:t>
      </w:r>
      <w:r w:rsidRPr="003E30BA">
        <w:rPr>
          <w:rFonts w:hint="cs"/>
          <w:rtl/>
        </w:rPr>
        <w:t>ی‌</w:t>
      </w:r>
      <w:r w:rsidRPr="003E30BA">
        <w:rPr>
          <w:rFonts w:hint="eastAsia"/>
          <w:rtl/>
        </w:rPr>
        <w:t>تر</w:t>
      </w:r>
      <w:r w:rsidRPr="003E30BA">
        <w:rPr>
          <w:rtl/>
        </w:rPr>
        <w:t xml:space="preserve"> کرده‌اند، بلکه </w:t>
      </w:r>
      <w:r w:rsidRPr="003E30BA">
        <w:rPr>
          <w:rFonts w:hint="eastAsia"/>
          <w:rtl/>
        </w:rPr>
        <w:t>موجب</w:t>
      </w:r>
      <w:r w:rsidRPr="003E30BA">
        <w:rPr>
          <w:rtl/>
        </w:rPr>
        <w:t xml:space="preserve"> افزا</w:t>
      </w:r>
      <w:r w:rsidRPr="003E30BA">
        <w:rPr>
          <w:rFonts w:hint="cs"/>
          <w:rtl/>
        </w:rPr>
        <w:t>ی</w:t>
      </w:r>
      <w:r w:rsidRPr="003E30BA">
        <w:rPr>
          <w:rFonts w:hint="eastAsia"/>
          <w:rtl/>
        </w:rPr>
        <w:t>ش</w:t>
      </w:r>
      <w:r w:rsidRPr="003E30BA">
        <w:rPr>
          <w:rtl/>
        </w:rPr>
        <w:t xml:space="preserve"> هز</w:t>
      </w:r>
      <w:r w:rsidRPr="003E30BA">
        <w:rPr>
          <w:rFonts w:hint="cs"/>
          <w:rtl/>
        </w:rPr>
        <w:t>ی</w:t>
      </w:r>
      <w:r w:rsidRPr="003E30BA">
        <w:rPr>
          <w:rFonts w:hint="eastAsia"/>
          <w:rtl/>
        </w:rPr>
        <w:t>نه‌ها</w:t>
      </w:r>
      <w:r w:rsidRPr="003E30BA">
        <w:rPr>
          <w:rFonts w:hint="cs"/>
          <w:rtl/>
        </w:rPr>
        <w:t>ی</w:t>
      </w:r>
      <w:r w:rsidRPr="003E30BA">
        <w:rPr>
          <w:rtl/>
        </w:rPr>
        <w:t xml:space="preserve"> حمل‌ونقل و مصرف انرژ</w:t>
      </w:r>
      <w:r w:rsidRPr="003E30BA">
        <w:rPr>
          <w:rFonts w:hint="cs"/>
          <w:rtl/>
        </w:rPr>
        <w:t>ی</w:t>
      </w:r>
      <w:r w:rsidRPr="003E30BA">
        <w:rPr>
          <w:rtl/>
        </w:rPr>
        <w:t xml:space="preserve"> شده‌اند. ا</w:t>
      </w:r>
      <w:r w:rsidRPr="003E30BA">
        <w:rPr>
          <w:rFonts w:hint="cs"/>
          <w:rtl/>
        </w:rPr>
        <w:t>ی</w:t>
      </w:r>
      <w:r w:rsidRPr="003E30BA">
        <w:rPr>
          <w:rFonts w:hint="eastAsia"/>
          <w:rtl/>
        </w:rPr>
        <w:t>ن</w:t>
      </w:r>
      <w:r w:rsidRPr="003E30BA">
        <w:rPr>
          <w:rtl/>
        </w:rPr>
        <w:t xml:space="preserve"> تحر</w:t>
      </w:r>
      <w:r w:rsidRPr="003E30BA">
        <w:rPr>
          <w:rFonts w:hint="cs"/>
          <w:rtl/>
        </w:rPr>
        <w:t>ی</w:t>
      </w:r>
      <w:r w:rsidRPr="003E30BA">
        <w:rPr>
          <w:rFonts w:hint="eastAsia"/>
          <w:rtl/>
        </w:rPr>
        <w:t>م‌ها</w:t>
      </w:r>
      <w:r w:rsidRPr="003E30BA">
        <w:rPr>
          <w:rtl/>
        </w:rPr>
        <w:t xml:space="preserve"> کشورها را مجبور م</w:t>
      </w:r>
      <w:r w:rsidRPr="003E30BA">
        <w:rPr>
          <w:rFonts w:hint="cs"/>
          <w:rtl/>
        </w:rPr>
        <w:t>ی‌</w:t>
      </w:r>
      <w:r w:rsidRPr="003E30BA">
        <w:rPr>
          <w:rFonts w:hint="eastAsia"/>
          <w:rtl/>
        </w:rPr>
        <w:t>کنند</w:t>
      </w:r>
      <w:r w:rsidRPr="003E30BA">
        <w:rPr>
          <w:rtl/>
        </w:rPr>
        <w:t xml:space="preserve"> تا به جا</w:t>
      </w:r>
      <w:r w:rsidRPr="003E30BA">
        <w:rPr>
          <w:rFonts w:hint="cs"/>
          <w:rtl/>
        </w:rPr>
        <w:t>ی</w:t>
      </w:r>
      <w:r w:rsidRPr="003E30BA">
        <w:rPr>
          <w:rtl/>
        </w:rPr>
        <w:t xml:space="preserve"> انتخاب مس</w:t>
      </w:r>
      <w:r w:rsidRPr="003E30BA">
        <w:rPr>
          <w:rFonts w:hint="cs"/>
          <w:rtl/>
        </w:rPr>
        <w:t>ی</w:t>
      </w:r>
      <w:r w:rsidRPr="003E30BA">
        <w:rPr>
          <w:rFonts w:hint="eastAsia"/>
          <w:rtl/>
        </w:rPr>
        <w:t>رها</w:t>
      </w:r>
      <w:r w:rsidRPr="003E30BA">
        <w:rPr>
          <w:rFonts w:hint="cs"/>
          <w:rtl/>
        </w:rPr>
        <w:t>ی</w:t>
      </w:r>
      <w:r w:rsidRPr="003E30BA">
        <w:rPr>
          <w:rtl/>
        </w:rPr>
        <w:t xml:space="preserve"> کوتاه‌تر و کارآمدتر، از مس</w:t>
      </w:r>
      <w:r w:rsidRPr="003E30BA">
        <w:rPr>
          <w:rFonts w:hint="cs"/>
          <w:rtl/>
        </w:rPr>
        <w:t>ی</w:t>
      </w:r>
      <w:r w:rsidRPr="003E30BA">
        <w:rPr>
          <w:rFonts w:hint="eastAsia"/>
          <w:rtl/>
        </w:rPr>
        <w:t>رها</w:t>
      </w:r>
      <w:r w:rsidRPr="003E30BA">
        <w:rPr>
          <w:rFonts w:hint="cs"/>
          <w:rtl/>
        </w:rPr>
        <w:t>ی</w:t>
      </w:r>
      <w:r w:rsidRPr="003E30BA">
        <w:rPr>
          <w:rtl/>
        </w:rPr>
        <w:t xml:space="preserve"> جا</w:t>
      </w:r>
      <w:r w:rsidRPr="003E30BA">
        <w:rPr>
          <w:rFonts w:hint="cs"/>
          <w:rtl/>
        </w:rPr>
        <w:t>ی</w:t>
      </w:r>
      <w:r w:rsidRPr="003E30BA">
        <w:rPr>
          <w:rFonts w:hint="eastAsia"/>
          <w:rtl/>
        </w:rPr>
        <w:t>گز</w:t>
      </w:r>
      <w:r w:rsidRPr="003E30BA">
        <w:rPr>
          <w:rFonts w:hint="cs"/>
          <w:rtl/>
        </w:rPr>
        <w:t>ی</w:t>
      </w:r>
      <w:r w:rsidRPr="003E30BA">
        <w:rPr>
          <w:rFonts w:hint="eastAsia"/>
          <w:rtl/>
        </w:rPr>
        <w:t>ن</w:t>
      </w:r>
      <w:r w:rsidRPr="003E30BA">
        <w:rPr>
          <w:rtl/>
        </w:rPr>
        <w:t xml:space="preserve"> و غالباً غ</w:t>
      </w:r>
      <w:r w:rsidRPr="003E30BA">
        <w:rPr>
          <w:rFonts w:hint="cs"/>
          <w:rtl/>
        </w:rPr>
        <w:t>ی</w:t>
      </w:r>
      <w:r w:rsidRPr="003E30BA">
        <w:rPr>
          <w:rFonts w:hint="eastAsia"/>
          <w:rtl/>
        </w:rPr>
        <w:t>رمستق</w:t>
      </w:r>
      <w:r w:rsidRPr="003E30BA">
        <w:rPr>
          <w:rFonts w:hint="cs"/>
          <w:rtl/>
        </w:rPr>
        <w:t>ی</w:t>
      </w:r>
      <w:r w:rsidRPr="003E30BA">
        <w:rPr>
          <w:rFonts w:hint="eastAsia"/>
          <w:rtl/>
        </w:rPr>
        <w:t>م</w:t>
      </w:r>
      <w:r w:rsidRPr="003E30BA">
        <w:rPr>
          <w:rtl/>
        </w:rPr>
        <w:t xml:space="preserve"> استفاده کنند. چن</w:t>
      </w:r>
      <w:r w:rsidRPr="003E30BA">
        <w:rPr>
          <w:rFonts w:hint="cs"/>
          <w:rtl/>
        </w:rPr>
        <w:t>ی</w:t>
      </w:r>
      <w:r w:rsidRPr="003E30BA">
        <w:rPr>
          <w:rFonts w:hint="eastAsia"/>
          <w:rtl/>
        </w:rPr>
        <w:t>ن</w:t>
      </w:r>
      <w:r w:rsidRPr="003E30BA">
        <w:rPr>
          <w:rtl/>
        </w:rPr>
        <w:t xml:space="preserve"> شرا</w:t>
      </w:r>
      <w:r w:rsidRPr="003E30BA">
        <w:rPr>
          <w:rFonts w:hint="cs"/>
          <w:rtl/>
        </w:rPr>
        <w:t>ی</w:t>
      </w:r>
      <w:r w:rsidRPr="003E30BA">
        <w:rPr>
          <w:rFonts w:hint="eastAsia"/>
          <w:rtl/>
        </w:rPr>
        <w:t>ط</w:t>
      </w:r>
      <w:r w:rsidRPr="003E30BA">
        <w:rPr>
          <w:rFonts w:hint="cs"/>
          <w:rtl/>
        </w:rPr>
        <w:t>ی</w:t>
      </w:r>
      <w:r w:rsidRPr="003E30BA">
        <w:rPr>
          <w:rtl/>
        </w:rPr>
        <w:t xml:space="preserve"> نه تنها به افزا</w:t>
      </w:r>
      <w:r w:rsidRPr="003E30BA">
        <w:rPr>
          <w:rFonts w:hint="cs"/>
          <w:rtl/>
        </w:rPr>
        <w:t>ی</w:t>
      </w:r>
      <w:r w:rsidRPr="003E30BA">
        <w:rPr>
          <w:rFonts w:hint="eastAsia"/>
          <w:rtl/>
        </w:rPr>
        <w:t>ش</w:t>
      </w:r>
      <w:r w:rsidRPr="003E30BA">
        <w:rPr>
          <w:rtl/>
        </w:rPr>
        <w:t xml:space="preserve"> هز</w:t>
      </w:r>
      <w:r w:rsidRPr="003E30BA">
        <w:rPr>
          <w:rFonts w:hint="cs"/>
          <w:rtl/>
        </w:rPr>
        <w:t>ی</w:t>
      </w:r>
      <w:r w:rsidRPr="003E30BA">
        <w:rPr>
          <w:rFonts w:hint="eastAsia"/>
          <w:rtl/>
        </w:rPr>
        <w:t>نه‌ها</w:t>
      </w:r>
      <w:r w:rsidRPr="003E30BA">
        <w:rPr>
          <w:rFonts w:hint="cs"/>
          <w:rtl/>
        </w:rPr>
        <w:t>ی</w:t>
      </w:r>
      <w:r w:rsidRPr="003E30BA">
        <w:rPr>
          <w:rtl/>
        </w:rPr>
        <w:t xml:space="preserve"> اقتصاد</w:t>
      </w:r>
      <w:r w:rsidRPr="003E30BA">
        <w:rPr>
          <w:rFonts w:hint="cs"/>
          <w:rtl/>
        </w:rPr>
        <w:t>ی</w:t>
      </w:r>
      <w:r w:rsidRPr="003E30BA">
        <w:rPr>
          <w:rtl/>
        </w:rPr>
        <w:t xml:space="preserve"> منجر م</w:t>
      </w:r>
      <w:r w:rsidRPr="003E30BA">
        <w:rPr>
          <w:rFonts w:hint="cs"/>
          <w:rtl/>
        </w:rPr>
        <w:t>ی‌</w:t>
      </w:r>
      <w:r w:rsidRPr="003E30BA">
        <w:rPr>
          <w:rFonts w:hint="eastAsia"/>
          <w:rtl/>
        </w:rPr>
        <w:t>شود،</w:t>
      </w:r>
      <w:r w:rsidRPr="003E30BA">
        <w:rPr>
          <w:rtl/>
        </w:rPr>
        <w:t xml:space="preserve"> بلکه به انتشار ب</w:t>
      </w:r>
      <w:r w:rsidRPr="003E30BA">
        <w:rPr>
          <w:rFonts w:hint="cs"/>
          <w:rtl/>
        </w:rPr>
        <w:t>ی</w:t>
      </w:r>
      <w:r w:rsidRPr="003E30BA">
        <w:rPr>
          <w:rFonts w:hint="eastAsia"/>
          <w:rtl/>
        </w:rPr>
        <w:t>شتر</w:t>
      </w:r>
      <w:r w:rsidRPr="003E30BA">
        <w:rPr>
          <w:rtl/>
        </w:rPr>
        <w:t xml:space="preserve"> کربن و آس</w:t>
      </w:r>
      <w:r w:rsidRPr="003E30BA">
        <w:rPr>
          <w:rFonts w:hint="cs"/>
          <w:rtl/>
        </w:rPr>
        <w:t>ی</w:t>
      </w:r>
      <w:r w:rsidRPr="003E30BA">
        <w:rPr>
          <w:rFonts w:hint="eastAsia"/>
          <w:rtl/>
        </w:rPr>
        <w:t>ب‌ها</w:t>
      </w:r>
      <w:r w:rsidRPr="003E30BA">
        <w:rPr>
          <w:rFonts w:hint="cs"/>
          <w:rtl/>
        </w:rPr>
        <w:t>ی</w:t>
      </w:r>
      <w:r w:rsidRPr="003E30BA">
        <w:rPr>
          <w:rtl/>
        </w:rPr>
        <w:t xml:space="preserve"> ز</w:t>
      </w:r>
      <w:r w:rsidRPr="003E30BA">
        <w:rPr>
          <w:rFonts w:hint="cs"/>
          <w:rtl/>
        </w:rPr>
        <w:t>ی</w:t>
      </w:r>
      <w:r w:rsidRPr="003E30BA">
        <w:rPr>
          <w:rFonts w:hint="eastAsia"/>
          <w:rtl/>
        </w:rPr>
        <w:t>ست‌مح</w:t>
      </w:r>
      <w:r w:rsidRPr="003E30BA">
        <w:rPr>
          <w:rFonts w:hint="cs"/>
          <w:rtl/>
        </w:rPr>
        <w:t>ی</w:t>
      </w:r>
      <w:r w:rsidRPr="003E30BA">
        <w:rPr>
          <w:rFonts w:hint="eastAsia"/>
          <w:rtl/>
        </w:rPr>
        <w:t>ط</w:t>
      </w:r>
      <w:r w:rsidRPr="003E30BA">
        <w:rPr>
          <w:rFonts w:hint="cs"/>
          <w:rtl/>
        </w:rPr>
        <w:t>ی</w:t>
      </w:r>
      <w:r w:rsidRPr="003E30BA">
        <w:rPr>
          <w:rtl/>
        </w:rPr>
        <w:t xml:space="preserve"> ن</w:t>
      </w:r>
      <w:r w:rsidRPr="003E30BA">
        <w:rPr>
          <w:rFonts w:hint="cs"/>
          <w:rtl/>
        </w:rPr>
        <w:t>ی</w:t>
      </w:r>
      <w:r w:rsidRPr="003E30BA">
        <w:rPr>
          <w:rFonts w:hint="eastAsia"/>
          <w:rtl/>
        </w:rPr>
        <w:t>ز</w:t>
      </w:r>
      <w:r w:rsidRPr="003E30BA">
        <w:rPr>
          <w:rtl/>
        </w:rPr>
        <w:t xml:space="preserve"> دامن م</w:t>
      </w:r>
      <w:r w:rsidRPr="003E30BA">
        <w:rPr>
          <w:rFonts w:hint="cs"/>
          <w:rtl/>
        </w:rPr>
        <w:t>ی‌</w:t>
      </w:r>
      <w:r w:rsidRPr="003E30BA">
        <w:rPr>
          <w:rFonts w:hint="eastAsia"/>
          <w:rtl/>
        </w:rPr>
        <w:t>زند</w:t>
      </w:r>
      <w:r w:rsidRPr="003E30BA">
        <w:rPr>
          <w:rtl/>
        </w:rPr>
        <w:t>. از ا</w:t>
      </w:r>
      <w:r w:rsidRPr="003E30BA">
        <w:rPr>
          <w:rFonts w:hint="cs"/>
          <w:rtl/>
        </w:rPr>
        <w:t>ی</w:t>
      </w:r>
      <w:r w:rsidRPr="003E30BA">
        <w:rPr>
          <w:rFonts w:hint="eastAsia"/>
          <w:rtl/>
        </w:rPr>
        <w:t>ن</w:t>
      </w:r>
      <w:r w:rsidRPr="003E30BA">
        <w:rPr>
          <w:rtl/>
        </w:rPr>
        <w:t xml:space="preserve"> رو، وضع</w:t>
      </w:r>
      <w:r w:rsidRPr="003E30BA">
        <w:rPr>
          <w:rFonts w:hint="cs"/>
          <w:rtl/>
        </w:rPr>
        <w:t>ی</w:t>
      </w:r>
      <w:r w:rsidRPr="003E30BA">
        <w:rPr>
          <w:rFonts w:hint="eastAsia"/>
          <w:rtl/>
        </w:rPr>
        <w:t>ت</w:t>
      </w:r>
      <w:r w:rsidRPr="003E30BA">
        <w:rPr>
          <w:rtl/>
        </w:rPr>
        <w:t xml:space="preserve"> فعل</w:t>
      </w:r>
      <w:r w:rsidRPr="003E30BA">
        <w:rPr>
          <w:rFonts w:hint="cs"/>
          <w:rtl/>
        </w:rPr>
        <w:t>ی</w:t>
      </w:r>
      <w:r w:rsidRPr="003E30BA">
        <w:rPr>
          <w:rtl/>
        </w:rPr>
        <w:t xml:space="preserve"> شبکه تجارت جهان</w:t>
      </w:r>
      <w:r w:rsidRPr="003E30BA">
        <w:rPr>
          <w:rFonts w:hint="cs"/>
          <w:rtl/>
        </w:rPr>
        <w:t>ی</w:t>
      </w:r>
      <w:r w:rsidRPr="003E30BA">
        <w:rPr>
          <w:rtl/>
        </w:rPr>
        <w:t xml:space="preserve"> نفت، به‌طور مستق</w:t>
      </w:r>
      <w:r w:rsidRPr="003E30BA">
        <w:rPr>
          <w:rFonts w:hint="cs"/>
          <w:rtl/>
        </w:rPr>
        <w:t>ی</w:t>
      </w:r>
      <w:r w:rsidRPr="003E30BA">
        <w:rPr>
          <w:rFonts w:hint="eastAsia"/>
          <w:rtl/>
        </w:rPr>
        <w:t>م</w:t>
      </w:r>
      <w:r w:rsidRPr="003E30BA">
        <w:rPr>
          <w:rtl/>
        </w:rPr>
        <w:t xml:space="preserve"> بر اقتصاد جهان</w:t>
      </w:r>
      <w:r w:rsidRPr="003E30BA">
        <w:rPr>
          <w:rFonts w:hint="cs"/>
          <w:rtl/>
        </w:rPr>
        <w:t>ی</w:t>
      </w:r>
      <w:r w:rsidRPr="003E30BA">
        <w:rPr>
          <w:rtl/>
        </w:rPr>
        <w:t xml:space="preserve"> و مح</w:t>
      </w:r>
      <w:r w:rsidRPr="003E30BA">
        <w:rPr>
          <w:rFonts w:hint="cs"/>
          <w:rtl/>
        </w:rPr>
        <w:t>ی</w:t>
      </w:r>
      <w:r w:rsidRPr="003E30BA">
        <w:rPr>
          <w:rFonts w:hint="eastAsia"/>
          <w:rtl/>
        </w:rPr>
        <w:t>ط</w:t>
      </w:r>
      <w:r w:rsidRPr="003E30BA">
        <w:rPr>
          <w:rtl/>
        </w:rPr>
        <w:t xml:space="preserve"> ز</w:t>
      </w:r>
      <w:r w:rsidRPr="003E30BA">
        <w:rPr>
          <w:rFonts w:hint="cs"/>
          <w:rtl/>
        </w:rPr>
        <w:t>ی</w:t>
      </w:r>
      <w:r w:rsidRPr="003E30BA">
        <w:rPr>
          <w:rFonts w:hint="eastAsia"/>
          <w:rtl/>
        </w:rPr>
        <w:t>ست</w:t>
      </w:r>
      <w:r w:rsidRPr="003E30BA">
        <w:rPr>
          <w:rtl/>
        </w:rPr>
        <w:t xml:space="preserve"> تأث</w:t>
      </w:r>
      <w:r w:rsidRPr="003E30BA">
        <w:rPr>
          <w:rFonts w:hint="cs"/>
          <w:rtl/>
        </w:rPr>
        <w:t>ی</w:t>
      </w:r>
      <w:r w:rsidRPr="003E30BA">
        <w:rPr>
          <w:rFonts w:hint="eastAsia"/>
          <w:rtl/>
        </w:rPr>
        <w:t>ر</w:t>
      </w:r>
      <w:r w:rsidRPr="003E30BA">
        <w:rPr>
          <w:rtl/>
        </w:rPr>
        <w:t xml:space="preserve"> منف</w:t>
      </w:r>
      <w:r w:rsidRPr="003E30BA">
        <w:rPr>
          <w:rFonts w:hint="cs"/>
          <w:rtl/>
        </w:rPr>
        <w:t>ی</w:t>
      </w:r>
      <w:r w:rsidRPr="003E30BA">
        <w:rPr>
          <w:rtl/>
        </w:rPr>
        <w:t xml:space="preserve"> دارد</w:t>
      </w:r>
      <w:r w:rsidRPr="003E30BA">
        <w:t>.</w:t>
      </w:r>
    </w:p>
    <w:p w14:paraId="744E2EF6" w14:textId="77777777" w:rsidR="007B176D" w:rsidRDefault="007B176D" w:rsidP="000F0CA9">
      <w:pPr>
        <w:pStyle w:val="af7"/>
        <w:rPr>
          <w:rtl/>
        </w:rPr>
      </w:pPr>
      <w:r w:rsidRPr="003E30BA">
        <w:rPr>
          <w:rFonts w:hint="eastAsia"/>
          <w:rtl/>
        </w:rPr>
        <w:t>با</w:t>
      </w:r>
      <w:r w:rsidRPr="003E30BA">
        <w:rPr>
          <w:rtl/>
        </w:rPr>
        <w:t xml:space="preserve"> توجه به ا</w:t>
      </w:r>
      <w:r w:rsidRPr="003E30BA">
        <w:rPr>
          <w:rFonts w:hint="cs"/>
          <w:rtl/>
        </w:rPr>
        <w:t>ی</w:t>
      </w:r>
      <w:r w:rsidRPr="003E30BA">
        <w:rPr>
          <w:rFonts w:hint="eastAsia"/>
          <w:rtl/>
        </w:rPr>
        <w:t>ن</w:t>
      </w:r>
      <w:r w:rsidRPr="003E30BA">
        <w:rPr>
          <w:rtl/>
        </w:rPr>
        <w:t xml:space="preserve"> چالش‌ها، شناسا</w:t>
      </w:r>
      <w:r w:rsidRPr="003E30BA">
        <w:rPr>
          <w:rFonts w:hint="cs"/>
          <w:rtl/>
        </w:rPr>
        <w:t>یی</w:t>
      </w:r>
      <w:r w:rsidRPr="003E30BA">
        <w:rPr>
          <w:rtl/>
        </w:rPr>
        <w:t xml:space="preserve"> و تحل</w:t>
      </w:r>
      <w:r w:rsidRPr="003E30BA">
        <w:rPr>
          <w:rFonts w:hint="cs"/>
          <w:rtl/>
        </w:rPr>
        <w:t>ی</w:t>
      </w:r>
      <w:r w:rsidRPr="003E30BA">
        <w:rPr>
          <w:rFonts w:hint="eastAsia"/>
          <w:rtl/>
        </w:rPr>
        <w:t>ل</w:t>
      </w:r>
      <w:r w:rsidRPr="003E30BA">
        <w:rPr>
          <w:rtl/>
        </w:rPr>
        <w:t xml:space="preserve"> شکاف م</w:t>
      </w:r>
      <w:r w:rsidRPr="003E30BA">
        <w:rPr>
          <w:rFonts w:hint="cs"/>
          <w:rtl/>
        </w:rPr>
        <w:t>ی</w:t>
      </w:r>
      <w:r w:rsidRPr="003E30BA">
        <w:rPr>
          <w:rFonts w:hint="eastAsia"/>
          <w:rtl/>
        </w:rPr>
        <w:t>ان</w:t>
      </w:r>
      <w:r w:rsidRPr="003E30BA">
        <w:rPr>
          <w:rtl/>
        </w:rPr>
        <w:t xml:space="preserve"> شبکه موجود و شبکه به</w:t>
      </w:r>
      <w:r w:rsidRPr="003E30BA">
        <w:rPr>
          <w:rFonts w:hint="cs"/>
          <w:rtl/>
        </w:rPr>
        <w:t>ی</w:t>
      </w:r>
      <w:r w:rsidRPr="003E30BA">
        <w:rPr>
          <w:rFonts w:hint="eastAsia"/>
          <w:rtl/>
        </w:rPr>
        <w:t>نه</w:t>
      </w:r>
      <w:r w:rsidRPr="003E30BA">
        <w:rPr>
          <w:rtl/>
        </w:rPr>
        <w:t xml:space="preserve"> تجارت جهان</w:t>
      </w:r>
      <w:r w:rsidRPr="003E30BA">
        <w:rPr>
          <w:rFonts w:hint="cs"/>
          <w:rtl/>
        </w:rPr>
        <w:t>ی</w:t>
      </w:r>
      <w:r w:rsidRPr="003E30BA">
        <w:rPr>
          <w:rtl/>
        </w:rPr>
        <w:t xml:space="preserve"> نفت از اهم</w:t>
      </w:r>
      <w:r w:rsidRPr="003E30BA">
        <w:rPr>
          <w:rFonts w:hint="cs"/>
          <w:rtl/>
        </w:rPr>
        <w:t>ی</w:t>
      </w:r>
      <w:r w:rsidRPr="003E30BA">
        <w:rPr>
          <w:rFonts w:hint="eastAsia"/>
          <w:rtl/>
        </w:rPr>
        <w:t>ت</w:t>
      </w:r>
      <w:r w:rsidRPr="003E30BA">
        <w:rPr>
          <w:rtl/>
        </w:rPr>
        <w:t xml:space="preserve"> و</w:t>
      </w:r>
      <w:r w:rsidRPr="003E30BA">
        <w:rPr>
          <w:rFonts w:hint="cs"/>
          <w:rtl/>
        </w:rPr>
        <w:t>ی</w:t>
      </w:r>
      <w:r w:rsidRPr="003E30BA">
        <w:rPr>
          <w:rFonts w:hint="eastAsia"/>
          <w:rtl/>
        </w:rPr>
        <w:t>ژه‌ا</w:t>
      </w:r>
      <w:r w:rsidRPr="003E30BA">
        <w:rPr>
          <w:rFonts w:hint="cs"/>
          <w:rtl/>
        </w:rPr>
        <w:t>ی</w:t>
      </w:r>
      <w:r w:rsidRPr="003E30BA">
        <w:rPr>
          <w:rtl/>
        </w:rPr>
        <w:t xml:space="preserve"> برخوردار است. چن</w:t>
      </w:r>
      <w:r w:rsidRPr="003E30BA">
        <w:rPr>
          <w:rFonts w:hint="cs"/>
          <w:rtl/>
        </w:rPr>
        <w:t>ی</w:t>
      </w:r>
      <w:r w:rsidRPr="003E30BA">
        <w:rPr>
          <w:rFonts w:hint="eastAsia"/>
          <w:rtl/>
        </w:rPr>
        <w:t>ن</w:t>
      </w:r>
      <w:r w:rsidRPr="003E30BA">
        <w:rPr>
          <w:rtl/>
        </w:rPr>
        <w:t xml:space="preserve"> تحل</w:t>
      </w:r>
      <w:r w:rsidRPr="003E30BA">
        <w:rPr>
          <w:rFonts w:hint="cs"/>
          <w:rtl/>
        </w:rPr>
        <w:t>ی</w:t>
      </w:r>
      <w:r w:rsidRPr="003E30BA">
        <w:rPr>
          <w:rFonts w:hint="eastAsia"/>
          <w:rtl/>
        </w:rPr>
        <w:t>ل</w:t>
      </w:r>
      <w:r w:rsidRPr="003E30BA">
        <w:rPr>
          <w:rFonts w:hint="cs"/>
          <w:rtl/>
        </w:rPr>
        <w:t>ی</w:t>
      </w:r>
      <w:r w:rsidRPr="003E30BA">
        <w:rPr>
          <w:rtl/>
        </w:rPr>
        <w:t xml:space="preserve"> به س</w:t>
      </w:r>
      <w:r w:rsidRPr="003E30BA">
        <w:rPr>
          <w:rFonts w:hint="cs"/>
          <w:rtl/>
        </w:rPr>
        <w:t>ی</w:t>
      </w:r>
      <w:r w:rsidRPr="003E30BA">
        <w:rPr>
          <w:rFonts w:hint="eastAsia"/>
          <w:rtl/>
        </w:rPr>
        <w:t>است‌گذاران</w:t>
      </w:r>
      <w:r w:rsidRPr="003E30BA">
        <w:rPr>
          <w:rtl/>
        </w:rPr>
        <w:t xml:space="preserve"> و تصم</w:t>
      </w:r>
      <w:r w:rsidRPr="003E30BA">
        <w:rPr>
          <w:rFonts w:hint="cs"/>
          <w:rtl/>
        </w:rPr>
        <w:t>ی</w:t>
      </w:r>
      <w:r w:rsidRPr="003E30BA">
        <w:rPr>
          <w:rFonts w:hint="eastAsia"/>
          <w:rtl/>
        </w:rPr>
        <w:t>م‌گ</w:t>
      </w:r>
      <w:r w:rsidRPr="003E30BA">
        <w:rPr>
          <w:rFonts w:hint="cs"/>
          <w:rtl/>
        </w:rPr>
        <w:t>ی</w:t>
      </w:r>
      <w:r w:rsidRPr="003E30BA">
        <w:rPr>
          <w:rFonts w:hint="eastAsia"/>
          <w:rtl/>
        </w:rPr>
        <w:t>ران</w:t>
      </w:r>
      <w:r w:rsidRPr="003E30BA">
        <w:rPr>
          <w:rtl/>
        </w:rPr>
        <w:t xml:space="preserve"> کمک م</w:t>
      </w:r>
      <w:r w:rsidRPr="003E30BA">
        <w:rPr>
          <w:rFonts w:hint="cs"/>
          <w:rtl/>
        </w:rPr>
        <w:t>ی‌</w:t>
      </w:r>
      <w:r w:rsidRPr="003E30BA">
        <w:rPr>
          <w:rFonts w:hint="eastAsia"/>
          <w:rtl/>
        </w:rPr>
        <w:t>کند</w:t>
      </w:r>
      <w:r w:rsidRPr="003E30BA">
        <w:rPr>
          <w:rtl/>
        </w:rPr>
        <w:t xml:space="preserve"> تا استراتژ</w:t>
      </w:r>
      <w:r w:rsidRPr="003E30BA">
        <w:rPr>
          <w:rFonts w:hint="cs"/>
          <w:rtl/>
        </w:rPr>
        <w:t>ی‌</w:t>
      </w:r>
      <w:r w:rsidRPr="003E30BA">
        <w:rPr>
          <w:rFonts w:hint="eastAsia"/>
          <w:rtl/>
        </w:rPr>
        <w:t>ها</w:t>
      </w:r>
      <w:r w:rsidRPr="003E30BA">
        <w:rPr>
          <w:rFonts w:hint="cs"/>
          <w:rtl/>
        </w:rPr>
        <w:t>یی</w:t>
      </w:r>
      <w:r w:rsidRPr="003E30BA">
        <w:rPr>
          <w:rtl/>
        </w:rPr>
        <w:t xml:space="preserve"> را برا</w:t>
      </w:r>
      <w:r w:rsidRPr="003E30BA">
        <w:rPr>
          <w:rFonts w:hint="cs"/>
          <w:rtl/>
        </w:rPr>
        <w:t>ی</w:t>
      </w:r>
      <w:r w:rsidRPr="003E30BA">
        <w:rPr>
          <w:rtl/>
        </w:rPr>
        <w:t xml:space="preserve"> بهبود کارا</w:t>
      </w:r>
      <w:r w:rsidRPr="003E30BA">
        <w:rPr>
          <w:rFonts w:hint="cs"/>
          <w:rtl/>
        </w:rPr>
        <w:t>یی</w:t>
      </w:r>
      <w:r w:rsidRPr="003E30BA">
        <w:rPr>
          <w:rtl/>
        </w:rPr>
        <w:t xml:space="preserve"> شبکه موجود تدو</w:t>
      </w:r>
      <w:r w:rsidRPr="003E30BA">
        <w:rPr>
          <w:rFonts w:hint="cs"/>
          <w:rtl/>
        </w:rPr>
        <w:t>ی</w:t>
      </w:r>
      <w:r w:rsidRPr="003E30BA">
        <w:rPr>
          <w:rFonts w:hint="eastAsia"/>
          <w:rtl/>
        </w:rPr>
        <w:t>ن</w:t>
      </w:r>
      <w:r w:rsidRPr="003E30BA">
        <w:rPr>
          <w:rtl/>
        </w:rPr>
        <w:t xml:space="preserve"> کنند و از طر</w:t>
      </w:r>
      <w:r w:rsidRPr="003E30BA">
        <w:rPr>
          <w:rFonts w:hint="cs"/>
          <w:rtl/>
        </w:rPr>
        <w:t>ی</w:t>
      </w:r>
      <w:r w:rsidRPr="003E30BA">
        <w:rPr>
          <w:rFonts w:hint="eastAsia"/>
          <w:rtl/>
        </w:rPr>
        <w:t>ق</w:t>
      </w:r>
      <w:r w:rsidRPr="003E30BA">
        <w:rPr>
          <w:rtl/>
        </w:rPr>
        <w:t xml:space="preserve"> کاهش هز</w:t>
      </w:r>
      <w:r w:rsidRPr="003E30BA">
        <w:rPr>
          <w:rFonts w:hint="cs"/>
          <w:rtl/>
        </w:rPr>
        <w:t>ی</w:t>
      </w:r>
      <w:r w:rsidRPr="003E30BA">
        <w:rPr>
          <w:rFonts w:hint="eastAsia"/>
          <w:rtl/>
        </w:rPr>
        <w:t>نه‌ها</w:t>
      </w:r>
      <w:r w:rsidRPr="003E30BA">
        <w:rPr>
          <w:rtl/>
        </w:rPr>
        <w:t xml:space="preserve"> و مصرف انرژ</w:t>
      </w:r>
      <w:r w:rsidRPr="003E30BA">
        <w:rPr>
          <w:rFonts w:hint="cs"/>
          <w:rtl/>
        </w:rPr>
        <w:t>ی</w:t>
      </w:r>
      <w:r w:rsidRPr="003E30BA">
        <w:rPr>
          <w:rFonts w:hint="eastAsia"/>
          <w:rtl/>
        </w:rPr>
        <w:t>،</w:t>
      </w:r>
      <w:r w:rsidRPr="003E30BA">
        <w:rPr>
          <w:rtl/>
        </w:rPr>
        <w:t xml:space="preserve"> به کاهش انتشار کربن ن</w:t>
      </w:r>
      <w:r w:rsidRPr="003E30BA">
        <w:rPr>
          <w:rFonts w:hint="cs"/>
          <w:rtl/>
        </w:rPr>
        <w:t>ی</w:t>
      </w:r>
      <w:r w:rsidRPr="003E30BA">
        <w:rPr>
          <w:rFonts w:hint="eastAsia"/>
          <w:rtl/>
        </w:rPr>
        <w:t>ز</w:t>
      </w:r>
      <w:r w:rsidRPr="003E30BA">
        <w:rPr>
          <w:rtl/>
        </w:rPr>
        <w:t xml:space="preserve"> دست </w:t>
      </w:r>
      <w:r w:rsidRPr="003E30BA">
        <w:rPr>
          <w:rFonts w:hint="cs"/>
          <w:rtl/>
        </w:rPr>
        <w:t>ی</w:t>
      </w:r>
      <w:r w:rsidRPr="003E30BA">
        <w:rPr>
          <w:rFonts w:hint="eastAsia"/>
          <w:rtl/>
        </w:rPr>
        <w:t>ابند</w:t>
      </w:r>
      <w:r w:rsidRPr="003E30BA">
        <w:rPr>
          <w:rtl/>
        </w:rPr>
        <w:t>. در واقع، نزد</w:t>
      </w:r>
      <w:r w:rsidRPr="003E30BA">
        <w:rPr>
          <w:rFonts w:hint="cs"/>
          <w:rtl/>
        </w:rPr>
        <w:t>ی</w:t>
      </w:r>
      <w:r w:rsidRPr="003E30BA">
        <w:rPr>
          <w:rFonts w:hint="eastAsia"/>
          <w:rtl/>
        </w:rPr>
        <w:t>ک</w:t>
      </w:r>
      <w:r w:rsidRPr="003E30BA">
        <w:rPr>
          <w:rtl/>
        </w:rPr>
        <w:t xml:space="preserve"> کردن شبکه تجارت جهان</w:t>
      </w:r>
      <w:r w:rsidRPr="003E30BA">
        <w:rPr>
          <w:rFonts w:hint="cs"/>
          <w:rtl/>
        </w:rPr>
        <w:t>ی</w:t>
      </w:r>
      <w:r w:rsidRPr="003E30BA">
        <w:rPr>
          <w:rtl/>
        </w:rPr>
        <w:t xml:space="preserve"> نفت به حالت به</w:t>
      </w:r>
      <w:r w:rsidRPr="003E30BA">
        <w:rPr>
          <w:rFonts w:hint="cs"/>
          <w:rtl/>
        </w:rPr>
        <w:t>ی</w:t>
      </w:r>
      <w:r w:rsidRPr="003E30BA">
        <w:rPr>
          <w:rFonts w:hint="eastAsia"/>
          <w:rtl/>
        </w:rPr>
        <w:t>نه</w:t>
      </w:r>
      <w:r w:rsidRPr="003E30BA">
        <w:rPr>
          <w:rtl/>
        </w:rPr>
        <w:t xml:space="preserve"> خود، م</w:t>
      </w:r>
      <w:r w:rsidRPr="003E30BA">
        <w:rPr>
          <w:rFonts w:hint="cs"/>
          <w:rtl/>
        </w:rPr>
        <w:t>ی‌</w:t>
      </w:r>
      <w:r w:rsidRPr="003E30BA">
        <w:rPr>
          <w:rFonts w:hint="eastAsia"/>
          <w:rtl/>
        </w:rPr>
        <w:t>تواند</w:t>
      </w:r>
      <w:r w:rsidRPr="003E30BA">
        <w:rPr>
          <w:rtl/>
        </w:rPr>
        <w:t xml:space="preserve"> به ا</w:t>
      </w:r>
      <w:r w:rsidRPr="003E30BA">
        <w:rPr>
          <w:rFonts w:hint="cs"/>
          <w:rtl/>
        </w:rPr>
        <w:t>ی</w:t>
      </w:r>
      <w:r w:rsidRPr="003E30BA">
        <w:rPr>
          <w:rFonts w:hint="eastAsia"/>
          <w:rtl/>
        </w:rPr>
        <w:t>جاد</w:t>
      </w:r>
      <w:r w:rsidRPr="003E30BA">
        <w:rPr>
          <w:rtl/>
        </w:rPr>
        <w:t xml:space="preserve"> </w:t>
      </w:r>
      <w:r w:rsidRPr="003E30BA">
        <w:rPr>
          <w:rFonts w:hint="cs"/>
          <w:rtl/>
        </w:rPr>
        <w:t>ی</w:t>
      </w:r>
      <w:r w:rsidRPr="003E30BA">
        <w:rPr>
          <w:rFonts w:hint="eastAsia"/>
          <w:rtl/>
        </w:rPr>
        <w:t>ک</w:t>
      </w:r>
      <w:r w:rsidRPr="003E30BA">
        <w:rPr>
          <w:rtl/>
        </w:rPr>
        <w:t xml:space="preserve"> س</w:t>
      </w:r>
      <w:r w:rsidRPr="003E30BA">
        <w:rPr>
          <w:rFonts w:hint="cs"/>
          <w:rtl/>
        </w:rPr>
        <w:t>ی</w:t>
      </w:r>
      <w:r w:rsidRPr="003E30BA">
        <w:rPr>
          <w:rFonts w:hint="eastAsia"/>
          <w:rtl/>
        </w:rPr>
        <w:t>ستم</w:t>
      </w:r>
      <w:r w:rsidRPr="003E30BA">
        <w:rPr>
          <w:rtl/>
        </w:rPr>
        <w:t xml:space="preserve"> تجار</w:t>
      </w:r>
      <w:r w:rsidRPr="003E30BA">
        <w:rPr>
          <w:rFonts w:hint="cs"/>
          <w:rtl/>
        </w:rPr>
        <w:t>ی</w:t>
      </w:r>
      <w:r w:rsidRPr="003E30BA">
        <w:rPr>
          <w:rtl/>
        </w:rPr>
        <w:t xml:space="preserve"> پا</w:t>
      </w:r>
      <w:r w:rsidRPr="003E30BA">
        <w:rPr>
          <w:rFonts w:hint="cs"/>
          <w:rtl/>
        </w:rPr>
        <w:t>ی</w:t>
      </w:r>
      <w:r w:rsidRPr="003E30BA">
        <w:rPr>
          <w:rFonts w:hint="eastAsia"/>
          <w:rtl/>
        </w:rPr>
        <w:t>دارتر</w:t>
      </w:r>
      <w:r w:rsidRPr="003E30BA">
        <w:rPr>
          <w:rtl/>
        </w:rPr>
        <w:t xml:space="preserve"> و کم‌هز</w:t>
      </w:r>
      <w:r w:rsidRPr="003E30BA">
        <w:rPr>
          <w:rFonts w:hint="cs"/>
          <w:rtl/>
        </w:rPr>
        <w:t>ی</w:t>
      </w:r>
      <w:r w:rsidRPr="003E30BA">
        <w:rPr>
          <w:rFonts w:hint="eastAsia"/>
          <w:rtl/>
        </w:rPr>
        <w:t>نه‌تر</w:t>
      </w:r>
      <w:r w:rsidRPr="003E30BA">
        <w:rPr>
          <w:rtl/>
        </w:rPr>
        <w:t xml:space="preserve"> منجر شود که همزمان با حفظ منافع اقتصاد</w:t>
      </w:r>
      <w:r w:rsidRPr="003E30BA">
        <w:rPr>
          <w:rFonts w:hint="cs"/>
          <w:rtl/>
        </w:rPr>
        <w:t>ی</w:t>
      </w:r>
      <w:r w:rsidRPr="003E30BA">
        <w:rPr>
          <w:rFonts w:hint="eastAsia"/>
          <w:rtl/>
        </w:rPr>
        <w:t>،</w:t>
      </w:r>
      <w:r w:rsidRPr="003E30BA">
        <w:rPr>
          <w:rtl/>
        </w:rPr>
        <w:t xml:space="preserve"> اثرات ز</w:t>
      </w:r>
      <w:r w:rsidRPr="003E30BA">
        <w:rPr>
          <w:rFonts w:hint="cs"/>
          <w:rtl/>
        </w:rPr>
        <w:t>ی</w:t>
      </w:r>
      <w:r w:rsidRPr="003E30BA">
        <w:rPr>
          <w:rFonts w:hint="eastAsia"/>
          <w:rtl/>
        </w:rPr>
        <w:t>ست‌مح</w:t>
      </w:r>
      <w:r w:rsidRPr="003E30BA">
        <w:rPr>
          <w:rFonts w:hint="cs"/>
          <w:rtl/>
        </w:rPr>
        <w:t>ی</w:t>
      </w:r>
      <w:r w:rsidRPr="003E30BA">
        <w:rPr>
          <w:rFonts w:hint="eastAsia"/>
          <w:rtl/>
        </w:rPr>
        <w:t>ط</w:t>
      </w:r>
      <w:r w:rsidRPr="003E30BA">
        <w:rPr>
          <w:rFonts w:hint="cs"/>
          <w:rtl/>
        </w:rPr>
        <w:t>ی</w:t>
      </w:r>
      <w:r w:rsidRPr="003E30BA">
        <w:rPr>
          <w:rtl/>
        </w:rPr>
        <w:t xml:space="preserve"> کمتر</w:t>
      </w:r>
      <w:r w:rsidRPr="003E30BA">
        <w:rPr>
          <w:rFonts w:hint="cs"/>
          <w:rtl/>
        </w:rPr>
        <w:t>ی</w:t>
      </w:r>
      <w:r w:rsidRPr="003E30BA">
        <w:rPr>
          <w:rtl/>
        </w:rPr>
        <w:t xml:space="preserve"> ن</w:t>
      </w:r>
      <w:r w:rsidRPr="003E30BA">
        <w:rPr>
          <w:rFonts w:hint="cs"/>
          <w:rtl/>
        </w:rPr>
        <w:t>ی</w:t>
      </w:r>
      <w:r w:rsidRPr="003E30BA">
        <w:rPr>
          <w:rFonts w:hint="eastAsia"/>
          <w:rtl/>
        </w:rPr>
        <w:t>ز</w:t>
      </w:r>
      <w:r w:rsidRPr="003E30BA">
        <w:rPr>
          <w:rtl/>
        </w:rPr>
        <w:t xml:space="preserve"> داشته باشد. به‌ا</w:t>
      </w:r>
      <w:r w:rsidRPr="003E30BA">
        <w:rPr>
          <w:rFonts w:hint="cs"/>
          <w:rtl/>
        </w:rPr>
        <w:t>ی</w:t>
      </w:r>
      <w:r w:rsidRPr="003E30BA">
        <w:rPr>
          <w:rFonts w:hint="eastAsia"/>
          <w:rtl/>
        </w:rPr>
        <w:t>ن‌ترت</w:t>
      </w:r>
      <w:r w:rsidRPr="003E30BA">
        <w:rPr>
          <w:rFonts w:hint="cs"/>
          <w:rtl/>
        </w:rPr>
        <w:t>ی</w:t>
      </w:r>
      <w:r w:rsidRPr="003E30BA">
        <w:rPr>
          <w:rFonts w:hint="eastAsia"/>
          <w:rtl/>
        </w:rPr>
        <w:t>ب،</w:t>
      </w:r>
      <w:r w:rsidRPr="003E30BA">
        <w:rPr>
          <w:rtl/>
        </w:rPr>
        <w:t xml:space="preserve"> حرکت به سو</w:t>
      </w:r>
      <w:r w:rsidRPr="003E30BA">
        <w:rPr>
          <w:rFonts w:hint="cs"/>
          <w:rtl/>
        </w:rPr>
        <w:t>ی</w:t>
      </w:r>
      <w:r w:rsidRPr="003E30BA">
        <w:rPr>
          <w:rtl/>
        </w:rPr>
        <w:t xml:space="preserve"> </w:t>
      </w:r>
      <w:r w:rsidRPr="003E30BA">
        <w:rPr>
          <w:rFonts w:hint="cs"/>
          <w:rtl/>
        </w:rPr>
        <w:t>ی</w:t>
      </w:r>
      <w:r w:rsidRPr="003E30BA">
        <w:rPr>
          <w:rFonts w:hint="eastAsia"/>
          <w:rtl/>
        </w:rPr>
        <w:t>ک</w:t>
      </w:r>
      <w:r w:rsidRPr="003E30BA">
        <w:rPr>
          <w:rtl/>
        </w:rPr>
        <w:t xml:space="preserve"> شبکه به</w:t>
      </w:r>
      <w:r w:rsidRPr="003E30BA">
        <w:rPr>
          <w:rFonts w:hint="cs"/>
          <w:rtl/>
        </w:rPr>
        <w:t>ی</w:t>
      </w:r>
      <w:r w:rsidRPr="003E30BA">
        <w:rPr>
          <w:rFonts w:hint="eastAsia"/>
          <w:rtl/>
        </w:rPr>
        <w:t>نه</w:t>
      </w:r>
      <w:r w:rsidRPr="003E30BA">
        <w:rPr>
          <w:rtl/>
        </w:rPr>
        <w:t xml:space="preserve"> نه تنها به سود اقتصاد جهان</w:t>
      </w:r>
      <w:r w:rsidRPr="003E30BA">
        <w:rPr>
          <w:rFonts w:hint="cs"/>
          <w:rtl/>
        </w:rPr>
        <w:t>ی</w:t>
      </w:r>
      <w:r w:rsidRPr="003E30BA">
        <w:rPr>
          <w:rtl/>
        </w:rPr>
        <w:t xml:space="preserve"> است، بلکه گام</w:t>
      </w:r>
      <w:r w:rsidRPr="003E30BA">
        <w:rPr>
          <w:rFonts w:hint="cs"/>
          <w:rtl/>
        </w:rPr>
        <w:t>ی</w:t>
      </w:r>
      <w:r w:rsidRPr="003E30BA">
        <w:rPr>
          <w:rtl/>
        </w:rPr>
        <w:t xml:space="preserve"> مؤثر در جهت مقابله با تغ</w:t>
      </w:r>
      <w:r w:rsidRPr="003E30BA">
        <w:rPr>
          <w:rFonts w:hint="cs"/>
          <w:rtl/>
        </w:rPr>
        <w:t>یی</w:t>
      </w:r>
      <w:r w:rsidRPr="003E30BA">
        <w:rPr>
          <w:rFonts w:hint="eastAsia"/>
          <w:rtl/>
        </w:rPr>
        <w:t>رات</w:t>
      </w:r>
      <w:r w:rsidRPr="003E30BA">
        <w:rPr>
          <w:rtl/>
        </w:rPr>
        <w:t xml:space="preserve"> اقل</w:t>
      </w:r>
      <w:r w:rsidRPr="003E30BA">
        <w:rPr>
          <w:rFonts w:hint="cs"/>
          <w:rtl/>
        </w:rPr>
        <w:t>ی</w:t>
      </w:r>
      <w:r w:rsidRPr="003E30BA">
        <w:rPr>
          <w:rFonts w:hint="eastAsia"/>
          <w:rtl/>
        </w:rPr>
        <w:t>م</w:t>
      </w:r>
      <w:r w:rsidRPr="003E30BA">
        <w:rPr>
          <w:rFonts w:hint="cs"/>
          <w:rtl/>
        </w:rPr>
        <w:t>ی</w:t>
      </w:r>
      <w:r w:rsidRPr="003E30BA">
        <w:rPr>
          <w:rtl/>
        </w:rPr>
        <w:t xml:space="preserve"> و حفاظت از مح</w:t>
      </w:r>
      <w:r w:rsidRPr="003E30BA">
        <w:rPr>
          <w:rFonts w:hint="cs"/>
          <w:rtl/>
        </w:rPr>
        <w:t>ی</w:t>
      </w:r>
      <w:r w:rsidRPr="003E30BA">
        <w:rPr>
          <w:rFonts w:hint="eastAsia"/>
          <w:rtl/>
        </w:rPr>
        <w:t>ط</w:t>
      </w:r>
      <w:r w:rsidRPr="003E30BA">
        <w:rPr>
          <w:rtl/>
        </w:rPr>
        <w:t xml:space="preserve"> ز</w:t>
      </w:r>
      <w:r w:rsidRPr="003E30BA">
        <w:rPr>
          <w:rFonts w:hint="cs"/>
          <w:rtl/>
        </w:rPr>
        <w:t>ی</w:t>
      </w:r>
      <w:r w:rsidRPr="003E30BA">
        <w:rPr>
          <w:rFonts w:hint="eastAsia"/>
          <w:rtl/>
        </w:rPr>
        <w:t>ست</w:t>
      </w:r>
      <w:r w:rsidRPr="003E30BA">
        <w:rPr>
          <w:rtl/>
        </w:rPr>
        <w:t xml:space="preserve"> محسوب م</w:t>
      </w:r>
      <w:r w:rsidRPr="003E30BA">
        <w:rPr>
          <w:rFonts w:hint="cs"/>
          <w:rtl/>
        </w:rPr>
        <w:t>ی‌</w:t>
      </w:r>
      <w:r w:rsidRPr="003E30BA">
        <w:rPr>
          <w:rFonts w:hint="eastAsia"/>
          <w:rtl/>
        </w:rPr>
        <w:t>شود</w:t>
      </w:r>
      <w:r w:rsidRPr="003E30BA">
        <w:rPr>
          <w:rtl/>
        </w:rPr>
        <w:t>.</w:t>
      </w:r>
    </w:p>
    <w:p w14:paraId="766C7AC4" w14:textId="77777777" w:rsidR="007B176D" w:rsidRPr="00B022F3" w:rsidRDefault="007B176D" w:rsidP="000F0CA9">
      <w:pPr>
        <w:pStyle w:val="af7"/>
        <w:rPr>
          <w:rtl/>
        </w:rPr>
      </w:pPr>
      <w:r>
        <w:rPr>
          <w:rFonts w:hint="cs"/>
          <w:rtl/>
        </w:rPr>
        <w:t xml:space="preserve">در این راستا </w:t>
      </w:r>
      <w:r w:rsidRPr="00EA7BAF">
        <w:rPr>
          <w:rtl/>
        </w:rPr>
        <w:t>کتاب</w:t>
      </w:r>
      <w:r>
        <w:rPr>
          <w:rFonts w:hint="cs"/>
          <w:rtl/>
        </w:rPr>
        <w:t xml:space="preserve"> در</w:t>
      </w:r>
      <w:r w:rsidRPr="00EA7BAF">
        <w:rPr>
          <w:rtl/>
        </w:rPr>
        <w:t xml:space="preserve"> </w:t>
      </w:r>
      <w:r>
        <w:rPr>
          <w:rFonts w:hint="cs"/>
          <w:rtl/>
        </w:rPr>
        <w:t xml:space="preserve">هشت فصل به بررسی و تحلیل </w:t>
      </w:r>
      <w:r w:rsidRPr="00EA7BAF">
        <w:rPr>
          <w:rtl/>
        </w:rPr>
        <w:t xml:space="preserve">ابعاد مختلف شبکه تجارت </w:t>
      </w:r>
      <w:r>
        <w:rPr>
          <w:rFonts w:hint="cs"/>
          <w:rtl/>
        </w:rPr>
        <w:t>می</w:t>
      </w:r>
      <w:r>
        <w:rPr>
          <w:rtl/>
        </w:rPr>
        <w:softHyphen/>
      </w:r>
      <w:r>
        <w:rPr>
          <w:rFonts w:hint="cs"/>
          <w:rtl/>
        </w:rPr>
        <w:t xml:space="preserve">پردازد. </w:t>
      </w:r>
      <w:r w:rsidRPr="00B022F3">
        <w:rPr>
          <w:rtl/>
        </w:rPr>
        <w:t>فصل اول ا</w:t>
      </w:r>
      <w:r w:rsidRPr="00B022F3">
        <w:rPr>
          <w:rFonts w:hint="cs"/>
          <w:rtl/>
        </w:rPr>
        <w:t>ی</w:t>
      </w:r>
      <w:r w:rsidRPr="00B022F3">
        <w:rPr>
          <w:rFonts w:hint="eastAsia"/>
          <w:rtl/>
        </w:rPr>
        <w:t>ن</w:t>
      </w:r>
      <w:r w:rsidRPr="00B022F3">
        <w:rPr>
          <w:rtl/>
        </w:rPr>
        <w:t xml:space="preserve"> کتاب به کل</w:t>
      </w:r>
      <w:r w:rsidRPr="00B022F3">
        <w:rPr>
          <w:rFonts w:hint="cs"/>
          <w:rtl/>
        </w:rPr>
        <w:t>ی</w:t>
      </w:r>
      <w:r w:rsidRPr="00B022F3">
        <w:rPr>
          <w:rFonts w:hint="eastAsia"/>
          <w:rtl/>
        </w:rPr>
        <w:t>ات</w:t>
      </w:r>
      <w:r w:rsidRPr="00B022F3">
        <w:rPr>
          <w:rtl/>
        </w:rPr>
        <w:t xml:space="preserve"> نفت و اهم</w:t>
      </w:r>
      <w:r w:rsidRPr="00B022F3">
        <w:rPr>
          <w:rFonts w:hint="cs"/>
          <w:rtl/>
        </w:rPr>
        <w:t>ی</w:t>
      </w:r>
      <w:r w:rsidRPr="00B022F3">
        <w:rPr>
          <w:rFonts w:hint="eastAsia"/>
          <w:rtl/>
        </w:rPr>
        <w:t>ت</w:t>
      </w:r>
      <w:r w:rsidRPr="00B022F3">
        <w:rPr>
          <w:rtl/>
        </w:rPr>
        <w:t xml:space="preserve"> آن پرداخته و به بررس</w:t>
      </w:r>
      <w:r w:rsidRPr="00B022F3">
        <w:rPr>
          <w:rFonts w:hint="cs"/>
          <w:rtl/>
        </w:rPr>
        <w:t>ی</w:t>
      </w:r>
      <w:r w:rsidRPr="00B022F3">
        <w:rPr>
          <w:rtl/>
        </w:rPr>
        <w:t xml:space="preserve"> تار</w:t>
      </w:r>
      <w:r w:rsidRPr="00B022F3">
        <w:rPr>
          <w:rFonts w:hint="cs"/>
          <w:rtl/>
        </w:rPr>
        <w:t>ی</w:t>
      </w:r>
      <w:r w:rsidRPr="00B022F3">
        <w:rPr>
          <w:rFonts w:hint="eastAsia"/>
          <w:rtl/>
        </w:rPr>
        <w:t>خچه</w:t>
      </w:r>
      <w:r w:rsidRPr="00B022F3">
        <w:rPr>
          <w:rtl/>
        </w:rPr>
        <w:t xml:space="preserve"> و روندها</w:t>
      </w:r>
      <w:r w:rsidRPr="00B022F3">
        <w:rPr>
          <w:rFonts w:hint="cs"/>
          <w:rtl/>
        </w:rPr>
        <w:t>ی</w:t>
      </w:r>
      <w:r w:rsidRPr="00B022F3">
        <w:rPr>
          <w:rtl/>
        </w:rPr>
        <w:t xml:space="preserve"> جهان</w:t>
      </w:r>
      <w:r w:rsidRPr="00B022F3">
        <w:rPr>
          <w:rFonts w:hint="cs"/>
          <w:rtl/>
        </w:rPr>
        <w:t>ی</w:t>
      </w:r>
      <w:r w:rsidRPr="00B022F3">
        <w:rPr>
          <w:rtl/>
        </w:rPr>
        <w:t xml:space="preserve"> تول</w:t>
      </w:r>
      <w:r w:rsidRPr="00B022F3">
        <w:rPr>
          <w:rFonts w:hint="cs"/>
          <w:rtl/>
        </w:rPr>
        <w:t>ی</w:t>
      </w:r>
      <w:r w:rsidRPr="00B022F3">
        <w:rPr>
          <w:rFonts w:hint="eastAsia"/>
          <w:rtl/>
        </w:rPr>
        <w:t>د</w:t>
      </w:r>
      <w:r w:rsidRPr="00B022F3">
        <w:rPr>
          <w:rtl/>
        </w:rPr>
        <w:t xml:space="preserve"> و مصرف نفت م</w:t>
      </w:r>
      <w:r w:rsidRPr="00B022F3">
        <w:rPr>
          <w:rFonts w:hint="cs"/>
          <w:rtl/>
        </w:rPr>
        <w:t>ی‌</w:t>
      </w:r>
      <w:r w:rsidRPr="00B022F3">
        <w:rPr>
          <w:rFonts w:hint="eastAsia"/>
          <w:rtl/>
        </w:rPr>
        <w:t>پردازد</w:t>
      </w:r>
      <w:r w:rsidRPr="00B022F3">
        <w:rPr>
          <w:rtl/>
        </w:rPr>
        <w:t>. در فصل دوم، پو</w:t>
      </w:r>
      <w:r w:rsidRPr="00B022F3">
        <w:rPr>
          <w:rFonts w:hint="cs"/>
          <w:rtl/>
        </w:rPr>
        <w:t>ی</w:t>
      </w:r>
      <w:r w:rsidRPr="00B022F3">
        <w:rPr>
          <w:rFonts w:hint="eastAsia"/>
          <w:rtl/>
        </w:rPr>
        <w:t>ا</w:t>
      </w:r>
      <w:r w:rsidRPr="00B022F3">
        <w:rPr>
          <w:rFonts w:hint="cs"/>
          <w:rtl/>
        </w:rPr>
        <w:t>یی‌</w:t>
      </w:r>
      <w:r w:rsidRPr="00B022F3">
        <w:rPr>
          <w:rFonts w:hint="eastAsia"/>
          <w:rtl/>
        </w:rPr>
        <w:t>ها</w:t>
      </w:r>
      <w:r w:rsidRPr="00B022F3">
        <w:rPr>
          <w:rFonts w:hint="cs"/>
          <w:rtl/>
        </w:rPr>
        <w:t>ی</w:t>
      </w:r>
      <w:r w:rsidRPr="00B022F3">
        <w:rPr>
          <w:rtl/>
        </w:rPr>
        <w:t xml:space="preserve"> تول</w:t>
      </w:r>
      <w:r w:rsidRPr="00B022F3">
        <w:rPr>
          <w:rFonts w:hint="cs"/>
          <w:rtl/>
        </w:rPr>
        <w:t>ی</w:t>
      </w:r>
      <w:r w:rsidRPr="00B022F3">
        <w:rPr>
          <w:rFonts w:hint="eastAsia"/>
          <w:rtl/>
        </w:rPr>
        <w:t>د</w:t>
      </w:r>
      <w:r w:rsidRPr="00B022F3">
        <w:rPr>
          <w:rtl/>
        </w:rPr>
        <w:t xml:space="preserve"> و مصرف جهان</w:t>
      </w:r>
      <w:r w:rsidRPr="00B022F3">
        <w:rPr>
          <w:rFonts w:hint="cs"/>
          <w:rtl/>
        </w:rPr>
        <w:t>ی</w:t>
      </w:r>
      <w:r w:rsidRPr="00B022F3">
        <w:rPr>
          <w:rtl/>
        </w:rPr>
        <w:t xml:space="preserve"> نفت مورد تحل</w:t>
      </w:r>
      <w:r w:rsidRPr="00B022F3">
        <w:rPr>
          <w:rFonts w:hint="cs"/>
          <w:rtl/>
        </w:rPr>
        <w:t>ی</w:t>
      </w:r>
      <w:r w:rsidRPr="00B022F3">
        <w:rPr>
          <w:rFonts w:hint="eastAsia"/>
          <w:rtl/>
        </w:rPr>
        <w:t>ل</w:t>
      </w:r>
      <w:r w:rsidRPr="00B022F3">
        <w:rPr>
          <w:rtl/>
        </w:rPr>
        <w:t xml:space="preserve"> قرار م</w:t>
      </w:r>
      <w:r w:rsidRPr="00B022F3">
        <w:rPr>
          <w:rFonts w:hint="cs"/>
          <w:rtl/>
        </w:rPr>
        <w:t>ی‌</w:t>
      </w:r>
      <w:r w:rsidRPr="00B022F3">
        <w:rPr>
          <w:rFonts w:hint="eastAsia"/>
          <w:rtl/>
        </w:rPr>
        <w:t>گ</w:t>
      </w:r>
      <w:r w:rsidRPr="00B022F3">
        <w:rPr>
          <w:rFonts w:hint="cs"/>
          <w:rtl/>
        </w:rPr>
        <w:t>ی</w:t>
      </w:r>
      <w:r w:rsidRPr="00B022F3">
        <w:rPr>
          <w:rFonts w:hint="eastAsia"/>
          <w:rtl/>
        </w:rPr>
        <w:t>رد</w:t>
      </w:r>
      <w:r w:rsidRPr="00B022F3">
        <w:rPr>
          <w:rtl/>
        </w:rPr>
        <w:t xml:space="preserve"> و نقش کشورها</w:t>
      </w:r>
      <w:r w:rsidRPr="00B022F3">
        <w:rPr>
          <w:rFonts w:hint="cs"/>
          <w:rtl/>
        </w:rPr>
        <w:t>ی</w:t>
      </w:r>
      <w:r w:rsidRPr="00B022F3">
        <w:rPr>
          <w:rtl/>
        </w:rPr>
        <w:t xml:space="preserve"> مختلف در ا</w:t>
      </w:r>
      <w:r w:rsidRPr="00B022F3">
        <w:rPr>
          <w:rFonts w:hint="cs"/>
          <w:rtl/>
        </w:rPr>
        <w:t>ی</w:t>
      </w:r>
      <w:r w:rsidRPr="00B022F3">
        <w:rPr>
          <w:rFonts w:hint="eastAsia"/>
          <w:rtl/>
        </w:rPr>
        <w:t>ن</w:t>
      </w:r>
      <w:r w:rsidRPr="00B022F3">
        <w:rPr>
          <w:rtl/>
        </w:rPr>
        <w:t xml:space="preserve"> حوزه بررس</w:t>
      </w:r>
      <w:r w:rsidRPr="00B022F3">
        <w:rPr>
          <w:rFonts w:hint="cs"/>
          <w:rtl/>
        </w:rPr>
        <w:t>ی</w:t>
      </w:r>
      <w:r w:rsidRPr="00B022F3">
        <w:rPr>
          <w:rtl/>
        </w:rPr>
        <w:t xml:space="preserve"> م</w:t>
      </w:r>
      <w:r w:rsidRPr="00B022F3">
        <w:rPr>
          <w:rFonts w:hint="cs"/>
          <w:rtl/>
        </w:rPr>
        <w:t>ی‌</w:t>
      </w:r>
      <w:r w:rsidRPr="00B022F3">
        <w:rPr>
          <w:rFonts w:hint="eastAsia"/>
          <w:rtl/>
        </w:rPr>
        <w:t>شود</w:t>
      </w:r>
      <w:r w:rsidRPr="00B022F3">
        <w:rPr>
          <w:rtl/>
        </w:rPr>
        <w:t>. همچن</w:t>
      </w:r>
      <w:r w:rsidRPr="00B022F3">
        <w:rPr>
          <w:rFonts w:hint="cs"/>
          <w:rtl/>
        </w:rPr>
        <w:t>ی</w:t>
      </w:r>
      <w:r w:rsidRPr="00B022F3">
        <w:rPr>
          <w:rFonts w:hint="eastAsia"/>
          <w:rtl/>
        </w:rPr>
        <w:t>ن،</w:t>
      </w:r>
      <w:r w:rsidRPr="00B022F3">
        <w:rPr>
          <w:rtl/>
        </w:rPr>
        <w:t xml:space="preserve"> فصل سوم به</w:t>
      </w:r>
      <w:r>
        <w:rPr>
          <w:rFonts w:hint="cs"/>
          <w:rtl/>
        </w:rPr>
        <w:t xml:space="preserve"> بررسی تعاریف و اهمیت</w:t>
      </w:r>
      <w:r w:rsidRPr="00B022F3">
        <w:rPr>
          <w:rtl/>
        </w:rPr>
        <w:t xml:space="preserve"> </w:t>
      </w:r>
      <w:r w:rsidRPr="000F4FAF">
        <w:rPr>
          <w:rtl/>
        </w:rPr>
        <w:t>امن</w:t>
      </w:r>
      <w:r w:rsidRPr="000F4FAF">
        <w:rPr>
          <w:rFonts w:hint="cs"/>
          <w:rtl/>
        </w:rPr>
        <w:t>ی</w:t>
      </w:r>
      <w:r w:rsidRPr="000F4FAF">
        <w:rPr>
          <w:rFonts w:hint="eastAsia"/>
          <w:rtl/>
        </w:rPr>
        <w:t>ت</w:t>
      </w:r>
      <w:r w:rsidRPr="000F4FAF">
        <w:rPr>
          <w:rtl/>
        </w:rPr>
        <w:t xml:space="preserve"> انرژ</w:t>
      </w:r>
      <w:r w:rsidRPr="000F4FAF">
        <w:rPr>
          <w:rFonts w:hint="cs"/>
          <w:rtl/>
        </w:rPr>
        <w:t>ی</w:t>
      </w:r>
      <w:r w:rsidRPr="000F4FAF">
        <w:rPr>
          <w:rFonts w:hint="eastAsia"/>
          <w:rtl/>
        </w:rPr>
        <w:t>،</w:t>
      </w:r>
      <w:r w:rsidRPr="000F4FAF">
        <w:rPr>
          <w:rtl/>
        </w:rPr>
        <w:t xml:space="preserve"> تنوع، پا</w:t>
      </w:r>
      <w:r w:rsidRPr="000F4FAF">
        <w:rPr>
          <w:rFonts w:hint="cs"/>
          <w:rtl/>
        </w:rPr>
        <w:t>ی</w:t>
      </w:r>
      <w:r w:rsidRPr="000F4FAF">
        <w:rPr>
          <w:rFonts w:hint="eastAsia"/>
          <w:rtl/>
        </w:rPr>
        <w:t>دار</w:t>
      </w:r>
      <w:r w:rsidRPr="000F4FAF">
        <w:rPr>
          <w:rFonts w:hint="cs"/>
          <w:rtl/>
        </w:rPr>
        <w:t>ی</w:t>
      </w:r>
      <w:r w:rsidRPr="000F4FAF">
        <w:rPr>
          <w:rtl/>
        </w:rPr>
        <w:t xml:space="preserve"> و تاب‌آور</w:t>
      </w:r>
      <w:r w:rsidRPr="000F4FAF">
        <w:rPr>
          <w:rFonts w:hint="cs"/>
          <w:rtl/>
        </w:rPr>
        <w:t>ی</w:t>
      </w:r>
      <w:r w:rsidRPr="000F4FAF">
        <w:rPr>
          <w:rtl/>
        </w:rPr>
        <w:t xml:space="preserve"> </w:t>
      </w:r>
      <w:r w:rsidRPr="00B022F3">
        <w:rPr>
          <w:rtl/>
        </w:rPr>
        <w:t>شبک</w:t>
      </w:r>
      <w:r w:rsidRPr="00B022F3">
        <w:rPr>
          <w:rFonts w:hint="eastAsia"/>
          <w:rtl/>
        </w:rPr>
        <w:t>ه</w:t>
      </w:r>
      <w:r w:rsidRPr="00B022F3">
        <w:rPr>
          <w:rtl/>
        </w:rPr>
        <w:t xml:space="preserve"> تجارت نفت اختصاص </w:t>
      </w:r>
      <w:r w:rsidRPr="00B022F3">
        <w:rPr>
          <w:rFonts w:hint="cs"/>
          <w:rtl/>
        </w:rPr>
        <w:t>ی</w:t>
      </w:r>
      <w:r>
        <w:rPr>
          <w:rFonts w:hint="eastAsia"/>
          <w:rtl/>
        </w:rPr>
        <w:t>اف</w:t>
      </w:r>
      <w:r>
        <w:rPr>
          <w:rFonts w:hint="cs"/>
          <w:rtl/>
        </w:rPr>
        <w:t>ت</w:t>
      </w:r>
      <w:r w:rsidRPr="00B022F3">
        <w:rPr>
          <w:rFonts w:hint="eastAsia"/>
          <w:rtl/>
        </w:rPr>
        <w:t>ه</w:t>
      </w:r>
      <w:r w:rsidRPr="00B022F3">
        <w:rPr>
          <w:rtl/>
        </w:rPr>
        <w:t xml:space="preserve"> </w:t>
      </w:r>
      <w:r>
        <w:rPr>
          <w:rFonts w:hint="cs"/>
          <w:rtl/>
        </w:rPr>
        <w:t xml:space="preserve">است. </w:t>
      </w:r>
      <w:r w:rsidRPr="00B022F3">
        <w:rPr>
          <w:rFonts w:hint="cs"/>
          <w:rtl/>
        </w:rPr>
        <w:t>ی</w:t>
      </w:r>
      <w:r w:rsidRPr="00B022F3">
        <w:rPr>
          <w:rFonts w:hint="eastAsia"/>
          <w:rtl/>
        </w:rPr>
        <w:t>ک</w:t>
      </w:r>
      <w:r w:rsidRPr="00B022F3">
        <w:rPr>
          <w:rFonts w:hint="cs"/>
          <w:rtl/>
        </w:rPr>
        <w:t>ی</w:t>
      </w:r>
      <w:r w:rsidRPr="00B022F3">
        <w:rPr>
          <w:rtl/>
        </w:rPr>
        <w:t xml:space="preserve"> از محورها</w:t>
      </w:r>
      <w:r w:rsidRPr="00B022F3">
        <w:rPr>
          <w:rFonts w:hint="cs"/>
          <w:rtl/>
        </w:rPr>
        <w:t>ی</w:t>
      </w:r>
      <w:r w:rsidRPr="00B022F3">
        <w:rPr>
          <w:rtl/>
        </w:rPr>
        <w:t xml:space="preserve"> اصل</w:t>
      </w:r>
      <w:r w:rsidRPr="00B022F3">
        <w:rPr>
          <w:rFonts w:hint="cs"/>
          <w:rtl/>
        </w:rPr>
        <w:t>ی</w:t>
      </w:r>
      <w:r w:rsidRPr="00B022F3">
        <w:rPr>
          <w:rtl/>
        </w:rPr>
        <w:t xml:space="preserve"> ا</w:t>
      </w:r>
      <w:r w:rsidRPr="00B022F3">
        <w:rPr>
          <w:rFonts w:hint="cs"/>
          <w:rtl/>
        </w:rPr>
        <w:t>ی</w:t>
      </w:r>
      <w:r w:rsidRPr="00B022F3">
        <w:rPr>
          <w:rFonts w:hint="eastAsia"/>
          <w:rtl/>
        </w:rPr>
        <w:t>ن</w:t>
      </w:r>
      <w:r w:rsidRPr="00B022F3">
        <w:rPr>
          <w:rtl/>
        </w:rPr>
        <w:t xml:space="preserve"> کتاب، </w:t>
      </w:r>
      <w:r w:rsidRPr="004E5CAC">
        <w:rPr>
          <w:rtl/>
        </w:rPr>
        <w:t>تحل</w:t>
      </w:r>
      <w:r w:rsidRPr="004E5CAC">
        <w:rPr>
          <w:rFonts w:hint="cs"/>
          <w:rtl/>
        </w:rPr>
        <w:t>ی</w:t>
      </w:r>
      <w:r w:rsidRPr="004E5CAC">
        <w:rPr>
          <w:rFonts w:hint="eastAsia"/>
          <w:rtl/>
        </w:rPr>
        <w:t>ل</w:t>
      </w:r>
      <w:r w:rsidRPr="004E5CAC">
        <w:rPr>
          <w:rtl/>
        </w:rPr>
        <w:t xml:space="preserve"> شبکه صادرات و واردات نفت خام</w:t>
      </w:r>
      <w:r>
        <w:rPr>
          <w:rFonts w:hint="cs"/>
          <w:rtl/>
        </w:rPr>
        <w:t xml:space="preserve"> با سنجش</w:t>
      </w:r>
      <w:r w:rsidRPr="004E5CAC">
        <w:rPr>
          <w:rtl/>
        </w:rPr>
        <w:t xml:space="preserve"> تاب‌آور</w:t>
      </w:r>
      <w:r w:rsidRPr="004E5CAC">
        <w:rPr>
          <w:rFonts w:hint="cs"/>
          <w:rtl/>
        </w:rPr>
        <w:t>ی</w:t>
      </w:r>
      <w:r w:rsidRPr="004E5CAC">
        <w:rPr>
          <w:rtl/>
        </w:rPr>
        <w:t xml:space="preserve"> و پا</w:t>
      </w:r>
      <w:r w:rsidRPr="004E5CAC">
        <w:rPr>
          <w:rFonts w:hint="cs"/>
          <w:rtl/>
        </w:rPr>
        <w:t>ی</w:t>
      </w:r>
      <w:r w:rsidRPr="004E5CAC">
        <w:rPr>
          <w:rFonts w:hint="eastAsia"/>
          <w:rtl/>
        </w:rPr>
        <w:t>دار</w:t>
      </w:r>
      <w:r w:rsidRPr="004E5CAC">
        <w:rPr>
          <w:rFonts w:hint="cs"/>
          <w:rtl/>
        </w:rPr>
        <w:t>ی</w:t>
      </w:r>
      <w:r w:rsidRPr="004E5CAC">
        <w:rPr>
          <w:rtl/>
        </w:rPr>
        <w:t xml:space="preserve"> </w:t>
      </w:r>
      <w:r w:rsidRPr="00B022F3">
        <w:rPr>
          <w:rtl/>
        </w:rPr>
        <w:t>در شبکه تجارت نفت است که در فصل چهارم مورد توجه قرار م</w:t>
      </w:r>
      <w:r w:rsidRPr="00B022F3">
        <w:rPr>
          <w:rFonts w:hint="cs"/>
          <w:rtl/>
        </w:rPr>
        <w:t>ی‌</w:t>
      </w:r>
      <w:r w:rsidRPr="00B022F3">
        <w:rPr>
          <w:rFonts w:hint="eastAsia"/>
          <w:rtl/>
        </w:rPr>
        <w:t>گ</w:t>
      </w:r>
      <w:r w:rsidRPr="00B022F3">
        <w:rPr>
          <w:rFonts w:hint="cs"/>
          <w:rtl/>
        </w:rPr>
        <w:t>ی</w:t>
      </w:r>
      <w:r w:rsidRPr="00B022F3">
        <w:rPr>
          <w:rFonts w:hint="eastAsia"/>
          <w:rtl/>
        </w:rPr>
        <w:t>رد</w:t>
      </w:r>
      <w:r w:rsidRPr="00B022F3">
        <w:rPr>
          <w:rtl/>
        </w:rPr>
        <w:t xml:space="preserve">. در ادامه، فصل پنجم </w:t>
      </w:r>
      <w:r w:rsidRPr="004E5CAC">
        <w:rPr>
          <w:rtl/>
        </w:rPr>
        <w:t>الگوها</w:t>
      </w:r>
      <w:r w:rsidRPr="004E5CAC">
        <w:rPr>
          <w:rFonts w:hint="cs"/>
          <w:rtl/>
        </w:rPr>
        <w:t>ی</w:t>
      </w:r>
      <w:r w:rsidRPr="004E5CAC">
        <w:rPr>
          <w:rtl/>
        </w:rPr>
        <w:t xml:space="preserve"> به</w:t>
      </w:r>
      <w:r w:rsidRPr="004E5CAC">
        <w:rPr>
          <w:rFonts w:hint="cs"/>
          <w:rtl/>
        </w:rPr>
        <w:t>ی</w:t>
      </w:r>
      <w:r w:rsidRPr="004E5CAC">
        <w:rPr>
          <w:rFonts w:hint="eastAsia"/>
          <w:rtl/>
        </w:rPr>
        <w:t>نه‌</w:t>
      </w:r>
      <w:r w:rsidRPr="004E5CAC">
        <w:rPr>
          <w:rFonts w:hint="cs"/>
          <w:rtl/>
        </w:rPr>
        <w:t>ی</w:t>
      </w:r>
      <w:r w:rsidRPr="004E5CAC">
        <w:rPr>
          <w:rFonts w:hint="eastAsia"/>
          <w:rtl/>
        </w:rPr>
        <w:t>اب</w:t>
      </w:r>
      <w:r w:rsidRPr="004E5CAC">
        <w:rPr>
          <w:rFonts w:hint="cs"/>
          <w:rtl/>
        </w:rPr>
        <w:t>ی</w:t>
      </w:r>
      <w:r w:rsidRPr="004E5CAC">
        <w:rPr>
          <w:rtl/>
        </w:rPr>
        <w:t xml:space="preserve"> شبکه تجارت نفت </w:t>
      </w:r>
      <w:r>
        <w:rPr>
          <w:rFonts w:hint="cs"/>
          <w:rtl/>
        </w:rPr>
        <w:t>به لحاظ تئوریک بررسی می</w:t>
      </w:r>
      <w:r>
        <w:rPr>
          <w:rtl/>
        </w:rPr>
        <w:softHyphen/>
      </w:r>
      <w:r>
        <w:rPr>
          <w:rFonts w:hint="cs"/>
          <w:rtl/>
        </w:rPr>
        <w:t xml:space="preserve">شوند. در فصل ششم، </w:t>
      </w:r>
      <w:r w:rsidRPr="004E5CAC">
        <w:rPr>
          <w:rtl/>
        </w:rPr>
        <w:t>شبکه به</w:t>
      </w:r>
      <w:r w:rsidRPr="004E5CAC">
        <w:rPr>
          <w:rFonts w:hint="cs"/>
          <w:rtl/>
        </w:rPr>
        <w:t>ی</w:t>
      </w:r>
      <w:r w:rsidRPr="004E5CAC">
        <w:rPr>
          <w:rFonts w:hint="eastAsia"/>
          <w:rtl/>
        </w:rPr>
        <w:t>نه</w:t>
      </w:r>
      <w:r w:rsidRPr="004E5CAC">
        <w:rPr>
          <w:rtl/>
        </w:rPr>
        <w:t xml:space="preserve"> تجارت نفت و شکاف ب</w:t>
      </w:r>
      <w:r w:rsidRPr="004E5CAC">
        <w:rPr>
          <w:rFonts w:hint="cs"/>
          <w:rtl/>
        </w:rPr>
        <w:t>ی</w:t>
      </w:r>
      <w:r w:rsidRPr="004E5CAC">
        <w:rPr>
          <w:rFonts w:hint="eastAsia"/>
          <w:rtl/>
        </w:rPr>
        <w:t>ن</w:t>
      </w:r>
      <w:r w:rsidRPr="004E5CAC">
        <w:rPr>
          <w:rtl/>
        </w:rPr>
        <w:t xml:space="preserve"> شبکه به</w:t>
      </w:r>
      <w:r w:rsidRPr="004E5CAC">
        <w:rPr>
          <w:rFonts w:hint="cs"/>
          <w:rtl/>
        </w:rPr>
        <w:t>ی</w:t>
      </w:r>
      <w:r w:rsidRPr="004E5CAC">
        <w:rPr>
          <w:rFonts w:hint="eastAsia"/>
          <w:rtl/>
        </w:rPr>
        <w:t>نه</w:t>
      </w:r>
      <w:r w:rsidRPr="004E5CAC">
        <w:rPr>
          <w:rtl/>
        </w:rPr>
        <w:t xml:space="preserve"> و شبکه موجود بر حسب هز</w:t>
      </w:r>
      <w:r w:rsidRPr="004E5CAC">
        <w:rPr>
          <w:rFonts w:hint="cs"/>
          <w:rtl/>
        </w:rPr>
        <w:t>ی</w:t>
      </w:r>
      <w:r w:rsidRPr="004E5CAC">
        <w:rPr>
          <w:rFonts w:hint="eastAsia"/>
          <w:rtl/>
        </w:rPr>
        <w:t>نه</w:t>
      </w:r>
      <w:r>
        <w:rPr>
          <w:rtl/>
        </w:rPr>
        <w:softHyphen/>
      </w:r>
      <w:r w:rsidRPr="004E5CAC">
        <w:rPr>
          <w:rFonts w:hint="cs"/>
          <w:rtl/>
        </w:rPr>
        <w:t>های</w:t>
      </w:r>
      <w:r w:rsidRPr="004E5CAC">
        <w:rPr>
          <w:rtl/>
        </w:rPr>
        <w:t xml:space="preserve"> انرژ</w:t>
      </w:r>
      <w:r w:rsidRPr="004E5CAC">
        <w:rPr>
          <w:rFonts w:hint="cs"/>
          <w:rtl/>
        </w:rPr>
        <w:t>ی</w:t>
      </w:r>
      <w:r w:rsidRPr="004E5CAC">
        <w:rPr>
          <w:rtl/>
        </w:rPr>
        <w:t xml:space="preserve"> و ز</w:t>
      </w:r>
      <w:r w:rsidRPr="004E5CAC">
        <w:rPr>
          <w:rFonts w:hint="cs"/>
          <w:rtl/>
        </w:rPr>
        <w:t>ی</w:t>
      </w:r>
      <w:r w:rsidRPr="004E5CAC">
        <w:rPr>
          <w:rFonts w:hint="eastAsia"/>
          <w:rtl/>
        </w:rPr>
        <w:t>ست</w:t>
      </w:r>
      <w:r>
        <w:rPr>
          <w:rFonts w:ascii="Cambria" w:hAnsi="Cambria" w:cs="Cambria"/>
          <w:rtl/>
        </w:rPr>
        <w:softHyphen/>
      </w:r>
      <w:r w:rsidRPr="004E5CAC">
        <w:rPr>
          <w:rFonts w:hint="cs"/>
          <w:rtl/>
        </w:rPr>
        <w:t>محی</w:t>
      </w:r>
      <w:r w:rsidRPr="004E5CAC">
        <w:rPr>
          <w:rFonts w:hint="eastAsia"/>
          <w:rtl/>
        </w:rPr>
        <w:t>ط</w:t>
      </w:r>
      <w:r w:rsidRPr="004E5CAC">
        <w:rPr>
          <w:rFonts w:hint="cs"/>
          <w:rtl/>
        </w:rPr>
        <w:t>ی</w:t>
      </w:r>
      <w:r w:rsidRPr="004E5CAC">
        <w:rPr>
          <w:rtl/>
        </w:rPr>
        <w:t xml:space="preserve"> </w:t>
      </w:r>
      <w:r>
        <w:rPr>
          <w:rFonts w:hint="cs"/>
          <w:rtl/>
        </w:rPr>
        <w:t>استخراج می</w:t>
      </w:r>
      <w:r>
        <w:rPr>
          <w:rtl/>
        </w:rPr>
        <w:softHyphen/>
      </w:r>
      <w:r>
        <w:rPr>
          <w:rFonts w:hint="cs"/>
          <w:rtl/>
        </w:rPr>
        <w:t xml:space="preserve">شود. </w:t>
      </w:r>
      <w:r w:rsidRPr="00B022F3">
        <w:rPr>
          <w:rtl/>
        </w:rPr>
        <w:t>ا</w:t>
      </w:r>
      <w:r w:rsidRPr="00B022F3">
        <w:rPr>
          <w:rFonts w:hint="cs"/>
          <w:rtl/>
        </w:rPr>
        <w:t>ی</w:t>
      </w:r>
      <w:r w:rsidRPr="00B022F3">
        <w:rPr>
          <w:rFonts w:hint="eastAsia"/>
          <w:rtl/>
        </w:rPr>
        <w:t>ن</w:t>
      </w:r>
      <w:r w:rsidRPr="00B022F3">
        <w:rPr>
          <w:rtl/>
        </w:rPr>
        <w:t xml:space="preserve"> موضوع به و</w:t>
      </w:r>
      <w:r w:rsidRPr="00B022F3">
        <w:rPr>
          <w:rFonts w:hint="cs"/>
          <w:rtl/>
        </w:rPr>
        <w:t>ی</w:t>
      </w:r>
      <w:r w:rsidRPr="00B022F3">
        <w:rPr>
          <w:rFonts w:hint="eastAsia"/>
          <w:rtl/>
        </w:rPr>
        <w:t>ژه</w:t>
      </w:r>
      <w:r w:rsidRPr="00B022F3">
        <w:rPr>
          <w:rtl/>
        </w:rPr>
        <w:t xml:space="preserve"> در شرا</w:t>
      </w:r>
      <w:r w:rsidRPr="00B022F3">
        <w:rPr>
          <w:rFonts w:hint="cs"/>
          <w:rtl/>
        </w:rPr>
        <w:t>ی</w:t>
      </w:r>
      <w:r w:rsidRPr="00B022F3">
        <w:rPr>
          <w:rFonts w:hint="eastAsia"/>
          <w:rtl/>
        </w:rPr>
        <w:t>ط</w:t>
      </w:r>
      <w:r w:rsidRPr="00B022F3">
        <w:rPr>
          <w:rtl/>
        </w:rPr>
        <w:t xml:space="preserve"> کنون</w:t>
      </w:r>
      <w:r w:rsidRPr="00B022F3">
        <w:rPr>
          <w:rFonts w:hint="cs"/>
          <w:rtl/>
        </w:rPr>
        <w:t>ی</w:t>
      </w:r>
      <w:r w:rsidRPr="00B022F3">
        <w:rPr>
          <w:rtl/>
        </w:rPr>
        <w:t xml:space="preserve"> که بحران‌ها</w:t>
      </w:r>
      <w:r w:rsidRPr="00B022F3">
        <w:rPr>
          <w:rFonts w:hint="cs"/>
          <w:rtl/>
        </w:rPr>
        <w:t>ی</w:t>
      </w:r>
      <w:r w:rsidRPr="00B022F3">
        <w:rPr>
          <w:rtl/>
        </w:rPr>
        <w:t xml:space="preserve"> ز</w:t>
      </w:r>
      <w:r w:rsidRPr="00B022F3">
        <w:rPr>
          <w:rFonts w:hint="cs"/>
          <w:rtl/>
        </w:rPr>
        <w:t>ی</w:t>
      </w:r>
      <w:r w:rsidRPr="00B022F3">
        <w:rPr>
          <w:rFonts w:hint="eastAsia"/>
          <w:rtl/>
        </w:rPr>
        <w:t>ست‌مح</w:t>
      </w:r>
      <w:r w:rsidRPr="00B022F3">
        <w:rPr>
          <w:rFonts w:hint="cs"/>
          <w:rtl/>
        </w:rPr>
        <w:t>ی</w:t>
      </w:r>
      <w:r w:rsidRPr="00B022F3">
        <w:rPr>
          <w:rFonts w:hint="eastAsia"/>
          <w:rtl/>
        </w:rPr>
        <w:t>ط</w:t>
      </w:r>
      <w:r w:rsidRPr="00B022F3">
        <w:rPr>
          <w:rFonts w:hint="cs"/>
          <w:rtl/>
        </w:rPr>
        <w:t>ی</w:t>
      </w:r>
      <w:r w:rsidRPr="00B022F3">
        <w:rPr>
          <w:rtl/>
        </w:rPr>
        <w:t xml:space="preserve"> و تغ</w:t>
      </w:r>
      <w:r w:rsidRPr="00B022F3">
        <w:rPr>
          <w:rFonts w:hint="cs"/>
          <w:rtl/>
        </w:rPr>
        <w:t>یی</w:t>
      </w:r>
      <w:r w:rsidRPr="00B022F3">
        <w:rPr>
          <w:rFonts w:hint="eastAsia"/>
          <w:rtl/>
        </w:rPr>
        <w:t>رات</w:t>
      </w:r>
      <w:r w:rsidRPr="00B022F3">
        <w:rPr>
          <w:rtl/>
        </w:rPr>
        <w:t xml:space="preserve"> اقل</w:t>
      </w:r>
      <w:r w:rsidRPr="00B022F3">
        <w:rPr>
          <w:rFonts w:hint="cs"/>
          <w:rtl/>
        </w:rPr>
        <w:t>ی</w:t>
      </w:r>
      <w:r w:rsidRPr="00B022F3">
        <w:rPr>
          <w:rFonts w:hint="eastAsia"/>
          <w:rtl/>
        </w:rPr>
        <w:t>م</w:t>
      </w:r>
      <w:r w:rsidRPr="00B022F3">
        <w:rPr>
          <w:rFonts w:hint="cs"/>
          <w:rtl/>
        </w:rPr>
        <w:t>ی</w:t>
      </w:r>
      <w:r w:rsidRPr="00B022F3">
        <w:rPr>
          <w:rtl/>
        </w:rPr>
        <w:t xml:space="preserve"> به چالش‌ها</w:t>
      </w:r>
      <w:r w:rsidRPr="00B022F3">
        <w:rPr>
          <w:rFonts w:hint="cs"/>
          <w:rtl/>
        </w:rPr>
        <w:t>ی</w:t>
      </w:r>
      <w:r w:rsidRPr="00B022F3">
        <w:rPr>
          <w:rtl/>
        </w:rPr>
        <w:t xml:space="preserve"> جد</w:t>
      </w:r>
      <w:r w:rsidRPr="00B022F3">
        <w:rPr>
          <w:rFonts w:hint="cs"/>
          <w:rtl/>
        </w:rPr>
        <w:t>ی</w:t>
      </w:r>
      <w:r w:rsidRPr="00B022F3">
        <w:rPr>
          <w:rtl/>
        </w:rPr>
        <w:t xml:space="preserve"> تبد</w:t>
      </w:r>
      <w:r w:rsidRPr="00B022F3">
        <w:rPr>
          <w:rFonts w:hint="cs"/>
          <w:rtl/>
        </w:rPr>
        <w:t>ی</w:t>
      </w:r>
      <w:r w:rsidRPr="00B022F3">
        <w:rPr>
          <w:rFonts w:hint="eastAsia"/>
          <w:rtl/>
        </w:rPr>
        <w:t>ل</w:t>
      </w:r>
      <w:r w:rsidRPr="00B022F3">
        <w:rPr>
          <w:rtl/>
        </w:rPr>
        <w:t xml:space="preserve"> شده‌اند، اهم</w:t>
      </w:r>
      <w:r w:rsidRPr="00B022F3">
        <w:rPr>
          <w:rFonts w:hint="cs"/>
          <w:rtl/>
        </w:rPr>
        <w:t>ی</w:t>
      </w:r>
      <w:r w:rsidRPr="00B022F3">
        <w:rPr>
          <w:rFonts w:hint="eastAsia"/>
          <w:rtl/>
        </w:rPr>
        <w:t>ت</w:t>
      </w:r>
      <w:r w:rsidRPr="00B022F3">
        <w:rPr>
          <w:rtl/>
        </w:rPr>
        <w:t xml:space="preserve"> و</w:t>
      </w:r>
      <w:r w:rsidRPr="00B022F3">
        <w:rPr>
          <w:rFonts w:hint="cs"/>
          <w:rtl/>
        </w:rPr>
        <w:t>ی</w:t>
      </w:r>
      <w:r w:rsidRPr="00B022F3">
        <w:rPr>
          <w:rFonts w:hint="eastAsia"/>
          <w:rtl/>
        </w:rPr>
        <w:t>ژه‌ا</w:t>
      </w:r>
      <w:r w:rsidRPr="00B022F3">
        <w:rPr>
          <w:rFonts w:hint="cs"/>
          <w:rtl/>
        </w:rPr>
        <w:t>ی</w:t>
      </w:r>
      <w:r w:rsidRPr="00B022F3">
        <w:rPr>
          <w:rtl/>
        </w:rPr>
        <w:t xml:space="preserve"> دارد</w:t>
      </w:r>
      <w:r w:rsidRPr="00B022F3">
        <w:t>.</w:t>
      </w:r>
      <w:r>
        <w:rPr>
          <w:rFonts w:hint="cs"/>
          <w:rtl/>
        </w:rPr>
        <w:t xml:space="preserve"> </w:t>
      </w:r>
      <w:r w:rsidRPr="00B022F3">
        <w:rPr>
          <w:rFonts w:hint="eastAsia"/>
          <w:rtl/>
        </w:rPr>
        <w:t>علاوه</w:t>
      </w:r>
      <w:r w:rsidRPr="00B022F3">
        <w:rPr>
          <w:rtl/>
        </w:rPr>
        <w:t xml:space="preserve"> بر ا</w:t>
      </w:r>
      <w:r w:rsidRPr="00B022F3">
        <w:rPr>
          <w:rFonts w:hint="cs"/>
          <w:rtl/>
        </w:rPr>
        <w:t>ی</w:t>
      </w:r>
      <w:r w:rsidRPr="00B022F3">
        <w:rPr>
          <w:rFonts w:hint="eastAsia"/>
          <w:rtl/>
        </w:rPr>
        <w:t>ن،</w:t>
      </w:r>
      <w:r w:rsidRPr="00B022F3">
        <w:rPr>
          <w:rtl/>
        </w:rPr>
        <w:t xml:space="preserve"> عوامل مؤثر بر شبکه تجارت نفت در فصل </w:t>
      </w:r>
      <w:r>
        <w:rPr>
          <w:rFonts w:hint="cs"/>
          <w:rtl/>
        </w:rPr>
        <w:t>هفتم</w:t>
      </w:r>
      <w:r w:rsidRPr="00B022F3">
        <w:rPr>
          <w:rtl/>
        </w:rPr>
        <w:t xml:space="preserve"> تحل</w:t>
      </w:r>
      <w:r w:rsidRPr="00B022F3">
        <w:rPr>
          <w:rFonts w:hint="cs"/>
          <w:rtl/>
        </w:rPr>
        <w:t>ی</w:t>
      </w:r>
      <w:r w:rsidRPr="00B022F3">
        <w:rPr>
          <w:rFonts w:hint="eastAsia"/>
          <w:rtl/>
        </w:rPr>
        <w:t>ل</w:t>
      </w:r>
      <w:r w:rsidRPr="00B022F3">
        <w:rPr>
          <w:rtl/>
        </w:rPr>
        <w:t xml:space="preserve"> م</w:t>
      </w:r>
      <w:r w:rsidRPr="00B022F3">
        <w:rPr>
          <w:rFonts w:hint="cs"/>
          <w:rtl/>
        </w:rPr>
        <w:t>ی‌</w:t>
      </w:r>
      <w:r w:rsidRPr="00B022F3">
        <w:rPr>
          <w:rFonts w:hint="eastAsia"/>
          <w:rtl/>
        </w:rPr>
        <w:t>شود</w:t>
      </w:r>
      <w:r w:rsidRPr="00B022F3">
        <w:rPr>
          <w:rtl/>
        </w:rPr>
        <w:t xml:space="preserve"> و نحوه تأث</w:t>
      </w:r>
      <w:r w:rsidRPr="00B022F3">
        <w:rPr>
          <w:rFonts w:hint="cs"/>
          <w:rtl/>
        </w:rPr>
        <w:t>ی</w:t>
      </w:r>
      <w:r w:rsidRPr="00B022F3">
        <w:rPr>
          <w:rFonts w:hint="eastAsia"/>
          <w:rtl/>
        </w:rPr>
        <w:t>ر</w:t>
      </w:r>
      <w:r w:rsidRPr="00B022F3">
        <w:rPr>
          <w:rtl/>
        </w:rPr>
        <w:t xml:space="preserve"> ا</w:t>
      </w:r>
      <w:r w:rsidRPr="00B022F3">
        <w:rPr>
          <w:rFonts w:hint="cs"/>
          <w:rtl/>
        </w:rPr>
        <w:t>ی</w:t>
      </w:r>
      <w:r w:rsidRPr="00B022F3">
        <w:rPr>
          <w:rFonts w:hint="eastAsia"/>
          <w:rtl/>
        </w:rPr>
        <w:t>ن</w:t>
      </w:r>
      <w:r w:rsidRPr="00B022F3">
        <w:rPr>
          <w:rtl/>
        </w:rPr>
        <w:t xml:space="preserve"> عوامل بر تصم</w:t>
      </w:r>
      <w:r w:rsidRPr="00B022F3">
        <w:rPr>
          <w:rFonts w:hint="cs"/>
          <w:rtl/>
        </w:rPr>
        <w:t>ی</w:t>
      </w:r>
      <w:r w:rsidRPr="00B022F3">
        <w:rPr>
          <w:rFonts w:hint="eastAsia"/>
          <w:rtl/>
        </w:rPr>
        <w:t>م‌گ</w:t>
      </w:r>
      <w:r w:rsidRPr="00B022F3">
        <w:rPr>
          <w:rFonts w:hint="cs"/>
          <w:rtl/>
        </w:rPr>
        <w:t>ی</w:t>
      </w:r>
      <w:r w:rsidRPr="00B022F3">
        <w:rPr>
          <w:rFonts w:hint="eastAsia"/>
          <w:rtl/>
        </w:rPr>
        <w:t>ر</w:t>
      </w:r>
      <w:r w:rsidRPr="00B022F3">
        <w:rPr>
          <w:rFonts w:hint="cs"/>
          <w:rtl/>
        </w:rPr>
        <w:t>ی‌</w:t>
      </w:r>
      <w:r w:rsidRPr="00B022F3">
        <w:rPr>
          <w:rFonts w:hint="eastAsia"/>
          <w:rtl/>
        </w:rPr>
        <w:t>ها</w:t>
      </w:r>
      <w:r w:rsidRPr="00B022F3">
        <w:rPr>
          <w:rtl/>
        </w:rPr>
        <w:t xml:space="preserve"> و س</w:t>
      </w:r>
      <w:r w:rsidRPr="00B022F3">
        <w:rPr>
          <w:rFonts w:hint="cs"/>
          <w:rtl/>
        </w:rPr>
        <w:t>ی</w:t>
      </w:r>
      <w:r w:rsidRPr="00B022F3">
        <w:rPr>
          <w:rFonts w:hint="eastAsia"/>
          <w:rtl/>
        </w:rPr>
        <w:t>است‌گذار</w:t>
      </w:r>
      <w:r w:rsidRPr="00B022F3">
        <w:rPr>
          <w:rFonts w:hint="cs"/>
          <w:rtl/>
        </w:rPr>
        <w:t>ی‌</w:t>
      </w:r>
      <w:r w:rsidRPr="00B022F3">
        <w:rPr>
          <w:rFonts w:hint="eastAsia"/>
          <w:rtl/>
        </w:rPr>
        <w:t>ها</w:t>
      </w:r>
      <w:r w:rsidRPr="00B022F3">
        <w:rPr>
          <w:rtl/>
        </w:rPr>
        <w:t xml:space="preserve"> بررس</w:t>
      </w:r>
      <w:r w:rsidRPr="00B022F3">
        <w:rPr>
          <w:rFonts w:hint="cs"/>
          <w:rtl/>
        </w:rPr>
        <w:t>ی</w:t>
      </w:r>
      <w:r w:rsidRPr="00B022F3">
        <w:rPr>
          <w:rtl/>
        </w:rPr>
        <w:t xml:space="preserve"> م</w:t>
      </w:r>
      <w:r w:rsidRPr="00B022F3">
        <w:rPr>
          <w:rFonts w:hint="cs"/>
          <w:rtl/>
        </w:rPr>
        <w:t>ی‌</w:t>
      </w:r>
      <w:r w:rsidRPr="00B022F3">
        <w:rPr>
          <w:rFonts w:hint="eastAsia"/>
          <w:rtl/>
        </w:rPr>
        <w:t>شود</w:t>
      </w:r>
      <w:r w:rsidRPr="00B022F3">
        <w:rPr>
          <w:rtl/>
        </w:rPr>
        <w:t xml:space="preserve">. فصل </w:t>
      </w:r>
      <w:r>
        <w:rPr>
          <w:rFonts w:hint="cs"/>
          <w:rtl/>
        </w:rPr>
        <w:t>هشتم</w:t>
      </w:r>
      <w:r w:rsidRPr="00B022F3">
        <w:rPr>
          <w:rtl/>
        </w:rPr>
        <w:t xml:space="preserve"> به بررس</w:t>
      </w:r>
      <w:r w:rsidRPr="00B022F3">
        <w:rPr>
          <w:rFonts w:hint="cs"/>
          <w:rtl/>
        </w:rPr>
        <w:t>ی</w:t>
      </w:r>
      <w:r w:rsidRPr="00B022F3">
        <w:rPr>
          <w:rtl/>
        </w:rPr>
        <w:t xml:space="preserve"> تأث</w:t>
      </w:r>
      <w:r w:rsidRPr="00B022F3">
        <w:rPr>
          <w:rFonts w:hint="cs"/>
          <w:rtl/>
        </w:rPr>
        <w:t>ی</w:t>
      </w:r>
      <w:r w:rsidRPr="00B022F3">
        <w:rPr>
          <w:rFonts w:hint="eastAsia"/>
          <w:rtl/>
        </w:rPr>
        <w:t>ر</w:t>
      </w:r>
      <w:r w:rsidRPr="00B022F3">
        <w:rPr>
          <w:rtl/>
        </w:rPr>
        <w:t xml:space="preserve"> تحر</w:t>
      </w:r>
      <w:r w:rsidRPr="00B022F3">
        <w:rPr>
          <w:rFonts w:hint="cs"/>
          <w:rtl/>
        </w:rPr>
        <w:t>ی</w:t>
      </w:r>
      <w:r w:rsidRPr="00B022F3">
        <w:rPr>
          <w:rFonts w:hint="eastAsia"/>
          <w:rtl/>
        </w:rPr>
        <w:t>م‌ها</w:t>
      </w:r>
      <w:r w:rsidRPr="00B022F3">
        <w:rPr>
          <w:rtl/>
        </w:rPr>
        <w:t xml:space="preserve"> بر شبکه تجارت نفت م</w:t>
      </w:r>
      <w:r w:rsidRPr="00B022F3">
        <w:rPr>
          <w:rFonts w:hint="cs"/>
          <w:rtl/>
        </w:rPr>
        <w:t>ی‌</w:t>
      </w:r>
      <w:r w:rsidRPr="00B022F3">
        <w:rPr>
          <w:rFonts w:hint="eastAsia"/>
          <w:rtl/>
        </w:rPr>
        <w:t>پردازد،</w:t>
      </w:r>
      <w:r w:rsidRPr="00B022F3">
        <w:rPr>
          <w:rtl/>
        </w:rPr>
        <w:t xml:space="preserve"> موضوع</w:t>
      </w:r>
      <w:r w:rsidRPr="00B022F3">
        <w:rPr>
          <w:rFonts w:hint="cs"/>
          <w:rtl/>
        </w:rPr>
        <w:t>ی</w:t>
      </w:r>
      <w:r w:rsidRPr="00B022F3">
        <w:rPr>
          <w:rtl/>
        </w:rPr>
        <w:t xml:space="preserve"> که در سال‌ها</w:t>
      </w:r>
      <w:r w:rsidRPr="00B022F3">
        <w:rPr>
          <w:rFonts w:hint="cs"/>
          <w:rtl/>
        </w:rPr>
        <w:t>ی</w:t>
      </w:r>
      <w:r w:rsidRPr="00B022F3">
        <w:rPr>
          <w:rtl/>
        </w:rPr>
        <w:t xml:space="preserve"> اخ</w:t>
      </w:r>
      <w:r w:rsidRPr="00B022F3">
        <w:rPr>
          <w:rFonts w:hint="cs"/>
          <w:rtl/>
        </w:rPr>
        <w:t>ی</w:t>
      </w:r>
      <w:r w:rsidRPr="00B022F3">
        <w:rPr>
          <w:rFonts w:hint="eastAsia"/>
          <w:rtl/>
        </w:rPr>
        <w:t>ر</w:t>
      </w:r>
      <w:r w:rsidRPr="00B022F3">
        <w:rPr>
          <w:rtl/>
        </w:rPr>
        <w:t xml:space="preserve"> به دل</w:t>
      </w:r>
      <w:r w:rsidRPr="00B022F3">
        <w:rPr>
          <w:rFonts w:hint="cs"/>
          <w:rtl/>
        </w:rPr>
        <w:t>ی</w:t>
      </w:r>
      <w:r w:rsidRPr="00B022F3">
        <w:rPr>
          <w:rFonts w:hint="eastAsia"/>
          <w:rtl/>
        </w:rPr>
        <w:t>ل</w:t>
      </w:r>
      <w:r w:rsidRPr="00B022F3">
        <w:rPr>
          <w:rtl/>
        </w:rPr>
        <w:t xml:space="preserve"> تنش‌ها</w:t>
      </w:r>
      <w:r w:rsidRPr="00B022F3">
        <w:rPr>
          <w:rFonts w:hint="cs"/>
          <w:rtl/>
        </w:rPr>
        <w:t>ی</w:t>
      </w:r>
      <w:r w:rsidRPr="00B022F3">
        <w:rPr>
          <w:rtl/>
        </w:rPr>
        <w:t xml:space="preserve"> س</w:t>
      </w:r>
      <w:r w:rsidRPr="00B022F3">
        <w:rPr>
          <w:rFonts w:hint="cs"/>
          <w:rtl/>
        </w:rPr>
        <w:t>ی</w:t>
      </w:r>
      <w:r w:rsidRPr="00B022F3">
        <w:rPr>
          <w:rFonts w:hint="eastAsia"/>
          <w:rtl/>
        </w:rPr>
        <w:t>اس</w:t>
      </w:r>
      <w:r w:rsidRPr="00B022F3">
        <w:rPr>
          <w:rFonts w:hint="cs"/>
          <w:rtl/>
        </w:rPr>
        <w:t>ی</w:t>
      </w:r>
      <w:r w:rsidRPr="00B022F3">
        <w:rPr>
          <w:rtl/>
        </w:rPr>
        <w:t xml:space="preserve"> و اقتصاد</w:t>
      </w:r>
      <w:r w:rsidRPr="00B022F3">
        <w:rPr>
          <w:rFonts w:hint="cs"/>
          <w:rtl/>
        </w:rPr>
        <w:t>ی</w:t>
      </w:r>
      <w:r w:rsidRPr="00B022F3">
        <w:rPr>
          <w:rtl/>
        </w:rPr>
        <w:t xml:space="preserve"> مختلف به شدت مورد توجه قرار گرفته است</w:t>
      </w:r>
      <w:r w:rsidRPr="00B022F3">
        <w:t>.</w:t>
      </w:r>
      <w:r>
        <w:rPr>
          <w:rFonts w:hint="cs"/>
          <w:rtl/>
        </w:rPr>
        <w:t xml:space="preserve"> </w:t>
      </w:r>
    </w:p>
    <w:p w14:paraId="3AAEA485" w14:textId="5E42F7F0" w:rsidR="00D1186A" w:rsidRDefault="007B176D" w:rsidP="000F0CA9">
      <w:pPr>
        <w:pStyle w:val="af7"/>
        <w:rPr>
          <w:rFonts w:cs="B Zar"/>
          <w:rtl/>
        </w:rPr>
      </w:pPr>
      <w:r>
        <w:rPr>
          <w:rFonts w:hint="cs"/>
          <w:rtl/>
        </w:rPr>
        <w:lastRenderedPageBreak/>
        <w:t xml:space="preserve">در انتها بر خود لازم می دانیم </w:t>
      </w:r>
      <w:r w:rsidRPr="00721311">
        <w:rPr>
          <w:rtl/>
        </w:rPr>
        <w:t>از همه کسان</w:t>
      </w:r>
      <w:r w:rsidRPr="00721311">
        <w:rPr>
          <w:rFonts w:hint="cs"/>
          <w:rtl/>
        </w:rPr>
        <w:t>ی</w:t>
      </w:r>
      <w:r w:rsidRPr="00721311">
        <w:rPr>
          <w:rtl/>
        </w:rPr>
        <w:t xml:space="preserve"> که در تدو</w:t>
      </w:r>
      <w:r w:rsidRPr="00721311">
        <w:rPr>
          <w:rFonts w:hint="cs"/>
          <w:rtl/>
        </w:rPr>
        <w:t>ی</w:t>
      </w:r>
      <w:r w:rsidRPr="00721311">
        <w:rPr>
          <w:rFonts w:hint="eastAsia"/>
          <w:rtl/>
        </w:rPr>
        <w:t>ن</w:t>
      </w:r>
      <w:r w:rsidRPr="00721311">
        <w:rPr>
          <w:rtl/>
        </w:rPr>
        <w:t xml:space="preserve"> ا</w:t>
      </w:r>
      <w:r w:rsidRPr="00721311">
        <w:rPr>
          <w:rFonts w:hint="cs"/>
          <w:rtl/>
        </w:rPr>
        <w:t>ی</w:t>
      </w:r>
      <w:r w:rsidRPr="00721311">
        <w:rPr>
          <w:rFonts w:hint="eastAsia"/>
          <w:rtl/>
        </w:rPr>
        <w:t>ن</w:t>
      </w:r>
      <w:r w:rsidRPr="00721311">
        <w:rPr>
          <w:rtl/>
        </w:rPr>
        <w:t xml:space="preserve"> کتاب نقش داشته‌اند، </w:t>
      </w:r>
      <w:r w:rsidRPr="00721311">
        <w:rPr>
          <w:rFonts w:hint="eastAsia"/>
          <w:rtl/>
        </w:rPr>
        <w:t>به</w:t>
      </w:r>
      <w:r w:rsidRPr="00721311">
        <w:rPr>
          <w:rtl/>
        </w:rPr>
        <w:t xml:space="preserve"> و</w:t>
      </w:r>
      <w:r w:rsidRPr="00721311">
        <w:rPr>
          <w:rFonts w:hint="cs"/>
          <w:rtl/>
        </w:rPr>
        <w:t>ی</w:t>
      </w:r>
      <w:r w:rsidRPr="00721311">
        <w:rPr>
          <w:rFonts w:hint="eastAsia"/>
          <w:rtl/>
        </w:rPr>
        <w:t>ژه،</w:t>
      </w:r>
      <w:r w:rsidRPr="00721311">
        <w:rPr>
          <w:rtl/>
        </w:rPr>
        <w:t xml:space="preserve"> از بن</w:t>
      </w:r>
      <w:r w:rsidRPr="00721311">
        <w:rPr>
          <w:rFonts w:hint="cs"/>
          <w:rtl/>
        </w:rPr>
        <w:t>ی</w:t>
      </w:r>
      <w:r w:rsidRPr="00721311">
        <w:rPr>
          <w:rFonts w:hint="eastAsia"/>
          <w:rtl/>
        </w:rPr>
        <w:t>اد</w:t>
      </w:r>
      <w:r w:rsidRPr="00721311">
        <w:rPr>
          <w:rtl/>
        </w:rPr>
        <w:t xml:space="preserve"> علم ا</w:t>
      </w:r>
      <w:r w:rsidRPr="00721311">
        <w:rPr>
          <w:rFonts w:hint="cs"/>
          <w:rtl/>
        </w:rPr>
        <w:t>ی</w:t>
      </w:r>
      <w:r w:rsidRPr="00721311">
        <w:rPr>
          <w:rFonts w:hint="eastAsia"/>
          <w:rtl/>
        </w:rPr>
        <w:t>ران</w:t>
      </w:r>
      <w:r w:rsidRPr="00721311">
        <w:rPr>
          <w:rtl/>
        </w:rPr>
        <w:t xml:space="preserve"> به خاطر تأم</w:t>
      </w:r>
      <w:r w:rsidRPr="00721311">
        <w:rPr>
          <w:rFonts w:hint="cs"/>
          <w:rtl/>
        </w:rPr>
        <w:t>ی</w:t>
      </w:r>
      <w:r w:rsidRPr="00721311">
        <w:rPr>
          <w:rFonts w:hint="eastAsia"/>
          <w:rtl/>
        </w:rPr>
        <w:t>ن</w:t>
      </w:r>
      <w:r w:rsidRPr="00721311">
        <w:rPr>
          <w:rtl/>
        </w:rPr>
        <w:t xml:space="preserve"> مال</w:t>
      </w:r>
      <w:r w:rsidRPr="00721311">
        <w:rPr>
          <w:rFonts w:hint="cs"/>
          <w:rtl/>
        </w:rPr>
        <w:t>ی</w:t>
      </w:r>
      <w:r w:rsidRPr="00721311">
        <w:rPr>
          <w:rtl/>
        </w:rPr>
        <w:t xml:space="preserve"> پروژه پ</w:t>
      </w:r>
      <w:r>
        <w:rPr>
          <w:rFonts w:hint="cs"/>
          <w:rtl/>
        </w:rPr>
        <w:t>سا</w:t>
      </w:r>
      <w:r w:rsidRPr="00721311">
        <w:rPr>
          <w:rtl/>
        </w:rPr>
        <w:t>‌دکتر</w:t>
      </w:r>
      <w:r w:rsidRPr="00721311">
        <w:rPr>
          <w:rFonts w:hint="cs"/>
          <w:rtl/>
        </w:rPr>
        <w:t>ی</w:t>
      </w:r>
      <w:r>
        <w:rPr>
          <w:rFonts w:hint="cs"/>
          <w:rtl/>
        </w:rPr>
        <w:t xml:space="preserve"> (کد طرح 99026163)</w:t>
      </w:r>
      <w:r w:rsidRPr="00721311">
        <w:rPr>
          <w:rtl/>
        </w:rPr>
        <w:t xml:space="preserve"> که ا</w:t>
      </w:r>
      <w:r w:rsidRPr="00721311">
        <w:rPr>
          <w:rFonts w:hint="cs"/>
          <w:rtl/>
        </w:rPr>
        <w:t>ی</w:t>
      </w:r>
      <w:r w:rsidRPr="00721311">
        <w:rPr>
          <w:rFonts w:hint="eastAsia"/>
          <w:rtl/>
        </w:rPr>
        <w:t>ن</w:t>
      </w:r>
      <w:r w:rsidRPr="00721311">
        <w:rPr>
          <w:rtl/>
        </w:rPr>
        <w:t xml:space="preserve"> کتاب محصول آن است، قدردان</w:t>
      </w:r>
      <w:r w:rsidRPr="00721311">
        <w:rPr>
          <w:rFonts w:hint="cs"/>
          <w:rtl/>
        </w:rPr>
        <w:t>ی</w:t>
      </w:r>
      <w:r w:rsidRPr="00721311">
        <w:rPr>
          <w:rtl/>
        </w:rPr>
        <w:t xml:space="preserve"> م</w:t>
      </w:r>
      <w:r w:rsidRPr="00721311">
        <w:rPr>
          <w:rFonts w:hint="cs"/>
          <w:rtl/>
        </w:rPr>
        <w:t>ی‌</w:t>
      </w:r>
      <w:r w:rsidRPr="00721311">
        <w:rPr>
          <w:rFonts w:hint="eastAsia"/>
          <w:rtl/>
        </w:rPr>
        <w:t>کن</w:t>
      </w:r>
      <w:r>
        <w:rPr>
          <w:rFonts w:hint="cs"/>
          <w:rtl/>
        </w:rPr>
        <w:t>ی</w:t>
      </w:r>
      <w:r w:rsidRPr="00721311">
        <w:rPr>
          <w:rFonts w:hint="eastAsia"/>
          <w:rtl/>
        </w:rPr>
        <w:t>م</w:t>
      </w:r>
      <w:r w:rsidRPr="00721311">
        <w:rPr>
          <w:rtl/>
        </w:rPr>
        <w:t>. حما</w:t>
      </w:r>
      <w:r w:rsidRPr="00721311">
        <w:rPr>
          <w:rFonts w:hint="cs"/>
          <w:rtl/>
        </w:rPr>
        <w:t>ی</w:t>
      </w:r>
      <w:r w:rsidRPr="00721311">
        <w:rPr>
          <w:rFonts w:hint="eastAsia"/>
          <w:rtl/>
        </w:rPr>
        <w:t>ت‌ها</w:t>
      </w:r>
      <w:r w:rsidRPr="00721311">
        <w:rPr>
          <w:rFonts w:hint="cs"/>
          <w:rtl/>
        </w:rPr>
        <w:t>ی</w:t>
      </w:r>
      <w:r w:rsidRPr="00721311">
        <w:rPr>
          <w:rtl/>
        </w:rPr>
        <w:t xml:space="preserve"> مال</w:t>
      </w:r>
      <w:r w:rsidRPr="00721311">
        <w:rPr>
          <w:rFonts w:hint="cs"/>
          <w:rtl/>
        </w:rPr>
        <w:t>ی</w:t>
      </w:r>
      <w:r w:rsidRPr="00721311">
        <w:rPr>
          <w:rtl/>
        </w:rPr>
        <w:t xml:space="preserve"> و معنو</w:t>
      </w:r>
      <w:r w:rsidRPr="00721311">
        <w:rPr>
          <w:rFonts w:hint="cs"/>
          <w:rtl/>
        </w:rPr>
        <w:t>ی</w:t>
      </w:r>
      <w:r w:rsidRPr="00721311">
        <w:rPr>
          <w:rtl/>
        </w:rPr>
        <w:t xml:space="preserve"> </w:t>
      </w:r>
      <w:r>
        <w:rPr>
          <w:rFonts w:hint="cs"/>
          <w:rtl/>
        </w:rPr>
        <w:t>بنیاد علم</w:t>
      </w:r>
      <w:r w:rsidRPr="00721311">
        <w:rPr>
          <w:rtl/>
        </w:rPr>
        <w:t xml:space="preserve"> نه تنها امکان تحق</w:t>
      </w:r>
      <w:r w:rsidRPr="00721311">
        <w:rPr>
          <w:rFonts w:hint="cs"/>
          <w:rtl/>
        </w:rPr>
        <w:t>ی</w:t>
      </w:r>
      <w:r w:rsidRPr="00721311">
        <w:rPr>
          <w:rFonts w:hint="eastAsia"/>
          <w:rtl/>
        </w:rPr>
        <w:t>ق</w:t>
      </w:r>
      <w:r w:rsidRPr="00721311">
        <w:rPr>
          <w:rtl/>
        </w:rPr>
        <w:t xml:space="preserve"> و نگارش ا</w:t>
      </w:r>
      <w:r w:rsidRPr="00721311">
        <w:rPr>
          <w:rFonts w:hint="cs"/>
          <w:rtl/>
        </w:rPr>
        <w:t>ی</w:t>
      </w:r>
      <w:r w:rsidRPr="00721311">
        <w:rPr>
          <w:rFonts w:hint="eastAsia"/>
          <w:rtl/>
        </w:rPr>
        <w:t>ن</w:t>
      </w:r>
      <w:r w:rsidRPr="00721311">
        <w:rPr>
          <w:rtl/>
        </w:rPr>
        <w:t xml:space="preserve"> کتاب را فراهم کرد، بلکه انگ</w:t>
      </w:r>
      <w:r w:rsidRPr="00721311">
        <w:rPr>
          <w:rFonts w:hint="cs"/>
          <w:rtl/>
        </w:rPr>
        <w:t>ی</w:t>
      </w:r>
      <w:r w:rsidRPr="00721311">
        <w:rPr>
          <w:rFonts w:hint="eastAsia"/>
          <w:rtl/>
        </w:rPr>
        <w:t>زه‌ا</w:t>
      </w:r>
      <w:r w:rsidRPr="00721311">
        <w:rPr>
          <w:rFonts w:hint="cs"/>
          <w:rtl/>
        </w:rPr>
        <w:t>ی</w:t>
      </w:r>
      <w:r w:rsidRPr="00721311">
        <w:rPr>
          <w:rtl/>
        </w:rPr>
        <w:t xml:space="preserve"> برا</w:t>
      </w:r>
      <w:r w:rsidRPr="00721311">
        <w:rPr>
          <w:rFonts w:hint="cs"/>
          <w:rtl/>
        </w:rPr>
        <w:t>ی</w:t>
      </w:r>
      <w:r>
        <w:rPr>
          <w:rtl/>
        </w:rPr>
        <w:t xml:space="preserve"> ادامه تلاش‌</w:t>
      </w:r>
      <w:r>
        <w:rPr>
          <w:rFonts w:hint="cs"/>
          <w:rtl/>
        </w:rPr>
        <w:t xml:space="preserve"> نویسندگان کتاب</w:t>
      </w:r>
      <w:r w:rsidRPr="00721311">
        <w:rPr>
          <w:rtl/>
        </w:rPr>
        <w:t xml:space="preserve"> در عرصه پژوهش‌ها</w:t>
      </w:r>
      <w:r w:rsidRPr="00721311">
        <w:rPr>
          <w:rFonts w:hint="cs"/>
          <w:rtl/>
        </w:rPr>
        <w:t>ی</w:t>
      </w:r>
      <w:r w:rsidRPr="00721311">
        <w:rPr>
          <w:rtl/>
        </w:rPr>
        <w:t xml:space="preserve"> علم</w:t>
      </w:r>
      <w:r w:rsidRPr="00721311">
        <w:rPr>
          <w:rFonts w:hint="cs"/>
          <w:rtl/>
        </w:rPr>
        <w:t>ی</w:t>
      </w:r>
      <w:r w:rsidRPr="00721311">
        <w:rPr>
          <w:rtl/>
        </w:rPr>
        <w:t xml:space="preserve"> </w:t>
      </w:r>
      <w:r>
        <w:rPr>
          <w:rFonts w:hint="cs"/>
          <w:rtl/>
        </w:rPr>
        <w:t xml:space="preserve">مرتبط </w:t>
      </w:r>
      <w:r w:rsidRPr="00721311">
        <w:rPr>
          <w:rtl/>
        </w:rPr>
        <w:t>بود</w:t>
      </w:r>
      <w:r w:rsidRPr="00721311">
        <w:t>.</w:t>
      </w:r>
      <w:r>
        <w:rPr>
          <w:rFonts w:hint="cs"/>
          <w:rtl/>
        </w:rPr>
        <w:t xml:space="preserve"> همچنین </w:t>
      </w:r>
      <w:r w:rsidRPr="00721311">
        <w:rPr>
          <w:rFonts w:hint="eastAsia"/>
          <w:rtl/>
        </w:rPr>
        <w:t>از</w:t>
      </w:r>
      <w:r w:rsidRPr="00721311">
        <w:rPr>
          <w:rtl/>
        </w:rPr>
        <w:t xml:space="preserve"> تمام</w:t>
      </w:r>
      <w:r w:rsidRPr="00721311">
        <w:rPr>
          <w:rFonts w:hint="cs"/>
          <w:rtl/>
        </w:rPr>
        <w:t>ی</w:t>
      </w:r>
      <w:r w:rsidRPr="00721311">
        <w:rPr>
          <w:rtl/>
        </w:rPr>
        <w:t xml:space="preserve"> همکاران، دوستان و اعضا</w:t>
      </w:r>
      <w:r w:rsidRPr="00721311">
        <w:rPr>
          <w:rFonts w:hint="cs"/>
          <w:rtl/>
        </w:rPr>
        <w:t>ی</w:t>
      </w:r>
      <w:r w:rsidRPr="00721311">
        <w:rPr>
          <w:rtl/>
        </w:rPr>
        <w:t xml:space="preserve"> خانواده که در ا</w:t>
      </w:r>
      <w:r w:rsidRPr="00721311">
        <w:rPr>
          <w:rFonts w:hint="cs"/>
          <w:rtl/>
        </w:rPr>
        <w:t>ی</w:t>
      </w:r>
      <w:r w:rsidRPr="00721311">
        <w:rPr>
          <w:rFonts w:hint="eastAsia"/>
          <w:rtl/>
        </w:rPr>
        <w:t>ن</w:t>
      </w:r>
      <w:r w:rsidRPr="00721311">
        <w:rPr>
          <w:rtl/>
        </w:rPr>
        <w:t xml:space="preserve"> مس</w:t>
      </w:r>
      <w:r w:rsidRPr="00721311">
        <w:rPr>
          <w:rFonts w:hint="cs"/>
          <w:rtl/>
        </w:rPr>
        <w:t>ی</w:t>
      </w:r>
      <w:r w:rsidRPr="00721311">
        <w:rPr>
          <w:rFonts w:hint="eastAsia"/>
          <w:rtl/>
        </w:rPr>
        <w:t>ر</w:t>
      </w:r>
      <w:r w:rsidRPr="00721311">
        <w:rPr>
          <w:rtl/>
        </w:rPr>
        <w:t xml:space="preserve"> همراه</w:t>
      </w:r>
      <w:r w:rsidRPr="00721311">
        <w:rPr>
          <w:rFonts w:hint="cs"/>
          <w:rtl/>
        </w:rPr>
        <w:t>ی</w:t>
      </w:r>
      <w:r w:rsidRPr="00721311">
        <w:rPr>
          <w:rtl/>
        </w:rPr>
        <w:t xml:space="preserve"> کردند، سپاسگزار</w:t>
      </w:r>
      <w:r>
        <w:rPr>
          <w:rFonts w:hint="cs"/>
          <w:rtl/>
        </w:rPr>
        <w:t>ی</w:t>
      </w:r>
      <w:r w:rsidRPr="00721311">
        <w:rPr>
          <w:rtl/>
        </w:rPr>
        <w:t>م. ام</w:t>
      </w:r>
      <w:r w:rsidRPr="00721311">
        <w:rPr>
          <w:rFonts w:hint="cs"/>
          <w:rtl/>
        </w:rPr>
        <w:t>ی</w:t>
      </w:r>
      <w:r w:rsidRPr="00721311">
        <w:rPr>
          <w:rFonts w:hint="eastAsia"/>
          <w:rtl/>
        </w:rPr>
        <w:t>دوارم</w:t>
      </w:r>
      <w:r w:rsidRPr="00721311">
        <w:rPr>
          <w:rtl/>
        </w:rPr>
        <w:t xml:space="preserve"> ا</w:t>
      </w:r>
      <w:r w:rsidRPr="00721311">
        <w:rPr>
          <w:rFonts w:hint="cs"/>
          <w:rtl/>
        </w:rPr>
        <w:t>ی</w:t>
      </w:r>
      <w:r w:rsidRPr="00721311">
        <w:rPr>
          <w:rFonts w:hint="eastAsia"/>
          <w:rtl/>
        </w:rPr>
        <w:t>ن</w:t>
      </w:r>
      <w:r w:rsidRPr="00721311">
        <w:rPr>
          <w:rtl/>
        </w:rPr>
        <w:t xml:space="preserve"> اثر بتواند به ارتقا</w:t>
      </w:r>
      <w:r w:rsidRPr="00721311">
        <w:rPr>
          <w:rFonts w:hint="cs"/>
          <w:rtl/>
        </w:rPr>
        <w:t>ی</w:t>
      </w:r>
      <w:r w:rsidRPr="00721311">
        <w:rPr>
          <w:rtl/>
        </w:rPr>
        <w:t xml:space="preserve"> دانش و فهم ما از شبکه تجارت نفت کمک </w:t>
      </w:r>
      <w:r>
        <w:rPr>
          <w:rFonts w:hint="cs"/>
          <w:rtl/>
        </w:rPr>
        <w:t xml:space="preserve">کرده و </w:t>
      </w:r>
      <w:r w:rsidRPr="00987E3B">
        <w:rPr>
          <w:rtl/>
        </w:rPr>
        <w:t xml:space="preserve">به عنوان </w:t>
      </w:r>
      <w:r>
        <w:rPr>
          <w:rFonts w:hint="cs"/>
          <w:rtl/>
        </w:rPr>
        <w:t xml:space="preserve">یک </w:t>
      </w:r>
      <w:r w:rsidRPr="00987E3B">
        <w:rPr>
          <w:rtl/>
        </w:rPr>
        <w:t>منبع، بتواند به پژوهشگران، دانشجویان و فعالان حوزه نفت و انرژی در درک بهتر شبکه تجارت نفت و چالش‌های آن کمک کند و زمینه‌ساز تحقیقات و مطالعات بیشتر در این حوزه شود</w:t>
      </w:r>
      <w:r w:rsidR="00FA46A8">
        <w:rPr>
          <w:rFonts w:cs="B Zar" w:hint="cs"/>
          <w:rtl/>
        </w:rPr>
        <w:t>.</w:t>
      </w:r>
    </w:p>
    <w:p w14:paraId="58EA4AC5" w14:textId="77777777" w:rsidR="000C02F8" w:rsidRDefault="00D1186A" w:rsidP="000C02F8">
      <w:pPr>
        <w:bidi w:val="0"/>
        <w:spacing w:line="240" w:lineRule="auto"/>
        <w:jc w:val="left"/>
        <w:sectPr w:rsidR="000C02F8" w:rsidSect="00284461">
          <w:headerReference w:type="even" r:id="rId21"/>
          <w:headerReference w:type="default" r:id="rId22"/>
          <w:footerReference w:type="default" r:id="rId23"/>
          <w:headerReference w:type="first" r:id="rId24"/>
          <w:footerReference w:type="first" r:id="rId25"/>
          <w:footnotePr>
            <w:numRestart w:val="eachPage"/>
          </w:footnotePr>
          <w:type w:val="nextColumn"/>
          <w:pgSz w:w="11907" w:h="16840" w:code="9"/>
          <w:pgMar w:top="3005" w:right="2552" w:bottom="3062" w:left="2552" w:header="2410" w:footer="340" w:gutter="0"/>
          <w:cols w:space="708"/>
          <w:titlePg/>
          <w:docGrid w:linePitch="360"/>
        </w:sectPr>
      </w:pPr>
      <w:r>
        <w:rPr>
          <w:rFonts w:cs="B Zar"/>
        </w:rPr>
        <w:br w:type="page"/>
      </w:r>
    </w:p>
    <w:p w14:paraId="2F435A35" w14:textId="77777777" w:rsidR="005E47C5" w:rsidRDefault="005E47C5" w:rsidP="000C02F8">
      <w:pPr>
        <w:bidi w:val="0"/>
        <w:spacing w:line="240" w:lineRule="auto"/>
        <w:jc w:val="left"/>
      </w:pPr>
    </w:p>
    <w:p w14:paraId="45E879A5" w14:textId="77777777" w:rsidR="00DF4F76" w:rsidRDefault="000C02F8">
      <w:pPr>
        <w:bidi w:val="0"/>
        <w:spacing w:line="240" w:lineRule="auto"/>
        <w:jc w:val="left"/>
        <w:rPr>
          <w:lang w:bidi="fa-IR"/>
        </w:rPr>
        <w:sectPr w:rsidR="00DF4F76" w:rsidSect="000C02F8">
          <w:headerReference w:type="even" r:id="rId26"/>
          <w:footerReference w:type="even" r:id="rId27"/>
          <w:footerReference w:type="first" r:id="rId28"/>
          <w:footnotePr>
            <w:numRestart w:val="eachPage"/>
          </w:footnotePr>
          <w:pgSz w:w="11907" w:h="16840" w:code="9"/>
          <w:pgMar w:top="3005" w:right="2552" w:bottom="3062" w:left="2552" w:header="2410" w:footer="340" w:gutter="0"/>
          <w:cols w:space="708"/>
          <w:titlePg/>
          <w:docGrid w:linePitch="360"/>
        </w:sectPr>
      </w:pPr>
      <w:r>
        <w:rPr>
          <w:rtl/>
          <w:lang w:bidi="fa-IR"/>
        </w:rPr>
        <w:br w:type="page"/>
      </w:r>
    </w:p>
    <w:p w14:paraId="028F9958" w14:textId="77777777" w:rsidR="000C02F8" w:rsidRDefault="000C02F8">
      <w:pPr>
        <w:bidi w:val="0"/>
        <w:spacing w:line="240" w:lineRule="auto"/>
        <w:jc w:val="left"/>
        <w:rPr>
          <w:lang w:bidi="fa-IR"/>
        </w:rPr>
      </w:pPr>
    </w:p>
    <w:p w14:paraId="59FA75BF" w14:textId="77777777" w:rsidR="005E47C5" w:rsidRDefault="005E47C5">
      <w:pPr>
        <w:rPr>
          <w:rtl/>
          <w:lang w:bidi="fa-IR"/>
        </w:rPr>
      </w:pPr>
    </w:p>
    <w:p w14:paraId="788403BE" w14:textId="77777777" w:rsidR="008A57C6" w:rsidRDefault="008A57C6">
      <w:pPr>
        <w:rPr>
          <w:rtl/>
        </w:rPr>
      </w:pPr>
    </w:p>
    <w:p w14:paraId="7B907B51" w14:textId="77777777" w:rsidR="008A57C6" w:rsidRDefault="008A57C6">
      <w:pPr>
        <w:rPr>
          <w:rtl/>
        </w:rPr>
      </w:pPr>
    </w:p>
    <w:p w14:paraId="70D7D6D2" w14:textId="77777777" w:rsidR="008A57C6" w:rsidRDefault="008A57C6">
      <w:pPr>
        <w:rPr>
          <w:rtl/>
        </w:rPr>
      </w:pPr>
    </w:p>
    <w:p w14:paraId="235934FF" w14:textId="77777777" w:rsidR="008A57C6" w:rsidRDefault="008A57C6" w:rsidP="008A57C6">
      <w:pPr>
        <w:jc w:val="center"/>
        <w:rPr>
          <w:rFonts w:cs="B Titr"/>
          <w:sz w:val="36"/>
          <w:szCs w:val="36"/>
        </w:rPr>
      </w:pPr>
      <w:r w:rsidRPr="008A57C6">
        <w:rPr>
          <w:rFonts w:cs="B Titr" w:hint="cs"/>
          <w:sz w:val="36"/>
          <w:szCs w:val="36"/>
          <w:rtl/>
        </w:rPr>
        <w:t>فصل اول</w:t>
      </w:r>
    </w:p>
    <w:p w14:paraId="3052D41C" w14:textId="77777777" w:rsidR="008A57C6" w:rsidRPr="008A57C6" w:rsidRDefault="008A57C6" w:rsidP="008A57C6">
      <w:pPr>
        <w:jc w:val="center"/>
        <w:rPr>
          <w:rFonts w:ascii="IranNastaliq" w:hAnsi="IranNastaliq" w:cs="IranNastaliq"/>
          <w:sz w:val="72"/>
          <w:szCs w:val="72"/>
          <w:rtl/>
          <w:lang w:bidi="fa-IR"/>
        </w:rPr>
      </w:pPr>
      <w:r w:rsidRPr="008A57C6">
        <w:rPr>
          <w:rFonts w:ascii="IranNastaliq" w:hAnsi="IranNastaliq" w:cs="IranNastaliq"/>
          <w:sz w:val="72"/>
          <w:szCs w:val="72"/>
          <w:rtl/>
          <w:lang w:bidi="fa-IR"/>
        </w:rPr>
        <w:t>کلیات نفت و اثرات</w:t>
      </w:r>
      <w:r w:rsidR="00AC141F">
        <w:rPr>
          <w:rFonts w:ascii="IranNastaliq" w:hAnsi="IranNastaliq" w:cs="IranNastaliq" w:hint="cs"/>
          <w:sz w:val="72"/>
          <w:szCs w:val="72"/>
          <w:rtl/>
          <w:lang w:bidi="fa-IR"/>
        </w:rPr>
        <w:t xml:space="preserve"> استفاده از</w:t>
      </w:r>
      <w:r w:rsidRPr="008A57C6">
        <w:rPr>
          <w:rFonts w:ascii="IranNastaliq" w:hAnsi="IranNastaliq" w:cs="IranNastaliq"/>
          <w:sz w:val="72"/>
          <w:szCs w:val="72"/>
          <w:rtl/>
          <w:lang w:bidi="fa-IR"/>
        </w:rPr>
        <w:t xml:space="preserve"> آن </w:t>
      </w:r>
    </w:p>
    <w:p w14:paraId="749FF5DC" w14:textId="77777777" w:rsidR="00327803" w:rsidRDefault="00327803">
      <w:pPr>
        <w:rPr>
          <w:rtl/>
          <w:lang w:bidi="fa-IR"/>
        </w:rPr>
        <w:sectPr w:rsidR="00327803" w:rsidSect="000C02F8">
          <w:footnotePr>
            <w:numRestart w:val="eachPage"/>
          </w:footnotePr>
          <w:pgSz w:w="11907" w:h="16840" w:code="9"/>
          <w:pgMar w:top="3005" w:right="2552" w:bottom="3062" w:left="2552" w:header="2410" w:footer="340" w:gutter="0"/>
          <w:cols w:space="708"/>
          <w:titlePg/>
          <w:docGrid w:linePitch="360"/>
        </w:sectPr>
      </w:pPr>
    </w:p>
    <w:p w14:paraId="37A7E1E6" w14:textId="77777777" w:rsidR="005E47C5" w:rsidRDefault="005E47C5">
      <w:pPr>
        <w:rPr>
          <w:rtl/>
        </w:rPr>
        <w:sectPr w:rsidR="005E47C5" w:rsidSect="003E32C2">
          <w:headerReference w:type="first" r:id="rId29"/>
          <w:footerReference w:type="first" r:id="rId30"/>
          <w:footnotePr>
            <w:numRestart w:val="eachPage"/>
          </w:footnotePr>
          <w:pgSz w:w="11907" w:h="16840" w:code="9"/>
          <w:pgMar w:top="3005" w:right="2552" w:bottom="3062" w:left="2552" w:header="2410" w:footer="340" w:gutter="0"/>
          <w:cols w:space="708"/>
          <w:titlePg/>
          <w:docGrid w:linePitch="360"/>
        </w:sectPr>
      </w:pPr>
    </w:p>
    <w:p w14:paraId="3E91FA77" w14:textId="77777777" w:rsidR="008A57C6" w:rsidRPr="00C01D74" w:rsidRDefault="008A57C6" w:rsidP="008A57C6">
      <w:pPr>
        <w:pStyle w:val="a5"/>
        <w:rPr>
          <w:rtl/>
        </w:rPr>
      </w:pPr>
      <w:bookmarkStart w:id="0" w:name="_Toc178070413"/>
      <w:r w:rsidRPr="00C01D74">
        <w:rPr>
          <w:rFonts w:hint="cs"/>
          <w:rtl/>
        </w:rPr>
        <w:lastRenderedPageBreak/>
        <w:t>کلیات نفت</w:t>
      </w:r>
      <w:r>
        <w:rPr>
          <w:rFonts w:hint="cs"/>
          <w:rtl/>
        </w:rPr>
        <w:t xml:space="preserve"> و اثرات </w:t>
      </w:r>
      <w:r w:rsidR="00BB2EBF">
        <w:rPr>
          <w:rFonts w:hint="cs"/>
          <w:rtl/>
        </w:rPr>
        <w:t xml:space="preserve">استفاده از </w:t>
      </w:r>
      <w:r>
        <w:rPr>
          <w:rFonts w:hint="cs"/>
          <w:rtl/>
        </w:rPr>
        <w:t>آن</w:t>
      </w:r>
      <w:bookmarkEnd w:id="0"/>
    </w:p>
    <w:p w14:paraId="01426CC5" w14:textId="77777777" w:rsidR="008A57C6" w:rsidRPr="00C01D74" w:rsidRDefault="008A57C6" w:rsidP="00562370">
      <w:pPr>
        <w:pStyle w:val="a6"/>
        <w:rPr>
          <w:rtl/>
        </w:rPr>
      </w:pPr>
      <w:bookmarkStart w:id="1" w:name="_Toc178070414"/>
      <w:r w:rsidRPr="00C01D74">
        <w:rPr>
          <w:rFonts w:hint="cs"/>
          <w:rtl/>
        </w:rPr>
        <w:t>نفت خام چیست؟</w:t>
      </w:r>
      <w:bookmarkEnd w:id="1"/>
    </w:p>
    <w:p w14:paraId="6C536441" w14:textId="77777777" w:rsidR="008A57C6" w:rsidRPr="00C01D74" w:rsidRDefault="008A57C6" w:rsidP="008242E3">
      <w:pPr>
        <w:pStyle w:val="af7"/>
        <w:rPr>
          <w:rtl/>
        </w:rPr>
      </w:pPr>
      <w:r w:rsidRPr="00C01D74">
        <w:rPr>
          <w:rtl/>
        </w:rPr>
        <w:t xml:space="preserve">نفت خام </w:t>
      </w:r>
      <w:r w:rsidRPr="00C01D74">
        <w:rPr>
          <w:rFonts w:hint="cs"/>
          <w:rtl/>
        </w:rPr>
        <w:t>ی</w:t>
      </w:r>
      <w:r w:rsidRPr="00C01D74">
        <w:rPr>
          <w:rFonts w:hint="eastAsia"/>
          <w:rtl/>
        </w:rPr>
        <w:t>ک</w:t>
      </w:r>
      <w:r w:rsidRPr="00C01D74">
        <w:rPr>
          <w:rtl/>
        </w:rPr>
        <w:t xml:space="preserve"> ما</w:t>
      </w:r>
      <w:r w:rsidRPr="00C01D74">
        <w:rPr>
          <w:rFonts w:hint="cs"/>
          <w:rtl/>
        </w:rPr>
        <w:t>ی</w:t>
      </w:r>
      <w:r w:rsidRPr="00C01D74">
        <w:rPr>
          <w:rFonts w:hint="eastAsia"/>
          <w:rtl/>
        </w:rPr>
        <w:t>ع</w:t>
      </w:r>
      <w:r w:rsidRPr="00C01D74">
        <w:rPr>
          <w:rtl/>
        </w:rPr>
        <w:t xml:space="preserve"> تصف</w:t>
      </w:r>
      <w:r w:rsidRPr="00C01D74">
        <w:rPr>
          <w:rFonts w:hint="cs"/>
          <w:rtl/>
        </w:rPr>
        <w:t>ی</w:t>
      </w:r>
      <w:r w:rsidRPr="00C01D74">
        <w:rPr>
          <w:rFonts w:hint="eastAsia"/>
          <w:rtl/>
        </w:rPr>
        <w:t>ه</w:t>
      </w:r>
      <w:r w:rsidRPr="00C01D74">
        <w:rPr>
          <w:rtl/>
        </w:rPr>
        <w:t xml:space="preserve"> نشده طب</w:t>
      </w:r>
      <w:r w:rsidRPr="00C01D74">
        <w:rPr>
          <w:rFonts w:hint="cs"/>
          <w:rtl/>
        </w:rPr>
        <w:t>ی</w:t>
      </w:r>
      <w:r w:rsidRPr="00C01D74">
        <w:rPr>
          <w:rFonts w:hint="eastAsia"/>
          <w:rtl/>
        </w:rPr>
        <w:t>ع</w:t>
      </w:r>
      <w:r w:rsidRPr="00C01D74">
        <w:rPr>
          <w:rFonts w:hint="cs"/>
          <w:rtl/>
        </w:rPr>
        <w:t>ی</w:t>
      </w:r>
      <w:r w:rsidRPr="00C01D74">
        <w:rPr>
          <w:rtl/>
        </w:rPr>
        <w:t xml:space="preserve"> از </w:t>
      </w:r>
      <w:r w:rsidR="005A1073">
        <w:rPr>
          <w:rtl/>
        </w:rPr>
        <w:t>ه</w:t>
      </w:r>
      <w:r w:rsidR="005A1073">
        <w:rPr>
          <w:rFonts w:hint="cs"/>
          <w:rtl/>
        </w:rPr>
        <w:t>یدروکربن‌ها</w:t>
      </w:r>
      <w:r w:rsidRPr="00C01D74">
        <w:rPr>
          <w:rtl/>
        </w:rPr>
        <w:t xml:space="preserve"> (ترک</w:t>
      </w:r>
      <w:r w:rsidRPr="00C01D74">
        <w:rPr>
          <w:rFonts w:hint="cs"/>
          <w:rtl/>
        </w:rPr>
        <w:t>ی</w:t>
      </w:r>
      <w:r w:rsidRPr="00C01D74">
        <w:rPr>
          <w:rFonts w:hint="eastAsia"/>
          <w:rtl/>
        </w:rPr>
        <w:t>بات</w:t>
      </w:r>
      <w:r w:rsidRPr="00C01D74">
        <w:rPr>
          <w:rtl/>
        </w:rPr>
        <w:t xml:space="preserve"> متشکل از ه</w:t>
      </w:r>
      <w:r w:rsidRPr="00C01D74">
        <w:rPr>
          <w:rFonts w:hint="cs"/>
          <w:rtl/>
        </w:rPr>
        <w:t>ی</w:t>
      </w:r>
      <w:r w:rsidRPr="00C01D74">
        <w:rPr>
          <w:rFonts w:hint="eastAsia"/>
          <w:rtl/>
        </w:rPr>
        <w:t>دروژن</w:t>
      </w:r>
      <w:r w:rsidRPr="00C01D74">
        <w:rPr>
          <w:rtl/>
        </w:rPr>
        <w:t xml:space="preserve"> و کربن) است که از </w:t>
      </w:r>
      <w:r>
        <w:rPr>
          <w:rFonts w:hint="cs"/>
          <w:rtl/>
        </w:rPr>
        <w:t>مخازن</w:t>
      </w:r>
      <w:r w:rsidRPr="00C01D74">
        <w:rPr>
          <w:rtl/>
        </w:rPr>
        <w:t xml:space="preserve"> ز</w:t>
      </w:r>
      <w:r w:rsidRPr="00C01D74">
        <w:rPr>
          <w:rFonts w:hint="cs"/>
          <w:rtl/>
        </w:rPr>
        <w:t>ی</w:t>
      </w:r>
      <w:r w:rsidRPr="00C01D74">
        <w:rPr>
          <w:rFonts w:hint="eastAsia"/>
          <w:rtl/>
        </w:rPr>
        <w:t>ر</w:t>
      </w:r>
      <w:r w:rsidRPr="00C01D74">
        <w:rPr>
          <w:rtl/>
        </w:rPr>
        <w:t xml:space="preserve"> سطح زم</w:t>
      </w:r>
      <w:r w:rsidRPr="00C01D74">
        <w:rPr>
          <w:rFonts w:hint="cs"/>
          <w:rtl/>
        </w:rPr>
        <w:t>ی</w:t>
      </w:r>
      <w:r w:rsidRPr="00C01D74">
        <w:rPr>
          <w:rFonts w:hint="eastAsia"/>
          <w:rtl/>
        </w:rPr>
        <w:t>ن</w:t>
      </w:r>
      <w:r w:rsidRPr="00C01D74">
        <w:rPr>
          <w:rtl/>
        </w:rPr>
        <w:t xml:space="preserve"> استخراج </w:t>
      </w:r>
      <w:r w:rsidR="005A1073">
        <w:rPr>
          <w:rtl/>
        </w:rPr>
        <w:t>م</w:t>
      </w:r>
      <w:r w:rsidR="005A1073">
        <w:rPr>
          <w:rFonts w:hint="cs"/>
          <w:rtl/>
        </w:rPr>
        <w:t>ی‌شود</w:t>
      </w:r>
      <w:r w:rsidRPr="00C01D74">
        <w:rPr>
          <w:rtl/>
        </w:rPr>
        <w:t>. ترک</w:t>
      </w:r>
      <w:r w:rsidRPr="00C01D74">
        <w:rPr>
          <w:rFonts w:hint="cs"/>
          <w:rtl/>
        </w:rPr>
        <w:t>ی</w:t>
      </w:r>
      <w:r w:rsidRPr="00C01D74">
        <w:rPr>
          <w:rFonts w:hint="eastAsia"/>
          <w:rtl/>
        </w:rPr>
        <w:t>ب</w:t>
      </w:r>
      <w:r w:rsidRPr="00C01D74">
        <w:rPr>
          <w:rtl/>
        </w:rPr>
        <w:t xml:space="preserve"> نفت خام بست</w:t>
      </w:r>
      <w:r w:rsidRPr="00C01D74">
        <w:rPr>
          <w:rFonts w:hint="eastAsia"/>
          <w:rtl/>
        </w:rPr>
        <w:t>ه</w:t>
      </w:r>
      <w:r w:rsidRPr="00C01D74">
        <w:rPr>
          <w:rtl/>
        </w:rPr>
        <w:t xml:space="preserve"> به منبع آن </w:t>
      </w:r>
      <w:r w:rsidR="005A1073">
        <w:rPr>
          <w:rtl/>
        </w:rPr>
        <w:t>م</w:t>
      </w:r>
      <w:r w:rsidR="005A1073">
        <w:rPr>
          <w:rFonts w:hint="cs"/>
          <w:rtl/>
        </w:rPr>
        <w:t>ی‌تواند</w:t>
      </w:r>
      <w:r w:rsidRPr="00C01D74">
        <w:rPr>
          <w:rtl/>
        </w:rPr>
        <w:t xml:space="preserve"> متفاوت باشد</w:t>
      </w:r>
      <w:r w:rsidR="00EF19A6">
        <w:rPr>
          <w:rFonts w:hint="cs"/>
          <w:rtl/>
        </w:rPr>
        <w:t>؛</w:t>
      </w:r>
      <w:r w:rsidR="00EF19A6" w:rsidRPr="00C01D74">
        <w:rPr>
          <w:rtl/>
        </w:rPr>
        <w:t xml:space="preserve"> </w:t>
      </w:r>
      <w:r w:rsidRPr="00C01D74">
        <w:rPr>
          <w:rtl/>
        </w:rPr>
        <w:t>اما به طور کل</w:t>
      </w:r>
      <w:r w:rsidRPr="00C01D74">
        <w:rPr>
          <w:rFonts w:hint="cs"/>
          <w:rtl/>
        </w:rPr>
        <w:t>ی</w:t>
      </w:r>
      <w:r w:rsidRPr="00C01D74">
        <w:rPr>
          <w:rtl/>
        </w:rPr>
        <w:t xml:space="preserve"> حاو</w:t>
      </w:r>
      <w:r w:rsidRPr="00C01D74">
        <w:rPr>
          <w:rFonts w:hint="cs"/>
          <w:rtl/>
        </w:rPr>
        <w:t>ی</w:t>
      </w:r>
      <w:r w:rsidRPr="00C01D74">
        <w:rPr>
          <w:rtl/>
        </w:rPr>
        <w:t xml:space="preserve"> ترک</w:t>
      </w:r>
      <w:r w:rsidRPr="00C01D74">
        <w:rPr>
          <w:rFonts w:hint="cs"/>
          <w:rtl/>
        </w:rPr>
        <w:t>ی</w:t>
      </w:r>
      <w:r w:rsidRPr="00C01D74">
        <w:rPr>
          <w:rFonts w:hint="eastAsia"/>
          <w:rtl/>
        </w:rPr>
        <w:t>ب</w:t>
      </w:r>
      <w:r w:rsidRPr="00C01D74">
        <w:rPr>
          <w:rFonts w:hint="cs"/>
          <w:rtl/>
        </w:rPr>
        <w:t>ی</w:t>
      </w:r>
      <w:r w:rsidRPr="00C01D74">
        <w:rPr>
          <w:rtl/>
        </w:rPr>
        <w:t xml:space="preserve"> از </w:t>
      </w:r>
      <w:r w:rsidR="005A1073">
        <w:rPr>
          <w:rtl/>
        </w:rPr>
        <w:t>ه</w:t>
      </w:r>
      <w:r w:rsidR="005A1073">
        <w:rPr>
          <w:rFonts w:hint="cs"/>
          <w:rtl/>
        </w:rPr>
        <w:t>یدروکربن‌های</w:t>
      </w:r>
      <w:r w:rsidRPr="00C01D74">
        <w:rPr>
          <w:rtl/>
        </w:rPr>
        <w:t xml:space="preserve"> مختلف و همچن</w:t>
      </w:r>
      <w:r w:rsidRPr="00C01D74">
        <w:rPr>
          <w:rFonts w:hint="cs"/>
          <w:rtl/>
        </w:rPr>
        <w:t>ی</w:t>
      </w:r>
      <w:r w:rsidRPr="00C01D74">
        <w:rPr>
          <w:rFonts w:hint="eastAsia"/>
          <w:rtl/>
        </w:rPr>
        <w:t>ن</w:t>
      </w:r>
      <w:r w:rsidRPr="00C01D74">
        <w:rPr>
          <w:rtl/>
        </w:rPr>
        <w:t xml:space="preserve"> مقاد</w:t>
      </w:r>
      <w:r w:rsidRPr="00C01D74">
        <w:rPr>
          <w:rFonts w:hint="cs"/>
          <w:rtl/>
        </w:rPr>
        <w:t>ی</w:t>
      </w:r>
      <w:r w:rsidRPr="00C01D74">
        <w:rPr>
          <w:rFonts w:hint="eastAsia"/>
          <w:rtl/>
        </w:rPr>
        <w:t>ر</w:t>
      </w:r>
      <w:r w:rsidRPr="00C01D74">
        <w:rPr>
          <w:rtl/>
        </w:rPr>
        <w:t xml:space="preserve"> کم</w:t>
      </w:r>
      <w:r w:rsidRPr="00C01D74">
        <w:rPr>
          <w:rFonts w:hint="cs"/>
          <w:rtl/>
        </w:rPr>
        <w:t>ی</w:t>
      </w:r>
      <w:r w:rsidRPr="00C01D74">
        <w:rPr>
          <w:rtl/>
        </w:rPr>
        <w:t xml:space="preserve"> گوگرد، ن</w:t>
      </w:r>
      <w:r w:rsidRPr="00C01D74">
        <w:rPr>
          <w:rFonts w:hint="cs"/>
          <w:rtl/>
        </w:rPr>
        <w:t>ی</w:t>
      </w:r>
      <w:r w:rsidRPr="00C01D74">
        <w:rPr>
          <w:rFonts w:hint="eastAsia"/>
          <w:rtl/>
        </w:rPr>
        <w:t>تروژن</w:t>
      </w:r>
      <w:r w:rsidRPr="00C01D74">
        <w:rPr>
          <w:rtl/>
        </w:rPr>
        <w:t xml:space="preserve"> و سا</w:t>
      </w:r>
      <w:r w:rsidRPr="00C01D74">
        <w:rPr>
          <w:rFonts w:hint="cs"/>
          <w:rtl/>
        </w:rPr>
        <w:t>ی</w:t>
      </w:r>
      <w:r w:rsidRPr="00C01D74">
        <w:rPr>
          <w:rFonts w:hint="eastAsia"/>
          <w:rtl/>
        </w:rPr>
        <w:t>ر</w:t>
      </w:r>
      <w:r w:rsidRPr="00C01D74">
        <w:rPr>
          <w:rtl/>
        </w:rPr>
        <w:t xml:space="preserve"> عناصر است.</w:t>
      </w:r>
      <w:r>
        <w:rPr>
          <w:rFonts w:hint="cs"/>
          <w:rtl/>
        </w:rPr>
        <w:t xml:space="preserve"> </w:t>
      </w:r>
      <w:r w:rsidRPr="00C01D74">
        <w:rPr>
          <w:rtl/>
        </w:rPr>
        <w:t>نفت خام ط</w:t>
      </w:r>
      <w:r w:rsidRPr="00C01D74">
        <w:rPr>
          <w:rFonts w:hint="cs"/>
          <w:rtl/>
        </w:rPr>
        <w:t>ی</w:t>
      </w:r>
      <w:r w:rsidRPr="00C01D74">
        <w:rPr>
          <w:rtl/>
        </w:rPr>
        <w:t xml:space="preserve"> </w:t>
      </w:r>
      <w:r w:rsidR="005A1073">
        <w:rPr>
          <w:rtl/>
        </w:rPr>
        <w:t>م</w:t>
      </w:r>
      <w:r w:rsidR="005A1073">
        <w:rPr>
          <w:rFonts w:hint="cs"/>
          <w:rtl/>
        </w:rPr>
        <w:t>یلیون‌ها</w:t>
      </w:r>
      <w:r w:rsidRPr="00C01D74">
        <w:rPr>
          <w:rtl/>
        </w:rPr>
        <w:t xml:space="preserve"> سال از طر</w:t>
      </w:r>
      <w:r w:rsidRPr="00C01D74">
        <w:rPr>
          <w:rFonts w:hint="cs"/>
          <w:rtl/>
        </w:rPr>
        <w:t>ی</w:t>
      </w:r>
      <w:r w:rsidRPr="00C01D74">
        <w:rPr>
          <w:rFonts w:hint="eastAsia"/>
          <w:rtl/>
        </w:rPr>
        <w:t>ق</w:t>
      </w:r>
      <w:r w:rsidRPr="00C01D74">
        <w:rPr>
          <w:rtl/>
        </w:rPr>
        <w:t xml:space="preserve"> </w:t>
      </w:r>
      <w:r w:rsidR="00EF19A6" w:rsidRPr="00C01D74">
        <w:rPr>
          <w:rtl/>
        </w:rPr>
        <w:t>فر</w:t>
      </w:r>
      <w:r w:rsidR="00EF19A6">
        <w:rPr>
          <w:rFonts w:hint="cs"/>
          <w:rtl/>
        </w:rPr>
        <w:t>ا</w:t>
      </w:r>
      <w:r w:rsidR="00EF19A6" w:rsidRPr="00C01D74">
        <w:rPr>
          <w:rFonts w:hint="cs"/>
          <w:rtl/>
        </w:rPr>
        <w:t>ی</w:t>
      </w:r>
      <w:r w:rsidR="00EF19A6" w:rsidRPr="00C01D74">
        <w:rPr>
          <w:rFonts w:hint="eastAsia"/>
          <w:rtl/>
        </w:rPr>
        <w:t>ند</w:t>
      </w:r>
      <w:r w:rsidR="00EF19A6" w:rsidRPr="00C01D74">
        <w:rPr>
          <w:rtl/>
        </w:rPr>
        <w:t xml:space="preserve"> </w:t>
      </w:r>
      <w:r w:rsidR="005A1073">
        <w:rPr>
          <w:rtl/>
        </w:rPr>
        <w:t>پ</w:t>
      </w:r>
      <w:r w:rsidR="005A1073">
        <w:rPr>
          <w:rFonts w:hint="cs"/>
          <w:rtl/>
        </w:rPr>
        <w:t>یچیده‌ای</w:t>
      </w:r>
      <w:r w:rsidRPr="00C01D74">
        <w:rPr>
          <w:rtl/>
        </w:rPr>
        <w:t xml:space="preserve"> که شامل دفن، گرم کردن و تبد</w:t>
      </w:r>
      <w:r w:rsidRPr="00C01D74">
        <w:rPr>
          <w:rFonts w:hint="cs"/>
          <w:rtl/>
        </w:rPr>
        <w:t>ی</w:t>
      </w:r>
      <w:r w:rsidRPr="00C01D74">
        <w:rPr>
          <w:rFonts w:hint="eastAsia"/>
          <w:rtl/>
        </w:rPr>
        <w:t>ل</w:t>
      </w:r>
      <w:r w:rsidRPr="00C01D74">
        <w:rPr>
          <w:rtl/>
        </w:rPr>
        <w:t xml:space="preserve"> مواد آل</w:t>
      </w:r>
      <w:r w:rsidRPr="00C01D74">
        <w:rPr>
          <w:rFonts w:hint="cs"/>
          <w:rtl/>
        </w:rPr>
        <w:t>ی</w:t>
      </w:r>
      <w:r w:rsidRPr="00C01D74">
        <w:rPr>
          <w:rtl/>
        </w:rPr>
        <w:t xml:space="preserve"> است، تشک</w:t>
      </w:r>
      <w:r w:rsidRPr="00C01D74">
        <w:rPr>
          <w:rFonts w:hint="cs"/>
          <w:rtl/>
        </w:rPr>
        <w:t>ی</w:t>
      </w:r>
      <w:r w:rsidRPr="00C01D74">
        <w:rPr>
          <w:rFonts w:hint="eastAsia"/>
          <w:rtl/>
        </w:rPr>
        <w:t>ل</w:t>
      </w:r>
      <w:r w:rsidRPr="00C01D74">
        <w:rPr>
          <w:rtl/>
        </w:rPr>
        <w:t xml:space="preserve"> </w:t>
      </w:r>
      <w:r w:rsidR="005A1073">
        <w:rPr>
          <w:rtl/>
        </w:rPr>
        <w:t>م</w:t>
      </w:r>
      <w:r w:rsidR="005A1073">
        <w:rPr>
          <w:rFonts w:hint="cs"/>
          <w:rtl/>
        </w:rPr>
        <w:t>ی‌شود</w:t>
      </w:r>
      <w:r w:rsidRPr="00C01D74">
        <w:rPr>
          <w:rtl/>
        </w:rPr>
        <w:t>. ا</w:t>
      </w:r>
      <w:r w:rsidRPr="00C01D74">
        <w:rPr>
          <w:rFonts w:hint="cs"/>
          <w:rtl/>
        </w:rPr>
        <w:t>ی</w:t>
      </w:r>
      <w:r w:rsidRPr="00C01D74">
        <w:rPr>
          <w:rFonts w:hint="eastAsia"/>
          <w:rtl/>
        </w:rPr>
        <w:t>ن</w:t>
      </w:r>
      <w:r w:rsidRPr="00C01D74">
        <w:rPr>
          <w:rtl/>
        </w:rPr>
        <w:t xml:space="preserve"> ماده آل</w:t>
      </w:r>
      <w:r w:rsidRPr="00C01D74">
        <w:rPr>
          <w:rFonts w:hint="cs"/>
          <w:rtl/>
        </w:rPr>
        <w:t>ی</w:t>
      </w:r>
      <w:r w:rsidRPr="00C01D74">
        <w:rPr>
          <w:rtl/>
        </w:rPr>
        <w:t xml:space="preserve"> معمولاً از بقا</w:t>
      </w:r>
      <w:r w:rsidRPr="00C01D74">
        <w:rPr>
          <w:rFonts w:hint="cs"/>
          <w:rtl/>
        </w:rPr>
        <w:t>ی</w:t>
      </w:r>
      <w:r w:rsidRPr="00C01D74">
        <w:rPr>
          <w:rFonts w:hint="eastAsia"/>
          <w:rtl/>
        </w:rPr>
        <w:t>ا</w:t>
      </w:r>
      <w:r w:rsidRPr="00C01D74">
        <w:rPr>
          <w:rFonts w:hint="cs"/>
          <w:rtl/>
        </w:rPr>
        <w:t>ی</w:t>
      </w:r>
      <w:r w:rsidRPr="00C01D74">
        <w:rPr>
          <w:rtl/>
        </w:rPr>
        <w:t xml:space="preserve"> موجودات در</w:t>
      </w:r>
      <w:r w:rsidRPr="00C01D74">
        <w:rPr>
          <w:rFonts w:hint="cs"/>
          <w:rtl/>
        </w:rPr>
        <w:t>ی</w:t>
      </w:r>
      <w:r w:rsidRPr="00C01D74">
        <w:rPr>
          <w:rFonts w:hint="eastAsia"/>
          <w:rtl/>
        </w:rPr>
        <w:t>ا</w:t>
      </w:r>
      <w:r w:rsidRPr="00C01D74">
        <w:rPr>
          <w:rFonts w:hint="cs"/>
          <w:rtl/>
        </w:rPr>
        <w:t>یی</w:t>
      </w:r>
      <w:r w:rsidRPr="00C01D74">
        <w:rPr>
          <w:rtl/>
        </w:rPr>
        <w:t xml:space="preserve"> مانند </w:t>
      </w:r>
      <w:r w:rsidR="005A1073">
        <w:rPr>
          <w:rtl/>
        </w:rPr>
        <w:t>پلانکتون‌ها</w:t>
      </w:r>
      <w:r w:rsidRPr="00C01D74">
        <w:rPr>
          <w:rtl/>
        </w:rPr>
        <w:t xml:space="preserve">، </w:t>
      </w:r>
      <w:r w:rsidR="005A1073">
        <w:rPr>
          <w:rtl/>
        </w:rPr>
        <w:t>جلبک‌ها</w:t>
      </w:r>
      <w:r w:rsidRPr="00C01D74">
        <w:rPr>
          <w:rtl/>
        </w:rPr>
        <w:t xml:space="preserve"> و سا</w:t>
      </w:r>
      <w:r w:rsidRPr="00C01D74">
        <w:rPr>
          <w:rFonts w:hint="cs"/>
          <w:rtl/>
        </w:rPr>
        <w:t>ی</w:t>
      </w:r>
      <w:r w:rsidRPr="00C01D74">
        <w:rPr>
          <w:rFonts w:hint="eastAsia"/>
          <w:rtl/>
        </w:rPr>
        <w:t>ر</w:t>
      </w:r>
      <w:r w:rsidRPr="00C01D74">
        <w:rPr>
          <w:rtl/>
        </w:rPr>
        <w:t xml:space="preserve"> موجودات م</w:t>
      </w:r>
      <w:r w:rsidRPr="00C01D74">
        <w:rPr>
          <w:rFonts w:hint="cs"/>
          <w:rtl/>
        </w:rPr>
        <w:t>ی</w:t>
      </w:r>
      <w:r w:rsidRPr="00C01D74">
        <w:rPr>
          <w:rFonts w:hint="eastAsia"/>
          <w:rtl/>
        </w:rPr>
        <w:t>کروسکوپ</w:t>
      </w:r>
      <w:r w:rsidRPr="00C01D74">
        <w:rPr>
          <w:rFonts w:hint="cs"/>
          <w:rtl/>
        </w:rPr>
        <w:t>ی</w:t>
      </w:r>
      <w:r w:rsidRPr="00C01D74">
        <w:rPr>
          <w:rtl/>
        </w:rPr>
        <w:t xml:space="preserve"> که در در</w:t>
      </w:r>
      <w:r w:rsidRPr="00C01D74">
        <w:rPr>
          <w:rFonts w:hint="cs"/>
          <w:rtl/>
        </w:rPr>
        <w:t>ی</w:t>
      </w:r>
      <w:r w:rsidRPr="00C01D74">
        <w:rPr>
          <w:rFonts w:hint="eastAsia"/>
          <w:rtl/>
        </w:rPr>
        <w:t>اها</w:t>
      </w:r>
      <w:r w:rsidRPr="00C01D74">
        <w:rPr>
          <w:rtl/>
        </w:rPr>
        <w:t xml:space="preserve"> و </w:t>
      </w:r>
      <w:r w:rsidR="005A1073">
        <w:rPr>
          <w:rtl/>
        </w:rPr>
        <w:t>اق</w:t>
      </w:r>
      <w:r w:rsidR="005A1073">
        <w:rPr>
          <w:rFonts w:hint="cs"/>
          <w:rtl/>
        </w:rPr>
        <w:t>یانوس‌های</w:t>
      </w:r>
      <w:r w:rsidRPr="00C01D74">
        <w:rPr>
          <w:rtl/>
        </w:rPr>
        <w:t xml:space="preserve"> باستان</w:t>
      </w:r>
      <w:r w:rsidRPr="00C01D74">
        <w:rPr>
          <w:rFonts w:hint="cs"/>
          <w:rtl/>
        </w:rPr>
        <w:t>ی</w:t>
      </w:r>
      <w:r w:rsidRPr="00C01D74">
        <w:rPr>
          <w:rtl/>
        </w:rPr>
        <w:t xml:space="preserve"> زندگ</w:t>
      </w:r>
      <w:r w:rsidRPr="00C01D74">
        <w:rPr>
          <w:rFonts w:hint="cs"/>
          <w:rtl/>
        </w:rPr>
        <w:t>ی</w:t>
      </w:r>
      <w:r w:rsidRPr="00C01D74">
        <w:rPr>
          <w:rtl/>
        </w:rPr>
        <w:t xml:space="preserve"> </w:t>
      </w:r>
      <w:r w:rsidR="005A1073">
        <w:rPr>
          <w:rtl/>
        </w:rPr>
        <w:t>م</w:t>
      </w:r>
      <w:r w:rsidR="005A1073">
        <w:rPr>
          <w:rFonts w:hint="cs"/>
          <w:rtl/>
        </w:rPr>
        <w:t>ی‌کردند</w:t>
      </w:r>
      <w:r w:rsidRPr="00C01D74">
        <w:rPr>
          <w:rFonts w:hint="eastAsia"/>
          <w:rtl/>
        </w:rPr>
        <w:t>،</w:t>
      </w:r>
      <w:r w:rsidRPr="00C01D74">
        <w:rPr>
          <w:rtl/>
        </w:rPr>
        <w:t xml:space="preserve"> تشک</w:t>
      </w:r>
      <w:r w:rsidRPr="00C01D74">
        <w:rPr>
          <w:rFonts w:hint="cs"/>
          <w:rtl/>
        </w:rPr>
        <w:t>ی</w:t>
      </w:r>
      <w:r w:rsidRPr="00C01D74">
        <w:rPr>
          <w:rFonts w:hint="eastAsia"/>
          <w:rtl/>
        </w:rPr>
        <w:t>ل</w:t>
      </w:r>
      <w:r w:rsidRPr="00C01D74">
        <w:rPr>
          <w:rtl/>
        </w:rPr>
        <w:t xml:space="preserve"> شده است.</w:t>
      </w:r>
      <w:r w:rsidRPr="00C01D74">
        <w:rPr>
          <w:rFonts w:hint="cs"/>
          <w:rtl/>
        </w:rPr>
        <w:t xml:space="preserve"> </w:t>
      </w:r>
      <w:r w:rsidR="00EF19A6" w:rsidRPr="00C01D74">
        <w:rPr>
          <w:rFonts w:hint="eastAsia"/>
          <w:rtl/>
        </w:rPr>
        <w:t>فر</w:t>
      </w:r>
      <w:r w:rsidR="00EF19A6">
        <w:rPr>
          <w:rFonts w:hint="cs"/>
          <w:rtl/>
        </w:rPr>
        <w:t>ا</w:t>
      </w:r>
      <w:r w:rsidR="00EF19A6" w:rsidRPr="00C01D74">
        <w:rPr>
          <w:rFonts w:hint="cs"/>
          <w:rtl/>
        </w:rPr>
        <w:t>ی</w:t>
      </w:r>
      <w:r w:rsidR="00EF19A6" w:rsidRPr="00C01D74">
        <w:rPr>
          <w:rFonts w:hint="eastAsia"/>
          <w:rtl/>
        </w:rPr>
        <w:t>ند</w:t>
      </w:r>
      <w:r w:rsidR="00EF19A6" w:rsidRPr="00C01D74">
        <w:rPr>
          <w:rtl/>
        </w:rPr>
        <w:t xml:space="preserve"> </w:t>
      </w:r>
      <w:r w:rsidRPr="00C01D74">
        <w:rPr>
          <w:rtl/>
        </w:rPr>
        <w:t>تشک</w:t>
      </w:r>
      <w:r w:rsidRPr="00C01D74">
        <w:rPr>
          <w:rFonts w:hint="cs"/>
          <w:rtl/>
        </w:rPr>
        <w:t>ی</w:t>
      </w:r>
      <w:r w:rsidRPr="00C01D74">
        <w:rPr>
          <w:rFonts w:hint="eastAsia"/>
          <w:rtl/>
        </w:rPr>
        <w:t>ل</w:t>
      </w:r>
      <w:r w:rsidRPr="00C01D74">
        <w:rPr>
          <w:rtl/>
        </w:rPr>
        <w:t xml:space="preserve"> نفت خام با تجمع مواد آل</w:t>
      </w:r>
      <w:r w:rsidRPr="00C01D74">
        <w:rPr>
          <w:rFonts w:hint="cs"/>
          <w:rtl/>
        </w:rPr>
        <w:t>ی</w:t>
      </w:r>
      <w:r w:rsidRPr="00C01D74">
        <w:rPr>
          <w:rtl/>
        </w:rPr>
        <w:t xml:space="preserve"> آغاز </w:t>
      </w:r>
      <w:r w:rsidR="005A1073">
        <w:rPr>
          <w:rtl/>
        </w:rPr>
        <w:t>م</w:t>
      </w:r>
      <w:r w:rsidR="005A1073">
        <w:rPr>
          <w:rFonts w:hint="cs"/>
          <w:rtl/>
        </w:rPr>
        <w:t>ی‌شود</w:t>
      </w:r>
      <w:r w:rsidRPr="00C01D74">
        <w:rPr>
          <w:rtl/>
        </w:rPr>
        <w:t>. با گذشت زمان، ا</w:t>
      </w:r>
      <w:r w:rsidRPr="00C01D74">
        <w:rPr>
          <w:rFonts w:hint="cs"/>
          <w:rtl/>
        </w:rPr>
        <w:t>ی</w:t>
      </w:r>
      <w:r w:rsidRPr="00C01D74">
        <w:rPr>
          <w:rFonts w:hint="eastAsia"/>
          <w:rtl/>
        </w:rPr>
        <w:t>ن</w:t>
      </w:r>
      <w:r w:rsidRPr="00C01D74">
        <w:rPr>
          <w:rtl/>
        </w:rPr>
        <w:t xml:space="preserve"> ماده توسط رسوبات و </w:t>
      </w:r>
      <w:r w:rsidR="005A1073">
        <w:rPr>
          <w:rtl/>
        </w:rPr>
        <w:t>لا</w:t>
      </w:r>
      <w:r w:rsidR="005A1073">
        <w:rPr>
          <w:rFonts w:hint="cs"/>
          <w:rtl/>
        </w:rPr>
        <w:t>یه‌های</w:t>
      </w:r>
      <w:r w:rsidRPr="00C01D74">
        <w:rPr>
          <w:rtl/>
        </w:rPr>
        <w:t xml:space="preserve"> د</w:t>
      </w:r>
      <w:r w:rsidRPr="00C01D74">
        <w:rPr>
          <w:rFonts w:hint="cs"/>
          <w:rtl/>
        </w:rPr>
        <w:t>ی</w:t>
      </w:r>
      <w:r w:rsidRPr="00C01D74">
        <w:rPr>
          <w:rFonts w:hint="eastAsia"/>
          <w:rtl/>
        </w:rPr>
        <w:t>گر</w:t>
      </w:r>
      <w:r w:rsidRPr="00C01D74">
        <w:rPr>
          <w:rtl/>
        </w:rPr>
        <w:t xml:space="preserve"> مواد آل</w:t>
      </w:r>
      <w:r w:rsidRPr="00C01D74">
        <w:rPr>
          <w:rFonts w:hint="cs"/>
          <w:rtl/>
        </w:rPr>
        <w:t>ی</w:t>
      </w:r>
      <w:r w:rsidRPr="00C01D74">
        <w:rPr>
          <w:rtl/>
        </w:rPr>
        <w:t xml:space="preserve"> مدفون </w:t>
      </w:r>
      <w:r w:rsidR="005A1073">
        <w:rPr>
          <w:rtl/>
        </w:rPr>
        <w:t>م</w:t>
      </w:r>
      <w:r w:rsidR="005A1073">
        <w:rPr>
          <w:rFonts w:hint="cs"/>
          <w:rtl/>
        </w:rPr>
        <w:t>ی‌شود</w:t>
      </w:r>
      <w:r w:rsidRPr="00C01D74">
        <w:rPr>
          <w:rtl/>
        </w:rPr>
        <w:t xml:space="preserve"> که آن را تحت فشار و حرارت بالا قرار </w:t>
      </w:r>
      <w:r w:rsidR="005A1073">
        <w:rPr>
          <w:rtl/>
        </w:rPr>
        <w:t>م</w:t>
      </w:r>
      <w:r w:rsidR="005A1073">
        <w:rPr>
          <w:rFonts w:hint="cs"/>
          <w:rtl/>
        </w:rPr>
        <w:t>ی‌دهد</w:t>
      </w:r>
      <w:r w:rsidRPr="00C01D74">
        <w:rPr>
          <w:rtl/>
        </w:rPr>
        <w:t xml:space="preserve">. </w:t>
      </w:r>
      <w:r w:rsidR="005A1073">
        <w:rPr>
          <w:rtl/>
        </w:rPr>
        <w:t>همان‌طور</w:t>
      </w:r>
      <w:r w:rsidRPr="00C01D74">
        <w:rPr>
          <w:rtl/>
        </w:rPr>
        <w:t xml:space="preserve"> که مواد آل</w:t>
      </w:r>
      <w:r w:rsidRPr="00C01D74">
        <w:rPr>
          <w:rFonts w:hint="cs"/>
          <w:rtl/>
        </w:rPr>
        <w:t>ی</w:t>
      </w:r>
      <w:r w:rsidRPr="00C01D74">
        <w:rPr>
          <w:rtl/>
        </w:rPr>
        <w:t xml:space="preserve"> در عمق ب</w:t>
      </w:r>
      <w:r w:rsidRPr="00C01D74">
        <w:rPr>
          <w:rFonts w:hint="cs"/>
          <w:rtl/>
        </w:rPr>
        <w:t>ی</w:t>
      </w:r>
      <w:r w:rsidRPr="00C01D74">
        <w:rPr>
          <w:rFonts w:hint="eastAsia"/>
          <w:rtl/>
        </w:rPr>
        <w:t>شتر</w:t>
      </w:r>
      <w:r w:rsidRPr="00C01D74">
        <w:rPr>
          <w:rFonts w:hint="cs"/>
          <w:rtl/>
        </w:rPr>
        <w:t>ی</w:t>
      </w:r>
      <w:r w:rsidRPr="00C01D74">
        <w:rPr>
          <w:rtl/>
        </w:rPr>
        <w:t xml:space="preserve"> دفن </w:t>
      </w:r>
      <w:r w:rsidR="005A1073">
        <w:rPr>
          <w:rtl/>
        </w:rPr>
        <w:t>م</w:t>
      </w:r>
      <w:r w:rsidR="005A1073">
        <w:rPr>
          <w:rFonts w:hint="cs"/>
          <w:rtl/>
        </w:rPr>
        <w:t>ی‌شوند</w:t>
      </w:r>
      <w:r w:rsidRPr="00C01D74">
        <w:rPr>
          <w:rtl/>
        </w:rPr>
        <w:t xml:space="preserve">، تحت فشار و </w:t>
      </w:r>
      <w:r w:rsidR="00EF19A6" w:rsidRPr="00C01D74">
        <w:rPr>
          <w:rtl/>
        </w:rPr>
        <w:t>دما</w:t>
      </w:r>
      <w:r w:rsidR="00EF19A6">
        <w:rPr>
          <w:rFonts w:hint="cs"/>
          <w:rtl/>
        </w:rPr>
        <w:t>ی</w:t>
      </w:r>
      <w:r w:rsidR="00EF19A6" w:rsidRPr="00C01D74">
        <w:rPr>
          <w:rtl/>
        </w:rPr>
        <w:t xml:space="preserve"> </w:t>
      </w:r>
      <w:r w:rsidRPr="00C01D74">
        <w:rPr>
          <w:rtl/>
        </w:rPr>
        <w:t>بالات</w:t>
      </w:r>
      <w:r w:rsidRPr="00C01D74">
        <w:rPr>
          <w:rFonts w:hint="eastAsia"/>
          <w:rtl/>
        </w:rPr>
        <w:t>ر</w:t>
      </w:r>
      <w:r w:rsidRPr="00C01D74">
        <w:rPr>
          <w:rFonts w:hint="cs"/>
          <w:rtl/>
        </w:rPr>
        <w:t>ی</w:t>
      </w:r>
      <w:r w:rsidRPr="00C01D74">
        <w:rPr>
          <w:rtl/>
        </w:rPr>
        <w:t xml:space="preserve"> قرار </w:t>
      </w:r>
      <w:r w:rsidR="005A1073">
        <w:rPr>
          <w:rtl/>
        </w:rPr>
        <w:t>م</w:t>
      </w:r>
      <w:r w:rsidR="005A1073">
        <w:rPr>
          <w:rFonts w:hint="cs"/>
          <w:rtl/>
        </w:rPr>
        <w:t>ی‌گیرند</w:t>
      </w:r>
      <w:r w:rsidRPr="00C01D74">
        <w:rPr>
          <w:rtl/>
        </w:rPr>
        <w:t xml:space="preserve"> که باعث </w:t>
      </w:r>
      <w:r w:rsidR="005A1073">
        <w:rPr>
          <w:rtl/>
        </w:rPr>
        <w:t>م</w:t>
      </w:r>
      <w:r w:rsidR="005A1073">
        <w:rPr>
          <w:rFonts w:hint="cs"/>
          <w:rtl/>
        </w:rPr>
        <w:t>ی‌شود</w:t>
      </w:r>
      <w:r w:rsidRPr="00C01D74">
        <w:rPr>
          <w:rtl/>
        </w:rPr>
        <w:t xml:space="preserve"> از نظر ش</w:t>
      </w:r>
      <w:r w:rsidRPr="00C01D74">
        <w:rPr>
          <w:rFonts w:hint="cs"/>
          <w:rtl/>
        </w:rPr>
        <w:t>ی</w:t>
      </w:r>
      <w:r w:rsidRPr="00C01D74">
        <w:rPr>
          <w:rFonts w:hint="eastAsia"/>
          <w:rtl/>
        </w:rPr>
        <w:t>م</w:t>
      </w:r>
      <w:r w:rsidRPr="00C01D74">
        <w:rPr>
          <w:rFonts w:hint="cs"/>
          <w:rtl/>
        </w:rPr>
        <w:t>ی</w:t>
      </w:r>
      <w:r w:rsidRPr="00C01D74">
        <w:rPr>
          <w:rFonts w:hint="eastAsia"/>
          <w:rtl/>
        </w:rPr>
        <w:t>ا</w:t>
      </w:r>
      <w:r w:rsidRPr="00C01D74">
        <w:rPr>
          <w:rFonts w:hint="cs"/>
          <w:rtl/>
        </w:rPr>
        <w:t>یی</w:t>
      </w:r>
      <w:r w:rsidRPr="00C01D74">
        <w:rPr>
          <w:rtl/>
        </w:rPr>
        <w:t xml:space="preserve"> به ه</w:t>
      </w:r>
      <w:r w:rsidRPr="00C01D74">
        <w:rPr>
          <w:rFonts w:hint="cs"/>
          <w:rtl/>
        </w:rPr>
        <w:t>ی</w:t>
      </w:r>
      <w:r w:rsidRPr="00C01D74">
        <w:rPr>
          <w:rFonts w:hint="eastAsia"/>
          <w:rtl/>
        </w:rPr>
        <w:t>دروکربن</w:t>
      </w:r>
      <w:r w:rsidRPr="00C01D74">
        <w:rPr>
          <w:rtl/>
        </w:rPr>
        <w:t xml:space="preserve"> تبد</w:t>
      </w:r>
      <w:r w:rsidRPr="00C01D74">
        <w:rPr>
          <w:rFonts w:hint="cs"/>
          <w:rtl/>
        </w:rPr>
        <w:t>ی</w:t>
      </w:r>
      <w:r w:rsidRPr="00C01D74">
        <w:rPr>
          <w:rFonts w:hint="eastAsia"/>
          <w:rtl/>
        </w:rPr>
        <w:t>ل</w:t>
      </w:r>
      <w:r w:rsidRPr="00C01D74">
        <w:rPr>
          <w:rtl/>
        </w:rPr>
        <w:t xml:space="preserve"> </w:t>
      </w:r>
      <w:r w:rsidR="00EF19A6">
        <w:rPr>
          <w:rFonts w:hint="cs"/>
          <w:rtl/>
        </w:rPr>
        <w:t>گردد</w:t>
      </w:r>
      <w:r w:rsidRPr="00C01D74">
        <w:rPr>
          <w:rtl/>
        </w:rPr>
        <w:t>.</w:t>
      </w:r>
    </w:p>
    <w:p w14:paraId="563A15A3" w14:textId="77777777" w:rsidR="008A57C6" w:rsidRPr="00C01D74" w:rsidRDefault="008A57C6" w:rsidP="003D4A53">
      <w:pPr>
        <w:pStyle w:val="af7"/>
        <w:rPr>
          <w:rtl/>
        </w:rPr>
      </w:pPr>
      <w:r w:rsidRPr="00C01D74">
        <w:rPr>
          <w:rFonts w:hint="eastAsia"/>
          <w:rtl/>
        </w:rPr>
        <w:t>ه</w:t>
      </w:r>
      <w:r w:rsidRPr="00C01D74">
        <w:rPr>
          <w:rFonts w:hint="cs"/>
          <w:rtl/>
        </w:rPr>
        <w:t>ی</w:t>
      </w:r>
      <w:r w:rsidRPr="00C01D74">
        <w:rPr>
          <w:rFonts w:hint="eastAsia"/>
          <w:rtl/>
        </w:rPr>
        <w:t>دروکربن‌ها</w:t>
      </w:r>
      <w:r w:rsidRPr="00C01D74">
        <w:rPr>
          <w:rFonts w:hint="cs"/>
          <w:rtl/>
        </w:rPr>
        <w:t>یی</w:t>
      </w:r>
      <w:r w:rsidRPr="00C01D74">
        <w:rPr>
          <w:rtl/>
        </w:rPr>
        <w:t xml:space="preserve"> که نفت خام را تشک</w:t>
      </w:r>
      <w:r w:rsidRPr="00C01D74">
        <w:rPr>
          <w:rFonts w:hint="cs"/>
          <w:rtl/>
        </w:rPr>
        <w:t>ی</w:t>
      </w:r>
      <w:r w:rsidRPr="00C01D74">
        <w:rPr>
          <w:rFonts w:hint="eastAsia"/>
          <w:rtl/>
        </w:rPr>
        <w:t>ل</w:t>
      </w:r>
      <w:r w:rsidRPr="00C01D74">
        <w:rPr>
          <w:rtl/>
        </w:rPr>
        <w:t xml:space="preserve"> م</w:t>
      </w:r>
      <w:r w:rsidRPr="00C01D74">
        <w:rPr>
          <w:rFonts w:hint="cs"/>
          <w:rtl/>
        </w:rPr>
        <w:t>ی‌</w:t>
      </w:r>
      <w:r w:rsidRPr="00C01D74">
        <w:rPr>
          <w:rFonts w:hint="eastAsia"/>
          <w:rtl/>
        </w:rPr>
        <w:t>دهند</w:t>
      </w:r>
      <w:r>
        <w:rPr>
          <w:rFonts w:hint="cs"/>
          <w:rtl/>
        </w:rPr>
        <w:t>،</w:t>
      </w:r>
      <w:r w:rsidRPr="00C01D74">
        <w:rPr>
          <w:rtl/>
        </w:rPr>
        <w:t xml:space="preserve"> م</w:t>
      </w:r>
      <w:r w:rsidRPr="00C01D74">
        <w:rPr>
          <w:rFonts w:hint="cs"/>
          <w:rtl/>
        </w:rPr>
        <w:t>ی‌</w:t>
      </w:r>
      <w:r w:rsidRPr="00C01D74">
        <w:rPr>
          <w:rFonts w:hint="eastAsia"/>
          <w:rtl/>
        </w:rPr>
        <w:t>توان</w:t>
      </w:r>
      <w:r w:rsidRPr="00C01D74">
        <w:rPr>
          <w:rtl/>
        </w:rPr>
        <w:t xml:space="preserve"> </w:t>
      </w:r>
      <w:r w:rsidR="005A1073">
        <w:rPr>
          <w:rtl/>
        </w:rPr>
        <w:t>به عنوان</w:t>
      </w:r>
      <w:r w:rsidRPr="00C01D74">
        <w:rPr>
          <w:rtl/>
        </w:rPr>
        <w:t xml:space="preserve"> زنج</w:t>
      </w:r>
      <w:r w:rsidRPr="00C01D74">
        <w:rPr>
          <w:rFonts w:hint="cs"/>
          <w:rtl/>
        </w:rPr>
        <w:t>ی</w:t>
      </w:r>
      <w:r w:rsidRPr="00C01D74">
        <w:rPr>
          <w:rFonts w:hint="eastAsia"/>
          <w:rtl/>
        </w:rPr>
        <w:t>ره‌ها</w:t>
      </w:r>
      <w:r w:rsidRPr="00C01D74">
        <w:rPr>
          <w:rFonts w:hint="cs"/>
          <w:rtl/>
        </w:rPr>
        <w:t>ی</w:t>
      </w:r>
      <w:r w:rsidRPr="00C01D74">
        <w:rPr>
          <w:rtl/>
        </w:rPr>
        <w:t xml:space="preserve"> بلند</w:t>
      </w:r>
      <w:r w:rsidRPr="00C01D74">
        <w:rPr>
          <w:rFonts w:hint="cs"/>
          <w:rtl/>
        </w:rPr>
        <w:t>ی</w:t>
      </w:r>
      <w:r w:rsidRPr="00C01D74">
        <w:rPr>
          <w:rtl/>
        </w:rPr>
        <w:t xml:space="preserve"> از اتم‌ها</w:t>
      </w:r>
      <w:r w:rsidRPr="00C01D74">
        <w:rPr>
          <w:rFonts w:hint="cs"/>
          <w:rtl/>
        </w:rPr>
        <w:t>ی</w:t>
      </w:r>
      <w:r w:rsidRPr="00C01D74">
        <w:rPr>
          <w:rtl/>
        </w:rPr>
        <w:t xml:space="preserve"> کربن و ه</w:t>
      </w:r>
      <w:r w:rsidRPr="00C01D74">
        <w:rPr>
          <w:rFonts w:hint="cs"/>
          <w:rtl/>
        </w:rPr>
        <w:t>ی</w:t>
      </w:r>
      <w:r w:rsidRPr="00C01D74">
        <w:rPr>
          <w:rFonts w:hint="eastAsia"/>
          <w:rtl/>
        </w:rPr>
        <w:t>دروژن</w:t>
      </w:r>
      <w:r w:rsidRPr="00C01D74">
        <w:rPr>
          <w:rtl/>
        </w:rPr>
        <w:t xml:space="preserve"> در نظر گرفت که در ط</w:t>
      </w:r>
      <w:r w:rsidRPr="00C01D74">
        <w:rPr>
          <w:rFonts w:hint="cs"/>
          <w:rtl/>
        </w:rPr>
        <w:t>ی</w:t>
      </w:r>
      <w:r w:rsidRPr="00C01D74">
        <w:rPr>
          <w:rtl/>
        </w:rPr>
        <w:t xml:space="preserve"> </w:t>
      </w:r>
      <w:r w:rsidR="00EF19A6" w:rsidRPr="00C01D74">
        <w:rPr>
          <w:rtl/>
        </w:rPr>
        <w:t>فر</w:t>
      </w:r>
      <w:r w:rsidR="00EF19A6">
        <w:rPr>
          <w:rFonts w:hint="cs"/>
          <w:rtl/>
        </w:rPr>
        <w:t>ا</w:t>
      </w:r>
      <w:r w:rsidR="00EF19A6" w:rsidRPr="00C01D74">
        <w:rPr>
          <w:rFonts w:hint="cs"/>
          <w:rtl/>
        </w:rPr>
        <w:t>ی</w:t>
      </w:r>
      <w:r w:rsidR="00EF19A6" w:rsidRPr="00C01D74">
        <w:rPr>
          <w:rFonts w:hint="eastAsia"/>
          <w:rtl/>
        </w:rPr>
        <w:t>ند</w:t>
      </w:r>
      <w:r w:rsidR="00EF19A6" w:rsidRPr="00C01D74">
        <w:rPr>
          <w:rtl/>
        </w:rPr>
        <w:t xml:space="preserve"> </w:t>
      </w:r>
      <w:r w:rsidRPr="00C01D74">
        <w:rPr>
          <w:rtl/>
        </w:rPr>
        <w:t>تبد</w:t>
      </w:r>
      <w:r w:rsidRPr="00C01D74">
        <w:rPr>
          <w:rFonts w:hint="cs"/>
          <w:rtl/>
        </w:rPr>
        <w:t>ی</w:t>
      </w:r>
      <w:r w:rsidRPr="00C01D74">
        <w:rPr>
          <w:rFonts w:hint="eastAsia"/>
          <w:rtl/>
        </w:rPr>
        <w:t>ل</w:t>
      </w:r>
      <w:r w:rsidRPr="00C01D74">
        <w:rPr>
          <w:rtl/>
        </w:rPr>
        <w:t xml:space="preserve"> ا</w:t>
      </w:r>
      <w:r w:rsidRPr="00C01D74">
        <w:rPr>
          <w:rFonts w:hint="cs"/>
          <w:rtl/>
        </w:rPr>
        <w:t>ی</w:t>
      </w:r>
      <w:r w:rsidRPr="00C01D74">
        <w:rPr>
          <w:rFonts w:hint="eastAsia"/>
          <w:rtl/>
        </w:rPr>
        <w:t>جاد</w:t>
      </w:r>
      <w:r w:rsidRPr="00C01D74">
        <w:rPr>
          <w:rtl/>
        </w:rPr>
        <w:t xml:space="preserve"> م</w:t>
      </w:r>
      <w:r w:rsidRPr="00C01D74">
        <w:rPr>
          <w:rFonts w:hint="cs"/>
          <w:rtl/>
        </w:rPr>
        <w:t>ی‌</w:t>
      </w:r>
      <w:r w:rsidRPr="00C01D74">
        <w:rPr>
          <w:rFonts w:hint="eastAsia"/>
          <w:rtl/>
        </w:rPr>
        <w:t>شوند</w:t>
      </w:r>
      <w:r w:rsidRPr="00C01D74">
        <w:rPr>
          <w:rtl/>
        </w:rPr>
        <w:t>. ترک</w:t>
      </w:r>
      <w:r w:rsidRPr="00C01D74">
        <w:rPr>
          <w:rFonts w:hint="cs"/>
          <w:rtl/>
        </w:rPr>
        <w:t>ی</w:t>
      </w:r>
      <w:r w:rsidRPr="00C01D74">
        <w:rPr>
          <w:rFonts w:hint="eastAsia"/>
          <w:rtl/>
        </w:rPr>
        <w:t>ب</w:t>
      </w:r>
      <w:r w:rsidRPr="00C01D74">
        <w:rPr>
          <w:rtl/>
        </w:rPr>
        <w:t xml:space="preserve"> دق</w:t>
      </w:r>
      <w:r w:rsidRPr="00C01D74">
        <w:rPr>
          <w:rFonts w:hint="cs"/>
          <w:rtl/>
        </w:rPr>
        <w:t>ی</w:t>
      </w:r>
      <w:r w:rsidRPr="00C01D74">
        <w:rPr>
          <w:rFonts w:hint="eastAsia"/>
          <w:rtl/>
        </w:rPr>
        <w:t>ق</w:t>
      </w:r>
      <w:r w:rsidRPr="00C01D74">
        <w:rPr>
          <w:rtl/>
        </w:rPr>
        <w:t xml:space="preserve"> </w:t>
      </w:r>
      <w:r w:rsidR="005A1073">
        <w:rPr>
          <w:rtl/>
        </w:rPr>
        <w:t>ه</w:t>
      </w:r>
      <w:r w:rsidR="005A1073">
        <w:rPr>
          <w:rFonts w:hint="cs"/>
          <w:rtl/>
        </w:rPr>
        <w:t>یدروکربن‌های</w:t>
      </w:r>
      <w:r w:rsidRPr="00C01D74">
        <w:rPr>
          <w:rtl/>
        </w:rPr>
        <w:t xml:space="preserve"> نفت خام به نوع ماده آل</w:t>
      </w:r>
      <w:r w:rsidRPr="00C01D74">
        <w:rPr>
          <w:rFonts w:hint="cs"/>
          <w:rtl/>
        </w:rPr>
        <w:t>ی</w:t>
      </w:r>
      <w:r w:rsidRPr="00C01D74">
        <w:rPr>
          <w:rtl/>
        </w:rPr>
        <w:t xml:space="preserve"> که در ابتدا دفن شده و شرا</w:t>
      </w:r>
      <w:r w:rsidRPr="00C01D74">
        <w:rPr>
          <w:rFonts w:hint="cs"/>
          <w:rtl/>
        </w:rPr>
        <w:t>ی</w:t>
      </w:r>
      <w:r w:rsidRPr="00C01D74">
        <w:rPr>
          <w:rFonts w:hint="eastAsia"/>
          <w:rtl/>
        </w:rPr>
        <w:t>ط</w:t>
      </w:r>
      <w:r w:rsidRPr="00C01D74">
        <w:rPr>
          <w:rFonts w:hint="cs"/>
          <w:rtl/>
        </w:rPr>
        <w:t>ی</w:t>
      </w:r>
      <w:r w:rsidRPr="00C01D74">
        <w:rPr>
          <w:rtl/>
        </w:rPr>
        <w:t xml:space="preserve"> که تحت آن تبد</w:t>
      </w:r>
      <w:r w:rsidRPr="00C01D74">
        <w:rPr>
          <w:rFonts w:hint="cs"/>
          <w:rtl/>
        </w:rPr>
        <w:t>ی</w:t>
      </w:r>
      <w:r w:rsidRPr="00C01D74">
        <w:rPr>
          <w:rFonts w:hint="eastAsia"/>
          <w:rtl/>
        </w:rPr>
        <w:t>ل</w:t>
      </w:r>
      <w:r w:rsidRPr="00C01D74">
        <w:rPr>
          <w:rtl/>
        </w:rPr>
        <w:t xml:space="preserve"> شده است</w:t>
      </w:r>
      <w:r w:rsidR="00EF19A6">
        <w:rPr>
          <w:rFonts w:hint="cs"/>
          <w:rtl/>
        </w:rPr>
        <w:t>،</w:t>
      </w:r>
      <w:r w:rsidRPr="00C01D74">
        <w:rPr>
          <w:rtl/>
        </w:rPr>
        <w:t xml:space="preserve"> بستگ</w:t>
      </w:r>
      <w:r w:rsidRPr="00C01D74">
        <w:rPr>
          <w:rFonts w:hint="cs"/>
          <w:rtl/>
        </w:rPr>
        <w:t>ی</w:t>
      </w:r>
      <w:r w:rsidRPr="00C01D74">
        <w:rPr>
          <w:rtl/>
        </w:rPr>
        <w:t xml:space="preserve"> دارد.</w:t>
      </w:r>
      <w:r w:rsidRPr="00C01D74">
        <w:rPr>
          <w:rFonts w:hint="cs"/>
          <w:rtl/>
        </w:rPr>
        <w:t xml:space="preserve"> </w:t>
      </w:r>
      <w:r w:rsidRPr="00C01D74">
        <w:rPr>
          <w:rFonts w:hint="eastAsia"/>
          <w:rtl/>
        </w:rPr>
        <w:t>هنگام</w:t>
      </w:r>
      <w:r w:rsidRPr="00C01D74">
        <w:rPr>
          <w:rFonts w:hint="cs"/>
          <w:rtl/>
        </w:rPr>
        <w:t>ی</w:t>
      </w:r>
      <w:r w:rsidRPr="00C01D74">
        <w:rPr>
          <w:rtl/>
        </w:rPr>
        <w:t xml:space="preserve"> که نفت خام تشک</w:t>
      </w:r>
      <w:r w:rsidRPr="00C01D74">
        <w:rPr>
          <w:rFonts w:hint="cs"/>
          <w:rtl/>
        </w:rPr>
        <w:t>ی</w:t>
      </w:r>
      <w:r w:rsidRPr="00C01D74">
        <w:rPr>
          <w:rFonts w:hint="eastAsia"/>
          <w:rtl/>
        </w:rPr>
        <w:t>ل</w:t>
      </w:r>
      <w:r w:rsidRPr="00C01D74">
        <w:rPr>
          <w:rtl/>
        </w:rPr>
        <w:t xml:space="preserve"> شد، از طر</w:t>
      </w:r>
      <w:r w:rsidRPr="00C01D74">
        <w:rPr>
          <w:rFonts w:hint="cs"/>
          <w:rtl/>
        </w:rPr>
        <w:t>ی</w:t>
      </w:r>
      <w:r w:rsidRPr="00C01D74">
        <w:rPr>
          <w:rFonts w:hint="eastAsia"/>
          <w:rtl/>
        </w:rPr>
        <w:t>ق</w:t>
      </w:r>
      <w:r w:rsidRPr="00C01D74">
        <w:rPr>
          <w:rtl/>
        </w:rPr>
        <w:t xml:space="preserve"> </w:t>
      </w:r>
      <w:r w:rsidR="005A1073">
        <w:rPr>
          <w:rtl/>
        </w:rPr>
        <w:t>لا</w:t>
      </w:r>
      <w:r w:rsidR="005A1073">
        <w:rPr>
          <w:rFonts w:hint="cs"/>
          <w:rtl/>
        </w:rPr>
        <w:t>یه‌های</w:t>
      </w:r>
      <w:r w:rsidRPr="00C01D74">
        <w:rPr>
          <w:rtl/>
        </w:rPr>
        <w:t xml:space="preserve"> سنگ</w:t>
      </w:r>
      <w:r w:rsidRPr="00C01D74">
        <w:rPr>
          <w:rFonts w:hint="cs"/>
          <w:rtl/>
        </w:rPr>
        <w:t>ی</w:t>
      </w:r>
      <w:r w:rsidRPr="00C01D74">
        <w:rPr>
          <w:rtl/>
        </w:rPr>
        <w:t xml:space="preserve"> اطراف به سمت سطح حرکت </w:t>
      </w:r>
      <w:r w:rsidR="00EF19A6">
        <w:rPr>
          <w:rFonts w:hint="cs"/>
          <w:rtl/>
        </w:rPr>
        <w:t>می‌کند</w:t>
      </w:r>
      <w:r w:rsidRPr="00C01D74">
        <w:rPr>
          <w:rtl/>
        </w:rPr>
        <w:t>. ا</w:t>
      </w:r>
      <w:r w:rsidRPr="00C01D74">
        <w:rPr>
          <w:rFonts w:hint="cs"/>
          <w:rtl/>
        </w:rPr>
        <w:t>ی</w:t>
      </w:r>
      <w:r w:rsidRPr="00C01D74">
        <w:rPr>
          <w:rFonts w:hint="eastAsia"/>
          <w:rtl/>
        </w:rPr>
        <w:t>ن</w:t>
      </w:r>
      <w:r w:rsidRPr="00C01D74">
        <w:rPr>
          <w:rtl/>
        </w:rPr>
        <w:t xml:space="preserve"> مهاجرت به دل</w:t>
      </w:r>
      <w:r w:rsidRPr="00C01D74">
        <w:rPr>
          <w:rFonts w:hint="cs"/>
          <w:rtl/>
        </w:rPr>
        <w:t>ی</w:t>
      </w:r>
      <w:r w:rsidRPr="00C01D74">
        <w:rPr>
          <w:rFonts w:hint="eastAsia"/>
          <w:rtl/>
        </w:rPr>
        <w:t>ل</w:t>
      </w:r>
      <w:r w:rsidRPr="00C01D74">
        <w:rPr>
          <w:rtl/>
        </w:rPr>
        <w:t xml:space="preserve"> فشار</w:t>
      </w:r>
      <w:r w:rsidRPr="00C01D74">
        <w:rPr>
          <w:rFonts w:hint="cs"/>
          <w:rtl/>
        </w:rPr>
        <w:t>ی</w:t>
      </w:r>
      <w:r w:rsidRPr="00C01D74">
        <w:rPr>
          <w:rtl/>
        </w:rPr>
        <w:t xml:space="preserve"> است که در مخازن نفت و گاز در ز</w:t>
      </w:r>
      <w:r w:rsidRPr="00C01D74">
        <w:rPr>
          <w:rFonts w:hint="cs"/>
          <w:rtl/>
        </w:rPr>
        <w:t>ی</w:t>
      </w:r>
      <w:r w:rsidRPr="00C01D74">
        <w:rPr>
          <w:rFonts w:hint="eastAsia"/>
          <w:rtl/>
        </w:rPr>
        <w:t>ر</w:t>
      </w:r>
      <w:r w:rsidRPr="00C01D74">
        <w:rPr>
          <w:rtl/>
        </w:rPr>
        <w:t xml:space="preserve"> زم</w:t>
      </w:r>
      <w:r w:rsidRPr="00C01D74">
        <w:rPr>
          <w:rFonts w:hint="cs"/>
          <w:rtl/>
        </w:rPr>
        <w:t>ی</w:t>
      </w:r>
      <w:r w:rsidRPr="00C01D74">
        <w:rPr>
          <w:rFonts w:hint="eastAsia"/>
          <w:rtl/>
        </w:rPr>
        <w:t>ن</w:t>
      </w:r>
      <w:r w:rsidRPr="00C01D74">
        <w:rPr>
          <w:rtl/>
        </w:rPr>
        <w:t xml:space="preserve"> ا</w:t>
      </w:r>
      <w:r w:rsidRPr="00C01D74">
        <w:rPr>
          <w:rFonts w:hint="cs"/>
          <w:rtl/>
        </w:rPr>
        <w:t>ی</w:t>
      </w:r>
      <w:r w:rsidRPr="00C01D74">
        <w:rPr>
          <w:rFonts w:hint="eastAsia"/>
          <w:rtl/>
        </w:rPr>
        <w:t>جاد</w:t>
      </w:r>
      <w:r w:rsidRPr="00C01D74">
        <w:rPr>
          <w:rtl/>
        </w:rPr>
        <w:t xml:space="preserve"> </w:t>
      </w:r>
      <w:r w:rsidR="005A1073">
        <w:rPr>
          <w:rtl/>
        </w:rPr>
        <w:t>م</w:t>
      </w:r>
      <w:r w:rsidR="005A1073">
        <w:rPr>
          <w:rFonts w:hint="cs"/>
          <w:rtl/>
        </w:rPr>
        <w:t>ی‌شود</w:t>
      </w:r>
      <w:r w:rsidRPr="00C01D74">
        <w:rPr>
          <w:rtl/>
        </w:rPr>
        <w:t>.</w:t>
      </w:r>
      <w:r w:rsidRPr="00C01D74">
        <w:rPr>
          <w:rFonts w:hint="cs"/>
          <w:rtl/>
        </w:rPr>
        <w:t xml:space="preserve"> </w:t>
      </w:r>
      <w:r w:rsidR="005A1073">
        <w:rPr>
          <w:rtl/>
        </w:rPr>
        <w:t>درنها</w:t>
      </w:r>
      <w:r w:rsidR="005A1073">
        <w:rPr>
          <w:rFonts w:hint="cs"/>
          <w:rtl/>
        </w:rPr>
        <w:t>یت</w:t>
      </w:r>
      <w:r w:rsidRPr="00C01D74">
        <w:rPr>
          <w:rFonts w:hint="eastAsia"/>
          <w:rtl/>
        </w:rPr>
        <w:t>،</w:t>
      </w:r>
      <w:r w:rsidRPr="00C01D74">
        <w:rPr>
          <w:rtl/>
        </w:rPr>
        <w:t xml:space="preserve"> اگر نفت به </w:t>
      </w:r>
      <w:r w:rsidRPr="00C01D74">
        <w:rPr>
          <w:rFonts w:hint="cs"/>
          <w:rtl/>
        </w:rPr>
        <w:t>ی</w:t>
      </w:r>
      <w:r w:rsidRPr="00C01D74">
        <w:rPr>
          <w:rFonts w:hint="eastAsia"/>
          <w:rtl/>
        </w:rPr>
        <w:t>ک</w:t>
      </w:r>
      <w:r w:rsidRPr="00C01D74">
        <w:rPr>
          <w:rtl/>
        </w:rPr>
        <w:t xml:space="preserve"> لا</w:t>
      </w:r>
      <w:r w:rsidRPr="00C01D74">
        <w:rPr>
          <w:rFonts w:hint="cs"/>
          <w:rtl/>
        </w:rPr>
        <w:t>ی</w:t>
      </w:r>
      <w:r w:rsidRPr="00C01D74">
        <w:rPr>
          <w:rFonts w:hint="eastAsia"/>
          <w:rtl/>
        </w:rPr>
        <w:t>ه</w:t>
      </w:r>
      <w:r w:rsidRPr="00C01D74">
        <w:rPr>
          <w:rtl/>
        </w:rPr>
        <w:t xml:space="preserve"> سنگ متخلخل برسد که به آن اجازه جار</w:t>
      </w:r>
      <w:r w:rsidRPr="00C01D74">
        <w:rPr>
          <w:rFonts w:hint="cs"/>
          <w:rtl/>
        </w:rPr>
        <w:t>ی</w:t>
      </w:r>
      <w:r w:rsidRPr="00C01D74">
        <w:rPr>
          <w:rtl/>
        </w:rPr>
        <w:t xml:space="preserve"> شدن دهد، </w:t>
      </w:r>
      <w:r w:rsidR="005A1073">
        <w:rPr>
          <w:rtl/>
        </w:rPr>
        <w:t>م</w:t>
      </w:r>
      <w:r w:rsidR="005A1073">
        <w:rPr>
          <w:rFonts w:hint="cs"/>
          <w:rtl/>
        </w:rPr>
        <w:t>ی‌توان</w:t>
      </w:r>
      <w:r w:rsidRPr="00C01D74">
        <w:rPr>
          <w:rtl/>
        </w:rPr>
        <w:t xml:space="preserve"> آن را از طر</w:t>
      </w:r>
      <w:r w:rsidRPr="00C01D74">
        <w:rPr>
          <w:rFonts w:hint="cs"/>
          <w:rtl/>
        </w:rPr>
        <w:t>ی</w:t>
      </w:r>
      <w:r w:rsidRPr="00C01D74">
        <w:rPr>
          <w:rFonts w:hint="eastAsia"/>
          <w:rtl/>
        </w:rPr>
        <w:t>ق</w:t>
      </w:r>
      <w:r w:rsidRPr="00C01D74">
        <w:rPr>
          <w:rtl/>
        </w:rPr>
        <w:t xml:space="preserve"> چاه حفر شده در سنگ استخراج کرد. </w:t>
      </w:r>
    </w:p>
    <w:p w14:paraId="0D5CF58B" w14:textId="77777777" w:rsidR="008A57C6" w:rsidRPr="00C01D74" w:rsidRDefault="008A57C6" w:rsidP="00562370">
      <w:pPr>
        <w:pStyle w:val="a6"/>
        <w:rPr>
          <w:rtl/>
        </w:rPr>
      </w:pPr>
      <w:bookmarkStart w:id="2" w:name="_Toc178070415"/>
      <w:r w:rsidRPr="00C01D74">
        <w:rPr>
          <w:rFonts w:hint="cs"/>
          <w:rtl/>
        </w:rPr>
        <w:t>استفاده از نفت خام</w:t>
      </w:r>
      <w:bookmarkEnd w:id="2"/>
    </w:p>
    <w:p w14:paraId="42449B7B" w14:textId="77777777" w:rsidR="008A57C6" w:rsidRPr="00C01D74" w:rsidRDefault="008A57C6" w:rsidP="003D4A53">
      <w:pPr>
        <w:pStyle w:val="af7"/>
        <w:rPr>
          <w:rtl/>
        </w:rPr>
      </w:pPr>
      <w:r w:rsidRPr="00C01D74">
        <w:rPr>
          <w:rtl/>
        </w:rPr>
        <w:t>قدمت استفاده از نفت خام به هزاران سال پ</w:t>
      </w:r>
      <w:r w:rsidRPr="00C01D74">
        <w:rPr>
          <w:rFonts w:hint="cs"/>
          <w:rtl/>
        </w:rPr>
        <w:t>ی</w:t>
      </w:r>
      <w:r w:rsidRPr="00C01D74">
        <w:rPr>
          <w:rFonts w:hint="eastAsia"/>
          <w:rtl/>
        </w:rPr>
        <w:t>ش</w:t>
      </w:r>
      <w:r w:rsidRPr="00C01D74">
        <w:rPr>
          <w:rtl/>
        </w:rPr>
        <w:t xml:space="preserve"> </w:t>
      </w:r>
      <w:r w:rsidR="005A1073">
        <w:rPr>
          <w:rtl/>
        </w:rPr>
        <w:t>برم</w:t>
      </w:r>
      <w:r w:rsidR="005A1073">
        <w:rPr>
          <w:rFonts w:hint="cs"/>
          <w:rtl/>
        </w:rPr>
        <w:t>ی‌گردد</w:t>
      </w:r>
      <w:r w:rsidRPr="00C01D74">
        <w:rPr>
          <w:rtl/>
        </w:rPr>
        <w:t xml:space="preserve"> و شواهد</w:t>
      </w:r>
      <w:r w:rsidRPr="00C01D74">
        <w:rPr>
          <w:rFonts w:hint="cs"/>
          <w:rtl/>
        </w:rPr>
        <w:t>ی</w:t>
      </w:r>
      <w:r w:rsidRPr="00C01D74">
        <w:rPr>
          <w:rtl/>
        </w:rPr>
        <w:t xml:space="preserve"> </w:t>
      </w:r>
      <w:r w:rsidR="00793C73">
        <w:rPr>
          <w:rFonts w:hint="cs"/>
          <w:rtl/>
        </w:rPr>
        <w:t>مبنی بر</w:t>
      </w:r>
      <w:r w:rsidR="00793C73" w:rsidRPr="00C01D74">
        <w:rPr>
          <w:rtl/>
        </w:rPr>
        <w:t xml:space="preserve"> </w:t>
      </w:r>
      <w:r w:rsidRPr="00C01D74">
        <w:rPr>
          <w:rtl/>
        </w:rPr>
        <w:t xml:space="preserve">استفاده از آن توسط </w:t>
      </w:r>
      <w:r w:rsidR="00A4325E">
        <w:rPr>
          <w:rtl/>
        </w:rPr>
        <w:t>تمدن‌ها</w:t>
      </w:r>
      <w:r w:rsidR="00A4325E">
        <w:rPr>
          <w:rFonts w:hint="cs"/>
          <w:rtl/>
        </w:rPr>
        <w:t>ی</w:t>
      </w:r>
      <w:r w:rsidRPr="00C01D74">
        <w:rPr>
          <w:rtl/>
        </w:rPr>
        <w:t xml:space="preserve"> باستان</w:t>
      </w:r>
      <w:r w:rsidRPr="00C01D74">
        <w:rPr>
          <w:rFonts w:hint="cs"/>
          <w:rtl/>
        </w:rPr>
        <w:t>ی</w:t>
      </w:r>
      <w:r w:rsidRPr="00C01D74">
        <w:rPr>
          <w:rtl/>
        </w:rPr>
        <w:t xml:space="preserve"> مانند </w:t>
      </w:r>
      <w:r w:rsidR="00A4325E">
        <w:rPr>
          <w:rtl/>
        </w:rPr>
        <w:t>سومر</w:t>
      </w:r>
      <w:r w:rsidR="00A4325E">
        <w:rPr>
          <w:rFonts w:hint="cs"/>
          <w:rtl/>
        </w:rPr>
        <w:t>ی‌ها</w:t>
      </w:r>
      <w:r w:rsidRPr="00C01D74">
        <w:rPr>
          <w:rtl/>
        </w:rPr>
        <w:t xml:space="preserve"> و </w:t>
      </w:r>
      <w:r w:rsidR="00A4325E">
        <w:rPr>
          <w:rtl/>
        </w:rPr>
        <w:t>بابل</w:t>
      </w:r>
      <w:r w:rsidR="00A4325E">
        <w:rPr>
          <w:rFonts w:hint="cs"/>
          <w:rtl/>
        </w:rPr>
        <w:t>ی‌ها</w:t>
      </w:r>
      <w:r w:rsidRPr="00C01D74">
        <w:rPr>
          <w:rtl/>
        </w:rPr>
        <w:t xml:space="preserve"> در خاورم</w:t>
      </w:r>
      <w:r w:rsidRPr="00C01D74">
        <w:rPr>
          <w:rFonts w:hint="cs"/>
          <w:rtl/>
        </w:rPr>
        <w:t>ی</w:t>
      </w:r>
      <w:r w:rsidRPr="00C01D74">
        <w:rPr>
          <w:rFonts w:hint="eastAsia"/>
          <w:rtl/>
        </w:rPr>
        <w:t>انه</w:t>
      </w:r>
      <w:r w:rsidRPr="00C01D74">
        <w:rPr>
          <w:rtl/>
        </w:rPr>
        <w:t xml:space="preserve"> وجود دارد. ا</w:t>
      </w:r>
      <w:r w:rsidRPr="00C01D74">
        <w:rPr>
          <w:rFonts w:hint="cs"/>
          <w:rtl/>
        </w:rPr>
        <w:t>ی</w:t>
      </w:r>
      <w:r w:rsidRPr="00C01D74">
        <w:rPr>
          <w:rFonts w:hint="eastAsia"/>
          <w:rtl/>
        </w:rPr>
        <w:t>ن</w:t>
      </w:r>
      <w:r w:rsidRPr="00C01D74">
        <w:rPr>
          <w:rtl/>
        </w:rPr>
        <w:t xml:space="preserve"> جوامع اول</w:t>
      </w:r>
      <w:r w:rsidRPr="00C01D74">
        <w:rPr>
          <w:rFonts w:hint="cs"/>
          <w:rtl/>
        </w:rPr>
        <w:t>ی</w:t>
      </w:r>
      <w:r w:rsidRPr="00C01D74">
        <w:rPr>
          <w:rFonts w:hint="eastAsia"/>
          <w:rtl/>
        </w:rPr>
        <w:t>ه</w:t>
      </w:r>
      <w:r w:rsidRPr="00C01D74">
        <w:rPr>
          <w:rtl/>
        </w:rPr>
        <w:t xml:space="preserve"> از نفت خام برا</w:t>
      </w:r>
      <w:r w:rsidRPr="00C01D74">
        <w:rPr>
          <w:rFonts w:hint="cs"/>
          <w:rtl/>
        </w:rPr>
        <w:t>ی</w:t>
      </w:r>
      <w:r w:rsidRPr="00C01D74">
        <w:rPr>
          <w:rtl/>
        </w:rPr>
        <w:t xml:space="preserve"> اهداف مختلف </w:t>
      </w:r>
      <w:r w:rsidR="00A4325E">
        <w:rPr>
          <w:rtl/>
        </w:rPr>
        <w:t>ازجمله</w:t>
      </w:r>
      <w:r w:rsidRPr="00C01D74">
        <w:rPr>
          <w:rtl/>
        </w:rPr>
        <w:t xml:space="preserve"> درزگ</w:t>
      </w:r>
      <w:r w:rsidRPr="00C01D74">
        <w:rPr>
          <w:rFonts w:hint="cs"/>
          <w:rtl/>
        </w:rPr>
        <w:t>ی</w:t>
      </w:r>
      <w:r w:rsidRPr="00C01D74">
        <w:rPr>
          <w:rFonts w:hint="eastAsia"/>
          <w:rtl/>
        </w:rPr>
        <w:t>ر</w:t>
      </w:r>
      <w:r>
        <w:rPr>
          <w:rtl/>
        </w:rPr>
        <w:t xml:space="preserve"> </w:t>
      </w:r>
      <w:r w:rsidR="00A4325E">
        <w:rPr>
          <w:rtl/>
        </w:rPr>
        <w:t>ساختمان</w:t>
      </w:r>
      <w:r>
        <w:rPr>
          <w:rFonts w:hint="cs"/>
          <w:rtl/>
        </w:rPr>
        <w:t xml:space="preserve">، عایق </w:t>
      </w:r>
      <w:r w:rsidR="00A4325E">
        <w:rPr>
          <w:rtl/>
        </w:rPr>
        <w:t>قا</w:t>
      </w:r>
      <w:r w:rsidR="00A4325E">
        <w:rPr>
          <w:rFonts w:hint="cs"/>
          <w:rtl/>
        </w:rPr>
        <w:t>یق‌</w:t>
      </w:r>
      <w:r w:rsidR="00793C73">
        <w:rPr>
          <w:rFonts w:hint="cs"/>
          <w:rtl/>
        </w:rPr>
        <w:t>‌ها</w:t>
      </w:r>
      <w:r>
        <w:rPr>
          <w:rtl/>
        </w:rPr>
        <w:t xml:space="preserve"> و </w:t>
      </w:r>
      <w:r>
        <w:rPr>
          <w:rFonts w:hint="cs"/>
          <w:rtl/>
        </w:rPr>
        <w:t xml:space="preserve">همچنین </w:t>
      </w:r>
      <w:r w:rsidRPr="00C01D74">
        <w:rPr>
          <w:rtl/>
        </w:rPr>
        <w:t>پماد د</w:t>
      </w:r>
      <w:r w:rsidRPr="00C01D74">
        <w:rPr>
          <w:rFonts w:hint="eastAsia"/>
          <w:rtl/>
        </w:rPr>
        <w:t>ارو</w:t>
      </w:r>
      <w:r w:rsidRPr="00C01D74">
        <w:rPr>
          <w:rFonts w:hint="cs"/>
          <w:rtl/>
        </w:rPr>
        <w:t>یی</w:t>
      </w:r>
      <w:r w:rsidRPr="00C01D74">
        <w:rPr>
          <w:rtl/>
        </w:rPr>
        <w:t xml:space="preserve"> استفاده </w:t>
      </w:r>
      <w:r w:rsidR="00A4325E">
        <w:rPr>
          <w:rtl/>
        </w:rPr>
        <w:t>م</w:t>
      </w:r>
      <w:r w:rsidR="00A4325E">
        <w:rPr>
          <w:rFonts w:hint="cs"/>
          <w:rtl/>
        </w:rPr>
        <w:t>ی‌کردند</w:t>
      </w:r>
      <w:r w:rsidRPr="00C01D74">
        <w:rPr>
          <w:rtl/>
        </w:rPr>
        <w:t>.</w:t>
      </w:r>
    </w:p>
    <w:p w14:paraId="5D0D8A2F" w14:textId="77777777" w:rsidR="008A57C6" w:rsidRPr="00C01D74" w:rsidRDefault="008A57C6" w:rsidP="003D4A53">
      <w:pPr>
        <w:pStyle w:val="af7"/>
        <w:rPr>
          <w:rtl/>
        </w:rPr>
      </w:pPr>
      <w:r w:rsidRPr="00C01D74">
        <w:rPr>
          <w:rFonts w:hint="eastAsia"/>
          <w:rtl/>
        </w:rPr>
        <w:t>تار</w:t>
      </w:r>
      <w:r w:rsidRPr="00C01D74">
        <w:rPr>
          <w:rFonts w:hint="cs"/>
          <w:rtl/>
        </w:rPr>
        <w:t>ی</w:t>
      </w:r>
      <w:r w:rsidRPr="00C01D74">
        <w:rPr>
          <w:rFonts w:hint="eastAsia"/>
          <w:rtl/>
        </w:rPr>
        <w:t>خ</w:t>
      </w:r>
      <w:r w:rsidRPr="00C01D74">
        <w:rPr>
          <w:rtl/>
        </w:rPr>
        <w:t xml:space="preserve"> مدرن نفت خام به اواسط قرن نوزدهم </w:t>
      </w:r>
      <w:r w:rsidR="00A4325E">
        <w:rPr>
          <w:rtl/>
        </w:rPr>
        <w:t>برم</w:t>
      </w:r>
      <w:r w:rsidR="00A4325E">
        <w:rPr>
          <w:rFonts w:hint="cs"/>
          <w:rtl/>
        </w:rPr>
        <w:t>ی‌گردد</w:t>
      </w:r>
      <w:r w:rsidRPr="00C01D74">
        <w:rPr>
          <w:rtl/>
        </w:rPr>
        <w:t>، زمان</w:t>
      </w:r>
      <w:r w:rsidRPr="00C01D74">
        <w:rPr>
          <w:rFonts w:hint="cs"/>
          <w:rtl/>
        </w:rPr>
        <w:t>ی</w:t>
      </w:r>
      <w:r w:rsidRPr="00C01D74">
        <w:rPr>
          <w:rtl/>
        </w:rPr>
        <w:t xml:space="preserve"> که </w:t>
      </w:r>
      <w:r w:rsidR="00DA12DA">
        <w:rPr>
          <w:rFonts w:hint="cs"/>
          <w:rtl/>
        </w:rPr>
        <w:t>نخستین</w:t>
      </w:r>
      <w:r w:rsidR="00DA12DA" w:rsidRPr="00C01D74">
        <w:rPr>
          <w:rtl/>
        </w:rPr>
        <w:t xml:space="preserve"> </w:t>
      </w:r>
      <w:r w:rsidRPr="00C01D74">
        <w:rPr>
          <w:rtl/>
        </w:rPr>
        <w:t>چاه نفت تجار</w:t>
      </w:r>
      <w:r w:rsidRPr="00C01D74">
        <w:rPr>
          <w:rFonts w:hint="cs"/>
          <w:rtl/>
        </w:rPr>
        <w:t>ی</w:t>
      </w:r>
      <w:r w:rsidRPr="00C01D74">
        <w:rPr>
          <w:rtl/>
        </w:rPr>
        <w:t xml:space="preserve"> در  آمر</w:t>
      </w:r>
      <w:r w:rsidRPr="00C01D74">
        <w:rPr>
          <w:rFonts w:hint="cs"/>
          <w:rtl/>
        </w:rPr>
        <w:t>ی</w:t>
      </w:r>
      <w:r w:rsidRPr="00C01D74">
        <w:rPr>
          <w:rFonts w:hint="eastAsia"/>
          <w:rtl/>
        </w:rPr>
        <w:t>کا</w:t>
      </w:r>
      <w:r w:rsidR="00DA12DA">
        <w:rPr>
          <w:rFonts w:hint="cs"/>
          <w:rtl/>
        </w:rPr>
        <w:t>، ایالت پنسیلوانیا</w:t>
      </w:r>
      <w:r w:rsidRPr="00C01D74">
        <w:rPr>
          <w:rtl/>
        </w:rPr>
        <w:t xml:space="preserve"> در سال 1859 حفر شد. ا</w:t>
      </w:r>
      <w:r w:rsidRPr="00C01D74">
        <w:rPr>
          <w:rFonts w:hint="cs"/>
          <w:rtl/>
        </w:rPr>
        <w:t>ی</w:t>
      </w:r>
      <w:r w:rsidRPr="00C01D74">
        <w:rPr>
          <w:rFonts w:hint="eastAsia"/>
          <w:rtl/>
        </w:rPr>
        <w:t>ن</w:t>
      </w:r>
      <w:r w:rsidRPr="00C01D74">
        <w:rPr>
          <w:rtl/>
        </w:rPr>
        <w:t xml:space="preserve"> کشف منجر به رونق اکتشاف و تول</w:t>
      </w:r>
      <w:r w:rsidRPr="00C01D74">
        <w:rPr>
          <w:rFonts w:hint="cs"/>
          <w:rtl/>
        </w:rPr>
        <w:t>ی</w:t>
      </w:r>
      <w:r w:rsidRPr="00C01D74">
        <w:rPr>
          <w:rFonts w:hint="eastAsia"/>
          <w:rtl/>
        </w:rPr>
        <w:t>د</w:t>
      </w:r>
      <w:r w:rsidRPr="00C01D74">
        <w:rPr>
          <w:rtl/>
        </w:rPr>
        <w:t xml:space="preserve"> نفت </w:t>
      </w:r>
      <w:r w:rsidR="00DA12DA">
        <w:rPr>
          <w:rFonts w:hint="cs"/>
          <w:rtl/>
        </w:rPr>
        <w:t>گردید</w:t>
      </w:r>
      <w:r w:rsidR="00DA12DA" w:rsidRPr="00C01D74">
        <w:rPr>
          <w:rtl/>
        </w:rPr>
        <w:t xml:space="preserve"> </w:t>
      </w:r>
      <w:r w:rsidRPr="00C01D74">
        <w:rPr>
          <w:rtl/>
        </w:rPr>
        <w:t>و در اوا</w:t>
      </w:r>
      <w:r w:rsidRPr="00C01D74">
        <w:rPr>
          <w:rFonts w:hint="cs"/>
          <w:rtl/>
        </w:rPr>
        <w:t>ی</w:t>
      </w:r>
      <w:r w:rsidRPr="00C01D74">
        <w:rPr>
          <w:rFonts w:hint="eastAsia"/>
          <w:rtl/>
        </w:rPr>
        <w:t>ل</w:t>
      </w:r>
      <w:r w:rsidRPr="00C01D74">
        <w:rPr>
          <w:rtl/>
        </w:rPr>
        <w:t xml:space="preserve"> قرن ب</w:t>
      </w:r>
      <w:r w:rsidRPr="00C01D74">
        <w:rPr>
          <w:rFonts w:hint="cs"/>
          <w:rtl/>
        </w:rPr>
        <w:t>ی</w:t>
      </w:r>
      <w:r w:rsidRPr="00C01D74">
        <w:rPr>
          <w:rFonts w:hint="eastAsia"/>
          <w:rtl/>
        </w:rPr>
        <w:t>ستم،</w:t>
      </w:r>
      <w:r w:rsidRPr="00C01D74">
        <w:rPr>
          <w:rtl/>
        </w:rPr>
        <w:t xml:space="preserve"> نفت خام به </w:t>
      </w:r>
      <w:r w:rsidRPr="00C01D74">
        <w:rPr>
          <w:rFonts w:hint="cs"/>
          <w:rtl/>
        </w:rPr>
        <w:t>ی</w:t>
      </w:r>
      <w:r w:rsidRPr="00C01D74">
        <w:rPr>
          <w:rFonts w:hint="eastAsia"/>
          <w:rtl/>
        </w:rPr>
        <w:t>ک</w:t>
      </w:r>
      <w:r w:rsidRPr="00C01D74">
        <w:rPr>
          <w:rtl/>
        </w:rPr>
        <w:t xml:space="preserve"> کالا</w:t>
      </w:r>
      <w:r w:rsidRPr="00C01D74">
        <w:rPr>
          <w:rFonts w:hint="cs"/>
          <w:rtl/>
        </w:rPr>
        <w:t>ی</w:t>
      </w:r>
      <w:r w:rsidRPr="00C01D74">
        <w:rPr>
          <w:rtl/>
        </w:rPr>
        <w:t xml:space="preserve"> بزرگ جهان</w:t>
      </w:r>
      <w:r w:rsidRPr="00C01D74">
        <w:rPr>
          <w:rFonts w:hint="cs"/>
          <w:rtl/>
        </w:rPr>
        <w:t>ی</w:t>
      </w:r>
      <w:r w:rsidRPr="00C01D74">
        <w:rPr>
          <w:rtl/>
        </w:rPr>
        <w:t xml:space="preserve"> تبد</w:t>
      </w:r>
      <w:r w:rsidRPr="00C01D74">
        <w:rPr>
          <w:rFonts w:hint="cs"/>
          <w:rtl/>
        </w:rPr>
        <w:t>ی</w:t>
      </w:r>
      <w:r w:rsidRPr="00C01D74">
        <w:rPr>
          <w:rFonts w:hint="eastAsia"/>
          <w:rtl/>
        </w:rPr>
        <w:t>ل</w:t>
      </w:r>
      <w:r>
        <w:rPr>
          <w:rtl/>
        </w:rPr>
        <w:t xml:space="preserve"> شد</w:t>
      </w:r>
      <w:r w:rsidRPr="00C01D74">
        <w:rPr>
          <w:rtl/>
        </w:rPr>
        <w:t>.</w:t>
      </w:r>
      <w:r w:rsidRPr="00C01D74">
        <w:rPr>
          <w:rFonts w:hint="cs"/>
          <w:rtl/>
        </w:rPr>
        <w:t xml:space="preserve"> </w:t>
      </w:r>
      <w:r w:rsidRPr="00C01D74">
        <w:rPr>
          <w:rFonts w:hint="eastAsia"/>
          <w:rtl/>
        </w:rPr>
        <w:t>توسعه</w:t>
      </w:r>
      <w:r w:rsidRPr="00C01D74">
        <w:rPr>
          <w:rtl/>
        </w:rPr>
        <w:t xml:space="preserve"> صنعت خودرو در اوا</w:t>
      </w:r>
      <w:r w:rsidRPr="00C01D74">
        <w:rPr>
          <w:rFonts w:hint="cs"/>
          <w:rtl/>
        </w:rPr>
        <w:t>ی</w:t>
      </w:r>
      <w:r w:rsidRPr="00C01D74">
        <w:rPr>
          <w:rFonts w:hint="eastAsia"/>
          <w:rtl/>
        </w:rPr>
        <w:t>ل</w:t>
      </w:r>
      <w:r w:rsidRPr="00C01D74">
        <w:rPr>
          <w:rtl/>
        </w:rPr>
        <w:t xml:space="preserve"> دهه 1900 تقاضا</w:t>
      </w:r>
      <w:r w:rsidRPr="00C01D74">
        <w:rPr>
          <w:rFonts w:hint="cs"/>
          <w:rtl/>
        </w:rPr>
        <w:t>ی</w:t>
      </w:r>
      <w:r w:rsidRPr="00C01D74">
        <w:rPr>
          <w:rtl/>
        </w:rPr>
        <w:t xml:space="preserve"> ز</w:t>
      </w:r>
      <w:r w:rsidRPr="00C01D74">
        <w:rPr>
          <w:rFonts w:hint="cs"/>
          <w:rtl/>
        </w:rPr>
        <w:t>ی</w:t>
      </w:r>
      <w:r w:rsidRPr="00C01D74">
        <w:rPr>
          <w:rFonts w:hint="eastAsia"/>
          <w:rtl/>
        </w:rPr>
        <w:t>اد</w:t>
      </w:r>
      <w:r w:rsidRPr="00C01D74">
        <w:rPr>
          <w:rFonts w:hint="cs"/>
          <w:rtl/>
        </w:rPr>
        <w:t>ی</w:t>
      </w:r>
      <w:r w:rsidRPr="00C01D74">
        <w:rPr>
          <w:rtl/>
        </w:rPr>
        <w:t xml:space="preserve"> برا</w:t>
      </w:r>
      <w:r w:rsidRPr="00C01D74">
        <w:rPr>
          <w:rFonts w:hint="cs"/>
          <w:rtl/>
        </w:rPr>
        <w:t>ی</w:t>
      </w:r>
      <w:r w:rsidRPr="00C01D74">
        <w:rPr>
          <w:rtl/>
        </w:rPr>
        <w:t xml:space="preserve"> بنز</w:t>
      </w:r>
      <w:r w:rsidRPr="00C01D74">
        <w:rPr>
          <w:rFonts w:hint="cs"/>
          <w:rtl/>
        </w:rPr>
        <w:t>ی</w:t>
      </w:r>
      <w:r w:rsidRPr="00C01D74">
        <w:rPr>
          <w:rFonts w:hint="eastAsia"/>
          <w:rtl/>
        </w:rPr>
        <w:t>ن</w:t>
      </w:r>
      <w:r w:rsidRPr="00C01D74">
        <w:rPr>
          <w:rtl/>
        </w:rPr>
        <w:t xml:space="preserve"> ا</w:t>
      </w:r>
      <w:r w:rsidRPr="00C01D74">
        <w:rPr>
          <w:rFonts w:hint="cs"/>
          <w:rtl/>
        </w:rPr>
        <w:t>ی</w:t>
      </w:r>
      <w:r w:rsidRPr="00C01D74">
        <w:rPr>
          <w:rFonts w:hint="eastAsia"/>
          <w:rtl/>
        </w:rPr>
        <w:t>جاد</w:t>
      </w:r>
      <w:r w:rsidRPr="00C01D74">
        <w:rPr>
          <w:rtl/>
        </w:rPr>
        <w:t xml:space="preserve"> کرد که از نفت خام تول</w:t>
      </w:r>
      <w:r w:rsidRPr="00C01D74">
        <w:rPr>
          <w:rFonts w:hint="cs"/>
          <w:rtl/>
        </w:rPr>
        <w:t>ی</w:t>
      </w:r>
      <w:r w:rsidRPr="00C01D74">
        <w:rPr>
          <w:rFonts w:hint="eastAsia"/>
          <w:rtl/>
        </w:rPr>
        <w:t>د</w:t>
      </w:r>
      <w:r w:rsidRPr="00C01D74">
        <w:rPr>
          <w:rtl/>
        </w:rPr>
        <w:t xml:space="preserve"> </w:t>
      </w:r>
      <w:r w:rsidR="00A4325E">
        <w:rPr>
          <w:rtl/>
        </w:rPr>
        <w:t>م</w:t>
      </w:r>
      <w:r w:rsidR="00A4325E">
        <w:rPr>
          <w:rFonts w:hint="cs"/>
          <w:rtl/>
        </w:rPr>
        <w:t>ی‌شود</w:t>
      </w:r>
      <w:r w:rsidRPr="00C01D74">
        <w:rPr>
          <w:rtl/>
        </w:rPr>
        <w:t>. ا</w:t>
      </w:r>
      <w:r w:rsidRPr="00C01D74">
        <w:rPr>
          <w:rFonts w:hint="cs"/>
          <w:rtl/>
        </w:rPr>
        <w:t>ی</w:t>
      </w:r>
      <w:r w:rsidRPr="00C01D74">
        <w:rPr>
          <w:rFonts w:hint="eastAsia"/>
          <w:rtl/>
        </w:rPr>
        <w:t>ن</w:t>
      </w:r>
      <w:r w:rsidRPr="00C01D74">
        <w:rPr>
          <w:rtl/>
        </w:rPr>
        <w:t xml:space="preserve"> امر منجر به تقاضا</w:t>
      </w:r>
      <w:r w:rsidRPr="00C01D74">
        <w:rPr>
          <w:rFonts w:hint="cs"/>
          <w:rtl/>
        </w:rPr>
        <w:t>ی</w:t>
      </w:r>
      <w:r w:rsidRPr="00C01D74">
        <w:rPr>
          <w:rtl/>
        </w:rPr>
        <w:t xml:space="preserve"> ب</w:t>
      </w:r>
      <w:r w:rsidRPr="00C01D74">
        <w:rPr>
          <w:rFonts w:hint="cs"/>
          <w:rtl/>
        </w:rPr>
        <w:t>ی</w:t>
      </w:r>
      <w:r w:rsidRPr="00C01D74">
        <w:rPr>
          <w:rFonts w:hint="eastAsia"/>
          <w:rtl/>
        </w:rPr>
        <w:t>شتر</w:t>
      </w:r>
      <w:r w:rsidRPr="00C01D74">
        <w:rPr>
          <w:rtl/>
        </w:rPr>
        <w:t xml:space="preserve"> برا</w:t>
      </w:r>
      <w:r w:rsidRPr="00C01D74">
        <w:rPr>
          <w:rFonts w:hint="cs"/>
          <w:rtl/>
        </w:rPr>
        <w:t>ی</w:t>
      </w:r>
      <w:r w:rsidRPr="00C01D74">
        <w:rPr>
          <w:rtl/>
        </w:rPr>
        <w:t xml:space="preserve"> نفت خام </w:t>
      </w:r>
      <w:r w:rsidR="00DA12DA">
        <w:rPr>
          <w:rFonts w:hint="cs"/>
          <w:rtl/>
        </w:rPr>
        <w:t>شد</w:t>
      </w:r>
      <w:r w:rsidR="00DA12DA" w:rsidRPr="00C01D74">
        <w:rPr>
          <w:rtl/>
        </w:rPr>
        <w:t xml:space="preserve"> </w:t>
      </w:r>
      <w:r w:rsidRPr="00C01D74">
        <w:rPr>
          <w:rtl/>
        </w:rPr>
        <w:t>و در اواسط قرن ب</w:t>
      </w:r>
      <w:r w:rsidRPr="00C01D74">
        <w:rPr>
          <w:rFonts w:hint="cs"/>
          <w:rtl/>
        </w:rPr>
        <w:t>ی</w:t>
      </w:r>
      <w:r w:rsidRPr="00C01D74">
        <w:rPr>
          <w:rFonts w:hint="eastAsia"/>
          <w:rtl/>
        </w:rPr>
        <w:t>ستم،</w:t>
      </w:r>
      <w:r w:rsidRPr="00C01D74">
        <w:rPr>
          <w:rtl/>
        </w:rPr>
        <w:t xml:space="preserve"> نفت به </w:t>
      </w:r>
      <w:r w:rsidR="00A4325E">
        <w:rPr>
          <w:rtl/>
        </w:rPr>
        <w:t>مهم‌تر</w:t>
      </w:r>
      <w:r w:rsidR="00A4325E">
        <w:rPr>
          <w:rFonts w:hint="cs"/>
          <w:rtl/>
        </w:rPr>
        <w:t>ین</w:t>
      </w:r>
      <w:r w:rsidRPr="00C01D74">
        <w:rPr>
          <w:rtl/>
        </w:rPr>
        <w:t xml:space="preserve"> منبع انرژ</w:t>
      </w:r>
      <w:r w:rsidRPr="00C01D74">
        <w:rPr>
          <w:rFonts w:hint="cs"/>
          <w:rtl/>
        </w:rPr>
        <w:t>ی</w:t>
      </w:r>
      <w:r w:rsidRPr="00C01D74">
        <w:rPr>
          <w:rtl/>
        </w:rPr>
        <w:t xml:space="preserve"> جهان تبد</w:t>
      </w:r>
      <w:r w:rsidRPr="00C01D74">
        <w:rPr>
          <w:rFonts w:hint="cs"/>
          <w:rtl/>
        </w:rPr>
        <w:t>ی</w:t>
      </w:r>
      <w:r w:rsidRPr="00C01D74">
        <w:rPr>
          <w:rFonts w:hint="eastAsia"/>
          <w:rtl/>
        </w:rPr>
        <w:t>ل</w:t>
      </w:r>
      <w:r w:rsidRPr="00C01D74">
        <w:rPr>
          <w:rtl/>
        </w:rPr>
        <w:t xml:space="preserve"> </w:t>
      </w:r>
      <w:r w:rsidR="00DA12DA">
        <w:rPr>
          <w:rFonts w:hint="cs"/>
          <w:rtl/>
        </w:rPr>
        <w:t>گردید</w:t>
      </w:r>
      <w:r w:rsidRPr="00C01D74">
        <w:rPr>
          <w:rtl/>
        </w:rPr>
        <w:t>.</w:t>
      </w:r>
      <w:r w:rsidRPr="00C01D74">
        <w:rPr>
          <w:rFonts w:hint="cs"/>
          <w:rtl/>
        </w:rPr>
        <w:t xml:space="preserve"> </w:t>
      </w:r>
      <w:r w:rsidRPr="00C01D74">
        <w:rPr>
          <w:rFonts w:hint="eastAsia"/>
          <w:rtl/>
        </w:rPr>
        <w:t>کشف</w:t>
      </w:r>
      <w:r w:rsidRPr="00C01D74">
        <w:rPr>
          <w:rtl/>
        </w:rPr>
        <w:t xml:space="preserve"> ذخا</w:t>
      </w:r>
      <w:r w:rsidRPr="00C01D74">
        <w:rPr>
          <w:rFonts w:hint="cs"/>
          <w:rtl/>
        </w:rPr>
        <w:t>ی</w:t>
      </w:r>
      <w:r w:rsidRPr="00C01D74">
        <w:rPr>
          <w:rFonts w:hint="eastAsia"/>
          <w:rtl/>
        </w:rPr>
        <w:t>ر</w:t>
      </w:r>
      <w:r w:rsidRPr="00C01D74">
        <w:rPr>
          <w:rtl/>
        </w:rPr>
        <w:t xml:space="preserve"> بزرگ نفت در خاورم</w:t>
      </w:r>
      <w:r w:rsidRPr="00C01D74">
        <w:rPr>
          <w:rFonts w:hint="cs"/>
          <w:rtl/>
        </w:rPr>
        <w:t>ی</w:t>
      </w:r>
      <w:r w:rsidRPr="00C01D74">
        <w:rPr>
          <w:rFonts w:hint="eastAsia"/>
          <w:rtl/>
        </w:rPr>
        <w:t>انه</w:t>
      </w:r>
      <w:r w:rsidRPr="00C01D74">
        <w:rPr>
          <w:rtl/>
        </w:rPr>
        <w:t xml:space="preserve"> در </w:t>
      </w:r>
      <w:r w:rsidR="00A4325E">
        <w:rPr>
          <w:rtl/>
        </w:rPr>
        <w:t>دهه‌ها</w:t>
      </w:r>
      <w:r w:rsidR="00A4325E">
        <w:rPr>
          <w:rFonts w:hint="cs"/>
          <w:rtl/>
        </w:rPr>
        <w:t>ی</w:t>
      </w:r>
      <w:r w:rsidRPr="00C01D74">
        <w:rPr>
          <w:rtl/>
        </w:rPr>
        <w:t xml:space="preserve"> 1930 و 1940 اهم</w:t>
      </w:r>
      <w:r w:rsidRPr="00C01D74">
        <w:rPr>
          <w:rFonts w:hint="cs"/>
          <w:rtl/>
        </w:rPr>
        <w:t>ی</w:t>
      </w:r>
      <w:r w:rsidRPr="00C01D74">
        <w:rPr>
          <w:rFonts w:hint="eastAsia"/>
          <w:rtl/>
        </w:rPr>
        <w:t>ت</w:t>
      </w:r>
      <w:r w:rsidRPr="00C01D74">
        <w:rPr>
          <w:rtl/>
        </w:rPr>
        <w:t xml:space="preserve"> نفت خام را در اقتصاد جهان</w:t>
      </w:r>
      <w:r w:rsidRPr="00C01D74">
        <w:rPr>
          <w:rFonts w:hint="cs"/>
          <w:rtl/>
        </w:rPr>
        <w:t>ی</w:t>
      </w:r>
      <w:r w:rsidRPr="00C01D74">
        <w:rPr>
          <w:rtl/>
        </w:rPr>
        <w:t xml:space="preserve"> ب</w:t>
      </w:r>
      <w:r w:rsidRPr="00C01D74">
        <w:rPr>
          <w:rFonts w:hint="cs"/>
          <w:rtl/>
        </w:rPr>
        <w:t>ی</w:t>
      </w:r>
      <w:r w:rsidRPr="00C01D74">
        <w:rPr>
          <w:rFonts w:hint="eastAsia"/>
          <w:rtl/>
        </w:rPr>
        <w:t>شتر</w:t>
      </w:r>
      <w:r w:rsidRPr="00C01D74">
        <w:rPr>
          <w:rtl/>
        </w:rPr>
        <w:t xml:space="preserve"> تثب</w:t>
      </w:r>
      <w:r w:rsidRPr="00C01D74">
        <w:rPr>
          <w:rFonts w:hint="cs"/>
          <w:rtl/>
        </w:rPr>
        <w:t>ی</w:t>
      </w:r>
      <w:r w:rsidRPr="00C01D74">
        <w:rPr>
          <w:rFonts w:hint="eastAsia"/>
          <w:rtl/>
        </w:rPr>
        <w:t>ت</w:t>
      </w:r>
      <w:r w:rsidRPr="00C01D74">
        <w:rPr>
          <w:rtl/>
        </w:rPr>
        <w:t xml:space="preserve"> </w:t>
      </w:r>
      <w:r w:rsidRPr="00C01D74">
        <w:rPr>
          <w:rtl/>
        </w:rPr>
        <w:lastRenderedPageBreak/>
        <w:t xml:space="preserve">کرد. امروزه نفت خام </w:t>
      </w:r>
      <w:r w:rsidRPr="00C01D74">
        <w:rPr>
          <w:rFonts w:hint="cs"/>
          <w:rtl/>
        </w:rPr>
        <w:t>ی</w:t>
      </w:r>
      <w:r w:rsidRPr="00C01D74">
        <w:rPr>
          <w:rFonts w:hint="eastAsia"/>
          <w:rtl/>
        </w:rPr>
        <w:t>ک</w:t>
      </w:r>
      <w:r w:rsidRPr="00C01D74">
        <w:rPr>
          <w:rFonts w:hint="cs"/>
          <w:rtl/>
        </w:rPr>
        <w:t>ی</w:t>
      </w:r>
      <w:r w:rsidRPr="00C01D74">
        <w:rPr>
          <w:rtl/>
        </w:rPr>
        <w:t xml:space="preserve"> از کالاها</w:t>
      </w:r>
      <w:r w:rsidRPr="00C01D74">
        <w:rPr>
          <w:rFonts w:hint="cs"/>
          <w:rtl/>
        </w:rPr>
        <w:t>ی</w:t>
      </w:r>
      <w:r w:rsidRPr="00C01D74">
        <w:rPr>
          <w:rtl/>
        </w:rPr>
        <w:t xml:space="preserve"> مهم در جهان است و تول</w:t>
      </w:r>
      <w:r w:rsidRPr="00C01D74">
        <w:rPr>
          <w:rFonts w:hint="cs"/>
          <w:rtl/>
        </w:rPr>
        <w:t>ی</w:t>
      </w:r>
      <w:r w:rsidRPr="00C01D74">
        <w:rPr>
          <w:rFonts w:hint="eastAsia"/>
          <w:rtl/>
        </w:rPr>
        <w:t>د،</w:t>
      </w:r>
      <w:r w:rsidRPr="00C01D74">
        <w:rPr>
          <w:rtl/>
        </w:rPr>
        <w:t xml:space="preserve"> پالا</w:t>
      </w:r>
      <w:r w:rsidRPr="00C01D74">
        <w:rPr>
          <w:rFonts w:hint="cs"/>
          <w:rtl/>
        </w:rPr>
        <w:t>ی</w:t>
      </w:r>
      <w:r w:rsidRPr="00C01D74">
        <w:rPr>
          <w:rFonts w:hint="eastAsia"/>
          <w:rtl/>
        </w:rPr>
        <w:t>ش</w:t>
      </w:r>
      <w:r w:rsidRPr="00C01D74">
        <w:rPr>
          <w:rtl/>
        </w:rPr>
        <w:t xml:space="preserve"> و مصرف آن تأث</w:t>
      </w:r>
      <w:r w:rsidRPr="00C01D74">
        <w:rPr>
          <w:rFonts w:hint="cs"/>
          <w:rtl/>
        </w:rPr>
        <w:t>ی</w:t>
      </w:r>
      <w:r w:rsidRPr="00C01D74">
        <w:rPr>
          <w:rFonts w:hint="eastAsia"/>
          <w:rtl/>
        </w:rPr>
        <w:t>ر</w:t>
      </w:r>
      <w:r w:rsidRPr="00C01D74">
        <w:rPr>
          <w:rtl/>
        </w:rPr>
        <w:t xml:space="preserve"> ز</w:t>
      </w:r>
      <w:r w:rsidRPr="00C01D74">
        <w:rPr>
          <w:rFonts w:hint="cs"/>
          <w:rtl/>
        </w:rPr>
        <w:t>ی</w:t>
      </w:r>
      <w:r w:rsidRPr="00C01D74">
        <w:rPr>
          <w:rFonts w:hint="eastAsia"/>
          <w:rtl/>
        </w:rPr>
        <w:t>اد</w:t>
      </w:r>
      <w:r w:rsidRPr="00C01D74">
        <w:rPr>
          <w:rFonts w:hint="cs"/>
          <w:rtl/>
        </w:rPr>
        <w:t>ی</w:t>
      </w:r>
      <w:r w:rsidRPr="00C01D74">
        <w:rPr>
          <w:rtl/>
        </w:rPr>
        <w:t xml:space="preserve"> بر اقتصاد، س</w:t>
      </w:r>
      <w:r w:rsidRPr="00C01D74">
        <w:rPr>
          <w:rFonts w:hint="cs"/>
          <w:rtl/>
        </w:rPr>
        <w:t>ی</w:t>
      </w:r>
      <w:r w:rsidRPr="00C01D74">
        <w:rPr>
          <w:rFonts w:hint="eastAsia"/>
          <w:rtl/>
        </w:rPr>
        <w:t>است</w:t>
      </w:r>
      <w:r w:rsidRPr="00C01D74">
        <w:rPr>
          <w:rtl/>
        </w:rPr>
        <w:t xml:space="preserve"> و </w:t>
      </w:r>
      <w:r w:rsidR="00A4325E">
        <w:rPr>
          <w:rtl/>
        </w:rPr>
        <w:t>مح</w:t>
      </w:r>
      <w:r w:rsidR="00A4325E">
        <w:rPr>
          <w:rFonts w:hint="cs"/>
          <w:rtl/>
        </w:rPr>
        <w:t>یط‌زیست</w:t>
      </w:r>
      <w:r w:rsidRPr="00C01D74">
        <w:rPr>
          <w:rtl/>
        </w:rPr>
        <w:t xml:space="preserve"> جهان</w:t>
      </w:r>
      <w:r w:rsidRPr="00C01D74">
        <w:rPr>
          <w:rFonts w:hint="cs"/>
          <w:rtl/>
        </w:rPr>
        <w:t>ی</w:t>
      </w:r>
      <w:r w:rsidRPr="00C01D74">
        <w:rPr>
          <w:rtl/>
        </w:rPr>
        <w:t xml:space="preserve"> دارد.</w:t>
      </w:r>
      <w:r w:rsidRPr="00C01D74">
        <w:rPr>
          <w:rFonts w:hint="cs"/>
          <w:rtl/>
        </w:rPr>
        <w:t xml:space="preserve"> </w:t>
      </w:r>
    </w:p>
    <w:p w14:paraId="6B7B185F" w14:textId="77777777" w:rsidR="008A57C6" w:rsidRPr="00C01D74" w:rsidRDefault="008A57C6" w:rsidP="00C72427">
      <w:pPr>
        <w:pStyle w:val="af7"/>
        <w:rPr>
          <w:rtl/>
        </w:rPr>
      </w:pPr>
      <w:r w:rsidRPr="00C01D74">
        <w:rPr>
          <w:rFonts w:hint="cs"/>
          <w:rtl/>
        </w:rPr>
        <w:t>در جامعه مدر</w:t>
      </w:r>
      <w:r>
        <w:rPr>
          <w:rFonts w:hint="cs"/>
          <w:rtl/>
        </w:rPr>
        <w:t>ن</w:t>
      </w:r>
      <w:r w:rsidR="00DA12DA">
        <w:rPr>
          <w:rFonts w:hint="cs"/>
          <w:rtl/>
        </w:rPr>
        <w:t>،</w:t>
      </w:r>
      <w:r w:rsidRPr="00C01D74">
        <w:rPr>
          <w:rFonts w:hint="cs"/>
          <w:rtl/>
        </w:rPr>
        <w:t xml:space="preserve"> </w:t>
      </w:r>
      <w:r w:rsidRPr="00C01D74">
        <w:rPr>
          <w:rtl/>
        </w:rPr>
        <w:t xml:space="preserve">نفت خام </w:t>
      </w:r>
      <w:r w:rsidRPr="00C01D74">
        <w:rPr>
          <w:rFonts w:hint="cs"/>
          <w:rtl/>
        </w:rPr>
        <w:t>ی</w:t>
      </w:r>
      <w:r w:rsidRPr="00C01D74">
        <w:rPr>
          <w:rFonts w:hint="eastAsia"/>
          <w:rtl/>
        </w:rPr>
        <w:t>ک</w:t>
      </w:r>
      <w:r w:rsidRPr="00C01D74">
        <w:rPr>
          <w:rtl/>
        </w:rPr>
        <w:t xml:space="preserve"> منبع ضرور</w:t>
      </w:r>
      <w:r w:rsidRPr="00C01D74">
        <w:rPr>
          <w:rFonts w:hint="cs"/>
          <w:rtl/>
        </w:rPr>
        <w:t>ی</w:t>
      </w:r>
      <w:r w:rsidRPr="00C01D74">
        <w:rPr>
          <w:rtl/>
        </w:rPr>
        <w:t xml:space="preserve"> است که نقش مهم</w:t>
      </w:r>
      <w:r w:rsidRPr="00C01D74">
        <w:rPr>
          <w:rFonts w:hint="cs"/>
          <w:rtl/>
        </w:rPr>
        <w:t>ی</w:t>
      </w:r>
      <w:r w:rsidRPr="00C01D74">
        <w:rPr>
          <w:rtl/>
        </w:rPr>
        <w:t xml:space="preserve"> در ط</w:t>
      </w:r>
      <w:r w:rsidRPr="00C01D74">
        <w:rPr>
          <w:rFonts w:hint="cs"/>
          <w:rtl/>
        </w:rPr>
        <w:t>ی</w:t>
      </w:r>
      <w:r w:rsidRPr="00C01D74">
        <w:rPr>
          <w:rFonts w:hint="eastAsia"/>
          <w:rtl/>
        </w:rPr>
        <w:t>ف</w:t>
      </w:r>
      <w:r w:rsidRPr="00C01D74">
        <w:rPr>
          <w:rtl/>
        </w:rPr>
        <w:t xml:space="preserve"> وس</w:t>
      </w:r>
      <w:r w:rsidRPr="00C01D74">
        <w:rPr>
          <w:rFonts w:hint="cs"/>
          <w:rtl/>
        </w:rPr>
        <w:t>ی</w:t>
      </w:r>
      <w:r w:rsidRPr="00C01D74">
        <w:rPr>
          <w:rFonts w:hint="eastAsia"/>
          <w:rtl/>
        </w:rPr>
        <w:t>ع</w:t>
      </w:r>
      <w:r w:rsidRPr="00C01D74">
        <w:rPr>
          <w:rFonts w:hint="cs"/>
          <w:rtl/>
        </w:rPr>
        <w:t>ی</w:t>
      </w:r>
      <w:r w:rsidRPr="00C01D74">
        <w:rPr>
          <w:rtl/>
        </w:rPr>
        <w:t xml:space="preserve"> از </w:t>
      </w:r>
      <w:r w:rsidR="00A4325E">
        <w:rPr>
          <w:rtl/>
        </w:rPr>
        <w:t>فعال</w:t>
      </w:r>
      <w:r w:rsidR="00A4325E">
        <w:rPr>
          <w:rFonts w:hint="cs"/>
          <w:rtl/>
        </w:rPr>
        <w:t>یت‌ها</w:t>
      </w:r>
      <w:r w:rsidRPr="00C01D74">
        <w:rPr>
          <w:rFonts w:hint="eastAsia"/>
          <w:rtl/>
        </w:rPr>
        <w:t>،</w:t>
      </w:r>
      <w:r w:rsidRPr="00C01D74">
        <w:rPr>
          <w:rtl/>
        </w:rPr>
        <w:t xml:space="preserve"> از حمل و نقل تا تول</w:t>
      </w:r>
      <w:r w:rsidRPr="00C01D74">
        <w:rPr>
          <w:rFonts w:hint="cs"/>
          <w:rtl/>
        </w:rPr>
        <w:t>ی</w:t>
      </w:r>
      <w:r w:rsidRPr="00C01D74">
        <w:rPr>
          <w:rFonts w:hint="eastAsia"/>
          <w:rtl/>
        </w:rPr>
        <w:t>د</w:t>
      </w:r>
      <w:r w:rsidRPr="00C01D74">
        <w:rPr>
          <w:rtl/>
        </w:rPr>
        <w:t xml:space="preserve"> و ساخت و ساز دارد. </w:t>
      </w:r>
      <w:r>
        <w:rPr>
          <w:rFonts w:hint="cs"/>
          <w:rtl/>
        </w:rPr>
        <w:t>نفت</w:t>
      </w:r>
      <w:r w:rsidRPr="00C01D74">
        <w:rPr>
          <w:rtl/>
        </w:rPr>
        <w:t xml:space="preserve"> </w:t>
      </w:r>
      <w:r w:rsidRPr="00C01D74">
        <w:rPr>
          <w:rFonts w:hint="cs"/>
          <w:rtl/>
        </w:rPr>
        <w:t>ی</w:t>
      </w:r>
      <w:r w:rsidRPr="00C01D74">
        <w:rPr>
          <w:rFonts w:hint="eastAsia"/>
          <w:rtl/>
        </w:rPr>
        <w:t>ک</w:t>
      </w:r>
      <w:r w:rsidRPr="00C01D74">
        <w:rPr>
          <w:rtl/>
        </w:rPr>
        <w:t xml:space="preserve"> منبع ح</w:t>
      </w:r>
      <w:r w:rsidRPr="00C01D74">
        <w:rPr>
          <w:rFonts w:hint="cs"/>
          <w:rtl/>
        </w:rPr>
        <w:t>ی</w:t>
      </w:r>
      <w:r w:rsidRPr="00C01D74">
        <w:rPr>
          <w:rFonts w:hint="eastAsia"/>
          <w:rtl/>
        </w:rPr>
        <w:t>ات</w:t>
      </w:r>
      <w:r w:rsidRPr="00C01D74">
        <w:rPr>
          <w:rFonts w:hint="cs"/>
          <w:rtl/>
        </w:rPr>
        <w:t>ی</w:t>
      </w:r>
      <w:r w:rsidRPr="00C01D74">
        <w:rPr>
          <w:rtl/>
        </w:rPr>
        <w:t xml:space="preserve"> انرژ</w:t>
      </w:r>
      <w:r w:rsidRPr="00C01D74">
        <w:rPr>
          <w:rFonts w:hint="cs"/>
          <w:rtl/>
        </w:rPr>
        <w:t>ی</w:t>
      </w:r>
      <w:r>
        <w:rPr>
          <w:rFonts w:hint="cs"/>
          <w:rtl/>
        </w:rPr>
        <w:t xml:space="preserve"> </w:t>
      </w:r>
      <w:r w:rsidRPr="00C01D74">
        <w:rPr>
          <w:rtl/>
        </w:rPr>
        <w:t>برا</w:t>
      </w:r>
      <w:r w:rsidRPr="00C01D74">
        <w:rPr>
          <w:rFonts w:hint="cs"/>
          <w:rtl/>
        </w:rPr>
        <w:t>ی</w:t>
      </w:r>
      <w:r w:rsidRPr="00C01D74">
        <w:rPr>
          <w:rtl/>
        </w:rPr>
        <w:t xml:space="preserve"> بس</w:t>
      </w:r>
      <w:r w:rsidRPr="00C01D74">
        <w:rPr>
          <w:rFonts w:hint="cs"/>
          <w:rtl/>
        </w:rPr>
        <w:t>ی</w:t>
      </w:r>
      <w:r w:rsidRPr="00C01D74">
        <w:rPr>
          <w:rFonts w:hint="eastAsia"/>
          <w:rtl/>
        </w:rPr>
        <w:t>ار</w:t>
      </w:r>
      <w:r w:rsidRPr="00C01D74">
        <w:rPr>
          <w:rFonts w:hint="cs"/>
          <w:rtl/>
        </w:rPr>
        <w:t>ی</w:t>
      </w:r>
      <w:r w:rsidRPr="00C01D74">
        <w:rPr>
          <w:rtl/>
        </w:rPr>
        <w:t xml:space="preserve"> از </w:t>
      </w:r>
      <w:r w:rsidR="00DA12DA" w:rsidRPr="00C01D74">
        <w:rPr>
          <w:rtl/>
        </w:rPr>
        <w:t>فر</w:t>
      </w:r>
      <w:r w:rsidR="00DA12DA">
        <w:rPr>
          <w:rFonts w:hint="cs"/>
          <w:rtl/>
        </w:rPr>
        <w:t>ا</w:t>
      </w:r>
      <w:r w:rsidR="00DA12DA" w:rsidRPr="00C01D74">
        <w:rPr>
          <w:rFonts w:hint="cs"/>
          <w:rtl/>
        </w:rPr>
        <w:t>ی</w:t>
      </w:r>
      <w:r w:rsidR="00DA12DA" w:rsidRPr="00C01D74">
        <w:rPr>
          <w:rFonts w:hint="eastAsia"/>
          <w:rtl/>
        </w:rPr>
        <w:t>ندها</w:t>
      </w:r>
      <w:r w:rsidR="00DA12DA" w:rsidRPr="00C01D74">
        <w:rPr>
          <w:rFonts w:hint="cs"/>
          <w:rtl/>
        </w:rPr>
        <w:t>ی</w:t>
      </w:r>
      <w:r w:rsidR="00DA12DA" w:rsidRPr="00C01D74">
        <w:rPr>
          <w:rtl/>
        </w:rPr>
        <w:t xml:space="preserve"> </w:t>
      </w:r>
      <w:r w:rsidRPr="00C01D74">
        <w:rPr>
          <w:rtl/>
        </w:rPr>
        <w:t>صنعت</w:t>
      </w:r>
      <w:r w:rsidRPr="00C01D74">
        <w:rPr>
          <w:rFonts w:hint="cs"/>
          <w:rtl/>
        </w:rPr>
        <w:t>ی</w:t>
      </w:r>
      <w:r w:rsidRPr="00C01D74">
        <w:rPr>
          <w:rtl/>
        </w:rPr>
        <w:t xml:space="preserve"> و </w:t>
      </w:r>
      <w:r w:rsidRPr="00C01D74">
        <w:rPr>
          <w:rFonts w:hint="cs"/>
          <w:rtl/>
        </w:rPr>
        <w:t>ی</w:t>
      </w:r>
      <w:r w:rsidRPr="00C01D74">
        <w:rPr>
          <w:rFonts w:hint="eastAsia"/>
          <w:rtl/>
        </w:rPr>
        <w:t>ک</w:t>
      </w:r>
      <w:r w:rsidRPr="00C01D74">
        <w:rPr>
          <w:rtl/>
        </w:rPr>
        <w:t xml:space="preserve"> ماده خام برا</w:t>
      </w:r>
      <w:r w:rsidRPr="00C01D74">
        <w:rPr>
          <w:rFonts w:hint="cs"/>
          <w:rtl/>
        </w:rPr>
        <w:t>ی</w:t>
      </w:r>
      <w:r w:rsidRPr="00C01D74">
        <w:rPr>
          <w:rtl/>
        </w:rPr>
        <w:t xml:space="preserve"> تول</w:t>
      </w:r>
      <w:r w:rsidRPr="00C01D74">
        <w:rPr>
          <w:rFonts w:hint="cs"/>
          <w:rtl/>
        </w:rPr>
        <w:t>ی</w:t>
      </w:r>
      <w:r w:rsidRPr="00C01D74">
        <w:rPr>
          <w:rFonts w:hint="eastAsia"/>
          <w:rtl/>
        </w:rPr>
        <w:t>د</w:t>
      </w:r>
      <w:r w:rsidRPr="00C01D74">
        <w:rPr>
          <w:rtl/>
        </w:rPr>
        <w:t xml:space="preserve"> ط</w:t>
      </w:r>
      <w:r w:rsidRPr="00C01D74">
        <w:rPr>
          <w:rFonts w:hint="cs"/>
          <w:rtl/>
        </w:rPr>
        <w:t>ی</w:t>
      </w:r>
      <w:r w:rsidRPr="00C01D74">
        <w:rPr>
          <w:rFonts w:hint="eastAsia"/>
          <w:rtl/>
        </w:rPr>
        <w:t>ف</w:t>
      </w:r>
      <w:r w:rsidRPr="00C01D74">
        <w:rPr>
          <w:rtl/>
        </w:rPr>
        <w:t xml:space="preserve"> متنوع</w:t>
      </w:r>
      <w:r w:rsidRPr="00C01D74">
        <w:rPr>
          <w:rFonts w:hint="cs"/>
          <w:rtl/>
        </w:rPr>
        <w:t>ی</w:t>
      </w:r>
      <w:r w:rsidRPr="00C01D74">
        <w:rPr>
          <w:rtl/>
        </w:rPr>
        <w:t xml:space="preserve"> از محصولات است. </w:t>
      </w:r>
      <w:r w:rsidRPr="00C01D74">
        <w:rPr>
          <w:rFonts w:hint="cs"/>
          <w:rtl/>
        </w:rPr>
        <w:t xml:space="preserve">البته با وجودی که </w:t>
      </w:r>
      <w:r w:rsidRPr="00C01D74">
        <w:rPr>
          <w:rtl/>
        </w:rPr>
        <w:t>نفت خام نقش مهم</w:t>
      </w:r>
      <w:r w:rsidRPr="00C01D74">
        <w:rPr>
          <w:rFonts w:hint="cs"/>
          <w:rtl/>
        </w:rPr>
        <w:t>ی</w:t>
      </w:r>
      <w:r w:rsidRPr="00C01D74">
        <w:rPr>
          <w:rtl/>
        </w:rPr>
        <w:t xml:space="preserve"> در قدرت بخش</w:t>
      </w:r>
      <w:r w:rsidRPr="00C01D74">
        <w:rPr>
          <w:rFonts w:hint="cs"/>
          <w:rtl/>
        </w:rPr>
        <w:t>ی</w:t>
      </w:r>
      <w:r w:rsidRPr="00C01D74">
        <w:rPr>
          <w:rFonts w:hint="eastAsia"/>
          <w:rtl/>
        </w:rPr>
        <w:t>دن</w:t>
      </w:r>
      <w:r w:rsidRPr="00C01D74">
        <w:rPr>
          <w:rtl/>
        </w:rPr>
        <w:t xml:space="preserve"> به جامعه مدرن ا</w:t>
      </w:r>
      <w:r w:rsidRPr="00C01D74">
        <w:rPr>
          <w:rFonts w:hint="cs"/>
          <w:rtl/>
        </w:rPr>
        <w:t>ی</w:t>
      </w:r>
      <w:r w:rsidRPr="00C01D74">
        <w:rPr>
          <w:rFonts w:hint="eastAsia"/>
          <w:rtl/>
        </w:rPr>
        <w:t>فا</w:t>
      </w:r>
      <w:r w:rsidRPr="00C01D74">
        <w:rPr>
          <w:rtl/>
        </w:rPr>
        <w:t xml:space="preserve"> </w:t>
      </w:r>
      <w:r w:rsidR="00DA12DA">
        <w:rPr>
          <w:rFonts w:hint="cs"/>
          <w:rtl/>
        </w:rPr>
        <w:t xml:space="preserve"> کرده </w:t>
      </w:r>
      <w:r w:rsidRPr="00C01D74">
        <w:rPr>
          <w:rtl/>
        </w:rPr>
        <w:t xml:space="preserve">و </w:t>
      </w:r>
      <w:r w:rsidRPr="00C01D74">
        <w:rPr>
          <w:rFonts w:hint="cs"/>
          <w:rtl/>
        </w:rPr>
        <w:t>ی</w:t>
      </w:r>
      <w:r w:rsidRPr="00C01D74">
        <w:rPr>
          <w:rFonts w:hint="eastAsia"/>
          <w:rtl/>
        </w:rPr>
        <w:t>ک</w:t>
      </w:r>
      <w:r w:rsidRPr="00C01D74">
        <w:rPr>
          <w:rtl/>
        </w:rPr>
        <w:t xml:space="preserve"> منبع ضرور</w:t>
      </w:r>
      <w:r w:rsidRPr="00C01D74">
        <w:rPr>
          <w:rFonts w:hint="cs"/>
          <w:rtl/>
        </w:rPr>
        <w:t>ی</w:t>
      </w:r>
      <w:r w:rsidRPr="00C01D74">
        <w:rPr>
          <w:rtl/>
        </w:rPr>
        <w:t xml:space="preserve"> برا</w:t>
      </w:r>
      <w:r w:rsidRPr="00C01D74">
        <w:rPr>
          <w:rFonts w:hint="cs"/>
          <w:rtl/>
        </w:rPr>
        <w:t>ی</w:t>
      </w:r>
      <w:r w:rsidRPr="00C01D74">
        <w:rPr>
          <w:rtl/>
        </w:rPr>
        <w:t xml:space="preserve"> اقتصاد جهان</w:t>
      </w:r>
      <w:r w:rsidRPr="00C01D74">
        <w:rPr>
          <w:rFonts w:hint="cs"/>
          <w:rtl/>
        </w:rPr>
        <w:t>ی</w:t>
      </w:r>
      <w:r w:rsidRPr="00C01D74">
        <w:rPr>
          <w:rtl/>
        </w:rPr>
        <w:t xml:space="preserve"> </w:t>
      </w:r>
      <w:r w:rsidR="00A4325E">
        <w:rPr>
          <w:rtl/>
        </w:rPr>
        <w:t>م</w:t>
      </w:r>
      <w:r w:rsidR="00A4325E">
        <w:rPr>
          <w:rFonts w:hint="cs"/>
          <w:rtl/>
        </w:rPr>
        <w:t>ی‌باشد</w:t>
      </w:r>
      <w:r>
        <w:rPr>
          <w:rFonts w:hint="cs"/>
          <w:rtl/>
        </w:rPr>
        <w:t>.</w:t>
      </w:r>
      <w:r w:rsidRPr="00C01D74">
        <w:rPr>
          <w:rFonts w:hint="cs"/>
          <w:rtl/>
        </w:rPr>
        <w:t xml:space="preserve"> بخشی از </w:t>
      </w:r>
      <w:r w:rsidRPr="00C01D74">
        <w:rPr>
          <w:rtl/>
        </w:rPr>
        <w:t>اهم</w:t>
      </w:r>
      <w:r w:rsidRPr="00C01D74">
        <w:rPr>
          <w:rFonts w:hint="cs"/>
          <w:rtl/>
        </w:rPr>
        <w:t>ی</w:t>
      </w:r>
      <w:r w:rsidRPr="00C01D74">
        <w:rPr>
          <w:rFonts w:hint="eastAsia"/>
          <w:rtl/>
        </w:rPr>
        <w:t>ت</w:t>
      </w:r>
      <w:r w:rsidRPr="00C01D74">
        <w:rPr>
          <w:rtl/>
        </w:rPr>
        <w:t xml:space="preserve"> </w:t>
      </w:r>
      <w:r w:rsidRPr="00C01D74">
        <w:rPr>
          <w:rFonts w:hint="cs"/>
          <w:rtl/>
        </w:rPr>
        <w:t xml:space="preserve">نفت در جامعه مدرن </w:t>
      </w:r>
      <w:r w:rsidR="00DA12DA">
        <w:rPr>
          <w:rFonts w:hint="cs"/>
          <w:rtl/>
        </w:rPr>
        <w:t>عبارت‌ است از:</w:t>
      </w:r>
      <w:r w:rsidRPr="00C01D74">
        <w:rPr>
          <w:rFonts w:hint="cs"/>
          <w:rtl/>
        </w:rPr>
        <w:t xml:space="preserve"> </w:t>
      </w:r>
    </w:p>
    <w:p w14:paraId="6C62D28B" w14:textId="77777777" w:rsidR="008A57C6" w:rsidRPr="00C01D74" w:rsidRDefault="008A57C6" w:rsidP="00D40454">
      <w:pPr>
        <w:pStyle w:val="af7"/>
        <w:rPr>
          <w:rtl/>
        </w:rPr>
      </w:pPr>
      <w:r w:rsidRPr="00C01D74">
        <w:rPr>
          <w:rFonts w:hint="cs"/>
          <w:rtl/>
        </w:rPr>
        <w:t xml:space="preserve">از </w:t>
      </w:r>
      <w:r w:rsidRPr="00C01D74">
        <w:rPr>
          <w:rFonts w:hint="eastAsia"/>
          <w:rtl/>
        </w:rPr>
        <w:t>تول</w:t>
      </w:r>
      <w:r w:rsidRPr="00C01D74">
        <w:rPr>
          <w:rFonts w:hint="cs"/>
          <w:rtl/>
        </w:rPr>
        <w:t>ی</w:t>
      </w:r>
      <w:r w:rsidRPr="00C01D74">
        <w:rPr>
          <w:rFonts w:hint="eastAsia"/>
          <w:rtl/>
        </w:rPr>
        <w:t>د</w:t>
      </w:r>
      <w:r w:rsidRPr="00C01D74">
        <w:rPr>
          <w:rtl/>
        </w:rPr>
        <w:t xml:space="preserve"> انرژ</w:t>
      </w:r>
      <w:r w:rsidRPr="00C01D74">
        <w:rPr>
          <w:rFonts w:hint="cs"/>
          <w:rtl/>
        </w:rPr>
        <w:t xml:space="preserve">ی نفت خام برای استفاده در حمل و نقل، تولید برق و گرمایش استفاده </w:t>
      </w:r>
      <w:r w:rsidR="001B5394">
        <w:rPr>
          <w:rtl/>
        </w:rPr>
        <w:t>م</w:t>
      </w:r>
      <w:r w:rsidR="001B5394">
        <w:rPr>
          <w:rFonts w:hint="cs"/>
          <w:rtl/>
        </w:rPr>
        <w:t>ی‌شود</w:t>
      </w:r>
      <w:r w:rsidRPr="00C01D74">
        <w:rPr>
          <w:rFonts w:hint="cs"/>
          <w:rtl/>
        </w:rPr>
        <w:t xml:space="preserve">. </w:t>
      </w:r>
      <w:r w:rsidRPr="00C01D74">
        <w:rPr>
          <w:rtl/>
        </w:rPr>
        <w:t>نفت خام به بنز</w:t>
      </w:r>
      <w:r w:rsidRPr="00C01D74">
        <w:rPr>
          <w:rFonts w:hint="cs"/>
          <w:rtl/>
        </w:rPr>
        <w:t>ی</w:t>
      </w:r>
      <w:r w:rsidRPr="00C01D74">
        <w:rPr>
          <w:rFonts w:hint="eastAsia"/>
          <w:rtl/>
        </w:rPr>
        <w:t>ن،</w:t>
      </w:r>
      <w:r w:rsidRPr="00C01D74">
        <w:rPr>
          <w:rtl/>
        </w:rPr>
        <w:t xml:space="preserve"> گازوئ</w:t>
      </w:r>
      <w:r w:rsidRPr="00C01D74">
        <w:rPr>
          <w:rFonts w:hint="cs"/>
          <w:rtl/>
        </w:rPr>
        <w:t>ی</w:t>
      </w:r>
      <w:r w:rsidRPr="00C01D74">
        <w:rPr>
          <w:rFonts w:hint="eastAsia"/>
          <w:rtl/>
        </w:rPr>
        <w:t>ل</w:t>
      </w:r>
      <w:r w:rsidRPr="00C01D74">
        <w:rPr>
          <w:rtl/>
        </w:rPr>
        <w:t xml:space="preserve"> و </w:t>
      </w:r>
      <w:r w:rsidR="00DA12DA" w:rsidRPr="00C01D74">
        <w:rPr>
          <w:rtl/>
        </w:rPr>
        <w:t>سوخت</w:t>
      </w:r>
      <w:r w:rsidR="00DA12DA">
        <w:rPr>
          <w:rFonts w:hint="cs"/>
          <w:rtl/>
        </w:rPr>
        <w:t>‌</w:t>
      </w:r>
      <w:r w:rsidRPr="00C01D74">
        <w:rPr>
          <w:rtl/>
        </w:rPr>
        <w:t>ها</w:t>
      </w:r>
      <w:r w:rsidRPr="00C01D74">
        <w:rPr>
          <w:rFonts w:hint="cs"/>
          <w:rtl/>
        </w:rPr>
        <w:t>ی</w:t>
      </w:r>
      <w:r w:rsidRPr="00C01D74">
        <w:rPr>
          <w:rtl/>
        </w:rPr>
        <w:t xml:space="preserve"> هوانورد</w:t>
      </w:r>
      <w:r w:rsidRPr="00C01D74">
        <w:rPr>
          <w:rFonts w:hint="cs"/>
          <w:rtl/>
        </w:rPr>
        <w:t>ی</w:t>
      </w:r>
      <w:r w:rsidRPr="00C01D74">
        <w:rPr>
          <w:rtl/>
        </w:rPr>
        <w:t xml:space="preserve"> </w:t>
      </w:r>
      <w:r>
        <w:rPr>
          <w:rFonts w:hint="cs"/>
          <w:rtl/>
        </w:rPr>
        <w:t>برای استفاده در</w:t>
      </w:r>
      <w:r w:rsidRPr="00C01D74">
        <w:rPr>
          <w:rtl/>
        </w:rPr>
        <w:t xml:space="preserve"> خودروها، </w:t>
      </w:r>
      <w:r w:rsidR="001B5394">
        <w:rPr>
          <w:rtl/>
        </w:rPr>
        <w:t>کام</w:t>
      </w:r>
      <w:r w:rsidR="001B5394">
        <w:rPr>
          <w:rFonts w:hint="cs"/>
          <w:rtl/>
        </w:rPr>
        <w:t>یون‌ها</w:t>
      </w:r>
      <w:r w:rsidRPr="00C01D74">
        <w:rPr>
          <w:rtl/>
        </w:rPr>
        <w:t xml:space="preserve">، </w:t>
      </w:r>
      <w:r w:rsidR="001B5394">
        <w:rPr>
          <w:rtl/>
        </w:rPr>
        <w:t>کشت</w:t>
      </w:r>
      <w:r w:rsidR="001B5394">
        <w:rPr>
          <w:rFonts w:hint="cs"/>
          <w:rtl/>
        </w:rPr>
        <w:t>ی‌ها</w:t>
      </w:r>
      <w:r w:rsidRPr="00C01D74">
        <w:rPr>
          <w:rtl/>
        </w:rPr>
        <w:t xml:space="preserve"> و هواپ</w:t>
      </w:r>
      <w:r w:rsidRPr="00C01D74">
        <w:rPr>
          <w:rFonts w:hint="cs"/>
          <w:rtl/>
        </w:rPr>
        <w:t>ی</w:t>
      </w:r>
      <w:r w:rsidRPr="00C01D74">
        <w:rPr>
          <w:rFonts w:hint="eastAsia"/>
          <w:rtl/>
        </w:rPr>
        <w:t>ماها</w:t>
      </w:r>
      <w:r w:rsidRPr="00C01D74">
        <w:rPr>
          <w:rtl/>
        </w:rPr>
        <w:t xml:space="preserve"> تصف</w:t>
      </w:r>
      <w:r w:rsidRPr="00C01D74">
        <w:rPr>
          <w:rFonts w:hint="cs"/>
          <w:rtl/>
        </w:rPr>
        <w:t>ی</w:t>
      </w:r>
      <w:r w:rsidRPr="00C01D74">
        <w:rPr>
          <w:rFonts w:hint="eastAsia"/>
          <w:rtl/>
        </w:rPr>
        <w:t>ه</w:t>
      </w:r>
      <w:r w:rsidRPr="00C01D74">
        <w:rPr>
          <w:rtl/>
        </w:rPr>
        <w:t xml:space="preserve"> </w:t>
      </w:r>
      <w:r w:rsidR="001B5394">
        <w:rPr>
          <w:rtl/>
        </w:rPr>
        <w:t>م</w:t>
      </w:r>
      <w:r w:rsidR="001B5394">
        <w:rPr>
          <w:rFonts w:hint="cs"/>
          <w:rtl/>
        </w:rPr>
        <w:t>ی‌شود</w:t>
      </w:r>
      <w:r w:rsidRPr="00C01D74">
        <w:rPr>
          <w:rtl/>
        </w:rPr>
        <w:t>.</w:t>
      </w:r>
      <w:r w:rsidRPr="00C01D74">
        <w:rPr>
          <w:rFonts w:hint="cs"/>
          <w:rtl/>
        </w:rPr>
        <w:t xml:space="preserve"> همچنین </w:t>
      </w:r>
      <w:r w:rsidRPr="00C01D74">
        <w:rPr>
          <w:rtl/>
        </w:rPr>
        <w:t>برخ</w:t>
      </w:r>
      <w:r w:rsidRPr="00C01D74">
        <w:rPr>
          <w:rFonts w:hint="cs"/>
          <w:rtl/>
        </w:rPr>
        <w:t>ی</w:t>
      </w:r>
      <w:r w:rsidRPr="00C01D74">
        <w:rPr>
          <w:rtl/>
        </w:rPr>
        <w:t xml:space="preserve"> از </w:t>
      </w:r>
      <w:r w:rsidR="001B5394">
        <w:rPr>
          <w:rtl/>
        </w:rPr>
        <w:t>ن</w:t>
      </w:r>
      <w:r w:rsidR="001B5394">
        <w:rPr>
          <w:rFonts w:hint="cs"/>
          <w:rtl/>
        </w:rPr>
        <w:t>یروگاه‌ها</w:t>
      </w:r>
      <w:r w:rsidRPr="00C01D74">
        <w:rPr>
          <w:rtl/>
        </w:rPr>
        <w:t xml:space="preserve"> از نفت خام </w:t>
      </w:r>
      <w:r w:rsidRPr="00C01D74">
        <w:rPr>
          <w:rFonts w:hint="cs"/>
          <w:rtl/>
        </w:rPr>
        <w:t>ی</w:t>
      </w:r>
      <w:r w:rsidRPr="00C01D74">
        <w:rPr>
          <w:rFonts w:hint="eastAsia"/>
          <w:rtl/>
        </w:rPr>
        <w:t>ا</w:t>
      </w:r>
      <w:r w:rsidRPr="00C01D74">
        <w:rPr>
          <w:rtl/>
        </w:rPr>
        <w:t xml:space="preserve"> مشتقات آن به عنوان سوخت برا</w:t>
      </w:r>
      <w:r w:rsidRPr="00C01D74">
        <w:rPr>
          <w:rFonts w:hint="cs"/>
          <w:rtl/>
        </w:rPr>
        <w:t>ی</w:t>
      </w:r>
      <w:r w:rsidRPr="00C01D74">
        <w:rPr>
          <w:rtl/>
        </w:rPr>
        <w:t xml:space="preserve"> تول</w:t>
      </w:r>
      <w:r w:rsidRPr="00C01D74">
        <w:rPr>
          <w:rFonts w:hint="cs"/>
          <w:rtl/>
        </w:rPr>
        <w:t>ی</w:t>
      </w:r>
      <w:r w:rsidRPr="00C01D74">
        <w:rPr>
          <w:rFonts w:hint="eastAsia"/>
          <w:rtl/>
        </w:rPr>
        <w:t>د</w:t>
      </w:r>
      <w:r w:rsidRPr="00C01D74">
        <w:rPr>
          <w:rtl/>
        </w:rPr>
        <w:t xml:space="preserve"> برق استفاده </w:t>
      </w:r>
      <w:r w:rsidR="001B5394">
        <w:rPr>
          <w:rtl/>
        </w:rPr>
        <w:t>م</w:t>
      </w:r>
      <w:r w:rsidR="001B5394">
        <w:rPr>
          <w:rFonts w:hint="cs"/>
          <w:rtl/>
        </w:rPr>
        <w:t>ی‌کنند</w:t>
      </w:r>
      <w:r w:rsidRPr="00C01D74">
        <w:rPr>
          <w:rtl/>
        </w:rPr>
        <w:t>.</w:t>
      </w:r>
      <w:r w:rsidRPr="00C01D74">
        <w:rPr>
          <w:rFonts w:hint="cs"/>
          <w:rtl/>
        </w:rPr>
        <w:t xml:space="preserve"> در ضمن </w:t>
      </w:r>
      <w:r w:rsidRPr="00C01D74">
        <w:rPr>
          <w:rtl/>
        </w:rPr>
        <w:t>در مناطق</w:t>
      </w:r>
      <w:r w:rsidRPr="00C01D74">
        <w:rPr>
          <w:rFonts w:hint="cs"/>
          <w:rtl/>
        </w:rPr>
        <w:t>ی</w:t>
      </w:r>
      <w:r w:rsidRPr="00C01D74">
        <w:rPr>
          <w:rtl/>
        </w:rPr>
        <w:t xml:space="preserve"> که گاز طب</w:t>
      </w:r>
      <w:r w:rsidRPr="00C01D74">
        <w:rPr>
          <w:rFonts w:hint="cs"/>
          <w:rtl/>
        </w:rPr>
        <w:t>ی</w:t>
      </w:r>
      <w:r w:rsidRPr="00C01D74">
        <w:rPr>
          <w:rFonts w:hint="eastAsia"/>
          <w:rtl/>
        </w:rPr>
        <w:t>ع</w:t>
      </w:r>
      <w:r w:rsidRPr="00C01D74">
        <w:rPr>
          <w:rFonts w:hint="cs"/>
          <w:rtl/>
        </w:rPr>
        <w:t>ی</w:t>
      </w:r>
      <w:r w:rsidRPr="00C01D74">
        <w:rPr>
          <w:rtl/>
        </w:rPr>
        <w:t xml:space="preserve"> کم</w:t>
      </w:r>
      <w:r w:rsidRPr="00C01D74">
        <w:rPr>
          <w:rFonts w:hint="cs"/>
          <w:rtl/>
        </w:rPr>
        <w:t>ی</w:t>
      </w:r>
      <w:r w:rsidRPr="00C01D74">
        <w:rPr>
          <w:rFonts w:hint="eastAsia"/>
          <w:rtl/>
        </w:rPr>
        <w:t>اب</w:t>
      </w:r>
      <w:r w:rsidRPr="00C01D74">
        <w:rPr>
          <w:rtl/>
        </w:rPr>
        <w:t xml:space="preserve"> است، از محصولات مبتن</w:t>
      </w:r>
      <w:r w:rsidRPr="00C01D74">
        <w:rPr>
          <w:rFonts w:hint="cs"/>
          <w:rtl/>
        </w:rPr>
        <w:t>ی</w:t>
      </w:r>
      <w:r w:rsidRPr="00C01D74">
        <w:rPr>
          <w:rtl/>
        </w:rPr>
        <w:t xml:space="preserve"> بر نفت خام مانند نفت </w:t>
      </w:r>
      <w:r>
        <w:rPr>
          <w:rFonts w:hint="cs"/>
          <w:rtl/>
        </w:rPr>
        <w:t xml:space="preserve">سفید </w:t>
      </w:r>
      <w:r w:rsidRPr="00C01D74">
        <w:rPr>
          <w:rtl/>
        </w:rPr>
        <w:t>برا</w:t>
      </w:r>
      <w:r w:rsidRPr="00C01D74">
        <w:rPr>
          <w:rFonts w:hint="cs"/>
          <w:rtl/>
        </w:rPr>
        <w:t>ی</w:t>
      </w:r>
      <w:r w:rsidRPr="00C01D74">
        <w:rPr>
          <w:rtl/>
        </w:rPr>
        <w:t xml:space="preserve"> گرما</w:t>
      </w:r>
      <w:r w:rsidRPr="00C01D74">
        <w:rPr>
          <w:rFonts w:hint="cs"/>
          <w:rtl/>
        </w:rPr>
        <w:t>ی</w:t>
      </w:r>
      <w:r w:rsidRPr="00C01D74">
        <w:rPr>
          <w:rFonts w:hint="eastAsia"/>
          <w:rtl/>
        </w:rPr>
        <w:t>ش</w:t>
      </w:r>
      <w:r w:rsidRPr="00C01D74">
        <w:rPr>
          <w:rtl/>
        </w:rPr>
        <w:t xml:space="preserve"> مسکون</w:t>
      </w:r>
      <w:r w:rsidRPr="00C01D74">
        <w:rPr>
          <w:rFonts w:hint="cs"/>
          <w:rtl/>
        </w:rPr>
        <w:t>ی</w:t>
      </w:r>
      <w:r w:rsidRPr="00C01D74">
        <w:rPr>
          <w:rtl/>
        </w:rPr>
        <w:t xml:space="preserve"> و تجار</w:t>
      </w:r>
      <w:r w:rsidRPr="00C01D74">
        <w:rPr>
          <w:rFonts w:hint="cs"/>
          <w:rtl/>
        </w:rPr>
        <w:t>ی</w:t>
      </w:r>
      <w:r w:rsidRPr="00C01D74">
        <w:rPr>
          <w:rtl/>
        </w:rPr>
        <w:t xml:space="preserve"> استفاده </w:t>
      </w:r>
      <w:r w:rsidR="001B5394">
        <w:rPr>
          <w:rtl/>
        </w:rPr>
        <w:t>م</w:t>
      </w:r>
      <w:r w:rsidR="001B5394">
        <w:rPr>
          <w:rFonts w:hint="cs"/>
          <w:rtl/>
        </w:rPr>
        <w:t>ی‌شود</w:t>
      </w:r>
      <w:r w:rsidRPr="00C01D74">
        <w:rPr>
          <w:rtl/>
        </w:rPr>
        <w:t>.</w:t>
      </w:r>
    </w:p>
    <w:p w14:paraId="26341D34" w14:textId="77777777" w:rsidR="008A57C6" w:rsidRPr="00C01D74" w:rsidRDefault="008A57C6" w:rsidP="00D40454">
      <w:pPr>
        <w:pStyle w:val="af7"/>
        <w:rPr>
          <w:rtl/>
        </w:rPr>
      </w:pPr>
      <w:r w:rsidRPr="00C01D74">
        <w:rPr>
          <w:rFonts w:hint="cs"/>
          <w:rtl/>
        </w:rPr>
        <w:t xml:space="preserve">نفت خام </w:t>
      </w:r>
      <w:r w:rsidRPr="00C01D74">
        <w:rPr>
          <w:rFonts w:hint="eastAsia"/>
          <w:rtl/>
        </w:rPr>
        <w:t>کاربردها</w:t>
      </w:r>
      <w:r w:rsidRPr="00C01D74">
        <w:rPr>
          <w:rFonts w:hint="cs"/>
          <w:rtl/>
        </w:rPr>
        <w:t>ی</w:t>
      </w:r>
      <w:r w:rsidRPr="00C01D74">
        <w:rPr>
          <w:rtl/>
        </w:rPr>
        <w:t xml:space="preserve"> صنعت</w:t>
      </w:r>
      <w:r w:rsidRPr="00C01D74">
        <w:rPr>
          <w:rFonts w:hint="cs"/>
          <w:rtl/>
        </w:rPr>
        <w:t xml:space="preserve">ی زیادی </w:t>
      </w:r>
      <w:r w:rsidR="001B5394">
        <w:rPr>
          <w:rtl/>
        </w:rPr>
        <w:t>مثلاً</w:t>
      </w:r>
      <w:r w:rsidRPr="00C01D74">
        <w:rPr>
          <w:rFonts w:hint="cs"/>
          <w:rtl/>
        </w:rPr>
        <w:t xml:space="preserve"> در مواد اولیه شیمیایی، تولید آسفالت و روان </w:t>
      </w:r>
      <w:r w:rsidR="001B5394">
        <w:rPr>
          <w:rtl/>
        </w:rPr>
        <w:t>کننده‌ها</w:t>
      </w:r>
      <w:r w:rsidRPr="00C01D74">
        <w:rPr>
          <w:rFonts w:hint="cs"/>
          <w:rtl/>
        </w:rPr>
        <w:t xml:space="preserve"> دارد. </w:t>
      </w:r>
      <w:r w:rsidRPr="00C01D74">
        <w:rPr>
          <w:rtl/>
        </w:rPr>
        <w:t xml:space="preserve">نفت خام </w:t>
      </w:r>
      <w:r w:rsidRPr="00C01D74">
        <w:rPr>
          <w:rFonts w:hint="cs"/>
          <w:rtl/>
        </w:rPr>
        <w:t>ی</w:t>
      </w:r>
      <w:r w:rsidRPr="00C01D74">
        <w:rPr>
          <w:rFonts w:hint="eastAsia"/>
          <w:rtl/>
        </w:rPr>
        <w:t>ک</w:t>
      </w:r>
      <w:r w:rsidRPr="00C01D74">
        <w:rPr>
          <w:rtl/>
        </w:rPr>
        <w:t xml:space="preserve"> خوراک اول</w:t>
      </w:r>
      <w:r w:rsidRPr="00C01D74">
        <w:rPr>
          <w:rFonts w:hint="cs"/>
          <w:rtl/>
        </w:rPr>
        <w:t>ی</w:t>
      </w:r>
      <w:r w:rsidRPr="00C01D74">
        <w:rPr>
          <w:rFonts w:hint="eastAsia"/>
          <w:rtl/>
        </w:rPr>
        <w:t>ه</w:t>
      </w:r>
      <w:r w:rsidRPr="00C01D74">
        <w:rPr>
          <w:rtl/>
        </w:rPr>
        <w:t xml:space="preserve"> برا</w:t>
      </w:r>
      <w:r w:rsidRPr="00C01D74">
        <w:rPr>
          <w:rFonts w:hint="cs"/>
          <w:rtl/>
        </w:rPr>
        <w:t>ی</w:t>
      </w:r>
      <w:r w:rsidRPr="00C01D74">
        <w:rPr>
          <w:rtl/>
        </w:rPr>
        <w:t xml:space="preserve"> صنعت پتروش</w:t>
      </w:r>
      <w:r w:rsidRPr="00C01D74">
        <w:rPr>
          <w:rFonts w:hint="cs"/>
          <w:rtl/>
        </w:rPr>
        <w:t>ی</w:t>
      </w:r>
      <w:r w:rsidRPr="00C01D74">
        <w:rPr>
          <w:rFonts w:hint="eastAsia"/>
          <w:rtl/>
        </w:rPr>
        <w:t>م</w:t>
      </w:r>
      <w:r w:rsidRPr="00C01D74">
        <w:rPr>
          <w:rFonts w:hint="cs"/>
          <w:rtl/>
        </w:rPr>
        <w:t>ی</w:t>
      </w:r>
      <w:r w:rsidRPr="00C01D74">
        <w:rPr>
          <w:rtl/>
        </w:rPr>
        <w:t xml:space="preserve"> است که به عنوان منبع مواد ش</w:t>
      </w:r>
      <w:r w:rsidRPr="00C01D74">
        <w:rPr>
          <w:rFonts w:hint="cs"/>
          <w:rtl/>
        </w:rPr>
        <w:t>ی</w:t>
      </w:r>
      <w:r w:rsidRPr="00C01D74">
        <w:rPr>
          <w:rFonts w:hint="eastAsia"/>
          <w:rtl/>
        </w:rPr>
        <w:t>م</w:t>
      </w:r>
      <w:r w:rsidRPr="00C01D74">
        <w:rPr>
          <w:rFonts w:hint="cs"/>
          <w:rtl/>
        </w:rPr>
        <w:t>ی</w:t>
      </w:r>
      <w:r w:rsidRPr="00C01D74">
        <w:rPr>
          <w:rFonts w:hint="eastAsia"/>
          <w:rtl/>
        </w:rPr>
        <w:t>ا</w:t>
      </w:r>
      <w:r w:rsidRPr="00C01D74">
        <w:rPr>
          <w:rFonts w:hint="cs"/>
          <w:rtl/>
        </w:rPr>
        <w:t>یی</w:t>
      </w:r>
      <w:r w:rsidRPr="00C01D74">
        <w:rPr>
          <w:rtl/>
        </w:rPr>
        <w:t xml:space="preserve"> مختلف عمل </w:t>
      </w:r>
      <w:r w:rsidR="001B5394">
        <w:rPr>
          <w:rtl/>
        </w:rPr>
        <w:t>م</w:t>
      </w:r>
      <w:r w:rsidR="001B5394">
        <w:rPr>
          <w:rFonts w:hint="cs"/>
          <w:rtl/>
        </w:rPr>
        <w:t>ی‌کند</w:t>
      </w:r>
      <w:r w:rsidR="00DA12DA">
        <w:rPr>
          <w:rFonts w:hint="cs"/>
          <w:rtl/>
        </w:rPr>
        <w:t xml:space="preserve"> و</w:t>
      </w:r>
      <w:r w:rsidRPr="00C01D74">
        <w:rPr>
          <w:rtl/>
        </w:rPr>
        <w:t xml:space="preserve"> از آن برا</w:t>
      </w:r>
      <w:r w:rsidRPr="00C01D74">
        <w:rPr>
          <w:rFonts w:hint="cs"/>
          <w:rtl/>
        </w:rPr>
        <w:t>ی</w:t>
      </w:r>
      <w:r w:rsidRPr="00C01D74">
        <w:rPr>
          <w:rtl/>
        </w:rPr>
        <w:t xml:space="preserve"> تول</w:t>
      </w:r>
      <w:r w:rsidRPr="00C01D74">
        <w:rPr>
          <w:rFonts w:hint="cs"/>
          <w:rtl/>
        </w:rPr>
        <w:t>ی</w:t>
      </w:r>
      <w:r w:rsidRPr="00C01D74">
        <w:rPr>
          <w:rFonts w:hint="eastAsia"/>
          <w:rtl/>
        </w:rPr>
        <w:t>د</w:t>
      </w:r>
      <w:r w:rsidRPr="00C01D74">
        <w:rPr>
          <w:rtl/>
        </w:rPr>
        <w:t xml:space="preserve"> ات</w:t>
      </w:r>
      <w:r w:rsidRPr="00C01D74">
        <w:rPr>
          <w:rFonts w:hint="cs"/>
          <w:rtl/>
        </w:rPr>
        <w:t>ی</w:t>
      </w:r>
      <w:r w:rsidRPr="00C01D74">
        <w:rPr>
          <w:rFonts w:hint="eastAsia"/>
          <w:rtl/>
        </w:rPr>
        <w:t>لن،</w:t>
      </w:r>
      <w:r w:rsidRPr="00C01D74">
        <w:rPr>
          <w:rtl/>
        </w:rPr>
        <w:t xml:space="preserve"> پروپ</w:t>
      </w:r>
      <w:r w:rsidRPr="00C01D74">
        <w:rPr>
          <w:rFonts w:hint="cs"/>
          <w:rtl/>
        </w:rPr>
        <w:t>ی</w:t>
      </w:r>
      <w:r w:rsidRPr="00C01D74">
        <w:rPr>
          <w:rFonts w:hint="eastAsia"/>
          <w:rtl/>
        </w:rPr>
        <w:t>لن،</w:t>
      </w:r>
      <w:r w:rsidRPr="00C01D74">
        <w:rPr>
          <w:rtl/>
        </w:rPr>
        <w:t xml:space="preserve"> بنزن، تولوئن و زا</w:t>
      </w:r>
      <w:r w:rsidRPr="00C01D74">
        <w:rPr>
          <w:rFonts w:hint="cs"/>
          <w:rtl/>
        </w:rPr>
        <w:t>ی</w:t>
      </w:r>
      <w:r w:rsidRPr="00C01D74">
        <w:rPr>
          <w:rFonts w:hint="eastAsia"/>
          <w:rtl/>
        </w:rPr>
        <w:t>لن</w:t>
      </w:r>
      <w:r w:rsidRPr="00C01D74">
        <w:rPr>
          <w:rtl/>
        </w:rPr>
        <w:t xml:space="preserve"> استفاده م</w:t>
      </w:r>
      <w:r w:rsidRPr="00C01D74">
        <w:rPr>
          <w:rFonts w:hint="cs"/>
          <w:rtl/>
        </w:rPr>
        <w:t>ی‌</w:t>
      </w:r>
      <w:r w:rsidRPr="00C01D74">
        <w:rPr>
          <w:rFonts w:hint="eastAsia"/>
          <w:rtl/>
        </w:rPr>
        <w:t>شود</w:t>
      </w:r>
      <w:r w:rsidRPr="00C01D74">
        <w:rPr>
          <w:rtl/>
        </w:rPr>
        <w:t xml:space="preserve"> که بلوک‌ها</w:t>
      </w:r>
      <w:r w:rsidRPr="00C01D74">
        <w:rPr>
          <w:rFonts w:hint="cs"/>
          <w:rtl/>
        </w:rPr>
        <w:t>ی</w:t>
      </w:r>
      <w:r w:rsidRPr="00C01D74">
        <w:rPr>
          <w:rtl/>
        </w:rPr>
        <w:t xml:space="preserve"> سازنده پلاست</w:t>
      </w:r>
      <w:r w:rsidRPr="00C01D74">
        <w:rPr>
          <w:rFonts w:hint="cs"/>
          <w:rtl/>
        </w:rPr>
        <w:t>ی</w:t>
      </w:r>
      <w:r w:rsidRPr="00C01D74">
        <w:rPr>
          <w:rFonts w:hint="eastAsia"/>
          <w:rtl/>
        </w:rPr>
        <w:t>ک،</w:t>
      </w:r>
      <w:r w:rsidRPr="00C01D74">
        <w:rPr>
          <w:rtl/>
        </w:rPr>
        <w:t xml:space="preserve"> لاست</w:t>
      </w:r>
      <w:r w:rsidRPr="00C01D74">
        <w:rPr>
          <w:rFonts w:hint="cs"/>
          <w:rtl/>
        </w:rPr>
        <w:t>ی</w:t>
      </w:r>
      <w:r w:rsidRPr="00C01D74">
        <w:rPr>
          <w:rFonts w:hint="eastAsia"/>
          <w:rtl/>
        </w:rPr>
        <w:t>ک</w:t>
      </w:r>
      <w:r w:rsidRPr="00C01D74">
        <w:rPr>
          <w:rtl/>
        </w:rPr>
        <w:t xml:space="preserve"> مصنوع</w:t>
      </w:r>
      <w:r w:rsidRPr="00C01D74">
        <w:rPr>
          <w:rFonts w:hint="cs"/>
          <w:rtl/>
        </w:rPr>
        <w:t>ی</w:t>
      </w:r>
      <w:r w:rsidRPr="00C01D74">
        <w:rPr>
          <w:rFonts w:hint="eastAsia"/>
          <w:rtl/>
        </w:rPr>
        <w:t>،</w:t>
      </w:r>
      <w:r w:rsidRPr="00C01D74">
        <w:rPr>
          <w:rtl/>
        </w:rPr>
        <w:t xml:space="preserve"> حلال‌ها و ال</w:t>
      </w:r>
      <w:r w:rsidRPr="00C01D74">
        <w:rPr>
          <w:rFonts w:hint="cs"/>
          <w:rtl/>
        </w:rPr>
        <w:t>ی</w:t>
      </w:r>
      <w:r w:rsidRPr="00C01D74">
        <w:rPr>
          <w:rFonts w:hint="eastAsia"/>
          <w:rtl/>
        </w:rPr>
        <w:t>اف</w:t>
      </w:r>
      <w:r w:rsidRPr="00C01D74">
        <w:rPr>
          <w:rtl/>
        </w:rPr>
        <w:t xml:space="preserve"> </w:t>
      </w:r>
      <w:r w:rsidRPr="00C01D74">
        <w:rPr>
          <w:rFonts w:hint="eastAsia"/>
          <w:rtl/>
        </w:rPr>
        <w:t>هستند</w:t>
      </w:r>
      <w:r w:rsidRPr="00C01D74">
        <w:rPr>
          <w:rtl/>
        </w:rPr>
        <w:t>.</w:t>
      </w:r>
      <w:r w:rsidRPr="00C01D74">
        <w:rPr>
          <w:rFonts w:hint="cs"/>
          <w:rtl/>
        </w:rPr>
        <w:t xml:space="preserve"> همچنین نفت خام در </w:t>
      </w:r>
      <w:r w:rsidRPr="00C01D74">
        <w:rPr>
          <w:rFonts w:hint="eastAsia"/>
          <w:rtl/>
        </w:rPr>
        <w:t>تول</w:t>
      </w:r>
      <w:r w:rsidRPr="00C01D74">
        <w:rPr>
          <w:rFonts w:hint="cs"/>
          <w:rtl/>
        </w:rPr>
        <w:t>ی</w:t>
      </w:r>
      <w:r w:rsidRPr="00C01D74">
        <w:rPr>
          <w:rFonts w:hint="eastAsia"/>
          <w:rtl/>
        </w:rPr>
        <w:t>د</w:t>
      </w:r>
      <w:r w:rsidRPr="00C01D74">
        <w:rPr>
          <w:rtl/>
        </w:rPr>
        <w:t xml:space="preserve"> آسفالت</w:t>
      </w:r>
      <w:r w:rsidRPr="00C01D74">
        <w:rPr>
          <w:rFonts w:hint="cs"/>
          <w:rtl/>
        </w:rPr>
        <w:t xml:space="preserve"> اهمیت دارد</w:t>
      </w:r>
      <w:r w:rsidR="00DA12DA">
        <w:rPr>
          <w:rFonts w:hint="cs"/>
          <w:rtl/>
        </w:rPr>
        <w:t>،</w:t>
      </w:r>
      <w:r w:rsidR="00DA12DA" w:rsidRPr="00C01D74">
        <w:rPr>
          <w:rFonts w:hint="cs"/>
          <w:rtl/>
        </w:rPr>
        <w:t xml:space="preserve"> </w:t>
      </w:r>
      <w:r w:rsidRPr="00C01D74">
        <w:rPr>
          <w:rFonts w:hint="cs"/>
          <w:rtl/>
        </w:rPr>
        <w:t xml:space="preserve">زیرا </w:t>
      </w:r>
      <w:r w:rsidRPr="00C01D74">
        <w:rPr>
          <w:rtl/>
        </w:rPr>
        <w:t>ق</w:t>
      </w:r>
      <w:r w:rsidRPr="00C01D74">
        <w:rPr>
          <w:rFonts w:hint="cs"/>
          <w:rtl/>
        </w:rPr>
        <w:t>ی</w:t>
      </w:r>
      <w:r w:rsidRPr="00C01D74">
        <w:rPr>
          <w:rFonts w:hint="eastAsia"/>
          <w:rtl/>
        </w:rPr>
        <w:t>ر</w:t>
      </w:r>
      <w:r w:rsidRPr="00C01D74">
        <w:rPr>
          <w:rtl/>
        </w:rPr>
        <w:t xml:space="preserve"> بخش سنگ</w:t>
      </w:r>
      <w:r w:rsidRPr="00C01D74">
        <w:rPr>
          <w:rFonts w:hint="cs"/>
          <w:rtl/>
        </w:rPr>
        <w:t>ی</w:t>
      </w:r>
      <w:r w:rsidRPr="00C01D74">
        <w:rPr>
          <w:rFonts w:hint="eastAsia"/>
          <w:rtl/>
        </w:rPr>
        <w:t>ن</w:t>
      </w:r>
      <w:r w:rsidRPr="00C01D74">
        <w:rPr>
          <w:rtl/>
        </w:rPr>
        <w:t xml:space="preserve"> نفت خام در ساخت راه‌ها و مواد عا</w:t>
      </w:r>
      <w:r w:rsidRPr="00C01D74">
        <w:rPr>
          <w:rFonts w:hint="cs"/>
          <w:rtl/>
        </w:rPr>
        <w:t>ی</w:t>
      </w:r>
      <w:r w:rsidRPr="00C01D74">
        <w:rPr>
          <w:rFonts w:hint="eastAsia"/>
          <w:rtl/>
        </w:rPr>
        <w:t>ق</w:t>
      </w:r>
      <w:r w:rsidRPr="00C01D74">
        <w:rPr>
          <w:rtl/>
        </w:rPr>
        <w:t xml:space="preserve"> رطوبت</w:t>
      </w:r>
      <w:r w:rsidRPr="00C01D74">
        <w:rPr>
          <w:rFonts w:hint="cs"/>
          <w:rtl/>
        </w:rPr>
        <w:t>ی</w:t>
      </w:r>
      <w:r w:rsidRPr="00C01D74">
        <w:rPr>
          <w:rtl/>
        </w:rPr>
        <w:t xml:space="preserve"> مورد استفاده قرار م</w:t>
      </w:r>
      <w:r w:rsidRPr="00C01D74">
        <w:rPr>
          <w:rFonts w:hint="cs"/>
          <w:rtl/>
        </w:rPr>
        <w:t>ی‌</w:t>
      </w:r>
      <w:r w:rsidRPr="00C01D74">
        <w:rPr>
          <w:rFonts w:hint="eastAsia"/>
          <w:rtl/>
        </w:rPr>
        <w:t>گ</w:t>
      </w:r>
      <w:r w:rsidRPr="00C01D74">
        <w:rPr>
          <w:rFonts w:hint="cs"/>
          <w:rtl/>
        </w:rPr>
        <w:t>ی</w:t>
      </w:r>
      <w:r w:rsidRPr="00C01D74">
        <w:rPr>
          <w:rFonts w:hint="eastAsia"/>
          <w:rtl/>
        </w:rPr>
        <w:t>رد</w:t>
      </w:r>
      <w:r w:rsidRPr="00C01D74">
        <w:rPr>
          <w:rtl/>
        </w:rPr>
        <w:t>.</w:t>
      </w:r>
      <w:r w:rsidRPr="00C01D74">
        <w:rPr>
          <w:rFonts w:hint="cs"/>
          <w:rtl/>
        </w:rPr>
        <w:t xml:space="preserve"> در ضمن </w:t>
      </w:r>
      <w:r w:rsidRPr="00C01D74">
        <w:rPr>
          <w:rtl/>
        </w:rPr>
        <w:t>برخ</w:t>
      </w:r>
      <w:r w:rsidRPr="00C01D74">
        <w:rPr>
          <w:rFonts w:hint="cs"/>
          <w:rtl/>
        </w:rPr>
        <w:t>ی</w:t>
      </w:r>
      <w:r w:rsidRPr="00C01D74">
        <w:rPr>
          <w:rtl/>
        </w:rPr>
        <w:t xml:space="preserve"> از </w:t>
      </w:r>
      <w:r w:rsidR="00DA12DA" w:rsidRPr="00C01D74">
        <w:rPr>
          <w:rtl/>
        </w:rPr>
        <w:t>بخش</w:t>
      </w:r>
      <w:r w:rsidR="00DA12DA">
        <w:rPr>
          <w:rFonts w:hint="cs"/>
          <w:rtl/>
        </w:rPr>
        <w:t>‌</w:t>
      </w:r>
      <w:r w:rsidRPr="00C01D74">
        <w:rPr>
          <w:rtl/>
        </w:rPr>
        <w:t>ها</w:t>
      </w:r>
      <w:r w:rsidRPr="00C01D74">
        <w:rPr>
          <w:rFonts w:hint="cs"/>
          <w:rtl/>
        </w:rPr>
        <w:t>ی</w:t>
      </w:r>
      <w:r w:rsidRPr="00C01D74">
        <w:rPr>
          <w:rtl/>
        </w:rPr>
        <w:t xml:space="preserve"> نفت خام به </w:t>
      </w:r>
      <w:r w:rsidR="001B5394">
        <w:rPr>
          <w:rtl/>
        </w:rPr>
        <w:t>روغن‌ها</w:t>
      </w:r>
      <w:r w:rsidR="001B5394">
        <w:rPr>
          <w:rFonts w:hint="cs"/>
          <w:rtl/>
        </w:rPr>
        <w:t>ی</w:t>
      </w:r>
      <w:r w:rsidRPr="00C01D74">
        <w:rPr>
          <w:rtl/>
        </w:rPr>
        <w:t xml:space="preserve"> </w:t>
      </w:r>
      <w:r w:rsidR="00DA12DA" w:rsidRPr="00C01D74">
        <w:rPr>
          <w:rtl/>
        </w:rPr>
        <w:t>روان</w:t>
      </w:r>
      <w:r w:rsidR="00DA12DA">
        <w:rPr>
          <w:rFonts w:hint="cs"/>
          <w:rtl/>
        </w:rPr>
        <w:t>‌</w:t>
      </w:r>
      <w:r w:rsidRPr="00C01D74">
        <w:rPr>
          <w:rtl/>
        </w:rPr>
        <w:t>کننده برا</w:t>
      </w:r>
      <w:r w:rsidRPr="00C01D74">
        <w:rPr>
          <w:rFonts w:hint="cs"/>
          <w:rtl/>
        </w:rPr>
        <w:t>ی</w:t>
      </w:r>
      <w:r w:rsidRPr="00C01D74">
        <w:rPr>
          <w:rtl/>
        </w:rPr>
        <w:t xml:space="preserve"> </w:t>
      </w:r>
      <w:r w:rsidR="001B5394">
        <w:rPr>
          <w:rtl/>
        </w:rPr>
        <w:t>ماش</w:t>
      </w:r>
      <w:r w:rsidR="001B5394">
        <w:rPr>
          <w:rFonts w:hint="cs"/>
          <w:rtl/>
        </w:rPr>
        <w:t>ین‌آلات</w:t>
      </w:r>
      <w:r w:rsidRPr="00C01D74">
        <w:rPr>
          <w:rtl/>
        </w:rPr>
        <w:t xml:space="preserve"> و موتورها</w:t>
      </w:r>
      <w:r w:rsidRPr="00C01D74">
        <w:rPr>
          <w:rFonts w:hint="cs"/>
          <w:rtl/>
        </w:rPr>
        <w:t>ی</w:t>
      </w:r>
      <w:r w:rsidRPr="00C01D74">
        <w:rPr>
          <w:rtl/>
        </w:rPr>
        <w:t xml:space="preserve"> خودرو تصف</w:t>
      </w:r>
      <w:r w:rsidRPr="00C01D74">
        <w:rPr>
          <w:rFonts w:hint="cs"/>
          <w:rtl/>
        </w:rPr>
        <w:t>ی</w:t>
      </w:r>
      <w:r w:rsidRPr="00C01D74">
        <w:rPr>
          <w:rFonts w:hint="eastAsia"/>
          <w:rtl/>
        </w:rPr>
        <w:t>ه</w:t>
      </w:r>
      <w:r w:rsidRPr="00C01D74">
        <w:rPr>
          <w:rtl/>
        </w:rPr>
        <w:t xml:space="preserve"> </w:t>
      </w:r>
      <w:r w:rsidR="001B5394">
        <w:rPr>
          <w:rtl/>
        </w:rPr>
        <w:t>م</w:t>
      </w:r>
      <w:r w:rsidR="001B5394">
        <w:rPr>
          <w:rFonts w:hint="cs"/>
          <w:rtl/>
        </w:rPr>
        <w:t>ی‌شود</w:t>
      </w:r>
      <w:r w:rsidRPr="00C01D74">
        <w:rPr>
          <w:rtl/>
        </w:rPr>
        <w:t>.</w:t>
      </w:r>
    </w:p>
    <w:p w14:paraId="38510D5D" w14:textId="77777777" w:rsidR="008A57C6" w:rsidRPr="00C01D74" w:rsidRDefault="008A57C6" w:rsidP="00D40454">
      <w:pPr>
        <w:pStyle w:val="af7"/>
        <w:rPr>
          <w:rtl/>
        </w:rPr>
      </w:pPr>
      <w:r w:rsidRPr="00C01D74">
        <w:rPr>
          <w:rFonts w:hint="cs"/>
          <w:rtl/>
        </w:rPr>
        <w:t xml:space="preserve">استفاده دیگر نفت خام در تولید </w:t>
      </w:r>
      <w:r w:rsidRPr="00C01D74">
        <w:rPr>
          <w:rFonts w:hint="eastAsia"/>
          <w:rtl/>
        </w:rPr>
        <w:t>محصولات</w:t>
      </w:r>
      <w:r w:rsidRPr="00C01D74">
        <w:rPr>
          <w:rtl/>
        </w:rPr>
        <w:t xml:space="preserve"> مصرف</w:t>
      </w:r>
      <w:r w:rsidRPr="00C01D74">
        <w:rPr>
          <w:rFonts w:hint="cs"/>
          <w:rtl/>
        </w:rPr>
        <w:t>ی</w:t>
      </w:r>
      <w:r>
        <w:rPr>
          <w:rFonts w:hint="cs"/>
          <w:rtl/>
        </w:rPr>
        <w:t xml:space="preserve"> بر پایه </w:t>
      </w:r>
      <w:r w:rsidRPr="00C01D74">
        <w:rPr>
          <w:rFonts w:hint="cs"/>
          <w:rtl/>
        </w:rPr>
        <w:t xml:space="preserve">پلاستیک، لوازم آرایشی و مواد شوینده است. </w:t>
      </w:r>
      <w:r w:rsidRPr="00C01D74">
        <w:rPr>
          <w:rtl/>
        </w:rPr>
        <w:t>نفت خام پ</w:t>
      </w:r>
      <w:r w:rsidRPr="00C01D74">
        <w:rPr>
          <w:rFonts w:hint="cs"/>
          <w:rtl/>
        </w:rPr>
        <w:t>ی</w:t>
      </w:r>
      <w:r w:rsidRPr="00C01D74">
        <w:rPr>
          <w:rFonts w:hint="eastAsia"/>
          <w:rtl/>
        </w:rPr>
        <w:t>ش</w:t>
      </w:r>
      <w:r w:rsidRPr="00C01D74">
        <w:rPr>
          <w:rtl/>
        </w:rPr>
        <w:t xml:space="preserve"> </w:t>
      </w:r>
      <w:r w:rsidR="001B5394">
        <w:rPr>
          <w:rtl/>
        </w:rPr>
        <w:t>ماده‌ا</w:t>
      </w:r>
      <w:r w:rsidR="001B5394">
        <w:rPr>
          <w:rFonts w:hint="cs"/>
          <w:rtl/>
        </w:rPr>
        <w:t>ی</w:t>
      </w:r>
      <w:r w:rsidRPr="00C01D74">
        <w:rPr>
          <w:rtl/>
        </w:rPr>
        <w:t xml:space="preserve"> برا</w:t>
      </w:r>
      <w:r w:rsidRPr="00C01D74">
        <w:rPr>
          <w:rFonts w:hint="cs"/>
          <w:rtl/>
        </w:rPr>
        <w:t>ی</w:t>
      </w:r>
      <w:r w:rsidRPr="00C01D74">
        <w:rPr>
          <w:rtl/>
        </w:rPr>
        <w:t xml:space="preserve"> تول</w:t>
      </w:r>
      <w:r w:rsidRPr="00C01D74">
        <w:rPr>
          <w:rFonts w:hint="cs"/>
          <w:rtl/>
        </w:rPr>
        <w:t>ی</w:t>
      </w:r>
      <w:r w:rsidRPr="00C01D74">
        <w:rPr>
          <w:rFonts w:hint="eastAsia"/>
          <w:rtl/>
        </w:rPr>
        <w:t>د</w:t>
      </w:r>
      <w:r w:rsidRPr="00C01D74">
        <w:rPr>
          <w:rtl/>
        </w:rPr>
        <w:t xml:space="preserve"> پلاست</w:t>
      </w:r>
      <w:r w:rsidRPr="00C01D74">
        <w:rPr>
          <w:rFonts w:hint="cs"/>
          <w:rtl/>
        </w:rPr>
        <w:t>ی</w:t>
      </w:r>
      <w:r w:rsidRPr="00C01D74">
        <w:rPr>
          <w:rFonts w:hint="eastAsia"/>
          <w:rtl/>
        </w:rPr>
        <w:t>ک</w:t>
      </w:r>
      <w:r w:rsidRPr="00C01D74">
        <w:rPr>
          <w:rtl/>
        </w:rPr>
        <w:t xml:space="preserve"> </w:t>
      </w:r>
      <w:r w:rsidR="00DA12DA">
        <w:rPr>
          <w:rFonts w:hint="cs"/>
          <w:rtl/>
        </w:rPr>
        <w:t>می‌باشد</w:t>
      </w:r>
      <w:r w:rsidR="00DA12DA" w:rsidRPr="00C01D74">
        <w:rPr>
          <w:rtl/>
        </w:rPr>
        <w:t xml:space="preserve"> </w:t>
      </w:r>
      <w:r w:rsidRPr="00C01D74">
        <w:rPr>
          <w:rtl/>
        </w:rPr>
        <w:t>که در تول</w:t>
      </w:r>
      <w:r w:rsidRPr="00C01D74">
        <w:rPr>
          <w:rFonts w:hint="cs"/>
          <w:rtl/>
        </w:rPr>
        <w:t>ی</w:t>
      </w:r>
      <w:r w:rsidRPr="00C01D74">
        <w:rPr>
          <w:rFonts w:hint="eastAsia"/>
          <w:rtl/>
        </w:rPr>
        <w:t>د</w:t>
      </w:r>
      <w:r w:rsidRPr="00C01D74">
        <w:rPr>
          <w:rtl/>
        </w:rPr>
        <w:t xml:space="preserve"> مواد </w:t>
      </w:r>
      <w:r w:rsidR="001B5394">
        <w:rPr>
          <w:rtl/>
        </w:rPr>
        <w:t>بسته‌بند</w:t>
      </w:r>
      <w:r w:rsidR="001B5394">
        <w:rPr>
          <w:rFonts w:hint="cs"/>
          <w:rtl/>
        </w:rPr>
        <w:t>ی</w:t>
      </w:r>
      <w:r w:rsidRPr="00C01D74">
        <w:rPr>
          <w:rFonts w:hint="eastAsia"/>
          <w:rtl/>
        </w:rPr>
        <w:t>،</w:t>
      </w:r>
      <w:r w:rsidRPr="00C01D74">
        <w:rPr>
          <w:rtl/>
        </w:rPr>
        <w:t xml:space="preserve"> ظروف، </w:t>
      </w:r>
      <w:r w:rsidR="001B5394">
        <w:rPr>
          <w:rtl/>
        </w:rPr>
        <w:t>اسباب‌باز</w:t>
      </w:r>
      <w:r w:rsidR="001B5394">
        <w:rPr>
          <w:rFonts w:hint="cs"/>
          <w:rtl/>
        </w:rPr>
        <w:t>ی‌ها</w:t>
      </w:r>
      <w:r w:rsidRPr="00C01D74">
        <w:rPr>
          <w:rtl/>
        </w:rPr>
        <w:t xml:space="preserve"> و کالاها</w:t>
      </w:r>
      <w:r w:rsidRPr="00C01D74">
        <w:rPr>
          <w:rFonts w:hint="cs"/>
          <w:rtl/>
        </w:rPr>
        <w:t>ی</w:t>
      </w:r>
      <w:r w:rsidRPr="00C01D74">
        <w:rPr>
          <w:rtl/>
        </w:rPr>
        <w:t xml:space="preserve"> مصرف</w:t>
      </w:r>
      <w:r w:rsidRPr="00C01D74">
        <w:rPr>
          <w:rFonts w:hint="cs"/>
          <w:rtl/>
        </w:rPr>
        <w:t>ی</w:t>
      </w:r>
      <w:r w:rsidRPr="00C01D74">
        <w:rPr>
          <w:rtl/>
        </w:rPr>
        <w:t xml:space="preserve"> مختلف استفاده </w:t>
      </w:r>
      <w:r w:rsidR="001B5394">
        <w:rPr>
          <w:rtl/>
        </w:rPr>
        <w:t>م</w:t>
      </w:r>
      <w:r w:rsidR="001B5394">
        <w:rPr>
          <w:rFonts w:hint="cs"/>
          <w:rtl/>
        </w:rPr>
        <w:t>ی‌شود</w:t>
      </w:r>
      <w:r w:rsidRPr="00C01D74">
        <w:rPr>
          <w:rtl/>
        </w:rPr>
        <w:t>.</w:t>
      </w:r>
      <w:r w:rsidRPr="00C01D74">
        <w:rPr>
          <w:rFonts w:hint="cs"/>
          <w:rtl/>
        </w:rPr>
        <w:t xml:space="preserve"> همچنین </w:t>
      </w:r>
      <w:r w:rsidRPr="00C01D74">
        <w:rPr>
          <w:rtl/>
        </w:rPr>
        <w:t>برخ</w:t>
      </w:r>
      <w:r w:rsidRPr="00C01D74">
        <w:rPr>
          <w:rFonts w:hint="cs"/>
          <w:rtl/>
        </w:rPr>
        <w:t>ی</w:t>
      </w:r>
      <w:r w:rsidRPr="00C01D74">
        <w:rPr>
          <w:rtl/>
        </w:rPr>
        <w:t xml:space="preserve"> از مواد ش</w:t>
      </w:r>
      <w:r w:rsidRPr="00C01D74">
        <w:rPr>
          <w:rFonts w:hint="cs"/>
          <w:rtl/>
        </w:rPr>
        <w:t>ی</w:t>
      </w:r>
      <w:r w:rsidRPr="00C01D74">
        <w:rPr>
          <w:rFonts w:hint="eastAsia"/>
          <w:rtl/>
        </w:rPr>
        <w:t>م</w:t>
      </w:r>
      <w:r w:rsidRPr="00C01D74">
        <w:rPr>
          <w:rFonts w:hint="cs"/>
          <w:rtl/>
        </w:rPr>
        <w:t>ی</w:t>
      </w:r>
      <w:r w:rsidRPr="00C01D74">
        <w:rPr>
          <w:rFonts w:hint="eastAsia"/>
          <w:rtl/>
        </w:rPr>
        <w:t>ا</w:t>
      </w:r>
      <w:r w:rsidRPr="00C01D74">
        <w:rPr>
          <w:rFonts w:hint="cs"/>
          <w:rtl/>
        </w:rPr>
        <w:t>یی</w:t>
      </w:r>
      <w:r w:rsidRPr="00C01D74">
        <w:rPr>
          <w:rtl/>
        </w:rPr>
        <w:t xml:space="preserve"> مشتق از نفت خام به عنوان مواد </w:t>
      </w:r>
      <w:r w:rsidR="001B5394">
        <w:rPr>
          <w:rtl/>
        </w:rPr>
        <w:t>تشک</w:t>
      </w:r>
      <w:r w:rsidR="001B5394">
        <w:rPr>
          <w:rFonts w:hint="cs"/>
          <w:rtl/>
        </w:rPr>
        <w:t>یل‌دهنده</w:t>
      </w:r>
      <w:r w:rsidRPr="00C01D74">
        <w:rPr>
          <w:rtl/>
        </w:rPr>
        <w:t xml:space="preserve"> لوازم آرا</w:t>
      </w:r>
      <w:r w:rsidRPr="00C01D74">
        <w:rPr>
          <w:rFonts w:hint="cs"/>
          <w:rtl/>
        </w:rPr>
        <w:t>ی</w:t>
      </w:r>
      <w:r w:rsidRPr="00C01D74">
        <w:rPr>
          <w:rFonts w:hint="eastAsia"/>
          <w:rtl/>
        </w:rPr>
        <w:t>ش</w:t>
      </w:r>
      <w:r w:rsidRPr="00C01D74">
        <w:rPr>
          <w:rFonts w:hint="cs"/>
          <w:rtl/>
        </w:rPr>
        <w:t>ی</w:t>
      </w:r>
      <w:r w:rsidRPr="00C01D74">
        <w:rPr>
          <w:rtl/>
        </w:rPr>
        <w:t xml:space="preserve"> و محصولات مراقبت شخص</w:t>
      </w:r>
      <w:r w:rsidRPr="00C01D74">
        <w:rPr>
          <w:rFonts w:hint="cs"/>
          <w:rtl/>
        </w:rPr>
        <w:t>ی</w:t>
      </w:r>
      <w:r w:rsidRPr="00C01D74">
        <w:rPr>
          <w:rtl/>
        </w:rPr>
        <w:t xml:space="preserve"> استفاده </w:t>
      </w:r>
      <w:r w:rsidR="001B5394">
        <w:rPr>
          <w:rtl/>
        </w:rPr>
        <w:t>م</w:t>
      </w:r>
      <w:r w:rsidR="001B5394">
        <w:rPr>
          <w:rFonts w:hint="cs"/>
          <w:rtl/>
        </w:rPr>
        <w:t>ی‌شود</w:t>
      </w:r>
      <w:r w:rsidRPr="00C01D74">
        <w:rPr>
          <w:rtl/>
        </w:rPr>
        <w:t>.</w:t>
      </w:r>
      <w:r w:rsidRPr="00C01D74">
        <w:rPr>
          <w:rFonts w:hint="cs"/>
          <w:rtl/>
        </w:rPr>
        <w:t xml:space="preserve"> در ضمن تولیدات </w:t>
      </w:r>
      <w:r w:rsidRPr="00C01D74">
        <w:rPr>
          <w:rtl/>
        </w:rPr>
        <w:t>پتروش</w:t>
      </w:r>
      <w:r w:rsidRPr="00C01D74">
        <w:rPr>
          <w:rFonts w:hint="cs"/>
          <w:rtl/>
        </w:rPr>
        <w:t>ی</w:t>
      </w:r>
      <w:r w:rsidRPr="00C01D74">
        <w:rPr>
          <w:rFonts w:hint="eastAsia"/>
          <w:rtl/>
        </w:rPr>
        <w:t>م</w:t>
      </w:r>
      <w:r w:rsidRPr="00C01D74">
        <w:rPr>
          <w:rFonts w:hint="cs"/>
          <w:rtl/>
        </w:rPr>
        <w:t>ی</w:t>
      </w:r>
      <w:r w:rsidRPr="00C01D74">
        <w:rPr>
          <w:rtl/>
        </w:rPr>
        <w:t xml:space="preserve"> مشتق از نفت خام اجزا</w:t>
      </w:r>
      <w:r w:rsidRPr="00C01D74">
        <w:rPr>
          <w:rFonts w:hint="cs"/>
          <w:rtl/>
        </w:rPr>
        <w:t>ی</w:t>
      </w:r>
      <w:r w:rsidRPr="00C01D74">
        <w:rPr>
          <w:rtl/>
        </w:rPr>
        <w:t xml:space="preserve"> کل</w:t>
      </w:r>
      <w:r w:rsidRPr="00C01D74">
        <w:rPr>
          <w:rFonts w:hint="cs"/>
          <w:rtl/>
        </w:rPr>
        <w:t>ی</w:t>
      </w:r>
      <w:r w:rsidRPr="00C01D74">
        <w:rPr>
          <w:rFonts w:hint="eastAsia"/>
          <w:rtl/>
        </w:rPr>
        <w:t>د</w:t>
      </w:r>
      <w:r w:rsidRPr="00C01D74">
        <w:rPr>
          <w:rFonts w:hint="cs"/>
          <w:rtl/>
        </w:rPr>
        <w:t>ی</w:t>
      </w:r>
      <w:r w:rsidRPr="00C01D74">
        <w:rPr>
          <w:rtl/>
        </w:rPr>
        <w:t xml:space="preserve"> در تول</w:t>
      </w:r>
      <w:r w:rsidRPr="00C01D74">
        <w:rPr>
          <w:rFonts w:hint="cs"/>
          <w:rtl/>
        </w:rPr>
        <w:t>ی</w:t>
      </w:r>
      <w:r w:rsidRPr="00C01D74">
        <w:rPr>
          <w:rFonts w:hint="eastAsia"/>
          <w:rtl/>
        </w:rPr>
        <w:t>د</w:t>
      </w:r>
      <w:r w:rsidRPr="00C01D74">
        <w:rPr>
          <w:rtl/>
        </w:rPr>
        <w:t xml:space="preserve"> مواد شو</w:t>
      </w:r>
      <w:r w:rsidRPr="00C01D74">
        <w:rPr>
          <w:rFonts w:hint="cs"/>
          <w:rtl/>
        </w:rPr>
        <w:t>ی</w:t>
      </w:r>
      <w:r w:rsidRPr="00C01D74">
        <w:rPr>
          <w:rFonts w:hint="eastAsia"/>
          <w:rtl/>
        </w:rPr>
        <w:t>نده</w:t>
      </w:r>
      <w:r w:rsidRPr="00C01D74">
        <w:rPr>
          <w:rtl/>
        </w:rPr>
        <w:t xml:space="preserve"> و </w:t>
      </w:r>
      <w:r w:rsidR="001B5394">
        <w:rPr>
          <w:rtl/>
        </w:rPr>
        <w:t>پاک‌کننده</w:t>
      </w:r>
      <w:r w:rsidRPr="00C01D74">
        <w:rPr>
          <w:rtl/>
        </w:rPr>
        <w:t xml:space="preserve"> هستند.</w:t>
      </w:r>
    </w:p>
    <w:p w14:paraId="187A687A" w14:textId="77777777" w:rsidR="008A57C6" w:rsidRPr="00C01D74" w:rsidRDefault="008A57C6" w:rsidP="00D40454">
      <w:pPr>
        <w:pStyle w:val="af7"/>
        <w:rPr>
          <w:rtl/>
        </w:rPr>
      </w:pPr>
      <w:r w:rsidRPr="00C01D74">
        <w:rPr>
          <w:rFonts w:hint="cs"/>
          <w:rtl/>
        </w:rPr>
        <w:t xml:space="preserve">نفت خام در تولید </w:t>
      </w:r>
      <w:r w:rsidRPr="00C01D74">
        <w:rPr>
          <w:rFonts w:hint="eastAsia"/>
          <w:rtl/>
        </w:rPr>
        <w:t>کودها</w:t>
      </w:r>
      <w:r w:rsidRPr="00C01D74">
        <w:rPr>
          <w:rFonts w:hint="cs"/>
          <w:rtl/>
        </w:rPr>
        <w:t xml:space="preserve">ی شیمیایی </w:t>
      </w:r>
      <w:r w:rsidR="00DA12DA">
        <w:rPr>
          <w:rFonts w:hint="cs"/>
          <w:rtl/>
        </w:rPr>
        <w:t>استفاده می‌گردد</w:t>
      </w:r>
      <w:r w:rsidRPr="00C01D74">
        <w:rPr>
          <w:rFonts w:hint="cs"/>
          <w:rtl/>
        </w:rPr>
        <w:t xml:space="preserve">. </w:t>
      </w:r>
      <w:r w:rsidRPr="00C01D74">
        <w:rPr>
          <w:rtl/>
        </w:rPr>
        <w:t>آمون</w:t>
      </w:r>
      <w:r w:rsidRPr="00C01D74">
        <w:rPr>
          <w:rFonts w:hint="cs"/>
          <w:rtl/>
        </w:rPr>
        <w:t>ی</w:t>
      </w:r>
      <w:r w:rsidRPr="00C01D74">
        <w:rPr>
          <w:rFonts w:hint="eastAsia"/>
          <w:rtl/>
        </w:rPr>
        <w:t>اک</w:t>
      </w:r>
      <w:r w:rsidR="00DA12DA">
        <w:rPr>
          <w:rFonts w:hint="cs"/>
          <w:rtl/>
        </w:rPr>
        <w:t xml:space="preserve"> </w:t>
      </w:r>
      <w:r w:rsidRPr="00C01D74">
        <w:rPr>
          <w:rtl/>
        </w:rPr>
        <w:t>جزء ح</w:t>
      </w:r>
      <w:r w:rsidRPr="00C01D74">
        <w:rPr>
          <w:rFonts w:hint="cs"/>
          <w:rtl/>
        </w:rPr>
        <w:t>ی</w:t>
      </w:r>
      <w:r w:rsidRPr="00C01D74">
        <w:rPr>
          <w:rFonts w:hint="eastAsia"/>
          <w:rtl/>
        </w:rPr>
        <w:t>ات</w:t>
      </w:r>
      <w:r w:rsidRPr="00C01D74">
        <w:rPr>
          <w:rFonts w:hint="cs"/>
          <w:rtl/>
        </w:rPr>
        <w:t>ی</w:t>
      </w:r>
      <w:r w:rsidRPr="00C01D74">
        <w:rPr>
          <w:rtl/>
        </w:rPr>
        <w:t xml:space="preserve"> کودها از گاز طب</w:t>
      </w:r>
      <w:r w:rsidRPr="00C01D74">
        <w:rPr>
          <w:rFonts w:hint="cs"/>
          <w:rtl/>
        </w:rPr>
        <w:t>ی</w:t>
      </w:r>
      <w:r w:rsidRPr="00C01D74">
        <w:rPr>
          <w:rFonts w:hint="eastAsia"/>
          <w:rtl/>
        </w:rPr>
        <w:t>ع</w:t>
      </w:r>
      <w:r w:rsidRPr="00C01D74">
        <w:rPr>
          <w:rFonts w:hint="cs"/>
          <w:rtl/>
        </w:rPr>
        <w:t>ی</w:t>
      </w:r>
      <w:r w:rsidRPr="00C01D74">
        <w:rPr>
          <w:rFonts w:hint="eastAsia"/>
          <w:rtl/>
        </w:rPr>
        <w:t>،</w:t>
      </w:r>
      <w:r w:rsidRPr="00C01D74">
        <w:rPr>
          <w:rtl/>
        </w:rPr>
        <w:t xml:space="preserve"> مشتق نفت خام سنتز </w:t>
      </w:r>
      <w:r w:rsidR="001B5394">
        <w:rPr>
          <w:rtl/>
        </w:rPr>
        <w:t>م</w:t>
      </w:r>
      <w:r w:rsidR="001B5394">
        <w:rPr>
          <w:rFonts w:hint="cs"/>
          <w:rtl/>
        </w:rPr>
        <w:t>ی‌شود</w:t>
      </w:r>
      <w:r w:rsidRPr="00C01D74">
        <w:rPr>
          <w:rtl/>
        </w:rPr>
        <w:t>.</w:t>
      </w:r>
      <w:r w:rsidRPr="00C01D74">
        <w:rPr>
          <w:rFonts w:hint="cs"/>
          <w:rtl/>
        </w:rPr>
        <w:t xml:space="preserve"> در ضمن </w:t>
      </w:r>
      <w:r w:rsidRPr="00C01D74">
        <w:rPr>
          <w:rtl/>
        </w:rPr>
        <w:t>از مشتقات نفت خام در تول</w:t>
      </w:r>
      <w:r w:rsidRPr="00C01D74">
        <w:rPr>
          <w:rFonts w:hint="cs"/>
          <w:rtl/>
        </w:rPr>
        <w:t>ی</w:t>
      </w:r>
      <w:r w:rsidRPr="00C01D74">
        <w:rPr>
          <w:rFonts w:hint="eastAsia"/>
          <w:rtl/>
        </w:rPr>
        <w:t>د</w:t>
      </w:r>
      <w:r w:rsidRPr="00C01D74">
        <w:rPr>
          <w:rtl/>
        </w:rPr>
        <w:t xml:space="preserve"> داروها </w:t>
      </w:r>
      <w:r w:rsidR="001B5394">
        <w:rPr>
          <w:rtl/>
        </w:rPr>
        <w:t>ازجمله</w:t>
      </w:r>
      <w:r w:rsidRPr="00C01D74">
        <w:rPr>
          <w:rtl/>
        </w:rPr>
        <w:t xml:space="preserve"> </w:t>
      </w:r>
      <w:r w:rsidR="001B5394">
        <w:rPr>
          <w:rtl/>
        </w:rPr>
        <w:t>آنت</w:t>
      </w:r>
      <w:r w:rsidR="001B5394">
        <w:rPr>
          <w:rFonts w:hint="cs"/>
          <w:rtl/>
        </w:rPr>
        <w:t>ی‌بیوتیک‌ها</w:t>
      </w:r>
      <w:r w:rsidRPr="00C01D74">
        <w:rPr>
          <w:rtl/>
        </w:rPr>
        <w:t xml:space="preserve">، </w:t>
      </w:r>
      <w:r w:rsidR="001B5394">
        <w:rPr>
          <w:rtl/>
        </w:rPr>
        <w:t>مسکن‌ها</w:t>
      </w:r>
      <w:r w:rsidRPr="00C01D74">
        <w:rPr>
          <w:rtl/>
        </w:rPr>
        <w:t xml:space="preserve"> و </w:t>
      </w:r>
      <w:r w:rsidR="001B5394">
        <w:rPr>
          <w:rtl/>
        </w:rPr>
        <w:t>هورمون‌ها</w:t>
      </w:r>
      <w:r w:rsidR="001B5394">
        <w:rPr>
          <w:rFonts w:hint="cs"/>
          <w:rtl/>
        </w:rPr>
        <w:t>ی</w:t>
      </w:r>
      <w:r w:rsidRPr="00C01D74">
        <w:rPr>
          <w:rtl/>
        </w:rPr>
        <w:t xml:space="preserve"> مصنوع</w:t>
      </w:r>
      <w:r w:rsidRPr="00C01D74">
        <w:rPr>
          <w:rFonts w:hint="cs"/>
          <w:rtl/>
        </w:rPr>
        <w:t>ی</w:t>
      </w:r>
      <w:r w:rsidRPr="00C01D74">
        <w:rPr>
          <w:rtl/>
        </w:rPr>
        <w:t xml:space="preserve"> استفاده </w:t>
      </w:r>
      <w:r w:rsidR="00DA12DA">
        <w:rPr>
          <w:rFonts w:hint="cs"/>
          <w:rtl/>
        </w:rPr>
        <w:t>می‌گردد</w:t>
      </w:r>
      <w:r w:rsidRPr="00C01D74">
        <w:rPr>
          <w:rtl/>
        </w:rPr>
        <w:t>.</w:t>
      </w:r>
      <w:r w:rsidRPr="00C01D74">
        <w:rPr>
          <w:rFonts w:hint="cs"/>
          <w:rtl/>
        </w:rPr>
        <w:t xml:space="preserve"> همچنین تولیدات </w:t>
      </w:r>
      <w:r w:rsidRPr="00C01D74">
        <w:rPr>
          <w:rtl/>
        </w:rPr>
        <w:t>پتروش</w:t>
      </w:r>
      <w:r w:rsidRPr="00C01D74">
        <w:rPr>
          <w:rFonts w:hint="cs"/>
          <w:rtl/>
        </w:rPr>
        <w:t>ی</w:t>
      </w:r>
      <w:r w:rsidRPr="00C01D74">
        <w:rPr>
          <w:rFonts w:hint="eastAsia"/>
          <w:rtl/>
        </w:rPr>
        <w:t>م</w:t>
      </w:r>
      <w:r w:rsidRPr="00C01D74">
        <w:rPr>
          <w:rFonts w:hint="cs"/>
          <w:rtl/>
        </w:rPr>
        <w:t>ی‌</w:t>
      </w:r>
      <w:r w:rsidRPr="00C01D74">
        <w:rPr>
          <w:rtl/>
        </w:rPr>
        <w:t xml:space="preserve"> حاصل از نفت خام در تول</w:t>
      </w:r>
      <w:r w:rsidRPr="00C01D74">
        <w:rPr>
          <w:rFonts w:hint="cs"/>
          <w:rtl/>
        </w:rPr>
        <w:t>ی</w:t>
      </w:r>
      <w:r w:rsidRPr="00C01D74">
        <w:rPr>
          <w:rFonts w:hint="eastAsia"/>
          <w:rtl/>
        </w:rPr>
        <w:t>د</w:t>
      </w:r>
      <w:r w:rsidRPr="00C01D74">
        <w:rPr>
          <w:rtl/>
        </w:rPr>
        <w:t xml:space="preserve"> رنگ‌ها، پوشش‌ها و درزگ</w:t>
      </w:r>
      <w:r w:rsidRPr="00C01D74">
        <w:rPr>
          <w:rFonts w:hint="cs"/>
          <w:rtl/>
        </w:rPr>
        <w:t>ی</w:t>
      </w:r>
      <w:r w:rsidRPr="00C01D74">
        <w:rPr>
          <w:rFonts w:hint="eastAsia"/>
          <w:rtl/>
        </w:rPr>
        <w:t>رها</w:t>
      </w:r>
      <w:r w:rsidRPr="00C01D74">
        <w:rPr>
          <w:rtl/>
        </w:rPr>
        <w:t xml:space="preserve"> برا</w:t>
      </w:r>
      <w:r w:rsidRPr="00C01D74">
        <w:rPr>
          <w:rFonts w:hint="cs"/>
          <w:rtl/>
        </w:rPr>
        <w:t>ی</w:t>
      </w:r>
      <w:r w:rsidRPr="00C01D74">
        <w:rPr>
          <w:rtl/>
        </w:rPr>
        <w:t xml:space="preserve"> اهداف ساختمان</w:t>
      </w:r>
      <w:r w:rsidRPr="00C01D74">
        <w:rPr>
          <w:rFonts w:hint="cs"/>
          <w:rtl/>
        </w:rPr>
        <w:t>ی</w:t>
      </w:r>
      <w:r w:rsidRPr="00C01D74">
        <w:rPr>
          <w:rtl/>
        </w:rPr>
        <w:t xml:space="preserve"> استفاده م</w:t>
      </w:r>
      <w:r w:rsidRPr="00C01D74">
        <w:rPr>
          <w:rFonts w:hint="cs"/>
          <w:rtl/>
        </w:rPr>
        <w:t>ی‌</w:t>
      </w:r>
      <w:r w:rsidRPr="00C01D74">
        <w:rPr>
          <w:rFonts w:hint="eastAsia"/>
          <w:rtl/>
        </w:rPr>
        <w:t>شوند</w:t>
      </w:r>
      <w:r w:rsidRPr="00C01D74">
        <w:rPr>
          <w:rtl/>
        </w:rPr>
        <w:t>.</w:t>
      </w:r>
      <w:r w:rsidRPr="00C01D74">
        <w:rPr>
          <w:rFonts w:hint="cs"/>
          <w:rtl/>
        </w:rPr>
        <w:t xml:space="preserve"> </w:t>
      </w:r>
    </w:p>
    <w:p w14:paraId="2B06D2EF" w14:textId="77777777" w:rsidR="008A57C6" w:rsidRPr="00C01D74" w:rsidRDefault="008A57C6" w:rsidP="00562370">
      <w:pPr>
        <w:pStyle w:val="a6"/>
        <w:rPr>
          <w:rtl/>
        </w:rPr>
      </w:pPr>
      <w:bookmarkStart w:id="3" w:name="_Toc178070416"/>
      <w:r w:rsidRPr="00C01D74">
        <w:rPr>
          <w:rFonts w:hint="cs"/>
          <w:rtl/>
        </w:rPr>
        <w:lastRenderedPageBreak/>
        <w:t>اثرات اقتصادی استفاده از نفت</w:t>
      </w:r>
      <w:bookmarkEnd w:id="3"/>
    </w:p>
    <w:p w14:paraId="3FD6E0A8" w14:textId="77777777" w:rsidR="008A57C6" w:rsidRPr="00C01D74" w:rsidRDefault="008A57C6" w:rsidP="008A57C6">
      <w:pPr>
        <w:pStyle w:val="af7"/>
        <w:rPr>
          <w:rtl/>
        </w:rPr>
      </w:pPr>
      <w:r w:rsidRPr="00C01D74">
        <w:rPr>
          <w:rtl/>
        </w:rPr>
        <w:t>اثرات اقتصاد</w:t>
      </w:r>
      <w:r w:rsidRPr="00C01D74">
        <w:rPr>
          <w:rFonts w:hint="cs"/>
          <w:rtl/>
        </w:rPr>
        <w:t>ی</w:t>
      </w:r>
      <w:r w:rsidRPr="00C01D74">
        <w:rPr>
          <w:rtl/>
        </w:rPr>
        <w:t xml:space="preserve"> استفاده از نفت خام </w:t>
      </w:r>
      <w:r w:rsidR="001B5394">
        <w:rPr>
          <w:rtl/>
        </w:rPr>
        <w:t>چندوجه</w:t>
      </w:r>
      <w:r w:rsidR="001B5394">
        <w:rPr>
          <w:rFonts w:hint="cs"/>
          <w:rtl/>
        </w:rPr>
        <w:t>ی</w:t>
      </w:r>
      <w:r w:rsidRPr="00C01D74">
        <w:rPr>
          <w:rtl/>
        </w:rPr>
        <w:t xml:space="preserve"> است و پ</w:t>
      </w:r>
      <w:r w:rsidRPr="00C01D74">
        <w:rPr>
          <w:rFonts w:hint="cs"/>
          <w:rtl/>
        </w:rPr>
        <w:t>ی</w:t>
      </w:r>
      <w:r w:rsidRPr="00C01D74">
        <w:rPr>
          <w:rFonts w:hint="eastAsia"/>
          <w:rtl/>
        </w:rPr>
        <w:t>امدها</w:t>
      </w:r>
      <w:r w:rsidRPr="00C01D74">
        <w:rPr>
          <w:rFonts w:hint="cs"/>
          <w:rtl/>
        </w:rPr>
        <w:t>ی</w:t>
      </w:r>
      <w:r w:rsidRPr="00C01D74">
        <w:rPr>
          <w:rtl/>
        </w:rPr>
        <w:t xml:space="preserve"> مهم</w:t>
      </w:r>
      <w:r w:rsidRPr="00C01D74">
        <w:rPr>
          <w:rFonts w:hint="cs"/>
          <w:rtl/>
        </w:rPr>
        <w:t>ی</w:t>
      </w:r>
      <w:r w:rsidRPr="00C01D74">
        <w:rPr>
          <w:rtl/>
        </w:rPr>
        <w:t xml:space="preserve"> هم برا</w:t>
      </w:r>
      <w:r w:rsidRPr="00C01D74">
        <w:rPr>
          <w:rFonts w:hint="cs"/>
          <w:rtl/>
        </w:rPr>
        <w:t>ی</w:t>
      </w:r>
      <w:r w:rsidRPr="00C01D74">
        <w:rPr>
          <w:rtl/>
        </w:rPr>
        <w:t xml:space="preserve"> اقتصادها</w:t>
      </w:r>
      <w:r w:rsidRPr="00C01D74">
        <w:rPr>
          <w:rFonts w:hint="cs"/>
          <w:rtl/>
        </w:rPr>
        <w:t>ی</w:t>
      </w:r>
      <w:r w:rsidRPr="00C01D74">
        <w:rPr>
          <w:rtl/>
        </w:rPr>
        <w:t xml:space="preserve"> فرد</w:t>
      </w:r>
      <w:r w:rsidRPr="00C01D74">
        <w:rPr>
          <w:rFonts w:hint="cs"/>
          <w:rtl/>
        </w:rPr>
        <w:t>ی</w:t>
      </w:r>
      <w:r w:rsidRPr="00C01D74">
        <w:rPr>
          <w:rtl/>
        </w:rPr>
        <w:t xml:space="preserve"> و هم برا</w:t>
      </w:r>
      <w:r w:rsidRPr="00C01D74">
        <w:rPr>
          <w:rFonts w:hint="cs"/>
          <w:rtl/>
        </w:rPr>
        <w:t>ی</w:t>
      </w:r>
      <w:r w:rsidRPr="00C01D74">
        <w:rPr>
          <w:rtl/>
        </w:rPr>
        <w:t xml:space="preserve"> اقتصاد جهان</w:t>
      </w:r>
      <w:r w:rsidRPr="00C01D74">
        <w:rPr>
          <w:rFonts w:hint="cs"/>
          <w:rtl/>
        </w:rPr>
        <w:t>ی</w:t>
      </w:r>
      <w:r w:rsidRPr="00C01D74">
        <w:rPr>
          <w:rtl/>
        </w:rPr>
        <w:t xml:space="preserve"> به عنوان </w:t>
      </w:r>
      <w:r w:rsidRPr="00C01D74">
        <w:rPr>
          <w:rFonts w:hint="cs"/>
          <w:rtl/>
        </w:rPr>
        <w:t>ی</w:t>
      </w:r>
      <w:r w:rsidRPr="00C01D74">
        <w:rPr>
          <w:rFonts w:hint="eastAsia"/>
          <w:rtl/>
        </w:rPr>
        <w:t>ک</w:t>
      </w:r>
      <w:r w:rsidRPr="00C01D74">
        <w:rPr>
          <w:rtl/>
        </w:rPr>
        <w:t xml:space="preserve"> کل دارد. </w:t>
      </w:r>
      <w:r w:rsidRPr="00C01D74">
        <w:rPr>
          <w:rFonts w:hint="eastAsia"/>
          <w:rtl/>
        </w:rPr>
        <w:t>به</w:t>
      </w:r>
      <w:r w:rsidRPr="00C01D74">
        <w:rPr>
          <w:rtl/>
        </w:rPr>
        <w:t xml:space="preserve"> طور خلاصه، اثرات اقتصاد</w:t>
      </w:r>
      <w:r w:rsidRPr="00C01D74">
        <w:rPr>
          <w:rFonts w:hint="cs"/>
          <w:rtl/>
        </w:rPr>
        <w:t>ی</w:t>
      </w:r>
      <w:r w:rsidRPr="00C01D74">
        <w:rPr>
          <w:rtl/>
        </w:rPr>
        <w:t xml:space="preserve"> استفاده از نفت خام گسترده و پ</w:t>
      </w:r>
      <w:r w:rsidRPr="00C01D74">
        <w:rPr>
          <w:rFonts w:hint="cs"/>
          <w:rtl/>
        </w:rPr>
        <w:t>ی</w:t>
      </w:r>
      <w:r w:rsidRPr="00C01D74">
        <w:rPr>
          <w:rFonts w:hint="eastAsia"/>
          <w:rtl/>
        </w:rPr>
        <w:t>چ</w:t>
      </w:r>
      <w:r w:rsidRPr="00C01D74">
        <w:rPr>
          <w:rFonts w:hint="cs"/>
          <w:rtl/>
        </w:rPr>
        <w:t>ی</w:t>
      </w:r>
      <w:r w:rsidRPr="00C01D74">
        <w:rPr>
          <w:rFonts w:hint="eastAsia"/>
          <w:rtl/>
        </w:rPr>
        <w:t>ده</w:t>
      </w:r>
      <w:r w:rsidRPr="00C01D74">
        <w:rPr>
          <w:rtl/>
        </w:rPr>
        <w:t xml:space="preserve"> است و </w:t>
      </w:r>
      <w:r w:rsidR="001B5394">
        <w:rPr>
          <w:rtl/>
        </w:rPr>
        <w:t>جنبه‌ها</w:t>
      </w:r>
      <w:r w:rsidR="001B5394">
        <w:rPr>
          <w:rFonts w:hint="cs"/>
          <w:rtl/>
        </w:rPr>
        <w:t>ی</w:t>
      </w:r>
      <w:r w:rsidRPr="00C01D74">
        <w:rPr>
          <w:rtl/>
        </w:rPr>
        <w:t xml:space="preserve"> مختلف عملکرد اقتصاد کلان، پو</w:t>
      </w:r>
      <w:r w:rsidRPr="00C01D74">
        <w:rPr>
          <w:rFonts w:hint="cs"/>
          <w:rtl/>
        </w:rPr>
        <w:t>ی</w:t>
      </w:r>
      <w:r w:rsidRPr="00C01D74">
        <w:rPr>
          <w:rFonts w:hint="eastAsia"/>
          <w:rtl/>
        </w:rPr>
        <w:t>ا</w:t>
      </w:r>
      <w:r w:rsidRPr="00C01D74">
        <w:rPr>
          <w:rFonts w:hint="cs"/>
          <w:rtl/>
        </w:rPr>
        <w:t>یی</w:t>
      </w:r>
      <w:r w:rsidRPr="00C01D74">
        <w:rPr>
          <w:rtl/>
        </w:rPr>
        <w:t xml:space="preserve"> تجارت، س</w:t>
      </w:r>
      <w:r w:rsidRPr="00C01D74">
        <w:rPr>
          <w:rFonts w:hint="cs"/>
          <w:rtl/>
        </w:rPr>
        <w:t>ی</w:t>
      </w:r>
      <w:r w:rsidRPr="00C01D74">
        <w:rPr>
          <w:rFonts w:hint="eastAsia"/>
          <w:rtl/>
        </w:rPr>
        <w:t>است</w:t>
      </w:r>
      <w:r w:rsidRPr="00C01D74">
        <w:rPr>
          <w:rtl/>
        </w:rPr>
        <w:t xml:space="preserve"> مال</w:t>
      </w:r>
      <w:r w:rsidRPr="00C01D74">
        <w:rPr>
          <w:rFonts w:hint="cs"/>
          <w:rtl/>
        </w:rPr>
        <w:t>ی</w:t>
      </w:r>
      <w:r w:rsidRPr="00C01D74">
        <w:rPr>
          <w:rFonts w:hint="eastAsia"/>
          <w:rtl/>
        </w:rPr>
        <w:t>،</w:t>
      </w:r>
      <w:r w:rsidRPr="00C01D74">
        <w:rPr>
          <w:rtl/>
        </w:rPr>
        <w:t xml:space="preserve"> تصم</w:t>
      </w:r>
      <w:r w:rsidRPr="00C01D74">
        <w:rPr>
          <w:rFonts w:hint="cs"/>
          <w:rtl/>
        </w:rPr>
        <w:t>ی</w:t>
      </w:r>
      <w:r w:rsidRPr="00C01D74">
        <w:rPr>
          <w:rFonts w:hint="eastAsia"/>
          <w:rtl/>
        </w:rPr>
        <w:t>مات</w:t>
      </w:r>
      <w:r w:rsidRPr="00C01D74">
        <w:rPr>
          <w:rtl/>
        </w:rPr>
        <w:t xml:space="preserve"> </w:t>
      </w:r>
      <w:r w:rsidR="001B5394">
        <w:rPr>
          <w:rtl/>
        </w:rPr>
        <w:t>سرما</w:t>
      </w:r>
      <w:r w:rsidR="001B5394">
        <w:rPr>
          <w:rFonts w:hint="cs"/>
          <w:rtl/>
        </w:rPr>
        <w:t>یه‌گذاری</w:t>
      </w:r>
      <w:r w:rsidRPr="00C01D74">
        <w:rPr>
          <w:rtl/>
        </w:rPr>
        <w:t xml:space="preserve"> و پا</w:t>
      </w:r>
      <w:r w:rsidRPr="00C01D74">
        <w:rPr>
          <w:rFonts w:hint="cs"/>
          <w:rtl/>
        </w:rPr>
        <w:t>ی</w:t>
      </w:r>
      <w:r w:rsidRPr="00C01D74">
        <w:rPr>
          <w:rFonts w:hint="eastAsia"/>
          <w:rtl/>
        </w:rPr>
        <w:t>دار</w:t>
      </w:r>
      <w:r w:rsidRPr="00C01D74">
        <w:rPr>
          <w:rFonts w:hint="cs"/>
          <w:rtl/>
        </w:rPr>
        <w:t>ی</w:t>
      </w:r>
      <w:r w:rsidRPr="00C01D74">
        <w:rPr>
          <w:rtl/>
        </w:rPr>
        <w:t xml:space="preserve"> </w:t>
      </w:r>
      <w:r w:rsidR="001B5394">
        <w:rPr>
          <w:rtl/>
        </w:rPr>
        <w:t>ز</w:t>
      </w:r>
      <w:r w:rsidR="001B5394">
        <w:rPr>
          <w:rFonts w:hint="cs"/>
          <w:rtl/>
        </w:rPr>
        <w:t>یست‌محیطی</w:t>
      </w:r>
      <w:r w:rsidRPr="00C01D74">
        <w:rPr>
          <w:rtl/>
        </w:rPr>
        <w:t xml:space="preserve"> را در </w:t>
      </w:r>
      <w:r w:rsidR="001B5394">
        <w:rPr>
          <w:rtl/>
        </w:rPr>
        <w:t>برم</w:t>
      </w:r>
      <w:r w:rsidR="001B5394">
        <w:rPr>
          <w:rFonts w:hint="cs"/>
          <w:rtl/>
        </w:rPr>
        <w:t>ی‌گیرد</w:t>
      </w:r>
      <w:r w:rsidRPr="00C01D74">
        <w:rPr>
          <w:rtl/>
        </w:rPr>
        <w:t>. درک ا</w:t>
      </w:r>
      <w:r w:rsidRPr="00C01D74">
        <w:rPr>
          <w:rFonts w:hint="cs"/>
          <w:rtl/>
        </w:rPr>
        <w:t>ی</w:t>
      </w:r>
      <w:r w:rsidRPr="00C01D74">
        <w:rPr>
          <w:rFonts w:hint="eastAsia"/>
          <w:rtl/>
        </w:rPr>
        <w:t>ن</w:t>
      </w:r>
      <w:r w:rsidRPr="00C01D74">
        <w:rPr>
          <w:rtl/>
        </w:rPr>
        <w:t xml:space="preserve"> اثرات برا</w:t>
      </w:r>
      <w:r w:rsidRPr="00C01D74">
        <w:rPr>
          <w:rFonts w:hint="cs"/>
          <w:rtl/>
        </w:rPr>
        <w:t>ی</w:t>
      </w:r>
      <w:r w:rsidRPr="00C01D74">
        <w:rPr>
          <w:rtl/>
        </w:rPr>
        <w:t xml:space="preserve"> </w:t>
      </w:r>
      <w:r w:rsidR="001B5394">
        <w:rPr>
          <w:rtl/>
        </w:rPr>
        <w:t>س</w:t>
      </w:r>
      <w:r w:rsidR="001B5394">
        <w:rPr>
          <w:rFonts w:hint="cs"/>
          <w:rtl/>
        </w:rPr>
        <w:t>یاست‌گذاران</w:t>
      </w:r>
      <w:r w:rsidRPr="00C01D74">
        <w:rPr>
          <w:rtl/>
        </w:rPr>
        <w:t>، مشاغل و افراد ضرور</w:t>
      </w:r>
      <w:r w:rsidRPr="00C01D74">
        <w:rPr>
          <w:rFonts w:hint="cs"/>
          <w:rtl/>
        </w:rPr>
        <w:t>ی</w:t>
      </w:r>
      <w:r w:rsidRPr="00C01D74">
        <w:rPr>
          <w:rtl/>
        </w:rPr>
        <w:t xml:space="preserve"> است تا </w:t>
      </w:r>
      <w:r w:rsidR="001B5394">
        <w:rPr>
          <w:rtl/>
        </w:rPr>
        <w:t>چالش‌ها</w:t>
      </w:r>
      <w:r w:rsidRPr="00C01D74">
        <w:rPr>
          <w:rtl/>
        </w:rPr>
        <w:t xml:space="preserve"> و </w:t>
      </w:r>
      <w:r w:rsidR="001B5394">
        <w:rPr>
          <w:rtl/>
        </w:rPr>
        <w:t>فرصت‌ها</w:t>
      </w:r>
      <w:r w:rsidR="001B5394">
        <w:rPr>
          <w:rFonts w:hint="cs"/>
          <w:rtl/>
        </w:rPr>
        <w:t>ی</w:t>
      </w:r>
      <w:r w:rsidRPr="00C01D74">
        <w:rPr>
          <w:rtl/>
        </w:rPr>
        <w:t xml:space="preserve"> مرتبط با </w:t>
      </w:r>
      <w:r w:rsidR="001B5394">
        <w:rPr>
          <w:rtl/>
        </w:rPr>
        <w:t>چشم‌انداز</w:t>
      </w:r>
      <w:r w:rsidRPr="00C01D74">
        <w:rPr>
          <w:rtl/>
        </w:rPr>
        <w:t xml:space="preserve"> انرژ</w:t>
      </w:r>
      <w:r w:rsidRPr="00C01D74">
        <w:rPr>
          <w:rFonts w:hint="cs"/>
          <w:rtl/>
        </w:rPr>
        <w:t>ی</w:t>
      </w:r>
      <w:r w:rsidRPr="00C01D74">
        <w:rPr>
          <w:rtl/>
        </w:rPr>
        <w:t xml:space="preserve"> جهان</w:t>
      </w:r>
      <w:r w:rsidRPr="00C01D74">
        <w:rPr>
          <w:rFonts w:hint="cs"/>
          <w:rtl/>
        </w:rPr>
        <w:t>ی</w:t>
      </w:r>
      <w:r w:rsidRPr="00C01D74">
        <w:rPr>
          <w:rtl/>
        </w:rPr>
        <w:t xml:space="preserve"> را بررس</w:t>
      </w:r>
      <w:r w:rsidRPr="00C01D74">
        <w:rPr>
          <w:rFonts w:hint="cs"/>
          <w:rtl/>
        </w:rPr>
        <w:t>ی</w:t>
      </w:r>
      <w:r w:rsidRPr="00C01D74">
        <w:rPr>
          <w:rtl/>
        </w:rPr>
        <w:t xml:space="preserve"> کنند.</w:t>
      </w:r>
    </w:p>
    <w:p w14:paraId="317571F6" w14:textId="77777777" w:rsidR="008A57C6" w:rsidRPr="00C01D74" w:rsidRDefault="008A57C6" w:rsidP="003D4A53">
      <w:pPr>
        <w:pStyle w:val="af7"/>
        <w:rPr>
          <w:rtl/>
        </w:rPr>
      </w:pPr>
      <w:r w:rsidRPr="00C01D74">
        <w:rPr>
          <w:rFonts w:hint="eastAsia"/>
          <w:rtl/>
        </w:rPr>
        <w:t>نفت</w:t>
      </w:r>
      <w:r w:rsidRPr="00C01D74">
        <w:rPr>
          <w:rtl/>
        </w:rPr>
        <w:t xml:space="preserve"> خام محرک اصل</w:t>
      </w:r>
      <w:r w:rsidRPr="00C01D74">
        <w:rPr>
          <w:rFonts w:hint="cs"/>
          <w:rtl/>
        </w:rPr>
        <w:t>ی</w:t>
      </w:r>
      <w:r w:rsidRPr="00C01D74">
        <w:rPr>
          <w:rtl/>
        </w:rPr>
        <w:t xml:space="preserve"> فعال</w:t>
      </w:r>
      <w:r w:rsidRPr="00C01D74">
        <w:rPr>
          <w:rFonts w:hint="cs"/>
          <w:rtl/>
        </w:rPr>
        <w:t>ی</w:t>
      </w:r>
      <w:r w:rsidRPr="00C01D74">
        <w:rPr>
          <w:rFonts w:hint="eastAsia"/>
          <w:rtl/>
        </w:rPr>
        <w:t>ت</w:t>
      </w:r>
      <w:r w:rsidRPr="00C01D74">
        <w:rPr>
          <w:rtl/>
        </w:rPr>
        <w:t xml:space="preserve"> اقتصاد</w:t>
      </w:r>
      <w:r w:rsidRPr="00C01D74">
        <w:rPr>
          <w:rFonts w:hint="cs"/>
          <w:rtl/>
        </w:rPr>
        <w:t>ی</w:t>
      </w:r>
      <w:r w:rsidRPr="00C01D74">
        <w:rPr>
          <w:rtl/>
        </w:rPr>
        <w:t xml:space="preserve"> است، </w:t>
      </w:r>
      <w:r w:rsidR="00DA12DA" w:rsidRPr="00C01D74">
        <w:rPr>
          <w:rtl/>
        </w:rPr>
        <w:t>به</w:t>
      </w:r>
      <w:r w:rsidR="00DA12DA">
        <w:rPr>
          <w:rFonts w:hint="cs"/>
          <w:rtl/>
        </w:rPr>
        <w:t>‌</w:t>
      </w:r>
      <w:r w:rsidRPr="00C01D74">
        <w:rPr>
          <w:rtl/>
        </w:rPr>
        <w:t>و</w:t>
      </w:r>
      <w:r w:rsidRPr="00C01D74">
        <w:rPr>
          <w:rFonts w:hint="cs"/>
          <w:rtl/>
        </w:rPr>
        <w:t>ی</w:t>
      </w:r>
      <w:r w:rsidRPr="00C01D74">
        <w:rPr>
          <w:rFonts w:hint="eastAsia"/>
          <w:rtl/>
        </w:rPr>
        <w:t>ژه</w:t>
      </w:r>
      <w:r w:rsidRPr="00C01D74">
        <w:rPr>
          <w:rtl/>
        </w:rPr>
        <w:t xml:space="preserve"> در کشورها</w:t>
      </w:r>
      <w:r w:rsidRPr="00C01D74">
        <w:rPr>
          <w:rFonts w:hint="cs"/>
          <w:rtl/>
        </w:rPr>
        <w:t>یی</w:t>
      </w:r>
      <w:r w:rsidRPr="00C01D74">
        <w:rPr>
          <w:rtl/>
        </w:rPr>
        <w:t xml:space="preserve"> که به شدت به تول</w:t>
      </w:r>
      <w:r w:rsidRPr="00C01D74">
        <w:rPr>
          <w:rFonts w:hint="cs"/>
          <w:rtl/>
        </w:rPr>
        <w:t>ی</w:t>
      </w:r>
      <w:r w:rsidRPr="00C01D74">
        <w:rPr>
          <w:rFonts w:hint="eastAsia"/>
          <w:rtl/>
        </w:rPr>
        <w:t>د</w:t>
      </w:r>
      <w:r w:rsidRPr="00C01D74">
        <w:rPr>
          <w:rtl/>
        </w:rPr>
        <w:t xml:space="preserve"> و صادرات نفت وابسته هستند. درآمد حاصل از صادرات نفت به م</w:t>
      </w:r>
      <w:r w:rsidRPr="00C01D74">
        <w:rPr>
          <w:rFonts w:hint="cs"/>
          <w:rtl/>
        </w:rPr>
        <w:t>ی</w:t>
      </w:r>
      <w:r w:rsidRPr="00C01D74">
        <w:rPr>
          <w:rFonts w:hint="eastAsia"/>
          <w:rtl/>
        </w:rPr>
        <w:t>زان</w:t>
      </w:r>
      <w:r w:rsidRPr="00C01D74">
        <w:rPr>
          <w:rtl/>
        </w:rPr>
        <w:t xml:space="preserve"> قابل توجه</w:t>
      </w:r>
      <w:r w:rsidRPr="00C01D74">
        <w:rPr>
          <w:rFonts w:hint="cs"/>
          <w:rtl/>
        </w:rPr>
        <w:t>ی</w:t>
      </w:r>
      <w:r w:rsidRPr="00C01D74">
        <w:rPr>
          <w:rtl/>
        </w:rPr>
        <w:t xml:space="preserve"> به تول</w:t>
      </w:r>
      <w:r w:rsidRPr="00C01D74">
        <w:rPr>
          <w:rFonts w:hint="cs"/>
          <w:rtl/>
        </w:rPr>
        <w:t>ی</w:t>
      </w:r>
      <w:r w:rsidRPr="00C01D74">
        <w:rPr>
          <w:rFonts w:hint="eastAsia"/>
          <w:rtl/>
        </w:rPr>
        <w:t>د</w:t>
      </w:r>
      <w:r w:rsidRPr="00C01D74">
        <w:rPr>
          <w:rtl/>
        </w:rPr>
        <w:t xml:space="preserve"> ناخالص داخل</w:t>
      </w:r>
      <w:r w:rsidRPr="00C01D74">
        <w:rPr>
          <w:rFonts w:hint="cs"/>
          <w:rtl/>
        </w:rPr>
        <w:t>ی</w:t>
      </w:r>
      <w:r w:rsidRPr="00C01D74">
        <w:rPr>
          <w:rtl/>
        </w:rPr>
        <w:t xml:space="preserve"> (</w:t>
      </w:r>
      <w:r w:rsidRPr="00C01D74">
        <w:t>GDP</w:t>
      </w:r>
      <w:r w:rsidRPr="00C01D74">
        <w:rPr>
          <w:rFonts w:hint="cs"/>
          <w:rtl/>
        </w:rPr>
        <w:t xml:space="preserve">) </w:t>
      </w:r>
      <w:r w:rsidRPr="00C01D74">
        <w:rPr>
          <w:rtl/>
        </w:rPr>
        <w:t>و درآمدها</w:t>
      </w:r>
      <w:r w:rsidRPr="00C01D74">
        <w:rPr>
          <w:rFonts w:hint="cs"/>
          <w:rtl/>
        </w:rPr>
        <w:t>ی</w:t>
      </w:r>
      <w:r w:rsidRPr="00C01D74">
        <w:rPr>
          <w:rtl/>
        </w:rPr>
        <w:t xml:space="preserve"> دولت در کشورها</w:t>
      </w:r>
      <w:r w:rsidRPr="00C01D74">
        <w:rPr>
          <w:rFonts w:hint="cs"/>
          <w:rtl/>
        </w:rPr>
        <w:t>ی</w:t>
      </w:r>
      <w:r w:rsidRPr="00C01D74">
        <w:rPr>
          <w:rtl/>
        </w:rPr>
        <w:t xml:space="preserve"> تول</w:t>
      </w:r>
      <w:r w:rsidRPr="00C01D74">
        <w:rPr>
          <w:rFonts w:hint="cs"/>
          <w:rtl/>
        </w:rPr>
        <w:t>ی</w:t>
      </w:r>
      <w:r w:rsidRPr="00C01D74">
        <w:rPr>
          <w:rFonts w:hint="eastAsia"/>
          <w:rtl/>
        </w:rPr>
        <w:t>دکننده</w:t>
      </w:r>
      <w:r w:rsidRPr="00C01D74">
        <w:rPr>
          <w:rtl/>
        </w:rPr>
        <w:t xml:space="preserve"> نفت کمک </w:t>
      </w:r>
      <w:r w:rsidR="001B5394">
        <w:rPr>
          <w:rtl/>
        </w:rPr>
        <w:t>م</w:t>
      </w:r>
      <w:r w:rsidR="001B5394">
        <w:rPr>
          <w:rFonts w:hint="cs"/>
          <w:rtl/>
        </w:rPr>
        <w:t>ی‌کند</w:t>
      </w:r>
      <w:r w:rsidRPr="00C01D74">
        <w:rPr>
          <w:rtl/>
        </w:rPr>
        <w:t>.</w:t>
      </w:r>
      <w:r w:rsidRPr="00C01D74">
        <w:rPr>
          <w:rFonts w:hint="cs"/>
          <w:rtl/>
        </w:rPr>
        <w:t xml:space="preserve"> </w:t>
      </w:r>
      <w:r w:rsidRPr="00C01D74">
        <w:rPr>
          <w:rFonts w:hint="eastAsia"/>
          <w:rtl/>
        </w:rPr>
        <w:t>برعکس،</w:t>
      </w:r>
      <w:r w:rsidRPr="00C01D74">
        <w:rPr>
          <w:rtl/>
        </w:rPr>
        <w:t xml:space="preserve"> ق</w:t>
      </w:r>
      <w:r w:rsidRPr="00C01D74">
        <w:rPr>
          <w:rFonts w:hint="cs"/>
          <w:rtl/>
        </w:rPr>
        <w:t>ی</w:t>
      </w:r>
      <w:r w:rsidRPr="00C01D74">
        <w:rPr>
          <w:rFonts w:hint="eastAsia"/>
          <w:rtl/>
        </w:rPr>
        <w:t>مت</w:t>
      </w:r>
      <w:r w:rsidRPr="00C01D74">
        <w:rPr>
          <w:rtl/>
        </w:rPr>
        <w:t xml:space="preserve"> بالا</w:t>
      </w:r>
      <w:r w:rsidRPr="00C01D74">
        <w:rPr>
          <w:rFonts w:hint="cs"/>
          <w:rtl/>
        </w:rPr>
        <w:t>ی</w:t>
      </w:r>
      <w:r w:rsidRPr="00C01D74">
        <w:rPr>
          <w:rtl/>
        </w:rPr>
        <w:t xml:space="preserve"> نفت م</w:t>
      </w:r>
      <w:r w:rsidRPr="00C01D74">
        <w:rPr>
          <w:rFonts w:hint="cs"/>
          <w:rtl/>
        </w:rPr>
        <w:t>ی‌</w:t>
      </w:r>
      <w:r w:rsidRPr="00C01D74">
        <w:rPr>
          <w:rFonts w:hint="eastAsia"/>
          <w:rtl/>
        </w:rPr>
        <w:t>تواند</w:t>
      </w:r>
      <w:r w:rsidRPr="00C01D74">
        <w:rPr>
          <w:rtl/>
        </w:rPr>
        <w:t xml:space="preserve"> با افزا</w:t>
      </w:r>
      <w:r w:rsidRPr="00C01D74">
        <w:rPr>
          <w:rFonts w:hint="cs"/>
          <w:rtl/>
        </w:rPr>
        <w:t>ی</w:t>
      </w:r>
      <w:r w:rsidRPr="00C01D74">
        <w:rPr>
          <w:rFonts w:hint="eastAsia"/>
          <w:rtl/>
        </w:rPr>
        <w:t>ش</w:t>
      </w:r>
      <w:r w:rsidRPr="00C01D74">
        <w:rPr>
          <w:rtl/>
        </w:rPr>
        <w:t xml:space="preserve"> هز</w:t>
      </w:r>
      <w:r w:rsidRPr="00C01D74">
        <w:rPr>
          <w:rFonts w:hint="cs"/>
          <w:rtl/>
        </w:rPr>
        <w:t>ی</w:t>
      </w:r>
      <w:r w:rsidRPr="00C01D74">
        <w:rPr>
          <w:rFonts w:hint="eastAsia"/>
          <w:rtl/>
        </w:rPr>
        <w:t>نه‌ها</w:t>
      </w:r>
      <w:r w:rsidRPr="00C01D74">
        <w:rPr>
          <w:rFonts w:hint="cs"/>
          <w:rtl/>
        </w:rPr>
        <w:t>ی</w:t>
      </w:r>
      <w:r w:rsidRPr="00C01D74">
        <w:rPr>
          <w:rtl/>
        </w:rPr>
        <w:t xml:space="preserve"> تول</w:t>
      </w:r>
      <w:r w:rsidRPr="00C01D74">
        <w:rPr>
          <w:rFonts w:hint="cs"/>
          <w:rtl/>
        </w:rPr>
        <w:t>ی</w:t>
      </w:r>
      <w:r w:rsidRPr="00C01D74">
        <w:rPr>
          <w:rFonts w:hint="eastAsia"/>
          <w:rtl/>
        </w:rPr>
        <w:t>د</w:t>
      </w:r>
      <w:r w:rsidRPr="00C01D74">
        <w:rPr>
          <w:rtl/>
        </w:rPr>
        <w:t xml:space="preserve"> و کاهش </w:t>
      </w:r>
      <w:r>
        <w:rPr>
          <w:rFonts w:hint="cs"/>
          <w:rtl/>
        </w:rPr>
        <w:t>قدرت خرید و مخارج</w:t>
      </w:r>
      <w:r w:rsidRPr="00C01D74">
        <w:rPr>
          <w:rtl/>
        </w:rPr>
        <w:t xml:space="preserve"> مصرف‌کننده به دل</w:t>
      </w:r>
      <w:r w:rsidRPr="00C01D74">
        <w:rPr>
          <w:rFonts w:hint="cs"/>
          <w:rtl/>
        </w:rPr>
        <w:t>ی</w:t>
      </w:r>
      <w:r w:rsidRPr="00C01D74">
        <w:rPr>
          <w:rFonts w:hint="eastAsia"/>
          <w:rtl/>
        </w:rPr>
        <w:t>ل</w:t>
      </w:r>
      <w:r w:rsidRPr="00C01D74">
        <w:rPr>
          <w:rtl/>
        </w:rPr>
        <w:t xml:space="preserve"> ق</w:t>
      </w:r>
      <w:r w:rsidRPr="00C01D74">
        <w:rPr>
          <w:rFonts w:hint="cs"/>
          <w:rtl/>
        </w:rPr>
        <w:t>ی</w:t>
      </w:r>
      <w:r w:rsidRPr="00C01D74">
        <w:rPr>
          <w:rFonts w:hint="eastAsia"/>
          <w:rtl/>
        </w:rPr>
        <w:t>مت‌ها</w:t>
      </w:r>
      <w:r w:rsidRPr="00C01D74">
        <w:rPr>
          <w:rFonts w:hint="cs"/>
          <w:rtl/>
        </w:rPr>
        <w:t>ی</w:t>
      </w:r>
      <w:r w:rsidRPr="00C01D74">
        <w:rPr>
          <w:rtl/>
        </w:rPr>
        <w:t xml:space="preserve"> بالاتر سوخت </w:t>
      </w:r>
      <w:r w:rsidR="001B5394">
        <w:rPr>
          <w:rtl/>
        </w:rPr>
        <w:t>به عنوان</w:t>
      </w:r>
      <w:r w:rsidRPr="00C01D74">
        <w:rPr>
          <w:rtl/>
        </w:rPr>
        <w:t xml:space="preserve"> </w:t>
      </w:r>
      <w:r w:rsidRPr="00C01D74">
        <w:rPr>
          <w:rFonts w:hint="cs"/>
          <w:rtl/>
        </w:rPr>
        <w:t>ی</w:t>
      </w:r>
      <w:r w:rsidRPr="00C01D74">
        <w:rPr>
          <w:rFonts w:hint="eastAsia"/>
          <w:rtl/>
        </w:rPr>
        <w:t>ک</w:t>
      </w:r>
      <w:r w:rsidRPr="00C01D74">
        <w:rPr>
          <w:rtl/>
        </w:rPr>
        <w:t xml:space="preserve"> مانع بر رشد اقتصاد</w:t>
      </w:r>
      <w:r w:rsidRPr="00C01D74">
        <w:rPr>
          <w:rFonts w:hint="cs"/>
          <w:rtl/>
        </w:rPr>
        <w:t>ی</w:t>
      </w:r>
      <w:r w:rsidRPr="00C01D74">
        <w:rPr>
          <w:rtl/>
        </w:rPr>
        <w:t xml:space="preserve"> کشورها</w:t>
      </w:r>
      <w:r w:rsidRPr="00C01D74">
        <w:rPr>
          <w:rFonts w:hint="cs"/>
          <w:rtl/>
        </w:rPr>
        <w:t>ی</w:t>
      </w:r>
      <w:r w:rsidRPr="00C01D74">
        <w:rPr>
          <w:rtl/>
        </w:rPr>
        <w:t xml:space="preserve"> واردکننده نفت عمل کند.</w:t>
      </w:r>
    </w:p>
    <w:p w14:paraId="01A1B78C" w14:textId="77777777" w:rsidR="008A57C6" w:rsidRPr="00C01D74" w:rsidRDefault="008A57C6" w:rsidP="003D4A53">
      <w:pPr>
        <w:pStyle w:val="af7"/>
        <w:rPr>
          <w:rtl/>
        </w:rPr>
      </w:pPr>
      <w:r w:rsidRPr="00C01D74">
        <w:rPr>
          <w:rFonts w:hint="eastAsia"/>
          <w:rtl/>
        </w:rPr>
        <w:t>نوسانات</w:t>
      </w:r>
      <w:r w:rsidRPr="00C01D74">
        <w:rPr>
          <w:rtl/>
        </w:rPr>
        <w:t xml:space="preserve"> ق</w:t>
      </w:r>
      <w:r w:rsidRPr="00C01D74">
        <w:rPr>
          <w:rFonts w:hint="cs"/>
          <w:rtl/>
        </w:rPr>
        <w:t>ی</w:t>
      </w:r>
      <w:r w:rsidRPr="00C01D74">
        <w:rPr>
          <w:rFonts w:hint="eastAsia"/>
          <w:rtl/>
        </w:rPr>
        <w:t>مت</w:t>
      </w:r>
      <w:r w:rsidRPr="00C01D74">
        <w:rPr>
          <w:rtl/>
        </w:rPr>
        <w:t xml:space="preserve"> نفت خام مستق</w:t>
      </w:r>
      <w:r w:rsidRPr="00C01D74">
        <w:rPr>
          <w:rFonts w:hint="cs"/>
          <w:rtl/>
        </w:rPr>
        <w:t>ی</w:t>
      </w:r>
      <w:r w:rsidRPr="00C01D74">
        <w:rPr>
          <w:rFonts w:hint="eastAsia"/>
          <w:rtl/>
        </w:rPr>
        <w:t>ماً</w:t>
      </w:r>
      <w:r w:rsidRPr="00C01D74">
        <w:rPr>
          <w:rtl/>
        </w:rPr>
        <w:t xml:space="preserve"> بر نرخ تورم تأث</w:t>
      </w:r>
      <w:r w:rsidRPr="00C01D74">
        <w:rPr>
          <w:rFonts w:hint="cs"/>
          <w:rtl/>
        </w:rPr>
        <w:t>ی</w:t>
      </w:r>
      <w:r w:rsidRPr="00C01D74">
        <w:rPr>
          <w:rFonts w:hint="eastAsia"/>
          <w:rtl/>
        </w:rPr>
        <w:t>ر</w:t>
      </w:r>
      <w:r w:rsidRPr="00C01D74">
        <w:rPr>
          <w:rtl/>
        </w:rPr>
        <w:t xml:space="preserve"> </w:t>
      </w:r>
      <w:r w:rsidR="001B5394">
        <w:rPr>
          <w:rtl/>
        </w:rPr>
        <w:t>م</w:t>
      </w:r>
      <w:r w:rsidR="001B5394">
        <w:rPr>
          <w:rFonts w:hint="cs"/>
          <w:rtl/>
        </w:rPr>
        <w:t>ی‌گذارد</w:t>
      </w:r>
      <w:r w:rsidRPr="00C01D74">
        <w:rPr>
          <w:rtl/>
        </w:rPr>
        <w:t>، ز</w:t>
      </w:r>
      <w:r w:rsidRPr="00C01D74">
        <w:rPr>
          <w:rFonts w:hint="cs"/>
          <w:rtl/>
        </w:rPr>
        <w:t>ی</w:t>
      </w:r>
      <w:r w:rsidRPr="00C01D74">
        <w:rPr>
          <w:rFonts w:hint="eastAsia"/>
          <w:rtl/>
        </w:rPr>
        <w:t>را</w:t>
      </w:r>
      <w:r w:rsidRPr="00C01D74">
        <w:rPr>
          <w:rtl/>
        </w:rPr>
        <w:t xml:space="preserve"> </w:t>
      </w:r>
      <w:r w:rsidR="001B5394">
        <w:rPr>
          <w:rtl/>
        </w:rPr>
        <w:t>هز</w:t>
      </w:r>
      <w:r w:rsidR="001B5394">
        <w:rPr>
          <w:rFonts w:hint="cs"/>
          <w:rtl/>
        </w:rPr>
        <w:t>ینه‌های</w:t>
      </w:r>
      <w:r w:rsidRPr="00C01D74">
        <w:rPr>
          <w:rtl/>
        </w:rPr>
        <w:t xml:space="preserve"> انرژ</w:t>
      </w:r>
      <w:r w:rsidRPr="00C01D74">
        <w:rPr>
          <w:rFonts w:hint="cs"/>
          <w:rtl/>
        </w:rPr>
        <w:t>ی</w:t>
      </w:r>
      <w:r w:rsidRPr="00C01D74">
        <w:rPr>
          <w:rtl/>
        </w:rPr>
        <w:t xml:space="preserve"> جزء مهم</w:t>
      </w:r>
      <w:r w:rsidRPr="00C01D74">
        <w:rPr>
          <w:rFonts w:hint="cs"/>
          <w:rtl/>
        </w:rPr>
        <w:t>ی</w:t>
      </w:r>
      <w:r w:rsidRPr="00C01D74">
        <w:rPr>
          <w:rtl/>
        </w:rPr>
        <w:t xml:space="preserve"> از شاخص ق</w:t>
      </w:r>
      <w:r w:rsidRPr="00C01D74">
        <w:rPr>
          <w:rFonts w:hint="cs"/>
          <w:rtl/>
        </w:rPr>
        <w:t>ی</w:t>
      </w:r>
      <w:r w:rsidRPr="00C01D74">
        <w:rPr>
          <w:rFonts w:hint="eastAsia"/>
          <w:rtl/>
        </w:rPr>
        <w:t>مت</w:t>
      </w:r>
      <w:r w:rsidRPr="00C01D74">
        <w:rPr>
          <w:rtl/>
        </w:rPr>
        <w:t xml:space="preserve"> </w:t>
      </w:r>
      <w:r w:rsidR="001B5394">
        <w:rPr>
          <w:rtl/>
        </w:rPr>
        <w:t>مصرف‌کننده</w:t>
      </w:r>
      <w:r w:rsidRPr="00C01D74">
        <w:rPr>
          <w:rtl/>
        </w:rPr>
        <w:t xml:space="preserve"> است. زمان</w:t>
      </w:r>
      <w:r w:rsidRPr="00C01D74">
        <w:rPr>
          <w:rFonts w:hint="cs"/>
          <w:rtl/>
        </w:rPr>
        <w:t>ی</w:t>
      </w:r>
      <w:r w:rsidRPr="00C01D74">
        <w:rPr>
          <w:rtl/>
        </w:rPr>
        <w:t xml:space="preserve"> که ق</w:t>
      </w:r>
      <w:r w:rsidRPr="00C01D74">
        <w:rPr>
          <w:rFonts w:hint="cs"/>
          <w:rtl/>
        </w:rPr>
        <w:t>ی</w:t>
      </w:r>
      <w:r w:rsidRPr="00C01D74">
        <w:rPr>
          <w:rFonts w:hint="eastAsia"/>
          <w:rtl/>
        </w:rPr>
        <w:t>مت</w:t>
      </w:r>
      <w:r w:rsidRPr="00C01D74">
        <w:rPr>
          <w:rtl/>
        </w:rPr>
        <w:t xml:space="preserve"> نفت افزا</w:t>
      </w:r>
      <w:r w:rsidRPr="00C01D74">
        <w:rPr>
          <w:rFonts w:hint="cs"/>
          <w:rtl/>
        </w:rPr>
        <w:t>ی</w:t>
      </w:r>
      <w:r w:rsidRPr="00C01D74">
        <w:rPr>
          <w:rFonts w:hint="eastAsia"/>
          <w:rtl/>
        </w:rPr>
        <w:t>ش</w:t>
      </w:r>
      <w:r w:rsidRPr="00C01D74">
        <w:rPr>
          <w:rtl/>
        </w:rPr>
        <w:t xml:space="preserve"> م</w:t>
      </w:r>
      <w:r w:rsidRPr="00C01D74">
        <w:rPr>
          <w:rFonts w:hint="cs"/>
          <w:rtl/>
        </w:rPr>
        <w:t>ی‌ی</w:t>
      </w:r>
      <w:r w:rsidRPr="00C01D74">
        <w:rPr>
          <w:rFonts w:hint="eastAsia"/>
          <w:rtl/>
        </w:rPr>
        <w:t>ابد،</w:t>
      </w:r>
      <w:r w:rsidRPr="00C01D74">
        <w:rPr>
          <w:rtl/>
        </w:rPr>
        <w:t xml:space="preserve"> کسب‌وکارها با هز</w:t>
      </w:r>
      <w:r w:rsidRPr="00C01D74">
        <w:rPr>
          <w:rFonts w:hint="cs"/>
          <w:rtl/>
        </w:rPr>
        <w:t>ی</w:t>
      </w:r>
      <w:r w:rsidRPr="00C01D74">
        <w:rPr>
          <w:rFonts w:hint="eastAsia"/>
          <w:rtl/>
        </w:rPr>
        <w:t>نه‌ها</w:t>
      </w:r>
      <w:r w:rsidRPr="00C01D74">
        <w:rPr>
          <w:rFonts w:hint="cs"/>
          <w:rtl/>
        </w:rPr>
        <w:t>ی</w:t>
      </w:r>
      <w:r w:rsidRPr="00C01D74">
        <w:rPr>
          <w:rtl/>
        </w:rPr>
        <w:t xml:space="preserve"> تول</w:t>
      </w:r>
      <w:r w:rsidRPr="00C01D74">
        <w:rPr>
          <w:rFonts w:hint="cs"/>
          <w:rtl/>
        </w:rPr>
        <w:t>ی</w:t>
      </w:r>
      <w:r w:rsidRPr="00C01D74">
        <w:rPr>
          <w:rFonts w:hint="eastAsia"/>
          <w:rtl/>
        </w:rPr>
        <w:t>د</w:t>
      </w:r>
      <w:r w:rsidRPr="00C01D74">
        <w:rPr>
          <w:rtl/>
        </w:rPr>
        <w:t xml:space="preserve"> ب</w:t>
      </w:r>
      <w:r w:rsidRPr="00C01D74">
        <w:rPr>
          <w:rFonts w:hint="cs"/>
          <w:rtl/>
        </w:rPr>
        <w:t>ی</w:t>
      </w:r>
      <w:r w:rsidRPr="00C01D74">
        <w:rPr>
          <w:rFonts w:hint="eastAsia"/>
          <w:rtl/>
        </w:rPr>
        <w:t>شتر</w:t>
      </w:r>
      <w:r w:rsidRPr="00C01D74">
        <w:rPr>
          <w:rFonts w:hint="cs"/>
          <w:rtl/>
        </w:rPr>
        <w:t>ی</w:t>
      </w:r>
      <w:r w:rsidRPr="00C01D74">
        <w:rPr>
          <w:rtl/>
        </w:rPr>
        <w:t xml:space="preserve"> مواجه م</w:t>
      </w:r>
      <w:r w:rsidRPr="00C01D74">
        <w:rPr>
          <w:rFonts w:hint="cs"/>
          <w:rtl/>
        </w:rPr>
        <w:t>ی‌</w:t>
      </w:r>
      <w:r w:rsidRPr="00C01D74">
        <w:rPr>
          <w:rFonts w:hint="eastAsia"/>
          <w:rtl/>
        </w:rPr>
        <w:t>شوند</w:t>
      </w:r>
      <w:r w:rsidRPr="00C01D74">
        <w:rPr>
          <w:rtl/>
        </w:rPr>
        <w:t xml:space="preserve"> که منجر به افزا</w:t>
      </w:r>
      <w:r w:rsidRPr="00C01D74">
        <w:rPr>
          <w:rFonts w:hint="cs"/>
          <w:rtl/>
        </w:rPr>
        <w:t>ی</w:t>
      </w:r>
      <w:r w:rsidRPr="00C01D74">
        <w:rPr>
          <w:rFonts w:hint="eastAsia"/>
          <w:rtl/>
        </w:rPr>
        <w:t>ش</w:t>
      </w:r>
      <w:r w:rsidRPr="00C01D74">
        <w:rPr>
          <w:rtl/>
        </w:rPr>
        <w:t xml:space="preserve"> ق</w:t>
      </w:r>
      <w:r w:rsidRPr="00C01D74">
        <w:rPr>
          <w:rFonts w:hint="cs"/>
          <w:rtl/>
        </w:rPr>
        <w:t>ی</w:t>
      </w:r>
      <w:r w:rsidRPr="00C01D74">
        <w:rPr>
          <w:rFonts w:hint="eastAsia"/>
          <w:rtl/>
        </w:rPr>
        <w:t>مت</w:t>
      </w:r>
      <w:r w:rsidRPr="00C01D74">
        <w:rPr>
          <w:rtl/>
        </w:rPr>
        <w:t xml:space="preserve"> کالاها و خدمات </w:t>
      </w:r>
      <w:r w:rsidR="00DA12DA">
        <w:rPr>
          <w:rFonts w:hint="cs"/>
          <w:rtl/>
        </w:rPr>
        <w:t>می‌گردد</w:t>
      </w:r>
      <w:r w:rsidR="00DA12DA" w:rsidRPr="00C01D74">
        <w:rPr>
          <w:rtl/>
        </w:rPr>
        <w:t xml:space="preserve"> </w:t>
      </w:r>
      <w:r>
        <w:rPr>
          <w:rFonts w:hint="cs"/>
          <w:rtl/>
        </w:rPr>
        <w:t>و</w:t>
      </w:r>
      <w:r w:rsidRPr="00C01D74">
        <w:rPr>
          <w:rtl/>
        </w:rPr>
        <w:t xml:space="preserve"> م</w:t>
      </w:r>
      <w:r w:rsidRPr="00C01D74">
        <w:rPr>
          <w:rFonts w:hint="cs"/>
          <w:rtl/>
        </w:rPr>
        <w:t>ی‌</w:t>
      </w:r>
      <w:r w:rsidRPr="00C01D74">
        <w:rPr>
          <w:rFonts w:hint="eastAsia"/>
          <w:rtl/>
        </w:rPr>
        <w:t>تواند</w:t>
      </w:r>
      <w:r w:rsidRPr="00C01D74">
        <w:rPr>
          <w:rtl/>
        </w:rPr>
        <w:t xml:space="preserve"> قدرت خر</w:t>
      </w:r>
      <w:r w:rsidRPr="00C01D74">
        <w:rPr>
          <w:rFonts w:hint="cs"/>
          <w:rtl/>
        </w:rPr>
        <w:t>ی</w:t>
      </w:r>
      <w:r w:rsidRPr="00C01D74">
        <w:rPr>
          <w:rFonts w:hint="eastAsia"/>
          <w:rtl/>
        </w:rPr>
        <w:t>د</w:t>
      </w:r>
      <w:r w:rsidRPr="00C01D74">
        <w:rPr>
          <w:rtl/>
        </w:rPr>
        <w:t xml:space="preserve"> و </w:t>
      </w:r>
      <w:r>
        <w:rPr>
          <w:rFonts w:hint="cs"/>
          <w:rtl/>
        </w:rPr>
        <w:t>مخارج</w:t>
      </w:r>
      <w:r w:rsidRPr="00C01D74">
        <w:rPr>
          <w:rtl/>
        </w:rPr>
        <w:t xml:space="preserve"> مصرف‌کننده را کاهش دهد.</w:t>
      </w:r>
      <w:r w:rsidRPr="00C01D74">
        <w:rPr>
          <w:rFonts w:hint="cs"/>
          <w:rtl/>
        </w:rPr>
        <w:t xml:space="preserve"> </w:t>
      </w:r>
      <w:r w:rsidRPr="00C01D74">
        <w:rPr>
          <w:rFonts w:hint="eastAsia"/>
          <w:rtl/>
        </w:rPr>
        <w:t>در</w:t>
      </w:r>
      <w:r w:rsidRPr="00C01D74">
        <w:rPr>
          <w:rtl/>
        </w:rPr>
        <w:t xml:space="preserve"> مقابل، کاهش ق</w:t>
      </w:r>
      <w:r w:rsidRPr="00C01D74">
        <w:rPr>
          <w:rFonts w:hint="cs"/>
          <w:rtl/>
        </w:rPr>
        <w:t>ی</w:t>
      </w:r>
      <w:r w:rsidRPr="00C01D74">
        <w:rPr>
          <w:rFonts w:hint="eastAsia"/>
          <w:rtl/>
        </w:rPr>
        <w:t>مت</w:t>
      </w:r>
      <w:r w:rsidRPr="00C01D74">
        <w:rPr>
          <w:rtl/>
        </w:rPr>
        <w:t xml:space="preserve"> نفت </w:t>
      </w:r>
      <w:r w:rsidR="001B5394">
        <w:rPr>
          <w:rtl/>
        </w:rPr>
        <w:t>م</w:t>
      </w:r>
      <w:r w:rsidR="001B5394">
        <w:rPr>
          <w:rFonts w:hint="cs"/>
          <w:rtl/>
        </w:rPr>
        <w:t>ی‌تواند</w:t>
      </w:r>
      <w:r w:rsidRPr="00C01D74">
        <w:rPr>
          <w:rtl/>
        </w:rPr>
        <w:t xml:space="preserve"> </w:t>
      </w:r>
      <w:r w:rsidR="00DA12DA">
        <w:rPr>
          <w:rFonts w:hint="cs"/>
          <w:rtl/>
        </w:rPr>
        <w:t>تأثیر بر</w:t>
      </w:r>
      <w:r w:rsidR="00DA12DA" w:rsidRPr="00C01D74">
        <w:rPr>
          <w:rtl/>
        </w:rPr>
        <w:t xml:space="preserve"> </w:t>
      </w:r>
      <w:r w:rsidRPr="00C01D74">
        <w:rPr>
          <w:rtl/>
        </w:rPr>
        <w:t>کاهش تورم داشته باشد و درآمد قابل تصرف ب</w:t>
      </w:r>
      <w:r w:rsidRPr="00C01D74">
        <w:rPr>
          <w:rFonts w:hint="cs"/>
          <w:rtl/>
        </w:rPr>
        <w:t>ی</w:t>
      </w:r>
      <w:r w:rsidRPr="00C01D74">
        <w:rPr>
          <w:rFonts w:hint="eastAsia"/>
          <w:rtl/>
        </w:rPr>
        <w:t>شتر</w:t>
      </w:r>
      <w:r w:rsidRPr="00C01D74">
        <w:rPr>
          <w:rFonts w:hint="cs"/>
          <w:rtl/>
        </w:rPr>
        <w:t>ی</w:t>
      </w:r>
      <w:r w:rsidRPr="00C01D74">
        <w:rPr>
          <w:rtl/>
        </w:rPr>
        <w:t xml:space="preserve"> را برا</w:t>
      </w:r>
      <w:r w:rsidRPr="00C01D74">
        <w:rPr>
          <w:rFonts w:hint="cs"/>
          <w:rtl/>
        </w:rPr>
        <w:t>ی</w:t>
      </w:r>
      <w:r w:rsidRPr="00C01D74">
        <w:rPr>
          <w:rtl/>
        </w:rPr>
        <w:t xml:space="preserve"> </w:t>
      </w:r>
      <w:r w:rsidR="001B5394">
        <w:rPr>
          <w:rtl/>
        </w:rPr>
        <w:t>مصرف‌کنندگان</w:t>
      </w:r>
      <w:r w:rsidRPr="00C01D74">
        <w:rPr>
          <w:rtl/>
        </w:rPr>
        <w:t xml:space="preserve"> فراهم کند و به طور بالقوه باعث افزا</w:t>
      </w:r>
      <w:r w:rsidRPr="00C01D74">
        <w:rPr>
          <w:rFonts w:hint="cs"/>
          <w:rtl/>
        </w:rPr>
        <w:t>ی</w:t>
      </w:r>
      <w:r w:rsidRPr="00C01D74">
        <w:rPr>
          <w:rFonts w:hint="eastAsia"/>
          <w:rtl/>
        </w:rPr>
        <w:t>ش</w:t>
      </w:r>
      <w:r w:rsidRPr="00C01D74">
        <w:rPr>
          <w:rtl/>
        </w:rPr>
        <w:t xml:space="preserve"> </w:t>
      </w:r>
      <w:r>
        <w:rPr>
          <w:rFonts w:hint="cs"/>
          <w:rtl/>
        </w:rPr>
        <w:t>تقاضا</w:t>
      </w:r>
      <w:r w:rsidRPr="00C01D74">
        <w:rPr>
          <w:rtl/>
        </w:rPr>
        <w:t xml:space="preserve"> در سا</w:t>
      </w:r>
      <w:r w:rsidRPr="00C01D74">
        <w:rPr>
          <w:rFonts w:hint="cs"/>
          <w:rtl/>
        </w:rPr>
        <w:t>ی</w:t>
      </w:r>
      <w:r w:rsidRPr="00C01D74">
        <w:rPr>
          <w:rFonts w:hint="eastAsia"/>
          <w:rtl/>
        </w:rPr>
        <w:t>ر</w:t>
      </w:r>
      <w:r w:rsidRPr="00C01D74">
        <w:rPr>
          <w:rtl/>
        </w:rPr>
        <w:t xml:space="preserve"> </w:t>
      </w:r>
      <w:r w:rsidR="00DA12DA" w:rsidRPr="00C01D74">
        <w:rPr>
          <w:rtl/>
        </w:rPr>
        <w:t>بخش</w:t>
      </w:r>
      <w:r w:rsidR="00DA12DA">
        <w:rPr>
          <w:rFonts w:hint="cs"/>
          <w:rtl/>
        </w:rPr>
        <w:t>‌</w:t>
      </w:r>
      <w:r w:rsidRPr="00C01D74">
        <w:rPr>
          <w:rtl/>
        </w:rPr>
        <w:t>ها</w:t>
      </w:r>
      <w:r w:rsidRPr="00C01D74">
        <w:rPr>
          <w:rFonts w:hint="cs"/>
          <w:rtl/>
        </w:rPr>
        <w:t>ی</w:t>
      </w:r>
      <w:r w:rsidRPr="00C01D74">
        <w:rPr>
          <w:rtl/>
        </w:rPr>
        <w:t xml:space="preserve"> اقتصاد</w:t>
      </w:r>
      <w:r w:rsidR="00DA12DA">
        <w:rPr>
          <w:rFonts w:hint="cs"/>
          <w:rtl/>
        </w:rPr>
        <w:t>ی</w:t>
      </w:r>
      <w:r w:rsidRPr="00C01D74">
        <w:rPr>
          <w:rtl/>
        </w:rPr>
        <w:t xml:space="preserve"> شود. </w:t>
      </w:r>
    </w:p>
    <w:p w14:paraId="340B2CC8" w14:textId="77777777" w:rsidR="008A57C6" w:rsidRPr="00C01D74" w:rsidRDefault="008A57C6" w:rsidP="00C72427">
      <w:pPr>
        <w:pStyle w:val="af7"/>
        <w:rPr>
          <w:rtl/>
        </w:rPr>
      </w:pPr>
      <w:r w:rsidRPr="00C01D74">
        <w:rPr>
          <w:rFonts w:hint="eastAsia"/>
          <w:rtl/>
        </w:rPr>
        <w:t>برا</w:t>
      </w:r>
      <w:r w:rsidRPr="00C01D74">
        <w:rPr>
          <w:rFonts w:hint="cs"/>
          <w:rtl/>
        </w:rPr>
        <w:t>ی</w:t>
      </w:r>
      <w:r w:rsidRPr="00C01D74">
        <w:rPr>
          <w:rtl/>
        </w:rPr>
        <w:t xml:space="preserve"> کشورها</w:t>
      </w:r>
      <w:r w:rsidRPr="00C01D74">
        <w:rPr>
          <w:rFonts w:hint="cs"/>
          <w:rtl/>
        </w:rPr>
        <w:t>ی</w:t>
      </w:r>
      <w:r w:rsidRPr="00C01D74">
        <w:rPr>
          <w:rtl/>
        </w:rPr>
        <w:t xml:space="preserve"> صادرکننده نفت، </w:t>
      </w:r>
      <w:r w:rsidR="001B5394">
        <w:rPr>
          <w:rtl/>
        </w:rPr>
        <w:t>ق</w:t>
      </w:r>
      <w:r w:rsidR="001B5394">
        <w:rPr>
          <w:rFonts w:hint="cs"/>
          <w:rtl/>
        </w:rPr>
        <w:t>یمت‌های</w:t>
      </w:r>
      <w:r w:rsidRPr="00C01D74">
        <w:rPr>
          <w:rtl/>
        </w:rPr>
        <w:t xml:space="preserve"> بالا</w:t>
      </w:r>
      <w:r w:rsidRPr="00C01D74">
        <w:rPr>
          <w:rFonts w:hint="cs"/>
          <w:rtl/>
        </w:rPr>
        <w:t>ی</w:t>
      </w:r>
      <w:r w:rsidRPr="00C01D74">
        <w:rPr>
          <w:rtl/>
        </w:rPr>
        <w:t xml:space="preserve"> نفت </w:t>
      </w:r>
      <w:r w:rsidR="001B5394">
        <w:rPr>
          <w:rtl/>
        </w:rPr>
        <w:t>م</w:t>
      </w:r>
      <w:r w:rsidR="001B5394">
        <w:rPr>
          <w:rFonts w:hint="cs"/>
          <w:rtl/>
        </w:rPr>
        <w:t>ی‌تواند</w:t>
      </w:r>
      <w:r w:rsidRPr="00C01D74">
        <w:rPr>
          <w:rtl/>
        </w:rPr>
        <w:t xml:space="preserve"> منجر به مازاد تجار</w:t>
      </w:r>
      <w:r w:rsidRPr="00C01D74">
        <w:rPr>
          <w:rFonts w:hint="cs"/>
          <w:rtl/>
        </w:rPr>
        <w:t>ی</w:t>
      </w:r>
      <w:r w:rsidRPr="00C01D74">
        <w:rPr>
          <w:rtl/>
        </w:rPr>
        <w:t xml:space="preserve"> و تراز حساب جار</w:t>
      </w:r>
      <w:r w:rsidRPr="00C01D74">
        <w:rPr>
          <w:rFonts w:hint="cs"/>
          <w:rtl/>
        </w:rPr>
        <w:t>ی</w:t>
      </w:r>
      <w:r w:rsidRPr="00C01D74">
        <w:rPr>
          <w:rtl/>
        </w:rPr>
        <w:t xml:space="preserve"> مثبت شود، ز</w:t>
      </w:r>
      <w:r w:rsidRPr="00C01D74">
        <w:rPr>
          <w:rFonts w:hint="cs"/>
          <w:rtl/>
        </w:rPr>
        <w:t>ی</w:t>
      </w:r>
      <w:r w:rsidRPr="00C01D74">
        <w:rPr>
          <w:rFonts w:hint="eastAsia"/>
          <w:rtl/>
        </w:rPr>
        <w:t>را</w:t>
      </w:r>
      <w:r w:rsidRPr="00C01D74">
        <w:rPr>
          <w:rtl/>
        </w:rPr>
        <w:t xml:space="preserve"> درآمدها</w:t>
      </w:r>
      <w:r w:rsidRPr="00C01D74">
        <w:rPr>
          <w:rFonts w:hint="cs"/>
          <w:rtl/>
        </w:rPr>
        <w:t>ی</w:t>
      </w:r>
      <w:r w:rsidRPr="00C01D74">
        <w:rPr>
          <w:rtl/>
        </w:rPr>
        <w:t xml:space="preserve"> حاصل از صادرات نفت ب</w:t>
      </w:r>
      <w:r w:rsidRPr="00C01D74">
        <w:rPr>
          <w:rFonts w:hint="cs"/>
          <w:rtl/>
        </w:rPr>
        <w:t>ی</w:t>
      </w:r>
      <w:r w:rsidRPr="00C01D74">
        <w:rPr>
          <w:rFonts w:hint="eastAsia"/>
          <w:rtl/>
        </w:rPr>
        <w:t>ش</w:t>
      </w:r>
      <w:r w:rsidRPr="00C01D74">
        <w:rPr>
          <w:rtl/>
        </w:rPr>
        <w:t xml:space="preserve"> از </w:t>
      </w:r>
      <w:r w:rsidR="001B5394">
        <w:rPr>
          <w:rtl/>
        </w:rPr>
        <w:t>هز</w:t>
      </w:r>
      <w:r w:rsidR="001B5394">
        <w:rPr>
          <w:rFonts w:hint="cs"/>
          <w:rtl/>
        </w:rPr>
        <w:t>ینه‌های</w:t>
      </w:r>
      <w:r w:rsidRPr="00C01D74">
        <w:rPr>
          <w:rtl/>
        </w:rPr>
        <w:t xml:space="preserve"> واردات</w:t>
      </w:r>
      <w:r w:rsidRPr="00C01D74">
        <w:rPr>
          <w:rFonts w:hint="cs"/>
          <w:rtl/>
        </w:rPr>
        <w:t>ی</w:t>
      </w:r>
      <w:r w:rsidRPr="00C01D74">
        <w:rPr>
          <w:rtl/>
        </w:rPr>
        <w:t xml:space="preserve"> است. ا</w:t>
      </w:r>
      <w:r w:rsidRPr="00C01D74">
        <w:rPr>
          <w:rFonts w:hint="cs"/>
          <w:rtl/>
        </w:rPr>
        <w:t>ی</w:t>
      </w:r>
      <w:r w:rsidRPr="00C01D74">
        <w:rPr>
          <w:rFonts w:hint="eastAsia"/>
          <w:rtl/>
        </w:rPr>
        <w:t>ن</w:t>
      </w:r>
      <w:r w:rsidRPr="00C01D74">
        <w:rPr>
          <w:rtl/>
        </w:rPr>
        <w:t xml:space="preserve"> مازاد م</w:t>
      </w:r>
      <w:r w:rsidRPr="00C01D74">
        <w:rPr>
          <w:rFonts w:hint="cs"/>
          <w:rtl/>
        </w:rPr>
        <w:t>ی‌</w:t>
      </w:r>
      <w:r w:rsidRPr="00C01D74">
        <w:rPr>
          <w:rFonts w:hint="eastAsia"/>
          <w:rtl/>
        </w:rPr>
        <w:t>تواند</w:t>
      </w:r>
      <w:r w:rsidRPr="00C01D74">
        <w:rPr>
          <w:rtl/>
        </w:rPr>
        <w:t xml:space="preserve"> در برابر شوک‌ها</w:t>
      </w:r>
      <w:r w:rsidRPr="00C01D74">
        <w:rPr>
          <w:rFonts w:hint="cs"/>
          <w:rtl/>
        </w:rPr>
        <w:t>ی</w:t>
      </w:r>
      <w:r w:rsidRPr="00C01D74">
        <w:rPr>
          <w:rtl/>
        </w:rPr>
        <w:t xml:space="preserve"> اقتصاد</w:t>
      </w:r>
      <w:r w:rsidRPr="00C01D74">
        <w:rPr>
          <w:rFonts w:hint="cs"/>
          <w:rtl/>
        </w:rPr>
        <w:t>ی</w:t>
      </w:r>
      <w:r w:rsidRPr="00C01D74">
        <w:rPr>
          <w:rtl/>
        </w:rPr>
        <w:t xml:space="preserve"> </w:t>
      </w:r>
      <w:r>
        <w:rPr>
          <w:rFonts w:hint="cs"/>
          <w:rtl/>
        </w:rPr>
        <w:t xml:space="preserve">مقاومت ایجاد کرده و </w:t>
      </w:r>
      <w:r w:rsidRPr="00C01D74">
        <w:rPr>
          <w:rtl/>
        </w:rPr>
        <w:t>سرما</w:t>
      </w:r>
      <w:r w:rsidRPr="00C01D74">
        <w:rPr>
          <w:rFonts w:hint="cs"/>
          <w:rtl/>
        </w:rPr>
        <w:t>ی</w:t>
      </w:r>
      <w:r w:rsidRPr="00C01D74">
        <w:rPr>
          <w:rFonts w:hint="eastAsia"/>
          <w:rtl/>
        </w:rPr>
        <w:t>ه‌گذار</w:t>
      </w:r>
      <w:r w:rsidRPr="00C01D74">
        <w:rPr>
          <w:rFonts w:hint="cs"/>
          <w:rtl/>
        </w:rPr>
        <w:t>ی</w:t>
      </w:r>
      <w:r w:rsidRPr="00C01D74">
        <w:rPr>
          <w:rtl/>
        </w:rPr>
        <w:t xml:space="preserve"> در ز</w:t>
      </w:r>
      <w:r w:rsidRPr="00C01D74">
        <w:rPr>
          <w:rFonts w:hint="cs"/>
          <w:rtl/>
        </w:rPr>
        <w:t>ی</w:t>
      </w:r>
      <w:r w:rsidRPr="00C01D74">
        <w:rPr>
          <w:rFonts w:hint="eastAsia"/>
          <w:rtl/>
        </w:rPr>
        <w:t>رساخت‌ها</w:t>
      </w:r>
      <w:r w:rsidRPr="00C01D74">
        <w:rPr>
          <w:rtl/>
        </w:rPr>
        <w:t xml:space="preserve"> </w:t>
      </w:r>
      <w:r>
        <w:rPr>
          <w:rFonts w:hint="cs"/>
          <w:rtl/>
        </w:rPr>
        <w:t>را افزایش دهد</w:t>
      </w:r>
      <w:r w:rsidRPr="00C01D74">
        <w:rPr>
          <w:rtl/>
        </w:rPr>
        <w:t>.</w:t>
      </w:r>
      <w:r w:rsidRPr="00C01D74">
        <w:rPr>
          <w:rFonts w:hint="cs"/>
          <w:rtl/>
        </w:rPr>
        <w:t xml:space="preserve"> </w:t>
      </w:r>
      <w:r w:rsidRPr="00C01D74">
        <w:rPr>
          <w:rFonts w:hint="eastAsia"/>
          <w:rtl/>
        </w:rPr>
        <w:t>برعکس،</w:t>
      </w:r>
      <w:r w:rsidRPr="00C01D74">
        <w:rPr>
          <w:rtl/>
        </w:rPr>
        <w:t xml:space="preserve"> کشورها</w:t>
      </w:r>
      <w:r w:rsidRPr="00C01D74">
        <w:rPr>
          <w:rFonts w:hint="cs"/>
          <w:rtl/>
        </w:rPr>
        <w:t>ی</w:t>
      </w:r>
      <w:r w:rsidRPr="00C01D74">
        <w:rPr>
          <w:rtl/>
        </w:rPr>
        <w:t xml:space="preserve"> واردکننده نفت ممکن است با کسر</w:t>
      </w:r>
      <w:r w:rsidRPr="00C01D74">
        <w:rPr>
          <w:rFonts w:hint="cs"/>
          <w:rtl/>
        </w:rPr>
        <w:t>ی</w:t>
      </w:r>
      <w:r w:rsidRPr="00C01D74">
        <w:rPr>
          <w:rtl/>
        </w:rPr>
        <w:t xml:space="preserve"> تجار</w:t>
      </w:r>
      <w:r w:rsidRPr="00C01D74">
        <w:rPr>
          <w:rFonts w:hint="cs"/>
          <w:rtl/>
        </w:rPr>
        <w:t>ی</w:t>
      </w:r>
      <w:r w:rsidRPr="00C01D74">
        <w:rPr>
          <w:rtl/>
        </w:rPr>
        <w:t xml:space="preserve"> و تراز حساب جار</w:t>
      </w:r>
      <w:r w:rsidRPr="00C01D74">
        <w:rPr>
          <w:rFonts w:hint="cs"/>
          <w:rtl/>
        </w:rPr>
        <w:t>ی</w:t>
      </w:r>
      <w:r w:rsidRPr="00C01D74">
        <w:rPr>
          <w:rtl/>
        </w:rPr>
        <w:t xml:space="preserve"> منف</w:t>
      </w:r>
      <w:r w:rsidRPr="00C01D74">
        <w:rPr>
          <w:rFonts w:hint="cs"/>
          <w:rtl/>
        </w:rPr>
        <w:t>ی</w:t>
      </w:r>
      <w:r w:rsidRPr="00C01D74">
        <w:rPr>
          <w:rtl/>
        </w:rPr>
        <w:t xml:space="preserve"> در زمان</w:t>
      </w:r>
      <w:r w:rsidRPr="00C01D74">
        <w:rPr>
          <w:rFonts w:hint="cs"/>
          <w:rtl/>
        </w:rPr>
        <w:t>ی</w:t>
      </w:r>
      <w:r w:rsidRPr="00C01D74">
        <w:rPr>
          <w:rtl/>
        </w:rPr>
        <w:t xml:space="preserve"> که ق</w:t>
      </w:r>
      <w:r w:rsidRPr="00C01D74">
        <w:rPr>
          <w:rFonts w:hint="cs"/>
          <w:rtl/>
        </w:rPr>
        <w:t>ی</w:t>
      </w:r>
      <w:r w:rsidRPr="00C01D74">
        <w:rPr>
          <w:rFonts w:hint="eastAsia"/>
          <w:rtl/>
        </w:rPr>
        <w:t>مت</w:t>
      </w:r>
      <w:r w:rsidRPr="00C01D74">
        <w:rPr>
          <w:rtl/>
        </w:rPr>
        <w:t xml:space="preserve"> نفت بالا است، مواجه شوند</w:t>
      </w:r>
      <w:r w:rsidR="00DA12DA">
        <w:rPr>
          <w:rFonts w:hint="cs"/>
          <w:rtl/>
        </w:rPr>
        <w:t>؛</w:t>
      </w:r>
      <w:r w:rsidR="00DA12DA" w:rsidRPr="00C01D74">
        <w:rPr>
          <w:rtl/>
        </w:rPr>
        <w:t xml:space="preserve"> </w:t>
      </w:r>
      <w:r w:rsidRPr="00C01D74">
        <w:rPr>
          <w:rtl/>
        </w:rPr>
        <w:t>ز</w:t>
      </w:r>
      <w:r w:rsidRPr="00C01D74">
        <w:rPr>
          <w:rFonts w:hint="cs"/>
          <w:rtl/>
        </w:rPr>
        <w:t>ی</w:t>
      </w:r>
      <w:r w:rsidRPr="00C01D74">
        <w:rPr>
          <w:rFonts w:hint="eastAsia"/>
          <w:rtl/>
        </w:rPr>
        <w:t>را</w:t>
      </w:r>
      <w:r w:rsidRPr="00C01D74">
        <w:rPr>
          <w:rtl/>
        </w:rPr>
        <w:t xml:space="preserve"> آنها ب</w:t>
      </w:r>
      <w:r w:rsidRPr="00C01D74">
        <w:rPr>
          <w:rFonts w:hint="cs"/>
          <w:rtl/>
        </w:rPr>
        <w:t>ی</w:t>
      </w:r>
      <w:r w:rsidRPr="00C01D74">
        <w:rPr>
          <w:rFonts w:hint="eastAsia"/>
          <w:rtl/>
        </w:rPr>
        <w:t>ش</w:t>
      </w:r>
      <w:r w:rsidRPr="00C01D74">
        <w:rPr>
          <w:rtl/>
        </w:rPr>
        <w:t xml:space="preserve"> از درآمد</w:t>
      </w:r>
      <w:r w:rsidRPr="00C01D74">
        <w:rPr>
          <w:rFonts w:hint="cs"/>
          <w:rtl/>
        </w:rPr>
        <w:t>ی</w:t>
      </w:r>
      <w:r w:rsidRPr="00C01D74">
        <w:rPr>
          <w:rtl/>
        </w:rPr>
        <w:t xml:space="preserve"> که از صادرات به دست م</w:t>
      </w:r>
      <w:r w:rsidRPr="00C01D74">
        <w:rPr>
          <w:rFonts w:hint="cs"/>
          <w:rtl/>
        </w:rPr>
        <w:t>ی‌</w:t>
      </w:r>
      <w:r w:rsidRPr="00C01D74">
        <w:rPr>
          <w:rFonts w:hint="eastAsia"/>
          <w:rtl/>
        </w:rPr>
        <w:t>آورند،</w:t>
      </w:r>
      <w:r w:rsidRPr="00C01D74">
        <w:rPr>
          <w:rtl/>
        </w:rPr>
        <w:t xml:space="preserve"> برا</w:t>
      </w:r>
      <w:r w:rsidRPr="00C01D74">
        <w:rPr>
          <w:rFonts w:hint="cs"/>
          <w:rtl/>
        </w:rPr>
        <w:t>ی</w:t>
      </w:r>
      <w:r w:rsidRPr="00C01D74">
        <w:rPr>
          <w:rtl/>
        </w:rPr>
        <w:t xml:space="preserve"> واردات هز</w:t>
      </w:r>
      <w:r w:rsidRPr="00C01D74">
        <w:rPr>
          <w:rFonts w:hint="cs"/>
          <w:rtl/>
        </w:rPr>
        <w:t>ی</w:t>
      </w:r>
      <w:r w:rsidRPr="00C01D74">
        <w:rPr>
          <w:rFonts w:hint="eastAsia"/>
          <w:rtl/>
        </w:rPr>
        <w:t>نه</w:t>
      </w:r>
      <w:r w:rsidRPr="00C01D74">
        <w:rPr>
          <w:rtl/>
        </w:rPr>
        <w:t xml:space="preserve"> م</w:t>
      </w:r>
      <w:r w:rsidRPr="00C01D74">
        <w:rPr>
          <w:rFonts w:hint="cs"/>
          <w:rtl/>
        </w:rPr>
        <w:t>ی‌</w:t>
      </w:r>
      <w:r w:rsidRPr="00C01D74">
        <w:rPr>
          <w:rFonts w:hint="eastAsia"/>
          <w:rtl/>
        </w:rPr>
        <w:t>کنند</w:t>
      </w:r>
      <w:r w:rsidRPr="00C01D74">
        <w:rPr>
          <w:rtl/>
        </w:rPr>
        <w:t xml:space="preserve"> که منجر به افزا</w:t>
      </w:r>
      <w:r w:rsidRPr="00C01D74">
        <w:rPr>
          <w:rFonts w:hint="cs"/>
          <w:rtl/>
        </w:rPr>
        <w:t>ی</w:t>
      </w:r>
      <w:r w:rsidRPr="00C01D74">
        <w:rPr>
          <w:rFonts w:hint="eastAsia"/>
          <w:rtl/>
        </w:rPr>
        <w:t>ش</w:t>
      </w:r>
      <w:r w:rsidRPr="00C01D74">
        <w:rPr>
          <w:rtl/>
        </w:rPr>
        <w:t xml:space="preserve"> وابستگ</w:t>
      </w:r>
      <w:r w:rsidRPr="00C01D74">
        <w:rPr>
          <w:rFonts w:hint="cs"/>
          <w:rtl/>
        </w:rPr>
        <w:t>ی</w:t>
      </w:r>
      <w:r w:rsidRPr="00C01D74">
        <w:rPr>
          <w:rtl/>
        </w:rPr>
        <w:t xml:space="preserve"> به </w:t>
      </w:r>
      <w:r w:rsidR="001B5394">
        <w:rPr>
          <w:rtl/>
        </w:rPr>
        <w:t>تأم</w:t>
      </w:r>
      <w:r w:rsidR="001B5394">
        <w:rPr>
          <w:rFonts w:hint="cs"/>
          <w:rtl/>
        </w:rPr>
        <w:t>ین</w:t>
      </w:r>
      <w:r w:rsidRPr="00C01D74">
        <w:rPr>
          <w:rtl/>
        </w:rPr>
        <w:t xml:space="preserve"> مال</w:t>
      </w:r>
      <w:r w:rsidRPr="00C01D74">
        <w:rPr>
          <w:rFonts w:hint="cs"/>
          <w:rtl/>
        </w:rPr>
        <w:t>ی</w:t>
      </w:r>
      <w:r w:rsidRPr="00C01D74">
        <w:rPr>
          <w:rtl/>
        </w:rPr>
        <w:t xml:space="preserve"> خارج</w:t>
      </w:r>
      <w:r w:rsidRPr="00C01D74">
        <w:rPr>
          <w:rFonts w:hint="cs"/>
          <w:rtl/>
        </w:rPr>
        <w:t>ی</w:t>
      </w:r>
      <w:r w:rsidRPr="00C01D74">
        <w:rPr>
          <w:rtl/>
        </w:rPr>
        <w:t xml:space="preserve"> م</w:t>
      </w:r>
      <w:r w:rsidRPr="00C01D74">
        <w:rPr>
          <w:rFonts w:hint="cs"/>
          <w:rtl/>
        </w:rPr>
        <w:t>ی‌</w:t>
      </w:r>
      <w:r w:rsidRPr="00C01D74">
        <w:rPr>
          <w:rFonts w:hint="eastAsia"/>
          <w:rtl/>
        </w:rPr>
        <w:t>شود</w:t>
      </w:r>
      <w:r w:rsidRPr="00C01D74">
        <w:rPr>
          <w:rtl/>
        </w:rPr>
        <w:t>.</w:t>
      </w:r>
    </w:p>
    <w:p w14:paraId="2BC1D3F8" w14:textId="77777777" w:rsidR="008A57C6" w:rsidRPr="00C01D74" w:rsidRDefault="008A57C6" w:rsidP="00C72427">
      <w:pPr>
        <w:pStyle w:val="af7"/>
        <w:rPr>
          <w:rtl/>
        </w:rPr>
      </w:pPr>
      <w:r w:rsidRPr="00C01D74">
        <w:rPr>
          <w:rFonts w:hint="eastAsia"/>
          <w:rtl/>
        </w:rPr>
        <w:t>ق</w:t>
      </w:r>
      <w:r w:rsidRPr="00C01D74">
        <w:rPr>
          <w:rFonts w:hint="cs"/>
          <w:rtl/>
        </w:rPr>
        <w:t>ی</w:t>
      </w:r>
      <w:r w:rsidRPr="00C01D74">
        <w:rPr>
          <w:rFonts w:hint="eastAsia"/>
          <w:rtl/>
        </w:rPr>
        <w:t>مت</w:t>
      </w:r>
      <w:r w:rsidRPr="00C01D74">
        <w:rPr>
          <w:rtl/>
        </w:rPr>
        <w:t xml:space="preserve"> نفت بر تصم</w:t>
      </w:r>
      <w:r w:rsidRPr="00C01D74">
        <w:rPr>
          <w:rFonts w:hint="cs"/>
          <w:rtl/>
        </w:rPr>
        <w:t>ی</w:t>
      </w:r>
      <w:r w:rsidRPr="00C01D74">
        <w:rPr>
          <w:rFonts w:hint="eastAsia"/>
          <w:rtl/>
        </w:rPr>
        <w:t>م‌ها</w:t>
      </w:r>
      <w:r w:rsidRPr="00C01D74">
        <w:rPr>
          <w:rFonts w:hint="cs"/>
          <w:rtl/>
        </w:rPr>
        <w:t>ی</w:t>
      </w:r>
      <w:r w:rsidRPr="00C01D74">
        <w:rPr>
          <w:rtl/>
        </w:rPr>
        <w:t xml:space="preserve"> سرما</w:t>
      </w:r>
      <w:r w:rsidRPr="00C01D74">
        <w:rPr>
          <w:rFonts w:hint="cs"/>
          <w:rtl/>
        </w:rPr>
        <w:t>ی</w:t>
      </w:r>
      <w:r w:rsidRPr="00C01D74">
        <w:rPr>
          <w:rFonts w:hint="eastAsia"/>
          <w:rtl/>
        </w:rPr>
        <w:t>ه‌گذار</w:t>
      </w:r>
      <w:r w:rsidRPr="00C01D74">
        <w:rPr>
          <w:rFonts w:hint="cs"/>
          <w:rtl/>
        </w:rPr>
        <w:t>ی</w:t>
      </w:r>
      <w:r w:rsidRPr="00C01D74">
        <w:rPr>
          <w:rtl/>
        </w:rPr>
        <w:t xml:space="preserve"> در بخش انرژ</w:t>
      </w:r>
      <w:r w:rsidRPr="00C01D74">
        <w:rPr>
          <w:rFonts w:hint="cs"/>
          <w:rtl/>
        </w:rPr>
        <w:t>ی</w:t>
      </w:r>
      <w:r w:rsidRPr="00C01D74">
        <w:rPr>
          <w:rtl/>
        </w:rPr>
        <w:t xml:space="preserve"> تأث</w:t>
      </w:r>
      <w:r w:rsidRPr="00C01D74">
        <w:rPr>
          <w:rFonts w:hint="cs"/>
          <w:rtl/>
        </w:rPr>
        <w:t>ی</w:t>
      </w:r>
      <w:r w:rsidRPr="00C01D74">
        <w:rPr>
          <w:rFonts w:hint="eastAsia"/>
          <w:rtl/>
        </w:rPr>
        <w:t>ر</w:t>
      </w:r>
      <w:r w:rsidRPr="00C01D74">
        <w:rPr>
          <w:rtl/>
        </w:rPr>
        <w:t xml:space="preserve"> م</w:t>
      </w:r>
      <w:r w:rsidRPr="00C01D74">
        <w:rPr>
          <w:rFonts w:hint="cs"/>
          <w:rtl/>
        </w:rPr>
        <w:t>ی‌</w:t>
      </w:r>
      <w:r w:rsidRPr="00C01D74">
        <w:rPr>
          <w:rFonts w:hint="eastAsia"/>
          <w:rtl/>
        </w:rPr>
        <w:t>گذارد،</w:t>
      </w:r>
      <w:r w:rsidRPr="00C01D74">
        <w:rPr>
          <w:rtl/>
        </w:rPr>
        <w:t xml:space="preserve"> ز</w:t>
      </w:r>
      <w:r w:rsidRPr="00C01D74">
        <w:rPr>
          <w:rFonts w:hint="cs"/>
          <w:rtl/>
        </w:rPr>
        <w:t>ی</w:t>
      </w:r>
      <w:r w:rsidRPr="00C01D74">
        <w:rPr>
          <w:rFonts w:hint="eastAsia"/>
          <w:rtl/>
        </w:rPr>
        <w:t>را</w:t>
      </w:r>
      <w:r w:rsidRPr="00C01D74">
        <w:rPr>
          <w:rtl/>
        </w:rPr>
        <w:t xml:space="preserve"> شرکت‌ها ممکن است فعال</w:t>
      </w:r>
      <w:r w:rsidRPr="00C01D74">
        <w:rPr>
          <w:rFonts w:hint="cs"/>
          <w:rtl/>
        </w:rPr>
        <w:t>ی</w:t>
      </w:r>
      <w:r w:rsidRPr="00C01D74">
        <w:rPr>
          <w:rFonts w:hint="eastAsia"/>
          <w:rtl/>
        </w:rPr>
        <w:t>ت‌ها</w:t>
      </w:r>
      <w:r w:rsidRPr="00C01D74">
        <w:rPr>
          <w:rFonts w:hint="cs"/>
          <w:rtl/>
        </w:rPr>
        <w:t>ی</w:t>
      </w:r>
      <w:r w:rsidRPr="00C01D74">
        <w:rPr>
          <w:rtl/>
        </w:rPr>
        <w:t xml:space="preserve"> اکتشاف و تول</w:t>
      </w:r>
      <w:r w:rsidRPr="00C01D74">
        <w:rPr>
          <w:rFonts w:hint="cs"/>
          <w:rtl/>
        </w:rPr>
        <w:t>ی</w:t>
      </w:r>
      <w:r w:rsidRPr="00C01D74">
        <w:rPr>
          <w:rFonts w:hint="eastAsia"/>
          <w:rtl/>
        </w:rPr>
        <w:t>د</w:t>
      </w:r>
      <w:r w:rsidRPr="00C01D74">
        <w:rPr>
          <w:rtl/>
        </w:rPr>
        <w:t xml:space="preserve"> را در پاسخ به ق</w:t>
      </w:r>
      <w:r w:rsidRPr="00C01D74">
        <w:rPr>
          <w:rFonts w:hint="cs"/>
          <w:rtl/>
        </w:rPr>
        <w:t>ی</w:t>
      </w:r>
      <w:r w:rsidRPr="00C01D74">
        <w:rPr>
          <w:rFonts w:hint="eastAsia"/>
          <w:rtl/>
        </w:rPr>
        <w:t>مت‌ها</w:t>
      </w:r>
      <w:r w:rsidRPr="00C01D74">
        <w:rPr>
          <w:rFonts w:hint="cs"/>
          <w:rtl/>
        </w:rPr>
        <w:t>ی</w:t>
      </w:r>
      <w:r w:rsidRPr="00C01D74">
        <w:rPr>
          <w:rtl/>
        </w:rPr>
        <w:t xml:space="preserve"> بالا گسترش </w:t>
      </w:r>
      <w:r w:rsidR="00DA12DA">
        <w:rPr>
          <w:rFonts w:hint="cs"/>
          <w:rtl/>
        </w:rPr>
        <w:t>داده</w:t>
      </w:r>
      <w:r w:rsidR="00DA12DA" w:rsidRPr="00C01D74">
        <w:rPr>
          <w:rtl/>
        </w:rPr>
        <w:t xml:space="preserve"> </w:t>
      </w:r>
      <w:r w:rsidRPr="00C01D74">
        <w:rPr>
          <w:rFonts w:hint="cs"/>
          <w:rtl/>
        </w:rPr>
        <w:t>ی</w:t>
      </w:r>
      <w:r w:rsidRPr="00C01D74">
        <w:rPr>
          <w:rFonts w:hint="eastAsia"/>
          <w:rtl/>
        </w:rPr>
        <w:t>ا</w:t>
      </w:r>
      <w:r w:rsidRPr="00C01D74">
        <w:rPr>
          <w:rtl/>
        </w:rPr>
        <w:t xml:space="preserve"> سرما</w:t>
      </w:r>
      <w:r w:rsidRPr="00C01D74">
        <w:rPr>
          <w:rFonts w:hint="cs"/>
          <w:rtl/>
        </w:rPr>
        <w:t>ی</w:t>
      </w:r>
      <w:r w:rsidRPr="00C01D74">
        <w:rPr>
          <w:rFonts w:hint="eastAsia"/>
          <w:rtl/>
        </w:rPr>
        <w:t>ه‌گذار</w:t>
      </w:r>
      <w:r w:rsidRPr="00C01D74">
        <w:rPr>
          <w:rFonts w:hint="cs"/>
          <w:rtl/>
        </w:rPr>
        <w:t>ی</w:t>
      </w:r>
      <w:r w:rsidRPr="00C01D74">
        <w:rPr>
          <w:rtl/>
        </w:rPr>
        <w:t xml:space="preserve"> را در دوره‌ها</w:t>
      </w:r>
      <w:r w:rsidRPr="00C01D74">
        <w:rPr>
          <w:rFonts w:hint="cs"/>
          <w:rtl/>
        </w:rPr>
        <w:t>ی</w:t>
      </w:r>
      <w:r w:rsidRPr="00C01D74">
        <w:rPr>
          <w:rtl/>
        </w:rPr>
        <w:t xml:space="preserve"> ق</w:t>
      </w:r>
      <w:r w:rsidRPr="00C01D74">
        <w:rPr>
          <w:rFonts w:hint="cs"/>
          <w:rtl/>
        </w:rPr>
        <w:t>ی</w:t>
      </w:r>
      <w:r w:rsidRPr="00C01D74">
        <w:rPr>
          <w:rFonts w:hint="eastAsia"/>
          <w:rtl/>
        </w:rPr>
        <w:t>مت</w:t>
      </w:r>
      <w:r w:rsidRPr="00C01D74">
        <w:rPr>
          <w:rtl/>
        </w:rPr>
        <w:t xml:space="preserve"> پا</w:t>
      </w:r>
      <w:r w:rsidRPr="00C01D74">
        <w:rPr>
          <w:rFonts w:hint="cs"/>
          <w:rtl/>
        </w:rPr>
        <w:t>یی</w:t>
      </w:r>
      <w:r w:rsidRPr="00C01D74">
        <w:rPr>
          <w:rFonts w:hint="eastAsia"/>
          <w:rtl/>
        </w:rPr>
        <w:t>ن</w:t>
      </w:r>
      <w:r w:rsidRPr="00C01D74">
        <w:rPr>
          <w:rtl/>
        </w:rPr>
        <w:t xml:space="preserve"> کاهش دهند.</w:t>
      </w:r>
      <w:r w:rsidRPr="00C01D74">
        <w:rPr>
          <w:rFonts w:hint="cs"/>
          <w:rtl/>
        </w:rPr>
        <w:t xml:space="preserve"> </w:t>
      </w:r>
      <w:r w:rsidRPr="00C01D74">
        <w:rPr>
          <w:rFonts w:hint="eastAsia"/>
          <w:rtl/>
        </w:rPr>
        <w:t>تغ</w:t>
      </w:r>
      <w:r w:rsidRPr="00C01D74">
        <w:rPr>
          <w:rFonts w:hint="cs"/>
          <w:rtl/>
        </w:rPr>
        <w:t>یی</w:t>
      </w:r>
      <w:r w:rsidRPr="00C01D74">
        <w:rPr>
          <w:rFonts w:hint="eastAsia"/>
          <w:rtl/>
        </w:rPr>
        <w:t>رات</w:t>
      </w:r>
      <w:r w:rsidRPr="00C01D74">
        <w:rPr>
          <w:rtl/>
        </w:rPr>
        <w:t xml:space="preserve"> در ق</w:t>
      </w:r>
      <w:r w:rsidRPr="00C01D74">
        <w:rPr>
          <w:rFonts w:hint="cs"/>
          <w:rtl/>
        </w:rPr>
        <w:t>ی</w:t>
      </w:r>
      <w:r w:rsidRPr="00C01D74">
        <w:rPr>
          <w:rFonts w:hint="eastAsia"/>
          <w:rtl/>
        </w:rPr>
        <w:t>مت</w:t>
      </w:r>
      <w:r w:rsidRPr="00C01D74">
        <w:rPr>
          <w:rtl/>
        </w:rPr>
        <w:t xml:space="preserve"> نفت همچن</w:t>
      </w:r>
      <w:r w:rsidRPr="00C01D74">
        <w:rPr>
          <w:rFonts w:hint="cs"/>
          <w:rtl/>
        </w:rPr>
        <w:t>ی</w:t>
      </w:r>
      <w:r w:rsidRPr="00C01D74">
        <w:rPr>
          <w:rFonts w:hint="eastAsia"/>
          <w:rtl/>
        </w:rPr>
        <w:t>ن</w:t>
      </w:r>
      <w:r w:rsidRPr="00C01D74">
        <w:rPr>
          <w:rtl/>
        </w:rPr>
        <w:t xml:space="preserve"> </w:t>
      </w:r>
      <w:r w:rsidR="001B5394">
        <w:rPr>
          <w:rtl/>
        </w:rPr>
        <w:t>م</w:t>
      </w:r>
      <w:r w:rsidR="001B5394">
        <w:rPr>
          <w:rFonts w:hint="cs"/>
          <w:rtl/>
        </w:rPr>
        <w:t>ی‌تواند</w:t>
      </w:r>
      <w:r w:rsidRPr="00C01D74">
        <w:rPr>
          <w:rtl/>
        </w:rPr>
        <w:t xml:space="preserve"> بر جر</w:t>
      </w:r>
      <w:r w:rsidRPr="00C01D74">
        <w:rPr>
          <w:rFonts w:hint="cs"/>
          <w:rtl/>
        </w:rPr>
        <w:t>ی</w:t>
      </w:r>
      <w:r w:rsidRPr="00C01D74">
        <w:rPr>
          <w:rFonts w:hint="eastAsia"/>
          <w:rtl/>
        </w:rPr>
        <w:t>ان</w:t>
      </w:r>
      <w:r w:rsidRPr="00C01D74">
        <w:rPr>
          <w:rtl/>
        </w:rPr>
        <w:t xml:space="preserve"> سرما</w:t>
      </w:r>
      <w:r w:rsidRPr="00C01D74">
        <w:rPr>
          <w:rFonts w:hint="cs"/>
          <w:rtl/>
        </w:rPr>
        <w:t>ی</w:t>
      </w:r>
      <w:r w:rsidRPr="00C01D74">
        <w:rPr>
          <w:rFonts w:hint="eastAsia"/>
          <w:rtl/>
        </w:rPr>
        <w:t>ه</w:t>
      </w:r>
      <w:r w:rsidRPr="00C01D74">
        <w:rPr>
          <w:rtl/>
        </w:rPr>
        <w:t xml:space="preserve"> تأث</w:t>
      </w:r>
      <w:r w:rsidRPr="00C01D74">
        <w:rPr>
          <w:rFonts w:hint="cs"/>
          <w:rtl/>
        </w:rPr>
        <w:t>ی</w:t>
      </w:r>
      <w:r w:rsidRPr="00C01D74">
        <w:rPr>
          <w:rFonts w:hint="eastAsia"/>
          <w:rtl/>
        </w:rPr>
        <w:t>ر</w:t>
      </w:r>
      <w:r w:rsidRPr="00C01D74">
        <w:rPr>
          <w:rtl/>
        </w:rPr>
        <w:t xml:space="preserve"> بگذارد، ز</w:t>
      </w:r>
      <w:r w:rsidRPr="00C01D74">
        <w:rPr>
          <w:rFonts w:hint="cs"/>
          <w:rtl/>
        </w:rPr>
        <w:t>ی</w:t>
      </w:r>
      <w:r w:rsidRPr="00C01D74">
        <w:rPr>
          <w:rFonts w:hint="eastAsia"/>
          <w:rtl/>
        </w:rPr>
        <w:t>را</w:t>
      </w:r>
      <w:r w:rsidRPr="00C01D74">
        <w:rPr>
          <w:rtl/>
        </w:rPr>
        <w:t xml:space="preserve"> </w:t>
      </w:r>
      <w:r w:rsidR="001B5394">
        <w:rPr>
          <w:rtl/>
        </w:rPr>
        <w:t>سرما</w:t>
      </w:r>
      <w:r w:rsidR="001B5394">
        <w:rPr>
          <w:rFonts w:hint="cs"/>
          <w:rtl/>
        </w:rPr>
        <w:t>یه‌گذاران</w:t>
      </w:r>
      <w:r w:rsidRPr="00C01D74">
        <w:rPr>
          <w:rtl/>
        </w:rPr>
        <w:t xml:space="preserve"> منابع را بر اساس انتظارات از تغ</w:t>
      </w:r>
      <w:r w:rsidRPr="00C01D74">
        <w:rPr>
          <w:rFonts w:hint="cs"/>
          <w:rtl/>
        </w:rPr>
        <w:t>یی</w:t>
      </w:r>
      <w:r w:rsidRPr="00C01D74">
        <w:rPr>
          <w:rFonts w:hint="eastAsia"/>
          <w:rtl/>
        </w:rPr>
        <w:t>رات</w:t>
      </w:r>
      <w:r w:rsidRPr="00C01D74">
        <w:rPr>
          <w:rtl/>
        </w:rPr>
        <w:t xml:space="preserve"> ق</w:t>
      </w:r>
      <w:r w:rsidRPr="00C01D74">
        <w:rPr>
          <w:rFonts w:hint="cs"/>
          <w:rtl/>
        </w:rPr>
        <w:t>ی</w:t>
      </w:r>
      <w:r w:rsidRPr="00C01D74">
        <w:rPr>
          <w:rFonts w:hint="eastAsia"/>
          <w:rtl/>
        </w:rPr>
        <w:t>مت</w:t>
      </w:r>
      <w:r w:rsidRPr="00C01D74">
        <w:rPr>
          <w:rtl/>
        </w:rPr>
        <w:t xml:space="preserve"> نفت در آ</w:t>
      </w:r>
      <w:r w:rsidRPr="00C01D74">
        <w:rPr>
          <w:rFonts w:hint="cs"/>
          <w:rtl/>
        </w:rPr>
        <w:t>ی</w:t>
      </w:r>
      <w:r w:rsidRPr="00C01D74">
        <w:rPr>
          <w:rFonts w:hint="eastAsia"/>
          <w:rtl/>
        </w:rPr>
        <w:t>نده</w:t>
      </w:r>
      <w:r w:rsidRPr="00C01D74">
        <w:rPr>
          <w:rtl/>
        </w:rPr>
        <w:t xml:space="preserve"> تخص</w:t>
      </w:r>
      <w:r w:rsidRPr="00C01D74">
        <w:rPr>
          <w:rFonts w:hint="cs"/>
          <w:rtl/>
        </w:rPr>
        <w:t>ی</w:t>
      </w:r>
      <w:r w:rsidRPr="00C01D74">
        <w:rPr>
          <w:rFonts w:hint="eastAsia"/>
          <w:rtl/>
        </w:rPr>
        <w:t>ص</w:t>
      </w:r>
      <w:r w:rsidRPr="00C01D74">
        <w:rPr>
          <w:rtl/>
        </w:rPr>
        <w:t xml:space="preserve"> </w:t>
      </w:r>
      <w:r w:rsidR="001B5394">
        <w:rPr>
          <w:rtl/>
        </w:rPr>
        <w:t>م</w:t>
      </w:r>
      <w:r w:rsidR="001B5394">
        <w:rPr>
          <w:rFonts w:hint="cs"/>
          <w:rtl/>
        </w:rPr>
        <w:t>ی‌دهند</w:t>
      </w:r>
      <w:r w:rsidRPr="00C01D74">
        <w:rPr>
          <w:rtl/>
        </w:rPr>
        <w:t>. به عنوان مثال، نوسانات ق</w:t>
      </w:r>
      <w:r w:rsidRPr="00C01D74">
        <w:rPr>
          <w:rFonts w:hint="cs"/>
          <w:rtl/>
        </w:rPr>
        <w:t>ی</w:t>
      </w:r>
      <w:r w:rsidRPr="00C01D74">
        <w:rPr>
          <w:rFonts w:hint="eastAsia"/>
          <w:rtl/>
        </w:rPr>
        <w:t>مت</w:t>
      </w:r>
      <w:r w:rsidRPr="00C01D74">
        <w:rPr>
          <w:rtl/>
        </w:rPr>
        <w:t xml:space="preserve"> نفت </w:t>
      </w:r>
      <w:r w:rsidR="001B5394">
        <w:rPr>
          <w:rtl/>
        </w:rPr>
        <w:t>م</w:t>
      </w:r>
      <w:r w:rsidR="001B5394">
        <w:rPr>
          <w:rFonts w:hint="cs"/>
          <w:rtl/>
        </w:rPr>
        <w:t>ی‌تواند</w:t>
      </w:r>
      <w:r w:rsidRPr="00C01D74">
        <w:rPr>
          <w:rtl/>
        </w:rPr>
        <w:t xml:space="preserve"> بر ارزش سهام انرژ</w:t>
      </w:r>
      <w:r w:rsidRPr="00C01D74">
        <w:rPr>
          <w:rFonts w:hint="cs"/>
          <w:rtl/>
        </w:rPr>
        <w:t>ی</w:t>
      </w:r>
      <w:r w:rsidRPr="00C01D74">
        <w:rPr>
          <w:rtl/>
        </w:rPr>
        <w:t xml:space="preserve"> و اوراق قرضه تأث</w:t>
      </w:r>
      <w:r w:rsidRPr="00C01D74">
        <w:rPr>
          <w:rFonts w:hint="cs"/>
          <w:rtl/>
        </w:rPr>
        <w:t>ی</w:t>
      </w:r>
      <w:r w:rsidRPr="00C01D74">
        <w:rPr>
          <w:rFonts w:hint="eastAsia"/>
          <w:rtl/>
        </w:rPr>
        <w:t>ر</w:t>
      </w:r>
      <w:r w:rsidRPr="00C01D74">
        <w:rPr>
          <w:rtl/>
        </w:rPr>
        <w:t xml:space="preserve"> بگذارد و بر الگوها</w:t>
      </w:r>
      <w:r w:rsidRPr="00C01D74">
        <w:rPr>
          <w:rFonts w:hint="cs"/>
          <w:rtl/>
        </w:rPr>
        <w:t>ی</w:t>
      </w:r>
      <w:r w:rsidRPr="00C01D74">
        <w:rPr>
          <w:rtl/>
        </w:rPr>
        <w:t xml:space="preserve"> </w:t>
      </w:r>
      <w:r w:rsidR="001B5394">
        <w:rPr>
          <w:rtl/>
        </w:rPr>
        <w:t>سرما</w:t>
      </w:r>
      <w:r w:rsidR="001B5394">
        <w:rPr>
          <w:rFonts w:hint="cs"/>
          <w:rtl/>
        </w:rPr>
        <w:t>یه‌گذاری</w:t>
      </w:r>
      <w:r w:rsidRPr="00C01D74">
        <w:rPr>
          <w:rtl/>
        </w:rPr>
        <w:t xml:space="preserve"> در بازارها</w:t>
      </w:r>
      <w:r w:rsidRPr="00C01D74">
        <w:rPr>
          <w:rFonts w:hint="cs"/>
          <w:rtl/>
        </w:rPr>
        <w:t>ی</w:t>
      </w:r>
      <w:r w:rsidRPr="00C01D74">
        <w:rPr>
          <w:rtl/>
        </w:rPr>
        <w:t xml:space="preserve"> مال</w:t>
      </w:r>
      <w:r w:rsidRPr="00C01D74">
        <w:rPr>
          <w:rFonts w:hint="cs"/>
          <w:rtl/>
        </w:rPr>
        <w:t>ی</w:t>
      </w:r>
      <w:r w:rsidRPr="00C01D74">
        <w:rPr>
          <w:rtl/>
        </w:rPr>
        <w:t xml:space="preserve"> </w:t>
      </w:r>
      <w:r w:rsidR="001B5394">
        <w:rPr>
          <w:rtl/>
        </w:rPr>
        <w:t>مؤثر</w:t>
      </w:r>
      <w:r>
        <w:rPr>
          <w:rFonts w:hint="cs"/>
          <w:rtl/>
        </w:rPr>
        <w:t xml:space="preserve"> باشد</w:t>
      </w:r>
      <w:r w:rsidRPr="00C01D74">
        <w:rPr>
          <w:rtl/>
        </w:rPr>
        <w:t>.</w:t>
      </w:r>
    </w:p>
    <w:p w14:paraId="45ED91DF" w14:textId="77777777" w:rsidR="008A57C6" w:rsidRPr="00C01D74" w:rsidRDefault="008A57C6" w:rsidP="00D40454">
      <w:pPr>
        <w:pStyle w:val="af7"/>
        <w:rPr>
          <w:rtl/>
        </w:rPr>
      </w:pPr>
      <w:r w:rsidRPr="00C01D74">
        <w:rPr>
          <w:rFonts w:hint="eastAsia"/>
          <w:rtl/>
        </w:rPr>
        <w:lastRenderedPageBreak/>
        <w:t>کشورها</w:t>
      </w:r>
      <w:r w:rsidRPr="00C01D74">
        <w:rPr>
          <w:rFonts w:hint="cs"/>
          <w:rtl/>
        </w:rPr>
        <w:t>ی</w:t>
      </w:r>
      <w:r w:rsidRPr="00C01D74">
        <w:rPr>
          <w:rtl/>
        </w:rPr>
        <w:t xml:space="preserve"> تول</w:t>
      </w:r>
      <w:r w:rsidRPr="00C01D74">
        <w:rPr>
          <w:rFonts w:hint="cs"/>
          <w:rtl/>
        </w:rPr>
        <w:t>ی</w:t>
      </w:r>
      <w:r w:rsidRPr="00C01D74">
        <w:rPr>
          <w:rFonts w:hint="eastAsia"/>
          <w:rtl/>
        </w:rPr>
        <w:t>دکننده</w:t>
      </w:r>
      <w:r w:rsidRPr="00C01D74">
        <w:rPr>
          <w:rtl/>
        </w:rPr>
        <w:t xml:space="preserve"> نفت برا</w:t>
      </w:r>
      <w:r w:rsidRPr="00C01D74">
        <w:rPr>
          <w:rFonts w:hint="cs"/>
          <w:rtl/>
        </w:rPr>
        <w:t>ی</w:t>
      </w:r>
      <w:r w:rsidRPr="00C01D74">
        <w:rPr>
          <w:rtl/>
        </w:rPr>
        <w:t xml:space="preserve"> </w:t>
      </w:r>
      <w:r w:rsidR="001B5394">
        <w:rPr>
          <w:rtl/>
        </w:rPr>
        <w:t>تأم</w:t>
      </w:r>
      <w:r w:rsidR="001B5394">
        <w:rPr>
          <w:rFonts w:hint="cs"/>
          <w:rtl/>
        </w:rPr>
        <w:t>ین</w:t>
      </w:r>
      <w:r w:rsidRPr="00C01D74">
        <w:rPr>
          <w:rtl/>
        </w:rPr>
        <w:t xml:space="preserve"> مال</w:t>
      </w:r>
      <w:r w:rsidRPr="00C01D74">
        <w:rPr>
          <w:rFonts w:hint="cs"/>
          <w:rtl/>
        </w:rPr>
        <w:t>ی</w:t>
      </w:r>
      <w:r w:rsidRPr="00C01D74">
        <w:rPr>
          <w:rtl/>
        </w:rPr>
        <w:t xml:space="preserve"> مخارج دولت </w:t>
      </w:r>
      <w:r w:rsidR="001B5394">
        <w:rPr>
          <w:rtl/>
        </w:rPr>
        <w:t>ازجمله</w:t>
      </w:r>
      <w:r w:rsidRPr="00C01D74">
        <w:rPr>
          <w:rtl/>
        </w:rPr>
        <w:t xml:space="preserve"> </w:t>
      </w:r>
      <w:r w:rsidR="001B5394">
        <w:rPr>
          <w:rtl/>
        </w:rPr>
        <w:t>پروژه‌ها</w:t>
      </w:r>
      <w:r w:rsidR="001B5394">
        <w:rPr>
          <w:rFonts w:hint="cs"/>
          <w:rtl/>
        </w:rPr>
        <w:t>ی</w:t>
      </w:r>
      <w:r w:rsidRPr="00C01D74">
        <w:rPr>
          <w:rtl/>
        </w:rPr>
        <w:t xml:space="preserve"> ز</w:t>
      </w:r>
      <w:r w:rsidRPr="00C01D74">
        <w:rPr>
          <w:rFonts w:hint="cs"/>
          <w:rtl/>
        </w:rPr>
        <w:t>ی</w:t>
      </w:r>
      <w:r w:rsidRPr="00C01D74">
        <w:rPr>
          <w:rFonts w:hint="eastAsia"/>
          <w:rtl/>
        </w:rPr>
        <w:t>ربنا</w:t>
      </w:r>
      <w:r w:rsidRPr="00C01D74">
        <w:rPr>
          <w:rFonts w:hint="cs"/>
          <w:rtl/>
        </w:rPr>
        <w:t>یی</w:t>
      </w:r>
      <w:r w:rsidRPr="00C01D74">
        <w:rPr>
          <w:rFonts w:hint="eastAsia"/>
          <w:rtl/>
        </w:rPr>
        <w:t>،</w:t>
      </w:r>
      <w:r w:rsidRPr="00C01D74">
        <w:rPr>
          <w:rtl/>
        </w:rPr>
        <w:t xml:space="preserve"> </w:t>
      </w:r>
      <w:r w:rsidR="001B5394">
        <w:rPr>
          <w:rtl/>
        </w:rPr>
        <w:t>برنامه‌ها</w:t>
      </w:r>
      <w:r w:rsidR="001B5394">
        <w:rPr>
          <w:rFonts w:hint="cs"/>
          <w:rtl/>
        </w:rPr>
        <w:t>ی</w:t>
      </w:r>
      <w:r w:rsidRPr="00C01D74">
        <w:rPr>
          <w:rtl/>
        </w:rPr>
        <w:t xml:space="preserve"> اجتماع</w:t>
      </w:r>
      <w:r w:rsidRPr="00C01D74">
        <w:rPr>
          <w:rFonts w:hint="cs"/>
          <w:rtl/>
        </w:rPr>
        <w:t>ی</w:t>
      </w:r>
      <w:r w:rsidRPr="00C01D74">
        <w:rPr>
          <w:rtl/>
        </w:rPr>
        <w:t xml:space="preserve"> و خدمات عموم</w:t>
      </w:r>
      <w:r w:rsidRPr="00C01D74">
        <w:rPr>
          <w:rFonts w:hint="cs"/>
          <w:rtl/>
        </w:rPr>
        <w:t>ی</w:t>
      </w:r>
      <w:r w:rsidRPr="00C01D74">
        <w:rPr>
          <w:rtl/>
        </w:rPr>
        <w:t xml:space="preserve"> به شدت به درآمدها</w:t>
      </w:r>
      <w:r w:rsidRPr="00C01D74">
        <w:rPr>
          <w:rFonts w:hint="cs"/>
          <w:rtl/>
        </w:rPr>
        <w:t>ی</w:t>
      </w:r>
      <w:r w:rsidRPr="00C01D74">
        <w:rPr>
          <w:rtl/>
        </w:rPr>
        <w:t xml:space="preserve"> حاصل از صادرات نفت متک</w:t>
      </w:r>
      <w:r w:rsidRPr="00C01D74">
        <w:rPr>
          <w:rFonts w:hint="cs"/>
          <w:rtl/>
        </w:rPr>
        <w:t>ی</w:t>
      </w:r>
      <w:r w:rsidRPr="00C01D74">
        <w:rPr>
          <w:rtl/>
        </w:rPr>
        <w:t xml:space="preserve"> هستند. </w:t>
      </w:r>
      <w:r w:rsidR="001B5394">
        <w:rPr>
          <w:rtl/>
        </w:rPr>
        <w:t>درنت</w:t>
      </w:r>
      <w:r w:rsidR="001B5394">
        <w:rPr>
          <w:rFonts w:hint="cs"/>
          <w:rtl/>
        </w:rPr>
        <w:t>یجه</w:t>
      </w:r>
      <w:r w:rsidRPr="00C01D74">
        <w:rPr>
          <w:rFonts w:hint="eastAsia"/>
          <w:rtl/>
        </w:rPr>
        <w:t>،</w:t>
      </w:r>
      <w:r w:rsidRPr="00C01D74">
        <w:rPr>
          <w:rtl/>
        </w:rPr>
        <w:t xml:space="preserve"> نوسانات ق</w:t>
      </w:r>
      <w:r w:rsidRPr="00C01D74">
        <w:rPr>
          <w:rFonts w:hint="cs"/>
          <w:rtl/>
        </w:rPr>
        <w:t>ی</w:t>
      </w:r>
      <w:r w:rsidRPr="00C01D74">
        <w:rPr>
          <w:rFonts w:hint="eastAsia"/>
          <w:rtl/>
        </w:rPr>
        <w:t>مت</w:t>
      </w:r>
      <w:r w:rsidRPr="00C01D74">
        <w:rPr>
          <w:rtl/>
        </w:rPr>
        <w:t xml:space="preserve"> نفت </w:t>
      </w:r>
      <w:r w:rsidR="001B5394">
        <w:rPr>
          <w:rtl/>
        </w:rPr>
        <w:t>م</w:t>
      </w:r>
      <w:r w:rsidR="001B5394">
        <w:rPr>
          <w:rFonts w:hint="cs"/>
          <w:rtl/>
        </w:rPr>
        <w:t>ی‌تواند</w:t>
      </w:r>
      <w:r w:rsidRPr="00C01D74">
        <w:rPr>
          <w:rtl/>
        </w:rPr>
        <w:t xml:space="preserve"> پ</w:t>
      </w:r>
      <w:r w:rsidRPr="00C01D74">
        <w:rPr>
          <w:rFonts w:hint="cs"/>
          <w:rtl/>
        </w:rPr>
        <w:t>ی</w:t>
      </w:r>
      <w:r w:rsidRPr="00C01D74">
        <w:rPr>
          <w:rFonts w:hint="eastAsia"/>
          <w:rtl/>
        </w:rPr>
        <w:t>امدها</w:t>
      </w:r>
      <w:r w:rsidRPr="00C01D74">
        <w:rPr>
          <w:rFonts w:hint="cs"/>
          <w:rtl/>
        </w:rPr>
        <w:t>ی</w:t>
      </w:r>
      <w:r w:rsidRPr="00C01D74">
        <w:rPr>
          <w:rtl/>
        </w:rPr>
        <w:t xml:space="preserve"> مهم</w:t>
      </w:r>
      <w:r w:rsidRPr="00C01D74">
        <w:rPr>
          <w:rFonts w:hint="cs"/>
          <w:rtl/>
        </w:rPr>
        <w:t>ی</w:t>
      </w:r>
      <w:r w:rsidRPr="00C01D74">
        <w:rPr>
          <w:rtl/>
        </w:rPr>
        <w:t xml:space="preserve"> بر </w:t>
      </w:r>
      <w:r w:rsidR="001B5394">
        <w:rPr>
          <w:rtl/>
        </w:rPr>
        <w:t>س</w:t>
      </w:r>
      <w:r w:rsidR="001B5394">
        <w:rPr>
          <w:rFonts w:hint="cs"/>
          <w:rtl/>
        </w:rPr>
        <w:t>یاست‌های</w:t>
      </w:r>
      <w:r w:rsidRPr="00C01D74">
        <w:rPr>
          <w:rtl/>
        </w:rPr>
        <w:t xml:space="preserve"> مال</w:t>
      </w:r>
      <w:r w:rsidRPr="00C01D74">
        <w:rPr>
          <w:rFonts w:hint="cs"/>
          <w:rtl/>
        </w:rPr>
        <w:t>ی</w:t>
      </w:r>
      <w:r w:rsidRPr="00C01D74">
        <w:rPr>
          <w:rtl/>
        </w:rPr>
        <w:t xml:space="preserve"> و تصم</w:t>
      </w:r>
      <w:r w:rsidRPr="00C01D74">
        <w:rPr>
          <w:rFonts w:hint="cs"/>
          <w:rtl/>
        </w:rPr>
        <w:t>ی</w:t>
      </w:r>
      <w:r w:rsidRPr="00C01D74">
        <w:rPr>
          <w:rFonts w:hint="eastAsia"/>
          <w:rtl/>
        </w:rPr>
        <w:t>مات</w:t>
      </w:r>
      <w:r w:rsidRPr="00C01D74">
        <w:rPr>
          <w:rtl/>
        </w:rPr>
        <w:t xml:space="preserve"> </w:t>
      </w:r>
      <w:r w:rsidR="001B5394">
        <w:rPr>
          <w:rtl/>
        </w:rPr>
        <w:t>بودجه‌ا</w:t>
      </w:r>
      <w:r w:rsidR="001B5394">
        <w:rPr>
          <w:rFonts w:hint="cs"/>
          <w:rtl/>
        </w:rPr>
        <w:t>ی</w:t>
      </w:r>
      <w:r w:rsidRPr="00C01D74">
        <w:rPr>
          <w:rtl/>
        </w:rPr>
        <w:t xml:space="preserve"> داشته با</w:t>
      </w:r>
      <w:r w:rsidRPr="00C01D74">
        <w:rPr>
          <w:rFonts w:hint="eastAsia"/>
          <w:rtl/>
        </w:rPr>
        <w:t>شد</w:t>
      </w:r>
      <w:r w:rsidRPr="00C01D74">
        <w:rPr>
          <w:rtl/>
        </w:rPr>
        <w:t>.</w:t>
      </w:r>
      <w:r w:rsidRPr="00C01D74">
        <w:rPr>
          <w:rFonts w:hint="cs"/>
          <w:rtl/>
        </w:rPr>
        <w:t xml:space="preserve"> </w:t>
      </w:r>
      <w:r w:rsidRPr="00C01D74">
        <w:rPr>
          <w:rFonts w:hint="eastAsia"/>
          <w:rtl/>
        </w:rPr>
        <w:t>دولت‌ها</w:t>
      </w:r>
      <w:r w:rsidRPr="00C01D74">
        <w:rPr>
          <w:rtl/>
        </w:rPr>
        <w:t xml:space="preserve"> در کشورها</w:t>
      </w:r>
      <w:r w:rsidRPr="00C01D74">
        <w:rPr>
          <w:rFonts w:hint="cs"/>
          <w:rtl/>
        </w:rPr>
        <w:t>ی</w:t>
      </w:r>
      <w:r w:rsidRPr="00C01D74">
        <w:rPr>
          <w:rtl/>
        </w:rPr>
        <w:t xml:space="preserve"> صادرکننده نفت اغلب س</w:t>
      </w:r>
      <w:r w:rsidRPr="00C01D74">
        <w:rPr>
          <w:rFonts w:hint="cs"/>
          <w:rtl/>
        </w:rPr>
        <w:t>ی</w:t>
      </w:r>
      <w:r w:rsidRPr="00C01D74">
        <w:rPr>
          <w:rFonts w:hint="eastAsia"/>
          <w:rtl/>
        </w:rPr>
        <w:t>است‌ها</w:t>
      </w:r>
      <w:r w:rsidRPr="00C01D74">
        <w:rPr>
          <w:rFonts w:hint="cs"/>
          <w:rtl/>
        </w:rPr>
        <w:t>ی</w:t>
      </w:r>
      <w:r w:rsidRPr="00C01D74">
        <w:rPr>
          <w:rtl/>
        </w:rPr>
        <w:t xml:space="preserve"> مال</w:t>
      </w:r>
      <w:r w:rsidRPr="00C01D74">
        <w:rPr>
          <w:rFonts w:hint="cs"/>
          <w:rtl/>
        </w:rPr>
        <w:t>ی</w:t>
      </w:r>
      <w:r w:rsidRPr="00C01D74">
        <w:rPr>
          <w:rtl/>
        </w:rPr>
        <w:t xml:space="preserve"> برا</w:t>
      </w:r>
      <w:r w:rsidRPr="00C01D74">
        <w:rPr>
          <w:rFonts w:hint="cs"/>
          <w:rtl/>
        </w:rPr>
        <w:t>ی</w:t>
      </w:r>
      <w:r w:rsidRPr="00C01D74">
        <w:rPr>
          <w:rtl/>
        </w:rPr>
        <w:t xml:space="preserve"> مد</w:t>
      </w:r>
      <w:r w:rsidRPr="00C01D74">
        <w:rPr>
          <w:rFonts w:hint="cs"/>
          <w:rtl/>
        </w:rPr>
        <w:t>ی</w:t>
      </w:r>
      <w:r w:rsidRPr="00C01D74">
        <w:rPr>
          <w:rFonts w:hint="eastAsia"/>
          <w:rtl/>
        </w:rPr>
        <w:t>ر</w:t>
      </w:r>
      <w:r w:rsidRPr="00C01D74">
        <w:rPr>
          <w:rFonts w:hint="cs"/>
          <w:rtl/>
        </w:rPr>
        <w:t>ی</w:t>
      </w:r>
      <w:r w:rsidRPr="00C01D74">
        <w:rPr>
          <w:rFonts w:hint="eastAsia"/>
          <w:rtl/>
        </w:rPr>
        <w:t>ت</w:t>
      </w:r>
      <w:r w:rsidRPr="00C01D74">
        <w:rPr>
          <w:rtl/>
        </w:rPr>
        <w:t xml:space="preserve"> نوسانات درآمد مانند تأس</w:t>
      </w:r>
      <w:r w:rsidRPr="00C01D74">
        <w:rPr>
          <w:rFonts w:hint="cs"/>
          <w:rtl/>
        </w:rPr>
        <w:t>ی</w:t>
      </w:r>
      <w:r w:rsidRPr="00C01D74">
        <w:rPr>
          <w:rFonts w:hint="eastAsia"/>
          <w:rtl/>
        </w:rPr>
        <w:t>س</w:t>
      </w:r>
      <w:r w:rsidRPr="00C01D74">
        <w:rPr>
          <w:rtl/>
        </w:rPr>
        <w:t xml:space="preserve"> صندوق‌ها</w:t>
      </w:r>
      <w:r w:rsidRPr="00C01D74">
        <w:rPr>
          <w:rFonts w:hint="cs"/>
          <w:rtl/>
        </w:rPr>
        <w:t>ی</w:t>
      </w:r>
      <w:r w:rsidRPr="00C01D74">
        <w:rPr>
          <w:rtl/>
        </w:rPr>
        <w:t xml:space="preserve"> </w:t>
      </w:r>
      <w:r>
        <w:rPr>
          <w:rFonts w:hint="cs"/>
          <w:rtl/>
        </w:rPr>
        <w:t>نفت</w:t>
      </w:r>
      <w:r w:rsidRPr="00C01D74">
        <w:rPr>
          <w:rtl/>
        </w:rPr>
        <w:t xml:space="preserve"> دولت</w:t>
      </w:r>
      <w:r w:rsidRPr="00C01D74">
        <w:rPr>
          <w:rFonts w:hint="cs"/>
          <w:rtl/>
        </w:rPr>
        <w:t>ی</w:t>
      </w:r>
      <w:r w:rsidRPr="00C01D74">
        <w:rPr>
          <w:rFonts w:hint="eastAsia"/>
          <w:rtl/>
        </w:rPr>
        <w:t>،</w:t>
      </w:r>
      <w:r w:rsidRPr="00C01D74">
        <w:rPr>
          <w:rtl/>
        </w:rPr>
        <w:t xml:space="preserve"> تنوع بخش</w:t>
      </w:r>
      <w:r w:rsidRPr="00C01D74">
        <w:rPr>
          <w:rFonts w:hint="cs"/>
          <w:rtl/>
        </w:rPr>
        <w:t>ی</w:t>
      </w:r>
      <w:r w:rsidRPr="00C01D74">
        <w:rPr>
          <w:rFonts w:hint="eastAsia"/>
          <w:rtl/>
        </w:rPr>
        <w:t>دن</w:t>
      </w:r>
      <w:r w:rsidRPr="00C01D74">
        <w:rPr>
          <w:rtl/>
        </w:rPr>
        <w:t xml:space="preserve"> به اقتصاد </w:t>
      </w:r>
      <w:r w:rsidRPr="00C01D74">
        <w:rPr>
          <w:rFonts w:hint="cs"/>
          <w:rtl/>
        </w:rPr>
        <w:t>ی</w:t>
      </w:r>
      <w:r w:rsidRPr="00C01D74">
        <w:rPr>
          <w:rFonts w:hint="eastAsia"/>
          <w:rtl/>
        </w:rPr>
        <w:t>ا</w:t>
      </w:r>
      <w:r w:rsidRPr="00C01D74">
        <w:rPr>
          <w:rtl/>
        </w:rPr>
        <w:t xml:space="preserve"> اجرا</w:t>
      </w:r>
      <w:r w:rsidRPr="00C01D74">
        <w:rPr>
          <w:rFonts w:hint="cs"/>
          <w:rtl/>
        </w:rPr>
        <w:t>ی</w:t>
      </w:r>
      <w:r w:rsidRPr="00C01D74">
        <w:rPr>
          <w:rtl/>
        </w:rPr>
        <w:t xml:space="preserve"> قوان</w:t>
      </w:r>
      <w:r w:rsidRPr="00C01D74">
        <w:rPr>
          <w:rFonts w:hint="cs"/>
          <w:rtl/>
        </w:rPr>
        <w:t>ی</w:t>
      </w:r>
      <w:r w:rsidRPr="00C01D74">
        <w:rPr>
          <w:rFonts w:hint="eastAsia"/>
          <w:rtl/>
        </w:rPr>
        <w:t>ن</w:t>
      </w:r>
      <w:r w:rsidRPr="00C01D74">
        <w:rPr>
          <w:rtl/>
        </w:rPr>
        <w:t xml:space="preserve"> مال</w:t>
      </w:r>
      <w:r w:rsidRPr="00C01D74">
        <w:rPr>
          <w:rFonts w:hint="cs"/>
          <w:rtl/>
        </w:rPr>
        <w:t>ی</w:t>
      </w:r>
      <w:r w:rsidRPr="00C01D74">
        <w:rPr>
          <w:rtl/>
        </w:rPr>
        <w:t xml:space="preserve"> برا</w:t>
      </w:r>
      <w:r w:rsidRPr="00C01D74">
        <w:rPr>
          <w:rFonts w:hint="cs"/>
          <w:rtl/>
        </w:rPr>
        <w:t>ی</w:t>
      </w:r>
      <w:r w:rsidRPr="00C01D74">
        <w:rPr>
          <w:rtl/>
        </w:rPr>
        <w:t xml:space="preserve"> صرفه‌جو</w:t>
      </w:r>
      <w:r w:rsidRPr="00C01D74">
        <w:rPr>
          <w:rFonts w:hint="cs"/>
          <w:rtl/>
        </w:rPr>
        <w:t>یی</w:t>
      </w:r>
      <w:r w:rsidRPr="00C01D74">
        <w:rPr>
          <w:rtl/>
        </w:rPr>
        <w:t xml:space="preserve"> در درآمدها</w:t>
      </w:r>
      <w:r w:rsidRPr="00C01D74">
        <w:rPr>
          <w:rFonts w:hint="cs"/>
          <w:rtl/>
        </w:rPr>
        <w:t>ی</w:t>
      </w:r>
      <w:r w:rsidRPr="00C01D74">
        <w:rPr>
          <w:rtl/>
        </w:rPr>
        <w:t xml:space="preserve"> بادآورده در دوره‌ها</w:t>
      </w:r>
      <w:r w:rsidRPr="00C01D74">
        <w:rPr>
          <w:rFonts w:hint="cs"/>
          <w:rtl/>
        </w:rPr>
        <w:t>ی</w:t>
      </w:r>
      <w:r w:rsidRPr="00C01D74">
        <w:rPr>
          <w:rtl/>
        </w:rPr>
        <w:t xml:space="preserve"> ق</w:t>
      </w:r>
      <w:r w:rsidRPr="00C01D74">
        <w:rPr>
          <w:rFonts w:hint="cs"/>
          <w:rtl/>
        </w:rPr>
        <w:t>ی</w:t>
      </w:r>
      <w:r w:rsidRPr="00C01D74">
        <w:rPr>
          <w:rFonts w:hint="eastAsia"/>
          <w:rtl/>
        </w:rPr>
        <w:t>مت‌ها</w:t>
      </w:r>
      <w:r w:rsidRPr="00C01D74">
        <w:rPr>
          <w:rFonts w:hint="cs"/>
          <w:rtl/>
        </w:rPr>
        <w:t>ی</w:t>
      </w:r>
      <w:r w:rsidRPr="00C01D74">
        <w:rPr>
          <w:rtl/>
        </w:rPr>
        <w:t xml:space="preserve"> بالا</w:t>
      </w:r>
      <w:r w:rsidRPr="00C01D74">
        <w:rPr>
          <w:rFonts w:hint="cs"/>
          <w:rtl/>
        </w:rPr>
        <w:t>ی</w:t>
      </w:r>
      <w:r w:rsidRPr="00C01D74">
        <w:rPr>
          <w:rtl/>
        </w:rPr>
        <w:t xml:space="preserve"> نفت و کاهش کسر</w:t>
      </w:r>
      <w:r w:rsidRPr="00C01D74">
        <w:rPr>
          <w:rFonts w:hint="cs"/>
          <w:rtl/>
        </w:rPr>
        <w:t>ی‌</w:t>
      </w:r>
      <w:r w:rsidRPr="00C01D74">
        <w:rPr>
          <w:rFonts w:hint="eastAsia"/>
          <w:rtl/>
        </w:rPr>
        <w:t>ها</w:t>
      </w:r>
      <w:r w:rsidRPr="00C01D74">
        <w:rPr>
          <w:rtl/>
        </w:rPr>
        <w:t xml:space="preserve"> در زمان نزول </w:t>
      </w:r>
      <w:r w:rsidRPr="00C01D74">
        <w:rPr>
          <w:rFonts w:hint="eastAsia"/>
          <w:rtl/>
        </w:rPr>
        <w:t>ق</w:t>
      </w:r>
      <w:r w:rsidRPr="00C01D74">
        <w:rPr>
          <w:rFonts w:hint="cs"/>
          <w:rtl/>
        </w:rPr>
        <w:t>ی</w:t>
      </w:r>
      <w:r w:rsidRPr="00C01D74">
        <w:rPr>
          <w:rFonts w:hint="eastAsia"/>
          <w:rtl/>
        </w:rPr>
        <w:t>مت،</w:t>
      </w:r>
      <w:r w:rsidRPr="00C01D74">
        <w:rPr>
          <w:rtl/>
        </w:rPr>
        <w:t xml:space="preserve"> اجرا م</w:t>
      </w:r>
      <w:r w:rsidRPr="00C01D74">
        <w:rPr>
          <w:rFonts w:hint="cs"/>
          <w:rtl/>
        </w:rPr>
        <w:t>ی‌</w:t>
      </w:r>
      <w:r w:rsidRPr="00C01D74">
        <w:rPr>
          <w:rFonts w:hint="eastAsia"/>
          <w:rtl/>
        </w:rPr>
        <w:t>کنند</w:t>
      </w:r>
      <w:r w:rsidRPr="00C01D74">
        <w:rPr>
          <w:rtl/>
        </w:rPr>
        <w:t>.</w:t>
      </w:r>
    </w:p>
    <w:p w14:paraId="4601DFC1" w14:textId="77777777" w:rsidR="008A57C6" w:rsidRPr="00C01D74" w:rsidRDefault="008A57C6" w:rsidP="008A57C6">
      <w:pPr>
        <w:pStyle w:val="af7"/>
        <w:rPr>
          <w:rtl/>
        </w:rPr>
      </w:pPr>
      <w:r w:rsidRPr="00C01D74">
        <w:rPr>
          <w:rFonts w:hint="eastAsia"/>
          <w:rtl/>
        </w:rPr>
        <w:t>در</w:t>
      </w:r>
      <w:r w:rsidRPr="00C01D74">
        <w:rPr>
          <w:rtl/>
        </w:rPr>
        <w:t xml:space="preserve"> حال</w:t>
      </w:r>
      <w:r w:rsidRPr="00C01D74">
        <w:rPr>
          <w:rFonts w:hint="cs"/>
          <w:rtl/>
        </w:rPr>
        <w:t>ی</w:t>
      </w:r>
      <w:r w:rsidRPr="00C01D74">
        <w:rPr>
          <w:rtl/>
        </w:rPr>
        <w:t xml:space="preserve"> که استخراج و مصرف نفت خام مزا</w:t>
      </w:r>
      <w:r w:rsidRPr="00C01D74">
        <w:rPr>
          <w:rFonts w:hint="cs"/>
          <w:rtl/>
        </w:rPr>
        <w:t>ی</w:t>
      </w:r>
      <w:r w:rsidRPr="00C01D74">
        <w:rPr>
          <w:rFonts w:hint="eastAsia"/>
          <w:rtl/>
        </w:rPr>
        <w:t>ا</w:t>
      </w:r>
      <w:r w:rsidRPr="00C01D74">
        <w:rPr>
          <w:rFonts w:hint="cs"/>
          <w:rtl/>
        </w:rPr>
        <w:t>ی</w:t>
      </w:r>
      <w:r w:rsidRPr="00C01D74">
        <w:rPr>
          <w:rtl/>
        </w:rPr>
        <w:t xml:space="preserve"> اقتصاد</w:t>
      </w:r>
      <w:r w:rsidRPr="00C01D74">
        <w:rPr>
          <w:rFonts w:hint="cs"/>
          <w:rtl/>
        </w:rPr>
        <w:t>ی</w:t>
      </w:r>
      <w:r w:rsidRPr="00C01D74">
        <w:rPr>
          <w:rtl/>
        </w:rPr>
        <w:t xml:space="preserve"> ا</w:t>
      </w:r>
      <w:r w:rsidRPr="00C01D74">
        <w:rPr>
          <w:rFonts w:hint="cs"/>
          <w:rtl/>
        </w:rPr>
        <w:t>ی</w:t>
      </w:r>
      <w:r w:rsidRPr="00C01D74">
        <w:rPr>
          <w:rFonts w:hint="eastAsia"/>
          <w:rtl/>
        </w:rPr>
        <w:t>جاد</w:t>
      </w:r>
      <w:r w:rsidRPr="00C01D74">
        <w:rPr>
          <w:rtl/>
        </w:rPr>
        <w:t xml:space="preserve"> </w:t>
      </w:r>
      <w:r w:rsidR="001B5394">
        <w:rPr>
          <w:rtl/>
        </w:rPr>
        <w:t>م</w:t>
      </w:r>
      <w:r w:rsidR="001B5394">
        <w:rPr>
          <w:rFonts w:hint="cs"/>
          <w:rtl/>
        </w:rPr>
        <w:t>ی‌کند</w:t>
      </w:r>
      <w:r w:rsidRPr="00C01D74">
        <w:rPr>
          <w:rtl/>
        </w:rPr>
        <w:t xml:space="preserve">، </w:t>
      </w:r>
      <w:r w:rsidR="001B5394">
        <w:rPr>
          <w:rtl/>
        </w:rPr>
        <w:t>هز</w:t>
      </w:r>
      <w:r w:rsidR="001B5394">
        <w:rPr>
          <w:rFonts w:hint="cs"/>
          <w:rtl/>
        </w:rPr>
        <w:t>ینه‌های</w:t>
      </w:r>
      <w:r w:rsidRPr="00C01D74">
        <w:rPr>
          <w:rtl/>
        </w:rPr>
        <w:t xml:space="preserve"> </w:t>
      </w:r>
      <w:r w:rsidR="001B5394">
        <w:rPr>
          <w:rtl/>
        </w:rPr>
        <w:t>ز</w:t>
      </w:r>
      <w:r w:rsidR="001B5394">
        <w:rPr>
          <w:rFonts w:hint="cs"/>
          <w:rtl/>
        </w:rPr>
        <w:t>یست‌محیطی</w:t>
      </w:r>
      <w:r w:rsidRPr="00C01D74">
        <w:rPr>
          <w:rtl/>
        </w:rPr>
        <w:t xml:space="preserve"> و اجتماع</w:t>
      </w:r>
      <w:r w:rsidRPr="00C01D74">
        <w:rPr>
          <w:rFonts w:hint="cs"/>
          <w:rtl/>
        </w:rPr>
        <w:t>ی</w:t>
      </w:r>
      <w:r w:rsidRPr="00C01D74">
        <w:rPr>
          <w:rtl/>
        </w:rPr>
        <w:t xml:space="preserve"> </w:t>
      </w:r>
      <w:r w:rsidR="001B5394">
        <w:rPr>
          <w:rtl/>
        </w:rPr>
        <w:t>ازجمله</w:t>
      </w:r>
      <w:r w:rsidRPr="00C01D74">
        <w:rPr>
          <w:rtl/>
        </w:rPr>
        <w:t xml:space="preserve"> آلودگ</w:t>
      </w:r>
      <w:r w:rsidRPr="00C01D74">
        <w:rPr>
          <w:rFonts w:hint="cs"/>
          <w:rtl/>
        </w:rPr>
        <w:t>ی</w:t>
      </w:r>
      <w:r w:rsidRPr="00C01D74">
        <w:rPr>
          <w:rtl/>
        </w:rPr>
        <w:t xml:space="preserve"> هوا و آب، تخر</w:t>
      </w:r>
      <w:r w:rsidRPr="00C01D74">
        <w:rPr>
          <w:rFonts w:hint="cs"/>
          <w:rtl/>
        </w:rPr>
        <w:t>ی</w:t>
      </w:r>
      <w:r w:rsidRPr="00C01D74">
        <w:rPr>
          <w:rFonts w:hint="eastAsia"/>
          <w:rtl/>
        </w:rPr>
        <w:t>ب</w:t>
      </w:r>
      <w:r w:rsidRPr="00C01D74">
        <w:rPr>
          <w:rtl/>
        </w:rPr>
        <w:t xml:space="preserve"> </w:t>
      </w:r>
      <w:r w:rsidR="001B5394">
        <w:rPr>
          <w:rtl/>
        </w:rPr>
        <w:t>ز</w:t>
      </w:r>
      <w:r w:rsidR="001B5394">
        <w:rPr>
          <w:rFonts w:hint="cs"/>
          <w:rtl/>
        </w:rPr>
        <w:t>یستگاه‌ها</w:t>
      </w:r>
      <w:r w:rsidRPr="00C01D74">
        <w:rPr>
          <w:rtl/>
        </w:rPr>
        <w:t xml:space="preserve"> و انتشار گازها</w:t>
      </w:r>
      <w:r w:rsidRPr="00C01D74">
        <w:rPr>
          <w:rFonts w:hint="cs"/>
          <w:rtl/>
        </w:rPr>
        <w:t>ی</w:t>
      </w:r>
      <w:r w:rsidRPr="00C01D74">
        <w:rPr>
          <w:rtl/>
        </w:rPr>
        <w:t xml:space="preserve"> </w:t>
      </w:r>
      <w:r w:rsidR="001B5394">
        <w:rPr>
          <w:rtl/>
        </w:rPr>
        <w:t>گلخانه‌ا</w:t>
      </w:r>
      <w:r w:rsidR="001B5394">
        <w:rPr>
          <w:rFonts w:hint="cs"/>
          <w:rtl/>
        </w:rPr>
        <w:t>ی</w:t>
      </w:r>
      <w:r w:rsidRPr="00C01D74">
        <w:rPr>
          <w:rtl/>
        </w:rPr>
        <w:t xml:space="preserve"> را در پ</w:t>
      </w:r>
      <w:r w:rsidRPr="00C01D74">
        <w:rPr>
          <w:rFonts w:hint="cs"/>
          <w:rtl/>
        </w:rPr>
        <w:t>ی</w:t>
      </w:r>
      <w:r w:rsidRPr="00C01D74">
        <w:rPr>
          <w:rtl/>
        </w:rPr>
        <w:t xml:space="preserve"> دارد که </w:t>
      </w:r>
      <w:r>
        <w:rPr>
          <w:rFonts w:hint="cs"/>
          <w:rtl/>
        </w:rPr>
        <w:t xml:space="preserve">منجر </w:t>
      </w:r>
      <w:r w:rsidRPr="00C01D74">
        <w:rPr>
          <w:rtl/>
        </w:rPr>
        <w:t xml:space="preserve">به </w:t>
      </w:r>
      <w:r>
        <w:rPr>
          <w:rtl/>
        </w:rPr>
        <w:t>تغییرات اقلیمی</w:t>
      </w:r>
      <w:r w:rsidRPr="00C01D74">
        <w:rPr>
          <w:rtl/>
        </w:rPr>
        <w:t xml:space="preserve"> </w:t>
      </w:r>
      <w:r w:rsidR="001B5394">
        <w:rPr>
          <w:rtl/>
        </w:rPr>
        <w:t>م</w:t>
      </w:r>
      <w:r w:rsidR="001B5394">
        <w:rPr>
          <w:rFonts w:hint="cs"/>
          <w:rtl/>
        </w:rPr>
        <w:t>ی‌شود</w:t>
      </w:r>
      <w:r w:rsidRPr="00C01D74">
        <w:rPr>
          <w:rtl/>
        </w:rPr>
        <w:t>.</w:t>
      </w:r>
      <w:r w:rsidRPr="00C01D74">
        <w:rPr>
          <w:rFonts w:hint="cs"/>
          <w:rtl/>
        </w:rPr>
        <w:t xml:space="preserve"> </w:t>
      </w:r>
      <w:r w:rsidRPr="00C01D74">
        <w:rPr>
          <w:rFonts w:hint="eastAsia"/>
          <w:rtl/>
        </w:rPr>
        <w:t>تأث</w:t>
      </w:r>
      <w:r w:rsidRPr="00C01D74">
        <w:rPr>
          <w:rFonts w:hint="cs"/>
          <w:rtl/>
        </w:rPr>
        <w:t>ی</w:t>
      </w:r>
      <w:r w:rsidRPr="00C01D74">
        <w:rPr>
          <w:rFonts w:hint="eastAsia"/>
          <w:rtl/>
        </w:rPr>
        <w:t>ر</w:t>
      </w:r>
      <w:r w:rsidRPr="00C01D74">
        <w:rPr>
          <w:rtl/>
        </w:rPr>
        <w:t xml:space="preserve"> اقتصاد</w:t>
      </w:r>
      <w:r w:rsidRPr="00C01D74">
        <w:rPr>
          <w:rFonts w:hint="cs"/>
          <w:rtl/>
        </w:rPr>
        <w:t>ی</w:t>
      </w:r>
      <w:r w:rsidRPr="00C01D74">
        <w:rPr>
          <w:rtl/>
        </w:rPr>
        <w:t xml:space="preserve"> ا</w:t>
      </w:r>
      <w:r w:rsidRPr="00C01D74">
        <w:rPr>
          <w:rFonts w:hint="cs"/>
          <w:rtl/>
        </w:rPr>
        <w:t>ی</w:t>
      </w:r>
      <w:r w:rsidRPr="00C01D74">
        <w:rPr>
          <w:rFonts w:hint="eastAsia"/>
          <w:rtl/>
        </w:rPr>
        <w:t>ن</w:t>
      </w:r>
      <w:r w:rsidRPr="00C01D74">
        <w:rPr>
          <w:rtl/>
        </w:rPr>
        <w:t xml:space="preserve"> هز</w:t>
      </w:r>
      <w:r w:rsidRPr="00C01D74">
        <w:rPr>
          <w:rFonts w:hint="cs"/>
          <w:rtl/>
        </w:rPr>
        <w:t>ی</w:t>
      </w:r>
      <w:r w:rsidRPr="00C01D74">
        <w:rPr>
          <w:rFonts w:hint="eastAsia"/>
          <w:rtl/>
        </w:rPr>
        <w:t>نه‌ها</w:t>
      </w:r>
      <w:r w:rsidRPr="00C01D74">
        <w:rPr>
          <w:rtl/>
        </w:rPr>
        <w:t xml:space="preserve"> بسته به عوامل</w:t>
      </w:r>
      <w:r w:rsidRPr="00C01D74">
        <w:rPr>
          <w:rFonts w:hint="cs"/>
          <w:rtl/>
        </w:rPr>
        <w:t>ی</w:t>
      </w:r>
      <w:r w:rsidRPr="00C01D74">
        <w:rPr>
          <w:rtl/>
        </w:rPr>
        <w:t xml:space="preserve"> مانند چارچوب‌ها</w:t>
      </w:r>
      <w:r w:rsidRPr="00C01D74">
        <w:rPr>
          <w:rFonts w:hint="cs"/>
          <w:rtl/>
        </w:rPr>
        <w:t>ی</w:t>
      </w:r>
      <w:r w:rsidRPr="00C01D74">
        <w:rPr>
          <w:rtl/>
        </w:rPr>
        <w:t xml:space="preserve"> نظارت</w:t>
      </w:r>
      <w:r w:rsidRPr="00C01D74">
        <w:rPr>
          <w:rFonts w:hint="cs"/>
          <w:rtl/>
        </w:rPr>
        <w:t>ی</w:t>
      </w:r>
      <w:r w:rsidRPr="00C01D74">
        <w:rPr>
          <w:rFonts w:hint="eastAsia"/>
          <w:rtl/>
        </w:rPr>
        <w:t>،</w:t>
      </w:r>
      <w:r w:rsidRPr="00C01D74">
        <w:rPr>
          <w:rtl/>
        </w:rPr>
        <w:t xml:space="preserve"> پ</w:t>
      </w:r>
      <w:r w:rsidRPr="00C01D74">
        <w:rPr>
          <w:rFonts w:hint="cs"/>
          <w:rtl/>
        </w:rPr>
        <w:t>ی</w:t>
      </w:r>
      <w:r w:rsidRPr="00C01D74">
        <w:rPr>
          <w:rFonts w:hint="eastAsia"/>
          <w:rtl/>
        </w:rPr>
        <w:t>شرفت‌ها</w:t>
      </w:r>
      <w:r w:rsidRPr="00C01D74">
        <w:rPr>
          <w:rFonts w:hint="cs"/>
          <w:rtl/>
        </w:rPr>
        <w:t>ی</w:t>
      </w:r>
      <w:r w:rsidRPr="00C01D74">
        <w:rPr>
          <w:rtl/>
        </w:rPr>
        <w:t xml:space="preserve"> تکنولوژ</w:t>
      </w:r>
      <w:r w:rsidRPr="00C01D74">
        <w:rPr>
          <w:rFonts w:hint="cs"/>
          <w:rtl/>
        </w:rPr>
        <w:t>ی</w:t>
      </w:r>
      <w:r w:rsidRPr="00C01D74">
        <w:rPr>
          <w:rFonts w:hint="eastAsia"/>
          <w:rtl/>
        </w:rPr>
        <w:t>ک</w:t>
      </w:r>
      <w:r w:rsidRPr="00C01D74">
        <w:rPr>
          <w:rFonts w:hint="cs"/>
          <w:rtl/>
        </w:rPr>
        <w:t>ی</w:t>
      </w:r>
      <w:r w:rsidRPr="00C01D74">
        <w:rPr>
          <w:rtl/>
        </w:rPr>
        <w:t xml:space="preserve"> و ترج</w:t>
      </w:r>
      <w:r w:rsidRPr="00C01D74">
        <w:rPr>
          <w:rFonts w:hint="cs"/>
          <w:rtl/>
        </w:rPr>
        <w:t>ی</w:t>
      </w:r>
      <w:r w:rsidRPr="00C01D74">
        <w:rPr>
          <w:rFonts w:hint="eastAsia"/>
          <w:rtl/>
        </w:rPr>
        <w:t>حات</w:t>
      </w:r>
      <w:r w:rsidRPr="00C01D74">
        <w:rPr>
          <w:rtl/>
        </w:rPr>
        <w:t xml:space="preserve"> اجتماع</w:t>
      </w:r>
      <w:r w:rsidRPr="00C01D74">
        <w:rPr>
          <w:rFonts w:hint="cs"/>
          <w:rtl/>
        </w:rPr>
        <w:t>ی</w:t>
      </w:r>
      <w:r w:rsidRPr="00C01D74">
        <w:rPr>
          <w:rtl/>
        </w:rPr>
        <w:t xml:space="preserve"> برا</w:t>
      </w:r>
      <w:r w:rsidRPr="00C01D74">
        <w:rPr>
          <w:rFonts w:hint="cs"/>
          <w:rtl/>
        </w:rPr>
        <w:t>ی</w:t>
      </w:r>
      <w:r w:rsidRPr="00C01D74">
        <w:rPr>
          <w:rtl/>
        </w:rPr>
        <w:t xml:space="preserve"> حفاظت از </w:t>
      </w:r>
      <w:r w:rsidR="001B5394">
        <w:rPr>
          <w:rtl/>
        </w:rPr>
        <w:t>مح</w:t>
      </w:r>
      <w:r w:rsidR="001B5394">
        <w:rPr>
          <w:rFonts w:hint="cs"/>
          <w:rtl/>
        </w:rPr>
        <w:t>یط‌زیست</w:t>
      </w:r>
      <w:r w:rsidRPr="00C01D74">
        <w:rPr>
          <w:rtl/>
        </w:rPr>
        <w:t xml:space="preserve"> و پا</w:t>
      </w:r>
      <w:r w:rsidRPr="00C01D74">
        <w:rPr>
          <w:rFonts w:hint="cs"/>
          <w:rtl/>
        </w:rPr>
        <w:t>ی</w:t>
      </w:r>
      <w:r w:rsidRPr="00C01D74">
        <w:rPr>
          <w:rFonts w:hint="eastAsia"/>
          <w:rtl/>
        </w:rPr>
        <w:t>دار</w:t>
      </w:r>
      <w:r w:rsidRPr="00C01D74">
        <w:rPr>
          <w:rFonts w:hint="cs"/>
          <w:rtl/>
        </w:rPr>
        <w:t>ی</w:t>
      </w:r>
      <w:r w:rsidRPr="00C01D74">
        <w:rPr>
          <w:rtl/>
        </w:rPr>
        <w:t xml:space="preserve"> متفاوت است. دولت‌ها و کسب‌وکارها ممکن است هز</w:t>
      </w:r>
      <w:r w:rsidRPr="00C01D74">
        <w:rPr>
          <w:rFonts w:hint="cs"/>
          <w:rtl/>
        </w:rPr>
        <w:t>ی</w:t>
      </w:r>
      <w:r w:rsidRPr="00C01D74">
        <w:rPr>
          <w:rFonts w:hint="eastAsia"/>
          <w:rtl/>
        </w:rPr>
        <w:t>نه‌ها</w:t>
      </w:r>
      <w:r w:rsidRPr="00C01D74">
        <w:rPr>
          <w:rFonts w:hint="cs"/>
          <w:rtl/>
        </w:rPr>
        <w:t>یی</w:t>
      </w:r>
      <w:r w:rsidRPr="00C01D74">
        <w:rPr>
          <w:rtl/>
        </w:rPr>
        <w:t xml:space="preserve"> را برا</w:t>
      </w:r>
      <w:r w:rsidRPr="00C01D74">
        <w:rPr>
          <w:rFonts w:hint="cs"/>
          <w:rtl/>
        </w:rPr>
        <w:t>ی</w:t>
      </w:r>
      <w:r w:rsidRPr="00C01D74">
        <w:rPr>
          <w:rtl/>
        </w:rPr>
        <w:t xml:space="preserve"> کاهش ا</w:t>
      </w:r>
      <w:r w:rsidRPr="00C01D74">
        <w:rPr>
          <w:rFonts w:hint="cs"/>
          <w:rtl/>
        </w:rPr>
        <w:t>ی</w:t>
      </w:r>
      <w:r w:rsidRPr="00C01D74">
        <w:rPr>
          <w:rFonts w:hint="eastAsia"/>
          <w:rtl/>
        </w:rPr>
        <w:t>ن</w:t>
      </w:r>
      <w:r w:rsidRPr="00C01D74">
        <w:rPr>
          <w:rtl/>
        </w:rPr>
        <w:t xml:space="preserve"> اثرات خارج</w:t>
      </w:r>
      <w:r w:rsidRPr="00C01D74">
        <w:rPr>
          <w:rFonts w:hint="cs"/>
          <w:rtl/>
        </w:rPr>
        <w:t>ی</w:t>
      </w:r>
      <w:r w:rsidRPr="00C01D74">
        <w:rPr>
          <w:rtl/>
        </w:rPr>
        <w:t xml:space="preserve"> منف</w:t>
      </w:r>
      <w:r w:rsidRPr="00C01D74">
        <w:rPr>
          <w:rFonts w:hint="cs"/>
          <w:rtl/>
        </w:rPr>
        <w:t>ی</w:t>
      </w:r>
      <w:r w:rsidRPr="00C01D74">
        <w:rPr>
          <w:rtl/>
        </w:rPr>
        <w:t xml:space="preserve"> از طر</w:t>
      </w:r>
      <w:r w:rsidRPr="00C01D74">
        <w:rPr>
          <w:rFonts w:hint="cs"/>
          <w:rtl/>
        </w:rPr>
        <w:t>ی</w:t>
      </w:r>
      <w:r w:rsidRPr="00C01D74">
        <w:rPr>
          <w:rFonts w:hint="eastAsia"/>
          <w:rtl/>
        </w:rPr>
        <w:t>ق</w:t>
      </w:r>
      <w:r w:rsidRPr="00C01D74">
        <w:rPr>
          <w:rtl/>
        </w:rPr>
        <w:t xml:space="preserve"> اقدامات</w:t>
      </w:r>
      <w:r w:rsidRPr="00C01D74">
        <w:rPr>
          <w:rFonts w:hint="cs"/>
          <w:rtl/>
        </w:rPr>
        <w:t>ی</w:t>
      </w:r>
      <w:r w:rsidRPr="00C01D74">
        <w:rPr>
          <w:rtl/>
        </w:rPr>
        <w:t xml:space="preserve"> مانند فناور</w:t>
      </w:r>
      <w:r w:rsidRPr="00C01D74">
        <w:rPr>
          <w:rFonts w:hint="cs"/>
          <w:rtl/>
        </w:rPr>
        <w:t>ی‌</w:t>
      </w:r>
      <w:r w:rsidRPr="00C01D74">
        <w:rPr>
          <w:rFonts w:hint="eastAsia"/>
          <w:rtl/>
        </w:rPr>
        <w:t>ها</w:t>
      </w:r>
      <w:r w:rsidRPr="00C01D74">
        <w:rPr>
          <w:rFonts w:hint="cs"/>
          <w:rtl/>
        </w:rPr>
        <w:t>ی</w:t>
      </w:r>
      <w:r w:rsidRPr="00C01D74">
        <w:rPr>
          <w:rtl/>
        </w:rPr>
        <w:t xml:space="preserve"> کنترل آلودگ</w:t>
      </w:r>
      <w:r w:rsidRPr="00C01D74">
        <w:rPr>
          <w:rFonts w:hint="cs"/>
          <w:rtl/>
        </w:rPr>
        <w:t>ی</w:t>
      </w:r>
      <w:r w:rsidRPr="00C01D74">
        <w:rPr>
          <w:rFonts w:hint="eastAsia"/>
          <w:rtl/>
        </w:rPr>
        <w:t>،</w:t>
      </w:r>
      <w:r w:rsidRPr="00C01D74">
        <w:rPr>
          <w:rtl/>
        </w:rPr>
        <w:t xml:space="preserve"> مکان</w:t>
      </w:r>
      <w:r w:rsidRPr="00C01D74">
        <w:rPr>
          <w:rFonts w:hint="cs"/>
          <w:rtl/>
        </w:rPr>
        <w:t>ی</w:t>
      </w:r>
      <w:r w:rsidRPr="00C01D74">
        <w:rPr>
          <w:rFonts w:hint="eastAsia"/>
          <w:rtl/>
        </w:rPr>
        <w:t>سم‌ها</w:t>
      </w:r>
      <w:r w:rsidRPr="00C01D74">
        <w:rPr>
          <w:rFonts w:hint="cs"/>
          <w:rtl/>
        </w:rPr>
        <w:t>ی</w:t>
      </w:r>
      <w:r w:rsidRPr="00C01D74">
        <w:rPr>
          <w:rtl/>
        </w:rPr>
        <w:t xml:space="preserve"> ق</w:t>
      </w:r>
      <w:r w:rsidRPr="00C01D74">
        <w:rPr>
          <w:rFonts w:hint="cs"/>
          <w:rtl/>
        </w:rPr>
        <w:t>ی</w:t>
      </w:r>
      <w:r w:rsidRPr="00C01D74">
        <w:rPr>
          <w:rFonts w:hint="eastAsia"/>
          <w:rtl/>
        </w:rPr>
        <w:t>مت‌گذار</w:t>
      </w:r>
      <w:r w:rsidRPr="00C01D74">
        <w:rPr>
          <w:rFonts w:hint="cs"/>
          <w:rtl/>
        </w:rPr>
        <w:t>ی</w:t>
      </w:r>
      <w:r w:rsidRPr="00C01D74">
        <w:rPr>
          <w:rtl/>
        </w:rPr>
        <w:t xml:space="preserve"> کربن و سرما</w:t>
      </w:r>
      <w:r w:rsidRPr="00C01D74">
        <w:rPr>
          <w:rFonts w:hint="cs"/>
          <w:rtl/>
        </w:rPr>
        <w:t>ی</w:t>
      </w:r>
      <w:r w:rsidRPr="00C01D74">
        <w:rPr>
          <w:rFonts w:hint="eastAsia"/>
          <w:rtl/>
        </w:rPr>
        <w:t>ه‌گذار</w:t>
      </w:r>
      <w:r w:rsidRPr="00C01D74">
        <w:rPr>
          <w:rFonts w:hint="cs"/>
          <w:rtl/>
        </w:rPr>
        <w:t>ی</w:t>
      </w:r>
      <w:r w:rsidRPr="00C01D74">
        <w:rPr>
          <w:rtl/>
        </w:rPr>
        <w:t xml:space="preserve"> در انرژ</w:t>
      </w:r>
      <w:r w:rsidRPr="00C01D74">
        <w:rPr>
          <w:rFonts w:hint="cs"/>
          <w:rtl/>
        </w:rPr>
        <w:t>ی‌</w:t>
      </w:r>
      <w:r w:rsidRPr="00C01D74">
        <w:rPr>
          <w:rFonts w:hint="eastAsia"/>
          <w:rtl/>
        </w:rPr>
        <w:t>ها</w:t>
      </w:r>
      <w:r w:rsidRPr="00C01D74">
        <w:rPr>
          <w:rFonts w:hint="cs"/>
          <w:rtl/>
        </w:rPr>
        <w:t>ی</w:t>
      </w:r>
      <w:r w:rsidRPr="00C01D74">
        <w:rPr>
          <w:rtl/>
        </w:rPr>
        <w:t xml:space="preserve"> تجد</w:t>
      </w:r>
      <w:r w:rsidRPr="00C01D74">
        <w:rPr>
          <w:rFonts w:hint="cs"/>
          <w:rtl/>
        </w:rPr>
        <w:t>ی</w:t>
      </w:r>
      <w:r w:rsidRPr="00C01D74">
        <w:rPr>
          <w:rFonts w:hint="eastAsia"/>
          <w:rtl/>
        </w:rPr>
        <w:t>دپذ</w:t>
      </w:r>
      <w:r w:rsidRPr="00C01D74">
        <w:rPr>
          <w:rFonts w:hint="cs"/>
          <w:rtl/>
        </w:rPr>
        <w:t>ی</w:t>
      </w:r>
      <w:r w:rsidRPr="00C01D74">
        <w:rPr>
          <w:rFonts w:hint="eastAsia"/>
          <w:rtl/>
        </w:rPr>
        <w:t>ر</w:t>
      </w:r>
      <w:r w:rsidRPr="00C01D74">
        <w:rPr>
          <w:rtl/>
        </w:rPr>
        <w:t xml:space="preserve"> متحمل شوند.</w:t>
      </w:r>
    </w:p>
    <w:p w14:paraId="50F1D910" w14:textId="77777777" w:rsidR="008A57C6" w:rsidRPr="00C01D74" w:rsidRDefault="008A57C6" w:rsidP="00562370">
      <w:pPr>
        <w:pStyle w:val="a6"/>
        <w:rPr>
          <w:rtl/>
        </w:rPr>
      </w:pPr>
      <w:bookmarkStart w:id="4" w:name="_Toc178070417"/>
      <w:r w:rsidRPr="00C01D74">
        <w:rPr>
          <w:rFonts w:hint="cs"/>
          <w:rtl/>
        </w:rPr>
        <w:t>اهمیت نفت برای کشورهای صادرکننده نفت</w:t>
      </w:r>
      <w:bookmarkEnd w:id="4"/>
    </w:p>
    <w:p w14:paraId="69210E81" w14:textId="77777777" w:rsidR="008A57C6" w:rsidRPr="00C01D74" w:rsidRDefault="008A57C6" w:rsidP="003D4A53">
      <w:pPr>
        <w:pStyle w:val="af7"/>
        <w:rPr>
          <w:rtl/>
        </w:rPr>
      </w:pPr>
      <w:r w:rsidRPr="00C01D74">
        <w:rPr>
          <w:rtl/>
        </w:rPr>
        <w:t>اهم</w:t>
      </w:r>
      <w:r w:rsidRPr="00C01D74">
        <w:rPr>
          <w:rFonts w:hint="cs"/>
          <w:rtl/>
        </w:rPr>
        <w:t>ی</w:t>
      </w:r>
      <w:r w:rsidRPr="00C01D74">
        <w:rPr>
          <w:rFonts w:hint="eastAsia"/>
          <w:rtl/>
        </w:rPr>
        <w:t>ت</w:t>
      </w:r>
      <w:r w:rsidRPr="00C01D74">
        <w:rPr>
          <w:rtl/>
        </w:rPr>
        <w:t xml:space="preserve"> نفت در کشورها</w:t>
      </w:r>
      <w:r w:rsidRPr="00C01D74">
        <w:rPr>
          <w:rFonts w:hint="cs"/>
          <w:rtl/>
        </w:rPr>
        <w:t>ی</w:t>
      </w:r>
      <w:r w:rsidRPr="00C01D74">
        <w:rPr>
          <w:rtl/>
        </w:rPr>
        <w:t xml:space="preserve"> صادرکننده نفت خام قابل </w:t>
      </w:r>
      <w:r>
        <w:rPr>
          <w:rFonts w:hint="cs"/>
          <w:rtl/>
        </w:rPr>
        <w:t>توجه است</w:t>
      </w:r>
      <w:r w:rsidRPr="00C01D74">
        <w:rPr>
          <w:rFonts w:hint="eastAsia"/>
          <w:rtl/>
        </w:rPr>
        <w:t>،</w:t>
      </w:r>
      <w:r w:rsidRPr="00C01D74">
        <w:rPr>
          <w:rtl/>
        </w:rPr>
        <w:t xml:space="preserve"> ز</w:t>
      </w:r>
      <w:r w:rsidRPr="00C01D74">
        <w:rPr>
          <w:rFonts w:hint="cs"/>
          <w:rtl/>
        </w:rPr>
        <w:t>ی</w:t>
      </w:r>
      <w:r w:rsidRPr="00C01D74">
        <w:rPr>
          <w:rFonts w:hint="eastAsia"/>
          <w:rtl/>
        </w:rPr>
        <w:t>را</w:t>
      </w:r>
      <w:r w:rsidRPr="00C01D74">
        <w:rPr>
          <w:rtl/>
        </w:rPr>
        <w:t xml:space="preserve"> اغلب به عنوان ستون فقرات اقتصاد </w:t>
      </w:r>
      <w:r>
        <w:rPr>
          <w:rFonts w:hint="cs"/>
          <w:rtl/>
        </w:rPr>
        <w:t>این کشورها</w:t>
      </w:r>
      <w:r w:rsidRPr="00C01D74">
        <w:rPr>
          <w:rtl/>
        </w:rPr>
        <w:t xml:space="preserve"> عمل </w:t>
      </w:r>
      <w:r w:rsidR="001B5394">
        <w:rPr>
          <w:rtl/>
        </w:rPr>
        <w:t>م</w:t>
      </w:r>
      <w:r w:rsidR="001B5394">
        <w:rPr>
          <w:rFonts w:hint="cs"/>
          <w:rtl/>
        </w:rPr>
        <w:t>ی‌کند</w:t>
      </w:r>
      <w:r w:rsidRPr="00C01D74">
        <w:rPr>
          <w:rtl/>
        </w:rPr>
        <w:t xml:space="preserve"> و </w:t>
      </w:r>
      <w:r w:rsidR="001B5394">
        <w:rPr>
          <w:rtl/>
        </w:rPr>
        <w:t>جنبه‌ها</w:t>
      </w:r>
      <w:r w:rsidR="001B5394">
        <w:rPr>
          <w:rFonts w:hint="cs"/>
          <w:rtl/>
        </w:rPr>
        <w:t>ی</w:t>
      </w:r>
      <w:r w:rsidRPr="00C01D74">
        <w:rPr>
          <w:rtl/>
        </w:rPr>
        <w:t xml:space="preserve"> مختلف </w:t>
      </w:r>
      <w:r w:rsidR="001B5394">
        <w:rPr>
          <w:rtl/>
        </w:rPr>
        <w:t>چشم‌انداز</w:t>
      </w:r>
      <w:r w:rsidRPr="00C01D74">
        <w:rPr>
          <w:rtl/>
        </w:rPr>
        <w:t xml:space="preserve"> اقتصاد</w:t>
      </w:r>
      <w:r w:rsidRPr="00C01D74">
        <w:rPr>
          <w:rFonts w:hint="cs"/>
          <w:rtl/>
        </w:rPr>
        <w:t>ی</w:t>
      </w:r>
      <w:r w:rsidR="009C367E">
        <w:rPr>
          <w:rFonts w:hint="cs"/>
          <w:rtl/>
        </w:rPr>
        <w:t>-</w:t>
      </w:r>
      <w:r w:rsidRPr="00C01D74">
        <w:rPr>
          <w:rtl/>
        </w:rPr>
        <w:t xml:space="preserve"> </w:t>
      </w:r>
      <w:r w:rsidR="009C367E" w:rsidRPr="00C01D74">
        <w:rPr>
          <w:rtl/>
        </w:rPr>
        <w:t>اجتماع</w:t>
      </w:r>
      <w:r w:rsidR="009C367E" w:rsidRPr="00C01D74">
        <w:rPr>
          <w:rFonts w:hint="cs"/>
          <w:rtl/>
        </w:rPr>
        <w:t>ی</w:t>
      </w:r>
      <w:r w:rsidR="009C367E" w:rsidRPr="00C01D74">
        <w:rPr>
          <w:rtl/>
        </w:rPr>
        <w:t xml:space="preserve"> </w:t>
      </w:r>
      <w:r w:rsidRPr="00C01D74">
        <w:rPr>
          <w:rtl/>
        </w:rPr>
        <w:t xml:space="preserve">را شکل </w:t>
      </w:r>
      <w:r w:rsidR="001B5394">
        <w:rPr>
          <w:rtl/>
        </w:rPr>
        <w:t>م</w:t>
      </w:r>
      <w:r w:rsidR="001B5394">
        <w:rPr>
          <w:rFonts w:hint="cs"/>
          <w:rtl/>
        </w:rPr>
        <w:t>ی‌دهد</w:t>
      </w:r>
      <w:r w:rsidRPr="00C01D74">
        <w:rPr>
          <w:rtl/>
        </w:rPr>
        <w:t xml:space="preserve">. </w:t>
      </w:r>
      <w:r w:rsidRPr="00C01D74">
        <w:rPr>
          <w:rFonts w:hint="eastAsia"/>
          <w:rtl/>
        </w:rPr>
        <w:t>به</w:t>
      </w:r>
      <w:r w:rsidRPr="00C01D74">
        <w:rPr>
          <w:rtl/>
        </w:rPr>
        <w:t xml:space="preserve"> طور خلاصه، اهم</w:t>
      </w:r>
      <w:r w:rsidRPr="00C01D74">
        <w:rPr>
          <w:rFonts w:hint="cs"/>
          <w:rtl/>
        </w:rPr>
        <w:t>ی</w:t>
      </w:r>
      <w:r w:rsidRPr="00C01D74">
        <w:rPr>
          <w:rFonts w:hint="eastAsia"/>
          <w:rtl/>
        </w:rPr>
        <w:t>ت</w:t>
      </w:r>
      <w:r w:rsidRPr="00C01D74">
        <w:rPr>
          <w:rtl/>
        </w:rPr>
        <w:t xml:space="preserve"> نفت در کشورها</w:t>
      </w:r>
      <w:r w:rsidRPr="00C01D74">
        <w:rPr>
          <w:rFonts w:hint="cs"/>
          <w:rtl/>
        </w:rPr>
        <w:t>ی</w:t>
      </w:r>
      <w:r w:rsidRPr="00C01D74">
        <w:rPr>
          <w:rtl/>
        </w:rPr>
        <w:t xml:space="preserve"> صادرکننده نفت خام فراتر از ملاحظات اقتصاد</w:t>
      </w:r>
      <w:r w:rsidRPr="00C01D74">
        <w:rPr>
          <w:rFonts w:hint="cs"/>
          <w:rtl/>
        </w:rPr>
        <w:t>ی</w:t>
      </w:r>
      <w:r w:rsidRPr="00C01D74">
        <w:rPr>
          <w:rtl/>
        </w:rPr>
        <w:t xml:space="preserve"> صرف است و ساختارها</w:t>
      </w:r>
      <w:r w:rsidRPr="00C01D74">
        <w:rPr>
          <w:rFonts w:hint="cs"/>
          <w:rtl/>
        </w:rPr>
        <w:t>ی</w:t>
      </w:r>
      <w:r w:rsidRPr="00C01D74">
        <w:rPr>
          <w:rtl/>
        </w:rPr>
        <w:t xml:space="preserve"> حاکم</w:t>
      </w:r>
      <w:r w:rsidRPr="00C01D74">
        <w:rPr>
          <w:rFonts w:hint="cs"/>
          <w:rtl/>
        </w:rPr>
        <w:t>ی</w:t>
      </w:r>
      <w:r w:rsidRPr="00C01D74">
        <w:rPr>
          <w:rFonts w:hint="eastAsia"/>
          <w:rtl/>
        </w:rPr>
        <w:t>ت</w:t>
      </w:r>
      <w:r w:rsidRPr="00C01D74">
        <w:rPr>
          <w:rFonts w:hint="cs"/>
          <w:rtl/>
        </w:rPr>
        <w:t>ی</w:t>
      </w:r>
      <w:r w:rsidRPr="00C01D74">
        <w:rPr>
          <w:rFonts w:hint="eastAsia"/>
          <w:rtl/>
        </w:rPr>
        <w:t>،</w:t>
      </w:r>
      <w:r w:rsidRPr="00C01D74">
        <w:rPr>
          <w:rtl/>
        </w:rPr>
        <w:t xml:space="preserve"> مس</w:t>
      </w:r>
      <w:r w:rsidRPr="00C01D74">
        <w:rPr>
          <w:rFonts w:hint="cs"/>
          <w:rtl/>
        </w:rPr>
        <w:t>ی</w:t>
      </w:r>
      <w:r w:rsidRPr="00C01D74">
        <w:rPr>
          <w:rFonts w:hint="eastAsia"/>
          <w:rtl/>
        </w:rPr>
        <w:t>رها</w:t>
      </w:r>
      <w:r w:rsidRPr="00C01D74">
        <w:rPr>
          <w:rFonts w:hint="cs"/>
          <w:rtl/>
        </w:rPr>
        <w:t>ی</w:t>
      </w:r>
      <w:r w:rsidRPr="00C01D74">
        <w:rPr>
          <w:rtl/>
        </w:rPr>
        <w:t xml:space="preserve"> توسعه </w:t>
      </w:r>
      <w:r w:rsidR="009C367E" w:rsidRPr="00C01D74">
        <w:rPr>
          <w:rtl/>
        </w:rPr>
        <w:t>اقتصاد</w:t>
      </w:r>
      <w:r w:rsidR="009C367E" w:rsidRPr="00C01D74">
        <w:rPr>
          <w:rFonts w:hint="cs"/>
          <w:rtl/>
        </w:rPr>
        <w:t>ی</w:t>
      </w:r>
      <w:r w:rsidR="009C367E">
        <w:rPr>
          <w:rFonts w:hint="cs"/>
          <w:rtl/>
        </w:rPr>
        <w:t>-</w:t>
      </w:r>
      <w:r w:rsidR="009C367E" w:rsidRPr="00C01D74">
        <w:rPr>
          <w:rtl/>
        </w:rPr>
        <w:t xml:space="preserve"> اجتماع</w:t>
      </w:r>
      <w:r w:rsidR="009C367E" w:rsidRPr="00C01D74">
        <w:rPr>
          <w:rFonts w:hint="cs"/>
          <w:rtl/>
        </w:rPr>
        <w:t>ی</w:t>
      </w:r>
      <w:r w:rsidR="009C367E" w:rsidRPr="00C01D74">
        <w:rPr>
          <w:rtl/>
        </w:rPr>
        <w:t xml:space="preserve"> </w:t>
      </w:r>
      <w:r w:rsidRPr="00C01D74">
        <w:rPr>
          <w:rtl/>
        </w:rPr>
        <w:t xml:space="preserve">و </w:t>
      </w:r>
      <w:r w:rsidR="001B5394">
        <w:rPr>
          <w:rtl/>
        </w:rPr>
        <w:t>پو</w:t>
      </w:r>
      <w:r w:rsidR="001B5394">
        <w:rPr>
          <w:rFonts w:hint="cs"/>
          <w:rtl/>
        </w:rPr>
        <w:t>یایی‌های</w:t>
      </w:r>
      <w:r w:rsidRPr="00C01D74">
        <w:rPr>
          <w:rtl/>
        </w:rPr>
        <w:t xml:space="preserve"> ژئوپل</w:t>
      </w:r>
      <w:r w:rsidRPr="00C01D74">
        <w:rPr>
          <w:rFonts w:hint="cs"/>
          <w:rtl/>
        </w:rPr>
        <w:t>ی</w:t>
      </w:r>
      <w:r w:rsidRPr="00C01D74">
        <w:rPr>
          <w:rFonts w:hint="eastAsia"/>
          <w:rtl/>
        </w:rPr>
        <w:t>ت</w:t>
      </w:r>
      <w:r w:rsidRPr="00C01D74">
        <w:rPr>
          <w:rFonts w:hint="cs"/>
          <w:rtl/>
        </w:rPr>
        <w:t>ی</w:t>
      </w:r>
      <w:r w:rsidRPr="00C01D74">
        <w:rPr>
          <w:rFonts w:hint="eastAsia"/>
          <w:rtl/>
        </w:rPr>
        <w:t>ک</w:t>
      </w:r>
      <w:r w:rsidRPr="00C01D74">
        <w:rPr>
          <w:rFonts w:hint="cs"/>
          <w:rtl/>
        </w:rPr>
        <w:t>ی</w:t>
      </w:r>
      <w:r w:rsidRPr="00C01D74">
        <w:rPr>
          <w:rtl/>
        </w:rPr>
        <w:t xml:space="preserve"> را </w:t>
      </w:r>
      <w:r w:rsidR="0077014F">
        <w:rPr>
          <w:rFonts w:hint="cs"/>
          <w:rtl/>
        </w:rPr>
        <w:t>متبلور می‌کند</w:t>
      </w:r>
      <w:r w:rsidRPr="00C01D74">
        <w:rPr>
          <w:rtl/>
        </w:rPr>
        <w:t xml:space="preserve">. درک </w:t>
      </w:r>
      <w:r w:rsidRPr="00C01D74">
        <w:rPr>
          <w:rFonts w:hint="cs"/>
          <w:rtl/>
        </w:rPr>
        <w:t>اهمیت</w:t>
      </w:r>
      <w:r w:rsidRPr="00C01D74">
        <w:rPr>
          <w:rtl/>
        </w:rPr>
        <w:t xml:space="preserve"> نفت در ا</w:t>
      </w:r>
      <w:r w:rsidRPr="00C01D74">
        <w:rPr>
          <w:rFonts w:hint="cs"/>
          <w:rtl/>
        </w:rPr>
        <w:t>ی</w:t>
      </w:r>
      <w:r w:rsidRPr="00C01D74">
        <w:rPr>
          <w:rFonts w:hint="eastAsia"/>
          <w:rtl/>
        </w:rPr>
        <w:t>ن</w:t>
      </w:r>
      <w:r w:rsidRPr="00C01D74">
        <w:rPr>
          <w:rtl/>
        </w:rPr>
        <w:t xml:space="preserve"> کشورها برا</w:t>
      </w:r>
      <w:r w:rsidRPr="00C01D74">
        <w:rPr>
          <w:rFonts w:hint="cs"/>
          <w:rtl/>
        </w:rPr>
        <w:t>ی</w:t>
      </w:r>
      <w:r w:rsidRPr="00C01D74">
        <w:rPr>
          <w:rtl/>
        </w:rPr>
        <w:t xml:space="preserve"> تحل</w:t>
      </w:r>
      <w:r w:rsidRPr="00C01D74">
        <w:rPr>
          <w:rFonts w:hint="cs"/>
          <w:rtl/>
        </w:rPr>
        <w:t>ی</w:t>
      </w:r>
      <w:r w:rsidRPr="00C01D74">
        <w:rPr>
          <w:rFonts w:hint="eastAsia"/>
          <w:rtl/>
        </w:rPr>
        <w:t>ل</w:t>
      </w:r>
      <w:r w:rsidRPr="00C01D74">
        <w:rPr>
          <w:rtl/>
        </w:rPr>
        <w:t xml:space="preserve"> س</w:t>
      </w:r>
      <w:r w:rsidRPr="00C01D74">
        <w:rPr>
          <w:rFonts w:hint="cs"/>
          <w:rtl/>
        </w:rPr>
        <w:t>ی</w:t>
      </w:r>
      <w:r w:rsidRPr="00C01D74">
        <w:rPr>
          <w:rFonts w:hint="eastAsia"/>
          <w:rtl/>
        </w:rPr>
        <w:t>است‌ها</w:t>
      </w:r>
      <w:r w:rsidRPr="00C01D74">
        <w:rPr>
          <w:rFonts w:hint="cs"/>
          <w:rtl/>
        </w:rPr>
        <w:t>ی</w:t>
      </w:r>
      <w:r w:rsidRPr="00C01D74">
        <w:rPr>
          <w:rtl/>
        </w:rPr>
        <w:t xml:space="preserve"> اقتصاد</w:t>
      </w:r>
      <w:r w:rsidRPr="00C01D74">
        <w:rPr>
          <w:rFonts w:hint="cs"/>
          <w:rtl/>
        </w:rPr>
        <w:t>ی</w:t>
      </w:r>
      <w:r w:rsidRPr="00C01D74">
        <w:rPr>
          <w:rFonts w:hint="eastAsia"/>
          <w:rtl/>
        </w:rPr>
        <w:t>،</w:t>
      </w:r>
      <w:r w:rsidRPr="00C01D74">
        <w:rPr>
          <w:rtl/>
        </w:rPr>
        <w:t xml:space="preserve"> آس</w:t>
      </w:r>
      <w:r w:rsidRPr="00C01D74">
        <w:rPr>
          <w:rFonts w:hint="cs"/>
          <w:rtl/>
        </w:rPr>
        <w:t>ی</w:t>
      </w:r>
      <w:r w:rsidRPr="00C01D74">
        <w:rPr>
          <w:rFonts w:hint="eastAsia"/>
          <w:rtl/>
        </w:rPr>
        <w:t>ب‌پذ</w:t>
      </w:r>
      <w:r w:rsidRPr="00C01D74">
        <w:rPr>
          <w:rFonts w:hint="cs"/>
          <w:rtl/>
        </w:rPr>
        <w:t>ی</w:t>
      </w:r>
      <w:r w:rsidRPr="00C01D74">
        <w:rPr>
          <w:rFonts w:hint="eastAsia"/>
          <w:rtl/>
        </w:rPr>
        <w:t>ر</w:t>
      </w:r>
      <w:r w:rsidRPr="00C01D74">
        <w:rPr>
          <w:rFonts w:hint="cs"/>
          <w:rtl/>
        </w:rPr>
        <w:t>ی‌</w:t>
      </w:r>
      <w:r w:rsidRPr="00C01D74">
        <w:rPr>
          <w:rFonts w:hint="eastAsia"/>
          <w:rtl/>
        </w:rPr>
        <w:t>ها</w:t>
      </w:r>
      <w:r w:rsidRPr="00C01D74">
        <w:rPr>
          <w:rtl/>
        </w:rPr>
        <w:t xml:space="preserve"> و </w:t>
      </w:r>
      <w:r w:rsidRPr="00C01D74">
        <w:rPr>
          <w:rFonts w:hint="eastAsia"/>
          <w:rtl/>
        </w:rPr>
        <w:t>چشم‌انداز</w:t>
      </w:r>
      <w:r w:rsidRPr="00C01D74">
        <w:rPr>
          <w:rtl/>
        </w:rPr>
        <w:t xml:space="preserve"> پا</w:t>
      </w:r>
      <w:r w:rsidRPr="00C01D74">
        <w:rPr>
          <w:rFonts w:hint="cs"/>
          <w:rtl/>
        </w:rPr>
        <w:t>ی</w:t>
      </w:r>
      <w:r w:rsidRPr="00C01D74">
        <w:rPr>
          <w:rFonts w:hint="eastAsia"/>
          <w:rtl/>
        </w:rPr>
        <w:t>دار</w:t>
      </w:r>
      <w:r w:rsidRPr="00C01D74">
        <w:rPr>
          <w:rFonts w:hint="cs"/>
          <w:rtl/>
        </w:rPr>
        <w:t>ی</w:t>
      </w:r>
      <w:r w:rsidRPr="00C01D74">
        <w:rPr>
          <w:rtl/>
        </w:rPr>
        <w:t xml:space="preserve"> بلندمدت</w:t>
      </w:r>
      <w:r w:rsidR="0077014F">
        <w:rPr>
          <w:rFonts w:hint="cs"/>
          <w:rtl/>
        </w:rPr>
        <w:t>،</w:t>
      </w:r>
      <w:r w:rsidRPr="00C01D74">
        <w:rPr>
          <w:rtl/>
        </w:rPr>
        <w:t xml:space="preserve"> ضرور</w:t>
      </w:r>
      <w:r w:rsidRPr="00C01D74">
        <w:rPr>
          <w:rFonts w:hint="cs"/>
          <w:rtl/>
        </w:rPr>
        <w:t>ی</w:t>
      </w:r>
      <w:r w:rsidRPr="00C01D74">
        <w:rPr>
          <w:rtl/>
        </w:rPr>
        <w:t xml:space="preserve"> است.</w:t>
      </w:r>
    </w:p>
    <w:p w14:paraId="343666F2" w14:textId="77777777" w:rsidR="008A57C6" w:rsidRPr="00C01D74" w:rsidRDefault="008A57C6" w:rsidP="008A57C6">
      <w:pPr>
        <w:pStyle w:val="af7"/>
        <w:rPr>
          <w:rtl/>
        </w:rPr>
      </w:pPr>
      <w:r w:rsidRPr="00C01D74">
        <w:rPr>
          <w:rFonts w:hint="eastAsia"/>
          <w:rtl/>
        </w:rPr>
        <w:t>برا</w:t>
      </w:r>
      <w:r w:rsidRPr="00C01D74">
        <w:rPr>
          <w:rFonts w:hint="cs"/>
          <w:rtl/>
        </w:rPr>
        <w:t>ی</w:t>
      </w:r>
      <w:r w:rsidRPr="00C01D74">
        <w:rPr>
          <w:rtl/>
        </w:rPr>
        <w:t xml:space="preserve"> بس</w:t>
      </w:r>
      <w:r w:rsidRPr="00C01D74">
        <w:rPr>
          <w:rFonts w:hint="cs"/>
          <w:rtl/>
        </w:rPr>
        <w:t>ی</w:t>
      </w:r>
      <w:r w:rsidRPr="00C01D74">
        <w:rPr>
          <w:rFonts w:hint="eastAsia"/>
          <w:rtl/>
        </w:rPr>
        <w:t>ار</w:t>
      </w:r>
      <w:r w:rsidRPr="00C01D74">
        <w:rPr>
          <w:rFonts w:hint="cs"/>
          <w:rtl/>
        </w:rPr>
        <w:t>ی</w:t>
      </w:r>
      <w:r w:rsidRPr="00C01D74">
        <w:rPr>
          <w:rtl/>
        </w:rPr>
        <w:t xml:space="preserve"> از کشورها</w:t>
      </w:r>
      <w:r w:rsidRPr="00C01D74">
        <w:rPr>
          <w:rFonts w:hint="cs"/>
          <w:rtl/>
        </w:rPr>
        <w:t>ی</w:t>
      </w:r>
      <w:r w:rsidRPr="00C01D74">
        <w:rPr>
          <w:rtl/>
        </w:rPr>
        <w:t xml:space="preserve"> صادرکننده نفت خام، نفت بخش قابل توجه</w:t>
      </w:r>
      <w:r w:rsidRPr="00C01D74">
        <w:rPr>
          <w:rFonts w:hint="cs"/>
          <w:rtl/>
        </w:rPr>
        <w:t>ی</w:t>
      </w:r>
      <w:r w:rsidRPr="00C01D74">
        <w:rPr>
          <w:rtl/>
        </w:rPr>
        <w:t xml:space="preserve"> از تول</w:t>
      </w:r>
      <w:r w:rsidRPr="00C01D74">
        <w:rPr>
          <w:rFonts w:hint="cs"/>
          <w:rtl/>
        </w:rPr>
        <w:t>ی</w:t>
      </w:r>
      <w:r w:rsidRPr="00C01D74">
        <w:rPr>
          <w:rFonts w:hint="eastAsia"/>
          <w:rtl/>
        </w:rPr>
        <w:t>د</w:t>
      </w:r>
      <w:r w:rsidRPr="00C01D74">
        <w:rPr>
          <w:rtl/>
        </w:rPr>
        <w:t xml:space="preserve"> ناخالص داخل</w:t>
      </w:r>
      <w:r w:rsidRPr="00C01D74">
        <w:rPr>
          <w:rFonts w:hint="cs"/>
          <w:rtl/>
        </w:rPr>
        <w:t>ی</w:t>
      </w:r>
      <w:r w:rsidRPr="00C01D74">
        <w:rPr>
          <w:rFonts w:hint="eastAsia"/>
          <w:rtl/>
        </w:rPr>
        <w:t>،</w:t>
      </w:r>
      <w:r w:rsidRPr="00C01D74">
        <w:rPr>
          <w:rtl/>
        </w:rPr>
        <w:t xml:space="preserve"> درآمدها</w:t>
      </w:r>
      <w:r w:rsidRPr="00C01D74">
        <w:rPr>
          <w:rFonts w:hint="cs"/>
          <w:rtl/>
        </w:rPr>
        <w:t>ی</w:t>
      </w:r>
      <w:r w:rsidRPr="00C01D74">
        <w:rPr>
          <w:rtl/>
        </w:rPr>
        <w:t xml:space="preserve"> دولت و صادرات را تشک</w:t>
      </w:r>
      <w:r w:rsidRPr="00C01D74">
        <w:rPr>
          <w:rFonts w:hint="cs"/>
          <w:rtl/>
        </w:rPr>
        <w:t>ی</w:t>
      </w:r>
      <w:r w:rsidRPr="00C01D74">
        <w:rPr>
          <w:rFonts w:hint="eastAsia"/>
          <w:rtl/>
        </w:rPr>
        <w:t>ل</w:t>
      </w:r>
      <w:r w:rsidRPr="00C01D74">
        <w:rPr>
          <w:rtl/>
        </w:rPr>
        <w:t xml:space="preserve"> </w:t>
      </w:r>
      <w:r w:rsidR="001B5394">
        <w:rPr>
          <w:rtl/>
        </w:rPr>
        <w:t>م</w:t>
      </w:r>
      <w:r w:rsidR="001B5394">
        <w:rPr>
          <w:rFonts w:hint="cs"/>
          <w:rtl/>
        </w:rPr>
        <w:t>ی‌دهد</w:t>
      </w:r>
      <w:r w:rsidRPr="00C01D74">
        <w:rPr>
          <w:rtl/>
        </w:rPr>
        <w:t>. درآمد حاصل از صادرات نفت اغلب منبع درآمد اصل</w:t>
      </w:r>
      <w:r w:rsidRPr="00C01D74">
        <w:rPr>
          <w:rFonts w:hint="cs"/>
          <w:rtl/>
        </w:rPr>
        <w:t>ی</w:t>
      </w:r>
      <w:r w:rsidRPr="00C01D74">
        <w:rPr>
          <w:rtl/>
        </w:rPr>
        <w:t xml:space="preserve"> دولت است و به م</w:t>
      </w:r>
      <w:r w:rsidRPr="00C01D74">
        <w:rPr>
          <w:rFonts w:hint="cs"/>
          <w:rtl/>
        </w:rPr>
        <w:t>ی</w:t>
      </w:r>
      <w:r w:rsidRPr="00C01D74">
        <w:rPr>
          <w:rFonts w:hint="eastAsia"/>
          <w:rtl/>
        </w:rPr>
        <w:t>زان</w:t>
      </w:r>
      <w:r w:rsidRPr="00C01D74">
        <w:rPr>
          <w:rtl/>
        </w:rPr>
        <w:t xml:space="preserve"> قابل توجه</w:t>
      </w:r>
      <w:r w:rsidRPr="00C01D74">
        <w:rPr>
          <w:rFonts w:hint="cs"/>
          <w:rtl/>
        </w:rPr>
        <w:t>ی</w:t>
      </w:r>
      <w:r w:rsidRPr="00C01D74">
        <w:rPr>
          <w:rtl/>
        </w:rPr>
        <w:t xml:space="preserve"> به درآمد مل</w:t>
      </w:r>
      <w:r w:rsidRPr="00C01D74">
        <w:rPr>
          <w:rFonts w:hint="cs"/>
          <w:rtl/>
        </w:rPr>
        <w:t>ی</w:t>
      </w:r>
      <w:r w:rsidRPr="00C01D74">
        <w:rPr>
          <w:rtl/>
        </w:rPr>
        <w:t xml:space="preserve"> کمک </w:t>
      </w:r>
      <w:r w:rsidR="001B5394">
        <w:rPr>
          <w:rtl/>
        </w:rPr>
        <w:t>م</w:t>
      </w:r>
      <w:r w:rsidR="001B5394">
        <w:rPr>
          <w:rFonts w:hint="cs"/>
          <w:rtl/>
        </w:rPr>
        <w:t>ی‌کند</w:t>
      </w:r>
      <w:r w:rsidRPr="00C01D74">
        <w:rPr>
          <w:rtl/>
        </w:rPr>
        <w:t>.</w:t>
      </w:r>
      <w:r w:rsidRPr="00C01D74">
        <w:rPr>
          <w:rFonts w:hint="cs"/>
          <w:rtl/>
        </w:rPr>
        <w:t xml:space="preserve"> </w:t>
      </w:r>
      <w:r w:rsidRPr="00C01D74">
        <w:rPr>
          <w:rFonts w:hint="eastAsia"/>
          <w:rtl/>
        </w:rPr>
        <w:t>بخش</w:t>
      </w:r>
      <w:r w:rsidRPr="00C01D74">
        <w:rPr>
          <w:rtl/>
        </w:rPr>
        <w:t xml:space="preserve"> نفت معمولاً باعث رشد اقتصاد</w:t>
      </w:r>
      <w:r w:rsidRPr="00C01D74">
        <w:rPr>
          <w:rFonts w:hint="cs"/>
          <w:rtl/>
        </w:rPr>
        <w:t>ی</w:t>
      </w:r>
      <w:r w:rsidRPr="00C01D74">
        <w:rPr>
          <w:rFonts w:hint="eastAsia"/>
          <w:rtl/>
        </w:rPr>
        <w:t>،</w:t>
      </w:r>
      <w:r w:rsidRPr="00C01D74">
        <w:rPr>
          <w:rtl/>
        </w:rPr>
        <w:t xml:space="preserve"> سرما</w:t>
      </w:r>
      <w:r w:rsidRPr="00C01D74">
        <w:rPr>
          <w:rFonts w:hint="cs"/>
          <w:rtl/>
        </w:rPr>
        <w:t>ی</w:t>
      </w:r>
      <w:r w:rsidRPr="00C01D74">
        <w:rPr>
          <w:rFonts w:hint="eastAsia"/>
          <w:rtl/>
        </w:rPr>
        <w:t>ه‌گذار</w:t>
      </w:r>
      <w:r w:rsidRPr="00C01D74">
        <w:rPr>
          <w:rFonts w:hint="cs"/>
          <w:rtl/>
        </w:rPr>
        <w:t>ی</w:t>
      </w:r>
      <w:r w:rsidRPr="00C01D74">
        <w:rPr>
          <w:rtl/>
        </w:rPr>
        <w:t xml:space="preserve"> و فرصت‌ها</w:t>
      </w:r>
      <w:r w:rsidRPr="00C01D74">
        <w:rPr>
          <w:rFonts w:hint="cs"/>
          <w:rtl/>
        </w:rPr>
        <w:t>ی</w:t>
      </w:r>
      <w:r w:rsidRPr="00C01D74">
        <w:rPr>
          <w:rtl/>
        </w:rPr>
        <w:t xml:space="preserve"> شغل</w:t>
      </w:r>
      <w:r w:rsidRPr="00C01D74">
        <w:rPr>
          <w:rFonts w:hint="cs"/>
          <w:rtl/>
        </w:rPr>
        <w:t>ی</w:t>
      </w:r>
      <w:r w:rsidRPr="00C01D74">
        <w:rPr>
          <w:rtl/>
        </w:rPr>
        <w:t xml:space="preserve"> م</w:t>
      </w:r>
      <w:r w:rsidRPr="00C01D74">
        <w:rPr>
          <w:rFonts w:hint="cs"/>
          <w:rtl/>
        </w:rPr>
        <w:t>ی‌</w:t>
      </w:r>
      <w:r w:rsidRPr="00C01D74">
        <w:rPr>
          <w:rFonts w:hint="eastAsia"/>
          <w:rtl/>
        </w:rPr>
        <w:t>شود</w:t>
      </w:r>
      <w:r w:rsidRPr="00C01D74">
        <w:rPr>
          <w:rtl/>
        </w:rPr>
        <w:t xml:space="preserve"> و صنا</w:t>
      </w:r>
      <w:r w:rsidRPr="00C01D74">
        <w:rPr>
          <w:rFonts w:hint="cs"/>
          <w:rtl/>
        </w:rPr>
        <w:t>ی</w:t>
      </w:r>
      <w:r w:rsidRPr="00C01D74">
        <w:rPr>
          <w:rFonts w:hint="eastAsia"/>
          <w:rtl/>
        </w:rPr>
        <w:t>ع</w:t>
      </w:r>
      <w:r w:rsidRPr="00C01D74">
        <w:rPr>
          <w:rtl/>
        </w:rPr>
        <w:t xml:space="preserve"> مرتبط با نفت از ط</w:t>
      </w:r>
      <w:r w:rsidRPr="00C01D74">
        <w:rPr>
          <w:rFonts w:hint="cs"/>
          <w:rtl/>
        </w:rPr>
        <w:t>ی</w:t>
      </w:r>
      <w:r w:rsidRPr="00C01D74">
        <w:rPr>
          <w:rFonts w:hint="eastAsia"/>
          <w:rtl/>
        </w:rPr>
        <w:t>ف</w:t>
      </w:r>
      <w:r w:rsidRPr="00C01D74">
        <w:rPr>
          <w:rtl/>
        </w:rPr>
        <w:t xml:space="preserve"> گسترده‌ا</w:t>
      </w:r>
      <w:r w:rsidRPr="00C01D74">
        <w:rPr>
          <w:rFonts w:hint="cs"/>
          <w:rtl/>
        </w:rPr>
        <w:t>ی</w:t>
      </w:r>
      <w:r w:rsidRPr="00C01D74">
        <w:rPr>
          <w:rtl/>
        </w:rPr>
        <w:t xml:space="preserve"> از فعال</w:t>
      </w:r>
      <w:r w:rsidRPr="00C01D74">
        <w:rPr>
          <w:rFonts w:hint="cs"/>
          <w:rtl/>
        </w:rPr>
        <w:t>ی</w:t>
      </w:r>
      <w:r w:rsidRPr="00C01D74">
        <w:rPr>
          <w:rFonts w:hint="eastAsia"/>
          <w:rtl/>
        </w:rPr>
        <w:t>ت‌ها</w:t>
      </w:r>
      <w:r w:rsidRPr="00C01D74">
        <w:rPr>
          <w:rFonts w:hint="cs"/>
          <w:rtl/>
        </w:rPr>
        <w:t>ی</w:t>
      </w:r>
      <w:r w:rsidRPr="00C01D74">
        <w:rPr>
          <w:rtl/>
        </w:rPr>
        <w:t xml:space="preserve"> </w:t>
      </w:r>
      <w:r w:rsidR="001B5394">
        <w:rPr>
          <w:rtl/>
        </w:rPr>
        <w:t>پا</w:t>
      </w:r>
      <w:r w:rsidR="001B5394">
        <w:rPr>
          <w:rFonts w:hint="cs"/>
          <w:rtl/>
        </w:rPr>
        <w:t>یین‌دستی</w:t>
      </w:r>
      <w:r w:rsidRPr="00C01D74">
        <w:rPr>
          <w:rtl/>
        </w:rPr>
        <w:t xml:space="preserve"> </w:t>
      </w:r>
      <w:r w:rsidR="001B5394">
        <w:rPr>
          <w:rtl/>
        </w:rPr>
        <w:t>ازجمله</w:t>
      </w:r>
      <w:r w:rsidRPr="00C01D74">
        <w:rPr>
          <w:rtl/>
        </w:rPr>
        <w:t xml:space="preserve"> پالا</w:t>
      </w:r>
      <w:r w:rsidRPr="00C01D74">
        <w:rPr>
          <w:rFonts w:hint="cs"/>
          <w:rtl/>
        </w:rPr>
        <w:t>ی</w:t>
      </w:r>
      <w:r w:rsidRPr="00C01D74">
        <w:rPr>
          <w:rFonts w:hint="eastAsia"/>
          <w:rtl/>
        </w:rPr>
        <w:t>ش،</w:t>
      </w:r>
      <w:r w:rsidRPr="00C01D74">
        <w:rPr>
          <w:rtl/>
        </w:rPr>
        <w:t xml:space="preserve"> پتروش</w:t>
      </w:r>
      <w:r w:rsidRPr="00C01D74">
        <w:rPr>
          <w:rFonts w:hint="cs"/>
          <w:rtl/>
        </w:rPr>
        <w:t>ی</w:t>
      </w:r>
      <w:r w:rsidRPr="00C01D74">
        <w:rPr>
          <w:rFonts w:hint="eastAsia"/>
          <w:rtl/>
        </w:rPr>
        <w:t>م</w:t>
      </w:r>
      <w:r w:rsidRPr="00C01D74">
        <w:rPr>
          <w:rFonts w:hint="cs"/>
          <w:rtl/>
        </w:rPr>
        <w:t>ی</w:t>
      </w:r>
      <w:r w:rsidRPr="00C01D74">
        <w:rPr>
          <w:rFonts w:hint="eastAsia"/>
          <w:rtl/>
        </w:rPr>
        <w:t>،</w:t>
      </w:r>
      <w:r w:rsidRPr="00C01D74">
        <w:rPr>
          <w:rtl/>
        </w:rPr>
        <w:t xml:space="preserve"> حمل‌ونقل و خدمات پشت</w:t>
      </w:r>
      <w:r w:rsidRPr="00C01D74">
        <w:rPr>
          <w:rFonts w:hint="cs"/>
          <w:rtl/>
        </w:rPr>
        <w:t>ی</w:t>
      </w:r>
      <w:r w:rsidRPr="00C01D74">
        <w:rPr>
          <w:rFonts w:hint="eastAsia"/>
          <w:rtl/>
        </w:rPr>
        <w:t>بان</w:t>
      </w:r>
      <w:r w:rsidRPr="00C01D74">
        <w:rPr>
          <w:rFonts w:hint="cs"/>
          <w:rtl/>
        </w:rPr>
        <w:t>ی</w:t>
      </w:r>
      <w:r w:rsidRPr="00C01D74">
        <w:rPr>
          <w:rtl/>
        </w:rPr>
        <w:t xml:space="preserve"> م</w:t>
      </w:r>
      <w:r w:rsidRPr="00C01D74">
        <w:rPr>
          <w:rFonts w:hint="cs"/>
          <w:rtl/>
        </w:rPr>
        <w:t>ی‌</w:t>
      </w:r>
      <w:r w:rsidRPr="00C01D74">
        <w:rPr>
          <w:rFonts w:hint="eastAsia"/>
          <w:rtl/>
        </w:rPr>
        <w:t>کنند</w:t>
      </w:r>
      <w:r w:rsidRPr="00C01D74">
        <w:rPr>
          <w:rtl/>
        </w:rPr>
        <w:t>.</w:t>
      </w:r>
    </w:p>
    <w:p w14:paraId="261823F6" w14:textId="77777777" w:rsidR="008A57C6" w:rsidRPr="00C01D74" w:rsidRDefault="008A57C6" w:rsidP="008A57C6">
      <w:pPr>
        <w:pStyle w:val="af7"/>
        <w:rPr>
          <w:rtl/>
        </w:rPr>
      </w:pPr>
      <w:r>
        <w:rPr>
          <w:rFonts w:hint="cs"/>
          <w:rtl/>
        </w:rPr>
        <w:t xml:space="preserve">از طرفی </w:t>
      </w:r>
      <w:r w:rsidRPr="00C01D74">
        <w:rPr>
          <w:rFonts w:hint="eastAsia"/>
          <w:rtl/>
        </w:rPr>
        <w:t>درآمدها</w:t>
      </w:r>
      <w:r w:rsidRPr="00C01D74">
        <w:rPr>
          <w:rFonts w:hint="cs"/>
          <w:rtl/>
        </w:rPr>
        <w:t>ی</w:t>
      </w:r>
      <w:r w:rsidRPr="00C01D74">
        <w:rPr>
          <w:rtl/>
        </w:rPr>
        <w:t xml:space="preserve"> نفت</w:t>
      </w:r>
      <w:r w:rsidRPr="00C01D74">
        <w:rPr>
          <w:rFonts w:hint="cs"/>
          <w:rtl/>
        </w:rPr>
        <w:t>ی</w:t>
      </w:r>
      <w:r w:rsidRPr="00C01D74">
        <w:rPr>
          <w:rtl/>
        </w:rPr>
        <w:t xml:space="preserve"> نقش مهم</w:t>
      </w:r>
      <w:r w:rsidRPr="00C01D74">
        <w:rPr>
          <w:rFonts w:hint="cs"/>
          <w:rtl/>
        </w:rPr>
        <w:t>ی</w:t>
      </w:r>
      <w:r w:rsidRPr="00C01D74">
        <w:rPr>
          <w:rtl/>
        </w:rPr>
        <w:t xml:space="preserve"> در تأم</w:t>
      </w:r>
      <w:r w:rsidRPr="00C01D74">
        <w:rPr>
          <w:rFonts w:hint="cs"/>
          <w:rtl/>
        </w:rPr>
        <w:t>ی</w:t>
      </w:r>
      <w:r w:rsidRPr="00C01D74">
        <w:rPr>
          <w:rFonts w:hint="eastAsia"/>
          <w:rtl/>
        </w:rPr>
        <w:t>ن</w:t>
      </w:r>
      <w:r w:rsidRPr="00C01D74">
        <w:rPr>
          <w:rtl/>
        </w:rPr>
        <w:t xml:space="preserve"> مال</w:t>
      </w:r>
      <w:r w:rsidRPr="00C01D74">
        <w:rPr>
          <w:rFonts w:hint="cs"/>
          <w:rtl/>
        </w:rPr>
        <w:t>ی</w:t>
      </w:r>
      <w:r w:rsidRPr="00C01D74">
        <w:rPr>
          <w:rtl/>
        </w:rPr>
        <w:t xml:space="preserve"> مخارج دولت </w:t>
      </w:r>
      <w:r w:rsidR="001B5394">
        <w:rPr>
          <w:rtl/>
        </w:rPr>
        <w:t>ازجمله</w:t>
      </w:r>
      <w:r w:rsidRPr="00C01D74">
        <w:rPr>
          <w:rtl/>
        </w:rPr>
        <w:t xml:space="preserve"> توسعه </w:t>
      </w:r>
      <w:r w:rsidR="001B5394">
        <w:rPr>
          <w:rtl/>
        </w:rPr>
        <w:t>ز</w:t>
      </w:r>
      <w:r w:rsidR="001B5394">
        <w:rPr>
          <w:rFonts w:hint="cs"/>
          <w:rtl/>
        </w:rPr>
        <w:t>یرساخت‌ها</w:t>
      </w:r>
      <w:r w:rsidRPr="00C01D74">
        <w:rPr>
          <w:rtl/>
        </w:rPr>
        <w:t xml:space="preserve">، </w:t>
      </w:r>
      <w:r w:rsidR="001B5394">
        <w:rPr>
          <w:rtl/>
        </w:rPr>
        <w:t>برنامه‌ها</w:t>
      </w:r>
      <w:r w:rsidR="001B5394">
        <w:rPr>
          <w:rFonts w:hint="cs"/>
          <w:rtl/>
        </w:rPr>
        <w:t>ی</w:t>
      </w:r>
      <w:r w:rsidRPr="00C01D74">
        <w:rPr>
          <w:rtl/>
        </w:rPr>
        <w:t xml:space="preserve"> اجتماع</w:t>
      </w:r>
      <w:r w:rsidRPr="00C01D74">
        <w:rPr>
          <w:rFonts w:hint="cs"/>
          <w:rtl/>
        </w:rPr>
        <w:t>ی</w:t>
      </w:r>
      <w:r w:rsidRPr="00C01D74">
        <w:rPr>
          <w:rFonts w:hint="eastAsia"/>
          <w:rtl/>
        </w:rPr>
        <w:t>،</w:t>
      </w:r>
      <w:r w:rsidRPr="00C01D74">
        <w:rPr>
          <w:rtl/>
        </w:rPr>
        <w:t xml:space="preserve"> آموزش، </w:t>
      </w:r>
      <w:r w:rsidR="001B5394">
        <w:rPr>
          <w:rtl/>
        </w:rPr>
        <w:t>مراقبت‌ها</w:t>
      </w:r>
      <w:r w:rsidR="001B5394">
        <w:rPr>
          <w:rFonts w:hint="cs"/>
          <w:rtl/>
        </w:rPr>
        <w:t>ی</w:t>
      </w:r>
      <w:r w:rsidRPr="00C01D74">
        <w:rPr>
          <w:rtl/>
        </w:rPr>
        <w:t xml:space="preserve"> بهداشت</w:t>
      </w:r>
      <w:r w:rsidRPr="00C01D74">
        <w:rPr>
          <w:rFonts w:hint="cs"/>
          <w:rtl/>
        </w:rPr>
        <w:t>ی</w:t>
      </w:r>
      <w:r w:rsidRPr="00C01D74">
        <w:rPr>
          <w:rtl/>
        </w:rPr>
        <w:t xml:space="preserve"> و خدمات عموم</w:t>
      </w:r>
      <w:r w:rsidRPr="00C01D74">
        <w:rPr>
          <w:rFonts w:hint="cs"/>
          <w:rtl/>
        </w:rPr>
        <w:t>ی</w:t>
      </w:r>
      <w:r w:rsidRPr="00C01D74">
        <w:rPr>
          <w:rtl/>
        </w:rPr>
        <w:t xml:space="preserve"> ا</w:t>
      </w:r>
      <w:r w:rsidRPr="00C01D74">
        <w:rPr>
          <w:rFonts w:hint="cs"/>
          <w:rtl/>
        </w:rPr>
        <w:t>ی</w:t>
      </w:r>
      <w:r w:rsidRPr="00C01D74">
        <w:rPr>
          <w:rFonts w:hint="eastAsia"/>
          <w:rtl/>
        </w:rPr>
        <w:t>فا</w:t>
      </w:r>
      <w:r w:rsidRPr="00C01D74">
        <w:rPr>
          <w:rtl/>
        </w:rPr>
        <w:t xml:space="preserve"> </w:t>
      </w:r>
      <w:r w:rsidR="001B5394">
        <w:rPr>
          <w:rtl/>
        </w:rPr>
        <w:t>م</w:t>
      </w:r>
      <w:r w:rsidR="001B5394">
        <w:rPr>
          <w:rFonts w:hint="cs"/>
          <w:rtl/>
        </w:rPr>
        <w:t>ی‌کند</w:t>
      </w:r>
      <w:r w:rsidRPr="00C01D74">
        <w:rPr>
          <w:rtl/>
        </w:rPr>
        <w:t>. در بس</w:t>
      </w:r>
      <w:r w:rsidRPr="00C01D74">
        <w:rPr>
          <w:rFonts w:hint="cs"/>
          <w:rtl/>
        </w:rPr>
        <w:t>ی</w:t>
      </w:r>
      <w:r w:rsidRPr="00C01D74">
        <w:rPr>
          <w:rFonts w:hint="eastAsia"/>
          <w:rtl/>
        </w:rPr>
        <w:t>ار</w:t>
      </w:r>
      <w:r w:rsidRPr="00C01D74">
        <w:rPr>
          <w:rFonts w:hint="cs"/>
          <w:rtl/>
        </w:rPr>
        <w:t>ی</w:t>
      </w:r>
      <w:r w:rsidRPr="00C01D74">
        <w:rPr>
          <w:rtl/>
        </w:rPr>
        <w:t xml:space="preserve"> از کشورها</w:t>
      </w:r>
      <w:r w:rsidRPr="00C01D74">
        <w:rPr>
          <w:rFonts w:hint="cs"/>
          <w:rtl/>
        </w:rPr>
        <w:t>ی</w:t>
      </w:r>
      <w:r w:rsidRPr="00C01D74">
        <w:rPr>
          <w:rtl/>
        </w:rPr>
        <w:t xml:space="preserve"> صادرکننده نفت، </w:t>
      </w:r>
      <w:r w:rsidR="001B5394">
        <w:rPr>
          <w:rtl/>
        </w:rPr>
        <w:t>دولت‌ها</w:t>
      </w:r>
      <w:r w:rsidRPr="00C01D74">
        <w:rPr>
          <w:rtl/>
        </w:rPr>
        <w:t xml:space="preserve"> به شدت به درآمدها</w:t>
      </w:r>
      <w:r w:rsidRPr="00C01D74">
        <w:rPr>
          <w:rFonts w:hint="cs"/>
          <w:rtl/>
        </w:rPr>
        <w:t>ی</w:t>
      </w:r>
      <w:r w:rsidRPr="00C01D74">
        <w:rPr>
          <w:rtl/>
        </w:rPr>
        <w:t xml:space="preserve"> نفت</w:t>
      </w:r>
      <w:r w:rsidRPr="00C01D74">
        <w:rPr>
          <w:rFonts w:hint="cs"/>
          <w:rtl/>
        </w:rPr>
        <w:t>ی</w:t>
      </w:r>
      <w:r w:rsidRPr="00C01D74">
        <w:rPr>
          <w:rtl/>
        </w:rPr>
        <w:t xml:space="preserve"> برا</w:t>
      </w:r>
      <w:r w:rsidRPr="00C01D74">
        <w:rPr>
          <w:rFonts w:hint="cs"/>
          <w:rtl/>
        </w:rPr>
        <w:t>ی</w:t>
      </w:r>
      <w:r w:rsidRPr="00C01D74">
        <w:rPr>
          <w:rtl/>
        </w:rPr>
        <w:t xml:space="preserve"> تأم</w:t>
      </w:r>
      <w:r w:rsidRPr="00C01D74">
        <w:rPr>
          <w:rFonts w:hint="cs"/>
          <w:rtl/>
        </w:rPr>
        <w:t>ی</w:t>
      </w:r>
      <w:r w:rsidRPr="00C01D74">
        <w:rPr>
          <w:rFonts w:hint="eastAsia"/>
          <w:rtl/>
        </w:rPr>
        <w:t>ن</w:t>
      </w:r>
      <w:r w:rsidRPr="00C01D74">
        <w:rPr>
          <w:rtl/>
        </w:rPr>
        <w:t xml:space="preserve"> بودجه خود متک</w:t>
      </w:r>
      <w:r w:rsidRPr="00C01D74">
        <w:rPr>
          <w:rFonts w:hint="cs"/>
          <w:rtl/>
        </w:rPr>
        <w:t>ی</w:t>
      </w:r>
      <w:r w:rsidRPr="00C01D74">
        <w:rPr>
          <w:rtl/>
        </w:rPr>
        <w:t xml:space="preserve"> هستند.</w:t>
      </w:r>
      <w:r w:rsidRPr="00C01D74">
        <w:rPr>
          <w:rFonts w:hint="cs"/>
          <w:rtl/>
        </w:rPr>
        <w:t xml:space="preserve"> </w:t>
      </w:r>
      <w:r w:rsidRPr="00C01D74">
        <w:rPr>
          <w:rFonts w:hint="eastAsia"/>
          <w:rtl/>
        </w:rPr>
        <w:t>نوسانات</w:t>
      </w:r>
      <w:r w:rsidRPr="00C01D74">
        <w:rPr>
          <w:rtl/>
        </w:rPr>
        <w:t xml:space="preserve"> ق</w:t>
      </w:r>
      <w:r w:rsidRPr="00C01D74">
        <w:rPr>
          <w:rFonts w:hint="cs"/>
          <w:rtl/>
        </w:rPr>
        <w:t>ی</w:t>
      </w:r>
      <w:r w:rsidRPr="00C01D74">
        <w:rPr>
          <w:rFonts w:hint="eastAsia"/>
          <w:rtl/>
        </w:rPr>
        <w:t>مت</w:t>
      </w:r>
      <w:r w:rsidRPr="00C01D74">
        <w:rPr>
          <w:rtl/>
        </w:rPr>
        <w:t xml:space="preserve"> نفت </w:t>
      </w:r>
      <w:r w:rsidR="001B5394">
        <w:rPr>
          <w:rtl/>
        </w:rPr>
        <w:t>م</w:t>
      </w:r>
      <w:r w:rsidR="001B5394">
        <w:rPr>
          <w:rFonts w:hint="cs"/>
          <w:rtl/>
        </w:rPr>
        <w:t>ی‌تواند</w:t>
      </w:r>
      <w:r w:rsidRPr="00C01D74">
        <w:rPr>
          <w:rtl/>
        </w:rPr>
        <w:t xml:space="preserve"> به طور قابل توجه</w:t>
      </w:r>
      <w:r w:rsidRPr="00C01D74">
        <w:rPr>
          <w:rFonts w:hint="cs"/>
          <w:rtl/>
        </w:rPr>
        <w:t>ی</w:t>
      </w:r>
      <w:r w:rsidRPr="00C01D74">
        <w:rPr>
          <w:rtl/>
        </w:rPr>
        <w:t xml:space="preserve"> بر </w:t>
      </w:r>
      <w:r w:rsidRPr="00C01D74">
        <w:rPr>
          <w:rtl/>
        </w:rPr>
        <w:lastRenderedPageBreak/>
        <w:t>امور مال</w:t>
      </w:r>
      <w:r w:rsidRPr="00C01D74">
        <w:rPr>
          <w:rFonts w:hint="cs"/>
          <w:rtl/>
        </w:rPr>
        <w:t>ی</w:t>
      </w:r>
      <w:r w:rsidRPr="00C01D74">
        <w:rPr>
          <w:rtl/>
        </w:rPr>
        <w:t xml:space="preserve"> دولت تأث</w:t>
      </w:r>
      <w:r w:rsidRPr="00C01D74">
        <w:rPr>
          <w:rFonts w:hint="cs"/>
          <w:rtl/>
        </w:rPr>
        <w:t>ی</w:t>
      </w:r>
      <w:r w:rsidRPr="00C01D74">
        <w:rPr>
          <w:rFonts w:hint="eastAsia"/>
          <w:rtl/>
        </w:rPr>
        <w:t>ر</w:t>
      </w:r>
      <w:r w:rsidRPr="00C01D74">
        <w:rPr>
          <w:rtl/>
        </w:rPr>
        <w:t xml:space="preserve"> بگذارد و بسته به بالا </w:t>
      </w:r>
      <w:r w:rsidRPr="00C01D74">
        <w:rPr>
          <w:rFonts w:hint="cs"/>
          <w:rtl/>
        </w:rPr>
        <w:t>ی</w:t>
      </w:r>
      <w:r w:rsidRPr="00C01D74">
        <w:rPr>
          <w:rFonts w:hint="eastAsia"/>
          <w:rtl/>
        </w:rPr>
        <w:t>ا</w:t>
      </w:r>
      <w:r w:rsidRPr="00C01D74">
        <w:rPr>
          <w:rtl/>
        </w:rPr>
        <w:t xml:space="preserve"> پا</w:t>
      </w:r>
      <w:r w:rsidRPr="00C01D74">
        <w:rPr>
          <w:rFonts w:hint="cs"/>
          <w:rtl/>
        </w:rPr>
        <w:t>یی</w:t>
      </w:r>
      <w:r w:rsidRPr="00C01D74">
        <w:rPr>
          <w:rFonts w:hint="eastAsia"/>
          <w:rtl/>
        </w:rPr>
        <w:t>ن</w:t>
      </w:r>
      <w:r w:rsidRPr="00C01D74">
        <w:rPr>
          <w:rtl/>
        </w:rPr>
        <w:t xml:space="preserve"> بودن </w:t>
      </w:r>
      <w:r w:rsidR="001B5394">
        <w:rPr>
          <w:rtl/>
        </w:rPr>
        <w:t>ق</w:t>
      </w:r>
      <w:r w:rsidR="001B5394">
        <w:rPr>
          <w:rFonts w:hint="cs"/>
          <w:rtl/>
        </w:rPr>
        <w:t>یمت‌ها</w:t>
      </w:r>
      <w:r w:rsidRPr="00C01D74">
        <w:rPr>
          <w:rtl/>
        </w:rPr>
        <w:t xml:space="preserve"> منجر به </w:t>
      </w:r>
      <w:r w:rsidR="001B5394">
        <w:rPr>
          <w:rtl/>
        </w:rPr>
        <w:t>دوره‌ها</w:t>
      </w:r>
      <w:r w:rsidR="001B5394">
        <w:rPr>
          <w:rFonts w:hint="cs"/>
          <w:rtl/>
        </w:rPr>
        <w:t>یی</w:t>
      </w:r>
      <w:r w:rsidRPr="00C01D74">
        <w:rPr>
          <w:rtl/>
        </w:rPr>
        <w:t xml:space="preserve"> از مازاد </w:t>
      </w:r>
      <w:r w:rsidRPr="00C01D74">
        <w:rPr>
          <w:rFonts w:hint="cs"/>
          <w:rtl/>
        </w:rPr>
        <w:t>ی</w:t>
      </w:r>
      <w:r w:rsidRPr="00C01D74">
        <w:rPr>
          <w:rFonts w:hint="eastAsia"/>
          <w:rtl/>
        </w:rPr>
        <w:t>ا</w:t>
      </w:r>
      <w:r w:rsidRPr="00C01D74">
        <w:rPr>
          <w:rtl/>
        </w:rPr>
        <w:t xml:space="preserve"> کسر</w:t>
      </w:r>
      <w:r w:rsidRPr="00C01D74">
        <w:rPr>
          <w:rFonts w:hint="cs"/>
          <w:rtl/>
        </w:rPr>
        <w:t>ی</w:t>
      </w:r>
      <w:r w:rsidRPr="00C01D74">
        <w:rPr>
          <w:rtl/>
        </w:rPr>
        <w:t xml:space="preserve"> مال</w:t>
      </w:r>
      <w:r w:rsidRPr="00C01D74">
        <w:rPr>
          <w:rFonts w:hint="cs"/>
          <w:rtl/>
        </w:rPr>
        <w:t>ی</w:t>
      </w:r>
      <w:r w:rsidRPr="00C01D74">
        <w:rPr>
          <w:rtl/>
        </w:rPr>
        <w:t xml:space="preserve"> شود. </w:t>
      </w:r>
      <w:r w:rsidR="001B5394">
        <w:rPr>
          <w:rtl/>
        </w:rPr>
        <w:t>دولت‌ها</w:t>
      </w:r>
      <w:r w:rsidRPr="00C01D74">
        <w:rPr>
          <w:rtl/>
        </w:rPr>
        <w:t xml:space="preserve"> ممکن است از </w:t>
      </w:r>
      <w:r w:rsidR="001B5394">
        <w:rPr>
          <w:rtl/>
        </w:rPr>
        <w:t>مکان</w:t>
      </w:r>
      <w:r w:rsidR="001B5394">
        <w:rPr>
          <w:rFonts w:hint="cs"/>
          <w:rtl/>
        </w:rPr>
        <w:t>یسم‌هایی</w:t>
      </w:r>
      <w:r w:rsidRPr="00C01D74">
        <w:rPr>
          <w:rtl/>
        </w:rPr>
        <w:t xml:space="preserve"> مانند </w:t>
      </w:r>
      <w:r w:rsidR="001B5394">
        <w:rPr>
          <w:rtl/>
        </w:rPr>
        <w:t>صندوق‌ها</w:t>
      </w:r>
      <w:r w:rsidR="001B5394">
        <w:rPr>
          <w:rFonts w:hint="cs"/>
          <w:rtl/>
        </w:rPr>
        <w:t>ی</w:t>
      </w:r>
      <w:r w:rsidRPr="00C01D74">
        <w:rPr>
          <w:rtl/>
        </w:rPr>
        <w:t xml:space="preserve"> </w:t>
      </w:r>
      <w:r>
        <w:rPr>
          <w:rFonts w:hint="cs"/>
          <w:rtl/>
        </w:rPr>
        <w:t xml:space="preserve">نفت در قالب صندوق ذخیره ارزی یا صندوق توسعه ملی </w:t>
      </w:r>
      <w:r w:rsidRPr="00C01D74">
        <w:rPr>
          <w:rtl/>
        </w:rPr>
        <w:t>برا</w:t>
      </w:r>
      <w:r w:rsidRPr="00C01D74">
        <w:rPr>
          <w:rFonts w:hint="cs"/>
          <w:rtl/>
        </w:rPr>
        <w:t>ی</w:t>
      </w:r>
      <w:r w:rsidRPr="00C01D74">
        <w:rPr>
          <w:rtl/>
        </w:rPr>
        <w:t xml:space="preserve"> تثب</w:t>
      </w:r>
      <w:r w:rsidRPr="00C01D74">
        <w:rPr>
          <w:rFonts w:hint="cs"/>
          <w:rtl/>
        </w:rPr>
        <w:t>ی</w:t>
      </w:r>
      <w:r w:rsidRPr="00C01D74">
        <w:rPr>
          <w:rFonts w:hint="eastAsia"/>
          <w:rtl/>
        </w:rPr>
        <w:t>ت</w:t>
      </w:r>
      <w:r w:rsidRPr="00C01D74">
        <w:rPr>
          <w:rtl/>
        </w:rPr>
        <w:t xml:space="preserve"> </w:t>
      </w:r>
      <w:r w:rsidR="001B5394">
        <w:rPr>
          <w:rtl/>
        </w:rPr>
        <w:t>جر</w:t>
      </w:r>
      <w:r w:rsidR="001B5394">
        <w:rPr>
          <w:rFonts w:hint="cs"/>
          <w:rtl/>
        </w:rPr>
        <w:t>یان‌های</w:t>
      </w:r>
      <w:r w:rsidRPr="00C01D74">
        <w:rPr>
          <w:rtl/>
        </w:rPr>
        <w:t xml:space="preserve"> درآمد</w:t>
      </w:r>
      <w:r w:rsidRPr="00C01D74">
        <w:rPr>
          <w:rFonts w:hint="cs"/>
          <w:rtl/>
        </w:rPr>
        <w:t>ی</w:t>
      </w:r>
      <w:r w:rsidRPr="00C01D74">
        <w:rPr>
          <w:rtl/>
        </w:rPr>
        <w:t xml:space="preserve"> و کاهش اثرا</w:t>
      </w:r>
      <w:r w:rsidRPr="00C01D74">
        <w:rPr>
          <w:rFonts w:hint="eastAsia"/>
          <w:rtl/>
        </w:rPr>
        <w:t>ت</w:t>
      </w:r>
      <w:r w:rsidRPr="00C01D74">
        <w:rPr>
          <w:rtl/>
        </w:rPr>
        <w:t xml:space="preserve"> نوسان </w:t>
      </w:r>
      <w:r w:rsidR="001B5394">
        <w:rPr>
          <w:rtl/>
        </w:rPr>
        <w:t>ق</w:t>
      </w:r>
      <w:r w:rsidR="001B5394">
        <w:rPr>
          <w:rFonts w:hint="cs"/>
          <w:rtl/>
        </w:rPr>
        <w:t>یمت‌ها</w:t>
      </w:r>
      <w:r w:rsidRPr="00C01D74">
        <w:rPr>
          <w:rtl/>
        </w:rPr>
        <w:t xml:space="preserve"> استفاده کنند.</w:t>
      </w:r>
    </w:p>
    <w:p w14:paraId="07286A3D" w14:textId="77777777" w:rsidR="008A57C6" w:rsidRPr="00C01D74" w:rsidRDefault="008A57C6" w:rsidP="003D4A53">
      <w:pPr>
        <w:pStyle w:val="af7"/>
        <w:rPr>
          <w:rtl/>
        </w:rPr>
      </w:pPr>
      <w:r w:rsidRPr="008242E3">
        <w:rPr>
          <w:rFonts w:hint="cs"/>
          <w:rtl/>
        </w:rPr>
        <w:t>صادرات</w:t>
      </w:r>
      <w:r w:rsidRPr="008242E3">
        <w:rPr>
          <w:rtl/>
        </w:rPr>
        <w:t xml:space="preserve"> نفت اغلب بخش قابل توجه</w:t>
      </w:r>
      <w:r w:rsidRPr="008242E3">
        <w:rPr>
          <w:rFonts w:hint="cs"/>
          <w:rtl/>
        </w:rPr>
        <w:t>ی</w:t>
      </w:r>
      <w:r w:rsidRPr="008242E3">
        <w:rPr>
          <w:rtl/>
        </w:rPr>
        <w:t xml:space="preserve"> از کل صادرات کشورها</w:t>
      </w:r>
      <w:r w:rsidRPr="008242E3">
        <w:rPr>
          <w:rFonts w:hint="cs"/>
          <w:rtl/>
        </w:rPr>
        <w:t>ی</w:t>
      </w:r>
      <w:r w:rsidRPr="008242E3">
        <w:rPr>
          <w:rtl/>
        </w:rPr>
        <w:t xml:space="preserve"> صادرکننده نفت خام را تشک</w:t>
      </w:r>
      <w:r w:rsidRPr="008242E3">
        <w:rPr>
          <w:rFonts w:hint="cs"/>
          <w:rtl/>
        </w:rPr>
        <w:t>یل</w:t>
      </w:r>
      <w:r w:rsidRPr="008242E3">
        <w:rPr>
          <w:rtl/>
        </w:rPr>
        <w:t xml:space="preserve"> </w:t>
      </w:r>
      <w:r w:rsidR="001B5394" w:rsidRPr="008242E3">
        <w:rPr>
          <w:rtl/>
        </w:rPr>
        <w:t>م</w:t>
      </w:r>
      <w:r w:rsidR="001B5394" w:rsidRPr="008242E3">
        <w:rPr>
          <w:rFonts w:hint="cs"/>
          <w:rtl/>
        </w:rPr>
        <w:t>ی‌دهد</w:t>
      </w:r>
      <w:r w:rsidRPr="008242E3">
        <w:rPr>
          <w:rtl/>
        </w:rPr>
        <w:t xml:space="preserve"> که منجر به مازاد تجار</w:t>
      </w:r>
      <w:r w:rsidRPr="008242E3">
        <w:rPr>
          <w:rFonts w:hint="cs"/>
          <w:rtl/>
        </w:rPr>
        <w:t>ی</w:t>
      </w:r>
      <w:r w:rsidRPr="008242E3">
        <w:rPr>
          <w:rtl/>
        </w:rPr>
        <w:t xml:space="preserve"> و تراز حساب جار</w:t>
      </w:r>
      <w:r w:rsidRPr="008242E3">
        <w:rPr>
          <w:rFonts w:hint="cs"/>
          <w:rtl/>
        </w:rPr>
        <w:t>ی</w:t>
      </w:r>
      <w:r w:rsidRPr="008242E3">
        <w:rPr>
          <w:rtl/>
        </w:rPr>
        <w:t xml:space="preserve"> مثبت </w:t>
      </w:r>
      <w:r w:rsidR="001B5394" w:rsidRPr="008242E3">
        <w:rPr>
          <w:rtl/>
        </w:rPr>
        <w:t>م</w:t>
      </w:r>
      <w:r w:rsidR="001B5394" w:rsidRPr="008242E3">
        <w:rPr>
          <w:rFonts w:hint="cs"/>
          <w:rtl/>
        </w:rPr>
        <w:t>ی‌شود</w:t>
      </w:r>
      <w:r w:rsidRPr="008242E3">
        <w:rPr>
          <w:rtl/>
        </w:rPr>
        <w:t>. ا</w:t>
      </w:r>
      <w:r w:rsidRPr="008242E3">
        <w:rPr>
          <w:rFonts w:hint="cs"/>
          <w:rtl/>
        </w:rPr>
        <w:t>ین</w:t>
      </w:r>
      <w:r w:rsidRPr="008242E3">
        <w:rPr>
          <w:rtl/>
        </w:rPr>
        <w:t xml:space="preserve"> مازادها </w:t>
      </w:r>
      <w:r w:rsidR="001B5394" w:rsidRPr="008242E3">
        <w:rPr>
          <w:rtl/>
        </w:rPr>
        <w:t>م</w:t>
      </w:r>
      <w:r w:rsidR="001B5394" w:rsidRPr="008242E3">
        <w:rPr>
          <w:rFonts w:hint="cs"/>
          <w:rtl/>
        </w:rPr>
        <w:t>ی‌تواند</w:t>
      </w:r>
      <w:r w:rsidRPr="008242E3">
        <w:rPr>
          <w:rtl/>
        </w:rPr>
        <w:t xml:space="preserve"> به ثبات اقتصاد</w:t>
      </w:r>
      <w:r w:rsidRPr="008242E3">
        <w:rPr>
          <w:rFonts w:hint="cs"/>
          <w:rtl/>
        </w:rPr>
        <w:t>ی</w:t>
      </w:r>
      <w:r w:rsidRPr="008242E3">
        <w:rPr>
          <w:rtl/>
        </w:rPr>
        <w:t xml:space="preserve"> کمک کند و ذخا</w:t>
      </w:r>
      <w:r w:rsidRPr="008242E3">
        <w:rPr>
          <w:rFonts w:hint="cs"/>
          <w:rtl/>
        </w:rPr>
        <w:t>یر</w:t>
      </w:r>
      <w:r w:rsidRPr="008242E3">
        <w:rPr>
          <w:rtl/>
        </w:rPr>
        <w:t xml:space="preserve"> ارز</w:t>
      </w:r>
      <w:r w:rsidRPr="008242E3">
        <w:rPr>
          <w:rFonts w:hint="cs"/>
          <w:rtl/>
        </w:rPr>
        <w:t>ی</w:t>
      </w:r>
      <w:r w:rsidRPr="008242E3">
        <w:rPr>
          <w:rtl/>
        </w:rPr>
        <w:t xml:space="preserve"> را برا</w:t>
      </w:r>
      <w:r w:rsidRPr="008242E3">
        <w:rPr>
          <w:rFonts w:hint="cs"/>
          <w:rtl/>
        </w:rPr>
        <w:t>ی</w:t>
      </w:r>
      <w:r w:rsidRPr="008242E3">
        <w:rPr>
          <w:rtl/>
        </w:rPr>
        <w:t xml:space="preserve"> </w:t>
      </w:r>
      <w:r w:rsidR="001B5394" w:rsidRPr="008242E3">
        <w:rPr>
          <w:rtl/>
        </w:rPr>
        <w:t>سرما</w:t>
      </w:r>
      <w:r w:rsidR="001B5394" w:rsidRPr="008242E3">
        <w:rPr>
          <w:rFonts w:hint="cs"/>
          <w:rtl/>
        </w:rPr>
        <w:t>یه‌گذاری‌ها</w:t>
      </w:r>
      <w:r w:rsidRPr="008242E3">
        <w:rPr>
          <w:rtl/>
        </w:rPr>
        <w:t xml:space="preserve"> و واردات آت</w:t>
      </w:r>
      <w:r w:rsidRPr="008242E3">
        <w:rPr>
          <w:rFonts w:hint="cs"/>
          <w:rtl/>
        </w:rPr>
        <w:t>ی</w:t>
      </w:r>
      <w:r w:rsidRPr="008242E3">
        <w:rPr>
          <w:rtl/>
        </w:rPr>
        <w:t xml:space="preserve"> فراهم کند. </w:t>
      </w:r>
      <w:r w:rsidRPr="008242E3">
        <w:rPr>
          <w:rFonts w:hint="cs"/>
          <w:rtl/>
        </w:rPr>
        <w:t>با</w:t>
      </w:r>
      <w:r w:rsidRPr="008242E3">
        <w:rPr>
          <w:rtl/>
        </w:rPr>
        <w:t xml:space="preserve"> ا</w:t>
      </w:r>
      <w:r w:rsidRPr="008242E3">
        <w:rPr>
          <w:rFonts w:hint="cs"/>
          <w:rtl/>
        </w:rPr>
        <w:t>ین</w:t>
      </w:r>
      <w:r w:rsidRPr="008242E3">
        <w:rPr>
          <w:rtl/>
        </w:rPr>
        <w:t xml:space="preserve"> حال، اتکا به صادرات نفت همچن</w:t>
      </w:r>
      <w:r w:rsidRPr="008242E3">
        <w:rPr>
          <w:rFonts w:hint="cs"/>
          <w:rtl/>
        </w:rPr>
        <w:t>ین</w:t>
      </w:r>
      <w:r w:rsidRPr="008242E3">
        <w:rPr>
          <w:rtl/>
        </w:rPr>
        <w:t xml:space="preserve"> م</w:t>
      </w:r>
      <w:r w:rsidRPr="008242E3">
        <w:rPr>
          <w:rFonts w:hint="cs"/>
          <w:rtl/>
        </w:rPr>
        <w:t>ی‌تواند</w:t>
      </w:r>
      <w:r w:rsidRPr="008242E3">
        <w:rPr>
          <w:rtl/>
        </w:rPr>
        <w:t xml:space="preserve"> اقتصادها را در برابر شوک‌ها</w:t>
      </w:r>
      <w:r w:rsidRPr="008242E3">
        <w:rPr>
          <w:rFonts w:hint="cs"/>
          <w:rtl/>
        </w:rPr>
        <w:t>ی</w:t>
      </w:r>
      <w:r w:rsidRPr="008242E3">
        <w:rPr>
          <w:rtl/>
        </w:rPr>
        <w:t xml:space="preserve"> خارج</w:t>
      </w:r>
      <w:r w:rsidRPr="008242E3">
        <w:rPr>
          <w:rFonts w:hint="cs"/>
          <w:rtl/>
        </w:rPr>
        <w:t>ی</w:t>
      </w:r>
      <w:r w:rsidRPr="008242E3">
        <w:rPr>
          <w:rtl/>
        </w:rPr>
        <w:t xml:space="preserve"> مانند نوسانات ق</w:t>
      </w:r>
      <w:r w:rsidRPr="008242E3">
        <w:rPr>
          <w:rFonts w:hint="cs"/>
          <w:rtl/>
        </w:rPr>
        <w:t>یمت‌های</w:t>
      </w:r>
      <w:r w:rsidRPr="008242E3">
        <w:rPr>
          <w:rtl/>
        </w:rPr>
        <w:t xml:space="preserve"> جهان</w:t>
      </w:r>
      <w:r w:rsidRPr="008242E3">
        <w:rPr>
          <w:rFonts w:hint="cs"/>
          <w:rtl/>
        </w:rPr>
        <w:t>ی</w:t>
      </w:r>
      <w:r w:rsidRPr="008242E3">
        <w:rPr>
          <w:rtl/>
        </w:rPr>
        <w:t xml:space="preserve"> نفت </w:t>
      </w:r>
      <w:r w:rsidRPr="008242E3">
        <w:rPr>
          <w:rFonts w:hint="cs"/>
          <w:rtl/>
        </w:rPr>
        <w:t>یا</w:t>
      </w:r>
      <w:r w:rsidRPr="008242E3">
        <w:rPr>
          <w:rtl/>
        </w:rPr>
        <w:t xml:space="preserve"> تغ</w:t>
      </w:r>
      <w:r w:rsidRPr="008242E3">
        <w:rPr>
          <w:rFonts w:hint="cs"/>
          <w:rtl/>
        </w:rPr>
        <w:t>ییر</w:t>
      </w:r>
      <w:r w:rsidRPr="008242E3">
        <w:rPr>
          <w:rtl/>
        </w:rPr>
        <w:t xml:space="preserve"> در الگوها</w:t>
      </w:r>
      <w:r w:rsidRPr="008242E3">
        <w:rPr>
          <w:rFonts w:hint="cs"/>
          <w:rtl/>
        </w:rPr>
        <w:t>ی</w:t>
      </w:r>
      <w:r w:rsidRPr="008242E3">
        <w:rPr>
          <w:rtl/>
        </w:rPr>
        <w:t xml:space="preserve"> تقاضا، آس</w:t>
      </w:r>
      <w:r w:rsidRPr="008242E3">
        <w:rPr>
          <w:rFonts w:hint="cs"/>
          <w:rtl/>
        </w:rPr>
        <w:t>یب‌پذیر</w:t>
      </w:r>
      <w:r w:rsidRPr="008242E3">
        <w:rPr>
          <w:rtl/>
        </w:rPr>
        <w:t xml:space="preserve"> کند که م</w:t>
      </w:r>
      <w:r w:rsidRPr="008242E3">
        <w:rPr>
          <w:rFonts w:hint="cs"/>
          <w:rtl/>
        </w:rPr>
        <w:t>ی‌تواند</w:t>
      </w:r>
      <w:r w:rsidRPr="008242E3">
        <w:rPr>
          <w:rtl/>
        </w:rPr>
        <w:t xml:space="preserve"> بر تراز تجار</w:t>
      </w:r>
      <w:r w:rsidRPr="008242E3">
        <w:rPr>
          <w:rFonts w:hint="cs"/>
          <w:rtl/>
        </w:rPr>
        <w:t>ی</w:t>
      </w:r>
      <w:r w:rsidRPr="008242E3">
        <w:rPr>
          <w:rtl/>
        </w:rPr>
        <w:t xml:space="preserve"> و عملکرد کل</w:t>
      </w:r>
      <w:r w:rsidRPr="008242E3">
        <w:rPr>
          <w:rFonts w:hint="cs"/>
          <w:rtl/>
        </w:rPr>
        <w:t>ی</w:t>
      </w:r>
      <w:r w:rsidRPr="008242E3">
        <w:rPr>
          <w:rtl/>
        </w:rPr>
        <w:t xml:space="preserve"> اقتصاد</w:t>
      </w:r>
      <w:r w:rsidRPr="008242E3">
        <w:rPr>
          <w:rFonts w:hint="cs"/>
          <w:rtl/>
        </w:rPr>
        <w:t>ی</w:t>
      </w:r>
      <w:r w:rsidRPr="008242E3">
        <w:rPr>
          <w:rtl/>
        </w:rPr>
        <w:t xml:space="preserve"> تأث</w:t>
      </w:r>
      <w:r w:rsidRPr="008242E3">
        <w:rPr>
          <w:rFonts w:hint="cs"/>
          <w:rtl/>
        </w:rPr>
        <w:t>یر</w:t>
      </w:r>
      <w:r w:rsidRPr="008242E3">
        <w:rPr>
          <w:rtl/>
        </w:rPr>
        <w:t xml:space="preserve"> بگذارد.</w:t>
      </w:r>
    </w:p>
    <w:p w14:paraId="34805FC8" w14:textId="77777777" w:rsidR="008A57C6" w:rsidRPr="00C01D74" w:rsidRDefault="008A57C6" w:rsidP="003D4A53">
      <w:pPr>
        <w:pStyle w:val="af7"/>
        <w:rPr>
          <w:rtl/>
        </w:rPr>
      </w:pPr>
      <w:r>
        <w:rPr>
          <w:rFonts w:hint="cs"/>
          <w:rtl/>
        </w:rPr>
        <w:t xml:space="preserve">در برخی کشورهای صادرکننده نفت، </w:t>
      </w:r>
      <w:r w:rsidRPr="00C01D74">
        <w:rPr>
          <w:rFonts w:hint="eastAsia"/>
          <w:rtl/>
        </w:rPr>
        <w:t>درآمدها</w:t>
      </w:r>
      <w:r w:rsidRPr="00C01D74">
        <w:rPr>
          <w:rFonts w:hint="cs"/>
          <w:rtl/>
        </w:rPr>
        <w:t>ی</w:t>
      </w:r>
      <w:r w:rsidRPr="00C01D74">
        <w:rPr>
          <w:rtl/>
        </w:rPr>
        <w:t xml:space="preserve"> نفت</w:t>
      </w:r>
      <w:r w:rsidRPr="00C01D74">
        <w:rPr>
          <w:rFonts w:hint="cs"/>
          <w:rtl/>
        </w:rPr>
        <w:t>ی</w:t>
      </w:r>
      <w:r w:rsidRPr="00C01D74">
        <w:rPr>
          <w:rtl/>
        </w:rPr>
        <w:t xml:space="preserve"> اغلب به </w:t>
      </w:r>
      <w:r w:rsidR="001B5394">
        <w:rPr>
          <w:rtl/>
        </w:rPr>
        <w:t>سرما</w:t>
      </w:r>
      <w:r w:rsidR="001B5394">
        <w:rPr>
          <w:rFonts w:hint="cs"/>
          <w:rtl/>
        </w:rPr>
        <w:t>یه‌گذاری</w:t>
      </w:r>
      <w:r w:rsidRPr="00C01D74">
        <w:rPr>
          <w:rtl/>
        </w:rPr>
        <w:t xml:space="preserve"> در </w:t>
      </w:r>
      <w:r w:rsidR="001B5394">
        <w:rPr>
          <w:rtl/>
        </w:rPr>
        <w:t>پروژه‌ها</w:t>
      </w:r>
      <w:r w:rsidR="001B5394">
        <w:rPr>
          <w:rFonts w:hint="cs"/>
          <w:rtl/>
        </w:rPr>
        <w:t>ی</w:t>
      </w:r>
      <w:r w:rsidRPr="00C01D74">
        <w:rPr>
          <w:rtl/>
        </w:rPr>
        <w:t xml:space="preserve"> ز</w:t>
      </w:r>
      <w:r w:rsidRPr="00C01D74">
        <w:rPr>
          <w:rFonts w:hint="cs"/>
          <w:rtl/>
        </w:rPr>
        <w:t>ی</w:t>
      </w:r>
      <w:r w:rsidRPr="00C01D74">
        <w:rPr>
          <w:rFonts w:hint="eastAsia"/>
          <w:rtl/>
        </w:rPr>
        <w:t>ربنا</w:t>
      </w:r>
      <w:r w:rsidRPr="00C01D74">
        <w:rPr>
          <w:rFonts w:hint="cs"/>
          <w:rtl/>
        </w:rPr>
        <w:t>یی</w:t>
      </w:r>
      <w:r w:rsidRPr="00C01D74">
        <w:rPr>
          <w:rtl/>
        </w:rPr>
        <w:t xml:space="preserve"> </w:t>
      </w:r>
      <w:r w:rsidR="001B5394">
        <w:rPr>
          <w:rtl/>
        </w:rPr>
        <w:t>ازجمله</w:t>
      </w:r>
      <w:r w:rsidRPr="00C01D74">
        <w:rPr>
          <w:rtl/>
        </w:rPr>
        <w:t xml:space="preserve"> </w:t>
      </w:r>
      <w:r w:rsidR="001B5394">
        <w:rPr>
          <w:rtl/>
        </w:rPr>
        <w:t>شبکه‌ها</w:t>
      </w:r>
      <w:r w:rsidR="001B5394">
        <w:rPr>
          <w:rFonts w:hint="cs"/>
          <w:rtl/>
        </w:rPr>
        <w:t>ی</w:t>
      </w:r>
      <w:r w:rsidRPr="00C01D74">
        <w:rPr>
          <w:rtl/>
        </w:rPr>
        <w:t xml:space="preserve"> حمل و نقل، بنادر، </w:t>
      </w:r>
      <w:r w:rsidR="001B5394">
        <w:rPr>
          <w:rtl/>
        </w:rPr>
        <w:t>فرودگاه‌ها</w:t>
      </w:r>
      <w:r w:rsidRPr="00C01D74">
        <w:rPr>
          <w:rtl/>
        </w:rPr>
        <w:t xml:space="preserve"> و </w:t>
      </w:r>
      <w:r w:rsidR="001B5394">
        <w:rPr>
          <w:rtl/>
        </w:rPr>
        <w:t>ز</w:t>
      </w:r>
      <w:r w:rsidR="001B5394">
        <w:rPr>
          <w:rFonts w:hint="cs"/>
          <w:rtl/>
        </w:rPr>
        <w:t>یرساخت‌های</w:t>
      </w:r>
      <w:r w:rsidRPr="00C01D74">
        <w:rPr>
          <w:rtl/>
        </w:rPr>
        <w:t xml:space="preserve"> انرژ</w:t>
      </w:r>
      <w:r w:rsidRPr="00C01D74">
        <w:rPr>
          <w:rFonts w:hint="cs"/>
          <w:rtl/>
        </w:rPr>
        <w:t>ی</w:t>
      </w:r>
      <w:r w:rsidRPr="00C01D74">
        <w:rPr>
          <w:rtl/>
        </w:rPr>
        <w:t xml:space="preserve"> هدا</w:t>
      </w:r>
      <w:r w:rsidRPr="00C01D74">
        <w:rPr>
          <w:rFonts w:hint="cs"/>
          <w:rtl/>
        </w:rPr>
        <w:t>ی</w:t>
      </w:r>
      <w:r w:rsidRPr="00C01D74">
        <w:rPr>
          <w:rFonts w:hint="eastAsia"/>
          <w:rtl/>
        </w:rPr>
        <w:t>ت</w:t>
      </w:r>
      <w:r w:rsidRPr="00C01D74">
        <w:rPr>
          <w:rtl/>
        </w:rPr>
        <w:t xml:space="preserve"> </w:t>
      </w:r>
      <w:r w:rsidR="001B5394">
        <w:rPr>
          <w:rtl/>
        </w:rPr>
        <w:t>م</w:t>
      </w:r>
      <w:r w:rsidR="001B5394">
        <w:rPr>
          <w:rFonts w:hint="cs"/>
          <w:rtl/>
        </w:rPr>
        <w:t>ی‌شود</w:t>
      </w:r>
      <w:r w:rsidRPr="00C01D74">
        <w:rPr>
          <w:rtl/>
        </w:rPr>
        <w:t>. ا</w:t>
      </w:r>
      <w:r w:rsidRPr="00C01D74">
        <w:rPr>
          <w:rFonts w:hint="cs"/>
          <w:rtl/>
        </w:rPr>
        <w:t>ی</w:t>
      </w:r>
      <w:r w:rsidRPr="00C01D74">
        <w:rPr>
          <w:rFonts w:hint="eastAsia"/>
          <w:rtl/>
        </w:rPr>
        <w:t>ن</w:t>
      </w:r>
      <w:r w:rsidRPr="00C01D74">
        <w:rPr>
          <w:rtl/>
        </w:rPr>
        <w:t xml:space="preserve"> </w:t>
      </w:r>
      <w:r w:rsidR="001B5394">
        <w:rPr>
          <w:rtl/>
        </w:rPr>
        <w:t>سرما</w:t>
      </w:r>
      <w:r w:rsidR="001B5394">
        <w:rPr>
          <w:rFonts w:hint="cs"/>
          <w:rtl/>
        </w:rPr>
        <w:t>یه‌گذاری‌ها</w:t>
      </w:r>
      <w:r w:rsidRPr="00C01D74">
        <w:rPr>
          <w:rtl/>
        </w:rPr>
        <w:t xml:space="preserve"> برا</w:t>
      </w:r>
      <w:r w:rsidRPr="00C01D74">
        <w:rPr>
          <w:rFonts w:hint="cs"/>
          <w:rtl/>
        </w:rPr>
        <w:t>ی</w:t>
      </w:r>
      <w:r w:rsidRPr="00C01D74">
        <w:rPr>
          <w:rtl/>
        </w:rPr>
        <w:t xml:space="preserve"> توسعه اقتصاد</w:t>
      </w:r>
      <w:r w:rsidRPr="00C01D74">
        <w:rPr>
          <w:rFonts w:hint="cs"/>
          <w:rtl/>
        </w:rPr>
        <w:t>ی</w:t>
      </w:r>
      <w:r w:rsidRPr="00C01D74">
        <w:rPr>
          <w:rFonts w:hint="eastAsia"/>
          <w:rtl/>
        </w:rPr>
        <w:t>،</w:t>
      </w:r>
      <w:r w:rsidRPr="00C01D74">
        <w:rPr>
          <w:rtl/>
        </w:rPr>
        <w:t xml:space="preserve"> </w:t>
      </w:r>
      <w:r w:rsidR="001B5394">
        <w:rPr>
          <w:rtl/>
        </w:rPr>
        <w:t>تنوع‌بخش</w:t>
      </w:r>
      <w:r w:rsidR="001B5394">
        <w:rPr>
          <w:rFonts w:hint="cs"/>
          <w:rtl/>
        </w:rPr>
        <w:t>ی</w:t>
      </w:r>
      <w:r w:rsidRPr="00C01D74">
        <w:rPr>
          <w:rtl/>
        </w:rPr>
        <w:t xml:space="preserve"> و بهبود </w:t>
      </w:r>
      <w:r w:rsidR="001B5394">
        <w:rPr>
          <w:rtl/>
        </w:rPr>
        <w:t>رقابت‌پذ</w:t>
      </w:r>
      <w:r w:rsidR="001B5394">
        <w:rPr>
          <w:rFonts w:hint="cs"/>
          <w:rtl/>
        </w:rPr>
        <w:t>یری</w:t>
      </w:r>
      <w:r w:rsidRPr="00C01D74">
        <w:rPr>
          <w:rtl/>
        </w:rPr>
        <w:t xml:space="preserve"> سا</w:t>
      </w:r>
      <w:r w:rsidRPr="00C01D74">
        <w:rPr>
          <w:rFonts w:hint="cs"/>
          <w:rtl/>
        </w:rPr>
        <w:t>ی</w:t>
      </w:r>
      <w:r w:rsidRPr="00C01D74">
        <w:rPr>
          <w:rFonts w:hint="eastAsia"/>
          <w:rtl/>
        </w:rPr>
        <w:t>ر</w:t>
      </w:r>
      <w:r w:rsidRPr="00C01D74">
        <w:rPr>
          <w:rtl/>
        </w:rPr>
        <w:t xml:space="preserve"> </w:t>
      </w:r>
      <w:r w:rsidR="008242E3" w:rsidRPr="00C01D74">
        <w:rPr>
          <w:rtl/>
        </w:rPr>
        <w:t>بخش</w:t>
      </w:r>
      <w:r w:rsidR="008242E3">
        <w:rPr>
          <w:rFonts w:hint="cs"/>
          <w:rtl/>
        </w:rPr>
        <w:t>‌</w:t>
      </w:r>
      <w:r w:rsidRPr="00C01D74">
        <w:rPr>
          <w:rtl/>
        </w:rPr>
        <w:t>ها ضرور</w:t>
      </w:r>
      <w:r w:rsidRPr="00C01D74">
        <w:rPr>
          <w:rFonts w:hint="cs"/>
          <w:rtl/>
        </w:rPr>
        <w:t>ی</w:t>
      </w:r>
      <w:r w:rsidRPr="00C01D74">
        <w:rPr>
          <w:rtl/>
        </w:rPr>
        <w:t xml:space="preserve"> است.</w:t>
      </w:r>
      <w:r w:rsidRPr="00C01D74">
        <w:rPr>
          <w:rFonts w:hint="cs"/>
          <w:rtl/>
        </w:rPr>
        <w:t xml:space="preserve"> </w:t>
      </w:r>
      <w:r w:rsidRPr="00C01D74">
        <w:rPr>
          <w:rFonts w:hint="eastAsia"/>
          <w:rtl/>
        </w:rPr>
        <w:t>علاوه</w:t>
      </w:r>
      <w:r w:rsidRPr="00C01D74">
        <w:rPr>
          <w:rtl/>
        </w:rPr>
        <w:t xml:space="preserve"> بر ا</w:t>
      </w:r>
      <w:r w:rsidRPr="00C01D74">
        <w:rPr>
          <w:rFonts w:hint="cs"/>
          <w:rtl/>
        </w:rPr>
        <w:t>ی</w:t>
      </w:r>
      <w:r w:rsidRPr="00C01D74">
        <w:rPr>
          <w:rFonts w:hint="eastAsia"/>
          <w:rtl/>
        </w:rPr>
        <w:t>ن،</w:t>
      </w:r>
      <w:r w:rsidRPr="00C01D74">
        <w:rPr>
          <w:rtl/>
        </w:rPr>
        <w:t xml:space="preserve"> کشورها</w:t>
      </w:r>
      <w:r w:rsidRPr="00C01D74">
        <w:rPr>
          <w:rFonts w:hint="cs"/>
          <w:rtl/>
        </w:rPr>
        <w:t>ی</w:t>
      </w:r>
      <w:r w:rsidRPr="00C01D74">
        <w:rPr>
          <w:rtl/>
        </w:rPr>
        <w:t xml:space="preserve"> </w:t>
      </w:r>
      <w:r w:rsidR="001B5394">
        <w:rPr>
          <w:rtl/>
        </w:rPr>
        <w:t>نفت‌خ</w:t>
      </w:r>
      <w:r w:rsidR="001B5394">
        <w:rPr>
          <w:rFonts w:hint="cs"/>
          <w:rtl/>
        </w:rPr>
        <w:t>یز</w:t>
      </w:r>
      <w:r w:rsidRPr="00C01D74">
        <w:rPr>
          <w:rtl/>
        </w:rPr>
        <w:t xml:space="preserve"> ممکن است از منابع مال</w:t>
      </w:r>
      <w:r w:rsidRPr="00C01D74">
        <w:rPr>
          <w:rFonts w:hint="cs"/>
          <w:rtl/>
        </w:rPr>
        <w:t>ی</w:t>
      </w:r>
      <w:r w:rsidRPr="00C01D74">
        <w:rPr>
          <w:rtl/>
        </w:rPr>
        <w:t xml:space="preserve"> خود برا</w:t>
      </w:r>
      <w:r w:rsidRPr="00C01D74">
        <w:rPr>
          <w:rFonts w:hint="cs"/>
          <w:rtl/>
        </w:rPr>
        <w:t>ی</w:t>
      </w:r>
      <w:r w:rsidRPr="00C01D74">
        <w:rPr>
          <w:rtl/>
        </w:rPr>
        <w:t xml:space="preserve"> </w:t>
      </w:r>
      <w:r w:rsidR="001B5394">
        <w:rPr>
          <w:rtl/>
        </w:rPr>
        <w:t>سرما</w:t>
      </w:r>
      <w:r w:rsidR="001B5394">
        <w:rPr>
          <w:rFonts w:hint="cs"/>
          <w:rtl/>
        </w:rPr>
        <w:t>یه‌گذاری</w:t>
      </w:r>
      <w:r w:rsidRPr="00C01D74">
        <w:rPr>
          <w:rtl/>
        </w:rPr>
        <w:t xml:space="preserve"> در صنا</w:t>
      </w:r>
      <w:r w:rsidRPr="00C01D74">
        <w:rPr>
          <w:rFonts w:hint="cs"/>
          <w:rtl/>
        </w:rPr>
        <w:t>ی</w:t>
      </w:r>
      <w:r w:rsidRPr="00C01D74">
        <w:rPr>
          <w:rFonts w:hint="eastAsia"/>
          <w:rtl/>
        </w:rPr>
        <w:t>ع</w:t>
      </w:r>
      <w:r w:rsidRPr="00C01D74">
        <w:rPr>
          <w:rtl/>
        </w:rPr>
        <w:t xml:space="preserve"> استراتژ</w:t>
      </w:r>
      <w:r w:rsidRPr="00C01D74">
        <w:rPr>
          <w:rFonts w:hint="cs"/>
          <w:rtl/>
        </w:rPr>
        <w:t>ی</w:t>
      </w:r>
      <w:r w:rsidRPr="00C01D74">
        <w:rPr>
          <w:rFonts w:hint="eastAsia"/>
          <w:rtl/>
        </w:rPr>
        <w:t>ک</w:t>
      </w:r>
      <w:r w:rsidRPr="00C01D74">
        <w:rPr>
          <w:rtl/>
        </w:rPr>
        <w:t xml:space="preserve"> چه در داخل و چه در سطح </w:t>
      </w:r>
      <w:r w:rsidR="001B5394">
        <w:rPr>
          <w:rtl/>
        </w:rPr>
        <w:t>ب</w:t>
      </w:r>
      <w:r w:rsidR="001B5394">
        <w:rPr>
          <w:rFonts w:hint="cs"/>
          <w:rtl/>
        </w:rPr>
        <w:t>ین‌المللی</w:t>
      </w:r>
      <w:r w:rsidRPr="00C01D74">
        <w:rPr>
          <w:rtl/>
        </w:rPr>
        <w:t xml:space="preserve"> برا</w:t>
      </w:r>
      <w:r w:rsidRPr="00C01D74">
        <w:rPr>
          <w:rFonts w:hint="cs"/>
          <w:rtl/>
        </w:rPr>
        <w:t>ی</w:t>
      </w:r>
      <w:r w:rsidRPr="00C01D74">
        <w:rPr>
          <w:rtl/>
        </w:rPr>
        <w:t xml:space="preserve"> تنوع بخش</w:t>
      </w:r>
      <w:r w:rsidRPr="00C01D74">
        <w:rPr>
          <w:rFonts w:hint="cs"/>
          <w:rtl/>
        </w:rPr>
        <w:t>ی</w:t>
      </w:r>
      <w:r w:rsidRPr="00C01D74">
        <w:rPr>
          <w:rFonts w:hint="eastAsia"/>
          <w:rtl/>
        </w:rPr>
        <w:t>دن</w:t>
      </w:r>
      <w:r w:rsidRPr="00C01D74">
        <w:rPr>
          <w:rtl/>
        </w:rPr>
        <w:t xml:space="preserve"> به اقتصاد خود و کاهش وابستگ</w:t>
      </w:r>
      <w:r w:rsidRPr="00C01D74">
        <w:rPr>
          <w:rFonts w:hint="cs"/>
          <w:rtl/>
        </w:rPr>
        <w:t>ی</w:t>
      </w:r>
      <w:r w:rsidRPr="00C01D74">
        <w:rPr>
          <w:rtl/>
        </w:rPr>
        <w:t xml:space="preserve"> به درآمدها</w:t>
      </w:r>
      <w:r w:rsidRPr="00C01D74">
        <w:rPr>
          <w:rFonts w:hint="cs"/>
          <w:rtl/>
        </w:rPr>
        <w:t>ی</w:t>
      </w:r>
      <w:r w:rsidRPr="00C01D74">
        <w:rPr>
          <w:rtl/>
        </w:rPr>
        <w:t xml:space="preserve"> نفت</w:t>
      </w:r>
      <w:r w:rsidRPr="00C01D74">
        <w:rPr>
          <w:rFonts w:hint="cs"/>
          <w:rtl/>
        </w:rPr>
        <w:t>ی</w:t>
      </w:r>
      <w:r w:rsidRPr="00C01D74">
        <w:rPr>
          <w:rtl/>
        </w:rPr>
        <w:t xml:space="preserve"> استفاده کنند.</w:t>
      </w:r>
    </w:p>
    <w:p w14:paraId="3BE74948" w14:textId="77777777" w:rsidR="008A57C6" w:rsidRPr="00C01D74" w:rsidRDefault="008A57C6" w:rsidP="008A57C6">
      <w:pPr>
        <w:pStyle w:val="af7"/>
        <w:rPr>
          <w:rtl/>
        </w:rPr>
      </w:pPr>
      <w:r>
        <w:rPr>
          <w:rFonts w:hint="cs"/>
          <w:rtl/>
        </w:rPr>
        <w:t xml:space="preserve">همچنین </w:t>
      </w:r>
      <w:r w:rsidRPr="00C01D74">
        <w:rPr>
          <w:rFonts w:hint="eastAsia"/>
          <w:rtl/>
        </w:rPr>
        <w:t>صنعت</w:t>
      </w:r>
      <w:r w:rsidRPr="00C01D74">
        <w:rPr>
          <w:rtl/>
        </w:rPr>
        <w:t xml:space="preserve"> نفت </w:t>
      </w:r>
      <w:r w:rsidR="001B5394">
        <w:rPr>
          <w:rtl/>
        </w:rPr>
        <w:t>فرصت‌ها</w:t>
      </w:r>
      <w:r w:rsidR="001B5394">
        <w:rPr>
          <w:rFonts w:hint="cs"/>
          <w:rtl/>
        </w:rPr>
        <w:t>ی</w:t>
      </w:r>
      <w:r w:rsidRPr="00C01D74">
        <w:rPr>
          <w:rtl/>
        </w:rPr>
        <w:t xml:space="preserve"> شغل</w:t>
      </w:r>
      <w:r w:rsidRPr="00C01D74">
        <w:rPr>
          <w:rFonts w:hint="cs"/>
          <w:rtl/>
        </w:rPr>
        <w:t>ی</w:t>
      </w:r>
      <w:r w:rsidRPr="00C01D74">
        <w:rPr>
          <w:rtl/>
        </w:rPr>
        <w:t xml:space="preserve"> </w:t>
      </w:r>
      <w:r>
        <w:rPr>
          <w:rFonts w:hint="cs"/>
          <w:rtl/>
        </w:rPr>
        <w:t>متنوعی</w:t>
      </w:r>
      <w:r w:rsidRPr="00C01D74">
        <w:rPr>
          <w:rtl/>
        </w:rPr>
        <w:t xml:space="preserve"> در بخش ها</w:t>
      </w:r>
      <w:r w:rsidRPr="00C01D74">
        <w:rPr>
          <w:rFonts w:hint="cs"/>
          <w:rtl/>
        </w:rPr>
        <w:t>ی</w:t>
      </w:r>
      <w:r w:rsidRPr="00C01D74">
        <w:rPr>
          <w:rtl/>
        </w:rPr>
        <w:t xml:space="preserve"> مختلف </w:t>
      </w:r>
      <w:r w:rsidR="001B5394">
        <w:rPr>
          <w:rtl/>
        </w:rPr>
        <w:t>ازجمله</w:t>
      </w:r>
      <w:r w:rsidRPr="00C01D74">
        <w:rPr>
          <w:rtl/>
        </w:rPr>
        <w:t xml:space="preserve"> اکتشاف، تول</w:t>
      </w:r>
      <w:r w:rsidRPr="00C01D74">
        <w:rPr>
          <w:rFonts w:hint="cs"/>
          <w:rtl/>
        </w:rPr>
        <w:t>ی</w:t>
      </w:r>
      <w:r w:rsidRPr="00C01D74">
        <w:rPr>
          <w:rFonts w:hint="eastAsia"/>
          <w:rtl/>
        </w:rPr>
        <w:t>د،</w:t>
      </w:r>
      <w:r w:rsidRPr="00C01D74">
        <w:rPr>
          <w:rtl/>
        </w:rPr>
        <w:t xml:space="preserve"> پالا</w:t>
      </w:r>
      <w:r w:rsidRPr="00C01D74">
        <w:rPr>
          <w:rFonts w:hint="cs"/>
          <w:rtl/>
        </w:rPr>
        <w:t>ی</w:t>
      </w:r>
      <w:r w:rsidRPr="00C01D74">
        <w:rPr>
          <w:rFonts w:hint="eastAsia"/>
          <w:rtl/>
        </w:rPr>
        <w:t>ش</w:t>
      </w:r>
      <w:r w:rsidRPr="00C01D74">
        <w:rPr>
          <w:rtl/>
        </w:rPr>
        <w:t xml:space="preserve"> و خدمات مرتبط فراهم </w:t>
      </w:r>
      <w:r w:rsidR="001B5394">
        <w:rPr>
          <w:rtl/>
        </w:rPr>
        <w:t>م</w:t>
      </w:r>
      <w:r w:rsidR="001B5394">
        <w:rPr>
          <w:rFonts w:hint="cs"/>
          <w:rtl/>
        </w:rPr>
        <w:t>ی‌کند</w:t>
      </w:r>
      <w:r w:rsidRPr="00C01D74">
        <w:rPr>
          <w:rtl/>
        </w:rPr>
        <w:t>. علاوه بر ا</w:t>
      </w:r>
      <w:r w:rsidRPr="00C01D74">
        <w:rPr>
          <w:rFonts w:hint="cs"/>
          <w:rtl/>
        </w:rPr>
        <w:t>ی</w:t>
      </w:r>
      <w:r w:rsidRPr="00C01D74">
        <w:rPr>
          <w:rFonts w:hint="eastAsia"/>
          <w:rtl/>
        </w:rPr>
        <w:t>ن،</w:t>
      </w:r>
      <w:r w:rsidRPr="00C01D74">
        <w:rPr>
          <w:rtl/>
        </w:rPr>
        <w:t xml:space="preserve"> درآمد حاصل از صادرات نفت </w:t>
      </w:r>
      <w:r w:rsidR="001B5394">
        <w:rPr>
          <w:rtl/>
        </w:rPr>
        <w:t>م</w:t>
      </w:r>
      <w:r w:rsidR="001B5394">
        <w:rPr>
          <w:rFonts w:hint="cs"/>
          <w:rtl/>
        </w:rPr>
        <w:t>ی‌تواند</w:t>
      </w:r>
      <w:r w:rsidRPr="00C01D74">
        <w:rPr>
          <w:rtl/>
        </w:rPr>
        <w:t xml:space="preserve"> </w:t>
      </w:r>
      <w:r w:rsidR="001B5394">
        <w:rPr>
          <w:rtl/>
        </w:rPr>
        <w:t>برنامه‌ها</w:t>
      </w:r>
      <w:r w:rsidR="001B5394">
        <w:rPr>
          <w:rFonts w:hint="cs"/>
          <w:rtl/>
        </w:rPr>
        <w:t>ی</w:t>
      </w:r>
      <w:r w:rsidRPr="00C01D74">
        <w:rPr>
          <w:rtl/>
        </w:rPr>
        <w:t xml:space="preserve"> آموزش</w:t>
      </w:r>
      <w:r w:rsidRPr="00C01D74">
        <w:rPr>
          <w:rFonts w:hint="cs"/>
          <w:rtl/>
        </w:rPr>
        <w:t>ی</w:t>
      </w:r>
      <w:r w:rsidRPr="00C01D74">
        <w:rPr>
          <w:rtl/>
        </w:rPr>
        <w:t xml:space="preserve"> و </w:t>
      </w:r>
      <w:r w:rsidR="001B5394">
        <w:rPr>
          <w:rtl/>
        </w:rPr>
        <w:t>حرفه‌ا</w:t>
      </w:r>
      <w:r w:rsidR="001B5394">
        <w:rPr>
          <w:rFonts w:hint="cs"/>
          <w:rtl/>
        </w:rPr>
        <w:t>ی</w:t>
      </w:r>
      <w:r w:rsidRPr="00C01D74">
        <w:rPr>
          <w:rtl/>
        </w:rPr>
        <w:t xml:space="preserve"> را تأم</w:t>
      </w:r>
      <w:r w:rsidRPr="00C01D74">
        <w:rPr>
          <w:rFonts w:hint="cs"/>
          <w:rtl/>
        </w:rPr>
        <w:t>ی</w:t>
      </w:r>
      <w:r w:rsidRPr="00C01D74">
        <w:rPr>
          <w:rFonts w:hint="eastAsia"/>
          <w:rtl/>
        </w:rPr>
        <w:t>ن</w:t>
      </w:r>
      <w:r w:rsidRPr="00C01D74">
        <w:rPr>
          <w:rtl/>
        </w:rPr>
        <w:t xml:space="preserve"> مال</w:t>
      </w:r>
      <w:r w:rsidRPr="00C01D74">
        <w:rPr>
          <w:rFonts w:hint="cs"/>
          <w:rtl/>
        </w:rPr>
        <w:t>ی</w:t>
      </w:r>
      <w:r w:rsidRPr="00C01D74">
        <w:rPr>
          <w:rtl/>
        </w:rPr>
        <w:t xml:space="preserve"> کند و به توسعه سرما</w:t>
      </w:r>
      <w:r w:rsidRPr="00C01D74">
        <w:rPr>
          <w:rFonts w:hint="cs"/>
          <w:rtl/>
        </w:rPr>
        <w:t>ی</w:t>
      </w:r>
      <w:r w:rsidRPr="00C01D74">
        <w:rPr>
          <w:rFonts w:hint="eastAsia"/>
          <w:rtl/>
        </w:rPr>
        <w:t>ه</w:t>
      </w:r>
      <w:r w:rsidRPr="00C01D74">
        <w:rPr>
          <w:rtl/>
        </w:rPr>
        <w:t xml:space="preserve"> انسان</w:t>
      </w:r>
      <w:r w:rsidRPr="00C01D74">
        <w:rPr>
          <w:rFonts w:hint="cs"/>
          <w:rtl/>
        </w:rPr>
        <w:t>ی</w:t>
      </w:r>
      <w:r w:rsidRPr="00C01D74">
        <w:rPr>
          <w:rtl/>
        </w:rPr>
        <w:t xml:space="preserve"> و ظرف</w:t>
      </w:r>
      <w:r w:rsidRPr="00C01D74">
        <w:rPr>
          <w:rFonts w:hint="cs"/>
          <w:rtl/>
        </w:rPr>
        <w:t>ی</w:t>
      </w:r>
      <w:r w:rsidRPr="00C01D74">
        <w:rPr>
          <w:rFonts w:hint="eastAsia"/>
          <w:rtl/>
        </w:rPr>
        <w:t>ت</w:t>
      </w:r>
      <w:r w:rsidRPr="00C01D74">
        <w:rPr>
          <w:rtl/>
        </w:rPr>
        <w:t xml:space="preserve"> بازار کار کمک </w:t>
      </w:r>
      <w:r>
        <w:rPr>
          <w:rFonts w:hint="cs"/>
          <w:rtl/>
        </w:rPr>
        <w:t>نماید</w:t>
      </w:r>
      <w:r w:rsidRPr="00C01D74">
        <w:rPr>
          <w:rtl/>
        </w:rPr>
        <w:t>.</w:t>
      </w:r>
      <w:r w:rsidRPr="00C01D74">
        <w:rPr>
          <w:rFonts w:hint="cs"/>
          <w:rtl/>
        </w:rPr>
        <w:t xml:space="preserve"> </w:t>
      </w:r>
      <w:r w:rsidRPr="00C01D74">
        <w:rPr>
          <w:rFonts w:hint="eastAsia"/>
          <w:rtl/>
        </w:rPr>
        <w:t>با</w:t>
      </w:r>
      <w:r w:rsidRPr="00C01D74">
        <w:rPr>
          <w:rtl/>
        </w:rPr>
        <w:t xml:space="preserve"> ا</w:t>
      </w:r>
      <w:r w:rsidRPr="00C01D74">
        <w:rPr>
          <w:rFonts w:hint="cs"/>
          <w:rtl/>
        </w:rPr>
        <w:t>ی</w:t>
      </w:r>
      <w:r w:rsidRPr="00C01D74">
        <w:rPr>
          <w:rFonts w:hint="eastAsia"/>
          <w:rtl/>
        </w:rPr>
        <w:t>ن</w:t>
      </w:r>
      <w:r w:rsidRPr="00C01D74">
        <w:rPr>
          <w:rtl/>
        </w:rPr>
        <w:t xml:space="preserve"> حال، اتکا</w:t>
      </w:r>
      <w:r w:rsidRPr="00C01D74">
        <w:rPr>
          <w:rFonts w:hint="cs"/>
          <w:rtl/>
        </w:rPr>
        <w:t>ی</w:t>
      </w:r>
      <w:r w:rsidRPr="00C01D74">
        <w:rPr>
          <w:rtl/>
        </w:rPr>
        <w:t xml:space="preserve"> شد</w:t>
      </w:r>
      <w:r w:rsidRPr="00C01D74">
        <w:rPr>
          <w:rFonts w:hint="cs"/>
          <w:rtl/>
        </w:rPr>
        <w:t>ی</w:t>
      </w:r>
      <w:r w:rsidRPr="00C01D74">
        <w:rPr>
          <w:rFonts w:hint="eastAsia"/>
          <w:rtl/>
        </w:rPr>
        <w:t>د</w:t>
      </w:r>
      <w:r w:rsidRPr="00C01D74">
        <w:rPr>
          <w:rtl/>
        </w:rPr>
        <w:t xml:space="preserve"> به بخش نفت برا</w:t>
      </w:r>
      <w:r w:rsidRPr="00C01D74">
        <w:rPr>
          <w:rFonts w:hint="cs"/>
          <w:rtl/>
        </w:rPr>
        <w:t>ی</w:t>
      </w:r>
      <w:r w:rsidRPr="00C01D74">
        <w:rPr>
          <w:rtl/>
        </w:rPr>
        <w:t xml:space="preserve"> اشتغال م</w:t>
      </w:r>
      <w:r w:rsidRPr="00C01D74">
        <w:rPr>
          <w:rFonts w:hint="cs"/>
          <w:rtl/>
        </w:rPr>
        <w:t>ی‌</w:t>
      </w:r>
      <w:r w:rsidRPr="00C01D74">
        <w:rPr>
          <w:rFonts w:hint="eastAsia"/>
          <w:rtl/>
        </w:rPr>
        <w:t>تواند</w:t>
      </w:r>
      <w:r w:rsidRPr="00C01D74">
        <w:rPr>
          <w:rtl/>
        </w:rPr>
        <w:t xml:space="preserve"> منجر به چالش‌ها</w:t>
      </w:r>
      <w:r w:rsidRPr="00C01D74">
        <w:rPr>
          <w:rFonts w:hint="cs"/>
          <w:rtl/>
        </w:rPr>
        <w:t>یی</w:t>
      </w:r>
      <w:r w:rsidRPr="00C01D74">
        <w:rPr>
          <w:rtl/>
        </w:rPr>
        <w:t xml:space="preserve"> مانند عدم تطابق مهارت‌ها، انحرافات بازار کار و فرصت‌ها</w:t>
      </w:r>
      <w:r w:rsidRPr="00C01D74">
        <w:rPr>
          <w:rFonts w:hint="cs"/>
          <w:rtl/>
        </w:rPr>
        <w:t>ی</w:t>
      </w:r>
      <w:r w:rsidRPr="00C01D74">
        <w:rPr>
          <w:rtl/>
        </w:rPr>
        <w:t xml:space="preserve"> محدود برا</w:t>
      </w:r>
      <w:r w:rsidRPr="00C01D74">
        <w:rPr>
          <w:rFonts w:hint="cs"/>
          <w:rtl/>
        </w:rPr>
        <w:t>ی</w:t>
      </w:r>
      <w:r w:rsidRPr="00C01D74">
        <w:rPr>
          <w:rtl/>
        </w:rPr>
        <w:t xml:space="preserve"> تنوع اقتصاد</w:t>
      </w:r>
      <w:r w:rsidRPr="00C01D74">
        <w:rPr>
          <w:rFonts w:hint="cs"/>
          <w:rtl/>
        </w:rPr>
        <w:t>ی</w:t>
      </w:r>
      <w:r w:rsidRPr="00C01D74">
        <w:rPr>
          <w:rtl/>
        </w:rPr>
        <w:t xml:space="preserve"> در بخش‌ها</w:t>
      </w:r>
      <w:r w:rsidRPr="00C01D74">
        <w:rPr>
          <w:rFonts w:hint="cs"/>
          <w:rtl/>
        </w:rPr>
        <w:t>ی</w:t>
      </w:r>
      <w:r w:rsidRPr="00C01D74">
        <w:rPr>
          <w:rtl/>
        </w:rPr>
        <w:t xml:space="preserve"> غ</w:t>
      </w:r>
      <w:r w:rsidRPr="00C01D74">
        <w:rPr>
          <w:rFonts w:hint="cs"/>
          <w:rtl/>
        </w:rPr>
        <w:t>ی</w:t>
      </w:r>
      <w:r w:rsidRPr="00C01D74">
        <w:rPr>
          <w:rFonts w:hint="eastAsia"/>
          <w:rtl/>
        </w:rPr>
        <w:t>رنفت</w:t>
      </w:r>
      <w:r w:rsidRPr="00C01D74">
        <w:rPr>
          <w:rFonts w:hint="cs"/>
          <w:rtl/>
        </w:rPr>
        <w:t>ی</w:t>
      </w:r>
      <w:r w:rsidRPr="00C01D74">
        <w:rPr>
          <w:rtl/>
        </w:rPr>
        <w:t xml:space="preserve"> شود.</w:t>
      </w:r>
    </w:p>
    <w:p w14:paraId="32F32FE4" w14:textId="77777777" w:rsidR="008A57C6" w:rsidRPr="00C01D74" w:rsidRDefault="008A57C6" w:rsidP="008A57C6">
      <w:pPr>
        <w:pStyle w:val="af7"/>
        <w:rPr>
          <w:rtl/>
        </w:rPr>
      </w:pPr>
      <w:r w:rsidRPr="00C01D74">
        <w:rPr>
          <w:rFonts w:hint="eastAsia"/>
          <w:rtl/>
        </w:rPr>
        <w:t>کشورها</w:t>
      </w:r>
      <w:r w:rsidRPr="00C01D74">
        <w:rPr>
          <w:rFonts w:hint="cs"/>
          <w:rtl/>
        </w:rPr>
        <w:t>ی</w:t>
      </w:r>
      <w:r w:rsidRPr="00C01D74">
        <w:rPr>
          <w:rtl/>
        </w:rPr>
        <w:t xml:space="preserve"> صادرکننده نفت به دل</w:t>
      </w:r>
      <w:r w:rsidRPr="00C01D74">
        <w:rPr>
          <w:rFonts w:hint="cs"/>
          <w:rtl/>
        </w:rPr>
        <w:t>ی</w:t>
      </w:r>
      <w:r w:rsidRPr="00C01D74">
        <w:rPr>
          <w:rFonts w:hint="eastAsia"/>
          <w:rtl/>
        </w:rPr>
        <w:t>ل</w:t>
      </w:r>
      <w:r w:rsidRPr="00C01D74">
        <w:rPr>
          <w:rtl/>
        </w:rPr>
        <w:t xml:space="preserve"> کنترل بر منابع ارزشمند انرژ</w:t>
      </w:r>
      <w:r w:rsidRPr="00C01D74">
        <w:rPr>
          <w:rFonts w:hint="cs"/>
          <w:rtl/>
        </w:rPr>
        <w:t>ی</w:t>
      </w:r>
      <w:r w:rsidRPr="00C01D74">
        <w:rPr>
          <w:rFonts w:hint="eastAsia"/>
          <w:rtl/>
        </w:rPr>
        <w:t>،</w:t>
      </w:r>
      <w:r w:rsidRPr="00C01D74">
        <w:rPr>
          <w:rtl/>
        </w:rPr>
        <w:t xml:space="preserve"> اغلب از نفوذ ژئوپل</w:t>
      </w:r>
      <w:r w:rsidRPr="00C01D74">
        <w:rPr>
          <w:rFonts w:hint="cs"/>
          <w:rtl/>
        </w:rPr>
        <w:t>ی</w:t>
      </w:r>
      <w:r w:rsidRPr="00C01D74">
        <w:rPr>
          <w:rFonts w:hint="eastAsia"/>
          <w:rtl/>
        </w:rPr>
        <w:t>ت</w:t>
      </w:r>
      <w:r w:rsidRPr="00C01D74">
        <w:rPr>
          <w:rFonts w:hint="cs"/>
          <w:rtl/>
        </w:rPr>
        <w:t>ی</w:t>
      </w:r>
      <w:r w:rsidRPr="00C01D74">
        <w:rPr>
          <w:rFonts w:hint="eastAsia"/>
          <w:rtl/>
        </w:rPr>
        <w:t>ک</w:t>
      </w:r>
      <w:r w:rsidRPr="00C01D74">
        <w:rPr>
          <w:rtl/>
        </w:rPr>
        <w:t xml:space="preserve"> قابل توجه</w:t>
      </w:r>
      <w:r w:rsidRPr="00C01D74">
        <w:rPr>
          <w:rFonts w:hint="cs"/>
          <w:rtl/>
        </w:rPr>
        <w:t>ی</w:t>
      </w:r>
      <w:r w:rsidRPr="00C01D74">
        <w:rPr>
          <w:rtl/>
        </w:rPr>
        <w:t xml:space="preserve"> برخوردارند. آنها ممکن است از ثروت نفت</w:t>
      </w:r>
      <w:r w:rsidRPr="00C01D74">
        <w:rPr>
          <w:rFonts w:hint="cs"/>
          <w:rtl/>
        </w:rPr>
        <w:t>ی</w:t>
      </w:r>
      <w:r w:rsidRPr="00C01D74">
        <w:rPr>
          <w:rtl/>
        </w:rPr>
        <w:t xml:space="preserve"> خود برا</w:t>
      </w:r>
      <w:r w:rsidRPr="00C01D74">
        <w:rPr>
          <w:rFonts w:hint="cs"/>
          <w:rtl/>
        </w:rPr>
        <w:t>ی</w:t>
      </w:r>
      <w:r w:rsidRPr="00C01D74">
        <w:rPr>
          <w:rtl/>
        </w:rPr>
        <w:t xml:space="preserve"> شکل دادن به </w:t>
      </w:r>
      <w:r w:rsidR="001B5394">
        <w:rPr>
          <w:rtl/>
        </w:rPr>
        <w:t>پو</w:t>
      </w:r>
      <w:r w:rsidR="001B5394">
        <w:rPr>
          <w:rFonts w:hint="cs"/>
          <w:rtl/>
        </w:rPr>
        <w:t>یایی‌های</w:t>
      </w:r>
      <w:r w:rsidRPr="00C01D74">
        <w:rPr>
          <w:rtl/>
        </w:rPr>
        <w:t xml:space="preserve"> </w:t>
      </w:r>
      <w:r w:rsidR="001B5394">
        <w:rPr>
          <w:rtl/>
        </w:rPr>
        <w:t>منطقه‌ا</w:t>
      </w:r>
      <w:r w:rsidR="001B5394">
        <w:rPr>
          <w:rFonts w:hint="cs"/>
          <w:rtl/>
        </w:rPr>
        <w:t>ی</w:t>
      </w:r>
      <w:r w:rsidRPr="00C01D74">
        <w:rPr>
          <w:rFonts w:hint="eastAsia"/>
          <w:rtl/>
        </w:rPr>
        <w:t>،</w:t>
      </w:r>
      <w:r w:rsidRPr="00C01D74">
        <w:rPr>
          <w:rtl/>
        </w:rPr>
        <w:t xml:space="preserve"> ا</w:t>
      </w:r>
      <w:r w:rsidRPr="00C01D74">
        <w:rPr>
          <w:rFonts w:hint="cs"/>
          <w:rtl/>
        </w:rPr>
        <w:t>ی</w:t>
      </w:r>
      <w:r w:rsidRPr="00C01D74">
        <w:rPr>
          <w:rFonts w:hint="eastAsia"/>
          <w:rtl/>
        </w:rPr>
        <w:t>جاد</w:t>
      </w:r>
      <w:r w:rsidRPr="00C01D74">
        <w:rPr>
          <w:rtl/>
        </w:rPr>
        <w:t xml:space="preserve"> اتحادها</w:t>
      </w:r>
      <w:r w:rsidRPr="00C01D74">
        <w:rPr>
          <w:rFonts w:hint="cs"/>
          <w:rtl/>
        </w:rPr>
        <w:t>ی</w:t>
      </w:r>
      <w:r w:rsidRPr="00C01D74">
        <w:rPr>
          <w:rtl/>
        </w:rPr>
        <w:t xml:space="preserve"> استراتژ</w:t>
      </w:r>
      <w:r w:rsidRPr="00C01D74">
        <w:rPr>
          <w:rFonts w:hint="cs"/>
          <w:rtl/>
        </w:rPr>
        <w:t>ی</w:t>
      </w:r>
      <w:r w:rsidRPr="00C01D74">
        <w:rPr>
          <w:rFonts w:hint="eastAsia"/>
          <w:rtl/>
        </w:rPr>
        <w:t>ک</w:t>
      </w:r>
      <w:r w:rsidRPr="00C01D74">
        <w:rPr>
          <w:rtl/>
        </w:rPr>
        <w:t xml:space="preserve"> و پ</w:t>
      </w:r>
      <w:r w:rsidRPr="00C01D74">
        <w:rPr>
          <w:rFonts w:hint="cs"/>
          <w:rtl/>
        </w:rPr>
        <w:t>ی</w:t>
      </w:r>
      <w:r w:rsidRPr="00C01D74">
        <w:rPr>
          <w:rFonts w:hint="eastAsia"/>
          <w:rtl/>
        </w:rPr>
        <w:t>گ</w:t>
      </w:r>
      <w:r w:rsidRPr="00C01D74">
        <w:rPr>
          <w:rFonts w:hint="cs"/>
          <w:rtl/>
        </w:rPr>
        <w:t>ی</w:t>
      </w:r>
      <w:r w:rsidRPr="00C01D74">
        <w:rPr>
          <w:rFonts w:hint="eastAsia"/>
          <w:rtl/>
        </w:rPr>
        <w:t>ر</w:t>
      </w:r>
      <w:r w:rsidRPr="00C01D74">
        <w:rPr>
          <w:rFonts w:hint="cs"/>
          <w:rtl/>
        </w:rPr>
        <w:t>ی</w:t>
      </w:r>
      <w:r w:rsidRPr="00C01D74">
        <w:rPr>
          <w:rtl/>
        </w:rPr>
        <w:t xml:space="preserve"> اهداف س</w:t>
      </w:r>
      <w:r w:rsidRPr="00C01D74">
        <w:rPr>
          <w:rFonts w:hint="cs"/>
          <w:rtl/>
        </w:rPr>
        <w:t>ی</w:t>
      </w:r>
      <w:r w:rsidRPr="00C01D74">
        <w:rPr>
          <w:rFonts w:hint="eastAsia"/>
          <w:rtl/>
        </w:rPr>
        <w:t>است</w:t>
      </w:r>
      <w:r w:rsidRPr="00C01D74">
        <w:rPr>
          <w:rtl/>
        </w:rPr>
        <w:t xml:space="preserve"> خارج</w:t>
      </w:r>
      <w:r w:rsidRPr="00C01D74">
        <w:rPr>
          <w:rFonts w:hint="cs"/>
          <w:rtl/>
        </w:rPr>
        <w:t>ی</w:t>
      </w:r>
      <w:r w:rsidRPr="00C01D74">
        <w:rPr>
          <w:rtl/>
        </w:rPr>
        <w:t xml:space="preserve"> استفاده کنند.</w:t>
      </w:r>
      <w:r w:rsidRPr="00C01D74">
        <w:rPr>
          <w:rFonts w:hint="cs"/>
          <w:rtl/>
        </w:rPr>
        <w:t xml:space="preserve"> </w:t>
      </w:r>
      <w:r>
        <w:rPr>
          <w:rFonts w:hint="cs"/>
          <w:rtl/>
        </w:rPr>
        <w:t xml:space="preserve">لازم به ذکر است که </w:t>
      </w:r>
      <w:r w:rsidR="001B5394">
        <w:rPr>
          <w:rtl/>
        </w:rPr>
        <w:t>تنش‌ها</w:t>
      </w:r>
      <w:r w:rsidRPr="00C01D74">
        <w:rPr>
          <w:rtl/>
        </w:rPr>
        <w:t xml:space="preserve"> و </w:t>
      </w:r>
      <w:r w:rsidR="001B5394">
        <w:rPr>
          <w:rtl/>
        </w:rPr>
        <w:t>درگ</w:t>
      </w:r>
      <w:r w:rsidR="001B5394">
        <w:rPr>
          <w:rFonts w:hint="cs"/>
          <w:rtl/>
        </w:rPr>
        <w:t>یری‌های</w:t>
      </w:r>
      <w:r w:rsidRPr="00C01D74">
        <w:rPr>
          <w:rtl/>
        </w:rPr>
        <w:t xml:space="preserve"> ژئوپل</w:t>
      </w:r>
      <w:r w:rsidRPr="00C01D74">
        <w:rPr>
          <w:rFonts w:hint="cs"/>
          <w:rtl/>
        </w:rPr>
        <w:t>ی</w:t>
      </w:r>
      <w:r w:rsidRPr="00C01D74">
        <w:rPr>
          <w:rFonts w:hint="eastAsia"/>
          <w:rtl/>
        </w:rPr>
        <w:t>ت</w:t>
      </w:r>
      <w:r w:rsidRPr="00C01D74">
        <w:rPr>
          <w:rFonts w:hint="cs"/>
          <w:rtl/>
        </w:rPr>
        <w:t>ی</w:t>
      </w:r>
      <w:r w:rsidRPr="00C01D74">
        <w:rPr>
          <w:rFonts w:hint="eastAsia"/>
          <w:rtl/>
        </w:rPr>
        <w:t>ک</w:t>
      </w:r>
      <w:r w:rsidRPr="00C01D74">
        <w:rPr>
          <w:rFonts w:hint="cs"/>
          <w:rtl/>
        </w:rPr>
        <w:t>ی</w:t>
      </w:r>
      <w:r w:rsidRPr="00C01D74">
        <w:rPr>
          <w:rtl/>
        </w:rPr>
        <w:t xml:space="preserve"> در مناطق </w:t>
      </w:r>
      <w:r w:rsidR="001B5394">
        <w:rPr>
          <w:rtl/>
        </w:rPr>
        <w:t>نفت‌خ</w:t>
      </w:r>
      <w:r w:rsidR="001B5394">
        <w:rPr>
          <w:rFonts w:hint="cs"/>
          <w:rtl/>
        </w:rPr>
        <w:t>یز</w:t>
      </w:r>
      <w:r w:rsidRPr="00C01D74">
        <w:rPr>
          <w:rtl/>
        </w:rPr>
        <w:t xml:space="preserve"> </w:t>
      </w:r>
      <w:r w:rsidR="001B5394">
        <w:rPr>
          <w:rtl/>
        </w:rPr>
        <w:t>م</w:t>
      </w:r>
      <w:r w:rsidR="001B5394">
        <w:rPr>
          <w:rFonts w:hint="cs"/>
          <w:rtl/>
        </w:rPr>
        <w:t>ی‌تواند</w:t>
      </w:r>
      <w:r w:rsidRPr="00C01D74">
        <w:rPr>
          <w:rtl/>
        </w:rPr>
        <w:t xml:space="preserve"> پ</w:t>
      </w:r>
      <w:r w:rsidRPr="00C01D74">
        <w:rPr>
          <w:rFonts w:hint="cs"/>
          <w:rtl/>
        </w:rPr>
        <w:t>ی</w:t>
      </w:r>
      <w:r w:rsidRPr="00C01D74">
        <w:rPr>
          <w:rFonts w:hint="eastAsia"/>
          <w:rtl/>
        </w:rPr>
        <w:t>امدها</w:t>
      </w:r>
      <w:r w:rsidRPr="00C01D74">
        <w:rPr>
          <w:rFonts w:hint="cs"/>
          <w:rtl/>
        </w:rPr>
        <w:t>ی</w:t>
      </w:r>
      <w:r w:rsidRPr="00C01D74">
        <w:rPr>
          <w:rtl/>
        </w:rPr>
        <w:t xml:space="preserve"> </w:t>
      </w:r>
      <w:r w:rsidR="001B5394">
        <w:rPr>
          <w:rtl/>
        </w:rPr>
        <w:t>گسترده‌ا</w:t>
      </w:r>
      <w:r w:rsidR="001B5394">
        <w:rPr>
          <w:rFonts w:hint="cs"/>
          <w:rtl/>
        </w:rPr>
        <w:t>ی</w:t>
      </w:r>
      <w:r w:rsidRPr="00C01D74">
        <w:rPr>
          <w:rtl/>
        </w:rPr>
        <w:t xml:space="preserve"> بر بازارها</w:t>
      </w:r>
      <w:r w:rsidRPr="00C01D74">
        <w:rPr>
          <w:rFonts w:hint="cs"/>
          <w:rtl/>
        </w:rPr>
        <w:t>ی</w:t>
      </w:r>
      <w:r w:rsidRPr="00C01D74">
        <w:rPr>
          <w:rtl/>
        </w:rPr>
        <w:t xml:space="preserve"> جهان</w:t>
      </w:r>
      <w:r w:rsidRPr="00C01D74">
        <w:rPr>
          <w:rFonts w:hint="cs"/>
          <w:rtl/>
        </w:rPr>
        <w:t>ی</w:t>
      </w:r>
      <w:r w:rsidRPr="00C01D74">
        <w:rPr>
          <w:rtl/>
        </w:rPr>
        <w:t xml:space="preserve"> انرژ</w:t>
      </w:r>
      <w:r w:rsidRPr="00C01D74">
        <w:rPr>
          <w:rFonts w:hint="cs"/>
          <w:rtl/>
        </w:rPr>
        <w:t>ی</w:t>
      </w:r>
      <w:r w:rsidRPr="00C01D74">
        <w:rPr>
          <w:rFonts w:hint="eastAsia"/>
          <w:rtl/>
        </w:rPr>
        <w:t>،</w:t>
      </w:r>
      <w:r w:rsidRPr="00C01D74">
        <w:rPr>
          <w:rtl/>
        </w:rPr>
        <w:t xml:space="preserve"> امن</w:t>
      </w:r>
      <w:r w:rsidRPr="00C01D74">
        <w:rPr>
          <w:rFonts w:hint="cs"/>
          <w:rtl/>
        </w:rPr>
        <w:t>ی</w:t>
      </w:r>
      <w:r w:rsidRPr="00C01D74">
        <w:rPr>
          <w:rFonts w:hint="eastAsia"/>
          <w:rtl/>
        </w:rPr>
        <w:t>ت</w:t>
      </w:r>
      <w:r w:rsidRPr="00C01D74">
        <w:rPr>
          <w:rtl/>
        </w:rPr>
        <w:t xml:space="preserve"> عرضه و روابط </w:t>
      </w:r>
      <w:r w:rsidR="001B5394">
        <w:rPr>
          <w:rtl/>
        </w:rPr>
        <w:t>ب</w:t>
      </w:r>
      <w:r w:rsidR="001B5394">
        <w:rPr>
          <w:rFonts w:hint="cs"/>
          <w:rtl/>
        </w:rPr>
        <w:t>ین‌المللی</w:t>
      </w:r>
      <w:r w:rsidRPr="00C01D74">
        <w:rPr>
          <w:rtl/>
        </w:rPr>
        <w:t xml:space="preserve"> داشته باشد.</w:t>
      </w:r>
    </w:p>
    <w:p w14:paraId="36810469" w14:textId="77777777" w:rsidR="008A57C6" w:rsidRPr="00C01D74" w:rsidRDefault="008A57C6" w:rsidP="00562370">
      <w:pPr>
        <w:pStyle w:val="a6"/>
        <w:rPr>
          <w:rtl/>
        </w:rPr>
      </w:pPr>
      <w:bookmarkStart w:id="5" w:name="_Toc178070418"/>
      <w:r w:rsidRPr="00C01D74">
        <w:rPr>
          <w:rFonts w:hint="cs"/>
          <w:rtl/>
        </w:rPr>
        <w:t>اثرات منفی استفاده از نفت خام</w:t>
      </w:r>
      <w:bookmarkEnd w:id="5"/>
    </w:p>
    <w:p w14:paraId="0E930E08" w14:textId="77777777" w:rsidR="008A57C6" w:rsidRPr="00C01D74" w:rsidRDefault="008A57C6" w:rsidP="003722E2">
      <w:pPr>
        <w:pStyle w:val="af7"/>
        <w:rPr>
          <w:rtl/>
        </w:rPr>
      </w:pPr>
      <w:r w:rsidRPr="00C01D74">
        <w:rPr>
          <w:rtl/>
        </w:rPr>
        <w:t>استفاده از نفت خام و مشتقات آن اثرات منف</w:t>
      </w:r>
      <w:r w:rsidRPr="00C01D74">
        <w:rPr>
          <w:rFonts w:hint="cs"/>
          <w:rtl/>
        </w:rPr>
        <w:t>ی</w:t>
      </w:r>
      <w:r w:rsidRPr="00C01D74">
        <w:rPr>
          <w:rtl/>
        </w:rPr>
        <w:t xml:space="preserve"> </w:t>
      </w:r>
      <w:r>
        <w:rPr>
          <w:rFonts w:hint="cs"/>
          <w:rtl/>
        </w:rPr>
        <w:t>متنوعی</w:t>
      </w:r>
      <w:r w:rsidRPr="00C01D74">
        <w:rPr>
          <w:rtl/>
        </w:rPr>
        <w:t xml:space="preserve"> را در </w:t>
      </w:r>
      <w:r w:rsidR="001B5394">
        <w:rPr>
          <w:rtl/>
        </w:rPr>
        <w:t>حوزه‌ها</w:t>
      </w:r>
      <w:r w:rsidR="001B5394">
        <w:rPr>
          <w:rFonts w:hint="cs"/>
          <w:rtl/>
        </w:rPr>
        <w:t>ی</w:t>
      </w:r>
      <w:r w:rsidRPr="00C01D74">
        <w:rPr>
          <w:rtl/>
        </w:rPr>
        <w:t xml:space="preserve"> مختلف </w:t>
      </w:r>
      <w:r w:rsidR="001B5394">
        <w:rPr>
          <w:rtl/>
        </w:rPr>
        <w:t>ازجمله</w:t>
      </w:r>
      <w:r w:rsidRPr="00C01D74">
        <w:rPr>
          <w:rtl/>
        </w:rPr>
        <w:t xml:space="preserve"> </w:t>
      </w:r>
      <w:r w:rsidR="003722E2">
        <w:rPr>
          <w:rFonts w:hint="cs"/>
          <w:rtl/>
        </w:rPr>
        <w:t>بخش‌</w:t>
      </w:r>
      <w:r>
        <w:rPr>
          <w:rFonts w:hint="cs"/>
          <w:rtl/>
        </w:rPr>
        <w:t>های</w:t>
      </w:r>
      <w:r w:rsidRPr="00C01D74">
        <w:rPr>
          <w:rtl/>
        </w:rPr>
        <w:t xml:space="preserve"> </w:t>
      </w:r>
      <w:r w:rsidR="001B5394">
        <w:rPr>
          <w:rtl/>
        </w:rPr>
        <w:t>ز</w:t>
      </w:r>
      <w:r w:rsidR="001B5394">
        <w:rPr>
          <w:rFonts w:hint="cs"/>
          <w:rtl/>
        </w:rPr>
        <w:t>یست‌محیطی</w:t>
      </w:r>
      <w:r w:rsidRPr="00C01D74">
        <w:rPr>
          <w:rFonts w:hint="eastAsia"/>
          <w:rtl/>
        </w:rPr>
        <w:t>،</w:t>
      </w:r>
      <w:r w:rsidRPr="00C01D74">
        <w:rPr>
          <w:rtl/>
        </w:rPr>
        <w:t xml:space="preserve"> اجتماع</w:t>
      </w:r>
      <w:r w:rsidRPr="00C01D74">
        <w:rPr>
          <w:rFonts w:hint="cs"/>
          <w:rtl/>
        </w:rPr>
        <w:t>ی</w:t>
      </w:r>
      <w:r w:rsidRPr="00C01D74">
        <w:rPr>
          <w:rFonts w:hint="eastAsia"/>
          <w:rtl/>
        </w:rPr>
        <w:t>،</w:t>
      </w:r>
      <w:r w:rsidRPr="00C01D74">
        <w:rPr>
          <w:rtl/>
        </w:rPr>
        <w:t xml:space="preserve"> اقتصاد</w:t>
      </w:r>
      <w:r w:rsidRPr="00C01D74">
        <w:rPr>
          <w:rFonts w:hint="cs"/>
          <w:rtl/>
        </w:rPr>
        <w:t>ی</w:t>
      </w:r>
      <w:r w:rsidRPr="00C01D74">
        <w:rPr>
          <w:rtl/>
        </w:rPr>
        <w:t xml:space="preserve"> و بهداشت</w:t>
      </w:r>
      <w:r w:rsidRPr="00C01D74">
        <w:rPr>
          <w:rFonts w:hint="cs"/>
          <w:rtl/>
        </w:rPr>
        <w:t>ی</w:t>
      </w:r>
      <w:r w:rsidRPr="00C01D74">
        <w:rPr>
          <w:rtl/>
        </w:rPr>
        <w:t xml:space="preserve"> به همراه داشته است. </w:t>
      </w:r>
    </w:p>
    <w:p w14:paraId="3A8E133C" w14:textId="77777777" w:rsidR="008A57C6" w:rsidRPr="00C01D74" w:rsidRDefault="008A57C6" w:rsidP="003722E2">
      <w:pPr>
        <w:pStyle w:val="af7"/>
        <w:rPr>
          <w:rtl/>
        </w:rPr>
      </w:pPr>
      <w:r w:rsidRPr="00C01D74">
        <w:rPr>
          <w:rFonts w:hint="cs"/>
          <w:rtl/>
        </w:rPr>
        <w:lastRenderedPageBreak/>
        <w:t xml:space="preserve">در ایجاد </w:t>
      </w:r>
      <w:r w:rsidRPr="00C01D74">
        <w:rPr>
          <w:rFonts w:hint="eastAsia"/>
          <w:rtl/>
        </w:rPr>
        <w:t>آلودگ</w:t>
      </w:r>
      <w:r w:rsidRPr="00C01D74">
        <w:rPr>
          <w:rFonts w:hint="cs"/>
          <w:rtl/>
        </w:rPr>
        <w:t>ی</w:t>
      </w:r>
      <w:r w:rsidRPr="00C01D74">
        <w:rPr>
          <w:rtl/>
        </w:rPr>
        <w:t xml:space="preserve"> هوا</w:t>
      </w:r>
      <w:r w:rsidRPr="00C01D74">
        <w:rPr>
          <w:rFonts w:hint="cs"/>
          <w:rtl/>
        </w:rPr>
        <w:t xml:space="preserve">، </w:t>
      </w:r>
      <w:r w:rsidRPr="00C01D74">
        <w:rPr>
          <w:rtl/>
        </w:rPr>
        <w:t xml:space="preserve">احتراق </w:t>
      </w:r>
      <w:r w:rsidR="001B5394">
        <w:rPr>
          <w:rtl/>
        </w:rPr>
        <w:t>فرآورده‌ها</w:t>
      </w:r>
      <w:r w:rsidR="001B5394">
        <w:rPr>
          <w:rFonts w:hint="cs"/>
          <w:rtl/>
        </w:rPr>
        <w:t>ی</w:t>
      </w:r>
      <w:r w:rsidRPr="00C01D74">
        <w:rPr>
          <w:rtl/>
        </w:rPr>
        <w:t xml:space="preserve"> نفت</w:t>
      </w:r>
      <w:r w:rsidRPr="00C01D74">
        <w:rPr>
          <w:rFonts w:hint="cs"/>
          <w:rtl/>
        </w:rPr>
        <w:t>ی</w:t>
      </w:r>
      <w:r w:rsidRPr="00C01D74">
        <w:rPr>
          <w:rtl/>
        </w:rPr>
        <w:t xml:space="preserve"> خام مانند بنز</w:t>
      </w:r>
      <w:r w:rsidRPr="00C01D74">
        <w:rPr>
          <w:rFonts w:hint="cs"/>
          <w:rtl/>
        </w:rPr>
        <w:t>ی</w:t>
      </w:r>
      <w:r w:rsidRPr="00C01D74">
        <w:rPr>
          <w:rFonts w:hint="eastAsia"/>
          <w:rtl/>
        </w:rPr>
        <w:t>ن</w:t>
      </w:r>
      <w:r w:rsidRPr="00C01D74">
        <w:rPr>
          <w:rtl/>
        </w:rPr>
        <w:t xml:space="preserve"> و گازوئ</w:t>
      </w:r>
      <w:r w:rsidRPr="00C01D74">
        <w:rPr>
          <w:rFonts w:hint="cs"/>
          <w:rtl/>
        </w:rPr>
        <w:t>ی</w:t>
      </w:r>
      <w:r w:rsidRPr="00C01D74">
        <w:rPr>
          <w:rFonts w:hint="eastAsia"/>
          <w:rtl/>
        </w:rPr>
        <w:t>ل،</w:t>
      </w:r>
      <w:r w:rsidRPr="00C01D74">
        <w:rPr>
          <w:rtl/>
        </w:rPr>
        <w:t xml:space="preserve"> </w:t>
      </w:r>
      <w:r w:rsidR="001B5394">
        <w:rPr>
          <w:rtl/>
        </w:rPr>
        <w:t>آلا</w:t>
      </w:r>
      <w:r w:rsidR="001B5394">
        <w:rPr>
          <w:rFonts w:hint="cs"/>
          <w:rtl/>
        </w:rPr>
        <w:t>ینده‌هایی</w:t>
      </w:r>
      <w:r w:rsidRPr="00C01D74">
        <w:rPr>
          <w:rtl/>
        </w:rPr>
        <w:t xml:space="preserve"> مانند </w:t>
      </w:r>
      <w:r w:rsidR="001B5394">
        <w:rPr>
          <w:rtl/>
        </w:rPr>
        <w:t>د</w:t>
      </w:r>
      <w:r w:rsidR="001B5394">
        <w:rPr>
          <w:rFonts w:hint="cs"/>
          <w:rtl/>
        </w:rPr>
        <w:t>ی‌اکسید</w:t>
      </w:r>
      <w:r w:rsidRPr="00C01D74">
        <w:rPr>
          <w:rtl/>
        </w:rPr>
        <w:t xml:space="preserve"> کربن (</w:t>
      </w:r>
      <w:r w:rsidRPr="00C01D74">
        <w:t>CO2</w:t>
      </w:r>
      <w:r w:rsidRPr="00C01D74">
        <w:rPr>
          <w:rFonts w:hint="cs"/>
          <w:rtl/>
        </w:rPr>
        <w:t>)</w:t>
      </w:r>
      <w:r w:rsidRPr="00C01D74">
        <w:rPr>
          <w:rtl/>
        </w:rPr>
        <w:t xml:space="preserve">، </w:t>
      </w:r>
      <w:r w:rsidR="001B5394">
        <w:rPr>
          <w:rtl/>
        </w:rPr>
        <w:t>د</w:t>
      </w:r>
      <w:r w:rsidR="001B5394">
        <w:rPr>
          <w:rFonts w:hint="cs"/>
          <w:rtl/>
        </w:rPr>
        <w:t>ی‌اکسید</w:t>
      </w:r>
      <w:r w:rsidRPr="00C01D74">
        <w:rPr>
          <w:rtl/>
        </w:rPr>
        <w:t xml:space="preserve"> گوگرد (</w:t>
      </w:r>
      <w:r w:rsidRPr="00C01D74">
        <w:t>SO2</w:t>
      </w:r>
      <w:r w:rsidRPr="00C01D74">
        <w:rPr>
          <w:rFonts w:hint="cs"/>
          <w:rtl/>
        </w:rPr>
        <w:t>)</w:t>
      </w:r>
      <w:r w:rsidRPr="00C01D74">
        <w:rPr>
          <w:rtl/>
        </w:rPr>
        <w:t>، اکس</w:t>
      </w:r>
      <w:r w:rsidRPr="00C01D74">
        <w:rPr>
          <w:rFonts w:hint="cs"/>
          <w:rtl/>
        </w:rPr>
        <w:t>ی</w:t>
      </w:r>
      <w:r w:rsidRPr="00C01D74">
        <w:rPr>
          <w:rFonts w:hint="eastAsia"/>
          <w:rtl/>
        </w:rPr>
        <w:t>دها</w:t>
      </w:r>
      <w:r w:rsidRPr="00C01D74">
        <w:rPr>
          <w:rFonts w:hint="cs"/>
          <w:rtl/>
        </w:rPr>
        <w:t>ی</w:t>
      </w:r>
      <w:r w:rsidRPr="00C01D74">
        <w:rPr>
          <w:rtl/>
        </w:rPr>
        <w:t xml:space="preserve"> ن</w:t>
      </w:r>
      <w:r w:rsidRPr="00C01D74">
        <w:rPr>
          <w:rFonts w:hint="cs"/>
          <w:rtl/>
        </w:rPr>
        <w:t>ی</w:t>
      </w:r>
      <w:r w:rsidRPr="00C01D74">
        <w:rPr>
          <w:rFonts w:hint="eastAsia"/>
          <w:rtl/>
        </w:rPr>
        <w:t>تروژن</w:t>
      </w:r>
      <w:r w:rsidRPr="00C01D74">
        <w:rPr>
          <w:rtl/>
        </w:rPr>
        <w:t xml:space="preserve"> (</w:t>
      </w:r>
      <w:r w:rsidRPr="00C01D74">
        <w:t>NOx</w:t>
      </w:r>
      <w:r w:rsidRPr="00C01D74">
        <w:rPr>
          <w:rFonts w:hint="cs"/>
          <w:rtl/>
        </w:rPr>
        <w:t xml:space="preserve">) </w:t>
      </w:r>
      <w:r w:rsidRPr="00C01D74">
        <w:rPr>
          <w:rtl/>
        </w:rPr>
        <w:t>و ذرات معلق (</w:t>
      </w:r>
      <w:r w:rsidRPr="00C01D74">
        <w:t>PM</w:t>
      </w:r>
      <w:r w:rsidRPr="00C01D74">
        <w:rPr>
          <w:rFonts w:hint="cs"/>
          <w:rtl/>
        </w:rPr>
        <w:t xml:space="preserve">) </w:t>
      </w:r>
      <w:r w:rsidRPr="00C01D74">
        <w:rPr>
          <w:rtl/>
        </w:rPr>
        <w:t xml:space="preserve">را در جو آزاد </w:t>
      </w:r>
      <w:r w:rsidR="001B5394">
        <w:rPr>
          <w:rtl/>
        </w:rPr>
        <w:t>م</w:t>
      </w:r>
      <w:r w:rsidR="001B5394">
        <w:rPr>
          <w:rFonts w:hint="cs"/>
          <w:rtl/>
        </w:rPr>
        <w:t>ی‌کند</w:t>
      </w:r>
      <w:r w:rsidRPr="00C01D74">
        <w:rPr>
          <w:rtl/>
        </w:rPr>
        <w:t xml:space="preserve"> </w:t>
      </w:r>
      <w:r w:rsidRPr="00C01D74">
        <w:rPr>
          <w:rFonts w:hint="cs"/>
          <w:rtl/>
        </w:rPr>
        <w:t>که</w:t>
      </w:r>
      <w:r w:rsidRPr="00C01D74">
        <w:rPr>
          <w:rtl/>
        </w:rPr>
        <w:t xml:space="preserve"> </w:t>
      </w:r>
      <w:r w:rsidRPr="00C01D74">
        <w:rPr>
          <w:rFonts w:hint="cs"/>
          <w:rtl/>
        </w:rPr>
        <w:t>عامل ایجاد</w:t>
      </w:r>
      <w:r w:rsidRPr="00C01D74">
        <w:rPr>
          <w:rtl/>
        </w:rPr>
        <w:t xml:space="preserve"> </w:t>
      </w:r>
      <w:r w:rsidR="003722E2" w:rsidRPr="00C01D74">
        <w:rPr>
          <w:rtl/>
        </w:rPr>
        <w:t>باران</w:t>
      </w:r>
      <w:r w:rsidR="003722E2">
        <w:rPr>
          <w:rFonts w:hint="cs"/>
          <w:rtl/>
        </w:rPr>
        <w:t>‌</w:t>
      </w:r>
      <w:r w:rsidRPr="00C01D74">
        <w:rPr>
          <w:rFonts w:hint="cs"/>
          <w:rtl/>
        </w:rPr>
        <w:t xml:space="preserve">های </w:t>
      </w:r>
      <w:r w:rsidRPr="00C01D74">
        <w:rPr>
          <w:rtl/>
        </w:rPr>
        <w:t>اس</w:t>
      </w:r>
      <w:r w:rsidRPr="00C01D74">
        <w:rPr>
          <w:rFonts w:hint="cs"/>
          <w:rtl/>
        </w:rPr>
        <w:t>ی</w:t>
      </w:r>
      <w:r w:rsidRPr="00C01D74">
        <w:rPr>
          <w:rFonts w:hint="eastAsia"/>
          <w:rtl/>
        </w:rPr>
        <w:t>د</w:t>
      </w:r>
      <w:r w:rsidRPr="00C01D74">
        <w:rPr>
          <w:rFonts w:hint="cs"/>
          <w:rtl/>
        </w:rPr>
        <w:t>ی</w:t>
      </w:r>
      <w:r w:rsidRPr="00C01D74">
        <w:rPr>
          <w:rtl/>
        </w:rPr>
        <w:t xml:space="preserve"> و </w:t>
      </w:r>
      <w:r w:rsidR="001B5394">
        <w:rPr>
          <w:rtl/>
        </w:rPr>
        <w:t>ب</w:t>
      </w:r>
      <w:r w:rsidR="001B5394">
        <w:rPr>
          <w:rFonts w:hint="cs"/>
          <w:rtl/>
        </w:rPr>
        <w:t>یماری‌های</w:t>
      </w:r>
      <w:r w:rsidRPr="00C01D74">
        <w:rPr>
          <w:rtl/>
        </w:rPr>
        <w:t xml:space="preserve"> تنفس</w:t>
      </w:r>
      <w:r w:rsidRPr="00C01D74">
        <w:rPr>
          <w:rFonts w:hint="cs"/>
          <w:rtl/>
        </w:rPr>
        <w:t xml:space="preserve">ی است. همچنین </w:t>
      </w:r>
      <w:r w:rsidRPr="00C01D74">
        <w:rPr>
          <w:rtl/>
        </w:rPr>
        <w:t xml:space="preserve">نشت نفت در طول </w:t>
      </w:r>
      <w:r w:rsidR="003722E2" w:rsidRPr="00C01D74">
        <w:rPr>
          <w:rtl/>
        </w:rPr>
        <w:t>فر</w:t>
      </w:r>
      <w:r w:rsidR="003722E2">
        <w:rPr>
          <w:rFonts w:hint="cs"/>
          <w:rtl/>
        </w:rPr>
        <w:t>ا</w:t>
      </w:r>
      <w:r w:rsidR="003722E2" w:rsidRPr="00C01D74">
        <w:rPr>
          <w:rFonts w:hint="cs"/>
          <w:rtl/>
        </w:rPr>
        <w:t>ی</w:t>
      </w:r>
      <w:r w:rsidR="003722E2" w:rsidRPr="00C01D74">
        <w:rPr>
          <w:rFonts w:hint="eastAsia"/>
          <w:rtl/>
        </w:rPr>
        <w:t>ندها</w:t>
      </w:r>
      <w:r w:rsidR="003722E2" w:rsidRPr="00C01D74">
        <w:rPr>
          <w:rFonts w:hint="cs"/>
          <w:rtl/>
        </w:rPr>
        <w:t>ی</w:t>
      </w:r>
      <w:r w:rsidR="003722E2" w:rsidRPr="00C01D74">
        <w:rPr>
          <w:rtl/>
        </w:rPr>
        <w:t xml:space="preserve"> </w:t>
      </w:r>
      <w:r w:rsidRPr="00C01D74">
        <w:rPr>
          <w:rtl/>
        </w:rPr>
        <w:t>استخراج، حمل و نقل و پالا</w:t>
      </w:r>
      <w:r w:rsidRPr="00C01D74">
        <w:rPr>
          <w:rFonts w:hint="cs"/>
          <w:rtl/>
        </w:rPr>
        <w:t>ی</w:t>
      </w:r>
      <w:r w:rsidRPr="00C01D74">
        <w:rPr>
          <w:rFonts w:hint="eastAsia"/>
          <w:rtl/>
        </w:rPr>
        <w:t>ش</w:t>
      </w:r>
      <w:r w:rsidRPr="00C01D74">
        <w:rPr>
          <w:rtl/>
        </w:rPr>
        <w:t xml:space="preserve"> </w:t>
      </w:r>
      <w:r w:rsidR="001B5394">
        <w:rPr>
          <w:rtl/>
        </w:rPr>
        <w:t>م</w:t>
      </w:r>
      <w:r w:rsidR="001B5394">
        <w:rPr>
          <w:rFonts w:hint="cs"/>
          <w:rtl/>
        </w:rPr>
        <w:t>ی‌تواند</w:t>
      </w:r>
      <w:r w:rsidRPr="00C01D74">
        <w:rPr>
          <w:rtl/>
        </w:rPr>
        <w:t xml:space="preserve"> آب را آلوده </w:t>
      </w:r>
      <w:r>
        <w:rPr>
          <w:rFonts w:hint="cs"/>
          <w:rtl/>
        </w:rPr>
        <w:t>کرده</w:t>
      </w:r>
      <w:r w:rsidRPr="00C01D74">
        <w:rPr>
          <w:rtl/>
        </w:rPr>
        <w:t xml:space="preserve"> و به </w:t>
      </w:r>
      <w:r w:rsidR="001B5394">
        <w:rPr>
          <w:rtl/>
        </w:rPr>
        <w:t>اکوس</w:t>
      </w:r>
      <w:r w:rsidR="001B5394">
        <w:rPr>
          <w:rFonts w:hint="cs"/>
          <w:rtl/>
        </w:rPr>
        <w:t>یستم‌های</w:t>
      </w:r>
      <w:r w:rsidRPr="00C01D74">
        <w:rPr>
          <w:rtl/>
        </w:rPr>
        <w:t xml:space="preserve"> آب</w:t>
      </w:r>
      <w:r w:rsidRPr="00C01D74">
        <w:rPr>
          <w:rFonts w:hint="cs"/>
          <w:rtl/>
        </w:rPr>
        <w:t>ی</w:t>
      </w:r>
      <w:r w:rsidRPr="00C01D74">
        <w:rPr>
          <w:rFonts w:hint="eastAsia"/>
          <w:rtl/>
        </w:rPr>
        <w:t>،</w:t>
      </w:r>
      <w:r w:rsidRPr="00C01D74">
        <w:rPr>
          <w:rtl/>
        </w:rPr>
        <w:t xml:space="preserve"> ح</w:t>
      </w:r>
      <w:r w:rsidRPr="00C01D74">
        <w:rPr>
          <w:rFonts w:hint="cs"/>
          <w:rtl/>
        </w:rPr>
        <w:t>ی</w:t>
      </w:r>
      <w:r w:rsidRPr="00C01D74">
        <w:rPr>
          <w:rFonts w:hint="eastAsia"/>
          <w:rtl/>
        </w:rPr>
        <w:t>ات</w:t>
      </w:r>
      <w:r w:rsidRPr="00C01D74">
        <w:rPr>
          <w:rtl/>
        </w:rPr>
        <w:t xml:space="preserve"> در</w:t>
      </w:r>
      <w:r w:rsidRPr="00C01D74">
        <w:rPr>
          <w:rFonts w:hint="cs"/>
          <w:rtl/>
        </w:rPr>
        <w:t>ی</w:t>
      </w:r>
      <w:r w:rsidRPr="00C01D74">
        <w:rPr>
          <w:rFonts w:hint="eastAsia"/>
          <w:rtl/>
        </w:rPr>
        <w:t>ا</w:t>
      </w:r>
      <w:r w:rsidRPr="00C01D74">
        <w:rPr>
          <w:rFonts w:hint="cs"/>
          <w:rtl/>
        </w:rPr>
        <w:t>یی</w:t>
      </w:r>
      <w:r w:rsidRPr="00C01D74">
        <w:rPr>
          <w:rtl/>
        </w:rPr>
        <w:t xml:space="preserve"> و </w:t>
      </w:r>
      <w:r w:rsidR="001B5394">
        <w:rPr>
          <w:rtl/>
        </w:rPr>
        <w:t>ز</w:t>
      </w:r>
      <w:r w:rsidR="001B5394">
        <w:rPr>
          <w:rFonts w:hint="cs"/>
          <w:rtl/>
        </w:rPr>
        <w:t>یستگاه‌های</w:t>
      </w:r>
      <w:r w:rsidRPr="00C01D74">
        <w:rPr>
          <w:rtl/>
        </w:rPr>
        <w:t xml:space="preserve"> ساحل</w:t>
      </w:r>
      <w:r w:rsidRPr="00C01D74">
        <w:rPr>
          <w:rFonts w:hint="cs"/>
          <w:rtl/>
        </w:rPr>
        <w:t>ی</w:t>
      </w:r>
      <w:r w:rsidRPr="00C01D74">
        <w:rPr>
          <w:rtl/>
        </w:rPr>
        <w:t xml:space="preserve"> آس</w:t>
      </w:r>
      <w:r w:rsidRPr="00C01D74">
        <w:rPr>
          <w:rFonts w:hint="cs"/>
          <w:rtl/>
        </w:rPr>
        <w:t>ی</w:t>
      </w:r>
      <w:r w:rsidRPr="00C01D74">
        <w:rPr>
          <w:rFonts w:hint="eastAsia"/>
          <w:rtl/>
        </w:rPr>
        <w:t>ب</w:t>
      </w:r>
      <w:r w:rsidRPr="00C01D74">
        <w:rPr>
          <w:rtl/>
        </w:rPr>
        <w:t xml:space="preserve"> برساند. علاوه بر ا</w:t>
      </w:r>
      <w:r w:rsidRPr="00C01D74">
        <w:rPr>
          <w:rFonts w:hint="cs"/>
          <w:rtl/>
        </w:rPr>
        <w:t>ی</w:t>
      </w:r>
      <w:r w:rsidRPr="00C01D74">
        <w:rPr>
          <w:rFonts w:hint="eastAsia"/>
          <w:rtl/>
        </w:rPr>
        <w:t>ن،</w:t>
      </w:r>
      <w:r w:rsidRPr="00C01D74">
        <w:rPr>
          <w:rtl/>
        </w:rPr>
        <w:t xml:space="preserve"> رواناب از مناطق شهر</w:t>
      </w:r>
      <w:r w:rsidRPr="00C01D74">
        <w:rPr>
          <w:rFonts w:hint="cs"/>
          <w:rtl/>
        </w:rPr>
        <w:t>ی</w:t>
      </w:r>
      <w:r w:rsidRPr="00C01D74">
        <w:rPr>
          <w:rtl/>
        </w:rPr>
        <w:t xml:space="preserve"> و </w:t>
      </w:r>
      <w:r w:rsidR="001B5394">
        <w:rPr>
          <w:rtl/>
        </w:rPr>
        <w:t>تأس</w:t>
      </w:r>
      <w:r w:rsidR="001B5394">
        <w:rPr>
          <w:rFonts w:hint="cs"/>
          <w:rtl/>
        </w:rPr>
        <w:t>یسات</w:t>
      </w:r>
      <w:r w:rsidRPr="00C01D74">
        <w:rPr>
          <w:rtl/>
        </w:rPr>
        <w:t xml:space="preserve"> صنعت</w:t>
      </w:r>
      <w:r w:rsidRPr="00C01D74">
        <w:rPr>
          <w:rFonts w:hint="cs"/>
          <w:rtl/>
        </w:rPr>
        <w:t>ی</w:t>
      </w:r>
      <w:r w:rsidRPr="00C01D74">
        <w:rPr>
          <w:rtl/>
        </w:rPr>
        <w:t xml:space="preserve"> </w:t>
      </w:r>
      <w:r w:rsidR="001B5394">
        <w:rPr>
          <w:rtl/>
        </w:rPr>
        <w:t>م</w:t>
      </w:r>
      <w:r w:rsidR="001B5394">
        <w:rPr>
          <w:rFonts w:hint="cs"/>
          <w:rtl/>
        </w:rPr>
        <w:t>ی‌تواند</w:t>
      </w:r>
      <w:r w:rsidRPr="00C01D74">
        <w:rPr>
          <w:rtl/>
        </w:rPr>
        <w:t xml:space="preserve"> </w:t>
      </w:r>
      <w:r w:rsidR="001B5394">
        <w:rPr>
          <w:rtl/>
        </w:rPr>
        <w:t>آلا</w:t>
      </w:r>
      <w:r w:rsidR="001B5394">
        <w:rPr>
          <w:rFonts w:hint="cs"/>
          <w:rtl/>
        </w:rPr>
        <w:t>ینده‌های</w:t>
      </w:r>
      <w:r w:rsidRPr="00C01D74">
        <w:rPr>
          <w:rtl/>
        </w:rPr>
        <w:t xml:space="preserve"> نفت</w:t>
      </w:r>
      <w:r w:rsidRPr="00C01D74">
        <w:rPr>
          <w:rFonts w:hint="cs"/>
          <w:rtl/>
        </w:rPr>
        <w:t>ی</w:t>
      </w:r>
      <w:r w:rsidRPr="00C01D74">
        <w:rPr>
          <w:rtl/>
        </w:rPr>
        <w:t xml:space="preserve"> را به </w:t>
      </w:r>
      <w:r w:rsidR="001B5394">
        <w:rPr>
          <w:rtl/>
        </w:rPr>
        <w:t>رودخانه‌ها</w:t>
      </w:r>
      <w:r w:rsidRPr="00C01D74">
        <w:rPr>
          <w:rtl/>
        </w:rPr>
        <w:t xml:space="preserve">، </w:t>
      </w:r>
      <w:r w:rsidR="001B5394">
        <w:rPr>
          <w:rtl/>
        </w:rPr>
        <w:t>در</w:t>
      </w:r>
      <w:r w:rsidR="001B5394">
        <w:rPr>
          <w:rFonts w:hint="cs"/>
          <w:rtl/>
        </w:rPr>
        <w:t>یاچه‌ها</w:t>
      </w:r>
      <w:r w:rsidRPr="00C01D74">
        <w:rPr>
          <w:rtl/>
        </w:rPr>
        <w:t xml:space="preserve"> و </w:t>
      </w:r>
      <w:r w:rsidR="001B5394">
        <w:rPr>
          <w:rtl/>
        </w:rPr>
        <w:t>اق</w:t>
      </w:r>
      <w:r w:rsidR="001B5394">
        <w:rPr>
          <w:rFonts w:hint="cs"/>
          <w:rtl/>
        </w:rPr>
        <w:t>یانوس‌ها</w:t>
      </w:r>
      <w:r w:rsidRPr="00C01D74">
        <w:rPr>
          <w:rtl/>
        </w:rPr>
        <w:t xml:space="preserve"> وارد </w:t>
      </w:r>
      <w:r>
        <w:rPr>
          <w:rFonts w:hint="cs"/>
          <w:rtl/>
        </w:rPr>
        <w:t>کرده</w:t>
      </w:r>
      <w:r w:rsidRPr="00C01D74">
        <w:rPr>
          <w:rtl/>
        </w:rPr>
        <w:t xml:space="preserve"> و آلودگ</w:t>
      </w:r>
      <w:r w:rsidRPr="00C01D74">
        <w:rPr>
          <w:rFonts w:hint="cs"/>
          <w:rtl/>
        </w:rPr>
        <w:t>ی</w:t>
      </w:r>
      <w:r w:rsidRPr="00C01D74">
        <w:rPr>
          <w:rtl/>
        </w:rPr>
        <w:t xml:space="preserve"> آب را تشد</w:t>
      </w:r>
      <w:r w:rsidRPr="00C01D74">
        <w:rPr>
          <w:rFonts w:hint="cs"/>
          <w:rtl/>
        </w:rPr>
        <w:t>ی</w:t>
      </w:r>
      <w:r w:rsidRPr="00C01D74">
        <w:rPr>
          <w:rFonts w:hint="eastAsia"/>
          <w:rtl/>
        </w:rPr>
        <w:t>د</w:t>
      </w:r>
      <w:r w:rsidRPr="00C01D74">
        <w:rPr>
          <w:rtl/>
        </w:rPr>
        <w:t xml:space="preserve"> کند.</w:t>
      </w:r>
    </w:p>
    <w:p w14:paraId="7784C5D3" w14:textId="77777777" w:rsidR="008A57C6" w:rsidRPr="00C01D74" w:rsidRDefault="008A57C6" w:rsidP="003722E2">
      <w:pPr>
        <w:pStyle w:val="af7"/>
        <w:rPr>
          <w:rtl/>
        </w:rPr>
      </w:pPr>
      <w:r w:rsidRPr="00C01D74">
        <w:rPr>
          <w:rtl/>
        </w:rPr>
        <w:t>سوزاندن سوخت‌ها</w:t>
      </w:r>
      <w:r w:rsidRPr="00C01D74">
        <w:rPr>
          <w:rFonts w:hint="cs"/>
          <w:rtl/>
        </w:rPr>
        <w:t>ی</w:t>
      </w:r>
      <w:r w:rsidRPr="00C01D74">
        <w:rPr>
          <w:rtl/>
        </w:rPr>
        <w:t xml:space="preserve"> فس</w:t>
      </w:r>
      <w:r w:rsidRPr="00C01D74">
        <w:rPr>
          <w:rFonts w:hint="cs"/>
          <w:rtl/>
        </w:rPr>
        <w:t>ی</w:t>
      </w:r>
      <w:r w:rsidRPr="00C01D74">
        <w:rPr>
          <w:rFonts w:hint="eastAsia"/>
          <w:rtl/>
        </w:rPr>
        <w:t>ل</w:t>
      </w:r>
      <w:r w:rsidRPr="00C01D74">
        <w:rPr>
          <w:rFonts w:hint="cs"/>
          <w:rtl/>
        </w:rPr>
        <w:t>ی</w:t>
      </w:r>
      <w:r w:rsidRPr="00C01D74">
        <w:rPr>
          <w:rtl/>
        </w:rPr>
        <w:t xml:space="preserve"> </w:t>
      </w:r>
      <w:r w:rsidR="001B5394">
        <w:rPr>
          <w:rtl/>
        </w:rPr>
        <w:t>ازجمله</w:t>
      </w:r>
      <w:r w:rsidRPr="00C01D74">
        <w:rPr>
          <w:rtl/>
        </w:rPr>
        <w:t xml:space="preserve"> نفت خام، سهم عمده‌ا</w:t>
      </w:r>
      <w:r w:rsidRPr="00C01D74">
        <w:rPr>
          <w:rFonts w:hint="cs"/>
          <w:rtl/>
        </w:rPr>
        <w:t>ی</w:t>
      </w:r>
      <w:r w:rsidRPr="00C01D74">
        <w:rPr>
          <w:rtl/>
        </w:rPr>
        <w:t xml:space="preserve"> در انتشار گازها</w:t>
      </w:r>
      <w:r w:rsidRPr="00C01D74">
        <w:rPr>
          <w:rFonts w:hint="cs"/>
          <w:rtl/>
        </w:rPr>
        <w:t>ی</w:t>
      </w:r>
      <w:r w:rsidRPr="00C01D74">
        <w:rPr>
          <w:rtl/>
        </w:rPr>
        <w:t xml:space="preserve"> گلخانه‌ا</w:t>
      </w:r>
      <w:r w:rsidRPr="00C01D74">
        <w:rPr>
          <w:rFonts w:hint="cs"/>
          <w:rtl/>
        </w:rPr>
        <w:t>ی</w:t>
      </w:r>
      <w:r w:rsidRPr="00C01D74">
        <w:rPr>
          <w:rFonts w:hint="eastAsia"/>
          <w:rtl/>
        </w:rPr>
        <w:t>،</w:t>
      </w:r>
      <w:r w:rsidRPr="00C01D74">
        <w:rPr>
          <w:rtl/>
        </w:rPr>
        <w:t xml:space="preserve"> به‌و</w:t>
      </w:r>
      <w:r w:rsidRPr="00C01D74">
        <w:rPr>
          <w:rFonts w:hint="cs"/>
          <w:rtl/>
        </w:rPr>
        <w:t>ی</w:t>
      </w:r>
      <w:r w:rsidRPr="00C01D74">
        <w:rPr>
          <w:rFonts w:hint="eastAsia"/>
          <w:rtl/>
        </w:rPr>
        <w:t>ژه</w:t>
      </w:r>
      <w:r w:rsidRPr="00C01D74">
        <w:rPr>
          <w:rtl/>
        </w:rPr>
        <w:t xml:space="preserve"> </w:t>
      </w:r>
      <w:r w:rsidRPr="00C01D74">
        <w:t>CO2</w:t>
      </w:r>
      <w:r w:rsidRPr="00C01D74">
        <w:rPr>
          <w:rtl/>
        </w:rPr>
        <w:t xml:space="preserve"> دارد که به گرما</w:t>
      </w:r>
      <w:r w:rsidRPr="00C01D74">
        <w:rPr>
          <w:rFonts w:hint="cs"/>
          <w:rtl/>
        </w:rPr>
        <w:t>ی</w:t>
      </w:r>
      <w:r w:rsidRPr="00C01D74">
        <w:rPr>
          <w:rFonts w:hint="eastAsia"/>
          <w:rtl/>
        </w:rPr>
        <w:t>ش</w:t>
      </w:r>
      <w:r w:rsidRPr="00C01D74">
        <w:rPr>
          <w:rtl/>
        </w:rPr>
        <w:t xml:space="preserve"> جهان</w:t>
      </w:r>
      <w:r w:rsidRPr="00C01D74">
        <w:rPr>
          <w:rFonts w:hint="cs"/>
          <w:rtl/>
        </w:rPr>
        <w:t>ی</w:t>
      </w:r>
      <w:r w:rsidRPr="00C01D74">
        <w:rPr>
          <w:rtl/>
        </w:rPr>
        <w:t xml:space="preserve"> و تغ</w:t>
      </w:r>
      <w:r w:rsidRPr="00C01D74">
        <w:rPr>
          <w:rFonts w:hint="cs"/>
          <w:rtl/>
        </w:rPr>
        <w:t>یی</w:t>
      </w:r>
      <w:r w:rsidRPr="00C01D74">
        <w:rPr>
          <w:rFonts w:hint="eastAsia"/>
          <w:rtl/>
        </w:rPr>
        <w:t>رات</w:t>
      </w:r>
      <w:r w:rsidRPr="00C01D74">
        <w:rPr>
          <w:rtl/>
        </w:rPr>
        <w:t xml:space="preserve"> </w:t>
      </w:r>
      <w:r w:rsidRPr="00C01D74">
        <w:rPr>
          <w:rFonts w:hint="cs"/>
          <w:rtl/>
        </w:rPr>
        <w:t>اقلیم منجر شده است</w:t>
      </w:r>
      <w:r w:rsidRPr="00C01D74">
        <w:rPr>
          <w:rtl/>
        </w:rPr>
        <w:t>. احتراق نفت خام باعث آزاد شدن مقاد</w:t>
      </w:r>
      <w:r w:rsidRPr="00C01D74">
        <w:rPr>
          <w:rFonts w:hint="cs"/>
          <w:rtl/>
        </w:rPr>
        <w:t>ی</w:t>
      </w:r>
      <w:r w:rsidRPr="00C01D74">
        <w:rPr>
          <w:rFonts w:hint="eastAsia"/>
          <w:rtl/>
        </w:rPr>
        <w:t>ر</w:t>
      </w:r>
      <w:r w:rsidRPr="00C01D74">
        <w:rPr>
          <w:rtl/>
        </w:rPr>
        <w:t xml:space="preserve"> ز</w:t>
      </w:r>
      <w:r w:rsidRPr="00C01D74">
        <w:rPr>
          <w:rFonts w:hint="cs"/>
          <w:rtl/>
        </w:rPr>
        <w:t>ی</w:t>
      </w:r>
      <w:r w:rsidRPr="00C01D74">
        <w:rPr>
          <w:rFonts w:hint="eastAsia"/>
          <w:rtl/>
        </w:rPr>
        <w:t>اد</w:t>
      </w:r>
      <w:r w:rsidRPr="00C01D74">
        <w:rPr>
          <w:rFonts w:hint="cs"/>
          <w:rtl/>
        </w:rPr>
        <w:t>ی</w:t>
      </w:r>
      <w:r w:rsidRPr="00C01D74">
        <w:rPr>
          <w:rtl/>
        </w:rPr>
        <w:t xml:space="preserve"> </w:t>
      </w:r>
      <w:r w:rsidRPr="00C01D74">
        <w:t>CO2</w:t>
      </w:r>
      <w:r w:rsidRPr="00C01D74">
        <w:rPr>
          <w:rtl/>
        </w:rPr>
        <w:t xml:space="preserve"> در اتمسفر </w:t>
      </w:r>
      <w:r w:rsidR="003722E2">
        <w:rPr>
          <w:rFonts w:hint="cs"/>
          <w:rtl/>
        </w:rPr>
        <w:t>شده</w:t>
      </w:r>
      <w:r w:rsidRPr="00C01D74">
        <w:rPr>
          <w:rtl/>
        </w:rPr>
        <w:t xml:space="preserve"> که باعث تشد</w:t>
      </w:r>
      <w:r w:rsidRPr="00C01D74">
        <w:rPr>
          <w:rFonts w:hint="cs"/>
          <w:rtl/>
        </w:rPr>
        <w:t>ی</w:t>
      </w:r>
      <w:r w:rsidRPr="00C01D74">
        <w:rPr>
          <w:rFonts w:hint="eastAsia"/>
          <w:rtl/>
        </w:rPr>
        <w:t>د</w:t>
      </w:r>
      <w:r w:rsidRPr="00C01D74">
        <w:rPr>
          <w:rtl/>
        </w:rPr>
        <w:t xml:space="preserve"> اثر </w:t>
      </w:r>
      <w:r w:rsidR="001B5394">
        <w:rPr>
          <w:rtl/>
        </w:rPr>
        <w:t>گلخانه‌ا</w:t>
      </w:r>
      <w:r w:rsidR="001B5394">
        <w:rPr>
          <w:rFonts w:hint="cs"/>
          <w:rtl/>
        </w:rPr>
        <w:t>ی</w:t>
      </w:r>
      <w:r w:rsidRPr="00C01D74">
        <w:rPr>
          <w:rtl/>
        </w:rPr>
        <w:t xml:space="preserve"> </w:t>
      </w:r>
      <w:r w:rsidR="001B5394">
        <w:rPr>
          <w:rtl/>
        </w:rPr>
        <w:t>م</w:t>
      </w:r>
      <w:r w:rsidR="001B5394">
        <w:rPr>
          <w:rFonts w:hint="cs"/>
          <w:rtl/>
        </w:rPr>
        <w:t>ی</w:t>
      </w:r>
      <w:r w:rsidR="003722E2">
        <w:rPr>
          <w:rFonts w:hint="cs"/>
          <w:rtl/>
        </w:rPr>
        <w:t>‌گرد</w:t>
      </w:r>
      <w:r w:rsidR="001B5394">
        <w:rPr>
          <w:rFonts w:hint="cs"/>
          <w:rtl/>
        </w:rPr>
        <w:t>د</w:t>
      </w:r>
      <w:r w:rsidRPr="00C01D74">
        <w:rPr>
          <w:rtl/>
        </w:rPr>
        <w:t xml:space="preserve"> و منجر به افزا</w:t>
      </w:r>
      <w:r w:rsidRPr="00C01D74">
        <w:rPr>
          <w:rFonts w:hint="cs"/>
          <w:rtl/>
        </w:rPr>
        <w:t>ی</w:t>
      </w:r>
      <w:r w:rsidRPr="00C01D74">
        <w:rPr>
          <w:rFonts w:hint="eastAsia"/>
          <w:rtl/>
        </w:rPr>
        <w:t>ش</w:t>
      </w:r>
      <w:r w:rsidRPr="00C01D74">
        <w:rPr>
          <w:rtl/>
        </w:rPr>
        <w:t xml:space="preserve"> دما، افزا</w:t>
      </w:r>
      <w:r w:rsidRPr="00C01D74">
        <w:rPr>
          <w:rFonts w:hint="cs"/>
          <w:rtl/>
        </w:rPr>
        <w:t>ی</w:t>
      </w:r>
      <w:r w:rsidRPr="00C01D74">
        <w:rPr>
          <w:rFonts w:hint="eastAsia"/>
          <w:rtl/>
        </w:rPr>
        <w:t>ش</w:t>
      </w:r>
      <w:r w:rsidRPr="00C01D74">
        <w:rPr>
          <w:rtl/>
        </w:rPr>
        <w:t xml:space="preserve"> سطح آب در</w:t>
      </w:r>
      <w:r w:rsidRPr="00C01D74">
        <w:rPr>
          <w:rFonts w:hint="cs"/>
          <w:rtl/>
        </w:rPr>
        <w:t>ی</w:t>
      </w:r>
      <w:r w:rsidRPr="00C01D74">
        <w:rPr>
          <w:rFonts w:hint="eastAsia"/>
          <w:rtl/>
        </w:rPr>
        <w:t>اها</w:t>
      </w:r>
      <w:r w:rsidRPr="00C01D74">
        <w:rPr>
          <w:rtl/>
        </w:rPr>
        <w:t xml:space="preserve"> و رو</w:t>
      </w:r>
      <w:r w:rsidRPr="00C01D74">
        <w:rPr>
          <w:rFonts w:hint="cs"/>
          <w:rtl/>
        </w:rPr>
        <w:t>ی</w:t>
      </w:r>
      <w:r w:rsidRPr="00C01D74">
        <w:rPr>
          <w:rFonts w:hint="eastAsia"/>
          <w:rtl/>
        </w:rPr>
        <w:t>دادها</w:t>
      </w:r>
      <w:r w:rsidRPr="00C01D74">
        <w:rPr>
          <w:rFonts w:hint="cs"/>
          <w:rtl/>
        </w:rPr>
        <w:t>ی</w:t>
      </w:r>
      <w:r w:rsidRPr="00C01D74">
        <w:rPr>
          <w:rtl/>
        </w:rPr>
        <w:t xml:space="preserve"> شد</w:t>
      </w:r>
      <w:r w:rsidRPr="00C01D74">
        <w:rPr>
          <w:rFonts w:hint="cs"/>
          <w:rtl/>
        </w:rPr>
        <w:t>ی</w:t>
      </w:r>
      <w:r w:rsidRPr="00C01D74">
        <w:rPr>
          <w:rFonts w:hint="eastAsia"/>
          <w:rtl/>
        </w:rPr>
        <w:t>د</w:t>
      </w:r>
      <w:r w:rsidRPr="00C01D74">
        <w:rPr>
          <w:rtl/>
        </w:rPr>
        <w:t xml:space="preserve"> آب و هوا</w:t>
      </w:r>
      <w:r w:rsidRPr="00C01D74">
        <w:rPr>
          <w:rFonts w:hint="cs"/>
          <w:rtl/>
        </w:rPr>
        <w:t>یی</w:t>
      </w:r>
      <w:r w:rsidRPr="00C01D74">
        <w:rPr>
          <w:rtl/>
        </w:rPr>
        <w:t xml:space="preserve"> </w:t>
      </w:r>
      <w:r w:rsidR="001B5394">
        <w:rPr>
          <w:rtl/>
        </w:rPr>
        <w:t>م</w:t>
      </w:r>
      <w:r w:rsidR="001B5394">
        <w:rPr>
          <w:rFonts w:hint="cs"/>
          <w:rtl/>
        </w:rPr>
        <w:t>ی‌شود</w:t>
      </w:r>
      <w:r w:rsidRPr="00C01D74">
        <w:rPr>
          <w:rtl/>
        </w:rPr>
        <w:t>.</w:t>
      </w:r>
    </w:p>
    <w:p w14:paraId="3BA63879" w14:textId="77777777" w:rsidR="008A57C6" w:rsidRPr="00C01D74" w:rsidRDefault="001B5394" w:rsidP="003722E2">
      <w:pPr>
        <w:pStyle w:val="af7"/>
        <w:rPr>
          <w:rtl/>
        </w:rPr>
      </w:pPr>
      <w:r>
        <w:rPr>
          <w:rtl/>
        </w:rPr>
        <w:t>فعال</w:t>
      </w:r>
      <w:r>
        <w:rPr>
          <w:rFonts w:hint="cs"/>
          <w:rtl/>
        </w:rPr>
        <w:t>یت‌های</w:t>
      </w:r>
      <w:r w:rsidR="008A57C6" w:rsidRPr="00C01D74">
        <w:rPr>
          <w:rtl/>
        </w:rPr>
        <w:t xml:space="preserve"> اکتشاف و استخراج نفت اغلب منجر به تخر</w:t>
      </w:r>
      <w:r w:rsidR="008A57C6" w:rsidRPr="00C01D74">
        <w:rPr>
          <w:rFonts w:hint="cs"/>
          <w:rtl/>
        </w:rPr>
        <w:t>ی</w:t>
      </w:r>
      <w:r w:rsidR="008A57C6" w:rsidRPr="00C01D74">
        <w:rPr>
          <w:rFonts w:hint="eastAsia"/>
          <w:rtl/>
        </w:rPr>
        <w:t>ب</w:t>
      </w:r>
      <w:r w:rsidR="008A57C6" w:rsidRPr="00C01D74">
        <w:rPr>
          <w:rtl/>
        </w:rPr>
        <w:t xml:space="preserve"> و </w:t>
      </w:r>
      <w:r>
        <w:rPr>
          <w:rtl/>
        </w:rPr>
        <w:t>تکه‌تکه</w:t>
      </w:r>
      <w:r w:rsidR="008A57C6" w:rsidRPr="00C01D74">
        <w:rPr>
          <w:rtl/>
        </w:rPr>
        <w:t xml:space="preserve"> شدن ز</w:t>
      </w:r>
      <w:r w:rsidR="008A57C6" w:rsidRPr="00C01D74">
        <w:rPr>
          <w:rFonts w:hint="cs"/>
          <w:rtl/>
        </w:rPr>
        <w:t>ی</w:t>
      </w:r>
      <w:r w:rsidR="008A57C6" w:rsidRPr="00C01D74">
        <w:rPr>
          <w:rFonts w:hint="eastAsia"/>
          <w:rtl/>
        </w:rPr>
        <w:t>ستگاه</w:t>
      </w:r>
      <w:r w:rsidR="003722E2">
        <w:rPr>
          <w:rFonts w:hint="cs"/>
          <w:rtl/>
        </w:rPr>
        <w:t>،</w:t>
      </w:r>
      <w:r w:rsidR="008A57C6" w:rsidRPr="00C01D74">
        <w:rPr>
          <w:rtl/>
        </w:rPr>
        <w:t xml:space="preserve"> </w:t>
      </w:r>
      <w:r w:rsidR="003722E2" w:rsidRPr="00C01D74">
        <w:rPr>
          <w:rtl/>
        </w:rPr>
        <w:t>به</w:t>
      </w:r>
      <w:r w:rsidR="003722E2">
        <w:rPr>
          <w:rFonts w:hint="cs"/>
          <w:rtl/>
        </w:rPr>
        <w:t>‌</w:t>
      </w:r>
      <w:r w:rsidR="008A57C6" w:rsidRPr="00C01D74">
        <w:rPr>
          <w:rtl/>
        </w:rPr>
        <w:t>و</w:t>
      </w:r>
      <w:r w:rsidR="008A57C6" w:rsidRPr="00C01D74">
        <w:rPr>
          <w:rFonts w:hint="cs"/>
          <w:rtl/>
        </w:rPr>
        <w:t>ی</w:t>
      </w:r>
      <w:r w:rsidR="008A57C6" w:rsidRPr="00C01D74">
        <w:rPr>
          <w:rFonts w:hint="eastAsia"/>
          <w:rtl/>
        </w:rPr>
        <w:t>ژه</w:t>
      </w:r>
      <w:r w:rsidR="008A57C6" w:rsidRPr="00C01D74">
        <w:rPr>
          <w:rtl/>
        </w:rPr>
        <w:t xml:space="preserve"> در </w:t>
      </w:r>
      <w:r>
        <w:rPr>
          <w:rtl/>
        </w:rPr>
        <w:t>اکوس</w:t>
      </w:r>
      <w:r>
        <w:rPr>
          <w:rFonts w:hint="cs"/>
          <w:rtl/>
        </w:rPr>
        <w:t>یستم‌های</w:t>
      </w:r>
      <w:r w:rsidR="008A57C6" w:rsidRPr="00C01D74">
        <w:rPr>
          <w:rtl/>
        </w:rPr>
        <w:t xml:space="preserve"> حساس مانند </w:t>
      </w:r>
      <w:r>
        <w:rPr>
          <w:rtl/>
        </w:rPr>
        <w:t>جنگل‌ها</w:t>
      </w:r>
      <w:r w:rsidR="008A57C6" w:rsidRPr="00C01D74">
        <w:rPr>
          <w:rtl/>
        </w:rPr>
        <w:t xml:space="preserve">، </w:t>
      </w:r>
      <w:r>
        <w:rPr>
          <w:rtl/>
        </w:rPr>
        <w:t>تالاب‌ها</w:t>
      </w:r>
      <w:r w:rsidR="008A57C6" w:rsidRPr="00C01D74">
        <w:rPr>
          <w:rtl/>
        </w:rPr>
        <w:t xml:space="preserve"> و نقاط </w:t>
      </w:r>
      <w:r w:rsidR="008A57C6">
        <w:rPr>
          <w:rFonts w:hint="cs"/>
          <w:rtl/>
        </w:rPr>
        <w:t>دارای</w:t>
      </w:r>
      <w:r w:rsidR="008A57C6" w:rsidRPr="00C01D74">
        <w:rPr>
          <w:rtl/>
        </w:rPr>
        <w:t xml:space="preserve"> تنوع ز</w:t>
      </w:r>
      <w:r w:rsidR="008A57C6" w:rsidRPr="00C01D74">
        <w:rPr>
          <w:rFonts w:hint="cs"/>
          <w:rtl/>
        </w:rPr>
        <w:t>ی</w:t>
      </w:r>
      <w:r w:rsidR="008A57C6" w:rsidRPr="00C01D74">
        <w:rPr>
          <w:rFonts w:hint="eastAsia"/>
          <w:rtl/>
        </w:rPr>
        <w:t>ست</w:t>
      </w:r>
      <w:r w:rsidR="008A57C6" w:rsidRPr="00C01D74">
        <w:rPr>
          <w:rFonts w:hint="cs"/>
          <w:rtl/>
        </w:rPr>
        <w:t>ی</w:t>
      </w:r>
      <w:r w:rsidR="003722E2">
        <w:rPr>
          <w:rFonts w:hint="cs"/>
          <w:rtl/>
        </w:rPr>
        <w:t xml:space="preserve"> می‌شود</w:t>
      </w:r>
      <w:r w:rsidR="008A57C6" w:rsidRPr="00C01D74">
        <w:rPr>
          <w:rtl/>
        </w:rPr>
        <w:t>. ا</w:t>
      </w:r>
      <w:r w:rsidR="008A57C6" w:rsidRPr="00C01D74">
        <w:rPr>
          <w:rFonts w:hint="cs"/>
          <w:rtl/>
        </w:rPr>
        <w:t>ی</w:t>
      </w:r>
      <w:r w:rsidR="008A57C6" w:rsidRPr="00C01D74">
        <w:rPr>
          <w:rFonts w:hint="eastAsia"/>
          <w:rtl/>
        </w:rPr>
        <w:t>ن</w:t>
      </w:r>
      <w:r w:rsidR="008A57C6" w:rsidRPr="00C01D74">
        <w:rPr>
          <w:rtl/>
        </w:rPr>
        <w:t xml:space="preserve"> از دست دادن ز</w:t>
      </w:r>
      <w:r w:rsidR="008A57C6" w:rsidRPr="00C01D74">
        <w:rPr>
          <w:rFonts w:hint="cs"/>
          <w:rtl/>
        </w:rPr>
        <w:t>ی</w:t>
      </w:r>
      <w:r w:rsidR="008A57C6" w:rsidRPr="00C01D74">
        <w:rPr>
          <w:rFonts w:hint="eastAsia"/>
          <w:rtl/>
        </w:rPr>
        <w:t>ستگاه</w:t>
      </w:r>
      <w:r w:rsidR="008A57C6" w:rsidRPr="00C01D74">
        <w:rPr>
          <w:rtl/>
        </w:rPr>
        <w:t xml:space="preserve"> </w:t>
      </w:r>
      <w:r>
        <w:rPr>
          <w:rtl/>
        </w:rPr>
        <w:t>م</w:t>
      </w:r>
      <w:r>
        <w:rPr>
          <w:rFonts w:hint="cs"/>
          <w:rtl/>
        </w:rPr>
        <w:t>ی‌تواند</w:t>
      </w:r>
      <w:r w:rsidR="008A57C6" w:rsidRPr="00C01D74">
        <w:rPr>
          <w:rtl/>
        </w:rPr>
        <w:t xml:space="preserve"> </w:t>
      </w:r>
      <w:r>
        <w:rPr>
          <w:rtl/>
        </w:rPr>
        <w:t>گونه‌ها</w:t>
      </w:r>
      <w:r>
        <w:rPr>
          <w:rFonts w:hint="cs"/>
          <w:rtl/>
        </w:rPr>
        <w:t>ی</w:t>
      </w:r>
      <w:r w:rsidR="008A57C6" w:rsidRPr="00C01D74">
        <w:rPr>
          <w:rtl/>
        </w:rPr>
        <w:t xml:space="preserve"> در حال انقراض را تهد</w:t>
      </w:r>
      <w:r w:rsidR="008A57C6" w:rsidRPr="00C01D74">
        <w:rPr>
          <w:rFonts w:hint="cs"/>
          <w:rtl/>
        </w:rPr>
        <w:t>ی</w:t>
      </w:r>
      <w:r w:rsidR="008A57C6" w:rsidRPr="00C01D74">
        <w:rPr>
          <w:rFonts w:hint="eastAsia"/>
          <w:rtl/>
        </w:rPr>
        <w:t>د</w:t>
      </w:r>
      <w:r w:rsidR="008A57C6" w:rsidRPr="00C01D74">
        <w:rPr>
          <w:rtl/>
        </w:rPr>
        <w:t xml:space="preserve"> </w:t>
      </w:r>
      <w:r w:rsidR="008A57C6">
        <w:rPr>
          <w:rFonts w:hint="cs"/>
          <w:rtl/>
        </w:rPr>
        <w:t>کرده</w:t>
      </w:r>
      <w:r w:rsidR="008A57C6" w:rsidRPr="00C01D74">
        <w:rPr>
          <w:rtl/>
        </w:rPr>
        <w:t>، تعادل اکولوژ</w:t>
      </w:r>
      <w:r w:rsidR="008A57C6" w:rsidRPr="00C01D74">
        <w:rPr>
          <w:rFonts w:hint="cs"/>
          <w:rtl/>
        </w:rPr>
        <w:t>ی</w:t>
      </w:r>
      <w:r w:rsidR="008A57C6" w:rsidRPr="00C01D74">
        <w:rPr>
          <w:rFonts w:hint="eastAsia"/>
          <w:rtl/>
        </w:rPr>
        <w:t>ک</w:t>
      </w:r>
      <w:r w:rsidR="008A57C6" w:rsidRPr="00C01D74">
        <w:rPr>
          <w:rFonts w:hint="cs"/>
          <w:rtl/>
        </w:rPr>
        <w:t>ی</w:t>
      </w:r>
      <w:r w:rsidR="008A57C6" w:rsidRPr="00C01D74">
        <w:rPr>
          <w:rtl/>
        </w:rPr>
        <w:t xml:space="preserve"> را مختل و تنوع ز</w:t>
      </w:r>
      <w:r w:rsidR="008A57C6" w:rsidRPr="00C01D74">
        <w:rPr>
          <w:rFonts w:hint="cs"/>
          <w:rtl/>
        </w:rPr>
        <w:t>ی</w:t>
      </w:r>
      <w:r w:rsidR="008A57C6" w:rsidRPr="00C01D74">
        <w:rPr>
          <w:rFonts w:hint="eastAsia"/>
          <w:rtl/>
        </w:rPr>
        <w:t>ست</w:t>
      </w:r>
      <w:r w:rsidR="008A57C6" w:rsidRPr="00C01D74">
        <w:rPr>
          <w:rFonts w:hint="cs"/>
          <w:rtl/>
        </w:rPr>
        <w:t>ی</w:t>
      </w:r>
      <w:r w:rsidR="008A57C6" w:rsidRPr="00C01D74">
        <w:rPr>
          <w:rtl/>
        </w:rPr>
        <w:t xml:space="preserve"> را کاهش دهد.</w:t>
      </w:r>
    </w:p>
    <w:p w14:paraId="72D14781" w14:textId="77777777" w:rsidR="008A57C6" w:rsidRPr="00C01D74" w:rsidRDefault="008A57C6" w:rsidP="008A57C6">
      <w:pPr>
        <w:pStyle w:val="af7"/>
        <w:rPr>
          <w:rtl/>
        </w:rPr>
      </w:pPr>
      <w:r w:rsidRPr="00C01D74">
        <w:rPr>
          <w:rFonts w:hint="cs"/>
          <w:rtl/>
        </w:rPr>
        <w:t xml:space="preserve">از طرفی </w:t>
      </w:r>
      <w:r w:rsidRPr="00C01D74">
        <w:rPr>
          <w:rtl/>
        </w:rPr>
        <w:t>نشت تصادف</w:t>
      </w:r>
      <w:r w:rsidRPr="00C01D74">
        <w:rPr>
          <w:rFonts w:hint="cs"/>
          <w:rtl/>
        </w:rPr>
        <w:t>ی</w:t>
      </w:r>
      <w:r w:rsidRPr="00C01D74">
        <w:rPr>
          <w:rtl/>
        </w:rPr>
        <w:t xml:space="preserve"> </w:t>
      </w:r>
      <w:r>
        <w:rPr>
          <w:rFonts w:hint="cs"/>
          <w:rtl/>
        </w:rPr>
        <w:t xml:space="preserve">نفت </w:t>
      </w:r>
      <w:r w:rsidRPr="00C01D74">
        <w:rPr>
          <w:rtl/>
        </w:rPr>
        <w:t>ناش</w:t>
      </w:r>
      <w:r w:rsidRPr="00C01D74">
        <w:rPr>
          <w:rFonts w:hint="cs"/>
          <w:rtl/>
        </w:rPr>
        <w:t>ی</w:t>
      </w:r>
      <w:r w:rsidRPr="00C01D74">
        <w:rPr>
          <w:rtl/>
        </w:rPr>
        <w:t xml:space="preserve"> از عمل</w:t>
      </w:r>
      <w:r w:rsidRPr="00C01D74">
        <w:rPr>
          <w:rFonts w:hint="cs"/>
          <w:rtl/>
        </w:rPr>
        <w:t>ی</w:t>
      </w:r>
      <w:r w:rsidRPr="00C01D74">
        <w:rPr>
          <w:rFonts w:hint="eastAsia"/>
          <w:rtl/>
        </w:rPr>
        <w:t>ات</w:t>
      </w:r>
      <w:r w:rsidRPr="00C01D74">
        <w:rPr>
          <w:rtl/>
        </w:rPr>
        <w:t xml:space="preserve"> حفار</w:t>
      </w:r>
      <w:r w:rsidRPr="00C01D74">
        <w:rPr>
          <w:rFonts w:hint="cs"/>
          <w:rtl/>
        </w:rPr>
        <w:t>ی</w:t>
      </w:r>
      <w:r w:rsidRPr="00C01D74">
        <w:rPr>
          <w:rFonts w:hint="eastAsia"/>
          <w:rtl/>
        </w:rPr>
        <w:t>،</w:t>
      </w:r>
      <w:r w:rsidRPr="00C01D74">
        <w:rPr>
          <w:rtl/>
        </w:rPr>
        <w:t xml:space="preserve"> تصادفات تانکرها </w:t>
      </w:r>
      <w:r w:rsidRPr="00C01D74">
        <w:rPr>
          <w:rFonts w:hint="cs"/>
          <w:rtl/>
        </w:rPr>
        <w:t>ی</w:t>
      </w:r>
      <w:r w:rsidRPr="00C01D74">
        <w:rPr>
          <w:rFonts w:hint="eastAsia"/>
          <w:rtl/>
        </w:rPr>
        <w:t>ا</w:t>
      </w:r>
      <w:r w:rsidRPr="00C01D74">
        <w:rPr>
          <w:rtl/>
        </w:rPr>
        <w:t xml:space="preserve"> نشت خط لوله </w:t>
      </w:r>
      <w:r w:rsidR="001B5394">
        <w:rPr>
          <w:rtl/>
        </w:rPr>
        <w:t>م</w:t>
      </w:r>
      <w:r w:rsidR="001B5394">
        <w:rPr>
          <w:rFonts w:hint="cs"/>
          <w:rtl/>
        </w:rPr>
        <w:t>ی‌تواند</w:t>
      </w:r>
      <w:r w:rsidRPr="00C01D74">
        <w:rPr>
          <w:rtl/>
        </w:rPr>
        <w:t xml:space="preserve"> اثرات فاجعه بار</w:t>
      </w:r>
      <w:r w:rsidRPr="00C01D74">
        <w:rPr>
          <w:rFonts w:hint="cs"/>
          <w:rtl/>
        </w:rPr>
        <w:t>ی</w:t>
      </w:r>
      <w:r w:rsidRPr="00C01D74">
        <w:rPr>
          <w:rtl/>
        </w:rPr>
        <w:t xml:space="preserve"> بر </w:t>
      </w:r>
      <w:r w:rsidR="001B5394">
        <w:rPr>
          <w:rtl/>
        </w:rPr>
        <w:t>اکوس</w:t>
      </w:r>
      <w:r w:rsidR="001B5394">
        <w:rPr>
          <w:rFonts w:hint="cs"/>
          <w:rtl/>
        </w:rPr>
        <w:t>یستم‌های</w:t>
      </w:r>
      <w:r w:rsidRPr="00C01D74">
        <w:rPr>
          <w:rtl/>
        </w:rPr>
        <w:t xml:space="preserve"> در</w:t>
      </w:r>
      <w:r w:rsidRPr="00C01D74">
        <w:rPr>
          <w:rFonts w:hint="cs"/>
          <w:rtl/>
        </w:rPr>
        <w:t>ی</w:t>
      </w:r>
      <w:r w:rsidRPr="00C01D74">
        <w:rPr>
          <w:rFonts w:hint="eastAsia"/>
          <w:rtl/>
        </w:rPr>
        <w:t>ا</w:t>
      </w:r>
      <w:r w:rsidRPr="00C01D74">
        <w:rPr>
          <w:rFonts w:hint="cs"/>
          <w:rtl/>
        </w:rPr>
        <w:t>یی</w:t>
      </w:r>
      <w:r w:rsidRPr="00C01D74">
        <w:rPr>
          <w:rtl/>
        </w:rPr>
        <w:t xml:space="preserve"> و خشک</w:t>
      </w:r>
      <w:r w:rsidRPr="00C01D74">
        <w:rPr>
          <w:rFonts w:hint="cs"/>
          <w:rtl/>
        </w:rPr>
        <w:t>ی</w:t>
      </w:r>
      <w:r w:rsidRPr="00C01D74">
        <w:rPr>
          <w:rtl/>
        </w:rPr>
        <w:t xml:space="preserve"> داشته باشد و باعث آس</w:t>
      </w:r>
      <w:r w:rsidRPr="00C01D74">
        <w:rPr>
          <w:rFonts w:hint="cs"/>
          <w:rtl/>
        </w:rPr>
        <w:t>ی</w:t>
      </w:r>
      <w:r w:rsidRPr="00C01D74">
        <w:rPr>
          <w:rFonts w:hint="eastAsia"/>
          <w:rtl/>
        </w:rPr>
        <w:t>ب</w:t>
      </w:r>
      <w:r w:rsidRPr="00C01D74">
        <w:rPr>
          <w:rtl/>
        </w:rPr>
        <w:t xml:space="preserve"> فور</w:t>
      </w:r>
      <w:r w:rsidRPr="00C01D74">
        <w:rPr>
          <w:rFonts w:hint="cs"/>
          <w:rtl/>
        </w:rPr>
        <w:t>ی</w:t>
      </w:r>
      <w:r w:rsidRPr="00C01D74">
        <w:rPr>
          <w:rtl/>
        </w:rPr>
        <w:t xml:space="preserve"> به ح</w:t>
      </w:r>
      <w:r w:rsidRPr="00C01D74">
        <w:rPr>
          <w:rFonts w:hint="cs"/>
          <w:rtl/>
        </w:rPr>
        <w:t>ی</w:t>
      </w:r>
      <w:r w:rsidRPr="00C01D74">
        <w:rPr>
          <w:rFonts w:hint="eastAsia"/>
          <w:rtl/>
        </w:rPr>
        <w:t>ات</w:t>
      </w:r>
      <w:r w:rsidRPr="00C01D74">
        <w:rPr>
          <w:rtl/>
        </w:rPr>
        <w:t xml:space="preserve"> وحش، ش</w:t>
      </w:r>
      <w:r w:rsidRPr="00C01D74">
        <w:rPr>
          <w:rFonts w:hint="cs"/>
          <w:rtl/>
        </w:rPr>
        <w:t>ی</w:t>
      </w:r>
      <w:r w:rsidRPr="00C01D74">
        <w:rPr>
          <w:rFonts w:hint="eastAsia"/>
          <w:rtl/>
        </w:rPr>
        <w:t>لات</w:t>
      </w:r>
      <w:r w:rsidRPr="00C01D74">
        <w:rPr>
          <w:rtl/>
        </w:rPr>
        <w:t xml:space="preserve"> و </w:t>
      </w:r>
      <w:r w:rsidR="001B5394">
        <w:rPr>
          <w:rtl/>
        </w:rPr>
        <w:t>ز</w:t>
      </w:r>
      <w:r w:rsidR="001B5394">
        <w:rPr>
          <w:rFonts w:hint="cs"/>
          <w:rtl/>
        </w:rPr>
        <w:t>یستگاه‌های</w:t>
      </w:r>
      <w:r w:rsidRPr="00C01D74">
        <w:rPr>
          <w:rtl/>
        </w:rPr>
        <w:t xml:space="preserve"> ساحل</w:t>
      </w:r>
      <w:r w:rsidRPr="00C01D74">
        <w:rPr>
          <w:rFonts w:hint="cs"/>
          <w:rtl/>
        </w:rPr>
        <w:t>ی</w:t>
      </w:r>
      <w:r w:rsidRPr="00C01D74">
        <w:rPr>
          <w:rtl/>
        </w:rPr>
        <w:t xml:space="preserve"> شود. نشت نفت </w:t>
      </w:r>
      <w:r w:rsidR="001B5394">
        <w:rPr>
          <w:rtl/>
        </w:rPr>
        <w:t>م</w:t>
      </w:r>
      <w:r w:rsidR="001B5394">
        <w:rPr>
          <w:rFonts w:hint="cs"/>
          <w:rtl/>
        </w:rPr>
        <w:t>ی‌تواند</w:t>
      </w:r>
      <w:r w:rsidRPr="00C01D74">
        <w:rPr>
          <w:rtl/>
        </w:rPr>
        <w:t xml:space="preserve"> </w:t>
      </w:r>
      <w:r w:rsidR="001B5394">
        <w:rPr>
          <w:rtl/>
        </w:rPr>
        <w:t>سال‌ها</w:t>
      </w:r>
      <w:r w:rsidRPr="00C01D74">
        <w:rPr>
          <w:rtl/>
        </w:rPr>
        <w:t xml:space="preserve"> در </w:t>
      </w:r>
      <w:r w:rsidR="001B5394">
        <w:rPr>
          <w:rtl/>
        </w:rPr>
        <w:t>مح</w:t>
      </w:r>
      <w:r w:rsidR="001B5394">
        <w:rPr>
          <w:rFonts w:hint="cs"/>
          <w:rtl/>
        </w:rPr>
        <w:t>یط‌زیست</w:t>
      </w:r>
      <w:r w:rsidRPr="00C01D74">
        <w:rPr>
          <w:rtl/>
        </w:rPr>
        <w:t xml:space="preserve"> باق</w:t>
      </w:r>
      <w:r w:rsidRPr="00C01D74">
        <w:rPr>
          <w:rFonts w:hint="cs"/>
          <w:rtl/>
        </w:rPr>
        <w:t>ی</w:t>
      </w:r>
      <w:r w:rsidRPr="00C01D74">
        <w:rPr>
          <w:rtl/>
        </w:rPr>
        <w:t xml:space="preserve"> بماند و </w:t>
      </w:r>
      <w:r w:rsidRPr="00C01D74">
        <w:rPr>
          <w:rFonts w:hint="eastAsia"/>
          <w:rtl/>
        </w:rPr>
        <w:t>خطرات</w:t>
      </w:r>
      <w:r w:rsidRPr="00C01D74">
        <w:rPr>
          <w:rtl/>
        </w:rPr>
        <w:t xml:space="preserve"> </w:t>
      </w:r>
      <w:r w:rsidR="001B5394">
        <w:rPr>
          <w:rtl/>
        </w:rPr>
        <w:t>ز</w:t>
      </w:r>
      <w:r w:rsidR="001B5394">
        <w:rPr>
          <w:rFonts w:hint="cs"/>
          <w:rtl/>
        </w:rPr>
        <w:t>یست‌محیطی</w:t>
      </w:r>
      <w:r w:rsidRPr="00C01D74">
        <w:rPr>
          <w:rtl/>
        </w:rPr>
        <w:t xml:space="preserve"> درازمدت را به همراه داشته باشد و </w:t>
      </w:r>
      <w:r w:rsidR="001B5394">
        <w:rPr>
          <w:rtl/>
        </w:rPr>
        <w:t>انعطاف‌پذ</w:t>
      </w:r>
      <w:r w:rsidR="001B5394">
        <w:rPr>
          <w:rFonts w:hint="cs"/>
          <w:rtl/>
        </w:rPr>
        <w:t>یری</w:t>
      </w:r>
      <w:r w:rsidRPr="00C01D74">
        <w:rPr>
          <w:rtl/>
        </w:rPr>
        <w:t xml:space="preserve"> اکوس</w:t>
      </w:r>
      <w:r w:rsidRPr="00C01D74">
        <w:rPr>
          <w:rFonts w:hint="cs"/>
          <w:rtl/>
        </w:rPr>
        <w:t>ی</w:t>
      </w:r>
      <w:r w:rsidRPr="00C01D74">
        <w:rPr>
          <w:rFonts w:hint="eastAsia"/>
          <w:rtl/>
        </w:rPr>
        <w:t>ستم</w:t>
      </w:r>
      <w:r w:rsidRPr="00C01D74">
        <w:rPr>
          <w:rtl/>
        </w:rPr>
        <w:t xml:space="preserve"> را مختل کند.</w:t>
      </w:r>
    </w:p>
    <w:p w14:paraId="61B11FFD" w14:textId="77777777" w:rsidR="008A57C6" w:rsidRPr="00C01D74" w:rsidRDefault="008A57C6" w:rsidP="008A57C6">
      <w:pPr>
        <w:pStyle w:val="af7"/>
        <w:rPr>
          <w:rtl/>
        </w:rPr>
      </w:pPr>
      <w:r w:rsidRPr="00C01D74">
        <w:rPr>
          <w:rFonts w:hint="cs"/>
          <w:rtl/>
        </w:rPr>
        <w:t xml:space="preserve">استفاده زیاد از نفت خام در جهان سبب </w:t>
      </w:r>
      <w:r w:rsidRPr="00C01D74">
        <w:rPr>
          <w:rFonts w:hint="eastAsia"/>
          <w:rtl/>
        </w:rPr>
        <w:t>اثرات</w:t>
      </w:r>
      <w:r w:rsidRPr="00C01D74">
        <w:rPr>
          <w:rFonts w:hint="cs"/>
          <w:rtl/>
        </w:rPr>
        <w:t xml:space="preserve"> منفی بر</w:t>
      </w:r>
      <w:r w:rsidRPr="00C01D74">
        <w:rPr>
          <w:rtl/>
        </w:rPr>
        <w:t xml:space="preserve"> سلامت</w:t>
      </w:r>
      <w:r w:rsidRPr="00C01D74">
        <w:rPr>
          <w:rFonts w:hint="cs"/>
          <w:rtl/>
        </w:rPr>
        <w:t xml:space="preserve"> افراد نیز شده است. </w:t>
      </w:r>
      <w:r w:rsidR="001B5394">
        <w:rPr>
          <w:rtl/>
        </w:rPr>
        <w:t>ازجمله</w:t>
      </w:r>
      <w:r w:rsidRPr="00C01D74">
        <w:rPr>
          <w:rFonts w:hint="cs"/>
          <w:rtl/>
        </w:rPr>
        <w:t xml:space="preserve"> اینکه </w:t>
      </w:r>
      <w:r w:rsidR="001B5394">
        <w:rPr>
          <w:rtl/>
        </w:rPr>
        <w:t>آلا</w:t>
      </w:r>
      <w:r w:rsidR="001B5394">
        <w:rPr>
          <w:rFonts w:hint="cs"/>
          <w:rtl/>
        </w:rPr>
        <w:t>ینده‌های</w:t>
      </w:r>
      <w:r w:rsidRPr="00C01D74">
        <w:rPr>
          <w:rtl/>
        </w:rPr>
        <w:t xml:space="preserve"> هوا که از احتراق </w:t>
      </w:r>
      <w:r w:rsidR="001B5394">
        <w:rPr>
          <w:rtl/>
        </w:rPr>
        <w:t>فرآورده‌ها</w:t>
      </w:r>
      <w:r w:rsidR="001B5394">
        <w:rPr>
          <w:rFonts w:hint="cs"/>
          <w:rtl/>
        </w:rPr>
        <w:t>ی</w:t>
      </w:r>
      <w:r w:rsidRPr="00C01D74">
        <w:rPr>
          <w:rtl/>
        </w:rPr>
        <w:t xml:space="preserve"> نفت</w:t>
      </w:r>
      <w:r w:rsidRPr="00C01D74">
        <w:rPr>
          <w:rFonts w:hint="cs"/>
          <w:rtl/>
        </w:rPr>
        <w:t>ی</w:t>
      </w:r>
      <w:r w:rsidRPr="00C01D74">
        <w:rPr>
          <w:rtl/>
        </w:rPr>
        <w:t xml:space="preserve"> خام ساطع </w:t>
      </w:r>
      <w:r w:rsidR="001B5394">
        <w:rPr>
          <w:rtl/>
        </w:rPr>
        <w:t>م</w:t>
      </w:r>
      <w:r w:rsidR="001B5394">
        <w:rPr>
          <w:rFonts w:hint="cs"/>
          <w:rtl/>
        </w:rPr>
        <w:t>ی‌شوند</w:t>
      </w:r>
      <w:r w:rsidRPr="00C01D74">
        <w:rPr>
          <w:rtl/>
        </w:rPr>
        <w:t xml:space="preserve">، مانند </w:t>
      </w:r>
      <w:r w:rsidR="001B5394">
        <w:rPr>
          <w:rtl/>
        </w:rPr>
        <w:t>د</w:t>
      </w:r>
      <w:r w:rsidR="001B5394">
        <w:rPr>
          <w:rFonts w:hint="cs"/>
          <w:rtl/>
        </w:rPr>
        <w:t>ی‌اکسید</w:t>
      </w:r>
      <w:r w:rsidRPr="00C01D74">
        <w:rPr>
          <w:rtl/>
        </w:rPr>
        <w:t xml:space="preserve"> گوگرد، اکس</w:t>
      </w:r>
      <w:r w:rsidRPr="00C01D74">
        <w:rPr>
          <w:rFonts w:hint="cs"/>
          <w:rtl/>
        </w:rPr>
        <w:t>ی</w:t>
      </w:r>
      <w:r w:rsidRPr="00C01D74">
        <w:rPr>
          <w:rFonts w:hint="eastAsia"/>
          <w:rtl/>
        </w:rPr>
        <w:t>دها</w:t>
      </w:r>
      <w:r w:rsidRPr="00C01D74">
        <w:rPr>
          <w:rFonts w:hint="cs"/>
          <w:rtl/>
        </w:rPr>
        <w:t>ی</w:t>
      </w:r>
      <w:r w:rsidRPr="00C01D74">
        <w:rPr>
          <w:rtl/>
        </w:rPr>
        <w:t xml:space="preserve"> ن</w:t>
      </w:r>
      <w:r w:rsidRPr="00C01D74">
        <w:rPr>
          <w:rFonts w:hint="cs"/>
          <w:rtl/>
        </w:rPr>
        <w:t>ی</w:t>
      </w:r>
      <w:r w:rsidRPr="00C01D74">
        <w:rPr>
          <w:rFonts w:hint="eastAsia"/>
          <w:rtl/>
        </w:rPr>
        <w:t>تروژن</w:t>
      </w:r>
      <w:r w:rsidRPr="00C01D74">
        <w:rPr>
          <w:rtl/>
        </w:rPr>
        <w:t xml:space="preserve"> و ذرات معلق </w:t>
      </w:r>
      <w:r w:rsidR="001B5394">
        <w:rPr>
          <w:rtl/>
        </w:rPr>
        <w:t>م</w:t>
      </w:r>
      <w:r w:rsidR="001B5394">
        <w:rPr>
          <w:rFonts w:hint="cs"/>
          <w:rtl/>
        </w:rPr>
        <w:t>ی‌توانند</w:t>
      </w:r>
      <w:r w:rsidRPr="00C01D74">
        <w:rPr>
          <w:rtl/>
        </w:rPr>
        <w:t xml:space="preserve"> </w:t>
      </w:r>
      <w:r w:rsidR="001B5394">
        <w:rPr>
          <w:rtl/>
        </w:rPr>
        <w:t>ب</w:t>
      </w:r>
      <w:r w:rsidR="001B5394">
        <w:rPr>
          <w:rFonts w:hint="cs"/>
          <w:rtl/>
        </w:rPr>
        <w:t>یماری‌های</w:t>
      </w:r>
      <w:r w:rsidRPr="00C01D74">
        <w:rPr>
          <w:rtl/>
        </w:rPr>
        <w:t xml:space="preserve"> تنفس</w:t>
      </w:r>
      <w:r w:rsidRPr="00C01D74">
        <w:rPr>
          <w:rFonts w:hint="cs"/>
          <w:rtl/>
        </w:rPr>
        <w:t>ی</w:t>
      </w:r>
      <w:r w:rsidRPr="00C01D74">
        <w:rPr>
          <w:rtl/>
        </w:rPr>
        <w:t xml:space="preserve"> مانند آسم، برونش</w:t>
      </w:r>
      <w:r w:rsidRPr="00C01D74">
        <w:rPr>
          <w:rFonts w:hint="cs"/>
          <w:rtl/>
        </w:rPr>
        <w:t>ی</w:t>
      </w:r>
      <w:r w:rsidRPr="00C01D74">
        <w:rPr>
          <w:rFonts w:hint="eastAsia"/>
          <w:rtl/>
        </w:rPr>
        <w:t>ت</w:t>
      </w:r>
      <w:r w:rsidRPr="00C01D74">
        <w:rPr>
          <w:rtl/>
        </w:rPr>
        <w:t xml:space="preserve"> و سرطان ر</w:t>
      </w:r>
      <w:r w:rsidRPr="00C01D74">
        <w:rPr>
          <w:rFonts w:hint="cs"/>
          <w:rtl/>
        </w:rPr>
        <w:t>ی</w:t>
      </w:r>
      <w:r w:rsidRPr="00C01D74">
        <w:rPr>
          <w:rFonts w:hint="eastAsia"/>
          <w:rtl/>
        </w:rPr>
        <w:t>ه</w:t>
      </w:r>
      <w:r w:rsidRPr="00C01D74">
        <w:rPr>
          <w:rtl/>
        </w:rPr>
        <w:t xml:space="preserve"> را تشد</w:t>
      </w:r>
      <w:r w:rsidRPr="00C01D74">
        <w:rPr>
          <w:rFonts w:hint="cs"/>
          <w:rtl/>
        </w:rPr>
        <w:t>ی</w:t>
      </w:r>
      <w:r w:rsidRPr="00C01D74">
        <w:rPr>
          <w:rFonts w:hint="eastAsia"/>
          <w:rtl/>
        </w:rPr>
        <w:t>د</w:t>
      </w:r>
      <w:r w:rsidRPr="00C01D74">
        <w:rPr>
          <w:rtl/>
        </w:rPr>
        <w:t xml:space="preserve"> کنند.</w:t>
      </w:r>
      <w:r w:rsidRPr="00C01D74">
        <w:rPr>
          <w:rFonts w:hint="cs"/>
          <w:rtl/>
        </w:rPr>
        <w:t xml:space="preserve"> همچنین </w:t>
      </w:r>
      <w:r w:rsidRPr="00C01D74">
        <w:rPr>
          <w:rtl/>
        </w:rPr>
        <w:t>نشت نفت و آلودگ</w:t>
      </w:r>
      <w:r w:rsidRPr="00C01D74">
        <w:rPr>
          <w:rFonts w:hint="cs"/>
          <w:rtl/>
        </w:rPr>
        <w:t>ی</w:t>
      </w:r>
      <w:r w:rsidRPr="00C01D74">
        <w:rPr>
          <w:rtl/>
        </w:rPr>
        <w:t xml:space="preserve"> آب ناش</w:t>
      </w:r>
      <w:r w:rsidRPr="00C01D74">
        <w:rPr>
          <w:rFonts w:hint="cs"/>
          <w:rtl/>
        </w:rPr>
        <w:t>ی</w:t>
      </w:r>
      <w:r w:rsidRPr="00C01D74">
        <w:rPr>
          <w:rtl/>
        </w:rPr>
        <w:t xml:space="preserve"> از </w:t>
      </w:r>
      <w:r w:rsidR="001B5394">
        <w:rPr>
          <w:rtl/>
        </w:rPr>
        <w:t>فعال</w:t>
      </w:r>
      <w:r w:rsidR="001B5394">
        <w:rPr>
          <w:rFonts w:hint="cs"/>
          <w:rtl/>
        </w:rPr>
        <w:t>یت‌های</w:t>
      </w:r>
      <w:r w:rsidRPr="00C01D74">
        <w:rPr>
          <w:rtl/>
        </w:rPr>
        <w:t xml:space="preserve"> نفت خام </w:t>
      </w:r>
      <w:r w:rsidR="001B5394">
        <w:rPr>
          <w:rtl/>
        </w:rPr>
        <w:t>م</w:t>
      </w:r>
      <w:r w:rsidR="001B5394">
        <w:rPr>
          <w:rFonts w:hint="cs"/>
          <w:rtl/>
        </w:rPr>
        <w:t>ی‌تواند</w:t>
      </w:r>
      <w:r w:rsidRPr="00C01D74">
        <w:rPr>
          <w:rtl/>
        </w:rPr>
        <w:t xml:space="preserve"> منابع آب آشام</w:t>
      </w:r>
      <w:r w:rsidRPr="00C01D74">
        <w:rPr>
          <w:rFonts w:hint="cs"/>
          <w:rtl/>
        </w:rPr>
        <w:t>ی</w:t>
      </w:r>
      <w:r w:rsidRPr="00C01D74">
        <w:rPr>
          <w:rFonts w:hint="eastAsia"/>
          <w:rtl/>
        </w:rPr>
        <w:t>دن</w:t>
      </w:r>
      <w:r w:rsidRPr="00C01D74">
        <w:rPr>
          <w:rFonts w:hint="cs"/>
          <w:rtl/>
        </w:rPr>
        <w:t>ی</w:t>
      </w:r>
      <w:r w:rsidRPr="00C01D74">
        <w:rPr>
          <w:rtl/>
        </w:rPr>
        <w:t xml:space="preserve"> را آلوده کند و خطر ابتلا به </w:t>
      </w:r>
      <w:r w:rsidR="001B5394">
        <w:rPr>
          <w:rtl/>
        </w:rPr>
        <w:t>ب</w:t>
      </w:r>
      <w:r w:rsidR="001B5394">
        <w:rPr>
          <w:rFonts w:hint="cs"/>
          <w:rtl/>
        </w:rPr>
        <w:t>یماری‌های</w:t>
      </w:r>
      <w:r w:rsidRPr="00C01D74">
        <w:rPr>
          <w:rtl/>
        </w:rPr>
        <w:t xml:space="preserve"> منتقله از طر</w:t>
      </w:r>
      <w:r w:rsidRPr="00C01D74">
        <w:rPr>
          <w:rFonts w:hint="cs"/>
          <w:rtl/>
        </w:rPr>
        <w:t>ی</w:t>
      </w:r>
      <w:r w:rsidRPr="00C01D74">
        <w:rPr>
          <w:rFonts w:hint="eastAsia"/>
          <w:rtl/>
        </w:rPr>
        <w:t>ق</w:t>
      </w:r>
      <w:r w:rsidRPr="00C01D74">
        <w:rPr>
          <w:rtl/>
        </w:rPr>
        <w:t xml:space="preserve"> آب مانند وبا، اسهال خون</w:t>
      </w:r>
      <w:r w:rsidRPr="00C01D74">
        <w:rPr>
          <w:rFonts w:hint="cs"/>
          <w:rtl/>
        </w:rPr>
        <w:t>ی</w:t>
      </w:r>
      <w:r w:rsidRPr="00C01D74">
        <w:rPr>
          <w:rtl/>
        </w:rPr>
        <w:t xml:space="preserve"> و </w:t>
      </w:r>
      <w:r w:rsidR="001B5394">
        <w:rPr>
          <w:rtl/>
        </w:rPr>
        <w:t>عفونت‌ها</w:t>
      </w:r>
      <w:r w:rsidR="001B5394">
        <w:rPr>
          <w:rFonts w:hint="cs"/>
          <w:rtl/>
        </w:rPr>
        <w:t>ی</w:t>
      </w:r>
      <w:r w:rsidRPr="00C01D74">
        <w:rPr>
          <w:rtl/>
        </w:rPr>
        <w:t xml:space="preserve"> گوارش</w:t>
      </w:r>
      <w:r w:rsidRPr="00C01D74">
        <w:rPr>
          <w:rFonts w:hint="cs"/>
          <w:rtl/>
        </w:rPr>
        <w:t>ی</w:t>
      </w:r>
      <w:r w:rsidRPr="00C01D74">
        <w:rPr>
          <w:rtl/>
        </w:rPr>
        <w:t xml:space="preserve"> را افزا</w:t>
      </w:r>
      <w:r w:rsidRPr="00C01D74">
        <w:rPr>
          <w:rFonts w:hint="cs"/>
          <w:rtl/>
        </w:rPr>
        <w:t>ی</w:t>
      </w:r>
      <w:r w:rsidRPr="00C01D74">
        <w:rPr>
          <w:rFonts w:hint="eastAsia"/>
          <w:rtl/>
        </w:rPr>
        <w:t>ش</w:t>
      </w:r>
      <w:r w:rsidRPr="00C01D74">
        <w:rPr>
          <w:rtl/>
        </w:rPr>
        <w:t xml:space="preserve"> دهد، به و</w:t>
      </w:r>
      <w:r w:rsidRPr="00C01D74">
        <w:rPr>
          <w:rFonts w:hint="cs"/>
          <w:rtl/>
        </w:rPr>
        <w:t>ی</w:t>
      </w:r>
      <w:r w:rsidRPr="00C01D74">
        <w:rPr>
          <w:rFonts w:hint="eastAsia"/>
          <w:rtl/>
        </w:rPr>
        <w:t>ژه</w:t>
      </w:r>
      <w:r w:rsidRPr="00C01D74">
        <w:rPr>
          <w:rtl/>
        </w:rPr>
        <w:t xml:space="preserve"> در جوامع</w:t>
      </w:r>
      <w:r w:rsidRPr="00C01D74">
        <w:rPr>
          <w:rFonts w:hint="cs"/>
          <w:rtl/>
        </w:rPr>
        <w:t>ی</w:t>
      </w:r>
      <w:r w:rsidRPr="00C01D74">
        <w:rPr>
          <w:rtl/>
        </w:rPr>
        <w:t xml:space="preserve"> که دسترس</w:t>
      </w:r>
      <w:r w:rsidRPr="00C01D74">
        <w:rPr>
          <w:rFonts w:hint="cs"/>
          <w:rtl/>
        </w:rPr>
        <w:t>ی</w:t>
      </w:r>
      <w:r w:rsidRPr="00C01D74">
        <w:rPr>
          <w:rtl/>
        </w:rPr>
        <w:t xml:space="preserve"> به آب سالم و بهداش</w:t>
      </w:r>
      <w:r w:rsidRPr="00C01D74">
        <w:rPr>
          <w:rFonts w:hint="eastAsia"/>
          <w:rtl/>
        </w:rPr>
        <w:t>ت</w:t>
      </w:r>
      <w:r w:rsidRPr="00C01D74">
        <w:rPr>
          <w:rtl/>
        </w:rPr>
        <w:t xml:space="preserve"> ندارند.</w:t>
      </w:r>
    </w:p>
    <w:p w14:paraId="63251E20" w14:textId="77777777" w:rsidR="008A57C6" w:rsidRPr="00C01D74" w:rsidRDefault="008A57C6" w:rsidP="00B37B02">
      <w:pPr>
        <w:pStyle w:val="af7"/>
        <w:rPr>
          <w:rtl/>
        </w:rPr>
      </w:pPr>
      <w:r w:rsidRPr="00C01D74">
        <w:rPr>
          <w:rFonts w:hint="cs"/>
          <w:rtl/>
        </w:rPr>
        <w:t xml:space="preserve">نفت خام در کنار همه منافع اقتصادی، </w:t>
      </w:r>
      <w:r w:rsidR="001B5394">
        <w:rPr>
          <w:rtl/>
        </w:rPr>
        <w:t>هز</w:t>
      </w:r>
      <w:r w:rsidR="001B5394">
        <w:rPr>
          <w:rFonts w:hint="cs"/>
          <w:rtl/>
        </w:rPr>
        <w:t>ینه‌های</w:t>
      </w:r>
      <w:r w:rsidRPr="00C01D74">
        <w:rPr>
          <w:rtl/>
        </w:rPr>
        <w:t xml:space="preserve"> اقتصاد</w:t>
      </w:r>
      <w:r w:rsidRPr="00C01D74">
        <w:rPr>
          <w:rFonts w:hint="cs"/>
          <w:rtl/>
        </w:rPr>
        <w:t xml:space="preserve">ی زیادی نیز به جوامع تحمیل کرده است. برای مثال </w:t>
      </w:r>
      <w:r w:rsidRPr="00C01D74">
        <w:rPr>
          <w:rtl/>
        </w:rPr>
        <w:t>پاکساز</w:t>
      </w:r>
      <w:r w:rsidRPr="00C01D74">
        <w:rPr>
          <w:rFonts w:hint="cs"/>
          <w:rtl/>
        </w:rPr>
        <w:t>ی</w:t>
      </w:r>
      <w:r w:rsidRPr="00C01D74">
        <w:rPr>
          <w:rtl/>
        </w:rPr>
        <w:t xml:space="preserve"> نشت نفت و کاهش </w:t>
      </w:r>
      <w:r w:rsidR="001B5394">
        <w:rPr>
          <w:rtl/>
        </w:rPr>
        <w:t>آس</w:t>
      </w:r>
      <w:r w:rsidR="001B5394">
        <w:rPr>
          <w:rFonts w:hint="cs"/>
          <w:rtl/>
        </w:rPr>
        <w:t>یب‌های</w:t>
      </w:r>
      <w:r w:rsidRPr="00C01D74">
        <w:rPr>
          <w:rtl/>
        </w:rPr>
        <w:t xml:space="preserve"> </w:t>
      </w:r>
      <w:r w:rsidR="001B5394">
        <w:rPr>
          <w:rtl/>
        </w:rPr>
        <w:t>ز</w:t>
      </w:r>
      <w:r w:rsidR="001B5394">
        <w:rPr>
          <w:rFonts w:hint="cs"/>
          <w:rtl/>
        </w:rPr>
        <w:t>یست‌محیطی</w:t>
      </w:r>
      <w:r w:rsidRPr="00C01D74">
        <w:rPr>
          <w:rtl/>
        </w:rPr>
        <w:t xml:space="preserve"> </w:t>
      </w:r>
      <w:r w:rsidR="001B5394">
        <w:rPr>
          <w:rtl/>
        </w:rPr>
        <w:t>هز</w:t>
      </w:r>
      <w:r w:rsidR="001B5394">
        <w:rPr>
          <w:rFonts w:hint="cs"/>
          <w:rtl/>
        </w:rPr>
        <w:t>ینه‌های</w:t>
      </w:r>
      <w:r w:rsidRPr="00C01D74">
        <w:rPr>
          <w:rtl/>
        </w:rPr>
        <w:t xml:space="preserve"> قابل توجه</w:t>
      </w:r>
      <w:r w:rsidRPr="00C01D74">
        <w:rPr>
          <w:rFonts w:hint="cs"/>
          <w:rtl/>
        </w:rPr>
        <w:t>ی</w:t>
      </w:r>
      <w:r w:rsidRPr="00C01D74">
        <w:rPr>
          <w:rtl/>
        </w:rPr>
        <w:t xml:space="preserve"> برا</w:t>
      </w:r>
      <w:r w:rsidRPr="00C01D74">
        <w:rPr>
          <w:rFonts w:hint="cs"/>
          <w:rtl/>
        </w:rPr>
        <w:t>ی</w:t>
      </w:r>
      <w:r w:rsidRPr="00C01D74">
        <w:rPr>
          <w:rtl/>
        </w:rPr>
        <w:t xml:space="preserve"> </w:t>
      </w:r>
      <w:r w:rsidR="001B5394">
        <w:rPr>
          <w:rtl/>
        </w:rPr>
        <w:t>دولت‌ها</w:t>
      </w:r>
      <w:r w:rsidRPr="00C01D74">
        <w:rPr>
          <w:rtl/>
        </w:rPr>
        <w:t>، مشاغل و جوامع دارد. بار اقتصاد</w:t>
      </w:r>
      <w:r w:rsidRPr="00C01D74">
        <w:rPr>
          <w:rFonts w:hint="cs"/>
          <w:rtl/>
        </w:rPr>
        <w:t>ی</w:t>
      </w:r>
      <w:r w:rsidRPr="00C01D74">
        <w:rPr>
          <w:rtl/>
        </w:rPr>
        <w:t xml:space="preserve"> اصلاح، بازساز</w:t>
      </w:r>
      <w:r w:rsidRPr="00C01D74">
        <w:rPr>
          <w:rFonts w:hint="cs"/>
          <w:rtl/>
        </w:rPr>
        <w:t>ی</w:t>
      </w:r>
      <w:r w:rsidRPr="00C01D74">
        <w:rPr>
          <w:rtl/>
        </w:rPr>
        <w:t xml:space="preserve"> و جبران </w:t>
      </w:r>
      <w:r w:rsidR="001B5394">
        <w:rPr>
          <w:rtl/>
        </w:rPr>
        <w:t>ز</w:t>
      </w:r>
      <w:r w:rsidR="001B5394">
        <w:rPr>
          <w:rFonts w:hint="cs"/>
          <w:rtl/>
        </w:rPr>
        <w:t>یست‌محیطی</w:t>
      </w:r>
      <w:r w:rsidRPr="00C01D74">
        <w:rPr>
          <w:rtl/>
        </w:rPr>
        <w:t xml:space="preserve"> </w:t>
      </w:r>
      <w:r w:rsidR="001B5394">
        <w:rPr>
          <w:rtl/>
        </w:rPr>
        <w:t>م</w:t>
      </w:r>
      <w:r w:rsidR="001B5394">
        <w:rPr>
          <w:rFonts w:hint="cs"/>
          <w:rtl/>
        </w:rPr>
        <w:t>ی‌تواند</w:t>
      </w:r>
      <w:r w:rsidRPr="00C01D74">
        <w:rPr>
          <w:rtl/>
        </w:rPr>
        <w:t xml:space="preserve"> قابل توجه باشد و ممکن است تا </w:t>
      </w:r>
      <w:r w:rsidR="001B5394">
        <w:rPr>
          <w:rtl/>
        </w:rPr>
        <w:t>سال‌ها</w:t>
      </w:r>
      <w:r w:rsidRPr="00C01D74">
        <w:rPr>
          <w:rtl/>
        </w:rPr>
        <w:t xml:space="preserve"> پس از نشت نفت </w:t>
      </w:r>
      <w:r w:rsidRPr="00C01D74">
        <w:rPr>
          <w:rFonts w:hint="cs"/>
          <w:rtl/>
        </w:rPr>
        <w:t>ی</w:t>
      </w:r>
      <w:r w:rsidRPr="00C01D74">
        <w:rPr>
          <w:rFonts w:hint="eastAsia"/>
          <w:rtl/>
        </w:rPr>
        <w:t>ا</w:t>
      </w:r>
      <w:r w:rsidRPr="00C01D74">
        <w:rPr>
          <w:rtl/>
        </w:rPr>
        <w:t xml:space="preserve"> حادثه آلودگ</w:t>
      </w:r>
      <w:r w:rsidRPr="00C01D74">
        <w:rPr>
          <w:rFonts w:hint="cs"/>
          <w:rtl/>
        </w:rPr>
        <w:t>ی</w:t>
      </w:r>
      <w:r w:rsidRPr="00C01D74">
        <w:rPr>
          <w:rtl/>
        </w:rPr>
        <w:t xml:space="preserve"> باق</w:t>
      </w:r>
      <w:r w:rsidRPr="00C01D74">
        <w:rPr>
          <w:rFonts w:hint="cs"/>
          <w:rtl/>
        </w:rPr>
        <w:t>ی</w:t>
      </w:r>
      <w:r w:rsidRPr="00C01D74">
        <w:rPr>
          <w:rtl/>
        </w:rPr>
        <w:t xml:space="preserve"> بماند.</w:t>
      </w:r>
      <w:r w:rsidRPr="00C01D74">
        <w:rPr>
          <w:rFonts w:hint="cs"/>
          <w:rtl/>
        </w:rPr>
        <w:t xml:space="preserve"> همچنین </w:t>
      </w:r>
      <w:r w:rsidRPr="00C01D74">
        <w:rPr>
          <w:rtl/>
        </w:rPr>
        <w:t>اثرات بهداشت</w:t>
      </w:r>
      <w:r w:rsidRPr="00C01D74">
        <w:rPr>
          <w:rFonts w:hint="cs"/>
          <w:rtl/>
        </w:rPr>
        <w:t>ی</w:t>
      </w:r>
      <w:r w:rsidRPr="00C01D74">
        <w:rPr>
          <w:rtl/>
        </w:rPr>
        <w:t xml:space="preserve"> مرتبط با آلودگ</w:t>
      </w:r>
      <w:r w:rsidRPr="00C01D74">
        <w:rPr>
          <w:rFonts w:hint="cs"/>
          <w:rtl/>
        </w:rPr>
        <w:t>ی</w:t>
      </w:r>
      <w:r w:rsidRPr="00C01D74">
        <w:rPr>
          <w:rtl/>
        </w:rPr>
        <w:t xml:space="preserve"> هوا و آب ناش</w:t>
      </w:r>
      <w:r w:rsidRPr="00C01D74">
        <w:rPr>
          <w:rFonts w:hint="cs"/>
          <w:rtl/>
        </w:rPr>
        <w:t>ی</w:t>
      </w:r>
      <w:r w:rsidRPr="00C01D74">
        <w:rPr>
          <w:rtl/>
        </w:rPr>
        <w:t xml:space="preserve"> از استفاده از </w:t>
      </w:r>
      <w:r w:rsidRPr="00C01D74">
        <w:rPr>
          <w:rtl/>
        </w:rPr>
        <w:lastRenderedPageBreak/>
        <w:t xml:space="preserve">نفت خام </w:t>
      </w:r>
      <w:r w:rsidR="001B5394">
        <w:rPr>
          <w:rtl/>
        </w:rPr>
        <w:t>م</w:t>
      </w:r>
      <w:r w:rsidR="001B5394">
        <w:rPr>
          <w:rFonts w:hint="cs"/>
          <w:rtl/>
        </w:rPr>
        <w:t>ی‌تواند</w:t>
      </w:r>
      <w:r w:rsidRPr="00C01D74">
        <w:rPr>
          <w:rtl/>
        </w:rPr>
        <w:t xml:space="preserve"> منجر به افزا</w:t>
      </w:r>
      <w:r w:rsidRPr="00C01D74">
        <w:rPr>
          <w:rFonts w:hint="cs"/>
          <w:rtl/>
        </w:rPr>
        <w:t>ی</w:t>
      </w:r>
      <w:r w:rsidRPr="00C01D74">
        <w:rPr>
          <w:rFonts w:hint="eastAsia"/>
          <w:rtl/>
        </w:rPr>
        <w:t>ش</w:t>
      </w:r>
      <w:r w:rsidRPr="00C01D74">
        <w:rPr>
          <w:rtl/>
        </w:rPr>
        <w:t xml:space="preserve"> </w:t>
      </w:r>
      <w:r w:rsidR="001B5394">
        <w:rPr>
          <w:rtl/>
        </w:rPr>
        <w:t>هز</w:t>
      </w:r>
      <w:r w:rsidR="001B5394">
        <w:rPr>
          <w:rFonts w:hint="cs"/>
          <w:rtl/>
        </w:rPr>
        <w:t>ینه‌</w:t>
      </w:r>
      <w:r w:rsidRPr="00C01D74">
        <w:rPr>
          <w:rtl/>
        </w:rPr>
        <w:t xml:space="preserve"> </w:t>
      </w:r>
      <w:r w:rsidR="00B57FAD">
        <w:rPr>
          <w:rtl/>
        </w:rPr>
        <w:t>مراقبت‌ها</w:t>
      </w:r>
      <w:r w:rsidR="00B57FAD">
        <w:rPr>
          <w:rFonts w:hint="cs"/>
          <w:rtl/>
        </w:rPr>
        <w:t>ی</w:t>
      </w:r>
      <w:r w:rsidRPr="00C01D74">
        <w:rPr>
          <w:rtl/>
        </w:rPr>
        <w:t xml:space="preserve"> بهداشت</w:t>
      </w:r>
      <w:r w:rsidRPr="00C01D74">
        <w:rPr>
          <w:rFonts w:hint="cs"/>
          <w:rtl/>
        </w:rPr>
        <w:t>ی</w:t>
      </w:r>
      <w:r w:rsidRPr="00C01D74">
        <w:rPr>
          <w:rtl/>
        </w:rPr>
        <w:t xml:space="preserve"> </w:t>
      </w:r>
      <w:r w:rsidR="00B57FAD">
        <w:rPr>
          <w:rtl/>
        </w:rPr>
        <w:t>ازجمله</w:t>
      </w:r>
      <w:r w:rsidRPr="00C01D74">
        <w:rPr>
          <w:rtl/>
        </w:rPr>
        <w:t xml:space="preserve"> </w:t>
      </w:r>
      <w:r w:rsidR="00B57FAD">
        <w:rPr>
          <w:rtl/>
        </w:rPr>
        <w:t>هز</w:t>
      </w:r>
      <w:r w:rsidR="00B57FAD">
        <w:rPr>
          <w:rFonts w:hint="cs"/>
          <w:rtl/>
        </w:rPr>
        <w:t>ینه‌های</w:t>
      </w:r>
      <w:r w:rsidRPr="00C01D74">
        <w:rPr>
          <w:rtl/>
        </w:rPr>
        <w:t xml:space="preserve"> درمان</w:t>
      </w:r>
      <w:r w:rsidRPr="00C01D74">
        <w:rPr>
          <w:rFonts w:hint="cs"/>
          <w:rtl/>
        </w:rPr>
        <w:t>ی</w:t>
      </w:r>
      <w:r w:rsidRPr="00C01D74">
        <w:rPr>
          <w:rFonts w:hint="eastAsia"/>
          <w:rtl/>
        </w:rPr>
        <w:t>،</w:t>
      </w:r>
      <w:r w:rsidRPr="00C01D74">
        <w:rPr>
          <w:rtl/>
        </w:rPr>
        <w:t xml:space="preserve"> </w:t>
      </w:r>
      <w:r w:rsidR="00B57FAD">
        <w:rPr>
          <w:rtl/>
        </w:rPr>
        <w:t>هز</w:t>
      </w:r>
      <w:r w:rsidR="00B57FAD">
        <w:rPr>
          <w:rFonts w:hint="cs"/>
          <w:rtl/>
        </w:rPr>
        <w:t>ینه‌های</w:t>
      </w:r>
      <w:r w:rsidRPr="00C01D74">
        <w:rPr>
          <w:rtl/>
        </w:rPr>
        <w:t xml:space="preserve"> بستر</w:t>
      </w:r>
      <w:r w:rsidRPr="00C01D74">
        <w:rPr>
          <w:rFonts w:hint="cs"/>
          <w:rtl/>
        </w:rPr>
        <w:t>ی</w:t>
      </w:r>
      <w:r w:rsidRPr="00C01D74">
        <w:rPr>
          <w:rtl/>
        </w:rPr>
        <w:t xml:space="preserve"> در ب</w:t>
      </w:r>
      <w:r w:rsidRPr="00C01D74">
        <w:rPr>
          <w:rFonts w:hint="cs"/>
          <w:rtl/>
        </w:rPr>
        <w:t>ی</w:t>
      </w:r>
      <w:r w:rsidRPr="00C01D74">
        <w:rPr>
          <w:rFonts w:hint="eastAsia"/>
          <w:rtl/>
        </w:rPr>
        <w:t>مارستان</w:t>
      </w:r>
      <w:r w:rsidRPr="00C01D74">
        <w:rPr>
          <w:rtl/>
        </w:rPr>
        <w:t xml:space="preserve"> و از دست دادن </w:t>
      </w:r>
      <w:r w:rsidR="00B57FAD">
        <w:rPr>
          <w:rtl/>
        </w:rPr>
        <w:t>بهره‌ور</w:t>
      </w:r>
      <w:r w:rsidR="00B57FAD">
        <w:rPr>
          <w:rFonts w:hint="cs"/>
          <w:rtl/>
        </w:rPr>
        <w:t>ی</w:t>
      </w:r>
      <w:r w:rsidRPr="00C01D74">
        <w:rPr>
          <w:rtl/>
        </w:rPr>
        <w:t xml:space="preserve"> به دل</w:t>
      </w:r>
      <w:r w:rsidRPr="00C01D74">
        <w:rPr>
          <w:rFonts w:hint="cs"/>
          <w:rtl/>
        </w:rPr>
        <w:t>ی</w:t>
      </w:r>
      <w:r w:rsidRPr="00C01D74">
        <w:rPr>
          <w:rFonts w:hint="eastAsia"/>
          <w:rtl/>
        </w:rPr>
        <w:t>ل</w:t>
      </w:r>
      <w:r w:rsidRPr="00C01D74">
        <w:rPr>
          <w:rtl/>
        </w:rPr>
        <w:t xml:space="preserve"> ب</w:t>
      </w:r>
      <w:r w:rsidRPr="00C01D74">
        <w:rPr>
          <w:rFonts w:hint="cs"/>
          <w:rtl/>
        </w:rPr>
        <w:t>ی</w:t>
      </w:r>
      <w:r w:rsidRPr="00C01D74">
        <w:rPr>
          <w:rFonts w:hint="eastAsia"/>
          <w:rtl/>
        </w:rPr>
        <w:t>مار</w:t>
      </w:r>
      <w:r w:rsidRPr="00C01D74">
        <w:rPr>
          <w:rFonts w:hint="cs"/>
          <w:rtl/>
        </w:rPr>
        <w:t>ی</w:t>
      </w:r>
      <w:r w:rsidRPr="00C01D74">
        <w:rPr>
          <w:rtl/>
        </w:rPr>
        <w:t xml:space="preserve"> و غ</w:t>
      </w:r>
      <w:r w:rsidRPr="00C01D74">
        <w:rPr>
          <w:rFonts w:hint="cs"/>
          <w:rtl/>
        </w:rPr>
        <w:t>ی</w:t>
      </w:r>
      <w:r w:rsidRPr="00C01D74">
        <w:rPr>
          <w:rFonts w:hint="eastAsia"/>
          <w:rtl/>
        </w:rPr>
        <w:t>بت</w:t>
      </w:r>
      <w:r w:rsidRPr="00C01D74">
        <w:rPr>
          <w:rtl/>
        </w:rPr>
        <w:t xml:space="preserve"> شود.</w:t>
      </w:r>
    </w:p>
    <w:p w14:paraId="22019D13" w14:textId="77777777" w:rsidR="008A57C6" w:rsidRPr="00C01D74" w:rsidRDefault="008A57C6" w:rsidP="00B37B02">
      <w:pPr>
        <w:pStyle w:val="af7"/>
        <w:rPr>
          <w:rtl/>
        </w:rPr>
      </w:pPr>
      <w:r w:rsidRPr="00C01D74">
        <w:rPr>
          <w:rFonts w:hint="eastAsia"/>
          <w:rtl/>
        </w:rPr>
        <w:t>به</w:t>
      </w:r>
      <w:r w:rsidRPr="00C01D74">
        <w:rPr>
          <w:rtl/>
        </w:rPr>
        <w:t xml:space="preserve"> طور خلاصه، اثرات منف</w:t>
      </w:r>
      <w:r w:rsidRPr="00C01D74">
        <w:rPr>
          <w:rFonts w:hint="cs"/>
          <w:rtl/>
        </w:rPr>
        <w:t>ی</w:t>
      </w:r>
      <w:r w:rsidRPr="00C01D74">
        <w:rPr>
          <w:rtl/>
        </w:rPr>
        <w:t xml:space="preserve"> استفاده از نفت خام گسترده است و شامل تخر</w:t>
      </w:r>
      <w:r w:rsidRPr="00C01D74">
        <w:rPr>
          <w:rFonts w:hint="cs"/>
          <w:rtl/>
        </w:rPr>
        <w:t>ی</w:t>
      </w:r>
      <w:r w:rsidRPr="00C01D74">
        <w:rPr>
          <w:rFonts w:hint="eastAsia"/>
          <w:rtl/>
        </w:rPr>
        <w:t>ب</w:t>
      </w:r>
      <w:r w:rsidRPr="00C01D74">
        <w:rPr>
          <w:rtl/>
        </w:rPr>
        <w:t xml:space="preserve"> </w:t>
      </w:r>
      <w:r w:rsidR="00B57FAD">
        <w:rPr>
          <w:rtl/>
        </w:rPr>
        <w:t>مح</w:t>
      </w:r>
      <w:r w:rsidR="00B57FAD">
        <w:rPr>
          <w:rFonts w:hint="cs"/>
          <w:rtl/>
        </w:rPr>
        <w:t>یط‌زیست</w:t>
      </w:r>
      <w:r w:rsidRPr="00C01D74">
        <w:rPr>
          <w:rFonts w:hint="eastAsia"/>
          <w:rtl/>
        </w:rPr>
        <w:t>،</w:t>
      </w:r>
      <w:r w:rsidRPr="00C01D74">
        <w:rPr>
          <w:rtl/>
        </w:rPr>
        <w:t xml:space="preserve"> خطرات بهداشت عموم</w:t>
      </w:r>
      <w:r w:rsidRPr="00C01D74">
        <w:rPr>
          <w:rFonts w:hint="cs"/>
          <w:rtl/>
        </w:rPr>
        <w:t>ی</w:t>
      </w:r>
      <w:r w:rsidRPr="00C01D74">
        <w:rPr>
          <w:rFonts w:hint="eastAsia"/>
          <w:rtl/>
        </w:rPr>
        <w:t>،</w:t>
      </w:r>
      <w:r w:rsidRPr="00C01D74">
        <w:rPr>
          <w:rtl/>
        </w:rPr>
        <w:t xml:space="preserve"> بار اقتصاد</w:t>
      </w:r>
      <w:r w:rsidRPr="00C01D74">
        <w:rPr>
          <w:rFonts w:hint="cs"/>
          <w:rtl/>
        </w:rPr>
        <w:t>ی</w:t>
      </w:r>
      <w:r w:rsidRPr="00C01D74">
        <w:rPr>
          <w:rtl/>
        </w:rPr>
        <w:t xml:space="preserve"> و اختلالات </w:t>
      </w:r>
      <w:r w:rsidR="00B57FAD">
        <w:rPr>
          <w:rtl/>
        </w:rPr>
        <w:t>ز</w:t>
      </w:r>
      <w:r w:rsidR="00B57FAD">
        <w:rPr>
          <w:rFonts w:hint="cs"/>
          <w:rtl/>
        </w:rPr>
        <w:t>یست‌محیطی</w:t>
      </w:r>
      <w:r w:rsidRPr="00C01D74">
        <w:rPr>
          <w:rtl/>
        </w:rPr>
        <w:t xml:space="preserve"> </w:t>
      </w:r>
      <w:r w:rsidR="00B57FAD">
        <w:rPr>
          <w:rtl/>
        </w:rPr>
        <w:t>م</w:t>
      </w:r>
      <w:r w:rsidR="00B57FAD">
        <w:rPr>
          <w:rFonts w:hint="cs"/>
          <w:rtl/>
        </w:rPr>
        <w:t>ی‌شود</w:t>
      </w:r>
      <w:r w:rsidRPr="00C01D74">
        <w:rPr>
          <w:rtl/>
        </w:rPr>
        <w:t>. پرداختن به ا</w:t>
      </w:r>
      <w:r w:rsidRPr="00C01D74">
        <w:rPr>
          <w:rFonts w:hint="cs"/>
          <w:rtl/>
        </w:rPr>
        <w:t>ی</w:t>
      </w:r>
      <w:r w:rsidRPr="00C01D74">
        <w:rPr>
          <w:rFonts w:hint="eastAsia"/>
          <w:rtl/>
        </w:rPr>
        <w:t>ن</w:t>
      </w:r>
      <w:r w:rsidRPr="00C01D74">
        <w:rPr>
          <w:rtl/>
        </w:rPr>
        <w:t xml:space="preserve"> اثرات منف</w:t>
      </w:r>
      <w:r w:rsidRPr="00C01D74">
        <w:rPr>
          <w:rFonts w:hint="cs"/>
          <w:rtl/>
        </w:rPr>
        <w:t>ی</w:t>
      </w:r>
      <w:r w:rsidRPr="00C01D74">
        <w:rPr>
          <w:rtl/>
        </w:rPr>
        <w:t xml:space="preserve"> مستلزم تلاش‌ها</w:t>
      </w:r>
      <w:r w:rsidRPr="00C01D74">
        <w:rPr>
          <w:rFonts w:hint="cs"/>
          <w:rtl/>
        </w:rPr>
        <w:t>ی</w:t>
      </w:r>
      <w:r w:rsidRPr="00C01D74">
        <w:rPr>
          <w:rtl/>
        </w:rPr>
        <w:t xml:space="preserve"> هماهنگ برا</w:t>
      </w:r>
      <w:r w:rsidRPr="00C01D74">
        <w:rPr>
          <w:rFonts w:hint="cs"/>
          <w:rtl/>
        </w:rPr>
        <w:t>ی</w:t>
      </w:r>
      <w:r w:rsidRPr="00C01D74">
        <w:rPr>
          <w:rtl/>
        </w:rPr>
        <w:t xml:space="preserve"> انتقال به منابع انرژ</w:t>
      </w:r>
      <w:r w:rsidRPr="00C01D74">
        <w:rPr>
          <w:rFonts w:hint="cs"/>
          <w:rtl/>
        </w:rPr>
        <w:t>ی</w:t>
      </w:r>
      <w:r w:rsidRPr="00C01D74">
        <w:rPr>
          <w:rtl/>
        </w:rPr>
        <w:t xml:space="preserve"> پاک‌تر، بهبود چارچوب‌ها</w:t>
      </w:r>
      <w:r w:rsidRPr="00C01D74">
        <w:rPr>
          <w:rFonts w:hint="cs"/>
          <w:rtl/>
        </w:rPr>
        <w:t>ی</w:t>
      </w:r>
      <w:r w:rsidRPr="00C01D74">
        <w:rPr>
          <w:rtl/>
        </w:rPr>
        <w:t xml:space="preserve"> نظارت</w:t>
      </w:r>
      <w:r w:rsidRPr="00C01D74">
        <w:rPr>
          <w:rFonts w:hint="cs"/>
          <w:rtl/>
        </w:rPr>
        <w:t>ی</w:t>
      </w:r>
      <w:r w:rsidRPr="00C01D74">
        <w:rPr>
          <w:rFonts w:hint="eastAsia"/>
          <w:rtl/>
        </w:rPr>
        <w:t>،</w:t>
      </w:r>
      <w:r w:rsidRPr="00C01D74">
        <w:rPr>
          <w:rtl/>
        </w:rPr>
        <w:t xml:space="preserve"> افزا</w:t>
      </w:r>
      <w:r w:rsidRPr="00C01D74">
        <w:rPr>
          <w:rFonts w:hint="cs"/>
          <w:rtl/>
        </w:rPr>
        <w:t>ی</w:t>
      </w:r>
      <w:r w:rsidRPr="00C01D74">
        <w:rPr>
          <w:rtl/>
        </w:rPr>
        <w:t>ش اقدامات پ</w:t>
      </w:r>
      <w:r w:rsidRPr="00C01D74">
        <w:rPr>
          <w:rFonts w:hint="cs"/>
          <w:rtl/>
        </w:rPr>
        <w:t>ی</w:t>
      </w:r>
      <w:r w:rsidRPr="00C01D74">
        <w:rPr>
          <w:rFonts w:hint="eastAsia"/>
          <w:rtl/>
        </w:rPr>
        <w:t>شگ</w:t>
      </w:r>
      <w:r w:rsidRPr="00C01D74">
        <w:rPr>
          <w:rFonts w:hint="cs"/>
          <w:rtl/>
        </w:rPr>
        <w:t>ی</w:t>
      </w:r>
      <w:r w:rsidRPr="00C01D74">
        <w:rPr>
          <w:rFonts w:hint="eastAsia"/>
          <w:rtl/>
        </w:rPr>
        <w:t>ر</w:t>
      </w:r>
      <w:r w:rsidRPr="00C01D74">
        <w:rPr>
          <w:rFonts w:hint="cs"/>
          <w:rtl/>
        </w:rPr>
        <w:t>ی</w:t>
      </w:r>
      <w:r w:rsidRPr="00C01D74">
        <w:rPr>
          <w:rtl/>
        </w:rPr>
        <w:t xml:space="preserve"> و واکنش در برابر آلودگ</w:t>
      </w:r>
      <w:r w:rsidRPr="00C01D74">
        <w:rPr>
          <w:rFonts w:hint="cs"/>
          <w:rtl/>
        </w:rPr>
        <w:t>ی</w:t>
      </w:r>
      <w:r w:rsidRPr="00C01D74">
        <w:rPr>
          <w:rtl/>
        </w:rPr>
        <w:t xml:space="preserve"> و ترو</w:t>
      </w:r>
      <w:r w:rsidRPr="00C01D74">
        <w:rPr>
          <w:rFonts w:hint="cs"/>
          <w:rtl/>
        </w:rPr>
        <w:t>ی</w:t>
      </w:r>
      <w:r w:rsidRPr="00C01D74">
        <w:rPr>
          <w:rFonts w:hint="eastAsia"/>
          <w:rtl/>
        </w:rPr>
        <w:t>ج</w:t>
      </w:r>
      <w:r w:rsidRPr="00C01D74">
        <w:rPr>
          <w:rtl/>
        </w:rPr>
        <w:t xml:space="preserve"> ش</w:t>
      </w:r>
      <w:r w:rsidRPr="00C01D74">
        <w:rPr>
          <w:rFonts w:hint="cs"/>
          <w:rtl/>
        </w:rPr>
        <w:t>ی</w:t>
      </w:r>
      <w:r w:rsidRPr="00C01D74">
        <w:rPr>
          <w:rFonts w:hint="eastAsia"/>
          <w:rtl/>
        </w:rPr>
        <w:t>وه‌ها</w:t>
      </w:r>
      <w:r w:rsidRPr="00C01D74">
        <w:rPr>
          <w:rFonts w:hint="cs"/>
          <w:rtl/>
        </w:rPr>
        <w:t>ی</w:t>
      </w:r>
      <w:r w:rsidRPr="00C01D74">
        <w:rPr>
          <w:rtl/>
        </w:rPr>
        <w:t xml:space="preserve"> توسعه پا</w:t>
      </w:r>
      <w:r w:rsidRPr="00C01D74">
        <w:rPr>
          <w:rFonts w:hint="cs"/>
          <w:rtl/>
        </w:rPr>
        <w:t>ی</w:t>
      </w:r>
      <w:r w:rsidRPr="00C01D74">
        <w:rPr>
          <w:rFonts w:hint="eastAsia"/>
          <w:rtl/>
        </w:rPr>
        <w:t>دار</w:t>
      </w:r>
      <w:r w:rsidRPr="00C01D74">
        <w:rPr>
          <w:rtl/>
        </w:rPr>
        <w:t xml:space="preserve"> است.</w:t>
      </w:r>
    </w:p>
    <w:p w14:paraId="32F3A783" w14:textId="77777777" w:rsidR="008A57C6" w:rsidRPr="00C01D74" w:rsidRDefault="008A57C6" w:rsidP="00562370">
      <w:pPr>
        <w:pStyle w:val="a6"/>
        <w:rPr>
          <w:rtl/>
        </w:rPr>
      </w:pPr>
      <w:bookmarkStart w:id="6" w:name="_Toc178070419"/>
      <w:r w:rsidRPr="00C01D74">
        <w:rPr>
          <w:rFonts w:hint="cs"/>
          <w:rtl/>
        </w:rPr>
        <w:t xml:space="preserve">اثرات منفی نفت خام </w:t>
      </w:r>
      <w:r>
        <w:rPr>
          <w:rFonts w:hint="cs"/>
          <w:rtl/>
        </w:rPr>
        <w:t>برای</w:t>
      </w:r>
      <w:r w:rsidRPr="00C01D74">
        <w:rPr>
          <w:rFonts w:hint="cs"/>
          <w:rtl/>
        </w:rPr>
        <w:t xml:space="preserve"> کشورهای صادرکننده</w:t>
      </w:r>
      <w:bookmarkEnd w:id="6"/>
    </w:p>
    <w:p w14:paraId="486E1C9D" w14:textId="77777777" w:rsidR="008A57C6" w:rsidRPr="00C01D74" w:rsidRDefault="008A57C6" w:rsidP="00B37B02">
      <w:pPr>
        <w:pStyle w:val="af7"/>
        <w:rPr>
          <w:rtl/>
        </w:rPr>
      </w:pPr>
      <w:r w:rsidRPr="00C01D74">
        <w:rPr>
          <w:rtl/>
        </w:rPr>
        <w:t>اثرات منف</w:t>
      </w:r>
      <w:r w:rsidRPr="00C01D74">
        <w:rPr>
          <w:rFonts w:hint="cs"/>
          <w:rtl/>
        </w:rPr>
        <w:t>ی</w:t>
      </w:r>
      <w:r w:rsidRPr="00C01D74">
        <w:rPr>
          <w:rtl/>
        </w:rPr>
        <w:t xml:space="preserve"> نفت خام برا</w:t>
      </w:r>
      <w:r w:rsidRPr="00C01D74">
        <w:rPr>
          <w:rFonts w:hint="cs"/>
          <w:rtl/>
        </w:rPr>
        <w:t>ی</w:t>
      </w:r>
      <w:r w:rsidRPr="00C01D74">
        <w:rPr>
          <w:rtl/>
        </w:rPr>
        <w:t xml:space="preserve"> کشورها</w:t>
      </w:r>
      <w:r w:rsidRPr="00C01D74">
        <w:rPr>
          <w:rFonts w:hint="cs"/>
          <w:rtl/>
        </w:rPr>
        <w:t>ی</w:t>
      </w:r>
      <w:r w:rsidRPr="00C01D74">
        <w:rPr>
          <w:rtl/>
        </w:rPr>
        <w:t xml:space="preserve"> صادرکننده نفت </w:t>
      </w:r>
      <w:r w:rsidR="00B57FAD">
        <w:rPr>
          <w:rtl/>
        </w:rPr>
        <w:t>ازجمله</w:t>
      </w:r>
      <w:r w:rsidRPr="00C01D74">
        <w:rPr>
          <w:rtl/>
        </w:rPr>
        <w:t xml:space="preserve"> </w:t>
      </w:r>
      <w:r>
        <w:rPr>
          <w:rFonts w:hint="cs"/>
          <w:rtl/>
        </w:rPr>
        <w:t xml:space="preserve">نوسانات قیمت و </w:t>
      </w:r>
      <w:r w:rsidRPr="00C01D74">
        <w:rPr>
          <w:rtl/>
        </w:rPr>
        <w:t>نفر</w:t>
      </w:r>
      <w:r w:rsidRPr="00C01D74">
        <w:rPr>
          <w:rFonts w:hint="cs"/>
          <w:rtl/>
        </w:rPr>
        <w:t>ی</w:t>
      </w:r>
      <w:r w:rsidRPr="00C01D74">
        <w:rPr>
          <w:rFonts w:hint="eastAsia"/>
          <w:rtl/>
        </w:rPr>
        <w:t>ن</w:t>
      </w:r>
      <w:r w:rsidRPr="00C01D74">
        <w:rPr>
          <w:rtl/>
        </w:rPr>
        <w:t xml:space="preserve"> منابع چشمگ</w:t>
      </w:r>
      <w:r w:rsidRPr="00C01D74">
        <w:rPr>
          <w:rFonts w:hint="cs"/>
          <w:rtl/>
        </w:rPr>
        <w:t>ی</w:t>
      </w:r>
      <w:r w:rsidRPr="00C01D74">
        <w:rPr>
          <w:rFonts w:hint="eastAsia"/>
          <w:rtl/>
        </w:rPr>
        <w:t>ر</w:t>
      </w:r>
      <w:r w:rsidRPr="00C01D74">
        <w:rPr>
          <w:rtl/>
        </w:rPr>
        <w:t xml:space="preserve"> و چندوجه</w:t>
      </w:r>
      <w:r w:rsidRPr="00C01D74">
        <w:rPr>
          <w:rFonts w:hint="cs"/>
          <w:rtl/>
        </w:rPr>
        <w:t>ی</w:t>
      </w:r>
      <w:r w:rsidRPr="00C01D74">
        <w:rPr>
          <w:rtl/>
        </w:rPr>
        <w:t xml:space="preserve"> است و ابعاد مختلف اقتصاد</w:t>
      </w:r>
      <w:r w:rsidRPr="00C01D74">
        <w:rPr>
          <w:rFonts w:hint="cs"/>
          <w:rtl/>
        </w:rPr>
        <w:t>ی</w:t>
      </w:r>
      <w:r w:rsidRPr="00C01D74">
        <w:rPr>
          <w:rFonts w:hint="eastAsia"/>
          <w:rtl/>
        </w:rPr>
        <w:t>،</w:t>
      </w:r>
      <w:r w:rsidRPr="00C01D74">
        <w:rPr>
          <w:rtl/>
        </w:rPr>
        <w:t xml:space="preserve"> اجتماع</w:t>
      </w:r>
      <w:r w:rsidRPr="00C01D74">
        <w:rPr>
          <w:rFonts w:hint="cs"/>
          <w:rtl/>
        </w:rPr>
        <w:t>ی</w:t>
      </w:r>
      <w:r w:rsidRPr="00C01D74">
        <w:rPr>
          <w:rtl/>
        </w:rPr>
        <w:t xml:space="preserve"> و س</w:t>
      </w:r>
      <w:r w:rsidRPr="00C01D74">
        <w:rPr>
          <w:rFonts w:hint="cs"/>
          <w:rtl/>
        </w:rPr>
        <w:t>ی</w:t>
      </w:r>
      <w:r w:rsidRPr="00C01D74">
        <w:rPr>
          <w:rFonts w:hint="eastAsia"/>
          <w:rtl/>
        </w:rPr>
        <w:t>اس</w:t>
      </w:r>
      <w:r w:rsidRPr="00C01D74">
        <w:rPr>
          <w:rFonts w:hint="cs"/>
          <w:rtl/>
        </w:rPr>
        <w:t>ی</w:t>
      </w:r>
      <w:r w:rsidRPr="00C01D74">
        <w:rPr>
          <w:rtl/>
        </w:rPr>
        <w:t xml:space="preserve"> را در </w:t>
      </w:r>
      <w:r w:rsidR="00B57FAD">
        <w:rPr>
          <w:rtl/>
        </w:rPr>
        <w:t>برم</w:t>
      </w:r>
      <w:r w:rsidR="00B57FAD">
        <w:rPr>
          <w:rFonts w:hint="cs"/>
          <w:rtl/>
        </w:rPr>
        <w:t>ی‌گیرد</w:t>
      </w:r>
      <w:r w:rsidRPr="00C01D74">
        <w:rPr>
          <w:rtl/>
        </w:rPr>
        <w:t xml:space="preserve">. </w:t>
      </w:r>
    </w:p>
    <w:p w14:paraId="434C8C93" w14:textId="77777777" w:rsidR="008A57C6" w:rsidRPr="00C01D74" w:rsidRDefault="008A57C6" w:rsidP="008A57C6">
      <w:pPr>
        <w:pStyle w:val="af7"/>
        <w:rPr>
          <w:rtl/>
        </w:rPr>
      </w:pPr>
      <w:r w:rsidRPr="00C01D74">
        <w:rPr>
          <w:rFonts w:hint="cs"/>
          <w:rtl/>
        </w:rPr>
        <w:t xml:space="preserve">یکی از اثرات منفی </w:t>
      </w:r>
      <w:r w:rsidR="00B57FAD">
        <w:rPr>
          <w:rtl/>
        </w:rPr>
        <w:t>آس</w:t>
      </w:r>
      <w:r w:rsidR="00B57FAD">
        <w:rPr>
          <w:rFonts w:hint="cs"/>
          <w:rtl/>
        </w:rPr>
        <w:t>یب‌پذیری</w:t>
      </w:r>
      <w:r w:rsidRPr="00C01D74">
        <w:rPr>
          <w:rtl/>
        </w:rPr>
        <w:t xml:space="preserve"> اقتصاد</w:t>
      </w:r>
      <w:r w:rsidRPr="00C01D74">
        <w:rPr>
          <w:rFonts w:hint="cs"/>
          <w:rtl/>
        </w:rPr>
        <w:t>ی</w:t>
      </w:r>
      <w:r w:rsidRPr="00C01D74">
        <w:rPr>
          <w:rtl/>
        </w:rPr>
        <w:t xml:space="preserve"> </w:t>
      </w:r>
      <w:r w:rsidRPr="00C01D74">
        <w:rPr>
          <w:rFonts w:hint="cs"/>
          <w:rtl/>
        </w:rPr>
        <w:t xml:space="preserve">کشورهای صادرکننده نفت </w:t>
      </w:r>
      <w:r w:rsidRPr="00C01D74">
        <w:rPr>
          <w:rtl/>
        </w:rPr>
        <w:t>در برابر نوسان ق</w:t>
      </w:r>
      <w:r w:rsidRPr="00C01D74">
        <w:rPr>
          <w:rFonts w:hint="cs"/>
          <w:rtl/>
        </w:rPr>
        <w:t>ی</w:t>
      </w:r>
      <w:r w:rsidRPr="00C01D74">
        <w:rPr>
          <w:rFonts w:hint="eastAsia"/>
          <w:rtl/>
        </w:rPr>
        <w:t>م</w:t>
      </w:r>
      <w:r w:rsidRPr="00C01D74">
        <w:rPr>
          <w:rFonts w:hint="cs"/>
          <w:rtl/>
        </w:rPr>
        <w:t xml:space="preserve">ت است. </w:t>
      </w:r>
      <w:r w:rsidRPr="00C01D74">
        <w:rPr>
          <w:rFonts w:hint="eastAsia"/>
          <w:rtl/>
        </w:rPr>
        <w:t>کشورها</w:t>
      </w:r>
      <w:r w:rsidRPr="00C01D74">
        <w:rPr>
          <w:rFonts w:hint="cs"/>
          <w:rtl/>
        </w:rPr>
        <w:t>ی</w:t>
      </w:r>
      <w:r w:rsidRPr="00C01D74">
        <w:rPr>
          <w:rtl/>
        </w:rPr>
        <w:t xml:space="preserve"> صادرکننده نفت اغلب به دل</w:t>
      </w:r>
      <w:r w:rsidRPr="00C01D74">
        <w:rPr>
          <w:rFonts w:hint="cs"/>
          <w:rtl/>
        </w:rPr>
        <w:t>ی</w:t>
      </w:r>
      <w:r w:rsidRPr="00C01D74">
        <w:rPr>
          <w:rFonts w:hint="eastAsia"/>
          <w:rtl/>
        </w:rPr>
        <w:t>ل</w:t>
      </w:r>
      <w:r w:rsidRPr="00C01D74">
        <w:rPr>
          <w:rtl/>
        </w:rPr>
        <w:t xml:space="preserve"> نوسانات ق</w:t>
      </w:r>
      <w:r w:rsidRPr="00C01D74">
        <w:rPr>
          <w:rFonts w:hint="cs"/>
          <w:rtl/>
        </w:rPr>
        <w:t>ی</w:t>
      </w:r>
      <w:r w:rsidRPr="00C01D74">
        <w:rPr>
          <w:rFonts w:hint="eastAsia"/>
          <w:rtl/>
        </w:rPr>
        <w:t>مت</w:t>
      </w:r>
      <w:r w:rsidRPr="00C01D74">
        <w:rPr>
          <w:rtl/>
        </w:rPr>
        <w:t xml:space="preserve"> جهان</w:t>
      </w:r>
      <w:r w:rsidRPr="00C01D74">
        <w:rPr>
          <w:rFonts w:hint="cs"/>
          <w:rtl/>
        </w:rPr>
        <w:t>ی</w:t>
      </w:r>
      <w:r w:rsidRPr="00C01D74">
        <w:rPr>
          <w:rtl/>
        </w:rPr>
        <w:t xml:space="preserve"> نفت، </w:t>
      </w:r>
      <w:r w:rsidR="00B57FAD">
        <w:rPr>
          <w:rtl/>
        </w:rPr>
        <w:t>ب</w:t>
      </w:r>
      <w:r w:rsidR="00B57FAD">
        <w:rPr>
          <w:rFonts w:hint="cs"/>
          <w:rtl/>
        </w:rPr>
        <w:t>ی‌ثباتی</w:t>
      </w:r>
      <w:r w:rsidRPr="00C01D74">
        <w:rPr>
          <w:rtl/>
        </w:rPr>
        <w:t xml:space="preserve"> اقتصاد</w:t>
      </w:r>
      <w:r w:rsidRPr="00C01D74">
        <w:rPr>
          <w:rFonts w:hint="cs"/>
          <w:rtl/>
        </w:rPr>
        <w:t>ی</w:t>
      </w:r>
      <w:r w:rsidRPr="00C01D74">
        <w:rPr>
          <w:rtl/>
        </w:rPr>
        <w:t xml:space="preserve"> را تجربه </w:t>
      </w:r>
      <w:r w:rsidR="00B57FAD">
        <w:rPr>
          <w:rtl/>
        </w:rPr>
        <w:t>م</w:t>
      </w:r>
      <w:r w:rsidR="00B57FAD">
        <w:rPr>
          <w:rFonts w:hint="cs"/>
          <w:rtl/>
        </w:rPr>
        <w:t>ی‌کنند</w:t>
      </w:r>
      <w:r w:rsidRPr="00C01D74">
        <w:rPr>
          <w:rtl/>
        </w:rPr>
        <w:t>. اتکا به درآمدها</w:t>
      </w:r>
      <w:r w:rsidRPr="00C01D74">
        <w:rPr>
          <w:rFonts w:hint="cs"/>
          <w:rtl/>
        </w:rPr>
        <w:t>ی</w:t>
      </w:r>
      <w:r w:rsidRPr="00C01D74">
        <w:rPr>
          <w:rtl/>
        </w:rPr>
        <w:t xml:space="preserve"> نفت</w:t>
      </w:r>
      <w:r w:rsidRPr="00C01D74">
        <w:rPr>
          <w:rFonts w:hint="cs"/>
          <w:rtl/>
        </w:rPr>
        <w:t>ی</w:t>
      </w:r>
      <w:r w:rsidRPr="00C01D74">
        <w:rPr>
          <w:rFonts w:hint="eastAsia"/>
          <w:rtl/>
        </w:rPr>
        <w:t>،</w:t>
      </w:r>
      <w:r w:rsidRPr="00C01D74">
        <w:rPr>
          <w:rtl/>
        </w:rPr>
        <w:t xml:space="preserve"> ا</w:t>
      </w:r>
      <w:r w:rsidRPr="00C01D74">
        <w:rPr>
          <w:rFonts w:hint="cs"/>
          <w:rtl/>
        </w:rPr>
        <w:t>ی</w:t>
      </w:r>
      <w:r w:rsidRPr="00C01D74">
        <w:rPr>
          <w:rFonts w:hint="eastAsia"/>
          <w:rtl/>
        </w:rPr>
        <w:t>ن</w:t>
      </w:r>
      <w:r w:rsidRPr="00C01D74">
        <w:rPr>
          <w:rtl/>
        </w:rPr>
        <w:t xml:space="preserve"> اقتصادها را مستعد افت ق</w:t>
      </w:r>
      <w:r w:rsidRPr="00C01D74">
        <w:rPr>
          <w:rFonts w:hint="cs"/>
          <w:rtl/>
        </w:rPr>
        <w:t>ی</w:t>
      </w:r>
      <w:r w:rsidRPr="00C01D74">
        <w:rPr>
          <w:rFonts w:hint="eastAsia"/>
          <w:rtl/>
        </w:rPr>
        <w:t>مت</w:t>
      </w:r>
      <w:r w:rsidRPr="00C01D74">
        <w:rPr>
          <w:rtl/>
        </w:rPr>
        <w:t xml:space="preserve"> نفت م</w:t>
      </w:r>
      <w:r w:rsidRPr="00C01D74">
        <w:rPr>
          <w:rFonts w:hint="cs"/>
          <w:rtl/>
        </w:rPr>
        <w:t>ی‌</w:t>
      </w:r>
      <w:r w:rsidRPr="00C01D74">
        <w:rPr>
          <w:rFonts w:hint="eastAsia"/>
          <w:rtl/>
        </w:rPr>
        <w:t>کند</w:t>
      </w:r>
      <w:r w:rsidRPr="00C01D74">
        <w:rPr>
          <w:rtl/>
        </w:rPr>
        <w:t xml:space="preserve"> که منجر به شوک‌ها</w:t>
      </w:r>
      <w:r w:rsidRPr="00C01D74">
        <w:rPr>
          <w:rFonts w:hint="cs"/>
          <w:rtl/>
        </w:rPr>
        <w:t>ی</w:t>
      </w:r>
      <w:r w:rsidRPr="00C01D74">
        <w:rPr>
          <w:rtl/>
        </w:rPr>
        <w:t xml:space="preserve"> درآمد</w:t>
      </w:r>
      <w:r w:rsidRPr="00C01D74">
        <w:rPr>
          <w:rFonts w:hint="cs"/>
          <w:rtl/>
        </w:rPr>
        <w:t>ی</w:t>
      </w:r>
      <w:r w:rsidRPr="00C01D74">
        <w:rPr>
          <w:rFonts w:hint="eastAsia"/>
          <w:rtl/>
        </w:rPr>
        <w:t>،</w:t>
      </w:r>
      <w:r w:rsidRPr="00C01D74">
        <w:rPr>
          <w:rtl/>
        </w:rPr>
        <w:t xml:space="preserve"> کسر</w:t>
      </w:r>
      <w:r w:rsidRPr="00C01D74">
        <w:rPr>
          <w:rFonts w:hint="cs"/>
          <w:rtl/>
        </w:rPr>
        <w:t>ی</w:t>
      </w:r>
      <w:r w:rsidRPr="00C01D74">
        <w:rPr>
          <w:rtl/>
        </w:rPr>
        <w:t xml:space="preserve"> بودجه و کاهش هز</w:t>
      </w:r>
      <w:r w:rsidRPr="00C01D74">
        <w:rPr>
          <w:rFonts w:hint="cs"/>
          <w:rtl/>
        </w:rPr>
        <w:t>ی</w:t>
      </w:r>
      <w:r w:rsidRPr="00C01D74">
        <w:rPr>
          <w:rFonts w:hint="eastAsia"/>
          <w:rtl/>
        </w:rPr>
        <w:t>نه‌ها</w:t>
      </w:r>
      <w:r w:rsidRPr="00C01D74">
        <w:rPr>
          <w:rFonts w:hint="cs"/>
          <w:rtl/>
        </w:rPr>
        <w:t>ی</w:t>
      </w:r>
      <w:r w:rsidRPr="00C01D74">
        <w:rPr>
          <w:rtl/>
        </w:rPr>
        <w:t xml:space="preserve"> دولت م</w:t>
      </w:r>
      <w:r w:rsidRPr="00C01D74">
        <w:rPr>
          <w:rFonts w:hint="cs"/>
          <w:rtl/>
        </w:rPr>
        <w:t>ی‌</w:t>
      </w:r>
      <w:r w:rsidRPr="00C01D74">
        <w:rPr>
          <w:rFonts w:hint="eastAsia"/>
          <w:rtl/>
        </w:rPr>
        <w:t>شود</w:t>
      </w:r>
      <w:r w:rsidRPr="00C01D74">
        <w:rPr>
          <w:rtl/>
        </w:rPr>
        <w:t>.</w:t>
      </w:r>
      <w:r w:rsidRPr="00C01D74">
        <w:rPr>
          <w:rFonts w:hint="cs"/>
          <w:rtl/>
        </w:rPr>
        <w:t xml:space="preserve"> </w:t>
      </w:r>
      <w:r w:rsidRPr="00C01D74">
        <w:rPr>
          <w:rFonts w:hint="eastAsia"/>
          <w:rtl/>
        </w:rPr>
        <w:t>وابستگ</w:t>
      </w:r>
      <w:r w:rsidRPr="00C01D74">
        <w:rPr>
          <w:rFonts w:hint="cs"/>
          <w:rtl/>
        </w:rPr>
        <w:t>ی</w:t>
      </w:r>
      <w:r w:rsidRPr="00C01D74">
        <w:rPr>
          <w:rtl/>
        </w:rPr>
        <w:t xml:space="preserve"> به صادرات نفت م</w:t>
      </w:r>
      <w:r w:rsidRPr="00C01D74">
        <w:rPr>
          <w:rFonts w:hint="cs"/>
          <w:rtl/>
        </w:rPr>
        <w:t>ی‌</w:t>
      </w:r>
      <w:r w:rsidRPr="00C01D74">
        <w:rPr>
          <w:rFonts w:hint="eastAsia"/>
          <w:rtl/>
        </w:rPr>
        <w:t>تواند</w:t>
      </w:r>
      <w:r w:rsidRPr="00C01D74">
        <w:rPr>
          <w:rtl/>
        </w:rPr>
        <w:t xml:space="preserve"> مانع از تلاش‌ها</w:t>
      </w:r>
      <w:r w:rsidRPr="00C01D74">
        <w:rPr>
          <w:rFonts w:hint="cs"/>
          <w:rtl/>
        </w:rPr>
        <w:t>ی</w:t>
      </w:r>
      <w:r w:rsidRPr="00C01D74">
        <w:rPr>
          <w:rtl/>
        </w:rPr>
        <w:t xml:space="preserve"> متنوع‌ساز</w:t>
      </w:r>
      <w:r w:rsidRPr="00C01D74">
        <w:rPr>
          <w:rFonts w:hint="cs"/>
          <w:rtl/>
        </w:rPr>
        <w:t>ی</w:t>
      </w:r>
      <w:r w:rsidRPr="00C01D74">
        <w:rPr>
          <w:rtl/>
        </w:rPr>
        <w:t xml:space="preserve"> اقتصاد</w:t>
      </w:r>
      <w:r w:rsidRPr="00C01D74">
        <w:rPr>
          <w:rFonts w:hint="cs"/>
          <w:rtl/>
        </w:rPr>
        <w:t>ی</w:t>
      </w:r>
      <w:r w:rsidRPr="00C01D74">
        <w:rPr>
          <w:rtl/>
        </w:rPr>
        <w:t xml:space="preserve"> شود، ز</w:t>
      </w:r>
      <w:r w:rsidRPr="00C01D74">
        <w:rPr>
          <w:rFonts w:hint="cs"/>
          <w:rtl/>
        </w:rPr>
        <w:t>ی</w:t>
      </w:r>
      <w:r w:rsidRPr="00C01D74">
        <w:rPr>
          <w:rFonts w:hint="eastAsia"/>
          <w:rtl/>
        </w:rPr>
        <w:t>را</w:t>
      </w:r>
      <w:r w:rsidRPr="00C01D74">
        <w:rPr>
          <w:rtl/>
        </w:rPr>
        <w:t xml:space="preserve"> سا</w:t>
      </w:r>
      <w:r w:rsidRPr="00C01D74">
        <w:rPr>
          <w:rFonts w:hint="cs"/>
          <w:rtl/>
        </w:rPr>
        <w:t>ی</w:t>
      </w:r>
      <w:r w:rsidRPr="00C01D74">
        <w:rPr>
          <w:rFonts w:hint="eastAsia"/>
          <w:rtl/>
        </w:rPr>
        <w:t>ر</w:t>
      </w:r>
      <w:r w:rsidRPr="00C01D74">
        <w:rPr>
          <w:rtl/>
        </w:rPr>
        <w:t xml:space="preserve"> بخش‌ها ممکن است ناد</w:t>
      </w:r>
      <w:r w:rsidRPr="00C01D74">
        <w:rPr>
          <w:rFonts w:hint="cs"/>
          <w:rtl/>
        </w:rPr>
        <w:t>ی</w:t>
      </w:r>
      <w:r w:rsidRPr="00C01D74">
        <w:rPr>
          <w:rFonts w:hint="eastAsia"/>
          <w:rtl/>
        </w:rPr>
        <w:t>ده</w:t>
      </w:r>
      <w:r w:rsidRPr="00C01D74">
        <w:rPr>
          <w:rtl/>
        </w:rPr>
        <w:t xml:space="preserve"> گرفته شوند </w:t>
      </w:r>
      <w:r w:rsidRPr="00C01D74">
        <w:rPr>
          <w:rFonts w:hint="cs"/>
          <w:rtl/>
        </w:rPr>
        <w:t>ی</w:t>
      </w:r>
      <w:r w:rsidRPr="00C01D74">
        <w:rPr>
          <w:rFonts w:hint="eastAsia"/>
          <w:rtl/>
        </w:rPr>
        <w:t>ا</w:t>
      </w:r>
      <w:r w:rsidRPr="00C01D74">
        <w:rPr>
          <w:rtl/>
        </w:rPr>
        <w:t xml:space="preserve"> توسعه ن</w:t>
      </w:r>
      <w:r w:rsidRPr="00C01D74">
        <w:rPr>
          <w:rFonts w:hint="cs"/>
          <w:rtl/>
        </w:rPr>
        <w:t>ی</w:t>
      </w:r>
      <w:r w:rsidRPr="00C01D74">
        <w:rPr>
          <w:rFonts w:hint="eastAsia"/>
          <w:rtl/>
        </w:rPr>
        <w:t>افته</w:t>
      </w:r>
      <w:r w:rsidRPr="00C01D74">
        <w:rPr>
          <w:rtl/>
        </w:rPr>
        <w:t xml:space="preserve"> باشند و تأث</w:t>
      </w:r>
      <w:r w:rsidRPr="00C01D74">
        <w:rPr>
          <w:rFonts w:hint="cs"/>
          <w:rtl/>
        </w:rPr>
        <w:t>ی</w:t>
      </w:r>
      <w:r w:rsidRPr="00C01D74">
        <w:rPr>
          <w:rFonts w:hint="eastAsia"/>
          <w:rtl/>
        </w:rPr>
        <w:t>ر</w:t>
      </w:r>
      <w:r w:rsidRPr="00C01D74">
        <w:rPr>
          <w:rtl/>
        </w:rPr>
        <w:t xml:space="preserve"> نوسانات ق</w:t>
      </w:r>
      <w:r w:rsidRPr="00C01D74">
        <w:rPr>
          <w:rFonts w:hint="cs"/>
          <w:rtl/>
        </w:rPr>
        <w:t>ی</w:t>
      </w:r>
      <w:r w:rsidRPr="00C01D74">
        <w:rPr>
          <w:rFonts w:hint="eastAsia"/>
          <w:rtl/>
        </w:rPr>
        <w:t>مت</w:t>
      </w:r>
      <w:r w:rsidRPr="00C01D74">
        <w:rPr>
          <w:rtl/>
        </w:rPr>
        <w:t xml:space="preserve"> نفت بر عملکرد کل</w:t>
      </w:r>
      <w:r w:rsidRPr="00C01D74">
        <w:rPr>
          <w:rFonts w:hint="cs"/>
          <w:rtl/>
        </w:rPr>
        <w:t>ی</w:t>
      </w:r>
      <w:r w:rsidRPr="00C01D74">
        <w:rPr>
          <w:rtl/>
        </w:rPr>
        <w:t xml:space="preserve"> اقتصاد</w:t>
      </w:r>
      <w:r w:rsidRPr="00C01D74">
        <w:rPr>
          <w:rFonts w:hint="cs"/>
          <w:rtl/>
        </w:rPr>
        <w:t>ی</w:t>
      </w:r>
      <w:r w:rsidRPr="00C01D74">
        <w:rPr>
          <w:rtl/>
        </w:rPr>
        <w:t xml:space="preserve"> را تشد</w:t>
      </w:r>
      <w:r w:rsidRPr="00C01D74">
        <w:rPr>
          <w:rFonts w:hint="cs"/>
          <w:rtl/>
        </w:rPr>
        <w:t>ی</w:t>
      </w:r>
      <w:r w:rsidRPr="00C01D74">
        <w:rPr>
          <w:rFonts w:hint="eastAsia"/>
          <w:rtl/>
        </w:rPr>
        <w:t>د</w:t>
      </w:r>
      <w:r w:rsidRPr="00C01D74">
        <w:rPr>
          <w:rtl/>
        </w:rPr>
        <w:t xml:space="preserve"> کند.</w:t>
      </w:r>
    </w:p>
    <w:p w14:paraId="6AB9BF90" w14:textId="77777777" w:rsidR="008A57C6" w:rsidRPr="00C01D74" w:rsidRDefault="008A57C6" w:rsidP="003D4A53">
      <w:pPr>
        <w:pStyle w:val="af7"/>
        <w:rPr>
          <w:rtl/>
        </w:rPr>
      </w:pPr>
      <w:r w:rsidRPr="00C01D74">
        <w:rPr>
          <w:rFonts w:hint="cs"/>
          <w:rtl/>
        </w:rPr>
        <w:t xml:space="preserve">دیگر اثر منفی نفت خام در کشورهای صادرکننده نفت خام نفرین منابع است. </w:t>
      </w:r>
      <w:r w:rsidRPr="00C01D74">
        <w:rPr>
          <w:rFonts w:hint="eastAsia"/>
          <w:rtl/>
        </w:rPr>
        <w:t>نفر</w:t>
      </w:r>
      <w:r w:rsidRPr="00C01D74">
        <w:rPr>
          <w:rFonts w:hint="cs"/>
          <w:rtl/>
        </w:rPr>
        <w:t>ی</w:t>
      </w:r>
      <w:r w:rsidRPr="00C01D74">
        <w:rPr>
          <w:rFonts w:hint="eastAsia"/>
          <w:rtl/>
        </w:rPr>
        <w:t>ن</w:t>
      </w:r>
      <w:r w:rsidRPr="00C01D74">
        <w:rPr>
          <w:rtl/>
        </w:rPr>
        <w:t xml:space="preserve"> منابع به وضع</w:t>
      </w:r>
      <w:r w:rsidRPr="00C01D74">
        <w:rPr>
          <w:rFonts w:hint="cs"/>
          <w:rtl/>
        </w:rPr>
        <w:t>ی</w:t>
      </w:r>
      <w:r w:rsidRPr="00C01D74">
        <w:rPr>
          <w:rFonts w:hint="eastAsia"/>
          <w:rtl/>
        </w:rPr>
        <w:t>ت</w:t>
      </w:r>
      <w:r w:rsidRPr="00C01D74">
        <w:rPr>
          <w:rtl/>
        </w:rPr>
        <w:t xml:space="preserve"> متناقض</w:t>
      </w:r>
      <w:r w:rsidRPr="00C01D74">
        <w:rPr>
          <w:rFonts w:hint="cs"/>
          <w:rtl/>
        </w:rPr>
        <w:t>ی</w:t>
      </w:r>
      <w:r w:rsidRPr="00C01D74">
        <w:rPr>
          <w:rtl/>
        </w:rPr>
        <w:t xml:space="preserve"> اشاره دارد که در آن کشورها</w:t>
      </w:r>
      <w:r w:rsidRPr="00C01D74">
        <w:rPr>
          <w:rFonts w:hint="cs"/>
          <w:rtl/>
        </w:rPr>
        <w:t>ی</w:t>
      </w:r>
      <w:r w:rsidRPr="00C01D74">
        <w:rPr>
          <w:rtl/>
        </w:rPr>
        <w:t xml:space="preserve"> دارا</w:t>
      </w:r>
      <w:r w:rsidRPr="00C01D74">
        <w:rPr>
          <w:rFonts w:hint="cs"/>
          <w:rtl/>
        </w:rPr>
        <w:t>ی</w:t>
      </w:r>
      <w:r w:rsidRPr="00C01D74">
        <w:rPr>
          <w:rtl/>
        </w:rPr>
        <w:t xml:space="preserve"> منابع طب</w:t>
      </w:r>
      <w:r w:rsidRPr="00C01D74">
        <w:rPr>
          <w:rFonts w:hint="cs"/>
          <w:rtl/>
        </w:rPr>
        <w:t>ی</w:t>
      </w:r>
      <w:r w:rsidRPr="00C01D74">
        <w:rPr>
          <w:rFonts w:hint="eastAsia"/>
          <w:rtl/>
        </w:rPr>
        <w:t>ع</w:t>
      </w:r>
      <w:r w:rsidRPr="00C01D74">
        <w:rPr>
          <w:rFonts w:hint="cs"/>
          <w:rtl/>
        </w:rPr>
        <w:t>ی</w:t>
      </w:r>
      <w:r w:rsidRPr="00C01D74">
        <w:rPr>
          <w:rtl/>
        </w:rPr>
        <w:t xml:space="preserve"> فراوان مانند نفت خام، اغلب رشد اقتصاد</w:t>
      </w:r>
      <w:r w:rsidRPr="00C01D74">
        <w:rPr>
          <w:rFonts w:hint="cs"/>
          <w:rtl/>
        </w:rPr>
        <w:t>ی</w:t>
      </w:r>
      <w:r w:rsidRPr="00C01D74">
        <w:rPr>
          <w:rtl/>
        </w:rPr>
        <w:t xml:space="preserve"> کندتر، سطوح بالاتر فساد و نهادها</w:t>
      </w:r>
      <w:r w:rsidRPr="00C01D74">
        <w:rPr>
          <w:rFonts w:hint="cs"/>
          <w:rtl/>
        </w:rPr>
        <w:t>ی</w:t>
      </w:r>
      <w:r w:rsidRPr="00C01D74">
        <w:rPr>
          <w:rtl/>
        </w:rPr>
        <w:t xml:space="preserve"> </w:t>
      </w:r>
      <w:r w:rsidR="00B57FAD">
        <w:rPr>
          <w:rtl/>
        </w:rPr>
        <w:t>ضع</w:t>
      </w:r>
      <w:r w:rsidR="00B57FAD">
        <w:rPr>
          <w:rFonts w:hint="cs"/>
          <w:rtl/>
        </w:rPr>
        <w:t>یف‌تری</w:t>
      </w:r>
      <w:r w:rsidRPr="00C01D74">
        <w:rPr>
          <w:rtl/>
        </w:rPr>
        <w:t xml:space="preserve"> را در مقا</w:t>
      </w:r>
      <w:r w:rsidRPr="00C01D74">
        <w:rPr>
          <w:rFonts w:hint="cs"/>
          <w:rtl/>
        </w:rPr>
        <w:t>ی</w:t>
      </w:r>
      <w:r w:rsidRPr="00C01D74">
        <w:rPr>
          <w:rFonts w:hint="eastAsia"/>
          <w:rtl/>
        </w:rPr>
        <w:t>سه</w:t>
      </w:r>
      <w:r w:rsidRPr="00C01D74">
        <w:rPr>
          <w:rtl/>
        </w:rPr>
        <w:t xml:space="preserve"> با کشورها</w:t>
      </w:r>
      <w:r w:rsidRPr="00C01D74">
        <w:rPr>
          <w:rFonts w:hint="cs"/>
          <w:rtl/>
        </w:rPr>
        <w:t>ی</w:t>
      </w:r>
      <w:r w:rsidRPr="00C01D74">
        <w:rPr>
          <w:rtl/>
        </w:rPr>
        <w:t xml:space="preserve"> فق</w:t>
      </w:r>
      <w:r w:rsidRPr="00C01D74">
        <w:rPr>
          <w:rFonts w:hint="cs"/>
          <w:rtl/>
        </w:rPr>
        <w:t>ی</w:t>
      </w:r>
      <w:r w:rsidRPr="00C01D74">
        <w:rPr>
          <w:rFonts w:hint="eastAsia"/>
          <w:rtl/>
        </w:rPr>
        <w:t>ر</w:t>
      </w:r>
      <w:r w:rsidRPr="00C01D74">
        <w:rPr>
          <w:rtl/>
        </w:rPr>
        <w:t xml:space="preserve"> از منابع تجربه </w:t>
      </w:r>
      <w:r w:rsidR="00B57FAD">
        <w:rPr>
          <w:rtl/>
        </w:rPr>
        <w:t>م</w:t>
      </w:r>
      <w:r w:rsidR="00B57FAD">
        <w:rPr>
          <w:rFonts w:hint="cs"/>
          <w:rtl/>
        </w:rPr>
        <w:t>ی‌کنند</w:t>
      </w:r>
      <w:r w:rsidRPr="00C01D74">
        <w:rPr>
          <w:rtl/>
        </w:rPr>
        <w:t>.</w:t>
      </w:r>
      <w:r w:rsidRPr="00C01D74">
        <w:rPr>
          <w:rFonts w:hint="cs"/>
          <w:rtl/>
        </w:rPr>
        <w:t xml:space="preserve"> </w:t>
      </w:r>
      <w:r w:rsidRPr="00C01D74">
        <w:rPr>
          <w:rFonts w:hint="eastAsia"/>
          <w:rtl/>
        </w:rPr>
        <w:t>ثروت</w:t>
      </w:r>
      <w:r w:rsidRPr="00C01D74">
        <w:rPr>
          <w:rtl/>
        </w:rPr>
        <w:t xml:space="preserve"> نفت</w:t>
      </w:r>
      <w:r w:rsidRPr="00C01D74">
        <w:rPr>
          <w:rFonts w:hint="cs"/>
          <w:rtl/>
        </w:rPr>
        <w:t>ی</w:t>
      </w:r>
      <w:r w:rsidRPr="00C01D74">
        <w:rPr>
          <w:rtl/>
        </w:rPr>
        <w:t xml:space="preserve"> </w:t>
      </w:r>
      <w:r w:rsidR="00B57FAD">
        <w:rPr>
          <w:rtl/>
        </w:rPr>
        <w:t>م</w:t>
      </w:r>
      <w:r w:rsidR="00B57FAD">
        <w:rPr>
          <w:rFonts w:hint="cs"/>
          <w:rtl/>
        </w:rPr>
        <w:t>ی‌تواند</w:t>
      </w:r>
      <w:r w:rsidRPr="00C01D74">
        <w:rPr>
          <w:rtl/>
        </w:rPr>
        <w:t xml:space="preserve"> منجر به رفتارها</w:t>
      </w:r>
      <w:r w:rsidRPr="00C01D74">
        <w:rPr>
          <w:rFonts w:hint="cs"/>
          <w:rtl/>
        </w:rPr>
        <w:t>ی</w:t>
      </w:r>
      <w:r w:rsidRPr="00C01D74">
        <w:rPr>
          <w:rtl/>
        </w:rPr>
        <w:t xml:space="preserve"> رانت جو</w:t>
      </w:r>
      <w:r w:rsidRPr="00C01D74">
        <w:rPr>
          <w:rFonts w:hint="cs"/>
          <w:rtl/>
        </w:rPr>
        <w:t>ی</w:t>
      </w:r>
      <w:r w:rsidRPr="00C01D74">
        <w:rPr>
          <w:rFonts w:hint="eastAsia"/>
          <w:rtl/>
        </w:rPr>
        <w:t>انه،</w:t>
      </w:r>
      <w:r w:rsidRPr="00C01D74">
        <w:rPr>
          <w:rtl/>
        </w:rPr>
        <w:t xml:space="preserve"> فساد و حما</w:t>
      </w:r>
      <w:r w:rsidRPr="00C01D74">
        <w:rPr>
          <w:rFonts w:hint="cs"/>
          <w:rtl/>
        </w:rPr>
        <w:t>ی</w:t>
      </w:r>
      <w:r w:rsidRPr="00C01D74">
        <w:rPr>
          <w:rFonts w:hint="eastAsia"/>
          <w:rtl/>
        </w:rPr>
        <w:t>ت</w:t>
      </w:r>
      <w:r w:rsidRPr="00C01D74">
        <w:rPr>
          <w:rtl/>
        </w:rPr>
        <w:t xml:space="preserve"> س</w:t>
      </w:r>
      <w:r w:rsidRPr="00C01D74">
        <w:rPr>
          <w:rFonts w:hint="cs"/>
          <w:rtl/>
        </w:rPr>
        <w:t>ی</w:t>
      </w:r>
      <w:r w:rsidRPr="00C01D74">
        <w:rPr>
          <w:rFonts w:hint="eastAsia"/>
          <w:rtl/>
        </w:rPr>
        <w:t>اس</w:t>
      </w:r>
      <w:r w:rsidRPr="00C01D74">
        <w:rPr>
          <w:rFonts w:hint="cs"/>
          <w:rtl/>
        </w:rPr>
        <w:t>ی</w:t>
      </w:r>
      <w:r w:rsidRPr="00C01D74">
        <w:rPr>
          <w:rtl/>
        </w:rPr>
        <w:t xml:space="preserve"> شود ز</w:t>
      </w:r>
      <w:r w:rsidRPr="00C01D74">
        <w:rPr>
          <w:rFonts w:hint="cs"/>
          <w:rtl/>
        </w:rPr>
        <w:t>ی</w:t>
      </w:r>
      <w:r w:rsidRPr="00C01D74">
        <w:rPr>
          <w:rFonts w:hint="eastAsia"/>
          <w:rtl/>
        </w:rPr>
        <w:t>را</w:t>
      </w:r>
      <w:r w:rsidRPr="00C01D74">
        <w:rPr>
          <w:rtl/>
        </w:rPr>
        <w:t xml:space="preserve"> مقامات دولت</w:t>
      </w:r>
      <w:r w:rsidRPr="00C01D74">
        <w:rPr>
          <w:rFonts w:hint="cs"/>
          <w:rtl/>
        </w:rPr>
        <w:t>ی</w:t>
      </w:r>
      <w:r w:rsidRPr="00C01D74">
        <w:rPr>
          <w:rtl/>
        </w:rPr>
        <w:t xml:space="preserve"> و نخبگان برا</w:t>
      </w:r>
      <w:r w:rsidRPr="00C01D74">
        <w:rPr>
          <w:rFonts w:hint="cs"/>
          <w:rtl/>
        </w:rPr>
        <w:t>ی</w:t>
      </w:r>
      <w:r w:rsidRPr="00C01D74">
        <w:rPr>
          <w:rtl/>
        </w:rPr>
        <w:t xml:space="preserve"> کنترل درآمدها</w:t>
      </w:r>
      <w:r w:rsidRPr="00C01D74">
        <w:rPr>
          <w:rFonts w:hint="cs"/>
          <w:rtl/>
        </w:rPr>
        <w:t>ی</w:t>
      </w:r>
      <w:r w:rsidRPr="00C01D74">
        <w:rPr>
          <w:rtl/>
        </w:rPr>
        <w:t xml:space="preserve"> منابع با هم رقابت</w:t>
      </w:r>
      <w:r>
        <w:rPr>
          <w:rFonts w:hint="cs"/>
          <w:rtl/>
        </w:rPr>
        <w:t xml:space="preserve"> مخرب</w:t>
      </w:r>
      <w:r w:rsidRPr="00C01D74">
        <w:rPr>
          <w:rtl/>
        </w:rPr>
        <w:t xml:space="preserve"> </w:t>
      </w:r>
      <w:r w:rsidR="00B57FAD">
        <w:rPr>
          <w:rtl/>
        </w:rPr>
        <w:t>م</w:t>
      </w:r>
      <w:r w:rsidR="00B57FAD">
        <w:rPr>
          <w:rFonts w:hint="cs"/>
          <w:rtl/>
        </w:rPr>
        <w:t>ی‌کنند</w:t>
      </w:r>
      <w:r w:rsidRPr="00C01D74">
        <w:rPr>
          <w:rtl/>
        </w:rPr>
        <w:t xml:space="preserve">، </w:t>
      </w:r>
      <w:r>
        <w:rPr>
          <w:rFonts w:hint="cs"/>
          <w:rtl/>
        </w:rPr>
        <w:t xml:space="preserve">و این </w:t>
      </w:r>
      <w:r w:rsidRPr="00C01D74">
        <w:rPr>
          <w:rtl/>
        </w:rPr>
        <w:t>حاکم</w:t>
      </w:r>
      <w:r w:rsidRPr="00C01D74">
        <w:rPr>
          <w:rFonts w:hint="cs"/>
          <w:rtl/>
        </w:rPr>
        <w:t>ی</w:t>
      </w:r>
      <w:r w:rsidRPr="00C01D74">
        <w:rPr>
          <w:rFonts w:hint="eastAsia"/>
          <w:rtl/>
        </w:rPr>
        <w:t>ت،</w:t>
      </w:r>
      <w:r w:rsidRPr="00C01D74">
        <w:rPr>
          <w:rtl/>
        </w:rPr>
        <w:t xml:space="preserve"> شفاف</w:t>
      </w:r>
      <w:r w:rsidRPr="00C01D74">
        <w:rPr>
          <w:rFonts w:hint="cs"/>
          <w:rtl/>
        </w:rPr>
        <w:t>ی</w:t>
      </w:r>
      <w:r w:rsidRPr="00C01D74">
        <w:rPr>
          <w:rFonts w:hint="eastAsia"/>
          <w:rtl/>
        </w:rPr>
        <w:t>ت</w:t>
      </w:r>
      <w:r w:rsidRPr="00C01D74">
        <w:rPr>
          <w:rtl/>
        </w:rPr>
        <w:t xml:space="preserve"> و پاسخگو</w:t>
      </w:r>
      <w:r w:rsidRPr="00C01D74">
        <w:rPr>
          <w:rFonts w:hint="cs"/>
          <w:rtl/>
        </w:rPr>
        <w:t>یی</w:t>
      </w:r>
      <w:r w:rsidRPr="00C01D74">
        <w:rPr>
          <w:rtl/>
        </w:rPr>
        <w:t xml:space="preserve"> را تضع</w:t>
      </w:r>
      <w:r w:rsidRPr="00C01D74">
        <w:rPr>
          <w:rFonts w:hint="cs"/>
          <w:rtl/>
        </w:rPr>
        <w:t>ی</w:t>
      </w:r>
      <w:r w:rsidRPr="00C01D74">
        <w:rPr>
          <w:rFonts w:hint="eastAsia"/>
          <w:rtl/>
        </w:rPr>
        <w:t>ف</w:t>
      </w:r>
      <w:r w:rsidRPr="00C01D74">
        <w:rPr>
          <w:rtl/>
        </w:rPr>
        <w:t xml:space="preserve"> </w:t>
      </w:r>
      <w:r w:rsidR="00B57FAD">
        <w:rPr>
          <w:rtl/>
        </w:rPr>
        <w:t>م</w:t>
      </w:r>
      <w:r w:rsidR="00B57FAD">
        <w:rPr>
          <w:rFonts w:hint="cs"/>
          <w:rtl/>
        </w:rPr>
        <w:t>ی‌کند</w:t>
      </w:r>
      <w:r w:rsidRPr="00C01D74">
        <w:rPr>
          <w:rtl/>
        </w:rPr>
        <w:t>.</w:t>
      </w:r>
      <w:r w:rsidRPr="00C01D74">
        <w:rPr>
          <w:rFonts w:hint="cs"/>
          <w:rtl/>
        </w:rPr>
        <w:t xml:space="preserve"> همچنین ممکن است </w:t>
      </w:r>
      <w:r w:rsidRPr="00C01D74">
        <w:rPr>
          <w:rtl/>
        </w:rPr>
        <w:t xml:space="preserve">تمرکز ثروت و قدرت در دست </w:t>
      </w:r>
      <w:r w:rsidR="00B57FAD">
        <w:rPr>
          <w:rtl/>
        </w:rPr>
        <w:t>عده‌ا</w:t>
      </w:r>
      <w:r w:rsidR="00B57FAD">
        <w:rPr>
          <w:rFonts w:hint="cs"/>
          <w:rtl/>
        </w:rPr>
        <w:t>ی</w:t>
      </w:r>
      <w:r>
        <w:rPr>
          <w:rFonts w:hint="cs"/>
          <w:rtl/>
        </w:rPr>
        <w:t xml:space="preserve"> </w:t>
      </w:r>
      <w:r w:rsidRPr="00C01D74">
        <w:rPr>
          <w:rtl/>
        </w:rPr>
        <w:t>معدود نابرابر</w:t>
      </w:r>
      <w:r w:rsidRPr="00C01D74">
        <w:rPr>
          <w:rFonts w:hint="cs"/>
          <w:rtl/>
        </w:rPr>
        <w:t>ی</w:t>
      </w:r>
      <w:r w:rsidRPr="00C01D74">
        <w:rPr>
          <w:rtl/>
        </w:rPr>
        <w:t xml:space="preserve"> درآمد، ناآرام</w:t>
      </w:r>
      <w:r w:rsidRPr="00C01D74">
        <w:rPr>
          <w:rFonts w:hint="cs"/>
          <w:rtl/>
        </w:rPr>
        <w:t>ی</w:t>
      </w:r>
      <w:r w:rsidRPr="00C01D74">
        <w:rPr>
          <w:rtl/>
        </w:rPr>
        <w:t xml:space="preserve"> اجتماع</w:t>
      </w:r>
      <w:r w:rsidRPr="00C01D74">
        <w:rPr>
          <w:rFonts w:hint="cs"/>
          <w:rtl/>
        </w:rPr>
        <w:t>ی</w:t>
      </w:r>
      <w:r w:rsidRPr="00C01D74">
        <w:rPr>
          <w:rtl/>
        </w:rPr>
        <w:t xml:space="preserve"> و </w:t>
      </w:r>
      <w:r w:rsidR="00B57FAD">
        <w:rPr>
          <w:rtl/>
        </w:rPr>
        <w:t>ب</w:t>
      </w:r>
      <w:r w:rsidR="00B57FAD">
        <w:rPr>
          <w:rFonts w:hint="cs"/>
          <w:rtl/>
        </w:rPr>
        <w:t>ی‌ثباتی</w:t>
      </w:r>
      <w:r w:rsidRPr="00C01D74">
        <w:rPr>
          <w:rtl/>
        </w:rPr>
        <w:t xml:space="preserve"> س</w:t>
      </w:r>
      <w:r w:rsidRPr="00C01D74">
        <w:rPr>
          <w:rFonts w:hint="cs"/>
          <w:rtl/>
        </w:rPr>
        <w:t>ی</w:t>
      </w:r>
      <w:r w:rsidRPr="00C01D74">
        <w:rPr>
          <w:rFonts w:hint="eastAsia"/>
          <w:rtl/>
        </w:rPr>
        <w:t>اس</w:t>
      </w:r>
      <w:r w:rsidRPr="00C01D74">
        <w:rPr>
          <w:rFonts w:hint="cs"/>
          <w:rtl/>
        </w:rPr>
        <w:t>ی</w:t>
      </w:r>
      <w:r w:rsidRPr="00C01D74">
        <w:rPr>
          <w:rtl/>
        </w:rPr>
        <w:t xml:space="preserve"> را تشد</w:t>
      </w:r>
      <w:r w:rsidRPr="00C01D74">
        <w:rPr>
          <w:rFonts w:hint="cs"/>
          <w:rtl/>
        </w:rPr>
        <w:t>ی</w:t>
      </w:r>
      <w:r w:rsidRPr="00C01D74">
        <w:rPr>
          <w:rFonts w:hint="eastAsia"/>
          <w:rtl/>
        </w:rPr>
        <w:t>د</w:t>
      </w:r>
      <w:r w:rsidRPr="00C01D74">
        <w:rPr>
          <w:rtl/>
        </w:rPr>
        <w:t xml:space="preserve"> کند.</w:t>
      </w:r>
    </w:p>
    <w:p w14:paraId="72F6E12F" w14:textId="77777777" w:rsidR="008A57C6" w:rsidRPr="00C01D74" w:rsidRDefault="008A57C6" w:rsidP="00E854DB">
      <w:pPr>
        <w:pStyle w:val="af7"/>
        <w:rPr>
          <w:rtl/>
        </w:rPr>
      </w:pPr>
      <w:r w:rsidRPr="00C01D74">
        <w:rPr>
          <w:rFonts w:hint="cs"/>
          <w:rtl/>
        </w:rPr>
        <w:t xml:space="preserve">یک نمونه نفرین منابع، </w:t>
      </w:r>
      <w:r w:rsidRPr="00C01D74">
        <w:rPr>
          <w:rFonts w:hint="eastAsia"/>
          <w:rtl/>
        </w:rPr>
        <w:t>ب</w:t>
      </w:r>
      <w:r w:rsidRPr="00C01D74">
        <w:rPr>
          <w:rFonts w:hint="cs"/>
          <w:rtl/>
        </w:rPr>
        <w:t>ی</w:t>
      </w:r>
      <w:r w:rsidRPr="00C01D74">
        <w:rPr>
          <w:rFonts w:hint="eastAsia"/>
          <w:rtl/>
        </w:rPr>
        <w:t>مار</w:t>
      </w:r>
      <w:r w:rsidRPr="00C01D74">
        <w:rPr>
          <w:rFonts w:hint="cs"/>
          <w:rtl/>
        </w:rPr>
        <w:t>ی</w:t>
      </w:r>
      <w:r w:rsidRPr="00C01D74">
        <w:rPr>
          <w:rtl/>
        </w:rPr>
        <w:t xml:space="preserve"> هلند</w:t>
      </w:r>
      <w:r w:rsidRPr="00C01D74">
        <w:rPr>
          <w:rFonts w:hint="cs"/>
          <w:rtl/>
        </w:rPr>
        <w:t>ی</w:t>
      </w:r>
      <w:r w:rsidRPr="00C01D74">
        <w:rPr>
          <w:rtl/>
        </w:rPr>
        <w:t xml:space="preserve"> و عدم تعادل اقتصاد کلان</w:t>
      </w:r>
      <w:r w:rsidRPr="00C01D74">
        <w:rPr>
          <w:rFonts w:hint="cs"/>
          <w:rtl/>
        </w:rPr>
        <w:t xml:space="preserve"> به نفع </w:t>
      </w:r>
      <w:r w:rsidR="00B57FAD" w:rsidRPr="00C01D74">
        <w:rPr>
          <w:rFonts w:hint="cs"/>
          <w:rtl/>
        </w:rPr>
        <w:t>بخش</w:t>
      </w:r>
      <w:r w:rsidR="00B57FAD">
        <w:rPr>
          <w:rFonts w:hint="cs"/>
          <w:rtl/>
        </w:rPr>
        <w:t>‌</w:t>
      </w:r>
      <w:r w:rsidRPr="00C01D74">
        <w:rPr>
          <w:rFonts w:hint="cs"/>
          <w:rtl/>
        </w:rPr>
        <w:t xml:space="preserve">های غیر قابل مبادله است. ورود </w:t>
      </w:r>
      <w:r w:rsidRPr="00C01D74">
        <w:rPr>
          <w:rtl/>
        </w:rPr>
        <w:t>درآمدها</w:t>
      </w:r>
      <w:r w:rsidRPr="00C01D74">
        <w:rPr>
          <w:rFonts w:hint="cs"/>
          <w:rtl/>
        </w:rPr>
        <w:t>ی</w:t>
      </w:r>
      <w:r w:rsidRPr="00C01D74">
        <w:rPr>
          <w:rtl/>
        </w:rPr>
        <w:t xml:space="preserve"> نفت</w:t>
      </w:r>
      <w:r w:rsidRPr="00C01D74">
        <w:rPr>
          <w:rFonts w:hint="cs"/>
          <w:rtl/>
        </w:rPr>
        <w:t>ی</w:t>
      </w:r>
      <w:r w:rsidRPr="00C01D74">
        <w:rPr>
          <w:rtl/>
        </w:rPr>
        <w:t xml:space="preserve"> </w:t>
      </w:r>
      <w:r w:rsidR="00B57FAD">
        <w:rPr>
          <w:rtl/>
        </w:rPr>
        <w:t>م</w:t>
      </w:r>
      <w:r w:rsidR="00B57FAD">
        <w:rPr>
          <w:rFonts w:hint="cs"/>
          <w:rtl/>
        </w:rPr>
        <w:t>ی‌تواند</w:t>
      </w:r>
      <w:r w:rsidRPr="00C01D74">
        <w:rPr>
          <w:rtl/>
        </w:rPr>
        <w:t xml:space="preserve"> منجر به افزا</w:t>
      </w:r>
      <w:r w:rsidRPr="00C01D74">
        <w:rPr>
          <w:rFonts w:hint="cs"/>
          <w:rtl/>
        </w:rPr>
        <w:t>ی</w:t>
      </w:r>
      <w:r w:rsidRPr="00C01D74">
        <w:rPr>
          <w:rFonts w:hint="eastAsia"/>
          <w:rtl/>
        </w:rPr>
        <w:t>ش</w:t>
      </w:r>
      <w:r w:rsidRPr="00C01D74">
        <w:rPr>
          <w:rtl/>
        </w:rPr>
        <w:t xml:space="preserve"> ارزش پول</w:t>
      </w:r>
      <w:r>
        <w:rPr>
          <w:rFonts w:hint="cs"/>
          <w:rtl/>
        </w:rPr>
        <w:t xml:space="preserve"> ملی</w:t>
      </w:r>
      <w:r w:rsidRPr="00C01D74">
        <w:rPr>
          <w:rtl/>
        </w:rPr>
        <w:t xml:space="preserve"> و از دست دادن رقابت </w:t>
      </w:r>
      <w:r>
        <w:rPr>
          <w:rFonts w:hint="cs"/>
          <w:rtl/>
        </w:rPr>
        <w:t>قدرت خارجی</w:t>
      </w:r>
      <w:r w:rsidRPr="00C01D74">
        <w:rPr>
          <w:rtl/>
        </w:rPr>
        <w:t xml:space="preserve"> </w:t>
      </w:r>
      <w:r w:rsidR="00B57FAD" w:rsidRPr="00C01D74">
        <w:rPr>
          <w:rtl/>
        </w:rPr>
        <w:t>بخش</w:t>
      </w:r>
      <w:r w:rsidR="00B57FAD">
        <w:rPr>
          <w:rFonts w:hint="cs"/>
          <w:rtl/>
        </w:rPr>
        <w:t>‌</w:t>
      </w:r>
      <w:r w:rsidRPr="00C01D74">
        <w:rPr>
          <w:rtl/>
        </w:rPr>
        <w:t>ها</w:t>
      </w:r>
      <w:r>
        <w:rPr>
          <w:rFonts w:hint="cs"/>
          <w:rtl/>
        </w:rPr>
        <w:t>ی قابل مبادله غیر نفت</w:t>
      </w:r>
      <w:r w:rsidRPr="00C01D74">
        <w:rPr>
          <w:rtl/>
        </w:rPr>
        <w:t xml:space="preserve"> شود، </w:t>
      </w:r>
      <w:r w:rsidR="00B57FAD">
        <w:rPr>
          <w:rtl/>
        </w:rPr>
        <w:t>پد</w:t>
      </w:r>
      <w:r w:rsidR="00B57FAD">
        <w:rPr>
          <w:rFonts w:hint="cs"/>
          <w:rtl/>
        </w:rPr>
        <w:t>یده‌ای</w:t>
      </w:r>
      <w:r w:rsidRPr="00C01D74">
        <w:rPr>
          <w:rtl/>
        </w:rPr>
        <w:t xml:space="preserve"> که به عنوان ب</w:t>
      </w:r>
      <w:r w:rsidRPr="00C01D74">
        <w:rPr>
          <w:rFonts w:hint="cs"/>
          <w:rtl/>
        </w:rPr>
        <w:t>ی</w:t>
      </w:r>
      <w:r w:rsidRPr="00C01D74">
        <w:rPr>
          <w:rFonts w:hint="eastAsia"/>
          <w:rtl/>
        </w:rPr>
        <w:t>مار</w:t>
      </w:r>
      <w:r w:rsidRPr="00C01D74">
        <w:rPr>
          <w:rFonts w:hint="cs"/>
          <w:rtl/>
        </w:rPr>
        <w:t>ی</w:t>
      </w:r>
      <w:r w:rsidRPr="00C01D74">
        <w:rPr>
          <w:rtl/>
        </w:rPr>
        <w:t xml:space="preserve"> هلند</w:t>
      </w:r>
      <w:r w:rsidRPr="00C01D74">
        <w:rPr>
          <w:rFonts w:hint="cs"/>
          <w:rtl/>
        </w:rPr>
        <w:t>ی</w:t>
      </w:r>
      <w:r w:rsidRPr="00C01D74">
        <w:rPr>
          <w:rtl/>
        </w:rPr>
        <w:t xml:space="preserve"> شناخته </w:t>
      </w:r>
      <w:r w:rsidR="00B57FAD">
        <w:rPr>
          <w:rtl/>
        </w:rPr>
        <w:t>م</w:t>
      </w:r>
      <w:r w:rsidR="00B57FAD">
        <w:rPr>
          <w:rFonts w:hint="cs"/>
          <w:rtl/>
        </w:rPr>
        <w:t>ی‌شود</w:t>
      </w:r>
      <w:r w:rsidRPr="00C01D74">
        <w:rPr>
          <w:rtl/>
        </w:rPr>
        <w:t>. ا</w:t>
      </w:r>
      <w:r w:rsidRPr="00C01D74">
        <w:rPr>
          <w:rFonts w:hint="cs"/>
          <w:rtl/>
        </w:rPr>
        <w:t>ی</w:t>
      </w:r>
      <w:r w:rsidRPr="00C01D74">
        <w:rPr>
          <w:rFonts w:hint="eastAsia"/>
          <w:rtl/>
        </w:rPr>
        <w:t>ن</w:t>
      </w:r>
      <w:r w:rsidRPr="00C01D74">
        <w:rPr>
          <w:rtl/>
        </w:rPr>
        <w:t xml:space="preserve"> امر باعث م</w:t>
      </w:r>
      <w:r w:rsidRPr="00C01D74">
        <w:rPr>
          <w:rFonts w:hint="cs"/>
          <w:rtl/>
        </w:rPr>
        <w:t>ی‌</w:t>
      </w:r>
      <w:r w:rsidRPr="00C01D74">
        <w:rPr>
          <w:rFonts w:hint="eastAsia"/>
          <w:rtl/>
        </w:rPr>
        <w:t>شود</w:t>
      </w:r>
      <w:r w:rsidRPr="00C01D74">
        <w:rPr>
          <w:rtl/>
        </w:rPr>
        <w:t xml:space="preserve"> صادرات غ</w:t>
      </w:r>
      <w:r w:rsidRPr="00C01D74">
        <w:rPr>
          <w:rFonts w:hint="cs"/>
          <w:rtl/>
        </w:rPr>
        <w:t>ی</w:t>
      </w:r>
      <w:r w:rsidRPr="00C01D74">
        <w:rPr>
          <w:rFonts w:hint="eastAsia"/>
          <w:rtl/>
        </w:rPr>
        <w:t>رنفت</w:t>
      </w:r>
      <w:r w:rsidRPr="00C01D74">
        <w:rPr>
          <w:rFonts w:hint="cs"/>
          <w:rtl/>
        </w:rPr>
        <w:t>ی</w:t>
      </w:r>
      <w:r w:rsidRPr="00C01D74">
        <w:rPr>
          <w:rtl/>
        </w:rPr>
        <w:t xml:space="preserve"> در بازارها</w:t>
      </w:r>
      <w:r w:rsidRPr="00C01D74">
        <w:rPr>
          <w:rFonts w:hint="cs"/>
          <w:rtl/>
        </w:rPr>
        <w:t>ی</w:t>
      </w:r>
      <w:r w:rsidRPr="00C01D74">
        <w:rPr>
          <w:rtl/>
        </w:rPr>
        <w:t xml:space="preserve"> ب</w:t>
      </w:r>
      <w:r w:rsidRPr="00C01D74">
        <w:rPr>
          <w:rFonts w:hint="cs"/>
          <w:rtl/>
        </w:rPr>
        <w:t>ی</w:t>
      </w:r>
      <w:r w:rsidRPr="00C01D74">
        <w:rPr>
          <w:rFonts w:hint="eastAsia"/>
          <w:rtl/>
        </w:rPr>
        <w:t>ن‌الملل</w:t>
      </w:r>
      <w:r w:rsidRPr="00C01D74">
        <w:rPr>
          <w:rFonts w:hint="cs"/>
          <w:rtl/>
        </w:rPr>
        <w:t>ی</w:t>
      </w:r>
      <w:r w:rsidRPr="00C01D74">
        <w:rPr>
          <w:rtl/>
        </w:rPr>
        <w:t xml:space="preserve"> کمتر رقابت</w:t>
      </w:r>
      <w:r w:rsidRPr="00C01D74">
        <w:rPr>
          <w:rFonts w:hint="cs"/>
          <w:rtl/>
        </w:rPr>
        <w:t>ی</w:t>
      </w:r>
      <w:r w:rsidRPr="00C01D74">
        <w:rPr>
          <w:rtl/>
        </w:rPr>
        <w:t xml:space="preserve"> </w:t>
      </w:r>
      <w:r>
        <w:rPr>
          <w:rFonts w:hint="cs"/>
          <w:rtl/>
        </w:rPr>
        <w:t>شده</w:t>
      </w:r>
      <w:r w:rsidRPr="00C01D74">
        <w:rPr>
          <w:rtl/>
        </w:rPr>
        <w:t xml:space="preserve"> و مانع تنوع اقتصاد</w:t>
      </w:r>
      <w:r w:rsidRPr="00C01D74">
        <w:rPr>
          <w:rFonts w:hint="cs"/>
          <w:rtl/>
        </w:rPr>
        <w:t>ی</w:t>
      </w:r>
      <w:r w:rsidRPr="00C01D74">
        <w:rPr>
          <w:rtl/>
        </w:rPr>
        <w:t xml:space="preserve"> و تلاش‌ها</w:t>
      </w:r>
      <w:r w:rsidRPr="00C01D74">
        <w:rPr>
          <w:rFonts w:hint="cs"/>
          <w:rtl/>
        </w:rPr>
        <w:t>ی</w:t>
      </w:r>
      <w:r w:rsidRPr="00C01D74">
        <w:rPr>
          <w:rtl/>
        </w:rPr>
        <w:t xml:space="preserve"> صنعت</w:t>
      </w:r>
      <w:r w:rsidRPr="00C01D74">
        <w:rPr>
          <w:rFonts w:hint="cs"/>
          <w:rtl/>
        </w:rPr>
        <w:t>ی‌</w:t>
      </w:r>
      <w:r w:rsidRPr="00C01D74">
        <w:rPr>
          <w:rtl/>
        </w:rPr>
        <w:t>ساز</w:t>
      </w:r>
      <w:r w:rsidRPr="00C01D74">
        <w:rPr>
          <w:rFonts w:hint="cs"/>
          <w:rtl/>
        </w:rPr>
        <w:t>ی</w:t>
      </w:r>
      <w:r w:rsidRPr="00C01D74">
        <w:rPr>
          <w:rtl/>
        </w:rPr>
        <w:t xml:space="preserve"> </w:t>
      </w:r>
      <w:r w:rsidR="00E854DB">
        <w:rPr>
          <w:rFonts w:hint="cs"/>
          <w:rtl/>
        </w:rPr>
        <w:t>گرد</w:t>
      </w:r>
      <w:r w:rsidR="00E854DB" w:rsidRPr="00C01D74">
        <w:rPr>
          <w:rtl/>
        </w:rPr>
        <w:t>د</w:t>
      </w:r>
      <w:r w:rsidRPr="00C01D74">
        <w:rPr>
          <w:rtl/>
        </w:rPr>
        <w:t>.</w:t>
      </w:r>
      <w:r w:rsidRPr="00C01D74">
        <w:rPr>
          <w:rFonts w:hint="cs"/>
          <w:rtl/>
        </w:rPr>
        <w:t xml:space="preserve"> همچنین </w:t>
      </w:r>
      <w:r w:rsidRPr="00C01D74">
        <w:rPr>
          <w:rFonts w:hint="eastAsia"/>
          <w:rtl/>
        </w:rPr>
        <w:t>عدم</w:t>
      </w:r>
      <w:r w:rsidRPr="00C01D74">
        <w:rPr>
          <w:rtl/>
        </w:rPr>
        <w:t xml:space="preserve"> </w:t>
      </w:r>
      <w:r w:rsidR="00B57FAD">
        <w:rPr>
          <w:rtl/>
        </w:rPr>
        <w:t>تعادل‌ها</w:t>
      </w:r>
      <w:r w:rsidR="00B57FAD">
        <w:rPr>
          <w:rFonts w:hint="cs"/>
          <w:rtl/>
        </w:rPr>
        <w:t>ی</w:t>
      </w:r>
      <w:r w:rsidRPr="00C01D74">
        <w:rPr>
          <w:rtl/>
        </w:rPr>
        <w:t xml:space="preserve"> کلان اقتصاد</w:t>
      </w:r>
      <w:r w:rsidRPr="00C01D74">
        <w:rPr>
          <w:rFonts w:hint="cs"/>
          <w:rtl/>
        </w:rPr>
        <w:t>ی</w:t>
      </w:r>
      <w:r w:rsidRPr="00C01D74">
        <w:rPr>
          <w:rtl/>
        </w:rPr>
        <w:t>مانند فشارها</w:t>
      </w:r>
      <w:r w:rsidRPr="00C01D74">
        <w:rPr>
          <w:rFonts w:hint="cs"/>
          <w:rtl/>
        </w:rPr>
        <w:t>ی</w:t>
      </w:r>
      <w:r w:rsidRPr="00C01D74">
        <w:rPr>
          <w:rtl/>
        </w:rPr>
        <w:t xml:space="preserve"> تورم</w:t>
      </w:r>
      <w:r w:rsidRPr="00C01D74">
        <w:rPr>
          <w:rFonts w:hint="cs"/>
          <w:rtl/>
        </w:rPr>
        <w:t>ی</w:t>
      </w:r>
      <w:r w:rsidRPr="00C01D74">
        <w:rPr>
          <w:rFonts w:hint="eastAsia"/>
          <w:rtl/>
        </w:rPr>
        <w:t>،</w:t>
      </w:r>
      <w:r w:rsidRPr="00C01D74">
        <w:rPr>
          <w:rtl/>
        </w:rPr>
        <w:t xml:space="preserve"> ارزش ب</w:t>
      </w:r>
      <w:r w:rsidRPr="00C01D74">
        <w:rPr>
          <w:rFonts w:hint="cs"/>
          <w:rtl/>
        </w:rPr>
        <w:t>ی</w:t>
      </w:r>
      <w:r w:rsidRPr="00C01D74">
        <w:rPr>
          <w:rFonts w:hint="eastAsia"/>
          <w:rtl/>
        </w:rPr>
        <w:t>ش</w:t>
      </w:r>
      <w:r w:rsidRPr="00C01D74">
        <w:rPr>
          <w:rtl/>
        </w:rPr>
        <w:t xml:space="preserve"> از حد ارز و کسر</w:t>
      </w:r>
      <w:r w:rsidRPr="00C01D74">
        <w:rPr>
          <w:rFonts w:hint="cs"/>
          <w:rtl/>
        </w:rPr>
        <w:t>ی</w:t>
      </w:r>
      <w:r w:rsidRPr="00C01D74">
        <w:rPr>
          <w:rtl/>
        </w:rPr>
        <w:t xml:space="preserve"> حساب جار</w:t>
      </w:r>
      <w:r w:rsidRPr="00C01D74">
        <w:rPr>
          <w:rFonts w:hint="cs"/>
          <w:rtl/>
        </w:rPr>
        <w:t>ی</w:t>
      </w:r>
      <w:r w:rsidRPr="00C01D74">
        <w:rPr>
          <w:rtl/>
        </w:rPr>
        <w:t xml:space="preserve"> </w:t>
      </w:r>
      <w:r w:rsidR="00B57FAD">
        <w:rPr>
          <w:rtl/>
        </w:rPr>
        <w:t>م</w:t>
      </w:r>
      <w:r w:rsidR="00B57FAD">
        <w:rPr>
          <w:rFonts w:hint="cs"/>
          <w:rtl/>
        </w:rPr>
        <w:t>ی‌تواند</w:t>
      </w:r>
      <w:r w:rsidRPr="00C01D74">
        <w:rPr>
          <w:rtl/>
        </w:rPr>
        <w:t xml:space="preserve"> ناش</w:t>
      </w:r>
      <w:r w:rsidRPr="00C01D74">
        <w:rPr>
          <w:rFonts w:hint="cs"/>
          <w:rtl/>
        </w:rPr>
        <w:t>ی</w:t>
      </w:r>
      <w:r w:rsidRPr="00C01D74">
        <w:rPr>
          <w:rtl/>
        </w:rPr>
        <w:t xml:space="preserve"> از هجوم سر</w:t>
      </w:r>
      <w:r w:rsidRPr="00C01D74">
        <w:rPr>
          <w:rFonts w:hint="cs"/>
          <w:rtl/>
        </w:rPr>
        <w:t>ی</w:t>
      </w:r>
      <w:r w:rsidRPr="00C01D74">
        <w:rPr>
          <w:rFonts w:hint="eastAsia"/>
          <w:rtl/>
        </w:rPr>
        <w:t>ع</w:t>
      </w:r>
      <w:r w:rsidRPr="00C01D74">
        <w:rPr>
          <w:rtl/>
        </w:rPr>
        <w:t xml:space="preserve"> درآمدها</w:t>
      </w:r>
      <w:r w:rsidRPr="00C01D74">
        <w:rPr>
          <w:rFonts w:hint="cs"/>
          <w:rtl/>
        </w:rPr>
        <w:t>ی</w:t>
      </w:r>
      <w:r w:rsidRPr="00C01D74">
        <w:rPr>
          <w:rtl/>
        </w:rPr>
        <w:t xml:space="preserve"> نفت</w:t>
      </w:r>
      <w:r w:rsidRPr="00C01D74">
        <w:rPr>
          <w:rFonts w:hint="cs"/>
          <w:rtl/>
        </w:rPr>
        <w:t>ی</w:t>
      </w:r>
      <w:r w:rsidRPr="00C01D74">
        <w:rPr>
          <w:rtl/>
        </w:rPr>
        <w:t xml:space="preserve"> باشد که ثبات اقتصاد کلان و </w:t>
      </w:r>
      <w:r w:rsidR="00B57FAD">
        <w:rPr>
          <w:rtl/>
        </w:rPr>
        <w:t>چشم‌انداز</w:t>
      </w:r>
      <w:r w:rsidRPr="00C01D74">
        <w:rPr>
          <w:rtl/>
        </w:rPr>
        <w:t xml:space="preserve"> رشد بلندمدت را تضع</w:t>
      </w:r>
      <w:r w:rsidRPr="00C01D74">
        <w:rPr>
          <w:rFonts w:hint="cs"/>
          <w:rtl/>
        </w:rPr>
        <w:t>ی</w:t>
      </w:r>
      <w:r w:rsidRPr="00C01D74">
        <w:rPr>
          <w:rFonts w:hint="eastAsia"/>
          <w:rtl/>
        </w:rPr>
        <w:t>ف</w:t>
      </w:r>
      <w:r w:rsidRPr="00C01D74">
        <w:rPr>
          <w:rtl/>
        </w:rPr>
        <w:t xml:space="preserve"> کند.</w:t>
      </w:r>
    </w:p>
    <w:p w14:paraId="0429BB2B" w14:textId="77777777" w:rsidR="008A57C6" w:rsidRPr="00C01D74" w:rsidRDefault="008A57C6" w:rsidP="00E854DB">
      <w:pPr>
        <w:pStyle w:val="af7"/>
        <w:rPr>
          <w:rtl/>
        </w:rPr>
      </w:pPr>
      <w:r w:rsidRPr="00C01D74">
        <w:rPr>
          <w:rFonts w:hint="cs"/>
          <w:rtl/>
        </w:rPr>
        <w:lastRenderedPageBreak/>
        <w:t xml:space="preserve">دیگر اثر منفی بر کشورهای صادرکننده نفت خام </w:t>
      </w:r>
      <w:r w:rsidR="00B57FAD">
        <w:rPr>
          <w:rtl/>
        </w:rPr>
        <w:t>ب</w:t>
      </w:r>
      <w:r w:rsidR="00B57FAD">
        <w:rPr>
          <w:rFonts w:hint="cs"/>
          <w:rtl/>
        </w:rPr>
        <w:t>ی‌ثباتی</w:t>
      </w:r>
      <w:r w:rsidRPr="00C01D74">
        <w:rPr>
          <w:rtl/>
        </w:rPr>
        <w:t xml:space="preserve"> و درگ</w:t>
      </w:r>
      <w:r w:rsidRPr="00C01D74">
        <w:rPr>
          <w:rFonts w:hint="cs"/>
          <w:rtl/>
        </w:rPr>
        <w:t>ی</w:t>
      </w:r>
      <w:r w:rsidRPr="00C01D74">
        <w:rPr>
          <w:rFonts w:hint="eastAsia"/>
          <w:rtl/>
        </w:rPr>
        <w:t>ر</w:t>
      </w:r>
      <w:r w:rsidRPr="00C01D74">
        <w:rPr>
          <w:rFonts w:hint="cs"/>
          <w:rtl/>
        </w:rPr>
        <w:t>ی</w:t>
      </w:r>
      <w:r w:rsidRPr="00C01D74">
        <w:rPr>
          <w:rtl/>
        </w:rPr>
        <w:t xml:space="preserve"> ژئوپل</w:t>
      </w:r>
      <w:r w:rsidRPr="00C01D74">
        <w:rPr>
          <w:rFonts w:hint="cs"/>
          <w:rtl/>
        </w:rPr>
        <w:t>ی</w:t>
      </w:r>
      <w:r w:rsidRPr="00C01D74">
        <w:rPr>
          <w:rFonts w:hint="eastAsia"/>
          <w:rtl/>
        </w:rPr>
        <w:t>ت</w:t>
      </w:r>
      <w:r w:rsidRPr="00C01D74">
        <w:rPr>
          <w:rFonts w:hint="cs"/>
          <w:rtl/>
        </w:rPr>
        <w:t>ی</w:t>
      </w:r>
      <w:r w:rsidRPr="00C01D74">
        <w:rPr>
          <w:rFonts w:hint="eastAsia"/>
          <w:rtl/>
        </w:rPr>
        <w:t>ک</w:t>
      </w:r>
      <w:r w:rsidRPr="00C01D74">
        <w:rPr>
          <w:rFonts w:hint="cs"/>
          <w:rtl/>
        </w:rPr>
        <w:t xml:space="preserve">ی است. </w:t>
      </w:r>
      <w:r w:rsidRPr="00C01D74">
        <w:rPr>
          <w:rFonts w:hint="eastAsia"/>
          <w:rtl/>
        </w:rPr>
        <w:t>مناطق</w:t>
      </w:r>
      <w:r w:rsidRPr="00C01D74">
        <w:rPr>
          <w:rtl/>
        </w:rPr>
        <w:t xml:space="preserve"> </w:t>
      </w:r>
      <w:r w:rsidR="00B57FAD">
        <w:rPr>
          <w:rtl/>
        </w:rPr>
        <w:t>نفت‌خ</w:t>
      </w:r>
      <w:r w:rsidR="00B57FAD">
        <w:rPr>
          <w:rFonts w:hint="cs"/>
          <w:rtl/>
        </w:rPr>
        <w:t>یز</w:t>
      </w:r>
      <w:r w:rsidRPr="00C01D74">
        <w:rPr>
          <w:rtl/>
        </w:rPr>
        <w:t xml:space="preserve"> اغلب تنش‌ها</w:t>
      </w:r>
      <w:r w:rsidRPr="00C01D74">
        <w:rPr>
          <w:rFonts w:hint="cs"/>
          <w:rtl/>
        </w:rPr>
        <w:t>ی</w:t>
      </w:r>
      <w:r w:rsidRPr="00C01D74">
        <w:rPr>
          <w:rtl/>
        </w:rPr>
        <w:t xml:space="preserve"> ژئوپل</w:t>
      </w:r>
      <w:r w:rsidRPr="00C01D74">
        <w:rPr>
          <w:rFonts w:hint="cs"/>
          <w:rtl/>
        </w:rPr>
        <w:t>ی</w:t>
      </w:r>
      <w:r w:rsidRPr="00C01D74">
        <w:rPr>
          <w:rFonts w:hint="eastAsia"/>
          <w:rtl/>
        </w:rPr>
        <w:t>ت</w:t>
      </w:r>
      <w:r w:rsidRPr="00C01D74">
        <w:rPr>
          <w:rFonts w:hint="cs"/>
          <w:rtl/>
        </w:rPr>
        <w:t>ی</w:t>
      </w:r>
      <w:r w:rsidRPr="00C01D74">
        <w:rPr>
          <w:rFonts w:hint="eastAsia"/>
          <w:rtl/>
        </w:rPr>
        <w:t>ک</w:t>
      </w:r>
      <w:r w:rsidRPr="00C01D74">
        <w:rPr>
          <w:rFonts w:hint="cs"/>
          <w:rtl/>
        </w:rPr>
        <w:t>ی</w:t>
      </w:r>
      <w:r w:rsidRPr="00C01D74">
        <w:rPr>
          <w:rFonts w:hint="eastAsia"/>
          <w:rtl/>
        </w:rPr>
        <w:t>،</w:t>
      </w:r>
      <w:r w:rsidRPr="00C01D74">
        <w:rPr>
          <w:rtl/>
        </w:rPr>
        <w:t xml:space="preserve"> درگ</w:t>
      </w:r>
      <w:r w:rsidRPr="00C01D74">
        <w:rPr>
          <w:rFonts w:hint="cs"/>
          <w:rtl/>
        </w:rPr>
        <w:t>ی</w:t>
      </w:r>
      <w:r w:rsidRPr="00C01D74">
        <w:rPr>
          <w:rFonts w:hint="eastAsia"/>
          <w:rtl/>
        </w:rPr>
        <w:t>ر</w:t>
      </w:r>
      <w:r w:rsidRPr="00C01D74">
        <w:rPr>
          <w:rFonts w:hint="cs"/>
          <w:rtl/>
        </w:rPr>
        <w:t>ی‌</w:t>
      </w:r>
      <w:r w:rsidRPr="00C01D74">
        <w:rPr>
          <w:rFonts w:hint="eastAsia"/>
          <w:rtl/>
        </w:rPr>
        <w:t>ها</w:t>
      </w:r>
      <w:r w:rsidRPr="00C01D74">
        <w:rPr>
          <w:rtl/>
        </w:rPr>
        <w:t xml:space="preserve"> و خطرات امن</w:t>
      </w:r>
      <w:r w:rsidRPr="00C01D74">
        <w:rPr>
          <w:rFonts w:hint="cs"/>
          <w:rtl/>
        </w:rPr>
        <w:t>ی</w:t>
      </w:r>
      <w:r w:rsidRPr="00C01D74">
        <w:rPr>
          <w:rFonts w:hint="eastAsia"/>
          <w:rtl/>
        </w:rPr>
        <w:t>ت</w:t>
      </w:r>
      <w:r w:rsidRPr="00C01D74">
        <w:rPr>
          <w:rFonts w:hint="cs"/>
          <w:rtl/>
        </w:rPr>
        <w:t>ی</w:t>
      </w:r>
      <w:r w:rsidRPr="00C01D74">
        <w:rPr>
          <w:rtl/>
        </w:rPr>
        <w:t xml:space="preserve"> مرتبط با رقابت برا</w:t>
      </w:r>
      <w:r w:rsidRPr="00C01D74">
        <w:rPr>
          <w:rFonts w:hint="cs"/>
          <w:rtl/>
        </w:rPr>
        <w:t>ی</w:t>
      </w:r>
      <w:r w:rsidRPr="00C01D74">
        <w:rPr>
          <w:rtl/>
        </w:rPr>
        <w:t xml:space="preserve"> کنترل منابع نفت</w:t>
      </w:r>
      <w:r w:rsidRPr="00C01D74">
        <w:rPr>
          <w:rFonts w:hint="cs"/>
          <w:rtl/>
        </w:rPr>
        <w:t>ی</w:t>
      </w:r>
      <w:r w:rsidRPr="00C01D74">
        <w:rPr>
          <w:rFonts w:hint="eastAsia"/>
          <w:rtl/>
        </w:rPr>
        <w:t>،</w:t>
      </w:r>
      <w:r w:rsidRPr="00C01D74">
        <w:rPr>
          <w:rtl/>
        </w:rPr>
        <w:t xml:space="preserve"> اختلافات ارض</w:t>
      </w:r>
      <w:r w:rsidRPr="00C01D74">
        <w:rPr>
          <w:rFonts w:hint="cs"/>
          <w:rtl/>
        </w:rPr>
        <w:t>ی</w:t>
      </w:r>
      <w:r w:rsidRPr="00C01D74">
        <w:rPr>
          <w:rtl/>
        </w:rPr>
        <w:t xml:space="preserve"> و رقابت‌ها</w:t>
      </w:r>
      <w:r w:rsidRPr="00C01D74">
        <w:rPr>
          <w:rFonts w:hint="cs"/>
          <w:rtl/>
        </w:rPr>
        <w:t>ی</w:t>
      </w:r>
      <w:r w:rsidRPr="00C01D74">
        <w:rPr>
          <w:rtl/>
        </w:rPr>
        <w:t xml:space="preserve"> ژئوپل</w:t>
      </w:r>
      <w:r w:rsidRPr="00C01D74">
        <w:rPr>
          <w:rFonts w:hint="cs"/>
          <w:rtl/>
        </w:rPr>
        <w:t>ی</w:t>
      </w:r>
      <w:r w:rsidRPr="00C01D74">
        <w:rPr>
          <w:rFonts w:hint="eastAsia"/>
          <w:rtl/>
        </w:rPr>
        <w:t>ت</w:t>
      </w:r>
      <w:r w:rsidRPr="00C01D74">
        <w:rPr>
          <w:rFonts w:hint="cs"/>
          <w:rtl/>
        </w:rPr>
        <w:t>ی</w:t>
      </w:r>
      <w:r w:rsidRPr="00C01D74">
        <w:rPr>
          <w:rFonts w:hint="eastAsia"/>
          <w:rtl/>
        </w:rPr>
        <w:t>ک</w:t>
      </w:r>
      <w:r w:rsidRPr="00C01D74">
        <w:rPr>
          <w:rFonts w:hint="cs"/>
          <w:rtl/>
        </w:rPr>
        <w:t>ی</w:t>
      </w:r>
      <w:r w:rsidRPr="00C01D74">
        <w:rPr>
          <w:rtl/>
        </w:rPr>
        <w:t xml:space="preserve"> ب</w:t>
      </w:r>
      <w:r w:rsidRPr="00C01D74">
        <w:rPr>
          <w:rFonts w:hint="cs"/>
          <w:rtl/>
        </w:rPr>
        <w:t>ی</w:t>
      </w:r>
      <w:r w:rsidRPr="00C01D74">
        <w:rPr>
          <w:rFonts w:hint="eastAsia"/>
          <w:rtl/>
        </w:rPr>
        <w:t>ن</w:t>
      </w:r>
      <w:r w:rsidRPr="00C01D74">
        <w:rPr>
          <w:rtl/>
        </w:rPr>
        <w:t xml:space="preserve"> قدرت‌ها</w:t>
      </w:r>
      <w:r w:rsidRPr="00C01D74">
        <w:rPr>
          <w:rFonts w:hint="cs"/>
          <w:rtl/>
        </w:rPr>
        <w:t>ی</w:t>
      </w:r>
      <w:r w:rsidRPr="00C01D74">
        <w:rPr>
          <w:rtl/>
        </w:rPr>
        <w:t xml:space="preserve"> بزرگ را تجربه م</w:t>
      </w:r>
      <w:r w:rsidRPr="00C01D74">
        <w:rPr>
          <w:rFonts w:hint="cs"/>
          <w:rtl/>
        </w:rPr>
        <w:t>ی‌</w:t>
      </w:r>
      <w:r w:rsidRPr="00C01D74">
        <w:rPr>
          <w:rFonts w:hint="eastAsia"/>
          <w:rtl/>
        </w:rPr>
        <w:t>کنند</w:t>
      </w:r>
      <w:r w:rsidRPr="00C01D74">
        <w:rPr>
          <w:rtl/>
        </w:rPr>
        <w:t>.</w:t>
      </w:r>
      <w:r w:rsidRPr="00C01D74">
        <w:rPr>
          <w:rFonts w:hint="cs"/>
          <w:rtl/>
        </w:rPr>
        <w:t xml:space="preserve"> </w:t>
      </w:r>
      <w:r w:rsidR="00B57FAD">
        <w:rPr>
          <w:rtl/>
        </w:rPr>
        <w:t>ب</w:t>
      </w:r>
      <w:r w:rsidR="00B57FAD">
        <w:rPr>
          <w:rFonts w:hint="cs"/>
          <w:rtl/>
        </w:rPr>
        <w:t>ی‌ثباتی</w:t>
      </w:r>
      <w:r w:rsidRPr="00C01D74">
        <w:rPr>
          <w:rtl/>
        </w:rPr>
        <w:t xml:space="preserve"> ژئوپل</w:t>
      </w:r>
      <w:r w:rsidRPr="00C01D74">
        <w:rPr>
          <w:rFonts w:hint="cs"/>
          <w:rtl/>
        </w:rPr>
        <w:t>ی</w:t>
      </w:r>
      <w:r w:rsidRPr="00C01D74">
        <w:rPr>
          <w:rFonts w:hint="eastAsia"/>
          <w:rtl/>
        </w:rPr>
        <w:t>ت</w:t>
      </w:r>
      <w:r w:rsidRPr="00C01D74">
        <w:rPr>
          <w:rFonts w:hint="cs"/>
          <w:rtl/>
        </w:rPr>
        <w:t>ی</w:t>
      </w:r>
      <w:r w:rsidRPr="00C01D74">
        <w:rPr>
          <w:rFonts w:hint="eastAsia"/>
          <w:rtl/>
        </w:rPr>
        <w:t>ک</w:t>
      </w:r>
      <w:r w:rsidRPr="00C01D74">
        <w:rPr>
          <w:rFonts w:hint="cs"/>
          <w:rtl/>
        </w:rPr>
        <w:t>ی</w:t>
      </w:r>
      <w:r w:rsidRPr="00C01D74">
        <w:rPr>
          <w:rtl/>
        </w:rPr>
        <w:t xml:space="preserve"> </w:t>
      </w:r>
      <w:r w:rsidR="00B57FAD">
        <w:rPr>
          <w:rtl/>
        </w:rPr>
        <w:t>م</w:t>
      </w:r>
      <w:r w:rsidR="00B57FAD">
        <w:rPr>
          <w:rFonts w:hint="cs"/>
          <w:rtl/>
        </w:rPr>
        <w:t>ی‌تواند</w:t>
      </w:r>
      <w:r w:rsidRPr="00C01D74">
        <w:rPr>
          <w:rtl/>
        </w:rPr>
        <w:t xml:space="preserve"> تول</w:t>
      </w:r>
      <w:r w:rsidRPr="00C01D74">
        <w:rPr>
          <w:rFonts w:hint="cs"/>
          <w:rtl/>
        </w:rPr>
        <w:t>ی</w:t>
      </w:r>
      <w:r w:rsidRPr="00C01D74">
        <w:rPr>
          <w:rFonts w:hint="eastAsia"/>
          <w:rtl/>
        </w:rPr>
        <w:t>د</w:t>
      </w:r>
      <w:r w:rsidRPr="00C01D74">
        <w:rPr>
          <w:rtl/>
        </w:rPr>
        <w:t xml:space="preserve"> و زنج</w:t>
      </w:r>
      <w:r w:rsidRPr="00C01D74">
        <w:rPr>
          <w:rFonts w:hint="cs"/>
          <w:rtl/>
        </w:rPr>
        <w:t>ی</w:t>
      </w:r>
      <w:r w:rsidRPr="00C01D74">
        <w:rPr>
          <w:rFonts w:hint="eastAsia"/>
          <w:rtl/>
        </w:rPr>
        <w:t>ره</w:t>
      </w:r>
      <w:r w:rsidRPr="00C01D74">
        <w:rPr>
          <w:rtl/>
        </w:rPr>
        <w:t xml:space="preserve"> </w:t>
      </w:r>
      <w:r w:rsidR="00B57FAD">
        <w:rPr>
          <w:rtl/>
        </w:rPr>
        <w:t>تأم</w:t>
      </w:r>
      <w:r w:rsidR="00B57FAD">
        <w:rPr>
          <w:rFonts w:hint="cs"/>
          <w:rtl/>
        </w:rPr>
        <w:t>ین</w:t>
      </w:r>
      <w:r w:rsidRPr="00C01D74">
        <w:rPr>
          <w:rtl/>
        </w:rPr>
        <w:t xml:space="preserve"> نفت را مختل </w:t>
      </w:r>
      <w:r>
        <w:rPr>
          <w:rFonts w:hint="cs"/>
          <w:rtl/>
        </w:rPr>
        <w:t>کرده</w:t>
      </w:r>
      <w:r w:rsidRPr="00C01D74">
        <w:rPr>
          <w:rtl/>
        </w:rPr>
        <w:t xml:space="preserve"> و منجر به افزا</w:t>
      </w:r>
      <w:r w:rsidRPr="00C01D74">
        <w:rPr>
          <w:rFonts w:hint="cs"/>
          <w:rtl/>
        </w:rPr>
        <w:t>ی</w:t>
      </w:r>
      <w:r w:rsidRPr="00C01D74">
        <w:rPr>
          <w:rFonts w:hint="eastAsia"/>
          <w:rtl/>
        </w:rPr>
        <w:t>ش</w:t>
      </w:r>
      <w:r w:rsidRPr="00C01D74">
        <w:rPr>
          <w:rtl/>
        </w:rPr>
        <w:t xml:space="preserve"> </w:t>
      </w:r>
      <w:r w:rsidR="00B57FAD">
        <w:rPr>
          <w:rtl/>
        </w:rPr>
        <w:t>ق</w:t>
      </w:r>
      <w:r w:rsidR="00B57FAD">
        <w:rPr>
          <w:rFonts w:hint="cs"/>
          <w:rtl/>
        </w:rPr>
        <w:t>یمت‌ها</w:t>
      </w:r>
      <w:r w:rsidRPr="00C01D74">
        <w:rPr>
          <w:rtl/>
        </w:rPr>
        <w:t>، عدم اطم</w:t>
      </w:r>
      <w:r w:rsidRPr="00C01D74">
        <w:rPr>
          <w:rFonts w:hint="cs"/>
          <w:rtl/>
        </w:rPr>
        <w:t>ی</w:t>
      </w:r>
      <w:r w:rsidRPr="00C01D74">
        <w:rPr>
          <w:rFonts w:hint="eastAsia"/>
          <w:rtl/>
        </w:rPr>
        <w:t>نان</w:t>
      </w:r>
      <w:r w:rsidRPr="00C01D74">
        <w:rPr>
          <w:rtl/>
        </w:rPr>
        <w:t xml:space="preserve"> بازار و پ</w:t>
      </w:r>
      <w:r w:rsidRPr="00C01D74">
        <w:rPr>
          <w:rFonts w:hint="cs"/>
          <w:rtl/>
        </w:rPr>
        <w:t>ی</w:t>
      </w:r>
      <w:r w:rsidRPr="00C01D74">
        <w:rPr>
          <w:rFonts w:hint="eastAsia"/>
          <w:rtl/>
        </w:rPr>
        <w:t>امدها</w:t>
      </w:r>
      <w:r w:rsidRPr="00C01D74">
        <w:rPr>
          <w:rFonts w:hint="cs"/>
          <w:rtl/>
        </w:rPr>
        <w:t>ی</w:t>
      </w:r>
      <w:r w:rsidRPr="00C01D74">
        <w:rPr>
          <w:rtl/>
        </w:rPr>
        <w:t xml:space="preserve"> اقتصاد</w:t>
      </w:r>
      <w:r w:rsidRPr="00C01D74">
        <w:rPr>
          <w:rFonts w:hint="cs"/>
          <w:rtl/>
        </w:rPr>
        <w:t>ی</w:t>
      </w:r>
      <w:r w:rsidRPr="00C01D74">
        <w:rPr>
          <w:rtl/>
        </w:rPr>
        <w:t xml:space="preserve"> نامطلوب برا</w:t>
      </w:r>
      <w:r w:rsidRPr="00C01D74">
        <w:rPr>
          <w:rFonts w:hint="cs"/>
          <w:rtl/>
        </w:rPr>
        <w:t>ی</w:t>
      </w:r>
      <w:r w:rsidRPr="00C01D74">
        <w:rPr>
          <w:rtl/>
        </w:rPr>
        <w:t xml:space="preserve"> کشورها</w:t>
      </w:r>
      <w:r w:rsidRPr="00C01D74">
        <w:rPr>
          <w:rFonts w:hint="cs"/>
          <w:rtl/>
        </w:rPr>
        <w:t>ی</w:t>
      </w:r>
      <w:r w:rsidRPr="00C01D74">
        <w:rPr>
          <w:rtl/>
        </w:rPr>
        <w:t xml:space="preserve"> صادرکننده نفت و اقتصاد جهان</w:t>
      </w:r>
      <w:r w:rsidRPr="00C01D74">
        <w:rPr>
          <w:rFonts w:hint="cs"/>
          <w:rtl/>
        </w:rPr>
        <w:t>ی</w:t>
      </w:r>
      <w:r w:rsidRPr="00C01D74">
        <w:rPr>
          <w:rtl/>
        </w:rPr>
        <w:t xml:space="preserve"> شود.</w:t>
      </w:r>
    </w:p>
    <w:p w14:paraId="4FFE1419" w14:textId="77777777" w:rsidR="008A57C6" w:rsidRPr="00C01D74" w:rsidRDefault="008A57C6" w:rsidP="00B25C6B">
      <w:pPr>
        <w:pStyle w:val="af7"/>
        <w:rPr>
          <w:rtl/>
        </w:rPr>
      </w:pPr>
      <w:r>
        <w:rPr>
          <w:rFonts w:hint="cs"/>
          <w:rtl/>
        </w:rPr>
        <w:t>کاهش</w:t>
      </w:r>
      <w:r w:rsidRPr="00C01D74">
        <w:rPr>
          <w:rtl/>
        </w:rPr>
        <w:t xml:space="preserve"> اثرات منف</w:t>
      </w:r>
      <w:r w:rsidRPr="00C01D74">
        <w:rPr>
          <w:rFonts w:hint="cs"/>
          <w:rtl/>
        </w:rPr>
        <w:t>ی</w:t>
      </w:r>
      <w:r w:rsidRPr="00C01D74">
        <w:rPr>
          <w:rtl/>
        </w:rPr>
        <w:t xml:space="preserve"> نفت خام برا</w:t>
      </w:r>
      <w:r w:rsidRPr="00C01D74">
        <w:rPr>
          <w:rFonts w:hint="cs"/>
          <w:rtl/>
        </w:rPr>
        <w:t>ی</w:t>
      </w:r>
      <w:r w:rsidRPr="00C01D74">
        <w:rPr>
          <w:rtl/>
        </w:rPr>
        <w:t xml:space="preserve"> کشورها</w:t>
      </w:r>
      <w:r w:rsidRPr="00C01D74">
        <w:rPr>
          <w:rFonts w:hint="cs"/>
          <w:rtl/>
        </w:rPr>
        <w:t>ی</w:t>
      </w:r>
      <w:r w:rsidRPr="00C01D74">
        <w:rPr>
          <w:rtl/>
        </w:rPr>
        <w:t xml:space="preserve"> صادرکننده نفت مستلزم اصلاحات </w:t>
      </w:r>
      <w:r w:rsidR="00B57FAD">
        <w:rPr>
          <w:rtl/>
        </w:rPr>
        <w:t>همه‌جانبه</w:t>
      </w:r>
      <w:r w:rsidRPr="00C01D74">
        <w:rPr>
          <w:rtl/>
        </w:rPr>
        <w:t xml:space="preserve"> با هدف ارتقا</w:t>
      </w:r>
      <w:r w:rsidRPr="00C01D74">
        <w:rPr>
          <w:rFonts w:hint="cs"/>
          <w:rtl/>
        </w:rPr>
        <w:t>ی</w:t>
      </w:r>
      <w:r w:rsidRPr="00C01D74">
        <w:rPr>
          <w:rtl/>
        </w:rPr>
        <w:t xml:space="preserve"> تنوع اقتصاد</w:t>
      </w:r>
      <w:r w:rsidRPr="00C01D74">
        <w:rPr>
          <w:rFonts w:hint="cs"/>
          <w:rtl/>
        </w:rPr>
        <w:t>ی</w:t>
      </w:r>
      <w:r w:rsidRPr="00C01D74">
        <w:rPr>
          <w:rFonts w:hint="eastAsia"/>
          <w:rtl/>
        </w:rPr>
        <w:t>،</w:t>
      </w:r>
      <w:r w:rsidRPr="00C01D74">
        <w:rPr>
          <w:rtl/>
        </w:rPr>
        <w:t xml:space="preserve"> تقو</w:t>
      </w:r>
      <w:r w:rsidRPr="00C01D74">
        <w:rPr>
          <w:rFonts w:hint="cs"/>
          <w:rtl/>
        </w:rPr>
        <w:t>ی</w:t>
      </w:r>
      <w:r w:rsidRPr="00C01D74">
        <w:rPr>
          <w:rFonts w:hint="eastAsia"/>
          <w:rtl/>
        </w:rPr>
        <w:t>ت</w:t>
      </w:r>
      <w:r w:rsidRPr="00C01D74">
        <w:rPr>
          <w:rtl/>
        </w:rPr>
        <w:t xml:space="preserve"> حکمران</w:t>
      </w:r>
      <w:r w:rsidRPr="00C01D74">
        <w:rPr>
          <w:rFonts w:hint="cs"/>
          <w:rtl/>
        </w:rPr>
        <w:t>ی</w:t>
      </w:r>
      <w:r w:rsidRPr="00C01D74">
        <w:rPr>
          <w:rtl/>
        </w:rPr>
        <w:t xml:space="preserve"> و شفاف</w:t>
      </w:r>
      <w:r w:rsidRPr="00C01D74">
        <w:rPr>
          <w:rFonts w:hint="cs"/>
          <w:rtl/>
        </w:rPr>
        <w:t>ی</w:t>
      </w:r>
      <w:r w:rsidRPr="00C01D74">
        <w:rPr>
          <w:rFonts w:hint="eastAsia"/>
          <w:rtl/>
        </w:rPr>
        <w:t>ت،</w:t>
      </w:r>
      <w:r w:rsidRPr="00C01D74">
        <w:rPr>
          <w:rtl/>
        </w:rPr>
        <w:t xml:space="preserve"> </w:t>
      </w:r>
      <w:r w:rsidR="00B57FAD">
        <w:rPr>
          <w:rtl/>
        </w:rPr>
        <w:t>سرما</w:t>
      </w:r>
      <w:r w:rsidR="00B57FAD">
        <w:rPr>
          <w:rFonts w:hint="cs"/>
          <w:rtl/>
        </w:rPr>
        <w:t>یه‌گذاری</w:t>
      </w:r>
      <w:r w:rsidRPr="00C01D74">
        <w:rPr>
          <w:rtl/>
        </w:rPr>
        <w:t xml:space="preserve"> در </w:t>
      </w:r>
      <w:r w:rsidR="00E854DB">
        <w:rPr>
          <w:rFonts w:hint="cs"/>
          <w:rtl/>
        </w:rPr>
        <w:t>نیروی</w:t>
      </w:r>
      <w:r w:rsidR="00E854DB" w:rsidRPr="00C01D74">
        <w:rPr>
          <w:rtl/>
        </w:rPr>
        <w:t xml:space="preserve"> </w:t>
      </w:r>
      <w:r w:rsidRPr="00C01D74">
        <w:rPr>
          <w:rtl/>
        </w:rPr>
        <w:t>انسان</w:t>
      </w:r>
      <w:r w:rsidRPr="00C01D74">
        <w:rPr>
          <w:rFonts w:hint="cs"/>
          <w:rtl/>
        </w:rPr>
        <w:t>ی</w:t>
      </w:r>
      <w:r w:rsidR="00B25C6B">
        <w:rPr>
          <w:rFonts w:hint="cs"/>
          <w:rtl/>
        </w:rPr>
        <w:t>،</w:t>
      </w:r>
      <w:r w:rsidRPr="00C01D74">
        <w:rPr>
          <w:rtl/>
        </w:rPr>
        <w:t xml:space="preserve"> توسعه پا</w:t>
      </w:r>
      <w:r w:rsidRPr="00C01D74">
        <w:rPr>
          <w:rFonts w:hint="cs"/>
          <w:rtl/>
        </w:rPr>
        <w:t>ی</w:t>
      </w:r>
      <w:r w:rsidRPr="00C01D74">
        <w:rPr>
          <w:rFonts w:hint="eastAsia"/>
          <w:rtl/>
        </w:rPr>
        <w:t>دار</w:t>
      </w:r>
      <w:r w:rsidRPr="00C01D74">
        <w:rPr>
          <w:rtl/>
        </w:rPr>
        <w:t xml:space="preserve"> و تقو</w:t>
      </w:r>
      <w:r w:rsidRPr="00C01D74">
        <w:rPr>
          <w:rFonts w:hint="cs"/>
          <w:rtl/>
        </w:rPr>
        <w:t>ی</w:t>
      </w:r>
      <w:r w:rsidRPr="00C01D74">
        <w:rPr>
          <w:rFonts w:hint="eastAsia"/>
          <w:rtl/>
        </w:rPr>
        <w:t>ت</w:t>
      </w:r>
      <w:r w:rsidRPr="00C01D74">
        <w:rPr>
          <w:rtl/>
        </w:rPr>
        <w:t xml:space="preserve"> رشد فراگ</w:t>
      </w:r>
      <w:r w:rsidRPr="00C01D74">
        <w:rPr>
          <w:rFonts w:hint="cs"/>
          <w:rtl/>
        </w:rPr>
        <w:t>ی</w:t>
      </w:r>
      <w:r w:rsidRPr="00C01D74">
        <w:rPr>
          <w:rFonts w:hint="eastAsia"/>
          <w:rtl/>
        </w:rPr>
        <w:t>ر</w:t>
      </w:r>
      <w:r w:rsidRPr="00C01D74">
        <w:rPr>
          <w:rtl/>
        </w:rPr>
        <w:t xml:space="preserve"> است که به نفع همه اقشار جامعه باشد. با کاهش </w:t>
      </w:r>
      <w:r w:rsidR="00B57FAD">
        <w:rPr>
          <w:rtl/>
        </w:rPr>
        <w:t>ر</w:t>
      </w:r>
      <w:r w:rsidR="00B57FAD">
        <w:rPr>
          <w:rFonts w:hint="cs"/>
          <w:rtl/>
        </w:rPr>
        <w:t>یسک‌های</w:t>
      </w:r>
      <w:r w:rsidRPr="00C01D74">
        <w:rPr>
          <w:rtl/>
        </w:rPr>
        <w:t xml:space="preserve"> </w:t>
      </w:r>
      <w:r w:rsidR="00B25C6B" w:rsidRPr="00C01D74">
        <w:rPr>
          <w:rtl/>
        </w:rPr>
        <w:t>وابست</w:t>
      </w:r>
      <w:r w:rsidR="00B25C6B">
        <w:rPr>
          <w:rFonts w:hint="cs"/>
          <w:rtl/>
        </w:rPr>
        <w:t>ه</w:t>
      </w:r>
      <w:r w:rsidR="00B25C6B" w:rsidRPr="00C01D74">
        <w:rPr>
          <w:rtl/>
        </w:rPr>
        <w:t xml:space="preserve"> </w:t>
      </w:r>
      <w:r w:rsidRPr="00C01D74">
        <w:rPr>
          <w:rtl/>
        </w:rPr>
        <w:t>به نفت و ترو</w:t>
      </w:r>
      <w:r w:rsidRPr="00C01D74">
        <w:rPr>
          <w:rFonts w:hint="cs"/>
          <w:rtl/>
        </w:rPr>
        <w:t>ی</w:t>
      </w:r>
      <w:r w:rsidRPr="00C01D74">
        <w:rPr>
          <w:rFonts w:hint="eastAsia"/>
          <w:rtl/>
        </w:rPr>
        <w:t>ج</w:t>
      </w:r>
      <w:r w:rsidRPr="00C01D74">
        <w:rPr>
          <w:rtl/>
        </w:rPr>
        <w:t xml:space="preserve"> </w:t>
      </w:r>
      <w:r w:rsidR="00B57FAD">
        <w:rPr>
          <w:rtl/>
        </w:rPr>
        <w:t>استراتژ</w:t>
      </w:r>
      <w:r w:rsidR="00B57FAD">
        <w:rPr>
          <w:rFonts w:hint="cs"/>
          <w:rtl/>
        </w:rPr>
        <w:t>ی‌های</w:t>
      </w:r>
      <w:r w:rsidRPr="00C01D74">
        <w:rPr>
          <w:rtl/>
        </w:rPr>
        <w:t xml:space="preserve"> توسعه پا</w:t>
      </w:r>
      <w:r w:rsidRPr="00C01D74">
        <w:rPr>
          <w:rFonts w:hint="cs"/>
          <w:rtl/>
        </w:rPr>
        <w:t>ی</w:t>
      </w:r>
      <w:r w:rsidRPr="00C01D74">
        <w:rPr>
          <w:rFonts w:hint="eastAsia"/>
          <w:rtl/>
        </w:rPr>
        <w:t>دار،</w:t>
      </w:r>
      <w:r w:rsidRPr="00C01D74">
        <w:rPr>
          <w:rtl/>
        </w:rPr>
        <w:t xml:space="preserve"> کشورها</w:t>
      </w:r>
      <w:r w:rsidRPr="00C01D74">
        <w:rPr>
          <w:rFonts w:hint="cs"/>
          <w:rtl/>
        </w:rPr>
        <w:t>ی</w:t>
      </w:r>
      <w:r w:rsidRPr="00C01D74">
        <w:rPr>
          <w:rtl/>
        </w:rPr>
        <w:t xml:space="preserve"> صادرکننده نفت </w:t>
      </w:r>
      <w:r w:rsidR="00B57FAD">
        <w:rPr>
          <w:rtl/>
        </w:rPr>
        <w:t>م</w:t>
      </w:r>
      <w:r w:rsidR="00B57FAD">
        <w:rPr>
          <w:rFonts w:hint="cs"/>
          <w:rtl/>
        </w:rPr>
        <w:t>ی‌توانند</w:t>
      </w:r>
      <w:r w:rsidRPr="00C01D74">
        <w:rPr>
          <w:rtl/>
        </w:rPr>
        <w:t xml:space="preserve"> پتانس</w:t>
      </w:r>
      <w:r w:rsidRPr="00C01D74">
        <w:rPr>
          <w:rFonts w:hint="cs"/>
          <w:rtl/>
        </w:rPr>
        <w:t>ی</w:t>
      </w:r>
      <w:r w:rsidRPr="00C01D74">
        <w:rPr>
          <w:rFonts w:hint="eastAsia"/>
          <w:rtl/>
        </w:rPr>
        <w:t>ل</w:t>
      </w:r>
      <w:r w:rsidRPr="00C01D74">
        <w:rPr>
          <w:rtl/>
        </w:rPr>
        <w:t xml:space="preserve"> واقع</w:t>
      </w:r>
      <w:r w:rsidRPr="00C01D74">
        <w:rPr>
          <w:rFonts w:hint="cs"/>
          <w:rtl/>
        </w:rPr>
        <w:t>ی</w:t>
      </w:r>
      <w:r w:rsidRPr="00C01D74">
        <w:rPr>
          <w:rtl/>
        </w:rPr>
        <w:t xml:space="preserve"> خود را باز </w:t>
      </w:r>
      <w:r>
        <w:rPr>
          <w:rFonts w:hint="cs"/>
          <w:rtl/>
        </w:rPr>
        <w:t>یافته</w:t>
      </w:r>
      <w:r w:rsidRPr="00C01D74">
        <w:rPr>
          <w:rtl/>
        </w:rPr>
        <w:t xml:space="preserve"> و به رفاه بلندمدت دست </w:t>
      </w:r>
      <w:r w:rsidRPr="00C01D74">
        <w:rPr>
          <w:rFonts w:hint="cs"/>
          <w:rtl/>
        </w:rPr>
        <w:t>ی</w:t>
      </w:r>
      <w:r w:rsidRPr="00C01D74">
        <w:rPr>
          <w:rFonts w:hint="eastAsia"/>
          <w:rtl/>
        </w:rPr>
        <w:t>ابند</w:t>
      </w:r>
      <w:r w:rsidRPr="00C01D74">
        <w:rPr>
          <w:rtl/>
        </w:rPr>
        <w:t>.</w:t>
      </w:r>
    </w:p>
    <w:p w14:paraId="6155D4C1" w14:textId="77777777" w:rsidR="008A57C6" w:rsidRPr="00C01D74" w:rsidRDefault="00B57FAD" w:rsidP="00562370">
      <w:pPr>
        <w:pStyle w:val="af0"/>
        <w:rPr>
          <w:rtl/>
        </w:rPr>
      </w:pPr>
      <w:r>
        <w:rPr>
          <w:rFonts w:hint="cs"/>
          <w:rtl/>
        </w:rPr>
        <w:t>جمع‌بندی</w:t>
      </w:r>
      <w:r w:rsidR="008A57C6" w:rsidRPr="00C01D74">
        <w:rPr>
          <w:rFonts w:hint="cs"/>
          <w:rtl/>
        </w:rPr>
        <w:t xml:space="preserve"> </w:t>
      </w:r>
    </w:p>
    <w:p w14:paraId="34CFC981" w14:textId="77777777" w:rsidR="008A57C6" w:rsidRPr="00C01D74" w:rsidRDefault="008A57C6" w:rsidP="00B25C6B">
      <w:pPr>
        <w:pStyle w:val="af7"/>
        <w:rPr>
          <w:rtl/>
        </w:rPr>
      </w:pPr>
      <w:r w:rsidRPr="00C01D74">
        <w:rPr>
          <w:rtl/>
        </w:rPr>
        <w:t>در ا</w:t>
      </w:r>
      <w:r w:rsidRPr="00C01D74">
        <w:rPr>
          <w:rFonts w:hint="cs"/>
          <w:rtl/>
        </w:rPr>
        <w:t>ی</w:t>
      </w:r>
      <w:r w:rsidRPr="00C01D74">
        <w:rPr>
          <w:rFonts w:hint="eastAsia"/>
          <w:rtl/>
        </w:rPr>
        <w:t>ن</w:t>
      </w:r>
      <w:r w:rsidRPr="00C01D74">
        <w:rPr>
          <w:rtl/>
        </w:rPr>
        <w:t xml:space="preserve"> فصل، ما به جنبه‌ها</w:t>
      </w:r>
      <w:r w:rsidRPr="00C01D74">
        <w:rPr>
          <w:rFonts w:hint="cs"/>
          <w:rtl/>
        </w:rPr>
        <w:t>ی</w:t>
      </w:r>
      <w:r w:rsidRPr="00C01D74">
        <w:rPr>
          <w:rtl/>
        </w:rPr>
        <w:t xml:space="preserve"> چندوجه</w:t>
      </w:r>
      <w:r w:rsidRPr="00C01D74">
        <w:rPr>
          <w:rFonts w:hint="cs"/>
          <w:rtl/>
        </w:rPr>
        <w:t>ی</w:t>
      </w:r>
      <w:r w:rsidRPr="00C01D74">
        <w:rPr>
          <w:rtl/>
        </w:rPr>
        <w:t xml:space="preserve"> نفت خام پرداخته‌ا</w:t>
      </w:r>
      <w:r w:rsidRPr="00C01D74">
        <w:rPr>
          <w:rFonts w:hint="cs"/>
          <w:rtl/>
        </w:rPr>
        <w:t>ی</w:t>
      </w:r>
      <w:r w:rsidRPr="00C01D74">
        <w:rPr>
          <w:rFonts w:hint="eastAsia"/>
          <w:rtl/>
        </w:rPr>
        <w:t>م</w:t>
      </w:r>
      <w:r w:rsidRPr="00C01D74">
        <w:rPr>
          <w:rtl/>
        </w:rPr>
        <w:t xml:space="preserve"> و اهم</w:t>
      </w:r>
      <w:r w:rsidRPr="00C01D74">
        <w:rPr>
          <w:rFonts w:hint="cs"/>
          <w:rtl/>
        </w:rPr>
        <w:t>ی</w:t>
      </w:r>
      <w:r w:rsidRPr="00C01D74">
        <w:rPr>
          <w:rFonts w:hint="eastAsia"/>
          <w:rtl/>
        </w:rPr>
        <w:t>ت،</w:t>
      </w:r>
      <w:r w:rsidRPr="00C01D74">
        <w:rPr>
          <w:rtl/>
        </w:rPr>
        <w:t xml:space="preserve"> اثرات اقتصاد</w:t>
      </w:r>
      <w:r w:rsidRPr="00C01D74">
        <w:rPr>
          <w:rFonts w:hint="cs"/>
          <w:rtl/>
        </w:rPr>
        <w:t>ی</w:t>
      </w:r>
      <w:r w:rsidRPr="00C01D74">
        <w:rPr>
          <w:rtl/>
        </w:rPr>
        <w:t xml:space="preserve"> و تأث</w:t>
      </w:r>
      <w:r w:rsidRPr="00C01D74">
        <w:rPr>
          <w:rFonts w:hint="cs"/>
          <w:rtl/>
        </w:rPr>
        <w:t>ی</w:t>
      </w:r>
      <w:r w:rsidRPr="00C01D74">
        <w:rPr>
          <w:rFonts w:hint="eastAsia"/>
          <w:rtl/>
        </w:rPr>
        <w:t>رات</w:t>
      </w:r>
      <w:r w:rsidRPr="00C01D74">
        <w:rPr>
          <w:rtl/>
        </w:rPr>
        <w:t xml:space="preserve"> مثبت و منف</w:t>
      </w:r>
      <w:r w:rsidRPr="00C01D74">
        <w:rPr>
          <w:rFonts w:hint="cs"/>
          <w:rtl/>
        </w:rPr>
        <w:t>ی</w:t>
      </w:r>
      <w:r w:rsidRPr="00C01D74">
        <w:rPr>
          <w:rtl/>
        </w:rPr>
        <w:t xml:space="preserve"> آن را بررس</w:t>
      </w:r>
      <w:r w:rsidRPr="00C01D74">
        <w:rPr>
          <w:rFonts w:hint="cs"/>
          <w:rtl/>
        </w:rPr>
        <w:t>ی</w:t>
      </w:r>
      <w:r w:rsidRPr="00C01D74">
        <w:rPr>
          <w:rtl/>
        </w:rPr>
        <w:t xml:space="preserve"> کرده‌ا</w:t>
      </w:r>
      <w:r w:rsidRPr="00C01D74">
        <w:rPr>
          <w:rFonts w:hint="cs"/>
          <w:rtl/>
        </w:rPr>
        <w:t>ی</w:t>
      </w:r>
      <w:r w:rsidRPr="00C01D74">
        <w:rPr>
          <w:rFonts w:hint="eastAsia"/>
          <w:rtl/>
        </w:rPr>
        <w:t>م</w:t>
      </w:r>
      <w:r w:rsidRPr="00C01D74">
        <w:rPr>
          <w:rtl/>
        </w:rPr>
        <w:t xml:space="preserve">. نفت خام به عنوان </w:t>
      </w:r>
      <w:r w:rsidRPr="00C01D74">
        <w:rPr>
          <w:rFonts w:hint="cs"/>
          <w:rtl/>
        </w:rPr>
        <w:t>ی</w:t>
      </w:r>
      <w:r w:rsidRPr="00C01D74">
        <w:rPr>
          <w:rFonts w:hint="eastAsia"/>
          <w:rtl/>
        </w:rPr>
        <w:t>ک</w:t>
      </w:r>
      <w:r w:rsidRPr="00C01D74">
        <w:rPr>
          <w:rtl/>
        </w:rPr>
        <w:t xml:space="preserve"> منبع انرژ</w:t>
      </w:r>
      <w:r w:rsidRPr="00C01D74">
        <w:rPr>
          <w:rFonts w:hint="cs"/>
          <w:rtl/>
        </w:rPr>
        <w:t>ی</w:t>
      </w:r>
      <w:r w:rsidRPr="00C01D74">
        <w:rPr>
          <w:rtl/>
        </w:rPr>
        <w:t xml:space="preserve"> ح</w:t>
      </w:r>
      <w:r w:rsidRPr="00C01D74">
        <w:rPr>
          <w:rFonts w:hint="cs"/>
          <w:rtl/>
        </w:rPr>
        <w:t>ی</w:t>
      </w:r>
      <w:r w:rsidRPr="00C01D74">
        <w:rPr>
          <w:rFonts w:hint="eastAsia"/>
          <w:rtl/>
        </w:rPr>
        <w:t>ات</w:t>
      </w:r>
      <w:r w:rsidRPr="00C01D74">
        <w:rPr>
          <w:rFonts w:hint="cs"/>
          <w:rtl/>
        </w:rPr>
        <w:t>ی</w:t>
      </w:r>
      <w:r w:rsidRPr="00C01D74">
        <w:rPr>
          <w:rtl/>
        </w:rPr>
        <w:t xml:space="preserve"> و خوراک صنعت</w:t>
      </w:r>
      <w:r w:rsidRPr="00C01D74">
        <w:rPr>
          <w:rFonts w:hint="cs"/>
          <w:rtl/>
        </w:rPr>
        <w:t>ی</w:t>
      </w:r>
      <w:r w:rsidRPr="00C01D74">
        <w:rPr>
          <w:rFonts w:hint="eastAsia"/>
          <w:rtl/>
        </w:rPr>
        <w:t>،</w:t>
      </w:r>
      <w:r w:rsidRPr="00C01D74">
        <w:rPr>
          <w:rtl/>
        </w:rPr>
        <w:t xml:space="preserve"> نقش</w:t>
      </w:r>
      <w:r w:rsidRPr="00C01D74">
        <w:rPr>
          <w:rFonts w:hint="cs"/>
          <w:rtl/>
        </w:rPr>
        <w:t>ی</w:t>
      </w:r>
      <w:r w:rsidRPr="00C01D74">
        <w:rPr>
          <w:rtl/>
        </w:rPr>
        <w:t xml:space="preserve"> اساس</w:t>
      </w:r>
      <w:r w:rsidRPr="00C01D74">
        <w:rPr>
          <w:rFonts w:hint="cs"/>
          <w:rtl/>
        </w:rPr>
        <w:t>ی</w:t>
      </w:r>
      <w:r w:rsidRPr="00C01D74">
        <w:rPr>
          <w:rtl/>
        </w:rPr>
        <w:t xml:space="preserve"> در رشد اقتصاد</w:t>
      </w:r>
      <w:r w:rsidRPr="00C01D74">
        <w:rPr>
          <w:rFonts w:hint="cs"/>
          <w:rtl/>
        </w:rPr>
        <w:t>ی</w:t>
      </w:r>
      <w:r w:rsidRPr="00C01D74">
        <w:rPr>
          <w:rFonts w:hint="eastAsia"/>
          <w:rtl/>
        </w:rPr>
        <w:t>،</w:t>
      </w:r>
      <w:r w:rsidRPr="00C01D74">
        <w:rPr>
          <w:rtl/>
        </w:rPr>
        <w:t xml:space="preserve"> درآمدها</w:t>
      </w:r>
      <w:r w:rsidRPr="00C01D74">
        <w:rPr>
          <w:rFonts w:hint="cs"/>
          <w:rtl/>
        </w:rPr>
        <w:t>ی</w:t>
      </w:r>
      <w:r w:rsidRPr="00C01D74">
        <w:rPr>
          <w:rtl/>
        </w:rPr>
        <w:t xml:space="preserve"> دولت و تجارت جهان</w:t>
      </w:r>
      <w:r w:rsidRPr="00C01D74">
        <w:rPr>
          <w:rFonts w:hint="cs"/>
          <w:rtl/>
        </w:rPr>
        <w:t>ی</w:t>
      </w:r>
      <w:r w:rsidRPr="00C01D74">
        <w:rPr>
          <w:rtl/>
        </w:rPr>
        <w:t xml:space="preserve"> ا</w:t>
      </w:r>
      <w:r w:rsidRPr="00C01D74">
        <w:rPr>
          <w:rFonts w:hint="cs"/>
          <w:rtl/>
        </w:rPr>
        <w:t>ی</w:t>
      </w:r>
      <w:r w:rsidRPr="00C01D74">
        <w:rPr>
          <w:rFonts w:hint="eastAsia"/>
          <w:rtl/>
        </w:rPr>
        <w:t>فا</w:t>
      </w:r>
      <w:r w:rsidRPr="00C01D74">
        <w:rPr>
          <w:rtl/>
        </w:rPr>
        <w:t xml:space="preserve"> </w:t>
      </w:r>
      <w:r w:rsidR="00B57FAD">
        <w:rPr>
          <w:rtl/>
        </w:rPr>
        <w:t>م</w:t>
      </w:r>
      <w:r w:rsidR="00B57FAD">
        <w:rPr>
          <w:rFonts w:hint="cs"/>
          <w:rtl/>
        </w:rPr>
        <w:t>ی‌کند</w:t>
      </w:r>
      <w:r w:rsidRPr="00C01D74">
        <w:rPr>
          <w:rtl/>
        </w:rPr>
        <w:t xml:space="preserve">. </w:t>
      </w:r>
      <w:r>
        <w:rPr>
          <w:rFonts w:hint="cs"/>
          <w:rtl/>
        </w:rPr>
        <w:t xml:space="preserve">از طرفی </w:t>
      </w:r>
      <w:r w:rsidRPr="00C01D74">
        <w:rPr>
          <w:rtl/>
        </w:rPr>
        <w:t>اهم</w:t>
      </w:r>
      <w:r w:rsidRPr="00C01D74">
        <w:rPr>
          <w:rFonts w:hint="cs"/>
          <w:rtl/>
        </w:rPr>
        <w:t>ی</w:t>
      </w:r>
      <w:r w:rsidRPr="00C01D74">
        <w:rPr>
          <w:rFonts w:hint="eastAsia"/>
          <w:rtl/>
        </w:rPr>
        <w:t>ت</w:t>
      </w:r>
      <w:r w:rsidRPr="00C01D74">
        <w:rPr>
          <w:rtl/>
        </w:rPr>
        <w:t xml:space="preserve"> آن برا</w:t>
      </w:r>
      <w:r w:rsidRPr="00C01D74">
        <w:rPr>
          <w:rFonts w:hint="cs"/>
          <w:rtl/>
        </w:rPr>
        <w:t>ی</w:t>
      </w:r>
      <w:r w:rsidRPr="00C01D74">
        <w:rPr>
          <w:rtl/>
        </w:rPr>
        <w:t xml:space="preserve"> کشورها</w:t>
      </w:r>
      <w:r w:rsidRPr="00C01D74">
        <w:rPr>
          <w:rFonts w:hint="cs"/>
          <w:rtl/>
        </w:rPr>
        <w:t>ی</w:t>
      </w:r>
      <w:r w:rsidRPr="00C01D74">
        <w:rPr>
          <w:rtl/>
        </w:rPr>
        <w:t xml:space="preserve"> صادرکننده نفت خام </w:t>
      </w:r>
      <w:r w:rsidRPr="00C01D74">
        <w:rPr>
          <w:rFonts w:hint="cs"/>
          <w:rtl/>
        </w:rPr>
        <w:t xml:space="preserve">قابل </w:t>
      </w:r>
      <w:r w:rsidR="00B57FAD">
        <w:rPr>
          <w:rtl/>
        </w:rPr>
        <w:t>چشم‌پوش</w:t>
      </w:r>
      <w:r w:rsidR="00B57FAD">
        <w:rPr>
          <w:rFonts w:hint="cs"/>
          <w:rtl/>
        </w:rPr>
        <w:t>ی</w:t>
      </w:r>
      <w:r w:rsidRPr="00C01D74">
        <w:rPr>
          <w:rFonts w:hint="cs"/>
          <w:rtl/>
        </w:rPr>
        <w:t xml:space="preserve"> </w:t>
      </w:r>
      <w:r w:rsidRPr="00C01D74">
        <w:rPr>
          <w:rtl/>
        </w:rPr>
        <w:t>ن</w:t>
      </w:r>
      <w:r w:rsidRPr="00C01D74">
        <w:rPr>
          <w:rFonts w:hint="cs"/>
          <w:rtl/>
        </w:rPr>
        <w:t>ی</w:t>
      </w:r>
      <w:r w:rsidRPr="00C01D74">
        <w:rPr>
          <w:rFonts w:hint="eastAsia"/>
          <w:rtl/>
        </w:rPr>
        <w:t>ست،</w:t>
      </w:r>
      <w:r w:rsidRPr="00C01D74">
        <w:rPr>
          <w:rtl/>
        </w:rPr>
        <w:t xml:space="preserve"> ز</w:t>
      </w:r>
      <w:r w:rsidRPr="00C01D74">
        <w:rPr>
          <w:rFonts w:hint="cs"/>
          <w:rtl/>
        </w:rPr>
        <w:t>ی</w:t>
      </w:r>
      <w:r w:rsidRPr="00C01D74">
        <w:rPr>
          <w:rFonts w:hint="eastAsia"/>
          <w:rtl/>
        </w:rPr>
        <w:t>را</w:t>
      </w:r>
      <w:r w:rsidRPr="00C01D74">
        <w:rPr>
          <w:rtl/>
        </w:rPr>
        <w:t xml:space="preserve"> اغلب به عنوان ستون فقرات اقتصاد </w:t>
      </w:r>
      <w:r w:rsidRPr="00C01D74">
        <w:rPr>
          <w:rFonts w:hint="cs"/>
          <w:rtl/>
        </w:rPr>
        <w:t>این کشورها</w:t>
      </w:r>
      <w:r w:rsidRPr="00C01D74">
        <w:rPr>
          <w:rtl/>
        </w:rPr>
        <w:t xml:space="preserve"> عمل </w:t>
      </w:r>
      <w:r w:rsidR="00B57FAD">
        <w:rPr>
          <w:rtl/>
        </w:rPr>
        <w:t>م</w:t>
      </w:r>
      <w:r w:rsidR="00B57FAD">
        <w:rPr>
          <w:rFonts w:hint="cs"/>
          <w:rtl/>
        </w:rPr>
        <w:t>ی‌کند</w:t>
      </w:r>
      <w:r w:rsidRPr="00C01D74">
        <w:rPr>
          <w:rFonts w:hint="cs"/>
          <w:rtl/>
        </w:rPr>
        <w:t xml:space="preserve"> و </w:t>
      </w:r>
      <w:r w:rsidR="00B57FAD">
        <w:rPr>
          <w:rtl/>
        </w:rPr>
        <w:t>س</w:t>
      </w:r>
      <w:r w:rsidR="00B57FAD">
        <w:rPr>
          <w:rFonts w:hint="cs"/>
          <w:rtl/>
        </w:rPr>
        <w:t>یاست‌های</w:t>
      </w:r>
      <w:r w:rsidRPr="00C01D74">
        <w:rPr>
          <w:rtl/>
        </w:rPr>
        <w:t xml:space="preserve"> مال</w:t>
      </w:r>
      <w:r w:rsidRPr="00C01D74">
        <w:rPr>
          <w:rFonts w:hint="cs"/>
          <w:rtl/>
        </w:rPr>
        <w:t>ی</w:t>
      </w:r>
      <w:r w:rsidRPr="00C01D74">
        <w:rPr>
          <w:rFonts w:hint="eastAsia"/>
          <w:rtl/>
        </w:rPr>
        <w:t>،</w:t>
      </w:r>
      <w:r w:rsidRPr="00C01D74">
        <w:rPr>
          <w:rtl/>
        </w:rPr>
        <w:t xml:space="preserve"> توسعه </w:t>
      </w:r>
      <w:r w:rsidR="00B57FAD">
        <w:rPr>
          <w:rtl/>
        </w:rPr>
        <w:t>ز</w:t>
      </w:r>
      <w:r w:rsidR="00B57FAD">
        <w:rPr>
          <w:rFonts w:hint="cs"/>
          <w:rtl/>
        </w:rPr>
        <w:t>یرساخت‌ها</w:t>
      </w:r>
      <w:r w:rsidRPr="00C01D74">
        <w:rPr>
          <w:rtl/>
        </w:rPr>
        <w:t xml:space="preserve"> و </w:t>
      </w:r>
      <w:r w:rsidR="00B57FAD">
        <w:rPr>
          <w:rtl/>
        </w:rPr>
        <w:t>پو</w:t>
      </w:r>
      <w:r w:rsidR="00B57FAD">
        <w:rPr>
          <w:rFonts w:hint="cs"/>
          <w:rtl/>
        </w:rPr>
        <w:t>یایی‌های</w:t>
      </w:r>
      <w:r w:rsidRPr="00C01D74">
        <w:rPr>
          <w:rtl/>
        </w:rPr>
        <w:t xml:space="preserve"> ژئوپل</w:t>
      </w:r>
      <w:r w:rsidRPr="00C01D74">
        <w:rPr>
          <w:rFonts w:hint="cs"/>
          <w:rtl/>
        </w:rPr>
        <w:t>ی</w:t>
      </w:r>
      <w:r w:rsidRPr="00C01D74">
        <w:rPr>
          <w:rFonts w:hint="eastAsia"/>
          <w:rtl/>
        </w:rPr>
        <w:t>ت</w:t>
      </w:r>
      <w:r w:rsidRPr="00C01D74">
        <w:rPr>
          <w:rFonts w:hint="cs"/>
          <w:rtl/>
        </w:rPr>
        <w:t>ی</w:t>
      </w:r>
      <w:r w:rsidRPr="00C01D74">
        <w:rPr>
          <w:rFonts w:hint="eastAsia"/>
          <w:rtl/>
        </w:rPr>
        <w:t>ک</w:t>
      </w:r>
      <w:r w:rsidRPr="00C01D74">
        <w:rPr>
          <w:rFonts w:hint="cs"/>
          <w:rtl/>
        </w:rPr>
        <w:t>ی</w:t>
      </w:r>
      <w:r w:rsidRPr="00C01D74">
        <w:rPr>
          <w:rtl/>
        </w:rPr>
        <w:t xml:space="preserve"> را شکل </w:t>
      </w:r>
      <w:r w:rsidR="00B57FAD">
        <w:rPr>
          <w:rtl/>
        </w:rPr>
        <w:t>م</w:t>
      </w:r>
      <w:r w:rsidR="00B57FAD">
        <w:rPr>
          <w:rFonts w:hint="cs"/>
          <w:rtl/>
        </w:rPr>
        <w:t>ی‌دهد</w:t>
      </w:r>
      <w:r w:rsidRPr="00C01D74">
        <w:rPr>
          <w:rtl/>
        </w:rPr>
        <w:t>.</w:t>
      </w:r>
    </w:p>
    <w:p w14:paraId="22722817" w14:textId="77777777" w:rsidR="008A57C6" w:rsidRPr="00C01D74" w:rsidRDefault="00B25C6B" w:rsidP="00B25C6B">
      <w:pPr>
        <w:pStyle w:val="af7"/>
        <w:rPr>
          <w:rtl/>
        </w:rPr>
      </w:pPr>
      <w:r>
        <w:rPr>
          <w:rFonts w:hint="cs"/>
          <w:rtl/>
        </w:rPr>
        <w:t>با وجود</w:t>
      </w:r>
      <w:r w:rsidRPr="00C01D74">
        <w:rPr>
          <w:rtl/>
        </w:rPr>
        <w:t xml:space="preserve"> </w:t>
      </w:r>
      <w:r w:rsidR="008A57C6" w:rsidRPr="00C01D74">
        <w:rPr>
          <w:rtl/>
        </w:rPr>
        <w:t>مزا</w:t>
      </w:r>
      <w:r w:rsidR="008A57C6" w:rsidRPr="00C01D74">
        <w:rPr>
          <w:rFonts w:hint="cs"/>
          <w:rtl/>
        </w:rPr>
        <w:t>ی</w:t>
      </w:r>
      <w:r w:rsidR="008A57C6" w:rsidRPr="00C01D74">
        <w:rPr>
          <w:rFonts w:hint="eastAsia"/>
          <w:rtl/>
        </w:rPr>
        <w:t>ا</w:t>
      </w:r>
      <w:r w:rsidR="008A57C6" w:rsidRPr="00C01D74">
        <w:rPr>
          <w:rFonts w:hint="cs"/>
          <w:rtl/>
        </w:rPr>
        <w:t>ی</w:t>
      </w:r>
      <w:r w:rsidR="008A57C6" w:rsidRPr="00C01D74">
        <w:rPr>
          <w:rtl/>
        </w:rPr>
        <w:t xml:space="preserve"> اقتصاد</w:t>
      </w:r>
      <w:r w:rsidR="008A57C6" w:rsidRPr="00C01D74">
        <w:rPr>
          <w:rFonts w:hint="cs"/>
          <w:rtl/>
        </w:rPr>
        <w:t>ی</w:t>
      </w:r>
      <w:r w:rsidR="008A57C6" w:rsidRPr="00C01D74">
        <w:rPr>
          <w:rFonts w:hint="eastAsia"/>
          <w:rtl/>
        </w:rPr>
        <w:t>،</w:t>
      </w:r>
      <w:r w:rsidR="008A57C6" w:rsidRPr="00C01D74">
        <w:rPr>
          <w:rtl/>
        </w:rPr>
        <w:t xml:space="preserve"> استفاده از نفت خام با معا</w:t>
      </w:r>
      <w:r w:rsidR="008A57C6" w:rsidRPr="00C01D74">
        <w:rPr>
          <w:rFonts w:hint="cs"/>
          <w:rtl/>
        </w:rPr>
        <w:t>ی</w:t>
      </w:r>
      <w:r w:rsidR="008A57C6" w:rsidRPr="00C01D74">
        <w:rPr>
          <w:rFonts w:hint="eastAsia"/>
          <w:rtl/>
        </w:rPr>
        <w:t>ب</w:t>
      </w:r>
      <w:r w:rsidR="008A57C6" w:rsidRPr="00C01D74">
        <w:rPr>
          <w:rtl/>
        </w:rPr>
        <w:t xml:space="preserve"> قابل توجه</w:t>
      </w:r>
      <w:r w:rsidR="008A57C6" w:rsidRPr="00C01D74">
        <w:rPr>
          <w:rFonts w:hint="cs"/>
          <w:rtl/>
        </w:rPr>
        <w:t>ی</w:t>
      </w:r>
      <w:r w:rsidR="008A57C6" w:rsidRPr="00C01D74">
        <w:rPr>
          <w:rtl/>
        </w:rPr>
        <w:t xml:space="preserve"> همراه است. </w:t>
      </w:r>
      <w:r w:rsidR="00B57FAD">
        <w:rPr>
          <w:rtl/>
        </w:rPr>
        <w:t>آلودگ</w:t>
      </w:r>
      <w:r w:rsidR="00B57FAD">
        <w:rPr>
          <w:rFonts w:hint="cs"/>
          <w:rtl/>
        </w:rPr>
        <w:t>ی‌های</w:t>
      </w:r>
      <w:r w:rsidR="008A57C6" w:rsidRPr="00C01D74">
        <w:rPr>
          <w:rtl/>
        </w:rPr>
        <w:t xml:space="preserve"> </w:t>
      </w:r>
      <w:r w:rsidR="00B57FAD">
        <w:rPr>
          <w:rtl/>
        </w:rPr>
        <w:t>ز</w:t>
      </w:r>
      <w:r w:rsidR="00B57FAD">
        <w:rPr>
          <w:rFonts w:hint="cs"/>
          <w:rtl/>
        </w:rPr>
        <w:t>یست‌محیطی</w:t>
      </w:r>
      <w:r w:rsidR="008A57C6" w:rsidRPr="00C01D74">
        <w:rPr>
          <w:rFonts w:hint="eastAsia"/>
          <w:rtl/>
        </w:rPr>
        <w:t>،</w:t>
      </w:r>
      <w:r w:rsidR="008A57C6" w:rsidRPr="00C01D74">
        <w:rPr>
          <w:rtl/>
        </w:rPr>
        <w:t xml:space="preserve"> </w:t>
      </w:r>
      <w:r w:rsidR="008A57C6">
        <w:rPr>
          <w:rtl/>
        </w:rPr>
        <w:t>تغییرات اقلیمی</w:t>
      </w:r>
      <w:r w:rsidR="008A57C6" w:rsidRPr="00C01D74">
        <w:rPr>
          <w:rFonts w:hint="eastAsia"/>
          <w:rtl/>
        </w:rPr>
        <w:t>،</w:t>
      </w:r>
      <w:r w:rsidR="008A57C6" w:rsidRPr="00C01D74">
        <w:rPr>
          <w:rtl/>
        </w:rPr>
        <w:t xml:space="preserve"> خطرات بهداشت</w:t>
      </w:r>
      <w:r w:rsidR="008A57C6" w:rsidRPr="00C01D74">
        <w:rPr>
          <w:rFonts w:hint="cs"/>
          <w:rtl/>
        </w:rPr>
        <w:t>ی</w:t>
      </w:r>
      <w:r w:rsidR="008A57C6" w:rsidRPr="00C01D74">
        <w:rPr>
          <w:rtl/>
        </w:rPr>
        <w:t xml:space="preserve"> و </w:t>
      </w:r>
      <w:r w:rsidR="00B57FAD">
        <w:rPr>
          <w:rtl/>
        </w:rPr>
        <w:t>آس</w:t>
      </w:r>
      <w:r w:rsidR="00B57FAD">
        <w:rPr>
          <w:rFonts w:hint="cs"/>
          <w:rtl/>
        </w:rPr>
        <w:t>یب‌پذیری‌های</w:t>
      </w:r>
      <w:r w:rsidR="008A57C6" w:rsidRPr="00C01D74">
        <w:rPr>
          <w:rtl/>
        </w:rPr>
        <w:t xml:space="preserve"> اقتصاد</w:t>
      </w:r>
      <w:r w:rsidR="008A57C6" w:rsidRPr="00C01D74">
        <w:rPr>
          <w:rFonts w:hint="cs"/>
          <w:rtl/>
        </w:rPr>
        <w:t>ی</w:t>
      </w:r>
      <w:r w:rsidR="008A57C6" w:rsidRPr="00C01D74">
        <w:rPr>
          <w:rtl/>
        </w:rPr>
        <w:t xml:space="preserve"> </w:t>
      </w:r>
      <w:r w:rsidR="00B57FAD">
        <w:rPr>
          <w:rtl/>
        </w:rPr>
        <w:t>ازجمله</w:t>
      </w:r>
      <w:r w:rsidR="008A57C6" w:rsidRPr="00C01D74">
        <w:rPr>
          <w:rtl/>
        </w:rPr>
        <w:t xml:space="preserve"> اثرات منف</w:t>
      </w:r>
      <w:r w:rsidR="008A57C6" w:rsidRPr="00C01D74">
        <w:rPr>
          <w:rFonts w:hint="cs"/>
          <w:rtl/>
        </w:rPr>
        <w:t>ی</w:t>
      </w:r>
      <w:r w:rsidR="008A57C6" w:rsidRPr="00C01D74">
        <w:rPr>
          <w:rtl/>
        </w:rPr>
        <w:t xml:space="preserve"> مرتبط با استخراج، پالا</w:t>
      </w:r>
      <w:r w:rsidR="008A57C6" w:rsidRPr="00C01D74">
        <w:rPr>
          <w:rFonts w:hint="cs"/>
          <w:rtl/>
        </w:rPr>
        <w:t>ی</w:t>
      </w:r>
      <w:r w:rsidR="008A57C6" w:rsidRPr="00C01D74">
        <w:rPr>
          <w:rFonts w:hint="eastAsia"/>
          <w:rtl/>
        </w:rPr>
        <w:t>ش</w:t>
      </w:r>
      <w:r w:rsidR="008A57C6" w:rsidRPr="00C01D74">
        <w:rPr>
          <w:rtl/>
        </w:rPr>
        <w:t xml:space="preserve"> و مصرف نفت خام هستند. علاوه بر ا</w:t>
      </w:r>
      <w:r w:rsidR="008A57C6" w:rsidRPr="00C01D74">
        <w:rPr>
          <w:rFonts w:hint="cs"/>
          <w:rtl/>
        </w:rPr>
        <w:t>ی</w:t>
      </w:r>
      <w:r w:rsidR="008A57C6" w:rsidRPr="00C01D74">
        <w:rPr>
          <w:rFonts w:hint="eastAsia"/>
          <w:rtl/>
        </w:rPr>
        <w:t>ن،</w:t>
      </w:r>
      <w:r w:rsidR="008A57C6" w:rsidRPr="00C01D74">
        <w:rPr>
          <w:rtl/>
        </w:rPr>
        <w:t xml:space="preserve"> اقتصادها</w:t>
      </w:r>
      <w:r w:rsidR="008A57C6" w:rsidRPr="00C01D74">
        <w:rPr>
          <w:rFonts w:hint="cs"/>
          <w:rtl/>
        </w:rPr>
        <w:t>ی</w:t>
      </w:r>
      <w:r w:rsidR="008A57C6" w:rsidRPr="00C01D74">
        <w:rPr>
          <w:rtl/>
        </w:rPr>
        <w:t xml:space="preserve"> وابسته </w:t>
      </w:r>
      <w:r w:rsidR="008A57C6" w:rsidRPr="00C01D74">
        <w:rPr>
          <w:rFonts w:hint="eastAsia"/>
          <w:rtl/>
        </w:rPr>
        <w:t>به</w:t>
      </w:r>
      <w:r w:rsidR="008A57C6" w:rsidRPr="00C01D74">
        <w:rPr>
          <w:rtl/>
        </w:rPr>
        <w:t xml:space="preserve"> نفت با چالش‌ها</w:t>
      </w:r>
      <w:r w:rsidR="008A57C6" w:rsidRPr="00C01D74">
        <w:rPr>
          <w:rFonts w:hint="cs"/>
          <w:rtl/>
        </w:rPr>
        <w:t>یی</w:t>
      </w:r>
      <w:r w:rsidR="008A57C6" w:rsidRPr="00C01D74">
        <w:rPr>
          <w:rtl/>
        </w:rPr>
        <w:t xml:space="preserve"> مانند نوسان ق</w:t>
      </w:r>
      <w:r w:rsidR="008A57C6" w:rsidRPr="00C01D74">
        <w:rPr>
          <w:rFonts w:hint="cs"/>
          <w:rtl/>
        </w:rPr>
        <w:t>ی</w:t>
      </w:r>
      <w:r w:rsidR="008A57C6" w:rsidRPr="00C01D74">
        <w:rPr>
          <w:rFonts w:hint="eastAsia"/>
          <w:rtl/>
        </w:rPr>
        <w:t>مت،</w:t>
      </w:r>
      <w:r w:rsidR="008A57C6" w:rsidRPr="00C01D74">
        <w:rPr>
          <w:rtl/>
        </w:rPr>
        <w:t xml:space="preserve"> نفر</w:t>
      </w:r>
      <w:r w:rsidR="008A57C6" w:rsidRPr="00C01D74">
        <w:rPr>
          <w:rFonts w:hint="cs"/>
          <w:rtl/>
        </w:rPr>
        <w:t>ی</w:t>
      </w:r>
      <w:r w:rsidR="008A57C6" w:rsidRPr="00C01D74">
        <w:rPr>
          <w:rFonts w:hint="eastAsia"/>
          <w:rtl/>
        </w:rPr>
        <w:t>ن</w:t>
      </w:r>
      <w:r w:rsidR="008A57C6" w:rsidRPr="00C01D74">
        <w:rPr>
          <w:rtl/>
        </w:rPr>
        <w:t xml:space="preserve"> منابع و ب</w:t>
      </w:r>
      <w:r w:rsidR="008A57C6" w:rsidRPr="00C01D74">
        <w:rPr>
          <w:rFonts w:hint="cs"/>
          <w:rtl/>
        </w:rPr>
        <w:t>ی‌</w:t>
      </w:r>
      <w:r w:rsidR="008A57C6" w:rsidRPr="00C01D74">
        <w:rPr>
          <w:rFonts w:hint="eastAsia"/>
          <w:rtl/>
        </w:rPr>
        <w:t>ثبات</w:t>
      </w:r>
      <w:r w:rsidR="008A57C6" w:rsidRPr="00C01D74">
        <w:rPr>
          <w:rFonts w:hint="cs"/>
          <w:rtl/>
        </w:rPr>
        <w:t>ی</w:t>
      </w:r>
      <w:r w:rsidR="008A57C6" w:rsidRPr="00C01D74">
        <w:rPr>
          <w:rtl/>
        </w:rPr>
        <w:t xml:space="preserve"> ژئوپل</w:t>
      </w:r>
      <w:r w:rsidR="008A57C6" w:rsidRPr="00C01D74">
        <w:rPr>
          <w:rFonts w:hint="cs"/>
          <w:rtl/>
        </w:rPr>
        <w:t>ی</w:t>
      </w:r>
      <w:r w:rsidR="008A57C6" w:rsidRPr="00C01D74">
        <w:rPr>
          <w:rFonts w:hint="eastAsia"/>
          <w:rtl/>
        </w:rPr>
        <w:t>ت</w:t>
      </w:r>
      <w:r w:rsidR="008A57C6" w:rsidRPr="00C01D74">
        <w:rPr>
          <w:rFonts w:hint="cs"/>
          <w:rtl/>
        </w:rPr>
        <w:t>ی</w:t>
      </w:r>
      <w:r w:rsidR="008A57C6" w:rsidRPr="00C01D74">
        <w:rPr>
          <w:rFonts w:hint="eastAsia"/>
          <w:rtl/>
        </w:rPr>
        <w:t>ک</w:t>
      </w:r>
      <w:r w:rsidR="008A57C6" w:rsidRPr="00C01D74">
        <w:rPr>
          <w:rFonts w:hint="cs"/>
          <w:rtl/>
        </w:rPr>
        <w:t>ی</w:t>
      </w:r>
      <w:r w:rsidR="008A57C6" w:rsidRPr="00C01D74">
        <w:rPr>
          <w:rtl/>
        </w:rPr>
        <w:t xml:space="preserve"> روب</w:t>
      </w:r>
      <w:r>
        <w:rPr>
          <w:rFonts w:hint="cs"/>
          <w:rtl/>
        </w:rPr>
        <w:t>ه‌</w:t>
      </w:r>
      <w:r w:rsidR="008A57C6" w:rsidRPr="00C01D74">
        <w:rPr>
          <w:rtl/>
        </w:rPr>
        <w:t xml:space="preserve">رو هستند که </w:t>
      </w:r>
      <w:r w:rsidR="008A57C6">
        <w:rPr>
          <w:rFonts w:hint="cs"/>
          <w:rtl/>
        </w:rPr>
        <w:t xml:space="preserve">برای مقابله با آن </w:t>
      </w:r>
      <w:r w:rsidR="008A57C6" w:rsidRPr="00C01D74">
        <w:rPr>
          <w:rtl/>
        </w:rPr>
        <w:t>ن</w:t>
      </w:r>
      <w:r w:rsidR="008A57C6" w:rsidRPr="00C01D74">
        <w:rPr>
          <w:rFonts w:hint="cs"/>
          <w:rtl/>
        </w:rPr>
        <w:t>ی</w:t>
      </w:r>
      <w:r w:rsidR="008A57C6" w:rsidRPr="00C01D74">
        <w:rPr>
          <w:rFonts w:hint="eastAsia"/>
          <w:rtl/>
        </w:rPr>
        <w:t>از</w:t>
      </w:r>
      <w:r w:rsidR="008A57C6" w:rsidRPr="00C01D74">
        <w:rPr>
          <w:rtl/>
        </w:rPr>
        <w:t xml:space="preserve"> به استراتژ</w:t>
      </w:r>
      <w:r w:rsidR="008A57C6" w:rsidRPr="00C01D74">
        <w:rPr>
          <w:rFonts w:hint="cs"/>
          <w:rtl/>
        </w:rPr>
        <w:t>ی‌</w:t>
      </w:r>
      <w:r w:rsidR="008A57C6" w:rsidRPr="00C01D74">
        <w:rPr>
          <w:rFonts w:hint="eastAsia"/>
          <w:rtl/>
        </w:rPr>
        <w:t>ها</w:t>
      </w:r>
      <w:r w:rsidR="008A57C6" w:rsidRPr="00C01D74">
        <w:rPr>
          <w:rFonts w:hint="cs"/>
          <w:rtl/>
        </w:rPr>
        <w:t>ی</w:t>
      </w:r>
      <w:r w:rsidR="008A57C6" w:rsidRPr="00C01D74">
        <w:rPr>
          <w:rtl/>
        </w:rPr>
        <w:t xml:space="preserve"> توسعه پا</w:t>
      </w:r>
      <w:r w:rsidR="008A57C6" w:rsidRPr="00C01D74">
        <w:rPr>
          <w:rFonts w:hint="cs"/>
          <w:rtl/>
        </w:rPr>
        <w:t>ی</w:t>
      </w:r>
      <w:r w:rsidR="008A57C6" w:rsidRPr="00C01D74">
        <w:rPr>
          <w:rFonts w:hint="eastAsia"/>
          <w:rtl/>
        </w:rPr>
        <w:t>دار</w:t>
      </w:r>
      <w:r w:rsidR="008A57C6" w:rsidRPr="00C01D74">
        <w:rPr>
          <w:rtl/>
        </w:rPr>
        <w:t xml:space="preserve"> و مداخلات س</w:t>
      </w:r>
      <w:r w:rsidR="008A57C6" w:rsidRPr="00C01D74">
        <w:rPr>
          <w:rFonts w:hint="cs"/>
          <w:rtl/>
        </w:rPr>
        <w:t>ی</w:t>
      </w:r>
      <w:r w:rsidR="008A57C6" w:rsidRPr="00C01D74">
        <w:rPr>
          <w:rFonts w:hint="eastAsia"/>
          <w:rtl/>
        </w:rPr>
        <w:t>است</w:t>
      </w:r>
      <w:r w:rsidR="008A57C6" w:rsidRPr="00C01D74">
        <w:rPr>
          <w:rFonts w:hint="cs"/>
          <w:rtl/>
        </w:rPr>
        <w:t>ی</w:t>
      </w:r>
      <w:r w:rsidR="008A57C6" w:rsidRPr="00C01D74">
        <w:rPr>
          <w:rtl/>
        </w:rPr>
        <w:t xml:space="preserve"> </w:t>
      </w:r>
      <w:r>
        <w:rPr>
          <w:rFonts w:hint="cs"/>
          <w:rtl/>
        </w:rPr>
        <w:t>جهت</w:t>
      </w:r>
      <w:r w:rsidRPr="00C01D74">
        <w:rPr>
          <w:rtl/>
        </w:rPr>
        <w:t xml:space="preserve"> </w:t>
      </w:r>
      <w:r w:rsidR="008A57C6" w:rsidRPr="00C01D74">
        <w:rPr>
          <w:rtl/>
        </w:rPr>
        <w:t xml:space="preserve">کاهش </w:t>
      </w:r>
      <w:r w:rsidR="00B57FAD">
        <w:rPr>
          <w:rtl/>
        </w:rPr>
        <w:t>ر</w:t>
      </w:r>
      <w:r w:rsidR="00B57FAD">
        <w:rPr>
          <w:rFonts w:hint="cs"/>
          <w:rtl/>
        </w:rPr>
        <w:t>یسک‌ها</w:t>
      </w:r>
      <w:r w:rsidR="008A57C6">
        <w:rPr>
          <w:rFonts w:hint="cs"/>
          <w:rtl/>
        </w:rPr>
        <w:t xml:space="preserve"> </w:t>
      </w:r>
      <w:r w:rsidR="008A57C6" w:rsidRPr="00C01D74">
        <w:rPr>
          <w:rtl/>
        </w:rPr>
        <w:t xml:space="preserve">و </w:t>
      </w:r>
      <w:r w:rsidR="008A57C6">
        <w:rPr>
          <w:rFonts w:hint="cs"/>
          <w:rtl/>
        </w:rPr>
        <w:t xml:space="preserve">دستیابی به پایداری برای </w:t>
      </w:r>
      <w:r w:rsidR="008A57C6" w:rsidRPr="00C01D74">
        <w:rPr>
          <w:rtl/>
        </w:rPr>
        <w:t>رشد فراگ</w:t>
      </w:r>
      <w:r w:rsidR="008A57C6" w:rsidRPr="00C01D74">
        <w:rPr>
          <w:rFonts w:hint="cs"/>
          <w:rtl/>
        </w:rPr>
        <w:t>ی</w:t>
      </w:r>
      <w:r w:rsidR="008A57C6" w:rsidRPr="00C01D74">
        <w:rPr>
          <w:rFonts w:hint="eastAsia"/>
          <w:rtl/>
        </w:rPr>
        <w:t>ر</w:t>
      </w:r>
      <w:r w:rsidR="008A57C6" w:rsidRPr="00C01D74">
        <w:rPr>
          <w:rtl/>
        </w:rPr>
        <w:t xml:space="preserve"> </w:t>
      </w:r>
      <w:r w:rsidR="008A57C6" w:rsidRPr="00C01D74">
        <w:rPr>
          <w:rFonts w:hint="cs"/>
          <w:rtl/>
        </w:rPr>
        <w:t>است</w:t>
      </w:r>
      <w:r w:rsidR="008A57C6" w:rsidRPr="00C01D74">
        <w:rPr>
          <w:rtl/>
        </w:rPr>
        <w:t>.</w:t>
      </w:r>
    </w:p>
    <w:p w14:paraId="1078C61C" w14:textId="77777777" w:rsidR="00BB2EBF" w:rsidRDefault="008A57C6" w:rsidP="008D41EB">
      <w:pPr>
        <w:pStyle w:val="af7"/>
        <w:rPr>
          <w:rtl/>
        </w:rPr>
        <w:sectPr w:rsidR="00BB2EBF" w:rsidSect="00327803">
          <w:headerReference w:type="even" r:id="rId31"/>
          <w:headerReference w:type="default" r:id="rId32"/>
          <w:headerReference w:type="first" r:id="rId33"/>
          <w:footerReference w:type="first" r:id="rId34"/>
          <w:footnotePr>
            <w:numRestart w:val="eachPage"/>
          </w:footnotePr>
          <w:pgSz w:w="11907" w:h="16840" w:code="9"/>
          <w:pgMar w:top="3005" w:right="2552" w:bottom="3062" w:left="2552" w:header="2410" w:footer="340" w:gutter="0"/>
          <w:cols w:space="708"/>
          <w:titlePg/>
          <w:docGrid w:linePitch="360"/>
        </w:sectPr>
      </w:pPr>
      <w:r w:rsidRPr="00C01D74">
        <w:rPr>
          <w:rFonts w:hint="eastAsia"/>
          <w:rtl/>
        </w:rPr>
        <w:t>با</w:t>
      </w:r>
      <w:r w:rsidRPr="00C01D74">
        <w:rPr>
          <w:rtl/>
        </w:rPr>
        <w:t xml:space="preserve"> بررس</w:t>
      </w:r>
      <w:r w:rsidRPr="00C01D74">
        <w:rPr>
          <w:rFonts w:hint="cs"/>
          <w:rtl/>
        </w:rPr>
        <w:t>ی</w:t>
      </w:r>
      <w:r w:rsidRPr="00C01D74">
        <w:rPr>
          <w:rtl/>
        </w:rPr>
        <w:t xml:space="preserve"> </w:t>
      </w:r>
      <w:r w:rsidR="00B57FAD">
        <w:rPr>
          <w:rtl/>
        </w:rPr>
        <w:t>همه‌جانبه</w:t>
      </w:r>
      <w:r w:rsidRPr="00C01D74">
        <w:rPr>
          <w:rtl/>
        </w:rPr>
        <w:t xml:space="preserve"> اثرات اقتصاد</w:t>
      </w:r>
      <w:r w:rsidRPr="00C01D74">
        <w:rPr>
          <w:rFonts w:hint="cs"/>
          <w:rtl/>
        </w:rPr>
        <w:t>ی</w:t>
      </w:r>
      <w:r w:rsidRPr="00C01D74">
        <w:rPr>
          <w:rtl/>
        </w:rPr>
        <w:t xml:space="preserve"> نفت خام، </w:t>
      </w:r>
      <w:r w:rsidR="00B57FAD">
        <w:rPr>
          <w:rtl/>
        </w:rPr>
        <w:t>ب</w:t>
      </w:r>
      <w:r w:rsidR="00B57FAD">
        <w:rPr>
          <w:rFonts w:hint="cs"/>
          <w:rtl/>
        </w:rPr>
        <w:t>ینش‌هایی</w:t>
      </w:r>
      <w:r w:rsidRPr="00C01D74">
        <w:rPr>
          <w:rtl/>
        </w:rPr>
        <w:t xml:space="preserve"> را در مورد تعامل پ</w:t>
      </w:r>
      <w:r w:rsidRPr="00C01D74">
        <w:rPr>
          <w:rFonts w:hint="cs"/>
          <w:rtl/>
        </w:rPr>
        <w:t>ی</w:t>
      </w:r>
      <w:r w:rsidRPr="00C01D74">
        <w:rPr>
          <w:rFonts w:hint="eastAsia"/>
          <w:rtl/>
        </w:rPr>
        <w:t>چ</w:t>
      </w:r>
      <w:r w:rsidRPr="00C01D74">
        <w:rPr>
          <w:rFonts w:hint="cs"/>
          <w:rtl/>
        </w:rPr>
        <w:t>ی</w:t>
      </w:r>
      <w:r w:rsidRPr="00C01D74">
        <w:rPr>
          <w:rFonts w:hint="eastAsia"/>
          <w:rtl/>
        </w:rPr>
        <w:t>ده</w:t>
      </w:r>
      <w:r w:rsidRPr="00C01D74">
        <w:rPr>
          <w:rtl/>
        </w:rPr>
        <w:t xml:space="preserve"> ب</w:t>
      </w:r>
      <w:r w:rsidRPr="00C01D74">
        <w:rPr>
          <w:rFonts w:hint="cs"/>
          <w:rtl/>
        </w:rPr>
        <w:t>ی</w:t>
      </w:r>
      <w:r w:rsidRPr="00C01D74">
        <w:rPr>
          <w:rFonts w:hint="eastAsia"/>
          <w:rtl/>
        </w:rPr>
        <w:t>ن</w:t>
      </w:r>
      <w:r w:rsidRPr="00C01D74">
        <w:rPr>
          <w:rtl/>
        </w:rPr>
        <w:t xml:space="preserve"> بازارها</w:t>
      </w:r>
      <w:r w:rsidRPr="00C01D74">
        <w:rPr>
          <w:rFonts w:hint="cs"/>
          <w:rtl/>
        </w:rPr>
        <w:t>ی</w:t>
      </w:r>
      <w:r w:rsidRPr="00C01D74">
        <w:rPr>
          <w:rtl/>
        </w:rPr>
        <w:t xml:space="preserve"> انرژ</w:t>
      </w:r>
      <w:r w:rsidRPr="00C01D74">
        <w:rPr>
          <w:rFonts w:hint="cs"/>
          <w:rtl/>
        </w:rPr>
        <w:t>ی</w:t>
      </w:r>
      <w:r w:rsidRPr="00C01D74">
        <w:rPr>
          <w:rFonts w:hint="eastAsia"/>
          <w:rtl/>
        </w:rPr>
        <w:t>،</w:t>
      </w:r>
      <w:r w:rsidRPr="00C01D74">
        <w:rPr>
          <w:rtl/>
        </w:rPr>
        <w:t xml:space="preserve"> پا</w:t>
      </w:r>
      <w:r w:rsidRPr="00C01D74">
        <w:rPr>
          <w:rFonts w:hint="cs"/>
          <w:rtl/>
        </w:rPr>
        <w:t>ی</w:t>
      </w:r>
      <w:r w:rsidRPr="00C01D74">
        <w:rPr>
          <w:rFonts w:hint="eastAsia"/>
          <w:rtl/>
        </w:rPr>
        <w:t>دار</w:t>
      </w:r>
      <w:r w:rsidRPr="00C01D74">
        <w:rPr>
          <w:rFonts w:hint="cs"/>
          <w:rtl/>
        </w:rPr>
        <w:t>ی</w:t>
      </w:r>
      <w:r w:rsidRPr="00C01D74">
        <w:rPr>
          <w:rtl/>
        </w:rPr>
        <w:t xml:space="preserve"> </w:t>
      </w:r>
      <w:r w:rsidR="00B57FAD">
        <w:rPr>
          <w:rtl/>
        </w:rPr>
        <w:t>ز</w:t>
      </w:r>
      <w:r w:rsidR="00B57FAD">
        <w:rPr>
          <w:rFonts w:hint="cs"/>
          <w:rtl/>
        </w:rPr>
        <w:t>یست‌محیطی</w:t>
      </w:r>
      <w:r w:rsidRPr="00C01D74">
        <w:rPr>
          <w:rtl/>
        </w:rPr>
        <w:t xml:space="preserve"> و توسعه اجتماع</w:t>
      </w:r>
      <w:r w:rsidRPr="00C01D74">
        <w:rPr>
          <w:rFonts w:hint="cs"/>
          <w:rtl/>
        </w:rPr>
        <w:t>ی</w:t>
      </w:r>
      <w:r w:rsidRPr="00C01D74">
        <w:rPr>
          <w:rtl/>
        </w:rPr>
        <w:t>-</w:t>
      </w:r>
      <w:r w:rsidR="00B25C6B">
        <w:rPr>
          <w:rFonts w:hint="cs"/>
          <w:rtl/>
        </w:rPr>
        <w:t xml:space="preserve"> </w:t>
      </w:r>
      <w:r w:rsidRPr="00C01D74">
        <w:rPr>
          <w:rtl/>
        </w:rPr>
        <w:t>اقتصاد</w:t>
      </w:r>
      <w:r w:rsidRPr="00C01D74">
        <w:rPr>
          <w:rFonts w:hint="cs"/>
          <w:rtl/>
        </w:rPr>
        <w:t>ی</w:t>
      </w:r>
      <w:r w:rsidRPr="00C01D74">
        <w:rPr>
          <w:rtl/>
        </w:rPr>
        <w:t xml:space="preserve"> به دست </w:t>
      </w:r>
      <w:r w:rsidR="00B57FAD">
        <w:rPr>
          <w:rtl/>
        </w:rPr>
        <w:t>م</w:t>
      </w:r>
      <w:r w:rsidR="00B57FAD">
        <w:rPr>
          <w:rFonts w:hint="cs"/>
          <w:rtl/>
        </w:rPr>
        <w:t>ی‌آوریم</w:t>
      </w:r>
      <w:r w:rsidRPr="00C01D74">
        <w:rPr>
          <w:rFonts w:hint="cs"/>
          <w:rtl/>
        </w:rPr>
        <w:t xml:space="preserve"> که در </w:t>
      </w:r>
      <w:r w:rsidR="00B57FAD">
        <w:rPr>
          <w:rtl/>
        </w:rPr>
        <w:t>فصل‌ها</w:t>
      </w:r>
      <w:r w:rsidR="00B57FAD">
        <w:rPr>
          <w:rFonts w:hint="cs"/>
          <w:rtl/>
        </w:rPr>
        <w:t>ی</w:t>
      </w:r>
      <w:r w:rsidRPr="00C01D74">
        <w:rPr>
          <w:rFonts w:hint="cs"/>
          <w:rtl/>
        </w:rPr>
        <w:t xml:space="preserve"> آتی کتاب به این موارد </w:t>
      </w:r>
      <w:r w:rsidR="008D41EB">
        <w:rPr>
          <w:rFonts w:hint="cs"/>
          <w:rtl/>
        </w:rPr>
        <w:t>پرداخته می‌شود</w:t>
      </w:r>
      <w:r w:rsidRPr="00C01D74">
        <w:rPr>
          <w:rtl/>
        </w:rPr>
        <w:t>. حرکت رو به جلو، پرداختن به چالش‌ها</w:t>
      </w:r>
      <w:r w:rsidRPr="00C01D74">
        <w:rPr>
          <w:rFonts w:hint="cs"/>
          <w:rtl/>
        </w:rPr>
        <w:t>ی</w:t>
      </w:r>
      <w:r w:rsidRPr="00C01D74">
        <w:rPr>
          <w:rtl/>
        </w:rPr>
        <w:t xml:space="preserve"> ناش</w:t>
      </w:r>
      <w:r w:rsidRPr="00C01D74">
        <w:rPr>
          <w:rFonts w:hint="cs"/>
          <w:rtl/>
        </w:rPr>
        <w:t>ی</w:t>
      </w:r>
      <w:r w:rsidRPr="00C01D74">
        <w:rPr>
          <w:rtl/>
        </w:rPr>
        <w:t xml:space="preserve"> از نفت خام و در ع</w:t>
      </w:r>
      <w:r w:rsidRPr="00C01D74">
        <w:rPr>
          <w:rFonts w:hint="cs"/>
          <w:rtl/>
        </w:rPr>
        <w:t>ی</w:t>
      </w:r>
      <w:r w:rsidRPr="00C01D74">
        <w:rPr>
          <w:rFonts w:hint="eastAsia"/>
          <w:rtl/>
        </w:rPr>
        <w:t>ن</w:t>
      </w:r>
      <w:r w:rsidRPr="00C01D74">
        <w:rPr>
          <w:rtl/>
        </w:rPr>
        <w:t xml:space="preserve"> حال به حداکثر رساندن مزا</w:t>
      </w:r>
      <w:r w:rsidRPr="00C01D74">
        <w:rPr>
          <w:rFonts w:hint="cs"/>
          <w:rtl/>
        </w:rPr>
        <w:t>ی</w:t>
      </w:r>
      <w:r w:rsidRPr="00C01D74">
        <w:rPr>
          <w:rFonts w:hint="eastAsia"/>
          <w:rtl/>
        </w:rPr>
        <w:t>ا</w:t>
      </w:r>
      <w:r w:rsidRPr="00C01D74">
        <w:rPr>
          <w:rFonts w:hint="cs"/>
          <w:rtl/>
        </w:rPr>
        <w:t>ی</w:t>
      </w:r>
      <w:r w:rsidRPr="00C01D74">
        <w:rPr>
          <w:rtl/>
        </w:rPr>
        <w:t xml:space="preserve"> آن، ن</w:t>
      </w:r>
      <w:r w:rsidRPr="00C01D74">
        <w:rPr>
          <w:rFonts w:hint="cs"/>
          <w:rtl/>
        </w:rPr>
        <w:t>ی</w:t>
      </w:r>
      <w:r w:rsidRPr="00C01D74">
        <w:rPr>
          <w:rFonts w:hint="eastAsia"/>
          <w:rtl/>
        </w:rPr>
        <w:t>ازمند</w:t>
      </w:r>
      <w:r w:rsidRPr="00C01D74">
        <w:rPr>
          <w:rtl/>
        </w:rPr>
        <w:t xml:space="preserve"> تلاش هماهنگ دولت‌ها، کسب‌وکارها و جامعه مدن</w:t>
      </w:r>
      <w:r w:rsidRPr="00C01D74">
        <w:rPr>
          <w:rFonts w:hint="cs"/>
          <w:rtl/>
        </w:rPr>
        <w:t>ی</w:t>
      </w:r>
      <w:r w:rsidRPr="00C01D74">
        <w:rPr>
          <w:rtl/>
        </w:rPr>
        <w:t xml:space="preserve"> برا</w:t>
      </w:r>
      <w:r w:rsidRPr="00C01D74">
        <w:rPr>
          <w:rFonts w:hint="cs"/>
          <w:rtl/>
        </w:rPr>
        <w:t>ی</w:t>
      </w:r>
      <w:r w:rsidRPr="00C01D74">
        <w:rPr>
          <w:rtl/>
        </w:rPr>
        <w:t xml:space="preserve"> انتقال به سمت منابع انرژ</w:t>
      </w:r>
      <w:r w:rsidRPr="00C01D74">
        <w:rPr>
          <w:rFonts w:hint="cs"/>
          <w:rtl/>
        </w:rPr>
        <w:t>ی</w:t>
      </w:r>
      <w:r w:rsidRPr="00C01D74">
        <w:rPr>
          <w:rtl/>
        </w:rPr>
        <w:t xml:space="preserve"> پاک‌تر، تقو</w:t>
      </w:r>
      <w:r w:rsidRPr="00C01D74">
        <w:rPr>
          <w:rFonts w:hint="cs"/>
          <w:rtl/>
        </w:rPr>
        <w:t>ی</w:t>
      </w:r>
      <w:r w:rsidRPr="00C01D74">
        <w:rPr>
          <w:rFonts w:hint="eastAsia"/>
          <w:rtl/>
        </w:rPr>
        <w:t>ت</w:t>
      </w:r>
      <w:r w:rsidRPr="00C01D74">
        <w:rPr>
          <w:rtl/>
        </w:rPr>
        <w:t xml:space="preserve"> چارچوب‌ها</w:t>
      </w:r>
      <w:r w:rsidRPr="00C01D74">
        <w:rPr>
          <w:rFonts w:hint="cs"/>
          <w:rtl/>
        </w:rPr>
        <w:t>ی</w:t>
      </w:r>
      <w:r w:rsidRPr="00C01D74">
        <w:rPr>
          <w:rtl/>
        </w:rPr>
        <w:t xml:space="preserve"> نظارت</w:t>
      </w:r>
      <w:r w:rsidRPr="00C01D74">
        <w:rPr>
          <w:rFonts w:hint="cs"/>
          <w:rtl/>
        </w:rPr>
        <w:t>ی</w:t>
      </w:r>
      <w:r w:rsidRPr="00C01D74">
        <w:rPr>
          <w:rtl/>
        </w:rPr>
        <w:t xml:space="preserve"> و ترو</w:t>
      </w:r>
      <w:r w:rsidRPr="00C01D74">
        <w:rPr>
          <w:rFonts w:hint="cs"/>
          <w:rtl/>
        </w:rPr>
        <w:t>ی</w:t>
      </w:r>
      <w:r w:rsidRPr="00C01D74">
        <w:rPr>
          <w:rFonts w:hint="eastAsia"/>
          <w:rtl/>
        </w:rPr>
        <w:t>ج</w:t>
      </w:r>
      <w:r w:rsidRPr="00C01D74">
        <w:rPr>
          <w:rtl/>
        </w:rPr>
        <w:t xml:space="preserve"> ش</w:t>
      </w:r>
      <w:r w:rsidRPr="00C01D74">
        <w:rPr>
          <w:rFonts w:hint="cs"/>
          <w:rtl/>
        </w:rPr>
        <w:t>ی</w:t>
      </w:r>
      <w:r w:rsidRPr="00C01D74">
        <w:rPr>
          <w:rFonts w:hint="eastAsia"/>
          <w:rtl/>
        </w:rPr>
        <w:t>وه‌ها</w:t>
      </w:r>
      <w:r w:rsidRPr="00C01D74">
        <w:rPr>
          <w:rFonts w:hint="cs"/>
          <w:rtl/>
        </w:rPr>
        <w:t>ی</w:t>
      </w:r>
      <w:r w:rsidRPr="00C01D74">
        <w:rPr>
          <w:rtl/>
        </w:rPr>
        <w:t xml:space="preserve"> پا</w:t>
      </w:r>
      <w:r w:rsidRPr="00C01D74">
        <w:rPr>
          <w:rFonts w:hint="cs"/>
          <w:rtl/>
        </w:rPr>
        <w:t>ی</w:t>
      </w:r>
      <w:r w:rsidRPr="00C01D74">
        <w:rPr>
          <w:rFonts w:hint="eastAsia"/>
          <w:rtl/>
        </w:rPr>
        <w:t>دار</w:t>
      </w:r>
      <w:r w:rsidRPr="00C01D74">
        <w:rPr>
          <w:rtl/>
        </w:rPr>
        <w:t xml:space="preserve"> است. </w:t>
      </w:r>
      <w:r>
        <w:rPr>
          <w:rFonts w:hint="cs"/>
          <w:rtl/>
        </w:rPr>
        <w:t xml:space="preserve">بنابراین </w:t>
      </w:r>
      <w:r w:rsidRPr="00C01D74">
        <w:rPr>
          <w:rtl/>
        </w:rPr>
        <w:t>تنها از طر</w:t>
      </w:r>
      <w:r w:rsidRPr="00C01D74">
        <w:rPr>
          <w:rFonts w:hint="cs"/>
          <w:rtl/>
        </w:rPr>
        <w:t>ی</w:t>
      </w:r>
      <w:r w:rsidRPr="00C01D74">
        <w:rPr>
          <w:rFonts w:hint="eastAsia"/>
          <w:rtl/>
        </w:rPr>
        <w:t>ق</w:t>
      </w:r>
      <w:r w:rsidRPr="00C01D74">
        <w:rPr>
          <w:rtl/>
        </w:rPr>
        <w:t xml:space="preserve"> اقدام جمع</w:t>
      </w:r>
      <w:r w:rsidRPr="00C01D74">
        <w:rPr>
          <w:rFonts w:hint="cs"/>
          <w:rtl/>
        </w:rPr>
        <w:t>ی</w:t>
      </w:r>
      <w:r w:rsidRPr="00C01D74">
        <w:rPr>
          <w:rtl/>
        </w:rPr>
        <w:t xml:space="preserve"> م</w:t>
      </w:r>
      <w:r w:rsidRPr="00C01D74">
        <w:rPr>
          <w:rFonts w:hint="cs"/>
          <w:rtl/>
        </w:rPr>
        <w:t>ی‌</w:t>
      </w:r>
      <w:r w:rsidRPr="00C01D74">
        <w:rPr>
          <w:rFonts w:hint="eastAsia"/>
          <w:rtl/>
        </w:rPr>
        <w:t>توان</w:t>
      </w:r>
      <w:r w:rsidRPr="00C01D74">
        <w:rPr>
          <w:rtl/>
        </w:rPr>
        <w:t xml:space="preserve"> پ</w:t>
      </w:r>
      <w:r w:rsidRPr="00C01D74">
        <w:rPr>
          <w:rFonts w:hint="cs"/>
          <w:rtl/>
        </w:rPr>
        <w:t>ی</w:t>
      </w:r>
      <w:r w:rsidRPr="00C01D74">
        <w:rPr>
          <w:rFonts w:hint="eastAsia"/>
          <w:rtl/>
        </w:rPr>
        <w:t>چ</w:t>
      </w:r>
      <w:r w:rsidRPr="00C01D74">
        <w:rPr>
          <w:rFonts w:hint="cs"/>
          <w:rtl/>
        </w:rPr>
        <w:t>ی</w:t>
      </w:r>
      <w:r w:rsidRPr="00C01D74">
        <w:rPr>
          <w:rFonts w:hint="eastAsia"/>
          <w:rtl/>
        </w:rPr>
        <w:t>دگ</w:t>
      </w:r>
      <w:r w:rsidRPr="00C01D74">
        <w:rPr>
          <w:rFonts w:hint="cs"/>
          <w:rtl/>
        </w:rPr>
        <w:t>ی‌</w:t>
      </w:r>
      <w:r w:rsidRPr="00C01D74">
        <w:rPr>
          <w:rFonts w:hint="eastAsia"/>
          <w:rtl/>
        </w:rPr>
        <w:t>ها</w:t>
      </w:r>
      <w:r w:rsidRPr="00C01D74">
        <w:rPr>
          <w:rFonts w:hint="cs"/>
          <w:rtl/>
        </w:rPr>
        <w:t>ی</w:t>
      </w:r>
      <w:r w:rsidRPr="00C01D74">
        <w:rPr>
          <w:rtl/>
        </w:rPr>
        <w:t xml:space="preserve"> چشم‌انداز انرژ</w:t>
      </w:r>
      <w:r w:rsidRPr="00C01D74">
        <w:rPr>
          <w:rFonts w:hint="cs"/>
          <w:rtl/>
        </w:rPr>
        <w:t>ی</w:t>
      </w:r>
      <w:r w:rsidRPr="00C01D74">
        <w:rPr>
          <w:rtl/>
        </w:rPr>
        <w:t xml:space="preserve"> جهان</w:t>
      </w:r>
      <w:r w:rsidRPr="00C01D74">
        <w:rPr>
          <w:rFonts w:hint="cs"/>
          <w:rtl/>
        </w:rPr>
        <w:t>ی</w:t>
      </w:r>
      <w:r w:rsidRPr="00C01D74">
        <w:rPr>
          <w:rtl/>
        </w:rPr>
        <w:t xml:space="preserve"> را </w:t>
      </w:r>
      <w:r w:rsidR="00B57FAD">
        <w:rPr>
          <w:rtl/>
        </w:rPr>
        <w:t>شفاف‌تر</w:t>
      </w:r>
      <w:r>
        <w:rPr>
          <w:rFonts w:hint="cs"/>
          <w:rtl/>
        </w:rPr>
        <w:t xml:space="preserve"> کرده</w:t>
      </w:r>
      <w:r w:rsidRPr="00C01D74">
        <w:rPr>
          <w:rtl/>
        </w:rPr>
        <w:t xml:space="preserve"> و آ</w:t>
      </w:r>
      <w:r w:rsidRPr="00C01D74">
        <w:rPr>
          <w:rFonts w:hint="cs"/>
          <w:rtl/>
        </w:rPr>
        <w:t>ی</w:t>
      </w:r>
      <w:r w:rsidRPr="00C01D74">
        <w:rPr>
          <w:rFonts w:hint="eastAsia"/>
          <w:rtl/>
        </w:rPr>
        <w:t>نده‌ا</w:t>
      </w:r>
      <w:r w:rsidRPr="00C01D74">
        <w:rPr>
          <w:rFonts w:hint="cs"/>
          <w:rtl/>
        </w:rPr>
        <w:t>ی</w:t>
      </w:r>
      <w:r w:rsidRPr="00C01D74">
        <w:rPr>
          <w:rtl/>
        </w:rPr>
        <w:t xml:space="preserve"> انعطاف‌پذ</w:t>
      </w:r>
      <w:r w:rsidRPr="00C01D74">
        <w:rPr>
          <w:rFonts w:hint="cs"/>
          <w:rtl/>
        </w:rPr>
        <w:t>ی</w:t>
      </w:r>
      <w:r w:rsidRPr="00C01D74">
        <w:rPr>
          <w:rFonts w:hint="eastAsia"/>
          <w:rtl/>
        </w:rPr>
        <w:t>رتر</w:t>
      </w:r>
      <w:r w:rsidRPr="00C01D74">
        <w:rPr>
          <w:rtl/>
        </w:rPr>
        <w:t xml:space="preserve"> و عادلانه‌تر </w:t>
      </w:r>
      <w:r>
        <w:rPr>
          <w:rFonts w:hint="cs"/>
          <w:rtl/>
        </w:rPr>
        <w:t>ساخت</w:t>
      </w:r>
      <w:r w:rsidRPr="00C01D74">
        <w:rPr>
          <w:rtl/>
        </w:rPr>
        <w:t>.</w:t>
      </w:r>
    </w:p>
    <w:p w14:paraId="0454EC27" w14:textId="77777777" w:rsidR="00442641" w:rsidRDefault="00442641">
      <w:pPr>
        <w:rPr>
          <w:rtl/>
        </w:rPr>
      </w:pPr>
    </w:p>
    <w:p w14:paraId="48F44EB0" w14:textId="77777777" w:rsidR="00442641" w:rsidRDefault="00442641" w:rsidP="00442641">
      <w:pPr>
        <w:rPr>
          <w:rtl/>
        </w:rPr>
      </w:pPr>
    </w:p>
    <w:p w14:paraId="5F7B8A74" w14:textId="77777777" w:rsidR="006467A4" w:rsidRPr="00BB2EBF" w:rsidRDefault="006467A4" w:rsidP="003407DE">
      <w:pPr>
        <w:pStyle w:val="a5"/>
        <w:numPr>
          <w:ilvl w:val="0"/>
          <w:numId w:val="0"/>
        </w:numPr>
        <w:ind w:left="2977" w:hanging="2978"/>
        <w:jc w:val="center"/>
        <w:rPr>
          <w:sz w:val="28"/>
          <w:szCs w:val="36"/>
          <w:rtl/>
        </w:rPr>
      </w:pPr>
      <w:bookmarkStart w:id="7" w:name="_Toc178070420"/>
      <w:r w:rsidRPr="00BB2EBF">
        <w:rPr>
          <w:rFonts w:hint="cs"/>
          <w:sz w:val="28"/>
          <w:szCs w:val="36"/>
          <w:rtl/>
        </w:rPr>
        <w:t>فصل دوم</w:t>
      </w:r>
      <w:bookmarkEnd w:id="7"/>
    </w:p>
    <w:p w14:paraId="217B8026" w14:textId="77777777" w:rsidR="006467A4" w:rsidRPr="00BB2EBF" w:rsidRDefault="006467A4" w:rsidP="006467A4">
      <w:pPr>
        <w:pStyle w:val="Heading9"/>
        <w:jc w:val="center"/>
        <w:rPr>
          <w:rFonts w:ascii="IranNastaliq" w:hAnsi="IranNastaliq" w:cs="IranNastaliq"/>
          <w:b w:val="0"/>
          <w:bCs w:val="0"/>
          <w:sz w:val="56"/>
          <w:szCs w:val="56"/>
          <w:rtl/>
        </w:rPr>
      </w:pPr>
      <w:r w:rsidRPr="00BB2EBF">
        <w:rPr>
          <w:rFonts w:ascii="IranNastaliq" w:hAnsi="IranNastaliq" w:cs="IranNastaliq" w:hint="cs"/>
          <w:b w:val="0"/>
          <w:bCs w:val="0"/>
          <w:sz w:val="56"/>
          <w:szCs w:val="56"/>
          <w:rtl/>
        </w:rPr>
        <w:t>پویایی‌های تولید و  مصرف جهانی نفت</w:t>
      </w:r>
    </w:p>
    <w:p w14:paraId="19EFFCE3" w14:textId="77777777" w:rsidR="00FF7523" w:rsidRDefault="00FF7523" w:rsidP="00FF7523">
      <w:pPr>
        <w:rPr>
          <w:rtl/>
        </w:rPr>
      </w:pPr>
    </w:p>
    <w:p w14:paraId="26C54418" w14:textId="77777777" w:rsidR="00FF7523" w:rsidRDefault="00FF7523" w:rsidP="00FF7523">
      <w:pPr>
        <w:rPr>
          <w:rtl/>
        </w:rPr>
      </w:pPr>
    </w:p>
    <w:p w14:paraId="78D205F6" w14:textId="77777777" w:rsidR="00FF7523" w:rsidRDefault="00FF7523" w:rsidP="00FF7523">
      <w:pPr>
        <w:rPr>
          <w:rtl/>
        </w:rPr>
        <w:sectPr w:rsidR="00FF7523" w:rsidSect="00E067EE">
          <w:headerReference w:type="default" r:id="rId35"/>
          <w:footerReference w:type="default" r:id="rId36"/>
          <w:headerReference w:type="first" r:id="rId37"/>
          <w:footerReference w:type="first" r:id="rId38"/>
          <w:footnotePr>
            <w:numRestart w:val="eachPage"/>
          </w:footnotePr>
          <w:pgSz w:w="11907" w:h="16840" w:code="9"/>
          <w:pgMar w:top="3005" w:right="2552" w:bottom="3062" w:left="2552" w:header="2410" w:footer="340" w:gutter="0"/>
          <w:cols w:space="708"/>
          <w:titlePg/>
          <w:docGrid w:linePitch="360"/>
        </w:sectPr>
      </w:pPr>
    </w:p>
    <w:p w14:paraId="2C3BA5E1" w14:textId="77777777" w:rsidR="00FF7523" w:rsidRDefault="00FF7523" w:rsidP="00FF7523">
      <w:pPr>
        <w:rPr>
          <w:rtl/>
        </w:rPr>
      </w:pPr>
    </w:p>
    <w:p w14:paraId="075777CB" w14:textId="77777777" w:rsidR="00FF7523" w:rsidRDefault="00FF7523" w:rsidP="00FF7523">
      <w:pPr>
        <w:rPr>
          <w:rtl/>
        </w:rPr>
      </w:pPr>
    </w:p>
    <w:p w14:paraId="419B4C10" w14:textId="77777777" w:rsidR="00FF7523" w:rsidRDefault="00FF7523" w:rsidP="00FF7523">
      <w:pPr>
        <w:rPr>
          <w:rtl/>
        </w:rPr>
      </w:pPr>
    </w:p>
    <w:p w14:paraId="7DC1C6D1" w14:textId="77777777" w:rsidR="00FF7523" w:rsidRDefault="00FF7523" w:rsidP="00FF7523">
      <w:pPr>
        <w:rPr>
          <w:rtl/>
        </w:rPr>
      </w:pPr>
    </w:p>
    <w:p w14:paraId="0DF54B4C" w14:textId="77777777" w:rsidR="00FF7523" w:rsidRDefault="00FF7523" w:rsidP="00FF7523">
      <w:pPr>
        <w:rPr>
          <w:rtl/>
        </w:rPr>
      </w:pPr>
    </w:p>
    <w:p w14:paraId="16565065" w14:textId="77777777" w:rsidR="00FF7523" w:rsidRDefault="00FF7523" w:rsidP="00FF7523">
      <w:pPr>
        <w:rPr>
          <w:rtl/>
        </w:rPr>
      </w:pPr>
    </w:p>
    <w:p w14:paraId="0856E57F" w14:textId="77777777" w:rsidR="00FF7523" w:rsidRDefault="00FF7523" w:rsidP="00FF7523">
      <w:pPr>
        <w:rPr>
          <w:rtl/>
        </w:rPr>
      </w:pPr>
    </w:p>
    <w:p w14:paraId="08AEF276" w14:textId="77777777" w:rsidR="00FF7523" w:rsidRDefault="00FF7523" w:rsidP="00FF7523">
      <w:pPr>
        <w:rPr>
          <w:rtl/>
        </w:rPr>
      </w:pPr>
    </w:p>
    <w:p w14:paraId="3A984A9F" w14:textId="77777777" w:rsidR="00FF7523" w:rsidRDefault="00FF7523" w:rsidP="00FF7523">
      <w:pPr>
        <w:rPr>
          <w:rtl/>
        </w:rPr>
      </w:pPr>
    </w:p>
    <w:p w14:paraId="7F73809D" w14:textId="77777777" w:rsidR="00FF7523" w:rsidRDefault="00FF7523" w:rsidP="00FF7523">
      <w:pPr>
        <w:rPr>
          <w:rtl/>
        </w:rPr>
      </w:pPr>
    </w:p>
    <w:p w14:paraId="0D19F27C" w14:textId="77777777" w:rsidR="00FF7523" w:rsidRDefault="00FF7523" w:rsidP="00FF7523">
      <w:pPr>
        <w:rPr>
          <w:rtl/>
        </w:rPr>
      </w:pPr>
    </w:p>
    <w:p w14:paraId="377844CE" w14:textId="77777777" w:rsidR="00FF7523" w:rsidRDefault="00FF7523" w:rsidP="00FF7523">
      <w:pPr>
        <w:rPr>
          <w:rtl/>
        </w:rPr>
      </w:pPr>
    </w:p>
    <w:p w14:paraId="1BF470CC" w14:textId="77777777" w:rsidR="00FF7523" w:rsidRDefault="00FF7523" w:rsidP="00FF7523">
      <w:pPr>
        <w:rPr>
          <w:rtl/>
        </w:rPr>
      </w:pPr>
    </w:p>
    <w:p w14:paraId="0B981369" w14:textId="77777777" w:rsidR="00FF7523" w:rsidRDefault="00FF7523" w:rsidP="00FF7523">
      <w:pPr>
        <w:rPr>
          <w:rtl/>
          <w:lang w:bidi="fa-IR"/>
        </w:rPr>
      </w:pPr>
    </w:p>
    <w:p w14:paraId="642D59B1" w14:textId="77777777" w:rsidR="00FF7523" w:rsidRDefault="00FF7523" w:rsidP="00FF7523">
      <w:pPr>
        <w:rPr>
          <w:rtl/>
        </w:rPr>
      </w:pPr>
    </w:p>
    <w:p w14:paraId="3AD6BE22" w14:textId="77777777" w:rsidR="00FF7523" w:rsidRDefault="00FF7523" w:rsidP="00FF7523">
      <w:pPr>
        <w:rPr>
          <w:rtl/>
        </w:rPr>
      </w:pPr>
    </w:p>
    <w:p w14:paraId="5B48E83B" w14:textId="77777777" w:rsidR="00FF7523" w:rsidRDefault="00FF7523" w:rsidP="00FF7523">
      <w:pPr>
        <w:rPr>
          <w:rtl/>
        </w:rPr>
      </w:pPr>
    </w:p>
    <w:p w14:paraId="1701FD06" w14:textId="77777777" w:rsidR="00FF7523" w:rsidRDefault="00FF7523" w:rsidP="00FF7523">
      <w:pPr>
        <w:rPr>
          <w:rtl/>
        </w:rPr>
      </w:pPr>
    </w:p>
    <w:p w14:paraId="42547DA3" w14:textId="77777777" w:rsidR="00FF7523" w:rsidRDefault="00FF7523" w:rsidP="00FF7523">
      <w:pPr>
        <w:rPr>
          <w:rtl/>
        </w:rPr>
      </w:pPr>
    </w:p>
    <w:p w14:paraId="3E64A15E" w14:textId="77777777" w:rsidR="00FF7523" w:rsidRDefault="00FF7523" w:rsidP="00FF7523">
      <w:pPr>
        <w:rPr>
          <w:rtl/>
        </w:rPr>
      </w:pPr>
    </w:p>
    <w:p w14:paraId="358F741B" w14:textId="77777777" w:rsidR="00FF7523" w:rsidRDefault="00FF7523" w:rsidP="00FF7523">
      <w:pPr>
        <w:rPr>
          <w:rtl/>
        </w:rPr>
      </w:pPr>
    </w:p>
    <w:p w14:paraId="5B660B4B" w14:textId="77777777" w:rsidR="00FF7523" w:rsidRDefault="00FF7523" w:rsidP="00FF7523">
      <w:pPr>
        <w:rPr>
          <w:rtl/>
        </w:rPr>
      </w:pPr>
    </w:p>
    <w:p w14:paraId="74CC3421" w14:textId="77777777" w:rsidR="00FF7523" w:rsidRDefault="00FF7523" w:rsidP="00FF7523">
      <w:pPr>
        <w:rPr>
          <w:rtl/>
        </w:rPr>
      </w:pPr>
    </w:p>
    <w:p w14:paraId="58F8C7CE" w14:textId="77777777" w:rsidR="00FF7523" w:rsidRPr="00FF7523" w:rsidRDefault="00FF7523" w:rsidP="00FF7523">
      <w:pPr>
        <w:rPr>
          <w:rtl/>
        </w:rPr>
        <w:sectPr w:rsidR="00FF7523" w:rsidRPr="00FF7523" w:rsidSect="00E067EE">
          <w:footnotePr>
            <w:numRestart w:val="eachPage"/>
          </w:footnotePr>
          <w:pgSz w:w="11907" w:h="16840" w:code="9"/>
          <w:pgMar w:top="3005" w:right="2552" w:bottom="3062" w:left="2552" w:header="2410" w:footer="340" w:gutter="0"/>
          <w:cols w:space="708"/>
          <w:titlePg/>
          <w:docGrid w:linePitch="360"/>
        </w:sectPr>
      </w:pPr>
    </w:p>
    <w:p w14:paraId="5B160060" w14:textId="77777777" w:rsidR="003407DE" w:rsidRPr="003407DE" w:rsidRDefault="003407DE" w:rsidP="003407DE">
      <w:pPr>
        <w:pStyle w:val="a5"/>
        <w:rPr>
          <w:rtl/>
        </w:rPr>
      </w:pPr>
      <w:bookmarkStart w:id="8" w:name="_Toc178070421"/>
      <w:bookmarkStart w:id="9" w:name="_Toc178070422"/>
      <w:bookmarkEnd w:id="8"/>
      <w:r w:rsidRPr="003407DE">
        <w:rPr>
          <w:rFonts w:hint="cs"/>
          <w:rtl/>
        </w:rPr>
        <w:lastRenderedPageBreak/>
        <w:t>پویایی‌های تولید و  مصرف جهانی نفت</w:t>
      </w:r>
      <w:bookmarkEnd w:id="9"/>
    </w:p>
    <w:p w14:paraId="76195B35" w14:textId="77777777" w:rsidR="00442641" w:rsidRPr="002876DE" w:rsidRDefault="00442641" w:rsidP="00A0723B">
      <w:pPr>
        <w:pStyle w:val="-"/>
        <w:rPr>
          <w:rtl/>
          <w:lang w:bidi="fa-IR"/>
        </w:rPr>
      </w:pPr>
      <w:r w:rsidRPr="002876DE">
        <w:rPr>
          <w:rFonts w:hint="cs"/>
          <w:rtl/>
          <w:lang w:bidi="fa-IR"/>
        </w:rPr>
        <w:t>مقدمه</w:t>
      </w:r>
    </w:p>
    <w:p w14:paraId="45CCF584" w14:textId="77777777" w:rsidR="00562370" w:rsidRDefault="00562370" w:rsidP="00D40454">
      <w:pPr>
        <w:pStyle w:val="af7"/>
        <w:rPr>
          <w:rtl/>
        </w:rPr>
      </w:pPr>
      <w:r w:rsidRPr="007A7921">
        <w:rPr>
          <w:rtl/>
        </w:rPr>
        <w:t xml:space="preserve">نفت به عنوان یک منبع اساسی انرژی، نقش محوری در شکل‌دهی اقتصاد جهانی ایفا می‌کند و پیامدهای گسترده‌ای در بخش‌ها و مناطق مختلف دارد. درک پویایی تولید و مصرف نفت برای </w:t>
      </w:r>
      <w:r w:rsidR="00B57FAD">
        <w:rPr>
          <w:rtl/>
        </w:rPr>
        <w:t>س</w:t>
      </w:r>
      <w:r w:rsidR="00B57FAD">
        <w:rPr>
          <w:rFonts w:hint="cs"/>
          <w:rtl/>
        </w:rPr>
        <w:t>یاست‌گذاران</w:t>
      </w:r>
      <w:r w:rsidRPr="007A7921">
        <w:rPr>
          <w:rtl/>
        </w:rPr>
        <w:t xml:space="preserve">، سهامداران صنعت و </w:t>
      </w:r>
      <w:r w:rsidR="00B57FAD">
        <w:rPr>
          <w:rtl/>
        </w:rPr>
        <w:t>سرما</w:t>
      </w:r>
      <w:r w:rsidR="00B57FAD">
        <w:rPr>
          <w:rFonts w:hint="cs"/>
          <w:rtl/>
        </w:rPr>
        <w:t>یه‌گذاران</w:t>
      </w:r>
      <w:r w:rsidRPr="007A7921">
        <w:rPr>
          <w:rtl/>
        </w:rPr>
        <w:t xml:space="preserve"> به طور یکسان بسیار مهم است، زیرا </w:t>
      </w:r>
      <w:r w:rsidR="00B57FAD">
        <w:rPr>
          <w:rtl/>
        </w:rPr>
        <w:t>ب</w:t>
      </w:r>
      <w:r w:rsidR="00B57FAD">
        <w:rPr>
          <w:rFonts w:hint="cs"/>
          <w:rtl/>
        </w:rPr>
        <w:t>ینش‌هایی</w:t>
      </w:r>
      <w:r w:rsidRPr="007A7921">
        <w:rPr>
          <w:rtl/>
        </w:rPr>
        <w:t xml:space="preserve"> را در مورد </w:t>
      </w:r>
      <w:r w:rsidR="00B57FAD">
        <w:rPr>
          <w:rtl/>
        </w:rPr>
        <w:t>محرک‌ها</w:t>
      </w:r>
      <w:r w:rsidR="00B57FAD">
        <w:rPr>
          <w:rFonts w:hint="cs"/>
          <w:rtl/>
        </w:rPr>
        <w:t>ی</w:t>
      </w:r>
      <w:r w:rsidRPr="007A7921">
        <w:rPr>
          <w:rtl/>
        </w:rPr>
        <w:t xml:space="preserve"> رشد اقتصادی، امنیت انرژی و پایداری </w:t>
      </w:r>
      <w:r w:rsidR="0052445F">
        <w:rPr>
          <w:rtl/>
        </w:rPr>
        <w:t>ز</w:t>
      </w:r>
      <w:r w:rsidR="0052445F">
        <w:rPr>
          <w:rFonts w:hint="cs"/>
          <w:rtl/>
        </w:rPr>
        <w:t>یست‌محیطی</w:t>
      </w:r>
      <w:r w:rsidRPr="007A7921">
        <w:rPr>
          <w:rtl/>
        </w:rPr>
        <w:t xml:space="preserve"> ارائه </w:t>
      </w:r>
      <w:r w:rsidR="0052445F">
        <w:rPr>
          <w:rtl/>
        </w:rPr>
        <w:t>م</w:t>
      </w:r>
      <w:r w:rsidR="0052445F">
        <w:rPr>
          <w:rFonts w:hint="cs"/>
          <w:rtl/>
        </w:rPr>
        <w:t>ی‌دهد</w:t>
      </w:r>
      <w:r w:rsidRPr="007A7921">
        <w:rPr>
          <w:rtl/>
        </w:rPr>
        <w:t xml:space="preserve">. نفت </w:t>
      </w:r>
      <w:r w:rsidR="0052445F">
        <w:rPr>
          <w:rtl/>
        </w:rPr>
        <w:t>پرمصرف‌تر</w:t>
      </w:r>
      <w:r w:rsidR="0052445F">
        <w:rPr>
          <w:rFonts w:hint="cs"/>
          <w:rtl/>
        </w:rPr>
        <w:t>ین</w:t>
      </w:r>
      <w:r w:rsidRPr="007A7921">
        <w:rPr>
          <w:rtl/>
        </w:rPr>
        <w:t xml:space="preserve"> منبع انرژی در سطح جهان است و سهم قابل توجهی از کل مصرف انرژی را به خود اختصاص </w:t>
      </w:r>
      <w:r w:rsidR="0052445F">
        <w:rPr>
          <w:rtl/>
        </w:rPr>
        <w:t>م</w:t>
      </w:r>
      <w:r w:rsidR="0052445F">
        <w:rPr>
          <w:rFonts w:hint="cs"/>
          <w:rtl/>
        </w:rPr>
        <w:t>ی‌دهد</w:t>
      </w:r>
      <w:r>
        <w:rPr>
          <w:rFonts w:hint="cs"/>
          <w:rtl/>
        </w:rPr>
        <w:t xml:space="preserve"> (شکل 1)</w:t>
      </w:r>
      <w:r w:rsidRPr="007A7921">
        <w:rPr>
          <w:rtl/>
        </w:rPr>
        <w:t xml:space="preserve">. </w:t>
      </w:r>
      <w:r w:rsidR="0052445F">
        <w:rPr>
          <w:rtl/>
        </w:rPr>
        <w:t>تطب</w:t>
      </w:r>
      <w:r w:rsidR="0052445F">
        <w:rPr>
          <w:rFonts w:hint="cs"/>
          <w:rtl/>
        </w:rPr>
        <w:t>یق‌پذیری</w:t>
      </w:r>
      <w:r w:rsidRPr="007A7921">
        <w:rPr>
          <w:rtl/>
        </w:rPr>
        <w:t xml:space="preserve">، قابلیت حمل و چگالی انرژی آن را برای کاربردهای مختلف </w:t>
      </w:r>
      <w:r w:rsidR="0052445F">
        <w:rPr>
          <w:rtl/>
        </w:rPr>
        <w:t>ازجمله</w:t>
      </w:r>
      <w:r w:rsidRPr="007A7921">
        <w:rPr>
          <w:rtl/>
        </w:rPr>
        <w:t xml:space="preserve"> حمل و نقل، صنعت، کشاورزی و گرمایش منازل ضروری </w:t>
      </w:r>
      <w:r w:rsidR="0052445F">
        <w:rPr>
          <w:rtl/>
        </w:rPr>
        <w:t>م</w:t>
      </w:r>
      <w:r w:rsidR="0052445F">
        <w:rPr>
          <w:rFonts w:hint="cs"/>
          <w:rtl/>
        </w:rPr>
        <w:t>ی‌کند</w:t>
      </w:r>
      <w:r w:rsidRPr="007A7921">
        <w:rPr>
          <w:rtl/>
        </w:rPr>
        <w:t xml:space="preserve">. نفت تقریباً یک سوم کل مصرف انرژی جهان را تشکیل </w:t>
      </w:r>
      <w:r>
        <w:rPr>
          <w:rFonts w:hint="cs"/>
          <w:rtl/>
        </w:rPr>
        <w:t>داده</w:t>
      </w:r>
      <w:r w:rsidRPr="007A7921">
        <w:rPr>
          <w:rtl/>
        </w:rPr>
        <w:t xml:space="preserve"> که نقش اصلی آن را در </w:t>
      </w:r>
      <w:r w:rsidR="0052445F">
        <w:rPr>
          <w:rtl/>
        </w:rPr>
        <w:t>تأم</w:t>
      </w:r>
      <w:r w:rsidR="0052445F">
        <w:rPr>
          <w:rFonts w:hint="cs"/>
          <w:rtl/>
        </w:rPr>
        <w:t>ین</w:t>
      </w:r>
      <w:r w:rsidRPr="007A7921">
        <w:rPr>
          <w:rtl/>
        </w:rPr>
        <w:t xml:space="preserve"> نیازهای جهانی انرژی نشان می‌دهد.</w:t>
      </w:r>
    </w:p>
    <w:p w14:paraId="62F3AD21" w14:textId="77777777" w:rsidR="00562370" w:rsidRDefault="00562370" w:rsidP="0081047F">
      <w:pPr>
        <w:pStyle w:val="af7"/>
        <w:jc w:val="center"/>
        <w:rPr>
          <w:rtl/>
        </w:rPr>
      </w:pPr>
      <w:r>
        <w:rPr>
          <w:noProof/>
          <w:lang w:bidi="ar-SA"/>
        </w:rPr>
        <w:drawing>
          <wp:inline distT="0" distB="0" distL="0" distR="0" wp14:anchorId="3ACCB01F" wp14:editId="598D6C2D">
            <wp:extent cx="2711394" cy="2847775"/>
            <wp:effectExtent l="0" t="0" r="0" b="0"/>
            <wp:docPr id="857217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17276" name=""/>
                    <pic:cNvPicPr/>
                  </pic:nvPicPr>
                  <pic:blipFill>
                    <a:blip r:embed="rId39"/>
                    <a:stretch>
                      <a:fillRect/>
                    </a:stretch>
                  </pic:blipFill>
                  <pic:spPr>
                    <a:xfrm>
                      <a:off x="0" y="0"/>
                      <a:ext cx="2718010" cy="2854724"/>
                    </a:xfrm>
                    <a:prstGeom prst="rect">
                      <a:avLst/>
                    </a:prstGeom>
                  </pic:spPr>
                </pic:pic>
              </a:graphicData>
            </a:graphic>
          </wp:inline>
        </w:drawing>
      </w:r>
    </w:p>
    <w:p w14:paraId="3945C592" w14:textId="77777777" w:rsidR="00562370" w:rsidRPr="00207A20" w:rsidRDefault="00562370" w:rsidP="0081047F">
      <w:pPr>
        <w:pStyle w:val="af7"/>
        <w:jc w:val="center"/>
        <w:rPr>
          <w:rtl/>
        </w:rPr>
      </w:pPr>
      <w:r w:rsidRPr="00196413">
        <w:rPr>
          <w:rFonts w:hint="eastAsia"/>
          <w:b/>
          <w:bCs/>
          <w:rtl/>
        </w:rPr>
        <w:t>شکل</w:t>
      </w:r>
      <w:r w:rsidRPr="00196413">
        <w:rPr>
          <w:b/>
          <w:bCs/>
          <w:rtl/>
        </w:rPr>
        <w:t xml:space="preserve"> </w:t>
      </w:r>
      <w:r w:rsidR="006467A4" w:rsidRPr="00196413">
        <w:rPr>
          <w:b/>
          <w:bCs/>
          <w:rtl/>
        </w:rPr>
        <w:t>1</w:t>
      </w:r>
      <w:r w:rsidRPr="00196413">
        <w:rPr>
          <w:b/>
          <w:bCs/>
          <w:rtl/>
        </w:rPr>
        <w:t>:</w:t>
      </w:r>
      <w:r w:rsidRPr="00207A20">
        <w:rPr>
          <w:rFonts w:hint="cs"/>
          <w:rtl/>
        </w:rPr>
        <w:t xml:space="preserve"> روند و سهم مصرف انرژی</w:t>
      </w:r>
      <w:r w:rsidRPr="00207A20">
        <w:rPr>
          <w:rtl/>
        </w:rPr>
        <w:softHyphen/>
      </w:r>
      <w:r w:rsidRPr="00207A20">
        <w:rPr>
          <w:rFonts w:hint="cs"/>
          <w:rtl/>
        </w:rPr>
        <w:t>های مختلف در جهان</w:t>
      </w:r>
    </w:p>
    <w:p w14:paraId="44B9522C" w14:textId="77777777" w:rsidR="00562370" w:rsidRPr="007A7921" w:rsidRDefault="0052445F" w:rsidP="00D40454">
      <w:pPr>
        <w:pStyle w:val="af7"/>
        <w:rPr>
          <w:rtl/>
        </w:rPr>
      </w:pPr>
      <w:r>
        <w:rPr>
          <w:rtl/>
        </w:rPr>
        <w:t>همان‌طور</w:t>
      </w:r>
      <w:r w:rsidR="00562370" w:rsidRPr="007A7921">
        <w:rPr>
          <w:rtl/>
        </w:rPr>
        <w:t xml:space="preserve"> که در فصل قبل به طور مفصل بحث شد، فراتر از استفاده مستقیم نفت به عنوان سوخت، نفت به </w:t>
      </w:r>
      <w:r w:rsidR="00C72427">
        <w:rPr>
          <w:rFonts w:hint="cs"/>
          <w:rtl/>
        </w:rPr>
        <w:t>مثابه</w:t>
      </w:r>
      <w:r w:rsidR="00C72427" w:rsidRPr="007A7921">
        <w:rPr>
          <w:rtl/>
        </w:rPr>
        <w:t xml:space="preserve"> </w:t>
      </w:r>
      <w:r w:rsidR="00562370" w:rsidRPr="007A7921">
        <w:rPr>
          <w:rtl/>
        </w:rPr>
        <w:t xml:space="preserve">یک ماده اولیه برای تولید مواد پتروشیمی، پلاستیک و بسیاری دیگر از محصولات صنعتی ضروری برای زندگی مدرن عمل </w:t>
      </w:r>
      <w:r>
        <w:rPr>
          <w:rtl/>
        </w:rPr>
        <w:t>م</w:t>
      </w:r>
      <w:r>
        <w:rPr>
          <w:rFonts w:hint="cs"/>
          <w:rtl/>
        </w:rPr>
        <w:t>ی‌کند</w:t>
      </w:r>
      <w:r w:rsidR="00562370" w:rsidRPr="007A7921">
        <w:rPr>
          <w:rtl/>
        </w:rPr>
        <w:t xml:space="preserve">. صنعت پتروشیمی که به شدت به مواد اولیه نفتی متکی است، نقش مهمی در </w:t>
      </w:r>
      <w:r w:rsidR="00C72427" w:rsidRPr="007A7921">
        <w:rPr>
          <w:rtl/>
        </w:rPr>
        <w:t>فر</w:t>
      </w:r>
      <w:r w:rsidR="00C72427">
        <w:rPr>
          <w:rFonts w:hint="cs"/>
          <w:rtl/>
        </w:rPr>
        <w:t>ا</w:t>
      </w:r>
      <w:r w:rsidR="00C72427" w:rsidRPr="007A7921">
        <w:rPr>
          <w:rtl/>
        </w:rPr>
        <w:t xml:space="preserve">یندهای </w:t>
      </w:r>
      <w:r w:rsidR="00562370" w:rsidRPr="007A7921">
        <w:rPr>
          <w:rtl/>
        </w:rPr>
        <w:t xml:space="preserve">تولید در بخش‌هایی مانند ساخت‌وساز، خودرو، الکترونیک و مراقبت‌های بهداشتی ایفا </w:t>
      </w:r>
      <w:r w:rsidR="00C72427" w:rsidRPr="007A7921">
        <w:rPr>
          <w:rtl/>
        </w:rPr>
        <w:t>می‌</w:t>
      </w:r>
      <w:r w:rsidR="00C72427">
        <w:rPr>
          <w:rFonts w:hint="cs"/>
          <w:rtl/>
        </w:rPr>
        <w:t>نمای</w:t>
      </w:r>
      <w:r w:rsidR="00C72427" w:rsidRPr="007A7921">
        <w:rPr>
          <w:rtl/>
        </w:rPr>
        <w:t>د</w:t>
      </w:r>
      <w:r w:rsidR="00562370" w:rsidRPr="007A7921">
        <w:rPr>
          <w:rtl/>
        </w:rPr>
        <w:t>.</w:t>
      </w:r>
    </w:p>
    <w:p w14:paraId="14923D8D" w14:textId="77777777" w:rsidR="00562370" w:rsidRPr="007A7921" w:rsidRDefault="00562370" w:rsidP="0081047F">
      <w:pPr>
        <w:pStyle w:val="af7"/>
        <w:rPr>
          <w:rtl/>
        </w:rPr>
      </w:pPr>
      <w:r w:rsidRPr="007A7921">
        <w:rPr>
          <w:rtl/>
        </w:rPr>
        <w:lastRenderedPageBreak/>
        <w:t xml:space="preserve">با توجه به اهمیت استراتژیک، نفت به محرک اصلی توسعه اقتصادی و </w:t>
      </w:r>
      <w:r w:rsidR="0052445F">
        <w:rPr>
          <w:rtl/>
        </w:rPr>
        <w:t>پو</w:t>
      </w:r>
      <w:r w:rsidR="0052445F">
        <w:rPr>
          <w:rFonts w:hint="cs"/>
          <w:rtl/>
        </w:rPr>
        <w:t>یایی‌های</w:t>
      </w:r>
      <w:r w:rsidRPr="007A7921">
        <w:rPr>
          <w:rtl/>
        </w:rPr>
        <w:t xml:space="preserve"> ژئوپلیتیکی تبدیل شده و کشورهای تولیدکننده نفت دارای نفوذ قابل توجهی در امور جهانی هستند. فراوانی یا کمبود منابع نفتی </w:t>
      </w:r>
      <w:r w:rsidR="0052445F">
        <w:rPr>
          <w:rtl/>
        </w:rPr>
        <w:t>م</w:t>
      </w:r>
      <w:r w:rsidR="0052445F">
        <w:rPr>
          <w:rFonts w:hint="cs"/>
          <w:rtl/>
        </w:rPr>
        <w:t>ی‌تواند</w:t>
      </w:r>
      <w:r w:rsidRPr="007A7921">
        <w:rPr>
          <w:rtl/>
        </w:rPr>
        <w:t xml:space="preserve"> به شدت بر اقتصاد ملی، تراز تجاری، درآمدهای دولت و ثبات سیاسی تأثیر بگذارد.</w:t>
      </w:r>
    </w:p>
    <w:p w14:paraId="494FFC59" w14:textId="77777777" w:rsidR="00562370" w:rsidRPr="007A7921" w:rsidRDefault="00562370" w:rsidP="00D40454">
      <w:pPr>
        <w:pStyle w:val="af7"/>
        <w:rPr>
          <w:rtl/>
        </w:rPr>
      </w:pPr>
      <w:r w:rsidRPr="006467A4">
        <w:rPr>
          <w:rtl/>
        </w:rPr>
        <w:t xml:space="preserve">هدف اصلی این فصل ارائه یک تحلیل جامع از پویایی تولید و مصرف جهانی نفت شامل روندهای تاریخی، تحولات جاری و پیش‌بینی‌های آینده است. از طریق یک رویکرد </w:t>
      </w:r>
      <w:r w:rsidR="0052445F">
        <w:rPr>
          <w:rtl/>
        </w:rPr>
        <w:t>ب</w:t>
      </w:r>
      <w:r w:rsidR="0052445F">
        <w:rPr>
          <w:rFonts w:hint="cs"/>
          <w:rtl/>
        </w:rPr>
        <w:t>ین‌رشته‌ای</w:t>
      </w:r>
      <w:r w:rsidRPr="006467A4">
        <w:rPr>
          <w:rtl/>
        </w:rPr>
        <w:t xml:space="preserve">، هدف ما بررسی ابعاد اقتصادی، ژئوپلیتیکی، زیست‌محیطی و اجتماعی بازار جهانی نفت </w:t>
      </w:r>
      <w:r w:rsidRPr="006467A4">
        <w:rPr>
          <w:rFonts w:hint="cs"/>
          <w:rtl/>
        </w:rPr>
        <w:t xml:space="preserve">بوده و بر </w:t>
      </w:r>
      <w:r w:rsidRPr="006467A4">
        <w:rPr>
          <w:rtl/>
        </w:rPr>
        <w:t xml:space="preserve">تعاملات پیچیده بین عرضه، تقاضا، قیمت‌ها و پاسخ‌های سیاستی </w:t>
      </w:r>
      <w:r w:rsidR="0052445F">
        <w:rPr>
          <w:rtl/>
        </w:rPr>
        <w:t>م</w:t>
      </w:r>
      <w:r w:rsidR="0052445F">
        <w:rPr>
          <w:rFonts w:hint="cs"/>
          <w:rtl/>
        </w:rPr>
        <w:t>ی‌پردازد</w:t>
      </w:r>
      <w:r w:rsidRPr="007A7921">
        <w:rPr>
          <w:rtl/>
        </w:rPr>
        <w:t>.</w:t>
      </w:r>
    </w:p>
    <w:p w14:paraId="1C90D008" w14:textId="77777777" w:rsidR="00562370" w:rsidRPr="00BB2EBF" w:rsidRDefault="00562370" w:rsidP="00BB2EBF">
      <w:pPr>
        <w:pStyle w:val="a6"/>
        <w:rPr>
          <w:szCs w:val="26"/>
          <w:rtl/>
        </w:rPr>
      </w:pPr>
      <w:bookmarkStart w:id="10" w:name="_Toc178070423"/>
      <w:r w:rsidRPr="00BB2EBF">
        <w:rPr>
          <w:szCs w:val="26"/>
          <w:rtl/>
        </w:rPr>
        <w:t>اهمیت درک روند تولید، مصرف و قیمت نفت</w:t>
      </w:r>
      <w:bookmarkEnd w:id="10"/>
    </w:p>
    <w:p w14:paraId="7A897362" w14:textId="77777777" w:rsidR="00562370" w:rsidRPr="007A7921" w:rsidRDefault="00562370" w:rsidP="00D40454">
      <w:pPr>
        <w:pStyle w:val="af7"/>
        <w:rPr>
          <w:rtl/>
        </w:rPr>
      </w:pPr>
      <w:r w:rsidRPr="007A7921">
        <w:rPr>
          <w:rtl/>
        </w:rPr>
        <w:t xml:space="preserve">تجزیه و تحلیل روند تولید، مصرف و قیمت نفت به دلایل مختلفی ضروری است. </w:t>
      </w:r>
      <w:r w:rsidR="00C72427">
        <w:rPr>
          <w:rFonts w:hint="cs"/>
          <w:rtl/>
        </w:rPr>
        <w:t>نخست</w:t>
      </w:r>
      <w:r w:rsidRPr="007A7921">
        <w:rPr>
          <w:rtl/>
        </w:rPr>
        <w:t xml:space="preserve">، این روندها </w:t>
      </w:r>
      <w:r w:rsidR="0052445F">
        <w:rPr>
          <w:rtl/>
        </w:rPr>
        <w:t>ب</w:t>
      </w:r>
      <w:r w:rsidR="0052445F">
        <w:rPr>
          <w:rFonts w:hint="cs"/>
          <w:rtl/>
        </w:rPr>
        <w:t>ینش‌های</w:t>
      </w:r>
      <w:r w:rsidRPr="007A7921">
        <w:rPr>
          <w:rtl/>
        </w:rPr>
        <w:t xml:space="preserve"> ارزشمندی را در مورد وضعیت بازار جهانی انرژی </w:t>
      </w:r>
      <w:r w:rsidR="0052445F">
        <w:rPr>
          <w:rtl/>
        </w:rPr>
        <w:t>ازجمله</w:t>
      </w:r>
      <w:r w:rsidRPr="007A7921">
        <w:rPr>
          <w:rtl/>
        </w:rPr>
        <w:t xml:space="preserve"> پویایی عرضه-</w:t>
      </w:r>
      <w:r w:rsidR="00C72427">
        <w:rPr>
          <w:rFonts w:hint="cs"/>
          <w:rtl/>
        </w:rPr>
        <w:t xml:space="preserve"> </w:t>
      </w:r>
      <w:r w:rsidRPr="007A7921">
        <w:rPr>
          <w:rtl/>
        </w:rPr>
        <w:t xml:space="preserve">تقاضا، روند </w:t>
      </w:r>
      <w:r w:rsidR="0052445F">
        <w:rPr>
          <w:rtl/>
        </w:rPr>
        <w:t>سرما</w:t>
      </w:r>
      <w:r w:rsidR="0052445F">
        <w:rPr>
          <w:rFonts w:hint="cs"/>
          <w:rtl/>
        </w:rPr>
        <w:t>یه‌گذاری</w:t>
      </w:r>
      <w:r w:rsidRPr="007A7921">
        <w:rPr>
          <w:rtl/>
        </w:rPr>
        <w:t xml:space="preserve"> و </w:t>
      </w:r>
      <w:r w:rsidR="0052445F">
        <w:rPr>
          <w:rtl/>
        </w:rPr>
        <w:t>فناور</w:t>
      </w:r>
      <w:r w:rsidR="0052445F">
        <w:rPr>
          <w:rFonts w:hint="cs"/>
          <w:rtl/>
        </w:rPr>
        <w:t>ی‌های</w:t>
      </w:r>
      <w:r w:rsidRPr="007A7921">
        <w:rPr>
          <w:rtl/>
        </w:rPr>
        <w:t xml:space="preserve"> نوظهور ارائه </w:t>
      </w:r>
      <w:r w:rsidR="0052445F">
        <w:rPr>
          <w:rtl/>
        </w:rPr>
        <w:t>م</w:t>
      </w:r>
      <w:r w:rsidR="0052445F">
        <w:rPr>
          <w:rFonts w:hint="cs"/>
          <w:rtl/>
        </w:rPr>
        <w:t>ی‌دهند</w:t>
      </w:r>
      <w:r w:rsidRPr="007A7921">
        <w:rPr>
          <w:rtl/>
        </w:rPr>
        <w:t xml:space="preserve">. با درک این روندها، </w:t>
      </w:r>
      <w:r w:rsidR="0052445F">
        <w:rPr>
          <w:rtl/>
        </w:rPr>
        <w:t>س</w:t>
      </w:r>
      <w:r w:rsidR="0052445F">
        <w:rPr>
          <w:rFonts w:hint="cs"/>
          <w:rtl/>
        </w:rPr>
        <w:t>یاست‌گذاران</w:t>
      </w:r>
      <w:r w:rsidRPr="007A7921">
        <w:rPr>
          <w:rtl/>
        </w:rPr>
        <w:t xml:space="preserve"> </w:t>
      </w:r>
      <w:r w:rsidR="0052445F">
        <w:rPr>
          <w:rtl/>
        </w:rPr>
        <w:t>م</w:t>
      </w:r>
      <w:r w:rsidR="0052445F">
        <w:rPr>
          <w:rFonts w:hint="cs"/>
          <w:rtl/>
        </w:rPr>
        <w:t>ی‌توانند</w:t>
      </w:r>
      <w:r w:rsidRPr="007A7921">
        <w:rPr>
          <w:rtl/>
        </w:rPr>
        <w:t xml:space="preserve"> </w:t>
      </w:r>
      <w:r w:rsidR="0052445F">
        <w:rPr>
          <w:rtl/>
        </w:rPr>
        <w:t>س</w:t>
      </w:r>
      <w:r w:rsidR="0052445F">
        <w:rPr>
          <w:rFonts w:hint="cs"/>
          <w:rtl/>
        </w:rPr>
        <w:t>یاست‌های</w:t>
      </w:r>
      <w:r w:rsidRPr="007A7921">
        <w:rPr>
          <w:rtl/>
        </w:rPr>
        <w:t xml:space="preserve"> آگاهانه انرژی را تدوین کنند، </w:t>
      </w:r>
      <w:r w:rsidR="0052445F">
        <w:rPr>
          <w:rtl/>
        </w:rPr>
        <w:t>سرما</w:t>
      </w:r>
      <w:r w:rsidR="0052445F">
        <w:rPr>
          <w:rFonts w:hint="cs"/>
          <w:rtl/>
        </w:rPr>
        <w:t>یه‌گذاران</w:t>
      </w:r>
      <w:r w:rsidRPr="007A7921">
        <w:rPr>
          <w:rtl/>
        </w:rPr>
        <w:t xml:space="preserve"> </w:t>
      </w:r>
      <w:r w:rsidR="0052445F">
        <w:rPr>
          <w:rtl/>
        </w:rPr>
        <w:t>م</w:t>
      </w:r>
      <w:r w:rsidR="0052445F">
        <w:rPr>
          <w:rFonts w:hint="cs"/>
          <w:rtl/>
        </w:rPr>
        <w:t>ی‌توانند</w:t>
      </w:r>
      <w:r w:rsidRPr="007A7921">
        <w:rPr>
          <w:rtl/>
        </w:rPr>
        <w:t xml:space="preserve"> تصمیمات </w:t>
      </w:r>
      <w:r w:rsidR="0052445F">
        <w:rPr>
          <w:rtl/>
        </w:rPr>
        <w:t>سرما</w:t>
      </w:r>
      <w:r w:rsidR="0052445F">
        <w:rPr>
          <w:rFonts w:hint="cs"/>
          <w:rtl/>
        </w:rPr>
        <w:t>یه‌گذاری</w:t>
      </w:r>
      <w:r w:rsidRPr="007A7921">
        <w:rPr>
          <w:rtl/>
        </w:rPr>
        <w:t xml:space="preserve"> استراتژیک بگیرند و کسب و کارها </w:t>
      </w:r>
      <w:r w:rsidR="0052445F">
        <w:rPr>
          <w:rtl/>
        </w:rPr>
        <w:t>م</w:t>
      </w:r>
      <w:r w:rsidR="0052445F">
        <w:rPr>
          <w:rFonts w:hint="cs"/>
          <w:rtl/>
        </w:rPr>
        <w:t>ی‌توانند</w:t>
      </w:r>
      <w:r w:rsidRPr="007A7921">
        <w:rPr>
          <w:rtl/>
        </w:rPr>
        <w:t xml:space="preserve"> </w:t>
      </w:r>
      <w:r w:rsidR="0052445F">
        <w:rPr>
          <w:rtl/>
        </w:rPr>
        <w:t>استراتژ</w:t>
      </w:r>
      <w:r w:rsidR="0052445F">
        <w:rPr>
          <w:rFonts w:hint="cs"/>
          <w:rtl/>
        </w:rPr>
        <w:t>ی‌های</w:t>
      </w:r>
      <w:r w:rsidRPr="007A7921">
        <w:rPr>
          <w:rtl/>
        </w:rPr>
        <w:t xml:space="preserve"> خود را با شرایط بازار تطبیق دهند.</w:t>
      </w:r>
    </w:p>
    <w:p w14:paraId="061C6473" w14:textId="77777777" w:rsidR="00562370" w:rsidRPr="007A7921" w:rsidRDefault="00C72427" w:rsidP="0081047F">
      <w:pPr>
        <w:pStyle w:val="af7"/>
        <w:rPr>
          <w:rtl/>
        </w:rPr>
      </w:pPr>
      <w:r>
        <w:rPr>
          <w:rFonts w:hint="cs"/>
          <w:rtl/>
        </w:rPr>
        <w:t>دوم،</w:t>
      </w:r>
      <w:r w:rsidR="00562370" w:rsidRPr="007A7921">
        <w:rPr>
          <w:rtl/>
        </w:rPr>
        <w:t xml:space="preserve"> نوسانات قیمت نفت </w:t>
      </w:r>
      <w:r w:rsidR="0052445F">
        <w:rPr>
          <w:rtl/>
        </w:rPr>
        <w:t>م</w:t>
      </w:r>
      <w:r w:rsidR="0052445F">
        <w:rPr>
          <w:rFonts w:hint="cs"/>
          <w:rtl/>
        </w:rPr>
        <w:t>ی‌تواند</w:t>
      </w:r>
      <w:r w:rsidR="00562370" w:rsidRPr="007A7921">
        <w:rPr>
          <w:rtl/>
        </w:rPr>
        <w:t xml:space="preserve"> پیامدهای کلان اقتصادی قابل توجهی داشته باشد و بر نرخ تورم، نرخ بهره، نرخ ارز و رشد کلی اقتصادی تأثیر بگذارد. درک عوامل محرک حرکات قیمت نفت، سیاستگذاران را قادر </w:t>
      </w:r>
      <w:r w:rsidR="0052445F">
        <w:rPr>
          <w:rtl/>
        </w:rPr>
        <w:t>م</w:t>
      </w:r>
      <w:r w:rsidR="0052445F">
        <w:rPr>
          <w:rFonts w:hint="cs"/>
          <w:rtl/>
        </w:rPr>
        <w:t>ی‌سازد</w:t>
      </w:r>
      <w:r w:rsidR="00562370" w:rsidRPr="007A7921">
        <w:rPr>
          <w:rtl/>
        </w:rPr>
        <w:t xml:space="preserve"> تا تأثیر نوسانات قیمت نفت را بر اقتصادهای ملی و بازارهای مالی </w:t>
      </w:r>
      <w:r w:rsidR="0052445F">
        <w:rPr>
          <w:rtl/>
        </w:rPr>
        <w:t>پ</w:t>
      </w:r>
      <w:r w:rsidR="0052445F">
        <w:rPr>
          <w:rFonts w:hint="cs"/>
          <w:rtl/>
        </w:rPr>
        <w:t>یش‌بینی</w:t>
      </w:r>
      <w:r w:rsidR="00562370" w:rsidRPr="007A7921">
        <w:rPr>
          <w:rtl/>
        </w:rPr>
        <w:t xml:space="preserve"> </w:t>
      </w:r>
      <w:r w:rsidR="00562370">
        <w:rPr>
          <w:rFonts w:hint="cs"/>
          <w:rtl/>
        </w:rPr>
        <w:t xml:space="preserve">کرده </w:t>
      </w:r>
      <w:r w:rsidR="00562370" w:rsidRPr="007A7921">
        <w:rPr>
          <w:rtl/>
        </w:rPr>
        <w:t>و کاهش دهند.</w:t>
      </w:r>
    </w:p>
    <w:p w14:paraId="0A464E59" w14:textId="77777777" w:rsidR="00562370" w:rsidRPr="007A7921" w:rsidRDefault="00562370" w:rsidP="00D40454">
      <w:pPr>
        <w:pStyle w:val="af7"/>
        <w:rPr>
          <w:rtl/>
        </w:rPr>
      </w:pPr>
      <w:r w:rsidRPr="007A7921">
        <w:rPr>
          <w:rtl/>
        </w:rPr>
        <w:t xml:space="preserve">علاوه بر این، تجزیه و تحلیل الگوهای مصرف و تولید نفت به ذینفعان اجازه </w:t>
      </w:r>
      <w:r w:rsidR="0052445F">
        <w:rPr>
          <w:rtl/>
        </w:rPr>
        <w:t>م</w:t>
      </w:r>
      <w:r w:rsidR="0052445F">
        <w:rPr>
          <w:rFonts w:hint="cs"/>
          <w:rtl/>
        </w:rPr>
        <w:t>ی‌دهد</w:t>
      </w:r>
      <w:r w:rsidRPr="007A7921">
        <w:rPr>
          <w:rtl/>
        </w:rPr>
        <w:t xml:space="preserve"> تا </w:t>
      </w:r>
      <w:r w:rsidR="0052445F">
        <w:rPr>
          <w:rtl/>
        </w:rPr>
        <w:t>فرصت‌ها</w:t>
      </w:r>
      <w:r w:rsidRPr="007A7921">
        <w:rPr>
          <w:rtl/>
        </w:rPr>
        <w:t xml:space="preserve"> و </w:t>
      </w:r>
      <w:r w:rsidR="0052445F">
        <w:rPr>
          <w:rtl/>
        </w:rPr>
        <w:t>چالش‌ها</w:t>
      </w:r>
      <w:r w:rsidRPr="007A7921">
        <w:rPr>
          <w:rtl/>
        </w:rPr>
        <w:t xml:space="preserve"> را در گذار به آینده انرژی پایدارتر شناسایی کنند. با افزایش </w:t>
      </w:r>
      <w:r w:rsidR="0052445F">
        <w:rPr>
          <w:rtl/>
        </w:rPr>
        <w:t>نگران</w:t>
      </w:r>
      <w:r w:rsidR="0052445F">
        <w:rPr>
          <w:rFonts w:hint="cs"/>
          <w:rtl/>
        </w:rPr>
        <w:t>ی‌ها</w:t>
      </w:r>
      <w:r w:rsidRPr="007A7921">
        <w:rPr>
          <w:rtl/>
        </w:rPr>
        <w:t xml:space="preserve"> در مورد </w:t>
      </w:r>
      <w:r>
        <w:rPr>
          <w:rtl/>
        </w:rPr>
        <w:t>تغییرات اقلیم</w:t>
      </w:r>
      <w:r w:rsidRPr="007A7921">
        <w:rPr>
          <w:rtl/>
        </w:rPr>
        <w:t xml:space="preserve"> و تخریب </w:t>
      </w:r>
      <w:r w:rsidR="0052445F">
        <w:rPr>
          <w:rtl/>
        </w:rPr>
        <w:t>مح</w:t>
      </w:r>
      <w:r w:rsidR="0052445F">
        <w:rPr>
          <w:rFonts w:hint="cs"/>
          <w:rtl/>
        </w:rPr>
        <w:t>یط‌زیست</w:t>
      </w:r>
      <w:r w:rsidRPr="007A7921">
        <w:rPr>
          <w:rtl/>
        </w:rPr>
        <w:t xml:space="preserve">، فشار </w:t>
      </w:r>
      <w:r w:rsidR="0052445F">
        <w:rPr>
          <w:rtl/>
        </w:rPr>
        <w:t>فزا</w:t>
      </w:r>
      <w:r w:rsidR="0052445F">
        <w:rPr>
          <w:rFonts w:hint="cs"/>
          <w:rtl/>
        </w:rPr>
        <w:t>ینده‌ای</w:t>
      </w:r>
      <w:r w:rsidRPr="007A7921">
        <w:rPr>
          <w:rtl/>
        </w:rPr>
        <w:t xml:space="preserve"> برای کاهش اتکا به </w:t>
      </w:r>
      <w:r w:rsidR="0052445F">
        <w:rPr>
          <w:rtl/>
        </w:rPr>
        <w:t>سوخت</w:t>
      </w:r>
      <w:r w:rsidR="00A2237B">
        <w:rPr>
          <w:rFonts w:hint="cs"/>
          <w:rtl/>
        </w:rPr>
        <w:t>‌های</w:t>
      </w:r>
      <w:r w:rsidRPr="007A7921">
        <w:rPr>
          <w:rtl/>
        </w:rPr>
        <w:t xml:space="preserve"> فسیلی و تسریع پذیرش منابع انرژی تجدیدپذیر وجود دارد. ردیابی روند مصرف نفت </w:t>
      </w:r>
      <w:r w:rsidR="0052445F">
        <w:rPr>
          <w:rtl/>
        </w:rPr>
        <w:t>م</w:t>
      </w:r>
      <w:r w:rsidR="0052445F">
        <w:rPr>
          <w:rFonts w:hint="cs"/>
          <w:rtl/>
        </w:rPr>
        <w:t>ی‌تواند</w:t>
      </w:r>
      <w:r w:rsidRPr="007A7921">
        <w:rPr>
          <w:rtl/>
        </w:rPr>
        <w:t xml:space="preserve"> راهبردهایی را برای تنوع انرژی، کاهش انتشار کربن و توسعه پایدار ارائه دهد.</w:t>
      </w:r>
    </w:p>
    <w:p w14:paraId="46385325" w14:textId="77777777" w:rsidR="00562370" w:rsidRPr="007A7921" w:rsidRDefault="00562370" w:rsidP="00BB2EBF">
      <w:pPr>
        <w:pStyle w:val="a7"/>
        <w:rPr>
          <w:rtl/>
        </w:rPr>
      </w:pPr>
      <w:bookmarkStart w:id="11" w:name="_Toc178070424"/>
      <w:r w:rsidRPr="007A7921">
        <w:rPr>
          <w:rtl/>
        </w:rPr>
        <w:t xml:space="preserve">تکامل صنعت نفت مدرن از قرن 19 </w:t>
      </w:r>
      <w:r w:rsidR="0052445F">
        <w:rPr>
          <w:rtl/>
        </w:rPr>
        <w:t>تاکنون</w:t>
      </w:r>
      <w:bookmarkEnd w:id="11"/>
    </w:p>
    <w:p w14:paraId="79DA8FB9" w14:textId="77777777" w:rsidR="00562370" w:rsidRPr="007A7921" w:rsidRDefault="00562370" w:rsidP="00D40454">
      <w:pPr>
        <w:pStyle w:val="af7"/>
        <w:rPr>
          <w:rtl/>
        </w:rPr>
      </w:pPr>
      <w:r w:rsidRPr="007A7921">
        <w:rPr>
          <w:rtl/>
        </w:rPr>
        <w:t xml:space="preserve">با بررسی تحولات تاریخی صنعت نفت، نقاط عطف کلیدی و تأثیر رویدادها و تحولات عمده، </w:t>
      </w:r>
      <w:r w:rsidR="0052445F">
        <w:rPr>
          <w:rtl/>
        </w:rPr>
        <w:t>ب</w:t>
      </w:r>
      <w:r w:rsidR="0052445F">
        <w:rPr>
          <w:rFonts w:hint="cs"/>
          <w:rtl/>
        </w:rPr>
        <w:t>ینش‌های</w:t>
      </w:r>
      <w:r w:rsidRPr="007A7921">
        <w:rPr>
          <w:rtl/>
        </w:rPr>
        <w:t xml:space="preserve"> ارزشمندی در مورد نیروهای </w:t>
      </w:r>
      <w:r w:rsidR="0052445F">
        <w:rPr>
          <w:rtl/>
        </w:rPr>
        <w:t>شکل‌دهنده</w:t>
      </w:r>
      <w:r w:rsidRPr="007A7921">
        <w:rPr>
          <w:rtl/>
        </w:rPr>
        <w:t xml:space="preserve"> بازار جهانی نفت</w:t>
      </w:r>
      <w:r w:rsidR="00A2237B">
        <w:rPr>
          <w:rFonts w:hint="cs"/>
          <w:rtl/>
        </w:rPr>
        <w:t>،</w:t>
      </w:r>
      <w:r w:rsidRPr="007A7921">
        <w:rPr>
          <w:rtl/>
        </w:rPr>
        <w:t xml:space="preserve"> </w:t>
      </w:r>
      <w:r w:rsidR="0052445F">
        <w:rPr>
          <w:rtl/>
        </w:rPr>
        <w:t>چالش‌ها</w:t>
      </w:r>
      <w:r w:rsidRPr="007A7921">
        <w:rPr>
          <w:rtl/>
        </w:rPr>
        <w:t xml:space="preserve"> و </w:t>
      </w:r>
      <w:r w:rsidR="0052445F">
        <w:rPr>
          <w:rtl/>
        </w:rPr>
        <w:t>فرصت‌ها</w:t>
      </w:r>
      <w:r w:rsidR="0052445F">
        <w:rPr>
          <w:rFonts w:hint="cs"/>
          <w:rtl/>
        </w:rPr>
        <w:t>ی</w:t>
      </w:r>
      <w:r w:rsidRPr="007A7921">
        <w:rPr>
          <w:rtl/>
        </w:rPr>
        <w:t xml:space="preserve"> پیش روی این صنعت در قرن بیست و یکم به دست </w:t>
      </w:r>
      <w:r w:rsidR="00A2237B">
        <w:rPr>
          <w:rFonts w:hint="cs"/>
          <w:rtl/>
        </w:rPr>
        <w:t>می‌آید</w:t>
      </w:r>
      <w:r w:rsidRPr="007A7921">
        <w:rPr>
          <w:rtl/>
        </w:rPr>
        <w:t xml:space="preserve">. صنعت نفت مدرن ریشه در قرن نوزدهم دارد که مشخصه آن کشف و </w:t>
      </w:r>
      <w:r w:rsidR="0052445F">
        <w:rPr>
          <w:rtl/>
        </w:rPr>
        <w:t>بهره‌بردار</w:t>
      </w:r>
      <w:r w:rsidR="0052445F">
        <w:rPr>
          <w:rFonts w:hint="cs"/>
          <w:rtl/>
        </w:rPr>
        <w:t>ی</w:t>
      </w:r>
      <w:r w:rsidRPr="007A7921">
        <w:rPr>
          <w:rtl/>
        </w:rPr>
        <w:t xml:space="preserve"> از ذخایر نفت در مقیاس </w:t>
      </w:r>
      <w:r w:rsidRPr="007A7921">
        <w:rPr>
          <w:rtl/>
        </w:rPr>
        <w:lastRenderedPageBreak/>
        <w:t xml:space="preserve">تجاری است. </w:t>
      </w:r>
      <w:r w:rsidR="00A2237B">
        <w:rPr>
          <w:rFonts w:hint="cs"/>
          <w:rtl/>
        </w:rPr>
        <w:t>نخستین</w:t>
      </w:r>
      <w:r w:rsidR="00A2237B" w:rsidRPr="007A7921">
        <w:rPr>
          <w:rtl/>
        </w:rPr>
        <w:t xml:space="preserve"> </w:t>
      </w:r>
      <w:r w:rsidRPr="007A7921">
        <w:rPr>
          <w:rtl/>
        </w:rPr>
        <w:t xml:space="preserve">چاه نفت مهم در </w:t>
      </w:r>
      <w:r w:rsidR="00A43CC0">
        <w:rPr>
          <w:rFonts w:hint="cs"/>
          <w:rtl/>
        </w:rPr>
        <w:t xml:space="preserve">محلی به نام </w:t>
      </w:r>
      <w:r w:rsidR="00A43CC0" w:rsidRPr="00196413">
        <w:rPr>
          <w:rtl/>
        </w:rPr>
        <w:t>ت</w:t>
      </w:r>
      <w:r w:rsidR="00A43CC0" w:rsidRPr="00196413">
        <w:rPr>
          <w:rFonts w:hint="cs"/>
          <w:rtl/>
        </w:rPr>
        <w:t>ی</w:t>
      </w:r>
      <w:r w:rsidR="00A43CC0" w:rsidRPr="00196413">
        <w:rPr>
          <w:rFonts w:hint="eastAsia"/>
          <w:rtl/>
        </w:rPr>
        <w:t>توس‌و</w:t>
      </w:r>
      <w:r w:rsidR="00A43CC0" w:rsidRPr="00196413">
        <w:rPr>
          <w:rFonts w:hint="cs"/>
          <w:rtl/>
        </w:rPr>
        <w:t>ی</w:t>
      </w:r>
      <w:r w:rsidR="00A43CC0" w:rsidRPr="00196413">
        <w:rPr>
          <w:rFonts w:hint="eastAsia"/>
          <w:rtl/>
        </w:rPr>
        <w:t>ل</w:t>
      </w:r>
      <w:r w:rsidR="00A43CC0">
        <w:rPr>
          <w:rStyle w:val="FootnoteReference"/>
          <w:rtl/>
        </w:rPr>
        <w:footnoteReference w:id="1"/>
      </w:r>
      <w:r w:rsidRPr="007A7921">
        <w:rPr>
          <w:rtl/>
        </w:rPr>
        <w:t xml:space="preserve"> پنسیلوانیا</w:t>
      </w:r>
      <w:r w:rsidR="00344821">
        <w:rPr>
          <w:rFonts w:hint="cs"/>
          <w:rtl/>
        </w:rPr>
        <w:t xml:space="preserve"> </w:t>
      </w:r>
      <w:r w:rsidRPr="007A7921">
        <w:rPr>
          <w:rtl/>
        </w:rPr>
        <w:t xml:space="preserve">در سال 1859 حفر شد که </w:t>
      </w:r>
      <w:r w:rsidR="0052445F">
        <w:rPr>
          <w:rtl/>
        </w:rPr>
        <w:t>نشان‌دهنده</w:t>
      </w:r>
      <w:r w:rsidRPr="007A7921">
        <w:rPr>
          <w:rtl/>
        </w:rPr>
        <w:t xml:space="preserve"> آغاز عصر نفت است. این کشف </w:t>
      </w:r>
      <w:r w:rsidR="0052445F">
        <w:rPr>
          <w:rtl/>
        </w:rPr>
        <w:t>چشم‌انداز</w:t>
      </w:r>
      <w:r w:rsidRPr="007A7921">
        <w:rPr>
          <w:rtl/>
        </w:rPr>
        <w:t xml:space="preserve"> انرژی را متحول کرد و راه را برای استفاده گسترده از نفت به عنوان منبع اولیه سوخت و روان </w:t>
      </w:r>
      <w:r w:rsidR="0052445F">
        <w:rPr>
          <w:rtl/>
        </w:rPr>
        <w:t>کننده‌ها</w:t>
      </w:r>
      <w:r w:rsidRPr="007A7921">
        <w:rPr>
          <w:rtl/>
        </w:rPr>
        <w:t xml:space="preserve"> هموار </w:t>
      </w:r>
      <w:r w:rsidR="00344821">
        <w:rPr>
          <w:rFonts w:hint="cs"/>
          <w:rtl/>
        </w:rPr>
        <w:t>نمو</w:t>
      </w:r>
      <w:r w:rsidR="00344821" w:rsidRPr="007A7921">
        <w:rPr>
          <w:rtl/>
        </w:rPr>
        <w:t>د</w:t>
      </w:r>
      <w:r w:rsidRPr="007A7921">
        <w:rPr>
          <w:rtl/>
        </w:rPr>
        <w:t>.</w:t>
      </w:r>
    </w:p>
    <w:p w14:paraId="50C8B1E1" w14:textId="77777777" w:rsidR="00562370" w:rsidRPr="007A7921" w:rsidRDefault="00562370" w:rsidP="00D40454">
      <w:pPr>
        <w:pStyle w:val="af7"/>
        <w:rPr>
          <w:rtl/>
        </w:rPr>
      </w:pPr>
      <w:r w:rsidRPr="007A7921">
        <w:rPr>
          <w:rtl/>
        </w:rPr>
        <w:t>پس از رونق اولیه در پنسیلوانیا، اکتشاف و تولید نفت به سرعت در سراسر جهان گسترش یافت. توسعه فن‌آوری‌های حفاری مانند حفاری چرخشی و شکست هیدرولیکی، استخراج نفت را از مخازن غیر</w:t>
      </w:r>
      <w:r w:rsidR="00344821">
        <w:rPr>
          <w:rFonts w:hint="cs"/>
          <w:rtl/>
        </w:rPr>
        <w:t xml:space="preserve"> </w:t>
      </w:r>
      <w:r w:rsidRPr="007A7921">
        <w:rPr>
          <w:rtl/>
        </w:rPr>
        <w:t xml:space="preserve">قابل دسترس قبلی امکان‌پذیر کرد و به رشد بیشتر تولید نفت دامن زد. تأسیس شرکت‌های نفتی بزرگ </w:t>
      </w:r>
      <w:r w:rsidR="0052445F">
        <w:rPr>
          <w:rtl/>
        </w:rPr>
        <w:t>ازجمله</w:t>
      </w:r>
      <w:r w:rsidRPr="007A7921">
        <w:rPr>
          <w:rtl/>
        </w:rPr>
        <w:t xml:space="preserve"> استاندارد اویل، رویال داچ شل و بریتیش پترولیوم، صنعت را تثبیت کرد و تکامل آن را در طول دهه‌ها شکل داد.</w:t>
      </w:r>
    </w:p>
    <w:p w14:paraId="3E5CE060" w14:textId="77777777" w:rsidR="00562370" w:rsidRPr="007A7921" w:rsidRDefault="00562370" w:rsidP="0081047F">
      <w:pPr>
        <w:pStyle w:val="af7"/>
        <w:rPr>
          <w:rtl/>
        </w:rPr>
      </w:pPr>
      <w:r w:rsidRPr="007A7921">
        <w:rPr>
          <w:rtl/>
        </w:rPr>
        <w:t xml:space="preserve">در طول قرن بیستم، صنعت نفت شاهد تحولات متعددی </w:t>
      </w:r>
      <w:r w:rsidR="0052445F">
        <w:rPr>
          <w:rtl/>
        </w:rPr>
        <w:t>ازجمله</w:t>
      </w:r>
      <w:r w:rsidRPr="007A7921">
        <w:rPr>
          <w:rtl/>
        </w:rPr>
        <w:t xml:space="preserve"> ظهور مناطق </w:t>
      </w:r>
      <w:r w:rsidR="0052445F">
        <w:rPr>
          <w:rtl/>
        </w:rPr>
        <w:t>نفت‌خ</w:t>
      </w:r>
      <w:r w:rsidR="0052445F">
        <w:rPr>
          <w:rFonts w:hint="cs"/>
          <w:rtl/>
        </w:rPr>
        <w:t>یز</w:t>
      </w:r>
      <w:r w:rsidRPr="007A7921">
        <w:rPr>
          <w:rtl/>
        </w:rPr>
        <w:t xml:space="preserve"> مانند خاورمیانه، ظهور </w:t>
      </w:r>
      <w:r w:rsidR="0052445F">
        <w:rPr>
          <w:rtl/>
        </w:rPr>
        <w:t>فناور</w:t>
      </w:r>
      <w:r w:rsidR="0052445F">
        <w:rPr>
          <w:rFonts w:hint="cs"/>
          <w:rtl/>
        </w:rPr>
        <w:t>ی‌های</w:t>
      </w:r>
      <w:r w:rsidRPr="007A7921">
        <w:rPr>
          <w:rtl/>
        </w:rPr>
        <w:t xml:space="preserve"> حفاری دریایی و ظهور اوپک (سازمان کشورهای صادرکننده نفت) به عنوان یک سازمان </w:t>
      </w:r>
      <w:r>
        <w:rPr>
          <w:rFonts w:hint="cs"/>
          <w:rtl/>
        </w:rPr>
        <w:t xml:space="preserve">رهبر در بازار </w:t>
      </w:r>
      <w:r w:rsidRPr="007A7921">
        <w:rPr>
          <w:rtl/>
        </w:rPr>
        <w:t>بود. این تحولات به گسترش چشمگیر ظرفیت تولید نفت و افزایش متناظر در مصرف جهانی نفت کمک کرد.</w:t>
      </w:r>
    </w:p>
    <w:p w14:paraId="0C18A256" w14:textId="77777777" w:rsidR="00562370" w:rsidRPr="007A7921" w:rsidRDefault="00562370" w:rsidP="00D40454">
      <w:pPr>
        <w:pStyle w:val="af7"/>
        <w:rPr>
          <w:rtl/>
        </w:rPr>
      </w:pPr>
      <w:r w:rsidRPr="007A7921">
        <w:rPr>
          <w:rtl/>
        </w:rPr>
        <w:t xml:space="preserve">در دهه‌های اخیر، صنعت نفت با چالش‌ها و فرصت‌های جدیدی مواجه شده که ناشی از پیشرفت‌های تکنولوژیکی، تغییرات نظارتی و تغییر ترجیحات مصرف‌کننده است. توسعه منابع نفتی </w:t>
      </w:r>
      <w:r w:rsidR="0052445F">
        <w:rPr>
          <w:rtl/>
        </w:rPr>
        <w:t>غ</w:t>
      </w:r>
      <w:r w:rsidR="0052445F">
        <w:rPr>
          <w:rFonts w:hint="cs"/>
          <w:rtl/>
        </w:rPr>
        <w:t>یرمتعارف</w:t>
      </w:r>
      <w:r w:rsidRPr="007A7921">
        <w:rPr>
          <w:rtl/>
        </w:rPr>
        <w:t xml:space="preserve"> مانند نفت شیل و ماسه‌های قیر، چشم‌انداز انرژی جهانی را تغییر داده است، در حالی که نگرانی‌ها در مورد </w:t>
      </w:r>
      <w:r>
        <w:rPr>
          <w:rtl/>
        </w:rPr>
        <w:t>تغییرات اقلیم</w:t>
      </w:r>
      <w:r w:rsidRPr="007A7921">
        <w:rPr>
          <w:rtl/>
        </w:rPr>
        <w:t xml:space="preserve"> و پایداری محیط‌زیست، تلاش‌ها را برای انتقال به سمت </w:t>
      </w:r>
      <w:r w:rsidR="0052445F">
        <w:rPr>
          <w:rtl/>
        </w:rPr>
        <w:t>انرژ</w:t>
      </w:r>
      <w:r w:rsidR="0052445F">
        <w:rPr>
          <w:rFonts w:hint="cs"/>
          <w:rtl/>
        </w:rPr>
        <w:t>ی‌های</w:t>
      </w:r>
      <w:r w:rsidRPr="007A7921">
        <w:rPr>
          <w:rtl/>
        </w:rPr>
        <w:t xml:space="preserve"> پاک‌تر تحریک کرده است.</w:t>
      </w:r>
    </w:p>
    <w:p w14:paraId="28188074" w14:textId="77777777" w:rsidR="00562370" w:rsidRPr="007A7921" w:rsidRDefault="00562370" w:rsidP="00D40454">
      <w:pPr>
        <w:pStyle w:val="af7"/>
        <w:rPr>
          <w:rtl/>
        </w:rPr>
      </w:pPr>
      <w:r>
        <w:rPr>
          <w:rFonts w:hint="cs"/>
          <w:rtl/>
        </w:rPr>
        <w:t xml:space="preserve">به طور خلاصه </w:t>
      </w:r>
      <w:r w:rsidRPr="007A7921">
        <w:rPr>
          <w:rtl/>
        </w:rPr>
        <w:t xml:space="preserve">چندین نقطه عطف کلیدی در فرایند تکامل تولید و مصرف جهانی نفت قابل تشخیص است. </w:t>
      </w:r>
      <w:r w:rsidR="0052445F">
        <w:rPr>
          <w:rtl/>
        </w:rPr>
        <w:t>ازجمله</w:t>
      </w:r>
      <w:r w:rsidRPr="007A7921">
        <w:rPr>
          <w:rtl/>
        </w:rPr>
        <w:t xml:space="preserve"> </w:t>
      </w:r>
      <w:r w:rsidRPr="007A7921">
        <w:t xml:space="preserve"> </w:t>
      </w:r>
      <w:r w:rsidRPr="007A7921">
        <w:rPr>
          <w:rtl/>
        </w:rPr>
        <w:t>کشف میدان نفتی</w:t>
      </w:r>
      <w:r w:rsidR="00344821">
        <w:rPr>
          <w:rFonts w:hint="cs"/>
          <w:rtl/>
        </w:rPr>
        <w:t xml:space="preserve"> </w:t>
      </w:r>
      <w:r w:rsidR="00344821" w:rsidRPr="00196413">
        <w:rPr>
          <w:rtl/>
        </w:rPr>
        <w:t>اسپ</w:t>
      </w:r>
      <w:r w:rsidR="00344821" w:rsidRPr="00196413">
        <w:rPr>
          <w:rFonts w:hint="cs"/>
          <w:rtl/>
        </w:rPr>
        <w:t>ی</w:t>
      </w:r>
      <w:r w:rsidR="00344821" w:rsidRPr="00196413">
        <w:rPr>
          <w:rFonts w:hint="eastAsia"/>
          <w:rtl/>
        </w:rPr>
        <w:t>ندل</w:t>
      </w:r>
      <w:r w:rsidR="00344821" w:rsidRPr="00196413">
        <w:rPr>
          <w:rtl/>
        </w:rPr>
        <w:t xml:space="preserve"> تاپ</w:t>
      </w:r>
      <w:r w:rsidR="00344821">
        <w:rPr>
          <w:rStyle w:val="FootnoteReference"/>
          <w:rtl/>
        </w:rPr>
        <w:footnoteReference w:id="2"/>
      </w:r>
      <w:r w:rsidRPr="007A7921">
        <w:rPr>
          <w:rtl/>
        </w:rPr>
        <w:t xml:space="preserve"> در تگزاس سال 1901</w:t>
      </w:r>
      <w:r w:rsidR="00141270">
        <w:rPr>
          <w:rFonts w:hint="cs"/>
          <w:rtl/>
        </w:rPr>
        <w:t xml:space="preserve">، </w:t>
      </w:r>
      <w:r w:rsidR="0052445F">
        <w:rPr>
          <w:rtl/>
        </w:rPr>
        <w:t>نو</w:t>
      </w:r>
      <w:r w:rsidR="0052445F">
        <w:rPr>
          <w:rFonts w:hint="cs"/>
          <w:rtl/>
        </w:rPr>
        <w:t>یددهنده</w:t>
      </w:r>
      <w:r w:rsidRPr="007A7921">
        <w:rPr>
          <w:rtl/>
        </w:rPr>
        <w:t xml:space="preserve"> آغاز صنعت نفت مدرن در ایالات متحده بود که منجر به افزایش تولید نفت و ایجاد تگزاس به عنوان یک منطقه بزرگ </w:t>
      </w:r>
      <w:r w:rsidR="0052445F">
        <w:rPr>
          <w:rtl/>
        </w:rPr>
        <w:t>تول</w:t>
      </w:r>
      <w:r w:rsidR="0052445F">
        <w:rPr>
          <w:rFonts w:hint="cs"/>
          <w:rtl/>
        </w:rPr>
        <w:t>یدکننده</w:t>
      </w:r>
      <w:r w:rsidRPr="007A7921">
        <w:rPr>
          <w:rtl/>
        </w:rPr>
        <w:t xml:space="preserve"> نفت شد</w:t>
      </w:r>
      <w:r w:rsidR="00141270">
        <w:rPr>
          <w:rFonts w:hint="cs"/>
          <w:rtl/>
        </w:rPr>
        <w:t>.</w:t>
      </w:r>
    </w:p>
    <w:p w14:paraId="4F04B95B" w14:textId="77777777" w:rsidR="00562370" w:rsidRPr="007A7921" w:rsidRDefault="00562370" w:rsidP="0081047F">
      <w:pPr>
        <w:pStyle w:val="af7"/>
        <w:rPr>
          <w:rtl/>
        </w:rPr>
      </w:pPr>
      <w:r w:rsidRPr="00196413">
        <w:rPr>
          <w:b/>
          <w:bCs/>
          <w:sz w:val="20"/>
          <w:szCs w:val="22"/>
          <w:rtl/>
        </w:rPr>
        <w:t>تشک</w:t>
      </w:r>
      <w:r w:rsidRPr="00196413">
        <w:rPr>
          <w:rFonts w:hint="cs"/>
          <w:b/>
          <w:bCs/>
          <w:sz w:val="20"/>
          <w:szCs w:val="22"/>
          <w:rtl/>
        </w:rPr>
        <w:t>ی</w:t>
      </w:r>
      <w:r w:rsidRPr="00196413">
        <w:rPr>
          <w:rFonts w:hint="eastAsia"/>
          <w:b/>
          <w:bCs/>
          <w:sz w:val="20"/>
          <w:szCs w:val="22"/>
          <w:rtl/>
        </w:rPr>
        <w:t>ل</w:t>
      </w:r>
      <w:r w:rsidRPr="00196413">
        <w:rPr>
          <w:b/>
          <w:bCs/>
          <w:sz w:val="20"/>
          <w:szCs w:val="22"/>
          <w:rtl/>
        </w:rPr>
        <w:t xml:space="preserve"> اوپک (1960):</w:t>
      </w:r>
      <w:r w:rsidRPr="00196413">
        <w:rPr>
          <w:sz w:val="20"/>
          <w:szCs w:val="22"/>
          <w:rtl/>
        </w:rPr>
        <w:t xml:space="preserve"> </w:t>
      </w:r>
      <w:r w:rsidR="0052445F">
        <w:rPr>
          <w:rtl/>
        </w:rPr>
        <w:t>تأس</w:t>
      </w:r>
      <w:r w:rsidR="0052445F">
        <w:rPr>
          <w:rFonts w:hint="cs"/>
          <w:rtl/>
        </w:rPr>
        <w:t>یس</w:t>
      </w:r>
      <w:r w:rsidRPr="007A7921">
        <w:rPr>
          <w:rtl/>
        </w:rPr>
        <w:t xml:space="preserve"> اوپک توسط کشورهای تولیدکننده نفت در خاورمیانه و آفریقا تغییر قابل توجهی در موازنه قدرت در بازار جهانی نفت داشت. هدف </w:t>
      </w:r>
      <w:r w:rsidR="00141270">
        <w:rPr>
          <w:rFonts w:hint="cs"/>
          <w:rtl/>
        </w:rPr>
        <w:t xml:space="preserve">از </w:t>
      </w:r>
      <w:r w:rsidRPr="007A7921">
        <w:rPr>
          <w:rtl/>
        </w:rPr>
        <w:t>تشکیل اوپک</w:t>
      </w:r>
      <w:r w:rsidR="00141270">
        <w:rPr>
          <w:rFonts w:hint="cs"/>
          <w:rtl/>
        </w:rPr>
        <w:t>،</w:t>
      </w:r>
      <w:r w:rsidRPr="007A7921">
        <w:rPr>
          <w:rtl/>
        </w:rPr>
        <w:t xml:space="preserve"> اعمال کنترل بیشتر بر </w:t>
      </w:r>
      <w:r w:rsidR="007D47CB">
        <w:rPr>
          <w:rtl/>
        </w:rPr>
        <w:t>ق</w:t>
      </w:r>
      <w:r w:rsidR="007D47CB">
        <w:rPr>
          <w:rFonts w:hint="cs"/>
          <w:rtl/>
        </w:rPr>
        <w:t>یمت‌ها</w:t>
      </w:r>
      <w:r w:rsidRPr="007A7921">
        <w:rPr>
          <w:rtl/>
        </w:rPr>
        <w:t xml:space="preserve"> و سطوح تولید نفت، به چالش کشیدن سلطه </w:t>
      </w:r>
      <w:r w:rsidR="007D47CB">
        <w:rPr>
          <w:rtl/>
        </w:rPr>
        <w:t>شرکت‌ها</w:t>
      </w:r>
      <w:r w:rsidR="007D47CB">
        <w:rPr>
          <w:rFonts w:hint="cs"/>
          <w:rtl/>
        </w:rPr>
        <w:t>ی</w:t>
      </w:r>
      <w:r w:rsidRPr="007A7921">
        <w:rPr>
          <w:rtl/>
        </w:rPr>
        <w:t xml:space="preserve"> نفتی غربی و شکل دادن به ژئوپلیتیک نفت در نیمه دوم قرن بیستم بود.</w:t>
      </w:r>
    </w:p>
    <w:p w14:paraId="0347C263" w14:textId="77777777" w:rsidR="00562370" w:rsidRPr="007A7921" w:rsidRDefault="00562370" w:rsidP="00D40454">
      <w:pPr>
        <w:pStyle w:val="af7"/>
        <w:rPr>
          <w:rtl/>
        </w:rPr>
      </w:pPr>
      <w:r w:rsidRPr="00196413">
        <w:rPr>
          <w:b/>
          <w:bCs/>
          <w:sz w:val="20"/>
          <w:szCs w:val="22"/>
          <w:rtl/>
        </w:rPr>
        <w:t>بحران‌ها</w:t>
      </w:r>
      <w:r w:rsidRPr="00196413">
        <w:rPr>
          <w:rFonts w:hint="cs"/>
          <w:b/>
          <w:bCs/>
          <w:sz w:val="20"/>
          <w:szCs w:val="22"/>
          <w:rtl/>
        </w:rPr>
        <w:t>ی</w:t>
      </w:r>
      <w:r w:rsidRPr="00196413">
        <w:rPr>
          <w:b/>
          <w:bCs/>
          <w:sz w:val="20"/>
          <w:szCs w:val="22"/>
          <w:rtl/>
        </w:rPr>
        <w:t xml:space="preserve"> نفت</w:t>
      </w:r>
      <w:r w:rsidRPr="00196413">
        <w:rPr>
          <w:rFonts w:hint="cs"/>
          <w:b/>
          <w:bCs/>
          <w:sz w:val="20"/>
          <w:szCs w:val="22"/>
          <w:rtl/>
        </w:rPr>
        <w:t>ی</w:t>
      </w:r>
      <w:r w:rsidRPr="00196413">
        <w:rPr>
          <w:b/>
          <w:bCs/>
          <w:sz w:val="20"/>
          <w:szCs w:val="22"/>
          <w:rtl/>
        </w:rPr>
        <w:t xml:space="preserve"> (دهه 1970):</w:t>
      </w:r>
      <w:r w:rsidRPr="007A7921">
        <w:rPr>
          <w:rtl/>
        </w:rPr>
        <w:t xml:space="preserve"> بحران‌های نفتی دهه 1970 که توسط تنش‌های ژئوپلیتیکی در خاورمیانه آغاز شد، منجر به یک سری تحریم‌های نفتی و اختلال در عرضه شد و باعث افزایش شدید قیمت نفت و آشفتگی اقتصادی گسترده </w:t>
      </w:r>
      <w:r w:rsidR="00141270">
        <w:rPr>
          <w:rFonts w:hint="cs"/>
          <w:rtl/>
        </w:rPr>
        <w:t>گردی</w:t>
      </w:r>
      <w:r w:rsidR="00141270" w:rsidRPr="007A7921">
        <w:rPr>
          <w:rtl/>
        </w:rPr>
        <w:t>د</w:t>
      </w:r>
      <w:r w:rsidRPr="007A7921">
        <w:rPr>
          <w:rtl/>
        </w:rPr>
        <w:t xml:space="preserve">. این رویدادها </w:t>
      </w:r>
      <w:r w:rsidR="007D47CB">
        <w:rPr>
          <w:rtl/>
        </w:rPr>
        <w:t>آس</w:t>
      </w:r>
      <w:r w:rsidR="007D47CB">
        <w:rPr>
          <w:rFonts w:hint="cs"/>
          <w:rtl/>
        </w:rPr>
        <w:t>یب‌پذیری</w:t>
      </w:r>
      <w:r w:rsidRPr="007A7921">
        <w:rPr>
          <w:rtl/>
        </w:rPr>
        <w:t xml:space="preserve"> </w:t>
      </w:r>
      <w:r w:rsidRPr="007A7921">
        <w:rPr>
          <w:rtl/>
        </w:rPr>
        <w:lastRenderedPageBreak/>
        <w:t xml:space="preserve">کشورهای واردکننده نفت را در برابر </w:t>
      </w:r>
      <w:r w:rsidR="007D47CB">
        <w:rPr>
          <w:rtl/>
        </w:rPr>
        <w:t>ر</w:t>
      </w:r>
      <w:r w:rsidR="007D47CB">
        <w:rPr>
          <w:rFonts w:hint="cs"/>
          <w:rtl/>
        </w:rPr>
        <w:t>یسک‌های</w:t>
      </w:r>
      <w:r w:rsidRPr="007A7921">
        <w:rPr>
          <w:rtl/>
        </w:rPr>
        <w:t xml:space="preserve"> ژئوپلیتیکی برجسته کرد و بر اهمیت امنیت انرژی </w:t>
      </w:r>
      <w:r w:rsidR="007D47CB">
        <w:rPr>
          <w:rtl/>
        </w:rPr>
        <w:t>تأک</w:t>
      </w:r>
      <w:r w:rsidR="007D47CB">
        <w:rPr>
          <w:rFonts w:hint="cs"/>
          <w:rtl/>
        </w:rPr>
        <w:t>ید</w:t>
      </w:r>
      <w:r w:rsidRPr="007A7921">
        <w:rPr>
          <w:rtl/>
        </w:rPr>
        <w:t xml:space="preserve"> </w:t>
      </w:r>
      <w:r w:rsidR="00141270">
        <w:rPr>
          <w:rFonts w:hint="cs"/>
          <w:rtl/>
        </w:rPr>
        <w:t>نمو</w:t>
      </w:r>
      <w:r w:rsidR="00141270" w:rsidRPr="007A7921">
        <w:rPr>
          <w:rtl/>
        </w:rPr>
        <w:t>د</w:t>
      </w:r>
      <w:r w:rsidRPr="007A7921">
        <w:rPr>
          <w:rtl/>
        </w:rPr>
        <w:t>.</w:t>
      </w:r>
    </w:p>
    <w:p w14:paraId="72F8F9C6" w14:textId="77777777" w:rsidR="00562370" w:rsidRPr="007A7921" w:rsidRDefault="00562370" w:rsidP="00D40454">
      <w:pPr>
        <w:pStyle w:val="af7"/>
        <w:rPr>
          <w:rtl/>
        </w:rPr>
      </w:pPr>
      <w:r w:rsidRPr="00196413">
        <w:rPr>
          <w:b/>
          <w:bCs/>
          <w:sz w:val="20"/>
          <w:szCs w:val="22"/>
          <w:rtl/>
        </w:rPr>
        <w:t>نوآور</w:t>
      </w:r>
      <w:r w:rsidRPr="00196413">
        <w:rPr>
          <w:rFonts w:hint="cs"/>
          <w:b/>
          <w:bCs/>
          <w:sz w:val="20"/>
          <w:szCs w:val="22"/>
          <w:rtl/>
        </w:rPr>
        <w:t>ی‌</w:t>
      </w:r>
      <w:r w:rsidRPr="00196413">
        <w:rPr>
          <w:b/>
          <w:bCs/>
          <w:sz w:val="20"/>
          <w:szCs w:val="22"/>
          <w:rtl/>
        </w:rPr>
        <w:t xml:space="preserve"> در </w:t>
      </w:r>
      <w:r w:rsidR="007D47CB" w:rsidRPr="00196413">
        <w:rPr>
          <w:b/>
          <w:bCs/>
          <w:sz w:val="20"/>
          <w:szCs w:val="22"/>
          <w:rtl/>
        </w:rPr>
        <w:t>فناور</w:t>
      </w:r>
      <w:r w:rsidR="007D47CB" w:rsidRPr="00196413">
        <w:rPr>
          <w:rFonts w:hint="cs"/>
          <w:b/>
          <w:bCs/>
          <w:sz w:val="20"/>
          <w:szCs w:val="22"/>
          <w:rtl/>
        </w:rPr>
        <w:t>ی‌</w:t>
      </w:r>
      <w:r w:rsidR="007D47CB" w:rsidRPr="00196413">
        <w:rPr>
          <w:rFonts w:hint="eastAsia"/>
          <w:b/>
          <w:bCs/>
          <w:sz w:val="20"/>
          <w:szCs w:val="22"/>
          <w:rtl/>
        </w:rPr>
        <w:t>ها</w:t>
      </w:r>
      <w:r w:rsidRPr="00196413">
        <w:rPr>
          <w:b/>
          <w:bCs/>
          <w:sz w:val="20"/>
          <w:szCs w:val="22"/>
          <w:rtl/>
        </w:rPr>
        <w:t>:</w:t>
      </w:r>
      <w:r w:rsidRPr="007A7921">
        <w:rPr>
          <w:rtl/>
        </w:rPr>
        <w:t xml:space="preserve"> پیشرفت‌ها در فناوری‌های حفاری، تصویربرداری لرزه‌ای و مدیریت مخازن، استخراج نفت را از محیط‌های </w:t>
      </w:r>
      <w:r>
        <w:rPr>
          <w:rFonts w:hint="cs"/>
          <w:rtl/>
        </w:rPr>
        <w:t>پر</w:t>
      </w:r>
      <w:r w:rsidRPr="007A7921">
        <w:rPr>
          <w:rtl/>
        </w:rPr>
        <w:t xml:space="preserve">چالش </w:t>
      </w:r>
      <w:r w:rsidR="007D47CB">
        <w:rPr>
          <w:rtl/>
        </w:rPr>
        <w:t>ازجمله</w:t>
      </w:r>
      <w:r w:rsidRPr="007A7921">
        <w:rPr>
          <w:rtl/>
        </w:rPr>
        <w:t xml:space="preserve"> میادین دریایی در آب‌های عمیق، </w:t>
      </w:r>
      <w:r>
        <w:rPr>
          <w:rFonts w:hint="cs"/>
          <w:rtl/>
        </w:rPr>
        <w:t>مخازن</w:t>
      </w:r>
      <w:r w:rsidRPr="007A7921">
        <w:rPr>
          <w:rtl/>
        </w:rPr>
        <w:t xml:space="preserve"> شیل، و مناطق قطبی امکان‌پذیر کرده است. این نوآوری‌های تکنولوژیکی پایگاه جهانی منابع نفتی را گسترش و ظرفیت تولید را افزایش داده است.</w:t>
      </w:r>
    </w:p>
    <w:p w14:paraId="54930868" w14:textId="77777777" w:rsidR="00562370" w:rsidRPr="007A7921" w:rsidRDefault="00562370" w:rsidP="00D40454">
      <w:pPr>
        <w:pStyle w:val="af7"/>
        <w:rPr>
          <w:rtl/>
        </w:rPr>
      </w:pPr>
      <w:r w:rsidRPr="00196413">
        <w:rPr>
          <w:b/>
          <w:bCs/>
          <w:sz w:val="20"/>
          <w:szCs w:val="22"/>
          <w:rtl/>
        </w:rPr>
        <w:t>ظهور تول</w:t>
      </w:r>
      <w:r w:rsidRPr="00196413">
        <w:rPr>
          <w:rFonts w:hint="cs"/>
          <w:b/>
          <w:bCs/>
          <w:sz w:val="20"/>
          <w:szCs w:val="22"/>
          <w:rtl/>
        </w:rPr>
        <w:t>ی</w:t>
      </w:r>
      <w:r w:rsidRPr="00196413">
        <w:rPr>
          <w:rFonts w:hint="eastAsia"/>
          <w:b/>
          <w:bCs/>
          <w:sz w:val="20"/>
          <w:szCs w:val="22"/>
          <w:rtl/>
        </w:rPr>
        <w:t>دکنندگان</w:t>
      </w:r>
      <w:r w:rsidRPr="00196413">
        <w:rPr>
          <w:b/>
          <w:bCs/>
          <w:sz w:val="20"/>
          <w:szCs w:val="22"/>
          <w:rtl/>
        </w:rPr>
        <w:t xml:space="preserve"> غ</w:t>
      </w:r>
      <w:r w:rsidRPr="00196413">
        <w:rPr>
          <w:rFonts w:hint="cs"/>
          <w:b/>
          <w:bCs/>
          <w:sz w:val="20"/>
          <w:szCs w:val="22"/>
          <w:rtl/>
        </w:rPr>
        <w:t>ی</w:t>
      </w:r>
      <w:r w:rsidRPr="00196413">
        <w:rPr>
          <w:rFonts w:hint="eastAsia"/>
          <w:b/>
          <w:bCs/>
          <w:sz w:val="20"/>
          <w:szCs w:val="22"/>
          <w:rtl/>
        </w:rPr>
        <w:t>راوپک</w:t>
      </w:r>
      <w:r w:rsidRPr="007A7921">
        <w:rPr>
          <w:rtl/>
        </w:rPr>
        <w:t xml:space="preserve">: ظهور تولیدکنندگان نفت غیراوپک مانند ایالات متحده، روسیه و کانادا به عنوان بازیگران اصلی در بازار جهانی نفت، پویایی عرضه و تقاضا را تغییر </w:t>
      </w:r>
      <w:r w:rsidR="000C6444">
        <w:rPr>
          <w:rFonts w:hint="cs"/>
          <w:rtl/>
        </w:rPr>
        <w:t>داده‌اند.</w:t>
      </w:r>
      <w:r w:rsidRPr="007A7921">
        <w:rPr>
          <w:rtl/>
        </w:rPr>
        <w:t xml:space="preserve"> رشد تولید نفت شیل، </w:t>
      </w:r>
      <w:r w:rsidR="000C6444" w:rsidRPr="007A7921">
        <w:rPr>
          <w:rtl/>
        </w:rPr>
        <w:t>به</w:t>
      </w:r>
      <w:r w:rsidR="000C6444">
        <w:rPr>
          <w:rFonts w:hint="cs"/>
          <w:rtl/>
        </w:rPr>
        <w:t>‌</w:t>
      </w:r>
      <w:r w:rsidRPr="007A7921">
        <w:rPr>
          <w:rtl/>
        </w:rPr>
        <w:t xml:space="preserve">ویژه ایالات متحده را به یک </w:t>
      </w:r>
      <w:r w:rsidR="007D47CB">
        <w:rPr>
          <w:rtl/>
        </w:rPr>
        <w:t>تول</w:t>
      </w:r>
      <w:r w:rsidR="007D47CB">
        <w:rPr>
          <w:rFonts w:hint="cs"/>
          <w:rtl/>
        </w:rPr>
        <w:t>یدکننده</w:t>
      </w:r>
      <w:r w:rsidRPr="007A7921">
        <w:rPr>
          <w:rtl/>
        </w:rPr>
        <w:t xml:space="preserve"> و صادرکننده نفت پیشرو تبدیل کرده </w:t>
      </w:r>
      <w:r>
        <w:rPr>
          <w:rFonts w:hint="cs"/>
          <w:rtl/>
        </w:rPr>
        <w:t>که</w:t>
      </w:r>
      <w:r w:rsidRPr="007A7921">
        <w:rPr>
          <w:rtl/>
        </w:rPr>
        <w:t xml:space="preserve"> سلطه سنتی اوپک را به چالش </w:t>
      </w:r>
      <w:r w:rsidR="007D47CB">
        <w:rPr>
          <w:rtl/>
        </w:rPr>
        <w:t>م</w:t>
      </w:r>
      <w:r w:rsidR="007D47CB">
        <w:rPr>
          <w:rFonts w:hint="cs"/>
          <w:rtl/>
        </w:rPr>
        <w:t>ی‌کشد</w:t>
      </w:r>
      <w:r w:rsidRPr="007A7921">
        <w:rPr>
          <w:rtl/>
        </w:rPr>
        <w:t>.</w:t>
      </w:r>
    </w:p>
    <w:p w14:paraId="27B668B5" w14:textId="77777777" w:rsidR="00562370" w:rsidRPr="007A7921" w:rsidRDefault="00562370" w:rsidP="0081047F">
      <w:pPr>
        <w:pStyle w:val="af7"/>
        <w:rPr>
          <w:b/>
          <w:bCs/>
          <w:rtl/>
        </w:rPr>
      </w:pPr>
      <w:r w:rsidRPr="007A7921">
        <w:rPr>
          <w:b/>
          <w:bCs/>
          <w:rtl/>
        </w:rPr>
        <w:t>رویدادها و تحولات عمده بر بازارهای نفت</w:t>
      </w:r>
    </w:p>
    <w:p w14:paraId="1BDBA2F3" w14:textId="77777777" w:rsidR="00562370" w:rsidRPr="007A7921" w:rsidRDefault="00562370" w:rsidP="00D40454">
      <w:pPr>
        <w:pStyle w:val="af7"/>
        <w:rPr>
          <w:rtl/>
        </w:rPr>
      </w:pPr>
      <w:r w:rsidRPr="007A7921">
        <w:rPr>
          <w:rtl/>
        </w:rPr>
        <w:t xml:space="preserve">رویدادها و تحولات مختلف تأثیر قابل توجهی بر بازارهای نفت، شکل دادن به پویایی عرضه و تقاضا، روند قیمت و ساختار بازار داشته است. </w:t>
      </w:r>
      <w:r w:rsidR="007D47CB">
        <w:rPr>
          <w:rtl/>
        </w:rPr>
        <w:t>ازجمله</w:t>
      </w:r>
      <w:r w:rsidRPr="007A7921">
        <w:rPr>
          <w:rtl/>
        </w:rPr>
        <w:t xml:space="preserve"> بحران‌های نفتی و تنش‌های ژئوپلیتیکی؛ درگیری‌های ژئوپلیتیکی، جنگ‌ها و انقلاب‌ها در مناطق عمده تولیدکننده نفت مانند خاورمیانه، اغلب باعث اختلال در عرضه نفت و افزایش قیمت‌ها شده است. رویدادهایی مانند درگیری‌های اعراب و اسرائیل، انقلاب ایران و جنگ‌های خلیج‌فارس بر </w:t>
      </w:r>
      <w:r>
        <w:rPr>
          <w:rFonts w:hint="cs"/>
          <w:rtl/>
        </w:rPr>
        <w:t>ریسک</w:t>
      </w:r>
      <w:r>
        <w:rPr>
          <w:rtl/>
        </w:rPr>
        <w:softHyphen/>
      </w:r>
      <w:r>
        <w:rPr>
          <w:rFonts w:hint="cs"/>
          <w:rtl/>
        </w:rPr>
        <w:t>های</w:t>
      </w:r>
      <w:r w:rsidRPr="007A7921">
        <w:rPr>
          <w:rtl/>
        </w:rPr>
        <w:t xml:space="preserve"> ژئوپلیتیکی نهفته در بازار نفت </w:t>
      </w:r>
      <w:r w:rsidR="007D47CB">
        <w:rPr>
          <w:rtl/>
        </w:rPr>
        <w:t>تأک</w:t>
      </w:r>
      <w:r w:rsidR="007D47CB">
        <w:rPr>
          <w:rFonts w:hint="cs"/>
          <w:rtl/>
        </w:rPr>
        <w:t>ید</w:t>
      </w:r>
      <w:r w:rsidRPr="007A7921">
        <w:rPr>
          <w:rtl/>
        </w:rPr>
        <w:t xml:space="preserve"> </w:t>
      </w:r>
      <w:r w:rsidR="00B47818">
        <w:rPr>
          <w:rFonts w:hint="cs"/>
          <w:rtl/>
        </w:rPr>
        <w:t>نمو</w:t>
      </w:r>
      <w:r w:rsidR="00B47818" w:rsidRPr="007A7921">
        <w:rPr>
          <w:rtl/>
        </w:rPr>
        <w:t xml:space="preserve">ده </w:t>
      </w:r>
      <w:r w:rsidRPr="007A7921">
        <w:rPr>
          <w:rtl/>
        </w:rPr>
        <w:t>و اهمیت ثبات سیاسی برای امنیت انرژی را برجسته کرده‌اند.</w:t>
      </w:r>
    </w:p>
    <w:p w14:paraId="54070AC9" w14:textId="77777777" w:rsidR="00562370" w:rsidRPr="007A7921" w:rsidRDefault="00562370" w:rsidP="00D40454">
      <w:pPr>
        <w:pStyle w:val="af7"/>
        <w:rPr>
          <w:rtl/>
        </w:rPr>
      </w:pPr>
      <w:r w:rsidRPr="007A7921">
        <w:rPr>
          <w:rtl/>
        </w:rPr>
        <w:t>پیشرفت‌ها در فناوری‌های اکتشاف، حفاری و تولید نفت، دامنه و مقیاس تولید جهانی نفت را گسترش داده و امکان بهره‌برداری از منابع غیرمتعارف و ذخایر غیر</w:t>
      </w:r>
      <w:r w:rsidR="007D47CB">
        <w:rPr>
          <w:rFonts w:hint="cs"/>
          <w:rtl/>
        </w:rPr>
        <w:t xml:space="preserve"> </w:t>
      </w:r>
      <w:r w:rsidRPr="007A7921">
        <w:rPr>
          <w:rtl/>
        </w:rPr>
        <w:t xml:space="preserve">قابل دسترس را فراهم کرده است. </w:t>
      </w:r>
      <w:r w:rsidR="007D47CB">
        <w:rPr>
          <w:rtl/>
        </w:rPr>
        <w:t>نوآور</w:t>
      </w:r>
      <w:r w:rsidR="007D47CB">
        <w:rPr>
          <w:rFonts w:hint="cs"/>
          <w:rtl/>
        </w:rPr>
        <w:t>ی‌هایی</w:t>
      </w:r>
      <w:r w:rsidRPr="007A7921">
        <w:rPr>
          <w:rtl/>
        </w:rPr>
        <w:t xml:space="preserve"> مانند شکستگی هیدرولیکی و حفاری افقی</w:t>
      </w:r>
      <w:r>
        <w:rPr>
          <w:rFonts w:hint="cs"/>
          <w:rtl/>
        </w:rPr>
        <w:t>،</w:t>
      </w:r>
      <w:r w:rsidRPr="007A7921">
        <w:rPr>
          <w:rtl/>
        </w:rPr>
        <w:t xml:space="preserve"> قفل نفت شیل و </w:t>
      </w:r>
      <w:r>
        <w:rPr>
          <w:rFonts w:hint="cs"/>
          <w:rtl/>
        </w:rPr>
        <w:t>مخازن</w:t>
      </w:r>
      <w:r>
        <w:rPr>
          <w:rtl/>
        </w:rPr>
        <w:t xml:space="preserve"> نفتی فشرده را باز کرده</w:t>
      </w:r>
      <w:r w:rsidRPr="007A7921">
        <w:rPr>
          <w:rtl/>
        </w:rPr>
        <w:t xml:space="preserve">، </w:t>
      </w:r>
      <w:r w:rsidR="007D47CB">
        <w:rPr>
          <w:rtl/>
        </w:rPr>
        <w:t>چشم‌انداز</w:t>
      </w:r>
      <w:r w:rsidRPr="007A7921">
        <w:rPr>
          <w:rtl/>
        </w:rPr>
        <w:t xml:space="preserve"> انرژی را تغییر و </w:t>
      </w:r>
      <w:r w:rsidR="007D47CB">
        <w:rPr>
          <w:rtl/>
        </w:rPr>
        <w:t>زنج</w:t>
      </w:r>
      <w:r w:rsidR="007D47CB">
        <w:rPr>
          <w:rFonts w:hint="cs"/>
          <w:rtl/>
        </w:rPr>
        <w:t>یره‌های</w:t>
      </w:r>
      <w:r w:rsidRPr="007A7921">
        <w:rPr>
          <w:rtl/>
        </w:rPr>
        <w:t xml:space="preserve"> </w:t>
      </w:r>
      <w:r w:rsidR="007D47CB">
        <w:rPr>
          <w:rtl/>
        </w:rPr>
        <w:t>تأم</w:t>
      </w:r>
      <w:r w:rsidR="007D47CB">
        <w:rPr>
          <w:rFonts w:hint="cs"/>
          <w:rtl/>
        </w:rPr>
        <w:t>ین</w:t>
      </w:r>
      <w:r w:rsidRPr="007A7921">
        <w:rPr>
          <w:rtl/>
        </w:rPr>
        <w:t xml:space="preserve"> را تغییر شکل داده است.</w:t>
      </w:r>
    </w:p>
    <w:p w14:paraId="2D3597F0" w14:textId="77777777" w:rsidR="00562370" w:rsidRPr="007A7921" w:rsidRDefault="00562370" w:rsidP="00D40454">
      <w:pPr>
        <w:pStyle w:val="af7"/>
        <w:rPr>
          <w:rtl/>
        </w:rPr>
      </w:pPr>
      <w:r w:rsidRPr="007A7921">
        <w:rPr>
          <w:rtl/>
        </w:rPr>
        <w:t xml:space="preserve">آزادسازی بازارهای نفت و از بین بردن انحصارات در </w:t>
      </w:r>
      <w:r w:rsidR="007D47CB">
        <w:rPr>
          <w:rtl/>
        </w:rPr>
        <w:t>دهه‌ها</w:t>
      </w:r>
      <w:r w:rsidR="007D47CB">
        <w:rPr>
          <w:rFonts w:hint="cs"/>
          <w:rtl/>
        </w:rPr>
        <w:t>ی</w:t>
      </w:r>
      <w:r w:rsidRPr="007A7921">
        <w:rPr>
          <w:rtl/>
        </w:rPr>
        <w:t xml:space="preserve"> 1980 و 1990 باعث افزایش رقابت و کارایی بازار شد. اصلاحاتی مانند فروپاشی استاندارد اویل و خصوصی‌سازی</w:t>
      </w:r>
      <w:r>
        <w:rPr>
          <w:rFonts w:hint="cs"/>
          <w:rtl/>
        </w:rPr>
        <w:t xml:space="preserve"> برخی</w:t>
      </w:r>
      <w:r w:rsidRPr="007A7921">
        <w:rPr>
          <w:rtl/>
        </w:rPr>
        <w:t xml:space="preserve"> شرکت‌های ملی نفت موجب نوآوری، سرمایه‌گذاری و تنوع در صنعت نفت شد که منجر به افزایش ظرفیت تولید و افزایش نقدینگی بازار </w:t>
      </w:r>
      <w:r w:rsidR="00B47818">
        <w:rPr>
          <w:rFonts w:hint="cs"/>
          <w:rtl/>
        </w:rPr>
        <w:t>گردید</w:t>
      </w:r>
      <w:r w:rsidRPr="007A7921">
        <w:rPr>
          <w:rtl/>
        </w:rPr>
        <w:t>.</w:t>
      </w:r>
    </w:p>
    <w:p w14:paraId="7C12A0A2" w14:textId="77777777" w:rsidR="00562370" w:rsidRDefault="00562370" w:rsidP="00D40454">
      <w:pPr>
        <w:pStyle w:val="af7"/>
        <w:rPr>
          <w:rtl/>
        </w:rPr>
      </w:pPr>
      <w:r>
        <w:rPr>
          <w:rFonts w:hint="cs"/>
          <w:rtl/>
        </w:rPr>
        <w:t xml:space="preserve">از طرف دیگر </w:t>
      </w:r>
      <w:r w:rsidRPr="007A7921">
        <w:rPr>
          <w:rtl/>
        </w:rPr>
        <w:t xml:space="preserve">افزایش آگاهی از اثرات </w:t>
      </w:r>
      <w:r w:rsidR="007D47CB">
        <w:rPr>
          <w:rtl/>
        </w:rPr>
        <w:t>ز</w:t>
      </w:r>
      <w:r w:rsidR="007D47CB">
        <w:rPr>
          <w:rFonts w:hint="cs"/>
          <w:rtl/>
        </w:rPr>
        <w:t>یست‌محیطی</w:t>
      </w:r>
      <w:r w:rsidRPr="007A7921">
        <w:rPr>
          <w:rtl/>
        </w:rPr>
        <w:t xml:space="preserve"> احتراق </w:t>
      </w:r>
      <w:r w:rsidR="007D47CB">
        <w:rPr>
          <w:rtl/>
        </w:rPr>
        <w:t>سوخت</w:t>
      </w:r>
      <w:r w:rsidR="00B47818">
        <w:rPr>
          <w:rFonts w:hint="cs"/>
          <w:rtl/>
        </w:rPr>
        <w:t>‌های</w:t>
      </w:r>
      <w:r w:rsidRPr="007A7921">
        <w:rPr>
          <w:rtl/>
        </w:rPr>
        <w:t xml:space="preserve"> فسیلی </w:t>
      </w:r>
      <w:r w:rsidR="007D47CB">
        <w:rPr>
          <w:rtl/>
        </w:rPr>
        <w:t>ازجمله</w:t>
      </w:r>
      <w:r w:rsidRPr="007A7921">
        <w:rPr>
          <w:rtl/>
        </w:rPr>
        <w:t xml:space="preserve"> آلودگی هوا، انتشار گازهای </w:t>
      </w:r>
      <w:r w:rsidR="007D47CB">
        <w:rPr>
          <w:rtl/>
        </w:rPr>
        <w:t>گلخانه‌ا</w:t>
      </w:r>
      <w:r w:rsidR="007D47CB">
        <w:rPr>
          <w:rFonts w:hint="cs"/>
          <w:rtl/>
        </w:rPr>
        <w:t>ی</w:t>
      </w:r>
      <w:r w:rsidRPr="007A7921">
        <w:rPr>
          <w:rtl/>
        </w:rPr>
        <w:t xml:space="preserve"> و </w:t>
      </w:r>
      <w:r>
        <w:rPr>
          <w:rtl/>
        </w:rPr>
        <w:t>تغییرات اقلیمی</w:t>
      </w:r>
      <w:r w:rsidRPr="007A7921">
        <w:rPr>
          <w:rtl/>
        </w:rPr>
        <w:t xml:space="preserve">، </w:t>
      </w:r>
      <w:r w:rsidR="007D47CB">
        <w:rPr>
          <w:rtl/>
        </w:rPr>
        <w:t>درخواست‌ها</w:t>
      </w:r>
      <w:r w:rsidR="007D47CB">
        <w:rPr>
          <w:rFonts w:hint="cs"/>
          <w:rtl/>
        </w:rPr>
        <w:t>یی</w:t>
      </w:r>
      <w:r w:rsidRPr="007A7921">
        <w:rPr>
          <w:rtl/>
        </w:rPr>
        <w:t xml:space="preserve"> را برای </w:t>
      </w:r>
      <w:r w:rsidR="00B47818" w:rsidRPr="007A7921">
        <w:rPr>
          <w:rtl/>
        </w:rPr>
        <w:t>کربن</w:t>
      </w:r>
      <w:r w:rsidR="00B47818">
        <w:rPr>
          <w:rFonts w:hint="cs"/>
          <w:rtl/>
        </w:rPr>
        <w:t>‌</w:t>
      </w:r>
      <w:r w:rsidRPr="007A7921">
        <w:rPr>
          <w:rtl/>
        </w:rPr>
        <w:t xml:space="preserve">زدایی و انتقال انرژی برانگیخته است. اقدامات سیاستی مانند قیمت‌گذاری کربن، مشوق انرژی‌های تجدیدپذیر و مقررات انتشار گازهای گلخانه‌ای، بازارهای انرژی را </w:t>
      </w:r>
      <w:r w:rsidRPr="007A7921">
        <w:rPr>
          <w:rtl/>
        </w:rPr>
        <w:lastRenderedPageBreak/>
        <w:t>تغییر می‌دهند و سرمایه‌گذاری‌ها را در فناوری‌های پاک‌تر و سوخت‌های جایگزین هدایت می‌کنند.</w:t>
      </w:r>
    </w:p>
    <w:p w14:paraId="71A96DDF" w14:textId="77777777" w:rsidR="00562370" w:rsidRPr="007A7921" w:rsidRDefault="00562370" w:rsidP="003407DE">
      <w:pPr>
        <w:pStyle w:val="a6"/>
        <w:rPr>
          <w:rtl/>
        </w:rPr>
      </w:pPr>
      <w:bookmarkStart w:id="12" w:name="_Toc178070425"/>
      <w:r w:rsidRPr="007A7921">
        <w:rPr>
          <w:rFonts w:ascii="Cambria Math" w:hAnsi="Cambria Math" w:cs="Cambria Math"/>
        </w:rPr>
        <w:t>​</w:t>
      </w:r>
      <w:r w:rsidRPr="00A85903">
        <w:rPr>
          <w:rtl/>
        </w:rPr>
        <w:t xml:space="preserve"> </w:t>
      </w:r>
      <w:r w:rsidRPr="008703FD">
        <w:rPr>
          <w:rtl/>
        </w:rPr>
        <w:t>تحلیل روندهای فعلی تولید</w:t>
      </w:r>
      <w:r>
        <w:rPr>
          <w:rtl/>
        </w:rPr>
        <w:t xml:space="preserve"> نفت</w:t>
      </w:r>
      <w:bookmarkEnd w:id="12"/>
      <w:r>
        <w:rPr>
          <w:rtl/>
        </w:rPr>
        <w:t xml:space="preserve"> </w:t>
      </w:r>
    </w:p>
    <w:p w14:paraId="0BE8EA24" w14:textId="77777777" w:rsidR="00562370" w:rsidRPr="007A7921" w:rsidRDefault="00562370" w:rsidP="0081047F">
      <w:pPr>
        <w:pStyle w:val="af7"/>
        <w:rPr>
          <w:rtl/>
        </w:rPr>
      </w:pPr>
      <w:r w:rsidRPr="007A7921">
        <w:rPr>
          <w:rtl/>
        </w:rPr>
        <w:t xml:space="preserve">درک روند فعلی در تولید نفت برای ارزیابی </w:t>
      </w:r>
      <w:r w:rsidR="007D47CB">
        <w:rPr>
          <w:rtl/>
        </w:rPr>
        <w:t>چشم‌انداز</w:t>
      </w:r>
      <w:r w:rsidRPr="007A7921">
        <w:rPr>
          <w:rtl/>
        </w:rPr>
        <w:t xml:space="preserve"> انرژی جهانی و </w:t>
      </w:r>
      <w:r w:rsidR="007D47CB">
        <w:rPr>
          <w:rtl/>
        </w:rPr>
        <w:t>پ</w:t>
      </w:r>
      <w:r w:rsidR="007D47CB">
        <w:rPr>
          <w:rFonts w:hint="cs"/>
          <w:rtl/>
        </w:rPr>
        <w:t>یش‌بینی</w:t>
      </w:r>
      <w:r w:rsidRPr="007A7921">
        <w:rPr>
          <w:rtl/>
        </w:rPr>
        <w:t xml:space="preserve"> تحولات آینده ضروری است. تولید نفت تحت تأثیر ترکیبی از عوامل </w:t>
      </w:r>
      <w:r w:rsidR="007D47CB">
        <w:rPr>
          <w:rtl/>
        </w:rPr>
        <w:t>زم</w:t>
      </w:r>
      <w:r w:rsidR="007D47CB">
        <w:rPr>
          <w:rFonts w:hint="cs"/>
          <w:rtl/>
        </w:rPr>
        <w:t>ین‌شناسی</w:t>
      </w:r>
      <w:r w:rsidRPr="007A7921">
        <w:rPr>
          <w:rtl/>
        </w:rPr>
        <w:t xml:space="preserve">، فناوری، اقتصادی و سیاسی است که منجر به الگوهای متنوع در مناطق و کشورهای مختلف </w:t>
      </w:r>
      <w:r w:rsidR="007D47CB">
        <w:rPr>
          <w:rtl/>
        </w:rPr>
        <w:t>م</w:t>
      </w:r>
      <w:r w:rsidR="007D47CB">
        <w:rPr>
          <w:rFonts w:hint="cs"/>
          <w:rtl/>
        </w:rPr>
        <w:t>ی‌شود</w:t>
      </w:r>
      <w:r w:rsidRPr="007A7921">
        <w:rPr>
          <w:rtl/>
        </w:rPr>
        <w:t>.</w:t>
      </w:r>
    </w:p>
    <w:p w14:paraId="016B30BD" w14:textId="77777777" w:rsidR="00562370" w:rsidRPr="007A7921" w:rsidRDefault="00562370" w:rsidP="00B4477F">
      <w:pPr>
        <w:pStyle w:val="af7"/>
        <w:rPr>
          <w:rtl/>
        </w:rPr>
      </w:pPr>
      <w:r w:rsidRPr="00C64323">
        <w:rPr>
          <w:rtl/>
        </w:rPr>
        <w:t>تول</w:t>
      </w:r>
      <w:r w:rsidRPr="00C64323">
        <w:rPr>
          <w:rFonts w:hint="cs"/>
          <w:rtl/>
        </w:rPr>
        <w:t>ید</w:t>
      </w:r>
      <w:r w:rsidRPr="00C64323">
        <w:rPr>
          <w:rtl/>
        </w:rPr>
        <w:t xml:space="preserve"> نفت در چند منطقه کل</w:t>
      </w:r>
      <w:r w:rsidRPr="00C64323">
        <w:rPr>
          <w:rFonts w:hint="cs"/>
          <w:rtl/>
        </w:rPr>
        <w:t>یدی</w:t>
      </w:r>
      <w:r w:rsidRPr="00C64323">
        <w:rPr>
          <w:rtl/>
        </w:rPr>
        <w:t xml:space="preserve"> متمرکز </w:t>
      </w:r>
      <w:r w:rsidRPr="00C64323">
        <w:rPr>
          <w:rFonts w:hint="cs"/>
          <w:rtl/>
        </w:rPr>
        <w:t>بوده</w:t>
      </w:r>
      <w:r w:rsidRPr="00C64323">
        <w:rPr>
          <w:rtl/>
        </w:rPr>
        <w:t xml:space="preserve"> که خاورم</w:t>
      </w:r>
      <w:r w:rsidRPr="00C64323">
        <w:rPr>
          <w:rFonts w:hint="cs"/>
          <w:rtl/>
        </w:rPr>
        <w:t>یانه،</w:t>
      </w:r>
      <w:r w:rsidRPr="00C64323">
        <w:rPr>
          <w:rtl/>
        </w:rPr>
        <w:t xml:space="preserve"> آمر</w:t>
      </w:r>
      <w:r w:rsidRPr="00C64323">
        <w:rPr>
          <w:rFonts w:hint="cs"/>
          <w:rtl/>
        </w:rPr>
        <w:t>یکای</w:t>
      </w:r>
      <w:r w:rsidRPr="00C64323">
        <w:rPr>
          <w:rtl/>
        </w:rPr>
        <w:t xml:space="preserve"> شمال</w:t>
      </w:r>
      <w:r w:rsidRPr="00C64323">
        <w:rPr>
          <w:rFonts w:hint="cs"/>
          <w:rtl/>
        </w:rPr>
        <w:t>ی</w:t>
      </w:r>
      <w:r w:rsidRPr="00C64323">
        <w:rPr>
          <w:rtl/>
        </w:rPr>
        <w:t xml:space="preserve"> و روس</w:t>
      </w:r>
      <w:r w:rsidRPr="00C64323">
        <w:rPr>
          <w:rFonts w:hint="cs"/>
          <w:rtl/>
        </w:rPr>
        <w:t>یه</w:t>
      </w:r>
      <w:r w:rsidRPr="00C64323">
        <w:rPr>
          <w:rtl/>
        </w:rPr>
        <w:t>/</w:t>
      </w:r>
      <w:r w:rsidR="00444625" w:rsidRPr="00C64323">
        <w:rPr>
          <w:rtl/>
        </w:rPr>
        <w:t xml:space="preserve"> </w:t>
      </w:r>
      <w:r w:rsidRPr="00C64323">
        <w:rPr>
          <w:rtl/>
        </w:rPr>
        <w:t>اوراس</w:t>
      </w:r>
      <w:r w:rsidRPr="00C64323">
        <w:rPr>
          <w:rFonts w:hint="cs"/>
          <w:rtl/>
        </w:rPr>
        <w:t>یا</w:t>
      </w:r>
      <w:r w:rsidRPr="00C64323">
        <w:rPr>
          <w:rtl/>
        </w:rPr>
        <w:t xml:space="preserve"> سهم اصل</w:t>
      </w:r>
      <w:r w:rsidRPr="00C64323">
        <w:rPr>
          <w:rFonts w:hint="cs"/>
          <w:rtl/>
        </w:rPr>
        <w:t>ی</w:t>
      </w:r>
      <w:r w:rsidRPr="00C64323">
        <w:rPr>
          <w:rtl/>
        </w:rPr>
        <w:t xml:space="preserve"> را در تول</w:t>
      </w:r>
      <w:r w:rsidRPr="00C64323">
        <w:rPr>
          <w:rFonts w:hint="cs"/>
          <w:rtl/>
        </w:rPr>
        <w:t>ید</w:t>
      </w:r>
      <w:r w:rsidRPr="00C64323">
        <w:rPr>
          <w:rtl/>
        </w:rPr>
        <w:t xml:space="preserve"> جهان</w:t>
      </w:r>
      <w:r w:rsidRPr="00C64323">
        <w:rPr>
          <w:rFonts w:hint="cs"/>
          <w:rtl/>
        </w:rPr>
        <w:t>ی</w:t>
      </w:r>
      <w:r w:rsidRPr="00C64323">
        <w:rPr>
          <w:rtl/>
        </w:rPr>
        <w:t xml:space="preserve"> </w:t>
      </w:r>
      <w:r w:rsidRPr="00C64323">
        <w:rPr>
          <w:rFonts w:hint="cs"/>
          <w:rtl/>
        </w:rPr>
        <w:t>دارند</w:t>
      </w:r>
      <w:r w:rsidRPr="00C64323">
        <w:rPr>
          <w:rtl/>
        </w:rPr>
        <w:t>. خاورم</w:t>
      </w:r>
      <w:r w:rsidRPr="00C64323">
        <w:rPr>
          <w:rFonts w:hint="cs"/>
          <w:rtl/>
        </w:rPr>
        <w:t>یانه،</w:t>
      </w:r>
      <w:r w:rsidRPr="00C64323">
        <w:rPr>
          <w:rtl/>
        </w:rPr>
        <w:t xml:space="preserve"> </w:t>
      </w:r>
      <w:r w:rsidR="00FD7A32" w:rsidRPr="00C64323">
        <w:rPr>
          <w:rtl/>
        </w:rPr>
        <w:t>به</w:t>
      </w:r>
      <w:r w:rsidR="00FD7A32" w:rsidRPr="00C64323">
        <w:rPr>
          <w:rFonts w:hint="cs"/>
        </w:rPr>
        <w:t>‌</w:t>
      </w:r>
      <w:r w:rsidRPr="00C64323">
        <w:rPr>
          <w:rtl/>
        </w:rPr>
        <w:t>و</w:t>
      </w:r>
      <w:r w:rsidRPr="00C64323">
        <w:rPr>
          <w:rFonts w:hint="cs"/>
          <w:rtl/>
        </w:rPr>
        <w:t>یژه</w:t>
      </w:r>
      <w:r w:rsidRPr="00C64323">
        <w:rPr>
          <w:rtl/>
        </w:rPr>
        <w:t xml:space="preserve"> کشورها</w:t>
      </w:r>
      <w:r w:rsidRPr="00C64323">
        <w:rPr>
          <w:rFonts w:hint="cs"/>
          <w:rtl/>
        </w:rPr>
        <w:t>یی</w:t>
      </w:r>
      <w:r w:rsidRPr="00C64323">
        <w:rPr>
          <w:rtl/>
        </w:rPr>
        <w:t xml:space="preserve"> مانند عربستان سعود</w:t>
      </w:r>
      <w:r w:rsidRPr="00C64323">
        <w:rPr>
          <w:rFonts w:hint="cs"/>
          <w:rtl/>
        </w:rPr>
        <w:t>ی،</w:t>
      </w:r>
      <w:r w:rsidRPr="00C64323">
        <w:rPr>
          <w:rtl/>
        </w:rPr>
        <w:t xml:space="preserve"> </w:t>
      </w:r>
      <w:r w:rsidRPr="00C64323">
        <w:rPr>
          <w:rFonts w:hint="cs"/>
          <w:rtl/>
        </w:rPr>
        <w:t>ایران،</w:t>
      </w:r>
      <w:r w:rsidRPr="00C64323">
        <w:rPr>
          <w:rtl/>
        </w:rPr>
        <w:t xml:space="preserve"> عراق و امارات متحده عرب</w:t>
      </w:r>
      <w:r w:rsidRPr="00C64323">
        <w:rPr>
          <w:rFonts w:hint="cs"/>
          <w:rtl/>
        </w:rPr>
        <w:t>ی،</w:t>
      </w:r>
      <w:r w:rsidRPr="00C64323">
        <w:rPr>
          <w:rtl/>
        </w:rPr>
        <w:t xml:space="preserve"> </w:t>
      </w:r>
      <w:r w:rsidR="007D47CB" w:rsidRPr="00C64323">
        <w:rPr>
          <w:rtl/>
        </w:rPr>
        <w:t>بزرگ‌تر</w:t>
      </w:r>
      <w:r w:rsidR="007D47CB" w:rsidRPr="00C64323">
        <w:rPr>
          <w:rFonts w:hint="cs"/>
          <w:rtl/>
        </w:rPr>
        <w:t>ین</w:t>
      </w:r>
      <w:r w:rsidRPr="00C64323">
        <w:rPr>
          <w:rtl/>
        </w:rPr>
        <w:t xml:space="preserve"> ذخا</w:t>
      </w:r>
      <w:r w:rsidRPr="00C64323">
        <w:rPr>
          <w:rFonts w:hint="cs"/>
          <w:rtl/>
        </w:rPr>
        <w:t>یر</w:t>
      </w:r>
      <w:r w:rsidRPr="00C64323">
        <w:rPr>
          <w:rtl/>
        </w:rPr>
        <w:t xml:space="preserve"> اثبات شده را در اخت</w:t>
      </w:r>
      <w:r w:rsidRPr="00C64323">
        <w:rPr>
          <w:rFonts w:hint="cs"/>
          <w:rtl/>
        </w:rPr>
        <w:t>یار</w:t>
      </w:r>
      <w:r w:rsidRPr="00C64323">
        <w:rPr>
          <w:rtl/>
        </w:rPr>
        <w:t xml:space="preserve"> دارند و نقش مرکز</w:t>
      </w:r>
      <w:r w:rsidRPr="00C64323">
        <w:rPr>
          <w:rFonts w:hint="cs"/>
          <w:rtl/>
        </w:rPr>
        <w:t>ی</w:t>
      </w:r>
      <w:r w:rsidRPr="00C64323">
        <w:rPr>
          <w:rtl/>
        </w:rPr>
        <w:t xml:space="preserve"> را در بازارها</w:t>
      </w:r>
      <w:r w:rsidRPr="00C64323">
        <w:rPr>
          <w:rFonts w:hint="cs"/>
          <w:rtl/>
        </w:rPr>
        <w:t>ی</w:t>
      </w:r>
      <w:r w:rsidRPr="00C64323">
        <w:rPr>
          <w:rtl/>
        </w:rPr>
        <w:t xml:space="preserve"> جهان</w:t>
      </w:r>
      <w:r w:rsidRPr="00C64323">
        <w:rPr>
          <w:rFonts w:hint="cs"/>
          <w:rtl/>
        </w:rPr>
        <w:t>ی</w:t>
      </w:r>
      <w:r w:rsidRPr="00C64323">
        <w:rPr>
          <w:rtl/>
        </w:rPr>
        <w:t xml:space="preserve"> نفت ا</w:t>
      </w:r>
      <w:r w:rsidRPr="00C64323">
        <w:rPr>
          <w:rFonts w:hint="cs"/>
          <w:rtl/>
        </w:rPr>
        <w:t>یفا</w:t>
      </w:r>
      <w:r w:rsidRPr="00C64323">
        <w:rPr>
          <w:rtl/>
        </w:rPr>
        <w:t xml:space="preserve"> </w:t>
      </w:r>
      <w:r w:rsidR="007D47CB" w:rsidRPr="00C64323">
        <w:rPr>
          <w:rtl/>
        </w:rPr>
        <w:t>م</w:t>
      </w:r>
      <w:r w:rsidR="007D47CB" w:rsidRPr="00C64323">
        <w:rPr>
          <w:rFonts w:hint="cs"/>
          <w:rtl/>
        </w:rPr>
        <w:t>ی‌کنند</w:t>
      </w:r>
      <w:r w:rsidRPr="00C64323">
        <w:rPr>
          <w:rtl/>
        </w:rPr>
        <w:t>. آمر</w:t>
      </w:r>
      <w:r w:rsidRPr="00C64323">
        <w:rPr>
          <w:rFonts w:hint="cs"/>
          <w:rtl/>
        </w:rPr>
        <w:t>یکای</w:t>
      </w:r>
      <w:r w:rsidRPr="00C64323">
        <w:rPr>
          <w:rtl/>
        </w:rPr>
        <w:t xml:space="preserve"> شمال</w:t>
      </w:r>
      <w:r w:rsidRPr="00C64323">
        <w:rPr>
          <w:rFonts w:hint="cs"/>
          <w:rtl/>
        </w:rPr>
        <w:t>ی</w:t>
      </w:r>
      <w:r w:rsidRPr="00C64323">
        <w:rPr>
          <w:rtl/>
        </w:rPr>
        <w:t xml:space="preserve"> در سال‌ها</w:t>
      </w:r>
      <w:r w:rsidRPr="00C64323">
        <w:rPr>
          <w:rFonts w:hint="cs"/>
          <w:rtl/>
        </w:rPr>
        <w:t>ی</w:t>
      </w:r>
      <w:r w:rsidRPr="00C64323">
        <w:rPr>
          <w:rtl/>
        </w:rPr>
        <w:t xml:space="preserve"> اخ</w:t>
      </w:r>
      <w:r w:rsidRPr="00C64323">
        <w:rPr>
          <w:rFonts w:hint="cs"/>
          <w:rtl/>
        </w:rPr>
        <w:t>یر</w:t>
      </w:r>
      <w:r w:rsidRPr="00C64323">
        <w:rPr>
          <w:rtl/>
        </w:rPr>
        <w:t xml:space="preserve"> افزا</w:t>
      </w:r>
      <w:r w:rsidRPr="00C64323">
        <w:rPr>
          <w:rFonts w:hint="cs"/>
          <w:rtl/>
        </w:rPr>
        <w:t>یش</w:t>
      </w:r>
      <w:r w:rsidRPr="00C64323">
        <w:rPr>
          <w:rtl/>
        </w:rPr>
        <w:t xml:space="preserve"> تول</w:t>
      </w:r>
      <w:r w:rsidRPr="00C64323">
        <w:rPr>
          <w:rFonts w:hint="cs"/>
          <w:rtl/>
        </w:rPr>
        <w:t>ید</w:t>
      </w:r>
      <w:r w:rsidRPr="00C64323">
        <w:rPr>
          <w:rtl/>
        </w:rPr>
        <w:t xml:space="preserve"> قابل توجه</w:t>
      </w:r>
      <w:r w:rsidRPr="00C64323">
        <w:rPr>
          <w:rFonts w:hint="cs"/>
          <w:rtl/>
        </w:rPr>
        <w:t>ی</w:t>
      </w:r>
      <w:r w:rsidRPr="00C64323">
        <w:rPr>
          <w:rtl/>
        </w:rPr>
        <w:t xml:space="preserve"> را تجربه کرده که ناش</w:t>
      </w:r>
      <w:r w:rsidRPr="00C64323">
        <w:rPr>
          <w:rFonts w:hint="cs"/>
          <w:rtl/>
        </w:rPr>
        <w:t>ی</w:t>
      </w:r>
      <w:r w:rsidRPr="00C64323">
        <w:rPr>
          <w:rtl/>
        </w:rPr>
        <w:t xml:space="preserve"> از انقلاب ش</w:t>
      </w:r>
      <w:r w:rsidRPr="00C64323">
        <w:rPr>
          <w:rFonts w:hint="cs"/>
          <w:rtl/>
        </w:rPr>
        <w:t>یل</w:t>
      </w:r>
      <w:r w:rsidRPr="00C64323">
        <w:rPr>
          <w:rtl/>
        </w:rPr>
        <w:t xml:space="preserve"> در ا</w:t>
      </w:r>
      <w:r w:rsidRPr="00C64323">
        <w:rPr>
          <w:rFonts w:hint="cs"/>
          <w:rtl/>
        </w:rPr>
        <w:t>یالات</w:t>
      </w:r>
      <w:r w:rsidRPr="00C64323">
        <w:rPr>
          <w:rtl/>
        </w:rPr>
        <w:t xml:space="preserve"> متحده و کانادا </w:t>
      </w:r>
      <w:r w:rsidRPr="00B4477F">
        <w:rPr>
          <w:rtl/>
        </w:rPr>
        <w:t>بوده است. اوراس</w:t>
      </w:r>
      <w:r w:rsidRPr="00B4477F">
        <w:rPr>
          <w:rFonts w:hint="cs"/>
          <w:rtl/>
        </w:rPr>
        <w:t>ی</w:t>
      </w:r>
      <w:r w:rsidRPr="00B4477F">
        <w:rPr>
          <w:rFonts w:hint="eastAsia"/>
          <w:rtl/>
        </w:rPr>
        <w:t>ا</w:t>
      </w:r>
      <w:r w:rsidRPr="00B4477F">
        <w:rPr>
          <w:rtl/>
        </w:rPr>
        <w:t xml:space="preserve"> </w:t>
      </w:r>
      <w:r w:rsidR="007D47CB" w:rsidRPr="00B4477F">
        <w:rPr>
          <w:rtl/>
        </w:rPr>
        <w:t>ازجمله</w:t>
      </w:r>
      <w:r w:rsidRPr="00C64323">
        <w:rPr>
          <w:rtl/>
        </w:rPr>
        <w:t xml:space="preserve"> کشورها</w:t>
      </w:r>
      <w:r w:rsidRPr="00C64323">
        <w:rPr>
          <w:rFonts w:hint="cs"/>
          <w:rtl/>
        </w:rPr>
        <w:t>یی</w:t>
      </w:r>
      <w:r w:rsidRPr="00C64323">
        <w:rPr>
          <w:rtl/>
        </w:rPr>
        <w:t xml:space="preserve"> مانند روس</w:t>
      </w:r>
      <w:r w:rsidRPr="00C64323">
        <w:rPr>
          <w:rFonts w:hint="cs"/>
          <w:rtl/>
        </w:rPr>
        <w:t>یه،</w:t>
      </w:r>
      <w:r w:rsidRPr="00C64323">
        <w:rPr>
          <w:rtl/>
        </w:rPr>
        <w:t xml:space="preserve"> قزاقستان و آذربا</w:t>
      </w:r>
      <w:r w:rsidRPr="00C64323">
        <w:rPr>
          <w:rFonts w:hint="cs"/>
          <w:rtl/>
        </w:rPr>
        <w:t>یجان</w:t>
      </w:r>
      <w:r w:rsidRPr="00C64323">
        <w:rPr>
          <w:rtl/>
        </w:rPr>
        <w:t xml:space="preserve"> ن</w:t>
      </w:r>
      <w:r w:rsidRPr="00C64323">
        <w:rPr>
          <w:rFonts w:hint="cs"/>
          <w:rtl/>
        </w:rPr>
        <w:t>یز</w:t>
      </w:r>
      <w:r w:rsidRPr="00C64323">
        <w:rPr>
          <w:rtl/>
        </w:rPr>
        <w:t xml:space="preserve"> مناطق عمده تول</w:t>
      </w:r>
      <w:r w:rsidRPr="00C64323">
        <w:rPr>
          <w:rFonts w:hint="cs"/>
          <w:rtl/>
        </w:rPr>
        <w:t>ید</w:t>
      </w:r>
      <w:r w:rsidRPr="00C64323">
        <w:rPr>
          <w:rtl/>
        </w:rPr>
        <w:t xml:space="preserve"> نفت هستند که در پو</w:t>
      </w:r>
      <w:r w:rsidRPr="00C64323">
        <w:rPr>
          <w:rFonts w:hint="cs"/>
          <w:rtl/>
        </w:rPr>
        <w:t>یایی</w:t>
      </w:r>
      <w:r w:rsidRPr="00C64323">
        <w:rPr>
          <w:rtl/>
        </w:rPr>
        <w:t xml:space="preserve"> عرضه جهان</w:t>
      </w:r>
      <w:r w:rsidRPr="00C64323">
        <w:rPr>
          <w:rFonts w:hint="cs"/>
          <w:rtl/>
        </w:rPr>
        <w:t>ی</w:t>
      </w:r>
      <w:r w:rsidRPr="00C64323">
        <w:rPr>
          <w:rtl/>
        </w:rPr>
        <w:t xml:space="preserve"> نقش دارند.</w:t>
      </w:r>
    </w:p>
    <w:p w14:paraId="083964FB" w14:textId="77777777" w:rsidR="00562370" w:rsidRPr="007A7921" w:rsidRDefault="00562370" w:rsidP="00D40454">
      <w:pPr>
        <w:pStyle w:val="af7"/>
        <w:rPr>
          <w:rtl/>
        </w:rPr>
      </w:pPr>
      <w:r w:rsidRPr="007A7921">
        <w:rPr>
          <w:rtl/>
        </w:rPr>
        <w:t xml:space="preserve">در هر منطقه، کشورهای </w:t>
      </w:r>
      <w:r>
        <w:rPr>
          <w:rFonts w:hint="cs"/>
          <w:rtl/>
        </w:rPr>
        <w:t>مختلف</w:t>
      </w:r>
      <w:r w:rsidRPr="007A7921">
        <w:rPr>
          <w:rtl/>
        </w:rPr>
        <w:t xml:space="preserve"> روندهای تولید متمایزی را بر اساس عواملی مانند وقف منابع، فضای </w:t>
      </w:r>
      <w:r w:rsidR="007D47CB">
        <w:rPr>
          <w:rtl/>
        </w:rPr>
        <w:t>سرما</w:t>
      </w:r>
      <w:r w:rsidR="007D47CB">
        <w:rPr>
          <w:rFonts w:hint="cs"/>
          <w:rtl/>
        </w:rPr>
        <w:t>یه‌گذاری</w:t>
      </w:r>
      <w:r w:rsidRPr="007A7921">
        <w:rPr>
          <w:rtl/>
        </w:rPr>
        <w:t xml:space="preserve">، </w:t>
      </w:r>
      <w:r w:rsidR="007D47CB">
        <w:rPr>
          <w:rtl/>
        </w:rPr>
        <w:t>چارچوب‌ها</w:t>
      </w:r>
      <w:r w:rsidR="007D47CB">
        <w:rPr>
          <w:rFonts w:hint="cs"/>
          <w:rtl/>
        </w:rPr>
        <w:t>ی</w:t>
      </w:r>
      <w:r w:rsidRPr="007A7921">
        <w:rPr>
          <w:rtl/>
        </w:rPr>
        <w:t xml:space="preserve"> نظارتی و ملاحظات ژئوپلیتیکی </w:t>
      </w:r>
      <w:r>
        <w:rPr>
          <w:rFonts w:hint="cs"/>
          <w:rtl/>
        </w:rPr>
        <w:t>دارند</w:t>
      </w:r>
      <w:r w:rsidRPr="007A7921">
        <w:rPr>
          <w:rtl/>
        </w:rPr>
        <w:t xml:space="preserve">. به عنوان مثال، در خاورمیانه، عربستان سعودی همچنان </w:t>
      </w:r>
      <w:r w:rsidR="007D47CB">
        <w:rPr>
          <w:rtl/>
        </w:rPr>
        <w:t>بزرگ‌تر</w:t>
      </w:r>
      <w:r w:rsidR="007D47CB">
        <w:rPr>
          <w:rFonts w:hint="cs"/>
          <w:rtl/>
        </w:rPr>
        <w:t>ین</w:t>
      </w:r>
      <w:r w:rsidRPr="007A7921">
        <w:rPr>
          <w:rtl/>
        </w:rPr>
        <w:t xml:space="preserve"> صادرکننده نفت جهان و تولیدکننده </w:t>
      </w:r>
      <w:r>
        <w:rPr>
          <w:rFonts w:hint="cs"/>
          <w:rtl/>
        </w:rPr>
        <w:t>منعطف</w:t>
      </w:r>
      <w:r w:rsidRPr="007A7921">
        <w:rPr>
          <w:rtl/>
        </w:rPr>
        <w:t xml:space="preserve"> کلیدی است و توانایی تعدیل تولید در پاسخ به شرایط بازار را </w:t>
      </w:r>
      <w:r w:rsidR="001B35EB">
        <w:rPr>
          <w:rFonts w:hint="cs"/>
          <w:rtl/>
        </w:rPr>
        <w:t>دارا می‌باشد</w:t>
      </w:r>
      <w:r w:rsidRPr="007A7921">
        <w:rPr>
          <w:rtl/>
        </w:rPr>
        <w:t xml:space="preserve">. در آمریکای شمالی، ایالات متحده به عنوان یک </w:t>
      </w:r>
      <w:r w:rsidR="007D47CB">
        <w:rPr>
          <w:rtl/>
        </w:rPr>
        <w:t>تول</w:t>
      </w:r>
      <w:r w:rsidR="007D47CB">
        <w:rPr>
          <w:rFonts w:hint="cs"/>
          <w:rtl/>
        </w:rPr>
        <w:t>یدکننده</w:t>
      </w:r>
      <w:r w:rsidRPr="007A7921">
        <w:rPr>
          <w:rtl/>
        </w:rPr>
        <w:t xml:space="preserve"> نفت پیشرو ظاهر شده که با پیشرفت در </w:t>
      </w:r>
      <w:r w:rsidR="007D47CB" w:rsidRPr="007A7921">
        <w:rPr>
          <w:rtl/>
        </w:rPr>
        <w:t>تکنیک</w:t>
      </w:r>
      <w:r w:rsidR="007D47CB">
        <w:rPr>
          <w:rFonts w:hint="cs"/>
          <w:rtl/>
        </w:rPr>
        <w:t>‌</w:t>
      </w:r>
      <w:r w:rsidRPr="007A7921">
        <w:rPr>
          <w:rtl/>
        </w:rPr>
        <w:t xml:space="preserve">های شکست هیدرولیکی و حفاری افقی پیش </w:t>
      </w:r>
      <w:r w:rsidR="007D47CB">
        <w:rPr>
          <w:rtl/>
        </w:rPr>
        <w:t>م</w:t>
      </w:r>
      <w:r w:rsidR="007D47CB">
        <w:rPr>
          <w:rFonts w:hint="cs"/>
          <w:rtl/>
        </w:rPr>
        <w:t>ی‌رود</w:t>
      </w:r>
      <w:r w:rsidRPr="007A7921">
        <w:rPr>
          <w:rtl/>
        </w:rPr>
        <w:t xml:space="preserve">. روسیه موقعیت مسلط خود را در بازار جهانی نفت حفظ </w:t>
      </w:r>
      <w:r w:rsidR="007D47CB">
        <w:rPr>
          <w:rtl/>
        </w:rPr>
        <w:t>م</w:t>
      </w:r>
      <w:r w:rsidR="007D47CB">
        <w:rPr>
          <w:rFonts w:hint="cs"/>
          <w:rtl/>
        </w:rPr>
        <w:t>ی‌کند</w:t>
      </w:r>
      <w:r w:rsidRPr="007A7921">
        <w:rPr>
          <w:rtl/>
        </w:rPr>
        <w:t xml:space="preserve"> و از منابع عظیم خود و </w:t>
      </w:r>
      <w:r w:rsidR="007D47CB">
        <w:rPr>
          <w:rtl/>
        </w:rPr>
        <w:t>شرکت‌ها</w:t>
      </w:r>
      <w:r w:rsidR="007D47CB">
        <w:rPr>
          <w:rFonts w:hint="cs"/>
          <w:rtl/>
        </w:rPr>
        <w:t>ی</w:t>
      </w:r>
      <w:r w:rsidRPr="007A7921">
        <w:rPr>
          <w:rtl/>
        </w:rPr>
        <w:t xml:space="preserve"> نفتی دولتی برای تأثیرگذاری بر سطح تولید استفاده </w:t>
      </w:r>
      <w:r w:rsidR="007D47CB">
        <w:rPr>
          <w:rtl/>
        </w:rPr>
        <w:t>م</w:t>
      </w:r>
      <w:r w:rsidR="007D47CB">
        <w:rPr>
          <w:rFonts w:hint="cs"/>
          <w:rtl/>
        </w:rPr>
        <w:t>ی</w:t>
      </w:r>
      <w:r w:rsidR="001B35EB">
        <w:rPr>
          <w:rFonts w:hint="cs"/>
          <w:rtl/>
        </w:rPr>
        <w:t>‌نمای</w:t>
      </w:r>
      <w:r w:rsidR="007D47CB">
        <w:rPr>
          <w:rFonts w:hint="cs"/>
          <w:rtl/>
        </w:rPr>
        <w:t>د</w:t>
      </w:r>
      <w:r w:rsidRPr="007A7921">
        <w:rPr>
          <w:rtl/>
        </w:rPr>
        <w:t>.</w:t>
      </w:r>
    </w:p>
    <w:p w14:paraId="1CE3AC02" w14:textId="77777777" w:rsidR="00562370" w:rsidRPr="007A7921" w:rsidRDefault="00562370" w:rsidP="00D40454">
      <w:pPr>
        <w:pStyle w:val="af7"/>
        <w:rPr>
          <w:rtl/>
        </w:rPr>
      </w:pPr>
      <w:r w:rsidRPr="007A7921">
        <w:rPr>
          <w:rtl/>
        </w:rPr>
        <w:t xml:space="preserve">پیشرفت‌های </w:t>
      </w:r>
      <w:r w:rsidR="001B35EB">
        <w:rPr>
          <w:rFonts w:hint="cs"/>
          <w:rtl/>
        </w:rPr>
        <w:t>فناوری</w:t>
      </w:r>
      <w:r w:rsidRPr="007A7921">
        <w:rPr>
          <w:rtl/>
        </w:rPr>
        <w:t xml:space="preserve"> مانند تکنیک‌های بهبود یافته بازیافت نفت، قابلیت‌های حفاری دریایی و دیجیتالی‌سازی، همچنان به بهبود کارایی و کاهش هزینه در تولید نفت منجر می‌شوند. نوآوری‌ها در </w:t>
      </w:r>
      <w:r w:rsidR="001B35EB">
        <w:rPr>
          <w:rFonts w:hint="cs"/>
          <w:rtl/>
        </w:rPr>
        <w:t>فنا</w:t>
      </w:r>
      <w:r w:rsidR="001B35EB" w:rsidRPr="007A7921">
        <w:rPr>
          <w:rtl/>
        </w:rPr>
        <w:t xml:space="preserve">وری‌های </w:t>
      </w:r>
      <w:r w:rsidRPr="007A7921">
        <w:rPr>
          <w:rtl/>
        </w:rPr>
        <w:t>حفاری، مدیریت مخزن و تجزیه و تحلیل داده‌ها، اپراتورها را قادر می‌سازد تا نفت را از منابع غیرمتعارف استخراج کنند.</w:t>
      </w:r>
    </w:p>
    <w:p w14:paraId="654A77E4" w14:textId="77777777" w:rsidR="00562370" w:rsidRPr="00DA1208" w:rsidRDefault="00562370" w:rsidP="00BB2EBF">
      <w:pPr>
        <w:pStyle w:val="a6"/>
        <w:ind w:hanging="285"/>
        <w:rPr>
          <w:rtl/>
        </w:rPr>
      </w:pPr>
      <w:bookmarkStart w:id="13" w:name="_Toc178070426"/>
      <w:r w:rsidRPr="00DA1208">
        <w:rPr>
          <w:rtl/>
        </w:rPr>
        <w:t xml:space="preserve">عوامل سمت تقاضا </w:t>
      </w:r>
      <w:r w:rsidR="007D47CB">
        <w:rPr>
          <w:rtl/>
        </w:rPr>
        <w:t>مؤثر</w:t>
      </w:r>
      <w:r w:rsidRPr="00DA1208">
        <w:rPr>
          <w:rtl/>
        </w:rPr>
        <w:t xml:space="preserve"> بر الگوهای مصرف نفت</w:t>
      </w:r>
      <w:bookmarkEnd w:id="13"/>
    </w:p>
    <w:p w14:paraId="74E65FFF" w14:textId="77777777" w:rsidR="00562370" w:rsidRPr="007A7921" w:rsidRDefault="00562370" w:rsidP="00D40454">
      <w:pPr>
        <w:pStyle w:val="af7"/>
        <w:rPr>
          <w:rtl/>
        </w:rPr>
      </w:pPr>
      <w:r w:rsidRPr="007A7921">
        <w:rPr>
          <w:rtl/>
        </w:rPr>
        <w:t>الگوهای مصرف نفت توسط یک تعامل پیچیده از عوامل اقتصادی، جمعیتی، فناوری و سیاستی شکل می‌گیرد که منعکس‌کننده نیازها و ترجیحات انرژی در مناطق و بخش‌های مختلف است.</w:t>
      </w:r>
      <w:r>
        <w:rPr>
          <w:rFonts w:hint="cs"/>
          <w:rtl/>
        </w:rPr>
        <w:t xml:space="preserve"> </w:t>
      </w:r>
      <w:r w:rsidRPr="007A7921">
        <w:rPr>
          <w:rtl/>
        </w:rPr>
        <w:t xml:space="preserve">رشد اقتصادی محرک اصلی تقاضا برای نفت است، زیرا افزایش درآمد و </w:t>
      </w:r>
      <w:r w:rsidR="007D47CB">
        <w:rPr>
          <w:rtl/>
        </w:rPr>
        <w:t>فعال</w:t>
      </w:r>
      <w:r w:rsidR="007D47CB">
        <w:rPr>
          <w:rFonts w:hint="cs"/>
          <w:rtl/>
        </w:rPr>
        <w:t>یت‌های</w:t>
      </w:r>
      <w:r w:rsidRPr="007A7921">
        <w:rPr>
          <w:rtl/>
        </w:rPr>
        <w:t xml:space="preserve"> صنعتی باعث افزایش مصرف </w:t>
      </w:r>
      <w:r w:rsidR="0024725C" w:rsidRPr="007A7921">
        <w:rPr>
          <w:rtl/>
        </w:rPr>
        <w:t>سوخت</w:t>
      </w:r>
      <w:r w:rsidR="0024725C">
        <w:rPr>
          <w:rFonts w:hint="cs"/>
          <w:rtl/>
        </w:rPr>
        <w:t>‌</w:t>
      </w:r>
      <w:r w:rsidRPr="007A7921">
        <w:rPr>
          <w:rtl/>
        </w:rPr>
        <w:t xml:space="preserve">های حمل و نقل، </w:t>
      </w:r>
      <w:r w:rsidR="007D47CB">
        <w:rPr>
          <w:rtl/>
        </w:rPr>
        <w:t>پتروش</w:t>
      </w:r>
      <w:r w:rsidR="007D47CB">
        <w:rPr>
          <w:rFonts w:hint="cs"/>
          <w:rtl/>
        </w:rPr>
        <w:t>یمی‌</w:t>
      </w:r>
      <w:r w:rsidR="0024725C">
        <w:rPr>
          <w:rFonts w:hint="cs"/>
          <w:rtl/>
        </w:rPr>
        <w:t>،</w:t>
      </w:r>
      <w:r w:rsidRPr="007A7921">
        <w:rPr>
          <w:rtl/>
        </w:rPr>
        <w:t xml:space="preserve"> کالاها و خدمات </w:t>
      </w:r>
      <w:r w:rsidR="0024725C" w:rsidRPr="007A7921">
        <w:rPr>
          <w:rtl/>
        </w:rPr>
        <w:t>انرژی</w:t>
      </w:r>
      <w:r w:rsidR="0024725C">
        <w:rPr>
          <w:rFonts w:hint="cs"/>
          <w:rtl/>
        </w:rPr>
        <w:t>‌</w:t>
      </w:r>
      <w:r w:rsidRPr="007A7921">
        <w:rPr>
          <w:rtl/>
        </w:rPr>
        <w:t xml:space="preserve">بر </w:t>
      </w:r>
      <w:r w:rsidR="007D47CB">
        <w:rPr>
          <w:rtl/>
        </w:rPr>
        <w:t>م</w:t>
      </w:r>
      <w:r w:rsidR="007D47CB">
        <w:rPr>
          <w:rFonts w:hint="cs"/>
          <w:rtl/>
        </w:rPr>
        <w:t>ی‌شود</w:t>
      </w:r>
      <w:r w:rsidRPr="007A7921">
        <w:rPr>
          <w:rtl/>
        </w:rPr>
        <w:t xml:space="preserve">. اقتصادهای نوظهور مانند چین، هند و برزیل شاهد شهرنشینی </w:t>
      </w:r>
      <w:r w:rsidRPr="007A7921">
        <w:rPr>
          <w:rtl/>
        </w:rPr>
        <w:lastRenderedPageBreak/>
        <w:t>سریع</w:t>
      </w:r>
      <w:r>
        <w:rPr>
          <w:rFonts w:hint="cs"/>
          <w:rtl/>
        </w:rPr>
        <w:t xml:space="preserve"> و</w:t>
      </w:r>
      <w:r w:rsidRPr="007A7921">
        <w:rPr>
          <w:rtl/>
        </w:rPr>
        <w:t xml:space="preserve"> صنعتی شدن </w:t>
      </w:r>
      <w:r w:rsidR="007D47CB">
        <w:rPr>
          <w:rtl/>
        </w:rPr>
        <w:t>بوده‌اند</w:t>
      </w:r>
      <w:r w:rsidRPr="007A7921">
        <w:rPr>
          <w:rtl/>
        </w:rPr>
        <w:t xml:space="preserve"> که منجر به افزایش تقاضا برای نفت و </w:t>
      </w:r>
      <w:r w:rsidR="007D47CB">
        <w:rPr>
          <w:rtl/>
        </w:rPr>
        <w:t>فرآورده‌ها</w:t>
      </w:r>
      <w:r w:rsidR="007D47CB">
        <w:rPr>
          <w:rFonts w:hint="cs"/>
          <w:rtl/>
        </w:rPr>
        <w:t>ی</w:t>
      </w:r>
      <w:r w:rsidRPr="007A7921">
        <w:rPr>
          <w:rtl/>
        </w:rPr>
        <w:t xml:space="preserve"> نفتی </w:t>
      </w:r>
      <w:r w:rsidR="0024725C">
        <w:rPr>
          <w:rFonts w:hint="cs"/>
          <w:rtl/>
        </w:rPr>
        <w:t>گردی</w:t>
      </w:r>
      <w:r w:rsidR="0024725C" w:rsidRPr="007A7921">
        <w:rPr>
          <w:rtl/>
        </w:rPr>
        <w:t xml:space="preserve">ده </w:t>
      </w:r>
      <w:r w:rsidRPr="007A7921">
        <w:rPr>
          <w:rtl/>
        </w:rPr>
        <w:t>است.</w:t>
      </w:r>
    </w:p>
    <w:p w14:paraId="44FDAD07" w14:textId="77777777" w:rsidR="00562370" w:rsidRPr="007A7921" w:rsidRDefault="00562370" w:rsidP="0081047F">
      <w:pPr>
        <w:pStyle w:val="af7"/>
        <w:rPr>
          <w:rtl/>
        </w:rPr>
      </w:pPr>
      <w:r w:rsidRPr="007A7921">
        <w:rPr>
          <w:rtl/>
        </w:rPr>
        <w:t xml:space="preserve">بخش حمل و نقل سهم قابل توجهی از مصرف جهانی نفت را به خود اختصاص </w:t>
      </w:r>
      <w:r w:rsidR="007D47CB">
        <w:rPr>
          <w:rtl/>
        </w:rPr>
        <w:t>م</w:t>
      </w:r>
      <w:r w:rsidR="007D47CB">
        <w:rPr>
          <w:rFonts w:hint="cs"/>
          <w:rtl/>
        </w:rPr>
        <w:t>ی‌دهد</w:t>
      </w:r>
      <w:r w:rsidRPr="007A7921">
        <w:rPr>
          <w:rtl/>
        </w:rPr>
        <w:t xml:space="preserve"> که ناشی از تقاضا برای بنزین، دیزل، سوخت جت و سایر محصولات پالایش شده است. عواملی مانند نرخ مالکیت وسیله نقلیه، استانداردهای </w:t>
      </w:r>
      <w:r w:rsidR="007D47CB">
        <w:rPr>
          <w:rtl/>
        </w:rPr>
        <w:t>بهره‌ور</w:t>
      </w:r>
      <w:r w:rsidR="007D47CB">
        <w:rPr>
          <w:rFonts w:hint="cs"/>
          <w:rtl/>
        </w:rPr>
        <w:t>ی</w:t>
      </w:r>
      <w:r w:rsidRPr="007A7921">
        <w:rPr>
          <w:rtl/>
        </w:rPr>
        <w:t xml:space="preserve"> سوخت، تغییر </w:t>
      </w:r>
      <w:r>
        <w:rPr>
          <w:rFonts w:hint="cs"/>
          <w:rtl/>
        </w:rPr>
        <w:t>مدها</w:t>
      </w:r>
      <w:r w:rsidRPr="007A7921">
        <w:rPr>
          <w:rtl/>
        </w:rPr>
        <w:t xml:space="preserve"> و </w:t>
      </w:r>
      <w:r w:rsidR="007D47CB">
        <w:rPr>
          <w:rtl/>
        </w:rPr>
        <w:t>ز</w:t>
      </w:r>
      <w:r w:rsidR="007D47CB">
        <w:rPr>
          <w:rFonts w:hint="cs"/>
          <w:rtl/>
        </w:rPr>
        <w:t>یرساخت‌های</w:t>
      </w:r>
      <w:r w:rsidRPr="007A7921">
        <w:rPr>
          <w:rtl/>
        </w:rPr>
        <w:t xml:space="preserve"> حمل و نقل بر الگوهای تقاضای نفت تأثیر </w:t>
      </w:r>
      <w:r w:rsidR="007D47CB">
        <w:rPr>
          <w:rtl/>
        </w:rPr>
        <w:t>م</w:t>
      </w:r>
      <w:r w:rsidR="007D47CB">
        <w:rPr>
          <w:rFonts w:hint="cs"/>
          <w:rtl/>
        </w:rPr>
        <w:t>ی‌گذارد</w:t>
      </w:r>
      <w:r w:rsidRPr="007A7921">
        <w:rPr>
          <w:rtl/>
        </w:rPr>
        <w:t>. ظهور وسایل نقلیه الکتریکی (</w:t>
      </w:r>
      <w:r w:rsidRPr="007A7921">
        <w:t>EVs</w:t>
      </w:r>
      <w:r>
        <w:rPr>
          <w:rFonts w:hint="cs"/>
          <w:rtl/>
        </w:rPr>
        <w:t>)</w:t>
      </w:r>
      <w:r w:rsidRPr="007A7921">
        <w:rPr>
          <w:rtl/>
        </w:rPr>
        <w:t>، خدمات حمل‌ونقل مشترک و سوخت‌های جایگزین، عدم قطعیت‌ها و پیچیدگی‌های بیشتری را برای پیش‌بینی‌های آینده تقاضای نفت ایجاد می‌کند.</w:t>
      </w:r>
    </w:p>
    <w:p w14:paraId="52E3B4E4" w14:textId="77777777" w:rsidR="00562370" w:rsidRPr="007A7921" w:rsidRDefault="00562370" w:rsidP="0081047F">
      <w:pPr>
        <w:pStyle w:val="af7"/>
        <w:rPr>
          <w:rtl/>
        </w:rPr>
      </w:pPr>
      <w:r>
        <w:rPr>
          <w:rFonts w:hint="cs"/>
          <w:rtl/>
        </w:rPr>
        <w:t>از طرفی</w:t>
      </w:r>
      <w:r w:rsidRPr="007A7921">
        <w:rPr>
          <w:rtl/>
        </w:rPr>
        <w:t xml:space="preserve"> سیاست‌ها و مقررات انرژی با تأثیرگذاری بر استانداردهای بهره‌وری سوخت، مقررات انتشار گازهای گلخانه‌ای خودرو و الزامات سوخت جایگزین، نقش مهمی در شکل‌دهی الگوهای مصرف نفت دارند. اقداماتی مانند مالیات بر سوخت، </w:t>
      </w:r>
      <w:r w:rsidR="007D47CB">
        <w:rPr>
          <w:rFonts w:hint="cs"/>
          <w:rtl/>
        </w:rPr>
        <w:t>یارانه‌ها</w:t>
      </w:r>
      <w:r w:rsidRPr="007A7921">
        <w:rPr>
          <w:rtl/>
        </w:rPr>
        <w:t xml:space="preserve"> و </w:t>
      </w:r>
      <w:r w:rsidR="007D47CB">
        <w:rPr>
          <w:rtl/>
        </w:rPr>
        <w:t>مشوق‌ها</w:t>
      </w:r>
      <w:r w:rsidRPr="007A7921">
        <w:rPr>
          <w:rtl/>
        </w:rPr>
        <w:t xml:space="preserve"> برای </w:t>
      </w:r>
      <w:r w:rsidR="007D47CB">
        <w:rPr>
          <w:rtl/>
        </w:rPr>
        <w:t>فناور</w:t>
      </w:r>
      <w:r w:rsidR="007D47CB">
        <w:rPr>
          <w:rFonts w:hint="cs"/>
          <w:rtl/>
        </w:rPr>
        <w:t>ی‌های</w:t>
      </w:r>
      <w:r w:rsidRPr="007A7921">
        <w:rPr>
          <w:rtl/>
        </w:rPr>
        <w:t xml:space="preserve"> حمل و نقل پاک </w:t>
      </w:r>
      <w:r w:rsidR="007D47CB">
        <w:rPr>
          <w:rtl/>
        </w:rPr>
        <w:t>م</w:t>
      </w:r>
      <w:r w:rsidR="007D47CB">
        <w:rPr>
          <w:rFonts w:hint="cs"/>
          <w:rtl/>
        </w:rPr>
        <w:t>ی‌تواند</w:t>
      </w:r>
      <w:r w:rsidRPr="007A7921">
        <w:rPr>
          <w:rtl/>
        </w:rPr>
        <w:t xml:space="preserve"> بر رفتار </w:t>
      </w:r>
      <w:r w:rsidR="007D47CB">
        <w:rPr>
          <w:rtl/>
        </w:rPr>
        <w:t>مصرف‌کننده</w:t>
      </w:r>
      <w:r w:rsidRPr="007A7921">
        <w:rPr>
          <w:rtl/>
        </w:rPr>
        <w:t xml:space="preserve">، تصمیمات </w:t>
      </w:r>
      <w:r w:rsidR="007D47CB">
        <w:rPr>
          <w:rtl/>
        </w:rPr>
        <w:t>سرما</w:t>
      </w:r>
      <w:r w:rsidR="007D47CB">
        <w:rPr>
          <w:rFonts w:hint="cs"/>
          <w:rtl/>
        </w:rPr>
        <w:t>یه‌گذاری</w:t>
      </w:r>
      <w:r w:rsidRPr="007A7921">
        <w:rPr>
          <w:rtl/>
        </w:rPr>
        <w:t xml:space="preserve"> و رقابت در بازار تأثیر بگذارد. مداخلات سیاستی با هدف کاهش انتشار گازهای </w:t>
      </w:r>
      <w:r w:rsidR="007D47CB">
        <w:rPr>
          <w:rtl/>
        </w:rPr>
        <w:t>گلخانه‌ا</w:t>
      </w:r>
      <w:r w:rsidR="007D47CB">
        <w:rPr>
          <w:rFonts w:hint="cs"/>
          <w:rtl/>
        </w:rPr>
        <w:t>ی</w:t>
      </w:r>
      <w:r w:rsidRPr="007A7921">
        <w:rPr>
          <w:rtl/>
        </w:rPr>
        <w:t xml:space="preserve"> و ترویج تحرک پایدار، صنعت خودرو را تغییر </w:t>
      </w:r>
      <w:r w:rsidR="007D47CB">
        <w:rPr>
          <w:rtl/>
        </w:rPr>
        <w:t>م</w:t>
      </w:r>
      <w:r w:rsidR="007D47CB">
        <w:rPr>
          <w:rFonts w:hint="cs"/>
          <w:rtl/>
        </w:rPr>
        <w:t>ی‌دهد</w:t>
      </w:r>
      <w:r w:rsidRPr="007A7921">
        <w:rPr>
          <w:rtl/>
        </w:rPr>
        <w:t xml:space="preserve"> و </w:t>
      </w:r>
      <w:r w:rsidR="007D47CB">
        <w:rPr>
          <w:rtl/>
        </w:rPr>
        <w:t>پارادا</w:t>
      </w:r>
      <w:r w:rsidR="007D47CB">
        <w:rPr>
          <w:rFonts w:hint="cs"/>
          <w:rtl/>
        </w:rPr>
        <w:t>یم‌های</w:t>
      </w:r>
      <w:r w:rsidRPr="007A7921">
        <w:rPr>
          <w:rtl/>
        </w:rPr>
        <w:t xml:space="preserve"> سنتی مصرف نفت را به چالش </w:t>
      </w:r>
      <w:r w:rsidR="007D47CB">
        <w:rPr>
          <w:rtl/>
        </w:rPr>
        <w:t>م</w:t>
      </w:r>
      <w:r w:rsidR="007D47CB">
        <w:rPr>
          <w:rFonts w:hint="cs"/>
          <w:rtl/>
        </w:rPr>
        <w:t>ی‌کشد</w:t>
      </w:r>
      <w:r w:rsidRPr="007A7921">
        <w:rPr>
          <w:rtl/>
        </w:rPr>
        <w:t>.</w:t>
      </w:r>
    </w:p>
    <w:p w14:paraId="049F7662" w14:textId="77777777" w:rsidR="00562370" w:rsidRPr="00660E15" w:rsidRDefault="00562370" w:rsidP="00BB2EBF">
      <w:pPr>
        <w:pStyle w:val="a6"/>
        <w:rPr>
          <w:rtl/>
        </w:rPr>
      </w:pPr>
      <w:bookmarkStart w:id="14" w:name="_Toc178070427"/>
      <w:r w:rsidRPr="00660E15">
        <w:rPr>
          <w:rtl/>
        </w:rPr>
        <w:t>کشورهای تولیدکننده</w:t>
      </w:r>
      <w:r>
        <w:rPr>
          <w:rFonts w:hint="cs"/>
          <w:rtl/>
        </w:rPr>
        <w:t xml:space="preserve"> و</w:t>
      </w:r>
      <w:r w:rsidRPr="00660E15">
        <w:rPr>
          <w:rtl/>
        </w:rPr>
        <w:t xml:space="preserve"> </w:t>
      </w:r>
      <w:r w:rsidR="007D47CB">
        <w:rPr>
          <w:rtl/>
        </w:rPr>
        <w:t>مصرف‌کننده</w:t>
      </w:r>
      <w:r w:rsidRPr="00660E15">
        <w:rPr>
          <w:rtl/>
        </w:rPr>
        <w:t xml:space="preserve"> نفت </w:t>
      </w:r>
      <w:r>
        <w:rPr>
          <w:rFonts w:hint="cs"/>
          <w:rtl/>
        </w:rPr>
        <w:t xml:space="preserve">و تعادل </w:t>
      </w:r>
      <w:r w:rsidRPr="00660E15">
        <w:rPr>
          <w:rtl/>
        </w:rPr>
        <w:t>در بازار جهانی</w:t>
      </w:r>
      <w:bookmarkEnd w:id="14"/>
    </w:p>
    <w:p w14:paraId="748D4220" w14:textId="77777777" w:rsidR="00562370" w:rsidRDefault="00562370" w:rsidP="00D40454">
      <w:pPr>
        <w:pStyle w:val="af7"/>
        <w:rPr>
          <w:rtl/>
        </w:rPr>
      </w:pPr>
      <w:r w:rsidRPr="007A7921">
        <w:rPr>
          <w:rtl/>
        </w:rPr>
        <w:t xml:space="preserve">کشورهای عمده </w:t>
      </w:r>
      <w:r w:rsidR="007D47CB">
        <w:rPr>
          <w:rtl/>
        </w:rPr>
        <w:t>تول</w:t>
      </w:r>
      <w:r w:rsidR="007D47CB">
        <w:rPr>
          <w:rFonts w:hint="cs"/>
          <w:rtl/>
        </w:rPr>
        <w:t>یدکننده</w:t>
      </w:r>
      <w:r w:rsidRPr="007A7921">
        <w:rPr>
          <w:rtl/>
        </w:rPr>
        <w:t xml:space="preserve"> و </w:t>
      </w:r>
      <w:r w:rsidR="007D47CB">
        <w:rPr>
          <w:rtl/>
        </w:rPr>
        <w:t>مصرف‌کننده</w:t>
      </w:r>
      <w:r w:rsidRPr="007A7921">
        <w:rPr>
          <w:rtl/>
        </w:rPr>
        <w:t xml:space="preserve"> نفت تأثیر قابل توجهی بر بازارهای جهانی نفت دارند و پویایی عرضه-</w:t>
      </w:r>
      <w:r w:rsidR="007E7B93">
        <w:rPr>
          <w:rFonts w:hint="cs"/>
          <w:rtl/>
        </w:rPr>
        <w:t xml:space="preserve"> </w:t>
      </w:r>
      <w:r w:rsidRPr="007A7921">
        <w:rPr>
          <w:rtl/>
        </w:rPr>
        <w:t xml:space="preserve">تقاضا، روند </w:t>
      </w:r>
      <w:r w:rsidR="007D47CB">
        <w:rPr>
          <w:rtl/>
        </w:rPr>
        <w:t>ق</w:t>
      </w:r>
      <w:r w:rsidR="007D47CB">
        <w:rPr>
          <w:rFonts w:hint="cs"/>
          <w:rtl/>
        </w:rPr>
        <w:t>یمت‌ها</w:t>
      </w:r>
      <w:r w:rsidRPr="007A7921">
        <w:rPr>
          <w:rtl/>
        </w:rPr>
        <w:t xml:space="preserve"> و </w:t>
      </w:r>
      <w:r w:rsidR="007D47CB">
        <w:rPr>
          <w:rtl/>
        </w:rPr>
        <w:t>همسو</w:t>
      </w:r>
      <w:r w:rsidR="007D47CB">
        <w:rPr>
          <w:rFonts w:hint="cs"/>
          <w:rtl/>
        </w:rPr>
        <w:t>یی‌های</w:t>
      </w:r>
      <w:r w:rsidRPr="007A7921">
        <w:rPr>
          <w:rtl/>
        </w:rPr>
        <w:t xml:space="preserve"> ژئوپلیتیکی را شکل </w:t>
      </w:r>
      <w:r w:rsidR="007D47CB">
        <w:rPr>
          <w:rtl/>
        </w:rPr>
        <w:t>م</w:t>
      </w:r>
      <w:r w:rsidR="007D47CB">
        <w:rPr>
          <w:rFonts w:hint="cs"/>
          <w:rtl/>
        </w:rPr>
        <w:t>ی‌دهند</w:t>
      </w:r>
      <w:r w:rsidRPr="007A7921">
        <w:rPr>
          <w:rtl/>
        </w:rPr>
        <w:t>.</w:t>
      </w:r>
      <w:r>
        <w:rPr>
          <w:rFonts w:hint="cs"/>
          <w:rtl/>
        </w:rPr>
        <w:t xml:space="preserve"> </w:t>
      </w:r>
      <w:r w:rsidRPr="007A7921">
        <w:rPr>
          <w:rtl/>
        </w:rPr>
        <w:t>خاورمیانه، روسیه/</w:t>
      </w:r>
      <w:r w:rsidR="007E7B93">
        <w:rPr>
          <w:rFonts w:hint="cs"/>
          <w:rtl/>
        </w:rPr>
        <w:t xml:space="preserve"> </w:t>
      </w:r>
      <w:r w:rsidRPr="007A7921">
        <w:rPr>
          <w:rtl/>
        </w:rPr>
        <w:t xml:space="preserve">اوراسیا، آمریکای شمالی و </w:t>
      </w:r>
      <w:r w:rsidR="007E7B93">
        <w:rPr>
          <w:rFonts w:hint="cs"/>
          <w:rtl/>
        </w:rPr>
        <w:t>دیگر</w:t>
      </w:r>
      <w:r w:rsidR="007E7B93" w:rsidRPr="007A7921">
        <w:rPr>
          <w:rtl/>
        </w:rPr>
        <w:t xml:space="preserve"> </w:t>
      </w:r>
      <w:r w:rsidRPr="007A7921">
        <w:rPr>
          <w:rtl/>
        </w:rPr>
        <w:t xml:space="preserve">مناطق تولیدکننده نفت، </w:t>
      </w:r>
      <w:r>
        <w:rPr>
          <w:rFonts w:hint="cs"/>
          <w:rtl/>
        </w:rPr>
        <w:t>مرکز</w:t>
      </w:r>
      <w:r w:rsidRPr="007A7921">
        <w:rPr>
          <w:rtl/>
        </w:rPr>
        <w:t xml:space="preserve"> بازیگران کلیدی در بازار جهانی نفت هستند. عربستان سعودی، روسیه، ایالات متحده، </w:t>
      </w:r>
      <w:r>
        <w:rPr>
          <w:rFonts w:hint="cs"/>
          <w:rtl/>
        </w:rPr>
        <w:t xml:space="preserve">ایران، </w:t>
      </w:r>
      <w:r w:rsidRPr="007A7921">
        <w:rPr>
          <w:rtl/>
        </w:rPr>
        <w:t xml:space="preserve">عراق و کانادا </w:t>
      </w:r>
      <w:r w:rsidR="007D47CB">
        <w:rPr>
          <w:rtl/>
        </w:rPr>
        <w:t>ازجمله</w:t>
      </w:r>
      <w:r w:rsidRPr="007A7921">
        <w:rPr>
          <w:rtl/>
        </w:rPr>
        <w:t xml:space="preserve"> </w:t>
      </w:r>
      <w:r w:rsidR="007D47CB">
        <w:rPr>
          <w:rtl/>
        </w:rPr>
        <w:t>بزرگ‌تر</w:t>
      </w:r>
      <w:r w:rsidR="007D47CB">
        <w:rPr>
          <w:rFonts w:hint="cs"/>
          <w:rtl/>
        </w:rPr>
        <w:t>ین</w:t>
      </w:r>
      <w:r w:rsidRPr="007A7921">
        <w:rPr>
          <w:rtl/>
        </w:rPr>
        <w:t xml:space="preserve"> تولیدکنندگان نفت هستند که هر کدام دارای مشخصات تولید منحصر به فرد، منابع و ملاحظات ژئوپلیتیکی </w:t>
      </w:r>
      <w:r w:rsidR="00B23E90">
        <w:rPr>
          <w:rtl/>
        </w:rPr>
        <w:t>م</w:t>
      </w:r>
      <w:r w:rsidR="00B23E90">
        <w:rPr>
          <w:rFonts w:hint="cs"/>
          <w:rtl/>
        </w:rPr>
        <w:t>ی‌باشد</w:t>
      </w:r>
      <w:r w:rsidRPr="007A7921">
        <w:rPr>
          <w:rtl/>
        </w:rPr>
        <w:t xml:space="preserve">. این کشورها نقش محوری در تعیین سطوح تولید، </w:t>
      </w:r>
      <w:r w:rsidR="00B23E90">
        <w:rPr>
          <w:rtl/>
        </w:rPr>
        <w:t>استراتژ</w:t>
      </w:r>
      <w:r w:rsidR="00B23E90">
        <w:rPr>
          <w:rFonts w:hint="cs"/>
          <w:rtl/>
        </w:rPr>
        <w:t>ی‌های</w:t>
      </w:r>
      <w:r w:rsidRPr="007A7921">
        <w:rPr>
          <w:rtl/>
        </w:rPr>
        <w:t xml:space="preserve"> صادرات و ثبات بازار دارند.</w:t>
      </w:r>
      <w:r>
        <w:rPr>
          <w:rFonts w:hint="cs"/>
          <w:rtl/>
        </w:rPr>
        <w:t xml:space="preserve"> همچنین</w:t>
      </w:r>
      <w:r w:rsidRPr="007A7921">
        <w:rPr>
          <w:rtl/>
        </w:rPr>
        <w:t xml:space="preserve"> کشورهای عمده </w:t>
      </w:r>
      <w:r w:rsidR="00B23E90">
        <w:rPr>
          <w:rtl/>
        </w:rPr>
        <w:t>مصرف‌کننده</w:t>
      </w:r>
      <w:r w:rsidRPr="007A7921">
        <w:rPr>
          <w:rtl/>
        </w:rPr>
        <w:t xml:space="preserve"> نفت مانند ایالات متحده، چین، هند، ژاپن و کشورهای عضو اتحادیه اروپا (</w:t>
      </w:r>
      <w:r w:rsidRPr="007A7921">
        <w:t>EU</w:t>
      </w:r>
      <w:r>
        <w:rPr>
          <w:rFonts w:hint="cs"/>
          <w:rtl/>
        </w:rPr>
        <w:t>)</w:t>
      </w:r>
      <w:r w:rsidR="007E7B93">
        <w:rPr>
          <w:rFonts w:hint="cs"/>
          <w:rtl/>
        </w:rPr>
        <w:t>،</w:t>
      </w:r>
      <w:r>
        <w:rPr>
          <w:rFonts w:hint="cs"/>
          <w:rtl/>
        </w:rPr>
        <w:t xml:space="preserve"> </w:t>
      </w:r>
      <w:r w:rsidR="00B23E90">
        <w:rPr>
          <w:rtl/>
        </w:rPr>
        <w:t>محرک‌ها</w:t>
      </w:r>
      <w:r w:rsidR="00B23E90">
        <w:rPr>
          <w:rFonts w:hint="cs"/>
          <w:rtl/>
        </w:rPr>
        <w:t>ی</w:t>
      </w:r>
      <w:r w:rsidRPr="007A7921">
        <w:rPr>
          <w:rtl/>
        </w:rPr>
        <w:t xml:space="preserve"> مهم تقاضای جهانی نفت هستند. این کشورها برای حمل و نقل، صنعت، پتروشیمی و گرمایش منازل مسکونی به نفت متکی </w:t>
      </w:r>
      <w:r w:rsidR="007E7B93">
        <w:rPr>
          <w:rFonts w:hint="cs"/>
          <w:rtl/>
        </w:rPr>
        <w:t>می‌باشند.</w:t>
      </w:r>
      <w:r w:rsidRPr="007A7921">
        <w:rPr>
          <w:rtl/>
        </w:rPr>
        <w:t xml:space="preserve"> </w:t>
      </w:r>
    </w:p>
    <w:p w14:paraId="6A2EAC20" w14:textId="77777777" w:rsidR="00562370" w:rsidRPr="007A7921" w:rsidRDefault="00562370" w:rsidP="0081047F">
      <w:pPr>
        <w:pStyle w:val="af7"/>
        <w:rPr>
          <w:rtl/>
        </w:rPr>
      </w:pPr>
      <w:r w:rsidRPr="007A7921">
        <w:rPr>
          <w:rtl/>
        </w:rPr>
        <w:t xml:space="preserve">تغییر در </w:t>
      </w:r>
      <w:r w:rsidR="00B23E90">
        <w:rPr>
          <w:rtl/>
        </w:rPr>
        <w:t>س</w:t>
      </w:r>
      <w:r w:rsidR="00B23E90">
        <w:rPr>
          <w:rFonts w:hint="cs"/>
          <w:rtl/>
        </w:rPr>
        <w:t>یاست‌های</w:t>
      </w:r>
      <w:r w:rsidRPr="007A7921">
        <w:rPr>
          <w:rtl/>
        </w:rPr>
        <w:t xml:space="preserve"> انرژی، مسیرهای رشد اقتصادی و </w:t>
      </w:r>
      <w:r w:rsidR="00B23E90">
        <w:rPr>
          <w:rtl/>
        </w:rPr>
        <w:t>پ</w:t>
      </w:r>
      <w:r w:rsidR="00B23E90">
        <w:rPr>
          <w:rFonts w:hint="cs"/>
          <w:rtl/>
        </w:rPr>
        <w:t>یشرفت‌های</w:t>
      </w:r>
      <w:r w:rsidRPr="007A7921">
        <w:rPr>
          <w:rtl/>
        </w:rPr>
        <w:t xml:space="preserve"> تکنولوژیکی بر </w:t>
      </w:r>
      <w:r w:rsidR="00B23E90">
        <w:rPr>
          <w:rtl/>
        </w:rPr>
        <w:t>چشم‌انداز</w:t>
      </w:r>
      <w:r w:rsidRPr="007A7921">
        <w:rPr>
          <w:rtl/>
        </w:rPr>
        <w:t xml:space="preserve"> تقاضای نفت و اصول بازار تأثیر </w:t>
      </w:r>
      <w:r w:rsidR="00B23E90">
        <w:rPr>
          <w:rtl/>
        </w:rPr>
        <w:t>م</w:t>
      </w:r>
      <w:r w:rsidR="00B23E90">
        <w:rPr>
          <w:rFonts w:hint="cs"/>
          <w:rtl/>
        </w:rPr>
        <w:t>ی‌گذارد</w:t>
      </w:r>
      <w:r w:rsidRPr="007A7921">
        <w:rPr>
          <w:rtl/>
        </w:rPr>
        <w:t>.</w:t>
      </w:r>
      <w:r>
        <w:rPr>
          <w:rFonts w:hint="cs"/>
          <w:rtl/>
        </w:rPr>
        <w:t xml:space="preserve"> </w:t>
      </w:r>
      <w:r w:rsidRPr="007A7921">
        <w:rPr>
          <w:rtl/>
        </w:rPr>
        <w:t xml:space="preserve">تعادل بین عرضه و تقاضا عامل </w:t>
      </w:r>
      <w:r w:rsidR="00B23E90">
        <w:rPr>
          <w:rtl/>
        </w:rPr>
        <w:t>تع</w:t>
      </w:r>
      <w:r w:rsidR="00B23E90">
        <w:rPr>
          <w:rFonts w:hint="cs"/>
          <w:rtl/>
        </w:rPr>
        <w:t>یین‌کننده</w:t>
      </w:r>
      <w:r w:rsidRPr="007A7921">
        <w:rPr>
          <w:rtl/>
        </w:rPr>
        <w:t xml:space="preserve"> حیاتی در ثبات بازار نفت، روند </w:t>
      </w:r>
      <w:r w:rsidR="00B23E90">
        <w:rPr>
          <w:rtl/>
        </w:rPr>
        <w:t>ق</w:t>
      </w:r>
      <w:r w:rsidR="00B23E90">
        <w:rPr>
          <w:rFonts w:hint="cs"/>
          <w:rtl/>
        </w:rPr>
        <w:t>یمت‌ها</w:t>
      </w:r>
      <w:r w:rsidRPr="007A7921">
        <w:rPr>
          <w:rtl/>
        </w:rPr>
        <w:t xml:space="preserve"> و تصمیمات </w:t>
      </w:r>
      <w:r w:rsidR="00B23E90">
        <w:rPr>
          <w:rtl/>
        </w:rPr>
        <w:t>سرما</w:t>
      </w:r>
      <w:r w:rsidR="00B23E90">
        <w:rPr>
          <w:rFonts w:hint="cs"/>
          <w:rtl/>
        </w:rPr>
        <w:t>یه‌گذاری</w:t>
      </w:r>
      <w:r w:rsidRPr="007A7921">
        <w:rPr>
          <w:rtl/>
        </w:rPr>
        <w:t xml:space="preserve"> است. ارزیابی این تعادل مستلزم تجزیه و تحلیل </w:t>
      </w:r>
      <w:r w:rsidR="00B23E90">
        <w:rPr>
          <w:rtl/>
        </w:rPr>
        <w:t>ظرف</w:t>
      </w:r>
      <w:r w:rsidR="00B23E90">
        <w:rPr>
          <w:rFonts w:hint="cs"/>
          <w:rtl/>
        </w:rPr>
        <w:t>یت‌های</w:t>
      </w:r>
      <w:r w:rsidRPr="007A7921">
        <w:rPr>
          <w:rtl/>
        </w:rPr>
        <w:t xml:space="preserve"> تولید، روند مصرف، سطح موجودی و اصول بازار است.</w:t>
      </w:r>
    </w:p>
    <w:p w14:paraId="1B8E340C" w14:textId="77777777" w:rsidR="00562370" w:rsidRPr="007A7921" w:rsidRDefault="00562370" w:rsidP="0081047F">
      <w:pPr>
        <w:pStyle w:val="af7"/>
        <w:rPr>
          <w:rtl/>
        </w:rPr>
      </w:pPr>
      <w:r w:rsidRPr="007A7921">
        <w:rPr>
          <w:rtl/>
        </w:rPr>
        <w:t xml:space="preserve">بازار جهانی نفت در چارچوبی از ظرفیت‌های تولید عمل می‌کند که منعکس‌کننده حداکثر بازدهی است که تولیدکنندگان می‌توانند به طور پایدار تحت شرایط حاکم بر بازار به دست </w:t>
      </w:r>
      <w:r w:rsidRPr="007A7921">
        <w:rPr>
          <w:rtl/>
        </w:rPr>
        <w:lastRenderedPageBreak/>
        <w:t xml:space="preserve">آورند. </w:t>
      </w:r>
      <w:r w:rsidR="00B23E90">
        <w:rPr>
          <w:rtl/>
        </w:rPr>
        <w:t>ظرف</w:t>
      </w:r>
      <w:r w:rsidR="00B23E90">
        <w:rPr>
          <w:rFonts w:hint="cs"/>
          <w:rtl/>
        </w:rPr>
        <w:t>یت‌های</w:t>
      </w:r>
      <w:r w:rsidRPr="007A7921">
        <w:rPr>
          <w:rtl/>
        </w:rPr>
        <w:t xml:space="preserve"> تولید</w:t>
      </w:r>
      <w:r>
        <w:rPr>
          <w:rFonts w:hint="cs"/>
          <w:rtl/>
        </w:rPr>
        <w:t>ی</w:t>
      </w:r>
      <w:r w:rsidRPr="007A7921">
        <w:rPr>
          <w:rtl/>
        </w:rPr>
        <w:t xml:space="preserve"> تحت تأثیر عواملی مانند در دسترس بودن منابع، سطوح </w:t>
      </w:r>
      <w:r w:rsidR="00B23E90">
        <w:rPr>
          <w:rtl/>
        </w:rPr>
        <w:t>سرما</w:t>
      </w:r>
      <w:r w:rsidR="00B23E90">
        <w:rPr>
          <w:rFonts w:hint="cs"/>
          <w:rtl/>
        </w:rPr>
        <w:t>یه‌گذاری</w:t>
      </w:r>
      <w:r w:rsidRPr="007A7921">
        <w:rPr>
          <w:rtl/>
        </w:rPr>
        <w:t xml:space="preserve">، </w:t>
      </w:r>
      <w:r w:rsidR="00B23E90">
        <w:rPr>
          <w:rtl/>
        </w:rPr>
        <w:t>قابل</w:t>
      </w:r>
      <w:r w:rsidR="00B23E90">
        <w:rPr>
          <w:rFonts w:hint="cs"/>
          <w:rtl/>
        </w:rPr>
        <w:t>یت‌های</w:t>
      </w:r>
      <w:r w:rsidRPr="007A7921">
        <w:rPr>
          <w:rtl/>
        </w:rPr>
        <w:t xml:space="preserve"> فناورانه و </w:t>
      </w:r>
      <w:r w:rsidR="00812B73">
        <w:rPr>
          <w:rtl/>
        </w:rPr>
        <w:t>مح</w:t>
      </w:r>
      <w:r w:rsidR="00812B73">
        <w:rPr>
          <w:rFonts w:hint="cs"/>
          <w:rtl/>
        </w:rPr>
        <w:t>یط‌های</w:t>
      </w:r>
      <w:r w:rsidRPr="007A7921">
        <w:rPr>
          <w:rtl/>
        </w:rPr>
        <w:t xml:space="preserve"> نظارتی قرار دارند. درک </w:t>
      </w:r>
      <w:r w:rsidR="00812B73">
        <w:rPr>
          <w:rtl/>
        </w:rPr>
        <w:t>ظرف</w:t>
      </w:r>
      <w:r w:rsidR="00812B73">
        <w:rPr>
          <w:rFonts w:hint="cs"/>
          <w:rtl/>
        </w:rPr>
        <w:t>یت‌های</w:t>
      </w:r>
      <w:r w:rsidRPr="007A7921">
        <w:rPr>
          <w:rtl/>
        </w:rPr>
        <w:t xml:space="preserve"> تولید</w:t>
      </w:r>
      <w:r>
        <w:rPr>
          <w:rFonts w:hint="cs"/>
          <w:rtl/>
        </w:rPr>
        <w:t>ی</w:t>
      </w:r>
      <w:r w:rsidRPr="007A7921">
        <w:rPr>
          <w:rtl/>
        </w:rPr>
        <w:t xml:space="preserve"> در مناطق و کشورهای مختلف برای ارزیابی </w:t>
      </w:r>
      <w:r w:rsidR="00812B73">
        <w:rPr>
          <w:rtl/>
        </w:rPr>
        <w:t>ر</w:t>
      </w:r>
      <w:r w:rsidR="00812B73">
        <w:rPr>
          <w:rFonts w:hint="cs"/>
          <w:rtl/>
        </w:rPr>
        <w:t>یسک‌ها</w:t>
      </w:r>
      <w:r w:rsidRPr="007A7921">
        <w:rPr>
          <w:rtl/>
        </w:rPr>
        <w:t xml:space="preserve"> و </w:t>
      </w:r>
      <w:r w:rsidR="00812B73">
        <w:rPr>
          <w:rtl/>
        </w:rPr>
        <w:t>آس</w:t>
      </w:r>
      <w:r w:rsidR="00812B73">
        <w:rPr>
          <w:rFonts w:hint="cs"/>
          <w:rtl/>
        </w:rPr>
        <w:t>یب‌پذیری‌های</w:t>
      </w:r>
      <w:r w:rsidRPr="007A7921">
        <w:rPr>
          <w:rtl/>
        </w:rPr>
        <w:t xml:space="preserve"> طرف عرضه</w:t>
      </w:r>
      <w:r w:rsidR="007E7B93">
        <w:rPr>
          <w:rFonts w:hint="cs"/>
          <w:rtl/>
        </w:rPr>
        <w:t>،</w:t>
      </w:r>
      <w:r w:rsidRPr="007A7921">
        <w:rPr>
          <w:rtl/>
        </w:rPr>
        <w:t xml:space="preserve"> ضروری است.</w:t>
      </w:r>
    </w:p>
    <w:p w14:paraId="396F83D5" w14:textId="77777777" w:rsidR="00562370" w:rsidRPr="007A7921" w:rsidRDefault="00562370" w:rsidP="0081047F">
      <w:pPr>
        <w:pStyle w:val="af7"/>
        <w:rPr>
          <w:rtl/>
        </w:rPr>
      </w:pPr>
      <w:r w:rsidRPr="007A7921">
        <w:rPr>
          <w:rtl/>
        </w:rPr>
        <w:t xml:space="preserve">روند مصرف نفت تحت تأثیر طیف </w:t>
      </w:r>
      <w:r w:rsidR="00812B73">
        <w:rPr>
          <w:rtl/>
        </w:rPr>
        <w:t>گسترده‌ا</w:t>
      </w:r>
      <w:r w:rsidR="00812B73">
        <w:rPr>
          <w:rFonts w:hint="cs"/>
          <w:rtl/>
        </w:rPr>
        <w:t>ی</w:t>
      </w:r>
      <w:r w:rsidRPr="007A7921">
        <w:rPr>
          <w:rtl/>
        </w:rPr>
        <w:t xml:space="preserve"> از عوامل </w:t>
      </w:r>
      <w:r w:rsidR="00812B73">
        <w:rPr>
          <w:rtl/>
        </w:rPr>
        <w:t>ازجمله</w:t>
      </w:r>
      <w:r w:rsidRPr="007A7921">
        <w:rPr>
          <w:rtl/>
        </w:rPr>
        <w:t xml:space="preserve"> نرخ رشد اقتصادی، </w:t>
      </w:r>
      <w:r w:rsidR="00812B73">
        <w:rPr>
          <w:rtl/>
        </w:rPr>
        <w:t>س</w:t>
      </w:r>
      <w:r w:rsidR="00812B73">
        <w:rPr>
          <w:rFonts w:hint="cs"/>
          <w:rtl/>
        </w:rPr>
        <w:t>یاست‌های</w:t>
      </w:r>
      <w:r w:rsidRPr="007A7921">
        <w:rPr>
          <w:rtl/>
        </w:rPr>
        <w:t xml:space="preserve"> انرژی، </w:t>
      </w:r>
      <w:r w:rsidR="00812B73">
        <w:rPr>
          <w:rtl/>
        </w:rPr>
        <w:t>پ</w:t>
      </w:r>
      <w:r w:rsidR="00812B73">
        <w:rPr>
          <w:rFonts w:hint="cs"/>
          <w:rtl/>
        </w:rPr>
        <w:t>یشرفت‌های</w:t>
      </w:r>
      <w:r w:rsidRPr="007A7921">
        <w:rPr>
          <w:rtl/>
        </w:rPr>
        <w:t xml:space="preserve"> تکنولوژیکی و رفتار </w:t>
      </w:r>
      <w:r w:rsidR="00812B73">
        <w:rPr>
          <w:rtl/>
        </w:rPr>
        <w:t>مصرف‌کننده</w:t>
      </w:r>
      <w:r w:rsidRPr="007A7921">
        <w:rPr>
          <w:rtl/>
        </w:rPr>
        <w:t xml:space="preserve"> است. ارزیابی محرک‌ها و الگوهای سمت تقاضا برای پیش‌بینی سطح مصرف نفت در آینده و شناسایی ناهماهنگی‌های احتمالی بین عرضه و تقاضا بسیار مهم است. پیش‌بینی‌های تقاضا، تصمیمات سرمایه‌گذاری، استراتژی‌های بازار و مداخلات سیاستی با هدف تضمین امنیت انرژی و ثبات بازار را نشان می‌دهند.</w:t>
      </w:r>
    </w:p>
    <w:p w14:paraId="06214332" w14:textId="77777777" w:rsidR="00562370" w:rsidRPr="007A7921" w:rsidRDefault="00562370" w:rsidP="00D40454">
      <w:pPr>
        <w:pStyle w:val="af7"/>
        <w:rPr>
          <w:rtl/>
        </w:rPr>
      </w:pPr>
      <w:r w:rsidRPr="007A7921">
        <w:rPr>
          <w:rtl/>
        </w:rPr>
        <w:t xml:space="preserve">مبانی بازار مانند سطوح موجودی، ظرفیت‌های تولید اضافی، ریسک‌های ژئوپلیتیکی و شاخص‌های کلان اقتصادی، بینش‌هایی را در مورد پویایی‌های اساسی بازار نفت ارائه می‌کنند. عدم تعادل عرضه و تقاضا، </w:t>
      </w:r>
      <w:r w:rsidR="00812B73">
        <w:rPr>
          <w:rtl/>
        </w:rPr>
        <w:t>تنش‌ها</w:t>
      </w:r>
      <w:r w:rsidR="00812B73">
        <w:rPr>
          <w:rFonts w:hint="cs"/>
          <w:rtl/>
        </w:rPr>
        <w:t>ی</w:t>
      </w:r>
      <w:r w:rsidRPr="007A7921">
        <w:rPr>
          <w:rtl/>
        </w:rPr>
        <w:t xml:space="preserve"> ژئوپلیتیکی، اختلالات مربوط به آب و هوا و رویدادهای غیرمنتظره </w:t>
      </w:r>
      <w:r w:rsidR="00812B73">
        <w:rPr>
          <w:rtl/>
        </w:rPr>
        <w:t>م</w:t>
      </w:r>
      <w:r w:rsidR="00812B73">
        <w:rPr>
          <w:rFonts w:hint="cs"/>
          <w:rtl/>
        </w:rPr>
        <w:t>ی‌توانند</w:t>
      </w:r>
      <w:r w:rsidRPr="007A7921">
        <w:rPr>
          <w:rtl/>
        </w:rPr>
        <w:t xml:space="preserve"> بر </w:t>
      </w:r>
      <w:r>
        <w:rPr>
          <w:rtl/>
        </w:rPr>
        <w:t>انتظارات</w:t>
      </w:r>
      <w:r w:rsidRPr="007A7921">
        <w:rPr>
          <w:rtl/>
        </w:rPr>
        <w:t xml:space="preserve"> بازار و نوسانات قیمت تأثیر بگذارند. نظارت و تجزیه و تحلیل منظم مبانی بازار به مشارکت‌کنندگان بازار، سیاست‌گذاران و سرمایه‌گذاران کمک می‌کند تا ابهامات را هدایت </w:t>
      </w:r>
      <w:r w:rsidR="00A75C3C">
        <w:rPr>
          <w:rFonts w:hint="cs"/>
          <w:rtl/>
        </w:rPr>
        <w:t>نمایند</w:t>
      </w:r>
      <w:r w:rsidR="00A75C3C" w:rsidRPr="007A7921">
        <w:rPr>
          <w:rtl/>
        </w:rPr>
        <w:t xml:space="preserve"> </w:t>
      </w:r>
      <w:r w:rsidRPr="007A7921">
        <w:rPr>
          <w:rtl/>
        </w:rPr>
        <w:t>و در یک بازار جهانی پویا و به هم پیوسته تصمیم‌گیری آگاهانه بگیرند.</w:t>
      </w:r>
    </w:p>
    <w:p w14:paraId="451B8D36" w14:textId="77777777" w:rsidR="00562370" w:rsidRDefault="00812B73" w:rsidP="00D40454">
      <w:pPr>
        <w:pStyle w:val="af7"/>
        <w:rPr>
          <w:rtl/>
        </w:rPr>
      </w:pPr>
      <w:r>
        <w:rPr>
          <w:rtl/>
        </w:rPr>
        <w:t>درنت</w:t>
      </w:r>
      <w:r>
        <w:rPr>
          <w:rFonts w:hint="cs"/>
          <w:rtl/>
        </w:rPr>
        <w:t>یجه</w:t>
      </w:r>
      <w:r w:rsidR="00562370" w:rsidRPr="007A7921">
        <w:rPr>
          <w:rtl/>
        </w:rPr>
        <w:t>، وضعیت کنونی تولید و مصرف جهانی نفت با تعامل پیچیده عوامل طرف عرضه و تقاضا، پویایی منطقه‌ای و اصول بازار مشخص می‌شود. درک این پویایی‌ها برای سیاست‌گذاران، سهامداران صنعت و سرمایه‌گذاران ضروری است تا پیچیدگی‌های بازار نفت</w:t>
      </w:r>
      <w:r w:rsidR="00A75C3C">
        <w:rPr>
          <w:rFonts w:hint="cs"/>
          <w:rtl/>
        </w:rPr>
        <w:t>،</w:t>
      </w:r>
      <w:r w:rsidR="00562370" w:rsidRPr="007A7921">
        <w:rPr>
          <w:rtl/>
        </w:rPr>
        <w:t xml:space="preserve"> روندها و تحولات آتی را پیش‌بینی کنند.</w:t>
      </w:r>
    </w:p>
    <w:p w14:paraId="4D05255C" w14:textId="77777777" w:rsidR="00562370" w:rsidRPr="00AB388D" w:rsidRDefault="00812B73" w:rsidP="00BB2EBF">
      <w:pPr>
        <w:pStyle w:val="a6"/>
        <w:rPr>
          <w:rtl/>
        </w:rPr>
      </w:pPr>
      <w:bookmarkStart w:id="15" w:name="_Toc178070428"/>
      <w:r>
        <w:rPr>
          <w:rtl/>
        </w:rPr>
        <w:t>پ</w:t>
      </w:r>
      <w:r>
        <w:rPr>
          <w:rFonts w:hint="cs"/>
          <w:rtl/>
        </w:rPr>
        <w:t>یش‌بینی</w:t>
      </w:r>
      <w:r w:rsidR="00562370" w:rsidRPr="00AB388D">
        <w:rPr>
          <w:rtl/>
        </w:rPr>
        <w:t xml:space="preserve"> روندهای آینده در تولید و مصرف نفت</w:t>
      </w:r>
      <w:bookmarkEnd w:id="15"/>
    </w:p>
    <w:p w14:paraId="597724F8" w14:textId="77777777" w:rsidR="00562370" w:rsidRPr="007A7921" w:rsidRDefault="00562370" w:rsidP="00D40454">
      <w:pPr>
        <w:pStyle w:val="af7"/>
        <w:rPr>
          <w:rtl/>
        </w:rPr>
      </w:pPr>
      <w:r w:rsidRPr="007A7921">
        <w:rPr>
          <w:rtl/>
        </w:rPr>
        <w:t xml:space="preserve">پیش‌بینی روندهای آتی در تولید و مصرف نفت شامل ترکیب طیفی از پیش‌بینی‌های تحلیلگران صنعت، سازمان‌های دولتی، مؤسسات تحقیقاتی و سازمان‌های بین‌المللی است. این پیش‌بینی‌ها بینش‌هایی در مورد تغییرات پیش‌بینی‌شده در عرضه و تقاضای نفت ارائه می‌کنند و به سهامداران کمک </w:t>
      </w:r>
      <w:r w:rsidR="00612FDF" w:rsidRPr="007A7921">
        <w:rPr>
          <w:rtl/>
        </w:rPr>
        <w:t>می‌</w:t>
      </w:r>
      <w:r w:rsidR="00612FDF">
        <w:rPr>
          <w:rFonts w:hint="cs"/>
          <w:rtl/>
        </w:rPr>
        <w:t>نمایند</w:t>
      </w:r>
      <w:r w:rsidR="00612FDF" w:rsidRPr="007A7921">
        <w:rPr>
          <w:rtl/>
        </w:rPr>
        <w:t xml:space="preserve"> </w:t>
      </w:r>
      <w:r w:rsidRPr="007A7921">
        <w:rPr>
          <w:rtl/>
        </w:rPr>
        <w:t>تا تصمیم‌گیری آگاهانه و برنامه‌ریزی برای آینده داشته باشند.</w:t>
      </w:r>
    </w:p>
    <w:p w14:paraId="4AD2232C" w14:textId="77777777" w:rsidR="00562370" w:rsidRPr="007A7921" w:rsidRDefault="00812B73" w:rsidP="00D40454">
      <w:pPr>
        <w:pStyle w:val="af7"/>
        <w:rPr>
          <w:rtl/>
        </w:rPr>
      </w:pPr>
      <w:r>
        <w:rPr>
          <w:rtl/>
        </w:rPr>
        <w:t>شرکت‌ها</w:t>
      </w:r>
      <w:r>
        <w:rPr>
          <w:rFonts w:hint="cs"/>
          <w:rtl/>
        </w:rPr>
        <w:t>ی</w:t>
      </w:r>
      <w:r w:rsidR="00562370" w:rsidRPr="007A7921">
        <w:rPr>
          <w:rtl/>
        </w:rPr>
        <w:t xml:space="preserve"> بزرگ نفتی مانند اکسون موبیل، بریتیش پترولیوم و شل، به طور منظم </w:t>
      </w:r>
      <w:r>
        <w:rPr>
          <w:rtl/>
        </w:rPr>
        <w:t>چشم‌انداز</w:t>
      </w:r>
      <w:r w:rsidR="00562370" w:rsidRPr="007A7921">
        <w:rPr>
          <w:rtl/>
        </w:rPr>
        <w:t xml:space="preserve"> و </w:t>
      </w:r>
      <w:r>
        <w:rPr>
          <w:rtl/>
        </w:rPr>
        <w:t>پ</w:t>
      </w:r>
      <w:r>
        <w:rPr>
          <w:rFonts w:hint="cs"/>
          <w:rtl/>
        </w:rPr>
        <w:t>یش‌بینی‌های</w:t>
      </w:r>
      <w:r w:rsidR="00562370" w:rsidRPr="007A7921">
        <w:rPr>
          <w:rtl/>
        </w:rPr>
        <w:t xml:space="preserve"> تولید و مصرف جهانی نفت را منتشر </w:t>
      </w:r>
      <w:r>
        <w:rPr>
          <w:rtl/>
        </w:rPr>
        <w:t>م</w:t>
      </w:r>
      <w:r>
        <w:rPr>
          <w:rFonts w:hint="cs"/>
          <w:rtl/>
        </w:rPr>
        <w:t>ی‌کنند</w:t>
      </w:r>
      <w:r w:rsidR="00562370" w:rsidRPr="007A7921">
        <w:rPr>
          <w:rtl/>
        </w:rPr>
        <w:t>. این پیش‌بینی‌ها بر اساس مدل‌های اختصاصی، تحلیل‌های بازار و فرضیات مربوط به تحولات اقتصادی، فناوری و ژئوپلیتیک آتی است. پیش‌بینی‌های صنعت اغلب روندهای کلیدی، ریسک‌ها و عدم قطعیت‌های شکل‌دهنده چشم‌انداز انرژی را برجسته می‌کنند.</w:t>
      </w:r>
    </w:p>
    <w:p w14:paraId="7A9C2A18" w14:textId="77777777" w:rsidR="00562370" w:rsidRPr="007A7921" w:rsidRDefault="00812B73" w:rsidP="0081047F">
      <w:pPr>
        <w:pStyle w:val="af7"/>
        <w:rPr>
          <w:rtl/>
        </w:rPr>
      </w:pPr>
      <w:r>
        <w:rPr>
          <w:rtl/>
        </w:rPr>
        <w:lastRenderedPageBreak/>
        <w:t>دولت‌ها</w:t>
      </w:r>
      <w:r>
        <w:rPr>
          <w:rFonts w:hint="cs"/>
          <w:rtl/>
        </w:rPr>
        <w:t>ی</w:t>
      </w:r>
      <w:r w:rsidR="00562370" w:rsidRPr="007A7921">
        <w:rPr>
          <w:rtl/>
        </w:rPr>
        <w:t xml:space="preserve"> ملی و </w:t>
      </w:r>
      <w:r>
        <w:rPr>
          <w:rtl/>
        </w:rPr>
        <w:t>وزارتخانه‌ها</w:t>
      </w:r>
      <w:r>
        <w:rPr>
          <w:rFonts w:hint="cs"/>
          <w:rtl/>
        </w:rPr>
        <w:t>ی</w:t>
      </w:r>
      <w:r w:rsidR="00562370" w:rsidRPr="007A7921">
        <w:rPr>
          <w:rtl/>
        </w:rPr>
        <w:t xml:space="preserve"> انرژی</w:t>
      </w:r>
      <w:r w:rsidR="00612FDF">
        <w:rPr>
          <w:rFonts w:hint="cs"/>
          <w:rtl/>
        </w:rPr>
        <w:t>،</w:t>
      </w:r>
      <w:r w:rsidR="00562370" w:rsidRPr="007A7921">
        <w:rPr>
          <w:rtl/>
        </w:rPr>
        <w:t xml:space="preserve"> </w:t>
      </w:r>
      <w:r>
        <w:rPr>
          <w:rtl/>
        </w:rPr>
        <w:t>ارز</w:t>
      </w:r>
      <w:r>
        <w:rPr>
          <w:rFonts w:hint="cs"/>
          <w:rtl/>
        </w:rPr>
        <w:t>یابی‌ها</w:t>
      </w:r>
      <w:r w:rsidR="00562370" w:rsidRPr="007A7921">
        <w:rPr>
          <w:rtl/>
        </w:rPr>
        <w:t xml:space="preserve"> و </w:t>
      </w:r>
      <w:r>
        <w:rPr>
          <w:rtl/>
        </w:rPr>
        <w:t>پ</w:t>
      </w:r>
      <w:r>
        <w:rPr>
          <w:rFonts w:hint="cs"/>
          <w:rtl/>
        </w:rPr>
        <w:t>یش‌بینی‌های</w:t>
      </w:r>
      <w:r w:rsidR="00562370" w:rsidRPr="007A7921">
        <w:rPr>
          <w:rtl/>
        </w:rPr>
        <w:t xml:space="preserve"> خود را از تولید و مصرف نفت انجام </w:t>
      </w:r>
      <w:r>
        <w:rPr>
          <w:rtl/>
        </w:rPr>
        <w:t>م</w:t>
      </w:r>
      <w:r>
        <w:rPr>
          <w:rFonts w:hint="cs"/>
          <w:rtl/>
        </w:rPr>
        <w:t>ی‌دهند</w:t>
      </w:r>
      <w:r w:rsidR="00562370" w:rsidRPr="007A7921">
        <w:rPr>
          <w:rtl/>
        </w:rPr>
        <w:t>. آژانس‌هایی مانند اداره اطلاعات انرژی ایالات متحده (</w:t>
      </w:r>
      <w:r w:rsidR="00562370" w:rsidRPr="007A7921">
        <w:t>EIA</w:t>
      </w:r>
      <w:r w:rsidR="00562370">
        <w:rPr>
          <w:rFonts w:hint="cs"/>
          <w:rtl/>
        </w:rPr>
        <w:t>)</w:t>
      </w:r>
      <w:r w:rsidR="00562370" w:rsidRPr="007A7921">
        <w:rPr>
          <w:rtl/>
        </w:rPr>
        <w:t>، آژانس بین‌المللی انرژی (</w:t>
      </w:r>
      <w:r w:rsidR="00562370" w:rsidRPr="007A7921">
        <w:t>IEA</w:t>
      </w:r>
      <w:r w:rsidR="00562370">
        <w:rPr>
          <w:rFonts w:hint="cs"/>
          <w:rtl/>
        </w:rPr>
        <w:t xml:space="preserve">) </w:t>
      </w:r>
      <w:r w:rsidR="00562370" w:rsidRPr="007A7921">
        <w:rPr>
          <w:rtl/>
        </w:rPr>
        <w:t xml:space="preserve">و سازمان کشورهای صادرکننده نفت (اوپک) داده‌ها، تحلیل‌ها و پیش‌بینی‌های جامعی را در مورد بازارهای جهانی انرژی </w:t>
      </w:r>
      <w:r>
        <w:rPr>
          <w:rtl/>
        </w:rPr>
        <w:t>ازجمله</w:t>
      </w:r>
      <w:r w:rsidR="00562370" w:rsidRPr="007A7921">
        <w:rPr>
          <w:rtl/>
        </w:rPr>
        <w:t xml:space="preserve"> پویایی ع</w:t>
      </w:r>
      <w:r w:rsidR="00562370">
        <w:rPr>
          <w:rtl/>
        </w:rPr>
        <w:t>رضه و تقاضای نفت ارائه می‌کنند.</w:t>
      </w:r>
    </w:p>
    <w:p w14:paraId="5407D620" w14:textId="77777777" w:rsidR="00562370" w:rsidRPr="007A7921" w:rsidRDefault="00562370" w:rsidP="00D40454">
      <w:pPr>
        <w:pStyle w:val="af7"/>
        <w:rPr>
          <w:rtl/>
        </w:rPr>
      </w:pPr>
      <w:r w:rsidRPr="007A7921">
        <w:rPr>
          <w:rtl/>
        </w:rPr>
        <w:t>مؤسسات دانشگاهی، اتاق‌های فکر و سازمان‌های تحقیقاتی به مجموعه دانش در مورد روندهای آینده در تولید و مصرف نفت کمک می‌کنند. مقالات تحقیقاتی، مطالعات و گزارش‌های مؤسساتی مانند مرکز مطالعات استراتژیک و بین‌المللی (</w:t>
      </w:r>
      <w:r w:rsidRPr="007A7921">
        <w:t>CSIS</w:t>
      </w:r>
      <w:r>
        <w:rPr>
          <w:rFonts w:hint="cs"/>
          <w:rtl/>
        </w:rPr>
        <w:t>)</w:t>
      </w:r>
      <w:r w:rsidRPr="007A7921">
        <w:rPr>
          <w:rtl/>
        </w:rPr>
        <w:t>، مؤسسه بروکینگز و مؤسسه مطالعات انرژی آکسفورد، بینش‌های ارزشمندی را در مورد مسائل نوظهور، پیشرفت‌های فناوری و پیامدهای سیاست ارائه می‌دهند.</w:t>
      </w:r>
    </w:p>
    <w:p w14:paraId="4BAE69C2" w14:textId="77777777" w:rsidR="00562370" w:rsidRPr="007A7921" w:rsidRDefault="00562370" w:rsidP="0081047F">
      <w:pPr>
        <w:pStyle w:val="af7"/>
        <w:rPr>
          <w:rtl/>
        </w:rPr>
      </w:pPr>
      <w:r w:rsidRPr="007A7921">
        <w:rPr>
          <w:rtl/>
        </w:rPr>
        <w:t xml:space="preserve">نهادهای چندجانبه مانند سازمان ملل متحد، بانک جهانی و صندوق </w:t>
      </w:r>
      <w:r w:rsidR="00812B73">
        <w:rPr>
          <w:rtl/>
        </w:rPr>
        <w:t>ب</w:t>
      </w:r>
      <w:r w:rsidR="00812B73">
        <w:rPr>
          <w:rFonts w:hint="cs"/>
          <w:rtl/>
        </w:rPr>
        <w:t>ین‌المللی</w:t>
      </w:r>
      <w:r w:rsidRPr="007A7921">
        <w:rPr>
          <w:rtl/>
        </w:rPr>
        <w:t xml:space="preserve"> پول (</w:t>
      </w:r>
      <w:r w:rsidRPr="007A7921">
        <w:t>IMF</w:t>
      </w:r>
      <w:r>
        <w:rPr>
          <w:rFonts w:hint="cs"/>
          <w:rtl/>
        </w:rPr>
        <w:t xml:space="preserve">) </w:t>
      </w:r>
      <w:r w:rsidRPr="007A7921">
        <w:rPr>
          <w:rtl/>
        </w:rPr>
        <w:t xml:space="preserve">نیز </w:t>
      </w:r>
      <w:r w:rsidR="00812B73">
        <w:rPr>
          <w:rtl/>
        </w:rPr>
        <w:t>پ</w:t>
      </w:r>
      <w:r w:rsidR="00812B73">
        <w:rPr>
          <w:rFonts w:hint="cs"/>
          <w:rtl/>
        </w:rPr>
        <w:t>یش‌بینی‌ها</w:t>
      </w:r>
      <w:r w:rsidRPr="007A7921">
        <w:rPr>
          <w:rtl/>
        </w:rPr>
        <w:t xml:space="preserve"> و </w:t>
      </w:r>
      <w:r w:rsidR="00812B73">
        <w:rPr>
          <w:rtl/>
        </w:rPr>
        <w:t>ارز</w:t>
      </w:r>
      <w:r w:rsidR="00812B73">
        <w:rPr>
          <w:rFonts w:hint="cs"/>
          <w:rtl/>
        </w:rPr>
        <w:t>یابی‌هایی</w:t>
      </w:r>
      <w:r w:rsidRPr="007A7921">
        <w:rPr>
          <w:rtl/>
        </w:rPr>
        <w:t xml:space="preserve"> از بازارهای جهانی نفت ارائه </w:t>
      </w:r>
      <w:r w:rsidR="00812B73">
        <w:rPr>
          <w:rtl/>
        </w:rPr>
        <w:t>م</w:t>
      </w:r>
      <w:r w:rsidR="00812B73">
        <w:rPr>
          <w:rFonts w:hint="cs"/>
          <w:rtl/>
        </w:rPr>
        <w:t>ی‌کنند</w:t>
      </w:r>
      <w:r w:rsidRPr="007A7921">
        <w:rPr>
          <w:rtl/>
        </w:rPr>
        <w:t>. این سازمان‌ها روندهای اقتصادی گسترده‌تر، ریسک‌های ژئوپلیتیکی و ملاحظات زیست‌محیطی را که بر تولید، مصرف و قیمت نفت تأثیر می‌گذارند، بررسی می‌کنند.</w:t>
      </w:r>
    </w:p>
    <w:p w14:paraId="7D1C1309" w14:textId="77777777" w:rsidR="00562370" w:rsidRPr="00297200" w:rsidRDefault="00562370" w:rsidP="00BB2EBF">
      <w:pPr>
        <w:pStyle w:val="a7"/>
        <w:rPr>
          <w:rtl/>
        </w:rPr>
      </w:pPr>
      <w:bookmarkStart w:id="16" w:name="_Toc178070429"/>
      <w:r w:rsidRPr="00297200">
        <w:rPr>
          <w:rtl/>
        </w:rPr>
        <w:t>عوامل محرک تغییرات آتی در عرضه و تقاضای نفت</w:t>
      </w:r>
      <w:bookmarkEnd w:id="16"/>
    </w:p>
    <w:p w14:paraId="39133F20" w14:textId="77777777" w:rsidR="00562370" w:rsidRPr="007A7921" w:rsidRDefault="00562370" w:rsidP="0081047F">
      <w:pPr>
        <w:pStyle w:val="af7"/>
        <w:rPr>
          <w:rtl/>
        </w:rPr>
      </w:pPr>
      <w:r w:rsidRPr="007A7921">
        <w:rPr>
          <w:rtl/>
        </w:rPr>
        <w:t xml:space="preserve">عوامل متعددی موجب تغییرات آتی در عرضه و تقاضای نفت </w:t>
      </w:r>
      <w:r w:rsidR="00812B73">
        <w:rPr>
          <w:rtl/>
        </w:rPr>
        <w:t>م</w:t>
      </w:r>
      <w:r w:rsidR="00812B73">
        <w:rPr>
          <w:rFonts w:hint="cs"/>
          <w:rtl/>
        </w:rPr>
        <w:t>ی‌شود</w:t>
      </w:r>
      <w:r w:rsidRPr="007A7921">
        <w:rPr>
          <w:rtl/>
        </w:rPr>
        <w:t xml:space="preserve"> و مسیر بازار جهانی نفت را شکل </w:t>
      </w:r>
      <w:r w:rsidR="00812B73">
        <w:rPr>
          <w:rtl/>
        </w:rPr>
        <w:t>م</w:t>
      </w:r>
      <w:r w:rsidR="00812B73">
        <w:rPr>
          <w:rFonts w:hint="cs"/>
          <w:rtl/>
        </w:rPr>
        <w:t>ی‌دهد</w:t>
      </w:r>
      <w:r w:rsidRPr="007A7921">
        <w:rPr>
          <w:rtl/>
        </w:rPr>
        <w:t xml:space="preserve">. درک این </w:t>
      </w:r>
      <w:r w:rsidR="00812B73">
        <w:rPr>
          <w:rtl/>
        </w:rPr>
        <w:t>محرک‌ها</w:t>
      </w:r>
      <w:r w:rsidRPr="007A7921">
        <w:rPr>
          <w:rtl/>
        </w:rPr>
        <w:t xml:space="preserve"> برای </w:t>
      </w:r>
      <w:r w:rsidR="00812B73">
        <w:rPr>
          <w:rtl/>
        </w:rPr>
        <w:t>پ</w:t>
      </w:r>
      <w:r w:rsidR="00812B73">
        <w:rPr>
          <w:rFonts w:hint="cs"/>
          <w:rtl/>
        </w:rPr>
        <w:t>یش‌بینی</w:t>
      </w:r>
      <w:r w:rsidRPr="007A7921">
        <w:rPr>
          <w:rtl/>
        </w:rPr>
        <w:t xml:space="preserve"> تغییرات در الگوهای تولید و مصرف و ارزیابی پیامدهای آنها برای امنیت انرژی، رشد اقتصادی و پایداری </w:t>
      </w:r>
      <w:r w:rsidR="00812B73">
        <w:rPr>
          <w:rtl/>
        </w:rPr>
        <w:t>مح</w:t>
      </w:r>
      <w:r w:rsidR="00812B73">
        <w:rPr>
          <w:rFonts w:hint="cs"/>
          <w:rtl/>
        </w:rPr>
        <w:t>یط‌زیست</w:t>
      </w:r>
      <w:r w:rsidRPr="007A7921">
        <w:rPr>
          <w:rtl/>
        </w:rPr>
        <w:t xml:space="preserve"> ضروری است.</w:t>
      </w:r>
    </w:p>
    <w:p w14:paraId="32697608" w14:textId="77777777" w:rsidR="00562370" w:rsidRPr="007A7921" w:rsidRDefault="00562370" w:rsidP="00D40454">
      <w:pPr>
        <w:pStyle w:val="af7"/>
        <w:rPr>
          <w:rtl/>
        </w:rPr>
      </w:pPr>
      <w:r w:rsidRPr="007A7921">
        <w:rPr>
          <w:rtl/>
        </w:rPr>
        <w:t xml:space="preserve">انتظار </w:t>
      </w:r>
      <w:r w:rsidR="00812B73">
        <w:rPr>
          <w:rtl/>
        </w:rPr>
        <w:t>م</w:t>
      </w:r>
      <w:r w:rsidR="00812B73">
        <w:rPr>
          <w:rFonts w:hint="cs"/>
          <w:rtl/>
        </w:rPr>
        <w:t>ی‌رود</w:t>
      </w:r>
      <w:r w:rsidRPr="007A7921">
        <w:rPr>
          <w:rtl/>
        </w:rPr>
        <w:t xml:space="preserve"> پیشرفت در </w:t>
      </w:r>
      <w:r w:rsidR="00812B73">
        <w:rPr>
          <w:rtl/>
        </w:rPr>
        <w:t>فناور</w:t>
      </w:r>
      <w:r w:rsidR="00812B73">
        <w:rPr>
          <w:rFonts w:hint="cs"/>
          <w:rtl/>
        </w:rPr>
        <w:t>ی‌های</w:t>
      </w:r>
      <w:r w:rsidRPr="007A7921">
        <w:rPr>
          <w:rtl/>
        </w:rPr>
        <w:t xml:space="preserve"> اکتشاف، حفاری، استخراج و پالایش نفت، کارایی و </w:t>
      </w:r>
      <w:r w:rsidR="00812B73">
        <w:rPr>
          <w:rtl/>
        </w:rPr>
        <w:t>بهره‌ور</w:t>
      </w:r>
      <w:r w:rsidR="00812B73">
        <w:rPr>
          <w:rFonts w:hint="cs"/>
          <w:rtl/>
        </w:rPr>
        <w:t>ی</w:t>
      </w:r>
      <w:r w:rsidRPr="007A7921">
        <w:rPr>
          <w:rtl/>
        </w:rPr>
        <w:t xml:space="preserve"> صنعت نفت را افزایش دهد. </w:t>
      </w:r>
      <w:r w:rsidR="00812B73">
        <w:rPr>
          <w:rtl/>
        </w:rPr>
        <w:t>همان‌طور</w:t>
      </w:r>
      <w:r>
        <w:rPr>
          <w:rFonts w:hint="cs"/>
          <w:rtl/>
        </w:rPr>
        <w:t xml:space="preserve"> که </w:t>
      </w:r>
      <w:r w:rsidR="00812B73">
        <w:rPr>
          <w:rtl/>
        </w:rPr>
        <w:t>قبلاً</w:t>
      </w:r>
      <w:r>
        <w:rPr>
          <w:rFonts w:hint="cs"/>
          <w:rtl/>
        </w:rPr>
        <w:t xml:space="preserve"> اشاره شد، </w:t>
      </w:r>
      <w:r w:rsidR="00594F06">
        <w:rPr>
          <w:rtl/>
        </w:rPr>
        <w:t>نوآور</w:t>
      </w:r>
      <w:r w:rsidR="00594F06">
        <w:rPr>
          <w:rFonts w:hint="cs"/>
          <w:rtl/>
        </w:rPr>
        <w:t>ی‌هایی</w:t>
      </w:r>
      <w:r w:rsidRPr="007A7921">
        <w:rPr>
          <w:rtl/>
        </w:rPr>
        <w:t xml:space="preserve"> مانند شکستگی هیدرولیکی (شکستگی)، حفاری افقی و </w:t>
      </w:r>
      <w:r w:rsidR="00594F06">
        <w:rPr>
          <w:rtl/>
        </w:rPr>
        <w:t>تکن</w:t>
      </w:r>
      <w:r w:rsidR="00594F06">
        <w:rPr>
          <w:rFonts w:hint="cs"/>
          <w:rtl/>
        </w:rPr>
        <w:t>یک‌های</w:t>
      </w:r>
      <w:r w:rsidRPr="007A7921">
        <w:rPr>
          <w:rtl/>
        </w:rPr>
        <w:t xml:space="preserve"> بهبود یافته بازیافت نفت، </w:t>
      </w:r>
      <w:r w:rsidR="00594F06">
        <w:rPr>
          <w:rtl/>
        </w:rPr>
        <w:t>بهره‌بردار</w:t>
      </w:r>
      <w:r w:rsidR="00594F06">
        <w:rPr>
          <w:rFonts w:hint="cs"/>
          <w:rtl/>
        </w:rPr>
        <w:t>ی</w:t>
      </w:r>
      <w:r w:rsidRPr="007A7921">
        <w:rPr>
          <w:rtl/>
        </w:rPr>
        <w:t xml:space="preserve"> از منابع </w:t>
      </w:r>
      <w:r w:rsidR="00594F06">
        <w:rPr>
          <w:rtl/>
        </w:rPr>
        <w:t>غ</w:t>
      </w:r>
      <w:r w:rsidR="00594F06">
        <w:rPr>
          <w:rFonts w:hint="cs"/>
          <w:rtl/>
        </w:rPr>
        <w:t>یرمتعارف</w:t>
      </w:r>
      <w:r w:rsidRPr="007A7921">
        <w:rPr>
          <w:rtl/>
        </w:rPr>
        <w:t xml:space="preserve"> و توسعه ذخایر غیر</w:t>
      </w:r>
      <w:r w:rsidR="004E1CB8">
        <w:rPr>
          <w:rFonts w:hint="cs"/>
          <w:rtl/>
        </w:rPr>
        <w:t xml:space="preserve"> </w:t>
      </w:r>
      <w:r w:rsidRPr="007A7921">
        <w:rPr>
          <w:rtl/>
        </w:rPr>
        <w:t xml:space="preserve">قابل دسترس را </w:t>
      </w:r>
      <w:r w:rsidR="00594F06">
        <w:rPr>
          <w:rtl/>
        </w:rPr>
        <w:t>امکان‌پذ</w:t>
      </w:r>
      <w:r w:rsidR="00594F06">
        <w:rPr>
          <w:rFonts w:hint="cs"/>
          <w:rtl/>
        </w:rPr>
        <w:t>یر</w:t>
      </w:r>
      <w:r w:rsidRPr="007A7921">
        <w:rPr>
          <w:rtl/>
        </w:rPr>
        <w:t xml:space="preserve"> </w:t>
      </w:r>
      <w:r w:rsidR="00594F06">
        <w:rPr>
          <w:rtl/>
        </w:rPr>
        <w:t>م</w:t>
      </w:r>
      <w:r w:rsidR="00594F06">
        <w:rPr>
          <w:rFonts w:hint="cs"/>
          <w:rtl/>
        </w:rPr>
        <w:t>ی‌کند</w:t>
      </w:r>
      <w:r w:rsidRPr="007A7921">
        <w:rPr>
          <w:rtl/>
        </w:rPr>
        <w:t>.</w:t>
      </w:r>
    </w:p>
    <w:p w14:paraId="12E1EEB8" w14:textId="77777777" w:rsidR="00562370" w:rsidRPr="007A7921" w:rsidRDefault="00594F06" w:rsidP="0081047F">
      <w:pPr>
        <w:pStyle w:val="af7"/>
        <w:rPr>
          <w:rtl/>
        </w:rPr>
      </w:pPr>
      <w:r>
        <w:rPr>
          <w:rtl/>
        </w:rPr>
        <w:t>س</w:t>
      </w:r>
      <w:r>
        <w:rPr>
          <w:rFonts w:hint="cs"/>
          <w:rtl/>
        </w:rPr>
        <w:t>یاست‌ها</w:t>
      </w:r>
      <w:r w:rsidR="00562370" w:rsidRPr="007A7921">
        <w:rPr>
          <w:rtl/>
        </w:rPr>
        <w:t xml:space="preserve"> و مقررات دولت نقش بسزایی در شکل دادن به آینده بازار نفت دارد. مقررات زیست‌محیطی، مکانیسم‌های قیمت‌گذاری کربن و سیاست‌های انتقال انرژی با هدف کاهش انتشار گازهای گلخانه‌ای و ترویج منابع انرژی تجدیدپذیر می‌توانند بر تقاضای نفت و تصمیم‌های سرمایه‌گذاری در صنعت نفت تأثیر بگذارند. علاوه بر این، تحولات ژئوپلیتیکی و </w:t>
      </w:r>
      <w:r>
        <w:rPr>
          <w:rtl/>
        </w:rPr>
        <w:t>س</w:t>
      </w:r>
      <w:r>
        <w:rPr>
          <w:rFonts w:hint="cs"/>
          <w:rtl/>
        </w:rPr>
        <w:t>یاست‌های</w:t>
      </w:r>
      <w:r w:rsidR="00562370" w:rsidRPr="007A7921">
        <w:rPr>
          <w:rtl/>
        </w:rPr>
        <w:t xml:space="preserve"> تجاری </w:t>
      </w:r>
      <w:r>
        <w:rPr>
          <w:rtl/>
        </w:rPr>
        <w:t>م</w:t>
      </w:r>
      <w:r>
        <w:rPr>
          <w:rFonts w:hint="cs"/>
          <w:rtl/>
        </w:rPr>
        <w:t>ی‌تواند</w:t>
      </w:r>
      <w:r w:rsidR="00562370" w:rsidRPr="007A7921">
        <w:rPr>
          <w:rtl/>
        </w:rPr>
        <w:t xml:space="preserve"> بر تولید نفت، حمل و نقل و دسترسی به بازار تأثیر بگذارد.</w:t>
      </w:r>
    </w:p>
    <w:p w14:paraId="008FCC35" w14:textId="77777777" w:rsidR="00562370" w:rsidRPr="007A7921" w:rsidRDefault="00562370" w:rsidP="00D40454">
      <w:pPr>
        <w:pStyle w:val="af7"/>
        <w:rPr>
          <w:rtl/>
        </w:rPr>
      </w:pPr>
      <w:r w:rsidRPr="007A7921">
        <w:rPr>
          <w:rtl/>
        </w:rPr>
        <w:t xml:space="preserve">رشد جمعیت، شهرنشینی و توسعه اقتصادی موجب تغییر در الگوهای تقاضای نفت، </w:t>
      </w:r>
      <w:r w:rsidR="004E1CB8" w:rsidRPr="007A7921">
        <w:rPr>
          <w:rtl/>
        </w:rPr>
        <w:t>به</w:t>
      </w:r>
      <w:r w:rsidR="004E1CB8">
        <w:rPr>
          <w:rFonts w:hint="cs"/>
          <w:rtl/>
        </w:rPr>
        <w:t>‌</w:t>
      </w:r>
      <w:r w:rsidRPr="007A7921">
        <w:rPr>
          <w:rtl/>
        </w:rPr>
        <w:t xml:space="preserve">ویژه در اقتصادهای نوظهور </w:t>
      </w:r>
      <w:r w:rsidR="00594F06">
        <w:rPr>
          <w:rtl/>
        </w:rPr>
        <w:t>م</w:t>
      </w:r>
      <w:r w:rsidR="00594F06">
        <w:rPr>
          <w:rFonts w:hint="cs"/>
          <w:rtl/>
        </w:rPr>
        <w:t>ی‌شود</w:t>
      </w:r>
      <w:r w:rsidRPr="007A7921">
        <w:rPr>
          <w:rtl/>
        </w:rPr>
        <w:t xml:space="preserve">. افزایش درآمد و سبک زندگی شهری منجر به افزایش تقاضا برای سوخت حمل و نقل، مواد پتروشیمی و کالاهای مصرفی </w:t>
      </w:r>
      <w:r w:rsidR="00594F06">
        <w:rPr>
          <w:rtl/>
        </w:rPr>
        <w:t>م</w:t>
      </w:r>
      <w:r w:rsidR="00594F06">
        <w:rPr>
          <w:rFonts w:hint="cs"/>
          <w:rtl/>
        </w:rPr>
        <w:t>ی‌شود</w:t>
      </w:r>
      <w:r w:rsidRPr="007A7921">
        <w:rPr>
          <w:rtl/>
        </w:rPr>
        <w:t xml:space="preserve"> و مصرف </w:t>
      </w:r>
      <w:r w:rsidRPr="007A7921">
        <w:rPr>
          <w:rtl/>
        </w:rPr>
        <w:lastRenderedPageBreak/>
        <w:t xml:space="preserve">کلی نفت را افزایش </w:t>
      </w:r>
      <w:r w:rsidR="00594F06">
        <w:rPr>
          <w:rtl/>
        </w:rPr>
        <w:t>م</w:t>
      </w:r>
      <w:r w:rsidR="00594F06">
        <w:rPr>
          <w:rFonts w:hint="cs"/>
          <w:rtl/>
        </w:rPr>
        <w:t>ی‌دهد</w:t>
      </w:r>
      <w:r w:rsidRPr="007A7921">
        <w:rPr>
          <w:rtl/>
        </w:rPr>
        <w:t>. تغییرات جمعیتی مانند پیری جمعیت و تغییر الگوی مصرف می‌تواند بر تقاضای بلندمدت نفت نیز تأثیر بگذارد.</w:t>
      </w:r>
    </w:p>
    <w:p w14:paraId="2799CC0C" w14:textId="77777777" w:rsidR="00562370" w:rsidRPr="007A7921" w:rsidRDefault="00562370" w:rsidP="00D40454">
      <w:pPr>
        <w:pStyle w:val="af7"/>
        <w:rPr>
          <w:rtl/>
        </w:rPr>
      </w:pPr>
      <w:r w:rsidRPr="007A7921">
        <w:rPr>
          <w:rtl/>
        </w:rPr>
        <w:t xml:space="preserve">گذار به سمت منابع انرژی </w:t>
      </w:r>
      <w:r w:rsidR="00594F06">
        <w:rPr>
          <w:rtl/>
        </w:rPr>
        <w:t>پاک‌تر</w:t>
      </w:r>
      <w:r w:rsidRPr="007A7921">
        <w:rPr>
          <w:rtl/>
        </w:rPr>
        <w:t xml:space="preserve"> و پایدارتر مانند </w:t>
      </w:r>
      <w:r w:rsidR="00594F06">
        <w:rPr>
          <w:rtl/>
        </w:rPr>
        <w:t>انرژ</w:t>
      </w:r>
      <w:r w:rsidR="00594F06">
        <w:rPr>
          <w:rFonts w:hint="cs"/>
          <w:rtl/>
        </w:rPr>
        <w:t>ی‌های</w:t>
      </w:r>
      <w:r w:rsidRPr="007A7921">
        <w:rPr>
          <w:rtl/>
        </w:rPr>
        <w:t xml:space="preserve"> تجدیدپذیر، وسایل نقلیه الکتریکی و هیدروژن، </w:t>
      </w:r>
      <w:r w:rsidR="00594F06">
        <w:rPr>
          <w:rtl/>
        </w:rPr>
        <w:t>چالش‌ها</w:t>
      </w:r>
      <w:r w:rsidRPr="007A7921">
        <w:rPr>
          <w:rtl/>
        </w:rPr>
        <w:t xml:space="preserve"> و </w:t>
      </w:r>
      <w:r w:rsidR="00594F06">
        <w:rPr>
          <w:rtl/>
        </w:rPr>
        <w:t>فرصت‌ها</w:t>
      </w:r>
      <w:r w:rsidR="00594F06">
        <w:rPr>
          <w:rFonts w:hint="cs"/>
          <w:rtl/>
        </w:rPr>
        <w:t>یی</w:t>
      </w:r>
      <w:r w:rsidRPr="007A7921">
        <w:rPr>
          <w:rtl/>
        </w:rPr>
        <w:t xml:space="preserve"> را برای صنعت نفت ایجاد </w:t>
      </w:r>
      <w:r w:rsidR="00594F06">
        <w:rPr>
          <w:rtl/>
        </w:rPr>
        <w:t>م</w:t>
      </w:r>
      <w:r w:rsidR="00594F06">
        <w:rPr>
          <w:rFonts w:hint="cs"/>
          <w:rtl/>
        </w:rPr>
        <w:t>ی‌کند</w:t>
      </w:r>
      <w:r w:rsidRPr="007A7921">
        <w:rPr>
          <w:rtl/>
        </w:rPr>
        <w:t xml:space="preserve">. تلاش برای کاهش </w:t>
      </w:r>
      <w:r>
        <w:rPr>
          <w:rtl/>
        </w:rPr>
        <w:t>تغییرات اقلیمی</w:t>
      </w:r>
      <w:r w:rsidRPr="007A7921">
        <w:rPr>
          <w:rtl/>
        </w:rPr>
        <w:t xml:space="preserve"> و کاهش اتکا به سوخت‌های فسیلی می‌تواند رشد تقاضای نفت در آینده را به‌ویژه در بخش‌های حمل‌ونقل و تولید برق کاهش دهد. با این</w:t>
      </w:r>
      <w:r>
        <w:rPr>
          <w:rtl/>
        </w:rPr>
        <w:t xml:space="preserve"> حال، سرعت و مقیاس انتقال انرژی</w:t>
      </w:r>
      <w:r w:rsidRPr="007A7921">
        <w:rPr>
          <w:rtl/>
        </w:rPr>
        <w:t xml:space="preserve"> با </w:t>
      </w:r>
      <w:r>
        <w:rPr>
          <w:rFonts w:hint="cs"/>
          <w:rtl/>
        </w:rPr>
        <w:t xml:space="preserve">توجه به </w:t>
      </w:r>
      <w:r w:rsidRPr="007A7921">
        <w:rPr>
          <w:rtl/>
        </w:rPr>
        <w:t>عوامل فنی، اقتصادی و س</w:t>
      </w:r>
      <w:r>
        <w:rPr>
          <w:rtl/>
        </w:rPr>
        <w:t>یاستی که مسیر آن را شکل می‌دهند</w:t>
      </w:r>
      <w:r>
        <w:rPr>
          <w:rFonts w:hint="cs"/>
          <w:rtl/>
        </w:rPr>
        <w:t xml:space="preserve">، مرتبط بوده و به طور دقیق قابل </w:t>
      </w:r>
      <w:r w:rsidR="00594F06">
        <w:rPr>
          <w:rtl/>
        </w:rPr>
        <w:t>پ</w:t>
      </w:r>
      <w:r w:rsidR="00594F06">
        <w:rPr>
          <w:rFonts w:hint="cs"/>
          <w:rtl/>
        </w:rPr>
        <w:t>یش‌بینی</w:t>
      </w:r>
      <w:r>
        <w:rPr>
          <w:rFonts w:hint="cs"/>
          <w:rtl/>
        </w:rPr>
        <w:t xml:space="preserve"> نیست.</w:t>
      </w:r>
    </w:p>
    <w:p w14:paraId="5235A414" w14:textId="77777777" w:rsidR="00562370" w:rsidRPr="002437B5" w:rsidRDefault="00562370" w:rsidP="00BB2EBF">
      <w:pPr>
        <w:pStyle w:val="a7"/>
        <w:rPr>
          <w:rtl/>
        </w:rPr>
      </w:pPr>
      <w:bookmarkStart w:id="17" w:name="_Toc178070430"/>
      <w:r w:rsidRPr="002437B5">
        <w:rPr>
          <w:rtl/>
        </w:rPr>
        <w:t xml:space="preserve">عدم </w:t>
      </w:r>
      <w:r w:rsidR="00594F06">
        <w:rPr>
          <w:rtl/>
        </w:rPr>
        <w:t>قطع</w:t>
      </w:r>
      <w:r w:rsidR="00594F06">
        <w:rPr>
          <w:rFonts w:hint="cs"/>
          <w:rtl/>
        </w:rPr>
        <w:t>یت‌ها</w:t>
      </w:r>
      <w:r w:rsidRPr="002437B5">
        <w:rPr>
          <w:rtl/>
        </w:rPr>
        <w:t xml:space="preserve"> و </w:t>
      </w:r>
      <w:r w:rsidR="00594F06">
        <w:rPr>
          <w:rtl/>
        </w:rPr>
        <w:t>ر</w:t>
      </w:r>
      <w:r w:rsidR="00594F06">
        <w:rPr>
          <w:rFonts w:hint="cs"/>
          <w:rtl/>
        </w:rPr>
        <w:t>یسک‌های</w:t>
      </w:r>
      <w:r w:rsidRPr="002437B5">
        <w:rPr>
          <w:rtl/>
        </w:rPr>
        <w:t xml:space="preserve"> مرتبط با </w:t>
      </w:r>
      <w:r w:rsidR="00594F06">
        <w:rPr>
          <w:rtl/>
        </w:rPr>
        <w:t>پ</w:t>
      </w:r>
      <w:r w:rsidR="00594F06">
        <w:rPr>
          <w:rFonts w:hint="cs"/>
          <w:rtl/>
        </w:rPr>
        <w:t>یش‌بینی‌های</w:t>
      </w:r>
      <w:r w:rsidRPr="002437B5">
        <w:rPr>
          <w:rtl/>
        </w:rPr>
        <w:t xml:space="preserve"> بلندمدت در بازار نفت</w:t>
      </w:r>
      <w:bookmarkEnd w:id="17"/>
    </w:p>
    <w:p w14:paraId="6EE46FB0" w14:textId="77777777" w:rsidR="00562370" w:rsidRPr="007A7921" w:rsidRDefault="004E1CB8" w:rsidP="0081047F">
      <w:pPr>
        <w:pStyle w:val="af7"/>
        <w:rPr>
          <w:rtl/>
        </w:rPr>
      </w:pPr>
      <w:r>
        <w:rPr>
          <w:rFonts w:hint="cs"/>
          <w:rtl/>
        </w:rPr>
        <w:t>با وجود</w:t>
      </w:r>
      <w:r w:rsidRPr="007A7921">
        <w:rPr>
          <w:rtl/>
        </w:rPr>
        <w:t xml:space="preserve"> </w:t>
      </w:r>
      <w:r w:rsidR="00562370" w:rsidRPr="007A7921">
        <w:rPr>
          <w:rtl/>
        </w:rPr>
        <w:t xml:space="preserve">پیشرفت در تکنیک‌های مدل‌سازی و تحلیل داده‌ها، پیش‌بینی‌های بلندمدت در بازار نفت در معرض عدم قطعیت‌ها و ریسک‌های متعددی است که می‌تواند دقت و قابلیت اطمینان پیش‌بینی‌ها را تضعیف کند. برخی از عدم </w:t>
      </w:r>
      <w:r w:rsidR="00594F06">
        <w:rPr>
          <w:rtl/>
        </w:rPr>
        <w:t>قطع</w:t>
      </w:r>
      <w:r w:rsidR="00594F06">
        <w:rPr>
          <w:rFonts w:hint="cs"/>
          <w:rtl/>
        </w:rPr>
        <w:t>یت‌ها</w:t>
      </w:r>
      <w:r w:rsidR="00562370" w:rsidRPr="007A7921">
        <w:rPr>
          <w:rtl/>
        </w:rPr>
        <w:t xml:space="preserve"> و </w:t>
      </w:r>
      <w:r w:rsidR="00594F06">
        <w:rPr>
          <w:rtl/>
        </w:rPr>
        <w:t>ر</w:t>
      </w:r>
      <w:r w:rsidR="00594F06">
        <w:rPr>
          <w:rFonts w:hint="cs"/>
          <w:rtl/>
        </w:rPr>
        <w:t>یسک‌های</w:t>
      </w:r>
      <w:r w:rsidR="00562370" w:rsidRPr="007A7921">
        <w:rPr>
          <w:rtl/>
        </w:rPr>
        <w:t xml:space="preserve"> کلیدی </w:t>
      </w:r>
      <w:r w:rsidR="00594F06">
        <w:rPr>
          <w:rtl/>
        </w:rPr>
        <w:t>عبارت‌اند</w:t>
      </w:r>
      <w:r w:rsidR="00562370" w:rsidRPr="007A7921">
        <w:rPr>
          <w:rtl/>
        </w:rPr>
        <w:t xml:space="preserve"> از:</w:t>
      </w:r>
    </w:p>
    <w:p w14:paraId="4C9DA1FB" w14:textId="77777777" w:rsidR="00562370" w:rsidRPr="007A7921" w:rsidRDefault="00562370" w:rsidP="00D40454">
      <w:pPr>
        <w:pStyle w:val="af7"/>
        <w:rPr>
          <w:rtl/>
        </w:rPr>
      </w:pPr>
      <w:r w:rsidRPr="00196413">
        <w:rPr>
          <w:b/>
          <w:bCs/>
          <w:sz w:val="20"/>
          <w:szCs w:val="22"/>
          <w:rtl/>
        </w:rPr>
        <w:t>ب</w:t>
      </w:r>
      <w:r w:rsidRPr="00196413">
        <w:rPr>
          <w:rFonts w:hint="cs"/>
          <w:b/>
          <w:bCs/>
          <w:sz w:val="20"/>
          <w:szCs w:val="22"/>
          <w:rtl/>
        </w:rPr>
        <w:t>ی‌</w:t>
      </w:r>
      <w:r w:rsidRPr="00196413">
        <w:rPr>
          <w:rFonts w:hint="eastAsia"/>
          <w:b/>
          <w:bCs/>
          <w:sz w:val="20"/>
          <w:szCs w:val="22"/>
          <w:rtl/>
        </w:rPr>
        <w:t>ثبات</w:t>
      </w:r>
      <w:r w:rsidRPr="00196413">
        <w:rPr>
          <w:rFonts w:hint="cs"/>
          <w:b/>
          <w:bCs/>
          <w:sz w:val="20"/>
          <w:szCs w:val="22"/>
          <w:rtl/>
        </w:rPr>
        <w:t>ی</w:t>
      </w:r>
      <w:r w:rsidRPr="00196413">
        <w:rPr>
          <w:b/>
          <w:bCs/>
          <w:sz w:val="20"/>
          <w:szCs w:val="22"/>
          <w:rtl/>
        </w:rPr>
        <w:t xml:space="preserve"> ژئوپل</w:t>
      </w:r>
      <w:r w:rsidRPr="00196413">
        <w:rPr>
          <w:rFonts w:hint="cs"/>
          <w:b/>
          <w:bCs/>
          <w:sz w:val="20"/>
          <w:szCs w:val="22"/>
          <w:rtl/>
        </w:rPr>
        <w:t>ی</w:t>
      </w:r>
      <w:r w:rsidRPr="00196413">
        <w:rPr>
          <w:rFonts w:hint="eastAsia"/>
          <w:b/>
          <w:bCs/>
          <w:sz w:val="20"/>
          <w:szCs w:val="22"/>
          <w:rtl/>
        </w:rPr>
        <w:t>ت</w:t>
      </w:r>
      <w:r w:rsidRPr="00196413">
        <w:rPr>
          <w:rFonts w:hint="cs"/>
          <w:b/>
          <w:bCs/>
          <w:sz w:val="20"/>
          <w:szCs w:val="22"/>
          <w:rtl/>
        </w:rPr>
        <w:t>ی</w:t>
      </w:r>
      <w:r w:rsidRPr="00196413">
        <w:rPr>
          <w:rFonts w:hint="eastAsia"/>
          <w:b/>
          <w:bCs/>
          <w:sz w:val="20"/>
          <w:szCs w:val="22"/>
          <w:rtl/>
        </w:rPr>
        <w:t>ک</w:t>
      </w:r>
      <w:r w:rsidRPr="00196413">
        <w:rPr>
          <w:rFonts w:hint="cs"/>
          <w:b/>
          <w:bCs/>
          <w:sz w:val="20"/>
          <w:szCs w:val="22"/>
          <w:rtl/>
        </w:rPr>
        <w:t>ی</w:t>
      </w:r>
      <w:r w:rsidRPr="00196413">
        <w:rPr>
          <w:b/>
          <w:bCs/>
          <w:sz w:val="20"/>
          <w:szCs w:val="22"/>
          <w:rtl/>
        </w:rPr>
        <w:t>:</w:t>
      </w:r>
      <w:r w:rsidRPr="00196413">
        <w:rPr>
          <w:sz w:val="20"/>
          <w:szCs w:val="22"/>
          <w:rtl/>
        </w:rPr>
        <w:t xml:space="preserve"> </w:t>
      </w:r>
      <w:r w:rsidRPr="007A7921">
        <w:rPr>
          <w:rtl/>
        </w:rPr>
        <w:t xml:space="preserve">درگیری‌های سیاسی، جنگ‌ها و تنش‌های ژئوپلیتیکی در مناطق عمده تولیدکننده نفت می‌تواند عرضه نفت را مختل کند و منجر به نوسانات غیرمنتظره در قیمت‌ها و سطح تولید شود. رویدادهایی مانند درگیری‌های نظامی، تغییر رژیم و تحریم‌ها می‌توانند عدم اطمینان و </w:t>
      </w:r>
      <w:r w:rsidR="00594F06">
        <w:rPr>
          <w:rtl/>
        </w:rPr>
        <w:t>ر</w:t>
      </w:r>
      <w:r w:rsidR="00594F06">
        <w:rPr>
          <w:rFonts w:hint="cs"/>
          <w:rtl/>
        </w:rPr>
        <w:t>یسک‌ها</w:t>
      </w:r>
      <w:r w:rsidRPr="007A7921">
        <w:rPr>
          <w:rtl/>
        </w:rPr>
        <w:t xml:space="preserve"> را برای پیش‌بینی بلندمدت ایجاد </w:t>
      </w:r>
      <w:r w:rsidR="004E1CB8">
        <w:rPr>
          <w:rFonts w:hint="cs"/>
          <w:rtl/>
        </w:rPr>
        <w:t>نماین</w:t>
      </w:r>
      <w:r w:rsidR="004E1CB8" w:rsidRPr="007A7921">
        <w:rPr>
          <w:rtl/>
        </w:rPr>
        <w:t>د</w:t>
      </w:r>
      <w:r w:rsidRPr="007A7921">
        <w:rPr>
          <w:rtl/>
        </w:rPr>
        <w:t>.</w:t>
      </w:r>
    </w:p>
    <w:p w14:paraId="565BFB84" w14:textId="77777777" w:rsidR="00562370" w:rsidRPr="007A7921" w:rsidRDefault="00562370" w:rsidP="00D40454">
      <w:pPr>
        <w:pStyle w:val="af7"/>
        <w:rPr>
          <w:rtl/>
        </w:rPr>
      </w:pPr>
      <w:r w:rsidRPr="00196413">
        <w:rPr>
          <w:b/>
          <w:bCs/>
          <w:sz w:val="20"/>
          <w:szCs w:val="22"/>
          <w:rtl/>
        </w:rPr>
        <w:t>اختلالات تکنولوژ</w:t>
      </w:r>
      <w:r w:rsidRPr="00196413">
        <w:rPr>
          <w:rFonts w:hint="cs"/>
          <w:b/>
          <w:bCs/>
          <w:sz w:val="20"/>
          <w:szCs w:val="22"/>
          <w:rtl/>
        </w:rPr>
        <w:t>ی</w:t>
      </w:r>
      <w:r w:rsidRPr="00196413">
        <w:rPr>
          <w:rFonts w:hint="eastAsia"/>
          <w:b/>
          <w:bCs/>
          <w:sz w:val="20"/>
          <w:szCs w:val="22"/>
          <w:rtl/>
        </w:rPr>
        <w:t>ک</w:t>
      </w:r>
      <w:r w:rsidRPr="00196413">
        <w:rPr>
          <w:rFonts w:hint="cs"/>
          <w:b/>
          <w:bCs/>
          <w:sz w:val="20"/>
          <w:szCs w:val="22"/>
          <w:rtl/>
        </w:rPr>
        <w:t>ی</w:t>
      </w:r>
      <w:r w:rsidRPr="00196413">
        <w:rPr>
          <w:b/>
          <w:bCs/>
          <w:sz w:val="20"/>
          <w:szCs w:val="22"/>
          <w:rtl/>
        </w:rPr>
        <w:t>:</w:t>
      </w:r>
      <w:r w:rsidRPr="007A7921">
        <w:rPr>
          <w:rtl/>
        </w:rPr>
        <w:t xml:space="preserve"> </w:t>
      </w:r>
      <w:r w:rsidR="00594F06">
        <w:rPr>
          <w:rtl/>
        </w:rPr>
        <w:t>پ</w:t>
      </w:r>
      <w:r w:rsidR="00594F06">
        <w:rPr>
          <w:rFonts w:hint="cs"/>
          <w:rtl/>
        </w:rPr>
        <w:t>یشرفت‌های</w:t>
      </w:r>
      <w:r w:rsidRPr="007A7921">
        <w:rPr>
          <w:rtl/>
        </w:rPr>
        <w:t xml:space="preserve"> سریع فناوری، </w:t>
      </w:r>
      <w:r w:rsidR="00594F06">
        <w:rPr>
          <w:rtl/>
        </w:rPr>
        <w:t>پ</w:t>
      </w:r>
      <w:r w:rsidR="00594F06">
        <w:rPr>
          <w:rFonts w:hint="cs"/>
          <w:rtl/>
        </w:rPr>
        <w:t>یشرفت‌های</w:t>
      </w:r>
      <w:r w:rsidRPr="007A7921">
        <w:rPr>
          <w:rtl/>
        </w:rPr>
        <w:t xml:space="preserve"> غیرمنتظره در </w:t>
      </w:r>
      <w:r w:rsidR="00594F06">
        <w:rPr>
          <w:rtl/>
        </w:rPr>
        <w:t>انرژ</w:t>
      </w:r>
      <w:r w:rsidR="00594F06">
        <w:rPr>
          <w:rFonts w:hint="cs"/>
          <w:rtl/>
        </w:rPr>
        <w:t>ی‌های</w:t>
      </w:r>
      <w:r w:rsidRPr="007A7921">
        <w:rPr>
          <w:rtl/>
        </w:rPr>
        <w:t xml:space="preserve"> تجدیدپذیر، ذخیره انرژی و </w:t>
      </w:r>
      <w:r w:rsidR="00594F06">
        <w:rPr>
          <w:rtl/>
        </w:rPr>
        <w:t>فناور</w:t>
      </w:r>
      <w:r w:rsidR="00594F06">
        <w:rPr>
          <w:rFonts w:hint="cs"/>
          <w:rtl/>
        </w:rPr>
        <w:t>ی‌های</w:t>
      </w:r>
      <w:r w:rsidRPr="007A7921">
        <w:rPr>
          <w:rtl/>
        </w:rPr>
        <w:t xml:space="preserve"> حمل و نقل </w:t>
      </w:r>
      <w:r w:rsidR="00594F06">
        <w:rPr>
          <w:rtl/>
        </w:rPr>
        <w:t>م</w:t>
      </w:r>
      <w:r w:rsidR="00594F06">
        <w:rPr>
          <w:rFonts w:hint="cs"/>
          <w:rtl/>
        </w:rPr>
        <w:t>ی‌تواند</w:t>
      </w:r>
      <w:r w:rsidRPr="007A7921">
        <w:rPr>
          <w:rtl/>
        </w:rPr>
        <w:t xml:space="preserve"> سرعت انتقال انرژی را تسریع کند و مسیر آینده تقاضای نفت را تغییر دهد. ظهور منابع انرژی جدید مانند نیروی همجوشی یا </w:t>
      </w:r>
      <w:r w:rsidR="00594F06" w:rsidRPr="007A7921">
        <w:rPr>
          <w:rtl/>
        </w:rPr>
        <w:t>سوخت</w:t>
      </w:r>
      <w:r w:rsidR="00594F06">
        <w:rPr>
          <w:rFonts w:hint="cs"/>
          <w:rtl/>
        </w:rPr>
        <w:t>‌</w:t>
      </w:r>
      <w:r w:rsidRPr="007A7921">
        <w:rPr>
          <w:rtl/>
        </w:rPr>
        <w:t xml:space="preserve">های زیستی پیشرفته </w:t>
      </w:r>
      <w:r w:rsidR="00594F06">
        <w:rPr>
          <w:rtl/>
        </w:rPr>
        <w:t>م</w:t>
      </w:r>
      <w:r w:rsidR="00594F06">
        <w:rPr>
          <w:rFonts w:hint="cs"/>
          <w:rtl/>
        </w:rPr>
        <w:t>ی‌تواند</w:t>
      </w:r>
      <w:r w:rsidRPr="007A7921">
        <w:rPr>
          <w:rtl/>
        </w:rPr>
        <w:t xml:space="preserve"> </w:t>
      </w:r>
      <w:r w:rsidR="00594F06">
        <w:rPr>
          <w:rtl/>
        </w:rPr>
        <w:t>چشم‌انداز</w:t>
      </w:r>
      <w:r w:rsidRPr="007A7921">
        <w:rPr>
          <w:rtl/>
        </w:rPr>
        <w:t xml:space="preserve"> رقابتی را تغییر </w:t>
      </w:r>
      <w:r>
        <w:rPr>
          <w:rFonts w:hint="cs"/>
          <w:rtl/>
        </w:rPr>
        <w:t>داده</w:t>
      </w:r>
      <w:r w:rsidRPr="007A7921">
        <w:rPr>
          <w:rtl/>
        </w:rPr>
        <w:t xml:space="preserve"> و مفروضات صنعت نفت متعارف را به چالش بکشد.</w:t>
      </w:r>
    </w:p>
    <w:p w14:paraId="21CCCEEC" w14:textId="77777777" w:rsidR="00562370" w:rsidRPr="007A7921" w:rsidRDefault="00562370" w:rsidP="00D40454">
      <w:pPr>
        <w:pStyle w:val="af7"/>
        <w:rPr>
          <w:rtl/>
        </w:rPr>
      </w:pPr>
      <w:r w:rsidRPr="00196413">
        <w:rPr>
          <w:b/>
          <w:bCs/>
          <w:sz w:val="20"/>
          <w:szCs w:val="22"/>
          <w:rtl/>
        </w:rPr>
        <w:t>تغ</w:t>
      </w:r>
      <w:r w:rsidRPr="00196413">
        <w:rPr>
          <w:rFonts w:hint="cs"/>
          <w:b/>
          <w:bCs/>
          <w:sz w:val="20"/>
          <w:szCs w:val="22"/>
          <w:rtl/>
        </w:rPr>
        <w:t>یی</w:t>
      </w:r>
      <w:r w:rsidRPr="00196413">
        <w:rPr>
          <w:rFonts w:hint="eastAsia"/>
          <w:b/>
          <w:bCs/>
          <w:sz w:val="20"/>
          <w:szCs w:val="22"/>
          <w:rtl/>
        </w:rPr>
        <w:t>رات</w:t>
      </w:r>
      <w:r w:rsidRPr="00196413">
        <w:rPr>
          <w:b/>
          <w:bCs/>
          <w:sz w:val="20"/>
          <w:szCs w:val="22"/>
          <w:rtl/>
        </w:rPr>
        <w:t xml:space="preserve"> اقل</w:t>
      </w:r>
      <w:r w:rsidRPr="00196413">
        <w:rPr>
          <w:rFonts w:hint="cs"/>
          <w:b/>
          <w:bCs/>
          <w:sz w:val="20"/>
          <w:szCs w:val="22"/>
          <w:rtl/>
        </w:rPr>
        <w:t>ی</w:t>
      </w:r>
      <w:r w:rsidRPr="00196413">
        <w:rPr>
          <w:rFonts w:hint="eastAsia"/>
          <w:b/>
          <w:bCs/>
          <w:sz w:val="20"/>
          <w:szCs w:val="22"/>
          <w:rtl/>
        </w:rPr>
        <w:t>م</w:t>
      </w:r>
      <w:r w:rsidRPr="00196413">
        <w:rPr>
          <w:rFonts w:hint="cs"/>
          <w:b/>
          <w:bCs/>
          <w:sz w:val="20"/>
          <w:szCs w:val="22"/>
          <w:rtl/>
        </w:rPr>
        <w:t>ی</w:t>
      </w:r>
      <w:r w:rsidRPr="00196413">
        <w:rPr>
          <w:b/>
          <w:bCs/>
          <w:sz w:val="20"/>
          <w:szCs w:val="22"/>
          <w:rtl/>
        </w:rPr>
        <w:t xml:space="preserve"> و مقررات </w:t>
      </w:r>
      <w:r w:rsidR="00594F06" w:rsidRPr="00196413">
        <w:rPr>
          <w:b/>
          <w:bCs/>
          <w:sz w:val="20"/>
          <w:szCs w:val="22"/>
          <w:rtl/>
        </w:rPr>
        <w:t>ز</w:t>
      </w:r>
      <w:r w:rsidR="00594F06" w:rsidRPr="00196413">
        <w:rPr>
          <w:rFonts w:hint="cs"/>
          <w:b/>
          <w:bCs/>
          <w:sz w:val="20"/>
          <w:szCs w:val="22"/>
          <w:rtl/>
        </w:rPr>
        <w:t>ی</w:t>
      </w:r>
      <w:r w:rsidR="00594F06" w:rsidRPr="00196413">
        <w:rPr>
          <w:rFonts w:hint="eastAsia"/>
          <w:b/>
          <w:bCs/>
          <w:sz w:val="20"/>
          <w:szCs w:val="22"/>
          <w:rtl/>
        </w:rPr>
        <w:t>ست‌مح</w:t>
      </w:r>
      <w:r w:rsidR="00594F06" w:rsidRPr="00196413">
        <w:rPr>
          <w:rFonts w:hint="cs"/>
          <w:b/>
          <w:bCs/>
          <w:sz w:val="20"/>
          <w:szCs w:val="22"/>
          <w:rtl/>
        </w:rPr>
        <w:t>ی</w:t>
      </w:r>
      <w:r w:rsidR="00594F06" w:rsidRPr="00196413">
        <w:rPr>
          <w:rFonts w:hint="eastAsia"/>
          <w:b/>
          <w:bCs/>
          <w:sz w:val="20"/>
          <w:szCs w:val="22"/>
          <w:rtl/>
        </w:rPr>
        <w:t>ط</w:t>
      </w:r>
      <w:r w:rsidR="00594F06" w:rsidRPr="00196413">
        <w:rPr>
          <w:rFonts w:hint="cs"/>
          <w:b/>
          <w:bCs/>
          <w:sz w:val="20"/>
          <w:szCs w:val="22"/>
          <w:rtl/>
        </w:rPr>
        <w:t>ی</w:t>
      </w:r>
      <w:r w:rsidRPr="007A7921">
        <w:rPr>
          <w:rtl/>
        </w:rPr>
        <w:t xml:space="preserve">: </w:t>
      </w:r>
      <w:r w:rsidR="00594F06">
        <w:rPr>
          <w:rtl/>
        </w:rPr>
        <w:t>نگران</w:t>
      </w:r>
      <w:r w:rsidR="00594F06">
        <w:rPr>
          <w:rFonts w:hint="cs"/>
          <w:rtl/>
        </w:rPr>
        <w:t>ی‌های</w:t>
      </w:r>
      <w:r w:rsidRPr="007A7921">
        <w:rPr>
          <w:rtl/>
        </w:rPr>
        <w:t xml:space="preserve"> فزاینده در مورد </w:t>
      </w:r>
      <w:r>
        <w:rPr>
          <w:rtl/>
        </w:rPr>
        <w:t>تغییرات اقلیم</w:t>
      </w:r>
      <w:r w:rsidRPr="007A7921">
        <w:rPr>
          <w:rtl/>
        </w:rPr>
        <w:t xml:space="preserve">، آلودگی هوا و تخریب </w:t>
      </w:r>
      <w:r w:rsidR="00594F06">
        <w:rPr>
          <w:rtl/>
        </w:rPr>
        <w:t>مح</w:t>
      </w:r>
      <w:r w:rsidR="00594F06">
        <w:rPr>
          <w:rFonts w:hint="cs"/>
          <w:rtl/>
        </w:rPr>
        <w:t>یط‌زیست</w:t>
      </w:r>
      <w:r w:rsidRPr="007A7921">
        <w:rPr>
          <w:rtl/>
        </w:rPr>
        <w:t xml:space="preserve">، </w:t>
      </w:r>
      <w:r w:rsidR="00594F06">
        <w:rPr>
          <w:rtl/>
        </w:rPr>
        <w:t>دولت‌ها</w:t>
      </w:r>
      <w:r w:rsidRPr="007A7921">
        <w:rPr>
          <w:rtl/>
        </w:rPr>
        <w:t xml:space="preserve"> را به اتخاذ </w:t>
      </w:r>
      <w:r w:rsidR="00594F06">
        <w:rPr>
          <w:rtl/>
        </w:rPr>
        <w:t>س</w:t>
      </w:r>
      <w:r w:rsidR="00594F06">
        <w:rPr>
          <w:rFonts w:hint="cs"/>
          <w:rtl/>
        </w:rPr>
        <w:t>یاست‌ها</w:t>
      </w:r>
      <w:r w:rsidRPr="007A7921">
        <w:rPr>
          <w:rtl/>
        </w:rPr>
        <w:t xml:space="preserve"> و مقررات </w:t>
      </w:r>
      <w:r w:rsidR="00594F06">
        <w:rPr>
          <w:rtl/>
        </w:rPr>
        <w:t>جاه‌طلبانه‌تر</w:t>
      </w:r>
      <w:r w:rsidR="00594F06">
        <w:rPr>
          <w:rFonts w:hint="cs"/>
          <w:rtl/>
        </w:rPr>
        <w:t>ی</w:t>
      </w:r>
      <w:r w:rsidRPr="007A7921">
        <w:rPr>
          <w:rtl/>
        </w:rPr>
        <w:t xml:space="preserve"> سوق </w:t>
      </w:r>
      <w:r w:rsidR="00594F06">
        <w:rPr>
          <w:rtl/>
        </w:rPr>
        <w:t>م</w:t>
      </w:r>
      <w:r w:rsidR="00594F06">
        <w:rPr>
          <w:rFonts w:hint="cs"/>
          <w:rtl/>
        </w:rPr>
        <w:t>ی‌دهد</w:t>
      </w:r>
      <w:r w:rsidRPr="007A7921">
        <w:rPr>
          <w:rtl/>
        </w:rPr>
        <w:t xml:space="preserve">. استانداردهای انتشار </w:t>
      </w:r>
      <w:r w:rsidR="00594F06">
        <w:rPr>
          <w:rtl/>
        </w:rPr>
        <w:t>دق</w:t>
      </w:r>
      <w:r w:rsidR="00594F06">
        <w:rPr>
          <w:rFonts w:hint="cs"/>
          <w:rtl/>
        </w:rPr>
        <w:t>یق‌تر</w:t>
      </w:r>
      <w:r w:rsidRPr="007A7921">
        <w:rPr>
          <w:rtl/>
        </w:rPr>
        <w:t xml:space="preserve">، </w:t>
      </w:r>
      <w:r w:rsidR="00594F06">
        <w:rPr>
          <w:rtl/>
        </w:rPr>
        <w:t>مکان</w:t>
      </w:r>
      <w:r w:rsidR="00594F06">
        <w:rPr>
          <w:rFonts w:hint="cs"/>
          <w:rtl/>
        </w:rPr>
        <w:t>یسم‌های</w:t>
      </w:r>
      <w:r w:rsidRPr="007A7921">
        <w:rPr>
          <w:rtl/>
        </w:rPr>
        <w:t xml:space="preserve"> </w:t>
      </w:r>
      <w:r w:rsidR="00594F06">
        <w:rPr>
          <w:rtl/>
        </w:rPr>
        <w:t>ق</w:t>
      </w:r>
      <w:r w:rsidR="00594F06">
        <w:rPr>
          <w:rFonts w:hint="cs"/>
          <w:rtl/>
        </w:rPr>
        <w:t>یمت‌گذاری</w:t>
      </w:r>
      <w:r w:rsidRPr="007A7921">
        <w:rPr>
          <w:rtl/>
        </w:rPr>
        <w:t xml:space="preserve"> کربن و اهداف </w:t>
      </w:r>
      <w:r w:rsidR="00594F06">
        <w:rPr>
          <w:rtl/>
        </w:rPr>
        <w:t>انرژ</w:t>
      </w:r>
      <w:r w:rsidR="00594F06">
        <w:rPr>
          <w:rFonts w:hint="cs"/>
          <w:rtl/>
        </w:rPr>
        <w:t>ی‌های</w:t>
      </w:r>
      <w:r w:rsidRPr="007A7921">
        <w:rPr>
          <w:rtl/>
        </w:rPr>
        <w:t xml:space="preserve"> تجدیدپذیر </w:t>
      </w:r>
      <w:r w:rsidR="00594F06">
        <w:rPr>
          <w:rtl/>
        </w:rPr>
        <w:t>م</w:t>
      </w:r>
      <w:r w:rsidR="00594F06">
        <w:rPr>
          <w:rFonts w:hint="cs"/>
          <w:rtl/>
        </w:rPr>
        <w:t>ی‌تواند</w:t>
      </w:r>
      <w:r w:rsidRPr="007A7921">
        <w:rPr>
          <w:rtl/>
        </w:rPr>
        <w:t xml:space="preserve"> تقاضای نفت و </w:t>
      </w:r>
      <w:r w:rsidR="00594F06">
        <w:rPr>
          <w:rtl/>
        </w:rPr>
        <w:t>سرما</w:t>
      </w:r>
      <w:r w:rsidR="00594F06">
        <w:rPr>
          <w:rFonts w:hint="cs"/>
          <w:rtl/>
        </w:rPr>
        <w:t>یه‌گذاری</w:t>
      </w:r>
      <w:r w:rsidRPr="007A7921">
        <w:rPr>
          <w:rtl/>
        </w:rPr>
        <w:t xml:space="preserve"> در </w:t>
      </w:r>
      <w:r w:rsidR="00594F06">
        <w:rPr>
          <w:rtl/>
        </w:rPr>
        <w:t>پروژه‌ها</w:t>
      </w:r>
      <w:r w:rsidR="00594F06">
        <w:rPr>
          <w:rFonts w:hint="cs"/>
          <w:rtl/>
        </w:rPr>
        <w:t>ی</w:t>
      </w:r>
      <w:r w:rsidRPr="007A7921">
        <w:rPr>
          <w:rtl/>
        </w:rPr>
        <w:t xml:space="preserve"> سوخت فسیلی، </w:t>
      </w:r>
      <w:r w:rsidR="004E1CB8" w:rsidRPr="007A7921">
        <w:rPr>
          <w:rtl/>
        </w:rPr>
        <w:t>به</w:t>
      </w:r>
      <w:r w:rsidR="004E1CB8">
        <w:rPr>
          <w:rFonts w:hint="cs"/>
          <w:rtl/>
        </w:rPr>
        <w:t>‌</w:t>
      </w:r>
      <w:r w:rsidRPr="007A7921">
        <w:rPr>
          <w:rtl/>
        </w:rPr>
        <w:t xml:space="preserve">ویژه در </w:t>
      </w:r>
      <w:r w:rsidR="00594F06" w:rsidRPr="007A7921">
        <w:rPr>
          <w:rtl/>
        </w:rPr>
        <w:t>بخش</w:t>
      </w:r>
      <w:r w:rsidR="00594F06">
        <w:rPr>
          <w:rFonts w:hint="cs"/>
          <w:rtl/>
        </w:rPr>
        <w:t>‌</w:t>
      </w:r>
      <w:r w:rsidRPr="007A7921">
        <w:rPr>
          <w:rtl/>
        </w:rPr>
        <w:t xml:space="preserve">های </w:t>
      </w:r>
      <w:r>
        <w:rPr>
          <w:rFonts w:hint="cs"/>
          <w:rtl/>
        </w:rPr>
        <w:t>با شدت کربن بالا</w:t>
      </w:r>
      <w:r w:rsidRPr="007A7921">
        <w:rPr>
          <w:rtl/>
        </w:rPr>
        <w:t xml:space="preserve"> مانند حمل و نقل و صنعت را کاهش دهد.</w:t>
      </w:r>
    </w:p>
    <w:p w14:paraId="492AF0A7" w14:textId="77777777" w:rsidR="00562370" w:rsidRPr="007A7921" w:rsidRDefault="00562370" w:rsidP="00D40454">
      <w:pPr>
        <w:pStyle w:val="af7"/>
        <w:rPr>
          <w:rtl/>
        </w:rPr>
      </w:pPr>
      <w:r w:rsidRPr="00196413">
        <w:rPr>
          <w:b/>
          <w:bCs/>
          <w:sz w:val="20"/>
          <w:szCs w:val="22"/>
          <w:rtl/>
        </w:rPr>
        <w:t>عدم اطم</w:t>
      </w:r>
      <w:r w:rsidRPr="00196413">
        <w:rPr>
          <w:rFonts w:hint="cs"/>
          <w:b/>
          <w:bCs/>
          <w:sz w:val="20"/>
          <w:szCs w:val="22"/>
          <w:rtl/>
        </w:rPr>
        <w:t>ی</w:t>
      </w:r>
      <w:r w:rsidRPr="00196413">
        <w:rPr>
          <w:rFonts w:hint="eastAsia"/>
          <w:b/>
          <w:bCs/>
          <w:sz w:val="20"/>
          <w:szCs w:val="22"/>
          <w:rtl/>
        </w:rPr>
        <w:t>نان</w:t>
      </w:r>
      <w:r w:rsidRPr="00196413">
        <w:rPr>
          <w:b/>
          <w:bCs/>
          <w:sz w:val="20"/>
          <w:szCs w:val="22"/>
          <w:rtl/>
        </w:rPr>
        <w:t xml:space="preserve"> اقتصاد</w:t>
      </w:r>
      <w:r w:rsidRPr="00196413">
        <w:rPr>
          <w:rFonts w:hint="cs"/>
          <w:b/>
          <w:bCs/>
          <w:sz w:val="20"/>
          <w:szCs w:val="22"/>
          <w:rtl/>
        </w:rPr>
        <w:t>ی</w:t>
      </w:r>
      <w:r w:rsidRPr="00196413">
        <w:rPr>
          <w:b/>
          <w:bCs/>
          <w:sz w:val="20"/>
          <w:szCs w:val="22"/>
          <w:rtl/>
        </w:rPr>
        <w:t>:</w:t>
      </w:r>
      <w:r w:rsidRPr="007A7921">
        <w:rPr>
          <w:rtl/>
        </w:rPr>
        <w:t xml:space="preserve"> عوامل کلان اقتصادی مانند نرخ رشد اقتصادی، تورم، نرخ بهره و نوسانات نرخ ارز </w:t>
      </w:r>
      <w:r w:rsidR="00594F06">
        <w:rPr>
          <w:rtl/>
        </w:rPr>
        <w:t>م</w:t>
      </w:r>
      <w:r w:rsidR="00594F06">
        <w:rPr>
          <w:rFonts w:hint="cs"/>
          <w:rtl/>
        </w:rPr>
        <w:t>ی‌توانند</w:t>
      </w:r>
      <w:r w:rsidRPr="007A7921">
        <w:rPr>
          <w:rtl/>
        </w:rPr>
        <w:t xml:space="preserve"> بر تقاضا و قیمت نفت تأثیر بگذارند. رکودهای اقتصادی، بحران‌های مالی و شوک‌های ژئوپلیتیکی می‌توانند زنجیره‌های عرضه جهانی را مختل کنند، مخارج مصرف‌کننده و مصرف انرژی را کاهش دهند که منجر به نوسانات کوتاه‌مدت در بازارهای نفت می‌شود.</w:t>
      </w:r>
    </w:p>
    <w:p w14:paraId="0F5F03FF" w14:textId="77777777" w:rsidR="00562370" w:rsidRPr="00563820" w:rsidRDefault="00562370" w:rsidP="00D40454">
      <w:pPr>
        <w:pStyle w:val="af7"/>
        <w:rPr>
          <w:rFonts w:eastAsia="Times New Roman"/>
          <w:color w:val="0D0D0D"/>
          <w:rtl/>
        </w:rPr>
      </w:pPr>
      <w:r w:rsidRPr="007A7921">
        <w:rPr>
          <w:rtl/>
        </w:rPr>
        <w:lastRenderedPageBreak/>
        <w:t xml:space="preserve">پیمایش این عدم </w:t>
      </w:r>
      <w:r w:rsidR="00594F06">
        <w:rPr>
          <w:rtl/>
        </w:rPr>
        <w:t>قطع</w:t>
      </w:r>
      <w:r w:rsidR="00594F06">
        <w:rPr>
          <w:rFonts w:hint="cs"/>
          <w:rtl/>
        </w:rPr>
        <w:t>یت‌ها</w:t>
      </w:r>
      <w:r w:rsidRPr="007A7921">
        <w:rPr>
          <w:rtl/>
        </w:rPr>
        <w:t xml:space="preserve"> و </w:t>
      </w:r>
      <w:r w:rsidR="00594F06">
        <w:rPr>
          <w:rtl/>
        </w:rPr>
        <w:t>ر</w:t>
      </w:r>
      <w:r w:rsidR="00594F06">
        <w:rPr>
          <w:rFonts w:hint="cs"/>
          <w:rtl/>
        </w:rPr>
        <w:t>یسک‌ها</w:t>
      </w:r>
      <w:r w:rsidRPr="007A7921">
        <w:rPr>
          <w:rtl/>
        </w:rPr>
        <w:t xml:space="preserve"> مستلزم تحلیل سناریو</w:t>
      </w:r>
      <w:r>
        <w:rPr>
          <w:rFonts w:hint="cs"/>
          <w:rtl/>
        </w:rPr>
        <w:t>ی</w:t>
      </w:r>
      <w:r w:rsidRPr="007A7921">
        <w:rPr>
          <w:rtl/>
        </w:rPr>
        <w:t xml:space="preserve"> قوی، </w:t>
      </w:r>
      <w:r>
        <w:rPr>
          <w:rFonts w:hint="cs"/>
          <w:rtl/>
        </w:rPr>
        <w:t>تحلیل</w:t>
      </w:r>
      <w:r w:rsidRPr="007A7921">
        <w:rPr>
          <w:rtl/>
        </w:rPr>
        <w:t xml:space="preserve"> حساسیت و </w:t>
      </w:r>
      <w:r w:rsidR="00594F06">
        <w:rPr>
          <w:rtl/>
        </w:rPr>
        <w:t>استراتژ</w:t>
      </w:r>
      <w:r w:rsidR="00594F06">
        <w:rPr>
          <w:rFonts w:hint="cs"/>
          <w:rtl/>
        </w:rPr>
        <w:t>ی‌های</w:t>
      </w:r>
      <w:r w:rsidRPr="007A7921">
        <w:rPr>
          <w:rtl/>
        </w:rPr>
        <w:t xml:space="preserve"> </w:t>
      </w:r>
      <w:r w:rsidR="00594F06">
        <w:rPr>
          <w:rtl/>
        </w:rPr>
        <w:t>برنامه‌ر</w:t>
      </w:r>
      <w:r w:rsidR="00594F06">
        <w:rPr>
          <w:rFonts w:hint="cs"/>
          <w:rtl/>
        </w:rPr>
        <w:t>یزی</w:t>
      </w:r>
      <w:r w:rsidRPr="007A7921">
        <w:rPr>
          <w:rtl/>
        </w:rPr>
        <w:t xml:space="preserve"> تطبیقی است. با پذیرش محدودیت پیش‌بینی‌های بلندمدت و گنجاندن عدم قطعیت در </w:t>
      </w:r>
      <w:r w:rsidR="00C70966" w:rsidRPr="007A7921">
        <w:rPr>
          <w:rtl/>
        </w:rPr>
        <w:t>فر</w:t>
      </w:r>
      <w:r w:rsidR="00C70966">
        <w:rPr>
          <w:rFonts w:hint="cs"/>
          <w:rtl/>
        </w:rPr>
        <w:t>ا</w:t>
      </w:r>
      <w:r w:rsidR="00C70966" w:rsidRPr="007A7921">
        <w:rPr>
          <w:rtl/>
        </w:rPr>
        <w:t xml:space="preserve">یندهای </w:t>
      </w:r>
      <w:r w:rsidRPr="007A7921">
        <w:rPr>
          <w:rtl/>
        </w:rPr>
        <w:t>تصمیم‌گیری، سیاست‌گذاران، سهامداران صنعت و سرمایه‌گذاران می‌توانند بهتر برای چالش‌ها و فرصت‌های آینده در بازار نفت آماده شوند.</w:t>
      </w:r>
    </w:p>
    <w:p w14:paraId="4B29127F" w14:textId="77777777" w:rsidR="00562370" w:rsidRPr="00DE2096" w:rsidRDefault="00562370" w:rsidP="00BB2EBF">
      <w:pPr>
        <w:pStyle w:val="a6"/>
        <w:rPr>
          <w:rtl/>
        </w:rPr>
      </w:pPr>
      <w:bookmarkStart w:id="18" w:name="_Toc178070431"/>
      <w:r w:rsidRPr="00DE2096">
        <w:rPr>
          <w:rtl/>
        </w:rPr>
        <w:t xml:space="preserve">عوامل </w:t>
      </w:r>
      <w:r w:rsidR="00594F06">
        <w:rPr>
          <w:rtl/>
        </w:rPr>
        <w:t>مؤثر</w:t>
      </w:r>
      <w:r w:rsidRPr="00DE2096">
        <w:rPr>
          <w:rtl/>
        </w:rPr>
        <w:t xml:space="preserve"> بر قیمت نفت</w:t>
      </w:r>
      <w:bookmarkEnd w:id="18"/>
    </w:p>
    <w:p w14:paraId="01B76935" w14:textId="77777777" w:rsidR="00562370" w:rsidRPr="007A7921" w:rsidRDefault="00562370" w:rsidP="0081047F">
      <w:pPr>
        <w:pStyle w:val="af7"/>
        <w:rPr>
          <w:rtl/>
        </w:rPr>
      </w:pPr>
      <w:r w:rsidRPr="007A7921">
        <w:rPr>
          <w:rtl/>
        </w:rPr>
        <w:t xml:space="preserve">قیمت نفت تحت تأثیر یک فعل و انفعال پیچیده پویایی عرضه و تقاضا است که عوامل مختلفی بر دسترسی و قیمت نفت خام در بازار جهانی تأثیر </w:t>
      </w:r>
      <w:r w:rsidR="00594F06">
        <w:rPr>
          <w:rtl/>
        </w:rPr>
        <w:t>م</w:t>
      </w:r>
      <w:r w:rsidR="00594F06">
        <w:rPr>
          <w:rFonts w:hint="cs"/>
          <w:rtl/>
        </w:rPr>
        <w:t>ی‌گذارد</w:t>
      </w:r>
      <w:r w:rsidRPr="007A7921">
        <w:rPr>
          <w:rtl/>
        </w:rPr>
        <w:t>. عوامل طرف عرضه</w:t>
      </w:r>
      <w:r w:rsidR="00030B8D">
        <w:rPr>
          <w:rFonts w:hint="cs"/>
          <w:rtl/>
        </w:rPr>
        <w:t>،</w:t>
      </w:r>
      <w:r w:rsidRPr="007A7921">
        <w:rPr>
          <w:rtl/>
        </w:rPr>
        <w:t xml:space="preserve"> نقش مهمی در شکل دادن به قیمت نفت دارند که </w:t>
      </w:r>
      <w:r w:rsidR="00594F06">
        <w:rPr>
          <w:rtl/>
        </w:rPr>
        <w:t>منعکس‌کننده</w:t>
      </w:r>
      <w:r w:rsidRPr="007A7921">
        <w:rPr>
          <w:rtl/>
        </w:rPr>
        <w:t xml:space="preserve"> تغییرات در سطح تولید، </w:t>
      </w:r>
      <w:r w:rsidR="00594F06">
        <w:rPr>
          <w:rtl/>
        </w:rPr>
        <w:t>تنش‌ها</w:t>
      </w:r>
      <w:r w:rsidR="00594F06">
        <w:rPr>
          <w:rFonts w:hint="cs"/>
          <w:rtl/>
        </w:rPr>
        <w:t>ی</w:t>
      </w:r>
      <w:r w:rsidRPr="007A7921">
        <w:rPr>
          <w:rtl/>
        </w:rPr>
        <w:t xml:space="preserve"> ژئوپلیتیکی و انتظارات بازار است.</w:t>
      </w:r>
    </w:p>
    <w:p w14:paraId="744BCC46" w14:textId="77777777" w:rsidR="00562370" w:rsidRPr="007A7921" w:rsidRDefault="00562370" w:rsidP="00D40454">
      <w:pPr>
        <w:pStyle w:val="af7"/>
        <w:rPr>
          <w:rtl/>
        </w:rPr>
      </w:pPr>
      <w:r w:rsidRPr="007A7921">
        <w:rPr>
          <w:rtl/>
        </w:rPr>
        <w:t xml:space="preserve">سازمان کشورهای صادرکننده نفت (اوپک) به همراه متحدانش (اوپک پلاس) از طریق تصمیمات تولیدی خود، </w:t>
      </w:r>
      <w:r>
        <w:rPr>
          <w:rFonts w:hint="cs"/>
          <w:rtl/>
        </w:rPr>
        <w:t xml:space="preserve">تلاش کرده </w:t>
      </w:r>
      <w:r w:rsidRPr="007A7921">
        <w:rPr>
          <w:rtl/>
        </w:rPr>
        <w:t>نقش اصلی را در تأثیرگذا</w:t>
      </w:r>
      <w:r>
        <w:rPr>
          <w:rtl/>
        </w:rPr>
        <w:t xml:space="preserve">ری بر </w:t>
      </w:r>
      <w:r w:rsidR="00594F06">
        <w:rPr>
          <w:rtl/>
        </w:rPr>
        <w:t>ق</w:t>
      </w:r>
      <w:r w:rsidR="00594F06">
        <w:rPr>
          <w:rFonts w:hint="cs"/>
          <w:rtl/>
        </w:rPr>
        <w:t>یمت‌های</w:t>
      </w:r>
      <w:r>
        <w:rPr>
          <w:rtl/>
        </w:rPr>
        <w:t xml:space="preserve"> جهانی نفت ایفا</w:t>
      </w:r>
      <w:r w:rsidRPr="007A7921">
        <w:rPr>
          <w:rtl/>
        </w:rPr>
        <w:t xml:space="preserve"> کند. </w:t>
      </w:r>
      <w:r w:rsidR="00594F06">
        <w:rPr>
          <w:rtl/>
        </w:rPr>
        <w:t>اعلام</w:t>
      </w:r>
      <w:r w:rsidR="00594F06">
        <w:rPr>
          <w:rFonts w:hint="cs"/>
          <w:rtl/>
        </w:rPr>
        <w:t>یه‌های</w:t>
      </w:r>
      <w:r w:rsidRPr="007A7921">
        <w:rPr>
          <w:rtl/>
        </w:rPr>
        <w:t xml:space="preserve"> اوپک در مورد </w:t>
      </w:r>
      <w:r w:rsidR="00594F06">
        <w:rPr>
          <w:rtl/>
        </w:rPr>
        <w:t>سهم</w:t>
      </w:r>
      <w:r w:rsidR="00594F06">
        <w:rPr>
          <w:rFonts w:hint="cs"/>
          <w:rtl/>
        </w:rPr>
        <w:t>یه‌های</w:t>
      </w:r>
      <w:r w:rsidRPr="007A7921">
        <w:rPr>
          <w:rtl/>
        </w:rPr>
        <w:t xml:space="preserve"> تولید، کاهش یا افزایش </w:t>
      </w:r>
      <w:r w:rsidR="00030B8D">
        <w:rPr>
          <w:rFonts w:hint="cs"/>
          <w:rtl/>
        </w:rPr>
        <w:t xml:space="preserve">عرضه </w:t>
      </w:r>
      <w:r w:rsidR="00594F06">
        <w:rPr>
          <w:rtl/>
        </w:rPr>
        <w:t>م</w:t>
      </w:r>
      <w:r w:rsidR="00594F06">
        <w:rPr>
          <w:rFonts w:hint="cs"/>
          <w:rtl/>
        </w:rPr>
        <w:t>ی‌تواند</w:t>
      </w:r>
      <w:r w:rsidRPr="007A7921">
        <w:rPr>
          <w:rtl/>
        </w:rPr>
        <w:t xml:space="preserve"> تأثیر مستقیمی بر </w:t>
      </w:r>
      <w:r>
        <w:rPr>
          <w:rFonts w:hint="cs"/>
          <w:rtl/>
        </w:rPr>
        <w:t>انتظارات</w:t>
      </w:r>
      <w:r w:rsidRPr="007A7921">
        <w:rPr>
          <w:rtl/>
        </w:rPr>
        <w:t xml:space="preserve"> و </w:t>
      </w:r>
      <w:r w:rsidR="00594F06">
        <w:rPr>
          <w:rtl/>
        </w:rPr>
        <w:t>ق</w:t>
      </w:r>
      <w:r w:rsidR="00594F06">
        <w:rPr>
          <w:rFonts w:hint="cs"/>
          <w:rtl/>
        </w:rPr>
        <w:t>یمت‌ها</w:t>
      </w:r>
      <w:r w:rsidRPr="007A7921">
        <w:rPr>
          <w:rtl/>
        </w:rPr>
        <w:t xml:space="preserve"> در بازار داشته باشد. توانایی اوپک برای هماهنگ کردن تولید بین کشورهای عضو و واکنش به تغییرات در شرایط بازار به ثبات یا نوسان قیمت کمک </w:t>
      </w:r>
      <w:r w:rsidR="00594F06">
        <w:rPr>
          <w:rtl/>
        </w:rPr>
        <w:t>م</w:t>
      </w:r>
      <w:r w:rsidR="00594F06">
        <w:rPr>
          <w:rFonts w:hint="cs"/>
          <w:rtl/>
        </w:rPr>
        <w:t>ی‌کند</w:t>
      </w:r>
      <w:r w:rsidRPr="007A7921">
        <w:rPr>
          <w:rtl/>
        </w:rPr>
        <w:t>.</w:t>
      </w:r>
    </w:p>
    <w:p w14:paraId="1AE89837" w14:textId="77777777" w:rsidR="00562370" w:rsidRPr="007A7921" w:rsidRDefault="00562370" w:rsidP="0081047F">
      <w:pPr>
        <w:pStyle w:val="af7"/>
        <w:rPr>
          <w:rtl/>
        </w:rPr>
      </w:pPr>
      <w:r w:rsidRPr="007A7921">
        <w:rPr>
          <w:rtl/>
        </w:rPr>
        <w:t xml:space="preserve">فراتر از اوپک، کشورهای تولیدکننده نفت غیراوپک مانند ایالات متحده، روسیه، کانادا و برزیل نیز در پویایی عرضه جهانی نفت نقش دارند. تغییرات در سطح تولید، روند سرمایه‌گذاری و پیشرفت‌های فناوری در کشورهای غیراوپک بر سطح عرضه کلی و رقابت در بازار تأثیر می‌گذارد. به عنوان مثال، رشد تولید نفت شیل در ایالات متحده، عرضه جهانی نفت را افزایش داده و فشار نزولی بر </w:t>
      </w:r>
      <w:r w:rsidR="002953F6">
        <w:rPr>
          <w:rtl/>
        </w:rPr>
        <w:t>ق</w:t>
      </w:r>
      <w:r w:rsidR="002953F6">
        <w:rPr>
          <w:rFonts w:hint="cs"/>
          <w:rtl/>
        </w:rPr>
        <w:t>یمت‌ها</w:t>
      </w:r>
      <w:r w:rsidRPr="007A7921">
        <w:rPr>
          <w:rtl/>
        </w:rPr>
        <w:t xml:space="preserve"> وارد کرده است.</w:t>
      </w:r>
    </w:p>
    <w:p w14:paraId="6824270E" w14:textId="77777777" w:rsidR="00562370" w:rsidRPr="007A7921" w:rsidRDefault="00562370" w:rsidP="00D40454">
      <w:pPr>
        <w:pStyle w:val="af7"/>
        <w:rPr>
          <w:rtl/>
        </w:rPr>
      </w:pPr>
      <w:r w:rsidRPr="007A7921">
        <w:rPr>
          <w:rtl/>
        </w:rPr>
        <w:t xml:space="preserve">درگیری‌های ژئوپلیتیکی در مناطق عمده تولیدکننده نفت می‌تواند عرضه نفت را مختل کرده و منجر به افزایش قیمت‌ها شود. درگیری‌های خاورمیانه مانند ایران، عراق و عربستان سعودی از نظر تاریخی با تهدید تأسیسات تولید، مسیرهای </w:t>
      </w:r>
      <w:r w:rsidR="002953F6">
        <w:rPr>
          <w:rtl/>
        </w:rPr>
        <w:t>کشت</w:t>
      </w:r>
      <w:r w:rsidR="00030B8D">
        <w:rPr>
          <w:rFonts w:hint="cs"/>
          <w:rtl/>
        </w:rPr>
        <w:t>ی</w:t>
      </w:r>
      <w:r w:rsidR="002953F6">
        <w:rPr>
          <w:rFonts w:hint="cs"/>
          <w:rtl/>
        </w:rPr>
        <w:t>رانی</w:t>
      </w:r>
      <w:r w:rsidRPr="007A7921">
        <w:rPr>
          <w:rtl/>
        </w:rPr>
        <w:t xml:space="preserve"> و ثبات ژئوپلیتیکی بر بازارهای نفت تأثیر گذاشته است. </w:t>
      </w:r>
      <w:r w:rsidR="002953F6">
        <w:rPr>
          <w:rtl/>
        </w:rPr>
        <w:t>ر</w:t>
      </w:r>
      <w:r w:rsidR="002953F6">
        <w:rPr>
          <w:rFonts w:hint="cs"/>
          <w:rtl/>
        </w:rPr>
        <w:t>یسک‌های</w:t>
      </w:r>
      <w:r w:rsidRPr="007A7921">
        <w:rPr>
          <w:rtl/>
        </w:rPr>
        <w:t xml:space="preserve"> ژئوپلیتیکی مرتبط با بی‌ثباتی سیاسی، درگیری‌های نظامی یا تحریم‌ها می‌تواند باعث ایجاد عدم اطمینان و نوسان در بازارهای نفت شود.</w:t>
      </w:r>
    </w:p>
    <w:p w14:paraId="4DFB4350" w14:textId="77777777" w:rsidR="00562370" w:rsidRPr="007A7921" w:rsidRDefault="00562370" w:rsidP="00D40454">
      <w:pPr>
        <w:pStyle w:val="af7"/>
        <w:rPr>
          <w:rtl/>
        </w:rPr>
      </w:pPr>
      <w:r w:rsidRPr="007A7921">
        <w:rPr>
          <w:rtl/>
        </w:rPr>
        <w:t xml:space="preserve">عوامل سمت تقاضا </w:t>
      </w:r>
      <w:r>
        <w:rPr>
          <w:rFonts w:hint="cs"/>
          <w:rtl/>
        </w:rPr>
        <w:t xml:space="preserve">نیز </w:t>
      </w:r>
      <w:r w:rsidRPr="007A7921">
        <w:rPr>
          <w:rtl/>
        </w:rPr>
        <w:t>نقش مهمی در تعیین قیمت نفت دارند</w:t>
      </w:r>
      <w:r>
        <w:rPr>
          <w:rFonts w:hint="cs"/>
          <w:rtl/>
        </w:rPr>
        <w:t>. این عوامل</w:t>
      </w:r>
      <w:r w:rsidRPr="007A7921">
        <w:rPr>
          <w:rtl/>
        </w:rPr>
        <w:t xml:space="preserve"> </w:t>
      </w:r>
      <w:r w:rsidR="002953F6">
        <w:rPr>
          <w:rtl/>
        </w:rPr>
        <w:t>منعکس‌کننده</w:t>
      </w:r>
      <w:r w:rsidRPr="007A7921">
        <w:rPr>
          <w:rtl/>
        </w:rPr>
        <w:t xml:space="preserve"> تغییرات در فعالیت اقتصادی جهانی، پویایی بخش حمل و نقل و </w:t>
      </w:r>
      <w:r w:rsidR="002953F6">
        <w:rPr>
          <w:rtl/>
        </w:rPr>
        <w:t>س</w:t>
      </w:r>
      <w:r w:rsidR="002953F6">
        <w:rPr>
          <w:rFonts w:hint="cs"/>
          <w:rtl/>
        </w:rPr>
        <w:t>یاست‌های</w:t>
      </w:r>
      <w:r w:rsidRPr="007A7921">
        <w:rPr>
          <w:rtl/>
        </w:rPr>
        <w:t xml:space="preserve"> انرژی است </w:t>
      </w:r>
      <w:r>
        <w:rPr>
          <w:rFonts w:hint="cs"/>
          <w:rtl/>
        </w:rPr>
        <w:t xml:space="preserve">و </w:t>
      </w:r>
      <w:r w:rsidRPr="007A7921">
        <w:rPr>
          <w:rtl/>
        </w:rPr>
        <w:t xml:space="preserve">بر الگوهای مصرف نفت تأثیر </w:t>
      </w:r>
      <w:r w:rsidR="002953F6">
        <w:rPr>
          <w:rtl/>
        </w:rPr>
        <w:t>م</w:t>
      </w:r>
      <w:r w:rsidR="002953F6">
        <w:rPr>
          <w:rFonts w:hint="cs"/>
          <w:rtl/>
        </w:rPr>
        <w:t>ی‌گذارد</w:t>
      </w:r>
      <w:r w:rsidRPr="007A7921">
        <w:rPr>
          <w:rtl/>
        </w:rPr>
        <w:t xml:space="preserve">. </w:t>
      </w:r>
      <w:r w:rsidR="002953F6">
        <w:rPr>
          <w:rtl/>
        </w:rPr>
        <w:t>شاخص‌ها</w:t>
      </w:r>
      <w:r w:rsidR="002953F6">
        <w:rPr>
          <w:rFonts w:hint="cs"/>
          <w:rtl/>
        </w:rPr>
        <w:t>ی</w:t>
      </w:r>
      <w:r w:rsidRPr="007A7921">
        <w:rPr>
          <w:rtl/>
        </w:rPr>
        <w:t xml:space="preserve"> اقتصادی مانند نرخ رشد تولید ناخالص داخلی (</w:t>
      </w:r>
      <w:r w:rsidRPr="007A7921">
        <w:t>GDP</w:t>
      </w:r>
      <w:r>
        <w:rPr>
          <w:rFonts w:hint="cs"/>
          <w:rtl/>
        </w:rPr>
        <w:t>)</w:t>
      </w:r>
      <w:r w:rsidRPr="007A7921">
        <w:rPr>
          <w:rtl/>
        </w:rPr>
        <w:t xml:space="preserve">، تولیدات صنعتی و مخارج </w:t>
      </w:r>
      <w:r w:rsidR="002953F6">
        <w:rPr>
          <w:rtl/>
        </w:rPr>
        <w:t>مصرف‌کننده</w:t>
      </w:r>
      <w:r w:rsidRPr="007A7921">
        <w:rPr>
          <w:rtl/>
        </w:rPr>
        <w:t xml:space="preserve"> تأثیر مستقیمی بر تقاضای نفت دارند. رشد اقتصادی قوی تقاضا برای نفت را تحریک </w:t>
      </w:r>
      <w:r w:rsidR="002953F6">
        <w:rPr>
          <w:rtl/>
        </w:rPr>
        <w:t>م</w:t>
      </w:r>
      <w:r w:rsidR="002953F6">
        <w:rPr>
          <w:rFonts w:hint="cs"/>
          <w:rtl/>
        </w:rPr>
        <w:t>ی‌کند</w:t>
      </w:r>
      <w:r w:rsidRPr="007A7921">
        <w:rPr>
          <w:rtl/>
        </w:rPr>
        <w:t xml:space="preserve">، </w:t>
      </w:r>
      <w:r w:rsidR="00F95C48" w:rsidRPr="007A7921">
        <w:rPr>
          <w:rtl/>
        </w:rPr>
        <w:t>به</w:t>
      </w:r>
      <w:r w:rsidR="00F95C48">
        <w:rPr>
          <w:rFonts w:hint="cs"/>
          <w:rtl/>
        </w:rPr>
        <w:t>‌</w:t>
      </w:r>
      <w:r w:rsidRPr="007A7921">
        <w:rPr>
          <w:rtl/>
        </w:rPr>
        <w:t xml:space="preserve">ویژه در اقتصادهای نوظهور که در حال صنعتی شدن </w:t>
      </w:r>
      <w:r>
        <w:rPr>
          <w:rFonts w:hint="cs"/>
          <w:rtl/>
        </w:rPr>
        <w:t xml:space="preserve">هستند </w:t>
      </w:r>
      <w:r w:rsidRPr="007A7921">
        <w:rPr>
          <w:rtl/>
        </w:rPr>
        <w:t xml:space="preserve">و شهرنشینی </w:t>
      </w:r>
      <w:r>
        <w:rPr>
          <w:rFonts w:hint="cs"/>
          <w:rtl/>
        </w:rPr>
        <w:t xml:space="preserve">در آنها به سرعت در حال گسترش </w:t>
      </w:r>
      <w:r>
        <w:rPr>
          <w:rFonts w:hint="cs"/>
          <w:rtl/>
        </w:rPr>
        <w:lastRenderedPageBreak/>
        <w:t>است</w:t>
      </w:r>
      <w:r w:rsidRPr="007A7921">
        <w:rPr>
          <w:rtl/>
        </w:rPr>
        <w:t xml:space="preserve">. در مقابل، رکود اقتصادی </w:t>
      </w:r>
      <w:r w:rsidR="002953F6">
        <w:rPr>
          <w:rtl/>
        </w:rPr>
        <w:t>م</w:t>
      </w:r>
      <w:r w:rsidR="002953F6">
        <w:rPr>
          <w:rFonts w:hint="cs"/>
          <w:rtl/>
        </w:rPr>
        <w:t>ی‌تواند</w:t>
      </w:r>
      <w:r w:rsidRPr="007A7921">
        <w:rPr>
          <w:rtl/>
        </w:rPr>
        <w:t xml:space="preserve"> منجر به کاهش مصرف نفت شود</w:t>
      </w:r>
      <w:r w:rsidR="00F95C48">
        <w:rPr>
          <w:rFonts w:hint="cs"/>
          <w:rtl/>
        </w:rPr>
        <w:t>،</w:t>
      </w:r>
      <w:r w:rsidRPr="007A7921">
        <w:rPr>
          <w:rtl/>
        </w:rPr>
        <w:t xml:space="preserve"> زیرا کسب و کارها تولید خود را کاهش </w:t>
      </w:r>
      <w:r w:rsidR="002953F6">
        <w:rPr>
          <w:rtl/>
        </w:rPr>
        <w:t>م</w:t>
      </w:r>
      <w:r w:rsidR="002953F6">
        <w:rPr>
          <w:rFonts w:hint="cs"/>
          <w:rtl/>
        </w:rPr>
        <w:t>ی‌دهند</w:t>
      </w:r>
      <w:r w:rsidRPr="007A7921">
        <w:rPr>
          <w:rtl/>
        </w:rPr>
        <w:t xml:space="preserve"> و </w:t>
      </w:r>
      <w:r w:rsidR="002953F6">
        <w:rPr>
          <w:rtl/>
        </w:rPr>
        <w:t>مصرف‌کنندگان</w:t>
      </w:r>
      <w:r w:rsidRPr="007A7921">
        <w:rPr>
          <w:rtl/>
        </w:rPr>
        <w:t xml:space="preserve"> سفر و </w:t>
      </w:r>
      <w:r>
        <w:rPr>
          <w:rFonts w:hint="cs"/>
          <w:rtl/>
        </w:rPr>
        <w:t>مخارج</w:t>
      </w:r>
      <w:r w:rsidRPr="007A7921">
        <w:rPr>
          <w:rtl/>
        </w:rPr>
        <w:t xml:space="preserve"> را کاهش </w:t>
      </w:r>
      <w:r w:rsidR="002953F6">
        <w:rPr>
          <w:rtl/>
        </w:rPr>
        <w:t>م</w:t>
      </w:r>
      <w:r w:rsidR="002953F6">
        <w:rPr>
          <w:rFonts w:hint="cs"/>
          <w:rtl/>
        </w:rPr>
        <w:t>ی‌دهند</w:t>
      </w:r>
      <w:r w:rsidRPr="007A7921">
        <w:rPr>
          <w:rtl/>
        </w:rPr>
        <w:t>.</w:t>
      </w:r>
    </w:p>
    <w:p w14:paraId="3B523E3D" w14:textId="77777777" w:rsidR="00562370" w:rsidRPr="007A7921" w:rsidRDefault="00562370" w:rsidP="00D40454">
      <w:pPr>
        <w:pStyle w:val="af7"/>
        <w:rPr>
          <w:rtl/>
        </w:rPr>
      </w:pPr>
      <w:r w:rsidRPr="007A7921">
        <w:rPr>
          <w:rtl/>
        </w:rPr>
        <w:t xml:space="preserve">بخش حمل و نقل محرک اصلی تقاضای نفت است و سهم قابل توجهی از مصرف جهانی را به خود اختصاص </w:t>
      </w:r>
      <w:r w:rsidR="002953F6">
        <w:rPr>
          <w:rtl/>
        </w:rPr>
        <w:t>م</w:t>
      </w:r>
      <w:r w:rsidR="002953F6">
        <w:rPr>
          <w:rFonts w:hint="cs"/>
          <w:rtl/>
        </w:rPr>
        <w:t>ی‌دهد</w:t>
      </w:r>
      <w:r w:rsidRPr="007A7921">
        <w:rPr>
          <w:rtl/>
        </w:rPr>
        <w:t xml:space="preserve">. روند مالکیت خودرو، استانداردهای </w:t>
      </w:r>
      <w:r w:rsidR="002953F6">
        <w:rPr>
          <w:rtl/>
        </w:rPr>
        <w:t>بهره‌ور</w:t>
      </w:r>
      <w:r w:rsidR="002953F6">
        <w:rPr>
          <w:rFonts w:hint="cs"/>
          <w:rtl/>
        </w:rPr>
        <w:t>ی</w:t>
      </w:r>
      <w:r w:rsidRPr="007A7921">
        <w:rPr>
          <w:rtl/>
        </w:rPr>
        <w:t xml:space="preserve"> سوخت و </w:t>
      </w:r>
      <w:r w:rsidR="002953F6">
        <w:rPr>
          <w:rtl/>
        </w:rPr>
        <w:t>ش</w:t>
      </w:r>
      <w:r w:rsidR="002953F6">
        <w:rPr>
          <w:rFonts w:hint="cs"/>
          <w:rtl/>
        </w:rPr>
        <w:t>یوه‌های</w:t>
      </w:r>
      <w:r w:rsidRPr="007A7921">
        <w:rPr>
          <w:rtl/>
        </w:rPr>
        <w:t xml:space="preserve"> حمل و نقل (</w:t>
      </w:r>
      <w:r w:rsidR="00F95C48">
        <w:rPr>
          <w:rFonts w:hint="cs"/>
          <w:rtl/>
        </w:rPr>
        <w:t>زمینی</w:t>
      </w:r>
      <w:r w:rsidRPr="007A7921">
        <w:rPr>
          <w:rtl/>
        </w:rPr>
        <w:t>، هوایی</w:t>
      </w:r>
      <w:r w:rsidR="00F95C48">
        <w:rPr>
          <w:rFonts w:hint="cs"/>
          <w:rtl/>
        </w:rPr>
        <w:t xml:space="preserve"> و</w:t>
      </w:r>
      <w:r w:rsidR="00F95C48" w:rsidRPr="007A7921">
        <w:rPr>
          <w:rtl/>
        </w:rPr>
        <w:t xml:space="preserve"> </w:t>
      </w:r>
      <w:r w:rsidRPr="007A7921">
        <w:rPr>
          <w:rtl/>
        </w:rPr>
        <w:t xml:space="preserve">دریایی) بر الگوهای مصرف نفت تأثیر </w:t>
      </w:r>
      <w:r w:rsidR="002953F6">
        <w:rPr>
          <w:rtl/>
        </w:rPr>
        <w:t>م</w:t>
      </w:r>
      <w:r w:rsidR="002953F6">
        <w:rPr>
          <w:rFonts w:hint="cs"/>
          <w:rtl/>
        </w:rPr>
        <w:t>ی‌گذارد</w:t>
      </w:r>
      <w:r w:rsidRPr="007A7921">
        <w:rPr>
          <w:rtl/>
        </w:rPr>
        <w:t xml:space="preserve">. تغییر به سمت وسایل نقلیه الکتریکی، حمل‌ونقل عمومی و سوخت‌های جایگزین می‌تواند رشد تقاضای نفت را کاهش دهد، در حالی که افزایش نرخ مالکیت خودرو و توسعه زیرساخت‌های حمل‌ونقل می‌تواند </w:t>
      </w:r>
      <w:r w:rsidR="00F95C48">
        <w:rPr>
          <w:rFonts w:hint="cs"/>
          <w:rtl/>
        </w:rPr>
        <w:t xml:space="preserve">باعث </w:t>
      </w:r>
      <w:r w:rsidR="00BF3CFD">
        <w:rPr>
          <w:rFonts w:hint="cs"/>
          <w:rtl/>
        </w:rPr>
        <w:t xml:space="preserve">بالا رفتن </w:t>
      </w:r>
      <w:r w:rsidR="00F95C48">
        <w:rPr>
          <w:rFonts w:hint="cs"/>
          <w:rtl/>
        </w:rPr>
        <w:t xml:space="preserve"> تقاضا شود.</w:t>
      </w:r>
    </w:p>
    <w:p w14:paraId="5D2A6C65" w14:textId="77777777" w:rsidR="00562370" w:rsidRPr="007A7921" w:rsidRDefault="00562370" w:rsidP="00D40454">
      <w:pPr>
        <w:pStyle w:val="af7"/>
        <w:rPr>
          <w:rtl/>
        </w:rPr>
      </w:pPr>
      <w:r w:rsidRPr="007A7921">
        <w:rPr>
          <w:rtl/>
        </w:rPr>
        <w:t xml:space="preserve">سیاست‌ها و مقررات دولتی مانند مالیات بر سوخت، استانداردهای انتشار و اهداف انرژی‌های تجدیدپذیر، الگوهای مصرف نفت و پویایی بازار را شکل می‌دهند. سیاست‌هایی که با هدف ارتقای بهره‌وری انرژی، کاهش انتشار کربن و متنوع‌سازی منابع انرژی انجام می‌شوند، می‌توانند با ایجاد انگیزه یا الزام به استفاده از سوخت‌های جایگزین مانند سوخت‌های زیستی، گاز طبیعی یا برق بر تقاضای نفت تأثیر بگذارند. یارانه‌ها و مشوق‌های انرژی‌های تجدیدپذیر نیز ممکن است بر تصمیمات سرمایه‌گذاری و ترجیحات مصرف‌کننده تأثیر بگذارد و بر روند تقاضای بلندمدت نفت </w:t>
      </w:r>
      <w:r w:rsidR="002953F6">
        <w:rPr>
          <w:rtl/>
        </w:rPr>
        <w:t>مؤثر</w:t>
      </w:r>
      <w:r>
        <w:rPr>
          <w:rFonts w:hint="cs"/>
          <w:rtl/>
        </w:rPr>
        <w:t xml:space="preserve"> باشند</w:t>
      </w:r>
      <w:r w:rsidRPr="007A7921">
        <w:rPr>
          <w:rtl/>
        </w:rPr>
        <w:t>.</w:t>
      </w:r>
    </w:p>
    <w:p w14:paraId="3F8D4E69" w14:textId="77777777" w:rsidR="00562370" w:rsidRPr="00872425" w:rsidRDefault="00562370" w:rsidP="00BB2EBF">
      <w:pPr>
        <w:pStyle w:val="a7"/>
        <w:rPr>
          <w:rtl/>
        </w:rPr>
      </w:pPr>
      <w:bookmarkStart w:id="19" w:name="_Toc178070432"/>
      <w:r w:rsidRPr="00872425">
        <w:rPr>
          <w:rtl/>
        </w:rPr>
        <w:t xml:space="preserve">نقش بازارهای مالی، </w:t>
      </w:r>
      <w:r w:rsidR="002953F6">
        <w:rPr>
          <w:rtl/>
        </w:rPr>
        <w:t>سفته‌باز</w:t>
      </w:r>
      <w:r w:rsidR="002953F6">
        <w:rPr>
          <w:rFonts w:hint="cs"/>
          <w:rtl/>
        </w:rPr>
        <w:t>ی</w:t>
      </w:r>
      <w:r w:rsidRPr="00872425">
        <w:rPr>
          <w:rtl/>
        </w:rPr>
        <w:t xml:space="preserve"> و تمایل </w:t>
      </w:r>
      <w:r w:rsidR="002953F6">
        <w:rPr>
          <w:rtl/>
        </w:rPr>
        <w:t>سرما</w:t>
      </w:r>
      <w:r w:rsidR="002953F6">
        <w:rPr>
          <w:rFonts w:hint="cs"/>
          <w:rtl/>
        </w:rPr>
        <w:t>یه‌گذاران</w:t>
      </w:r>
      <w:r w:rsidRPr="00872425">
        <w:rPr>
          <w:rtl/>
        </w:rPr>
        <w:t xml:space="preserve"> در نوسانات قیمت نفت</w:t>
      </w:r>
      <w:bookmarkEnd w:id="19"/>
    </w:p>
    <w:p w14:paraId="2B05E551" w14:textId="77777777" w:rsidR="00562370" w:rsidRPr="007A7921" w:rsidRDefault="00562370" w:rsidP="00D40454">
      <w:pPr>
        <w:pStyle w:val="af7"/>
        <w:rPr>
          <w:rtl/>
        </w:rPr>
      </w:pPr>
      <w:r w:rsidRPr="007A7921">
        <w:rPr>
          <w:rtl/>
        </w:rPr>
        <w:t xml:space="preserve">بازارهای مالی، </w:t>
      </w:r>
      <w:r w:rsidR="002953F6">
        <w:rPr>
          <w:rtl/>
        </w:rPr>
        <w:t>سفته‌باز</w:t>
      </w:r>
      <w:r w:rsidR="002953F6">
        <w:rPr>
          <w:rFonts w:hint="cs"/>
          <w:rtl/>
        </w:rPr>
        <w:t>ی</w:t>
      </w:r>
      <w:r w:rsidRPr="007A7921">
        <w:rPr>
          <w:rtl/>
        </w:rPr>
        <w:t xml:space="preserve"> و </w:t>
      </w:r>
      <w:r>
        <w:rPr>
          <w:rtl/>
        </w:rPr>
        <w:t>انتظارات</w:t>
      </w:r>
      <w:r w:rsidRPr="007A7921">
        <w:rPr>
          <w:rtl/>
        </w:rPr>
        <w:t xml:space="preserve"> </w:t>
      </w:r>
      <w:r w:rsidR="002953F6">
        <w:rPr>
          <w:rtl/>
        </w:rPr>
        <w:t>سرما</w:t>
      </w:r>
      <w:r w:rsidR="002953F6">
        <w:rPr>
          <w:rFonts w:hint="cs"/>
          <w:rtl/>
        </w:rPr>
        <w:t>یه‌گذاران</w:t>
      </w:r>
      <w:r w:rsidRPr="007A7921">
        <w:rPr>
          <w:rtl/>
        </w:rPr>
        <w:t xml:space="preserve"> نقش مهمی در نوسانات قیمت نفت دارند که </w:t>
      </w:r>
      <w:r w:rsidR="002953F6">
        <w:rPr>
          <w:rtl/>
        </w:rPr>
        <w:t>منعکس‌کننده</w:t>
      </w:r>
      <w:r w:rsidRPr="007A7921">
        <w:rPr>
          <w:rtl/>
        </w:rPr>
        <w:t xml:space="preserve"> تغییرات در </w:t>
      </w:r>
      <w:r>
        <w:rPr>
          <w:rtl/>
        </w:rPr>
        <w:t>انتظارات</w:t>
      </w:r>
      <w:r w:rsidRPr="007A7921">
        <w:rPr>
          <w:rtl/>
        </w:rPr>
        <w:t xml:space="preserve"> بازار، درک ریسک و </w:t>
      </w:r>
      <w:r w:rsidR="002953F6">
        <w:rPr>
          <w:rtl/>
        </w:rPr>
        <w:t>استراتژ</w:t>
      </w:r>
      <w:r w:rsidR="002953F6">
        <w:rPr>
          <w:rFonts w:hint="cs"/>
          <w:rtl/>
        </w:rPr>
        <w:t>ی‌های</w:t>
      </w:r>
      <w:r w:rsidRPr="007A7921">
        <w:rPr>
          <w:rtl/>
        </w:rPr>
        <w:t xml:space="preserve"> </w:t>
      </w:r>
      <w:r w:rsidR="002953F6">
        <w:rPr>
          <w:rtl/>
        </w:rPr>
        <w:t>سرما</w:t>
      </w:r>
      <w:r w:rsidR="002953F6">
        <w:rPr>
          <w:rFonts w:hint="cs"/>
          <w:rtl/>
        </w:rPr>
        <w:t>یه‌گذاری</w:t>
      </w:r>
      <w:r w:rsidRPr="007A7921">
        <w:rPr>
          <w:rtl/>
        </w:rPr>
        <w:t xml:space="preserve"> است.</w:t>
      </w:r>
      <w:r>
        <w:rPr>
          <w:rFonts w:hint="cs"/>
          <w:rtl/>
        </w:rPr>
        <w:t xml:space="preserve"> </w:t>
      </w:r>
      <w:r w:rsidRPr="007A7921">
        <w:rPr>
          <w:rtl/>
        </w:rPr>
        <w:t xml:space="preserve">قیمت نفت تحت تأثیر </w:t>
      </w:r>
      <w:r w:rsidR="002953F6">
        <w:rPr>
          <w:rtl/>
        </w:rPr>
        <w:t>فعال</w:t>
      </w:r>
      <w:r w:rsidR="002953F6">
        <w:rPr>
          <w:rFonts w:hint="cs"/>
          <w:rtl/>
        </w:rPr>
        <w:t>یت‌های</w:t>
      </w:r>
      <w:r w:rsidRPr="007A7921">
        <w:rPr>
          <w:rtl/>
        </w:rPr>
        <w:t xml:space="preserve"> تجاری در بورس کالا قرار </w:t>
      </w:r>
      <w:r w:rsidR="002953F6">
        <w:rPr>
          <w:rtl/>
        </w:rPr>
        <w:t>م</w:t>
      </w:r>
      <w:r w:rsidR="002953F6">
        <w:rPr>
          <w:rFonts w:hint="cs"/>
          <w:rtl/>
        </w:rPr>
        <w:t>ی‌گیرد</w:t>
      </w:r>
      <w:r w:rsidRPr="007A7921">
        <w:rPr>
          <w:rtl/>
        </w:rPr>
        <w:t xml:space="preserve">، جایی که </w:t>
      </w:r>
      <w:r w:rsidR="002953F6">
        <w:rPr>
          <w:rtl/>
        </w:rPr>
        <w:t>سرما</w:t>
      </w:r>
      <w:r w:rsidR="002953F6">
        <w:rPr>
          <w:rFonts w:hint="cs"/>
          <w:rtl/>
        </w:rPr>
        <w:t>یه‌گذاران</w:t>
      </w:r>
      <w:r w:rsidRPr="007A7921">
        <w:rPr>
          <w:rtl/>
        </w:rPr>
        <w:t xml:space="preserve"> بر اساس انتظارات از تغییرات قیمت آتی، قراردادهای آتی را خریداری و </w:t>
      </w:r>
      <w:r w:rsidR="002953F6">
        <w:rPr>
          <w:rtl/>
        </w:rPr>
        <w:t>م</w:t>
      </w:r>
      <w:r w:rsidR="002953F6">
        <w:rPr>
          <w:rFonts w:hint="cs"/>
          <w:rtl/>
        </w:rPr>
        <w:t>ی‌فروشند</w:t>
      </w:r>
      <w:r w:rsidRPr="007A7921">
        <w:rPr>
          <w:rtl/>
        </w:rPr>
        <w:t xml:space="preserve">. بازارهای مالی ابزارهای نقدینگی، کشف قیمت و مدیریت ریسک را برای شرکت‌کنندگان در بازار نفت فراهم می‌کنند و به تولیدکنندگان، مصرف‌کنندگان و سرمایه‌گذاران اجازه می‌دهند تا در برابر نوسانات قیمت محافظت </w:t>
      </w:r>
      <w:r w:rsidR="00BF3CFD">
        <w:rPr>
          <w:rFonts w:hint="cs"/>
          <w:rtl/>
        </w:rPr>
        <w:t>نماین</w:t>
      </w:r>
      <w:r w:rsidR="00BF3CFD" w:rsidRPr="007A7921">
        <w:rPr>
          <w:rtl/>
        </w:rPr>
        <w:t>د</w:t>
      </w:r>
      <w:r w:rsidRPr="007A7921">
        <w:rPr>
          <w:rtl/>
        </w:rPr>
        <w:t xml:space="preserve">. تغییرات در شرایط بازار مالی مانند نرخ‌های بهره، نرخ ارز و </w:t>
      </w:r>
      <w:r>
        <w:rPr>
          <w:rtl/>
        </w:rPr>
        <w:t>انتظارات</w:t>
      </w:r>
      <w:r w:rsidRPr="007A7921">
        <w:rPr>
          <w:rtl/>
        </w:rPr>
        <w:t xml:space="preserve"> سرمایه‌گذاران می‌توانند به‌طور غیرمستقیم بر قیمت نفت از طریق تأثیرات خود بر نقدینگی بازار و ریسک‌پذیری تأثیر بگذارند.</w:t>
      </w:r>
    </w:p>
    <w:p w14:paraId="1C3B1FBB" w14:textId="77777777" w:rsidR="00562370" w:rsidRPr="007A7921" w:rsidRDefault="00562370" w:rsidP="00D40454">
      <w:pPr>
        <w:pStyle w:val="af7"/>
        <w:rPr>
          <w:rtl/>
        </w:rPr>
      </w:pPr>
      <w:r w:rsidRPr="007A7921">
        <w:rPr>
          <w:rtl/>
        </w:rPr>
        <w:t xml:space="preserve">معاملات سوداگرانه در معاملات آتی نفت و مشتقات </w:t>
      </w:r>
      <w:r w:rsidR="00BF3CFD">
        <w:rPr>
          <w:rFonts w:hint="cs"/>
          <w:rtl/>
        </w:rPr>
        <w:t xml:space="preserve">آن </w:t>
      </w:r>
      <w:r w:rsidR="002953F6">
        <w:rPr>
          <w:rtl/>
        </w:rPr>
        <w:t>م</w:t>
      </w:r>
      <w:r w:rsidR="002953F6">
        <w:rPr>
          <w:rFonts w:hint="cs"/>
          <w:rtl/>
        </w:rPr>
        <w:t>ی‌تواند</w:t>
      </w:r>
      <w:r w:rsidRPr="007A7921">
        <w:rPr>
          <w:rtl/>
        </w:rPr>
        <w:t xml:space="preserve"> حرکت </w:t>
      </w:r>
      <w:r w:rsidR="002953F6">
        <w:rPr>
          <w:rtl/>
        </w:rPr>
        <w:t>ق</w:t>
      </w:r>
      <w:r w:rsidR="002953F6">
        <w:rPr>
          <w:rFonts w:hint="cs"/>
          <w:rtl/>
        </w:rPr>
        <w:t>یمت‌ها</w:t>
      </w:r>
      <w:r w:rsidRPr="007A7921">
        <w:rPr>
          <w:rtl/>
        </w:rPr>
        <w:t xml:space="preserve"> را تقویت کرده و نوسانات را در بازارهای نفت ایجاد </w:t>
      </w:r>
      <w:r w:rsidR="00BF3CFD">
        <w:rPr>
          <w:rFonts w:hint="cs"/>
          <w:rtl/>
        </w:rPr>
        <w:t>نماید</w:t>
      </w:r>
      <w:r w:rsidRPr="007A7921">
        <w:rPr>
          <w:rtl/>
        </w:rPr>
        <w:t xml:space="preserve">. </w:t>
      </w:r>
      <w:r w:rsidR="00BF3CFD" w:rsidRPr="007A7921">
        <w:rPr>
          <w:rtl/>
        </w:rPr>
        <w:t>سفته</w:t>
      </w:r>
      <w:r w:rsidR="00BF3CFD">
        <w:rPr>
          <w:rFonts w:hint="cs"/>
          <w:rtl/>
        </w:rPr>
        <w:t>‌</w:t>
      </w:r>
      <w:r w:rsidRPr="007A7921">
        <w:rPr>
          <w:rtl/>
        </w:rPr>
        <w:t xml:space="preserve">بازان </w:t>
      </w:r>
      <w:r w:rsidR="002953F6">
        <w:rPr>
          <w:rtl/>
        </w:rPr>
        <w:t>ازجمله</w:t>
      </w:r>
      <w:r w:rsidRPr="007A7921">
        <w:rPr>
          <w:rtl/>
        </w:rPr>
        <w:t xml:space="preserve"> </w:t>
      </w:r>
      <w:r w:rsidR="002953F6">
        <w:rPr>
          <w:rtl/>
        </w:rPr>
        <w:t>صندوق‌ها</w:t>
      </w:r>
      <w:r w:rsidR="002953F6">
        <w:rPr>
          <w:rFonts w:hint="cs"/>
          <w:rtl/>
        </w:rPr>
        <w:t>ی</w:t>
      </w:r>
      <w:r w:rsidRPr="007A7921">
        <w:rPr>
          <w:rtl/>
        </w:rPr>
        <w:t xml:space="preserve"> </w:t>
      </w:r>
      <w:r w:rsidR="002953F6">
        <w:rPr>
          <w:rtl/>
        </w:rPr>
        <w:t>تأم</w:t>
      </w:r>
      <w:r w:rsidR="002953F6">
        <w:rPr>
          <w:rFonts w:hint="cs"/>
          <w:rtl/>
        </w:rPr>
        <w:t>ینی</w:t>
      </w:r>
      <w:r w:rsidRPr="007A7921">
        <w:rPr>
          <w:rtl/>
        </w:rPr>
        <w:t xml:space="preserve">، مشاوران معاملات کالا و </w:t>
      </w:r>
      <w:r w:rsidR="002953F6">
        <w:rPr>
          <w:rtl/>
        </w:rPr>
        <w:t>شرکت‌ها</w:t>
      </w:r>
      <w:r w:rsidR="002953F6">
        <w:rPr>
          <w:rFonts w:hint="cs"/>
          <w:rtl/>
        </w:rPr>
        <w:t>ی</w:t>
      </w:r>
      <w:r w:rsidRPr="007A7921">
        <w:rPr>
          <w:rtl/>
        </w:rPr>
        <w:t xml:space="preserve"> تجاری اختصاصی، قراردادهای نفتی را بر اساس انتظارات از روند قیمت آتی، به جای مبانی عرضه و تقاضای فیزیکی، خرید و فروش </w:t>
      </w:r>
      <w:r w:rsidR="002953F6">
        <w:rPr>
          <w:rtl/>
        </w:rPr>
        <w:t>م</w:t>
      </w:r>
      <w:r w:rsidR="002953F6">
        <w:rPr>
          <w:rFonts w:hint="cs"/>
          <w:rtl/>
        </w:rPr>
        <w:t>ی‌کنند</w:t>
      </w:r>
      <w:r w:rsidRPr="007A7921">
        <w:rPr>
          <w:rtl/>
        </w:rPr>
        <w:t xml:space="preserve">. </w:t>
      </w:r>
      <w:r w:rsidR="002953F6">
        <w:rPr>
          <w:rtl/>
        </w:rPr>
        <w:t>فعال</w:t>
      </w:r>
      <w:r w:rsidR="002953F6">
        <w:rPr>
          <w:rFonts w:hint="cs"/>
          <w:rtl/>
        </w:rPr>
        <w:t>یت‌های</w:t>
      </w:r>
      <w:r w:rsidRPr="007A7921">
        <w:rPr>
          <w:rtl/>
        </w:rPr>
        <w:t xml:space="preserve"> سوداگرانه </w:t>
      </w:r>
      <w:r w:rsidR="002953F6">
        <w:rPr>
          <w:rtl/>
        </w:rPr>
        <w:t>م</w:t>
      </w:r>
      <w:r w:rsidR="002953F6">
        <w:rPr>
          <w:rFonts w:hint="cs"/>
          <w:rtl/>
        </w:rPr>
        <w:t>ی‌تواند</w:t>
      </w:r>
      <w:r w:rsidRPr="007A7921">
        <w:rPr>
          <w:rtl/>
        </w:rPr>
        <w:t xml:space="preserve"> نوسانات قیمت را تشدید کند و قیمت نفت </w:t>
      </w:r>
      <w:r>
        <w:rPr>
          <w:rtl/>
        </w:rPr>
        <w:t>را</w:t>
      </w:r>
      <w:r>
        <w:rPr>
          <w:rFonts w:hint="cs"/>
          <w:rtl/>
        </w:rPr>
        <w:t xml:space="preserve"> </w:t>
      </w:r>
      <w:r w:rsidR="00BF3CFD" w:rsidRPr="007A7921">
        <w:rPr>
          <w:rtl/>
        </w:rPr>
        <w:t>به</w:t>
      </w:r>
      <w:r w:rsidR="00BF3CFD">
        <w:rPr>
          <w:rFonts w:hint="cs"/>
          <w:rtl/>
        </w:rPr>
        <w:t>‌</w:t>
      </w:r>
      <w:r w:rsidRPr="007A7921">
        <w:rPr>
          <w:rtl/>
        </w:rPr>
        <w:t xml:space="preserve">ویژه در </w:t>
      </w:r>
      <w:r w:rsidR="002953F6">
        <w:rPr>
          <w:rtl/>
        </w:rPr>
        <w:t>دوره‌ها</w:t>
      </w:r>
      <w:r w:rsidR="002953F6">
        <w:rPr>
          <w:rFonts w:hint="cs"/>
          <w:rtl/>
        </w:rPr>
        <w:t>ی</w:t>
      </w:r>
      <w:r w:rsidRPr="007A7921">
        <w:rPr>
          <w:rtl/>
        </w:rPr>
        <w:t xml:space="preserve"> عدم اطمینان بازار یا </w:t>
      </w:r>
      <w:r w:rsidR="002953F6">
        <w:rPr>
          <w:rtl/>
        </w:rPr>
        <w:t>تنش‌ها</w:t>
      </w:r>
      <w:r w:rsidR="002953F6">
        <w:rPr>
          <w:rFonts w:hint="cs"/>
          <w:rtl/>
        </w:rPr>
        <w:t>ی</w:t>
      </w:r>
      <w:r w:rsidRPr="007A7921">
        <w:rPr>
          <w:rtl/>
        </w:rPr>
        <w:t xml:space="preserve"> ژئوپلیتیکی</w:t>
      </w:r>
      <w:r>
        <w:rPr>
          <w:rtl/>
        </w:rPr>
        <w:t xml:space="preserve"> از ارزش </w:t>
      </w:r>
      <w:r>
        <w:rPr>
          <w:rFonts w:hint="cs"/>
          <w:rtl/>
        </w:rPr>
        <w:t>واقعی</w:t>
      </w:r>
      <w:r>
        <w:rPr>
          <w:rtl/>
        </w:rPr>
        <w:t xml:space="preserve"> منحرف </w:t>
      </w:r>
      <w:r w:rsidR="00BF3CFD">
        <w:rPr>
          <w:rFonts w:hint="cs"/>
          <w:rtl/>
        </w:rPr>
        <w:t>نماید</w:t>
      </w:r>
      <w:r w:rsidRPr="007A7921">
        <w:rPr>
          <w:rtl/>
        </w:rPr>
        <w:t>.</w:t>
      </w:r>
    </w:p>
    <w:p w14:paraId="233D1177" w14:textId="77777777" w:rsidR="00562370" w:rsidRPr="007A7921" w:rsidRDefault="00562370" w:rsidP="00D40454">
      <w:pPr>
        <w:pStyle w:val="af7"/>
        <w:rPr>
          <w:rtl/>
        </w:rPr>
      </w:pPr>
      <w:r>
        <w:rPr>
          <w:rtl/>
        </w:rPr>
        <w:lastRenderedPageBreak/>
        <w:t>انتظارات</w:t>
      </w:r>
      <w:r w:rsidRPr="007A7921">
        <w:rPr>
          <w:rtl/>
        </w:rPr>
        <w:t xml:space="preserve"> بازار و روان‌شناسی سرمایه‌گذار می‌توانند بر حرکت‌های کوتاه‌مدت قیمت در بازارهای نفت تأثیر بگذارند، که منعکس‌کننده ادراکات ریسک</w:t>
      </w:r>
      <w:r>
        <w:rPr>
          <w:rFonts w:hint="cs"/>
          <w:rtl/>
        </w:rPr>
        <w:t xml:space="preserve"> و</w:t>
      </w:r>
      <w:r>
        <w:rPr>
          <w:rtl/>
        </w:rPr>
        <w:t xml:space="preserve"> عدم اطمینان </w:t>
      </w:r>
      <w:r w:rsidRPr="007A7921">
        <w:rPr>
          <w:rtl/>
        </w:rPr>
        <w:t xml:space="preserve">هستند. </w:t>
      </w:r>
      <w:r>
        <w:rPr>
          <w:rtl/>
        </w:rPr>
        <w:t>انتظارات</w:t>
      </w:r>
      <w:r w:rsidRPr="007A7921">
        <w:rPr>
          <w:rtl/>
        </w:rPr>
        <w:t xml:space="preserve"> مثبت، ناشی از چشم‌اندازهای اقتصادی خوش‌بینانه، ثبات ژئوپلیتیکی یا اختلالات عرضه، می‌تواند منجر به فعالیت‌های تجاری صعودی و حرکت صعودی قیمت شود. برعکس، </w:t>
      </w:r>
      <w:r>
        <w:rPr>
          <w:rtl/>
        </w:rPr>
        <w:t>انتظارات</w:t>
      </w:r>
      <w:r w:rsidRPr="007A7921">
        <w:rPr>
          <w:rtl/>
        </w:rPr>
        <w:t xml:space="preserve"> منفی ناشی از شاخص‌های اقتصادی نامطلوب، تنش‌های ژئوپلیتیکی یا شوک‌های تقاضا می‌تواند منجر به </w:t>
      </w:r>
      <w:r>
        <w:rPr>
          <w:rtl/>
        </w:rPr>
        <w:t>انتظارات</w:t>
      </w:r>
      <w:r w:rsidRPr="007A7921">
        <w:rPr>
          <w:rtl/>
        </w:rPr>
        <w:t xml:space="preserve"> نزولی و فشار نزولی قیمت شود.</w:t>
      </w:r>
    </w:p>
    <w:p w14:paraId="78D3D579" w14:textId="77777777" w:rsidR="00562370" w:rsidRPr="00872425" w:rsidRDefault="00562370" w:rsidP="00BB2EBF">
      <w:pPr>
        <w:pStyle w:val="a6"/>
        <w:rPr>
          <w:rtl/>
        </w:rPr>
      </w:pPr>
      <w:bookmarkStart w:id="20" w:name="_Toc178070433"/>
      <w:r w:rsidRPr="00872425">
        <w:rPr>
          <w:rtl/>
        </w:rPr>
        <w:t xml:space="preserve">تعامل بین </w:t>
      </w:r>
      <w:r w:rsidR="008D7883">
        <w:rPr>
          <w:rtl/>
        </w:rPr>
        <w:t>شاخص‌ها</w:t>
      </w:r>
      <w:r w:rsidR="008D7883">
        <w:rPr>
          <w:rFonts w:hint="cs"/>
          <w:rtl/>
        </w:rPr>
        <w:t>ی</w:t>
      </w:r>
      <w:r w:rsidRPr="00872425">
        <w:rPr>
          <w:rtl/>
        </w:rPr>
        <w:t xml:space="preserve"> کلان اقتصادی، نوسانات ارز و قیمت نفت</w:t>
      </w:r>
      <w:bookmarkEnd w:id="20"/>
    </w:p>
    <w:p w14:paraId="71B17B97" w14:textId="77777777" w:rsidR="00562370" w:rsidRPr="007A7921" w:rsidRDefault="00562370" w:rsidP="00D40454">
      <w:pPr>
        <w:pStyle w:val="af7"/>
        <w:rPr>
          <w:rtl/>
        </w:rPr>
      </w:pPr>
      <w:r w:rsidRPr="007A7921">
        <w:rPr>
          <w:rtl/>
        </w:rPr>
        <w:t>تأثیر متقابل بین شاخص‌های اقتصاد کلان، نوسانات ارز و قیمت نفت نشان‌دهنده ارتباط متقابل بازارهای مالی جهانی و اقتصاد گسترده‌تر است.</w:t>
      </w:r>
      <w:r>
        <w:rPr>
          <w:rFonts w:hint="cs"/>
          <w:rtl/>
        </w:rPr>
        <w:t xml:space="preserve"> </w:t>
      </w:r>
      <w:r w:rsidRPr="007A7921">
        <w:rPr>
          <w:rtl/>
        </w:rPr>
        <w:t>شاخص‌های کلیدی اقتصاد کلان</w:t>
      </w:r>
      <w:r w:rsidR="00DD5B30">
        <w:rPr>
          <w:rFonts w:hint="cs"/>
          <w:rtl/>
        </w:rPr>
        <w:t xml:space="preserve"> </w:t>
      </w:r>
      <w:r w:rsidRPr="007A7921">
        <w:rPr>
          <w:rtl/>
        </w:rPr>
        <w:t xml:space="preserve">مانند نرخ تورم، نرخ بهره، سطح بیکاری و رشد تولید ناخالص داخلی با تأثیر بر تقاضای کلی برای کالاهای انرژی بر </w:t>
      </w:r>
      <w:r>
        <w:rPr>
          <w:rFonts w:hint="cs"/>
          <w:rtl/>
        </w:rPr>
        <w:t xml:space="preserve">روی </w:t>
      </w:r>
      <w:r w:rsidRPr="007A7921">
        <w:rPr>
          <w:rtl/>
        </w:rPr>
        <w:t xml:space="preserve">قیمت نفت تأثیر می‌گذارند. گسترش اقتصادی به دلیل افزایش تقاضا برای کالاها و خدمات </w:t>
      </w:r>
      <w:r w:rsidR="00DD5B30" w:rsidRPr="007A7921">
        <w:rPr>
          <w:rtl/>
        </w:rPr>
        <w:t>انرژی</w:t>
      </w:r>
      <w:r w:rsidR="00DD5B30">
        <w:rPr>
          <w:rFonts w:hint="cs"/>
          <w:rtl/>
        </w:rPr>
        <w:t>‌</w:t>
      </w:r>
      <w:r w:rsidRPr="007A7921">
        <w:rPr>
          <w:rtl/>
        </w:rPr>
        <w:t>بر</w:t>
      </w:r>
      <w:r>
        <w:rPr>
          <w:rFonts w:hint="cs"/>
          <w:rtl/>
        </w:rPr>
        <w:t>،</w:t>
      </w:r>
      <w:r w:rsidRPr="007A7921">
        <w:rPr>
          <w:rtl/>
        </w:rPr>
        <w:t xml:space="preserve"> قیمت نفت را افزایش </w:t>
      </w:r>
      <w:r w:rsidR="008D7883">
        <w:rPr>
          <w:rtl/>
        </w:rPr>
        <w:t>م</w:t>
      </w:r>
      <w:r w:rsidR="008D7883">
        <w:rPr>
          <w:rFonts w:hint="cs"/>
          <w:rtl/>
        </w:rPr>
        <w:t>ی‌دهد</w:t>
      </w:r>
      <w:r w:rsidRPr="007A7921">
        <w:rPr>
          <w:rtl/>
        </w:rPr>
        <w:t xml:space="preserve">، در حالی که انقباض یا رکود اقتصادی </w:t>
      </w:r>
      <w:r w:rsidR="008D7883">
        <w:rPr>
          <w:rtl/>
        </w:rPr>
        <w:t>م</w:t>
      </w:r>
      <w:r w:rsidR="008D7883">
        <w:rPr>
          <w:rFonts w:hint="cs"/>
          <w:rtl/>
        </w:rPr>
        <w:t>ی‌تواند</w:t>
      </w:r>
      <w:r w:rsidRPr="007A7921">
        <w:rPr>
          <w:rtl/>
        </w:rPr>
        <w:t xml:space="preserve"> به کاهش قیمت نفت به دلیل کاهش مصرف و </w:t>
      </w:r>
      <w:r w:rsidR="008D7883">
        <w:rPr>
          <w:rtl/>
        </w:rPr>
        <w:t>سرما</w:t>
      </w:r>
      <w:r w:rsidR="008D7883">
        <w:rPr>
          <w:rFonts w:hint="cs"/>
          <w:rtl/>
        </w:rPr>
        <w:t>یه‌گذاری</w:t>
      </w:r>
      <w:r w:rsidRPr="007A7921">
        <w:rPr>
          <w:rtl/>
        </w:rPr>
        <w:t xml:space="preserve"> منجر شود.</w:t>
      </w:r>
    </w:p>
    <w:p w14:paraId="40DF3AC7" w14:textId="77777777" w:rsidR="00562370" w:rsidRPr="007A7921" w:rsidRDefault="00562370" w:rsidP="00D40454">
      <w:pPr>
        <w:pStyle w:val="af7"/>
        <w:rPr>
          <w:rtl/>
        </w:rPr>
      </w:pPr>
      <w:r w:rsidRPr="007A7921">
        <w:rPr>
          <w:rtl/>
        </w:rPr>
        <w:t>قیمت نفت در مبادلات کالاهای جهانی بر حسب دلار آمریکا (</w:t>
      </w:r>
      <w:r w:rsidRPr="007A7921">
        <w:t>USD</w:t>
      </w:r>
      <w:r>
        <w:rPr>
          <w:rFonts w:hint="cs"/>
          <w:rtl/>
        </w:rPr>
        <w:t xml:space="preserve">) </w:t>
      </w:r>
      <w:r w:rsidRPr="007A7921">
        <w:rPr>
          <w:rtl/>
        </w:rPr>
        <w:t xml:space="preserve">بیان </w:t>
      </w:r>
      <w:r w:rsidR="008D7883">
        <w:rPr>
          <w:rtl/>
        </w:rPr>
        <w:t>م</w:t>
      </w:r>
      <w:r w:rsidR="008D7883">
        <w:rPr>
          <w:rFonts w:hint="cs"/>
          <w:rtl/>
        </w:rPr>
        <w:t>ی‌شود</w:t>
      </w:r>
      <w:r w:rsidRPr="007A7921">
        <w:rPr>
          <w:rtl/>
        </w:rPr>
        <w:t xml:space="preserve"> و این امر آنها را نسبت به نوسانات نرخ ارز حساس </w:t>
      </w:r>
      <w:r w:rsidR="008D7883">
        <w:rPr>
          <w:rtl/>
        </w:rPr>
        <w:t>م</w:t>
      </w:r>
      <w:r w:rsidR="008D7883">
        <w:rPr>
          <w:rFonts w:hint="cs"/>
          <w:rtl/>
        </w:rPr>
        <w:t>ی‌کند</w:t>
      </w:r>
      <w:r w:rsidRPr="007A7921">
        <w:rPr>
          <w:rtl/>
        </w:rPr>
        <w:t xml:space="preserve">. تقویت دلار آمریکا نسبت به سایر ارزها </w:t>
      </w:r>
      <w:r w:rsidR="008D7883">
        <w:rPr>
          <w:rtl/>
        </w:rPr>
        <w:t>م</w:t>
      </w:r>
      <w:r w:rsidR="008D7883">
        <w:rPr>
          <w:rFonts w:hint="cs"/>
          <w:rtl/>
        </w:rPr>
        <w:t>ی‌تواند</w:t>
      </w:r>
      <w:r w:rsidRPr="007A7921">
        <w:rPr>
          <w:rtl/>
        </w:rPr>
        <w:t xml:space="preserve"> با گران شدن نفت برای خریدارانی که ارزهای </w:t>
      </w:r>
      <w:r w:rsidR="008D7883">
        <w:rPr>
          <w:rtl/>
        </w:rPr>
        <w:t>ضع</w:t>
      </w:r>
      <w:r w:rsidR="008D7883">
        <w:rPr>
          <w:rFonts w:hint="cs"/>
          <w:rtl/>
        </w:rPr>
        <w:t>یف‌تری</w:t>
      </w:r>
      <w:r w:rsidRPr="007A7921">
        <w:rPr>
          <w:rtl/>
        </w:rPr>
        <w:t xml:space="preserve"> دارند، قیمت نفت را کاهش دهد. در مقابل، تضعیف دلار آمریکا با مقرون</w:t>
      </w:r>
      <w:r w:rsidR="008D7883">
        <w:rPr>
          <w:rFonts w:hint="cs"/>
          <w:rtl/>
        </w:rPr>
        <w:t xml:space="preserve"> </w:t>
      </w:r>
      <w:r w:rsidRPr="007A7921">
        <w:rPr>
          <w:rtl/>
        </w:rPr>
        <w:t>‌به</w:t>
      </w:r>
      <w:r w:rsidR="008D7883">
        <w:rPr>
          <w:rFonts w:hint="cs"/>
          <w:rtl/>
        </w:rPr>
        <w:t xml:space="preserve"> </w:t>
      </w:r>
      <w:r w:rsidRPr="007A7921">
        <w:rPr>
          <w:rtl/>
        </w:rPr>
        <w:t>‌صرفه‌تر کردن نفت برای خریداران ارزهای دیگر</w:t>
      </w:r>
      <w:r w:rsidR="00DD5B30">
        <w:rPr>
          <w:rFonts w:hint="cs"/>
          <w:rtl/>
        </w:rPr>
        <w:t xml:space="preserve"> می‌تواند باعث افزایش</w:t>
      </w:r>
      <w:r w:rsidR="00DD5B30" w:rsidRPr="007A7921">
        <w:rPr>
          <w:rtl/>
        </w:rPr>
        <w:t xml:space="preserve"> </w:t>
      </w:r>
      <w:r w:rsidRPr="007A7921">
        <w:rPr>
          <w:rtl/>
        </w:rPr>
        <w:t xml:space="preserve">قیمت نفت </w:t>
      </w:r>
      <w:r w:rsidR="00DD5B30">
        <w:rPr>
          <w:rFonts w:hint="cs"/>
          <w:rtl/>
        </w:rPr>
        <w:t>شود.</w:t>
      </w:r>
    </w:p>
    <w:p w14:paraId="4EDEC5ED" w14:textId="77777777" w:rsidR="00562370" w:rsidRDefault="00562370" w:rsidP="0081047F">
      <w:pPr>
        <w:pStyle w:val="af7"/>
        <w:rPr>
          <w:rtl/>
        </w:rPr>
      </w:pPr>
      <w:r w:rsidRPr="007A7921">
        <w:rPr>
          <w:rtl/>
        </w:rPr>
        <w:t xml:space="preserve">تعامل بین عوامل طرف عرضه و تقاضا، پویایی بازار مالی و شرایط کلان اقتصادی، حرکت قیمت نفت و نتایج بازار را شکل می‌دهد. درک این عوامل و روابط متقابل آنها برای تجزیه و تحلیل نوسانات قیمت نفت، ارزیابی </w:t>
      </w:r>
      <w:r w:rsidR="008D7883">
        <w:rPr>
          <w:rtl/>
        </w:rPr>
        <w:t>ر</w:t>
      </w:r>
      <w:r w:rsidR="008D7883">
        <w:rPr>
          <w:rFonts w:hint="cs"/>
          <w:rtl/>
        </w:rPr>
        <w:t>یسک‌های</w:t>
      </w:r>
      <w:r w:rsidRPr="007A7921">
        <w:rPr>
          <w:rtl/>
        </w:rPr>
        <w:t xml:space="preserve"> بازار و اتخاذ تصمیمات آگاهانه </w:t>
      </w:r>
      <w:r w:rsidR="008D7883">
        <w:rPr>
          <w:rtl/>
        </w:rPr>
        <w:t>سرما</w:t>
      </w:r>
      <w:r w:rsidR="008D7883">
        <w:rPr>
          <w:rFonts w:hint="cs"/>
          <w:rtl/>
        </w:rPr>
        <w:t>یه‌گذاری</w:t>
      </w:r>
      <w:r w:rsidRPr="007A7921">
        <w:rPr>
          <w:rtl/>
        </w:rPr>
        <w:t xml:space="preserve"> در بازار نفت ضروری است.</w:t>
      </w:r>
    </w:p>
    <w:p w14:paraId="535BE293" w14:textId="77777777" w:rsidR="00562370" w:rsidRPr="00172B9A" w:rsidRDefault="00562370" w:rsidP="00CF6811">
      <w:pPr>
        <w:pStyle w:val="a6"/>
        <w:rPr>
          <w:rtl/>
        </w:rPr>
      </w:pPr>
      <w:bookmarkStart w:id="21" w:name="_Toc178070434"/>
      <w:r w:rsidRPr="00172B9A">
        <w:rPr>
          <w:rtl/>
        </w:rPr>
        <w:t>ارزیابی پیامدهای روند تولید و مصرف نفت برای امنیت جهانی انرژی</w:t>
      </w:r>
      <w:bookmarkEnd w:id="21"/>
    </w:p>
    <w:p w14:paraId="070FF434" w14:textId="77777777" w:rsidR="00562370" w:rsidRPr="007A7921" w:rsidRDefault="00562370" w:rsidP="0081047F">
      <w:pPr>
        <w:pStyle w:val="af7"/>
        <w:rPr>
          <w:rtl/>
        </w:rPr>
      </w:pPr>
      <w:r>
        <w:rPr>
          <w:rFonts w:hint="cs"/>
          <w:rtl/>
        </w:rPr>
        <w:t xml:space="preserve">امنیت انرژی به مفهوم </w:t>
      </w:r>
      <w:r w:rsidRPr="007A7921">
        <w:rPr>
          <w:rtl/>
        </w:rPr>
        <w:t xml:space="preserve">در دسترس بودن قابل اعتماد و مقرون به صرفه منابع انرژی برای رفع نیازهای جامعه تعریف </w:t>
      </w:r>
      <w:r w:rsidR="008D7883">
        <w:rPr>
          <w:rtl/>
        </w:rPr>
        <w:t>م</w:t>
      </w:r>
      <w:r w:rsidR="008D7883">
        <w:rPr>
          <w:rFonts w:hint="cs"/>
          <w:rtl/>
        </w:rPr>
        <w:t>ی‌شود</w:t>
      </w:r>
      <w:r>
        <w:rPr>
          <w:rFonts w:hint="cs"/>
          <w:rtl/>
        </w:rPr>
        <w:t xml:space="preserve">. </w:t>
      </w:r>
      <w:r w:rsidRPr="007A7921">
        <w:rPr>
          <w:rtl/>
        </w:rPr>
        <w:t>روند تولید و مصرف نفت پیامدهای عمیقی بر امنیت انرژی جهانی دارد</w:t>
      </w:r>
      <w:r>
        <w:rPr>
          <w:rFonts w:hint="cs"/>
          <w:rtl/>
        </w:rPr>
        <w:t>.</w:t>
      </w:r>
      <w:r w:rsidRPr="007A7921">
        <w:rPr>
          <w:rtl/>
        </w:rPr>
        <w:t xml:space="preserve"> ارزیابی این پیامدها شامل بررسی انعطاف‌پذیری زنجیره‌های </w:t>
      </w:r>
      <w:r w:rsidR="008D7883">
        <w:rPr>
          <w:rtl/>
        </w:rPr>
        <w:t>تأم</w:t>
      </w:r>
      <w:r w:rsidR="008D7883">
        <w:rPr>
          <w:rFonts w:hint="cs"/>
          <w:rtl/>
        </w:rPr>
        <w:t>ین</w:t>
      </w:r>
      <w:r w:rsidRPr="007A7921">
        <w:rPr>
          <w:rtl/>
        </w:rPr>
        <w:t xml:space="preserve"> انرژی، آسیب‌پذیری در برابر اختلالات و تلاش‌ها برای تنوع بخشیدن به منابع انرژی و کاهش وابستگی به نفت است.</w:t>
      </w:r>
    </w:p>
    <w:p w14:paraId="0A18175B" w14:textId="77777777" w:rsidR="00562370" w:rsidRPr="007A7921" w:rsidRDefault="00562370" w:rsidP="00D40454">
      <w:pPr>
        <w:pStyle w:val="af7"/>
        <w:rPr>
          <w:rtl/>
        </w:rPr>
      </w:pPr>
      <w:r w:rsidRPr="007A7921">
        <w:rPr>
          <w:rtl/>
        </w:rPr>
        <w:t xml:space="preserve">نابرابری بین مناطق </w:t>
      </w:r>
      <w:r w:rsidR="008D7883">
        <w:rPr>
          <w:rtl/>
        </w:rPr>
        <w:t>تول</w:t>
      </w:r>
      <w:r w:rsidR="008D7883">
        <w:rPr>
          <w:rFonts w:hint="cs"/>
          <w:rtl/>
        </w:rPr>
        <w:t>یدکننده</w:t>
      </w:r>
      <w:r w:rsidRPr="007A7921">
        <w:rPr>
          <w:rtl/>
        </w:rPr>
        <w:t xml:space="preserve"> و </w:t>
      </w:r>
      <w:r w:rsidR="008D7883">
        <w:rPr>
          <w:rtl/>
        </w:rPr>
        <w:t>مصرف‌کننده</w:t>
      </w:r>
      <w:r w:rsidRPr="007A7921">
        <w:rPr>
          <w:rtl/>
        </w:rPr>
        <w:t xml:space="preserve"> نفت </w:t>
      </w:r>
      <w:r w:rsidR="008D7883">
        <w:rPr>
          <w:rtl/>
        </w:rPr>
        <w:t>م</w:t>
      </w:r>
      <w:r w:rsidR="008D7883">
        <w:rPr>
          <w:rFonts w:hint="cs"/>
          <w:rtl/>
        </w:rPr>
        <w:t>ی‌تواند</w:t>
      </w:r>
      <w:r w:rsidRPr="007A7921">
        <w:rPr>
          <w:rtl/>
        </w:rPr>
        <w:t xml:space="preserve"> </w:t>
      </w:r>
      <w:r w:rsidR="008D7883">
        <w:rPr>
          <w:rtl/>
        </w:rPr>
        <w:t>چالش‌ها</w:t>
      </w:r>
      <w:r w:rsidR="008D7883">
        <w:rPr>
          <w:rFonts w:hint="cs"/>
          <w:rtl/>
        </w:rPr>
        <w:t>یی</w:t>
      </w:r>
      <w:r w:rsidRPr="007A7921">
        <w:rPr>
          <w:rtl/>
        </w:rPr>
        <w:t xml:space="preserve"> را برای امنیت انرژی ایجاد کند. اتکا به تعداد کمی از کشورهای تولیدکننده نفت، </w:t>
      </w:r>
      <w:r w:rsidR="00DD5B30" w:rsidRPr="007A7921">
        <w:rPr>
          <w:rtl/>
        </w:rPr>
        <w:t>به</w:t>
      </w:r>
      <w:r w:rsidR="00DD5B30">
        <w:rPr>
          <w:rFonts w:hint="cs"/>
          <w:rtl/>
        </w:rPr>
        <w:t>‌</w:t>
      </w:r>
      <w:r w:rsidRPr="007A7921">
        <w:rPr>
          <w:rtl/>
        </w:rPr>
        <w:t xml:space="preserve">ویژه کشورهایی که مستعد </w:t>
      </w:r>
      <w:r w:rsidR="008D7883">
        <w:rPr>
          <w:rtl/>
        </w:rPr>
        <w:t>ب</w:t>
      </w:r>
      <w:r w:rsidR="008D7883">
        <w:rPr>
          <w:rFonts w:hint="cs"/>
          <w:rtl/>
        </w:rPr>
        <w:t>ی‌ثباتی</w:t>
      </w:r>
      <w:r w:rsidRPr="007A7921">
        <w:rPr>
          <w:rtl/>
        </w:rPr>
        <w:t xml:space="preserve"> سیاسی یا </w:t>
      </w:r>
      <w:r w:rsidR="008D7883">
        <w:rPr>
          <w:rtl/>
        </w:rPr>
        <w:t>تنش‌ها</w:t>
      </w:r>
      <w:r w:rsidR="008D7883">
        <w:rPr>
          <w:rFonts w:hint="cs"/>
          <w:rtl/>
        </w:rPr>
        <w:t>ی</w:t>
      </w:r>
      <w:r w:rsidRPr="007A7921">
        <w:rPr>
          <w:rtl/>
        </w:rPr>
        <w:t xml:space="preserve"> ژئوپلیتیکی هستند، خطر اختلال در عرضه و نوسان </w:t>
      </w:r>
      <w:r w:rsidR="008D7883">
        <w:rPr>
          <w:rtl/>
        </w:rPr>
        <w:t>ق</w:t>
      </w:r>
      <w:r w:rsidR="008D7883">
        <w:rPr>
          <w:rFonts w:hint="cs"/>
          <w:rtl/>
        </w:rPr>
        <w:t>یمت‌ها</w:t>
      </w:r>
      <w:r w:rsidRPr="007A7921">
        <w:rPr>
          <w:rtl/>
        </w:rPr>
        <w:t xml:space="preserve"> را افزایش </w:t>
      </w:r>
      <w:r w:rsidR="008D7883">
        <w:rPr>
          <w:rtl/>
        </w:rPr>
        <w:t>م</w:t>
      </w:r>
      <w:r w:rsidR="008D7883">
        <w:rPr>
          <w:rFonts w:hint="cs"/>
          <w:rtl/>
        </w:rPr>
        <w:t>ی‌دهد</w:t>
      </w:r>
      <w:r w:rsidRPr="007A7921">
        <w:rPr>
          <w:rtl/>
        </w:rPr>
        <w:t xml:space="preserve">. تقاضای فزاینده از سوی اقتصادهای نوظهور، بازارهای جهانی </w:t>
      </w:r>
      <w:r w:rsidRPr="007A7921">
        <w:rPr>
          <w:rtl/>
        </w:rPr>
        <w:lastRenderedPageBreak/>
        <w:t>انرژی را بیشتر تحت فشار قرار می‌دهد و نگرانی‌ها را در مورد کفایت عرضه نفت در آینده برای پاسخگویی به افزایش مصرف افزایش می‌دهد.</w:t>
      </w:r>
    </w:p>
    <w:p w14:paraId="5944B4D4" w14:textId="77777777" w:rsidR="00562370" w:rsidRPr="007A7921" w:rsidRDefault="008D7883" w:rsidP="00D40454">
      <w:pPr>
        <w:pStyle w:val="af7"/>
        <w:rPr>
          <w:rtl/>
        </w:rPr>
      </w:pPr>
      <w:r>
        <w:rPr>
          <w:rtl/>
        </w:rPr>
        <w:t>ز</w:t>
      </w:r>
      <w:r>
        <w:rPr>
          <w:rFonts w:hint="cs"/>
          <w:rtl/>
        </w:rPr>
        <w:t>یرساخت‌های</w:t>
      </w:r>
      <w:r w:rsidR="00562370" w:rsidRPr="007A7921">
        <w:rPr>
          <w:rtl/>
        </w:rPr>
        <w:t xml:space="preserve"> لازم برای تولید، پالایش، حمل و نقل و توزیع نفت در معرض </w:t>
      </w:r>
      <w:r>
        <w:rPr>
          <w:rtl/>
        </w:rPr>
        <w:t>ر</w:t>
      </w:r>
      <w:r>
        <w:rPr>
          <w:rFonts w:hint="cs"/>
          <w:rtl/>
        </w:rPr>
        <w:t>یسک‌های</w:t>
      </w:r>
      <w:r w:rsidR="00562370" w:rsidRPr="007A7921">
        <w:rPr>
          <w:rtl/>
        </w:rPr>
        <w:t xml:space="preserve"> مختلفی </w:t>
      </w:r>
      <w:r>
        <w:rPr>
          <w:rtl/>
        </w:rPr>
        <w:t>ازجمله</w:t>
      </w:r>
      <w:r w:rsidR="00562370" w:rsidRPr="007A7921">
        <w:rPr>
          <w:rtl/>
        </w:rPr>
        <w:t xml:space="preserve"> تهدیدات فیزیکی، حملات سایبری و بلایای طبیعی است. اختلال در </w:t>
      </w:r>
      <w:r>
        <w:rPr>
          <w:rtl/>
        </w:rPr>
        <w:t>ز</w:t>
      </w:r>
      <w:r>
        <w:rPr>
          <w:rFonts w:hint="cs"/>
          <w:rtl/>
        </w:rPr>
        <w:t>یرساخت‌های</w:t>
      </w:r>
      <w:r w:rsidR="00562370" w:rsidRPr="007A7921">
        <w:rPr>
          <w:rtl/>
        </w:rPr>
        <w:t xml:space="preserve"> حیاتی مانند خطوط لوله، </w:t>
      </w:r>
      <w:r>
        <w:rPr>
          <w:rtl/>
        </w:rPr>
        <w:t>پالا</w:t>
      </w:r>
      <w:r>
        <w:rPr>
          <w:rFonts w:hint="cs"/>
          <w:rtl/>
        </w:rPr>
        <w:t>یشگاه‌ها</w:t>
      </w:r>
      <w:r w:rsidR="00562370" w:rsidRPr="007A7921">
        <w:rPr>
          <w:rtl/>
        </w:rPr>
        <w:t xml:space="preserve"> و خطوط کشتیرانی</w:t>
      </w:r>
      <w:r>
        <w:rPr>
          <w:rFonts w:hint="cs"/>
          <w:rtl/>
        </w:rPr>
        <w:t xml:space="preserve"> </w:t>
      </w:r>
      <w:r>
        <w:rPr>
          <w:rtl/>
        </w:rPr>
        <w:t>م</w:t>
      </w:r>
      <w:r>
        <w:rPr>
          <w:rFonts w:hint="cs"/>
          <w:rtl/>
        </w:rPr>
        <w:t>ی‌تواند</w:t>
      </w:r>
      <w:r w:rsidR="00562370" w:rsidRPr="007A7921">
        <w:rPr>
          <w:rtl/>
        </w:rPr>
        <w:t xml:space="preserve"> جریان نفت را مختل </w:t>
      </w:r>
      <w:r w:rsidR="00562370">
        <w:rPr>
          <w:rFonts w:hint="cs"/>
          <w:rtl/>
        </w:rPr>
        <w:t>کرده</w:t>
      </w:r>
      <w:r w:rsidR="00562370" w:rsidRPr="007A7921">
        <w:rPr>
          <w:rtl/>
        </w:rPr>
        <w:t xml:space="preserve"> و منجر به کمبود عرضه، افزایش قیمت و اختلالات اقتصادی شود. اطمینان از </w:t>
      </w:r>
      <w:r>
        <w:rPr>
          <w:rtl/>
        </w:rPr>
        <w:t>انعطاف‌پذ</w:t>
      </w:r>
      <w:r>
        <w:rPr>
          <w:rFonts w:hint="cs"/>
          <w:rtl/>
        </w:rPr>
        <w:t>یری</w:t>
      </w:r>
      <w:r w:rsidR="00562370" w:rsidRPr="007A7921">
        <w:rPr>
          <w:rtl/>
        </w:rPr>
        <w:t xml:space="preserve"> </w:t>
      </w:r>
      <w:r>
        <w:rPr>
          <w:rtl/>
        </w:rPr>
        <w:t>ز</w:t>
      </w:r>
      <w:r>
        <w:rPr>
          <w:rFonts w:hint="cs"/>
          <w:rtl/>
        </w:rPr>
        <w:t>یرساخت‌های</w:t>
      </w:r>
      <w:r w:rsidR="00562370" w:rsidRPr="007A7921">
        <w:rPr>
          <w:rtl/>
        </w:rPr>
        <w:t xml:space="preserve"> انرژی برای حفظ امنیت انرژی ضروری است.</w:t>
      </w:r>
    </w:p>
    <w:p w14:paraId="3BDA20C0" w14:textId="77777777" w:rsidR="00562370" w:rsidRPr="007A7921" w:rsidRDefault="00562370" w:rsidP="00D40454">
      <w:pPr>
        <w:pStyle w:val="af7"/>
        <w:rPr>
          <w:rtl/>
        </w:rPr>
      </w:pPr>
      <w:r w:rsidRPr="007A7921">
        <w:rPr>
          <w:rtl/>
        </w:rPr>
        <w:t xml:space="preserve">نوسانات قیمت نفت و شرایط بازار </w:t>
      </w:r>
      <w:r w:rsidR="008D7883">
        <w:rPr>
          <w:rtl/>
        </w:rPr>
        <w:t>م</w:t>
      </w:r>
      <w:r w:rsidR="008D7883">
        <w:rPr>
          <w:rFonts w:hint="cs"/>
          <w:rtl/>
        </w:rPr>
        <w:t>ی‌تواند</w:t>
      </w:r>
      <w:r w:rsidRPr="007A7921">
        <w:rPr>
          <w:rtl/>
        </w:rPr>
        <w:t xml:space="preserve"> با تأثیر بر تصمیمات </w:t>
      </w:r>
      <w:r w:rsidR="008D7883">
        <w:rPr>
          <w:rtl/>
        </w:rPr>
        <w:t>سرما</w:t>
      </w:r>
      <w:r w:rsidR="008D7883">
        <w:rPr>
          <w:rFonts w:hint="cs"/>
          <w:rtl/>
        </w:rPr>
        <w:t>یه‌گذاری</w:t>
      </w:r>
      <w:r w:rsidRPr="007A7921">
        <w:rPr>
          <w:rtl/>
        </w:rPr>
        <w:t xml:space="preserve">، ثبات اقتصادی و دسترسی به انرژی مقرون به صرفه بر امنیت انرژی تأثیر بگذارد. جهش </w:t>
      </w:r>
      <w:r w:rsidR="008D7883">
        <w:rPr>
          <w:rtl/>
        </w:rPr>
        <w:t>ق</w:t>
      </w:r>
      <w:r w:rsidR="008D7883">
        <w:rPr>
          <w:rFonts w:hint="cs"/>
          <w:rtl/>
        </w:rPr>
        <w:t>یمت‌ها</w:t>
      </w:r>
      <w:r w:rsidRPr="007A7921">
        <w:rPr>
          <w:rtl/>
        </w:rPr>
        <w:t xml:space="preserve"> یا </w:t>
      </w:r>
      <w:r w:rsidR="008D7883">
        <w:rPr>
          <w:rtl/>
        </w:rPr>
        <w:t>دوره‌ها</w:t>
      </w:r>
      <w:r w:rsidR="008D7883">
        <w:rPr>
          <w:rFonts w:hint="cs"/>
          <w:rtl/>
        </w:rPr>
        <w:t>ی</w:t>
      </w:r>
      <w:r w:rsidRPr="007A7921">
        <w:rPr>
          <w:rtl/>
        </w:rPr>
        <w:t xml:space="preserve"> طولانی </w:t>
      </w:r>
      <w:r w:rsidR="008D7883">
        <w:rPr>
          <w:rtl/>
        </w:rPr>
        <w:t>ق</w:t>
      </w:r>
      <w:r w:rsidR="008D7883">
        <w:rPr>
          <w:rFonts w:hint="cs"/>
          <w:rtl/>
        </w:rPr>
        <w:t>یمت‌های</w:t>
      </w:r>
      <w:r w:rsidRPr="007A7921">
        <w:rPr>
          <w:rtl/>
        </w:rPr>
        <w:t xml:space="preserve"> بالای نفت </w:t>
      </w:r>
      <w:r w:rsidR="008D7883">
        <w:rPr>
          <w:rtl/>
        </w:rPr>
        <w:t>م</w:t>
      </w:r>
      <w:r w:rsidR="008D7883">
        <w:rPr>
          <w:rFonts w:hint="cs"/>
          <w:rtl/>
        </w:rPr>
        <w:t>ی‌تواند</w:t>
      </w:r>
      <w:r w:rsidRPr="007A7921">
        <w:rPr>
          <w:rtl/>
        </w:rPr>
        <w:t xml:space="preserve"> بودجه خانوارها را تحت فشار قرار دهد، </w:t>
      </w:r>
      <w:r w:rsidR="008D7883">
        <w:rPr>
          <w:rtl/>
        </w:rPr>
        <w:t>هز</w:t>
      </w:r>
      <w:r w:rsidR="008D7883">
        <w:rPr>
          <w:rFonts w:hint="cs"/>
          <w:rtl/>
        </w:rPr>
        <w:t>ینه‌های</w:t>
      </w:r>
      <w:r w:rsidRPr="007A7921">
        <w:rPr>
          <w:rtl/>
        </w:rPr>
        <w:t xml:space="preserve"> تولید را برای مشاغل افزایش </w:t>
      </w:r>
      <w:r w:rsidR="003F1635">
        <w:rPr>
          <w:rFonts w:hint="cs"/>
          <w:rtl/>
        </w:rPr>
        <w:t>داده</w:t>
      </w:r>
      <w:r w:rsidR="003F1635" w:rsidRPr="007A7921">
        <w:rPr>
          <w:rtl/>
        </w:rPr>
        <w:t xml:space="preserve"> </w:t>
      </w:r>
      <w:r w:rsidRPr="007A7921">
        <w:rPr>
          <w:rtl/>
        </w:rPr>
        <w:t xml:space="preserve">و رشد اقتصادی را تضعیف کند، </w:t>
      </w:r>
      <w:r w:rsidR="003F1635" w:rsidRPr="007A7921">
        <w:rPr>
          <w:rtl/>
        </w:rPr>
        <w:t>به</w:t>
      </w:r>
      <w:r w:rsidR="003F1635">
        <w:rPr>
          <w:rFonts w:hint="cs"/>
          <w:rtl/>
        </w:rPr>
        <w:t>‌</w:t>
      </w:r>
      <w:r w:rsidRPr="007A7921">
        <w:rPr>
          <w:rtl/>
        </w:rPr>
        <w:t xml:space="preserve">ویژه در کشورهای واردکننده نفت که به شدت به نفت برای حمل و نقل، صنعت و گرمایش متکی هستند. بازارهای ناپایدار نفت همچنین </w:t>
      </w:r>
      <w:r w:rsidR="008D7883">
        <w:rPr>
          <w:rtl/>
        </w:rPr>
        <w:t>م</w:t>
      </w:r>
      <w:r w:rsidR="008D7883">
        <w:rPr>
          <w:rFonts w:hint="cs"/>
          <w:rtl/>
        </w:rPr>
        <w:t>ی‌توانند</w:t>
      </w:r>
      <w:r w:rsidRPr="007A7921">
        <w:rPr>
          <w:rtl/>
        </w:rPr>
        <w:t xml:space="preserve"> عدم </w:t>
      </w:r>
      <w:r w:rsidR="008D7883">
        <w:rPr>
          <w:rtl/>
        </w:rPr>
        <w:t>قطع</w:t>
      </w:r>
      <w:r w:rsidR="008D7883">
        <w:rPr>
          <w:rFonts w:hint="cs"/>
          <w:rtl/>
        </w:rPr>
        <w:t>یت‌هایی</w:t>
      </w:r>
      <w:r w:rsidRPr="007A7921">
        <w:rPr>
          <w:rtl/>
        </w:rPr>
        <w:t xml:space="preserve"> را برای </w:t>
      </w:r>
      <w:r w:rsidR="008D7883">
        <w:rPr>
          <w:rtl/>
        </w:rPr>
        <w:t>برنامه‌ر</w:t>
      </w:r>
      <w:r w:rsidR="008D7883">
        <w:rPr>
          <w:rFonts w:hint="cs"/>
          <w:rtl/>
        </w:rPr>
        <w:t>یزی</w:t>
      </w:r>
      <w:r w:rsidRPr="007A7921">
        <w:rPr>
          <w:rtl/>
        </w:rPr>
        <w:t xml:space="preserve"> انرژی و </w:t>
      </w:r>
      <w:r w:rsidR="008D7883">
        <w:rPr>
          <w:rtl/>
        </w:rPr>
        <w:t>سرما</w:t>
      </w:r>
      <w:r w:rsidR="008D7883">
        <w:rPr>
          <w:rFonts w:hint="cs"/>
          <w:rtl/>
        </w:rPr>
        <w:t>یه‌گذاری</w:t>
      </w:r>
      <w:r w:rsidRPr="007A7921">
        <w:rPr>
          <w:rtl/>
        </w:rPr>
        <w:t xml:space="preserve"> ایجاد کنند.</w:t>
      </w:r>
    </w:p>
    <w:p w14:paraId="3A2749A1" w14:textId="77777777" w:rsidR="00562370" w:rsidRPr="00064312" w:rsidRDefault="00562370" w:rsidP="00CF6811">
      <w:pPr>
        <w:pStyle w:val="a7"/>
        <w:rPr>
          <w:rtl/>
        </w:rPr>
      </w:pPr>
      <w:bookmarkStart w:id="22" w:name="_Toc178070435"/>
      <w:r w:rsidRPr="00064312">
        <w:rPr>
          <w:rtl/>
        </w:rPr>
        <w:t xml:space="preserve">تحلیل مخاطرات و تعارضات ژئوپلیتیکی مرتبط با مناطق </w:t>
      </w:r>
      <w:r w:rsidR="008D7883">
        <w:rPr>
          <w:rtl/>
        </w:rPr>
        <w:t>نفت‌خ</w:t>
      </w:r>
      <w:r w:rsidR="008D7883">
        <w:rPr>
          <w:rFonts w:hint="cs"/>
          <w:rtl/>
        </w:rPr>
        <w:t>یز</w:t>
      </w:r>
      <w:bookmarkEnd w:id="22"/>
    </w:p>
    <w:p w14:paraId="10408433" w14:textId="77777777" w:rsidR="00562370" w:rsidRPr="007A7921" w:rsidRDefault="008D7883" w:rsidP="00D40454">
      <w:pPr>
        <w:pStyle w:val="af7"/>
        <w:rPr>
          <w:rtl/>
        </w:rPr>
      </w:pPr>
      <w:r>
        <w:rPr>
          <w:rtl/>
        </w:rPr>
        <w:t>ر</w:t>
      </w:r>
      <w:r>
        <w:rPr>
          <w:rFonts w:hint="cs"/>
          <w:rtl/>
        </w:rPr>
        <w:t>یسک‌ها</w:t>
      </w:r>
      <w:r w:rsidR="00562370" w:rsidRPr="007A7921">
        <w:rPr>
          <w:rtl/>
        </w:rPr>
        <w:t xml:space="preserve"> و درگیری‌های ژئوپلیتیکی در مناطق عمده تولیدکننده نفت، چالش‌های مهمی را برای امنیت انرژی و ثبات ژئوپلیتیک جهانی </w:t>
      </w:r>
      <w:r w:rsidR="00FA1FD5">
        <w:rPr>
          <w:rFonts w:hint="cs"/>
          <w:rtl/>
        </w:rPr>
        <w:t>به وجود می‌آورد</w:t>
      </w:r>
      <w:r w:rsidR="00562370" w:rsidRPr="007A7921">
        <w:rPr>
          <w:rtl/>
        </w:rPr>
        <w:t xml:space="preserve">. درک این </w:t>
      </w:r>
      <w:r>
        <w:rPr>
          <w:rtl/>
        </w:rPr>
        <w:t>ر</w:t>
      </w:r>
      <w:r>
        <w:rPr>
          <w:rFonts w:hint="cs"/>
          <w:rtl/>
        </w:rPr>
        <w:t>یسک‌ها</w:t>
      </w:r>
      <w:r w:rsidR="00562370" w:rsidRPr="007A7921">
        <w:rPr>
          <w:rtl/>
        </w:rPr>
        <w:t xml:space="preserve"> مستلزم تجزیه و تحلیل تعامل پیچیده بین </w:t>
      </w:r>
      <w:r>
        <w:rPr>
          <w:rtl/>
        </w:rPr>
        <w:t>پو</w:t>
      </w:r>
      <w:r>
        <w:rPr>
          <w:rFonts w:hint="cs"/>
          <w:rtl/>
        </w:rPr>
        <w:t>یایی‌های</w:t>
      </w:r>
      <w:r w:rsidR="00562370" w:rsidRPr="007A7921">
        <w:rPr>
          <w:rtl/>
        </w:rPr>
        <w:t xml:space="preserve"> سیاسی، اقتصادی و امنیتی در کشورها و مناطق اصلی </w:t>
      </w:r>
      <w:r>
        <w:rPr>
          <w:rtl/>
        </w:rPr>
        <w:t>تول</w:t>
      </w:r>
      <w:r>
        <w:rPr>
          <w:rFonts w:hint="cs"/>
          <w:rtl/>
        </w:rPr>
        <w:t>یدکننده</w:t>
      </w:r>
      <w:r w:rsidR="00562370" w:rsidRPr="007A7921">
        <w:rPr>
          <w:rtl/>
        </w:rPr>
        <w:t xml:space="preserve"> نفت است.</w:t>
      </w:r>
    </w:p>
    <w:p w14:paraId="161C62C9" w14:textId="77777777" w:rsidR="00562370" w:rsidRPr="007A7921" w:rsidRDefault="00562370" w:rsidP="0081047F">
      <w:pPr>
        <w:pStyle w:val="af7"/>
        <w:rPr>
          <w:rtl/>
        </w:rPr>
      </w:pPr>
      <w:r w:rsidRPr="007A7921">
        <w:rPr>
          <w:rtl/>
        </w:rPr>
        <w:t xml:space="preserve">خاورمیانه </w:t>
      </w:r>
      <w:r>
        <w:rPr>
          <w:rFonts w:hint="cs"/>
          <w:rtl/>
        </w:rPr>
        <w:t>مرکز</w:t>
      </w:r>
      <w:r w:rsidRPr="007A7921">
        <w:rPr>
          <w:rtl/>
        </w:rPr>
        <w:t xml:space="preserve"> برخی از </w:t>
      </w:r>
      <w:r w:rsidR="008D7883">
        <w:rPr>
          <w:rtl/>
        </w:rPr>
        <w:t>بزرگ‌تر</w:t>
      </w:r>
      <w:r w:rsidR="008D7883">
        <w:rPr>
          <w:rFonts w:hint="cs"/>
          <w:rtl/>
        </w:rPr>
        <w:t>ین</w:t>
      </w:r>
      <w:r w:rsidRPr="007A7921">
        <w:rPr>
          <w:rtl/>
        </w:rPr>
        <w:t xml:space="preserve"> ذخایر نفتی و تأسیسات تولیدی جهان است که آن را به کانون رقابت و درگیری ژئوپلیتیکی تبدیل کرده است. بی‌ثباتی سیاسی، تنش‌های فرقه‌ای و رقابت‌های منطقه‌ای که توسط عواملی مانند بهار عربی، جنگ‌های داخلی و ظهور بازیگران غیردولتی تشدید شده‌اند، مخاطراتی را برای عرضه نفت و مسیرهای ترانزیتی در منطقه ایجاد می‌کنند. اختلالات در کشورهای عمده تولیدکننده نفت مانند عربستان سعودی، ایران، عراق و لیبی </w:t>
      </w:r>
      <w:r w:rsidR="008D7883">
        <w:rPr>
          <w:rtl/>
        </w:rPr>
        <w:t>م</w:t>
      </w:r>
      <w:r w:rsidR="008D7883">
        <w:rPr>
          <w:rFonts w:hint="cs"/>
          <w:rtl/>
        </w:rPr>
        <w:t>ی‌تواند</w:t>
      </w:r>
      <w:r w:rsidRPr="007A7921">
        <w:rPr>
          <w:rtl/>
        </w:rPr>
        <w:t xml:space="preserve"> از طریق بازارهای جهانی نفت بازتاب پیدا کند و بر </w:t>
      </w:r>
      <w:r w:rsidR="008D7883">
        <w:rPr>
          <w:rtl/>
        </w:rPr>
        <w:t>ق</w:t>
      </w:r>
      <w:r w:rsidR="008D7883">
        <w:rPr>
          <w:rFonts w:hint="cs"/>
          <w:rtl/>
        </w:rPr>
        <w:t>یمت‌ها</w:t>
      </w:r>
      <w:r w:rsidRPr="007A7921">
        <w:rPr>
          <w:rtl/>
        </w:rPr>
        <w:t xml:space="preserve"> و امنیت انرژی تأثیر بگذارد.</w:t>
      </w:r>
    </w:p>
    <w:p w14:paraId="5A066CB8" w14:textId="77777777" w:rsidR="00562370" w:rsidRPr="007A7921" w:rsidRDefault="00562370" w:rsidP="00D40454">
      <w:pPr>
        <w:pStyle w:val="af7"/>
        <w:rPr>
          <w:rtl/>
        </w:rPr>
      </w:pPr>
      <w:r w:rsidRPr="007A7921">
        <w:rPr>
          <w:rtl/>
        </w:rPr>
        <w:t xml:space="preserve">روسیه یک </w:t>
      </w:r>
      <w:r w:rsidR="008D7883">
        <w:rPr>
          <w:rtl/>
        </w:rPr>
        <w:t>تول</w:t>
      </w:r>
      <w:r w:rsidR="008D7883">
        <w:rPr>
          <w:rFonts w:hint="cs"/>
          <w:rtl/>
        </w:rPr>
        <w:t>یدکننده</w:t>
      </w:r>
      <w:r w:rsidRPr="007A7921">
        <w:rPr>
          <w:rtl/>
        </w:rPr>
        <w:t xml:space="preserve"> عمده نفت و گاز است که تأثیر قابل توجهی بر بازارهای انرژی در اروپا و اوراسیا دارد. </w:t>
      </w:r>
      <w:r w:rsidR="008D7883">
        <w:rPr>
          <w:rtl/>
        </w:rPr>
        <w:t>تنش‌ها</w:t>
      </w:r>
      <w:r w:rsidR="008D7883">
        <w:rPr>
          <w:rFonts w:hint="cs"/>
          <w:rtl/>
        </w:rPr>
        <w:t>ی</w:t>
      </w:r>
      <w:r w:rsidRPr="007A7921">
        <w:rPr>
          <w:rtl/>
        </w:rPr>
        <w:t xml:space="preserve"> ژئوپلیتیکی </w:t>
      </w:r>
      <w:r>
        <w:rPr>
          <w:rFonts w:hint="cs"/>
          <w:rtl/>
        </w:rPr>
        <w:t xml:space="preserve">و جنگ </w:t>
      </w:r>
      <w:r w:rsidRPr="007A7921">
        <w:rPr>
          <w:rtl/>
        </w:rPr>
        <w:t xml:space="preserve">بین روسیه و کشورهای همسایه مانند اوکراین، گرجستان و کشورهای بالتیک و همچنین اختلافات بر سر مسیرهای ترانزیت انرژی و خطوط لوله </w:t>
      </w:r>
      <w:r w:rsidR="008D7883">
        <w:rPr>
          <w:rtl/>
        </w:rPr>
        <w:t>م</w:t>
      </w:r>
      <w:r w:rsidR="008D7883">
        <w:rPr>
          <w:rFonts w:hint="cs"/>
          <w:rtl/>
        </w:rPr>
        <w:t>ی‌تواند</w:t>
      </w:r>
      <w:r w:rsidRPr="007A7921">
        <w:rPr>
          <w:rtl/>
        </w:rPr>
        <w:t xml:space="preserve"> باعث اختلال در عرضه نفت و گاز به اروپا شود. نقش روسیه به عنوان یک </w:t>
      </w:r>
      <w:r w:rsidR="008D7883">
        <w:rPr>
          <w:rtl/>
        </w:rPr>
        <w:t>تأم</w:t>
      </w:r>
      <w:r w:rsidR="008D7883">
        <w:rPr>
          <w:rFonts w:hint="cs"/>
          <w:rtl/>
        </w:rPr>
        <w:t>ین‌کننده</w:t>
      </w:r>
      <w:r w:rsidRPr="007A7921">
        <w:rPr>
          <w:rtl/>
        </w:rPr>
        <w:t xml:space="preserve"> کلیدی انرژی برای اروپا </w:t>
      </w:r>
      <w:r w:rsidR="008D7883">
        <w:rPr>
          <w:rtl/>
        </w:rPr>
        <w:t>خصوصاً</w:t>
      </w:r>
      <w:r>
        <w:rPr>
          <w:rFonts w:hint="cs"/>
          <w:rtl/>
        </w:rPr>
        <w:t xml:space="preserve"> بعد از جنگ روسیه</w:t>
      </w:r>
      <w:r w:rsidR="00E54B0E">
        <w:rPr>
          <w:rFonts w:hint="cs"/>
          <w:rtl/>
        </w:rPr>
        <w:t>،</w:t>
      </w:r>
      <w:r>
        <w:rPr>
          <w:rFonts w:hint="cs"/>
          <w:rtl/>
        </w:rPr>
        <w:t xml:space="preserve"> ا</w:t>
      </w:r>
      <w:r w:rsidR="00E54B0E">
        <w:rPr>
          <w:rFonts w:hint="cs"/>
          <w:rtl/>
        </w:rPr>
        <w:t>و</w:t>
      </w:r>
      <w:r>
        <w:rPr>
          <w:rFonts w:hint="cs"/>
          <w:rtl/>
        </w:rPr>
        <w:t xml:space="preserve">کراین </w:t>
      </w:r>
      <w:r w:rsidR="008D7883">
        <w:rPr>
          <w:rtl/>
        </w:rPr>
        <w:t>و تحر</w:t>
      </w:r>
      <w:r w:rsidR="008D7883">
        <w:rPr>
          <w:rFonts w:hint="cs"/>
          <w:rtl/>
        </w:rPr>
        <w:t>یم‌های</w:t>
      </w:r>
      <w:r>
        <w:rPr>
          <w:rFonts w:hint="cs"/>
          <w:rtl/>
        </w:rPr>
        <w:t xml:space="preserve"> تحمیلی بر روسیه</w:t>
      </w:r>
      <w:r w:rsidR="00843D68">
        <w:rPr>
          <w:rFonts w:hint="cs"/>
          <w:rtl/>
        </w:rPr>
        <w:t>،</w:t>
      </w:r>
      <w:r w:rsidRPr="007A7921">
        <w:rPr>
          <w:rtl/>
        </w:rPr>
        <w:t xml:space="preserve"> </w:t>
      </w:r>
      <w:r w:rsidR="008D7883">
        <w:rPr>
          <w:rtl/>
        </w:rPr>
        <w:t>نگران</w:t>
      </w:r>
      <w:r w:rsidR="008D7883">
        <w:rPr>
          <w:rFonts w:hint="cs"/>
          <w:rtl/>
        </w:rPr>
        <w:t>ی‌های</w:t>
      </w:r>
      <w:r w:rsidRPr="007A7921">
        <w:rPr>
          <w:rtl/>
        </w:rPr>
        <w:t xml:space="preserve"> </w:t>
      </w:r>
      <w:r>
        <w:rPr>
          <w:rFonts w:hint="cs"/>
          <w:rtl/>
        </w:rPr>
        <w:t xml:space="preserve">زیادی </w:t>
      </w:r>
      <w:r w:rsidRPr="007A7921">
        <w:rPr>
          <w:rtl/>
        </w:rPr>
        <w:t xml:space="preserve">را در مورد وابستگی </w:t>
      </w:r>
      <w:r>
        <w:rPr>
          <w:rFonts w:hint="cs"/>
          <w:rtl/>
        </w:rPr>
        <w:t xml:space="preserve">اروپا </w:t>
      </w:r>
      <w:r w:rsidRPr="007A7921">
        <w:rPr>
          <w:rtl/>
        </w:rPr>
        <w:t xml:space="preserve">به انرژی و </w:t>
      </w:r>
      <w:r w:rsidR="008D7883">
        <w:rPr>
          <w:rtl/>
        </w:rPr>
        <w:t>آس</w:t>
      </w:r>
      <w:r w:rsidR="008D7883">
        <w:rPr>
          <w:rFonts w:hint="cs"/>
          <w:rtl/>
        </w:rPr>
        <w:t>یب‌پذیری</w:t>
      </w:r>
      <w:r w:rsidRPr="007A7921">
        <w:rPr>
          <w:rtl/>
        </w:rPr>
        <w:t xml:space="preserve"> در برابر </w:t>
      </w:r>
      <w:r>
        <w:rPr>
          <w:rFonts w:hint="cs"/>
          <w:rtl/>
        </w:rPr>
        <w:t>روسیه</w:t>
      </w:r>
      <w:r w:rsidRPr="007A7921">
        <w:rPr>
          <w:rtl/>
        </w:rPr>
        <w:t xml:space="preserve"> ایجاد </w:t>
      </w:r>
      <w:r>
        <w:rPr>
          <w:rFonts w:hint="cs"/>
          <w:rtl/>
        </w:rPr>
        <w:t>کرده است</w:t>
      </w:r>
      <w:r w:rsidRPr="007A7921">
        <w:rPr>
          <w:rtl/>
        </w:rPr>
        <w:t>.</w:t>
      </w:r>
    </w:p>
    <w:p w14:paraId="4385B56C" w14:textId="77777777" w:rsidR="00562370" w:rsidRPr="007A7921" w:rsidRDefault="00562370" w:rsidP="00D40454">
      <w:pPr>
        <w:pStyle w:val="af7"/>
        <w:rPr>
          <w:rtl/>
        </w:rPr>
      </w:pPr>
      <w:r w:rsidRPr="007A7921">
        <w:rPr>
          <w:rtl/>
        </w:rPr>
        <w:lastRenderedPageBreak/>
        <w:t xml:space="preserve">چندین کشور آفریقایی </w:t>
      </w:r>
      <w:r w:rsidR="008D7883">
        <w:rPr>
          <w:rtl/>
        </w:rPr>
        <w:t>ازجمله</w:t>
      </w:r>
      <w:r w:rsidRPr="007A7921">
        <w:rPr>
          <w:rtl/>
        </w:rPr>
        <w:t xml:space="preserve"> نیجریه، آنگولا و لیبی، تولیدکنندگان مهم نفت هستند</w:t>
      </w:r>
      <w:r w:rsidR="00E54B0E">
        <w:rPr>
          <w:rFonts w:hint="cs"/>
          <w:rtl/>
        </w:rPr>
        <w:t>؛</w:t>
      </w:r>
      <w:r w:rsidR="00E54B0E" w:rsidRPr="007A7921">
        <w:rPr>
          <w:rtl/>
        </w:rPr>
        <w:t xml:space="preserve"> </w:t>
      </w:r>
      <w:r w:rsidRPr="007A7921">
        <w:rPr>
          <w:rtl/>
        </w:rPr>
        <w:t xml:space="preserve">اما با چالش‌های مرتبط با بی‌ثباتی سیاسی، فساد و درگیری نیز مواجه هستند. </w:t>
      </w:r>
      <w:r w:rsidR="008D7883" w:rsidRPr="007A7921">
        <w:rPr>
          <w:rtl/>
        </w:rPr>
        <w:t>جنگ</w:t>
      </w:r>
      <w:r w:rsidR="008D7883">
        <w:rPr>
          <w:rFonts w:hint="cs"/>
          <w:rtl/>
        </w:rPr>
        <w:t>‌</w:t>
      </w:r>
      <w:r w:rsidRPr="007A7921">
        <w:rPr>
          <w:rtl/>
        </w:rPr>
        <w:t xml:space="preserve">های داخلی، </w:t>
      </w:r>
      <w:r w:rsidR="008D7883">
        <w:rPr>
          <w:rtl/>
        </w:rPr>
        <w:t>شورش‌ها</w:t>
      </w:r>
      <w:r w:rsidRPr="007A7921">
        <w:rPr>
          <w:rtl/>
        </w:rPr>
        <w:t xml:space="preserve"> و </w:t>
      </w:r>
      <w:r w:rsidR="008D7883">
        <w:rPr>
          <w:rtl/>
        </w:rPr>
        <w:t>فعال</w:t>
      </w:r>
      <w:r w:rsidR="008D7883">
        <w:rPr>
          <w:rFonts w:hint="cs"/>
          <w:rtl/>
        </w:rPr>
        <w:t>یت‌های</w:t>
      </w:r>
      <w:r w:rsidRPr="007A7921">
        <w:rPr>
          <w:rtl/>
        </w:rPr>
        <w:t xml:space="preserve"> تروریستی در مناطق </w:t>
      </w:r>
      <w:r w:rsidR="008D7883">
        <w:rPr>
          <w:rtl/>
        </w:rPr>
        <w:t>نفت‌خ</w:t>
      </w:r>
      <w:r w:rsidR="008D7883">
        <w:rPr>
          <w:rFonts w:hint="cs"/>
          <w:rtl/>
        </w:rPr>
        <w:t>یز</w:t>
      </w:r>
      <w:r w:rsidRPr="007A7921">
        <w:rPr>
          <w:rtl/>
        </w:rPr>
        <w:t xml:space="preserve"> </w:t>
      </w:r>
      <w:r w:rsidR="008D7883">
        <w:rPr>
          <w:rtl/>
        </w:rPr>
        <w:t>م</w:t>
      </w:r>
      <w:r w:rsidR="008D7883">
        <w:rPr>
          <w:rFonts w:hint="cs"/>
          <w:rtl/>
        </w:rPr>
        <w:t>ی‌تواند</w:t>
      </w:r>
      <w:r w:rsidRPr="007A7921">
        <w:rPr>
          <w:rtl/>
        </w:rPr>
        <w:t xml:space="preserve"> تولید را مختل </w:t>
      </w:r>
      <w:r>
        <w:rPr>
          <w:rFonts w:hint="cs"/>
          <w:rtl/>
        </w:rPr>
        <w:t>کرده</w:t>
      </w:r>
      <w:r w:rsidRPr="007A7921">
        <w:rPr>
          <w:rtl/>
        </w:rPr>
        <w:t xml:space="preserve">، به </w:t>
      </w:r>
      <w:r w:rsidR="008D7883">
        <w:rPr>
          <w:rtl/>
        </w:rPr>
        <w:t>ز</w:t>
      </w:r>
      <w:r w:rsidR="008D7883">
        <w:rPr>
          <w:rFonts w:hint="cs"/>
          <w:rtl/>
        </w:rPr>
        <w:t>یرساخت‌ها</w:t>
      </w:r>
      <w:r w:rsidRPr="007A7921">
        <w:rPr>
          <w:rtl/>
        </w:rPr>
        <w:t xml:space="preserve"> آسیب برساند و </w:t>
      </w:r>
      <w:r w:rsidR="008D7883">
        <w:rPr>
          <w:rtl/>
        </w:rPr>
        <w:t>سرما</w:t>
      </w:r>
      <w:r w:rsidR="008D7883">
        <w:rPr>
          <w:rFonts w:hint="cs"/>
          <w:rtl/>
        </w:rPr>
        <w:t>یه‌گذاری</w:t>
      </w:r>
      <w:r w:rsidRPr="007A7921">
        <w:rPr>
          <w:rtl/>
        </w:rPr>
        <w:t xml:space="preserve"> در بخش نفت را متوقف کند. پرداختن به مسائل حاکمیتی، ارتقای ثبات و تقویت توسعه فراگیر برای افزایش امنیت انرژی و کاهش </w:t>
      </w:r>
      <w:r w:rsidR="008D7883">
        <w:rPr>
          <w:rtl/>
        </w:rPr>
        <w:t>ر</w:t>
      </w:r>
      <w:r w:rsidR="008D7883">
        <w:rPr>
          <w:rFonts w:hint="cs"/>
          <w:rtl/>
        </w:rPr>
        <w:t>یسک‌های</w:t>
      </w:r>
      <w:r w:rsidRPr="007A7921">
        <w:rPr>
          <w:rtl/>
        </w:rPr>
        <w:t xml:space="preserve"> ژئوپلیتیکی در آفریقا حیاتی است.</w:t>
      </w:r>
    </w:p>
    <w:p w14:paraId="7B8DBD42" w14:textId="77777777" w:rsidR="00D1186A" w:rsidRDefault="00D1186A">
      <w:pPr>
        <w:bidi w:val="0"/>
        <w:spacing w:line="240" w:lineRule="auto"/>
        <w:jc w:val="left"/>
        <w:rPr>
          <w:rFonts w:cs="B Nazanin"/>
          <w:b/>
          <w:bCs/>
          <w:szCs w:val="24"/>
          <w:rtl/>
          <w:lang w:bidi="fa-IR"/>
        </w:rPr>
      </w:pPr>
      <w:r>
        <w:rPr>
          <w:b/>
          <w:bCs/>
          <w:rtl/>
        </w:rPr>
        <w:br w:type="page"/>
      </w:r>
    </w:p>
    <w:p w14:paraId="07A282B1" w14:textId="77777777" w:rsidR="00562370" w:rsidRPr="006E284F" w:rsidRDefault="00562370" w:rsidP="0081047F">
      <w:pPr>
        <w:pStyle w:val="af7"/>
        <w:rPr>
          <w:b/>
          <w:bCs/>
          <w:rtl/>
        </w:rPr>
      </w:pPr>
      <w:r w:rsidRPr="006E284F">
        <w:rPr>
          <w:b/>
          <w:bCs/>
          <w:rtl/>
        </w:rPr>
        <w:lastRenderedPageBreak/>
        <w:t>افزایش انعطاف‌پذیری انرژی و کاهش تنش‌های ژئوپلیتیک</w:t>
      </w:r>
    </w:p>
    <w:p w14:paraId="007C8191" w14:textId="77777777" w:rsidR="00562370" w:rsidRPr="007A7921" w:rsidRDefault="00562370" w:rsidP="0081047F">
      <w:pPr>
        <w:pStyle w:val="af7"/>
        <w:rPr>
          <w:rtl/>
        </w:rPr>
      </w:pPr>
      <w:r>
        <w:rPr>
          <w:rFonts w:hint="cs"/>
          <w:rtl/>
        </w:rPr>
        <w:t>راهکارهای</w:t>
      </w:r>
      <w:r w:rsidRPr="007A7921">
        <w:rPr>
          <w:rtl/>
        </w:rPr>
        <w:t xml:space="preserve"> سیاستی و استراتژی‌ها برای افزایش انعطاف‌پذیری انرژی و کاهش تنش‌های ژئوپلیتیکی حول تنوع منابع انرژی، بهبود بهره‌وری انرژی، تقویت زیرساخت‌های انرژی و ارتقای همکاری میان سهامداران در سطوح ملی، منطقه‌ای و بین‌المللی است.</w:t>
      </w:r>
    </w:p>
    <w:p w14:paraId="4383532B" w14:textId="77777777" w:rsidR="00562370" w:rsidRPr="007A7921" w:rsidRDefault="00562370" w:rsidP="0081047F">
      <w:pPr>
        <w:pStyle w:val="af7"/>
        <w:rPr>
          <w:rtl/>
        </w:rPr>
      </w:pPr>
      <w:r w:rsidRPr="007A7921">
        <w:rPr>
          <w:rtl/>
        </w:rPr>
        <w:t xml:space="preserve">کاهش وابستگی به نفت و تنوع بخشیدن به منابع انرژی مانند انرژی‌های تجدیدپذیر، گاز طبیعی، انرژی هسته‌ای و فناوری‌های ذخیره‌سازی انرژی، می‌تواند امنیت انرژی را با کاهش </w:t>
      </w:r>
      <w:r w:rsidR="008D7883">
        <w:rPr>
          <w:rtl/>
        </w:rPr>
        <w:t>ر</w:t>
      </w:r>
      <w:r w:rsidR="008D7883">
        <w:rPr>
          <w:rFonts w:hint="cs"/>
          <w:rtl/>
        </w:rPr>
        <w:t>یسک‌های</w:t>
      </w:r>
      <w:r w:rsidRPr="007A7921">
        <w:rPr>
          <w:rtl/>
        </w:rPr>
        <w:t xml:space="preserve"> مرتبط با نوسانات قیمت نفت، اختلالات عرضه و درگیری‌های ژئوپلیتیکی افزایش دهد. ترویج ترکیب انرژی متنوع و </w:t>
      </w:r>
      <w:r w:rsidR="008D7883">
        <w:rPr>
          <w:rtl/>
        </w:rPr>
        <w:t>سرما</w:t>
      </w:r>
      <w:r w:rsidR="008D7883">
        <w:rPr>
          <w:rFonts w:hint="cs"/>
          <w:rtl/>
        </w:rPr>
        <w:t>یه‌گذاری</w:t>
      </w:r>
      <w:r w:rsidRPr="007A7921">
        <w:rPr>
          <w:rtl/>
        </w:rPr>
        <w:t xml:space="preserve"> در </w:t>
      </w:r>
      <w:r w:rsidR="008D7883">
        <w:rPr>
          <w:rtl/>
        </w:rPr>
        <w:t>فناور</w:t>
      </w:r>
      <w:r w:rsidR="008D7883">
        <w:rPr>
          <w:rFonts w:hint="cs"/>
          <w:rtl/>
        </w:rPr>
        <w:t>ی‌های</w:t>
      </w:r>
      <w:r w:rsidRPr="007A7921">
        <w:rPr>
          <w:rtl/>
        </w:rPr>
        <w:t xml:space="preserve"> انرژی پاک برای ساختن یک سیستم انرژی </w:t>
      </w:r>
      <w:r w:rsidR="008D7883">
        <w:rPr>
          <w:rtl/>
        </w:rPr>
        <w:t>انعطاف‌پذ</w:t>
      </w:r>
      <w:r w:rsidR="008D7883">
        <w:rPr>
          <w:rFonts w:hint="cs"/>
          <w:rtl/>
        </w:rPr>
        <w:t>یرتر</w:t>
      </w:r>
      <w:r w:rsidRPr="007A7921">
        <w:rPr>
          <w:rtl/>
        </w:rPr>
        <w:t xml:space="preserve"> و پایدار ضروری است.</w:t>
      </w:r>
    </w:p>
    <w:p w14:paraId="201A7B01" w14:textId="77777777" w:rsidR="00562370" w:rsidRPr="007A7921" w:rsidRDefault="00562370" w:rsidP="0081047F">
      <w:pPr>
        <w:pStyle w:val="af7"/>
        <w:rPr>
          <w:rtl/>
        </w:rPr>
      </w:pPr>
      <w:r w:rsidRPr="007A7921">
        <w:rPr>
          <w:rtl/>
        </w:rPr>
        <w:t xml:space="preserve">بهبود </w:t>
      </w:r>
      <w:r w:rsidR="008D7883">
        <w:rPr>
          <w:rtl/>
        </w:rPr>
        <w:t>بهره‌ور</w:t>
      </w:r>
      <w:r w:rsidR="008D7883">
        <w:rPr>
          <w:rFonts w:hint="cs"/>
          <w:rtl/>
        </w:rPr>
        <w:t>ی</w:t>
      </w:r>
      <w:r w:rsidRPr="007A7921">
        <w:rPr>
          <w:rtl/>
        </w:rPr>
        <w:t xml:space="preserve"> انرژی در حمل و نقل، </w:t>
      </w:r>
      <w:r w:rsidR="008D7883">
        <w:rPr>
          <w:rtl/>
        </w:rPr>
        <w:t>ساختمان‌ها</w:t>
      </w:r>
      <w:r w:rsidRPr="007A7921">
        <w:rPr>
          <w:rtl/>
        </w:rPr>
        <w:t xml:space="preserve">، صنعت و تولید برق </w:t>
      </w:r>
      <w:r w:rsidR="008D7883">
        <w:rPr>
          <w:rtl/>
        </w:rPr>
        <w:t>م</w:t>
      </w:r>
      <w:r w:rsidR="008D7883">
        <w:rPr>
          <w:rFonts w:hint="cs"/>
          <w:rtl/>
        </w:rPr>
        <w:t>ی‌تواند</w:t>
      </w:r>
      <w:r w:rsidRPr="007A7921">
        <w:rPr>
          <w:rtl/>
        </w:rPr>
        <w:t xml:space="preserve"> مصرف نفت </w:t>
      </w:r>
      <w:r>
        <w:rPr>
          <w:rFonts w:hint="cs"/>
          <w:rtl/>
        </w:rPr>
        <w:t xml:space="preserve">و </w:t>
      </w:r>
      <w:r w:rsidR="008D7883">
        <w:rPr>
          <w:rtl/>
        </w:rPr>
        <w:t>هز</w:t>
      </w:r>
      <w:r w:rsidR="008D7883">
        <w:rPr>
          <w:rFonts w:hint="cs"/>
          <w:rtl/>
        </w:rPr>
        <w:t>ینه‌های</w:t>
      </w:r>
      <w:r w:rsidRPr="007A7921">
        <w:rPr>
          <w:rtl/>
        </w:rPr>
        <w:t xml:space="preserve"> انرژی را کاهش </w:t>
      </w:r>
      <w:r>
        <w:rPr>
          <w:rFonts w:hint="cs"/>
          <w:rtl/>
        </w:rPr>
        <w:t>داده</w:t>
      </w:r>
      <w:r w:rsidRPr="007A7921">
        <w:rPr>
          <w:rtl/>
        </w:rPr>
        <w:t xml:space="preserve"> و امنیت انرژی را افزایش دهد. اقداماتی مانند استانداردهای </w:t>
      </w:r>
      <w:r w:rsidR="008D7883">
        <w:rPr>
          <w:rtl/>
        </w:rPr>
        <w:t>صرفه‌جو</w:t>
      </w:r>
      <w:r w:rsidR="008D7883">
        <w:rPr>
          <w:rFonts w:hint="cs"/>
          <w:rtl/>
        </w:rPr>
        <w:t>یی</w:t>
      </w:r>
      <w:r w:rsidRPr="007A7921">
        <w:rPr>
          <w:rtl/>
        </w:rPr>
        <w:t xml:space="preserve"> در مصرف سوخت، وسایل کارآمد انرژی، </w:t>
      </w:r>
      <w:r w:rsidR="008D7883">
        <w:rPr>
          <w:rtl/>
        </w:rPr>
        <w:t>آ</w:t>
      </w:r>
      <w:r w:rsidR="008D7883">
        <w:rPr>
          <w:rFonts w:hint="cs"/>
          <w:rtl/>
        </w:rPr>
        <w:t>یین‌نامه‌های</w:t>
      </w:r>
      <w:r w:rsidRPr="007A7921">
        <w:rPr>
          <w:rtl/>
        </w:rPr>
        <w:t xml:space="preserve"> ساختمانی و </w:t>
      </w:r>
      <w:r w:rsidR="008D7883">
        <w:rPr>
          <w:rtl/>
        </w:rPr>
        <w:t>برنامه‌ها</w:t>
      </w:r>
      <w:r w:rsidR="008D7883">
        <w:rPr>
          <w:rFonts w:hint="cs"/>
          <w:rtl/>
        </w:rPr>
        <w:t>ی</w:t>
      </w:r>
      <w:r w:rsidRPr="007A7921">
        <w:rPr>
          <w:rtl/>
        </w:rPr>
        <w:t xml:space="preserve"> </w:t>
      </w:r>
      <w:r w:rsidR="008D7883">
        <w:rPr>
          <w:rtl/>
        </w:rPr>
        <w:t>بهره‌ور</w:t>
      </w:r>
      <w:r w:rsidR="008D7883">
        <w:rPr>
          <w:rFonts w:hint="cs"/>
          <w:rtl/>
        </w:rPr>
        <w:t>ی</w:t>
      </w:r>
      <w:r w:rsidRPr="007A7921">
        <w:rPr>
          <w:rtl/>
        </w:rPr>
        <w:t xml:space="preserve"> صنعتی </w:t>
      </w:r>
      <w:r w:rsidR="008D7883">
        <w:rPr>
          <w:rtl/>
        </w:rPr>
        <w:t>م</w:t>
      </w:r>
      <w:r w:rsidR="008D7883">
        <w:rPr>
          <w:rFonts w:hint="cs"/>
          <w:rtl/>
        </w:rPr>
        <w:t>ی‌توانند</w:t>
      </w:r>
      <w:r w:rsidRPr="007A7921">
        <w:rPr>
          <w:rtl/>
        </w:rPr>
        <w:t xml:space="preserve"> به کشورها</w:t>
      </w:r>
      <w:r>
        <w:rPr>
          <w:rFonts w:hint="cs"/>
          <w:rtl/>
        </w:rPr>
        <w:t xml:space="preserve">ی </w:t>
      </w:r>
      <w:r w:rsidR="008D7883">
        <w:rPr>
          <w:rtl/>
        </w:rPr>
        <w:t>واردکننده</w:t>
      </w:r>
      <w:r w:rsidRPr="007A7921">
        <w:rPr>
          <w:rtl/>
        </w:rPr>
        <w:t xml:space="preserve"> کمک کنند تا وابستگی خود را به واردات نفت کاهش دهند و مقاومت خود را در برابر </w:t>
      </w:r>
      <w:r w:rsidR="008D7883">
        <w:rPr>
          <w:rtl/>
        </w:rPr>
        <w:t>شوک‌ها</w:t>
      </w:r>
      <w:r w:rsidR="008D7883">
        <w:rPr>
          <w:rFonts w:hint="cs"/>
          <w:rtl/>
        </w:rPr>
        <w:t>ی</w:t>
      </w:r>
      <w:r w:rsidRPr="007A7921">
        <w:rPr>
          <w:rtl/>
        </w:rPr>
        <w:t xml:space="preserve"> </w:t>
      </w:r>
      <w:r>
        <w:rPr>
          <w:rFonts w:hint="cs"/>
          <w:rtl/>
        </w:rPr>
        <w:t>نفتی</w:t>
      </w:r>
      <w:r w:rsidRPr="007A7921">
        <w:rPr>
          <w:rtl/>
        </w:rPr>
        <w:t xml:space="preserve"> تقویت کنند.</w:t>
      </w:r>
    </w:p>
    <w:p w14:paraId="32EDA743" w14:textId="77777777" w:rsidR="00562370" w:rsidRPr="007A7921" w:rsidRDefault="00562370" w:rsidP="0081047F">
      <w:pPr>
        <w:pStyle w:val="af7"/>
        <w:rPr>
          <w:rtl/>
        </w:rPr>
      </w:pPr>
      <w:r w:rsidRPr="007A7921">
        <w:rPr>
          <w:rtl/>
        </w:rPr>
        <w:t xml:space="preserve">سرمایه‌گذاری در زیرساخت‌های انرژی انعطاف‌پذیر، </w:t>
      </w:r>
      <w:r w:rsidR="008D7883">
        <w:rPr>
          <w:rtl/>
        </w:rPr>
        <w:t>ازجمله</w:t>
      </w:r>
      <w:r w:rsidRPr="007A7921">
        <w:rPr>
          <w:rtl/>
        </w:rPr>
        <w:t xml:space="preserve"> خطوط لوله، تأسیسات ذخیره‌سازی، پالایشگاه‌ها و بنادر، برای تضمین </w:t>
      </w:r>
      <w:r w:rsidR="008D7883">
        <w:rPr>
          <w:rtl/>
        </w:rPr>
        <w:t>تأم</w:t>
      </w:r>
      <w:r w:rsidR="008D7883">
        <w:rPr>
          <w:rFonts w:hint="cs"/>
          <w:rtl/>
        </w:rPr>
        <w:t>ین</w:t>
      </w:r>
      <w:r w:rsidRPr="007A7921">
        <w:rPr>
          <w:rtl/>
        </w:rPr>
        <w:t xml:space="preserve"> و توزیع مطمئن منابع انرژی بسیار مهم است. افزایش امنیت و افزونگی شبکه‌های انرژی، اتخاذ فناوری‌های پیشرفته برای نظارت و حفاظت، و متنوع‌سازی مسیرهای عرضه می‌تواند آسیب‌پذیری در برابر اختلالات را کاهش </w:t>
      </w:r>
      <w:r>
        <w:rPr>
          <w:rFonts w:hint="cs"/>
          <w:rtl/>
        </w:rPr>
        <w:t>داده</w:t>
      </w:r>
      <w:r w:rsidRPr="007A7921">
        <w:rPr>
          <w:rtl/>
        </w:rPr>
        <w:t xml:space="preserve"> و انعطاف‌پذیری انرژی را تقویت کند.</w:t>
      </w:r>
    </w:p>
    <w:p w14:paraId="62367D45" w14:textId="77777777" w:rsidR="00562370" w:rsidRPr="007A7921" w:rsidRDefault="00562370" w:rsidP="0081047F">
      <w:pPr>
        <w:pStyle w:val="af7"/>
        <w:rPr>
          <w:rtl/>
        </w:rPr>
      </w:pPr>
      <w:r>
        <w:rPr>
          <w:rFonts w:hint="cs"/>
          <w:rtl/>
        </w:rPr>
        <w:t>همچنین</w:t>
      </w:r>
      <w:r w:rsidRPr="007A7921">
        <w:rPr>
          <w:rtl/>
        </w:rPr>
        <w:t xml:space="preserve"> طرح‌های همکاری منطقه‌ای، مانند موافقت‌نامه‌های اشتراک انرژی، پروژه‌های زیرساختی مشترک، و مکانیسم‌های اشتراک‌گذاری اطلاعات، می‌توانند ثبات، افزایش امنیت انرژی و کاهش تنش‌های ژئوپلیتیکی را تقویت کنند. با تقویت گفتگو، همکاری و اعتماد میان کشورهای همسایه، ابتکارات </w:t>
      </w:r>
      <w:r w:rsidR="008D7883">
        <w:rPr>
          <w:rtl/>
        </w:rPr>
        <w:t>منطقه‌ا</w:t>
      </w:r>
      <w:r w:rsidR="008D7883">
        <w:rPr>
          <w:rFonts w:hint="cs"/>
          <w:rtl/>
        </w:rPr>
        <w:t>ی</w:t>
      </w:r>
      <w:r w:rsidRPr="007A7921">
        <w:rPr>
          <w:rtl/>
        </w:rPr>
        <w:t xml:space="preserve"> </w:t>
      </w:r>
      <w:r w:rsidR="008D7883">
        <w:rPr>
          <w:rtl/>
        </w:rPr>
        <w:t>م</w:t>
      </w:r>
      <w:r w:rsidR="008D7883">
        <w:rPr>
          <w:rFonts w:hint="cs"/>
          <w:rtl/>
        </w:rPr>
        <w:t>ی‌تواند</w:t>
      </w:r>
      <w:r w:rsidRPr="007A7921">
        <w:rPr>
          <w:rtl/>
        </w:rPr>
        <w:t xml:space="preserve"> به رفع </w:t>
      </w:r>
      <w:r w:rsidR="008D7883">
        <w:rPr>
          <w:rtl/>
        </w:rPr>
        <w:t>چالش‌ها</w:t>
      </w:r>
      <w:r w:rsidR="008D7883">
        <w:rPr>
          <w:rFonts w:hint="cs"/>
          <w:rtl/>
        </w:rPr>
        <w:t>ی</w:t>
      </w:r>
      <w:r w:rsidRPr="007A7921">
        <w:rPr>
          <w:rtl/>
        </w:rPr>
        <w:t xml:space="preserve"> مشترک انرژی و ایجاد </w:t>
      </w:r>
      <w:r w:rsidR="008D7883">
        <w:rPr>
          <w:rtl/>
        </w:rPr>
        <w:t>انعطاف‌پذ</w:t>
      </w:r>
      <w:r w:rsidR="008D7883">
        <w:rPr>
          <w:rFonts w:hint="cs"/>
          <w:rtl/>
        </w:rPr>
        <w:t>یری</w:t>
      </w:r>
      <w:r w:rsidRPr="007A7921">
        <w:rPr>
          <w:rtl/>
        </w:rPr>
        <w:t xml:space="preserve"> در برابر </w:t>
      </w:r>
      <w:r w:rsidR="008D7883">
        <w:rPr>
          <w:rtl/>
        </w:rPr>
        <w:t>شوک‌ها</w:t>
      </w:r>
      <w:r w:rsidR="008D7883">
        <w:rPr>
          <w:rFonts w:hint="cs"/>
          <w:rtl/>
        </w:rPr>
        <w:t>ی</w:t>
      </w:r>
      <w:r w:rsidRPr="007A7921">
        <w:rPr>
          <w:rtl/>
        </w:rPr>
        <w:t xml:space="preserve"> خارجی کمک کند.</w:t>
      </w:r>
    </w:p>
    <w:p w14:paraId="5F70A84A" w14:textId="77777777" w:rsidR="00562370" w:rsidRDefault="00562370" w:rsidP="0081047F">
      <w:pPr>
        <w:pStyle w:val="af7"/>
        <w:rPr>
          <w:rtl/>
        </w:rPr>
      </w:pPr>
      <w:r w:rsidRPr="007A7921">
        <w:rPr>
          <w:rtl/>
        </w:rPr>
        <w:t xml:space="preserve">اجرای این </w:t>
      </w:r>
      <w:r>
        <w:rPr>
          <w:rFonts w:hint="cs"/>
          <w:rtl/>
        </w:rPr>
        <w:t>راهکارهای</w:t>
      </w:r>
      <w:r w:rsidRPr="007A7921">
        <w:rPr>
          <w:rtl/>
        </w:rPr>
        <w:t xml:space="preserve"> سیاس</w:t>
      </w:r>
      <w:r>
        <w:rPr>
          <w:rFonts w:hint="cs"/>
          <w:rtl/>
        </w:rPr>
        <w:t>ت</w:t>
      </w:r>
      <w:r w:rsidRPr="007A7921">
        <w:rPr>
          <w:rtl/>
        </w:rPr>
        <w:t>ی نیازمند رهبری سیاسی، ظرفیت نهادی و همکاری بین‌المللی برای غلبه بر موانع و ارتقای توسعه پایدار انرژی است. با پرداختن به محرک‌های اساسی ناامنی انرژی و تنش‌های ژئوپلیتیکی، سیاست‌گذاران می‌توانند به آینده انرژی باثبات‌تر، ایمن‌تر و پایدار کمک کنند.</w:t>
      </w:r>
    </w:p>
    <w:p w14:paraId="7FF5121E" w14:textId="77777777" w:rsidR="00562370" w:rsidRPr="007F0C08" w:rsidRDefault="00562370" w:rsidP="00CF6811">
      <w:pPr>
        <w:pStyle w:val="a6"/>
        <w:rPr>
          <w:rtl/>
        </w:rPr>
      </w:pPr>
      <w:bookmarkStart w:id="23" w:name="_Toc178070436"/>
      <w:r w:rsidRPr="007F0C08">
        <w:rPr>
          <w:rtl/>
        </w:rPr>
        <w:t xml:space="preserve">انتقال به سمت منابع انرژی </w:t>
      </w:r>
      <w:r w:rsidR="008D7883">
        <w:rPr>
          <w:rtl/>
        </w:rPr>
        <w:t>پاک‌تر</w:t>
      </w:r>
      <w:r w:rsidRPr="007F0C08">
        <w:rPr>
          <w:rtl/>
        </w:rPr>
        <w:t xml:space="preserve"> و کاهش اتکا به </w:t>
      </w:r>
      <w:r w:rsidR="008D7883" w:rsidRPr="007F0C08">
        <w:rPr>
          <w:rtl/>
        </w:rPr>
        <w:t>سوخت</w:t>
      </w:r>
      <w:r w:rsidR="008D7883">
        <w:rPr>
          <w:rFonts w:hint="cs"/>
          <w:rtl/>
        </w:rPr>
        <w:t>‌</w:t>
      </w:r>
      <w:r w:rsidRPr="007F0C08">
        <w:rPr>
          <w:rtl/>
        </w:rPr>
        <w:t>های فسیلی</w:t>
      </w:r>
      <w:bookmarkEnd w:id="23"/>
    </w:p>
    <w:p w14:paraId="77C51709" w14:textId="77777777" w:rsidR="00562370" w:rsidRPr="007A7921" w:rsidRDefault="00562370" w:rsidP="00D40454">
      <w:pPr>
        <w:pStyle w:val="af7"/>
        <w:rPr>
          <w:rtl/>
        </w:rPr>
      </w:pPr>
      <w:r>
        <w:rPr>
          <w:rFonts w:hint="cs"/>
          <w:rtl/>
        </w:rPr>
        <w:t xml:space="preserve">با توجه به اثرات منفی مصرف </w:t>
      </w:r>
      <w:r w:rsidR="008D7883">
        <w:rPr>
          <w:rtl/>
        </w:rPr>
        <w:t>انرژ</w:t>
      </w:r>
      <w:r w:rsidR="008D7883">
        <w:rPr>
          <w:rFonts w:hint="cs"/>
          <w:rtl/>
        </w:rPr>
        <w:t>ی‌های</w:t>
      </w:r>
      <w:r>
        <w:rPr>
          <w:rFonts w:hint="cs"/>
          <w:rtl/>
        </w:rPr>
        <w:t xml:space="preserve"> فسیلی </w:t>
      </w:r>
      <w:r w:rsidR="008D7883">
        <w:rPr>
          <w:rtl/>
        </w:rPr>
        <w:t>ازجمله</w:t>
      </w:r>
      <w:r>
        <w:rPr>
          <w:rFonts w:hint="cs"/>
          <w:rtl/>
        </w:rPr>
        <w:t xml:space="preserve"> نفت، </w:t>
      </w:r>
      <w:r w:rsidRPr="007A7921">
        <w:rPr>
          <w:rtl/>
        </w:rPr>
        <w:t xml:space="preserve">انتقال به سمت منابع انرژی </w:t>
      </w:r>
      <w:r w:rsidR="008D7883">
        <w:rPr>
          <w:rtl/>
        </w:rPr>
        <w:t>پاک‌تر</w:t>
      </w:r>
      <w:r w:rsidRPr="007A7921">
        <w:rPr>
          <w:rtl/>
        </w:rPr>
        <w:t xml:space="preserve"> و کاهش اتکا به </w:t>
      </w:r>
      <w:r w:rsidR="00843D68" w:rsidRPr="007A7921">
        <w:rPr>
          <w:rtl/>
        </w:rPr>
        <w:t>سوخت</w:t>
      </w:r>
      <w:r w:rsidR="00843D68">
        <w:rPr>
          <w:rFonts w:hint="cs"/>
          <w:rtl/>
        </w:rPr>
        <w:t>‌</w:t>
      </w:r>
      <w:r w:rsidRPr="007A7921">
        <w:rPr>
          <w:rtl/>
        </w:rPr>
        <w:t xml:space="preserve">های فسیلی برای مقابله با </w:t>
      </w:r>
      <w:r w:rsidR="008D7883">
        <w:rPr>
          <w:rtl/>
        </w:rPr>
        <w:t>چالش‌ها</w:t>
      </w:r>
      <w:r w:rsidR="008D7883">
        <w:rPr>
          <w:rFonts w:hint="cs"/>
          <w:rtl/>
        </w:rPr>
        <w:t>ی</w:t>
      </w:r>
      <w:r w:rsidRPr="007A7921">
        <w:rPr>
          <w:rtl/>
        </w:rPr>
        <w:t xml:space="preserve"> </w:t>
      </w:r>
      <w:r w:rsidR="008D7883">
        <w:rPr>
          <w:rtl/>
        </w:rPr>
        <w:t>ز</w:t>
      </w:r>
      <w:r w:rsidR="008D7883">
        <w:rPr>
          <w:rFonts w:hint="cs"/>
          <w:rtl/>
        </w:rPr>
        <w:t>یست‌محیطی</w:t>
      </w:r>
      <w:r w:rsidRPr="007A7921">
        <w:rPr>
          <w:rtl/>
        </w:rPr>
        <w:t xml:space="preserve">، ترویج </w:t>
      </w:r>
      <w:r w:rsidRPr="007A7921">
        <w:rPr>
          <w:rtl/>
        </w:rPr>
        <w:lastRenderedPageBreak/>
        <w:t xml:space="preserve">توسعه پایدار و کاهش </w:t>
      </w:r>
      <w:r>
        <w:rPr>
          <w:rtl/>
        </w:rPr>
        <w:t>تغییرات اقلیمی</w:t>
      </w:r>
      <w:r w:rsidRPr="007A7921">
        <w:rPr>
          <w:rtl/>
        </w:rPr>
        <w:t xml:space="preserve"> حیاتی است. افزایش استقرار منابع انرژی تجدیدپذیر مانند انرژی خورشیدی، باد، برق آبی و زمین گرمایی </w:t>
      </w:r>
      <w:r w:rsidR="008D7883">
        <w:rPr>
          <w:rtl/>
        </w:rPr>
        <w:t>م</w:t>
      </w:r>
      <w:r w:rsidR="008D7883">
        <w:rPr>
          <w:rFonts w:hint="cs"/>
          <w:rtl/>
        </w:rPr>
        <w:t>ی‌تواند</w:t>
      </w:r>
      <w:r w:rsidRPr="007A7921">
        <w:rPr>
          <w:rtl/>
        </w:rPr>
        <w:t xml:space="preserve"> وابستگی به </w:t>
      </w:r>
      <w:r w:rsidR="00E142EA">
        <w:rPr>
          <w:rtl/>
        </w:rPr>
        <w:t>سوخت</w:t>
      </w:r>
      <w:r w:rsidR="00843D68">
        <w:rPr>
          <w:rFonts w:hint="cs"/>
          <w:rtl/>
        </w:rPr>
        <w:t>‌های</w:t>
      </w:r>
      <w:r w:rsidRPr="007A7921">
        <w:rPr>
          <w:rtl/>
        </w:rPr>
        <w:t xml:space="preserve"> فسیلی و انتشار گازهای </w:t>
      </w:r>
      <w:r w:rsidR="00E142EA">
        <w:rPr>
          <w:rtl/>
        </w:rPr>
        <w:t>گلخانه‌ا</w:t>
      </w:r>
      <w:r w:rsidR="00E142EA">
        <w:rPr>
          <w:rFonts w:hint="cs"/>
          <w:rtl/>
        </w:rPr>
        <w:t>ی</w:t>
      </w:r>
      <w:r w:rsidRPr="007A7921">
        <w:rPr>
          <w:rtl/>
        </w:rPr>
        <w:t xml:space="preserve"> را کاهش دهد. فناوری‌های انرژی تجدیدپذیر فرصت‌هایی را برای تولید انرژی غیرمتمرکز، نوسازی شبکه و دسترسی به انرژی در مناطق دورافتاده ارائه می‌دهند. مشوق‌های سیاست، چارچوب‌های سرمایه‌گذاری و نوآوری فناوری نقش‌های کلیدی را در پیشبرد پذیرش انرژی‌های تجدیدپذیر ایفا می‌کنند.</w:t>
      </w:r>
    </w:p>
    <w:p w14:paraId="5F11A423" w14:textId="77777777" w:rsidR="00562370" w:rsidRPr="007A7921" w:rsidRDefault="00562370" w:rsidP="00D40454">
      <w:pPr>
        <w:pStyle w:val="af7"/>
        <w:rPr>
          <w:rtl/>
        </w:rPr>
      </w:pPr>
      <w:r w:rsidRPr="007A7921">
        <w:rPr>
          <w:rtl/>
        </w:rPr>
        <w:t xml:space="preserve">بهبود </w:t>
      </w:r>
      <w:r w:rsidR="00E142EA">
        <w:rPr>
          <w:rtl/>
        </w:rPr>
        <w:t>بهره‌ور</w:t>
      </w:r>
      <w:r w:rsidR="00E142EA">
        <w:rPr>
          <w:rFonts w:hint="cs"/>
          <w:rtl/>
        </w:rPr>
        <w:t>ی</w:t>
      </w:r>
      <w:r w:rsidRPr="007A7921">
        <w:rPr>
          <w:rtl/>
        </w:rPr>
        <w:t xml:space="preserve"> انرژی در </w:t>
      </w:r>
      <w:r w:rsidR="00E142EA">
        <w:rPr>
          <w:rtl/>
        </w:rPr>
        <w:t>ساختمان‌ها</w:t>
      </w:r>
      <w:r w:rsidRPr="007A7921">
        <w:rPr>
          <w:rtl/>
        </w:rPr>
        <w:t xml:space="preserve">، حمل و نقل، صنعت و لوازم خانگی </w:t>
      </w:r>
      <w:r w:rsidR="00E142EA">
        <w:rPr>
          <w:rtl/>
        </w:rPr>
        <w:t>م</w:t>
      </w:r>
      <w:r w:rsidR="00E142EA">
        <w:rPr>
          <w:rFonts w:hint="cs"/>
          <w:rtl/>
        </w:rPr>
        <w:t>ی‌تواند</w:t>
      </w:r>
      <w:r w:rsidRPr="007A7921">
        <w:rPr>
          <w:rtl/>
        </w:rPr>
        <w:t xml:space="preserve"> مصرف انرژی </w:t>
      </w:r>
      <w:r>
        <w:rPr>
          <w:rFonts w:hint="cs"/>
          <w:rtl/>
        </w:rPr>
        <w:t>و</w:t>
      </w:r>
      <w:r w:rsidRPr="007A7921">
        <w:rPr>
          <w:rtl/>
        </w:rPr>
        <w:t xml:space="preserve"> </w:t>
      </w:r>
      <w:r w:rsidR="00E142EA">
        <w:rPr>
          <w:rtl/>
        </w:rPr>
        <w:t>هز</w:t>
      </w:r>
      <w:r w:rsidR="00E142EA">
        <w:rPr>
          <w:rFonts w:hint="cs"/>
          <w:rtl/>
        </w:rPr>
        <w:t>ینه‌ها</w:t>
      </w:r>
      <w:r w:rsidRPr="007A7921">
        <w:rPr>
          <w:rtl/>
        </w:rPr>
        <w:t xml:space="preserve"> را کاهش </w:t>
      </w:r>
      <w:r>
        <w:rPr>
          <w:rFonts w:hint="cs"/>
          <w:rtl/>
        </w:rPr>
        <w:t>داده</w:t>
      </w:r>
      <w:r w:rsidRPr="007A7921">
        <w:rPr>
          <w:rtl/>
        </w:rPr>
        <w:t xml:space="preserve"> و اثرات </w:t>
      </w:r>
      <w:r w:rsidR="00E142EA">
        <w:rPr>
          <w:rtl/>
        </w:rPr>
        <w:t>ز</w:t>
      </w:r>
      <w:r w:rsidR="00E142EA">
        <w:rPr>
          <w:rFonts w:hint="cs"/>
          <w:rtl/>
        </w:rPr>
        <w:t>یست‌محیطی</w:t>
      </w:r>
      <w:r w:rsidRPr="007A7921">
        <w:rPr>
          <w:rtl/>
        </w:rPr>
        <w:t xml:space="preserve"> را به حداقل برساند. اقدامات </w:t>
      </w:r>
      <w:r w:rsidR="00E142EA">
        <w:rPr>
          <w:rtl/>
        </w:rPr>
        <w:t>بهره‌ور</w:t>
      </w:r>
      <w:r w:rsidR="00E142EA">
        <w:rPr>
          <w:rFonts w:hint="cs"/>
          <w:rtl/>
        </w:rPr>
        <w:t>ی</w:t>
      </w:r>
      <w:r w:rsidRPr="007A7921">
        <w:rPr>
          <w:rtl/>
        </w:rPr>
        <w:t xml:space="preserve"> انرژی مانند </w:t>
      </w:r>
      <w:r w:rsidR="00E142EA">
        <w:rPr>
          <w:rtl/>
        </w:rPr>
        <w:t>عا</w:t>
      </w:r>
      <w:r w:rsidR="00E142EA">
        <w:rPr>
          <w:rFonts w:hint="cs"/>
          <w:rtl/>
        </w:rPr>
        <w:t>یق‌کاری</w:t>
      </w:r>
      <w:r w:rsidRPr="007A7921">
        <w:rPr>
          <w:rtl/>
        </w:rPr>
        <w:t xml:space="preserve"> ساختمان، وسایل کارآمد، وسایل نقلیه </w:t>
      </w:r>
      <w:r w:rsidR="00E142EA">
        <w:rPr>
          <w:rtl/>
        </w:rPr>
        <w:t>کم‌مصرف</w:t>
      </w:r>
      <w:r w:rsidRPr="007A7921">
        <w:rPr>
          <w:rtl/>
        </w:rPr>
        <w:t xml:space="preserve"> و </w:t>
      </w:r>
      <w:r w:rsidR="00E142EA">
        <w:rPr>
          <w:rtl/>
        </w:rPr>
        <w:t>به</w:t>
      </w:r>
      <w:r w:rsidR="00E142EA">
        <w:rPr>
          <w:rFonts w:hint="cs"/>
          <w:rtl/>
        </w:rPr>
        <w:t>ینه‌سازی</w:t>
      </w:r>
      <w:r w:rsidRPr="007A7921">
        <w:rPr>
          <w:rtl/>
        </w:rPr>
        <w:t xml:space="preserve"> </w:t>
      </w:r>
      <w:r w:rsidR="00843D68" w:rsidRPr="007A7921">
        <w:rPr>
          <w:rtl/>
        </w:rPr>
        <w:t>فر</w:t>
      </w:r>
      <w:r w:rsidR="00843D68">
        <w:rPr>
          <w:rFonts w:hint="cs"/>
          <w:rtl/>
        </w:rPr>
        <w:t>ا</w:t>
      </w:r>
      <w:r w:rsidR="00843D68" w:rsidRPr="007A7921">
        <w:rPr>
          <w:rtl/>
        </w:rPr>
        <w:t xml:space="preserve">یندهای </w:t>
      </w:r>
      <w:r w:rsidRPr="007A7921">
        <w:rPr>
          <w:rtl/>
        </w:rPr>
        <w:t xml:space="preserve">صنعتی، </w:t>
      </w:r>
      <w:r w:rsidR="00E142EA">
        <w:rPr>
          <w:rtl/>
        </w:rPr>
        <w:t>راه‌حل‌ها</w:t>
      </w:r>
      <w:r w:rsidR="00E142EA">
        <w:rPr>
          <w:rFonts w:hint="cs"/>
          <w:rtl/>
        </w:rPr>
        <w:t>ی</w:t>
      </w:r>
      <w:r w:rsidRPr="007A7921">
        <w:rPr>
          <w:rtl/>
        </w:rPr>
        <w:t xml:space="preserve"> مقرون به </w:t>
      </w:r>
      <w:r w:rsidR="00E142EA">
        <w:rPr>
          <w:rtl/>
        </w:rPr>
        <w:t>صرفه‌ا</w:t>
      </w:r>
      <w:r w:rsidR="00E142EA">
        <w:rPr>
          <w:rFonts w:hint="cs"/>
          <w:rtl/>
        </w:rPr>
        <w:t>ی</w:t>
      </w:r>
      <w:r w:rsidRPr="007A7921">
        <w:rPr>
          <w:rtl/>
        </w:rPr>
        <w:t xml:space="preserve"> را برای کاهش انتشار گازهای </w:t>
      </w:r>
      <w:r w:rsidR="00E142EA">
        <w:rPr>
          <w:rtl/>
        </w:rPr>
        <w:t>گلخانه‌ا</w:t>
      </w:r>
      <w:r w:rsidR="00E142EA">
        <w:rPr>
          <w:rFonts w:hint="cs"/>
          <w:rtl/>
        </w:rPr>
        <w:t>ی</w:t>
      </w:r>
      <w:r w:rsidRPr="007A7921">
        <w:rPr>
          <w:rtl/>
        </w:rPr>
        <w:t xml:space="preserve"> و افزایش امنیت انرژی ارائه </w:t>
      </w:r>
      <w:r w:rsidR="00E142EA">
        <w:rPr>
          <w:rtl/>
        </w:rPr>
        <w:t>م</w:t>
      </w:r>
      <w:r w:rsidR="00E142EA">
        <w:rPr>
          <w:rFonts w:hint="cs"/>
          <w:rtl/>
        </w:rPr>
        <w:t>ی‌دهند</w:t>
      </w:r>
      <w:r w:rsidRPr="007A7921">
        <w:rPr>
          <w:rtl/>
        </w:rPr>
        <w:t xml:space="preserve">. مداخلات سیاستی مانند استانداردهای </w:t>
      </w:r>
      <w:r w:rsidR="00E142EA">
        <w:rPr>
          <w:rtl/>
        </w:rPr>
        <w:t>بهره‌ور</w:t>
      </w:r>
      <w:r w:rsidR="00E142EA">
        <w:rPr>
          <w:rFonts w:hint="cs"/>
          <w:rtl/>
        </w:rPr>
        <w:t>ی</w:t>
      </w:r>
      <w:r w:rsidRPr="007A7921">
        <w:rPr>
          <w:rtl/>
        </w:rPr>
        <w:t xml:space="preserve"> انرژی، </w:t>
      </w:r>
      <w:r w:rsidR="00E142EA">
        <w:rPr>
          <w:rtl/>
        </w:rPr>
        <w:t>برنامه‌ها</w:t>
      </w:r>
      <w:r w:rsidR="00E142EA">
        <w:rPr>
          <w:rFonts w:hint="cs"/>
          <w:rtl/>
        </w:rPr>
        <w:t>ی</w:t>
      </w:r>
      <w:r w:rsidRPr="007A7921">
        <w:rPr>
          <w:rtl/>
        </w:rPr>
        <w:t xml:space="preserve"> </w:t>
      </w:r>
      <w:r w:rsidR="00E142EA">
        <w:rPr>
          <w:rtl/>
        </w:rPr>
        <w:t>برچسب‌گذار</w:t>
      </w:r>
      <w:r w:rsidR="00E142EA">
        <w:rPr>
          <w:rFonts w:hint="cs"/>
          <w:rtl/>
        </w:rPr>
        <w:t>ی</w:t>
      </w:r>
      <w:r w:rsidRPr="007A7921">
        <w:rPr>
          <w:rtl/>
        </w:rPr>
        <w:t xml:space="preserve"> و </w:t>
      </w:r>
      <w:r w:rsidR="00E142EA">
        <w:rPr>
          <w:rtl/>
        </w:rPr>
        <w:t>مشوق‌ها</w:t>
      </w:r>
      <w:r w:rsidR="00E142EA">
        <w:rPr>
          <w:rFonts w:hint="cs"/>
          <w:rtl/>
        </w:rPr>
        <w:t>ی</w:t>
      </w:r>
      <w:r w:rsidRPr="007A7921">
        <w:rPr>
          <w:rtl/>
        </w:rPr>
        <w:t xml:space="preserve"> مالی </w:t>
      </w:r>
      <w:r w:rsidR="00E142EA">
        <w:rPr>
          <w:rtl/>
        </w:rPr>
        <w:t>م</w:t>
      </w:r>
      <w:r w:rsidR="00E142EA">
        <w:rPr>
          <w:rFonts w:hint="cs"/>
          <w:rtl/>
        </w:rPr>
        <w:t>ی‌توانند</w:t>
      </w:r>
      <w:r w:rsidRPr="007A7921">
        <w:rPr>
          <w:rtl/>
        </w:rPr>
        <w:t xml:space="preserve"> </w:t>
      </w:r>
      <w:r w:rsidR="00E142EA">
        <w:rPr>
          <w:rtl/>
        </w:rPr>
        <w:t>صرفه‌جو</w:t>
      </w:r>
      <w:r w:rsidR="00E142EA">
        <w:rPr>
          <w:rFonts w:hint="cs"/>
          <w:rtl/>
        </w:rPr>
        <w:t>یی</w:t>
      </w:r>
      <w:r w:rsidRPr="007A7921">
        <w:rPr>
          <w:rtl/>
        </w:rPr>
        <w:t xml:space="preserve"> و کارایی انرژی را ارتقا دهند.</w:t>
      </w:r>
    </w:p>
    <w:p w14:paraId="42D2B3E6" w14:textId="77777777" w:rsidR="00562370" w:rsidRPr="007A7921" w:rsidRDefault="00562370" w:rsidP="00D40454">
      <w:pPr>
        <w:pStyle w:val="af7"/>
        <w:rPr>
          <w:rtl/>
        </w:rPr>
      </w:pPr>
      <w:r>
        <w:rPr>
          <w:rFonts w:hint="cs"/>
          <w:rtl/>
        </w:rPr>
        <w:t>برقی کردن</w:t>
      </w:r>
      <w:r w:rsidRPr="007A7921">
        <w:rPr>
          <w:rtl/>
        </w:rPr>
        <w:t xml:space="preserve"> بخش‌های مصرف نهایی مانند حمل‌ونقل و گرمایش و </w:t>
      </w:r>
      <w:r w:rsidR="00843D68" w:rsidRPr="007A7921">
        <w:rPr>
          <w:rtl/>
        </w:rPr>
        <w:t>کربن</w:t>
      </w:r>
      <w:r w:rsidR="00843D68">
        <w:rPr>
          <w:rFonts w:hint="cs"/>
          <w:rtl/>
        </w:rPr>
        <w:t>‌</w:t>
      </w:r>
      <w:r w:rsidRPr="007A7921">
        <w:rPr>
          <w:rtl/>
        </w:rPr>
        <w:t>زدایی تولید برق از طریق استفاده از فناوری‌های کم کربن مانند انرژی‌های تجدیدپذیر، انرژی هسته‌ای و جذب و ذخیره‌سازی کربن (</w:t>
      </w:r>
      <w:r w:rsidRPr="007A7921">
        <w:t>CCS</w:t>
      </w:r>
      <w:r>
        <w:rPr>
          <w:rFonts w:hint="cs"/>
          <w:rtl/>
        </w:rPr>
        <w:t>)</w:t>
      </w:r>
      <w:r w:rsidRPr="007A7921">
        <w:rPr>
          <w:rtl/>
        </w:rPr>
        <w:t xml:space="preserve"> می‌تواند این انتقال را تسریع کند. به اقتصاد کم کربن وسایل نقلیه الکتریکی (</w:t>
      </w:r>
      <w:r w:rsidRPr="007A7921">
        <w:t>EVs</w:t>
      </w:r>
      <w:r>
        <w:rPr>
          <w:rFonts w:hint="cs"/>
          <w:rtl/>
        </w:rPr>
        <w:t>)</w:t>
      </w:r>
      <w:r w:rsidRPr="007A7921">
        <w:rPr>
          <w:rtl/>
        </w:rPr>
        <w:t xml:space="preserve">، </w:t>
      </w:r>
      <w:r w:rsidR="00E142EA">
        <w:rPr>
          <w:rtl/>
        </w:rPr>
        <w:t>پمپ‌ها</w:t>
      </w:r>
      <w:r w:rsidR="00E142EA">
        <w:rPr>
          <w:rFonts w:hint="cs"/>
          <w:rtl/>
        </w:rPr>
        <w:t>ی</w:t>
      </w:r>
      <w:r w:rsidRPr="007A7921">
        <w:rPr>
          <w:rtl/>
        </w:rPr>
        <w:t xml:space="preserve"> حرارتی و </w:t>
      </w:r>
      <w:r w:rsidR="00CB26D8">
        <w:rPr>
          <w:rtl/>
        </w:rPr>
        <w:t>س</w:t>
      </w:r>
      <w:r w:rsidR="00CB26D8">
        <w:rPr>
          <w:rFonts w:hint="cs"/>
          <w:rtl/>
        </w:rPr>
        <w:t>یستم‌های</w:t>
      </w:r>
      <w:r w:rsidRPr="007A7921">
        <w:rPr>
          <w:rtl/>
        </w:rPr>
        <w:t xml:space="preserve"> گرمایش الکتریکی </w:t>
      </w:r>
      <w:r w:rsidR="00CB26D8">
        <w:rPr>
          <w:rtl/>
        </w:rPr>
        <w:t>جا</w:t>
      </w:r>
      <w:r w:rsidR="00CB26D8">
        <w:rPr>
          <w:rFonts w:hint="cs"/>
          <w:rtl/>
        </w:rPr>
        <w:t>یگزین‌هایی</w:t>
      </w:r>
      <w:r w:rsidRPr="007A7921">
        <w:rPr>
          <w:rtl/>
        </w:rPr>
        <w:t xml:space="preserve"> برای </w:t>
      </w:r>
      <w:r w:rsidR="00CB26D8">
        <w:rPr>
          <w:rtl/>
        </w:rPr>
        <w:t>فناور</w:t>
      </w:r>
      <w:r w:rsidR="00CB26D8">
        <w:rPr>
          <w:rFonts w:hint="cs"/>
          <w:rtl/>
        </w:rPr>
        <w:t>ی‌های</w:t>
      </w:r>
      <w:r w:rsidRPr="007A7921">
        <w:rPr>
          <w:rtl/>
        </w:rPr>
        <w:t xml:space="preserve"> مبتنی بر سوخت فسیلی ارائه </w:t>
      </w:r>
      <w:r w:rsidR="00CB26D8">
        <w:rPr>
          <w:rtl/>
        </w:rPr>
        <w:t>م</w:t>
      </w:r>
      <w:r w:rsidR="00CB26D8">
        <w:rPr>
          <w:rFonts w:hint="cs"/>
          <w:rtl/>
        </w:rPr>
        <w:t>ی‌دهند</w:t>
      </w:r>
      <w:r w:rsidRPr="007A7921">
        <w:rPr>
          <w:rtl/>
        </w:rPr>
        <w:t xml:space="preserve">، در حالی که </w:t>
      </w:r>
      <w:r w:rsidR="00CB26D8">
        <w:rPr>
          <w:rtl/>
        </w:rPr>
        <w:t>فناور</w:t>
      </w:r>
      <w:r w:rsidR="00CB26D8">
        <w:rPr>
          <w:rFonts w:hint="cs"/>
          <w:rtl/>
        </w:rPr>
        <w:t>ی‌های</w:t>
      </w:r>
      <w:r w:rsidRPr="007A7921">
        <w:rPr>
          <w:rtl/>
        </w:rPr>
        <w:t xml:space="preserve"> جذب کربن </w:t>
      </w:r>
      <w:r w:rsidR="00CB26D8">
        <w:rPr>
          <w:rtl/>
        </w:rPr>
        <w:t>م</w:t>
      </w:r>
      <w:r w:rsidR="00CB26D8">
        <w:rPr>
          <w:rFonts w:hint="cs"/>
          <w:rtl/>
        </w:rPr>
        <w:t>ی‌توانند</w:t>
      </w:r>
      <w:r w:rsidRPr="007A7921">
        <w:rPr>
          <w:rtl/>
        </w:rPr>
        <w:t xml:space="preserve"> انتشارات ناشی از احتراق </w:t>
      </w:r>
      <w:r w:rsidR="00CB26D8">
        <w:rPr>
          <w:rtl/>
        </w:rPr>
        <w:t>سوخت</w:t>
      </w:r>
      <w:r w:rsidR="00FF06DD">
        <w:rPr>
          <w:rFonts w:hint="cs"/>
          <w:rtl/>
        </w:rPr>
        <w:t>‌های</w:t>
      </w:r>
      <w:r w:rsidRPr="007A7921">
        <w:rPr>
          <w:rtl/>
        </w:rPr>
        <w:t xml:space="preserve"> فسیلی را کاهش دهند. حمایت سیاست</w:t>
      </w:r>
      <w:r>
        <w:rPr>
          <w:rFonts w:hint="cs"/>
          <w:rtl/>
        </w:rPr>
        <w:t>ی</w:t>
      </w:r>
      <w:r w:rsidRPr="007A7921">
        <w:rPr>
          <w:rtl/>
        </w:rPr>
        <w:t>، سرمایه‌گذاری‌های زیرساختی و مشوق‌های بازار برای افزایش تلاش‌های برق‌رسانی و کربن‌زدایی ضروری هستند.</w:t>
      </w:r>
    </w:p>
    <w:p w14:paraId="284C4896" w14:textId="77777777" w:rsidR="00562370" w:rsidRPr="00865BDE" w:rsidRDefault="00562370" w:rsidP="00CF6811">
      <w:pPr>
        <w:pStyle w:val="a6"/>
        <w:rPr>
          <w:rtl/>
        </w:rPr>
      </w:pPr>
      <w:bookmarkStart w:id="24" w:name="_Toc178070437"/>
      <w:r w:rsidRPr="00865BDE">
        <w:rPr>
          <w:rtl/>
        </w:rPr>
        <w:t xml:space="preserve">ادغام ملاحظات پایداری در </w:t>
      </w:r>
      <w:r w:rsidR="00CB26D8">
        <w:rPr>
          <w:rtl/>
        </w:rPr>
        <w:t>س</w:t>
      </w:r>
      <w:r w:rsidR="00CB26D8">
        <w:rPr>
          <w:rFonts w:hint="cs"/>
          <w:rtl/>
        </w:rPr>
        <w:t>یاست‌های</w:t>
      </w:r>
      <w:r w:rsidRPr="00865BDE">
        <w:rPr>
          <w:rtl/>
        </w:rPr>
        <w:t xml:space="preserve"> انرژی و تصمیمات </w:t>
      </w:r>
      <w:r w:rsidR="00CB26D8">
        <w:rPr>
          <w:rtl/>
        </w:rPr>
        <w:t>سرما</w:t>
      </w:r>
      <w:r w:rsidR="00CB26D8">
        <w:rPr>
          <w:rFonts w:hint="cs"/>
          <w:rtl/>
        </w:rPr>
        <w:t>یه‌گذاری</w:t>
      </w:r>
      <w:bookmarkEnd w:id="24"/>
    </w:p>
    <w:p w14:paraId="118967A7" w14:textId="77777777" w:rsidR="00562370" w:rsidRPr="007A7921" w:rsidRDefault="00562370" w:rsidP="00D40454">
      <w:pPr>
        <w:pStyle w:val="af7"/>
        <w:rPr>
          <w:rtl/>
        </w:rPr>
      </w:pPr>
      <w:r w:rsidRPr="007A7921">
        <w:rPr>
          <w:rtl/>
        </w:rPr>
        <w:t xml:space="preserve">ادغام ملاحظات پایداری در سیاست‌های انرژی و تصمیم‌های سرمایه‌گذاری برای دستیابی به اهداف زیست‌محیطی، ارتقای برابری اجتماعی و تضمین دوام اقتصادی ضروری است. همسویی </w:t>
      </w:r>
      <w:r w:rsidR="00CB26D8">
        <w:rPr>
          <w:rtl/>
        </w:rPr>
        <w:t>س</w:t>
      </w:r>
      <w:r w:rsidR="00CB26D8">
        <w:rPr>
          <w:rFonts w:hint="cs"/>
          <w:rtl/>
        </w:rPr>
        <w:t>یاست‌های</w:t>
      </w:r>
      <w:r w:rsidRPr="007A7921">
        <w:rPr>
          <w:rtl/>
        </w:rPr>
        <w:t xml:space="preserve"> انرژی با اهداف پایداری مانند بهبود کیفیت هوا، حفاظت از تنوع زیستی و برابری اجتماعی </w:t>
      </w:r>
      <w:r w:rsidR="00CB26D8">
        <w:rPr>
          <w:rtl/>
        </w:rPr>
        <w:t>م</w:t>
      </w:r>
      <w:r w:rsidR="00CB26D8">
        <w:rPr>
          <w:rFonts w:hint="cs"/>
          <w:rtl/>
        </w:rPr>
        <w:t>ی‌تواند</w:t>
      </w:r>
      <w:r w:rsidRPr="007A7921">
        <w:rPr>
          <w:rtl/>
        </w:rPr>
        <w:t xml:space="preserve"> </w:t>
      </w:r>
      <w:r w:rsidR="00CB26D8">
        <w:rPr>
          <w:rtl/>
        </w:rPr>
        <w:t>چارچوب‌ها</w:t>
      </w:r>
      <w:r w:rsidR="00CB26D8">
        <w:rPr>
          <w:rFonts w:hint="cs"/>
          <w:rtl/>
        </w:rPr>
        <w:t>ی</w:t>
      </w:r>
      <w:r w:rsidRPr="007A7921">
        <w:rPr>
          <w:rtl/>
        </w:rPr>
        <w:t xml:space="preserve"> سیاستی منسجم و </w:t>
      </w:r>
      <w:r w:rsidR="00CB26D8">
        <w:rPr>
          <w:rtl/>
        </w:rPr>
        <w:t>مؤثر</w:t>
      </w:r>
      <w:r w:rsidR="00CB26D8">
        <w:rPr>
          <w:rFonts w:hint="cs"/>
          <w:rtl/>
        </w:rPr>
        <w:t>ی</w:t>
      </w:r>
      <w:r w:rsidRPr="007A7921">
        <w:rPr>
          <w:rtl/>
        </w:rPr>
        <w:t xml:space="preserve"> را تقویت کند. </w:t>
      </w:r>
      <w:r w:rsidR="00CB26D8">
        <w:rPr>
          <w:rtl/>
        </w:rPr>
        <w:t>برنامه‌ر</w:t>
      </w:r>
      <w:r w:rsidR="00CB26D8">
        <w:rPr>
          <w:rFonts w:hint="cs"/>
          <w:rtl/>
        </w:rPr>
        <w:t>یزی</w:t>
      </w:r>
      <w:r w:rsidRPr="007A7921">
        <w:rPr>
          <w:rtl/>
        </w:rPr>
        <w:t xml:space="preserve"> یکپارچه انرژی، مشارکت ذینفعان و هماهنگی </w:t>
      </w:r>
      <w:r w:rsidR="00CB26D8">
        <w:rPr>
          <w:rtl/>
        </w:rPr>
        <w:t>چندبخش</w:t>
      </w:r>
      <w:r w:rsidR="00CB26D8">
        <w:rPr>
          <w:rFonts w:hint="cs"/>
          <w:rtl/>
        </w:rPr>
        <w:t>ی</w:t>
      </w:r>
      <w:r w:rsidRPr="007A7921">
        <w:rPr>
          <w:rtl/>
        </w:rPr>
        <w:t xml:space="preserve"> برای ایجاد تعادل بین منافع رقابتی و پرداختن به مبادلات بین اهداف </w:t>
      </w:r>
      <w:r w:rsidR="00CB26D8">
        <w:rPr>
          <w:rtl/>
        </w:rPr>
        <w:t>ز</w:t>
      </w:r>
      <w:r w:rsidR="00CB26D8">
        <w:rPr>
          <w:rFonts w:hint="cs"/>
          <w:rtl/>
        </w:rPr>
        <w:t>یست‌محیطی</w:t>
      </w:r>
      <w:r w:rsidRPr="007A7921">
        <w:rPr>
          <w:rtl/>
        </w:rPr>
        <w:t>، اجتماعی و اقتصادی ضروری است.</w:t>
      </w:r>
    </w:p>
    <w:p w14:paraId="5F5A3E3E" w14:textId="77777777" w:rsidR="00562370" w:rsidRPr="007A7921" w:rsidRDefault="00562370" w:rsidP="00D40454">
      <w:pPr>
        <w:pStyle w:val="af7"/>
        <w:rPr>
          <w:rtl/>
        </w:rPr>
      </w:pPr>
      <w:r w:rsidRPr="007A7921">
        <w:rPr>
          <w:rtl/>
        </w:rPr>
        <w:t xml:space="preserve">اولویت‌بندی سرمایه‌گذاری‌ها در فناوری‌های انرژی پاک، زیرساخت‌ها و نوآوری می‌تواند انتقال به یک سیستم انرژی پایدار را تسریع کند. هدایت </w:t>
      </w:r>
      <w:r w:rsidR="00CB26D8">
        <w:rPr>
          <w:rtl/>
        </w:rPr>
        <w:t>جر</w:t>
      </w:r>
      <w:r w:rsidR="00CB26D8">
        <w:rPr>
          <w:rFonts w:hint="cs"/>
          <w:rtl/>
        </w:rPr>
        <w:t>یان‌های</w:t>
      </w:r>
      <w:r w:rsidRPr="007A7921">
        <w:rPr>
          <w:rtl/>
        </w:rPr>
        <w:t xml:space="preserve"> مالی به دور از </w:t>
      </w:r>
      <w:r w:rsidR="00CB26D8">
        <w:rPr>
          <w:rtl/>
        </w:rPr>
        <w:t>پروژه‌ها</w:t>
      </w:r>
      <w:r w:rsidR="00CB26D8">
        <w:rPr>
          <w:rFonts w:hint="cs"/>
          <w:rtl/>
        </w:rPr>
        <w:t>ی</w:t>
      </w:r>
      <w:r w:rsidRPr="007A7921">
        <w:rPr>
          <w:rtl/>
        </w:rPr>
        <w:t xml:space="preserve"> سوخت فسیلی به سمت </w:t>
      </w:r>
      <w:r w:rsidR="00CB26D8">
        <w:rPr>
          <w:rtl/>
        </w:rPr>
        <w:t>انرژ</w:t>
      </w:r>
      <w:r w:rsidR="00CB26D8">
        <w:rPr>
          <w:rFonts w:hint="cs"/>
          <w:rtl/>
        </w:rPr>
        <w:t>ی‌های</w:t>
      </w:r>
      <w:r w:rsidRPr="007A7921">
        <w:rPr>
          <w:rtl/>
        </w:rPr>
        <w:t xml:space="preserve"> تجدیدپذیر، </w:t>
      </w:r>
      <w:r w:rsidR="00CB26D8">
        <w:rPr>
          <w:rtl/>
        </w:rPr>
        <w:t>بهره‌ور</w:t>
      </w:r>
      <w:r w:rsidR="00CB26D8">
        <w:rPr>
          <w:rFonts w:hint="cs"/>
          <w:rtl/>
        </w:rPr>
        <w:t>ی</w:t>
      </w:r>
      <w:r w:rsidRPr="007A7921">
        <w:rPr>
          <w:rtl/>
        </w:rPr>
        <w:t xml:space="preserve"> انرژی و </w:t>
      </w:r>
      <w:r w:rsidR="00CB26D8">
        <w:rPr>
          <w:rtl/>
        </w:rPr>
        <w:t>ز</w:t>
      </w:r>
      <w:r w:rsidR="00CB26D8">
        <w:rPr>
          <w:rFonts w:hint="cs"/>
          <w:rtl/>
        </w:rPr>
        <w:t>یرساخت‌های</w:t>
      </w:r>
      <w:r w:rsidRPr="007A7921">
        <w:rPr>
          <w:rtl/>
        </w:rPr>
        <w:t xml:space="preserve"> پایدار </w:t>
      </w:r>
      <w:r w:rsidR="00CB26D8">
        <w:rPr>
          <w:rtl/>
        </w:rPr>
        <w:t>م</w:t>
      </w:r>
      <w:r w:rsidR="00CB26D8">
        <w:rPr>
          <w:rFonts w:hint="cs"/>
          <w:rtl/>
        </w:rPr>
        <w:t>ی‌تواند</w:t>
      </w:r>
      <w:r w:rsidRPr="007A7921">
        <w:rPr>
          <w:rtl/>
        </w:rPr>
        <w:t xml:space="preserve"> </w:t>
      </w:r>
      <w:r w:rsidR="00CB26D8">
        <w:rPr>
          <w:rtl/>
        </w:rPr>
        <w:t>فرصت‌ها</w:t>
      </w:r>
      <w:r w:rsidR="00CB26D8">
        <w:rPr>
          <w:rFonts w:hint="cs"/>
          <w:rtl/>
        </w:rPr>
        <w:t>ی</w:t>
      </w:r>
      <w:r w:rsidRPr="007A7921">
        <w:rPr>
          <w:rtl/>
        </w:rPr>
        <w:t xml:space="preserve"> اقتصادی </w:t>
      </w:r>
      <w:r>
        <w:rPr>
          <w:rFonts w:hint="cs"/>
          <w:rtl/>
        </w:rPr>
        <w:t>و</w:t>
      </w:r>
      <w:r w:rsidRPr="007A7921">
        <w:rPr>
          <w:rtl/>
        </w:rPr>
        <w:t xml:space="preserve"> شغل ایجاد </w:t>
      </w:r>
      <w:r>
        <w:rPr>
          <w:rFonts w:hint="cs"/>
          <w:rtl/>
        </w:rPr>
        <w:t>کرده</w:t>
      </w:r>
      <w:r w:rsidRPr="007A7921">
        <w:rPr>
          <w:rtl/>
        </w:rPr>
        <w:t xml:space="preserve"> و نوآوری را </w:t>
      </w:r>
      <w:r w:rsidRPr="007A7921">
        <w:rPr>
          <w:rtl/>
        </w:rPr>
        <w:lastRenderedPageBreak/>
        <w:t xml:space="preserve">تحریک </w:t>
      </w:r>
      <w:r w:rsidR="00BA293D">
        <w:rPr>
          <w:rFonts w:hint="cs"/>
          <w:rtl/>
        </w:rPr>
        <w:t>نماید</w:t>
      </w:r>
      <w:r w:rsidRPr="007A7921">
        <w:rPr>
          <w:rtl/>
        </w:rPr>
        <w:t>. مکانیسم‌های مالی پایدار</w:t>
      </w:r>
      <w:r w:rsidR="00BA293D">
        <w:rPr>
          <w:rFonts w:hint="cs"/>
          <w:rtl/>
        </w:rPr>
        <w:t xml:space="preserve"> </w:t>
      </w:r>
      <w:r w:rsidR="00BA293D" w:rsidRPr="007A7921">
        <w:rPr>
          <w:rtl/>
        </w:rPr>
        <w:t xml:space="preserve"> </w:t>
      </w:r>
      <w:r w:rsidRPr="007A7921">
        <w:rPr>
          <w:rtl/>
        </w:rPr>
        <w:t xml:space="preserve">مانند اوراق قرضه سبز، قیمت‌گذاری کربن و سرمایه‌گذاری </w:t>
      </w:r>
      <w:r w:rsidR="00CB26D8">
        <w:rPr>
          <w:rtl/>
        </w:rPr>
        <w:t>تأث</w:t>
      </w:r>
      <w:r w:rsidR="00CB26D8">
        <w:rPr>
          <w:rFonts w:hint="cs"/>
          <w:rtl/>
        </w:rPr>
        <w:t>یرگذار</w:t>
      </w:r>
      <w:r w:rsidRPr="007A7921">
        <w:rPr>
          <w:rtl/>
        </w:rPr>
        <w:t xml:space="preserve"> می‌توانند سرمایه خصوصی را به سمت سرمایه‌گذاری‌های انرژی پایدار بسیج کنند.</w:t>
      </w:r>
    </w:p>
    <w:p w14:paraId="2412C2CB" w14:textId="77777777" w:rsidR="00562370" w:rsidRPr="007A7921" w:rsidRDefault="00562370" w:rsidP="00D40454">
      <w:pPr>
        <w:pStyle w:val="af7"/>
        <w:rPr>
          <w:rtl/>
        </w:rPr>
      </w:pPr>
      <w:r w:rsidRPr="007A7921">
        <w:rPr>
          <w:rtl/>
        </w:rPr>
        <w:t xml:space="preserve">مدیریت </w:t>
      </w:r>
      <w:r w:rsidR="00CB26D8">
        <w:rPr>
          <w:rtl/>
        </w:rPr>
        <w:t>ر</w:t>
      </w:r>
      <w:r w:rsidR="00CB26D8">
        <w:rPr>
          <w:rFonts w:hint="cs"/>
          <w:rtl/>
        </w:rPr>
        <w:t>یسک‌های</w:t>
      </w:r>
      <w:r w:rsidRPr="007A7921">
        <w:rPr>
          <w:rtl/>
        </w:rPr>
        <w:t xml:space="preserve"> مرتبط با </w:t>
      </w:r>
      <w:r>
        <w:rPr>
          <w:rtl/>
        </w:rPr>
        <w:t>تغییرات اقلیمی</w:t>
      </w:r>
      <w:r w:rsidRPr="007A7921">
        <w:rPr>
          <w:rtl/>
        </w:rPr>
        <w:t xml:space="preserve">، کاهش منابع، مقررات </w:t>
      </w:r>
      <w:r w:rsidR="00CB26D8">
        <w:rPr>
          <w:rtl/>
        </w:rPr>
        <w:t>ز</w:t>
      </w:r>
      <w:r w:rsidR="00CB26D8">
        <w:rPr>
          <w:rFonts w:hint="cs"/>
          <w:rtl/>
        </w:rPr>
        <w:t>یست‌محیطی</w:t>
      </w:r>
      <w:r w:rsidRPr="007A7921">
        <w:rPr>
          <w:rtl/>
        </w:rPr>
        <w:t xml:space="preserve"> و عدم </w:t>
      </w:r>
      <w:r w:rsidR="00CB26D8">
        <w:rPr>
          <w:rtl/>
        </w:rPr>
        <w:t>قطع</w:t>
      </w:r>
      <w:r w:rsidR="00CB26D8">
        <w:rPr>
          <w:rFonts w:hint="cs"/>
          <w:rtl/>
        </w:rPr>
        <w:t>یت‌های</w:t>
      </w:r>
      <w:r w:rsidRPr="007A7921">
        <w:rPr>
          <w:rtl/>
        </w:rPr>
        <w:t xml:space="preserve"> بازار برای اطمینان از </w:t>
      </w:r>
      <w:r w:rsidR="00CB26D8">
        <w:rPr>
          <w:rtl/>
        </w:rPr>
        <w:t>انعطاف‌پذ</w:t>
      </w:r>
      <w:r w:rsidR="00CB26D8">
        <w:rPr>
          <w:rFonts w:hint="cs"/>
          <w:rtl/>
        </w:rPr>
        <w:t>یری</w:t>
      </w:r>
      <w:r w:rsidRPr="007A7921">
        <w:rPr>
          <w:rtl/>
        </w:rPr>
        <w:t xml:space="preserve"> و دوام </w:t>
      </w:r>
      <w:r w:rsidR="00BA293D" w:rsidRPr="007A7921">
        <w:rPr>
          <w:rtl/>
        </w:rPr>
        <w:t>طولانی</w:t>
      </w:r>
      <w:r w:rsidR="00BA293D">
        <w:rPr>
          <w:rFonts w:hint="cs"/>
          <w:rtl/>
        </w:rPr>
        <w:t>‌</w:t>
      </w:r>
      <w:r w:rsidRPr="007A7921">
        <w:rPr>
          <w:rtl/>
        </w:rPr>
        <w:t xml:space="preserve">مدت </w:t>
      </w:r>
      <w:r w:rsidR="00CB26D8">
        <w:rPr>
          <w:rtl/>
        </w:rPr>
        <w:t>س</w:t>
      </w:r>
      <w:r w:rsidR="00CB26D8">
        <w:rPr>
          <w:rFonts w:hint="cs"/>
          <w:rtl/>
        </w:rPr>
        <w:t>یستم‌های</w:t>
      </w:r>
      <w:r w:rsidRPr="007A7921">
        <w:rPr>
          <w:rtl/>
        </w:rPr>
        <w:t xml:space="preserve"> انرژی ضروری است. ارزیابی و افشای ریسک‌های زیست‌محیطی، انجام تحلیل سناریو و اتخاذ استراتژی‌های تطبیقی می‌تواند به شرکت‌های انرژی، سرمایه‌گذاران و سیاست‌گذاران کمک کند تا ریسک‌های گذار را هدایت </w:t>
      </w:r>
      <w:r w:rsidR="00BA293D">
        <w:rPr>
          <w:rFonts w:hint="cs"/>
          <w:rtl/>
        </w:rPr>
        <w:t>نمایند</w:t>
      </w:r>
      <w:r w:rsidR="00BA293D" w:rsidRPr="007A7921">
        <w:rPr>
          <w:rtl/>
        </w:rPr>
        <w:t xml:space="preserve"> </w:t>
      </w:r>
      <w:r w:rsidRPr="007A7921">
        <w:rPr>
          <w:rtl/>
        </w:rPr>
        <w:t>و از فرصت‌ها در چشم‌انداز انرژی به سرعت در حال تغییر استفاده کنند.</w:t>
      </w:r>
    </w:p>
    <w:p w14:paraId="7EC7994B" w14:textId="77777777" w:rsidR="00562370" w:rsidRPr="007A7921" w:rsidRDefault="00562370" w:rsidP="0081047F">
      <w:pPr>
        <w:pStyle w:val="af7"/>
      </w:pPr>
      <w:r w:rsidRPr="007A7921">
        <w:rPr>
          <w:rtl/>
        </w:rPr>
        <w:t>با ادغام ملاحظات زیست‌محیطی و پایداری در برنامه‌ریزی انرژی، سیاست‌گذاری و تصمیم‌های سرمایه‌گذاری، ذینفعان می‌توانند انتقال انرژی پایدارتر، انعطاف‌پذیرتر و عادلانه‌تر را ترویج کنند که به نفع نسل‌های حال و آینده باشد.</w:t>
      </w:r>
    </w:p>
    <w:p w14:paraId="4A50D140" w14:textId="77777777" w:rsidR="00562370" w:rsidRPr="00865BDE" w:rsidRDefault="00CB26D8" w:rsidP="0081047F">
      <w:pPr>
        <w:pStyle w:val="af7"/>
        <w:rPr>
          <w:b/>
          <w:bCs/>
          <w:rtl/>
        </w:rPr>
      </w:pPr>
      <w:r>
        <w:rPr>
          <w:b/>
          <w:bCs/>
          <w:rtl/>
        </w:rPr>
        <w:t>جمع‌بند</w:t>
      </w:r>
      <w:r>
        <w:rPr>
          <w:rFonts w:hint="cs"/>
          <w:b/>
          <w:bCs/>
          <w:rtl/>
        </w:rPr>
        <w:t>ی</w:t>
      </w:r>
    </w:p>
    <w:p w14:paraId="19785999" w14:textId="77777777" w:rsidR="00562370" w:rsidRPr="007A7921" w:rsidRDefault="00562370" w:rsidP="00D40454">
      <w:pPr>
        <w:pStyle w:val="af7"/>
        <w:rPr>
          <w:rtl/>
        </w:rPr>
      </w:pPr>
      <w:r w:rsidRPr="007A7921">
        <w:rPr>
          <w:rtl/>
        </w:rPr>
        <w:t xml:space="preserve">در این فصل، پویایی تولید، مصرف و قیمت جهانی نفت را بررسی و روندهای کلیدی، محرک‌ها و پیامدهای چشم‌انداز انرژی برجسته </w:t>
      </w:r>
      <w:r>
        <w:rPr>
          <w:rFonts w:hint="cs"/>
          <w:rtl/>
        </w:rPr>
        <w:t>شد</w:t>
      </w:r>
      <w:r w:rsidRPr="007A7921">
        <w:rPr>
          <w:rtl/>
        </w:rPr>
        <w:t xml:space="preserve">. تجزیه و تحلیل بر نقش مرکزی نفت در اقتصاد جهانی و بر اهمیت آن به عنوان منبع انرژی اولیه، محرک رشد اقتصادی و </w:t>
      </w:r>
      <w:r w:rsidR="00CB26D8">
        <w:rPr>
          <w:rtl/>
        </w:rPr>
        <w:t>تع</w:t>
      </w:r>
      <w:r w:rsidR="00CB26D8">
        <w:rPr>
          <w:rFonts w:hint="cs"/>
          <w:rtl/>
        </w:rPr>
        <w:t>یین‌کننده</w:t>
      </w:r>
      <w:r w:rsidRPr="007A7921">
        <w:rPr>
          <w:rtl/>
        </w:rPr>
        <w:t xml:space="preserve"> </w:t>
      </w:r>
      <w:r w:rsidR="00CB26D8">
        <w:rPr>
          <w:rtl/>
        </w:rPr>
        <w:t>پو</w:t>
      </w:r>
      <w:r w:rsidR="00CB26D8">
        <w:rPr>
          <w:rFonts w:hint="cs"/>
          <w:rtl/>
        </w:rPr>
        <w:t>یایی‌های</w:t>
      </w:r>
      <w:r w:rsidRPr="007A7921">
        <w:rPr>
          <w:rtl/>
        </w:rPr>
        <w:t xml:space="preserve"> ژئوپلیتیکی </w:t>
      </w:r>
      <w:r w:rsidR="00CB26D8">
        <w:rPr>
          <w:rtl/>
        </w:rPr>
        <w:t>تأک</w:t>
      </w:r>
      <w:r w:rsidR="00CB26D8">
        <w:rPr>
          <w:rFonts w:hint="cs"/>
          <w:rtl/>
        </w:rPr>
        <w:t>ید</w:t>
      </w:r>
      <w:r w:rsidRPr="007A7921">
        <w:rPr>
          <w:rtl/>
        </w:rPr>
        <w:t xml:space="preserve"> کرده است. </w:t>
      </w:r>
      <w:r>
        <w:rPr>
          <w:rFonts w:hint="cs"/>
          <w:rtl/>
        </w:rPr>
        <w:t xml:space="preserve">در ادامه </w:t>
      </w:r>
      <w:r w:rsidRPr="007A7921">
        <w:rPr>
          <w:rtl/>
        </w:rPr>
        <w:t xml:space="preserve">دیدگاه‌های تاریخی، روندهای فعلی و پیش‌بینی‌های آینده را بررسی و یک نمای کلی از پیچیدگی‌ها و چالش‌های پیش روی بازار نفت ارائه </w:t>
      </w:r>
      <w:r>
        <w:rPr>
          <w:rFonts w:hint="cs"/>
          <w:rtl/>
        </w:rPr>
        <w:t>گردید</w:t>
      </w:r>
      <w:r w:rsidRPr="007A7921">
        <w:rPr>
          <w:rtl/>
        </w:rPr>
        <w:t>.</w:t>
      </w:r>
      <w:r>
        <w:rPr>
          <w:rFonts w:hint="cs"/>
          <w:rtl/>
        </w:rPr>
        <w:t xml:space="preserve"> </w:t>
      </w:r>
      <w:r w:rsidR="00CB26D8">
        <w:rPr>
          <w:rtl/>
        </w:rPr>
        <w:t>ب</w:t>
      </w:r>
      <w:r w:rsidR="00CB26D8">
        <w:rPr>
          <w:rFonts w:hint="cs"/>
          <w:rtl/>
        </w:rPr>
        <w:t>ینش‌های</w:t>
      </w:r>
      <w:r w:rsidRPr="007A7921">
        <w:rPr>
          <w:rtl/>
        </w:rPr>
        <w:t xml:space="preserve"> کلیدی </w:t>
      </w:r>
      <w:r w:rsidR="00CB26D8">
        <w:rPr>
          <w:rtl/>
        </w:rPr>
        <w:t>عبارت‌اند</w:t>
      </w:r>
      <w:r w:rsidRPr="007A7921">
        <w:rPr>
          <w:rtl/>
        </w:rPr>
        <w:t xml:space="preserve"> از:</w:t>
      </w:r>
    </w:p>
    <w:p w14:paraId="3911F1CA" w14:textId="77777777" w:rsidR="00562370" w:rsidRPr="007A7921" w:rsidRDefault="00562370" w:rsidP="00196413">
      <w:pPr>
        <w:pStyle w:val="af7"/>
        <w:numPr>
          <w:ilvl w:val="0"/>
          <w:numId w:val="21"/>
        </w:numPr>
        <w:ind w:left="282" w:hanging="225"/>
        <w:rPr>
          <w:rtl/>
        </w:rPr>
      </w:pPr>
      <w:r w:rsidRPr="007A7921">
        <w:rPr>
          <w:rtl/>
        </w:rPr>
        <w:t xml:space="preserve">تکامل صنعت نفت مدرن از قرن نوزدهم تا به امروز که با </w:t>
      </w:r>
      <w:r w:rsidR="00CB26D8">
        <w:rPr>
          <w:rtl/>
        </w:rPr>
        <w:t>پ</w:t>
      </w:r>
      <w:r w:rsidR="00CB26D8">
        <w:rPr>
          <w:rFonts w:hint="cs"/>
          <w:rtl/>
        </w:rPr>
        <w:t>یشرفت‌های</w:t>
      </w:r>
      <w:r w:rsidRPr="007A7921">
        <w:rPr>
          <w:rtl/>
        </w:rPr>
        <w:t xml:space="preserve"> تکنولوژیکی، تغییرات ژئوپلیتیکی و تحولات بازار مشخص شده است.</w:t>
      </w:r>
    </w:p>
    <w:p w14:paraId="0075967F" w14:textId="77777777" w:rsidR="00562370" w:rsidRPr="007A7921" w:rsidRDefault="00562370" w:rsidP="00196413">
      <w:pPr>
        <w:pStyle w:val="af7"/>
        <w:numPr>
          <w:ilvl w:val="0"/>
          <w:numId w:val="21"/>
        </w:numPr>
        <w:ind w:left="282" w:hanging="225"/>
        <w:rPr>
          <w:rtl/>
        </w:rPr>
      </w:pPr>
      <w:r w:rsidRPr="007A7921">
        <w:rPr>
          <w:rtl/>
        </w:rPr>
        <w:t xml:space="preserve">نقاط عطف عمده در تولید و مصرف جهانی نفت </w:t>
      </w:r>
      <w:r w:rsidR="00CB26D8">
        <w:rPr>
          <w:rtl/>
        </w:rPr>
        <w:t>ازجمله</w:t>
      </w:r>
      <w:r w:rsidRPr="007A7921">
        <w:rPr>
          <w:rtl/>
        </w:rPr>
        <w:t xml:space="preserve"> </w:t>
      </w:r>
      <w:r w:rsidR="00CB26D8">
        <w:rPr>
          <w:rtl/>
        </w:rPr>
        <w:t>دوره‌ها</w:t>
      </w:r>
      <w:r w:rsidR="00CB26D8">
        <w:rPr>
          <w:rFonts w:hint="cs"/>
          <w:rtl/>
        </w:rPr>
        <w:t>ی</w:t>
      </w:r>
      <w:r w:rsidRPr="007A7921">
        <w:rPr>
          <w:rtl/>
        </w:rPr>
        <w:t xml:space="preserve"> رشد عرضه، گسترش تقاضا، و اختلالات بازار</w:t>
      </w:r>
      <w:r>
        <w:rPr>
          <w:rFonts w:hint="cs"/>
          <w:rtl/>
        </w:rPr>
        <w:t xml:space="preserve"> بررسی شد</w:t>
      </w:r>
      <w:r w:rsidRPr="007A7921">
        <w:rPr>
          <w:rtl/>
        </w:rPr>
        <w:t>.</w:t>
      </w:r>
    </w:p>
    <w:p w14:paraId="3A1B3DE2" w14:textId="77777777" w:rsidR="00562370" w:rsidRPr="007A7921" w:rsidRDefault="00562370" w:rsidP="00196413">
      <w:pPr>
        <w:pStyle w:val="af7"/>
        <w:numPr>
          <w:ilvl w:val="0"/>
          <w:numId w:val="21"/>
        </w:numPr>
        <w:ind w:left="282" w:hanging="225"/>
        <w:rPr>
          <w:rtl/>
        </w:rPr>
      </w:pPr>
      <w:r w:rsidRPr="007A7921">
        <w:rPr>
          <w:rtl/>
        </w:rPr>
        <w:t>تأثیر رویدادها و تحولات عمده بر بازارهای نفت مانند بحران‌های نفتی، نوآوری‌های فناوری و تنش‌های ژئوپلیتیکی، شکل‌دهی به پویایی عرضه و تقاضا و نوسان قیمت</w:t>
      </w:r>
      <w:r>
        <w:rPr>
          <w:rFonts w:hint="cs"/>
          <w:rtl/>
        </w:rPr>
        <w:t xml:space="preserve"> تحلیل </w:t>
      </w:r>
      <w:r w:rsidR="00BA293D">
        <w:rPr>
          <w:rFonts w:hint="cs"/>
          <w:rtl/>
        </w:rPr>
        <w:t>گردید</w:t>
      </w:r>
      <w:r w:rsidRPr="007A7921">
        <w:rPr>
          <w:rtl/>
        </w:rPr>
        <w:t>.</w:t>
      </w:r>
    </w:p>
    <w:p w14:paraId="4221E656" w14:textId="77777777" w:rsidR="00562370" w:rsidRPr="007A7921" w:rsidRDefault="00562370" w:rsidP="00196413">
      <w:pPr>
        <w:pStyle w:val="af7"/>
        <w:numPr>
          <w:ilvl w:val="0"/>
          <w:numId w:val="21"/>
        </w:numPr>
        <w:ind w:left="282" w:hanging="225"/>
        <w:rPr>
          <w:rtl/>
        </w:rPr>
      </w:pPr>
      <w:r w:rsidRPr="007A7921">
        <w:rPr>
          <w:rtl/>
        </w:rPr>
        <w:t xml:space="preserve">روند فعلی در تولید نفت بر اساس منطقه و کشور تحت </w:t>
      </w:r>
      <w:r w:rsidR="00CB26D8">
        <w:rPr>
          <w:rtl/>
        </w:rPr>
        <w:t>تأث</w:t>
      </w:r>
      <w:r w:rsidR="00CB26D8">
        <w:rPr>
          <w:rFonts w:hint="cs"/>
          <w:rtl/>
        </w:rPr>
        <w:t>یر</w:t>
      </w:r>
      <w:r w:rsidRPr="007A7921">
        <w:rPr>
          <w:rtl/>
        </w:rPr>
        <w:t xml:space="preserve"> عواملی مانند در دسترس بودن منابع، روند </w:t>
      </w:r>
      <w:r w:rsidR="00CB26D8">
        <w:rPr>
          <w:rtl/>
        </w:rPr>
        <w:t>سرما</w:t>
      </w:r>
      <w:r w:rsidR="00CB26D8">
        <w:rPr>
          <w:rFonts w:hint="cs"/>
          <w:rtl/>
        </w:rPr>
        <w:t>یه‌گذاری</w:t>
      </w:r>
      <w:r w:rsidRPr="007A7921">
        <w:rPr>
          <w:rtl/>
        </w:rPr>
        <w:t xml:space="preserve"> و </w:t>
      </w:r>
      <w:r w:rsidR="00CB26D8">
        <w:rPr>
          <w:rtl/>
        </w:rPr>
        <w:t>چارچوب‌ها</w:t>
      </w:r>
      <w:r w:rsidR="00CB26D8">
        <w:rPr>
          <w:rFonts w:hint="cs"/>
          <w:rtl/>
        </w:rPr>
        <w:t>ی</w:t>
      </w:r>
      <w:r w:rsidRPr="007A7921">
        <w:rPr>
          <w:rtl/>
        </w:rPr>
        <w:t xml:space="preserve"> نظارتی</w:t>
      </w:r>
      <w:r>
        <w:rPr>
          <w:rFonts w:hint="cs"/>
          <w:rtl/>
        </w:rPr>
        <w:t xml:space="preserve"> بررسی شد</w:t>
      </w:r>
      <w:r w:rsidRPr="007A7921">
        <w:rPr>
          <w:rtl/>
        </w:rPr>
        <w:t>.</w:t>
      </w:r>
    </w:p>
    <w:p w14:paraId="298E5160" w14:textId="77777777" w:rsidR="00562370" w:rsidRPr="007A7921" w:rsidRDefault="00562370" w:rsidP="00196413">
      <w:pPr>
        <w:pStyle w:val="af7"/>
        <w:numPr>
          <w:ilvl w:val="0"/>
          <w:numId w:val="21"/>
        </w:numPr>
        <w:ind w:left="282" w:hanging="225"/>
        <w:rPr>
          <w:rtl/>
        </w:rPr>
      </w:pPr>
      <w:r w:rsidRPr="007A7921">
        <w:rPr>
          <w:rtl/>
        </w:rPr>
        <w:t xml:space="preserve">عوامل سمت تقاضا که الگوهای مصرف نفت را هدایت </w:t>
      </w:r>
      <w:r w:rsidR="00CB26D8">
        <w:rPr>
          <w:rtl/>
        </w:rPr>
        <w:t>م</w:t>
      </w:r>
      <w:r w:rsidR="00CB26D8">
        <w:rPr>
          <w:rFonts w:hint="cs"/>
          <w:rtl/>
        </w:rPr>
        <w:t>ی‌کنند</w:t>
      </w:r>
      <w:r w:rsidRPr="007A7921">
        <w:rPr>
          <w:rtl/>
        </w:rPr>
        <w:t xml:space="preserve"> </w:t>
      </w:r>
      <w:r w:rsidR="00CB26D8">
        <w:rPr>
          <w:rtl/>
        </w:rPr>
        <w:t>ازجمله</w:t>
      </w:r>
      <w:r w:rsidRPr="007A7921">
        <w:rPr>
          <w:rtl/>
        </w:rPr>
        <w:t xml:space="preserve"> رشد اقتصادی، پویایی بخش </w:t>
      </w:r>
      <w:r w:rsidR="00CB26D8">
        <w:rPr>
          <w:rtl/>
        </w:rPr>
        <w:t>حمل‌ونقل</w:t>
      </w:r>
      <w:r w:rsidRPr="007A7921">
        <w:rPr>
          <w:rtl/>
        </w:rPr>
        <w:t xml:space="preserve"> و </w:t>
      </w:r>
      <w:r w:rsidR="00CB26D8">
        <w:rPr>
          <w:rtl/>
        </w:rPr>
        <w:t>س</w:t>
      </w:r>
      <w:r w:rsidR="00CB26D8">
        <w:rPr>
          <w:rFonts w:hint="cs"/>
          <w:rtl/>
        </w:rPr>
        <w:t>یاست‌های</w:t>
      </w:r>
      <w:r w:rsidRPr="007A7921">
        <w:rPr>
          <w:rtl/>
        </w:rPr>
        <w:t xml:space="preserve"> انرژی</w:t>
      </w:r>
      <w:r>
        <w:rPr>
          <w:rFonts w:hint="cs"/>
          <w:rtl/>
        </w:rPr>
        <w:t xml:space="preserve"> تحلیل </w:t>
      </w:r>
      <w:r w:rsidR="00C25284">
        <w:rPr>
          <w:rFonts w:hint="cs"/>
          <w:rtl/>
        </w:rPr>
        <w:t>گردید</w:t>
      </w:r>
      <w:r w:rsidRPr="007A7921">
        <w:rPr>
          <w:rtl/>
        </w:rPr>
        <w:t>.</w:t>
      </w:r>
    </w:p>
    <w:p w14:paraId="53D4AB70" w14:textId="77777777" w:rsidR="00562370" w:rsidRPr="007A7921" w:rsidRDefault="00562370" w:rsidP="00196413">
      <w:pPr>
        <w:pStyle w:val="af7"/>
        <w:numPr>
          <w:ilvl w:val="0"/>
          <w:numId w:val="21"/>
        </w:numPr>
        <w:ind w:left="282" w:hanging="225"/>
        <w:rPr>
          <w:rtl/>
        </w:rPr>
      </w:pPr>
      <w:r w:rsidRPr="007A7921">
        <w:rPr>
          <w:rtl/>
        </w:rPr>
        <w:lastRenderedPageBreak/>
        <w:t xml:space="preserve">نقش کشورهای عمده </w:t>
      </w:r>
      <w:r w:rsidR="00CB26D8">
        <w:rPr>
          <w:rtl/>
        </w:rPr>
        <w:t>تول</w:t>
      </w:r>
      <w:r w:rsidR="00CB26D8">
        <w:rPr>
          <w:rFonts w:hint="cs"/>
          <w:rtl/>
        </w:rPr>
        <w:t>یدکننده</w:t>
      </w:r>
      <w:r w:rsidRPr="007A7921">
        <w:rPr>
          <w:rtl/>
        </w:rPr>
        <w:t xml:space="preserve"> و </w:t>
      </w:r>
      <w:r w:rsidR="00CB26D8">
        <w:rPr>
          <w:rtl/>
        </w:rPr>
        <w:t>مصرف‌کننده</w:t>
      </w:r>
      <w:r w:rsidRPr="007A7921">
        <w:rPr>
          <w:rtl/>
        </w:rPr>
        <w:t xml:space="preserve"> نفت در بازار جهانی، شکل دادن به پویایی بازار، </w:t>
      </w:r>
      <w:r w:rsidR="00CB26D8">
        <w:rPr>
          <w:rtl/>
        </w:rPr>
        <w:t>همسو</w:t>
      </w:r>
      <w:r w:rsidR="00CB26D8">
        <w:rPr>
          <w:rFonts w:hint="cs"/>
          <w:rtl/>
        </w:rPr>
        <w:t>یی‌های</w:t>
      </w:r>
      <w:r w:rsidRPr="007A7921">
        <w:rPr>
          <w:rtl/>
        </w:rPr>
        <w:t xml:space="preserve"> ژئوپلیتیکی و منافع استراتژیک</w:t>
      </w:r>
      <w:r>
        <w:rPr>
          <w:rFonts w:hint="cs"/>
          <w:rtl/>
        </w:rPr>
        <w:t xml:space="preserve"> بررسی شد</w:t>
      </w:r>
      <w:r w:rsidRPr="007A7921">
        <w:rPr>
          <w:rtl/>
        </w:rPr>
        <w:t>.</w:t>
      </w:r>
    </w:p>
    <w:p w14:paraId="20C1C02E" w14:textId="77777777" w:rsidR="00562370" w:rsidRPr="007A7921" w:rsidRDefault="00562370" w:rsidP="00196413">
      <w:pPr>
        <w:pStyle w:val="af7"/>
        <w:numPr>
          <w:ilvl w:val="0"/>
          <w:numId w:val="21"/>
        </w:numPr>
        <w:ind w:left="282" w:hanging="225"/>
        <w:rPr>
          <w:rtl/>
        </w:rPr>
      </w:pPr>
      <w:r w:rsidRPr="007A7921">
        <w:rPr>
          <w:rtl/>
        </w:rPr>
        <w:t xml:space="preserve">تعادل بین عرضه و تقاضا در بازار نفت، تحت تأثیر عواملی مانند ظرفیت تولید، سطح موجودی و </w:t>
      </w:r>
      <w:r w:rsidR="00CB26D8">
        <w:rPr>
          <w:rtl/>
        </w:rPr>
        <w:t>سفته‌باز</w:t>
      </w:r>
      <w:r w:rsidR="00CB26D8">
        <w:rPr>
          <w:rFonts w:hint="cs"/>
          <w:rtl/>
        </w:rPr>
        <w:t>ی</w:t>
      </w:r>
      <w:r w:rsidRPr="007A7921">
        <w:rPr>
          <w:rtl/>
        </w:rPr>
        <w:t xml:space="preserve"> بازار</w:t>
      </w:r>
      <w:r>
        <w:rPr>
          <w:rFonts w:hint="cs"/>
          <w:rtl/>
        </w:rPr>
        <w:t xml:space="preserve"> </w:t>
      </w:r>
      <w:r w:rsidR="00C25284">
        <w:rPr>
          <w:rFonts w:hint="cs"/>
          <w:rtl/>
        </w:rPr>
        <w:t>است</w:t>
      </w:r>
      <w:r w:rsidRPr="007A7921">
        <w:rPr>
          <w:rtl/>
        </w:rPr>
        <w:t>.</w:t>
      </w:r>
    </w:p>
    <w:p w14:paraId="43F66C0B" w14:textId="77777777" w:rsidR="00C25284" w:rsidRDefault="00562370" w:rsidP="00D40454">
      <w:pPr>
        <w:pStyle w:val="af7"/>
        <w:rPr>
          <w:rtl/>
        </w:rPr>
      </w:pPr>
      <w:r w:rsidRPr="007A7921">
        <w:rPr>
          <w:rtl/>
        </w:rPr>
        <w:t xml:space="preserve">با نگاهی به آینده، مسیر بازار نفت با عدم قطعیت مشخص </w:t>
      </w:r>
      <w:r w:rsidR="00CB26D8">
        <w:rPr>
          <w:rtl/>
        </w:rPr>
        <w:t>م</w:t>
      </w:r>
      <w:r w:rsidR="00CB26D8">
        <w:rPr>
          <w:rFonts w:hint="cs"/>
          <w:rtl/>
        </w:rPr>
        <w:t>ی‌شود</w:t>
      </w:r>
      <w:r w:rsidRPr="007A7921">
        <w:rPr>
          <w:rtl/>
        </w:rPr>
        <w:t xml:space="preserve"> که توسط یک تعامل پیچیده از عوامل فنی، اقتصادی و ژئوپلیتیکی هدایت </w:t>
      </w:r>
      <w:r w:rsidR="00CB26D8">
        <w:rPr>
          <w:rtl/>
        </w:rPr>
        <w:t>م</w:t>
      </w:r>
      <w:r w:rsidR="00CB26D8">
        <w:rPr>
          <w:rFonts w:hint="cs"/>
          <w:rtl/>
        </w:rPr>
        <w:t>ی‌</w:t>
      </w:r>
      <w:r w:rsidR="00C25284">
        <w:rPr>
          <w:rFonts w:hint="cs"/>
          <w:rtl/>
        </w:rPr>
        <w:t>گرد</w:t>
      </w:r>
      <w:r w:rsidR="00CB26D8">
        <w:rPr>
          <w:rFonts w:hint="cs"/>
          <w:rtl/>
        </w:rPr>
        <w:t>د</w:t>
      </w:r>
      <w:r w:rsidRPr="007A7921">
        <w:rPr>
          <w:rtl/>
        </w:rPr>
        <w:t xml:space="preserve">. در حالی که انتظار می‌رود نفت در کوتاه‌مدت به عنوان منبع انرژی غالب باقی بماند، انتقال مداوم به سمت منابع انرژی پاک‌تر، ترجیحات مصرف‌کننده در حال تحول و مداخلات سیاستی با هدف رسیدگی به </w:t>
      </w:r>
      <w:r>
        <w:rPr>
          <w:rtl/>
        </w:rPr>
        <w:t>تغییرات اقلیم</w:t>
      </w:r>
      <w:r w:rsidRPr="007A7921">
        <w:rPr>
          <w:rtl/>
        </w:rPr>
        <w:t xml:space="preserve"> چالش‌ها و فرصت‌هایی را برای صنعت نفت ایجاد می‌کند.</w:t>
      </w:r>
      <w:r>
        <w:rPr>
          <w:rFonts w:hint="cs"/>
          <w:rtl/>
        </w:rPr>
        <w:t xml:space="preserve"> </w:t>
      </w:r>
    </w:p>
    <w:p w14:paraId="5F9BB8D6" w14:textId="77777777" w:rsidR="00562370" w:rsidRPr="007A7921" w:rsidRDefault="00C25284" w:rsidP="00D40454">
      <w:pPr>
        <w:pStyle w:val="af7"/>
        <w:rPr>
          <w:rtl/>
        </w:rPr>
      </w:pPr>
      <w:r>
        <w:rPr>
          <w:rFonts w:hint="cs"/>
          <w:rtl/>
        </w:rPr>
        <w:t>م</w:t>
      </w:r>
      <w:r w:rsidR="00562370" w:rsidRPr="007A7921">
        <w:rPr>
          <w:rtl/>
        </w:rPr>
        <w:t xml:space="preserve">لاحظات کلیدی برای آینده بازار نفت </w:t>
      </w:r>
      <w:r w:rsidR="00CB26D8">
        <w:rPr>
          <w:rtl/>
        </w:rPr>
        <w:t>عبارت‌اند</w:t>
      </w:r>
      <w:r w:rsidR="00562370" w:rsidRPr="007A7921">
        <w:rPr>
          <w:rtl/>
        </w:rPr>
        <w:t xml:space="preserve"> از:</w:t>
      </w:r>
    </w:p>
    <w:p w14:paraId="740ED796" w14:textId="77777777" w:rsidR="00562370" w:rsidRPr="007A7921" w:rsidRDefault="00562370" w:rsidP="00196413">
      <w:pPr>
        <w:pStyle w:val="af7"/>
        <w:numPr>
          <w:ilvl w:val="0"/>
          <w:numId w:val="21"/>
        </w:numPr>
        <w:ind w:left="282" w:hanging="225"/>
        <w:rPr>
          <w:rtl/>
        </w:rPr>
      </w:pPr>
      <w:r w:rsidRPr="007A7921">
        <w:rPr>
          <w:rtl/>
        </w:rPr>
        <w:t>تأثیر بالقوه نوآوری‌های فناوری مانند فناوری‌های انرژی‌های تجدیدپذیر، وسایل نقلیه الکتریکی و راه‌حل‌های ذخیره‌سازی انرژی بر تقاضای نفت و رقابت در بازار.</w:t>
      </w:r>
    </w:p>
    <w:p w14:paraId="78717A45" w14:textId="77777777" w:rsidR="00562370" w:rsidRPr="007A7921" w:rsidRDefault="00562370" w:rsidP="00196413">
      <w:pPr>
        <w:pStyle w:val="af7"/>
        <w:numPr>
          <w:ilvl w:val="0"/>
          <w:numId w:val="21"/>
        </w:numPr>
        <w:ind w:left="282" w:hanging="225"/>
        <w:rPr>
          <w:rtl/>
        </w:rPr>
      </w:pPr>
      <w:r w:rsidRPr="007A7921">
        <w:rPr>
          <w:rtl/>
        </w:rPr>
        <w:t>نقش تحولات سیاست</w:t>
      </w:r>
      <w:r>
        <w:rPr>
          <w:rFonts w:hint="cs"/>
          <w:rtl/>
        </w:rPr>
        <w:t>ی</w:t>
      </w:r>
      <w:r w:rsidRPr="007A7921">
        <w:rPr>
          <w:rtl/>
        </w:rPr>
        <w:t xml:space="preserve"> </w:t>
      </w:r>
      <w:r w:rsidR="00CB26D8">
        <w:rPr>
          <w:rtl/>
        </w:rPr>
        <w:t>ازجمله</w:t>
      </w:r>
      <w:r w:rsidRPr="007A7921">
        <w:rPr>
          <w:rtl/>
        </w:rPr>
        <w:t xml:space="preserve"> مقررات آب و هوا، مکانیسم‌های قیمت‌گذاری کربن و استراتژی‌های انتقال انرژی در شکل‌دهی به پویایی بازار نفت و تصمیم‌های سرمایه‌گذاری.</w:t>
      </w:r>
    </w:p>
    <w:p w14:paraId="346C8EBF" w14:textId="77777777" w:rsidR="00562370" w:rsidRPr="007A7921" w:rsidRDefault="00CB26D8" w:rsidP="00196413">
      <w:pPr>
        <w:pStyle w:val="af7"/>
        <w:numPr>
          <w:ilvl w:val="0"/>
          <w:numId w:val="21"/>
        </w:numPr>
        <w:ind w:left="282" w:hanging="225"/>
        <w:rPr>
          <w:rtl/>
        </w:rPr>
      </w:pPr>
      <w:r>
        <w:rPr>
          <w:rtl/>
        </w:rPr>
        <w:t>ر</w:t>
      </w:r>
      <w:r>
        <w:rPr>
          <w:rFonts w:hint="cs"/>
          <w:rtl/>
        </w:rPr>
        <w:t>یسک‌ها</w:t>
      </w:r>
      <w:r w:rsidR="00562370" w:rsidRPr="007A7921">
        <w:rPr>
          <w:rtl/>
        </w:rPr>
        <w:t xml:space="preserve"> و درگیری‌های ژئوپلیتیکی مرتبط با مناطق تولیدکننده نفت، تأثیرگذار بر اختلالات عرضه، ثبات بازار و روابط بین‌الملل.</w:t>
      </w:r>
    </w:p>
    <w:p w14:paraId="43ACFB98" w14:textId="77777777" w:rsidR="00562370" w:rsidRPr="007A7921" w:rsidRDefault="00CB26D8" w:rsidP="00196413">
      <w:pPr>
        <w:pStyle w:val="af7"/>
        <w:numPr>
          <w:ilvl w:val="0"/>
          <w:numId w:val="21"/>
        </w:numPr>
        <w:ind w:left="282" w:hanging="225"/>
        <w:rPr>
          <w:rtl/>
        </w:rPr>
      </w:pPr>
      <w:r>
        <w:rPr>
          <w:rtl/>
        </w:rPr>
        <w:t>واکنش‌ها</w:t>
      </w:r>
      <w:r>
        <w:rPr>
          <w:rFonts w:hint="cs"/>
          <w:rtl/>
        </w:rPr>
        <w:t>ی</w:t>
      </w:r>
      <w:r w:rsidR="00562370" w:rsidRPr="007A7921">
        <w:rPr>
          <w:rtl/>
        </w:rPr>
        <w:t xml:space="preserve"> بازار به روندهای نوظهور مانند بهبود </w:t>
      </w:r>
      <w:r>
        <w:rPr>
          <w:rtl/>
        </w:rPr>
        <w:t>بهره‌ور</w:t>
      </w:r>
      <w:r>
        <w:rPr>
          <w:rFonts w:hint="cs"/>
          <w:rtl/>
        </w:rPr>
        <w:t>ی</w:t>
      </w:r>
      <w:r w:rsidR="00562370" w:rsidRPr="007A7921">
        <w:rPr>
          <w:rtl/>
        </w:rPr>
        <w:t xml:space="preserve"> انرژی، اقدامات مدیریتی سمت تقاضا و تغییرات رفتار </w:t>
      </w:r>
      <w:r>
        <w:rPr>
          <w:rtl/>
        </w:rPr>
        <w:t>مصرف‌کننده</w:t>
      </w:r>
      <w:r w:rsidR="00562370" w:rsidRPr="007A7921">
        <w:rPr>
          <w:rtl/>
        </w:rPr>
        <w:t xml:space="preserve"> که بر الگوهای مصرف نفت و ساختارهای بازار تأثیر </w:t>
      </w:r>
      <w:r>
        <w:rPr>
          <w:rtl/>
        </w:rPr>
        <w:t>م</w:t>
      </w:r>
      <w:r>
        <w:rPr>
          <w:rFonts w:hint="cs"/>
          <w:rtl/>
        </w:rPr>
        <w:t>ی‌گذارد</w:t>
      </w:r>
      <w:r w:rsidR="00562370" w:rsidRPr="007A7921">
        <w:rPr>
          <w:rtl/>
        </w:rPr>
        <w:t>.</w:t>
      </w:r>
    </w:p>
    <w:p w14:paraId="5E3CD7A0" w14:textId="77777777" w:rsidR="00562370" w:rsidRPr="007A7921" w:rsidRDefault="00562370" w:rsidP="00196413">
      <w:pPr>
        <w:pStyle w:val="af7"/>
        <w:numPr>
          <w:ilvl w:val="0"/>
          <w:numId w:val="21"/>
        </w:numPr>
        <w:ind w:left="282" w:hanging="225"/>
        <w:rPr>
          <w:rtl/>
        </w:rPr>
      </w:pPr>
      <w:r w:rsidRPr="007A7921">
        <w:rPr>
          <w:rtl/>
        </w:rPr>
        <w:t>نیاز به استراتژی‌های انطباقی، اقدامات ایجاد تاب‌آوریو همکاری ذینفعان برای عبور از عدم قطعیت‌ها و بهره‌برداری از فرصت‌ها در چشم‌انداز انرژی که به سرعت در حال تحول است.</w:t>
      </w:r>
    </w:p>
    <w:p w14:paraId="5F28F40F" w14:textId="77777777" w:rsidR="00562370" w:rsidRDefault="00562370" w:rsidP="003E07FF">
      <w:pPr>
        <w:pStyle w:val="af7"/>
        <w:rPr>
          <w:color w:val="FF0000"/>
          <w:rtl/>
        </w:rPr>
        <w:sectPr w:rsidR="00562370" w:rsidSect="00603CDB">
          <w:headerReference w:type="even" r:id="rId40"/>
          <w:headerReference w:type="default" r:id="rId41"/>
          <w:headerReference w:type="first" r:id="rId42"/>
          <w:footnotePr>
            <w:numRestart w:val="eachPage"/>
          </w:footnotePr>
          <w:pgSz w:w="11907" w:h="16840" w:code="9"/>
          <w:pgMar w:top="3005" w:right="2552" w:bottom="3062" w:left="2552" w:header="2410" w:footer="340" w:gutter="0"/>
          <w:cols w:space="708"/>
          <w:titlePg/>
          <w:docGrid w:linePitch="360"/>
        </w:sectPr>
      </w:pPr>
    </w:p>
    <w:p w14:paraId="4127C29C" w14:textId="77777777" w:rsidR="00957002" w:rsidRDefault="00957002" w:rsidP="00957002">
      <w:pPr>
        <w:rPr>
          <w:rtl/>
          <w:lang w:bidi="fa-IR"/>
        </w:rPr>
        <w:sectPr w:rsidR="00957002" w:rsidSect="002D466A">
          <w:headerReference w:type="even" r:id="rId43"/>
          <w:headerReference w:type="default" r:id="rId44"/>
          <w:footerReference w:type="even" r:id="rId45"/>
          <w:headerReference w:type="first" r:id="rId46"/>
          <w:footnotePr>
            <w:numRestart w:val="eachPage"/>
          </w:footnotePr>
          <w:pgSz w:w="11907" w:h="16840" w:code="9"/>
          <w:pgMar w:top="3005" w:right="2552" w:bottom="3062" w:left="2552" w:header="2410" w:footer="340" w:gutter="0"/>
          <w:cols w:space="708"/>
          <w:titlePg/>
          <w:docGrid w:linePitch="360"/>
        </w:sectPr>
      </w:pPr>
    </w:p>
    <w:p w14:paraId="2D61A860" w14:textId="77777777" w:rsidR="001069EA" w:rsidRDefault="001069EA" w:rsidP="001069EA">
      <w:pPr>
        <w:jc w:val="center"/>
      </w:pPr>
    </w:p>
    <w:p w14:paraId="16852C37" w14:textId="77777777" w:rsidR="005E47C5" w:rsidRDefault="005E47C5" w:rsidP="001069EA">
      <w:pPr>
        <w:spacing w:after="2000"/>
        <w:jc w:val="center"/>
        <w:rPr>
          <w:lang w:bidi="fa-IR"/>
        </w:rPr>
      </w:pPr>
    </w:p>
    <w:p w14:paraId="0DFDFC72" w14:textId="77777777" w:rsidR="005E47C5" w:rsidRDefault="005E47C5"/>
    <w:p w14:paraId="63CA594F" w14:textId="77777777" w:rsidR="008E6AEC" w:rsidRPr="00CF6811" w:rsidRDefault="008E6AEC" w:rsidP="009219C4">
      <w:pPr>
        <w:pStyle w:val="a5"/>
        <w:numPr>
          <w:ilvl w:val="0"/>
          <w:numId w:val="0"/>
        </w:numPr>
        <w:ind w:left="2977" w:hanging="2695"/>
        <w:jc w:val="center"/>
        <w:rPr>
          <w:sz w:val="26"/>
          <w:szCs w:val="32"/>
          <w:rtl/>
        </w:rPr>
      </w:pPr>
      <w:bookmarkStart w:id="25" w:name="_Toc178070438"/>
      <w:r w:rsidRPr="00CF6811">
        <w:rPr>
          <w:rFonts w:hint="cs"/>
          <w:sz w:val="26"/>
          <w:szCs w:val="32"/>
          <w:rtl/>
        </w:rPr>
        <w:t xml:space="preserve">فصل </w:t>
      </w:r>
      <w:r w:rsidR="00DF7881" w:rsidRPr="00CF6811">
        <w:rPr>
          <w:rFonts w:hint="cs"/>
          <w:sz w:val="26"/>
          <w:szCs w:val="32"/>
          <w:rtl/>
        </w:rPr>
        <w:t>سوم</w:t>
      </w:r>
      <w:bookmarkEnd w:id="25"/>
    </w:p>
    <w:p w14:paraId="64D118DE" w14:textId="77777777" w:rsidR="00B225D3" w:rsidRPr="00D55377" w:rsidRDefault="00B225D3" w:rsidP="00D55377">
      <w:pPr>
        <w:pStyle w:val="af6"/>
        <w:rPr>
          <w:rFonts w:ascii="IranNastaliq" w:hAnsi="IranNastaliq" w:cs="IranNastaliq"/>
          <w:b w:val="0"/>
          <w:bCs w:val="0"/>
          <w:sz w:val="52"/>
          <w:szCs w:val="56"/>
          <w:rtl/>
        </w:rPr>
      </w:pPr>
      <w:r w:rsidRPr="00D55377">
        <w:rPr>
          <w:rFonts w:ascii="IranNastaliq" w:hAnsi="IranNastaliq" w:cs="IranNastaliq" w:hint="cs"/>
          <w:b w:val="0"/>
          <w:bCs w:val="0"/>
          <w:sz w:val="52"/>
          <w:szCs w:val="56"/>
          <w:rtl/>
        </w:rPr>
        <w:t>امنیت انرژی، تنوع، پایداری و تاب‌آوری</w:t>
      </w:r>
    </w:p>
    <w:p w14:paraId="44B3EF70" w14:textId="77777777" w:rsidR="008E6AEC" w:rsidRDefault="008E6AEC" w:rsidP="008E6AEC">
      <w:pPr>
        <w:rPr>
          <w:rtl/>
        </w:rPr>
        <w:sectPr w:rsidR="008E6AEC" w:rsidSect="002D466A">
          <w:headerReference w:type="even" r:id="rId47"/>
          <w:headerReference w:type="first" r:id="rId48"/>
          <w:footnotePr>
            <w:numRestart w:val="eachPage"/>
          </w:footnotePr>
          <w:pgSz w:w="11907" w:h="16840" w:code="9"/>
          <w:pgMar w:top="3005" w:right="2552" w:bottom="3062" w:left="2552" w:header="2410" w:footer="340" w:gutter="0"/>
          <w:cols w:space="708"/>
          <w:titlePg/>
          <w:docGrid w:linePitch="360"/>
        </w:sectPr>
      </w:pPr>
    </w:p>
    <w:p w14:paraId="45F58004" w14:textId="77777777" w:rsidR="005E47C5" w:rsidRDefault="005E47C5">
      <w:pPr>
        <w:shd w:val="clear" w:color="auto" w:fill="FFFFFF" w:themeFill="background1"/>
        <w:rPr>
          <w:rFonts w:ascii="XB Niloofar" w:hAnsi="XB Niloofar" w:cs="B Titr"/>
          <w:b/>
          <w:bCs/>
          <w:color w:val="FF0000"/>
          <w:sz w:val="40"/>
          <w:szCs w:val="40"/>
          <w:rtl/>
          <w:lang w:bidi="fa-IR"/>
        </w:rPr>
        <w:sectPr w:rsidR="005E47C5" w:rsidSect="00FB61D0">
          <w:headerReference w:type="even" r:id="rId49"/>
          <w:headerReference w:type="first" r:id="rId50"/>
          <w:footerReference w:type="first" r:id="rId51"/>
          <w:footnotePr>
            <w:numRestart w:val="eachPage"/>
          </w:footnotePr>
          <w:pgSz w:w="11907" w:h="16840" w:code="9"/>
          <w:pgMar w:top="3005" w:right="2552" w:bottom="3062" w:left="2552" w:header="2410" w:footer="340" w:gutter="0"/>
          <w:cols w:space="708"/>
          <w:titlePg/>
          <w:docGrid w:linePitch="360"/>
        </w:sectPr>
      </w:pPr>
    </w:p>
    <w:p w14:paraId="763CFB9B" w14:textId="77777777" w:rsidR="00353296" w:rsidRPr="00CF6811" w:rsidRDefault="00353296" w:rsidP="009219C4">
      <w:pPr>
        <w:pStyle w:val="a5"/>
        <w:rPr>
          <w:rtl/>
        </w:rPr>
      </w:pPr>
      <w:bookmarkStart w:id="26" w:name="_Toc178070439"/>
      <w:r w:rsidRPr="00CF6811">
        <w:rPr>
          <w:rFonts w:hint="cs"/>
          <w:rtl/>
        </w:rPr>
        <w:lastRenderedPageBreak/>
        <w:t>امنیت انرژی، تنوع، پایداری و تاب‌آوری</w:t>
      </w:r>
      <w:bookmarkEnd w:id="26"/>
    </w:p>
    <w:p w14:paraId="1C8D6791" w14:textId="77777777" w:rsidR="00490D19" w:rsidRDefault="00490D19" w:rsidP="00F81899">
      <w:pPr>
        <w:pStyle w:val="af7"/>
        <w:rPr>
          <w:rtl/>
        </w:rPr>
      </w:pPr>
      <w:r w:rsidRPr="00266830">
        <w:rPr>
          <w:rFonts w:hint="cs"/>
          <w:rtl/>
        </w:rPr>
        <w:t>اصطلاح</w:t>
      </w:r>
      <w:r w:rsidRPr="00266830">
        <w:rPr>
          <w:rtl/>
        </w:rPr>
        <w:t xml:space="preserve"> </w:t>
      </w:r>
      <w:r w:rsidRPr="00266830">
        <w:rPr>
          <w:rFonts w:hint="cs"/>
          <w:rtl/>
        </w:rPr>
        <w:t>«</w:t>
      </w:r>
      <w:r w:rsidRPr="00266830">
        <w:rPr>
          <w:rtl/>
        </w:rPr>
        <w:t>امن</w:t>
      </w:r>
      <w:r w:rsidRPr="00266830">
        <w:rPr>
          <w:rFonts w:hint="cs"/>
          <w:rtl/>
        </w:rPr>
        <w:t>ی</w:t>
      </w:r>
      <w:r w:rsidRPr="00266830">
        <w:rPr>
          <w:rFonts w:hint="eastAsia"/>
          <w:rtl/>
        </w:rPr>
        <w:t>ت</w:t>
      </w:r>
      <w:r w:rsidRPr="00266830">
        <w:rPr>
          <w:rtl/>
        </w:rPr>
        <w:t xml:space="preserve"> تأمین انرژ</w:t>
      </w:r>
      <w:r w:rsidRPr="00266830">
        <w:rPr>
          <w:rFonts w:hint="cs"/>
          <w:rtl/>
        </w:rPr>
        <w:t>ی»</w:t>
      </w:r>
      <w:r w:rsidRPr="00266830">
        <w:rPr>
          <w:rtl/>
        </w:rPr>
        <w:t xml:space="preserve"> </w:t>
      </w:r>
      <w:r w:rsidRPr="00266830">
        <w:rPr>
          <w:rFonts w:hint="cs"/>
          <w:rtl/>
        </w:rPr>
        <w:t>ی</w:t>
      </w:r>
      <w:r w:rsidRPr="00266830">
        <w:rPr>
          <w:rFonts w:hint="eastAsia"/>
          <w:rtl/>
        </w:rPr>
        <w:t>ا</w:t>
      </w:r>
      <w:r w:rsidRPr="00266830">
        <w:rPr>
          <w:rtl/>
        </w:rPr>
        <w:t xml:space="preserve"> به اختصار </w:t>
      </w:r>
      <w:r w:rsidRPr="00266830">
        <w:rPr>
          <w:rFonts w:hint="cs"/>
          <w:rtl/>
        </w:rPr>
        <w:t>«</w:t>
      </w:r>
      <w:r w:rsidRPr="00266830">
        <w:rPr>
          <w:rtl/>
        </w:rPr>
        <w:t>امن</w:t>
      </w:r>
      <w:r w:rsidRPr="00266830">
        <w:rPr>
          <w:rFonts w:hint="cs"/>
          <w:rtl/>
        </w:rPr>
        <w:t>ی</w:t>
      </w:r>
      <w:r w:rsidRPr="00266830">
        <w:rPr>
          <w:rFonts w:hint="eastAsia"/>
          <w:rtl/>
        </w:rPr>
        <w:t>ت</w:t>
      </w:r>
      <w:r w:rsidRPr="00266830">
        <w:rPr>
          <w:rtl/>
        </w:rPr>
        <w:t xml:space="preserve"> انرژ</w:t>
      </w:r>
      <w:r w:rsidRPr="00266830">
        <w:rPr>
          <w:rFonts w:hint="cs"/>
          <w:rtl/>
        </w:rPr>
        <w:t>ی»</w:t>
      </w:r>
      <w:r w:rsidRPr="00266830">
        <w:rPr>
          <w:rtl/>
        </w:rPr>
        <w:t xml:space="preserve"> با دگرگون</w:t>
      </w:r>
      <w:r w:rsidRPr="00266830">
        <w:rPr>
          <w:rFonts w:hint="cs"/>
          <w:rtl/>
        </w:rPr>
        <w:t>ی</w:t>
      </w:r>
      <w:r w:rsidRPr="00266830">
        <w:rPr>
          <w:rtl/>
        </w:rPr>
        <w:t xml:space="preserve"> رژ</w:t>
      </w:r>
      <w:r w:rsidRPr="00266830">
        <w:rPr>
          <w:rFonts w:hint="cs"/>
          <w:rtl/>
        </w:rPr>
        <w:t>ی</w:t>
      </w:r>
      <w:r w:rsidRPr="00266830">
        <w:rPr>
          <w:rFonts w:hint="eastAsia"/>
          <w:rtl/>
        </w:rPr>
        <w:t>م</w:t>
      </w:r>
      <w:r w:rsidRPr="00266830">
        <w:rPr>
          <w:rtl/>
        </w:rPr>
        <w:t xml:space="preserve"> انرژ</w:t>
      </w:r>
      <w:r w:rsidRPr="00266830">
        <w:rPr>
          <w:rFonts w:hint="cs"/>
          <w:rtl/>
        </w:rPr>
        <w:t>ی</w:t>
      </w:r>
      <w:r w:rsidRPr="00266830">
        <w:rPr>
          <w:rtl/>
        </w:rPr>
        <w:t xml:space="preserve"> در جهان تکامل </w:t>
      </w:r>
      <w:r w:rsidRPr="00266830">
        <w:rPr>
          <w:rFonts w:hint="cs"/>
          <w:rtl/>
        </w:rPr>
        <w:t>ی</w:t>
      </w:r>
      <w:r w:rsidRPr="00266830">
        <w:rPr>
          <w:rFonts w:hint="eastAsia"/>
          <w:rtl/>
        </w:rPr>
        <w:t>افته</w:t>
      </w:r>
      <w:r w:rsidRPr="00266830">
        <w:rPr>
          <w:rtl/>
        </w:rPr>
        <w:t xml:space="preserve"> است. </w:t>
      </w:r>
      <w:r w:rsidR="001E1D03">
        <w:rPr>
          <w:rtl/>
        </w:rPr>
        <w:t>درواقع</w:t>
      </w:r>
      <w:r>
        <w:rPr>
          <w:rFonts w:hint="cs"/>
          <w:rtl/>
        </w:rPr>
        <w:t xml:space="preserve">، </w:t>
      </w:r>
      <w:r w:rsidRPr="00E32BFF">
        <w:rPr>
          <w:rtl/>
        </w:rPr>
        <w:t>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w:t>
      </w:r>
      <w:r w:rsidRPr="00E32BFF">
        <w:rPr>
          <w:rFonts w:hint="cs"/>
          <w:rtl/>
        </w:rPr>
        <w:t>ی</w:t>
      </w:r>
      <w:r w:rsidRPr="00E32BFF">
        <w:rPr>
          <w:rFonts w:hint="eastAsia"/>
          <w:rtl/>
        </w:rPr>
        <w:t>ا</w:t>
      </w:r>
      <w:r w:rsidRPr="00E32BFF">
        <w:rPr>
          <w:rtl/>
        </w:rPr>
        <w:t xml:space="preserve"> امن</w:t>
      </w:r>
      <w:r w:rsidRPr="00E32BFF">
        <w:rPr>
          <w:rFonts w:hint="cs"/>
          <w:rtl/>
        </w:rPr>
        <w:t>ی</w:t>
      </w:r>
      <w:r w:rsidRPr="00E32BFF">
        <w:rPr>
          <w:rFonts w:hint="eastAsia"/>
          <w:rtl/>
        </w:rPr>
        <w:t>ت</w:t>
      </w:r>
      <w:r w:rsidRPr="00E32BFF">
        <w:rPr>
          <w:rtl/>
        </w:rPr>
        <w:t xml:space="preserve"> عرضه </w:t>
      </w:r>
      <w:r w:rsidRPr="00E32BFF">
        <w:rPr>
          <w:rFonts w:hint="cs"/>
          <w:rtl/>
        </w:rPr>
        <w:t>ی</w:t>
      </w:r>
      <w:r w:rsidRPr="00E32BFF">
        <w:rPr>
          <w:rFonts w:hint="eastAsia"/>
          <w:rtl/>
        </w:rPr>
        <w:t>ک</w:t>
      </w:r>
      <w:r w:rsidRPr="00E32BFF">
        <w:rPr>
          <w:rtl/>
        </w:rPr>
        <w:t xml:space="preserve"> مفهوم گسترده است که تعر</w:t>
      </w:r>
      <w:r w:rsidRPr="00E32BFF">
        <w:rPr>
          <w:rFonts w:hint="cs"/>
          <w:rtl/>
        </w:rPr>
        <w:t>ی</w:t>
      </w:r>
      <w:r w:rsidRPr="00E32BFF">
        <w:rPr>
          <w:rFonts w:hint="eastAsia"/>
          <w:rtl/>
        </w:rPr>
        <w:t>ف</w:t>
      </w:r>
      <w:r w:rsidRPr="00E32BFF">
        <w:rPr>
          <w:rtl/>
        </w:rPr>
        <w:t xml:space="preserve"> واحد</w:t>
      </w:r>
      <w:r w:rsidRPr="00E32BFF">
        <w:rPr>
          <w:rFonts w:hint="cs"/>
          <w:rtl/>
        </w:rPr>
        <w:t>ی</w:t>
      </w:r>
      <w:r w:rsidRPr="00E32BFF">
        <w:rPr>
          <w:rtl/>
        </w:rPr>
        <w:t xml:space="preserve"> ندارد. ا</w:t>
      </w:r>
      <w:r w:rsidRPr="00E32BFF">
        <w:rPr>
          <w:rFonts w:hint="cs"/>
          <w:rtl/>
        </w:rPr>
        <w:t>ی</w:t>
      </w:r>
      <w:r w:rsidRPr="00E32BFF">
        <w:rPr>
          <w:rFonts w:hint="eastAsia"/>
          <w:rtl/>
        </w:rPr>
        <w:t>ن</w:t>
      </w:r>
      <w:r w:rsidRPr="00E32BFF">
        <w:rPr>
          <w:rtl/>
        </w:rPr>
        <w:t xml:space="preserve"> مفهوم به طور سنت</w:t>
      </w:r>
      <w:r w:rsidRPr="00E32BFF">
        <w:rPr>
          <w:rFonts w:hint="cs"/>
          <w:rtl/>
        </w:rPr>
        <w:t>ی</w:t>
      </w:r>
      <w:r w:rsidRPr="00E32BFF">
        <w:rPr>
          <w:rtl/>
        </w:rPr>
        <w:t xml:space="preserve"> با تأم</w:t>
      </w:r>
      <w:r w:rsidRPr="00E32BFF">
        <w:rPr>
          <w:rFonts w:hint="cs"/>
          <w:rtl/>
        </w:rPr>
        <w:t>ی</w:t>
      </w:r>
      <w:r w:rsidRPr="00E32BFF">
        <w:rPr>
          <w:rFonts w:hint="eastAsia"/>
          <w:rtl/>
        </w:rPr>
        <w:t>ن</w:t>
      </w:r>
      <w:r w:rsidRPr="00E32BFF">
        <w:rPr>
          <w:rtl/>
        </w:rPr>
        <w:t xml:space="preserve"> دسترس</w:t>
      </w:r>
      <w:r w:rsidRPr="00E32BFF">
        <w:rPr>
          <w:rFonts w:hint="cs"/>
          <w:rtl/>
        </w:rPr>
        <w:t>ی</w:t>
      </w:r>
      <w:r w:rsidRPr="00E32BFF">
        <w:rPr>
          <w:rtl/>
        </w:rPr>
        <w:t xml:space="preserve"> به منابع نفت</w:t>
      </w:r>
      <w:r w:rsidRPr="00E32BFF">
        <w:rPr>
          <w:rFonts w:hint="cs"/>
          <w:rtl/>
        </w:rPr>
        <w:t>ی</w:t>
      </w:r>
      <w:r w:rsidRPr="00E32BFF">
        <w:rPr>
          <w:rtl/>
        </w:rPr>
        <w:t xml:space="preserve"> و مسئله کاهش سوخت‌ها</w:t>
      </w:r>
      <w:r w:rsidRPr="00E32BFF">
        <w:rPr>
          <w:rFonts w:hint="cs"/>
          <w:rtl/>
        </w:rPr>
        <w:t>ی</w:t>
      </w:r>
      <w:r w:rsidRPr="00E32BFF">
        <w:rPr>
          <w:rtl/>
        </w:rPr>
        <w:t xml:space="preserve"> فس</w:t>
      </w:r>
      <w:r w:rsidRPr="00E32BFF">
        <w:rPr>
          <w:rFonts w:hint="cs"/>
          <w:rtl/>
        </w:rPr>
        <w:t>ی</w:t>
      </w:r>
      <w:r w:rsidRPr="00E32BFF">
        <w:rPr>
          <w:rFonts w:hint="eastAsia"/>
          <w:rtl/>
        </w:rPr>
        <w:t>ل</w:t>
      </w:r>
      <w:r w:rsidRPr="00E32BFF">
        <w:rPr>
          <w:rFonts w:hint="cs"/>
          <w:rtl/>
        </w:rPr>
        <w:t>ی</w:t>
      </w:r>
      <w:r w:rsidRPr="00E32BFF">
        <w:rPr>
          <w:rtl/>
        </w:rPr>
        <w:t xml:space="preserve"> مرتبط است. تمرکز بر </w:t>
      </w:r>
      <w:r w:rsidRPr="00A4758D">
        <w:rPr>
          <w:rtl/>
        </w:rPr>
        <w:t>نفت</w:t>
      </w:r>
      <w:r w:rsidRPr="00E32BFF">
        <w:rPr>
          <w:rtl/>
        </w:rPr>
        <w:t xml:space="preserve"> ناش</w:t>
      </w:r>
      <w:r w:rsidRPr="00E32BFF">
        <w:rPr>
          <w:rFonts w:hint="cs"/>
          <w:rtl/>
        </w:rPr>
        <w:t>ی</w:t>
      </w:r>
      <w:r w:rsidRPr="00E32BFF">
        <w:rPr>
          <w:rtl/>
        </w:rPr>
        <w:t xml:space="preserve"> از ا</w:t>
      </w:r>
      <w:r w:rsidRPr="00E32BFF">
        <w:rPr>
          <w:rFonts w:hint="cs"/>
          <w:rtl/>
        </w:rPr>
        <w:t>ی</w:t>
      </w:r>
      <w:r w:rsidRPr="00E32BFF">
        <w:rPr>
          <w:rFonts w:hint="eastAsia"/>
          <w:rtl/>
        </w:rPr>
        <w:t>ن</w:t>
      </w:r>
      <w:r w:rsidRPr="00E32BFF">
        <w:rPr>
          <w:rtl/>
        </w:rPr>
        <w:t xml:space="preserve"> واقع</w:t>
      </w:r>
      <w:r w:rsidRPr="00E32BFF">
        <w:rPr>
          <w:rFonts w:hint="cs"/>
          <w:rtl/>
        </w:rPr>
        <w:t>ی</w:t>
      </w:r>
      <w:r w:rsidRPr="00E32BFF">
        <w:rPr>
          <w:rFonts w:hint="eastAsia"/>
          <w:rtl/>
        </w:rPr>
        <w:t>ت</w:t>
      </w:r>
      <w:r w:rsidRPr="00E32BFF">
        <w:rPr>
          <w:rtl/>
        </w:rPr>
        <w:t xml:space="preserve"> است که گاز و زغال‌سنگ </w:t>
      </w:r>
      <w:r>
        <w:rPr>
          <w:rFonts w:hint="cs"/>
          <w:rtl/>
        </w:rPr>
        <w:t>در گذشته</w:t>
      </w:r>
      <w:r w:rsidRPr="00E32BFF">
        <w:rPr>
          <w:rtl/>
        </w:rPr>
        <w:t xml:space="preserve"> عمدتاً سوخت‌ه</w:t>
      </w:r>
      <w:r w:rsidRPr="00E32BFF">
        <w:rPr>
          <w:rFonts w:hint="eastAsia"/>
          <w:rtl/>
        </w:rPr>
        <w:t>ا</w:t>
      </w:r>
      <w:r w:rsidRPr="00E32BFF">
        <w:rPr>
          <w:rFonts w:hint="cs"/>
          <w:rtl/>
        </w:rPr>
        <w:t>ی</w:t>
      </w:r>
      <w:r w:rsidRPr="00E32BFF">
        <w:rPr>
          <w:rtl/>
        </w:rPr>
        <w:t xml:space="preserve"> مل</w:t>
      </w:r>
      <w:r w:rsidRPr="00E32BFF">
        <w:rPr>
          <w:rFonts w:hint="cs"/>
          <w:rtl/>
        </w:rPr>
        <w:t>ی</w:t>
      </w:r>
      <w:r w:rsidRPr="00E32BFF">
        <w:rPr>
          <w:rtl/>
        </w:rPr>
        <w:t xml:space="preserve"> بودند که غالباً توسط شرکت‌ها</w:t>
      </w:r>
      <w:r w:rsidRPr="00E32BFF">
        <w:rPr>
          <w:rFonts w:hint="cs"/>
          <w:rtl/>
        </w:rPr>
        <w:t>ی</w:t>
      </w:r>
      <w:r w:rsidRPr="00E32BFF">
        <w:rPr>
          <w:rtl/>
        </w:rPr>
        <w:t xml:space="preserve"> دولت</w:t>
      </w:r>
      <w:r w:rsidRPr="00E32BFF">
        <w:rPr>
          <w:rFonts w:hint="cs"/>
          <w:rtl/>
        </w:rPr>
        <w:t>ی</w:t>
      </w:r>
      <w:r w:rsidRPr="00E32BFF">
        <w:rPr>
          <w:rtl/>
        </w:rPr>
        <w:t xml:space="preserve"> تحت انحصار عرضه م</w:t>
      </w:r>
      <w:r w:rsidRPr="00E32BFF">
        <w:rPr>
          <w:rFonts w:hint="cs"/>
          <w:rtl/>
        </w:rPr>
        <w:t>ی‌</w:t>
      </w:r>
      <w:r w:rsidRPr="00E32BFF">
        <w:rPr>
          <w:rFonts w:hint="eastAsia"/>
          <w:rtl/>
        </w:rPr>
        <w:t>شدند</w:t>
      </w:r>
      <w:r w:rsidRPr="00E32BFF">
        <w:rPr>
          <w:rtl/>
        </w:rPr>
        <w:t>. ممکن بود تهد</w:t>
      </w:r>
      <w:r w:rsidRPr="00E32BFF">
        <w:rPr>
          <w:rFonts w:hint="cs"/>
          <w:rtl/>
        </w:rPr>
        <w:t>ی</w:t>
      </w:r>
      <w:r w:rsidRPr="00E32BFF">
        <w:rPr>
          <w:rFonts w:hint="eastAsia"/>
          <w:rtl/>
        </w:rPr>
        <w:t>دها</w:t>
      </w:r>
      <w:r w:rsidRPr="00E32BFF">
        <w:rPr>
          <w:rFonts w:hint="cs"/>
          <w:rtl/>
        </w:rPr>
        <w:t>یی</w:t>
      </w:r>
      <w:r w:rsidRPr="00E32BFF">
        <w:rPr>
          <w:rtl/>
        </w:rPr>
        <w:t xml:space="preserve"> </w:t>
      </w:r>
      <w:r w:rsidR="001E1D03">
        <w:rPr>
          <w:rtl/>
        </w:rPr>
        <w:t>گاه به گاه</w:t>
      </w:r>
      <w:r w:rsidRPr="00E32BFF">
        <w:rPr>
          <w:rtl/>
        </w:rPr>
        <w:t xml:space="preserve"> برا</w:t>
      </w:r>
      <w:r w:rsidRPr="00E32BFF">
        <w:rPr>
          <w:rFonts w:hint="cs"/>
          <w:rtl/>
        </w:rPr>
        <w:t>ی</w:t>
      </w:r>
      <w:r w:rsidRPr="00E32BFF">
        <w:rPr>
          <w:rtl/>
        </w:rPr>
        <w:t xml:space="preserve"> تداوم عرضه وجود داشته باشد، به‌و</w:t>
      </w:r>
      <w:r w:rsidRPr="00E32BFF">
        <w:rPr>
          <w:rFonts w:hint="cs"/>
          <w:rtl/>
        </w:rPr>
        <w:t>ی</w:t>
      </w:r>
      <w:r w:rsidRPr="00E32BFF">
        <w:rPr>
          <w:rFonts w:hint="eastAsia"/>
          <w:rtl/>
        </w:rPr>
        <w:t>ژه</w:t>
      </w:r>
      <w:r w:rsidRPr="00E32BFF">
        <w:rPr>
          <w:rtl/>
        </w:rPr>
        <w:t xml:space="preserve"> </w:t>
      </w:r>
      <w:r w:rsidR="001E1D03">
        <w:rPr>
          <w:rtl/>
        </w:rPr>
        <w:t>درنت</w:t>
      </w:r>
      <w:r w:rsidR="001E1D03">
        <w:rPr>
          <w:rFonts w:hint="cs"/>
          <w:rtl/>
        </w:rPr>
        <w:t>یجه</w:t>
      </w:r>
      <w:r w:rsidRPr="00E32BFF">
        <w:rPr>
          <w:rtl/>
        </w:rPr>
        <w:t xml:space="preserve"> اعتصابات؛ اما ا</w:t>
      </w:r>
      <w:r w:rsidRPr="00E32BFF">
        <w:rPr>
          <w:rFonts w:hint="cs"/>
          <w:rtl/>
        </w:rPr>
        <w:t>ی</w:t>
      </w:r>
      <w:r w:rsidRPr="00E32BFF">
        <w:rPr>
          <w:rFonts w:hint="eastAsia"/>
          <w:rtl/>
        </w:rPr>
        <w:t>ن</w:t>
      </w:r>
      <w:r w:rsidRPr="00E32BFF">
        <w:rPr>
          <w:rtl/>
        </w:rPr>
        <w:t xml:space="preserve"> مسائل از طر</w:t>
      </w:r>
      <w:r w:rsidRPr="00E32BFF">
        <w:rPr>
          <w:rFonts w:hint="cs"/>
          <w:rtl/>
        </w:rPr>
        <w:t>ی</w:t>
      </w:r>
      <w:r w:rsidRPr="00E32BFF">
        <w:rPr>
          <w:rFonts w:hint="eastAsia"/>
          <w:rtl/>
        </w:rPr>
        <w:t>ق</w:t>
      </w:r>
      <w:r w:rsidRPr="00E32BFF">
        <w:rPr>
          <w:rtl/>
        </w:rPr>
        <w:t xml:space="preserve"> مذاکره ب</w:t>
      </w:r>
      <w:r w:rsidRPr="00E32BFF">
        <w:rPr>
          <w:rFonts w:hint="cs"/>
          <w:rtl/>
        </w:rPr>
        <w:t>ی</w:t>
      </w:r>
      <w:r w:rsidRPr="00E32BFF">
        <w:rPr>
          <w:rFonts w:hint="eastAsia"/>
          <w:rtl/>
        </w:rPr>
        <w:t>ن</w:t>
      </w:r>
      <w:r w:rsidRPr="00E32BFF">
        <w:rPr>
          <w:rtl/>
        </w:rPr>
        <w:t xml:space="preserve"> طرف‌ها</w:t>
      </w:r>
      <w:r w:rsidRPr="00E32BFF">
        <w:rPr>
          <w:rFonts w:hint="cs"/>
          <w:rtl/>
        </w:rPr>
        <w:t>ی</w:t>
      </w:r>
      <w:r w:rsidRPr="00E32BFF">
        <w:rPr>
          <w:rtl/>
        </w:rPr>
        <w:t xml:space="preserve"> داخل</w:t>
      </w:r>
      <w:r w:rsidRPr="00E32BFF">
        <w:rPr>
          <w:rFonts w:hint="cs"/>
          <w:rtl/>
        </w:rPr>
        <w:t>ی</w:t>
      </w:r>
      <w:r w:rsidRPr="00E32BFF">
        <w:rPr>
          <w:rtl/>
        </w:rPr>
        <w:t xml:space="preserve"> که </w:t>
      </w:r>
      <w:r w:rsidR="001E1D03">
        <w:rPr>
          <w:rtl/>
        </w:rPr>
        <w:t>درنها</w:t>
      </w:r>
      <w:r w:rsidR="001E1D03">
        <w:rPr>
          <w:rFonts w:hint="cs"/>
          <w:rtl/>
        </w:rPr>
        <w:t>یت</w:t>
      </w:r>
      <w:r w:rsidRPr="00E32BFF">
        <w:rPr>
          <w:rtl/>
        </w:rPr>
        <w:t xml:space="preserve"> به تداوم عرضه علاقه مشترک</w:t>
      </w:r>
      <w:r w:rsidRPr="00E32BFF">
        <w:rPr>
          <w:rFonts w:hint="cs"/>
          <w:rtl/>
        </w:rPr>
        <w:t>ی</w:t>
      </w:r>
      <w:r w:rsidRPr="00E32BFF">
        <w:rPr>
          <w:rtl/>
        </w:rPr>
        <w:t xml:space="preserve"> داشتند، حل م</w:t>
      </w:r>
      <w:r w:rsidRPr="00E32BFF">
        <w:rPr>
          <w:rFonts w:hint="cs"/>
          <w:rtl/>
        </w:rPr>
        <w:t>ی‌</w:t>
      </w:r>
      <w:r w:rsidRPr="00E32BFF">
        <w:rPr>
          <w:rFonts w:hint="eastAsia"/>
          <w:rtl/>
        </w:rPr>
        <w:t>شدند</w:t>
      </w:r>
      <w:r w:rsidRPr="00E32BFF">
        <w:rPr>
          <w:rFonts w:hint="cs"/>
          <w:rtl/>
        </w:rPr>
        <w:t>.</w:t>
      </w:r>
      <w:r>
        <w:rPr>
          <w:rFonts w:hint="cs"/>
          <w:rtl/>
        </w:rPr>
        <w:t xml:space="preserve"> در حالی که چنین موضوعی در خصوص تأمین نفت صدق نمی‌کند و موضوع را پیچیده کرده است.</w:t>
      </w:r>
    </w:p>
    <w:p w14:paraId="77CADBB2" w14:textId="77777777" w:rsidR="00490D19" w:rsidRDefault="00490D19" w:rsidP="00DF7881">
      <w:pPr>
        <w:pStyle w:val="af7"/>
        <w:rPr>
          <w:rtl/>
        </w:rPr>
      </w:pPr>
      <w:r w:rsidRPr="003E5433">
        <w:rPr>
          <w:rFonts w:hint="cs"/>
          <w:rtl/>
        </w:rPr>
        <w:t>پیچیدگی فزاینده الگوهای تجارت جهانی نفت، امنیت و استراتژی</w:t>
      </w:r>
      <w:r w:rsidRPr="003E5433">
        <w:rPr>
          <w:rtl/>
        </w:rPr>
        <w:softHyphen/>
      </w:r>
      <w:r w:rsidRPr="003E5433">
        <w:rPr>
          <w:rFonts w:hint="cs"/>
          <w:rtl/>
        </w:rPr>
        <w:t>های انرژی یک کشور را تحت تأثیر قرار می</w:t>
      </w:r>
      <w:r w:rsidRPr="003E5433">
        <w:rPr>
          <w:rtl/>
        </w:rPr>
        <w:softHyphen/>
      </w:r>
      <w:r w:rsidRPr="003E5433">
        <w:rPr>
          <w:rFonts w:hint="cs"/>
          <w:rtl/>
        </w:rPr>
        <w:t xml:space="preserve">دهد (ژنگ و همکاران، </w:t>
      </w:r>
      <w:r w:rsidR="00FC1E45">
        <w:rPr>
          <w:rFonts w:hint="cs"/>
          <w:rtl/>
        </w:rPr>
        <w:t>2014).</w:t>
      </w:r>
      <w:r w:rsidRPr="003E5433">
        <w:rPr>
          <w:vertAlign w:val="superscript"/>
          <w:rtl/>
        </w:rPr>
        <w:footnoteReference w:id="3"/>
      </w:r>
      <w:r>
        <w:rPr>
          <w:rFonts w:hint="cs"/>
          <w:rtl/>
        </w:rPr>
        <w:t xml:space="preserve"> مفاهیمی همچون تنوع، پایداری و تاب‌آوری در ذیل مفهوم امنیت انرژی </w:t>
      </w:r>
      <w:r w:rsidR="001E1D03">
        <w:rPr>
          <w:rtl/>
        </w:rPr>
        <w:t>اهم</w:t>
      </w:r>
      <w:r w:rsidR="001E1D03">
        <w:rPr>
          <w:rFonts w:hint="cs"/>
          <w:rtl/>
        </w:rPr>
        <w:t>یت</w:t>
      </w:r>
      <w:r>
        <w:rPr>
          <w:rFonts w:hint="cs"/>
          <w:rtl/>
        </w:rPr>
        <w:t xml:space="preserve"> و نمود پیدا کرده‌اند. از این رو، هدف</w:t>
      </w:r>
      <w:r w:rsidRPr="00D6349C">
        <w:rPr>
          <w:rFonts w:hint="cs"/>
          <w:rtl/>
        </w:rPr>
        <w:t xml:space="preserve"> این </w:t>
      </w:r>
      <w:r>
        <w:rPr>
          <w:rFonts w:hint="cs"/>
          <w:rtl/>
        </w:rPr>
        <w:t>فصل</w:t>
      </w:r>
      <w:r w:rsidRPr="00D6349C">
        <w:rPr>
          <w:rFonts w:hint="cs"/>
          <w:rtl/>
        </w:rPr>
        <w:t xml:space="preserve"> </w:t>
      </w:r>
      <w:r>
        <w:rPr>
          <w:rFonts w:hint="cs"/>
          <w:rtl/>
        </w:rPr>
        <w:t>تبیین</w:t>
      </w:r>
      <w:r w:rsidRPr="00D6349C">
        <w:rPr>
          <w:rFonts w:hint="cs"/>
          <w:rtl/>
        </w:rPr>
        <w:t xml:space="preserve"> </w:t>
      </w:r>
      <w:r>
        <w:rPr>
          <w:rFonts w:hint="cs"/>
          <w:rtl/>
        </w:rPr>
        <w:t>مفاهیم امنیت انرژی، پایداری، تنوع و تاب‌آوری و استحکام می‌باشد.</w:t>
      </w:r>
    </w:p>
    <w:p w14:paraId="3C5B3A71" w14:textId="77777777" w:rsidR="00490D19" w:rsidRPr="00A4758D" w:rsidRDefault="00490D19" w:rsidP="00CF6811">
      <w:pPr>
        <w:pStyle w:val="a6"/>
        <w:rPr>
          <w:rtl/>
        </w:rPr>
      </w:pPr>
      <w:bookmarkStart w:id="27" w:name="_Toc178070440"/>
      <w:r>
        <w:rPr>
          <w:rFonts w:hint="cs"/>
          <w:rtl/>
        </w:rPr>
        <w:t>ظهور آژانس بین‌المللی انرژی و اهمیت آن در تأمین امنیت انرژی</w:t>
      </w:r>
      <w:bookmarkEnd w:id="27"/>
    </w:p>
    <w:p w14:paraId="12DDE7C8" w14:textId="77777777" w:rsidR="00490D19" w:rsidRDefault="00490D19" w:rsidP="00F81899">
      <w:pPr>
        <w:pStyle w:val="af7"/>
        <w:rPr>
          <w:rtl/>
        </w:rPr>
      </w:pPr>
      <w:r w:rsidRPr="00B22D8E">
        <w:rPr>
          <w:rFonts w:hint="cs"/>
          <w:rtl/>
        </w:rPr>
        <w:t xml:space="preserve">نفت به عنوان کالایی با اهمیت استراتژیک، همچنان سوخت پیشرو در جهان است و یک سوم مصرف جهانی انرژی را به خود اختصاص </w:t>
      </w:r>
      <w:r w:rsidR="001E1D03">
        <w:rPr>
          <w:rtl/>
        </w:rPr>
        <w:t>م</w:t>
      </w:r>
      <w:r w:rsidR="001E1D03">
        <w:rPr>
          <w:rFonts w:hint="cs"/>
          <w:rtl/>
        </w:rPr>
        <w:t>ی‌دهد</w:t>
      </w:r>
      <w:r w:rsidRPr="00B22D8E">
        <w:rPr>
          <w:rFonts w:hint="cs"/>
          <w:rtl/>
        </w:rPr>
        <w:t xml:space="preserve"> (دادلی و همکاران، 2017)</w:t>
      </w:r>
      <w:r w:rsidR="001E1D03">
        <w:rPr>
          <w:rFonts w:hint="cs"/>
          <w:rtl/>
        </w:rPr>
        <w:t>.</w:t>
      </w:r>
      <w:r w:rsidRPr="00B22D8E">
        <w:rPr>
          <w:vertAlign w:val="superscript"/>
          <w:rtl/>
        </w:rPr>
        <w:footnoteReference w:id="4"/>
      </w:r>
      <w:r w:rsidRPr="00B22D8E">
        <w:rPr>
          <w:rFonts w:hint="cs"/>
          <w:rtl/>
        </w:rPr>
        <w:t xml:space="preserve"> محصولات مستقیم یا غیرمستقیم نفت خام اعم از بنزین</w:t>
      </w:r>
      <w:r w:rsidR="00A91AD8">
        <w:rPr>
          <w:rFonts w:hint="cs"/>
          <w:rtl/>
        </w:rPr>
        <w:t>،</w:t>
      </w:r>
      <w:r w:rsidRPr="00B22D8E">
        <w:rPr>
          <w:rFonts w:hint="cs"/>
          <w:rtl/>
        </w:rPr>
        <w:t xml:space="preserve"> نفت </w:t>
      </w:r>
      <w:r w:rsidR="00A91AD8">
        <w:rPr>
          <w:rFonts w:hint="cs"/>
          <w:rtl/>
        </w:rPr>
        <w:t xml:space="preserve">و </w:t>
      </w:r>
      <w:r w:rsidRPr="00B22D8E">
        <w:rPr>
          <w:rFonts w:hint="cs"/>
          <w:rtl/>
        </w:rPr>
        <w:t xml:space="preserve">گاز تا پلاستیک و حتی دارو به طور </w:t>
      </w:r>
      <w:r w:rsidR="001E1D03">
        <w:rPr>
          <w:rtl/>
        </w:rPr>
        <w:t>گسترده‌ا</w:t>
      </w:r>
      <w:r w:rsidR="001E1D03">
        <w:rPr>
          <w:rFonts w:hint="cs"/>
          <w:rtl/>
        </w:rPr>
        <w:t>ی</w:t>
      </w:r>
      <w:r w:rsidRPr="00B22D8E">
        <w:rPr>
          <w:rFonts w:hint="cs"/>
          <w:rtl/>
        </w:rPr>
        <w:t xml:space="preserve"> در جوامع مدرن در حال استفاده است (دونگ و همکاران، 2020)</w:t>
      </w:r>
      <w:r w:rsidR="00A91AD8">
        <w:rPr>
          <w:rFonts w:hint="cs"/>
          <w:rtl/>
        </w:rPr>
        <w:t>.</w:t>
      </w:r>
      <w:r w:rsidRPr="00B22D8E">
        <w:rPr>
          <w:vertAlign w:val="superscript"/>
          <w:rtl/>
        </w:rPr>
        <w:footnoteReference w:id="5"/>
      </w:r>
    </w:p>
    <w:p w14:paraId="66119841" w14:textId="77777777" w:rsidR="00490D19" w:rsidRDefault="00490D19" w:rsidP="00DF7881">
      <w:pPr>
        <w:pStyle w:val="af7"/>
        <w:rPr>
          <w:rtl/>
        </w:rPr>
      </w:pPr>
      <w:r>
        <w:rPr>
          <w:rFonts w:hint="cs"/>
          <w:rtl/>
        </w:rPr>
        <w:t xml:space="preserve">موضوع </w:t>
      </w:r>
      <w:r w:rsidRPr="00B22D8E">
        <w:rPr>
          <w:rFonts w:hint="cs"/>
          <w:rtl/>
        </w:rPr>
        <w:t xml:space="preserve">مهم </w:t>
      </w:r>
      <w:r w:rsidR="00A91AD8">
        <w:rPr>
          <w:rFonts w:hint="cs"/>
          <w:rtl/>
        </w:rPr>
        <w:t xml:space="preserve">دیگر </w:t>
      </w:r>
      <w:r w:rsidRPr="00B22D8E">
        <w:rPr>
          <w:rFonts w:hint="cs"/>
          <w:rtl/>
        </w:rPr>
        <w:t>در خصوص نفت، عدم توازن بین مناطق دارنده منابع و تولیدکننده نفت با مناطق مصرف</w:t>
      </w:r>
      <w:r w:rsidRPr="00B22D8E">
        <w:rPr>
          <w:rtl/>
        </w:rPr>
        <w:softHyphen/>
      </w:r>
      <w:r w:rsidRPr="00B22D8E">
        <w:rPr>
          <w:rFonts w:hint="cs"/>
          <w:rtl/>
        </w:rPr>
        <w:t xml:space="preserve">کننده نفت در جهان بوده و از آن </w:t>
      </w:r>
      <w:r w:rsidR="001E1D03">
        <w:rPr>
          <w:rtl/>
        </w:rPr>
        <w:t>مهم‌تر</w:t>
      </w:r>
      <w:r w:rsidR="00A91AD8">
        <w:rPr>
          <w:rFonts w:hint="cs"/>
          <w:rtl/>
        </w:rPr>
        <w:t>،</w:t>
      </w:r>
      <w:r w:rsidRPr="00B22D8E">
        <w:rPr>
          <w:rFonts w:hint="cs"/>
          <w:rtl/>
        </w:rPr>
        <w:t xml:space="preserve"> رشد این عدم توازن است. دو نوع عدم توازن مکانی در حوزه نفت وجود دارد</w:t>
      </w:r>
      <w:r w:rsidR="00A91AD8">
        <w:rPr>
          <w:rFonts w:hint="cs"/>
          <w:rtl/>
        </w:rPr>
        <w:t>:</w:t>
      </w:r>
      <w:r w:rsidR="00A91AD8" w:rsidRPr="00B22D8E">
        <w:rPr>
          <w:rFonts w:hint="cs"/>
          <w:rtl/>
        </w:rPr>
        <w:t xml:space="preserve"> </w:t>
      </w:r>
      <w:r w:rsidRPr="00B22D8E">
        <w:rPr>
          <w:rFonts w:hint="cs"/>
          <w:rtl/>
        </w:rPr>
        <w:t>نوع اول</w:t>
      </w:r>
      <w:r w:rsidR="00A91AD8">
        <w:rPr>
          <w:rFonts w:hint="cs"/>
          <w:rtl/>
        </w:rPr>
        <w:t>،</w:t>
      </w:r>
      <w:r w:rsidRPr="00B22D8E">
        <w:rPr>
          <w:rFonts w:hint="cs"/>
          <w:rtl/>
        </w:rPr>
        <w:t xml:space="preserve"> عدم توازن بین ذخایر نفت و تولید آن است. برای مثال در حالی که آمریکای شمالی در سال 2019 حدود 14.1 درصد ذخایر نفت جهان را دارد</w:t>
      </w:r>
      <w:r w:rsidR="00A91AD8">
        <w:rPr>
          <w:rFonts w:hint="cs"/>
          <w:rtl/>
        </w:rPr>
        <w:t>؛</w:t>
      </w:r>
      <w:r w:rsidRPr="00B22D8E">
        <w:rPr>
          <w:rFonts w:hint="cs"/>
          <w:rtl/>
        </w:rPr>
        <w:t xml:space="preserve"> اما میزان تولید آنها 25.9 درصد است. از طرفی آمریکای مرکزی و جنوبی با دارا بودن 18.8 </w:t>
      </w:r>
      <w:r w:rsidR="00A91AD8">
        <w:rPr>
          <w:rFonts w:hint="cs"/>
          <w:rtl/>
        </w:rPr>
        <w:t xml:space="preserve">درصد </w:t>
      </w:r>
      <w:r w:rsidRPr="00B22D8E">
        <w:rPr>
          <w:rFonts w:hint="cs"/>
          <w:rtl/>
        </w:rPr>
        <w:t>ذخایر صرفاً 6.5 درصد تولید داشته است. خاورمیانه با 48.1 درصد ذخایر 31.9 درصد تولید جهان را در اختیار داشته و کل کشورهای اوپک در حالی که 70.1 درصد ذخایر جهان را در اختیار دارند، 37.4 درصد تولید نفت را به خود اختصاص داده</w:t>
      </w:r>
      <w:r w:rsidRPr="00B22D8E">
        <w:rPr>
          <w:rtl/>
        </w:rPr>
        <w:softHyphen/>
      </w:r>
      <w:r w:rsidRPr="00B22D8E">
        <w:rPr>
          <w:rFonts w:hint="cs"/>
          <w:rtl/>
        </w:rPr>
        <w:t>اند و این یعنی کمی بیش از نصف ظرفیت ذخایر خود تولید کرده</w:t>
      </w:r>
      <w:r w:rsidRPr="00B22D8E">
        <w:rPr>
          <w:rtl/>
        </w:rPr>
        <w:softHyphen/>
      </w:r>
      <w:r w:rsidRPr="00B22D8E">
        <w:rPr>
          <w:rFonts w:hint="cs"/>
          <w:rtl/>
        </w:rPr>
        <w:t>اند. نوع دوم</w:t>
      </w:r>
      <w:r w:rsidR="00A91AD8">
        <w:rPr>
          <w:rFonts w:hint="cs"/>
          <w:rtl/>
        </w:rPr>
        <w:t>،</w:t>
      </w:r>
      <w:r w:rsidRPr="00B22D8E">
        <w:rPr>
          <w:rFonts w:hint="cs"/>
          <w:rtl/>
        </w:rPr>
        <w:t xml:space="preserve"> عدم توازن میان تولید و مصرف نفت است. برای مثال</w:t>
      </w:r>
      <w:r w:rsidR="00A91AD8">
        <w:rPr>
          <w:rFonts w:hint="cs"/>
          <w:rtl/>
        </w:rPr>
        <w:t>،</w:t>
      </w:r>
      <w:r w:rsidRPr="00B22D8E">
        <w:rPr>
          <w:rFonts w:hint="cs"/>
          <w:rtl/>
        </w:rPr>
        <w:t xml:space="preserve"> با وجودی که تولید نفت اروپا 3.6 درصد کل جهان است</w:t>
      </w:r>
      <w:r w:rsidR="00A91AD8">
        <w:rPr>
          <w:rFonts w:hint="cs"/>
          <w:rtl/>
        </w:rPr>
        <w:t>؛</w:t>
      </w:r>
      <w:r w:rsidRPr="00B22D8E">
        <w:rPr>
          <w:rFonts w:hint="cs"/>
          <w:rtl/>
        </w:rPr>
        <w:t xml:space="preserve"> اما مصرف آن 15.2 </w:t>
      </w:r>
      <w:r w:rsidR="00A91AD8">
        <w:rPr>
          <w:rFonts w:hint="cs"/>
          <w:rtl/>
        </w:rPr>
        <w:t>می‌باشد</w:t>
      </w:r>
      <w:r w:rsidR="00A91AD8" w:rsidRPr="00B22D8E">
        <w:rPr>
          <w:rFonts w:hint="cs"/>
          <w:rtl/>
        </w:rPr>
        <w:t xml:space="preserve"> </w:t>
      </w:r>
      <w:r w:rsidRPr="00B22D8E">
        <w:rPr>
          <w:rFonts w:hint="cs"/>
          <w:rtl/>
        </w:rPr>
        <w:t xml:space="preserve">و در مقابل </w:t>
      </w:r>
      <w:r w:rsidRPr="00B22D8E">
        <w:rPr>
          <w:rFonts w:hint="cs"/>
          <w:rtl/>
        </w:rPr>
        <w:lastRenderedPageBreak/>
        <w:t>کشورهای مستقل مشترک</w:t>
      </w:r>
      <w:r w:rsidRPr="00B22D8E">
        <w:rPr>
          <w:rtl/>
        </w:rPr>
        <w:softHyphen/>
      </w:r>
      <w:r w:rsidRPr="00B22D8E">
        <w:rPr>
          <w:rFonts w:hint="cs"/>
          <w:rtl/>
        </w:rPr>
        <w:t xml:space="preserve">المنافع در حالی که 15.4 </w:t>
      </w:r>
      <w:r w:rsidR="00A91AD8">
        <w:rPr>
          <w:rFonts w:hint="cs"/>
          <w:rtl/>
        </w:rPr>
        <w:t xml:space="preserve">درصد </w:t>
      </w:r>
      <w:r w:rsidRPr="00B22D8E">
        <w:rPr>
          <w:rFonts w:hint="cs"/>
          <w:rtl/>
        </w:rPr>
        <w:t>تولید نفت را به خود اختصاص داده</w:t>
      </w:r>
      <w:r w:rsidRPr="00B22D8E">
        <w:rPr>
          <w:rtl/>
        </w:rPr>
        <w:softHyphen/>
      </w:r>
      <w:r w:rsidRPr="00B22D8E">
        <w:rPr>
          <w:rFonts w:hint="cs"/>
          <w:rtl/>
        </w:rPr>
        <w:t>اند</w:t>
      </w:r>
      <w:r w:rsidR="00A91AD8">
        <w:rPr>
          <w:rFonts w:hint="cs"/>
          <w:rtl/>
        </w:rPr>
        <w:t>؛</w:t>
      </w:r>
      <w:r w:rsidRPr="00B22D8E">
        <w:rPr>
          <w:rFonts w:hint="cs"/>
          <w:rtl/>
        </w:rPr>
        <w:t xml:space="preserve"> اما میزان مصرفشان حدود 4.3 درصد است. همچنین </w:t>
      </w:r>
      <w:r w:rsidR="00A91AD8">
        <w:rPr>
          <w:rFonts w:hint="cs"/>
          <w:rtl/>
        </w:rPr>
        <w:t>با وجود اینکه</w:t>
      </w:r>
      <w:r w:rsidRPr="00B22D8E">
        <w:rPr>
          <w:rFonts w:hint="cs"/>
          <w:rtl/>
        </w:rPr>
        <w:t xml:space="preserve"> خاورمیانه 31.9 درصد تولیدات را دارد</w:t>
      </w:r>
      <w:r w:rsidR="00A91AD8">
        <w:rPr>
          <w:rFonts w:hint="cs"/>
          <w:rtl/>
        </w:rPr>
        <w:t>؛ اما</w:t>
      </w:r>
      <w:r w:rsidRPr="00B22D8E">
        <w:rPr>
          <w:rFonts w:hint="cs"/>
          <w:rtl/>
        </w:rPr>
        <w:t xml:space="preserve"> صرفاً 9.6 درصد مصرف را به خود اختصاص داده است. در مقابل آسیا-</w:t>
      </w:r>
      <w:r w:rsidR="00A91AD8">
        <w:rPr>
          <w:rFonts w:hint="cs"/>
          <w:rtl/>
        </w:rPr>
        <w:t xml:space="preserve"> </w:t>
      </w:r>
      <w:r w:rsidRPr="00B22D8E">
        <w:rPr>
          <w:rFonts w:hint="cs"/>
          <w:rtl/>
        </w:rPr>
        <w:t>اقیانوسیه با تولید 8 درصدی</w:t>
      </w:r>
      <w:r w:rsidR="00A91AD8">
        <w:rPr>
          <w:rFonts w:hint="cs"/>
          <w:rtl/>
        </w:rPr>
        <w:t>،</w:t>
      </w:r>
      <w:r w:rsidRPr="00B22D8E">
        <w:rPr>
          <w:rFonts w:hint="cs"/>
          <w:rtl/>
        </w:rPr>
        <w:t xml:space="preserve"> 36.8 درصد نفت جهان را مصرف می</w:t>
      </w:r>
      <w:r w:rsidRPr="00B22D8E">
        <w:rPr>
          <w:rtl/>
        </w:rPr>
        <w:softHyphen/>
      </w:r>
      <w:r w:rsidRPr="00B22D8E">
        <w:rPr>
          <w:rFonts w:hint="cs"/>
          <w:rtl/>
        </w:rPr>
        <w:t>کند (بریتیش پترولیوم، 2020)</w:t>
      </w:r>
      <w:r w:rsidR="00D82930">
        <w:rPr>
          <w:rFonts w:hint="cs"/>
          <w:rtl/>
        </w:rPr>
        <w:t>.</w:t>
      </w:r>
      <w:r w:rsidRPr="00B22D8E">
        <w:rPr>
          <w:vertAlign w:val="superscript"/>
          <w:rtl/>
        </w:rPr>
        <w:footnoteReference w:id="6"/>
      </w:r>
      <w:r w:rsidRPr="00B22D8E">
        <w:rPr>
          <w:rFonts w:hint="cs"/>
          <w:rtl/>
        </w:rPr>
        <w:t xml:space="preserve"> این عدم توازن نشان</w:t>
      </w:r>
      <w:r w:rsidRPr="00B22D8E">
        <w:rPr>
          <w:rtl/>
        </w:rPr>
        <w:softHyphen/>
      </w:r>
      <w:r w:rsidRPr="00B22D8E">
        <w:rPr>
          <w:rFonts w:hint="cs"/>
          <w:rtl/>
        </w:rPr>
        <w:t>دهنده اهمیت تجارت نفت بوده و بنابراین، درک ویژگی</w:t>
      </w:r>
      <w:r w:rsidRPr="00B22D8E">
        <w:rPr>
          <w:rtl/>
        </w:rPr>
        <w:softHyphen/>
      </w:r>
      <w:r w:rsidRPr="00B22D8E">
        <w:rPr>
          <w:rFonts w:hint="cs"/>
          <w:rtl/>
        </w:rPr>
        <w:t>های تجارت جهانی نفت اهمیت زیادی دارد.</w:t>
      </w:r>
    </w:p>
    <w:p w14:paraId="4C0AE315" w14:textId="77777777" w:rsidR="00490D19" w:rsidRPr="00B22D8E" w:rsidRDefault="00490D19" w:rsidP="00DF7881">
      <w:pPr>
        <w:pStyle w:val="af7"/>
        <w:rPr>
          <w:rtl/>
        </w:rPr>
      </w:pPr>
      <w:r w:rsidRPr="00B22D8E">
        <w:rPr>
          <w:rFonts w:hint="cs"/>
          <w:rtl/>
        </w:rPr>
        <w:t xml:space="preserve">در شکل (1) ساختار تجارت نفت خام در جهان مشخص شده </w:t>
      </w:r>
      <w:r w:rsidR="00D82930">
        <w:rPr>
          <w:rFonts w:hint="cs"/>
          <w:rtl/>
        </w:rPr>
        <w:t>و نشان می‌دهد</w:t>
      </w:r>
      <w:r w:rsidRPr="00B22D8E">
        <w:rPr>
          <w:rFonts w:hint="cs"/>
          <w:rtl/>
        </w:rPr>
        <w:t xml:space="preserve"> که ساختار تجارت منطبق با عدم توازن بین تولید و مصرف است. خاورمیانه به عنوان </w:t>
      </w:r>
      <w:r w:rsidR="001E1D03">
        <w:rPr>
          <w:rtl/>
        </w:rPr>
        <w:t>مهم‌تر</w:t>
      </w:r>
      <w:r w:rsidR="001E1D03">
        <w:rPr>
          <w:rFonts w:hint="cs"/>
          <w:rtl/>
        </w:rPr>
        <w:t>ین</w:t>
      </w:r>
      <w:r w:rsidRPr="00B22D8E">
        <w:rPr>
          <w:rFonts w:hint="cs"/>
          <w:rtl/>
        </w:rPr>
        <w:t xml:space="preserve"> مرکز صادرات نفت</w:t>
      </w:r>
      <w:r>
        <w:rPr>
          <w:rFonts w:hint="cs"/>
          <w:rtl/>
        </w:rPr>
        <w:t xml:space="preserve"> و آسیا-</w:t>
      </w:r>
      <w:r w:rsidR="00D82930">
        <w:rPr>
          <w:rFonts w:hint="cs"/>
          <w:rtl/>
        </w:rPr>
        <w:t xml:space="preserve"> </w:t>
      </w:r>
      <w:r>
        <w:rPr>
          <w:rFonts w:hint="cs"/>
          <w:rtl/>
        </w:rPr>
        <w:t>اقیانوسیه</w:t>
      </w:r>
      <w:r w:rsidRPr="00B22D8E">
        <w:rPr>
          <w:rFonts w:hint="cs"/>
          <w:rtl/>
        </w:rPr>
        <w:t xml:space="preserve"> و اروپا به عنوان </w:t>
      </w:r>
      <w:r w:rsidR="001E1D03">
        <w:rPr>
          <w:rtl/>
        </w:rPr>
        <w:t>بزرگ‌تر</w:t>
      </w:r>
      <w:r w:rsidR="001E1D03">
        <w:rPr>
          <w:rFonts w:hint="cs"/>
          <w:rtl/>
        </w:rPr>
        <w:t>ین</w:t>
      </w:r>
      <w:r w:rsidRPr="00B22D8E">
        <w:rPr>
          <w:rFonts w:hint="cs"/>
          <w:rtl/>
        </w:rPr>
        <w:t xml:space="preserve"> واردکننده</w:t>
      </w:r>
      <w:r>
        <w:rPr>
          <w:rFonts w:hint="cs"/>
          <w:rtl/>
        </w:rPr>
        <w:t>‌</w:t>
      </w:r>
      <w:r w:rsidRPr="00B22D8E">
        <w:rPr>
          <w:rFonts w:hint="cs"/>
          <w:rtl/>
        </w:rPr>
        <w:t>های نفت محسوب می</w:t>
      </w:r>
      <w:r>
        <w:rPr>
          <w:rFonts w:hint="cs"/>
          <w:rtl/>
        </w:rPr>
        <w:t>‌</w:t>
      </w:r>
      <w:r w:rsidRPr="00B22D8E">
        <w:rPr>
          <w:rFonts w:hint="cs"/>
          <w:rtl/>
        </w:rPr>
        <w:t xml:space="preserve">شوند. </w:t>
      </w:r>
      <w:r>
        <w:rPr>
          <w:rFonts w:hint="cs"/>
          <w:rtl/>
        </w:rPr>
        <w:t>آ</w:t>
      </w:r>
      <w:r w:rsidRPr="00B22D8E">
        <w:rPr>
          <w:rFonts w:hint="cs"/>
          <w:rtl/>
        </w:rPr>
        <w:t>مریکای شمالی هم همزمان حدود 25 درصد تولید و مصرف نفت دنیا را در اختیار دارد.</w:t>
      </w:r>
    </w:p>
    <w:p w14:paraId="58B684EE" w14:textId="77777777" w:rsidR="00490D19" w:rsidRDefault="00490D19" w:rsidP="00490D19">
      <w:pPr>
        <w:jc w:val="lowKashida"/>
        <w:rPr>
          <w:b/>
          <w:bCs/>
          <w:rtl/>
        </w:rPr>
      </w:pPr>
      <w:r w:rsidRPr="00B22D8E">
        <w:rPr>
          <w:b/>
          <w:bCs/>
          <w:noProof/>
          <w:rtl/>
        </w:rPr>
        <w:drawing>
          <wp:inline distT="0" distB="0" distL="0" distR="0" wp14:anchorId="217BEF2A" wp14:editId="2A92D88E">
            <wp:extent cx="4314825" cy="1428750"/>
            <wp:effectExtent l="0" t="0" r="9525" b="0"/>
            <wp:docPr id="1" name="Picture 1" descr="D:\Rouhollah\Article\Sajedian fa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ouhollah\Article\Sajedian far\11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18969" cy="1430122"/>
                    </a:xfrm>
                    <a:prstGeom prst="rect">
                      <a:avLst/>
                    </a:prstGeom>
                    <a:noFill/>
                    <a:ln>
                      <a:noFill/>
                    </a:ln>
                  </pic:spPr>
                </pic:pic>
              </a:graphicData>
            </a:graphic>
          </wp:inline>
        </w:drawing>
      </w:r>
    </w:p>
    <w:p w14:paraId="6D16724E" w14:textId="77777777" w:rsidR="00490D19" w:rsidRPr="00353296" w:rsidRDefault="00490D19" w:rsidP="008F6C35">
      <w:pPr>
        <w:jc w:val="center"/>
        <w:rPr>
          <w:rStyle w:val="Char2"/>
          <w:rtl/>
        </w:rPr>
      </w:pPr>
      <w:r w:rsidRPr="008F6C35">
        <w:rPr>
          <w:rFonts w:cs="B Nazanin" w:hint="cs"/>
          <w:b/>
          <w:bCs/>
          <w:szCs w:val="24"/>
          <w:rtl/>
        </w:rPr>
        <w:t>شکل 1</w:t>
      </w:r>
      <w:r w:rsidR="008F6C35" w:rsidRPr="008F6C35">
        <w:rPr>
          <w:rFonts w:cs="B Nazanin" w:hint="cs"/>
          <w:b/>
          <w:bCs/>
          <w:szCs w:val="24"/>
          <w:rtl/>
        </w:rPr>
        <w:t>:</w:t>
      </w:r>
      <w:r w:rsidRPr="008F6C35">
        <w:rPr>
          <w:rFonts w:cs="B Nazanin" w:hint="cs"/>
          <w:b/>
          <w:bCs/>
          <w:szCs w:val="24"/>
          <w:rtl/>
        </w:rPr>
        <w:t xml:space="preserve"> </w:t>
      </w:r>
      <w:r w:rsidRPr="00353296">
        <w:rPr>
          <w:rStyle w:val="Char2"/>
          <w:rtl/>
        </w:rPr>
        <w:t xml:space="preserve">تحرکات </w:t>
      </w:r>
      <w:r w:rsidRPr="00353296">
        <w:rPr>
          <w:rStyle w:val="Char2"/>
          <w:rFonts w:hint="cs"/>
          <w:rtl/>
        </w:rPr>
        <w:t xml:space="preserve">عمده </w:t>
      </w:r>
      <w:r w:rsidRPr="00353296">
        <w:rPr>
          <w:rStyle w:val="Char2"/>
          <w:rtl/>
        </w:rPr>
        <w:t>تجار</w:t>
      </w:r>
      <w:r w:rsidRPr="00353296">
        <w:rPr>
          <w:rStyle w:val="Char2"/>
          <w:rFonts w:hint="cs"/>
          <w:rtl/>
        </w:rPr>
        <w:t>ی</w:t>
      </w:r>
      <w:r w:rsidRPr="00353296">
        <w:rPr>
          <w:rStyle w:val="Char2"/>
          <w:rtl/>
        </w:rPr>
        <w:t xml:space="preserve"> </w:t>
      </w:r>
      <w:r w:rsidRPr="00353296">
        <w:rPr>
          <w:rStyle w:val="Char2"/>
          <w:rFonts w:hint="cs"/>
          <w:rtl/>
        </w:rPr>
        <w:t>در سال</w:t>
      </w:r>
      <w:r w:rsidRPr="00353296">
        <w:rPr>
          <w:rStyle w:val="Char2"/>
          <w:rtl/>
        </w:rPr>
        <w:t xml:space="preserve"> 2019 - جر</w:t>
      </w:r>
      <w:r w:rsidRPr="00353296">
        <w:rPr>
          <w:rStyle w:val="Char2"/>
          <w:rFonts w:hint="cs"/>
          <w:rtl/>
        </w:rPr>
        <w:t>ی</w:t>
      </w:r>
      <w:r w:rsidRPr="00353296">
        <w:rPr>
          <w:rStyle w:val="Char2"/>
          <w:rFonts w:hint="eastAsia"/>
          <w:rtl/>
        </w:rPr>
        <w:t>ان</w:t>
      </w:r>
      <w:r w:rsidRPr="00353296">
        <w:rPr>
          <w:rStyle w:val="Char2"/>
          <w:rtl/>
        </w:rPr>
        <w:t xml:space="preserve"> تجارت در سراسر جهان (م</w:t>
      </w:r>
      <w:r w:rsidRPr="00353296">
        <w:rPr>
          <w:rStyle w:val="Char2"/>
          <w:rFonts w:hint="cs"/>
          <w:rtl/>
        </w:rPr>
        <w:t>ی</w:t>
      </w:r>
      <w:r w:rsidRPr="00353296">
        <w:rPr>
          <w:rStyle w:val="Char2"/>
          <w:rFonts w:hint="eastAsia"/>
          <w:rtl/>
        </w:rPr>
        <w:t>ل</w:t>
      </w:r>
      <w:r w:rsidRPr="00353296">
        <w:rPr>
          <w:rStyle w:val="Char2"/>
          <w:rFonts w:hint="cs"/>
          <w:rtl/>
        </w:rPr>
        <w:t>ی</w:t>
      </w:r>
      <w:r w:rsidRPr="00353296">
        <w:rPr>
          <w:rStyle w:val="Char2"/>
          <w:rFonts w:hint="eastAsia"/>
          <w:rtl/>
        </w:rPr>
        <w:t>ون</w:t>
      </w:r>
      <w:r w:rsidRPr="00353296">
        <w:rPr>
          <w:rStyle w:val="Char2"/>
          <w:rtl/>
        </w:rPr>
        <w:t xml:space="preserve"> تن)</w:t>
      </w:r>
      <w:r w:rsidRPr="00353296">
        <w:rPr>
          <w:rStyle w:val="Char2"/>
          <w:vertAlign w:val="superscript"/>
          <w:rtl/>
        </w:rPr>
        <w:footnoteReference w:id="7"/>
      </w:r>
    </w:p>
    <w:p w14:paraId="112BFDFE" w14:textId="77777777" w:rsidR="00490D19" w:rsidRPr="001E13F4" w:rsidRDefault="00490D19" w:rsidP="00196413">
      <w:pPr>
        <w:pStyle w:val="af7"/>
        <w:rPr>
          <w:rtl/>
        </w:rPr>
      </w:pPr>
      <w:r w:rsidRPr="001E13F4">
        <w:rPr>
          <w:rFonts w:hint="cs"/>
          <w:rtl/>
        </w:rPr>
        <w:t xml:space="preserve">تولید و مصرف انرژی اعم از سوخت‌های فسیلی، برق، گاز طبیعی، </w:t>
      </w:r>
      <w:r w:rsidR="001E1D03">
        <w:rPr>
          <w:rtl/>
        </w:rPr>
        <w:t>زغال‌سنگ</w:t>
      </w:r>
      <w:r w:rsidRPr="001E13F4">
        <w:rPr>
          <w:rFonts w:hint="cs"/>
          <w:rtl/>
        </w:rPr>
        <w:t>، سوخت‌های زیستی</w:t>
      </w:r>
      <w:r w:rsidRPr="001E13F4">
        <w:rPr>
          <w:vertAlign w:val="superscript"/>
          <w:rtl/>
        </w:rPr>
        <w:footnoteReference w:id="8"/>
      </w:r>
      <w:r w:rsidRPr="001E13F4">
        <w:rPr>
          <w:rFonts w:hint="cs"/>
          <w:rtl/>
        </w:rPr>
        <w:t xml:space="preserve"> و ضایعات، گرمایی، خورشیدی، زمین گرمایی، باد و امواج، هیدروژن و </w:t>
      </w:r>
      <w:r w:rsidR="001E1D03">
        <w:rPr>
          <w:rtl/>
        </w:rPr>
        <w:t>پ</w:t>
      </w:r>
      <w:r w:rsidR="001E1D03">
        <w:rPr>
          <w:rFonts w:hint="cs"/>
          <w:rtl/>
        </w:rPr>
        <w:t>یل</w:t>
      </w:r>
      <w:r w:rsidR="001E1D03">
        <w:rPr>
          <w:rtl/>
        </w:rPr>
        <w:t xml:space="preserve"> سوخت</w:t>
      </w:r>
      <w:r w:rsidR="001E1D03">
        <w:rPr>
          <w:rFonts w:hint="cs"/>
          <w:rtl/>
        </w:rPr>
        <w:t>ی</w:t>
      </w:r>
      <w:r w:rsidRPr="001E13F4">
        <w:rPr>
          <w:rFonts w:hint="cs"/>
          <w:rtl/>
        </w:rPr>
        <w:t>، زیست توده و فتوولتاییک</w:t>
      </w:r>
      <w:r w:rsidRPr="001E13F4">
        <w:rPr>
          <w:vertAlign w:val="superscript"/>
          <w:rtl/>
        </w:rPr>
        <w:footnoteReference w:id="9"/>
      </w:r>
      <w:r w:rsidR="003879A6">
        <w:rPr>
          <w:rtl/>
        </w:rPr>
        <w:t xml:space="preserve"> </w:t>
      </w:r>
      <w:r w:rsidRPr="001E13F4">
        <w:rPr>
          <w:rFonts w:hint="cs"/>
          <w:rtl/>
        </w:rPr>
        <w:t>یک مفهوم مهم در</w:t>
      </w:r>
      <w:r>
        <w:rPr>
          <w:rFonts w:hint="cs"/>
          <w:rtl/>
        </w:rPr>
        <w:t xml:space="preserve"> </w:t>
      </w:r>
      <w:r w:rsidRPr="001E13F4">
        <w:rPr>
          <w:rFonts w:hint="cs"/>
          <w:rtl/>
        </w:rPr>
        <w:t xml:space="preserve">دنیا است. </w:t>
      </w:r>
      <w:r w:rsidRPr="001E13F4">
        <w:rPr>
          <w:rtl/>
        </w:rPr>
        <w:t>بر اساس داده</w:t>
      </w:r>
      <w:r w:rsidRPr="001E13F4">
        <w:rPr>
          <w:rFonts w:hint="cs"/>
          <w:rtl/>
        </w:rPr>
        <w:t>‌</w:t>
      </w:r>
      <w:r w:rsidRPr="001E13F4">
        <w:rPr>
          <w:rtl/>
        </w:rPr>
        <w:t>ها</w:t>
      </w:r>
      <w:r w:rsidRPr="001E13F4">
        <w:rPr>
          <w:rFonts w:hint="cs"/>
          <w:rtl/>
        </w:rPr>
        <w:t>ی</w:t>
      </w:r>
      <w:r w:rsidRPr="001E13F4">
        <w:rPr>
          <w:rtl/>
        </w:rPr>
        <w:t xml:space="preserve"> موجود، تول</w:t>
      </w:r>
      <w:r w:rsidRPr="001E13F4">
        <w:rPr>
          <w:rFonts w:hint="cs"/>
          <w:rtl/>
        </w:rPr>
        <w:t>ی</w:t>
      </w:r>
      <w:r w:rsidRPr="001E13F4">
        <w:rPr>
          <w:rFonts w:hint="eastAsia"/>
          <w:rtl/>
        </w:rPr>
        <w:t>د</w:t>
      </w:r>
      <w:r w:rsidRPr="001E13F4">
        <w:rPr>
          <w:rtl/>
        </w:rPr>
        <w:t xml:space="preserve"> سوخت</w:t>
      </w:r>
      <w:r w:rsidRPr="001E13F4">
        <w:rPr>
          <w:rFonts w:hint="cs"/>
          <w:rtl/>
        </w:rPr>
        <w:t>‌</w:t>
      </w:r>
      <w:r w:rsidRPr="001E13F4">
        <w:rPr>
          <w:rtl/>
        </w:rPr>
        <w:t>ها</w:t>
      </w:r>
      <w:r w:rsidRPr="001E13F4">
        <w:rPr>
          <w:rFonts w:hint="cs"/>
          <w:rtl/>
        </w:rPr>
        <w:t>ی</w:t>
      </w:r>
      <w:r w:rsidRPr="001E13F4">
        <w:rPr>
          <w:rtl/>
        </w:rPr>
        <w:t xml:space="preserve"> فس</w:t>
      </w:r>
      <w:r w:rsidRPr="001E13F4">
        <w:rPr>
          <w:rFonts w:hint="cs"/>
          <w:rtl/>
        </w:rPr>
        <w:t>ی</w:t>
      </w:r>
      <w:r w:rsidRPr="001E13F4">
        <w:rPr>
          <w:rFonts w:hint="eastAsia"/>
          <w:rtl/>
        </w:rPr>
        <w:t>ل</w:t>
      </w:r>
      <w:r w:rsidRPr="001E13F4">
        <w:rPr>
          <w:rFonts w:hint="cs"/>
          <w:rtl/>
        </w:rPr>
        <w:t>ی</w:t>
      </w:r>
      <w:r w:rsidRPr="001E13F4">
        <w:rPr>
          <w:rtl/>
        </w:rPr>
        <w:t xml:space="preserve"> در سال 2020 نسبت به سال 2019 به شدت </w:t>
      </w:r>
      <w:r w:rsidRPr="001E13F4">
        <w:rPr>
          <w:rFonts w:hint="cs"/>
          <w:rtl/>
        </w:rPr>
        <w:t xml:space="preserve">(5 درصد) </w:t>
      </w:r>
      <w:r w:rsidRPr="001E13F4">
        <w:rPr>
          <w:rtl/>
        </w:rPr>
        <w:t xml:space="preserve">کاهش </w:t>
      </w:r>
      <w:r w:rsidRPr="001E13F4">
        <w:rPr>
          <w:rFonts w:hint="cs"/>
          <w:rtl/>
        </w:rPr>
        <w:t>ی</w:t>
      </w:r>
      <w:r w:rsidRPr="001E13F4">
        <w:rPr>
          <w:rFonts w:hint="eastAsia"/>
          <w:rtl/>
        </w:rPr>
        <w:t>افته</w:t>
      </w:r>
      <w:r w:rsidRPr="001E13F4">
        <w:rPr>
          <w:rtl/>
        </w:rPr>
        <w:t xml:space="preserve"> است. همه سوخت</w:t>
      </w:r>
      <w:r w:rsidRPr="001E13F4">
        <w:rPr>
          <w:rFonts w:hint="cs"/>
          <w:rtl/>
        </w:rPr>
        <w:t>‌</w:t>
      </w:r>
      <w:r w:rsidRPr="001E13F4">
        <w:rPr>
          <w:rtl/>
        </w:rPr>
        <w:t>ها</w:t>
      </w:r>
      <w:r w:rsidRPr="001E13F4">
        <w:rPr>
          <w:rFonts w:hint="cs"/>
          <w:rtl/>
        </w:rPr>
        <w:t>ی</w:t>
      </w:r>
      <w:r w:rsidRPr="001E13F4">
        <w:rPr>
          <w:rtl/>
        </w:rPr>
        <w:t xml:space="preserve"> فس</w:t>
      </w:r>
      <w:r w:rsidRPr="001E13F4">
        <w:rPr>
          <w:rFonts w:hint="cs"/>
          <w:rtl/>
        </w:rPr>
        <w:t>ی</w:t>
      </w:r>
      <w:r w:rsidRPr="001E13F4">
        <w:rPr>
          <w:rFonts w:hint="eastAsia"/>
          <w:rtl/>
        </w:rPr>
        <w:t>ل</w:t>
      </w:r>
      <w:r w:rsidRPr="001E13F4">
        <w:rPr>
          <w:rFonts w:hint="cs"/>
          <w:rtl/>
        </w:rPr>
        <w:t>ی</w:t>
      </w:r>
      <w:r w:rsidRPr="001E13F4">
        <w:rPr>
          <w:rFonts w:hint="eastAsia"/>
          <w:rtl/>
        </w:rPr>
        <w:t>،</w:t>
      </w:r>
      <w:r w:rsidRPr="001E13F4">
        <w:rPr>
          <w:rtl/>
        </w:rPr>
        <w:t xml:space="preserve"> به و</w:t>
      </w:r>
      <w:r w:rsidRPr="001E13F4">
        <w:rPr>
          <w:rFonts w:hint="cs"/>
          <w:rtl/>
        </w:rPr>
        <w:t>ی</w:t>
      </w:r>
      <w:r w:rsidRPr="001E13F4">
        <w:rPr>
          <w:rFonts w:hint="eastAsia"/>
          <w:rtl/>
        </w:rPr>
        <w:t>ژه</w:t>
      </w:r>
      <w:r w:rsidRPr="001E13F4">
        <w:rPr>
          <w:rtl/>
        </w:rPr>
        <w:t xml:space="preserve"> نفت (</w:t>
      </w:r>
      <w:r>
        <w:rPr>
          <w:rFonts w:hint="cs"/>
          <w:rtl/>
        </w:rPr>
        <w:t xml:space="preserve">منفی </w:t>
      </w:r>
      <w:r w:rsidRPr="001E13F4">
        <w:rPr>
          <w:rtl/>
        </w:rPr>
        <w:t>7</w:t>
      </w:r>
      <w:r w:rsidRPr="001E13F4">
        <w:rPr>
          <w:rFonts w:ascii="Sakkal Majalla" w:hAnsi="Sakkal Majalla" w:cs="Sakkal Majalla" w:hint="cs"/>
          <w:rtl/>
        </w:rPr>
        <w:t>٪</w:t>
      </w:r>
      <w:r w:rsidRPr="001E13F4">
        <w:rPr>
          <w:rtl/>
        </w:rPr>
        <w:t xml:space="preserve">) </w:t>
      </w:r>
      <w:r w:rsidRPr="001E13F4">
        <w:rPr>
          <w:rFonts w:hint="cs"/>
          <w:rtl/>
        </w:rPr>
        <w:t>تحت</w:t>
      </w:r>
      <w:r w:rsidRPr="001E13F4">
        <w:rPr>
          <w:rtl/>
        </w:rPr>
        <w:t xml:space="preserve"> </w:t>
      </w:r>
      <w:r w:rsidRPr="001E13F4">
        <w:rPr>
          <w:rFonts w:hint="cs"/>
          <w:rtl/>
        </w:rPr>
        <w:t>تأثی</w:t>
      </w:r>
      <w:r w:rsidRPr="001E13F4">
        <w:rPr>
          <w:rFonts w:hint="eastAsia"/>
          <w:rtl/>
        </w:rPr>
        <w:t>ر</w:t>
      </w:r>
      <w:r w:rsidRPr="001E13F4">
        <w:rPr>
          <w:rtl/>
        </w:rPr>
        <w:t xml:space="preserve"> قرار </w:t>
      </w:r>
      <w:r w:rsidR="00D82930" w:rsidRPr="001E13F4">
        <w:rPr>
          <w:rtl/>
        </w:rPr>
        <w:t>گرفت</w:t>
      </w:r>
      <w:r w:rsidR="00D82930">
        <w:rPr>
          <w:rFonts w:hint="cs"/>
          <w:rtl/>
        </w:rPr>
        <w:t>ه‌اند،</w:t>
      </w:r>
      <w:r w:rsidR="00D82930" w:rsidRPr="001E13F4">
        <w:rPr>
          <w:rtl/>
        </w:rPr>
        <w:t xml:space="preserve"> </w:t>
      </w:r>
      <w:r w:rsidRPr="001E13F4">
        <w:rPr>
          <w:rtl/>
        </w:rPr>
        <w:t>ز</w:t>
      </w:r>
      <w:r w:rsidRPr="001E13F4">
        <w:rPr>
          <w:rFonts w:hint="cs"/>
          <w:rtl/>
        </w:rPr>
        <w:t>ی</w:t>
      </w:r>
      <w:r w:rsidRPr="001E13F4">
        <w:rPr>
          <w:rFonts w:hint="eastAsia"/>
          <w:rtl/>
        </w:rPr>
        <w:t>را</w:t>
      </w:r>
      <w:r w:rsidRPr="001E13F4">
        <w:rPr>
          <w:rtl/>
        </w:rPr>
        <w:t xml:space="preserve"> تقاضا</w:t>
      </w:r>
      <w:r w:rsidRPr="001E13F4">
        <w:rPr>
          <w:rFonts w:hint="cs"/>
          <w:rtl/>
        </w:rPr>
        <w:t>ی</w:t>
      </w:r>
      <w:r w:rsidRPr="001E13F4">
        <w:rPr>
          <w:rtl/>
        </w:rPr>
        <w:t xml:space="preserve"> حمل و نقل در طول بحران بهداشت جهان</w:t>
      </w:r>
      <w:r w:rsidRPr="001E13F4">
        <w:rPr>
          <w:rFonts w:hint="cs"/>
          <w:rtl/>
        </w:rPr>
        <w:t>ی در اثر انتشار بیماری کووید-19</w:t>
      </w:r>
      <w:r w:rsidRPr="001E13F4">
        <w:rPr>
          <w:rtl/>
        </w:rPr>
        <w:t xml:space="preserve"> کاهش </w:t>
      </w:r>
      <w:r w:rsidRPr="001E13F4">
        <w:rPr>
          <w:rFonts w:hint="cs"/>
          <w:rtl/>
        </w:rPr>
        <w:t>ی</w:t>
      </w:r>
      <w:r w:rsidRPr="001E13F4">
        <w:rPr>
          <w:rFonts w:hint="eastAsia"/>
          <w:rtl/>
        </w:rPr>
        <w:t>افت</w:t>
      </w:r>
      <w:r w:rsidR="00D82930">
        <w:rPr>
          <w:rFonts w:hint="cs"/>
          <w:rtl/>
        </w:rPr>
        <w:t>ه است</w:t>
      </w:r>
      <w:r w:rsidRPr="001E13F4">
        <w:rPr>
          <w:rtl/>
        </w:rPr>
        <w:t>. بر اساس داده‌ها</w:t>
      </w:r>
      <w:r w:rsidRPr="001E13F4">
        <w:rPr>
          <w:rFonts w:hint="cs"/>
          <w:rtl/>
        </w:rPr>
        <w:t>ی</w:t>
      </w:r>
      <w:r w:rsidRPr="001E13F4">
        <w:rPr>
          <w:rtl/>
        </w:rPr>
        <w:t xml:space="preserve"> اول</w:t>
      </w:r>
      <w:r w:rsidRPr="001E13F4">
        <w:rPr>
          <w:rFonts w:hint="cs"/>
          <w:rtl/>
        </w:rPr>
        <w:t>ی</w:t>
      </w:r>
      <w:r w:rsidRPr="001E13F4">
        <w:rPr>
          <w:rFonts w:hint="eastAsia"/>
          <w:rtl/>
        </w:rPr>
        <w:t>ه</w:t>
      </w:r>
      <w:r w:rsidRPr="001E13F4">
        <w:rPr>
          <w:rtl/>
        </w:rPr>
        <w:t>، تول</w:t>
      </w:r>
      <w:r w:rsidRPr="001E13F4">
        <w:rPr>
          <w:rFonts w:hint="cs"/>
          <w:rtl/>
        </w:rPr>
        <w:t>ی</w:t>
      </w:r>
      <w:r w:rsidRPr="001E13F4">
        <w:rPr>
          <w:rFonts w:hint="eastAsia"/>
          <w:rtl/>
        </w:rPr>
        <w:t>د</w:t>
      </w:r>
      <w:r w:rsidRPr="001E13F4">
        <w:rPr>
          <w:rtl/>
        </w:rPr>
        <w:t xml:space="preserve"> زغال‌سنگ 4 درصد کاهش </w:t>
      </w:r>
      <w:r w:rsidRPr="001E13F4">
        <w:rPr>
          <w:rFonts w:hint="cs"/>
          <w:rtl/>
        </w:rPr>
        <w:t>ی</w:t>
      </w:r>
      <w:r w:rsidRPr="001E13F4">
        <w:rPr>
          <w:rFonts w:hint="eastAsia"/>
          <w:rtl/>
        </w:rPr>
        <w:t>افت</w:t>
      </w:r>
      <w:r>
        <w:rPr>
          <w:rFonts w:hint="cs"/>
          <w:rtl/>
        </w:rPr>
        <w:t>.</w:t>
      </w:r>
      <w:r w:rsidRPr="001E13F4">
        <w:rPr>
          <w:rtl/>
        </w:rPr>
        <w:t xml:space="preserve"> همچن</w:t>
      </w:r>
      <w:r w:rsidRPr="001E13F4">
        <w:rPr>
          <w:rFonts w:hint="cs"/>
          <w:rtl/>
        </w:rPr>
        <w:t>ی</w:t>
      </w:r>
      <w:r w:rsidRPr="001E13F4">
        <w:rPr>
          <w:rFonts w:hint="eastAsia"/>
          <w:rtl/>
        </w:rPr>
        <w:t>ن</w:t>
      </w:r>
      <w:r w:rsidRPr="001E13F4">
        <w:rPr>
          <w:rtl/>
        </w:rPr>
        <w:t xml:space="preserve"> به دل</w:t>
      </w:r>
      <w:r w:rsidRPr="001E13F4">
        <w:rPr>
          <w:rFonts w:hint="cs"/>
          <w:rtl/>
        </w:rPr>
        <w:t>ی</w:t>
      </w:r>
      <w:r w:rsidRPr="001E13F4">
        <w:rPr>
          <w:rFonts w:hint="eastAsia"/>
          <w:rtl/>
        </w:rPr>
        <w:t>ل</w:t>
      </w:r>
      <w:r w:rsidRPr="001E13F4">
        <w:rPr>
          <w:rtl/>
        </w:rPr>
        <w:t xml:space="preserve"> پ</w:t>
      </w:r>
      <w:r w:rsidRPr="001E13F4">
        <w:rPr>
          <w:rFonts w:hint="cs"/>
          <w:rtl/>
        </w:rPr>
        <w:t>ی</w:t>
      </w:r>
      <w:r w:rsidRPr="001E13F4">
        <w:rPr>
          <w:rFonts w:hint="eastAsia"/>
          <w:rtl/>
        </w:rPr>
        <w:t>امدها</w:t>
      </w:r>
      <w:r w:rsidRPr="001E13F4">
        <w:rPr>
          <w:rFonts w:hint="cs"/>
          <w:rtl/>
        </w:rPr>
        <w:t>ی</w:t>
      </w:r>
      <w:r w:rsidRPr="001E13F4">
        <w:rPr>
          <w:rtl/>
        </w:rPr>
        <w:t xml:space="preserve"> اقتصاد</w:t>
      </w:r>
      <w:r w:rsidRPr="001E13F4">
        <w:rPr>
          <w:rFonts w:hint="cs"/>
          <w:rtl/>
        </w:rPr>
        <w:t>ی</w:t>
      </w:r>
      <w:r w:rsidRPr="001E13F4">
        <w:rPr>
          <w:rtl/>
        </w:rPr>
        <w:t xml:space="preserve"> ناش</w:t>
      </w:r>
      <w:r w:rsidRPr="001E13F4">
        <w:rPr>
          <w:rFonts w:hint="cs"/>
          <w:rtl/>
        </w:rPr>
        <w:t>ی</w:t>
      </w:r>
      <w:r w:rsidRPr="001E13F4">
        <w:rPr>
          <w:rtl/>
        </w:rPr>
        <w:t xml:space="preserve"> از کوو</w:t>
      </w:r>
      <w:r w:rsidRPr="001E13F4">
        <w:rPr>
          <w:rFonts w:hint="cs"/>
          <w:rtl/>
        </w:rPr>
        <w:t>ی</w:t>
      </w:r>
      <w:r w:rsidRPr="001E13F4">
        <w:rPr>
          <w:rFonts w:hint="eastAsia"/>
          <w:rtl/>
        </w:rPr>
        <w:t>د</w:t>
      </w:r>
      <w:r w:rsidRPr="001E13F4">
        <w:rPr>
          <w:rtl/>
        </w:rPr>
        <w:t>-19، با وجود بازگشت اقتصاد</w:t>
      </w:r>
      <w:r w:rsidRPr="001E13F4">
        <w:rPr>
          <w:rFonts w:hint="cs"/>
          <w:rtl/>
        </w:rPr>
        <w:t>ی</w:t>
      </w:r>
      <w:r w:rsidRPr="001E13F4">
        <w:rPr>
          <w:rtl/>
        </w:rPr>
        <w:t xml:space="preserve"> قو</w:t>
      </w:r>
      <w:r w:rsidRPr="001E13F4">
        <w:rPr>
          <w:rFonts w:hint="cs"/>
          <w:rtl/>
        </w:rPr>
        <w:t>ی</w:t>
      </w:r>
      <w:r w:rsidRPr="001E13F4">
        <w:rPr>
          <w:rtl/>
        </w:rPr>
        <w:t xml:space="preserve"> در چ</w:t>
      </w:r>
      <w:r w:rsidRPr="001E13F4">
        <w:rPr>
          <w:rFonts w:hint="cs"/>
          <w:rtl/>
        </w:rPr>
        <w:t>ی</w:t>
      </w:r>
      <w:r w:rsidRPr="001E13F4">
        <w:rPr>
          <w:rFonts w:hint="eastAsia"/>
          <w:rtl/>
        </w:rPr>
        <w:t>ن</w:t>
      </w:r>
      <w:r w:rsidRPr="001E13F4">
        <w:rPr>
          <w:rtl/>
        </w:rPr>
        <w:t xml:space="preserve"> - </w:t>
      </w:r>
      <w:r w:rsidR="001E1D03">
        <w:rPr>
          <w:rtl/>
        </w:rPr>
        <w:t>بزرگ‌تر</w:t>
      </w:r>
      <w:r w:rsidR="001E1D03">
        <w:rPr>
          <w:rFonts w:hint="cs"/>
          <w:rtl/>
        </w:rPr>
        <w:t>ین</w:t>
      </w:r>
      <w:r w:rsidRPr="001E13F4">
        <w:rPr>
          <w:rtl/>
        </w:rPr>
        <w:t xml:space="preserve"> مصرف‌کننده زغال‌سنگ جهان- در ن</w:t>
      </w:r>
      <w:r w:rsidRPr="001E13F4">
        <w:rPr>
          <w:rFonts w:hint="cs"/>
          <w:rtl/>
        </w:rPr>
        <w:t>ی</w:t>
      </w:r>
      <w:r w:rsidRPr="001E13F4">
        <w:rPr>
          <w:rFonts w:hint="eastAsia"/>
          <w:rtl/>
        </w:rPr>
        <w:t>مه</w:t>
      </w:r>
      <w:r w:rsidRPr="001E13F4">
        <w:rPr>
          <w:rtl/>
        </w:rPr>
        <w:t xml:space="preserve"> دوم سال تول</w:t>
      </w:r>
      <w:r w:rsidRPr="001E13F4">
        <w:rPr>
          <w:rFonts w:hint="cs"/>
          <w:rtl/>
        </w:rPr>
        <w:t>ی</w:t>
      </w:r>
      <w:r w:rsidRPr="001E13F4">
        <w:rPr>
          <w:rFonts w:hint="eastAsia"/>
          <w:rtl/>
        </w:rPr>
        <w:t>د</w:t>
      </w:r>
      <w:r w:rsidRPr="001E13F4">
        <w:rPr>
          <w:rtl/>
        </w:rPr>
        <w:t xml:space="preserve"> گا</w:t>
      </w:r>
      <w:r w:rsidRPr="001E13F4">
        <w:rPr>
          <w:rFonts w:hint="eastAsia"/>
          <w:rtl/>
        </w:rPr>
        <w:t>ز</w:t>
      </w:r>
      <w:r w:rsidRPr="001E13F4">
        <w:rPr>
          <w:rtl/>
        </w:rPr>
        <w:t xml:space="preserve"> </w:t>
      </w:r>
      <w:r w:rsidRPr="001E13F4">
        <w:rPr>
          <w:rtl/>
        </w:rPr>
        <w:lastRenderedPageBreak/>
        <w:t>طب</w:t>
      </w:r>
      <w:r w:rsidRPr="001E13F4">
        <w:rPr>
          <w:rFonts w:hint="cs"/>
          <w:rtl/>
        </w:rPr>
        <w:t>ی</w:t>
      </w:r>
      <w:r w:rsidRPr="001E13F4">
        <w:rPr>
          <w:rFonts w:hint="eastAsia"/>
          <w:rtl/>
        </w:rPr>
        <w:t>ع</w:t>
      </w:r>
      <w:r w:rsidRPr="001E13F4">
        <w:rPr>
          <w:rFonts w:hint="cs"/>
          <w:rtl/>
        </w:rPr>
        <w:t>ی</w:t>
      </w:r>
      <w:r w:rsidRPr="001E13F4">
        <w:rPr>
          <w:rtl/>
        </w:rPr>
        <w:t xml:space="preserve"> کمتر تحت تأث</w:t>
      </w:r>
      <w:r w:rsidRPr="001E13F4">
        <w:rPr>
          <w:rFonts w:hint="cs"/>
          <w:rtl/>
        </w:rPr>
        <w:t>ی</w:t>
      </w:r>
      <w:r w:rsidRPr="001E13F4">
        <w:rPr>
          <w:rFonts w:hint="eastAsia"/>
          <w:rtl/>
        </w:rPr>
        <w:t>ر</w:t>
      </w:r>
      <w:r w:rsidRPr="001E13F4">
        <w:rPr>
          <w:rtl/>
        </w:rPr>
        <w:t xml:space="preserve"> قرار گرفت</w:t>
      </w:r>
      <w:r w:rsidR="00D82930">
        <w:rPr>
          <w:rFonts w:hint="cs"/>
          <w:rtl/>
        </w:rPr>
        <w:t>؛</w:t>
      </w:r>
      <w:r w:rsidR="00D82930" w:rsidRPr="001E13F4">
        <w:rPr>
          <w:rtl/>
        </w:rPr>
        <w:t xml:space="preserve"> </w:t>
      </w:r>
      <w:r w:rsidRPr="001E13F4">
        <w:rPr>
          <w:rtl/>
        </w:rPr>
        <w:t>اما</w:t>
      </w:r>
      <w:r w:rsidRPr="001E13F4">
        <w:rPr>
          <w:rFonts w:hint="cs"/>
          <w:rtl/>
        </w:rPr>
        <w:t xml:space="preserve"> تولید این منبع انرژی نیز به میزان 3 درصد</w:t>
      </w:r>
      <w:r w:rsidRPr="001E13F4">
        <w:rPr>
          <w:rtl/>
        </w:rPr>
        <w:t xml:space="preserve"> کاهش </w:t>
      </w:r>
      <w:r w:rsidRPr="001E13F4">
        <w:rPr>
          <w:rFonts w:hint="cs"/>
          <w:rtl/>
        </w:rPr>
        <w:t>ی</w:t>
      </w:r>
      <w:r w:rsidRPr="001E13F4">
        <w:rPr>
          <w:rFonts w:hint="eastAsia"/>
          <w:rtl/>
        </w:rPr>
        <w:t>اف</w:t>
      </w:r>
      <w:r w:rsidRPr="001E13F4">
        <w:rPr>
          <w:rFonts w:hint="cs"/>
          <w:rtl/>
        </w:rPr>
        <w:t>ت</w:t>
      </w:r>
      <w:r w:rsidR="001E1D03">
        <w:rPr>
          <w:rFonts w:hint="cs"/>
          <w:rtl/>
        </w:rPr>
        <w:t>.</w:t>
      </w:r>
      <w:r w:rsidRPr="001E13F4">
        <w:rPr>
          <w:vertAlign w:val="superscript"/>
          <w:rtl/>
        </w:rPr>
        <w:footnoteReference w:id="10"/>
      </w:r>
    </w:p>
    <w:p w14:paraId="5FBBC33A" w14:textId="77777777" w:rsidR="00490D19" w:rsidRDefault="00490D19" w:rsidP="00196413">
      <w:pPr>
        <w:pStyle w:val="af7"/>
        <w:rPr>
          <w:rtl/>
        </w:rPr>
      </w:pPr>
      <w:r w:rsidRPr="001E13F4">
        <w:rPr>
          <w:rFonts w:hint="cs"/>
          <w:rtl/>
        </w:rPr>
        <w:t xml:space="preserve">در سال 2019، سهم نفت از کل مصرف نهایی انرژی حدود 40 درصد، سهم برق حدود 20 درصد، سهم گاز طبیعی حدود 16 درصد، سهم </w:t>
      </w:r>
      <w:r w:rsidRPr="001E13F4">
        <w:rPr>
          <w:rtl/>
        </w:rPr>
        <w:t>سوخت</w:t>
      </w:r>
      <w:r w:rsidRPr="001E13F4">
        <w:rPr>
          <w:rFonts w:hint="cs"/>
          <w:rtl/>
        </w:rPr>
        <w:t>‌</w:t>
      </w:r>
      <w:r w:rsidRPr="001E13F4">
        <w:rPr>
          <w:rtl/>
        </w:rPr>
        <w:t>ها</w:t>
      </w:r>
      <w:r w:rsidRPr="001E13F4">
        <w:rPr>
          <w:rFonts w:hint="cs"/>
          <w:rtl/>
        </w:rPr>
        <w:t>ی</w:t>
      </w:r>
      <w:r w:rsidRPr="001E13F4">
        <w:rPr>
          <w:rtl/>
        </w:rPr>
        <w:t xml:space="preserve"> ز</w:t>
      </w:r>
      <w:r w:rsidRPr="001E13F4">
        <w:rPr>
          <w:rFonts w:hint="cs"/>
          <w:rtl/>
        </w:rPr>
        <w:t>ی</w:t>
      </w:r>
      <w:r w:rsidRPr="001E13F4">
        <w:rPr>
          <w:rFonts w:hint="eastAsia"/>
          <w:rtl/>
        </w:rPr>
        <w:t>ست</w:t>
      </w:r>
      <w:r w:rsidRPr="001E13F4">
        <w:rPr>
          <w:rFonts w:hint="cs"/>
          <w:rtl/>
        </w:rPr>
        <w:t>ی</w:t>
      </w:r>
      <w:r w:rsidRPr="001E13F4">
        <w:rPr>
          <w:rtl/>
        </w:rPr>
        <w:t xml:space="preserve"> و ضا</w:t>
      </w:r>
      <w:r w:rsidRPr="001E13F4">
        <w:rPr>
          <w:rFonts w:hint="cs"/>
          <w:rtl/>
        </w:rPr>
        <w:t>ی</w:t>
      </w:r>
      <w:r w:rsidRPr="001E13F4">
        <w:rPr>
          <w:rFonts w:hint="eastAsia"/>
          <w:rtl/>
        </w:rPr>
        <w:t>عات</w:t>
      </w:r>
      <w:r w:rsidRPr="001E13F4">
        <w:rPr>
          <w:rFonts w:hint="cs"/>
          <w:rtl/>
        </w:rPr>
        <w:t xml:space="preserve"> حدود 10 درصد، سهم زغال سنگ حدود 10 درصد و سایر اشکال انرژی (</w:t>
      </w:r>
      <w:r w:rsidRPr="001E13F4">
        <w:rPr>
          <w:rtl/>
        </w:rPr>
        <w:t>گرما، خورش</w:t>
      </w:r>
      <w:r w:rsidRPr="001E13F4">
        <w:rPr>
          <w:rFonts w:hint="cs"/>
          <w:rtl/>
        </w:rPr>
        <w:t>ی</w:t>
      </w:r>
      <w:r w:rsidRPr="001E13F4">
        <w:rPr>
          <w:rFonts w:hint="eastAsia"/>
          <w:rtl/>
        </w:rPr>
        <w:t>د</w:t>
      </w:r>
      <w:r w:rsidRPr="001E13F4">
        <w:rPr>
          <w:rFonts w:hint="cs"/>
          <w:rtl/>
        </w:rPr>
        <w:t>ی</w:t>
      </w:r>
      <w:r w:rsidRPr="001E13F4">
        <w:rPr>
          <w:rtl/>
        </w:rPr>
        <w:t xml:space="preserve"> و زم</w:t>
      </w:r>
      <w:r w:rsidRPr="001E13F4">
        <w:rPr>
          <w:rFonts w:hint="cs"/>
          <w:rtl/>
        </w:rPr>
        <w:t>ی</w:t>
      </w:r>
      <w:r w:rsidRPr="001E13F4">
        <w:rPr>
          <w:rFonts w:hint="eastAsia"/>
          <w:rtl/>
        </w:rPr>
        <w:t>ن</w:t>
      </w:r>
      <w:r w:rsidRPr="001E13F4">
        <w:rPr>
          <w:rtl/>
        </w:rPr>
        <w:t xml:space="preserve"> گرما</w:t>
      </w:r>
      <w:r w:rsidRPr="001E13F4">
        <w:rPr>
          <w:rFonts w:hint="cs"/>
          <w:rtl/>
        </w:rPr>
        <w:t>یی)</w:t>
      </w:r>
      <w:r w:rsidRPr="001E13F4">
        <w:rPr>
          <w:vertAlign w:val="superscript"/>
          <w:rtl/>
        </w:rPr>
        <w:footnoteReference w:id="11"/>
      </w:r>
      <w:r w:rsidRPr="001E13F4">
        <w:rPr>
          <w:rFonts w:hint="cs"/>
          <w:rtl/>
        </w:rPr>
        <w:t xml:space="preserve"> حدود 4 درصد از کل مصرف نهایی انرژی بوده است.</w:t>
      </w:r>
    </w:p>
    <w:p w14:paraId="413D6CA0" w14:textId="77777777" w:rsidR="00490D19" w:rsidRDefault="00490D19" w:rsidP="00490D19">
      <w:pPr>
        <w:jc w:val="center"/>
        <w:rPr>
          <w:rtl/>
        </w:rPr>
      </w:pPr>
      <w:r>
        <w:rPr>
          <w:noProof/>
        </w:rPr>
        <w:drawing>
          <wp:inline distT="0" distB="0" distL="0" distR="0" wp14:anchorId="5E8A7F33" wp14:editId="023EA98A">
            <wp:extent cx="3429000" cy="33451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19052" t="7235" r="21411" b="6923"/>
                    <a:stretch/>
                  </pic:blipFill>
                  <pic:spPr bwMode="auto">
                    <a:xfrm>
                      <a:off x="0" y="0"/>
                      <a:ext cx="3429327" cy="3345499"/>
                    </a:xfrm>
                    <a:prstGeom prst="rect">
                      <a:avLst/>
                    </a:prstGeom>
                    <a:noFill/>
                    <a:ln>
                      <a:noFill/>
                    </a:ln>
                    <a:extLst>
                      <a:ext uri="{53640926-AAD7-44D8-BBD7-CCE9431645EC}">
                        <a14:shadowObscured xmlns:a14="http://schemas.microsoft.com/office/drawing/2010/main"/>
                      </a:ext>
                    </a:extLst>
                  </pic:spPr>
                </pic:pic>
              </a:graphicData>
            </a:graphic>
          </wp:inline>
        </w:drawing>
      </w:r>
    </w:p>
    <w:p w14:paraId="6C7D06D2" w14:textId="77777777" w:rsidR="00490D19" w:rsidRPr="008F6C35" w:rsidRDefault="00490D19" w:rsidP="008F6C35">
      <w:pPr>
        <w:jc w:val="center"/>
        <w:rPr>
          <w:rFonts w:cs="B Nazanin"/>
          <w:b/>
          <w:bCs/>
          <w:szCs w:val="24"/>
          <w:rtl/>
        </w:rPr>
      </w:pPr>
      <w:r w:rsidRPr="008F6C35">
        <w:rPr>
          <w:rFonts w:cs="B Nazanin" w:hint="cs"/>
          <w:b/>
          <w:bCs/>
          <w:szCs w:val="24"/>
          <w:rtl/>
        </w:rPr>
        <w:t>شکل 2</w:t>
      </w:r>
      <w:r w:rsidR="008F6C35">
        <w:rPr>
          <w:rFonts w:cs="B Nazanin" w:hint="cs"/>
          <w:b/>
          <w:bCs/>
          <w:szCs w:val="24"/>
          <w:rtl/>
        </w:rPr>
        <w:t>:</w:t>
      </w:r>
      <w:r w:rsidRPr="008F6C35">
        <w:rPr>
          <w:rFonts w:cs="B Nazanin" w:hint="cs"/>
          <w:b/>
          <w:bCs/>
          <w:szCs w:val="24"/>
          <w:rtl/>
        </w:rPr>
        <w:t xml:space="preserve"> </w:t>
      </w:r>
      <w:r w:rsidRPr="008F6C35">
        <w:rPr>
          <w:rFonts w:cs="B Nazanin" w:hint="cs"/>
          <w:szCs w:val="24"/>
          <w:rtl/>
        </w:rPr>
        <w:t>سهم انواع مختلف انرژی از مصرف انرژی در سال 2019</w:t>
      </w:r>
    </w:p>
    <w:p w14:paraId="137B982F" w14:textId="77777777" w:rsidR="00490D19" w:rsidRPr="008F6C35" w:rsidRDefault="00490D19" w:rsidP="00F81899">
      <w:pPr>
        <w:pStyle w:val="af7"/>
        <w:rPr>
          <w:rtl/>
        </w:rPr>
      </w:pPr>
      <w:r w:rsidRPr="008F6C35">
        <w:rPr>
          <w:rtl/>
        </w:rPr>
        <w:t>عرضه ب</w:t>
      </w:r>
      <w:r w:rsidRPr="008F6C35">
        <w:rPr>
          <w:rFonts w:hint="cs"/>
          <w:rtl/>
        </w:rPr>
        <w:t>ی</w:t>
      </w:r>
      <w:r w:rsidRPr="008F6C35">
        <w:rPr>
          <w:rFonts w:hint="eastAsia"/>
          <w:rtl/>
        </w:rPr>
        <w:t>ش</w:t>
      </w:r>
      <w:r w:rsidRPr="008F6C35">
        <w:rPr>
          <w:rtl/>
        </w:rPr>
        <w:t xml:space="preserve"> از حد فعل</w:t>
      </w:r>
      <w:r w:rsidRPr="008F6C35">
        <w:rPr>
          <w:rFonts w:hint="cs"/>
          <w:rtl/>
        </w:rPr>
        <w:t>ی نفت</w:t>
      </w:r>
      <w:r w:rsidRPr="008F6C35">
        <w:rPr>
          <w:rtl/>
        </w:rPr>
        <w:t xml:space="preserve"> و تأث</w:t>
      </w:r>
      <w:r w:rsidRPr="008F6C35">
        <w:rPr>
          <w:rFonts w:hint="cs"/>
          <w:rtl/>
        </w:rPr>
        <w:t xml:space="preserve">یر کووید-19 </w:t>
      </w:r>
      <w:r w:rsidRPr="008F6C35">
        <w:rPr>
          <w:rtl/>
        </w:rPr>
        <w:t>بر تقاضا</w:t>
      </w:r>
      <w:r w:rsidR="003C404F">
        <w:rPr>
          <w:rFonts w:hint="cs"/>
          <w:rtl/>
        </w:rPr>
        <w:t>،</w:t>
      </w:r>
      <w:r w:rsidRPr="008F6C35">
        <w:rPr>
          <w:rtl/>
        </w:rPr>
        <w:t xml:space="preserve"> دل</w:t>
      </w:r>
      <w:r w:rsidRPr="008F6C35">
        <w:rPr>
          <w:rFonts w:hint="cs"/>
          <w:rtl/>
        </w:rPr>
        <w:t>ی</w:t>
      </w:r>
      <w:r w:rsidRPr="008F6C35">
        <w:rPr>
          <w:rFonts w:hint="eastAsia"/>
          <w:rtl/>
        </w:rPr>
        <w:t>ل</w:t>
      </w:r>
      <w:r w:rsidRPr="008F6C35">
        <w:rPr>
          <w:rFonts w:hint="cs"/>
          <w:rtl/>
        </w:rPr>
        <w:t>ی</w:t>
      </w:r>
      <w:r w:rsidRPr="008F6C35">
        <w:rPr>
          <w:rtl/>
        </w:rPr>
        <w:t xml:space="preserve"> برا</w:t>
      </w:r>
      <w:r w:rsidRPr="008F6C35">
        <w:rPr>
          <w:rFonts w:hint="cs"/>
          <w:rtl/>
        </w:rPr>
        <w:t>ی</w:t>
      </w:r>
      <w:r w:rsidRPr="008F6C35">
        <w:rPr>
          <w:rtl/>
        </w:rPr>
        <w:t xml:space="preserve"> رضا</w:t>
      </w:r>
      <w:r w:rsidRPr="008F6C35">
        <w:rPr>
          <w:rFonts w:hint="cs"/>
          <w:rtl/>
        </w:rPr>
        <w:t>ی</w:t>
      </w:r>
      <w:r w:rsidRPr="008F6C35">
        <w:rPr>
          <w:rFonts w:hint="eastAsia"/>
          <w:rtl/>
        </w:rPr>
        <w:t>ت</w:t>
      </w:r>
      <w:r w:rsidRPr="008F6C35">
        <w:rPr>
          <w:rtl/>
        </w:rPr>
        <w:t xml:space="preserve"> خاطر در مورد امن</w:t>
      </w:r>
      <w:r w:rsidRPr="008F6C35">
        <w:rPr>
          <w:rFonts w:hint="cs"/>
          <w:rtl/>
        </w:rPr>
        <w:t>ی</w:t>
      </w:r>
      <w:r w:rsidRPr="008F6C35">
        <w:rPr>
          <w:rFonts w:hint="eastAsia"/>
          <w:rtl/>
        </w:rPr>
        <w:t>ت</w:t>
      </w:r>
      <w:r w:rsidRPr="008F6C35">
        <w:rPr>
          <w:rtl/>
        </w:rPr>
        <w:t xml:space="preserve"> عرضه </w:t>
      </w:r>
      <w:r w:rsidRPr="008F6C35">
        <w:rPr>
          <w:rFonts w:hint="cs"/>
          <w:rtl/>
        </w:rPr>
        <w:t xml:space="preserve">نیست. </w:t>
      </w:r>
      <w:r w:rsidRPr="008F6C35">
        <w:rPr>
          <w:rFonts w:hint="eastAsia"/>
          <w:rtl/>
        </w:rPr>
        <w:t>تقاضا</w:t>
      </w:r>
      <w:r w:rsidRPr="008F6C35">
        <w:rPr>
          <w:rFonts w:hint="cs"/>
          <w:rtl/>
        </w:rPr>
        <w:t>ی</w:t>
      </w:r>
      <w:r w:rsidRPr="008F6C35">
        <w:rPr>
          <w:rtl/>
        </w:rPr>
        <w:t xml:space="preserve"> جهان</w:t>
      </w:r>
      <w:r w:rsidRPr="008F6C35">
        <w:rPr>
          <w:rFonts w:hint="cs"/>
          <w:rtl/>
        </w:rPr>
        <w:t>ی</w:t>
      </w:r>
      <w:r w:rsidRPr="008F6C35">
        <w:rPr>
          <w:rtl/>
        </w:rPr>
        <w:t xml:space="preserve"> نفت در سال 2021 افزا</w:t>
      </w:r>
      <w:r w:rsidRPr="008F6C35">
        <w:rPr>
          <w:rFonts w:hint="cs"/>
          <w:rtl/>
        </w:rPr>
        <w:t>ی</w:t>
      </w:r>
      <w:r w:rsidRPr="008F6C35">
        <w:rPr>
          <w:rFonts w:hint="eastAsia"/>
          <w:rtl/>
        </w:rPr>
        <w:t>ش</w:t>
      </w:r>
      <w:r w:rsidRPr="008F6C35">
        <w:rPr>
          <w:rtl/>
        </w:rPr>
        <w:t xml:space="preserve"> </w:t>
      </w:r>
      <w:r w:rsidRPr="008F6C35">
        <w:rPr>
          <w:rFonts w:hint="cs"/>
          <w:rtl/>
        </w:rPr>
        <w:t>ی</w:t>
      </w:r>
      <w:r w:rsidRPr="008F6C35">
        <w:rPr>
          <w:rFonts w:hint="eastAsia"/>
          <w:rtl/>
        </w:rPr>
        <w:t>افته</w:t>
      </w:r>
      <w:r w:rsidRPr="008F6C35">
        <w:rPr>
          <w:rtl/>
        </w:rPr>
        <w:t xml:space="preserve"> است و </w:t>
      </w:r>
      <w:r w:rsidRPr="008F6C35">
        <w:rPr>
          <w:rFonts w:hint="cs"/>
          <w:rtl/>
        </w:rPr>
        <w:t xml:space="preserve">به طور خاص، </w:t>
      </w:r>
      <w:r w:rsidRPr="008F6C35">
        <w:rPr>
          <w:rtl/>
        </w:rPr>
        <w:t>آس</w:t>
      </w:r>
      <w:r w:rsidRPr="008F6C35">
        <w:rPr>
          <w:rFonts w:hint="cs"/>
          <w:rtl/>
        </w:rPr>
        <w:t>ی</w:t>
      </w:r>
      <w:r w:rsidRPr="008F6C35">
        <w:rPr>
          <w:rFonts w:hint="eastAsia"/>
          <w:rtl/>
        </w:rPr>
        <w:t>ا</w:t>
      </w:r>
      <w:r w:rsidRPr="008F6C35">
        <w:rPr>
          <w:rtl/>
        </w:rPr>
        <w:t xml:space="preserve"> 77 درصد از رشد تقاضا</w:t>
      </w:r>
      <w:r w:rsidRPr="008F6C35">
        <w:rPr>
          <w:rFonts w:hint="cs"/>
          <w:rtl/>
        </w:rPr>
        <w:t>ی</w:t>
      </w:r>
      <w:r w:rsidRPr="008F6C35">
        <w:rPr>
          <w:rtl/>
        </w:rPr>
        <w:t xml:space="preserve"> نفت را تا سال 2025 تشک</w:t>
      </w:r>
      <w:r w:rsidRPr="008F6C35">
        <w:rPr>
          <w:rFonts w:hint="cs"/>
          <w:rtl/>
        </w:rPr>
        <w:t>ی</w:t>
      </w:r>
      <w:r w:rsidRPr="008F6C35">
        <w:rPr>
          <w:rFonts w:hint="eastAsia"/>
          <w:rtl/>
        </w:rPr>
        <w:t>ل</w:t>
      </w:r>
      <w:r w:rsidRPr="008F6C35">
        <w:rPr>
          <w:rtl/>
        </w:rPr>
        <w:t xml:space="preserve"> م</w:t>
      </w:r>
      <w:r w:rsidRPr="008F6C35">
        <w:rPr>
          <w:rFonts w:hint="cs"/>
          <w:rtl/>
        </w:rPr>
        <w:t>ی‌</w:t>
      </w:r>
      <w:r w:rsidRPr="008F6C35">
        <w:rPr>
          <w:rtl/>
        </w:rPr>
        <w:t>دهد. همزمان، تول</w:t>
      </w:r>
      <w:r w:rsidRPr="008F6C35">
        <w:rPr>
          <w:rFonts w:hint="cs"/>
          <w:rtl/>
        </w:rPr>
        <w:t>ی</w:t>
      </w:r>
      <w:r w:rsidRPr="008F6C35">
        <w:rPr>
          <w:rFonts w:hint="eastAsia"/>
          <w:rtl/>
        </w:rPr>
        <w:t>د</w:t>
      </w:r>
      <w:r w:rsidRPr="008F6C35">
        <w:rPr>
          <w:rtl/>
        </w:rPr>
        <w:t xml:space="preserve"> نفت در منطقه کاهش </w:t>
      </w:r>
      <w:r w:rsidRPr="008F6C35">
        <w:rPr>
          <w:rFonts w:hint="cs"/>
          <w:rtl/>
        </w:rPr>
        <w:t xml:space="preserve">یافته </w:t>
      </w:r>
      <w:r w:rsidR="003C404F">
        <w:rPr>
          <w:rFonts w:hint="cs"/>
          <w:rtl/>
        </w:rPr>
        <w:t>و</w:t>
      </w:r>
      <w:r w:rsidRPr="008F6C35">
        <w:rPr>
          <w:rtl/>
        </w:rPr>
        <w:t xml:space="preserve"> </w:t>
      </w:r>
      <w:r w:rsidR="001E1D03">
        <w:rPr>
          <w:rtl/>
        </w:rPr>
        <w:t>درنت</w:t>
      </w:r>
      <w:r w:rsidR="001E1D03">
        <w:rPr>
          <w:rFonts w:hint="cs"/>
          <w:rtl/>
        </w:rPr>
        <w:t>یجه</w:t>
      </w:r>
      <w:r w:rsidRPr="008F6C35">
        <w:rPr>
          <w:rFonts w:hint="eastAsia"/>
          <w:rtl/>
        </w:rPr>
        <w:t>،</w:t>
      </w:r>
      <w:r w:rsidRPr="008F6C35">
        <w:rPr>
          <w:rtl/>
        </w:rPr>
        <w:t xml:space="preserve"> ن</w:t>
      </w:r>
      <w:r w:rsidRPr="008F6C35">
        <w:rPr>
          <w:rFonts w:hint="cs"/>
          <w:rtl/>
        </w:rPr>
        <w:t>ی</w:t>
      </w:r>
      <w:r w:rsidRPr="008F6C35">
        <w:rPr>
          <w:rFonts w:hint="eastAsia"/>
          <w:rtl/>
        </w:rPr>
        <w:t>ازها</w:t>
      </w:r>
      <w:r w:rsidRPr="008F6C35">
        <w:rPr>
          <w:rFonts w:hint="cs"/>
          <w:rtl/>
        </w:rPr>
        <w:t>ی</w:t>
      </w:r>
      <w:r w:rsidRPr="008F6C35">
        <w:rPr>
          <w:rtl/>
        </w:rPr>
        <w:t xml:space="preserve"> واردات نفت آس</w:t>
      </w:r>
      <w:r w:rsidRPr="008F6C35">
        <w:rPr>
          <w:rFonts w:hint="cs"/>
          <w:rtl/>
        </w:rPr>
        <w:t>ی</w:t>
      </w:r>
      <w:r w:rsidRPr="008F6C35">
        <w:rPr>
          <w:rFonts w:hint="eastAsia"/>
          <w:rtl/>
        </w:rPr>
        <w:t>ا</w:t>
      </w:r>
      <w:r w:rsidRPr="008F6C35">
        <w:rPr>
          <w:rtl/>
        </w:rPr>
        <w:t xml:space="preserve"> در سال 2025 از 31 م</w:t>
      </w:r>
      <w:r w:rsidRPr="008F6C35">
        <w:rPr>
          <w:rFonts w:hint="cs"/>
          <w:rtl/>
        </w:rPr>
        <w:t>ی</w:t>
      </w:r>
      <w:r w:rsidRPr="008F6C35">
        <w:rPr>
          <w:rFonts w:hint="eastAsia"/>
          <w:rtl/>
        </w:rPr>
        <w:t>ل</w:t>
      </w:r>
      <w:r w:rsidRPr="008F6C35">
        <w:rPr>
          <w:rFonts w:hint="cs"/>
          <w:rtl/>
        </w:rPr>
        <w:t>ی</w:t>
      </w:r>
      <w:r w:rsidRPr="008F6C35">
        <w:rPr>
          <w:rFonts w:hint="eastAsia"/>
          <w:rtl/>
        </w:rPr>
        <w:t>ون</w:t>
      </w:r>
      <w:r w:rsidRPr="008F6C35">
        <w:rPr>
          <w:rtl/>
        </w:rPr>
        <w:t xml:space="preserve"> بشکه در روز فراتر </w:t>
      </w:r>
      <w:r w:rsidRPr="008F6C35">
        <w:rPr>
          <w:rFonts w:hint="cs"/>
          <w:rtl/>
        </w:rPr>
        <w:t>خواهد رفت</w:t>
      </w:r>
      <w:r w:rsidRPr="008F6C35">
        <w:rPr>
          <w:rtl/>
        </w:rPr>
        <w:t>. همه اقتصادها</w:t>
      </w:r>
      <w:r w:rsidRPr="008F6C35">
        <w:rPr>
          <w:rFonts w:hint="cs"/>
          <w:rtl/>
        </w:rPr>
        <w:t>ی</w:t>
      </w:r>
      <w:r w:rsidRPr="008F6C35">
        <w:rPr>
          <w:rtl/>
        </w:rPr>
        <w:t xml:space="preserve"> بزرگ آس</w:t>
      </w:r>
      <w:r w:rsidRPr="008F6C35">
        <w:rPr>
          <w:rFonts w:hint="cs"/>
          <w:rtl/>
        </w:rPr>
        <w:t>ی</w:t>
      </w:r>
      <w:r w:rsidRPr="008F6C35">
        <w:rPr>
          <w:rFonts w:hint="eastAsia"/>
          <w:rtl/>
        </w:rPr>
        <w:t>ا</w:t>
      </w:r>
      <w:r w:rsidRPr="008F6C35">
        <w:rPr>
          <w:rtl/>
        </w:rPr>
        <w:t xml:space="preserve"> ب</w:t>
      </w:r>
      <w:r w:rsidRPr="008F6C35">
        <w:rPr>
          <w:rFonts w:hint="eastAsia"/>
          <w:rtl/>
        </w:rPr>
        <w:t>ه</w:t>
      </w:r>
      <w:r w:rsidRPr="008F6C35">
        <w:rPr>
          <w:rtl/>
        </w:rPr>
        <w:t xml:space="preserve"> شدت به واردات نفت وابسته هستند</w:t>
      </w:r>
      <w:r w:rsidRPr="008F6C35">
        <w:rPr>
          <w:rFonts w:hint="cs"/>
          <w:rtl/>
        </w:rPr>
        <w:t xml:space="preserve"> (آژانس بین‌المللی انرژی، 2020)</w:t>
      </w:r>
      <w:r w:rsidR="003C404F">
        <w:rPr>
          <w:rFonts w:hint="cs"/>
          <w:rtl/>
        </w:rPr>
        <w:t>.</w:t>
      </w:r>
    </w:p>
    <w:p w14:paraId="0789FA26" w14:textId="77777777" w:rsidR="00490D19" w:rsidRPr="001E13F4" w:rsidRDefault="00490D19" w:rsidP="00196413">
      <w:pPr>
        <w:pStyle w:val="af7"/>
        <w:rPr>
          <w:rtl/>
        </w:rPr>
      </w:pPr>
      <w:r w:rsidRPr="001E13F4">
        <w:rPr>
          <w:rFonts w:hint="cs"/>
          <w:rtl/>
        </w:rPr>
        <w:lastRenderedPageBreak/>
        <w:t xml:space="preserve">در خصوص آسیا، به واسطه وابستگی به واردات نفت، </w:t>
      </w:r>
      <w:r w:rsidRPr="001E13F4">
        <w:rPr>
          <w:rFonts w:hint="eastAsia"/>
          <w:rtl/>
        </w:rPr>
        <w:t>واردات</w:t>
      </w:r>
      <w:r w:rsidRPr="001E13F4">
        <w:rPr>
          <w:rtl/>
        </w:rPr>
        <w:t xml:space="preserve"> نفت</w:t>
      </w:r>
      <w:r w:rsidRPr="001E13F4">
        <w:rPr>
          <w:rFonts w:hint="cs"/>
          <w:rtl/>
        </w:rPr>
        <w:t xml:space="preserve"> آسیا</w:t>
      </w:r>
      <w:r w:rsidRPr="001E13F4">
        <w:rPr>
          <w:rtl/>
        </w:rPr>
        <w:t xml:space="preserve"> از نقاط دورتر انجام خواهد شد و مدت سفر را افزا</w:t>
      </w:r>
      <w:r w:rsidRPr="001E13F4">
        <w:rPr>
          <w:rFonts w:hint="cs"/>
          <w:rtl/>
        </w:rPr>
        <w:t>ی</w:t>
      </w:r>
      <w:r w:rsidRPr="001E13F4">
        <w:rPr>
          <w:rFonts w:hint="eastAsia"/>
          <w:rtl/>
        </w:rPr>
        <w:t>ش</w:t>
      </w:r>
      <w:r w:rsidRPr="001E13F4">
        <w:rPr>
          <w:rtl/>
        </w:rPr>
        <w:t xml:space="preserve"> م</w:t>
      </w:r>
      <w:r w:rsidRPr="001E13F4">
        <w:rPr>
          <w:rFonts w:hint="cs"/>
          <w:rtl/>
        </w:rPr>
        <w:t>ی‌</w:t>
      </w:r>
      <w:r w:rsidRPr="001E13F4">
        <w:rPr>
          <w:rtl/>
        </w:rPr>
        <w:t>دهد و</w:t>
      </w:r>
      <w:r w:rsidRPr="001E13F4">
        <w:rPr>
          <w:rFonts w:hint="cs"/>
          <w:rtl/>
        </w:rPr>
        <w:t xml:space="preserve"> </w:t>
      </w:r>
      <w:r w:rsidR="001E1D03">
        <w:rPr>
          <w:rtl/>
        </w:rPr>
        <w:t>درنت</w:t>
      </w:r>
      <w:r w:rsidR="001E1D03">
        <w:rPr>
          <w:rFonts w:hint="cs"/>
          <w:rtl/>
        </w:rPr>
        <w:t>یجه</w:t>
      </w:r>
      <w:r w:rsidRPr="001E13F4">
        <w:rPr>
          <w:rFonts w:hint="cs"/>
          <w:rtl/>
        </w:rPr>
        <w:t xml:space="preserve"> </w:t>
      </w:r>
      <w:r w:rsidRPr="001E13F4">
        <w:rPr>
          <w:rtl/>
        </w:rPr>
        <w:t>به طور ذات</w:t>
      </w:r>
      <w:r w:rsidRPr="001E13F4">
        <w:rPr>
          <w:rFonts w:hint="cs"/>
          <w:rtl/>
        </w:rPr>
        <w:t>ی</w:t>
      </w:r>
      <w:r w:rsidRPr="001E13F4">
        <w:rPr>
          <w:rtl/>
        </w:rPr>
        <w:t xml:space="preserve"> انعطاف</w:t>
      </w:r>
      <w:r w:rsidRPr="001E13F4">
        <w:rPr>
          <w:rFonts w:hint="cs"/>
          <w:rtl/>
        </w:rPr>
        <w:t>‌</w:t>
      </w:r>
      <w:r w:rsidRPr="001E13F4">
        <w:rPr>
          <w:rtl/>
        </w:rPr>
        <w:t>پذ</w:t>
      </w:r>
      <w:r w:rsidRPr="001E13F4">
        <w:rPr>
          <w:rFonts w:hint="cs"/>
          <w:rtl/>
        </w:rPr>
        <w:t>ی</w:t>
      </w:r>
      <w:r w:rsidRPr="001E13F4">
        <w:rPr>
          <w:rFonts w:hint="eastAsia"/>
          <w:rtl/>
        </w:rPr>
        <w:t>ر</w:t>
      </w:r>
      <w:r w:rsidRPr="001E13F4">
        <w:rPr>
          <w:rFonts w:hint="cs"/>
          <w:rtl/>
        </w:rPr>
        <w:t>ی</w:t>
      </w:r>
      <w:r w:rsidRPr="001E13F4">
        <w:rPr>
          <w:rtl/>
        </w:rPr>
        <w:t xml:space="preserve"> </w:t>
      </w:r>
      <w:r w:rsidRPr="001E13F4">
        <w:rPr>
          <w:rFonts w:hint="cs"/>
          <w:rtl/>
        </w:rPr>
        <w:t xml:space="preserve">و تاب‌آوری شبکه تجارت نفت را </w:t>
      </w:r>
      <w:r w:rsidRPr="001E13F4">
        <w:rPr>
          <w:rtl/>
        </w:rPr>
        <w:t>در مواجهه با شرا</w:t>
      </w:r>
      <w:r w:rsidRPr="001E13F4">
        <w:rPr>
          <w:rFonts w:hint="cs"/>
          <w:rtl/>
        </w:rPr>
        <w:t>ی</w:t>
      </w:r>
      <w:r w:rsidRPr="001E13F4">
        <w:rPr>
          <w:rFonts w:hint="eastAsia"/>
          <w:rtl/>
        </w:rPr>
        <w:t>ط</w:t>
      </w:r>
      <w:r w:rsidRPr="001E13F4">
        <w:rPr>
          <w:rtl/>
        </w:rPr>
        <w:t xml:space="preserve"> اضطرار</w:t>
      </w:r>
      <w:r w:rsidRPr="001E13F4">
        <w:rPr>
          <w:rFonts w:hint="cs"/>
          <w:rtl/>
        </w:rPr>
        <w:t>ی</w:t>
      </w:r>
      <w:r w:rsidRPr="001E13F4">
        <w:rPr>
          <w:rtl/>
        </w:rPr>
        <w:t xml:space="preserve"> محدود م</w:t>
      </w:r>
      <w:r w:rsidRPr="001E13F4">
        <w:rPr>
          <w:rFonts w:hint="cs"/>
          <w:rtl/>
        </w:rPr>
        <w:t>ی‌</w:t>
      </w:r>
      <w:r w:rsidRPr="001E13F4">
        <w:rPr>
          <w:rtl/>
        </w:rPr>
        <w:t>کند</w:t>
      </w:r>
      <w:r w:rsidR="003879A6">
        <w:rPr>
          <w:rtl/>
        </w:rPr>
        <w:t xml:space="preserve">؛ </w:t>
      </w:r>
      <w:r w:rsidRPr="001E13F4">
        <w:rPr>
          <w:rFonts w:hint="cs"/>
          <w:rtl/>
        </w:rPr>
        <w:t>بنابراین،</w:t>
      </w:r>
      <w:r w:rsidRPr="001E13F4">
        <w:rPr>
          <w:rtl/>
        </w:rPr>
        <w:t xml:space="preserve"> کشورها</w:t>
      </w:r>
      <w:r w:rsidRPr="001E13F4">
        <w:rPr>
          <w:rFonts w:hint="cs"/>
          <w:rtl/>
        </w:rPr>
        <w:t>ی</w:t>
      </w:r>
      <w:r w:rsidRPr="001E13F4">
        <w:rPr>
          <w:rtl/>
        </w:rPr>
        <w:t xml:space="preserve"> آس</w:t>
      </w:r>
      <w:r w:rsidRPr="001E13F4">
        <w:rPr>
          <w:rFonts w:hint="cs"/>
          <w:rtl/>
        </w:rPr>
        <w:t>ی</w:t>
      </w:r>
      <w:r w:rsidRPr="001E13F4">
        <w:rPr>
          <w:rFonts w:hint="eastAsia"/>
          <w:rtl/>
        </w:rPr>
        <w:t>ا</w:t>
      </w:r>
      <w:r w:rsidRPr="001E13F4">
        <w:rPr>
          <w:rFonts w:hint="cs"/>
          <w:rtl/>
        </w:rPr>
        <w:t>یی</w:t>
      </w:r>
      <w:r w:rsidRPr="001E13F4">
        <w:rPr>
          <w:rtl/>
        </w:rPr>
        <w:t xml:space="preserve"> </w:t>
      </w:r>
      <w:r w:rsidRPr="001E13F4">
        <w:rPr>
          <w:rFonts w:hint="cs"/>
          <w:rtl/>
        </w:rPr>
        <w:t>نیاز است</w:t>
      </w:r>
      <w:r w:rsidRPr="001E13F4">
        <w:rPr>
          <w:rtl/>
        </w:rPr>
        <w:t xml:space="preserve"> به صورت </w:t>
      </w:r>
      <w:r w:rsidRPr="001E13F4">
        <w:rPr>
          <w:rFonts w:hint="cs"/>
          <w:rtl/>
        </w:rPr>
        <w:t>تکی</w:t>
      </w:r>
      <w:r w:rsidRPr="001E13F4">
        <w:rPr>
          <w:rtl/>
        </w:rPr>
        <w:t xml:space="preserve"> و جمع</w:t>
      </w:r>
      <w:r w:rsidRPr="001E13F4">
        <w:rPr>
          <w:rFonts w:hint="cs"/>
          <w:rtl/>
        </w:rPr>
        <w:t>ی</w:t>
      </w:r>
      <w:r w:rsidRPr="001E13F4">
        <w:rPr>
          <w:rtl/>
        </w:rPr>
        <w:t xml:space="preserve"> برا</w:t>
      </w:r>
      <w:r w:rsidRPr="001E13F4">
        <w:rPr>
          <w:rFonts w:hint="cs"/>
          <w:rtl/>
        </w:rPr>
        <w:t>ی</w:t>
      </w:r>
      <w:r w:rsidRPr="001E13F4">
        <w:rPr>
          <w:rtl/>
        </w:rPr>
        <w:t xml:space="preserve"> تقو</w:t>
      </w:r>
      <w:r w:rsidRPr="001E13F4">
        <w:rPr>
          <w:rFonts w:hint="cs"/>
          <w:rtl/>
        </w:rPr>
        <w:t>ی</w:t>
      </w:r>
      <w:r w:rsidRPr="001E13F4">
        <w:rPr>
          <w:rFonts w:hint="eastAsia"/>
          <w:rtl/>
        </w:rPr>
        <w:t>ت</w:t>
      </w:r>
      <w:r w:rsidRPr="001E13F4">
        <w:rPr>
          <w:rtl/>
        </w:rPr>
        <w:t xml:space="preserve"> امن</w:t>
      </w:r>
      <w:r w:rsidRPr="001E13F4">
        <w:rPr>
          <w:rFonts w:hint="cs"/>
          <w:rtl/>
        </w:rPr>
        <w:t>ی</w:t>
      </w:r>
      <w:r w:rsidRPr="001E13F4">
        <w:rPr>
          <w:rFonts w:hint="eastAsia"/>
          <w:rtl/>
        </w:rPr>
        <w:t>ت</w:t>
      </w:r>
      <w:r w:rsidRPr="001E13F4">
        <w:rPr>
          <w:rtl/>
        </w:rPr>
        <w:t xml:space="preserve"> عرضه نفت تلاش کنند.</w:t>
      </w:r>
      <w:r w:rsidRPr="001E13F4">
        <w:rPr>
          <w:vertAlign w:val="superscript"/>
          <w:rtl/>
        </w:rPr>
        <w:footnoteReference w:id="12"/>
      </w:r>
      <w:r w:rsidRPr="001E13F4">
        <w:rPr>
          <w:rFonts w:hint="cs"/>
          <w:rtl/>
        </w:rPr>
        <w:t xml:space="preserve"> به طور کلی، </w:t>
      </w:r>
      <w:r w:rsidRPr="001E13F4">
        <w:rPr>
          <w:rtl/>
        </w:rPr>
        <w:t>کشورها</w:t>
      </w:r>
      <w:r w:rsidRPr="001E13F4">
        <w:rPr>
          <w:rFonts w:hint="cs"/>
          <w:rtl/>
        </w:rPr>
        <w:t>ی</w:t>
      </w:r>
      <w:r w:rsidRPr="001E13F4">
        <w:rPr>
          <w:rtl/>
        </w:rPr>
        <w:t xml:space="preserve"> عضو آژانس </w:t>
      </w:r>
      <w:r w:rsidR="001E1D03">
        <w:rPr>
          <w:rtl/>
        </w:rPr>
        <w:t>ب</w:t>
      </w:r>
      <w:r w:rsidR="001E1D03">
        <w:rPr>
          <w:rFonts w:hint="cs"/>
          <w:rtl/>
        </w:rPr>
        <w:t>ین‌المللی</w:t>
      </w:r>
      <w:r w:rsidRPr="001E13F4">
        <w:rPr>
          <w:rtl/>
        </w:rPr>
        <w:t xml:space="preserve"> انرژ</w:t>
      </w:r>
      <w:r w:rsidRPr="001E13F4">
        <w:rPr>
          <w:rFonts w:hint="cs"/>
          <w:rtl/>
        </w:rPr>
        <w:t>ی</w:t>
      </w:r>
      <w:r w:rsidRPr="001E13F4">
        <w:rPr>
          <w:rtl/>
        </w:rPr>
        <w:t xml:space="preserve"> </w:t>
      </w:r>
      <w:r w:rsidR="001E1D03">
        <w:rPr>
          <w:rtl/>
        </w:rPr>
        <w:t>موظف‌اند</w:t>
      </w:r>
      <w:r w:rsidRPr="001E13F4">
        <w:rPr>
          <w:rtl/>
        </w:rPr>
        <w:t xml:space="preserve"> ذخا</w:t>
      </w:r>
      <w:r w:rsidRPr="001E13F4">
        <w:rPr>
          <w:rFonts w:hint="cs"/>
          <w:rtl/>
        </w:rPr>
        <w:t>ی</w:t>
      </w:r>
      <w:r w:rsidRPr="001E13F4">
        <w:rPr>
          <w:rFonts w:hint="eastAsia"/>
          <w:rtl/>
        </w:rPr>
        <w:t>ر</w:t>
      </w:r>
      <w:r w:rsidRPr="001E13F4">
        <w:rPr>
          <w:rtl/>
        </w:rPr>
        <w:t xml:space="preserve"> نفت</w:t>
      </w:r>
      <w:r w:rsidRPr="001E13F4">
        <w:rPr>
          <w:rFonts w:hint="cs"/>
          <w:rtl/>
        </w:rPr>
        <w:t>ی</w:t>
      </w:r>
      <w:r w:rsidRPr="001E13F4">
        <w:rPr>
          <w:rtl/>
        </w:rPr>
        <w:t xml:space="preserve"> معادل حداقل 90 روز واردات خالص نفت داشته و آماده باشند تا به طور جمع</w:t>
      </w:r>
      <w:r w:rsidRPr="001E13F4">
        <w:rPr>
          <w:rFonts w:hint="cs"/>
          <w:rtl/>
        </w:rPr>
        <w:t>ی</w:t>
      </w:r>
      <w:r w:rsidRPr="001E13F4">
        <w:rPr>
          <w:rtl/>
        </w:rPr>
        <w:t xml:space="preserve"> به اختلالات شد</w:t>
      </w:r>
      <w:r w:rsidRPr="001E13F4">
        <w:rPr>
          <w:rFonts w:hint="cs"/>
          <w:rtl/>
        </w:rPr>
        <w:t>ی</w:t>
      </w:r>
      <w:r w:rsidRPr="001E13F4">
        <w:rPr>
          <w:rFonts w:hint="eastAsia"/>
          <w:rtl/>
        </w:rPr>
        <w:t>د</w:t>
      </w:r>
      <w:r w:rsidRPr="001E13F4">
        <w:rPr>
          <w:rtl/>
        </w:rPr>
        <w:t xml:space="preserve"> عرضه که بر بازار جهان</w:t>
      </w:r>
      <w:r w:rsidRPr="001E13F4">
        <w:rPr>
          <w:rFonts w:hint="cs"/>
          <w:rtl/>
        </w:rPr>
        <w:t>ی</w:t>
      </w:r>
      <w:r w:rsidRPr="001E13F4">
        <w:rPr>
          <w:rtl/>
        </w:rPr>
        <w:t xml:space="preserve"> نفت تأث</w:t>
      </w:r>
      <w:r w:rsidRPr="001E13F4">
        <w:rPr>
          <w:rFonts w:hint="cs"/>
          <w:rtl/>
        </w:rPr>
        <w:t>ی</w:t>
      </w:r>
      <w:r w:rsidRPr="001E13F4">
        <w:rPr>
          <w:rFonts w:hint="eastAsia"/>
          <w:rtl/>
        </w:rPr>
        <w:t>ر</w:t>
      </w:r>
      <w:r w:rsidRPr="001E13F4">
        <w:rPr>
          <w:rtl/>
        </w:rPr>
        <w:t xml:space="preserve"> م</w:t>
      </w:r>
      <w:r w:rsidRPr="001E13F4">
        <w:rPr>
          <w:rFonts w:hint="cs"/>
          <w:rtl/>
        </w:rPr>
        <w:t>ی‌</w:t>
      </w:r>
      <w:r w:rsidRPr="001E13F4">
        <w:rPr>
          <w:rtl/>
        </w:rPr>
        <w:t>گذارد مانند حمله روس</w:t>
      </w:r>
      <w:r w:rsidRPr="001E13F4">
        <w:rPr>
          <w:rFonts w:hint="cs"/>
          <w:rtl/>
        </w:rPr>
        <w:t>ی</w:t>
      </w:r>
      <w:r w:rsidRPr="001E13F4">
        <w:rPr>
          <w:rFonts w:hint="eastAsia"/>
          <w:rtl/>
        </w:rPr>
        <w:t>ه</w:t>
      </w:r>
      <w:r w:rsidRPr="001E13F4">
        <w:rPr>
          <w:rtl/>
        </w:rPr>
        <w:t xml:space="preserve"> به اوکرا</w:t>
      </w:r>
      <w:r w:rsidRPr="001E13F4">
        <w:rPr>
          <w:rFonts w:hint="cs"/>
          <w:rtl/>
        </w:rPr>
        <w:t>ی</w:t>
      </w:r>
      <w:r w:rsidRPr="001E13F4">
        <w:rPr>
          <w:rFonts w:hint="eastAsia"/>
          <w:rtl/>
        </w:rPr>
        <w:t>ن</w:t>
      </w:r>
      <w:r w:rsidRPr="001E13F4">
        <w:rPr>
          <w:rtl/>
        </w:rPr>
        <w:t xml:space="preserve"> پاسخ دهند. از آنجا</w:t>
      </w:r>
      <w:r w:rsidRPr="001E13F4">
        <w:rPr>
          <w:rFonts w:hint="cs"/>
          <w:rtl/>
        </w:rPr>
        <w:t>یی</w:t>
      </w:r>
      <w:r w:rsidRPr="001E13F4">
        <w:rPr>
          <w:rtl/>
        </w:rPr>
        <w:t xml:space="preserve"> که انتظار م</w:t>
      </w:r>
      <w:r w:rsidRPr="001E13F4">
        <w:rPr>
          <w:rFonts w:hint="cs"/>
          <w:rtl/>
        </w:rPr>
        <w:t>ی‌</w:t>
      </w:r>
      <w:r w:rsidRPr="001E13F4">
        <w:rPr>
          <w:rFonts w:hint="eastAsia"/>
          <w:rtl/>
        </w:rPr>
        <w:t>رود</w:t>
      </w:r>
      <w:r w:rsidRPr="001E13F4">
        <w:rPr>
          <w:rtl/>
        </w:rPr>
        <w:t xml:space="preserve"> </w:t>
      </w:r>
      <w:r w:rsidRPr="001E13F4">
        <w:rPr>
          <w:rFonts w:hint="eastAsia"/>
          <w:rtl/>
        </w:rPr>
        <w:t>نفت</w:t>
      </w:r>
      <w:r w:rsidRPr="001E13F4">
        <w:rPr>
          <w:rtl/>
        </w:rPr>
        <w:t xml:space="preserve"> در دهه‌ها</w:t>
      </w:r>
      <w:r w:rsidRPr="001E13F4">
        <w:rPr>
          <w:rFonts w:hint="cs"/>
          <w:rtl/>
        </w:rPr>
        <w:t>ی</w:t>
      </w:r>
      <w:r w:rsidRPr="001E13F4">
        <w:rPr>
          <w:rtl/>
        </w:rPr>
        <w:t xml:space="preserve"> آ</w:t>
      </w:r>
      <w:r w:rsidRPr="001E13F4">
        <w:rPr>
          <w:rFonts w:hint="cs"/>
          <w:rtl/>
        </w:rPr>
        <w:t>ی</w:t>
      </w:r>
      <w:r w:rsidRPr="001E13F4">
        <w:rPr>
          <w:rFonts w:hint="eastAsia"/>
          <w:rtl/>
        </w:rPr>
        <w:t>نده،</w:t>
      </w:r>
      <w:r w:rsidRPr="001E13F4">
        <w:rPr>
          <w:rtl/>
        </w:rPr>
        <w:t xml:space="preserve"> به‌و</w:t>
      </w:r>
      <w:r w:rsidRPr="001E13F4">
        <w:rPr>
          <w:rFonts w:hint="cs"/>
          <w:rtl/>
        </w:rPr>
        <w:t>ی</w:t>
      </w:r>
      <w:r w:rsidRPr="001E13F4">
        <w:rPr>
          <w:rFonts w:hint="eastAsia"/>
          <w:rtl/>
        </w:rPr>
        <w:t>ژه</w:t>
      </w:r>
      <w:r w:rsidRPr="001E13F4">
        <w:rPr>
          <w:rtl/>
        </w:rPr>
        <w:t xml:space="preserve"> برا</w:t>
      </w:r>
      <w:r w:rsidRPr="001E13F4">
        <w:rPr>
          <w:rFonts w:hint="cs"/>
          <w:rtl/>
        </w:rPr>
        <w:t>ی</w:t>
      </w:r>
      <w:r w:rsidRPr="001E13F4">
        <w:rPr>
          <w:rtl/>
        </w:rPr>
        <w:t xml:space="preserve"> بخش حمل‌ونقل، جزء اصل</w:t>
      </w:r>
      <w:r w:rsidRPr="001E13F4">
        <w:rPr>
          <w:rFonts w:hint="cs"/>
          <w:rtl/>
        </w:rPr>
        <w:t>ی</w:t>
      </w:r>
      <w:r w:rsidRPr="001E13F4">
        <w:rPr>
          <w:rtl/>
        </w:rPr>
        <w:t xml:space="preserve"> تقاضا</w:t>
      </w:r>
      <w:r w:rsidRPr="001E13F4">
        <w:rPr>
          <w:rFonts w:hint="cs"/>
          <w:rtl/>
        </w:rPr>
        <w:t>ی</w:t>
      </w:r>
      <w:r w:rsidRPr="001E13F4">
        <w:rPr>
          <w:rtl/>
        </w:rPr>
        <w:t xml:space="preserve"> جهان</w:t>
      </w:r>
      <w:r w:rsidRPr="001E13F4">
        <w:rPr>
          <w:rFonts w:hint="cs"/>
          <w:rtl/>
        </w:rPr>
        <w:t>ی</w:t>
      </w:r>
      <w:r w:rsidRPr="001E13F4">
        <w:rPr>
          <w:rtl/>
        </w:rPr>
        <w:t xml:space="preserve"> انرژ</w:t>
      </w:r>
      <w:r w:rsidRPr="001E13F4">
        <w:rPr>
          <w:rFonts w:hint="cs"/>
          <w:rtl/>
        </w:rPr>
        <w:t>ی</w:t>
      </w:r>
      <w:r w:rsidRPr="001E13F4">
        <w:rPr>
          <w:rtl/>
        </w:rPr>
        <w:t xml:space="preserve"> باق</w:t>
      </w:r>
      <w:r w:rsidRPr="001E13F4">
        <w:rPr>
          <w:rFonts w:hint="cs"/>
          <w:rtl/>
        </w:rPr>
        <w:t>ی</w:t>
      </w:r>
      <w:r w:rsidRPr="001E13F4">
        <w:rPr>
          <w:rtl/>
        </w:rPr>
        <w:t xml:space="preserve"> بماند</w:t>
      </w:r>
      <w:r w:rsidR="003C404F">
        <w:rPr>
          <w:rFonts w:hint="cs"/>
          <w:rtl/>
        </w:rPr>
        <w:t xml:space="preserve"> و</w:t>
      </w:r>
      <w:r w:rsidR="003C404F" w:rsidRPr="001E13F4">
        <w:rPr>
          <w:rtl/>
        </w:rPr>
        <w:t xml:space="preserve"> </w:t>
      </w:r>
      <w:r w:rsidRPr="001E13F4">
        <w:rPr>
          <w:rtl/>
        </w:rPr>
        <w:t>حفظ قابل</w:t>
      </w:r>
      <w:r w:rsidRPr="001E13F4">
        <w:rPr>
          <w:rFonts w:hint="cs"/>
          <w:rtl/>
        </w:rPr>
        <w:t>ی</w:t>
      </w:r>
      <w:r w:rsidRPr="001E13F4">
        <w:rPr>
          <w:rFonts w:hint="eastAsia"/>
          <w:rtl/>
        </w:rPr>
        <w:t>ت</w:t>
      </w:r>
      <w:r w:rsidRPr="001E13F4">
        <w:rPr>
          <w:rtl/>
        </w:rPr>
        <w:t xml:space="preserve"> واکنش اضطرار</w:t>
      </w:r>
      <w:r w:rsidRPr="001E13F4">
        <w:rPr>
          <w:rFonts w:hint="cs"/>
          <w:rtl/>
        </w:rPr>
        <w:t>ی</w:t>
      </w:r>
      <w:r w:rsidRPr="001E13F4">
        <w:rPr>
          <w:rtl/>
        </w:rPr>
        <w:t xml:space="preserve"> آژانس ب</w:t>
      </w:r>
      <w:r w:rsidRPr="001E13F4">
        <w:rPr>
          <w:rFonts w:hint="cs"/>
          <w:rtl/>
        </w:rPr>
        <w:t>ی</w:t>
      </w:r>
      <w:r w:rsidRPr="001E13F4">
        <w:rPr>
          <w:rFonts w:hint="eastAsia"/>
          <w:rtl/>
        </w:rPr>
        <w:t>ن‌الملل</w:t>
      </w:r>
      <w:r w:rsidRPr="001E13F4">
        <w:rPr>
          <w:rFonts w:hint="cs"/>
          <w:rtl/>
        </w:rPr>
        <w:t>ی</w:t>
      </w:r>
      <w:r w:rsidRPr="001E13F4">
        <w:rPr>
          <w:rtl/>
        </w:rPr>
        <w:t xml:space="preserve"> انرژ</w:t>
      </w:r>
      <w:r w:rsidRPr="001E13F4">
        <w:rPr>
          <w:rFonts w:hint="cs"/>
          <w:rtl/>
        </w:rPr>
        <w:t>ی</w:t>
      </w:r>
      <w:r w:rsidRPr="001E13F4">
        <w:rPr>
          <w:rtl/>
        </w:rPr>
        <w:t xml:space="preserve"> همچنان ضرور</w:t>
      </w:r>
      <w:r w:rsidRPr="001E13F4">
        <w:rPr>
          <w:rFonts w:hint="cs"/>
          <w:rtl/>
        </w:rPr>
        <w:t>ی</w:t>
      </w:r>
      <w:r w:rsidRPr="001E13F4">
        <w:rPr>
          <w:rtl/>
        </w:rPr>
        <w:t xml:space="preserve"> </w:t>
      </w:r>
      <w:r w:rsidR="003C404F">
        <w:rPr>
          <w:rFonts w:hint="cs"/>
          <w:rtl/>
        </w:rPr>
        <w:t>است</w:t>
      </w:r>
      <w:r w:rsidRPr="001E13F4">
        <w:rPr>
          <w:rtl/>
        </w:rPr>
        <w:t>.</w:t>
      </w:r>
      <w:r w:rsidRPr="001E13F4">
        <w:rPr>
          <w:vertAlign w:val="superscript"/>
          <w:rtl/>
        </w:rPr>
        <w:footnoteReference w:id="13"/>
      </w:r>
    </w:p>
    <w:p w14:paraId="534E4AB0" w14:textId="77777777" w:rsidR="00490D19" w:rsidRPr="001E13F4" w:rsidRDefault="00490D19" w:rsidP="00196413">
      <w:pPr>
        <w:pStyle w:val="af7"/>
        <w:rPr>
          <w:rtl/>
        </w:rPr>
      </w:pPr>
      <w:r w:rsidRPr="001E13F4">
        <w:rPr>
          <w:rtl/>
        </w:rPr>
        <w:t>جنگ روس</w:t>
      </w:r>
      <w:r w:rsidRPr="001E13F4">
        <w:rPr>
          <w:rFonts w:hint="cs"/>
          <w:rtl/>
        </w:rPr>
        <w:t>ی</w:t>
      </w:r>
      <w:r w:rsidRPr="001E13F4">
        <w:rPr>
          <w:rFonts w:hint="eastAsia"/>
          <w:rtl/>
        </w:rPr>
        <w:t>ه</w:t>
      </w:r>
      <w:r w:rsidRPr="001E13F4">
        <w:rPr>
          <w:rtl/>
        </w:rPr>
        <w:t xml:space="preserve"> و اوکرا</w:t>
      </w:r>
      <w:r w:rsidRPr="001E13F4">
        <w:rPr>
          <w:rFonts w:hint="cs"/>
          <w:rtl/>
        </w:rPr>
        <w:t>ی</w:t>
      </w:r>
      <w:r w:rsidRPr="001E13F4">
        <w:rPr>
          <w:rFonts w:hint="eastAsia"/>
          <w:rtl/>
        </w:rPr>
        <w:t>ن</w:t>
      </w:r>
      <w:r w:rsidRPr="001E13F4">
        <w:rPr>
          <w:rtl/>
        </w:rPr>
        <w:t xml:space="preserve"> که از فور</w:t>
      </w:r>
      <w:r w:rsidRPr="001E13F4">
        <w:rPr>
          <w:rFonts w:hint="cs"/>
          <w:rtl/>
        </w:rPr>
        <w:t>ی</w:t>
      </w:r>
      <w:r w:rsidRPr="001E13F4">
        <w:rPr>
          <w:rFonts w:hint="eastAsia"/>
          <w:rtl/>
        </w:rPr>
        <w:t>ه</w:t>
      </w:r>
      <w:r w:rsidRPr="001E13F4">
        <w:rPr>
          <w:rtl/>
        </w:rPr>
        <w:t xml:space="preserve"> 2022 آغاز شد، کاهش تول</w:t>
      </w:r>
      <w:r w:rsidRPr="001E13F4">
        <w:rPr>
          <w:rFonts w:hint="cs"/>
          <w:rtl/>
        </w:rPr>
        <w:t>ی</w:t>
      </w:r>
      <w:r w:rsidRPr="001E13F4">
        <w:rPr>
          <w:rFonts w:hint="eastAsia"/>
          <w:rtl/>
        </w:rPr>
        <w:t>د</w:t>
      </w:r>
      <w:r w:rsidRPr="001E13F4">
        <w:rPr>
          <w:rtl/>
        </w:rPr>
        <w:t xml:space="preserve"> اوپک</w:t>
      </w:r>
      <w:r>
        <w:rPr>
          <w:rFonts w:hint="cs"/>
          <w:rtl/>
        </w:rPr>
        <w:t xml:space="preserve"> پلاس</w:t>
      </w:r>
      <w:r w:rsidRPr="001E13F4">
        <w:rPr>
          <w:rtl/>
        </w:rPr>
        <w:t xml:space="preserve"> و سا</w:t>
      </w:r>
      <w:r w:rsidRPr="001E13F4">
        <w:rPr>
          <w:rFonts w:hint="cs"/>
          <w:rtl/>
        </w:rPr>
        <w:t>ی</w:t>
      </w:r>
      <w:r w:rsidRPr="001E13F4">
        <w:rPr>
          <w:rFonts w:hint="eastAsia"/>
          <w:rtl/>
        </w:rPr>
        <w:t>ر</w:t>
      </w:r>
      <w:r w:rsidRPr="001E13F4">
        <w:rPr>
          <w:rtl/>
        </w:rPr>
        <w:t xml:space="preserve"> حوادث جهان</w:t>
      </w:r>
      <w:r w:rsidRPr="001E13F4">
        <w:rPr>
          <w:rFonts w:hint="cs"/>
          <w:rtl/>
        </w:rPr>
        <w:t>ی</w:t>
      </w:r>
      <w:r w:rsidRPr="001E13F4">
        <w:rPr>
          <w:rtl/>
        </w:rPr>
        <w:t xml:space="preserve"> به‌طور جد</w:t>
      </w:r>
      <w:r w:rsidRPr="001E13F4">
        <w:rPr>
          <w:rFonts w:hint="cs"/>
          <w:rtl/>
        </w:rPr>
        <w:t>ی</w:t>
      </w:r>
      <w:r w:rsidRPr="001E13F4">
        <w:rPr>
          <w:rtl/>
        </w:rPr>
        <w:t xml:space="preserve"> استراتژ</w:t>
      </w:r>
      <w:r w:rsidRPr="001E13F4">
        <w:rPr>
          <w:rFonts w:hint="cs"/>
          <w:rtl/>
        </w:rPr>
        <w:t>ی‌</w:t>
      </w:r>
      <w:r w:rsidRPr="001E13F4">
        <w:rPr>
          <w:rFonts w:hint="eastAsia"/>
          <w:rtl/>
        </w:rPr>
        <w:t>ها</w:t>
      </w:r>
      <w:r w:rsidRPr="001E13F4">
        <w:rPr>
          <w:rFonts w:hint="cs"/>
          <w:rtl/>
        </w:rPr>
        <w:t>ی</w:t>
      </w:r>
      <w:r w:rsidRPr="001E13F4">
        <w:rPr>
          <w:rtl/>
        </w:rPr>
        <w:t xml:space="preserve"> امن</w:t>
      </w:r>
      <w:r w:rsidRPr="001E13F4">
        <w:rPr>
          <w:rFonts w:hint="cs"/>
          <w:rtl/>
        </w:rPr>
        <w:t>ی</w:t>
      </w:r>
      <w:r w:rsidRPr="001E13F4">
        <w:rPr>
          <w:rFonts w:hint="eastAsia"/>
          <w:rtl/>
        </w:rPr>
        <w:t>ت</w:t>
      </w:r>
      <w:r w:rsidRPr="001E13F4">
        <w:rPr>
          <w:rtl/>
        </w:rPr>
        <w:t xml:space="preserve"> انرژ</w:t>
      </w:r>
      <w:r w:rsidRPr="001E13F4">
        <w:rPr>
          <w:rFonts w:hint="cs"/>
          <w:rtl/>
        </w:rPr>
        <w:t>ی</w:t>
      </w:r>
      <w:r w:rsidRPr="001E13F4">
        <w:rPr>
          <w:rtl/>
        </w:rPr>
        <w:t xml:space="preserve"> را در سطح جهان</w:t>
      </w:r>
      <w:r w:rsidRPr="001E13F4">
        <w:rPr>
          <w:rFonts w:hint="cs"/>
          <w:rtl/>
        </w:rPr>
        <w:t>ی</w:t>
      </w:r>
      <w:r w:rsidRPr="001E13F4">
        <w:rPr>
          <w:rtl/>
        </w:rPr>
        <w:t xml:space="preserve"> مورد آزما</w:t>
      </w:r>
      <w:r w:rsidRPr="001E13F4">
        <w:rPr>
          <w:rFonts w:hint="cs"/>
          <w:rtl/>
        </w:rPr>
        <w:t>ی</w:t>
      </w:r>
      <w:r w:rsidRPr="001E13F4">
        <w:rPr>
          <w:rFonts w:hint="eastAsia"/>
          <w:rtl/>
        </w:rPr>
        <w:t>ش</w:t>
      </w:r>
      <w:r w:rsidRPr="001E13F4">
        <w:rPr>
          <w:rtl/>
        </w:rPr>
        <w:t xml:space="preserve"> قرار داده است. در پاسخ به ا</w:t>
      </w:r>
      <w:r w:rsidRPr="001E13F4">
        <w:rPr>
          <w:rFonts w:hint="cs"/>
          <w:rtl/>
        </w:rPr>
        <w:t>ی</w:t>
      </w:r>
      <w:r w:rsidRPr="001E13F4">
        <w:rPr>
          <w:rFonts w:hint="eastAsia"/>
          <w:rtl/>
        </w:rPr>
        <w:t>ن</w:t>
      </w:r>
      <w:r w:rsidRPr="001E13F4">
        <w:rPr>
          <w:rtl/>
        </w:rPr>
        <w:t xml:space="preserve"> شرا</w:t>
      </w:r>
      <w:r w:rsidRPr="001E13F4">
        <w:rPr>
          <w:rFonts w:hint="cs"/>
          <w:rtl/>
        </w:rPr>
        <w:t>ی</w:t>
      </w:r>
      <w:r w:rsidRPr="001E13F4">
        <w:rPr>
          <w:rFonts w:hint="eastAsia"/>
          <w:rtl/>
        </w:rPr>
        <w:t>ط،</w:t>
      </w:r>
      <w:r w:rsidRPr="001E13F4">
        <w:rPr>
          <w:rtl/>
        </w:rPr>
        <w:t xml:space="preserve"> کشورها</w:t>
      </w:r>
      <w:r w:rsidRPr="001E13F4">
        <w:rPr>
          <w:rFonts w:hint="cs"/>
          <w:rtl/>
        </w:rPr>
        <w:t>ی</w:t>
      </w:r>
      <w:r w:rsidRPr="001E13F4">
        <w:rPr>
          <w:rtl/>
        </w:rPr>
        <w:t xml:space="preserve"> آمر</w:t>
      </w:r>
      <w:r w:rsidRPr="001E13F4">
        <w:rPr>
          <w:rFonts w:hint="cs"/>
          <w:rtl/>
        </w:rPr>
        <w:t>ی</w:t>
      </w:r>
      <w:r w:rsidRPr="001E13F4">
        <w:rPr>
          <w:rFonts w:hint="eastAsia"/>
          <w:rtl/>
        </w:rPr>
        <w:t>کا</w:t>
      </w:r>
      <w:r w:rsidRPr="001E13F4">
        <w:rPr>
          <w:rFonts w:hint="cs"/>
          <w:rtl/>
        </w:rPr>
        <w:t>ی</w:t>
      </w:r>
      <w:r w:rsidRPr="001E13F4">
        <w:rPr>
          <w:rtl/>
        </w:rPr>
        <w:t xml:space="preserve"> لات</w:t>
      </w:r>
      <w:r w:rsidRPr="001E13F4">
        <w:rPr>
          <w:rFonts w:hint="cs"/>
          <w:rtl/>
        </w:rPr>
        <w:t>ی</w:t>
      </w:r>
      <w:r w:rsidRPr="001E13F4">
        <w:rPr>
          <w:rFonts w:hint="eastAsia"/>
          <w:rtl/>
        </w:rPr>
        <w:t>ن،</w:t>
      </w:r>
      <w:r w:rsidRPr="001E13F4">
        <w:rPr>
          <w:rtl/>
        </w:rPr>
        <w:t xml:space="preserve"> آفر</w:t>
      </w:r>
      <w:r w:rsidRPr="001E13F4">
        <w:rPr>
          <w:rFonts w:hint="cs"/>
          <w:rtl/>
        </w:rPr>
        <w:t>ی</w:t>
      </w:r>
      <w:r w:rsidRPr="001E13F4">
        <w:rPr>
          <w:rFonts w:hint="eastAsia"/>
          <w:rtl/>
        </w:rPr>
        <w:t>قا</w:t>
      </w:r>
      <w:r w:rsidRPr="001E13F4">
        <w:rPr>
          <w:rtl/>
        </w:rPr>
        <w:t xml:space="preserve"> و آس</w:t>
      </w:r>
      <w:r w:rsidRPr="001E13F4">
        <w:rPr>
          <w:rFonts w:hint="cs"/>
          <w:rtl/>
        </w:rPr>
        <w:t>ی</w:t>
      </w:r>
      <w:r w:rsidRPr="001E13F4">
        <w:rPr>
          <w:rFonts w:hint="eastAsia"/>
          <w:rtl/>
        </w:rPr>
        <w:t>ا</w:t>
      </w:r>
      <w:r w:rsidRPr="001E13F4">
        <w:rPr>
          <w:rtl/>
        </w:rPr>
        <w:t xml:space="preserve"> تول</w:t>
      </w:r>
      <w:r w:rsidRPr="001E13F4">
        <w:rPr>
          <w:rFonts w:hint="cs"/>
          <w:rtl/>
        </w:rPr>
        <w:t>ی</w:t>
      </w:r>
      <w:r w:rsidRPr="001E13F4">
        <w:rPr>
          <w:rFonts w:hint="eastAsia"/>
          <w:rtl/>
        </w:rPr>
        <w:t>د</w:t>
      </w:r>
      <w:r w:rsidRPr="001E13F4">
        <w:rPr>
          <w:rtl/>
        </w:rPr>
        <w:t xml:space="preserve"> داخل</w:t>
      </w:r>
      <w:r w:rsidRPr="001E13F4">
        <w:rPr>
          <w:rFonts w:hint="cs"/>
          <w:rtl/>
        </w:rPr>
        <w:t>ی</w:t>
      </w:r>
      <w:r w:rsidRPr="001E13F4">
        <w:rPr>
          <w:rtl/>
        </w:rPr>
        <w:t xml:space="preserve"> نفت، گاز و زغال‌سنگ خود </w:t>
      </w:r>
      <w:r w:rsidRPr="001E13F4">
        <w:rPr>
          <w:rFonts w:hint="eastAsia"/>
          <w:rtl/>
        </w:rPr>
        <w:t>را</w:t>
      </w:r>
      <w:r w:rsidRPr="001E13F4">
        <w:rPr>
          <w:rtl/>
        </w:rPr>
        <w:t xml:space="preserve"> افزا</w:t>
      </w:r>
      <w:r w:rsidRPr="001E13F4">
        <w:rPr>
          <w:rFonts w:hint="cs"/>
          <w:rtl/>
        </w:rPr>
        <w:t>ی</w:t>
      </w:r>
      <w:r w:rsidRPr="001E13F4">
        <w:rPr>
          <w:rFonts w:hint="eastAsia"/>
          <w:rtl/>
        </w:rPr>
        <w:t>ش</w:t>
      </w:r>
      <w:r w:rsidRPr="001E13F4">
        <w:rPr>
          <w:rtl/>
        </w:rPr>
        <w:t xml:space="preserve"> داده‌اند تا فشارها</w:t>
      </w:r>
      <w:r w:rsidRPr="001E13F4">
        <w:rPr>
          <w:rFonts w:hint="cs"/>
          <w:rtl/>
        </w:rPr>
        <w:t>ی</w:t>
      </w:r>
      <w:r w:rsidRPr="001E13F4">
        <w:rPr>
          <w:rtl/>
        </w:rPr>
        <w:t xml:space="preserve"> ژئوپل</w:t>
      </w:r>
      <w:r w:rsidRPr="001E13F4">
        <w:rPr>
          <w:rFonts w:hint="cs"/>
          <w:rtl/>
        </w:rPr>
        <w:t>ی</w:t>
      </w:r>
      <w:r w:rsidRPr="001E13F4">
        <w:rPr>
          <w:rFonts w:hint="eastAsia"/>
          <w:rtl/>
        </w:rPr>
        <w:t>ت</w:t>
      </w:r>
      <w:r w:rsidRPr="001E13F4">
        <w:rPr>
          <w:rFonts w:hint="cs"/>
          <w:rtl/>
        </w:rPr>
        <w:t>ی</w:t>
      </w:r>
      <w:r w:rsidRPr="001E13F4">
        <w:rPr>
          <w:rFonts w:hint="eastAsia"/>
          <w:rtl/>
        </w:rPr>
        <w:t>ک</w:t>
      </w:r>
      <w:r w:rsidRPr="001E13F4">
        <w:rPr>
          <w:rFonts w:hint="cs"/>
          <w:rtl/>
        </w:rPr>
        <w:t>ی</w:t>
      </w:r>
      <w:r w:rsidRPr="001E13F4">
        <w:rPr>
          <w:rtl/>
        </w:rPr>
        <w:t xml:space="preserve"> و بازار را کاهش دهند. </w:t>
      </w:r>
      <w:r w:rsidR="003C404F">
        <w:rPr>
          <w:rFonts w:hint="cs"/>
          <w:rtl/>
        </w:rPr>
        <w:t>در هر</w:t>
      </w:r>
      <w:r w:rsidRPr="001E13F4">
        <w:rPr>
          <w:rtl/>
        </w:rPr>
        <w:t xml:space="preserve"> حال، ا</w:t>
      </w:r>
      <w:r w:rsidRPr="001E13F4">
        <w:rPr>
          <w:rFonts w:hint="cs"/>
          <w:rtl/>
        </w:rPr>
        <w:t>ی</w:t>
      </w:r>
      <w:r w:rsidRPr="001E13F4">
        <w:rPr>
          <w:rFonts w:hint="eastAsia"/>
          <w:rtl/>
        </w:rPr>
        <w:t>ن</w:t>
      </w:r>
      <w:r w:rsidRPr="001E13F4">
        <w:rPr>
          <w:rtl/>
        </w:rPr>
        <w:t xml:space="preserve"> رو</w:t>
      </w:r>
      <w:r w:rsidRPr="001E13F4">
        <w:rPr>
          <w:rFonts w:hint="cs"/>
          <w:rtl/>
        </w:rPr>
        <w:t>ی</w:t>
      </w:r>
      <w:r w:rsidRPr="001E13F4">
        <w:rPr>
          <w:rFonts w:hint="eastAsia"/>
          <w:rtl/>
        </w:rPr>
        <w:t>کرد</w:t>
      </w:r>
      <w:r w:rsidRPr="001E13F4">
        <w:rPr>
          <w:rtl/>
        </w:rPr>
        <w:t xml:space="preserve"> که امن</w:t>
      </w:r>
      <w:r w:rsidRPr="001E13F4">
        <w:rPr>
          <w:rFonts w:hint="cs"/>
          <w:rtl/>
        </w:rPr>
        <w:t>ی</w:t>
      </w:r>
      <w:r w:rsidRPr="001E13F4">
        <w:rPr>
          <w:rFonts w:hint="eastAsia"/>
          <w:rtl/>
        </w:rPr>
        <w:t>ت</w:t>
      </w:r>
      <w:r w:rsidRPr="001E13F4">
        <w:rPr>
          <w:rtl/>
        </w:rPr>
        <w:t xml:space="preserve"> تأمین را در کوتاه‌مدت بهبود م</w:t>
      </w:r>
      <w:r w:rsidRPr="001E13F4">
        <w:rPr>
          <w:rFonts w:hint="cs"/>
          <w:rtl/>
        </w:rPr>
        <w:t>ی‌</w:t>
      </w:r>
      <w:r w:rsidRPr="001E13F4">
        <w:rPr>
          <w:rFonts w:hint="eastAsia"/>
          <w:rtl/>
        </w:rPr>
        <w:t>بخشد،</w:t>
      </w:r>
      <w:r w:rsidRPr="001E13F4">
        <w:rPr>
          <w:rtl/>
        </w:rPr>
        <w:t xml:space="preserve"> از حرکت جهان</w:t>
      </w:r>
      <w:r w:rsidRPr="001E13F4">
        <w:rPr>
          <w:rFonts w:hint="cs"/>
          <w:rtl/>
        </w:rPr>
        <w:t>ی</w:t>
      </w:r>
      <w:r w:rsidRPr="001E13F4">
        <w:rPr>
          <w:rtl/>
        </w:rPr>
        <w:t xml:space="preserve"> به سمت پا</w:t>
      </w:r>
      <w:r w:rsidRPr="001E13F4">
        <w:rPr>
          <w:rFonts w:hint="cs"/>
          <w:rtl/>
        </w:rPr>
        <w:t>ی</w:t>
      </w:r>
      <w:r w:rsidRPr="001E13F4">
        <w:rPr>
          <w:rFonts w:hint="eastAsia"/>
          <w:rtl/>
        </w:rPr>
        <w:t>دار</w:t>
      </w:r>
      <w:r w:rsidRPr="001E13F4">
        <w:rPr>
          <w:rFonts w:hint="cs"/>
          <w:rtl/>
        </w:rPr>
        <w:t>ی</w:t>
      </w:r>
      <w:r w:rsidRPr="001E13F4">
        <w:rPr>
          <w:rtl/>
        </w:rPr>
        <w:t xml:space="preserve"> ز</w:t>
      </w:r>
      <w:r w:rsidRPr="001E13F4">
        <w:rPr>
          <w:rFonts w:hint="cs"/>
          <w:rtl/>
        </w:rPr>
        <w:t>ی</w:t>
      </w:r>
      <w:r w:rsidRPr="001E13F4">
        <w:rPr>
          <w:rFonts w:hint="eastAsia"/>
          <w:rtl/>
        </w:rPr>
        <w:t>ست‌مح</w:t>
      </w:r>
      <w:r w:rsidRPr="001E13F4">
        <w:rPr>
          <w:rFonts w:hint="cs"/>
          <w:rtl/>
        </w:rPr>
        <w:t>ی</w:t>
      </w:r>
      <w:r w:rsidRPr="001E13F4">
        <w:rPr>
          <w:rFonts w:hint="eastAsia"/>
          <w:rtl/>
        </w:rPr>
        <w:t>ط</w:t>
      </w:r>
      <w:r w:rsidRPr="001E13F4">
        <w:rPr>
          <w:rFonts w:hint="cs"/>
          <w:rtl/>
        </w:rPr>
        <w:t>ی</w:t>
      </w:r>
      <w:r w:rsidRPr="001E13F4">
        <w:rPr>
          <w:rtl/>
        </w:rPr>
        <w:t xml:space="preserve"> و تغ</w:t>
      </w:r>
      <w:r w:rsidRPr="001E13F4">
        <w:rPr>
          <w:rFonts w:hint="cs"/>
          <w:rtl/>
        </w:rPr>
        <w:t>یی</w:t>
      </w:r>
      <w:r w:rsidRPr="001E13F4">
        <w:rPr>
          <w:rFonts w:hint="eastAsia"/>
          <w:rtl/>
        </w:rPr>
        <w:t>ر</w:t>
      </w:r>
      <w:r w:rsidRPr="001E13F4">
        <w:rPr>
          <w:rtl/>
        </w:rPr>
        <w:t xml:space="preserve"> به سمت منابع انرژ</w:t>
      </w:r>
      <w:r w:rsidRPr="001E13F4">
        <w:rPr>
          <w:rFonts w:hint="cs"/>
          <w:rtl/>
        </w:rPr>
        <w:t>ی</w:t>
      </w:r>
      <w:r w:rsidRPr="001E13F4">
        <w:rPr>
          <w:rtl/>
        </w:rPr>
        <w:t xml:space="preserve"> پاک‌تر منحرف م</w:t>
      </w:r>
      <w:r w:rsidRPr="001E13F4">
        <w:rPr>
          <w:rFonts w:hint="cs"/>
          <w:rtl/>
        </w:rPr>
        <w:t>ی‌</w:t>
      </w:r>
      <w:r w:rsidRPr="001E13F4">
        <w:rPr>
          <w:rFonts w:hint="eastAsia"/>
          <w:rtl/>
        </w:rPr>
        <w:t>شود</w:t>
      </w:r>
      <w:r w:rsidRPr="001E13F4">
        <w:t>.</w:t>
      </w:r>
    </w:p>
    <w:p w14:paraId="7D941554" w14:textId="77777777" w:rsidR="00490D19" w:rsidRPr="001E13F4" w:rsidRDefault="00490D19" w:rsidP="00196413">
      <w:pPr>
        <w:pStyle w:val="af7"/>
        <w:rPr>
          <w:rtl/>
        </w:rPr>
      </w:pPr>
      <w:r w:rsidRPr="001E13F4">
        <w:rPr>
          <w:rFonts w:hint="eastAsia"/>
          <w:rtl/>
        </w:rPr>
        <w:t>پس</w:t>
      </w:r>
      <w:r w:rsidRPr="001E13F4">
        <w:rPr>
          <w:rtl/>
        </w:rPr>
        <w:t xml:space="preserve"> از حمله به اوکرا</w:t>
      </w:r>
      <w:r w:rsidRPr="001E13F4">
        <w:rPr>
          <w:rFonts w:hint="cs"/>
          <w:rtl/>
        </w:rPr>
        <w:t>ی</w:t>
      </w:r>
      <w:r w:rsidRPr="001E13F4">
        <w:rPr>
          <w:rFonts w:hint="eastAsia"/>
          <w:rtl/>
        </w:rPr>
        <w:t>ن،</w:t>
      </w:r>
      <w:r w:rsidRPr="001E13F4">
        <w:rPr>
          <w:rtl/>
        </w:rPr>
        <w:t xml:space="preserve"> کشورها</w:t>
      </w:r>
      <w:r w:rsidRPr="001E13F4">
        <w:rPr>
          <w:rFonts w:hint="cs"/>
          <w:rtl/>
        </w:rPr>
        <w:t>ی</w:t>
      </w:r>
      <w:r w:rsidRPr="001E13F4">
        <w:rPr>
          <w:rtl/>
        </w:rPr>
        <w:t xml:space="preserve"> اروپا</w:t>
      </w:r>
      <w:r w:rsidRPr="001E13F4">
        <w:rPr>
          <w:rFonts w:hint="cs"/>
          <w:rtl/>
        </w:rPr>
        <w:t>یی</w:t>
      </w:r>
      <w:r w:rsidRPr="001E13F4">
        <w:rPr>
          <w:rtl/>
        </w:rPr>
        <w:t xml:space="preserve"> که به شدت به نفت و گاز روس</w:t>
      </w:r>
      <w:r w:rsidRPr="001E13F4">
        <w:rPr>
          <w:rFonts w:hint="cs"/>
          <w:rtl/>
        </w:rPr>
        <w:t>ی</w:t>
      </w:r>
      <w:r w:rsidRPr="001E13F4">
        <w:rPr>
          <w:rFonts w:hint="eastAsia"/>
          <w:rtl/>
        </w:rPr>
        <w:t>ه</w:t>
      </w:r>
      <w:r w:rsidRPr="001E13F4">
        <w:rPr>
          <w:rtl/>
        </w:rPr>
        <w:t xml:space="preserve"> وابسته بودند، با استفاده کمتر از گاز، تأمین اضاف</w:t>
      </w:r>
      <w:r w:rsidRPr="001E13F4">
        <w:rPr>
          <w:rFonts w:hint="cs"/>
          <w:rtl/>
        </w:rPr>
        <w:t>ی</w:t>
      </w:r>
      <w:r w:rsidRPr="001E13F4">
        <w:rPr>
          <w:rtl/>
        </w:rPr>
        <w:t xml:space="preserve"> را با ق</w:t>
      </w:r>
      <w:r w:rsidRPr="001E13F4">
        <w:rPr>
          <w:rFonts w:hint="cs"/>
          <w:rtl/>
        </w:rPr>
        <w:t>ی</w:t>
      </w:r>
      <w:r w:rsidRPr="001E13F4">
        <w:rPr>
          <w:rFonts w:hint="eastAsia"/>
          <w:rtl/>
        </w:rPr>
        <w:t>مت‌ها</w:t>
      </w:r>
      <w:r w:rsidRPr="001E13F4">
        <w:rPr>
          <w:rFonts w:hint="cs"/>
          <w:rtl/>
        </w:rPr>
        <w:t>ی</w:t>
      </w:r>
      <w:r w:rsidRPr="001E13F4">
        <w:rPr>
          <w:rtl/>
        </w:rPr>
        <w:t xml:space="preserve"> بالاتر، افزا</w:t>
      </w:r>
      <w:r w:rsidRPr="001E13F4">
        <w:rPr>
          <w:rFonts w:hint="cs"/>
          <w:rtl/>
        </w:rPr>
        <w:t>ی</w:t>
      </w:r>
      <w:r w:rsidRPr="001E13F4">
        <w:rPr>
          <w:rFonts w:hint="eastAsia"/>
          <w:rtl/>
        </w:rPr>
        <w:t>ش</w:t>
      </w:r>
      <w:r w:rsidRPr="001E13F4">
        <w:rPr>
          <w:rtl/>
        </w:rPr>
        <w:t xml:space="preserve"> موقت تول</w:t>
      </w:r>
      <w:r w:rsidRPr="001E13F4">
        <w:rPr>
          <w:rFonts w:hint="cs"/>
          <w:rtl/>
        </w:rPr>
        <w:t>ی</w:t>
      </w:r>
      <w:r w:rsidRPr="001E13F4">
        <w:rPr>
          <w:rFonts w:hint="eastAsia"/>
          <w:rtl/>
        </w:rPr>
        <w:t>د</w:t>
      </w:r>
      <w:r w:rsidRPr="001E13F4">
        <w:rPr>
          <w:rtl/>
        </w:rPr>
        <w:t xml:space="preserve"> برق از زغال‌سنگ، معرف</w:t>
      </w:r>
      <w:r w:rsidRPr="001E13F4">
        <w:rPr>
          <w:rFonts w:hint="cs"/>
          <w:rtl/>
        </w:rPr>
        <w:t>ی</w:t>
      </w:r>
      <w:r w:rsidRPr="001E13F4">
        <w:rPr>
          <w:rtl/>
        </w:rPr>
        <w:t xml:space="preserve"> اهداف الزام‌آور در سطح اتحاد</w:t>
      </w:r>
      <w:r w:rsidRPr="001E13F4">
        <w:rPr>
          <w:rFonts w:hint="cs"/>
          <w:rtl/>
        </w:rPr>
        <w:t>ی</w:t>
      </w:r>
      <w:r w:rsidRPr="001E13F4">
        <w:rPr>
          <w:rFonts w:hint="eastAsia"/>
          <w:rtl/>
        </w:rPr>
        <w:t>ه</w:t>
      </w:r>
      <w:r w:rsidRPr="001E13F4">
        <w:rPr>
          <w:rtl/>
        </w:rPr>
        <w:t xml:space="preserve"> اروپا برا</w:t>
      </w:r>
      <w:r w:rsidRPr="001E13F4">
        <w:rPr>
          <w:rFonts w:hint="cs"/>
          <w:rtl/>
        </w:rPr>
        <w:t>ی</w:t>
      </w:r>
      <w:r w:rsidRPr="001E13F4">
        <w:rPr>
          <w:rtl/>
        </w:rPr>
        <w:t xml:space="preserve"> پر کردن ذخا</w:t>
      </w:r>
      <w:r w:rsidRPr="001E13F4">
        <w:rPr>
          <w:rFonts w:hint="cs"/>
          <w:rtl/>
        </w:rPr>
        <w:t>ی</w:t>
      </w:r>
      <w:r w:rsidRPr="001E13F4">
        <w:rPr>
          <w:rFonts w:hint="eastAsia"/>
          <w:rtl/>
        </w:rPr>
        <w:t>ر</w:t>
      </w:r>
      <w:r w:rsidRPr="001E13F4">
        <w:rPr>
          <w:rtl/>
        </w:rPr>
        <w:t xml:space="preserve"> گاز</w:t>
      </w:r>
      <w:r w:rsidR="003879A6">
        <w:rPr>
          <w:rtl/>
        </w:rPr>
        <w:t xml:space="preserve"> </w:t>
      </w:r>
      <w:r w:rsidRPr="001E13F4">
        <w:rPr>
          <w:rtl/>
        </w:rPr>
        <w:t>و به‌کارگ</w:t>
      </w:r>
      <w:r w:rsidRPr="001E13F4">
        <w:rPr>
          <w:rFonts w:hint="cs"/>
          <w:rtl/>
        </w:rPr>
        <w:t>ی</w:t>
      </w:r>
      <w:r w:rsidRPr="001E13F4">
        <w:rPr>
          <w:rFonts w:hint="eastAsia"/>
          <w:rtl/>
        </w:rPr>
        <w:t>ر</w:t>
      </w:r>
      <w:r w:rsidRPr="001E13F4">
        <w:rPr>
          <w:rFonts w:hint="cs"/>
          <w:rtl/>
        </w:rPr>
        <w:t>ی</w:t>
      </w:r>
      <w:r w:rsidRPr="001E13F4">
        <w:rPr>
          <w:rtl/>
        </w:rPr>
        <w:t xml:space="preserve"> </w:t>
      </w:r>
      <w:r w:rsidRPr="001E13F4">
        <w:rPr>
          <w:rFonts w:hint="eastAsia"/>
          <w:rtl/>
        </w:rPr>
        <w:t>مقاد</w:t>
      </w:r>
      <w:r w:rsidRPr="001E13F4">
        <w:rPr>
          <w:rFonts w:hint="cs"/>
          <w:rtl/>
        </w:rPr>
        <w:t>ی</w:t>
      </w:r>
      <w:r w:rsidRPr="001E13F4">
        <w:rPr>
          <w:rFonts w:hint="eastAsia"/>
          <w:rtl/>
        </w:rPr>
        <w:t>ر</w:t>
      </w:r>
      <w:r w:rsidRPr="001E13F4">
        <w:rPr>
          <w:rtl/>
        </w:rPr>
        <w:t xml:space="preserve"> رکورد</w:t>
      </w:r>
      <w:r w:rsidRPr="001E13F4">
        <w:rPr>
          <w:rFonts w:hint="cs"/>
          <w:rtl/>
        </w:rPr>
        <w:t>ی</w:t>
      </w:r>
      <w:r w:rsidRPr="001E13F4">
        <w:rPr>
          <w:rtl/>
        </w:rPr>
        <w:t xml:space="preserve"> از انرژ</w:t>
      </w:r>
      <w:r w:rsidRPr="001E13F4">
        <w:rPr>
          <w:rFonts w:hint="cs"/>
          <w:rtl/>
        </w:rPr>
        <w:t>ی‌</w:t>
      </w:r>
      <w:r w:rsidRPr="001E13F4">
        <w:rPr>
          <w:rFonts w:hint="eastAsia"/>
          <w:rtl/>
        </w:rPr>
        <w:t>ها</w:t>
      </w:r>
      <w:r w:rsidRPr="001E13F4">
        <w:rPr>
          <w:rFonts w:hint="cs"/>
          <w:rtl/>
        </w:rPr>
        <w:t>ی</w:t>
      </w:r>
      <w:r w:rsidRPr="001E13F4">
        <w:rPr>
          <w:rtl/>
        </w:rPr>
        <w:t xml:space="preserve"> تجد</w:t>
      </w:r>
      <w:r w:rsidRPr="001E13F4">
        <w:rPr>
          <w:rFonts w:hint="cs"/>
          <w:rtl/>
        </w:rPr>
        <w:t>ی</w:t>
      </w:r>
      <w:r w:rsidRPr="001E13F4">
        <w:rPr>
          <w:rFonts w:hint="eastAsia"/>
          <w:rtl/>
        </w:rPr>
        <w:t>دپذ</w:t>
      </w:r>
      <w:r w:rsidRPr="001E13F4">
        <w:rPr>
          <w:rFonts w:hint="cs"/>
          <w:rtl/>
        </w:rPr>
        <w:t>ی</w:t>
      </w:r>
      <w:r w:rsidRPr="001E13F4">
        <w:rPr>
          <w:rFonts w:hint="eastAsia"/>
          <w:rtl/>
        </w:rPr>
        <w:t>ر</w:t>
      </w:r>
      <w:r w:rsidRPr="001E13F4">
        <w:rPr>
          <w:rtl/>
        </w:rPr>
        <w:t xml:space="preserve"> و همچن</w:t>
      </w:r>
      <w:r w:rsidRPr="001E13F4">
        <w:rPr>
          <w:rFonts w:hint="cs"/>
          <w:rtl/>
        </w:rPr>
        <w:t>ی</w:t>
      </w:r>
      <w:r w:rsidRPr="001E13F4">
        <w:rPr>
          <w:rFonts w:hint="eastAsia"/>
          <w:rtl/>
        </w:rPr>
        <w:t>ن</w:t>
      </w:r>
      <w:r w:rsidRPr="001E13F4">
        <w:rPr>
          <w:rtl/>
        </w:rPr>
        <w:t xml:space="preserve"> معرف</w:t>
      </w:r>
      <w:r w:rsidRPr="001E13F4">
        <w:rPr>
          <w:rFonts w:hint="cs"/>
          <w:rtl/>
        </w:rPr>
        <w:t>ی</w:t>
      </w:r>
      <w:r w:rsidRPr="001E13F4">
        <w:rPr>
          <w:rtl/>
        </w:rPr>
        <w:t xml:space="preserve"> تداب</w:t>
      </w:r>
      <w:r w:rsidRPr="001E13F4">
        <w:rPr>
          <w:rFonts w:hint="cs"/>
          <w:rtl/>
        </w:rPr>
        <w:t>ی</w:t>
      </w:r>
      <w:r w:rsidRPr="001E13F4">
        <w:rPr>
          <w:rFonts w:hint="eastAsia"/>
          <w:rtl/>
        </w:rPr>
        <w:t>ر</w:t>
      </w:r>
      <w:r w:rsidRPr="001E13F4">
        <w:rPr>
          <w:rtl/>
        </w:rPr>
        <w:t xml:space="preserve"> صرفه‌جو</w:t>
      </w:r>
      <w:r w:rsidRPr="001E13F4">
        <w:rPr>
          <w:rFonts w:hint="cs"/>
          <w:rtl/>
        </w:rPr>
        <w:t>یی</w:t>
      </w:r>
      <w:r w:rsidRPr="001E13F4">
        <w:rPr>
          <w:rtl/>
        </w:rPr>
        <w:t xml:space="preserve"> در مصرف انرژ</w:t>
      </w:r>
      <w:r w:rsidRPr="001E13F4">
        <w:rPr>
          <w:rFonts w:hint="cs"/>
          <w:rtl/>
        </w:rPr>
        <w:t>ی</w:t>
      </w:r>
      <w:r w:rsidRPr="001E13F4">
        <w:rPr>
          <w:rtl/>
        </w:rPr>
        <w:t xml:space="preserve"> پاسخ دادند. در حال</w:t>
      </w:r>
      <w:r w:rsidRPr="001E13F4">
        <w:rPr>
          <w:rFonts w:hint="cs"/>
          <w:rtl/>
        </w:rPr>
        <w:t>ی</w:t>
      </w:r>
      <w:r w:rsidRPr="001E13F4">
        <w:rPr>
          <w:rtl/>
        </w:rPr>
        <w:t xml:space="preserve"> که افزا</w:t>
      </w:r>
      <w:r w:rsidRPr="001E13F4">
        <w:rPr>
          <w:rFonts w:hint="cs"/>
          <w:rtl/>
        </w:rPr>
        <w:t>ی</w:t>
      </w:r>
      <w:r w:rsidRPr="001E13F4">
        <w:rPr>
          <w:rFonts w:hint="eastAsia"/>
          <w:rtl/>
        </w:rPr>
        <w:t>ش</w:t>
      </w:r>
      <w:r w:rsidRPr="001E13F4">
        <w:rPr>
          <w:rtl/>
        </w:rPr>
        <w:t xml:space="preserve"> ق</w:t>
      </w:r>
      <w:r w:rsidRPr="001E13F4">
        <w:rPr>
          <w:rFonts w:hint="cs"/>
          <w:rtl/>
        </w:rPr>
        <w:t>ی</w:t>
      </w:r>
      <w:r w:rsidRPr="001E13F4">
        <w:rPr>
          <w:rFonts w:hint="eastAsia"/>
          <w:rtl/>
        </w:rPr>
        <w:t>مت</w:t>
      </w:r>
      <w:r w:rsidRPr="001E13F4">
        <w:rPr>
          <w:rtl/>
        </w:rPr>
        <w:t xml:space="preserve"> انرژ</w:t>
      </w:r>
      <w:r w:rsidRPr="001E13F4">
        <w:rPr>
          <w:rFonts w:hint="cs"/>
          <w:rtl/>
        </w:rPr>
        <w:t>ی</w:t>
      </w:r>
      <w:r w:rsidRPr="001E13F4">
        <w:rPr>
          <w:rtl/>
        </w:rPr>
        <w:t xml:space="preserve"> منجر به بحران هز</w:t>
      </w:r>
      <w:r w:rsidRPr="001E13F4">
        <w:rPr>
          <w:rFonts w:hint="cs"/>
          <w:rtl/>
        </w:rPr>
        <w:t>ی</w:t>
      </w:r>
      <w:r w:rsidRPr="001E13F4">
        <w:rPr>
          <w:rFonts w:hint="eastAsia"/>
          <w:rtl/>
        </w:rPr>
        <w:t>نه</w:t>
      </w:r>
      <w:r w:rsidRPr="001E13F4">
        <w:rPr>
          <w:rtl/>
        </w:rPr>
        <w:t xml:space="preserve"> زندگ</w:t>
      </w:r>
      <w:r w:rsidRPr="001E13F4">
        <w:rPr>
          <w:rFonts w:hint="cs"/>
          <w:rtl/>
        </w:rPr>
        <w:t>ی</w:t>
      </w:r>
      <w:r w:rsidRPr="001E13F4">
        <w:rPr>
          <w:rtl/>
        </w:rPr>
        <w:t xml:space="preserve"> در بس</w:t>
      </w:r>
      <w:r w:rsidRPr="001E13F4">
        <w:rPr>
          <w:rFonts w:hint="cs"/>
          <w:rtl/>
        </w:rPr>
        <w:t>ی</w:t>
      </w:r>
      <w:r w:rsidRPr="001E13F4">
        <w:rPr>
          <w:rFonts w:hint="eastAsia"/>
          <w:rtl/>
        </w:rPr>
        <w:t>ار</w:t>
      </w:r>
      <w:r w:rsidRPr="001E13F4">
        <w:rPr>
          <w:rFonts w:hint="cs"/>
          <w:rtl/>
        </w:rPr>
        <w:t>ی</w:t>
      </w:r>
      <w:r w:rsidRPr="001E13F4">
        <w:rPr>
          <w:rtl/>
        </w:rPr>
        <w:t xml:space="preserve"> از نقاط اروپا و سا</w:t>
      </w:r>
      <w:r w:rsidRPr="001E13F4">
        <w:rPr>
          <w:rFonts w:hint="cs"/>
          <w:rtl/>
        </w:rPr>
        <w:t>ی</w:t>
      </w:r>
      <w:r w:rsidRPr="001E13F4">
        <w:rPr>
          <w:rFonts w:hint="eastAsia"/>
          <w:rtl/>
        </w:rPr>
        <w:t>ر</w:t>
      </w:r>
      <w:r w:rsidRPr="001E13F4">
        <w:rPr>
          <w:rtl/>
        </w:rPr>
        <w:t xml:space="preserve"> نقاط جهان شد، بازارها</w:t>
      </w:r>
      <w:r w:rsidRPr="001E13F4">
        <w:rPr>
          <w:rFonts w:hint="cs"/>
          <w:rtl/>
        </w:rPr>
        <w:t>ی</w:t>
      </w:r>
      <w:r w:rsidRPr="001E13F4">
        <w:rPr>
          <w:rtl/>
        </w:rPr>
        <w:t xml:space="preserve"> برق متصل اروپا تأمین برق امن را تضم</w:t>
      </w:r>
      <w:r w:rsidRPr="001E13F4">
        <w:rPr>
          <w:rFonts w:hint="cs"/>
          <w:rtl/>
        </w:rPr>
        <w:t>ی</w:t>
      </w:r>
      <w:r w:rsidRPr="001E13F4">
        <w:rPr>
          <w:rFonts w:hint="eastAsia"/>
          <w:rtl/>
        </w:rPr>
        <w:t>ن</w:t>
      </w:r>
      <w:r w:rsidRPr="001E13F4">
        <w:rPr>
          <w:rtl/>
        </w:rPr>
        <w:t xml:space="preserve"> کردند. ترک</w:t>
      </w:r>
      <w:r w:rsidRPr="001E13F4">
        <w:rPr>
          <w:rFonts w:hint="cs"/>
          <w:rtl/>
        </w:rPr>
        <w:t>ی</w:t>
      </w:r>
      <w:r w:rsidRPr="001E13F4">
        <w:rPr>
          <w:rFonts w:hint="eastAsia"/>
          <w:rtl/>
        </w:rPr>
        <w:t>ب</w:t>
      </w:r>
      <w:r w:rsidRPr="001E13F4">
        <w:rPr>
          <w:rFonts w:hint="cs"/>
          <w:rtl/>
        </w:rPr>
        <w:t>ی</w:t>
      </w:r>
      <w:r w:rsidRPr="001E13F4">
        <w:rPr>
          <w:rtl/>
        </w:rPr>
        <w:t xml:space="preserve"> </w:t>
      </w:r>
      <w:r w:rsidRPr="001E13F4">
        <w:rPr>
          <w:rFonts w:hint="eastAsia"/>
          <w:rtl/>
        </w:rPr>
        <w:t>از</w:t>
      </w:r>
      <w:r w:rsidRPr="001E13F4">
        <w:rPr>
          <w:rtl/>
        </w:rPr>
        <w:t xml:space="preserve"> تداب</w:t>
      </w:r>
      <w:r w:rsidRPr="001E13F4">
        <w:rPr>
          <w:rFonts w:hint="cs"/>
          <w:rtl/>
        </w:rPr>
        <w:t>ی</w:t>
      </w:r>
      <w:r w:rsidRPr="001E13F4">
        <w:rPr>
          <w:rFonts w:hint="eastAsia"/>
          <w:rtl/>
        </w:rPr>
        <w:t>ر</w:t>
      </w:r>
      <w:r w:rsidRPr="001E13F4">
        <w:rPr>
          <w:rtl/>
        </w:rPr>
        <w:t xml:space="preserve"> سمت تقاضا و اقدامات</w:t>
      </w:r>
      <w:r w:rsidRPr="001E13F4">
        <w:rPr>
          <w:rFonts w:hint="cs"/>
          <w:rtl/>
        </w:rPr>
        <w:t>ی</w:t>
      </w:r>
      <w:r w:rsidRPr="001E13F4">
        <w:rPr>
          <w:rtl/>
        </w:rPr>
        <w:t xml:space="preserve"> برا</w:t>
      </w:r>
      <w:r w:rsidRPr="001E13F4">
        <w:rPr>
          <w:rFonts w:hint="cs"/>
          <w:rtl/>
        </w:rPr>
        <w:t>ی</w:t>
      </w:r>
      <w:r w:rsidRPr="001E13F4">
        <w:rPr>
          <w:rtl/>
        </w:rPr>
        <w:t xml:space="preserve"> تأمین سر</w:t>
      </w:r>
      <w:r w:rsidRPr="001E13F4">
        <w:rPr>
          <w:rFonts w:hint="cs"/>
          <w:rtl/>
        </w:rPr>
        <w:t>ی</w:t>
      </w:r>
      <w:r w:rsidRPr="001E13F4">
        <w:rPr>
          <w:rFonts w:hint="eastAsia"/>
          <w:rtl/>
        </w:rPr>
        <w:t>ع</w:t>
      </w:r>
      <w:r w:rsidRPr="001E13F4">
        <w:rPr>
          <w:rtl/>
        </w:rPr>
        <w:t xml:space="preserve"> تأمین گاز طب</w:t>
      </w:r>
      <w:r w:rsidRPr="001E13F4">
        <w:rPr>
          <w:rFonts w:hint="cs"/>
          <w:rtl/>
        </w:rPr>
        <w:t>ی</w:t>
      </w:r>
      <w:r w:rsidRPr="001E13F4">
        <w:rPr>
          <w:rFonts w:hint="eastAsia"/>
          <w:rtl/>
        </w:rPr>
        <w:t>ع</w:t>
      </w:r>
      <w:r w:rsidRPr="001E13F4">
        <w:rPr>
          <w:rFonts w:hint="cs"/>
          <w:rtl/>
        </w:rPr>
        <w:t>ی</w:t>
      </w:r>
      <w:r w:rsidRPr="001E13F4">
        <w:rPr>
          <w:rtl/>
        </w:rPr>
        <w:t xml:space="preserve"> ما</w:t>
      </w:r>
      <w:r w:rsidRPr="001E13F4">
        <w:rPr>
          <w:rFonts w:hint="cs"/>
          <w:rtl/>
        </w:rPr>
        <w:t>ی</w:t>
      </w:r>
      <w:r w:rsidRPr="001E13F4">
        <w:rPr>
          <w:rFonts w:hint="eastAsia"/>
          <w:rtl/>
        </w:rPr>
        <w:t>ع</w:t>
      </w:r>
      <w:r w:rsidRPr="001E13F4">
        <w:rPr>
          <w:rFonts w:hint="cs"/>
          <w:rtl/>
        </w:rPr>
        <w:t xml:space="preserve"> </w:t>
      </w:r>
      <w:r w:rsidRPr="001E13F4">
        <w:rPr>
          <w:rtl/>
        </w:rPr>
        <w:t>منجر به تأمین 95</w:t>
      </w:r>
      <w:r w:rsidR="00F93403">
        <w:rPr>
          <w:rFonts w:ascii="Sakkal Majalla" w:hAnsi="Sakkal Majalla" w:cs="Sakkal Majalla" w:hint="cs"/>
          <w:rtl/>
        </w:rPr>
        <w:t xml:space="preserve"> </w:t>
      </w:r>
      <w:r w:rsidR="00F93403">
        <w:rPr>
          <w:rFonts w:ascii="Sakkal Majalla" w:hAnsi="Sakkal Majalla" w:hint="cs"/>
          <w:rtl/>
        </w:rPr>
        <w:t>درصد</w:t>
      </w:r>
      <w:r w:rsidR="00F93403" w:rsidRPr="001E13F4">
        <w:rPr>
          <w:rtl/>
        </w:rPr>
        <w:t xml:space="preserve"> </w:t>
      </w:r>
      <w:r w:rsidRPr="001E13F4">
        <w:rPr>
          <w:rFonts w:hint="cs"/>
          <w:rtl/>
        </w:rPr>
        <w:t>از</w:t>
      </w:r>
      <w:r w:rsidRPr="001E13F4">
        <w:rPr>
          <w:rtl/>
        </w:rPr>
        <w:t xml:space="preserve"> </w:t>
      </w:r>
      <w:r w:rsidRPr="001E13F4">
        <w:rPr>
          <w:rFonts w:hint="cs"/>
          <w:rtl/>
        </w:rPr>
        <w:t>ذخای</w:t>
      </w:r>
      <w:r w:rsidRPr="001E13F4">
        <w:rPr>
          <w:rFonts w:hint="eastAsia"/>
          <w:rtl/>
        </w:rPr>
        <w:t>ر</w:t>
      </w:r>
      <w:r w:rsidRPr="001E13F4">
        <w:rPr>
          <w:rtl/>
        </w:rPr>
        <w:t xml:space="preserve"> گاز در اروپا تا پا</w:t>
      </w:r>
      <w:r w:rsidRPr="001E13F4">
        <w:rPr>
          <w:rFonts w:hint="cs"/>
          <w:rtl/>
        </w:rPr>
        <w:t>ی</w:t>
      </w:r>
      <w:r w:rsidRPr="001E13F4">
        <w:rPr>
          <w:rFonts w:hint="eastAsia"/>
          <w:rtl/>
        </w:rPr>
        <w:t>ان</w:t>
      </w:r>
      <w:r w:rsidRPr="001E13F4">
        <w:rPr>
          <w:rtl/>
        </w:rPr>
        <w:t xml:space="preserve"> سه‌ماهه چهارم 2022 شد</w:t>
      </w:r>
      <w:r w:rsidRPr="001E13F4">
        <w:rPr>
          <w:rFonts w:hint="cs"/>
          <w:rtl/>
        </w:rPr>
        <w:t xml:space="preserve"> (گزارش شورای جهانی انرژی، 2024).</w:t>
      </w:r>
    </w:p>
    <w:p w14:paraId="35033E16" w14:textId="77777777" w:rsidR="00490D19" w:rsidRPr="0071143C" w:rsidRDefault="00490D19" w:rsidP="00F81899">
      <w:pPr>
        <w:pStyle w:val="af7"/>
        <w:rPr>
          <w:rtl/>
        </w:rPr>
      </w:pPr>
      <w:r w:rsidRPr="0071143C">
        <w:rPr>
          <w:rFonts w:hint="eastAsia"/>
          <w:rtl/>
        </w:rPr>
        <w:t>ن</w:t>
      </w:r>
      <w:r w:rsidRPr="0071143C">
        <w:rPr>
          <w:rFonts w:hint="cs"/>
          <w:rtl/>
        </w:rPr>
        <w:t>ی</w:t>
      </w:r>
      <w:r w:rsidRPr="0071143C">
        <w:rPr>
          <w:rFonts w:hint="eastAsia"/>
          <w:rtl/>
        </w:rPr>
        <w:t>از</w:t>
      </w:r>
      <w:r w:rsidRPr="0071143C">
        <w:rPr>
          <w:rtl/>
        </w:rPr>
        <w:t xml:space="preserve"> به تاب‌آور</w:t>
      </w:r>
      <w:r w:rsidRPr="0071143C">
        <w:rPr>
          <w:rFonts w:hint="cs"/>
          <w:rtl/>
        </w:rPr>
        <w:t>ی</w:t>
      </w:r>
      <w:r w:rsidRPr="0071143C">
        <w:rPr>
          <w:rtl/>
        </w:rPr>
        <w:t xml:space="preserve"> درازمدت در س</w:t>
      </w:r>
      <w:r w:rsidRPr="0071143C">
        <w:rPr>
          <w:rFonts w:hint="cs"/>
          <w:rtl/>
        </w:rPr>
        <w:t>ی</w:t>
      </w:r>
      <w:r w:rsidRPr="0071143C">
        <w:rPr>
          <w:rFonts w:hint="eastAsia"/>
          <w:rtl/>
        </w:rPr>
        <w:t>ستم‌ها</w:t>
      </w:r>
      <w:r w:rsidRPr="0071143C">
        <w:rPr>
          <w:rFonts w:hint="cs"/>
          <w:rtl/>
        </w:rPr>
        <w:t>ی</w:t>
      </w:r>
      <w:r w:rsidRPr="0071143C">
        <w:rPr>
          <w:rtl/>
        </w:rPr>
        <w:t xml:space="preserve"> انرژ</w:t>
      </w:r>
      <w:r w:rsidRPr="0071143C">
        <w:rPr>
          <w:rFonts w:hint="cs"/>
          <w:rtl/>
        </w:rPr>
        <w:t>ی</w:t>
      </w:r>
      <w:r w:rsidRPr="0071143C">
        <w:rPr>
          <w:rtl/>
        </w:rPr>
        <w:t xml:space="preserve"> که با</w:t>
      </w:r>
      <w:r w:rsidRPr="0071143C">
        <w:rPr>
          <w:rFonts w:hint="cs"/>
          <w:rtl/>
        </w:rPr>
        <w:t>ی</w:t>
      </w:r>
      <w:r w:rsidRPr="0071143C">
        <w:rPr>
          <w:rFonts w:hint="eastAsia"/>
          <w:rtl/>
        </w:rPr>
        <w:t>د</w:t>
      </w:r>
      <w:r w:rsidRPr="0071143C">
        <w:rPr>
          <w:rtl/>
        </w:rPr>
        <w:t xml:space="preserve"> به تهد</w:t>
      </w:r>
      <w:r w:rsidRPr="0071143C">
        <w:rPr>
          <w:rFonts w:hint="cs"/>
          <w:rtl/>
        </w:rPr>
        <w:t>ی</w:t>
      </w:r>
      <w:r w:rsidRPr="0071143C">
        <w:rPr>
          <w:rFonts w:hint="eastAsia"/>
          <w:rtl/>
        </w:rPr>
        <w:t>دات</w:t>
      </w:r>
      <w:r w:rsidRPr="0071143C">
        <w:rPr>
          <w:rtl/>
        </w:rPr>
        <w:t xml:space="preserve"> سا</w:t>
      </w:r>
      <w:r w:rsidRPr="0071143C">
        <w:rPr>
          <w:rFonts w:hint="cs"/>
          <w:rtl/>
        </w:rPr>
        <w:t>ی</w:t>
      </w:r>
      <w:r w:rsidRPr="0071143C">
        <w:rPr>
          <w:rFonts w:hint="eastAsia"/>
          <w:rtl/>
        </w:rPr>
        <w:t>بر</w:t>
      </w:r>
      <w:r w:rsidRPr="0071143C">
        <w:rPr>
          <w:rFonts w:hint="cs"/>
          <w:rtl/>
        </w:rPr>
        <w:t>ی</w:t>
      </w:r>
      <w:r w:rsidRPr="0071143C">
        <w:rPr>
          <w:rtl/>
        </w:rPr>
        <w:t xml:space="preserve"> و سا</w:t>
      </w:r>
      <w:r w:rsidRPr="0071143C">
        <w:rPr>
          <w:rFonts w:hint="cs"/>
          <w:rtl/>
        </w:rPr>
        <w:t>ی</w:t>
      </w:r>
      <w:r w:rsidRPr="0071143C">
        <w:rPr>
          <w:rFonts w:hint="eastAsia"/>
          <w:rtl/>
        </w:rPr>
        <w:t>ر</w:t>
      </w:r>
      <w:r w:rsidRPr="0071143C">
        <w:rPr>
          <w:rtl/>
        </w:rPr>
        <w:t xml:space="preserve"> ر</w:t>
      </w:r>
      <w:r w:rsidRPr="0071143C">
        <w:rPr>
          <w:rFonts w:hint="cs"/>
          <w:rtl/>
        </w:rPr>
        <w:t>ی</w:t>
      </w:r>
      <w:r w:rsidRPr="0071143C">
        <w:rPr>
          <w:rFonts w:hint="eastAsia"/>
          <w:rtl/>
        </w:rPr>
        <w:t>سک‌ها</w:t>
      </w:r>
      <w:r w:rsidRPr="0071143C">
        <w:rPr>
          <w:rtl/>
        </w:rPr>
        <w:t xml:space="preserve"> سازگار شوند، اهم</w:t>
      </w:r>
      <w:r w:rsidRPr="0071143C">
        <w:rPr>
          <w:rFonts w:hint="cs"/>
          <w:rtl/>
        </w:rPr>
        <w:t>ی</w:t>
      </w:r>
      <w:r w:rsidRPr="0071143C">
        <w:rPr>
          <w:rFonts w:hint="eastAsia"/>
          <w:rtl/>
        </w:rPr>
        <w:t>ت</w:t>
      </w:r>
      <w:r w:rsidRPr="0071143C">
        <w:rPr>
          <w:rtl/>
        </w:rPr>
        <w:t xml:space="preserve"> تداب</w:t>
      </w:r>
      <w:r w:rsidRPr="0071143C">
        <w:rPr>
          <w:rFonts w:hint="cs"/>
          <w:rtl/>
        </w:rPr>
        <w:t>ی</w:t>
      </w:r>
      <w:r w:rsidRPr="0071143C">
        <w:rPr>
          <w:rFonts w:hint="eastAsia"/>
          <w:rtl/>
        </w:rPr>
        <w:t>ر</w:t>
      </w:r>
      <w:r w:rsidRPr="0071143C">
        <w:rPr>
          <w:rtl/>
        </w:rPr>
        <w:t xml:space="preserve"> امن</w:t>
      </w:r>
      <w:r w:rsidRPr="0071143C">
        <w:rPr>
          <w:rFonts w:hint="cs"/>
          <w:rtl/>
        </w:rPr>
        <w:t>ی</w:t>
      </w:r>
      <w:r w:rsidRPr="0071143C">
        <w:rPr>
          <w:rFonts w:hint="eastAsia"/>
          <w:rtl/>
        </w:rPr>
        <w:t>ت</w:t>
      </w:r>
      <w:r w:rsidRPr="0071143C">
        <w:rPr>
          <w:rFonts w:hint="cs"/>
          <w:rtl/>
        </w:rPr>
        <w:t>ی</w:t>
      </w:r>
      <w:r w:rsidRPr="0071143C">
        <w:rPr>
          <w:rtl/>
        </w:rPr>
        <w:t xml:space="preserve"> جامع فراتر از حفاظت ف</w:t>
      </w:r>
      <w:r w:rsidRPr="0071143C">
        <w:rPr>
          <w:rFonts w:hint="cs"/>
          <w:rtl/>
        </w:rPr>
        <w:t>ی</w:t>
      </w:r>
      <w:r w:rsidRPr="0071143C">
        <w:rPr>
          <w:rFonts w:hint="eastAsia"/>
          <w:rtl/>
        </w:rPr>
        <w:t>ز</w:t>
      </w:r>
      <w:r w:rsidRPr="0071143C">
        <w:rPr>
          <w:rFonts w:hint="cs"/>
          <w:rtl/>
        </w:rPr>
        <w:t>ی</w:t>
      </w:r>
      <w:r w:rsidRPr="0071143C">
        <w:rPr>
          <w:rFonts w:hint="eastAsia"/>
          <w:rtl/>
        </w:rPr>
        <w:t>ک</w:t>
      </w:r>
      <w:r w:rsidRPr="0071143C">
        <w:rPr>
          <w:rFonts w:hint="cs"/>
          <w:rtl/>
        </w:rPr>
        <w:t>ی</w:t>
      </w:r>
      <w:r w:rsidRPr="0071143C">
        <w:rPr>
          <w:rtl/>
        </w:rPr>
        <w:t xml:space="preserve"> ز</w:t>
      </w:r>
      <w:r w:rsidRPr="0071143C">
        <w:rPr>
          <w:rFonts w:hint="cs"/>
          <w:rtl/>
        </w:rPr>
        <w:t>ی</w:t>
      </w:r>
      <w:r w:rsidRPr="0071143C">
        <w:rPr>
          <w:rFonts w:hint="eastAsia"/>
          <w:rtl/>
        </w:rPr>
        <w:t>رساخت‌ها</w:t>
      </w:r>
      <w:r w:rsidRPr="0071143C">
        <w:rPr>
          <w:rtl/>
        </w:rPr>
        <w:t xml:space="preserve"> را برجسته م</w:t>
      </w:r>
      <w:r w:rsidRPr="0071143C">
        <w:rPr>
          <w:rFonts w:hint="cs"/>
          <w:rtl/>
        </w:rPr>
        <w:t>ی‌</w:t>
      </w:r>
      <w:r w:rsidRPr="0071143C">
        <w:rPr>
          <w:rFonts w:hint="eastAsia"/>
          <w:rtl/>
        </w:rPr>
        <w:t>کند</w:t>
      </w:r>
      <w:r w:rsidRPr="0071143C">
        <w:rPr>
          <w:rtl/>
        </w:rPr>
        <w:t>. همکار</w:t>
      </w:r>
      <w:r w:rsidRPr="0071143C">
        <w:rPr>
          <w:rFonts w:hint="cs"/>
          <w:rtl/>
        </w:rPr>
        <w:t>ی</w:t>
      </w:r>
      <w:r w:rsidRPr="0071143C">
        <w:rPr>
          <w:rFonts w:hint="eastAsia"/>
          <w:rtl/>
        </w:rPr>
        <w:t>،</w:t>
      </w:r>
      <w:r w:rsidRPr="0071143C">
        <w:rPr>
          <w:rtl/>
        </w:rPr>
        <w:t xml:space="preserve"> تبادل اطلاعات و همبستگ</w:t>
      </w:r>
      <w:r w:rsidRPr="0071143C">
        <w:rPr>
          <w:rFonts w:hint="cs"/>
          <w:rtl/>
        </w:rPr>
        <w:t>ی</w:t>
      </w:r>
      <w:r w:rsidRPr="0071143C">
        <w:rPr>
          <w:rtl/>
        </w:rPr>
        <w:t xml:space="preserve"> م</w:t>
      </w:r>
      <w:r w:rsidRPr="0071143C">
        <w:rPr>
          <w:rFonts w:hint="cs"/>
          <w:rtl/>
        </w:rPr>
        <w:t>ی</w:t>
      </w:r>
      <w:r w:rsidRPr="0071143C">
        <w:rPr>
          <w:rFonts w:hint="eastAsia"/>
          <w:rtl/>
        </w:rPr>
        <w:t>ان</w:t>
      </w:r>
      <w:r w:rsidRPr="0071143C">
        <w:rPr>
          <w:rtl/>
        </w:rPr>
        <w:t xml:space="preserve"> کشورها، به‌و</w:t>
      </w:r>
      <w:r w:rsidRPr="0071143C">
        <w:rPr>
          <w:rFonts w:hint="cs"/>
          <w:rtl/>
        </w:rPr>
        <w:t>ی</w:t>
      </w:r>
      <w:r w:rsidRPr="0071143C">
        <w:rPr>
          <w:rFonts w:hint="eastAsia"/>
          <w:rtl/>
        </w:rPr>
        <w:t>ژه</w:t>
      </w:r>
      <w:r w:rsidRPr="0071143C">
        <w:rPr>
          <w:rtl/>
        </w:rPr>
        <w:t xml:space="preserve"> کشورها</w:t>
      </w:r>
      <w:r w:rsidRPr="0071143C">
        <w:rPr>
          <w:rFonts w:hint="cs"/>
          <w:rtl/>
        </w:rPr>
        <w:t>ی</w:t>
      </w:r>
      <w:r w:rsidRPr="0071143C">
        <w:rPr>
          <w:rtl/>
        </w:rPr>
        <w:t xml:space="preserve"> بالت</w:t>
      </w:r>
      <w:r w:rsidRPr="0071143C">
        <w:rPr>
          <w:rFonts w:hint="cs"/>
          <w:rtl/>
        </w:rPr>
        <w:t>ی</w:t>
      </w:r>
      <w:r w:rsidRPr="0071143C">
        <w:rPr>
          <w:rFonts w:hint="eastAsia"/>
          <w:rtl/>
        </w:rPr>
        <w:t>ک</w:t>
      </w:r>
      <w:r w:rsidRPr="0071143C">
        <w:rPr>
          <w:rtl/>
        </w:rPr>
        <w:t xml:space="preserve"> و نورد</w:t>
      </w:r>
      <w:r w:rsidRPr="0071143C">
        <w:rPr>
          <w:rFonts w:hint="cs"/>
          <w:rtl/>
        </w:rPr>
        <w:t>ی</w:t>
      </w:r>
      <w:r w:rsidRPr="0071143C">
        <w:rPr>
          <w:rFonts w:hint="eastAsia"/>
          <w:rtl/>
        </w:rPr>
        <w:t>ک</w:t>
      </w:r>
      <w:r w:rsidRPr="0071143C">
        <w:rPr>
          <w:rtl/>
        </w:rPr>
        <w:t xml:space="preserve"> برا</w:t>
      </w:r>
      <w:r w:rsidRPr="0071143C">
        <w:rPr>
          <w:rFonts w:hint="cs"/>
          <w:rtl/>
        </w:rPr>
        <w:t>ی</w:t>
      </w:r>
      <w:r w:rsidRPr="0071143C">
        <w:rPr>
          <w:rtl/>
        </w:rPr>
        <w:t xml:space="preserve"> تقو</w:t>
      </w:r>
      <w:r w:rsidRPr="0071143C">
        <w:rPr>
          <w:rFonts w:hint="cs"/>
          <w:rtl/>
        </w:rPr>
        <w:t>ی</w:t>
      </w:r>
      <w:r w:rsidRPr="0071143C">
        <w:rPr>
          <w:rFonts w:hint="eastAsia"/>
          <w:rtl/>
        </w:rPr>
        <w:t>ت</w:t>
      </w:r>
      <w:r w:rsidRPr="0071143C">
        <w:rPr>
          <w:rtl/>
        </w:rPr>
        <w:t xml:space="preserve"> امن</w:t>
      </w:r>
      <w:r w:rsidRPr="0071143C">
        <w:rPr>
          <w:rFonts w:hint="cs"/>
          <w:rtl/>
        </w:rPr>
        <w:t>ی</w:t>
      </w:r>
      <w:r w:rsidRPr="0071143C">
        <w:rPr>
          <w:rFonts w:hint="eastAsia"/>
          <w:rtl/>
        </w:rPr>
        <w:t>ت</w:t>
      </w:r>
      <w:r w:rsidRPr="0071143C">
        <w:rPr>
          <w:rtl/>
        </w:rPr>
        <w:t xml:space="preserve"> انرژ</w:t>
      </w:r>
      <w:r w:rsidRPr="0071143C">
        <w:rPr>
          <w:rFonts w:hint="cs"/>
          <w:rtl/>
        </w:rPr>
        <w:t>ی</w:t>
      </w:r>
      <w:r w:rsidRPr="0071143C">
        <w:rPr>
          <w:rtl/>
        </w:rPr>
        <w:t xml:space="preserve"> در پاسخ به حملات سا</w:t>
      </w:r>
      <w:r w:rsidRPr="0071143C">
        <w:rPr>
          <w:rFonts w:hint="cs"/>
          <w:rtl/>
        </w:rPr>
        <w:t>ی</w:t>
      </w:r>
      <w:r w:rsidRPr="0071143C">
        <w:rPr>
          <w:rFonts w:hint="eastAsia"/>
          <w:rtl/>
        </w:rPr>
        <w:t>بر</w:t>
      </w:r>
      <w:r w:rsidRPr="0071143C">
        <w:rPr>
          <w:rFonts w:hint="cs"/>
          <w:rtl/>
        </w:rPr>
        <w:t>ی</w:t>
      </w:r>
      <w:r w:rsidRPr="0071143C">
        <w:rPr>
          <w:rtl/>
        </w:rPr>
        <w:t xml:space="preserve"> احتمال</w:t>
      </w:r>
      <w:r w:rsidRPr="0071143C">
        <w:rPr>
          <w:rFonts w:hint="cs"/>
          <w:rtl/>
        </w:rPr>
        <w:t>ی</w:t>
      </w:r>
      <w:r w:rsidRPr="0071143C">
        <w:rPr>
          <w:rtl/>
        </w:rPr>
        <w:t xml:space="preserve"> و سا</w:t>
      </w:r>
      <w:r w:rsidRPr="0071143C">
        <w:rPr>
          <w:rFonts w:hint="cs"/>
          <w:rtl/>
        </w:rPr>
        <w:t>ی</w:t>
      </w:r>
      <w:r w:rsidRPr="0071143C">
        <w:rPr>
          <w:rFonts w:hint="eastAsia"/>
          <w:rtl/>
        </w:rPr>
        <w:t>ر</w:t>
      </w:r>
      <w:r w:rsidRPr="0071143C">
        <w:rPr>
          <w:rtl/>
        </w:rPr>
        <w:t xml:space="preserve"> ر</w:t>
      </w:r>
      <w:r w:rsidRPr="0071143C">
        <w:rPr>
          <w:rFonts w:hint="cs"/>
          <w:rtl/>
        </w:rPr>
        <w:t>ی</w:t>
      </w:r>
      <w:r w:rsidRPr="0071143C">
        <w:rPr>
          <w:rFonts w:hint="eastAsia"/>
          <w:rtl/>
        </w:rPr>
        <w:t>سک‌ها</w:t>
      </w:r>
      <w:r w:rsidRPr="0071143C">
        <w:rPr>
          <w:rFonts w:hint="cs"/>
          <w:rtl/>
        </w:rPr>
        <w:t>ی</w:t>
      </w:r>
      <w:r w:rsidRPr="0071143C">
        <w:rPr>
          <w:rtl/>
        </w:rPr>
        <w:t xml:space="preserve"> د</w:t>
      </w:r>
      <w:r w:rsidRPr="0071143C">
        <w:rPr>
          <w:rFonts w:hint="cs"/>
          <w:rtl/>
        </w:rPr>
        <w:t>ی</w:t>
      </w:r>
      <w:r w:rsidRPr="0071143C">
        <w:rPr>
          <w:rFonts w:hint="eastAsia"/>
          <w:rtl/>
        </w:rPr>
        <w:t>ج</w:t>
      </w:r>
      <w:r w:rsidRPr="0071143C">
        <w:rPr>
          <w:rFonts w:hint="cs"/>
          <w:rtl/>
        </w:rPr>
        <w:t>ی</w:t>
      </w:r>
      <w:r w:rsidRPr="0071143C">
        <w:rPr>
          <w:rFonts w:hint="eastAsia"/>
          <w:rtl/>
        </w:rPr>
        <w:t>تال</w:t>
      </w:r>
      <w:r w:rsidR="00F93403">
        <w:rPr>
          <w:rFonts w:hint="cs"/>
          <w:rtl/>
        </w:rPr>
        <w:t>،</w:t>
      </w:r>
      <w:r w:rsidRPr="0071143C">
        <w:rPr>
          <w:rtl/>
        </w:rPr>
        <w:t xml:space="preserve"> ضرور</w:t>
      </w:r>
      <w:r w:rsidRPr="0071143C">
        <w:rPr>
          <w:rFonts w:hint="cs"/>
          <w:rtl/>
        </w:rPr>
        <w:t>ی</w:t>
      </w:r>
      <w:r w:rsidRPr="0071143C">
        <w:rPr>
          <w:rtl/>
        </w:rPr>
        <w:t xml:space="preserve"> است.</w:t>
      </w:r>
    </w:p>
    <w:p w14:paraId="5871B486" w14:textId="77777777" w:rsidR="00490D19" w:rsidRPr="0071143C" w:rsidRDefault="00490D19" w:rsidP="00F81899">
      <w:pPr>
        <w:pStyle w:val="af7"/>
        <w:rPr>
          <w:rtl/>
        </w:rPr>
      </w:pPr>
      <w:r w:rsidRPr="0071143C">
        <w:rPr>
          <w:rtl/>
        </w:rPr>
        <w:lastRenderedPageBreak/>
        <w:t>جنگ اوکرا</w:t>
      </w:r>
      <w:r w:rsidRPr="0071143C">
        <w:rPr>
          <w:rFonts w:hint="cs"/>
          <w:rtl/>
        </w:rPr>
        <w:t>ی</w:t>
      </w:r>
      <w:r w:rsidRPr="0071143C">
        <w:rPr>
          <w:rFonts w:hint="eastAsia"/>
          <w:rtl/>
        </w:rPr>
        <w:t>ن</w:t>
      </w:r>
      <w:r w:rsidRPr="0071143C">
        <w:rPr>
          <w:rtl/>
        </w:rPr>
        <w:t xml:space="preserve"> تمرکز بر ذخ</w:t>
      </w:r>
      <w:r w:rsidRPr="0071143C">
        <w:rPr>
          <w:rFonts w:hint="cs"/>
          <w:rtl/>
        </w:rPr>
        <w:t>ی</w:t>
      </w:r>
      <w:r w:rsidRPr="0071143C">
        <w:rPr>
          <w:rFonts w:hint="eastAsia"/>
          <w:rtl/>
        </w:rPr>
        <w:t>ره‌ساز</w:t>
      </w:r>
      <w:r w:rsidRPr="0071143C">
        <w:rPr>
          <w:rFonts w:hint="cs"/>
          <w:rtl/>
        </w:rPr>
        <w:t>ی</w:t>
      </w:r>
      <w:r w:rsidRPr="0071143C">
        <w:rPr>
          <w:rtl/>
        </w:rPr>
        <w:t xml:space="preserve"> گاز را شدت بخش</w:t>
      </w:r>
      <w:r w:rsidRPr="0071143C">
        <w:rPr>
          <w:rFonts w:hint="cs"/>
          <w:rtl/>
        </w:rPr>
        <w:t>ی</w:t>
      </w:r>
      <w:r w:rsidRPr="0071143C">
        <w:rPr>
          <w:rFonts w:hint="eastAsia"/>
          <w:rtl/>
        </w:rPr>
        <w:t>ده</w:t>
      </w:r>
      <w:r w:rsidRPr="0071143C">
        <w:rPr>
          <w:rtl/>
        </w:rPr>
        <w:t xml:space="preserve"> است، در حال</w:t>
      </w:r>
      <w:r w:rsidRPr="0071143C">
        <w:rPr>
          <w:rFonts w:hint="cs"/>
          <w:rtl/>
        </w:rPr>
        <w:t>ی</w:t>
      </w:r>
      <w:r w:rsidRPr="0071143C">
        <w:rPr>
          <w:rtl/>
        </w:rPr>
        <w:t xml:space="preserve"> که افزا</w:t>
      </w:r>
      <w:r w:rsidRPr="0071143C">
        <w:rPr>
          <w:rFonts w:hint="cs"/>
          <w:rtl/>
        </w:rPr>
        <w:t>ی</w:t>
      </w:r>
      <w:r w:rsidRPr="0071143C">
        <w:rPr>
          <w:rFonts w:hint="eastAsia"/>
          <w:rtl/>
        </w:rPr>
        <w:t>ش</w:t>
      </w:r>
      <w:r w:rsidRPr="0071143C">
        <w:rPr>
          <w:rtl/>
        </w:rPr>
        <w:t xml:space="preserve"> استفاده از انرژ</w:t>
      </w:r>
      <w:r w:rsidRPr="0071143C">
        <w:rPr>
          <w:rFonts w:hint="cs"/>
          <w:rtl/>
        </w:rPr>
        <w:t>ی‌</w:t>
      </w:r>
      <w:r w:rsidRPr="0071143C">
        <w:rPr>
          <w:rFonts w:hint="eastAsia"/>
          <w:rtl/>
        </w:rPr>
        <w:t>ها</w:t>
      </w:r>
      <w:r w:rsidRPr="0071143C">
        <w:rPr>
          <w:rFonts w:hint="cs"/>
          <w:rtl/>
        </w:rPr>
        <w:t>ی</w:t>
      </w:r>
      <w:r w:rsidRPr="0071143C">
        <w:rPr>
          <w:rtl/>
        </w:rPr>
        <w:t xml:space="preserve"> تجد</w:t>
      </w:r>
      <w:r w:rsidRPr="0071143C">
        <w:rPr>
          <w:rFonts w:hint="cs"/>
          <w:rtl/>
        </w:rPr>
        <w:t>ی</w:t>
      </w:r>
      <w:r w:rsidRPr="0071143C">
        <w:rPr>
          <w:rFonts w:hint="eastAsia"/>
          <w:rtl/>
        </w:rPr>
        <w:t>دپذ</w:t>
      </w:r>
      <w:r w:rsidRPr="0071143C">
        <w:rPr>
          <w:rFonts w:hint="cs"/>
          <w:rtl/>
        </w:rPr>
        <w:t>ی</w:t>
      </w:r>
      <w:r w:rsidRPr="0071143C">
        <w:rPr>
          <w:rFonts w:hint="eastAsia"/>
          <w:rtl/>
        </w:rPr>
        <w:t>ر</w:t>
      </w:r>
      <w:r w:rsidRPr="0071143C">
        <w:rPr>
          <w:rtl/>
        </w:rPr>
        <w:t xml:space="preserve"> ن</w:t>
      </w:r>
      <w:r w:rsidRPr="0071143C">
        <w:rPr>
          <w:rFonts w:hint="cs"/>
          <w:rtl/>
        </w:rPr>
        <w:t>ی</w:t>
      </w:r>
      <w:r w:rsidRPr="0071143C">
        <w:rPr>
          <w:rFonts w:hint="eastAsia"/>
          <w:rtl/>
        </w:rPr>
        <w:t>ازمند</w:t>
      </w:r>
      <w:r w:rsidRPr="0071143C">
        <w:rPr>
          <w:rtl/>
        </w:rPr>
        <w:t xml:space="preserve"> گسترش ظرف</w:t>
      </w:r>
      <w:r w:rsidRPr="0071143C">
        <w:rPr>
          <w:rFonts w:hint="cs"/>
          <w:rtl/>
        </w:rPr>
        <w:t>ی</w:t>
      </w:r>
      <w:r w:rsidRPr="0071143C">
        <w:rPr>
          <w:rFonts w:hint="eastAsia"/>
          <w:rtl/>
        </w:rPr>
        <w:t>ت</w:t>
      </w:r>
      <w:r w:rsidRPr="0071143C">
        <w:rPr>
          <w:rtl/>
        </w:rPr>
        <w:t xml:space="preserve"> ذخ</w:t>
      </w:r>
      <w:r w:rsidRPr="0071143C">
        <w:rPr>
          <w:rFonts w:hint="cs"/>
          <w:rtl/>
        </w:rPr>
        <w:t>ی</w:t>
      </w:r>
      <w:r w:rsidRPr="0071143C">
        <w:rPr>
          <w:rFonts w:hint="eastAsia"/>
          <w:rtl/>
        </w:rPr>
        <w:t>ره‌ساز</w:t>
      </w:r>
      <w:r w:rsidRPr="0071143C">
        <w:rPr>
          <w:rFonts w:hint="cs"/>
          <w:rtl/>
        </w:rPr>
        <w:t>ی</w:t>
      </w:r>
      <w:r w:rsidRPr="0071143C">
        <w:rPr>
          <w:rtl/>
        </w:rPr>
        <w:t xml:space="preserve"> است تا تول</w:t>
      </w:r>
      <w:r w:rsidRPr="0071143C">
        <w:rPr>
          <w:rFonts w:hint="cs"/>
          <w:rtl/>
        </w:rPr>
        <w:t>ی</w:t>
      </w:r>
      <w:r w:rsidRPr="0071143C">
        <w:rPr>
          <w:rFonts w:hint="eastAsia"/>
          <w:rtl/>
        </w:rPr>
        <w:t>د</w:t>
      </w:r>
      <w:r w:rsidRPr="0071143C">
        <w:rPr>
          <w:rtl/>
        </w:rPr>
        <w:t xml:space="preserve"> و تقاضا را به‌و</w:t>
      </w:r>
      <w:r w:rsidRPr="0071143C">
        <w:rPr>
          <w:rFonts w:hint="cs"/>
          <w:rtl/>
        </w:rPr>
        <w:t>ی</w:t>
      </w:r>
      <w:r w:rsidRPr="0071143C">
        <w:rPr>
          <w:rFonts w:hint="eastAsia"/>
          <w:rtl/>
        </w:rPr>
        <w:t>ژه</w:t>
      </w:r>
      <w:r w:rsidRPr="0071143C">
        <w:rPr>
          <w:rtl/>
        </w:rPr>
        <w:t xml:space="preserve"> در کوتاه‌مدت و برا</w:t>
      </w:r>
      <w:r w:rsidRPr="0071143C">
        <w:rPr>
          <w:rFonts w:hint="cs"/>
          <w:rtl/>
        </w:rPr>
        <w:t>ی</w:t>
      </w:r>
      <w:r w:rsidRPr="0071143C">
        <w:rPr>
          <w:rtl/>
        </w:rPr>
        <w:t xml:space="preserve"> تغ</w:t>
      </w:r>
      <w:r w:rsidRPr="0071143C">
        <w:rPr>
          <w:rFonts w:hint="cs"/>
          <w:rtl/>
        </w:rPr>
        <w:t>یی</w:t>
      </w:r>
      <w:r w:rsidRPr="0071143C">
        <w:rPr>
          <w:rFonts w:hint="eastAsia"/>
          <w:rtl/>
        </w:rPr>
        <w:t>رات</w:t>
      </w:r>
      <w:r w:rsidRPr="0071143C">
        <w:rPr>
          <w:rtl/>
        </w:rPr>
        <w:t xml:space="preserve"> فصل</w:t>
      </w:r>
      <w:r w:rsidRPr="0071143C">
        <w:rPr>
          <w:rFonts w:hint="cs"/>
          <w:rtl/>
        </w:rPr>
        <w:t>ی</w:t>
      </w:r>
      <w:r w:rsidRPr="0071143C">
        <w:rPr>
          <w:rtl/>
        </w:rPr>
        <w:t xml:space="preserve"> هماهنگ کند. ا</w:t>
      </w:r>
      <w:r w:rsidRPr="0071143C">
        <w:rPr>
          <w:rFonts w:hint="cs"/>
          <w:rtl/>
        </w:rPr>
        <w:t>ی</w:t>
      </w:r>
      <w:r w:rsidRPr="0071143C">
        <w:rPr>
          <w:rFonts w:hint="eastAsia"/>
          <w:rtl/>
        </w:rPr>
        <w:t>ن</w:t>
      </w:r>
      <w:r w:rsidRPr="0071143C">
        <w:rPr>
          <w:rtl/>
        </w:rPr>
        <w:t xml:space="preserve"> تعادل پ</w:t>
      </w:r>
      <w:r w:rsidRPr="0071143C">
        <w:rPr>
          <w:rFonts w:hint="cs"/>
          <w:rtl/>
        </w:rPr>
        <w:t>ی</w:t>
      </w:r>
      <w:r w:rsidRPr="0071143C">
        <w:rPr>
          <w:rFonts w:hint="eastAsia"/>
          <w:rtl/>
        </w:rPr>
        <w:t>چ</w:t>
      </w:r>
      <w:r w:rsidRPr="0071143C">
        <w:rPr>
          <w:rFonts w:hint="cs"/>
          <w:rtl/>
        </w:rPr>
        <w:t>ی</w:t>
      </w:r>
      <w:r w:rsidRPr="0071143C">
        <w:rPr>
          <w:rFonts w:hint="eastAsia"/>
          <w:rtl/>
        </w:rPr>
        <w:t>ده</w:t>
      </w:r>
      <w:r w:rsidRPr="0071143C">
        <w:rPr>
          <w:rtl/>
        </w:rPr>
        <w:t xml:space="preserve"> ن</w:t>
      </w:r>
      <w:r w:rsidRPr="0071143C">
        <w:rPr>
          <w:rFonts w:hint="cs"/>
          <w:rtl/>
        </w:rPr>
        <w:t>ی</w:t>
      </w:r>
      <w:r w:rsidRPr="0071143C">
        <w:rPr>
          <w:rFonts w:hint="eastAsia"/>
          <w:rtl/>
        </w:rPr>
        <w:t>ازمند</w:t>
      </w:r>
      <w:r w:rsidRPr="0071143C">
        <w:rPr>
          <w:rtl/>
        </w:rPr>
        <w:t xml:space="preserve"> سرما</w:t>
      </w:r>
      <w:r w:rsidRPr="0071143C">
        <w:rPr>
          <w:rFonts w:hint="cs"/>
          <w:rtl/>
        </w:rPr>
        <w:t>ی</w:t>
      </w:r>
      <w:r w:rsidRPr="0071143C">
        <w:rPr>
          <w:rFonts w:hint="eastAsia"/>
          <w:rtl/>
        </w:rPr>
        <w:t>ه‌گذار</w:t>
      </w:r>
      <w:r w:rsidRPr="0071143C">
        <w:rPr>
          <w:rFonts w:hint="cs"/>
          <w:rtl/>
        </w:rPr>
        <w:t>ی</w:t>
      </w:r>
      <w:r w:rsidRPr="0071143C">
        <w:rPr>
          <w:rtl/>
        </w:rPr>
        <w:t xml:space="preserve"> در شبک</w:t>
      </w:r>
      <w:r w:rsidRPr="0071143C">
        <w:rPr>
          <w:rFonts w:hint="eastAsia"/>
          <w:rtl/>
        </w:rPr>
        <w:t>ه</w:t>
      </w:r>
      <w:r w:rsidRPr="0071143C">
        <w:rPr>
          <w:rtl/>
        </w:rPr>
        <w:t xml:space="preserve"> و د</w:t>
      </w:r>
      <w:r w:rsidRPr="0071143C">
        <w:rPr>
          <w:rFonts w:hint="cs"/>
          <w:rtl/>
        </w:rPr>
        <w:t>ی</w:t>
      </w:r>
      <w:r w:rsidRPr="0071143C">
        <w:rPr>
          <w:rFonts w:hint="eastAsia"/>
          <w:rtl/>
        </w:rPr>
        <w:t>ج</w:t>
      </w:r>
      <w:r w:rsidRPr="0071143C">
        <w:rPr>
          <w:rFonts w:hint="cs"/>
          <w:rtl/>
        </w:rPr>
        <w:t>ی</w:t>
      </w:r>
      <w:r w:rsidRPr="0071143C">
        <w:rPr>
          <w:rFonts w:hint="eastAsia"/>
          <w:rtl/>
        </w:rPr>
        <w:t>تال</w:t>
      </w:r>
      <w:r w:rsidRPr="0071143C">
        <w:rPr>
          <w:rFonts w:hint="cs"/>
          <w:rtl/>
        </w:rPr>
        <w:t>ی</w:t>
      </w:r>
      <w:r w:rsidRPr="0071143C">
        <w:rPr>
          <w:rtl/>
        </w:rPr>
        <w:t xml:space="preserve"> شدن</w:t>
      </w:r>
      <w:r w:rsidR="003879A6">
        <w:rPr>
          <w:rtl/>
        </w:rPr>
        <w:t xml:space="preserve"> </w:t>
      </w:r>
      <w:r w:rsidRPr="0071143C">
        <w:rPr>
          <w:rtl/>
        </w:rPr>
        <w:t>و همچن</w:t>
      </w:r>
      <w:r w:rsidRPr="0071143C">
        <w:rPr>
          <w:rFonts w:hint="cs"/>
          <w:rtl/>
        </w:rPr>
        <w:t>ی</w:t>
      </w:r>
      <w:r w:rsidRPr="0071143C">
        <w:rPr>
          <w:rFonts w:hint="eastAsia"/>
          <w:rtl/>
        </w:rPr>
        <w:t>ن</w:t>
      </w:r>
      <w:r w:rsidRPr="0071143C">
        <w:rPr>
          <w:rtl/>
        </w:rPr>
        <w:t xml:space="preserve"> مع</w:t>
      </w:r>
      <w:r w:rsidRPr="0071143C">
        <w:rPr>
          <w:rFonts w:hint="cs"/>
          <w:rtl/>
        </w:rPr>
        <w:t>ی</w:t>
      </w:r>
      <w:r w:rsidRPr="0071143C">
        <w:rPr>
          <w:rFonts w:hint="eastAsia"/>
          <w:rtl/>
        </w:rPr>
        <w:t>ارها</w:t>
      </w:r>
      <w:r w:rsidRPr="0071143C">
        <w:rPr>
          <w:rtl/>
        </w:rPr>
        <w:t xml:space="preserve"> و شاخص‌ها</w:t>
      </w:r>
      <w:r w:rsidRPr="0071143C">
        <w:rPr>
          <w:rFonts w:hint="cs"/>
          <w:rtl/>
        </w:rPr>
        <w:t>ی</w:t>
      </w:r>
      <w:r w:rsidRPr="0071143C">
        <w:rPr>
          <w:rtl/>
        </w:rPr>
        <w:t xml:space="preserve"> جد</w:t>
      </w:r>
      <w:r w:rsidRPr="0071143C">
        <w:rPr>
          <w:rFonts w:hint="cs"/>
          <w:rtl/>
        </w:rPr>
        <w:t>ی</w:t>
      </w:r>
      <w:r w:rsidRPr="0071143C">
        <w:rPr>
          <w:rFonts w:hint="eastAsia"/>
          <w:rtl/>
        </w:rPr>
        <w:t>د</w:t>
      </w:r>
      <w:r w:rsidRPr="0071143C">
        <w:rPr>
          <w:rFonts w:hint="cs"/>
          <w:rtl/>
        </w:rPr>
        <w:t>ی</w:t>
      </w:r>
      <w:r w:rsidRPr="0071143C">
        <w:rPr>
          <w:rtl/>
        </w:rPr>
        <w:t xml:space="preserve"> برا</w:t>
      </w:r>
      <w:r w:rsidRPr="0071143C">
        <w:rPr>
          <w:rFonts w:hint="cs"/>
          <w:rtl/>
        </w:rPr>
        <w:t>ی</w:t>
      </w:r>
      <w:r w:rsidRPr="0071143C">
        <w:rPr>
          <w:rtl/>
        </w:rPr>
        <w:t xml:space="preserve"> پا</w:t>
      </w:r>
      <w:r w:rsidRPr="0071143C">
        <w:rPr>
          <w:rFonts w:hint="cs"/>
          <w:rtl/>
        </w:rPr>
        <w:t>ی</w:t>
      </w:r>
      <w:r w:rsidRPr="0071143C">
        <w:rPr>
          <w:rFonts w:hint="eastAsia"/>
          <w:rtl/>
        </w:rPr>
        <w:t>دار</w:t>
      </w:r>
      <w:r w:rsidRPr="0071143C">
        <w:rPr>
          <w:rFonts w:hint="cs"/>
          <w:rtl/>
        </w:rPr>
        <w:t>ی</w:t>
      </w:r>
      <w:r w:rsidRPr="0071143C">
        <w:rPr>
          <w:rtl/>
        </w:rPr>
        <w:t xml:space="preserve"> س</w:t>
      </w:r>
      <w:r w:rsidRPr="0071143C">
        <w:rPr>
          <w:rFonts w:hint="cs"/>
          <w:rtl/>
        </w:rPr>
        <w:t>ی</w:t>
      </w:r>
      <w:r w:rsidRPr="0071143C">
        <w:rPr>
          <w:rFonts w:hint="eastAsia"/>
          <w:rtl/>
        </w:rPr>
        <w:t>ستم</w:t>
      </w:r>
      <w:r w:rsidRPr="0071143C">
        <w:rPr>
          <w:rtl/>
        </w:rPr>
        <w:t xml:space="preserve"> است. ادغام منابع انرژ</w:t>
      </w:r>
      <w:r w:rsidRPr="0071143C">
        <w:rPr>
          <w:rFonts w:hint="cs"/>
          <w:rtl/>
        </w:rPr>
        <w:t>ی</w:t>
      </w:r>
      <w:r w:rsidRPr="0071143C">
        <w:rPr>
          <w:rtl/>
        </w:rPr>
        <w:t xml:space="preserve"> متنوع</w:t>
      </w:r>
      <w:r w:rsidR="003879A6">
        <w:rPr>
          <w:rtl/>
        </w:rPr>
        <w:t xml:space="preserve"> </w:t>
      </w:r>
      <w:r w:rsidRPr="0071143C">
        <w:rPr>
          <w:rtl/>
        </w:rPr>
        <w:t>که ن</w:t>
      </w:r>
      <w:r w:rsidRPr="0071143C">
        <w:rPr>
          <w:rFonts w:hint="cs"/>
          <w:rtl/>
        </w:rPr>
        <w:t>ی</w:t>
      </w:r>
      <w:r w:rsidRPr="0071143C">
        <w:rPr>
          <w:rFonts w:hint="eastAsia"/>
          <w:rtl/>
        </w:rPr>
        <w:t>ازمند</w:t>
      </w:r>
      <w:r w:rsidRPr="0071143C">
        <w:rPr>
          <w:rtl/>
        </w:rPr>
        <w:t xml:space="preserve"> ذخ</w:t>
      </w:r>
      <w:r w:rsidRPr="0071143C">
        <w:rPr>
          <w:rFonts w:hint="cs"/>
          <w:rtl/>
        </w:rPr>
        <w:t>ی</w:t>
      </w:r>
      <w:r w:rsidRPr="0071143C">
        <w:rPr>
          <w:rFonts w:hint="eastAsia"/>
          <w:rtl/>
        </w:rPr>
        <w:t>ره‌ساز</w:t>
      </w:r>
      <w:r w:rsidRPr="0071143C">
        <w:rPr>
          <w:rFonts w:hint="cs"/>
          <w:rtl/>
        </w:rPr>
        <w:t>ی</w:t>
      </w:r>
      <w:r w:rsidRPr="0071143C">
        <w:rPr>
          <w:rtl/>
        </w:rPr>
        <w:t xml:space="preserve"> انرژ</w:t>
      </w:r>
      <w:r w:rsidRPr="0071143C">
        <w:rPr>
          <w:rFonts w:hint="cs"/>
          <w:rtl/>
        </w:rPr>
        <w:t>ی</w:t>
      </w:r>
      <w:r w:rsidRPr="0071143C">
        <w:rPr>
          <w:rtl/>
        </w:rPr>
        <w:t xml:space="preserve"> در مق</w:t>
      </w:r>
      <w:r w:rsidRPr="0071143C">
        <w:rPr>
          <w:rFonts w:hint="cs"/>
          <w:rtl/>
        </w:rPr>
        <w:t>ی</w:t>
      </w:r>
      <w:r w:rsidRPr="0071143C">
        <w:rPr>
          <w:rFonts w:hint="eastAsia"/>
          <w:rtl/>
        </w:rPr>
        <w:t>اس</w:t>
      </w:r>
      <w:r w:rsidRPr="0071143C">
        <w:rPr>
          <w:rtl/>
        </w:rPr>
        <w:t xml:space="preserve"> وس</w:t>
      </w:r>
      <w:r w:rsidRPr="0071143C">
        <w:rPr>
          <w:rFonts w:hint="cs"/>
          <w:rtl/>
        </w:rPr>
        <w:t>ی</w:t>
      </w:r>
      <w:r w:rsidRPr="0071143C">
        <w:rPr>
          <w:rFonts w:hint="eastAsia"/>
          <w:rtl/>
        </w:rPr>
        <w:t>ع</w:t>
      </w:r>
      <w:r w:rsidRPr="0071143C">
        <w:rPr>
          <w:rtl/>
        </w:rPr>
        <w:t xml:space="preserve"> و قابل تنظ</w:t>
      </w:r>
      <w:r w:rsidRPr="0071143C">
        <w:rPr>
          <w:rFonts w:hint="cs"/>
          <w:rtl/>
        </w:rPr>
        <w:t>ی</w:t>
      </w:r>
      <w:r w:rsidRPr="0071143C">
        <w:rPr>
          <w:rFonts w:hint="eastAsia"/>
          <w:rtl/>
        </w:rPr>
        <w:t>م</w:t>
      </w:r>
      <w:r w:rsidRPr="0071143C">
        <w:rPr>
          <w:rtl/>
        </w:rPr>
        <w:t xml:space="preserve"> است، اهم</w:t>
      </w:r>
      <w:r w:rsidRPr="0071143C">
        <w:rPr>
          <w:rFonts w:hint="cs"/>
          <w:rtl/>
        </w:rPr>
        <w:t>ی</w:t>
      </w:r>
      <w:r w:rsidRPr="0071143C">
        <w:rPr>
          <w:rFonts w:hint="eastAsia"/>
          <w:rtl/>
        </w:rPr>
        <w:t>ت</w:t>
      </w:r>
      <w:r w:rsidRPr="0071143C">
        <w:rPr>
          <w:rtl/>
        </w:rPr>
        <w:t xml:space="preserve"> س</w:t>
      </w:r>
      <w:r w:rsidRPr="0071143C">
        <w:rPr>
          <w:rFonts w:hint="cs"/>
          <w:rtl/>
        </w:rPr>
        <w:t>ی</w:t>
      </w:r>
      <w:r w:rsidRPr="0071143C">
        <w:rPr>
          <w:rFonts w:hint="eastAsia"/>
          <w:rtl/>
        </w:rPr>
        <w:t>است‌ها</w:t>
      </w:r>
      <w:r w:rsidRPr="0071143C">
        <w:rPr>
          <w:rFonts w:hint="cs"/>
          <w:rtl/>
        </w:rPr>
        <w:t>ی</w:t>
      </w:r>
      <w:r w:rsidRPr="0071143C">
        <w:rPr>
          <w:rtl/>
        </w:rPr>
        <w:t xml:space="preserve"> ترو</w:t>
      </w:r>
      <w:r w:rsidRPr="0071143C">
        <w:rPr>
          <w:rFonts w:hint="cs"/>
          <w:rtl/>
        </w:rPr>
        <w:t>ی</w:t>
      </w:r>
      <w:r w:rsidRPr="0071143C">
        <w:rPr>
          <w:rFonts w:hint="eastAsia"/>
          <w:rtl/>
        </w:rPr>
        <w:t>ج</w:t>
      </w:r>
      <w:r w:rsidRPr="0071143C">
        <w:rPr>
          <w:rtl/>
        </w:rPr>
        <w:t xml:space="preserve"> ز</w:t>
      </w:r>
      <w:r w:rsidRPr="0071143C">
        <w:rPr>
          <w:rFonts w:hint="cs"/>
          <w:rtl/>
        </w:rPr>
        <w:t>ی</w:t>
      </w:r>
      <w:r w:rsidRPr="0071143C">
        <w:rPr>
          <w:rFonts w:hint="eastAsia"/>
          <w:rtl/>
        </w:rPr>
        <w:t>رساخت‌ها</w:t>
      </w:r>
      <w:r w:rsidRPr="0071143C">
        <w:rPr>
          <w:rFonts w:hint="cs"/>
          <w:rtl/>
        </w:rPr>
        <w:t>ی</w:t>
      </w:r>
      <w:r w:rsidRPr="0071143C">
        <w:rPr>
          <w:rtl/>
        </w:rPr>
        <w:t xml:space="preserve"> پ</w:t>
      </w:r>
      <w:r w:rsidRPr="0071143C">
        <w:rPr>
          <w:rFonts w:hint="cs"/>
          <w:rtl/>
        </w:rPr>
        <w:t>ی</w:t>
      </w:r>
      <w:r w:rsidRPr="0071143C">
        <w:rPr>
          <w:rFonts w:hint="eastAsia"/>
          <w:rtl/>
        </w:rPr>
        <w:t>شرفته</w:t>
      </w:r>
      <w:r w:rsidRPr="0071143C">
        <w:rPr>
          <w:rtl/>
        </w:rPr>
        <w:t xml:space="preserve"> شبکه و فناور</w:t>
      </w:r>
      <w:r w:rsidRPr="0071143C">
        <w:rPr>
          <w:rFonts w:hint="cs"/>
          <w:rtl/>
        </w:rPr>
        <w:t>ی‌</w:t>
      </w:r>
      <w:r w:rsidRPr="0071143C">
        <w:rPr>
          <w:rFonts w:hint="eastAsia"/>
          <w:rtl/>
        </w:rPr>
        <w:t>ها</w:t>
      </w:r>
      <w:r w:rsidRPr="0071143C">
        <w:rPr>
          <w:rFonts w:hint="cs"/>
          <w:rtl/>
        </w:rPr>
        <w:t>ی</w:t>
      </w:r>
      <w:r w:rsidRPr="0071143C">
        <w:rPr>
          <w:rtl/>
        </w:rPr>
        <w:t xml:space="preserve"> هوشمند برا</w:t>
      </w:r>
      <w:r w:rsidRPr="0071143C">
        <w:rPr>
          <w:rFonts w:hint="cs"/>
          <w:rtl/>
        </w:rPr>
        <w:t>ی</w:t>
      </w:r>
      <w:r w:rsidRPr="0071143C">
        <w:rPr>
          <w:rtl/>
        </w:rPr>
        <w:t xml:space="preserve"> حفظ پا</w:t>
      </w:r>
      <w:r w:rsidRPr="0071143C">
        <w:rPr>
          <w:rFonts w:hint="cs"/>
          <w:rtl/>
        </w:rPr>
        <w:t>ی</w:t>
      </w:r>
      <w:r w:rsidRPr="0071143C">
        <w:rPr>
          <w:rFonts w:hint="eastAsia"/>
          <w:rtl/>
        </w:rPr>
        <w:t>دار</w:t>
      </w:r>
      <w:r w:rsidRPr="0071143C">
        <w:rPr>
          <w:rFonts w:hint="cs"/>
          <w:rtl/>
        </w:rPr>
        <w:t>ی</w:t>
      </w:r>
      <w:r w:rsidRPr="0071143C">
        <w:rPr>
          <w:rtl/>
        </w:rPr>
        <w:t xml:space="preserve"> س</w:t>
      </w:r>
      <w:r w:rsidRPr="0071143C">
        <w:rPr>
          <w:rFonts w:hint="cs"/>
          <w:rtl/>
        </w:rPr>
        <w:t>ی</w:t>
      </w:r>
      <w:r w:rsidRPr="0071143C">
        <w:rPr>
          <w:rFonts w:hint="eastAsia"/>
          <w:rtl/>
        </w:rPr>
        <w:t>ستم</w:t>
      </w:r>
      <w:r w:rsidRPr="0071143C">
        <w:rPr>
          <w:rtl/>
        </w:rPr>
        <w:t xml:space="preserve"> را نش</w:t>
      </w:r>
      <w:r w:rsidRPr="0071143C">
        <w:rPr>
          <w:rFonts w:hint="eastAsia"/>
          <w:rtl/>
        </w:rPr>
        <w:t>ان</w:t>
      </w:r>
      <w:r w:rsidRPr="0071143C">
        <w:rPr>
          <w:rtl/>
        </w:rPr>
        <w:t xml:space="preserve"> م</w:t>
      </w:r>
      <w:r w:rsidRPr="0071143C">
        <w:rPr>
          <w:rFonts w:hint="cs"/>
          <w:rtl/>
        </w:rPr>
        <w:t>ی‌</w:t>
      </w:r>
      <w:r w:rsidRPr="0071143C">
        <w:rPr>
          <w:rFonts w:hint="eastAsia"/>
          <w:rtl/>
        </w:rPr>
        <w:t>دهد</w:t>
      </w:r>
      <w:r w:rsidRPr="0071143C">
        <w:rPr>
          <w:rtl/>
        </w:rPr>
        <w:t>. اصلاحات بازار برق</w:t>
      </w:r>
      <w:r w:rsidR="003879A6">
        <w:rPr>
          <w:rtl/>
        </w:rPr>
        <w:t xml:space="preserve"> </w:t>
      </w:r>
      <w:r w:rsidRPr="0071143C">
        <w:rPr>
          <w:rtl/>
        </w:rPr>
        <w:t>که عمدتاً به عنوان پاسخ ن</w:t>
      </w:r>
      <w:r w:rsidRPr="0071143C">
        <w:rPr>
          <w:rFonts w:hint="cs"/>
          <w:rtl/>
        </w:rPr>
        <w:t>ی</w:t>
      </w:r>
      <w:r w:rsidRPr="0071143C">
        <w:rPr>
          <w:rFonts w:hint="eastAsia"/>
          <w:rtl/>
        </w:rPr>
        <w:t>از</w:t>
      </w:r>
      <w:r w:rsidRPr="0071143C">
        <w:rPr>
          <w:rtl/>
        </w:rPr>
        <w:t xml:space="preserve"> به عدالت انرژ</w:t>
      </w:r>
      <w:r w:rsidRPr="0071143C">
        <w:rPr>
          <w:rFonts w:hint="cs"/>
          <w:rtl/>
        </w:rPr>
        <w:t>ی</w:t>
      </w:r>
      <w:r w:rsidRPr="0071143C">
        <w:rPr>
          <w:rtl/>
        </w:rPr>
        <w:t xml:space="preserve"> د</w:t>
      </w:r>
      <w:r w:rsidRPr="0071143C">
        <w:rPr>
          <w:rFonts w:hint="cs"/>
          <w:rtl/>
        </w:rPr>
        <w:t>ی</w:t>
      </w:r>
      <w:r w:rsidRPr="0071143C">
        <w:rPr>
          <w:rFonts w:hint="eastAsia"/>
          <w:rtl/>
        </w:rPr>
        <w:t>ده</w:t>
      </w:r>
      <w:r w:rsidRPr="0071143C">
        <w:rPr>
          <w:rtl/>
        </w:rPr>
        <w:t xml:space="preserve"> م</w:t>
      </w:r>
      <w:r w:rsidRPr="0071143C">
        <w:rPr>
          <w:rFonts w:hint="cs"/>
          <w:rtl/>
        </w:rPr>
        <w:t>ی‌</w:t>
      </w:r>
      <w:r w:rsidRPr="0071143C">
        <w:rPr>
          <w:rFonts w:hint="eastAsia"/>
          <w:rtl/>
        </w:rPr>
        <w:t>شود،</w:t>
      </w:r>
      <w:r w:rsidRPr="0071143C">
        <w:rPr>
          <w:rtl/>
        </w:rPr>
        <w:t xml:space="preserve"> همچن</w:t>
      </w:r>
      <w:r w:rsidRPr="0071143C">
        <w:rPr>
          <w:rFonts w:hint="cs"/>
          <w:rtl/>
        </w:rPr>
        <w:t>ی</w:t>
      </w:r>
      <w:r w:rsidRPr="0071143C">
        <w:rPr>
          <w:rFonts w:hint="eastAsia"/>
          <w:rtl/>
        </w:rPr>
        <w:t>ن</w:t>
      </w:r>
      <w:r w:rsidRPr="0071143C">
        <w:rPr>
          <w:rtl/>
        </w:rPr>
        <w:t xml:space="preserve"> تعرفه‌ها</w:t>
      </w:r>
      <w:r w:rsidRPr="0071143C">
        <w:rPr>
          <w:rFonts w:hint="cs"/>
          <w:rtl/>
        </w:rPr>
        <w:t>ی</w:t>
      </w:r>
      <w:r w:rsidRPr="0071143C">
        <w:rPr>
          <w:rtl/>
        </w:rPr>
        <w:t xml:space="preserve"> زمان</w:t>
      </w:r>
      <w:r w:rsidRPr="0071143C">
        <w:rPr>
          <w:rFonts w:hint="cs"/>
          <w:rtl/>
        </w:rPr>
        <w:t>ی</w:t>
      </w:r>
      <w:r w:rsidRPr="0071143C">
        <w:rPr>
          <w:rtl/>
        </w:rPr>
        <w:t xml:space="preserve"> را برا</w:t>
      </w:r>
      <w:r w:rsidRPr="0071143C">
        <w:rPr>
          <w:rFonts w:hint="cs"/>
          <w:rtl/>
        </w:rPr>
        <w:t>ی</w:t>
      </w:r>
      <w:r w:rsidRPr="0071143C">
        <w:rPr>
          <w:rtl/>
        </w:rPr>
        <w:t xml:space="preserve"> پشت</w:t>
      </w:r>
      <w:r w:rsidRPr="0071143C">
        <w:rPr>
          <w:rFonts w:hint="cs"/>
          <w:rtl/>
        </w:rPr>
        <w:t>ی</w:t>
      </w:r>
      <w:r w:rsidRPr="0071143C">
        <w:rPr>
          <w:rFonts w:hint="eastAsia"/>
          <w:rtl/>
        </w:rPr>
        <w:t>بان</w:t>
      </w:r>
      <w:r w:rsidRPr="0071143C">
        <w:rPr>
          <w:rFonts w:hint="cs"/>
          <w:rtl/>
        </w:rPr>
        <w:t>ی</w:t>
      </w:r>
      <w:r w:rsidRPr="0071143C">
        <w:rPr>
          <w:rtl/>
        </w:rPr>
        <w:t xml:space="preserve"> از ا</w:t>
      </w:r>
      <w:r w:rsidRPr="0071143C">
        <w:rPr>
          <w:rFonts w:hint="cs"/>
          <w:rtl/>
        </w:rPr>
        <w:t>ی</w:t>
      </w:r>
      <w:r w:rsidRPr="0071143C">
        <w:rPr>
          <w:rFonts w:hint="eastAsia"/>
          <w:rtl/>
        </w:rPr>
        <w:t>ن</w:t>
      </w:r>
      <w:r w:rsidRPr="0071143C">
        <w:rPr>
          <w:rtl/>
        </w:rPr>
        <w:t xml:space="preserve"> تعادل برا</w:t>
      </w:r>
      <w:r w:rsidRPr="0071143C">
        <w:rPr>
          <w:rFonts w:hint="cs"/>
          <w:rtl/>
        </w:rPr>
        <w:t>ی</w:t>
      </w:r>
      <w:r w:rsidRPr="0071143C">
        <w:rPr>
          <w:rtl/>
        </w:rPr>
        <w:t xml:space="preserve"> اطم</w:t>
      </w:r>
      <w:r w:rsidRPr="0071143C">
        <w:rPr>
          <w:rFonts w:hint="cs"/>
          <w:rtl/>
        </w:rPr>
        <w:t>ی</w:t>
      </w:r>
      <w:r w:rsidRPr="0071143C">
        <w:rPr>
          <w:rFonts w:hint="eastAsia"/>
          <w:rtl/>
        </w:rPr>
        <w:t>نان</w:t>
      </w:r>
      <w:r w:rsidRPr="0071143C">
        <w:rPr>
          <w:rtl/>
        </w:rPr>
        <w:t xml:space="preserve"> از قابل</w:t>
      </w:r>
      <w:r w:rsidRPr="0071143C">
        <w:rPr>
          <w:rFonts w:hint="cs"/>
          <w:rtl/>
        </w:rPr>
        <w:t>ی</w:t>
      </w:r>
      <w:r w:rsidRPr="0071143C">
        <w:rPr>
          <w:rFonts w:hint="eastAsia"/>
          <w:rtl/>
        </w:rPr>
        <w:t>ت</w:t>
      </w:r>
      <w:r w:rsidRPr="0071143C">
        <w:rPr>
          <w:rtl/>
        </w:rPr>
        <w:t xml:space="preserve"> اطم</w:t>
      </w:r>
      <w:r w:rsidRPr="0071143C">
        <w:rPr>
          <w:rFonts w:hint="cs"/>
          <w:rtl/>
        </w:rPr>
        <w:t>ی</w:t>
      </w:r>
      <w:r w:rsidRPr="0071143C">
        <w:rPr>
          <w:rFonts w:hint="eastAsia"/>
          <w:rtl/>
        </w:rPr>
        <w:t>نان</w:t>
      </w:r>
      <w:r w:rsidRPr="0071143C">
        <w:rPr>
          <w:rtl/>
        </w:rPr>
        <w:t xml:space="preserve"> شبکه معرف</w:t>
      </w:r>
      <w:r w:rsidRPr="0071143C">
        <w:rPr>
          <w:rFonts w:hint="cs"/>
          <w:rtl/>
        </w:rPr>
        <w:t>ی</w:t>
      </w:r>
      <w:r w:rsidRPr="0071143C">
        <w:rPr>
          <w:rtl/>
        </w:rPr>
        <w:t xml:space="preserve"> م</w:t>
      </w:r>
      <w:r w:rsidRPr="0071143C">
        <w:rPr>
          <w:rFonts w:hint="cs"/>
          <w:rtl/>
        </w:rPr>
        <w:t>ی‌</w:t>
      </w:r>
      <w:r w:rsidRPr="0071143C">
        <w:rPr>
          <w:rFonts w:hint="eastAsia"/>
          <w:rtl/>
        </w:rPr>
        <w:t>کند</w:t>
      </w:r>
      <w:r w:rsidRPr="0071143C">
        <w:rPr>
          <w:rtl/>
        </w:rPr>
        <w:t>.</w:t>
      </w:r>
    </w:p>
    <w:p w14:paraId="1D274D0D" w14:textId="77777777" w:rsidR="00490D19" w:rsidRPr="001E13F4" w:rsidRDefault="00490D19" w:rsidP="00DF7881">
      <w:pPr>
        <w:pStyle w:val="af7"/>
        <w:rPr>
          <w:rtl/>
        </w:rPr>
      </w:pPr>
      <w:r w:rsidRPr="0071143C">
        <w:rPr>
          <w:rtl/>
        </w:rPr>
        <w:t>بس</w:t>
      </w:r>
      <w:r w:rsidRPr="0071143C">
        <w:rPr>
          <w:rFonts w:hint="cs"/>
          <w:rtl/>
        </w:rPr>
        <w:t>ی</w:t>
      </w:r>
      <w:r w:rsidRPr="0071143C">
        <w:rPr>
          <w:rFonts w:hint="eastAsia"/>
          <w:rtl/>
        </w:rPr>
        <w:t>ار</w:t>
      </w:r>
      <w:r w:rsidRPr="0071143C">
        <w:rPr>
          <w:rFonts w:hint="cs"/>
          <w:rtl/>
        </w:rPr>
        <w:t>ی</w:t>
      </w:r>
      <w:r w:rsidRPr="0071143C">
        <w:rPr>
          <w:rtl/>
        </w:rPr>
        <w:t xml:space="preserve"> از فناور</w:t>
      </w:r>
      <w:r w:rsidRPr="0071143C">
        <w:rPr>
          <w:rFonts w:hint="cs"/>
          <w:rtl/>
        </w:rPr>
        <w:t>ی‌</w:t>
      </w:r>
      <w:r w:rsidRPr="0071143C">
        <w:rPr>
          <w:rFonts w:hint="eastAsia"/>
          <w:rtl/>
        </w:rPr>
        <w:t>ها</w:t>
      </w:r>
      <w:r w:rsidRPr="0071143C">
        <w:rPr>
          <w:rFonts w:hint="cs"/>
          <w:rtl/>
        </w:rPr>
        <w:t>ی</w:t>
      </w:r>
      <w:r w:rsidRPr="0071143C">
        <w:rPr>
          <w:rtl/>
        </w:rPr>
        <w:t xml:space="preserve"> جد</w:t>
      </w:r>
      <w:r w:rsidRPr="0071143C">
        <w:rPr>
          <w:rFonts w:hint="cs"/>
          <w:rtl/>
        </w:rPr>
        <w:t>ی</w:t>
      </w:r>
      <w:r w:rsidRPr="0071143C">
        <w:rPr>
          <w:rFonts w:hint="eastAsia"/>
          <w:rtl/>
        </w:rPr>
        <w:t>د</w:t>
      </w:r>
      <w:r w:rsidRPr="0071143C">
        <w:rPr>
          <w:rtl/>
        </w:rPr>
        <w:t xml:space="preserve"> انرژ</w:t>
      </w:r>
      <w:r w:rsidRPr="0071143C">
        <w:rPr>
          <w:rFonts w:hint="cs"/>
          <w:rtl/>
        </w:rPr>
        <w:t>ی</w:t>
      </w:r>
      <w:r w:rsidRPr="0071143C">
        <w:rPr>
          <w:rtl/>
        </w:rPr>
        <w:t xml:space="preserve"> </w:t>
      </w:r>
      <w:r w:rsidR="001E1D03">
        <w:rPr>
          <w:rtl/>
        </w:rPr>
        <w:t>ازجمله</w:t>
      </w:r>
      <w:r w:rsidRPr="0071143C">
        <w:rPr>
          <w:rtl/>
        </w:rPr>
        <w:t xml:space="preserve"> انرژ</w:t>
      </w:r>
      <w:r w:rsidRPr="0071143C">
        <w:rPr>
          <w:rFonts w:hint="cs"/>
          <w:rtl/>
        </w:rPr>
        <w:t>ی‌</w:t>
      </w:r>
      <w:r w:rsidRPr="0071143C">
        <w:rPr>
          <w:rFonts w:hint="eastAsia"/>
          <w:rtl/>
        </w:rPr>
        <w:t>ها</w:t>
      </w:r>
      <w:r w:rsidRPr="0071143C">
        <w:rPr>
          <w:rFonts w:hint="cs"/>
          <w:rtl/>
        </w:rPr>
        <w:t>ی</w:t>
      </w:r>
      <w:r w:rsidRPr="0071143C">
        <w:rPr>
          <w:rtl/>
        </w:rPr>
        <w:t xml:space="preserve"> تجد</w:t>
      </w:r>
      <w:r w:rsidRPr="0071143C">
        <w:rPr>
          <w:rFonts w:hint="cs"/>
          <w:rtl/>
        </w:rPr>
        <w:t>ی</w:t>
      </w:r>
      <w:r w:rsidRPr="0071143C">
        <w:rPr>
          <w:rFonts w:hint="eastAsia"/>
          <w:rtl/>
        </w:rPr>
        <w:t>دپذ</w:t>
      </w:r>
      <w:r w:rsidRPr="0071143C">
        <w:rPr>
          <w:rFonts w:hint="cs"/>
          <w:rtl/>
        </w:rPr>
        <w:t>ی</w:t>
      </w:r>
      <w:r w:rsidRPr="0071143C">
        <w:rPr>
          <w:rFonts w:hint="eastAsia"/>
          <w:rtl/>
        </w:rPr>
        <w:t>ر،</w:t>
      </w:r>
      <w:r w:rsidRPr="0071143C">
        <w:rPr>
          <w:rtl/>
        </w:rPr>
        <w:t xml:space="preserve"> ذخ</w:t>
      </w:r>
      <w:r w:rsidRPr="0071143C">
        <w:rPr>
          <w:rFonts w:hint="cs"/>
          <w:rtl/>
        </w:rPr>
        <w:t>ی</w:t>
      </w:r>
      <w:r w:rsidRPr="0071143C">
        <w:rPr>
          <w:rFonts w:hint="eastAsia"/>
          <w:rtl/>
        </w:rPr>
        <w:t>ره‌ساز</w:t>
      </w:r>
      <w:r w:rsidRPr="0071143C">
        <w:rPr>
          <w:rFonts w:hint="cs"/>
          <w:rtl/>
        </w:rPr>
        <w:t>ی</w:t>
      </w:r>
      <w:r w:rsidRPr="0071143C">
        <w:rPr>
          <w:rtl/>
        </w:rPr>
        <w:t xml:space="preserve"> انرژ</w:t>
      </w:r>
      <w:r w:rsidRPr="0071143C">
        <w:rPr>
          <w:rFonts w:hint="cs"/>
          <w:rtl/>
        </w:rPr>
        <w:t>ی</w:t>
      </w:r>
      <w:r w:rsidRPr="0071143C">
        <w:rPr>
          <w:rtl/>
        </w:rPr>
        <w:t xml:space="preserve"> و خودروها</w:t>
      </w:r>
      <w:r w:rsidRPr="0071143C">
        <w:rPr>
          <w:rFonts w:hint="cs"/>
          <w:rtl/>
        </w:rPr>
        <w:t>ی</w:t>
      </w:r>
      <w:r w:rsidRPr="0071143C">
        <w:rPr>
          <w:rtl/>
        </w:rPr>
        <w:t xml:space="preserve"> برق</w:t>
      </w:r>
      <w:r w:rsidRPr="0071143C">
        <w:rPr>
          <w:rFonts w:hint="cs"/>
          <w:rtl/>
        </w:rPr>
        <w:t>ی</w:t>
      </w:r>
      <w:r w:rsidRPr="0071143C">
        <w:rPr>
          <w:rtl/>
        </w:rPr>
        <w:t xml:space="preserve"> به مواد معدن</w:t>
      </w:r>
      <w:r w:rsidRPr="0071143C">
        <w:rPr>
          <w:rFonts w:hint="cs"/>
          <w:rtl/>
        </w:rPr>
        <w:t>ی</w:t>
      </w:r>
      <w:r w:rsidRPr="0071143C">
        <w:rPr>
          <w:rtl/>
        </w:rPr>
        <w:t xml:space="preserve"> ح</w:t>
      </w:r>
      <w:r w:rsidRPr="0071143C">
        <w:rPr>
          <w:rFonts w:hint="cs"/>
          <w:rtl/>
        </w:rPr>
        <w:t>ی</w:t>
      </w:r>
      <w:r w:rsidRPr="0071143C">
        <w:rPr>
          <w:rFonts w:hint="eastAsia"/>
          <w:rtl/>
        </w:rPr>
        <w:t>ات</w:t>
      </w:r>
      <w:r w:rsidRPr="0071143C">
        <w:rPr>
          <w:rFonts w:hint="cs"/>
          <w:rtl/>
        </w:rPr>
        <w:t>ی</w:t>
      </w:r>
      <w:r w:rsidRPr="0071143C">
        <w:rPr>
          <w:rtl/>
        </w:rPr>
        <w:t xml:space="preserve"> ن</w:t>
      </w:r>
      <w:r w:rsidRPr="0071143C">
        <w:rPr>
          <w:rFonts w:hint="cs"/>
          <w:rtl/>
        </w:rPr>
        <w:t>ی</w:t>
      </w:r>
      <w:r w:rsidRPr="0071143C">
        <w:rPr>
          <w:rFonts w:hint="eastAsia"/>
          <w:rtl/>
        </w:rPr>
        <w:t>از</w:t>
      </w:r>
      <w:r w:rsidRPr="0071143C">
        <w:rPr>
          <w:rtl/>
        </w:rPr>
        <w:t xml:space="preserve"> دارند که در تنها چند کشور متمرکز هستند. در حال</w:t>
      </w:r>
      <w:r w:rsidRPr="0071143C">
        <w:rPr>
          <w:rFonts w:hint="cs"/>
          <w:rtl/>
        </w:rPr>
        <w:t>ی</w:t>
      </w:r>
      <w:r w:rsidRPr="0071143C">
        <w:rPr>
          <w:rtl/>
        </w:rPr>
        <w:t xml:space="preserve"> که قدرت‌ها</w:t>
      </w:r>
      <w:r w:rsidRPr="0071143C">
        <w:rPr>
          <w:rFonts w:hint="cs"/>
          <w:rtl/>
        </w:rPr>
        <w:t>ی</w:t>
      </w:r>
      <w:r w:rsidRPr="0071143C">
        <w:rPr>
          <w:rtl/>
        </w:rPr>
        <w:t xml:space="preserve"> غرب</w:t>
      </w:r>
      <w:r w:rsidRPr="0071143C">
        <w:rPr>
          <w:rFonts w:hint="cs"/>
          <w:rtl/>
        </w:rPr>
        <w:t>ی</w:t>
      </w:r>
      <w:r w:rsidRPr="0071143C">
        <w:rPr>
          <w:rtl/>
        </w:rPr>
        <w:t xml:space="preserve"> دسترس</w:t>
      </w:r>
      <w:r w:rsidRPr="0071143C">
        <w:rPr>
          <w:rFonts w:hint="cs"/>
          <w:rtl/>
        </w:rPr>
        <w:t>ی</w:t>
      </w:r>
      <w:r w:rsidRPr="0071143C">
        <w:rPr>
          <w:rtl/>
        </w:rPr>
        <w:t xml:space="preserve"> به ا</w:t>
      </w:r>
      <w:r w:rsidRPr="0071143C">
        <w:rPr>
          <w:rFonts w:hint="cs"/>
          <w:rtl/>
        </w:rPr>
        <w:t>ی</w:t>
      </w:r>
      <w:r w:rsidRPr="0071143C">
        <w:rPr>
          <w:rFonts w:hint="eastAsia"/>
          <w:rtl/>
        </w:rPr>
        <w:t>ن</w:t>
      </w:r>
      <w:r w:rsidRPr="0071143C">
        <w:rPr>
          <w:rtl/>
        </w:rPr>
        <w:t xml:space="preserve"> فناور</w:t>
      </w:r>
      <w:r w:rsidRPr="0071143C">
        <w:rPr>
          <w:rFonts w:hint="cs"/>
          <w:rtl/>
        </w:rPr>
        <w:t>ی‌</w:t>
      </w:r>
      <w:r w:rsidRPr="0071143C">
        <w:rPr>
          <w:rFonts w:hint="eastAsia"/>
          <w:rtl/>
        </w:rPr>
        <w:t>ها</w:t>
      </w:r>
      <w:r w:rsidRPr="0071143C">
        <w:rPr>
          <w:rtl/>
        </w:rPr>
        <w:t xml:space="preserve"> (مالک</w:t>
      </w:r>
      <w:r w:rsidRPr="0071143C">
        <w:rPr>
          <w:rFonts w:hint="cs"/>
          <w:rtl/>
        </w:rPr>
        <w:t>ی</w:t>
      </w:r>
      <w:r w:rsidRPr="0071143C">
        <w:rPr>
          <w:rFonts w:hint="eastAsia"/>
          <w:rtl/>
        </w:rPr>
        <w:t>ت</w:t>
      </w:r>
      <w:r w:rsidRPr="0071143C">
        <w:rPr>
          <w:rtl/>
        </w:rPr>
        <w:t xml:space="preserve"> فکر</w:t>
      </w:r>
      <w:r w:rsidRPr="0071143C">
        <w:rPr>
          <w:rFonts w:hint="cs"/>
          <w:rtl/>
        </w:rPr>
        <w:t>ی</w:t>
      </w:r>
      <w:r w:rsidRPr="0071143C">
        <w:rPr>
          <w:rFonts w:hint="eastAsia"/>
          <w:rtl/>
        </w:rPr>
        <w:t>،</w:t>
      </w:r>
      <w:r w:rsidRPr="0071143C">
        <w:rPr>
          <w:rtl/>
        </w:rPr>
        <w:t xml:space="preserve"> تأس</w:t>
      </w:r>
      <w:r w:rsidRPr="0071143C">
        <w:rPr>
          <w:rFonts w:hint="cs"/>
          <w:rtl/>
        </w:rPr>
        <w:t>ی</w:t>
      </w:r>
      <w:r w:rsidRPr="0071143C">
        <w:rPr>
          <w:rFonts w:hint="eastAsia"/>
          <w:rtl/>
        </w:rPr>
        <w:t>سات</w:t>
      </w:r>
      <w:r w:rsidRPr="0071143C">
        <w:rPr>
          <w:rtl/>
        </w:rPr>
        <w:t xml:space="preserve"> تول</w:t>
      </w:r>
      <w:r w:rsidRPr="0071143C">
        <w:rPr>
          <w:rFonts w:hint="cs"/>
          <w:rtl/>
        </w:rPr>
        <w:t>ی</w:t>
      </w:r>
      <w:r w:rsidRPr="0071143C">
        <w:rPr>
          <w:rFonts w:hint="eastAsia"/>
          <w:rtl/>
        </w:rPr>
        <w:t>د،</w:t>
      </w:r>
      <w:r w:rsidRPr="0071143C">
        <w:rPr>
          <w:rtl/>
        </w:rPr>
        <w:t xml:space="preserve"> تخصص) را در اخت</w:t>
      </w:r>
      <w:r w:rsidRPr="0071143C">
        <w:rPr>
          <w:rFonts w:hint="cs"/>
          <w:rtl/>
        </w:rPr>
        <w:t>ی</w:t>
      </w:r>
      <w:r w:rsidRPr="0071143C">
        <w:rPr>
          <w:rFonts w:hint="eastAsia"/>
          <w:rtl/>
        </w:rPr>
        <w:t>ار</w:t>
      </w:r>
      <w:r w:rsidRPr="0071143C">
        <w:rPr>
          <w:rtl/>
        </w:rPr>
        <w:t xml:space="preserve"> دارند، کشورها</w:t>
      </w:r>
      <w:r w:rsidRPr="0071143C">
        <w:rPr>
          <w:rFonts w:hint="cs"/>
          <w:rtl/>
        </w:rPr>
        <w:t>ی</w:t>
      </w:r>
      <w:r w:rsidRPr="0071143C">
        <w:rPr>
          <w:rtl/>
        </w:rPr>
        <w:t xml:space="preserve"> جهان</w:t>
      </w:r>
      <w:r w:rsidRPr="0071143C">
        <w:rPr>
          <w:rFonts w:hint="cs"/>
          <w:rtl/>
        </w:rPr>
        <w:t>ی</w:t>
      </w:r>
      <w:r w:rsidRPr="0071143C">
        <w:rPr>
          <w:rtl/>
        </w:rPr>
        <w:t xml:space="preserve"> جنوب، به‌و</w:t>
      </w:r>
      <w:r w:rsidRPr="0071143C">
        <w:rPr>
          <w:rFonts w:hint="cs"/>
          <w:rtl/>
        </w:rPr>
        <w:t>ی</w:t>
      </w:r>
      <w:r w:rsidRPr="0071143C">
        <w:rPr>
          <w:rFonts w:hint="eastAsia"/>
          <w:rtl/>
        </w:rPr>
        <w:t>ژه</w:t>
      </w:r>
      <w:r w:rsidRPr="0071143C">
        <w:rPr>
          <w:rtl/>
        </w:rPr>
        <w:t xml:space="preserve"> آفر</w:t>
      </w:r>
      <w:r w:rsidRPr="0071143C">
        <w:rPr>
          <w:rFonts w:hint="cs"/>
          <w:rtl/>
        </w:rPr>
        <w:t>ی</w:t>
      </w:r>
      <w:r w:rsidRPr="0071143C">
        <w:rPr>
          <w:rFonts w:hint="eastAsia"/>
          <w:rtl/>
        </w:rPr>
        <w:t>قا</w:t>
      </w:r>
      <w:r w:rsidRPr="0071143C">
        <w:rPr>
          <w:rtl/>
        </w:rPr>
        <w:t xml:space="preserve"> دسترس</w:t>
      </w:r>
      <w:r w:rsidRPr="0071143C">
        <w:rPr>
          <w:rFonts w:hint="cs"/>
          <w:rtl/>
        </w:rPr>
        <w:t>ی</w:t>
      </w:r>
      <w:r w:rsidRPr="0071143C">
        <w:rPr>
          <w:rtl/>
        </w:rPr>
        <w:t xml:space="preserve"> به مواد معدن</w:t>
      </w:r>
      <w:r w:rsidRPr="0071143C">
        <w:rPr>
          <w:rFonts w:hint="cs"/>
          <w:rtl/>
        </w:rPr>
        <w:t>ی</w:t>
      </w:r>
      <w:r w:rsidRPr="0071143C">
        <w:rPr>
          <w:rtl/>
        </w:rPr>
        <w:t xml:space="preserve"> ح</w:t>
      </w:r>
      <w:r w:rsidRPr="0071143C">
        <w:rPr>
          <w:rFonts w:hint="cs"/>
          <w:rtl/>
        </w:rPr>
        <w:t>ی</w:t>
      </w:r>
      <w:r w:rsidRPr="0071143C">
        <w:rPr>
          <w:rFonts w:hint="eastAsia"/>
          <w:rtl/>
        </w:rPr>
        <w:t>ات</w:t>
      </w:r>
      <w:r w:rsidRPr="0071143C">
        <w:rPr>
          <w:rFonts w:hint="cs"/>
          <w:rtl/>
        </w:rPr>
        <w:t>ی</w:t>
      </w:r>
      <w:r w:rsidRPr="0071143C">
        <w:rPr>
          <w:rtl/>
        </w:rPr>
        <w:t xml:space="preserve"> را در اخت</w:t>
      </w:r>
      <w:r w:rsidRPr="0071143C">
        <w:rPr>
          <w:rFonts w:hint="cs"/>
          <w:rtl/>
        </w:rPr>
        <w:t>ی</w:t>
      </w:r>
      <w:r w:rsidRPr="0071143C">
        <w:rPr>
          <w:rFonts w:hint="eastAsia"/>
          <w:rtl/>
        </w:rPr>
        <w:t>ار</w:t>
      </w:r>
      <w:r w:rsidRPr="0071143C">
        <w:rPr>
          <w:rtl/>
        </w:rPr>
        <w:t xml:space="preserve"> دارند و چ</w:t>
      </w:r>
      <w:r w:rsidRPr="0071143C">
        <w:rPr>
          <w:rFonts w:hint="cs"/>
          <w:rtl/>
        </w:rPr>
        <w:t>ی</w:t>
      </w:r>
      <w:r w:rsidRPr="0071143C">
        <w:rPr>
          <w:rFonts w:hint="eastAsia"/>
          <w:rtl/>
        </w:rPr>
        <w:t>ن</w:t>
      </w:r>
      <w:r w:rsidRPr="0071143C">
        <w:rPr>
          <w:rtl/>
        </w:rPr>
        <w:t xml:space="preserve"> کنترل بخش قابل توجه</w:t>
      </w:r>
      <w:r w:rsidRPr="0071143C">
        <w:rPr>
          <w:rFonts w:hint="cs"/>
          <w:rtl/>
        </w:rPr>
        <w:t>ی</w:t>
      </w:r>
      <w:r w:rsidRPr="0071143C">
        <w:rPr>
          <w:rtl/>
        </w:rPr>
        <w:t xml:space="preserve"> از بازار و ظرف</w:t>
      </w:r>
      <w:r w:rsidRPr="0071143C">
        <w:rPr>
          <w:rFonts w:hint="cs"/>
          <w:rtl/>
        </w:rPr>
        <w:t>ی</w:t>
      </w:r>
      <w:r w:rsidRPr="0071143C">
        <w:rPr>
          <w:rFonts w:hint="eastAsia"/>
          <w:rtl/>
        </w:rPr>
        <w:t>ت‌ها</w:t>
      </w:r>
      <w:r w:rsidRPr="0071143C">
        <w:rPr>
          <w:rFonts w:hint="cs"/>
          <w:rtl/>
        </w:rPr>
        <w:t>ی</w:t>
      </w:r>
      <w:r w:rsidRPr="0071143C">
        <w:rPr>
          <w:rtl/>
        </w:rPr>
        <w:t xml:space="preserve"> پردازش عناصر نادر خاک</w:t>
      </w:r>
      <w:r w:rsidRPr="0071143C">
        <w:rPr>
          <w:rFonts w:hint="cs"/>
          <w:rtl/>
        </w:rPr>
        <w:t>ی</w:t>
      </w:r>
      <w:r w:rsidRPr="0071143C">
        <w:rPr>
          <w:rtl/>
        </w:rPr>
        <w:t xml:space="preserve"> را در دست دارد. کنترل متنوع‌تر م</w:t>
      </w:r>
      <w:r w:rsidRPr="0071143C">
        <w:rPr>
          <w:rFonts w:hint="cs"/>
          <w:rtl/>
        </w:rPr>
        <w:t>ی‌</w:t>
      </w:r>
      <w:r w:rsidRPr="0071143C">
        <w:rPr>
          <w:rFonts w:hint="eastAsia"/>
          <w:rtl/>
        </w:rPr>
        <w:t>تواند</w:t>
      </w:r>
      <w:r w:rsidRPr="0071143C">
        <w:rPr>
          <w:rtl/>
        </w:rPr>
        <w:t xml:space="preserve"> در برابر خطرات ژئوپل</w:t>
      </w:r>
      <w:r w:rsidRPr="0071143C">
        <w:rPr>
          <w:rFonts w:hint="cs"/>
          <w:rtl/>
        </w:rPr>
        <w:t>ی</w:t>
      </w:r>
      <w:r w:rsidRPr="0071143C">
        <w:rPr>
          <w:rFonts w:hint="eastAsia"/>
          <w:rtl/>
        </w:rPr>
        <w:t>ت</w:t>
      </w:r>
      <w:r w:rsidRPr="0071143C">
        <w:rPr>
          <w:rFonts w:hint="cs"/>
          <w:rtl/>
        </w:rPr>
        <w:t>ی</w:t>
      </w:r>
      <w:r w:rsidRPr="0071143C">
        <w:rPr>
          <w:rFonts w:hint="eastAsia"/>
          <w:rtl/>
        </w:rPr>
        <w:t>ک</w:t>
      </w:r>
      <w:r w:rsidRPr="0071143C">
        <w:rPr>
          <w:rFonts w:hint="cs"/>
          <w:rtl/>
        </w:rPr>
        <w:t>ی</w:t>
      </w:r>
      <w:r w:rsidRPr="0071143C">
        <w:rPr>
          <w:rtl/>
        </w:rPr>
        <w:t xml:space="preserve"> در زم</w:t>
      </w:r>
      <w:r w:rsidRPr="0071143C">
        <w:rPr>
          <w:rFonts w:hint="cs"/>
          <w:rtl/>
        </w:rPr>
        <w:t>ی</w:t>
      </w:r>
      <w:r w:rsidRPr="0071143C">
        <w:rPr>
          <w:rFonts w:hint="eastAsia"/>
          <w:rtl/>
        </w:rPr>
        <w:t>نه</w:t>
      </w:r>
      <w:r w:rsidRPr="0071143C">
        <w:rPr>
          <w:rtl/>
        </w:rPr>
        <w:t xml:space="preserve"> رقابت م</w:t>
      </w:r>
      <w:r w:rsidRPr="0071143C">
        <w:rPr>
          <w:rFonts w:hint="cs"/>
          <w:rtl/>
        </w:rPr>
        <w:t>ی</w:t>
      </w:r>
      <w:r w:rsidRPr="0071143C">
        <w:rPr>
          <w:rFonts w:hint="eastAsia"/>
          <w:rtl/>
        </w:rPr>
        <w:t>ان</w:t>
      </w:r>
      <w:r w:rsidRPr="0071143C">
        <w:rPr>
          <w:rtl/>
        </w:rPr>
        <w:t xml:space="preserve"> ا</w:t>
      </w:r>
      <w:r w:rsidRPr="0071143C">
        <w:rPr>
          <w:rFonts w:hint="cs"/>
          <w:rtl/>
        </w:rPr>
        <w:t>ی</w:t>
      </w:r>
      <w:r w:rsidRPr="0071143C">
        <w:rPr>
          <w:rFonts w:hint="eastAsia"/>
          <w:rtl/>
        </w:rPr>
        <w:t>الات</w:t>
      </w:r>
      <w:r w:rsidRPr="0071143C">
        <w:rPr>
          <w:rtl/>
        </w:rPr>
        <w:t xml:space="preserve"> م</w:t>
      </w:r>
      <w:r w:rsidRPr="0071143C">
        <w:rPr>
          <w:rFonts w:hint="eastAsia"/>
          <w:rtl/>
        </w:rPr>
        <w:t>تحده</w:t>
      </w:r>
      <w:r w:rsidRPr="0071143C">
        <w:rPr>
          <w:rtl/>
        </w:rPr>
        <w:t xml:space="preserve"> و چ</w:t>
      </w:r>
      <w:r w:rsidRPr="0071143C">
        <w:rPr>
          <w:rFonts w:hint="cs"/>
          <w:rtl/>
        </w:rPr>
        <w:t>ی</w:t>
      </w:r>
      <w:r w:rsidRPr="0071143C">
        <w:rPr>
          <w:rFonts w:hint="eastAsia"/>
          <w:rtl/>
        </w:rPr>
        <w:t>ن</w:t>
      </w:r>
      <w:r w:rsidR="003879A6">
        <w:rPr>
          <w:rtl/>
        </w:rPr>
        <w:t xml:space="preserve"> </w:t>
      </w:r>
      <w:r w:rsidRPr="0071143C">
        <w:rPr>
          <w:rtl/>
        </w:rPr>
        <w:t>که پ</w:t>
      </w:r>
      <w:r w:rsidRPr="0071143C">
        <w:rPr>
          <w:rFonts w:hint="cs"/>
          <w:rtl/>
        </w:rPr>
        <w:t>ی</w:t>
      </w:r>
      <w:r w:rsidRPr="0071143C">
        <w:rPr>
          <w:rFonts w:hint="eastAsia"/>
          <w:rtl/>
        </w:rPr>
        <w:t>ش‌تر</w:t>
      </w:r>
      <w:r w:rsidRPr="0071143C">
        <w:rPr>
          <w:rtl/>
        </w:rPr>
        <w:t xml:space="preserve"> به عنوان پ</w:t>
      </w:r>
      <w:r w:rsidRPr="0071143C">
        <w:rPr>
          <w:rFonts w:hint="cs"/>
          <w:rtl/>
        </w:rPr>
        <w:t>ی</w:t>
      </w:r>
      <w:r w:rsidRPr="0071143C">
        <w:rPr>
          <w:rFonts w:hint="eastAsia"/>
          <w:rtl/>
        </w:rPr>
        <w:t>امدها</w:t>
      </w:r>
      <w:r w:rsidRPr="0071143C">
        <w:rPr>
          <w:rFonts w:hint="cs"/>
          <w:rtl/>
        </w:rPr>
        <w:t>ی</w:t>
      </w:r>
      <w:r w:rsidRPr="0071143C">
        <w:rPr>
          <w:rtl/>
        </w:rPr>
        <w:t xml:space="preserve"> پاندم</w:t>
      </w:r>
      <w:r w:rsidRPr="0071143C">
        <w:rPr>
          <w:rFonts w:hint="cs"/>
          <w:rtl/>
        </w:rPr>
        <w:t>ی</w:t>
      </w:r>
      <w:r w:rsidRPr="0071143C">
        <w:rPr>
          <w:rtl/>
        </w:rPr>
        <w:t xml:space="preserve"> جهان</w:t>
      </w:r>
      <w:r w:rsidRPr="0071143C">
        <w:rPr>
          <w:rFonts w:hint="cs"/>
          <w:rtl/>
        </w:rPr>
        <w:t>ی</w:t>
      </w:r>
      <w:r w:rsidRPr="0071143C">
        <w:rPr>
          <w:rtl/>
        </w:rPr>
        <w:t xml:space="preserve"> و بحران اوکرا</w:t>
      </w:r>
      <w:r w:rsidRPr="0071143C">
        <w:rPr>
          <w:rFonts w:hint="cs"/>
          <w:rtl/>
        </w:rPr>
        <w:t>ی</w:t>
      </w:r>
      <w:r w:rsidRPr="0071143C">
        <w:rPr>
          <w:rFonts w:hint="eastAsia"/>
          <w:rtl/>
        </w:rPr>
        <w:t>ن</w:t>
      </w:r>
      <w:r w:rsidRPr="0071143C">
        <w:rPr>
          <w:rtl/>
        </w:rPr>
        <w:t xml:space="preserve"> با تحر</w:t>
      </w:r>
      <w:r w:rsidRPr="0071143C">
        <w:rPr>
          <w:rFonts w:hint="cs"/>
          <w:rtl/>
        </w:rPr>
        <w:t>ی</w:t>
      </w:r>
      <w:r w:rsidRPr="0071143C">
        <w:rPr>
          <w:rFonts w:hint="eastAsia"/>
          <w:rtl/>
        </w:rPr>
        <w:t>م‌ها</w:t>
      </w:r>
      <w:r w:rsidRPr="0071143C">
        <w:rPr>
          <w:rFonts w:hint="cs"/>
          <w:rtl/>
        </w:rPr>
        <w:t>ی</w:t>
      </w:r>
      <w:r w:rsidRPr="0071143C">
        <w:rPr>
          <w:rtl/>
        </w:rPr>
        <w:t xml:space="preserve"> تجار</w:t>
      </w:r>
      <w:r w:rsidRPr="0071143C">
        <w:rPr>
          <w:rFonts w:hint="cs"/>
          <w:rtl/>
        </w:rPr>
        <w:t>ی</w:t>
      </w:r>
      <w:r w:rsidRPr="0071143C">
        <w:rPr>
          <w:rtl/>
        </w:rPr>
        <w:t xml:space="preserve"> همراه بوده است، کاهش </w:t>
      </w:r>
      <w:r w:rsidRPr="0071143C">
        <w:rPr>
          <w:rFonts w:hint="cs"/>
          <w:rtl/>
        </w:rPr>
        <w:t>ی</w:t>
      </w:r>
      <w:r w:rsidRPr="0071143C">
        <w:rPr>
          <w:rFonts w:hint="eastAsia"/>
          <w:rtl/>
        </w:rPr>
        <w:t>ابد</w:t>
      </w:r>
      <w:r w:rsidRPr="0071143C">
        <w:rPr>
          <w:rtl/>
        </w:rPr>
        <w:t>. در آ</w:t>
      </w:r>
      <w:r w:rsidRPr="0071143C">
        <w:rPr>
          <w:rFonts w:hint="cs"/>
          <w:rtl/>
        </w:rPr>
        <w:t>ی</w:t>
      </w:r>
      <w:r w:rsidRPr="0071143C">
        <w:rPr>
          <w:rFonts w:hint="eastAsia"/>
          <w:rtl/>
        </w:rPr>
        <w:t>نده،</w:t>
      </w:r>
      <w:r w:rsidRPr="0071143C">
        <w:rPr>
          <w:rtl/>
        </w:rPr>
        <w:t xml:space="preserve"> چن</w:t>
      </w:r>
      <w:r w:rsidRPr="0071143C">
        <w:rPr>
          <w:rFonts w:hint="cs"/>
          <w:rtl/>
        </w:rPr>
        <w:t>ی</w:t>
      </w:r>
      <w:r w:rsidRPr="0071143C">
        <w:rPr>
          <w:rFonts w:hint="eastAsia"/>
          <w:rtl/>
        </w:rPr>
        <w:t>ن</w:t>
      </w:r>
      <w:r w:rsidRPr="0071143C">
        <w:rPr>
          <w:rtl/>
        </w:rPr>
        <w:t xml:space="preserve"> بحران‌ها و همچن</w:t>
      </w:r>
      <w:r w:rsidRPr="0071143C">
        <w:rPr>
          <w:rFonts w:hint="cs"/>
          <w:rtl/>
        </w:rPr>
        <w:t>ی</w:t>
      </w:r>
      <w:r w:rsidRPr="0071143C">
        <w:rPr>
          <w:rFonts w:hint="eastAsia"/>
          <w:rtl/>
        </w:rPr>
        <w:t>ن</w:t>
      </w:r>
      <w:r w:rsidRPr="0071143C">
        <w:rPr>
          <w:rtl/>
        </w:rPr>
        <w:t xml:space="preserve"> اختلافات تجار</w:t>
      </w:r>
      <w:r w:rsidRPr="0071143C">
        <w:rPr>
          <w:rFonts w:hint="cs"/>
          <w:rtl/>
        </w:rPr>
        <w:t>ی</w:t>
      </w:r>
      <w:r w:rsidRPr="0071143C">
        <w:rPr>
          <w:rtl/>
        </w:rPr>
        <w:t xml:space="preserve"> </w:t>
      </w:r>
      <w:r w:rsidRPr="0071143C">
        <w:rPr>
          <w:rFonts w:hint="cs"/>
          <w:rtl/>
        </w:rPr>
        <w:t>ی</w:t>
      </w:r>
      <w:r w:rsidRPr="0071143C">
        <w:rPr>
          <w:rFonts w:hint="eastAsia"/>
          <w:rtl/>
        </w:rPr>
        <w:t>ا</w:t>
      </w:r>
      <w:r w:rsidRPr="0071143C">
        <w:rPr>
          <w:rtl/>
        </w:rPr>
        <w:t xml:space="preserve"> </w:t>
      </w:r>
      <w:r w:rsidRPr="001E13F4">
        <w:rPr>
          <w:rtl/>
        </w:rPr>
        <w:t>مسائل اجتماع</w:t>
      </w:r>
      <w:r w:rsidRPr="001E13F4">
        <w:rPr>
          <w:rFonts w:hint="cs"/>
          <w:rtl/>
        </w:rPr>
        <w:t>ی</w:t>
      </w:r>
      <w:r w:rsidRPr="001E13F4">
        <w:rPr>
          <w:rtl/>
        </w:rPr>
        <w:t xml:space="preserve"> و ز</w:t>
      </w:r>
      <w:r w:rsidRPr="001E13F4">
        <w:rPr>
          <w:rFonts w:hint="cs"/>
          <w:rtl/>
        </w:rPr>
        <w:t>ی</w:t>
      </w:r>
      <w:r w:rsidRPr="001E13F4">
        <w:rPr>
          <w:rFonts w:hint="eastAsia"/>
          <w:rtl/>
        </w:rPr>
        <w:t>ست‌مح</w:t>
      </w:r>
      <w:r w:rsidRPr="001E13F4">
        <w:rPr>
          <w:rFonts w:hint="cs"/>
          <w:rtl/>
        </w:rPr>
        <w:t>ی</w:t>
      </w:r>
      <w:r w:rsidRPr="001E13F4">
        <w:rPr>
          <w:rFonts w:hint="eastAsia"/>
          <w:rtl/>
        </w:rPr>
        <w:t>ط</w:t>
      </w:r>
      <w:r w:rsidRPr="001E13F4">
        <w:rPr>
          <w:rFonts w:hint="cs"/>
          <w:rtl/>
        </w:rPr>
        <w:t>ی</w:t>
      </w:r>
      <w:r w:rsidRPr="001E13F4">
        <w:rPr>
          <w:rtl/>
        </w:rPr>
        <w:t xml:space="preserve"> در کشورها</w:t>
      </w:r>
      <w:r w:rsidRPr="001E13F4">
        <w:rPr>
          <w:rFonts w:hint="cs"/>
          <w:rtl/>
        </w:rPr>
        <w:t>ی</w:t>
      </w:r>
      <w:r w:rsidRPr="001E13F4">
        <w:rPr>
          <w:rtl/>
        </w:rPr>
        <w:t xml:space="preserve"> تول</w:t>
      </w:r>
      <w:r w:rsidRPr="001E13F4">
        <w:rPr>
          <w:rFonts w:hint="cs"/>
          <w:rtl/>
        </w:rPr>
        <w:t>ی</w:t>
      </w:r>
      <w:r w:rsidRPr="001E13F4">
        <w:rPr>
          <w:rFonts w:hint="eastAsia"/>
          <w:rtl/>
        </w:rPr>
        <w:t>دکننده</w:t>
      </w:r>
      <w:r w:rsidRPr="001E13F4">
        <w:rPr>
          <w:rtl/>
        </w:rPr>
        <w:t xml:space="preserve"> م</w:t>
      </w:r>
      <w:r w:rsidRPr="001E13F4">
        <w:rPr>
          <w:rFonts w:hint="cs"/>
          <w:rtl/>
        </w:rPr>
        <w:t>ی‌</w:t>
      </w:r>
      <w:r w:rsidRPr="001E13F4">
        <w:rPr>
          <w:rFonts w:hint="eastAsia"/>
          <w:rtl/>
        </w:rPr>
        <w:t>توانند</w:t>
      </w:r>
      <w:r w:rsidRPr="001E13F4">
        <w:rPr>
          <w:rtl/>
        </w:rPr>
        <w:t xml:space="preserve"> به امن</w:t>
      </w:r>
      <w:r w:rsidRPr="001E13F4">
        <w:rPr>
          <w:rFonts w:hint="cs"/>
          <w:rtl/>
        </w:rPr>
        <w:t>ی</w:t>
      </w:r>
      <w:r w:rsidRPr="001E13F4">
        <w:rPr>
          <w:rFonts w:hint="eastAsia"/>
          <w:rtl/>
        </w:rPr>
        <w:t>ت</w:t>
      </w:r>
      <w:r w:rsidRPr="001E13F4">
        <w:rPr>
          <w:rtl/>
        </w:rPr>
        <w:t xml:space="preserve"> انرژ</w:t>
      </w:r>
      <w:r w:rsidRPr="001E13F4">
        <w:rPr>
          <w:rFonts w:hint="cs"/>
          <w:rtl/>
        </w:rPr>
        <w:t>ی</w:t>
      </w:r>
      <w:r w:rsidRPr="001E13F4">
        <w:rPr>
          <w:rtl/>
        </w:rPr>
        <w:t xml:space="preserve"> و احتمالاً به ا</w:t>
      </w:r>
      <w:r w:rsidRPr="001E13F4">
        <w:rPr>
          <w:rFonts w:hint="eastAsia"/>
          <w:rtl/>
        </w:rPr>
        <w:t>نتقالات</w:t>
      </w:r>
      <w:r w:rsidRPr="001E13F4">
        <w:rPr>
          <w:rtl/>
        </w:rPr>
        <w:t xml:space="preserve"> انرژ</w:t>
      </w:r>
      <w:r w:rsidRPr="001E13F4">
        <w:rPr>
          <w:rFonts w:hint="cs"/>
          <w:rtl/>
        </w:rPr>
        <w:t>ی</w:t>
      </w:r>
      <w:r w:rsidR="00F93403">
        <w:rPr>
          <w:rFonts w:hint="cs"/>
          <w:rtl/>
        </w:rPr>
        <w:t>،</w:t>
      </w:r>
      <w:r w:rsidRPr="001E13F4">
        <w:rPr>
          <w:rtl/>
        </w:rPr>
        <w:t xml:space="preserve"> چالش‌ها</w:t>
      </w:r>
      <w:r w:rsidRPr="001E13F4">
        <w:rPr>
          <w:rFonts w:hint="cs"/>
          <w:rtl/>
        </w:rPr>
        <w:t>یی</w:t>
      </w:r>
      <w:r w:rsidRPr="001E13F4">
        <w:rPr>
          <w:rtl/>
        </w:rPr>
        <w:t xml:space="preserve"> وارد کنند.</w:t>
      </w:r>
      <w:r w:rsidRPr="001E13F4">
        <w:rPr>
          <w:vertAlign w:val="superscript"/>
          <w:rtl/>
        </w:rPr>
        <w:footnoteReference w:id="14"/>
      </w:r>
    </w:p>
    <w:p w14:paraId="07C3B36F" w14:textId="77777777" w:rsidR="00490D19" w:rsidRPr="001E13F4" w:rsidRDefault="00490D19" w:rsidP="00DA03D5">
      <w:pPr>
        <w:pStyle w:val="af7"/>
        <w:rPr>
          <w:rtl/>
        </w:rPr>
      </w:pPr>
      <w:r w:rsidRPr="001E13F4">
        <w:rPr>
          <w:rtl/>
        </w:rPr>
        <w:t>بخش انرژ</w:t>
      </w:r>
      <w:r w:rsidRPr="001E13F4">
        <w:rPr>
          <w:rFonts w:hint="cs"/>
          <w:rtl/>
        </w:rPr>
        <w:t>ی</w:t>
      </w:r>
      <w:r w:rsidRPr="001E13F4">
        <w:rPr>
          <w:rtl/>
        </w:rPr>
        <w:t xml:space="preserve"> متشکل از هزاران دارا</w:t>
      </w:r>
      <w:r w:rsidRPr="001E13F4">
        <w:rPr>
          <w:rFonts w:hint="cs"/>
          <w:rtl/>
        </w:rPr>
        <w:t>یی</w:t>
      </w:r>
      <w:r w:rsidRPr="001E13F4">
        <w:rPr>
          <w:rtl/>
        </w:rPr>
        <w:t xml:space="preserve"> برق، نفت و گاز طب</w:t>
      </w:r>
      <w:r w:rsidRPr="001E13F4">
        <w:rPr>
          <w:rFonts w:hint="cs"/>
          <w:rtl/>
        </w:rPr>
        <w:t>ی</w:t>
      </w:r>
      <w:r w:rsidRPr="001E13F4">
        <w:rPr>
          <w:rFonts w:hint="eastAsia"/>
          <w:rtl/>
        </w:rPr>
        <w:t>ع</w:t>
      </w:r>
      <w:r w:rsidRPr="001E13F4">
        <w:rPr>
          <w:rFonts w:hint="cs"/>
          <w:rtl/>
        </w:rPr>
        <w:t>ی</w:t>
      </w:r>
      <w:r w:rsidRPr="001E13F4">
        <w:rPr>
          <w:rtl/>
        </w:rPr>
        <w:t xml:space="preserve"> است که از نظر جغراف</w:t>
      </w:r>
      <w:r w:rsidRPr="001E13F4">
        <w:rPr>
          <w:rFonts w:hint="cs"/>
          <w:rtl/>
        </w:rPr>
        <w:t>ی</w:t>
      </w:r>
      <w:r w:rsidRPr="001E13F4">
        <w:rPr>
          <w:rFonts w:hint="eastAsia"/>
          <w:rtl/>
        </w:rPr>
        <w:t>ا</w:t>
      </w:r>
      <w:r w:rsidRPr="001E13F4">
        <w:rPr>
          <w:rFonts w:hint="cs"/>
          <w:rtl/>
        </w:rPr>
        <w:t>یی</w:t>
      </w:r>
      <w:r w:rsidRPr="001E13F4">
        <w:rPr>
          <w:rtl/>
        </w:rPr>
        <w:t xml:space="preserve"> پراکنده شده و توسط س</w:t>
      </w:r>
      <w:r w:rsidRPr="001E13F4">
        <w:rPr>
          <w:rFonts w:hint="cs"/>
          <w:rtl/>
        </w:rPr>
        <w:t>ی</w:t>
      </w:r>
      <w:r w:rsidRPr="001E13F4">
        <w:rPr>
          <w:rFonts w:hint="eastAsia"/>
          <w:rtl/>
        </w:rPr>
        <w:t>ستم</w:t>
      </w:r>
      <w:r w:rsidRPr="001E13F4">
        <w:rPr>
          <w:rFonts w:hint="cs"/>
          <w:rtl/>
        </w:rPr>
        <w:t>‌</w:t>
      </w:r>
      <w:r w:rsidRPr="001E13F4">
        <w:rPr>
          <w:rtl/>
        </w:rPr>
        <w:t>ها و شبکه</w:t>
      </w:r>
      <w:r w:rsidRPr="001E13F4">
        <w:rPr>
          <w:rFonts w:hint="cs"/>
          <w:rtl/>
        </w:rPr>
        <w:t>‌</w:t>
      </w:r>
      <w:r w:rsidRPr="001E13F4">
        <w:rPr>
          <w:rtl/>
        </w:rPr>
        <w:t>ها به هم متصل</w:t>
      </w:r>
      <w:r w:rsidR="00CA43DB">
        <w:rPr>
          <w:rFonts w:hint="cs"/>
          <w:rtl/>
        </w:rPr>
        <w:t>‌اند</w:t>
      </w:r>
      <w:r w:rsidR="003879A6">
        <w:rPr>
          <w:rtl/>
        </w:rPr>
        <w:t xml:space="preserve">؛ </w:t>
      </w:r>
      <w:r w:rsidRPr="001E13F4">
        <w:rPr>
          <w:rtl/>
        </w:rPr>
        <w:t>بنابرا</w:t>
      </w:r>
      <w:r w:rsidRPr="001E13F4">
        <w:rPr>
          <w:rFonts w:hint="cs"/>
          <w:rtl/>
        </w:rPr>
        <w:t>ی</w:t>
      </w:r>
      <w:r w:rsidRPr="001E13F4">
        <w:rPr>
          <w:rFonts w:hint="eastAsia"/>
          <w:rtl/>
        </w:rPr>
        <w:t>ن،</w:t>
      </w:r>
      <w:r w:rsidRPr="001E13F4">
        <w:rPr>
          <w:rtl/>
        </w:rPr>
        <w:t xml:space="preserve"> وابستگ</w:t>
      </w:r>
      <w:r w:rsidRPr="001E13F4">
        <w:rPr>
          <w:rFonts w:hint="cs"/>
          <w:rtl/>
        </w:rPr>
        <w:t>ی</w:t>
      </w:r>
      <w:r w:rsidRPr="001E13F4">
        <w:rPr>
          <w:rtl/>
        </w:rPr>
        <w:t xml:space="preserve"> متقابل در سراسر بخش‌ها</w:t>
      </w:r>
      <w:r w:rsidRPr="001E13F4">
        <w:rPr>
          <w:rFonts w:hint="cs"/>
          <w:rtl/>
        </w:rPr>
        <w:t>ی</w:t>
      </w:r>
      <w:r w:rsidRPr="001E13F4">
        <w:rPr>
          <w:rtl/>
        </w:rPr>
        <w:t xml:space="preserve"> ز</w:t>
      </w:r>
      <w:r w:rsidRPr="001E13F4">
        <w:rPr>
          <w:rFonts w:hint="cs"/>
          <w:rtl/>
        </w:rPr>
        <w:t>ی</w:t>
      </w:r>
      <w:r w:rsidRPr="001E13F4">
        <w:rPr>
          <w:rFonts w:hint="eastAsia"/>
          <w:rtl/>
        </w:rPr>
        <w:t>رساخت</w:t>
      </w:r>
      <w:r w:rsidRPr="001E13F4">
        <w:rPr>
          <w:rtl/>
        </w:rPr>
        <w:t xml:space="preserve"> </w:t>
      </w:r>
      <w:r w:rsidRPr="001E13F4">
        <w:rPr>
          <w:rFonts w:hint="cs"/>
          <w:rtl/>
        </w:rPr>
        <w:t>در سطح کشور و ملی</w:t>
      </w:r>
      <w:r w:rsidR="00CA43DB">
        <w:rPr>
          <w:rFonts w:hint="cs"/>
          <w:rtl/>
        </w:rPr>
        <w:t>،</w:t>
      </w:r>
      <w:r w:rsidRPr="001E13F4">
        <w:rPr>
          <w:rtl/>
        </w:rPr>
        <w:t xml:space="preserve"> ح</w:t>
      </w:r>
      <w:r w:rsidRPr="001E13F4">
        <w:rPr>
          <w:rFonts w:hint="cs"/>
          <w:rtl/>
        </w:rPr>
        <w:t>ی</w:t>
      </w:r>
      <w:r w:rsidRPr="001E13F4">
        <w:rPr>
          <w:rFonts w:hint="eastAsia"/>
          <w:rtl/>
        </w:rPr>
        <w:t>ات</w:t>
      </w:r>
      <w:r w:rsidRPr="001E13F4">
        <w:rPr>
          <w:rFonts w:hint="cs"/>
          <w:rtl/>
        </w:rPr>
        <w:t>ی</w:t>
      </w:r>
      <w:r w:rsidRPr="001E13F4">
        <w:rPr>
          <w:rtl/>
        </w:rPr>
        <w:t xml:space="preserve"> است. ز</w:t>
      </w:r>
      <w:r w:rsidRPr="001E13F4">
        <w:rPr>
          <w:rFonts w:hint="cs"/>
          <w:rtl/>
        </w:rPr>
        <w:t>ی</w:t>
      </w:r>
      <w:r w:rsidRPr="001E13F4">
        <w:rPr>
          <w:rFonts w:hint="eastAsia"/>
          <w:rtl/>
        </w:rPr>
        <w:t>رساخت</w:t>
      </w:r>
      <w:r w:rsidRPr="001E13F4">
        <w:rPr>
          <w:rtl/>
        </w:rPr>
        <w:t xml:space="preserve"> انرژ</w:t>
      </w:r>
      <w:r w:rsidRPr="001E13F4">
        <w:rPr>
          <w:rFonts w:hint="cs"/>
          <w:rtl/>
        </w:rPr>
        <w:t>ی،</w:t>
      </w:r>
      <w:r w:rsidRPr="001E13F4">
        <w:rPr>
          <w:rtl/>
        </w:rPr>
        <w:t xml:space="preserve"> سوخت را برا</w:t>
      </w:r>
      <w:r w:rsidRPr="001E13F4">
        <w:rPr>
          <w:rFonts w:hint="cs"/>
          <w:rtl/>
        </w:rPr>
        <w:t>ی</w:t>
      </w:r>
      <w:r w:rsidRPr="001E13F4">
        <w:rPr>
          <w:rtl/>
        </w:rPr>
        <w:t xml:space="preserve"> کشور فراهم </w:t>
      </w:r>
      <w:r w:rsidRPr="001E13F4">
        <w:rPr>
          <w:rFonts w:hint="eastAsia"/>
          <w:rtl/>
        </w:rPr>
        <w:t>م</w:t>
      </w:r>
      <w:r w:rsidRPr="001E13F4">
        <w:rPr>
          <w:rFonts w:hint="cs"/>
          <w:rtl/>
        </w:rPr>
        <w:t>ی‌</w:t>
      </w:r>
      <w:r w:rsidRPr="001E13F4">
        <w:rPr>
          <w:rtl/>
        </w:rPr>
        <w:t>کند و به نوبه خود به ز</w:t>
      </w:r>
      <w:r w:rsidRPr="001E13F4">
        <w:rPr>
          <w:rFonts w:hint="cs"/>
          <w:rtl/>
        </w:rPr>
        <w:t>ی</w:t>
      </w:r>
      <w:r w:rsidRPr="001E13F4">
        <w:rPr>
          <w:rFonts w:hint="eastAsia"/>
          <w:rtl/>
        </w:rPr>
        <w:t>رساخت</w:t>
      </w:r>
      <w:r w:rsidRPr="001E13F4">
        <w:rPr>
          <w:rFonts w:hint="cs"/>
          <w:rtl/>
        </w:rPr>
        <w:t>‌</w:t>
      </w:r>
      <w:r w:rsidRPr="001E13F4">
        <w:rPr>
          <w:rtl/>
        </w:rPr>
        <w:t>ها</w:t>
      </w:r>
      <w:r w:rsidRPr="001E13F4">
        <w:rPr>
          <w:rFonts w:hint="cs"/>
          <w:rtl/>
        </w:rPr>
        <w:t>ی</w:t>
      </w:r>
      <w:r w:rsidRPr="001E13F4">
        <w:rPr>
          <w:rtl/>
        </w:rPr>
        <w:t xml:space="preserve"> حمل و نقل، ارتباطات، مال</w:t>
      </w:r>
      <w:r w:rsidRPr="001E13F4">
        <w:rPr>
          <w:rFonts w:hint="cs"/>
          <w:rtl/>
        </w:rPr>
        <w:t>ی</w:t>
      </w:r>
      <w:r w:rsidRPr="001E13F4">
        <w:rPr>
          <w:rtl/>
        </w:rPr>
        <w:t xml:space="preserve"> و دولت</w:t>
      </w:r>
      <w:r w:rsidRPr="001E13F4">
        <w:rPr>
          <w:rFonts w:hint="cs"/>
          <w:rtl/>
        </w:rPr>
        <w:t>ی</w:t>
      </w:r>
      <w:r w:rsidRPr="001E13F4">
        <w:rPr>
          <w:rtl/>
        </w:rPr>
        <w:t xml:space="preserve"> </w:t>
      </w:r>
      <w:r w:rsidR="00CA43DB">
        <w:rPr>
          <w:rFonts w:hint="cs"/>
          <w:rtl/>
        </w:rPr>
        <w:t>وابسته است</w:t>
      </w:r>
      <w:r w:rsidRPr="001E13F4">
        <w:rPr>
          <w:rtl/>
        </w:rPr>
        <w:t>. س</w:t>
      </w:r>
      <w:r w:rsidRPr="001E13F4">
        <w:rPr>
          <w:rFonts w:hint="cs"/>
          <w:rtl/>
        </w:rPr>
        <w:t>ی</w:t>
      </w:r>
      <w:r w:rsidRPr="001E13F4">
        <w:rPr>
          <w:rFonts w:hint="eastAsia"/>
          <w:rtl/>
        </w:rPr>
        <w:t>ستم‌ها</w:t>
      </w:r>
      <w:r w:rsidRPr="001E13F4">
        <w:rPr>
          <w:rtl/>
        </w:rPr>
        <w:t xml:space="preserve"> و شبکه‌ها</w:t>
      </w:r>
      <w:r w:rsidRPr="001E13F4">
        <w:rPr>
          <w:rFonts w:hint="cs"/>
          <w:rtl/>
        </w:rPr>
        <w:t>ی</w:t>
      </w:r>
      <w:r w:rsidRPr="001E13F4">
        <w:rPr>
          <w:rtl/>
        </w:rPr>
        <w:t xml:space="preserve"> انرژ</w:t>
      </w:r>
      <w:r w:rsidRPr="001E13F4">
        <w:rPr>
          <w:rFonts w:hint="cs"/>
          <w:rtl/>
        </w:rPr>
        <w:t>ی</w:t>
      </w:r>
      <w:r w:rsidRPr="001E13F4">
        <w:rPr>
          <w:rtl/>
        </w:rPr>
        <w:t xml:space="preserve"> از مرزها</w:t>
      </w:r>
      <w:r w:rsidRPr="001E13F4">
        <w:rPr>
          <w:rFonts w:hint="cs"/>
          <w:rtl/>
        </w:rPr>
        <w:t>ی</w:t>
      </w:r>
      <w:r w:rsidRPr="001E13F4">
        <w:rPr>
          <w:rtl/>
        </w:rPr>
        <w:t xml:space="preserve"> کشور عبور م</w:t>
      </w:r>
      <w:r w:rsidRPr="001E13F4">
        <w:rPr>
          <w:rFonts w:hint="cs"/>
          <w:rtl/>
        </w:rPr>
        <w:t>ی‌</w:t>
      </w:r>
      <w:r w:rsidRPr="001E13F4">
        <w:rPr>
          <w:rFonts w:hint="eastAsia"/>
          <w:rtl/>
        </w:rPr>
        <w:t>کنند</w:t>
      </w:r>
      <w:r w:rsidRPr="001E13F4">
        <w:rPr>
          <w:rtl/>
        </w:rPr>
        <w:t xml:space="preserve"> و همکار</w:t>
      </w:r>
      <w:r w:rsidRPr="001E13F4">
        <w:rPr>
          <w:rFonts w:hint="cs"/>
          <w:rtl/>
        </w:rPr>
        <w:t>ی</w:t>
      </w:r>
      <w:r w:rsidRPr="001E13F4">
        <w:rPr>
          <w:rtl/>
        </w:rPr>
        <w:t xml:space="preserve"> ب</w:t>
      </w:r>
      <w:r w:rsidRPr="001E13F4">
        <w:rPr>
          <w:rFonts w:hint="cs"/>
          <w:rtl/>
        </w:rPr>
        <w:t>ی</w:t>
      </w:r>
      <w:r w:rsidRPr="001E13F4">
        <w:rPr>
          <w:rFonts w:hint="eastAsia"/>
          <w:rtl/>
        </w:rPr>
        <w:t>ن‌الملل</w:t>
      </w:r>
      <w:r w:rsidRPr="001E13F4">
        <w:rPr>
          <w:rFonts w:hint="cs"/>
          <w:rtl/>
        </w:rPr>
        <w:t>ی</w:t>
      </w:r>
      <w:r w:rsidRPr="001E13F4">
        <w:rPr>
          <w:rtl/>
        </w:rPr>
        <w:t xml:space="preserve"> را جزء ضرور</w:t>
      </w:r>
      <w:r w:rsidRPr="001E13F4">
        <w:rPr>
          <w:rFonts w:hint="cs"/>
          <w:rtl/>
        </w:rPr>
        <w:t>ی</w:t>
      </w:r>
      <w:r w:rsidRPr="001E13F4">
        <w:rPr>
          <w:rtl/>
        </w:rPr>
        <w:t xml:space="preserve"> تلاش‌ها</w:t>
      </w:r>
      <w:r w:rsidRPr="001E13F4">
        <w:rPr>
          <w:rFonts w:hint="cs"/>
          <w:rtl/>
        </w:rPr>
        <w:t>ی</w:t>
      </w:r>
      <w:r w:rsidRPr="001E13F4">
        <w:rPr>
          <w:rtl/>
        </w:rPr>
        <w:t xml:space="preserve"> بخش انرژ</w:t>
      </w:r>
      <w:r w:rsidRPr="001E13F4">
        <w:rPr>
          <w:rFonts w:hint="cs"/>
          <w:rtl/>
        </w:rPr>
        <w:t>ی</w:t>
      </w:r>
      <w:r w:rsidRPr="001E13F4">
        <w:rPr>
          <w:rtl/>
        </w:rPr>
        <w:t xml:space="preserve"> م</w:t>
      </w:r>
      <w:r w:rsidRPr="001E13F4">
        <w:rPr>
          <w:rFonts w:hint="cs"/>
          <w:rtl/>
        </w:rPr>
        <w:t>ی‌</w:t>
      </w:r>
      <w:r w:rsidRPr="001E13F4">
        <w:rPr>
          <w:rFonts w:hint="eastAsia"/>
          <w:rtl/>
        </w:rPr>
        <w:t>سازند</w:t>
      </w:r>
      <w:r w:rsidRPr="001E13F4">
        <w:t>.</w:t>
      </w:r>
    </w:p>
    <w:p w14:paraId="79C75647" w14:textId="77777777" w:rsidR="00490D19" w:rsidRPr="001E13F4" w:rsidRDefault="00490D19" w:rsidP="005A6BC0">
      <w:pPr>
        <w:pStyle w:val="af7"/>
        <w:rPr>
          <w:rtl/>
        </w:rPr>
      </w:pPr>
      <w:r w:rsidRPr="001E13F4">
        <w:rPr>
          <w:rFonts w:hint="eastAsia"/>
          <w:rtl/>
        </w:rPr>
        <w:t>حفاظت</w:t>
      </w:r>
      <w:r w:rsidRPr="001E13F4">
        <w:rPr>
          <w:rtl/>
        </w:rPr>
        <w:t xml:space="preserve"> و بهبود تاب‌آور</w:t>
      </w:r>
      <w:r w:rsidRPr="001E13F4">
        <w:rPr>
          <w:rFonts w:hint="cs"/>
          <w:rtl/>
        </w:rPr>
        <w:t>ی</w:t>
      </w:r>
      <w:r w:rsidRPr="001E13F4">
        <w:rPr>
          <w:rtl/>
        </w:rPr>
        <w:t xml:space="preserve"> بخش انرژ</w:t>
      </w:r>
      <w:r w:rsidRPr="001E13F4">
        <w:rPr>
          <w:rFonts w:hint="cs"/>
          <w:rtl/>
        </w:rPr>
        <w:t>ی</w:t>
      </w:r>
      <w:r w:rsidRPr="001E13F4">
        <w:rPr>
          <w:rtl/>
        </w:rPr>
        <w:t xml:space="preserve"> در مواجهه با بلا</w:t>
      </w:r>
      <w:r w:rsidRPr="001E13F4">
        <w:rPr>
          <w:rFonts w:hint="cs"/>
          <w:rtl/>
        </w:rPr>
        <w:t>ی</w:t>
      </w:r>
      <w:r w:rsidRPr="001E13F4">
        <w:rPr>
          <w:rFonts w:hint="eastAsia"/>
          <w:rtl/>
        </w:rPr>
        <w:t>ا</w:t>
      </w:r>
      <w:r w:rsidRPr="001E13F4">
        <w:rPr>
          <w:rFonts w:hint="cs"/>
          <w:rtl/>
        </w:rPr>
        <w:t>ی</w:t>
      </w:r>
      <w:r w:rsidRPr="001E13F4">
        <w:rPr>
          <w:rtl/>
        </w:rPr>
        <w:t xml:space="preserve"> انسان</w:t>
      </w:r>
      <w:r w:rsidRPr="001E13F4">
        <w:rPr>
          <w:rFonts w:hint="cs"/>
          <w:rtl/>
        </w:rPr>
        <w:t>ی</w:t>
      </w:r>
      <w:r w:rsidRPr="001E13F4">
        <w:rPr>
          <w:rtl/>
        </w:rPr>
        <w:t xml:space="preserve"> و طب</w:t>
      </w:r>
      <w:r w:rsidRPr="001E13F4">
        <w:rPr>
          <w:rFonts w:hint="cs"/>
          <w:rtl/>
        </w:rPr>
        <w:t>ی</w:t>
      </w:r>
      <w:r w:rsidRPr="001E13F4">
        <w:rPr>
          <w:rFonts w:hint="eastAsia"/>
          <w:rtl/>
        </w:rPr>
        <w:t>ع</w:t>
      </w:r>
      <w:r w:rsidRPr="001E13F4">
        <w:rPr>
          <w:rFonts w:hint="cs"/>
          <w:rtl/>
        </w:rPr>
        <w:t>ی</w:t>
      </w:r>
      <w:r w:rsidRPr="001E13F4">
        <w:rPr>
          <w:rFonts w:hint="eastAsia"/>
          <w:rtl/>
        </w:rPr>
        <w:t>،</w:t>
      </w:r>
      <w:r w:rsidRPr="001E13F4">
        <w:rPr>
          <w:rtl/>
        </w:rPr>
        <w:t xml:space="preserve"> </w:t>
      </w:r>
      <w:r w:rsidRPr="001E13F4">
        <w:rPr>
          <w:rFonts w:hint="cs"/>
          <w:rtl/>
        </w:rPr>
        <w:t>ی</w:t>
      </w:r>
      <w:r w:rsidRPr="001E13F4">
        <w:rPr>
          <w:rFonts w:hint="eastAsia"/>
          <w:rtl/>
        </w:rPr>
        <w:t>ک</w:t>
      </w:r>
      <w:r w:rsidRPr="001E13F4">
        <w:rPr>
          <w:rtl/>
        </w:rPr>
        <w:t xml:space="preserve"> تلاش مستمر است که مستلزم هوش</w:t>
      </w:r>
      <w:r w:rsidRPr="001E13F4">
        <w:rPr>
          <w:rFonts w:hint="cs"/>
          <w:rtl/>
        </w:rPr>
        <w:t>ی</w:t>
      </w:r>
      <w:r w:rsidRPr="001E13F4">
        <w:rPr>
          <w:rFonts w:hint="eastAsia"/>
          <w:rtl/>
        </w:rPr>
        <w:t>ار</w:t>
      </w:r>
      <w:r w:rsidRPr="001E13F4">
        <w:rPr>
          <w:rFonts w:hint="cs"/>
          <w:rtl/>
        </w:rPr>
        <w:t>ی</w:t>
      </w:r>
      <w:r w:rsidRPr="001E13F4">
        <w:rPr>
          <w:rtl/>
        </w:rPr>
        <w:t xml:space="preserve"> مداوم، برنامه‌ر</w:t>
      </w:r>
      <w:r w:rsidRPr="001E13F4">
        <w:rPr>
          <w:rFonts w:hint="cs"/>
          <w:rtl/>
        </w:rPr>
        <w:t>ی</w:t>
      </w:r>
      <w:r w:rsidRPr="001E13F4">
        <w:rPr>
          <w:rFonts w:hint="eastAsia"/>
          <w:rtl/>
        </w:rPr>
        <w:t>ز</w:t>
      </w:r>
      <w:r w:rsidRPr="001E13F4">
        <w:rPr>
          <w:rFonts w:hint="cs"/>
          <w:rtl/>
        </w:rPr>
        <w:t>ی</w:t>
      </w:r>
      <w:r w:rsidRPr="001E13F4">
        <w:rPr>
          <w:rtl/>
        </w:rPr>
        <w:t xml:space="preserve"> اضطرار</w:t>
      </w:r>
      <w:r w:rsidRPr="001E13F4">
        <w:rPr>
          <w:rFonts w:hint="cs"/>
          <w:rtl/>
        </w:rPr>
        <w:t>ی</w:t>
      </w:r>
      <w:r w:rsidRPr="001E13F4">
        <w:rPr>
          <w:rtl/>
        </w:rPr>
        <w:t xml:space="preserve"> و آموزش </w:t>
      </w:r>
      <w:r w:rsidRPr="001E13F4">
        <w:rPr>
          <w:rFonts w:hint="cs"/>
          <w:rtl/>
        </w:rPr>
        <w:t>می‌باشد</w:t>
      </w:r>
      <w:r w:rsidRPr="001E13F4">
        <w:rPr>
          <w:rtl/>
        </w:rPr>
        <w:t xml:space="preserve">. </w:t>
      </w:r>
      <w:r w:rsidRPr="001E13F4">
        <w:rPr>
          <w:rFonts w:hint="eastAsia"/>
          <w:rtl/>
        </w:rPr>
        <w:t>بخش</w:t>
      </w:r>
      <w:r w:rsidRPr="001E13F4">
        <w:rPr>
          <w:rtl/>
        </w:rPr>
        <w:t xml:space="preserve"> انرژ</w:t>
      </w:r>
      <w:r w:rsidRPr="001E13F4">
        <w:rPr>
          <w:rFonts w:hint="cs"/>
          <w:rtl/>
        </w:rPr>
        <w:t>ی</w:t>
      </w:r>
      <w:r w:rsidRPr="001E13F4">
        <w:rPr>
          <w:rtl/>
        </w:rPr>
        <w:t xml:space="preserve"> با ارز</w:t>
      </w:r>
      <w:r w:rsidRPr="001E13F4">
        <w:rPr>
          <w:rFonts w:hint="cs"/>
          <w:rtl/>
        </w:rPr>
        <w:t>ی</w:t>
      </w:r>
      <w:r w:rsidRPr="001E13F4">
        <w:rPr>
          <w:rFonts w:hint="eastAsia"/>
          <w:rtl/>
        </w:rPr>
        <w:t>اب</w:t>
      </w:r>
      <w:r w:rsidRPr="001E13F4">
        <w:rPr>
          <w:rFonts w:hint="cs"/>
          <w:rtl/>
        </w:rPr>
        <w:t>ی</w:t>
      </w:r>
      <w:r w:rsidRPr="001E13F4">
        <w:rPr>
          <w:rtl/>
        </w:rPr>
        <w:t xml:space="preserve"> ن</w:t>
      </w:r>
      <w:r w:rsidRPr="001E13F4">
        <w:rPr>
          <w:rFonts w:hint="cs"/>
          <w:rtl/>
        </w:rPr>
        <w:t>ی</w:t>
      </w:r>
      <w:r w:rsidRPr="001E13F4">
        <w:rPr>
          <w:rFonts w:hint="eastAsia"/>
          <w:rtl/>
        </w:rPr>
        <w:t>ازها</w:t>
      </w:r>
      <w:r w:rsidRPr="001E13F4">
        <w:rPr>
          <w:rFonts w:hint="cs"/>
          <w:rtl/>
        </w:rPr>
        <w:t>ی</w:t>
      </w:r>
      <w:r w:rsidRPr="001E13F4">
        <w:rPr>
          <w:rtl/>
        </w:rPr>
        <w:t xml:space="preserve"> امن</w:t>
      </w:r>
      <w:r w:rsidRPr="001E13F4">
        <w:rPr>
          <w:rFonts w:hint="cs"/>
          <w:rtl/>
        </w:rPr>
        <w:t>ی</w:t>
      </w:r>
      <w:r w:rsidRPr="001E13F4">
        <w:rPr>
          <w:rFonts w:hint="eastAsia"/>
          <w:rtl/>
        </w:rPr>
        <w:t>ت</w:t>
      </w:r>
      <w:r w:rsidRPr="001E13F4">
        <w:rPr>
          <w:rFonts w:hint="cs"/>
          <w:rtl/>
        </w:rPr>
        <w:t>ی</w:t>
      </w:r>
      <w:r w:rsidRPr="001E13F4">
        <w:rPr>
          <w:rFonts w:hint="eastAsia"/>
          <w:rtl/>
        </w:rPr>
        <w:t>،</w:t>
      </w:r>
      <w:r w:rsidRPr="001E13F4">
        <w:rPr>
          <w:rtl/>
        </w:rPr>
        <w:t xml:space="preserve"> توسعه برنامه‌ها و </w:t>
      </w:r>
      <w:r w:rsidRPr="001E13F4">
        <w:rPr>
          <w:rFonts w:hint="cs"/>
          <w:rtl/>
        </w:rPr>
        <w:t>ی</w:t>
      </w:r>
      <w:r w:rsidRPr="001E13F4">
        <w:rPr>
          <w:rFonts w:hint="eastAsia"/>
          <w:rtl/>
        </w:rPr>
        <w:t>افتن</w:t>
      </w:r>
      <w:r w:rsidRPr="001E13F4">
        <w:rPr>
          <w:rtl/>
        </w:rPr>
        <w:t xml:space="preserve"> راه‌حل‌ها</w:t>
      </w:r>
      <w:r w:rsidRPr="001E13F4">
        <w:rPr>
          <w:rFonts w:hint="cs"/>
          <w:rtl/>
        </w:rPr>
        <w:t>ی</w:t>
      </w:r>
      <w:r w:rsidRPr="001E13F4">
        <w:rPr>
          <w:rtl/>
        </w:rPr>
        <w:t xml:space="preserve"> بلندمدت </w:t>
      </w:r>
      <w:r w:rsidR="001E1D03">
        <w:rPr>
          <w:rtl/>
        </w:rPr>
        <w:t>ازجمله</w:t>
      </w:r>
      <w:r w:rsidRPr="001E13F4">
        <w:rPr>
          <w:rtl/>
        </w:rPr>
        <w:t xml:space="preserve"> تحق</w:t>
      </w:r>
      <w:r w:rsidRPr="001E13F4">
        <w:rPr>
          <w:rFonts w:hint="cs"/>
          <w:rtl/>
        </w:rPr>
        <w:t>ی</w:t>
      </w:r>
      <w:r w:rsidRPr="001E13F4">
        <w:rPr>
          <w:rFonts w:hint="eastAsia"/>
          <w:rtl/>
        </w:rPr>
        <w:t>ق</w:t>
      </w:r>
      <w:r w:rsidRPr="001E13F4">
        <w:rPr>
          <w:rtl/>
        </w:rPr>
        <w:t xml:space="preserve"> و توسعه، به اجرا</w:t>
      </w:r>
      <w:r w:rsidRPr="001E13F4">
        <w:rPr>
          <w:rFonts w:hint="cs"/>
          <w:rtl/>
        </w:rPr>
        <w:t>ی</w:t>
      </w:r>
      <w:r w:rsidRPr="001E13F4">
        <w:rPr>
          <w:rtl/>
        </w:rPr>
        <w:t xml:space="preserve"> اقدامات حفاظت</w:t>
      </w:r>
      <w:r w:rsidRPr="001E13F4">
        <w:rPr>
          <w:rFonts w:hint="cs"/>
          <w:rtl/>
        </w:rPr>
        <w:t>ی</w:t>
      </w:r>
      <w:r w:rsidRPr="001E13F4">
        <w:rPr>
          <w:rtl/>
        </w:rPr>
        <w:t xml:space="preserve"> مؤثر ادامه </w:t>
      </w:r>
      <w:r w:rsidRPr="001E13F4">
        <w:rPr>
          <w:rFonts w:hint="cs"/>
          <w:rtl/>
        </w:rPr>
        <w:t>می‌دهد</w:t>
      </w:r>
      <w:r w:rsidRPr="001E13F4">
        <w:rPr>
          <w:rtl/>
        </w:rPr>
        <w:t xml:space="preserve">. </w:t>
      </w:r>
      <w:r w:rsidRPr="001E13F4">
        <w:rPr>
          <w:rFonts w:hint="cs"/>
          <w:rtl/>
        </w:rPr>
        <w:t xml:space="preserve">به عنوان مثال، </w:t>
      </w:r>
      <w:r w:rsidRPr="001E13F4">
        <w:rPr>
          <w:rtl/>
        </w:rPr>
        <w:t>دفتر امن</w:t>
      </w:r>
      <w:r w:rsidRPr="001E13F4">
        <w:rPr>
          <w:rFonts w:hint="cs"/>
          <w:rtl/>
        </w:rPr>
        <w:t>ی</w:t>
      </w:r>
      <w:r w:rsidRPr="001E13F4">
        <w:rPr>
          <w:rFonts w:hint="eastAsia"/>
          <w:rtl/>
        </w:rPr>
        <w:t>ت</w:t>
      </w:r>
      <w:r w:rsidRPr="001E13F4">
        <w:rPr>
          <w:rtl/>
        </w:rPr>
        <w:t xml:space="preserve"> انرژ</w:t>
      </w:r>
      <w:r w:rsidRPr="001E13F4">
        <w:rPr>
          <w:rFonts w:hint="cs"/>
          <w:rtl/>
        </w:rPr>
        <w:t>ی</w:t>
      </w:r>
      <w:r w:rsidRPr="001E13F4">
        <w:rPr>
          <w:rtl/>
        </w:rPr>
        <w:t xml:space="preserve"> سا</w:t>
      </w:r>
      <w:r w:rsidRPr="001E13F4">
        <w:rPr>
          <w:rFonts w:hint="cs"/>
          <w:rtl/>
        </w:rPr>
        <w:t>ی</w:t>
      </w:r>
      <w:r w:rsidRPr="001E13F4">
        <w:rPr>
          <w:rFonts w:hint="eastAsia"/>
          <w:rtl/>
        </w:rPr>
        <w:t>بر</w:t>
      </w:r>
      <w:r w:rsidRPr="001E13F4">
        <w:rPr>
          <w:rFonts w:hint="cs"/>
          <w:rtl/>
        </w:rPr>
        <w:t>ی</w:t>
      </w:r>
      <w:r w:rsidRPr="001E13F4">
        <w:rPr>
          <w:rtl/>
        </w:rPr>
        <w:t xml:space="preserve"> و پاسخ اضطرار</w:t>
      </w:r>
      <w:r w:rsidRPr="001E13F4">
        <w:rPr>
          <w:rFonts w:hint="cs"/>
          <w:rtl/>
        </w:rPr>
        <w:t>ی</w:t>
      </w:r>
      <w:r w:rsidRPr="001E13F4">
        <w:rPr>
          <w:rtl/>
        </w:rPr>
        <w:t xml:space="preserve"> وزارت انرژ</w:t>
      </w:r>
      <w:r w:rsidRPr="001E13F4">
        <w:rPr>
          <w:rFonts w:hint="cs"/>
          <w:rtl/>
        </w:rPr>
        <w:t>ی ایالات متحده آمریکا</w:t>
      </w:r>
      <w:r w:rsidRPr="001E13F4">
        <w:rPr>
          <w:vertAlign w:val="superscript"/>
          <w:rtl/>
        </w:rPr>
        <w:footnoteReference w:id="15"/>
      </w:r>
      <w:r w:rsidRPr="001E13F4">
        <w:rPr>
          <w:rFonts w:hint="cs"/>
          <w:rtl/>
        </w:rPr>
        <w:t xml:space="preserve"> </w:t>
      </w:r>
      <w:r w:rsidRPr="001E13F4">
        <w:rPr>
          <w:rtl/>
        </w:rPr>
        <w:t>برا</w:t>
      </w:r>
      <w:r w:rsidRPr="001E13F4">
        <w:rPr>
          <w:rFonts w:hint="cs"/>
          <w:rtl/>
        </w:rPr>
        <w:t>ی</w:t>
      </w:r>
      <w:r w:rsidRPr="001E13F4">
        <w:rPr>
          <w:rtl/>
        </w:rPr>
        <w:t xml:space="preserve"> کمک به اطم</w:t>
      </w:r>
      <w:r w:rsidRPr="001E13F4">
        <w:rPr>
          <w:rFonts w:hint="cs"/>
          <w:rtl/>
        </w:rPr>
        <w:t>ی</w:t>
      </w:r>
      <w:r w:rsidRPr="001E13F4">
        <w:rPr>
          <w:rFonts w:hint="eastAsia"/>
          <w:rtl/>
        </w:rPr>
        <w:t>نان</w:t>
      </w:r>
      <w:r w:rsidRPr="001E13F4">
        <w:rPr>
          <w:rtl/>
        </w:rPr>
        <w:t xml:space="preserve"> از امن</w:t>
      </w:r>
      <w:r w:rsidRPr="001E13F4">
        <w:rPr>
          <w:rFonts w:hint="cs"/>
          <w:rtl/>
        </w:rPr>
        <w:t>ی</w:t>
      </w:r>
      <w:r w:rsidRPr="001E13F4">
        <w:rPr>
          <w:rFonts w:hint="eastAsia"/>
          <w:rtl/>
        </w:rPr>
        <w:t>ت،</w:t>
      </w:r>
      <w:r w:rsidRPr="001E13F4">
        <w:rPr>
          <w:rtl/>
        </w:rPr>
        <w:t xml:space="preserve"> انعطاف‌پذ</w:t>
      </w:r>
      <w:r w:rsidRPr="001E13F4">
        <w:rPr>
          <w:rFonts w:hint="cs"/>
          <w:rtl/>
        </w:rPr>
        <w:t>ی</w:t>
      </w:r>
      <w:r w:rsidRPr="001E13F4">
        <w:rPr>
          <w:rFonts w:hint="eastAsia"/>
          <w:rtl/>
        </w:rPr>
        <w:t>ر</w:t>
      </w:r>
      <w:r w:rsidRPr="001E13F4">
        <w:rPr>
          <w:rFonts w:hint="cs"/>
          <w:rtl/>
        </w:rPr>
        <w:t>ی</w:t>
      </w:r>
      <w:r w:rsidRPr="001E13F4">
        <w:rPr>
          <w:rtl/>
        </w:rPr>
        <w:t xml:space="preserve"> و بق</w:t>
      </w:r>
      <w:r w:rsidRPr="001E13F4">
        <w:rPr>
          <w:rFonts w:hint="eastAsia"/>
          <w:rtl/>
        </w:rPr>
        <w:t>ا</w:t>
      </w:r>
      <w:r w:rsidRPr="001E13F4">
        <w:rPr>
          <w:rFonts w:hint="cs"/>
          <w:rtl/>
        </w:rPr>
        <w:t>ی</w:t>
      </w:r>
      <w:r w:rsidRPr="001E13F4">
        <w:rPr>
          <w:rtl/>
        </w:rPr>
        <w:t xml:space="preserve"> دارا</w:t>
      </w:r>
      <w:r w:rsidRPr="001E13F4">
        <w:rPr>
          <w:rFonts w:hint="cs"/>
          <w:rtl/>
        </w:rPr>
        <w:t>یی‌</w:t>
      </w:r>
      <w:r w:rsidRPr="001E13F4">
        <w:rPr>
          <w:rFonts w:hint="eastAsia"/>
          <w:rtl/>
        </w:rPr>
        <w:t>ها</w:t>
      </w:r>
      <w:r w:rsidRPr="001E13F4">
        <w:rPr>
          <w:rFonts w:hint="cs"/>
          <w:rtl/>
        </w:rPr>
        <w:t>ی</w:t>
      </w:r>
      <w:r w:rsidRPr="001E13F4">
        <w:rPr>
          <w:rtl/>
        </w:rPr>
        <w:t xml:space="preserve"> انرژ</w:t>
      </w:r>
      <w:r w:rsidRPr="001E13F4">
        <w:rPr>
          <w:rFonts w:hint="cs"/>
          <w:rtl/>
        </w:rPr>
        <w:t>ی</w:t>
      </w:r>
      <w:r w:rsidRPr="001E13F4">
        <w:rPr>
          <w:rtl/>
        </w:rPr>
        <w:t xml:space="preserve"> کل</w:t>
      </w:r>
      <w:r w:rsidRPr="001E13F4">
        <w:rPr>
          <w:rFonts w:hint="cs"/>
          <w:rtl/>
        </w:rPr>
        <w:t>ی</w:t>
      </w:r>
      <w:r w:rsidRPr="001E13F4">
        <w:rPr>
          <w:rFonts w:hint="eastAsia"/>
          <w:rtl/>
        </w:rPr>
        <w:t>د</w:t>
      </w:r>
      <w:r w:rsidRPr="001E13F4">
        <w:rPr>
          <w:rFonts w:hint="cs"/>
          <w:rtl/>
        </w:rPr>
        <w:t>ی</w:t>
      </w:r>
      <w:r w:rsidRPr="001E13F4">
        <w:rPr>
          <w:rtl/>
        </w:rPr>
        <w:t xml:space="preserve"> و ز</w:t>
      </w:r>
      <w:r w:rsidRPr="001E13F4">
        <w:rPr>
          <w:rFonts w:hint="cs"/>
          <w:rtl/>
        </w:rPr>
        <w:t>ی</w:t>
      </w:r>
      <w:r w:rsidRPr="001E13F4">
        <w:rPr>
          <w:rFonts w:hint="eastAsia"/>
          <w:rtl/>
        </w:rPr>
        <w:t>رساخت‌ها</w:t>
      </w:r>
      <w:r w:rsidRPr="001E13F4">
        <w:rPr>
          <w:rFonts w:hint="cs"/>
          <w:rtl/>
        </w:rPr>
        <w:t>ی</w:t>
      </w:r>
      <w:r w:rsidRPr="001E13F4">
        <w:rPr>
          <w:rtl/>
        </w:rPr>
        <w:t xml:space="preserve"> انرژ</w:t>
      </w:r>
      <w:r w:rsidRPr="001E13F4">
        <w:rPr>
          <w:rFonts w:hint="cs"/>
          <w:rtl/>
        </w:rPr>
        <w:t>ی</w:t>
      </w:r>
      <w:r w:rsidRPr="001E13F4">
        <w:rPr>
          <w:rtl/>
        </w:rPr>
        <w:t xml:space="preserve"> </w:t>
      </w:r>
      <w:r w:rsidRPr="001E13F4">
        <w:rPr>
          <w:rtl/>
        </w:rPr>
        <w:lastRenderedPageBreak/>
        <w:t>ح</w:t>
      </w:r>
      <w:r w:rsidRPr="001E13F4">
        <w:rPr>
          <w:rFonts w:hint="cs"/>
          <w:rtl/>
        </w:rPr>
        <w:t>ی</w:t>
      </w:r>
      <w:r w:rsidRPr="001E13F4">
        <w:rPr>
          <w:rFonts w:hint="eastAsia"/>
          <w:rtl/>
        </w:rPr>
        <w:t>ات</w:t>
      </w:r>
      <w:r w:rsidRPr="001E13F4">
        <w:rPr>
          <w:rFonts w:hint="cs"/>
          <w:rtl/>
        </w:rPr>
        <w:t>ی</w:t>
      </w:r>
      <w:r w:rsidRPr="001E13F4">
        <w:rPr>
          <w:rtl/>
        </w:rPr>
        <w:t xml:space="preserve"> در داخل و خارج از </w:t>
      </w:r>
      <w:r w:rsidRPr="001E13F4">
        <w:rPr>
          <w:rFonts w:hint="cs"/>
          <w:rtl/>
        </w:rPr>
        <w:t>ایالات متحده آمریکا</w:t>
      </w:r>
      <w:r w:rsidRPr="001E13F4">
        <w:rPr>
          <w:rtl/>
        </w:rPr>
        <w:t>، تخصص فن</w:t>
      </w:r>
      <w:r w:rsidRPr="001E13F4">
        <w:rPr>
          <w:rFonts w:hint="cs"/>
          <w:rtl/>
        </w:rPr>
        <w:t>ی</w:t>
      </w:r>
      <w:r w:rsidRPr="001E13F4">
        <w:rPr>
          <w:rtl/>
        </w:rPr>
        <w:t xml:space="preserve"> ارائه م</w:t>
      </w:r>
      <w:r w:rsidRPr="001E13F4">
        <w:rPr>
          <w:rFonts w:hint="cs"/>
          <w:rtl/>
        </w:rPr>
        <w:t>ی‌</w:t>
      </w:r>
      <w:r w:rsidRPr="001E13F4">
        <w:rPr>
          <w:rFonts w:hint="eastAsia"/>
          <w:rtl/>
        </w:rPr>
        <w:t>دهد</w:t>
      </w:r>
      <w:r w:rsidRPr="001E13F4">
        <w:rPr>
          <w:rFonts w:hint="cs"/>
          <w:rtl/>
        </w:rPr>
        <w:t xml:space="preserve"> (دفتر انرژی ایالات متحده آمریکا، 2023).</w:t>
      </w:r>
    </w:p>
    <w:p w14:paraId="6F45E165" w14:textId="77777777" w:rsidR="00490D19" w:rsidRDefault="00490D19" w:rsidP="00BA08B2">
      <w:pPr>
        <w:pStyle w:val="af7"/>
        <w:rPr>
          <w:rtl/>
        </w:rPr>
      </w:pPr>
      <w:r w:rsidRPr="001E13F4">
        <w:rPr>
          <w:rFonts w:hint="cs"/>
          <w:rtl/>
        </w:rPr>
        <w:t xml:space="preserve">به طور خاص، </w:t>
      </w:r>
      <w:r w:rsidRPr="001E13F4">
        <w:rPr>
          <w:rtl/>
        </w:rPr>
        <w:t>دفتر امن</w:t>
      </w:r>
      <w:r w:rsidRPr="001E13F4">
        <w:rPr>
          <w:rFonts w:hint="cs"/>
          <w:rtl/>
        </w:rPr>
        <w:t>ی</w:t>
      </w:r>
      <w:r w:rsidRPr="001E13F4">
        <w:rPr>
          <w:rFonts w:hint="eastAsia"/>
          <w:rtl/>
        </w:rPr>
        <w:t>ت</w:t>
      </w:r>
      <w:r w:rsidRPr="001E13F4">
        <w:rPr>
          <w:rtl/>
        </w:rPr>
        <w:t xml:space="preserve"> انرژ</w:t>
      </w:r>
      <w:r w:rsidRPr="001E13F4">
        <w:rPr>
          <w:rFonts w:hint="cs"/>
          <w:rtl/>
        </w:rPr>
        <w:t>ی</w:t>
      </w:r>
      <w:r w:rsidRPr="001E13F4">
        <w:rPr>
          <w:rtl/>
        </w:rPr>
        <w:t xml:space="preserve"> سا</w:t>
      </w:r>
      <w:r w:rsidRPr="001E13F4">
        <w:rPr>
          <w:rFonts w:hint="cs"/>
          <w:rtl/>
        </w:rPr>
        <w:t>ی</w:t>
      </w:r>
      <w:r w:rsidRPr="001E13F4">
        <w:rPr>
          <w:rFonts w:hint="eastAsia"/>
          <w:rtl/>
        </w:rPr>
        <w:t>بر</w:t>
      </w:r>
      <w:r w:rsidRPr="001E13F4">
        <w:rPr>
          <w:rFonts w:hint="cs"/>
          <w:rtl/>
        </w:rPr>
        <w:t>ی</w:t>
      </w:r>
      <w:r w:rsidRPr="001E13F4">
        <w:rPr>
          <w:rtl/>
        </w:rPr>
        <w:t xml:space="preserve"> و پاسخ اضطرار</w:t>
      </w:r>
      <w:r w:rsidRPr="001E13F4">
        <w:rPr>
          <w:rFonts w:hint="cs"/>
          <w:rtl/>
        </w:rPr>
        <w:t xml:space="preserve">ی با همکاری </w:t>
      </w:r>
      <w:r w:rsidRPr="001E13F4">
        <w:rPr>
          <w:rtl/>
        </w:rPr>
        <w:t>وزارت امن</w:t>
      </w:r>
      <w:r w:rsidRPr="001E13F4">
        <w:rPr>
          <w:rFonts w:hint="cs"/>
          <w:rtl/>
        </w:rPr>
        <w:t>ی</w:t>
      </w:r>
      <w:r w:rsidRPr="001E13F4">
        <w:rPr>
          <w:rFonts w:hint="eastAsia"/>
          <w:rtl/>
        </w:rPr>
        <w:t>ت</w:t>
      </w:r>
      <w:r w:rsidRPr="001E13F4">
        <w:rPr>
          <w:rtl/>
        </w:rPr>
        <w:t xml:space="preserve"> داخل</w:t>
      </w:r>
      <w:r w:rsidRPr="001E13F4">
        <w:rPr>
          <w:rFonts w:hint="cs"/>
          <w:rtl/>
        </w:rPr>
        <w:t>ی</w:t>
      </w:r>
      <w:r w:rsidRPr="001E13F4">
        <w:rPr>
          <w:rFonts w:hint="eastAsia"/>
          <w:rtl/>
        </w:rPr>
        <w:t>،</w:t>
      </w:r>
      <w:r w:rsidRPr="001E13F4">
        <w:rPr>
          <w:rtl/>
        </w:rPr>
        <w:t xml:space="preserve"> کم</w:t>
      </w:r>
      <w:r w:rsidRPr="001E13F4">
        <w:rPr>
          <w:rFonts w:hint="cs"/>
          <w:rtl/>
        </w:rPr>
        <w:t>ی</w:t>
      </w:r>
      <w:r w:rsidRPr="001E13F4">
        <w:rPr>
          <w:rFonts w:hint="eastAsia"/>
          <w:rtl/>
        </w:rPr>
        <w:t>س</w:t>
      </w:r>
      <w:r w:rsidRPr="001E13F4">
        <w:rPr>
          <w:rFonts w:hint="cs"/>
          <w:rtl/>
        </w:rPr>
        <w:t>ی</w:t>
      </w:r>
      <w:r w:rsidRPr="001E13F4">
        <w:rPr>
          <w:rFonts w:hint="eastAsia"/>
          <w:rtl/>
        </w:rPr>
        <w:t>ون</w:t>
      </w:r>
      <w:r w:rsidRPr="001E13F4">
        <w:rPr>
          <w:rtl/>
        </w:rPr>
        <w:t xml:space="preserve"> تنظ</w:t>
      </w:r>
      <w:r w:rsidRPr="001E13F4">
        <w:rPr>
          <w:rFonts w:hint="cs"/>
          <w:rtl/>
        </w:rPr>
        <w:t>ی</w:t>
      </w:r>
      <w:r w:rsidRPr="001E13F4">
        <w:rPr>
          <w:rFonts w:hint="eastAsia"/>
          <w:rtl/>
        </w:rPr>
        <w:t>م</w:t>
      </w:r>
      <w:r w:rsidRPr="001E13F4">
        <w:rPr>
          <w:rtl/>
        </w:rPr>
        <w:t xml:space="preserve"> مقررات انرژ</w:t>
      </w:r>
      <w:r w:rsidRPr="001E13F4">
        <w:rPr>
          <w:rFonts w:hint="cs"/>
          <w:rtl/>
        </w:rPr>
        <w:t>ی</w:t>
      </w:r>
      <w:r w:rsidRPr="001E13F4">
        <w:rPr>
          <w:rtl/>
        </w:rPr>
        <w:t xml:space="preserve"> فدرال</w:t>
      </w:r>
      <w:r w:rsidR="003879A6">
        <w:rPr>
          <w:rtl/>
        </w:rPr>
        <w:t xml:space="preserve"> </w:t>
      </w:r>
      <w:r w:rsidRPr="001E13F4">
        <w:rPr>
          <w:rtl/>
        </w:rPr>
        <w:t>و سا</w:t>
      </w:r>
      <w:r w:rsidRPr="001E13F4">
        <w:rPr>
          <w:rFonts w:hint="cs"/>
          <w:rtl/>
        </w:rPr>
        <w:t>ی</w:t>
      </w:r>
      <w:r w:rsidRPr="001E13F4">
        <w:rPr>
          <w:rFonts w:hint="eastAsia"/>
          <w:rtl/>
        </w:rPr>
        <w:t>ر</w:t>
      </w:r>
      <w:r w:rsidRPr="001E13F4">
        <w:rPr>
          <w:rtl/>
        </w:rPr>
        <w:t xml:space="preserve"> سازمان‌ها</w:t>
      </w:r>
      <w:r w:rsidRPr="001E13F4">
        <w:rPr>
          <w:rFonts w:hint="cs"/>
          <w:rtl/>
        </w:rPr>
        <w:t>ی</w:t>
      </w:r>
      <w:r w:rsidRPr="001E13F4">
        <w:rPr>
          <w:rtl/>
        </w:rPr>
        <w:t xml:space="preserve"> تجار</w:t>
      </w:r>
      <w:r w:rsidRPr="001E13F4">
        <w:rPr>
          <w:rFonts w:hint="cs"/>
          <w:rtl/>
        </w:rPr>
        <w:t>ی</w:t>
      </w:r>
      <w:r w:rsidRPr="001E13F4">
        <w:rPr>
          <w:rtl/>
        </w:rPr>
        <w:t xml:space="preserve"> مل</w:t>
      </w:r>
      <w:r w:rsidRPr="001E13F4">
        <w:rPr>
          <w:rFonts w:hint="cs"/>
          <w:rtl/>
        </w:rPr>
        <w:t>ی</w:t>
      </w:r>
      <w:r w:rsidRPr="001E13F4">
        <w:rPr>
          <w:rFonts w:hint="eastAsia"/>
          <w:rtl/>
        </w:rPr>
        <w:t>،</w:t>
      </w:r>
      <w:r w:rsidRPr="001E13F4">
        <w:rPr>
          <w:rtl/>
        </w:rPr>
        <w:t xml:space="preserve"> منطقه‌ا</w:t>
      </w:r>
      <w:r w:rsidRPr="001E13F4">
        <w:rPr>
          <w:rFonts w:hint="cs"/>
          <w:rtl/>
        </w:rPr>
        <w:t>ی</w:t>
      </w:r>
      <w:r w:rsidRPr="001E13F4">
        <w:rPr>
          <w:rFonts w:hint="eastAsia"/>
          <w:rtl/>
        </w:rPr>
        <w:t>،</w:t>
      </w:r>
      <w:r w:rsidRPr="001E13F4">
        <w:rPr>
          <w:rtl/>
        </w:rPr>
        <w:t xml:space="preserve"> ا</w:t>
      </w:r>
      <w:r w:rsidRPr="001E13F4">
        <w:rPr>
          <w:rFonts w:hint="cs"/>
          <w:rtl/>
        </w:rPr>
        <w:t>ی</w:t>
      </w:r>
      <w:r w:rsidRPr="001E13F4">
        <w:rPr>
          <w:rFonts w:hint="eastAsia"/>
          <w:rtl/>
        </w:rPr>
        <w:t>الت</w:t>
      </w:r>
      <w:r w:rsidRPr="001E13F4">
        <w:rPr>
          <w:rFonts w:hint="cs"/>
          <w:rtl/>
        </w:rPr>
        <w:t>ی</w:t>
      </w:r>
      <w:r w:rsidRPr="001E13F4">
        <w:rPr>
          <w:rtl/>
        </w:rPr>
        <w:t xml:space="preserve"> و محل</w:t>
      </w:r>
      <w:r w:rsidRPr="001E13F4">
        <w:rPr>
          <w:rFonts w:hint="cs"/>
          <w:rtl/>
        </w:rPr>
        <w:t xml:space="preserve">ی تلاش می‌کند تا </w:t>
      </w:r>
      <w:r w:rsidRPr="001E13F4">
        <w:rPr>
          <w:rtl/>
        </w:rPr>
        <w:t>از برنامه مل</w:t>
      </w:r>
      <w:r w:rsidRPr="001E13F4">
        <w:rPr>
          <w:rFonts w:hint="cs"/>
          <w:rtl/>
        </w:rPr>
        <w:t>ی</w:t>
      </w:r>
      <w:r w:rsidRPr="001E13F4">
        <w:rPr>
          <w:rtl/>
        </w:rPr>
        <w:t xml:space="preserve"> حفاظت از ز</w:t>
      </w:r>
      <w:r w:rsidRPr="001E13F4">
        <w:rPr>
          <w:rFonts w:hint="cs"/>
          <w:rtl/>
        </w:rPr>
        <w:t>ی</w:t>
      </w:r>
      <w:r w:rsidRPr="001E13F4">
        <w:rPr>
          <w:rFonts w:hint="eastAsia"/>
          <w:rtl/>
        </w:rPr>
        <w:t>رساخت</w:t>
      </w:r>
      <w:r w:rsidRPr="001E13F4">
        <w:rPr>
          <w:rFonts w:hint="cs"/>
          <w:rtl/>
        </w:rPr>
        <w:t>‌</w:t>
      </w:r>
      <w:r w:rsidRPr="001E13F4">
        <w:rPr>
          <w:rtl/>
        </w:rPr>
        <w:t>ها</w:t>
      </w:r>
      <w:r w:rsidRPr="001E13F4">
        <w:rPr>
          <w:rFonts w:hint="cs"/>
          <w:rtl/>
        </w:rPr>
        <w:t>ی</w:t>
      </w:r>
      <w:r w:rsidRPr="001E13F4">
        <w:rPr>
          <w:rtl/>
        </w:rPr>
        <w:t xml:space="preserve"> ح</w:t>
      </w:r>
      <w:r w:rsidRPr="001E13F4">
        <w:rPr>
          <w:rFonts w:hint="cs"/>
          <w:rtl/>
        </w:rPr>
        <w:t>ی</w:t>
      </w:r>
      <w:r w:rsidRPr="001E13F4">
        <w:rPr>
          <w:rFonts w:hint="eastAsia"/>
          <w:rtl/>
        </w:rPr>
        <w:t>ات</w:t>
      </w:r>
      <w:r w:rsidRPr="001E13F4">
        <w:rPr>
          <w:rFonts w:hint="cs"/>
          <w:rtl/>
        </w:rPr>
        <w:t xml:space="preserve">ی حمایت کند؛ </w:t>
      </w:r>
      <w:r w:rsidRPr="001E13F4">
        <w:rPr>
          <w:rtl/>
        </w:rPr>
        <w:t>آس</w:t>
      </w:r>
      <w:r w:rsidRPr="001E13F4">
        <w:rPr>
          <w:rFonts w:hint="cs"/>
          <w:rtl/>
        </w:rPr>
        <w:t>ی</w:t>
      </w:r>
      <w:r w:rsidRPr="001E13F4">
        <w:rPr>
          <w:rFonts w:hint="eastAsia"/>
          <w:rtl/>
        </w:rPr>
        <w:t>ب</w:t>
      </w:r>
      <w:r w:rsidRPr="001E13F4">
        <w:rPr>
          <w:rFonts w:hint="cs"/>
          <w:rtl/>
        </w:rPr>
        <w:t>‌</w:t>
      </w:r>
      <w:r w:rsidRPr="001E13F4">
        <w:rPr>
          <w:rtl/>
        </w:rPr>
        <w:t>پذ</w:t>
      </w:r>
      <w:r w:rsidRPr="001E13F4">
        <w:rPr>
          <w:rFonts w:hint="cs"/>
          <w:rtl/>
        </w:rPr>
        <w:t>ی</w:t>
      </w:r>
      <w:r w:rsidRPr="001E13F4">
        <w:rPr>
          <w:rFonts w:hint="eastAsia"/>
          <w:rtl/>
        </w:rPr>
        <w:t>ر</w:t>
      </w:r>
      <w:r w:rsidRPr="001E13F4">
        <w:rPr>
          <w:rFonts w:hint="cs"/>
          <w:rtl/>
        </w:rPr>
        <w:t>ی‌</w:t>
      </w:r>
      <w:r w:rsidRPr="001E13F4">
        <w:rPr>
          <w:rtl/>
        </w:rPr>
        <w:t>ها</w:t>
      </w:r>
      <w:r w:rsidRPr="001E13F4">
        <w:rPr>
          <w:rFonts w:hint="cs"/>
          <w:rtl/>
        </w:rPr>
        <w:t>ی</w:t>
      </w:r>
      <w:r w:rsidRPr="001E13F4">
        <w:rPr>
          <w:rtl/>
        </w:rPr>
        <w:t xml:space="preserve"> ز</w:t>
      </w:r>
      <w:r w:rsidRPr="001E13F4">
        <w:rPr>
          <w:rFonts w:hint="cs"/>
          <w:rtl/>
        </w:rPr>
        <w:t>ی</w:t>
      </w:r>
      <w:r w:rsidRPr="001E13F4">
        <w:rPr>
          <w:rFonts w:hint="eastAsia"/>
          <w:rtl/>
        </w:rPr>
        <w:t>رساخت</w:t>
      </w:r>
      <w:r w:rsidRPr="001E13F4">
        <w:rPr>
          <w:rFonts w:hint="eastAsia"/>
        </w:rPr>
        <w:t>‌</w:t>
      </w:r>
      <w:r w:rsidRPr="001E13F4">
        <w:rPr>
          <w:rFonts w:hint="cs"/>
          <w:rtl/>
        </w:rPr>
        <w:t>ها را تجزیه و تحلیل</w:t>
      </w:r>
      <w:r w:rsidRPr="001E13F4">
        <w:rPr>
          <w:rtl/>
        </w:rPr>
        <w:t xml:space="preserve"> و اقدامات پ</w:t>
      </w:r>
      <w:r w:rsidRPr="001E13F4">
        <w:rPr>
          <w:rFonts w:hint="cs"/>
          <w:rtl/>
        </w:rPr>
        <w:t>ی</w:t>
      </w:r>
      <w:r w:rsidRPr="001E13F4">
        <w:rPr>
          <w:rFonts w:hint="eastAsia"/>
          <w:rtl/>
        </w:rPr>
        <w:t>شگ</w:t>
      </w:r>
      <w:r w:rsidRPr="001E13F4">
        <w:rPr>
          <w:rFonts w:hint="cs"/>
          <w:rtl/>
        </w:rPr>
        <w:t>ی</w:t>
      </w:r>
      <w:r w:rsidRPr="001E13F4">
        <w:rPr>
          <w:rFonts w:hint="eastAsia"/>
          <w:rtl/>
        </w:rPr>
        <w:t>رانه</w:t>
      </w:r>
      <w:r w:rsidRPr="001E13F4">
        <w:rPr>
          <w:rFonts w:hint="cs"/>
          <w:rtl/>
        </w:rPr>
        <w:t xml:space="preserve"> را توصیه نماید؛ </w:t>
      </w:r>
      <w:r w:rsidRPr="001E13F4">
        <w:rPr>
          <w:rFonts w:hint="eastAsia"/>
          <w:rtl/>
        </w:rPr>
        <w:t>به</w:t>
      </w:r>
      <w:r w:rsidRPr="001E13F4">
        <w:rPr>
          <w:rtl/>
        </w:rPr>
        <w:t xml:space="preserve"> سا</w:t>
      </w:r>
      <w:r w:rsidRPr="001E13F4">
        <w:rPr>
          <w:rFonts w:hint="cs"/>
          <w:rtl/>
        </w:rPr>
        <w:t>ی</w:t>
      </w:r>
      <w:r w:rsidRPr="001E13F4">
        <w:rPr>
          <w:rFonts w:hint="eastAsia"/>
          <w:rtl/>
        </w:rPr>
        <w:t>ر</w:t>
      </w:r>
      <w:r w:rsidRPr="001E13F4">
        <w:rPr>
          <w:rtl/>
        </w:rPr>
        <w:t xml:space="preserve"> آژانس</w:t>
      </w:r>
      <w:r w:rsidRPr="001E13F4">
        <w:rPr>
          <w:rFonts w:hint="cs"/>
          <w:rtl/>
        </w:rPr>
        <w:t>‌</w:t>
      </w:r>
      <w:r w:rsidRPr="001E13F4">
        <w:rPr>
          <w:rtl/>
        </w:rPr>
        <w:t>ها کمک کن</w:t>
      </w:r>
      <w:r w:rsidRPr="001E13F4">
        <w:rPr>
          <w:rFonts w:hint="eastAsia"/>
          <w:rtl/>
        </w:rPr>
        <w:t>د</w:t>
      </w:r>
      <w:r w:rsidRPr="001E13F4">
        <w:rPr>
          <w:rtl/>
        </w:rPr>
        <w:t xml:space="preserve"> تا برا</w:t>
      </w:r>
      <w:r w:rsidRPr="001E13F4">
        <w:rPr>
          <w:rFonts w:hint="cs"/>
          <w:rtl/>
        </w:rPr>
        <w:t>ی</w:t>
      </w:r>
      <w:r w:rsidRPr="001E13F4">
        <w:rPr>
          <w:rtl/>
        </w:rPr>
        <w:t xml:space="preserve"> شرا</w:t>
      </w:r>
      <w:r w:rsidRPr="001E13F4">
        <w:rPr>
          <w:rFonts w:hint="cs"/>
          <w:rtl/>
        </w:rPr>
        <w:t>ی</w:t>
      </w:r>
      <w:r w:rsidRPr="001E13F4">
        <w:rPr>
          <w:rFonts w:hint="eastAsia"/>
          <w:rtl/>
        </w:rPr>
        <w:t>ط</w:t>
      </w:r>
      <w:r w:rsidRPr="001E13F4">
        <w:rPr>
          <w:rtl/>
        </w:rPr>
        <w:t xml:space="preserve"> اضطرار</w:t>
      </w:r>
      <w:r w:rsidRPr="001E13F4">
        <w:rPr>
          <w:rFonts w:hint="cs"/>
          <w:rtl/>
        </w:rPr>
        <w:t>ی</w:t>
      </w:r>
      <w:r w:rsidRPr="001E13F4">
        <w:rPr>
          <w:rtl/>
        </w:rPr>
        <w:t xml:space="preserve"> انرژ</w:t>
      </w:r>
      <w:r w:rsidRPr="001E13F4">
        <w:rPr>
          <w:rFonts w:hint="cs"/>
          <w:rtl/>
        </w:rPr>
        <w:t>ی</w:t>
      </w:r>
      <w:r w:rsidRPr="001E13F4">
        <w:rPr>
          <w:rtl/>
        </w:rPr>
        <w:t xml:space="preserve"> آماده شوند و به آن</w:t>
      </w:r>
      <w:r w:rsidRPr="001E13F4">
        <w:rPr>
          <w:rFonts w:hint="cs"/>
          <w:rtl/>
        </w:rPr>
        <w:t>‌</w:t>
      </w:r>
      <w:r w:rsidRPr="001E13F4">
        <w:rPr>
          <w:rtl/>
        </w:rPr>
        <w:t>ها پاسخ دهند و عواقب اضطرار</w:t>
      </w:r>
      <w:r w:rsidRPr="001E13F4">
        <w:rPr>
          <w:rFonts w:hint="cs"/>
          <w:rtl/>
        </w:rPr>
        <w:t>ی</w:t>
      </w:r>
      <w:r w:rsidRPr="001E13F4">
        <w:rPr>
          <w:rtl/>
        </w:rPr>
        <w:t xml:space="preserve"> را به حداقل برسانند</w:t>
      </w:r>
      <w:r w:rsidRPr="001E13F4">
        <w:t>.</w:t>
      </w:r>
      <w:r w:rsidRPr="001E13F4">
        <w:rPr>
          <w:rFonts w:hint="cs"/>
          <w:rtl/>
        </w:rPr>
        <w:t xml:space="preserve"> همچنین، اقدامات</w:t>
      </w:r>
      <w:r w:rsidRPr="001E13F4">
        <w:rPr>
          <w:rtl/>
        </w:rPr>
        <w:t xml:space="preserve"> انرژ</w:t>
      </w:r>
      <w:r w:rsidRPr="001E13F4">
        <w:rPr>
          <w:rFonts w:hint="cs"/>
          <w:rtl/>
        </w:rPr>
        <w:t>ی</w:t>
      </w:r>
      <w:r w:rsidRPr="001E13F4">
        <w:rPr>
          <w:rtl/>
        </w:rPr>
        <w:t xml:space="preserve"> اضطرار</w:t>
      </w:r>
      <w:r w:rsidRPr="001E13F4">
        <w:rPr>
          <w:rFonts w:hint="cs"/>
          <w:rtl/>
        </w:rPr>
        <w:t>ی</w:t>
      </w:r>
      <w:r w:rsidRPr="001E13F4">
        <w:rPr>
          <w:rtl/>
        </w:rPr>
        <w:t xml:space="preserve"> در طول </w:t>
      </w:r>
      <w:r w:rsidRPr="001E13F4">
        <w:rPr>
          <w:rFonts w:hint="cs"/>
          <w:rtl/>
        </w:rPr>
        <w:t>ی</w:t>
      </w:r>
      <w:r w:rsidRPr="001E13F4">
        <w:rPr>
          <w:rFonts w:hint="eastAsia"/>
          <w:rtl/>
        </w:rPr>
        <w:t>ک</w:t>
      </w:r>
      <w:r w:rsidRPr="001E13F4">
        <w:rPr>
          <w:rtl/>
        </w:rPr>
        <w:t xml:space="preserve"> رو</w:t>
      </w:r>
      <w:r w:rsidRPr="001E13F4">
        <w:rPr>
          <w:rFonts w:hint="cs"/>
          <w:rtl/>
        </w:rPr>
        <w:t>ی</w:t>
      </w:r>
      <w:r w:rsidRPr="001E13F4">
        <w:rPr>
          <w:rFonts w:hint="eastAsia"/>
          <w:rtl/>
        </w:rPr>
        <w:t>داد</w:t>
      </w:r>
      <w:r w:rsidRPr="001E13F4">
        <w:rPr>
          <w:rtl/>
        </w:rPr>
        <w:t xml:space="preserve"> اضطرار</w:t>
      </w:r>
      <w:r w:rsidRPr="001E13F4">
        <w:rPr>
          <w:rFonts w:hint="cs"/>
          <w:rtl/>
        </w:rPr>
        <w:t>ی</w:t>
      </w:r>
      <w:r w:rsidRPr="001E13F4">
        <w:rPr>
          <w:rtl/>
        </w:rPr>
        <w:t xml:space="preserve"> اعلام شده </w:t>
      </w:r>
      <w:r w:rsidRPr="001E13F4">
        <w:rPr>
          <w:rFonts w:hint="cs"/>
          <w:rtl/>
        </w:rPr>
        <w:t>ی</w:t>
      </w:r>
      <w:r w:rsidRPr="001E13F4">
        <w:rPr>
          <w:rFonts w:hint="eastAsia"/>
          <w:rtl/>
        </w:rPr>
        <w:t>ا</w:t>
      </w:r>
      <w:r w:rsidRPr="001E13F4">
        <w:rPr>
          <w:rtl/>
        </w:rPr>
        <w:t xml:space="preserve"> و</w:t>
      </w:r>
      <w:r w:rsidRPr="001E13F4">
        <w:rPr>
          <w:rFonts w:hint="cs"/>
          <w:rtl/>
        </w:rPr>
        <w:t>ی</w:t>
      </w:r>
      <w:r w:rsidRPr="001E13F4">
        <w:rPr>
          <w:rFonts w:hint="eastAsia"/>
          <w:rtl/>
        </w:rPr>
        <w:t>ژه</w:t>
      </w:r>
      <w:r w:rsidRPr="001E13F4">
        <w:rPr>
          <w:rtl/>
        </w:rPr>
        <w:t xml:space="preserve"> امن</w:t>
      </w:r>
      <w:r w:rsidRPr="001E13F4">
        <w:rPr>
          <w:rFonts w:hint="cs"/>
          <w:rtl/>
        </w:rPr>
        <w:t>ی</w:t>
      </w:r>
      <w:r w:rsidRPr="001E13F4">
        <w:rPr>
          <w:rFonts w:hint="eastAsia"/>
          <w:rtl/>
        </w:rPr>
        <w:t>ت</w:t>
      </w:r>
      <w:r w:rsidRPr="001E13F4">
        <w:rPr>
          <w:rtl/>
        </w:rPr>
        <w:t xml:space="preserve"> مل</w:t>
      </w:r>
      <w:r w:rsidRPr="001E13F4">
        <w:rPr>
          <w:rFonts w:hint="cs"/>
          <w:rtl/>
        </w:rPr>
        <w:t>ی</w:t>
      </w:r>
      <w:r w:rsidRPr="001E13F4">
        <w:rPr>
          <w:rtl/>
        </w:rPr>
        <w:t xml:space="preserve"> مطابق با چارچوب واکنش مل</w:t>
      </w:r>
      <w:r w:rsidRPr="001E13F4">
        <w:rPr>
          <w:rFonts w:hint="cs"/>
          <w:rtl/>
        </w:rPr>
        <w:t>ی را انجام دهد</w:t>
      </w:r>
      <w:r w:rsidRPr="001E13F4">
        <w:rPr>
          <w:rtl/>
        </w:rPr>
        <w:t xml:space="preserve"> و</w:t>
      </w:r>
      <w:r w:rsidRPr="001E13F4">
        <w:rPr>
          <w:rFonts w:hint="cs"/>
          <w:rtl/>
        </w:rPr>
        <w:t xml:space="preserve"> </w:t>
      </w:r>
      <w:r w:rsidRPr="001E13F4">
        <w:rPr>
          <w:rtl/>
        </w:rPr>
        <w:t>آمادگ</w:t>
      </w:r>
      <w:r w:rsidRPr="001E13F4">
        <w:rPr>
          <w:rFonts w:hint="cs"/>
          <w:rtl/>
        </w:rPr>
        <w:t>ی</w:t>
      </w:r>
      <w:r w:rsidRPr="001E13F4">
        <w:rPr>
          <w:rtl/>
        </w:rPr>
        <w:t xml:space="preserve"> امن</w:t>
      </w:r>
      <w:r w:rsidRPr="001E13F4">
        <w:rPr>
          <w:rFonts w:hint="cs"/>
          <w:rtl/>
        </w:rPr>
        <w:t>ی</w:t>
      </w:r>
      <w:r w:rsidRPr="001E13F4">
        <w:rPr>
          <w:rFonts w:hint="eastAsia"/>
          <w:rtl/>
        </w:rPr>
        <w:t>ت</w:t>
      </w:r>
      <w:r w:rsidRPr="001E13F4">
        <w:rPr>
          <w:rtl/>
        </w:rPr>
        <w:t xml:space="preserve"> سا</w:t>
      </w:r>
      <w:r w:rsidRPr="001E13F4">
        <w:rPr>
          <w:rFonts w:hint="cs"/>
          <w:rtl/>
        </w:rPr>
        <w:t>ی</w:t>
      </w:r>
      <w:r w:rsidRPr="001E13F4">
        <w:rPr>
          <w:rFonts w:hint="eastAsia"/>
          <w:rtl/>
        </w:rPr>
        <w:t>بر</w:t>
      </w:r>
      <w:r w:rsidRPr="001E13F4">
        <w:rPr>
          <w:rFonts w:hint="cs"/>
          <w:rtl/>
        </w:rPr>
        <w:t>ی</w:t>
      </w:r>
      <w:r w:rsidRPr="001E13F4">
        <w:rPr>
          <w:rtl/>
        </w:rPr>
        <w:t xml:space="preserve"> بخش انرژ</w:t>
      </w:r>
      <w:r w:rsidRPr="001E13F4">
        <w:rPr>
          <w:rFonts w:hint="cs"/>
          <w:rtl/>
        </w:rPr>
        <w:t>ی</w:t>
      </w:r>
      <w:r w:rsidRPr="001E13F4">
        <w:rPr>
          <w:rtl/>
        </w:rPr>
        <w:t xml:space="preserve"> و هماهنگ</w:t>
      </w:r>
      <w:r w:rsidRPr="001E13F4">
        <w:rPr>
          <w:rFonts w:hint="cs"/>
          <w:rtl/>
        </w:rPr>
        <w:t>ی</w:t>
      </w:r>
      <w:r w:rsidRPr="001E13F4">
        <w:rPr>
          <w:rtl/>
        </w:rPr>
        <w:t xml:space="preserve"> واکنش و باز</w:t>
      </w:r>
      <w:r w:rsidRPr="001E13F4">
        <w:rPr>
          <w:rFonts w:hint="cs"/>
          <w:rtl/>
        </w:rPr>
        <w:t>ی</w:t>
      </w:r>
      <w:r w:rsidRPr="001E13F4">
        <w:rPr>
          <w:rFonts w:hint="eastAsia"/>
          <w:rtl/>
        </w:rPr>
        <w:t>اب</w:t>
      </w:r>
      <w:r w:rsidRPr="001E13F4">
        <w:rPr>
          <w:rFonts w:hint="cs"/>
          <w:rtl/>
        </w:rPr>
        <w:t>ی</w:t>
      </w:r>
      <w:r w:rsidRPr="001E13F4">
        <w:rPr>
          <w:rtl/>
        </w:rPr>
        <w:t xml:space="preserve"> حوادث سا</w:t>
      </w:r>
      <w:r w:rsidRPr="001E13F4">
        <w:rPr>
          <w:rFonts w:hint="cs"/>
          <w:rtl/>
        </w:rPr>
        <w:t>ی</w:t>
      </w:r>
      <w:r w:rsidRPr="001E13F4">
        <w:rPr>
          <w:rFonts w:hint="eastAsia"/>
          <w:rtl/>
        </w:rPr>
        <w:t>بر</w:t>
      </w:r>
      <w:r w:rsidRPr="001E13F4">
        <w:rPr>
          <w:rFonts w:hint="cs"/>
          <w:rtl/>
        </w:rPr>
        <w:t>ی را تقویت نماید.</w:t>
      </w:r>
      <w:r w:rsidRPr="001E13F4">
        <w:rPr>
          <w:vertAlign w:val="superscript"/>
          <w:rtl/>
        </w:rPr>
        <w:footnoteReference w:id="16"/>
      </w:r>
    </w:p>
    <w:p w14:paraId="66E4C66B" w14:textId="77777777" w:rsidR="00490D19" w:rsidRPr="0071143C" w:rsidRDefault="00490D19" w:rsidP="0071143C">
      <w:pPr>
        <w:pStyle w:val="a6"/>
        <w:rPr>
          <w:szCs w:val="26"/>
          <w:rtl/>
        </w:rPr>
      </w:pPr>
      <w:bookmarkStart w:id="28" w:name="_Toc178070441"/>
      <w:r w:rsidRPr="0071143C">
        <w:rPr>
          <w:rFonts w:hint="cs"/>
          <w:szCs w:val="26"/>
          <w:rtl/>
        </w:rPr>
        <w:t>امنیت انرژی چیست و چه اهمیتی دارد؟</w:t>
      </w:r>
      <w:bookmarkEnd w:id="28"/>
    </w:p>
    <w:p w14:paraId="719CD1E8" w14:textId="77777777" w:rsidR="00490D19" w:rsidRDefault="00490D19" w:rsidP="00F81899">
      <w:pPr>
        <w:pStyle w:val="af7"/>
        <w:rPr>
          <w:rtl/>
        </w:rPr>
      </w:pPr>
      <w:r w:rsidRPr="00266830">
        <w:rPr>
          <w:rFonts w:hint="cs"/>
          <w:rtl/>
        </w:rPr>
        <w:t>اصطلاح</w:t>
      </w:r>
      <w:r w:rsidRPr="00266830">
        <w:rPr>
          <w:rtl/>
        </w:rPr>
        <w:t xml:space="preserve"> </w:t>
      </w:r>
      <w:r w:rsidRPr="00266830">
        <w:rPr>
          <w:rFonts w:hint="cs"/>
          <w:rtl/>
        </w:rPr>
        <w:t>«</w:t>
      </w:r>
      <w:r w:rsidRPr="00266830">
        <w:rPr>
          <w:rtl/>
        </w:rPr>
        <w:t>امن</w:t>
      </w:r>
      <w:r w:rsidRPr="00266830">
        <w:rPr>
          <w:rFonts w:hint="cs"/>
          <w:rtl/>
        </w:rPr>
        <w:t>ی</w:t>
      </w:r>
      <w:r w:rsidRPr="00266830">
        <w:rPr>
          <w:rFonts w:hint="eastAsia"/>
          <w:rtl/>
        </w:rPr>
        <w:t>ت</w:t>
      </w:r>
      <w:r w:rsidRPr="00266830">
        <w:rPr>
          <w:rtl/>
        </w:rPr>
        <w:t xml:space="preserve"> تأمین انرژ</w:t>
      </w:r>
      <w:r w:rsidRPr="00266830">
        <w:rPr>
          <w:rFonts w:hint="cs"/>
          <w:rtl/>
        </w:rPr>
        <w:t>ی»</w:t>
      </w:r>
      <w:r w:rsidRPr="00266830">
        <w:rPr>
          <w:rtl/>
        </w:rPr>
        <w:t xml:space="preserve"> </w:t>
      </w:r>
      <w:r w:rsidRPr="00266830">
        <w:rPr>
          <w:rFonts w:hint="cs"/>
          <w:rtl/>
        </w:rPr>
        <w:t>ی</w:t>
      </w:r>
      <w:r w:rsidRPr="00266830">
        <w:rPr>
          <w:rFonts w:hint="eastAsia"/>
          <w:rtl/>
        </w:rPr>
        <w:t>ا</w:t>
      </w:r>
      <w:r w:rsidRPr="00266830">
        <w:rPr>
          <w:rtl/>
        </w:rPr>
        <w:t xml:space="preserve"> به اختصار </w:t>
      </w:r>
      <w:r w:rsidRPr="00266830">
        <w:rPr>
          <w:rFonts w:hint="cs"/>
          <w:rtl/>
        </w:rPr>
        <w:t>«</w:t>
      </w:r>
      <w:r w:rsidRPr="00266830">
        <w:rPr>
          <w:rtl/>
        </w:rPr>
        <w:t>امن</w:t>
      </w:r>
      <w:r w:rsidRPr="00266830">
        <w:rPr>
          <w:rFonts w:hint="cs"/>
          <w:rtl/>
        </w:rPr>
        <w:t>ی</w:t>
      </w:r>
      <w:r w:rsidRPr="00266830">
        <w:rPr>
          <w:rFonts w:hint="eastAsia"/>
          <w:rtl/>
        </w:rPr>
        <w:t>ت</w:t>
      </w:r>
      <w:r w:rsidRPr="00266830">
        <w:rPr>
          <w:rtl/>
        </w:rPr>
        <w:t xml:space="preserve"> انرژ</w:t>
      </w:r>
      <w:r w:rsidRPr="00266830">
        <w:rPr>
          <w:rFonts w:hint="cs"/>
          <w:rtl/>
        </w:rPr>
        <w:t>ی»</w:t>
      </w:r>
      <w:r w:rsidRPr="00266830">
        <w:rPr>
          <w:rtl/>
        </w:rPr>
        <w:t xml:space="preserve"> با دگرگون</w:t>
      </w:r>
      <w:r w:rsidRPr="00266830">
        <w:rPr>
          <w:rFonts w:hint="cs"/>
          <w:rtl/>
        </w:rPr>
        <w:t>ی</w:t>
      </w:r>
      <w:r w:rsidRPr="00266830">
        <w:rPr>
          <w:rtl/>
        </w:rPr>
        <w:t xml:space="preserve"> رژ</w:t>
      </w:r>
      <w:r w:rsidRPr="00266830">
        <w:rPr>
          <w:rFonts w:hint="cs"/>
          <w:rtl/>
        </w:rPr>
        <w:t>ی</w:t>
      </w:r>
      <w:r w:rsidRPr="00266830">
        <w:rPr>
          <w:rFonts w:hint="eastAsia"/>
          <w:rtl/>
        </w:rPr>
        <w:t>م</w:t>
      </w:r>
      <w:r w:rsidRPr="00266830">
        <w:rPr>
          <w:rtl/>
        </w:rPr>
        <w:t xml:space="preserve"> انرژ</w:t>
      </w:r>
      <w:r w:rsidRPr="00266830">
        <w:rPr>
          <w:rFonts w:hint="cs"/>
          <w:rtl/>
        </w:rPr>
        <w:t>ی</w:t>
      </w:r>
      <w:r w:rsidRPr="00266830">
        <w:rPr>
          <w:rtl/>
        </w:rPr>
        <w:t xml:space="preserve"> در جهان تکامل </w:t>
      </w:r>
      <w:r w:rsidRPr="00266830">
        <w:rPr>
          <w:rFonts w:hint="cs"/>
          <w:rtl/>
        </w:rPr>
        <w:t>ی</w:t>
      </w:r>
      <w:r w:rsidRPr="00266830">
        <w:rPr>
          <w:rFonts w:hint="eastAsia"/>
          <w:rtl/>
        </w:rPr>
        <w:t>افته</w:t>
      </w:r>
      <w:r w:rsidRPr="00266830">
        <w:rPr>
          <w:rtl/>
        </w:rPr>
        <w:t xml:space="preserve"> است. </w:t>
      </w:r>
      <w:r w:rsidR="001E1D03">
        <w:rPr>
          <w:rtl/>
        </w:rPr>
        <w:t>درواقع</w:t>
      </w:r>
      <w:r>
        <w:rPr>
          <w:rFonts w:hint="cs"/>
          <w:rtl/>
        </w:rPr>
        <w:t xml:space="preserve">، </w:t>
      </w:r>
      <w:r w:rsidRPr="00E32BFF">
        <w:rPr>
          <w:rtl/>
        </w:rPr>
        <w:t>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w:t>
      </w:r>
      <w:r w:rsidRPr="00E32BFF">
        <w:rPr>
          <w:rFonts w:hint="cs"/>
          <w:rtl/>
        </w:rPr>
        <w:t>ی</w:t>
      </w:r>
      <w:r w:rsidRPr="00E32BFF">
        <w:rPr>
          <w:rFonts w:hint="eastAsia"/>
          <w:rtl/>
        </w:rPr>
        <w:t>ا</w:t>
      </w:r>
      <w:r w:rsidRPr="00E32BFF">
        <w:rPr>
          <w:rtl/>
        </w:rPr>
        <w:t xml:space="preserve"> امن</w:t>
      </w:r>
      <w:r w:rsidRPr="00E32BFF">
        <w:rPr>
          <w:rFonts w:hint="cs"/>
          <w:rtl/>
        </w:rPr>
        <w:t>ی</w:t>
      </w:r>
      <w:r w:rsidRPr="00E32BFF">
        <w:rPr>
          <w:rFonts w:hint="eastAsia"/>
          <w:rtl/>
        </w:rPr>
        <w:t>ت</w:t>
      </w:r>
      <w:r w:rsidRPr="00E32BFF">
        <w:rPr>
          <w:rtl/>
        </w:rPr>
        <w:t xml:space="preserve"> عرضه </w:t>
      </w:r>
      <w:r w:rsidRPr="00E32BFF">
        <w:rPr>
          <w:rFonts w:hint="cs"/>
          <w:rtl/>
        </w:rPr>
        <w:t>ی</w:t>
      </w:r>
      <w:r w:rsidRPr="00E32BFF">
        <w:rPr>
          <w:rFonts w:hint="eastAsia"/>
          <w:rtl/>
        </w:rPr>
        <w:t>ک</w:t>
      </w:r>
      <w:r w:rsidRPr="00E32BFF">
        <w:rPr>
          <w:rtl/>
        </w:rPr>
        <w:t xml:space="preserve"> مفهوم گسترده است که تعر</w:t>
      </w:r>
      <w:r w:rsidRPr="00E32BFF">
        <w:rPr>
          <w:rFonts w:hint="cs"/>
          <w:rtl/>
        </w:rPr>
        <w:t>ی</w:t>
      </w:r>
      <w:r w:rsidRPr="00E32BFF">
        <w:rPr>
          <w:rFonts w:hint="eastAsia"/>
          <w:rtl/>
        </w:rPr>
        <w:t>ف</w:t>
      </w:r>
      <w:r w:rsidRPr="00E32BFF">
        <w:rPr>
          <w:rtl/>
        </w:rPr>
        <w:t xml:space="preserve"> واحد</w:t>
      </w:r>
      <w:r w:rsidRPr="00E32BFF">
        <w:rPr>
          <w:rFonts w:hint="cs"/>
          <w:rtl/>
        </w:rPr>
        <w:t>ی</w:t>
      </w:r>
      <w:r w:rsidRPr="00E32BFF">
        <w:rPr>
          <w:rtl/>
        </w:rPr>
        <w:t xml:space="preserve"> ندارد. ا</w:t>
      </w:r>
      <w:r w:rsidRPr="00E32BFF">
        <w:rPr>
          <w:rFonts w:hint="cs"/>
          <w:rtl/>
        </w:rPr>
        <w:t>ی</w:t>
      </w:r>
      <w:r w:rsidRPr="00E32BFF">
        <w:rPr>
          <w:rFonts w:hint="eastAsia"/>
          <w:rtl/>
        </w:rPr>
        <w:t>ن</w:t>
      </w:r>
      <w:r w:rsidRPr="00E32BFF">
        <w:rPr>
          <w:rtl/>
        </w:rPr>
        <w:t xml:space="preserve"> مفهوم به طور سنت</w:t>
      </w:r>
      <w:r w:rsidRPr="00E32BFF">
        <w:rPr>
          <w:rFonts w:hint="cs"/>
          <w:rtl/>
        </w:rPr>
        <w:t>ی</w:t>
      </w:r>
      <w:r w:rsidRPr="00E32BFF">
        <w:rPr>
          <w:rtl/>
        </w:rPr>
        <w:t xml:space="preserve"> با تأم</w:t>
      </w:r>
      <w:r w:rsidRPr="00E32BFF">
        <w:rPr>
          <w:rFonts w:hint="cs"/>
          <w:rtl/>
        </w:rPr>
        <w:t>ی</w:t>
      </w:r>
      <w:r w:rsidRPr="00E32BFF">
        <w:rPr>
          <w:rFonts w:hint="eastAsia"/>
          <w:rtl/>
        </w:rPr>
        <w:t>ن</w:t>
      </w:r>
      <w:r w:rsidRPr="00E32BFF">
        <w:rPr>
          <w:rtl/>
        </w:rPr>
        <w:t xml:space="preserve"> دسترس</w:t>
      </w:r>
      <w:r w:rsidRPr="00E32BFF">
        <w:rPr>
          <w:rFonts w:hint="cs"/>
          <w:rtl/>
        </w:rPr>
        <w:t>ی</w:t>
      </w:r>
      <w:r w:rsidRPr="00E32BFF">
        <w:rPr>
          <w:rtl/>
        </w:rPr>
        <w:t xml:space="preserve"> به منابع نفت</w:t>
      </w:r>
      <w:r w:rsidRPr="00E32BFF">
        <w:rPr>
          <w:rFonts w:hint="cs"/>
          <w:rtl/>
        </w:rPr>
        <w:t>ی</w:t>
      </w:r>
      <w:r w:rsidRPr="00E32BFF">
        <w:rPr>
          <w:rtl/>
        </w:rPr>
        <w:t xml:space="preserve"> و مسئله کاهش سوخت‌ها</w:t>
      </w:r>
      <w:r w:rsidRPr="00E32BFF">
        <w:rPr>
          <w:rFonts w:hint="cs"/>
          <w:rtl/>
        </w:rPr>
        <w:t>ی</w:t>
      </w:r>
      <w:r w:rsidRPr="00E32BFF">
        <w:rPr>
          <w:rtl/>
        </w:rPr>
        <w:t xml:space="preserve"> فس</w:t>
      </w:r>
      <w:r w:rsidRPr="00E32BFF">
        <w:rPr>
          <w:rFonts w:hint="cs"/>
          <w:rtl/>
        </w:rPr>
        <w:t>ی</w:t>
      </w:r>
      <w:r w:rsidRPr="00E32BFF">
        <w:rPr>
          <w:rFonts w:hint="eastAsia"/>
          <w:rtl/>
        </w:rPr>
        <w:t>ل</w:t>
      </w:r>
      <w:r w:rsidRPr="00E32BFF">
        <w:rPr>
          <w:rFonts w:hint="cs"/>
          <w:rtl/>
        </w:rPr>
        <w:t>ی</w:t>
      </w:r>
      <w:r w:rsidRPr="00E32BFF">
        <w:rPr>
          <w:rtl/>
        </w:rPr>
        <w:t xml:space="preserve"> مرتبط است. تمرکز بر </w:t>
      </w:r>
      <w:r w:rsidRPr="00E32BFF">
        <w:rPr>
          <w:i/>
          <w:iCs/>
          <w:rtl/>
        </w:rPr>
        <w:t>نفت</w:t>
      </w:r>
      <w:r w:rsidRPr="00E32BFF">
        <w:rPr>
          <w:rtl/>
        </w:rPr>
        <w:t xml:space="preserve"> ناش</w:t>
      </w:r>
      <w:r w:rsidRPr="00E32BFF">
        <w:rPr>
          <w:rFonts w:hint="cs"/>
          <w:rtl/>
        </w:rPr>
        <w:t>ی</w:t>
      </w:r>
      <w:r w:rsidRPr="00E32BFF">
        <w:rPr>
          <w:rtl/>
        </w:rPr>
        <w:t xml:space="preserve"> از ا</w:t>
      </w:r>
      <w:r w:rsidRPr="00E32BFF">
        <w:rPr>
          <w:rFonts w:hint="cs"/>
          <w:rtl/>
        </w:rPr>
        <w:t>ی</w:t>
      </w:r>
      <w:r w:rsidRPr="00E32BFF">
        <w:rPr>
          <w:rFonts w:hint="eastAsia"/>
          <w:rtl/>
        </w:rPr>
        <w:t>ن</w:t>
      </w:r>
      <w:r w:rsidRPr="00E32BFF">
        <w:rPr>
          <w:rtl/>
        </w:rPr>
        <w:t xml:space="preserve"> واقع</w:t>
      </w:r>
      <w:r w:rsidRPr="00E32BFF">
        <w:rPr>
          <w:rFonts w:hint="cs"/>
          <w:rtl/>
        </w:rPr>
        <w:t>ی</w:t>
      </w:r>
      <w:r w:rsidRPr="00E32BFF">
        <w:rPr>
          <w:rFonts w:hint="eastAsia"/>
          <w:rtl/>
        </w:rPr>
        <w:t>ت</w:t>
      </w:r>
      <w:r w:rsidRPr="00E32BFF">
        <w:rPr>
          <w:rtl/>
        </w:rPr>
        <w:t xml:space="preserve"> </w:t>
      </w:r>
      <w:r w:rsidR="007F6143">
        <w:rPr>
          <w:rFonts w:hint="cs"/>
          <w:rtl/>
        </w:rPr>
        <w:t>می‌باشد</w:t>
      </w:r>
      <w:r w:rsidR="007F6143" w:rsidRPr="00E32BFF">
        <w:rPr>
          <w:rtl/>
        </w:rPr>
        <w:t xml:space="preserve"> </w:t>
      </w:r>
      <w:r w:rsidRPr="00E32BFF">
        <w:rPr>
          <w:rtl/>
        </w:rPr>
        <w:t>که گاز و زغال‌سنگ قبلاً عمدتاً سوخت‌ه</w:t>
      </w:r>
      <w:r w:rsidRPr="00E32BFF">
        <w:rPr>
          <w:rFonts w:hint="eastAsia"/>
          <w:rtl/>
        </w:rPr>
        <w:t>ا</w:t>
      </w:r>
      <w:r w:rsidRPr="00E32BFF">
        <w:rPr>
          <w:rFonts w:hint="cs"/>
          <w:rtl/>
        </w:rPr>
        <w:t>ی</w:t>
      </w:r>
      <w:r w:rsidRPr="00E32BFF">
        <w:rPr>
          <w:rtl/>
        </w:rPr>
        <w:t xml:space="preserve"> مل</w:t>
      </w:r>
      <w:r w:rsidRPr="00E32BFF">
        <w:rPr>
          <w:rFonts w:hint="cs"/>
          <w:rtl/>
        </w:rPr>
        <w:t>ی</w:t>
      </w:r>
      <w:r w:rsidRPr="00E32BFF">
        <w:rPr>
          <w:rtl/>
        </w:rPr>
        <w:t xml:space="preserve"> بودند که غالباً توسط شرکت‌ها</w:t>
      </w:r>
      <w:r w:rsidRPr="00E32BFF">
        <w:rPr>
          <w:rFonts w:hint="cs"/>
          <w:rtl/>
        </w:rPr>
        <w:t>ی</w:t>
      </w:r>
      <w:r w:rsidRPr="00E32BFF">
        <w:rPr>
          <w:rtl/>
        </w:rPr>
        <w:t xml:space="preserve"> دولت</w:t>
      </w:r>
      <w:r w:rsidRPr="00E32BFF">
        <w:rPr>
          <w:rFonts w:hint="cs"/>
          <w:rtl/>
        </w:rPr>
        <w:t>ی</w:t>
      </w:r>
      <w:r w:rsidRPr="00E32BFF">
        <w:rPr>
          <w:rtl/>
        </w:rPr>
        <w:t xml:space="preserve"> تحت انحصار عرضه م</w:t>
      </w:r>
      <w:r w:rsidRPr="00E32BFF">
        <w:rPr>
          <w:rFonts w:hint="cs"/>
          <w:rtl/>
        </w:rPr>
        <w:t>ی‌</w:t>
      </w:r>
      <w:r w:rsidRPr="00E32BFF">
        <w:rPr>
          <w:rFonts w:hint="eastAsia"/>
          <w:rtl/>
        </w:rPr>
        <w:t>شدند</w:t>
      </w:r>
      <w:r w:rsidRPr="00E32BFF">
        <w:rPr>
          <w:rtl/>
        </w:rPr>
        <w:t>. ممکن بود تهد</w:t>
      </w:r>
      <w:r w:rsidRPr="00E32BFF">
        <w:rPr>
          <w:rFonts w:hint="cs"/>
          <w:rtl/>
        </w:rPr>
        <w:t>ی</w:t>
      </w:r>
      <w:r w:rsidRPr="00E32BFF">
        <w:rPr>
          <w:rFonts w:hint="eastAsia"/>
          <w:rtl/>
        </w:rPr>
        <w:t>دها</w:t>
      </w:r>
      <w:r w:rsidRPr="00E32BFF">
        <w:rPr>
          <w:rFonts w:hint="cs"/>
          <w:rtl/>
        </w:rPr>
        <w:t>یی</w:t>
      </w:r>
      <w:r w:rsidRPr="00E32BFF">
        <w:rPr>
          <w:rtl/>
        </w:rPr>
        <w:t xml:space="preserve"> </w:t>
      </w:r>
      <w:r w:rsidR="001E1D03">
        <w:rPr>
          <w:rtl/>
        </w:rPr>
        <w:t>گاه به گاه</w:t>
      </w:r>
      <w:r w:rsidRPr="00E32BFF">
        <w:rPr>
          <w:rtl/>
        </w:rPr>
        <w:t xml:space="preserve"> برا</w:t>
      </w:r>
      <w:r w:rsidRPr="00E32BFF">
        <w:rPr>
          <w:rFonts w:hint="cs"/>
          <w:rtl/>
        </w:rPr>
        <w:t>ی</w:t>
      </w:r>
      <w:r w:rsidRPr="00E32BFF">
        <w:rPr>
          <w:rtl/>
        </w:rPr>
        <w:t xml:space="preserve"> تداوم عرضه وجود داشته باشد، به‌و</w:t>
      </w:r>
      <w:r w:rsidRPr="00E32BFF">
        <w:rPr>
          <w:rFonts w:hint="cs"/>
          <w:rtl/>
        </w:rPr>
        <w:t>ی</w:t>
      </w:r>
      <w:r w:rsidRPr="00E32BFF">
        <w:rPr>
          <w:rFonts w:hint="eastAsia"/>
          <w:rtl/>
        </w:rPr>
        <w:t>ژه</w:t>
      </w:r>
      <w:r w:rsidRPr="00E32BFF">
        <w:rPr>
          <w:rtl/>
        </w:rPr>
        <w:t xml:space="preserve"> </w:t>
      </w:r>
      <w:r w:rsidR="001E1D03">
        <w:rPr>
          <w:rtl/>
        </w:rPr>
        <w:t>درنت</w:t>
      </w:r>
      <w:r w:rsidR="001E1D03">
        <w:rPr>
          <w:rFonts w:hint="cs"/>
          <w:rtl/>
        </w:rPr>
        <w:t>یجه</w:t>
      </w:r>
      <w:r w:rsidRPr="00E32BFF">
        <w:rPr>
          <w:rtl/>
        </w:rPr>
        <w:t xml:space="preserve"> اعتصابات؛ اما ا</w:t>
      </w:r>
      <w:r w:rsidRPr="00E32BFF">
        <w:rPr>
          <w:rFonts w:hint="cs"/>
          <w:rtl/>
        </w:rPr>
        <w:t>ی</w:t>
      </w:r>
      <w:r w:rsidRPr="00E32BFF">
        <w:rPr>
          <w:rFonts w:hint="eastAsia"/>
          <w:rtl/>
        </w:rPr>
        <w:t>ن</w:t>
      </w:r>
      <w:r w:rsidRPr="00E32BFF">
        <w:rPr>
          <w:rtl/>
        </w:rPr>
        <w:t xml:space="preserve"> مسائل از طر</w:t>
      </w:r>
      <w:r w:rsidRPr="00E32BFF">
        <w:rPr>
          <w:rFonts w:hint="cs"/>
          <w:rtl/>
        </w:rPr>
        <w:t>ی</w:t>
      </w:r>
      <w:r w:rsidRPr="00E32BFF">
        <w:rPr>
          <w:rFonts w:hint="eastAsia"/>
          <w:rtl/>
        </w:rPr>
        <w:t>ق</w:t>
      </w:r>
      <w:r w:rsidRPr="00E32BFF">
        <w:rPr>
          <w:rtl/>
        </w:rPr>
        <w:t xml:space="preserve"> مذاکره ب</w:t>
      </w:r>
      <w:r w:rsidRPr="00E32BFF">
        <w:rPr>
          <w:rFonts w:hint="cs"/>
          <w:rtl/>
        </w:rPr>
        <w:t>ی</w:t>
      </w:r>
      <w:r w:rsidRPr="00E32BFF">
        <w:rPr>
          <w:rFonts w:hint="eastAsia"/>
          <w:rtl/>
        </w:rPr>
        <w:t>ن</w:t>
      </w:r>
      <w:r w:rsidRPr="00E32BFF">
        <w:rPr>
          <w:rtl/>
        </w:rPr>
        <w:t xml:space="preserve"> طرف‌ها</w:t>
      </w:r>
      <w:r w:rsidRPr="00E32BFF">
        <w:rPr>
          <w:rFonts w:hint="cs"/>
          <w:rtl/>
        </w:rPr>
        <w:t>ی</w:t>
      </w:r>
      <w:r w:rsidRPr="00E32BFF">
        <w:rPr>
          <w:rtl/>
        </w:rPr>
        <w:t xml:space="preserve"> داخل</w:t>
      </w:r>
      <w:r w:rsidRPr="00E32BFF">
        <w:rPr>
          <w:rFonts w:hint="cs"/>
          <w:rtl/>
        </w:rPr>
        <w:t>ی</w:t>
      </w:r>
      <w:r w:rsidRPr="00E32BFF">
        <w:rPr>
          <w:rtl/>
        </w:rPr>
        <w:t xml:space="preserve"> که </w:t>
      </w:r>
      <w:r w:rsidR="001E1D03">
        <w:rPr>
          <w:rtl/>
        </w:rPr>
        <w:t>درنها</w:t>
      </w:r>
      <w:r w:rsidR="001E1D03">
        <w:rPr>
          <w:rFonts w:hint="cs"/>
          <w:rtl/>
        </w:rPr>
        <w:t>یت</w:t>
      </w:r>
      <w:r w:rsidRPr="00E32BFF">
        <w:rPr>
          <w:rtl/>
        </w:rPr>
        <w:t xml:space="preserve"> به تداوم عرضه</w:t>
      </w:r>
      <w:r w:rsidR="007F6143">
        <w:rPr>
          <w:rFonts w:hint="cs"/>
          <w:rtl/>
        </w:rPr>
        <w:t>،</w:t>
      </w:r>
      <w:r w:rsidRPr="00E32BFF">
        <w:rPr>
          <w:rtl/>
        </w:rPr>
        <w:t xml:space="preserve"> علاقه مشترک</w:t>
      </w:r>
      <w:r w:rsidRPr="00E32BFF">
        <w:rPr>
          <w:rFonts w:hint="cs"/>
          <w:rtl/>
        </w:rPr>
        <w:t>ی</w:t>
      </w:r>
      <w:r w:rsidRPr="00E32BFF">
        <w:rPr>
          <w:rtl/>
        </w:rPr>
        <w:t xml:space="preserve"> داشتند، حل م</w:t>
      </w:r>
      <w:r w:rsidRPr="00E32BFF">
        <w:rPr>
          <w:rFonts w:hint="cs"/>
          <w:rtl/>
        </w:rPr>
        <w:t>ی‌</w:t>
      </w:r>
      <w:r w:rsidRPr="00E32BFF">
        <w:rPr>
          <w:rFonts w:hint="eastAsia"/>
          <w:rtl/>
        </w:rPr>
        <w:t>شد</w:t>
      </w:r>
      <w:r w:rsidRPr="00E32BFF">
        <w:rPr>
          <w:rFonts w:hint="cs"/>
          <w:rtl/>
        </w:rPr>
        <w:t>.</w:t>
      </w:r>
    </w:p>
    <w:p w14:paraId="282DA5B9" w14:textId="77777777" w:rsidR="00490D19" w:rsidRDefault="00490D19" w:rsidP="00DF7881">
      <w:pPr>
        <w:pStyle w:val="af7"/>
        <w:rPr>
          <w:rtl/>
        </w:rPr>
      </w:pPr>
      <w:r w:rsidRPr="0037131C">
        <w:rPr>
          <w:rtl/>
        </w:rPr>
        <w:t>با گذشت زمان، توسعه بازارها</w:t>
      </w:r>
      <w:r w:rsidRPr="0037131C">
        <w:rPr>
          <w:rFonts w:hint="cs"/>
          <w:rtl/>
        </w:rPr>
        <w:t>ی</w:t>
      </w:r>
      <w:r w:rsidRPr="0037131C">
        <w:rPr>
          <w:rtl/>
        </w:rPr>
        <w:t xml:space="preserve"> جهان</w:t>
      </w:r>
      <w:r w:rsidRPr="0037131C">
        <w:rPr>
          <w:rFonts w:hint="cs"/>
          <w:rtl/>
        </w:rPr>
        <w:t>ی</w:t>
      </w:r>
      <w:r w:rsidRPr="0037131C">
        <w:rPr>
          <w:rFonts w:hint="eastAsia"/>
          <w:rtl/>
        </w:rPr>
        <w:t>،</w:t>
      </w:r>
      <w:r w:rsidRPr="0037131C">
        <w:rPr>
          <w:rtl/>
        </w:rPr>
        <w:t xml:space="preserve"> تنوع‌بخش</w:t>
      </w:r>
      <w:r w:rsidRPr="0037131C">
        <w:rPr>
          <w:rFonts w:hint="cs"/>
          <w:rtl/>
        </w:rPr>
        <w:t>ی</w:t>
      </w:r>
      <w:r w:rsidRPr="0037131C">
        <w:rPr>
          <w:rtl/>
        </w:rPr>
        <w:t xml:space="preserve"> </w:t>
      </w:r>
      <w:r w:rsidR="001E1D03">
        <w:rPr>
          <w:rtl/>
        </w:rPr>
        <w:t>ازجمله</w:t>
      </w:r>
      <w:r w:rsidRPr="0037131C">
        <w:rPr>
          <w:rtl/>
        </w:rPr>
        <w:t xml:space="preserve"> استفاده ب</w:t>
      </w:r>
      <w:r w:rsidRPr="0037131C">
        <w:rPr>
          <w:rFonts w:hint="cs"/>
          <w:rtl/>
        </w:rPr>
        <w:t>ی</w:t>
      </w:r>
      <w:r w:rsidRPr="0037131C">
        <w:rPr>
          <w:rFonts w:hint="eastAsia"/>
          <w:rtl/>
        </w:rPr>
        <w:t>شتر</w:t>
      </w:r>
      <w:r w:rsidRPr="0037131C">
        <w:rPr>
          <w:rtl/>
        </w:rPr>
        <w:t xml:space="preserve"> از گاز طب</w:t>
      </w:r>
      <w:r w:rsidRPr="0037131C">
        <w:rPr>
          <w:rFonts w:hint="cs"/>
          <w:rtl/>
        </w:rPr>
        <w:t>ی</w:t>
      </w:r>
      <w:r w:rsidRPr="0037131C">
        <w:rPr>
          <w:rFonts w:hint="eastAsia"/>
          <w:rtl/>
        </w:rPr>
        <w:t>ع</w:t>
      </w:r>
      <w:r w:rsidRPr="0037131C">
        <w:rPr>
          <w:rFonts w:hint="cs"/>
          <w:rtl/>
        </w:rPr>
        <w:t>ی</w:t>
      </w:r>
      <w:r w:rsidRPr="0037131C">
        <w:rPr>
          <w:rtl/>
        </w:rPr>
        <w:t xml:space="preserve"> و توسعه فناور</w:t>
      </w:r>
      <w:r w:rsidRPr="0037131C">
        <w:rPr>
          <w:rFonts w:hint="cs"/>
          <w:rtl/>
        </w:rPr>
        <w:t>ی‌</w:t>
      </w:r>
      <w:r w:rsidRPr="0037131C">
        <w:rPr>
          <w:rFonts w:hint="eastAsia"/>
          <w:rtl/>
        </w:rPr>
        <w:t>ها</w:t>
      </w:r>
      <w:r w:rsidRPr="0037131C">
        <w:rPr>
          <w:rFonts w:hint="cs"/>
          <w:rtl/>
        </w:rPr>
        <w:t>ی</w:t>
      </w:r>
      <w:r w:rsidRPr="0037131C">
        <w:rPr>
          <w:rtl/>
        </w:rPr>
        <w:t xml:space="preserve"> تأم</w:t>
      </w:r>
      <w:r w:rsidRPr="0037131C">
        <w:rPr>
          <w:rFonts w:hint="cs"/>
          <w:rtl/>
        </w:rPr>
        <w:t>ی</w:t>
      </w:r>
      <w:r w:rsidRPr="0037131C">
        <w:rPr>
          <w:rFonts w:hint="eastAsia"/>
          <w:rtl/>
        </w:rPr>
        <w:t>ن</w:t>
      </w:r>
      <w:r w:rsidRPr="0037131C">
        <w:rPr>
          <w:rtl/>
        </w:rPr>
        <w:t xml:space="preserve"> جا</w:t>
      </w:r>
      <w:r w:rsidRPr="0037131C">
        <w:rPr>
          <w:rFonts w:hint="cs"/>
          <w:rtl/>
        </w:rPr>
        <w:t>ی</w:t>
      </w:r>
      <w:r w:rsidRPr="0037131C">
        <w:rPr>
          <w:rFonts w:hint="eastAsia"/>
          <w:rtl/>
        </w:rPr>
        <w:t>گز</w:t>
      </w:r>
      <w:r w:rsidRPr="0037131C">
        <w:rPr>
          <w:rFonts w:hint="cs"/>
          <w:rtl/>
        </w:rPr>
        <w:t>ی</w:t>
      </w:r>
      <w:r w:rsidRPr="0037131C">
        <w:rPr>
          <w:rFonts w:hint="eastAsia"/>
          <w:rtl/>
        </w:rPr>
        <w:t>ن</w:t>
      </w:r>
      <w:r w:rsidRPr="0037131C">
        <w:rPr>
          <w:rtl/>
        </w:rPr>
        <w:t xml:space="preserve"> باعث شده که ا</w:t>
      </w:r>
      <w:r w:rsidRPr="0037131C">
        <w:rPr>
          <w:rFonts w:hint="cs"/>
          <w:rtl/>
        </w:rPr>
        <w:t>ی</w:t>
      </w:r>
      <w:r w:rsidRPr="0037131C">
        <w:rPr>
          <w:rFonts w:hint="eastAsia"/>
          <w:rtl/>
        </w:rPr>
        <w:t>ن</w:t>
      </w:r>
      <w:r w:rsidRPr="0037131C">
        <w:rPr>
          <w:rtl/>
        </w:rPr>
        <w:t xml:space="preserve"> مفهوم مجدداً تعر</w:t>
      </w:r>
      <w:r w:rsidRPr="0037131C">
        <w:rPr>
          <w:rFonts w:hint="cs"/>
          <w:rtl/>
        </w:rPr>
        <w:t>ی</w:t>
      </w:r>
      <w:r w:rsidRPr="0037131C">
        <w:rPr>
          <w:rFonts w:hint="eastAsia"/>
          <w:rtl/>
        </w:rPr>
        <w:t>ف</w:t>
      </w:r>
      <w:r w:rsidRPr="0037131C">
        <w:rPr>
          <w:rtl/>
        </w:rPr>
        <w:t xml:space="preserve"> شود. معمولاً تما</w:t>
      </w:r>
      <w:r w:rsidRPr="0037131C">
        <w:rPr>
          <w:rFonts w:hint="cs"/>
          <w:rtl/>
        </w:rPr>
        <w:t>ی</w:t>
      </w:r>
      <w:r w:rsidRPr="0037131C">
        <w:rPr>
          <w:rFonts w:hint="eastAsia"/>
          <w:rtl/>
        </w:rPr>
        <w:t>ز</w:t>
      </w:r>
      <w:r w:rsidRPr="0037131C">
        <w:rPr>
          <w:rFonts w:hint="cs"/>
          <w:rtl/>
        </w:rPr>
        <w:t>ی</w:t>
      </w:r>
      <w:r w:rsidRPr="0037131C">
        <w:rPr>
          <w:rtl/>
        </w:rPr>
        <w:t xml:space="preserve"> ب</w:t>
      </w:r>
      <w:r w:rsidRPr="0037131C">
        <w:rPr>
          <w:rFonts w:hint="cs"/>
          <w:rtl/>
        </w:rPr>
        <w:t>ی</w:t>
      </w:r>
      <w:r w:rsidRPr="0037131C">
        <w:rPr>
          <w:rFonts w:hint="eastAsia"/>
          <w:rtl/>
        </w:rPr>
        <w:t>ن</w:t>
      </w:r>
      <w:r w:rsidRPr="0037131C">
        <w:rPr>
          <w:rtl/>
        </w:rPr>
        <w:t xml:space="preserve"> امن</w:t>
      </w:r>
      <w:r w:rsidRPr="0037131C">
        <w:rPr>
          <w:rFonts w:hint="cs"/>
          <w:rtl/>
        </w:rPr>
        <w:t>ی</w:t>
      </w:r>
      <w:r w:rsidRPr="0037131C">
        <w:rPr>
          <w:rFonts w:hint="eastAsia"/>
          <w:rtl/>
        </w:rPr>
        <w:t>ت</w:t>
      </w:r>
      <w:r w:rsidRPr="0037131C">
        <w:rPr>
          <w:rtl/>
        </w:rPr>
        <w:t xml:space="preserve"> عرضه کوتاه‌مدت و امن</w:t>
      </w:r>
      <w:r w:rsidRPr="0037131C">
        <w:rPr>
          <w:rFonts w:hint="cs"/>
          <w:rtl/>
        </w:rPr>
        <w:t>ی</w:t>
      </w:r>
      <w:r w:rsidRPr="0037131C">
        <w:rPr>
          <w:rFonts w:hint="eastAsia"/>
          <w:rtl/>
        </w:rPr>
        <w:t>ت</w:t>
      </w:r>
      <w:r w:rsidRPr="0037131C">
        <w:rPr>
          <w:rtl/>
        </w:rPr>
        <w:t xml:space="preserve"> عرضه در بلندمدت وجود دارد</w:t>
      </w:r>
      <w:r w:rsidRPr="0037131C">
        <w:rPr>
          <w:rFonts w:hint="cs"/>
          <w:rtl/>
        </w:rPr>
        <w:t>. مسائل ا</w:t>
      </w:r>
      <w:r w:rsidRPr="0037131C">
        <w:rPr>
          <w:rtl/>
        </w:rPr>
        <w:t>من</w:t>
      </w:r>
      <w:r w:rsidRPr="0037131C">
        <w:rPr>
          <w:rFonts w:hint="cs"/>
          <w:rtl/>
        </w:rPr>
        <w:t>ی</w:t>
      </w:r>
      <w:r w:rsidRPr="0037131C">
        <w:rPr>
          <w:rFonts w:hint="eastAsia"/>
          <w:rtl/>
        </w:rPr>
        <w:t>ت</w:t>
      </w:r>
      <w:r w:rsidRPr="0037131C">
        <w:rPr>
          <w:rtl/>
        </w:rPr>
        <w:t xml:space="preserve"> عرضه بلندمدت به جنبه‌ها</w:t>
      </w:r>
      <w:r w:rsidRPr="0037131C">
        <w:rPr>
          <w:rFonts w:hint="cs"/>
          <w:rtl/>
        </w:rPr>
        <w:t>ی</w:t>
      </w:r>
      <w:r w:rsidRPr="0037131C">
        <w:rPr>
          <w:rtl/>
        </w:rPr>
        <w:t xml:space="preserve"> بن</w:t>
      </w:r>
      <w:r w:rsidRPr="0037131C">
        <w:rPr>
          <w:rFonts w:hint="cs"/>
          <w:rtl/>
        </w:rPr>
        <w:t>ی</w:t>
      </w:r>
      <w:r w:rsidRPr="0037131C">
        <w:rPr>
          <w:rFonts w:hint="eastAsia"/>
          <w:rtl/>
        </w:rPr>
        <w:t>اد</w:t>
      </w:r>
      <w:r w:rsidRPr="0037131C">
        <w:rPr>
          <w:rFonts w:hint="cs"/>
          <w:rtl/>
        </w:rPr>
        <w:t>ی</w:t>
      </w:r>
      <w:r w:rsidRPr="0037131C">
        <w:rPr>
          <w:rtl/>
        </w:rPr>
        <w:t xml:space="preserve"> و ساختار س</w:t>
      </w:r>
      <w:r w:rsidRPr="0037131C">
        <w:rPr>
          <w:rFonts w:hint="cs"/>
          <w:rtl/>
        </w:rPr>
        <w:t>ی</w:t>
      </w:r>
      <w:r w:rsidRPr="0037131C">
        <w:rPr>
          <w:rFonts w:hint="eastAsia"/>
          <w:rtl/>
        </w:rPr>
        <w:t>ستم</w:t>
      </w:r>
      <w:r w:rsidRPr="0037131C">
        <w:rPr>
          <w:rtl/>
        </w:rPr>
        <w:t xml:space="preserve"> انرژ</w:t>
      </w:r>
      <w:r w:rsidRPr="0037131C">
        <w:rPr>
          <w:rFonts w:hint="cs"/>
          <w:rtl/>
        </w:rPr>
        <w:t>ی</w:t>
      </w:r>
      <w:r w:rsidRPr="0037131C">
        <w:rPr>
          <w:rtl/>
        </w:rPr>
        <w:t xml:space="preserve"> م</w:t>
      </w:r>
      <w:r w:rsidRPr="0037131C">
        <w:rPr>
          <w:rFonts w:hint="cs"/>
          <w:rtl/>
        </w:rPr>
        <w:t>ی‌</w:t>
      </w:r>
      <w:r w:rsidRPr="0037131C">
        <w:rPr>
          <w:rFonts w:hint="eastAsia"/>
          <w:rtl/>
        </w:rPr>
        <w:t>پردازند</w:t>
      </w:r>
      <w:r w:rsidRPr="0037131C">
        <w:rPr>
          <w:rtl/>
        </w:rPr>
        <w:t>. ناپا</w:t>
      </w:r>
      <w:r w:rsidRPr="0037131C">
        <w:rPr>
          <w:rFonts w:hint="cs"/>
          <w:rtl/>
        </w:rPr>
        <w:t>ی</w:t>
      </w:r>
      <w:r w:rsidRPr="0037131C">
        <w:rPr>
          <w:rFonts w:hint="eastAsia"/>
          <w:rtl/>
        </w:rPr>
        <w:t>دار</w:t>
      </w:r>
      <w:r w:rsidRPr="0037131C">
        <w:rPr>
          <w:rFonts w:hint="cs"/>
          <w:rtl/>
        </w:rPr>
        <w:t>ی‌</w:t>
      </w:r>
      <w:r w:rsidRPr="0037131C">
        <w:rPr>
          <w:rFonts w:hint="eastAsia"/>
          <w:rtl/>
        </w:rPr>
        <w:t>ها</w:t>
      </w:r>
      <w:r w:rsidRPr="0037131C">
        <w:rPr>
          <w:rFonts w:hint="cs"/>
          <w:rtl/>
        </w:rPr>
        <w:t>ی</w:t>
      </w:r>
      <w:r w:rsidRPr="0037131C">
        <w:rPr>
          <w:rtl/>
        </w:rPr>
        <w:t xml:space="preserve"> س</w:t>
      </w:r>
      <w:r w:rsidRPr="0037131C">
        <w:rPr>
          <w:rFonts w:hint="cs"/>
          <w:rtl/>
        </w:rPr>
        <w:t>ی</w:t>
      </w:r>
      <w:r w:rsidRPr="0037131C">
        <w:rPr>
          <w:rFonts w:hint="eastAsia"/>
          <w:rtl/>
        </w:rPr>
        <w:t>اس</w:t>
      </w:r>
      <w:r w:rsidRPr="0037131C">
        <w:rPr>
          <w:rFonts w:hint="cs"/>
          <w:rtl/>
        </w:rPr>
        <w:t>ی</w:t>
      </w:r>
      <w:r w:rsidRPr="0037131C">
        <w:rPr>
          <w:rtl/>
        </w:rPr>
        <w:t xml:space="preserve"> بلندمدت، دسترس</w:t>
      </w:r>
      <w:r w:rsidRPr="0037131C">
        <w:rPr>
          <w:rFonts w:hint="cs"/>
          <w:rtl/>
        </w:rPr>
        <w:t>ی</w:t>
      </w:r>
      <w:r w:rsidRPr="0037131C">
        <w:rPr>
          <w:rtl/>
        </w:rPr>
        <w:t xml:space="preserve"> به منابع و روابط ژئوپل</w:t>
      </w:r>
      <w:r w:rsidRPr="0037131C">
        <w:rPr>
          <w:rFonts w:hint="cs"/>
          <w:rtl/>
        </w:rPr>
        <w:t>ی</w:t>
      </w:r>
      <w:r w:rsidRPr="0037131C">
        <w:rPr>
          <w:rFonts w:hint="eastAsia"/>
          <w:rtl/>
        </w:rPr>
        <w:t>ت</w:t>
      </w:r>
      <w:r w:rsidRPr="0037131C">
        <w:rPr>
          <w:rFonts w:hint="cs"/>
          <w:rtl/>
        </w:rPr>
        <w:t>ی</w:t>
      </w:r>
      <w:r w:rsidRPr="0037131C">
        <w:rPr>
          <w:rFonts w:hint="eastAsia"/>
          <w:rtl/>
        </w:rPr>
        <w:t>ک</w:t>
      </w:r>
      <w:r w:rsidRPr="0037131C">
        <w:rPr>
          <w:rtl/>
        </w:rPr>
        <w:t xml:space="preserve"> تنها چند جنبه از مسائل</w:t>
      </w:r>
      <w:r w:rsidRPr="0037131C">
        <w:rPr>
          <w:rFonts w:hint="cs"/>
          <w:rtl/>
        </w:rPr>
        <w:t>ی</w:t>
      </w:r>
      <w:r w:rsidRPr="0037131C">
        <w:rPr>
          <w:rtl/>
        </w:rPr>
        <w:t xml:space="preserve"> </w:t>
      </w:r>
      <w:r w:rsidR="006443FF">
        <w:rPr>
          <w:rFonts w:hint="cs"/>
          <w:rtl/>
        </w:rPr>
        <w:t>می‌باشند</w:t>
      </w:r>
      <w:r w:rsidR="006443FF" w:rsidRPr="0037131C">
        <w:rPr>
          <w:rtl/>
        </w:rPr>
        <w:t xml:space="preserve"> </w:t>
      </w:r>
      <w:r w:rsidRPr="0037131C">
        <w:rPr>
          <w:rtl/>
        </w:rPr>
        <w:t>که معمولاً با امن</w:t>
      </w:r>
      <w:r w:rsidRPr="0037131C">
        <w:rPr>
          <w:rFonts w:hint="cs"/>
          <w:rtl/>
        </w:rPr>
        <w:t>ی</w:t>
      </w:r>
      <w:r w:rsidRPr="0037131C">
        <w:rPr>
          <w:rFonts w:hint="eastAsia"/>
          <w:rtl/>
        </w:rPr>
        <w:t>ت</w:t>
      </w:r>
      <w:r w:rsidRPr="0037131C">
        <w:rPr>
          <w:rtl/>
        </w:rPr>
        <w:t xml:space="preserve"> عرضه بلندمدت مرتبط هستند. کمبودها</w:t>
      </w:r>
      <w:r w:rsidRPr="0037131C">
        <w:rPr>
          <w:rFonts w:hint="cs"/>
          <w:rtl/>
        </w:rPr>
        <w:t>ی</w:t>
      </w:r>
      <w:r w:rsidRPr="0037131C">
        <w:rPr>
          <w:rtl/>
        </w:rPr>
        <w:t xml:space="preserve"> ف</w:t>
      </w:r>
      <w:r w:rsidRPr="0037131C">
        <w:rPr>
          <w:rFonts w:hint="cs"/>
          <w:rtl/>
        </w:rPr>
        <w:t>ی</w:t>
      </w:r>
      <w:r w:rsidRPr="0037131C">
        <w:rPr>
          <w:rFonts w:hint="eastAsia"/>
          <w:rtl/>
        </w:rPr>
        <w:t>ز</w:t>
      </w:r>
      <w:r w:rsidRPr="0037131C">
        <w:rPr>
          <w:rFonts w:hint="cs"/>
          <w:rtl/>
        </w:rPr>
        <w:t>ی</w:t>
      </w:r>
      <w:r w:rsidRPr="0037131C">
        <w:rPr>
          <w:rFonts w:hint="eastAsia"/>
          <w:rtl/>
        </w:rPr>
        <w:t>ک</w:t>
      </w:r>
      <w:r w:rsidRPr="0037131C">
        <w:rPr>
          <w:rFonts w:hint="cs"/>
          <w:rtl/>
        </w:rPr>
        <w:t>ی</w:t>
      </w:r>
      <w:r w:rsidRPr="0037131C">
        <w:rPr>
          <w:rtl/>
        </w:rPr>
        <w:t xml:space="preserve"> نفت به همه مصرف‌کنندگان از طر</w:t>
      </w:r>
      <w:r w:rsidRPr="0037131C">
        <w:rPr>
          <w:rFonts w:hint="cs"/>
          <w:rtl/>
        </w:rPr>
        <w:t>ی</w:t>
      </w:r>
      <w:r w:rsidRPr="0037131C">
        <w:rPr>
          <w:rFonts w:hint="eastAsia"/>
          <w:rtl/>
        </w:rPr>
        <w:t>ق</w:t>
      </w:r>
      <w:r w:rsidRPr="0037131C">
        <w:rPr>
          <w:rtl/>
        </w:rPr>
        <w:t xml:space="preserve"> افزا</w:t>
      </w:r>
      <w:r w:rsidRPr="0037131C">
        <w:rPr>
          <w:rFonts w:hint="cs"/>
          <w:rtl/>
        </w:rPr>
        <w:t>ی</w:t>
      </w:r>
      <w:r w:rsidRPr="0037131C">
        <w:rPr>
          <w:rFonts w:hint="eastAsia"/>
          <w:rtl/>
        </w:rPr>
        <w:t>ش</w:t>
      </w:r>
      <w:r w:rsidRPr="0037131C">
        <w:rPr>
          <w:rtl/>
        </w:rPr>
        <w:t xml:space="preserve"> ق</w:t>
      </w:r>
      <w:r w:rsidRPr="0037131C">
        <w:rPr>
          <w:rFonts w:hint="cs"/>
          <w:rtl/>
        </w:rPr>
        <w:t>ی</w:t>
      </w:r>
      <w:r w:rsidRPr="0037131C">
        <w:rPr>
          <w:rFonts w:hint="eastAsia"/>
          <w:rtl/>
        </w:rPr>
        <w:t>مت</w:t>
      </w:r>
      <w:r w:rsidRPr="0037131C">
        <w:rPr>
          <w:rtl/>
        </w:rPr>
        <w:t xml:space="preserve"> منتقل </w:t>
      </w:r>
      <w:r w:rsidR="006443FF" w:rsidRPr="0037131C">
        <w:rPr>
          <w:rtl/>
        </w:rPr>
        <w:t>م</w:t>
      </w:r>
      <w:r w:rsidR="006443FF" w:rsidRPr="0037131C">
        <w:rPr>
          <w:rFonts w:hint="cs"/>
          <w:rtl/>
        </w:rPr>
        <w:t>ی‌</w:t>
      </w:r>
      <w:r w:rsidR="006443FF">
        <w:rPr>
          <w:rFonts w:hint="cs"/>
          <w:rtl/>
        </w:rPr>
        <w:t>گرد</w:t>
      </w:r>
      <w:r w:rsidR="006443FF" w:rsidRPr="0037131C">
        <w:rPr>
          <w:rFonts w:hint="eastAsia"/>
          <w:rtl/>
        </w:rPr>
        <w:t>د</w:t>
      </w:r>
      <w:r w:rsidRPr="0037131C">
        <w:rPr>
          <w:rFonts w:hint="cs"/>
          <w:rtl/>
        </w:rPr>
        <w:t xml:space="preserve">. </w:t>
      </w:r>
      <w:r w:rsidRPr="0037131C">
        <w:rPr>
          <w:rtl/>
        </w:rPr>
        <w:t>ا</w:t>
      </w:r>
      <w:r w:rsidRPr="0037131C">
        <w:rPr>
          <w:rFonts w:hint="cs"/>
          <w:rtl/>
        </w:rPr>
        <w:t>ی</w:t>
      </w:r>
      <w:r w:rsidRPr="0037131C">
        <w:rPr>
          <w:rFonts w:hint="eastAsia"/>
          <w:rtl/>
        </w:rPr>
        <w:t>ن</w:t>
      </w:r>
      <w:r w:rsidRPr="0037131C">
        <w:rPr>
          <w:rtl/>
        </w:rPr>
        <w:t xml:space="preserve"> امر منجر به تغ</w:t>
      </w:r>
      <w:r w:rsidRPr="0037131C">
        <w:rPr>
          <w:rFonts w:hint="cs"/>
          <w:rtl/>
        </w:rPr>
        <w:t>یی</w:t>
      </w:r>
      <w:r w:rsidRPr="0037131C">
        <w:rPr>
          <w:rFonts w:hint="eastAsia"/>
          <w:rtl/>
        </w:rPr>
        <w:t>ر</w:t>
      </w:r>
      <w:r w:rsidRPr="0037131C">
        <w:rPr>
          <w:rtl/>
        </w:rPr>
        <w:t xml:space="preserve"> در مفهوم امن</w:t>
      </w:r>
      <w:r w:rsidRPr="0037131C">
        <w:rPr>
          <w:rFonts w:hint="cs"/>
          <w:rtl/>
        </w:rPr>
        <w:t>ی</w:t>
      </w:r>
      <w:r w:rsidRPr="0037131C">
        <w:rPr>
          <w:rFonts w:hint="eastAsia"/>
          <w:rtl/>
        </w:rPr>
        <w:t>ت</w:t>
      </w:r>
      <w:r w:rsidRPr="0037131C">
        <w:rPr>
          <w:rtl/>
        </w:rPr>
        <w:t xml:space="preserve"> عرضه از تعر</w:t>
      </w:r>
      <w:r w:rsidRPr="0037131C">
        <w:rPr>
          <w:rFonts w:hint="cs"/>
          <w:rtl/>
        </w:rPr>
        <w:t>ی</w:t>
      </w:r>
      <w:r w:rsidRPr="0037131C">
        <w:rPr>
          <w:rFonts w:hint="eastAsia"/>
          <w:rtl/>
        </w:rPr>
        <w:t>ف</w:t>
      </w:r>
      <w:r w:rsidRPr="0037131C">
        <w:rPr>
          <w:rtl/>
        </w:rPr>
        <w:t xml:space="preserve"> صرفاً ف</w:t>
      </w:r>
      <w:r w:rsidRPr="0037131C">
        <w:rPr>
          <w:rFonts w:hint="cs"/>
          <w:rtl/>
        </w:rPr>
        <w:t>ی</w:t>
      </w:r>
      <w:r w:rsidRPr="0037131C">
        <w:rPr>
          <w:rFonts w:hint="eastAsia"/>
          <w:rtl/>
        </w:rPr>
        <w:t>ز</w:t>
      </w:r>
      <w:r w:rsidRPr="0037131C">
        <w:rPr>
          <w:rFonts w:hint="cs"/>
          <w:rtl/>
        </w:rPr>
        <w:t>ی</w:t>
      </w:r>
      <w:r w:rsidRPr="0037131C">
        <w:rPr>
          <w:rFonts w:hint="eastAsia"/>
          <w:rtl/>
        </w:rPr>
        <w:t>ک</w:t>
      </w:r>
      <w:r w:rsidRPr="0037131C">
        <w:rPr>
          <w:rFonts w:hint="cs"/>
          <w:rtl/>
        </w:rPr>
        <w:t>ی</w:t>
      </w:r>
      <w:r w:rsidRPr="0037131C">
        <w:rPr>
          <w:rtl/>
        </w:rPr>
        <w:t xml:space="preserve"> به تعر</w:t>
      </w:r>
      <w:r w:rsidRPr="0037131C">
        <w:rPr>
          <w:rFonts w:hint="cs"/>
          <w:rtl/>
        </w:rPr>
        <w:t>ی</w:t>
      </w:r>
      <w:r w:rsidRPr="0037131C">
        <w:rPr>
          <w:rFonts w:hint="eastAsia"/>
          <w:rtl/>
        </w:rPr>
        <w:t>ف</w:t>
      </w:r>
      <w:r w:rsidRPr="0037131C">
        <w:rPr>
          <w:rFonts w:hint="cs"/>
          <w:rtl/>
        </w:rPr>
        <w:t>ی</w:t>
      </w:r>
      <w:r w:rsidRPr="0037131C">
        <w:rPr>
          <w:rtl/>
        </w:rPr>
        <w:t xml:space="preserve"> شده </w:t>
      </w:r>
      <w:r w:rsidR="006443FF">
        <w:rPr>
          <w:rFonts w:hint="cs"/>
          <w:rtl/>
        </w:rPr>
        <w:t>که</w:t>
      </w:r>
      <w:r w:rsidRPr="0037131C">
        <w:rPr>
          <w:rtl/>
        </w:rPr>
        <w:t xml:space="preserve"> ق</w:t>
      </w:r>
      <w:r w:rsidRPr="0037131C">
        <w:rPr>
          <w:rFonts w:hint="cs"/>
          <w:rtl/>
        </w:rPr>
        <w:t>ی</w:t>
      </w:r>
      <w:r w:rsidRPr="0037131C">
        <w:rPr>
          <w:rFonts w:hint="eastAsia"/>
          <w:rtl/>
        </w:rPr>
        <w:t>مت</w:t>
      </w:r>
      <w:r w:rsidRPr="0037131C">
        <w:rPr>
          <w:rtl/>
        </w:rPr>
        <w:t xml:space="preserve"> انرژ</w:t>
      </w:r>
      <w:r w:rsidRPr="0037131C">
        <w:rPr>
          <w:rFonts w:hint="cs"/>
          <w:rtl/>
        </w:rPr>
        <w:t>ی</w:t>
      </w:r>
      <w:r w:rsidRPr="0037131C">
        <w:rPr>
          <w:rtl/>
        </w:rPr>
        <w:t xml:space="preserve"> را ن</w:t>
      </w:r>
      <w:r w:rsidRPr="0037131C">
        <w:rPr>
          <w:rFonts w:hint="cs"/>
          <w:rtl/>
        </w:rPr>
        <w:t>ی</w:t>
      </w:r>
      <w:r w:rsidRPr="0037131C">
        <w:rPr>
          <w:rFonts w:hint="eastAsia"/>
          <w:rtl/>
        </w:rPr>
        <w:t>ز</w:t>
      </w:r>
      <w:r w:rsidRPr="0037131C">
        <w:rPr>
          <w:rtl/>
        </w:rPr>
        <w:t xml:space="preserve"> شامل م</w:t>
      </w:r>
      <w:r w:rsidRPr="0037131C">
        <w:rPr>
          <w:rFonts w:hint="cs"/>
          <w:rtl/>
        </w:rPr>
        <w:t>ی‌</w:t>
      </w:r>
      <w:r w:rsidRPr="0037131C">
        <w:rPr>
          <w:rFonts w:hint="eastAsia"/>
          <w:rtl/>
        </w:rPr>
        <w:t>شود</w:t>
      </w:r>
      <w:r>
        <w:rPr>
          <w:rFonts w:hint="cs"/>
          <w:rtl/>
        </w:rPr>
        <w:t xml:space="preserve"> </w:t>
      </w:r>
      <w:r w:rsidRPr="0037131C">
        <w:rPr>
          <w:rFonts w:hint="cs"/>
          <w:rtl/>
        </w:rPr>
        <w:t>(گروننبرگ و همکاران، 2008)</w:t>
      </w:r>
      <w:r w:rsidR="001E1D03">
        <w:rPr>
          <w:rFonts w:hint="cs"/>
          <w:rtl/>
        </w:rPr>
        <w:t>.</w:t>
      </w:r>
      <w:r w:rsidRPr="0037131C">
        <w:rPr>
          <w:vertAlign w:val="superscript"/>
          <w:rtl/>
        </w:rPr>
        <w:footnoteReference w:id="17"/>
      </w:r>
    </w:p>
    <w:p w14:paraId="7A3B682B" w14:textId="77777777" w:rsidR="00490D19" w:rsidRDefault="00490D19" w:rsidP="00DA03D5">
      <w:pPr>
        <w:pStyle w:val="af7"/>
        <w:rPr>
          <w:rtl/>
        </w:rPr>
      </w:pPr>
      <w:r w:rsidRPr="00E32BFF">
        <w:rPr>
          <w:rFonts w:hint="eastAsia"/>
          <w:rtl/>
        </w:rPr>
        <w:lastRenderedPageBreak/>
        <w:t>طبق</w:t>
      </w:r>
      <w:r w:rsidRPr="00E32BFF">
        <w:rPr>
          <w:rtl/>
        </w:rPr>
        <w:t xml:space="preserve"> </w:t>
      </w:r>
      <w:r w:rsidR="006443FF">
        <w:rPr>
          <w:rFonts w:hint="cs"/>
          <w:rtl/>
        </w:rPr>
        <w:t>اعلام</w:t>
      </w:r>
      <w:r w:rsidR="006443FF" w:rsidRPr="00E32BFF">
        <w:rPr>
          <w:rFonts w:hint="cs"/>
          <w:rtl/>
        </w:rPr>
        <w:t xml:space="preserve"> </w:t>
      </w:r>
      <w:r w:rsidRPr="00E32BFF">
        <w:rPr>
          <w:rFonts w:hint="cs"/>
          <w:rtl/>
        </w:rPr>
        <w:t>آژانس بین‌المللی انرژی (2007)،</w:t>
      </w:r>
      <w:r w:rsidRPr="00E32BFF">
        <w:rPr>
          <w:rtl/>
        </w:rPr>
        <w:t xml:space="preserve"> ناامن</w:t>
      </w:r>
      <w:r w:rsidRPr="00E32BFF">
        <w:rPr>
          <w:rFonts w:hint="cs"/>
          <w:rtl/>
        </w:rPr>
        <w:t>ی</w:t>
      </w:r>
      <w:r w:rsidRPr="00E32BFF">
        <w:rPr>
          <w:rtl/>
        </w:rPr>
        <w:t xml:space="preserve"> انرژ</w:t>
      </w:r>
      <w:r w:rsidRPr="00E32BFF">
        <w:rPr>
          <w:rFonts w:hint="cs"/>
          <w:rtl/>
        </w:rPr>
        <w:t>ی</w:t>
      </w:r>
      <w:r w:rsidRPr="00E32BFF">
        <w:rPr>
          <w:rtl/>
        </w:rPr>
        <w:t xml:space="preserve"> </w:t>
      </w:r>
      <w:r w:rsidRPr="00E32BFF">
        <w:rPr>
          <w:rFonts w:hint="cs"/>
          <w:rtl/>
        </w:rPr>
        <w:t>«</w:t>
      </w:r>
      <w:r w:rsidRPr="00E32BFF">
        <w:rPr>
          <w:rtl/>
        </w:rPr>
        <w:t>از تأث</w:t>
      </w:r>
      <w:r w:rsidRPr="00E32BFF">
        <w:rPr>
          <w:rFonts w:hint="cs"/>
          <w:rtl/>
        </w:rPr>
        <w:t>ی</w:t>
      </w:r>
      <w:r w:rsidRPr="00E32BFF">
        <w:rPr>
          <w:rFonts w:hint="eastAsia"/>
          <w:rtl/>
        </w:rPr>
        <w:t>ر</w:t>
      </w:r>
      <w:r w:rsidRPr="00E32BFF">
        <w:rPr>
          <w:rtl/>
        </w:rPr>
        <w:t xml:space="preserve"> رفاه</w:t>
      </w:r>
      <w:r w:rsidRPr="00E32BFF">
        <w:rPr>
          <w:rFonts w:hint="cs"/>
          <w:rtl/>
        </w:rPr>
        <w:t>ی</w:t>
      </w:r>
      <w:r w:rsidRPr="00E32BFF">
        <w:rPr>
          <w:rtl/>
        </w:rPr>
        <w:t xml:space="preserve"> عدم دسترس</w:t>
      </w:r>
      <w:r w:rsidRPr="00E32BFF">
        <w:rPr>
          <w:rFonts w:hint="cs"/>
          <w:rtl/>
        </w:rPr>
        <w:t>ی</w:t>
      </w:r>
      <w:r w:rsidRPr="00E32BFF">
        <w:rPr>
          <w:rtl/>
        </w:rPr>
        <w:t xml:space="preserve"> ف</w:t>
      </w:r>
      <w:r w:rsidRPr="00E32BFF">
        <w:rPr>
          <w:rFonts w:hint="cs"/>
          <w:rtl/>
        </w:rPr>
        <w:t>ی</w:t>
      </w:r>
      <w:r w:rsidRPr="00E32BFF">
        <w:rPr>
          <w:rFonts w:hint="eastAsia"/>
          <w:rtl/>
        </w:rPr>
        <w:t>ز</w:t>
      </w:r>
      <w:r w:rsidRPr="00E32BFF">
        <w:rPr>
          <w:rFonts w:hint="cs"/>
          <w:rtl/>
        </w:rPr>
        <w:t>ی</w:t>
      </w:r>
      <w:r w:rsidRPr="00E32BFF">
        <w:rPr>
          <w:rFonts w:hint="eastAsia"/>
          <w:rtl/>
        </w:rPr>
        <w:t>ک</w:t>
      </w:r>
      <w:r w:rsidRPr="00E32BFF">
        <w:rPr>
          <w:rFonts w:hint="cs"/>
          <w:rtl/>
        </w:rPr>
        <w:t>ی</w:t>
      </w:r>
      <w:r w:rsidRPr="00E32BFF">
        <w:rPr>
          <w:rtl/>
        </w:rPr>
        <w:t xml:space="preserve"> به انرژ</w:t>
      </w:r>
      <w:r w:rsidRPr="00E32BFF">
        <w:rPr>
          <w:rFonts w:hint="cs"/>
          <w:rtl/>
        </w:rPr>
        <w:t>ی</w:t>
      </w:r>
      <w:r w:rsidRPr="00E32BFF">
        <w:rPr>
          <w:rtl/>
        </w:rPr>
        <w:t xml:space="preserve"> </w:t>
      </w:r>
      <w:r w:rsidRPr="00E32BFF">
        <w:rPr>
          <w:rFonts w:hint="cs"/>
          <w:rtl/>
        </w:rPr>
        <w:t>ی</w:t>
      </w:r>
      <w:r w:rsidRPr="00E32BFF">
        <w:rPr>
          <w:rFonts w:hint="eastAsia"/>
          <w:rtl/>
        </w:rPr>
        <w:t>ا</w:t>
      </w:r>
      <w:r w:rsidRPr="00E32BFF">
        <w:rPr>
          <w:rtl/>
        </w:rPr>
        <w:t xml:space="preserve"> ق</w:t>
      </w:r>
      <w:r w:rsidRPr="00E32BFF">
        <w:rPr>
          <w:rFonts w:hint="cs"/>
          <w:rtl/>
        </w:rPr>
        <w:t>ی</w:t>
      </w:r>
      <w:r w:rsidRPr="00E32BFF">
        <w:rPr>
          <w:rFonts w:hint="eastAsia"/>
          <w:rtl/>
        </w:rPr>
        <w:t>مت‌ها</w:t>
      </w:r>
      <w:r w:rsidRPr="00E32BFF">
        <w:rPr>
          <w:rFonts w:hint="cs"/>
          <w:rtl/>
        </w:rPr>
        <w:t>یی</w:t>
      </w:r>
      <w:r w:rsidRPr="00E32BFF">
        <w:rPr>
          <w:rtl/>
        </w:rPr>
        <w:t xml:space="preserve"> که رقابت</w:t>
      </w:r>
      <w:r w:rsidRPr="00E32BFF">
        <w:rPr>
          <w:rFonts w:hint="cs"/>
          <w:rtl/>
        </w:rPr>
        <w:t>ی</w:t>
      </w:r>
      <w:r w:rsidRPr="00E32BFF">
        <w:rPr>
          <w:rtl/>
        </w:rPr>
        <w:t xml:space="preserve"> ن</w:t>
      </w:r>
      <w:r w:rsidRPr="00E32BFF">
        <w:rPr>
          <w:rFonts w:hint="cs"/>
          <w:rtl/>
        </w:rPr>
        <w:t>ی</w:t>
      </w:r>
      <w:r w:rsidRPr="00E32BFF">
        <w:rPr>
          <w:rFonts w:hint="eastAsia"/>
          <w:rtl/>
        </w:rPr>
        <w:t>ستند</w:t>
      </w:r>
      <w:r w:rsidRPr="00E32BFF">
        <w:rPr>
          <w:rtl/>
        </w:rPr>
        <w:t xml:space="preserve"> </w:t>
      </w:r>
      <w:r w:rsidRPr="00E32BFF">
        <w:rPr>
          <w:rFonts w:hint="cs"/>
          <w:rtl/>
        </w:rPr>
        <w:t>ی</w:t>
      </w:r>
      <w:r w:rsidRPr="00E32BFF">
        <w:rPr>
          <w:rFonts w:hint="eastAsia"/>
          <w:rtl/>
        </w:rPr>
        <w:t>ا</w:t>
      </w:r>
      <w:r w:rsidRPr="00E32BFF">
        <w:rPr>
          <w:rtl/>
        </w:rPr>
        <w:t xml:space="preserve"> به‌شدت نوسان دارند</w:t>
      </w:r>
      <w:r w:rsidRPr="00E32BFF">
        <w:rPr>
          <w:rFonts w:hint="cs"/>
          <w:rtl/>
        </w:rPr>
        <w:t>»</w:t>
      </w:r>
      <w:r w:rsidR="006443FF">
        <w:rPr>
          <w:rFonts w:hint="cs"/>
          <w:rtl/>
        </w:rPr>
        <w:t>،</w:t>
      </w:r>
      <w:r w:rsidRPr="00E32BFF">
        <w:rPr>
          <w:rtl/>
        </w:rPr>
        <w:t xml:space="preserve"> </w:t>
      </w:r>
      <w:r w:rsidR="001E1D03">
        <w:rPr>
          <w:rtl/>
        </w:rPr>
        <w:t>نشئت</w:t>
      </w:r>
      <w:r w:rsidRPr="00E32BFF">
        <w:rPr>
          <w:rtl/>
        </w:rPr>
        <w:t xml:space="preserve"> م</w:t>
      </w:r>
      <w:r w:rsidRPr="00E32BFF">
        <w:rPr>
          <w:rFonts w:hint="cs"/>
          <w:rtl/>
        </w:rPr>
        <w:t>ی‌</w:t>
      </w:r>
      <w:r w:rsidRPr="00E32BFF">
        <w:rPr>
          <w:rFonts w:hint="eastAsia"/>
          <w:rtl/>
        </w:rPr>
        <w:t>گ</w:t>
      </w:r>
      <w:r w:rsidRPr="00E32BFF">
        <w:rPr>
          <w:rFonts w:hint="cs"/>
          <w:rtl/>
        </w:rPr>
        <w:t>ی</w:t>
      </w:r>
      <w:r w:rsidRPr="00E32BFF">
        <w:rPr>
          <w:rFonts w:hint="eastAsia"/>
          <w:rtl/>
        </w:rPr>
        <w:t>رد</w:t>
      </w:r>
      <w:r w:rsidRPr="00E32BFF">
        <w:rPr>
          <w:rtl/>
        </w:rPr>
        <w:t>. در ب</w:t>
      </w:r>
      <w:r w:rsidRPr="00E32BFF">
        <w:rPr>
          <w:rFonts w:hint="cs"/>
          <w:rtl/>
        </w:rPr>
        <w:t>ی</w:t>
      </w:r>
      <w:r w:rsidRPr="00E32BFF">
        <w:rPr>
          <w:rFonts w:hint="eastAsia"/>
          <w:rtl/>
        </w:rPr>
        <w:t>شتر</w:t>
      </w:r>
      <w:r w:rsidRPr="00E32BFF">
        <w:rPr>
          <w:rtl/>
        </w:rPr>
        <w:t xml:space="preserve"> تعار</w:t>
      </w:r>
      <w:r w:rsidRPr="00E32BFF">
        <w:rPr>
          <w:rFonts w:hint="cs"/>
          <w:rtl/>
        </w:rPr>
        <w:t>ی</w:t>
      </w:r>
      <w:r w:rsidRPr="00E32BFF">
        <w:rPr>
          <w:rFonts w:hint="eastAsia"/>
          <w:rtl/>
        </w:rPr>
        <w:t>ف</w:t>
      </w:r>
      <w:r w:rsidRPr="00E32BFF">
        <w:rPr>
          <w:rtl/>
        </w:rPr>
        <w:t xml:space="preserve"> به دسترس</w:t>
      </w:r>
      <w:r w:rsidRPr="00E32BFF">
        <w:rPr>
          <w:rFonts w:hint="cs"/>
          <w:rtl/>
        </w:rPr>
        <w:t>ی</w:t>
      </w:r>
      <w:r w:rsidRPr="00E32BFF">
        <w:rPr>
          <w:rtl/>
        </w:rPr>
        <w:t xml:space="preserve"> ف</w:t>
      </w:r>
      <w:r w:rsidRPr="00E32BFF">
        <w:rPr>
          <w:rFonts w:hint="cs"/>
          <w:rtl/>
        </w:rPr>
        <w:t>ی</w:t>
      </w:r>
      <w:r w:rsidRPr="00E32BFF">
        <w:rPr>
          <w:rFonts w:hint="eastAsia"/>
          <w:rtl/>
        </w:rPr>
        <w:t>ز</w:t>
      </w:r>
      <w:r w:rsidRPr="00E32BFF">
        <w:rPr>
          <w:rFonts w:hint="cs"/>
          <w:rtl/>
        </w:rPr>
        <w:t>ی</w:t>
      </w:r>
      <w:r w:rsidRPr="00E32BFF">
        <w:rPr>
          <w:rFonts w:hint="eastAsia"/>
          <w:rtl/>
        </w:rPr>
        <w:t>ک</w:t>
      </w:r>
      <w:r w:rsidRPr="00E32BFF">
        <w:rPr>
          <w:rFonts w:hint="cs"/>
          <w:rtl/>
        </w:rPr>
        <w:t>ی</w:t>
      </w:r>
      <w:r w:rsidRPr="00E32BFF">
        <w:rPr>
          <w:rtl/>
        </w:rPr>
        <w:t xml:space="preserve"> به انرژ</w:t>
      </w:r>
      <w:r w:rsidRPr="00E32BFF">
        <w:rPr>
          <w:rFonts w:hint="cs"/>
          <w:rtl/>
        </w:rPr>
        <w:t>ی</w:t>
      </w:r>
      <w:r w:rsidRPr="00E32BFF">
        <w:rPr>
          <w:rFonts w:hint="eastAsia"/>
          <w:rtl/>
        </w:rPr>
        <w:t>،</w:t>
      </w:r>
      <w:r w:rsidRPr="00E32BFF">
        <w:rPr>
          <w:rtl/>
        </w:rPr>
        <w:t xml:space="preserve"> ق</w:t>
      </w:r>
      <w:r w:rsidRPr="00E32BFF">
        <w:rPr>
          <w:rFonts w:hint="cs"/>
          <w:rtl/>
        </w:rPr>
        <w:t>ی</w:t>
      </w:r>
      <w:r w:rsidRPr="00E32BFF">
        <w:rPr>
          <w:rFonts w:hint="eastAsia"/>
          <w:rtl/>
        </w:rPr>
        <w:t>مت‌ها</w:t>
      </w:r>
      <w:r w:rsidRPr="00E32BFF">
        <w:rPr>
          <w:rFonts w:hint="cs"/>
          <w:rtl/>
        </w:rPr>
        <w:t>ی</w:t>
      </w:r>
      <w:r w:rsidRPr="00E32BFF">
        <w:rPr>
          <w:rtl/>
        </w:rPr>
        <w:t xml:space="preserve"> انرژ</w:t>
      </w:r>
      <w:r w:rsidRPr="00E32BFF">
        <w:rPr>
          <w:rFonts w:hint="cs"/>
          <w:rtl/>
        </w:rPr>
        <w:t>ی</w:t>
      </w:r>
      <w:r w:rsidRPr="00E32BFF">
        <w:rPr>
          <w:rtl/>
        </w:rPr>
        <w:t xml:space="preserve"> و نوسانات آن‌ها اشاره شده است. بوه</w:t>
      </w:r>
      <w:r w:rsidRPr="00E32BFF">
        <w:rPr>
          <w:rFonts w:hint="cs"/>
          <w:rtl/>
        </w:rPr>
        <w:t>ی</w:t>
      </w:r>
      <w:r w:rsidRPr="00E32BFF">
        <w:rPr>
          <w:rtl/>
        </w:rPr>
        <w:t xml:space="preserve"> و تومن (1996</w:t>
      </w:r>
      <w:r w:rsidRPr="00E32BFF">
        <w:rPr>
          <w:rFonts w:hint="cs"/>
          <w:rtl/>
        </w:rPr>
        <w:t>)</w:t>
      </w:r>
      <w:r w:rsidRPr="00E32BFF">
        <w:rPr>
          <w:vertAlign w:val="superscript"/>
          <w:rtl/>
        </w:rPr>
        <w:footnoteReference w:id="18"/>
      </w:r>
      <w:r w:rsidRPr="00E32BFF">
        <w:rPr>
          <w:rtl/>
        </w:rPr>
        <w:t xml:space="preserve"> اشاره م</w:t>
      </w:r>
      <w:r w:rsidRPr="00E32BFF">
        <w:rPr>
          <w:rFonts w:hint="cs"/>
          <w:rtl/>
        </w:rPr>
        <w:t>ی‌</w:t>
      </w:r>
      <w:r w:rsidRPr="00E32BFF">
        <w:rPr>
          <w:rFonts w:hint="eastAsia"/>
          <w:rtl/>
        </w:rPr>
        <w:t>کنند</w:t>
      </w:r>
      <w:r w:rsidRPr="00E32BFF">
        <w:rPr>
          <w:rtl/>
        </w:rPr>
        <w:t xml:space="preserve"> که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w:t>
      </w:r>
      <w:r>
        <w:rPr>
          <w:rFonts w:hint="cs"/>
          <w:rtl/>
        </w:rPr>
        <w:t xml:space="preserve">به </w:t>
      </w:r>
      <w:r w:rsidRPr="00E32BFF">
        <w:rPr>
          <w:rFonts w:hint="cs"/>
          <w:rtl/>
        </w:rPr>
        <w:t>«</w:t>
      </w:r>
      <w:r w:rsidRPr="00E32BFF">
        <w:rPr>
          <w:rtl/>
        </w:rPr>
        <w:t>از دست دادن رفاه اقتصاد</w:t>
      </w:r>
      <w:r w:rsidRPr="00E32BFF">
        <w:rPr>
          <w:rFonts w:hint="cs"/>
          <w:rtl/>
        </w:rPr>
        <w:t>ی</w:t>
      </w:r>
      <w:r w:rsidRPr="00E32BFF">
        <w:rPr>
          <w:rtl/>
        </w:rPr>
        <w:t xml:space="preserve"> که ممکن است </w:t>
      </w:r>
      <w:r w:rsidR="001E1D03">
        <w:rPr>
          <w:rtl/>
        </w:rPr>
        <w:t>درنت</w:t>
      </w:r>
      <w:r w:rsidR="001E1D03">
        <w:rPr>
          <w:rFonts w:hint="cs"/>
          <w:rtl/>
        </w:rPr>
        <w:t>یجه</w:t>
      </w:r>
      <w:r w:rsidRPr="00E32BFF">
        <w:rPr>
          <w:rtl/>
        </w:rPr>
        <w:t xml:space="preserve"> تغ</w:t>
      </w:r>
      <w:r w:rsidRPr="00E32BFF">
        <w:rPr>
          <w:rFonts w:hint="cs"/>
          <w:rtl/>
        </w:rPr>
        <w:t>یی</w:t>
      </w:r>
      <w:r w:rsidRPr="00E32BFF">
        <w:rPr>
          <w:rFonts w:hint="eastAsia"/>
          <w:rtl/>
        </w:rPr>
        <w:t>ر</w:t>
      </w:r>
      <w:r w:rsidRPr="00E32BFF">
        <w:rPr>
          <w:rtl/>
        </w:rPr>
        <w:t xml:space="preserve"> در ق</w:t>
      </w:r>
      <w:r w:rsidRPr="00E32BFF">
        <w:rPr>
          <w:rFonts w:hint="cs"/>
          <w:rtl/>
        </w:rPr>
        <w:t>ی</w:t>
      </w:r>
      <w:r w:rsidRPr="00E32BFF">
        <w:rPr>
          <w:rFonts w:hint="eastAsia"/>
          <w:rtl/>
        </w:rPr>
        <w:t>مت</w:t>
      </w:r>
      <w:r w:rsidRPr="00E32BFF">
        <w:rPr>
          <w:rtl/>
        </w:rPr>
        <w:t xml:space="preserve"> </w:t>
      </w:r>
      <w:r w:rsidRPr="00E32BFF">
        <w:rPr>
          <w:rFonts w:hint="cs"/>
          <w:rtl/>
        </w:rPr>
        <w:t>ی</w:t>
      </w:r>
      <w:r w:rsidRPr="00E32BFF">
        <w:rPr>
          <w:rFonts w:hint="eastAsia"/>
          <w:rtl/>
        </w:rPr>
        <w:t>ا</w:t>
      </w:r>
      <w:r w:rsidRPr="00E32BFF">
        <w:rPr>
          <w:rtl/>
        </w:rPr>
        <w:t xml:space="preserve"> دسترس</w:t>
      </w:r>
      <w:r w:rsidRPr="00E32BFF">
        <w:rPr>
          <w:rFonts w:hint="cs"/>
          <w:rtl/>
        </w:rPr>
        <w:t>ی</w:t>
      </w:r>
      <w:r w:rsidRPr="00E32BFF">
        <w:rPr>
          <w:rtl/>
        </w:rPr>
        <w:t xml:space="preserve"> به انرژ</w:t>
      </w:r>
      <w:r w:rsidRPr="00E32BFF">
        <w:rPr>
          <w:rFonts w:hint="cs"/>
          <w:rtl/>
        </w:rPr>
        <w:t>ی</w:t>
      </w:r>
      <w:r w:rsidRPr="00E32BFF">
        <w:rPr>
          <w:rtl/>
        </w:rPr>
        <w:t xml:space="preserve"> رخ دهد</w:t>
      </w:r>
      <w:r w:rsidRPr="00E32BFF">
        <w:rPr>
          <w:rFonts w:hint="cs"/>
          <w:rtl/>
        </w:rPr>
        <w:t>»</w:t>
      </w:r>
      <w:r w:rsidRPr="00E32BFF">
        <w:rPr>
          <w:rtl/>
        </w:rPr>
        <w:t xml:space="preserve"> اشاره دارد. </w:t>
      </w:r>
      <w:r w:rsidRPr="00E32BFF">
        <w:rPr>
          <w:rFonts w:hint="cs"/>
          <w:rtl/>
        </w:rPr>
        <w:t>این پژوهشگران،</w:t>
      </w:r>
      <w:r w:rsidRPr="00E32BFF">
        <w:rPr>
          <w:rtl/>
        </w:rPr>
        <w:t xml:space="preserve"> پ</w:t>
      </w:r>
      <w:r w:rsidRPr="00E32BFF">
        <w:rPr>
          <w:rFonts w:hint="cs"/>
          <w:rtl/>
        </w:rPr>
        <w:t>ی</w:t>
      </w:r>
      <w:r w:rsidRPr="00E32BFF">
        <w:rPr>
          <w:rFonts w:hint="eastAsia"/>
          <w:rtl/>
        </w:rPr>
        <w:t>امدها</w:t>
      </w:r>
      <w:r w:rsidRPr="00E32BFF">
        <w:rPr>
          <w:rFonts w:hint="cs"/>
          <w:rtl/>
        </w:rPr>
        <w:t>ی</w:t>
      </w:r>
      <w:r w:rsidRPr="00E32BFF">
        <w:rPr>
          <w:rtl/>
        </w:rPr>
        <w:t xml:space="preserve"> خارج</w:t>
      </w:r>
      <w:r w:rsidRPr="00E32BFF">
        <w:rPr>
          <w:rFonts w:hint="cs"/>
          <w:rtl/>
        </w:rPr>
        <w:t>ی</w:t>
      </w:r>
      <w:r w:rsidRPr="00E32BFF">
        <w:rPr>
          <w:rtl/>
        </w:rPr>
        <w:t xml:space="preserve"> بالقوه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که باعث از دست دادن رفاه اقتصاد</w:t>
      </w:r>
      <w:r w:rsidRPr="00E32BFF">
        <w:rPr>
          <w:rFonts w:hint="cs"/>
          <w:rtl/>
        </w:rPr>
        <w:t>ی</w:t>
      </w:r>
      <w:r w:rsidRPr="00E32BFF">
        <w:rPr>
          <w:rtl/>
        </w:rPr>
        <w:t xml:space="preserve"> م</w:t>
      </w:r>
      <w:r w:rsidRPr="00E32BFF">
        <w:rPr>
          <w:rFonts w:hint="cs"/>
          <w:rtl/>
        </w:rPr>
        <w:t>ی‌</w:t>
      </w:r>
      <w:r w:rsidRPr="00E32BFF">
        <w:rPr>
          <w:rFonts w:hint="eastAsia"/>
          <w:rtl/>
        </w:rPr>
        <w:t>شوند</w:t>
      </w:r>
      <w:r w:rsidRPr="00E32BFF">
        <w:rPr>
          <w:rtl/>
        </w:rPr>
        <w:t xml:space="preserve"> را شناسا</w:t>
      </w:r>
      <w:r w:rsidRPr="00E32BFF">
        <w:rPr>
          <w:rFonts w:hint="cs"/>
          <w:rtl/>
        </w:rPr>
        <w:t>یی</w:t>
      </w:r>
      <w:r w:rsidRPr="00E32BFF">
        <w:rPr>
          <w:rtl/>
        </w:rPr>
        <w:t xml:space="preserve"> کرده و آن‌ها را به سه </w:t>
      </w:r>
      <w:r w:rsidRPr="00E32BFF">
        <w:rPr>
          <w:rFonts w:hint="eastAsia"/>
          <w:rtl/>
        </w:rPr>
        <w:t>دسته</w:t>
      </w:r>
      <w:r w:rsidRPr="00E32BFF">
        <w:rPr>
          <w:rtl/>
        </w:rPr>
        <w:t xml:space="preserve"> تقس</w:t>
      </w:r>
      <w:r w:rsidRPr="00E32BFF">
        <w:rPr>
          <w:rFonts w:hint="cs"/>
          <w:rtl/>
        </w:rPr>
        <w:t>ی</w:t>
      </w:r>
      <w:r w:rsidRPr="00E32BFF">
        <w:rPr>
          <w:rFonts w:hint="eastAsia"/>
          <w:rtl/>
        </w:rPr>
        <w:t>م</w:t>
      </w:r>
      <w:r w:rsidRPr="00E32BFF">
        <w:rPr>
          <w:rtl/>
        </w:rPr>
        <w:t xml:space="preserve"> م</w:t>
      </w:r>
      <w:r w:rsidRPr="00E32BFF">
        <w:rPr>
          <w:rFonts w:hint="cs"/>
          <w:rtl/>
        </w:rPr>
        <w:t>ی‌</w:t>
      </w:r>
      <w:r w:rsidRPr="00E32BFF">
        <w:rPr>
          <w:rFonts w:hint="eastAsia"/>
          <w:rtl/>
        </w:rPr>
        <w:t>کنند</w:t>
      </w:r>
      <w:r w:rsidRPr="00E32BFF">
        <w:rPr>
          <w:rtl/>
        </w:rPr>
        <w:t>: آن‌ها</w:t>
      </w:r>
      <w:r w:rsidRPr="00E32BFF">
        <w:rPr>
          <w:rFonts w:hint="cs"/>
          <w:rtl/>
        </w:rPr>
        <w:t>یی</w:t>
      </w:r>
      <w:r w:rsidRPr="00E32BFF">
        <w:rPr>
          <w:rtl/>
        </w:rPr>
        <w:t xml:space="preserve"> که به (1) حجم واردات انرژ</w:t>
      </w:r>
      <w:r w:rsidRPr="00E32BFF">
        <w:rPr>
          <w:rFonts w:hint="cs"/>
          <w:rtl/>
        </w:rPr>
        <w:t>ی</w:t>
      </w:r>
      <w:r w:rsidR="006443FF">
        <w:rPr>
          <w:rFonts w:hint="cs"/>
          <w:rtl/>
        </w:rPr>
        <w:t>؛</w:t>
      </w:r>
      <w:r w:rsidR="006443FF" w:rsidRPr="00E32BFF">
        <w:rPr>
          <w:rtl/>
        </w:rPr>
        <w:t xml:space="preserve"> </w:t>
      </w:r>
      <w:r w:rsidRPr="00E32BFF">
        <w:rPr>
          <w:rtl/>
        </w:rPr>
        <w:t>(2) تغ</w:t>
      </w:r>
      <w:r w:rsidRPr="00E32BFF">
        <w:rPr>
          <w:rFonts w:hint="cs"/>
          <w:rtl/>
        </w:rPr>
        <w:t>یی</w:t>
      </w:r>
      <w:r w:rsidRPr="00E32BFF">
        <w:rPr>
          <w:rFonts w:hint="eastAsia"/>
          <w:rtl/>
        </w:rPr>
        <w:t>رات</w:t>
      </w:r>
      <w:r w:rsidRPr="00E32BFF">
        <w:rPr>
          <w:rtl/>
        </w:rPr>
        <w:t xml:space="preserve"> ق</w:t>
      </w:r>
      <w:r w:rsidRPr="00E32BFF">
        <w:rPr>
          <w:rFonts w:hint="cs"/>
          <w:rtl/>
        </w:rPr>
        <w:t>ی</w:t>
      </w:r>
      <w:r w:rsidRPr="00E32BFF">
        <w:rPr>
          <w:rFonts w:hint="eastAsia"/>
          <w:rtl/>
        </w:rPr>
        <w:t>مت</w:t>
      </w:r>
      <w:r w:rsidRPr="00E32BFF">
        <w:rPr>
          <w:rtl/>
        </w:rPr>
        <w:t xml:space="preserve"> انرژ</w:t>
      </w:r>
      <w:r w:rsidRPr="00E32BFF">
        <w:rPr>
          <w:rFonts w:hint="cs"/>
          <w:rtl/>
        </w:rPr>
        <w:t>ی</w:t>
      </w:r>
      <w:r w:rsidR="006443FF">
        <w:rPr>
          <w:rFonts w:hint="cs"/>
          <w:rtl/>
        </w:rPr>
        <w:t>؛</w:t>
      </w:r>
      <w:r w:rsidRPr="00E32BFF">
        <w:rPr>
          <w:rtl/>
        </w:rPr>
        <w:t xml:space="preserve"> و (3) امن</w:t>
      </w:r>
      <w:r w:rsidRPr="00E32BFF">
        <w:rPr>
          <w:rFonts w:hint="cs"/>
          <w:rtl/>
        </w:rPr>
        <w:t>ی</w:t>
      </w:r>
      <w:r w:rsidRPr="00E32BFF">
        <w:rPr>
          <w:rFonts w:hint="eastAsia"/>
          <w:rtl/>
        </w:rPr>
        <w:t>ت</w:t>
      </w:r>
      <w:r w:rsidRPr="00E32BFF">
        <w:rPr>
          <w:rtl/>
        </w:rPr>
        <w:t xml:space="preserve"> مل</w:t>
      </w:r>
      <w:r w:rsidRPr="00E32BFF">
        <w:rPr>
          <w:rFonts w:hint="cs"/>
          <w:rtl/>
        </w:rPr>
        <w:t>ی</w:t>
      </w:r>
      <w:r w:rsidRPr="00E32BFF">
        <w:rPr>
          <w:rtl/>
        </w:rPr>
        <w:t xml:space="preserve"> و هز</w:t>
      </w:r>
      <w:r w:rsidRPr="00E32BFF">
        <w:rPr>
          <w:rFonts w:hint="cs"/>
          <w:rtl/>
        </w:rPr>
        <w:t>ی</w:t>
      </w:r>
      <w:r w:rsidRPr="00E32BFF">
        <w:rPr>
          <w:rFonts w:hint="eastAsia"/>
          <w:rtl/>
        </w:rPr>
        <w:t>نه‌ها</w:t>
      </w:r>
      <w:r w:rsidRPr="00E32BFF">
        <w:rPr>
          <w:rFonts w:hint="cs"/>
          <w:rtl/>
        </w:rPr>
        <w:t>ی</w:t>
      </w:r>
      <w:r w:rsidRPr="00E32BFF">
        <w:rPr>
          <w:rtl/>
        </w:rPr>
        <w:t xml:space="preserve"> نظام</w:t>
      </w:r>
      <w:r w:rsidRPr="00E32BFF">
        <w:rPr>
          <w:rFonts w:hint="cs"/>
          <w:rtl/>
        </w:rPr>
        <w:t>ی</w:t>
      </w:r>
      <w:r w:rsidRPr="00E32BFF">
        <w:rPr>
          <w:rtl/>
        </w:rPr>
        <w:t xml:space="preserve"> مربوط م</w:t>
      </w:r>
      <w:r w:rsidRPr="00E32BFF">
        <w:rPr>
          <w:rFonts w:hint="cs"/>
          <w:rtl/>
        </w:rPr>
        <w:t>ی‌</w:t>
      </w:r>
      <w:r w:rsidRPr="00E32BFF">
        <w:rPr>
          <w:rFonts w:hint="eastAsia"/>
          <w:rtl/>
        </w:rPr>
        <w:t>شوند</w:t>
      </w:r>
      <w:r w:rsidRPr="00E32BFF">
        <w:rPr>
          <w:rtl/>
        </w:rPr>
        <w:t>. به ا</w:t>
      </w:r>
      <w:r w:rsidRPr="00E32BFF">
        <w:rPr>
          <w:rFonts w:hint="cs"/>
          <w:rtl/>
        </w:rPr>
        <w:t>ی</w:t>
      </w:r>
      <w:r w:rsidRPr="00E32BFF">
        <w:rPr>
          <w:rFonts w:hint="eastAsia"/>
          <w:rtl/>
        </w:rPr>
        <w:t>ن</w:t>
      </w:r>
      <w:r w:rsidRPr="00E32BFF">
        <w:rPr>
          <w:rtl/>
        </w:rPr>
        <w:t xml:space="preserve"> ترت</w:t>
      </w:r>
      <w:r w:rsidRPr="00E32BFF">
        <w:rPr>
          <w:rFonts w:hint="cs"/>
          <w:rtl/>
        </w:rPr>
        <w:t>ی</w:t>
      </w:r>
      <w:r w:rsidRPr="00E32BFF">
        <w:rPr>
          <w:rFonts w:hint="eastAsia"/>
          <w:rtl/>
        </w:rPr>
        <w:t>ب،</w:t>
      </w:r>
      <w:r w:rsidRPr="00E32BFF">
        <w:rPr>
          <w:rtl/>
        </w:rPr>
        <w:t xml:space="preserve"> تمرکز آن‌ها کمتر بر رو</w:t>
      </w:r>
      <w:r w:rsidRPr="00E32BFF">
        <w:rPr>
          <w:rFonts w:hint="cs"/>
          <w:rtl/>
        </w:rPr>
        <w:t>ی</w:t>
      </w:r>
      <w:r w:rsidRPr="00E32BFF">
        <w:rPr>
          <w:rtl/>
        </w:rPr>
        <w:t xml:space="preserve"> خود ق</w:t>
      </w:r>
      <w:r w:rsidRPr="00E32BFF">
        <w:rPr>
          <w:rFonts w:hint="cs"/>
          <w:rtl/>
        </w:rPr>
        <w:t>ی</w:t>
      </w:r>
      <w:r w:rsidRPr="00E32BFF">
        <w:rPr>
          <w:rFonts w:hint="eastAsia"/>
          <w:rtl/>
        </w:rPr>
        <w:t>مت</w:t>
      </w:r>
      <w:r w:rsidRPr="00E32BFF">
        <w:rPr>
          <w:rtl/>
        </w:rPr>
        <w:t xml:space="preserve"> انرژ</w:t>
      </w:r>
      <w:r w:rsidRPr="00E32BFF">
        <w:rPr>
          <w:rFonts w:hint="cs"/>
          <w:rtl/>
        </w:rPr>
        <w:t>ی</w:t>
      </w:r>
      <w:r w:rsidRPr="00E32BFF">
        <w:rPr>
          <w:rtl/>
        </w:rPr>
        <w:t xml:space="preserve"> </w:t>
      </w:r>
      <w:r w:rsidR="006443FF">
        <w:rPr>
          <w:rFonts w:hint="cs"/>
          <w:rtl/>
        </w:rPr>
        <w:t>می‌باشد</w:t>
      </w:r>
      <w:r w:rsidR="006443FF" w:rsidRPr="00E32BFF">
        <w:rPr>
          <w:rtl/>
        </w:rPr>
        <w:t xml:space="preserve"> </w:t>
      </w:r>
      <w:r w:rsidRPr="00E32BFF">
        <w:rPr>
          <w:rFonts w:hint="cs"/>
          <w:rtl/>
        </w:rPr>
        <w:t>-</w:t>
      </w:r>
      <w:r w:rsidR="006443FF">
        <w:rPr>
          <w:rFonts w:hint="cs"/>
          <w:rtl/>
        </w:rPr>
        <w:t xml:space="preserve"> </w:t>
      </w:r>
      <w:r w:rsidRPr="00E32BFF">
        <w:rPr>
          <w:rtl/>
        </w:rPr>
        <w:t xml:space="preserve">که نشانگر کمبود </w:t>
      </w:r>
      <w:r w:rsidRPr="00E32BFF">
        <w:rPr>
          <w:rFonts w:hint="cs"/>
          <w:rtl/>
        </w:rPr>
        <w:t>ی</w:t>
      </w:r>
      <w:r w:rsidRPr="00E32BFF">
        <w:rPr>
          <w:rFonts w:hint="eastAsia"/>
          <w:rtl/>
        </w:rPr>
        <w:t>ا</w:t>
      </w:r>
      <w:r w:rsidRPr="00E32BFF">
        <w:rPr>
          <w:rtl/>
        </w:rPr>
        <w:t xml:space="preserve"> </w:t>
      </w:r>
      <w:r w:rsidRPr="00E32BFF">
        <w:rPr>
          <w:rFonts w:hint="cs"/>
          <w:rtl/>
        </w:rPr>
        <w:t>کمیابی</w:t>
      </w:r>
      <w:r w:rsidRPr="00E32BFF">
        <w:rPr>
          <w:rtl/>
        </w:rPr>
        <w:t xml:space="preserve"> است بلکه بر رو</w:t>
      </w:r>
      <w:r w:rsidRPr="00E32BFF">
        <w:rPr>
          <w:rFonts w:hint="cs"/>
          <w:rtl/>
        </w:rPr>
        <w:t>ی</w:t>
      </w:r>
      <w:r w:rsidRPr="00E32BFF">
        <w:rPr>
          <w:rtl/>
        </w:rPr>
        <w:t xml:space="preserve"> نوسانات ق</w:t>
      </w:r>
      <w:r w:rsidRPr="00E32BFF">
        <w:rPr>
          <w:rFonts w:hint="cs"/>
          <w:rtl/>
        </w:rPr>
        <w:t>ی</w:t>
      </w:r>
      <w:r w:rsidRPr="00E32BFF">
        <w:rPr>
          <w:rFonts w:hint="eastAsia"/>
          <w:rtl/>
        </w:rPr>
        <w:t>مت</w:t>
      </w:r>
      <w:r w:rsidRPr="00E32BFF">
        <w:rPr>
          <w:rtl/>
        </w:rPr>
        <w:t xml:space="preserve"> انرژ</w:t>
      </w:r>
      <w:r w:rsidRPr="00E32BFF">
        <w:rPr>
          <w:rFonts w:hint="cs"/>
          <w:rtl/>
        </w:rPr>
        <w:t>ی</w:t>
      </w:r>
      <w:r w:rsidRPr="00E32BFF">
        <w:rPr>
          <w:rtl/>
        </w:rPr>
        <w:t xml:space="preserve"> است</w:t>
      </w:r>
      <w:r w:rsidRPr="00E32BFF">
        <w:rPr>
          <w:rFonts w:hint="cs"/>
          <w:rtl/>
        </w:rPr>
        <w:t xml:space="preserve"> (لوشل و همکاران، 2010)</w:t>
      </w:r>
      <w:r w:rsidR="001E1D03">
        <w:rPr>
          <w:rFonts w:hint="cs"/>
          <w:rtl/>
        </w:rPr>
        <w:t>.</w:t>
      </w:r>
      <w:r w:rsidRPr="00E32BFF">
        <w:rPr>
          <w:vertAlign w:val="superscript"/>
          <w:rtl/>
        </w:rPr>
        <w:footnoteReference w:id="19"/>
      </w:r>
    </w:p>
    <w:p w14:paraId="54184224" w14:textId="77777777" w:rsidR="00490D19" w:rsidRPr="00E32BFF" w:rsidRDefault="002F3B59" w:rsidP="003F5052">
      <w:pPr>
        <w:pStyle w:val="af7"/>
        <w:rPr>
          <w:rtl/>
        </w:rPr>
      </w:pPr>
      <w:r>
        <w:rPr>
          <w:rtl/>
        </w:rPr>
        <w:t>درواقع</w:t>
      </w:r>
      <w:r w:rsidR="00490D19" w:rsidRPr="00E32BFF">
        <w:rPr>
          <w:rtl/>
        </w:rPr>
        <w:t>، ق</w:t>
      </w:r>
      <w:r w:rsidR="00490D19" w:rsidRPr="00E32BFF">
        <w:rPr>
          <w:rFonts w:hint="cs"/>
          <w:rtl/>
        </w:rPr>
        <w:t>ی</w:t>
      </w:r>
      <w:r w:rsidR="00490D19" w:rsidRPr="00E32BFF">
        <w:rPr>
          <w:rFonts w:hint="eastAsia"/>
          <w:rtl/>
        </w:rPr>
        <w:t>مت‌ها</w:t>
      </w:r>
      <w:r w:rsidR="00490D19" w:rsidRPr="00E32BFF">
        <w:rPr>
          <w:rtl/>
        </w:rPr>
        <w:t xml:space="preserve"> </w:t>
      </w:r>
      <w:r w:rsidR="00490D19" w:rsidRPr="00E32BFF">
        <w:rPr>
          <w:rFonts w:hint="cs"/>
          <w:rtl/>
        </w:rPr>
        <w:t>ی</w:t>
      </w:r>
      <w:r w:rsidR="00490D19" w:rsidRPr="00E32BFF">
        <w:rPr>
          <w:rFonts w:hint="eastAsia"/>
          <w:rtl/>
        </w:rPr>
        <w:t>ا</w:t>
      </w:r>
      <w:r w:rsidR="00490D19" w:rsidRPr="00E32BFF">
        <w:rPr>
          <w:rtl/>
        </w:rPr>
        <w:t xml:space="preserve"> نوسان‌پذ</w:t>
      </w:r>
      <w:r w:rsidR="00490D19" w:rsidRPr="00E32BFF">
        <w:rPr>
          <w:rFonts w:hint="cs"/>
          <w:rtl/>
        </w:rPr>
        <w:t>ی</w:t>
      </w:r>
      <w:r w:rsidR="00490D19" w:rsidRPr="00E32BFF">
        <w:rPr>
          <w:rFonts w:hint="eastAsia"/>
          <w:rtl/>
        </w:rPr>
        <w:t>ر</w:t>
      </w:r>
      <w:r w:rsidR="00490D19" w:rsidRPr="00E32BFF">
        <w:rPr>
          <w:rFonts w:hint="cs"/>
          <w:rtl/>
        </w:rPr>
        <w:t>ی</w:t>
      </w:r>
      <w:r w:rsidR="00490D19" w:rsidRPr="00E32BFF">
        <w:rPr>
          <w:rtl/>
        </w:rPr>
        <w:t xml:space="preserve"> آن‌ها باعث سردرگم</w:t>
      </w:r>
      <w:r w:rsidR="00490D19" w:rsidRPr="00E32BFF">
        <w:rPr>
          <w:rFonts w:hint="cs"/>
          <w:rtl/>
        </w:rPr>
        <w:t>ی</w:t>
      </w:r>
      <w:r w:rsidR="00490D19" w:rsidRPr="00E32BFF">
        <w:rPr>
          <w:rtl/>
        </w:rPr>
        <w:t xml:space="preserve"> ز</w:t>
      </w:r>
      <w:r w:rsidR="00490D19" w:rsidRPr="00E32BFF">
        <w:rPr>
          <w:rFonts w:hint="cs"/>
          <w:rtl/>
        </w:rPr>
        <w:t>ی</w:t>
      </w:r>
      <w:r w:rsidR="00490D19" w:rsidRPr="00E32BFF">
        <w:rPr>
          <w:rFonts w:hint="eastAsia"/>
          <w:rtl/>
        </w:rPr>
        <w:t>اد</w:t>
      </w:r>
      <w:r w:rsidR="00490D19" w:rsidRPr="00E32BFF">
        <w:rPr>
          <w:rFonts w:hint="cs"/>
          <w:rtl/>
        </w:rPr>
        <w:t>ی</w:t>
      </w:r>
      <w:r w:rsidR="00490D19" w:rsidRPr="00E32BFF">
        <w:rPr>
          <w:rtl/>
        </w:rPr>
        <w:t xml:space="preserve"> م</w:t>
      </w:r>
      <w:r w:rsidR="00490D19" w:rsidRPr="00E32BFF">
        <w:rPr>
          <w:rFonts w:hint="cs"/>
          <w:rtl/>
        </w:rPr>
        <w:t>ی‌</w:t>
      </w:r>
      <w:r w:rsidR="00490D19" w:rsidRPr="00E32BFF">
        <w:rPr>
          <w:rFonts w:hint="eastAsia"/>
          <w:rtl/>
        </w:rPr>
        <w:t>شود</w:t>
      </w:r>
      <w:r w:rsidR="00490D19" w:rsidRPr="00E32BFF">
        <w:rPr>
          <w:rtl/>
        </w:rPr>
        <w:t>. در تعر</w:t>
      </w:r>
      <w:r w:rsidR="00490D19" w:rsidRPr="00E32BFF">
        <w:rPr>
          <w:rFonts w:hint="cs"/>
          <w:rtl/>
        </w:rPr>
        <w:t>ی</w:t>
      </w:r>
      <w:r w:rsidR="00490D19" w:rsidRPr="00E32BFF">
        <w:rPr>
          <w:rFonts w:hint="eastAsia"/>
          <w:rtl/>
        </w:rPr>
        <w:t>ف</w:t>
      </w:r>
      <w:r w:rsidR="00490D19" w:rsidRPr="00E32BFF">
        <w:rPr>
          <w:rtl/>
        </w:rPr>
        <w:t xml:space="preserve"> امن</w:t>
      </w:r>
      <w:r w:rsidR="00490D19" w:rsidRPr="00E32BFF">
        <w:rPr>
          <w:rFonts w:hint="cs"/>
          <w:rtl/>
        </w:rPr>
        <w:t>ی</w:t>
      </w:r>
      <w:r w:rsidR="00490D19" w:rsidRPr="00E32BFF">
        <w:rPr>
          <w:rFonts w:hint="eastAsia"/>
          <w:rtl/>
        </w:rPr>
        <w:t>ت</w:t>
      </w:r>
      <w:r w:rsidR="00490D19" w:rsidRPr="00E32BFF">
        <w:rPr>
          <w:rtl/>
        </w:rPr>
        <w:t xml:space="preserve"> انرژ</w:t>
      </w:r>
      <w:r w:rsidR="00490D19" w:rsidRPr="00E32BFF">
        <w:rPr>
          <w:rFonts w:hint="cs"/>
          <w:rtl/>
        </w:rPr>
        <w:t>ی</w:t>
      </w:r>
      <w:r w:rsidR="00490D19" w:rsidRPr="00E32BFF">
        <w:rPr>
          <w:rtl/>
        </w:rPr>
        <w:t xml:space="preserve"> به ق</w:t>
      </w:r>
      <w:r w:rsidR="00490D19" w:rsidRPr="00E32BFF">
        <w:rPr>
          <w:rFonts w:hint="cs"/>
          <w:rtl/>
        </w:rPr>
        <w:t>ی</w:t>
      </w:r>
      <w:r w:rsidR="00490D19" w:rsidRPr="00E32BFF">
        <w:rPr>
          <w:rFonts w:hint="eastAsia"/>
          <w:rtl/>
        </w:rPr>
        <w:t>مت‌ها</w:t>
      </w:r>
      <w:r w:rsidR="00490D19" w:rsidRPr="00E32BFF">
        <w:rPr>
          <w:rtl/>
        </w:rPr>
        <w:t xml:space="preserve"> اشاره متفاوت</w:t>
      </w:r>
      <w:r w:rsidR="00490D19" w:rsidRPr="00E32BFF">
        <w:rPr>
          <w:rFonts w:hint="cs"/>
          <w:rtl/>
        </w:rPr>
        <w:t>ی</w:t>
      </w:r>
      <w:r w:rsidR="00490D19" w:rsidRPr="00E32BFF">
        <w:rPr>
          <w:rtl/>
        </w:rPr>
        <w:t xml:space="preserve"> دارد. «کاغذ سبز کم</w:t>
      </w:r>
      <w:r w:rsidR="00490D19" w:rsidRPr="00E32BFF">
        <w:rPr>
          <w:rFonts w:hint="cs"/>
          <w:rtl/>
        </w:rPr>
        <w:t>ی</w:t>
      </w:r>
      <w:r w:rsidR="00490D19" w:rsidRPr="00E32BFF">
        <w:rPr>
          <w:rFonts w:hint="eastAsia"/>
          <w:rtl/>
        </w:rPr>
        <w:t>س</w:t>
      </w:r>
      <w:r w:rsidR="00490D19" w:rsidRPr="00E32BFF">
        <w:rPr>
          <w:rFonts w:hint="cs"/>
          <w:rtl/>
        </w:rPr>
        <w:t>ی</w:t>
      </w:r>
      <w:r w:rsidR="00490D19" w:rsidRPr="00E32BFF">
        <w:rPr>
          <w:rFonts w:hint="eastAsia"/>
          <w:rtl/>
        </w:rPr>
        <w:t>ون</w:t>
      </w:r>
      <w:r w:rsidR="00490D19" w:rsidRPr="00E32BFF">
        <w:rPr>
          <w:rtl/>
        </w:rPr>
        <w:t xml:space="preserve"> اروپا در سال 2001» </w:t>
      </w:r>
      <w:r w:rsidR="00490D19">
        <w:rPr>
          <w:rFonts w:hint="cs"/>
          <w:rtl/>
        </w:rPr>
        <w:t xml:space="preserve">در حرکت </w:t>
      </w:r>
      <w:r w:rsidR="00490D19" w:rsidRPr="00E32BFF">
        <w:rPr>
          <w:rtl/>
        </w:rPr>
        <w:t>به سو</w:t>
      </w:r>
      <w:r w:rsidR="00490D19" w:rsidRPr="00E32BFF">
        <w:rPr>
          <w:rFonts w:hint="cs"/>
          <w:rtl/>
        </w:rPr>
        <w:t>ی</w:t>
      </w:r>
      <w:r w:rsidR="00490D19" w:rsidRPr="00E32BFF">
        <w:rPr>
          <w:rtl/>
        </w:rPr>
        <w:t xml:space="preserve"> </w:t>
      </w:r>
      <w:r w:rsidR="00490D19" w:rsidRPr="00E32BFF">
        <w:rPr>
          <w:rFonts w:hint="cs"/>
          <w:rtl/>
        </w:rPr>
        <w:t>ی</w:t>
      </w:r>
      <w:r w:rsidR="00490D19" w:rsidRPr="00E32BFF">
        <w:rPr>
          <w:rFonts w:hint="eastAsia"/>
          <w:rtl/>
        </w:rPr>
        <w:t>ک</w:t>
      </w:r>
      <w:r w:rsidR="00490D19" w:rsidRPr="00E32BFF">
        <w:rPr>
          <w:rtl/>
        </w:rPr>
        <w:t xml:space="preserve"> استراتژ</w:t>
      </w:r>
      <w:r w:rsidR="00490D19" w:rsidRPr="00E32BFF">
        <w:rPr>
          <w:rFonts w:hint="cs"/>
          <w:rtl/>
        </w:rPr>
        <w:t>ی</w:t>
      </w:r>
      <w:r w:rsidR="00490D19" w:rsidRPr="00E32BFF">
        <w:rPr>
          <w:rtl/>
        </w:rPr>
        <w:t xml:space="preserve"> اروپا</w:t>
      </w:r>
      <w:r w:rsidR="00490D19" w:rsidRPr="00E32BFF">
        <w:rPr>
          <w:rFonts w:hint="cs"/>
          <w:rtl/>
        </w:rPr>
        <w:t>یی</w:t>
      </w:r>
      <w:r w:rsidR="00490D19" w:rsidRPr="00E32BFF">
        <w:rPr>
          <w:rtl/>
        </w:rPr>
        <w:t xml:space="preserve"> برا</w:t>
      </w:r>
      <w:r w:rsidR="00490D19" w:rsidRPr="00E32BFF">
        <w:rPr>
          <w:rFonts w:hint="cs"/>
          <w:rtl/>
        </w:rPr>
        <w:t>ی</w:t>
      </w:r>
      <w:r w:rsidR="00490D19" w:rsidRPr="00E32BFF">
        <w:rPr>
          <w:rtl/>
        </w:rPr>
        <w:t xml:space="preserve"> تأمین امن</w:t>
      </w:r>
      <w:r w:rsidR="00490D19" w:rsidRPr="00E32BFF">
        <w:rPr>
          <w:rFonts w:hint="cs"/>
          <w:rtl/>
        </w:rPr>
        <w:t>ی</w:t>
      </w:r>
      <w:r w:rsidR="00490D19" w:rsidRPr="00E32BFF">
        <w:rPr>
          <w:rFonts w:hint="eastAsia"/>
          <w:rtl/>
        </w:rPr>
        <w:t>ت</w:t>
      </w:r>
      <w:r w:rsidR="00490D19" w:rsidRPr="00E32BFF">
        <w:rPr>
          <w:rtl/>
        </w:rPr>
        <w:t xml:space="preserve"> انرژ</w:t>
      </w:r>
      <w:r w:rsidR="00490D19" w:rsidRPr="00E32BFF">
        <w:rPr>
          <w:rFonts w:hint="cs"/>
          <w:rtl/>
        </w:rPr>
        <w:t>ی</w:t>
      </w:r>
      <w:r w:rsidR="00490D19" w:rsidRPr="00E32BFF">
        <w:rPr>
          <w:rtl/>
        </w:rPr>
        <w:t xml:space="preserve"> ادعا م</w:t>
      </w:r>
      <w:r w:rsidR="00490D19" w:rsidRPr="00E32BFF">
        <w:rPr>
          <w:rFonts w:hint="cs"/>
          <w:rtl/>
        </w:rPr>
        <w:t>ی‌</w:t>
      </w:r>
      <w:r w:rsidR="00490D19" w:rsidRPr="00E32BFF">
        <w:rPr>
          <w:rtl/>
        </w:rPr>
        <w:t>کند: «استراتژ</w:t>
      </w:r>
      <w:r w:rsidR="00490D19" w:rsidRPr="00E32BFF">
        <w:rPr>
          <w:rFonts w:hint="cs"/>
          <w:rtl/>
        </w:rPr>
        <w:t>ی</w:t>
      </w:r>
      <w:r w:rsidR="00490D19" w:rsidRPr="00E32BFF">
        <w:rPr>
          <w:rtl/>
        </w:rPr>
        <w:t xml:space="preserve"> بلندمدت اتحاد</w:t>
      </w:r>
      <w:r w:rsidR="00490D19" w:rsidRPr="00E32BFF">
        <w:rPr>
          <w:rFonts w:hint="cs"/>
          <w:rtl/>
        </w:rPr>
        <w:t>ی</w:t>
      </w:r>
      <w:r w:rsidR="00490D19" w:rsidRPr="00E32BFF">
        <w:rPr>
          <w:rFonts w:hint="eastAsia"/>
          <w:rtl/>
        </w:rPr>
        <w:t>ه</w:t>
      </w:r>
      <w:r w:rsidR="00490D19" w:rsidRPr="00E32BFF">
        <w:rPr>
          <w:rtl/>
        </w:rPr>
        <w:t xml:space="preserve"> اروپا برا</w:t>
      </w:r>
      <w:r w:rsidR="00490D19" w:rsidRPr="00E32BFF">
        <w:rPr>
          <w:rFonts w:hint="cs"/>
          <w:rtl/>
        </w:rPr>
        <w:t>ی</w:t>
      </w:r>
      <w:r w:rsidR="00490D19" w:rsidRPr="00E32BFF">
        <w:rPr>
          <w:rtl/>
        </w:rPr>
        <w:t xml:space="preserve"> ام</w:t>
      </w:r>
      <w:r w:rsidR="00490D19" w:rsidRPr="00E32BFF">
        <w:rPr>
          <w:rFonts w:hint="eastAsia"/>
          <w:rtl/>
        </w:rPr>
        <w:t>ن</w:t>
      </w:r>
      <w:r w:rsidR="00490D19" w:rsidRPr="00E32BFF">
        <w:rPr>
          <w:rFonts w:hint="cs"/>
          <w:rtl/>
        </w:rPr>
        <w:t>ی</w:t>
      </w:r>
      <w:r w:rsidR="00490D19" w:rsidRPr="00E32BFF">
        <w:rPr>
          <w:rFonts w:hint="eastAsia"/>
          <w:rtl/>
        </w:rPr>
        <w:t>ت</w:t>
      </w:r>
      <w:r w:rsidR="00490D19" w:rsidRPr="00E32BFF">
        <w:rPr>
          <w:rtl/>
        </w:rPr>
        <w:t xml:space="preserve"> عرضه انرژ</w:t>
      </w:r>
      <w:r w:rsidR="00490D19" w:rsidRPr="00E32BFF">
        <w:rPr>
          <w:rFonts w:hint="cs"/>
          <w:rtl/>
        </w:rPr>
        <w:t>ی</w:t>
      </w:r>
      <w:r w:rsidR="00490D19" w:rsidRPr="00E32BFF">
        <w:rPr>
          <w:rtl/>
        </w:rPr>
        <w:t xml:space="preserve"> با</w:t>
      </w:r>
      <w:r w:rsidR="00490D19" w:rsidRPr="00E32BFF">
        <w:rPr>
          <w:rFonts w:hint="cs"/>
          <w:rtl/>
        </w:rPr>
        <w:t>ی</w:t>
      </w:r>
      <w:r w:rsidR="00490D19" w:rsidRPr="00E32BFF">
        <w:rPr>
          <w:rFonts w:hint="eastAsia"/>
          <w:rtl/>
        </w:rPr>
        <w:t>د</w:t>
      </w:r>
      <w:r w:rsidR="00490D19" w:rsidRPr="00E32BFF">
        <w:rPr>
          <w:rtl/>
        </w:rPr>
        <w:t xml:space="preserve"> برا</w:t>
      </w:r>
      <w:r w:rsidR="00490D19" w:rsidRPr="00E32BFF">
        <w:rPr>
          <w:rFonts w:hint="cs"/>
          <w:rtl/>
        </w:rPr>
        <w:t>ی</w:t>
      </w:r>
      <w:r w:rsidR="00490D19" w:rsidRPr="00E32BFF">
        <w:rPr>
          <w:rtl/>
        </w:rPr>
        <w:t xml:space="preserve"> اطم</w:t>
      </w:r>
      <w:r w:rsidR="00490D19" w:rsidRPr="00E32BFF">
        <w:rPr>
          <w:rFonts w:hint="cs"/>
          <w:rtl/>
        </w:rPr>
        <w:t>ی</w:t>
      </w:r>
      <w:r w:rsidR="00490D19" w:rsidRPr="00E32BFF">
        <w:rPr>
          <w:rFonts w:hint="eastAsia"/>
          <w:rtl/>
        </w:rPr>
        <w:t>نان</w:t>
      </w:r>
      <w:r w:rsidR="00490D19" w:rsidRPr="00E32BFF">
        <w:rPr>
          <w:rtl/>
        </w:rPr>
        <w:t xml:space="preserve"> از رفاه شهروندان و عملکرد مناسب اقتصاد، در دسترس بودن ف</w:t>
      </w:r>
      <w:r w:rsidR="00490D19" w:rsidRPr="00E32BFF">
        <w:rPr>
          <w:rFonts w:hint="cs"/>
          <w:rtl/>
        </w:rPr>
        <w:t>ی</w:t>
      </w:r>
      <w:r w:rsidR="00490D19" w:rsidRPr="00E32BFF">
        <w:rPr>
          <w:rFonts w:hint="eastAsia"/>
          <w:rtl/>
        </w:rPr>
        <w:t>ز</w:t>
      </w:r>
      <w:r w:rsidR="00490D19" w:rsidRPr="00E32BFF">
        <w:rPr>
          <w:rFonts w:hint="cs"/>
          <w:rtl/>
        </w:rPr>
        <w:t>ی</w:t>
      </w:r>
      <w:r w:rsidR="00490D19" w:rsidRPr="00E32BFF">
        <w:rPr>
          <w:rFonts w:hint="eastAsia"/>
          <w:rtl/>
        </w:rPr>
        <w:t>ک</w:t>
      </w:r>
      <w:r w:rsidR="00490D19" w:rsidRPr="00E32BFF">
        <w:rPr>
          <w:rFonts w:hint="cs"/>
          <w:rtl/>
        </w:rPr>
        <w:t>ی</w:t>
      </w:r>
      <w:r w:rsidR="00490D19" w:rsidRPr="00E32BFF">
        <w:rPr>
          <w:rtl/>
        </w:rPr>
        <w:t xml:space="preserve"> بدون وقفه محصولات انرژ</w:t>
      </w:r>
      <w:r w:rsidR="00490D19" w:rsidRPr="00E32BFF">
        <w:rPr>
          <w:rFonts w:hint="cs"/>
          <w:rtl/>
        </w:rPr>
        <w:t>ی</w:t>
      </w:r>
      <w:r w:rsidR="00490D19" w:rsidRPr="00E32BFF">
        <w:rPr>
          <w:rtl/>
        </w:rPr>
        <w:t xml:space="preserve"> در بازارها، ق</w:t>
      </w:r>
      <w:r w:rsidR="00490D19" w:rsidRPr="00E32BFF">
        <w:rPr>
          <w:rFonts w:hint="cs"/>
          <w:rtl/>
        </w:rPr>
        <w:t>ی</w:t>
      </w:r>
      <w:r w:rsidR="00490D19" w:rsidRPr="00E32BFF">
        <w:rPr>
          <w:rFonts w:hint="eastAsia"/>
          <w:rtl/>
        </w:rPr>
        <w:t>مت</w:t>
      </w:r>
      <w:r w:rsidR="00490D19" w:rsidRPr="00E32BFF">
        <w:rPr>
          <w:rFonts w:hint="cs"/>
          <w:rtl/>
        </w:rPr>
        <w:t>ی</w:t>
      </w:r>
      <w:r w:rsidR="00490D19" w:rsidRPr="00E32BFF">
        <w:rPr>
          <w:rtl/>
        </w:rPr>
        <w:t xml:space="preserve"> که برا</w:t>
      </w:r>
      <w:r w:rsidR="00490D19" w:rsidRPr="00E32BFF">
        <w:rPr>
          <w:rFonts w:hint="cs"/>
          <w:rtl/>
        </w:rPr>
        <w:t>ی</w:t>
      </w:r>
      <w:r w:rsidR="00490D19" w:rsidRPr="00E32BFF">
        <w:rPr>
          <w:rtl/>
        </w:rPr>
        <w:t xml:space="preserve"> همه </w:t>
      </w:r>
      <w:r>
        <w:rPr>
          <w:rtl/>
        </w:rPr>
        <w:t>مصرف‌کنندگان</w:t>
      </w:r>
      <w:r w:rsidR="00490D19" w:rsidRPr="00E32BFF">
        <w:rPr>
          <w:rFonts w:hint="cs"/>
          <w:rtl/>
        </w:rPr>
        <w:t xml:space="preserve"> (اعم از مصرف بخش خصوصی یا صنعتی)</w:t>
      </w:r>
      <w:r w:rsidR="00490D19" w:rsidRPr="00E32BFF">
        <w:rPr>
          <w:rtl/>
        </w:rPr>
        <w:t xml:space="preserve"> مقرون به صرفه است</w:t>
      </w:r>
      <w:r w:rsidR="00490D19">
        <w:rPr>
          <w:rFonts w:hint="cs"/>
          <w:rtl/>
        </w:rPr>
        <w:t>»</w:t>
      </w:r>
      <w:r w:rsidR="00490D19" w:rsidRPr="00E32BFF">
        <w:rPr>
          <w:rFonts w:hint="cs"/>
          <w:rtl/>
        </w:rPr>
        <w:t>.</w:t>
      </w:r>
      <w:r w:rsidR="00490D19" w:rsidRPr="00E32BFF">
        <w:rPr>
          <w:rtl/>
        </w:rPr>
        <w:t xml:space="preserve"> </w:t>
      </w:r>
      <w:r w:rsidR="00490D19" w:rsidRPr="00E32BFF">
        <w:rPr>
          <w:rFonts w:hint="cs"/>
          <w:rtl/>
        </w:rPr>
        <w:t>طبق گزارش مرکز سیاست</w:t>
      </w:r>
      <w:r w:rsidR="00490D19" w:rsidRPr="00E32BFF">
        <w:rPr>
          <w:rtl/>
        </w:rPr>
        <w:t xml:space="preserve"> انرژ</w:t>
      </w:r>
      <w:r w:rsidR="00490D19" w:rsidRPr="00E32BFF">
        <w:rPr>
          <w:rFonts w:hint="cs"/>
          <w:rtl/>
        </w:rPr>
        <w:t>ی</w:t>
      </w:r>
      <w:r w:rsidR="00490D19" w:rsidRPr="00E32BFF">
        <w:rPr>
          <w:rtl/>
        </w:rPr>
        <w:t xml:space="preserve"> ب</w:t>
      </w:r>
      <w:r w:rsidR="00490D19" w:rsidRPr="00E32BFF">
        <w:rPr>
          <w:rFonts w:hint="cs"/>
          <w:rtl/>
        </w:rPr>
        <w:t>ی</w:t>
      </w:r>
      <w:r w:rsidR="00490D19" w:rsidRPr="00E32BFF">
        <w:rPr>
          <w:rFonts w:hint="eastAsia"/>
          <w:rtl/>
        </w:rPr>
        <w:t>ن</w:t>
      </w:r>
      <w:r w:rsidR="00490D19" w:rsidRPr="00E32BFF">
        <w:rPr>
          <w:rFonts w:hint="cs"/>
          <w:rtl/>
        </w:rPr>
        <w:t>‌</w:t>
      </w:r>
      <w:r w:rsidR="00490D19" w:rsidRPr="00E32BFF">
        <w:rPr>
          <w:rtl/>
        </w:rPr>
        <w:t>الملل</w:t>
      </w:r>
      <w:r w:rsidR="00490D19" w:rsidRPr="00E32BFF">
        <w:rPr>
          <w:rFonts w:hint="cs"/>
          <w:rtl/>
        </w:rPr>
        <w:t>ی</w:t>
      </w:r>
      <w:r w:rsidR="00490D19" w:rsidRPr="00E32BFF">
        <w:rPr>
          <w:vertAlign w:val="superscript"/>
          <w:rtl/>
        </w:rPr>
        <w:footnoteReference w:id="20"/>
      </w:r>
      <w:r w:rsidR="00490D19" w:rsidRPr="00E32BFF">
        <w:rPr>
          <w:rtl/>
        </w:rPr>
        <w:t xml:space="preserve"> </w:t>
      </w:r>
      <w:r w:rsidR="00490D19" w:rsidRPr="00E32BFF">
        <w:rPr>
          <w:rFonts w:hint="cs"/>
          <w:rtl/>
        </w:rPr>
        <w:t>با عنوان «</w:t>
      </w:r>
      <w:r w:rsidR="00490D19" w:rsidRPr="00E32BFF">
        <w:rPr>
          <w:rtl/>
        </w:rPr>
        <w:t>مطالعه امن</w:t>
      </w:r>
      <w:r w:rsidR="00490D19" w:rsidRPr="00E32BFF">
        <w:rPr>
          <w:rFonts w:hint="cs"/>
          <w:rtl/>
        </w:rPr>
        <w:t>ی</w:t>
      </w:r>
      <w:r w:rsidR="00490D19" w:rsidRPr="00E32BFF">
        <w:rPr>
          <w:rFonts w:hint="eastAsia"/>
          <w:rtl/>
        </w:rPr>
        <w:t>ت</w:t>
      </w:r>
      <w:r w:rsidR="00490D19" w:rsidRPr="00E32BFF">
        <w:rPr>
          <w:rtl/>
        </w:rPr>
        <w:t xml:space="preserve"> تأمین انرژ</w:t>
      </w:r>
      <w:r w:rsidR="00490D19" w:rsidRPr="00E32BFF">
        <w:rPr>
          <w:rFonts w:hint="cs"/>
          <w:rtl/>
        </w:rPr>
        <w:t>ی</w:t>
      </w:r>
      <w:r w:rsidR="00490D19" w:rsidRPr="00E32BFF">
        <w:rPr>
          <w:rtl/>
        </w:rPr>
        <w:t xml:space="preserve"> و ژئوپل</w:t>
      </w:r>
      <w:r w:rsidR="00490D19" w:rsidRPr="00E32BFF">
        <w:rPr>
          <w:rFonts w:hint="cs"/>
          <w:rtl/>
        </w:rPr>
        <w:t>ی</w:t>
      </w:r>
      <w:r w:rsidR="00490D19" w:rsidRPr="00E32BFF">
        <w:rPr>
          <w:rFonts w:hint="eastAsia"/>
          <w:rtl/>
        </w:rPr>
        <w:t>ت</w:t>
      </w:r>
      <w:r w:rsidR="00490D19" w:rsidRPr="00E32BFF">
        <w:rPr>
          <w:rFonts w:hint="cs"/>
          <w:rtl/>
        </w:rPr>
        <w:t>ی</w:t>
      </w:r>
      <w:r w:rsidR="00490D19" w:rsidRPr="00E32BFF">
        <w:rPr>
          <w:rFonts w:hint="eastAsia"/>
          <w:rtl/>
        </w:rPr>
        <w:t>ک</w:t>
      </w:r>
      <w:r w:rsidR="00490D19" w:rsidRPr="00E32BFF">
        <w:rPr>
          <w:rFonts w:hint="cs"/>
          <w:rtl/>
        </w:rPr>
        <w:t>» تعریف امنیت انرژی</w:t>
      </w:r>
      <w:r w:rsidR="00490D19" w:rsidRPr="00E32BFF">
        <w:rPr>
          <w:rtl/>
        </w:rPr>
        <w:t xml:space="preserve"> </w:t>
      </w:r>
      <w:r w:rsidR="00490D19" w:rsidRPr="00E32BFF">
        <w:rPr>
          <w:rFonts w:hint="cs"/>
          <w:rtl/>
        </w:rPr>
        <w:t>«</w:t>
      </w:r>
      <w:r w:rsidR="00490D19" w:rsidRPr="00E32BFF">
        <w:rPr>
          <w:rtl/>
        </w:rPr>
        <w:t>در دسترس بودن</w:t>
      </w:r>
      <w:r w:rsidR="00490D19" w:rsidRPr="00E32BFF">
        <w:rPr>
          <w:vertAlign w:val="superscript"/>
          <w:rtl/>
        </w:rPr>
        <w:footnoteReference w:id="21"/>
      </w:r>
      <w:r w:rsidR="00490D19" w:rsidRPr="00E32BFF">
        <w:rPr>
          <w:rtl/>
        </w:rPr>
        <w:t xml:space="preserve"> انرژ</w:t>
      </w:r>
      <w:r w:rsidR="00490D19" w:rsidRPr="00E32BFF">
        <w:rPr>
          <w:rFonts w:hint="cs"/>
          <w:rtl/>
        </w:rPr>
        <w:t>ی</w:t>
      </w:r>
      <w:r w:rsidR="00490D19" w:rsidRPr="00E32BFF">
        <w:rPr>
          <w:rtl/>
        </w:rPr>
        <w:t xml:space="preserve"> در کل زمان در اشکال مختلف، </w:t>
      </w:r>
      <w:r w:rsidR="00490D19" w:rsidRPr="00E32BFF">
        <w:rPr>
          <w:rFonts w:hint="cs"/>
          <w:rtl/>
        </w:rPr>
        <w:t xml:space="preserve">در </w:t>
      </w:r>
      <w:r w:rsidR="00490D19" w:rsidRPr="00E32BFF">
        <w:rPr>
          <w:rtl/>
        </w:rPr>
        <w:t>مقاد</w:t>
      </w:r>
      <w:r w:rsidR="00490D19" w:rsidRPr="00E32BFF">
        <w:rPr>
          <w:rFonts w:hint="cs"/>
          <w:rtl/>
        </w:rPr>
        <w:t>ی</w:t>
      </w:r>
      <w:r w:rsidR="00490D19" w:rsidRPr="00E32BFF">
        <w:rPr>
          <w:rFonts w:hint="eastAsia"/>
          <w:rtl/>
        </w:rPr>
        <w:t>ر</w:t>
      </w:r>
      <w:r w:rsidR="00490D19" w:rsidRPr="00E32BFF">
        <w:rPr>
          <w:rtl/>
        </w:rPr>
        <w:t xml:space="preserve"> کاف</w:t>
      </w:r>
      <w:r w:rsidR="00490D19" w:rsidRPr="00E32BFF">
        <w:rPr>
          <w:rFonts w:hint="cs"/>
          <w:rtl/>
        </w:rPr>
        <w:t>ی</w:t>
      </w:r>
      <w:r w:rsidR="003879A6">
        <w:rPr>
          <w:rtl/>
        </w:rPr>
        <w:t xml:space="preserve"> </w:t>
      </w:r>
      <w:r w:rsidR="00490D19" w:rsidRPr="00E32BFF">
        <w:rPr>
          <w:rtl/>
        </w:rPr>
        <w:t xml:space="preserve">و </w:t>
      </w:r>
      <w:r w:rsidR="00490D19" w:rsidRPr="00E32BFF">
        <w:rPr>
          <w:rFonts w:hint="cs"/>
          <w:rtl/>
        </w:rPr>
        <w:t xml:space="preserve">در قیمت‌های </w:t>
      </w:r>
      <w:r w:rsidR="00490D19" w:rsidRPr="00E32BFF">
        <w:rPr>
          <w:rtl/>
        </w:rPr>
        <w:t>معقول</w:t>
      </w:r>
      <w:r w:rsidR="00490D19" w:rsidRPr="00E32BFF">
        <w:rPr>
          <w:vertAlign w:val="superscript"/>
          <w:rtl/>
        </w:rPr>
        <w:footnoteReference w:id="22"/>
      </w:r>
      <w:r w:rsidR="00490D19" w:rsidRPr="00E32BFF">
        <w:rPr>
          <w:rtl/>
        </w:rPr>
        <w:t xml:space="preserve"> و </w:t>
      </w:r>
      <w:r w:rsidR="00490D19" w:rsidRPr="00E32BFF">
        <w:rPr>
          <w:rFonts w:hint="cs"/>
          <w:rtl/>
        </w:rPr>
        <w:t>ی</w:t>
      </w:r>
      <w:r w:rsidR="00490D19" w:rsidRPr="00E32BFF">
        <w:rPr>
          <w:rFonts w:hint="eastAsia"/>
          <w:rtl/>
        </w:rPr>
        <w:t>ا</w:t>
      </w:r>
      <w:r w:rsidR="00490D19" w:rsidRPr="00E32BFF">
        <w:rPr>
          <w:rtl/>
        </w:rPr>
        <w:t xml:space="preserve"> مقرون به صرفه</w:t>
      </w:r>
      <w:r>
        <w:rPr>
          <w:rFonts w:hint="cs"/>
          <w:rtl/>
        </w:rPr>
        <w:t>»</w:t>
      </w:r>
      <w:r w:rsidR="00490D19" w:rsidRPr="00E32BFF">
        <w:rPr>
          <w:vertAlign w:val="superscript"/>
          <w:rtl/>
        </w:rPr>
        <w:footnoteReference w:id="23"/>
      </w:r>
      <w:r w:rsidR="00490D19" w:rsidRPr="00E32BFF">
        <w:rPr>
          <w:rtl/>
        </w:rPr>
        <w:t xml:space="preserve"> </w:t>
      </w:r>
      <w:r w:rsidR="00490D19" w:rsidRPr="00E32BFF">
        <w:rPr>
          <w:rFonts w:hint="cs"/>
          <w:rtl/>
        </w:rPr>
        <w:t>آمده است.</w:t>
      </w:r>
    </w:p>
    <w:p w14:paraId="41AE371E" w14:textId="77777777" w:rsidR="00490D19" w:rsidRDefault="00490D19" w:rsidP="00F81899">
      <w:pPr>
        <w:pStyle w:val="af7"/>
        <w:rPr>
          <w:rtl/>
        </w:rPr>
      </w:pPr>
      <w:r w:rsidRPr="00E32BFF">
        <w:rPr>
          <w:rFonts w:hint="eastAsia"/>
          <w:rtl/>
        </w:rPr>
        <w:t>اصطلاحات</w:t>
      </w:r>
      <w:r w:rsidRPr="00E32BFF">
        <w:rPr>
          <w:rtl/>
        </w:rPr>
        <w:t xml:space="preserve"> </w:t>
      </w:r>
      <w:r w:rsidRPr="00E32BFF">
        <w:rPr>
          <w:rFonts w:hint="cs"/>
          <w:rtl/>
        </w:rPr>
        <w:t>«</w:t>
      </w:r>
      <w:r w:rsidRPr="00E32BFF">
        <w:rPr>
          <w:rtl/>
        </w:rPr>
        <w:t>مقرون به صرفه</w:t>
      </w:r>
      <w:r w:rsidRPr="00E32BFF">
        <w:rPr>
          <w:rFonts w:hint="cs"/>
          <w:rtl/>
        </w:rPr>
        <w:t>»</w:t>
      </w:r>
      <w:r w:rsidRPr="00E32BFF">
        <w:rPr>
          <w:rtl/>
        </w:rPr>
        <w:t xml:space="preserve"> و </w:t>
      </w:r>
      <w:r w:rsidRPr="00E32BFF">
        <w:rPr>
          <w:rFonts w:hint="cs"/>
          <w:rtl/>
        </w:rPr>
        <w:t>«</w:t>
      </w:r>
      <w:r w:rsidRPr="00E32BFF">
        <w:rPr>
          <w:rtl/>
        </w:rPr>
        <w:t>معقول</w:t>
      </w:r>
      <w:r w:rsidRPr="00E32BFF">
        <w:rPr>
          <w:rFonts w:hint="cs"/>
          <w:rtl/>
        </w:rPr>
        <w:t>»</w:t>
      </w:r>
      <w:r w:rsidRPr="00E32BFF">
        <w:rPr>
          <w:rtl/>
        </w:rPr>
        <w:t xml:space="preserve"> کم</w:t>
      </w:r>
      <w:r w:rsidRPr="00E32BFF">
        <w:rPr>
          <w:rFonts w:hint="cs"/>
          <w:rtl/>
        </w:rPr>
        <w:t>ی</w:t>
      </w:r>
      <w:r w:rsidRPr="00E32BFF">
        <w:rPr>
          <w:rtl/>
        </w:rPr>
        <w:t xml:space="preserve"> مبهم هستند. ا</w:t>
      </w:r>
      <w:r w:rsidRPr="00E32BFF">
        <w:rPr>
          <w:rFonts w:hint="cs"/>
          <w:rtl/>
        </w:rPr>
        <w:t>ی</w:t>
      </w:r>
      <w:r w:rsidRPr="00E32BFF">
        <w:rPr>
          <w:rFonts w:hint="eastAsia"/>
          <w:rtl/>
        </w:rPr>
        <w:t>ن</w:t>
      </w:r>
      <w:r w:rsidRPr="00E32BFF">
        <w:rPr>
          <w:rtl/>
        </w:rPr>
        <w:t xml:space="preserve"> که آ</w:t>
      </w:r>
      <w:r w:rsidRPr="00E32BFF">
        <w:rPr>
          <w:rFonts w:hint="cs"/>
          <w:rtl/>
        </w:rPr>
        <w:t>ی</w:t>
      </w:r>
      <w:r w:rsidRPr="00E32BFF">
        <w:rPr>
          <w:rFonts w:hint="eastAsia"/>
          <w:rtl/>
        </w:rPr>
        <w:t>ا</w:t>
      </w:r>
      <w:r w:rsidRPr="00E32BFF">
        <w:rPr>
          <w:rtl/>
        </w:rPr>
        <w:t xml:space="preserve"> ق</w:t>
      </w:r>
      <w:r w:rsidRPr="00E32BFF">
        <w:rPr>
          <w:rFonts w:hint="cs"/>
          <w:rtl/>
        </w:rPr>
        <w:t>ی</w:t>
      </w:r>
      <w:r w:rsidRPr="00E32BFF">
        <w:rPr>
          <w:rFonts w:hint="eastAsia"/>
          <w:rtl/>
        </w:rPr>
        <w:t>مت‌ها</w:t>
      </w:r>
      <w:r w:rsidRPr="00E32BFF">
        <w:rPr>
          <w:rFonts w:hint="cs"/>
          <w:rtl/>
        </w:rPr>
        <w:t>ی</w:t>
      </w:r>
      <w:r w:rsidRPr="00E32BFF">
        <w:rPr>
          <w:rtl/>
        </w:rPr>
        <w:t xml:space="preserve"> مقرون به صرفه و معقول ن</w:t>
      </w:r>
      <w:r w:rsidRPr="00E32BFF">
        <w:rPr>
          <w:rFonts w:hint="cs"/>
          <w:rtl/>
        </w:rPr>
        <w:t>ی</w:t>
      </w:r>
      <w:r w:rsidRPr="00E32BFF">
        <w:rPr>
          <w:rFonts w:hint="eastAsia"/>
          <w:rtl/>
        </w:rPr>
        <w:t>ازمند</w:t>
      </w:r>
      <w:r w:rsidRPr="00E32BFF">
        <w:rPr>
          <w:rtl/>
        </w:rPr>
        <w:t xml:space="preserve"> سطح ق</w:t>
      </w:r>
      <w:r w:rsidRPr="00E32BFF">
        <w:rPr>
          <w:rFonts w:hint="cs"/>
          <w:rtl/>
        </w:rPr>
        <w:t>ی</w:t>
      </w:r>
      <w:r w:rsidRPr="00E32BFF">
        <w:rPr>
          <w:rFonts w:hint="eastAsia"/>
          <w:rtl/>
        </w:rPr>
        <w:t>مت‌ها</w:t>
      </w:r>
      <w:r w:rsidRPr="00E32BFF">
        <w:rPr>
          <w:rFonts w:hint="cs"/>
          <w:rtl/>
        </w:rPr>
        <w:t>ی</w:t>
      </w:r>
      <w:r w:rsidRPr="00E32BFF">
        <w:rPr>
          <w:rtl/>
        </w:rPr>
        <w:t xml:space="preserve"> بدون تغ</w:t>
      </w:r>
      <w:r w:rsidRPr="00E32BFF">
        <w:rPr>
          <w:rFonts w:hint="cs"/>
          <w:rtl/>
        </w:rPr>
        <w:t>یی</w:t>
      </w:r>
      <w:r w:rsidRPr="00E32BFF">
        <w:rPr>
          <w:rFonts w:hint="eastAsia"/>
          <w:rtl/>
        </w:rPr>
        <w:t>ر</w:t>
      </w:r>
      <w:r w:rsidRPr="00E32BFF">
        <w:rPr>
          <w:rtl/>
        </w:rPr>
        <w:t xml:space="preserve"> </w:t>
      </w:r>
      <w:r w:rsidRPr="00E32BFF">
        <w:rPr>
          <w:rFonts w:hint="cs"/>
          <w:rtl/>
        </w:rPr>
        <w:t>است</w:t>
      </w:r>
      <w:r w:rsidR="006443FF">
        <w:rPr>
          <w:rFonts w:hint="cs"/>
          <w:rtl/>
        </w:rPr>
        <w:t>،</w:t>
      </w:r>
      <w:r w:rsidRPr="00E32BFF">
        <w:rPr>
          <w:rtl/>
        </w:rPr>
        <w:t xml:space="preserve"> بس</w:t>
      </w:r>
      <w:r w:rsidRPr="00E32BFF">
        <w:rPr>
          <w:rFonts w:hint="cs"/>
          <w:rtl/>
        </w:rPr>
        <w:t>ی</w:t>
      </w:r>
      <w:r w:rsidRPr="00E32BFF">
        <w:rPr>
          <w:rFonts w:hint="eastAsia"/>
          <w:rtl/>
        </w:rPr>
        <w:t>ار</w:t>
      </w:r>
      <w:r w:rsidRPr="00E32BFF">
        <w:rPr>
          <w:rtl/>
        </w:rPr>
        <w:t xml:space="preserve"> </w:t>
      </w:r>
      <w:r w:rsidRPr="00E32BFF">
        <w:rPr>
          <w:rFonts w:hint="cs"/>
          <w:rtl/>
        </w:rPr>
        <w:t>جای بحث دارد</w:t>
      </w:r>
      <w:r w:rsidRPr="00E32BFF">
        <w:rPr>
          <w:rtl/>
        </w:rPr>
        <w:t>. از منظر اقتصاد</w:t>
      </w:r>
      <w:r w:rsidRPr="00E32BFF">
        <w:rPr>
          <w:rFonts w:hint="cs"/>
          <w:rtl/>
        </w:rPr>
        <w:t>ی</w:t>
      </w:r>
      <w:r w:rsidRPr="00E32BFF">
        <w:rPr>
          <w:rFonts w:hint="eastAsia"/>
          <w:rtl/>
        </w:rPr>
        <w:t>،</w:t>
      </w:r>
      <w:r w:rsidRPr="00E32BFF">
        <w:rPr>
          <w:rtl/>
        </w:rPr>
        <w:t xml:space="preserve"> ادعا</w:t>
      </w:r>
      <w:r w:rsidRPr="00E32BFF">
        <w:rPr>
          <w:rFonts w:hint="cs"/>
          <w:rtl/>
        </w:rPr>
        <w:t>ی</w:t>
      </w:r>
      <w:r w:rsidRPr="00E32BFF">
        <w:rPr>
          <w:rtl/>
        </w:rPr>
        <w:t xml:space="preserve"> </w:t>
      </w:r>
      <w:r w:rsidRPr="00E32BFF">
        <w:rPr>
          <w:rFonts w:hint="cs"/>
          <w:rtl/>
        </w:rPr>
        <w:t>«</w:t>
      </w:r>
      <w:r w:rsidRPr="00E32BFF">
        <w:rPr>
          <w:rtl/>
        </w:rPr>
        <w:t>ق</w:t>
      </w:r>
      <w:r w:rsidRPr="00E32BFF">
        <w:rPr>
          <w:rFonts w:hint="cs"/>
          <w:rtl/>
        </w:rPr>
        <w:t>ی</w:t>
      </w:r>
      <w:r w:rsidRPr="00E32BFF">
        <w:rPr>
          <w:rFonts w:hint="eastAsia"/>
          <w:rtl/>
        </w:rPr>
        <w:t>مت‌ها</w:t>
      </w:r>
      <w:r w:rsidRPr="00E32BFF">
        <w:rPr>
          <w:rFonts w:hint="cs"/>
          <w:rtl/>
        </w:rPr>
        <w:t>ی</w:t>
      </w:r>
      <w:r w:rsidRPr="00E32BFF">
        <w:rPr>
          <w:rtl/>
        </w:rPr>
        <w:t xml:space="preserve"> رقابت</w:t>
      </w:r>
      <w:r w:rsidRPr="00E32BFF">
        <w:rPr>
          <w:rFonts w:hint="cs"/>
          <w:rtl/>
        </w:rPr>
        <w:t>ی</w:t>
      </w:r>
      <w:r w:rsidRPr="00E32BFF">
        <w:rPr>
          <w:rtl/>
        </w:rPr>
        <w:t xml:space="preserve"> </w:t>
      </w:r>
      <w:r w:rsidRPr="00E32BFF">
        <w:rPr>
          <w:rFonts w:hint="cs"/>
          <w:rtl/>
        </w:rPr>
        <w:t>ی</w:t>
      </w:r>
      <w:r w:rsidRPr="00E32BFF">
        <w:rPr>
          <w:rFonts w:hint="eastAsia"/>
          <w:rtl/>
        </w:rPr>
        <w:t>ا</w:t>
      </w:r>
      <w:r w:rsidRPr="00E32BFF">
        <w:rPr>
          <w:rtl/>
        </w:rPr>
        <w:t xml:space="preserve"> نه ب</w:t>
      </w:r>
      <w:r w:rsidRPr="00E32BFF">
        <w:rPr>
          <w:rFonts w:hint="cs"/>
          <w:rtl/>
        </w:rPr>
        <w:t>ی</w:t>
      </w:r>
      <w:r w:rsidRPr="00E32BFF">
        <w:rPr>
          <w:rFonts w:hint="eastAsia"/>
          <w:rtl/>
        </w:rPr>
        <w:t>ش</w:t>
      </w:r>
      <w:r w:rsidRPr="00E32BFF">
        <w:rPr>
          <w:rtl/>
        </w:rPr>
        <w:t xml:space="preserve"> از حد نوسان</w:t>
      </w:r>
      <w:r w:rsidRPr="00E32BFF">
        <w:rPr>
          <w:rFonts w:hint="cs"/>
          <w:rtl/>
        </w:rPr>
        <w:t>ی»</w:t>
      </w:r>
      <w:r w:rsidRPr="00E32BFF">
        <w:rPr>
          <w:rtl/>
        </w:rPr>
        <w:t xml:space="preserve"> که </w:t>
      </w:r>
      <w:r w:rsidRPr="00E32BFF">
        <w:rPr>
          <w:rFonts w:hint="eastAsia"/>
          <w:rtl/>
        </w:rPr>
        <w:t>توسط</w:t>
      </w:r>
      <w:r w:rsidRPr="00E32BFF">
        <w:rPr>
          <w:rFonts w:hint="cs"/>
          <w:rtl/>
        </w:rPr>
        <w:t xml:space="preserve"> آژانس بین‌المللی انرژی مطرح ش</w:t>
      </w:r>
      <w:r w:rsidRPr="00E32BFF">
        <w:rPr>
          <w:rtl/>
        </w:rPr>
        <w:t>ده است، جذاب</w:t>
      </w:r>
      <w:r w:rsidRPr="00E32BFF">
        <w:rPr>
          <w:rFonts w:hint="cs"/>
          <w:rtl/>
        </w:rPr>
        <w:t>ی</w:t>
      </w:r>
      <w:r w:rsidRPr="00E32BFF">
        <w:rPr>
          <w:rFonts w:hint="eastAsia"/>
          <w:rtl/>
        </w:rPr>
        <w:t>ت</w:t>
      </w:r>
      <w:r w:rsidRPr="00E32BFF">
        <w:rPr>
          <w:rtl/>
        </w:rPr>
        <w:t xml:space="preserve"> خود را دارد. با ا</w:t>
      </w:r>
      <w:r w:rsidRPr="00E32BFF">
        <w:rPr>
          <w:rFonts w:hint="cs"/>
          <w:rtl/>
        </w:rPr>
        <w:t>ی</w:t>
      </w:r>
      <w:r w:rsidRPr="00E32BFF">
        <w:rPr>
          <w:rFonts w:hint="eastAsia"/>
          <w:rtl/>
        </w:rPr>
        <w:t>ن</w:t>
      </w:r>
      <w:r w:rsidRPr="00E32BFF">
        <w:rPr>
          <w:rtl/>
        </w:rPr>
        <w:t xml:space="preserve"> حال، مشخص ن</w:t>
      </w:r>
      <w:r w:rsidRPr="00E32BFF">
        <w:rPr>
          <w:rFonts w:hint="cs"/>
          <w:rtl/>
        </w:rPr>
        <w:t>ی</w:t>
      </w:r>
      <w:r w:rsidRPr="00E32BFF">
        <w:rPr>
          <w:rFonts w:hint="eastAsia"/>
          <w:rtl/>
        </w:rPr>
        <w:t>ست</w:t>
      </w:r>
      <w:r w:rsidRPr="00E32BFF">
        <w:rPr>
          <w:rtl/>
        </w:rPr>
        <w:t xml:space="preserve"> که </w:t>
      </w:r>
      <w:r w:rsidRPr="00E32BFF">
        <w:rPr>
          <w:rFonts w:hint="cs"/>
          <w:rtl/>
        </w:rPr>
        <w:t>«</w:t>
      </w:r>
      <w:r w:rsidRPr="00E32BFF">
        <w:rPr>
          <w:rtl/>
        </w:rPr>
        <w:t>ب</w:t>
      </w:r>
      <w:r w:rsidRPr="00E32BFF">
        <w:rPr>
          <w:rFonts w:hint="cs"/>
          <w:rtl/>
        </w:rPr>
        <w:t>ی</w:t>
      </w:r>
      <w:r w:rsidRPr="00E32BFF">
        <w:rPr>
          <w:rFonts w:hint="eastAsia"/>
          <w:rtl/>
        </w:rPr>
        <w:t>ش</w:t>
      </w:r>
      <w:r w:rsidRPr="00E32BFF">
        <w:rPr>
          <w:rtl/>
        </w:rPr>
        <w:t xml:space="preserve"> از حد نوسان</w:t>
      </w:r>
      <w:r w:rsidRPr="00E32BFF">
        <w:rPr>
          <w:rFonts w:hint="cs"/>
          <w:rtl/>
        </w:rPr>
        <w:t>ی»</w:t>
      </w:r>
      <w:r w:rsidRPr="00E32BFF">
        <w:rPr>
          <w:vertAlign w:val="superscript"/>
          <w:rtl/>
        </w:rPr>
        <w:footnoteReference w:id="24"/>
      </w:r>
      <w:r w:rsidRPr="00E32BFF">
        <w:rPr>
          <w:rtl/>
        </w:rPr>
        <w:t xml:space="preserve"> به چه معناست. همچن</w:t>
      </w:r>
      <w:r w:rsidRPr="00E32BFF">
        <w:rPr>
          <w:rFonts w:hint="cs"/>
          <w:rtl/>
        </w:rPr>
        <w:t>ی</w:t>
      </w:r>
      <w:r w:rsidRPr="00E32BFF">
        <w:rPr>
          <w:rFonts w:hint="eastAsia"/>
          <w:rtl/>
        </w:rPr>
        <w:t>ن،</w:t>
      </w:r>
      <w:r w:rsidRPr="00E32BFF">
        <w:rPr>
          <w:rtl/>
        </w:rPr>
        <w:t xml:space="preserve"> </w:t>
      </w:r>
      <w:r w:rsidRPr="00E32BFF">
        <w:rPr>
          <w:rFonts w:hint="cs"/>
          <w:rtl/>
        </w:rPr>
        <w:t>«</w:t>
      </w:r>
      <w:r w:rsidRPr="00E32BFF">
        <w:rPr>
          <w:rtl/>
        </w:rPr>
        <w:t>ق</w:t>
      </w:r>
      <w:r w:rsidRPr="00E32BFF">
        <w:rPr>
          <w:rFonts w:hint="cs"/>
          <w:rtl/>
        </w:rPr>
        <w:t>ی</w:t>
      </w:r>
      <w:r w:rsidRPr="00E32BFF">
        <w:rPr>
          <w:rFonts w:hint="eastAsia"/>
          <w:rtl/>
        </w:rPr>
        <w:t>مت‌ها</w:t>
      </w:r>
      <w:r w:rsidRPr="00E32BFF">
        <w:rPr>
          <w:rFonts w:hint="cs"/>
          <w:rtl/>
        </w:rPr>
        <w:t>ی</w:t>
      </w:r>
      <w:r w:rsidRPr="00E32BFF">
        <w:rPr>
          <w:rtl/>
        </w:rPr>
        <w:t xml:space="preserve"> معقول</w:t>
      </w:r>
      <w:r w:rsidRPr="00E32BFF">
        <w:rPr>
          <w:rFonts w:hint="cs"/>
          <w:rtl/>
        </w:rPr>
        <w:t>»</w:t>
      </w:r>
      <w:r w:rsidRPr="00E32BFF">
        <w:rPr>
          <w:rtl/>
        </w:rPr>
        <w:t xml:space="preserve"> ن</w:t>
      </w:r>
      <w:r w:rsidRPr="00E32BFF">
        <w:rPr>
          <w:rFonts w:hint="cs"/>
          <w:rtl/>
        </w:rPr>
        <w:t>ی</w:t>
      </w:r>
      <w:r w:rsidRPr="00E32BFF">
        <w:rPr>
          <w:rFonts w:hint="eastAsia"/>
          <w:rtl/>
        </w:rPr>
        <w:t>ز</w:t>
      </w:r>
      <w:r w:rsidRPr="00E32BFF">
        <w:rPr>
          <w:rtl/>
        </w:rPr>
        <w:t xml:space="preserve"> مبهم هستند. اگر ا</w:t>
      </w:r>
      <w:r w:rsidRPr="00E32BFF">
        <w:rPr>
          <w:rFonts w:hint="cs"/>
          <w:rtl/>
        </w:rPr>
        <w:t>ی</w:t>
      </w:r>
      <w:r w:rsidRPr="00E32BFF">
        <w:rPr>
          <w:rFonts w:hint="eastAsia"/>
          <w:rtl/>
        </w:rPr>
        <w:t>ن</w:t>
      </w:r>
      <w:r w:rsidRPr="00E32BFF">
        <w:rPr>
          <w:rtl/>
        </w:rPr>
        <w:t xml:space="preserve"> به ق</w:t>
      </w:r>
      <w:r w:rsidRPr="00E32BFF">
        <w:rPr>
          <w:rFonts w:hint="cs"/>
          <w:rtl/>
        </w:rPr>
        <w:t>ی</w:t>
      </w:r>
      <w:r w:rsidRPr="00E32BFF">
        <w:rPr>
          <w:rFonts w:hint="eastAsia"/>
          <w:rtl/>
        </w:rPr>
        <w:t>مت‌ها</w:t>
      </w:r>
      <w:r w:rsidRPr="00E32BFF">
        <w:rPr>
          <w:rFonts w:hint="cs"/>
          <w:rtl/>
        </w:rPr>
        <w:t>ی</w:t>
      </w:r>
      <w:r w:rsidRPr="00E32BFF">
        <w:rPr>
          <w:rtl/>
        </w:rPr>
        <w:t xml:space="preserve"> رقابت</w:t>
      </w:r>
      <w:r w:rsidRPr="00E32BFF">
        <w:rPr>
          <w:rFonts w:hint="cs"/>
          <w:rtl/>
        </w:rPr>
        <w:t>ی</w:t>
      </w:r>
      <w:r w:rsidRPr="00E32BFF">
        <w:rPr>
          <w:rtl/>
        </w:rPr>
        <w:t xml:space="preserve"> اشاره دارد، با</w:t>
      </w:r>
      <w:r w:rsidRPr="00E32BFF">
        <w:rPr>
          <w:rFonts w:hint="cs"/>
          <w:rtl/>
        </w:rPr>
        <w:t>ی</w:t>
      </w:r>
      <w:r w:rsidRPr="00E32BFF">
        <w:rPr>
          <w:rFonts w:hint="eastAsia"/>
          <w:rtl/>
        </w:rPr>
        <w:t>د</w:t>
      </w:r>
      <w:r w:rsidRPr="00E32BFF">
        <w:rPr>
          <w:rtl/>
        </w:rPr>
        <w:t xml:space="preserve"> توجه داشت که ا</w:t>
      </w:r>
      <w:r w:rsidRPr="00E32BFF">
        <w:rPr>
          <w:rFonts w:hint="cs"/>
          <w:rtl/>
        </w:rPr>
        <w:t>ی</w:t>
      </w:r>
      <w:r w:rsidRPr="00E32BFF">
        <w:rPr>
          <w:rFonts w:hint="eastAsia"/>
          <w:rtl/>
        </w:rPr>
        <w:t>ن</w:t>
      </w:r>
      <w:r w:rsidRPr="00E32BFF">
        <w:rPr>
          <w:rtl/>
        </w:rPr>
        <w:t xml:space="preserve"> ق</w:t>
      </w:r>
      <w:r w:rsidRPr="00E32BFF">
        <w:rPr>
          <w:rFonts w:hint="cs"/>
          <w:rtl/>
        </w:rPr>
        <w:t>ی</w:t>
      </w:r>
      <w:r w:rsidRPr="00E32BFF">
        <w:rPr>
          <w:rFonts w:hint="eastAsia"/>
          <w:rtl/>
        </w:rPr>
        <w:t>مت‌ها</w:t>
      </w:r>
      <w:r w:rsidRPr="00E32BFF">
        <w:rPr>
          <w:rtl/>
        </w:rPr>
        <w:t xml:space="preserve"> احتمالاً در تمام</w:t>
      </w:r>
      <w:r w:rsidRPr="00E32BFF">
        <w:rPr>
          <w:rFonts w:hint="cs"/>
          <w:rtl/>
        </w:rPr>
        <w:t>ی</w:t>
      </w:r>
      <w:r w:rsidRPr="00E32BFF">
        <w:rPr>
          <w:rtl/>
        </w:rPr>
        <w:t xml:space="preserve"> ز</w:t>
      </w:r>
      <w:r w:rsidRPr="00E32BFF">
        <w:rPr>
          <w:rFonts w:hint="cs"/>
          <w:rtl/>
        </w:rPr>
        <w:t>ی</w:t>
      </w:r>
      <w:r w:rsidRPr="00E32BFF">
        <w:rPr>
          <w:rFonts w:hint="eastAsia"/>
          <w:rtl/>
        </w:rPr>
        <w:t>ر</w:t>
      </w:r>
      <w:r w:rsidRPr="00E32BFF">
        <w:rPr>
          <w:rtl/>
        </w:rPr>
        <w:t xml:space="preserve"> </w:t>
      </w:r>
      <w:r w:rsidRPr="00E32BFF">
        <w:rPr>
          <w:rtl/>
        </w:rPr>
        <w:lastRenderedPageBreak/>
        <w:t>بازارها</w:t>
      </w:r>
      <w:r w:rsidRPr="00E32BFF">
        <w:rPr>
          <w:rFonts w:hint="cs"/>
          <w:rtl/>
        </w:rPr>
        <w:t>ی</w:t>
      </w:r>
      <w:r w:rsidRPr="00E32BFF">
        <w:rPr>
          <w:rtl/>
        </w:rPr>
        <w:t xml:space="preserve"> انرژ</w:t>
      </w:r>
      <w:r w:rsidRPr="00E32BFF">
        <w:rPr>
          <w:rFonts w:hint="cs"/>
          <w:rtl/>
        </w:rPr>
        <w:t>ی</w:t>
      </w:r>
      <w:r w:rsidRPr="00E32BFF">
        <w:rPr>
          <w:rtl/>
        </w:rPr>
        <w:t xml:space="preserve"> </w:t>
      </w:r>
      <w:r w:rsidRPr="00E32BFF">
        <w:rPr>
          <w:rFonts w:hint="eastAsia"/>
          <w:rtl/>
        </w:rPr>
        <w:t>وجود</w:t>
      </w:r>
      <w:r w:rsidRPr="00E32BFF">
        <w:rPr>
          <w:rtl/>
        </w:rPr>
        <w:t xml:space="preserve"> نخواهند داشت، ز</w:t>
      </w:r>
      <w:r w:rsidRPr="00E32BFF">
        <w:rPr>
          <w:rFonts w:hint="cs"/>
          <w:rtl/>
        </w:rPr>
        <w:t>ی</w:t>
      </w:r>
      <w:r w:rsidRPr="00E32BFF">
        <w:rPr>
          <w:rFonts w:hint="eastAsia"/>
          <w:rtl/>
        </w:rPr>
        <w:t>را</w:t>
      </w:r>
      <w:r w:rsidRPr="00E32BFF">
        <w:rPr>
          <w:rtl/>
        </w:rPr>
        <w:t xml:space="preserve"> ا</w:t>
      </w:r>
      <w:r w:rsidRPr="00E32BFF">
        <w:rPr>
          <w:rFonts w:hint="cs"/>
          <w:rtl/>
        </w:rPr>
        <w:t>ی</w:t>
      </w:r>
      <w:r w:rsidRPr="00E32BFF">
        <w:rPr>
          <w:rFonts w:hint="eastAsia"/>
          <w:rtl/>
        </w:rPr>
        <w:t>ن‌ها</w:t>
      </w:r>
      <w:r w:rsidRPr="00E32BFF">
        <w:rPr>
          <w:rtl/>
        </w:rPr>
        <w:t xml:space="preserve"> بازارها</w:t>
      </w:r>
      <w:r w:rsidRPr="00E32BFF">
        <w:rPr>
          <w:rFonts w:hint="cs"/>
          <w:rtl/>
        </w:rPr>
        <w:t>ی</w:t>
      </w:r>
      <w:r w:rsidRPr="00E32BFF">
        <w:rPr>
          <w:rtl/>
        </w:rPr>
        <w:t xml:space="preserve"> کامل ن</w:t>
      </w:r>
      <w:r w:rsidRPr="00E32BFF">
        <w:rPr>
          <w:rFonts w:hint="cs"/>
          <w:rtl/>
        </w:rPr>
        <w:t>ی</w:t>
      </w:r>
      <w:r w:rsidRPr="00E32BFF">
        <w:rPr>
          <w:rFonts w:hint="eastAsia"/>
          <w:rtl/>
        </w:rPr>
        <w:t>ستند</w:t>
      </w:r>
      <w:r w:rsidRPr="00E32BFF">
        <w:rPr>
          <w:rtl/>
        </w:rPr>
        <w:t>. به عنوان مثال در بازار نفت، کارتل</w:t>
      </w:r>
      <w:r w:rsidRPr="00E32BFF">
        <w:t xml:space="preserve"> OPEC </w:t>
      </w:r>
      <w:r w:rsidRPr="00E32BFF">
        <w:rPr>
          <w:rtl/>
        </w:rPr>
        <w:t>دارا</w:t>
      </w:r>
      <w:r w:rsidRPr="00E32BFF">
        <w:rPr>
          <w:rFonts w:hint="cs"/>
          <w:rtl/>
        </w:rPr>
        <w:t>ی</w:t>
      </w:r>
      <w:r w:rsidRPr="00E32BFF">
        <w:rPr>
          <w:rtl/>
        </w:rPr>
        <w:t xml:space="preserve"> قدرت بازار</w:t>
      </w:r>
      <w:r w:rsidRPr="00E32BFF">
        <w:rPr>
          <w:rFonts w:hint="cs"/>
          <w:rtl/>
        </w:rPr>
        <w:t>ی</w:t>
      </w:r>
      <w:r w:rsidRPr="00E32BFF">
        <w:rPr>
          <w:rtl/>
        </w:rPr>
        <w:t xml:space="preserve"> است و در بس</w:t>
      </w:r>
      <w:r w:rsidRPr="00E32BFF">
        <w:rPr>
          <w:rFonts w:hint="cs"/>
          <w:rtl/>
        </w:rPr>
        <w:t>ی</w:t>
      </w:r>
      <w:r w:rsidRPr="00E32BFF">
        <w:rPr>
          <w:rFonts w:hint="eastAsia"/>
          <w:rtl/>
        </w:rPr>
        <w:t>ار</w:t>
      </w:r>
      <w:r w:rsidRPr="00E32BFF">
        <w:rPr>
          <w:rFonts w:hint="cs"/>
          <w:rtl/>
        </w:rPr>
        <w:t>ی</w:t>
      </w:r>
      <w:r w:rsidRPr="00E32BFF">
        <w:rPr>
          <w:rtl/>
        </w:rPr>
        <w:t xml:space="preserve"> از کشورها، ق</w:t>
      </w:r>
      <w:r w:rsidRPr="00E32BFF">
        <w:rPr>
          <w:rFonts w:hint="cs"/>
          <w:rtl/>
        </w:rPr>
        <w:t>ی</w:t>
      </w:r>
      <w:r w:rsidRPr="00E32BFF">
        <w:rPr>
          <w:rFonts w:hint="eastAsia"/>
          <w:rtl/>
        </w:rPr>
        <w:t>مت</w:t>
      </w:r>
      <w:r w:rsidRPr="00E32BFF">
        <w:rPr>
          <w:rtl/>
        </w:rPr>
        <w:t xml:space="preserve"> گاز به ق</w:t>
      </w:r>
      <w:r w:rsidRPr="00E32BFF">
        <w:rPr>
          <w:rFonts w:hint="cs"/>
          <w:rtl/>
        </w:rPr>
        <w:t>ی</w:t>
      </w:r>
      <w:r w:rsidRPr="00E32BFF">
        <w:rPr>
          <w:rFonts w:hint="eastAsia"/>
          <w:rtl/>
        </w:rPr>
        <w:t>مت</w:t>
      </w:r>
      <w:r w:rsidRPr="00E32BFF">
        <w:rPr>
          <w:rtl/>
        </w:rPr>
        <w:t xml:space="preserve"> نفت شاخص م</w:t>
      </w:r>
      <w:r w:rsidRPr="00E32BFF">
        <w:rPr>
          <w:rFonts w:hint="cs"/>
          <w:rtl/>
        </w:rPr>
        <w:t>ی‌</w:t>
      </w:r>
      <w:r w:rsidRPr="00E32BFF">
        <w:rPr>
          <w:rFonts w:hint="eastAsia"/>
          <w:rtl/>
        </w:rPr>
        <w:t>شود</w:t>
      </w:r>
      <w:r w:rsidR="003879A6">
        <w:rPr>
          <w:rtl/>
        </w:rPr>
        <w:t xml:space="preserve">؛ </w:t>
      </w:r>
      <w:r w:rsidRPr="00E32BFF">
        <w:rPr>
          <w:rtl/>
        </w:rPr>
        <w:t>بنابرا</w:t>
      </w:r>
      <w:r w:rsidRPr="00E32BFF">
        <w:rPr>
          <w:rFonts w:hint="cs"/>
          <w:rtl/>
        </w:rPr>
        <w:t>ی</w:t>
      </w:r>
      <w:r w:rsidRPr="00E32BFF">
        <w:rPr>
          <w:rFonts w:hint="eastAsia"/>
          <w:rtl/>
        </w:rPr>
        <w:t>ن،</w:t>
      </w:r>
      <w:r w:rsidRPr="00E32BFF">
        <w:rPr>
          <w:rtl/>
        </w:rPr>
        <w:t xml:space="preserve"> مفهوم ق</w:t>
      </w:r>
      <w:r w:rsidRPr="00E32BFF">
        <w:rPr>
          <w:rFonts w:hint="cs"/>
          <w:rtl/>
        </w:rPr>
        <w:t>ی</w:t>
      </w:r>
      <w:r w:rsidRPr="00E32BFF">
        <w:rPr>
          <w:rFonts w:hint="eastAsia"/>
          <w:rtl/>
        </w:rPr>
        <w:t>مت‌ها</w:t>
      </w:r>
      <w:r w:rsidRPr="00E32BFF">
        <w:rPr>
          <w:rFonts w:hint="cs"/>
          <w:rtl/>
        </w:rPr>
        <w:t>ی</w:t>
      </w:r>
      <w:r w:rsidRPr="00E32BFF">
        <w:rPr>
          <w:rtl/>
        </w:rPr>
        <w:t xml:space="preserve"> رقابت</w:t>
      </w:r>
      <w:r w:rsidRPr="00E32BFF">
        <w:rPr>
          <w:rFonts w:hint="cs"/>
          <w:rtl/>
        </w:rPr>
        <w:t>ی</w:t>
      </w:r>
      <w:r w:rsidRPr="00E32BFF">
        <w:rPr>
          <w:rtl/>
        </w:rPr>
        <w:t xml:space="preserve"> همچنان مبهم باق</w:t>
      </w:r>
      <w:r w:rsidRPr="00E32BFF">
        <w:rPr>
          <w:rFonts w:hint="cs"/>
          <w:rtl/>
        </w:rPr>
        <w:t>ی</w:t>
      </w:r>
      <w:r w:rsidRPr="00E32BFF">
        <w:rPr>
          <w:rtl/>
        </w:rPr>
        <w:t xml:space="preserve"> م</w:t>
      </w:r>
      <w:r w:rsidRPr="00E32BFF">
        <w:rPr>
          <w:rFonts w:hint="cs"/>
          <w:rtl/>
        </w:rPr>
        <w:t>ی‌</w:t>
      </w:r>
      <w:r w:rsidRPr="00E32BFF">
        <w:rPr>
          <w:rFonts w:hint="eastAsia"/>
          <w:rtl/>
        </w:rPr>
        <w:t>ماند</w:t>
      </w:r>
      <w:r w:rsidRPr="00E32BFF">
        <w:rPr>
          <w:rtl/>
        </w:rPr>
        <w:t>. علاوه بر ا</w:t>
      </w:r>
      <w:r w:rsidRPr="00E32BFF">
        <w:rPr>
          <w:rFonts w:hint="cs"/>
          <w:rtl/>
        </w:rPr>
        <w:t>ی</w:t>
      </w:r>
      <w:r w:rsidRPr="00E32BFF">
        <w:rPr>
          <w:rFonts w:hint="eastAsia"/>
          <w:rtl/>
        </w:rPr>
        <w:t>ن،</w:t>
      </w:r>
      <w:r w:rsidRPr="00E32BFF">
        <w:rPr>
          <w:rtl/>
        </w:rPr>
        <w:t xml:space="preserve"> </w:t>
      </w:r>
      <w:r w:rsidRPr="00E32BFF">
        <w:rPr>
          <w:rFonts w:hint="cs"/>
          <w:rtl/>
        </w:rPr>
        <w:t>ی</w:t>
      </w:r>
      <w:r w:rsidRPr="00E32BFF">
        <w:rPr>
          <w:rFonts w:hint="eastAsia"/>
          <w:rtl/>
        </w:rPr>
        <w:t>ک</w:t>
      </w:r>
      <w:r w:rsidRPr="00E32BFF">
        <w:rPr>
          <w:rtl/>
        </w:rPr>
        <w:t xml:space="preserve"> ق</w:t>
      </w:r>
      <w:r w:rsidRPr="00E32BFF">
        <w:rPr>
          <w:rFonts w:hint="cs"/>
          <w:rtl/>
        </w:rPr>
        <w:t>ی</w:t>
      </w:r>
      <w:r w:rsidRPr="00E32BFF">
        <w:rPr>
          <w:rFonts w:hint="eastAsia"/>
          <w:rtl/>
        </w:rPr>
        <w:t>مت</w:t>
      </w:r>
      <w:r w:rsidRPr="00E32BFF">
        <w:rPr>
          <w:rtl/>
        </w:rPr>
        <w:t xml:space="preserve"> رقابت</w:t>
      </w:r>
      <w:r w:rsidRPr="00E32BFF">
        <w:rPr>
          <w:rFonts w:hint="cs"/>
          <w:rtl/>
        </w:rPr>
        <w:t>ی</w:t>
      </w:r>
      <w:r w:rsidRPr="00E32BFF">
        <w:rPr>
          <w:rtl/>
        </w:rPr>
        <w:t xml:space="preserve"> که شامل </w:t>
      </w:r>
      <w:r w:rsidRPr="00E32BFF">
        <w:rPr>
          <w:rFonts w:hint="cs"/>
          <w:rtl/>
        </w:rPr>
        <w:t>ی</w:t>
      </w:r>
      <w:r w:rsidRPr="00E32BFF">
        <w:rPr>
          <w:rFonts w:hint="eastAsia"/>
          <w:rtl/>
        </w:rPr>
        <w:t>ک</w:t>
      </w:r>
      <w:r w:rsidRPr="00E32BFF">
        <w:rPr>
          <w:rtl/>
        </w:rPr>
        <w:t xml:space="preserve"> حق ب</w:t>
      </w:r>
      <w:r w:rsidRPr="00E32BFF">
        <w:rPr>
          <w:rFonts w:hint="cs"/>
          <w:rtl/>
        </w:rPr>
        <w:t>ی</w:t>
      </w:r>
      <w:r w:rsidRPr="00E32BFF">
        <w:rPr>
          <w:rFonts w:hint="eastAsia"/>
          <w:rtl/>
        </w:rPr>
        <w:t>مه</w:t>
      </w:r>
      <w:r w:rsidRPr="00E32BFF">
        <w:rPr>
          <w:rtl/>
        </w:rPr>
        <w:t xml:space="preserve"> برا</w:t>
      </w:r>
      <w:r w:rsidRPr="00E32BFF">
        <w:rPr>
          <w:rFonts w:hint="cs"/>
          <w:rtl/>
        </w:rPr>
        <w:t>ی</w:t>
      </w:r>
      <w:r w:rsidRPr="00E32BFF">
        <w:rPr>
          <w:rtl/>
        </w:rPr>
        <w:t xml:space="preserve"> </w:t>
      </w:r>
      <w:r w:rsidRPr="00E32BFF">
        <w:rPr>
          <w:rFonts w:hint="cs"/>
          <w:rtl/>
        </w:rPr>
        <w:t>ی</w:t>
      </w:r>
      <w:r w:rsidRPr="00E32BFF">
        <w:rPr>
          <w:rFonts w:hint="eastAsia"/>
          <w:rtl/>
        </w:rPr>
        <w:t>ک</w:t>
      </w:r>
      <w:r w:rsidRPr="00E32BFF">
        <w:rPr>
          <w:rtl/>
        </w:rPr>
        <w:t xml:space="preserve"> کارتل </w:t>
      </w:r>
      <w:r w:rsidR="002F3B59">
        <w:rPr>
          <w:rtl/>
        </w:rPr>
        <w:t>تأم</w:t>
      </w:r>
      <w:r w:rsidR="002F3B59">
        <w:rPr>
          <w:rFonts w:hint="cs"/>
          <w:rtl/>
        </w:rPr>
        <w:t>ین‌کننده</w:t>
      </w:r>
      <w:r w:rsidRPr="00E32BFF">
        <w:rPr>
          <w:rtl/>
        </w:rPr>
        <w:t xml:space="preserve"> باشد، ممکن است واقعاً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را تهد</w:t>
      </w:r>
      <w:r w:rsidRPr="00E32BFF">
        <w:rPr>
          <w:rFonts w:hint="cs"/>
          <w:rtl/>
        </w:rPr>
        <w:t>ی</w:t>
      </w:r>
      <w:r w:rsidRPr="00E32BFF">
        <w:rPr>
          <w:rFonts w:hint="eastAsia"/>
          <w:rtl/>
        </w:rPr>
        <w:t>د</w:t>
      </w:r>
      <w:r w:rsidRPr="00E32BFF">
        <w:rPr>
          <w:rtl/>
        </w:rPr>
        <w:t xml:space="preserve"> نکند بلکه فقط به افزا</w:t>
      </w:r>
      <w:r w:rsidRPr="00E32BFF">
        <w:rPr>
          <w:rFonts w:hint="cs"/>
          <w:rtl/>
        </w:rPr>
        <w:t>ی</w:t>
      </w:r>
      <w:r w:rsidRPr="00E32BFF">
        <w:rPr>
          <w:rFonts w:hint="eastAsia"/>
          <w:rtl/>
        </w:rPr>
        <w:t>ش</w:t>
      </w:r>
      <w:r w:rsidRPr="00E32BFF">
        <w:rPr>
          <w:rtl/>
        </w:rPr>
        <w:t xml:space="preserve"> کم</w:t>
      </w:r>
      <w:r w:rsidRPr="00E32BFF">
        <w:rPr>
          <w:rFonts w:hint="cs"/>
          <w:rtl/>
        </w:rPr>
        <w:t>ی</w:t>
      </w:r>
      <w:r w:rsidRPr="00E32BFF">
        <w:rPr>
          <w:rtl/>
        </w:rPr>
        <w:t xml:space="preserve"> در ق</w:t>
      </w:r>
      <w:r w:rsidRPr="00E32BFF">
        <w:rPr>
          <w:rFonts w:hint="cs"/>
          <w:rtl/>
        </w:rPr>
        <w:t>ی</w:t>
      </w:r>
      <w:r w:rsidRPr="00E32BFF">
        <w:rPr>
          <w:rFonts w:hint="eastAsia"/>
          <w:rtl/>
        </w:rPr>
        <w:t>مت</w:t>
      </w:r>
      <w:r w:rsidRPr="00E32BFF">
        <w:rPr>
          <w:rtl/>
        </w:rPr>
        <w:t xml:space="preserve"> انرژ</w:t>
      </w:r>
      <w:r w:rsidRPr="00E32BFF">
        <w:rPr>
          <w:rFonts w:hint="cs"/>
          <w:rtl/>
        </w:rPr>
        <w:t>ی</w:t>
      </w:r>
      <w:r w:rsidRPr="00E32BFF">
        <w:rPr>
          <w:rtl/>
        </w:rPr>
        <w:t xml:space="preserve"> منجر شود. با ا</w:t>
      </w:r>
      <w:r w:rsidRPr="00E32BFF">
        <w:rPr>
          <w:rFonts w:hint="cs"/>
          <w:rtl/>
        </w:rPr>
        <w:t>ی</w:t>
      </w:r>
      <w:r w:rsidRPr="00E32BFF">
        <w:rPr>
          <w:rFonts w:hint="eastAsia"/>
          <w:rtl/>
        </w:rPr>
        <w:t>ن</w:t>
      </w:r>
      <w:r w:rsidRPr="00E32BFF">
        <w:rPr>
          <w:rtl/>
        </w:rPr>
        <w:t xml:space="preserve"> حال، قدرت بازار</w:t>
      </w:r>
      <w:r w:rsidRPr="00E32BFF">
        <w:rPr>
          <w:rFonts w:hint="cs"/>
          <w:rtl/>
        </w:rPr>
        <w:t>ی</w:t>
      </w:r>
      <w:r w:rsidRPr="00E32BFF">
        <w:rPr>
          <w:rtl/>
        </w:rPr>
        <w:t xml:space="preserve"> ممکن است به </w:t>
      </w:r>
      <w:r w:rsidRPr="00E32BFF">
        <w:rPr>
          <w:rFonts w:hint="cs"/>
          <w:rtl/>
        </w:rPr>
        <w:t>ی</w:t>
      </w:r>
      <w:r w:rsidRPr="00E32BFF">
        <w:rPr>
          <w:rFonts w:hint="eastAsia"/>
          <w:rtl/>
        </w:rPr>
        <w:t>ک</w:t>
      </w:r>
      <w:r w:rsidRPr="00E32BFF">
        <w:rPr>
          <w:rtl/>
        </w:rPr>
        <w:t xml:space="preserve"> مشکل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تبد</w:t>
      </w:r>
      <w:r w:rsidRPr="00E32BFF">
        <w:rPr>
          <w:rFonts w:hint="cs"/>
          <w:rtl/>
        </w:rPr>
        <w:t>ی</w:t>
      </w:r>
      <w:r w:rsidRPr="00E32BFF">
        <w:rPr>
          <w:rFonts w:hint="eastAsia"/>
          <w:rtl/>
        </w:rPr>
        <w:t>ل</w:t>
      </w:r>
      <w:r w:rsidRPr="00E32BFF">
        <w:rPr>
          <w:rtl/>
        </w:rPr>
        <w:t xml:space="preserve"> شود</w:t>
      </w:r>
      <w:r w:rsidRPr="00E32BFF">
        <w:rPr>
          <w:rFonts w:hint="cs"/>
          <w:rtl/>
        </w:rPr>
        <w:t>.</w:t>
      </w:r>
      <w:r w:rsidRPr="00E32BFF">
        <w:rPr>
          <w:rtl/>
        </w:rPr>
        <w:t xml:space="preserve"> به عنوان مثال، اگر برا</w:t>
      </w:r>
      <w:r w:rsidRPr="00E32BFF">
        <w:rPr>
          <w:rFonts w:hint="cs"/>
          <w:rtl/>
        </w:rPr>
        <w:t>ی</w:t>
      </w:r>
      <w:r w:rsidRPr="00E32BFF">
        <w:rPr>
          <w:rtl/>
        </w:rPr>
        <w:t xml:space="preserve"> افزا</w:t>
      </w:r>
      <w:r w:rsidRPr="00E32BFF">
        <w:rPr>
          <w:rFonts w:hint="cs"/>
          <w:rtl/>
        </w:rPr>
        <w:t>ی</w:t>
      </w:r>
      <w:r w:rsidRPr="00E32BFF">
        <w:rPr>
          <w:rFonts w:hint="eastAsia"/>
          <w:rtl/>
        </w:rPr>
        <w:t>ش</w:t>
      </w:r>
      <w:r w:rsidRPr="00E32BFF">
        <w:rPr>
          <w:rtl/>
        </w:rPr>
        <w:t xml:space="preserve"> ق</w:t>
      </w:r>
      <w:r w:rsidRPr="00E32BFF">
        <w:rPr>
          <w:rFonts w:hint="cs"/>
          <w:rtl/>
        </w:rPr>
        <w:t>ی</w:t>
      </w:r>
      <w:r w:rsidRPr="00E32BFF">
        <w:rPr>
          <w:rFonts w:hint="eastAsia"/>
          <w:rtl/>
        </w:rPr>
        <w:t>مت</w:t>
      </w:r>
      <w:r w:rsidRPr="00E32BFF">
        <w:rPr>
          <w:rtl/>
        </w:rPr>
        <w:t xml:space="preserve"> به منظور تح</w:t>
      </w:r>
      <w:r w:rsidRPr="00E32BFF">
        <w:rPr>
          <w:rFonts w:hint="eastAsia"/>
          <w:rtl/>
        </w:rPr>
        <w:t>م</w:t>
      </w:r>
      <w:r w:rsidRPr="00E32BFF">
        <w:rPr>
          <w:rFonts w:hint="cs"/>
          <w:rtl/>
        </w:rPr>
        <w:t>ی</w:t>
      </w:r>
      <w:r w:rsidRPr="00E32BFF">
        <w:rPr>
          <w:rFonts w:hint="eastAsia"/>
          <w:rtl/>
        </w:rPr>
        <w:t>ل</w:t>
      </w:r>
      <w:r w:rsidRPr="00E32BFF">
        <w:rPr>
          <w:rtl/>
        </w:rPr>
        <w:t xml:space="preserve"> ضرر اقتصاد</w:t>
      </w:r>
      <w:r w:rsidRPr="00E32BFF">
        <w:rPr>
          <w:rFonts w:hint="cs"/>
          <w:rtl/>
        </w:rPr>
        <w:t>ی</w:t>
      </w:r>
      <w:r w:rsidRPr="00E32BFF">
        <w:rPr>
          <w:rtl/>
        </w:rPr>
        <w:t xml:space="preserve"> بر مصرف‌کنندگان استفاده شود</w:t>
      </w:r>
      <w:r w:rsidR="001315C8">
        <w:rPr>
          <w:rFonts w:hint="cs"/>
          <w:rtl/>
        </w:rPr>
        <w:t>،</w:t>
      </w:r>
      <w:r w:rsidR="001315C8" w:rsidRPr="00E32BFF">
        <w:rPr>
          <w:rtl/>
        </w:rPr>
        <w:t xml:space="preserve"> </w:t>
      </w:r>
      <w:r w:rsidRPr="00E32BFF">
        <w:rPr>
          <w:rtl/>
        </w:rPr>
        <w:t>ممکن است به هز</w:t>
      </w:r>
      <w:r w:rsidRPr="00E32BFF">
        <w:rPr>
          <w:rFonts w:hint="cs"/>
          <w:rtl/>
        </w:rPr>
        <w:t>ی</w:t>
      </w:r>
      <w:r w:rsidRPr="00E32BFF">
        <w:rPr>
          <w:rFonts w:hint="eastAsia"/>
          <w:rtl/>
        </w:rPr>
        <w:t>نه</w:t>
      </w:r>
      <w:r w:rsidRPr="00E32BFF">
        <w:rPr>
          <w:rtl/>
        </w:rPr>
        <w:t xml:space="preserve"> کاهش درآمد برا</w:t>
      </w:r>
      <w:r w:rsidRPr="00E32BFF">
        <w:rPr>
          <w:rFonts w:hint="cs"/>
          <w:rtl/>
        </w:rPr>
        <w:t>ی</w:t>
      </w:r>
      <w:r w:rsidRPr="00E32BFF">
        <w:rPr>
          <w:rtl/>
        </w:rPr>
        <w:t xml:space="preserve"> صادرکننده</w:t>
      </w:r>
      <w:r w:rsidRPr="00E32BFF">
        <w:rPr>
          <w:rFonts w:hint="cs"/>
          <w:rtl/>
        </w:rPr>
        <w:t xml:space="preserve"> باشد</w:t>
      </w:r>
      <w:r w:rsidR="003879A6">
        <w:rPr>
          <w:rtl/>
        </w:rPr>
        <w:t xml:space="preserve">؛ </w:t>
      </w:r>
      <w:r w:rsidRPr="00E32BFF">
        <w:rPr>
          <w:rtl/>
        </w:rPr>
        <w:t>بنابرا</w:t>
      </w:r>
      <w:r w:rsidRPr="00E32BFF">
        <w:rPr>
          <w:rFonts w:hint="cs"/>
          <w:rtl/>
        </w:rPr>
        <w:t>ی</w:t>
      </w:r>
      <w:r w:rsidRPr="00E32BFF">
        <w:rPr>
          <w:rFonts w:hint="eastAsia"/>
          <w:rtl/>
        </w:rPr>
        <w:t>ن،</w:t>
      </w:r>
      <w:r w:rsidRPr="00E32BFF">
        <w:rPr>
          <w:rtl/>
        </w:rPr>
        <w:t xml:space="preserve"> </w:t>
      </w:r>
      <w:r w:rsidRPr="00E32BFF">
        <w:rPr>
          <w:rFonts w:hint="cs"/>
          <w:rtl/>
        </w:rPr>
        <w:t xml:space="preserve">لوشل و همکاران (2010) با حمایت </w:t>
      </w:r>
      <w:r w:rsidRPr="00E32BFF">
        <w:rPr>
          <w:rtl/>
        </w:rPr>
        <w:t xml:space="preserve">از </w:t>
      </w:r>
      <w:r w:rsidRPr="00E32BFF">
        <w:rPr>
          <w:rFonts w:hint="cs"/>
          <w:rtl/>
        </w:rPr>
        <w:t>دیدگاه</w:t>
      </w:r>
      <w:r w:rsidRPr="00E32BFF">
        <w:rPr>
          <w:rtl/>
        </w:rPr>
        <w:t xml:space="preserve"> بوه</w:t>
      </w:r>
      <w:r w:rsidRPr="00E32BFF">
        <w:rPr>
          <w:rFonts w:hint="cs"/>
          <w:rtl/>
        </w:rPr>
        <w:t>ی</w:t>
      </w:r>
      <w:r w:rsidRPr="00E32BFF">
        <w:rPr>
          <w:rtl/>
        </w:rPr>
        <w:t xml:space="preserve"> و تومن (1996) </w:t>
      </w:r>
      <w:r w:rsidRPr="00E32BFF">
        <w:rPr>
          <w:rFonts w:hint="cs"/>
          <w:rtl/>
        </w:rPr>
        <w:t>بیان می‌کنند که</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وجود دارد اگر بخش انرژ</w:t>
      </w:r>
      <w:r w:rsidRPr="00E32BFF">
        <w:rPr>
          <w:rFonts w:hint="cs"/>
          <w:rtl/>
        </w:rPr>
        <w:t>ی</w:t>
      </w:r>
      <w:r w:rsidRPr="00E32BFF">
        <w:rPr>
          <w:rtl/>
        </w:rPr>
        <w:t xml:space="preserve"> باعث اصطکاک‌ها</w:t>
      </w:r>
      <w:r w:rsidRPr="00E32BFF">
        <w:rPr>
          <w:rFonts w:hint="cs"/>
          <w:rtl/>
        </w:rPr>
        <w:t>ی</w:t>
      </w:r>
      <w:r w:rsidRPr="00E32BFF">
        <w:rPr>
          <w:rtl/>
        </w:rPr>
        <w:t xml:space="preserve"> کاه</w:t>
      </w:r>
      <w:r w:rsidRPr="00E32BFF">
        <w:rPr>
          <w:rFonts w:hint="cs"/>
          <w:rtl/>
        </w:rPr>
        <w:t>ش‌دهنده</w:t>
      </w:r>
      <w:r w:rsidRPr="00E32BFF">
        <w:rPr>
          <w:rtl/>
        </w:rPr>
        <w:t xml:space="preserve"> </w:t>
      </w:r>
      <w:r w:rsidRPr="00E32BFF">
        <w:rPr>
          <w:rFonts w:hint="eastAsia"/>
          <w:rtl/>
        </w:rPr>
        <w:t>رفاه</w:t>
      </w:r>
      <w:r w:rsidRPr="00E32BFF">
        <w:rPr>
          <w:rtl/>
        </w:rPr>
        <w:t xml:space="preserve"> در اقتصاد در سطح مل</w:t>
      </w:r>
      <w:r w:rsidRPr="00E32BFF">
        <w:rPr>
          <w:rFonts w:hint="cs"/>
          <w:rtl/>
        </w:rPr>
        <w:t>ی</w:t>
      </w:r>
      <w:r w:rsidRPr="00E32BFF">
        <w:rPr>
          <w:rtl/>
        </w:rPr>
        <w:t xml:space="preserve"> و جهان</w:t>
      </w:r>
      <w:r w:rsidRPr="00E32BFF">
        <w:rPr>
          <w:rFonts w:hint="cs"/>
          <w:rtl/>
        </w:rPr>
        <w:t>ی</w:t>
      </w:r>
      <w:r w:rsidRPr="00E32BFF">
        <w:rPr>
          <w:rtl/>
        </w:rPr>
        <w:t xml:space="preserve"> نشود.</w:t>
      </w:r>
    </w:p>
    <w:p w14:paraId="53856425" w14:textId="77777777" w:rsidR="00490D19" w:rsidRDefault="00490D19" w:rsidP="00DF7881">
      <w:pPr>
        <w:pStyle w:val="af7"/>
        <w:rPr>
          <w:rtl/>
        </w:rPr>
      </w:pPr>
      <w:r>
        <w:rPr>
          <w:rFonts w:hint="cs"/>
          <w:rtl/>
        </w:rPr>
        <w:t>علاوه بر مسائل فوق، د</w:t>
      </w:r>
      <w:r w:rsidRPr="0037131C">
        <w:rPr>
          <w:rtl/>
        </w:rPr>
        <w:t>امنه مفهوم</w:t>
      </w:r>
      <w:r>
        <w:rPr>
          <w:rFonts w:hint="cs"/>
          <w:rtl/>
        </w:rPr>
        <w:t xml:space="preserve"> امنیت انرژی</w:t>
      </w:r>
      <w:r w:rsidRPr="0037131C">
        <w:rPr>
          <w:rtl/>
        </w:rPr>
        <w:t xml:space="preserve"> به سا</w:t>
      </w:r>
      <w:r w:rsidRPr="0037131C">
        <w:rPr>
          <w:rFonts w:hint="cs"/>
          <w:rtl/>
        </w:rPr>
        <w:t>ی</w:t>
      </w:r>
      <w:r w:rsidRPr="0037131C">
        <w:rPr>
          <w:rFonts w:hint="eastAsia"/>
          <w:rtl/>
        </w:rPr>
        <w:t>ر</w:t>
      </w:r>
      <w:r w:rsidRPr="0037131C">
        <w:rPr>
          <w:rtl/>
        </w:rPr>
        <w:t xml:space="preserve"> انواع سوخت (مانند گاز طب</w:t>
      </w:r>
      <w:r w:rsidRPr="0037131C">
        <w:rPr>
          <w:rFonts w:hint="cs"/>
          <w:rtl/>
        </w:rPr>
        <w:t>ی</w:t>
      </w:r>
      <w:r w:rsidRPr="0037131C">
        <w:rPr>
          <w:rFonts w:hint="eastAsia"/>
          <w:rtl/>
        </w:rPr>
        <w:t>ع</w:t>
      </w:r>
      <w:r w:rsidRPr="0037131C">
        <w:rPr>
          <w:rFonts w:hint="cs"/>
          <w:rtl/>
        </w:rPr>
        <w:t>ی</w:t>
      </w:r>
      <w:r w:rsidRPr="0037131C">
        <w:rPr>
          <w:rtl/>
        </w:rPr>
        <w:t>) و تبد</w:t>
      </w:r>
      <w:r w:rsidRPr="0037131C">
        <w:rPr>
          <w:rFonts w:hint="cs"/>
          <w:rtl/>
        </w:rPr>
        <w:t>ی</w:t>
      </w:r>
      <w:r w:rsidRPr="0037131C">
        <w:rPr>
          <w:rFonts w:hint="eastAsia"/>
          <w:rtl/>
        </w:rPr>
        <w:t>ل</w:t>
      </w:r>
      <w:r w:rsidRPr="0037131C">
        <w:rPr>
          <w:rtl/>
        </w:rPr>
        <w:t xml:space="preserve"> و حمل و نقل انرژ</w:t>
      </w:r>
      <w:r w:rsidRPr="0037131C">
        <w:rPr>
          <w:rFonts w:hint="cs"/>
          <w:rtl/>
        </w:rPr>
        <w:t>ی</w:t>
      </w:r>
      <w:r w:rsidRPr="0037131C">
        <w:rPr>
          <w:rtl/>
        </w:rPr>
        <w:t xml:space="preserve"> ن</w:t>
      </w:r>
      <w:r w:rsidRPr="0037131C">
        <w:rPr>
          <w:rFonts w:hint="cs"/>
          <w:rtl/>
        </w:rPr>
        <w:t>ی</w:t>
      </w:r>
      <w:r w:rsidRPr="0037131C">
        <w:rPr>
          <w:rFonts w:hint="eastAsia"/>
          <w:rtl/>
        </w:rPr>
        <w:t>ز</w:t>
      </w:r>
      <w:r w:rsidRPr="0037131C">
        <w:rPr>
          <w:rtl/>
        </w:rPr>
        <w:t xml:space="preserve"> گسترش </w:t>
      </w:r>
      <w:r w:rsidRPr="0037131C">
        <w:rPr>
          <w:rFonts w:hint="cs"/>
          <w:rtl/>
        </w:rPr>
        <w:t>ی</w:t>
      </w:r>
      <w:r w:rsidRPr="0037131C">
        <w:rPr>
          <w:rFonts w:hint="eastAsia"/>
          <w:rtl/>
        </w:rPr>
        <w:t>افته</w:t>
      </w:r>
      <w:r w:rsidRPr="0037131C">
        <w:rPr>
          <w:rtl/>
        </w:rPr>
        <w:t xml:space="preserve"> است</w:t>
      </w:r>
      <w:r w:rsidRPr="0037131C">
        <w:rPr>
          <w:rFonts w:hint="cs"/>
          <w:rtl/>
        </w:rPr>
        <w:t xml:space="preserve">. </w:t>
      </w:r>
      <w:r w:rsidRPr="0037131C">
        <w:rPr>
          <w:rtl/>
        </w:rPr>
        <w:t>اختلالات کوتاه‌مدت م</w:t>
      </w:r>
      <w:r w:rsidRPr="0037131C">
        <w:rPr>
          <w:rFonts w:hint="cs"/>
          <w:rtl/>
        </w:rPr>
        <w:t>ی‌</w:t>
      </w:r>
      <w:r w:rsidRPr="0037131C">
        <w:rPr>
          <w:rFonts w:hint="eastAsia"/>
          <w:rtl/>
        </w:rPr>
        <w:t>توانند</w:t>
      </w:r>
      <w:r w:rsidRPr="0037131C">
        <w:rPr>
          <w:rtl/>
        </w:rPr>
        <w:t xml:space="preserve"> توسط رو</w:t>
      </w:r>
      <w:r w:rsidRPr="0037131C">
        <w:rPr>
          <w:rFonts w:hint="cs"/>
          <w:rtl/>
        </w:rPr>
        <w:t>ی</w:t>
      </w:r>
      <w:r w:rsidRPr="0037131C">
        <w:rPr>
          <w:rFonts w:hint="eastAsia"/>
          <w:rtl/>
        </w:rPr>
        <w:t>دادها</w:t>
      </w:r>
      <w:r w:rsidRPr="0037131C">
        <w:rPr>
          <w:rFonts w:hint="cs"/>
          <w:rtl/>
        </w:rPr>
        <w:t>ی</w:t>
      </w:r>
      <w:r w:rsidRPr="0037131C">
        <w:rPr>
          <w:rtl/>
        </w:rPr>
        <w:t xml:space="preserve"> مختلف</w:t>
      </w:r>
      <w:r w:rsidRPr="0037131C">
        <w:rPr>
          <w:rFonts w:hint="cs"/>
          <w:rtl/>
        </w:rPr>
        <w:t>ی</w:t>
      </w:r>
      <w:r w:rsidRPr="0037131C">
        <w:rPr>
          <w:rtl/>
        </w:rPr>
        <w:t xml:space="preserve"> که پ</w:t>
      </w:r>
      <w:r w:rsidRPr="0037131C">
        <w:rPr>
          <w:rFonts w:hint="cs"/>
          <w:rtl/>
        </w:rPr>
        <w:t>ی</w:t>
      </w:r>
      <w:r w:rsidRPr="0037131C">
        <w:rPr>
          <w:rFonts w:hint="eastAsia"/>
          <w:rtl/>
        </w:rPr>
        <w:t>ش‌ب</w:t>
      </w:r>
      <w:r w:rsidRPr="0037131C">
        <w:rPr>
          <w:rFonts w:hint="cs"/>
          <w:rtl/>
        </w:rPr>
        <w:t>ی</w:t>
      </w:r>
      <w:r w:rsidRPr="0037131C">
        <w:rPr>
          <w:rFonts w:hint="eastAsia"/>
          <w:rtl/>
        </w:rPr>
        <w:t>ن</w:t>
      </w:r>
      <w:r w:rsidRPr="0037131C">
        <w:rPr>
          <w:rFonts w:hint="cs"/>
          <w:rtl/>
        </w:rPr>
        <w:t>ی</w:t>
      </w:r>
      <w:r w:rsidRPr="0037131C">
        <w:rPr>
          <w:rtl/>
        </w:rPr>
        <w:t xml:space="preserve"> آنها دشوار است مانند اعتصابات، خرابکار</w:t>
      </w:r>
      <w:r w:rsidRPr="0037131C">
        <w:rPr>
          <w:rFonts w:hint="cs"/>
          <w:rtl/>
        </w:rPr>
        <w:t>ی</w:t>
      </w:r>
      <w:r w:rsidRPr="0037131C">
        <w:rPr>
          <w:rFonts w:hint="eastAsia"/>
          <w:rtl/>
        </w:rPr>
        <w:t>،</w:t>
      </w:r>
      <w:r w:rsidRPr="0037131C">
        <w:rPr>
          <w:rtl/>
        </w:rPr>
        <w:t xml:space="preserve"> ترو</w:t>
      </w:r>
      <w:r w:rsidRPr="0037131C">
        <w:rPr>
          <w:rFonts w:hint="eastAsia"/>
          <w:rtl/>
        </w:rPr>
        <w:t>ر</w:t>
      </w:r>
      <w:r w:rsidRPr="0037131C">
        <w:rPr>
          <w:rFonts w:hint="cs"/>
          <w:rtl/>
        </w:rPr>
        <w:t>ی</w:t>
      </w:r>
      <w:r w:rsidRPr="0037131C">
        <w:rPr>
          <w:rFonts w:hint="eastAsia"/>
          <w:rtl/>
        </w:rPr>
        <w:t>سم</w:t>
      </w:r>
      <w:r w:rsidR="003879A6">
        <w:rPr>
          <w:rtl/>
        </w:rPr>
        <w:t xml:space="preserve"> </w:t>
      </w:r>
      <w:r w:rsidRPr="0037131C">
        <w:rPr>
          <w:rtl/>
        </w:rPr>
        <w:t>و همچن</w:t>
      </w:r>
      <w:r w:rsidRPr="0037131C">
        <w:rPr>
          <w:rFonts w:hint="cs"/>
          <w:rtl/>
        </w:rPr>
        <w:t>ی</w:t>
      </w:r>
      <w:r w:rsidRPr="0037131C">
        <w:rPr>
          <w:rFonts w:hint="eastAsia"/>
          <w:rtl/>
        </w:rPr>
        <w:t>ن</w:t>
      </w:r>
      <w:r w:rsidRPr="0037131C">
        <w:rPr>
          <w:rtl/>
        </w:rPr>
        <w:t xml:space="preserve"> رو</w:t>
      </w:r>
      <w:r w:rsidRPr="0037131C">
        <w:rPr>
          <w:rFonts w:hint="cs"/>
          <w:rtl/>
        </w:rPr>
        <w:t>ی</w:t>
      </w:r>
      <w:r w:rsidRPr="0037131C">
        <w:rPr>
          <w:rFonts w:hint="eastAsia"/>
          <w:rtl/>
        </w:rPr>
        <w:t>دادها</w:t>
      </w:r>
      <w:r w:rsidRPr="0037131C">
        <w:rPr>
          <w:rFonts w:hint="cs"/>
          <w:rtl/>
        </w:rPr>
        <w:t>ی</w:t>
      </w:r>
      <w:r w:rsidRPr="0037131C">
        <w:rPr>
          <w:rtl/>
        </w:rPr>
        <w:t xml:space="preserve"> آب و هوا</w:t>
      </w:r>
      <w:r w:rsidRPr="0037131C">
        <w:rPr>
          <w:rFonts w:hint="cs"/>
          <w:rtl/>
        </w:rPr>
        <w:t>یی</w:t>
      </w:r>
      <w:r w:rsidRPr="0037131C">
        <w:rPr>
          <w:rtl/>
        </w:rPr>
        <w:t xml:space="preserve"> </w:t>
      </w:r>
      <w:r w:rsidR="001315C8">
        <w:rPr>
          <w:rFonts w:hint="cs"/>
          <w:rtl/>
        </w:rPr>
        <w:t>نظیر</w:t>
      </w:r>
      <w:r w:rsidR="001315C8" w:rsidRPr="0037131C">
        <w:rPr>
          <w:rtl/>
        </w:rPr>
        <w:t xml:space="preserve"> </w:t>
      </w:r>
      <w:r w:rsidRPr="0037131C">
        <w:rPr>
          <w:rtl/>
        </w:rPr>
        <w:t xml:space="preserve">طوفان‌ها </w:t>
      </w:r>
      <w:r w:rsidRPr="0037131C">
        <w:rPr>
          <w:rFonts w:hint="cs"/>
          <w:rtl/>
        </w:rPr>
        <w:t>ی</w:t>
      </w:r>
      <w:r w:rsidRPr="0037131C">
        <w:rPr>
          <w:rFonts w:hint="eastAsia"/>
          <w:rtl/>
        </w:rPr>
        <w:t>ا</w:t>
      </w:r>
      <w:r w:rsidRPr="0037131C">
        <w:rPr>
          <w:rtl/>
        </w:rPr>
        <w:t xml:space="preserve"> خشکسال</w:t>
      </w:r>
      <w:r w:rsidRPr="0037131C">
        <w:rPr>
          <w:rFonts w:hint="cs"/>
          <w:rtl/>
        </w:rPr>
        <w:t>ی</w:t>
      </w:r>
      <w:r w:rsidRPr="0037131C">
        <w:rPr>
          <w:rtl/>
        </w:rPr>
        <w:t xml:space="preserve"> شد</w:t>
      </w:r>
      <w:r w:rsidRPr="0037131C">
        <w:rPr>
          <w:rFonts w:hint="cs"/>
          <w:rtl/>
        </w:rPr>
        <w:t>ی</w:t>
      </w:r>
      <w:r w:rsidRPr="0037131C">
        <w:rPr>
          <w:rFonts w:hint="eastAsia"/>
          <w:rtl/>
        </w:rPr>
        <w:t>د</w:t>
      </w:r>
      <w:r w:rsidRPr="0037131C">
        <w:rPr>
          <w:rtl/>
        </w:rPr>
        <w:t xml:space="preserve"> </w:t>
      </w:r>
      <w:r w:rsidRPr="0037131C">
        <w:rPr>
          <w:rFonts w:hint="cs"/>
          <w:rtl/>
        </w:rPr>
        <w:t>ی</w:t>
      </w:r>
      <w:r w:rsidRPr="0037131C">
        <w:rPr>
          <w:rFonts w:hint="eastAsia"/>
          <w:rtl/>
        </w:rPr>
        <w:t>ا</w:t>
      </w:r>
      <w:r w:rsidRPr="0037131C">
        <w:rPr>
          <w:rtl/>
        </w:rPr>
        <w:t xml:space="preserve"> بارندگ</w:t>
      </w:r>
      <w:r w:rsidRPr="0037131C">
        <w:rPr>
          <w:rFonts w:hint="cs"/>
          <w:rtl/>
        </w:rPr>
        <w:t>ی</w:t>
      </w:r>
      <w:r w:rsidRPr="0037131C">
        <w:rPr>
          <w:rtl/>
        </w:rPr>
        <w:t xml:space="preserve"> ز</w:t>
      </w:r>
      <w:r w:rsidRPr="0037131C">
        <w:rPr>
          <w:rFonts w:hint="cs"/>
          <w:rtl/>
        </w:rPr>
        <w:t>ی</w:t>
      </w:r>
      <w:r w:rsidRPr="0037131C">
        <w:rPr>
          <w:rFonts w:hint="eastAsia"/>
          <w:rtl/>
        </w:rPr>
        <w:t>اد،</w:t>
      </w:r>
      <w:r w:rsidRPr="0037131C">
        <w:rPr>
          <w:rtl/>
        </w:rPr>
        <w:t xml:space="preserve"> ا</w:t>
      </w:r>
      <w:r w:rsidRPr="0037131C">
        <w:rPr>
          <w:rFonts w:hint="cs"/>
          <w:rtl/>
        </w:rPr>
        <w:t>ی</w:t>
      </w:r>
      <w:r w:rsidRPr="0037131C">
        <w:rPr>
          <w:rFonts w:hint="eastAsia"/>
          <w:rtl/>
        </w:rPr>
        <w:t>جاد</w:t>
      </w:r>
      <w:r w:rsidRPr="0037131C">
        <w:rPr>
          <w:rtl/>
        </w:rPr>
        <w:t xml:space="preserve"> شوند. ا</w:t>
      </w:r>
      <w:r w:rsidRPr="0037131C">
        <w:rPr>
          <w:rFonts w:hint="cs"/>
          <w:rtl/>
        </w:rPr>
        <w:t>ی</w:t>
      </w:r>
      <w:r w:rsidRPr="0037131C">
        <w:rPr>
          <w:rFonts w:hint="eastAsia"/>
          <w:rtl/>
        </w:rPr>
        <w:t>ن</w:t>
      </w:r>
      <w:r w:rsidRPr="0037131C">
        <w:rPr>
          <w:rtl/>
        </w:rPr>
        <w:t xml:space="preserve"> موارد معمولاً با تقاضا</w:t>
      </w:r>
      <w:r w:rsidRPr="0037131C">
        <w:rPr>
          <w:rFonts w:hint="cs"/>
          <w:rtl/>
        </w:rPr>
        <w:t>ی</w:t>
      </w:r>
      <w:r w:rsidRPr="0037131C">
        <w:rPr>
          <w:rtl/>
        </w:rPr>
        <w:t xml:space="preserve"> محدود، تغ</w:t>
      </w:r>
      <w:r w:rsidRPr="0037131C">
        <w:rPr>
          <w:rFonts w:hint="cs"/>
          <w:rtl/>
        </w:rPr>
        <w:t>یی</w:t>
      </w:r>
      <w:r w:rsidRPr="0037131C">
        <w:rPr>
          <w:rFonts w:hint="eastAsia"/>
          <w:rtl/>
        </w:rPr>
        <w:t>رات</w:t>
      </w:r>
      <w:r w:rsidRPr="0037131C">
        <w:rPr>
          <w:rtl/>
        </w:rPr>
        <w:t xml:space="preserve"> موقت سوخت </w:t>
      </w:r>
      <w:r w:rsidRPr="0037131C">
        <w:rPr>
          <w:rFonts w:hint="cs"/>
          <w:rtl/>
        </w:rPr>
        <w:t>ی</w:t>
      </w:r>
      <w:r w:rsidRPr="0037131C">
        <w:rPr>
          <w:rFonts w:hint="eastAsia"/>
          <w:rtl/>
        </w:rPr>
        <w:t>ا</w:t>
      </w:r>
      <w:r w:rsidRPr="0037131C">
        <w:rPr>
          <w:rtl/>
        </w:rPr>
        <w:t xml:space="preserve"> تحو</w:t>
      </w:r>
      <w:r w:rsidRPr="0037131C">
        <w:rPr>
          <w:rFonts w:hint="cs"/>
          <w:rtl/>
        </w:rPr>
        <w:t>ی</w:t>
      </w:r>
      <w:r w:rsidRPr="0037131C">
        <w:rPr>
          <w:rFonts w:hint="eastAsia"/>
          <w:rtl/>
        </w:rPr>
        <w:t>ل</w:t>
      </w:r>
      <w:r w:rsidRPr="0037131C">
        <w:rPr>
          <w:rtl/>
        </w:rPr>
        <w:t xml:space="preserve"> از ذخا</w:t>
      </w:r>
      <w:r w:rsidRPr="0037131C">
        <w:rPr>
          <w:rFonts w:hint="cs"/>
          <w:rtl/>
        </w:rPr>
        <w:t>ی</w:t>
      </w:r>
      <w:r w:rsidRPr="0037131C">
        <w:rPr>
          <w:rFonts w:hint="eastAsia"/>
          <w:rtl/>
        </w:rPr>
        <w:t>ر</w:t>
      </w:r>
      <w:r w:rsidRPr="0037131C">
        <w:rPr>
          <w:rtl/>
        </w:rPr>
        <w:t xml:space="preserve"> استراتژ</w:t>
      </w:r>
      <w:r w:rsidRPr="0037131C">
        <w:rPr>
          <w:rFonts w:hint="cs"/>
          <w:rtl/>
        </w:rPr>
        <w:t>ی</w:t>
      </w:r>
      <w:r w:rsidRPr="0037131C">
        <w:rPr>
          <w:rFonts w:hint="eastAsia"/>
          <w:rtl/>
        </w:rPr>
        <w:t>ک</w:t>
      </w:r>
      <w:r w:rsidR="001315C8">
        <w:rPr>
          <w:rFonts w:hint="cs"/>
          <w:rtl/>
        </w:rPr>
        <w:t>،</w:t>
      </w:r>
      <w:r w:rsidRPr="0037131C">
        <w:rPr>
          <w:rtl/>
        </w:rPr>
        <w:t xml:space="preserve"> کاهش م</w:t>
      </w:r>
      <w:r w:rsidRPr="0037131C">
        <w:rPr>
          <w:rFonts w:hint="cs"/>
          <w:rtl/>
        </w:rPr>
        <w:t>ی‌ی</w:t>
      </w:r>
      <w:r w:rsidRPr="0037131C">
        <w:rPr>
          <w:rFonts w:hint="eastAsia"/>
          <w:rtl/>
        </w:rPr>
        <w:t>ابند</w:t>
      </w:r>
      <w:r w:rsidRPr="0037131C">
        <w:rPr>
          <w:rFonts w:hint="cs"/>
          <w:rtl/>
        </w:rPr>
        <w:t>.</w:t>
      </w:r>
    </w:p>
    <w:p w14:paraId="3F5FCF03" w14:textId="77777777" w:rsidR="00490D19" w:rsidRDefault="00490D19" w:rsidP="00DA03D5">
      <w:pPr>
        <w:pStyle w:val="af7"/>
        <w:rPr>
          <w:rtl/>
        </w:rPr>
      </w:pPr>
      <w:r>
        <w:rPr>
          <w:rFonts w:hint="cs"/>
          <w:rtl/>
        </w:rPr>
        <w:t>به طور خاص،</w:t>
      </w:r>
      <w:r w:rsidRPr="00266830">
        <w:rPr>
          <w:rtl/>
        </w:rPr>
        <w:t xml:space="preserve"> پس از توسعه‌ها</w:t>
      </w:r>
      <w:r w:rsidRPr="00266830">
        <w:rPr>
          <w:rFonts w:hint="cs"/>
          <w:rtl/>
        </w:rPr>
        <w:t>ی</w:t>
      </w:r>
      <w:r w:rsidRPr="00266830">
        <w:rPr>
          <w:rtl/>
        </w:rPr>
        <w:t xml:space="preserve"> ژئوپل</w:t>
      </w:r>
      <w:r w:rsidRPr="00266830">
        <w:rPr>
          <w:rFonts w:hint="cs"/>
          <w:rtl/>
        </w:rPr>
        <w:t>ی</w:t>
      </w:r>
      <w:r w:rsidRPr="00266830">
        <w:rPr>
          <w:rFonts w:hint="eastAsia"/>
          <w:rtl/>
        </w:rPr>
        <w:t>ت</w:t>
      </w:r>
      <w:r w:rsidRPr="00266830">
        <w:rPr>
          <w:rFonts w:hint="cs"/>
          <w:rtl/>
        </w:rPr>
        <w:t>ی</w:t>
      </w:r>
      <w:r w:rsidRPr="00266830">
        <w:rPr>
          <w:rFonts w:hint="eastAsia"/>
          <w:rtl/>
        </w:rPr>
        <w:t>ک</w:t>
      </w:r>
      <w:r w:rsidRPr="00266830">
        <w:rPr>
          <w:rtl/>
        </w:rPr>
        <w:t xml:space="preserve"> (مانند جنگ عراق در سال 2003، اختلاف گاز</w:t>
      </w:r>
      <w:r w:rsidRPr="00266830">
        <w:rPr>
          <w:rFonts w:hint="cs"/>
          <w:rtl/>
        </w:rPr>
        <w:t>ی</w:t>
      </w:r>
      <w:r w:rsidRPr="00266830">
        <w:rPr>
          <w:rtl/>
        </w:rPr>
        <w:t xml:space="preserve"> ب</w:t>
      </w:r>
      <w:r w:rsidRPr="00266830">
        <w:rPr>
          <w:rFonts w:hint="cs"/>
          <w:rtl/>
        </w:rPr>
        <w:t>ی</w:t>
      </w:r>
      <w:r w:rsidRPr="00266830">
        <w:rPr>
          <w:rFonts w:hint="eastAsia"/>
          <w:rtl/>
        </w:rPr>
        <w:t>ن</w:t>
      </w:r>
      <w:r w:rsidRPr="00266830">
        <w:rPr>
          <w:rtl/>
        </w:rPr>
        <w:t xml:space="preserve"> روس</w:t>
      </w:r>
      <w:r w:rsidRPr="00266830">
        <w:rPr>
          <w:rFonts w:hint="cs"/>
          <w:rtl/>
        </w:rPr>
        <w:t>ی</w:t>
      </w:r>
      <w:r w:rsidRPr="00266830">
        <w:rPr>
          <w:rFonts w:hint="eastAsia"/>
          <w:rtl/>
        </w:rPr>
        <w:t>ه</w:t>
      </w:r>
      <w:r w:rsidRPr="00266830">
        <w:rPr>
          <w:rtl/>
        </w:rPr>
        <w:t xml:space="preserve"> و اوکرا</w:t>
      </w:r>
      <w:r w:rsidRPr="00266830">
        <w:rPr>
          <w:rFonts w:hint="cs"/>
          <w:rtl/>
        </w:rPr>
        <w:t>ی</w:t>
      </w:r>
      <w:r w:rsidRPr="00266830">
        <w:rPr>
          <w:rFonts w:hint="eastAsia"/>
          <w:rtl/>
        </w:rPr>
        <w:t>ن</w:t>
      </w:r>
      <w:r w:rsidRPr="00266830">
        <w:rPr>
          <w:rtl/>
        </w:rPr>
        <w:t xml:space="preserve"> در س</w:t>
      </w:r>
      <w:r w:rsidRPr="00266830">
        <w:rPr>
          <w:rFonts w:hint="eastAsia"/>
          <w:rtl/>
        </w:rPr>
        <w:t>ال‌ها</w:t>
      </w:r>
      <w:r w:rsidRPr="00266830">
        <w:rPr>
          <w:rFonts w:hint="cs"/>
          <w:rtl/>
        </w:rPr>
        <w:t>ی</w:t>
      </w:r>
      <w:r w:rsidRPr="00266830">
        <w:rPr>
          <w:rtl/>
        </w:rPr>
        <w:t xml:space="preserve"> 2005/2006</w:t>
      </w:r>
      <w:r w:rsidR="001315C8">
        <w:rPr>
          <w:rFonts w:hint="cs"/>
          <w:rtl/>
        </w:rPr>
        <w:t xml:space="preserve"> </w:t>
      </w:r>
      <w:r w:rsidRPr="00266830">
        <w:rPr>
          <w:rtl/>
        </w:rPr>
        <w:t>)، خراب</w:t>
      </w:r>
      <w:r w:rsidRPr="00266830">
        <w:rPr>
          <w:rFonts w:hint="cs"/>
          <w:rtl/>
        </w:rPr>
        <w:t>ی</w:t>
      </w:r>
      <w:r w:rsidRPr="00266830">
        <w:rPr>
          <w:rtl/>
        </w:rPr>
        <w:t xml:space="preserve"> تجه</w:t>
      </w:r>
      <w:r w:rsidRPr="00266830">
        <w:rPr>
          <w:rFonts w:hint="cs"/>
          <w:rtl/>
        </w:rPr>
        <w:t>ی</w:t>
      </w:r>
      <w:r w:rsidRPr="00266830">
        <w:rPr>
          <w:rFonts w:hint="eastAsia"/>
          <w:rtl/>
        </w:rPr>
        <w:t>زات</w:t>
      </w:r>
      <w:r w:rsidRPr="00266830">
        <w:rPr>
          <w:rtl/>
        </w:rPr>
        <w:t xml:space="preserve"> (مانند قطع</w:t>
      </w:r>
      <w:r w:rsidRPr="00266830">
        <w:rPr>
          <w:rFonts w:hint="cs"/>
          <w:rtl/>
        </w:rPr>
        <w:t>ی</w:t>
      </w:r>
      <w:r w:rsidRPr="00266830">
        <w:rPr>
          <w:rtl/>
        </w:rPr>
        <w:t xml:space="preserve"> برق در شمال شرق آمر</w:t>
      </w:r>
      <w:r w:rsidRPr="00266830">
        <w:rPr>
          <w:rFonts w:hint="cs"/>
          <w:rtl/>
        </w:rPr>
        <w:t>ی</w:t>
      </w:r>
      <w:r w:rsidRPr="00266830">
        <w:rPr>
          <w:rFonts w:hint="eastAsia"/>
          <w:rtl/>
        </w:rPr>
        <w:t>کا</w:t>
      </w:r>
      <w:r w:rsidRPr="00266830">
        <w:rPr>
          <w:rtl/>
        </w:rPr>
        <w:t xml:space="preserve"> در سال 2003)، اعتصابات (مانند ونزوئلا در سال‌ها</w:t>
      </w:r>
      <w:r w:rsidRPr="00266830">
        <w:rPr>
          <w:rFonts w:hint="cs"/>
          <w:rtl/>
        </w:rPr>
        <w:t>ی</w:t>
      </w:r>
      <w:r w:rsidRPr="00266830">
        <w:rPr>
          <w:rtl/>
        </w:rPr>
        <w:t xml:space="preserve"> 2002/</w:t>
      </w:r>
      <w:r w:rsidR="001315C8">
        <w:rPr>
          <w:rFonts w:hint="cs"/>
          <w:rtl/>
        </w:rPr>
        <w:t xml:space="preserve"> </w:t>
      </w:r>
      <w:r w:rsidRPr="00266830">
        <w:rPr>
          <w:rtl/>
        </w:rPr>
        <w:t>2003) و وقا</w:t>
      </w:r>
      <w:r w:rsidRPr="00266830">
        <w:rPr>
          <w:rFonts w:hint="cs"/>
          <w:rtl/>
        </w:rPr>
        <w:t>ی</w:t>
      </w:r>
      <w:r w:rsidRPr="00266830">
        <w:rPr>
          <w:rFonts w:hint="eastAsia"/>
          <w:rtl/>
        </w:rPr>
        <w:t>ع</w:t>
      </w:r>
      <w:r w:rsidRPr="00266830">
        <w:rPr>
          <w:rtl/>
        </w:rPr>
        <w:t xml:space="preserve"> شد</w:t>
      </w:r>
      <w:r w:rsidRPr="00266830">
        <w:rPr>
          <w:rFonts w:hint="cs"/>
          <w:rtl/>
        </w:rPr>
        <w:t>ی</w:t>
      </w:r>
      <w:r w:rsidRPr="00266830">
        <w:rPr>
          <w:rFonts w:hint="eastAsia"/>
          <w:rtl/>
        </w:rPr>
        <w:t>د</w:t>
      </w:r>
      <w:r w:rsidRPr="00266830">
        <w:rPr>
          <w:rtl/>
        </w:rPr>
        <w:t xml:space="preserve"> آب و هوا</w:t>
      </w:r>
      <w:r w:rsidRPr="00266830">
        <w:rPr>
          <w:rFonts w:hint="cs"/>
          <w:rtl/>
        </w:rPr>
        <w:t>یی</w:t>
      </w:r>
      <w:r w:rsidRPr="00266830">
        <w:rPr>
          <w:rtl/>
        </w:rPr>
        <w:t xml:space="preserve"> (مانند طوفان کاتر</w:t>
      </w:r>
      <w:r w:rsidRPr="00266830">
        <w:rPr>
          <w:rFonts w:hint="cs"/>
          <w:rtl/>
        </w:rPr>
        <w:t>ی</w:t>
      </w:r>
      <w:r w:rsidRPr="00266830">
        <w:rPr>
          <w:rFonts w:hint="eastAsia"/>
          <w:rtl/>
        </w:rPr>
        <w:t>نا</w:t>
      </w:r>
      <w:r w:rsidRPr="00266830">
        <w:rPr>
          <w:rtl/>
        </w:rPr>
        <w:t xml:space="preserve"> در سال 2005) که تأمین انرژ</w:t>
      </w:r>
      <w:r w:rsidRPr="00266830">
        <w:rPr>
          <w:rFonts w:hint="cs"/>
          <w:rtl/>
        </w:rPr>
        <w:t>ی</w:t>
      </w:r>
      <w:r w:rsidRPr="00266830">
        <w:rPr>
          <w:rtl/>
        </w:rPr>
        <w:t xml:space="preserve"> را به‌طور منف</w:t>
      </w:r>
      <w:r w:rsidRPr="00266830">
        <w:rPr>
          <w:rFonts w:hint="cs"/>
          <w:rtl/>
        </w:rPr>
        <w:t>ی</w:t>
      </w:r>
      <w:r w:rsidRPr="00266830">
        <w:rPr>
          <w:rtl/>
        </w:rPr>
        <w:t xml:space="preserve"> تحت تأث</w:t>
      </w:r>
      <w:r w:rsidRPr="00266830">
        <w:rPr>
          <w:rFonts w:hint="cs"/>
          <w:rtl/>
        </w:rPr>
        <w:t>ی</w:t>
      </w:r>
      <w:r w:rsidRPr="00266830">
        <w:rPr>
          <w:rFonts w:hint="eastAsia"/>
          <w:rtl/>
        </w:rPr>
        <w:t>ر</w:t>
      </w:r>
      <w:r w:rsidRPr="00266830">
        <w:rPr>
          <w:rtl/>
        </w:rPr>
        <w:t xml:space="preserve"> قرار داده‌اند</w:t>
      </w:r>
      <w:r w:rsidR="003879A6">
        <w:rPr>
          <w:rtl/>
        </w:rPr>
        <w:t>؛</w:t>
      </w:r>
      <w:r w:rsidR="003879A6">
        <w:t xml:space="preserve"> </w:t>
      </w:r>
      <w:r>
        <w:rPr>
          <w:rFonts w:hint="cs"/>
          <w:rtl/>
        </w:rPr>
        <w:t xml:space="preserve">بنابراین، </w:t>
      </w:r>
      <w:r w:rsidRPr="00266830">
        <w:rPr>
          <w:rFonts w:hint="cs"/>
          <w:rtl/>
        </w:rPr>
        <w:t xml:space="preserve">تحول </w:t>
      </w:r>
      <w:r>
        <w:rPr>
          <w:rFonts w:hint="cs"/>
          <w:rtl/>
        </w:rPr>
        <w:t xml:space="preserve">اشاره شده در </w:t>
      </w:r>
      <w:r w:rsidRPr="00266830">
        <w:rPr>
          <w:rtl/>
        </w:rPr>
        <w:t>رژ</w:t>
      </w:r>
      <w:r w:rsidRPr="00266830">
        <w:rPr>
          <w:rFonts w:hint="cs"/>
          <w:rtl/>
        </w:rPr>
        <w:t>ی</w:t>
      </w:r>
      <w:r w:rsidRPr="00266830">
        <w:rPr>
          <w:rFonts w:hint="eastAsia"/>
          <w:rtl/>
        </w:rPr>
        <w:t>م</w:t>
      </w:r>
      <w:r w:rsidRPr="00266830">
        <w:rPr>
          <w:rtl/>
        </w:rPr>
        <w:t xml:space="preserve"> انرژ</w:t>
      </w:r>
      <w:r w:rsidRPr="00266830">
        <w:rPr>
          <w:rFonts w:hint="cs"/>
          <w:rtl/>
        </w:rPr>
        <w:t>ی</w:t>
      </w:r>
      <w:r w:rsidRPr="00266830">
        <w:rPr>
          <w:rtl/>
        </w:rPr>
        <w:t xml:space="preserve"> در جهان</w:t>
      </w:r>
      <w:r>
        <w:rPr>
          <w:rFonts w:hint="cs"/>
          <w:rtl/>
        </w:rPr>
        <w:t xml:space="preserve"> </w:t>
      </w:r>
      <w:r w:rsidRPr="00266830">
        <w:rPr>
          <w:rtl/>
        </w:rPr>
        <w:t>با عوامل</w:t>
      </w:r>
      <w:r w:rsidRPr="00266830">
        <w:rPr>
          <w:rFonts w:hint="cs"/>
          <w:rtl/>
        </w:rPr>
        <w:t>ی</w:t>
      </w:r>
      <w:r w:rsidRPr="00266830">
        <w:rPr>
          <w:rtl/>
        </w:rPr>
        <w:t xml:space="preserve"> همچون رشد استفاده از سوخت‌ها</w:t>
      </w:r>
      <w:r w:rsidRPr="00266830">
        <w:rPr>
          <w:rFonts w:hint="cs"/>
          <w:rtl/>
        </w:rPr>
        <w:t>ی</w:t>
      </w:r>
      <w:r w:rsidRPr="00266830">
        <w:rPr>
          <w:rtl/>
        </w:rPr>
        <w:t xml:space="preserve"> فس</w:t>
      </w:r>
      <w:r w:rsidRPr="00266830">
        <w:rPr>
          <w:rFonts w:hint="cs"/>
          <w:rtl/>
        </w:rPr>
        <w:t>ی</w:t>
      </w:r>
      <w:r w:rsidRPr="00266830">
        <w:rPr>
          <w:rFonts w:hint="eastAsia"/>
          <w:rtl/>
        </w:rPr>
        <w:t>ل</w:t>
      </w:r>
      <w:r w:rsidRPr="00266830">
        <w:rPr>
          <w:rFonts w:hint="cs"/>
          <w:rtl/>
        </w:rPr>
        <w:t>ی</w:t>
      </w:r>
      <w:r w:rsidRPr="00266830">
        <w:rPr>
          <w:rtl/>
        </w:rPr>
        <w:t xml:space="preserve"> تجد</w:t>
      </w:r>
      <w:r w:rsidRPr="00266830">
        <w:rPr>
          <w:rFonts w:hint="cs"/>
          <w:rtl/>
        </w:rPr>
        <w:t>ی</w:t>
      </w:r>
      <w:r w:rsidRPr="00266830">
        <w:rPr>
          <w:rFonts w:hint="eastAsia"/>
          <w:rtl/>
        </w:rPr>
        <w:t>دناپذ</w:t>
      </w:r>
      <w:r w:rsidRPr="00266830">
        <w:rPr>
          <w:rFonts w:hint="cs"/>
          <w:rtl/>
        </w:rPr>
        <w:t>ی</w:t>
      </w:r>
      <w:r w:rsidRPr="00266830">
        <w:rPr>
          <w:rFonts w:hint="eastAsia"/>
          <w:rtl/>
        </w:rPr>
        <w:t>ر</w:t>
      </w:r>
      <w:r w:rsidRPr="00266830">
        <w:rPr>
          <w:rFonts w:hint="cs"/>
          <w:rtl/>
        </w:rPr>
        <w:t xml:space="preserve"> (به طور خاص نفت)</w:t>
      </w:r>
      <w:r w:rsidRPr="00266830">
        <w:rPr>
          <w:rFonts w:hint="eastAsia"/>
          <w:rtl/>
        </w:rPr>
        <w:t>،</w:t>
      </w:r>
      <w:r w:rsidRPr="00266830">
        <w:rPr>
          <w:rtl/>
        </w:rPr>
        <w:t xml:space="preserve"> آزادساز</w:t>
      </w:r>
      <w:r w:rsidRPr="00266830">
        <w:rPr>
          <w:rFonts w:hint="cs"/>
          <w:rtl/>
        </w:rPr>
        <w:t>ی</w:t>
      </w:r>
      <w:r w:rsidRPr="00266830">
        <w:rPr>
          <w:rtl/>
        </w:rPr>
        <w:t xml:space="preserve"> بازارها</w:t>
      </w:r>
      <w:r w:rsidRPr="00266830">
        <w:rPr>
          <w:rFonts w:hint="cs"/>
          <w:rtl/>
        </w:rPr>
        <w:t>ی</w:t>
      </w:r>
      <w:r w:rsidRPr="00266830">
        <w:rPr>
          <w:rtl/>
        </w:rPr>
        <w:t xml:space="preserve"> انرژ</w:t>
      </w:r>
      <w:r w:rsidRPr="00266830">
        <w:rPr>
          <w:rFonts w:hint="cs"/>
          <w:rtl/>
        </w:rPr>
        <w:t>ی</w:t>
      </w:r>
      <w:r w:rsidRPr="00266830">
        <w:rPr>
          <w:rFonts w:hint="eastAsia"/>
          <w:rtl/>
        </w:rPr>
        <w:t>،</w:t>
      </w:r>
      <w:r w:rsidRPr="00266830">
        <w:rPr>
          <w:rtl/>
        </w:rPr>
        <w:t xml:space="preserve"> توسعه انرژ</w:t>
      </w:r>
      <w:r w:rsidRPr="00266830">
        <w:rPr>
          <w:rFonts w:hint="cs"/>
          <w:rtl/>
        </w:rPr>
        <w:t>ی</w:t>
      </w:r>
      <w:r w:rsidRPr="00266830">
        <w:rPr>
          <w:rtl/>
        </w:rPr>
        <w:t xml:space="preserve"> هسته‌ا</w:t>
      </w:r>
      <w:r w:rsidRPr="00266830">
        <w:rPr>
          <w:rFonts w:hint="cs"/>
          <w:rtl/>
        </w:rPr>
        <w:t>ی</w:t>
      </w:r>
      <w:r w:rsidRPr="00266830">
        <w:rPr>
          <w:rFonts w:hint="eastAsia"/>
          <w:rtl/>
        </w:rPr>
        <w:t>،</w:t>
      </w:r>
      <w:r w:rsidRPr="00266830">
        <w:rPr>
          <w:rtl/>
        </w:rPr>
        <w:t xml:space="preserve"> افزا</w:t>
      </w:r>
      <w:r w:rsidRPr="00266830">
        <w:rPr>
          <w:rFonts w:hint="cs"/>
          <w:rtl/>
        </w:rPr>
        <w:t>ی</w:t>
      </w:r>
      <w:r w:rsidRPr="00266830">
        <w:rPr>
          <w:rFonts w:hint="eastAsia"/>
          <w:rtl/>
        </w:rPr>
        <w:t>ش</w:t>
      </w:r>
      <w:r w:rsidRPr="00266830">
        <w:rPr>
          <w:rtl/>
        </w:rPr>
        <w:t xml:space="preserve"> تقاضا</w:t>
      </w:r>
      <w:r w:rsidRPr="00266830">
        <w:rPr>
          <w:rFonts w:hint="cs"/>
          <w:rtl/>
        </w:rPr>
        <w:t>ی</w:t>
      </w:r>
      <w:r w:rsidRPr="00266830">
        <w:rPr>
          <w:rtl/>
        </w:rPr>
        <w:t xml:space="preserve"> انرژ</w:t>
      </w:r>
      <w:r w:rsidRPr="00266830">
        <w:rPr>
          <w:rFonts w:hint="cs"/>
          <w:rtl/>
        </w:rPr>
        <w:t>ی</w:t>
      </w:r>
      <w:r w:rsidRPr="00266830">
        <w:rPr>
          <w:rtl/>
        </w:rPr>
        <w:t xml:space="preserve"> در کشورها</w:t>
      </w:r>
      <w:r w:rsidRPr="00266830">
        <w:rPr>
          <w:rFonts w:hint="cs"/>
          <w:rtl/>
        </w:rPr>
        <w:t>ی</w:t>
      </w:r>
      <w:r w:rsidRPr="00266830">
        <w:rPr>
          <w:rtl/>
        </w:rPr>
        <w:t xml:space="preserve"> در حال توسعه</w:t>
      </w:r>
      <w:r w:rsidRPr="00266830">
        <w:rPr>
          <w:rFonts w:hint="cs"/>
          <w:rtl/>
        </w:rPr>
        <w:t>،</w:t>
      </w:r>
      <w:r w:rsidRPr="00266830">
        <w:rPr>
          <w:rtl/>
        </w:rPr>
        <w:t xml:space="preserve"> تأث</w:t>
      </w:r>
      <w:r w:rsidRPr="00266830">
        <w:rPr>
          <w:rFonts w:hint="cs"/>
          <w:rtl/>
        </w:rPr>
        <w:t>ی</w:t>
      </w:r>
      <w:r w:rsidRPr="00266830">
        <w:rPr>
          <w:rFonts w:hint="eastAsia"/>
          <w:rtl/>
        </w:rPr>
        <w:t>رات</w:t>
      </w:r>
      <w:r w:rsidRPr="00266830">
        <w:rPr>
          <w:rtl/>
        </w:rPr>
        <w:t xml:space="preserve"> ب</w:t>
      </w:r>
      <w:r w:rsidRPr="00266830">
        <w:rPr>
          <w:rFonts w:hint="cs"/>
          <w:rtl/>
        </w:rPr>
        <w:t>ی‌</w:t>
      </w:r>
      <w:r w:rsidRPr="00266830">
        <w:rPr>
          <w:rFonts w:hint="eastAsia"/>
          <w:rtl/>
        </w:rPr>
        <w:t>ثبات</w:t>
      </w:r>
      <w:r w:rsidRPr="00266830">
        <w:rPr>
          <w:rtl/>
        </w:rPr>
        <w:t xml:space="preserve"> س</w:t>
      </w:r>
      <w:r w:rsidRPr="00266830">
        <w:rPr>
          <w:rFonts w:hint="cs"/>
          <w:rtl/>
        </w:rPr>
        <w:t>ی</w:t>
      </w:r>
      <w:r w:rsidRPr="00266830">
        <w:rPr>
          <w:rFonts w:hint="eastAsia"/>
          <w:rtl/>
        </w:rPr>
        <w:t>اس</w:t>
      </w:r>
      <w:r w:rsidRPr="00266830">
        <w:rPr>
          <w:rFonts w:hint="cs"/>
          <w:rtl/>
        </w:rPr>
        <w:t>ی</w:t>
      </w:r>
      <w:r w:rsidRPr="00266830">
        <w:rPr>
          <w:rtl/>
        </w:rPr>
        <w:t xml:space="preserve"> و ر</w:t>
      </w:r>
      <w:r w:rsidRPr="00266830">
        <w:rPr>
          <w:rFonts w:hint="eastAsia"/>
          <w:rtl/>
        </w:rPr>
        <w:t>و</w:t>
      </w:r>
      <w:r w:rsidRPr="00266830">
        <w:rPr>
          <w:rFonts w:hint="cs"/>
          <w:rtl/>
        </w:rPr>
        <w:t>ی</w:t>
      </w:r>
      <w:r w:rsidRPr="00266830">
        <w:rPr>
          <w:rFonts w:hint="eastAsia"/>
          <w:rtl/>
        </w:rPr>
        <w:t>دادها</w:t>
      </w:r>
      <w:r w:rsidRPr="00266830">
        <w:rPr>
          <w:rFonts w:hint="cs"/>
          <w:rtl/>
        </w:rPr>
        <w:t>ی</w:t>
      </w:r>
      <w:r w:rsidRPr="00266830">
        <w:rPr>
          <w:rtl/>
        </w:rPr>
        <w:t xml:space="preserve"> طب</w:t>
      </w:r>
      <w:r w:rsidRPr="00266830">
        <w:rPr>
          <w:rFonts w:hint="cs"/>
          <w:rtl/>
        </w:rPr>
        <w:t>ی</w:t>
      </w:r>
      <w:r w:rsidRPr="00266830">
        <w:rPr>
          <w:rFonts w:hint="eastAsia"/>
          <w:rtl/>
        </w:rPr>
        <w:t>ع</w:t>
      </w:r>
      <w:r w:rsidRPr="00266830">
        <w:rPr>
          <w:rFonts w:hint="cs"/>
          <w:rtl/>
        </w:rPr>
        <w:t>ی</w:t>
      </w:r>
      <w:r w:rsidRPr="00266830">
        <w:rPr>
          <w:rtl/>
        </w:rPr>
        <w:t xml:space="preserve"> بزرگ مشخص م</w:t>
      </w:r>
      <w:r w:rsidRPr="00266830">
        <w:rPr>
          <w:rFonts w:hint="cs"/>
          <w:rtl/>
        </w:rPr>
        <w:t>ی‌</w:t>
      </w:r>
      <w:r w:rsidRPr="00266830">
        <w:rPr>
          <w:rFonts w:hint="eastAsia"/>
          <w:rtl/>
        </w:rPr>
        <w:t>شود</w:t>
      </w:r>
      <w:r w:rsidRPr="00266830">
        <w:t>.</w:t>
      </w:r>
    </w:p>
    <w:p w14:paraId="59956B53" w14:textId="77777777" w:rsidR="00490D19" w:rsidRPr="000C2CF3" w:rsidRDefault="002F3B59" w:rsidP="005A6BC0">
      <w:pPr>
        <w:pStyle w:val="af7"/>
        <w:rPr>
          <w:rtl/>
        </w:rPr>
      </w:pPr>
      <w:r>
        <w:rPr>
          <w:rtl/>
        </w:rPr>
        <w:t>درواقع</w:t>
      </w:r>
      <w:r w:rsidR="00490D19">
        <w:rPr>
          <w:rFonts w:hint="cs"/>
          <w:rtl/>
        </w:rPr>
        <w:t xml:space="preserve">، </w:t>
      </w:r>
      <w:r w:rsidR="00490D19" w:rsidRPr="000C2CF3">
        <w:rPr>
          <w:rtl/>
        </w:rPr>
        <w:t>ا</w:t>
      </w:r>
      <w:r w:rsidR="00490D19" w:rsidRPr="000C2CF3">
        <w:rPr>
          <w:rFonts w:hint="cs"/>
          <w:rtl/>
        </w:rPr>
        <w:t>ی</w:t>
      </w:r>
      <w:r w:rsidR="00490D19" w:rsidRPr="000C2CF3">
        <w:rPr>
          <w:rFonts w:hint="eastAsia"/>
          <w:rtl/>
        </w:rPr>
        <w:t>ده‌ها</w:t>
      </w:r>
      <w:r w:rsidR="00490D19" w:rsidRPr="000C2CF3">
        <w:rPr>
          <w:rFonts w:hint="cs"/>
          <w:rtl/>
        </w:rPr>
        <w:t>ی</w:t>
      </w:r>
      <w:r w:rsidR="00490D19" w:rsidRPr="000C2CF3">
        <w:rPr>
          <w:rtl/>
        </w:rPr>
        <w:t xml:space="preserve"> ساده درباره تأمین کاف</w:t>
      </w:r>
      <w:r w:rsidR="00490D19" w:rsidRPr="000C2CF3">
        <w:rPr>
          <w:rFonts w:hint="cs"/>
          <w:rtl/>
        </w:rPr>
        <w:t>ی انرژی</w:t>
      </w:r>
      <w:r w:rsidR="00490D19" w:rsidRPr="000C2CF3">
        <w:rPr>
          <w:rtl/>
        </w:rPr>
        <w:t xml:space="preserve"> به تمرکز بر </w:t>
      </w:r>
      <w:r w:rsidR="00490D19" w:rsidRPr="000C2CF3">
        <w:rPr>
          <w:b/>
          <w:bCs/>
          <w:rtl/>
        </w:rPr>
        <w:t>تاب‌آور</w:t>
      </w:r>
      <w:r w:rsidR="00490D19" w:rsidRPr="000C2CF3">
        <w:rPr>
          <w:rFonts w:hint="cs"/>
          <w:b/>
          <w:bCs/>
          <w:rtl/>
        </w:rPr>
        <w:t>ی</w:t>
      </w:r>
      <w:r w:rsidR="00490D19" w:rsidRPr="000C2CF3">
        <w:rPr>
          <w:rtl/>
        </w:rPr>
        <w:t xml:space="preserve"> تبد</w:t>
      </w:r>
      <w:r w:rsidR="00490D19" w:rsidRPr="000C2CF3">
        <w:rPr>
          <w:rFonts w:hint="cs"/>
          <w:rtl/>
        </w:rPr>
        <w:t>ی</w:t>
      </w:r>
      <w:r w:rsidR="00490D19" w:rsidRPr="000C2CF3">
        <w:rPr>
          <w:rFonts w:hint="eastAsia"/>
          <w:rtl/>
        </w:rPr>
        <w:t>ل</w:t>
      </w:r>
      <w:r w:rsidR="00490D19" w:rsidRPr="000C2CF3">
        <w:rPr>
          <w:rtl/>
        </w:rPr>
        <w:t xml:space="preserve"> شده‌اند. در م</w:t>
      </w:r>
      <w:r w:rsidR="00490D19" w:rsidRPr="000C2CF3">
        <w:rPr>
          <w:rFonts w:hint="cs"/>
          <w:rtl/>
        </w:rPr>
        <w:t>ی</w:t>
      </w:r>
      <w:r w:rsidR="00490D19" w:rsidRPr="000C2CF3">
        <w:rPr>
          <w:rFonts w:hint="eastAsia"/>
          <w:rtl/>
        </w:rPr>
        <w:t>ان</w:t>
      </w:r>
      <w:r w:rsidR="00490D19" w:rsidRPr="000C2CF3">
        <w:rPr>
          <w:rtl/>
        </w:rPr>
        <w:t xml:space="preserve"> چالش‌ها</w:t>
      </w:r>
      <w:r w:rsidR="00490D19" w:rsidRPr="000C2CF3">
        <w:rPr>
          <w:rFonts w:hint="cs"/>
          <w:rtl/>
        </w:rPr>
        <w:t>ی</w:t>
      </w:r>
      <w:r w:rsidR="00490D19" w:rsidRPr="000C2CF3">
        <w:rPr>
          <w:rtl/>
        </w:rPr>
        <w:t xml:space="preserve"> ناش</w:t>
      </w:r>
      <w:r w:rsidR="00490D19" w:rsidRPr="000C2CF3">
        <w:rPr>
          <w:rFonts w:hint="cs"/>
          <w:rtl/>
        </w:rPr>
        <w:t>ی</w:t>
      </w:r>
      <w:r w:rsidR="00490D19" w:rsidRPr="000C2CF3">
        <w:rPr>
          <w:rtl/>
        </w:rPr>
        <w:t xml:space="preserve"> از حوادث جو</w:t>
      </w:r>
      <w:r w:rsidR="00490D19" w:rsidRPr="000C2CF3">
        <w:rPr>
          <w:rFonts w:hint="cs"/>
          <w:rtl/>
        </w:rPr>
        <w:t>ی</w:t>
      </w:r>
      <w:r w:rsidR="00490D19" w:rsidRPr="000C2CF3">
        <w:rPr>
          <w:rtl/>
        </w:rPr>
        <w:t xml:space="preserve"> شد</w:t>
      </w:r>
      <w:r w:rsidR="00490D19" w:rsidRPr="000C2CF3">
        <w:rPr>
          <w:rFonts w:hint="cs"/>
          <w:rtl/>
        </w:rPr>
        <w:t>ی</w:t>
      </w:r>
      <w:r w:rsidR="00490D19" w:rsidRPr="000C2CF3">
        <w:rPr>
          <w:rFonts w:hint="eastAsia"/>
          <w:rtl/>
        </w:rPr>
        <w:t>د،</w:t>
      </w:r>
      <w:r w:rsidR="00490D19" w:rsidRPr="000C2CF3">
        <w:rPr>
          <w:rtl/>
        </w:rPr>
        <w:t xml:space="preserve"> </w:t>
      </w:r>
      <w:r w:rsidR="00490D19" w:rsidRPr="000C2CF3">
        <w:rPr>
          <w:b/>
          <w:bCs/>
          <w:rtl/>
        </w:rPr>
        <w:t>تنوع</w:t>
      </w:r>
      <w:r w:rsidR="00490D19" w:rsidRPr="000C2CF3">
        <w:rPr>
          <w:rtl/>
        </w:rPr>
        <w:t xml:space="preserve"> منابع انرژ</w:t>
      </w:r>
      <w:r w:rsidR="00490D19" w:rsidRPr="000C2CF3">
        <w:rPr>
          <w:rFonts w:hint="cs"/>
          <w:rtl/>
        </w:rPr>
        <w:t>ی</w:t>
      </w:r>
      <w:r w:rsidR="00490D19" w:rsidRPr="000C2CF3">
        <w:rPr>
          <w:rtl/>
        </w:rPr>
        <w:t xml:space="preserve"> و تهد</w:t>
      </w:r>
      <w:r w:rsidR="00490D19" w:rsidRPr="000C2CF3">
        <w:rPr>
          <w:rFonts w:hint="cs"/>
          <w:rtl/>
        </w:rPr>
        <w:t>ی</w:t>
      </w:r>
      <w:r w:rsidR="00490D19" w:rsidRPr="000C2CF3">
        <w:rPr>
          <w:rFonts w:hint="eastAsia"/>
          <w:rtl/>
        </w:rPr>
        <w:t>دات</w:t>
      </w:r>
      <w:r w:rsidR="00490D19" w:rsidRPr="000C2CF3">
        <w:rPr>
          <w:rtl/>
        </w:rPr>
        <w:t xml:space="preserve"> جد</w:t>
      </w:r>
      <w:r w:rsidR="00490D19" w:rsidRPr="000C2CF3">
        <w:rPr>
          <w:rFonts w:hint="cs"/>
          <w:rtl/>
        </w:rPr>
        <w:t>ی</w:t>
      </w:r>
      <w:r w:rsidR="00490D19" w:rsidRPr="000C2CF3">
        <w:rPr>
          <w:rFonts w:hint="eastAsia"/>
          <w:rtl/>
        </w:rPr>
        <w:t>د</w:t>
      </w:r>
      <w:r w:rsidR="00490D19" w:rsidRPr="000C2CF3">
        <w:rPr>
          <w:rtl/>
        </w:rPr>
        <w:t xml:space="preserve"> برا</w:t>
      </w:r>
      <w:r w:rsidR="00490D19" w:rsidRPr="000C2CF3">
        <w:rPr>
          <w:rFonts w:hint="cs"/>
          <w:rtl/>
        </w:rPr>
        <w:t>ی</w:t>
      </w:r>
      <w:r w:rsidR="00490D19" w:rsidRPr="000C2CF3">
        <w:rPr>
          <w:rtl/>
        </w:rPr>
        <w:t xml:space="preserve"> ز</w:t>
      </w:r>
      <w:r w:rsidR="00490D19" w:rsidRPr="000C2CF3">
        <w:rPr>
          <w:rFonts w:hint="cs"/>
          <w:rtl/>
        </w:rPr>
        <w:t>ی</w:t>
      </w:r>
      <w:r w:rsidR="00490D19" w:rsidRPr="000C2CF3">
        <w:rPr>
          <w:rFonts w:hint="eastAsia"/>
          <w:rtl/>
        </w:rPr>
        <w:t>رساخت‌ها</w:t>
      </w:r>
      <w:r w:rsidR="00490D19" w:rsidRPr="000C2CF3">
        <w:rPr>
          <w:rFonts w:hint="cs"/>
          <w:rtl/>
        </w:rPr>
        <w:t>ی</w:t>
      </w:r>
      <w:r w:rsidR="00490D19" w:rsidRPr="000C2CF3">
        <w:rPr>
          <w:rtl/>
        </w:rPr>
        <w:t xml:space="preserve"> ف</w:t>
      </w:r>
      <w:r w:rsidR="00490D19" w:rsidRPr="000C2CF3">
        <w:rPr>
          <w:rFonts w:hint="cs"/>
          <w:rtl/>
        </w:rPr>
        <w:t>ی</w:t>
      </w:r>
      <w:r w:rsidR="00490D19" w:rsidRPr="000C2CF3">
        <w:rPr>
          <w:rFonts w:hint="eastAsia"/>
          <w:rtl/>
        </w:rPr>
        <w:t>ز</w:t>
      </w:r>
      <w:r w:rsidR="00490D19" w:rsidRPr="000C2CF3">
        <w:rPr>
          <w:rFonts w:hint="cs"/>
          <w:rtl/>
        </w:rPr>
        <w:t>ی</w:t>
      </w:r>
      <w:r w:rsidR="00490D19" w:rsidRPr="000C2CF3">
        <w:rPr>
          <w:rFonts w:hint="eastAsia"/>
          <w:rtl/>
        </w:rPr>
        <w:t>ک</w:t>
      </w:r>
      <w:r w:rsidR="00490D19" w:rsidRPr="000C2CF3">
        <w:rPr>
          <w:rFonts w:hint="cs"/>
          <w:rtl/>
        </w:rPr>
        <w:t>ی</w:t>
      </w:r>
      <w:r w:rsidR="00490D19" w:rsidRPr="000C2CF3">
        <w:rPr>
          <w:rtl/>
        </w:rPr>
        <w:t xml:space="preserve"> و د</w:t>
      </w:r>
      <w:r w:rsidR="00490D19" w:rsidRPr="000C2CF3">
        <w:rPr>
          <w:rFonts w:hint="cs"/>
          <w:rtl/>
        </w:rPr>
        <w:t>ی</w:t>
      </w:r>
      <w:r w:rsidR="00490D19" w:rsidRPr="000C2CF3">
        <w:rPr>
          <w:rFonts w:hint="eastAsia"/>
          <w:rtl/>
        </w:rPr>
        <w:t>ج</w:t>
      </w:r>
      <w:r w:rsidR="00490D19" w:rsidRPr="000C2CF3">
        <w:rPr>
          <w:rFonts w:hint="cs"/>
          <w:rtl/>
        </w:rPr>
        <w:t>ی</w:t>
      </w:r>
      <w:r w:rsidR="00490D19" w:rsidRPr="000C2CF3">
        <w:rPr>
          <w:rFonts w:hint="eastAsia"/>
          <w:rtl/>
        </w:rPr>
        <w:t>تال،</w:t>
      </w:r>
      <w:r w:rsidR="00490D19" w:rsidRPr="000C2CF3">
        <w:rPr>
          <w:rtl/>
        </w:rPr>
        <w:t xml:space="preserve"> سازگار</w:t>
      </w:r>
      <w:r w:rsidR="00490D19" w:rsidRPr="000C2CF3">
        <w:rPr>
          <w:rFonts w:hint="cs"/>
          <w:rtl/>
        </w:rPr>
        <w:t>ی</w:t>
      </w:r>
      <w:r w:rsidR="00490D19" w:rsidRPr="000C2CF3">
        <w:rPr>
          <w:rtl/>
        </w:rPr>
        <w:t xml:space="preserve"> س</w:t>
      </w:r>
      <w:r w:rsidR="00490D19" w:rsidRPr="000C2CF3">
        <w:rPr>
          <w:rFonts w:hint="cs"/>
          <w:rtl/>
        </w:rPr>
        <w:t>ی</w:t>
      </w:r>
      <w:r w:rsidR="00490D19" w:rsidRPr="000C2CF3">
        <w:rPr>
          <w:rFonts w:hint="eastAsia"/>
          <w:rtl/>
        </w:rPr>
        <w:t>ستم‌ها</w:t>
      </w:r>
      <w:r w:rsidR="00490D19" w:rsidRPr="000C2CF3">
        <w:rPr>
          <w:rFonts w:hint="cs"/>
          <w:rtl/>
        </w:rPr>
        <w:t>ی</w:t>
      </w:r>
      <w:r w:rsidR="00490D19" w:rsidRPr="000C2CF3">
        <w:rPr>
          <w:rtl/>
        </w:rPr>
        <w:t xml:space="preserve"> ان</w:t>
      </w:r>
      <w:r w:rsidR="00490D19" w:rsidRPr="000C2CF3">
        <w:rPr>
          <w:rFonts w:hint="eastAsia"/>
          <w:rtl/>
        </w:rPr>
        <w:t>رژ</w:t>
      </w:r>
      <w:r w:rsidR="00490D19" w:rsidRPr="000C2CF3">
        <w:rPr>
          <w:rFonts w:hint="cs"/>
          <w:rtl/>
        </w:rPr>
        <w:t>ی</w:t>
      </w:r>
      <w:r w:rsidR="00490D19" w:rsidRPr="000C2CF3">
        <w:rPr>
          <w:rtl/>
        </w:rPr>
        <w:t xml:space="preserve"> برا</w:t>
      </w:r>
      <w:r w:rsidR="00490D19" w:rsidRPr="000C2CF3">
        <w:rPr>
          <w:rFonts w:hint="cs"/>
          <w:rtl/>
        </w:rPr>
        <w:t>ی</w:t>
      </w:r>
      <w:r w:rsidR="00490D19" w:rsidRPr="000C2CF3">
        <w:rPr>
          <w:rtl/>
        </w:rPr>
        <w:t xml:space="preserve"> مقاومت در برابر اختلالات و توانا</w:t>
      </w:r>
      <w:r w:rsidR="00490D19" w:rsidRPr="000C2CF3">
        <w:rPr>
          <w:rFonts w:hint="cs"/>
          <w:rtl/>
        </w:rPr>
        <w:t>یی</w:t>
      </w:r>
      <w:r w:rsidR="00490D19" w:rsidRPr="000C2CF3">
        <w:rPr>
          <w:rtl/>
        </w:rPr>
        <w:t xml:space="preserve"> مد</w:t>
      </w:r>
      <w:r w:rsidR="00490D19" w:rsidRPr="000C2CF3">
        <w:rPr>
          <w:rFonts w:hint="cs"/>
          <w:rtl/>
        </w:rPr>
        <w:t>ی</w:t>
      </w:r>
      <w:r w:rsidR="00490D19" w:rsidRPr="000C2CF3">
        <w:rPr>
          <w:rFonts w:hint="eastAsia"/>
          <w:rtl/>
        </w:rPr>
        <w:t>ر</w:t>
      </w:r>
      <w:r w:rsidR="00490D19" w:rsidRPr="000C2CF3">
        <w:rPr>
          <w:rFonts w:hint="cs"/>
          <w:rtl/>
        </w:rPr>
        <w:t>ی</w:t>
      </w:r>
      <w:r w:rsidR="00490D19" w:rsidRPr="000C2CF3">
        <w:rPr>
          <w:rFonts w:hint="eastAsia"/>
          <w:rtl/>
        </w:rPr>
        <w:t>ت</w:t>
      </w:r>
      <w:r w:rsidR="00490D19" w:rsidRPr="000C2CF3">
        <w:rPr>
          <w:rtl/>
        </w:rPr>
        <w:t xml:space="preserve"> تقاضا هر دو برا</w:t>
      </w:r>
      <w:r w:rsidR="00490D19" w:rsidRPr="000C2CF3">
        <w:rPr>
          <w:rFonts w:hint="cs"/>
          <w:rtl/>
        </w:rPr>
        <w:t>ی</w:t>
      </w:r>
      <w:r w:rsidR="00490D19" w:rsidRPr="000C2CF3">
        <w:rPr>
          <w:rtl/>
        </w:rPr>
        <w:t xml:space="preserve"> امن</w:t>
      </w:r>
      <w:r w:rsidR="00490D19" w:rsidRPr="000C2CF3">
        <w:rPr>
          <w:rFonts w:hint="cs"/>
          <w:rtl/>
        </w:rPr>
        <w:t>ی</w:t>
      </w:r>
      <w:r w:rsidR="00490D19" w:rsidRPr="000C2CF3">
        <w:rPr>
          <w:rFonts w:hint="eastAsia"/>
          <w:rtl/>
        </w:rPr>
        <w:t>ت</w:t>
      </w:r>
      <w:r w:rsidR="00490D19" w:rsidRPr="000C2CF3">
        <w:rPr>
          <w:rtl/>
        </w:rPr>
        <w:t xml:space="preserve"> انرژ</w:t>
      </w:r>
      <w:r w:rsidR="00490D19" w:rsidRPr="000C2CF3">
        <w:rPr>
          <w:rFonts w:hint="cs"/>
          <w:rtl/>
        </w:rPr>
        <w:t>ی</w:t>
      </w:r>
      <w:r w:rsidR="00490D19" w:rsidRPr="000C2CF3">
        <w:rPr>
          <w:rtl/>
        </w:rPr>
        <w:t xml:space="preserve"> ح</w:t>
      </w:r>
      <w:r w:rsidR="00490D19" w:rsidRPr="000C2CF3">
        <w:rPr>
          <w:rFonts w:hint="cs"/>
          <w:rtl/>
        </w:rPr>
        <w:t>ی</w:t>
      </w:r>
      <w:r w:rsidR="00490D19" w:rsidRPr="000C2CF3">
        <w:rPr>
          <w:rFonts w:hint="eastAsia"/>
          <w:rtl/>
        </w:rPr>
        <w:t>ات</w:t>
      </w:r>
      <w:r w:rsidR="00490D19" w:rsidRPr="000C2CF3">
        <w:rPr>
          <w:rFonts w:hint="cs"/>
          <w:rtl/>
        </w:rPr>
        <w:t>ی</w:t>
      </w:r>
      <w:r w:rsidR="00490D19" w:rsidRPr="000C2CF3">
        <w:rPr>
          <w:rtl/>
        </w:rPr>
        <w:t xml:space="preserve"> هستند. علاوه بر ا</w:t>
      </w:r>
      <w:r w:rsidR="00490D19" w:rsidRPr="000C2CF3">
        <w:rPr>
          <w:rFonts w:hint="cs"/>
          <w:rtl/>
        </w:rPr>
        <w:t>ی</w:t>
      </w:r>
      <w:r w:rsidR="00490D19" w:rsidRPr="000C2CF3">
        <w:rPr>
          <w:rFonts w:hint="eastAsia"/>
          <w:rtl/>
        </w:rPr>
        <w:t>ن،</w:t>
      </w:r>
      <w:r w:rsidR="00490D19" w:rsidRPr="000C2CF3">
        <w:rPr>
          <w:rtl/>
        </w:rPr>
        <w:t xml:space="preserve"> برا</w:t>
      </w:r>
      <w:r w:rsidR="00490D19" w:rsidRPr="000C2CF3">
        <w:rPr>
          <w:rFonts w:hint="cs"/>
          <w:rtl/>
        </w:rPr>
        <w:t>ی</w:t>
      </w:r>
      <w:r w:rsidR="00490D19" w:rsidRPr="000C2CF3">
        <w:rPr>
          <w:rtl/>
        </w:rPr>
        <w:t xml:space="preserve"> جلوگ</w:t>
      </w:r>
      <w:r w:rsidR="00490D19" w:rsidRPr="000C2CF3">
        <w:rPr>
          <w:rFonts w:hint="cs"/>
          <w:rtl/>
        </w:rPr>
        <w:t>ی</w:t>
      </w:r>
      <w:r w:rsidR="00490D19" w:rsidRPr="000C2CF3">
        <w:rPr>
          <w:rFonts w:hint="eastAsia"/>
          <w:rtl/>
        </w:rPr>
        <w:t>ر</w:t>
      </w:r>
      <w:r w:rsidR="00490D19" w:rsidRPr="000C2CF3">
        <w:rPr>
          <w:rFonts w:hint="cs"/>
          <w:rtl/>
        </w:rPr>
        <w:t>ی</w:t>
      </w:r>
      <w:r w:rsidR="00490D19" w:rsidRPr="000C2CF3">
        <w:rPr>
          <w:rtl/>
        </w:rPr>
        <w:t xml:space="preserve"> از افزا</w:t>
      </w:r>
      <w:r w:rsidR="00490D19" w:rsidRPr="000C2CF3">
        <w:rPr>
          <w:rFonts w:hint="cs"/>
          <w:rtl/>
        </w:rPr>
        <w:t>ی</w:t>
      </w:r>
      <w:r w:rsidR="00490D19" w:rsidRPr="000C2CF3">
        <w:rPr>
          <w:rFonts w:hint="eastAsia"/>
          <w:rtl/>
        </w:rPr>
        <w:t>ش</w:t>
      </w:r>
      <w:r w:rsidR="00490D19" w:rsidRPr="000C2CF3">
        <w:rPr>
          <w:rtl/>
        </w:rPr>
        <w:t xml:space="preserve"> فاجعه‌آم</w:t>
      </w:r>
      <w:r w:rsidR="00490D19" w:rsidRPr="000C2CF3">
        <w:rPr>
          <w:rFonts w:hint="cs"/>
          <w:rtl/>
        </w:rPr>
        <w:t>ی</w:t>
      </w:r>
      <w:r w:rsidR="00490D19" w:rsidRPr="000C2CF3">
        <w:rPr>
          <w:rFonts w:hint="eastAsia"/>
          <w:rtl/>
        </w:rPr>
        <w:t>ز</w:t>
      </w:r>
      <w:r w:rsidR="00490D19" w:rsidRPr="000C2CF3">
        <w:rPr>
          <w:rtl/>
        </w:rPr>
        <w:t xml:space="preserve"> دما</w:t>
      </w:r>
      <w:r w:rsidR="00490D19" w:rsidRPr="000C2CF3">
        <w:rPr>
          <w:rFonts w:hint="cs"/>
          <w:rtl/>
        </w:rPr>
        <w:t>ی</w:t>
      </w:r>
      <w:r w:rsidR="00490D19" w:rsidRPr="000C2CF3">
        <w:rPr>
          <w:rtl/>
        </w:rPr>
        <w:t xml:space="preserve"> جهان</w:t>
      </w:r>
      <w:r w:rsidR="00490D19" w:rsidRPr="000C2CF3">
        <w:rPr>
          <w:rFonts w:hint="cs"/>
          <w:rtl/>
        </w:rPr>
        <w:t>ی</w:t>
      </w:r>
      <w:r w:rsidR="00490D19" w:rsidRPr="000C2CF3">
        <w:rPr>
          <w:rtl/>
        </w:rPr>
        <w:t xml:space="preserve"> به ب</w:t>
      </w:r>
      <w:r w:rsidR="00490D19" w:rsidRPr="000C2CF3">
        <w:rPr>
          <w:rFonts w:hint="cs"/>
          <w:rtl/>
        </w:rPr>
        <w:t>ی</w:t>
      </w:r>
      <w:r w:rsidR="00490D19" w:rsidRPr="000C2CF3">
        <w:rPr>
          <w:rFonts w:hint="eastAsia"/>
          <w:rtl/>
        </w:rPr>
        <w:t>ش</w:t>
      </w:r>
      <w:r w:rsidR="00490D19" w:rsidRPr="000C2CF3">
        <w:rPr>
          <w:rtl/>
        </w:rPr>
        <w:t xml:space="preserve"> از </w:t>
      </w:r>
      <w:r w:rsidR="00490D19">
        <w:rPr>
          <w:rFonts w:hint="cs"/>
          <w:rtl/>
        </w:rPr>
        <w:t>5/1</w:t>
      </w:r>
      <w:r w:rsidR="00490D19" w:rsidRPr="000C2CF3">
        <w:rPr>
          <w:rtl/>
        </w:rPr>
        <w:t xml:space="preserve"> درجه سانت</w:t>
      </w:r>
      <w:r w:rsidR="00490D19" w:rsidRPr="000C2CF3">
        <w:rPr>
          <w:rFonts w:hint="cs"/>
          <w:rtl/>
        </w:rPr>
        <w:t>ی‌</w:t>
      </w:r>
      <w:r w:rsidR="00490D19" w:rsidRPr="000C2CF3">
        <w:rPr>
          <w:rFonts w:hint="eastAsia"/>
          <w:rtl/>
        </w:rPr>
        <w:t>گراد،</w:t>
      </w:r>
      <w:r w:rsidR="00490D19" w:rsidRPr="000C2CF3">
        <w:rPr>
          <w:rtl/>
        </w:rPr>
        <w:t xml:space="preserve"> توجه به حذف کربن، ت</w:t>
      </w:r>
      <w:r w:rsidR="00490D19" w:rsidRPr="000C2CF3">
        <w:rPr>
          <w:rFonts w:hint="cs"/>
          <w:rtl/>
        </w:rPr>
        <w:t>غیی</w:t>
      </w:r>
      <w:r w:rsidR="00490D19" w:rsidRPr="000C2CF3">
        <w:rPr>
          <w:rFonts w:hint="eastAsia"/>
          <w:rtl/>
        </w:rPr>
        <w:t>ر</w:t>
      </w:r>
      <w:r w:rsidR="00490D19" w:rsidRPr="000C2CF3">
        <w:rPr>
          <w:rtl/>
        </w:rPr>
        <w:t xml:space="preserve"> اقل</w:t>
      </w:r>
      <w:r w:rsidR="00490D19" w:rsidRPr="000C2CF3">
        <w:rPr>
          <w:rFonts w:hint="cs"/>
          <w:rtl/>
        </w:rPr>
        <w:t>ی</w:t>
      </w:r>
      <w:r w:rsidR="00490D19" w:rsidRPr="000C2CF3">
        <w:rPr>
          <w:rFonts w:hint="eastAsia"/>
          <w:rtl/>
        </w:rPr>
        <w:t>م</w:t>
      </w:r>
      <w:r w:rsidR="00490D19" w:rsidRPr="000C2CF3">
        <w:rPr>
          <w:rtl/>
        </w:rPr>
        <w:t xml:space="preserve"> و استراتژ</w:t>
      </w:r>
      <w:r w:rsidR="00490D19" w:rsidRPr="000C2CF3">
        <w:rPr>
          <w:rFonts w:hint="cs"/>
          <w:rtl/>
        </w:rPr>
        <w:t>ی‌</w:t>
      </w:r>
      <w:r w:rsidR="00490D19" w:rsidRPr="000C2CF3">
        <w:rPr>
          <w:rFonts w:hint="eastAsia"/>
          <w:rtl/>
        </w:rPr>
        <w:t>ها</w:t>
      </w:r>
      <w:r w:rsidR="00490D19" w:rsidRPr="000C2CF3">
        <w:rPr>
          <w:rFonts w:hint="cs"/>
          <w:rtl/>
        </w:rPr>
        <w:t>ی</w:t>
      </w:r>
      <w:r w:rsidR="00490D19" w:rsidRPr="000C2CF3">
        <w:rPr>
          <w:rtl/>
        </w:rPr>
        <w:t xml:space="preserve"> نوآورانه برا</w:t>
      </w:r>
      <w:r w:rsidR="00490D19" w:rsidRPr="000C2CF3">
        <w:rPr>
          <w:rFonts w:hint="cs"/>
          <w:rtl/>
        </w:rPr>
        <w:t>ی</w:t>
      </w:r>
      <w:r w:rsidR="00490D19" w:rsidRPr="000C2CF3">
        <w:rPr>
          <w:rtl/>
        </w:rPr>
        <w:t xml:space="preserve"> ساخت ز</w:t>
      </w:r>
      <w:r w:rsidR="00490D19" w:rsidRPr="000C2CF3">
        <w:rPr>
          <w:rFonts w:hint="cs"/>
          <w:rtl/>
        </w:rPr>
        <w:t>ی</w:t>
      </w:r>
      <w:r w:rsidR="00490D19" w:rsidRPr="000C2CF3">
        <w:rPr>
          <w:rFonts w:hint="eastAsia"/>
          <w:rtl/>
        </w:rPr>
        <w:t>رساخت‌ها</w:t>
      </w:r>
      <w:r w:rsidR="00490D19" w:rsidRPr="000C2CF3">
        <w:rPr>
          <w:rFonts w:hint="cs"/>
          <w:rtl/>
        </w:rPr>
        <w:t>ی</w:t>
      </w:r>
      <w:r w:rsidR="00490D19" w:rsidRPr="000C2CF3">
        <w:rPr>
          <w:rtl/>
        </w:rPr>
        <w:t xml:space="preserve"> سازگار معطوف شده است. به عنوان مثال، ژاپن به طوفان‌ها</w:t>
      </w:r>
      <w:r w:rsidR="00490D19" w:rsidRPr="000C2CF3">
        <w:rPr>
          <w:rFonts w:hint="cs"/>
          <w:rtl/>
        </w:rPr>
        <w:t>ی</w:t>
      </w:r>
      <w:r w:rsidR="00490D19" w:rsidRPr="000C2CF3">
        <w:rPr>
          <w:rtl/>
        </w:rPr>
        <w:t xml:space="preserve"> و</w:t>
      </w:r>
      <w:r w:rsidR="00490D19" w:rsidRPr="000C2CF3">
        <w:rPr>
          <w:rFonts w:hint="cs"/>
          <w:rtl/>
        </w:rPr>
        <w:t>ی</w:t>
      </w:r>
      <w:r w:rsidR="00490D19" w:rsidRPr="000C2CF3">
        <w:rPr>
          <w:rFonts w:hint="eastAsia"/>
          <w:rtl/>
        </w:rPr>
        <w:t>رانگر</w:t>
      </w:r>
      <w:r w:rsidR="00490D19" w:rsidRPr="000C2CF3">
        <w:rPr>
          <w:rtl/>
        </w:rPr>
        <w:t xml:space="preserve"> پاسخ داده و استانداردها</w:t>
      </w:r>
      <w:r w:rsidR="00490D19" w:rsidRPr="000C2CF3">
        <w:rPr>
          <w:rFonts w:hint="cs"/>
          <w:rtl/>
        </w:rPr>
        <w:t>ی</w:t>
      </w:r>
      <w:r w:rsidR="00490D19" w:rsidRPr="000C2CF3">
        <w:rPr>
          <w:rtl/>
        </w:rPr>
        <w:t xml:space="preserve"> شبکه برق را بازنگر</w:t>
      </w:r>
      <w:r w:rsidR="00490D19" w:rsidRPr="000C2CF3">
        <w:rPr>
          <w:rFonts w:hint="cs"/>
          <w:rtl/>
        </w:rPr>
        <w:t>ی</w:t>
      </w:r>
      <w:r w:rsidR="00490D19" w:rsidRPr="000C2CF3">
        <w:rPr>
          <w:rtl/>
        </w:rPr>
        <w:t xml:space="preserve"> کرده است. آمر</w:t>
      </w:r>
      <w:r w:rsidR="00490D19" w:rsidRPr="000C2CF3">
        <w:rPr>
          <w:rFonts w:hint="cs"/>
          <w:rtl/>
        </w:rPr>
        <w:t>ی</w:t>
      </w:r>
      <w:r w:rsidR="00490D19" w:rsidRPr="000C2CF3">
        <w:rPr>
          <w:rFonts w:hint="eastAsia"/>
          <w:rtl/>
        </w:rPr>
        <w:t>کا</w:t>
      </w:r>
      <w:r w:rsidR="00490D19" w:rsidRPr="000C2CF3">
        <w:rPr>
          <w:rFonts w:hint="cs"/>
          <w:rtl/>
        </w:rPr>
        <w:t>ی</w:t>
      </w:r>
      <w:r w:rsidR="00490D19" w:rsidRPr="000C2CF3">
        <w:rPr>
          <w:rtl/>
        </w:rPr>
        <w:t xml:space="preserve"> لات</w:t>
      </w:r>
      <w:r w:rsidR="00490D19" w:rsidRPr="000C2CF3">
        <w:rPr>
          <w:rFonts w:hint="cs"/>
          <w:rtl/>
        </w:rPr>
        <w:t>ی</w:t>
      </w:r>
      <w:r w:rsidR="00490D19" w:rsidRPr="000C2CF3">
        <w:rPr>
          <w:rFonts w:hint="eastAsia"/>
          <w:rtl/>
        </w:rPr>
        <w:t>ن</w:t>
      </w:r>
      <w:r w:rsidR="00490D19" w:rsidRPr="000C2CF3">
        <w:rPr>
          <w:rtl/>
        </w:rPr>
        <w:t xml:space="preserve"> ن</w:t>
      </w:r>
      <w:r w:rsidR="00490D19" w:rsidRPr="000C2CF3">
        <w:rPr>
          <w:rFonts w:hint="cs"/>
          <w:rtl/>
        </w:rPr>
        <w:t>ی</w:t>
      </w:r>
      <w:r w:rsidR="00490D19" w:rsidRPr="000C2CF3">
        <w:rPr>
          <w:rFonts w:hint="eastAsia"/>
          <w:rtl/>
        </w:rPr>
        <w:t>ز</w:t>
      </w:r>
      <w:r w:rsidR="00490D19" w:rsidRPr="000C2CF3">
        <w:rPr>
          <w:rtl/>
        </w:rPr>
        <w:t xml:space="preserve"> به آس</w:t>
      </w:r>
      <w:r w:rsidR="00490D19" w:rsidRPr="000C2CF3">
        <w:rPr>
          <w:rFonts w:hint="cs"/>
          <w:rtl/>
        </w:rPr>
        <w:t>ی</w:t>
      </w:r>
      <w:r w:rsidR="00490D19" w:rsidRPr="000C2CF3">
        <w:rPr>
          <w:rFonts w:hint="eastAsia"/>
          <w:rtl/>
        </w:rPr>
        <w:t>ب‌پذ</w:t>
      </w:r>
      <w:r w:rsidR="00490D19" w:rsidRPr="000C2CF3">
        <w:rPr>
          <w:rFonts w:hint="cs"/>
          <w:rtl/>
        </w:rPr>
        <w:t>ی</w:t>
      </w:r>
      <w:r w:rsidR="00490D19" w:rsidRPr="000C2CF3">
        <w:rPr>
          <w:rFonts w:hint="eastAsia"/>
          <w:rtl/>
        </w:rPr>
        <w:t>ر</w:t>
      </w:r>
      <w:r w:rsidR="00490D19" w:rsidRPr="000C2CF3">
        <w:rPr>
          <w:rFonts w:hint="cs"/>
          <w:rtl/>
        </w:rPr>
        <w:t>ی</w:t>
      </w:r>
      <w:r w:rsidR="00490D19" w:rsidRPr="000C2CF3">
        <w:rPr>
          <w:rtl/>
        </w:rPr>
        <w:t xml:space="preserve"> انرژ</w:t>
      </w:r>
      <w:r w:rsidR="00490D19" w:rsidRPr="000C2CF3">
        <w:rPr>
          <w:rFonts w:hint="cs"/>
          <w:rtl/>
        </w:rPr>
        <w:t>ی</w:t>
      </w:r>
      <w:r w:rsidR="00490D19" w:rsidRPr="000C2CF3">
        <w:rPr>
          <w:rtl/>
        </w:rPr>
        <w:t xml:space="preserve"> </w:t>
      </w:r>
      <w:r w:rsidR="00490D19" w:rsidRPr="000C2CF3">
        <w:rPr>
          <w:rtl/>
        </w:rPr>
        <w:lastRenderedPageBreak/>
        <w:t>ه</w:t>
      </w:r>
      <w:r w:rsidR="00490D19" w:rsidRPr="000C2CF3">
        <w:rPr>
          <w:rFonts w:hint="cs"/>
          <w:rtl/>
        </w:rPr>
        <w:t>ی</w:t>
      </w:r>
      <w:r w:rsidR="00490D19" w:rsidRPr="000C2CF3">
        <w:rPr>
          <w:rFonts w:hint="eastAsia"/>
          <w:rtl/>
        </w:rPr>
        <w:t>دروالکتر</w:t>
      </w:r>
      <w:r w:rsidR="00490D19" w:rsidRPr="000C2CF3">
        <w:rPr>
          <w:rFonts w:hint="cs"/>
          <w:rtl/>
        </w:rPr>
        <w:t>ی</w:t>
      </w:r>
      <w:r w:rsidR="00490D19" w:rsidRPr="000C2CF3">
        <w:rPr>
          <w:rFonts w:hint="eastAsia"/>
          <w:rtl/>
        </w:rPr>
        <w:t>ک</w:t>
      </w:r>
      <w:r w:rsidR="00490D19" w:rsidRPr="000C2CF3">
        <w:rPr>
          <w:rtl/>
        </w:rPr>
        <w:t xml:space="preserve"> خود در برابر باران‌ها</w:t>
      </w:r>
      <w:r w:rsidR="00490D19" w:rsidRPr="000C2CF3">
        <w:rPr>
          <w:rFonts w:hint="cs"/>
          <w:rtl/>
        </w:rPr>
        <w:t>ی</w:t>
      </w:r>
      <w:r w:rsidR="00490D19" w:rsidRPr="000C2CF3">
        <w:rPr>
          <w:rtl/>
        </w:rPr>
        <w:t xml:space="preserve"> ناپا</w:t>
      </w:r>
      <w:r w:rsidR="00490D19" w:rsidRPr="000C2CF3">
        <w:rPr>
          <w:rFonts w:hint="cs"/>
          <w:rtl/>
        </w:rPr>
        <w:t>ی</w:t>
      </w:r>
      <w:r w:rsidR="00490D19" w:rsidRPr="000C2CF3">
        <w:rPr>
          <w:rFonts w:hint="eastAsia"/>
          <w:rtl/>
        </w:rPr>
        <w:t>دار</w:t>
      </w:r>
      <w:r w:rsidR="00490D19" w:rsidRPr="000C2CF3">
        <w:rPr>
          <w:rtl/>
        </w:rPr>
        <w:t xml:space="preserve"> و خشکسال</w:t>
      </w:r>
      <w:r w:rsidR="00490D19" w:rsidRPr="000C2CF3">
        <w:rPr>
          <w:rFonts w:hint="cs"/>
          <w:rtl/>
        </w:rPr>
        <w:t>ی‌</w:t>
      </w:r>
      <w:r w:rsidR="00490D19" w:rsidRPr="000C2CF3">
        <w:rPr>
          <w:rFonts w:hint="eastAsia"/>
          <w:rtl/>
        </w:rPr>
        <w:t>ها</w:t>
      </w:r>
      <w:r w:rsidR="00490D19" w:rsidRPr="000C2CF3">
        <w:rPr>
          <w:rtl/>
        </w:rPr>
        <w:t xml:space="preserve"> توجه </w:t>
      </w:r>
      <w:r w:rsidR="001315C8">
        <w:rPr>
          <w:rFonts w:hint="cs"/>
          <w:rtl/>
        </w:rPr>
        <w:t>نموده</w:t>
      </w:r>
      <w:r w:rsidR="001315C8" w:rsidRPr="000C2CF3">
        <w:rPr>
          <w:rtl/>
        </w:rPr>
        <w:t xml:space="preserve"> </w:t>
      </w:r>
      <w:r w:rsidR="001315C8">
        <w:rPr>
          <w:rFonts w:hint="cs"/>
          <w:rtl/>
        </w:rPr>
        <w:t>و</w:t>
      </w:r>
      <w:r w:rsidR="00490D19" w:rsidRPr="000C2CF3">
        <w:rPr>
          <w:rtl/>
        </w:rPr>
        <w:t xml:space="preserve"> تلاش‌ها</w:t>
      </w:r>
      <w:r w:rsidR="00490D19" w:rsidRPr="000C2CF3">
        <w:rPr>
          <w:rFonts w:hint="cs"/>
          <w:rtl/>
        </w:rPr>
        <w:t>ی</w:t>
      </w:r>
      <w:r w:rsidR="00490D19" w:rsidRPr="000C2CF3">
        <w:rPr>
          <w:rtl/>
        </w:rPr>
        <w:t xml:space="preserve"> هماهنگ برا</w:t>
      </w:r>
      <w:r w:rsidR="00490D19" w:rsidRPr="000C2CF3">
        <w:rPr>
          <w:rFonts w:hint="cs"/>
          <w:rtl/>
        </w:rPr>
        <w:t>ی</w:t>
      </w:r>
      <w:r w:rsidR="00490D19" w:rsidRPr="000C2CF3">
        <w:rPr>
          <w:rtl/>
        </w:rPr>
        <w:t xml:space="preserve"> مق</w:t>
      </w:r>
      <w:r w:rsidR="00490D19" w:rsidRPr="000C2CF3">
        <w:rPr>
          <w:rFonts w:hint="eastAsia"/>
          <w:rtl/>
        </w:rPr>
        <w:t>اوم‌ساز</w:t>
      </w:r>
      <w:r w:rsidR="00490D19" w:rsidRPr="000C2CF3">
        <w:rPr>
          <w:rFonts w:hint="cs"/>
          <w:rtl/>
        </w:rPr>
        <w:t>ی</w:t>
      </w:r>
      <w:r w:rsidR="00490D19" w:rsidRPr="000C2CF3">
        <w:rPr>
          <w:rtl/>
        </w:rPr>
        <w:t xml:space="preserve"> ز</w:t>
      </w:r>
      <w:r w:rsidR="00490D19" w:rsidRPr="000C2CF3">
        <w:rPr>
          <w:rFonts w:hint="cs"/>
          <w:rtl/>
        </w:rPr>
        <w:t>ی</w:t>
      </w:r>
      <w:r w:rsidR="00490D19" w:rsidRPr="000C2CF3">
        <w:rPr>
          <w:rFonts w:hint="eastAsia"/>
          <w:rtl/>
        </w:rPr>
        <w:t>رساخت‌ها</w:t>
      </w:r>
      <w:r w:rsidR="00490D19" w:rsidRPr="000C2CF3">
        <w:rPr>
          <w:rFonts w:hint="cs"/>
          <w:rtl/>
        </w:rPr>
        <w:t>ی</w:t>
      </w:r>
      <w:r w:rsidR="00490D19" w:rsidRPr="000C2CF3">
        <w:rPr>
          <w:rtl/>
        </w:rPr>
        <w:t xml:space="preserve"> انرژ</w:t>
      </w:r>
      <w:r w:rsidR="00490D19" w:rsidRPr="000C2CF3">
        <w:rPr>
          <w:rFonts w:hint="cs"/>
          <w:rtl/>
        </w:rPr>
        <w:t>ی</w:t>
      </w:r>
      <w:r w:rsidR="00490D19" w:rsidRPr="000C2CF3">
        <w:rPr>
          <w:rtl/>
        </w:rPr>
        <w:t xml:space="preserve"> در برابر اختلالات ناش</w:t>
      </w:r>
      <w:r w:rsidR="00490D19" w:rsidRPr="000C2CF3">
        <w:rPr>
          <w:rFonts w:hint="cs"/>
          <w:rtl/>
        </w:rPr>
        <w:t>ی</w:t>
      </w:r>
      <w:r w:rsidR="00490D19" w:rsidRPr="000C2CF3">
        <w:rPr>
          <w:rtl/>
        </w:rPr>
        <w:t xml:space="preserve"> از تغ</w:t>
      </w:r>
      <w:r w:rsidR="00490D19" w:rsidRPr="000C2CF3">
        <w:rPr>
          <w:rFonts w:hint="cs"/>
          <w:rtl/>
        </w:rPr>
        <w:t>یی</w:t>
      </w:r>
      <w:r w:rsidR="00490D19" w:rsidRPr="000C2CF3">
        <w:rPr>
          <w:rFonts w:hint="eastAsia"/>
          <w:rtl/>
        </w:rPr>
        <w:t>رات</w:t>
      </w:r>
      <w:r w:rsidR="00490D19" w:rsidRPr="000C2CF3">
        <w:rPr>
          <w:rtl/>
        </w:rPr>
        <w:t xml:space="preserve"> اقل</w:t>
      </w:r>
      <w:r w:rsidR="00490D19" w:rsidRPr="000C2CF3">
        <w:rPr>
          <w:rFonts w:hint="cs"/>
          <w:rtl/>
        </w:rPr>
        <w:t>ی</w:t>
      </w:r>
      <w:r w:rsidR="00490D19" w:rsidRPr="000C2CF3">
        <w:rPr>
          <w:rFonts w:hint="eastAsia"/>
          <w:rtl/>
        </w:rPr>
        <w:t>م</w:t>
      </w:r>
      <w:r w:rsidR="00490D19" w:rsidRPr="000C2CF3">
        <w:rPr>
          <w:rFonts w:hint="cs"/>
          <w:rtl/>
        </w:rPr>
        <w:t>ی</w:t>
      </w:r>
      <w:r w:rsidR="00490D19" w:rsidRPr="000C2CF3">
        <w:rPr>
          <w:rFonts w:hint="eastAsia"/>
          <w:rtl/>
        </w:rPr>
        <w:t>،</w:t>
      </w:r>
      <w:r w:rsidR="00490D19" w:rsidRPr="000C2CF3">
        <w:rPr>
          <w:rtl/>
        </w:rPr>
        <w:t xml:space="preserve"> نشان‌دهنده درک وس</w:t>
      </w:r>
      <w:r w:rsidR="00490D19" w:rsidRPr="000C2CF3">
        <w:rPr>
          <w:rFonts w:hint="cs"/>
          <w:rtl/>
        </w:rPr>
        <w:t>ی</w:t>
      </w:r>
      <w:r w:rsidR="00490D19" w:rsidRPr="000C2CF3">
        <w:rPr>
          <w:rFonts w:hint="eastAsia"/>
          <w:rtl/>
        </w:rPr>
        <w:t>ع‌تر</w:t>
      </w:r>
      <w:r w:rsidR="00490D19" w:rsidRPr="000C2CF3">
        <w:rPr>
          <w:rFonts w:hint="cs"/>
          <w:rtl/>
        </w:rPr>
        <w:t>ی</w:t>
      </w:r>
      <w:r w:rsidR="00490D19" w:rsidRPr="000C2CF3">
        <w:rPr>
          <w:rtl/>
        </w:rPr>
        <w:t xml:space="preserve"> از ا</w:t>
      </w:r>
      <w:r w:rsidR="00490D19" w:rsidRPr="000C2CF3">
        <w:rPr>
          <w:rFonts w:hint="cs"/>
          <w:rtl/>
        </w:rPr>
        <w:t>ی</w:t>
      </w:r>
      <w:r w:rsidR="00490D19" w:rsidRPr="000C2CF3">
        <w:rPr>
          <w:rFonts w:hint="eastAsia"/>
          <w:rtl/>
        </w:rPr>
        <w:t>ن</w:t>
      </w:r>
      <w:r w:rsidR="00490D19" w:rsidRPr="000C2CF3">
        <w:rPr>
          <w:rtl/>
        </w:rPr>
        <w:t xml:space="preserve"> موضوع است که تاب‌آور</w:t>
      </w:r>
      <w:r w:rsidR="00490D19" w:rsidRPr="000C2CF3">
        <w:rPr>
          <w:rFonts w:hint="cs"/>
          <w:rtl/>
        </w:rPr>
        <w:t>ی</w:t>
      </w:r>
      <w:r w:rsidR="00490D19" w:rsidRPr="000C2CF3">
        <w:rPr>
          <w:rtl/>
        </w:rPr>
        <w:t xml:space="preserve"> تنها </w:t>
      </w:r>
      <w:r w:rsidR="00D40459">
        <w:rPr>
          <w:rFonts w:hint="cs"/>
          <w:rtl/>
        </w:rPr>
        <w:t xml:space="preserve">به </w:t>
      </w:r>
      <w:r w:rsidR="00490D19" w:rsidRPr="000C2CF3">
        <w:rPr>
          <w:rtl/>
        </w:rPr>
        <w:t>پاسخ به تهد</w:t>
      </w:r>
      <w:r w:rsidR="00490D19" w:rsidRPr="000C2CF3">
        <w:rPr>
          <w:rFonts w:hint="cs"/>
          <w:rtl/>
        </w:rPr>
        <w:t>ی</w:t>
      </w:r>
      <w:r w:rsidR="00490D19" w:rsidRPr="000C2CF3">
        <w:rPr>
          <w:rFonts w:hint="eastAsia"/>
          <w:rtl/>
        </w:rPr>
        <w:t>دات</w:t>
      </w:r>
      <w:r w:rsidR="00490D19" w:rsidRPr="000C2CF3">
        <w:rPr>
          <w:rtl/>
        </w:rPr>
        <w:t xml:space="preserve"> فور</w:t>
      </w:r>
      <w:r w:rsidR="00490D19" w:rsidRPr="000C2CF3">
        <w:rPr>
          <w:rFonts w:hint="cs"/>
          <w:rtl/>
        </w:rPr>
        <w:t>ی</w:t>
      </w:r>
      <w:r w:rsidR="00490D19" w:rsidRPr="000C2CF3">
        <w:rPr>
          <w:rtl/>
        </w:rPr>
        <w:t xml:space="preserve"> محدود نم</w:t>
      </w:r>
      <w:r w:rsidR="00490D19" w:rsidRPr="000C2CF3">
        <w:rPr>
          <w:rFonts w:hint="cs"/>
          <w:rtl/>
        </w:rPr>
        <w:t>ی‌</w:t>
      </w:r>
      <w:r w:rsidR="00490D19" w:rsidRPr="000C2CF3">
        <w:rPr>
          <w:rFonts w:hint="eastAsia"/>
          <w:rtl/>
        </w:rPr>
        <w:t>شود</w:t>
      </w:r>
      <w:r w:rsidR="00490D19" w:rsidRPr="000C2CF3">
        <w:rPr>
          <w:rtl/>
        </w:rPr>
        <w:t xml:space="preserve"> بلکه به پ</w:t>
      </w:r>
      <w:r w:rsidR="00490D19" w:rsidRPr="000C2CF3">
        <w:rPr>
          <w:rFonts w:hint="cs"/>
          <w:rtl/>
        </w:rPr>
        <w:t>ی</w:t>
      </w:r>
      <w:r w:rsidR="00490D19" w:rsidRPr="000C2CF3">
        <w:rPr>
          <w:rFonts w:hint="eastAsia"/>
          <w:rtl/>
        </w:rPr>
        <w:t>ش‌ب</w:t>
      </w:r>
      <w:r w:rsidR="00490D19" w:rsidRPr="000C2CF3">
        <w:rPr>
          <w:rFonts w:hint="cs"/>
          <w:rtl/>
        </w:rPr>
        <w:t>ی</w:t>
      </w:r>
      <w:r w:rsidR="00490D19" w:rsidRPr="000C2CF3">
        <w:rPr>
          <w:rFonts w:hint="eastAsia"/>
          <w:rtl/>
        </w:rPr>
        <w:t>ن</w:t>
      </w:r>
      <w:r w:rsidR="00490D19" w:rsidRPr="000C2CF3">
        <w:rPr>
          <w:rFonts w:hint="cs"/>
          <w:rtl/>
        </w:rPr>
        <w:t>ی</w:t>
      </w:r>
      <w:r w:rsidR="00490D19" w:rsidRPr="000C2CF3">
        <w:rPr>
          <w:rtl/>
        </w:rPr>
        <w:t xml:space="preserve"> و کاهش چالش‌ها</w:t>
      </w:r>
      <w:r w:rsidR="00490D19" w:rsidRPr="000C2CF3">
        <w:rPr>
          <w:rFonts w:hint="cs"/>
          <w:rtl/>
        </w:rPr>
        <w:t>ی</w:t>
      </w:r>
      <w:r w:rsidR="00490D19" w:rsidRPr="000C2CF3">
        <w:rPr>
          <w:rtl/>
        </w:rPr>
        <w:t xml:space="preserve"> آ</w:t>
      </w:r>
      <w:r w:rsidR="00490D19" w:rsidRPr="000C2CF3">
        <w:rPr>
          <w:rFonts w:hint="cs"/>
          <w:rtl/>
        </w:rPr>
        <w:t>ی</w:t>
      </w:r>
      <w:r w:rsidR="00490D19" w:rsidRPr="000C2CF3">
        <w:rPr>
          <w:rFonts w:hint="eastAsia"/>
          <w:rtl/>
        </w:rPr>
        <w:t>نده</w:t>
      </w:r>
      <w:r w:rsidR="00490D19" w:rsidRPr="000C2CF3">
        <w:rPr>
          <w:rtl/>
        </w:rPr>
        <w:t xml:space="preserve"> ن</w:t>
      </w:r>
      <w:r w:rsidR="00490D19" w:rsidRPr="000C2CF3">
        <w:rPr>
          <w:rFonts w:hint="cs"/>
          <w:rtl/>
        </w:rPr>
        <w:t>ی</w:t>
      </w:r>
      <w:r w:rsidR="00490D19" w:rsidRPr="000C2CF3">
        <w:rPr>
          <w:rFonts w:hint="eastAsia"/>
          <w:rtl/>
        </w:rPr>
        <w:t>ز</w:t>
      </w:r>
      <w:r w:rsidR="00490D19" w:rsidRPr="000C2CF3">
        <w:rPr>
          <w:rtl/>
        </w:rPr>
        <w:t xml:space="preserve"> مربوط </w:t>
      </w:r>
      <w:r w:rsidR="00D40459" w:rsidRPr="000C2CF3">
        <w:rPr>
          <w:rtl/>
        </w:rPr>
        <w:t>م</w:t>
      </w:r>
      <w:r w:rsidR="00D40459" w:rsidRPr="000C2CF3">
        <w:rPr>
          <w:rFonts w:hint="cs"/>
          <w:rtl/>
        </w:rPr>
        <w:t>ی‌</w:t>
      </w:r>
      <w:r w:rsidR="00D40459">
        <w:rPr>
          <w:rFonts w:hint="cs"/>
          <w:rtl/>
        </w:rPr>
        <w:t>گرد</w:t>
      </w:r>
      <w:r w:rsidR="00D40459" w:rsidRPr="000C2CF3">
        <w:rPr>
          <w:rFonts w:hint="eastAsia"/>
          <w:rtl/>
        </w:rPr>
        <w:t>د</w:t>
      </w:r>
      <w:r w:rsidR="00D40459">
        <w:rPr>
          <w:rtl/>
        </w:rPr>
        <w:t xml:space="preserve"> </w:t>
      </w:r>
      <w:r w:rsidR="00490D19" w:rsidRPr="000C2CF3">
        <w:rPr>
          <w:rtl/>
        </w:rPr>
        <w:t>تا اطم</w:t>
      </w:r>
      <w:r w:rsidR="00490D19" w:rsidRPr="000C2CF3">
        <w:rPr>
          <w:rFonts w:hint="cs"/>
          <w:rtl/>
        </w:rPr>
        <w:t>ی</w:t>
      </w:r>
      <w:r w:rsidR="00490D19" w:rsidRPr="000C2CF3">
        <w:rPr>
          <w:rFonts w:hint="eastAsia"/>
          <w:rtl/>
        </w:rPr>
        <w:t>نان</w:t>
      </w:r>
      <w:r w:rsidR="00490D19" w:rsidRPr="000C2CF3">
        <w:rPr>
          <w:rtl/>
        </w:rPr>
        <w:t xml:space="preserve"> حاصل شود که س</w:t>
      </w:r>
      <w:r w:rsidR="00490D19" w:rsidRPr="000C2CF3">
        <w:rPr>
          <w:rFonts w:hint="cs"/>
          <w:rtl/>
        </w:rPr>
        <w:t>ی</w:t>
      </w:r>
      <w:r w:rsidR="00490D19" w:rsidRPr="000C2CF3">
        <w:rPr>
          <w:rFonts w:hint="eastAsia"/>
          <w:rtl/>
        </w:rPr>
        <w:t>ستم‌ها</w:t>
      </w:r>
      <w:r w:rsidR="00490D19" w:rsidRPr="000C2CF3">
        <w:rPr>
          <w:rFonts w:hint="cs"/>
          <w:rtl/>
        </w:rPr>
        <w:t>ی</w:t>
      </w:r>
      <w:r w:rsidR="00490D19" w:rsidRPr="000C2CF3">
        <w:rPr>
          <w:rtl/>
        </w:rPr>
        <w:t xml:space="preserve"> </w:t>
      </w:r>
      <w:r w:rsidR="00490D19" w:rsidRPr="000C2CF3">
        <w:rPr>
          <w:rFonts w:hint="eastAsia"/>
          <w:rtl/>
        </w:rPr>
        <w:t>انرژ</w:t>
      </w:r>
      <w:r w:rsidR="00490D19" w:rsidRPr="000C2CF3">
        <w:rPr>
          <w:rFonts w:hint="cs"/>
          <w:rtl/>
        </w:rPr>
        <w:t>ی</w:t>
      </w:r>
      <w:r w:rsidR="00490D19" w:rsidRPr="000C2CF3">
        <w:rPr>
          <w:rtl/>
        </w:rPr>
        <w:t xml:space="preserve"> به طور پا</w:t>
      </w:r>
      <w:r w:rsidR="00490D19" w:rsidRPr="000C2CF3">
        <w:rPr>
          <w:rFonts w:hint="cs"/>
          <w:rtl/>
        </w:rPr>
        <w:t>ی</w:t>
      </w:r>
      <w:r w:rsidR="00490D19" w:rsidRPr="000C2CF3">
        <w:rPr>
          <w:rFonts w:hint="eastAsia"/>
          <w:rtl/>
        </w:rPr>
        <w:t>دار</w:t>
      </w:r>
      <w:r w:rsidR="00490D19" w:rsidRPr="000C2CF3">
        <w:rPr>
          <w:rtl/>
        </w:rPr>
        <w:t xml:space="preserve"> ن</w:t>
      </w:r>
      <w:r w:rsidR="00490D19" w:rsidRPr="000C2CF3">
        <w:rPr>
          <w:rFonts w:hint="cs"/>
          <w:rtl/>
        </w:rPr>
        <w:t>ی</w:t>
      </w:r>
      <w:r w:rsidR="00490D19" w:rsidRPr="000C2CF3">
        <w:rPr>
          <w:rFonts w:hint="eastAsia"/>
          <w:rtl/>
        </w:rPr>
        <w:t>ازها</w:t>
      </w:r>
      <w:r w:rsidR="00490D19" w:rsidRPr="000C2CF3">
        <w:rPr>
          <w:rFonts w:hint="cs"/>
          <w:rtl/>
        </w:rPr>
        <w:t>ی</w:t>
      </w:r>
      <w:r w:rsidR="00490D19" w:rsidRPr="000C2CF3">
        <w:rPr>
          <w:rtl/>
        </w:rPr>
        <w:t xml:space="preserve"> اجتماع</w:t>
      </w:r>
      <w:r w:rsidR="00490D19" w:rsidRPr="000C2CF3">
        <w:rPr>
          <w:rFonts w:hint="cs"/>
          <w:rtl/>
        </w:rPr>
        <w:t>ی</w:t>
      </w:r>
      <w:r w:rsidR="00490D19" w:rsidRPr="000C2CF3">
        <w:rPr>
          <w:rtl/>
        </w:rPr>
        <w:t xml:space="preserve"> را در دوران</w:t>
      </w:r>
      <w:r w:rsidR="00490D19" w:rsidRPr="000C2CF3">
        <w:rPr>
          <w:rFonts w:hint="cs"/>
          <w:rtl/>
        </w:rPr>
        <w:t>ی</w:t>
      </w:r>
      <w:r w:rsidR="00490D19" w:rsidRPr="000C2CF3">
        <w:rPr>
          <w:rtl/>
        </w:rPr>
        <w:t xml:space="preserve"> که با </w:t>
      </w:r>
      <w:r>
        <w:rPr>
          <w:rtl/>
        </w:rPr>
        <w:t>عدم قطع</w:t>
      </w:r>
      <w:r>
        <w:rPr>
          <w:rFonts w:hint="cs"/>
          <w:rtl/>
        </w:rPr>
        <w:t>یت</w:t>
      </w:r>
      <w:r w:rsidR="00490D19" w:rsidRPr="000C2CF3">
        <w:rPr>
          <w:rtl/>
        </w:rPr>
        <w:t xml:space="preserve"> اقل</w:t>
      </w:r>
      <w:r w:rsidR="00490D19" w:rsidRPr="000C2CF3">
        <w:rPr>
          <w:rFonts w:hint="cs"/>
          <w:rtl/>
        </w:rPr>
        <w:t>ی</w:t>
      </w:r>
      <w:r w:rsidR="00490D19" w:rsidRPr="000C2CF3">
        <w:rPr>
          <w:rFonts w:hint="eastAsia"/>
          <w:rtl/>
        </w:rPr>
        <w:t>م</w:t>
      </w:r>
      <w:r w:rsidR="00490D19" w:rsidRPr="000C2CF3">
        <w:rPr>
          <w:rFonts w:hint="cs"/>
          <w:rtl/>
        </w:rPr>
        <w:t>ی</w:t>
      </w:r>
      <w:r w:rsidR="00490D19" w:rsidRPr="000C2CF3">
        <w:rPr>
          <w:rtl/>
        </w:rPr>
        <w:t xml:space="preserve"> مشخص شده است، تأمین کنند.</w:t>
      </w:r>
    </w:p>
    <w:p w14:paraId="544322B2" w14:textId="77777777" w:rsidR="00490D19" w:rsidRPr="000C2CF3" w:rsidRDefault="00490D19" w:rsidP="005A6BC0">
      <w:pPr>
        <w:pStyle w:val="af7"/>
        <w:rPr>
          <w:rtl/>
        </w:rPr>
      </w:pPr>
      <w:r w:rsidRPr="000C2CF3">
        <w:rPr>
          <w:rtl/>
        </w:rPr>
        <w:t>مد</w:t>
      </w:r>
      <w:r w:rsidRPr="000C2CF3">
        <w:rPr>
          <w:rFonts w:hint="cs"/>
          <w:rtl/>
        </w:rPr>
        <w:t>ی</w:t>
      </w:r>
      <w:r w:rsidRPr="000C2CF3">
        <w:rPr>
          <w:rFonts w:hint="eastAsia"/>
          <w:rtl/>
        </w:rPr>
        <w:t>ر</w:t>
      </w:r>
      <w:r w:rsidRPr="000C2CF3">
        <w:rPr>
          <w:rFonts w:hint="cs"/>
          <w:rtl/>
        </w:rPr>
        <w:t>ی</w:t>
      </w:r>
      <w:r w:rsidRPr="000C2CF3">
        <w:rPr>
          <w:rFonts w:hint="eastAsia"/>
          <w:rtl/>
        </w:rPr>
        <w:t>ت</w:t>
      </w:r>
      <w:r w:rsidRPr="000C2CF3">
        <w:rPr>
          <w:rtl/>
        </w:rPr>
        <w:t xml:space="preserve"> تقاضا</w:t>
      </w:r>
      <w:r w:rsidRPr="000C2CF3">
        <w:rPr>
          <w:rFonts w:hint="cs"/>
          <w:rtl/>
        </w:rPr>
        <w:t>ی</w:t>
      </w:r>
      <w:r w:rsidRPr="000C2CF3">
        <w:rPr>
          <w:rtl/>
        </w:rPr>
        <w:t xml:space="preserve"> انرژ</w:t>
      </w:r>
      <w:r w:rsidRPr="000C2CF3">
        <w:rPr>
          <w:rFonts w:hint="cs"/>
          <w:rtl/>
        </w:rPr>
        <w:t>ی</w:t>
      </w:r>
      <w:r w:rsidRPr="000C2CF3">
        <w:rPr>
          <w:rtl/>
        </w:rPr>
        <w:t xml:space="preserve"> </w:t>
      </w:r>
      <w:r w:rsidR="002F3B59">
        <w:rPr>
          <w:rtl/>
        </w:rPr>
        <w:t>به عنوان</w:t>
      </w:r>
      <w:r w:rsidRPr="000C2CF3">
        <w:rPr>
          <w:rtl/>
        </w:rPr>
        <w:t xml:space="preserve"> </w:t>
      </w:r>
      <w:r w:rsidRPr="000C2CF3">
        <w:rPr>
          <w:rFonts w:hint="cs"/>
          <w:rtl/>
        </w:rPr>
        <w:t>ی</w:t>
      </w:r>
      <w:r w:rsidRPr="000C2CF3">
        <w:rPr>
          <w:rFonts w:hint="eastAsia"/>
          <w:rtl/>
        </w:rPr>
        <w:t>ک</w:t>
      </w:r>
      <w:r w:rsidRPr="000C2CF3">
        <w:rPr>
          <w:rtl/>
        </w:rPr>
        <w:t xml:space="preserve"> جزء اساس</w:t>
      </w:r>
      <w:r w:rsidRPr="000C2CF3">
        <w:rPr>
          <w:rFonts w:hint="cs"/>
          <w:rtl/>
        </w:rPr>
        <w:t>ی</w:t>
      </w:r>
      <w:r w:rsidRPr="000C2CF3">
        <w:rPr>
          <w:rtl/>
        </w:rPr>
        <w:t xml:space="preserve"> از امن</w:t>
      </w:r>
      <w:r w:rsidRPr="000C2CF3">
        <w:rPr>
          <w:rFonts w:hint="cs"/>
          <w:rtl/>
        </w:rPr>
        <w:t>ی</w:t>
      </w:r>
      <w:r w:rsidRPr="000C2CF3">
        <w:rPr>
          <w:rFonts w:hint="eastAsia"/>
          <w:rtl/>
        </w:rPr>
        <w:t>ت</w:t>
      </w:r>
      <w:r w:rsidRPr="000C2CF3">
        <w:rPr>
          <w:rtl/>
        </w:rPr>
        <w:t xml:space="preserve"> انرژ</w:t>
      </w:r>
      <w:r w:rsidRPr="000C2CF3">
        <w:rPr>
          <w:rFonts w:hint="cs"/>
          <w:rtl/>
        </w:rPr>
        <w:t>ی</w:t>
      </w:r>
      <w:r w:rsidRPr="000C2CF3">
        <w:rPr>
          <w:rtl/>
        </w:rPr>
        <w:t xml:space="preserve"> شناخته م</w:t>
      </w:r>
      <w:r w:rsidRPr="000C2CF3">
        <w:rPr>
          <w:rFonts w:hint="cs"/>
          <w:rtl/>
        </w:rPr>
        <w:t>ی‌</w:t>
      </w:r>
      <w:r w:rsidRPr="000C2CF3">
        <w:rPr>
          <w:rFonts w:hint="eastAsia"/>
          <w:rtl/>
        </w:rPr>
        <w:t>شود</w:t>
      </w:r>
      <w:r w:rsidRPr="000C2CF3">
        <w:rPr>
          <w:rtl/>
        </w:rPr>
        <w:t xml:space="preserve"> که نشان‌دهنده تغ</w:t>
      </w:r>
      <w:r w:rsidRPr="000C2CF3">
        <w:rPr>
          <w:rFonts w:hint="cs"/>
          <w:rtl/>
        </w:rPr>
        <w:t>یی</w:t>
      </w:r>
      <w:r w:rsidRPr="000C2CF3">
        <w:rPr>
          <w:rFonts w:hint="eastAsia"/>
          <w:rtl/>
        </w:rPr>
        <w:t>ر</w:t>
      </w:r>
      <w:r w:rsidRPr="000C2CF3">
        <w:rPr>
          <w:rtl/>
        </w:rPr>
        <w:t xml:space="preserve"> به سمت مشارکت فعال‌تر مصرف‌کنندگان در بازارها</w:t>
      </w:r>
      <w:r w:rsidRPr="000C2CF3">
        <w:rPr>
          <w:rFonts w:hint="cs"/>
          <w:rtl/>
        </w:rPr>
        <w:t>ی</w:t>
      </w:r>
      <w:r w:rsidRPr="000C2CF3">
        <w:rPr>
          <w:rtl/>
        </w:rPr>
        <w:t xml:space="preserve"> انرژ</w:t>
      </w:r>
      <w:r w:rsidRPr="000C2CF3">
        <w:rPr>
          <w:rFonts w:hint="cs"/>
          <w:rtl/>
        </w:rPr>
        <w:t>ی</w:t>
      </w:r>
      <w:r w:rsidRPr="000C2CF3">
        <w:rPr>
          <w:rFonts w:hint="eastAsia"/>
          <w:rtl/>
        </w:rPr>
        <w:t>،</w:t>
      </w:r>
      <w:r w:rsidRPr="000C2CF3">
        <w:rPr>
          <w:rtl/>
        </w:rPr>
        <w:t xml:space="preserve"> به‌و</w:t>
      </w:r>
      <w:r w:rsidRPr="000C2CF3">
        <w:rPr>
          <w:rFonts w:hint="cs"/>
          <w:rtl/>
        </w:rPr>
        <w:t>ی</w:t>
      </w:r>
      <w:r w:rsidRPr="000C2CF3">
        <w:rPr>
          <w:rFonts w:hint="eastAsia"/>
          <w:rtl/>
        </w:rPr>
        <w:t>ژه</w:t>
      </w:r>
      <w:r w:rsidRPr="000C2CF3">
        <w:rPr>
          <w:rtl/>
        </w:rPr>
        <w:t xml:space="preserve"> از طر</w:t>
      </w:r>
      <w:r w:rsidRPr="000C2CF3">
        <w:rPr>
          <w:rFonts w:hint="cs"/>
          <w:rtl/>
        </w:rPr>
        <w:t>ی</w:t>
      </w:r>
      <w:r w:rsidRPr="000C2CF3">
        <w:rPr>
          <w:rFonts w:hint="eastAsia"/>
          <w:rtl/>
        </w:rPr>
        <w:t>ق</w:t>
      </w:r>
      <w:r w:rsidRPr="000C2CF3">
        <w:rPr>
          <w:rtl/>
        </w:rPr>
        <w:t xml:space="preserve"> ق</w:t>
      </w:r>
      <w:r w:rsidRPr="000C2CF3">
        <w:rPr>
          <w:rFonts w:hint="cs"/>
          <w:rtl/>
        </w:rPr>
        <w:t>ی</w:t>
      </w:r>
      <w:r w:rsidRPr="000C2CF3">
        <w:rPr>
          <w:rFonts w:hint="eastAsia"/>
          <w:rtl/>
        </w:rPr>
        <w:t>مت‌گذار</w:t>
      </w:r>
      <w:r w:rsidRPr="000C2CF3">
        <w:rPr>
          <w:rFonts w:hint="cs"/>
          <w:rtl/>
        </w:rPr>
        <w:t>ی</w:t>
      </w:r>
      <w:r w:rsidRPr="000C2CF3">
        <w:rPr>
          <w:rtl/>
        </w:rPr>
        <w:t xml:space="preserve"> </w:t>
      </w:r>
      <w:r w:rsidRPr="000C2CF3">
        <w:rPr>
          <w:rFonts w:hint="cs"/>
          <w:rtl/>
        </w:rPr>
        <w:t>پویا</w:t>
      </w:r>
      <w:r w:rsidRPr="000C2CF3">
        <w:rPr>
          <w:rtl/>
        </w:rPr>
        <w:t xml:space="preserve"> و مشارکت‌ها</w:t>
      </w:r>
      <w:r w:rsidRPr="000C2CF3">
        <w:rPr>
          <w:rFonts w:hint="cs"/>
          <w:rtl/>
        </w:rPr>
        <w:t>ی</w:t>
      </w:r>
      <w:r w:rsidRPr="000C2CF3">
        <w:rPr>
          <w:rtl/>
        </w:rPr>
        <w:t xml:space="preserve"> انعطاف‌پذ</w:t>
      </w:r>
      <w:r w:rsidRPr="000C2CF3">
        <w:rPr>
          <w:rFonts w:hint="cs"/>
          <w:rtl/>
        </w:rPr>
        <w:t>ی</w:t>
      </w:r>
      <w:r w:rsidRPr="000C2CF3">
        <w:rPr>
          <w:rFonts w:hint="eastAsia"/>
          <w:rtl/>
        </w:rPr>
        <w:t>ر</w:t>
      </w:r>
      <w:r w:rsidRPr="000C2CF3">
        <w:rPr>
          <w:rtl/>
        </w:rPr>
        <w:t xml:space="preserve"> است. در اول</w:t>
      </w:r>
      <w:r w:rsidRPr="000C2CF3">
        <w:rPr>
          <w:rFonts w:hint="cs"/>
          <w:rtl/>
        </w:rPr>
        <w:t>ی</w:t>
      </w:r>
      <w:r w:rsidRPr="000C2CF3">
        <w:rPr>
          <w:rFonts w:hint="eastAsia"/>
          <w:rtl/>
        </w:rPr>
        <w:t>ن</w:t>
      </w:r>
      <w:r w:rsidRPr="000C2CF3">
        <w:rPr>
          <w:rtl/>
        </w:rPr>
        <w:t xml:space="preserve"> زمستان جنگ اوکرا</w:t>
      </w:r>
      <w:r w:rsidRPr="000C2CF3">
        <w:rPr>
          <w:rFonts w:hint="cs"/>
          <w:rtl/>
        </w:rPr>
        <w:t>ی</w:t>
      </w:r>
      <w:r w:rsidRPr="000C2CF3">
        <w:rPr>
          <w:rFonts w:hint="eastAsia"/>
          <w:rtl/>
        </w:rPr>
        <w:t>ن،</w:t>
      </w:r>
      <w:r w:rsidRPr="000C2CF3">
        <w:rPr>
          <w:rtl/>
        </w:rPr>
        <w:t xml:space="preserve"> شهروندان و کسب‌وک</w:t>
      </w:r>
      <w:r w:rsidRPr="000C2CF3">
        <w:rPr>
          <w:rFonts w:hint="eastAsia"/>
          <w:rtl/>
        </w:rPr>
        <w:t>ارها</w:t>
      </w:r>
      <w:r w:rsidRPr="000C2CF3">
        <w:rPr>
          <w:rtl/>
        </w:rPr>
        <w:t xml:space="preserve"> در اروپا تقاضا</w:t>
      </w:r>
      <w:r w:rsidRPr="000C2CF3">
        <w:rPr>
          <w:rFonts w:hint="cs"/>
          <w:rtl/>
        </w:rPr>
        <w:t>ی</w:t>
      </w:r>
      <w:r w:rsidRPr="000C2CF3">
        <w:rPr>
          <w:rtl/>
        </w:rPr>
        <w:t xml:space="preserve"> انرژ</w:t>
      </w:r>
      <w:r w:rsidRPr="000C2CF3">
        <w:rPr>
          <w:rFonts w:hint="cs"/>
          <w:rtl/>
        </w:rPr>
        <w:t>ی</w:t>
      </w:r>
      <w:r w:rsidRPr="000C2CF3">
        <w:rPr>
          <w:rtl/>
        </w:rPr>
        <w:t xml:space="preserve"> را کاهش دادند که نشان‌دهنده تاب‌آور</w:t>
      </w:r>
      <w:r w:rsidRPr="000C2CF3">
        <w:rPr>
          <w:rFonts w:hint="cs"/>
          <w:rtl/>
        </w:rPr>
        <w:t>ی</w:t>
      </w:r>
      <w:r w:rsidRPr="000C2CF3">
        <w:rPr>
          <w:rtl/>
        </w:rPr>
        <w:t xml:space="preserve"> جمع</w:t>
      </w:r>
      <w:r w:rsidRPr="000C2CF3">
        <w:rPr>
          <w:rFonts w:hint="cs"/>
          <w:rtl/>
        </w:rPr>
        <w:t>ی</w:t>
      </w:r>
      <w:r w:rsidRPr="000C2CF3">
        <w:rPr>
          <w:rtl/>
        </w:rPr>
        <w:t xml:space="preserve"> در برابر چالش‌ها</w:t>
      </w:r>
      <w:r w:rsidRPr="000C2CF3">
        <w:rPr>
          <w:rFonts w:hint="cs"/>
          <w:rtl/>
        </w:rPr>
        <w:t>ی</w:t>
      </w:r>
      <w:r w:rsidRPr="000C2CF3">
        <w:rPr>
          <w:rtl/>
        </w:rPr>
        <w:t xml:space="preserve"> انرژ</w:t>
      </w:r>
      <w:r w:rsidRPr="000C2CF3">
        <w:rPr>
          <w:rFonts w:hint="cs"/>
          <w:rtl/>
        </w:rPr>
        <w:t>ی</w:t>
      </w:r>
      <w:r w:rsidRPr="000C2CF3">
        <w:rPr>
          <w:rtl/>
        </w:rPr>
        <w:t xml:space="preserve"> و ا</w:t>
      </w:r>
      <w:r w:rsidRPr="000C2CF3">
        <w:rPr>
          <w:rFonts w:hint="cs"/>
          <w:rtl/>
        </w:rPr>
        <w:t>ی</w:t>
      </w:r>
      <w:r w:rsidRPr="000C2CF3">
        <w:rPr>
          <w:rFonts w:hint="eastAsia"/>
          <w:rtl/>
        </w:rPr>
        <w:t>ن</w:t>
      </w:r>
      <w:r w:rsidRPr="000C2CF3">
        <w:rPr>
          <w:rtl/>
        </w:rPr>
        <w:t xml:space="preserve"> پ</w:t>
      </w:r>
      <w:r w:rsidRPr="000C2CF3">
        <w:rPr>
          <w:rFonts w:hint="cs"/>
          <w:rtl/>
        </w:rPr>
        <w:t>ی</w:t>
      </w:r>
      <w:r w:rsidRPr="000C2CF3">
        <w:rPr>
          <w:rFonts w:hint="eastAsia"/>
          <w:rtl/>
        </w:rPr>
        <w:t>ام</w:t>
      </w:r>
      <w:r w:rsidRPr="000C2CF3">
        <w:rPr>
          <w:rtl/>
        </w:rPr>
        <w:t xml:space="preserve"> است که مد</w:t>
      </w:r>
      <w:r w:rsidRPr="000C2CF3">
        <w:rPr>
          <w:rFonts w:hint="cs"/>
          <w:rtl/>
        </w:rPr>
        <w:t>ی</w:t>
      </w:r>
      <w:r w:rsidRPr="000C2CF3">
        <w:rPr>
          <w:rFonts w:hint="eastAsia"/>
          <w:rtl/>
        </w:rPr>
        <w:t>ر</w:t>
      </w:r>
      <w:r w:rsidRPr="000C2CF3">
        <w:rPr>
          <w:rFonts w:hint="cs"/>
          <w:rtl/>
        </w:rPr>
        <w:t>ی</w:t>
      </w:r>
      <w:r w:rsidRPr="000C2CF3">
        <w:rPr>
          <w:rFonts w:hint="eastAsia"/>
          <w:rtl/>
        </w:rPr>
        <w:t>ت</w:t>
      </w:r>
      <w:r w:rsidRPr="000C2CF3">
        <w:rPr>
          <w:rtl/>
        </w:rPr>
        <w:t xml:space="preserve"> تقاضا م</w:t>
      </w:r>
      <w:r w:rsidRPr="000C2CF3">
        <w:rPr>
          <w:rFonts w:hint="cs"/>
          <w:rtl/>
        </w:rPr>
        <w:t>ی‌</w:t>
      </w:r>
      <w:r w:rsidRPr="000C2CF3">
        <w:rPr>
          <w:rFonts w:hint="eastAsia"/>
          <w:rtl/>
        </w:rPr>
        <w:t>تواند</w:t>
      </w:r>
      <w:r w:rsidRPr="000C2CF3">
        <w:rPr>
          <w:rtl/>
        </w:rPr>
        <w:t xml:space="preserve"> بخش</w:t>
      </w:r>
      <w:r w:rsidRPr="000C2CF3">
        <w:rPr>
          <w:rFonts w:hint="cs"/>
          <w:rtl/>
        </w:rPr>
        <w:t>ی</w:t>
      </w:r>
      <w:r w:rsidRPr="000C2CF3">
        <w:rPr>
          <w:rtl/>
        </w:rPr>
        <w:t xml:space="preserve"> از تداب</w:t>
      </w:r>
      <w:r w:rsidRPr="000C2CF3">
        <w:rPr>
          <w:rFonts w:hint="cs"/>
          <w:rtl/>
        </w:rPr>
        <w:t>ی</w:t>
      </w:r>
      <w:r w:rsidRPr="000C2CF3">
        <w:rPr>
          <w:rFonts w:hint="eastAsia"/>
          <w:rtl/>
        </w:rPr>
        <w:t>ر</w:t>
      </w:r>
      <w:r w:rsidRPr="000C2CF3">
        <w:rPr>
          <w:rtl/>
        </w:rPr>
        <w:t xml:space="preserve"> امن</w:t>
      </w:r>
      <w:r w:rsidRPr="000C2CF3">
        <w:rPr>
          <w:rFonts w:hint="cs"/>
          <w:rtl/>
        </w:rPr>
        <w:t>ی</w:t>
      </w:r>
      <w:r w:rsidRPr="000C2CF3">
        <w:rPr>
          <w:rFonts w:hint="eastAsia"/>
          <w:rtl/>
        </w:rPr>
        <w:t>ت</w:t>
      </w:r>
      <w:r w:rsidRPr="000C2CF3">
        <w:rPr>
          <w:rFonts w:hint="cs"/>
          <w:rtl/>
        </w:rPr>
        <w:t>ی</w:t>
      </w:r>
      <w:r w:rsidRPr="000C2CF3">
        <w:rPr>
          <w:rtl/>
        </w:rPr>
        <w:t xml:space="preserve"> باشد. عوامل متعدد</w:t>
      </w:r>
      <w:r w:rsidRPr="000C2CF3">
        <w:rPr>
          <w:rFonts w:hint="cs"/>
          <w:rtl/>
        </w:rPr>
        <w:t>ی</w:t>
      </w:r>
      <w:r w:rsidRPr="000C2CF3">
        <w:rPr>
          <w:rtl/>
        </w:rPr>
        <w:t xml:space="preserve"> احتمالاً الگوها</w:t>
      </w:r>
      <w:r w:rsidRPr="000C2CF3">
        <w:rPr>
          <w:rFonts w:hint="cs"/>
          <w:rtl/>
        </w:rPr>
        <w:t>ی</w:t>
      </w:r>
      <w:r w:rsidRPr="000C2CF3">
        <w:rPr>
          <w:rtl/>
        </w:rPr>
        <w:t xml:space="preserve"> تقاضا</w:t>
      </w:r>
      <w:r w:rsidRPr="000C2CF3">
        <w:rPr>
          <w:rFonts w:hint="cs"/>
          <w:rtl/>
        </w:rPr>
        <w:t>ی</w:t>
      </w:r>
      <w:r w:rsidRPr="000C2CF3">
        <w:rPr>
          <w:rtl/>
        </w:rPr>
        <w:t xml:space="preserve"> منطقه‌ا</w:t>
      </w:r>
      <w:r w:rsidRPr="000C2CF3">
        <w:rPr>
          <w:rFonts w:hint="cs"/>
          <w:rtl/>
        </w:rPr>
        <w:t>ی</w:t>
      </w:r>
      <w:r w:rsidRPr="000C2CF3">
        <w:rPr>
          <w:rtl/>
        </w:rPr>
        <w:t xml:space="preserve"> را تغ</w:t>
      </w:r>
      <w:r w:rsidRPr="000C2CF3">
        <w:rPr>
          <w:rFonts w:hint="cs"/>
          <w:rtl/>
        </w:rPr>
        <w:t>یی</w:t>
      </w:r>
      <w:r w:rsidRPr="000C2CF3">
        <w:rPr>
          <w:rFonts w:hint="eastAsia"/>
          <w:rtl/>
        </w:rPr>
        <w:t>ر</w:t>
      </w:r>
      <w:r w:rsidRPr="000C2CF3">
        <w:rPr>
          <w:rtl/>
        </w:rPr>
        <w:t xml:space="preserve"> خواهند داد</w:t>
      </w:r>
      <w:r>
        <w:rPr>
          <w:rFonts w:ascii="Sakkal Majalla" w:hAnsi="Sakkal Majalla" w:cs="Sakkal Majalla" w:hint="cs"/>
          <w:rtl/>
        </w:rPr>
        <w:t xml:space="preserve">؛ </w:t>
      </w:r>
      <w:r w:rsidRPr="000C2CF3">
        <w:rPr>
          <w:rFonts w:hint="cs"/>
          <w:rtl/>
        </w:rPr>
        <w:t>برای</w:t>
      </w:r>
      <w:r w:rsidRPr="000C2CF3">
        <w:rPr>
          <w:rtl/>
        </w:rPr>
        <w:t xml:space="preserve"> مثال، افزا</w:t>
      </w:r>
      <w:r w:rsidRPr="000C2CF3">
        <w:rPr>
          <w:rFonts w:hint="cs"/>
          <w:rtl/>
        </w:rPr>
        <w:t>ی</w:t>
      </w:r>
      <w:r w:rsidRPr="000C2CF3">
        <w:rPr>
          <w:rFonts w:hint="eastAsia"/>
          <w:rtl/>
        </w:rPr>
        <w:t>ش</w:t>
      </w:r>
      <w:r w:rsidRPr="000C2CF3">
        <w:rPr>
          <w:rtl/>
        </w:rPr>
        <w:t xml:space="preserve"> فناور</w:t>
      </w:r>
      <w:r w:rsidRPr="000C2CF3">
        <w:rPr>
          <w:rFonts w:hint="cs"/>
          <w:rtl/>
        </w:rPr>
        <w:t>ی‌</w:t>
      </w:r>
      <w:r w:rsidRPr="000C2CF3">
        <w:rPr>
          <w:rFonts w:hint="eastAsia"/>
          <w:rtl/>
        </w:rPr>
        <w:t>ها</w:t>
      </w:r>
      <w:r w:rsidRPr="000C2CF3">
        <w:rPr>
          <w:rFonts w:hint="cs"/>
          <w:rtl/>
        </w:rPr>
        <w:t>ی</w:t>
      </w:r>
      <w:r w:rsidRPr="000C2CF3">
        <w:rPr>
          <w:rtl/>
        </w:rPr>
        <w:t xml:space="preserve"> د</w:t>
      </w:r>
      <w:r w:rsidRPr="000C2CF3">
        <w:rPr>
          <w:rFonts w:hint="cs"/>
          <w:rtl/>
        </w:rPr>
        <w:t>ی</w:t>
      </w:r>
      <w:r w:rsidRPr="000C2CF3">
        <w:rPr>
          <w:rFonts w:hint="eastAsia"/>
          <w:rtl/>
        </w:rPr>
        <w:t>ج</w:t>
      </w:r>
      <w:r w:rsidRPr="000C2CF3">
        <w:rPr>
          <w:rFonts w:hint="cs"/>
          <w:rtl/>
        </w:rPr>
        <w:t>ی</w:t>
      </w:r>
      <w:r w:rsidRPr="000C2CF3">
        <w:rPr>
          <w:rFonts w:hint="eastAsia"/>
          <w:rtl/>
        </w:rPr>
        <w:t>تال</w:t>
      </w:r>
      <w:r w:rsidRPr="000C2CF3">
        <w:rPr>
          <w:rtl/>
        </w:rPr>
        <w:t xml:space="preserve"> و تقاضا</w:t>
      </w:r>
      <w:r w:rsidRPr="000C2CF3">
        <w:rPr>
          <w:rFonts w:hint="cs"/>
          <w:rtl/>
        </w:rPr>
        <w:t>ی</w:t>
      </w:r>
      <w:r w:rsidRPr="000C2CF3">
        <w:rPr>
          <w:rtl/>
        </w:rPr>
        <w:t xml:space="preserve"> مرتبط برا</w:t>
      </w:r>
      <w:r w:rsidRPr="000C2CF3">
        <w:rPr>
          <w:rFonts w:hint="cs"/>
          <w:rtl/>
        </w:rPr>
        <w:t>ی</w:t>
      </w:r>
      <w:r w:rsidRPr="000C2CF3">
        <w:rPr>
          <w:rtl/>
        </w:rPr>
        <w:t xml:space="preserve"> سرما</w:t>
      </w:r>
      <w:r w:rsidRPr="000C2CF3">
        <w:rPr>
          <w:rFonts w:hint="cs"/>
          <w:rtl/>
        </w:rPr>
        <w:t>ی</w:t>
      </w:r>
      <w:r w:rsidRPr="000C2CF3">
        <w:rPr>
          <w:rFonts w:hint="eastAsia"/>
          <w:rtl/>
        </w:rPr>
        <w:t>ش،</w:t>
      </w:r>
      <w:r w:rsidRPr="000C2CF3">
        <w:rPr>
          <w:rtl/>
        </w:rPr>
        <w:t xml:space="preserve"> افزا</w:t>
      </w:r>
      <w:r w:rsidRPr="000C2CF3">
        <w:rPr>
          <w:rFonts w:hint="cs"/>
          <w:rtl/>
        </w:rPr>
        <w:t>ی</w:t>
      </w:r>
      <w:r w:rsidRPr="000C2CF3">
        <w:rPr>
          <w:rFonts w:hint="eastAsia"/>
          <w:rtl/>
        </w:rPr>
        <w:t>ش</w:t>
      </w:r>
      <w:r w:rsidRPr="000C2CF3">
        <w:rPr>
          <w:rtl/>
        </w:rPr>
        <w:t xml:space="preserve"> تعداد تول</w:t>
      </w:r>
      <w:r w:rsidRPr="000C2CF3">
        <w:rPr>
          <w:rFonts w:hint="cs"/>
          <w:rtl/>
        </w:rPr>
        <w:t>ی</w:t>
      </w:r>
      <w:r w:rsidRPr="000C2CF3">
        <w:rPr>
          <w:rFonts w:hint="eastAsia"/>
          <w:rtl/>
        </w:rPr>
        <w:t>دکنندگان</w:t>
      </w:r>
      <w:r w:rsidRPr="000C2CF3">
        <w:rPr>
          <w:rtl/>
        </w:rPr>
        <w:t xml:space="preserve"> و مصرف‌کنندگان انرژ</w:t>
      </w:r>
      <w:r w:rsidRPr="000C2CF3">
        <w:rPr>
          <w:rFonts w:hint="cs"/>
          <w:rtl/>
        </w:rPr>
        <w:t>ی</w:t>
      </w:r>
      <w:r w:rsidR="003879A6">
        <w:rPr>
          <w:rtl/>
        </w:rPr>
        <w:t xml:space="preserve"> </w:t>
      </w:r>
      <w:r w:rsidRPr="000C2CF3">
        <w:rPr>
          <w:rtl/>
        </w:rPr>
        <w:t>و استراتژ</w:t>
      </w:r>
      <w:r w:rsidRPr="000C2CF3">
        <w:rPr>
          <w:rFonts w:hint="cs"/>
          <w:rtl/>
        </w:rPr>
        <w:t>ی‌</w:t>
      </w:r>
      <w:r w:rsidRPr="000C2CF3">
        <w:rPr>
          <w:rFonts w:hint="eastAsia"/>
          <w:rtl/>
        </w:rPr>
        <w:t>ها</w:t>
      </w:r>
      <w:r w:rsidRPr="000C2CF3">
        <w:rPr>
          <w:rFonts w:hint="cs"/>
          <w:rtl/>
        </w:rPr>
        <w:t>ی</w:t>
      </w:r>
      <w:r w:rsidRPr="000C2CF3">
        <w:rPr>
          <w:rtl/>
        </w:rPr>
        <w:t xml:space="preserve"> مل</w:t>
      </w:r>
      <w:r w:rsidRPr="000C2CF3">
        <w:rPr>
          <w:rFonts w:hint="cs"/>
          <w:rtl/>
        </w:rPr>
        <w:t>ی</w:t>
      </w:r>
      <w:r w:rsidRPr="000C2CF3">
        <w:rPr>
          <w:rtl/>
        </w:rPr>
        <w:t xml:space="preserve"> بلندپروازانه در زم</w:t>
      </w:r>
      <w:r w:rsidRPr="000C2CF3">
        <w:rPr>
          <w:rFonts w:hint="cs"/>
          <w:rtl/>
        </w:rPr>
        <w:t>ی</w:t>
      </w:r>
      <w:r w:rsidRPr="000C2CF3">
        <w:rPr>
          <w:rFonts w:hint="eastAsia"/>
          <w:rtl/>
        </w:rPr>
        <w:t>نه</w:t>
      </w:r>
      <w:r w:rsidRPr="000C2CF3">
        <w:rPr>
          <w:rtl/>
        </w:rPr>
        <w:t xml:space="preserve"> ه</w:t>
      </w:r>
      <w:r w:rsidRPr="000C2CF3">
        <w:rPr>
          <w:rFonts w:hint="cs"/>
          <w:rtl/>
        </w:rPr>
        <w:t>ی</w:t>
      </w:r>
      <w:r w:rsidRPr="000C2CF3">
        <w:rPr>
          <w:rFonts w:hint="eastAsia"/>
          <w:rtl/>
        </w:rPr>
        <w:t>دروژن</w:t>
      </w:r>
      <w:r w:rsidRPr="000C2CF3">
        <w:rPr>
          <w:rtl/>
        </w:rPr>
        <w:t xml:space="preserve"> در کشورها</w:t>
      </w:r>
      <w:r w:rsidRPr="000C2CF3">
        <w:rPr>
          <w:rFonts w:hint="cs"/>
          <w:rtl/>
        </w:rPr>
        <w:t>ی</w:t>
      </w:r>
      <w:r w:rsidRPr="000C2CF3">
        <w:rPr>
          <w:rtl/>
        </w:rPr>
        <w:t xml:space="preserve"> با درآمد بالا و منابع غن</w:t>
      </w:r>
      <w:r w:rsidRPr="000C2CF3">
        <w:rPr>
          <w:rFonts w:hint="cs"/>
          <w:rtl/>
        </w:rPr>
        <w:t>ی</w:t>
      </w:r>
      <w:r w:rsidRPr="000C2CF3">
        <w:rPr>
          <w:rtl/>
        </w:rPr>
        <w:t xml:space="preserve"> مانند امارات متحده ع</w:t>
      </w:r>
      <w:r w:rsidRPr="000C2CF3">
        <w:rPr>
          <w:rFonts w:hint="eastAsia"/>
          <w:rtl/>
        </w:rPr>
        <w:t>رب</w:t>
      </w:r>
      <w:r w:rsidRPr="000C2CF3">
        <w:rPr>
          <w:rFonts w:hint="cs"/>
          <w:rtl/>
        </w:rPr>
        <w:t>ی</w:t>
      </w:r>
      <w:r w:rsidRPr="000C2CF3">
        <w:rPr>
          <w:rtl/>
        </w:rPr>
        <w:t xml:space="preserve"> و عرب</w:t>
      </w:r>
      <w:r w:rsidRPr="000C2CF3">
        <w:rPr>
          <w:rFonts w:hint="cs"/>
          <w:rtl/>
        </w:rPr>
        <w:t>ستان</w:t>
      </w:r>
      <w:r w:rsidRPr="000C2CF3">
        <w:rPr>
          <w:rtl/>
        </w:rPr>
        <w:t xml:space="preserve"> سعود</w:t>
      </w:r>
      <w:r w:rsidRPr="000C2CF3">
        <w:rPr>
          <w:rFonts w:hint="cs"/>
          <w:rtl/>
        </w:rPr>
        <w:t>ی</w:t>
      </w:r>
      <w:r w:rsidRPr="000C2CF3">
        <w:rPr>
          <w:rtl/>
        </w:rPr>
        <w:t>. مصرف‌کنندگان</w:t>
      </w:r>
      <w:r w:rsidRPr="000C2CF3">
        <w:rPr>
          <w:rFonts w:hint="cs"/>
          <w:rtl/>
        </w:rPr>
        <w:t>ی</w:t>
      </w:r>
      <w:r w:rsidRPr="000C2CF3">
        <w:rPr>
          <w:rtl/>
        </w:rPr>
        <w:t xml:space="preserve"> که س</w:t>
      </w:r>
      <w:r w:rsidRPr="000C2CF3">
        <w:rPr>
          <w:rFonts w:hint="cs"/>
          <w:rtl/>
        </w:rPr>
        <w:t>ی</w:t>
      </w:r>
      <w:r w:rsidRPr="000C2CF3">
        <w:rPr>
          <w:rFonts w:hint="eastAsia"/>
          <w:rtl/>
        </w:rPr>
        <w:t>ستم‌ها</w:t>
      </w:r>
      <w:r w:rsidRPr="000C2CF3">
        <w:rPr>
          <w:rFonts w:hint="cs"/>
          <w:rtl/>
        </w:rPr>
        <w:t>ی</w:t>
      </w:r>
      <w:r w:rsidRPr="000C2CF3">
        <w:rPr>
          <w:rtl/>
        </w:rPr>
        <w:t xml:space="preserve"> فتوولتائ</w:t>
      </w:r>
      <w:r w:rsidRPr="000C2CF3">
        <w:rPr>
          <w:rFonts w:hint="cs"/>
          <w:rtl/>
        </w:rPr>
        <w:t>ی</w:t>
      </w:r>
      <w:r w:rsidRPr="000C2CF3">
        <w:rPr>
          <w:rFonts w:hint="eastAsia"/>
          <w:rtl/>
        </w:rPr>
        <w:t>ک</w:t>
      </w:r>
      <w:r w:rsidRPr="000C2CF3">
        <w:rPr>
          <w:rFonts w:hint="cs"/>
          <w:rtl/>
        </w:rPr>
        <w:t xml:space="preserve">، </w:t>
      </w:r>
      <w:r w:rsidRPr="000C2CF3">
        <w:rPr>
          <w:rtl/>
        </w:rPr>
        <w:t>قابل</w:t>
      </w:r>
      <w:r w:rsidRPr="000C2CF3">
        <w:rPr>
          <w:rFonts w:hint="cs"/>
          <w:rtl/>
        </w:rPr>
        <w:t>ی</w:t>
      </w:r>
      <w:r w:rsidRPr="000C2CF3">
        <w:rPr>
          <w:rFonts w:hint="eastAsia"/>
          <w:rtl/>
        </w:rPr>
        <w:t>ت‌ها</w:t>
      </w:r>
      <w:r w:rsidRPr="000C2CF3">
        <w:rPr>
          <w:rFonts w:hint="cs"/>
          <w:rtl/>
        </w:rPr>
        <w:t>ی</w:t>
      </w:r>
      <w:r w:rsidRPr="000C2CF3">
        <w:rPr>
          <w:rtl/>
        </w:rPr>
        <w:t xml:space="preserve"> انرژ</w:t>
      </w:r>
      <w:r w:rsidRPr="000C2CF3">
        <w:rPr>
          <w:rFonts w:hint="cs"/>
          <w:rtl/>
        </w:rPr>
        <w:t>ی</w:t>
      </w:r>
      <w:r w:rsidRPr="000C2CF3">
        <w:rPr>
          <w:rtl/>
        </w:rPr>
        <w:t xml:space="preserve"> خورش</w:t>
      </w:r>
      <w:r w:rsidRPr="000C2CF3">
        <w:rPr>
          <w:rFonts w:hint="cs"/>
          <w:rtl/>
        </w:rPr>
        <w:t>ی</w:t>
      </w:r>
      <w:r w:rsidRPr="000C2CF3">
        <w:rPr>
          <w:rFonts w:hint="eastAsia"/>
          <w:rtl/>
        </w:rPr>
        <w:t>د</w:t>
      </w:r>
      <w:r w:rsidRPr="000C2CF3">
        <w:rPr>
          <w:rFonts w:hint="cs"/>
          <w:rtl/>
        </w:rPr>
        <w:t>ی</w:t>
      </w:r>
      <w:r w:rsidRPr="000C2CF3">
        <w:rPr>
          <w:rFonts w:hint="eastAsia"/>
          <w:rtl/>
        </w:rPr>
        <w:t>،</w:t>
      </w:r>
      <w:r w:rsidRPr="000C2CF3">
        <w:rPr>
          <w:rtl/>
        </w:rPr>
        <w:t xml:space="preserve"> خودروها</w:t>
      </w:r>
      <w:r w:rsidRPr="000C2CF3">
        <w:rPr>
          <w:rFonts w:hint="cs"/>
          <w:rtl/>
        </w:rPr>
        <w:t>ی</w:t>
      </w:r>
      <w:r w:rsidRPr="000C2CF3">
        <w:rPr>
          <w:rtl/>
        </w:rPr>
        <w:t xml:space="preserve"> برق</w:t>
      </w:r>
      <w:r w:rsidRPr="000C2CF3">
        <w:rPr>
          <w:rFonts w:hint="cs"/>
          <w:rtl/>
        </w:rPr>
        <w:t>ی</w:t>
      </w:r>
      <w:r w:rsidRPr="000C2CF3">
        <w:rPr>
          <w:rtl/>
        </w:rPr>
        <w:t xml:space="preserve"> </w:t>
      </w:r>
      <w:r w:rsidRPr="000C2CF3">
        <w:rPr>
          <w:rFonts w:hint="cs"/>
          <w:rtl/>
        </w:rPr>
        <w:t>ی</w:t>
      </w:r>
      <w:r w:rsidRPr="000C2CF3">
        <w:rPr>
          <w:rFonts w:hint="eastAsia"/>
          <w:rtl/>
        </w:rPr>
        <w:t>ا</w:t>
      </w:r>
      <w:r w:rsidRPr="000C2CF3">
        <w:rPr>
          <w:rtl/>
        </w:rPr>
        <w:t xml:space="preserve"> پمپ‌ها</w:t>
      </w:r>
      <w:r w:rsidRPr="000C2CF3">
        <w:rPr>
          <w:rFonts w:hint="cs"/>
          <w:rtl/>
        </w:rPr>
        <w:t>ی</w:t>
      </w:r>
      <w:r w:rsidRPr="000C2CF3">
        <w:rPr>
          <w:rtl/>
        </w:rPr>
        <w:t xml:space="preserve"> حرارت</w:t>
      </w:r>
      <w:r w:rsidRPr="000C2CF3">
        <w:rPr>
          <w:rFonts w:hint="cs"/>
          <w:rtl/>
        </w:rPr>
        <w:t>ی</w:t>
      </w:r>
      <w:r w:rsidRPr="000C2CF3">
        <w:rPr>
          <w:rtl/>
        </w:rPr>
        <w:t xml:space="preserve"> دارند، با</w:t>
      </w:r>
      <w:r w:rsidRPr="000C2CF3">
        <w:rPr>
          <w:rFonts w:hint="cs"/>
          <w:rtl/>
        </w:rPr>
        <w:t>ی</w:t>
      </w:r>
      <w:r w:rsidRPr="000C2CF3">
        <w:rPr>
          <w:rFonts w:hint="eastAsia"/>
          <w:rtl/>
        </w:rPr>
        <w:t>د</w:t>
      </w:r>
      <w:r w:rsidRPr="000C2CF3">
        <w:rPr>
          <w:rtl/>
        </w:rPr>
        <w:t xml:space="preserve"> قادر باشند به‌طور فعال در بازارها</w:t>
      </w:r>
      <w:r w:rsidRPr="000C2CF3">
        <w:rPr>
          <w:rFonts w:hint="cs"/>
          <w:rtl/>
        </w:rPr>
        <w:t>ی</w:t>
      </w:r>
      <w:r w:rsidRPr="000C2CF3">
        <w:rPr>
          <w:rtl/>
        </w:rPr>
        <w:t xml:space="preserve"> آ</w:t>
      </w:r>
      <w:r w:rsidRPr="000C2CF3">
        <w:rPr>
          <w:rFonts w:hint="cs"/>
          <w:rtl/>
        </w:rPr>
        <w:t>ی</w:t>
      </w:r>
      <w:r w:rsidRPr="000C2CF3">
        <w:rPr>
          <w:rFonts w:hint="eastAsia"/>
          <w:rtl/>
        </w:rPr>
        <w:t>نده</w:t>
      </w:r>
      <w:r w:rsidRPr="000C2CF3">
        <w:rPr>
          <w:rtl/>
        </w:rPr>
        <w:t xml:space="preserve"> انرژ</w:t>
      </w:r>
      <w:r w:rsidRPr="000C2CF3">
        <w:rPr>
          <w:rFonts w:hint="cs"/>
          <w:rtl/>
        </w:rPr>
        <w:t>ی</w:t>
      </w:r>
      <w:r w:rsidRPr="000C2CF3">
        <w:rPr>
          <w:rtl/>
        </w:rPr>
        <w:t xml:space="preserve"> مشارکت کنند</w:t>
      </w:r>
      <w:r w:rsidR="003879A6">
        <w:rPr>
          <w:rtl/>
        </w:rPr>
        <w:t xml:space="preserve"> </w:t>
      </w:r>
      <w:r w:rsidRPr="000C2CF3">
        <w:rPr>
          <w:rtl/>
        </w:rPr>
        <w:t>که با</w:t>
      </w:r>
      <w:r w:rsidRPr="000C2CF3">
        <w:rPr>
          <w:rFonts w:hint="cs"/>
          <w:rtl/>
        </w:rPr>
        <w:t>ی</w:t>
      </w:r>
      <w:r w:rsidRPr="000C2CF3">
        <w:rPr>
          <w:rFonts w:hint="eastAsia"/>
          <w:rtl/>
        </w:rPr>
        <w:t>د</w:t>
      </w:r>
      <w:r w:rsidRPr="000C2CF3">
        <w:rPr>
          <w:rtl/>
        </w:rPr>
        <w:t xml:space="preserve"> امکان ق</w:t>
      </w:r>
      <w:r w:rsidRPr="000C2CF3">
        <w:rPr>
          <w:rFonts w:hint="cs"/>
          <w:rtl/>
        </w:rPr>
        <w:t>ی</w:t>
      </w:r>
      <w:r w:rsidRPr="000C2CF3">
        <w:rPr>
          <w:rFonts w:hint="eastAsia"/>
          <w:rtl/>
        </w:rPr>
        <w:t>مت‌گذار</w:t>
      </w:r>
      <w:r w:rsidRPr="000C2CF3">
        <w:rPr>
          <w:rFonts w:hint="cs"/>
          <w:rtl/>
        </w:rPr>
        <w:t>ی</w:t>
      </w:r>
      <w:r w:rsidRPr="000C2CF3">
        <w:rPr>
          <w:rtl/>
        </w:rPr>
        <w:t xml:space="preserve"> </w:t>
      </w:r>
      <w:r w:rsidRPr="000C2CF3">
        <w:rPr>
          <w:rFonts w:hint="cs"/>
          <w:rtl/>
        </w:rPr>
        <w:t>پویا</w:t>
      </w:r>
      <w:r w:rsidRPr="000C2CF3">
        <w:rPr>
          <w:rtl/>
        </w:rPr>
        <w:t xml:space="preserve"> و همچن</w:t>
      </w:r>
      <w:r w:rsidRPr="000C2CF3">
        <w:rPr>
          <w:rFonts w:hint="cs"/>
          <w:rtl/>
        </w:rPr>
        <w:t>ی</w:t>
      </w:r>
      <w:r w:rsidRPr="000C2CF3">
        <w:rPr>
          <w:rFonts w:hint="eastAsia"/>
          <w:rtl/>
        </w:rPr>
        <w:t>ن</w:t>
      </w:r>
      <w:r w:rsidRPr="000C2CF3">
        <w:rPr>
          <w:rtl/>
        </w:rPr>
        <w:t xml:space="preserve"> فرصت فروش انرژ</w:t>
      </w:r>
      <w:r w:rsidRPr="000C2CF3">
        <w:rPr>
          <w:rFonts w:hint="cs"/>
          <w:rtl/>
        </w:rPr>
        <w:t>ی</w:t>
      </w:r>
      <w:r w:rsidRPr="000C2CF3">
        <w:rPr>
          <w:rtl/>
        </w:rPr>
        <w:t xml:space="preserve"> اضاف</w:t>
      </w:r>
      <w:r w:rsidRPr="000C2CF3">
        <w:rPr>
          <w:rFonts w:hint="cs"/>
          <w:rtl/>
        </w:rPr>
        <w:t>ی</w:t>
      </w:r>
      <w:r w:rsidRPr="000C2CF3">
        <w:rPr>
          <w:rtl/>
        </w:rPr>
        <w:t xml:space="preserve"> به شبکه را فراهم </w:t>
      </w:r>
      <w:r w:rsidR="00D40459">
        <w:rPr>
          <w:rFonts w:hint="cs"/>
          <w:rtl/>
        </w:rPr>
        <w:t>نمایند</w:t>
      </w:r>
      <w:r w:rsidRPr="000C2CF3">
        <w:rPr>
          <w:rtl/>
        </w:rPr>
        <w:t>.</w:t>
      </w:r>
    </w:p>
    <w:p w14:paraId="2E96F4CF" w14:textId="77777777" w:rsidR="00490D19" w:rsidRPr="000C2CF3" w:rsidRDefault="00490D19" w:rsidP="00BA08B2">
      <w:pPr>
        <w:pStyle w:val="af7"/>
        <w:rPr>
          <w:rtl/>
        </w:rPr>
      </w:pPr>
      <w:r w:rsidRPr="000C2CF3">
        <w:rPr>
          <w:rtl/>
        </w:rPr>
        <w:t>بازنگر</w:t>
      </w:r>
      <w:r w:rsidRPr="000C2CF3">
        <w:rPr>
          <w:rFonts w:hint="cs"/>
          <w:rtl/>
        </w:rPr>
        <w:t>ی</w:t>
      </w:r>
      <w:r w:rsidRPr="000C2CF3">
        <w:rPr>
          <w:rtl/>
        </w:rPr>
        <w:t xml:space="preserve"> در امن</w:t>
      </w:r>
      <w:r w:rsidRPr="000C2CF3">
        <w:rPr>
          <w:rFonts w:hint="cs"/>
          <w:rtl/>
        </w:rPr>
        <w:t>ی</w:t>
      </w:r>
      <w:r w:rsidRPr="000C2CF3">
        <w:rPr>
          <w:rFonts w:hint="eastAsia"/>
          <w:rtl/>
        </w:rPr>
        <w:t>ت</w:t>
      </w:r>
      <w:r w:rsidRPr="000C2CF3">
        <w:rPr>
          <w:rtl/>
        </w:rPr>
        <w:t xml:space="preserve"> انرژ</w:t>
      </w:r>
      <w:r w:rsidRPr="000C2CF3">
        <w:rPr>
          <w:rFonts w:hint="cs"/>
          <w:rtl/>
        </w:rPr>
        <w:t>ی</w:t>
      </w:r>
      <w:r w:rsidRPr="000C2CF3">
        <w:rPr>
          <w:rtl/>
        </w:rPr>
        <w:t xml:space="preserve"> در حال انجام است</w:t>
      </w:r>
      <w:r w:rsidR="00AC0ED5">
        <w:rPr>
          <w:rFonts w:hint="cs"/>
          <w:rtl/>
        </w:rPr>
        <w:t>،</w:t>
      </w:r>
      <w:r w:rsidRPr="000C2CF3">
        <w:rPr>
          <w:rtl/>
        </w:rPr>
        <w:t xml:space="preserve"> ز</w:t>
      </w:r>
      <w:r w:rsidRPr="000C2CF3">
        <w:rPr>
          <w:rFonts w:hint="cs"/>
          <w:rtl/>
        </w:rPr>
        <w:t>ی</w:t>
      </w:r>
      <w:r w:rsidRPr="000C2CF3">
        <w:rPr>
          <w:rFonts w:hint="eastAsia"/>
          <w:rtl/>
        </w:rPr>
        <w:t>را</w:t>
      </w:r>
      <w:r w:rsidRPr="000C2CF3">
        <w:rPr>
          <w:rtl/>
        </w:rPr>
        <w:t xml:space="preserve"> س</w:t>
      </w:r>
      <w:r w:rsidRPr="000C2CF3">
        <w:rPr>
          <w:rFonts w:hint="cs"/>
          <w:rtl/>
        </w:rPr>
        <w:t>ی</w:t>
      </w:r>
      <w:r w:rsidRPr="000C2CF3">
        <w:rPr>
          <w:rFonts w:hint="eastAsia"/>
          <w:rtl/>
        </w:rPr>
        <w:t>ستم</w:t>
      </w:r>
      <w:r w:rsidRPr="000C2CF3">
        <w:rPr>
          <w:rtl/>
        </w:rPr>
        <w:t xml:space="preserve"> انرژ</w:t>
      </w:r>
      <w:r w:rsidRPr="000C2CF3">
        <w:rPr>
          <w:rFonts w:hint="cs"/>
          <w:rtl/>
        </w:rPr>
        <w:t>ی</w:t>
      </w:r>
      <w:r w:rsidRPr="000C2CF3">
        <w:rPr>
          <w:rtl/>
        </w:rPr>
        <w:t xml:space="preserve"> جهان</w:t>
      </w:r>
      <w:r w:rsidRPr="000C2CF3">
        <w:rPr>
          <w:rFonts w:hint="cs"/>
          <w:rtl/>
        </w:rPr>
        <w:t>ی</w:t>
      </w:r>
      <w:r w:rsidRPr="000C2CF3">
        <w:rPr>
          <w:rtl/>
        </w:rPr>
        <w:t xml:space="preserve"> از وابستگ</w:t>
      </w:r>
      <w:r w:rsidRPr="000C2CF3">
        <w:rPr>
          <w:rFonts w:hint="cs"/>
          <w:rtl/>
        </w:rPr>
        <w:t>ی</w:t>
      </w:r>
      <w:r w:rsidRPr="000C2CF3">
        <w:rPr>
          <w:rtl/>
        </w:rPr>
        <w:t xml:space="preserve"> غالب به سوخت‌ها</w:t>
      </w:r>
      <w:r w:rsidRPr="000C2CF3">
        <w:rPr>
          <w:rFonts w:hint="cs"/>
          <w:rtl/>
        </w:rPr>
        <w:t>ی</w:t>
      </w:r>
      <w:r w:rsidRPr="000C2CF3">
        <w:rPr>
          <w:rtl/>
        </w:rPr>
        <w:t xml:space="preserve"> فس</w:t>
      </w:r>
      <w:r w:rsidRPr="000C2CF3">
        <w:rPr>
          <w:rFonts w:hint="cs"/>
          <w:rtl/>
        </w:rPr>
        <w:t>ی</w:t>
      </w:r>
      <w:r w:rsidRPr="000C2CF3">
        <w:rPr>
          <w:rFonts w:hint="eastAsia"/>
          <w:rtl/>
        </w:rPr>
        <w:t>ل</w:t>
      </w:r>
      <w:r w:rsidRPr="000C2CF3">
        <w:rPr>
          <w:rFonts w:hint="cs"/>
          <w:rtl/>
        </w:rPr>
        <w:t>ی</w:t>
      </w:r>
      <w:r w:rsidRPr="000C2CF3">
        <w:rPr>
          <w:rtl/>
        </w:rPr>
        <w:t xml:space="preserve"> به سمت ترک</w:t>
      </w:r>
      <w:r w:rsidRPr="000C2CF3">
        <w:rPr>
          <w:rFonts w:hint="cs"/>
          <w:rtl/>
        </w:rPr>
        <w:t>ی</w:t>
      </w:r>
      <w:r w:rsidRPr="000C2CF3">
        <w:rPr>
          <w:rFonts w:hint="eastAsia"/>
          <w:rtl/>
        </w:rPr>
        <w:t>ب</w:t>
      </w:r>
      <w:r w:rsidRPr="000C2CF3">
        <w:rPr>
          <w:rtl/>
        </w:rPr>
        <w:t xml:space="preserve"> انرژ</w:t>
      </w:r>
      <w:r w:rsidRPr="000C2CF3">
        <w:rPr>
          <w:rFonts w:hint="cs"/>
          <w:rtl/>
        </w:rPr>
        <w:t>ی</w:t>
      </w:r>
      <w:r w:rsidRPr="000C2CF3">
        <w:rPr>
          <w:rtl/>
        </w:rPr>
        <w:t xml:space="preserve"> متنوع‌تر و س</w:t>
      </w:r>
      <w:r w:rsidRPr="000C2CF3">
        <w:rPr>
          <w:rFonts w:hint="cs"/>
          <w:rtl/>
        </w:rPr>
        <w:t>ی</w:t>
      </w:r>
      <w:r w:rsidRPr="000C2CF3">
        <w:rPr>
          <w:rFonts w:hint="eastAsia"/>
          <w:rtl/>
        </w:rPr>
        <w:t>ستم‌ها</w:t>
      </w:r>
      <w:r w:rsidRPr="000C2CF3">
        <w:rPr>
          <w:rFonts w:hint="cs"/>
          <w:rtl/>
        </w:rPr>
        <w:t>ی</w:t>
      </w:r>
      <w:r w:rsidRPr="000C2CF3">
        <w:rPr>
          <w:rtl/>
        </w:rPr>
        <w:t xml:space="preserve"> قدرت جد</w:t>
      </w:r>
      <w:r w:rsidRPr="000C2CF3">
        <w:rPr>
          <w:rFonts w:hint="cs"/>
          <w:rtl/>
        </w:rPr>
        <w:t>ی</w:t>
      </w:r>
      <w:r w:rsidRPr="000C2CF3">
        <w:rPr>
          <w:rFonts w:hint="eastAsia"/>
          <w:rtl/>
        </w:rPr>
        <w:t>د</w:t>
      </w:r>
      <w:r w:rsidRPr="000C2CF3">
        <w:rPr>
          <w:rtl/>
        </w:rPr>
        <w:t xml:space="preserve"> با تنوع و تمرکززدا</w:t>
      </w:r>
      <w:r w:rsidRPr="000C2CF3">
        <w:rPr>
          <w:rFonts w:hint="cs"/>
          <w:rtl/>
        </w:rPr>
        <w:t>یی</w:t>
      </w:r>
      <w:r w:rsidRPr="000C2CF3">
        <w:rPr>
          <w:rtl/>
        </w:rPr>
        <w:t xml:space="preserve"> فزا</w:t>
      </w:r>
      <w:r w:rsidRPr="000C2CF3">
        <w:rPr>
          <w:rFonts w:hint="cs"/>
          <w:rtl/>
        </w:rPr>
        <w:t>ی</w:t>
      </w:r>
      <w:r w:rsidRPr="000C2CF3">
        <w:rPr>
          <w:rFonts w:hint="eastAsia"/>
          <w:rtl/>
        </w:rPr>
        <w:t>نده</w:t>
      </w:r>
      <w:r w:rsidRPr="000C2CF3">
        <w:rPr>
          <w:rtl/>
        </w:rPr>
        <w:t xml:space="preserve"> در حال حرکت است. افزا</w:t>
      </w:r>
      <w:r w:rsidRPr="000C2CF3">
        <w:rPr>
          <w:rFonts w:hint="cs"/>
          <w:rtl/>
        </w:rPr>
        <w:t>ی</w:t>
      </w:r>
      <w:r w:rsidRPr="000C2CF3">
        <w:rPr>
          <w:rFonts w:hint="eastAsia"/>
          <w:rtl/>
        </w:rPr>
        <w:t>ش</w:t>
      </w:r>
      <w:r w:rsidRPr="000C2CF3">
        <w:rPr>
          <w:rtl/>
        </w:rPr>
        <w:t xml:space="preserve"> سهم انرژ</w:t>
      </w:r>
      <w:r w:rsidRPr="000C2CF3">
        <w:rPr>
          <w:rFonts w:hint="cs"/>
          <w:rtl/>
        </w:rPr>
        <w:t>ی‌</w:t>
      </w:r>
      <w:r w:rsidRPr="000C2CF3">
        <w:rPr>
          <w:rFonts w:hint="eastAsia"/>
          <w:rtl/>
        </w:rPr>
        <w:t>ها</w:t>
      </w:r>
      <w:r w:rsidRPr="000C2CF3">
        <w:rPr>
          <w:rFonts w:hint="cs"/>
          <w:rtl/>
        </w:rPr>
        <w:t>ی</w:t>
      </w:r>
      <w:r w:rsidRPr="000C2CF3">
        <w:rPr>
          <w:rtl/>
        </w:rPr>
        <w:t xml:space="preserve"> تجد</w:t>
      </w:r>
      <w:r w:rsidRPr="000C2CF3">
        <w:rPr>
          <w:rFonts w:hint="cs"/>
          <w:rtl/>
        </w:rPr>
        <w:t>ی</w:t>
      </w:r>
      <w:r w:rsidRPr="000C2CF3">
        <w:rPr>
          <w:rFonts w:hint="eastAsia"/>
          <w:rtl/>
        </w:rPr>
        <w:t>دپذ</w:t>
      </w:r>
      <w:r w:rsidRPr="000C2CF3">
        <w:rPr>
          <w:rFonts w:hint="cs"/>
          <w:rtl/>
        </w:rPr>
        <w:t>ی</w:t>
      </w:r>
      <w:r w:rsidRPr="000C2CF3">
        <w:rPr>
          <w:rFonts w:hint="eastAsia"/>
          <w:rtl/>
        </w:rPr>
        <w:t>ر</w:t>
      </w:r>
      <w:r w:rsidRPr="000C2CF3">
        <w:rPr>
          <w:rtl/>
        </w:rPr>
        <w:t xml:space="preserve"> در ترک</w:t>
      </w:r>
      <w:r w:rsidRPr="000C2CF3">
        <w:rPr>
          <w:rFonts w:hint="cs"/>
          <w:rtl/>
        </w:rPr>
        <w:t>ی</w:t>
      </w:r>
      <w:r w:rsidRPr="000C2CF3">
        <w:rPr>
          <w:rFonts w:hint="eastAsia"/>
          <w:rtl/>
        </w:rPr>
        <w:t>ب</w:t>
      </w:r>
      <w:r w:rsidRPr="000C2CF3">
        <w:rPr>
          <w:rtl/>
        </w:rPr>
        <w:t xml:space="preserve"> انرژ</w:t>
      </w:r>
      <w:r w:rsidRPr="000C2CF3">
        <w:rPr>
          <w:rFonts w:hint="cs"/>
          <w:rtl/>
        </w:rPr>
        <w:t>ی</w:t>
      </w:r>
      <w:r w:rsidRPr="000C2CF3">
        <w:rPr>
          <w:rtl/>
        </w:rPr>
        <w:t xml:space="preserve"> ن</w:t>
      </w:r>
      <w:r w:rsidRPr="000C2CF3">
        <w:rPr>
          <w:rFonts w:hint="cs"/>
          <w:rtl/>
        </w:rPr>
        <w:t>ی</w:t>
      </w:r>
      <w:r w:rsidRPr="000C2CF3">
        <w:rPr>
          <w:rFonts w:hint="eastAsia"/>
          <w:rtl/>
        </w:rPr>
        <w:t>ازمند</w:t>
      </w:r>
      <w:r w:rsidRPr="000C2CF3">
        <w:rPr>
          <w:rtl/>
        </w:rPr>
        <w:t xml:space="preserve"> سطوح جد</w:t>
      </w:r>
      <w:r w:rsidRPr="000C2CF3">
        <w:rPr>
          <w:rFonts w:hint="cs"/>
          <w:rtl/>
        </w:rPr>
        <w:t>ی</w:t>
      </w:r>
      <w:r w:rsidRPr="000C2CF3">
        <w:rPr>
          <w:rFonts w:hint="eastAsia"/>
          <w:rtl/>
        </w:rPr>
        <w:t>د</w:t>
      </w:r>
      <w:r w:rsidRPr="000C2CF3">
        <w:rPr>
          <w:rFonts w:hint="cs"/>
          <w:rtl/>
        </w:rPr>
        <w:t>ی</w:t>
      </w:r>
      <w:r w:rsidRPr="000C2CF3">
        <w:rPr>
          <w:rtl/>
        </w:rPr>
        <w:t xml:space="preserve"> از هم‌پ</w:t>
      </w:r>
      <w:r w:rsidRPr="000C2CF3">
        <w:rPr>
          <w:rFonts w:hint="cs"/>
          <w:rtl/>
        </w:rPr>
        <w:t>ی</w:t>
      </w:r>
      <w:r w:rsidRPr="000C2CF3">
        <w:rPr>
          <w:rFonts w:hint="eastAsia"/>
          <w:rtl/>
        </w:rPr>
        <w:t>وند</w:t>
      </w:r>
      <w:r w:rsidRPr="000C2CF3">
        <w:rPr>
          <w:rFonts w:hint="cs"/>
          <w:rtl/>
        </w:rPr>
        <w:t>ی</w:t>
      </w:r>
      <w:r w:rsidRPr="000C2CF3">
        <w:rPr>
          <w:rtl/>
        </w:rPr>
        <w:t xml:space="preserve"> و انعطاف‌پذ</w:t>
      </w:r>
      <w:r w:rsidRPr="000C2CF3">
        <w:rPr>
          <w:rFonts w:hint="cs"/>
          <w:rtl/>
        </w:rPr>
        <w:t>ی</w:t>
      </w:r>
      <w:r w:rsidRPr="000C2CF3">
        <w:rPr>
          <w:rFonts w:hint="eastAsia"/>
          <w:rtl/>
        </w:rPr>
        <w:t>ر</w:t>
      </w:r>
      <w:r w:rsidRPr="000C2CF3">
        <w:rPr>
          <w:rFonts w:hint="cs"/>
          <w:rtl/>
        </w:rPr>
        <w:t>ی</w:t>
      </w:r>
      <w:r w:rsidRPr="000C2CF3">
        <w:rPr>
          <w:rtl/>
        </w:rPr>
        <w:t xml:space="preserve"> برا</w:t>
      </w:r>
      <w:r w:rsidRPr="000C2CF3">
        <w:rPr>
          <w:rFonts w:hint="cs"/>
          <w:rtl/>
        </w:rPr>
        <w:t>ی</w:t>
      </w:r>
      <w:r w:rsidRPr="000C2CF3">
        <w:rPr>
          <w:rtl/>
        </w:rPr>
        <w:t xml:space="preserve"> مقابله با چالش‌ها</w:t>
      </w:r>
      <w:r w:rsidRPr="000C2CF3">
        <w:rPr>
          <w:rFonts w:hint="cs"/>
          <w:rtl/>
        </w:rPr>
        <w:t>ی</w:t>
      </w:r>
      <w:r w:rsidRPr="000C2CF3">
        <w:rPr>
          <w:rtl/>
        </w:rPr>
        <w:t xml:space="preserve"> مربوط به تغ</w:t>
      </w:r>
      <w:r w:rsidRPr="000C2CF3">
        <w:rPr>
          <w:rFonts w:hint="cs"/>
          <w:rtl/>
        </w:rPr>
        <w:t>یی</w:t>
      </w:r>
      <w:r w:rsidRPr="000C2CF3">
        <w:rPr>
          <w:rFonts w:hint="eastAsia"/>
          <w:rtl/>
        </w:rPr>
        <w:t>رپذ</w:t>
      </w:r>
      <w:r w:rsidRPr="000C2CF3">
        <w:rPr>
          <w:rFonts w:hint="cs"/>
          <w:rtl/>
        </w:rPr>
        <w:t>ی</w:t>
      </w:r>
      <w:r w:rsidRPr="000C2CF3">
        <w:rPr>
          <w:rFonts w:hint="eastAsia"/>
          <w:rtl/>
        </w:rPr>
        <w:t>ر</w:t>
      </w:r>
      <w:r w:rsidRPr="000C2CF3">
        <w:rPr>
          <w:rFonts w:hint="cs"/>
          <w:rtl/>
        </w:rPr>
        <w:t>ی</w:t>
      </w:r>
      <w:r w:rsidRPr="000C2CF3">
        <w:rPr>
          <w:rtl/>
        </w:rPr>
        <w:t xml:space="preserve"> باد و خورش</w:t>
      </w:r>
      <w:r w:rsidRPr="000C2CF3">
        <w:rPr>
          <w:rFonts w:hint="cs"/>
          <w:rtl/>
        </w:rPr>
        <w:t>ی</w:t>
      </w:r>
      <w:r w:rsidRPr="000C2CF3">
        <w:rPr>
          <w:rFonts w:hint="eastAsia"/>
          <w:rtl/>
        </w:rPr>
        <w:t>د</w:t>
      </w:r>
      <w:r w:rsidRPr="000C2CF3">
        <w:rPr>
          <w:rtl/>
        </w:rPr>
        <w:t xml:space="preserve"> است. برنامه‌ر</w:t>
      </w:r>
      <w:r w:rsidRPr="000C2CF3">
        <w:rPr>
          <w:rFonts w:hint="cs"/>
          <w:rtl/>
        </w:rPr>
        <w:t>ی</w:t>
      </w:r>
      <w:r w:rsidRPr="000C2CF3">
        <w:rPr>
          <w:rFonts w:hint="eastAsia"/>
          <w:rtl/>
        </w:rPr>
        <w:t>ز</w:t>
      </w:r>
      <w:r w:rsidRPr="000C2CF3">
        <w:rPr>
          <w:rFonts w:hint="cs"/>
          <w:rtl/>
        </w:rPr>
        <w:t>ی</w:t>
      </w:r>
      <w:r w:rsidRPr="000C2CF3">
        <w:rPr>
          <w:rtl/>
        </w:rPr>
        <w:t xml:space="preserve"> استراتژ</w:t>
      </w:r>
      <w:r w:rsidRPr="000C2CF3">
        <w:rPr>
          <w:rFonts w:hint="cs"/>
          <w:rtl/>
        </w:rPr>
        <w:t>ی</w:t>
      </w:r>
      <w:r w:rsidRPr="000C2CF3">
        <w:rPr>
          <w:rFonts w:hint="eastAsia"/>
          <w:rtl/>
        </w:rPr>
        <w:t>ک</w:t>
      </w:r>
      <w:r w:rsidRPr="000C2CF3">
        <w:rPr>
          <w:rtl/>
        </w:rPr>
        <w:t xml:space="preserve"> و سرما</w:t>
      </w:r>
      <w:r w:rsidRPr="000C2CF3">
        <w:rPr>
          <w:rFonts w:hint="cs"/>
          <w:rtl/>
        </w:rPr>
        <w:t>ی</w:t>
      </w:r>
      <w:r w:rsidRPr="000C2CF3">
        <w:rPr>
          <w:rFonts w:hint="eastAsia"/>
          <w:rtl/>
        </w:rPr>
        <w:t>ه‌گذار</w:t>
      </w:r>
      <w:r w:rsidRPr="000C2CF3">
        <w:rPr>
          <w:rFonts w:hint="cs"/>
          <w:rtl/>
        </w:rPr>
        <w:t>ی</w:t>
      </w:r>
      <w:r w:rsidRPr="000C2CF3">
        <w:rPr>
          <w:rtl/>
        </w:rPr>
        <w:t xml:space="preserve"> در ز</w:t>
      </w:r>
      <w:r w:rsidRPr="000C2CF3">
        <w:rPr>
          <w:rFonts w:hint="cs"/>
          <w:rtl/>
        </w:rPr>
        <w:t>ی</w:t>
      </w:r>
      <w:r w:rsidRPr="000C2CF3">
        <w:rPr>
          <w:rFonts w:hint="eastAsia"/>
          <w:rtl/>
        </w:rPr>
        <w:t>رساخت‌ها</w:t>
      </w:r>
      <w:r w:rsidRPr="000C2CF3">
        <w:rPr>
          <w:rFonts w:hint="cs"/>
          <w:rtl/>
        </w:rPr>
        <w:t>ی</w:t>
      </w:r>
      <w:r w:rsidRPr="000C2CF3">
        <w:rPr>
          <w:rtl/>
        </w:rPr>
        <w:t xml:space="preserve"> د</w:t>
      </w:r>
      <w:r w:rsidRPr="000C2CF3">
        <w:rPr>
          <w:rFonts w:hint="cs"/>
          <w:rtl/>
        </w:rPr>
        <w:t>ی</w:t>
      </w:r>
      <w:r w:rsidRPr="000C2CF3">
        <w:rPr>
          <w:rFonts w:hint="eastAsia"/>
          <w:rtl/>
        </w:rPr>
        <w:t>ج</w:t>
      </w:r>
      <w:r w:rsidRPr="000C2CF3">
        <w:rPr>
          <w:rFonts w:hint="cs"/>
          <w:rtl/>
        </w:rPr>
        <w:t>ی</w:t>
      </w:r>
      <w:r w:rsidRPr="000C2CF3">
        <w:rPr>
          <w:rFonts w:hint="eastAsia"/>
          <w:rtl/>
        </w:rPr>
        <w:t>تال</w:t>
      </w:r>
      <w:r w:rsidRPr="000C2CF3">
        <w:rPr>
          <w:rtl/>
        </w:rPr>
        <w:t xml:space="preserve"> شبکه با قدرت محاسبات</w:t>
      </w:r>
      <w:r w:rsidRPr="000C2CF3">
        <w:rPr>
          <w:rFonts w:hint="cs"/>
          <w:rtl/>
        </w:rPr>
        <w:t>ی</w:t>
      </w:r>
      <w:r w:rsidRPr="000C2CF3">
        <w:rPr>
          <w:rtl/>
        </w:rPr>
        <w:t xml:space="preserve"> برا</w:t>
      </w:r>
      <w:r w:rsidRPr="000C2CF3">
        <w:rPr>
          <w:rFonts w:hint="cs"/>
          <w:rtl/>
        </w:rPr>
        <w:t>ی</w:t>
      </w:r>
      <w:r w:rsidRPr="000C2CF3">
        <w:rPr>
          <w:rtl/>
        </w:rPr>
        <w:t xml:space="preserve"> مد</w:t>
      </w:r>
      <w:r w:rsidRPr="000C2CF3">
        <w:rPr>
          <w:rFonts w:hint="cs"/>
          <w:rtl/>
        </w:rPr>
        <w:t>ی</w:t>
      </w:r>
      <w:r w:rsidRPr="000C2CF3">
        <w:rPr>
          <w:rFonts w:hint="eastAsia"/>
          <w:rtl/>
        </w:rPr>
        <w:t>ر</w:t>
      </w:r>
      <w:r w:rsidRPr="000C2CF3">
        <w:rPr>
          <w:rFonts w:hint="cs"/>
          <w:rtl/>
        </w:rPr>
        <w:t>ی</w:t>
      </w:r>
      <w:r w:rsidRPr="000C2CF3">
        <w:rPr>
          <w:rFonts w:hint="eastAsia"/>
          <w:rtl/>
        </w:rPr>
        <w:t>ت</w:t>
      </w:r>
      <w:r w:rsidRPr="000C2CF3">
        <w:rPr>
          <w:rtl/>
        </w:rPr>
        <w:t xml:space="preserve"> تغ</w:t>
      </w:r>
      <w:r w:rsidRPr="000C2CF3">
        <w:rPr>
          <w:rFonts w:hint="cs"/>
          <w:rtl/>
        </w:rPr>
        <w:t>یی</w:t>
      </w:r>
      <w:r w:rsidRPr="000C2CF3">
        <w:rPr>
          <w:rFonts w:hint="eastAsia"/>
          <w:rtl/>
        </w:rPr>
        <w:t>رپذ</w:t>
      </w:r>
      <w:r w:rsidRPr="000C2CF3">
        <w:rPr>
          <w:rFonts w:hint="cs"/>
          <w:rtl/>
        </w:rPr>
        <w:t>ی</w:t>
      </w:r>
      <w:r w:rsidRPr="000C2CF3">
        <w:rPr>
          <w:rFonts w:hint="eastAsia"/>
          <w:rtl/>
        </w:rPr>
        <w:t>ر</w:t>
      </w:r>
      <w:r w:rsidRPr="000C2CF3">
        <w:rPr>
          <w:rFonts w:hint="cs"/>
          <w:rtl/>
        </w:rPr>
        <w:t>ی‌</w:t>
      </w:r>
      <w:r w:rsidRPr="000C2CF3">
        <w:rPr>
          <w:rFonts w:hint="eastAsia"/>
          <w:rtl/>
        </w:rPr>
        <w:t>ها</w:t>
      </w:r>
      <w:r w:rsidRPr="000C2CF3">
        <w:rPr>
          <w:rFonts w:hint="cs"/>
          <w:rtl/>
        </w:rPr>
        <w:t>ی</w:t>
      </w:r>
      <w:r w:rsidRPr="000C2CF3">
        <w:rPr>
          <w:rtl/>
        </w:rPr>
        <w:t xml:space="preserve"> عرضه و تقاضا لازم است. </w:t>
      </w:r>
      <w:r w:rsidRPr="00AC0ED5">
        <w:rPr>
          <w:rtl/>
        </w:rPr>
        <w:t xml:space="preserve">با </w:t>
      </w:r>
      <w:r w:rsidRPr="000C2CF3">
        <w:rPr>
          <w:rtl/>
        </w:rPr>
        <w:t>به اشتراک‌گذار</w:t>
      </w:r>
      <w:r w:rsidRPr="000C2CF3">
        <w:rPr>
          <w:rFonts w:hint="cs"/>
          <w:rtl/>
        </w:rPr>
        <w:t>ی</w:t>
      </w:r>
      <w:r w:rsidRPr="000C2CF3">
        <w:rPr>
          <w:rtl/>
        </w:rPr>
        <w:t xml:space="preserve"> د</w:t>
      </w:r>
      <w:r w:rsidRPr="000C2CF3">
        <w:rPr>
          <w:rFonts w:hint="eastAsia"/>
          <w:rtl/>
        </w:rPr>
        <w:t>ارا</w:t>
      </w:r>
      <w:r w:rsidRPr="000C2CF3">
        <w:rPr>
          <w:rFonts w:hint="cs"/>
          <w:rtl/>
        </w:rPr>
        <w:t>یی‌</w:t>
      </w:r>
      <w:r w:rsidRPr="000C2CF3">
        <w:rPr>
          <w:rFonts w:hint="eastAsia"/>
          <w:rtl/>
        </w:rPr>
        <w:t>ها</w:t>
      </w:r>
      <w:r w:rsidRPr="000C2CF3">
        <w:rPr>
          <w:rFonts w:hint="cs"/>
          <w:rtl/>
        </w:rPr>
        <w:t>ی</w:t>
      </w:r>
      <w:r w:rsidRPr="000C2CF3">
        <w:rPr>
          <w:rtl/>
        </w:rPr>
        <w:t xml:space="preserve"> منطقه‌ا</w:t>
      </w:r>
      <w:r w:rsidRPr="000C2CF3">
        <w:rPr>
          <w:rFonts w:hint="cs"/>
          <w:rtl/>
        </w:rPr>
        <w:t>ی</w:t>
      </w:r>
      <w:r w:rsidRPr="000C2CF3">
        <w:rPr>
          <w:rFonts w:hint="eastAsia"/>
          <w:rtl/>
        </w:rPr>
        <w:t>،</w:t>
      </w:r>
      <w:r w:rsidRPr="000C2CF3">
        <w:rPr>
          <w:rtl/>
        </w:rPr>
        <w:t xml:space="preserve"> کشورها</w:t>
      </w:r>
      <w:r w:rsidRPr="000C2CF3">
        <w:rPr>
          <w:rFonts w:hint="cs"/>
          <w:rtl/>
        </w:rPr>
        <w:t>ی</w:t>
      </w:r>
      <w:r w:rsidRPr="000C2CF3">
        <w:rPr>
          <w:rtl/>
        </w:rPr>
        <w:t xml:space="preserve"> مختلف م</w:t>
      </w:r>
      <w:r w:rsidRPr="000C2CF3">
        <w:rPr>
          <w:rFonts w:hint="cs"/>
          <w:rtl/>
        </w:rPr>
        <w:t>ی‌</w:t>
      </w:r>
      <w:r w:rsidRPr="000C2CF3">
        <w:rPr>
          <w:rFonts w:hint="eastAsia"/>
          <w:rtl/>
        </w:rPr>
        <w:t>توانند</w:t>
      </w:r>
      <w:r w:rsidRPr="000C2CF3">
        <w:rPr>
          <w:rtl/>
        </w:rPr>
        <w:t xml:space="preserve"> از ظرف</w:t>
      </w:r>
      <w:r w:rsidRPr="000C2CF3">
        <w:rPr>
          <w:rFonts w:hint="cs"/>
          <w:rtl/>
        </w:rPr>
        <w:t>ی</w:t>
      </w:r>
      <w:r w:rsidRPr="000C2CF3">
        <w:rPr>
          <w:rFonts w:hint="eastAsia"/>
          <w:rtl/>
        </w:rPr>
        <w:t>ت‌ها</w:t>
      </w:r>
      <w:r w:rsidRPr="000C2CF3">
        <w:rPr>
          <w:rFonts w:hint="cs"/>
          <w:rtl/>
        </w:rPr>
        <w:t>ی</w:t>
      </w:r>
      <w:r w:rsidRPr="000C2CF3">
        <w:rPr>
          <w:rtl/>
        </w:rPr>
        <w:t xml:space="preserve"> تول</w:t>
      </w:r>
      <w:r w:rsidRPr="000C2CF3">
        <w:rPr>
          <w:rFonts w:hint="cs"/>
          <w:rtl/>
        </w:rPr>
        <w:t>ی</w:t>
      </w:r>
      <w:r w:rsidRPr="000C2CF3">
        <w:rPr>
          <w:rFonts w:hint="eastAsia"/>
          <w:rtl/>
        </w:rPr>
        <w:t>د</w:t>
      </w:r>
      <w:r w:rsidRPr="000C2CF3">
        <w:rPr>
          <w:rtl/>
        </w:rPr>
        <w:t xml:space="preserve"> </w:t>
      </w:r>
      <w:r w:rsidRPr="000C2CF3">
        <w:rPr>
          <w:rFonts w:hint="cs"/>
          <w:rtl/>
        </w:rPr>
        <w:t>ی</w:t>
      </w:r>
      <w:r w:rsidRPr="000C2CF3">
        <w:rPr>
          <w:rFonts w:hint="eastAsia"/>
          <w:rtl/>
        </w:rPr>
        <w:t>کد</w:t>
      </w:r>
      <w:r w:rsidRPr="000C2CF3">
        <w:rPr>
          <w:rFonts w:hint="cs"/>
          <w:rtl/>
        </w:rPr>
        <w:t>ی</w:t>
      </w:r>
      <w:r w:rsidRPr="000C2CF3">
        <w:rPr>
          <w:rFonts w:hint="eastAsia"/>
          <w:rtl/>
        </w:rPr>
        <w:t>گر</w:t>
      </w:r>
      <w:r w:rsidRPr="000C2CF3">
        <w:rPr>
          <w:rtl/>
        </w:rPr>
        <w:t xml:space="preserve"> بهره‌مند شوند تا قابل</w:t>
      </w:r>
      <w:r w:rsidRPr="000C2CF3">
        <w:rPr>
          <w:rFonts w:hint="cs"/>
          <w:rtl/>
        </w:rPr>
        <w:t>ی</w:t>
      </w:r>
      <w:r w:rsidRPr="000C2CF3">
        <w:rPr>
          <w:rFonts w:hint="eastAsia"/>
          <w:rtl/>
        </w:rPr>
        <w:t>ت</w:t>
      </w:r>
      <w:r w:rsidRPr="000C2CF3">
        <w:rPr>
          <w:rtl/>
        </w:rPr>
        <w:t xml:space="preserve"> اطم</w:t>
      </w:r>
      <w:r w:rsidRPr="000C2CF3">
        <w:rPr>
          <w:rFonts w:hint="cs"/>
          <w:rtl/>
        </w:rPr>
        <w:t>ی</w:t>
      </w:r>
      <w:r w:rsidRPr="000C2CF3">
        <w:rPr>
          <w:rFonts w:hint="eastAsia"/>
          <w:rtl/>
        </w:rPr>
        <w:t>نان</w:t>
      </w:r>
      <w:r w:rsidRPr="000C2CF3">
        <w:rPr>
          <w:rtl/>
        </w:rPr>
        <w:t xml:space="preserve"> و تاب‌آور</w:t>
      </w:r>
      <w:r w:rsidRPr="000C2CF3">
        <w:rPr>
          <w:rFonts w:hint="cs"/>
          <w:rtl/>
        </w:rPr>
        <w:t>ی</w:t>
      </w:r>
      <w:r w:rsidRPr="000C2CF3">
        <w:rPr>
          <w:rtl/>
        </w:rPr>
        <w:t xml:space="preserve"> را بهبود بخشند. </w:t>
      </w:r>
      <w:r w:rsidR="002F3B59">
        <w:rPr>
          <w:rtl/>
        </w:rPr>
        <w:t>به عنوان</w:t>
      </w:r>
      <w:r w:rsidRPr="000C2CF3">
        <w:rPr>
          <w:rtl/>
        </w:rPr>
        <w:t xml:space="preserve"> مثال، </w:t>
      </w:r>
      <w:r w:rsidR="003F5052">
        <w:rPr>
          <w:rtl/>
        </w:rPr>
        <w:t>روآندا</w:t>
      </w:r>
      <w:r w:rsidRPr="000C2CF3">
        <w:rPr>
          <w:rtl/>
        </w:rPr>
        <w:t xml:space="preserve"> در تلاش است تا اتصال منطقه‌ا</w:t>
      </w:r>
      <w:r w:rsidRPr="000C2CF3">
        <w:rPr>
          <w:rFonts w:hint="cs"/>
          <w:rtl/>
        </w:rPr>
        <w:t>ی</w:t>
      </w:r>
      <w:r w:rsidRPr="000C2CF3">
        <w:rPr>
          <w:rtl/>
        </w:rPr>
        <w:t xml:space="preserve"> را افزا</w:t>
      </w:r>
      <w:r w:rsidRPr="000C2CF3">
        <w:rPr>
          <w:rFonts w:hint="cs"/>
          <w:rtl/>
        </w:rPr>
        <w:t>ی</w:t>
      </w:r>
      <w:r w:rsidRPr="000C2CF3">
        <w:rPr>
          <w:rFonts w:hint="eastAsia"/>
          <w:rtl/>
        </w:rPr>
        <w:t>ش</w:t>
      </w:r>
      <w:r w:rsidRPr="000C2CF3">
        <w:rPr>
          <w:rtl/>
        </w:rPr>
        <w:t xml:space="preserve"> دهد</w:t>
      </w:r>
      <w:r w:rsidR="003879A6">
        <w:rPr>
          <w:rtl/>
        </w:rPr>
        <w:t>؛ و</w:t>
      </w:r>
      <w:r w:rsidRPr="000C2CF3">
        <w:rPr>
          <w:rtl/>
        </w:rPr>
        <w:t xml:space="preserve"> در چارچوب پروژه </w:t>
      </w:r>
      <w:r w:rsidRPr="000C2CF3">
        <w:rPr>
          <w:rFonts w:hint="cs"/>
          <w:rtl/>
        </w:rPr>
        <w:t>ی</w:t>
      </w:r>
      <w:r w:rsidRPr="000C2CF3">
        <w:rPr>
          <w:rFonts w:hint="eastAsia"/>
          <w:rtl/>
        </w:rPr>
        <w:t>کپارچگ</w:t>
      </w:r>
      <w:r w:rsidRPr="000C2CF3">
        <w:rPr>
          <w:rFonts w:hint="cs"/>
          <w:rtl/>
        </w:rPr>
        <w:t>ی</w:t>
      </w:r>
      <w:r w:rsidRPr="000C2CF3">
        <w:rPr>
          <w:rtl/>
        </w:rPr>
        <w:t xml:space="preserve"> برق لاوس-</w:t>
      </w:r>
      <w:r w:rsidR="00C103AF">
        <w:rPr>
          <w:rFonts w:hint="cs"/>
          <w:rtl/>
        </w:rPr>
        <w:t xml:space="preserve"> </w:t>
      </w:r>
      <w:r w:rsidRPr="000C2CF3">
        <w:rPr>
          <w:rtl/>
        </w:rPr>
        <w:t>تا</w:t>
      </w:r>
      <w:r w:rsidRPr="000C2CF3">
        <w:rPr>
          <w:rFonts w:hint="cs"/>
          <w:rtl/>
        </w:rPr>
        <w:t>ی</w:t>
      </w:r>
      <w:r w:rsidRPr="000C2CF3">
        <w:rPr>
          <w:rFonts w:hint="eastAsia"/>
          <w:rtl/>
        </w:rPr>
        <w:t>لند</w:t>
      </w:r>
      <w:r w:rsidRPr="000C2CF3">
        <w:rPr>
          <w:rtl/>
        </w:rPr>
        <w:t>-مالز</w:t>
      </w:r>
      <w:r w:rsidRPr="000C2CF3">
        <w:rPr>
          <w:rFonts w:hint="cs"/>
          <w:rtl/>
        </w:rPr>
        <w:t>ی</w:t>
      </w:r>
      <w:r w:rsidRPr="000C2CF3">
        <w:rPr>
          <w:rtl/>
        </w:rPr>
        <w:t>-</w:t>
      </w:r>
      <w:r w:rsidR="00C103AF">
        <w:rPr>
          <w:rFonts w:hint="cs"/>
          <w:rtl/>
        </w:rPr>
        <w:t xml:space="preserve"> </w:t>
      </w:r>
      <w:r w:rsidRPr="000C2CF3">
        <w:rPr>
          <w:rtl/>
        </w:rPr>
        <w:t>سنگاپور (</w:t>
      </w:r>
      <w:r w:rsidRPr="000C2CF3">
        <w:t>LTMS-PIP</w:t>
      </w:r>
      <w:r w:rsidRPr="000C2CF3">
        <w:rPr>
          <w:rtl/>
        </w:rPr>
        <w:t>)، سنگاپور از طر</w:t>
      </w:r>
      <w:r w:rsidRPr="000C2CF3">
        <w:rPr>
          <w:rFonts w:hint="cs"/>
          <w:rtl/>
        </w:rPr>
        <w:t>ی</w:t>
      </w:r>
      <w:r w:rsidRPr="000C2CF3">
        <w:rPr>
          <w:rFonts w:hint="eastAsia"/>
          <w:rtl/>
        </w:rPr>
        <w:t>ق</w:t>
      </w:r>
      <w:r w:rsidRPr="000C2CF3">
        <w:rPr>
          <w:rtl/>
        </w:rPr>
        <w:t xml:space="preserve"> شبکه‌ها</w:t>
      </w:r>
      <w:r w:rsidRPr="000C2CF3">
        <w:rPr>
          <w:rFonts w:hint="cs"/>
          <w:rtl/>
        </w:rPr>
        <w:t>ی</w:t>
      </w:r>
      <w:r w:rsidRPr="000C2CF3">
        <w:rPr>
          <w:rtl/>
        </w:rPr>
        <w:t xml:space="preserve"> برق تا</w:t>
      </w:r>
      <w:r w:rsidRPr="000C2CF3">
        <w:rPr>
          <w:rFonts w:hint="cs"/>
          <w:rtl/>
        </w:rPr>
        <w:t>ی</w:t>
      </w:r>
      <w:r w:rsidRPr="000C2CF3">
        <w:rPr>
          <w:rFonts w:hint="eastAsia"/>
          <w:rtl/>
        </w:rPr>
        <w:t>لند</w:t>
      </w:r>
      <w:r w:rsidRPr="000C2CF3">
        <w:rPr>
          <w:rtl/>
        </w:rPr>
        <w:t xml:space="preserve"> و مالز</w:t>
      </w:r>
      <w:r w:rsidRPr="000C2CF3">
        <w:rPr>
          <w:rFonts w:hint="cs"/>
          <w:rtl/>
        </w:rPr>
        <w:t>ی</w:t>
      </w:r>
      <w:r w:rsidRPr="000C2CF3">
        <w:rPr>
          <w:rtl/>
        </w:rPr>
        <w:t xml:space="preserve"> تا ۱۰۰ مگاوات برق آب</w:t>
      </w:r>
      <w:r w:rsidRPr="000C2CF3">
        <w:rPr>
          <w:rFonts w:hint="cs"/>
          <w:rtl/>
        </w:rPr>
        <w:t>ی</w:t>
      </w:r>
      <w:r w:rsidRPr="000C2CF3">
        <w:rPr>
          <w:rtl/>
        </w:rPr>
        <w:t xml:space="preserve"> از لاوس وارد </w:t>
      </w:r>
      <w:r w:rsidRPr="000C2CF3">
        <w:rPr>
          <w:rFonts w:hint="cs"/>
          <w:rtl/>
        </w:rPr>
        <w:t>‌</w:t>
      </w:r>
      <w:r w:rsidRPr="000C2CF3">
        <w:rPr>
          <w:rFonts w:hint="eastAsia"/>
          <w:rtl/>
        </w:rPr>
        <w:t>کند</w:t>
      </w:r>
      <w:r w:rsidRPr="000C2CF3">
        <w:rPr>
          <w:rtl/>
        </w:rPr>
        <w:t>.</w:t>
      </w:r>
    </w:p>
    <w:p w14:paraId="703A837C" w14:textId="77777777" w:rsidR="00490D19" w:rsidRPr="000C2CF3" w:rsidRDefault="00490D19" w:rsidP="00BA08B2">
      <w:pPr>
        <w:pStyle w:val="af7"/>
        <w:rPr>
          <w:rtl/>
        </w:rPr>
      </w:pPr>
      <w:r w:rsidRPr="000C2CF3">
        <w:rPr>
          <w:rtl/>
        </w:rPr>
        <w:t>در مقابل، بس</w:t>
      </w:r>
      <w:r w:rsidRPr="000C2CF3">
        <w:rPr>
          <w:rFonts w:hint="cs"/>
          <w:rtl/>
        </w:rPr>
        <w:t>ی</w:t>
      </w:r>
      <w:r w:rsidRPr="000C2CF3">
        <w:rPr>
          <w:rFonts w:hint="eastAsia"/>
          <w:rtl/>
        </w:rPr>
        <w:t>ار</w:t>
      </w:r>
      <w:r w:rsidRPr="000C2CF3">
        <w:rPr>
          <w:rFonts w:hint="cs"/>
          <w:rtl/>
        </w:rPr>
        <w:t>ی</w:t>
      </w:r>
      <w:r w:rsidRPr="000C2CF3">
        <w:rPr>
          <w:rtl/>
        </w:rPr>
        <w:t xml:space="preserve"> از کشورها</w:t>
      </w:r>
      <w:r w:rsidRPr="000C2CF3">
        <w:rPr>
          <w:rFonts w:hint="cs"/>
          <w:rtl/>
        </w:rPr>
        <w:t>ی</w:t>
      </w:r>
      <w:r w:rsidRPr="000C2CF3">
        <w:rPr>
          <w:rtl/>
        </w:rPr>
        <w:t xml:space="preserve"> ثروتمند از نظر منابع معمولاً تنوع کم</w:t>
      </w:r>
      <w:r w:rsidRPr="000C2CF3">
        <w:rPr>
          <w:rFonts w:hint="cs"/>
          <w:rtl/>
        </w:rPr>
        <w:t>ی</w:t>
      </w:r>
      <w:r w:rsidRPr="000C2CF3">
        <w:rPr>
          <w:rtl/>
        </w:rPr>
        <w:t xml:space="preserve"> در ترک</w:t>
      </w:r>
      <w:r w:rsidRPr="000C2CF3">
        <w:rPr>
          <w:rFonts w:hint="cs"/>
          <w:rtl/>
        </w:rPr>
        <w:t>ی</w:t>
      </w:r>
      <w:r w:rsidRPr="000C2CF3">
        <w:rPr>
          <w:rFonts w:hint="eastAsia"/>
          <w:rtl/>
        </w:rPr>
        <w:t>ب</w:t>
      </w:r>
      <w:r w:rsidRPr="000C2CF3">
        <w:rPr>
          <w:rtl/>
        </w:rPr>
        <w:t xml:space="preserve"> تول</w:t>
      </w:r>
      <w:r w:rsidRPr="000C2CF3">
        <w:rPr>
          <w:rFonts w:hint="cs"/>
          <w:rtl/>
        </w:rPr>
        <w:t>ی</w:t>
      </w:r>
      <w:r w:rsidRPr="000C2CF3">
        <w:rPr>
          <w:rFonts w:hint="eastAsia"/>
          <w:rtl/>
        </w:rPr>
        <w:t>د</w:t>
      </w:r>
      <w:r w:rsidRPr="000C2CF3">
        <w:rPr>
          <w:rtl/>
        </w:rPr>
        <w:t xml:space="preserve"> برق خود نشان م</w:t>
      </w:r>
      <w:r w:rsidRPr="000C2CF3">
        <w:rPr>
          <w:rFonts w:hint="cs"/>
          <w:rtl/>
        </w:rPr>
        <w:t>ی‌</w:t>
      </w:r>
      <w:r w:rsidRPr="000C2CF3">
        <w:rPr>
          <w:rFonts w:hint="eastAsia"/>
          <w:rtl/>
        </w:rPr>
        <w:t>دهند</w:t>
      </w:r>
      <w:r w:rsidRPr="000C2CF3">
        <w:rPr>
          <w:rtl/>
        </w:rPr>
        <w:t xml:space="preserve"> و عمدتاً به ه</w:t>
      </w:r>
      <w:r w:rsidRPr="000C2CF3">
        <w:rPr>
          <w:rFonts w:hint="cs"/>
          <w:rtl/>
        </w:rPr>
        <w:t>ی</w:t>
      </w:r>
      <w:r w:rsidRPr="000C2CF3">
        <w:rPr>
          <w:rFonts w:hint="eastAsia"/>
          <w:rtl/>
        </w:rPr>
        <w:t>دروکربن‌ها</w:t>
      </w:r>
      <w:r w:rsidRPr="000C2CF3">
        <w:rPr>
          <w:rtl/>
        </w:rPr>
        <w:t xml:space="preserve"> وابسته هستند. ا</w:t>
      </w:r>
      <w:r w:rsidRPr="000C2CF3">
        <w:rPr>
          <w:rFonts w:hint="cs"/>
          <w:rtl/>
        </w:rPr>
        <w:t>ی</w:t>
      </w:r>
      <w:r w:rsidRPr="000C2CF3">
        <w:rPr>
          <w:rFonts w:hint="eastAsia"/>
          <w:rtl/>
        </w:rPr>
        <w:t>ن</w:t>
      </w:r>
      <w:r w:rsidRPr="000C2CF3">
        <w:rPr>
          <w:rtl/>
        </w:rPr>
        <w:t xml:space="preserve"> وابستگ</w:t>
      </w:r>
      <w:r w:rsidRPr="000C2CF3">
        <w:rPr>
          <w:rFonts w:hint="cs"/>
          <w:rtl/>
        </w:rPr>
        <w:t>ی</w:t>
      </w:r>
      <w:r w:rsidRPr="000C2CF3">
        <w:rPr>
          <w:rtl/>
        </w:rPr>
        <w:t xml:space="preserve"> به وضوح در کشورها</w:t>
      </w:r>
      <w:r w:rsidRPr="000C2CF3">
        <w:rPr>
          <w:rFonts w:hint="cs"/>
          <w:rtl/>
        </w:rPr>
        <w:t>ی</w:t>
      </w:r>
      <w:r w:rsidRPr="000C2CF3">
        <w:rPr>
          <w:rtl/>
        </w:rPr>
        <w:t xml:space="preserve"> شورا</w:t>
      </w:r>
      <w:r w:rsidRPr="000C2CF3">
        <w:rPr>
          <w:rFonts w:hint="cs"/>
          <w:rtl/>
        </w:rPr>
        <w:t>ی</w:t>
      </w:r>
      <w:r w:rsidRPr="000C2CF3">
        <w:rPr>
          <w:rtl/>
        </w:rPr>
        <w:t xml:space="preserve"> همکار</w:t>
      </w:r>
      <w:r w:rsidRPr="000C2CF3">
        <w:rPr>
          <w:rFonts w:hint="cs"/>
          <w:rtl/>
        </w:rPr>
        <w:t>ی</w:t>
      </w:r>
      <w:r w:rsidRPr="000C2CF3">
        <w:rPr>
          <w:rtl/>
        </w:rPr>
        <w:t xml:space="preserve"> خل</w:t>
      </w:r>
      <w:r w:rsidRPr="000C2CF3">
        <w:rPr>
          <w:rFonts w:hint="cs"/>
          <w:rtl/>
        </w:rPr>
        <w:t>ی</w:t>
      </w:r>
      <w:r w:rsidRPr="000C2CF3">
        <w:rPr>
          <w:rFonts w:hint="eastAsia"/>
          <w:rtl/>
        </w:rPr>
        <w:t>ج</w:t>
      </w:r>
      <w:r w:rsidRPr="000C2CF3">
        <w:rPr>
          <w:rtl/>
        </w:rPr>
        <w:t xml:space="preserve"> فارس (</w:t>
      </w:r>
      <w:r w:rsidRPr="000C2CF3">
        <w:t>GCC</w:t>
      </w:r>
      <w:r w:rsidRPr="000C2CF3">
        <w:rPr>
          <w:rtl/>
        </w:rPr>
        <w:t>) مشاهده م</w:t>
      </w:r>
      <w:r w:rsidRPr="000C2CF3">
        <w:rPr>
          <w:rFonts w:hint="cs"/>
          <w:rtl/>
        </w:rPr>
        <w:t>ی‌</w:t>
      </w:r>
      <w:r w:rsidRPr="000C2CF3">
        <w:rPr>
          <w:rFonts w:hint="eastAsia"/>
          <w:rtl/>
        </w:rPr>
        <w:t>شود،</w:t>
      </w:r>
      <w:r w:rsidRPr="000C2CF3">
        <w:rPr>
          <w:rtl/>
        </w:rPr>
        <w:t xml:space="preserve"> جا</w:t>
      </w:r>
      <w:r w:rsidRPr="000C2CF3">
        <w:rPr>
          <w:rFonts w:hint="cs"/>
          <w:rtl/>
        </w:rPr>
        <w:t>یی</w:t>
      </w:r>
      <w:r w:rsidRPr="000C2CF3">
        <w:rPr>
          <w:rtl/>
        </w:rPr>
        <w:t xml:space="preserve"> که </w:t>
      </w:r>
      <w:r w:rsidRPr="000C2CF3">
        <w:rPr>
          <w:rtl/>
        </w:rPr>
        <w:lastRenderedPageBreak/>
        <w:t>ه</w:t>
      </w:r>
      <w:r w:rsidRPr="000C2CF3">
        <w:rPr>
          <w:rFonts w:hint="cs"/>
          <w:rtl/>
        </w:rPr>
        <w:t>ی</w:t>
      </w:r>
      <w:r w:rsidRPr="000C2CF3">
        <w:rPr>
          <w:rFonts w:hint="eastAsia"/>
          <w:rtl/>
        </w:rPr>
        <w:t>دروکربن‌ها</w:t>
      </w:r>
      <w:r w:rsidRPr="000C2CF3">
        <w:rPr>
          <w:rtl/>
        </w:rPr>
        <w:t xml:space="preserve"> به طور تار</w:t>
      </w:r>
      <w:r w:rsidRPr="000C2CF3">
        <w:rPr>
          <w:rFonts w:hint="cs"/>
          <w:rtl/>
        </w:rPr>
        <w:t>ی</w:t>
      </w:r>
      <w:r w:rsidRPr="000C2CF3">
        <w:rPr>
          <w:rFonts w:hint="eastAsia"/>
          <w:rtl/>
        </w:rPr>
        <w:t>خ</w:t>
      </w:r>
      <w:r w:rsidRPr="000C2CF3">
        <w:rPr>
          <w:rFonts w:hint="cs"/>
          <w:rtl/>
        </w:rPr>
        <w:t>ی</w:t>
      </w:r>
      <w:r w:rsidRPr="000C2CF3">
        <w:rPr>
          <w:rtl/>
        </w:rPr>
        <w:t xml:space="preserve"> بر چش</w:t>
      </w:r>
      <w:r w:rsidRPr="000C2CF3">
        <w:rPr>
          <w:rFonts w:hint="eastAsia"/>
          <w:rtl/>
        </w:rPr>
        <w:t>م‌انداز</w:t>
      </w:r>
      <w:r w:rsidRPr="000C2CF3">
        <w:rPr>
          <w:rtl/>
        </w:rPr>
        <w:t xml:space="preserve"> انرژ</w:t>
      </w:r>
      <w:r w:rsidRPr="000C2CF3">
        <w:rPr>
          <w:rFonts w:hint="cs"/>
          <w:rtl/>
        </w:rPr>
        <w:t>ی</w:t>
      </w:r>
      <w:r w:rsidRPr="000C2CF3">
        <w:rPr>
          <w:rtl/>
        </w:rPr>
        <w:t xml:space="preserve"> تسلط داشته‌اند. با ا</w:t>
      </w:r>
      <w:r w:rsidRPr="000C2CF3">
        <w:rPr>
          <w:rFonts w:hint="cs"/>
          <w:rtl/>
        </w:rPr>
        <w:t>ی</w:t>
      </w:r>
      <w:r w:rsidRPr="000C2CF3">
        <w:rPr>
          <w:rFonts w:hint="eastAsia"/>
          <w:rtl/>
        </w:rPr>
        <w:t>ن</w:t>
      </w:r>
      <w:r w:rsidRPr="000C2CF3">
        <w:rPr>
          <w:rtl/>
        </w:rPr>
        <w:t xml:space="preserve"> حال، کشورها</w:t>
      </w:r>
      <w:r w:rsidRPr="000C2CF3">
        <w:rPr>
          <w:rFonts w:hint="cs"/>
          <w:rtl/>
        </w:rPr>
        <w:t>یی</w:t>
      </w:r>
      <w:r w:rsidRPr="000C2CF3">
        <w:rPr>
          <w:rtl/>
        </w:rPr>
        <w:t xml:space="preserve"> مانند امارات متحده عرب</w:t>
      </w:r>
      <w:r w:rsidRPr="000C2CF3">
        <w:rPr>
          <w:rFonts w:hint="cs"/>
          <w:rtl/>
        </w:rPr>
        <w:t>ی</w:t>
      </w:r>
      <w:r w:rsidRPr="000C2CF3">
        <w:rPr>
          <w:rtl/>
        </w:rPr>
        <w:t xml:space="preserve"> به طور فعال در حال کاهش وابستگ</w:t>
      </w:r>
      <w:r w:rsidRPr="000C2CF3">
        <w:rPr>
          <w:rFonts w:hint="cs"/>
          <w:rtl/>
        </w:rPr>
        <w:t>ی</w:t>
      </w:r>
      <w:r w:rsidRPr="000C2CF3">
        <w:rPr>
          <w:rtl/>
        </w:rPr>
        <w:t xml:space="preserve"> به سوخت‌ها</w:t>
      </w:r>
      <w:r w:rsidRPr="000C2CF3">
        <w:rPr>
          <w:rFonts w:hint="cs"/>
          <w:rtl/>
        </w:rPr>
        <w:t>ی</w:t>
      </w:r>
      <w:r w:rsidRPr="000C2CF3">
        <w:rPr>
          <w:rtl/>
        </w:rPr>
        <w:t xml:space="preserve"> فس</w:t>
      </w:r>
      <w:r w:rsidRPr="000C2CF3">
        <w:rPr>
          <w:rFonts w:hint="cs"/>
          <w:rtl/>
        </w:rPr>
        <w:t>ی</w:t>
      </w:r>
      <w:r w:rsidRPr="000C2CF3">
        <w:rPr>
          <w:rFonts w:hint="eastAsia"/>
          <w:rtl/>
        </w:rPr>
        <w:t>ل</w:t>
      </w:r>
      <w:r w:rsidRPr="000C2CF3">
        <w:rPr>
          <w:rFonts w:hint="cs"/>
          <w:rtl/>
        </w:rPr>
        <w:t>ی</w:t>
      </w:r>
      <w:r w:rsidRPr="000C2CF3">
        <w:rPr>
          <w:rtl/>
        </w:rPr>
        <w:t xml:space="preserve"> با وارد کردن ظرف</w:t>
      </w:r>
      <w:r w:rsidRPr="000C2CF3">
        <w:rPr>
          <w:rFonts w:hint="cs"/>
          <w:rtl/>
        </w:rPr>
        <w:t>ی</w:t>
      </w:r>
      <w:r w:rsidRPr="000C2CF3">
        <w:rPr>
          <w:rFonts w:hint="eastAsia"/>
          <w:rtl/>
        </w:rPr>
        <w:t>ت‌ها</w:t>
      </w:r>
      <w:r w:rsidRPr="000C2CF3">
        <w:rPr>
          <w:rFonts w:hint="cs"/>
          <w:rtl/>
        </w:rPr>
        <w:t>ی</w:t>
      </w:r>
      <w:r w:rsidRPr="000C2CF3">
        <w:rPr>
          <w:rtl/>
        </w:rPr>
        <w:t xml:space="preserve"> هسته‌ا</w:t>
      </w:r>
      <w:r w:rsidRPr="000C2CF3">
        <w:rPr>
          <w:rFonts w:hint="cs"/>
          <w:rtl/>
        </w:rPr>
        <w:t>ی</w:t>
      </w:r>
      <w:r w:rsidRPr="000C2CF3">
        <w:rPr>
          <w:rtl/>
        </w:rPr>
        <w:t xml:space="preserve"> و خورش</w:t>
      </w:r>
      <w:r w:rsidRPr="000C2CF3">
        <w:rPr>
          <w:rFonts w:hint="cs"/>
          <w:rtl/>
        </w:rPr>
        <w:t>ی</w:t>
      </w:r>
      <w:r w:rsidRPr="000C2CF3">
        <w:rPr>
          <w:rFonts w:hint="eastAsia"/>
          <w:rtl/>
        </w:rPr>
        <w:t>د</w:t>
      </w:r>
      <w:r w:rsidRPr="000C2CF3">
        <w:rPr>
          <w:rFonts w:hint="cs"/>
          <w:rtl/>
        </w:rPr>
        <w:t>ی</w:t>
      </w:r>
      <w:r w:rsidRPr="000C2CF3">
        <w:rPr>
          <w:rtl/>
        </w:rPr>
        <w:t xml:space="preserve"> هستند که منجر به کاهش قابل توجه از ۹۷</w:t>
      </w:r>
      <w:r w:rsidR="00C103AF">
        <w:rPr>
          <w:rFonts w:ascii="Sakkal Majalla" w:hAnsi="Sakkal Majalla" w:cs="Sakkal Majalla" w:hint="cs"/>
          <w:rtl/>
        </w:rPr>
        <w:t xml:space="preserve"> </w:t>
      </w:r>
      <w:r w:rsidR="00C103AF" w:rsidRPr="00196413">
        <w:rPr>
          <w:rFonts w:ascii="Sakkal Majalla" w:hAnsi="Sakkal Majalla" w:hint="eastAsia"/>
          <w:rtl/>
        </w:rPr>
        <w:t>درصد</w:t>
      </w:r>
      <w:r w:rsidR="00C103AF" w:rsidRPr="00C103AF">
        <w:rPr>
          <w:rtl/>
        </w:rPr>
        <w:t xml:space="preserve"> </w:t>
      </w:r>
      <w:r w:rsidRPr="00C103AF">
        <w:rPr>
          <w:rFonts w:hint="cs"/>
          <w:rtl/>
        </w:rPr>
        <w:t>به</w:t>
      </w:r>
      <w:r w:rsidRPr="00C103AF">
        <w:rPr>
          <w:rtl/>
        </w:rPr>
        <w:t xml:space="preserve"> ۸۹</w:t>
      </w:r>
      <w:r w:rsidR="00C103AF" w:rsidRPr="00196413">
        <w:rPr>
          <w:rFonts w:ascii="Sakkal Majalla" w:hAnsi="Sakkal Majalla"/>
          <w:rtl/>
        </w:rPr>
        <w:t xml:space="preserve"> درصد</w:t>
      </w:r>
      <w:r w:rsidR="00C103AF" w:rsidRPr="000C2CF3">
        <w:rPr>
          <w:rtl/>
        </w:rPr>
        <w:t xml:space="preserve"> </w:t>
      </w:r>
      <w:r w:rsidRPr="000C2CF3">
        <w:rPr>
          <w:rFonts w:hint="cs"/>
          <w:rtl/>
        </w:rPr>
        <w:t>وابستگی</w:t>
      </w:r>
      <w:r w:rsidRPr="000C2CF3">
        <w:rPr>
          <w:rtl/>
        </w:rPr>
        <w:t xml:space="preserve"> به ه</w:t>
      </w:r>
      <w:r w:rsidRPr="000C2CF3">
        <w:rPr>
          <w:rFonts w:hint="cs"/>
          <w:rtl/>
        </w:rPr>
        <w:t>ی</w:t>
      </w:r>
      <w:r w:rsidRPr="000C2CF3">
        <w:rPr>
          <w:rFonts w:hint="eastAsia"/>
          <w:rtl/>
        </w:rPr>
        <w:t>دروکربن‌ها</w:t>
      </w:r>
      <w:r w:rsidRPr="000C2CF3">
        <w:rPr>
          <w:rtl/>
        </w:rPr>
        <w:t xml:space="preserve"> شده است. به‌طور مشاب</w:t>
      </w:r>
      <w:r w:rsidRPr="000C2CF3">
        <w:rPr>
          <w:rFonts w:hint="eastAsia"/>
          <w:rtl/>
        </w:rPr>
        <w:t>ه،</w:t>
      </w:r>
      <w:r w:rsidRPr="000C2CF3">
        <w:rPr>
          <w:rtl/>
        </w:rPr>
        <w:t xml:space="preserve"> عربستان سعود</w:t>
      </w:r>
      <w:r w:rsidRPr="000C2CF3">
        <w:rPr>
          <w:rFonts w:hint="cs"/>
          <w:rtl/>
        </w:rPr>
        <w:t>ی</w:t>
      </w:r>
      <w:r w:rsidRPr="000C2CF3">
        <w:rPr>
          <w:rtl/>
        </w:rPr>
        <w:t xml:space="preserve"> اهداف بلند</w:t>
      </w:r>
      <w:r w:rsidRPr="000C2CF3">
        <w:rPr>
          <w:rFonts w:hint="cs"/>
          <w:rtl/>
        </w:rPr>
        <w:t>ی</w:t>
      </w:r>
      <w:r w:rsidRPr="000C2CF3">
        <w:rPr>
          <w:rtl/>
        </w:rPr>
        <w:t xml:space="preserve"> را تع</w:t>
      </w:r>
      <w:r w:rsidRPr="000C2CF3">
        <w:rPr>
          <w:rFonts w:hint="cs"/>
          <w:rtl/>
        </w:rPr>
        <w:t>یی</w:t>
      </w:r>
      <w:r w:rsidRPr="000C2CF3">
        <w:rPr>
          <w:rFonts w:hint="eastAsia"/>
          <w:rtl/>
        </w:rPr>
        <w:t>ن</w:t>
      </w:r>
      <w:r w:rsidRPr="000C2CF3">
        <w:rPr>
          <w:rtl/>
        </w:rPr>
        <w:t xml:space="preserve"> کرده و به دنبال دست</w:t>
      </w:r>
      <w:r w:rsidRPr="000C2CF3">
        <w:rPr>
          <w:rFonts w:hint="cs"/>
          <w:rtl/>
        </w:rPr>
        <w:t>ی</w:t>
      </w:r>
      <w:r w:rsidRPr="000C2CF3">
        <w:rPr>
          <w:rFonts w:hint="eastAsia"/>
          <w:rtl/>
        </w:rPr>
        <w:t>اب</w:t>
      </w:r>
      <w:r w:rsidRPr="000C2CF3">
        <w:rPr>
          <w:rFonts w:hint="cs"/>
          <w:rtl/>
        </w:rPr>
        <w:t>ی</w:t>
      </w:r>
      <w:r w:rsidRPr="000C2CF3">
        <w:rPr>
          <w:rtl/>
        </w:rPr>
        <w:t xml:space="preserve"> به ۵۰</w:t>
      </w:r>
      <w:r w:rsidR="00C103AF">
        <w:rPr>
          <w:rFonts w:ascii="Sakkal Majalla" w:hAnsi="Sakkal Majalla" w:cs="Sakkal Majalla" w:hint="cs"/>
          <w:rtl/>
        </w:rPr>
        <w:t xml:space="preserve"> </w:t>
      </w:r>
      <w:r w:rsidR="00C103AF" w:rsidRPr="00196413">
        <w:rPr>
          <w:rFonts w:ascii="Sakkal Majalla" w:hAnsi="Sakkal Majalla" w:hint="eastAsia"/>
          <w:rtl/>
        </w:rPr>
        <w:t>درصد</w:t>
      </w:r>
      <w:r w:rsidR="00C103AF" w:rsidRPr="00C103AF">
        <w:rPr>
          <w:rtl/>
        </w:rPr>
        <w:t xml:space="preserve"> </w:t>
      </w:r>
      <w:r w:rsidRPr="000C2CF3">
        <w:rPr>
          <w:rFonts w:hint="cs"/>
          <w:rtl/>
        </w:rPr>
        <w:t>انرژی</w:t>
      </w:r>
      <w:r w:rsidRPr="000C2CF3">
        <w:rPr>
          <w:rtl/>
        </w:rPr>
        <w:t xml:space="preserve"> تجد</w:t>
      </w:r>
      <w:r w:rsidRPr="000C2CF3">
        <w:rPr>
          <w:rFonts w:hint="cs"/>
          <w:rtl/>
        </w:rPr>
        <w:t>ی</w:t>
      </w:r>
      <w:r w:rsidRPr="000C2CF3">
        <w:rPr>
          <w:rFonts w:hint="eastAsia"/>
          <w:rtl/>
        </w:rPr>
        <w:t>دپذ</w:t>
      </w:r>
      <w:r w:rsidRPr="000C2CF3">
        <w:rPr>
          <w:rFonts w:hint="cs"/>
          <w:rtl/>
        </w:rPr>
        <w:t>ی</w:t>
      </w:r>
      <w:r w:rsidRPr="000C2CF3">
        <w:rPr>
          <w:rFonts w:hint="eastAsia"/>
          <w:rtl/>
        </w:rPr>
        <w:t>ر</w:t>
      </w:r>
      <w:r w:rsidRPr="000C2CF3">
        <w:rPr>
          <w:rtl/>
        </w:rPr>
        <w:t xml:space="preserve"> تا سال ۲۰۳۰ است. ا</w:t>
      </w:r>
      <w:r w:rsidRPr="000C2CF3">
        <w:rPr>
          <w:rFonts w:hint="cs"/>
          <w:rtl/>
        </w:rPr>
        <w:t>ی</w:t>
      </w:r>
      <w:r w:rsidRPr="000C2CF3">
        <w:rPr>
          <w:rFonts w:hint="eastAsia"/>
          <w:rtl/>
        </w:rPr>
        <w:t>ن</w:t>
      </w:r>
      <w:r w:rsidRPr="000C2CF3">
        <w:rPr>
          <w:rtl/>
        </w:rPr>
        <w:t xml:space="preserve"> تحولات نشان‌دهنده پتانس</w:t>
      </w:r>
      <w:r w:rsidRPr="000C2CF3">
        <w:rPr>
          <w:rFonts w:hint="cs"/>
          <w:rtl/>
        </w:rPr>
        <w:t>ی</w:t>
      </w:r>
      <w:r w:rsidRPr="000C2CF3">
        <w:rPr>
          <w:rFonts w:hint="eastAsia"/>
          <w:rtl/>
        </w:rPr>
        <w:t>ل</w:t>
      </w:r>
      <w:r w:rsidRPr="000C2CF3">
        <w:rPr>
          <w:rtl/>
        </w:rPr>
        <w:t xml:space="preserve"> اوج در نقش سوخت‌ها</w:t>
      </w:r>
      <w:r w:rsidRPr="000C2CF3">
        <w:rPr>
          <w:rFonts w:hint="cs"/>
          <w:rtl/>
        </w:rPr>
        <w:t>ی</w:t>
      </w:r>
      <w:r w:rsidRPr="000C2CF3">
        <w:rPr>
          <w:rtl/>
        </w:rPr>
        <w:t xml:space="preserve"> فس</w:t>
      </w:r>
      <w:r w:rsidRPr="000C2CF3">
        <w:rPr>
          <w:rFonts w:hint="cs"/>
          <w:rtl/>
        </w:rPr>
        <w:t>ی</w:t>
      </w:r>
      <w:r w:rsidRPr="000C2CF3">
        <w:rPr>
          <w:rFonts w:hint="eastAsia"/>
          <w:rtl/>
        </w:rPr>
        <w:t>ل</w:t>
      </w:r>
      <w:r w:rsidRPr="000C2CF3">
        <w:rPr>
          <w:rFonts w:hint="cs"/>
          <w:rtl/>
        </w:rPr>
        <w:t>ی</w:t>
      </w:r>
      <w:r w:rsidRPr="000C2CF3">
        <w:rPr>
          <w:rtl/>
        </w:rPr>
        <w:t xml:space="preserve"> در تول</w:t>
      </w:r>
      <w:r w:rsidRPr="000C2CF3">
        <w:rPr>
          <w:rFonts w:hint="cs"/>
          <w:rtl/>
        </w:rPr>
        <w:t>ی</w:t>
      </w:r>
      <w:r w:rsidRPr="000C2CF3">
        <w:rPr>
          <w:rFonts w:hint="eastAsia"/>
          <w:rtl/>
        </w:rPr>
        <w:t>د</w:t>
      </w:r>
      <w:r w:rsidRPr="000C2CF3">
        <w:rPr>
          <w:rtl/>
        </w:rPr>
        <w:t xml:space="preserve"> برق است، به‌و</w:t>
      </w:r>
      <w:r w:rsidRPr="000C2CF3">
        <w:rPr>
          <w:rFonts w:hint="cs"/>
          <w:rtl/>
        </w:rPr>
        <w:t>ی</w:t>
      </w:r>
      <w:r w:rsidRPr="000C2CF3">
        <w:rPr>
          <w:rFonts w:hint="eastAsia"/>
          <w:rtl/>
        </w:rPr>
        <w:t>ژه</w:t>
      </w:r>
      <w:r w:rsidRPr="000C2CF3">
        <w:rPr>
          <w:rtl/>
        </w:rPr>
        <w:t xml:space="preserve"> که تول</w:t>
      </w:r>
      <w:r w:rsidRPr="000C2CF3">
        <w:rPr>
          <w:rFonts w:hint="cs"/>
          <w:rtl/>
        </w:rPr>
        <w:t>ی</w:t>
      </w:r>
      <w:r w:rsidRPr="000C2CF3">
        <w:rPr>
          <w:rFonts w:hint="eastAsia"/>
          <w:rtl/>
        </w:rPr>
        <w:t>دکنندگان</w:t>
      </w:r>
      <w:r w:rsidRPr="000C2CF3">
        <w:rPr>
          <w:rtl/>
        </w:rPr>
        <w:t xml:space="preserve"> با هز</w:t>
      </w:r>
      <w:r w:rsidRPr="000C2CF3">
        <w:rPr>
          <w:rFonts w:hint="cs"/>
          <w:rtl/>
        </w:rPr>
        <w:t>ی</w:t>
      </w:r>
      <w:r w:rsidRPr="000C2CF3">
        <w:rPr>
          <w:rFonts w:hint="eastAsia"/>
          <w:rtl/>
        </w:rPr>
        <w:t>نه</w:t>
      </w:r>
      <w:r w:rsidRPr="000C2CF3">
        <w:rPr>
          <w:rtl/>
        </w:rPr>
        <w:t xml:space="preserve"> پا</w:t>
      </w:r>
      <w:r w:rsidRPr="000C2CF3">
        <w:rPr>
          <w:rFonts w:hint="cs"/>
          <w:rtl/>
        </w:rPr>
        <w:t>یی</w:t>
      </w:r>
      <w:r w:rsidRPr="000C2CF3">
        <w:rPr>
          <w:rFonts w:hint="eastAsia"/>
          <w:rtl/>
        </w:rPr>
        <w:t>ن</w:t>
      </w:r>
      <w:r w:rsidRPr="000C2CF3">
        <w:rPr>
          <w:rtl/>
        </w:rPr>
        <w:t xml:space="preserve"> معمولاً آخر</w:t>
      </w:r>
      <w:r w:rsidRPr="000C2CF3">
        <w:rPr>
          <w:rFonts w:hint="cs"/>
          <w:rtl/>
        </w:rPr>
        <w:t>ی</w:t>
      </w:r>
      <w:r w:rsidRPr="000C2CF3">
        <w:rPr>
          <w:rFonts w:hint="eastAsia"/>
          <w:rtl/>
        </w:rPr>
        <w:t>ن</w:t>
      </w:r>
      <w:r w:rsidRPr="000C2CF3">
        <w:rPr>
          <w:rtl/>
        </w:rPr>
        <w:t xml:space="preserve"> کسان</w:t>
      </w:r>
      <w:r w:rsidRPr="000C2CF3">
        <w:rPr>
          <w:rFonts w:hint="cs"/>
          <w:rtl/>
        </w:rPr>
        <w:t>ی</w:t>
      </w:r>
      <w:r w:rsidRPr="000C2CF3">
        <w:rPr>
          <w:rtl/>
        </w:rPr>
        <w:t xml:space="preserve"> هستند که تغ</w:t>
      </w:r>
      <w:r w:rsidRPr="000C2CF3">
        <w:rPr>
          <w:rFonts w:hint="cs"/>
          <w:rtl/>
        </w:rPr>
        <w:t>یی</w:t>
      </w:r>
      <w:r w:rsidRPr="000C2CF3">
        <w:rPr>
          <w:rFonts w:hint="eastAsia"/>
          <w:rtl/>
        </w:rPr>
        <w:t>ر</w:t>
      </w:r>
      <w:r w:rsidRPr="000C2CF3">
        <w:rPr>
          <w:rtl/>
        </w:rPr>
        <w:t xml:space="preserve"> م</w:t>
      </w:r>
      <w:r w:rsidRPr="000C2CF3">
        <w:rPr>
          <w:rFonts w:hint="cs"/>
          <w:rtl/>
        </w:rPr>
        <w:t>ی‌</w:t>
      </w:r>
      <w:r w:rsidRPr="000C2CF3">
        <w:rPr>
          <w:rFonts w:hint="eastAsia"/>
          <w:rtl/>
        </w:rPr>
        <w:t>کنند</w:t>
      </w:r>
      <w:r w:rsidRPr="000C2CF3">
        <w:rPr>
          <w:rtl/>
        </w:rPr>
        <w:t>. با ا</w:t>
      </w:r>
      <w:r w:rsidRPr="000C2CF3">
        <w:rPr>
          <w:rFonts w:hint="cs"/>
          <w:rtl/>
        </w:rPr>
        <w:t>ی</w:t>
      </w:r>
      <w:r w:rsidRPr="000C2CF3">
        <w:rPr>
          <w:rFonts w:hint="eastAsia"/>
          <w:rtl/>
        </w:rPr>
        <w:t>ن</w:t>
      </w:r>
      <w:r w:rsidRPr="000C2CF3">
        <w:rPr>
          <w:rtl/>
        </w:rPr>
        <w:t xml:space="preserve"> حال، </w:t>
      </w:r>
      <w:r w:rsidR="00C103AF">
        <w:rPr>
          <w:rFonts w:hint="cs"/>
          <w:rtl/>
        </w:rPr>
        <w:t>باید توجه داشت</w:t>
      </w:r>
      <w:r w:rsidRPr="000C2CF3">
        <w:rPr>
          <w:rtl/>
        </w:rPr>
        <w:t xml:space="preserve"> که چن</w:t>
      </w:r>
      <w:r w:rsidRPr="000C2CF3">
        <w:rPr>
          <w:rFonts w:hint="cs"/>
          <w:rtl/>
        </w:rPr>
        <w:t>ی</w:t>
      </w:r>
      <w:r w:rsidRPr="000C2CF3">
        <w:rPr>
          <w:rFonts w:hint="eastAsia"/>
          <w:rtl/>
        </w:rPr>
        <w:t>ن</w:t>
      </w:r>
      <w:r w:rsidRPr="000C2CF3">
        <w:rPr>
          <w:rtl/>
        </w:rPr>
        <w:t xml:space="preserve"> روندها</w:t>
      </w:r>
      <w:r w:rsidRPr="000C2CF3">
        <w:rPr>
          <w:rFonts w:hint="cs"/>
          <w:rtl/>
        </w:rPr>
        <w:t>یی</w:t>
      </w:r>
      <w:r w:rsidRPr="000C2CF3">
        <w:rPr>
          <w:rtl/>
        </w:rPr>
        <w:t xml:space="preserve"> م</w:t>
      </w:r>
      <w:r w:rsidRPr="000C2CF3">
        <w:rPr>
          <w:rFonts w:hint="cs"/>
          <w:rtl/>
        </w:rPr>
        <w:t>ی‌</w:t>
      </w:r>
      <w:r w:rsidRPr="000C2CF3">
        <w:rPr>
          <w:rFonts w:hint="eastAsia"/>
          <w:rtl/>
        </w:rPr>
        <w:t>تواند</w:t>
      </w:r>
      <w:r w:rsidRPr="000C2CF3">
        <w:rPr>
          <w:rtl/>
        </w:rPr>
        <w:t xml:space="preserve"> تحت تأث</w:t>
      </w:r>
      <w:r w:rsidRPr="000C2CF3">
        <w:rPr>
          <w:rFonts w:hint="cs"/>
          <w:rtl/>
        </w:rPr>
        <w:t>ی</w:t>
      </w:r>
      <w:r w:rsidRPr="000C2CF3">
        <w:rPr>
          <w:rFonts w:hint="eastAsia"/>
          <w:rtl/>
        </w:rPr>
        <w:t>ر</w:t>
      </w:r>
      <w:r w:rsidRPr="000C2CF3">
        <w:rPr>
          <w:rtl/>
        </w:rPr>
        <w:t xml:space="preserve"> شرا</w:t>
      </w:r>
      <w:r w:rsidRPr="000C2CF3">
        <w:rPr>
          <w:rFonts w:hint="cs"/>
          <w:rtl/>
        </w:rPr>
        <w:t>ی</w:t>
      </w:r>
      <w:r w:rsidRPr="000C2CF3">
        <w:rPr>
          <w:rFonts w:hint="eastAsia"/>
          <w:rtl/>
        </w:rPr>
        <w:t>ط</w:t>
      </w:r>
      <w:r w:rsidRPr="000C2CF3">
        <w:rPr>
          <w:rtl/>
        </w:rPr>
        <w:t xml:space="preserve"> جهان</w:t>
      </w:r>
      <w:r w:rsidRPr="000C2CF3">
        <w:rPr>
          <w:rFonts w:hint="cs"/>
          <w:rtl/>
        </w:rPr>
        <w:t>ی</w:t>
      </w:r>
      <w:r w:rsidRPr="000C2CF3">
        <w:rPr>
          <w:rtl/>
        </w:rPr>
        <w:t xml:space="preserve"> نوسان‌پذ</w:t>
      </w:r>
      <w:r w:rsidRPr="000C2CF3">
        <w:rPr>
          <w:rFonts w:hint="cs"/>
          <w:rtl/>
        </w:rPr>
        <w:t>ی</w:t>
      </w:r>
      <w:r w:rsidRPr="000C2CF3">
        <w:rPr>
          <w:rFonts w:hint="eastAsia"/>
          <w:rtl/>
        </w:rPr>
        <w:t>ر</w:t>
      </w:r>
      <w:r w:rsidRPr="000C2CF3">
        <w:rPr>
          <w:rtl/>
        </w:rPr>
        <w:t xml:space="preserve"> قرار گ</w:t>
      </w:r>
      <w:r w:rsidRPr="000C2CF3">
        <w:rPr>
          <w:rFonts w:hint="cs"/>
          <w:rtl/>
        </w:rPr>
        <w:t>ی</w:t>
      </w:r>
      <w:r w:rsidRPr="000C2CF3">
        <w:rPr>
          <w:rFonts w:hint="eastAsia"/>
          <w:rtl/>
        </w:rPr>
        <w:t>رد</w:t>
      </w:r>
      <w:r w:rsidR="003879A6">
        <w:rPr>
          <w:rtl/>
        </w:rPr>
        <w:t xml:space="preserve"> </w:t>
      </w:r>
      <w:r w:rsidRPr="000C2CF3">
        <w:rPr>
          <w:rtl/>
        </w:rPr>
        <w:t>که ممکن است پ</w:t>
      </w:r>
      <w:r w:rsidRPr="000C2CF3">
        <w:rPr>
          <w:rFonts w:hint="cs"/>
          <w:rtl/>
        </w:rPr>
        <w:t>ی</w:t>
      </w:r>
      <w:r w:rsidRPr="000C2CF3">
        <w:rPr>
          <w:rFonts w:hint="eastAsia"/>
          <w:rtl/>
        </w:rPr>
        <w:t>شرفت‌ها</w:t>
      </w:r>
      <w:r w:rsidRPr="000C2CF3">
        <w:rPr>
          <w:rtl/>
        </w:rPr>
        <w:t xml:space="preserve"> را به چالش بکشد </w:t>
      </w:r>
      <w:r w:rsidRPr="000C2CF3">
        <w:rPr>
          <w:rFonts w:hint="cs"/>
          <w:rtl/>
        </w:rPr>
        <w:t>ی</w:t>
      </w:r>
      <w:r w:rsidRPr="000C2CF3">
        <w:rPr>
          <w:rFonts w:hint="eastAsia"/>
          <w:rtl/>
        </w:rPr>
        <w:t>ا</w:t>
      </w:r>
      <w:r w:rsidRPr="000C2CF3">
        <w:rPr>
          <w:rtl/>
        </w:rPr>
        <w:t xml:space="preserve"> حت</w:t>
      </w:r>
      <w:r w:rsidRPr="000C2CF3">
        <w:rPr>
          <w:rFonts w:hint="cs"/>
          <w:rtl/>
        </w:rPr>
        <w:t>ی</w:t>
      </w:r>
      <w:r w:rsidRPr="000C2CF3">
        <w:rPr>
          <w:rtl/>
        </w:rPr>
        <w:t xml:space="preserve"> معکوس کند.</w:t>
      </w:r>
    </w:p>
    <w:p w14:paraId="0FD32788" w14:textId="77777777" w:rsidR="00490D19" w:rsidRPr="000C2CF3" w:rsidRDefault="00490D19" w:rsidP="00BA08B2">
      <w:pPr>
        <w:pStyle w:val="af7"/>
        <w:rPr>
          <w:rtl/>
        </w:rPr>
      </w:pPr>
      <w:r w:rsidRPr="000C2CF3">
        <w:rPr>
          <w:rtl/>
        </w:rPr>
        <w:t>امن</w:t>
      </w:r>
      <w:r w:rsidRPr="000C2CF3">
        <w:rPr>
          <w:rFonts w:hint="cs"/>
          <w:rtl/>
        </w:rPr>
        <w:t>ی</w:t>
      </w:r>
      <w:r w:rsidRPr="000C2CF3">
        <w:rPr>
          <w:rFonts w:hint="eastAsia"/>
          <w:rtl/>
        </w:rPr>
        <w:t>ت</w:t>
      </w:r>
      <w:r w:rsidRPr="000C2CF3">
        <w:rPr>
          <w:rtl/>
        </w:rPr>
        <w:t xml:space="preserve"> انرژ</w:t>
      </w:r>
      <w:r w:rsidRPr="000C2CF3">
        <w:rPr>
          <w:rFonts w:hint="cs"/>
          <w:rtl/>
        </w:rPr>
        <w:t>ی</w:t>
      </w:r>
      <w:r w:rsidRPr="000C2CF3">
        <w:rPr>
          <w:rtl/>
        </w:rPr>
        <w:t xml:space="preserve"> به شدت با عدالت انرژ</w:t>
      </w:r>
      <w:r w:rsidRPr="000C2CF3">
        <w:rPr>
          <w:rFonts w:hint="cs"/>
          <w:rtl/>
        </w:rPr>
        <w:t>ی</w:t>
      </w:r>
      <w:r w:rsidRPr="000C2CF3">
        <w:rPr>
          <w:rtl/>
        </w:rPr>
        <w:t xml:space="preserve"> و پا</w:t>
      </w:r>
      <w:r w:rsidRPr="000C2CF3">
        <w:rPr>
          <w:rFonts w:hint="cs"/>
          <w:rtl/>
        </w:rPr>
        <w:t>ی</w:t>
      </w:r>
      <w:r w:rsidRPr="000C2CF3">
        <w:rPr>
          <w:rFonts w:hint="eastAsia"/>
          <w:rtl/>
        </w:rPr>
        <w:t>دار</w:t>
      </w:r>
      <w:r w:rsidRPr="000C2CF3">
        <w:rPr>
          <w:rFonts w:hint="cs"/>
          <w:rtl/>
        </w:rPr>
        <w:t>ی</w:t>
      </w:r>
      <w:r w:rsidRPr="000C2CF3">
        <w:rPr>
          <w:rtl/>
        </w:rPr>
        <w:t xml:space="preserve"> </w:t>
      </w:r>
      <w:r w:rsidR="003F5052">
        <w:rPr>
          <w:rtl/>
        </w:rPr>
        <w:t>مح</w:t>
      </w:r>
      <w:r w:rsidR="003F5052">
        <w:rPr>
          <w:rFonts w:hint="cs"/>
          <w:rtl/>
        </w:rPr>
        <w:t>یط‌زیست</w:t>
      </w:r>
      <w:r w:rsidRPr="000C2CF3">
        <w:rPr>
          <w:rtl/>
        </w:rPr>
        <w:t xml:space="preserve"> در زم</w:t>
      </w:r>
      <w:r w:rsidRPr="000C2CF3">
        <w:rPr>
          <w:rFonts w:hint="cs"/>
          <w:rtl/>
        </w:rPr>
        <w:t>ی</w:t>
      </w:r>
      <w:r w:rsidRPr="000C2CF3">
        <w:rPr>
          <w:rFonts w:hint="eastAsia"/>
          <w:rtl/>
        </w:rPr>
        <w:t>نه</w:t>
      </w:r>
      <w:r w:rsidRPr="000C2CF3">
        <w:rPr>
          <w:rtl/>
        </w:rPr>
        <w:t xml:space="preserve"> مجوز اجتماع</w:t>
      </w:r>
      <w:r w:rsidRPr="000C2CF3">
        <w:rPr>
          <w:rFonts w:hint="cs"/>
          <w:rtl/>
        </w:rPr>
        <w:t>ی</w:t>
      </w:r>
      <w:r w:rsidRPr="000C2CF3">
        <w:rPr>
          <w:rtl/>
        </w:rPr>
        <w:t xml:space="preserve"> برا</w:t>
      </w:r>
      <w:r w:rsidRPr="000C2CF3">
        <w:rPr>
          <w:rFonts w:hint="cs"/>
          <w:rtl/>
        </w:rPr>
        <w:t>ی</w:t>
      </w:r>
      <w:r w:rsidRPr="000C2CF3">
        <w:rPr>
          <w:rtl/>
        </w:rPr>
        <w:t xml:space="preserve"> عمل</w:t>
      </w:r>
      <w:r w:rsidRPr="000C2CF3">
        <w:rPr>
          <w:rFonts w:hint="cs"/>
          <w:rtl/>
        </w:rPr>
        <w:t>ی</w:t>
      </w:r>
      <w:r w:rsidRPr="000C2CF3">
        <w:rPr>
          <w:rFonts w:hint="eastAsia"/>
          <w:rtl/>
        </w:rPr>
        <w:t>ات</w:t>
      </w:r>
      <w:r w:rsidRPr="000C2CF3">
        <w:rPr>
          <w:rtl/>
        </w:rPr>
        <w:t xml:space="preserve"> مرتبط است. در آفر</w:t>
      </w:r>
      <w:r w:rsidRPr="000C2CF3">
        <w:rPr>
          <w:rFonts w:hint="cs"/>
          <w:rtl/>
        </w:rPr>
        <w:t>ی</w:t>
      </w:r>
      <w:r w:rsidRPr="000C2CF3">
        <w:rPr>
          <w:rFonts w:hint="eastAsia"/>
          <w:rtl/>
        </w:rPr>
        <w:t>قا،</w:t>
      </w:r>
      <w:r w:rsidRPr="000C2CF3">
        <w:rPr>
          <w:rtl/>
        </w:rPr>
        <w:t xml:space="preserve"> انتقال از بخش زغال‌سنگ منجر به افزا</w:t>
      </w:r>
      <w:r w:rsidRPr="000C2CF3">
        <w:rPr>
          <w:rFonts w:hint="cs"/>
          <w:rtl/>
        </w:rPr>
        <w:t>ی</w:t>
      </w:r>
      <w:r w:rsidRPr="000C2CF3">
        <w:rPr>
          <w:rFonts w:hint="eastAsia"/>
          <w:rtl/>
        </w:rPr>
        <w:t>ش</w:t>
      </w:r>
      <w:r w:rsidRPr="000C2CF3">
        <w:rPr>
          <w:rtl/>
        </w:rPr>
        <w:t xml:space="preserve"> مهارت‌ها</w:t>
      </w:r>
      <w:r w:rsidRPr="000C2CF3">
        <w:rPr>
          <w:rFonts w:hint="cs"/>
          <w:rtl/>
        </w:rPr>
        <w:t>ی</w:t>
      </w:r>
      <w:r w:rsidRPr="000C2CF3">
        <w:rPr>
          <w:rtl/>
        </w:rPr>
        <w:t xml:space="preserve"> ن</w:t>
      </w:r>
      <w:r w:rsidRPr="000C2CF3">
        <w:rPr>
          <w:rFonts w:hint="cs"/>
          <w:rtl/>
        </w:rPr>
        <w:t>ی</w:t>
      </w:r>
      <w:r w:rsidRPr="000C2CF3">
        <w:rPr>
          <w:rFonts w:hint="eastAsia"/>
          <w:rtl/>
        </w:rPr>
        <w:t>رو</w:t>
      </w:r>
      <w:r w:rsidRPr="000C2CF3">
        <w:rPr>
          <w:rFonts w:hint="cs"/>
          <w:rtl/>
        </w:rPr>
        <w:t>ی</w:t>
      </w:r>
      <w:r w:rsidRPr="000C2CF3">
        <w:rPr>
          <w:rtl/>
        </w:rPr>
        <w:t xml:space="preserve"> کار شده است. در آمر</w:t>
      </w:r>
      <w:r w:rsidRPr="000C2CF3">
        <w:rPr>
          <w:rFonts w:hint="cs"/>
          <w:rtl/>
        </w:rPr>
        <w:t>ی</w:t>
      </w:r>
      <w:r w:rsidRPr="000C2CF3">
        <w:rPr>
          <w:rFonts w:hint="eastAsia"/>
          <w:rtl/>
        </w:rPr>
        <w:t>کا</w:t>
      </w:r>
      <w:r w:rsidRPr="000C2CF3">
        <w:rPr>
          <w:rFonts w:hint="cs"/>
          <w:rtl/>
        </w:rPr>
        <w:t>ی</w:t>
      </w:r>
      <w:r w:rsidRPr="000C2CF3">
        <w:rPr>
          <w:rtl/>
        </w:rPr>
        <w:t xml:space="preserve"> لات</w:t>
      </w:r>
      <w:r w:rsidRPr="000C2CF3">
        <w:rPr>
          <w:rFonts w:hint="cs"/>
          <w:rtl/>
        </w:rPr>
        <w:t>ی</w:t>
      </w:r>
      <w:r w:rsidRPr="000C2CF3">
        <w:rPr>
          <w:rFonts w:hint="eastAsia"/>
          <w:rtl/>
        </w:rPr>
        <w:t>ن،</w:t>
      </w:r>
      <w:r w:rsidRPr="000C2CF3">
        <w:rPr>
          <w:rtl/>
        </w:rPr>
        <w:t xml:space="preserve"> برخ</w:t>
      </w:r>
      <w:r w:rsidRPr="000C2CF3">
        <w:rPr>
          <w:rFonts w:hint="cs"/>
          <w:rtl/>
        </w:rPr>
        <w:t>ی</w:t>
      </w:r>
      <w:r w:rsidRPr="000C2CF3">
        <w:rPr>
          <w:rtl/>
        </w:rPr>
        <w:t xml:space="preserve"> جوامع به خطوط انتقال و همچن</w:t>
      </w:r>
      <w:r w:rsidRPr="000C2CF3">
        <w:rPr>
          <w:rFonts w:hint="cs"/>
          <w:rtl/>
        </w:rPr>
        <w:t>ی</w:t>
      </w:r>
      <w:r w:rsidRPr="000C2CF3">
        <w:rPr>
          <w:rFonts w:hint="eastAsia"/>
          <w:rtl/>
        </w:rPr>
        <w:t>ن</w:t>
      </w:r>
      <w:r w:rsidRPr="000C2CF3">
        <w:rPr>
          <w:rtl/>
        </w:rPr>
        <w:t xml:space="preserve"> کاوش و استخراج نفت و گاز ا</w:t>
      </w:r>
      <w:r w:rsidRPr="000C2CF3">
        <w:rPr>
          <w:rFonts w:hint="eastAsia"/>
          <w:rtl/>
        </w:rPr>
        <w:t>عتراض</w:t>
      </w:r>
      <w:r w:rsidRPr="000C2CF3">
        <w:rPr>
          <w:rtl/>
        </w:rPr>
        <w:t xml:space="preserve"> کرده‌اند. در اروپا، هرچند که حما</w:t>
      </w:r>
      <w:r w:rsidRPr="000C2CF3">
        <w:rPr>
          <w:rFonts w:hint="cs"/>
          <w:rtl/>
        </w:rPr>
        <w:t>ی</w:t>
      </w:r>
      <w:r w:rsidRPr="000C2CF3">
        <w:rPr>
          <w:rFonts w:hint="eastAsia"/>
          <w:rtl/>
        </w:rPr>
        <w:t>ت</w:t>
      </w:r>
      <w:r w:rsidRPr="000C2CF3">
        <w:rPr>
          <w:rtl/>
        </w:rPr>
        <w:t xml:space="preserve"> ب</w:t>
      </w:r>
      <w:r w:rsidRPr="000C2CF3">
        <w:rPr>
          <w:rFonts w:hint="cs"/>
          <w:rtl/>
        </w:rPr>
        <w:t>ی</w:t>
      </w:r>
      <w:r w:rsidRPr="000C2CF3">
        <w:rPr>
          <w:rFonts w:hint="eastAsia"/>
          <w:rtl/>
        </w:rPr>
        <w:t>شتر</w:t>
      </w:r>
      <w:r w:rsidRPr="000C2CF3">
        <w:rPr>
          <w:rFonts w:hint="cs"/>
          <w:rtl/>
        </w:rPr>
        <w:t>ی</w:t>
      </w:r>
      <w:r w:rsidRPr="000C2CF3">
        <w:rPr>
          <w:rtl/>
        </w:rPr>
        <w:t xml:space="preserve"> از اقدام در برابر تغ</w:t>
      </w:r>
      <w:r w:rsidRPr="000C2CF3">
        <w:rPr>
          <w:rFonts w:hint="cs"/>
          <w:rtl/>
        </w:rPr>
        <w:t>یی</w:t>
      </w:r>
      <w:r w:rsidRPr="000C2CF3">
        <w:rPr>
          <w:rFonts w:hint="eastAsia"/>
          <w:rtl/>
        </w:rPr>
        <w:t>رات</w:t>
      </w:r>
      <w:r w:rsidRPr="000C2CF3">
        <w:rPr>
          <w:rtl/>
        </w:rPr>
        <w:t xml:space="preserve"> اقل</w:t>
      </w:r>
      <w:r w:rsidRPr="000C2CF3">
        <w:rPr>
          <w:rFonts w:hint="cs"/>
          <w:rtl/>
        </w:rPr>
        <w:t>ی</w:t>
      </w:r>
      <w:r w:rsidRPr="000C2CF3">
        <w:rPr>
          <w:rFonts w:hint="eastAsia"/>
          <w:rtl/>
        </w:rPr>
        <w:t>م</w:t>
      </w:r>
      <w:r w:rsidRPr="000C2CF3">
        <w:rPr>
          <w:rFonts w:hint="cs"/>
          <w:rtl/>
        </w:rPr>
        <w:t>ی</w:t>
      </w:r>
      <w:r w:rsidRPr="000C2CF3">
        <w:rPr>
          <w:rtl/>
        </w:rPr>
        <w:t xml:space="preserve"> وجود دارد، واکنش</w:t>
      </w:r>
      <w:r w:rsidRPr="000C2CF3">
        <w:t xml:space="preserve"> «NIMBY» </w:t>
      </w:r>
      <w:r w:rsidRPr="000C2CF3">
        <w:rPr>
          <w:rtl/>
        </w:rPr>
        <w:t>به معنا</w:t>
      </w:r>
      <w:r w:rsidRPr="000C2CF3">
        <w:rPr>
          <w:rFonts w:hint="cs"/>
          <w:rtl/>
        </w:rPr>
        <w:t>ی</w:t>
      </w:r>
      <w:r w:rsidRPr="000C2CF3">
        <w:rPr>
          <w:rtl/>
        </w:rPr>
        <w:t xml:space="preserve"> «در ح</w:t>
      </w:r>
      <w:r w:rsidRPr="000C2CF3">
        <w:rPr>
          <w:rFonts w:hint="cs"/>
          <w:rtl/>
        </w:rPr>
        <w:t>ی</w:t>
      </w:r>
      <w:r w:rsidRPr="000C2CF3">
        <w:rPr>
          <w:rFonts w:hint="eastAsia"/>
          <w:rtl/>
        </w:rPr>
        <w:t>اط</w:t>
      </w:r>
      <w:r w:rsidRPr="000C2CF3">
        <w:rPr>
          <w:rtl/>
        </w:rPr>
        <w:t xml:space="preserve"> خانه من نه!») اغلب موانع</w:t>
      </w:r>
      <w:r w:rsidRPr="000C2CF3">
        <w:rPr>
          <w:rFonts w:hint="cs"/>
          <w:rtl/>
        </w:rPr>
        <w:t>ی</w:t>
      </w:r>
      <w:r w:rsidRPr="000C2CF3">
        <w:rPr>
          <w:rtl/>
        </w:rPr>
        <w:t xml:space="preserve"> برا</w:t>
      </w:r>
      <w:r w:rsidRPr="000C2CF3">
        <w:rPr>
          <w:rFonts w:hint="cs"/>
          <w:rtl/>
        </w:rPr>
        <w:t>ی</w:t>
      </w:r>
      <w:r w:rsidRPr="000C2CF3">
        <w:rPr>
          <w:rtl/>
        </w:rPr>
        <w:t xml:space="preserve"> پ</w:t>
      </w:r>
      <w:r w:rsidRPr="000C2CF3">
        <w:rPr>
          <w:rFonts w:hint="cs"/>
          <w:rtl/>
        </w:rPr>
        <w:t>ی</w:t>
      </w:r>
      <w:r w:rsidRPr="000C2CF3">
        <w:rPr>
          <w:rFonts w:hint="eastAsia"/>
          <w:rtl/>
        </w:rPr>
        <w:t>اده‌ساز</w:t>
      </w:r>
      <w:r w:rsidRPr="000C2CF3">
        <w:rPr>
          <w:rFonts w:hint="cs"/>
          <w:rtl/>
        </w:rPr>
        <w:t>ی</w:t>
      </w:r>
      <w:r w:rsidRPr="000C2CF3">
        <w:rPr>
          <w:rtl/>
        </w:rPr>
        <w:t xml:space="preserve"> ا</w:t>
      </w:r>
      <w:r w:rsidRPr="000C2CF3">
        <w:rPr>
          <w:rFonts w:hint="cs"/>
          <w:rtl/>
        </w:rPr>
        <w:t>ی</w:t>
      </w:r>
      <w:r w:rsidRPr="000C2CF3">
        <w:rPr>
          <w:rFonts w:hint="eastAsia"/>
          <w:rtl/>
        </w:rPr>
        <w:t>جاد</w:t>
      </w:r>
      <w:r w:rsidRPr="000C2CF3">
        <w:rPr>
          <w:rtl/>
        </w:rPr>
        <w:t xml:space="preserve"> م</w:t>
      </w:r>
      <w:r w:rsidRPr="000C2CF3">
        <w:rPr>
          <w:rFonts w:hint="cs"/>
          <w:rtl/>
        </w:rPr>
        <w:t>ی‌</w:t>
      </w:r>
      <w:r w:rsidRPr="000C2CF3">
        <w:rPr>
          <w:rFonts w:hint="eastAsia"/>
          <w:rtl/>
        </w:rPr>
        <w:t>کند</w:t>
      </w:r>
      <w:r w:rsidRPr="000C2CF3">
        <w:t>.</w:t>
      </w:r>
    </w:p>
    <w:p w14:paraId="32A04D12" w14:textId="77777777" w:rsidR="00490D19" w:rsidRPr="000C2CF3" w:rsidRDefault="00490D19" w:rsidP="0071143C">
      <w:pPr>
        <w:pStyle w:val="af7"/>
        <w:rPr>
          <w:rtl/>
        </w:rPr>
      </w:pPr>
      <w:r w:rsidRPr="000C2CF3">
        <w:rPr>
          <w:rFonts w:hint="eastAsia"/>
          <w:rtl/>
        </w:rPr>
        <w:t>روش</w:t>
      </w:r>
      <w:r w:rsidRPr="000C2CF3">
        <w:rPr>
          <w:rtl/>
        </w:rPr>
        <w:t xml:space="preserve"> دانمارک در توسعه انرژ</w:t>
      </w:r>
      <w:r w:rsidRPr="000C2CF3">
        <w:rPr>
          <w:rFonts w:hint="cs"/>
          <w:rtl/>
        </w:rPr>
        <w:t>ی</w:t>
      </w:r>
      <w:r w:rsidRPr="000C2CF3">
        <w:rPr>
          <w:rtl/>
        </w:rPr>
        <w:t xml:space="preserve"> باد </w:t>
      </w:r>
      <w:r w:rsidR="003F5052">
        <w:rPr>
          <w:rtl/>
        </w:rPr>
        <w:t>به عنوان</w:t>
      </w:r>
      <w:r w:rsidRPr="000C2CF3">
        <w:rPr>
          <w:rtl/>
        </w:rPr>
        <w:t xml:space="preserve"> </w:t>
      </w:r>
      <w:r w:rsidRPr="000C2CF3">
        <w:rPr>
          <w:rFonts w:hint="cs"/>
          <w:rtl/>
        </w:rPr>
        <w:t>ی</w:t>
      </w:r>
      <w:r w:rsidRPr="000C2CF3">
        <w:rPr>
          <w:rFonts w:hint="eastAsia"/>
          <w:rtl/>
        </w:rPr>
        <w:t>ک</w:t>
      </w:r>
      <w:r w:rsidRPr="000C2CF3">
        <w:rPr>
          <w:rtl/>
        </w:rPr>
        <w:t xml:space="preserve"> مدل موفق برا</w:t>
      </w:r>
      <w:r w:rsidRPr="000C2CF3">
        <w:rPr>
          <w:rFonts w:hint="cs"/>
          <w:rtl/>
        </w:rPr>
        <w:t>ی</w:t>
      </w:r>
      <w:r w:rsidRPr="000C2CF3">
        <w:rPr>
          <w:rtl/>
        </w:rPr>
        <w:t xml:space="preserve"> مقابله با چالش‌ها</w:t>
      </w:r>
      <w:r w:rsidRPr="000C2CF3">
        <w:rPr>
          <w:rFonts w:hint="cs"/>
          <w:rtl/>
        </w:rPr>
        <w:t>ی</w:t>
      </w:r>
      <w:r w:rsidRPr="000C2CF3">
        <w:rPr>
          <w:rtl/>
        </w:rPr>
        <w:t xml:space="preserve"> مجوز اجتماع</w:t>
      </w:r>
      <w:r w:rsidRPr="000C2CF3">
        <w:rPr>
          <w:rFonts w:hint="cs"/>
          <w:rtl/>
        </w:rPr>
        <w:t>ی</w:t>
      </w:r>
      <w:r w:rsidRPr="000C2CF3">
        <w:rPr>
          <w:rtl/>
        </w:rPr>
        <w:t xml:space="preserve"> ذکر م</w:t>
      </w:r>
      <w:r w:rsidRPr="000C2CF3">
        <w:rPr>
          <w:rFonts w:hint="cs"/>
          <w:rtl/>
        </w:rPr>
        <w:t>ی‌</w:t>
      </w:r>
      <w:r w:rsidRPr="000C2CF3">
        <w:rPr>
          <w:rFonts w:hint="eastAsia"/>
          <w:rtl/>
        </w:rPr>
        <w:t>شود</w:t>
      </w:r>
      <w:r w:rsidRPr="000C2CF3">
        <w:rPr>
          <w:rtl/>
        </w:rPr>
        <w:t>. چارچوب س</w:t>
      </w:r>
      <w:r w:rsidRPr="000C2CF3">
        <w:rPr>
          <w:rFonts w:hint="cs"/>
          <w:rtl/>
        </w:rPr>
        <w:t>ی</w:t>
      </w:r>
      <w:r w:rsidRPr="000C2CF3">
        <w:rPr>
          <w:rFonts w:hint="eastAsia"/>
          <w:rtl/>
        </w:rPr>
        <w:t>است</w:t>
      </w:r>
      <w:r w:rsidRPr="000C2CF3">
        <w:rPr>
          <w:rFonts w:hint="cs"/>
          <w:rtl/>
        </w:rPr>
        <w:t>ی</w:t>
      </w:r>
      <w:r w:rsidRPr="000C2CF3">
        <w:rPr>
          <w:rtl/>
        </w:rPr>
        <w:t xml:space="preserve"> ا</w:t>
      </w:r>
      <w:r w:rsidRPr="000C2CF3">
        <w:rPr>
          <w:rFonts w:hint="cs"/>
          <w:rtl/>
        </w:rPr>
        <w:t>ی</w:t>
      </w:r>
      <w:r w:rsidRPr="000C2CF3">
        <w:rPr>
          <w:rFonts w:hint="eastAsia"/>
          <w:rtl/>
        </w:rPr>
        <w:t>ن</w:t>
      </w:r>
      <w:r w:rsidRPr="000C2CF3">
        <w:rPr>
          <w:rtl/>
        </w:rPr>
        <w:t xml:space="preserve"> کشور با ارائه مشوق‌ها</w:t>
      </w:r>
      <w:r w:rsidRPr="000C2CF3">
        <w:rPr>
          <w:rFonts w:hint="cs"/>
          <w:rtl/>
        </w:rPr>
        <w:t>ی</w:t>
      </w:r>
      <w:r w:rsidRPr="000C2CF3">
        <w:rPr>
          <w:rtl/>
        </w:rPr>
        <w:t xml:space="preserve"> مال</w:t>
      </w:r>
      <w:r w:rsidRPr="000C2CF3">
        <w:rPr>
          <w:rFonts w:hint="cs"/>
          <w:rtl/>
        </w:rPr>
        <w:t>ی</w:t>
      </w:r>
      <w:r w:rsidRPr="000C2CF3">
        <w:rPr>
          <w:rtl/>
        </w:rPr>
        <w:t xml:space="preserve"> برا</w:t>
      </w:r>
      <w:r w:rsidRPr="000C2CF3">
        <w:rPr>
          <w:rFonts w:hint="cs"/>
          <w:rtl/>
        </w:rPr>
        <w:t>ی</w:t>
      </w:r>
      <w:r w:rsidRPr="000C2CF3">
        <w:rPr>
          <w:rtl/>
        </w:rPr>
        <w:t xml:space="preserve"> مالک</w:t>
      </w:r>
      <w:r w:rsidRPr="000C2CF3">
        <w:rPr>
          <w:rFonts w:hint="cs"/>
          <w:rtl/>
        </w:rPr>
        <w:t>ی</w:t>
      </w:r>
      <w:r w:rsidRPr="000C2CF3">
        <w:rPr>
          <w:rFonts w:hint="eastAsia"/>
          <w:rtl/>
        </w:rPr>
        <w:t>ت</w:t>
      </w:r>
      <w:r w:rsidRPr="000C2CF3">
        <w:rPr>
          <w:rtl/>
        </w:rPr>
        <w:t xml:space="preserve"> محل</w:t>
      </w:r>
      <w:r w:rsidRPr="000C2CF3">
        <w:rPr>
          <w:rFonts w:hint="cs"/>
          <w:rtl/>
        </w:rPr>
        <w:t>ی</w:t>
      </w:r>
      <w:r w:rsidRPr="000C2CF3">
        <w:rPr>
          <w:rFonts w:hint="eastAsia"/>
          <w:rtl/>
        </w:rPr>
        <w:t>،</w:t>
      </w:r>
      <w:r w:rsidRPr="000C2CF3">
        <w:rPr>
          <w:rtl/>
        </w:rPr>
        <w:t xml:space="preserve"> تورب</w:t>
      </w:r>
      <w:r w:rsidRPr="000C2CF3">
        <w:rPr>
          <w:rFonts w:hint="cs"/>
          <w:rtl/>
        </w:rPr>
        <w:t>ی</w:t>
      </w:r>
      <w:r w:rsidRPr="000C2CF3">
        <w:rPr>
          <w:rFonts w:hint="eastAsia"/>
          <w:rtl/>
        </w:rPr>
        <w:t>ن‌ها</w:t>
      </w:r>
      <w:r w:rsidRPr="000C2CF3">
        <w:rPr>
          <w:rFonts w:hint="cs"/>
          <w:rtl/>
        </w:rPr>
        <w:t>ی</w:t>
      </w:r>
      <w:r w:rsidRPr="000C2CF3">
        <w:rPr>
          <w:rtl/>
        </w:rPr>
        <w:t xml:space="preserve"> باد</w:t>
      </w:r>
      <w:r w:rsidRPr="000C2CF3">
        <w:rPr>
          <w:rFonts w:hint="cs"/>
          <w:rtl/>
        </w:rPr>
        <w:t>ی</w:t>
      </w:r>
      <w:r w:rsidRPr="000C2CF3">
        <w:rPr>
          <w:rtl/>
        </w:rPr>
        <w:t xml:space="preserve"> متعلق به جامعه را تشو</w:t>
      </w:r>
      <w:r w:rsidRPr="000C2CF3">
        <w:rPr>
          <w:rFonts w:hint="cs"/>
          <w:rtl/>
        </w:rPr>
        <w:t>ی</w:t>
      </w:r>
      <w:r w:rsidRPr="000C2CF3">
        <w:rPr>
          <w:rFonts w:hint="eastAsia"/>
          <w:rtl/>
        </w:rPr>
        <w:t>ق</w:t>
      </w:r>
      <w:r w:rsidRPr="000C2CF3">
        <w:rPr>
          <w:rtl/>
        </w:rPr>
        <w:t xml:space="preserve"> م</w:t>
      </w:r>
      <w:r w:rsidRPr="000C2CF3">
        <w:rPr>
          <w:rFonts w:hint="cs"/>
          <w:rtl/>
        </w:rPr>
        <w:t>ی‌</w:t>
      </w:r>
      <w:r w:rsidRPr="000C2CF3">
        <w:rPr>
          <w:rFonts w:hint="eastAsia"/>
          <w:rtl/>
        </w:rPr>
        <w:t>کند</w:t>
      </w:r>
      <w:r w:rsidRPr="000C2CF3">
        <w:rPr>
          <w:rtl/>
        </w:rPr>
        <w:t>. ا</w:t>
      </w:r>
      <w:r w:rsidRPr="000C2CF3">
        <w:rPr>
          <w:rFonts w:hint="cs"/>
          <w:rtl/>
        </w:rPr>
        <w:t>ی</w:t>
      </w:r>
      <w:r w:rsidRPr="000C2CF3">
        <w:rPr>
          <w:rFonts w:hint="eastAsia"/>
          <w:rtl/>
        </w:rPr>
        <w:t>ن</w:t>
      </w:r>
      <w:r w:rsidRPr="000C2CF3">
        <w:rPr>
          <w:rtl/>
        </w:rPr>
        <w:t xml:space="preserve"> رو</w:t>
      </w:r>
      <w:r w:rsidRPr="000C2CF3">
        <w:rPr>
          <w:rFonts w:hint="cs"/>
          <w:rtl/>
        </w:rPr>
        <w:t>ی</w:t>
      </w:r>
      <w:r w:rsidRPr="000C2CF3">
        <w:rPr>
          <w:rFonts w:hint="eastAsia"/>
          <w:rtl/>
        </w:rPr>
        <w:t>کرد</w:t>
      </w:r>
      <w:r w:rsidRPr="000C2CF3">
        <w:rPr>
          <w:rtl/>
        </w:rPr>
        <w:t xml:space="preserve"> منجر به سطوح بالا</w:t>
      </w:r>
      <w:r w:rsidRPr="000C2CF3">
        <w:rPr>
          <w:rFonts w:hint="cs"/>
          <w:rtl/>
        </w:rPr>
        <w:t>ی</w:t>
      </w:r>
      <w:r w:rsidRPr="000C2CF3">
        <w:rPr>
          <w:rtl/>
        </w:rPr>
        <w:t xml:space="preserve"> حما</w:t>
      </w:r>
      <w:r w:rsidRPr="000C2CF3">
        <w:rPr>
          <w:rFonts w:hint="cs"/>
          <w:rtl/>
        </w:rPr>
        <w:t>ی</w:t>
      </w:r>
      <w:r w:rsidRPr="000C2CF3">
        <w:rPr>
          <w:rFonts w:hint="eastAsia"/>
          <w:rtl/>
        </w:rPr>
        <w:t>ت</w:t>
      </w:r>
      <w:r w:rsidRPr="000C2CF3">
        <w:rPr>
          <w:rtl/>
        </w:rPr>
        <w:t xml:space="preserve"> عموم</w:t>
      </w:r>
      <w:r w:rsidRPr="000C2CF3">
        <w:rPr>
          <w:rFonts w:hint="cs"/>
          <w:rtl/>
        </w:rPr>
        <w:t>ی</w:t>
      </w:r>
      <w:r w:rsidRPr="000C2CF3">
        <w:rPr>
          <w:rtl/>
        </w:rPr>
        <w:t xml:space="preserve"> ا</w:t>
      </w:r>
      <w:r w:rsidRPr="000C2CF3">
        <w:rPr>
          <w:rFonts w:hint="eastAsia"/>
          <w:rtl/>
        </w:rPr>
        <w:t>ز</w:t>
      </w:r>
      <w:r w:rsidRPr="000C2CF3">
        <w:rPr>
          <w:rtl/>
        </w:rPr>
        <w:t xml:space="preserve"> انرژ</w:t>
      </w:r>
      <w:r w:rsidRPr="000C2CF3">
        <w:rPr>
          <w:rFonts w:hint="cs"/>
          <w:rtl/>
        </w:rPr>
        <w:t>ی</w:t>
      </w:r>
      <w:r w:rsidRPr="000C2CF3">
        <w:rPr>
          <w:rtl/>
        </w:rPr>
        <w:t xml:space="preserve"> باد شده است، ز</w:t>
      </w:r>
      <w:r w:rsidRPr="000C2CF3">
        <w:rPr>
          <w:rFonts w:hint="cs"/>
          <w:rtl/>
        </w:rPr>
        <w:t>ی</w:t>
      </w:r>
      <w:r w:rsidRPr="000C2CF3">
        <w:rPr>
          <w:rFonts w:hint="eastAsia"/>
          <w:rtl/>
        </w:rPr>
        <w:t>را</w:t>
      </w:r>
      <w:r w:rsidRPr="000C2CF3">
        <w:rPr>
          <w:rtl/>
        </w:rPr>
        <w:t xml:space="preserve"> جوامع به‌طور مستق</w:t>
      </w:r>
      <w:r w:rsidRPr="000C2CF3">
        <w:rPr>
          <w:rFonts w:hint="cs"/>
          <w:rtl/>
        </w:rPr>
        <w:t>ی</w:t>
      </w:r>
      <w:r w:rsidRPr="000C2CF3">
        <w:rPr>
          <w:rFonts w:hint="eastAsia"/>
          <w:rtl/>
        </w:rPr>
        <w:t>م</w:t>
      </w:r>
      <w:r w:rsidRPr="000C2CF3">
        <w:rPr>
          <w:rtl/>
        </w:rPr>
        <w:t xml:space="preserve"> از پروژه‌ها از طر</w:t>
      </w:r>
      <w:r w:rsidRPr="000C2CF3">
        <w:rPr>
          <w:rFonts w:hint="cs"/>
          <w:rtl/>
        </w:rPr>
        <w:t>ی</w:t>
      </w:r>
      <w:r w:rsidRPr="000C2CF3">
        <w:rPr>
          <w:rFonts w:hint="eastAsia"/>
          <w:rtl/>
        </w:rPr>
        <w:t>ق</w:t>
      </w:r>
      <w:r w:rsidRPr="000C2CF3">
        <w:rPr>
          <w:rtl/>
        </w:rPr>
        <w:t xml:space="preserve"> ا</w:t>
      </w:r>
      <w:r w:rsidRPr="000C2CF3">
        <w:rPr>
          <w:rFonts w:hint="cs"/>
          <w:rtl/>
        </w:rPr>
        <w:t>ی</w:t>
      </w:r>
      <w:r w:rsidRPr="000C2CF3">
        <w:rPr>
          <w:rFonts w:hint="eastAsia"/>
          <w:rtl/>
        </w:rPr>
        <w:t>جاد</w:t>
      </w:r>
      <w:r w:rsidRPr="000C2CF3">
        <w:rPr>
          <w:rtl/>
        </w:rPr>
        <w:t xml:space="preserve"> شغل، سرما</w:t>
      </w:r>
      <w:r w:rsidRPr="000C2CF3">
        <w:rPr>
          <w:rFonts w:hint="cs"/>
          <w:rtl/>
        </w:rPr>
        <w:t>ی</w:t>
      </w:r>
      <w:r w:rsidRPr="000C2CF3">
        <w:rPr>
          <w:rFonts w:hint="eastAsia"/>
          <w:rtl/>
        </w:rPr>
        <w:t>ه‌گذار</w:t>
      </w:r>
      <w:r w:rsidRPr="000C2CF3">
        <w:rPr>
          <w:rFonts w:hint="cs"/>
          <w:rtl/>
        </w:rPr>
        <w:t>ی</w:t>
      </w:r>
      <w:r w:rsidRPr="000C2CF3">
        <w:rPr>
          <w:rtl/>
        </w:rPr>
        <w:t xml:space="preserve"> محل</w:t>
      </w:r>
      <w:r w:rsidRPr="000C2CF3">
        <w:rPr>
          <w:rFonts w:hint="cs"/>
          <w:rtl/>
        </w:rPr>
        <w:t>ی</w:t>
      </w:r>
      <w:r w:rsidRPr="000C2CF3">
        <w:rPr>
          <w:rtl/>
        </w:rPr>
        <w:t xml:space="preserve"> و کاهش هز</w:t>
      </w:r>
      <w:r w:rsidRPr="000C2CF3">
        <w:rPr>
          <w:rFonts w:hint="cs"/>
          <w:rtl/>
        </w:rPr>
        <w:t>ی</w:t>
      </w:r>
      <w:r w:rsidRPr="000C2CF3">
        <w:rPr>
          <w:rFonts w:hint="eastAsia"/>
          <w:rtl/>
        </w:rPr>
        <w:t>نه‌ها</w:t>
      </w:r>
      <w:r w:rsidRPr="000C2CF3">
        <w:rPr>
          <w:rFonts w:hint="cs"/>
          <w:rtl/>
        </w:rPr>
        <w:t>ی</w:t>
      </w:r>
      <w:r w:rsidRPr="000C2CF3">
        <w:rPr>
          <w:rtl/>
        </w:rPr>
        <w:t xml:space="preserve"> انرژ</w:t>
      </w:r>
      <w:r w:rsidRPr="000C2CF3">
        <w:rPr>
          <w:rFonts w:hint="cs"/>
          <w:rtl/>
        </w:rPr>
        <w:t>ی</w:t>
      </w:r>
      <w:r w:rsidRPr="000C2CF3">
        <w:rPr>
          <w:rtl/>
        </w:rPr>
        <w:t xml:space="preserve"> بهره‌مند م</w:t>
      </w:r>
      <w:r w:rsidRPr="000C2CF3">
        <w:rPr>
          <w:rFonts w:hint="cs"/>
          <w:rtl/>
        </w:rPr>
        <w:t>ی‌</w:t>
      </w:r>
      <w:r w:rsidRPr="000C2CF3">
        <w:rPr>
          <w:rFonts w:hint="eastAsia"/>
          <w:rtl/>
        </w:rPr>
        <w:t>شوند</w:t>
      </w:r>
      <w:r w:rsidRPr="000C2CF3">
        <w:t>.</w:t>
      </w:r>
    </w:p>
    <w:p w14:paraId="4AB97C03" w14:textId="77777777" w:rsidR="00490D19" w:rsidRDefault="00490D19" w:rsidP="00196413">
      <w:pPr>
        <w:rPr>
          <w:rtl/>
        </w:rPr>
      </w:pPr>
      <w:r w:rsidRPr="000C2CF3">
        <w:rPr>
          <w:rFonts w:hint="eastAsia"/>
          <w:rtl/>
        </w:rPr>
        <w:t>ا</w:t>
      </w:r>
      <w:r w:rsidRPr="000C2CF3">
        <w:rPr>
          <w:rFonts w:hint="cs"/>
          <w:rtl/>
        </w:rPr>
        <w:t>ی</w:t>
      </w:r>
      <w:r w:rsidRPr="000C2CF3">
        <w:rPr>
          <w:rFonts w:hint="eastAsia"/>
          <w:rtl/>
        </w:rPr>
        <w:t>ن</w:t>
      </w:r>
      <w:r w:rsidRPr="000C2CF3">
        <w:rPr>
          <w:rtl/>
        </w:rPr>
        <w:t xml:space="preserve"> نمونه‌ها تأک</w:t>
      </w:r>
      <w:r w:rsidRPr="000C2CF3">
        <w:rPr>
          <w:rFonts w:hint="cs"/>
          <w:rtl/>
        </w:rPr>
        <w:t>ی</w:t>
      </w:r>
      <w:r w:rsidRPr="000C2CF3">
        <w:rPr>
          <w:rFonts w:hint="eastAsia"/>
          <w:rtl/>
        </w:rPr>
        <w:t>د</w:t>
      </w:r>
      <w:r w:rsidRPr="000C2CF3">
        <w:rPr>
          <w:rtl/>
        </w:rPr>
        <w:t xml:space="preserve"> م</w:t>
      </w:r>
      <w:r w:rsidRPr="000C2CF3">
        <w:rPr>
          <w:rFonts w:hint="cs"/>
          <w:rtl/>
        </w:rPr>
        <w:t>ی‌</w:t>
      </w:r>
      <w:r w:rsidRPr="000C2CF3">
        <w:rPr>
          <w:rFonts w:hint="eastAsia"/>
          <w:rtl/>
        </w:rPr>
        <w:t>کنند</w:t>
      </w:r>
      <w:r w:rsidRPr="000C2CF3">
        <w:rPr>
          <w:rtl/>
        </w:rPr>
        <w:t xml:space="preserve"> که اهداف ظرف</w:t>
      </w:r>
      <w:r w:rsidRPr="000C2CF3">
        <w:rPr>
          <w:rFonts w:hint="cs"/>
          <w:rtl/>
        </w:rPr>
        <w:t>ی</w:t>
      </w:r>
      <w:r w:rsidRPr="000C2CF3">
        <w:rPr>
          <w:rFonts w:hint="eastAsia"/>
          <w:rtl/>
        </w:rPr>
        <w:t>ت</w:t>
      </w:r>
      <w:r w:rsidRPr="000C2CF3">
        <w:rPr>
          <w:rtl/>
        </w:rPr>
        <w:t xml:space="preserve"> انرژ</w:t>
      </w:r>
      <w:r w:rsidRPr="000C2CF3">
        <w:rPr>
          <w:rFonts w:hint="cs"/>
          <w:rtl/>
        </w:rPr>
        <w:t>ی</w:t>
      </w:r>
      <w:r w:rsidRPr="000C2CF3">
        <w:rPr>
          <w:rtl/>
        </w:rPr>
        <w:t xml:space="preserve"> تجد</w:t>
      </w:r>
      <w:r w:rsidRPr="000C2CF3">
        <w:rPr>
          <w:rFonts w:hint="cs"/>
          <w:rtl/>
        </w:rPr>
        <w:t>ی</w:t>
      </w:r>
      <w:r w:rsidRPr="000C2CF3">
        <w:rPr>
          <w:rFonts w:hint="eastAsia"/>
          <w:rtl/>
        </w:rPr>
        <w:t>دپذ</w:t>
      </w:r>
      <w:r w:rsidRPr="000C2CF3">
        <w:rPr>
          <w:rFonts w:hint="cs"/>
          <w:rtl/>
        </w:rPr>
        <w:t>ی</w:t>
      </w:r>
      <w:r w:rsidRPr="000C2CF3">
        <w:rPr>
          <w:rFonts w:hint="eastAsia"/>
          <w:rtl/>
        </w:rPr>
        <w:t>ر</w:t>
      </w:r>
      <w:r w:rsidRPr="000C2CF3">
        <w:rPr>
          <w:rtl/>
        </w:rPr>
        <w:t xml:space="preserve"> </w:t>
      </w:r>
      <w:r w:rsidRPr="000C2CF3">
        <w:rPr>
          <w:rFonts w:hint="cs"/>
          <w:rtl/>
        </w:rPr>
        <w:t>ی</w:t>
      </w:r>
      <w:r w:rsidRPr="000C2CF3">
        <w:rPr>
          <w:rFonts w:hint="eastAsia"/>
          <w:rtl/>
        </w:rPr>
        <w:t>ا</w:t>
      </w:r>
      <w:r w:rsidRPr="000C2CF3">
        <w:rPr>
          <w:rtl/>
        </w:rPr>
        <w:t xml:space="preserve"> کاهش انتشار گازها</w:t>
      </w:r>
      <w:r w:rsidRPr="000C2CF3">
        <w:rPr>
          <w:rFonts w:hint="cs"/>
          <w:rtl/>
        </w:rPr>
        <w:t>ی</w:t>
      </w:r>
      <w:r w:rsidRPr="000C2CF3">
        <w:rPr>
          <w:rtl/>
        </w:rPr>
        <w:t xml:space="preserve"> گلخانه‌ا</w:t>
      </w:r>
      <w:r w:rsidRPr="000C2CF3">
        <w:rPr>
          <w:rFonts w:hint="cs"/>
          <w:rtl/>
        </w:rPr>
        <w:t>ی</w:t>
      </w:r>
      <w:r w:rsidRPr="000C2CF3">
        <w:rPr>
          <w:rtl/>
        </w:rPr>
        <w:t xml:space="preserve"> به تنها</w:t>
      </w:r>
      <w:r w:rsidRPr="000C2CF3">
        <w:rPr>
          <w:rFonts w:hint="cs"/>
          <w:rtl/>
        </w:rPr>
        <w:t>یی</w:t>
      </w:r>
      <w:r w:rsidRPr="000C2CF3">
        <w:rPr>
          <w:rtl/>
        </w:rPr>
        <w:t xml:space="preserve"> پ</w:t>
      </w:r>
      <w:r w:rsidRPr="000C2CF3">
        <w:rPr>
          <w:rFonts w:hint="cs"/>
          <w:rtl/>
        </w:rPr>
        <w:t>ی</w:t>
      </w:r>
      <w:r w:rsidRPr="000C2CF3">
        <w:rPr>
          <w:rFonts w:hint="eastAsia"/>
          <w:rtl/>
        </w:rPr>
        <w:t>شرفت</w:t>
      </w:r>
      <w:r w:rsidRPr="000C2CF3">
        <w:rPr>
          <w:rtl/>
        </w:rPr>
        <w:t xml:space="preserve"> در بعد پا</w:t>
      </w:r>
      <w:r w:rsidRPr="000C2CF3">
        <w:rPr>
          <w:rFonts w:hint="cs"/>
          <w:rtl/>
        </w:rPr>
        <w:t>ی</w:t>
      </w:r>
      <w:r w:rsidRPr="000C2CF3">
        <w:rPr>
          <w:rFonts w:hint="eastAsia"/>
          <w:rtl/>
        </w:rPr>
        <w:t>دار</w:t>
      </w:r>
      <w:r w:rsidRPr="000C2CF3">
        <w:rPr>
          <w:rFonts w:hint="cs"/>
          <w:rtl/>
        </w:rPr>
        <w:t>ی</w:t>
      </w:r>
      <w:r w:rsidRPr="000C2CF3">
        <w:rPr>
          <w:rtl/>
        </w:rPr>
        <w:t xml:space="preserve"> معضل سه‌گانه را تضم</w:t>
      </w:r>
      <w:r w:rsidRPr="000C2CF3">
        <w:rPr>
          <w:rFonts w:hint="cs"/>
          <w:rtl/>
        </w:rPr>
        <w:t>ی</w:t>
      </w:r>
      <w:r w:rsidRPr="000C2CF3">
        <w:rPr>
          <w:rFonts w:hint="eastAsia"/>
          <w:rtl/>
        </w:rPr>
        <w:t>ن</w:t>
      </w:r>
      <w:r w:rsidRPr="000C2CF3">
        <w:rPr>
          <w:rtl/>
        </w:rPr>
        <w:t xml:space="preserve"> نم</w:t>
      </w:r>
      <w:r w:rsidRPr="000C2CF3">
        <w:rPr>
          <w:rFonts w:hint="cs"/>
          <w:rtl/>
        </w:rPr>
        <w:t>ی‌</w:t>
      </w:r>
      <w:r w:rsidRPr="000C2CF3">
        <w:rPr>
          <w:rFonts w:hint="eastAsia"/>
          <w:rtl/>
        </w:rPr>
        <w:t>کنند</w:t>
      </w:r>
      <w:r w:rsidRPr="000C2CF3">
        <w:rPr>
          <w:rtl/>
        </w:rPr>
        <w:t xml:space="preserve">. </w:t>
      </w:r>
      <w:r w:rsidR="003F5052">
        <w:rPr>
          <w:rtl/>
        </w:rPr>
        <w:t>درنها</w:t>
      </w:r>
      <w:r w:rsidR="003F5052">
        <w:rPr>
          <w:rFonts w:hint="cs"/>
          <w:rtl/>
        </w:rPr>
        <w:t>یت</w:t>
      </w:r>
      <w:r w:rsidRPr="000C2CF3">
        <w:rPr>
          <w:rFonts w:hint="eastAsia"/>
          <w:rtl/>
        </w:rPr>
        <w:t>،</w:t>
      </w:r>
      <w:r w:rsidRPr="000C2CF3">
        <w:rPr>
          <w:rtl/>
        </w:rPr>
        <w:t xml:space="preserve"> بعد انسان</w:t>
      </w:r>
      <w:r w:rsidRPr="000C2CF3">
        <w:rPr>
          <w:rFonts w:hint="cs"/>
          <w:rtl/>
        </w:rPr>
        <w:t>ی</w:t>
      </w:r>
      <w:r w:rsidRPr="000C2CF3">
        <w:rPr>
          <w:rtl/>
        </w:rPr>
        <w:t xml:space="preserve"> وجود دارد که در چارچوب معضل سه‌گانه جهان</w:t>
      </w:r>
      <w:r w:rsidRPr="000C2CF3">
        <w:rPr>
          <w:rFonts w:hint="cs"/>
          <w:rtl/>
        </w:rPr>
        <w:t>ی</w:t>
      </w:r>
      <w:r w:rsidRPr="000C2CF3">
        <w:rPr>
          <w:rtl/>
        </w:rPr>
        <w:t xml:space="preserve"> انرژ</w:t>
      </w:r>
      <w:r w:rsidRPr="000C2CF3">
        <w:rPr>
          <w:rFonts w:hint="cs"/>
          <w:rtl/>
        </w:rPr>
        <w:t>ی</w:t>
      </w:r>
      <w:r w:rsidRPr="000C2CF3">
        <w:rPr>
          <w:rtl/>
        </w:rPr>
        <w:t xml:space="preserve"> عمل م</w:t>
      </w:r>
      <w:r w:rsidRPr="000C2CF3">
        <w:rPr>
          <w:rFonts w:hint="cs"/>
          <w:rtl/>
        </w:rPr>
        <w:t>ی‌</w:t>
      </w:r>
      <w:r w:rsidRPr="000C2CF3">
        <w:rPr>
          <w:rFonts w:hint="eastAsia"/>
          <w:rtl/>
        </w:rPr>
        <w:t>کند</w:t>
      </w:r>
      <w:r w:rsidRPr="000C2CF3">
        <w:rPr>
          <w:rFonts w:hint="cs"/>
          <w:rtl/>
        </w:rPr>
        <w:t xml:space="preserve"> (گزارش شورای جهانی انرژی، 2024)</w:t>
      </w:r>
      <w:r w:rsidRPr="000C2CF3">
        <w:rPr>
          <w:rtl/>
        </w:rPr>
        <w:t>.</w:t>
      </w:r>
    </w:p>
    <w:p w14:paraId="48D75C13" w14:textId="77777777" w:rsidR="00490D19" w:rsidRPr="00E32BFF" w:rsidRDefault="00490D19" w:rsidP="00196413">
      <w:pPr>
        <w:rPr>
          <w:rtl/>
        </w:rPr>
      </w:pPr>
      <w:r>
        <w:rPr>
          <w:rFonts w:hint="cs"/>
          <w:rtl/>
        </w:rPr>
        <w:t xml:space="preserve">بنابراین، در ذیل بحث امنیت انرژی، دو مفهوم تنوع و تاب‌آوری قرار می‌گیرند که بحث تنوع </w:t>
      </w:r>
      <w:r w:rsidR="003F5052">
        <w:rPr>
          <w:rtl/>
        </w:rPr>
        <w:t>نه‌تنها</w:t>
      </w:r>
      <w:r>
        <w:rPr>
          <w:rFonts w:hint="cs"/>
          <w:rtl/>
        </w:rPr>
        <w:t xml:space="preserve"> در استفاده از شکل‌های مختلف انرژی بلکه در طرف‌های تجاری را نیز شامل می‌شود. به علاوه با درک مفهوم پایداری و سهم مؤثر کشورها در تجارت، بحث تاب‌آوری آن‌ها در شبکه تجارت مورد بحث و بررسی قرار می‌گیرد. </w:t>
      </w:r>
      <w:r w:rsidR="003F5052">
        <w:rPr>
          <w:rtl/>
        </w:rPr>
        <w:t>درواقع</w:t>
      </w:r>
      <w:r>
        <w:rPr>
          <w:rFonts w:hint="cs"/>
          <w:rtl/>
        </w:rPr>
        <w:t>، تاب‌آوری یک سیستم و اجزاء آن در بحث امنیت انرژی اهمیت دارد.</w:t>
      </w:r>
    </w:p>
    <w:p w14:paraId="08F42EB4" w14:textId="77777777" w:rsidR="00490D19" w:rsidRPr="008C4875" w:rsidRDefault="00490D19" w:rsidP="0071143C">
      <w:pPr>
        <w:pStyle w:val="a6"/>
        <w:rPr>
          <w:rtl/>
        </w:rPr>
      </w:pPr>
      <w:bookmarkStart w:id="29" w:name="_Toc178070442"/>
      <w:r w:rsidRPr="008C4875">
        <w:rPr>
          <w:rFonts w:hint="cs"/>
          <w:rtl/>
        </w:rPr>
        <w:t>سنجش</w:t>
      </w:r>
      <w:r w:rsidRPr="008C4875">
        <w:rPr>
          <w:rtl/>
        </w:rPr>
        <w:t xml:space="preserve"> امن</w:t>
      </w:r>
      <w:r w:rsidRPr="008C4875">
        <w:rPr>
          <w:rFonts w:hint="cs"/>
          <w:rtl/>
        </w:rPr>
        <w:t>ی</w:t>
      </w:r>
      <w:r w:rsidRPr="008C4875">
        <w:rPr>
          <w:rFonts w:hint="eastAsia"/>
          <w:rtl/>
        </w:rPr>
        <w:t>ت</w:t>
      </w:r>
      <w:r w:rsidRPr="008C4875">
        <w:rPr>
          <w:rtl/>
        </w:rPr>
        <w:t xml:space="preserve"> عرضه انرژ</w:t>
      </w:r>
      <w:r w:rsidRPr="008C4875">
        <w:rPr>
          <w:rFonts w:hint="cs"/>
          <w:rtl/>
        </w:rPr>
        <w:t>ی</w:t>
      </w:r>
      <w:bookmarkEnd w:id="29"/>
    </w:p>
    <w:p w14:paraId="1AB07527" w14:textId="77777777" w:rsidR="00490D19" w:rsidRDefault="00490D19" w:rsidP="00F81899">
      <w:pPr>
        <w:pStyle w:val="af7"/>
        <w:rPr>
          <w:rtl/>
        </w:rPr>
      </w:pPr>
      <w:r>
        <w:rPr>
          <w:rtl/>
        </w:rPr>
        <w:lastRenderedPageBreak/>
        <w:t>پس از جنگ جهان</w:t>
      </w:r>
      <w:r>
        <w:rPr>
          <w:rFonts w:hint="cs"/>
          <w:rtl/>
        </w:rPr>
        <w:t>ی</w:t>
      </w:r>
      <w:r>
        <w:rPr>
          <w:rtl/>
        </w:rPr>
        <w:t xml:space="preserve"> دوم، بس</w:t>
      </w:r>
      <w:r>
        <w:rPr>
          <w:rFonts w:hint="cs"/>
          <w:rtl/>
        </w:rPr>
        <w:t>ی</w:t>
      </w:r>
      <w:r>
        <w:rPr>
          <w:rFonts w:hint="eastAsia"/>
          <w:rtl/>
        </w:rPr>
        <w:t>ار</w:t>
      </w:r>
      <w:r>
        <w:rPr>
          <w:rFonts w:hint="cs"/>
          <w:rtl/>
        </w:rPr>
        <w:t>ی</w:t>
      </w:r>
      <w:r>
        <w:rPr>
          <w:rtl/>
        </w:rPr>
        <w:t xml:space="preserve"> از کشورها، </w:t>
      </w:r>
      <w:r w:rsidR="00E37D8B">
        <w:rPr>
          <w:rtl/>
        </w:rPr>
        <w:t>به</w:t>
      </w:r>
      <w:r w:rsidR="00E37D8B">
        <w:rPr>
          <w:rFonts w:hint="cs"/>
          <w:rtl/>
        </w:rPr>
        <w:t>‌</w:t>
      </w:r>
      <w:r>
        <w:rPr>
          <w:rtl/>
        </w:rPr>
        <w:t>و</w:t>
      </w:r>
      <w:r>
        <w:rPr>
          <w:rFonts w:hint="cs"/>
          <w:rtl/>
        </w:rPr>
        <w:t>ی</w:t>
      </w:r>
      <w:r>
        <w:rPr>
          <w:rFonts w:hint="eastAsia"/>
          <w:rtl/>
        </w:rPr>
        <w:t>ژه</w:t>
      </w:r>
      <w:r>
        <w:rPr>
          <w:rtl/>
        </w:rPr>
        <w:t xml:space="preserve"> کشورها</w:t>
      </w:r>
      <w:r>
        <w:rPr>
          <w:rFonts w:hint="cs"/>
          <w:rtl/>
        </w:rPr>
        <w:t>ی</w:t>
      </w:r>
      <w:r>
        <w:rPr>
          <w:rtl/>
        </w:rPr>
        <w:t xml:space="preserve"> سازمان همکار</w:t>
      </w:r>
      <w:r>
        <w:rPr>
          <w:rFonts w:hint="cs"/>
          <w:rtl/>
        </w:rPr>
        <w:t>ی</w:t>
      </w:r>
      <w:r>
        <w:rPr>
          <w:rtl/>
        </w:rPr>
        <w:t xml:space="preserve"> اقتصاد</w:t>
      </w:r>
      <w:r>
        <w:rPr>
          <w:rFonts w:hint="cs"/>
          <w:rtl/>
        </w:rPr>
        <w:t>ی</w:t>
      </w:r>
      <w:r>
        <w:rPr>
          <w:rtl/>
        </w:rPr>
        <w:t xml:space="preserve"> و توسعه، به شدت به نفت خاورم</w:t>
      </w:r>
      <w:r>
        <w:rPr>
          <w:rFonts w:hint="cs"/>
          <w:rtl/>
        </w:rPr>
        <w:t>ی</w:t>
      </w:r>
      <w:r>
        <w:rPr>
          <w:rFonts w:hint="eastAsia"/>
          <w:rtl/>
        </w:rPr>
        <w:t>انه</w:t>
      </w:r>
      <w:r>
        <w:rPr>
          <w:rtl/>
        </w:rPr>
        <w:t xml:space="preserve"> به عنوان منبع انرژ</w:t>
      </w:r>
      <w:r>
        <w:rPr>
          <w:rFonts w:hint="cs"/>
          <w:rtl/>
        </w:rPr>
        <w:t>ی</w:t>
      </w:r>
      <w:r>
        <w:rPr>
          <w:rtl/>
        </w:rPr>
        <w:t xml:space="preserve"> وابسته شدند. ا</w:t>
      </w:r>
      <w:r>
        <w:rPr>
          <w:rFonts w:hint="cs"/>
          <w:rtl/>
        </w:rPr>
        <w:t>ی</w:t>
      </w:r>
      <w:r>
        <w:rPr>
          <w:rFonts w:hint="eastAsia"/>
          <w:rtl/>
        </w:rPr>
        <w:t>ن</w:t>
      </w:r>
      <w:r>
        <w:rPr>
          <w:rtl/>
        </w:rPr>
        <w:t xml:space="preserve"> سوخت فس</w:t>
      </w:r>
      <w:r>
        <w:rPr>
          <w:rFonts w:hint="cs"/>
          <w:rtl/>
        </w:rPr>
        <w:t>ی</w:t>
      </w:r>
      <w:r>
        <w:rPr>
          <w:rFonts w:hint="eastAsia"/>
          <w:rtl/>
        </w:rPr>
        <w:t>ل</w:t>
      </w:r>
      <w:r>
        <w:rPr>
          <w:rFonts w:hint="cs"/>
          <w:rtl/>
        </w:rPr>
        <w:t>ی</w:t>
      </w:r>
      <w:r>
        <w:rPr>
          <w:rtl/>
        </w:rPr>
        <w:t xml:space="preserve"> در رشد اقتصاد</w:t>
      </w:r>
      <w:r>
        <w:rPr>
          <w:rFonts w:hint="cs"/>
          <w:rtl/>
        </w:rPr>
        <w:t>ی</w:t>
      </w:r>
      <w:r>
        <w:rPr>
          <w:rtl/>
        </w:rPr>
        <w:t xml:space="preserve"> پس از جنگ جهان</w:t>
      </w:r>
      <w:r>
        <w:rPr>
          <w:rFonts w:hint="cs"/>
          <w:rtl/>
        </w:rPr>
        <w:t>ی</w:t>
      </w:r>
      <w:r>
        <w:rPr>
          <w:rtl/>
        </w:rPr>
        <w:t xml:space="preserve"> بس</w:t>
      </w:r>
      <w:r>
        <w:rPr>
          <w:rFonts w:hint="cs"/>
          <w:rtl/>
        </w:rPr>
        <w:t>ی</w:t>
      </w:r>
      <w:r>
        <w:rPr>
          <w:rFonts w:hint="eastAsia"/>
          <w:rtl/>
        </w:rPr>
        <w:t>ار</w:t>
      </w:r>
      <w:r>
        <w:rPr>
          <w:rtl/>
        </w:rPr>
        <w:t xml:space="preserve"> ن</w:t>
      </w:r>
      <w:r>
        <w:rPr>
          <w:rFonts w:hint="eastAsia"/>
          <w:rtl/>
        </w:rPr>
        <w:t>قش</w:t>
      </w:r>
      <w:r>
        <w:rPr>
          <w:rtl/>
        </w:rPr>
        <w:t xml:space="preserve"> داشت، به </w:t>
      </w:r>
      <w:r w:rsidR="00E37D8B">
        <w:rPr>
          <w:rFonts w:hint="cs"/>
          <w:rtl/>
        </w:rPr>
        <w:t>خصوص</w:t>
      </w:r>
      <w:r w:rsidR="00E37D8B">
        <w:rPr>
          <w:rtl/>
        </w:rPr>
        <w:t xml:space="preserve"> </w:t>
      </w:r>
      <w:r>
        <w:rPr>
          <w:rtl/>
        </w:rPr>
        <w:t>در بخش حمل‌ونقل</w:t>
      </w:r>
      <w:r w:rsidR="003879A6">
        <w:rPr>
          <w:rtl/>
        </w:rPr>
        <w:t xml:space="preserve"> </w:t>
      </w:r>
      <w:r>
        <w:rPr>
          <w:rtl/>
        </w:rPr>
        <w:t>و در حال حاضر ن</w:t>
      </w:r>
      <w:r>
        <w:rPr>
          <w:rFonts w:hint="cs"/>
          <w:rtl/>
        </w:rPr>
        <w:t>ی</w:t>
      </w:r>
      <w:r>
        <w:rPr>
          <w:rFonts w:hint="eastAsia"/>
          <w:rtl/>
        </w:rPr>
        <w:t>ز</w:t>
      </w:r>
      <w:r>
        <w:rPr>
          <w:rtl/>
        </w:rPr>
        <w:t xml:space="preserve"> 4/40 درصد از مصرف انرژ</w:t>
      </w:r>
      <w:r>
        <w:rPr>
          <w:rFonts w:hint="cs"/>
          <w:rtl/>
        </w:rPr>
        <w:t>ی</w:t>
      </w:r>
      <w:r>
        <w:rPr>
          <w:rtl/>
        </w:rPr>
        <w:t xml:space="preserve"> جهان</w:t>
      </w:r>
      <w:r>
        <w:rPr>
          <w:rFonts w:hint="cs"/>
          <w:rtl/>
        </w:rPr>
        <w:t>ی</w:t>
      </w:r>
      <w:r>
        <w:rPr>
          <w:rtl/>
        </w:rPr>
        <w:t xml:space="preserve"> را تشک</w:t>
      </w:r>
      <w:r>
        <w:rPr>
          <w:rFonts w:hint="cs"/>
          <w:rtl/>
        </w:rPr>
        <w:t>ی</w:t>
      </w:r>
      <w:r>
        <w:rPr>
          <w:rFonts w:hint="eastAsia"/>
          <w:rtl/>
        </w:rPr>
        <w:t>ل</w:t>
      </w:r>
      <w:r>
        <w:rPr>
          <w:rtl/>
        </w:rPr>
        <w:t xml:space="preserve"> م</w:t>
      </w:r>
      <w:r>
        <w:rPr>
          <w:rFonts w:hint="cs"/>
          <w:rtl/>
        </w:rPr>
        <w:t>ی‌</w:t>
      </w:r>
      <w:r>
        <w:rPr>
          <w:rFonts w:hint="eastAsia"/>
          <w:rtl/>
        </w:rPr>
        <w:t>د</w:t>
      </w:r>
      <w:r>
        <w:rPr>
          <w:rFonts w:hint="cs"/>
          <w:rtl/>
        </w:rPr>
        <w:t>هد.</w:t>
      </w:r>
    </w:p>
    <w:p w14:paraId="7E8B10C3" w14:textId="77777777" w:rsidR="00490D19" w:rsidRDefault="00490D19" w:rsidP="00DF7881">
      <w:pPr>
        <w:pStyle w:val="af7"/>
        <w:rPr>
          <w:rtl/>
        </w:rPr>
      </w:pPr>
      <w:r>
        <w:rPr>
          <w:rFonts w:hint="eastAsia"/>
          <w:rtl/>
        </w:rPr>
        <w:t>طبق</w:t>
      </w:r>
      <w:r>
        <w:rPr>
          <w:rtl/>
        </w:rPr>
        <w:t xml:space="preserve"> تعر</w:t>
      </w:r>
      <w:r>
        <w:rPr>
          <w:rFonts w:hint="cs"/>
          <w:rtl/>
        </w:rPr>
        <w:t>ی</w:t>
      </w:r>
      <w:r>
        <w:rPr>
          <w:rFonts w:hint="eastAsia"/>
          <w:rtl/>
        </w:rPr>
        <w:t>ف</w:t>
      </w:r>
      <w:r>
        <w:rPr>
          <w:rtl/>
        </w:rPr>
        <w:t xml:space="preserve"> آژانس ب</w:t>
      </w:r>
      <w:r>
        <w:rPr>
          <w:rFonts w:hint="cs"/>
          <w:rtl/>
        </w:rPr>
        <w:t>ی</w:t>
      </w:r>
      <w:r>
        <w:rPr>
          <w:rFonts w:hint="eastAsia"/>
          <w:rtl/>
        </w:rPr>
        <w:t>ن‌الملل</w:t>
      </w:r>
      <w:r>
        <w:rPr>
          <w:rFonts w:hint="cs"/>
          <w:rtl/>
        </w:rPr>
        <w:t>ی</w:t>
      </w:r>
      <w:r>
        <w:rPr>
          <w:rtl/>
        </w:rPr>
        <w:t xml:space="preserve"> انرژ</w:t>
      </w:r>
      <w:r>
        <w:rPr>
          <w:rFonts w:hint="cs"/>
          <w:rtl/>
        </w:rPr>
        <w:t>ی</w:t>
      </w:r>
      <w:r>
        <w:rPr>
          <w:rFonts w:hint="eastAsia"/>
          <w:rtl/>
        </w:rPr>
        <w:t>،</w:t>
      </w:r>
      <w:r>
        <w:rPr>
          <w:rtl/>
        </w:rPr>
        <w:t xml:space="preserve"> امن</w:t>
      </w:r>
      <w:r>
        <w:rPr>
          <w:rFonts w:hint="cs"/>
          <w:rtl/>
        </w:rPr>
        <w:t>ی</w:t>
      </w:r>
      <w:r>
        <w:rPr>
          <w:rFonts w:hint="eastAsia"/>
          <w:rtl/>
        </w:rPr>
        <w:t>ت</w:t>
      </w:r>
      <w:r>
        <w:rPr>
          <w:rtl/>
        </w:rPr>
        <w:t xml:space="preserve"> انرژ</w:t>
      </w:r>
      <w:r>
        <w:rPr>
          <w:rFonts w:hint="cs"/>
          <w:rtl/>
        </w:rPr>
        <w:t>ی</w:t>
      </w:r>
      <w:r>
        <w:rPr>
          <w:rtl/>
        </w:rPr>
        <w:t xml:space="preserve"> عبارت است از دسترس</w:t>
      </w:r>
      <w:r>
        <w:rPr>
          <w:rFonts w:hint="cs"/>
          <w:rtl/>
        </w:rPr>
        <w:t>ی</w:t>
      </w:r>
      <w:r>
        <w:rPr>
          <w:rtl/>
        </w:rPr>
        <w:t xml:space="preserve"> بدون وقفه به منابع انرژ</w:t>
      </w:r>
      <w:r>
        <w:rPr>
          <w:rFonts w:hint="cs"/>
          <w:rtl/>
        </w:rPr>
        <w:t>ی</w:t>
      </w:r>
      <w:r>
        <w:rPr>
          <w:rtl/>
        </w:rPr>
        <w:t xml:space="preserve"> با ق</w:t>
      </w:r>
      <w:r>
        <w:rPr>
          <w:rFonts w:hint="cs"/>
          <w:rtl/>
        </w:rPr>
        <w:t>ی</w:t>
      </w:r>
      <w:r>
        <w:rPr>
          <w:rFonts w:hint="eastAsia"/>
          <w:rtl/>
        </w:rPr>
        <w:t>مت</w:t>
      </w:r>
      <w:r>
        <w:rPr>
          <w:rtl/>
        </w:rPr>
        <w:t xml:space="preserve"> مقرون به صرفه (آژانس ب</w:t>
      </w:r>
      <w:r>
        <w:rPr>
          <w:rFonts w:hint="cs"/>
          <w:rtl/>
        </w:rPr>
        <w:t>ی</w:t>
      </w:r>
      <w:r>
        <w:rPr>
          <w:rFonts w:hint="eastAsia"/>
          <w:rtl/>
        </w:rPr>
        <w:t>ن‌الملل</w:t>
      </w:r>
      <w:r>
        <w:rPr>
          <w:rFonts w:hint="cs"/>
          <w:rtl/>
        </w:rPr>
        <w:t>ی</w:t>
      </w:r>
      <w:r>
        <w:rPr>
          <w:rtl/>
        </w:rPr>
        <w:t xml:space="preserve"> انرژ</w:t>
      </w:r>
      <w:r>
        <w:rPr>
          <w:rFonts w:hint="cs"/>
          <w:rtl/>
        </w:rPr>
        <w:t>ی</w:t>
      </w:r>
      <w:r>
        <w:rPr>
          <w:rFonts w:hint="eastAsia"/>
          <w:rtl/>
        </w:rPr>
        <w:t>،</w:t>
      </w:r>
      <w:r>
        <w:rPr>
          <w:rtl/>
        </w:rPr>
        <w:t xml:space="preserve"> 2001). وقوع تکانه اول نفت</w:t>
      </w:r>
      <w:r>
        <w:rPr>
          <w:rFonts w:hint="cs"/>
          <w:rtl/>
        </w:rPr>
        <w:t>ی</w:t>
      </w:r>
      <w:r>
        <w:rPr>
          <w:rtl/>
        </w:rPr>
        <w:t xml:space="preserve"> در سال 1973 نقطه شروع</w:t>
      </w:r>
      <w:r>
        <w:rPr>
          <w:rFonts w:hint="cs"/>
          <w:rtl/>
        </w:rPr>
        <w:t>ی</w:t>
      </w:r>
      <w:r>
        <w:rPr>
          <w:rtl/>
        </w:rPr>
        <w:t xml:space="preserve"> برا</w:t>
      </w:r>
      <w:r>
        <w:rPr>
          <w:rFonts w:hint="cs"/>
          <w:rtl/>
        </w:rPr>
        <w:t>ی</w:t>
      </w:r>
      <w:r>
        <w:rPr>
          <w:rtl/>
        </w:rPr>
        <w:t xml:space="preserve"> توجه و</w:t>
      </w:r>
      <w:r>
        <w:rPr>
          <w:rFonts w:hint="cs"/>
          <w:rtl/>
        </w:rPr>
        <w:t>ی</w:t>
      </w:r>
      <w:r>
        <w:rPr>
          <w:rFonts w:hint="eastAsia"/>
          <w:rtl/>
        </w:rPr>
        <w:t>ژه</w:t>
      </w:r>
      <w:r>
        <w:rPr>
          <w:rtl/>
        </w:rPr>
        <w:t xml:space="preserve"> به نفت در س</w:t>
      </w:r>
      <w:r>
        <w:rPr>
          <w:rFonts w:hint="cs"/>
          <w:rtl/>
        </w:rPr>
        <w:t>ی</w:t>
      </w:r>
      <w:r>
        <w:rPr>
          <w:rFonts w:hint="eastAsia"/>
          <w:rtl/>
        </w:rPr>
        <w:t>است</w:t>
      </w:r>
      <w:r>
        <w:rPr>
          <w:rtl/>
        </w:rPr>
        <w:t xml:space="preserve"> انرژ</w:t>
      </w:r>
      <w:r>
        <w:rPr>
          <w:rFonts w:hint="cs"/>
          <w:rtl/>
        </w:rPr>
        <w:t>ی</w:t>
      </w:r>
      <w:r>
        <w:rPr>
          <w:rtl/>
        </w:rPr>
        <w:t xml:space="preserve"> کشورها</w:t>
      </w:r>
      <w:r>
        <w:rPr>
          <w:rFonts w:hint="cs"/>
          <w:rtl/>
        </w:rPr>
        <w:t>ی</w:t>
      </w:r>
      <w:r>
        <w:rPr>
          <w:rtl/>
        </w:rPr>
        <w:t xml:space="preserve"> صنعت</w:t>
      </w:r>
      <w:r>
        <w:rPr>
          <w:rFonts w:hint="cs"/>
          <w:rtl/>
        </w:rPr>
        <w:t>ی</w:t>
      </w:r>
      <w:r>
        <w:rPr>
          <w:rtl/>
        </w:rPr>
        <w:t xml:space="preserve"> شد (ل</w:t>
      </w:r>
      <w:r>
        <w:rPr>
          <w:rFonts w:hint="cs"/>
          <w:rtl/>
        </w:rPr>
        <w:t>ی</w:t>
      </w:r>
      <w:r>
        <w:rPr>
          <w:rFonts w:hint="eastAsia"/>
          <w:rtl/>
        </w:rPr>
        <w:t>و</w:t>
      </w:r>
      <w:r w:rsidR="003879A6">
        <w:rPr>
          <w:rtl/>
        </w:rPr>
        <w:t xml:space="preserve"> </w:t>
      </w:r>
      <w:r>
        <w:rPr>
          <w:rtl/>
        </w:rPr>
        <w:t>و همکاران، 2020).</w:t>
      </w:r>
      <w:r w:rsidRPr="005C10C4">
        <w:rPr>
          <w:rtl/>
        </w:rPr>
        <w:t xml:space="preserve"> </w:t>
      </w:r>
      <w:r>
        <w:rPr>
          <w:rtl/>
        </w:rPr>
        <w:t>کمبود عرضه جهان</w:t>
      </w:r>
      <w:r>
        <w:rPr>
          <w:rFonts w:hint="cs"/>
          <w:rtl/>
        </w:rPr>
        <w:t>ی</w:t>
      </w:r>
      <w:r>
        <w:rPr>
          <w:rtl/>
        </w:rPr>
        <w:t xml:space="preserve"> انرژ</w:t>
      </w:r>
      <w:r>
        <w:rPr>
          <w:rFonts w:hint="cs"/>
          <w:rtl/>
        </w:rPr>
        <w:t>ی</w:t>
      </w:r>
      <w:r>
        <w:rPr>
          <w:rtl/>
        </w:rPr>
        <w:t xml:space="preserve"> منجر به تشک</w:t>
      </w:r>
      <w:r>
        <w:rPr>
          <w:rFonts w:hint="cs"/>
          <w:rtl/>
        </w:rPr>
        <w:t>ی</w:t>
      </w:r>
      <w:r>
        <w:rPr>
          <w:rFonts w:hint="eastAsia"/>
          <w:rtl/>
        </w:rPr>
        <w:t>ل</w:t>
      </w:r>
      <w:r>
        <w:rPr>
          <w:rtl/>
        </w:rPr>
        <w:t xml:space="preserve"> آژانس ب</w:t>
      </w:r>
      <w:r>
        <w:rPr>
          <w:rFonts w:hint="cs"/>
          <w:rtl/>
        </w:rPr>
        <w:t>ی</w:t>
      </w:r>
      <w:r>
        <w:rPr>
          <w:rFonts w:hint="eastAsia"/>
          <w:rtl/>
        </w:rPr>
        <w:t>ن‌الملل</w:t>
      </w:r>
      <w:r>
        <w:rPr>
          <w:rFonts w:hint="cs"/>
          <w:rtl/>
        </w:rPr>
        <w:t>ی</w:t>
      </w:r>
      <w:r>
        <w:rPr>
          <w:rtl/>
        </w:rPr>
        <w:t xml:space="preserve"> انرژ</w:t>
      </w:r>
      <w:r>
        <w:rPr>
          <w:rFonts w:hint="cs"/>
          <w:rtl/>
        </w:rPr>
        <w:t>ی</w:t>
      </w:r>
      <w:r>
        <w:t xml:space="preserve"> (IEA) </w:t>
      </w:r>
      <w:r w:rsidR="00E37D8B">
        <w:rPr>
          <w:rFonts w:hint="cs"/>
          <w:rtl/>
        </w:rPr>
        <w:t>گردید</w:t>
      </w:r>
      <w:r w:rsidR="00E37D8B">
        <w:rPr>
          <w:rtl/>
        </w:rPr>
        <w:t xml:space="preserve"> </w:t>
      </w:r>
      <w:r>
        <w:rPr>
          <w:rtl/>
        </w:rPr>
        <w:t>که کشورها</w:t>
      </w:r>
      <w:r>
        <w:rPr>
          <w:rFonts w:hint="cs"/>
          <w:rtl/>
        </w:rPr>
        <w:t>ی</w:t>
      </w:r>
      <w:r>
        <w:rPr>
          <w:rtl/>
        </w:rPr>
        <w:t xml:space="preserve"> عضو را ملزم به نگهدار</w:t>
      </w:r>
      <w:r>
        <w:rPr>
          <w:rFonts w:hint="cs"/>
          <w:rtl/>
        </w:rPr>
        <w:t>ی</w:t>
      </w:r>
      <w:r>
        <w:rPr>
          <w:rtl/>
        </w:rPr>
        <w:t xml:space="preserve"> ذخا</w:t>
      </w:r>
      <w:r>
        <w:rPr>
          <w:rFonts w:hint="cs"/>
          <w:rtl/>
        </w:rPr>
        <w:t>ی</w:t>
      </w:r>
      <w:r>
        <w:rPr>
          <w:rFonts w:hint="eastAsia"/>
          <w:rtl/>
        </w:rPr>
        <w:t>ر</w:t>
      </w:r>
      <w:r>
        <w:rPr>
          <w:rtl/>
        </w:rPr>
        <w:t xml:space="preserve"> نفت</w:t>
      </w:r>
      <w:r>
        <w:rPr>
          <w:rFonts w:hint="cs"/>
          <w:rtl/>
        </w:rPr>
        <w:t>ی</w:t>
      </w:r>
      <w:r>
        <w:rPr>
          <w:rtl/>
        </w:rPr>
        <w:t xml:space="preserve"> برا</w:t>
      </w:r>
      <w:r>
        <w:rPr>
          <w:rFonts w:hint="cs"/>
          <w:rtl/>
        </w:rPr>
        <w:t>ی</w:t>
      </w:r>
      <w:r>
        <w:rPr>
          <w:rtl/>
        </w:rPr>
        <w:t xml:space="preserve"> ا</w:t>
      </w:r>
      <w:r>
        <w:rPr>
          <w:rFonts w:hint="eastAsia"/>
          <w:rtl/>
        </w:rPr>
        <w:t>شتراک</w:t>
      </w:r>
      <w:r>
        <w:rPr>
          <w:rtl/>
        </w:rPr>
        <w:t xml:space="preserve"> در مواقع اضطرار</w:t>
      </w:r>
      <w:r>
        <w:rPr>
          <w:rFonts w:hint="cs"/>
          <w:rtl/>
        </w:rPr>
        <w:t>ی</w:t>
      </w:r>
      <w:r>
        <w:rPr>
          <w:rtl/>
        </w:rPr>
        <w:t xml:space="preserve"> کرد. همچن</w:t>
      </w:r>
      <w:r>
        <w:rPr>
          <w:rFonts w:hint="cs"/>
          <w:rtl/>
        </w:rPr>
        <w:t>ی</w:t>
      </w:r>
      <w:r>
        <w:rPr>
          <w:rFonts w:hint="eastAsia"/>
          <w:rtl/>
        </w:rPr>
        <w:t>ن،</w:t>
      </w:r>
      <w:r>
        <w:rPr>
          <w:rtl/>
        </w:rPr>
        <w:t xml:space="preserve"> ا</w:t>
      </w:r>
      <w:r>
        <w:rPr>
          <w:rFonts w:hint="cs"/>
          <w:rtl/>
        </w:rPr>
        <w:t>ی</w:t>
      </w:r>
      <w:r>
        <w:rPr>
          <w:rFonts w:hint="eastAsia"/>
          <w:rtl/>
        </w:rPr>
        <w:t>ن</w:t>
      </w:r>
      <w:r>
        <w:rPr>
          <w:rtl/>
        </w:rPr>
        <w:t xml:space="preserve"> امر منجر به د</w:t>
      </w:r>
      <w:r>
        <w:rPr>
          <w:rFonts w:hint="cs"/>
          <w:rtl/>
        </w:rPr>
        <w:t>ی</w:t>
      </w:r>
      <w:r>
        <w:rPr>
          <w:rFonts w:hint="eastAsia"/>
          <w:rtl/>
        </w:rPr>
        <w:t>دگاه</w:t>
      </w:r>
      <w:r>
        <w:rPr>
          <w:rFonts w:hint="cs"/>
          <w:rtl/>
        </w:rPr>
        <w:t>ی</w:t>
      </w:r>
      <w:r>
        <w:rPr>
          <w:rtl/>
        </w:rPr>
        <w:t xml:space="preserve"> شد که امن</w:t>
      </w:r>
      <w:r>
        <w:rPr>
          <w:rFonts w:hint="cs"/>
          <w:rtl/>
        </w:rPr>
        <w:t>ی</w:t>
      </w:r>
      <w:r>
        <w:rPr>
          <w:rFonts w:hint="eastAsia"/>
          <w:rtl/>
        </w:rPr>
        <w:t>ت</w:t>
      </w:r>
      <w:r>
        <w:rPr>
          <w:rtl/>
        </w:rPr>
        <w:t xml:space="preserve"> انرژ</w:t>
      </w:r>
      <w:r>
        <w:rPr>
          <w:rFonts w:hint="cs"/>
          <w:rtl/>
        </w:rPr>
        <w:t>ی</w:t>
      </w:r>
      <w:r>
        <w:rPr>
          <w:rtl/>
        </w:rPr>
        <w:t xml:space="preserve"> را معادل ن</w:t>
      </w:r>
      <w:r>
        <w:rPr>
          <w:rFonts w:hint="cs"/>
          <w:rtl/>
        </w:rPr>
        <w:t>ی</w:t>
      </w:r>
      <w:r>
        <w:rPr>
          <w:rFonts w:hint="eastAsia"/>
          <w:rtl/>
        </w:rPr>
        <w:t>از</w:t>
      </w:r>
      <w:r>
        <w:rPr>
          <w:rtl/>
        </w:rPr>
        <w:t xml:space="preserve"> به کاهش وابستگ</w:t>
      </w:r>
      <w:r>
        <w:rPr>
          <w:rFonts w:hint="cs"/>
          <w:rtl/>
        </w:rPr>
        <w:t>ی</w:t>
      </w:r>
      <w:r>
        <w:rPr>
          <w:rtl/>
        </w:rPr>
        <w:t xml:space="preserve"> به مصرف نفت م</w:t>
      </w:r>
      <w:r>
        <w:rPr>
          <w:rFonts w:hint="cs"/>
          <w:rtl/>
        </w:rPr>
        <w:t>ی‌</w:t>
      </w:r>
      <w:r>
        <w:rPr>
          <w:rFonts w:hint="eastAsia"/>
          <w:rtl/>
        </w:rPr>
        <w:t>دانست</w:t>
      </w:r>
      <w:r>
        <w:rPr>
          <w:rFonts w:hint="cs"/>
          <w:rtl/>
        </w:rPr>
        <w:t>.</w:t>
      </w:r>
    </w:p>
    <w:p w14:paraId="380F0080" w14:textId="77777777" w:rsidR="00490D19" w:rsidRDefault="00490D19" w:rsidP="00DA03D5">
      <w:pPr>
        <w:pStyle w:val="af7"/>
        <w:rPr>
          <w:rtl/>
        </w:rPr>
      </w:pPr>
      <w:r>
        <w:rPr>
          <w:rtl/>
        </w:rPr>
        <w:t>ا</w:t>
      </w:r>
      <w:r>
        <w:rPr>
          <w:rFonts w:hint="cs"/>
          <w:rtl/>
        </w:rPr>
        <w:t>ی</w:t>
      </w:r>
      <w:r>
        <w:rPr>
          <w:rFonts w:hint="eastAsia"/>
          <w:rtl/>
        </w:rPr>
        <w:t>ن</w:t>
      </w:r>
      <w:r>
        <w:rPr>
          <w:rtl/>
        </w:rPr>
        <w:t xml:space="preserve"> </w:t>
      </w:r>
      <w:r w:rsidR="003F5052">
        <w:rPr>
          <w:rtl/>
        </w:rPr>
        <w:t>در حال</w:t>
      </w:r>
      <w:r w:rsidR="003F5052">
        <w:rPr>
          <w:rFonts w:hint="cs"/>
          <w:rtl/>
        </w:rPr>
        <w:t>ی</w:t>
      </w:r>
      <w:r>
        <w:rPr>
          <w:rtl/>
        </w:rPr>
        <w:t xml:space="preserve"> است که پارادا</w:t>
      </w:r>
      <w:r>
        <w:rPr>
          <w:rFonts w:hint="cs"/>
          <w:rtl/>
        </w:rPr>
        <w:t>ی</w:t>
      </w:r>
      <w:r>
        <w:rPr>
          <w:rFonts w:hint="eastAsia"/>
          <w:rtl/>
        </w:rPr>
        <w:t>م</w:t>
      </w:r>
      <w:r>
        <w:rPr>
          <w:rtl/>
        </w:rPr>
        <w:t xml:space="preserve"> امن</w:t>
      </w:r>
      <w:r>
        <w:rPr>
          <w:rFonts w:hint="cs"/>
          <w:rtl/>
        </w:rPr>
        <w:t>ی</w:t>
      </w:r>
      <w:r>
        <w:rPr>
          <w:rFonts w:hint="eastAsia"/>
          <w:rtl/>
        </w:rPr>
        <w:t>ت</w:t>
      </w:r>
      <w:r>
        <w:rPr>
          <w:rtl/>
        </w:rPr>
        <w:t xml:space="preserve"> انر</w:t>
      </w:r>
      <w:r>
        <w:rPr>
          <w:rFonts w:hint="eastAsia"/>
          <w:rtl/>
        </w:rPr>
        <w:t>ژ</w:t>
      </w:r>
      <w:r>
        <w:rPr>
          <w:rFonts w:hint="cs"/>
          <w:rtl/>
        </w:rPr>
        <w:t>ی</w:t>
      </w:r>
      <w:r>
        <w:rPr>
          <w:rtl/>
        </w:rPr>
        <w:t xml:space="preserve"> </w:t>
      </w:r>
      <w:r>
        <w:rPr>
          <w:rFonts w:hint="cs"/>
          <w:rtl/>
        </w:rPr>
        <w:t xml:space="preserve">که در </w:t>
      </w:r>
      <w:r>
        <w:rPr>
          <w:rtl/>
        </w:rPr>
        <w:t xml:space="preserve">گذشته </w:t>
      </w:r>
      <w:r>
        <w:rPr>
          <w:rFonts w:hint="cs"/>
          <w:rtl/>
        </w:rPr>
        <w:t xml:space="preserve">ارائه شد </w:t>
      </w:r>
      <w:r>
        <w:rPr>
          <w:rtl/>
        </w:rPr>
        <w:t>بس</w:t>
      </w:r>
      <w:r>
        <w:rPr>
          <w:rFonts w:hint="cs"/>
          <w:rtl/>
        </w:rPr>
        <w:t>ی</w:t>
      </w:r>
      <w:r>
        <w:rPr>
          <w:rFonts w:hint="eastAsia"/>
          <w:rtl/>
        </w:rPr>
        <w:t>ار</w:t>
      </w:r>
      <w:r>
        <w:rPr>
          <w:rtl/>
        </w:rPr>
        <w:t xml:space="preserve"> محدود بوده و ن</w:t>
      </w:r>
      <w:r>
        <w:rPr>
          <w:rFonts w:hint="cs"/>
          <w:rtl/>
        </w:rPr>
        <w:t>ی</w:t>
      </w:r>
      <w:r>
        <w:rPr>
          <w:rFonts w:hint="eastAsia"/>
          <w:rtl/>
        </w:rPr>
        <w:t>از</w:t>
      </w:r>
      <w:r>
        <w:rPr>
          <w:rtl/>
        </w:rPr>
        <w:t xml:space="preserve"> به بازاند</w:t>
      </w:r>
      <w:r>
        <w:rPr>
          <w:rFonts w:hint="cs"/>
          <w:rtl/>
        </w:rPr>
        <w:t>ی</w:t>
      </w:r>
      <w:r>
        <w:rPr>
          <w:rFonts w:hint="eastAsia"/>
          <w:rtl/>
        </w:rPr>
        <w:t>ش</w:t>
      </w:r>
      <w:r>
        <w:rPr>
          <w:rFonts w:hint="cs"/>
          <w:rtl/>
        </w:rPr>
        <w:t>ی</w:t>
      </w:r>
      <w:r>
        <w:rPr>
          <w:rtl/>
        </w:rPr>
        <w:t xml:space="preserve"> دارد. </w:t>
      </w:r>
      <w:r w:rsidR="003F5052">
        <w:rPr>
          <w:rtl/>
        </w:rPr>
        <w:t>درواقع</w:t>
      </w:r>
      <w:r>
        <w:rPr>
          <w:rtl/>
        </w:rPr>
        <w:t>، ا</w:t>
      </w:r>
      <w:r>
        <w:rPr>
          <w:rFonts w:hint="cs"/>
          <w:rtl/>
        </w:rPr>
        <w:t>ی</w:t>
      </w:r>
      <w:r>
        <w:rPr>
          <w:rFonts w:hint="eastAsia"/>
          <w:rtl/>
        </w:rPr>
        <w:t>ن</w:t>
      </w:r>
      <w:r>
        <w:rPr>
          <w:rtl/>
        </w:rPr>
        <w:t xml:space="preserve"> پارادا</w:t>
      </w:r>
      <w:r>
        <w:rPr>
          <w:rFonts w:hint="cs"/>
          <w:rtl/>
        </w:rPr>
        <w:t>ی</w:t>
      </w:r>
      <w:r>
        <w:rPr>
          <w:rFonts w:hint="eastAsia"/>
          <w:rtl/>
        </w:rPr>
        <w:t>م</w:t>
      </w:r>
      <w:r>
        <w:rPr>
          <w:rtl/>
        </w:rPr>
        <w:t xml:space="preserve"> با</w:t>
      </w:r>
      <w:r>
        <w:rPr>
          <w:rFonts w:hint="cs"/>
          <w:rtl/>
        </w:rPr>
        <w:t>ی</w:t>
      </w:r>
      <w:r>
        <w:rPr>
          <w:rFonts w:hint="eastAsia"/>
          <w:rtl/>
        </w:rPr>
        <w:t>د</w:t>
      </w:r>
      <w:r>
        <w:rPr>
          <w:rtl/>
        </w:rPr>
        <w:t xml:space="preserve"> به گونه‌ا</w:t>
      </w:r>
      <w:r>
        <w:rPr>
          <w:rFonts w:hint="cs"/>
          <w:rtl/>
        </w:rPr>
        <w:t>ی</w:t>
      </w:r>
      <w:r>
        <w:rPr>
          <w:rtl/>
        </w:rPr>
        <w:t xml:space="preserve"> گسترش </w:t>
      </w:r>
      <w:r>
        <w:rPr>
          <w:rFonts w:hint="cs"/>
          <w:rtl/>
        </w:rPr>
        <w:t>ی</w:t>
      </w:r>
      <w:r>
        <w:rPr>
          <w:rFonts w:hint="eastAsia"/>
          <w:rtl/>
        </w:rPr>
        <w:t>ابد</w:t>
      </w:r>
      <w:r>
        <w:rPr>
          <w:rtl/>
        </w:rPr>
        <w:t xml:space="preserve"> که بس</w:t>
      </w:r>
      <w:r>
        <w:rPr>
          <w:rFonts w:hint="cs"/>
          <w:rtl/>
        </w:rPr>
        <w:t>ی</w:t>
      </w:r>
      <w:r>
        <w:rPr>
          <w:rFonts w:hint="eastAsia"/>
          <w:rtl/>
        </w:rPr>
        <w:t>ار</w:t>
      </w:r>
      <w:r>
        <w:rPr>
          <w:rFonts w:hint="cs"/>
          <w:rtl/>
        </w:rPr>
        <w:t>ی</w:t>
      </w:r>
      <w:r>
        <w:rPr>
          <w:rtl/>
        </w:rPr>
        <w:t xml:space="preserve"> از عوامل جد</w:t>
      </w:r>
      <w:r>
        <w:rPr>
          <w:rFonts w:hint="cs"/>
          <w:rtl/>
        </w:rPr>
        <w:t>ی</w:t>
      </w:r>
      <w:r>
        <w:rPr>
          <w:rFonts w:hint="eastAsia"/>
          <w:rtl/>
        </w:rPr>
        <w:t>د</w:t>
      </w:r>
      <w:r>
        <w:rPr>
          <w:rtl/>
        </w:rPr>
        <w:t xml:space="preserve"> را شامل شود. علاوه بر ا</w:t>
      </w:r>
      <w:r>
        <w:rPr>
          <w:rFonts w:hint="cs"/>
          <w:rtl/>
        </w:rPr>
        <w:t>ی</w:t>
      </w:r>
      <w:r>
        <w:rPr>
          <w:rFonts w:hint="eastAsia"/>
          <w:rtl/>
        </w:rPr>
        <w:t>ن،</w:t>
      </w:r>
      <w:r>
        <w:rPr>
          <w:rtl/>
        </w:rPr>
        <w:t xml:space="preserve"> با</w:t>
      </w:r>
      <w:r>
        <w:rPr>
          <w:rFonts w:hint="cs"/>
          <w:rtl/>
        </w:rPr>
        <w:t>ی</w:t>
      </w:r>
      <w:r>
        <w:rPr>
          <w:rFonts w:hint="eastAsia"/>
          <w:rtl/>
        </w:rPr>
        <w:t>د</w:t>
      </w:r>
      <w:r>
        <w:rPr>
          <w:rtl/>
        </w:rPr>
        <w:t xml:space="preserve"> پذ</w:t>
      </w:r>
      <w:r>
        <w:rPr>
          <w:rFonts w:hint="cs"/>
          <w:rtl/>
        </w:rPr>
        <w:t>ی</w:t>
      </w:r>
      <w:r>
        <w:rPr>
          <w:rFonts w:hint="eastAsia"/>
          <w:rtl/>
        </w:rPr>
        <w:t>رفت</w:t>
      </w:r>
      <w:r>
        <w:rPr>
          <w:rtl/>
        </w:rPr>
        <w:t xml:space="preserve"> که امن</w:t>
      </w:r>
      <w:r>
        <w:rPr>
          <w:rFonts w:hint="cs"/>
          <w:rtl/>
        </w:rPr>
        <w:t>ی</w:t>
      </w:r>
      <w:r>
        <w:rPr>
          <w:rFonts w:hint="eastAsia"/>
          <w:rtl/>
        </w:rPr>
        <w:t>ت</w:t>
      </w:r>
      <w:r>
        <w:rPr>
          <w:rtl/>
        </w:rPr>
        <w:t xml:space="preserve"> انرژ</w:t>
      </w:r>
      <w:r>
        <w:rPr>
          <w:rFonts w:hint="cs"/>
          <w:rtl/>
        </w:rPr>
        <w:t>ی</w:t>
      </w:r>
      <w:r>
        <w:rPr>
          <w:rtl/>
        </w:rPr>
        <w:t xml:space="preserve"> به خود</w:t>
      </w:r>
      <w:r>
        <w:rPr>
          <w:rFonts w:hint="cs"/>
          <w:rtl/>
        </w:rPr>
        <w:t>ی</w:t>
      </w:r>
      <w:r>
        <w:rPr>
          <w:rtl/>
        </w:rPr>
        <w:t xml:space="preserve"> خود برقرار ن</w:t>
      </w:r>
      <w:r>
        <w:rPr>
          <w:rFonts w:hint="cs"/>
          <w:rtl/>
        </w:rPr>
        <w:t>ی</w:t>
      </w:r>
      <w:r>
        <w:rPr>
          <w:rFonts w:hint="eastAsia"/>
          <w:rtl/>
        </w:rPr>
        <w:t>ست</w:t>
      </w:r>
      <w:r>
        <w:rPr>
          <w:rtl/>
        </w:rPr>
        <w:t xml:space="preserve"> و در روابط </w:t>
      </w:r>
      <w:r w:rsidR="003F5052">
        <w:rPr>
          <w:rtl/>
        </w:rPr>
        <w:t>بزرگ‌تر</w:t>
      </w:r>
      <w:r>
        <w:rPr>
          <w:rtl/>
        </w:rPr>
        <w:t xml:space="preserve"> ب</w:t>
      </w:r>
      <w:r>
        <w:rPr>
          <w:rFonts w:hint="cs"/>
          <w:rtl/>
        </w:rPr>
        <w:t>ی</w:t>
      </w:r>
      <w:r>
        <w:rPr>
          <w:rFonts w:hint="eastAsia"/>
          <w:rtl/>
        </w:rPr>
        <w:t>ن</w:t>
      </w:r>
      <w:r>
        <w:rPr>
          <w:rtl/>
        </w:rPr>
        <w:t xml:space="preserve"> کشورها و نحوه تعامل آن‌ها ب</w:t>
      </w:r>
      <w:r>
        <w:rPr>
          <w:rFonts w:hint="eastAsia"/>
          <w:rtl/>
        </w:rPr>
        <w:t>ا</w:t>
      </w:r>
      <w:r>
        <w:rPr>
          <w:rtl/>
        </w:rPr>
        <w:t xml:space="preserve"> </w:t>
      </w:r>
      <w:r>
        <w:rPr>
          <w:rFonts w:hint="cs"/>
          <w:rtl/>
        </w:rPr>
        <w:t>ی</w:t>
      </w:r>
      <w:r>
        <w:rPr>
          <w:rFonts w:hint="eastAsia"/>
          <w:rtl/>
        </w:rPr>
        <w:t>کد</w:t>
      </w:r>
      <w:r>
        <w:rPr>
          <w:rFonts w:hint="cs"/>
          <w:rtl/>
        </w:rPr>
        <w:t>ی</w:t>
      </w:r>
      <w:r>
        <w:rPr>
          <w:rFonts w:hint="eastAsia"/>
          <w:rtl/>
        </w:rPr>
        <w:t>گر</w:t>
      </w:r>
      <w:r>
        <w:rPr>
          <w:rtl/>
        </w:rPr>
        <w:t xml:space="preserve"> جا</w:t>
      </w:r>
      <w:r>
        <w:rPr>
          <w:rFonts w:hint="cs"/>
          <w:rtl/>
        </w:rPr>
        <w:t>ی</w:t>
      </w:r>
      <w:r>
        <w:rPr>
          <w:rtl/>
        </w:rPr>
        <w:t xml:space="preserve"> دارد.</w:t>
      </w:r>
    </w:p>
    <w:p w14:paraId="32930B7D" w14:textId="77777777" w:rsidR="00490D19" w:rsidRPr="00E32BFF" w:rsidRDefault="00490D19" w:rsidP="005A6BC0">
      <w:pPr>
        <w:pStyle w:val="af7"/>
        <w:rPr>
          <w:rtl/>
        </w:rPr>
      </w:pPr>
      <w:r w:rsidRPr="00E32BFF">
        <w:rPr>
          <w:rFonts w:hint="eastAsia"/>
          <w:rtl/>
        </w:rPr>
        <w:t>با</w:t>
      </w:r>
      <w:r w:rsidRPr="00E32BFF">
        <w:rPr>
          <w:rtl/>
        </w:rPr>
        <w:t xml:space="preserve"> توجه به ا</w:t>
      </w:r>
      <w:r w:rsidRPr="00E32BFF">
        <w:rPr>
          <w:rFonts w:hint="cs"/>
          <w:rtl/>
        </w:rPr>
        <w:t>ی</w:t>
      </w:r>
      <w:r w:rsidRPr="00E32BFF">
        <w:rPr>
          <w:rFonts w:hint="eastAsia"/>
          <w:rtl/>
        </w:rPr>
        <w:t>نکه</w:t>
      </w:r>
      <w:r w:rsidRPr="00E32BFF">
        <w:rPr>
          <w:rtl/>
        </w:rPr>
        <w:t xml:space="preserve"> ا</w:t>
      </w:r>
      <w:r w:rsidRPr="00E32BFF">
        <w:rPr>
          <w:rFonts w:hint="cs"/>
          <w:rtl/>
        </w:rPr>
        <w:t>ی</w:t>
      </w:r>
      <w:r w:rsidRPr="00E32BFF">
        <w:rPr>
          <w:rFonts w:hint="eastAsia"/>
          <w:rtl/>
        </w:rPr>
        <w:t>ده</w:t>
      </w:r>
      <w:r w:rsidRPr="00E32BFF">
        <w:rPr>
          <w:rtl/>
        </w:rPr>
        <w:t xml:space="preserve"> امن</w:t>
      </w:r>
      <w:r w:rsidRPr="00E32BFF">
        <w:rPr>
          <w:rFonts w:hint="cs"/>
          <w:rtl/>
        </w:rPr>
        <w:t>ی</w:t>
      </w:r>
      <w:r w:rsidRPr="00E32BFF">
        <w:rPr>
          <w:rFonts w:hint="eastAsia"/>
          <w:rtl/>
        </w:rPr>
        <w:t>ت</w:t>
      </w:r>
      <w:r w:rsidRPr="00E32BFF">
        <w:rPr>
          <w:rtl/>
        </w:rPr>
        <w:t xml:space="preserve"> عرضه انرژ</w:t>
      </w:r>
      <w:r w:rsidRPr="00E32BFF">
        <w:rPr>
          <w:rFonts w:hint="cs"/>
          <w:rtl/>
        </w:rPr>
        <w:t>ی</w:t>
      </w:r>
      <w:r w:rsidRPr="00E32BFF">
        <w:rPr>
          <w:rtl/>
        </w:rPr>
        <w:t xml:space="preserve"> به‌طور دق</w:t>
      </w:r>
      <w:r w:rsidRPr="00E32BFF">
        <w:rPr>
          <w:rFonts w:hint="cs"/>
          <w:rtl/>
        </w:rPr>
        <w:t>ی</w:t>
      </w:r>
      <w:r w:rsidRPr="00E32BFF">
        <w:rPr>
          <w:rFonts w:hint="eastAsia"/>
          <w:rtl/>
        </w:rPr>
        <w:t>ق</w:t>
      </w:r>
      <w:r w:rsidRPr="00E32BFF">
        <w:rPr>
          <w:rtl/>
        </w:rPr>
        <w:t xml:space="preserve"> تعر</w:t>
      </w:r>
      <w:r w:rsidRPr="00E32BFF">
        <w:rPr>
          <w:rFonts w:hint="cs"/>
          <w:rtl/>
        </w:rPr>
        <w:t>ی</w:t>
      </w:r>
      <w:r w:rsidRPr="00E32BFF">
        <w:rPr>
          <w:rFonts w:hint="eastAsia"/>
          <w:rtl/>
        </w:rPr>
        <w:t>ف</w:t>
      </w:r>
      <w:r w:rsidRPr="00E32BFF">
        <w:rPr>
          <w:rtl/>
        </w:rPr>
        <w:t xml:space="preserve"> نشده است، به نظر م</w:t>
      </w:r>
      <w:r w:rsidRPr="00E32BFF">
        <w:rPr>
          <w:rFonts w:hint="cs"/>
          <w:rtl/>
        </w:rPr>
        <w:t>ی‌</w:t>
      </w:r>
      <w:r w:rsidRPr="00E32BFF">
        <w:rPr>
          <w:rFonts w:hint="eastAsia"/>
          <w:rtl/>
        </w:rPr>
        <w:t>رسد</w:t>
      </w:r>
      <w:r w:rsidRPr="00E32BFF">
        <w:rPr>
          <w:rtl/>
        </w:rPr>
        <w:t xml:space="preserve"> که تلاش برا</w:t>
      </w:r>
      <w:r w:rsidRPr="00E32BFF">
        <w:rPr>
          <w:rFonts w:hint="cs"/>
          <w:rtl/>
        </w:rPr>
        <w:t>ی</w:t>
      </w:r>
      <w:r w:rsidRPr="00E32BFF">
        <w:rPr>
          <w:rtl/>
        </w:rPr>
        <w:t xml:space="preserve"> اندازه‌گ</w:t>
      </w:r>
      <w:r w:rsidRPr="00E32BFF">
        <w:rPr>
          <w:rFonts w:hint="cs"/>
          <w:rtl/>
        </w:rPr>
        <w:t>ی</w:t>
      </w:r>
      <w:r w:rsidRPr="00E32BFF">
        <w:rPr>
          <w:rFonts w:hint="eastAsia"/>
          <w:rtl/>
        </w:rPr>
        <w:t>ر</w:t>
      </w:r>
      <w:r w:rsidRPr="00E32BFF">
        <w:rPr>
          <w:rFonts w:hint="cs"/>
          <w:rtl/>
        </w:rPr>
        <w:t>ی</w:t>
      </w:r>
      <w:r w:rsidRPr="00E32BFF">
        <w:rPr>
          <w:rtl/>
        </w:rPr>
        <w:t xml:space="preserve"> آن حت</w:t>
      </w:r>
      <w:r w:rsidRPr="00E32BFF">
        <w:rPr>
          <w:rFonts w:hint="cs"/>
          <w:rtl/>
        </w:rPr>
        <w:t>ی</w:t>
      </w:r>
      <w:r w:rsidRPr="00E32BFF">
        <w:rPr>
          <w:rtl/>
        </w:rPr>
        <w:t xml:space="preserve"> چالش‌برانگ</w:t>
      </w:r>
      <w:r w:rsidRPr="00E32BFF">
        <w:rPr>
          <w:rFonts w:hint="cs"/>
          <w:rtl/>
        </w:rPr>
        <w:t>ی</w:t>
      </w:r>
      <w:r w:rsidRPr="00E32BFF">
        <w:rPr>
          <w:rFonts w:hint="eastAsia"/>
          <w:rtl/>
        </w:rPr>
        <w:t>زتر</w:t>
      </w:r>
      <w:r w:rsidRPr="00E32BFF">
        <w:rPr>
          <w:rtl/>
        </w:rPr>
        <w:t xml:space="preserve"> باشد. با ا</w:t>
      </w:r>
      <w:r w:rsidRPr="00E32BFF">
        <w:rPr>
          <w:rFonts w:hint="cs"/>
          <w:rtl/>
        </w:rPr>
        <w:t>ی</w:t>
      </w:r>
      <w:r w:rsidRPr="00E32BFF">
        <w:rPr>
          <w:rFonts w:hint="eastAsia"/>
          <w:rtl/>
        </w:rPr>
        <w:t>ن</w:t>
      </w:r>
      <w:r w:rsidRPr="00E32BFF">
        <w:rPr>
          <w:rtl/>
        </w:rPr>
        <w:t xml:space="preserve"> حال، بر اساس تعر</w:t>
      </w:r>
      <w:r w:rsidRPr="00E32BFF">
        <w:rPr>
          <w:rFonts w:hint="cs"/>
          <w:rtl/>
        </w:rPr>
        <w:t>ی</w:t>
      </w:r>
      <w:r w:rsidRPr="00E32BFF">
        <w:rPr>
          <w:rFonts w:hint="eastAsia"/>
          <w:rtl/>
        </w:rPr>
        <w:t>ف</w:t>
      </w:r>
      <w:r w:rsidRPr="00E32BFF">
        <w:rPr>
          <w:rFonts w:hint="cs"/>
          <w:rtl/>
        </w:rPr>
        <w:t>ی</w:t>
      </w:r>
      <w:r w:rsidRPr="00E32BFF">
        <w:rPr>
          <w:rtl/>
        </w:rPr>
        <w:t xml:space="preserve"> که ارائه </w:t>
      </w:r>
      <w:r w:rsidRPr="00E32BFF">
        <w:rPr>
          <w:rFonts w:hint="cs"/>
          <w:rtl/>
        </w:rPr>
        <w:t>شد</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وجود دارد اگر بخش انرژ</w:t>
      </w:r>
      <w:r w:rsidRPr="00E32BFF">
        <w:rPr>
          <w:rFonts w:hint="cs"/>
          <w:rtl/>
        </w:rPr>
        <w:t>ی</w:t>
      </w:r>
      <w:r w:rsidRPr="00E32BFF">
        <w:rPr>
          <w:rtl/>
        </w:rPr>
        <w:t xml:space="preserve"> باعث ا</w:t>
      </w:r>
      <w:r w:rsidRPr="00E32BFF">
        <w:rPr>
          <w:rFonts w:hint="cs"/>
          <w:rtl/>
        </w:rPr>
        <w:t>ی</w:t>
      </w:r>
      <w:r w:rsidRPr="00E32BFF">
        <w:rPr>
          <w:rFonts w:hint="eastAsia"/>
          <w:rtl/>
        </w:rPr>
        <w:t>جاد</w:t>
      </w:r>
      <w:r w:rsidRPr="00E32BFF">
        <w:rPr>
          <w:rtl/>
        </w:rPr>
        <w:t xml:space="preserve"> ا</w:t>
      </w:r>
      <w:r w:rsidRPr="00E32BFF">
        <w:rPr>
          <w:rFonts w:hint="eastAsia"/>
          <w:rtl/>
        </w:rPr>
        <w:t>صطکاک‌ها</w:t>
      </w:r>
      <w:r w:rsidRPr="00E32BFF">
        <w:rPr>
          <w:rFonts w:hint="cs"/>
          <w:rtl/>
        </w:rPr>
        <w:t>ی</w:t>
      </w:r>
      <w:r w:rsidRPr="00E32BFF">
        <w:rPr>
          <w:rtl/>
        </w:rPr>
        <w:t xml:space="preserve"> کاهش‌دهنده رفاه در اقتصاد در سطوح مل</w:t>
      </w:r>
      <w:r w:rsidRPr="00E32BFF">
        <w:rPr>
          <w:rFonts w:hint="cs"/>
          <w:rtl/>
        </w:rPr>
        <w:t>ی</w:t>
      </w:r>
      <w:r w:rsidRPr="00E32BFF">
        <w:rPr>
          <w:rtl/>
        </w:rPr>
        <w:t xml:space="preserve"> و جهان</w:t>
      </w:r>
      <w:r w:rsidRPr="00E32BFF">
        <w:rPr>
          <w:rFonts w:hint="cs"/>
          <w:rtl/>
        </w:rPr>
        <w:t>ی</w:t>
      </w:r>
      <w:r w:rsidRPr="00E32BFF">
        <w:rPr>
          <w:rtl/>
        </w:rPr>
        <w:t xml:space="preserve"> نشود)، </w:t>
      </w:r>
      <w:r w:rsidRPr="00E32BFF">
        <w:rPr>
          <w:rFonts w:hint="cs"/>
          <w:rtl/>
        </w:rPr>
        <w:t xml:space="preserve">این پرسش ایجاد می‌شود که </w:t>
      </w:r>
      <w:r w:rsidRPr="00E32BFF">
        <w:rPr>
          <w:rtl/>
        </w:rPr>
        <w:t>چگونه م</w:t>
      </w:r>
      <w:r w:rsidRPr="00E32BFF">
        <w:rPr>
          <w:rFonts w:hint="cs"/>
          <w:rtl/>
        </w:rPr>
        <w:t>ی‌</w:t>
      </w:r>
      <w:r w:rsidRPr="00E32BFF">
        <w:rPr>
          <w:rFonts w:hint="eastAsia"/>
          <w:rtl/>
        </w:rPr>
        <w:t>توان</w:t>
      </w:r>
      <w:r w:rsidRPr="00E32BFF">
        <w:rPr>
          <w:rtl/>
        </w:rPr>
        <w:t xml:space="preserve"> جنبه‌ها</w:t>
      </w:r>
      <w:r w:rsidRPr="00E32BFF">
        <w:rPr>
          <w:rFonts w:hint="cs"/>
          <w:rtl/>
        </w:rPr>
        <w:t>ی</w:t>
      </w:r>
      <w:r w:rsidRPr="00E32BFF">
        <w:rPr>
          <w:rtl/>
        </w:rPr>
        <w:t xml:space="preserve"> مختلف امن</w:t>
      </w:r>
      <w:r w:rsidRPr="00E32BFF">
        <w:rPr>
          <w:rFonts w:hint="cs"/>
          <w:rtl/>
        </w:rPr>
        <w:t>ی</w:t>
      </w:r>
      <w:r w:rsidRPr="00E32BFF">
        <w:rPr>
          <w:rFonts w:hint="eastAsia"/>
          <w:rtl/>
        </w:rPr>
        <w:t>ت</w:t>
      </w:r>
      <w:r w:rsidRPr="00E32BFF">
        <w:rPr>
          <w:rtl/>
        </w:rPr>
        <w:t xml:space="preserve"> عرضه انرژ</w:t>
      </w:r>
      <w:r w:rsidRPr="00E32BFF">
        <w:rPr>
          <w:rFonts w:hint="cs"/>
          <w:rtl/>
        </w:rPr>
        <w:t>ی</w:t>
      </w:r>
      <w:r w:rsidRPr="00E32BFF">
        <w:rPr>
          <w:rtl/>
        </w:rPr>
        <w:t xml:space="preserve"> را اندازه‌گ</w:t>
      </w:r>
      <w:r w:rsidRPr="00E32BFF">
        <w:rPr>
          <w:rFonts w:hint="cs"/>
          <w:rtl/>
        </w:rPr>
        <w:t>ی</w:t>
      </w:r>
      <w:r w:rsidRPr="00E32BFF">
        <w:rPr>
          <w:rFonts w:hint="eastAsia"/>
          <w:rtl/>
        </w:rPr>
        <w:t>ر</w:t>
      </w:r>
      <w:r w:rsidRPr="00E32BFF">
        <w:rPr>
          <w:rFonts w:hint="cs"/>
          <w:rtl/>
        </w:rPr>
        <w:t>ی</w:t>
      </w:r>
      <w:r w:rsidRPr="00E32BFF">
        <w:rPr>
          <w:rtl/>
        </w:rPr>
        <w:t xml:space="preserve"> کرد و چگونه اقتصاد م</w:t>
      </w:r>
      <w:r w:rsidRPr="00E32BFF">
        <w:rPr>
          <w:rFonts w:hint="cs"/>
          <w:rtl/>
        </w:rPr>
        <w:t>ی‌</w:t>
      </w:r>
      <w:r w:rsidRPr="00E32BFF">
        <w:rPr>
          <w:rFonts w:hint="eastAsia"/>
          <w:rtl/>
        </w:rPr>
        <w:t>تواند</w:t>
      </w:r>
      <w:r w:rsidRPr="00E32BFF">
        <w:rPr>
          <w:rtl/>
        </w:rPr>
        <w:t xml:space="preserve"> به ا</w:t>
      </w:r>
      <w:r w:rsidRPr="00E32BFF">
        <w:rPr>
          <w:rFonts w:hint="cs"/>
          <w:rtl/>
        </w:rPr>
        <w:t>ی</w:t>
      </w:r>
      <w:r w:rsidRPr="00E32BFF">
        <w:rPr>
          <w:rFonts w:hint="eastAsia"/>
          <w:rtl/>
        </w:rPr>
        <w:t>ن</w:t>
      </w:r>
      <w:r w:rsidRPr="00E32BFF">
        <w:rPr>
          <w:rtl/>
        </w:rPr>
        <w:t xml:space="preserve"> موضوع کمک </w:t>
      </w:r>
      <w:r w:rsidR="00E37D8B">
        <w:rPr>
          <w:rFonts w:hint="cs"/>
          <w:rtl/>
        </w:rPr>
        <w:t>نمای</w:t>
      </w:r>
      <w:r w:rsidR="00E37D8B" w:rsidRPr="00E32BFF">
        <w:rPr>
          <w:rtl/>
        </w:rPr>
        <w:t>د</w:t>
      </w:r>
      <w:r w:rsidRPr="00E32BFF">
        <w:t>.</w:t>
      </w:r>
    </w:p>
    <w:p w14:paraId="4E2C7DD8" w14:textId="77777777" w:rsidR="00490D19" w:rsidRPr="00E32BFF" w:rsidRDefault="003F5052" w:rsidP="005A6BC0">
      <w:pPr>
        <w:pStyle w:val="af7"/>
        <w:rPr>
          <w:rtl/>
        </w:rPr>
      </w:pPr>
      <w:r>
        <w:rPr>
          <w:rtl/>
        </w:rPr>
        <w:t>به‌طور</w:t>
      </w:r>
      <w:r w:rsidR="00490D19" w:rsidRPr="00E32BFF">
        <w:rPr>
          <w:rFonts w:hint="cs"/>
          <w:rtl/>
        </w:rPr>
        <w:t xml:space="preserve"> کلی و عمومی</w:t>
      </w:r>
      <w:r w:rsidR="00490D19" w:rsidRPr="00E32BFF">
        <w:rPr>
          <w:rFonts w:hint="eastAsia"/>
          <w:rtl/>
        </w:rPr>
        <w:t>،</w:t>
      </w:r>
      <w:r w:rsidR="00490D19" w:rsidRPr="00E32BFF">
        <w:rPr>
          <w:rtl/>
        </w:rPr>
        <w:t xml:space="preserve"> اظهارات هشداردهنده‌تر درباره ناامن</w:t>
      </w:r>
      <w:r w:rsidR="00490D19" w:rsidRPr="00E32BFF">
        <w:rPr>
          <w:rFonts w:hint="cs"/>
          <w:rtl/>
        </w:rPr>
        <w:t>ی</w:t>
      </w:r>
      <w:r w:rsidR="00490D19" w:rsidRPr="00E32BFF">
        <w:rPr>
          <w:rtl/>
        </w:rPr>
        <w:t xml:space="preserve"> انرژ</w:t>
      </w:r>
      <w:r w:rsidR="00490D19" w:rsidRPr="00E32BFF">
        <w:rPr>
          <w:rFonts w:hint="cs"/>
          <w:rtl/>
        </w:rPr>
        <w:t>ی</w:t>
      </w:r>
      <w:r w:rsidR="00490D19" w:rsidRPr="00E32BFF">
        <w:rPr>
          <w:rtl/>
        </w:rPr>
        <w:t xml:space="preserve"> </w:t>
      </w:r>
      <w:r>
        <w:rPr>
          <w:rtl/>
        </w:rPr>
        <w:t>به نظر</w:t>
      </w:r>
      <w:r w:rsidR="00490D19" w:rsidRPr="00E32BFF">
        <w:rPr>
          <w:rtl/>
        </w:rPr>
        <w:t xml:space="preserve"> م</w:t>
      </w:r>
      <w:r w:rsidR="00490D19" w:rsidRPr="00E32BFF">
        <w:rPr>
          <w:rFonts w:hint="cs"/>
          <w:rtl/>
        </w:rPr>
        <w:t>ی‌</w:t>
      </w:r>
      <w:r w:rsidR="00490D19" w:rsidRPr="00E32BFF">
        <w:rPr>
          <w:rFonts w:hint="eastAsia"/>
          <w:rtl/>
        </w:rPr>
        <w:t>رسد</w:t>
      </w:r>
      <w:r w:rsidR="00490D19" w:rsidRPr="00E32BFF">
        <w:rPr>
          <w:rtl/>
        </w:rPr>
        <w:t xml:space="preserve"> که ب</w:t>
      </w:r>
      <w:r w:rsidR="00490D19" w:rsidRPr="00E32BFF">
        <w:rPr>
          <w:rFonts w:hint="cs"/>
          <w:rtl/>
        </w:rPr>
        <w:t>ی</w:t>
      </w:r>
      <w:r w:rsidR="00490D19" w:rsidRPr="00E32BFF">
        <w:rPr>
          <w:rFonts w:hint="eastAsia"/>
          <w:rtl/>
        </w:rPr>
        <w:t>شتر</w:t>
      </w:r>
      <w:r w:rsidR="00490D19" w:rsidRPr="00E32BFF">
        <w:rPr>
          <w:rtl/>
        </w:rPr>
        <w:t xml:space="preserve"> از حوزه س</w:t>
      </w:r>
      <w:r w:rsidR="00490D19" w:rsidRPr="00E32BFF">
        <w:rPr>
          <w:rFonts w:hint="cs"/>
          <w:rtl/>
        </w:rPr>
        <w:t>ی</w:t>
      </w:r>
      <w:r w:rsidR="00490D19" w:rsidRPr="00E32BFF">
        <w:rPr>
          <w:rFonts w:hint="eastAsia"/>
          <w:rtl/>
        </w:rPr>
        <w:t>اس</w:t>
      </w:r>
      <w:r w:rsidR="00490D19" w:rsidRPr="00E32BFF">
        <w:rPr>
          <w:rFonts w:hint="cs"/>
          <w:rtl/>
        </w:rPr>
        <w:t>ی</w:t>
      </w:r>
      <w:r w:rsidR="00490D19" w:rsidRPr="00E32BFF">
        <w:rPr>
          <w:rtl/>
        </w:rPr>
        <w:t xml:space="preserve"> ناش</w:t>
      </w:r>
      <w:r w:rsidR="00490D19" w:rsidRPr="00E32BFF">
        <w:rPr>
          <w:rFonts w:hint="cs"/>
          <w:rtl/>
        </w:rPr>
        <w:t>ی</w:t>
      </w:r>
      <w:r w:rsidR="00490D19" w:rsidRPr="00E32BFF">
        <w:rPr>
          <w:rtl/>
        </w:rPr>
        <w:t xml:space="preserve"> م</w:t>
      </w:r>
      <w:r w:rsidR="00490D19" w:rsidRPr="00E32BFF">
        <w:rPr>
          <w:rFonts w:hint="cs"/>
          <w:rtl/>
        </w:rPr>
        <w:t>ی‌</w:t>
      </w:r>
      <w:r w:rsidR="00490D19" w:rsidRPr="00E32BFF">
        <w:rPr>
          <w:rFonts w:hint="eastAsia"/>
          <w:rtl/>
        </w:rPr>
        <w:t>شوند</w:t>
      </w:r>
      <w:r w:rsidR="00490D19" w:rsidRPr="00E32BFF">
        <w:rPr>
          <w:rtl/>
        </w:rPr>
        <w:t xml:space="preserve"> تا از </w:t>
      </w:r>
      <w:r w:rsidR="00490D19" w:rsidRPr="00E32BFF">
        <w:rPr>
          <w:rFonts w:hint="cs"/>
          <w:rtl/>
        </w:rPr>
        <w:t>حوزه اقتصاد</w:t>
      </w:r>
      <w:r w:rsidR="00490D19" w:rsidRPr="00E32BFF">
        <w:rPr>
          <w:rtl/>
        </w:rPr>
        <w:t xml:space="preserve">. </w:t>
      </w:r>
      <w:r w:rsidR="00490D19" w:rsidRPr="00E32BFF">
        <w:rPr>
          <w:rFonts w:hint="cs"/>
          <w:rtl/>
        </w:rPr>
        <w:t>به عنوان</w:t>
      </w:r>
      <w:r w:rsidR="00490D19" w:rsidRPr="00E32BFF">
        <w:rPr>
          <w:rtl/>
        </w:rPr>
        <w:t xml:space="preserve"> مثال</w:t>
      </w:r>
      <w:r w:rsidR="00490D19" w:rsidRPr="00E32BFF">
        <w:rPr>
          <w:rFonts w:hint="cs"/>
          <w:rtl/>
        </w:rPr>
        <w:t>،</w:t>
      </w:r>
      <w:r w:rsidR="00490D19" w:rsidRPr="00E32BFF">
        <w:rPr>
          <w:rtl/>
        </w:rPr>
        <w:t xml:space="preserve"> واردات انرژ</w:t>
      </w:r>
      <w:r w:rsidR="00490D19" w:rsidRPr="00E32BFF">
        <w:rPr>
          <w:rFonts w:hint="cs"/>
          <w:rtl/>
        </w:rPr>
        <w:t>ی</w:t>
      </w:r>
      <w:r w:rsidR="00490D19" w:rsidRPr="00E32BFF">
        <w:rPr>
          <w:rtl/>
        </w:rPr>
        <w:t xml:space="preserve"> گران‌ق</w:t>
      </w:r>
      <w:r w:rsidR="00490D19" w:rsidRPr="00E32BFF">
        <w:rPr>
          <w:rFonts w:hint="cs"/>
          <w:rtl/>
        </w:rPr>
        <w:t>ی</w:t>
      </w:r>
      <w:r w:rsidR="00490D19" w:rsidRPr="00E32BFF">
        <w:rPr>
          <w:rFonts w:hint="eastAsia"/>
          <w:rtl/>
        </w:rPr>
        <w:t>مت</w:t>
      </w:r>
      <w:r w:rsidR="00490D19" w:rsidRPr="00E32BFF">
        <w:rPr>
          <w:rtl/>
        </w:rPr>
        <w:t xml:space="preserve"> به معنا</w:t>
      </w:r>
      <w:r w:rsidR="00490D19" w:rsidRPr="00E32BFF">
        <w:rPr>
          <w:rFonts w:hint="cs"/>
          <w:rtl/>
        </w:rPr>
        <w:t>ی</w:t>
      </w:r>
      <w:r w:rsidR="00490D19" w:rsidRPr="00E32BFF">
        <w:rPr>
          <w:rtl/>
        </w:rPr>
        <w:t xml:space="preserve"> انتقال ثروت به کشورها</w:t>
      </w:r>
      <w:r w:rsidR="00490D19" w:rsidRPr="00E32BFF">
        <w:rPr>
          <w:rFonts w:hint="cs"/>
          <w:rtl/>
        </w:rPr>
        <w:t>ی</w:t>
      </w:r>
      <w:r w:rsidR="00490D19" w:rsidRPr="00E32BFF">
        <w:rPr>
          <w:rtl/>
        </w:rPr>
        <w:t xml:space="preserve"> خاص</w:t>
      </w:r>
      <w:r w:rsidR="00490D19" w:rsidRPr="00E32BFF">
        <w:rPr>
          <w:rFonts w:hint="cs"/>
          <w:rtl/>
        </w:rPr>
        <w:t>ی</w:t>
      </w:r>
      <w:r w:rsidR="00490D19" w:rsidRPr="00E32BFF">
        <w:rPr>
          <w:rtl/>
        </w:rPr>
        <w:t xml:space="preserve"> </w:t>
      </w:r>
      <w:r w:rsidR="00E37D8B">
        <w:rPr>
          <w:rFonts w:hint="cs"/>
          <w:rtl/>
        </w:rPr>
        <w:t>می‌باشد</w:t>
      </w:r>
      <w:r w:rsidR="00E37D8B" w:rsidRPr="00E32BFF">
        <w:rPr>
          <w:rtl/>
        </w:rPr>
        <w:t xml:space="preserve"> </w:t>
      </w:r>
      <w:r w:rsidR="00490D19" w:rsidRPr="00E32BFF">
        <w:rPr>
          <w:rtl/>
        </w:rPr>
        <w:t>که ممکن است با اولو</w:t>
      </w:r>
      <w:r w:rsidR="00490D19" w:rsidRPr="00E32BFF">
        <w:rPr>
          <w:rFonts w:hint="cs"/>
          <w:rtl/>
        </w:rPr>
        <w:t>ی</w:t>
      </w:r>
      <w:r w:rsidR="00490D19" w:rsidRPr="00E32BFF">
        <w:rPr>
          <w:rFonts w:hint="eastAsia"/>
          <w:rtl/>
        </w:rPr>
        <w:t>ت‌ها</w:t>
      </w:r>
      <w:r w:rsidR="00490D19" w:rsidRPr="00E32BFF">
        <w:rPr>
          <w:rFonts w:hint="cs"/>
          <w:rtl/>
        </w:rPr>
        <w:t>ی</w:t>
      </w:r>
      <w:r w:rsidR="00490D19" w:rsidRPr="00E32BFF">
        <w:rPr>
          <w:rtl/>
        </w:rPr>
        <w:t xml:space="preserve"> س</w:t>
      </w:r>
      <w:r w:rsidR="00490D19" w:rsidRPr="00E32BFF">
        <w:rPr>
          <w:rFonts w:hint="cs"/>
          <w:rtl/>
        </w:rPr>
        <w:t>ی</w:t>
      </w:r>
      <w:r w:rsidR="00490D19" w:rsidRPr="00E32BFF">
        <w:rPr>
          <w:rFonts w:hint="eastAsia"/>
          <w:rtl/>
        </w:rPr>
        <w:t>است</w:t>
      </w:r>
      <w:r w:rsidR="00490D19" w:rsidRPr="00E32BFF">
        <w:rPr>
          <w:rFonts w:hint="cs"/>
          <w:rtl/>
        </w:rPr>
        <w:t>ی</w:t>
      </w:r>
      <w:r w:rsidR="00490D19" w:rsidRPr="00E32BFF">
        <w:rPr>
          <w:rtl/>
        </w:rPr>
        <w:t xml:space="preserve"> واردکنند</w:t>
      </w:r>
      <w:r w:rsidR="00490D19" w:rsidRPr="00E32BFF">
        <w:rPr>
          <w:rFonts w:hint="eastAsia"/>
          <w:rtl/>
        </w:rPr>
        <w:t>ه</w:t>
      </w:r>
      <w:r w:rsidR="00490D19" w:rsidRPr="00E32BFF">
        <w:rPr>
          <w:rtl/>
        </w:rPr>
        <w:t xml:space="preserve"> هم‌خوان</w:t>
      </w:r>
      <w:r w:rsidR="00490D19" w:rsidRPr="00E32BFF">
        <w:rPr>
          <w:rFonts w:hint="cs"/>
          <w:rtl/>
        </w:rPr>
        <w:t>ی</w:t>
      </w:r>
      <w:r w:rsidR="00490D19" w:rsidRPr="00E32BFF">
        <w:rPr>
          <w:rtl/>
        </w:rPr>
        <w:t xml:space="preserve"> نداشته باشد. جوامع مدرن تما</w:t>
      </w:r>
      <w:r w:rsidR="00490D19" w:rsidRPr="00E32BFF">
        <w:rPr>
          <w:rFonts w:hint="cs"/>
          <w:rtl/>
        </w:rPr>
        <w:t>ی</w:t>
      </w:r>
      <w:r w:rsidR="00490D19" w:rsidRPr="00E32BFF">
        <w:rPr>
          <w:rFonts w:hint="eastAsia"/>
          <w:rtl/>
        </w:rPr>
        <w:t>ل</w:t>
      </w:r>
      <w:r w:rsidR="00490D19" w:rsidRPr="00E32BFF">
        <w:rPr>
          <w:rtl/>
        </w:rPr>
        <w:t xml:space="preserve"> دارند به تحرک وابسته باشند که اغلب توسط منابع</w:t>
      </w:r>
      <w:r w:rsidR="00490D19" w:rsidRPr="00E32BFF">
        <w:rPr>
          <w:rFonts w:hint="cs"/>
          <w:rtl/>
        </w:rPr>
        <w:t>ی</w:t>
      </w:r>
      <w:r w:rsidR="00490D19" w:rsidRPr="00E32BFF">
        <w:rPr>
          <w:rtl/>
        </w:rPr>
        <w:t xml:space="preserve"> ت</w:t>
      </w:r>
      <w:r w:rsidR="00490D19" w:rsidRPr="00E32BFF">
        <w:rPr>
          <w:rFonts w:hint="cs"/>
          <w:rtl/>
        </w:rPr>
        <w:t>أ</w:t>
      </w:r>
      <w:r w:rsidR="00490D19" w:rsidRPr="00E32BFF">
        <w:rPr>
          <w:rtl/>
        </w:rPr>
        <w:t>م</w:t>
      </w:r>
      <w:r w:rsidR="00490D19" w:rsidRPr="00E32BFF">
        <w:rPr>
          <w:rFonts w:hint="cs"/>
          <w:rtl/>
        </w:rPr>
        <w:t>ی</w:t>
      </w:r>
      <w:r w:rsidR="00490D19" w:rsidRPr="00E32BFF">
        <w:rPr>
          <w:rFonts w:hint="eastAsia"/>
          <w:rtl/>
        </w:rPr>
        <w:t>ن</w:t>
      </w:r>
      <w:r w:rsidR="00490D19" w:rsidRPr="00E32BFF">
        <w:rPr>
          <w:rtl/>
        </w:rPr>
        <w:t xml:space="preserve"> م</w:t>
      </w:r>
      <w:r w:rsidR="00490D19" w:rsidRPr="00E32BFF">
        <w:rPr>
          <w:rFonts w:hint="cs"/>
          <w:rtl/>
        </w:rPr>
        <w:t>ی‌</w:t>
      </w:r>
      <w:r w:rsidR="00490D19" w:rsidRPr="00E32BFF">
        <w:rPr>
          <w:rFonts w:hint="eastAsia"/>
          <w:rtl/>
        </w:rPr>
        <w:t>شود</w:t>
      </w:r>
      <w:r w:rsidR="00490D19" w:rsidRPr="00E32BFF">
        <w:rPr>
          <w:rtl/>
        </w:rPr>
        <w:t xml:space="preserve"> که تقر</w:t>
      </w:r>
      <w:r w:rsidR="00490D19" w:rsidRPr="00E32BFF">
        <w:rPr>
          <w:rFonts w:hint="cs"/>
          <w:rtl/>
        </w:rPr>
        <w:t>ی</w:t>
      </w:r>
      <w:r w:rsidR="00490D19" w:rsidRPr="00E32BFF">
        <w:rPr>
          <w:rFonts w:hint="eastAsia"/>
          <w:rtl/>
        </w:rPr>
        <w:t>باً</w:t>
      </w:r>
      <w:r w:rsidR="00490D19" w:rsidRPr="00E32BFF">
        <w:rPr>
          <w:rtl/>
        </w:rPr>
        <w:t xml:space="preserve"> </w:t>
      </w:r>
      <w:r w:rsidR="00490D19" w:rsidRPr="00E37D8B">
        <w:rPr>
          <w:rtl/>
        </w:rPr>
        <w:t>100</w:t>
      </w:r>
      <w:r w:rsidR="00E37D8B" w:rsidRPr="00196413">
        <w:rPr>
          <w:rFonts w:ascii="Sakkal Majalla" w:hAnsi="Sakkal Majalla" w:hint="eastAsia"/>
          <w:rtl/>
        </w:rPr>
        <w:t>درصد</w:t>
      </w:r>
      <w:r w:rsidR="00E37D8B" w:rsidRPr="00E32BFF">
        <w:rPr>
          <w:rtl/>
        </w:rPr>
        <w:t xml:space="preserve"> </w:t>
      </w:r>
      <w:r w:rsidR="00490D19" w:rsidRPr="00E32BFF">
        <w:rPr>
          <w:rFonts w:hint="cs"/>
          <w:rtl/>
        </w:rPr>
        <w:t>آن‌ها</w:t>
      </w:r>
      <w:r w:rsidR="00490D19" w:rsidRPr="00E32BFF">
        <w:rPr>
          <w:rtl/>
        </w:rPr>
        <w:t xml:space="preserve"> </w:t>
      </w:r>
      <w:r w:rsidR="00490D19" w:rsidRPr="00E32BFF">
        <w:rPr>
          <w:rFonts w:hint="cs"/>
          <w:rtl/>
        </w:rPr>
        <w:t>بای</w:t>
      </w:r>
      <w:r w:rsidR="00490D19" w:rsidRPr="00E32BFF">
        <w:rPr>
          <w:rFonts w:hint="eastAsia"/>
          <w:rtl/>
        </w:rPr>
        <w:t>د</w:t>
      </w:r>
      <w:r w:rsidR="00490D19" w:rsidRPr="00E32BFF">
        <w:rPr>
          <w:rtl/>
        </w:rPr>
        <w:t xml:space="preserve"> وارد شوند. ا</w:t>
      </w:r>
      <w:r w:rsidR="00490D19" w:rsidRPr="00E32BFF">
        <w:rPr>
          <w:rFonts w:hint="cs"/>
          <w:rtl/>
        </w:rPr>
        <w:t>ی</w:t>
      </w:r>
      <w:r w:rsidR="00490D19" w:rsidRPr="00E32BFF">
        <w:rPr>
          <w:rFonts w:hint="eastAsia"/>
          <w:rtl/>
        </w:rPr>
        <w:t>ن</w:t>
      </w:r>
      <w:r w:rsidR="00490D19" w:rsidRPr="00E32BFF">
        <w:rPr>
          <w:rtl/>
        </w:rPr>
        <w:t xml:space="preserve"> </w:t>
      </w:r>
      <w:r>
        <w:rPr>
          <w:rtl/>
        </w:rPr>
        <w:t>به عنوان</w:t>
      </w:r>
      <w:r w:rsidR="00490D19" w:rsidRPr="00E32BFF">
        <w:rPr>
          <w:rtl/>
        </w:rPr>
        <w:t xml:space="preserve"> محدود</w:t>
      </w:r>
      <w:r w:rsidR="00490D19" w:rsidRPr="00E32BFF">
        <w:rPr>
          <w:rFonts w:hint="cs"/>
          <w:rtl/>
        </w:rPr>
        <w:t>ی</w:t>
      </w:r>
      <w:r w:rsidR="00490D19" w:rsidRPr="00E32BFF">
        <w:rPr>
          <w:rFonts w:hint="eastAsia"/>
          <w:rtl/>
        </w:rPr>
        <w:t>ت</w:t>
      </w:r>
      <w:r w:rsidR="00490D19" w:rsidRPr="00E32BFF">
        <w:rPr>
          <w:rFonts w:hint="cs"/>
          <w:rtl/>
        </w:rPr>
        <w:t>ی</w:t>
      </w:r>
      <w:r w:rsidR="00490D19" w:rsidRPr="00E32BFF">
        <w:rPr>
          <w:rtl/>
        </w:rPr>
        <w:t xml:space="preserve"> برا</w:t>
      </w:r>
      <w:r w:rsidR="00490D19" w:rsidRPr="00E32BFF">
        <w:rPr>
          <w:rFonts w:hint="cs"/>
          <w:rtl/>
        </w:rPr>
        <w:t>ی</w:t>
      </w:r>
      <w:r w:rsidR="00490D19" w:rsidRPr="00E32BFF">
        <w:rPr>
          <w:rtl/>
        </w:rPr>
        <w:t xml:space="preserve"> فضا</w:t>
      </w:r>
      <w:r w:rsidR="00490D19" w:rsidRPr="00E32BFF">
        <w:rPr>
          <w:rFonts w:hint="cs"/>
          <w:rtl/>
        </w:rPr>
        <w:t>ی</w:t>
      </w:r>
      <w:r w:rsidR="00490D19" w:rsidRPr="00E32BFF">
        <w:rPr>
          <w:rtl/>
        </w:rPr>
        <w:t xml:space="preserve"> س</w:t>
      </w:r>
      <w:r w:rsidR="00490D19" w:rsidRPr="00E32BFF">
        <w:rPr>
          <w:rFonts w:hint="cs"/>
          <w:rtl/>
        </w:rPr>
        <w:t>ی</w:t>
      </w:r>
      <w:r w:rsidR="00490D19" w:rsidRPr="00E32BFF">
        <w:rPr>
          <w:rFonts w:hint="eastAsia"/>
          <w:rtl/>
        </w:rPr>
        <w:t>است</w:t>
      </w:r>
      <w:r w:rsidR="00490D19" w:rsidRPr="00E32BFF">
        <w:rPr>
          <w:rFonts w:hint="cs"/>
          <w:rtl/>
        </w:rPr>
        <w:t>ی</w:t>
      </w:r>
      <w:r w:rsidR="00490D19" w:rsidRPr="00E32BFF">
        <w:rPr>
          <w:rtl/>
        </w:rPr>
        <w:t xml:space="preserve"> و </w:t>
      </w:r>
      <w:r>
        <w:rPr>
          <w:rtl/>
        </w:rPr>
        <w:t>به عنوان</w:t>
      </w:r>
      <w:r w:rsidR="00490D19" w:rsidRPr="00E32BFF">
        <w:rPr>
          <w:rtl/>
        </w:rPr>
        <w:t xml:space="preserve"> </w:t>
      </w:r>
      <w:r w:rsidR="00490D19" w:rsidRPr="00E32BFF">
        <w:rPr>
          <w:rFonts w:hint="cs"/>
          <w:rtl/>
        </w:rPr>
        <w:t>ی</w:t>
      </w:r>
      <w:r w:rsidR="00490D19" w:rsidRPr="00E32BFF">
        <w:rPr>
          <w:rFonts w:hint="eastAsia"/>
          <w:rtl/>
        </w:rPr>
        <w:t>ک</w:t>
      </w:r>
      <w:r w:rsidR="00490D19" w:rsidRPr="00E32BFF">
        <w:rPr>
          <w:rtl/>
        </w:rPr>
        <w:t xml:space="preserve"> ر</w:t>
      </w:r>
      <w:r w:rsidR="00490D19" w:rsidRPr="00E32BFF">
        <w:rPr>
          <w:rFonts w:hint="cs"/>
          <w:rtl/>
        </w:rPr>
        <w:t>ی</w:t>
      </w:r>
      <w:r w:rsidR="00490D19" w:rsidRPr="00E32BFF">
        <w:rPr>
          <w:rFonts w:hint="eastAsia"/>
          <w:rtl/>
        </w:rPr>
        <w:t>سک</w:t>
      </w:r>
      <w:r w:rsidR="00490D19" w:rsidRPr="00E32BFF">
        <w:rPr>
          <w:rtl/>
        </w:rPr>
        <w:t xml:space="preserve"> درک م</w:t>
      </w:r>
      <w:r w:rsidR="00490D19" w:rsidRPr="00E32BFF">
        <w:rPr>
          <w:rFonts w:hint="cs"/>
          <w:rtl/>
        </w:rPr>
        <w:t>ی‌</w:t>
      </w:r>
      <w:r w:rsidR="00490D19" w:rsidRPr="00E32BFF">
        <w:rPr>
          <w:rFonts w:hint="eastAsia"/>
          <w:rtl/>
        </w:rPr>
        <w:t>شود،</w:t>
      </w:r>
      <w:r w:rsidR="00490D19" w:rsidRPr="00E32BFF">
        <w:rPr>
          <w:rtl/>
        </w:rPr>
        <w:t xml:space="preserve"> ز</w:t>
      </w:r>
      <w:r w:rsidR="00490D19" w:rsidRPr="00E32BFF">
        <w:rPr>
          <w:rFonts w:hint="cs"/>
          <w:rtl/>
        </w:rPr>
        <w:t>ی</w:t>
      </w:r>
      <w:r w:rsidR="00490D19" w:rsidRPr="00E32BFF">
        <w:rPr>
          <w:rFonts w:hint="eastAsia"/>
          <w:rtl/>
        </w:rPr>
        <w:t>را</w:t>
      </w:r>
      <w:r w:rsidR="00490D19" w:rsidRPr="00E32BFF">
        <w:rPr>
          <w:rtl/>
        </w:rPr>
        <w:t xml:space="preserve"> رابطه صادرات/</w:t>
      </w:r>
      <w:r w:rsidR="001C0A86">
        <w:rPr>
          <w:rFonts w:hint="cs"/>
          <w:rtl/>
        </w:rPr>
        <w:t xml:space="preserve"> </w:t>
      </w:r>
      <w:r w:rsidR="00490D19" w:rsidRPr="00E32BFF">
        <w:rPr>
          <w:rtl/>
        </w:rPr>
        <w:t>واردات انرژ</w:t>
      </w:r>
      <w:r w:rsidR="00490D19" w:rsidRPr="00E32BFF">
        <w:rPr>
          <w:rFonts w:hint="cs"/>
          <w:rtl/>
        </w:rPr>
        <w:t>ی</w:t>
      </w:r>
      <w:r w:rsidR="00490D19" w:rsidRPr="00E32BFF">
        <w:rPr>
          <w:rtl/>
        </w:rPr>
        <w:t xml:space="preserve"> ممکن است در موار</w:t>
      </w:r>
      <w:r w:rsidR="00490D19" w:rsidRPr="00E32BFF">
        <w:rPr>
          <w:rFonts w:hint="eastAsia"/>
          <w:rtl/>
        </w:rPr>
        <w:t>د</w:t>
      </w:r>
      <w:r w:rsidR="00490D19" w:rsidRPr="00E32BFF">
        <w:rPr>
          <w:rtl/>
        </w:rPr>
        <w:t xml:space="preserve"> افراط</w:t>
      </w:r>
      <w:r w:rsidR="00490D19" w:rsidRPr="00E32BFF">
        <w:rPr>
          <w:rFonts w:hint="cs"/>
          <w:rtl/>
        </w:rPr>
        <w:t>ی</w:t>
      </w:r>
      <w:r w:rsidR="00490D19" w:rsidRPr="00E32BFF">
        <w:rPr>
          <w:rtl/>
        </w:rPr>
        <w:t xml:space="preserve"> </w:t>
      </w:r>
      <w:r>
        <w:rPr>
          <w:rtl/>
        </w:rPr>
        <w:t>به عنوان</w:t>
      </w:r>
      <w:r w:rsidR="00490D19" w:rsidRPr="00E32BFF">
        <w:rPr>
          <w:rtl/>
        </w:rPr>
        <w:t xml:space="preserve"> </w:t>
      </w:r>
      <w:r w:rsidR="00490D19" w:rsidRPr="00E32BFF">
        <w:rPr>
          <w:rFonts w:hint="cs"/>
          <w:rtl/>
        </w:rPr>
        <w:t>ی</w:t>
      </w:r>
      <w:r w:rsidR="00490D19" w:rsidRPr="00E32BFF">
        <w:rPr>
          <w:rFonts w:hint="eastAsia"/>
          <w:rtl/>
        </w:rPr>
        <w:t>ک</w:t>
      </w:r>
      <w:r w:rsidR="00490D19" w:rsidRPr="00E32BFF">
        <w:rPr>
          <w:rtl/>
        </w:rPr>
        <w:t xml:space="preserve"> «سلاح س</w:t>
      </w:r>
      <w:r w:rsidR="00490D19" w:rsidRPr="00E32BFF">
        <w:rPr>
          <w:rFonts w:hint="cs"/>
          <w:rtl/>
        </w:rPr>
        <w:t>ی</w:t>
      </w:r>
      <w:r w:rsidR="00490D19" w:rsidRPr="00E32BFF">
        <w:rPr>
          <w:rFonts w:hint="eastAsia"/>
          <w:rtl/>
        </w:rPr>
        <w:t>اس</w:t>
      </w:r>
      <w:r w:rsidR="00490D19" w:rsidRPr="00E32BFF">
        <w:rPr>
          <w:rFonts w:hint="cs"/>
          <w:rtl/>
        </w:rPr>
        <w:t>ی</w:t>
      </w:r>
      <w:r w:rsidR="00490D19" w:rsidRPr="00E32BFF">
        <w:rPr>
          <w:rFonts w:hint="eastAsia"/>
          <w:rtl/>
        </w:rPr>
        <w:t>»</w:t>
      </w:r>
      <w:r w:rsidR="00490D19" w:rsidRPr="00E32BFF">
        <w:rPr>
          <w:rtl/>
        </w:rPr>
        <w:t xml:space="preserve"> </w:t>
      </w:r>
      <w:r w:rsidR="001C0A86">
        <w:rPr>
          <w:rFonts w:hint="cs"/>
          <w:rtl/>
        </w:rPr>
        <w:t>مورد استفاده قرار  گیرد</w:t>
      </w:r>
      <w:r w:rsidR="00490D19" w:rsidRPr="00E32BFF">
        <w:rPr>
          <w:rtl/>
        </w:rPr>
        <w:t>. اگرچه ا</w:t>
      </w:r>
      <w:r w:rsidR="00490D19" w:rsidRPr="00E32BFF">
        <w:rPr>
          <w:rFonts w:hint="cs"/>
          <w:rtl/>
        </w:rPr>
        <w:t>ی</w:t>
      </w:r>
      <w:r w:rsidR="00490D19" w:rsidRPr="00E32BFF">
        <w:rPr>
          <w:rFonts w:hint="eastAsia"/>
          <w:rtl/>
        </w:rPr>
        <w:t>ن</w:t>
      </w:r>
      <w:r w:rsidR="00490D19" w:rsidRPr="00E32BFF">
        <w:rPr>
          <w:rtl/>
        </w:rPr>
        <w:t xml:space="preserve"> استدلال‌ها در </w:t>
      </w:r>
      <w:r w:rsidR="00490D19" w:rsidRPr="00E32BFF">
        <w:rPr>
          <w:rFonts w:hint="cs"/>
          <w:rtl/>
        </w:rPr>
        <w:t>ی</w:t>
      </w:r>
      <w:r w:rsidR="00490D19" w:rsidRPr="00E32BFF">
        <w:rPr>
          <w:rFonts w:hint="eastAsia"/>
          <w:rtl/>
        </w:rPr>
        <w:t>ک</w:t>
      </w:r>
      <w:r w:rsidR="00490D19" w:rsidRPr="00E32BFF">
        <w:rPr>
          <w:rtl/>
        </w:rPr>
        <w:t xml:space="preserve"> زم</w:t>
      </w:r>
      <w:r w:rsidR="00490D19" w:rsidRPr="00E32BFF">
        <w:rPr>
          <w:rFonts w:hint="cs"/>
          <w:rtl/>
        </w:rPr>
        <w:t>ی</w:t>
      </w:r>
      <w:r w:rsidR="00490D19" w:rsidRPr="00E32BFF">
        <w:rPr>
          <w:rFonts w:hint="eastAsia"/>
          <w:rtl/>
        </w:rPr>
        <w:t>نه</w:t>
      </w:r>
      <w:r w:rsidR="00490D19" w:rsidRPr="00E32BFF">
        <w:rPr>
          <w:rtl/>
        </w:rPr>
        <w:t xml:space="preserve"> س</w:t>
      </w:r>
      <w:r w:rsidR="00490D19" w:rsidRPr="00E32BFF">
        <w:rPr>
          <w:rFonts w:hint="cs"/>
          <w:rtl/>
        </w:rPr>
        <w:t>ی</w:t>
      </w:r>
      <w:r w:rsidR="00490D19" w:rsidRPr="00E32BFF">
        <w:rPr>
          <w:rFonts w:hint="eastAsia"/>
          <w:rtl/>
        </w:rPr>
        <w:t>اس</w:t>
      </w:r>
      <w:r w:rsidR="00490D19" w:rsidRPr="00E32BFF">
        <w:rPr>
          <w:rFonts w:hint="cs"/>
          <w:rtl/>
        </w:rPr>
        <w:t>ی</w:t>
      </w:r>
      <w:r w:rsidR="00490D19" w:rsidRPr="00E32BFF">
        <w:rPr>
          <w:rtl/>
        </w:rPr>
        <w:t xml:space="preserve"> </w:t>
      </w:r>
      <w:r w:rsidR="001C0A86">
        <w:rPr>
          <w:rFonts w:hint="cs"/>
          <w:rtl/>
        </w:rPr>
        <w:t>به کار می‌روند</w:t>
      </w:r>
      <w:r w:rsidR="00490D19" w:rsidRPr="00E32BFF">
        <w:rPr>
          <w:rFonts w:hint="eastAsia"/>
          <w:rtl/>
        </w:rPr>
        <w:t>،</w:t>
      </w:r>
      <w:r w:rsidR="00490D19" w:rsidRPr="00E32BFF">
        <w:rPr>
          <w:rtl/>
        </w:rPr>
        <w:t xml:space="preserve"> همه آنها به‌طور ضمن</w:t>
      </w:r>
      <w:r w:rsidR="00490D19" w:rsidRPr="00E32BFF">
        <w:rPr>
          <w:rFonts w:hint="cs"/>
          <w:rtl/>
        </w:rPr>
        <w:t>ی</w:t>
      </w:r>
      <w:r w:rsidR="00490D19" w:rsidRPr="00E32BFF">
        <w:rPr>
          <w:rtl/>
        </w:rPr>
        <w:t xml:space="preserve"> بر پا</w:t>
      </w:r>
      <w:r w:rsidR="00490D19" w:rsidRPr="00E32BFF">
        <w:rPr>
          <w:rFonts w:hint="cs"/>
          <w:rtl/>
        </w:rPr>
        <w:t>ی</w:t>
      </w:r>
      <w:r w:rsidR="00490D19" w:rsidRPr="00E32BFF">
        <w:rPr>
          <w:rFonts w:hint="eastAsia"/>
          <w:rtl/>
        </w:rPr>
        <w:t>ه</w:t>
      </w:r>
      <w:r w:rsidR="00490D19" w:rsidRPr="00E32BFF">
        <w:rPr>
          <w:rtl/>
        </w:rPr>
        <w:t xml:space="preserve"> وضع</w:t>
      </w:r>
      <w:r w:rsidR="00490D19" w:rsidRPr="00E32BFF">
        <w:rPr>
          <w:rFonts w:hint="cs"/>
          <w:rtl/>
        </w:rPr>
        <w:t>ی</w:t>
      </w:r>
      <w:r w:rsidR="00490D19" w:rsidRPr="00E32BFF">
        <w:rPr>
          <w:rFonts w:hint="eastAsia"/>
          <w:rtl/>
        </w:rPr>
        <w:t>ت</w:t>
      </w:r>
      <w:r w:rsidR="00490D19" w:rsidRPr="00E32BFF">
        <w:rPr>
          <w:rFonts w:hint="cs"/>
          <w:rtl/>
        </w:rPr>
        <w:t>ی</w:t>
      </w:r>
      <w:r w:rsidR="00490D19" w:rsidRPr="00E32BFF">
        <w:rPr>
          <w:rtl/>
        </w:rPr>
        <w:t xml:space="preserve"> استوار هستند که در آن </w:t>
      </w:r>
      <w:r w:rsidR="00490D19" w:rsidRPr="00E32BFF">
        <w:rPr>
          <w:rFonts w:hint="cs"/>
          <w:rtl/>
        </w:rPr>
        <w:t>ی</w:t>
      </w:r>
      <w:r w:rsidR="00490D19" w:rsidRPr="00E32BFF">
        <w:rPr>
          <w:rFonts w:hint="eastAsia"/>
          <w:rtl/>
        </w:rPr>
        <w:t>ک</w:t>
      </w:r>
      <w:r w:rsidR="00490D19" w:rsidRPr="00E32BFF">
        <w:rPr>
          <w:rtl/>
        </w:rPr>
        <w:t xml:space="preserve"> کشور م</w:t>
      </w:r>
      <w:r w:rsidR="00490D19" w:rsidRPr="00E32BFF">
        <w:rPr>
          <w:rFonts w:hint="cs"/>
          <w:rtl/>
        </w:rPr>
        <w:t>ی‌</w:t>
      </w:r>
      <w:r w:rsidR="00490D19" w:rsidRPr="00E32BFF">
        <w:rPr>
          <w:rFonts w:hint="eastAsia"/>
          <w:rtl/>
        </w:rPr>
        <w:t>تواند</w:t>
      </w:r>
      <w:r w:rsidR="00490D19" w:rsidRPr="00E32BFF">
        <w:rPr>
          <w:rtl/>
        </w:rPr>
        <w:t xml:space="preserve"> تهد</w:t>
      </w:r>
      <w:r w:rsidR="00490D19" w:rsidRPr="00E32BFF">
        <w:rPr>
          <w:rFonts w:hint="cs"/>
          <w:rtl/>
        </w:rPr>
        <w:t>ی</w:t>
      </w:r>
      <w:r w:rsidR="00490D19" w:rsidRPr="00E32BFF">
        <w:rPr>
          <w:rFonts w:hint="eastAsia"/>
          <w:rtl/>
        </w:rPr>
        <w:t>د</w:t>
      </w:r>
      <w:r w:rsidR="00490D19" w:rsidRPr="00E32BFF">
        <w:rPr>
          <w:rtl/>
        </w:rPr>
        <w:t xml:space="preserve"> اقتصاد</w:t>
      </w:r>
      <w:r w:rsidR="00490D19" w:rsidRPr="00E32BFF">
        <w:rPr>
          <w:rFonts w:hint="cs"/>
          <w:rtl/>
        </w:rPr>
        <w:t>ی</w:t>
      </w:r>
      <w:r w:rsidR="00490D19" w:rsidRPr="00E32BFF">
        <w:rPr>
          <w:rtl/>
        </w:rPr>
        <w:t xml:space="preserve"> برا</w:t>
      </w:r>
      <w:r w:rsidR="00490D19" w:rsidRPr="00E32BFF">
        <w:rPr>
          <w:rFonts w:hint="cs"/>
          <w:rtl/>
        </w:rPr>
        <w:t>ی</w:t>
      </w:r>
      <w:r w:rsidR="00490D19" w:rsidRPr="00E32BFF">
        <w:rPr>
          <w:rtl/>
        </w:rPr>
        <w:t xml:space="preserve"> کشور د</w:t>
      </w:r>
      <w:r w:rsidR="00490D19" w:rsidRPr="00E32BFF">
        <w:rPr>
          <w:rFonts w:hint="cs"/>
          <w:rtl/>
        </w:rPr>
        <w:t>ی</w:t>
      </w:r>
      <w:r w:rsidR="00490D19" w:rsidRPr="00E32BFF">
        <w:rPr>
          <w:rFonts w:hint="eastAsia"/>
          <w:rtl/>
        </w:rPr>
        <w:t>گر</w:t>
      </w:r>
      <w:r w:rsidR="00490D19" w:rsidRPr="00E32BFF">
        <w:rPr>
          <w:rFonts w:hint="cs"/>
          <w:rtl/>
        </w:rPr>
        <w:t>ی</w:t>
      </w:r>
      <w:r w:rsidR="00490D19" w:rsidRPr="00E32BFF">
        <w:rPr>
          <w:rtl/>
        </w:rPr>
        <w:t xml:space="preserve"> باشد، </w:t>
      </w:r>
      <w:r w:rsidR="00490D19" w:rsidRPr="00E32BFF">
        <w:rPr>
          <w:rFonts w:hint="cs"/>
          <w:rtl/>
        </w:rPr>
        <w:t>ی</w:t>
      </w:r>
      <w:r w:rsidR="00490D19" w:rsidRPr="00E32BFF">
        <w:rPr>
          <w:rFonts w:hint="eastAsia"/>
          <w:rtl/>
        </w:rPr>
        <w:t>عن</w:t>
      </w:r>
      <w:r w:rsidR="00490D19" w:rsidRPr="00E32BFF">
        <w:rPr>
          <w:rFonts w:hint="cs"/>
          <w:rtl/>
        </w:rPr>
        <w:t>ی</w:t>
      </w:r>
      <w:r w:rsidR="00490D19" w:rsidRPr="00E32BFF">
        <w:rPr>
          <w:rtl/>
        </w:rPr>
        <w:t xml:space="preserve"> با تحم</w:t>
      </w:r>
      <w:r w:rsidR="00490D19" w:rsidRPr="00E32BFF">
        <w:rPr>
          <w:rFonts w:hint="cs"/>
          <w:rtl/>
        </w:rPr>
        <w:t>ی</w:t>
      </w:r>
      <w:r w:rsidR="00490D19" w:rsidRPr="00E32BFF">
        <w:rPr>
          <w:rFonts w:hint="eastAsia"/>
          <w:rtl/>
        </w:rPr>
        <w:t>ل</w:t>
      </w:r>
      <w:r w:rsidR="00490D19" w:rsidRPr="00E32BFF">
        <w:rPr>
          <w:rtl/>
        </w:rPr>
        <w:t xml:space="preserve"> عمد</w:t>
      </w:r>
      <w:r w:rsidR="00490D19" w:rsidRPr="00E32BFF">
        <w:rPr>
          <w:rFonts w:hint="cs"/>
          <w:rtl/>
        </w:rPr>
        <w:t>ی</w:t>
      </w:r>
      <w:r w:rsidR="00490D19" w:rsidRPr="00E32BFF">
        <w:rPr>
          <w:rtl/>
        </w:rPr>
        <w:t xml:space="preserve"> آس</w:t>
      </w:r>
      <w:r w:rsidR="00490D19" w:rsidRPr="00E32BFF">
        <w:rPr>
          <w:rFonts w:hint="cs"/>
          <w:rtl/>
        </w:rPr>
        <w:t>ی</w:t>
      </w:r>
      <w:r w:rsidR="00490D19" w:rsidRPr="00E32BFF">
        <w:rPr>
          <w:rFonts w:hint="eastAsia"/>
          <w:rtl/>
        </w:rPr>
        <w:t>ب</w:t>
      </w:r>
      <w:r w:rsidR="00490D19" w:rsidRPr="00E32BFF">
        <w:rPr>
          <w:rtl/>
        </w:rPr>
        <w:t xml:space="preserve"> اقتصاد</w:t>
      </w:r>
      <w:r w:rsidR="00490D19" w:rsidRPr="00E32BFF">
        <w:rPr>
          <w:rFonts w:hint="cs"/>
          <w:rtl/>
        </w:rPr>
        <w:t>ی</w:t>
      </w:r>
      <w:r w:rsidR="00490D19" w:rsidRPr="00E32BFF">
        <w:rPr>
          <w:rtl/>
        </w:rPr>
        <w:t xml:space="preserve">. </w:t>
      </w:r>
      <w:r w:rsidR="001C0A86" w:rsidRPr="00E32BFF">
        <w:rPr>
          <w:rtl/>
        </w:rPr>
        <w:t>بنابرا</w:t>
      </w:r>
      <w:r w:rsidR="001C0A86" w:rsidRPr="00E32BFF">
        <w:rPr>
          <w:rFonts w:hint="cs"/>
          <w:rtl/>
        </w:rPr>
        <w:t>ی</w:t>
      </w:r>
      <w:r w:rsidR="001C0A86" w:rsidRPr="00E32BFF">
        <w:rPr>
          <w:rFonts w:hint="eastAsia"/>
          <w:rtl/>
        </w:rPr>
        <w:t>ن</w:t>
      </w:r>
      <w:r w:rsidR="001C0A86" w:rsidRPr="00E32BFF">
        <w:rPr>
          <w:rtl/>
        </w:rPr>
        <w:t xml:space="preserve"> </w:t>
      </w:r>
      <w:r w:rsidR="00490D19" w:rsidRPr="00E32BFF">
        <w:rPr>
          <w:rtl/>
        </w:rPr>
        <w:t>بعد اقتص</w:t>
      </w:r>
      <w:r w:rsidR="00490D19" w:rsidRPr="00E32BFF">
        <w:rPr>
          <w:rFonts w:hint="eastAsia"/>
          <w:rtl/>
        </w:rPr>
        <w:t>اد</w:t>
      </w:r>
      <w:r w:rsidR="00490D19" w:rsidRPr="00E32BFF">
        <w:rPr>
          <w:rFonts w:hint="cs"/>
          <w:rtl/>
        </w:rPr>
        <w:t>ی</w:t>
      </w:r>
      <w:r w:rsidR="00490D19" w:rsidRPr="00E32BFF">
        <w:rPr>
          <w:rtl/>
        </w:rPr>
        <w:t xml:space="preserve"> از اهم</w:t>
      </w:r>
      <w:r w:rsidR="00490D19" w:rsidRPr="00E32BFF">
        <w:rPr>
          <w:rFonts w:hint="cs"/>
          <w:rtl/>
        </w:rPr>
        <w:t>ی</w:t>
      </w:r>
      <w:r w:rsidR="00490D19" w:rsidRPr="00E32BFF">
        <w:rPr>
          <w:rFonts w:hint="eastAsia"/>
          <w:rtl/>
        </w:rPr>
        <w:t>ت</w:t>
      </w:r>
      <w:r w:rsidR="00490D19" w:rsidRPr="00E32BFF">
        <w:rPr>
          <w:rtl/>
        </w:rPr>
        <w:t xml:space="preserve"> کل</w:t>
      </w:r>
      <w:r w:rsidR="00490D19" w:rsidRPr="00E32BFF">
        <w:rPr>
          <w:rFonts w:hint="cs"/>
          <w:rtl/>
        </w:rPr>
        <w:t>ی</w:t>
      </w:r>
      <w:r w:rsidR="00490D19" w:rsidRPr="00E32BFF">
        <w:rPr>
          <w:rFonts w:hint="eastAsia"/>
          <w:rtl/>
        </w:rPr>
        <w:t>د</w:t>
      </w:r>
      <w:r w:rsidR="00490D19" w:rsidRPr="00E32BFF">
        <w:rPr>
          <w:rFonts w:hint="cs"/>
          <w:rtl/>
        </w:rPr>
        <w:t>ی</w:t>
      </w:r>
      <w:r w:rsidR="00490D19" w:rsidRPr="00E32BFF">
        <w:rPr>
          <w:rtl/>
        </w:rPr>
        <w:t xml:space="preserve"> برا</w:t>
      </w:r>
      <w:r w:rsidR="00490D19" w:rsidRPr="00E32BFF">
        <w:rPr>
          <w:rFonts w:hint="cs"/>
          <w:rtl/>
        </w:rPr>
        <w:t>ی</w:t>
      </w:r>
      <w:r w:rsidR="00490D19" w:rsidRPr="00E32BFF">
        <w:rPr>
          <w:rtl/>
        </w:rPr>
        <w:t xml:space="preserve"> </w:t>
      </w:r>
      <w:r w:rsidR="001C0A86" w:rsidRPr="00196413">
        <w:rPr>
          <w:rFonts w:hint="eastAsia"/>
          <w:color w:val="FF0000"/>
          <w:rtl/>
        </w:rPr>
        <w:t>حل</w:t>
      </w:r>
      <w:r w:rsidR="001C0A86">
        <w:rPr>
          <w:rFonts w:hint="cs"/>
          <w:rtl/>
        </w:rPr>
        <w:t xml:space="preserve"> </w:t>
      </w:r>
      <w:r w:rsidR="00490D19" w:rsidRPr="00E32BFF">
        <w:rPr>
          <w:rtl/>
        </w:rPr>
        <w:t>مشکل امن</w:t>
      </w:r>
      <w:r w:rsidR="00490D19" w:rsidRPr="00E32BFF">
        <w:rPr>
          <w:rFonts w:hint="cs"/>
          <w:rtl/>
        </w:rPr>
        <w:t>ی</w:t>
      </w:r>
      <w:r w:rsidR="00490D19" w:rsidRPr="00E32BFF">
        <w:rPr>
          <w:rFonts w:hint="eastAsia"/>
          <w:rtl/>
        </w:rPr>
        <w:t>ت</w:t>
      </w:r>
      <w:r w:rsidR="00490D19" w:rsidRPr="00E32BFF">
        <w:rPr>
          <w:rtl/>
        </w:rPr>
        <w:t xml:space="preserve"> انرژ</w:t>
      </w:r>
      <w:r w:rsidR="00490D19" w:rsidRPr="00E32BFF">
        <w:rPr>
          <w:rFonts w:hint="cs"/>
          <w:rtl/>
        </w:rPr>
        <w:t>ی</w:t>
      </w:r>
      <w:r w:rsidR="00490D19" w:rsidRPr="00E32BFF">
        <w:rPr>
          <w:rtl/>
        </w:rPr>
        <w:t xml:space="preserve"> برخوردار است.</w:t>
      </w:r>
    </w:p>
    <w:p w14:paraId="1BE4B398" w14:textId="77777777" w:rsidR="00490D19" w:rsidRPr="00E32BFF" w:rsidRDefault="00490D19" w:rsidP="00BA08B2">
      <w:pPr>
        <w:pStyle w:val="af7"/>
        <w:rPr>
          <w:rtl/>
        </w:rPr>
      </w:pPr>
      <w:r w:rsidRPr="00E32BFF">
        <w:rPr>
          <w:rtl/>
        </w:rPr>
        <w:lastRenderedPageBreak/>
        <w:t>از سو</w:t>
      </w:r>
      <w:r w:rsidRPr="00E32BFF">
        <w:rPr>
          <w:rFonts w:hint="cs"/>
          <w:rtl/>
        </w:rPr>
        <w:t>ی</w:t>
      </w:r>
      <w:r w:rsidRPr="00E32BFF">
        <w:rPr>
          <w:rtl/>
        </w:rPr>
        <w:t xml:space="preserve"> د</w:t>
      </w:r>
      <w:r w:rsidRPr="00E32BFF">
        <w:rPr>
          <w:rFonts w:hint="cs"/>
          <w:rtl/>
        </w:rPr>
        <w:t>ی</w:t>
      </w:r>
      <w:r w:rsidRPr="00E32BFF">
        <w:rPr>
          <w:rFonts w:hint="eastAsia"/>
          <w:rtl/>
        </w:rPr>
        <w:t>گر،</w:t>
      </w:r>
      <w:r w:rsidRPr="00E32BFF">
        <w:rPr>
          <w:rtl/>
        </w:rPr>
        <w:t xml:space="preserve"> اقتصاد به تنها</w:t>
      </w:r>
      <w:r w:rsidRPr="00E32BFF">
        <w:rPr>
          <w:rFonts w:hint="cs"/>
          <w:rtl/>
        </w:rPr>
        <w:t>یی</w:t>
      </w:r>
      <w:r w:rsidRPr="00E32BFF">
        <w:rPr>
          <w:rtl/>
        </w:rPr>
        <w:t xml:space="preserve"> نم</w:t>
      </w:r>
      <w:r w:rsidRPr="00E32BFF">
        <w:rPr>
          <w:rFonts w:hint="cs"/>
          <w:rtl/>
        </w:rPr>
        <w:t>ی‌</w:t>
      </w:r>
      <w:r w:rsidRPr="00E32BFF">
        <w:rPr>
          <w:rFonts w:hint="eastAsia"/>
          <w:rtl/>
        </w:rPr>
        <w:t>تواند</w:t>
      </w:r>
      <w:r w:rsidRPr="00E32BFF">
        <w:rPr>
          <w:rtl/>
        </w:rPr>
        <w:t xml:space="preserve"> به‌طور جامع با مشکل مواجه شود، ز</w:t>
      </w:r>
      <w:r w:rsidRPr="00E32BFF">
        <w:rPr>
          <w:rFonts w:hint="cs"/>
          <w:rtl/>
        </w:rPr>
        <w:t>ی</w:t>
      </w:r>
      <w:r w:rsidRPr="00E32BFF">
        <w:rPr>
          <w:rFonts w:hint="eastAsia"/>
          <w:rtl/>
        </w:rPr>
        <w:t>را</w:t>
      </w:r>
      <w:r w:rsidRPr="00E32BFF">
        <w:rPr>
          <w:rtl/>
        </w:rPr>
        <w:t xml:space="preserve"> حداقل اقتصاد استاندارد تغ</w:t>
      </w:r>
      <w:r w:rsidRPr="00E32BFF">
        <w:rPr>
          <w:rFonts w:hint="cs"/>
          <w:rtl/>
        </w:rPr>
        <w:t>یی</w:t>
      </w:r>
      <w:r w:rsidRPr="00E32BFF">
        <w:rPr>
          <w:rFonts w:hint="eastAsia"/>
          <w:rtl/>
        </w:rPr>
        <w:t>رات</w:t>
      </w:r>
      <w:r w:rsidRPr="00E32BFF">
        <w:rPr>
          <w:rtl/>
        </w:rPr>
        <w:t xml:space="preserve"> ترج</w:t>
      </w:r>
      <w:r w:rsidRPr="00E32BFF">
        <w:rPr>
          <w:rFonts w:hint="cs"/>
          <w:rtl/>
        </w:rPr>
        <w:t>ی</w:t>
      </w:r>
      <w:r w:rsidRPr="00E32BFF">
        <w:rPr>
          <w:rFonts w:hint="eastAsia"/>
          <w:rtl/>
        </w:rPr>
        <w:t>حات</w:t>
      </w:r>
      <w:r w:rsidRPr="00E32BFF">
        <w:rPr>
          <w:rtl/>
        </w:rPr>
        <w:t xml:space="preserve"> انگ</w:t>
      </w:r>
      <w:r w:rsidRPr="00E32BFF">
        <w:rPr>
          <w:rFonts w:hint="cs"/>
          <w:rtl/>
        </w:rPr>
        <w:t>ی</w:t>
      </w:r>
      <w:r w:rsidRPr="00E32BFF">
        <w:rPr>
          <w:rFonts w:hint="eastAsia"/>
          <w:rtl/>
        </w:rPr>
        <w:t>زه‌دار</w:t>
      </w:r>
      <w:r w:rsidRPr="00E32BFF">
        <w:rPr>
          <w:rtl/>
        </w:rPr>
        <w:t xml:space="preserve"> س</w:t>
      </w:r>
      <w:r w:rsidRPr="00E32BFF">
        <w:rPr>
          <w:rFonts w:hint="cs"/>
          <w:rtl/>
        </w:rPr>
        <w:t>ی</w:t>
      </w:r>
      <w:r w:rsidRPr="00E32BFF">
        <w:rPr>
          <w:rFonts w:hint="eastAsia"/>
          <w:rtl/>
        </w:rPr>
        <w:t>اس</w:t>
      </w:r>
      <w:r w:rsidRPr="00E32BFF">
        <w:rPr>
          <w:rFonts w:hint="cs"/>
          <w:rtl/>
        </w:rPr>
        <w:t>ی</w:t>
      </w:r>
      <w:r w:rsidRPr="00E32BFF">
        <w:rPr>
          <w:rtl/>
        </w:rPr>
        <w:t xml:space="preserve"> </w:t>
      </w:r>
      <w:r w:rsidRPr="00E32BFF">
        <w:rPr>
          <w:rFonts w:hint="cs"/>
          <w:rtl/>
        </w:rPr>
        <w:t>ی</w:t>
      </w:r>
      <w:r w:rsidRPr="00E32BFF">
        <w:rPr>
          <w:rFonts w:hint="eastAsia"/>
          <w:rtl/>
        </w:rPr>
        <w:t>ا</w:t>
      </w:r>
      <w:r w:rsidRPr="00E32BFF">
        <w:rPr>
          <w:rtl/>
        </w:rPr>
        <w:t xml:space="preserve"> انحرافات از اصل عقلان</w:t>
      </w:r>
      <w:r w:rsidRPr="00E32BFF">
        <w:rPr>
          <w:rFonts w:hint="cs"/>
          <w:rtl/>
        </w:rPr>
        <w:t>ی</w:t>
      </w:r>
      <w:r w:rsidRPr="00E32BFF">
        <w:rPr>
          <w:rFonts w:hint="eastAsia"/>
          <w:rtl/>
        </w:rPr>
        <w:t>ت</w:t>
      </w:r>
      <w:r w:rsidRPr="00E32BFF">
        <w:rPr>
          <w:rtl/>
        </w:rPr>
        <w:t xml:space="preserve"> مانند پذ</w:t>
      </w:r>
      <w:r w:rsidRPr="00E32BFF">
        <w:rPr>
          <w:rFonts w:hint="cs"/>
          <w:rtl/>
        </w:rPr>
        <w:t>ی</w:t>
      </w:r>
      <w:r w:rsidRPr="00E32BFF">
        <w:rPr>
          <w:rFonts w:hint="eastAsia"/>
          <w:rtl/>
        </w:rPr>
        <w:t>رش</w:t>
      </w:r>
      <w:r w:rsidRPr="00E32BFF">
        <w:rPr>
          <w:rtl/>
        </w:rPr>
        <w:t xml:space="preserve"> آس</w:t>
      </w:r>
      <w:r w:rsidRPr="00E32BFF">
        <w:rPr>
          <w:rFonts w:hint="cs"/>
          <w:rtl/>
        </w:rPr>
        <w:t>ی</w:t>
      </w:r>
      <w:r w:rsidRPr="00E32BFF">
        <w:rPr>
          <w:rFonts w:hint="eastAsia"/>
          <w:rtl/>
        </w:rPr>
        <w:t>ب</w:t>
      </w:r>
      <w:r w:rsidRPr="00E32BFF">
        <w:rPr>
          <w:rtl/>
        </w:rPr>
        <w:t xml:space="preserve"> به خود اگر ا</w:t>
      </w:r>
      <w:r w:rsidRPr="00E32BFF">
        <w:rPr>
          <w:rFonts w:hint="cs"/>
          <w:rtl/>
        </w:rPr>
        <w:t>ی</w:t>
      </w:r>
      <w:r w:rsidRPr="00E32BFF">
        <w:rPr>
          <w:rFonts w:hint="eastAsia"/>
          <w:rtl/>
        </w:rPr>
        <w:t>ن</w:t>
      </w:r>
      <w:r w:rsidRPr="00E32BFF">
        <w:rPr>
          <w:rtl/>
        </w:rPr>
        <w:t xml:space="preserve"> </w:t>
      </w:r>
      <w:r w:rsidRPr="00E32BFF">
        <w:rPr>
          <w:rFonts w:hint="eastAsia"/>
          <w:rtl/>
        </w:rPr>
        <w:t>باعث</w:t>
      </w:r>
      <w:r w:rsidRPr="00E32BFF">
        <w:rPr>
          <w:rtl/>
        </w:rPr>
        <w:t xml:space="preserve"> آس</w:t>
      </w:r>
      <w:r w:rsidRPr="00E32BFF">
        <w:rPr>
          <w:rFonts w:hint="cs"/>
          <w:rtl/>
        </w:rPr>
        <w:t>ی</w:t>
      </w:r>
      <w:r w:rsidRPr="00E32BFF">
        <w:rPr>
          <w:rFonts w:hint="eastAsia"/>
          <w:rtl/>
        </w:rPr>
        <w:t>ب</w:t>
      </w:r>
      <w:r w:rsidRPr="00E32BFF">
        <w:rPr>
          <w:rtl/>
        </w:rPr>
        <w:t xml:space="preserve"> ب</w:t>
      </w:r>
      <w:r w:rsidRPr="00E32BFF">
        <w:rPr>
          <w:rFonts w:hint="cs"/>
          <w:rtl/>
        </w:rPr>
        <w:t>ی</w:t>
      </w:r>
      <w:r w:rsidRPr="00E32BFF">
        <w:rPr>
          <w:rFonts w:hint="eastAsia"/>
          <w:rtl/>
        </w:rPr>
        <w:t>شتر</w:t>
      </w:r>
      <w:r w:rsidRPr="00E32BFF">
        <w:rPr>
          <w:rFonts w:hint="cs"/>
          <w:rtl/>
        </w:rPr>
        <w:t>ی</w:t>
      </w:r>
      <w:r w:rsidRPr="00E32BFF">
        <w:rPr>
          <w:rtl/>
        </w:rPr>
        <w:t xml:space="preserve"> به شخص د</w:t>
      </w:r>
      <w:r w:rsidRPr="00E32BFF">
        <w:rPr>
          <w:rFonts w:hint="cs"/>
          <w:rtl/>
        </w:rPr>
        <w:t>ی</w:t>
      </w:r>
      <w:r w:rsidRPr="00E32BFF">
        <w:rPr>
          <w:rFonts w:hint="eastAsia"/>
          <w:rtl/>
        </w:rPr>
        <w:t>گر</w:t>
      </w:r>
      <w:r w:rsidRPr="00E32BFF">
        <w:rPr>
          <w:rFonts w:hint="cs"/>
          <w:rtl/>
        </w:rPr>
        <w:t>ی</w:t>
      </w:r>
      <w:r w:rsidRPr="00E32BFF">
        <w:rPr>
          <w:rtl/>
        </w:rPr>
        <w:t xml:space="preserve"> شود</w:t>
      </w:r>
      <w:r w:rsidR="003879A6">
        <w:rPr>
          <w:rtl/>
        </w:rPr>
        <w:t xml:space="preserve"> </w:t>
      </w:r>
      <w:r w:rsidRPr="00E32BFF">
        <w:rPr>
          <w:rtl/>
        </w:rPr>
        <w:t>را در نظر نم</w:t>
      </w:r>
      <w:r w:rsidRPr="00E32BFF">
        <w:rPr>
          <w:rFonts w:hint="cs"/>
          <w:rtl/>
        </w:rPr>
        <w:t>ی‌</w:t>
      </w:r>
      <w:r w:rsidRPr="00E32BFF">
        <w:rPr>
          <w:rFonts w:hint="eastAsia"/>
          <w:rtl/>
        </w:rPr>
        <w:t>گ</w:t>
      </w:r>
      <w:r w:rsidRPr="00E32BFF">
        <w:rPr>
          <w:rFonts w:hint="cs"/>
          <w:rtl/>
        </w:rPr>
        <w:t>ی</w:t>
      </w:r>
      <w:r w:rsidRPr="00E32BFF">
        <w:rPr>
          <w:rFonts w:hint="eastAsia"/>
          <w:rtl/>
        </w:rPr>
        <w:t>رد</w:t>
      </w:r>
      <w:r w:rsidRPr="00E32BFF">
        <w:rPr>
          <w:rtl/>
        </w:rPr>
        <w:t>. با ب</w:t>
      </w:r>
      <w:r w:rsidRPr="00E32BFF">
        <w:rPr>
          <w:rFonts w:hint="cs"/>
          <w:rtl/>
        </w:rPr>
        <w:t>ی</w:t>
      </w:r>
      <w:r w:rsidRPr="00E32BFF">
        <w:rPr>
          <w:rFonts w:hint="eastAsia"/>
          <w:rtl/>
        </w:rPr>
        <w:t>ان</w:t>
      </w:r>
      <w:r w:rsidRPr="00E32BFF">
        <w:rPr>
          <w:rtl/>
        </w:rPr>
        <w:t xml:space="preserve"> ا</w:t>
      </w:r>
      <w:r w:rsidRPr="00E32BFF">
        <w:rPr>
          <w:rFonts w:hint="cs"/>
          <w:rtl/>
        </w:rPr>
        <w:t>ی</w:t>
      </w:r>
      <w:r w:rsidRPr="00E32BFF">
        <w:rPr>
          <w:rFonts w:hint="eastAsia"/>
          <w:rtl/>
        </w:rPr>
        <w:t>ن</w:t>
      </w:r>
      <w:r w:rsidRPr="00E32BFF">
        <w:rPr>
          <w:rtl/>
        </w:rPr>
        <w:t xml:space="preserve"> مطلب، اکنون به اقتصاد استاندارد </w:t>
      </w:r>
      <w:r w:rsidR="001C0A86" w:rsidRPr="00E32BFF">
        <w:rPr>
          <w:rtl/>
        </w:rPr>
        <w:t>باز</w:t>
      </w:r>
      <w:r w:rsidR="001C0A86">
        <w:rPr>
          <w:rFonts w:hint="cs"/>
          <w:rtl/>
        </w:rPr>
        <w:t>گشته</w:t>
      </w:r>
      <w:r w:rsidR="001C0A86" w:rsidRPr="00E32BFF">
        <w:rPr>
          <w:rtl/>
        </w:rPr>
        <w:t xml:space="preserve"> </w:t>
      </w:r>
      <w:r w:rsidRPr="00E32BFF">
        <w:rPr>
          <w:rtl/>
        </w:rPr>
        <w:t>و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w:t>
      </w:r>
      <w:r w:rsidR="001C0A86">
        <w:rPr>
          <w:rFonts w:hint="cs"/>
          <w:rtl/>
        </w:rPr>
        <w:t xml:space="preserve">را </w:t>
      </w:r>
      <w:r w:rsidR="003F5052">
        <w:rPr>
          <w:rtl/>
        </w:rPr>
        <w:t>به عنوان</w:t>
      </w:r>
      <w:r w:rsidRPr="00E32BFF">
        <w:rPr>
          <w:rtl/>
        </w:rPr>
        <w:t xml:space="preserve"> </w:t>
      </w:r>
      <w:r w:rsidRPr="00E32BFF">
        <w:rPr>
          <w:rFonts w:hint="cs"/>
          <w:rtl/>
        </w:rPr>
        <w:t>ی</w:t>
      </w:r>
      <w:r w:rsidRPr="00E32BFF">
        <w:rPr>
          <w:rFonts w:hint="eastAsia"/>
          <w:rtl/>
        </w:rPr>
        <w:t>ک</w:t>
      </w:r>
      <w:r w:rsidRPr="00E32BFF">
        <w:rPr>
          <w:rtl/>
        </w:rPr>
        <w:t xml:space="preserve"> مشکل </w:t>
      </w:r>
      <w:r w:rsidR="001C0A86">
        <w:rPr>
          <w:rFonts w:hint="cs"/>
          <w:rtl/>
        </w:rPr>
        <w:t>مورد بررسی قرار می‌دهیم.</w:t>
      </w:r>
    </w:p>
    <w:p w14:paraId="2FCA85D1" w14:textId="77777777" w:rsidR="00490D19" w:rsidRDefault="00490D19" w:rsidP="00BA08B2">
      <w:pPr>
        <w:pStyle w:val="af7"/>
        <w:rPr>
          <w:rtl/>
        </w:rPr>
      </w:pPr>
      <w:r w:rsidRPr="00E32BFF">
        <w:rPr>
          <w:rtl/>
        </w:rPr>
        <w:t>بس</w:t>
      </w:r>
      <w:r w:rsidRPr="00E32BFF">
        <w:rPr>
          <w:rFonts w:hint="cs"/>
          <w:rtl/>
        </w:rPr>
        <w:t>ی</w:t>
      </w:r>
      <w:r w:rsidRPr="00E32BFF">
        <w:rPr>
          <w:rFonts w:hint="eastAsia"/>
          <w:rtl/>
        </w:rPr>
        <w:t>ار</w:t>
      </w:r>
      <w:r w:rsidRPr="00E32BFF">
        <w:rPr>
          <w:rFonts w:hint="cs"/>
          <w:rtl/>
        </w:rPr>
        <w:t>ی</w:t>
      </w:r>
      <w:r w:rsidRPr="00E32BFF">
        <w:rPr>
          <w:rtl/>
        </w:rPr>
        <w:t xml:space="preserve"> از کالاها، بازارها و ق</w:t>
      </w:r>
      <w:r w:rsidRPr="00E32BFF">
        <w:rPr>
          <w:rFonts w:hint="cs"/>
          <w:rtl/>
        </w:rPr>
        <w:t>ی</w:t>
      </w:r>
      <w:r w:rsidRPr="00E32BFF">
        <w:rPr>
          <w:rFonts w:hint="eastAsia"/>
          <w:rtl/>
        </w:rPr>
        <w:t>مت‌ها</w:t>
      </w:r>
      <w:r w:rsidRPr="00E32BFF">
        <w:rPr>
          <w:rFonts w:hint="cs"/>
          <w:rtl/>
        </w:rPr>
        <w:t>ی</w:t>
      </w:r>
      <w:r w:rsidRPr="00E32BFF">
        <w:rPr>
          <w:rtl/>
        </w:rPr>
        <w:t xml:space="preserve"> مربوطه ممکن است در طول زمان تغ</w:t>
      </w:r>
      <w:r w:rsidRPr="00E32BFF">
        <w:rPr>
          <w:rFonts w:hint="cs"/>
          <w:rtl/>
        </w:rPr>
        <w:t>یی</w:t>
      </w:r>
      <w:r w:rsidRPr="00E32BFF">
        <w:rPr>
          <w:rFonts w:hint="eastAsia"/>
          <w:rtl/>
        </w:rPr>
        <w:t>ر</w:t>
      </w:r>
      <w:r w:rsidRPr="00E32BFF">
        <w:rPr>
          <w:rtl/>
        </w:rPr>
        <w:t xml:space="preserve"> کنند. نقش سنت</w:t>
      </w:r>
      <w:r w:rsidRPr="00E32BFF">
        <w:rPr>
          <w:rFonts w:hint="cs"/>
          <w:rtl/>
        </w:rPr>
        <w:t>ی</w:t>
      </w:r>
      <w:r w:rsidRPr="00E32BFF">
        <w:rPr>
          <w:rtl/>
        </w:rPr>
        <w:t xml:space="preserve"> س</w:t>
      </w:r>
      <w:r w:rsidRPr="00E32BFF">
        <w:rPr>
          <w:rFonts w:hint="cs"/>
          <w:rtl/>
        </w:rPr>
        <w:t>ی</w:t>
      </w:r>
      <w:r w:rsidRPr="00E32BFF">
        <w:rPr>
          <w:rFonts w:hint="eastAsia"/>
          <w:rtl/>
        </w:rPr>
        <w:t>استمداران</w:t>
      </w:r>
      <w:r w:rsidRPr="00E32BFF">
        <w:rPr>
          <w:rtl/>
        </w:rPr>
        <w:t xml:space="preserve"> ا</w:t>
      </w:r>
      <w:r w:rsidRPr="00E32BFF">
        <w:rPr>
          <w:rFonts w:hint="cs"/>
          <w:rtl/>
        </w:rPr>
        <w:t>ی</w:t>
      </w:r>
      <w:r w:rsidRPr="00E32BFF">
        <w:rPr>
          <w:rFonts w:hint="eastAsia"/>
          <w:rtl/>
        </w:rPr>
        <w:t>ن</w:t>
      </w:r>
      <w:r w:rsidRPr="00E32BFF">
        <w:rPr>
          <w:rtl/>
        </w:rPr>
        <w:t xml:space="preserve"> است که اطم</w:t>
      </w:r>
      <w:r w:rsidRPr="00E32BFF">
        <w:rPr>
          <w:rFonts w:hint="cs"/>
          <w:rtl/>
        </w:rPr>
        <w:t>ی</w:t>
      </w:r>
      <w:r w:rsidRPr="00E32BFF">
        <w:rPr>
          <w:rFonts w:hint="eastAsia"/>
          <w:rtl/>
        </w:rPr>
        <w:t>نان</w:t>
      </w:r>
      <w:r w:rsidRPr="00E32BFF">
        <w:rPr>
          <w:rtl/>
        </w:rPr>
        <w:t xml:space="preserve"> حاصل کنند که بازارها عملکرد</w:t>
      </w:r>
      <w:r w:rsidRPr="00E32BFF">
        <w:rPr>
          <w:vertAlign w:val="superscript"/>
          <w:rtl/>
        </w:rPr>
        <w:footnoteReference w:id="25"/>
      </w:r>
      <w:r w:rsidRPr="00E32BFF">
        <w:rPr>
          <w:rtl/>
        </w:rPr>
        <w:t xml:space="preserve"> دارند. از نظر اقتصاد</w:t>
      </w:r>
      <w:r w:rsidRPr="00E32BFF">
        <w:rPr>
          <w:rFonts w:hint="cs"/>
          <w:rtl/>
        </w:rPr>
        <w:t>ی</w:t>
      </w:r>
      <w:r w:rsidRPr="00E32BFF">
        <w:rPr>
          <w:rFonts w:hint="eastAsia"/>
          <w:rtl/>
        </w:rPr>
        <w:t>،</w:t>
      </w:r>
      <w:r w:rsidRPr="00E32BFF">
        <w:rPr>
          <w:rtl/>
        </w:rPr>
        <w:t xml:space="preserve"> درخواست از س</w:t>
      </w:r>
      <w:r w:rsidRPr="00E32BFF">
        <w:rPr>
          <w:rFonts w:hint="cs"/>
          <w:rtl/>
        </w:rPr>
        <w:t>ی</w:t>
      </w:r>
      <w:r w:rsidRPr="00E32BFF">
        <w:rPr>
          <w:rFonts w:hint="eastAsia"/>
          <w:rtl/>
        </w:rPr>
        <w:t>استمداران</w:t>
      </w:r>
      <w:r w:rsidRPr="00E32BFF">
        <w:rPr>
          <w:rtl/>
        </w:rPr>
        <w:t xml:space="preserve"> برا</w:t>
      </w:r>
      <w:r w:rsidRPr="00E32BFF">
        <w:rPr>
          <w:rFonts w:hint="cs"/>
          <w:rtl/>
        </w:rPr>
        <w:t>ی</w:t>
      </w:r>
      <w:r w:rsidRPr="00E32BFF">
        <w:rPr>
          <w:rtl/>
        </w:rPr>
        <w:t xml:space="preserve"> حل مشکل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تنها با وجود شکست بازار (مثلاً </w:t>
      </w:r>
      <w:r w:rsidRPr="00E32BFF">
        <w:rPr>
          <w:rFonts w:hint="cs"/>
          <w:rtl/>
        </w:rPr>
        <w:t>ی</w:t>
      </w:r>
      <w:r w:rsidRPr="00E32BFF">
        <w:rPr>
          <w:rFonts w:hint="eastAsia"/>
          <w:rtl/>
        </w:rPr>
        <w:t>ک</w:t>
      </w:r>
      <w:r w:rsidRPr="00E32BFF">
        <w:rPr>
          <w:rtl/>
        </w:rPr>
        <w:t xml:space="preserve"> اثر خارج</w:t>
      </w:r>
      <w:r w:rsidRPr="00E32BFF">
        <w:rPr>
          <w:rFonts w:hint="cs"/>
          <w:rtl/>
        </w:rPr>
        <w:t>ی</w:t>
      </w:r>
      <w:r w:rsidRPr="00E32BFF">
        <w:rPr>
          <w:rtl/>
        </w:rPr>
        <w:t>) توج</w:t>
      </w:r>
      <w:r w:rsidRPr="00E32BFF">
        <w:rPr>
          <w:rFonts w:hint="cs"/>
          <w:rtl/>
        </w:rPr>
        <w:t>ی</w:t>
      </w:r>
      <w:r w:rsidRPr="00E32BFF">
        <w:rPr>
          <w:rFonts w:hint="eastAsia"/>
          <w:rtl/>
        </w:rPr>
        <w:t>ه</w:t>
      </w:r>
      <w:r w:rsidRPr="00E32BFF">
        <w:rPr>
          <w:rtl/>
        </w:rPr>
        <w:t xml:space="preserve"> م</w:t>
      </w:r>
      <w:r w:rsidRPr="00E32BFF">
        <w:rPr>
          <w:rFonts w:hint="cs"/>
          <w:rtl/>
        </w:rPr>
        <w:t>ی‌</w:t>
      </w:r>
      <w:r w:rsidRPr="00E32BFF">
        <w:rPr>
          <w:rFonts w:hint="eastAsia"/>
          <w:rtl/>
        </w:rPr>
        <w:t>شود</w:t>
      </w:r>
      <w:r w:rsidRPr="00E32BFF">
        <w:rPr>
          <w:rtl/>
        </w:rPr>
        <w:t xml:space="preserve">. </w:t>
      </w:r>
      <w:r w:rsidRPr="00E32BFF">
        <w:rPr>
          <w:rFonts w:hint="cs"/>
          <w:rtl/>
        </w:rPr>
        <w:t>به شکل‌های مختلفی</w:t>
      </w:r>
      <w:r w:rsidRPr="00E32BFF">
        <w:rPr>
          <w:rtl/>
        </w:rPr>
        <w:t xml:space="preserve"> شکست بازار با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w:t>
      </w:r>
      <w:r w:rsidRPr="00E32BFF">
        <w:rPr>
          <w:rFonts w:hint="cs"/>
          <w:rtl/>
        </w:rPr>
        <w:t>می‌توانند</w:t>
      </w:r>
      <w:r w:rsidRPr="00E32BFF">
        <w:rPr>
          <w:rtl/>
        </w:rPr>
        <w:t xml:space="preserve"> مرتبط باشند</w:t>
      </w:r>
      <w:r w:rsidRPr="00E32BFF">
        <w:rPr>
          <w:rFonts w:hint="cs"/>
          <w:rtl/>
        </w:rPr>
        <w:t>.</w:t>
      </w:r>
      <w:r w:rsidRPr="00E32BFF">
        <w:rPr>
          <w:rtl/>
        </w:rPr>
        <w:t xml:space="preserve"> </w:t>
      </w:r>
      <w:r w:rsidRPr="00E32BFF">
        <w:rPr>
          <w:rFonts w:hint="cs"/>
          <w:rtl/>
        </w:rPr>
        <w:t>ی</w:t>
      </w:r>
      <w:r w:rsidRPr="00E32BFF">
        <w:rPr>
          <w:rFonts w:hint="eastAsia"/>
          <w:rtl/>
        </w:rPr>
        <w:t>ک</w:t>
      </w:r>
      <w:r w:rsidRPr="00E32BFF">
        <w:rPr>
          <w:rtl/>
        </w:rPr>
        <w:t xml:space="preserve"> مثال</w:t>
      </w:r>
      <w:r w:rsidRPr="00E32BFF">
        <w:rPr>
          <w:rFonts w:ascii="Sakkal Majalla" w:hAnsi="Sakkal Majalla" w:cs="Sakkal Majalla" w:hint="cs"/>
          <w:rtl/>
        </w:rPr>
        <w:t>–</w:t>
      </w:r>
      <w:r w:rsidRPr="00E32BFF">
        <w:rPr>
          <w:rtl/>
        </w:rPr>
        <w:t xml:space="preserve"> </w:t>
      </w:r>
      <w:r w:rsidRPr="00E32BFF">
        <w:rPr>
          <w:rFonts w:hint="cs"/>
          <w:rtl/>
        </w:rPr>
        <w:t>مربوط</w:t>
      </w:r>
      <w:r w:rsidRPr="00E32BFF">
        <w:rPr>
          <w:rtl/>
        </w:rPr>
        <w:t xml:space="preserve"> </w:t>
      </w:r>
      <w:r w:rsidRPr="00E32BFF">
        <w:rPr>
          <w:rFonts w:hint="cs"/>
          <w:rtl/>
        </w:rPr>
        <w:t>ب</w:t>
      </w:r>
      <w:r w:rsidRPr="00E32BFF">
        <w:rPr>
          <w:rtl/>
        </w:rPr>
        <w:t>ه سطح واردات</w:t>
      </w:r>
      <w:r w:rsidRPr="00E32BFF">
        <w:rPr>
          <w:rFonts w:ascii="Sakkal Majalla" w:hAnsi="Sakkal Majalla" w:cs="Sakkal Majalla" w:hint="cs"/>
          <w:rtl/>
        </w:rPr>
        <w:t>–</w:t>
      </w:r>
      <w:r w:rsidRPr="00E32BFF">
        <w:rPr>
          <w:rtl/>
        </w:rPr>
        <w:t xml:space="preserve"> </w:t>
      </w:r>
      <w:r w:rsidRPr="00E32BFF">
        <w:rPr>
          <w:rFonts w:hint="cs"/>
          <w:rtl/>
        </w:rPr>
        <w:t>می‌</w:t>
      </w:r>
      <w:r w:rsidRPr="00E32BFF">
        <w:rPr>
          <w:rFonts w:hint="eastAsia"/>
          <w:rtl/>
        </w:rPr>
        <w:t>تواند</w:t>
      </w:r>
      <w:r w:rsidRPr="00E32BFF">
        <w:rPr>
          <w:rtl/>
        </w:rPr>
        <w:t xml:space="preserve"> اثر مستق</w:t>
      </w:r>
      <w:r w:rsidRPr="00E32BFF">
        <w:rPr>
          <w:rFonts w:hint="cs"/>
          <w:rtl/>
        </w:rPr>
        <w:t>ی</w:t>
      </w:r>
      <w:r w:rsidRPr="00E32BFF">
        <w:rPr>
          <w:rFonts w:hint="eastAsia"/>
          <w:rtl/>
        </w:rPr>
        <w:t>م</w:t>
      </w:r>
      <w:r w:rsidRPr="00E32BFF">
        <w:rPr>
          <w:rtl/>
        </w:rPr>
        <w:t xml:space="preserve"> قدرت بازار</w:t>
      </w:r>
      <w:r w:rsidRPr="00E32BFF">
        <w:rPr>
          <w:rFonts w:hint="cs"/>
          <w:rtl/>
        </w:rPr>
        <w:t>ی</w:t>
      </w:r>
      <w:r w:rsidRPr="00E32BFF">
        <w:rPr>
          <w:rtl/>
        </w:rPr>
        <w:t xml:space="preserve"> صادرکننده </w:t>
      </w:r>
      <w:r w:rsidR="003879A6">
        <w:rPr>
          <w:rtl/>
        </w:rPr>
        <w:t>(</w:t>
      </w:r>
      <w:r w:rsidRPr="00E32BFF">
        <w:rPr>
          <w:rtl/>
        </w:rPr>
        <w:t>افزا</w:t>
      </w:r>
      <w:r w:rsidRPr="00E32BFF">
        <w:rPr>
          <w:rFonts w:hint="cs"/>
          <w:rtl/>
        </w:rPr>
        <w:t>ی</w:t>
      </w:r>
      <w:r w:rsidRPr="00E32BFF">
        <w:rPr>
          <w:rFonts w:hint="eastAsia"/>
          <w:rtl/>
        </w:rPr>
        <w:t>ش</w:t>
      </w:r>
      <w:r w:rsidRPr="00E32BFF">
        <w:rPr>
          <w:rtl/>
        </w:rPr>
        <w:t xml:space="preserve"> واردات باعث افزا</w:t>
      </w:r>
      <w:r w:rsidRPr="00E32BFF">
        <w:rPr>
          <w:rFonts w:hint="cs"/>
          <w:rtl/>
        </w:rPr>
        <w:t>ی</w:t>
      </w:r>
      <w:r w:rsidRPr="00E32BFF">
        <w:rPr>
          <w:rFonts w:hint="eastAsia"/>
          <w:rtl/>
        </w:rPr>
        <w:t>ش</w:t>
      </w:r>
      <w:r w:rsidRPr="00E32BFF">
        <w:rPr>
          <w:rtl/>
        </w:rPr>
        <w:t xml:space="preserve"> ق</w:t>
      </w:r>
      <w:r w:rsidRPr="00E32BFF">
        <w:rPr>
          <w:rFonts w:hint="cs"/>
          <w:rtl/>
        </w:rPr>
        <w:t>ی</w:t>
      </w:r>
      <w:r w:rsidRPr="00E32BFF">
        <w:rPr>
          <w:rFonts w:hint="eastAsia"/>
          <w:rtl/>
        </w:rPr>
        <w:t>مت‌ها</w:t>
      </w:r>
      <w:r w:rsidRPr="00E32BFF">
        <w:rPr>
          <w:rtl/>
        </w:rPr>
        <w:t xml:space="preserve"> م</w:t>
      </w:r>
      <w:r w:rsidRPr="00E32BFF">
        <w:rPr>
          <w:rFonts w:hint="cs"/>
          <w:rtl/>
        </w:rPr>
        <w:t>ی‌</w:t>
      </w:r>
      <w:r w:rsidRPr="00E32BFF">
        <w:rPr>
          <w:rFonts w:hint="eastAsia"/>
          <w:rtl/>
        </w:rPr>
        <w:t>شود</w:t>
      </w:r>
      <w:r w:rsidRPr="00E32BFF">
        <w:rPr>
          <w:rtl/>
        </w:rPr>
        <w:t>) باشد. مثال د</w:t>
      </w:r>
      <w:r w:rsidRPr="00E32BFF">
        <w:rPr>
          <w:rFonts w:hint="cs"/>
          <w:rtl/>
        </w:rPr>
        <w:t>ی</w:t>
      </w:r>
      <w:r w:rsidRPr="00E32BFF">
        <w:rPr>
          <w:rFonts w:hint="eastAsia"/>
          <w:rtl/>
        </w:rPr>
        <w:t>گر</w:t>
      </w:r>
      <w:r w:rsidRPr="00E32BFF">
        <w:rPr>
          <w:rtl/>
        </w:rPr>
        <w:t xml:space="preserve"> م</w:t>
      </w:r>
      <w:r w:rsidRPr="00E32BFF">
        <w:rPr>
          <w:rFonts w:hint="cs"/>
          <w:rtl/>
        </w:rPr>
        <w:t>ی‌</w:t>
      </w:r>
      <w:r w:rsidRPr="00E32BFF">
        <w:rPr>
          <w:rtl/>
        </w:rPr>
        <w:t>تواند اثر غ</w:t>
      </w:r>
      <w:r w:rsidRPr="00E32BFF">
        <w:rPr>
          <w:rFonts w:hint="cs"/>
          <w:rtl/>
        </w:rPr>
        <w:t>ی</w:t>
      </w:r>
      <w:r w:rsidRPr="00E32BFF">
        <w:rPr>
          <w:rFonts w:hint="eastAsia"/>
          <w:rtl/>
        </w:rPr>
        <w:t>رمستق</w:t>
      </w:r>
      <w:r w:rsidRPr="00E32BFF">
        <w:rPr>
          <w:rFonts w:hint="cs"/>
          <w:rtl/>
        </w:rPr>
        <w:t>ی</w:t>
      </w:r>
      <w:r w:rsidRPr="00E32BFF">
        <w:rPr>
          <w:rFonts w:hint="eastAsia"/>
          <w:rtl/>
        </w:rPr>
        <w:t>م</w:t>
      </w:r>
      <w:r w:rsidRPr="00E32BFF">
        <w:rPr>
          <w:rtl/>
        </w:rPr>
        <w:t xml:space="preserve"> از طر</w:t>
      </w:r>
      <w:r w:rsidRPr="00E32BFF">
        <w:rPr>
          <w:rFonts w:hint="cs"/>
          <w:rtl/>
        </w:rPr>
        <w:t>ی</w:t>
      </w:r>
      <w:r w:rsidRPr="00E32BFF">
        <w:rPr>
          <w:rFonts w:hint="eastAsia"/>
          <w:rtl/>
        </w:rPr>
        <w:t>ق</w:t>
      </w:r>
      <w:r w:rsidRPr="00E32BFF">
        <w:rPr>
          <w:rtl/>
        </w:rPr>
        <w:t xml:space="preserve"> تأث</w:t>
      </w:r>
      <w:r w:rsidRPr="00E32BFF">
        <w:rPr>
          <w:rFonts w:hint="cs"/>
          <w:rtl/>
        </w:rPr>
        <w:t>ی</w:t>
      </w:r>
      <w:r w:rsidRPr="00E32BFF">
        <w:rPr>
          <w:rFonts w:hint="eastAsia"/>
          <w:rtl/>
        </w:rPr>
        <w:t>ر</w:t>
      </w:r>
      <w:r w:rsidRPr="00E32BFF">
        <w:rPr>
          <w:rtl/>
        </w:rPr>
        <w:t xml:space="preserve"> واردات انرژ</w:t>
      </w:r>
      <w:r w:rsidRPr="00E32BFF">
        <w:rPr>
          <w:rFonts w:hint="cs"/>
          <w:rtl/>
        </w:rPr>
        <w:t>ی</w:t>
      </w:r>
      <w:r w:rsidRPr="00E32BFF">
        <w:rPr>
          <w:rtl/>
        </w:rPr>
        <w:t xml:space="preserve"> بر اقتصاد کشور (مثلاً از طر</w:t>
      </w:r>
      <w:r w:rsidRPr="00E32BFF">
        <w:rPr>
          <w:rFonts w:hint="cs"/>
          <w:rtl/>
        </w:rPr>
        <w:t>ی</w:t>
      </w:r>
      <w:r w:rsidRPr="00E32BFF">
        <w:rPr>
          <w:rFonts w:hint="eastAsia"/>
          <w:rtl/>
        </w:rPr>
        <w:t>ق</w:t>
      </w:r>
      <w:r w:rsidRPr="00E32BFF">
        <w:rPr>
          <w:rtl/>
        </w:rPr>
        <w:t xml:space="preserve"> اثرات تراز پرداخت‌ها) باشد. شکست بازار ممکن است همچن</w:t>
      </w:r>
      <w:r w:rsidRPr="00E32BFF">
        <w:rPr>
          <w:rFonts w:hint="cs"/>
          <w:rtl/>
        </w:rPr>
        <w:t>ی</w:t>
      </w:r>
      <w:r w:rsidRPr="00E32BFF">
        <w:rPr>
          <w:rFonts w:hint="eastAsia"/>
          <w:rtl/>
        </w:rPr>
        <w:t>ن</w:t>
      </w:r>
      <w:r w:rsidRPr="00E32BFF">
        <w:rPr>
          <w:rtl/>
        </w:rPr>
        <w:t xml:space="preserve"> توسط اطلاعات نامتقارن </w:t>
      </w:r>
      <w:r w:rsidRPr="00E32BFF">
        <w:rPr>
          <w:rFonts w:hint="cs"/>
          <w:rtl/>
        </w:rPr>
        <w:t>ی</w:t>
      </w:r>
      <w:r w:rsidRPr="00E32BFF">
        <w:rPr>
          <w:rFonts w:hint="eastAsia"/>
          <w:rtl/>
        </w:rPr>
        <w:t>ا</w:t>
      </w:r>
      <w:r w:rsidRPr="00E32BFF">
        <w:rPr>
          <w:rtl/>
        </w:rPr>
        <w:t xml:space="preserve"> اثر خارج</w:t>
      </w:r>
      <w:r w:rsidRPr="00E32BFF">
        <w:rPr>
          <w:rFonts w:hint="cs"/>
          <w:rtl/>
        </w:rPr>
        <w:t>ی</w:t>
      </w:r>
      <w:r w:rsidRPr="00E32BFF">
        <w:rPr>
          <w:rtl/>
        </w:rPr>
        <w:t xml:space="preserve"> کلاس</w:t>
      </w:r>
      <w:r w:rsidRPr="00E32BFF">
        <w:rPr>
          <w:rFonts w:hint="cs"/>
          <w:rtl/>
        </w:rPr>
        <w:t>ی</w:t>
      </w:r>
      <w:r w:rsidRPr="00E32BFF">
        <w:rPr>
          <w:rFonts w:hint="eastAsia"/>
          <w:rtl/>
        </w:rPr>
        <w:t>ک</w:t>
      </w:r>
      <w:r w:rsidRPr="00E32BFF">
        <w:rPr>
          <w:rtl/>
        </w:rPr>
        <w:t xml:space="preserve"> مربوط به اکثر بازارها</w:t>
      </w:r>
      <w:r w:rsidRPr="00E32BFF">
        <w:rPr>
          <w:rFonts w:hint="cs"/>
          <w:rtl/>
        </w:rPr>
        <w:t>ی</w:t>
      </w:r>
      <w:r w:rsidRPr="00E32BFF">
        <w:rPr>
          <w:rtl/>
        </w:rPr>
        <w:t xml:space="preserve"> انرژ</w:t>
      </w:r>
      <w:r w:rsidRPr="00E32BFF">
        <w:rPr>
          <w:rFonts w:hint="cs"/>
          <w:rtl/>
        </w:rPr>
        <w:t>ی</w:t>
      </w:r>
      <w:r w:rsidRPr="00E32BFF">
        <w:rPr>
          <w:rFonts w:hint="eastAsia"/>
          <w:rtl/>
        </w:rPr>
        <w:t>،</w:t>
      </w:r>
      <w:r w:rsidRPr="00E32BFF">
        <w:rPr>
          <w:rtl/>
        </w:rPr>
        <w:t xml:space="preserve"> </w:t>
      </w:r>
      <w:r w:rsidRPr="00E32BFF">
        <w:rPr>
          <w:rFonts w:hint="cs"/>
          <w:rtl/>
        </w:rPr>
        <w:t>ی</w:t>
      </w:r>
      <w:r w:rsidRPr="00E32BFF">
        <w:rPr>
          <w:rFonts w:hint="eastAsia"/>
          <w:rtl/>
        </w:rPr>
        <w:t>عن</w:t>
      </w:r>
      <w:r w:rsidRPr="00E32BFF">
        <w:rPr>
          <w:rFonts w:hint="cs"/>
          <w:rtl/>
        </w:rPr>
        <w:t>ی</w:t>
      </w:r>
      <w:r w:rsidRPr="00E32BFF">
        <w:rPr>
          <w:rtl/>
        </w:rPr>
        <w:t xml:space="preserve"> اثرات آب و هوا</w:t>
      </w:r>
      <w:r w:rsidRPr="00E32BFF">
        <w:rPr>
          <w:rFonts w:hint="cs"/>
          <w:rtl/>
        </w:rPr>
        <w:t>یی</w:t>
      </w:r>
      <w:r w:rsidRPr="00E32BFF">
        <w:rPr>
          <w:rtl/>
        </w:rPr>
        <w:t xml:space="preserve"> ناش</w:t>
      </w:r>
      <w:r w:rsidRPr="00E32BFF">
        <w:rPr>
          <w:rFonts w:hint="cs"/>
          <w:rtl/>
        </w:rPr>
        <w:t>ی</w:t>
      </w:r>
      <w:r w:rsidRPr="00E32BFF">
        <w:rPr>
          <w:rtl/>
        </w:rPr>
        <w:t xml:space="preserve"> از انتشار گازها</w:t>
      </w:r>
      <w:r w:rsidRPr="00E32BFF">
        <w:rPr>
          <w:rFonts w:hint="cs"/>
          <w:rtl/>
        </w:rPr>
        <w:t>ی</w:t>
      </w:r>
      <w:r w:rsidRPr="00E32BFF">
        <w:rPr>
          <w:rtl/>
        </w:rPr>
        <w:t xml:space="preserve"> گلخانه‌ا</w:t>
      </w:r>
      <w:r w:rsidRPr="00E32BFF">
        <w:rPr>
          <w:rFonts w:hint="cs"/>
          <w:rtl/>
        </w:rPr>
        <w:t>ی</w:t>
      </w:r>
      <w:r w:rsidRPr="00E32BFF">
        <w:rPr>
          <w:rtl/>
        </w:rPr>
        <w:t xml:space="preserve"> ا</w:t>
      </w:r>
      <w:r w:rsidRPr="00E32BFF">
        <w:rPr>
          <w:rFonts w:hint="cs"/>
          <w:rtl/>
        </w:rPr>
        <w:t>ی</w:t>
      </w:r>
      <w:r w:rsidRPr="00E32BFF">
        <w:rPr>
          <w:rFonts w:hint="eastAsia"/>
          <w:rtl/>
        </w:rPr>
        <w:t>جاد</w:t>
      </w:r>
      <w:r w:rsidRPr="00E32BFF">
        <w:rPr>
          <w:rtl/>
        </w:rPr>
        <w:t xml:space="preserve"> شود</w:t>
      </w:r>
      <w:r w:rsidRPr="00E32BFF">
        <w:t>.</w:t>
      </w:r>
    </w:p>
    <w:p w14:paraId="077C743A" w14:textId="77777777" w:rsidR="00490D19" w:rsidRPr="008C4875" w:rsidRDefault="003F5052" w:rsidP="00BA08B2">
      <w:pPr>
        <w:pStyle w:val="af7"/>
        <w:rPr>
          <w:rtl/>
        </w:rPr>
      </w:pPr>
      <w:r>
        <w:rPr>
          <w:rtl/>
        </w:rPr>
        <w:t>درنت</w:t>
      </w:r>
      <w:r>
        <w:rPr>
          <w:rFonts w:hint="cs"/>
          <w:rtl/>
        </w:rPr>
        <w:t>یجه</w:t>
      </w:r>
      <w:r w:rsidR="00490D19" w:rsidRPr="008C4875">
        <w:rPr>
          <w:rFonts w:hint="cs"/>
          <w:rtl/>
        </w:rPr>
        <w:t>، مفهوم امنیت انرژی</w:t>
      </w:r>
      <w:r w:rsidR="003879A6">
        <w:rPr>
          <w:rtl/>
        </w:rPr>
        <w:t xml:space="preserve"> </w:t>
      </w:r>
      <w:r w:rsidR="00490D19" w:rsidRPr="008C4875">
        <w:rPr>
          <w:rtl/>
        </w:rPr>
        <w:t>تا حد</w:t>
      </w:r>
      <w:r w:rsidR="00490D19" w:rsidRPr="008C4875">
        <w:rPr>
          <w:rFonts w:hint="cs"/>
          <w:rtl/>
        </w:rPr>
        <w:t>ی</w:t>
      </w:r>
      <w:r w:rsidR="00490D19" w:rsidRPr="008C4875">
        <w:rPr>
          <w:rtl/>
        </w:rPr>
        <w:t xml:space="preserve"> از </w:t>
      </w:r>
      <w:r w:rsidR="00490D19" w:rsidRPr="008C4875">
        <w:rPr>
          <w:rFonts w:hint="cs"/>
          <w:rtl/>
        </w:rPr>
        <w:t>ی</w:t>
      </w:r>
      <w:r w:rsidR="00490D19" w:rsidRPr="008C4875">
        <w:rPr>
          <w:rFonts w:hint="eastAsia"/>
          <w:rtl/>
        </w:rPr>
        <w:t>ک</w:t>
      </w:r>
      <w:r w:rsidR="00490D19" w:rsidRPr="008C4875">
        <w:rPr>
          <w:rtl/>
        </w:rPr>
        <w:t xml:space="preserve"> تعر</w:t>
      </w:r>
      <w:r w:rsidR="00490D19" w:rsidRPr="008C4875">
        <w:rPr>
          <w:rFonts w:hint="cs"/>
          <w:rtl/>
        </w:rPr>
        <w:t>ی</w:t>
      </w:r>
      <w:r w:rsidR="00490D19" w:rsidRPr="008C4875">
        <w:rPr>
          <w:rFonts w:hint="eastAsia"/>
          <w:rtl/>
        </w:rPr>
        <w:t>ف</w:t>
      </w:r>
      <w:r w:rsidR="00490D19" w:rsidRPr="008C4875">
        <w:rPr>
          <w:rtl/>
        </w:rPr>
        <w:t xml:space="preserve"> ف</w:t>
      </w:r>
      <w:r w:rsidR="00490D19" w:rsidRPr="008C4875">
        <w:rPr>
          <w:rFonts w:hint="cs"/>
          <w:rtl/>
        </w:rPr>
        <w:t>ی</w:t>
      </w:r>
      <w:r w:rsidR="00490D19" w:rsidRPr="008C4875">
        <w:rPr>
          <w:rFonts w:hint="eastAsia"/>
          <w:rtl/>
        </w:rPr>
        <w:t>ز</w:t>
      </w:r>
      <w:r w:rsidR="00490D19" w:rsidRPr="008C4875">
        <w:rPr>
          <w:rFonts w:hint="cs"/>
          <w:rtl/>
        </w:rPr>
        <w:t>ی</w:t>
      </w:r>
      <w:r w:rsidR="00490D19" w:rsidRPr="008C4875">
        <w:rPr>
          <w:rFonts w:hint="eastAsia"/>
          <w:rtl/>
        </w:rPr>
        <w:t>ک</w:t>
      </w:r>
      <w:r w:rsidR="00490D19" w:rsidRPr="008C4875">
        <w:rPr>
          <w:rFonts w:hint="cs"/>
          <w:rtl/>
        </w:rPr>
        <w:t>ی</w:t>
      </w:r>
      <w:r w:rsidR="00490D19" w:rsidRPr="008C4875">
        <w:rPr>
          <w:rtl/>
        </w:rPr>
        <w:t xml:space="preserve"> صرف از </w:t>
      </w:r>
      <w:r w:rsidR="00490D19" w:rsidRPr="008C4875">
        <w:rPr>
          <w:rFonts w:hint="cs"/>
          <w:rtl/>
        </w:rPr>
        <w:t>وجود</w:t>
      </w:r>
      <w:r w:rsidR="00490D19" w:rsidRPr="008C4875">
        <w:rPr>
          <w:rtl/>
        </w:rPr>
        <w:t xml:space="preserve"> سوخت فس</w:t>
      </w:r>
      <w:r w:rsidR="00490D19" w:rsidRPr="008C4875">
        <w:rPr>
          <w:rFonts w:hint="cs"/>
          <w:rtl/>
        </w:rPr>
        <w:t>ی</w:t>
      </w:r>
      <w:r w:rsidR="00490D19" w:rsidRPr="008C4875">
        <w:rPr>
          <w:rFonts w:hint="eastAsia"/>
          <w:rtl/>
        </w:rPr>
        <w:t>ل</w:t>
      </w:r>
      <w:r w:rsidR="00490D19" w:rsidRPr="008C4875">
        <w:rPr>
          <w:rFonts w:hint="cs"/>
          <w:rtl/>
        </w:rPr>
        <w:t>ی</w:t>
      </w:r>
      <w:r w:rsidR="00490D19" w:rsidRPr="008C4875">
        <w:rPr>
          <w:rtl/>
        </w:rPr>
        <w:t xml:space="preserve"> (که ب</w:t>
      </w:r>
      <w:r w:rsidR="00490D19" w:rsidRPr="008C4875">
        <w:rPr>
          <w:rFonts w:hint="cs"/>
          <w:rtl/>
        </w:rPr>
        <w:t>ی</w:t>
      </w:r>
      <w:r w:rsidR="00490D19" w:rsidRPr="008C4875">
        <w:rPr>
          <w:rFonts w:hint="eastAsia"/>
          <w:rtl/>
        </w:rPr>
        <w:t>شتر</w:t>
      </w:r>
      <w:r w:rsidR="00490D19" w:rsidRPr="008C4875">
        <w:rPr>
          <w:rtl/>
        </w:rPr>
        <w:t xml:space="preserve"> توسط زم</w:t>
      </w:r>
      <w:r w:rsidR="00490D19" w:rsidRPr="008C4875">
        <w:rPr>
          <w:rFonts w:hint="cs"/>
          <w:rtl/>
        </w:rPr>
        <w:t>ی</w:t>
      </w:r>
      <w:r w:rsidR="00490D19" w:rsidRPr="008C4875">
        <w:rPr>
          <w:rFonts w:hint="eastAsia"/>
          <w:rtl/>
        </w:rPr>
        <w:t>ن‌شناسان</w:t>
      </w:r>
      <w:r w:rsidR="00490D19" w:rsidRPr="008C4875">
        <w:rPr>
          <w:rtl/>
        </w:rPr>
        <w:t xml:space="preserve"> استفاده م</w:t>
      </w:r>
      <w:r w:rsidR="00490D19" w:rsidRPr="008C4875">
        <w:rPr>
          <w:rFonts w:hint="cs"/>
          <w:rtl/>
        </w:rPr>
        <w:t>ی‌</w:t>
      </w:r>
      <w:r w:rsidR="00490D19" w:rsidRPr="008C4875">
        <w:rPr>
          <w:rFonts w:hint="eastAsia"/>
          <w:rtl/>
        </w:rPr>
        <w:t>شود</w:t>
      </w:r>
      <w:r w:rsidR="00490D19" w:rsidRPr="008C4875">
        <w:rPr>
          <w:rtl/>
        </w:rPr>
        <w:t>) به تعر</w:t>
      </w:r>
      <w:r w:rsidR="00490D19" w:rsidRPr="008C4875">
        <w:rPr>
          <w:rFonts w:hint="cs"/>
          <w:rtl/>
        </w:rPr>
        <w:t>ی</w:t>
      </w:r>
      <w:r w:rsidR="00490D19" w:rsidRPr="008C4875">
        <w:rPr>
          <w:rFonts w:hint="eastAsia"/>
          <w:rtl/>
        </w:rPr>
        <w:t>ف</w:t>
      </w:r>
      <w:r w:rsidR="00490D19" w:rsidRPr="008C4875">
        <w:rPr>
          <w:rFonts w:hint="cs"/>
          <w:rtl/>
        </w:rPr>
        <w:t>ی</w:t>
      </w:r>
      <w:r w:rsidR="00490D19" w:rsidRPr="008C4875">
        <w:rPr>
          <w:rtl/>
        </w:rPr>
        <w:t xml:space="preserve"> که ق</w:t>
      </w:r>
      <w:r w:rsidR="00490D19" w:rsidRPr="008C4875">
        <w:rPr>
          <w:rFonts w:hint="cs"/>
          <w:rtl/>
        </w:rPr>
        <w:t>ی</w:t>
      </w:r>
      <w:r w:rsidR="00490D19" w:rsidRPr="008C4875">
        <w:rPr>
          <w:rFonts w:hint="eastAsia"/>
          <w:rtl/>
        </w:rPr>
        <w:t>مت</w:t>
      </w:r>
      <w:r w:rsidR="00490D19" w:rsidRPr="008C4875">
        <w:rPr>
          <w:rtl/>
        </w:rPr>
        <w:t xml:space="preserve"> انرژ</w:t>
      </w:r>
      <w:r w:rsidR="00490D19" w:rsidRPr="008C4875">
        <w:rPr>
          <w:rFonts w:hint="cs"/>
          <w:rtl/>
        </w:rPr>
        <w:t>ی</w:t>
      </w:r>
      <w:r w:rsidR="00490D19" w:rsidRPr="008C4875">
        <w:rPr>
          <w:rtl/>
        </w:rPr>
        <w:t xml:space="preserve"> را ن</w:t>
      </w:r>
      <w:r w:rsidR="00490D19" w:rsidRPr="008C4875">
        <w:rPr>
          <w:rFonts w:hint="cs"/>
          <w:rtl/>
        </w:rPr>
        <w:t>ی</w:t>
      </w:r>
      <w:r w:rsidR="00490D19" w:rsidRPr="008C4875">
        <w:rPr>
          <w:rFonts w:hint="eastAsia"/>
          <w:rtl/>
        </w:rPr>
        <w:t>ز</w:t>
      </w:r>
      <w:r w:rsidR="00490D19" w:rsidRPr="008C4875">
        <w:rPr>
          <w:rtl/>
        </w:rPr>
        <w:t xml:space="preserve"> در بر م</w:t>
      </w:r>
      <w:r w:rsidR="00490D19" w:rsidRPr="008C4875">
        <w:rPr>
          <w:rFonts w:hint="cs"/>
          <w:rtl/>
        </w:rPr>
        <w:t>ی‌</w:t>
      </w:r>
      <w:r w:rsidR="00490D19" w:rsidRPr="008C4875">
        <w:rPr>
          <w:rFonts w:hint="eastAsia"/>
          <w:rtl/>
        </w:rPr>
        <w:t>گ</w:t>
      </w:r>
      <w:r w:rsidR="00490D19" w:rsidRPr="008C4875">
        <w:rPr>
          <w:rFonts w:hint="cs"/>
          <w:rtl/>
        </w:rPr>
        <w:t>ی</w:t>
      </w:r>
      <w:r w:rsidR="00490D19" w:rsidRPr="008C4875">
        <w:rPr>
          <w:rFonts w:hint="eastAsia"/>
          <w:rtl/>
        </w:rPr>
        <w:t>رد</w:t>
      </w:r>
      <w:r w:rsidR="00490D19" w:rsidRPr="008C4875">
        <w:rPr>
          <w:rtl/>
        </w:rPr>
        <w:t xml:space="preserve"> (به و</w:t>
      </w:r>
      <w:r w:rsidR="00490D19" w:rsidRPr="008C4875">
        <w:rPr>
          <w:rFonts w:hint="cs"/>
          <w:rtl/>
        </w:rPr>
        <w:t>ی</w:t>
      </w:r>
      <w:r w:rsidR="00490D19" w:rsidRPr="008C4875">
        <w:rPr>
          <w:rFonts w:hint="eastAsia"/>
          <w:rtl/>
        </w:rPr>
        <w:t>ژه</w:t>
      </w:r>
      <w:r w:rsidR="00490D19" w:rsidRPr="008C4875">
        <w:rPr>
          <w:rtl/>
        </w:rPr>
        <w:t xml:space="preserve"> با منافع اقتصاد</w:t>
      </w:r>
      <w:r w:rsidR="00490D19" w:rsidRPr="008C4875">
        <w:rPr>
          <w:rFonts w:hint="cs"/>
          <w:rtl/>
        </w:rPr>
        <w:t>ی</w:t>
      </w:r>
      <w:r w:rsidR="00490D19" w:rsidRPr="008C4875">
        <w:rPr>
          <w:rtl/>
        </w:rPr>
        <w:t xml:space="preserve">) </w:t>
      </w:r>
      <w:r w:rsidR="00490D19" w:rsidRPr="008C4875">
        <w:rPr>
          <w:rFonts w:hint="cs"/>
          <w:rtl/>
        </w:rPr>
        <w:t xml:space="preserve">تغییر کرده است. به عبارتی، </w:t>
      </w:r>
      <w:r w:rsidR="00490D19" w:rsidRPr="008C4875">
        <w:rPr>
          <w:rtl/>
        </w:rPr>
        <w:t>دامنه و تعر</w:t>
      </w:r>
      <w:r w:rsidR="00490D19" w:rsidRPr="008C4875">
        <w:rPr>
          <w:rFonts w:hint="cs"/>
          <w:rtl/>
        </w:rPr>
        <w:t>ی</w:t>
      </w:r>
      <w:r w:rsidR="00490D19" w:rsidRPr="008C4875">
        <w:rPr>
          <w:rFonts w:hint="eastAsia"/>
          <w:rtl/>
        </w:rPr>
        <w:t>ف</w:t>
      </w:r>
      <w:r w:rsidR="00490D19" w:rsidRPr="008C4875">
        <w:rPr>
          <w:rtl/>
        </w:rPr>
        <w:t xml:space="preserve"> امن</w:t>
      </w:r>
      <w:r w:rsidR="00490D19" w:rsidRPr="008C4875">
        <w:rPr>
          <w:rFonts w:hint="cs"/>
          <w:rtl/>
        </w:rPr>
        <w:t>ی</w:t>
      </w:r>
      <w:r w:rsidR="00490D19" w:rsidRPr="008C4875">
        <w:rPr>
          <w:rFonts w:hint="eastAsia"/>
          <w:rtl/>
        </w:rPr>
        <w:t>ت</w:t>
      </w:r>
      <w:r w:rsidR="00490D19" w:rsidRPr="008C4875">
        <w:rPr>
          <w:rtl/>
        </w:rPr>
        <w:t xml:space="preserve"> انرژ</w:t>
      </w:r>
      <w:r w:rsidR="00490D19" w:rsidRPr="008C4875">
        <w:rPr>
          <w:rFonts w:hint="cs"/>
          <w:rtl/>
        </w:rPr>
        <w:t>ی (</w:t>
      </w:r>
      <w:r>
        <w:rPr>
          <w:rtl/>
        </w:rPr>
        <w:t>به‌طور</w:t>
      </w:r>
      <w:r w:rsidR="00490D19" w:rsidRPr="008C4875">
        <w:rPr>
          <w:rFonts w:hint="cs"/>
          <w:rtl/>
        </w:rPr>
        <w:t xml:space="preserve"> خاص در اینجا </w:t>
      </w:r>
      <w:r w:rsidR="00490D19" w:rsidRPr="008C4875">
        <w:rPr>
          <w:rtl/>
        </w:rPr>
        <w:t>نفت</w:t>
      </w:r>
      <w:r w:rsidR="00490D19" w:rsidRPr="008C4875">
        <w:rPr>
          <w:rFonts w:hint="cs"/>
          <w:rtl/>
        </w:rPr>
        <w:t>)</w:t>
      </w:r>
      <w:r w:rsidR="00490D19" w:rsidRPr="008C4875">
        <w:rPr>
          <w:rtl/>
        </w:rPr>
        <w:t xml:space="preserve"> در مطالعات</w:t>
      </w:r>
      <w:r w:rsidR="00490D19" w:rsidRPr="008C4875">
        <w:rPr>
          <w:rFonts w:hint="cs"/>
          <w:rtl/>
        </w:rPr>
        <w:t xml:space="preserve"> </w:t>
      </w:r>
      <w:r w:rsidR="00490D19" w:rsidRPr="008C4875">
        <w:rPr>
          <w:rtl/>
        </w:rPr>
        <w:t>در طول زمان با تأک</w:t>
      </w:r>
      <w:r w:rsidR="00490D19" w:rsidRPr="008C4875">
        <w:rPr>
          <w:rFonts w:hint="cs"/>
          <w:rtl/>
        </w:rPr>
        <w:t>ی</w:t>
      </w:r>
      <w:r w:rsidR="00490D19" w:rsidRPr="008C4875">
        <w:rPr>
          <w:rFonts w:hint="eastAsia"/>
          <w:rtl/>
        </w:rPr>
        <w:t>د</w:t>
      </w:r>
      <w:r w:rsidR="00490D19" w:rsidRPr="008C4875">
        <w:rPr>
          <w:rtl/>
        </w:rPr>
        <w:t xml:space="preserve"> فزا</w:t>
      </w:r>
      <w:r w:rsidR="00490D19" w:rsidRPr="008C4875">
        <w:rPr>
          <w:rFonts w:hint="cs"/>
          <w:rtl/>
        </w:rPr>
        <w:t>ی</w:t>
      </w:r>
      <w:r w:rsidR="00490D19" w:rsidRPr="008C4875">
        <w:rPr>
          <w:rFonts w:hint="eastAsia"/>
          <w:rtl/>
        </w:rPr>
        <w:t>نده</w:t>
      </w:r>
      <w:r w:rsidR="00490D19" w:rsidRPr="008C4875">
        <w:rPr>
          <w:rtl/>
        </w:rPr>
        <w:t xml:space="preserve"> بر جنبه‌ها</w:t>
      </w:r>
      <w:r w:rsidR="00490D19" w:rsidRPr="008C4875">
        <w:rPr>
          <w:rFonts w:hint="cs"/>
          <w:rtl/>
        </w:rPr>
        <w:t>ی</w:t>
      </w:r>
      <w:r w:rsidR="00490D19" w:rsidRPr="008C4875">
        <w:rPr>
          <w:rtl/>
        </w:rPr>
        <w:t xml:space="preserve"> مختلف، </w:t>
      </w:r>
      <w:r w:rsidR="004D3DBB" w:rsidRPr="008C4875">
        <w:rPr>
          <w:rtl/>
        </w:rPr>
        <w:t>به</w:t>
      </w:r>
      <w:r w:rsidR="004D3DBB">
        <w:rPr>
          <w:rFonts w:hint="cs"/>
          <w:rtl/>
        </w:rPr>
        <w:t>‌</w:t>
      </w:r>
      <w:r w:rsidR="00490D19" w:rsidRPr="008C4875">
        <w:rPr>
          <w:rtl/>
        </w:rPr>
        <w:t>و</w:t>
      </w:r>
      <w:r w:rsidR="00490D19" w:rsidRPr="008C4875">
        <w:rPr>
          <w:rFonts w:hint="cs"/>
          <w:rtl/>
        </w:rPr>
        <w:t>ی</w:t>
      </w:r>
      <w:r w:rsidR="00490D19" w:rsidRPr="008C4875">
        <w:rPr>
          <w:rFonts w:hint="eastAsia"/>
          <w:rtl/>
        </w:rPr>
        <w:t>ژه</w:t>
      </w:r>
      <w:r w:rsidR="00490D19" w:rsidRPr="008C4875">
        <w:rPr>
          <w:rtl/>
        </w:rPr>
        <w:t xml:space="preserve"> آس</w:t>
      </w:r>
      <w:r w:rsidR="00490D19" w:rsidRPr="008C4875">
        <w:rPr>
          <w:rFonts w:hint="cs"/>
          <w:rtl/>
        </w:rPr>
        <w:t>ی</w:t>
      </w:r>
      <w:r w:rsidR="00490D19" w:rsidRPr="008C4875">
        <w:rPr>
          <w:rFonts w:hint="eastAsia"/>
          <w:rtl/>
        </w:rPr>
        <w:t>ب‌پذ</w:t>
      </w:r>
      <w:r w:rsidR="00490D19" w:rsidRPr="008C4875">
        <w:rPr>
          <w:rFonts w:hint="cs"/>
          <w:rtl/>
        </w:rPr>
        <w:t>ی</w:t>
      </w:r>
      <w:r w:rsidR="00490D19" w:rsidRPr="008C4875">
        <w:rPr>
          <w:rFonts w:hint="eastAsia"/>
          <w:rtl/>
        </w:rPr>
        <w:t>ر</w:t>
      </w:r>
      <w:r w:rsidR="00490D19" w:rsidRPr="008C4875">
        <w:rPr>
          <w:rFonts w:hint="cs"/>
          <w:rtl/>
        </w:rPr>
        <w:t>ی</w:t>
      </w:r>
      <w:r w:rsidR="00490D19" w:rsidRPr="008C4875">
        <w:rPr>
          <w:rtl/>
        </w:rPr>
        <w:t xml:space="preserve"> اقتصاد در برابر اختلالات عرضه نفت، ثبات س</w:t>
      </w:r>
      <w:r w:rsidR="00490D19" w:rsidRPr="008C4875">
        <w:rPr>
          <w:rFonts w:hint="cs"/>
          <w:rtl/>
        </w:rPr>
        <w:t>ی</w:t>
      </w:r>
      <w:r w:rsidR="00490D19" w:rsidRPr="008C4875">
        <w:rPr>
          <w:rFonts w:hint="eastAsia"/>
          <w:rtl/>
        </w:rPr>
        <w:t>اس</w:t>
      </w:r>
      <w:r w:rsidR="00490D19" w:rsidRPr="008C4875">
        <w:rPr>
          <w:rFonts w:hint="cs"/>
          <w:rtl/>
        </w:rPr>
        <w:t>ی</w:t>
      </w:r>
      <w:r w:rsidR="00490D19" w:rsidRPr="008C4875">
        <w:rPr>
          <w:rtl/>
        </w:rPr>
        <w:t xml:space="preserve"> کشورها</w:t>
      </w:r>
      <w:r w:rsidR="00490D19" w:rsidRPr="008C4875">
        <w:rPr>
          <w:rFonts w:hint="cs"/>
          <w:rtl/>
        </w:rPr>
        <w:t>ی</w:t>
      </w:r>
      <w:r w:rsidR="00490D19" w:rsidRPr="008C4875">
        <w:rPr>
          <w:rtl/>
        </w:rPr>
        <w:t xml:space="preserve"> عرضه‌کننده و ترانز</w:t>
      </w:r>
      <w:r w:rsidR="00490D19" w:rsidRPr="008C4875">
        <w:rPr>
          <w:rFonts w:hint="cs"/>
          <w:rtl/>
        </w:rPr>
        <w:t>ی</w:t>
      </w:r>
      <w:r w:rsidR="00490D19" w:rsidRPr="008C4875">
        <w:rPr>
          <w:rFonts w:hint="eastAsia"/>
          <w:rtl/>
        </w:rPr>
        <w:t>ت‌کننده</w:t>
      </w:r>
      <w:r w:rsidR="00490D19" w:rsidRPr="008C4875">
        <w:rPr>
          <w:rtl/>
        </w:rPr>
        <w:t xml:space="preserve"> در زنج</w:t>
      </w:r>
      <w:r w:rsidR="00490D19" w:rsidRPr="008C4875">
        <w:rPr>
          <w:rFonts w:hint="cs"/>
          <w:rtl/>
        </w:rPr>
        <w:t>ی</w:t>
      </w:r>
      <w:r w:rsidR="00490D19" w:rsidRPr="008C4875">
        <w:rPr>
          <w:rFonts w:hint="eastAsia"/>
          <w:rtl/>
        </w:rPr>
        <w:t>ره‌ها</w:t>
      </w:r>
      <w:r w:rsidR="00490D19" w:rsidRPr="008C4875">
        <w:rPr>
          <w:rFonts w:hint="cs"/>
          <w:rtl/>
        </w:rPr>
        <w:t>ی</w:t>
      </w:r>
      <w:r w:rsidR="00490D19" w:rsidRPr="008C4875">
        <w:rPr>
          <w:rtl/>
        </w:rPr>
        <w:t xml:space="preserve"> تأمین نفت، پا</w:t>
      </w:r>
      <w:r w:rsidR="00490D19" w:rsidRPr="008C4875">
        <w:rPr>
          <w:rFonts w:hint="cs"/>
          <w:rtl/>
        </w:rPr>
        <w:t>ی</w:t>
      </w:r>
      <w:r w:rsidR="00490D19" w:rsidRPr="008C4875">
        <w:rPr>
          <w:rFonts w:hint="eastAsia"/>
          <w:rtl/>
        </w:rPr>
        <w:t>دار</w:t>
      </w:r>
      <w:r w:rsidR="00490D19" w:rsidRPr="008C4875">
        <w:rPr>
          <w:rFonts w:hint="cs"/>
          <w:rtl/>
        </w:rPr>
        <w:t>ی</w:t>
      </w:r>
      <w:r w:rsidR="00490D19" w:rsidRPr="008C4875">
        <w:rPr>
          <w:rtl/>
        </w:rPr>
        <w:t xml:space="preserve"> مح</w:t>
      </w:r>
      <w:r w:rsidR="00490D19" w:rsidRPr="008C4875">
        <w:rPr>
          <w:rFonts w:hint="cs"/>
          <w:rtl/>
        </w:rPr>
        <w:t>ی</w:t>
      </w:r>
      <w:r w:rsidR="00490D19" w:rsidRPr="008C4875">
        <w:rPr>
          <w:rFonts w:hint="eastAsia"/>
          <w:rtl/>
        </w:rPr>
        <w:t>ط‌ز</w:t>
      </w:r>
      <w:r w:rsidR="00490D19" w:rsidRPr="008C4875">
        <w:rPr>
          <w:rFonts w:hint="cs"/>
          <w:rtl/>
        </w:rPr>
        <w:t>ی</w:t>
      </w:r>
      <w:r w:rsidR="00490D19" w:rsidRPr="008C4875">
        <w:rPr>
          <w:rFonts w:hint="eastAsia"/>
          <w:rtl/>
        </w:rPr>
        <w:t>ست</w:t>
      </w:r>
      <w:r w:rsidR="00490D19" w:rsidRPr="008C4875">
        <w:rPr>
          <w:rtl/>
        </w:rPr>
        <w:t xml:space="preserve"> و بهره</w:t>
      </w:r>
      <w:r w:rsidR="00490D19" w:rsidRPr="008C4875">
        <w:rPr>
          <w:rFonts w:hint="cs"/>
          <w:rtl/>
        </w:rPr>
        <w:t>‌</w:t>
      </w:r>
      <w:r w:rsidR="00490D19" w:rsidRPr="008C4875">
        <w:rPr>
          <w:rtl/>
        </w:rPr>
        <w:t>ور</w:t>
      </w:r>
      <w:r w:rsidR="00490D19" w:rsidRPr="008C4875">
        <w:rPr>
          <w:rFonts w:hint="cs"/>
          <w:rtl/>
        </w:rPr>
        <w:t>ی</w:t>
      </w:r>
      <w:r w:rsidR="00490D19" w:rsidRPr="008C4875">
        <w:rPr>
          <w:rtl/>
        </w:rPr>
        <w:t xml:space="preserve"> انرژ</w:t>
      </w:r>
      <w:r w:rsidR="00490D19" w:rsidRPr="008C4875">
        <w:rPr>
          <w:rFonts w:hint="cs"/>
          <w:rtl/>
        </w:rPr>
        <w:t>ی</w:t>
      </w:r>
      <w:r w:rsidR="00490D19" w:rsidRPr="008C4875">
        <w:rPr>
          <w:rtl/>
        </w:rPr>
        <w:t xml:space="preserve"> گسترش </w:t>
      </w:r>
      <w:r w:rsidR="00490D19" w:rsidRPr="008C4875">
        <w:rPr>
          <w:rFonts w:hint="cs"/>
          <w:rtl/>
        </w:rPr>
        <w:t>ی</w:t>
      </w:r>
      <w:r w:rsidR="00490D19" w:rsidRPr="008C4875">
        <w:rPr>
          <w:rFonts w:hint="eastAsia"/>
          <w:rtl/>
        </w:rPr>
        <w:t>افته</w:t>
      </w:r>
      <w:r w:rsidR="00490D19" w:rsidRPr="008C4875">
        <w:rPr>
          <w:rtl/>
        </w:rPr>
        <w:t xml:space="preserve"> است.</w:t>
      </w:r>
    </w:p>
    <w:p w14:paraId="4C838B9E" w14:textId="77777777" w:rsidR="00490D19" w:rsidRPr="008C4875" w:rsidRDefault="00490D19" w:rsidP="00BA08B2">
      <w:pPr>
        <w:pStyle w:val="af7"/>
        <w:rPr>
          <w:rtl/>
        </w:rPr>
      </w:pPr>
      <w:r w:rsidRPr="008C4875">
        <w:rPr>
          <w:rFonts w:hint="cs"/>
          <w:rtl/>
        </w:rPr>
        <w:t xml:space="preserve">بنابراین، </w:t>
      </w:r>
      <w:r w:rsidR="003F5052">
        <w:rPr>
          <w:rtl/>
        </w:rPr>
        <w:t>همان‌طور</w:t>
      </w:r>
      <w:r w:rsidRPr="008C4875">
        <w:rPr>
          <w:rFonts w:hint="cs"/>
          <w:rtl/>
        </w:rPr>
        <w:t xml:space="preserve"> که آنگ و همکاران (2015)</w:t>
      </w:r>
      <w:r w:rsidRPr="008C4875">
        <w:rPr>
          <w:vertAlign w:val="superscript"/>
          <w:rtl/>
        </w:rPr>
        <w:footnoteReference w:id="26"/>
      </w:r>
      <w:r w:rsidRPr="008C4875">
        <w:rPr>
          <w:rFonts w:hint="cs"/>
          <w:rtl/>
        </w:rPr>
        <w:t xml:space="preserve"> اشاره کرده‌اند؛ </w:t>
      </w:r>
      <w:r w:rsidRPr="008C4875">
        <w:rPr>
          <w:rtl/>
        </w:rPr>
        <w:t>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w:t>
      </w:r>
      <w:r w:rsidR="003F5052">
        <w:rPr>
          <w:rtl/>
        </w:rPr>
        <w:t>درواقع</w:t>
      </w:r>
      <w:r w:rsidRPr="008C4875">
        <w:rPr>
          <w:rtl/>
        </w:rPr>
        <w:t xml:space="preserve"> </w:t>
      </w:r>
      <w:r w:rsidRPr="008C4875">
        <w:rPr>
          <w:rFonts w:hint="cs"/>
          <w:rtl/>
        </w:rPr>
        <w:t>ی</w:t>
      </w:r>
      <w:r w:rsidRPr="008C4875">
        <w:rPr>
          <w:rFonts w:hint="eastAsia"/>
          <w:rtl/>
        </w:rPr>
        <w:t>ک</w:t>
      </w:r>
      <w:r w:rsidRPr="008C4875">
        <w:rPr>
          <w:rtl/>
        </w:rPr>
        <w:t xml:space="preserve"> مفهوم کاملاً وابسته به زم</w:t>
      </w:r>
      <w:r w:rsidRPr="008C4875">
        <w:rPr>
          <w:rFonts w:hint="cs"/>
          <w:rtl/>
        </w:rPr>
        <w:t>ی</w:t>
      </w:r>
      <w:r w:rsidRPr="008C4875">
        <w:rPr>
          <w:rFonts w:hint="eastAsia"/>
          <w:rtl/>
        </w:rPr>
        <w:t>نه</w:t>
      </w:r>
      <w:r w:rsidRPr="008C4875">
        <w:rPr>
          <w:rFonts w:hint="cs"/>
          <w:rtl/>
        </w:rPr>
        <w:t xml:space="preserve"> مطالعاتی</w:t>
      </w:r>
      <w:r w:rsidRPr="008C4875">
        <w:rPr>
          <w:rtl/>
        </w:rPr>
        <w:t xml:space="preserve"> است. از تعار</w:t>
      </w:r>
      <w:r w:rsidRPr="008C4875">
        <w:rPr>
          <w:rFonts w:hint="cs"/>
          <w:rtl/>
        </w:rPr>
        <w:t>ی</w:t>
      </w:r>
      <w:r w:rsidRPr="008C4875">
        <w:rPr>
          <w:rFonts w:hint="eastAsia"/>
          <w:rtl/>
        </w:rPr>
        <w:t>ف</w:t>
      </w:r>
      <w:r w:rsidRPr="008C4875">
        <w:rPr>
          <w:rtl/>
        </w:rPr>
        <w:t xml:space="preserve"> و مطالعات مربوط</w:t>
      </w:r>
      <w:r w:rsidRPr="008C4875">
        <w:rPr>
          <w:rFonts w:hint="cs"/>
          <w:rtl/>
        </w:rPr>
        <w:t xml:space="preserve"> ب</w:t>
      </w:r>
      <w:r w:rsidRPr="008C4875">
        <w:rPr>
          <w:rtl/>
        </w:rPr>
        <w:t>ه</w:t>
      </w:r>
      <w:r w:rsidRPr="008C4875">
        <w:rPr>
          <w:rFonts w:hint="cs"/>
          <w:rtl/>
        </w:rPr>
        <w:t xml:space="preserve"> مفهوم امینت انرژی</w:t>
      </w:r>
      <w:r w:rsidRPr="008C4875">
        <w:rPr>
          <w:rtl/>
        </w:rPr>
        <w:t xml:space="preserve"> م</w:t>
      </w:r>
      <w:r w:rsidRPr="008C4875">
        <w:rPr>
          <w:rFonts w:hint="cs"/>
          <w:rtl/>
        </w:rPr>
        <w:t>ی‌</w:t>
      </w:r>
      <w:r w:rsidRPr="008C4875">
        <w:rPr>
          <w:rtl/>
        </w:rPr>
        <w:t xml:space="preserve">توان </w:t>
      </w:r>
      <w:r w:rsidRPr="008C4875">
        <w:rPr>
          <w:rFonts w:hint="eastAsia"/>
          <w:rtl/>
        </w:rPr>
        <w:t>هفت</w:t>
      </w:r>
      <w:r w:rsidRPr="008C4875">
        <w:rPr>
          <w:rtl/>
        </w:rPr>
        <w:t xml:space="preserve"> موضوع</w:t>
      </w:r>
      <w:r w:rsidRPr="008C4875">
        <w:rPr>
          <w:rFonts w:hint="cs"/>
          <w:rtl/>
        </w:rPr>
        <w:t xml:space="preserve"> و بعد</w:t>
      </w:r>
      <w:r w:rsidRPr="008C4875">
        <w:rPr>
          <w:rtl/>
        </w:rPr>
        <w:t xml:space="preserve"> 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عمده را شناسا</w:t>
      </w:r>
      <w:r w:rsidRPr="008C4875">
        <w:rPr>
          <w:rFonts w:hint="cs"/>
          <w:rtl/>
        </w:rPr>
        <w:t>یی</w:t>
      </w:r>
      <w:r w:rsidRPr="008C4875">
        <w:rPr>
          <w:rtl/>
        </w:rPr>
        <w:t xml:space="preserve"> کرد: در دسترس </w:t>
      </w:r>
      <w:r w:rsidRPr="008C4875">
        <w:rPr>
          <w:rtl/>
        </w:rPr>
        <w:lastRenderedPageBreak/>
        <w:t>بودن انرژ</w:t>
      </w:r>
      <w:r w:rsidRPr="008C4875">
        <w:rPr>
          <w:rFonts w:hint="cs"/>
          <w:rtl/>
        </w:rPr>
        <w:t>ی</w:t>
      </w:r>
      <w:r w:rsidRPr="008C4875">
        <w:rPr>
          <w:rFonts w:hint="eastAsia"/>
          <w:rtl/>
        </w:rPr>
        <w:t>،</w:t>
      </w:r>
      <w:r w:rsidRPr="008C4875">
        <w:rPr>
          <w:rtl/>
        </w:rPr>
        <w:t xml:space="preserve"> ز</w:t>
      </w:r>
      <w:r w:rsidRPr="008C4875">
        <w:rPr>
          <w:rFonts w:hint="cs"/>
          <w:rtl/>
        </w:rPr>
        <w:t>ی</w:t>
      </w:r>
      <w:r w:rsidRPr="008C4875">
        <w:rPr>
          <w:rFonts w:hint="eastAsia"/>
          <w:rtl/>
        </w:rPr>
        <w:t>رساخت</w:t>
      </w:r>
      <w:r w:rsidRPr="008C4875">
        <w:rPr>
          <w:rFonts w:hint="cs"/>
          <w:rtl/>
        </w:rPr>
        <w:t>‌</w:t>
      </w:r>
      <w:r w:rsidRPr="008C4875">
        <w:rPr>
          <w:rtl/>
        </w:rPr>
        <w:t>ها</w:t>
      </w:r>
      <w:r w:rsidR="004D3DBB">
        <w:rPr>
          <w:rFonts w:hint="cs"/>
          <w:rtl/>
        </w:rPr>
        <w:t>،</w:t>
      </w:r>
      <w:r w:rsidRPr="008C4875">
        <w:rPr>
          <w:vertAlign w:val="superscript"/>
          <w:rtl/>
        </w:rPr>
        <w:footnoteReference w:id="27"/>
      </w:r>
      <w:r w:rsidR="004D3DBB">
        <w:rPr>
          <w:rFonts w:hint="cs"/>
          <w:rtl/>
        </w:rPr>
        <w:t xml:space="preserve"> </w:t>
      </w:r>
      <w:r w:rsidRPr="008C4875">
        <w:rPr>
          <w:rFonts w:hint="cs"/>
          <w:rtl/>
        </w:rPr>
        <w:t>قیمت</w:t>
      </w:r>
      <w:r w:rsidRPr="008C4875">
        <w:rPr>
          <w:rtl/>
        </w:rPr>
        <w:t xml:space="preserve"> انرژ</w:t>
      </w:r>
      <w:r w:rsidRPr="008C4875">
        <w:rPr>
          <w:rFonts w:hint="cs"/>
          <w:rtl/>
        </w:rPr>
        <w:t>ی</w:t>
      </w:r>
      <w:r w:rsidRPr="008C4875">
        <w:rPr>
          <w:rFonts w:hint="eastAsia"/>
          <w:rtl/>
        </w:rPr>
        <w:t>،</w:t>
      </w:r>
      <w:r w:rsidRPr="008C4875">
        <w:rPr>
          <w:rtl/>
        </w:rPr>
        <w:t xml:space="preserve"> </w:t>
      </w:r>
      <w:r w:rsidRPr="008C4875">
        <w:rPr>
          <w:rFonts w:hint="cs"/>
          <w:rtl/>
        </w:rPr>
        <w:t xml:space="preserve">اثرات اجتماعی، </w:t>
      </w:r>
      <w:r w:rsidR="003F5052">
        <w:rPr>
          <w:rtl/>
        </w:rPr>
        <w:t>مح</w:t>
      </w:r>
      <w:r w:rsidR="003F5052">
        <w:rPr>
          <w:rFonts w:hint="cs"/>
          <w:rtl/>
        </w:rPr>
        <w:t>یط‌زیست</w:t>
      </w:r>
      <w:r w:rsidRPr="008C4875">
        <w:rPr>
          <w:rFonts w:hint="cs"/>
          <w:rtl/>
        </w:rPr>
        <w:t>، حکمرانی</w:t>
      </w:r>
      <w:r w:rsidR="003879A6">
        <w:rPr>
          <w:rtl/>
        </w:rPr>
        <w:t xml:space="preserve"> </w:t>
      </w:r>
      <w:r w:rsidRPr="008C4875">
        <w:rPr>
          <w:rtl/>
        </w:rPr>
        <w:t xml:space="preserve">و </w:t>
      </w:r>
      <w:r w:rsidRPr="008C4875">
        <w:rPr>
          <w:rFonts w:hint="cs"/>
          <w:rtl/>
        </w:rPr>
        <w:t>کارایی انرژی نام برد.</w:t>
      </w:r>
    </w:p>
    <w:p w14:paraId="6D900F3A" w14:textId="77777777" w:rsidR="00490D19" w:rsidRPr="008C4875" w:rsidRDefault="00490D19" w:rsidP="00BB1590">
      <w:pPr>
        <w:pStyle w:val="af7"/>
        <w:rPr>
          <w:rtl/>
        </w:rPr>
      </w:pPr>
      <w:r w:rsidRPr="008C4875">
        <w:rPr>
          <w:rFonts w:hint="cs"/>
          <w:rtl/>
        </w:rPr>
        <w:t>امروزه</w:t>
      </w:r>
      <w:r w:rsidRPr="008C4875">
        <w:rPr>
          <w:rtl/>
        </w:rPr>
        <w:t xml:space="preserve"> چهار عنصر اصل</w:t>
      </w:r>
      <w:r w:rsidRPr="008C4875">
        <w:rPr>
          <w:rFonts w:hint="cs"/>
          <w:rtl/>
        </w:rPr>
        <w:t>ی</w:t>
      </w:r>
      <w:r w:rsidRPr="008C4875">
        <w:rPr>
          <w:rtl/>
        </w:rPr>
        <w:t xml:space="preserve"> </w:t>
      </w:r>
      <w:r w:rsidRPr="008C4875">
        <w:rPr>
          <w:rFonts w:hint="cs"/>
          <w:rtl/>
        </w:rPr>
        <w:t xml:space="preserve">برای امنیت انرژی در نظر گرفته می‌شود. </w:t>
      </w:r>
      <w:r w:rsidR="003F5052">
        <w:rPr>
          <w:rtl/>
        </w:rPr>
        <w:t>درواقع</w:t>
      </w:r>
      <w:r w:rsidRPr="008C4875">
        <w:rPr>
          <w:rFonts w:hint="cs"/>
          <w:rtl/>
        </w:rPr>
        <w:t xml:space="preserve">، این عناصر مربوط به ویژگی ذاتی امنیت انرژی و مدیریت ریسک است. اصلی‌ترین ریسک، </w:t>
      </w:r>
      <w:r w:rsidRPr="008C4875">
        <w:rPr>
          <w:rtl/>
        </w:rPr>
        <w:t>خطر قطع و در دسترس نبودن منابع انرژ</w:t>
      </w:r>
      <w:r w:rsidRPr="008C4875">
        <w:rPr>
          <w:rFonts w:hint="cs"/>
          <w:rtl/>
        </w:rPr>
        <w:t>ی است</w:t>
      </w:r>
      <w:r w:rsidR="003879A6">
        <w:rPr>
          <w:rtl/>
        </w:rPr>
        <w:t xml:space="preserve">؛ </w:t>
      </w:r>
      <w:r w:rsidRPr="008C4875">
        <w:rPr>
          <w:rFonts w:hint="cs"/>
          <w:rtl/>
        </w:rPr>
        <w:t xml:space="preserve">بنابراین، </w:t>
      </w:r>
      <w:r w:rsidR="004D3DBB">
        <w:rPr>
          <w:rFonts w:hint="cs"/>
          <w:rtl/>
        </w:rPr>
        <w:t>نخستین</w:t>
      </w:r>
      <w:r w:rsidR="004D3DBB" w:rsidRPr="008C4875">
        <w:rPr>
          <w:rtl/>
        </w:rPr>
        <w:t xml:space="preserve"> </w:t>
      </w:r>
      <w:r w:rsidRPr="008C4875">
        <w:rPr>
          <w:rtl/>
        </w:rPr>
        <w:t>و غالب</w:t>
      </w:r>
      <w:r w:rsidRPr="008C4875">
        <w:rPr>
          <w:rFonts w:hint="cs"/>
          <w:rtl/>
        </w:rPr>
        <w:t>‌</w:t>
      </w:r>
      <w:r w:rsidRPr="008C4875">
        <w:rPr>
          <w:rtl/>
        </w:rPr>
        <w:t>تر</w:t>
      </w:r>
      <w:r w:rsidRPr="008C4875">
        <w:rPr>
          <w:rFonts w:hint="cs"/>
          <w:rtl/>
        </w:rPr>
        <w:t>ی</w:t>
      </w:r>
      <w:r w:rsidRPr="008C4875">
        <w:rPr>
          <w:rFonts w:hint="eastAsia"/>
          <w:rtl/>
        </w:rPr>
        <w:t>ن</w:t>
      </w:r>
      <w:r w:rsidRPr="008C4875">
        <w:rPr>
          <w:rtl/>
        </w:rPr>
        <w:t xml:space="preserve"> عنصر که در همه تعار</w:t>
      </w:r>
      <w:r w:rsidRPr="008C4875">
        <w:rPr>
          <w:rFonts w:hint="cs"/>
          <w:rtl/>
        </w:rPr>
        <w:t>ی</w:t>
      </w:r>
      <w:r w:rsidRPr="008C4875">
        <w:rPr>
          <w:rFonts w:hint="eastAsia"/>
          <w:rtl/>
        </w:rPr>
        <w:t>ف</w:t>
      </w:r>
      <w:r w:rsidRPr="008C4875">
        <w:rPr>
          <w:rFonts w:hint="cs"/>
          <w:rtl/>
        </w:rPr>
        <w:t xml:space="preserve"> امنیت انرژی</w:t>
      </w:r>
      <w:r w:rsidRPr="008C4875">
        <w:rPr>
          <w:rtl/>
        </w:rPr>
        <w:t xml:space="preserve"> گنجانده شده است</w:t>
      </w:r>
      <w:r w:rsidRPr="008C4875">
        <w:rPr>
          <w:rFonts w:hint="cs"/>
          <w:rtl/>
        </w:rPr>
        <w:t>،</w:t>
      </w:r>
      <w:r w:rsidRPr="008C4875">
        <w:rPr>
          <w:rtl/>
        </w:rPr>
        <w:t xml:space="preserve"> در دسترس بودن</w:t>
      </w:r>
      <w:r w:rsidRPr="008C4875">
        <w:rPr>
          <w:vertAlign w:val="superscript"/>
          <w:rtl/>
        </w:rPr>
        <w:footnoteReference w:id="28"/>
      </w:r>
      <w:r w:rsidRPr="008C4875">
        <w:rPr>
          <w:rtl/>
        </w:rPr>
        <w:t xml:space="preserve"> انرژ</w:t>
      </w:r>
      <w:r w:rsidRPr="008C4875">
        <w:rPr>
          <w:rFonts w:hint="cs"/>
          <w:rtl/>
        </w:rPr>
        <w:t>ی</w:t>
      </w:r>
      <w:r w:rsidRPr="008C4875">
        <w:rPr>
          <w:rtl/>
        </w:rPr>
        <w:t xml:space="preserve"> برا</w:t>
      </w:r>
      <w:r w:rsidRPr="008C4875">
        <w:rPr>
          <w:rFonts w:hint="cs"/>
          <w:rtl/>
        </w:rPr>
        <w:t>ی</w:t>
      </w:r>
      <w:r w:rsidRPr="008C4875">
        <w:rPr>
          <w:rtl/>
        </w:rPr>
        <w:t xml:space="preserve"> </w:t>
      </w:r>
      <w:r w:rsidRPr="008C4875">
        <w:rPr>
          <w:rFonts w:hint="cs"/>
          <w:rtl/>
        </w:rPr>
        <w:t>ی</w:t>
      </w:r>
      <w:r w:rsidRPr="008C4875">
        <w:rPr>
          <w:rFonts w:hint="eastAsia"/>
          <w:rtl/>
        </w:rPr>
        <w:t>ک</w:t>
      </w:r>
      <w:r w:rsidRPr="008C4875">
        <w:rPr>
          <w:rtl/>
        </w:rPr>
        <w:t xml:space="preserve"> اقتصاد است. ا</w:t>
      </w:r>
      <w:r w:rsidRPr="008C4875">
        <w:rPr>
          <w:rFonts w:hint="cs"/>
          <w:rtl/>
        </w:rPr>
        <w:t>ی</w:t>
      </w:r>
      <w:r w:rsidRPr="008C4875">
        <w:rPr>
          <w:rFonts w:hint="eastAsia"/>
          <w:rtl/>
        </w:rPr>
        <w:t>ن</w:t>
      </w:r>
      <w:r w:rsidRPr="008C4875">
        <w:rPr>
          <w:rFonts w:hint="cs"/>
          <w:rtl/>
        </w:rPr>
        <w:t xml:space="preserve"> عنصر مبین</w:t>
      </w:r>
      <w:r w:rsidRPr="008C4875">
        <w:rPr>
          <w:rtl/>
        </w:rPr>
        <w:t xml:space="preserve"> در دسترس بودن م</w:t>
      </w:r>
      <w:r w:rsidRPr="008C4875">
        <w:rPr>
          <w:rFonts w:hint="eastAsia"/>
          <w:rtl/>
        </w:rPr>
        <w:t>طلق</w:t>
      </w:r>
      <w:r w:rsidRPr="008C4875">
        <w:rPr>
          <w:rtl/>
        </w:rPr>
        <w:t xml:space="preserve"> </w:t>
      </w:r>
      <w:r w:rsidRPr="008C4875">
        <w:rPr>
          <w:rFonts w:hint="cs"/>
          <w:rtl/>
        </w:rPr>
        <w:t>ی</w:t>
      </w:r>
      <w:r w:rsidRPr="008C4875">
        <w:rPr>
          <w:rFonts w:hint="eastAsia"/>
          <w:rtl/>
        </w:rPr>
        <w:t>ا</w:t>
      </w:r>
      <w:r w:rsidRPr="008C4875">
        <w:rPr>
          <w:rtl/>
        </w:rPr>
        <w:t xml:space="preserve"> وجود ف</w:t>
      </w:r>
      <w:r w:rsidRPr="008C4875">
        <w:rPr>
          <w:rFonts w:hint="cs"/>
          <w:rtl/>
        </w:rPr>
        <w:t>ی</w:t>
      </w:r>
      <w:r w:rsidRPr="008C4875">
        <w:rPr>
          <w:rFonts w:hint="eastAsia"/>
          <w:rtl/>
        </w:rPr>
        <w:t>ز</w:t>
      </w:r>
      <w:r w:rsidRPr="008C4875">
        <w:rPr>
          <w:rFonts w:hint="cs"/>
          <w:rtl/>
        </w:rPr>
        <w:t>ی</w:t>
      </w:r>
      <w:r w:rsidRPr="008C4875">
        <w:rPr>
          <w:rFonts w:hint="eastAsia"/>
          <w:rtl/>
        </w:rPr>
        <w:t>ک</w:t>
      </w:r>
      <w:r w:rsidRPr="008C4875">
        <w:rPr>
          <w:rFonts w:hint="cs"/>
          <w:rtl/>
        </w:rPr>
        <w:t>ی</w:t>
      </w:r>
      <w:r w:rsidRPr="008C4875">
        <w:rPr>
          <w:rtl/>
        </w:rPr>
        <w:t xml:space="preserve"> است (منابع فس</w:t>
      </w:r>
      <w:r w:rsidRPr="008C4875">
        <w:rPr>
          <w:rFonts w:hint="cs"/>
          <w:rtl/>
        </w:rPr>
        <w:t>ی</w:t>
      </w:r>
      <w:r w:rsidRPr="008C4875">
        <w:rPr>
          <w:rFonts w:hint="eastAsia"/>
          <w:rtl/>
        </w:rPr>
        <w:t>ل</w:t>
      </w:r>
      <w:r w:rsidRPr="008C4875">
        <w:rPr>
          <w:rFonts w:hint="cs"/>
          <w:rtl/>
        </w:rPr>
        <w:t>ی</w:t>
      </w:r>
      <w:r w:rsidRPr="008C4875">
        <w:rPr>
          <w:rtl/>
        </w:rPr>
        <w:t xml:space="preserve"> اساسا</w:t>
      </w:r>
      <w:r w:rsidRPr="008C4875">
        <w:rPr>
          <w:rFonts w:hint="cs"/>
          <w:rtl/>
        </w:rPr>
        <w:t>ً</w:t>
      </w:r>
      <w:r w:rsidRPr="008C4875">
        <w:rPr>
          <w:rtl/>
        </w:rPr>
        <w:t xml:space="preserve"> محدود هستند). </w:t>
      </w:r>
      <w:r w:rsidRPr="008C4875">
        <w:rPr>
          <w:rFonts w:hint="cs"/>
          <w:rtl/>
        </w:rPr>
        <w:t xml:space="preserve">دومین </w:t>
      </w:r>
      <w:r w:rsidRPr="008C4875">
        <w:rPr>
          <w:rtl/>
        </w:rPr>
        <w:t>عنصر</w:t>
      </w:r>
      <w:r w:rsidRPr="008C4875">
        <w:rPr>
          <w:rFonts w:hint="cs"/>
          <w:rtl/>
        </w:rPr>
        <w:t>، قابلیت</w:t>
      </w:r>
      <w:r w:rsidRPr="008C4875">
        <w:rPr>
          <w:rtl/>
        </w:rPr>
        <w:t xml:space="preserve"> دسترس</w:t>
      </w:r>
      <w:r w:rsidRPr="008C4875">
        <w:rPr>
          <w:rFonts w:hint="cs"/>
          <w:rtl/>
        </w:rPr>
        <w:t>ی</w:t>
      </w:r>
      <w:r w:rsidRPr="008C4875">
        <w:rPr>
          <w:vertAlign w:val="superscript"/>
          <w:rtl/>
        </w:rPr>
        <w:footnoteReference w:id="29"/>
      </w:r>
      <w:r w:rsidRPr="008C4875">
        <w:rPr>
          <w:rtl/>
        </w:rPr>
        <w:t xml:space="preserve"> </w:t>
      </w:r>
      <w:r w:rsidRPr="008C4875">
        <w:rPr>
          <w:rFonts w:hint="cs"/>
          <w:rtl/>
        </w:rPr>
        <w:t xml:space="preserve">است که </w:t>
      </w:r>
      <w:r w:rsidRPr="008C4875">
        <w:rPr>
          <w:rtl/>
        </w:rPr>
        <w:t>به دل</w:t>
      </w:r>
      <w:r w:rsidRPr="008C4875">
        <w:rPr>
          <w:rFonts w:hint="cs"/>
          <w:rtl/>
        </w:rPr>
        <w:t>ی</w:t>
      </w:r>
      <w:r w:rsidRPr="008C4875">
        <w:rPr>
          <w:rFonts w:hint="eastAsia"/>
          <w:rtl/>
        </w:rPr>
        <w:t>ل</w:t>
      </w:r>
      <w:r w:rsidRPr="008C4875">
        <w:rPr>
          <w:rtl/>
        </w:rPr>
        <w:t xml:space="preserve"> اختلاف فضا</w:t>
      </w:r>
      <w:r w:rsidRPr="008C4875">
        <w:rPr>
          <w:rFonts w:hint="cs"/>
          <w:rtl/>
        </w:rPr>
        <w:t>یی</w:t>
      </w:r>
      <w:r w:rsidRPr="008C4875">
        <w:rPr>
          <w:rtl/>
        </w:rPr>
        <w:t xml:space="preserve"> ز</w:t>
      </w:r>
      <w:r w:rsidRPr="008C4875">
        <w:rPr>
          <w:rFonts w:hint="cs"/>
          <w:rtl/>
        </w:rPr>
        <w:t>ی</w:t>
      </w:r>
      <w:r w:rsidRPr="008C4875">
        <w:rPr>
          <w:rFonts w:hint="eastAsia"/>
          <w:rtl/>
        </w:rPr>
        <w:t>اد</w:t>
      </w:r>
      <w:r w:rsidRPr="008C4875">
        <w:rPr>
          <w:rtl/>
        </w:rPr>
        <w:t xml:space="preserve"> ب</w:t>
      </w:r>
      <w:r w:rsidRPr="008C4875">
        <w:rPr>
          <w:rFonts w:hint="cs"/>
          <w:rtl/>
        </w:rPr>
        <w:t>ی</w:t>
      </w:r>
      <w:r w:rsidRPr="008C4875">
        <w:rPr>
          <w:rFonts w:hint="eastAsia"/>
          <w:rtl/>
        </w:rPr>
        <w:t>ن</w:t>
      </w:r>
      <w:r w:rsidRPr="008C4875">
        <w:rPr>
          <w:rtl/>
        </w:rPr>
        <w:t xml:space="preserve"> مصرف و تول</w:t>
      </w:r>
      <w:r w:rsidRPr="008C4875">
        <w:rPr>
          <w:rFonts w:hint="cs"/>
          <w:rtl/>
        </w:rPr>
        <w:t>ی</w:t>
      </w:r>
      <w:r w:rsidRPr="008C4875">
        <w:rPr>
          <w:rFonts w:hint="eastAsia"/>
          <w:rtl/>
        </w:rPr>
        <w:t>د</w:t>
      </w:r>
      <w:r w:rsidRPr="008C4875">
        <w:rPr>
          <w:rtl/>
        </w:rPr>
        <w:t xml:space="preserve"> منابع وجود </w:t>
      </w:r>
      <w:r w:rsidRPr="008C4875">
        <w:rPr>
          <w:rFonts w:hint="cs"/>
          <w:rtl/>
        </w:rPr>
        <w:t xml:space="preserve">ایجاد می‌شود و مبین </w:t>
      </w:r>
      <w:r w:rsidRPr="008C4875">
        <w:rPr>
          <w:rtl/>
        </w:rPr>
        <w:t>خطر ظرف</w:t>
      </w:r>
      <w:r w:rsidRPr="008C4875">
        <w:rPr>
          <w:rFonts w:hint="cs"/>
          <w:rtl/>
        </w:rPr>
        <w:t>ی</w:t>
      </w:r>
      <w:r w:rsidRPr="008C4875">
        <w:rPr>
          <w:rFonts w:hint="eastAsia"/>
          <w:rtl/>
        </w:rPr>
        <w:t>ت</w:t>
      </w:r>
      <w:r w:rsidRPr="008C4875">
        <w:rPr>
          <w:rtl/>
        </w:rPr>
        <w:t xml:space="preserve"> ناکاف</w:t>
      </w:r>
      <w:r w:rsidRPr="008C4875">
        <w:rPr>
          <w:rFonts w:hint="cs"/>
          <w:rtl/>
        </w:rPr>
        <w:t>ی</w:t>
      </w:r>
      <w:r w:rsidRPr="008C4875">
        <w:rPr>
          <w:rtl/>
        </w:rPr>
        <w:t xml:space="preserve"> برا</w:t>
      </w:r>
      <w:r w:rsidRPr="008C4875">
        <w:rPr>
          <w:rFonts w:hint="cs"/>
          <w:rtl/>
        </w:rPr>
        <w:t>ی</w:t>
      </w:r>
      <w:r w:rsidRPr="008C4875">
        <w:rPr>
          <w:rtl/>
        </w:rPr>
        <w:t xml:space="preserve"> پاسخگو</w:t>
      </w:r>
      <w:r w:rsidRPr="008C4875">
        <w:rPr>
          <w:rFonts w:hint="cs"/>
          <w:rtl/>
        </w:rPr>
        <w:t>یی</w:t>
      </w:r>
      <w:r w:rsidRPr="008C4875">
        <w:rPr>
          <w:rtl/>
        </w:rPr>
        <w:t xml:space="preserve"> به تقاضا</w:t>
      </w:r>
      <w:r w:rsidRPr="008C4875">
        <w:rPr>
          <w:rFonts w:hint="cs"/>
          <w:rtl/>
        </w:rPr>
        <w:t xml:space="preserve"> است</w:t>
      </w:r>
      <w:r w:rsidRPr="008C4875">
        <w:rPr>
          <w:rtl/>
        </w:rPr>
        <w:t xml:space="preserve">. </w:t>
      </w:r>
      <w:r w:rsidRPr="004D3DBB">
        <w:rPr>
          <w:rFonts w:hint="cs"/>
          <w:rtl/>
        </w:rPr>
        <w:t>قابلیت</w:t>
      </w:r>
      <w:r w:rsidRPr="004D3DBB">
        <w:rPr>
          <w:rtl/>
        </w:rPr>
        <w:t xml:space="preserve"> </w:t>
      </w:r>
      <w:r w:rsidRPr="00BB1590">
        <w:rPr>
          <w:color w:val="000000" w:themeColor="text1"/>
          <w:rtl/>
        </w:rPr>
        <w:t>دسترس</w:t>
      </w:r>
      <w:r w:rsidRPr="00BB1590">
        <w:rPr>
          <w:rFonts w:hint="cs"/>
          <w:color w:val="000000" w:themeColor="text1"/>
          <w:rtl/>
        </w:rPr>
        <w:t>ی</w:t>
      </w:r>
      <w:r w:rsidRPr="00BB1590">
        <w:rPr>
          <w:color w:val="000000" w:themeColor="text1"/>
          <w:rtl/>
        </w:rPr>
        <w:t xml:space="preserve"> </w:t>
      </w:r>
      <w:r w:rsidRPr="00BB1590">
        <w:rPr>
          <w:rtl/>
        </w:rPr>
        <w:t>اغلب</w:t>
      </w:r>
      <w:r w:rsidRPr="008C4875">
        <w:rPr>
          <w:rtl/>
        </w:rPr>
        <w:t xml:space="preserve"> پ</w:t>
      </w:r>
      <w:r w:rsidRPr="008C4875">
        <w:rPr>
          <w:rFonts w:hint="cs"/>
          <w:rtl/>
        </w:rPr>
        <w:t>ی</w:t>
      </w:r>
      <w:r w:rsidRPr="008C4875">
        <w:rPr>
          <w:rFonts w:hint="eastAsia"/>
          <w:rtl/>
        </w:rPr>
        <w:t>امدها</w:t>
      </w:r>
      <w:r w:rsidRPr="008C4875">
        <w:rPr>
          <w:rFonts w:hint="cs"/>
          <w:rtl/>
        </w:rPr>
        <w:t>ی</w:t>
      </w:r>
      <w:r w:rsidRPr="008C4875">
        <w:rPr>
          <w:rtl/>
        </w:rPr>
        <w:t xml:space="preserve"> ژئوپل</w:t>
      </w:r>
      <w:r w:rsidRPr="008C4875">
        <w:rPr>
          <w:rFonts w:hint="cs"/>
          <w:rtl/>
        </w:rPr>
        <w:t>ی</w:t>
      </w:r>
      <w:r w:rsidRPr="008C4875">
        <w:rPr>
          <w:rFonts w:hint="eastAsia"/>
          <w:rtl/>
        </w:rPr>
        <w:t>ت</w:t>
      </w:r>
      <w:r w:rsidRPr="008C4875">
        <w:rPr>
          <w:rFonts w:hint="cs"/>
          <w:rtl/>
        </w:rPr>
        <w:t>ی</w:t>
      </w:r>
      <w:r w:rsidRPr="008C4875">
        <w:rPr>
          <w:rFonts w:hint="eastAsia"/>
          <w:rtl/>
        </w:rPr>
        <w:t>ک</w:t>
      </w:r>
      <w:r w:rsidRPr="008C4875">
        <w:rPr>
          <w:rFonts w:hint="cs"/>
          <w:rtl/>
        </w:rPr>
        <w:t>ی</w:t>
      </w:r>
      <w:r w:rsidRPr="008C4875">
        <w:rPr>
          <w:rtl/>
        </w:rPr>
        <w:t xml:space="preserve"> دارد. </w:t>
      </w:r>
      <w:r w:rsidRPr="008C4875">
        <w:rPr>
          <w:rFonts w:hint="cs"/>
          <w:rtl/>
        </w:rPr>
        <w:t>سومین عنصر</w:t>
      </w:r>
      <w:r w:rsidRPr="008C4875">
        <w:rPr>
          <w:rFonts w:hint="eastAsia"/>
          <w:rtl/>
        </w:rPr>
        <w:t>،</w:t>
      </w:r>
      <w:r w:rsidRPr="008C4875">
        <w:rPr>
          <w:rtl/>
        </w:rPr>
        <w:t xml:space="preserve"> عنصر</w:t>
      </w:r>
      <w:r w:rsidRPr="008C4875">
        <w:rPr>
          <w:rFonts w:hint="cs"/>
          <w:rtl/>
        </w:rPr>
        <w:t>ی</w:t>
      </w:r>
      <w:r w:rsidRPr="008C4875">
        <w:rPr>
          <w:rtl/>
        </w:rPr>
        <w:t xml:space="preserve"> از هز</w:t>
      </w:r>
      <w:r w:rsidRPr="008C4875">
        <w:rPr>
          <w:rFonts w:hint="cs"/>
          <w:rtl/>
        </w:rPr>
        <w:t>ی</w:t>
      </w:r>
      <w:r w:rsidRPr="008C4875">
        <w:rPr>
          <w:rFonts w:hint="eastAsia"/>
          <w:rtl/>
        </w:rPr>
        <w:t>نه</w:t>
      </w:r>
      <w:r w:rsidRPr="008C4875">
        <w:rPr>
          <w:rFonts w:hint="cs"/>
          <w:rtl/>
        </w:rPr>
        <w:t>‌</w:t>
      </w:r>
      <w:r w:rsidRPr="008C4875">
        <w:rPr>
          <w:rtl/>
        </w:rPr>
        <w:t xml:space="preserve">ها </w:t>
      </w:r>
      <w:r w:rsidRPr="008C4875">
        <w:rPr>
          <w:rFonts w:hint="cs"/>
          <w:rtl/>
        </w:rPr>
        <w:t xml:space="preserve">بوده که بیانگر </w:t>
      </w:r>
      <w:r w:rsidRPr="008C4875">
        <w:rPr>
          <w:rtl/>
        </w:rPr>
        <w:t>خطر ق</w:t>
      </w:r>
      <w:r w:rsidRPr="008C4875">
        <w:rPr>
          <w:rFonts w:hint="cs"/>
          <w:rtl/>
        </w:rPr>
        <w:t>ی</w:t>
      </w:r>
      <w:r w:rsidRPr="008C4875">
        <w:rPr>
          <w:rFonts w:hint="eastAsia"/>
          <w:rtl/>
        </w:rPr>
        <w:t>مت</w:t>
      </w:r>
      <w:r w:rsidRPr="008C4875">
        <w:rPr>
          <w:rtl/>
        </w:rPr>
        <w:t xml:space="preserve"> غ</w:t>
      </w:r>
      <w:r w:rsidRPr="008C4875">
        <w:rPr>
          <w:rFonts w:hint="cs"/>
          <w:rtl/>
        </w:rPr>
        <w:t>ی</w:t>
      </w:r>
      <w:r w:rsidRPr="008C4875">
        <w:rPr>
          <w:rFonts w:hint="eastAsia"/>
          <w:rtl/>
        </w:rPr>
        <w:t>ر</w:t>
      </w:r>
      <w:r w:rsidR="001B37B2">
        <w:rPr>
          <w:rFonts w:hint="cs"/>
          <w:rtl/>
        </w:rPr>
        <w:t xml:space="preserve"> </w:t>
      </w:r>
      <w:r w:rsidRPr="008C4875">
        <w:rPr>
          <w:rFonts w:hint="eastAsia"/>
          <w:rtl/>
        </w:rPr>
        <w:t>قابل</w:t>
      </w:r>
      <w:r w:rsidRPr="008C4875">
        <w:rPr>
          <w:rtl/>
        </w:rPr>
        <w:t xml:space="preserve"> دسترس انرژ</w:t>
      </w:r>
      <w:r w:rsidRPr="008C4875">
        <w:rPr>
          <w:rFonts w:hint="cs"/>
          <w:rtl/>
        </w:rPr>
        <w:t>ی است (کرویت</w:t>
      </w:r>
      <w:r w:rsidRPr="008C4875">
        <w:rPr>
          <w:vertAlign w:val="superscript"/>
          <w:rtl/>
        </w:rPr>
        <w:footnoteReference w:id="30"/>
      </w:r>
      <w:r w:rsidRPr="008C4875">
        <w:rPr>
          <w:rFonts w:hint="cs"/>
          <w:rtl/>
        </w:rPr>
        <w:t xml:space="preserve"> و همکاران، 2009 و چستر</w:t>
      </w:r>
      <w:r w:rsidR="001B37B2">
        <w:rPr>
          <w:rFonts w:hint="cs"/>
          <w:rtl/>
        </w:rPr>
        <w:t>،</w:t>
      </w:r>
      <w:r w:rsidRPr="008C4875">
        <w:rPr>
          <w:vertAlign w:val="superscript"/>
          <w:rtl/>
        </w:rPr>
        <w:footnoteReference w:id="31"/>
      </w:r>
      <w:r w:rsidRPr="008C4875">
        <w:rPr>
          <w:rFonts w:hint="cs"/>
          <w:rtl/>
        </w:rPr>
        <w:t xml:space="preserve"> 2010). </w:t>
      </w:r>
      <w:r w:rsidR="003F5052">
        <w:rPr>
          <w:rtl/>
        </w:rPr>
        <w:t>درنها</w:t>
      </w:r>
      <w:r w:rsidR="003F5052">
        <w:rPr>
          <w:rFonts w:hint="cs"/>
          <w:rtl/>
        </w:rPr>
        <w:t>یت</w:t>
      </w:r>
      <w:r w:rsidRPr="008C4875">
        <w:rPr>
          <w:rFonts w:hint="eastAsia"/>
          <w:rtl/>
        </w:rPr>
        <w:t>،</w:t>
      </w:r>
      <w:r w:rsidRPr="008C4875">
        <w:rPr>
          <w:rtl/>
        </w:rPr>
        <w:t xml:space="preserve"> برخ</w:t>
      </w:r>
      <w:r w:rsidRPr="008C4875">
        <w:rPr>
          <w:rFonts w:hint="cs"/>
          <w:rtl/>
        </w:rPr>
        <w:t>ی</w:t>
      </w:r>
      <w:r w:rsidRPr="008C4875">
        <w:rPr>
          <w:rtl/>
        </w:rPr>
        <w:t xml:space="preserve"> از تعار</w:t>
      </w:r>
      <w:r w:rsidRPr="008C4875">
        <w:rPr>
          <w:rFonts w:hint="cs"/>
          <w:rtl/>
        </w:rPr>
        <w:t>ی</w:t>
      </w:r>
      <w:r w:rsidRPr="008C4875">
        <w:rPr>
          <w:rFonts w:hint="eastAsia"/>
          <w:rtl/>
        </w:rPr>
        <w:t>ف</w:t>
      </w:r>
      <w:r w:rsidRPr="008C4875">
        <w:rPr>
          <w:rtl/>
        </w:rPr>
        <w:t xml:space="preserve"> ن</w:t>
      </w:r>
      <w:r w:rsidRPr="008C4875">
        <w:rPr>
          <w:rFonts w:hint="cs"/>
          <w:rtl/>
        </w:rPr>
        <w:t>ی</w:t>
      </w:r>
      <w:r w:rsidRPr="008C4875">
        <w:rPr>
          <w:rFonts w:hint="eastAsia"/>
          <w:rtl/>
        </w:rPr>
        <w:t>ز</w:t>
      </w:r>
      <w:r w:rsidRPr="008C4875">
        <w:rPr>
          <w:rtl/>
        </w:rPr>
        <w:t xml:space="preserve"> شامل </w:t>
      </w:r>
      <w:r w:rsidRPr="008C4875">
        <w:rPr>
          <w:rFonts w:hint="cs"/>
          <w:rtl/>
        </w:rPr>
        <w:t>ی</w:t>
      </w:r>
      <w:r w:rsidRPr="008C4875">
        <w:rPr>
          <w:rFonts w:hint="eastAsia"/>
          <w:rtl/>
        </w:rPr>
        <w:t>ک</w:t>
      </w:r>
      <w:r w:rsidRPr="008C4875">
        <w:rPr>
          <w:rtl/>
        </w:rPr>
        <w:t xml:space="preserve"> عنصر پا</w:t>
      </w:r>
      <w:r w:rsidRPr="008C4875">
        <w:rPr>
          <w:rFonts w:hint="cs"/>
          <w:rtl/>
        </w:rPr>
        <w:t>ی</w:t>
      </w:r>
      <w:r w:rsidRPr="008C4875">
        <w:rPr>
          <w:rFonts w:hint="eastAsia"/>
          <w:rtl/>
        </w:rPr>
        <w:t>دار</w:t>
      </w:r>
      <w:r w:rsidRPr="008C4875">
        <w:rPr>
          <w:rFonts w:hint="cs"/>
          <w:rtl/>
        </w:rPr>
        <w:t>ی</w:t>
      </w:r>
      <w:r w:rsidRPr="008C4875">
        <w:rPr>
          <w:rtl/>
        </w:rPr>
        <w:t xml:space="preserve"> </w:t>
      </w:r>
      <w:r w:rsidR="003F5052">
        <w:rPr>
          <w:rtl/>
        </w:rPr>
        <w:t>ز</w:t>
      </w:r>
      <w:r w:rsidR="003F5052">
        <w:rPr>
          <w:rFonts w:hint="cs"/>
          <w:rtl/>
        </w:rPr>
        <w:t>یست‌محیطی</w:t>
      </w:r>
      <w:r w:rsidRPr="008C4875">
        <w:rPr>
          <w:rFonts w:hint="cs"/>
          <w:rtl/>
        </w:rPr>
        <w:t xml:space="preserve"> است</w:t>
      </w:r>
      <w:r w:rsidR="003879A6">
        <w:rPr>
          <w:rtl/>
        </w:rPr>
        <w:t xml:space="preserve">؛ </w:t>
      </w:r>
      <w:r w:rsidRPr="008C4875">
        <w:rPr>
          <w:rFonts w:hint="cs"/>
          <w:rtl/>
        </w:rPr>
        <w:t>بنابراین، چهار عنصر کلی زیر در تعریف امنیت انرژی گنجانده می‌شود:</w:t>
      </w:r>
    </w:p>
    <w:p w14:paraId="4AA51450" w14:textId="77777777" w:rsidR="00490D19" w:rsidRPr="008C4875" w:rsidRDefault="00490D19" w:rsidP="0071143C">
      <w:pPr>
        <w:pStyle w:val="af0"/>
      </w:pPr>
      <w:r w:rsidRPr="008C4875">
        <w:rPr>
          <w:rtl/>
        </w:rPr>
        <w:t>در دسترس بودن</w:t>
      </w:r>
      <w:r w:rsidRPr="008C4875">
        <w:rPr>
          <w:rFonts w:hint="cs"/>
          <w:rtl/>
        </w:rPr>
        <w:t xml:space="preserve"> (عناصر مرتبط با ابعاد وجودی زمین‌شناسی)</w:t>
      </w:r>
    </w:p>
    <w:p w14:paraId="3A091ECC" w14:textId="77777777" w:rsidR="00490D19" w:rsidRPr="008C4875" w:rsidRDefault="001B37B2" w:rsidP="00F81899">
      <w:pPr>
        <w:pStyle w:val="af7"/>
        <w:rPr>
          <w:rtl/>
        </w:rPr>
      </w:pPr>
      <w:r w:rsidRPr="008C4875">
        <w:rPr>
          <w:rFonts w:hint="cs"/>
          <w:rtl/>
        </w:rPr>
        <w:t xml:space="preserve">هاگز </w:t>
      </w:r>
      <w:r w:rsidR="00490D19" w:rsidRPr="008C4875">
        <w:rPr>
          <w:rFonts w:hint="cs"/>
          <w:rtl/>
        </w:rPr>
        <w:t>در توصیف در دسترس بودن بیان می</w:t>
      </w:r>
      <w:r w:rsidR="00490D19" w:rsidRPr="008C4875">
        <w:rPr>
          <w:rtl/>
        </w:rPr>
        <w:softHyphen/>
      </w:r>
      <w:r w:rsidR="00490D19" w:rsidRPr="008C4875">
        <w:rPr>
          <w:rFonts w:hint="cs"/>
          <w:rtl/>
        </w:rPr>
        <w:t xml:space="preserve">کند که منظور از </w:t>
      </w:r>
      <w:r>
        <w:rPr>
          <w:rFonts w:hint="cs"/>
          <w:rtl/>
        </w:rPr>
        <w:t>آن</w:t>
      </w:r>
      <w:r w:rsidR="00490D19" w:rsidRPr="008C4875">
        <w:rPr>
          <w:rFonts w:hint="cs"/>
          <w:rtl/>
        </w:rPr>
        <w:t>،</w:t>
      </w:r>
      <w:r w:rsidR="00490D19" w:rsidRPr="008C4875">
        <w:rPr>
          <w:rtl/>
        </w:rPr>
        <w:t xml:space="preserve"> در دسترس بودن </w:t>
      </w:r>
      <w:r w:rsidR="00490D19" w:rsidRPr="008C4875">
        <w:rPr>
          <w:rFonts w:hint="cs"/>
          <w:rtl/>
        </w:rPr>
        <w:t>یک</w:t>
      </w:r>
      <w:r w:rsidR="00490D19" w:rsidRPr="008C4875">
        <w:rPr>
          <w:rtl/>
        </w:rPr>
        <w:t xml:space="preserve"> جر</w:t>
      </w:r>
      <w:r w:rsidR="00490D19" w:rsidRPr="008C4875">
        <w:rPr>
          <w:rFonts w:hint="cs"/>
          <w:rtl/>
        </w:rPr>
        <w:t>یان</w:t>
      </w:r>
      <w:r w:rsidR="00490D19" w:rsidRPr="008C4875">
        <w:rPr>
          <w:rtl/>
        </w:rPr>
        <w:t xml:space="preserve"> انرژ</w:t>
      </w:r>
      <w:r w:rsidR="00490D19" w:rsidRPr="008C4875">
        <w:rPr>
          <w:rFonts w:hint="cs"/>
          <w:rtl/>
        </w:rPr>
        <w:t>ی</w:t>
      </w:r>
      <w:r w:rsidR="00490D19" w:rsidRPr="008C4875">
        <w:rPr>
          <w:rtl/>
        </w:rPr>
        <w:t xml:space="preserve"> ب</w:t>
      </w:r>
      <w:r w:rsidR="00490D19" w:rsidRPr="008C4875">
        <w:rPr>
          <w:rFonts w:hint="cs"/>
          <w:rtl/>
        </w:rPr>
        <w:t>ین</w:t>
      </w:r>
      <w:r w:rsidR="00490D19" w:rsidRPr="008C4875">
        <w:rPr>
          <w:rtl/>
        </w:rPr>
        <w:t xml:space="preserve"> </w:t>
      </w:r>
      <w:r w:rsidRPr="008C4875">
        <w:rPr>
          <w:rtl/>
        </w:rPr>
        <w:t>فر</w:t>
      </w:r>
      <w:r>
        <w:rPr>
          <w:rFonts w:hint="cs"/>
          <w:rtl/>
        </w:rPr>
        <w:t>ا</w:t>
      </w:r>
      <w:r w:rsidRPr="008C4875">
        <w:rPr>
          <w:rFonts w:hint="cs"/>
          <w:rtl/>
        </w:rPr>
        <w:t>یندها</w:t>
      </w:r>
      <w:r w:rsidRPr="008C4875">
        <w:rPr>
          <w:rtl/>
        </w:rPr>
        <w:t xml:space="preserve"> </w:t>
      </w:r>
      <w:r w:rsidR="00490D19" w:rsidRPr="008C4875">
        <w:rPr>
          <w:rFonts w:hint="cs"/>
          <w:rtl/>
        </w:rPr>
        <w:t>یا</w:t>
      </w:r>
      <w:r w:rsidR="00490D19" w:rsidRPr="008C4875">
        <w:rPr>
          <w:rtl/>
        </w:rPr>
        <w:t xml:space="preserve"> در دسترس بودن </w:t>
      </w:r>
      <w:r w:rsidR="00490D19" w:rsidRPr="008C4875">
        <w:rPr>
          <w:rFonts w:hint="cs"/>
          <w:rtl/>
        </w:rPr>
        <w:t>یک</w:t>
      </w:r>
      <w:r w:rsidR="00490D19" w:rsidRPr="008C4875">
        <w:rPr>
          <w:rtl/>
        </w:rPr>
        <w:t xml:space="preserve"> جر</w:t>
      </w:r>
      <w:r w:rsidR="00490D19" w:rsidRPr="008C4875">
        <w:rPr>
          <w:rFonts w:hint="cs"/>
          <w:rtl/>
        </w:rPr>
        <w:t>یان</w:t>
      </w:r>
      <w:r w:rsidR="00490D19" w:rsidRPr="008C4875">
        <w:rPr>
          <w:rtl/>
        </w:rPr>
        <w:t xml:space="preserve"> انرژ</w:t>
      </w:r>
      <w:r w:rsidR="00490D19" w:rsidRPr="008C4875">
        <w:rPr>
          <w:rFonts w:hint="cs"/>
          <w:rtl/>
        </w:rPr>
        <w:t>ی بین</w:t>
      </w:r>
      <w:r w:rsidR="00490D19" w:rsidRPr="008C4875">
        <w:rPr>
          <w:rtl/>
        </w:rPr>
        <w:t xml:space="preserve"> </w:t>
      </w:r>
      <w:r w:rsidRPr="008C4875">
        <w:rPr>
          <w:rtl/>
        </w:rPr>
        <w:t>فر</w:t>
      </w:r>
      <w:r>
        <w:rPr>
          <w:rFonts w:hint="cs"/>
          <w:rtl/>
        </w:rPr>
        <w:t>ا</w:t>
      </w:r>
      <w:r w:rsidRPr="008C4875">
        <w:rPr>
          <w:rFonts w:hint="cs"/>
          <w:rtl/>
        </w:rPr>
        <w:t>یندها</w:t>
      </w:r>
      <w:r w:rsidRPr="008C4875">
        <w:rPr>
          <w:rtl/>
        </w:rPr>
        <w:t xml:space="preserve"> </w:t>
      </w:r>
      <w:r w:rsidR="00490D19" w:rsidRPr="008C4875">
        <w:rPr>
          <w:rtl/>
        </w:rPr>
        <w:t>و پا</w:t>
      </w:r>
      <w:r w:rsidR="00490D19" w:rsidRPr="008C4875">
        <w:rPr>
          <w:rFonts w:hint="cs"/>
          <w:rtl/>
        </w:rPr>
        <w:t>یانه</w:t>
      </w:r>
      <w:r w:rsidR="00490D19" w:rsidRPr="008C4875">
        <w:rPr>
          <w:rtl/>
        </w:rPr>
        <w:softHyphen/>
        <w:t xml:space="preserve">ها </w:t>
      </w:r>
      <w:r w:rsidR="00490D19" w:rsidRPr="008C4875">
        <w:rPr>
          <w:rFonts w:hint="cs"/>
          <w:rtl/>
        </w:rPr>
        <w:t>است</w:t>
      </w:r>
      <w:r w:rsidR="00490D19" w:rsidRPr="008C4875">
        <w:rPr>
          <w:rtl/>
        </w:rPr>
        <w:t>. مقاد</w:t>
      </w:r>
      <w:r w:rsidR="00490D19" w:rsidRPr="008C4875">
        <w:rPr>
          <w:rFonts w:hint="cs"/>
          <w:rtl/>
        </w:rPr>
        <w:t>یر</w:t>
      </w:r>
      <w:r w:rsidR="00490D19" w:rsidRPr="008C4875">
        <w:rPr>
          <w:rtl/>
        </w:rPr>
        <w:t xml:space="preserve"> فعل</w:t>
      </w:r>
      <w:r w:rsidR="00490D19" w:rsidRPr="008C4875">
        <w:rPr>
          <w:rFonts w:hint="cs"/>
          <w:rtl/>
        </w:rPr>
        <w:t>ی</w:t>
      </w:r>
      <w:r w:rsidR="00490D19" w:rsidRPr="008C4875">
        <w:rPr>
          <w:rtl/>
        </w:rPr>
        <w:t xml:space="preserve"> در دسترس بودن </w:t>
      </w:r>
      <w:r w:rsidR="00490D19" w:rsidRPr="008C4875">
        <w:rPr>
          <w:rFonts w:hint="cs"/>
          <w:rtl/>
        </w:rPr>
        <w:t>یک</w:t>
      </w:r>
      <w:r w:rsidR="00490D19" w:rsidRPr="008C4875">
        <w:rPr>
          <w:rtl/>
        </w:rPr>
        <w:t xml:space="preserve"> جر</w:t>
      </w:r>
      <w:r w:rsidR="00490D19" w:rsidRPr="008C4875">
        <w:rPr>
          <w:rFonts w:hint="cs"/>
          <w:rtl/>
        </w:rPr>
        <w:t>یان</w:t>
      </w:r>
      <w:r w:rsidR="00490D19" w:rsidRPr="008C4875">
        <w:rPr>
          <w:rtl/>
        </w:rPr>
        <w:t xml:space="preserve"> انرژ</w:t>
      </w:r>
      <w:r w:rsidR="00490D19" w:rsidRPr="008C4875">
        <w:rPr>
          <w:rFonts w:hint="cs"/>
          <w:rtl/>
        </w:rPr>
        <w:t>ی</w:t>
      </w:r>
      <w:r w:rsidR="00490D19" w:rsidRPr="008C4875">
        <w:rPr>
          <w:rtl/>
        </w:rPr>
        <w:t xml:space="preserve"> بر حسب انرژ</w:t>
      </w:r>
      <w:r w:rsidR="00490D19" w:rsidRPr="008C4875">
        <w:rPr>
          <w:rFonts w:hint="cs"/>
          <w:rtl/>
        </w:rPr>
        <w:t>ی</w:t>
      </w:r>
      <w:r w:rsidR="00490D19" w:rsidRPr="008C4875">
        <w:rPr>
          <w:rtl/>
        </w:rPr>
        <w:t xml:space="preserve"> موجود برا</w:t>
      </w:r>
      <w:r w:rsidR="00490D19" w:rsidRPr="008C4875">
        <w:rPr>
          <w:rFonts w:hint="cs"/>
          <w:rtl/>
        </w:rPr>
        <w:t>ی</w:t>
      </w:r>
      <w:r w:rsidR="00490D19" w:rsidRPr="008C4875">
        <w:rPr>
          <w:rtl/>
        </w:rPr>
        <w:t xml:space="preserve"> </w:t>
      </w:r>
      <w:r w:rsidR="00490D19" w:rsidRPr="008C4875">
        <w:rPr>
          <w:rFonts w:hint="cs"/>
          <w:rtl/>
        </w:rPr>
        <w:t>یک</w:t>
      </w:r>
      <w:r w:rsidR="00490D19" w:rsidRPr="008C4875">
        <w:rPr>
          <w:rtl/>
        </w:rPr>
        <w:t xml:space="preserve"> دوره زمان</w:t>
      </w:r>
      <w:r w:rsidR="00490D19" w:rsidRPr="008C4875">
        <w:rPr>
          <w:rFonts w:hint="cs"/>
          <w:rtl/>
        </w:rPr>
        <w:t>ی</w:t>
      </w:r>
      <w:r w:rsidR="00490D19" w:rsidRPr="008C4875">
        <w:rPr>
          <w:rtl/>
        </w:rPr>
        <w:t xml:space="preserve"> مع</w:t>
      </w:r>
      <w:r w:rsidR="00490D19" w:rsidRPr="008C4875">
        <w:rPr>
          <w:rFonts w:hint="cs"/>
          <w:rtl/>
        </w:rPr>
        <w:t>ین،</w:t>
      </w:r>
      <w:r w:rsidR="00490D19" w:rsidRPr="008C4875">
        <w:rPr>
          <w:rtl/>
        </w:rPr>
        <w:t xml:space="preserve"> مانند بشکه در روز، تن در ساعت و مگاوات ساعت در سال ب</w:t>
      </w:r>
      <w:r w:rsidR="00490D19" w:rsidRPr="008C4875">
        <w:rPr>
          <w:rFonts w:hint="cs"/>
          <w:rtl/>
        </w:rPr>
        <w:t>یان</w:t>
      </w:r>
      <w:r w:rsidR="00490D19" w:rsidRPr="008C4875">
        <w:rPr>
          <w:rtl/>
        </w:rPr>
        <w:t xml:space="preserve"> م</w:t>
      </w:r>
      <w:r w:rsidR="00490D19" w:rsidRPr="008C4875">
        <w:rPr>
          <w:rFonts w:hint="cs"/>
          <w:rtl/>
        </w:rPr>
        <w:t>ی</w:t>
      </w:r>
      <w:r w:rsidR="00490D19" w:rsidRPr="008C4875">
        <w:rPr>
          <w:rtl/>
        </w:rPr>
        <w:softHyphen/>
        <w:t>شود</w:t>
      </w:r>
      <w:r w:rsidR="00490D19" w:rsidRPr="008C4875">
        <w:rPr>
          <w:rFonts w:hint="cs"/>
          <w:rtl/>
        </w:rPr>
        <w:t xml:space="preserve">. </w:t>
      </w:r>
      <w:r w:rsidR="003F5052">
        <w:rPr>
          <w:rtl/>
        </w:rPr>
        <w:t>بر اساس</w:t>
      </w:r>
      <w:r w:rsidR="00490D19" w:rsidRPr="008C4875">
        <w:rPr>
          <w:rFonts w:hint="cs"/>
          <w:rtl/>
        </w:rPr>
        <w:t xml:space="preserve"> تعریف </w:t>
      </w:r>
      <w:r w:rsidR="00490D19" w:rsidRPr="008C4875">
        <w:rPr>
          <w:rtl/>
        </w:rPr>
        <w:t>شورا</w:t>
      </w:r>
      <w:r w:rsidR="00490D19" w:rsidRPr="008C4875">
        <w:rPr>
          <w:rFonts w:hint="cs"/>
          <w:rtl/>
        </w:rPr>
        <w:t>ی</w:t>
      </w:r>
      <w:r w:rsidR="00490D19" w:rsidRPr="008C4875">
        <w:rPr>
          <w:rtl/>
        </w:rPr>
        <w:t xml:space="preserve"> انرژ</w:t>
      </w:r>
      <w:r w:rsidR="00490D19" w:rsidRPr="008C4875">
        <w:rPr>
          <w:rFonts w:hint="cs"/>
          <w:rtl/>
        </w:rPr>
        <w:t>ی</w:t>
      </w:r>
      <w:r w:rsidR="00490D19" w:rsidRPr="008C4875">
        <w:rPr>
          <w:rtl/>
        </w:rPr>
        <w:t xml:space="preserve"> </w:t>
      </w:r>
      <w:r w:rsidR="00490D19" w:rsidRPr="008C4875">
        <w:rPr>
          <w:rFonts w:hint="cs"/>
          <w:rtl/>
        </w:rPr>
        <w:t>جهانی از شاخص</w:t>
      </w:r>
      <w:r w:rsidR="00490D19" w:rsidRPr="008C4875">
        <w:rPr>
          <w:rtl/>
        </w:rPr>
        <w:softHyphen/>
      </w:r>
      <w:r w:rsidR="00490D19" w:rsidRPr="008C4875">
        <w:rPr>
          <w:rFonts w:hint="cs"/>
          <w:rtl/>
        </w:rPr>
        <w:t>های پایداری، منظور از در دسترس بودن، ت</w:t>
      </w:r>
      <w:r w:rsidR="00490D19" w:rsidRPr="008C4875">
        <w:rPr>
          <w:rtl/>
        </w:rPr>
        <w:t>داوم عرضه و ک</w:t>
      </w:r>
      <w:r w:rsidR="00490D19" w:rsidRPr="008C4875">
        <w:rPr>
          <w:rFonts w:hint="cs"/>
          <w:rtl/>
        </w:rPr>
        <w:t>یفیت</w:t>
      </w:r>
      <w:r w:rsidR="00490D19" w:rsidRPr="008C4875">
        <w:rPr>
          <w:rtl/>
        </w:rPr>
        <w:t xml:space="preserve"> و قابل</w:t>
      </w:r>
      <w:r w:rsidR="00490D19" w:rsidRPr="008C4875">
        <w:rPr>
          <w:rFonts w:hint="cs"/>
          <w:rtl/>
        </w:rPr>
        <w:t>یت</w:t>
      </w:r>
      <w:r w:rsidR="00490D19" w:rsidRPr="008C4875">
        <w:rPr>
          <w:rtl/>
        </w:rPr>
        <w:t xml:space="preserve"> اطم</w:t>
      </w:r>
      <w:r w:rsidR="00490D19" w:rsidRPr="008C4875">
        <w:rPr>
          <w:rFonts w:hint="cs"/>
          <w:rtl/>
        </w:rPr>
        <w:t>ینان</w:t>
      </w:r>
      <w:r w:rsidR="00490D19" w:rsidRPr="008C4875">
        <w:rPr>
          <w:rtl/>
        </w:rPr>
        <w:t xml:space="preserve"> خدمات</w:t>
      </w:r>
      <w:r w:rsidR="00490D19" w:rsidRPr="008C4875">
        <w:rPr>
          <w:rFonts w:hint="cs"/>
          <w:rtl/>
        </w:rPr>
        <w:t xml:space="preserve"> است. </w:t>
      </w:r>
      <w:r w:rsidR="003F5052">
        <w:rPr>
          <w:rtl/>
        </w:rPr>
        <w:t>بر اساس</w:t>
      </w:r>
      <w:r w:rsidR="00490D19" w:rsidRPr="008C4875">
        <w:rPr>
          <w:rFonts w:hint="cs"/>
          <w:rtl/>
        </w:rPr>
        <w:t xml:space="preserve"> تعریف </w:t>
      </w:r>
      <w:r w:rsidR="00490D19" w:rsidRPr="008C4875">
        <w:rPr>
          <w:rtl/>
        </w:rPr>
        <w:t>مرکز تحق</w:t>
      </w:r>
      <w:r w:rsidR="00490D19" w:rsidRPr="008C4875">
        <w:rPr>
          <w:rFonts w:hint="cs"/>
          <w:rtl/>
        </w:rPr>
        <w:t>یقات</w:t>
      </w:r>
      <w:r w:rsidR="00490D19" w:rsidRPr="008C4875">
        <w:rPr>
          <w:rtl/>
        </w:rPr>
        <w:t xml:space="preserve"> انرژ</w:t>
      </w:r>
      <w:r w:rsidR="00490D19" w:rsidRPr="008C4875">
        <w:rPr>
          <w:rFonts w:hint="cs"/>
          <w:rtl/>
        </w:rPr>
        <w:t>ی</w:t>
      </w:r>
      <w:r w:rsidR="00490D19" w:rsidRPr="008C4875">
        <w:rPr>
          <w:rtl/>
        </w:rPr>
        <w:t xml:space="preserve"> آس</w:t>
      </w:r>
      <w:r w:rsidR="00490D19" w:rsidRPr="008C4875">
        <w:rPr>
          <w:rFonts w:hint="cs"/>
          <w:rtl/>
        </w:rPr>
        <w:t>یا</w:t>
      </w:r>
      <w:r w:rsidR="00490D19" w:rsidRPr="008C4875">
        <w:rPr>
          <w:rtl/>
        </w:rPr>
        <w:t xml:space="preserve"> و اق</w:t>
      </w:r>
      <w:r w:rsidR="00490D19" w:rsidRPr="008C4875">
        <w:rPr>
          <w:rFonts w:hint="cs"/>
          <w:rtl/>
        </w:rPr>
        <w:t xml:space="preserve">یانوسیه، منظور از در دسترس بودن، در دسترس بودن نفت </w:t>
      </w:r>
      <w:r w:rsidR="00490D19" w:rsidRPr="008C4875">
        <w:rPr>
          <w:rtl/>
        </w:rPr>
        <w:t>(و سا</w:t>
      </w:r>
      <w:r w:rsidR="00490D19" w:rsidRPr="008C4875">
        <w:rPr>
          <w:rFonts w:hint="cs"/>
          <w:rtl/>
        </w:rPr>
        <w:t>یر</w:t>
      </w:r>
      <w:r w:rsidR="00490D19" w:rsidRPr="008C4875">
        <w:rPr>
          <w:rtl/>
        </w:rPr>
        <w:t xml:space="preserve"> سوخت</w:t>
      </w:r>
      <w:r w:rsidR="00490D19" w:rsidRPr="008C4875">
        <w:rPr>
          <w:rtl/>
        </w:rPr>
        <w:softHyphen/>
        <w:t>ها</w:t>
      </w:r>
      <w:r w:rsidR="00490D19" w:rsidRPr="008C4875">
        <w:rPr>
          <w:rFonts w:hint="cs"/>
          <w:rtl/>
        </w:rPr>
        <w:t>ی</w:t>
      </w:r>
      <w:r w:rsidR="00490D19" w:rsidRPr="008C4875">
        <w:rPr>
          <w:rtl/>
        </w:rPr>
        <w:t xml:space="preserve"> فس</w:t>
      </w:r>
      <w:r w:rsidR="00490D19" w:rsidRPr="008C4875">
        <w:rPr>
          <w:rFonts w:hint="cs"/>
          <w:rtl/>
        </w:rPr>
        <w:t>یلی</w:t>
      </w:r>
      <w:r w:rsidR="00490D19" w:rsidRPr="008C4875">
        <w:rPr>
          <w:rtl/>
        </w:rPr>
        <w:t>) و انرژ</w:t>
      </w:r>
      <w:r w:rsidR="00490D19" w:rsidRPr="008C4875">
        <w:rPr>
          <w:rFonts w:hint="cs"/>
          <w:rtl/>
        </w:rPr>
        <w:t>ی</w:t>
      </w:r>
      <w:r w:rsidR="00490D19" w:rsidRPr="008C4875">
        <w:rPr>
          <w:rtl/>
        </w:rPr>
        <w:t xml:space="preserve"> هسته</w:t>
      </w:r>
      <w:r w:rsidR="00490D19" w:rsidRPr="008C4875">
        <w:rPr>
          <w:rtl/>
        </w:rPr>
        <w:softHyphen/>
        <w:t>ا</w:t>
      </w:r>
      <w:r w:rsidR="00490D19" w:rsidRPr="008C4875">
        <w:rPr>
          <w:rFonts w:hint="cs"/>
          <w:rtl/>
        </w:rPr>
        <w:t>ی</w:t>
      </w:r>
      <w:r w:rsidR="00490D19" w:rsidRPr="008C4875">
        <w:rPr>
          <w:rtl/>
        </w:rPr>
        <w:t xml:space="preserve"> </w:t>
      </w:r>
      <w:r w:rsidR="00490D19" w:rsidRPr="008C4875">
        <w:rPr>
          <w:rFonts w:hint="cs"/>
          <w:rtl/>
        </w:rPr>
        <w:t>است (هاگز، 2012).</w:t>
      </w:r>
    </w:p>
    <w:p w14:paraId="0AEF5ADE" w14:textId="77777777" w:rsidR="00490D19" w:rsidRPr="008C4875" w:rsidRDefault="003F5052" w:rsidP="0071143C">
      <w:pPr>
        <w:pStyle w:val="af7"/>
        <w:rPr>
          <w:rtl/>
        </w:rPr>
      </w:pPr>
      <w:r>
        <w:rPr>
          <w:rtl/>
        </w:rPr>
        <w:t>تنوع‌بخش</w:t>
      </w:r>
      <w:r>
        <w:rPr>
          <w:rFonts w:hint="cs"/>
          <w:rtl/>
        </w:rPr>
        <w:t>ی</w:t>
      </w:r>
      <w:r w:rsidR="00490D19" w:rsidRPr="008C4875">
        <w:rPr>
          <w:rtl/>
        </w:rPr>
        <w:t xml:space="preserve"> و عوامل ژئوپل</w:t>
      </w:r>
      <w:r w:rsidR="00490D19" w:rsidRPr="008C4875">
        <w:rPr>
          <w:rFonts w:hint="cs"/>
          <w:rtl/>
        </w:rPr>
        <w:t>ی</w:t>
      </w:r>
      <w:r w:rsidR="00490D19" w:rsidRPr="008C4875">
        <w:rPr>
          <w:rFonts w:hint="eastAsia"/>
          <w:rtl/>
        </w:rPr>
        <w:t>ت</w:t>
      </w:r>
      <w:r w:rsidR="00490D19" w:rsidRPr="008C4875">
        <w:rPr>
          <w:rFonts w:hint="cs"/>
          <w:rtl/>
        </w:rPr>
        <w:t>ی</w:t>
      </w:r>
      <w:r w:rsidR="00490D19" w:rsidRPr="008C4875">
        <w:rPr>
          <w:rFonts w:hint="eastAsia"/>
          <w:rtl/>
        </w:rPr>
        <w:t>ک</w:t>
      </w:r>
      <w:r w:rsidR="00490D19" w:rsidRPr="008C4875">
        <w:rPr>
          <w:rFonts w:hint="cs"/>
          <w:rtl/>
        </w:rPr>
        <w:t>ی</w:t>
      </w:r>
      <w:r w:rsidR="00490D19" w:rsidRPr="008C4875">
        <w:rPr>
          <w:rtl/>
        </w:rPr>
        <w:t xml:space="preserve"> مسائل</w:t>
      </w:r>
      <w:r w:rsidR="00490D19" w:rsidRPr="008C4875">
        <w:rPr>
          <w:rFonts w:hint="cs"/>
          <w:rtl/>
        </w:rPr>
        <w:t>ی</w:t>
      </w:r>
      <w:r w:rsidR="00490D19" w:rsidRPr="008C4875">
        <w:rPr>
          <w:rtl/>
        </w:rPr>
        <w:t xml:space="preserve"> کل</w:t>
      </w:r>
      <w:r w:rsidR="00490D19" w:rsidRPr="008C4875">
        <w:rPr>
          <w:rFonts w:hint="cs"/>
          <w:rtl/>
        </w:rPr>
        <w:t>ی</w:t>
      </w:r>
      <w:r w:rsidR="00490D19" w:rsidRPr="008C4875">
        <w:rPr>
          <w:rFonts w:hint="eastAsia"/>
          <w:rtl/>
        </w:rPr>
        <w:t>د</w:t>
      </w:r>
      <w:r w:rsidR="00490D19" w:rsidRPr="008C4875">
        <w:rPr>
          <w:rFonts w:hint="cs"/>
          <w:rtl/>
        </w:rPr>
        <w:t>ی</w:t>
      </w:r>
      <w:r w:rsidR="00490D19" w:rsidRPr="008C4875">
        <w:rPr>
          <w:rtl/>
        </w:rPr>
        <w:t xml:space="preserve"> هستند که در دسترس بودن انرژ</w:t>
      </w:r>
      <w:r w:rsidR="00490D19" w:rsidRPr="008C4875">
        <w:rPr>
          <w:rFonts w:hint="cs"/>
          <w:rtl/>
        </w:rPr>
        <w:t>ی</w:t>
      </w:r>
      <w:r w:rsidR="00490D19" w:rsidRPr="008C4875">
        <w:rPr>
          <w:rtl/>
        </w:rPr>
        <w:t xml:space="preserve"> را تع</w:t>
      </w:r>
      <w:r w:rsidR="00490D19" w:rsidRPr="008C4875">
        <w:rPr>
          <w:rFonts w:hint="cs"/>
          <w:rtl/>
        </w:rPr>
        <w:t>یی</w:t>
      </w:r>
      <w:r w:rsidR="00490D19" w:rsidRPr="008C4875">
        <w:rPr>
          <w:rFonts w:hint="eastAsia"/>
          <w:rtl/>
        </w:rPr>
        <w:t>ن</w:t>
      </w:r>
      <w:r w:rsidR="00490D19" w:rsidRPr="008C4875">
        <w:rPr>
          <w:rtl/>
        </w:rPr>
        <w:t xml:space="preserve"> م</w:t>
      </w:r>
      <w:r w:rsidR="00490D19" w:rsidRPr="008C4875">
        <w:rPr>
          <w:rFonts w:hint="cs"/>
          <w:rtl/>
        </w:rPr>
        <w:t>ی‌</w:t>
      </w:r>
      <w:r w:rsidR="00490D19" w:rsidRPr="008C4875">
        <w:rPr>
          <w:rtl/>
        </w:rPr>
        <w:t>کنند. از طر</w:t>
      </w:r>
      <w:r w:rsidR="00490D19" w:rsidRPr="008C4875">
        <w:rPr>
          <w:rFonts w:hint="cs"/>
          <w:rtl/>
        </w:rPr>
        <w:t>ی</w:t>
      </w:r>
      <w:r w:rsidR="00490D19" w:rsidRPr="008C4875">
        <w:rPr>
          <w:rFonts w:hint="eastAsia"/>
          <w:rtl/>
        </w:rPr>
        <w:t>ق</w:t>
      </w:r>
      <w:r w:rsidR="00490D19" w:rsidRPr="008C4875">
        <w:rPr>
          <w:rtl/>
        </w:rPr>
        <w:t xml:space="preserve"> تنوع بخش</w:t>
      </w:r>
      <w:r w:rsidR="00490D19" w:rsidRPr="008C4875">
        <w:rPr>
          <w:rFonts w:hint="cs"/>
          <w:rtl/>
        </w:rPr>
        <w:t>ی</w:t>
      </w:r>
      <w:r w:rsidR="00490D19" w:rsidRPr="008C4875">
        <w:rPr>
          <w:rFonts w:hint="eastAsia"/>
          <w:rtl/>
        </w:rPr>
        <w:t>دن</w:t>
      </w:r>
      <w:r w:rsidR="00490D19" w:rsidRPr="008C4875">
        <w:rPr>
          <w:rtl/>
        </w:rPr>
        <w:t xml:space="preserve"> به منابع ت</w:t>
      </w:r>
      <w:r w:rsidR="00490D19" w:rsidRPr="008C4875">
        <w:rPr>
          <w:rFonts w:hint="cs"/>
          <w:rtl/>
        </w:rPr>
        <w:t>أ</w:t>
      </w:r>
      <w:r w:rsidR="00490D19" w:rsidRPr="008C4875">
        <w:rPr>
          <w:rtl/>
        </w:rPr>
        <w:t>م</w:t>
      </w:r>
      <w:r w:rsidR="00490D19" w:rsidRPr="008C4875">
        <w:rPr>
          <w:rFonts w:hint="cs"/>
          <w:rtl/>
        </w:rPr>
        <w:t>ی</w:t>
      </w:r>
      <w:r w:rsidR="00490D19" w:rsidRPr="008C4875">
        <w:rPr>
          <w:rFonts w:hint="eastAsia"/>
          <w:rtl/>
        </w:rPr>
        <w:t>ن،</w:t>
      </w:r>
      <w:r w:rsidR="00490D19" w:rsidRPr="008C4875">
        <w:rPr>
          <w:rtl/>
        </w:rPr>
        <w:t xml:space="preserve"> واردکنندگان انرژ</w:t>
      </w:r>
      <w:r w:rsidR="00490D19" w:rsidRPr="008C4875">
        <w:rPr>
          <w:rFonts w:hint="cs"/>
          <w:rtl/>
        </w:rPr>
        <w:t>ی</w:t>
      </w:r>
      <w:r w:rsidR="00490D19" w:rsidRPr="008C4875">
        <w:rPr>
          <w:rtl/>
        </w:rPr>
        <w:t xml:space="preserve"> م</w:t>
      </w:r>
      <w:r w:rsidR="00490D19" w:rsidRPr="008C4875">
        <w:rPr>
          <w:rFonts w:hint="cs"/>
          <w:rtl/>
        </w:rPr>
        <w:t>ی‌</w:t>
      </w:r>
      <w:r w:rsidR="00490D19" w:rsidRPr="008C4875">
        <w:rPr>
          <w:rtl/>
        </w:rPr>
        <w:t xml:space="preserve">توانند خطرات اختلالات واردات را کاهش </w:t>
      </w:r>
      <w:r w:rsidR="00490D19" w:rsidRPr="008C4875">
        <w:rPr>
          <w:rFonts w:hint="cs"/>
          <w:rtl/>
        </w:rPr>
        <w:t>داده</w:t>
      </w:r>
      <w:r w:rsidR="00490D19" w:rsidRPr="008C4875">
        <w:rPr>
          <w:rtl/>
        </w:rPr>
        <w:t xml:space="preserve"> و بهبود بخشند. کشور</w:t>
      </w:r>
      <w:r w:rsidR="00490D19" w:rsidRPr="008C4875">
        <w:rPr>
          <w:rFonts w:hint="cs"/>
          <w:rtl/>
        </w:rPr>
        <w:t>ی</w:t>
      </w:r>
      <w:r w:rsidR="00490D19" w:rsidRPr="008C4875">
        <w:rPr>
          <w:rtl/>
        </w:rPr>
        <w:t xml:space="preserve"> که انرژ</w:t>
      </w:r>
      <w:r w:rsidR="00490D19" w:rsidRPr="008C4875">
        <w:rPr>
          <w:rFonts w:hint="cs"/>
          <w:rtl/>
        </w:rPr>
        <w:t>ی</w:t>
      </w:r>
      <w:r w:rsidR="00490D19" w:rsidRPr="008C4875">
        <w:rPr>
          <w:rtl/>
        </w:rPr>
        <w:t xml:space="preserve"> را از بس</w:t>
      </w:r>
      <w:r w:rsidR="00490D19" w:rsidRPr="008C4875">
        <w:rPr>
          <w:rFonts w:hint="cs"/>
          <w:rtl/>
        </w:rPr>
        <w:t>ی</w:t>
      </w:r>
      <w:r w:rsidR="00490D19" w:rsidRPr="008C4875">
        <w:rPr>
          <w:rFonts w:hint="eastAsia"/>
          <w:rtl/>
        </w:rPr>
        <w:t>ار</w:t>
      </w:r>
      <w:r w:rsidR="00490D19" w:rsidRPr="008C4875">
        <w:rPr>
          <w:rFonts w:hint="cs"/>
          <w:rtl/>
        </w:rPr>
        <w:t>ی</w:t>
      </w:r>
      <w:r w:rsidR="00490D19" w:rsidRPr="008C4875">
        <w:rPr>
          <w:rtl/>
        </w:rPr>
        <w:t xml:space="preserve"> از کشورها</w:t>
      </w:r>
      <w:r w:rsidR="00490D19" w:rsidRPr="008C4875">
        <w:rPr>
          <w:rFonts w:hint="cs"/>
          <w:rtl/>
        </w:rPr>
        <w:t>ی</w:t>
      </w:r>
      <w:r w:rsidR="00490D19" w:rsidRPr="008C4875">
        <w:rPr>
          <w:rtl/>
        </w:rPr>
        <w:t xml:space="preserve"> مختلف وارد م</w:t>
      </w:r>
      <w:r w:rsidR="00490D19" w:rsidRPr="008C4875">
        <w:rPr>
          <w:rFonts w:hint="cs"/>
          <w:rtl/>
        </w:rPr>
        <w:t>ی‌</w:t>
      </w:r>
      <w:r w:rsidR="00490D19" w:rsidRPr="008C4875">
        <w:rPr>
          <w:rtl/>
        </w:rPr>
        <w:t xml:space="preserve">کند، </w:t>
      </w:r>
      <w:r>
        <w:rPr>
          <w:rtl/>
        </w:rPr>
        <w:t>درواقع</w:t>
      </w:r>
      <w:r w:rsidR="00490D19" w:rsidRPr="008C4875">
        <w:rPr>
          <w:rFonts w:hint="cs"/>
          <w:rtl/>
        </w:rPr>
        <w:t xml:space="preserve"> </w:t>
      </w:r>
      <w:r w:rsidR="00490D19" w:rsidRPr="008C4875">
        <w:rPr>
          <w:rtl/>
        </w:rPr>
        <w:t>تنوع منابع را افزا</w:t>
      </w:r>
      <w:r w:rsidR="00490D19" w:rsidRPr="008C4875">
        <w:rPr>
          <w:rFonts w:hint="cs"/>
          <w:rtl/>
        </w:rPr>
        <w:t>ی</w:t>
      </w:r>
      <w:r w:rsidR="00490D19" w:rsidRPr="008C4875">
        <w:rPr>
          <w:rFonts w:hint="eastAsia"/>
          <w:rtl/>
        </w:rPr>
        <w:t>ش</w:t>
      </w:r>
      <w:r w:rsidR="00490D19" w:rsidRPr="008C4875">
        <w:rPr>
          <w:rtl/>
        </w:rPr>
        <w:t xml:space="preserve"> م</w:t>
      </w:r>
      <w:r w:rsidR="00490D19" w:rsidRPr="008C4875">
        <w:rPr>
          <w:rFonts w:hint="cs"/>
          <w:rtl/>
        </w:rPr>
        <w:t>ی‌</w:t>
      </w:r>
      <w:r w:rsidR="00490D19" w:rsidRPr="008C4875">
        <w:rPr>
          <w:rtl/>
        </w:rPr>
        <w:t>دهد. کشور</w:t>
      </w:r>
      <w:r w:rsidR="00490D19" w:rsidRPr="008C4875">
        <w:rPr>
          <w:rFonts w:hint="cs"/>
          <w:rtl/>
        </w:rPr>
        <w:t>ی</w:t>
      </w:r>
      <w:r w:rsidR="00490D19" w:rsidRPr="008C4875">
        <w:rPr>
          <w:rtl/>
        </w:rPr>
        <w:t xml:space="preserve"> با </w:t>
      </w:r>
      <w:r w:rsidR="00490D19" w:rsidRPr="008C4875">
        <w:rPr>
          <w:rFonts w:hint="cs"/>
          <w:rtl/>
        </w:rPr>
        <w:t>مساحت جغرافیایی</w:t>
      </w:r>
      <w:r w:rsidR="00490D19" w:rsidRPr="008C4875">
        <w:rPr>
          <w:rtl/>
        </w:rPr>
        <w:t xml:space="preserve"> وس</w:t>
      </w:r>
      <w:r w:rsidR="00490D19" w:rsidRPr="008C4875">
        <w:rPr>
          <w:rFonts w:hint="cs"/>
          <w:rtl/>
        </w:rPr>
        <w:t>ی</w:t>
      </w:r>
      <w:r w:rsidR="00490D19" w:rsidRPr="008C4875">
        <w:rPr>
          <w:rFonts w:hint="eastAsia"/>
          <w:rtl/>
        </w:rPr>
        <w:t>ع</w:t>
      </w:r>
      <w:r w:rsidR="00490D19" w:rsidRPr="008C4875">
        <w:rPr>
          <w:rFonts w:hint="cs"/>
          <w:rtl/>
        </w:rPr>
        <w:t>،</w:t>
      </w:r>
      <w:r w:rsidR="00490D19" w:rsidRPr="008C4875">
        <w:rPr>
          <w:rtl/>
        </w:rPr>
        <w:t xml:space="preserve"> پتانس</w:t>
      </w:r>
      <w:r w:rsidR="00490D19" w:rsidRPr="008C4875">
        <w:rPr>
          <w:rFonts w:hint="cs"/>
          <w:rtl/>
        </w:rPr>
        <w:t>ی</w:t>
      </w:r>
      <w:r w:rsidR="00490D19" w:rsidRPr="008C4875">
        <w:rPr>
          <w:rFonts w:hint="eastAsia"/>
          <w:rtl/>
        </w:rPr>
        <w:t>ل</w:t>
      </w:r>
      <w:r w:rsidR="00490D19" w:rsidRPr="008C4875">
        <w:rPr>
          <w:rtl/>
        </w:rPr>
        <w:t xml:space="preserve"> بس</w:t>
      </w:r>
      <w:r w:rsidR="00490D19" w:rsidRPr="008C4875">
        <w:rPr>
          <w:rFonts w:hint="cs"/>
          <w:rtl/>
        </w:rPr>
        <w:t>ی</w:t>
      </w:r>
      <w:r w:rsidR="00490D19" w:rsidRPr="008C4875">
        <w:rPr>
          <w:rFonts w:hint="eastAsia"/>
          <w:rtl/>
        </w:rPr>
        <w:t>ار</w:t>
      </w:r>
      <w:r w:rsidR="00490D19" w:rsidRPr="008C4875">
        <w:rPr>
          <w:rtl/>
        </w:rPr>
        <w:t xml:space="preserve"> ز</w:t>
      </w:r>
      <w:r w:rsidR="00490D19" w:rsidRPr="008C4875">
        <w:rPr>
          <w:rFonts w:hint="cs"/>
          <w:rtl/>
        </w:rPr>
        <w:t>ی</w:t>
      </w:r>
      <w:r w:rsidR="00490D19" w:rsidRPr="008C4875">
        <w:rPr>
          <w:rFonts w:hint="eastAsia"/>
          <w:rtl/>
        </w:rPr>
        <w:t>اد</w:t>
      </w:r>
      <w:r w:rsidR="00490D19" w:rsidRPr="008C4875">
        <w:rPr>
          <w:rtl/>
        </w:rPr>
        <w:t xml:space="preserve"> برا</w:t>
      </w:r>
      <w:r w:rsidR="00490D19" w:rsidRPr="008C4875">
        <w:rPr>
          <w:rFonts w:hint="cs"/>
          <w:rtl/>
        </w:rPr>
        <w:t>ی</w:t>
      </w:r>
      <w:r w:rsidR="00490D19" w:rsidRPr="008C4875">
        <w:rPr>
          <w:rtl/>
        </w:rPr>
        <w:t xml:space="preserve"> تنوع فضا</w:t>
      </w:r>
      <w:r w:rsidR="00490D19" w:rsidRPr="008C4875">
        <w:rPr>
          <w:rFonts w:hint="cs"/>
          <w:rtl/>
        </w:rPr>
        <w:t>یی دارد</w:t>
      </w:r>
      <w:r w:rsidR="001B37B2">
        <w:rPr>
          <w:rFonts w:hint="cs"/>
          <w:rtl/>
        </w:rPr>
        <w:t>،</w:t>
      </w:r>
      <w:r w:rsidR="00490D19" w:rsidRPr="008C4875">
        <w:rPr>
          <w:rtl/>
        </w:rPr>
        <w:t xml:space="preserve"> ز</w:t>
      </w:r>
      <w:r w:rsidR="00490D19" w:rsidRPr="008C4875">
        <w:rPr>
          <w:rFonts w:hint="cs"/>
          <w:rtl/>
        </w:rPr>
        <w:t>ی</w:t>
      </w:r>
      <w:r w:rsidR="00490D19" w:rsidRPr="008C4875">
        <w:rPr>
          <w:rFonts w:hint="eastAsia"/>
          <w:rtl/>
        </w:rPr>
        <w:t>را</w:t>
      </w:r>
      <w:r w:rsidR="00490D19" w:rsidRPr="008C4875">
        <w:rPr>
          <w:rtl/>
        </w:rPr>
        <w:t xml:space="preserve"> م</w:t>
      </w:r>
      <w:r w:rsidR="00490D19" w:rsidRPr="008C4875">
        <w:rPr>
          <w:rFonts w:hint="cs"/>
          <w:rtl/>
        </w:rPr>
        <w:t>ی‌</w:t>
      </w:r>
      <w:r w:rsidR="00490D19" w:rsidRPr="008C4875">
        <w:rPr>
          <w:rtl/>
        </w:rPr>
        <w:t>تواند امکانات انرژ</w:t>
      </w:r>
      <w:r w:rsidR="00490D19" w:rsidRPr="008C4875">
        <w:rPr>
          <w:rFonts w:hint="cs"/>
          <w:rtl/>
        </w:rPr>
        <w:t>ی</w:t>
      </w:r>
      <w:r w:rsidR="00490D19" w:rsidRPr="008C4875">
        <w:rPr>
          <w:rtl/>
        </w:rPr>
        <w:t xml:space="preserve"> را در نقا</w:t>
      </w:r>
      <w:r w:rsidR="00490D19" w:rsidRPr="008C4875">
        <w:rPr>
          <w:rFonts w:hint="eastAsia"/>
          <w:rtl/>
        </w:rPr>
        <w:t>ط</w:t>
      </w:r>
      <w:r w:rsidR="00490D19" w:rsidRPr="008C4875">
        <w:rPr>
          <w:rtl/>
        </w:rPr>
        <w:t xml:space="preserve"> مختلف توز</w:t>
      </w:r>
      <w:r w:rsidR="00490D19" w:rsidRPr="008C4875">
        <w:rPr>
          <w:rFonts w:hint="cs"/>
          <w:rtl/>
        </w:rPr>
        <w:t>ی</w:t>
      </w:r>
      <w:r w:rsidR="00490D19" w:rsidRPr="008C4875">
        <w:rPr>
          <w:rFonts w:hint="eastAsia"/>
          <w:rtl/>
        </w:rPr>
        <w:t>ع</w:t>
      </w:r>
      <w:r w:rsidR="00490D19" w:rsidRPr="008C4875">
        <w:rPr>
          <w:rtl/>
        </w:rPr>
        <w:t xml:space="preserve"> کند و تأث</w:t>
      </w:r>
      <w:r w:rsidR="00490D19" w:rsidRPr="008C4875">
        <w:rPr>
          <w:rFonts w:hint="cs"/>
          <w:rtl/>
        </w:rPr>
        <w:t>ی</w:t>
      </w:r>
      <w:r w:rsidR="00490D19" w:rsidRPr="008C4875">
        <w:rPr>
          <w:rFonts w:hint="eastAsia"/>
          <w:rtl/>
        </w:rPr>
        <w:t>ر</w:t>
      </w:r>
      <w:r w:rsidR="00490D19" w:rsidRPr="008C4875">
        <w:rPr>
          <w:rtl/>
        </w:rPr>
        <w:t xml:space="preserve"> حوادث بحران</w:t>
      </w:r>
      <w:r w:rsidR="00490D19" w:rsidRPr="008C4875">
        <w:rPr>
          <w:rFonts w:hint="cs"/>
          <w:rtl/>
        </w:rPr>
        <w:t>ی</w:t>
      </w:r>
      <w:r w:rsidR="00490D19" w:rsidRPr="008C4875">
        <w:rPr>
          <w:rtl/>
        </w:rPr>
        <w:t xml:space="preserve"> را در </w:t>
      </w:r>
      <w:r w:rsidR="00490D19" w:rsidRPr="008C4875">
        <w:rPr>
          <w:rFonts w:hint="cs"/>
          <w:rtl/>
        </w:rPr>
        <w:t>ی</w:t>
      </w:r>
      <w:r w:rsidR="00490D19" w:rsidRPr="008C4875">
        <w:rPr>
          <w:rFonts w:hint="eastAsia"/>
          <w:rtl/>
        </w:rPr>
        <w:t>ک</w:t>
      </w:r>
      <w:r w:rsidR="00490D19" w:rsidRPr="008C4875">
        <w:rPr>
          <w:rtl/>
        </w:rPr>
        <w:t xml:space="preserve"> مکان خاص کاهش دهد. </w:t>
      </w:r>
      <w:r w:rsidR="00490D19" w:rsidRPr="008C4875">
        <w:rPr>
          <w:rFonts w:hint="cs"/>
          <w:rtl/>
        </w:rPr>
        <w:t>ی</w:t>
      </w:r>
      <w:r w:rsidR="00490D19" w:rsidRPr="008C4875">
        <w:rPr>
          <w:rFonts w:hint="eastAsia"/>
          <w:rtl/>
        </w:rPr>
        <w:t>ک</w:t>
      </w:r>
      <w:r w:rsidR="00490D19" w:rsidRPr="008C4875">
        <w:rPr>
          <w:rFonts w:hint="cs"/>
          <w:rtl/>
        </w:rPr>
        <w:t>ی</w:t>
      </w:r>
      <w:r w:rsidR="00490D19" w:rsidRPr="008C4875">
        <w:rPr>
          <w:rtl/>
        </w:rPr>
        <w:t xml:space="preserve"> د</w:t>
      </w:r>
      <w:r w:rsidR="00490D19" w:rsidRPr="008C4875">
        <w:rPr>
          <w:rFonts w:hint="cs"/>
          <w:rtl/>
        </w:rPr>
        <w:t>ی</w:t>
      </w:r>
      <w:r w:rsidR="00490D19" w:rsidRPr="008C4875">
        <w:rPr>
          <w:rFonts w:hint="eastAsia"/>
          <w:rtl/>
        </w:rPr>
        <w:t>گر</w:t>
      </w:r>
      <w:r w:rsidR="00490D19" w:rsidRPr="008C4875">
        <w:rPr>
          <w:rtl/>
        </w:rPr>
        <w:t xml:space="preserve"> از منابع تنوع فضا</w:t>
      </w:r>
      <w:r w:rsidR="00490D19" w:rsidRPr="008C4875">
        <w:rPr>
          <w:rFonts w:hint="cs"/>
          <w:rtl/>
        </w:rPr>
        <w:t>یی</w:t>
      </w:r>
      <w:r w:rsidR="00490D19" w:rsidRPr="008C4875">
        <w:rPr>
          <w:rFonts w:hint="eastAsia"/>
          <w:rtl/>
        </w:rPr>
        <w:t>،</w:t>
      </w:r>
      <w:r w:rsidR="00490D19" w:rsidRPr="008C4875">
        <w:rPr>
          <w:rtl/>
        </w:rPr>
        <w:t xml:space="preserve"> ارتقا</w:t>
      </w:r>
      <w:r w:rsidR="00490D19" w:rsidRPr="008C4875">
        <w:rPr>
          <w:rFonts w:hint="cs"/>
          <w:rtl/>
        </w:rPr>
        <w:t>ی</w:t>
      </w:r>
      <w:r w:rsidR="00490D19" w:rsidRPr="008C4875">
        <w:rPr>
          <w:rtl/>
        </w:rPr>
        <w:t xml:space="preserve"> نسل توز</w:t>
      </w:r>
      <w:r w:rsidR="00490D19" w:rsidRPr="008C4875">
        <w:rPr>
          <w:rFonts w:hint="cs"/>
          <w:rtl/>
        </w:rPr>
        <w:t>ی</w:t>
      </w:r>
      <w:r w:rsidR="00490D19" w:rsidRPr="008C4875">
        <w:rPr>
          <w:rFonts w:hint="eastAsia"/>
          <w:rtl/>
        </w:rPr>
        <w:t>ع</w:t>
      </w:r>
      <w:r w:rsidR="00490D19" w:rsidRPr="008C4875">
        <w:rPr>
          <w:rtl/>
        </w:rPr>
        <w:t xml:space="preserve"> شده انرژ</w:t>
      </w:r>
      <w:r w:rsidR="00490D19" w:rsidRPr="008C4875">
        <w:rPr>
          <w:rFonts w:hint="cs"/>
          <w:rtl/>
        </w:rPr>
        <w:t>ی‌</w:t>
      </w:r>
      <w:r w:rsidR="00490D19" w:rsidRPr="008C4875">
        <w:rPr>
          <w:rtl/>
        </w:rPr>
        <w:t>ها</w:t>
      </w:r>
      <w:r w:rsidR="00490D19" w:rsidRPr="008C4875">
        <w:rPr>
          <w:rFonts w:hint="cs"/>
          <w:rtl/>
        </w:rPr>
        <w:t>ی</w:t>
      </w:r>
      <w:r w:rsidR="00490D19" w:rsidRPr="008C4875">
        <w:rPr>
          <w:rtl/>
        </w:rPr>
        <w:t xml:space="preserve"> تجد</w:t>
      </w:r>
      <w:r w:rsidR="00490D19" w:rsidRPr="008C4875">
        <w:rPr>
          <w:rFonts w:hint="cs"/>
          <w:rtl/>
        </w:rPr>
        <w:t>ی</w:t>
      </w:r>
      <w:r w:rsidR="00490D19" w:rsidRPr="008C4875">
        <w:rPr>
          <w:rFonts w:hint="eastAsia"/>
          <w:rtl/>
        </w:rPr>
        <w:t>دپذ</w:t>
      </w:r>
      <w:r w:rsidR="00490D19" w:rsidRPr="008C4875">
        <w:rPr>
          <w:rFonts w:hint="cs"/>
          <w:rtl/>
        </w:rPr>
        <w:t>ی</w:t>
      </w:r>
      <w:r w:rsidR="00490D19" w:rsidRPr="008C4875">
        <w:rPr>
          <w:rFonts w:hint="eastAsia"/>
          <w:rtl/>
        </w:rPr>
        <w:t>ر</w:t>
      </w:r>
      <w:r w:rsidR="00490D19" w:rsidRPr="008C4875">
        <w:rPr>
          <w:rtl/>
        </w:rPr>
        <w:t xml:space="preserve"> است.</w:t>
      </w:r>
      <w:r w:rsidR="00490D19" w:rsidRPr="008C4875">
        <w:rPr>
          <w:rFonts w:hint="cs"/>
          <w:rtl/>
        </w:rPr>
        <w:t xml:space="preserve"> یک</w:t>
      </w:r>
      <w:r w:rsidR="00490D19" w:rsidRPr="008C4875">
        <w:rPr>
          <w:rtl/>
        </w:rPr>
        <w:t xml:space="preserve"> </w:t>
      </w:r>
      <w:r w:rsidR="00490D19" w:rsidRPr="008C4875">
        <w:rPr>
          <w:rtl/>
        </w:rPr>
        <w:lastRenderedPageBreak/>
        <w:t>کشور م</w:t>
      </w:r>
      <w:r w:rsidR="00490D19" w:rsidRPr="008C4875">
        <w:rPr>
          <w:rFonts w:hint="cs"/>
          <w:rtl/>
        </w:rPr>
        <w:t>ی‌</w:t>
      </w:r>
      <w:r w:rsidR="00490D19" w:rsidRPr="008C4875">
        <w:rPr>
          <w:rtl/>
        </w:rPr>
        <w:t>تواند تنوع ترک</w:t>
      </w:r>
      <w:r w:rsidR="00490D19" w:rsidRPr="008C4875">
        <w:rPr>
          <w:rFonts w:hint="cs"/>
          <w:rtl/>
        </w:rPr>
        <w:t>ی</w:t>
      </w:r>
      <w:r w:rsidR="00490D19" w:rsidRPr="008C4875">
        <w:rPr>
          <w:rFonts w:hint="eastAsia"/>
          <w:rtl/>
        </w:rPr>
        <w:t>ب</w:t>
      </w:r>
      <w:r w:rsidR="00490D19" w:rsidRPr="008C4875">
        <w:rPr>
          <w:rtl/>
        </w:rPr>
        <w:t xml:space="preserve"> انرژ</w:t>
      </w:r>
      <w:r w:rsidR="00490D19" w:rsidRPr="008C4875">
        <w:rPr>
          <w:rFonts w:hint="cs"/>
          <w:rtl/>
        </w:rPr>
        <w:t>ی</w:t>
      </w:r>
      <w:r w:rsidR="00490D19" w:rsidRPr="008C4875">
        <w:rPr>
          <w:rtl/>
        </w:rPr>
        <w:t xml:space="preserve"> را با ت</w:t>
      </w:r>
      <w:r w:rsidR="00490D19" w:rsidRPr="008C4875">
        <w:rPr>
          <w:rFonts w:hint="cs"/>
          <w:rtl/>
        </w:rPr>
        <w:t>أ</w:t>
      </w:r>
      <w:r w:rsidR="00490D19" w:rsidRPr="008C4875">
        <w:rPr>
          <w:rtl/>
        </w:rPr>
        <w:t>م</w:t>
      </w:r>
      <w:r w:rsidR="00490D19" w:rsidRPr="008C4875">
        <w:rPr>
          <w:rFonts w:hint="cs"/>
          <w:rtl/>
        </w:rPr>
        <w:t>ی</w:t>
      </w:r>
      <w:r w:rsidR="00490D19" w:rsidRPr="008C4875">
        <w:rPr>
          <w:rFonts w:hint="eastAsia"/>
          <w:rtl/>
        </w:rPr>
        <w:t>ن</w:t>
      </w:r>
      <w:r w:rsidR="00490D19" w:rsidRPr="008C4875">
        <w:rPr>
          <w:rtl/>
        </w:rPr>
        <w:t xml:space="preserve"> انرژ</w:t>
      </w:r>
      <w:r w:rsidR="00490D19" w:rsidRPr="008C4875">
        <w:rPr>
          <w:rFonts w:hint="cs"/>
          <w:rtl/>
        </w:rPr>
        <w:t>ی</w:t>
      </w:r>
      <w:r w:rsidR="00490D19" w:rsidRPr="008C4875">
        <w:rPr>
          <w:rtl/>
        </w:rPr>
        <w:t xml:space="preserve"> متعادل از انواع مختلف انرژ</w:t>
      </w:r>
      <w:r w:rsidR="00490D19" w:rsidRPr="008C4875">
        <w:rPr>
          <w:rFonts w:hint="cs"/>
          <w:rtl/>
        </w:rPr>
        <w:t>ی</w:t>
      </w:r>
      <w:r w:rsidR="00490D19" w:rsidRPr="008C4875">
        <w:rPr>
          <w:rtl/>
        </w:rPr>
        <w:t xml:space="preserve"> افزا</w:t>
      </w:r>
      <w:r w:rsidR="00490D19" w:rsidRPr="008C4875">
        <w:rPr>
          <w:rFonts w:hint="cs"/>
          <w:rtl/>
        </w:rPr>
        <w:t>ی</w:t>
      </w:r>
      <w:r w:rsidR="00490D19" w:rsidRPr="008C4875">
        <w:rPr>
          <w:rFonts w:hint="eastAsia"/>
          <w:rtl/>
        </w:rPr>
        <w:t>ش</w:t>
      </w:r>
      <w:r w:rsidR="00490D19" w:rsidRPr="008C4875">
        <w:rPr>
          <w:rtl/>
        </w:rPr>
        <w:t xml:space="preserve"> دهد. برا</w:t>
      </w:r>
      <w:r w:rsidR="00490D19" w:rsidRPr="008C4875">
        <w:rPr>
          <w:rFonts w:hint="cs"/>
          <w:rtl/>
        </w:rPr>
        <w:t>ی</w:t>
      </w:r>
      <w:r w:rsidR="00490D19" w:rsidRPr="008C4875">
        <w:rPr>
          <w:rtl/>
        </w:rPr>
        <w:t xml:space="preserve"> کشورها</w:t>
      </w:r>
      <w:r w:rsidR="00490D19" w:rsidRPr="008C4875">
        <w:rPr>
          <w:rFonts w:hint="cs"/>
          <w:rtl/>
        </w:rPr>
        <w:t>یی</w:t>
      </w:r>
      <w:r w:rsidR="00490D19" w:rsidRPr="008C4875">
        <w:rPr>
          <w:rtl/>
        </w:rPr>
        <w:t xml:space="preserve"> که به منابع انرژ</w:t>
      </w:r>
      <w:r w:rsidR="00490D19" w:rsidRPr="008C4875">
        <w:rPr>
          <w:rFonts w:hint="cs"/>
          <w:rtl/>
        </w:rPr>
        <w:t>ی</w:t>
      </w:r>
      <w:r w:rsidR="00490D19" w:rsidRPr="008C4875">
        <w:rPr>
          <w:rtl/>
        </w:rPr>
        <w:t xml:space="preserve"> تجد</w:t>
      </w:r>
      <w:r w:rsidR="00490D19" w:rsidRPr="008C4875">
        <w:rPr>
          <w:rFonts w:hint="cs"/>
          <w:rtl/>
        </w:rPr>
        <w:t>ی</w:t>
      </w:r>
      <w:r w:rsidR="00490D19" w:rsidRPr="008C4875">
        <w:rPr>
          <w:rFonts w:hint="eastAsia"/>
          <w:rtl/>
        </w:rPr>
        <w:t>دپذ</w:t>
      </w:r>
      <w:r w:rsidR="00490D19" w:rsidRPr="008C4875">
        <w:rPr>
          <w:rFonts w:hint="cs"/>
          <w:rtl/>
        </w:rPr>
        <w:t>ی</w:t>
      </w:r>
      <w:r w:rsidR="00490D19" w:rsidRPr="008C4875">
        <w:rPr>
          <w:rFonts w:hint="eastAsia"/>
          <w:rtl/>
        </w:rPr>
        <w:t>ر</w:t>
      </w:r>
      <w:r w:rsidR="00490D19" w:rsidRPr="008C4875">
        <w:rPr>
          <w:rFonts w:hint="cs"/>
          <w:rtl/>
        </w:rPr>
        <w:t xml:space="preserve"> متناوب</w:t>
      </w:r>
      <w:r w:rsidR="00490D19" w:rsidRPr="008C4875">
        <w:rPr>
          <w:rtl/>
        </w:rPr>
        <w:t xml:space="preserve"> متک</w:t>
      </w:r>
      <w:r w:rsidR="00490D19" w:rsidRPr="008C4875">
        <w:rPr>
          <w:rFonts w:hint="cs"/>
          <w:rtl/>
        </w:rPr>
        <w:t>ی</w:t>
      </w:r>
      <w:r w:rsidR="00490D19" w:rsidRPr="008C4875">
        <w:rPr>
          <w:rtl/>
        </w:rPr>
        <w:t xml:space="preserve"> هستند</w:t>
      </w:r>
      <w:r w:rsidR="00490D19" w:rsidRPr="008C4875">
        <w:rPr>
          <w:rFonts w:hint="cs"/>
          <w:rtl/>
        </w:rPr>
        <w:t>؛</w:t>
      </w:r>
      <w:r w:rsidR="00490D19" w:rsidRPr="008C4875">
        <w:rPr>
          <w:rtl/>
        </w:rPr>
        <w:t xml:space="preserve"> تنوع فناور</w:t>
      </w:r>
      <w:r w:rsidR="00490D19" w:rsidRPr="008C4875">
        <w:rPr>
          <w:rFonts w:hint="cs"/>
          <w:rtl/>
        </w:rPr>
        <w:t>ی</w:t>
      </w:r>
      <w:r w:rsidR="00490D19" w:rsidRPr="008C4875">
        <w:rPr>
          <w:rtl/>
        </w:rPr>
        <w:t xml:space="preserve"> </w:t>
      </w:r>
      <w:r w:rsidR="00490D19" w:rsidRPr="008C4875">
        <w:rPr>
          <w:rFonts w:hint="cs"/>
          <w:rtl/>
        </w:rPr>
        <w:t>ی</w:t>
      </w:r>
      <w:r w:rsidR="00490D19" w:rsidRPr="008C4875">
        <w:rPr>
          <w:rFonts w:hint="eastAsia"/>
          <w:rtl/>
        </w:rPr>
        <w:t>ک</w:t>
      </w:r>
      <w:r w:rsidR="00490D19" w:rsidRPr="008C4875">
        <w:rPr>
          <w:rtl/>
        </w:rPr>
        <w:t xml:space="preserve"> نکته مهم است. واردات انرژ</w:t>
      </w:r>
      <w:r w:rsidR="00490D19" w:rsidRPr="008C4875">
        <w:rPr>
          <w:rFonts w:hint="cs"/>
          <w:rtl/>
        </w:rPr>
        <w:t>ی</w:t>
      </w:r>
      <w:r w:rsidR="00490D19" w:rsidRPr="008C4875">
        <w:rPr>
          <w:rtl/>
        </w:rPr>
        <w:t xml:space="preserve"> حمل و نقل و تحو</w:t>
      </w:r>
      <w:r w:rsidR="00490D19" w:rsidRPr="008C4875">
        <w:rPr>
          <w:rFonts w:hint="cs"/>
          <w:rtl/>
        </w:rPr>
        <w:t>ی</w:t>
      </w:r>
      <w:r w:rsidR="00490D19" w:rsidRPr="008C4875">
        <w:rPr>
          <w:rFonts w:hint="eastAsia"/>
          <w:rtl/>
        </w:rPr>
        <w:t>ل</w:t>
      </w:r>
      <w:r w:rsidR="00490D19" w:rsidRPr="008C4875">
        <w:rPr>
          <w:rtl/>
        </w:rPr>
        <w:t xml:space="preserve"> را م</w:t>
      </w:r>
      <w:r w:rsidR="00490D19" w:rsidRPr="008C4875">
        <w:rPr>
          <w:rFonts w:hint="cs"/>
          <w:rtl/>
        </w:rPr>
        <w:t>ی‌</w:t>
      </w:r>
      <w:r w:rsidR="00490D19" w:rsidRPr="008C4875">
        <w:rPr>
          <w:rtl/>
        </w:rPr>
        <w:t>توان برا</w:t>
      </w:r>
      <w:r w:rsidR="00490D19" w:rsidRPr="008C4875">
        <w:rPr>
          <w:rFonts w:hint="cs"/>
          <w:rtl/>
        </w:rPr>
        <w:t>ی</w:t>
      </w:r>
      <w:r w:rsidR="00490D19" w:rsidRPr="008C4875">
        <w:rPr>
          <w:rtl/>
        </w:rPr>
        <w:t xml:space="preserve"> افزا</w:t>
      </w:r>
      <w:r w:rsidR="00490D19" w:rsidRPr="008C4875">
        <w:rPr>
          <w:rFonts w:hint="cs"/>
          <w:rtl/>
        </w:rPr>
        <w:t>ی</w:t>
      </w:r>
      <w:r w:rsidR="00490D19" w:rsidRPr="008C4875">
        <w:rPr>
          <w:rFonts w:hint="eastAsia"/>
          <w:rtl/>
        </w:rPr>
        <w:t>ش</w:t>
      </w:r>
      <w:r w:rsidR="00490D19" w:rsidRPr="008C4875">
        <w:rPr>
          <w:rtl/>
        </w:rPr>
        <w:t xml:space="preserve"> تنوع مس</w:t>
      </w:r>
      <w:r w:rsidR="00490D19" w:rsidRPr="008C4875">
        <w:rPr>
          <w:rFonts w:hint="cs"/>
          <w:rtl/>
        </w:rPr>
        <w:t>ی</w:t>
      </w:r>
      <w:r w:rsidR="00490D19" w:rsidRPr="008C4875">
        <w:rPr>
          <w:rFonts w:hint="eastAsia"/>
          <w:rtl/>
        </w:rPr>
        <w:t>رها</w:t>
      </w:r>
      <w:r w:rsidR="00490D19" w:rsidRPr="008C4875">
        <w:rPr>
          <w:rFonts w:hint="cs"/>
          <w:rtl/>
        </w:rPr>
        <w:t>ی</w:t>
      </w:r>
      <w:r w:rsidR="00490D19" w:rsidRPr="008C4875">
        <w:rPr>
          <w:rtl/>
        </w:rPr>
        <w:t xml:space="preserve"> حمل و نقل متنوع کرد. </w:t>
      </w:r>
      <w:r w:rsidR="00490D19" w:rsidRPr="008C4875">
        <w:rPr>
          <w:rFonts w:hint="cs"/>
          <w:rtl/>
        </w:rPr>
        <w:t>ی</w:t>
      </w:r>
      <w:r w:rsidR="00490D19" w:rsidRPr="008C4875">
        <w:rPr>
          <w:rFonts w:hint="eastAsia"/>
          <w:rtl/>
        </w:rPr>
        <w:t>ک</w:t>
      </w:r>
      <w:r w:rsidR="00490D19" w:rsidRPr="008C4875">
        <w:rPr>
          <w:rFonts w:hint="cs"/>
          <w:rtl/>
        </w:rPr>
        <w:t>ی</w:t>
      </w:r>
      <w:r w:rsidR="00490D19" w:rsidRPr="008C4875">
        <w:rPr>
          <w:rtl/>
        </w:rPr>
        <w:t xml:space="preserve"> از راه‌ها</w:t>
      </w:r>
      <w:r w:rsidR="00490D19" w:rsidRPr="008C4875">
        <w:rPr>
          <w:rFonts w:hint="cs"/>
          <w:rtl/>
        </w:rPr>
        <w:t>ی</w:t>
      </w:r>
      <w:r w:rsidR="00490D19" w:rsidRPr="008C4875">
        <w:rPr>
          <w:rtl/>
        </w:rPr>
        <w:t xml:space="preserve"> کاهش چن</w:t>
      </w:r>
      <w:r w:rsidR="00490D19" w:rsidRPr="008C4875">
        <w:rPr>
          <w:rFonts w:hint="cs"/>
          <w:rtl/>
        </w:rPr>
        <w:t>ی</w:t>
      </w:r>
      <w:r w:rsidR="00490D19" w:rsidRPr="008C4875">
        <w:rPr>
          <w:rFonts w:hint="eastAsia"/>
          <w:rtl/>
        </w:rPr>
        <w:t>ن</w:t>
      </w:r>
      <w:r w:rsidR="00490D19" w:rsidRPr="008C4875">
        <w:rPr>
          <w:rtl/>
        </w:rPr>
        <w:t xml:space="preserve"> ر</w:t>
      </w:r>
      <w:r w:rsidR="00490D19" w:rsidRPr="008C4875">
        <w:rPr>
          <w:rFonts w:hint="cs"/>
          <w:rtl/>
        </w:rPr>
        <w:t>ی</w:t>
      </w:r>
      <w:r w:rsidR="00490D19" w:rsidRPr="008C4875">
        <w:rPr>
          <w:rFonts w:hint="eastAsia"/>
          <w:rtl/>
        </w:rPr>
        <w:t>سک‌ها</w:t>
      </w:r>
      <w:r w:rsidR="00490D19" w:rsidRPr="008C4875">
        <w:rPr>
          <w:rFonts w:hint="cs"/>
          <w:rtl/>
        </w:rPr>
        <w:t>یی</w:t>
      </w:r>
      <w:r w:rsidR="00490D19" w:rsidRPr="008C4875">
        <w:rPr>
          <w:rFonts w:hint="eastAsia"/>
          <w:rtl/>
        </w:rPr>
        <w:t>،</w:t>
      </w:r>
      <w:r w:rsidR="00490D19" w:rsidRPr="008C4875">
        <w:rPr>
          <w:rtl/>
        </w:rPr>
        <w:t xml:space="preserve"> کاهش واردات</w:t>
      </w:r>
      <w:r w:rsidR="00490D19" w:rsidRPr="008C4875">
        <w:rPr>
          <w:rFonts w:hint="cs"/>
          <w:rtl/>
        </w:rPr>
        <w:t>ی</w:t>
      </w:r>
      <w:r w:rsidR="00490D19" w:rsidRPr="008C4875">
        <w:rPr>
          <w:rtl/>
        </w:rPr>
        <w:t xml:space="preserve"> است که از </w:t>
      </w:r>
      <w:r w:rsidR="00490D19" w:rsidRPr="008C4875">
        <w:rPr>
          <w:rFonts w:hint="cs"/>
          <w:rtl/>
        </w:rPr>
        <w:t>گلوگاه‌های</w:t>
      </w:r>
      <w:r w:rsidR="00490D19" w:rsidRPr="008C4875">
        <w:rPr>
          <w:vertAlign w:val="superscript"/>
          <w:rtl/>
        </w:rPr>
        <w:footnoteReference w:id="32"/>
      </w:r>
      <w:r w:rsidR="00490D19" w:rsidRPr="008C4875">
        <w:rPr>
          <w:rFonts w:hint="cs"/>
          <w:rtl/>
        </w:rPr>
        <w:t xml:space="preserve"> </w:t>
      </w:r>
      <w:r w:rsidR="00490D19" w:rsidRPr="008C4875">
        <w:rPr>
          <w:rFonts w:hint="eastAsia"/>
          <w:rtl/>
        </w:rPr>
        <w:t>شناخته</w:t>
      </w:r>
      <w:r w:rsidR="00490D19" w:rsidRPr="008C4875">
        <w:rPr>
          <w:rtl/>
        </w:rPr>
        <w:t xml:space="preserve"> شده </w:t>
      </w:r>
      <w:r w:rsidR="00490D19" w:rsidRPr="008C4875">
        <w:rPr>
          <w:rFonts w:hint="cs"/>
          <w:rtl/>
        </w:rPr>
        <w:t>ی</w:t>
      </w:r>
      <w:r w:rsidR="00490D19" w:rsidRPr="008C4875">
        <w:rPr>
          <w:rFonts w:hint="eastAsia"/>
          <w:rtl/>
        </w:rPr>
        <w:t>ا</w:t>
      </w:r>
      <w:r w:rsidR="00490D19" w:rsidRPr="008C4875">
        <w:rPr>
          <w:rtl/>
        </w:rPr>
        <w:t xml:space="preserve"> داشتن خطوط لوله متعدد عرضه م</w:t>
      </w:r>
      <w:r w:rsidR="00490D19" w:rsidRPr="008C4875">
        <w:rPr>
          <w:rFonts w:hint="cs"/>
          <w:rtl/>
        </w:rPr>
        <w:t>ی‌</w:t>
      </w:r>
      <w:r w:rsidR="00490D19" w:rsidRPr="008C4875">
        <w:rPr>
          <w:rFonts w:hint="eastAsia"/>
          <w:rtl/>
        </w:rPr>
        <w:t>شود</w:t>
      </w:r>
      <w:r w:rsidR="00490D19" w:rsidRPr="008C4875">
        <w:rPr>
          <w:rtl/>
        </w:rPr>
        <w:t xml:space="preserve"> تا وابستگ</w:t>
      </w:r>
      <w:r w:rsidR="00490D19" w:rsidRPr="008C4875">
        <w:rPr>
          <w:rFonts w:hint="cs"/>
          <w:rtl/>
        </w:rPr>
        <w:t>ی</w:t>
      </w:r>
      <w:r w:rsidR="00490D19" w:rsidRPr="008C4875">
        <w:rPr>
          <w:rtl/>
        </w:rPr>
        <w:t xml:space="preserve"> به هر خط لوله منفرد</w:t>
      </w:r>
      <w:r w:rsidR="001B37B2">
        <w:rPr>
          <w:rFonts w:hint="cs"/>
          <w:rtl/>
        </w:rPr>
        <w:t>،</w:t>
      </w:r>
      <w:r w:rsidR="00490D19" w:rsidRPr="008C4875">
        <w:rPr>
          <w:rtl/>
        </w:rPr>
        <w:t xml:space="preserve"> کاهش </w:t>
      </w:r>
      <w:r w:rsidR="00490D19" w:rsidRPr="008C4875">
        <w:rPr>
          <w:rFonts w:hint="cs"/>
          <w:rtl/>
        </w:rPr>
        <w:t>ی</w:t>
      </w:r>
      <w:r w:rsidR="00490D19" w:rsidRPr="008C4875">
        <w:rPr>
          <w:rFonts w:hint="eastAsia"/>
          <w:rtl/>
        </w:rPr>
        <w:t>ابد</w:t>
      </w:r>
      <w:r w:rsidR="00490D19" w:rsidRPr="008C4875">
        <w:rPr>
          <w:rFonts w:hint="cs"/>
          <w:rtl/>
        </w:rPr>
        <w:t xml:space="preserve"> (آنگ و همکاران، 2015)</w:t>
      </w:r>
      <w:r w:rsidR="00490D19" w:rsidRPr="008C4875">
        <w:rPr>
          <w:rtl/>
        </w:rPr>
        <w:t>.</w:t>
      </w:r>
    </w:p>
    <w:p w14:paraId="1B7DB990" w14:textId="77777777" w:rsidR="00490D19" w:rsidRPr="008C4875" w:rsidRDefault="003F5052" w:rsidP="00086C24">
      <w:pPr>
        <w:pStyle w:val="af7"/>
      </w:pPr>
      <w:r>
        <w:rPr>
          <w:rtl/>
        </w:rPr>
        <w:t>به‌طور</w:t>
      </w:r>
      <w:r w:rsidR="00490D19" w:rsidRPr="008C4875">
        <w:rPr>
          <w:rFonts w:hint="cs"/>
          <w:rtl/>
        </w:rPr>
        <w:t xml:space="preserve"> کلی 7 بعد برای امنیت انرژی شناسایی شده که یکی از آن‌ها زیرساخت </w:t>
      </w:r>
      <w:r w:rsidR="002F4F22">
        <w:rPr>
          <w:rFonts w:hint="cs"/>
          <w:rtl/>
        </w:rPr>
        <w:t>است</w:t>
      </w:r>
      <w:r w:rsidR="00490D19" w:rsidRPr="008C4875">
        <w:rPr>
          <w:rFonts w:hint="cs"/>
          <w:rtl/>
        </w:rPr>
        <w:t xml:space="preserve">. </w:t>
      </w:r>
      <w:r w:rsidR="00490D19" w:rsidRPr="008C4875">
        <w:rPr>
          <w:rtl/>
        </w:rPr>
        <w:t>ز</w:t>
      </w:r>
      <w:r w:rsidR="00490D19" w:rsidRPr="008C4875">
        <w:rPr>
          <w:rFonts w:hint="cs"/>
          <w:rtl/>
        </w:rPr>
        <w:t>ی</w:t>
      </w:r>
      <w:r w:rsidR="00490D19" w:rsidRPr="008C4875">
        <w:rPr>
          <w:rFonts w:hint="eastAsia"/>
          <w:rtl/>
        </w:rPr>
        <w:t>رساخت</w:t>
      </w:r>
      <w:r w:rsidR="00490D19" w:rsidRPr="008C4875">
        <w:rPr>
          <w:rFonts w:hint="cs"/>
          <w:rtl/>
        </w:rPr>
        <w:t>‌</w:t>
      </w:r>
      <w:r w:rsidR="00490D19" w:rsidRPr="008C4875">
        <w:rPr>
          <w:rtl/>
        </w:rPr>
        <w:t>ها برا</w:t>
      </w:r>
      <w:r w:rsidR="00490D19" w:rsidRPr="008C4875">
        <w:rPr>
          <w:rFonts w:hint="cs"/>
          <w:rtl/>
        </w:rPr>
        <w:t>ی</w:t>
      </w:r>
      <w:r w:rsidR="00490D19" w:rsidRPr="008C4875">
        <w:rPr>
          <w:rtl/>
        </w:rPr>
        <w:t xml:space="preserve"> ت</w:t>
      </w:r>
      <w:r w:rsidR="00490D19" w:rsidRPr="008C4875">
        <w:rPr>
          <w:rFonts w:hint="cs"/>
          <w:rtl/>
        </w:rPr>
        <w:t>أ</w:t>
      </w:r>
      <w:r w:rsidR="00490D19" w:rsidRPr="008C4875">
        <w:rPr>
          <w:rtl/>
        </w:rPr>
        <w:t>م</w:t>
      </w:r>
      <w:r w:rsidR="00490D19" w:rsidRPr="008C4875">
        <w:rPr>
          <w:rFonts w:hint="cs"/>
          <w:rtl/>
        </w:rPr>
        <w:t>ی</w:t>
      </w:r>
      <w:r w:rsidR="00490D19" w:rsidRPr="008C4875">
        <w:rPr>
          <w:rFonts w:hint="eastAsia"/>
          <w:rtl/>
        </w:rPr>
        <w:t>ن</w:t>
      </w:r>
      <w:r w:rsidR="00490D19" w:rsidRPr="008C4875">
        <w:rPr>
          <w:rtl/>
        </w:rPr>
        <w:t xml:space="preserve"> پا</w:t>
      </w:r>
      <w:r w:rsidR="00490D19" w:rsidRPr="008C4875">
        <w:rPr>
          <w:rFonts w:hint="cs"/>
          <w:rtl/>
        </w:rPr>
        <w:t>ی</w:t>
      </w:r>
      <w:r w:rsidR="00490D19" w:rsidRPr="008C4875">
        <w:rPr>
          <w:rFonts w:hint="eastAsia"/>
          <w:rtl/>
        </w:rPr>
        <w:t>دار</w:t>
      </w:r>
      <w:r w:rsidR="00490D19" w:rsidRPr="008C4875">
        <w:rPr>
          <w:rtl/>
        </w:rPr>
        <w:t xml:space="preserve"> و </w:t>
      </w:r>
      <w:r>
        <w:rPr>
          <w:rtl/>
        </w:rPr>
        <w:t>ب</w:t>
      </w:r>
      <w:r>
        <w:rPr>
          <w:rFonts w:hint="cs"/>
          <w:rtl/>
        </w:rPr>
        <w:t>ی‌وقفه</w:t>
      </w:r>
      <w:r w:rsidR="00490D19" w:rsidRPr="008C4875">
        <w:rPr>
          <w:rtl/>
        </w:rPr>
        <w:t xml:space="preserve"> انرژ</w:t>
      </w:r>
      <w:r w:rsidR="00490D19" w:rsidRPr="008C4875">
        <w:rPr>
          <w:rFonts w:hint="cs"/>
          <w:rtl/>
        </w:rPr>
        <w:t>ی</w:t>
      </w:r>
      <w:r w:rsidR="00490D19" w:rsidRPr="008C4875">
        <w:rPr>
          <w:rtl/>
        </w:rPr>
        <w:t xml:space="preserve"> ضرور</w:t>
      </w:r>
      <w:r w:rsidR="00490D19" w:rsidRPr="008C4875">
        <w:rPr>
          <w:rFonts w:hint="cs"/>
          <w:rtl/>
        </w:rPr>
        <w:t>ی</w:t>
      </w:r>
      <w:r w:rsidR="00490D19" w:rsidRPr="008C4875">
        <w:rPr>
          <w:rtl/>
        </w:rPr>
        <w:t xml:space="preserve"> </w:t>
      </w:r>
      <w:r w:rsidR="002F4F22">
        <w:rPr>
          <w:rFonts w:hint="cs"/>
          <w:rtl/>
        </w:rPr>
        <w:t>می‌باشند</w:t>
      </w:r>
      <w:r w:rsidR="00490D19" w:rsidRPr="008C4875">
        <w:rPr>
          <w:rtl/>
        </w:rPr>
        <w:t>. ا</w:t>
      </w:r>
      <w:r w:rsidR="00490D19" w:rsidRPr="008C4875">
        <w:rPr>
          <w:rFonts w:hint="cs"/>
          <w:rtl/>
        </w:rPr>
        <w:t>ی</w:t>
      </w:r>
      <w:r w:rsidR="00490D19" w:rsidRPr="008C4875">
        <w:rPr>
          <w:rFonts w:hint="eastAsia"/>
          <w:rtl/>
        </w:rPr>
        <w:t>ن</w:t>
      </w:r>
      <w:r w:rsidR="00490D19" w:rsidRPr="008C4875">
        <w:rPr>
          <w:rtl/>
        </w:rPr>
        <w:t xml:space="preserve"> تسه</w:t>
      </w:r>
      <w:r w:rsidR="00490D19" w:rsidRPr="008C4875">
        <w:rPr>
          <w:rFonts w:hint="cs"/>
          <w:rtl/>
        </w:rPr>
        <w:t>ی</w:t>
      </w:r>
      <w:r w:rsidR="00490D19" w:rsidRPr="008C4875">
        <w:rPr>
          <w:rFonts w:hint="eastAsia"/>
          <w:rtl/>
        </w:rPr>
        <w:t>لات</w:t>
      </w:r>
      <w:r w:rsidR="00490D19" w:rsidRPr="008C4875">
        <w:rPr>
          <w:rtl/>
        </w:rPr>
        <w:t xml:space="preserve"> شامل ت</w:t>
      </w:r>
      <w:r w:rsidR="00490D19" w:rsidRPr="008C4875">
        <w:rPr>
          <w:rFonts w:hint="cs"/>
          <w:rtl/>
        </w:rPr>
        <w:t>أ</w:t>
      </w:r>
      <w:r w:rsidR="00490D19" w:rsidRPr="008C4875">
        <w:rPr>
          <w:rtl/>
        </w:rPr>
        <w:t>س</w:t>
      </w:r>
      <w:r w:rsidR="00490D19" w:rsidRPr="008C4875">
        <w:rPr>
          <w:rFonts w:hint="cs"/>
          <w:rtl/>
        </w:rPr>
        <w:t>ی</w:t>
      </w:r>
      <w:r w:rsidR="00490D19" w:rsidRPr="008C4875">
        <w:rPr>
          <w:rFonts w:hint="eastAsia"/>
          <w:rtl/>
        </w:rPr>
        <w:t>سات</w:t>
      </w:r>
      <w:r w:rsidR="00490D19" w:rsidRPr="008C4875">
        <w:rPr>
          <w:rtl/>
        </w:rPr>
        <w:t xml:space="preserve"> تبد</w:t>
      </w:r>
      <w:r w:rsidR="00490D19" w:rsidRPr="008C4875">
        <w:rPr>
          <w:rFonts w:hint="cs"/>
          <w:rtl/>
        </w:rPr>
        <w:t>ی</w:t>
      </w:r>
      <w:r w:rsidR="00490D19" w:rsidRPr="008C4875">
        <w:rPr>
          <w:rFonts w:hint="eastAsia"/>
          <w:rtl/>
        </w:rPr>
        <w:t>ل</w:t>
      </w:r>
      <w:r w:rsidR="00490D19" w:rsidRPr="008C4875">
        <w:rPr>
          <w:rtl/>
        </w:rPr>
        <w:t xml:space="preserve"> انرژ</w:t>
      </w:r>
      <w:r w:rsidR="00490D19" w:rsidRPr="008C4875">
        <w:rPr>
          <w:rFonts w:hint="cs"/>
          <w:rtl/>
        </w:rPr>
        <w:t>ی</w:t>
      </w:r>
      <w:r w:rsidR="00490D19" w:rsidRPr="008C4875">
        <w:rPr>
          <w:rtl/>
        </w:rPr>
        <w:t xml:space="preserve"> مانند پالا</w:t>
      </w:r>
      <w:r w:rsidR="00490D19" w:rsidRPr="008C4875">
        <w:rPr>
          <w:rFonts w:hint="cs"/>
          <w:rtl/>
        </w:rPr>
        <w:t>ی</w:t>
      </w:r>
      <w:r w:rsidR="00490D19" w:rsidRPr="008C4875">
        <w:rPr>
          <w:rFonts w:hint="eastAsia"/>
          <w:rtl/>
        </w:rPr>
        <w:t>شگاه</w:t>
      </w:r>
      <w:r w:rsidR="00490D19" w:rsidRPr="008C4875">
        <w:rPr>
          <w:rFonts w:hint="cs"/>
          <w:rtl/>
        </w:rPr>
        <w:t>‌</w:t>
      </w:r>
      <w:r w:rsidR="00490D19" w:rsidRPr="008C4875">
        <w:rPr>
          <w:rtl/>
        </w:rPr>
        <w:t>ها</w:t>
      </w:r>
      <w:r w:rsidR="00490D19" w:rsidRPr="008C4875">
        <w:rPr>
          <w:rFonts w:hint="cs"/>
          <w:rtl/>
        </w:rPr>
        <w:t>ی</w:t>
      </w:r>
      <w:r w:rsidR="00490D19" w:rsidRPr="008C4875">
        <w:rPr>
          <w:rtl/>
        </w:rPr>
        <w:t xml:space="preserve"> نفت</w:t>
      </w:r>
      <w:r w:rsidR="002F4F22">
        <w:rPr>
          <w:rFonts w:hint="cs"/>
          <w:rtl/>
        </w:rPr>
        <w:t>،</w:t>
      </w:r>
      <w:r w:rsidR="00490D19" w:rsidRPr="008C4875">
        <w:rPr>
          <w:rtl/>
        </w:rPr>
        <w:t xml:space="preserve"> ن</w:t>
      </w:r>
      <w:r w:rsidR="00490D19" w:rsidRPr="008C4875">
        <w:rPr>
          <w:rFonts w:hint="cs"/>
          <w:rtl/>
        </w:rPr>
        <w:t>ی</w:t>
      </w:r>
      <w:r w:rsidR="00490D19" w:rsidRPr="008C4875">
        <w:rPr>
          <w:rFonts w:hint="eastAsia"/>
          <w:rtl/>
        </w:rPr>
        <w:t>روگاه</w:t>
      </w:r>
      <w:r w:rsidR="00490D19" w:rsidRPr="008C4875">
        <w:rPr>
          <w:rFonts w:hint="cs"/>
          <w:rtl/>
        </w:rPr>
        <w:t>‌</w:t>
      </w:r>
      <w:r w:rsidR="00490D19" w:rsidRPr="008C4875">
        <w:rPr>
          <w:rtl/>
        </w:rPr>
        <w:t>ها</w:t>
      </w:r>
      <w:r w:rsidR="003879A6">
        <w:rPr>
          <w:rtl/>
        </w:rPr>
        <w:t xml:space="preserve"> </w:t>
      </w:r>
      <w:r w:rsidR="00490D19" w:rsidRPr="008C4875">
        <w:rPr>
          <w:rtl/>
        </w:rPr>
        <w:t>و ت</w:t>
      </w:r>
      <w:r w:rsidR="00490D19" w:rsidRPr="008C4875">
        <w:rPr>
          <w:rFonts w:hint="cs"/>
          <w:rtl/>
        </w:rPr>
        <w:t>أ</w:t>
      </w:r>
      <w:r w:rsidR="00490D19" w:rsidRPr="008C4875">
        <w:rPr>
          <w:rtl/>
        </w:rPr>
        <w:t>س</w:t>
      </w:r>
      <w:r w:rsidR="00490D19" w:rsidRPr="008C4875">
        <w:rPr>
          <w:rFonts w:hint="cs"/>
          <w:rtl/>
        </w:rPr>
        <w:t>ی</w:t>
      </w:r>
      <w:r w:rsidR="00490D19" w:rsidRPr="008C4875">
        <w:rPr>
          <w:rFonts w:hint="eastAsia"/>
          <w:rtl/>
        </w:rPr>
        <w:t>سات</w:t>
      </w:r>
      <w:r w:rsidR="00490D19" w:rsidRPr="008C4875">
        <w:rPr>
          <w:rtl/>
        </w:rPr>
        <w:t xml:space="preserve"> توز</w:t>
      </w:r>
      <w:r w:rsidR="00490D19" w:rsidRPr="008C4875">
        <w:rPr>
          <w:rFonts w:hint="cs"/>
          <w:rtl/>
        </w:rPr>
        <w:t>ی</w:t>
      </w:r>
      <w:r w:rsidR="00490D19" w:rsidRPr="008C4875">
        <w:rPr>
          <w:rFonts w:hint="eastAsia"/>
          <w:rtl/>
        </w:rPr>
        <w:t>ع</w:t>
      </w:r>
      <w:r w:rsidR="00490D19" w:rsidRPr="008C4875">
        <w:rPr>
          <w:rtl/>
        </w:rPr>
        <w:t xml:space="preserve"> و انتقال</w:t>
      </w:r>
      <w:r w:rsidR="002F4F22">
        <w:rPr>
          <w:rFonts w:hint="cs"/>
          <w:rtl/>
        </w:rPr>
        <w:t xml:space="preserve"> </w:t>
      </w:r>
      <w:r w:rsidR="00490D19" w:rsidRPr="008C4875">
        <w:rPr>
          <w:rtl/>
        </w:rPr>
        <w:t>خطوط لوله، خطوط انتقال برق، ا</w:t>
      </w:r>
      <w:r w:rsidR="00490D19" w:rsidRPr="008C4875">
        <w:rPr>
          <w:rFonts w:hint="cs"/>
          <w:rtl/>
        </w:rPr>
        <w:t>ی</w:t>
      </w:r>
      <w:r w:rsidR="00490D19" w:rsidRPr="008C4875">
        <w:rPr>
          <w:rFonts w:hint="eastAsia"/>
          <w:rtl/>
        </w:rPr>
        <w:t>ستگاه</w:t>
      </w:r>
      <w:r w:rsidR="00490D19" w:rsidRPr="008C4875">
        <w:rPr>
          <w:rFonts w:hint="cs"/>
          <w:rtl/>
        </w:rPr>
        <w:t>‌</w:t>
      </w:r>
      <w:r w:rsidR="00490D19" w:rsidRPr="008C4875">
        <w:rPr>
          <w:rtl/>
        </w:rPr>
        <w:t>ها</w:t>
      </w:r>
      <w:r w:rsidR="00490D19" w:rsidRPr="008C4875">
        <w:rPr>
          <w:rFonts w:hint="cs"/>
          <w:rtl/>
        </w:rPr>
        <w:t>ی</w:t>
      </w:r>
      <w:r w:rsidR="00490D19" w:rsidRPr="008C4875">
        <w:rPr>
          <w:rtl/>
        </w:rPr>
        <w:t xml:space="preserve"> فرع</w:t>
      </w:r>
      <w:r w:rsidR="00490D19" w:rsidRPr="008C4875">
        <w:rPr>
          <w:rFonts w:hint="cs"/>
          <w:rtl/>
        </w:rPr>
        <w:t>ی</w:t>
      </w:r>
      <w:r w:rsidR="00490D19" w:rsidRPr="008C4875">
        <w:rPr>
          <w:rtl/>
        </w:rPr>
        <w:t xml:space="preserve"> و ت</w:t>
      </w:r>
      <w:r w:rsidR="00490D19" w:rsidRPr="008C4875">
        <w:rPr>
          <w:rFonts w:hint="cs"/>
          <w:rtl/>
        </w:rPr>
        <w:t>أ</w:t>
      </w:r>
      <w:r w:rsidR="00490D19" w:rsidRPr="008C4875">
        <w:rPr>
          <w:rtl/>
        </w:rPr>
        <w:t>س</w:t>
      </w:r>
      <w:r w:rsidR="00490D19" w:rsidRPr="008C4875">
        <w:rPr>
          <w:rFonts w:hint="cs"/>
          <w:rtl/>
        </w:rPr>
        <w:t>ی</w:t>
      </w:r>
      <w:r w:rsidR="00490D19" w:rsidRPr="008C4875">
        <w:rPr>
          <w:rFonts w:hint="eastAsia"/>
          <w:rtl/>
        </w:rPr>
        <w:t>سات</w:t>
      </w:r>
      <w:r w:rsidR="00490D19" w:rsidRPr="008C4875">
        <w:rPr>
          <w:rtl/>
        </w:rPr>
        <w:t xml:space="preserve"> ذخ</w:t>
      </w:r>
      <w:r w:rsidR="00490D19" w:rsidRPr="008C4875">
        <w:rPr>
          <w:rFonts w:hint="cs"/>
          <w:rtl/>
        </w:rPr>
        <w:t>ی</w:t>
      </w:r>
      <w:r w:rsidR="00490D19" w:rsidRPr="008C4875">
        <w:rPr>
          <w:rFonts w:hint="eastAsia"/>
          <w:rtl/>
        </w:rPr>
        <w:t>ره</w:t>
      </w:r>
      <w:r w:rsidR="00490D19" w:rsidRPr="008C4875">
        <w:rPr>
          <w:rtl/>
        </w:rPr>
        <w:t xml:space="preserve"> انرژ</w:t>
      </w:r>
      <w:r w:rsidR="00490D19" w:rsidRPr="008C4875">
        <w:rPr>
          <w:rFonts w:hint="cs"/>
          <w:rtl/>
        </w:rPr>
        <w:t>ی</w:t>
      </w:r>
      <w:r w:rsidR="00490D19" w:rsidRPr="008C4875">
        <w:rPr>
          <w:rtl/>
        </w:rPr>
        <w:t xml:space="preserve"> کاف</w:t>
      </w:r>
      <w:r w:rsidR="00490D19" w:rsidRPr="008C4875">
        <w:rPr>
          <w:rFonts w:hint="cs"/>
          <w:rtl/>
        </w:rPr>
        <w:t>ی</w:t>
      </w:r>
      <w:r w:rsidR="00490D19" w:rsidRPr="008C4875">
        <w:rPr>
          <w:rtl/>
        </w:rPr>
        <w:t xml:space="preserve"> و کوتاه مدت است</w:t>
      </w:r>
      <w:r w:rsidR="00490D19" w:rsidRPr="008C4875">
        <w:rPr>
          <w:rFonts w:hint="cs"/>
          <w:rtl/>
        </w:rPr>
        <w:t>.</w:t>
      </w:r>
      <w:r w:rsidR="00490D19" w:rsidRPr="008C4875">
        <w:rPr>
          <w:rtl/>
        </w:rPr>
        <w:t xml:space="preserve"> قا</w:t>
      </w:r>
      <w:r w:rsidR="00490D19" w:rsidRPr="008C4875">
        <w:rPr>
          <w:rFonts w:hint="eastAsia"/>
          <w:rtl/>
        </w:rPr>
        <w:t>بل</w:t>
      </w:r>
      <w:r w:rsidR="00490D19" w:rsidRPr="008C4875">
        <w:rPr>
          <w:rFonts w:hint="cs"/>
          <w:rtl/>
        </w:rPr>
        <w:t>ی</w:t>
      </w:r>
      <w:r w:rsidR="00490D19" w:rsidRPr="008C4875">
        <w:rPr>
          <w:rFonts w:hint="eastAsia"/>
          <w:rtl/>
        </w:rPr>
        <w:t>ت</w:t>
      </w:r>
      <w:r w:rsidR="00490D19" w:rsidRPr="008C4875">
        <w:rPr>
          <w:rtl/>
        </w:rPr>
        <w:t xml:space="preserve"> اطم</w:t>
      </w:r>
      <w:r w:rsidR="00490D19" w:rsidRPr="008C4875">
        <w:rPr>
          <w:rFonts w:hint="cs"/>
          <w:rtl/>
        </w:rPr>
        <w:t>ی</w:t>
      </w:r>
      <w:r w:rsidR="00490D19" w:rsidRPr="008C4875">
        <w:rPr>
          <w:rFonts w:hint="eastAsia"/>
          <w:rtl/>
        </w:rPr>
        <w:t>نان</w:t>
      </w:r>
      <w:r w:rsidR="00490D19" w:rsidRPr="008C4875">
        <w:rPr>
          <w:rtl/>
        </w:rPr>
        <w:t xml:space="preserve"> ا</w:t>
      </w:r>
      <w:r w:rsidR="00490D19" w:rsidRPr="008C4875">
        <w:rPr>
          <w:rFonts w:hint="cs"/>
          <w:rtl/>
        </w:rPr>
        <w:t>ی</w:t>
      </w:r>
      <w:r w:rsidR="00490D19" w:rsidRPr="008C4875">
        <w:rPr>
          <w:rFonts w:hint="eastAsia"/>
          <w:rtl/>
        </w:rPr>
        <w:t>ن</w:t>
      </w:r>
      <w:r w:rsidR="00490D19" w:rsidRPr="008C4875">
        <w:rPr>
          <w:rtl/>
        </w:rPr>
        <w:t xml:space="preserve"> امکانات </w:t>
      </w:r>
      <w:r w:rsidR="00490D19" w:rsidRPr="00270A3A">
        <w:rPr>
          <w:rtl/>
        </w:rPr>
        <w:t>برا</w:t>
      </w:r>
      <w:r w:rsidR="00490D19" w:rsidRPr="00270A3A">
        <w:rPr>
          <w:rFonts w:hint="cs"/>
          <w:rtl/>
        </w:rPr>
        <w:t>ی</w:t>
      </w:r>
      <w:r w:rsidR="00490D19" w:rsidRPr="00270A3A">
        <w:rPr>
          <w:rtl/>
        </w:rPr>
        <w:t xml:space="preserve"> جلوگ</w:t>
      </w:r>
      <w:r w:rsidR="00490D19" w:rsidRPr="00270A3A">
        <w:rPr>
          <w:rFonts w:hint="cs"/>
          <w:rtl/>
        </w:rPr>
        <w:t>یری</w:t>
      </w:r>
      <w:r w:rsidR="00490D19" w:rsidRPr="00270A3A">
        <w:rPr>
          <w:rtl/>
        </w:rPr>
        <w:t xml:space="preserve"> از کمبود </w:t>
      </w:r>
      <w:r w:rsidR="00490D19" w:rsidRPr="00270A3A">
        <w:rPr>
          <w:rFonts w:hint="cs"/>
          <w:rtl/>
        </w:rPr>
        <w:t>یا</w:t>
      </w:r>
      <w:r w:rsidR="00490D19" w:rsidRPr="00270A3A">
        <w:rPr>
          <w:rtl/>
        </w:rPr>
        <w:t xml:space="preserve"> خاموش</w:t>
      </w:r>
      <w:r w:rsidR="00490D19" w:rsidRPr="00270A3A">
        <w:rPr>
          <w:rFonts w:hint="cs"/>
          <w:rtl/>
        </w:rPr>
        <w:t>ی</w:t>
      </w:r>
      <w:r w:rsidR="00490D19" w:rsidRPr="00270A3A">
        <w:rPr>
          <w:rtl/>
        </w:rPr>
        <w:t xml:space="preserve"> بس</w:t>
      </w:r>
      <w:r w:rsidR="00490D19" w:rsidRPr="00270A3A">
        <w:rPr>
          <w:rFonts w:hint="cs"/>
          <w:rtl/>
        </w:rPr>
        <w:t>یار</w:t>
      </w:r>
      <w:r w:rsidR="00490D19" w:rsidRPr="00270A3A">
        <w:rPr>
          <w:rtl/>
        </w:rPr>
        <w:t xml:space="preserve"> مهم است. با استفاده از س</w:t>
      </w:r>
      <w:r w:rsidR="00490D19" w:rsidRPr="00270A3A">
        <w:rPr>
          <w:rFonts w:hint="cs"/>
          <w:rtl/>
        </w:rPr>
        <w:t>یستم</w:t>
      </w:r>
      <w:r w:rsidR="00490D19" w:rsidRPr="00270A3A">
        <w:rPr>
          <w:rtl/>
        </w:rPr>
        <w:t xml:space="preserve"> کنترل نظارت</w:t>
      </w:r>
      <w:r w:rsidR="00490D19" w:rsidRPr="00270A3A">
        <w:rPr>
          <w:rFonts w:hint="cs"/>
          <w:rtl/>
        </w:rPr>
        <w:t>ی</w:t>
      </w:r>
      <w:r w:rsidR="00490D19" w:rsidRPr="00270A3A">
        <w:rPr>
          <w:rtl/>
        </w:rPr>
        <w:t xml:space="preserve"> و جمع</w:t>
      </w:r>
      <w:r w:rsidR="00490D19" w:rsidRPr="00270A3A">
        <w:rPr>
          <w:rFonts w:hint="cs"/>
        </w:rPr>
        <w:t>‌</w:t>
      </w:r>
      <w:r w:rsidR="00490D19" w:rsidRPr="00270A3A">
        <w:rPr>
          <w:rtl/>
        </w:rPr>
        <w:t>آور</w:t>
      </w:r>
      <w:r w:rsidR="00490D19" w:rsidRPr="00270A3A">
        <w:rPr>
          <w:rFonts w:hint="cs"/>
          <w:rtl/>
        </w:rPr>
        <w:t>ی</w:t>
      </w:r>
      <w:r w:rsidR="00490D19" w:rsidRPr="00270A3A">
        <w:rPr>
          <w:rtl/>
        </w:rPr>
        <w:t xml:space="preserve"> داده برا</w:t>
      </w:r>
      <w:r w:rsidR="00490D19" w:rsidRPr="00270A3A">
        <w:rPr>
          <w:rFonts w:hint="cs"/>
          <w:rtl/>
        </w:rPr>
        <w:t>ی</w:t>
      </w:r>
      <w:r w:rsidR="00490D19" w:rsidRPr="00270A3A">
        <w:rPr>
          <w:rtl/>
        </w:rPr>
        <w:t xml:space="preserve"> س</w:t>
      </w:r>
      <w:r w:rsidR="00490D19" w:rsidRPr="00270A3A">
        <w:rPr>
          <w:rFonts w:hint="cs"/>
          <w:rtl/>
        </w:rPr>
        <w:t>یستم</w:t>
      </w:r>
      <w:r w:rsidR="00490D19" w:rsidRPr="00270A3A">
        <w:rPr>
          <w:rFonts w:hint="cs"/>
        </w:rPr>
        <w:t>‌</w:t>
      </w:r>
      <w:r w:rsidR="00490D19" w:rsidRPr="00270A3A">
        <w:rPr>
          <w:rtl/>
        </w:rPr>
        <w:t>ها</w:t>
      </w:r>
      <w:r w:rsidR="00490D19" w:rsidRPr="00270A3A">
        <w:rPr>
          <w:rFonts w:hint="cs"/>
          <w:rtl/>
        </w:rPr>
        <w:t>ی</w:t>
      </w:r>
      <w:r w:rsidR="00490D19" w:rsidRPr="00270A3A">
        <w:rPr>
          <w:rtl/>
        </w:rPr>
        <w:t xml:space="preserve"> مد</w:t>
      </w:r>
      <w:r w:rsidR="00490D19" w:rsidRPr="00270A3A">
        <w:rPr>
          <w:rFonts w:hint="cs"/>
          <w:rtl/>
        </w:rPr>
        <w:t>یریت</w:t>
      </w:r>
      <w:r w:rsidR="00490D19" w:rsidRPr="00270A3A">
        <w:rPr>
          <w:rtl/>
        </w:rPr>
        <w:t xml:space="preserve"> قدرت، ز</w:t>
      </w:r>
      <w:r w:rsidR="00490D19" w:rsidRPr="00270A3A">
        <w:rPr>
          <w:rFonts w:hint="cs"/>
          <w:rtl/>
        </w:rPr>
        <w:t>یرساخت</w:t>
      </w:r>
      <w:r w:rsidR="00490D19" w:rsidRPr="00270A3A">
        <w:rPr>
          <w:rFonts w:hint="cs"/>
        </w:rPr>
        <w:t>‌</w:t>
      </w:r>
      <w:r w:rsidR="00490D19" w:rsidRPr="00270A3A">
        <w:rPr>
          <w:rtl/>
        </w:rPr>
        <w:t xml:space="preserve">ها به </w:t>
      </w:r>
      <w:r w:rsidR="00490D19" w:rsidRPr="00270A3A">
        <w:rPr>
          <w:rFonts w:hint="cs"/>
          <w:rtl/>
        </w:rPr>
        <w:t>شدت</w:t>
      </w:r>
      <w:r w:rsidR="00490D19" w:rsidRPr="00270A3A">
        <w:rPr>
          <w:rtl/>
        </w:rPr>
        <w:t xml:space="preserve"> در معرض ر</w:t>
      </w:r>
      <w:r w:rsidR="00490D19" w:rsidRPr="00270A3A">
        <w:rPr>
          <w:rFonts w:hint="cs"/>
          <w:rtl/>
        </w:rPr>
        <w:t>یسک</w:t>
      </w:r>
      <w:r w:rsidR="00490D19" w:rsidRPr="00270A3A">
        <w:rPr>
          <w:rtl/>
        </w:rPr>
        <w:t xml:space="preserve"> امن</w:t>
      </w:r>
      <w:r w:rsidR="00490D19" w:rsidRPr="00270A3A">
        <w:rPr>
          <w:rFonts w:hint="cs"/>
          <w:rtl/>
        </w:rPr>
        <w:t>یت</w:t>
      </w:r>
      <w:r w:rsidR="00490D19" w:rsidRPr="00270A3A">
        <w:rPr>
          <w:rtl/>
        </w:rPr>
        <w:t xml:space="preserve"> سا</w:t>
      </w:r>
      <w:r w:rsidR="00490D19" w:rsidRPr="00270A3A">
        <w:rPr>
          <w:rFonts w:hint="cs"/>
          <w:rtl/>
        </w:rPr>
        <w:t>یبری</w:t>
      </w:r>
      <w:r w:rsidR="00490D19" w:rsidRPr="00270A3A">
        <w:rPr>
          <w:rtl/>
        </w:rPr>
        <w:t xml:space="preserve"> قرار م</w:t>
      </w:r>
      <w:r w:rsidR="00490D19" w:rsidRPr="00270A3A">
        <w:rPr>
          <w:rFonts w:hint="cs"/>
          <w:rtl/>
        </w:rPr>
        <w:t>ی‌</w:t>
      </w:r>
      <w:r w:rsidR="00490D19" w:rsidRPr="00270A3A">
        <w:rPr>
          <w:rtl/>
        </w:rPr>
        <w:t>گ</w:t>
      </w:r>
      <w:r w:rsidR="00490D19" w:rsidRPr="00270A3A">
        <w:rPr>
          <w:rFonts w:hint="cs"/>
          <w:rtl/>
        </w:rPr>
        <w:t>یرند</w:t>
      </w:r>
      <w:r w:rsidR="00490D19" w:rsidRPr="00270A3A">
        <w:rPr>
          <w:rtl/>
        </w:rPr>
        <w:t xml:space="preserve">. </w:t>
      </w:r>
      <w:r w:rsidR="00490D19" w:rsidRPr="00270A3A">
        <w:rPr>
          <w:rFonts w:hint="cs"/>
          <w:rtl/>
        </w:rPr>
        <w:t>برای</w:t>
      </w:r>
      <w:r w:rsidR="00490D19" w:rsidRPr="00270A3A">
        <w:rPr>
          <w:rtl/>
        </w:rPr>
        <w:t xml:space="preserve"> «در دسترس بودن ف</w:t>
      </w:r>
      <w:r w:rsidR="00490D19" w:rsidRPr="00270A3A">
        <w:rPr>
          <w:rFonts w:hint="cs"/>
          <w:rtl/>
        </w:rPr>
        <w:t>یزیکی</w:t>
      </w:r>
      <w:r w:rsidR="00490D19" w:rsidRPr="00270A3A">
        <w:rPr>
          <w:rtl/>
        </w:rPr>
        <w:t xml:space="preserve"> بدون و</w:t>
      </w:r>
      <w:r w:rsidR="00490D19" w:rsidRPr="00270A3A">
        <w:rPr>
          <w:rFonts w:hint="cs"/>
          <w:rtl/>
        </w:rPr>
        <w:t>قفه</w:t>
      </w:r>
      <w:r w:rsidR="00490D19" w:rsidRPr="00270A3A">
        <w:rPr>
          <w:rtl/>
        </w:rPr>
        <w:t xml:space="preserve"> محصولات انرژ</w:t>
      </w:r>
      <w:r w:rsidR="00490D19" w:rsidRPr="00270A3A">
        <w:rPr>
          <w:rFonts w:hint="cs"/>
          <w:rtl/>
        </w:rPr>
        <w:t>ی</w:t>
      </w:r>
      <w:r w:rsidR="00490D19" w:rsidRPr="00270A3A">
        <w:rPr>
          <w:rtl/>
        </w:rPr>
        <w:t xml:space="preserve"> در بازار»، ن</w:t>
      </w:r>
      <w:r w:rsidR="00490D19" w:rsidRPr="00270A3A">
        <w:rPr>
          <w:rFonts w:hint="cs"/>
          <w:rtl/>
        </w:rPr>
        <w:t>یاز</w:t>
      </w:r>
      <w:r w:rsidR="00490D19" w:rsidRPr="00270A3A">
        <w:rPr>
          <w:rtl/>
        </w:rPr>
        <w:t xml:space="preserve"> به ز</w:t>
      </w:r>
      <w:r w:rsidR="00490D19" w:rsidRPr="00270A3A">
        <w:rPr>
          <w:rFonts w:hint="cs"/>
          <w:rtl/>
        </w:rPr>
        <w:t>یرساخت</w:t>
      </w:r>
      <w:r w:rsidR="00490D19" w:rsidRPr="00270A3A">
        <w:rPr>
          <w:rtl/>
        </w:rPr>
        <w:t xml:space="preserve"> کاف</w:t>
      </w:r>
      <w:r w:rsidR="00490D19" w:rsidRPr="00270A3A">
        <w:rPr>
          <w:rFonts w:hint="cs"/>
          <w:rtl/>
        </w:rPr>
        <w:t>ی</w:t>
      </w:r>
      <w:r w:rsidR="00490D19" w:rsidRPr="00270A3A">
        <w:rPr>
          <w:rtl/>
        </w:rPr>
        <w:t xml:space="preserve"> و </w:t>
      </w:r>
      <w:r w:rsidR="00490D19" w:rsidRPr="00270A3A">
        <w:rPr>
          <w:rFonts w:hint="cs"/>
          <w:rtl/>
        </w:rPr>
        <w:t>مستحکم</w:t>
      </w:r>
      <w:r w:rsidR="00490D19" w:rsidRPr="00270A3A">
        <w:rPr>
          <w:rtl/>
        </w:rPr>
        <w:t xml:space="preserve"> با ظرف</w:t>
      </w:r>
      <w:r w:rsidR="00490D19" w:rsidRPr="00270A3A">
        <w:rPr>
          <w:rFonts w:hint="cs"/>
          <w:rtl/>
        </w:rPr>
        <w:t>یت</w:t>
      </w:r>
      <w:r w:rsidR="00490D19" w:rsidRPr="00270A3A">
        <w:rPr>
          <w:rtl/>
        </w:rPr>
        <w:t xml:space="preserve"> اضاف</w:t>
      </w:r>
      <w:r w:rsidR="00490D19" w:rsidRPr="00270A3A">
        <w:rPr>
          <w:rFonts w:hint="cs"/>
          <w:rtl/>
        </w:rPr>
        <w:t>ی</w:t>
      </w:r>
      <w:r w:rsidR="00490D19" w:rsidRPr="00270A3A">
        <w:rPr>
          <w:rtl/>
        </w:rPr>
        <w:t xml:space="preserve"> ن</w:t>
      </w:r>
      <w:r w:rsidR="00490D19" w:rsidRPr="00270A3A">
        <w:rPr>
          <w:rFonts w:hint="cs"/>
          <w:rtl/>
        </w:rPr>
        <w:t>یز</w:t>
      </w:r>
      <w:r w:rsidR="00490D19" w:rsidRPr="00270A3A">
        <w:rPr>
          <w:rtl/>
        </w:rPr>
        <w:t xml:space="preserve"> ضرور</w:t>
      </w:r>
      <w:r w:rsidR="00490D19" w:rsidRPr="00270A3A">
        <w:rPr>
          <w:rFonts w:hint="cs"/>
          <w:rtl/>
        </w:rPr>
        <w:t>ی</w:t>
      </w:r>
      <w:r w:rsidR="00490D19" w:rsidRPr="00270A3A">
        <w:rPr>
          <w:rtl/>
        </w:rPr>
        <w:t xml:space="preserve"> است. همانند ذخا</w:t>
      </w:r>
      <w:r w:rsidR="00490D19" w:rsidRPr="00270A3A">
        <w:rPr>
          <w:rFonts w:hint="cs"/>
          <w:rtl/>
        </w:rPr>
        <w:t>یر</w:t>
      </w:r>
      <w:r w:rsidR="00490D19" w:rsidRPr="00270A3A">
        <w:rPr>
          <w:rtl/>
        </w:rPr>
        <w:t xml:space="preserve"> استراتژ</w:t>
      </w:r>
      <w:r w:rsidR="00490D19" w:rsidRPr="00270A3A">
        <w:rPr>
          <w:rFonts w:hint="cs"/>
          <w:rtl/>
        </w:rPr>
        <w:t>یک،</w:t>
      </w:r>
      <w:r w:rsidR="00490D19" w:rsidRPr="00270A3A">
        <w:rPr>
          <w:rtl/>
        </w:rPr>
        <w:t xml:space="preserve"> ز</w:t>
      </w:r>
      <w:r w:rsidR="00490D19" w:rsidRPr="00270A3A">
        <w:rPr>
          <w:rFonts w:hint="cs"/>
          <w:rtl/>
        </w:rPr>
        <w:t>یرساخت</w:t>
      </w:r>
      <w:r w:rsidR="00490D19" w:rsidRPr="00270A3A">
        <w:rPr>
          <w:rtl/>
        </w:rPr>
        <w:t xml:space="preserve"> خوب </w:t>
      </w:r>
      <w:r w:rsidRPr="00270A3A">
        <w:rPr>
          <w:rtl/>
        </w:rPr>
        <w:t>پ</w:t>
      </w:r>
      <w:r w:rsidRPr="00270A3A">
        <w:rPr>
          <w:rFonts w:hint="cs"/>
          <w:rtl/>
        </w:rPr>
        <w:t>یش‌نیاز</w:t>
      </w:r>
      <w:r w:rsidR="00490D19" w:rsidRPr="00270A3A">
        <w:rPr>
          <w:rtl/>
        </w:rPr>
        <w:t xml:space="preserve"> ت</w:t>
      </w:r>
      <w:r w:rsidR="00490D19" w:rsidRPr="00270A3A">
        <w:rPr>
          <w:rFonts w:hint="cs"/>
          <w:rtl/>
        </w:rPr>
        <w:t>أ</w:t>
      </w:r>
      <w:r w:rsidR="00490D19" w:rsidRPr="00270A3A">
        <w:rPr>
          <w:rtl/>
        </w:rPr>
        <w:t>م</w:t>
      </w:r>
      <w:r w:rsidR="00490D19" w:rsidRPr="00270A3A">
        <w:rPr>
          <w:rFonts w:hint="cs"/>
          <w:rtl/>
        </w:rPr>
        <w:t>ین</w:t>
      </w:r>
      <w:r w:rsidR="00490D19" w:rsidRPr="00270A3A">
        <w:rPr>
          <w:rtl/>
        </w:rPr>
        <w:t xml:space="preserve"> انرژ</w:t>
      </w:r>
      <w:r w:rsidR="00490D19" w:rsidRPr="00270A3A">
        <w:rPr>
          <w:rFonts w:hint="cs"/>
          <w:rtl/>
        </w:rPr>
        <w:t>ی</w:t>
      </w:r>
      <w:r w:rsidR="00490D19" w:rsidRPr="00270A3A">
        <w:rPr>
          <w:rtl/>
        </w:rPr>
        <w:t xml:space="preserve"> پا</w:t>
      </w:r>
      <w:r w:rsidR="00490D19" w:rsidRPr="00270A3A">
        <w:rPr>
          <w:rFonts w:hint="cs"/>
          <w:rtl/>
        </w:rPr>
        <w:t>یدار</w:t>
      </w:r>
      <w:r w:rsidR="00490D19" w:rsidRPr="00270A3A">
        <w:rPr>
          <w:rtl/>
        </w:rPr>
        <w:t xml:space="preserve"> و جزء مهم </w:t>
      </w:r>
      <w:r w:rsidR="00490D19" w:rsidRPr="00270A3A">
        <w:rPr>
          <w:rFonts w:hint="eastAsia"/>
          <w:rtl/>
        </w:rPr>
        <w:t>«</w:t>
      </w:r>
      <w:r w:rsidR="00490D19" w:rsidRPr="00270A3A">
        <w:rPr>
          <w:rtl/>
        </w:rPr>
        <w:t>امن</w:t>
      </w:r>
      <w:r w:rsidR="00490D19" w:rsidRPr="00270A3A">
        <w:rPr>
          <w:rFonts w:hint="cs"/>
          <w:rtl/>
        </w:rPr>
        <w:t>یت</w:t>
      </w:r>
      <w:r w:rsidR="00490D19" w:rsidRPr="00270A3A">
        <w:rPr>
          <w:rtl/>
        </w:rPr>
        <w:t xml:space="preserve"> انرژ</w:t>
      </w:r>
      <w:r w:rsidR="00490D19" w:rsidRPr="00270A3A">
        <w:rPr>
          <w:rFonts w:hint="cs"/>
          <w:rtl/>
        </w:rPr>
        <w:t>ی</w:t>
      </w:r>
      <w:r w:rsidR="00490D19" w:rsidRPr="00270A3A">
        <w:rPr>
          <w:rtl/>
        </w:rPr>
        <w:t xml:space="preserve"> اقتصاد</w:t>
      </w:r>
      <w:r w:rsidR="00490D19" w:rsidRPr="00270A3A">
        <w:rPr>
          <w:rFonts w:hint="cs"/>
          <w:rtl/>
        </w:rPr>
        <w:t>ی</w:t>
      </w:r>
      <w:r w:rsidR="00490D19" w:rsidRPr="00270A3A">
        <w:rPr>
          <w:rFonts w:hint="eastAsia"/>
          <w:rtl/>
        </w:rPr>
        <w:t>»</w:t>
      </w:r>
      <w:r w:rsidR="00490D19" w:rsidRPr="00270A3A">
        <w:rPr>
          <w:rtl/>
        </w:rPr>
        <w:t xml:space="preserve"> است (آنگ و همکاران، 2015).</w:t>
      </w:r>
    </w:p>
    <w:p w14:paraId="414484A8" w14:textId="77777777" w:rsidR="00490D19" w:rsidRPr="008C4875" w:rsidRDefault="00490D19" w:rsidP="00AB4CBF">
      <w:pPr>
        <w:pStyle w:val="af0"/>
      </w:pPr>
      <w:r w:rsidRPr="008C4875">
        <w:rPr>
          <w:rFonts w:hint="cs"/>
          <w:rtl/>
        </w:rPr>
        <w:t>قابلیت دسترسی (عناصر ژئوپلیتیکی)</w:t>
      </w:r>
    </w:p>
    <w:p w14:paraId="7CA1F579" w14:textId="77777777" w:rsidR="00490D19" w:rsidRPr="008C4875" w:rsidRDefault="00490D19" w:rsidP="00BB1590">
      <w:pPr>
        <w:pStyle w:val="af7"/>
      </w:pPr>
      <w:r w:rsidRPr="008C4875">
        <w:rPr>
          <w:rtl/>
        </w:rPr>
        <w:t>س</w:t>
      </w:r>
      <w:r w:rsidRPr="008C4875">
        <w:rPr>
          <w:rFonts w:hint="cs"/>
          <w:rtl/>
        </w:rPr>
        <w:t>ی</w:t>
      </w:r>
      <w:r w:rsidRPr="008C4875">
        <w:rPr>
          <w:rFonts w:hint="eastAsia"/>
          <w:rtl/>
        </w:rPr>
        <w:t>است</w:t>
      </w:r>
      <w:r w:rsidRPr="008C4875">
        <w:rPr>
          <w:rFonts w:hint="cs"/>
          <w:rtl/>
        </w:rPr>
        <w:t>‌</w:t>
      </w:r>
      <w:r w:rsidRPr="008C4875">
        <w:rPr>
          <w:rtl/>
        </w:rPr>
        <w:t>ها</w:t>
      </w:r>
      <w:r w:rsidRPr="008C4875">
        <w:rPr>
          <w:rFonts w:hint="cs"/>
          <w:rtl/>
        </w:rPr>
        <w:t>ی</w:t>
      </w:r>
      <w:r w:rsidRPr="008C4875">
        <w:rPr>
          <w:rtl/>
        </w:rPr>
        <w:t xml:space="preserve"> صح</w:t>
      </w:r>
      <w:r w:rsidRPr="008C4875">
        <w:rPr>
          <w:rFonts w:hint="cs"/>
          <w:rtl/>
        </w:rPr>
        <w:t>ی</w:t>
      </w:r>
      <w:r w:rsidRPr="008C4875">
        <w:rPr>
          <w:rFonts w:hint="eastAsia"/>
          <w:rtl/>
        </w:rPr>
        <w:t>ح</w:t>
      </w:r>
      <w:r w:rsidRPr="008C4875">
        <w:rPr>
          <w:rtl/>
        </w:rPr>
        <w:t xml:space="preserve"> دولت به </w:t>
      </w:r>
      <w:r w:rsidRPr="00BB1590">
        <w:rPr>
          <w:rtl/>
        </w:rPr>
        <w:t>محافظت و کاهش اختلالات کوتاه</w:t>
      </w:r>
      <w:r w:rsidRPr="00BB1590">
        <w:rPr>
          <w:rFonts w:hint="cs"/>
          <w:rtl/>
        </w:rPr>
        <w:t>‌</w:t>
      </w:r>
      <w:r w:rsidRPr="00BB1590">
        <w:rPr>
          <w:rtl/>
        </w:rPr>
        <w:t>مدت انرژ</w:t>
      </w:r>
      <w:r w:rsidRPr="00BB1590">
        <w:rPr>
          <w:rFonts w:hint="cs"/>
          <w:rtl/>
        </w:rPr>
        <w:t>ی</w:t>
      </w:r>
      <w:r w:rsidRPr="00BB1590">
        <w:rPr>
          <w:rtl/>
        </w:rPr>
        <w:t xml:space="preserve"> کمک م</w:t>
      </w:r>
      <w:r w:rsidRPr="00BB1590">
        <w:rPr>
          <w:rFonts w:hint="cs"/>
          <w:rtl/>
        </w:rPr>
        <w:t>ی‌</w:t>
      </w:r>
      <w:r w:rsidRPr="00BB1590">
        <w:rPr>
          <w:rtl/>
        </w:rPr>
        <w:t>کند. دولت‌ها</w:t>
      </w:r>
      <w:r w:rsidRPr="00BB1590">
        <w:rPr>
          <w:rFonts w:hint="cs"/>
          <w:rtl/>
        </w:rPr>
        <w:t>ی</w:t>
      </w:r>
      <w:r w:rsidRPr="00BB1590">
        <w:rPr>
          <w:rtl/>
        </w:rPr>
        <w:t xml:space="preserve"> آ</w:t>
      </w:r>
      <w:r w:rsidRPr="00BB1590">
        <w:rPr>
          <w:rFonts w:hint="cs"/>
          <w:rtl/>
        </w:rPr>
        <w:t>ی</w:t>
      </w:r>
      <w:r w:rsidRPr="00BB1590">
        <w:rPr>
          <w:rFonts w:hint="eastAsia"/>
          <w:rtl/>
        </w:rPr>
        <w:t>نده‌نگر</w:t>
      </w:r>
      <w:r w:rsidRPr="00BB1590">
        <w:rPr>
          <w:rtl/>
        </w:rPr>
        <w:t xml:space="preserve"> از برنامه‌ر</w:t>
      </w:r>
      <w:r w:rsidRPr="00BB1590">
        <w:rPr>
          <w:rFonts w:hint="cs"/>
          <w:rtl/>
        </w:rPr>
        <w:t>ی</w:t>
      </w:r>
      <w:r w:rsidRPr="00BB1590">
        <w:rPr>
          <w:rFonts w:hint="eastAsia"/>
          <w:rtl/>
        </w:rPr>
        <w:t>ز</w:t>
      </w:r>
      <w:r w:rsidRPr="00BB1590">
        <w:rPr>
          <w:rFonts w:hint="cs"/>
          <w:rtl/>
        </w:rPr>
        <w:t>ی</w:t>
      </w:r>
      <w:r w:rsidRPr="00BB1590">
        <w:rPr>
          <w:rtl/>
        </w:rPr>
        <w:t xml:space="preserve"> مؤثر ن</w:t>
      </w:r>
      <w:r w:rsidRPr="00BB1590">
        <w:rPr>
          <w:rFonts w:hint="cs"/>
          <w:rtl/>
        </w:rPr>
        <w:t>ی</w:t>
      </w:r>
      <w:r w:rsidRPr="00BB1590">
        <w:rPr>
          <w:rFonts w:hint="eastAsia"/>
          <w:rtl/>
        </w:rPr>
        <w:t>ازها</w:t>
      </w:r>
      <w:r w:rsidRPr="00BB1590">
        <w:rPr>
          <w:rFonts w:hint="cs"/>
          <w:rtl/>
        </w:rPr>
        <w:t>ی</w:t>
      </w:r>
      <w:r w:rsidRPr="00BB1590">
        <w:rPr>
          <w:rtl/>
        </w:rPr>
        <w:t xml:space="preserve"> ز</w:t>
      </w:r>
      <w:r w:rsidRPr="00BB1590">
        <w:rPr>
          <w:rFonts w:hint="cs"/>
          <w:rtl/>
        </w:rPr>
        <w:t>ی</w:t>
      </w:r>
      <w:r w:rsidRPr="00BB1590">
        <w:rPr>
          <w:rFonts w:hint="eastAsia"/>
          <w:rtl/>
        </w:rPr>
        <w:t>رساخت</w:t>
      </w:r>
      <w:r w:rsidRPr="00BB1590">
        <w:rPr>
          <w:rFonts w:hint="cs"/>
          <w:rtl/>
        </w:rPr>
        <w:t>ی</w:t>
      </w:r>
      <w:r w:rsidRPr="008C4875">
        <w:rPr>
          <w:rtl/>
        </w:rPr>
        <w:t xml:space="preserve"> برا</w:t>
      </w:r>
      <w:r w:rsidRPr="008C4875">
        <w:rPr>
          <w:rFonts w:hint="cs"/>
          <w:rtl/>
        </w:rPr>
        <w:t>ی</w:t>
      </w:r>
      <w:r w:rsidRPr="008C4875">
        <w:rPr>
          <w:rtl/>
        </w:rPr>
        <w:t xml:space="preserve"> تضم</w:t>
      </w:r>
      <w:r w:rsidRPr="008C4875">
        <w:rPr>
          <w:rFonts w:hint="cs"/>
          <w:rtl/>
        </w:rPr>
        <w:t>ی</w:t>
      </w:r>
      <w:r w:rsidRPr="008C4875">
        <w:rPr>
          <w:rFonts w:hint="eastAsia"/>
          <w:rtl/>
        </w:rPr>
        <w:t>ن</w:t>
      </w:r>
      <w:r w:rsidRPr="008C4875">
        <w:rPr>
          <w:rtl/>
        </w:rPr>
        <w:t xml:space="preserve"> امن</w:t>
      </w:r>
      <w:r w:rsidRPr="008C4875">
        <w:rPr>
          <w:rFonts w:hint="cs"/>
          <w:rtl/>
        </w:rPr>
        <w:t>ی</w:t>
      </w:r>
      <w:r w:rsidRPr="008C4875">
        <w:rPr>
          <w:rFonts w:hint="eastAsia"/>
          <w:rtl/>
        </w:rPr>
        <w:t>ت</w:t>
      </w:r>
      <w:r w:rsidRPr="008C4875">
        <w:rPr>
          <w:rtl/>
        </w:rPr>
        <w:t xml:space="preserve"> بلندمدت انرژ</w:t>
      </w:r>
      <w:r w:rsidRPr="008C4875">
        <w:rPr>
          <w:rFonts w:hint="cs"/>
          <w:rtl/>
        </w:rPr>
        <w:t>ی</w:t>
      </w:r>
      <w:r w:rsidRPr="008C4875">
        <w:rPr>
          <w:rtl/>
        </w:rPr>
        <w:t xml:space="preserve"> حما</w:t>
      </w:r>
      <w:r w:rsidRPr="008C4875">
        <w:rPr>
          <w:rFonts w:hint="cs"/>
          <w:rtl/>
        </w:rPr>
        <w:t>ی</w:t>
      </w:r>
      <w:r w:rsidRPr="008C4875">
        <w:rPr>
          <w:rFonts w:hint="eastAsia"/>
          <w:rtl/>
        </w:rPr>
        <w:t>ت</w:t>
      </w:r>
      <w:r w:rsidRPr="008C4875">
        <w:rPr>
          <w:rtl/>
        </w:rPr>
        <w:t xml:space="preserve"> م</w:t>
      </w:r>
      <w:r w:rsidRPr="008C4875">
        <w:rPr>
          <w:rFonts w:hint="cs"/>
          <w:rtl/>
        </w:rPr>
        <w:t>ی‌</w:t>
      </w:r>
      <w:r w:rsidRPr="008C4875">
        <w:rPr>
          <w:rFonts w:hint="eastAsia"/>
          <w:rtl/>
        </w:rPr>
        <w:t>کنند</w:t>
      </w:r>
      <w:r w:rsidRPr="008C4875">
        <w:rPr>
          <w:rtl/>
        </w:rPr>
        <w:t>. س</w:t>
      </w:r>
      <w:r w:rsidRPr="008C4875">
        <w:rPr>
          <w:rFonts w:hint="cs"/>
          <w:rtl/>
        </w:rPr>
        <w:t>ی</w:t>
      </w:r>
      <w:r w:rsidRPr="008C4875">
        <w:rPr>
          <w:rFonts w:hint="eastAsia"/>
          <w:rtl/>
        </w:rPr>
        <w:t>است</w:t>
      </w:r>
      <w:r w:rsidRPr="008C4875">
        <w:rPr>
          <w:rFonts w:hint="cs"/>
          <w:rtl/>
        </w:rPr>
        <w:t>‌</w:t>
      </w:r>
      <w:r w:rsidRPr="008C4875">
        <w:rPr>
          <w:rtl/>
        </w:rPr>
        <w:t>ها</w:t>
      </w:r>
      <w:r w:rsidRPr="008C4875">
        <w:rPr>
          <w:rFonts w:hint="cs"/>
          <w:rtl/>
        </w:rPr>
        <w:t>ی</w:t>
      </w:r>
      <w:r w:rsidRPr="008C4875">
        <w:rPr>
          <w:rtl/>
        </w:rPr>
        <w:t xml:space="preserve"> مربوط به مال</w:t>
      </w:r>
      <w:r w:rsidRPr="008C4875">
        <w:rPr>
          <w:rFonts w:hint="cs"/>
          <w:rtl/>
        </w:rPr>
        <w:t>ی</w:t>
      </w:r>
      <w:r w:rsidRPr="008C4875">
        <w:rPr>
          <w:rFonts w:hint="eastAsia"/>
          <w:rtl/>
        </w:rPr>
        <w:t>ات</w:t>
      </w:r>
      <w:r w:rsidRPr="008C4875">
        <w:rPr>
          <w:rtl/>
        </w:rPr>
        <w:t xml:space="preserve"> و </w:t>
      </w:r>
      <w:r w:rsidRPr="008C4875">
        <w:rPr>
          <w:rFonts w:hint="cs"/>
          <w:rtl/>
        </w:rPr>
        <w:t>ی</w:t>
      </w:r>
      <w:r w:rsidRPr="008C4875">
        <w:rPr>
          <w:rFonts w:hint="eastAsia"/>
          <w:rtl/>
        </w:rPr>
        <w:t>ارانه</w:t>
      </w:r>
      <w:r w:rsidRPr="008C4875">
        <w:rPr>
          <w:rtl/>
        </w:rPr>
        <w:t xml:space="preserve"> انرژ</w:t>
      </w:r>
      <w:r w:rsidRPr="008C4875">
        <w:rPr>
          <w:rFonts w:hint="cs"/>
          <w:rtl/>
        </w:rPr>
        <w:t>ی</w:t>
      </w:r>
      <w:r w:rsidRPr="008C4875">
        <w:rPr>
          <w:rtl/>
        </w:rPr>
        <w:t xml:space="preserve"> بر 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کشور تأث</w:t>
      </w:r>
      <w:r w:rsidRPr="008C4875">
        <w:rPr>
          <w:rFonts w:hint="cs"/>
          <w:rtl/>
        </w:rPr>
        <w:t>ی</w:t>
      </w:r>
      <w:r w:rsidRPr="008C4875">
        <w:rPr>
          <w:rFonts w:hint="eastAsia"/>
          <w:rtl/>
        </w:rPr>
        <w:t>ر</w:t>
      </w:r>
      <w:r w:rsidRPr="008C4875">
        <w:rPr>
          <w:rtl/>
        </w:rPr>
        <w:t xml:space="preserve"> م</w:t>
      </w:r>
      <w:r w:rsidRPr="008C4875">
        <w:rPr>
          <w:rFonts w:hint="cs"/>
          <w:rtl/>
        </w:rPr>
        <w:t>ی‌</w:t>
      </w:r>
      <w:r w:rsidRPr="008C4875">
        <w:rPr>
          <w:rtl/>
        </w:rPr>
        <w:t>گ</w:t>
      </w:r>
      <w:r w:rsidRPr="008C4875">
        <w:rPr>
          <w:rFonts w:hint="eastAsia"/>
          <w:rtl/>
        </w:rPr>
        <w:t>ذارد</w:t>
      </w:r>
      <w:r w:rsidRPr="008C4875">
        <w:rPr>
          <w:rtl/>
        </w:rPr>
        <w:t>. کشورها به طور فزا</w:t>
      </w:r>
      <w:r w:rsidRPr="008C4875">
        <w:rPr>
          <w:rFonts w:hint="cs"/>
          <w:rtl/>
        </w:rPr>
        <w:t>ی</w:t>
      </w:r>
      <w:r w:rsidRPr="008C4875">
        <w:rPr>
          <w:rFonts w:hint="eastAsia"/>
          <w:rtl/>
        </w:rPr>
        <w:t>نده</w:t>
      </w:r>
      <w:r w:rsidRPr="008C4875">
        <w:rPr>
          <w:rtl/>
        </w:rPr>
        <w:t xml:space="preserve"> درگ</w:t>
      </w:r>
      <w:r w:rsidRPr="008C4875">
        <w:rPr>
          <w:rFonts w:hint="cs"/>
          <w:rtl/>
        </w:rPr>
        <w:t>ی</w:t>
      </w:r>
      <w:r w:rsidRPr="008C4875">
        <w:rPr>
          <w:rFonts w:hint="eastAsia"/>
          <w:rtl/>
        </w:rPr>
        <w:t>ر</w:t>
      </w:r>
      <w:r w:rsidRPr="008C4875">
        <w:rPr>
          <w:rtl/>
        </w:rPr>
        <w:t xml:space="preserve"> د</w:t>
      </w:r>
      <w:r w:rsidRPr="008C4875">
        <w:rPr>
          <w:rFonts w:hint="cs"/>
          <w:rtl/>
        </w:rPr>
        <w:t>ی</w:t>
      </w:r>
      <w:r w:rsidRPr="008C4875">
        <w:rPr>
          <w:rFonts w:hint="eastAsia"/>
          <w:rtl/>
        </w:rPr>
        <w:t>پلماس</w:t>
      </w:r>
      <w:r w:rsidRPr="008C4875">
        <w:rPr>
          <w:rFonts w:hint="cs"/>
          <w:rtl/>
        </w:rPr>
        <w:t>ی</w:t>
      </w:r>
      <w:r w:rsidRPr="008C4875">
        <w:rPr>
          <w:rtl/>
        </w:rPr>
        <w:t xml:space="preserve"> انرژ</w:t>
      </w:r>
      <w:r w:rsidRPr="008C4875">
        <w:rPr>
          <w:rFonts w:hint="cs"/>
          <w:rtl/>
        </w:rPr>
        <w:t>ی</w:t>
      </w:r>
      <w:r w:rsidRPr="008C4875">
        <w:rPr>
          <w:rtl/>
        </w:rPr>
        <w:t xml:space="preserve"> با س</w:t>
      </w:r>
      <w:r w:rsidRPr="008C4875">
        <w:rPr>
          <w:rFonts w:hint="cs"/>
          <w:rtl/>
        </w:rPr>
        <w:t>ی</w:t>
      </w:r>
      <w:r w:rsidRPr="008C4875">
        <w:rPr>
          <w:rFonts w:hint="eastAsia"/>
          <w:rtl/>
        </w:rPr>
        <w:t>است</w:t>
      </w:r>
      <w:r w:rsidRPr="008C4875">
        <w:rPr>
          <w:rFonts w:hint="cs"/>
          <w:rtl/>
        </w:rPr>
        <w:t>‌</w:t>
      </w:r>
      <w:r w:rsidRPr="008C4875">
        <w:rPr>
          <w:rtl/>
        </w:rPr>
        <w:t>ها</w:t>
      </w:r>
      <w:r w:rsidRPr="008C4875">
        <w:rPr>
          <w:rFonts w:hint="cs"/>
          <w:rtl/>
        </w:rPr>
        <w:t>ی</w:t>
      </w:r>
      <w:r w:rsidRPr="008C4875">
        <w:rPr>
          <w:rtl/>
        </w:rPr>
        <w:t xml:space="preserve"> خارج</w:t>
      </w:r>
      <w:r w:rsidRPr="008C4875">
        <w:rPr>
          <w:rFonts w:hint="cs"/>
          <w:rtl/>
        </w:rPr>
        <w:t>ی</w:t>
      </w:r>
      <w:r w:rsidRPr="008C4875">
        <w:rPr>
          <w:rtl/>
        </w:rPr>
        <w:t xml:space="preserve"> هستند که در جهت تضم</w:t>
      </w:r>
      <w:r w:rsidRPr="008C4875">
        <w:rPr>
          <w:rFonts w:hint="cs"/>
          <w:rtl/>
        </w:rPr>
        <w:t>ی</w:t>
      </w:r>
      <w:r w:rsidRPr="008C4875">
        <w:rPr>
          <w:rFonts w:hint="eastAsia"/>
          <w:rtl/>
        </w:rPr>
        <w:t>ن</w:t>
      </w:r>
      <w:r w:rsidRPr="008C4875">
        <w:rPr>
          <w:rtl/>
        </w:rPr>
        <w:t xml:space="preserve"> ت</w:t>
      </w:r>
      <w:r w:rsidRPr="008C4875">
        <w:rPr>
          <w:rFonts w:hint="cs"/>
          <w:rtl/>
        </w:rPr>
        <w:t>أ</w:t>
      </w:r>
      <w:r w:rsidRPr="008C4875">
        <w:rPr>
          <w:rtl/>
        </w:rPr>
        <w:t>م</w:t>
      </w:r>
      <w:r w:rsidRPr="008C4875">
        <w:rPr>
          <w:rFonts w:hint="cs"/>
          <w:rtl/>
        </w:rPr>
        <w:t>ی</w:t>
      </w:r>
      <w:r w:rsidRPr="008C4875">
        <w:rPr>
          <w:rFonts w:hint="eastAsia"/>
          <w:rtl/>
        </w:rPr>
        <w:t>ن</w:t>
      </w:r>
      <w:r w:rsidRPr="008C4875">
        <w:rPr>
          <w:rtl/>
        </w:rPr>
        <w:t xml:space="preserve"> انرژ</w:t>
      </w:r>
      <w:r w:rsidRPr="008C4875">
        <w:rPr>
          <w:rFonts w:hint="cs"/>
          <w:rtl/>
        </w:rPr>
        <w:t>ی</w:t>
      </w:r>
      <w:r w:rsidRPr="008C4875">
        <w:rPr>
          <w:rtl/>
        </w:rPr>
        <w:t xml:space="preserve"> از مناطق صادرکننده است. علاوه بر ا</w:t>
      </w:r>
      <w:r w:rsidRPr="008C4875">
        <w:rPr>
          <w:rFonts w:hint="cs"/>
          <w:rtl/>
        </w:rPr>
        <w:t>ی</w:t>
      </w:r>
      <w:r w:rsidRPr="008C4875">
        <w:rPr>
          <w:rFonts w:hint="eastAsia"/>
          <w:rtl/>
        </w:rPr>
        <w:t>ن،</w:t>
      </w:r>
      <w:r w:rsidRPr="008C4875">
        <w:rPr>
          <w:rtl/>
        </w:rPr>
        <w:t xml:space="preserve"> دولت نقش مهم</w:t>
      </w:r>
      <w:r w:rsidRPr="008C4875">
        <w:rPr>
          <w:rFonts w:hint="cs"/>
          <w:rtl/>
        </w:rPr>
        <w:t>ی</w:t>
      </w:r>
      <w:r w:rsidRPr="008C4875">
        <w:rPr>
          <w:rtl/>
        </w:rPr>
        <w:t xml:space="preserve"> را به عنوان گردآورنده اطلاعات کل</w:t>
      </w:r>
      <w:r w:rsidRPr="008C4875">
        <w:rPr>
          <w:rFonts w:hint="cs"/>
          <w:rtl/>
        </w:rPr>
        <w:t>ی</w:t>
      </w:r>
      <w:r w:rsidRPr="008C4875">
        <w:rPr>
          <w:rFonts w:hint="eastAsia"/>
          <w:rtl/>
        </w:rPr>
        <w:t>د</w:t>
      </w:r>
      <w:r w:rsidRPr="008C4875">
        <w:rPr>
          <w:rFonts w:hint="cs"/>
          <w:rtl/>
        </w:rPr>
        <w:t>ی</w:t>
      </w:r>
      <w:r w:rsidRPr="008C4875">
        <w:rPr>
          <w:rtl/>
        </w:rPr>
        <w:t xml:space="preserve"> ا</w:t>
      </w:r>
      <w:r w:rsidRPr="008C4875">
        <w:rPr>
          <w:rFonts w:hint="cs"/>
          <w:rtl/>
        </w:rPr>
        <w:t>ی</w:t>
      </w:r>
      <w:r w:rsidRPr="008C4875">
        <w:rPr>
          <w:rFonts w:hint="eastAsia"/>
          <w:rtl/>
        </w:rPr>
        <w:t>فا</w:t>
      </w:r>
      <w:r w:rsidRPr="008C4875">
        <w:rPr>
          <w:rtl/>
        </w:rPr>
        <w:t xml:space="preserve"> م</w:t>
      </w:r>
      <w:r w:rsidRPr="008C4875">
        <w:rPr>
          <w:rFonts w:hint="cs"/>
          <w:rtl/>
        </w:rPr>
        <w:t>ی‌</w:t>
      </w:r>
      <w:r w:rsidRPr="008C4875">
        <w:rPr>
          <w:rtl/>
        </w:rPr>
        <w:t>کند، ز</w:t>
      </w:r>
      <w:r w:rsidRPr="008C4875">
        <w:rPr>
          <w:rFonts w:hint="cs"/>
          <w:rtl/>
        </w:rPr>
        <w:t>ی</w:t>
      </w:r>
      <w:r w:rsidRPr="008C4875">
        <w:rPr>
          <w:rFonts w:hint="eastAsia"/>
          <w:rtl/>
        </w:rPr>
        <w:t>را</w:t>
      </w:r>
      <w:r w:rsidRPr="008C4875">
        <w:rPr>
          <w:rtl/>
        </w:rPr>
        <w:t xml:space="preserve"> داده</w:t>
      </w:r>
      <w:r w:rsidRPr="008C4875">
        <w:rPr>
          <w:rFonts w:hint="cs"/>
          <w:rtl/>
        </w:rPr>
        <w:t>‌</w:t>
      </w:r>
      <w:r w:rsidRPr="008C4875">
        <w:rPr>
          <w:rtl/>
        </w:rPr>
        <w:t>ها</w:t>
      </w:r>
      <w:r w:rsidRPr="008C4875">
        <w:rPr>
          <w:rFonts w:hint="cs"/>
          <w:rtl/>
        </w:rPr>
        <w:t>ی</w:t>
      </w:r>
      <w:r w:rsidRPr="008C4875">
        <w:rPr>
          <w:rtl/>
        </w:rPr>
        <w:t xml:space="preserve"> با ک</w:t>
      </w:r>
      <w:r w:rsidRPr="008C4875">
        <w:rPr>
          <w:rFonts w:hint="cs"/>
          <w:rtl/>
        </w:rPr>
        <w:t>ی</w:t>
      </w:r>
      <w:r w:rsidRPr="008C4875">
        <w:rPr>
          <w:rFonts w:hint="eastAsia"/>
          <w:rtl/>
        </w:rPr>
        <w:t>ف</w:t>
      </w:r>
      <w:r w:rsidRPr="008C4875">
        <w:rPr>
          <w:rFonts w:hint="cs"/>
          <w:rtl/>
        </w:rPr>
        <w:t>ی</w:t>
      </w:r>
      <w:r w:rsidRPr="008C4875">
        <w:rPr>
          <w:rFonts w:hint="eastAsia"/>
          <w:rtl/>
        </w:rPr>
        <w:t>ت</w:t>
      </w:r>
      <w:r w:rsidRPr="008C4875">
        <w:rPr>
          <w:rtl/>
        </w:rPr>
        <w:t xml:space="preserve"> بالا برنامه</w:t>
      </w:r>
      <w:r w:rsidRPr="008C4875">
        <w:rPr>
          <w:rFonts w:hint="cs"/>
          <w:rtl/>
        </w:rPr>
        <w:t>‌</w:t>
      </w:r>
      <w:r w:rsidRPr="008C4875">
        <w:rPr>
          <w:rtl/>
        </w:rPr>
        <w:t>ر</w:t>
      </w:r>
      <w:r w:rsidRPr="008C4875">
        <w:rPr>
          <w:rFonts w:hint="cs"/>
          <w:rtl/>
        </w:rPr>
        <w:t>ی</w:t>
      </w:r>
      <w:r w:rsidRPr="008C4875">
        <w:rPr>
          <w:rFonts w:hint="eastAsia"/>
          <w:rtl/>
        </w:rPr>
        <w:t>ز</w:t>
      </w:r>
      <w:r w:rsidRPr="008C4875">
        <w:rPr>
          <w:rFonts w:hint="cs"/>
          <w:rtl/>
        </w:rPr>
        <w:t>ی</w:t>
      </w:r>
      <w:r w:rsidRPr="008C4875">
        <w:rPr>
          <w:rtl/>
        </w:rPr>
        <w:t xml:space="preserve"> م</w:t>
      </w:r>
      <w:r w:rsidRPr="008C4875">
        <w:rPr>
          <w:rFonts w:hint="cs"/>
          <w:rtl/>
        </w:rPr>
        <w:t>ؤ</w:t>
      </w:r>
      <w:r w:rsidRPr="008C4875">
        <w:rPr>
          <w:rtl/>
        </w:rPr>
        <w:t>ثر در مق</w:t>
      </w:r>
      <w:r w:rsidRPr="008C4875">
        <w:rPr>
          <w:rFonts w:hint="cs"/>
          <w:rtl/>
        </w:rPr>
        <w:t>ی</w:t>
      </w:r>
      <w:r w:rsidRPr="008C4875">
        <w:rPr>
          <w:rFonts w:hint="eastAsia"/>
          <w:rtl/>
        </w:rPr>
        <w:t>اس</w:t>
      </w:r>
      <w:r w:rsidRPr="008C4875">
        <w:rPr>
          <w:rtl/>
        </w:rPr>
        <w:t xml:space="preserve"> بزرگ برا</w:t>
      </w:r>
      <w:r w:rsidRPr="008C4875">
        <w:rPr>
          <w:rFonts w:hint="cs"/>
          <w:rtl/>
        </w:rPr>
        <w:t>ی</w:t>
      </w:r>
      <w:r w:rsidRPr="008C4875">
        <w:rPr>
          <w:rtl/>
        </w:rPr>
        <w:t xml:space="preserve"> 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را تسه</w:t>
      </w:r>
      <w:r w:rsidRPr="008C4875">
        <w:rPr>
          <w:rFonts w:hint="cs"/>
          <w:rtl/>
        </w:rPr>
        <w:t>ی</w:t>
      </w:r>
      <w:r w:rsidRPr="008C4875">
        <w:rPr>
          <w:rFonts w:hint="eastAsia"/>
          <w:rtl/>
        </w:rPr>
        <w:t>ل</w:t>
      </w:r>
      <w:r w:rsidRPr="008C4875">
        <w:rPr>
          <w:rtl/>
        </w:rPr>
        <w:t xml:space="preserve"> </w:t>
      </w:r>
      <w:r w:rsidR="00B00A01" w:rsidRPr="008C4875">
        <w:rPr>
          <w:rtl/>
        </w:rPr>
        <w:t>م</w:t>
      </w:r>
      <w:r w:rsidR="00B00A01" w:rsidRPr="008C4875">
        <w:rPr>
          <w:rFonts w:hint="cs"/>
          <w:rtl/>
        </w:rPr>
        <w:t>ی‌</w:t>
      </w:r>
      <w:r w:rsidR="00B00A01">
        <w:rPr>
          <w:rFonts w:hint="cs"/>
          <w:rtl/>
        </w:rPr>
        <w:t>نماید</w:t>
      </w:r>
      <w:r w:rsidRPr="008C4875">
        <w:rPr>
          <w:rtl/>
        </w:rPr>
        <w:t>. نقش دولت در س</w:t>
      </w:r>
      <w:r w:rsidRPr="008C4875">
        <w:rPr>
          <w:rFonts w:hint="cs"/>
          <w:rtl/>
        </w:rPr>
        <w:t>ی</w:t>
      </w:r>
      <w:r w:rsidRPr="008C4875">
        <w:rPr>
          <w:rFonts w:hint="eastAsia"/>
          <w:rtl/>
        </w:rPr>
        <w:t>است</w:t>
      </w:r>
      <w:r w:rsidRPr="008C4875">
        <w:rPr>
          <w:rFonts w:hint="cs"/>
          <w:rtl/>
        </w:rPr>
        <w:t>‌</w:t>
      </w:r>
      <w:r w:rsidRPr="008C4875">
        <w:rPr>
          <w:rtl/>
        </w:rPr>
        <w:t>گذار</w:t>
      </w:r>
      <w:r w:rsidRPr="008C4875">
        <w:rPr>
          <w:rFonts w:hint="cs"/>
          <w:rtl/>
        </w:rPr>
        <w:t>ی</w:t>
      </w:r>
      <w:r w:rsidRPr="008C4875">
        <w:rPr>
          <w:rFonts w:hint="eastAsia"/>
          <w:rtl/>
        </w:rPr>
        <w:t>،</w:t>
      </w:r>
      <w:r w:rsidRPr="008C4875">
        <w:rPr>
          <w:rtl/>
        </w:rPr>
        <w:t xml:space="preserve"> </w:t>
      </w:r>
      <w:r w:rsidR="00B00A01" w:rsidRPr="008C4875">
        <w:rPr>
          <w:rtl/>
        </w:rPr>
        <w:t>فر</w:t>
      </w:r>
      <w:r w:rsidR="00B00A01">
        <w:rPr>
          <w:rFonts w:hint="cs"/>
          <w:rtl/>
        </w:rPr>
        <w:t>ا</w:t>
      </w:r>
      <w:r w:rsidR="00B00A01" w:rsidRPr="008C4875">
        <w:rPr>
          <w:rFonts w:hint="cs"/>
          <w:rtl/>
        </w:rPr>
        <w:t>ی</w:t>
      </w:r>
      <w:r w:rsidR="00B00A01" w:rsidRPr="008C4875">
        <w:rPr>
          <w:rFonts w:hint="eastAsia"/>
          <w:rtl/>
        </w:rPr>
        <w:t>ند</w:t>
      </w:r>
      <w:r w:rsidR="00B00A01" w:rsidRPr="008C4875">
        <w:rPr>
          <w:rtl/>
        </w:rPr>
        <w:t xml:space="preserve"> </w:t>
      </w:r>
      <w:r w:rsidRPr="008C4875">
        <w:rPr>
          <w:rtl/>
        </w:rPr>
        <w:t>نظارت</w:t>
      </w:r>
      <w:r w:rsidRPr="008C4875">
        <w:rPr>
          <w:rFonts w:hint="cs"/>
          <w:rtl/>
        </w:rPr>
        <w:t>ی</w:t>
      </w:r>
      <w:r w:rsidRPr="008C4875">
        <w:rPr>
          <w:rFonts w:hint="eastAsia"/>
          <w:rtl/>
        </w:rPr>
        <w:t>،</w:t>
      </w:r>
      <w:r w:rsidRPr="008C4875">
        <w:rPr>
          <w:rtl/>
        </w:rPr>
        <w:t xml:space="preserve"> د</w:t>
      </w:r>
      <w:r w:rsidRPr="008C4875">
        <w:rPr>
          <w:rFonts w:hint="cs"/>
          <w:rtl/>
        </w:rPr>
        <w:t>ی</w:t>
      </w:r>
      <w:r w:rsidRPr="008C4875">
        <w:rPr>
          <w:rFonts w:hint="eastAsia"/>
          <w:rtl/>
        </w:rPr>
        <w:t>پلماس</w:t>
      </w:r>
      <w:r w:rsidRPr="008C4875">
        <w:rPr>
          <w:rFonts w:hint="cs"/>
          <w:rtl/>
        </w:rPr>
        <w:t>ی</w:t>
      </w:r>
      <w:r w:rsidRPr="008C4875">
        <w:rPr>
          <w:rtl/>
        </w:rPr>
        <w:t xml:space="preserve"> و جمع</w:t>
      </w:r>
      <w:r w:rsidRPr="008C4875">
        <w:rPr>
          <w:rFonts w:hint="cs"/>
          <w:rtl/>
        </w:rPr>
        <w:t>‌</w:t>
      </w:r>
      <w:r w:rsidRPr="008C4875">
        <w:rPr>
          <w:rtl/>
        </w:rPr>
        <w:t>آور</w:t>
      </w:r>
      <w:r w:rsidRPr="008C4875">
        <w:rPr>
          <w:rFonts w:hint="cs"/>
          <w:rtl/>
        </w:rPr>
        <w:t>ی</w:t>
      </w:r>
      <w:r w:rsidRPr="008C4875">
        <w:rPr>
          <w:rtl/>
        </w:rPr>
        <w:t xml:space="preserve"> اطلاعات در </w:t>
      </w:r>
      <w:r w:rsidRPr="008C4875">
        <w:rPr>
          <w:rFonts w:hint="cs"/>
          <w:rtl/>
        </w:rPr>
        <w:t>این بعد امنیت انرژی</w:t>
      </w:r>
      <w:r w:rsidRPr="008C4875">
        <w:rPr>
          <w:rtl/>
        </w:rPr>
        <w:t xml:space="preserve"> برجسته است</w:t>
      </w:r>
      <w:r w:rsidRPr="008C4875">
        <w:rPr>
          <w:rFonts w:hint="cs"/>
          <w:rtl/>
        </w:rPr>
        <w:t xml:space="preserve"> (آنگ و همکاران، 2015)</w:t>
      </w:r>
      <w:r w:rsidRPr="008C4875">
        <w:rPr>
          <w:rtl/>
        </w:rPr>
        <w:t>.</w:t>
      </w:r>
    </w:p>
    <w:p w14:paraId="6C5317FE" w14:textId="77777777" w:rsidR="009219C4" w:rsidRDefault="009219C4">
      <w:pPr>
        <w:bidi w:val="0"/>
        <w:spacing w:line="240" w:lineRule="auto"/>
        <w:jc w:val="left"/>
        <w:rPr>
          <w:rFonts w:asciiTheme="minorHAnsi" w:hAnsiTheme="minorHAnsi" w:cs="B Nazanin"/>
          <w:b/>
          <w:bCs/>
          <w:sz w:val="24"/>
          <w:szCs w:val="22"/>
          <w:rtl/>
          <w:lang w:bidi="fa-IR"/>
        </w:rPr>
      </w:pPr>
      <w:r>
        <w:rPr>
          <w:rtl/>
        </w:rPr>
        <w:br w:type="page"/>
      </w:r>
    </w:p>
    <w:p w14:paraId="4ACC60FC" w14:textId="77777777" w:rsidR="00490D19" w:rsidRPr="008C4875" w:rsidRDefault="00490D19" w:rsidP="00AB4CBF">
      <w:pPr>
        <w:pStyle w:val="af0"/>
      </w:pPr>
      <w:r w:rsidRPr="008C4875">
        <w:rPr>
          <w:rtl/>
        </w:rPr>
        <w:lastRenderedPageBreak/>
        <w:t>مقرون به صرفه بودن</w:t>
      </w:r>
      <w:r w:rsidRPr="008C4875">
        <w:rPr>
          <w:vertAlign w:val="superscript"/>
          <w:rtl/>
        </w:rPr>
        <w:footnoteReference w:id="33"/>
      </w:r>
      <w:r w:rsidRPr="008C4875">
        <w:rPr>
          <w:rFonts w:hint="cs"/>
          <w:rtl/>
        </w:rPr>
        <w:t xml:space="preserve"> (عناصر اقتصادی)</w:t>
      </w:r>
    </w:p>
    <w:p w14:paraId="1DB18B2D" w14:textId="77777777" w:rsidR="00490D19" w:rsidRPr="008C4875" w:rsidRDefault="00490D19" w:rsidP="00AB4CBF">
      <w:pPr>
        <w:pStyle w:val="af7"/>
        <w:rPr>
          <w:rtl/>
        </w:rPr>
      </w:pPr>
      <w:r w:rsidRPr="008C4875">
        <w:rPr>
          <w:rtl/>
        </w:rPr>
        <w:t>ق</w:t>
      </w:r>
      <w:r w:rsidRPr="008C4875">
        <w:rPr>
          <w:rFonts w:hint="cs"/>
          <w:rtl/>
        </w:rPr>
        <w:t>ی</w:t>
      </w:r>
      <w:r w:rsidRPr="008C4875">
        <w:rPr>
          <w:rFonts w:hint="eastAsia"/>
          <w:rtl/>
        </w:rPr>
        <w:t>مت</w:t>
      </w:r>
      <w:r w:rsidRPr="008C4875">
        <w:rPr>
          <w:rtl/>
        </w:rPr>
        <w:t xml:space="preserve"> انرژ</w:t>
      </w:r>
      <w:r w:rsidRPr="008C4875">
        <w:rPr>
          <w:rFonts w:hint="cs"/>
          <w:rtl/>
        </w:rPr>
        <w:t>ی</w:t>
      </w:r>
      <w:r w:rsidRPr="008C4875">
        <w:rPr>
          <w:rtl/>
        </w:rPr>
        <w:t xml:space="preserve"> تع</w:t>
      </w:r>
      <w:r w:rsidRPr="008C4875">
        <w:rPr>
          <w:rFonts w:hint="cs"/>
          <w:rtl/>
        </w:rPr>
        <w:t>یی</w:t>
      </w:r>
      <w:r w:rsidRPr="008C4875">
        <w:rPr>
          <w:rFonts w:hint="eastAsia"/>
          <w:rtl/>
        </w:rPr>
        <w:t>ن</w:t>
      </w:r>
      <w:r w:rsidRPr="008C4875">
        <w:rPr>
          <w:rFonts w:hint="cs"/>
          <w:rtl/>
        </w:rPr>
        <w:t>‌</w:t>
      </w:r>
      <w:r w:rsidRPr="008C4875">
        <w:rPr>
          <w:rtl/>
        </w:rPr>
        <w:t>کننده مقرون به صرفه بودن منابع انرژ</w:t>
      </w:r>
      <w:r w:rsidRPr="008C4875">
        <w:rPr>
          <w:rFonts w:hint="cs"/>
          <w:rtl/>
        </w:rPr>
        <w:t>ی</w:t>
      </w:r>
      <w:r w:rsidRPr="008C4875">
        <w:rPr>
          <w:rtl/>
        </w:rPr>
        <w:t xml:space="preserve"> و ابعاد متعدد</w:t>
      </w:r>
      <w:r w:rsidRPr="008C4875">
        <w:rPr>
          <w:rFonts w:hint="cs"/>
          <w:rtl/>
        </w:rPr>
        <w:t>ی</w:t>
      </w:r>
      <w:r w:rsidRPr="008C4875">
        <w:rPr>
          <w:rtl/>
        </w:rPr>
        <w:t xml:space="preserve"> مانند سطح ق</w:t>
      </w:r>
      <w:r w:rsidRPr="008C4875">
        <w:rPr>
          <w:rFonts w:hint="cs"/>
          <w:rtl/>
        </w:rPr>
        <w:t>ی</w:t>
      </w:r>
      <w:r w:rsidRPr="008C4875">
        <w:rPr>
          <w:rFonts w:hint="eastAsia"/>
          <w:rtl/>
        </w:rPr>
        <w:t>مت</w:t>
      </w:r>
      <w:r w:rsidRPr="008C4875">
        <w:rPr>
          <w:rtl/>
        </w:rPr>
        <w:t xml:space="preserve"> مطلق، نوسانات ق</w:t>
      </w:r>
      <w:r w:rsidRPr="008C4875">
        <w:rPr>
          <w:rFonts w:hint="cs"/>
          <w:rtl/>
        </w:rPr>
        <w:t>ی</w:t>
      </w:r>
      <w:r w:rsidRPr="008C4875">
        <w:rPr>
          <w:rFonts w:hint="eastAsia"/>
          <w:rtl/>
        </w:rPr>
        <w:t>مت</w:t>
      </w:r>
      <w:r w:rsidR="003879A6">
        <w:rPr>
          <w:rtl/>
        </w:rPr>
        <w:t xml:space="preserve"> </w:t>
      </w:r>
      <w:r w:rsidRPr="008C4875">
        <w:rPr>
          <w:rtl/>
        </w:rPr>
        <w:t>و درجه رقابت در بازارها</w:t>
      </w:r>
      <w:r w:rsidRPr="008C4875">
        <w:rPr>
          <w:rFonts w:hint="cs"/>
          <w:rtl/>
        </w:rPr>
        <w:t>ی</w:t>
      </w:r>
      <w:r w:rsidRPr="008C4875">
        <w:rPr>
          <w:rtl/>
        </w:rPr>
        <w:t xml:space="preserve"> انرژ</w:t>
      </w:r>
      <w:r w:rsidRPr="008C4875">
        <w:rPr>
          <w:rFonts w:hint="cs"/>
          <w:rtl/>
        </w:rPr>
        <w:t>ی</w:t>
      </w:r>
      <w:r w:rsidRPr="008C4875">
        <w:rPr>
          <w:rtl/>
        </w:rPr>
        <w:t xml:space="preserve"> است. از آنجا</w:t>
      </w:r>
      <w:r w:rsidRPr="008C4875">
        <w:rPr>
          <w:rFonts w:hint="cs"/>
          <w:rtl/>
        </w:rPr>
        <w:t>یی</w:t>
      </w:r>
      <w:r w:rsidRPr="008C4875">
        <w:rPr>
          <w:rtl/>
        </w:rPr>
        <w:t xml:space="preserve"> که نفت خام در سطح ب</w:t>
      </w:r>
      <w:r w:rsidRPr="008C4875">
        <w:rPr>
          <w:rFonts w:hint="cs"/>
          <w:rtl/>
        </w:rPr>
        <w:t>ی</w:t>
      </w:r>
      <w:r w:rsidRPr="008C4875">
        <w:rPr>
          <w:rFonts w:hint="eastAsia"/>
          <w:rtl/>
        </w:rPr>
        <w:t>ن‌الملل</w:t>
      </w:r>
      <w:r w:rsidRPr="008C4875">
        <w:rPr>
          <w:rFonts w:hint="cs"/>
          <w:rtl/>
        </w:rPr>
        <w:t>ی بر حسب</w:t>
      </w:r>
      <w:r w:rsidRPr="008C4875">
        <w:rPr>
          <w:rtl/>
        </w:rPr>
        <w:t xml:space="preserve"> دلار آمر</w:t>
      </w:r>
      <w:r w:rsidRPr="008C4875">
        <w:rPr>
          <w:rFonts w:hint="cs"/>
          <w:rtl/>
        </w:rPr>
        <w:t>ی</w:t>
      </w:r>
      <w:r w:rsidRPr="008C4875">
        <w:rPr>
          <w:rFonts w:hint="eastAsia"/>
          <w:rtl/>
        </w:rPr>
        <w:t>کا</w:t>
      </w:r>
      <w:r w:rsidRPr="008C4875">
        <w:rPr>
          <w:rtl/>
        </w:rPr>
        <w:t xml:space="preserve"> عرضه م</w:t>
      </w:r>
      <w:r w:rsidRPr="008C4875">
        <w:rPr>
          <w:rFonts w:hint="cs"/>
          <w:rtl/>
        </w:rPr>
        <w:t>ی‌شو</w:t>
      </w:r>
      <w:r w:rsidRPr="008C4875">
        <w:rPr>
          <w:rFonts w:hint="eastAsia"/>
          <w:rtl/>
        </w:rPr>
        <w:t>د،</w:t>
      </w:r>
      <w:r w:rsidRPr="008C4875">
        <w:rPr>
          <w:rtl/>
        </w:rPr>
        <w:t xml:space="preserve"> نرخ مبادله و قدرت خر</w:t>
      </w:r>
      <w:r w:rsidRPr="008C4875">
        <w:rPr>
          <w:rFonts w:hint="cs"/>
          <w:rtl/>
        </w:rPr>
        <w:t>ی</w:t>
      </w:r>
      <w:r w:rsidRPr="008C4875">
        <w:rPr>
          <w:rFonts w:hint="eastAsia"/>
          <w:rtl/>
        </w:rPr>
        <w:t>د</w:t>
      </w:r>
      <w:r w:rsidRPr="008C4875">
        <w:rPr>
          <w:rtl/>
        </w:rPr>
        <w:t xml:space="preserve"> ارزها</w:t>
      </w:r>
      <w:r w:rsidRPr="008C4875">
        <w:rPr>
          <w:rFonts w:hint="cs"/>
          <w:rtl/>
        </w:rPr>
        <w:t>ی</w:t>
      </w:r>
      <w:r w:rsidRPr="008C4875">
        <w:rPr>
          <w:rtl/>
        </w:rPr>
        <w:t xml:space="preserve"> مختلف نقش مهم</w:t>
      </w:r>
      <w:r w:rsidRPr="008C4875">
        <w:rPr>
          <w:rFonts w:hint="cs"/>
          <w:rtl/>
        </w:rPr>
        <w:t>ی</w:t>
      </w:r>
      <w:r w:rsidRPr="008C4875">
        <w:rPr>
          <w:rtl/>
        </w:rPr>
        <w:t xml:space="preserve"> در ت</w:t>
      </w:r>
      <w:r w:rsidRPr="008C4875">
        <w:rPr>
          <w:rFonts w:hint="eastAsia"/>
          <w:rtl/>
        </w:rPr>
        <w:t>ع</w:t>
      </w:r>
      <w:r w:rsidRPr="008C4875">
        <w:rPr>
          <w:rFonts w:hint="cs"/>
          <w:rtl/>
        </w:rPr>
        <w:t>یی</w:t>
      </w:r>
      <w:r w:rsidRPr="008C4875">
        <w:rPr>
          <w:rFonts w:hint="eastAsia"/>
          <w:rtl/>
        </w:rPr>
        <w:t>ن</w:t>
      </w:r>
      <w:r w:rsidRPr="008C4875">
        <w:rPr>
          <w:rtl/>
        </w:rPr>
        <w:t xml:space="preserve"> م</w:t>
      </w:r>
      <w:r w:rsidRPr="008C4875">
        <w:rPr>
          <w:rFonts w:hint="cs"/>
          <w:rtl/>
        </w:rPr>
        <w:t>ی</w:t>
      </w:r>
      <w:r w:rsidRPr="008C4875">
        <w:rPr>
          <w:rFonts w:hint="eastAsia"/>
          <w:rtl/>
        </w:rPr>
        <w:t>زان</w:t>
      </w:r>
      <w:r w:rsidRPr="008C4875">
        <w:rPr>
          <w:rtl/>
        </w:rPr>
        <w:t xml:space="preserve"> واردات انرژ</w:t>
      </w:r>
      <w:r w:rsidRPr="008C4875">
        <w:rPr>
          <w:rFonts w:hint="cs"/>
          <w:rtl/>
        </w:rPr>
        <w:t>ی</w:t>
      </w:r>
      <w:r w:rsidRPr="008C4875">
        <w:rPr>
          <w:rtl/>
        </w:rPr>
        <w:t xml:space="preserve"> و پرداخت افراد برا</w:t>
      </w:r>
      <w:r w:rsidRPr="008C4875">
        <w:rPr>
          <w:rFonts w:hint="cs"/>
          <w:rtl/>
        </w:rPr>
        <w:t>ی</w:t>
      </w:r>
      <w:r w:rsidRPr="008C4875">
        <w:rPr>
          <w:rtl/>
        </w:rPr>
        <w:t xml:space="preserve"> واردات انرژ</w:t>
      </w:r>
      <w:r w:rsidRPr="008C4875">
        <w:rPr>
          <w:rFonts w:hint="cs"/>
          <w:rtl/>
        </w:rPr>
        <w:t>ی</w:t>
      </w:r>
      <w:r w:rsidRPr="008C4875">
        <w:rPr>
          <w:rtl/>
        </w:rPr>
        <w:t xml:space="preserve"> دارد. ق</w:t>
      </w:r>
      <w:r w:rsidRPr="008C4875">
        <w:rPr>
          <w:rFonts w:hint="cs"/>
          <w:rtl/>
        </w:rPr>
        <w:t>ی</w:t>
      </w:r>
      <w:r w:rsidRPr="008C4875">
        <w:rPr>
          <w:rFonts w:hint="eastAsia"/>
          <w:rtl/>
        </w:rPr>
        <w:t>مت‌ها</w:t>
      </w:r>
      <w:r w:rsidRPr="008C4875">
        <w:rPr>
          <w:rFonts w:hint="cs"/>
          <w:rtl/>
        </w:rPr>
        <w:t>ی</w:t>
      </w:r>
      <w:r w:rsidRPr="008C4875">
        <w:rPr>
          <w:rtl/>
        </w:rPr>
        <w:t xml:space="preserve"> </w:t>
      </w:r>
      <w:r w:rsidRPr="008C4875">
        <w:rPr>
          <w:rFonts w:hint="cs"/>
          <w:rtl/>
        </w:rPr>
        <w:t>نوسانی</w:t>
      </w:r>
      <w:r w:rsidRPr="008C4875">
        <w:rPr>
          <w:rtl/>
        </w:rPr>
        <w:t xml:space="preserve"> سوخت‌ها</w:t>
      </w:r>
      <w:r w:rsidRPr="008C4875">
        <w:rPr>
          <w:rFonts w:hint="cs"/>
          <w:rtl/>
        </w:rPr>
        <w:t>ی</w:t>
      </w:r>
      <w:r w:rsidRPr="008C4875">
        <w:rPr>
          <w:rtl/>
        </w:rPr>
        <w:t xml:space="preserve"> فس</w:t>
      </w:r>
      <w:r w:rsidRPr="008C4875">
        <w:rPr>
          <w:rFonts w:hint="cs"/>
          <w:rtl/>
        </w:rPr>
        <w:t>ی</w:t>
      </w:r>
      <w:r w:rsidRPr="008C4875">
        <w:rPr>
          <w:rFonts w:hint="eastAsia"/>
          <w:rtl/>
        </w:rPr>
        <w:t>ل</w:t>
      </w:r>
      <w:r w:rsidRPr="008C4875">
        <w:rPr>
          <w:rFonts w:hint="cs"/>
          <w:rtl/>
        </w:rPr>
        <w:t>ی</w:t>
      </w:r>
      <w:r w:rsidRPr="008C4875">
        <w:rPr>
          <w:rtl/>
        </w:rPr>
        <w:t xml:space="preserve"> م</w:t>
      </w:r>
      <w:r w:rsidRPr="008C4875">
        <w:rPr>
          <w:rFonts w:hint="cs"/>
          <w:rtl/>
        </w:rPr>
        <w:t>ی‌</w:t>
      </w:r>
      <w:r w:rsidRPr="008C4875">
        <w:rPr>
          <w:rFonts w:hint="eastAsia"/>
          <w:rtl/>
        </w:rPr>
        <w:t>توانند</w:t>
      </w:r>
      <w:r w:rsidRPr="008C4875">
        <w:rPr>
          <w:rtl/>
        </w:rPr>
        <w:t xml:space="preserve"> باعث ا</w:t>
      </w:r>
      <w:r w:rsidRPr="008C4875">
        <w:rPr>
          <w:rFonts w:hint="cs"/>
          <w:rtl/>
        </w:rPr>
        <w:t>ی</w:t>
      </w:r>
      <w:r w:rsidRPr="008C4875">
        <w:rPr>
          <w:rFonts w:hint="eastAsia"/>
          <w:rtl/>
        </w:rPr>
        <w:t>جاد</w:t>
      </w:r>
      <w:r w:rsidRPr="008C4875">
        <w:rPr>
          <w:rtl/>
        </w:rPr>
        <w:t xml:space="preserve"> مشکل در تأم</w:t>
      </w:r>
      <w:r w:rsidRPr="008C4875">
        <w:rPr>
          <w:rFonts w:hint="cs"/>
          <w:rtl/>
        </w:rPr>
        <w:t>ی</w:t>
      </w:r>
      <w:r w:rsidRPr="008C4875">
        <w:rPr>
          <w:rFonts w:hint="eastAsia"/>
          <w:rtl/>
        </w:rPr>
        <w:t>ن</w:t>
      </w:r>
      <w:r w:rsidRPr="008C4875">
        <w:rPr>
          <w:rtl/>
        </w:rPr>
        <w:t xml:space="preserve"> منابع انرژ</w:t>
      </w:r>
      <w:r w:rsidRPr="008C4875">
        <w:rPr>
          <w:rFonts w:hint="cs"/>
          <w:rtl/>
        </w:rPr>
        <w:t>ی</w:t>
      </w:r>
      <w:r w:rsidRPr="008C4875">
        <w:rPr>
          <w:rtl/>
        </w:rPr>
        <w:t xml:space="preserve"> و تأث</w:t>
      </w:r>
      <w:r w:rsidRPr="008C4875">
        <w:rPr>
          <w:rFonts w:hint="cs"/>
          <w:rtl/>
        </w:rPr>
        <w:t>ی</w:t>
      </w:r>
      <w:r w:rsidRPr="008C4875">
        <w:rPr>
          <w:rFonts w:hint="eastAsia"/>
          <w:rtl/>
        </w:rPr>
        <w:t>ر</w:t>
      </w:r>
      <w:r w:rsidRPr="008C4875">
        <w:rPr>
          <w:rtl/>
        </w:rPr>
        <w:t xml:space="preserve"> بر توانا</w:t>
      </w:r>
      <w:r w:rsidRPr="008C4875">
        <w:rPr>
          <w:rFonts w:hint="cs"/>
          <w:rtl/>
        </w:rPr>
        <w:t>یی</w:t>
      </w:r>
      <w:r w:rsidRPr="008C4875">
        <w:rPr>
          <w:rtl/>
        </w:rPr>
        <w:t xml:space="preserve"> س</w:t>
      </w:r>
      <w:r w:rsidRPr="008C4875">
        <w:rPr>
          <w:rFonts w:hint="cs"/>
          <w:rtl/>
        </w:rPr>
        <w:t>ی</w:t>
      </w:r>
      <w:r w:rsidRPr="008C4875">
        <w:rPr>
          <w:rFonts w:hint="eastAsia"/>
          <w:rtl/>
        </w:rPr>
        <w:t>است‌گذاران</w:t>
      </w:r>
      <w:r w:rsidRPr="008C4875">
        <w:rPr>
          <w:rtl/>
        </w:rPr>
        <w:t xml:space="preserve"> برا</w:t>
      </w:r>
      <w:r w:rsidRPr="008C4875">
        <w:rPr>
          <w:rFonts w:hint="cs"/>
          <w:rtl/>
        </w:rPr>
        <w:t>ی</w:t>
      </w:r>
      <w:r w:rsidRPr="008C4875">
        <w:rPr>
          <w:rtl/>
        </w:rPr>
        <w:t xml:space="preserve"> طرح توسعه ظرف</w:t>
      </w:r>
      <w:r w:rsidRPr="008C4875">
        <w:rPr>
          <w:rFonts w:hint="cs"/>
          <w:rtl/>
        </w:rPr>
        <w:t>ی</w:t>
      </w:r>
      <w:r w:rsidRPr="008C4875">
        <w:rPr>
          <w:rFonts w:hint="eastAsia"/>
          <w:rtl/>
        </w:rPr>
        <w:t>ت</w:t>
      </w:r>
      <w:r w:rsidRPr="008C4875">
        <w:rPr>
          <w:rtl/>
        </w:rPr>
        <w:t xml:space="preserve"> و سا</w:t>
      </w:r>
      <w:r w:rsidRPr="008C4875">
        <w:rPr>
          <w:rFonts w:hint="cs"/>
          <w:rtl/>
        </w:rPr>
        <w:t>ی</w:t>
      </w:r>
      <w:r w:rsidRPr="008C4875">
        <w:rPr>
          <w:rFonts w:hint="eastAsia"/>
          <w:rtl/>
        </w:rPr>
        <w:t>ر</w:t>
      </w:r>
      <w:r w:rsidRPr="008C4875">
        <w:rPr>
          <w:rtl/>
        </w:rPr>
        <w:t xml:space="preserve"> اقدامات کوتاه‌مدت شوند. اکثر مطالعات بر اهم</w:t>
      </w:r>
      <w:r w:rsidRPr="008C4875">
        <w:rPr>
          <w:rFonts w:hint="cs"/>
          <w:rtl/>
        </w:rPr>
        <w:t>ی</w:t>
      </w:r>
      <w:r w:rsidRPr="008C4875">
        <w:rPr>
          <w:rFonts w:hint="eastAsia"/>
          <w:rtl/>
        </w:rPr>
        <w:t>ت</w:t>
      </w:r>
      <w:r w:rsidRPr="008C4875">
        <w:rPr>
          <w:rtl/>
        </w:rPr>
        <w:t xml:space="preserve"> ق</w:t>
      </w:r>
      <w:r w:rsidRPr="008C4875">
        <w:rPr>
          <w:rFonts w:hint="cs"/>
          <w:rtl/>
        </w:rPr>
        <w:t>ی</w:t>
      </w:r>
      <w:r w:rsidRPr="008C4875">
        <w:rPr>
          <w:rFonts w:hint="eastAsia"/>
          <w:rtl/>
        </w:rPr>
        <w:t>مت</w:t>
      </w:r>
      <w:r w:rsidRPr="008C4875">
        <w:rPr>
          <w:rtl/>
        </w:rPr>
        <w:t xml:space="preserve"> انرژ</w:t>
      </w:r>
      <w:r w:rsidRPr="008C4875">
        <w:rPr>
          <w:rFonts w:hint="cs"/>
          <w:rtl/>
        </w:rPr>
        <w:t>ی</w:t>
      </w:r>
      <w:r w:rsidRPr="008C4875">
        <w:rPr>
          <w:rtl/>
        </w:rPr>
        <w:t xml:space="preserve"> </w:t>
      </w:r>
      <w:r w:rsidRPr="008C4875">
        <w:rPr>
          <w:rFonts w:hint="eastAsia"/>
          <w:rtl/>
        </w:rPr>
        <w:t>به</w:t>
      </w:r>
      <w:r w:rsidRPr="008C4875">
        <w:rPr>
          <w:rtl/>
        </w:rPr>
        <w:t xml:space="preserve"> عنوان بخش</w:t>
      </w:r>
      <w:r w:rsidRPr="008C4875">
        <w:rPr>
          <w:rFonts w:hint="cs"/>
          <w:rtl/>
        </w:rPr>
        <w:t>ی</w:t>
      </w:r>
      <w:r w:rsidRPr="008C4875">
        <w:rPr>
          <w:rtl/>
        </w:rPr>
        <w:t xml:space="preserve"> از معادله 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ت</w:t>
      </w:r>
      <w:r w:rsidRPr="008C4875">
        <w:rPr>
          <w:rFonts w:hint="cs"/>
          <w:rtl/>
        </w:rPr>
        <w:t>أ</w:t>
      </w:r>
      <w:r w:rsidRPr="008C4875">
        <w:rPr>
          <w:rtl/>
        </w:rPr>
        <w:t>ک</w:t>
      </w:r>
      <w:r w:rsidRPr="008C4875">
        <w:rPr>
          <w:rFonts w:hint="cs"/>
          <w:rtl/>
        </w:rPr>
        <w:t>ی</w:t>
      </w:r>
      <w:r w:rsidRPr="008C4875">
        <w:rPr>
          <w:rFonts w:hint="eastAsia"/>
          <w:rtl/>
        </w:rPr>
        <w:t>د</w:t>
      </w:r>
      <w:r w:rsidRPr="008C4875">
        <w:rPr>
          <w:rtl/>
        </w:rPr>
        <w:t xml:space="preserve"> دارند</w:t>
      </w:r>
      <w:r w:rsidRPr="008C4875">
        <w:rPr>
          <w:rFonts w:hint="cs"/>
          <w:rtl/>
        </w:rPr>
        <w:t xml:space="preserve"> (آنگ و همکاران، 2015).</w:t>
      </w:r>
    </w:p>
    <w:p w14:paraId="3F34F8D7" w14:textId="77777777" w:rsidR="00490D19" w:rsidRPr="008C4875" w:rsidRDefault="00490D19" w:rsidP="00F81899">
      <w:pPr>
        <w:pStyle w:val="af7"/>
      </w:pPr>
      <w:r w:rsidRPr="008C4875">
        <w:rPr>
          <w:rtl/>
        </w:rPr>
        <w:t>صرف نظر از ا</w:t>
      </w:r>
      <w:r w:rsidRPr="008C4875">
        <w:rPr>
          <w:rFonts w:hint="cs"/>
          <w:rtl/>
        </w:rPr>
        <w:t>ینکه</w:t>
      </w:r>
      <w:r w:rsidRPr="008C4875">
        <w:rPr>
          <w:rtl/>
        </w:rPr>
        <w:t xml:space="preserve"> شاخص مقرون به صرفه بودن چگونه تفس</w:t>
      </w:r>
      <w:r w:rsidRPr="008C4875">
        <w:rPr>
          <w:rFonts w:hint="cs"/>
          <w:rtl/>
        </w:rPr>
        <w:t>یر</w:t>
      </w:r>
      <w:r w:rsidRPr="008C4875">
        <w:rPr>
          <w:rtl/>
        </w:rPr>
        <w:t xml:space="preserve"> م</w:t>
      </w:r>
      <w:r w:rsidRPr="008C4875">
        <w:rPr>
          <w:rFonts w:hint="cs"/>
          <w:rtl/>
        </w:rPr>
        <w:t>ی</w:t>
      </w:r>
      <w:r w:rsidRPr="008C4875">
        <w:rPr>
          <w:rtl/>
        </w:rPr>
        <w:softHyphen/>
        <w:t>شود، اگر هز</w:t>
      </w:r>
      <w:r w:rsidRPr="008C4875">
        <w:rPr>
          <w:rFonts w:hint="cs"/>
          <w:rtl/>
        </w:rPr>
        <w:t>ینه</w:t>
      </w:r>
      <w:r w:rsidRPr="008C4875">
        <w:rPr>
          <w:rtl/>
        </w:rPr>
        <w:softHyphen/>
        <w:t>ها</w:t>
      </w:r>
      <w:r w:rsidRPr="008C4875">
        <w:rPr>
          <w:rFonts w:hint="cs"/>
          <w:rtl/>
        </w:rPr>
        <w:t>ی</w:t>
      </w:r>
      <w:r w:rsidRPr="008C4875">
        <w:rPr>
          <w:rtl/>
        </w:rPr>
        <w:t xml:space="preserve"> انرژ</w:t>
      </w:r>
      <w:r w:rsidRPr="008C4875">
        <w:rPr>
          <w:rFonts w:hint="cs"/>
          <w:rtl/>
        </w:rPr>
        <w:t>ی</w:t>
      </w:r>
      <w:r w:rsidRPr="008C4875">
        <w:rPr>
          <w:rtl/>
        </w:rPr>
        <w:t xml:space="preserve"> بالاتر به ازا</w:t>
      </w:r>
      <w:r w:rsidRPr="008C4875">
        <w:rPr>
          <w:rFonts w:hint="cs"/>
          <w:rtl/>
        </w:rPr>
        <w:t>ی</w:t>
      </w:r>
      <w:r w:rsidRPr="008C4875">
        <w:rPr>
          <w:rtl/>
        </w:rPr>
        <w:t xml:space="preserve"> هر واحد نسبت به هز</w:t>
      </w:r>
      <w:r w:rsidRPr="008C4875">
        <w:rPr>
          <w:rFonts w:hint="cs"/>
          <w:rtl/>
        </w:rPr>
        <w:t>ینه</w:t>
      </w:r>
      <w:r w:rsidRPr="008C4875">
        <w:rPr>
          <w:rtl/>
        </w:rPr>
        <w:softHyphen/>
        <w:t>ها</w:t>
      </w:r>
      <w:r w:rsidRPr="008C4875">
        <w:rPr>
          <w:rFonts w:hint="cs"/>
          <w:rtl/>
        </w:rPr>
        <w:t>ی</w:t>
      </w:r>
      <w:r w:rsidRPr="008C4875">
        <w:rPr>
          <w:rtl/>
        </w:rPr>
        <w:t xml:space="preserve"> کمتر به ازا</w:t>
      </w:r>
      <w:r w:rsidRPr="008C4875">
        <w:rPr>
          <w:rFonts w:hint="cs"/>
          <w:rtl/>
        </w:rPr>
        <w:t>ی</w:t>
      </w:r>
      <w:r w:rsidRPr="008C4875">
        <w:rPr>
          <w:rtl/>
        </w:rPr>
        <w:t xml:space="preserve"> هر واحد</w:t>
      </w:r>
      <w:r w:rsidRPr="008C4875">
        <w:rPr>
          <w:rFonts w:hint="cs"/>
          <w:rtl/>
        </w:rPr>
        <w:t>،</w:t>
      </w:r>
      <w:r w:rsidRPr="008C4875">
        <w:rPr>
          <w:rtl/>
        </w:rPr>
        <w:t xml:space="preserve"> کمتر ا</w:t>
      </w:r>
      <w:r w:rsidRPr="008C4875">
        <w:rPr>
          <w:rFonts w:hint="cs"/>
          <w:rtl/>
        </w:rPr>
        <w:t>یمن</w:t>
      </w:r>
      <w:r w:rsidRPr="008C4875">
        <w:rPr>
          <w:rtl/>
        </w:rPr>
        <w:t xml:space="preserve"> تلق</w:t>
      </w:r>
      <w:r w:rsidRPr="008C4875">
        <w:rPr>
          <w:rFonts w:hint="cs"/>
          <w:rtl/>
        </w:rPr>
        <w:t>ی</w:t>
      </w:r>
      <w:r w:rsidRPr="008C4875">
        <w:rPr>
          <w:rtl/>
        </w:rPr>
        <w:t xml:space="preserve"> شود، افزا</w:t>
      </w:r>
      <w:r w:rsidRPr="008C4875">
        <w:rPr>
          <w:rFonts w:hint="cs"/>
          <w:rtl/>
        </w:rPr>
        <w:t>یش</w:t>
      </w:r>
      <w:r w:rsidRPr="008C4875">
        <w:rPr>
          <w:rtl/>
        </w:rPr>
        <w:t xml:space="preserve"> هز</w:t>
      </w:r>
      <w:r w:rsidRPr="008C4875">
        <w:rPr>
          <w:rFonts w:hint="cs"/>
          <w:rtl/>
        </w:rPr>
        <w:t>ینه</w:t>
      </w:r>
      <w:r w:rsidRPr="008C4875">
        <w:rPr>
          <w:rtl/>
        </w:rPr>
        <w:t xml:space="preserve"> انرژ</w:t>
      </w:r>
      <w:r w:rsidRPr="008C4875">
        <w:rPr>
          <w:rFonts w:hint="cs"/>
          <w:rtl/>
        </w:rPr>
        <w:t>ی</w:t>
      </w:r>
      <w:r w:rsidRPr="008C4875">
        <w:rPr>
          <w:rtl/>
        </w:rPr>
        <w:t xml:space="preserve"> باعث بدتر شدن امن</w:t>
      </w:r>
      <w:r w:rsidRPr="008C4875">
        <w:rPr>
          <w:rFonts w:hint="cs"/>
          <w:rtl/>
        </w:rPr>
        <w:t>یت</w:t>
      </w:r>
      <w:r w:rsidRPr="008C4875">
        <w:rPr>
          <w:rtl/>
        </w:rPr>
        <w:t xml:space="preserve"> و کاهش هز</w:t>
      </w:r>
      <w:r w:rsidRPr="008C4875">
        <w:rPr>
          <w:rFonts w:hint="cs"/>
          <w:rtl/>
        </w:rPr>
        <w:t>ینه انرژی</w:t>
      </w:r>
      <w:r w:rsidRPr="008C4875">
        <w:rPr>
          <w:rtl/>
        </w:rPr>
        <w:t xml:space="preserve"> باعث بهبود امن</w:t>
      </w:r>
      <w:r w:rsidRPr="008C4875">
        <w:rPr>
          <w:rFonts w:hint="cs"/>
          <w:rtl/>
        </w:rPr>
        <w:t>یت</w:t>
      </w:r>
      <w:r w:rsidRPr="008C4875">
        <w:rPr>
          <w:rtl/>
        </w:rPr>
        <w:t xml:space="preserve"> خواهد شد</w:t>
      </w:r>
      <w:r w:rsidRPr="008C4875">
        <w:rPr>
          <w:rFonts w:hint="cs"/>
          <w:rtl/>
        </w:rPr>
        <w:t xml:space="preserve">. </w:t>
      </w:r>
      <w:r w:rsidRPr="008C4875">
        <w:rPr>
          <w:rtl/>
        </w:rPr>
        <w:t>بر اساس تعر</w:t>
      </w:r>
      <w:r w:rsidRPr="008C4875">
        <w:rPr>
          <w:rFonts w:hint="cs"/>
          <w:rtl/>
        </w:rPr>
        <w:t>یف</w:t>
      </w:r>
      <w:r w:rsidRPr="008C4875">
        <w:rPr>
          <w:rtl/>
        </w:rPr>
        <w:t xml:space="preserve"> آژانس ب</w:t>
      </w:r>
      <w:r w:rsidRPr="008C4875">
        <w:rPr>
          <w:rFonts w:hint="cs"/>
          <w:rtl/>
        </w:rPr>
        <w:t>ین‌المللی</w:t>
      </w:r>
      <w:r w:rsidRPr="008C4875">
        <w:rPr>
          <w:rtl/>
        </w:rPr>
        <w:t xml:space="preserve"> انرژ</w:t>
      </w:r>
      <w:r w:rsidRPr="008C4875">
        <w:rPr>
          <w:rFonts w:hint="cs"/>
          <w:rtl/>
        </w:rPr>
        <w:t>ی</w:t>
      </w:r>
      <w:r w:rsidRPr="008C4875">
        <w:rPr>
          <w:rtl/>
        </w:rPr>
        <w:t xml:space="preserve"> از امن</w:t>
      </w:r>
      <w:r w:rsidRPr="008C4875">
        <w:rPr>
          <w:rFonts w:hint="cs"/>
          <w:rtl/>
        </w:rPr>
        <w:t>یت</w:t>
      </w:r>
      <w:r w:rsidRPr="008C4875">
        <w:rPr>
          <w:rtl/>
        </w:rPr>
        <w:t xml:space="preserve"> انرژ</w:t>
      </w:r>
      <w:r w:rsidRPr="008C4875">
        <w:rPr>
          <w:rFonts w:hint="cs"/>
          <w:rtl/>
        </w:rPr>
        <w:t>ی،</w:t>
      </w:r>
      <w:r w:rsidRPr="008C4875">
        <w:rPr>
          <w:rtl/>
        </w:rPr>
        <w:t xml:space="preserve"> مقبول</w:t>
      </w:r>
      <w:r w:rsidRPr="008C4875">
        <w:rPr>
          <w:rFonts w:hint="cs"/>
          <w:rtl/>
        </w:rPr>
        <w:t>یت</w:t>
      </w:r>
      <w:r w:rsidRPr="008C4875">
        <w:rPr>
          <w:rtl/>
        </w:rPr>
        <w:t xml:space="preserve"> ن</w:t>
      </w:r>
      <w:r w:rsidRPr="008C4875">
        <w:rPr>
          <w:rFonts w:hint="cs"/>
          <w:rtl/>
        </w:rPr>
        <w:t>یاز</w:t>
      </w:r>
      <w:r w:rsidRPr="008C4875">
        <w:rPr>
          <w:rtl/>
        </w:rPr>
        <w:t xml:space="preserve"> به انرژ</w:t>
      </w:r>
      <w:r w:rsidRPr="008C4875">
        <w:rPr>
          <w:rFonts w:hint="cs"/>
          <w:rtl/>
        </w:rPr>
        <w:t>ی</w:t>
      </w:r>
      <w:r w:rsidRPr="008C4875">
        <w:rPr>
          <w:rtl/>
        </w:rPr>
        <w:t xml:space="preserve"> که به </w:t>
      </w:r>
      <w:r w:rsidRPr="008C4875">
        <w:rPr>
          <w:rFonts w:hint="cs"/>
          <w:rtl/>
        </w:rPr>
        <w:t>مسائل</w:t>
      </w:r>
      <w:r w:rsidRPr="008C4875">
        <w:rPr>
          <w:rtl/>
        </w:rPr>
        <w:t xml:space="preserve"> ز</w:t>
      </w:r>
      <w:r w:rsidRPr="008C4875">
        <w:rPr>
          <w:rFonts w:hint="cs"/>
          <w:rtl/>
        </w:rPr>
        <w:t>یست‌محیطی</w:t>
      </w:r>
      <w:r w:rsidRPr="008C4875">
        <w:rPr>
          <w:rtl/>
        </w:rPr>
        <w:t xml:space="preserve"> </w:t>
      </w:r>
      <w:r w:rsidRPr="008C4875">
        <w:rPr>
          <w:rFonts w:hint="cs"/>
          <w:rtl/>
        </w:rPr>
        <w:t xml:space="preserve">(مانند </w:t>
      </w:r>
      <w:r w:rsidRPr="008C4875">
        <w:rPr>
          <w:rtl/>
        </w:rPr>
        <w:t>انتشار سالانه گازها</w:t>
      </w:r>
      <w:r w:rsidRPr="008C4875">
        <w:rPr>
          <w:rFonts w:hint="cs"/>
          <w:rtl/>
        </w:rPr>
        <w:t>ی</w:t>
      </w:r>
      <w:r w:rsidRPr="008C4875">
        <w:rPr>
          <w:rtl/>
        </w:rPr>
        <w:t xml:space="preserve"> گلخانه‌ا</w:t>
      </w:r>
      <w:r w:rsidRPr="008C4875">
        <w:rPr>
          <w:rFonts w:hint="cs"/>
          <w:rtl/>
        </w:rPr>
        <w:t>ی)</w:t>
      </w:r>
      <w:r w:rsidRPr="008C4875">
        <w:rPr>
          <w:rtl/>
        </w:rPr>
        <w:t xml:space="preserve"> </w:t>
      </w:r>
      <w:r w:rsidRPr="008C4875">
        <w:rPr>
          <w:rFonts w:hint="cs"/>
          <w:rtl/>
        </w:rPr>
        <w:t>می</w:t>
      </w:r>
      <w:r w:rsidRPr="008C4875">
        <w:rPr>
          <w:rtl/>
        </w:rPr>
        <w:softHyphen/>
      </w:r>
      <w:r w:rsidRPr="008C4875">
        <w:rPr>
          <w:rFonts w:hint="cs"/>
          <w:rtl/>
        </w:rPr>
        <w:t>پردازد</w:t>
      </w:r>
      <w:r w:rsidR="00820BB6">
        <w:rPr>
          <w:rFonts w:hint="cs"/>
          <w:rtl/>
        </w:rPr>
        <w:t>،</w:t>
      </w:r>
      <w:r w:rsidRPr="008C4875">
        <w:rPr>
          <w:rtl/>
        </w:rPr>
        <w:t xml:space="preserve"> اشاره دارد</w:t>
      </w:r>
      <w:r w:rsidRPr="008C4875">
        <w:rPr>
          <w:rFonts w:hint="cs"/>
          <w:rtl/>
        </w:rPr>
        <w:t xml:space="preserve">. </w:t>
      </w:r>
      <w:r w:rsidR="003F5052">
        <w:rPr>
          <w:rtl/>
        </w:rPr>
        <w:t>بر اساس</w:t>
      </w:r>
      <w:r w:rsidRPr="008C4875">
        <w:rPr>
          <w:rFonts w:hint="cs"/>
          <w:rtl/>
        </w:rPr>
        <w:t xml:space="preserve"> تعریف </w:t>
      </w:r>
      <w:r w:rsidRPr="008C4875">
        <w:rPr>
          <w:rtl/>
        </w:rPr>
        <w:t>شورا</w:t>
      </w:r>
      <w:r w:rsidRPr="008C4875">
        <w:rPr>
          <w:rFonts w:hint="cs"/>
          <w:rtl/>
        </w:rPr>
        <w:t>ی</w:t>
      </w:r>
      <w:r w:rsidRPr="008C4875">
        <w:rPr>
          <w:rtl/>
        </w:rPr>
        <w:t xml:space="preserve"> انرژ</w:t>
      </w:r>
      <w:r w:rsidRPr="008C4875">
        <w:rPr>
          <w:rFonts w:hint="cs"/>
          <w:rtl/>
        </w:rPr>
        <w:t>ی</w:t>
      </w:r>
      <w:r w:rsidRPr="008C4875">
        <w:rPr>
          <w:rtl/>
        </w:rPr>
        <w:t xml:space="preserve"> </w:t>
      </w:r>
      <w:r w:rsidRPr="008C4875">
        <w:rPr>
          <w:rFonts w:hint="cs"/>
          <w:rtl/>
        </w:rPr>
        <w:t>جهانی از شاخص</w:t>
      </w:r>
      <w:r w:rsidRPr="008C4875">
        <w:rPr>
          <w:rtl/>
        </w:rPr>
        <w:softHyphen/>
      </w:r>
      <w:r w:rsidRPr="008C4875">
        <w:rPr>
          <w:rFonts w:hint="cs"/>
          <w:rtl/>
        </w:rPr>
        <w:t xml:space="preserve">های پایداری، منظور از </w:t>
      </w:r>
      <w:r w:rsidRPr="008C4875">
        <w:rPr>
          <w:rtl/>
        </w:rPr>
        <w:t>مقبول</w:t>
      </w:r>
      <w:r w:rsidRPr="008C4875">
        <w:rPr>
          <w:rFonts w:hint="cs"/>
          <w:rtl/>
        </w:rPr>
        <w:t>یت</w:t>
      </w:r>
      <w:r w:rsidRPr="008C4875">
        <w:rPr>
          <w:rtl/>
        </w:rPr>
        <w:t xml:space="preserve"> </w:t>
      </w:r>
      <w:r w:rsidRPr="008C4875">
        <w:rPr>
          <w:rFonts w:hint="cs"/>
          <w:rtl/>
        </w:rPr>
        <w:t>در</w:t>
      </w:r>
      <w:r w:rsidRPr="008C4875">
        <w:rPr>
          <w:rtl/>
        </w:rPr>
        <w:t xml:space="preserve"> نظر</w:t>
      </w:r>
      <w:r w:rsidRPr="008C4875">
        <w:rPr>
          <w:rFonts w:hint="cs"/>
          <w:rtl/>
        </w:rPr>
        <w:t xml:space="preserve"> گرفتن مسائل</w:t>
      </w:r>
      <w:r w:rsidRPr="008C4875">
        <w:rPr>
          <w:rtl/>
        </w:rPr>
        <w:t xml:space="preserve"> اجتماع</w:t>
      </w:r>
      <w:r w:rsidRPr="008C4875">
        <w:rPr>
          <w:rFonts w:hint="cs"/>
          <w:rtl/>
        </w:rPr>
        <w:t>ی</w:t>
      </w:r>
      <w:r w:rsidRPr="008C4875">
        <w:rPr>
          <w:rtl/>
        </w:rPr>
        <w:t xml:space="preserve"> و ز</w:t>
      </w:r>
      <w:r w:rsidRPr="008C4875">
        <w:rPr>
          <w:rFonts w:hint="cs"/>
          <w:rtl/>
        </w:rPr>
        <w:t>یست</w:t>
      </w:r>
      <w:r w:rsidRPr="008C4875">
        <w:rPr>
          <w:rtl/>
        </w:rPr>
        <w:softHyphen/>
        <w:t>مح</w:t>
      </w:r>
      <w:r w:rsidRPr="008C4875">
        <w:rPr>
          <w:rFonts w:hint="cs"/>
          <w:rtl/>
        </w:rPr>
        <w:t xml:space="preserve">یطی است. </w:t>
      </w:r>
      <w:r w:rsidR="003F5052">
        <w:rPr>
          <w:rtl/>
        </w:rPr>
        <w:t>بر اساس</w:t>
      </w:r>
      <w:r w:rsidRPr="008C4875">
        <w:rPr>
          <w:rFonts w:hint="cs"/>
          <w:rtl/>
        </w:rPr>
        <w:t xml:space="preserve"> تعریف </w:t>
      </w:r>
      <w:r w:rsidRPr="008C4875">
        <w:rPr>
          <w:rtl/>
        </w:rPr>
        <w:t>مرکز تحق</w:t>
      </w:r>
      <w:r w:rsidRPr="008C4875">
        <w:rPr>
          <w:rFonts w:hint="cs"/>
          <w:rtl/>
        </w:rPr>
        <w:t>یقات</w:t>
      </w:r>
      <w:r w:rsidRPr="008C4875">
        <w:rPr>
          <w:rtl/>
        </w:rPr>
        <w:t xml:space="preserve"> انرژ</w:t>
      </w:r>
      <w:r w:rsidRPr="008C4875">
        <w:rPr>
          <w:rFonts w:hint="cs"/>
          <w:rtl/>
        </w:rPr>
        <w:t>ی</w:t>
      </w:r>
      <w:r w:rsidRPr="008C4875">
        <w:rPr>
          <w:rtl/>
        </w:rPr>
        <w:t xml:space="preserve"> آس</w:t>
      </w:r>
      <w:r w:rsidRPr="008C4875">
        <w:rPr>
          <w:rFonts w:hint="cs"/>
          <w:rtl/>
        </w:rPr>
        <w:t>یا</w:t>
      </w:r>
      <w:r w:rsidRPr="008C4875">
        <w:rPr>
          <w:rtl/>
        </w:rPr>
        <w:t xml:space="preserve"> و اق</w:t>
      </w:r>
      <w:r w:rsidRPr="008C4875">
        <w:rPr>
          <w:rFonts w:hint="cs"/>
          <w:rtl/>
        </w:rPr>
        <w:t xml:space="preserve">یانوسیه، قابلیت دسترسی </w:t>
      </w:r>
      <w:r w:rsidRPr="008C4875">
        <w:rPr>
          <w:rtl/>
        </w:rPr>
        <w:t xml:space="preserve">موانع </w:t>
      </w:r>
      <w:r w:rsidR="00820BB6">
        <w:rPr>
          <w:rFonts w:hint="cs"/>
          <w:rtl/>
        </w:rPr>
        <w:t>آن را</w:t>
      </w:r>
      <w:r w:rsidR="00820BB6" w:rsidRPr="008C4875">
        <w:rPr>
          <w:rtl/>
        </w:rPr>
        <w:t xml:space="preserve"> </w:t>
      </w:r>
      <w:r w:rsidRPr="008C4875">
        <w:rPr>
          <w:rtl/>
        </w:rPr>
        <w:t>به منابع انرژ</w:t>
      </w:r>
      <w:r w:rsidRPr="008C4875">
        <w:rPr>
          <w:rFonts w:hint="cs"/>
          <w:rtl/>
        </w:rPr>
        <w:t>ی</w:t>
      </w:r>
      <w:r w:rsidRPr="008C4875">
        <w:rPr>
          <w:rtl/>
        </w:rPr>
        <w:t xml:space="preserve"> در نظر م</w:t>
      </w:r>
      <w:r w:rsidRPr="008C4875">
        <w:rPr>
          <w:rFonts w:hint="cs"/>
          <w:rtl/>
        </w:rPr>
        <w:t>ی</w:t>
      </w:r>
      <w:r w:rsidRPr="008C4875">
        <w:rPr>
          <w:rtl/>
        </w:rPr>
        <w:softHyphen/>
        <w:t>گ</w:t>
      </w:r>
      <w:r w:rsidRPr="008C4875">
        <w:rPr>
          <w:rFonts w:hint="cs"/>
          <w:rtl/>
        </w:rPr>
        <w:t>یرد (هاگز، 2012).</w:t>
      </w:r>
    </w:p>
    <w:p w14:paraId="6E3B327C" w14:textId="77777777" w:rsidR="00490D19" w:rsidRPr="008C4875" w:rsidRDefault="00490D19" w:rsidP="00AB4CBF">
      <w:pPr>
        <w:pStyle w:val="af0"/>
      </w:pPr>
      <w:r w:rsidRPr="008C4875">
        <w:rPr>
          <w:rtl/>
        </w:rPr>
        <w:t>مقبول</w:t>
      </w:r>
      <w:r w:rsidRPr="008C4875">
        <w:rPr>
          <w:rFonts w:hint="cs"/>
          <w:rtl/>
        </w:rPr>
        <w:t>یت</w:t>
      </w:r>
      <w:r w:rsidRPr="008C4875">
        <w:rPr>
          <w:vertAlign w:val="superscript"/>
          <w:rtl/>
        </w:rPr>
        <w:footnoteReference w:id="34"/>
      </w:r>
      <w:r w:rsidRPr="008C4875">
        <w:rPr>
          <w:rFonts w:hint="cs"/>
          <w:rtl/>
        </w:rPr>
        <w:t xml:space="preserve"> (عناصر محیطی و اجتماعی)</w:t>
      </w:r>
    </w:p>
    <w:p w14:paraId="700CABD7" w14:textId="77777777" w:rsidR="00490D19" w:rsidRPr="008C4875" w:rsidRDefault="00490D19" w:rsidP="00F81899">
      <w:pPr>
        <w:pStyle w:val="af7"/>
        <w:rPr>
          <w:rtl/>
        </w:rPr>
      </w:pPr>
      <w:r w:rsidRPr="008C4875">
        <w:rPr>
          <w:rtl/>
        </w:rPr>
        <w:t>از آنجا</w:t>
      </w:r>
      <w:r w:rsidRPr="008C4875">
        <w:rPr>
          <w:rFonts w:hint="cs"/>
          <w:rtl/>
        </w:rPr>
        <w:t>یی</w:t>
      </w:r>
      <w:r w:rsidRPr="008C4875">
        <w:rPr>
          <w:rtl/>
        </w:rPr>
        <w:t xml:space="preserve"> که انرژ</w:t>
      </w:r>
      <w:r w:rsidRPr="008C4875">
        <w:rPr>
          <w:rFonts w:hint="cs"/>
          <w:rtl/>
        </w:rPr>
        <w:t>ی</w:t>
      </w:r>
      <w:r w:rsidRPr="008C4875">
        <w:rPr>
          <w:rtl/>
        </w:rPr>
        <w:t xml:space="preserve"> </w:t>
      </w:r>
      <w:r w:rsidRPr="008C4875">
        <w:rPr>
          <w:rFonts w:hint="cs"/>
          <w:rtl/>
        </w:rPr>
        <w:t>ی</w:t>
      </w:r>
      <w:r w:rsidRPr="008C4875">
        <w:rPr>
          <w:rFonts w:hint="eastAsia"/>
          <w:rtl/>
        </w:rPr>
        <w:t>ک</w:t>
      </w:r>
      <w:r w:rsidRPr="008C4875">
        <w:rPr>
          <w:rtl/>
        </w:rPr>
        <w:t xml:space="preserve"> ن</w:t>
      </w:r>
      <w:r w:rsidRPr="008C4875">
        <w:rPr>
          <w:rFonts w:hint="cs"/>
          <w:rtl/>
        </w:rPr>
        <w:t>ی</w:t>
      </w:r>
      <w:r w:rsidRPr="008C4875">
        <w:rPr>
          <w:rFonts w:hint="eastAsia"/>
          <w:rtl/>
        </w:rPr>
        <w:t>از</w:t>
      </w:r>
      <w:r w:rsidRPr="008C4875">
        <w:rPr>
          <w:rtl/>
        </w:rPr>
        <w:t xml:space="preserve"> اساس</w:t>
      </w:r>
      <w:r w:rsidRPr="008C4875">
        <w:rPr>
          <w:rFonts w:hint="cs"/>
          <w:rtl/>
        </w:rPr>
        <w:t>ی</w:t>
      </w:r>
      <w:r w:rsidRPr="008C4875">
        <w:rPr>
          <w:rtl/>
        </w:rPr>
        <w:t xml:space="preserve"> برا</w:t>
      </w:r>
      <w:r w:rsidRPr="008C4875">
        <w:rPr>
          <w:rFonts w:hint="cs"/>
          <w:rtl/>
        </w:rPr>
        <w:t>ی</w:t>
      </w:r>
      <w:r w:rsidRPr="008C4875">
        <w:rPr>
          <w:rtl/>
        </w:rPr>
        <w:t xml:space="preserve"> زندگ</w:t>
      </w:r>
      <w:r w:rsidRPr="008C4875">
        <w:rPr>
          <w:rFonts w:hint="cs"/>
          <w:rtl/>
        </w:rPr>
        <w:t>ی</w:t>
      </w:r>
      <w:r w:rsidRPr="008C4875">
        <w:rPr>
          <w:rtl/>
        </w:rPr>
        <w:t xml:space="preserve"> </w:t>
      </w:r>
      <w:r w:rsidR="00820BB6">
        <w:rPr>
          <w:rFonts w:hint="cs"/>
          <w:rtl/>
        </w:rPr>
        <w:t>می‌باشد</w:t>
      </w:r>
      <w:r w:rsidRPr="008C4875">
        <w:rPr>
          <w:rtl/>
        </w:rPr>
        <w:t>، رفاه اجتماع</w:t>
      </w:r>
      <w:r w:rsidRPr="008C4875">
        <w:rPr>
          <w:rFonts w:hint="cs"/>
          <w:rtl/>
        </w:rPr>
        <w:t>ی</w:t>
      </w:r>
      <w:r w:rsidRPr="008C4875">
        <w:rPr>
          <w:rtl/>
        </w:rPr>
        <w:t xml:space="preserve"> در تعر</w:t>
      </w:r>
      <w:r w:rsidRPr="008C4875">
        <w:rPr>
          <w:rFonts w:hint="cs"/>
          <w:rtl/>
        </w:rPr>
        <w:t>ی</w:t>
      </w:r>
      <w:r w:rsidRPr="008C4875">
        <w:rPr>
          <w:rFonts w:hint="eastAsia"/>
          <w:rtl/>
        </w:rPr>
        <w:t>ف</w:t>
      </w:r>
      <w:r w:rsidRPr="008C4875">
        <w:rPr>
          <w:rtl/>
        </w:rPr>
        <w:t xml:space="preserve"> 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در برخ</w:t>
      </w:r>
      <w:r w:rsidRPr="008C4875">
        <w:rPr>
          <w:rFonts w:hint="cs"/>
          <w:rtl/>
        </w:rPr>
        <w:t>ی</w:t>
      </w:r>
      <w:r w:rsidRPr="008C4875">
        <w:rPr>
          <w:rtl/>
        </w:rPr>
        <w:t xml:space="preserve"> مطالعات گنجانده شده است. نگران</w:t>
      </w:r>
      <w:r w:rsidRPr="008C4875">
        <w:rPr>
          <w:rFonts w:hint="cs"/>
          <w:rtl/>
        </w:rPr>
        <w:t>ی‌</w:t>
      </w:r>
      <w:r w:rsidRPr="008C4875">
        <w:rPr>
          <w:rtl/>
        </w:rPr>
        <w:t>ها</w:t>
      </w:r>
      <w:r w:rsidRPr="008C4875">
        <w:rPr>
          <w:rFonts w:hint="cs"/>
          <w:rtl/>
        </w:rPr>
        <w:t>ی</w:t>
      </w:r>
      <w:r w:rsidRPr="008C4875">
        <w:rPr>
          <w:rtl/>
        </w:rPr>
        <w:t xml:space="preserve"> اجتماع</w:t>
      </w:r>
      <w:r w:rsidRPr="008C4875">
        <w:rPr>
          <w:rFonts w:hint="cs"/>
          <w:rtl/>
        </w:rPr>
        <w:t>ی</w:t>
      </w:r>
      <w:r w:rsidRPr="008C4875">
        <w:rPr>
          <w:rtl/>
        </w:rPr>
        <w:t xml:space="preserve"> شامل فقر انرژ</w:t>
      </w:r>
      <w:r w:rsidRPr="008C4875">
        <w:rPr>
          <w:rFonts w:hint="cs"/>
          <w:rtl/>
        </w:rPr>
        <w:t>ی</w:t>
      </w:r>
      <w:r w:rsidRPr="008C4875">
        <w:rPr>
          <w:rtl/>
        </w:rPr>
        <w:t xml:space="preserve"> است</w:t>
      </w:r>
      <w:r w:rsidRPr="008C4875">
        <w:rPr>
          <w:rFonts w:hint="cs"/>
          <w:rtl/>
        </w:rPr>
        <w:t>؛ بدین معنا که</w:t>
      </w:r>
      <w:r w:rsidRPr="008C4875">
        <w:rPr>
          <w:rtl/>
        </w:rPr>
        <w:t xml:space="preserve"> بخش خاص</w:t>
      </w:r>
      <w:r w:rsidRPr="008C4875">
        <w:rPr>
          <w:rFonts w:hint="cs"/>
          <w:rtl/>
        </w:rPr>
        <w:t>ی</w:t>
      </w:r>
      <w:r w:rsidRPr="008C4875">
        <w:rPr>
          <w:rtl/>
        </w:rPr>
        <w:t xml:space="preserve"> از جمع</w:t>
      </w:r>
      <w:r w:rsidRPr="008C4875">
        <w:rPr>
          <w:rFonts w:hint="cs"/>
          <w:rtl/>
        </w:rPr>
        <w:t>ی</w:t>
      </w:r>
      <w:r w:rsidRPr="008C4875">
        <w:rPr>
          <w:rFonts w:hint="eastAsia"/>
          <w:rtl/>
        </w:rPr>
        <w:t>ت</w:t>
      </w:r>
      <w:r w:rsidRPr="008C4875">
        <w:rPr>
          <w:rFonts w:hint="cs"/>
          <w:rtl/>
        </w:rPr>
        <w:t>،</w:t>
      </w:r>
      <w:r w:rsidRPr="008C4875">
        <w:rPr>
          <w:rtl/>
        </w:rPr>
        <w:t xml:space="preserve"> خدمات پا</w:t>
      </w:r>
      <w:r w:rsidRPr="008C4875">
        <w:rPr>
          <w:rFonts w:hint="cs"/>
          <w:rtl/>
        </w:rPr>
        <w:t>ی</w:t>
      </w:r>
      <w:r w:rsidRPr="008C4875">
        <w:rPr>
          <w:rFonts w:hint="eastAsia"/>
          <w:rtl/>
        </w:rPr>
        <w:t>ه</w:t>
      </w:r>
      <w:r w:rsidRPr="008C4875">
        <w:rPr>
          <w:rFonts w:hint="cs"/>
          <w:rtl/>
        </w:rPr>
        <w:t>‌ای</w:t>
      </w:r>
      <w:r w:rsidRPr="008C4875">
        <w:rPr>
          <w:rtl/>
        </w:rPr>
        <w:t xml:space="preserve"> انرژ</w:t>
      </w:r>
      <w:r w:rsidRPr="008C4875">
        <w:rPr>
          <w:rFonts w:hint="cs"/>
          <w:rtl/>
        </w:rPr>
        <w:t>ی</w:t>
      </w:r>
      <w:r w:rsidRPr="008C4875">
        <w:rPr>
          <w:rtl/>
        </w:rPr>
        <w:t xml:space="preserve"> را </w:t>
      </w:r>
      <w:r w:rsidRPr="008C4875">
        <w:rPr>
          <w:rFonts w:hint="cs"/>
          <w:rtl/>
        </w:rPr>
        <w:t>دریافت نمی‌کنند</w:t>
      </w:r>
      <w:r w:rsidRPr="008C4875">
        <w:rPr>
          <w:rtl/>
        </w:rPr>
        <w:t>. ممکن است مسائل مقبول</w:t>
      </w:r>
      <w:r w:rsidRPr="008C4875">
        <w:rPr>
          <w:rFonts w:hint="cs"/>
          <w:rtl/>
        </w:rPr>
        <w:t>ی</w:t>
      </w:r>
      <w:r w:rsidRPr="008C4875">
        <w:rPr>
          <w:rFonts w:hint="eastAsia"/>
          <w:rtl/>
        </w:rPr>
        <w:t>ت</w:t>
      </w:r>
      <w:r w:rsidRPr="008C4875">
        <w:rPr>
          <w:rFonts w:hint="cs"/>
          <w:rtl/>
        </w:rPr>
        <w:t>ی</w:t>
      </w:r>
      <w:r w:rsidRPr="008C4875">
        <w:rPr>
          <w:rtl/>
        </w:rPr>
        <w:t xml:space="preserve"> </w:t>
      </w:r>
      <w:r w:rsidRPr="008C4875">
        <w:rPr>
          <w:rFonts w:hint="cs"/>
          <w:rtl/>
        </w:rPr>
        <w:t>وجود داشته باشد</w:t>
      </w:r>
      <w:r w:rsidR="00820BB6">
        <w:rPr>
          <w:rFonts w:hint="cs"/>
          <w:rtl/>
        </w:rPr>
        <w:t>،</w:t>
      </w:r>
      <w:r w:rsidRPr="008C4875">
        <w:rPr>
          <w:rFonts w:hint="cs"/>
          <w:rtl/>
        </w:rPr>
        <w:t xml:space="preserve"> </w:t>
      </w:r>
      <w:r w:rsidR="003F5052">
        <w:rPr>
          <w:rtl/>
        </w:rPr>
        <w:t>به</w:t>
      </w:r>
      <w:r w:rsidR="00820BB6">
        <w:rPr>
          <w:rFonts w:hint="cs"/>
          <w:rtl/>
        </w:rPr>
        <w:t>‌</w:t>
      </w:r>
      <w:r w:rsidR="003F5052">
        <w:rPr>
          <w:rtl/>
        </w:rPr>
        <w:t>خصوص</w:t>
      </w:r>
      <w:r w:rsidRPr="008C4875">
        <w:rPr>
          <w:rFonts w:hint="cs"/>
          <w:rtl/>
        </w:rPr>
        <w:t xml:space="preserve"> </w:t>
      </w:r>
      <w:r w:rsidRPr="008C4875">
        <w:rPr>
          <w:rtl/>
        </w:rPr>
        <w:t>در جوامع</w:t>
      </w:r>
      <w:r w:rsidRPr="008C4875">
        <w:rPr>
          <w:rFonts w:hint="cs"/>
          <w:rtl/>
        </w:rPr>
        <w:t>ی</w:t>
      </w:r>
      <w:r w:rsidRPr="008C4875">
        <w:rPr>
          <w:rtl/>
        </w:rPr>
        <w:t xml:space="preserve"> ک</w:t>
      </w:r>
      <w:r w:rsidRPr="008C4875">
        <w:rPr>
          <w:rFonts w:hint="eastAsia"/>
          <w:rtl/>
        </w:rPr>
        <w:t>ه</w:t>
      </w:r>
      <w:r w:rsidRPr="008C4875">
        <w:rPr>
          <w:rtl/>
        </w:rPr>
        <w:t xml:space="preserve"> با استفاده از پروژه</w:t>
      </w:r>
      <w:r w:rsidRPr="008C4875">
        <w:rPr>
          <w:rFonts w:hint="cs"/>
          <w:rtl/>
        </w:rPr>
        <w:t>‌</w:t>
      </w:r>
      <w:r w:rsidRPr="008C4875">
        <w:rPr>
          <w:rtl/>
        </w:rPr>
        <w:t>ها</w:t>
      </w:r>
      <w:r w:rsidRPr="008C4875">
        <w:rPr>
          <w:rFonts w:hint="cs"/>
          <w:rtl/>
        </w:rPr>
        <w:t>ی</w:t>
      </w:r>
      <w:r w:rsidRPr="008C4875">
        <w:rPr>
          <w:rtl/>
        </w:rPr>
        <w:t xml:space="preserve"> انرژ</w:t>
      </w:r>
      <w:r w:rsidRPr="008C4875">
        <w:rPr>
          <w:rFonts w:hint="cs"/>
          <w:rtl/>
        </w:rPr>
        <w:t>ی</w:t>
      </w:r>
      <w:r w:rsidRPr="008C4875">
        <w:rPr>
          <w:rtl/>
        </w:rPr>
        <w:t xml:space="preserve"> </w:t>
      </w:r>
      <w:r w:rsidRPr="008C4875">
        <w:rPr>
          <w:rFonts w:hint="cs"/>
          <w:rtl/>
        </w:rPr>
        <w:t xml:space="preserve">که به </w:t>
      </w:r>
      <w:r w:rsidR="003F5052">
        <w:rPr>
          <w:rtl/>
        </w:rPr>
        <w:t>مح</w:t>
      </w:r>
      <w:r w:rsidR="003F5052">
        <w:rPr>
          <w:rFonts w:hint="cs"/>
          <w:rtl/>
        </w:rPr>
        <w:t>یط‌زیست</w:t>
      </w:r>
      <w:r w:rsidRPr="008C4875">
        <w:rPr>
          <w:rFonts w:hint="cs"/>
          <w:rtl/>
        </w:rPr>
        <w:t xml:space="preserve"> آن‌ها آسیب می‌زند، </w:t>
      </w:r>
      <w:r w:rsidRPr="008C4875">
        <w:rPr>
          <w:rtl/>
        </w:rPr>
        <w:t>مخالف</w:t>
      </w:r>
      <w:r w:rsidRPr="008C4875">
        <w:rPr>
          <w:rFonts w:hint="cs"/>
          <w:rtl/>
        </w:rPr>
        <w:t>ت</w:t>
      </w:r>
      <w:r w:rsidRPr="008C4875">
        <w:rPr>
          <w:rtl/>
        </w:rPr>
        <w:t xml:space="preserve"> </w:t>
      </w:r>
      <w:r w:rsidRPr="008C4875">
        <w:rPr>
          <w:rFonts w:hint="cs"/>
          <w:rtl/>
        </w:rPr>
        <w:t>دارند</w:t>
      </w:r>
      <w:r w:rsidRPr="008C4875">
        <w:rPr>
          <w:rtl/>
        </w:rPr>
        <w:t>. لزب</w:t>
      </w:r>
      <w:r w:rsidRPr="008C4875">
        <w:rPr>
          <w:rFonts w:hint="cs"/>
          <w:rtl/>
        </w:rPr>
        <w:t>ی</w:t>
      </w:r>
      <w:r w:rsidRPr="008C4875">
        <w:rPr>
          <w:rFonts w:hint="eastAsia"/>
          <w:rtl/>
        </w:rPr>
        <w:t>رل</w:t>
      </w:r>
      <w:r w:rsidRPr="008C4875">
        <w:rPr>
          <w:rtl/>
        </w:rPr>
        <w:t xml:space="preserve"> </w:t>
      </w:r>
      <w:r w:rsidRPr="008C4875">
        <w:rPr>
          <w:rFonts w:hint="cs"/>
          <w:rtl/>
        </w:rPr>
        <w:t>(2004)</w:t>
      </w:r>
      <w:r w:rsidRPr="008C4875">
        <w:rPr>
          <w:vertAlign w:val="superscript"/>
          <w:rtl/>
        </w:rPr>
        <w:footnoteReference w:id="35"/>
      </w:r>
      <w:r w:rsidRPr="008C4875">
        <w:rPr>
          <w:rtl/>
        </w:rPr>
        <w:t xml:space="preserve"> </w:t>
      </w:r>
      <w:r w:rsidRPr="008C4875">
        <w:rPr>
          <w:rFonts w:hint="cs"/>
          <w:rtl/>
        </w:rPr>
        <w:t>بر این باور است</w:t>
      </w:r>
      <w:r w:rsidRPr="008C4875">
        <w:rPr>
          <w:rtl/>
        </w:rPr>
        <w:t xml:space="preserve"> که هدف 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ا</w:t>
      </w:r>
      <w:r w:rsidRPr="008C4875">
        <w:rPr>
          <w:rFonts w:hint="cs"/>
          <w:rtl/>
        </w:rPr>
        <w:t>ی</w:t>
      </w:r>
      <w:r w:rsidRPr="008C4875">
        <w:rPr>
          <w:rFonts w:hint="eastAsia"/>
          <w:rtl/>
        </w:rPr>
        <w:t>ن</w:t>
      </w:r>
      <w:r w:rsidRPr="008C4875">
        <w:rPr>
          <w:rtl/>
        </w:rPr>
        <w:t xml:space="preserve"> است که </w:t>
      </w:r>
      <w:r w:rsidRPr="008C4875">
        <w:rPr>
          <w:rFonts w:hint="cs"/>
          <w:rtl/>
        </w:rPr>
        <w:t>«</w:t>
      </w:r>
      <w:r w:rsidRPr="008C4875">
        <w:rPr>
          <w:rtl/>
        </w:rPr>
        <w:t>در برابر خطرات ناش</w:t>
      </w:r>
      <w:r w:rsidRPr="008C4875">
        <w:rPr>
          <w:rFonts w:hint="cs"/>
          <w:rtl/>
        </w:rPr>
        <w:t>ی</w:t>
      </w:r>
      <w:r w:rsidRPr="008C4875">
        <w:rPr>
          <w:rtl/>
        </w:rPr>
        <w:t xml:space="preserve"> از اختلالات مضر واردات انرژ</w:t>
      </w:r>
      <w:r w:rsidRPr="008C4875">
        <w:rPr>
          <w:rFonts w:hint="cs"/>
          <w:rtl/>
        </w:rPr>
        <w:t>ی</w:t>
      </w:r>
      <w:r w:rsidRPr="008C4875">
        <w:rPr>
          <w:rtl/>
        </w:rPr>
        <w:t xml:space="preserve"> به منظور اطم</w:t>
      </w:r>
      <w:r w:rsidRPr="008C4875">
        <w:rPr>
          <w:rFonts w:hint="cs"/>
          <w:rtl/>
        </w:rPr>
        <w:t>ی</w:t>
      </w:r>
      <w:r w:rsidRPr="008C4875">
        <w:rPr>
          <w:rFonts w:hint="eastAsia"/>
          <w:rtl/>
        </w:rPr>
        <w:t>نان</w:t>
      </w:r>
      <w:r w:rsidRPr="008C4875">
        <w:rPr>
          <w:rtl/>
        </w:rPr>
        <w:t xml:space="preserve"> از دسترس</w:t>
      </w:r>
      <w:r w:rsidRPr="008C4875">
        <w:rPr>
          <w:rFonts w:hint="cs"/>
          <w:rtl/>
        </w:rPr>
        <w:t>ی</w:t>
      </w:r>
      <w:r w:rsidRPr="008C4875">
        <w:rPr>
          <w:rtl/>
        </w:rPr>
        <w:t xml:space="preserve"> کاف</w:t>
      </w:r>
      <w:r w:rsidRPr="008C4875">
        <w:rPr>
          <w:rFonts w:hint="cs"/>
          <w:rtl/>
        </w:rPr>
        <w:t>ی</w:t>
      </w:r>
      <w:r w:rsidRPr="008C4875">
        <w:rPr>
          <w:rtl/>
        </w:rPr>
        <w:t xml:space="preserve"> به منابع انرژ</w:t>
      </w:r>
      <w:r w:rsidRPr="008C4875">
        <w:rPr>
          <w:rFonts w:hint="cs"/>
          <w:rtl/>
        </w:rPr>
        <w:t>ی</w:t>
      </w:r>
      <w:r w:rsidRPr="008C4875">
        <w:rPr>
          <w:rtl/>
        </w:rPr>
        <w:t xml:space="preserve"> برا</w:t>
      </w:r>
      <w:r w:rsidRPr="008C4875">
        <w:rPr>
          <w:rFonts w:hint="cs"/>
          <w:rtl/>
        </w:rPr>
        <w:t>ی</w:t>
      </w:r>
      <w:r w:rsidRPr="008C4875">
        <w:rPr>
          <w:rtl/>
        </w:rPr>
        <w:t xml:space="preserve"> حفظ سطوح قابل قبول رفاه اجتماع</w:t>
      </w:r>
      <w:r w:rsidRPr="008C4875">
        <w:rPr>
          <w:rFonts w:hint="cs"/>
          <w:rtl/>
        </w:rPr>
        <w:t>ی</w:t>
      </w:r>
      <w:r w:rsidRPr="008C4875">
        <w:rPr>
          <w:rtl/>
        </w:rPr>
        <w:t xml:space="preserve"> و اقتصاد</w:t>
      </w:r>
      <w:r w:rsidRPr="008C4875">
        <w:rPr>
          <w:rFonts w:hint="cs"/>
          <w:rtl/>
        </w:rPr>
        <w:t>ی</w:t>
      </w:r>
      <w:r w:rsidRPr="008C4875">
        <w:rPr>
          <w:rFonts w:hint="eastAsia"/>
          <w:rtl/>
        </w:rPr>
        <w:t>،</w:t>
      </w:r>
      <w:r w:rsidRPr="008C4875">
        <w:rPr>
          <w:rtl/>
        </w:rPr>
        <w:t xml:space="preserve"> ب</w:t>
      </w:r>
      <w:r w:rsidRPr="008C4875">
        <w:rPr>
          <w:rFonts w:hint="cs"/>
          <w:rtl/>
        </w:rPr>
        <w:t>ی</w:t>
      </w:r>
      <w:r w:rsidRPr="008C4875">
        <w:rPr>
          <w:rFonts w:hint="eastAsia"/>
          <w:rtl/>
        </w:rPr>
        <w:t>مه</w:t>
      </w:r>
      <w:r w:rsidRPr="008C4875">
        <w:rPr>
          <w:rtl/>
        </w:rPr>
        <w:t xml:space="preserve"> شود</w:t>
      </w:r>
      <w:r w:rsidRPr="008C4875">
        <w:rPr>
          <w:rFonts w:hint="cs"/>
          <w:rtl/>
        </w:rPr>
        <w:t xml:space="preserve">». در این راستا، </w:t>
      </w:r>
      <w:r w:rsidRPr="008C4875">
        <w:rPr>
          <w:rtl/>
        </w:rPr>
        <w:t>دپارتمان انرژ</w:t>
      </w:r>
      <w:r w:rsidRPr="008C4875">
        <w:rPr>
          <w:rFonts w:hint="cs"/>
          <w:rtl/>
        </w:rPr>
        <w:t>ی</w:t>
      </w:r>
      <w:r w:rsidRPr="008C4875">
        <w:rPr>
          <w:rtl/>
        </w:rPr>
        <w:t xml:space="preserve"> و تغ</w:t>
      </w:r>
      <w:r w:rsidRPr="008C4875">
        <w:rPr>
          <w:rFonts w:hint="cs"/>
          <w:rtl/>
        </w:rPr>
        <w:t>یی</w:t>
      </w:r>
      <w:r w:rsidRPr="008C4875">
        <w:rPr>
          <w:rFonts w:hint="eastAsia"/>
          <w:rtl/>
        </w:rPr>
        <w:t>رات</w:t>
      </w:r>
      <w:r w:rsidRPr="008C4875">
        <w:rPr>
          <w:rtl/>
        </w:rPr>
        <w:t xml:space="preserve"> آب و هوا</w:t>
      </w:r>
      <w:r w:rsidRPr="008C4875">
        <w:rPr>
          <w:rFonts w:hint="cs"/>
          <w:rtl/>
        </w:rPr>
        <w:t>یی</w:t>
      </w:r>
      <w:r w:rsidRPr="008C4875">
        <w:rPr>
          <w:rtl/>
        </w:rPr>
        <w:t xml:space="preserve"> بر</w:t>
      </w:r>
      <w:r w:rsidRPr="008C4875">
        <w:rPr>
          <w:rFonts w:hint="cs"/>
          <w:rtl/>
        </w:rPr>
        <w:t>ی</w:t>
      </w:r>
      <w:r w:rsidRPr="008C4875">
        <w:rPr>
          <w:rFonts w:hint="eastAsia"/>
          <w:rtl/>
        </w:rPr>
        <w:t>تان</w:t>
      </w:r>
      <w:r w:rsidRPr="008C4875">
        <w:rPr>
          <w:rFonts w:hint="cs"/>
          <w:rtl/>
        </w:rPr>
        <w:t>ی</w:t>
      </w:r>
      <w:r w:rsidRPr="008C4875">
        <w:rPr>
          <w:rFonts w:hint="eastAsia"/>
          <w:rtl/>
        </w:rPr>
        <w:t>ا</w:t>
      </w:r>
      <w:r w:rsidRPr="008C4875">
        <w:rPr>
          <w:rtl/>
        </w:rPr>
        <w:t xml:space="preserve"> </w:t>
      </w:r>
      <w:r w:rsidRPr="008C4875">
        <w:rPr>
          <w:rFonts w:hint="cs"/>
          <w:rtl/>
        </w:rPr>
        <w:t>نیز</w:t>
      </w:r>
      <w:r w:rsidRPr="008C4875">
        <w:rPr>
          <w:rtl/>
        </w:rPr>
        <w:t xml:space="preserve"> بر جنبه عدالت اجتماع</w:t>
      </w:r>
      <w:r w:rsidRPr="008C4875">
        <w:rPr>
          <w:rFonts w:hint="cs"/>
          <w:rtl/>
        </w:rPr>
        <w:t>ی</w:t>
      </w:r>
      <w:r w:rsidRPr="008C4875">
        <w:rPr>
          <w:rtl/>
        </w:rPr>
        <w:t xml:space="preserve"> 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ت</w:t>
      </w:r>
      <w:r w:rsidRPr="008C4875">
        <w:rPr>
          <w:rFonts w:hint="cs"/>
          <w:rtl/>
        </w:rPr>
        <w:t>أ</w:t>
      </w:r>
      <w:r w:rsidRPr="008C4875">
        <w:rPr>
          <w:rtl/>
        </w:rPr>
        <w:t>ک</w:t>
      </w:r>
      <w:r w:rsidRPr="008C4875">
        <w:rPr>
          <w:rFonts w:hint="cs"/>
          <w:rtl/>
        </w:rPr>
        <w:t>ی</w:t>
      </w:r>
      <w:r w:rsidRPr="008C4875">
        <w:rPr>
          <w:rFonts w:hint="eastAsia"/>
          <w:rtl/>
        </w:rPr>
        <w:t>د</w:t>
      </w:r>
      <w:r w:rsidRPr="008C4875">
        <w:rPr>
          <w:rtl/>
        </w:rPr>
        <w:t xml:space="preserve"> </w:t>
      </w:r>
      <w:r w:rsidRPr="008C4875">
        <w:rPr>
          <w:rFonts w:hint="cs"/>
          <w:rtl/>
        </w:rPr>
        <w:t>دارد (آنگ و همکاران، 2015)</w:t>
      </w:r>
      <w:r w:rsidRPr="008C4875">
        <w:rPr>
          <w:rtl/>
        </w:rPr>
        <w:t>.</w:t>
      </w:r>
    </w:p>
    <w:p w14:paraId="31294D6B" w14:textId="77777777" w:rsidR="00490D19" w:rsidRPr="008C4875" w:rsidRDefault="00490D19" w:rsidP="00AB4CBF">
      <w:pPr>
        <w:pStyle w:val="af7"/>
        <w:rPr>
          <w:rtl/>
        </w:rPr>
      </w:pPr>
      <w:r w:rsidRPr="008C4875">
        <w:rPr>
          <w:rtl/>
        </w:rPr>
        <w:lastRenderedPageBreak/>
        <w:t>پا</w:t>
      </w:r>
      <w:r w:rsidRPr="008C4875">
        <w:rPr>
          <w:rFonts w:hint="cs"/>
          <w:rtl/>
        </w:rPr>
        <w:t>ی</w:t>
      </w:r>
      <w:r w:rsidRPr="008C4875">
        <w:rPr>
          <w:rFonts w:hint="eastAsia"/>
          <w:rtl/>
        </w:rPr>
        <w:t>دار</w:t>
      </w:r>
      <w:r w:rsidRPr="008C4875">
        <w:rPr>
          <w:rFonts w:hint="cs"/>
          <w:rtl/>
        </w:rPr>
        <w:t>ی</w:t>
      </w:r>
      <w:r w:rsidRPr="008C4875">
        <w:rPr>
          <w:rtl/>
        </w:rPr>
        <w:t xml:space="preserve"> و مسائل </w:t>
      </w:r>
      <w:r w:rsidR="003F5052">
        <w:rPr>
          <w:rtl/>
        </w:rPr>
        <w:t>ز</w:t>
      </w:r>
      <w:r w:rsidR="003F5052">
        <w:rPr>
          <w:rFonts w:hint="cs"/>
          <w:rtl/>
        </w:rPr>
        <w:t>یست‌محیطی</w:t>
      </w:r>
      <w:r w:rsidRPr="008C4875">
        <w:rPr>
          <w:rtl/>
        </w:rPr>
        <w:t xml:space="preserve"> به دل</w:t>
      </w:r>
      <w:r w:rsidRPr="008C4875">
        <w:rPr>
          <w:rFonts w:hint="cs"/>
          <w:rtl/>
        </w:rPr>
        <w:t>ی</w:t>
      </w:r>
      <w:r w:rsidRPr="008C4875">
        <w:rPr>
          <w:rFonts w:hint="eastAsia"/>
          <w:rtl/>
        </w:rPr>
        <w:t>ل</w:t>
      </w:r>
      <w:r w:rsidRPr="008C4875">
        <w:rPr>
          <w:rtl/>
        </w:rPr>
        <w:t xml:space="preserve"> انتشار کربن و سا</w:t>
      </w:r>
      <w:r w:rsidRPr="008C4875">
        <w:rPr>
          <w:rFonts w:hint="cs"/>
          <w:rtl/>
        </w:rPr>
        <w:t>ی</w:t>
      </w:r>
      <w:r w:rsidRPr="008C4875">
        <w:rPr>
          <w:rFonts w:hint="eastAsia"/>
          <w:rtl/>
        </w:rPr>
        <w:t>ر</w:t>
      </w:r>
      <w:r w:rsidRPr="008C4875">
        <w:rPr>
          <w:rtl/>
        </w:rPr>
        <w:t xml:space="preserve"> انتشارات که </w:t>
      </w:r>
      <w:r w:rsidRPr="008C4875">
        <w:rPr>
          <w:rFonts w:hint="cs"/>
          <w:rtl/>
        </w:rPr>
        <w:t xml:space="preserve">منجر </w:t>
      </w:r>
      <w:r w:rsidRPr="008C4875">
        <w:rPr>
          <w:rtl/>
        </w:rPr>
        <w:t>به گرم شدن کره زم</w:t>
      </w:r>
      <w:r w:rsidRPr="008C4875">
        <w:rPr>
          <w:rFonts w:hint="cs"/>
          <w:rtl/>
        </w:rPr>
        <w:t>ی</w:t>
      </w:r>
      <w:r w:rsidRPr="008C4875">
        <w:rPr>
          <w:rFonts w:hint="eastAsia"/>
          <w:rtl/>
        </w:rPr>
        <w:t>ن</w:t>
      </w:r>
      <w:r w:rsidRPr="008C4875">
        <w:rPr>
          <w:rtl/>
        </w:rPr>
        <w:t xml:space="preserve"> و آلودگ</w:t>
      </w:r>
      <w:r w:rsidRPr="008C4875">
        <w:rPr>
          <w:rFonts w:hint="cs"/>
          <w:rtl/>
        </w:rPr>
        <w:t>ی</w:t>
      </w:r>
      <w:r w:rsidRPr="008C4875">
        <w:rPr>
          <w:rtl/>
        </w:rPr>
        <w:t xml:space="preserve"> هوا </w:t>
      </w:r>
      <w:r w:rsidRPr="008C4875">
        <w:rPr>
          <w:rFonts w:hint="cs"/>
          <w:rtl/>
        </w:rPr>
        <w:t>می‌شوند</w:t>
      </w:r>
      <w:r w:rsidRPr="008C4875">
        <w:rPr>
          <w:rtl/>
        </w:rPr>
        <w:t>، ارتباط نزد</w:t>
      </w:r>
      <w:r w:rsidRPr="008C4875">
        <w:rPr>
          <w:rFonts w:hint="cs"/>
          <w:rtl/>
        </w:rPr>
        <w:t>ی</w:t>
      </w:r>
      <w:r w:rsidRPr="008C4875">
        <w:rPr>
          <w:rFonts w:hint="eastAsia"/>
          <w:rtl/>
        </w:rPr>
        <w:t>ک</w:t>
      </w:r>
      <w:r w:rsidRPr="008C4875">
        <w:rPr>
          <w:rFonts w:hint="cs"/>
          <w:rtl/>
        </w:rPr>
        <w:t>ی</w:t>
      </w:r>
      <w:r w:rsidRPr="008C4875">
        <w:rPr>
          <w:rtl/>
        </w:rPr>
        <w:t xml:space="preserve"> با انرژ</w:t>
      </w:r>
      <w:r w:rsidRPr="008C4875">
        <w:rPr>
          <w:rFonts w:hint="cs"/>
          <w:rtl/>
        </w:rPr>
        <w:t>ی</w:t>
      </w:r>
      <w:r w:rsidRPr="008C4875">
        <w:rPr>
          <w:rtl/>
        </w:rPr>
        <w:t xml:space="preserve"> دارد. سا</w:t>
      </w:r>
      <w:r w:rsidRPr="008C4875">
        <w:rPr>
          <w:rFonts w:hint="cs"/>
          <w:rtl/>
        </w:rPr>
        <w:t>ی</w:t>
      </w:r>
      <w:r w:rsidRPr="008C4875">
        <w:rPr>
          <w:rFonts w:hint="eastAsia"/>
          <w:rtl/>
        </w:rPr>
        <w:t>ر</w:t>
      </w:r>
      <w:r w:rsidRPr="008C4875">
        <w:rPr>
          <w:rtl/>
        </w:rPr>
        <w:t xml:space="preserve"> خطرات </w:t>
      </w:r>
      <w:r w:rsidR="003F5052">
        <w:rPr>
          <w:rtl/>
        </w:rPr>
        <w:t>ز</w:t>
      </w:r>
      <w:r w:rsidR="003F5052">
        <w:rPr>
          <w:rFonts w:hint="cs"/>
          <w:rtl/>
        </w:rPr>
        <w:t>یست‌محیطی</w:t>
      </w:r>
      <w:r w:rsidRPr="008C4875">
        <w:rPr>
          <w:rtl/>
        </w:rPr>
        <w:t xml:space="preserve"> مرتبط با انرژ</w:t>
      </w:r>
      <w:r w:rsidRPr="008C4875">
        <w:rPr>
          <w:rFonts w:hint="cs"/>
          <w:rtl/>
        </w:rPr>
        <w:t>ی شامل سیل</w:t>
      </w:r>
      <w:r w:rsidRPr="008C4875">
        <w:rPr>
          <w:rtl/>
        </w:rPr>
        <w:t xml:space="preserve"> </w:t>
      </w:r>
      <w:r w:rsidR="003F5052">
        <w:rPr>
          <w:rtl/>
        </w:rPr>
        <w:t>آب‌گرفتگ</w:t>
      </w:r>
      <w:r w:rsidR="003F5052">
        <w:rPr>
          <w:rFonts w:hint="cs"/>
          <w:rtl/>
        </w:rPr>
        <w:t>ی</w:t>
      </w:r>
      <w:r w:rsidRPr="008C4875">
        <w:rPr>
          <w:rtl/>
        </w:rPr>
        <w:t xml:space="preserve"> جنگل</w:t>
      </w:r>
      <w:r w:rsidRPr="008C4875">
        <w:rPr>
          <w:rFonts w:hint="cs"/>
          <w:rtl/>
        </w:rPr>
        <w:t>‌</w:t>
      </w:r>
      <w:r w:rsidRPr="008C4875">
        <w:rPr>
          <w:rtl/>
        </w:rPr>
        <w:t xml:space="preserve">ها </w:t>
      </w:r>
      <w:r w:rsidR="003F5052">
        <w:rPr>
          <w:rtl/>
        </w:rPr>
        <w:t>درنت</w:t>
      </w:r>
      <w:r w:rsidR="003F5052">
        <w:rPr>
          <w:rFonts w:hint="cs"/>
          <w:rtl/>
        </w:rPr>
        <w:t>یجه</w:t>
      </w:r>
      <w:r w:rsidRPr="008C4875">
        <w:rPr>
          <w:rtl/>
        </w:rPr>
        <w:t xml:space="preserve"> پروژه</w:t>
      </w:r>
      <w:r w:rsidRPr="008C4875">
        <w:rPr>
          <w:rFonts w:hint="cs"/>
          <w:rtl/>
        </w:rPr>
        <w:t>‌</w:t>
      </w:r>
      <w:r w:rsidRPr="008C4875">
        <w:rPr>
          <w:rtl/>
        </w:rPr>
        <w:t>ها</w:t>
      </w:r>
      <w:r w:rsidRPr="008C4875">
        <w:rPr>
          <w:rFonts w:hint="cs"/>
          <w:rtl/>
        </w:rPr>
        <w:t>ی</w:t>
      </w:r>
      <w:r w:rsidRPr="008C4875">
        <w:rPr>
          <w:rtl/>
        </w:rPr>
        <w:t xml:space="preserve"> برق آب</w:t>
      </w:r>
      <w:r w:rsidRPr="008C4875">
        <w:rPr>
          <w:rFonts w:hint="cs"/>
          <w:rtl/>
        </w:rPr>
        <w:t>ی</w:t>
      </w:r>
      <w:r w:rsidRPr="008C4875">
        <w:rPr>
          <w:rtl/>
        </w:rPr>
        <w:t xml:space="preserve"> </w:t>
      </w:r>
      <w:r w:rsidRPr="008C4875">
        <w:rPr>
          <w:rFonts w:hint="cs"/>
          <w:rtl/>
        </w:rPr>
        <w:t>ی</w:t>
      </w:r>
      <w:r w:rsidRPr="008C4875">
        <w:rPr>
          <w:rFonts w:hint="eastAsia"/>
          <w:rtl/>
        </w:rPr>
        <w:t>ا</w:t>
      </w:r>
      <w:r w:rsidRPr="008C4875">
        <w:rPr>
          <w:rtl/>
        </w:rPr>
        <w:t xml:space="preserve"> نشت و </w:t>
      </w:r>
      <w:r w:rsidRPr="008C4875">
        <w:rPr>
          <w:rFonts w:hint="cs"/>
          <w:rtl/>
        </w:rPr>
        <w:t>سرریز</w:t>
      </w:r>
      <w:r w:rsidRPr="008C4875">
        <w:rPr>
          <w:rtl/>
        </w:rPr>
        <w:t xml:space="preserve"> نفت در ح</w:t>
      </w:r>
      <w:r w:rsidRPr="008C4875">
        <w:rPr>
          <w:rFonts w:hint="cs"/>
          <w:rtl/>
        </w:rPr>
        <w:t>ی</w:t>
      </w:r>
      <w:r w:rsidRPr="008C4875">
        <w:rPr>
          <w:rFonts w:hint="eastAsia"/>
          <w:rtl/>
        </w:rPr>
        <w:t>ن</w:t>
      </w:r>
      <w:r w:rsidRPr="008C4875">
        <w:rPr>
          <w:rtl/>
        </w:rPr>
        <w:t xml:space="preserve"> اکتشاف </w:t>
      </w:r>
      <w:r w:rsidRPr="008C4875">
        <w:rPr>
          <w:rFonts w:hint="cs"/>
          <w:rtl/>
        </w:rPr>
        <w:t>ی</w:t>
      </w:r>
      <w:r w:rsidRPr="008C4875">
        <w:rPr>
          <w:rFonts w:hint="eastAsia"/>
          <w:rtl/>
        </w:rPr>
        <w:t>ا</w:t>
      </w:r>
      <w:r w:rsidRPr="008C4875">
        <w:rPr>
          <w:rtl/>
        </w:rPr>
        <w:t xml:space="preserve"> حمل و نقل نفت خام است. کم</w:t>
      </w:r>
      <w:r w:rsidRPr="008C4875">
        <w:rPr>
          <w:rFonts w:hint="cs"/>
          <w:rtl/>
        </w:rPr>
        <w:t>ی</w:t>
      </w:r>
      <w:r w:rsidRPr="008C4875">
        <w:rPr>
          <w:rFonts w:hint="eastAsia"/>
          <w:rtl/>
        </w:rPr>
        <w:t>س</w:t>
      </w:r>
      <w:r w:rsidRPr="008C4875">
        <w:rPr>
          <w:rFonts w:hint="cs"/>
          <w:rtl/>
        </w:rPr>
        <w:t>ی</w:t>
      </w:r>
      <w:r w:rsidRPr="008C4875">
        <w:rPr>
          <w:rFonts w:hint="eastAsia"/>
          <w:rtl/>
        </w:rPr>
        <w:t>ون</w:t>
      </w:r>
      <w:r w:rsidRPr="008C4875">
        <w:rPr>
          <w:rtl/>
        </w:rPr>
        <w:t xml:space="preserve"> اروپا بر اهم</w:t>
      </w:r>
      <w:r w:rsidRPr="008C4875">
        <w:rPr>
          <w:rFonts w:hint="cs"/>
          <w:rtl/>
        </w:rPr>
        <w:t>ی</w:t>
      </w:r>
      <w:r w:rsidRPr="008C4875">
        <w:rPr>
          <w:rFonts w:hint="eastAsia"/>
          <w:rtl/>
        </w:rPr>
        <w:t>ت</w:t>
      </w:r>
      <w:r w:rsidRPr="008C4875">
        <w:rPr>
          <w:rtl/>
        </w:rPr>
        <w:t xml:space="preserve"> نگران</w:t>
      </w:r>
      <w:r w:rsidRPr="008C4875">
        <w:rPr>
          <w:rFonts w:hint="cs"/>
          <w:rtl/>
        </w:rPr>
        <w:t>ی‌</w:t>
      </w:r>
      <w:r w:rsidRPr="008C4875">
        <w:rPr>
          <w:rtl/>
        </w:rPr>
        <w:t>ها</w:t>
      </w:r>
      <w:r w:rsidRPr="008C4875">
        <w:rPr>
          <w:rFonts w:hint="cs"/>
          <w:rtl/>
        </w:rPr>
        <w:t>ی</w:t>
      </w:r>
      <w:r w:rsidRPr="008C4875">
        <w:rPr>
          <w:rtl/>
        </w:rPr>
        <w:t xml:space="preserve"> </w:t>
      </w:r>
      <w:r w:rsidR="003F5052">
        <w:rPr>
          <w:rtl/>
        </w:rPr>
        <w:t>ز</w:t>
      </w:r>
      <w:r w:rsidR="003F5052">
        <w:rPr>
          <w:rFonts w:hint="cs"/>
          <w:rtl/>
        </w:rPr>
        <w:t>یست‌محیطی</w:t>
      </w:r>
      <w:r w:rsidRPr="008C4875">
        <w:rPr>
          <w:rtl/>
        </w:rPr>
        <w:t xml:space="preserve"> و پا</w:t>
      </w:r>
      <w:r w:rsidRPr="008C4875">
        <w:rPr>
          <w:rFonts w:hint="cs"/>
          <w:rtl/>
        </w:rPr>
        <w:t>ی</w:t>
      </w:r>
      <w:r w:rsidRPr="008C4875">
        <w:rPr>
          <w:rFonts w:hint="eastAsia"/>
          <w:rtl/>
        </w:rPr>
        <w:t>دار</w:t>
      </w:r>
      <w:r w:rsidRPr="008C4875">
        <w:rPr>
          <w:rFonts w:hint="cs"/>
          <w:rtl/>
        </w:rPr>
        <w:t>ی</w:t>
      </w:r>
      <w:r w:rsidRPr="008C4875">
        <w:rPr>
          <w:rtl/>
        </w:rPr>
        <w:t xml:space="preserve"> در 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ت</w:t>
      </w:r>
      <w:r w:rsidRPr="008C4875">
        <w:rPr>
          <w:rFonts w:hint="cs"/>
          <w:rtl/>
        </w:rPr>
        <w:t>أ</w:t>
      </w:r>
      <w:r w:rsidRPr="008C4875">
        <w:rPr>
          <w:rtl/>
        </w:rPr>
        <w:t>ک</w:t>
      </w:r>
      <w:r w:rsidRPr="008C4875">
        <w:rPr>
          <w:rFonts w:hint="cs"/>
          <w:rtl/>
        </w:rPr>
        <w:t>ی</w:t>
      </w:r>
      <w:r w:rsidRPr="008C4875">
        <w:rPr>
          <w:rFonts w:hint="eastAsia"/>
          <w:rtl/>
        </w:rPr>
        <w:t>د</w:t>
      </w:r>
      <w:r w:rsidRPr="008C4875">
        <w:rPr>
          <w:rtl/>
        </w:rPr>
        <w:t xml:space="preserve"> م</w:t>
      </w:r>
      <w:r w:rsidRPr="008C4875">
        <w:rPr>
          <w:rFonts w:hint="cs"/>
          <w:rtl/>
        </w:rPr>
        <w:t>ی‌</w:t>
      </w:r>
      <w:r w:rsidRPr="008C4875">
        <w:rPr>
          <w:rtl/>
        </w:rPr>
        <w:t>کند. پاسکوالت</w:t>
      </w:r>
      <w:r w:rsidRPr="008C4875">
        <w:rPr>
          <w:rFonts w:hint="cs"/>
          <w:rtl/>
        </w:rPr>
        <w:t>ی</w:t>
      </w:r>
      <w:r w:rsidRPr="008C4875">
        <w:rPr>
          <w:rtl/>
        </w:rPr>
        <w:t xml:space="preserve"> و سواکول</w:t>
      </w:r>
      <w:r w:rsidRPr="008C4875">
        <w:rPr>
          <w:rFonts w:hint="cs"/>
          <w:rtl/>
        </w:rPr>
        <w:t xml:space="preserve"> (2012)</w:t>
      </w:r>
      <w:r w:rsidRPr="008C4875">
        <w:rPr>
          <w:vertAlign w:val="superscript"/>
          <w:rtl/>
        </w:rPr>
        <w:footnoteReference w:id="36"/>
      </w:r>
      <w:r w:rsidRPr="008C4875">
        <w:rPr>
          <w:rtl/>
        </w:rPr>
        <w:t xml:space="preserve"> بر اهم</w:t>
      </w:r>
      <w:r w:rsidRPr="008C4875">
        <w:rPr>
          <w:rFonts w:hint="cs"/>
          <w:rtl/>
        </w:rPr>
        <w:t>ی</w:t>
      </w:r>
      <w:r w:rsidRPr="008C4875">
        <w:rPr>
          <w:rFonts w:hint="eastAsia"/>
          <w:rtl/>
        </w:rPr>
        <w:t>ت</w:t>
      </w:r>
      <w:r w:rsidRPr="008C4875">
        <w:rPr>
          <w:rtl/>
        </w:rPr>
        <w:t xml:space="preserve"> </w:t>
      </w:r>
      <w:r w:rsidRPr="008C4875">
        <w:rPr>
          <w:rFonts w:hint="cs"/>
          <w:rtl/>
        </w:rPr>
        <w:t xml:space="preserve">ابعاد </w:t>
      </w:r>
      <w:r w:rsidRPr="008C4875">
        <w:rPr>
          <w:rtl/>
        </w:rPr>
        <w:t>«ارائه خدمات انرژ</w:t>
      </w:r>
      <w:r w:rsidRPr="008C4875">
        <w:rPr>
          <w:rFonts w:hint="cs"/>
          <w:rtl/>
        </w:rPr>
        <w:t>ی</w:t>
      </w:r>
      <w:r w:rsidRPr="008C4875">
        <w:rPr>
          <w:rtl/>
        </w:rPr>
        <w:t xml:space="preserve"> در دسترس، مقرون</w:t>
      </w:r>
      <w:r w:rsidR="003F5052">
        <w:rPr>
          <w:rFonts w:hint="cs"/>
          <w:rtl/>
        </w:rPr>
        <w:t xml:space="preserve"> </w:t>
      </w:r>
      <w:r w:rsidRPr="008C4875">
        <w:rPr>
          <w:rtl/>
        </w:rPr>
        <w:t>‌به‌</w:t>
      </w:r>
      <w:r w:rsidR="003F5052">
        <w:rPr>
          <w:rFonts w:hint="cs"/>
          <w:rtl/>
        </w:rPr>
        <w:t xml:space="preserve"> </w:t>
      </w:r>
      <w:r w:rsidRPr="008C4875">
        <w:rPr>
          <w:rtl/>
        </w:rPr>
        <w:t>صرفه، قابل اعتماد، کارآمد، سازگار با مح</w:t>
      </w:r>
      <w:r w:rsidRPr="008C4875">
        <w:rPr>
          <w:rFonts w:hint="cs"/>
          <w:rtl/>
        </w:rPr>
        <w:t>ی</w:t>
      </w:r>
      <w:r w:rsidRPr="008C4875">
        <w:rPr>
          <w:rFonts w:hint="eastAsia"/>
          <w:rtl/>
        </w:rPr>
        <w:t>ط‌ز</w:t>
      </w:r>
      <w:r w:rsidRPr="008C4875">
        <w:rPr>
          <w:rFonts w:hint="cs"/>
          <w:rtl/>
        </w:rPr>
        <w:t>ی</w:t>
      </w:r>
      <w:r w:rsidRPr="008C4875">
        <w:rPr>
          <w:rFonts w:hint="eastAsia"/>
          <w:rtl/>
        </w:rPr>
        <w:t>ست،</w:t>
      </w:r>
      <w:r w:rsidRPr="008C4875">
        <w:rPr>
          <w:rtl/>
        </w:rPr>
        <w:t xml:space="preserve"> مد</w:t>
      </w:r>
      <w:r w:rsidRPr="008C4875">
        <w:rPr>
          <w:rFonts w:hint="cs"/>
          <w:rtl/>
        </w:rPr>
        <w:t>ی</w:t>
      </w:r>
      <w:r w:rsidRPr="008C4875">
        <w:rPr>
          <w:rFonts w:hint="eastAsia"/>
          <w:rtl/>
        </w:rPr>
        <w:t>ر</w:t>
      </w:r>
      <w:r w:rsidRPr="008C4875">
        <w:rPr>
          <w:rFonts w:hint="cs"/>
          <w:rtl/>
        </w:rPr>
        <w:t>ی</w:t>
      </w:r>
      <w:r w:rsidRPr="008C4875">
        <w:rPr>
          <w:rFonts w:hint="eastAsia"/>
          <w:rtl/>
        </w:rPr>
        <w:t>ت</w:t>
      </w:r>
      <w:r w:rsidRPr="008C4875">
        <w:rPr>
          <w:rtl/>
        </w:rPr>
        <w:t xml:space="preserve"> صح</w:t>
      </w:r>
      <w:r w:rsidRPr="008C4875">
        <w:rPr>
          <w:rFonts w:hint="cs"/>
          <w:rtl/>
        </w:rPr>
        <w:t>ی</w:t>
      </w:r>
      <w:r w:rsidRPr="008C4875">
        <w:rPr>
          <w:rFonts w:hint="eastAsia"/>
          <w:rtl/>
        </w:rPr>
        <w:t>ح</w:t>
      </w:r>
      <w:r w:rsidRPr="008C4875">
        <w:rPr>
          <w:rtl/>
        </w:rPr>
        <w:t xml:space="preserve"> و اجتماع</w:t>
      </w:r>
      <w:r w:rsidRPr="008C4875">
        <w:rPr>
          <w:rFonts w:hint="cs"/>
          <w:rtl/>
        </w:rPr>
        <w:t>ی</w:t>
      </w:r>
      <w:r w:rsidRPr="008C4875">
        <w:rPr>
          <w:rtl/>
        </w:rPr>
        <w:t xml:space="preserve"> قابل قبول» </w:t>
      </w:r>
      <w:r w:rsidRPr="008C4875">
        <w:rPr>
          <w:rFonts w:hint="cs"/>
          <w:rtl/>
        </w:rPr>
        <w:t>در</w:t>
      </w:r>
      <w:r w:rsidRPr="008C4875">
        <w:rPr>
          <w:rtl/>
        </w:rPr>
        <w:t xml:space="preserve"> </w:t>
      </w:r>
      <w:r w:rsidRPr="008C4875">
        <w:rPr>
          <w:rFonts w:hint="eastAsia"/>
          <w:rtl/>
        </w:rPr>
        <w:t>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تأک</w:t>
      </w:r>
      <w:r w:rsidRPr="008C4875">
        <w:rPr>
          <w:rFonts w:hint="cs"/>
          <w:rtl/>
        </w:rPr>
        <w:t>ی</w:t>
      </w:r>
      <w:r w:rsidRPr="008C4875">
        <w:rPr>
          <w:rFonts w:hint="eastAsia"/>
          <w:rtl/>
        </w:rPr>
        <w:t>د</w:t>
      </w:r>
      <w:r w:rsidRPr="008C4875">
        <w:rPr>
          <w:rtl/>
        </w:rPr>
        <w:t xml:space="preserve"> م</w:t>
      </w:r>
      <w:r w:rsidRPr="008C4875">
        <w:rPr>
          <w:rFonts w:hint="cs"/>
          <w:rtl/>
        </w:rPr>
        <w:t>ی‌</w:t>
      </w:r>
      <w:r w:rsidRPr="008C4875">
        <w:rPr>
          <w:rFonts w:hint="eastAsia"/>
          <w:rtl/>
        </w:rPr>
        <w:t>کنند</w:t>
      </w:r>
      <w:r w:rsidRPr="008C4875">
        <w:rPr>
          <w:rFonts w:hint="cs"/>
          <w:rtl/>
        </w:rPr>
        <w:t xml:space="preserve"> (آنگ و همکاران، 2015)</w:t>
      </w:r>
      <w:r w:rsidRPr="008C4875">
        <w:rPr>
          <w:rtl/>
        </w:rPr>
        <w:t>.</w:t>
      </w:r>
    </w:p>
    <w:p w14:paraId="188BD485" w14:textId="77777777" w:rsidR="00490D19" w:rsidRPr="00E32BFF" w:rsidRDefault="00490D19" w:rsidP="00F81899">
      <w:pPr>
        <w:pStyle w:val="af7"/>
        <w:rPr>
          <w:rtl/>
        </w:rPr>
      </w:pPr>
      <w:r w:rsidRPr="008C4875">
        <w:rPr>
          <w:rtl/>
        </w:rPr>
        <w:t>پ</w:t>
      </w:r>
      <w:r w:rsidRPr="008C4875">
        <w:rPr>
          <w:rFonts w:hint="cs"/>
          <w:rtl/>
        </w:rPr>
        <w:t>ی</w:t>
      </w:r>
      <w:r w:rsidRPr="008C4875">
        <w:rPr>
          <w:rFonts w:hint="eastAsia"/>
          <w:rtl/>
        </w:rPr>
        <w:t>امدها</w:t>
      </w:r>
      <w:r w:rsidRPr="008C4875">
        <w:rPr>
          <w:rFonts w:hint="cs"/>
          <w:rtl/>
        </w:rPr>
        <w:t>ی</w:t>
      </w:r>
      <w:r w:rsidRPr="008C4875">
        <w:rPr>
          <w:rtl/>
        </w:rPr>
        <w:t xml:space="preserve"> 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تمرکز منابع</w:t>
      </w:r>
      <w:r w:rsidR="00084F43">
        <w:rPr>
          <w:rFonts w:hint="cs"/>
          <w:rtl/>
        </w:rPr>
        <w:t>،</w:t>
      </w:r>
      <w:r w:rsidRPr="008C4875">
        <w:rPr>
          <w:rtl/>
        </w:rPr>
        <w:t xml:space="preserve"> محرک س</w:t>
      </w:r>
      <w:r w:rsidRPr="008C4875">
        <w:rPr>
          <w:rFonts w:hint="cs"/>
          <w:rtl/>
        </w:rPr>
        <w:t>ی</w:t>
      </w:r>
      <w:r w:rsidRPr="008C4875">
        <w:rPr>
          <w:rFonts w:hint="eastAsia"/>
          <w:rtl/>
        </w:rPr>
        <w:t>است</w:t>
      </w:r>
      <w:r w:rsidRPr="008C4875">
        <w:rPr>
          <w:rtl/>
        </w:rPr>
        <w:t xml:space="preserve"> انرژ</w:t>
      </w:r>
      <w:r w:rsidRPr="008C4875">
        <w:rPr>
          <w:rFonts w:hint="cs"/>
          <w:rtl/>
        </w:rPr>
        <w:t>ی</w:t>
      </w:r>
      <w:r w:rsidRPr="008C4875">
        <w:rPr>
          <w:rtl/>
        </w:rPr>
        <w:t xml:space="preserve"> در کشورها</w:t>
      </w:r>
      <w:r w:rsidRPr="008C4875">
        <w:rPr>
          <w:rFonts w:hint="cs"/>
          <w:rtl/>
        </w:rPr>
        <w:t>ی</w:t>
      </w:r>
      <w:r w:rsidRPr="008C4875">
        <w:rPr>
          <w:rtl/>
        </w:rPr>
        <w:t xml:space="preserve"> </w:t>
      </w:r>
      <w:r w:rsidRPr="008C4875">
        <w:t>OECD</w:t>
      </w:r>
      <w:r w:rsidRPr="008C4875">
        <w:rPr>
          <w:rtl/>
        </w:rPr>
        <w:t xml:space="preserve"> برا</w:t>
      </w:r>
      <w:r w:rsidRPr="008C4875">
        <w:rPr>
          <w:rFonts w:hint="cs"/>
          <w:rtl/>
        </w:rPr>
        <w:t>ی</w:t>
      </w:r>
      <w:r w:rsidRPr="008C4875">
        <w:rPr>
          <w:rtl/>
        </w:rPr>
        <w:t xml:space="preserve"> ب</w:t>
      </w:r>
      <w:r w:rsidRPr="008C4875">
        <w:rPr>
          <w:rFonts w:hint="cs"/>
          <w:rtl/>
        </w:rPr>
        <w:t>ی</w:t>
      </w:r>
      <w:r w:rsidRPr="008C4875">
        <w:rPr>
          <w:rFonts w:hint="eastAsia"/>
          <w:rtl/>
        </w:rPr>
        <w:t>ش</w:t>
      </w:r>
      <w:r w:rsidRPr="008C4875">
        <w:rPr>
          <w:rtl/>
        </w:rPr>
        <w:t xml:space="preserve"> از </w:t>
      </w:r>
      <w:r w:rsidRPr="008C4875">
        <w:rPr>
          <w:rFonts w:hint="cs"/>
          <w:rtl/>
        </w:rPr>
        <w:t>ی</w:t>
      </w:r>
      <w:r w:rsidRPr="008C4875">
        <w:rPr>
          <w:rFonts w:hint="eastAsia"/>
          <w:rtl/>
        </w:rPr>
        <w:t>ک</w:t>
      </w:r>
      <w:r w:rsidRPr="008C4875">
        <w:rPr>
          <w:rtl/>
        </w:rPr>
        <w:t xml:space="preserve"> قرن بوده است. </w:t>
      </w:r>
      <w:r w:rsidRPr="008C4875">
        <w:rPr>
          <w:rFonts w:hint="cs"/>
          <w:rtl/>
        </w:rPr>
        <w:t>افزایش</w:t>
      </w:r>
      <w:r w:rsidRPr="008C4875">
        <w:rPr>
          <w:rtl/>
        </w:rPr>
        <w:t xml:space="preserve"> سطح امن</w:t>
      </w:r>
      <w:r w:rsidRPr="008C4875">
        <w:rPr>
          <w:rFonts w:hint="cs"/>
          <w:rtl/>
        </w:rPr>
        <w:t>ی</w:t>
      </w:r>
      <w:r w:rsidRPr="008C4875">
        <w:rPr>
          <w:rFonts w:hint="eastAsia"/>
          <w:rtl/>
        </w:rPr>
        <w:t>ت</w:t>
      </w:r>
      <w:r w:rsidRPr="008C4875">
        <w:rPr>
          <w:rtl/>
        </w:rPr>
        <w:t xml:space="preserve"> انرژ</w:t>
      </w:r>
      <w:r w:rsidRPr="008C4875">
        <w:rPr>
          <w:rFonts w:hint="cs"/>
          <w:rtl/>
        </w:rPr>
        <w:t>ی</w:t>
      </w:r>
      <w:r w:rsidRPr="008C4875">
        <w:rPr>
          <w:rtl/>
        </w:rPr>
        <w:t xml:space="preserve"> در هر برهه زمان</w:t>
      </w:r>
      <w:r w:rsidRPr="008C4875">
        <w:rPr>
          <w:rFonts w:hint="cs"/>
          <w:rtl/>
        </w:rPr>
        <w:t>ی</w:t>
      </w:r>
      <w:r w:rsidRPr="008C4875">
        <w:rPr>
          <w:rtl/>
        </w:rPr>
        <w:t xml:space="preserve"> مع</w:t>
      </w:r>
      <w:r w:rsidRPr="008C4875">
        <w:rPr>
          <w:rFonts w:hint="cs"/>
          <w:rtl/>
        </w:rPr>
        <w:t>ی</w:t>
      </w:r>
      <w:r w:rsidRPr="008C4875">
        <w:rPr>
          <w:rFonts w:hint="eastAsia"/>
          <w:rtl/>
        </w:rPr>
        <w:t>ن،</w:t>
      </w:r>
      <w:r w:rsidRPr="008C4875">
        <w:rPr>
          <w:rtl/>
        </w:rPr>
        <w:t xml:space="preserve"> اساساً موضوع </w:t>
      </w:r>
      <w:r w:rsidRPr="008C4875">
        <w:rPr>
          <w:rFonts w:hint="cs"/>
          <w:rtl/>
        </w:rPr>
        <w:t>مورد بحث</w:t>
      </w:r>
      <w:r w:rsidRPr="008C4875">
        <w:rPr>
          <w:rtl/>
        </w:rPr>
        <w:t xml:space="preserve"> کارشناسان بوده است.</w:t>
      </w:r>
      <w:r w:rsidRPr="008C4875">
        <w:rPr>
          <w:rFonts w:hint="cs"/>
          <w:rtl/>
        </w:rPr>
        <w:t xml:space="preserve"> </w:t>
      </w:r>
      <w:r w:rsidRPr="008C4875">
        <w:rPr>
          <w:rFonts w:hint="eastAsia"/>
          <w:rtl/>
        </w:rPr>
        <w:t>با</w:t>
      </w:r>
      <w:r w:rsidRPr="008C4875">
        <w:rPr>
          <w:rtl/>
        </w:rPr>
        <w:t xml:space="preserve"> وجود</w:t>
      </w:r>
      <w:r w:rsidR="00C56007" w:rsidRPr="00C56007">
        <w:rPr>
          <w:rtl/>
        </w:rPr>
        <w:t xml:space="preserve"> </w:t>
      </w:r>
      <w:r w:rsidR="00C56007" w:rsidRPr="008C4875">
        <w:rPr>
          <w:rtl/>
        </w:rPr>
        <w:t>ا</w:t>
      </w:r>
      <w:r w:rsidR="00C56007" w:rsidRPr="008C4875">
        <w:rPr>
          <w:rFonts w:hint="cs"/>
          <w:rtl/>
        </w:rPr>
        <w:t>ی</w:t>
      </w:r>
      <w:r w:rsidR="00C56007" w:rsidRPr="008C4875">
        <w:rPr>
          <w:rFonts w:hint="eastAsia"/>
          <w:rtl/>
        </w:rPr>
        <w:t>ن</w:t>
      </w:r>
      <w:r w:rsidRPr="008C4875">
        <w:rPr>
          <w:rtl/>
        </w:rPr>
        <w:t>، دو نوع رو</w:t>
      </w:r>
      <w:r w:rsidRPr="008C4875">
        <w:rPr>
          <w:rFonts w:hint="cs"/>
          <w:rtl/>
        </w:rPr>
        <w:t>ی</w:t>
      </w:r>
      <w:r w:rsidRPr="008C4875">
        <w:rPr>
          <w:rFonts w:hint="eastAsia"/>
          <w:rtl/>
        </w:rPr>
        <w:t>کرد</w:t>
      </w:r>
      <w:r w:rsidRPr="008C4875">
        <w:rPr>
          <w:rtl/>
        </w:rPr>
        <w:t xml:space="preserve"> کم</w:t>
      </w:r>
      <w:r w:rsidRPr="008C4875">
        <w:rPr>
          <w:rFonts w:hint="cs"/>
          <w:rtl/>
        </w:rPr>
        <w:t>ی</w:t>
      </w:r>
      <w:r w:rsidRPr="008C4875">
        <w:rPr>
          <w:rtl/>
        </w:rPr>
        <w:t xml:space="preserve"> به طور گسترده توسط س</w:t>
      </w:r>
      <w:r w:rsidRPr="008C4875">
        <w:rPr>
          <w:rFonts w:hint="cs"/>
          <w:rtl/>
        </w:rPr>
        <w:t>ی</w:t>
      </w:r>
      <w:r w:rsidRPr="008C4875">
        <w:rPr>
          <w:rFonts w:hint="eastAsia"/>
          <w:rtl/>
        </w:rPr>
        <w:t>استگذاران</w:t>
      </w:r>
      <w:r w:rsidRPr="008C4875">
        <w:rPr>
          <w:rtl/>
        </w:rPr>
        <w:t xml:space="preserve"> و محققان</w:t>
      </w:r>
      <w:r w:rsidRPr="008C4875">
        <w:rPr>
          <w:rFonts w:hint="cs"/>
          <w:rtl/>
        </w:rPr>
        <w:t xml:space="preserve"> جهت ارزیابی امنیت انرژی</w:t>
      </w:r>
      <w:r w:rsidRPr="008C4875">
        <w:rPr>
          <w:rtl/>
        </w:rPr>
        <w:t xml:space="preserve"> مورد استفاده قرار گرفته است. </w:t>
      </w:r>
      <w:r w:rsidRPr="008C4875">
        <w:rPr>
          <w:rFonts w:hint="cs"/>
          <w:rtl/>
        </w:rPr>
        <w:t>یکی از این رویکرد‌ها مبتنی</w:t>
      </w:r>
      <w:r w:rsidRPr="008C4875">
        <w:rPr>
          <w:rtl/>
        </w:rPr>
        <w:t xml:space="preserve"> بر مفهوم تنوع </w:t>
      </w:r>
      <w:r w:rsidRPr="008C4875">
        <w:rPr>
          <w:rFonts w:hint="cs"/>
          <w:rtl/>
        </w:rPr>
        <w:t>است و</w:t>
      </w:r>
      <w:r w:rsidRPr="008C4875">
        <w:rPr>
          <w:rtl/>
        </w:rPr>
        <w:t xml:space="preserve"> </w:t>
      </w:r>
      <w:r w:rsidRPr="008C4875">
        <w:rPr>
          <w:rFonts w:hint="cs"/>
          <w:rtl/>
        </w:rPr>
        <w:t>رویکرد دیگر</w:t>
      </w:r>
      <w:r w:rsidRPr="008C4875">
        <w:rPr>
          <w:rtl/>
        </w:rPr>
        <w:t xml:space="preserve"> مبتن</w:t>
      </w:r>
      <w:r w:rsidRPr="008C4875">
        <w:rPr>
          <w:rFonts w:hint="cs"/>
          <w:rtl/>
        </w:rPr>
        <w:t>ی</w:t>
      </w:r>
      <w:r w:rsidRPr="008C4875">
        <w:rPr>
          <w:rtl/>
        </w:rPr>
        <w:t xml:space="preserve"> بر وابستگ</w:t>
      </w:r>
      <w:r w:rsidRPr="008C4875">
        <w:rPr>
          <w:rFonts w:hint="cs"/>
          <w:rtl/>
        </w:rPr>
        <w:t>ی به</w:t>
      </w:r>
      <w:r w:rsidRPr="008C4875">
        <w:rPr>
          <w:rtl/>
        </w:rPr>
        <w:t xml:space="preserve"> واردات است. </w:t>
      </w:r>
      <w:r w:rsidRPr="008C4875">
        <w:rPr>
          <w:rFonts w:hint="cs"/>
          <w:rtl/>
        </w:rPr>
        <w:t>در ادامه، رویکردهای مربوط به ارزیابی امنیت انرژی تشریح می‌شوند (</w:t>
      </w:r>
      <w:r w:rsidRPr="008C4875">
        <w:t>IEA</w:t>
      </w:r>
      <w:r w:rsidR="00C56007">
        <w:t>, 2007</w:t>
      </w:r>
      <w:r w:rsidRPr="008C4875">
        <w:rPr>
          <w:rFonts w:hint="cs"/>
          <w:rtl/>
        </w:rPr>
        <w:t>).</w:t>
      </w:r>
    </w:p>
    <w:p w14:paraId="4764B334" w14:textId="77777777" w:rsidR="00490D19" w:rsidRPr="00E32BFF" w:rsidRDefault="00490D19" w:rsidP="00AB4CBF">
      <w:pPr>
        <w:pStyle w:val="a6"/>
        <w:rPr>
          <w:rtl/>
        </w:rPr>
      </w:pPr>
      <w:bookmarkStart w:id="30" w:name="_Toc178070443"/>
      <w:r w:rsidRPr="00E32BFF">
        <w:rPr>
          <w:rFonts w:hint="cs"/>
          <w:rtl/>
        </w:rPr>
        <w:t>ش</w:t>
      </w:r>
      <w:r w:rsidRPr="00E32BFF">
        <w:rPr>
          <w:rtl/>
        </w:rPr>
        <w:t>اخص‌ها</w:t>
      </w:r>
      <w:r w:rsidRPr="00E32BFF">
        <w:rPr>
          <w:rFonts w:hint="cs"/>
          <w:rtl/>
        </w:rPr>
        <w:t>ی</w:t>
      </w:r>
      <w:r w:rsidRPr="00E32BFF">
        <w:rPr>
          <w:rtl/>
        </w:rPr>
        <w:t xml:space="preserve"> </w:t>
      </w:r>
      <w:r w:rsidRPr="00E32BFF">
        <w:rPr>
          <w:rFonts w:hint="cs"/>
          <w:rtl/>
        </w:rPr>
        <w:t>سنجش</w:t>
      </w:r>
      <w:r w:rsidRPr="00E32BFF">
        <w:rPr>
          <w:rtl/>
        </w:rPr>
        <w:t xml:space="preserve"> امن</w:t>
      </w:r>
      <w:r w:rsidRPr="00E32BFF">
        <w:rPr>
          <w:rFonts w:hint="cs"/>
          <w:rtl/>
        </w:rPr>
        <w:t>ی</w:t>
      </w:r>
      <w:r w:rsidRPr="00E32BFF">
        <w:rPr>
          <w:rFonts w:hint="eastAsia"/>
          <w:rtl/>
        </w:rPr>
        <w:t>ت</w:t>
      </w:r>
      <w:r w:rsidRPr="00E32BFF">
        <w:rPr>
          <w:rtl/>
        </w:rPr>
        <w:t xml:space="preserve"> عرضه انرژ</w:t>
      </w:r>
      <w:r w:rsidRPr="00E32BFF">
        <w:rPr>
          <w:rFonts w:hint="cs"/>
          <w:rtl/>
        </w:rPr>
        <w:t>ی</w:t>
      </w:r>
      <w:bookmarkEnd w:id="30"/>
    </w:p>
    <w:p w14:paraId="7D3BB744" w14:textId="77777777" w:rsidR="00490D19" w:rsidRPr="00196413" w:rsidRDefault="00490D19" w:rsidP="003F5052">
      <w:pPr>
        <w:pStyle w:val="af7"/>
        <w:rPr>
          <w:rtl/>
        </w:rPr>
      </w:pPr>
      <w:r w:rsidRPr="00196413">
        <w:rPr>
          <w:rFonts w:hint="eastAsia"/>
          <w:rtl/>
        </w:rPr>
        <w:t>در</w:t>
      </w:r>
      <w:r w:rsidRPr="00196413">
        <w:rPr>
          <w:rtl/>
        </w:rPr>
        <w:t xml:space="preserve"> ادب</w:t>
      </w:r>
      <w:r w:rsidRPr="00196413">
        <w:rPr>
          <w:rFonts w:hint="cs"/>
          <w:rtl/>
        </w:rPr>
        <w:t>ی</w:t>
      </w:r>
      <w:r w:rsidRPr="00196413">
        <w:rPr>
          <w:rFonts w:hint="eastAsia"/>
          <w:rtl/>
        </w:rPr>
        <w:t>ات</w:t>
      </w:r>
      <w:r w:rsidRPr="00196413">
        <w:rPr>
          <w:rtl/>
        </w:rPr>
        <w:t xml:space="preserve"> علم</w:t>
      </w:r>
      <w:r w:rsidRPr="00196413">
        <w:rPr>
          <w:rFonts w:hint="cs"/>
          <w:rtl/>
        </w:rPr>
        <w:t>ی</w:t>
      </w:r>
      <w:r w:rsidRPr="00196413">
        <w:rPr>
          <w:rtl/>
        </w:rPr>
        <w:t xml:space="preserve"> تنها چند شاخص برا</w:t>
      </w:r>
      <w:r w:rsidRPr="00196413">
        <w:rPr>
          <w:rFonts w:hint="cs"/>
          <w:rtl/>
        </w:rPr>
        <w:t>ی</w:t>
      </w:r>
      <w:r w:rsidRPr="00196413">
        <w:rPr>
          <w:rtl/>
        </w:rPr>
        <w:t xml:space="preserve"> </w:t>
      </w:r>
      <w:r w:rsidRPr="00196413">
        <w:rPr>
          <w:rFonts w:hint="eastAsia"/>
          <w:rtl/>
        </w:rPr>
        <w:t>سنجش</w:t>
      </w:r>
      <w:r w:rsidRPr="00196413">
        <w:rPr>
          <w:rtl/>
        </w:rPr>
        <w:t xml:space="preserve"> امن</w:t>
      </w:r>
      <w:r w:rsidRPr="00196413">
        <w:rPr>
          <w:rFonts w:hint="cs"/>
          <w:rtl/>
        </w:rPr>
        <w:t>ی</w:t>
      </w:r>
      <w:r w:rsidRPr="00196413">
        <w:rPr>
          <w:rFonts w:hint="eastAsia"/>
          <w:rtl/>
        </w:rPr>
        <w:t>ت</w:t>
      </w:r>
      <w:r w:rsidRPr="00196413">
        <w:rPr>
          <w:rtl/>
        </w:rPr>
        <w:t xml:space="preserve"> انرژ</w:t>
      </w:r>
      <w:r w:rsidRPr="00196413">
        <w:rPr>
          <w:rFonts w:hint="cs"/>
          <w:rtl/>
        </w:rPr>
        <w:t>ی</w:t>
      </w:r>
      <w:r w:rsidRPr="00196413">
        <w:rPr>
          <w:rtl/>
        </w:rPr>
        <w:t xml:space="preserve"> ذکر شده‌اند. </w:t>
      </w:r>
      <w:r w:rsidRPr="00196413">
        <w:rPr>
          <w:rFonts w:hint="cs"/>
          <w:rtl/>
        </w:rPr>
        <w:t>ی</w:t>
      </w:r>
      <w:r w:rsidRPr="00196413">
        <w:rPr>
          <w:rFonts w:hint="eastAsia"/>
          <w:rtl/>
        </w:rPr>
        <w:t>ک</w:t>
      </w:r>
      <w:r w:rsidRPr="00196413">
        <w:rPr>
          <w:rFonts w:hint="cs"/>
          <w:rtl/>
        </w:rPr>
        <w:t>ی</w:t>
      </w:r>
      <w:r w:rsidRPr="00196413">
        <w:rPr>
          <w:rtl/>
        </w:rPr>
        <w:t xml:space="preserve"> از شاخص‌ها، تنوع است. </w:t>
      </w:r>
      <w:r w:rsidRPr="00196413">
        <w:rPr>
          <w:rFonts w:hint="eastAsia"/>
          <w:rtl/>
        </w:rPr>
        <w:t>روش‌ها</w:t>
      </w:r>
      <w:r w:rsidRPr="00196413">
        <w:rPr>
          <w:rFonts w:hint="cs"/>
          <w:rtl/>
        </w:rPr>
        <w:t>ی</w:t>
      </w:r>
      <w:r w:rsidRPr="00196413">
        <w:rPr>
          <w:rtl/>
        </w:rPr>
        <w:t xml:space="preserve"> مختلف</w:t>
      </w:r>
      <w:r w:rsidRPr="00196413">
        <w:rPr>
          <w:rFonts w:hint="cs"/>
          <w:rtl/>
        </w:rPr>
        <w:t>ی</w:t>
      </w:r>
      <w:r w:rsidRPr="00196413">
        <w:rPr>
          <w:rtl/>
        </w:rPr>
        <w:t xml:space="preserve"> برا</w:t>
      </w:r>
      <w:r w:rsidRPr="00196413">
        <w:rPr>
          <w:rFonts w:hint="cs"/>
          <w:rtl/>
        </w:rPr>
        <w:t>ی</w:t>
      </w:r>
      <w:r w:rsidRPr="00196413">
        <w:rPr>
          <w:rtl/>
        </w:rPr>
        <w:t xml:space="preserve"> ارز</w:t>
      </w:r>
      <w:r w:rsidRPr="00196413">
        <w:rPr>
          <w:rFonts w:hint="cs"/>
          <w:rtl/>
        </w:rPr>
        <w:t>ی</w:t>
      </w:r>
      <w:r w:rsidRPr="00196413">
        <w:rPr>
          <w:rFonts w:hint="eastAsia"/>
          <w:rtl/>
        </w:rPr>
        <w:t>اب</w:t>
      </w:r>
      <w:r w:rsidRPr="00196413">
        <w:rPr>
          <w:rFonts w:hint="cs"/>
          <w:rtl/>
        </w:rPr>
        <w:t>ی</w:t>
      </w:r>
      <w:r w:rsidRPr="00196413">
        <w:rPr>
          <w:rtl/>
        </w:rPr>
        <w:t xml:space="preserve"> تنوع منابع/</w:t>
      </w:r>
      <w:r w:rsidR="00C56007">
        <w:rPr>
          <w:rFonts w:hint="cs"/>
          <w:rtl/>
        </w:rPr>
        <w:t xml:space="preserve"> </w:t>
      </w:r>
      <w:r w:rsidRPr="00196413">
        <w:rPr>
          <w:rtl/>
        </w:rPr>
        <w:t>سوخت‌ها/</w:t>
      </w:r>
      <w:r w:rsidR="00C56007">
        <w:rPr>
          <w:rFonts w:hint="cs"/>
          <w:rtl/>
        </w:rPr>
        <w:t xml:space="preserve"> </w:t>
      </w:r>
      <w:r w:rsidRPr="00196413">
        <w:rPr>
          <w:rtl/>
        </w:rPr>
        <w:t>ت</w:t>
      </w:r>
      <w:r w:rsidRPr="00196413">
        <w:rPr>
          <w:rFonts w:hint="eastAsia"/>
          <w:rtl/>
        </w:rPr>
        <w:t>أ</w:t>
      </w:r>
      <w:r w:rsidRPr="00196413">
        <w:rPr>
          <w:rtl/>
        </w:rPr>
        <w:t>م</w:t>
      </w:r>
      <w:r w:rsidRPr="00196413">
        <w:rPr>
          <w:rFonts w:hint="cs"/>
          <w:rtl/>
        </w:rPr>
        <w:t>ی</w:t>
      </w:r>
      <w:r w:rsidRPr="00196413">
        <w:rPr>
          <w:rFonts w:hint="eastAsia"/>
          <w:rtl/>
        </w:rPr>
        <w:t>ن‌کنندگان</w:t>
      </w:r>
      <w:r w:rsidRPr="00196413">
        <w:rPr>
          <w:rtl/>
        </w:rPr>
        <w:t xml:space="preserve"> انرژ</w:t>
      </w:r>
      <w:r w:rsidRPr="00196413">
        <w:rPr>
          <w:rFonts w:hint="cs"/>
          <w:rtl/>
        </w:rPr>
        <w:t>ی</w:t>
      </w:r>
      <w:r w:rsidRPr="00196413">
        <w:rPr>
          <w:rtl/>
        </w:rPr>
        <w:t xml:space="preserve"> وجود دارد (مثلاً استرل</w:t>
      </w:r>
      <w:r w:rsidRPr="00196413">
        <w:rPr>
          <w:rFonts w:hint="cs"/>
          <w:rtl/>
        </w:rPr>
        <w:t>ی</w:t>
      </w:r>
      <w:r w:rsidRPr="00196413">
        <w:rPr>
          <w:rFonts w:hint="eastAsia"/>
          <w:rtl/>
        </w:rPr>
        <w:t>نگ،</w:t>
      </w:r>
      <w:r w:rsidRPr="00196413">
        <w:rPr>
          <w:rtl/>
        </w:rPr>
        <w:t xml:space="preserve"> 1998؛ آوربوخ، 2006؛ فروندل و اشم</w:t>
      </w:r>
      <w:r w:rsidRPr="00196413">
        <w:rPr>
          <w:rFonts w:hint="cs"/>
          <w:rtl/>
        </w:rPr>
        <w:t>ی</w:t>
      </w:r>
      <w:r w:rsidRPr="00196413">
        <w:rPr>
          <w:rFonts w:hint="eastAsia"/>
          <w:rtl/>
        </w:rPr>
        <w:t>ت،</w:t>
      </w:r>
      <w:r w:rsidRPr="00196413">
        <w:rPr>
          <w:rtl/>
        </w:rPr>
        <w:t xml:space="preserve"> 2008). </w:t>
      </w:r>
      <w:r w:rsidRPr="00196413">
        <w:rPr>
          <w:rFonts w:hint="eastAsia"/>
          <w:rtl/>
        </w:rPr>
        <w:t>در</w:t>
      </w:r>
      <w:r w:rsidRPr="00196413">
        <w:rPr>
          <w:rtl/>
        </w:rPr>
        <w:t xml:space="preserve"> ادب</w:t>
      </w:r>
      <w:r w:rsidRPr="00196413">
        <w:rPr>
          <w:rFonts w:hint="cs"/>
          <w:rtl/>
        </w:rPr>
        <w:t>ی</w:t>
      </w:r>
      <w:r w:rsidRPr="00196413">
        <w:rPr>
          <w:rFonts w:hint="eastAsia"/>
          <w:rtl/>
        </w:rPr>
        <w:t>ات</w:t>
      </w:r>
      <w:r w:rsidRPr="00196413">
        <w:rPr>
          <w:rtl/>
        </w:rPr>
        <w:t xml:space="preserve"> موضوع، تنوع به وفور به‌</w:t>
      </w:r>
      <w:r w:rsidR="00084F43">
        <w:rPr>
          <w:rFonts w:hint="cs"/>
          <w:rtl/>
        </w:rPr>
        <w:t xml:space="preserve"> </w:t>
      </w:r>
      <w:r w:rsidRPr="00196413">
        <w:rPr>
          <w:rtl/>
        </w:rPr>
        <w:t>عنوان کاهش‌دهنده ناامن</w:t>
      </w:r>
      <w:r w:rsidRPr="00196413">
        <w:rPr>
          <w:rFonts w:hint="cs"/>
          <w:rtl/>
        </w:rPr>
        <w:t>ی</w:t>
      </w:r>
      <w:r w:rsidRPr="00196413">
        <w:rPr>
          <w:rtl/>
        </w:rPr>
        <w:t xml:space="preserve"> انرژ</w:t>
      </w:r>
      <w:r w:rsidRPr="00196413">
        <w:rPr>
          <w:rFonts w:hint="cs"/>
          <w:rtl/>
        </w:rPr>
        <w:t>ی</w:t>
      </w:r>
      <w:r w:rsidRPr="00196413">
        <w:rPr>
          <w:rtl/>
        </w:rPr>
        <w:t xml:space="preserve"> در نظر گرفته م</w:t>
      </w:r>
      <w:r w:rsidRPr="00196413">
        <w:rPr>
          <w:rFonts w:hint="cs"/>
          <w:rtl/>
        </w:rPr>
        <w:t>ی‌</w:t>
      </w:r>
      <w:r w:rsidRPr="00196413">
        <w:rPr>
          <w:rFonts w:hint="eastAsia"/>
          <w:rtl/>
        </w:rPr>
        <w:t>شود</w:t>
      </w:r>
      <w:r w:rsidRPr="00196413">
        <w:rPr>
          <w:rtl/>
        </w:rPr>
        <w:t xml:space="preserve">. </w:t>
      </w:r>
      <w:r w:rsidRPr="00196413">
        <w:rPr>
          <w:rFonts w:hint="eastAsia"/>
          <w:rtl/>
        </w:rPr>
        <w:t>گروب</w:t>
      </w:r>
      <w:r w:rsidRPr="00196413">
        <w:rPr>
          <w:rtl/>
        </w:rPr>
        <w:t xml:space="preserve"> </w:t>
      </w:r>
      <w:r w:rsidRPr="00196413">
        <w:rPr>
          <w:rFonts w:hint="eastAsia"/>
          <w:rtl/>
        </w:rPr>
        <w:t>و</w:t>
      </w:r>
      <w:r w:rsidRPr="00196413">
        <w:rPr>
          <w:rtl/>
        </w:rPr>
        <w:t xml:space="preserve"> </w:t>
      </w:r>
      <w:r w:rsidRPr="00196413">
        <w:rPr>
          <w:rFonts w:hint="eastAsia"/>
          <w:rtl/>
        </w:rPr>
        <w:t>همکاران</w:t>
      </w:r>
      <w:r w:rsidRPr="00196413">
        <w:rPr>
          <w:rtl/>
        </w:rPr>
        <w:t xml:space="preserve"> (2006) </w:t>
      </w:r>
      <w:r w:rsidRPr="00196413">
        <w:rPr>
          <w:rFonts w:hint="eastAsia"/>
          <w:rtl/>
        </w:rPr>
        <w:t>در</w:t>
      </w:r>
      <w:r w:rsidRPr="00196413">
        <w:rPr>
          <w:rtl/>
        </w:rPr>
        <w:t xml:space="preserve"> </w:t>
      </w:r>
      <w:r w:rsidRPr="00196413">
        <w:rPr>
          <w:rFonts w:hint="eastAsia"/>
          <w:rtl/>
        </w:rPr>
        <w:t>ا</w:t>
      </w:r>
      <w:r w:rsidRPr="00196413">
        <w:rPr>
          <w:rFonts w:hint="cs"/>
          <w:rtl/>
        </w:rPr>
        <w:t>ی</w:t>
      </w:r>
      <w:r w:rsidRPr="00196413">
        <w:rPr>
          <w:rFonts w:hint="eastAsia"/>
          <w:rtl/>
        </w:rPr>
        <w:t>ن</w:t>
      </w:r>
      <w:r w:rsidRPr="00196413">
        <w:rPr>
          <w:rtl/>
        </w:rPr>
        <w:t xml:space="preserve"> </w:t>
      </w:r>
      <w:r w:rsidRPr="00196413">
        <w:rPr>
          <w:rFonts w:hint="eastAsia"/>
          <w:rtl/>
        </w:rPr>
        <w:t>راستا</w:t>
      </w:r>
      <w:r w:rsidRPr="00196413">
        <w:rPr>
          <w:rtl/>
        </w:rPr>
        <w:t xml:space="preserve"> </w:t>
      </w:r>
      <w:r w:rsidRPr="00196413">
        <w:rPr>
          <w:rFonts w:hint="eastAsia"/>
          <w:rtl/>
        </w:rPr>
        <w:t>ب</w:t>
      </w:r>
      <w:r w:rsidRPr="00196413">
        <w:rPr>
          <w:rFonts w:hint="cs"/>
          <w:rtl/>
        </w:rPr>
        <w:t>ی</w:t>
      </w:r>
      <w:r w:rsidRPr="00196413">
        <w:rPr>
          <w:rFonts w:hint="eastAsia"/>
          <w:rtl/>
        </w:rPr>
        <w:t>ان</w:t>
      </w:r>
      <w:r w:rsidRPr="00196413">
        <w:rPr>
          <w:rtl/>
        </w:rPr>
        <w:t xml:space="preserve"> </w:t>
      </w:r>
      <w:r w:rsidRPr="00196413">
        <w:rPr>
          <w:rFonts w:hint="eastAsia"/>
          <w:rtl/>
        </w:rPr>
        <w:t>م</w:t>
      </w:r>
      <w:r w:rsidRPr="00196413">
        <w:rPr>
          <w:rFonts w:hint="cs"/>
          <w:rtl/>
        </w:rPr>
        <w:t>ی‌</w:t>
      </w:r>
      <w:r w:rsidRPr="00196413">
        <w:rPr>
          <w:rFonts w:hint="eastAsia"/>
          <w:rtl/>
        </w:rPr>
        <w:t>کنند</w:t>
      </w:r>
      <w:r w:rsidRPr="00196413">
        <w:rPr>
          <w:rtl/>
        </w:rPr>
        <w:t xml:space="preserve"> </w:t>
      </w:r>
      <w:r w:rsidRPr="00196413">
        <w:rPr>
          <w:rFonts w:hint="eastAsia"/>
          <w:rtl/>
        </w:rPr>
        <w:t>که</w:t>
      </w:r>
      <w:r w:rsidRPr="00196413">
        <w:rPr>
          <w:rtl/>
        </w:rPr>
        <w:t xml:space="preserve"> «در مواجهه با عدم قطع</w:t>
      </w:r>
      <w:r w:rsidRPr="00196413">
        <w:rPr>
          <w:rFonts w:hint="cs"/>
          <w:rtl/>
        </w:rPr>
        <w:t>ی</w:t>
      </w:r>
      <w:r w:rsidRPr="00196413">
        <w:rPr>
          <w:rFonts w:hint="eastAsia"/>
          <w:rtl/>
        </w:rPr>
        <w:t>ت</w:t>
      </w:r>
      <w:r w:rsidRPr="00196413">
        <w:rPr>
          <w:rtl/>
        </w:rPr>
        <w:t xml:space="preserve"> و جهل، </w:t>
      </w:r>
      <w:r w:rsidRPr="00196413">
        <w:rPr>
          <w:rFonts w:hint="cs"/>
          <w:rtl/>
        </w:rPr>
        <w:t>ی</w:t>
      </w:r>
      <w:r w:rsidRPr="00196413">
        <w:rPr>
          <w:rFonts w:hint="eastAsia"/>
          <w:rtl/>
        </w:rPr>
        <w:t>ک</w:t>
      </w:r>
      <w:r w:rsidRPr="00196413">
        <w:rPr>
          <w:rFonts w:hint="cs"/>
          <w:rtl/>
        </w:rPr>
        <w:t>ی</w:t>
      </w:r>
      <w:r w:rsidRPr="00196413">
        <w:rPr>
          <w:rtl/>
        </w:rPr>
        <w:t xml:space="preserve"> از ب</w:t>
      </w:r>
      <w:r w:rsidRPr="00196413">
        <w:rPr>
          <w:rFonts w:hint="cs"/>
          <w:rtl/>
        </w:rPr>
        <w:t>ی</w:t>
      </w:r>
      <w:r w:rsidRPr="00196413">
        <w:rPr>
          <w:rFonts w:hint="eastAsia"/>
          <w:rtl/>
        </w:rPr>
        <w:t>نش‌ها</w:t>
      </w:r>
      <w:r w:rsidRPr="00196413">
        <w:rPr>
          <w:rFonts w:hint="cs"/>
          <w:rtl/>
        </w:rPr>
        <w:t>ی</w:t>
      </w:r>
      <w:r w:rsidRPr="00196413">
        <w:rPr>
          <w:rtl/>
        </w:rPr>
        <w:t xml:space="preserve"> مهم</w:t>
      </w:r>
      <w:r w:rsidRPr="00196413">
        <w:rPr>
          <w:rFonts w:hint="cs"/>
          <w:rtl/>
        </w:rPr>
        <w:t>ی</w:t>
      </w:r>
      <w:r w:rsidRPr="00196413">
        <w:rPr>
          <w:rtl/>
        </w:rPr>
        <w:t xml:space="preserve"> که از چند</w:t>
      </w:r>
      <w:r w:rsidRPr="00196413">
        <w:rPr>
          <w:rFonts w:hint="cs"/>
          <w:rtl/>
        </w:rPr>
        <w:t>ی</w:t>
      </w:r>
      <w:r w:rsidRPr="00196413">
        <w:rPr>
          <w:rFonts w:hint="eastAsia"/>
          <w:rtl/>
        </w:rPr>
        <w:t>ن</w:t>
      </w:r>
      <w:r w:rsidRPr="00196413">
        <w:rPr>
          <w:rtl/>
        </w:rPr>
        <w:t xml:space="preserve"> علم به دست آمده ا</w:t>
      </w:r>
      <w:r w:rsidRPr="00196413">
        <w:rPr>
          <w:rFonts w:hint="cs"/>
          <w:rtl/>
        </w:rPr>
        <w:t>ی</w:t>
      </w:r>
      <w:r w:rsidRPr="00196413">
        <w:rPr>
          <w:rFonts w:hint="eastAsia"/>
          <w:rtl/>
        </w:rPr>
        <w:t>ن</w:t>
      </w:r>
      <w:r w:rsidRPr="00196413">
        <w:rPr>
          <w:rtl/>
        </w:rPr>
        <w:t xml:space="preserve"> است که تنوع به س</w:t>
      </w:r>
      <w:r w:rsidRPr="00196413">
        <w:rPr>
          <w:rFonts w:hint="cs"/>
          <w:rtl/>
        </w:rPr>
        <w:t>ی</w:t>
      </w:r>
      <w:r w:rsidRPr="00196413">
        <w:rPr>
          <w:rFonts w:hint="eastAsia"/>
          <w:rtl/>
        </w:rPr>
        <w:t>ستم‌ها</w:t>
      </w:r>
      <w:r w:rsidRPr="00196413">
        <w:rPr>
          <w:rFonts w:hint="cs"/>
          <w:rtl/>
        </w:rPr>
        <w:t>یی</w:t>
      </w:r>
      <w:r w:rsidRPr="00196413">
        <w:rPr>
          <w:rtl/>
        </w:rPr>
        <w:t xml:space="preserve"> که با ا</w:t>
      </w:r>
      <w:r w:rsidRPr="00196413">
        <w:rPr>
          <w:rFonts w:hint="cs"/>
          <w:rtl/>
        </w:rPr>
        <w:t>ی</w:t>
      </w:r>
      <w:r w:rsidRPr="00196413">
        <w:rPr>
          <w:rFonts w:hint="eastAsia"/>
          <w:rtl/>
        </w:rPr>
        <w:t>ن</w:t>
      </w:r>
      <w:r w:rsidRPr="00196413">
        <w:rPr>
          <w:rtl/>
        </w:rPr>
        <w:t xml:space="preserve"> عدم قطع</w:t>
      </w:r>
      <w:r w:rsidRPr="00196413">
        <w:rPr>
          <w:rFonts w:hint="cs"/>
          <w:rtl/>
        </w:rPr>
        <w:t>ی</w:t>
      </w:r>
      <w:r w:rsidRPr="00196413">
        <w:rPr>
          <w:rFonts w:hint="eastAsia"/>
          <w:rtl/>
        </w:rPr>
        <w:t>ت</w:t>
      </w:r>
      <w:r w:rsidRPr="00196413">
        <w:rPr>
          <w:rtl/>
        </w:rPr>
        <w:t xml:space="preserve"> مواجه هستند، مقاومت م</w:t>
      </w:r>
      <w:r w:rsidRPr="00196413">
        <w:rPr>
          <w:rFonts w:hint="cs"/>
          <w:rtl/>
        </w:rPr>
        <w:t>ی‌</w:t>
      </w:r>
      <w:r w:rsidRPr="00196413">
        <w:rPr>
          <w:rFonts w:hint="eastAsia"/>
          <w:rtl/>
        </w:rPr>
        <w:t>بخشد»</w:t>
      </w:r>
      <w:r w:rsidRPr="00196413">
        <w:rPr>
          <w:rtl/>
        </w:rPr>
        <w:t xml:space="preserve"> (گروب و همکاران، 2006).</w:t>
      </w:r>
    </w:p>
    <w:p w14:paraId="76F2A2B0" w14:textId="77777777" w:rsidR="00490D19" w:rsidRPr="003F5052" w:rsidRDefault="00490D19" w:rsidP="00F81899">
      <w:pPr>
        <w:pStyle w:val="af7"/>
        <w:rPr>
          <w:rtl/>
        </w:rPr>
      </w:pPr>
      <w:r w:rsidRPr="00196413">
        <w:rPr>
          <w:rtl/>
        </w:rPr>
        <w:t>آژانس ب</w:t>
      </w:r>
      <w:r w:rsidRPr="00196413">
        <w:rPr>
          <w:rFonts w:hint="cs"/>
          <w:rtl/>
        </w:rPr>
        <w:t>ی</w:t>
      </w:r>
      <w:r w:rsidRPr="00196413">
        <w:rPr>
          <w:rFonts w:hint="eastAsia"/>
          <w:rtl/>
        </w:rPr>
        <w:t>ن‌الملل</w:t>
      </w:r>
      <w:r w:rsidRPr="00196413">
        <w:rPr>
          <w:rFonts w:hint="cs"/>
          <w:rtl/>
        </w:rPr>
        <w:t>ی</w:t>
      </w:r>
      <w:r w:rsidRPr="00196413">
        <w:rPr>
          <w:rtl/>
        </w:rPr>
        <w:t xml:space="preserve"> انرژ</w:t>
      </w:r>
      <w:r w:rsidRPr="00196413">
        <w:rPr>
          <w:rFonts w:hint="cs"/>
          <w:rtl/>
        </w:rPr>
        <w:t>ی</w:t>
      </w:r>
      <w:r w:rsidRPr="00196413">
        <w:rPr>
          <w:rtl/>
        </w:rPr>
        <w:t xml:space="preserve"> </w:t>
      </w:r>
      <w:r w:rsidRPr="00196413">
        <w:rPr>
          <w:rFonts w:hint="eastAsia"/>
          <w:rtl/>
        </w:rPr>
        <w:t>در</w:t>
      </w:r>
      <w:r w:rsidRPr="00196413">
        <w:rPr>
          <w:rtl/>
        </w:rPr>
        <w:t xml:space="preserve"> </w:t>
      </w:r>
      <w:r w:rsidRPr="00196413">
        <w:rPr>
          <w:rFonts w:hint="eastAsia"/>
          <w:rtl/>
        </w:rPr>
        <w:t>گزارش</w:t>
      </w:r>
      <w:r w:rsidRPr="00196413">
        <w:rPr>
          <w:rtl/>
        </w:rPr>
        <w:t xml:space="preserve"> </w:t>
      </w:r>
      <w:r w:rsidRPr="00196413">
        <w:rPr>
          <w:rFonts w:hint="eastAsia"/>
          <w:rtl/>
        </w:rPr>
        <w:t>خود</w:t>
      </w:r>
      <w:r w:rsidRPr="00196413">
        <w:rPr>
          <w:rtl/>
        </w:rPr>
        <w:t xml:space="preserve"> </w:t>
      </w:r>
      <w:r w:rsidRPr="00196413">
        <w:rPr>
          <w:rFonts w:hint="eastAsia"/>
          <w:rtl/>
        </w:rPr>
        <w:t>با</w:t>
      </w:r>
      <w:r w:rsidRPr="00196413">
        <w:rPr>
          <w:rtl/>
        </w:rPr>
        <w:t xml:space="preserve"> </w:t>
      </w:r>
      <w:r w:rsidRPr="00196413">
        <w:rPr>
          <w:rFonts w:hint="eastAsia"/>
          <w:rtl/>
        </w:rPr>
        <w:t>عنوان</w:t>
      </w:r>
      <w:r w:rsidRPr="00196413">
        <w:rPr>
          <w:rtl/>
        </w:rPr>
        <w:t xml:space="preserve"> </w:t>
      </w:r>
      <w:r w:rsidRPr="00196413">
        <w:rPr>
          <w:rFonts w:hint="eastAsia"/>
          <w:rtl/>
        </w:rPr>
        <w:t>«امن</w:t>
      </w:r>
      <w:r w:rsidRPr="00196413">
        <w:rPr>
          <w:rFonts w:hint="cs"/>
          <w:rtl/>
        </w:rPr>
        <w:t>ی</w:t>
      </w:r>
      <w:r w:rsidRPr="00196413">
        <w:rPr>
          <w:rFonts w:hint="eastAsia"/>
          <w:rtl/>
        </w:rPr>
        <w:t>ت</w:t>
      </w:r>
      <w:r w:rsidRPr="00196413">
        <w:rPr>
          <w:rtl/>
        </w:rPr>
        <w:t xml:space="preserve"> </w:t>
      </w:r>
      <w:r w:rsidRPr="00196413">
        <w:rPr>
          <w:rFonts w:hint="eastAsia"/>
          <w:rtl/>
        </w:rPr>
        <w:t>انرژ</w:t>
      </w:r>
      <w:r w:rsidRPr="00196413">
        <w:rPr>
          <w:rFonts w:hint="cs"/>
          <w:rtl/>
        </w:rPr>
        <w:t>ی</w:t>
      </w:r>
      <w:r w:rsidRPr="00196413">
        <w:rPr>
          <w:rtl/>
        </w:rPr>
        <w:t xml:space="preserve"> </w:t>
      </w:r>
      <w:r w:rsidRPr="00196413">
        <w:rPr>
          <w:rFonts w:hint="eastAsia"/>
          <w:rtl/>
        </w:rPr>
        <w:t>و</w:t>
      </w:r>
      <w:r w:rsidRPr="00196413">
        <w:rPr>
          <w:rtl/>
        </w:rPr>
        <w:t xml:space="preserve"> </w:t>
      </w:r>
      <w:r w:rsidRPr="00196413">
        <w:rPr>
          <w:rFonts w:hint="eastAsia"/>
          <w:rtl/>
        </w:rPr>
        <w:t>س</w:t>
      </w:r>
      <w:r w:rsidRPr="00196413">
        <w:rPr>
          <w:rFonts w:hint="cs"/>
          <w:rtl/>
        </w:rPr>
        <w:t>ی</w:t>
      </w:r>
      <w:r w:rsidRPr="00196413">
        <w:rPr>
          <w:rFonts w:hint="eastAsia"/>
          <w:rtl/>
        </w:rPr>
        <w:t>است</w:t>
      </w:r>
      <w:r w:rsidRPr="00196413">
        <w:rPr>
          <w:rtl/>
        </w:rPr>
        <w:t xml:space="preserve"> </w:t>
      </w:r>
      <w:r w:rsidRPr="00196413">
        <w:rPr>
          <w:rFonts w:hint="eastAsia"/>
          <w:rtl/>
        </w:rPr>
        <w:t>اقل</w:t>
      </w:r>
      <w:r w:rsidRPr="00196413">
        <w:rPr>
          <w:rFonts w:hint="cs"/>
          <w:rtl/>
        </w:rPr>
        <w:t>ی</w:t>
      </w:r>
      <w:r w:rsidRPr="00196413">
        <w:rPr>
          <w:rFonts w:hint="eastAsia"/>
          <w:rtl/>
        </w:rPr>
        <w:t>م</w:t>
      </w:r>
      <w:r w:rsidRPr="00196413">
        <w:rPr>
          <w:rFonts w:hint="cs"/>
          <w:rtl/>
        </w:rPr>
        <w:t>ی</w:t>
      </w:r>
      <w:r w:rsidRPr="00196413">
        <w:rPr>
          <w:rFonts w:hint="eastAsia"/>
          <w:rtl/>
        </w:rPr>
        <w:t>»</w:t>
      </w:r>
      <w:r w:rsidRPr="00196413">
        <w:rPr>
          <w:vertAlign w:val="superscript"/>
          <w:rtl/>
        </w:rPr>
        <w:footnoteReference w:id="37"/>
      </w:r>
      <w:r w:rsidRPr="00196413">
        <w:rPr>
          <w:rtl/>
        </w:rPr>
        <w:t xml:space="preserve"> در سال 2007 ب</w:t>
      </w:r>
      <w:r w:rsidRPr="00196413">
        <w:rPr>
          <w:rFonts w:hint="cs"/>
          <w:rtl/>
        </w:rPr>
        <w:t>ی</w:t>
      </w:r>
      <w:r w:rsidRPr="00196413">
        <w:rPr>
          <w:rFonts w:hint="eastAsia"/>
          <w:rtl/>
        </w:rPr>
        <w:t>ان</w:t>
      </w:r>
      <w:r w:rsidRPr="00196413">
        <w:rPr>
          <w:rtl/>
        </w:rPr>
        <w:t xml:space="preserve"> کرد که در مورد علت ناامن</w:t>
      </w:r>
      <w:r w:rsidRPr="00196413">
        <w:rPr>
          <w:rFonts w:hint="cs"/>
          <w:rtl/>
        </w:rPr>
        <w:t>ی</w:t>
      </w:r>
      <w:r w:rsidRPr="00196413">
        <w:rPr>
          <w:rtl/>
        </w:rPr>
        <w:t xml:space="preserve"> انرژ</w:t>
      </w:r>
      <w:r w:rsidRPr="00196413">
        <w:rPr>
          <w:rFonts w:hint="cs"/>
          <w:rtl/>
        </w:rPr>
        <w:t>ی</w:t>
      </w:r>
      <w:r w:rsidRPr="00196413">
        <w:rPr>
          <w:rtl/>
        </w:rPr>
        <w:t xml:space="preserve"> </w:t>
      </w:r>
      <w:r w:rsidRPr="00196413">
        <w:rPr>
          <w:rFonts w:hint="eastAsia"/>
          <w:rtl/>
        </w:rPr>
        <w:t>که</w:t>
      </w:r>
      <w:r w:rsidRPr="00196413">
        <w:rPr>
          <w:rtl/>
        </w:rPr>
        <w:t xml:space="preserve"> منابع سوخت‌ها</w:t>
      </w:r>
      <w:r w:rsidRPr="00196413">
        <w:rPr>
          <w:rFonts w:hint="cs"/>
          <w:rtl/>
        </w:rPr>
        <w:t>ی</w:t>
      </w:r>
      <w:r w:rsidRPr="00196413">
        <w:rPr>
          <w:rtl/>
        </w:rPr>
        <w:t xml:space="preserve"> فس</w:t>
      </w:r>
      <w:r w:rsidRPr="00196413">
        <w:rPr>
          <w:rFonts w:hint="cs"/>
          <w:rtl/>
        </w:rPr>
        <w:t>ی</w:t>
      </w:r>
      <w:r w:rsidRPr="00196413">
        <w:rPr>
          <w:rFonts w:hint="eastAsia"/>
          <w:rtl/>
        </w:rPr>
        <w:t>ل</w:t>
      </w:r>
      <w:r w:rsidRPr="00196413">
        <w:rPr>
          <w:rFonts w:hint="cs"/>
          <w:rtl/>
        </w:rPr>
        <w:t>ی</w:t>
      </w:r>
      <w:r w:rsidRPr="00196413">
        <w:rPr>
          <w:rtl/>
        </w:rPr>
        <w:t xml:space="preserve"> متمرکز هستند؛ بس</w:t>
      </w:r>
      <w:r w:rsidRPr="00196413">
        <w:rPr>
          <w:rFonts w:hint="cs"/>
          <w:rtl/>
        </w:rPr>
        <w:t>ی</w:t>
      </w:r>
      <w:r w:rsidRPr="00196413">
        <w:rPr>
          <w:rFonts w:hint="eastAsia"/>
          <w:rtl/>
        </w:rPr>
        <w:t>ار</w:t>
      </w:r>
      <w:r w:rsidRPr="00196413">
        <w:rPr>
          <w:rtl/>
        </w:rPr>
        <w:t xml:space="preserve"> گفته و نوشته شده است</w:t>
      </w:r>
      <w:r w:rsidR="00C56007">
        <w:rPr>
          <w:rFonts w:hint="cs"/>
          <w:rtl/>
        </w:rPr>
        <w:t>؛</w:t>
      </w:r>
      <w:r w:rsidR="00C56007" w:rsidRPr="00196413">
        <w:rPr>
          <w:rtl/>
        </w:rPr>
        <w:t xml:space="preserve"> </w:t>
      </w:r>
      <w:r w:rsidRPr="00196413">
        <w:rPr>
          <w:rtl/>
        </w:rPr>
        <w:t>اما تلاش</w:t>
      </w:r>
      <w:r w:rsidRPr="00196413">
        <w:rPr>
          <w:rFonts w:hint="eastAsia"/>
        </w:rPr>
        <w:t>‌</w:t>
      </w:r>
      <w:r w:rsidRPr="00196413">
        <w:rPr>
          <w:rtl/>
        </w:rPr>
        <w:t>ها</w:t>
      </w:r>
      <w:r w:rsidRPr="00196413">
        <w:rPr>
          <w:rFonts w:hint="cs"/>
          <w:rtl/>
        </w:rPr>
        <w:t>ی</w:t>
      </w:r>
      <w:r w:rsidRPr="00196413">
        <w:rPr>
          <w:rtl/>
        </w:rPr>
        <w:t xml:space="preserve"> کم</w:t>
      </w:r>
      <w:r w:rsidRPr="00196413">
        <w:rPr>
          <w:rFonts w:hint="cs"/>
          <w:rtl/>
        </w:rPr>
        <w:t>ی</w:t>
      </w:r>
      <w:r w:rsidRPr="00196413">
        <w:rPr>
          <w:rtl/>
        </w:rPr>
        <w:t xml:space="preserve"> برا</w:t>
      </w:r>
      <w:r w:rsidRPr="00196413">
        <w:rPr>
          <w:rFonts w:hint="cs"/>
          <w:rtl/>
        </w:rPr>
        <w:t>ی</w:t>
      </w:r>
      <w:r w:rsidRPr="00196413">
        <w:rPr>
          <w:rtl/>
        </w:rPr>
        <w:t xml:space="preserve"> تع</w:t>
      </w:r>
      <w:r w:rsidRPr="00196413">
        <w:rPr>
          <w:rFonts w:hint="cs"/>
          <w:rtl/>
        </w:rPr>
        <w:t>یی</w:t>
      </w:r>
      <w:r w:rsidRPr="00196413">
        <w:rPr>
          <w:rFonts w:hint="eastAsia"/>
          <w:rtl/>
        </w:rPr>
        <w:t>ن</w:t>
      </w:r>
      <w:r w:rsidRPr="00196413">
        <w:rPr>
          <w:rtl/>
        </w:rPr>
        <w:t xml:space="preserve"> کم</w:t>
      </w:r>
      <w:r w:rsidRPr="00196413">
        <w:rPr>
          <w:rFonts w:hint="cs"/>
          <w:rtl/>
        </w:rPr>
        <w:t>ی</w:t>
      </w:r>
      <w:r w:rsidRPr="00196413">
        <w:rPr>
          <w:rFonts w:hint="eastAsia"/>
          <w:rtl/>
        </w:rPr>
        <w:t>ت</w:t>
      </w:r>
      <w:r w:rsidRPr="00196413">
        <w:rPr>
          <w:rtl/>
        </w:rPr>
        <w:t xml:space="preserve"> آن </w:t>
      </w:r>
      <w:r w:rsidR="00C56007">
        <w:rPr>
          <w:rFonts w:hint="cs"/>
          <w:rtl/>
        </w:rPr>
        <w:t>صورت گرفته است</w:t>
      </w:r>
      <w:r w:rsidRPr="00196413">
        <w:rPr>
          <w:rtl/>
        </w:rPr>
        <w:t xml:space="preserve">. </w:t>
      </w:r>
      <w:r w:rsidRPr="00196413">
        <w:rPr>
          <w:rFonts w:hint="cs"/>
          <w:rtl/>
        </w:rPr>
        <w:t>ی</w:t>
      </w:r>
      <w:r w:rsidRPr="00196413">
        <w:rPr>
          <w:rFonts w:hint="eastAsia"/>
          <w:rtl/>
        </w:rPr>
        <w:t>ک</w:t>
      </w:r>
      <w:r w:rsidRPr="00196413">
        <w:rPr>
          <w:rFonts w:hint="cs"/>
          <w:rtl/>
        </w:rPr>
        <w:t>ی</w:t>
      </w:r>
      <w:r w:rsidRPr="00196413">
        <w:rPr>
          <w:rtl/>
        </w:rPr>
        <w:t xml:space="preserve"> از مشکلات، </w:t>
      </w:r>
      <w:r w:rsidR="00C56007" w:rsidRPr="00196413">
        <w:rPr>
          <w:rtl/>
        </w:rPr>
        <w:t>به</w:t>
      </w:r>
      <w:r w:rsidR="00C56007">
        <w:rPr>
          <w:rFonts w:hint="cs"/>
          <w:rtl/>
        </w:rPr>
        <w:t>‌</w:t>
      </w:r>
      <w:r w:rsidRPr="00196413">
        <w:rPr>
          <w:rtl/>
        </w:rPr>
        <w:t>و</w:t>
      </w:r>
      <w:r w:rsidRPr="00196413">
        <w:rPr>
          <w:rFonts w:hint="cs"/>
          <w:rtl/>
        </w:rPr>
        <w:t>ی</w:t>
      </w:r>
      <w:r w:rsidRPr="00196413">
        <w:rPr>
          <w:rFonts w:hint="eastAsia"/>
          <w:rtl/>
        </w:rPr>
        <w:t>ژه</w:t>
      </w:r>
      <w:r w:rsidRPr="00196413">
        <w:rPr>
          <w:rtl/>
        </w:rPr>
        <w:t xml:space="preserve"> در ماه</w:t>
      </w:r>
      <w:r w:rsidRPr="00196413">
        <w:rPr>
          <w:rFonts w:hint="cs"/>
          <w:rtl/>
        </w:rPr>
        <w:t>ی</w:t>
      </w:r>
      <w:r w:rsidRPr="00196413">
        <w:rPr>
          <w:rFonts w:hint="eastAsia"/>
          <w:rtl/>
        </w:rPr>
        <w:t>ت</w:t>
      </w:r>
      <w:r w:rsidRPr="00196413">
        <w:rPr>
          <w:rtl/>
        </w:rPr>
        <w:t xml:space="preserve"> دوگانه ناامن</w:t>
      </w:r>
      <w:r w:rsidRPr="00196413">
        <w:rPr>
          <w:rFonts w:hint="cs"/>
          <w:rtl/>
        </w:rPr>
        <w:t>ی</w:t>
      </w:r>
      <w:r w:rsidRPr="00196413">
        <w:rPr>
          <w:rtl/>
        </w:rPr>
        <w:t xml:space="preserve"> انرژ</w:t>
      </w:r>
      <w:r w:rsidRPr="00196413">
        <w:rPr>
          <w:rFonts w:hint="cs"/>
          <w:rtl/>
        </w:rPr>
        <w:t>ی</w:t>
      </w:r>
      <w:r w:rsidRPr="00196413">
        <w:rPr>
          <w:rtl/>
        </w:rPr>
        <w:t xml:space="preserve"> است که با هر دو مؤلفه ق</w:t>
      </w:r>
      <w:r w:rsidRPr="00196413">
        <w:rPr>
          <w:rFonts w:hint="cs"/>
          <w:rtl/>
        </w:rPr>
        <w:t>ی</w:t>
      </w:r>
      <w:r w:rsidRPr="00196413">
        <w:rPr>
          <w:rFonts w:hint="eastAsia"/>
          <w:rtl/>
        </w:rPr>
        <w:t>مت</w:t>
      </w:r>
      <w:r w:rsidRPr="00196413">
        <w:rPr>
          <w:rtl/>
        </w:rPr>
        <w:t xml:space="preserve"> و در دسترس بودن ف</w:t>
      </w:r>
      <w:r w:rsidRPr="00196413">
        <w:rPr>
          <w:rFonts w:hint="cs"/>
          <w:rtl/>
        </w:rPr>
        <w:t>ی</w:t>
      </w:r>
      <w:r w:rsidRPr="00196413">
        <w:rPr>
          <w:rFonts w:hint="eastAsia"/>
          <w:rtl/>
        </w:rPr>
        <w:t>ز</w:t>
      </w:r>
      <w:r w:rsidRPr="00196413">
        <w:rPr>
          <w:rFonts w:hint="cs"/>
          <w:rtl/>
        </w:rPr>
        <w:t>ی</w:t>
      </w:r>
      <w:r w:rsidRPr="00196413">
        <w:rPr>
          <w:rFonts w:hint="eastAsia"/>
          <w:rtl/>
        </w:rPr>
        <w:t>ک</w:t>
      </w:r>
      <w:r w:rsidRPr="00196413">
        <w:rPr>
          <w:rFonts w:hint="cs"/>
          <w:rtl/>
        </w:rPr>
        <w:t>ی</w:t>
      </w:r>
      <w:r w:rsidRPr="00196413">
        <w:rPr>
          <w:rtl/>
        </w:rPr>
        <w:t xml:space="preserve"> مشخص م</w:t>
      </w:r>
      <w:r w:rsidRPr="00196413">
        <w:rPr>
          <w:rFonts w:hint="cs"/>
          <w:rtl/>
        </w:rPr>
        <w:t>ی‌</w:t>
      </w:r>
      <w:r w:rsidRPr="00196413">
        <w:rPr>
          <w:rtl/>
        </w:rPr>
        <w:t>شود. ب</w:t>
      </w:r>
      <w:r w:rsidRPr="00196413">
        <w:rPr>
          <w:rFonts w:hint="eastAsia"/>
          <w:rtl/>
        </w:rPr>
        <w:t>را</w:t>
      </w:r>
      <w:r w:rsidRPr="00196413">
        <w:rPr>
          <w:rFonts w:hint="cs"/>
          <w:rtl/>
        </w:rPr>
        <w:t>ی</w:t>
      </w:r>
      <w:r w:rsidRPr="00196413">
        <w:rPr>
          <w:rtl/>
        </w:rPr>
        <w:t xml:space="preserve"> بررس</w:t>
      </w:r>
      <w:r w:rsidRPr="00196413">
        <w:rPr>
          <w:rFonts w:hint="cs"/>
          <w:rtl/>
        </w:rPr>
        <w:t>ی</w:t>
      </w:r>
      <w:r w:rsidRPr="00196413">
        <w:rPr>
          <w:rtl/>
        </w:rPr>
        <w:t xml:space="preserve"> هر دو جنبه، اول</w:t>
      </w:r>
      <w:r w:rsidRPr="00196413">
        <w:rPr>
          <w:rFonts w:hint="cs"/>
          <w:rtl/>
        </w:rPr>
        <w:t>ی</w:t>
      </w:r>
      <w:r w:rsidRPr="00196413">
        <w:rPr>
          <w:rFonts w:hint="eastAsia"/>
          <w:rtl/>
        </w:rPr>
        <w:t>ن</w:t>
      </w:r>
      <w:r w:rsidRPr="00196413">
        <w:rPr>
          <w:rtl/>
        </w:rPr>
        <w:t xml:space="preserve"> شاخص</w:t>
      </w:r>
      <w:r w:rsidRPr="003F5052">
        <w:t xml:space="preserve"> IEA </w:t>
      </w:r>
      <w:r w:rsidRPr="00196413">
        <w:rPr>
          <w:rtl/>
        </w:rPr>
        <w:t>برا</w:t>
      </w:r>
      <w:r w:rsidRPr="00196413">
        <w:rPr>
          <w:rFonts w:hint="cs"/>
          <w:rtl/>
        </w:rPr>
        <w:t>ی</w:t>
      </w:r>
      <w:r w:rsidRPr="00196413">
        <w:rPr>
          <w:rtl/>
        </w:rPr>
        <w:t xml:space="preserve"> نشان دادن اثرات امن</w:t>
      </w:r>
      <w:r w:rsidRPr="00196413">
        <w:rPr>
          <w:rFonts w:hint="cs"/>
          <w:rtl/>
        </w:rPr>
        <w:t>ی</w:t>
      </w:r>
      <w:r w:rsidRPr="00196413">
        <w:rPr>
          <w:rFonts w:hint="eastAsia"/>
          <w:rtl/>
        </w:rPr>
        <w:t>ت</w:t>
      </w:r>
      <w:r w:rsidRPr="00196413">
        <w:rPr>
          <w:rtl/>
        </w:rPr>
        <w:t xml:space="preserve"> انرژ</w:t>
      </w:r>
      <w:r w:rsidRPr="00196413">
        <w:rPr>
          <w:rFonts w:hint="cs"/>
          <w:rtl/>
        </w:rPr>
        <w:t>ی</w:t>
      </w:r>
      <w:r w:rsidRPr="00196413">
        <w:rPr>
          <w:rtl/>
        </w:rPr>
        <w:t xml:space="preserve"> از تمرکز منابع، جزء ق</w:t>
      </w:r>
      <w:r w:rsidRPr="00196413">
        <w:rPr>
          <w:rFonts w:hint="cs"/>
          <w:rtl/>
        </w:rPr>
        <w:t>ی</w:t>
      </w:r>
      <w:r w:rsidRPr="00196413">
        <w:rPr>
          <w:rFonts w:hint="eastAsia"/>
          <w:rtl/>
        </w:rPr>
        <w:t>مت</w:t>
      </w:r>
      <w:r w:rsidRPr="00196413">
        <w:rPr>
          <w:rFonts w:hint="cs"/>
          <w:rtl/>
        </w:rPr>
        <w:t>ی</w:t>
      </w:r>
      <w:r w:rsidRPr="00196413">
        <w:rPr>
          <w:rtl/>
        </w:rPr>
        <w:t xml:space="preserve"> امن</w:t>
      </w:r>
      <w:r w:rsidRPr="00196413">
        <w:rPr>
          <w:rFonts w:hint="cs"/>
          <w:rtl/>
        </w:rPr>
        <w:t>ی</w:t>
      </w:r>
      <w:r w:rsidRPr="00196413">
        <w:rPr>
          <w:rFonts w:hint="eastAsia"/>
          <w:rtl/>
        </w:rPr>
        <w:t>ت</w:t>
      </w:r>
      <w:r w:rsidRPr="00196413">
        <w:rPr>
          <w:rtl/>
        </w:rPr>
        <w:t xml:space="preserve"> </w:t>
      </w:r>
      <w:r w:rsidRPr="00196413">
        <w:rPr>
          <w:rtl/>
        </w:rPr>
        <w:lastRenderedPageBreak/>
        <w:t>انرژ</w:t>
      </w:r>
      <w:r w:rsidRPr="00196413">
        <w:rPr>
          <w:rFonts w:hint="cs"/>
          <w:rtl/>
        </w:rPr>
        <w:t>ی</w:t>
      </w:r>
      <w:r w:rsidRPr="00196413">
        <w:rPr>
          <w:rtl/>
        </w:rPr>
        <w:t xml:space="preserve"> را توص</w:t>
      </w:r>
      <w:r w:rsidRPr="00196413">
        <w:rPr>
          <w:rFonts w:hint="cs"/>
          <w:rtl/>
        </w:rPr>
        <w:t>ی</w:t>
      </w:r>
      <w:r w:rsidRPr="00196413">
        <w:rPr>
          <w:rFonts w:hint="eastAsia"/>
          <w:rtl/>
        </w:rPr>
        <w:t>ف</w:t>
      </w:r>
      <w:r w:rsidRPr="00196413">
        <w:rPr>
          <w:rtl/>
        </w:rPr>
        <w:t xml:space="preserve"> م</w:t>
      </w:r>
      <w:r w:rsidRPr="00196413">
        <w:rPr>
          <w:rFonts w:hint="cs"/>
          <w:rtl/>
        </w:rPr>
        <w:t>ی‌</w:t>
      </w:r>
      <w:r w:rsidRPr="00196413">
        <w:rPr>
          <w:rFonts w:hint="eastAsia"/>
          <w:rtl/>
        </w:rPr>
        <w:t>کند،</w:t>
      </w:r>
      <w:r w:rsidRPr="00196413">
        <w:rPr>
          <w:rtl/>
        </w:rPr>
        <w:t xml:space="preserve"> در حال</w:t>
      </w:r>
      <w:r w:rsidRPr="00196413">
        <w:rPr>
          <w:rFonts w:hint="cs"/>
          <w:rtl/>
        </w:rPr>
        <w:t>ی</w:t>
      </w:r>
      <w:r w:rsidRPr="00196413">
        <w:rPr>
          <w:rtl/>
        </w:rPr>
        <w:t xml:space="preserve"> که شاخص دوم با جزء در دسترس بودن ف</w:t>
      </w:r>
      <w:r w:rsidRPr="00196413">
        <w:rPr>
          <w:rFonts w:hint="cs"/>
          <w:rtl/>
        </w:rPr>
        <w:t>ی</w:t>
      </w:r>
      <w:r w:rsidRPr="00196413">
        <w:rPr>
          <w:rFonts w:hint="eastAsia"/>
          <w:rtl/>
        </w:rPr>
        <w:t>ز</w:t>
      </w:r>
      <w:r w:rsidRPr="00196413">
        <w:rPr>
          <w:rFonts w:hint="cs"/>
          <w:rtl/>
        </w:rPr>
        <w:t>ی</w:t>
      </w:r>
      <w:r w:rsidRPr="00196413">
        <w:rPr>
          <w:rFonts w:hint="eastAsia"/>
          <w:rtl/>
        </w:rPr>
        <w:t>ک</w:t>
      </w:r>
      <w:r w:rsidRPr="00196413">
        <w:rPr>
          <w:rFonts w:hint="cs"/>
          <w:rtl/>
        </w:rPr>
        <w:t>ی</w:t>
      </w:r>
      <w:r w:rsidRPr="00196413">
        <w:rPr>
          <w:rtl/>
        </w:rPr>
        <w:t xml:space="preserve"> امن</w:t>
      </w:r>
      <w:r w:rsidRPr="00196413">
        <w:rPr>
          <w:rFonts w:hint="cs"/>
          <w:rtl/>
        </w:rPr>
        <w:t>ی</w:t>
      </w:r>
      <w:r w:rsidRPr="00196413">
        <w:rPr>
          <w:rFonts w:hint="eastAsia"/>
          <w:rtl/>
        </w:rPr>
        <w:t>ت</w:t>
      </w:r>
      <w:r w:rsidRPr="00196413">
        <w:rPr>
          <w:rtl/>
        </w:rPr>
        <w:t xml:space="preserve"> انرژ</w:t>
      </w:r>
      <w:r w:rsidRPr="00196413">
        <w:rPr>
          <w:rFonts w:hint="cs"/>
          <w:rtl/>
        </w:rPr>
        <w:t>ی</w:t>
      </w:r>
      <w:r w:rsidRPr="00196413">
        <w:rPr>
          <w:rtl/>
        </w:rPr>
        <w:t xml:space="preserve"> سر و کار دارد</w:t>
      </w:r>
      <w:r w:rsidRPr="003F5052">
        <w:t>.</w:t>
      </w:r>
    </w:p>
    <w:p w14:paraId="555824DC" w14:textId="77777777" w:rsidR="00490D19" w:rsidRPr="00E32BFF" w:rsidRDefault="00490D19" w:rsidP="00AB4CBF">
      <w:pPr>
        <w:pStyle w:val="af0"/>
        <w:rPr>
          <w:rtl/>
        </w:rPr>
      </w:pPr>
      <w:r w:rsidRPr="00E32BFF">
        <w:rPr>
          <w:rtl/>
        </w:rPr>
        <w:t>شاخص ق</w:t>
      </w:r>
      <w:r w:rsidRPr="00E32BFF">
        <w:rPr>
          <w:rFonts w:hint="cs"/>
          <w:rtl/>
        </w:rPr>
        <w:t>ی</w:t>
      </w:r>
      <w:r w:rsidRPr="00E32BFF">
        <w:rPr>
          <w:rFonts w:hint="eastAsia"/>
          <w:rtl/>
        </w:rPr>
        <w:t>مت</w:t>
      </w:r>
      <w:r w:rsidRPr="00E32BFF">
        <w:t xml:space="preserve"> </w:t>
      </w:r>
      <w:r w:rsidRPr="00E32BFF">
        <w:rPr>
          <w:rtl/>
        </w:rPr>
        <w:t>آژانس ب</w:t>
      </w:r>
      <w:r w:rsidRPr="00E32BFF">
        <w:rPr>
          <w:rFonts w:hint="cs"/>
          <w:rtl/>
        </w:rPr>
        <w:t>ی</w:t>
      </w:r>
      <w:r w:rsidRPr="00E32BFF">
        <w:rPr>
          <w:rFonts w:hint="eastAsia"/>
          <w:rtl/>
        </w:rPr>
        <w:t>ن‌الملل</w:t>
      </w:r>
      <w:r w:rsidRPr="00E32BFF">
        <w:rPr>
          <w:rFonts w:hint="cs"/>
          <w:rtl/>
        </w:rPr>
        <w:t>ی</w:t>
      </w:r>
      <w:r w:rsidRPr="00E32BFF">
        <w:rPr>
          <w:rtl/>
        </w:rPr>
        <w:t xml:space="preserve"> انرژ</w:t>
      </w:r>
      <w:r w:rsidRPr="00E32BFF">
        <w:rPr>
          <w:rFonts w:hint="cs"/>
          <w:rtl/>
        </w:rPr>
        <w:t>ی</w:t>
      </w:r>
    </w:p>
    <w:p w14:paraId="318AED8E" w14:textId="77777777" w:rsidR="00490D19" w:rsidRPr="00E32BFF" w:rsidRDefault="00490D19" w:rsidP="00F81899">
      <w:pPr>
        <w:pStyle w:val="af7"/>
        <w:rPr>
          <w:rtl/>
        </w:rPr>
      </w:pPr>
      <w:r w:rsidRPr="00E32BFF">
        <w:rPr>
          <w:rFonts w:hint="eastAsia"/>
          <w:rtl/>
        </w:rPr>
        <w:t>آژانس</w:t>
      </w:r>
      <w:r w:rsidRPr="00E32BFF">
        <w:rPr>
          <w:rtl/>
        </w:rPr>
        <w:t xml:space="preserve"> ب</w:t>
      </w:r>
      <w:r w:rsidRPr="00E32BFF">
        <w:rPr>
          <w:rFonts w:hint="cs"/>
          <w:rtl/>
        </w:rPr>
        <w:t>ی</w:t>
      </w:r>
      <w:r w:rsidRPr="00E32BFF">
        <w:rPr>
          <w:rFonts w:hint="eastAsia"/>
          <w:rtl/>
        </w:rPr>
        <w:t>ن‌الملل</w:t>
      </w:r>
      <w:r w:rsidRPr="00E32BFF">
        <w:rPr>
          <w:rFonts w:hint="cs"/>
          <w:rtl/>
        </w:rPr>
        <w:t>ی</w:t>
      </w:r>
      <w:r w:rsidRPr="00E32BFF">
        <w:rPr>
          <w:rtl/>
        </w:rPr>
        <w:t xml:space="preserve"> انرژ</w:t>
      </w:r>
      <w:r w:rsidRPr="00E32BFF">
        <w:rPr>
          <w:rFonts w:hint="cs"/>
          <w:rtl/>
        </w:rPr>
        <w:t>ی</w:t>
      </w:r>
      <w:r w:rsidRPr="00E32BFF">
        <w:rPr>
          <w:rtl/>
        </w:rPr>
        <w:t xml:space="preserve"> سه سوخت فس</w:t>
      </w:r>
      <w:r w:rsidRPr="00E32BFF">
        <w:rPr>
          <w:rFonts w:hint="cs"/>
          <w:rtl/>
        </w:rPr>
        <w:t>ی</w:t>
      </w:r>
      <w:r w:rsidRPr="00E32BFF">
        <w:rPr>
          <w:rFonts w:hint="eastAsia"/>
          <w:rtl/>
        </w:rPr>
        <w:t>ل</w:t>
      </w:r>
      <w:r w:rsidRPr="00E32BFF">
        <w:rPr>
          <w:rFonts w:hint="cs"/>
          <w:rtl/>
        </w:rPr>
        <w:t>ی</w:t>
      </w:r>
      <w:r w:rsidRPr="00E32BFF">
        <w:rPr>
          <w:rtl/>
        </w:rPr>
        <w:t xml:space="preserve"> زغال‌سنگ، گاز و نفت را </w:t>
      </w:r>
      <w:r w:rsidR="003F5052">
        <w:rPr>
          <w:rtl/>
        </w:rPr>
        <w:t>به عنوان</w:t>
      </w:r>
      <w:r w:rsidRPr="00E32BFF">
        <w:rPr>
          <w:rtl/>
        </w:rPr>
        <w:t xml:space="preserve"> محصولات جداگانه در بازارها</w:t>
      </w:r>
      <w:r w:rsidRPr="00E32BFF">
        <w:rPr>
          <w:rFonts w:hint="cs"/>
          <w:rtl/>
        </w:rPr>
        <w:t>ی</w:t>
      </w:r>
      <w:r w:rsidRPr="00E32BFF">
        <w:rPr>
          <w:rtl/>
        </w:rPr>
        <w:t xml:space="preserve"> </w:t>
      </w:r>
      <w:r w:rsidR="00C56007">
        <w:rPr>
          <w:rFonts w:hint="cs"/>
          <w:rtl/>
        </w:rPr>
        <w:t>مجزا</w:t>
      </w:r>
      <w:r w:rsidR="00C56007" w:rsidRPr="00E32BFF">
        <w:rPr>
          <w:rtl/>
        </w:rPr>
        <w:t xml:space="preserve"> </w:t>
      </w:r>
      <w:r w:rsidRPr="00E32BFF">
        <w:rPr>
          <w:rtl/>
        </w:rPr>
        <w:t>در نظر م</w:t>
      </w:r>
      <w:r w:rsidRPr="00E32BFF">
        <w:rPr>
          <w:rFonts w:hint="cs"/>
          <w:rtl/>
        </w:rPr>
        <w:t>ی‌</w:t>
      </w:r>
      <w:r w:rsidRPr="00E32BFF">
        <w:rPr>
          <w:rFonts w:hint="eastAsia"/>
          <w:rtl/>
        </w:rPr>
        <w:t>گ</w:t>
      </w:r>
      <w:r w:rsidRPr="00E32BFF">
        <w:rPr>
          <w:rFonts w:hint="cs"/>
          <w:rtl/>
        </w:rPr>
        <w:t>ی</w:t>
      </w:r>
      <w:r w:rsidRPr="00E32BFF">
        <w:rPr>
          <w:rFonts w:hint="eastAsia"/>
          <w:rtl/>
        </w:rPr>
        <w:t>رد،</w:t>
      </w:r>
      <w:r w:rsidRPr="00E32BFF">
        <w:rPr>
          <w:rtl/>
        </w:rPr>
        <w:t xml:space="preserve"> ز</w:t>
      </w:r>
      <w:r w:rsidRPr="00E32BFF">
        <w:rPr>
          <w:rFonts w:hint="cs"/>
          <w:rtl/>
        </w:rPr>
        <w:t>ی</w:t>
      </w:r>
      <w:r w:rsidRPr="00E32BFF">
        <w:rPr>
          <w:rFonts w:hint="eastAsia"/>
          <w:rtl/>
        </w:rPr>
        <w:t>را</w:t>
      </w:r>
      <w:r w:rsidRPr="00E32BFF">
        <w:rPr>
          <w:rtl/>
        </w:rPr>
        <w:t xml:space="preserve"> گز</w:t>
      </w:r>
      <w:r w:rsidRPr="00E32BFF">
        <w:rPr>
          <w:rFonts w:hint="cs"/>
          <w:rtl/>
        </w:rPr>
        <w:t>ی</w:t>
      </w:r>
      <w:r w:rsidRPr="00E32BFF">
        <w:rPr>
          <w:rFonts w:hint="eastAsia"/>
          <w:rtl/>
        </w:rPr>
        <w:t>نه‌</w:t>
      </w:r>
      <w:r w:rsidRPr="00E32BFF">
        <w:rPr>
          <w:rtl/>
        </w:rPr>
        <w:t xml:space="preserve"> جا</w:t>
      </w:r>
      <w:r w:rsidRPr="00E32BFF">
        <w:rPr>
          <w:rFonts w:hint="cs"/>
          <w:rtl/>
        </w:rPr>
        <w:t>ی</w:t>
      </w:r>
      <w:r w:rsidRPr="00E32BFF">
        <w:rPr>
          <w:rFonts w:hint="eastAsia"/>
          <w:rtl/>
        </w:rPr>
        <w:t>گز</w:t>
      </w:r>
      <w:r w:rsidRPr="00E32BFF">
        <w:rPr>
          <w:rFonts w:hint="cs"/>
          <w:rtl/>
        </w:rPr>
        <w:t>ی</w:t>
      </w:r>
      <w:r w:rsidRPr="00E32BFF">
        <w:rPr>
          <w:rFonts w:hint="eastAsia"/>
          <w:rtl/>
        </w:rPr>
        <w:t>ن</w:t>
      </w:r>
      <w:r w:rsidRPr="00E32BFF">
        <w:rPr>
          <w:rFonts w:hint="cs"/>
          <w:rtl/>
        </w:rPr>
        <w:t xml:space="preserve"> آن‌ها</w:t>
      </w:r>
      <w:r w:rsidRPr="00E32BFF">
        <w:rPr>
          <w:rtl/>
        </w:rPr>
        <w:t xml:space="preserve"> در کوتاه‌مدت و م</w:t>
      </w:r>
      <w:r w:rsidRPr="00E32BFF">
        <w:rPr>
          <w:rFonts w:hint="cs"/>
          <w:rtl/>
        </w:rPr>
        <w:t>ی</w:t>
      </w:r>
      <w:r w:rsidRPr="00E32BFF">
        <w:rPr>
          <w:rFonts w:hint="eastAsia"/>
          <w:rtl/>
        </w:rPr>
        <w:t>ان‌مدت</w:t>
      </w:r>
      <w:r w:rsidRPr="00E32BFF">
        <w:rPr>
          <w:rtl/>
        </w:rPr>
        <w:t xml:space="preserve"> به‌شدت محدود هستند. برا</w:t>
      </w:r>
      <w:r w:rsidRPr="00E32BFF">
        <w:rPr>
          <w:rFonts w:hint="cs"/>
          <w:rtl/>
        </w:rPr>
        <w:t>ی</w:t>
      </w:r>
      <w:r w:rsidRPr="00E32BFF">
        <w:rPr>
          <w:rtl/>
        </w:rPr>
        <w:t xml:space="preserve"> طراح</w:t>
      </w:r>
      <w:r w:rsidRPr="00E32BFF">
        <w:rPr>
          <w:rFonts w:hint="cs"/>
          <w:rtl/>
        </w:rPr>
        <w:t>ی</w:t>
      </w:r>
      <w:r w:rsidRPr="00E32BFF">
        <w:rPr>
          <w:rtl/>
        </w:rPr>
        <w:t xml:space="preserve"> شاخص، دو مرحله ط</w:t>
      </w:r>
      <w:r w:rsidRPr="00E32BFF">
        <w:rPr>
          <w:rFonts w:hint="cs"/>
          <w:rtl/>
        </w:rPr>
        <w:t>ی</w:t>
      </w:r>
      <w:r w:rsidRPr="00E32BFF">
        <w:rPr>
          <w:rtl/>
        </w:rPr>
        <w:t xml:space="preserve"> م</w:t>
      </w:r>
      <w:r w:rsidRPr="00E32BFF">
        <w:rPr>
          <w:rFonts w:hint="cs"/>
          <w:rtl/>
        </w:rPr>
        <w:t>ی‌</w:t>
      </w:r>
      <w:r w:rsidRPr="00E32BFF">
        <w:rPr>
          <w:rFonts w:hint="eastAsia"/>
          <w:rtl/>
        </w:rPr>
        <w:t>شود</w:t>
      </w:r>
      <w:r w:rsidRPr="00E32BFF">
        <w:rPr>
          <w:rtl/>
        </w:rPr>
        <w:t>.</w:t>
      </w:r>
      <w:r w:rsidRPr="00E32BFF">
        <w:rPr>
          <w:rFonts w:hint="cs"/>
          <w:rtl/>
        </w:rPr>
        <w:t xml:space="preserve"> مرحله اول:</w:t>
      </w:r>
      <w:r w:rsidRPr="00E32BFF">
        <w:rPr>
          <w:rtl/>
        </w:rPr>
        <w:t xml:space="preserve"> </w:t>
      </w:r>
      <w:r w:rsidRPr="00E32BFF">
        <w:rPr>
          <w:rFonts w:hint="cs"/>
          <w:rtl/>
        </w:rPr>
        <w:t>توصی</w:t>
      </w:r>
      <w:r w:rsidRPr="00E32BFF">
        <w:rPr>
          <w:rFonts w:hint="eastAsia"/>
          <w:rtl/>
        </w:rPr>
        <w:t>ف</w:t>
      </w:r>
      <w:r w:rsidRPr="00E32BFF">
        <w:rPr>
          <w:rtl/>
        </w:rPr>
        <w:t xml:space="preserve"> </w:t>
      </w:r>
      <w:r w:rsidRPr="00E32BFF">
        <w:rPr>
          <w:rFonts w:hint="cs"/>
          <w:rtl/>
        </w:rPr>
        <w:t>ریسک</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از طر</w:t>
      </w:r>
      <w:r w:rsidRPr="00E32BFF">
        <w:rPr>
          <w:rFonts w:hint="cs"/>
          <w:rtl/>
        </w:rPr>
        <w:t>ی</w:t>
      </w:r>
      <w:r w:rsidRPr="00E32BFF">
        <w:rPr>
          <w:rFonts w:hint="eastAsia"/>
          <w:rtl/>
        </w:rPr>
        <w:t>ق</w:t>
      </w:r>
      <w:r w:rsidRPr="00E32BFF">
        <w:rPr>
          <w:rtl/>
        </w:rPr>
        <w:t xml:space="preserve"> </w:t>
      </w:r>
      <w:r w:rsidRPr="00E32BFF">
        <w:rPr>
          <w:rFonts w:hint="cs"/>
          <w:rtl/>
        </w:rPr>
        <w:t>محاسبه</w:t>
      </w:r>
      <w:r w:rsidRPr="00E32BFF">
        <w:rPr>
          <w:rtl/>
        </w:rPr>
        <w:t xml:space="preserve"> </w:t>
      </w:r>
      <w:r w:rsidRPr="00E32BFF">
        <w:rPr>
          <w:rFonts w:hint="cs"/>
          <w:rtl/>
        </w:rPr>
        <w:t>شاخص تعمیم‌یافته</w:t>
      </w:r>
      <w:r w:rsidRPr="00E32BFF">
        <w:rPr>
          <w:rtl/>
        </w:rPr>
        <w:t xml:space="preserve"> تمرکز بازار</w:t>
      </w:r>
      <w:r w:rsidR="003879A6">
        <w:rPr>
          <w:rtl/>
        </w:rPr>
        <w:t xml:space="preserve"> </w:t>
      </w:r>
      <w:r w:rsidRPr="00E32BFF">
        <w:rPr>
          <w:rtl/>
        </w:rPr>
        <w:t>که در ا</w:t>
      </w:r>
      <w:r w:rsidRPr="00E32BFF">
        <w:rPr>
          <w:rFonts w:hint="cs"/>
          <w:rtl/>
        </w:rPr>
        <w:t>ی</w:t>
      </w:r>
      <w:r w:rsidRPr="00E32BFF">
        <w:rPr>
          <w:rFonts w:hint="eastAsia"/>
          <w:rtl/>
        </w:rPr>
        <w:t>نجا</w:t>
      </w:r>
      <w:r w:rsidRPr="00E32BFF">
        <w:rPr>
          <w:rtl/>
        </w:rPr>
        <w:t xml:space="preserve"> به عنوان تمرکز بازار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vertAlign w:val="superscript"/>
          <w:rtl/>
        </w:rPr>
        <w:footnoteReference w:id="38"/>
      </w:r>
      <w:r w:rsidRPr="00E32BFF">
        <w:rPr>
          <w:rtl/>
        </w:rPr>
        <w:t xml:space="preserve"> (</w:t>
      </w:r>
      <w:r w:rsidRPr="00E32BFF">
        <w:t>ESMC</w:t>
      </w:r>
      <w:r w:rsidRPr="00E32BFF">
        <w:rPr>
          <w:rtl/>
        </w:rPr>
        <w:t>) نام</w:t>
      </w:r>
      <w:r w:rsidRPr="00E32BFF">
        <w:rPr>
          <w:rFonts w:hint="cs"/>
          <w:rtl/>
        </w:rPr>
        <w:t>ی</w:t>
      </w:r>
      <w:r w:rsidRPr="00E32BFF">
        <w:rPr>
          <w:rFonts w:hint="eastAsia"/>
          <w:rtl/>
        </w:rPr>
        <w:t>ده</w:t>
      </w:r>
      <w:r w:rsidRPr="00E32BFF">
        <w:rPr>
          <w:rtl/>
        </w:rPr>
        <w:t xml:space="preserve"> م</w:t>
      </w:r>
      <w:r w:rsidRPr="00E32BFF">
        <w:rPr>
          <w:rFonts w:hint="cs"/>
          <w:rtl/>
        </w:rPr>
        <w:t>ی‌</w:t>
      </w:r>
      <w:r w:rsidRPr="00E32BFF">
        <w:rPr>
          <w:rtl/>
        </w:rPr>
        <w:t>شود.</w:t>
      </w:r>
      <w:r w:rsidRPr="00E32BFF">
        <w:rPr>
          <w:rFonts w:hint="cs"/>
          <w:rtl/>
        </w:rPr>
        <w:t xml:space="preserve"> </w:t>
      </w:r>
      <w:r>
        <w:rPr>
          <w:rFonts w:hint="cs"/>
          <w:rtl/>
        </w:rPr>
        <w:t>م</w:t>
      </w:r>
      <w:r w:rsidRPr="00E32BFF">
        <w:rPr>
          <w:rFonts w:hint="cs"/>
          <w:rtl/>
        </w:rPr>
        <w:t>رحله دوم: قرار</w:t>
      </w:r>
      <w:r w:rsidRPr="00E32BFF">
        <w:rPr>
          <w:rtl/>
        </w:rPr>
        <w:t xml:space="preserve"> </w:t>
      </w:r>
      <w:r w:rsidRPr="00E32BFF">
        <w:rPr>
          <w:rFonts w:hint="cs"/>
          <w:rtl/>
        </w:rPr>
        <w:t>گرفتن</w:t>
      </w:r>
      <w:r w:rsidRPr="00E32BFF">
        <w:rPr>
          <w:rtl/>
        </w:rPr>
        <w:t xml:space="preserve"> </w:t>
      </w:r>
      <w:r w:rsidRPr="00E32BFF">
        <w:rPr>
          <w:rFonts w:hint="cs"/>
          <w:rtl/>
        </w:rPr>
        <w:t>ی</w:t>
      </w:r>
      <w:r w:rsidRPr="00E32BFF">
        <w:rPr>
          <w:rFonts w:hint="eastAsia"/>
          <w:rtl/>
        </w:rPr>
        <w:t>ک</w:t>
      </w:r>
      <w:r w:rsidRPr="00E32BFF">
        <w:rPr>
          <w:rtl/>
        </w:rPr>
        <w:t xml:space="preserve"> کشور مع</w:t>
      </w:r>
      <w:r w:rsidRPr="00E32BFF">
        <w:rPr>
          <w:rFonts w:hint="cs"/>
          <w:rtl/>
        </w:rPr>
        <w:t>ی</w:t>
      </w:r>
      <w:r w:rsidRPr="00E32BFF">
        <w:rPr>
          <w:rFonts w:hint="eastAsia"/>
          <w:rtl/>
        </w:rPr>
        <w:t>ن</w:t>
      </w:r>
      <w:r w:rsidRPr="00E32BFF">
        <w:rPr>
          <w:rtl/>
        </w:rPr>
        <w:t xml:space="preserve"> در معرض </w:t>
      </w:r>
      <w:r w:rsidRPr="00E32BFF">
        <w:rPr>
          <w:rFonts w:hint="cs"/>
          <w:rtl/>
        </w:rPr>
        <w:t>ریسک</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ا</w:t>
      </w:r>
      <w:r w:rsidRPr="00E32BFF">
        <w:rPr>
          <w:rFonts w:hint="cs"/>
          <w:rtl/>
        </w:rPr>
        <w:t>ی</w:t>
      </w:r>
      <w:r w:rsidRPr="00E32BFF">
        <w:rPr>
          <w:rFonts w:hint="eastAsia"/>
          <w:rtl/>
        </w:rPr>
        <w:t>ن</w:t>
      </w:r>
      <w:r w:rsidRPr="00E32BFF">
        <w:rPr>
          <w:rtl/>
        </w:rPr>
        <w:t xml:space="preserve"> عنصر از طر</w:t>
      </w:r>
      <w:r w:rsidRPr="00E32BFF">
        <w:rPr>
          <w:rFonts w:hint="cs"/>
          <w:rtl/>
        </w:rPr>
        <w:t>ی</w:t>
      </w:r>
      <w:r w:rsidRPr="00E32BFF">
        <w:rPr>
          <w:rFonts w:hint="eastAsia"/>
          <w:rtl/>
        </w:rPr>
        <w:t>ق</w:t>
      </w:r>
      <w:r w:rsidRPr="00E32BFF">
        <w:rPr>
          <w:rtl/>
        </w:rPr>
        <w:t xml:space="preserve"> تعر</w:t>
      </w:r>
      <w:r w:rsidRPr="00E32BFF">
        <w:rPr>
          <w:rFonts w:hint="cs"/>
          <w:rtl/>
        </w:rPr>
        <w:t>ی</w:t>
      </w:r>
      <w:r w:rsidRPr="00E32BFF">
        <w:rPr>
          <w:rFonts w:hint="eastAsia"/>
          <w:rtl/>
        </w:rPr>
        <w:t>ف</w:t>
      </w:r>
      <w:r w:rsidRPr="00E32BFF">
        <w:rPr>
          <w:rtl/>
        </w:rPr>
        <w:t xml:space="preserve"> شاخص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vertAlign w:val="superscript"/>
          <w:rtl/>
        </w:rPr>
        <w:footnoteReference w:id="39"/>
      </w:r>
      <w:r w:rsidRPr="00E32BFF">
        <w:rPr>
          <w:rtl/>
        </w:rPr>
        <w:t xml:space="preserve"> (</w:t>
      </w:r>
      <w:r w:rsidRPr="00E32BFF">
        <w:t>ESI</w:t>
      </w:r>
      <w:r w:rsidRPr="00E32BFF">
        <w:rPr>
          <w:rtl/>
        </w:rPr>
        <w:t>) در نظر گرفته م</w:t>
      </w:r>
      <w:r w:rsidRPr="00E32BFF">
        <w:rPr>
          <w:rFonts w:hint="cs"/>
          <w:rtl/>
        </w:rPr>
        <w:t>ی‌</w:t>
      </w:r>
      <w:r w:rsidRPr="00E32BFF">
        <w:rPr>
          <w:rtl/>
        </w:rPr>
        <w:t>شود.</w:t>
      </w:r>
    </w:p>
    <w:p w14:paraId="39C82E10" w14:textId="77777777" w:rsidR="00490D19" w:rsidRPr="00E32BFF" w:rsidRDefault="00490D19" w:rsidP="00F81899">
      <w:pPr>
        <w:pStyle w:val="af7"/>
      </w:pPr>
      <w:r w:rsidRPr="00E32BFF">
        <w:rPr>
          <w:rtl/>
        </w:rPr>
        <w:t>در مرحله اول، ر</w:t>
      </w:r>
      <w:r w:rsidRPr="00E32BFF">
        <w:rPr>
          <w:rFonts w:hint="cs"/>
          <w:rtl/>
        </w:rPr>
        <w:t>ی</w:t>
      </w:r>
      <w:r w:rsidRPr="00E32BFF">
        <w:rPr>
          <w:rFonts w:hint="eastAsia"/>
          <w:rtl/>
        </w:rPr>
        <w:t>سک‌ها</w:t>
      </w:r>
      <w:r w:rsidRPr="00E32BFF">
        <w:rPr>
          <w:rFonts w:hint="cs"/>
          <w:rtl/>
        </w:rPr>
        <w:t>ی</w:t>
      </w:r>
      <w:r w:rsidRPr="00E32BFF">
        <w:rPr>
          <w:rtl/>
        </w:rPr>
        <w:t xml:space="preserve"> امن</w:t>
      </w:r>
      <w:r w:rsidRPr="00E32BFF">
        <w:rPr>
          <w:rFonts w:hint="cs"/>
          <w:rtl/>
        </w:rPr>
        <w:t>ی</w:t>
      </w:r>
      <w:r w:rsidRPr="00E32BFF">
        <w:rPr>
          <w:rFonts w:hint="eastAsia"/>
          <w:rtl/>
        </w:rPr>
        <w:t>ت</w:t>
      </w:r>
      <w:r w:rsidRPr="00E32BFF">
        <w:rPr>
          <w:rtl/>
        </w:rPr>
        <w:t xml:space="preserve"> ا</w:t>
      </w:r>
      <w:r w:rsidRPr="00E32BFF">
        <w:rPr>
          <w:rFonts w:hint="eastAsia"/>
          <w:rtl/>
        </w:rPr>
        <w:t>نرژ</w:t>
      </w:r>
      <w:r w:rsidRPr="00E32BFF">
        <w:rPr>
          <w:rFonts w:hint="cs"/>
          <w:rtl/>
        </w:rPr>
        <w:t>ی</w:t>
      </w:r>
      <w:r w:rsidRPr="00E32BFF">
        <w:rPr>
          <w:rtl/>
        </w:rPr>
        <w:t xml:space="preserve"> با استفاده از</w:t>
      </w:r>
      <w:r w:rsidRPr="00E32BFF">
        <w:rPr>
          <w:rFonts w:hint="cs"/>
          <w:rtl/>
        </w:rPr>
        <w:t xml:space="preserve"> </w:t>
      </w:r>
      <w:r w:rsidRPr="00E32BFF">
        <w:rPr>
          <w:rtl/>
        </w:rPr>
        <w:t>شاخص هرف</w:t>
      </w:r>
      <w:r w:rsidRPr="00E32BFF">
        <w:rPr>
          <w:rFonts w:hint="cs"/>
          <w:rtl/>
        </w:rPr>
        <w:t>ی</w:t>
      </w:r>
      <w:r w:rsidRPr="00E32BFF">
        <w:rPr>
          <w:rFonts w:hint="eastAsia"/>
          <w:rtl/>
        </w:rPr>
        <w:t>ندال</w:t>
      </w:r>
      <w:r w:rsidRPr="00E32BFF">
        <w:rPr>
          <w:rtl/>
        </w:rPr>
        <w:t>-</w:t>
      </w:r>
      <w:r w:rsidR="002366A6">
        <w:rPr>
          <w:rFonts w:hint="cs"/>
          <w:rtl/>
        </w:rPr>
        <w:t xml:space="preserve"> </w:t>
      </w:r>
      <w:r w:rsidRPr="00E32BFF">
        <w:rPr>
          <w:rtl/>
        </w:rPr>
        <w:t>ه</w:t>
      </w:r>
      <w:r w:rsidRPr="00E32BFF">
        <w:rPr>
          <w:rFonts w:hint="cs"/>
          <w:rtl/>
        </w:rPr>
        <w:t>ی</w:t>
      </w:r>
      <w:r w:rsidRPr="00E32BFF">
        <w:rPr>
          <w:rFonts w:hint="eastAsia"/>
          <w:rtl/>
        </w:rPr>
        <w:t>رشمن</w:t>
      </w:r>
      <w:r w:rsidRPr="00E32BFF">
        <w:rPr>
          <w:vertAlign w:val="superscript"/>
          <w:rtl/>
        </w:rPr>
        <w:footnoteReference w:id="40"/>
      </w:r>
      <w:r w:rsidRPr="00E32BFF">
        <w:rPr>
          <w:rtl/>
        </w:rPr>
        <w:t xml:space="preserve"> (</w:t>
      </w:r>
      <w:r w:rsidRPr="00E32BFF">
        <w:t>HHI</w:t>
      </w:r>
      <w:r w:rsidRPr="00E32BFF">
        <w:rPr>
          <w:rtl/>
        </w:rPr>
        <w:t xml:space="preserve">) </w:t>
      </w:r>
      <w:r w:rsidRPr="00E32BFF">
        <w:rPr>
          <w:rFonts w:hint="cs"/>
          <w:rtl/>
        </w:rPr>
        <w:t>محاسبه</w:t>
      </w:r>
      <w:r w:rsidRPr="00E32BFF">
        <w:rPr>
          <w:rtl/>
        </w:rPr>
        <w:t xml:space="preserve"> م</w:t>
      </w:r>
      <w:r w:rsidRPr="00E32BFF">
        <w:rPr>
          <w:rFonts w:hint="cs"/>
          <w:rtl/>
        </w:rPr>
        <w:t>ی‌</w:t>
      </w:r>
      <w:r w:rsidRPr="00E32BFF">
        <w:rPr>
          <w:rFonts w:hint="eastAsia"/>
          <w:rtl/>
        </w:rPr>
        <w:t>شوند</w:t>
      </w:r>
      <w:r w:rsidRPr="00E32BFF">
        <w:rPr>
          <w:rtl/>
        </w:rPr>
        <w:t xml:space="preserve">. </w:t>
      </w:r>
      <w:r w:rsidRPr="00E32BFF">
        <w:rPr>
          <w:rFonts w:hint="eastAsia"/>
          <w:rtl/>
        </w:rPr>
        <w:t>شاخص</w:t>
      </w:r>
      <w:r w:rsidRPr="00E32BFF">
        <w:rPr>
          <w:rtl/>
        </w:rPr>
        <w:t xml:space="preserve"> </w:t>
      </w:r>
      <w:r w:rsidRPr="00E32BFF">
        <w:t>ESMC</w:t>
      </w:r>
      <w:r w:rsidRPr="00E32BFF">
        <w:rPr>
          <w:rtl/>
        </w:rPr>
        <w:t xml:space="preserve"> برا</w:t>
      </w:r>
      <w:r w:rsidRPr="00E32BFF">
        <w:rPr>
          <w:rFonts w:hint="cs"/>
          <w:rtl/>
        </w:rPr>
        <w:t>ی</w:t>
      </w:r>
      <w:r w:rsidRPr="00E32BFF">
        <w:rPr>
          <w:rtl/>
        </w:rPr>
        <w:t xml:space="preserve"> هر سوخت</w:t>
      </w:r>
      <w:r w:rsidRPr="00E32BFF">
        <w:rPr>
          <w:rFonts w:hint="cs"/>
          <w:rtl/>
        </w:rPr>
        <w:t xml:space="preserve"> فسیلی</w:t>
      </w:r>
      <w:r w:rsidRPr="00E32BFF">
        <w:rPr>
          <w:rtl/>
        </w:rPr>
        <w:t xml:space="preserve"> به صورت ز</w:t>
      </w:r>
      <w:r w:rsidRPr="00E32BFF">
        <w:rPr>
          <w:rFonts w:hint="cs"/>
          <w:rtl/>
        </w:rPr>
        <w:t>ی</w:t>
      </w:r>
      <w:r w:rsidRPr="00E32BFF">
        <w:rPr>
          <w:rFonts w:hint="eastAsia"/>
          <w:rtl/>
        </w:rPr>
        <w:t>ر</w:t>
      </w:r>
      <w:r w:rsidRPr="00E32BFF">
        <w:rPr>
          <w:rtl/>
        </w:rPr>
        <w:t xml:space="preserve"> محاسبه </w:t>
      </w:r>
      <w:r w:rsidR="002366A6" w:rsidRPr="00E32BFF">
        <w:rPr>
          <w:rtl/>
        </w:rPr>
        <w:t>م</w:t>
      </w:r>
      <w:r w:rsidR="002366A6" w:rsidRPr="00E32BFF">
        <w:rPr>
          <w:rFonts w:hint="cs"/>
          <w:rtl/>
        </w:rPr>
        <w:t>ی‌</w:t>
      </w:r>
      <w:r w:rsidR="002366A6">
        <w:rPr>
          <w:rFonts w:hint="cs"/>
          <w:rtl/>
        </w:rPr>
        <w:t>گرد</w:t>
      </w:r>
      <w:r w:rsidR="002366A6" w:rsidRPr="00E32BFF">
        <w:rPr>
          <w:rFonts w:hint="eastAsia"/>
          <w:rtl/>
        </w:rPr>
        <w:t>د</w:t>
      </w:r>
      <w:r w:rsidRPr="00E32BFF">
        <w:rPr>
          <w:rtl/>
        </w:rPr>
        <w:t>:</w:t>
      </w:r>
    </w:p>
    <w:p w14:paraId="4F9BEE9C" w14:textId="77777777" w:rsidR="00490D19" w:rsidRPr="002366A6" w:rsidRDefault="00490D19" w:rsidP="00196413">
      <w:pPr>
        <w:pStyle w:val="af7"/>
        <w:jc w:val="right"/>
      </w:pPr>
      <m:oMath>
        <m:r>
          <w:rPr>
            <w:rFonts w:ascii="Cambria Math" w:hAnsi="Cambria Math"/>
          </w:rPr>
          <m:t>ESMC=</m:t>
        </m:r>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S</m:t>
                </m:r>
              </m:e>
              <m:sub>
                <m:r>
                  <w:rPr>
                    <w:rFonts w:ascii="Cambria Math" w:hAnsi="Cambria Math"/>
                  </w:rPr>
                  <m:t>if</m:t>
                </m:r>
              </m:sub>
              <m:sup>
                <m:r>
                  <w:rPr>
                    <w:rFonts w:ascii="Cambria Math" w:hAnsi="Cambria Math"/>
                  </w:rPr>
                  <m:t>2</m:t>
                </m:r>
              </m:sup>
            </m:sSubSup>
          </m:e>
        </m:nary>
      </m:oMath>
      <w:r w:rsidRPr="002366A6">
        <w:t xml:space="preserve"> </w:t>
      </w:r>
    </w:p>
    <w:p w14:paraId="2C1DA57F" w14:textId="77777777" w:rsidR="00490D19" w:rsidRPr="00E32BFF" w:rsidRDefault="00490D19" w:rsidP="00F81899">
      <w:pPr>
        <w:pStyle w:val="af7"/>
        <w:rPr>
          <w:rtl/>
        </w:rPr>
      </w:pPr>
      <w:r w:rsidRPr="00E32BFF">
        <w:rPr>
          <w:rFonts w:hint="eastAsia"/>
          <w:rtl/>
        </w:rPr>
        <w:t>که</w:t>
      </w:r>
      <w:r w:rsidRPr="00E32BFF">
        <w:rPr>
          <w:rtl/>
        </w:rPr>
        <w:t xml:space="preserve"> در آن</w:t>
      </w:r>
      <m:oMath>
        <m:sSub>
          <m:sSubPr>
            <m:ctrlPr>
              <w:rPr>
                <w:rFonts w:ascii="Cambria Math" w:hAnsi="Cambria Math"/>
                <w:i/>
              </w:rPr>
            </m:ctrlPr>
          </m:sSubPr>
          <m:e>
            <m:r>
              <w:rPr>
                <w:rFonts w:ascii="Cambria Math" w:hAnsi="Cambria Math"/>
              </w:rPr>
              <m:t>S</m:t>
            </m:r>
          </m:e>
          <m:sub>
            <m:r>
              <w:rPr>
                <w:rFonts w:ascii="Cambria Math" w:hAnsi="Cambria Math"/>
              </w:rPr>
              <m:t>if</m:t>
            </m:r>
          </m:sub>
        </m:sSub>
      </m:oMath>
      <w:r w:rsidRPr="00E32BFF">
        <w:rPr>
          <w:rFonts w:hint="cs"/>
          <w:rtl/>
        </w:rPr>
        <w:t xml:space="preserve"> </w:t>
      </w:r>
      <w:r w:rsidRPr="00E32BFF">
        <w:rPr>
          <w:rtl/>
        </w:rPr>
        <w:t xml:space="preserve">سهم هر کشور </w:t>
      </w:r>
      <w:r w:rsidR="003F5052">
        <w:rPr>
          <w:rtl/>
        </w:rPr>
        <w:t>تأم</w:t>
      </w:r>
      <w:r w:rsidR="003F5052">
        <w:rPr>
          <w:rFonts w:hint="cs"/>
          <w:rtl/>
        </w:rPr>
        <w:t>ین‌کننده</w:t>
      </w:r>
      <w:r w:rsidRPr="00E32BFF">
        <w:rPr>
          <w:rtl/>
        </w:rPr>
        <w:t xml:space="preserve"> </w:t>
      </w:r>
      <w:proofErr w:type="spellStart"/>
      <w:r w:rsidRPr="00E32BFF">
        <w:t>i</w:t>
      </w:r>
      <w:proofErr w:type="spellEnd"/>
      <w:r w:rsidRPr="00E32BFF">
        <w:rPr>
          <w:rtl/>
        </w:rPr>
        <w:t xml:space="preserve"> در بازار سوخت فس</w:t>
      </w:r>
      <w:r w:rsidRPr="00E32BFF">
        <w:rPr>
          <w:rFonts w:hint="cs"/>
          <w:rtl/>
        </w:rPr>
        <w:t>ی</w:t>
      </w:r>
      <w:r w:rsidRPr="00E32BFF">
        <w:rPr>
          <w:rFonts w:hint="eastAsia"/>
          <w:rtl/>
        </w:rPr>
        <w:t>ل</w:t>
      </w:r>
      <w:r w:rsidRPr="00E32BFF">
        <w:rPr>
          <w:rFonts w:hint="cs"/>
          <w:rtl/>
        </w:rPr>
        <w:t xml:space="preserve">ی </w:t>
      </w:r>
      <w:r w:rsidRPr="00E32BFF">
        <w:t>f</w:t>
      </w:r>
      <w:r w:rsidRPr="00E32BFF">
        <w:rPr>
          <w:rtl/>
        </w:rPr>
        <w:t xml:space="preserve"> است که </w:t>
      </w:r>
      <w:r w:rsidRPr="00E32BFF">
        <w:rPr>
          <w:rFonts w:hint="cs"/>
          <w:rtl/>
        </w:rPr>
        <w:t>بر حسب</w:t>
      </w:r>
      <w:r w:rsidRPr="00E32BFF">
        <w:rPr>
          <w:rtl/>
        </w:rPr>
        <w:t xml:space="preserve"> پتانس</w:t>
      </w:r>
      <w:r w:rsidRPr="00E32BFF">
        <w:rPr>
          <w:rFonts w:hint="cs"/>
          <w:rtl/>
        </w:rPr>
        <w:t>ی</w:t>
      </w:r>
      <w:r w:rsidRPr="00E32BFF">
        <w:rPr>
          <w:rFonts w:hint="eastAsia"/>
          <w:rtl/>
        </w:rPr>
        <w:t>ل</w:t>
      </w:r>
      <w:r w:rsidRPr="00E32BFF">
        <w:rPr>
          <w:rtl/>
        </w:rPr>
        <w:t xml:space="preserve"> خالص صادرات آن</w:t>
      </w:r>
      <w:r w:rsidRPr="00E32BFF">
        <w:rPr>
          <w:rFonts w:hint="cs"/>
          <w:rtl/>
        </w:rPr>
        <w:t xml:space="preserve"> کشور</w:t>
      </w:r>
      <w:r w:rsidRPr="00E32BFF">
        <w:rPr>
          <w:rtl/>
        </w:rPr>
        <w:t xml:space="preserve"> تعر</w:t>
      </w:r>
      <w:r w:rsidRPr="00E32BFF">
        <w:rPr>
          <w:rFonts w:hint="cs"/>
          <w:rtl/>
        </w:rPr>
        <w:t>ی</w:t>
      </w:r>
      <w:r w:rsidRPr="00E32BFF">
        <w:rPr>
          <w:rFonts w:hint="eastAsia"/>
          <w:rtl/>
        </w:rPr>
        <w:t>ف</w:t>
      </w:r>
      <w:r w:rsidRPr="00E32BFF">
        <w:rPr>
          <w:rtl/>
        </w:rPr>
        <w:t xml:space="preserve"> شده است.</w:t>
      </w:r>
      <w:r w:rsidRPr="00E32BFF">
        <w:rPr>
          <w:rFonts w:hint="cs"/>
          <w:rtl/>
        </w:rPr>
        <w:t xml:space="preserve"> </w:t>
      </w:r>
      <w:r w:rsidRPr="00E32BFF">
        <w:rPr>
          <w:rtl/>
        </w:rPr>
        <w:t xml:space="preserve">هر چه مقدار شاخص </w:t>
      </w:r>
      <w:r w:rsidRPr="00E32BFF">
        <w:t>ESMC</w:t>
      </w:r>
      <w:r w:rsidRPr="00E32BFF">
        <w:rPr>
          <w:rtl/>
        </w:rPr>
        <w:t xml:space="preserve"> </w:t>
      </w:r>
      <w:r w:rsidRPr="00E32BFF">
        <w:rPr>
          <w:rFonts w:hint="cs"/>
          <w:rtl/>
        </w:rPr>
        <w:t>بیشتر</w:t>
      </w:r>
      <w:r w:rsidRPr="00E32BFF">
        <w:rPr>
          <w:rtl/>
        </w:rPr>
        <w:t xml:space="preserve"> باشد، </w:t>
      </w:r>
      <w:r w:rsidRPr="00E32BFF">
        <w:rPr>
          <w:rFonts w:hint="cs"/>
          <w:rtl/>
        </w:rPr>
        <w:t xml:space="preserve">سطح </w:t>
      </w:r>
      <w:r w:rsidRPr="00E32BFF">
        <w:rPr>
          <w:rtl/>
        </w:rPr>
        <w:t xml:space="preserve">تمرکز بازار </w:t>
      </w:r>
      <w:r w:rsidRPr="00E32BFF">
        <w:rPr>
          <w:rFonts w:hint="cs"/>
          <w:rtl/>
        </w:rPr>
        <w:t>بالاتر خواهد بود</w:t>
      </w:r>
      <w:r w:rsidR="002366A6">
        <w:rPr>
          <w:rFonts w:hint="cs"/>
          <w:rtl/>
        </w:rPr>
        <w:t>؛</w:t>
      </w:r>
      <w:r w:rsidRPr="00E32BFF">
        <w:rPr>
          <w:rtl/>
        </w:rPr>
        <w:t xml:space="preserve"> بنابرا</w:t>
      </w:r>
      <w:r w:rsidRPr="00E32BFF">
        <w:rPr>
          <w:rFonts w:hint="cs"/>
          <w:rtl/>
        </w:rPr>
        <w:t>ی</w:t>
      </w:r>
      <w:r w:rsidRPr="00E32BFF">
        <w:rPr>
          <w:rFonts w:hint="eastAsia"/>
          <w:rtl/>
        </w:rPr>
        <w:t>ن</w:t>
      </w:r>
      <w:r w:rsidRPr="00E32BFF">
        <w:rPr>
          <w:rtl/>
        </w:rPr>
        <w:t xml:space="preserve"> ر</w:t>
      </w:r>
      <w:r w:rsidRPr="00E32BFF">
        <w:rPr>
          <w:rFonts w:hint="cs"/>
          <w:rtl/>
        </w:rPr>
        <w:t>ی</w:t>
      </w:r>
      <w:r w:rsidRPr="00E32BFF">
        <w:rPr>
          <w:rFonts w:hint="eastAsia"/>
          <w:rtl/>
        </w:rPr>
        <w:t>سک</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ب</w:t>
      </w:r>
      <w:r w:rsidRPr="00E32BFF">
        <w:rPr>
          <w:rFonts w:hint="cs"/>
          <w:rtl/>
        </w:rPr>
        <w:t>ی</w:t>
      </w:r>
      <w:r w:rsidRPr="00E32BFF">
        <w:rPr>
          <w:rFonts w:hint="eastAsia"/>
          <w:rtl/>
        </w:rPr>
        <w:t>شتر</w:t>
      </w:r>
      <w:r w:rsidRPr="00E32BFF">
        <w:rPr>
          <w:rtl/>
        </w:rPr>
        <w:t xml:space="preserve"> است. </w:t>
      </w:r>
      <w:r w:rsidRPr="00E32BFF">
        <w:rPr>
          <w:rFonts w:hint="cs"/>
          <w:rtl/>
        </w:rPr>
        <w:t xml:space="preserve">از آنجایی که </w:t>
      </w:r>
      <m:oMath>
        <m:sSub>
          <m:sSubPr>
            <m:ctrlPr>
              <w:rPr>
                <w:rFonts w:ascii="Cambria Math" w:hAnsi="Cambria Math"/>
                <w:i/>
              </w:rPr>
            </m:ctrlPr>
          </m:sSubPr>
          <m:e>
            <m:r>
              <w:rPr>
                <w:rFonts w:ascii="Cambria Math" w:hAnsi="Cambria Math"/>
              </w:rPr>
              <m:t>S</m:t>
            </m:r>
          </m:e>
          <m:sub>
            <m:r>
              <w:rPr>
                <w:rFonts w:ascii="Cambria Math" w:hAnsi="Cambria Math"/>
              </w:rPr>
              <m:t>if</m:t>
            </m:r>
          </m:sub>
        </m:sSub>
      </m:oMath>
      <w:r w:rsidRPr="00E32BFF">
        <w:rPr>
          <w:rFonts w:hint="cs"/>
          <w:rtl/>
        </w:rPr>
        <w:t xml:space="preserve"> بین صفر و 100 درصد است؛ </w:t>
      </w:r>
      <w:r w:rsidRPr="00E32BFF">
        <w:rPr>
          <w:rtl/>
        </w:rPr>
        <w:t>مقاد</w:t>
      </w:r>
      <w:r w:rsidRPr="00E32BFF">
        <w:rPr>
          <w:rFonts w:hint="cs"/>
          <w:rtl/>
        </w:rPr>
        <w:t>ی</w:t>
      </w:r>
      <w:r w:rsidRPr="00E32BFF">
        <w:rPr>
          <w:rFonts w:hint="eastAsia"/>
          <w:rtl/>
        </w:rPr>
        <w:t>ر</w:t>
      </w:r>
      <w:r w:rsidRPr="00E32BFF">
        <w:rPr>
          <w:rtl/>
        </w:rPr>
        <w:t xml:space="preserve"> </w:t>
      </w:r>
      <w:r w:rsidRPr="00E32BFF">
        <w:t>ESMC</w:t>
      </w:r>
      <w:r w:rsidRPr="00E32BFF">
        <w:rPr>
          <w:rtl/>
        </w:rPr>
        <w:t xml:space="preserve"> ب</w:t>
      </w:r>
      <w:r w:rsidRPr="00E32BFF">
        <w:rPr>
          <w:rFonts w:hint="cs"/>
          <w:rtl/>
        </w:rPr>
        <w:t>ی</w:t>
      </w:r>
      <w:r w:rsidRPr="00E32BFF">
        <w:rPr>
          <w:rFonts w:hint="eastAsia"/>
          <w:rtl/>
        </w:rPr>
        <w:t>ن</w:t>
      </w:r>
      <w:r w:rsidRPr="00E32BFF">
        <w:rPr>
          <w:rtl/>
        </w:rPr>
        <w:t xml:space="preserve"> صفر که نشان</w:t>
      </w:r>
      <w:r w:rsidRPr="00E32BFF">
        <w:rPr>
          <w:rFonts w:hint="cs"/>
          <w:rtl/>
        </w:rPr>
        <w:t>‌</w:t>
      </w:r>
      <w:r w:rsidRPr="00E32BFF">
        <w:rPr>
          <w:rtl/>
        </w:rPr>
        <w:t xml:space="preserve">دهنده </w:t>
      </w:r>
      <w:r w:rsidRPr="00E32BFF">
        <w:rPr>
          <w:rFonts w:hint="cs"/>
          <w:rtl/>
        </w:rPr>
        <w:t>ی</w:t>
      </w:r>
      <w:r w:rsidRPr="00E32BFF">
        <w:rPr>
          <w:rFonts w:hint="eastAsia"/>
          <w:rtl/>
        </w:rPr>
        <w:t>ک</w:t>
      </w:r>
      <w:r w:rsidRPr="00E32BFF">
        <w:rPr>
          <w:rtl/>
        </w:rPr>
        <w:t xml:space="preserve"> بازار کاملاً رقابت</w:t>
      </w:r>
      <w:r w:rsidRPr="00E32BFF">
        <w:rPr>
          <w:rFonts w:hint="cs"/>
          <w:rtl/>
        </w:rPr>
        <w:t>ی</w:t>
      </w:r>
      <w:r w:rsidRPr="00E32BFF">
        <w:rPr>
          <w:rtl/>
        </w:rPr>
        <w:t xml:space="preserve"> </w:t>
      </w:r>
      <w:r w:rsidR="002366A6">
        <w:rPr>
          <w:rFonts w:hint="cs"/>
          <w:rtl/>
        </w:rPr>
        <w:t>می‌باشد</w:t>
      </w:r>
      <w:r w:rsidR="002366A6" w:rsidRPr="00E32BFF">
        <w:rPr>
          <w:rtl/>
        </w:rPr>
        <w:t xml:space="preserve"> </w:t>
      </w:r>
      <w:r w:rsidRPr="00E32BFF">
        <w:rPr>
          <w:rtl/>
        </w:rPr>
        <w:t>و 10000 برا</w:t>
      </w:r>
      <w:r w:rsidRPr="00E32BFF">
        <w:rPr>
          <w:rFonts w:hint="cs"/>
          <w:rtl/>
        </w:rPr>
        <w:t>ی</w:t>
      </w:r>
      <w:r w:rsidRPr="00E32BFF">
        <w:rPr>
          <w:rtl/>
        </w:rPr>
        <w:t xml:space="preserve"> </w:t>
      </w:r>
      <w:r w:rsidRPr="00E32BFF">
        <w:rPr>
          <w:rFonts w:hint="cs"/>
          <w:rtl/>
        </w:rPr>
        <w:t>ی</w:t>
      </w:r>
      <w:r w:rsidRPr="00E32BFF">
        <w:rPr>
          <w:rFonts w:hint="eastAsia"/>
          <w:rtl/>
        </w:rPr>
        <w:t>ک</w:t>
      </w:r>
      <w:r w:rsidRPr="00E32BFF">
        <w:rPr>
          <w:rtl/>
        </w:rPr>
        <w:t xml:space="preserve"> انحصار </w:t>
      </w:r>
      <w:r w:rsidRPr="00E32BFF">
        <w:rPr>
          <w:rFonts w:hint="cs"/>
          <w:rtl/>
        </w:rPr>
        <w:t>کامل</w:t>
      </w:r>
      <w:r w:rsidRPr="00E32BFF">
        <w:rPr>
          <w:rtl/>
        </w:rPr>
        <w:t xml:space="preserve"> </w:t>
      </w:r>
      <w:r w:rsidRPr="00E32BFF">
        <w:rPr>
          <w:rFonts w:hint="cs"/>
          <w:rtl/>
        </w:rPr>
        <w:t>تغییر می‌کند</w:t>
      </w:r>
      <w:r w:rsidRPr="00E32BFF">
        <w:rPr>
          <w:rtl/>
        </w:rPr>
        <w:t>. بنابرا</w:t>
      </w:r>
      <w:r w:rsidRPr="00E32BFF">
        <w:rPr>
          <w:rFonts w:hint="cs"/>
          <w:rtl/>
        </w:rPr>
        <w:t>ی</w:t>
      </w:r>
      <w:r w:rsidRPr="00E32BFF">
        <w:rPr>
          <w:rFonts w:hint="eastAsia"/>
          <w:rtl/>
        </w:rPr>
        <w:t>ن،</w:t>
      </w:r>
      <w:r w:rsidRPr="00E32BFF">
        <w:rPr>
          <w:rtl/>
        </w:rPr>
        <w:t xml:space="preserve"> </w:t>
      </w:r>
      <w:r w:rsidRPr="00E32BFF">
        <w:rPr>
          <w:rFonts w:hint="cs"/>
          <w:rtl/>
        </w:rPr>
        <w:t>ی</w:t>
      </w:r>
      <w:r w:rsidRPr="00E32BFF">
        <w:rPr>
          <w:rFonts w:hint="eastAsia"/>
          <w:rtl/>
        </w:rPr>
        <w:t>ک</w:t>
      </w:r>
      <w:r w:rsidRPr="00E32BFF">
        <w:rPr>
          <w:rtl/>
        </w:rPr>
        <w:t xml:space="preserve"> مقدار </w:t>
      </w:r>
      <w:r w:rsidRPr="00E32BFF">
        <w:t>ESMC</w:t>
      </w:r>
      <w:r w:rsidRPr="00E32BFF">
        <w:rPr>
          <w:rtl/>
        </w:rPr>
        <w:t xml:space="preserve"> بالاتر، به معنا</w:t>
      </w:r>
      <w:r w:rsidRPr="00E32BFF">
        <w:rPr>
          <w:rFonts w:hint="cs"/>
          <w:rtl/>
        </w:rPr>
        <w:t>ی</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کمتر</w:t>
      </w:r>
      <w:r w:rsidRPr="00E32BFF">
        <w:rPr>
          <w:rFonts w:hint="cs"/>
          <w:rtl/>
        </w:rPr>
        <w:t>ی</w:t>
      </w:r>
      <w:r w:rsidRPr="00E32BFF">
        <w:rPr>
          <w:rtl/>
        </w:rPr>
        <w:t xml:space="preserve"> است.</w:t>
      </w:r>
    </w:p>
    <w:p w14:paraId="0862D647" w14:textId="77777777" w:rsidR="00490D19" w:rsidRPr="00E32BFF" w:rsidRDefault="00490D19" w:rsidP="00DF7881">
      <w:pPr>
        <w:pStyle w:val="af7"/>
        <w:rPr>
          <w:rtl/>
        </w:rPr>
      </w:pPr>
      <w:r w:rsidRPr="00E32BFF">
        <w:rPr>
          <w:rtl/>
        </w:rPr>
        <w:t xml:space="preserve">عامل </w:t>
      </w:r>
      <w:r w:rsidRPr="00E32BFF">
        <w:rPr>
          <w:rFonts w:hint="cs"/>
          <w:rtl/>
        </w:rPr>
        <w:t>دیگری که در تنظیم شاخص تعمیم‌یافته</w:t>
      </w:r>
      <w:r w:rsidRPr="00E32BFF">
        <w:rPr>
          <w:rtl/>
        </w:rPr>
        <w:t xml:space="preserve"> تمرکز بازار در نظر </w:t>
      </w:r>
      <w:r w:rsidRPr="00E32BFF">
        <w:rPr>
          <w:rFonts w:hint="cs"/>
          <w:rtl/>
        </w:rPr>
        <w:t>گرفته می‌شود؛ موضوع</w:t>
      </w:r>
      <w:r w:rsidRPr="00E32BFF">
        <w:rPr>
          <w:rtl/>
        </w:rPr>
        <w:t xml:space="preserve"> ثبات س</w:t>
      </w:r>
      <w:r w:rsidRPr="00E32BFF">
        <w:rPr>
          <w:rFonts w:hint="cs"/>
          <w:rtl/>
        </w:rPr>
        <w:t>ی</w:t>
      </w:r>
      <w:r w:rsidRPr="00E32BFF">
        <w:rPr>
          <w:rFonts w:hint="eastAsia"/>
          <w:rtl/>
        </w:rPr>
        <w:t>اس</w:t>
      </w:r>
      <w:r w:rsidRPr="00E32BFF">
        <w:rPr>
          <w:rFonts w:hint="cs"/>
          <w:rtl/>
        </w:rPr>
        <w:t>ی است</w:t>
      </w:r>
      <w:r w:rsidRPr="00E32BFF">
        <w:rPr>
          <w:rtl/>
        </w:rPr>
        <w:t xml:space="preserve">. </w:t>
      </w:r>
      <w:r w:rsidR="003F5052">
        <w:rPr>
          <w:rtl/>
        </w:rPr>
        <w:t>درواقع</w:t>
      </w:r>
      <w:r w:rsidRPr="00E32BFF">
        <w:rPr>
          <w:rtl/>
        </w:rPr>
        <w:t>، منابع انرژ</w:t>
      </w:r>
      <w:r w:rsidRPr="00E32BFF">
        <w:rPr>
          <w:rFonts w:hint="cs"/>
          <w:rtl/>
        </w:rPr>
        <w:t>ی</w:t>
      </w:r>
      <w:r w:rsidRPr="00E32BFF">
        <w:rPr>
          <w:rtl/>
        </w:rPr>
        <w:t xml:space="preserve"> علاوه بر ا</w:t>
      </w:r>
      <w:r w:rsidRPr="00E32BFF">
        <w:rPr>
          <w:rFonts w:hint="cs"/>
          <w:rtl/>
        </w:rPr>
        <w:t>ی</w:t>
      </w:r>
      <w:r w:rsidRPr="00E32BFF">
        <w:rPr>
          <w:rFonts w:hint="eastAsia"/>
          <w:rtl/>
        </w:rPr>
        <w:t>نکه</w:t>
      </w:r>
      <w:r w:rsidRPr="00E32BFF">
        <w:rPr>
          <w:rtl/>
        </w:rPr>
        <w:t xml:space="preserve"> از نظر جغراف</w:t>
      </w:r>
      <w:r w:rsidRPr="00E32BFF">
        <w:rPr>
          <w:rFonts w:hint="cs"/>
          <w:rtl/>
        </w:rPr>
        <w:t>ی</w:t>
      </w:r>
      <w:r w:rsidRPr="00E32BFF">
        <w:rPr>
          <w:rFonts w:hint="eastAsia"/>
          <w:rtl/>
        </w:rPr>
        <w:t>ا</w:t>
      </w:r>
      <w:r w:rsidRPr="00E32BFF">
        <w:rPr>
          <w:rFonts w:hint="cs"/>
          <w:rtl/>
        </w:rPr>
        <w:t>یی</w:t>
      </w:r>
      <w:r w:rsidRPr="00E32BFF">
        <w:rPr>
          <w:rtl/>
        </w:rPr>
        <w:t xml:space="preserve"> متمرکز هستند، اغلب در مناطق حساس س</w:t>
      </w:r>
      <w:r w:rsidRPr="00E32BFF">
        <w:rPr>
          <w:rFonts w:hint="cs"/>
          <w:rtl/>
        </w:rPr>
        <w:t>ی</w:t>
      </w:r>
      <w:r w:rsidRPr="00E32BFF">
        <w:rPr>
          <w:rFonts w:hint="eastAsia"/>
          <w:rtl/>
        </w:rPr>
        <w:t>اس</w:t>
      </w:r>
      <w:r w:rsidRPr="00E32BFF">
        <w:rPr>
          <w:rFonts w:hint="cs"/>
          <w:rtl/>
        </w:rPr>
        <w:t>ی</w:t>
      </w:r>
      <w:r w:rsidRPr="00E32BFF">
        <w:rPr>
          <w:rtl/>
        </w:rPr>
        <w:t xml:space="preserve"> جهان ن</w:t>
      </w:r>
      <w:r w:rsidRPr="00E32BFF">
        <w:rPr>
          <w:rFonts w:hint="cs"/>
          <w:rtl/>
        </w:rPr>
        <w:t>ی</w:t>
      </w:r>
      <w:r w:rsidRPr="00E32BFF">
        <w:rPr>
          <w:rFonts w:hint="eastAsia"/>
          <w:rtl/>
        </w:rPr>
        <w:t>ز</w:t>
      </w:r>
      <w:r w:rsidRPr="00E32BFF">
        <w:rPr>
          <w:rtl/>
        </w:rPr>
        <w:t xml:space="preserve"> قرار دارند. ا</w:t>
      </w:r>
      <w:r w:rsidRPr="00E32BFF">
        <w:rPr>
          <w:rFonts w:hint="cs"/>
          <w:rtl/>
        </w:rPr>
        <w:t>ی</w:t>
      </w:r>
      <w:r w:rsidRPr="00E32BFF">
        <w:rPr>
          <w:rFonts w:hint="eastAsia"/>
          <w:rtl/>
        </w:rPr>
        <w:t>ن</w:t>
      </w:r>
      <w:r w:rsidRPr="00E32BFF">
        <w:rPr>
          <w:rtl/>
        </w:rPr>
        <w:t xml:space="preserve"> واقع</w:t>
      </w:r>
      <w:r w:rsidRPr="00E32BFF">
        <w:rPr>
          <w:rFonts w:hint="cs"/>
          <w:rtl/>
        </w:rPr>
        <w:t>ی</w:t>
      </w:r>
      <w:r w:rsidRPr="00E32BFF">
        <w:rPr>
          <w:rFonts w:hint="eastAsia"/>
          <w:rtl/>
        </w:rPr>
        <w:t>ت</w:t>
      </w:r>
      <w:r w:rsidRPr="00E32BFF">
        <w:rPr>
          <w:rtl/>
        </w:rPr>
        <w:t xml:space="preserve"> نقش مهم</w:t>
      </w:r>
      <w:r w:rsidRPr="00E32BFF">
        <w:rPr>
          <w:rFonts w:hint="cs"/>
          <w:rtl/>
        </w:rPr>
        <w:t>ی</w:t>
      </w:r>
      <w:r w:rsidRPr="00E32BFF">
        <w:rPr>
          <w:rtl/>
        </w:rPr>
        <w:t xml:space="preserve"> در </w:t>
      </w:r>
      <w:r w:rsidRPr="00E32BFF">
        <w:rPr>
          <w:rFonts w:hint="cs"/>
          <w:rtl/>
        </w:rPr>
        <w:t>سنجش</w:t>
      </w:r>
      <w:r w:rsidRPr="00E32BFF">
        <w:rPr>
          <w:rtl/>
        </w:rPr>
        <w:t xml:space="preserve"> پ</w:t>
      </w:r>
      <w:r w:rsidRPr="00E32BFF">
        <w:rPr>
          <w:rFonts w:hint="cs"/>
          <w:rtl/>
        </w:rPr>
        <w:t>ی</w:t>
      </w:r>
      <w:r w:rsidRPr="00E32BFF">
        <w:rPr>
          <w:rFonts w:hint="eastAsia"/>
          <w:rtl/>
        </w:rPr>
        <w:t>امدها</w:t>
      </w:r>
      <w:r w:rsidRPr="00E32BFF">
        <w:rPr>
          <w:rFonts w:hint="cs"/>
          <w:rtl/>
        </w:rPr>
        <w:t>ی</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تمرکز منابع ا</w:t>
      </w:r>
      <w:r w:rsidRPr="00E32BFF">
        <w:rPr>
          <w:rFonts w:hint="cs"/>
          <w:rtl/>
        </w:rPr>
        <w:t>ی</w:t>
      </w:r>
      <w:r w:rsidRPr="00E32BFF">
        <w:rPr>
          <w:rFonts w:hint="eastAsia"/>
          <w:rtl/>
        </w:rPr>
        <w:t>فا</w:t>
      </w:r>
      <w:r w:rsidRPr="00E32BFF">
        <w:rPr>
          <w:rtl/>
        </w:rPr>
        <w:t xml:space="preserve"> م</w:t>
      </w:r>
      <w:r w:rsidRPr="00E32BFF">
        <w:rPr>
          <w:rFonts w:hint="cs"/>
          <w:rtl/>
        </w:rPr>
        <w:t>ی‌</w:t>
      </w:r>
      <w:r w:rsidRPr="00E32BFF">
        <w:rPr>
          <w:rtl/>
        </w:rPr>
        <w:t>کند</w:t>
      </w:r>
      <w:r w:rsidR="002366A6">
        <w:rPr>
          <w:rFonts w:hint="cs"/>
          <w:rtl/>
        </w:rPr>
        <w:t>،</w:t>
      </w:r>
      <w:r w:rsidRPr="00E32BFF">
        <w:rPr>
          <w:rtl/>
        </w:rPr>
        <w:t xml:space="preserve"> ز</w:t>
      </w:r>
      <w:r w:rsidRPr="00E32BFF">
        <w:rPr>
          <w:rFonts w:hint="cs"/>
          <w:rtl/>
        </w:rPr>
        <w:t>ی</w:t>
      </w:r>
      <w:r w:rsidRPr="00E32BFF">
        <w:rPr>
          <w:rFonts w:hint="eastAsia"/>
          <w:rtl/>
        </w:rPr>
        <w:t>را</w:t>
      </w:r>
      <w:r w:rsidRPr="00E32BFF">
        <w:rPr>
          <w:rtl/>
        </w:rPr>
        <w:t xml:space="preserve"> بر قابل</w:t>
      </w:r>
      <w:r w:rsidRPr="00E32BFF">
        <w:rPr>
          <w:rFonts w:hint="cs"/>
          <w:rtl/>
        </w:rPr>
        <w:t>ی</w:t>
      </w:r>
      <w:r w:rsidRPr="00E32BFF">
        <w:rPr>
          <w:rFonts w:hint="eastAsia"/>
          <w:rtl/>
        </w:rPr>
        <w:t>ت</w:t>
      </w:r>
      <w:r w:rsidRPr="00E32BFF">
        <w:rPr>
          <w:rtl/>
        </w:rPr>
        <w:t xml:space="preserve"> اطم</w:t>
      </w:r>
      <w:r w:rsidRPr="00E32BFF">
        <w:rPr>
          <w:rFonts w:hint="cs"/>
          <w:rtl/>
        </w:rPr>
        <w:t>ی</w:t>
      </w:r>
      <w:r w:rsidRPr="00E32BFF">
        <w:rPr>
          <w:rFonts w:hint="eastAsia"/>
          <w:rtl/>
        </w:rPr>
        <w:t>نان</w:t>
      </w:r>
      <w:r w:rsidRPr="00E32BFF">
        <w:rPr>
          <w:rtl/>
        </w:rPr>
        <w:t xml:space="preserve"> کشورها به عنوان شرکا</w:t>
      </w:r>
      <w:r w:rsidRPr="00E32BFF">
        <w:rPr>
          <w:rFonts w:hint="cs"/>
          <w:rtl/>
        </w:rPr>
        <w:t>ی</w:t>
      </w:r>
      <w:r w:rsidRPr="00E32BFF">
        <w:rPr>
          <w:rtl/>
        </w:rPr>
        <w:t xml:space="preserve"> تجار</w:t>
      </w:r>
      <w:r w:rsidRPr="00E32BFF">
        <w:rPr>
          <w:rFonts w:hint="cs"/>
          <w:rtl/>
        </w:rPr>
        <w:t>ی</w:t>
      </w:r>
      <w:r w:rsidRPr="00E32BFF">
        <w:rPr>
          <w:rtl/>
        </w:rPr>
        <w:t xml:space="preserve"> تأث</w:t>
      </w:r>
      <w:r w:rsidRPr="00E32BFF">
        <w:rPr>
          <w:rFonts w:hint="cs"/>
          <w:rtl/>
        </w:rPr>
        <w:t>ی</w:t>
      </w:r>
      <w:r w:rsidRPr="00E32BFF">
        <w:rPr>
          <w:rFonts w:hint="eastAsia"/>
          <w:rtl/>
        </w:rPr>
        <w:t>ر</w:t>
      </w:r>
      <w:r w:rsidRPr="00E32BFF">
        <w:rPr>
          <w:rtl/>
        </w:rPr>
        <w:t xml:space="preserve"> م</w:t>
      </w:r>
      <w:r w:rsidRPr="00E32BFF">
        <w:rPr>
          <w:rFonts w:hint="cs"/>
          <w:rtl/>
        </w:rPr>
        <w:t>ی‌</w:t>
      </w:r>
      <w:r w:rsidRPr="00E32BFF">
        <w:rPr>
          <w:rtl/>
        </w:rPr>
        <w:t>گذارد. عمل</w:t>
      </w:r>
      <w:r w:rsidRPr="00E32BFF">
        <w:rPr>
          <w:rFonts w:hint="cs"/>
          <w:rtl/>
        </w:rPr>
        <w:t>ی</w:t>
      </w:r>
      <w:r w:rsidRPr="00E32BFF">
        <w:rPr>
          <w:rFonts w:hint="eastAsia"/>
          <w:rtl/>
        </w:rPr>
        <w:t>ات</w:t>
      </w:r>
      <w:r w:rsidRPr="00E32BFF">
        <w:rPr>
          <w:rtl/>
        </w:rPr>
        <w:t xml:space="preserve"> بخش انرژ</w:t>
      </w:r>
      <w:r w:rsidRPr="00E32BFF">
        <w:rPr>
          <w:rFonts w:hint="cs"/>
          <w:rtl/>
        </w:rPr>
        <w:t>ی</w:t>
      </w:r>
      <w:r w:rsidRPr="00E32BFF">
        <w:rPr>
          <w:rtl/>
        </w:rPr>
        <w:t xml:space="preserve"> به طور مشخص ممکن است تحت تأث</w:t>
      </w:r>
      <w:r w:rsidRPr="00E32BFF">
        <w:rPr>
          <w:rFonts w:hint="cs"/>
          <w:rtl/>
        </w:rPr>
        <w:t>ی</w:t>
      </w:r>
      <w:r w:rsidRPr="00E32BFF">
        <w:rPr>
          <w:rFonts w:hint="eastAsia"/>
          <w:rtl/>
        </w:rPr>
        <w:t>ر</w:t>
      </w:r>
      <w:r w:rsidRPr="00E32BFF">
        <w:rPr>
          <w:rtl/>
        </w:rPr>
        <w:t xml:space="preserve"> ناآرام</w:t>
      </w:r>
      <w:r w:rsidRPr="00E32BFF">
        <w:rPr>
          <w:rFonts w:hint="cs"/>
          <w:rtl/>
        </w:rPr>
        <w:t>ی‌</w:t>
      </w:r>
      <w:r w:rsidRPr="00E32BFF">
        <w:rPr>
          <w:rtl/>
        </w:rPr>
        <w:t>ها</w:t>
      </w:r>
      <w:r w:rsidRPr="00E32BFF">
        <w:rPr>
          <w:rFonts w:hint="cs"/>
          <w:rtl/>
        </w:rPr>
        <w:t>ی</w:t>
      </w:r>
      <w:r w:rsidRPr="00E32BFF">
        <w:rPr>
          <w:rtl/>
        </w:rPr>
        <w:t xml:space="preserve"> داخل</w:t>
      </w:r>
      <w:r w:rsidRPr="00E32BFF">
        <w:rPr>
          <w:rFonts w:hint="cs"/>
          <w:rtl/>
        </w:rPr>
        <w:t>ی</w:t>
      </w:r>
      <w:r w:rsidRPr="00E32BFF">
        <w:rPr>
          <w:rtl/>
        </w:rPr>
        <w:t xml:space="preserve"> قرار گ</w:t>
      </w:r>
      <w:r w:rsidRPr="00E32BFF">
        <w:rPr>
          <w:rFonts w:hint="cs"/>
          <w:rtl/>
        </w:rPr>
        <w:t>ی</w:t>
      </w:r>
      <w:r w:rsidRPr="00E32BFF">
        <w:rPr>
          <w:rFonts w:hint="eastAsia"/>
          <w:rtl/>
        </w:rPr>
        <w:t>رد</w:t>
      </w:r>
      <w:r w:rsidRPr="00E32BFF">
        <w:rPr>
          <w:rtl/>
        </w:rPr>
        <w:t>. برا</w:t>
      </w:r>
      <w:r w:rsidRPr="00E32BFF">
        <w:rPr>
          <w:rFonts w:hint="cs"/>
          <w:rtl/>
        </w:rPr>
        <w:t>ی</w:t>
      </w:r>
      <w:r w:rsidRPr="00E32BFF">
        <w:rPr>
          <w:rtl/>
        </w:rPr>
        <w:t xml:space="preserve"> مثال، اعتصابات بر تول</w:t>
      </w:r>
      <w:r w:rsidRPr="00E32BFF">
        <w:rPr>
          <w:rFonts w:hint="cs"/>
          <w:rtl/>
        </w:rPr>
        <w:t>ی</w:t>
      </w:r>
      <w:r w:rsidRPr="00E32BFF">
        <w:rPr>
          <w:rFonts w:hint="eastAsia"/>
          <w:rtl/>
        </w:rPr>
        <w:t>د</w:t>
      </w:r>
      <w:r w:rsidRPr="00E32BFF">
        <w:rPr>
          <w:rtl/>
        </w:rPr>
        <w:t xml:space="preserve"> تعداد</w:t>
      </w:r>
      <w:r w:rsidRPr="00E32BFF">
        <w:rPr>
          <w:rFonts w:hint="cs"/>
          <w:rtl/>
        </w:rPr>
        <w:t>ی</w:t>
      </w:r>
      <w:r w:rsidRPr="00E32BFF">
        <w:rPr>
          <w:rtl/>
        </w:rPr>
        <w:t xml:space="preserve"> از کشورها</w:t>
      </w:r>
      <w:r w:rsidRPr="00E32BFF">
        <w:rPr>
          <w:rFonts w:hint="cs"/>
          <w:rtl/>
        </w:rPr>
        <w:t>ی</w:t>
      </w:r>
      <w:r w:rsidRPr="00E32BFF">
        <w:rPr>
          <w:rtl/>
        </w:rPr>
        <w:t xml:space="preserve"> تول</w:t>
      </w:r>
      <w:r w:rsidRPr="00E32BFF">
        <w:rPr>
          <w:rFonts w:hint="cs"/>
          <w:rtl/>
        </w:rPr>
        <w:t>ی</w:t>
      </w:r>
      <w:r w:rsidRPr="00E32BFF">
        <w:rPr>
          <w:rFonts w:hint="eastAsia"/>
          <w:rtl/>
        </w:rPr>
        <w:t>دکننده</w:t>
      </w:r>
      <w:r w:rsidRPr="00E32BFF">
        <w:rPr>
          <w:rtl/>
        </w:rPr>
        <w:t xml:space="preserve"> نفت </w:t>
      </w:r>
      <w:r w:rsidR="003F5052">
        <w:rPr>
          <w:rtl/>
        </w:rPr>
        <w:t>ازجمله</w:t>
      </w:r>
      <w:r w:rsidRPr="00E32BFF">
        <w:rPr>
          <w:rtl/>
        </w:rPr>
        <w:t xml:space="preserve"> ن</w:t>
      </w:r>
      <w:r w:rsidRPr="00E32BFF">
        <w:rPr>
          <w:rFonts w:hint="cs"/>
          <w:rtl/>
        </w:rPr>
        <w:t>ی</w:t>
      </w:r>
      <w:r w:rsidRPr="00E32BFF">
        <w:rPr>
          <w:rFonts w:hint="eastAsia"/>
          <w:rtl/>
        </w:rPr>
        <w:t>جر</w:t>
      </w:r>
      <w:r w:rsidRPr="00E32BFF">
        <w:rPr>
          <w:rFonts w:hint="cs"/>
          <w:rtl/>
        </w:rPr>
        <w:t>ی</w:t>
      </w:r>
      <w:r w:rsidRPr="00E32BFF">
        <w:rPr>
          <w:rFonts w:hint="eastAsia"/>
          <w:rtl/>
        </w:rPr>
        <w:t>ه</w:t>
      </w:r>
      <w:r w:rsidRPr="00E32BFF">
        <w:rPr>
          <w:rtl/>
        </w:rPr>
        <w:t xml:space="preserve"> و ونزوئلا تأث</w:t>
      </w:r>
      <w:r w:rsidRPr="00E32BFF">
        <w:rPr>
          <w:rFonts w:hint="cs"/>
          <w:rtl/>
        </w:rPr>
        <w:t>ی</w:t>
      </w:r>
      <w:r w:rsidRPr="00E32BFF">
        <w:rPr>
          <w:rFonts w:hint="eastAsia"/>
          <w:rtl/>
        </w:rPr>
        <w:t>ر</w:t>
      </w:r>
      <w:r w:rsidRPr="00E32BFF">
        <w:rPr>
          <w:rtl/>
        </w:rPr>
        <w:t xml:space="preserve"> گذاشته که گاه</w:t>
      </w:r>
      <w:r w:rsidRPr="00E32BFF">
        <w:rPr>
          <w:rFonts w:hint="cs"/>
          <w:rtl/>
        </w:rPr>
        <w:t>ی</w:t>
      </w:r>
      <w:r w:rsidRPr="00E32BFF">
        <w:rPr>
          <w:rtl/>
        </w:rPr>
        <w:t xml:space="preserve"> اوقات اثرات نامطلوب قابل توجه</w:t>
      </w:r>
      <w:r w:rsidRPr="00E32BFF">
        <w:rPr>
          <w:rFonts w:hint="cs"/>
          <w:rtl/>
        </w:rPr>
        <w:t>ی</w:t>
      </w:r>
      <w:r w:rsidRPr="00E32BFF">
        <w:rPr>
          <w:rtl/>
        </w:rPr>
        <w:t xml:space="preserve"> بر ق</w:t>
      </w:r>
      <w:r w:rsidRPr="00E32BFF">
        <w:rPr>
          <w:rFonts w:hint="cs"/>
          <w:rtl/>
        </w:rPr>
        <w:t>ی</w:t>
      </w:r>
      <w:r w:rsidRPr="00E32BFF">
        <w:rPr>
          <w:rFonts w:hint="eastAsia"/>
          <w:rtl/>
        </w:rPr>
        <w:t>مت</w:t>
      </w:r>
      <w:r w:rsidRPr="00E32BFF">
        <w:rPr>
          <w:rtl/>
        </w:rPr>
        <w:t xml:space="preserve"> نفت داشته است. ثبات س</w:t>
      </w:r>
      <w:r w:rsidRPr="00E32BFF">
        <w:rPr>
          <w:rFonts w:hint="cs"/>
          <w:rtl/>
        </w:rPr>
        <w:t>ی</w:t>
      </w:r>
      <w:r w:rsidRPr="00E32BFF">
        <w:rPr>
          <w:rFonts w:hint="eastAsia"/>
          <w:rtl/>
        </w:rPr>
        <w:t>اس</w:t>
      </w:r>
      <w:r w:rsidRPr="00E32BFF">
        <w:rPr>
          <w:rFonts w:hint="cs"/>
          <w:rtl/>
        </w:rPr>
        <w:t>ی</w:t>
      </w:r>
      <w:r w:rsidRPr="00E32BFF">
        <w:rPr>
          <w:rtl/>
        </w:rPr>
        <w:t xml:space="preserve"> </w:t>
      </w:r>
      <w:r w:rsidRPr="00E32BFF">
        <w:rPr>
          <w:rFonts w:hint="cs"/>
          <w:rtl/>
        </w:rPr>
        <w:t>ی</w:t>
      </w:r>
      <w:r w:rsidRPr="00E32BFF">
        <w:rPr>
          <w:rFonts w:hint="eastAsia"/>
          <w:rtl/>
        </w:rPr>
        <w:t>ک</w:t>
      </w:r>
      <w:r w:rsidRPr="00E32BFF">
        <w:rPr>
          <w:rtl/>
        </w:rPr>
        <w:t xml:space="preserve"> کشور همچن</w:t>
      </w:r>
      <w:r w:rsidRPr="00E32BFF">
        <w:rPr>
          <w:rFonts w:hint="cs"/>
          <w:rtl/>
        </w:rPr>
        <w:t>ی</w:t>
      </w:r>
      <w:r w:rsidRPr="00E32BFF">
        <w:rPr>
          <w:rFonts w:hint="eastAsia"/>
          <w:rtl/>
        </w:rPr>
        <w:t>ن</w:t>
      </w:r>
      <w:r w:rsidRPr="00E32BFF">
        <w:rPr>
          <w:rtl/>
        </w:rPr>
        <w:t xml:space="preserve"> ممکن است منعکس</w:t>
      </w:r>
      <w:r w:rsidRPr="00E32BFF">
        <w:rPr>
          <w:rFonts w:hint="cs"/>
          <w:rtl/>
        </w:rPr>
        <w:t>‌</w:t>
      </w:r>
      <w:r w:rsidRPr="00E32BFF">
        <w:rPr>
          <w:rtl/>
        </w:rPr>
        <w:t xml:space="preserve">کننده </w:t>
      </w:r>
      <w:r w:rsidRPr="00E32BFF">
        <w:rPr>
          <w:rtl/>
        </w:rPr>
        <w:lastRenderedPageBreak/>
        <w:t>ا</w:t>
      </w:r>
      <w:r w:rsidRPr="00E32BFF">
        <w:rPr>
          <w:rFonts w:hint="cs"/>
          <w:rtl/>
        </w:rPr>
        <w:t>ی</w:t>
      </w:r>
      <w:r w:rsidRPr="00E32BFF">
        <w:rPr>
          <w:rFonts w:hint="eastAsia"/>
          <w:rtl/>
        </w:rPr>
        <w:t>ن</w:t>
      </w:r>
      <w:r w:rsidRPr="00E32BFF">
        <w:rPr>
          <w:rtl/>
        </w:rPr>
        <w:t xml:space="preserve"> احتمال باشد که دولت از موقع</w:t>
      </w:r>
      <w:r w:rsidRPr="00E32BFF">
        <w:rPr>
          <w:rFonts w:hint="cs"/>
          <w:rtl/>
        </w:rPr>
        <w:t>ی</w:t>
      </w:r>
      <w:r w:rsidRPr="00E32BFF">
        <w:rPr>
          <w:rFonts w:hint="eastAsia"/>
          <w:rtl/>
        </w:rPr>
        <w:t>ت</w:t>
      </w:r>
      <w:r w:rsidRPr="00E32BFF">
        <w:rPr>
          <w:rtl/>
        </w:rPr>
        <w:t xml:space="preserve"> آن کشور در بازار </w:t>
      </w:r>
      <w:r w:rsidR="003F5052">
        <w:rPr>
          <w:rtl/>
        </w:rPr>
        <w:t>سوءاستفاده</w:t>
      </w:r>
      <w:r w:rsidRPr="00E32BFF">
        <w:rPr>
          <w:rtl/>
        </w:rPr>
        <w:t xml:space="preserve"> کند (سهم بزرگ بازار در </w:t>
      </w:r>
      <w:r w:rsidRPr="00E32BFF">
        <w:t>ESMC</w:t>
      </w:r>
      <w:r w:rsidRPr="00E32BFF">
        <w:rPr>
          <w:rtl/>
        </w:rPr>
        <w:t>).</w:t>
      </w:r>
    </w:p>
    <w:p w14:paraId="52C30CCD" w14:textId="77777777" w:rsidR="00490D19" w:rsidRPr="00E32BFF" w:rsidRDefault="00490D19" w:rsidP="00AB4CBF">
      <w:pPr>
        <w:pStyle w:val="af7"/>
        <w:rPr>
          <w:rtl/>
        </w:rPr>
      </w:pPr>
      <w:r w:rsidRPr="00E32BFF">
        <w:rPr>
          <w:rtl/>
        </w:rPr>
        <w:t>به منظور محاسبه ثبات س</w:t>
      </w:r>
      <w:r w:rsidRPr="00E32BFF">
        <w:rPr>
          <w:rFonts w:hint="cs"/>
          <w:rtl/>
        </w:rPr>
        <w:t>ی</w:t>
      </w:r>
      <w:r w:rsidRPr="00E32BFF">
        <w:rPr>
          <w:rFonts w:hint="eastAsia"/>
          <w:rtl/>
        </w:rPr>
        <w:t>اس</w:t>
      </w:r>
      <w:r w:rsidRPr="00E32BFF">
        <w:rPr>
          <w:rFonts w:hint="cs"/>
          <w:rtl/>
        </w:rPr>
        <w:t>ی</w:t>
      </w:r>
      <w:r w:rsidRPr="00E32BFF">
        <w:rPr>
          <w:rtl/>
        </w:rPr>
        <w:t xml:space="preserve"> </w:t>
      </w:r>
      <w:r w:rsidRPr="00E32BFF">
        <w:rPr>
          <w:rFonts w:hint="cs"/>
          <w:rtl/>
        </w:rPr>
        <w:t>در سنجش</w:t>
      </w:r>
      <w:r w:rsidRPr="00E32BFF">
        <w:rPr>
          <w:rtl/>
        </w:rPr>
        <w:t xml:space="preserve"> پ</w:t>
      </w:r>
      <w:r w:rsidRPr="00E32BFF">
        <w:rPr>
          <w:rFonts w:hint="cs"/>
          <w:rtl/>
        </w:rPr>
        <w:t>ی</w:t>
      </w:r>
      <w:r w:rsidRPr="00E32BFF">
        <w:rPr>
          <w:rFonts w:hint="eastAsia"/>
          <w:rtl/>
        </w:rPr>
        <w:t>امدها</w:t>
      </w:r>
      <w:r w:rsidRPr="00E32BFF">
        <w:rPr>
          <w:rFonts w:hint="cs"/>
          <w:rtl/>
        </w:rPr>
        <w:t>ی</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ناش</w:t>
      </w:r>
      <w:r w:rsidRPr="00E32BFF">
        <w:rPr>
          <w:rFonts w:hint="cs"/>
          <w:rtl/>
        </w:rPr>
        <w:t>ی</w:t>
      </w:r>
      <w:r w:rsidRPr="00E32BFF">
        <w:rPr>
          <w:rtl/>
        </w:rPr>
        <w:t xml:space="preserve"> از تمرکز منابع در </w:t>
      </w:r>
      <w:r w:rsidRPr="00E32BFF">
        <w:rPr>
          <w:rFonts w:hint="cs"/>
          <w:rtl/>
        </w:rPr>
        <w:t>ی</w:t>
      </w:r>
      <w:r w:rsidRPr="00E32BFF">
        <w:rPr>
          <w:rFonts w:hint="eastAsia"/>
          <w:rtl/>
        </w:rPr>
        <w:t>ک</w:t>
      </w:r>
      <w:r w:rsidRPr="00E32BFF">
        <w:rPr>
          <w:rtl/>
        </w:rPr>
        <w:t xml:space="preserve"> بازار سوخت فس</w:t>
      </w:r>
      <w:r w:rsidRPr="00E32BFF">
        <w:rPr>
          <w:rFonts w:hint="cs"/>
          <w:rtl/>
        </w:rPr>
        <w:t>ی</w:t>
      </w:r>
      <w:r w:rsidRPr="00E32BFF">
        <w:rPr>
          <w:rFonts w:hint="eastAsia"/>
          <w:rtl/>
        </w:rPr>
        <w:t>ل</w:t>
      </w:r>
      <w:r w:rsidRPr="00E32BFF">
        <w:rPr>
          <w:rFonts w:hint="cs"/>
          <w:rtl/>
        </w:rPr>
        <w:t>ی</w:t>
      </w:r>
      <w:r w:rsidRPr="00E32BFF">
        <w:rPr>
          <w:rtl/>
        </w:rPr>
        <w:t xml:space="preserve"> مع</w:t>
      </w:r>
      <w:r w:rsidRPr="00E32BFF">
        <w:rPr>
          <w:rFonts w:hint="cs"/>
          <w:rtl/>
        </w:rPr>
        <w:t>ی</w:t>
      </w:r>
      <w:r w:rsidRPr="00E32BFF">
        <w:rPr>
          <w:rFonts w:hint="eastAsia"/>
          <w:rtl/>
        </w:rPr>
        <w:t>ن،</w:t>
      </w:r>
      <w:r w:rsidRPr="00E32BFF">
        <w:rPr>
          <w:rtl/>
        </w:rPr>
        <w:t xml:space="preserve"> </w:t>
      </w:r>
      <w:r w:rsidRPr="00E32BFF">
        <w:rPr>
          <w:rFonts w:hint="cs"/>
          <w:rtl/>
        </w:rPr>
        <w:t>شاخص</w:t>
      </w:r>
      <w:r w:rsidRPr="00E32BFF">
        <w:rPr>
          <w:rtl/>
        </w:rPr>
        <w:t xml:space="preserve"> </w:t>
      </w:r>
      <w:r w:rsidRPr="00E32BFF">
        <w:t>ESMC</w:t>
      </w:r>
      <w:r w:rsidRPr="00E32BFF">
        <w:rPr>
          <w:rtl/>
        </w:rPr>
        <w:t xml:space="preserve"> به روش ز</w:t>
      </w:r>
      <w:r w:rsidRPr="00E32BFF">
        <w:rPr>
          <w:rFonts w:hint="cs"/>
          <w:rtl/>
        </w:rPr>
        <w:t>ی</w:t>
      </w:r>
      <w:r w:rsidRPr="00E32BFF">
        <w:rPr>
          <w:rFonts w:hint="eastAsia"/>
          <w:rtl/>
        </w:rPr>
        <w:t>ر</w:t>
      </w:r>
      <w:r w:rsidRPr="00E32BFF">
        <w:rPr>
          <w:rtl/>
        </w:rPr>
        <w:t xml:space="preserve"> </w:t>
      </w:r>
      <w:r w:rsidRPr="00E32BFF">
        <w:rPr>
          <w:rFonts w:hint="cs"/>
          <w:rtl/>
        </w:rPr>
        <w:t>تصحیح می‌شود</w:t>
      </w:r>
      <w:r w:rsidRPr="00E32BFF">
        <w:rPr>
          <w:rtl/>
        </w:rPr>
        <w:t>.</w:t>
      </w:r>
    </w:p>
    <w:p w14:paraId="1FCEF85B" w14:textId="77777777" w:rsidR="00490D19" w:rsidRPr="00E32BFF" w:rsidRDefault="00C53C79" w:rsidP="00196413">
      <w:pPr>
        <w:pStyle w:val="af7"/>
        <w:jc w:val="right"/>
      </w:pPr>
      <m:oMath>
        <m:sSub>
          <m:sSubPr>
            <m:ctrlPr>
              <w:rPr>
                <w:rFonts w:ascii="Cambria Math" w:hAnsi="Cambria Math"/>
                <w:i/>
              </w:rPr>
            </m:ctrlPr>
          </m:sSubPr>
          <m:e>
            <m:r>
              <w:rPr>
                <w:rFonts w:ascii="Cambria Math" w:hAnsi="Cambria Math"/>
              </w:rPr>
              <m:t>ESMC</m:t>
            </m:r>
          </m:e>
          <m:sub>
            <m:r>
              <w:rPr>
                <w:rFonts w:ascii="Cambria Math" w:hAnsi="Cambria Math"/>
              </w:rPr>
              <m:t>pol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r</m:t>
                </m:r>
              </m:e>
              <m:sub>
                <m:r>
                  <w:rPr>
                    <w:rFonts w:ascii="Cambria Math" w:hAnsi="Cambria Math"/>
                  </w:rPr>
                  <m:t>i</m:t>
                </m:r>
              </m:sub>
            </m:sSub>
            <m:sSubSup>
              <m:sSubSupPr>
                <m:ctrlPr>
                  <w:rPr>
                    <w:rFonts w:ascii="Cambria Math" w:hAnsi="Cambria Math"/>
                    <w:i/>
                  </w:rPr>
                </m:ctrlPr>
              </m:sSubSupPr>
              <m:e>
                <m:r>
                  <w:rPr>
                    <w:rFonts w:ascii="Cambria Math" w:hAnsi="Cambria Math"/>
                  </w:rPr>
                  <m:t>S</m:t>
                </m:r>
              </m:e>
              <m:sub>
                <m:r>
                  <w:rPr>
                    <w:rFonts w:ascii="Cambria Math" w:hAnsi="Cambria Math"/>
                  </w:rPr>
                  <m:t>if</m:t>
                </m:r>
              </m:sub>
              <m:sup>
                <m:r>
                  <w:rPr>
                    <w:rFonts w:ascii="Cambria Math" w:hAnsi="Cambria Math"/>
                  </w:rPr>
                  <m:t>2</m:t>
                </m:r>
              </m:sup>
            </m:sSubSup>
          </m:e>
        </m:nary>
      </m:oMath>
      <w:r w:rsidR="00490D19" w:rsidRPr="00E32BFF">
        <w:rPr>
          <w:rtl/>
        </w:rPr>
        <w:t xml:space="preserve"> </w:t>
      </w:r>
    </w:p>
    <w:p w14:paraId="621A7367" w14:textId="77777777" w:rsidR="00490D19" w:rsidRPr="00E32BFF" w:rsidRDefault="00490D19" w:rsidP="00AB4CBF">
      <w:pPr>
        <w:pStyle w:val="af7"/>
        <w:rPr>
          <w:rtl/>
        </w:rPr>
      </w:pPr>
      <w:r w:rsidRPr="00E32BFF">
        <w:rPr>
          <w:rFonts w:hint="cs"/>
          <w:rtl/>
        </w:rPr>
        <w:t>که در آن</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Pr="00E32BFF">
        <w:rPr>
          <w:rFonts w:hint="cs"/>
          <w:rtl/>
        </w:rPr>
        <w:t xml:space="preserve"> رتبه ریسک سیاسی کشور </w:t>
      </w:r>
      <w:proofErr w:type="spellStart"/>
      <w:r w:rsidRPr="00E32BFF">
        <w:t>i</w:t>
      </w:r>
      <w:proofErr w:type="spellEnd"/>
      <w:r w:rsidRPr="00E32BFF">
        <w:rPr>
          <w:rFonts w:hint="cs"/>
          <w:rtl/>
        </w:rPr>
        <w:t xml:space="preserve"> تأمین‌کننده سوخت است.</w:t>
      </w:r>
    </w:p>
    <w:p w14:paraId="2BCA2709" w14:textId="77777777" w:rsidR="00490D19" w:rsidRPr="00E32BFF" w:rsidRDefault="00490D19" w:rsidP="00F81899">
      <w:pPr>
        <w:pStyle w:val="af7"/>
        <w:rPr>
          <w:rtl/>
        </w:rPr>
      </w:pPr>
      <w:r w:rsidRPr="00E32BFF">
        <w:rPr>
          <w:rFonts w:hint="cs"/>
          <w:rtl/>
        </w:rPr>
        <w:t>سنجه</w:t>
      </w:r>
      <w:r w:rsidRPr="00E32BFF">
        <w:rPr>
          <w:rtl/>
        </w:rPr>
        <w:t xml:space="preserve"> </w:t>
      </w:r>
      <w:r w:rsidRPr="00E32BFF">
        <w:t>ESMC</w:t>
      </w:r>
      <w:r w:rsidRPr="00E32BFF">
        <w:rPr>
          <w:rtl/>
        </w:rPr>
        <w:t xml:space="preserve"> </w:t>
      </w:r>
      <w:r w:rsidRPr="00E32BFF">
        <w:rPr>
          <w:rFonts w:hint="cs"/>
          <w:rtl/>
        </w:rPr>
        <w:t>ی</w:t>
      </w:r>
      <w:r w:rsidRPr="00E32BFF">
        <w:rPr>
          <w:rFonts w:hint="eastAsia"/>
          <w:rtl/>
        </w:rPr>
        <w:t>ا</w:t>
      </w:r>
      <m:oMath>
        <m:sSub>
          <m:sSubPr>
            <m:ctrlPr>
              <w:rPr>
                <w:rFonts w:ascii="Cambria Math" w:hAnsi="Cambria Math"/>
                <w:i/>
              </w:rPr>
            </m:ctrlPr>
          </m:sSubPr>
          <m:e>
            <m:r>
              <w:rPr>
                <w:rFonts w:ascii="Cambria Math" w:hAnsi="Cambria Math"/>
              </w:rPr>
              <m:t>ESMC</m:t>
            </m:r>
          </m:e>
          <m:sub>
            <m:r>
              <w:rPr>
                <w:rFonts w:ascii="Cambria Math" w:hAnsi="Cambria Math"/>
              </w:rPr>
              <m:t>pol</m:t>
            </m:r>
          </m:sub>
        </m:sSub>
      </m:oMath>
      <w:r w:rsidRPr="00E32BFF">
        <w:rPr>
          <w:rFonts w:hint="cs"/>
          <w:rtl/>
        </w:rPr>
        <w:t xml:space="preserve"> </w:t>
      </w:r>
      <w:r w:rsidRPr="00E32BFF">
        <w:rPr>
          <w:rtl/>
        </w:rPr>
        <w:t>مؤلفه ق</w:t>
      </w:r>
      <w:r w:rsidRPr="00E32BFF">
        <w:rPr>
          <w:rFonts w:hint="cs"/>
          <w:rtl/>
        </w:rPr>
        <w:t>ی</w:t>
      </w:r>
      <w:r w:rsidRPr="00E32BFF">
        <w:rPr>
          <w:rFonts w:hint="eastAsia"/>
          <w:rtl/>
        </w:rPr>
        <w:t>مت</w:t>
      </w:r>
      <w:r w:rsidRPr="00E32BFF">
        <w:rPr>
          <w:rFonts w:hint="cs"/>
          <w:rtl/>
        </w:rPr>
        <w:t>ی</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در بازارها</w:t>
      </w:r>
      <w:r w:rsidRPr="00E32BFF">
        <w:rPr>
          <w:rFonts w:hint="cs"/>
          <w:rtl/>
        </w:rPr>
        <w:t>ی</w:t>
      </w:r>
      <w:r w:rsidRPr="00E32BFF">
        <w:rPr>
          <w:rtl/>
        </w:rPr>
        <w:t xml:space="preserve"> سوخت فس</w:t>
      </w:r>
      <w:r w:rsidRPr="00E32BFF">
        <w:rPr>
          <w:rFonts w:hint="cs"/>
          <w:rtl/>
        </w:rPr>
        <w:t>ی</w:t>
      </w:r>
      <w:r w:rsidRPr="00E32BFF">
        <w:rPr>
          <w:rFonts w:hint="eastAsia"/>
          <w:rtl/>
        </w:rPr>
        <w:t>ل</w:t>
      </w:r>
      <w:r w:rsidRPr="00E32BFF">
        <w:rPr>
          <w:rFonts w:hint="cs"/>
          <w:rtl/>
        </w:rPr>
        <w:t>ی</w:t>
      </w:r>
      <w:r w:rsidRPr="00E32BFF">
        <w:rPr>
          <w:rtl/>
        </w:rPr>
        <w:t xml:space="preserve"> را به دل</w:t>
      </w:r>
      <w:r w:rsidRPr="00E32BFF">
        <w:rPr>
          <w:rFonts w:hint="cs"/>
          <w:rtl/>
        </w:rPr>
        <w:t>ی</w:t>
      </w:r>
      <w:r w:rsidRPr="00E32BFF">
        <w:rPr>
          <w:rFonts w:hint="eastAsia"/>
          <w:rtl/>
        </w:rPr>
        <w:t>ل</w:t>
      </w:r>
      <w:r w:rsidRPr="00E32BFF">
        <w:rPr>
          <w:rtl/>
        </w:rPr>
        <w:t xml:space="preserve"> تمرکز منابع مشخص م</w:t>
      </w:r>
      <w:r w:rsidRPr="00E32BFF">
        <w:rPr>
          <w:rFonts w:hint="cs"/>
          <w:rtl/>
        </w:rPr>
        <w:t>ی‌</w:t>
      </w:r>
      <w:r w:rsidRPr="00E32BFF">
        <w:rPr>
          <w:rtl/>
        </w:rPr>
        <w:t>کند. با ا</w:t>
      </w:r>
      <w:r w:rsidRPr="00E32BFF">
        <w:rPr>
          <w:rFonts w:hint="cs"/>
          <w:rtl/>
        </w:rPr>
        <w:t>ی</w:t>
      </w:r>
      <w:r w:rsidRPr="00E32BFF">
        <w:rPr>
          <w:rFonts w:hint="eastAsia"/>
          <w:rtl/>
        </w:rPr>
        <w:t>ن</w:t>
      </w:r>
      <w:r w:rsidRPr="00E32BFF">
        <w:rPr>
          <w:rtl/>
        </w:rPr>
        <w:t xml:space="preserve"> حال، قرار گرفتن </w:t>
      </w:r>
      <w:r w:rsidRPr="00E32BFF">
        <w:rPr>
          <w:rFonts w:hint="cs"/>
          <w:rtl/>
        </w:rPr>
        <w:t>ی</w:t>
      </w:r>
      <w:r w:rsidRPr="00E32BFF">
        <w:rPr>
          <w:rFonts w:hint="eastAsia"/>
          <w:rtl/>
        </w:rPr>
        <w:t>ک</w:t>
      </w:r>
      <w:r w:rsidRPr="00E32BFF">
        <w:rPr>
          <w:rtl/>
        </w:rPr>
        <w:t xml:space="preserve"> کشور در معرض ا</w:t>
      </w:r>
      <w:r w:rsidRPr="00E32BFF">
        <w:rPr>
          <w:rFonts w:hint="cs"/>
          <w:rtl/>
        </w:rPr>
        <w:t>ی</w:t>
      </w:r>
      <w:r w:rsidRPr="00E32BFF">
        <w:rPr>
          <w:rFonts w:hint="eastAsia"/>
          <w:rtl/>
        </w:rPr>
        <w:t>ن</w:t>
      </w:r>
      <w:r w:rsidRPr="00E32BFF">
        <w:rPr>
          <w:rtl/>
        </w:rPr>
        <w:t xml:space="preserve"> خطرات تمرکز منابع به نقش آن سوخت فس</w:t>
      </w:r>
      <w:r w:rsidRPr="00E32BFF">
        <w:rPr>
          <w:rFonts w:hint="cs"/>
          <w:rtl/>
        </w:rPr>
        <w:t>ی</w:t>
      </w:r>
      <w:r w:rsidRPr="00E32BFF">
        <w:rPr>
          <w:rFonts w:hint="eastAsia"/>
          <w:rtl/>
        </w:rPr>
        <w:t>ل</w:t>
      </w:r>
      <w:r w:rsidRPr="00E32BFF">
        <w:rPr>
          <w:rFonts w:hint="cs"/>
          <w:rtl/>
        </w:rPr>
        <w:t>ی</w:t>
      </w:r>
      <w:r w:rsidRPr="00E32BFF">
        <w:rPr>
          <w:rtl/>
        </w:rPr>
        <w:t xml:space="preserve"> در اقتصاد کشور بستگ</w:t>
      </w:r>
      <w:r w:rsidRPr="00E32BFF">
        <w:rPr>
          <w:rFonts w:hint="cs"/>
          <w:rtl/>
        </w:rPr>
        <w:t>ی</w:t>
      </w:r>
      <w:r w:rsidRPr="00E32BFF">
        <w:rPr>
          <w:rtl/>
        </w:rPr>
        <w:t xml:space="preserve"> دارد. </w:t>
      </w:r>
      <w:r w:rsidRPr="00E32BFF">
        <w:rPr>
          <w:rFonts w:hint="cs"/>
          <w:rtl/>
        </w:rPr>
        <w:t>ی</w:t>
      </w:r>
      <w:r w:rsidRPr="00E32BFF">
        <w:rPr>
          <w:rFonts w:hint="eastAsia"/>
          <w:rtl/>
        </w:rPr>
        <w:t>ک</w:t>
      </w:r>
      <w:r w:rsidRPr="00E32BFF">
        <w:rPr>
          <w:rtl/>
        </w:rPr>
        <w:t xml:space="preserve"> ارز</w:t>
      </w:r>
      <w:r w:rsidRPr="00E32BFF">
        <w:rPr>
          <w:rFonts w:hint="cs"/>
          <w:rtl/>
        </w:rPr>
        <w:t>ی</w:t>
      </w:r>
      <w:r w:rsidRPr="00E32BFF">
        <w:rPr>
          <w:rFonts w:hint="eastAsia"/>
          <w:rtl/>
        </w:rPr>
        <w:t>اب</w:t>
      </w:r>
      <w:r w:rsidRPr="00E32BFF">
        <w:rPr>
          <w:rFonts w:hint="cs"/>
          <w:rtl/>
        </w:rPr>
        <w:t>ی</w:t>
      </w:r>
      <w:r w:rsidRPr="00E32BFF">
        <w:rPr>
          <w:rtl/>
        </w:rPr>
        <w:t xml:space="preserve"> دق</w:t>
      </w:r>
      <w:r w:rsidRPr="00E32BFF">
        <w:rPr>
          <w:rFonts w:hint="cs"/>
          <w:rtl/>
        </w:rPr>
        <w:t>ی</w:t>
      </w:r>
      <w:r w:rsidRPr="00E32BFF">
        <w:rPr>
          <w:rFonts w:hint="eastAsia"/>
          <w:rtl/>
        </w:rPr>
        <w:t>ق</w:t>
      </w:r>
      <w:r w:rsidRPr="00E32BFF">
        <w:rPr>
          <w:rtl/>
        </w:rPr>
        <w:t xml:space="preserve"> ن</w:t>
      </w:r>
      <w:r w:rsidRPr="00E32BFF">
        <w:rPr>
          <w:rFonts w:hint="cs"/>
          <w:rtl/>
        </w:rPr>
        <w:t>ی</w:t>
      </w:r>
      <w:r w:rsidRPr="00E32BFF">
        <w:rPr>
          <w:rFonts w:hint="eastAsia"/>
          <w:rtl/>
        </w:rPr>
        <w:t>از</w:t>
      </w:r>
      <w:r w:rsidRPr="00E32BFF">
        <w:rPr>
          <w:rtl/>
        </w:rPr>
        <w:t xml:space="preserve"> به درک ب</w:t>
      </w:r>
      <w:r w:rsidRPr="00E32BFF">
        <w:rPr>
          <w:rFonts w:hint="eastAsia"/>
          <w:rtl/>
        </w:rPr>
        <w:t>خش</w:t>
      </w:r>
      <w:r w:rsidRPr="00E32BFF">
        <w:rPr>
          <w:rFonts w:hint="cs"/>
          <w:rtl/>
        </w:rPr>
        <w:t>ی</w:t>
      </w:r>
      <w:r w:rsidRPr="00E32BFF">
        <w:rPr>
          <w:rtl/>
        </w:rPr>
        <w:t xml:space="preserve"> از نقش هر سوخت</w:t>
      </w:r>
      <w:r w:rsidRPr="00E32BFF">
        <w:rPr>
          <w:rFonts w:hint="cs"/>
          <w:rtl/>
        </w:rPr>
        <w:t xml:space="preserve"> در اقتصاد آن کشور</w:t>
      </w:r>
      <w:r w:rsidRPr="00E32BFF">
        <w:rPr>
          <w:rtl/>
        </w:rPr>
        <w:t xml:space="preserve"> دارد</w:t>
      </w:r>
      <w:r w:rsidRPr="00E32BFF">
        <w:rPr>
          <w:rFonts w:hint="cs"/>
          <w:rtl/>
        </w:rPr>
        <w:t>. بنابراین،</w:t>
      </w:r>
      <w:r w:rsidRPr="00E32BFF">
        <w:rPr>
          <w:rtl/>
        </w:rPr>
        <w:t xml:space="preserve"> به سادگ</w:t>
      </w:r>
      <w:r w:rsidRPr="00E32BFF">
        <w:rPr>
          <w:rFonts w:hint="cs"/>
          <w:rtl/>
        </w:rPr>
        <w:t>ی</w:t>
      </w:r>
      <w:r w:rsidRPr="00E32BFF">
        <w:rPr>
          <w:rtl/>
        </w:rPr>
        <w:t xml:space="preserve"> با ضرب </w:t>
      </w:r>
      <m:oMath>
        <m:sSub>
          <m:sSubPr>
            <m:ctrlPr>
              <w:rPr>
                <w:rFonts w:ascii="Cambria Math" w:hAnsi="Cambria Math"/>
                <w:i/>
              </w:rPr>
            </m:ctrlPr>
          </m:sSubPr>
          <m:e>
            <m:r>
              <w:rPr>
                <w:rFonts w:ascii="Cambria Math" w:hAnsi="Cambria Math"/>
              </w:rPr>
              <m:t>ESMC</m:t>
            </m:r>
          </m:e>
          <m:sub>
            <m:r>
              <w:rPr>
                <w:rFonts w:ascii="Cambria Math" w:hAnsi="Cambria Math"/>
              </w:rPr>
              <m:t>pol</m:t>
            </m:r>
          </m:sub>
        </m:sSub>
      </m:oMath>
      <w:r w:rsidRPr="00E32BFF">
        <w:rPr>
          <w:rFonts w:hint="cs"/>
          <w:rtl/>
        </w:rPr>
        <w:t xml:space="preserve"> </w:t>
      </w:r>
      <w:r w:rsidRPr="00E32BFF">
        <w:rPr>
          <w:rtl/>
        </w:rPr>
        <w:t>در سهم سوخت از ترک</w:t>
      </w:r>
      <w:r w:rsidRPr="00E32BFF">
        <w:rPr>
          <w:rFonts w:hint="cs"/>
          <w:rtl/>
        </w:rPr>
        <w:t>ی</w:t>
      </w:r>
      <w:r w:rsidRPr="00E32BFF">
        <w:rPr>
          <w:rFonts w:hint="eastAsia"/>
          <w:rtl/>
        </w:rPr>
        <w:t>ب</w:t>
      </w:r>
      <w:r w:rsidRPr="00E32BFF">
        <w:rPr>
          <w:rtl/>
        </w:rPr>
        <w:t xml:space="preserve"> کشور، ا</w:t>
      </w:r>
      <w:r w:rsidRPr="00E32BFF">
        <w:rPr>
          <w:rFonts w:hint="cs"/>
          <w:rtl/>
        </w:rPr>
        <w:t>ی</w:t>
      </w:r>
      <w:r w:rsidRPr="00E32BFF">
        <w:rPr>
          <w:rFonts w:hint="eastAsia"/>
          <w:rtl/>
        </w:rPr>
        <w:t>ن</w:t>
      </w:r>
      <w:r w:rsidRPr="00E32BFF">
        <w:rPr>
          <w:rtl/>
        </w:rPr>
        <w:t xml:space="preserve"> موضوع توض</w:t>
      </w:r>
      <w:r w:rsidRPr="00E32BFF">
        <w:rPr>
          <w:rFonts w:hint="cs"/>
          <w:rtl/>
        </w:rPr>
        <w:t>ی</w:t>
      </w:r>
      <w:r w:rsidRPr="00E32BFF">
        <w:rPr>
          <w:rFonts w:hint="eastAsia"/>
          <w:rtl/>
        </w:rPr>
        <w:t>ح</w:t>
      </w:r>
      <w:r w:rsidRPr="00E32BFF">
        <w:rPr>
          <w:rtl/>
        </w:rPr>
        <w:t xml:space="preserve"> </w:t>
      </w:r>
      <w:r w:rsidRPr="00E32BFF">
        <w:rPr>
          <w:rFonts w:hint="cs"/>
          <w:rtl/>
        </w:rPr>
        <w:t>داده می‌شود</w:t>
      </w:r>
      <w:r w:rsidRPr="00E32BFF">
        <w:rPr>
          <w:rtl/>
        </w:rPr>
        <w:t>. به عبارت د</w:t>
      </w:r>
      <w:r w:rsidRPr="00E32BFF">
        <w:rPr>
          <w:rFonts w:hint="cs"/>
          <w:rtl/>
        </w:rPr>
        <w:t>ی</w:t>
      </w:r>
      <w:r w:rsidRPr="00E32BFF">
        <w:rPr>
          <w:rFonts w:hint="eastAsia"/>
          <w:rtl/>
        </w:rPr>
        <w:t>گ</w:t>
      </w:r>
      <w:r w:rsidR="000C1B78">
        <w:rPr>
          <w:rFonts w:hint="cs"/>
          <w:rtl/>
        </w:rPr>
        <w:t>ر،</w:t>
      </w:r>
      <w:r w:rsidR="003879A6">
        <w:rPr>
          <w:rtl/>
        </w:rPr>
        <w:t xml:space="preserve"> </w:t>
      </w:r>
      <w:r w:rsidRPr="00E32BFF">
        <w:rPr>
          <w:rtl/>
        </w:rPr>
        <w:t xml:space="preserve"> وابستگ</w:t>
      </w:r>
      <w:r w:rsidRPr="00E32BFF">
        <w:rPr>
          <w:rFonts w:hint="cs"/>
          <w:rtl/>
        </w:rPr>
        <w:t>ی</w:t>
      </w:r>
      <w:r w:rsidRPr="00E32BFF">
        <w:rPr>
          <w:rtl/>
        </w:rPr>
        <w:t xml:space="preserve"> کشور به </w:t>
      </w:r>
      <w:r w:rsidRPr="00E32BFF">
        <w:rPr>
          <w:rFonts w:hint="cs"/>
          <w:rtl/>
        </w:rPr>
        <w:t>ی</w:t>
      </w:r>
      <w:r w:rsidRPr="00E32BFF">
        <w:rPr>
          <w:rFonts w:hint="eastAsia"/>
          <w:rtl/>
        </w:rPr>
        <w:t>ک</w:t>
      </w:r>
      <w:r w:rsidRPr="00E32BFF">
        <w:rPr>
          <w:rtl/>
        </w:rPr>
        <w:t xml:space="preserve"> سوخت مع</w:t>
      </w:r>
      <w:r w:rsidRPr="00E32BFF">
        <w:rPr>
          <w:rFonts w:hint="cs"/>
          <w:rtl/>
        </w:rPr>
        <w:t>ی</w:t>
      </w:r>
      <w:r w:rsidRPr="00E32BFF">
        <w:rPr>
          <w:rFonts w:hint="eastAsia"/>
          <w:rtl/>
        </w:rPr>
        <w:t>ن</w:t>
      </w:r>
      <w:r w:rsidRPr="00E32BFF">
        <w:rPr>
          <w:rtl/>
        </w:rPr>
        <w:t xml:space="preserve"> در توص</w:t>
      </w:r>
      <w:r w:rsidRPr="00E32BFF">
        <w:rPr>
          <w:rFonts w:hint="cs"/>
          <w:rtl/>
        </w:rPr>
        <w:t>ی</w:t>
      </w:r>
      <w:r w:rsidRPr="00E32BFF">
        <w:rPr>
          <w:rFonts w:hint="eastAsia"/>
          <w:rtl/>
        </w:rPr>
        <w:t>ف</w:t>
      </w:r>
      <w:r w:rsidRPr="00E32BFF">
        <w:rPr>
          <w:rtl/>
        </w:rPr>
        <w:t xml:space="preserve"> ر</w:t>
      </w:r>
      <w:r w:rsidRPr="00E32BFF">
        <w:rPr>
          <w:rFonts w:hint="cs"/>
          <w:rtl/>
        </w:rPr>
        <w:t>ی</w:t>
      </w:r>
      <w:r w:rsidRPr="00E32BFF">
        <w:rPr>
          <w:rFonts w:hint="eastAsia"/>
          <w:rtl/>
        </w:rPr>
        <w:t>سک</w:t>
      </w:r>
      <w:r w:rsidRPr="00E32BFF">
        <w:rPr>
          <w:rtl/>
        </w:rPr>
        <w:t xml:space="preserve"> تمرکز منابع ضرب م</w:t>
      </w:r>
      <w:r w:rsidRPr="00E32BFF">
        <w:rPr>
          <w:rFonts w:hint="cs"/>
          <w:rtl/>
        </w:rPr>
        <w:t>ی‌شود</w:t>
      </w:r>
      <w:r w:rsidRPr="00E32BFF">
        <w:rPr>
          <w:rtl/>
        </w:rPr>
        <w:t>.</w:t>
      </w:r>
      <w:r w:rsidRPr="00E32BFF">
        <w:rPr>
          <w:rFonts w:hint="cs"/>
          <w:rtl/>
        </w:rPr>
        <w:t xml:space="preserve"> از این رو، مرحله دوم شاخص امنیت انرژی به شرح زیر انجام می‌شود.</w:t>
      </w:r>
    </w:p>
    <w:p w14:paraId="05485E56" w14:textId="77777777" w:rsidR="00490D19" w:rsidRPr="00E32BFF" w:rsidRDefault="00490D19" w:rsidP="00AB4CBF">
      <w:pPr>
        <w:pStyle w:val="af7"/>
        <w:rPr>
          <w:rtl/>
        </w:rPr>
      </w:pPr>
      <w:r w:rsidRPr="00E32BFF">
        <w:rPr>
          <w:rFonts w:hint="cs"/>
          <w:rtl/>
        </w:rPr>
        <w:t xml:space="preserve">در مرحله دوم، </w:t>
      </w:r>
      <w:r w:rsidRPr="00E32BFF">
        <w:rPr>
          <w:rtl/>
        </w:rPr>
        <w:t>شاخص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w:t>
      </w:r>
      <m:oMath>
        <m:sSub>
          <m:sSubPr>
            <m:ctrlPr>
              <w:rPr>
                <w:rFonts w:ascii="Cambria Math" w:hAnsi="Cambria Math"/>
                <w:i/>
              </w:rPr>
            </m:ctrlPr>
          </m:sSubPr>
          <m:e>
            <m:r>
              <w:rPr>
                <w:rFonts w:ascii="Cambria Math" w:hAnsi="Cambria Math"/>
              </w:rPr>
              <m:t>ESI</m:t>
            </m:r>
          </m:e>
          <m:sub>
            <m:r>
              <w:rPr>
                <w:rFonts w:ascii="Cambria Math" w:hAnsi="Cambria Math"/>
              </w:rPr>
              <m:t>price</m:t>
            </m:r>
          </m:sub>
        </m:sSub>
      </m:oMath>
      <w:r w:rsidRPr="00E32BFF">
        <w:rPr>
          <w:rtl/>
        </w:rPr>
        <w:t xml:space="preserve">)، </w:t>
      </w:r>
      <w:r w:rsidRPr="00E32BFF">
        <w:rPr>
          <w:rFonts w:hint="cs"/>
          <w:rtl/>
        </w:rPr>
        <w:t>از</w:t>
      </w:r>
      <w:r w:rsidRPr="00E32BFF">
        <w:rPr>
          <w:rtl/>
        </w:rPr>
        <w:t xml:space="preserve"> </w:t>
      </w:r>
      <w:r w:rsidRPr="00E32BFF">
        <w:rPr>
          <w:rFonts w:hint="cs"/>
          <w:rtl/>
        </w:rPr>
        <w:t>ضرب</w:t>
      </w:r>
      <w:r w:rsidRPr="00E32BFF">
        <w:rPr>
          <w:rtl/>
        </w:rPr>
        <w:t xml:space="preserve"> </w:t>
      </w:r>
      <m:oMath>
        <m:sSub>
          <m:sSubPr>
            <m:ctrlPr>
              <w:rPr>
                <w:rFonts w:ascii="Cambria Math" w:hAnsi="Cambria Math"/>
                <w:i/>
              </w:rPr>
            </m:ctrlPr>
          </m:sSubPr>
          <m:e>
            <m:r>
              <w:rPr>
                <w:rFonts w:ascii="Cambria Math" w:hAnsi="Cambria Math"/>
              </w:rPr>
              <m:t>ESMC</m:t>
            </m:r>
          </m:e>
          <m:sub>
            <m:r>
              <w:rPr>
                <w:rFonts w:ascii="Cambria Math" w:hAnsi="Cambria Math"/>
              </w:rPr>
              <m:t>pol</m:t>
            </m:r>
          </m:sub>
        </m:sSub>
      </m:oMath>
      <w:r w:rsidRPr="00E32BFF">
        <w:rPr>
          <w:rtl/>
        </w:rPr>
        <w:t xml:space="preserve"> </w:t>
      </w:r>
      <w:r w:rsidRPr="00E32BFF">
        <w:rPr>
          <w:rFonts w:hint="cs"/>
          <w:rtl/>
        </w:rPr>
        <w:t>برای</w:t>
      </w:r>
      <w:r w:rsidRPr="00E32BFF">
        <w:rPr>
          <w:rtl/>
        </w:rPr>
        <w:t xml:space="preserve"> هر سوخت</w:t>
      </w:r>
      <w:r w:rsidRPr="00E32BFF">
        <w:rPr>
          <w:rFonts w:hint="cs"/>
          <w:rtl/>
        </w:rPr>
        <w:t xml:space="preserve"> فسیلی در</w:t>
      </w:r>
      <w:r w:rsidRPr="00E32BFF">
        <w:rPr>
          <w:rtl/>
        </w:rPr>
        <w:t xml:space="preserve"> سهم ترک</w:t>
      </w:r>
      <w:r w:rsidRPr="00E32BFF">
        <w:rPr>
          <w:rFonts w:hint="cs"/>
          <w:rtl/>
        </w:rPr>
        <w:t>ی</w:t>
      </w:r>
      <w:r w:rsidRPr="00E32BFF">
        <w:rPr>
          <w:rFonts w:hint="eastAsia"/>
          <w:rtl/>
        </w:rPr>
        <w:t>ب</w:t>
      </w:r>
      <w:r w:rsidRPr="00E32BFF">
        <w:rPr>
          <w:rtl/>
        </w:rPr>
        <w:t xml:space="preserve"> سوخت در معرض </w:t>
      </w:r>
      <w:r w:rsidRPr="00E32BFF">
        <w:rPr>
          <w:rFonts w:hint="cs"/>
          <w:rtl/>
        </w:rPr>
        <w:t>و تجمیع آن‌ها به شکل رابطه زیر ب</w:t>
      </w:r>
      <w:r w:rsidR="000C1B78">
        <w:rPr>
          <w:rFonts w:hint="cs"/>
          <w:rtl/>
        </w:rPr>
        <w:t xml:space="preserve">ه </w:t>
      </w:r>
      <w:r w:rsidRPr="00E32BFF">
        <w:rPr>
          <w:rFonts w:hint="cs"/>
          <w:rtl/>
        </w:rPr>
        <w:t>دست می‌آید.</w:t>
      </w:r>
    </w:p>
    <w:p w14:paraId="4457C975" w14:textId="77777777" w:rsidR="00490D19" w:rsidRPr="00E32BFF" w:rsidRDefault="00C53C79" w:rsidP="00196413">
      <w:pPr>
        <w:pStyle w:val="af7"/>
        <w:jc w:val="right"/>
        <w:rPr>
          <w:rtl/>
        </w:rPr>
      </w:pPr>
      <m:oMath>
        <m:sSub>
          <m:sSubPr>
            <m:ctrlPr>
              <w:rPr>
                <w:rFonts w:ascii="Cambria Math" w:hAnsi="Cambria Math"/>
                <w:i/>
              </w:rPr>
            </m:ctrlPr>
          </m:sSubPr>
          <m:e>
            <m:r>
              <w:rPr>
                <w:rFonts w:ascii="Cambria Math" w:hAnsi="Cambria Math"/>
              </w:rPr>
              <m:t>ESI</m:t>
            </m:r>
          </m:e>
          <m:sub>
            <m:r>
              <w:rPr>
                <w:rFonts w:ascii="Cambria Math" w:hAnsi="Cambria Math"/>
              </w:rPr>
              <m:t>price</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f</m:t>
            </m:r>
          </m:sub>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ESMC</m:t>
                    </m:r>
                  </m:e>
                  <m:sub>
                    <m:r>
                      <w:rPr>
                        <w:rFonts w:ascii="Cambria Math" w:hAnsi="Cambria Math"/>
                      </w:rPr>
                      <m:t>pol-f</m:t>
                    </m:r>
                  </m:sub>
                </m:sSub>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TPES</m:t>
                        </m:r>
                      </m:den>
                    </m:f>
                  </m:e>
                </m:d>
              </m:e>
            </m:d>
          </m:e>
        </m:nary>
      </m:oMath>
      <w:r w:rsidR="00490D19" w:rsidRPr="00E32BFF">
        <w:rPr>
          <w:rtl/>
        </w:rPr>
        <w:t xml:space="preserve"> </w:t>
      </w:r>
    </w:p>
    <w:p w14:paraId="76D85A87" w14:textId="77777777" w:rsidR="00490D19" w:rsidRPr="00E32BFF" w:rsidRDefault="00490D19" w:rsidP="00AB4CBF">
      <w:pPr>
        <w:pStyle w:val="af7"/>
        <w:rPr>
          <w:rtl/>
        </w:rPr>
      </w:pPr>
      <w:r w:rsidRPr="00E32BFF">
        <w:rPr>
          <w:rFonts w:hint="cs"/>
          <w:rtl/>
        </w:rPr>
        <w:t xml:space="preserve">که در آن </w:t>
      </w:r>
      <m:oMath>
        <m:r>
          <w:rPr>
            <w:rFonts w:ascii="Cambria Math" w:hAnsi="Cambria Math"/>
          </w:rPr>
          <m:t>TPES</m:t>
        </m:r>
      </m:oMath>
      <w:r w:rsidRPr="00E32BFF">
        <w:rPr>
          <w:rFonts w:hint="cs"/>
          <w:rtl/>
        </w:rPr>
        <w:t xml:space="preserve">، تأمین انرژی کل تمامی سوخت‌های فسیلی، </w:t>
      </w:r>
      <m:oMath>
        <m:f>
          <m:fPr>
            <m:type m:val="skw"/>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TPES</m:t>
            </m:r>
          </m:den>
        </m:f>
      </m:oMath>
      <w:r w:rsidRPr="00E32BFF">
        <w:rPr>
          <w:rFonts w:hint="cs"/>
          <w:rtl/>
        </w:rPr>
        <w:t xml:space="preserve"> </w:t>
      </w:r>
      <w:r w:rsidRPr="00E32BFF">
        <w:rPr>
          <w:rtl/>
        </w:rPr>
        <w:t>سهم</w:t>
      </w:r>
      <w:r w:rsidRPr="00E32BFF">
        <w:rPr>
          <w:rFonts w:hint="cs"/>
          <w:rtl/>
        </w:rPr>
        <w:t xml:space="preserve"> سوخت فسیلی </w:t>
      </w:r>
      <w:r w:rsidRPr="00E32BFF">
        <w:t>f</w:t>
      </w:r>
      <w:r w:rsidRPr="00E32BFF">
        <w:rPr>
          <w:rFonts w:hint="cs"/>
          <w:rtl/>
        </w:rPr>
        <w:t xml:space="preserve"> در</w:t>
      </w:r>
      <w:r w:rsidRPr="00E32BFF">
        <w:rPr>
          <w:rtl/>
        </w:rPr>
        <w:t xml:space="preserve"> ترک</w:t>
      </w:r>
      <w:r w:rsidRPr="00E32BFF">
        <w:rPr>
          <w:rFonts w:hint="cs"/>
          <w:rtl/>
        </w:rPr>
        <w:t>ی</w:t>
      </w:r>
      <w:r w:rsidRPr="00E32BFF">
        <w:rPr>
          <w:rFonts w:hint="eastAsia"/>
          <w:rtl/>
        </w:rPr>
        <w:t>ب</w:t>
      </w:r>
      <w:r w:rsidRPr="00E32BFF">
        <w:rPr>
          <w:rtl/>
        </w:rPr>
        <w:t xml:space="preserve"> سوخت</w:t>
      </w:r>
      <w:r w:rsidRPr="00E32BFF">
        <w:rPr>
          <w:rFonts w:hint="cs"/>
          <w:rtl/>
        </w:rPr>
        <w:t xml:space="preserve"> کشور مصرف‌کننده</w:t>
      </w:r>
      <w:r w:rsidRPr="00E32BFF">
        <w:rPr>
          <w:rtl/>
        </w:rPr>
        <w:t xml:space="preserve"> و </w:t>
      </w:r>
      <m:oMath>
        <m:sSub>
          <m:sSubPr>
            <m:ctrlPr>
              <w:rPr>
                <w:rFonts w:ascii="Cambria Math" w:hAnsi="Cambria Math"/>
                <w:i/>
              </w:rPr>
            </m:ctrlPr>
          </m:sSubPr>
          <m:e>
            <m:r>
              <w:rPr>
                <w:rFonts w:ascii="Cambria Math" w:hAnsi="Cambria Math"/>
              </w:rPr>
              <m:t>ESMC</m:t>
            </m:r>
          </m:e>
          <m:sub>
            <m:r>
              <w:rPr>
                <w:rFonts w:ascii="Cambria Math" w:hAnsi="Cambria Math"/>
              </w:rPr>
              <m:t>pol-f</m:t>
            </m:r>
          </m:sub>
        </m:sSub>
      </m:oMath>
      <w:r w:rsidRPr="00E32BFF">
        <w:rPr>
          <w:rtl/>
        </w:rPr>
        <w:t xml:space="preserve"> تمرکز بازار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در بازار ب</w:t>
      </w:r>
      <w:r w:rsidRPr="00E32BFF">
        <w:rPr>
          <w:rFonts w:hint="cs"/>
          <w:rtl/>
        </w:rPr>
        <w:t>ی</w:t>
      </w:r>
      <w:r w:rsidRPr="00E32BFF">
        <w:rPr>
          <w:rFonts w:hint="eastAsia"/>
          <w:rtl/>
        </w:rPr>
        <w:t>ن‌الملل</w:t>
      </w:r>
      <w:r w:rsidRPr="00E32BFF">
        <w:rPr>
          <w:rFonts w:hint="cs"/>
          <w:rtl/>
        </w:rPr>
        <w:t>ی</w:t>
      </w:r>
      <w:r w:rsidRPr="00E32BFF">
        <w:rPr>
          <w:rtl/>
        </w:rPr>
        <w:t xml:space="preserve"> سوخت </w:t>
      </w:r>
      <w:r w:rsidRPr="00E32BFF">
        <w:t>f</w:t>
      </w:r>
      <w:r w:rsidRPr="00E32BFF">
        <w:rPr>
          <w:rtl/>
        </w:rPr>
        <w:t xml:space="preserve"> است.</w:t>
      </w:r>
    </w:p>
    <w:p w14:paraId="6515E2C1" w14:textId="77777777" w:rsidR="00490D19" w:rsidRPr="00E32BFF" w:rsidRDefault="00490D19" w:rsidP="00276FE9">
      <w:pPr>
        <w:pStyle w:val="af0"/>
      </w:pPr>
      <w:r w:rsidRPr="00E32BFF">
        <w:rPr>
          <w:rtl/>
        </w:rPr>
        <w:t>شاخص در دسترس بودن ف</w:t>
      </w:r>
      <w:r w:rsidRPr="00E32BFF">
        <w:rPr>
          <w:rFonts w:hint="cs"/>
          <w:rtl/>
        </w:rPr>
        <w:t>ی</w:t>
      </w:r>
      <w:r w:rsidRPr="00E32BFF">
        <w:rPr>
          <w:rFonts w:hint="eastAsia"/>
          <w:rtl/>
        </w:rPr>
        <w:t>ز</w:t>
      </w:r>
      <w:r w:rsidRPr="00E32BFF">
        <w:rPr>
          <w:rFonts w:hint="cs"/>
          <w:rtl/>
        </w:rPr>
        <w:t>ی</w:t>
      </w:r>
      <w:r w:rsidRPr="00E32BFF">
        <w:rPr>
          <w:rFonts w:hint="eastAsia"/>
          <w:rtl/>
        </w:rPr>
        <w:t>ک</w:t>
      </w:r>
      <w:r w:rsidRPr="00E32BFF">
        <w:rPr>
          <w:rFonts w:hint="cs"/>
          <w:rtl/>
        </w:rPr>
        <w:t>ی</w:t>
      </w:r>
      <w:r w:rsidRPr="00E32BFF">
        <w:rPr>
          <w:rtl/>
        </w:rPr>
        <w:t xml:space="preserve"> </w:t>
      </w:r>
      <w:r w:rsidRPr="00E32BFF">
        <w:t>IEA</w:t>
      </w:r>
    </w:p>
    <w:p w14:paraId="13A8EDBE" w14:textId="77777777" w:rsidR="00490D19" w:rsidRPr="00E32BFF" w:rsidRDefault="00490D19" w:rsidP="00F81899">
      <w:pPr>
        <w:pStyle w:val="af7"/>
        <w:rPr>
          <w:rtl/>
        </w:rPr>
      </w:pPr>
      <w:r w:rsidRPr="00E32BFF">
        <w:rPr>
          <w:rFonts w:hint="cs"/>
          <w:rtl/>
        </w:rPr>
        <w:t>ریسک</w:t>
      </w:r>
      <w:r w:rsidRPr="00E32BFF">
        <w:rPr>
          <w:rtl/>
        </w:rPr>
        <w:t xml:space="preserve"> در دسترس نبودن ف</w:t>
      </w:r>
      <w:r w:rsidRPr="00E32BFF">
        <w:rPr>
          <w:rFonts w:hint="cs"/>
          <w:rtl/>
        </w:rPr>
        <w:t>ی</w:t>
      </w:r>
      <w:r w:rsidRPr="00E32BFF">
        <w:rPr>
          <w:rFonts w:hint="eastAsia"/>
          <w:rtl/>
        </w:rPr>
        <w:t>ز</w:t>
      </w:r>
      <w:r w:rsidRPr="00E32BFF">
        <w:rPr>
          <w:rFonts w:hint="cs"/>
          <w:rtl/>
        </w:rPr>
        <w:t>ی</w:t>
      </w:r>
      <w:r w:rsidRPr="00E32BFF">
        <w:rPr>
          <w:rFonts w:hint="eastAsia"/>
          <w:rtl/>
        </w:rPr>
        <w:t>ک</w:t>
      </w:r>
      <w:r w:rsidRPr="00E32BFF">
        <w:rPr>
          <w:rFonts w:hint="cs"/>
          <w:rtl/>
        </w:rPr>
        <w:t>ی</w:t>
      </w:r>
      <w:r w:rsidRPr="00E32BFF">
        <w:rPr>
          <w:rtl/>
        </w:rPr>
        <w:t xml:space="preserve"> در جا</w:t>
      </w:r>
      <w:r w:rsidRPr="00E32BFF">
        <w:rPr>
          <w:rFonts w:hint="cs"/>
          <w:rtl/>
        </w:rPr>
        <w:t>یی</w:t>
      </w:r>
      <w:r w:rsidRPr="00E32BFF">
        <w:rPr>
          <w:rtl/>
        </w:rPr>
        <w:t xml:space="preserve"> که ق</w:t>
      </w:r>
      <w:r w:rsidRPr="00E32BFF">
        <w:rPr>
          <w:rFonts w:hint="cs"/>
          <w:rtl/>
        </w:rPr>
        <w:t>ی</w:t>
      </w:r>
      <w:r w:rsidRPr="00E32BFF">
        <w:rPr>
          <w:rFonts w:hint="eastAsia"/>
          <w:rtl/>
        </w:rPr>
        <w:t>مت</w:t>
      </w:r>
      <w:r w:rsidRPr="00E32BFF">
        <w:rPr>
          <w:rFonts w:hint="cs"/>
          <w:rtl/>
        </w:rPr>
        <w:t>‌</w:t>
      </w:r>
      <w:r w:rsidRPr="00E32BFF">
        <w:rPr>
          <w:rtl/>
        </w:rPr>
        <w:t>ها منعکس</w:t>
      </w:r>
      <w:r w:rsidRPr="00E32BFF">
        <w:rPr>
          <w:rFonts w:hint="cs"/>
          <w:rtl/>
        </w:rPr>
        <w:t>‌</w:t>
      </w:r>
      <w:r w:rsidRPr="00E32BFF">
        <w:rPr>
          <w:rtl/>
        </w:rPr>
        <w:t>کننده اصول بازار ن</w:t>
      </w:r>
      <w:r w:rsidRPr="00E32BFF">
        <w:rPr>
          <w:rFonts w:hint="cs"/>
          <w:rtl/>
        </w:rPr>
        <w:t>ی</w:t>
      </w:r>
      <w:r w:rsidRPr="00E32BFF">
        <w:rPr>
          <w:rFonts w:hint="eastAsia"/>
          <w:rtl/>
        </w:rPr>
        <w:t>ستند،</w:t>
      </w:r>
      <w:r w:rsidRPr="00E32BFF">
        <w:rPr>
          <w:rtl/>
        </w:rPr>
        <w:t xml:space="preserve"> ب</w:t>
      </w:r>
      <w:r w:rsidRPr="00E32BFF">
        <w:rPr>
          <w:rFonts w:hint="cs"/>
          <w:rtl/>
        </w:rPr>
        <w:t>ی</w:t>
      </w:r>
      <w:r w:rsidRPr="00E32BFF">
        <w:rPr>
          <w:rFonts w:hint="eastAsia"/>
          <w:rtl/>
        </w:rPr>
        <w:t>شتر</w:t>
      </w:r>
      <w:r w:rsidRPr="00E32BFF">
        <w:rPr>
          <w:rFonts w:hint="cs"/>
          <w:rtl/>
        </w:rPr>
        <w:t>ی</w:t>
      </w:r>
      <w:r w:rsidRPr="00E32BFF">
        <w:rPr>
          <w:rFonts w:hint="eastAsia"/>
          <w:rtl/>
        </w:rPr>
        <w:t>ن</w:t>
      </w:r>
      <w:r w:rsidRPr="00E32BFF">
        <w:rPr>
          <w:rtl/>
        </w:rPr>
        <w:t xml:space="preserve"> نگران</w:t>
      </w:r>
      <w:r w:rsidRPr="00E32BFF">
        <w:rPr>
          <w:rFonts w:hint="cs"/>
          <w:rtl/>
        </w:rPr>
        <w:t>ی</w:t>
      </w:r>
      <w:r w:rsidRPr="00E32BFF">
        <w:rPr>
          <w:rtl/>
        </w:rPr>
        <w:t xml:space="preserve"> را ا</w:t>
      </w:r>
      <w:r w:rsidRPr="00E32BFF">
        <w:rPr>
          <w:rFonts w:hint="cs"/>
          <w:rtl/>
        </w:rPr>
        <w:t>ی</w:t>
      </w:r>
      <w:r w:rsidRPr="00E32BFF">
        <w:rPr>
          <w:rFonts w:hint="eastAsia"/>
          <w:rtl/>
        </w:rPr>
        <w:t>جاد</w:t>
      </w:r>
      <w:r w:rsidRPr="00E32BFF">
        <w:rPr>
          <w:rtl/>
        </w:rPr>
        <w:t xml:space="preserve"> م</w:t>
      </w:r>
      <w:r w:rsidRPr="00E32BFF">
        <w:rPr>
          <w:rFonts w:hint="cs"/>
          <w:rtl/>
        </w:rPr>
        <w:t>ی‌</w:t>
      </w:r>
      <w:r w:rsidRPr="00E32BFF">
        <w:rPr>
          <w:rtl/>
        </w:rPr>
        <w:t>کند</w:t>
      </w:r>
      <w:r w:rsidRPr="00E32BFF">
        <w:rPr>
          <w:rFonts w:hint="cs"/>
          <w:rtl/>
        </w:rPr>
        <w:t>؛</w:t>
      </w:r>
      <w:r w:rsidRPr="00E32BFF">
        <w:rPr>
          <w:rtl/>
        </w:rPr>
        <w:t xml:space="preserve"> ز</w:t>
      </w:r>
      <w:r w:rsidRPr="00E32BFF">
        <w:rPr>
          <w:rFonts w:hint="cs"/>
          <w:rtl/>
        </w:rPr>
        <w:t>ی</w:t>
      </w:r>
      <w:r w:rsidRPr="00E32BFF">
        <w:rPr>
          <w:rFonts w:hint="eastAsia"/>
          <w:rtl/>
        </w:rPr>
        <w:t>را</w:t>
      </w:r>
      <w:r w:rsidRPr="00E32BFF">
        <w:rPr>
          <w:rtl/>
        </w:rPr>
        <w:t xml:space="preserve"> در چن</w:t>
      </w:r>
      <w:r w:rsidRPr="00E32BFF">
        <w:rPr>
          <w:rFonts w:hint="cs"/>
          <w:rtl/>
        </w:rPr>
        <w:t>ی</w:t>
      </w:r>
      <w:r w:rsidRPr="00E32BFF">
        <w:rPr>
          <w:rFonts w:hint="eastAsia"/>
          <w:rtl/>
        </w:rPr>
        <w:t>ن</w:t>
      </w:r>
      <w:r w:rsidRPr="00E32BFF">
        <w:rPr>
          <w:rtl/>
        </w:rPr>
        <w:t xml:space="preserve"> موارد</w:t>
      </w:r>
      <w:r w:rsidRPr="00E32BFF">
        <w:rPr>
          <w:rFonts w:hint="cs"/>
          <w:rtl/>
        </w:rPr>
        <w:t>ی</w:t>
      </w:r>
      <w:r w:rsidRPr="00E32BFF">
        <w:rPr>
          <w:rtl/>
        </w:rPr>
        <w:t xml:space="preserve"> اثر ق</w:t>
      </w:r>
      <w:r w:rsidRPr="00E32BFF">
        <w:rPr>
          <w:rFonts w:hint="cs"/>
          <w:rtl/>
        </w:rPr>
        <w:t>ی</w:t>
      </w:r>
      <w:r w:rsidRPr="00E32BFF">
        <w:rPr>
          <w:rFonts w:hint="eastAsia"/>
          <w:rtl/>
        </w:rPr>
        <w:t>مت</w:t>
      </w:r>
      <w:r w:rsidRPr="00E32BFF">
        <w:rPr>
          <w:rtl/>
        </w:rPr>
        <w:t xml:space="preserve"> قادر به ا</w:t>
      </w:r>
      <w:r w:rsidRPr="00E32BFF">
        <w:rPr>
          <w:rFonts w:hint="cs"/>
          <w:rtl/>
        </w:rPr>
        <w:t>ی</w:t>
      </w:r>
      <w:r w:rsidRPr="00E32BFF">
        <w:rPr>
          <w:rFonts w:hint="eastAsia"/>
          <w:rtl/>
        </w:rPr>
        <w:t>جاد</w:t>
      </w:r>
      <w:r w:rsidRPr="00E32BFF">
        <w:rPr>
          <w:rtl/>
        </w:rPr>
        <w:t xml:space="preserve"> تعادل ب</w:t>
      </w:r>
      <w:r w:rsidRPr="00E32BFF">
        <w:rPr>
          <w:rFonts w:hint="cs"/>
          <w:rtl/>
        </w:rPr>
        <w:t>ی</w:t>
      </w:r>
      <w:r w:rsidRPr="00E32BFF">
        <w:rPr>
          <w:rFonts w:hint="eastAsia"/>
          <w:rtl/>
        </w:rPr>
        <w:t>ن</w:t>
      </w:r>
      <w:r w:rsidRPr="00E32BFF">
        <w:rPr>
          <w:rtl/>
        </w:rPr>
        <w:t xml:space="preserve"> تقاضا و عرضه در پاسخ به کمبود عرضه ن</w:t>
      </w:r>
      <w:r w:rsidRPr="00E32BFF">
        <w:rPr>
          <w:rFonts w:hint="cs"/>
          <w:rtl/>
        </w:rPr>
        <w:t>ی</w:t>
      </w:r>
      <w:r w:rsidRPr="00E32BFF">
        <w:rPr>
          <w:rFonts w:hint="eastAsia"/>
          <w:rtl/>
        </w:rPr>
        <w:t>ست</w:t>
      </w:r>
      <w:r w:rsidRPr="00E32BFF">
        <w:rPr>
          <w:rtl/>
        </w:rPr>
        <w:t xml:space="preserve">. </w:t>
      </w:r>
      <w:r w:rsidRPr="00E32BFF">
        <w:rPr>
          <w:rFonts w:hint="cs"/>
          <w:rtl/>
        </w:rPr>
        <w:t xml:space="preserve">به عنوان مثال، </w:t>
      </w:r>
      <w:r w:rsidRPr="00E32BFF">
        <w:rPr>
          <w:rtl/>
        </w:rPr>
        <w:t>در ب</w:t>
      </w:r>
      <w:r w:rsidRPr="00E32BFF">
        <w:rPr>
          <w:rFonts w:hint="cs"/>
          <w:rtl/>
        </w:rPr>
        <w:t>ی</w:t>
      </w:r>
      <w:r w:rsidRPr="00E32BFF">
        <w:rPr>
          <w:rFonts w:hint="eastAsia"/>
          <w:rtl/>
        </w:rPr>
        <w:t>شتر</w:t>
      </w:r>
      <w:r w:rsidRPr="00E32BFF">
        <w:rPr>
          <w:rtl/>
        </w:rPr>
        <w:t xml:space="preserve"> کشورها</w:t>
      </w:r>
      <w:r w:rsidRPr="00E32BFF">
        <w:rPr>
          <w:rFonts w:hint="cs"/>
          <w:rtl/>
        </w:rPr>
        <w:t>ی</w:t>
      </w:r>
      <w:r w:rsidRPr="00E32BFF">
        <w:rPr>
          <w:rtl/>
        </w:rPr>
        <w:t xml:space="preserve"> اروپا</w:t>
      </w:r>
      <w:r w:rsidRPr="00E32BFF">
        <w:rPr>
          <w:rFonts w:hint="cs"/>
          <w:rtl/>
        </w:rPr>
        <w:t>یی</w:t>
      </w:r>
      <w:r w:rsidRPr="00E32BFF">
        <w:rPr>
          <w:rtl/>
        </w:rPr>
        <w:t xml:space="preserve"> </w:t>
      </w:r>
      <w:r w:rsidRPr="00E32BFF">
        <w:t>OECD</w:t>
      </w:r>
      <w:r w:rsidRPr="00E32BFF">
        <w:rPr>
          <w:rFonts w:hint="cs"/>
          <w:rtl/>
        </w:rPr>
        <w:t xml:space="preserve"> و همچنین </w:t>
      </w:r>
      <w:r w:rsidRPr="00E32BFF">
        <w:rPr>
          <w:rtl/>
        </w:rPr>
        <w:t>ژاپن و کره، اکثر</w:t>
      </w:r>
      <w:r w:rsidRPr="00E32BFF">
        <w:rPr>
          <w:rFonts w:hint="cs"/>
          <w:rtl/>
        </w:rPr>
        <w:t>ی</w:t>
      </w:r>
      <w:r w:rsidRPr="00E32BFF">
        <w:rPr>
          <w:rFonts w:hint="eastAsia"/>
          <w:rtl/>
        </w:rPr>
        <w:t>ت</w:t>
      </w:r>
      <w:r w:rsidRPr="00E32BFF">
        <w:rPr>
          <w:rtl/>
        </w:rPr>
        <w:t xml:space="preserve"> قر</w:t>
      </w:r>
      <w:r w:rsidRPr="00E32BFF">
        <w:rPr>
          <w:rFonts w:hint="cs"/>
          <w:rtl/>
        </w:rPr>
        <w:t>ی</w:t>
      </w:r>
      <w:r w:rsidRPr="00E32BFF">
        <w:rPr>
          <w:rFonts w:hint="eastAsia"/>
          <w:rtl/>
        </w:rPr>
        <w:t>ب</w:t>
      </w:r>
      <w:r w:rsidRPr="00E32BFF">
        <w:rPr>
          <w:rtl/>
        </w:rPr>
        <w:t xml:space="preserve"> به اتفاق تقاضا از طر</w:t>
      </w:r>
      <w:r w:rsidRPr="00E32BFF">
        <w:rPr>
          <w:rFonts w:hint="cs"/>
          <w:rtl/>
        </w:rPr>
        <w:t>ی</w:t>
      </w:r>
      <w:r w:rsidRPr="00E32BFF">
        <w:rPr>
          <w:rFonts w:hint="eastAsia"/>
          <w:rtl/>
        </w:rPr>
        <w:t>ق</w:t>
      </w:r>
      <w:r w:rsidRPr="00E32BFF">
        <w:rPr>
          <w:rtl/>
        </w:rPr>
        <w:t xml:space="preserve"> قراردادها</w:t>
      </w:r>
      <w:r w:rsidRPr="00E32BFF">
        <w:rPr>
          <w:rFonts w:hint="cs"/>
          <w:rtl/>
        </w:rPr>
        <w:t>ی</w:t>
      </w:r>
      <w:r w:rsidRPr="00E32BFF">
        <w:rPr>
          <w:rtl/>
        </w:rPr>
        <w:t xml:space="preserve"> واردات بلندمدت که بر رو</w:t>
      </w:r>
      <w:r w:rsidRPr="00E32BFF">
        <w:rPr>
          <w:rFonts w:hint="cs"/>
          <w:rtl/>
        </w:rPr>
        <w:t>ی</w:t>
      </w:r>
      <w:r w:rsidRPr="00E32BFF">
        <w:rPr>
          <w:rtl/>
        </w:rPr>
        <w:t xml:space="preserve"> نفت خام </w:t>
      </w:r>
      <w:r w:rsidRPr="00E32BFF">
        <w:rPr>
          <w:rFonts w:hint="cs"/>
          <w:rtl/>
        </w:rPr>
        <w:t>ی</w:t>
      </w:r>
      <w:r w:rsidRPr="00E32BFF">
        <w:rPr>
          <w:rFonts w:hint="eastAsia"/>
          <w:rtl/>
        </w:rPr>
        <w:t>ا</w:t>
      </w:r>
      <w:r w:rsidRPr="00E32BFF">
        <w:rPr>
          <w:rtl/>
        </w:rPr>
        <w:t xml:space="preserve"> فرآورده</w:t>
      </w:r>
      <w:r w:rsidRPr="00E32BFF">
        <w:rPr>
          <w:rFonts w:hint="cs"/>
          <w:rtl/>
        </w:rPr>
        <w:t>‌</w:t>
      </w:r>
      <w:r w:rsidRPr="00E32BFF">
        <w:rPr>
          <w:rtl/>
        </w:rPr>
        <w:t>ها</w:t>
      </w:r>
      <w:r w:rsidRPr="00E32BFF">
        <w:rPr>
          <w:rFonts w:hint="cs"/>
          <w:rtl/>
        </w:rPr>
        <w:t>ی</w:t>
      </w:r>
      <w:r w:rsidRPr="00E32BFF">
        <w:rPr>
          <w:rtl/>
        </w:rPr>
        <w:t xml:space="preserve"> نفت</w:t>
      </w:r>
      <w:r w:rsidRPr="00E32BFF">
        <w:rPr>
          <w:rFonts w:hint="cs"/>
          <w:rtl/>
        </w:rPr>
        <w:t>ی</w:t>
      </w:r>
      <w:r w:rsidRPr="00E32BFF">
        <w:rPr>
          <w:rtl/>
        </w:rPr>
        <w:t xml:space="preserve"> نما</w:t>
      </w:r>
      <w:r w:rsidRPr="00E32BFF">
        <w:rPr>
          <w:rFonts w:hint="cs"/>
          <w:rtl/>
        </w:rPr>
        <w:t>ی</w:t>
      </w:r>
      <w:r w:rsidRPr="00E32BFF">
        <w:rPr>
          <w:rFonts w:hint="eastAsia"/>
          <w:rtl/>
        </w:rPr>
        <w:t>ه</w:t>
      </w:r>
      <w:r w:rsidRPr="00E32BFF">
        <w:rPr>
          <w:rtl/>
        </w:rPr>
        <w:t xml:space="preserve"> م</w:t>
      </w:r>
      <w:r w:rsidRPr="00E32BFF">
        <w:rPr>
          <w:rFonts w:hint="cs"/>
          <w:rtl/>
        </w:rPr>
        <w:t>ی‌</w:t>
      </w:r>
      <w:r w:rsidRPr="00E32BFF">
        <w:rPr>
          <w:rtl/>
        </w:rPr>
        <w:t>شوند، ت</w:t>
      </w:r>
      <w:r w:rsidRPr="00E32BFF">
        <w:rPr>
          <w:rFonts w:hint="cs"/>
          <w:rtl/>
        </w:rPr>
        <w:t>أ</w:t>
      </w:r>
      <w:r w:rsidRPr="00E32BFF">
        <w:rPr>
          <w:rtl/>
        </w:rPr>
        <w:t>م</w:t>
      </w:r>
      <w:r w:rsidRPr="00E32BFF">
        <w:rPr>
          <w:rFonts w:hint="cs"/>
          <w:rtl/>
        </w:rPr>
        <w:t>ی</w:t>
      </w:r>
      <w:r w:rsidRPr="00E32BFF">
        <w:rPr>
          <w:rFonts w:hint="eastAsia"/>
          <w:rtl/>
        </w:rPr>
        <w:t>ن</w:t>
      </w:r>
      <w:r w:rsidRPr="00E32BFF">
        <w:rPr>
          <w:rtl/>
        </w:rPr>
        <w:t xml:space="preserve"> </w:t>
      </w:r>
      <w:r w:rsidR="000C1B78" w:rsidRPr="00E32BFF">
        <w:rPr>
          <w:rtl/>
        </w:rPr>
        <w:t>م</w:t>
      </w:r>
      <w:r w:rsidR="000C1B78" w:rsidRPr="00E32BFF">
        <w:rPr>
          <w:rFonts w:hint="cs"/>
          <w:rtl/>
        </w:rPr>
        <w:t>ی</w:t>
      </w:r>
      <w:r w:rsidR="000C1B78">
        <w:rPr>
          <w:rFonts w:hint="cs"/>
          <w:rtl/>
        </w:rPr>
        <w:t>‌گرد</w:t>
      </w:r>
      <w:r w:rsidR="000C1B78" w:rsidRPr="00E32BFF">
        <w:rPr>
          <w:rtl/>
        </w:rPr>
        <w:t>د</w:t>
      </w:r>
      <w:r w:rsidR="003879A6">
        <w:rPr>
          <w:rtl/>
        </w:rPr>
        <w:t xml:space="preserve">؛ </w:t>
      </w:r>
      <w:r w:rsidRPr="00E32BFF">
        <w:rPr>
          <w:rtl/>
        </w:rPr>
        <w:t>بنابر</w:t>
      </w:r>
      <w:r w:rsidRPr="00E32BFF">
        <w:rPr>
          <w:rFonts w:hint="eastAsia"/>
          <w:rtl/>
        </w:rPr>
        <w:t>ا</w:t>
      </w:r>
      <w:r w:rsidRPr="00E32BFF">
        <w:rPr>
          <w:rFonts w:hint="cs"/>
          <w:rtl/>
        </w:rPr>
        <w:t>ی</w:t>
      </w:r>
      <w:r w:rsidRPr="00E32BFF">
        <w:rPr>
          <w:rFonts w:hint="eastAsia"/>
          <w:rtl/>
        </w:rPr>
        <w:t>ن،</w:t>
      </w:r>
      <w:r w:rsidRPr="00E32BFF">
        <w:rPr>
          <w:rtl/>
        </w:rPr>
        <w:t xml:space="preserve"> در ا</w:t>
      </w:r>
      <w:r w:rsidRPr="00E32BFF">
        <w:rPr>
          <w:rFonts w:hint="cs"/>
          <w:rtl/>
        </w:rPr>
        <w:t>ی</w:t>
      </w:r>
      <w:r w:rsidRPr="00E32BFF">
        <w:rPr>
          <w:rFonts w:hint="eastAsia"/>
          <w:rtl/>
        </w:rPr>
        <w:t>ن</w:t>
      </w:r>
      <w:r w:rsidRPr="00E32BFF">
        <w:rPr>
          <w:rtl/>
        </w:rPr>
        <w:t xml:space="preserve"> موارد تغ</w:t>
      </w:r>
      <w:r w:rsidRPr="00E32BFF">
        <w:rPr>
          <w:rFonts w:hint="cs"/>
          <w:rtl/>
        </w:rPr>
        <w:t>یی</w:t>
      </w:r>
      <w:r w:rsidRPr="00E32BFF">
        <w:rPr>
          <w:rFonts w:hint="eastAsia"/>
          <w:rtl/>
        </w:rPr>
        <w:t>رات</w:t>
      </w:r>
      <w:r w:rsidRPr="00E32BFF">
        <w:rPr>
          <w:rtl/>
        </w:rPr>
        <w:t xml:space="preserve"> ق</w:t>
      </w:r>
      <w:r w:rsidRPr="00E32BFF">
        <w:rPr>
          <w:rFonts w:hint="cs"/>
          <w:rtl/>
        </w:rPr>
        <w:t>ی</w:t>
      </w:r>
      <w:r w:rsidRPr="00E32BFF">
        <w:rPr>
          <w:rFonts w:hint="eastAsia"/>
          <w:rtl/>
        </w:rPr>
        <w:t>مت</w:t>
      </w:r>
      <w:r w:rsidRPr="00E32BFF">
        <w:rPr>
          <w:rtl/>
        </w:rPr>
        <w:t xml:space="preserve"> گاز منعکس</w:t>
      </w:r>
      <w:r w:rsidRPr="00E32BFF">
        <w:rPr>
          <w:rFonts w:hint="cs"/>
          <w:rtl/>
        </w:rPr>
        <w:t>‌</w:t>
      </w:r>
      <w:r w:rsidRPr="00E32BFF">
        <w:rPr>
          <w:rtl/>
        </w:rPr>
        <w:t>کننده عرضه و تقاضا</w:t>
      </w:r>
      <w:r w:rsidRPr="00E32BFF">
        <w:rPr>
          <w:rFonts w:hint="cs"/>
          <w:rtl/>
        </w:rPr>
        <w:t>ی</w:t>
      </w:r>
      <w:r w:rsidRPr="00E32BFF">
        <w:rPr>
          <w:rtl/>
        </w:rPr>
        <w:t xml:space="preserve"> بازار گاز در بازار ن</w:t>
      </w:r>
      <w:r w:rsidRPr="00E32BFF">
        <w:rPr>
          <w:rFonts w:hint="cs"/>
          <w:rtl/>
        </w:rPr>
        <w:t>ی</w:t>
      </w:r>
      <w:r w:rsidRPr="00E32BFF">
        <w:rPr>
          <w:rFonts w:hint="eastAsia"/>
          <w:rtl/>
        </w:rPr>
        <w:t>ست</w:t>
      </w:r>
      <w:r w:rsidRPr="00E32BFF">
        <w:rPr>
          <w:rtl/>
        </w:rPr>
        <w:t>.</w:t>
      </w:r>
    </w:p>
    <w:p w14:paraId="52B54D84" w14:textId="77777777" w:rsidR="00490D19" w:rsidRPr="00E32BFF" w:rsidRDefault="00490D19" w:rsidP="00DF7881">
      <w:pPr>
        <w:pStyle w:val="af7"/>
        <w:rPr>
          <w:rtl/>
        </w:rPr>
      </w:pPr>
      <w:r w:rsidRPr="00E32BFF">
        <w:rPr>
          <w:rtl/>
        </w:rPr>
        <w:t>به دل</w:t>
      </w:r>
      <w:r w:rsidRPr="00E32BFF">
        <w:rPr>
          <w:rFonts w:hint="cs"/>
          <w:rtl/>
        </w:rPr>
        <w:t>ی</w:t>
      </w:r>
      <w:r w:rsidRPr="00E32BFF">
        <w:rPr>
          <w:rFonts w:hint="eastAsia"/>
          <w:rtl/>
        </w:rPr>
        <w:t>ل</w:t>
      </w:r>
      <w:r w:rsidRPr="00E32BFF">
        <w:rPr>
          <w:rtl/>
        </w:rPr>
        <w:t xml:space="preserve"> انعطاف‌ناپذ</w:t>
      </w:r>
      <w:r w:rsidRPr="00E32BFF">
        <w:rPr>
          <w:rFonts w:hint="cs"/>
          <w:rtl/>
        </w:rPr>
        <w:t>ی</w:t>
      </w:r>
      <w:r w:rsidRPr="00E32BFF">
        <w:rPr>
          <w:rFonts w:hint="eastAsia"/>
          <w:rtl/>
        </w:rPr>
        <w:t>ر</w:t>
      </w:r>
      <w:r w:rsidRPr="00E32BFF">
        <w:rPr>
          <w:rFonts w:hint="cs"/>
          <w:rtl/>
        </w:rPr>
        <w:t>ی</w:t>
      </w:r>
      <w:r w:rsidRPr="00E32BFF">
        <w:rPr>
          <w:rtl/>
        </w:rPr>
        <w:t xml:space="preserve"> نسب</w:t>
      </w:r>
      <w:r w:rsidRPr="00E32BFF">
        <w:rPr>
          <w:rFonts w:hint="cs"/>
          <w:rtl/>
        </w:rPr>
        <w:t>ی</w:t>
      </w:r>
      <w:r w:rsidRPr="00E32BFF">
        <w:rPr>
          <w:rtl/>
        </w:rPr>
        <w:t xml:space="preserve"> خطوط لوله، نگران</w:t>
      </w:r>
      <w:r w:rsidRPr="00E32BFF">
        <w:rPr>
          <w:rFonts w:hint="cs"/>
          <w:rtl/>
        </w:rPr>
        <w:t>ی‌</w:t>
      </w:r>
      <w:r w:rsidRPr="00E32BFF">
        <w:rPr>
          <w:rFonts w:hint="eastAsia"/>
          <w:rtl/>
        </w:rPr>
        <w:t>ها</w:t>
      </w:r>
      <w:r w:rsidRPr="00E32BFF">
        <w:rPr>
          <w:rFonts w:hint="cs"/>
          <w:rtl/>
        </w:rPr>
        <w:t>ی</w:t>
      </w:r>
      <w:r w:rsidRPr="00E32BFF">
        <w:rPr>
          <w:rtl/>
        </w:rPr>
        <w:t xml:space="preserve"> عدم دسترس</w:t>
      </w:r>
      <w:r w:rsidRPr="00E32BFF">
        <w:rPr>
          <w:rFonts w:hint="cs"/>
          <w:rtl/>
        </w:rPr>
        <w:t>ی</w:t>
      </w:r>
      <w:r w:rsidRPr="00E32BFF">
        <w:rPr>
          <w:rtl/>
        </w:rPr>
        <w:t xml:space="preserve"> ف</w:t>
      </w:r>
      <w:r w:rsidRPr="00E32BFF">
        <w:rPr>
          <w:rFonts w:hint="cs"/>
          <w:rtl/>
        </w:rPr>
        <w:t>ی</w:t>
      </w:r>
      <w:r w:rsidRPr="00E32BFF">
        <w:rPr>
          <w:rFonts w:hint="eastAsia"/>
          <w:rtl/>
        </w:rPr>
        <w:t>ز</w:t>
      </w:r>
      <w:r w:rsidRPr="00E32BFF">
        <w:rPr>
          <w:rFonts w:hint="cs"/>
          <w:rtl/>
        </w:rPr>
        <w:t>ی</w:t>
      </w:r>
      <w:r w:rsidRPr="00E32BFF">
        <w:rPr>
          <w:rFonts w:hint="eastAsia"/>
          <w:rtl/>
        </w:rPr>
        <w:t>ک</w:t>
      </w:r>
      <w:r w:rsidRPr="00E32BFF">
        <w:rPr>
          <w:rFonts w:hint="cs"/>
          <w:rtl/>
        </w:rPr>
        <w:t>ی</w:t>
      </w:r>
      <w:r w:rsidRPr="00E32BFF">
        <w:rPr>
          <w:rtl/>
        </w:rPr>
        <w:t xml:space="preserve"> در گاز عمدتاً به واردات مبتن</w:t>
      </w:r>
      <w:r w:rsidRPr="00E32BFF">
        <w:rPr>
          <w:rFonts w:hint="cs"/>
          <w:rtl/>
        </w:rPr>
        <w:t>ی</w:t>
      </w:r>
      <w:r w:rsidRPr="00E32BFF">
        <w:rPr>
          <w:rtl/>
        </w:rPr>
        <w:t xml:space="preserve"> بر لوله مرتبط </w:t>
      </w:r>
      <w:r w:rsidRPr="00E32BFF">
        <w:rPr>
          <w:rFonts w:hint="cs"/>
          <w:rtl/>
        </w:rPr>
        <w:t xml:space="preserve">بوده و </w:t>
      </w:r>
      <w:r w:rsidRPr="00E32BFF">
        <w:rPr>
          <w:rtl/>
        </w:rPr>
        <w:t>ارتباط نزد</w:t>
      </w:r>
      <w:r w:rsidRPr="00E32BFF">
        <w:rPr>
          <w:rFonts w:hint="cs"/>
          <w:rtl/>
        </w:rPr>
        <w:t>ی</w:t>
      </w:r>
      <w:r w:rsidRPr="00E32BFF">
        <w:rPr>
          <w:rFonts w:hint="eastAsia"/>
          <w:rtl/>
        </w:rPr>
        <w:t>ک</w:t>
      </w:r>
      <w:r w:rsidRPr="00E32BFF">
        <w:rPr>
          <w:rFonts w:hint="cs"/>
          <w:rtl/>
        </w:rPr>
        <w:t>ی</w:t>
      </w:r>
      <w:r w:rsidRPr="00E32BFF">
        <w:rPr>
          <w:rtl/>
        </w:rPr>
        <w:t xml:space="preserve"> با کمبود عرضه مبتن</w:t>
      </w:r>
      <w:r w:rsidRPr="00E32BFF">
        <w:rPr>
          <w:rFonts w:hint="cs"/>
          <w:rtl/>
        </w:rPr>
        <w:t>ی</w:t>
      </w:r>
      <w:r w:rsidRPr="00E32BFF">
        <w:rPr>
          <w:rtl/>
        </w:rPr>
        <w:t xml:space="preserve"> بر لوله </w:t>
      </w:r>
      <w:r w:rsidRPr="00E32BFF">
        <w:rPr>
          <w:rtl/>
        </w:rPr>
        <w:lastRenderedPageBreak/>
        <w:t>دارد</w:t>
      </w:r>
      <w:r w:rsidR="003879A6">
        <w:rPr>
          <w:rtl/>
        </w:rPr>
        <w:t xml:space="preserve">؛ </w:t>
      </w:r>
      <w:r w:rsidRPr="00E32BFF">
        <w:rPr>
          <w:rtl/>
        </w:rPr>
        <w:t>بنابرا</w:t>
      </w:r>
      <w:r w:rsidRPr="00E32BFF">
        <w:rPr>
          <w:rFonts w:hint="cs"/>
          <w:rtl/>
        </w:rPr>
        <w:t>ی</w:t>
      </w:r>
      <w:r w:rsidRPr="00E32BFF">
        <w:rPr>
          <w:rFonts w:hint="eastAsia"/>
          <w:rtl/>
        </w:rPr>
        <w:t>ن،</w:t>
      </w:r>
      <w:r w:rsidRPr="00E32BFF">
        <w:rPr>
          <w:rtl/>
        </w:rPr>
        <w:t xml:space="preserve"> آژانس ب</w:t>
      </w:r>
      <w:r w:rsidRPr="00E32BFF">
        <w:rPr>
          <w:rFonts w:hint="cs"/>
          <w:rtl/>
        </w:rPr>
        <w:t>ی</w:t>
      </w:r>
      <w:r w:rsidRPr="00E32BFF">
        <w:rPr>
          <w:rFonts w:hint="eastAsia"/>
          <w:rtl/>
        </w:rPr>
        <w:t>ن‌الملل</w:t>
      </w:r>
      <w:r w:rsidRPr="00E32BFF">
        <w:rPr>
          <w:rFonts w:hint="cs"/>
          <w:rtl/>
        </w:rPr>
        <w:t>ی</w:t>
      </w:r>
      <w:r w:rsidRPr="00E32BFF">
        <w:rPr>
          <w:rtl/>
        </w:rPr>
        <w:t xml:space="preserve"> انرژ</w:t>
      </w:r>
      <w:r w:rsidRPr="00E32BFF">
        <w:rPr>
          <w:rFonts w:hint="cs"/>
          <w:rtl/>
        </w:rPr>
        <w:t>ی</w:t>
      </w:r>
      <w:r w:rsidRPr="00E32BFF">
        <w:rPr>
          <w:rtl/>
        </w:rPr>
        <w:t xml:space="preserve"> پ</w:t>
      </w:r>
      <w:r w:rsidRPr="00E32BFF">
        <w:rPr>
          <w:rFonts w:hint="cs"/>
          <w:rtl/>
        </w:rPr>
        <w:t>ی</w:t>
      </w:r>
      <w:r w:rsidRPr="00E32BFF">
        <w:rPr>
          <w:rFonts w:hint="eastAsia"/>
          <w:rtl/>
        </w:rPr>
        <w:t>شنهاد</w:t>
      </w:r>
      <w:r w:rsidRPr="00E32BFF">
        <w:rPr>
          <w:rtl/>
        </w:rPr>
        <w:t xml:space="preserve"> م</w:t>
      </w:r>
      <w:r w:rsidRPr="00E32BFF">
        <w:rPr>
          <w:rFonts w:hint="cs"/>
          <w:rtl/>
        </w:rPr>
        <w:t>ی‌</w:t>
      </w:r>
      <w:r w:rsidRPr="00E32BFF">
        <w:rPr>
          <w:rFonts w:hint="eastAsia"/>
          <w:rtl/>
        </w:rPr>
        <w:t>کن</w:t>
      </w:r>
      <w:r w:rsidRPr="00E32BFF">
        <w:rPr>
          <w:rFonts w:hint="cs"/>
          <w:rtl/>
        </w:rPr>
        <w:t>د</w:t>
      </w:r>
      <w:r w:rsidRPr="00E32BFF">
        <w:rPr>
          <w:rtl/>
        </w:rPr>
        <w:t xml:space="preserve"> که سهم واردات گاز مبتن</w:t>
      </w:r>
      <w:r w:rsidRPr="00E32BFF">
        <w:rPr>
          <w:rFonts w:hint="cs"/>
          <w:rtl/>
        </w:rPr>
        <w:t>ی</w:t>
      </w:r>
      <w:r w:rsidRPr="00E32BFF">
        <w:rPr>
          <w:rtl/>
        </w:rPr>
        <w:t xml:space="preserve"> بر لوله (خر</w:t>
      </w:r>
      <w:r w:rsidRPr="00E32BFF">
        <w:rPr>
          <w:rFonts w:hint="cs"/>
          <w:rtl/>
        </w:rPr>
        <w:t>ی</w:t>
      </w:r>
      <w:r w:rsidRPr="00E32BFF">
        <w:rPr>
          <w:rFonts w:hint="eastAsia"/>
          <w:rtl/>
        </w:rPr>
        <w:t>دار</w:t>
      </w:r>
      <w:r w:rsidRPr="00E32BFF">
        <w:rPr>
          <w:rFonts w:hint="cs"/>
          <w:rtl/>
        </w:rPr>
        <w:t>ی</w:t>
      </w:r>
      <w:r w:rsidRPr="00E32BFF">
        <w:rPr>
          <w:rtl/>
        </w:rPr>
        <w:t xml:space="preserve"> شده از طر</w:t>
      </w:r>
      <w:r w:rsidRPr="00E32BFF">
        <w:rPr>
          <w:rFonts w:hint="cs"/>
          <w:rtl/>
        </w:rPr>
        <w:t>ی</w:t>
      </w:r>
      <w:r w:rsidRPr="00E32BFF">
        <w:rPr>
          <w:rFonts w:hint="eastAsia"/>
          <w:rtl/>
        </w:rPr>
        <w:t>ق</w:t>
      </w:r>
      <w:r w:rsidRPr="00E32BFF">
        <w:rPr>
          <w:rtl/>
        </w:rPr>
        <w:t xml:space="preserve"> قراردادها</w:t>
      </w:r>
      <w:r w:rsidRPr="00E32BFF">
        <w:rPr>
          <w:rFonts w:hint="cs"/>
          <w:rtl/>
        </w:rPr>
        <w:t>ی</w:t>
      </w:r>
      <w:r w:rsidRPr="00E32BFF">
        <w:rPr>
          <w:rtl/>
        </w:rPr>
        <w:t xml:space="preserve"> شاخص نفت) را در کل تقاضا</w:t>
      </w:r>
      <w:r w:rsidRPr="00E32BFF">
        <w:rPr>
          <w:rFonts w:hint="cs"/>
          <w:rtl/>
        </w:rPr>
        <w:t>ی</w:t>
      </w:r>
      <w:r w:rsidRPr="00E32BFF">
        <w:rPr>
          <w:rtl/>
        </w:rPr>
        <w:t xml:space="preserve"> انرژ</w:t>
      </w:r>
      <w:r w:rsidRPr="00E32BFF">
        <w:rPr>
          <w:rFonts w:hint="cs"/>
          <w:rtl/>
        </w:rPr>
        <w:t>ی</w:t>
      </w:r>
      <w:r w:rsidRPr="00E32BFF">
        <w:rPr>
          <w:rtl/>
        </w:rPr>
        <w:t xml:space="preserve"> </w:t>
      </w:r>
      <w:r w:rsidRPr="00E32BFF">
        <w:rPr>
          <w:rFonts w:hint="cs"/>
          <w:rtl/>
        </w:rPr>
        <w:t>ی</w:t>
      </w:r>
      <w:r w:rsidRPr="00E32BFF">
        <w:rPr>
          <w:rFonts w:hint="eastAsia"/>
          <w:rtl/>
        </w:rPr>
        <w:t>ک</w:t>
      </w:r>
      <w:r w:rsidRPr="00E32BFF">
        <w:rPr>
          <w:rtl/>
        </w:rPr>
        <w:t xml:space="preserve"> کشور به عنوان مع</w:t>
      </w:r>
      <w:r w:rsidRPr="00E32BFF">
        <w:rPr>
          <w:rFonts w:hint="cs"/>
          <w:rtl/>
        </w:rPr>
        <w:t>ی</w:t>
      </w:r>
      <w:r w:rsidRPr="00E32BFF">
        <w:rPr>
          <w:rFonts w:hint="eastAsia"/>
          <w:rtl/>
        </w:rPr>
        <w:t>ار</w:t>
      </w:r>
      <w:r w:rsidRPr="00E32BFF">
        <w:rPr>
          <w:rFonts w:hint="cs"/>
          <w:rtl/>
        </w:rPr>
        <w:t>ی</w:t>
      </w:r>
      <w:r w:rsidRPr="00E32BFF">
        <w:rPr>
          <w:rtl/>
        </w:rPr>
        <w:t xml:space="preserve"> از م</w:t>
      </w:r>
      <w:r w:rsidRPr="00E32BFF">
        <w:rPr>
          <w:rFonts w:hint="cs"/>
          <w:rtl/>
        </w:rPr>
        <w:t>ؤ</w:t>
      </w:r>
      <w:r w:rsidRPr="00E32BFF">
        <w:rPr>
          <w:rtl/>
        </w:rPr>
        <w:t>لفه در دسترس بودن ف</w:t>
      </w:r>
      <w:r w:rsidRPr="00E32BFF">
        <w:rPr>
          <w:rFonts w:hint="cs"/>
          <w:rtl/>
        </w:rPr>
        <w:t>ی</w:t>
      </w:r>
      <w:r w:rsidRPr="00E32BFF">
        <w:rPr>
          <w:rFonts w:hint="eastAsia"/>
          <w:rtl/>
        </w:rPr>
        <w:t>ز</w:t>
      </w:r>
      <w:r w:rsidRPr="00E32BFF">
        <w:rPr>
          <w:rFonts w:hint="cs"/>
          <w:rtl/>
        </w:rPr>
        <w:t>ی</w:t>
      </w:r>
      <w:r w:rsidRPr="00E32BFF">
        <w:rPr>
          <w:rFonts w:hint="eastAsia"/>
          <w:rtl/>
        </w:rPr>
        <w:t>ک</w:t>
      </w:r>
      <w:r w:rsidRPr="00E32BFF">
        <w:rPr>
          <w:rFonts w:hint="cs"/>
          <w:rtl/>
        </w:rPr>
        <w:t>ی</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در نظر گرفته شود</w:t>
      </w:r>
      <w:r w:rsidR="003879A6">
        <w:rPr>
          <w:rtl/>
        </w:rPr>
        <w:t xml:space="preserve">؛ </w:t>
      </w:r>
      <w:r w:rsidRPr="00E32BFF">
        <w:rPr>
          <w:rFonts w:hint="cs"/>
          <w:rtl/>
        </w:rPr>
        <w:t xml:space="preserve">بنابراین، شاخص امنیت انرژی که بر حسب درصد بیان </w:t>
      </w:r>
      <w:r w:rsidR="000C1B78" w:rsidRPr="00E32BFF">
        <w:rPr>
          <w:rFonts w:hint="cs"/>
          <w:rtl/>
        </w:rPr>
        <w:t>می</w:t>
      </w:r>
      <w:r w:rsidR="000C1B78">
        <w:rPr>
          <w:rFonts w:hint="cs"/>
          <w:rtl/>
        </w:rPr>
        <w:t>‌گرد</w:t>
      </w:r>
      <w:r w:rsidR="000C1B78" w:rsidRPr="00E32BFF">
        <w:rPr>
          <w:rFonts w:hint="cs"/>
          <w:rtl/>
        </w:rPr>
        <w:t xml:space="preserve">د </w:t>
      </w:r>
      <w:r w:rsidRPr="00E32BFF">
        <w:rPr>
          <w:rFonts w:hint="cs"/>
          <w:rtl/>
        </w:rPr>
        <w:t>به شرح زیر خواهد بود.</w:t>
      </w:r>
    </w:p>
    <w:p w14:paraId="106BA356" w14:textId="77777777" w:rsidR="00490D19" w:rsidRPr="00E32BFF" w:rsidRDefault="00C53C79" w:rsidP="00196413">
      <w:pPr>
        <w:pStyle w:val="af7"/>
        <w:tabs>
          <w:tab w:val="left" w:pos="2469"/>
          <w:tab w:val="right" w:pos="6803"/>
        </w:tabs>
        <w:bidi w:val="0"/>
        <w:jc w:val="left"/>
        <w:rPr>
          <w:rtl/>
        </w:rPr>
      </w:pPr>
      <m:oMath>
        <m:sSub>
          <m:sSubPr>
            <m:ctrlPr>
              <w:rPr>
                <w:rFonts w:ascii="Cambria Math" w:hAnsi="Cambria Math"/>
                <w:i/>
              </w:rPr>
            </m:ctrlPr>
          </m:sSubPr>
          <m:e>
            <m:r>
              <w:rPr>
                <w:rFonts w:ascii="Cambria Math" w:hAnsi="Cambria Math"/>
              </w:rPr>
              <m:t>ESI</m:t>
            </m:r>
          </m:e>
          <m:sub>
            <m:r>
              <w:rPr>
                <w:rFonts w:ascii="Cambria Math" w:hAnsi="Cambria Math"/>
              </w:rPr>
              <m:t>volume</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Pipe Imp (gas)</m:t>
                </m:r>
              </m:e>
              <m:sub>
                <m:r>
                  <w:rPr>
                    <w:rFonts w:ascii="Cambria Math" w:hAnsi="Cambria Math"/>
                  </w:rPr>
                  <m:t>oil-indexed</m:t>
                </m:r>
              </m:sub>
            </m:sSub>
          </m:num>
          <m:den>
            <m:r>
              <w:rPr>
                <w:rFonts w:ascii="Cambria Math" w:hAnsi="Cambria Math"/>
              </w:rPr>
              <m:t>TPES</m:t>
            </m:r>
          </m:den>
        </m:f>
      </m:oMath>
      <w:r w:rsidR="00490D19" w:rsidRPr="00E32BFF">
        <w:rPr>
          <w:rtl/>
        </w:rPr>
        <w:t xml:space="preserve"> </w:t>
      </w:r>
      <w:r w:rsidR="00BC23B7">
        <w:t xml:space="preserve">                                      (</w:t>
      </w:r>
      <w:r w:rsidR="00BC23B7">
        <w:rPr>
          <w:rFonts w:hint="cs"/>
          <w:rtl/>
        </w:rPr>
        <w:t>1</w:t>
      </w:r>
      <w:r w:rsidR="00BC23B7">
        <w:t xml:space="preserve">) </w:t>
      </w:r>
    </w:p>
    <w:p w14:paraId="0C65E0AE" w14:textId="77777777" w:rsidR="00490D19" w:rsidRPr="00E32BFF" w:rsidRDefault="00490D19" w:rsidP="00276FE9">
      <w:pPr>
        <w:pStyle w:val="af7"/>
        <w:rPr>
          <w:rtl/>
        </w:rPr>
      </w:pPr>
      <w:r w:rsidRPr="00E32BFF">
        <w:rPr>
          <w:rFonts w:hint="cs"/>
          <w:rtl/>
        </w:rPr>
        <w:t>که در آن،</w:t>
      </w:r>
      <m:oMath>
        <m:sSub>
          <m:sSubPr>
            <m:ctrlPr>
              <w:rPr>
                <w:rFonts w:ascii="Cambria Math" w:hAnsi="Cambria Math"/>
                <w:i/>
              </w:rPr>
            </m:ctrlPr>
          </m:sSubPr>
          <m:e>
            <m:r>
              <w:rPr>
                <w:rFonts w:ascii="Cambria Math" w:hAnsi="Cambria Math"/>
              </w:rPr>
              <m:t>Pipe Imp (gas)</m:t>
            </m:r>
          </m:e>
          <m:sub>
            <m:r>
              <w:rPr>
                <w:rFonts w:ascii="Cambria Math" w:hAnsi="Cambria Math"/>
              </w:rPr>
              <m:t>oil-indexed</m:t>
            </m:r>
          </m:sub>
        </m:sSub>
      </m:oMath>
      <w:r w:rsidRPr="00E32BFF">
        <w:rPr>
          <w:rFonts w:hint="cs"/>
          <w:rtl/>
        </w:rPr>
        <w:t xml:space="preserve"> واردات گاز مبتنی بر لوله </w:t>
      </w:r>
      <w:r w:rsidRPr="00E32BFF">
        <w:rPr>
          <w:rtl/>
        </w:rPr>
        <w:t>(خر</w:t>
      </w:r>
      <w:r w:rsidRPr="00E32BFF">
        <w:rPr>
          <w:rFonts w:hint="cs"/>
          <w:rtl/>
        </w:rPr>
        <w:t>ی</w:t>
      </w:r>
      <w:r w:rsidRPr="00E32BFF">
        <w:rPr>
          <w:rFonts w:hint="eastAsia"/>
          <w:rtl/>
        </w:rPr>
        <w:t>دار</w:t>
      </w:r>
      <w:r w:rsidRPr="00E32BFF">
        <w:rPr>
          <w:rFonts w:hint="cs"/>
          <w:rtl/>
        </w:rPr>
        <w:t>ی</w:t>
      </w:r>
      <w:r w:rsidRPr="00E32BFF">
        <w:rPr>
          <w:rtl/>
        </w:rPr>
        <w:t xml:space="preserve"> شده از طر</w:t>
      </w:r>
      <w:r w:rsidRPr="00E32BFF">
        <w:rPr>
          <w:rFonts w:hint="cs"/>
          <w:rtl/>
        </w:rPr>
        <w:t>ی</w:t>
      </w:r>
      <w:r w:rsidRPr="00E32BFF">
        <w:rPr>
          <w:rFonts w:hint="eastAsia"/>
          <w:rtl/>
        </w:rPr>
        <w:t>ق</w:t>
      </w:r>
      <w:r w:rsidRPr="00E32BFF">
        <w:rPr>
          <w:rtl/>
        </w:rPr>
        <w:t xml:space="preserve"> قراردادها</w:t>
      </w:r>
      <w:r w:rsidRPr="00E32BFF">
        <w:rPr>
          <w:rFonts w:hint="cs"/>
          <w:rtl/>
        </w:rPr>
        <w:t>ی</w:t>
      </w:r>
      <w:r w:rsidRPr="00E32BFF">
        <w:rPr>
          <w:rtl/>
        </w:rPr>
        <w:t xml:space="preserve"> شاخص نفت)</w:t>
      </w:r>
      <w:r w:rsidRPr="00E32BFF">
        <w:rPr>
          <w:rFonts w:hint="cs"/>
          <w:rtl/>
        </w:rPr>
        <w:t xml:space="preserve"> است.</w:t>
      </w:r>
    </w:p>
    <w:p w14:paraId="3B691CCC" w14:textId="77777777" w:rsidR="00490D19" w:rsidRPr="00E32BFF" w:rsidRDefault="00490D19" w:rsidP="00F81899">
      <w:pPr>
        <w:pStyle w:val="af7"/>
        <w:rPr>
          <w:rtl/>
        </w:rPr>
      </w:pPr>
      <w:r w:rsidRPr="00E32BFF">
        <w:rPr>
          <w:rtl/>
        </w:rPr>
        <w:t>بنابرا</w:t>
      </w:r>
      <w:r w:rsidRPr="00E32BFF">
        <w:rPr>
          <w:rFonts w:hint="cs"/>
          <w:rtl/>
        </w:rPr>
        <w:t>ی</w:t>
      </w:r>
      <w:r w:rsidRPr="00E32BFF">
        <w:rPr>
          <w:rFonts w:hint="eastAsia"/>
          <w:rtl/>
        </w:rPr>
        <w:t>ن</w:t>
      </w:r>
      <w:r w:rsidRPr="00E32BFF">
        <w:rPr>
          <w:rFonts w:hint="cs"/>
          <w:rtl/>
        </w:rPr>
        <w:t>، شاخص</w:t>
      </w:r>
      <m:oMath>
        <m:sSub>
          <m:sSubPr>
            <m:ctrlPr>
              <w:rPr>
                <w:rFonts w:ascii="Cambria Math" w:hAnsi="Cambria Math"/>
                <w:i/>
              </w:rPr>
            </m:ctrlPr>
          </m:sSubPr>
          <m:e>
            <m:r>
              <w:rPr>
                <w:rFonts w:ascii="Cambria Math" w:hAnsi="Cambria Math"/>
              </w:rPr>
              <m:t>ESI</m:t>
            </m:r>
          </m:e>
          <m:sub>
            <m:r>
              <w:rPr>
                <w:rFonts w:ascii="Cambria Math" w:hAnsi="Cambria Math"/>
              </w:rPr>
              <m:t>volume</m:t>
            </m:r>
          </m:sub>
        </m:sSub>
      </m:oMath>
      <w:r w:rsidRPr="00E32BFF">
        <w:rPr>
          <w:rtl/>
        </w:rPr>
        <w:t xml:space="preserve"> </w:t>
      </w:r>
      <w:r w:rsidRPr="00E32BFF">
        <w:rPr>
          <w:rFonts w:hint="cs"/>
          <w:rtl/>
        </w:rPr>
        <w:t>بین صفر و 100 خواهد بود</w:t>
      </w:r>
      <w:r w:rsidR="000C1B78">
        <w:rPr>
          <w:rFonts w:hint="cs"/>
          <w:rtl/>
        </w:rPr>
        <w:t>،</w:t>
      </w:r>
      <w:r w:rsidR="000C1B78" w:rsidRPr="00E32BFF">
        <w:rPr>
          <w:rFonts w:hint="cs"/>
          <w:rtl/>
        </w:rPr>
        <w:t xml:space="preserve"> </w:t>
      </w:r>
      <w:r w:rsidRPr="00E32BFF">
        <w:rPr>
          <w:rFonts w:hint="cs"/>
          <w:rtl/>
        </w:rPr>
        <w:t>در صورتی</w:t>
      </w:r>
      <w:r w:rsidR="000C1B78">
        <w:rPr>
          <w:rFonts w:hint="cs"/>
          <w:rtl/>
        </w:rPr>
        <w:t>‌</w:t>
      </w:r>
      <w:r w:rsidRPr="00E32BFF">
        <w:rPr>
          <w:rFonts w:hint="cs"/>
          <w:rtl/>
        </w:rPr>
        <w:t xml:space="preserve">که </w:t>
      </w:r>
      <w:r w:rsidRPr="00E32BFF">
        <w:rPr>
          <w:rtl/>
        </w:rPr>
        <w:t xml:space="preserve">بخش گاز </w:t>
      </w:r>
      <w:r w:rsidRPr="00E32BFF">
        <w:rPr>
          <w:rFonts w:hint="cs"/>
          <w:rtl/>
        </w:rPr>
        <w:t>سیستم بازاری کاملاً</w:t>
      </w:r>
      <w:r w:rsidRPr="00E32BFF">
        <w:rPr>
          <w:rtl/>
        </w:rPr>
        <w:t xml:space="preserve"> آزاد </w:t>
      </w:r>
      <w:r w:rsidRPr="00E32BFF">
        <w:rPr>
          <w:rFonts w:hint="cs"/>
          <w:rtl/>
        </w:rPr>
        <w:t>داشته باشد</w:t>
      </w:r>
      <w:r w:rsidRPr="00E32BFF">
        <w:rPr>
          <w:rtl/>
        </w:rPr>
        <w:t xml:space="preserve"> (</w:t>
      </w:r>
      <w:r w:rsidRPr="00E32BFF">
        <w:rPr>
          <w:rFonts w:hint="cs"/>
          <w:rtl/>
        </w:rPr>
        <w:t>ی</w:t>
      </w:r>
      <w:r w:rsidRPr="00E32BFF">
        <w:rPr>
          <w:rFonts w:hint="eastAsia"/>
          <w:rtl/>
        </w:rPr>
        <w:t>عن</w:t>
      </w:r>
      <w:r w:rsidRPr="00E32BFF">
        <w:rPr>
          <w:rFonts w:hint="cs"/>
          <w:rtl/>
        </w:rPr>
        <w:t>ی</w:t>
      </w:r>
      <w:r w:rsidRPr="00E32BFF">
        <w:rPr>
          <w:rtl/>
        </w:rPr>
        <w:t xml:space="preserve"> </w:t>
      </w:r>
      <w:r w:rsidR="003F5052">
        <w:rPr>
          <w:rtl/>
        </w:rPr>
        <w:t>ق</w:t>
      </w:r>
      <w:r w:rsidR="003F5052">
        <w:rPr>
          <w:rFonts w:hint="cs"/>
          <w:rtl/>
        </w:rPr>
        <w:t>یمت‌گذاری</w:t>
      </w:r>
      <w:r w:rsidRPr="00E32BFF">
        <w:rPr>
          <w:rtl/>
        </w:rPr>
        <w:t xml:space="preserve"> 100</w:t>
      </w:r>
      <w:r w:rsidR="000C1B78">
        <w:rPr>
          <w:rFonts w:ascii="Sakkal Majalla" w:hAnsi="Sakkal Majalla" w:cs="Sakkal Majalla" w:hint="cs"/>
          <w:rtl/>
        </w:rPr>
        <w:t xml:space="preserve"> </w:t>
      </w:r>
      <w:r w:rsidR="000C1B78" w:rsidRPr="00196413">
        <w:rPr>
          <w:rFonts w:ascii="Sakkal Majalla" w:hAnsi="Sakkal Majalla" w:hint="eastAsia"/>
          <w:rtl/>
        </w:rPr>
        <w:t>درصد</w:t>
      </w:r>
      <w:r w:rsidR="000C1B78" w:rsidRPr="00E32BFF">
        <w:rPr>
          <w:rtl/>
        </w:rPr>
        <w:t xml:space="preserve"> </w:t>
      </w:r>
      <w:r w:rsidRPr="00E32BFF">
        <w:rPr>
          <w:rFonts w:hint="cs"/>
          <w:rtl/>
        </w:rPr>
        <w:t>مبتنی</w:t>
      </w:r>
      <w:r w:rsidRPr="00E32BFF">
        <w:rPr>
          <w:rtl/>
        </w:rPr>
        <w:t xml:space="preserve"> بر گاز)</w:t>
      </w:r>
      <w:r w:rsidRPr="00E32BFF">
        <w:rPr>
          <w:rFonts w:hint="cs"/>
          <w:rtl/>
        </w:rPr>
        <w:t xml:space="preserve"> یا</w:t>
      </w:r>
      <w:r w:rsidRPr="00E32BFF">
        <w:rPr>
          <w:rtl/>
        </w:rPr>
        <w:t xml:space="preserve"> </w:t>
      </w:r>
      <w:r w:rsidRPr="00E32BFF">
        <w:rPr>
          <w:rFonts w:hint="cs"/>
          <w:rtl/>
        </w:rPr>
        <w:t xml:space="preserve">بخش گاز </w:t>
      </w:r>
      <w:r w:rsidRPr="00E32BFF">
        <w:rPr>
          <w:rtl/>
        </w:rPr>
        <w:t>بدون واردات مبتن</w:t>
      </w:r>
      <w:r w:rsidRPr="00E32BFF">
        <w:rPr>
          <w:rFonts w:hint="cs"/>
          <w:rtl/>
        </w:rPr>
        <w:t>ی</w:t>
      </w:r>
      <w:r w:rsidRPr="00E32BFF">
        <w:rPr>
          <w:rtl/>
        </w:rPr>
        <w:t xml:space="preserve"> بر لوله (</w:t>
      </w:r>
      <w:r w:rsidRPr="00E32BFF">
        <w:rPr>
          <w:rFonts w:hint="cs"/>
          <w:rtl/>
        </w:rPr>
        <w:t>ی</w:t>
      </w:r>
      <w:r w:rsidRPr="00E32BFF">
        <w:rPr>
          <w:rFonts w:hint="eastAsia"/>
          <w:rtl/>
        </w:rPr>
        <w:t>عن</w:t>
      </w:r>
      <w:r w:rsidRPr="00E32BFF">
        <w:rPr>
          <w:rFonts w:hint="cs"/>
          <w:rtl/>
        </w:rPr>
        <w:t>ی</w:t>
      </w:r>
      <w:r w:rsidRPr="00E32BFF">
        <w:rPr>
          <w:rtl/>
        </w:rPr>
        <w:t xml:space="preserve"> 100</w:t>
      </w:r>
      <w:r w:rsidR="00084F43" w:rsidRPr="00084F43">
        <w:rPr>
          <w:rFonts w:ascii="Sakkal Majalla" w:hAnsi="Sakkal Majalla" w:hint="cs"/>
          <w:rtl/>
        </w:rPr>
        <w:t xml:space="preserve"> </w:t>
      </w:r>
      <w:r w:rsidR="00084F43" w:rsidRPr="00A91C67">
        <w:rPr>
          <w:rFonts w:ascii="Sakkal Majalla" w:hAnsi="Sakkal Majalla" w:hint="cs"/>
          <w:rtl/>
        </w:rPr>
        <w:t>درصد</w:t>
      </w:r>
      <w:r w:rsidR="00084F43" w:rsidRPr="00E32BFF" w:rsidDel="00084F43">
        <w:rPr>
          <w:rFonts w:ascii="Sakkal Majalla" w:hAnsi="Sakkal Majalla" w:cs="Sakkal Majalla" w:hint="cs"/>
          <w:rtl/>
        </w:rPr>
        <w:t xml:space="preserve"> </w:t>
      </w:r>
      <w:r w:rsidRPr="00E32BFF">
        <w:rPr>
          <w:rtl/>
        </w:rPr>
        <w:t xml:space="preserve"> </w:t>
      </w:r>
      <w:r w:rsidRPr="00E32BFF">
        <w:t>LNG</w:t>
      </w:r>
      <w:r w:rsidRPr="00E32BFF">
        <w:rPr>
          <w:rtl/>
        </w:rPr>
        <w:t>)</w:t>
      </w:r>
      <w:r w:rsidRPr="00E32BFF">
        <w:rPr>
          <w:rFonts w:hint="cs"/>
          <w:rtl/>
        </w:rPr>
        <w:t xml:space="preserve"> باشد</w:t>
      </w:r>
      <w:r w:rsidRPr="00E32BFF">
        <w:rPr>
          <w:rtl/>
        </w:rPr>
        <w:t xml:space="preserve"> </w:t>
      </w:r>
      <w:r w:rsidRPr="00E32BFF">
        <w:rPr>
          <w:rFonts w:hint="cs"/>
          <w:rtl/>
        </w:rPr>
        <w:t>ی</w:t>
      </w:r>
      <w:r w:rsidRPr="00E32BFF">
        <w:rPr>
          <w:rFonts w:hint="eastAsia"/>
          <w:rtl/>
        </w:rPr>
        <w:t>ا</w:t>
      </w:r>
      <w:r w:rsidRPr="00E32BFF">
        <w:rPr>
          <w:rtl/>
        </w:rPr>
        <w:t xml:space="preserve"> 100</w:t>
      </w:r>
      <w:r w:rsidR="00084F43" w:rsidRPr="00084F43">
        <w:rPr>
          <w:rFonts w:ascii="Sakkal Majalla" w:hAnsi="Sakkal Majalla" w:hint="cs"/>
          <w:rtl/>
        </w:rPr>
        <w:t xml:space="preserve"> </w:t>
      </w:r>
      <w:r w:rsidR="00084F43" w:rsidRPr="00A91C67">
        <w:rPr>
          <w:rFonts w:ascii="Sakkal Majalla" w:hAnsi="Sakkal Majalla" w:hint="cs"/>
          <w:rtl/>
        </w:rPr>
        <w:t>درصد</w:t>
      </w:r>
      <w:r w:rsidR="00084F43" w:rsidRPr="00E32BFF" w:rsidDel="00084F43">
        <w:rPr>
          <w:rFonts w:ascii="Sakkal Majalla" w:hAnsi="Sakkal Majalla" w:cs="Sakkal Majalla" w:hint="cs"/>
          <w:rtl/>
        </w:rPr>
        <w:t xml:space="preserve"> </w:t>
      </w:r>
      <w:r w:rsidRPr="00E32BFF">
        <w:rPr>
          <w:rtl/>
        </w:rPr>
        <w:t xml:space="preserve"> </w:t>
      </w:r>
      <w:r w:rsidRPr="00E32BFF">
        <w:rPr>
          <w:rFonts w:hint="cs"/>
          <w:rtl/>
        </w:rPr>
        <w:t>خودکفایی</w:t>
      </w:r>
      <w:r w:rsidRPr="00E32BFF">
        <w:rPr>
          <w:rtl/>
        </w:rPr>
        <w:t xml:space="preserve"> در گاز (</w:t>
      </w:r>
      <w:r w:rsidRPr="00E32BFF">
        <w:rPr>
          <w:rFonts w:hint="cs"/>
          <w:rtl/>
        </w:rPr>
        <w:t>ی</w:t>
      </w:r>
      <w:r w:rsidRPr="00E32BFF">
        <w:rPr>
          <w:rFonts w:hint="eastAsia"/>
          <w:rtl/>
        </w:rPr>
        <w:t>عن</w:t>
      </w:r>
      <w:r w:rsidRPr="00E32BFF">
        <w:rPr>
          <w:rFonts w:hint="cs"/>
          <w:rtl/>
        </w:rPr>
        <w:t>ی</w:t>
      </w:r>
      <w:r w:rsidRPr="00E32BFF">
        <w:rPr>
          <w:rtl/>
        </w:rPr>
        <w:t xml:space="preserve"> بدون واردات)</w:t>
      </w:r>
      <w:r w:rsidRPr="00E32BFF">
        <w:rPr>
          <w:rFonts w:hint="cs"/>
          <w:rtl/>
        </w:rPr>
        <w:t>؛ مقدار این شاخص برابر صفر است. در صورتی</w:t>
      </w:r>
      <w:r w:rsidR="00084F43">
        <w:rPr>
          <w:rFonts w:hint="cs"/>
          <w:rtl/>
        </w:rPr>
        <w:t>‌</w:t>
      </w:r>
      <w:r w:rsidRPr="00E32BFF">
        <w:rPr>
          <w:rFonts w:hint="cs"/>
          <w:rtl/>
        </w:rPr>
        <w:t>که</w:t>
      </w:r>
      <w:r w:rsidRPr="00E32BFF">
        <w:rPr>
          <w:rtl/>
        </w:rPr>
        <w:t xml:space="preserve"> </w:t>
      </w:r>
      <w:r w:rsidRPr="00E32BFF">
        <w:rPr>
          <w:rFonts w:hint="cs"/>
          <w:rtl/>
        </w:rPr>
        <w:t>حالت فرضی</w:t>
      </w:r>
      <w:r w:rsidRPr="00E32BFF">
        <w:rPr>
          <w:rtl/>
        </w:rPr>
        <w:t xml:space="preserve"> مصرف گاز 100 درصد</w:t>
      </w:r>
      <w:r w:rsidRPr="00E32BFF">
        <w:rPr>
          <w:rFonts w:hint="cs"/>
          <w:rtl/>
        </w:rPr>
        <w:t>ی</w:t>
      </w:r>
      <w:r w:rsidRPr="00E32BFF">
        <w:rPr>
          <w:rtl/>
        </w:rPr>
        <w:t xml:space="preserve"> شاخص نفت، 100 درصد وابستگ</w:t>
      </w:r>
      <w:r w:rsidRPr="00E32BFF">
        <w:rPr>
          <w:rFonts w:hint="cs"/>
          <w:rtl/>
        </w:rPr>
        <w:t>ی</w:t>
      </w:r>
      <w:r w:rsidRPr="00E32BFF">
        <w:rPr>
          <w:rtl/>
        </w:rPr>
        <w:t xml:space="preserve"> </w:t>
      </w:r>
      <w:r w:rsidRPr="00E32BFF">
        <w:rPr>
          <w:rFonts w:hint="eastAsia"/>
          <w:rtl/>
        </w:rPr>
        <w:t>به</w:t>
      </w:r>
      <w:r w:rsidRPr="00E32BFF">
        <w:rPr>
          <w:rtl/>
        </w:rPr>
        <w:t xml:space="preserve"> واردات مبتن</w:t>
      </w:r>
      <w:r w:rsidRPr="00E32BFF">
        <w:rPr>
          <w:rFonts w:hint="cs"/>
          <w:rtl/>
        </w:rPr>
        <w:t>ی</w:t>
      </w:r>
      <w:r w:rsidRPr="00E32BFF">
        <w:rPr>
          <w:rtl/>
        </w:rPr>
        <w:t xml:space="preserve"> بر لوله و ترک</w:t>
      </w:r>
      <w:r w:rsidRPr="00E32BFF">
        <w:rPr>
          <w:rFonts w:hint="cs"/>
          <w:rtl/>
        </w:rPr>
        <w:t>ی</w:t>
      </w:r>
      <w:r w:rsidRPr="00E32BFF">
        <w:rPr>
          <w:rFonts w:hint="eastAsia"/>
          <w:rtl/>
        </w:rPr>
        <w:t>ب</w:t>
      </w:r>
      <w:r w:rsidRPr="00E32BFF">
        <w:rPr>
          <w:rtl/>
        </w:rPr>
        <w:t xml:space="preserve"> سوخت 100 درصد مبتن</w:t>
      </w:r>
      <w:r w:rsidRPr="00E32BFF">
        <w:rPr>
          <w:rFonts w:hint="cs"/>
          <w:rtl/>
        </w:rPr>
        <w:t>ی</w:t>
      </w:r>
      <w:r w:rsidRPr="00E32BFF">
        <w:rPr>
          <w:rtl/>
        </w:rPr>
        <w:t xml:space="preserve"> بر گاز</w:t>
      </w:r>
      <w:r w:rsidRPr="00E32BFF">
        <w:rPr>
          <w:rFonts w:hint="cs"/>
          <w:rtl/>
        </w:rPr>
        <w:t xml:space="preserve"> داشته باشیم؛ مقدار شاخص </w:t>
      </w:r>
      <m:oMath>
        <m:sSub>
          <m:sSubPr>
            <m:ctrlPr>
              <w:rPr>
                <w:rFonts w:ascii="Cambria Math" w:hAnsi="Cambria Math"/>
                <w:i/>
              </w:rPr>
            </m:ctrlPr>
          </m:sSubPr>
          <m:e>
            <m:r>
              <w:rPr>
                <w:rFonts w:ascii="Cambria Math" w:hAnsi="Cambria Math"/>
              </w:rPr>
              <m:t>ESI</m:t>
            </m:r>
          </m:e>
          <m:sub>
            <m:r>
              <w:rPr>
                <w:rFonts w:ascii="Cambria Math" w:hAnsi="Cambria Math"/>
              </w:rPr>
              <m:t>volume</m:t>
            </m:r>
          </m:sub>
        </m:sSub>
      </m:oMath>
      <w:r w:rsidRPr="00E32BFF">
        <w:rPr>
          <w:rFonts w:hint="cs"/>
          <w:rtl/>
        </w:rPr>
        <w:t xml:space="preserve"> به 100 درصد می‌رسد</w:t>
      </w:r>
      <w:r w:rsidRPr="00E32BFF">
        <w:rPr>
          <w:rtl/>
        </w:rPr>
        <w:t>.</w:t>
      </w:r>
      <w:r w:rsidRPr="00E32BFF">
        <w:rPr>
          <w:rFonts w:hint="cs"/>
          <w:rtl/>
        </w:rPr>
        <w:t xml:space="preserve"> </w:t>
      </w:r>
      <w:r w:rsidRPr="00E32BFF">
        <w:rPr>
          <w:rtl/>
        </w:rPr>
        <w:t>با گنجاندن ا</w:t>
      </w:r>
      <w:r w:rsidRPr="00E32BFF">
        <w:rPr>
          <w:rFonts w:hint="cs"/>
          <w:rtl/>
        </w:rPr>
        <w:t>ی</w:t>
      </w:r>
      <w:r w:rsidRPr="00E32BFF">
        <w:rPr>
          <w:rFonts w:hint="eastAsia"/>
          <w:rtl/>
        </w:rPr>
        <w:t>ن</w:t>
      </w:r>
      <w:r w:rsidRPr="00E32BFF">
        <w:rPr>
          <w:rtl/>
        </w:rPr>
        <w:t xml:space="preserve"> مع</w:t>
      </w:r>
      <w:r w:rsidRPr="00E32BFF">
        <w:rPr>
          <w:rFonts w:hint="cs"/>
          <w:rtl/>
        </w:rPr>
        <w:t>ی</w:t>
      </w:r>
      <w:r w:rsidRPr="00E32BFF">
        <w:rPr>
          <w:rFonts w:hint="eastAsia"/>
          <w:rtl/>
        </w:rPr>
        <w:t>ار</w:t>
      </w:r>
      <w:r w:rsidRPr="00E32BFF">
        <w:rPr>
          <w:rtl/>
        </w:rPr>
        <w:t xml:space="preserve"> از م</w:t>
      </w:r>
      <w:r w:rsidRPr="00E32BFF">
        <w:rPr>
          <w:rFonts w:hint="cs"/>
          <w:rtl/>
        </w:rPr>
        <w:t>ؤ</w:t>
      </w:r>
      <w:r w:rsidRPr="00E32BFF">
        <w:rPr>
          <w:rtl/>
        </w:rPr>
        <w:t>لفه در دسترس بودن ف</w:t>
      </w:r>
      <w:r w:rsidRPr="00E32BFF">
        <w:rPr>
          <w:rFonts w:hint="cs"/>
          <w:rtl/>
        </w:rPr>
        <w:t>ی</w:t>
      </w:r>
      <w:r w:rsidRPr="00E32BFF">
        <w:rPr>
          <w:rFonts w:hint="eastAsia"/>
          <w:rtl/>
        </w:rPr>
        <w:t>ز</w:t>
      </w:r>
      <w:r w:rsidRPr="00E32BFF">
        <w:rPr>
          <w:rFonts w:hint="cs"/>
          <w:rtl/>
        </w:rPr>
        <w:t>ی</w:t>
      </w:r>
      <w:r w:rsidRPr="00E32BFF">
        <w:rPr>
          <w:rFonts w:hint="eastAsia"/>
          <w:rtl/>
        </w:rPr>
        <w:t>ک</w:t>
      </w:r>
      <w:r w:rsidRPr="00E32BFF">
        <w:rPr>
          <w:rFonts w:hint="cs"/>
          <w:rtl/>
        </w:rPr>
        <w:t>ی</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Fonts w:hint="eastAsia"/>
          <w:rtl/>
        </w:rPr>
        <w:t>،</w:t>
      </w:r>
      <w:r w:rsidRPr="00E32BFF">
        <w:rPr>
          <w:rtl/>
        </w:rPr>
        <w:t xml:space="preserve"> رو</w:t>
      </w:r>
      <w:r w:rsidRPr="00E32BFF">
        <w:rPr>
          <w:rFonts w:hint="cs"/>
          <w:rtl/>
        </w:rPr>
        <w:t>ی</w:t>
      </w:r>
      <w:r w:rsidRPr="00E32BFF">
        <w:rPr>
          <w:rFonts w:hint="eastAsia"/>
          <w:rtl/>
        </w:rPr>
        <w:t>کرد</w:t>
      </w:r>
      <w:r w:rsidRPr="00E32BFF">
        <w:rPr>
          <w:rtl/>
        </w:rPr>
        <w:t xml:space="preserve"> کل</w:t>
      </w:r>
      <w:r w:rsidRPr="00E32BFF">
        <w:rPr>
          <w:rFonts w:hint="cs"/>
          <w:rtl/>
        </w:rPr>
        <w:t>ی</w:t>
      </w:r>
      <w:r w:rsidRPr="00E32BFF">
        <w:rPr>
          <w:rtl/>
        </w:rPr>
        <w:t xml:space="preserve"> آژانس ب</w:t>
      </w:r>
      <w:r w:rsidRPr="00E32BFF">
        <w:rPr>
          <w:rFonts w:hint="cs"/>
          <w:rtl/>
        </w:rPr>
        <w:t>ی</w:t>
      </w:r>
      <w:r w:rsidRPr="00E32BFF">
        <w:rPr>
          <w:rFonts w:hint="eastAsia"/>
          <w:rtl/>
        </w:rPr>
        <w:t>ن‌الملل</w:t>
      </w:r>
      <w:r w:rsidRPr="00E32BFF">
        <w:rPr>
          <w:rFonts w:hint="cs"/>
          <w:rtl/>
        </w:rPr>
        <w:t>ی</w:t>
      </w:r>
      <w:r w:rsidRPr="00E32BFF">
        <w:rPr>
          <w:rtl/>
        </w:rPr>
        <w:t xml:space="preserve"> انرژ</w:t>
      </w:r>
      <w:r w:rsidRPr="00E32BFF">
        <w:rPr>
          <w:rFonts w:hint="cs"/>
          <w:rtl/>
        </w:rPr>
        <w:t>ی</w:t>
      </w:r>
      <w:r w:rsidRPr="00E32BFF">
        <w:rPr>
          <w:rtl/>
        </w:rPr>
        <w:t xml:space="preserve"> برا</w:t>
      </w:r>
      <w:r w:rsidRPr="00E32BFF">
        <w:rPr>
          <w:rFonts w:hint="cs"/>
          <w:rtl/>
        </w:rPr>
        <w:t>ی</w:t>
      </w:r>
      <w:r w:rsidRPr="00E32BFF">
        <w:rPr>
          <w:rtl/>
        </w:rPr>
        <w:t xml:space="preserve"> ارز</w:t>
      </w:r>
      <w:r w:rsidRPr="00E32BFF">
        <w:rPr>
          <w:rFonts w:hint="cs"/>
          <w:rtl/>
        </w:rPr>
        <w:t>ی</w:t>
      </w:r>
      <w:r w:rsidRPr="00E32BFF">
        <w:rPr>
          <w:rFonts w:hint="eastAsia"/>
          <w:rtl/>
        </w:rPr>
        <w:t>اب</w:t>
      </w:r>
      <w:r w:rsidRPr="00E32BFF">
        <w:rPr>
          <w:rFonts w:hint="cs"/>
          <w:rtl/>
        </w:rPr>
        <w:t>ی</w:t>
      </w:r>
      <w:r w:rsidRPr="00E32BFF">
        <w:rPr>
          <w:rtl/>
        </w:rPr>
        <w:t xml:space="preserve"> کم</w:t>
      </w:r>
      <w:r w:rsidRPr="00E32BFF">
        <w:rPr>
          <w:rFonts w:hint="cs"/>
          <w:rtl/>
        </w:rPr>
        <w:t>ی</w:t>
      </w:r>
      <w:r w:rsidRPr="00E32BFF">
        <w:rPr>
          <w:rtl/>
        </w:rPr>
        <w:t xml:space="preserve"> پ</w:t>
      </w:r>
      <w:r w:rsidRPr="00E32BFF">
        <w:rPr>
          <w:rFonts w:hint="cs"/>
          <w:rtl/>
        </w:rPr>
        <w:t>ی</w:t>
      </w:r>
      <w:r w:rsidRPr="00E32BFF">
        <w:rPr>
          <w:rFonts w:hint="eastAsia"/>
          <w:rtl/>
        </w:rPr>
        <w:t>امدها</w:t>
      </w:r>
      <w:r w:rsidRPr="00E32BFF">
        <w:rPr>
          <w:rFonts w:hint="cs"/>
          <w:rtl/>
        </w:rPr>
        <w:t>ی</w:t>
      </w:r>
      <w:r w:rsidRPr="00E32BFF">
        <w:rPr>
          <w:rtl/>
        </w:rPr>
        <w:t xml:space="preserve"> امن</w:t>
      </w:r>
      <w:r w:rsidRPr="00E32BFF">
        <w:rPr>
          <w:rFonts w:hint="cs"/>
          <w:rtl/>
        </w:rPr>
        <w:t>ی</w:t>
      </w:r>
      <w:r w:rsidRPr="00E32BFF">
        <w:rPr>
          <w:rFonts w:hint="eastAsia"/>
          <w:rtl/>
        </w:rPr>
        <w:t>ت</w:t>
      </w:r>
      <w:r w:rsidRPr="00E32BFF">
        <w:rPr>
          <w:rtl/>
        </w:rPr>
        <w:t xml:space="preserve"> انرژ</w:t>
      </w:r>
      <w:r w:rsidRPr="00E32BFF">
        <w:rPr>
          <w:rFonts w:hint="cs"/>
          <w:rtl/>
        </w:rPr>
        <w:t>ی</w:t>
      </w:r>
      <w:r w:rsidRPr="00E32BFF">
        <w:rPr>
          <w:rtl/>
        </w:rPr>
        <w:t xml:space="preserve"> تمرکز منابع را م</w:t>
      </w:r>
      <w:r w:rsidRPr="00E32BFF">
        <w:rPr>
          <w:rFonts w:hint="cs"/>
          <w:rtl/>
        </w:rPr>
        <w:t>ی‌</w:t>
      </w:r>
      <w:r w:rsidRPr="00E32BFF">
        <w:rPr>
          <w:rtl/>
        </w:rPr>
        <w:t xml:space="preserve">توان </w:t>
      </w:r>
      <w:r w:rsidRPr="00E32BFF">
        <w:rPr>
          <w:rFonts w:hint="cs"/>
          <w:rtl/>
        </w:rPr>
        <w:t>به</w:t>
      </w:r>
      <w:r w:rsidRPr="00E32BFF">
        <w:rPr>
          <w:rtl/>
        </w:rPr>
        <w:t xml:space="preserve"> شکل </w:t>
      </w:r>
      <w:r w:rsidRPr="00E32BFF">
        <w:rPr>
          <w:rFonts w:hint="cs"/>
          <w:rtl/>
        </w:rPr>
        <w:t>زیر</w:t>
      </w:r>
      <w:r w:rsidRPr="00E32BFF">
        <w:rPr>
          <w:rtl/>
        </w:rPr>
        <w:t xml:space="preserve"> خلاصه کرد.</w:t>
      </w:r>
    </w:p>
    <w:p w14:paraId="4A8290AE" w14:textId="77777777" w:rsidR="00490D19" w:rsidRPr="00E32BFF" w:rsidRDefault="00490D19" w:rsidP="00490D19">
      <w:pPr>
        <w:jc w:val="lowKashida"/>
        <w:rPr>
          <w:rtl/>
        </w:rPr>
      </w:pPr>
      <w:r w:rsidRPr="00E32BFF">
        <w:rPr>
          <w:noProof/>
        </w:rPr>
        <w:lastRenderedPageBreak/>
        <w:drawing>
          <wp:inline distT="0" distB="0" distL="0" distR="0" wp14:anchorId="38FAB6B9" wp14:editId="0540BBC4">
            <wp:extent cx="4407535" cy="3609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07535" cy="3609975"/>
                    </a:xfrm>
                    <a:prstGeom prst="rect">
                      <a:avLst/>
                    </a:prstGeom>
                  </pic:spPr>
                </pic:pic>
              </a:graphicData>
            </a:graphic>
          </wp:inline>
        </w:drawing>
      </w:r>
    </w:p>
    <w:p w14:paraId="0DF5437F" w14:textId="77777777" w:rsidR="00490D19" w:rsidRPr="00196413" w:rsidRDefault="00490D19" w:rsidP="00490D19">
      <w:pPr>
        <w:jc w:val="lowKashida"/>
        <w:rPr>
          <w:sz w:val="6"/>
          <w:szCs w:val="10"/>
          <w:rtl/>
        </w:rPr>
      </w:pPr>
    </w:p>
    <w:p w14:paraId="152B2247" w14:textId="77777777" w:rsidR="00490D19" w:rsidRPr="00F20829" w:rsidRDefault="00490D19" w:rsidP="00043BDB">
      <w:pPr>
        <w:pStyle w:val="a6"/>
        <w:rPr>
          <w:rtl/>
        </w:rPr>
      </w:pPr>
      <w:bookmarkStart w:id="31" w:name="_Toc178070444"/>
      <w:r w:rsidRPr="00043BDB">
        <w:rPr>
          <w:rStyle w:val="Char2"/>
          <w:rFonts w:hint="cs"/>
          <w:rtl/>
        </w:rPr>
        <w:t>پایداری، تنوع و تاب‌آوری در شبکه تجارت نفت</w:t>
      </w:r>
      <w:bookmarkEnd w:id="31"/>
    </w:p>
    <w:p w14:paraId="32CEA7AE" w14:textId="77777777" w:rsidR="00490D19" w:rsidRDefault="00490D19" w:rsidP="00F81899">
      <w:pPr>
        <w:pStyle w:val="af7"/>
        <w:rPr>
          <w:rtl/>
        </w:rPr>
      </w:pPr>
      <w:r w:rsidRPr="009A2C02">
        <w:rPr>
          <w:rFonts w:hint="cs"/>
          <w:noProof/>
          <w:rtl/>
        </w:rPr>
        <w:t>پیچیدگی فزاینده الگوهای تجارت جهانی نفت، امنیت انرژی و استراتژی</w:t>
      </w:r>
      <w:r w:rsidRPr="009A2C02">
        <w:rPr>
          <w:noProof/>
          <w:rtl/>
        </w:rPr>
        <w:softHyphen/>
      </w:r>
      <w:r w:rsidRPr="009A2C02">
        <w:rPr>
          <w:rFonts w:hint="cs"/>
          <w:noProof/>
          <w:rtl/>
        </w:rPr>
        <w:t>های انرژی یک کشور را تحت تأثیر قرار می</w:t>
      </w:r>
      <w:r w:rsidRPr="009A2C02">
        <w:rPr>
          <w:noProof/>
          <w:rtl/>
        </w:rPr>
        <w:softHyphen/>
      </w:r>
      <w:r w:rsidRPr="009A2C02">
        <w:rPr>
          <w:rFonts w:hint="cs"/>
          <w:noProof/>
          <w:rtl/>
        </w:rPr>
        <w:t>دهد (ژنگ و همکاران، 2014</w:t>
      </w:r>
      <w:r w:rsidRPr="009A2C02">
        <w:rPr>
          <w:noProof/>
          <w:vertAlign w:val="superscript"/>
          <w:rtl/>
        </w:rPr>
        <w:footnoteReference w:id="41"/>
      </w:r>
      <w:r w:rsidRPr="009A2C02">
        <w:rPr>
          <w:rFonts w:hint="cs"/>
          <w:noProof/>
          <w:rtl/>
        </w:rPr>
        <w:t xml:space="preserve">). </w:t>
      </w:r>
      <w:r w:rsidRPr="009A2C02">
        <w:rPr>
          <w:noProof/>
          <w:rtl/>
        </w:rPr>
        <w:t>هول</w:t>
      </w:r>
      <w:r w:rsidRPr="009A2C02">
        <w:rPr>
          <w:rFonts w:hint="cs"/>
          <w:noProof/>
          <w:rtl/>
        </w:rPr>
        <w:t>ینگ</w:t>
      </w:r>
      <w:r w:rsidRPr="009A2C02">
        <w:rPr>
          <w:noProof/>
          <w:rtl/>
        </w:rPr>
        <w:t xml:space="preserve"> (1973)</w:t>
      </w:r>
      <w:r w:rsidRPr="009A2C02">
        <w:rPr>
          <w:noProof/>
          <w:vertAlign w:val="superscript"/>
          <w:rtl/>
        </w:rPr>
        <w:footnoteReference w:id="42"/>
      </w:r>
      <w:r w:rsidRPr="009A2C02">
        <w:rPr>
          <w:noProof/>
          <w:rtl/>
        </w:rPr>
        <w:t xml:space="preserve"> برا</w:t>
      </w:r>
      <w:r w:rsidRPr="009A2C02">
        <w:rPr>
          <w:rFonts w:hint="cs"/>
          <w:noProof/>
          <w:rtl/>
        </w:rPr>
        <w:t>ی</w:t>
      </w:r>
      <w:r w:rsidRPr="009A2C02">
        <w:rPr>
          <w:noProof/>
          <w:rtl/>
        </w:rPr>
        <w:t xml:space="preserve"> اول</w:t>
      </w:r>
      <w:r w:rsidRPr="009A2C02">
        <w:rPr>
          <w:rFonts w:hint="cs"/>
          <w:noProof/>
          <w:rtl/>
        </w:rPr>
        <w:t>ین</w:t>
      </w:r>
      <w:r w:rsidRPr="009A2C02">
        <w:rPr>
          <w:noProof/>
          <w:rtl/>
        </w:rPr>
        <w:t xml:space="preserve"> </w:t>
      </w:r>
      <w:r w:rsidR="003F5052">
        <w:rPr>
          <w:noProof/>
          <w:rtl/>
        </w:rPr>
        <w:t>بار مفهوم</w:t>
      </w:r>
      <w:r w:rsidRPr="009A2C02">
        <w:rPr>
          <w:noProof/>
          <w:rtl/>
        </w:rPr>
        <w:t xml:space="preserve"> تاب</w:t>
      </w:r>
      <w:r w:rsidRPr="009A2C02">
        <w:rPr>
          <w:noProof/>
          <w:rtl/>
        </w:rPr>
        <w:softHyphen/>
        <w:t>آور</w:t>
      </w:r>
      <w:r w:rsidRPr="009A2C02">
        <w:rPr>
          <w:rFonts w:hint="cs"/>
          <w:noProof/>
          <w:rtl/>
        </w:rPr>
        <w:t>ی</w:t>
      </w:r>
      <w:r w:rsidRPr="009A2C02">
        <w:rPr>
          <w:noProof/>
          <w:rtl/>
        </w:rPr>
        <w:t xml:space="preserve"> را برا</w:t>
      </w:r>
      <w:r w:rsidRPr="009A2C02">
        <w:rPr>
          <w:rFonts w:hint="cs"/>
          <w:noProof/>
          <w:rtl/>
        </w:rPr>
        <w:t>ی</w:t>
      </w:r>
      <w:r w:rsidRPr="009A2C02">
        <w:rPr>
          <w:noProof/>
          <w:rtl/>
        </w:rPr>
        <w:t xml:space="preserve"> توص</w:t>
      </w:r>
      <w:r w:rsidRPr="009A2C02">
        <w:rPr>
          <w:rFonts w:hint="cs"/>
          <w:noProof/>
          <w:rtl/>
        </w:rPr>
        <w:t>یف</w:t>
      </w:r>
      <w:r w:rsidRPr="009A2C02">
        <w:rPr>
          <w:noProof/>
          <w:rtl/>
        </w:rPr>
        <w:t xml:space="preserve"> و</w:t>
      </w:r>
      <w:r w:rsidRPr="009A2C02">
        <w:rPr>
          <w:rFonts w:hint="cs"/>
          <w:noProof/>
          <w:rtl/>
        </w:rPr>
        <w:t>یژگی</w:t>
      </w:r>
      <w:r w:rsidRPr="009A2C02">
        <w:rPr>
          <w:noProof/>
          <w:rtl/>
        </w:rPr>
        <w:softHyphen/>
        <w:t>ها</w:t>
      </w:r>
      <w:r w:rsidRPr="009A2C02">
        <w:rPr>
          <w:rFonts w:hint="cs"/>
          <w:noProof/>
          <w:rtl/>
        </w:rPr>
        <w:t>ی</w:t>
      </w:r>
      <w:r w:rsidRPr="009A2C02">
        <w:rPr>
          <w:noProof/>
          <w:rtl/>
        </w:rPr>
        <w:t xml:space="preserve"> </w:t>
      </w:r>
      <w:r w:rsidRPr="009A2C02">
        <w:rPr>
          <w:rFonts w:hint="cs"/>
          <w:noProof/>
          <w:rtl/>
        </w:rPr>
        <w:t>یک</w:t>
      </w:r>
      <w:r w:rsidRPr="009A2C02">
        <w:rPr>
          <w:noProof/>
          <w:rtl/>
        </w:rPr>
        <w:t xml:space="preserve"> س</w:t>
      </w:r>
      <w:r w:rsidRPr="009A2C02">
        <w:rPr>
          <w:rFonts w:hint="cs"/>
          <w:noProof/>
          <w:rtl/>
        </w:rPr>
        <w:t>یستم</w:t>
      </w:r>
      <w:r w:rsidRPr="009A2C02">
        <w:rPr>
          <w:noProof/>
          <w:rtl/>
        </w:rPr>
        <w:t xml:space="preserve"> بوم شناخت</w:t>
      </w:r>
      <w:r w:rsidRPr="009A2C02">
        <w:rPr>
          <w:rFonts w:hint="cs"/>
          <w:noProof/>
          <w:rtl/>
        </w:rPr>
        <w:t>ی</w:t>
      </w:r>
      <w:r w:rsidRPr="009A2C02">
        <w:rPr>
          <w:noProof/>
          <w:vertAlign w:val="superscript"/>
          <w:rtl/>
        </w:rPr>
        <w:footnoteReference w:id="43"/>
      </w:r>
      <w:r w:rsidRPr="009A2C02">
        <w:rPr>
          <w:noProof/>
          <w:rtl/>
        </w:rPr>
        <w:t xml:space="preserve"> از </w:t>
      </w:r>
      <w:r w:rsidRPr="009A2C02">
        <w:rPr>
          <w:rFonts w:hint="cs"/>
          <w:noProof/>
          <w:rtl/>
        </w:rPr>
        <w:t>نظر</w:t>
      </w:r>
      <w:r w:rsidRPr="009A2C02">
        <w:rPr>
          <w:noProof/>
          <w:rtl/>
        </w:rPr>
        <w:t xml:space="preserve"> توانا</w:t>
      </w:r>
      <w:r w:rsidRPr="009A2C02">
        <w:rPr>
          <w:rFonts w:hint="cs"/>
          <w:noProof/>
          <w:rtl/>
        </w:rPr>
        <w:t>یی</w:t>
      </w:r>
      <w:r w:rsidRPr="009A2C02">
        <w:rPr>
          <w:noProof/>
          <w:rtl/>
        </w:rPr>
        <w:t xml:space="preserve"> </w:t>
      </w:r>
      <w:r w:rsidRPr="009A2C02">
        <w:rPr>
          <w:rFonts w:hint="cs"/>
          <w:noProof/>
          <w:rtl/>
        </w:rPr>
        <w:t>«</w:t>
      </w:r>
      <w:r w:rsidRPr="009A2C02">
        <w:rPr>
          <w:noProof/>
          <w:rtl/>
        </w:rPr>
        <w:t>جذب تغ</w:t>
      </w:r>
      <w:r w:rsidRPr="009A2C02">
        <w:rPr>
          <w:rFonts w:hint="cs"/>
          <w:noProof/>
          <w:rtl/>
        </w:rPr>
        <w:t>ییرات»</w:t>
      </w:r>
      <w:r w:rsidRPr="009A2C02">
        <w:rPr>
          <w:noProof/>
          <w:rtl/>
        </w:rPr>
        <w:t xml:space="preserve"> و </w:t>
      </w:r>
      <w:r w:rsidRPr="009A2C02">
        <w:rPr>
          <w:rFonts w:hint="cs"/>
          <w:noProof/>
          <w:rtl/>
        </w:rPr>
        <w:t>«</w:t>
      </w:r>
      <w:r w:rsidRPr="009A2C02">
        <w:rPr>
          <w:noProof/>
          <w:rtl/>
        </w:rPr>
        <w:t>تداوم</w:t>
      </w:r>
      <w:r w:rsidRPr="009A2C02">
        <w:rPr>
          <w:rFonts w:hint="cs"/>
          <w:noProof/>
          <w:rtl/>
        </w:rPr>
        <w:t>»</w:t>
      </w:r>
      <w:r w:rsidRPr="009A2C02">
        <w:rPr>
          <w:noProof/>
          <w:rtl/>
        </w:rPr>
        <w:t xml:space="preserve"> معرف</w:t>
      </w:r>
      <w:r w:rsidRPr="009A2C02">
        <w:rPr>
          <w:rFonts w:hint="cs"/>
          <w:noProof/>
          <w:rtl/>
        </w:rPr>
        <w:t>ی</w:t>
      </w:r>
      <w:r w:rsidRPr="009A2C02">
        <w:rPr>
          <w:noProof/>
          <w:rtl/>
        </w:rPr>
        <w:t xml:space="preserve"> کرد.</w:t>
      </w:r>
      <w:r w:rsidRPr="009A2C02">
        <w:rPr>
          <w:rFonts w:hint="cs"/>
          <w:noProof/>
          <w:rtl/>
        </w:rPr>
        <w:t xml:space="preserve"> </w:t>
      </w:r>
      <w:r w:rsidRPr="009A2C02">
        <w:rPr>
          <w:noProof/>
          <w:rtl/>
        </w:rPr>
        <w:t>به عبارت د</w:t>
      </w:r>
      <w:r w:rsidRPr="009A2C02">
        <w:rPr>
          <w:rFonts w:hint="cs"/>
          <w:noProof/>
          <w:rtl/>
        </w:rPr>
        <w:t>یگر،</w:t>
      </w:r>
      <w:r w:rsidRPr="009A2C02">
        <w:rPr>
          <w:noProof/>
          <w:rtl/>
        </w:rPr>
        <w:t xml:space="preserve"> </w:t>
      </w:r>
      <w:r w:rsidRPr="009A2C02">
        <w:rPr>
          <w:rFonts w:hint="cs"/>
          <w:noProof/>
          <w:rtl/>
        </w:rPr>
        <w:t>«یک</w:t>
      </w:r>
      <w:r w:rsidRPr="009A2C02">
        <w:rPr>
          <w:noProof/>
          <w:rtl/>
        </w:rPr>
        <w:t xml:space="preserve"> س</w:t>
      </w:r>
      <w:r w:rsidRPr="009A2C02">
        <w:rPr>
          <w:rFonts w:hint="cs"/>
          <w:noProof/>
          <w:rtl/>
        </w:rPr>
        <w:t>یستم</w:t>
      </w:r>
      <w:r w:rsidRPr="009A2C02">
        <w:rPr>
          <w:noProof/>
          <w:rtl/>
        </w:rPr>
        <w:t xml:space="preserve"> بس</w:t>
      </w:r>
      <w:r w:rsidRPr="009A2C02">
        <w:rPr>
          <w:rFonts w:hint="cs"/>
          <w:noProof/>
          <w:rtl/>
        </w:rPr>
        <w:t>یار</w:t>
      </w:r>
      <w:r w:rsidRPr="009A2C02">
        <w:rPr>
          <w:noProof/>
          <w:rtl/>
        </w:rPr>
        <w:t xml:space="preserve"> </w:t>
      </w:r>
      <w:r w:rsidR="003F5052">
        <w:rPr>
          <w:noProof/>
          <w:rtl/>
        </w:rPr>
        <w:t>انعطاف‌پذ</w:t>
      </w:r>
      <w:r w:rsidR="003F5052">
        <w:rPr>
          <w:rFonts w:hint="cs"/>
          <w:noProof/>
          <w:rtl/>
        </w:rPr>
        <w:t>یر</w:t>
      </w:r>
      <w:r w:rsidRPr="009A2C02">
        <w:rPr>
          <w:noProof/>
          <w:rtl/>
        </w:rPr>
        <w:t xml:space="preserve"> با</w:t>
      </w:r>
      <w:r w:rsidRPr="009A2C02">
        <w:rPr>
          <w:rFonts w:hint="cs"/>
          <w:noProof/>
          <w:rtl/>
        </w:rPr>
        <w:t>ید</w:t>
      </w:r>
      <w:r w:rsidRPr="009A2C02">
        <w:rPr>
          <w:noProof/>
          <w:rtl/>
        </w:rPr>
        <w:t xml:space="preserve"> با انواع مختلف تغ</w:t>
      </w:r>
      <w:r w:rsidRPr="009A2C02">
        <w:rPr>
          <w:rFonts w:hint="cs"/>
          <w:noProof/>
          <w:rtl/>
        </w:rPr>
        <w:t>ییرات</w:t>
      </w:r>
      <w:r w:rsidRPr="009A2C02">
        <w:rPr>
          <w:noProof/>
          <w:rtl/>
        </w:rPr>
        <w:t xml:space="preserve"> سازگار باشد</w:t>
      </w:r>
      <w:r w:rsidRPr="009A2C02">
        <w:rPr>
          <w:rFonts w:hint="cs"/>
          <w:noProof/>
          <w:rtl/>
        </w:rPr>
        <w:t>»</w:t>
      </w:r>
      <w:r w:rsidRPr="009A2C02">
        <w:rPr>
          <w:noProof/>
          <w:rtl/>
        </w:rPr>
        <w:t xml:space="preserve"> (چن</w:t>
      </w:r>
      <w:r w:rsidRPr="009A2C02">
        <w:rPr>
          <w:rFonts w:hint="cs"/>
          <w:noProof/>
          <w:rtl/>
        </w:rPr>
        <w:t xml:space="preserve"> و همکاران،</w:t>
      </w:r>
      <w:r w:rsidRPr="009A2C02">
        <w:rPr>
          <w:noProof/>
          <w:rtl/>
        </w:rPr>
        <w:t xml:space="preserve"> 2017</w:t>
      </w:r>
      <w:r w:rsidRPr="009A2C02">
        <w:rPr>
          <w:noProof/>
          <w:vertAlign w:val="superscript"/>
          <w:rtl/>
        </w:rPr>
        <w:footnoteReference w:id="44"/>
      </w:r>
      <w:r w:rsidRPr="009A2C02">
        <w:rPr>
          <w:noProof/>
          <w:rtl/>
        </w:rPr>
        <w:t>). تاب</w:t>
      </w:r>
      <w:r w:rsidRPr="009A2C02">
        <w:rPr>
          <w:noProof/>
          <w:rtl/>
        </w:rPr>
        <w:softHyphen/>
        <w:t>آور</w:t>
      </w:r>
      <w:r w:rsidRPr="009A2C02">
        <w:rPr>
          <w:rFonts w:hint="cs"/>
          <w:noProof/>
          <w:rtl/>
        </w:rPr>
        <w:t>ی</w:t>
      </w:r>
      <w:r w:rsidRPr="009A2C02">
        <w:rPr>
          <w:noProof/>
          <w:rtl/>
        </w:rPr>
        <w:t xml:space="preserve"> </w:t>
      </w:r>
      <w:r w:rsidRPr="009A2C02">
        <w:rPr>
          <w:rFonts w:hint="cs"/>
          <w:noProof/>
          <w:rtl/>
        </w:rPr>
        <w:t>به</w:t>
      </w:r>
      <w:r w:rsidRPr="009A2C02">
        <w:rPr>
          <w:noProof/>
          <w:rtl/>
        </w:rPr>
        <w:t xml:space="preserve"> سازگار</w:t>
      </w:r>
      <w:r w:rsidRPr="009A2C02">
        <w:rPr>
          <w:rFonts w:hint="cs"/>
          <w:noProof/>
          <w:rtl/>
        </w:rPr>
        <w:t>ی</w:t>
      </w:r>
      <w:r w:rsidRPr="009A2C02">
        <w:rPr>
          <w:noProof/>
          <w:rtl/>
        </w:rPr>
        <w:t xml:space="preserve"> برا</w:t>
      </w:r>
      <w:r w:rsidRPr="009A2C02">
        <w:rPr>
          <w:rFonts w:hint="cs"/>
          <w:noProof/>
          <w:rtl/>
        </w:rPr>
        <w:t>ی</w:t>
      </w:r>
      <w:r w:rsidRPr="009A2C02">
        <w:rPr>
          <w:noProof/>
          <w:rtl/>
        </w:rPr>
        <w:t xml:space="preserve"> تغ</w:t>
      </w:r>
      <w:r w:rsidRPr="009A2C02">
        <w:rPr>
          <w:rFonts w:hint="cs"/>
          <w:noProof/>
          <w:rtl/>
        </w:rPr>
        <w:t>ییر</w:t>
      </w:r>
      <w:r w:rsidRPr="009A2C02">
        <w:rPr>
          <w:noProof/>
          <w:rtl/>
        </w:rPr>
        <w:t xml:space="preserve"> </w:t>
      </w:r>
      <w:r w:rsidRPr="009A2C02">
        <w:rPr>
          <w:rFonts w:hint="cs"/>
          <w:noProof/>
          <w:rtl/>
        </w:rPr>
        <w:t>یا</w:t>
      </w:r>
      <w:r w:rsidRPr="009A2C02">
        <w:rPr>
          <w:noProof/>
          <w:rtl/>
        </w:rPr>
        <w:t xml:space="preserve"> بازگشت به حالت اول</w:t>
      </w:r>
      <w:r w:rsidRPr="009A2C02">
        <w:rPr>
          <w:rFonts w:hint="cs"/>
          <w:noProof/>
          <w:rtl/>
        </w:rPr>
        <w:t>یه</w:t>
      </w:r>
      <w:r w:rsidRPr="009A2C02">
        <w:rPr>
          <w:noProof/>
          <w:rtl/>
        </w:rPr>
        <w:t xml:space="preserve"> پس از قرار گرفتن در معرض </w:t>
      </w:r>
      <w:r w:rsidRPr="009A2C02">
        <w:rPr>
          <w:rFonts w:hint="cs"/>
          <w:noProof/>
          <w:rtl/>
        </w:rPr>
        <w:t>تکانه</w:t>
      </w:r>
      <w:r w:rsidRPr="009A2C02">
        <w:rPr>
          <w:noProof/>
          <w:rtl/>
        </w:rPr>
        <w:softHyphen/>
      </w:r>
      <w:r w:rsidRPr="009A2C02">
        <w:rPr>
          <w:rFonts w:hint="cs"/>
          <w:noProof/>
          <w:rtl/>
        </w:rPr>
        <w:t>ای</w:t>
      </w:r>
      <w:r w:rsidRPr="009A2C02">
        <w:rPr>
          <w:noProof/>
          <w:rtl/>
        </w:rPr>
        <w:t xml:space="preserve"> که آن حال</w:t>
      </w:r>
      <w:r w:rsidRPr="009A2C02">
        <w:rPr>
          <w:rFonts w:hint="cs"/>
          <w:noProof/>
          <w:rtl/>
        </w:rPr>
        <w:t>ت</w:t>
      </w:r>
      <w:r w:rsidRPr="009A2C02">
        <w:rPr>
          <w:noProof/>
          <w:rtl/>
        </w:rPr>
        <w:t xml:space="preserve"> را تغ</w:t>
      </w:r>
      <w:r w:rsidRPr="009A2C02">
        <w:rPr>
          <w:rFonts w:hint="cs"/>
          <w:noProof/>
          <w:rtl/>
        </w:rPr>
        <w:t>ییر</w:t>
      </w:r>
      <w:r w:rsidRPr="009A2C02">
        <w:rPr>
          <w:noProof/>
          <w:rtl/>
        </w:rPr>
        <w:t xml:space="preserve"> داده است، اطلاق م</w:t>
      </w:r>
      <w:r w:rsidRPr="009A2C02">
        <w:rPr>
          <w:rFonts w:hint="cs"/>
          <w:noProof/>
          <w:rtl/>
        </w:rPr>
        <w:t>ی</w:t>
      </w:r>
      <w:r w:rsidRPr="009A2C02">
        <w:rPr>
          <w:noProof/>
          <w:rtl/>
        </w:rPr>
        <w:softHyphen/>
      </w:r>
      <w:r w:rsidRPr="009A2C02">
        <w:rPr>
          <w:rFonts w:hint="cs"/>
          <w:noProof/>
          <w:rtl/>
        </w:rPr>
        <w:t>شود</w:t>
      </w:r>
      <w:r w:rsidRPr="009A2C02">
        <w:rPr>
          <w:noProof/>
          <w:rtl/>
        </w:rPr>
        <w:t xml:space="preserve"> </w:t>
      </w:r>
      <w:r w:rsidRPr="009A2C02">
        <w:rPr>
          <w:rFonts w:hint="cs"/>
          <w:noProof/>
          <w:rtl/>
        </w:rPr>
        <w:t>(دل</w:t>
      </w:r>
      <w:r w:rsidRPr="009A2C02">
        <w:rPr>
          <w:noProof/>
          <w:rtl/>
        </w:rPr>
        <w:softHyphen/>
      </w:r>
      <w:r w:rsidRPr="009A2C02">
        <w:rPr>
          <w:rFonts w:hint="cs"/>
          <w:noProof/>
          <w:rtl/>
        </w:rPr>
        <w:t xml:space="preserve">ایزولا، </w:t>
      </w:r>
      <w:r w:rsidR="00084F43">
        <w:rPr>
          <w:rFonts w:hint="cs"/>
          <w:noProof/>
          <w:rtl/>
        </w:rPr>
        <w:t>2020).</w:t>
      </w:r>
      <w:r w:rsidRPr="009A2C02">
        <w:rPr>
          <w:noProof/>
          <w:vertAlign w:val="superscript"/>
          <w:rtl/>
        </w:rPr>
        <w:footnoteReference w:id="45"/>
      </w:r>
      <w:r w:rsidRPr="009A2C02">
        <w:rPr>
          <w:rFonts w:hint="cs"/>
          <w:noProof/>
          <w:rtl/>
        </w:rPr>
        <w:t xml:space="preserve"> </w:t>
      </w:r>
      <w:r w:rsidRPr="009A2C02">
        <w:rPr>
          <w:noProof/>
          <w:rtl/>
        </w:rPr>
        <w:t>به عبارت</w:t>
      </w:r>
      <w:r w:rsidRPr="009A2C02">
        <w:rPr>
          <w:rFonts w:hint="cs"/>
          <w:noProof/>
          <w:rtl/>
        </w:rPr>
        <w:t>ی،</w:t>
      </w:r>
      <w:r w:rsidRPr="009A2C02">
        <w:rPr>
          <w:noProof/>
          <w:rtl/>
        </w:rPr>
        <w:t xml:space="preserve"> </w:t>
      </w:r>
      <w:r w:rsidRPr="009A2C02">
        <w:rPr>
          <w:rFonts w:hint="cs"/>
          <w:noProof/>
          <w:rtl/>
        </w:rPr>
        <w:t>یک</w:t>
      </w:r>
      <w:r w:rsidRPr="009A2C02">
        <w:rPr>
          <w:noProof/>
          <w:rtl/>
        </w:rPr>
        <w:t xml:space="preserve"> س</w:t>
      </w:r>
      <w:r w:rsidRPr="009A2C02">
        <w:rPr>
          <w:rFonts w:hint="cs"/>
          <w:noProof/>
          <w:rtl/>
        </w:rPr>
        <w:t>یستم</w:t>
      </w:r>
      <w:r w:rsidRPr="009A2C02">
        <w:rPr>
          <w:noProof/>
          <w:rtl/>
        </w:rPr>
        <w:t xml:space="preserve"> </w:t>
      </w:r>
      <w:r w:rsidRPr="009A2C02">
        <w:rPr>
          <w:rFonts w:hint="cs"/>
          <w:noProof/>
          <w:rtl/>
        </w:rPr>
        <w:t>تاب</w:t>
      </w:r>
      <w:r w:rsidRPr="009A2C02">
        <w:rPr>
          <w:noProof/>
          <w:rtl/>
        </w:rPr>
        <w:softHyphen/>
      </w:r>
      <w:r w:rsidRPr="009A2C02">
        <w:rPr>
          <w:rFonts w:hint="cs"/>
          <w:noProof/>
          <w:rtl/>
        </w:rPr>
        <w:t>آور</w:t>
      </w:r>
      <w:r w:rsidRPr="009A2C02">
        <w:rPr>
          <w:noProof/>
          <w:rtl/>
        </w:rPr>
        <w:t xml:space="preserve"> به </w:t>
      </w:r>
      <w:r w:rsidRPr="009A2C02">
        <w:rPr>
          <w:rFonts w:hint="cs"/>
          <w:noProof/>
          <w:rtl/>
        </w:rPr>
        <w:t>صورت</w:t>
      </w:r>
      <w:r w:rsidRPr="009A2C02">
        <w:rPr>
          <w:noProof/>
          <w:rtl/>
        </w:rPr>
        <w:t xml:space="preserve"> انعطاف</w:t>
      </w:r>
      <w:r w:rsidRPr="009A2C02">
        <w:rPr>
          <w:noProof/>
          <w:rtl/>
        </w:rPr>
        <w:softHyphen/>
        <w:t>پذ</w:t>
      </w:r>
      <w:r w:rsidRPr="009A2C02">
        <w:rPr>
          <w:rFonts w:hint="cs"/>
          <w:noProof/>
          <w:rtl/>
        </w:rPr>
        <w:t>یر</w:t>
      </w:r>
      <w:r w:rsidRPr="009A2C02">
        <w:rPr>
          <w:noProof/>
          <w:rtl/>
        </w:rPr>
        <w:t xml:space="preserve"> به </w:t>
      </w:r>
      <w:r w:rsidRPr="009A2C02">
        <w:rPr>
          <w:rFonts w:hint="cs"/>
          <w:noProof/>
          <w:rtl/>
        </w:rPr>
        <w:t>تکانه</w:t>
      </w:r>
      <w:r w:rsidRPr="009A2C02">
        <w:rPr>
          <w:noProof/>
          <w:rtl/>
        </w:rPr>
        <w:softHyphen/>
      </w:r>
      <w:r w:rsidRPr="009A2C02">
        <w:rPr>
          <w:rFonts w:hint="cs"/>
          <w:noProof/>
          <w:rtl/>
        </w:rPr>
        <w:t>ها</w:t>
      </w:r>
      <w:r w:rsidRPr="009A2C02">
        <w:rPr>
          <w:noProof/>
          <w:rtl/>
        </w:rPr>
        <w:t xml:space="preserve"> پاسخ م</w:t>
      </w:r>
      <w:r w:rsidRPr="009A2C02">
        <w:rPr>
          <w:rFonts w:hint="cs"/>
          <w:noProof/>
          <w:rtl/>
        </w:rPr>
        <w:t>ی</w:t>
      </w:r>
      <w:r w:rsidRPr="009A2C02">
        <w:rPr>
          <w:noProof/>
          <w:rtl/>
        </w:rPr>
        <w:softHyphen/>
        <w:t xml:space="preserve">دهد تا امکان بازگشت به </w:t>
      </w:r>
      <w:r w:rsidRPr="009A2C02">
        <w:rPr>
          <w:noProof/>
          <w:rtl/>
        </w:rPr>
        <w:lastRenderedPageBreak/>
        <w:t>شرا</w:t>
      </w:r>
      <w:r w:rsidRPr="009A2C02">
        <w:rPr>
          <w:rFonts w:hint="cs"/>
          <w:noProof/>
          <w:rtl/>
        </w:rPr>
        <w:t>یط</w:t>
      </w:r>
      <w:r w:rsidRPr="009A2C02">
        <w:rPr>
          <w:noProof/>
          <w:rtl/>
        </w:rPr>
        <w:t xml:space="preserve"> اول</w:t>
      </w:r>
      <w:r w:rsidRPr="009A2C02">
        <w:rPr>
          <w:rFonts w:hint="cs"/>
          <w:noProof/>
          <w:rtl/>
        </w:rPr>
        <w:t>یه</w:t>
      </w:r>
      <w:r w:rsidRPr="009A2C02">
        <w:rPr>
          <w:noProof/>
          <w:rtl/>
        </w:rPr>
        <w:t xml:space="preserve"> را فراهم کند. در ا</w:t>
      </w:r>
      <w:r w:rsidRPr="009A2C02">
        <w:rPr>
          <w:rFonts w:hint="cs"/>
          <w:noProof/>
          <w:rtl/>
        </w:rPr>
        <w:t>ین</w:t>
      </w:r>
      <w:r w:rsidRPr="009A2C02">
        <w:rPr>
          <w:noProof/>
          <w:rtl/>
        </w:rPr>
        <w:t xml:space="preserve"> </w:t>
      </w:r>
      <w:r w:rsidRPr="009A2C02">
        <w:rPr>
          <w:rFonts w:hint="cs"/>
          <w:noProof/>
          <w:rtl/>
        </w:rPr>
        <w:t>فصل</w:t>
      </w:r>
      <w:r w:rsidRPr="009A2C02">
        <w:rPr>
          <w:noProof/>
          <w:rtl/>
        </w:rPr>
        <w:t xml:space="preserve">، </w:t>
      </w:r>
      <w:r w:rsidRPr="009A2C02">
        <w:rPr>
          <w:rFonts w:hint="cs"/>
          <w:noProof/>
          <w:rtl/>
        </w:rPr>
        <w:t>یک</w:t>
      </w:r>
      <w:r w:rsidRPr="009A2C02">
        <w:rPr>
          <w:noProof/>
          <w:rtl/>
        </w:rPr>
        <w:t xml:space="preserve"> شاخص تاب</w:t>
      </w:r>
      <w:r w:rsidRPr="009A2C02">
        <w:rPr>
          <w:noProof/>
          <w:rtl/>
        </w:rPr>
        <w:softHyphen/>
        <w:t>آور</w:t>
      </w:r>
      <w:r w:rsidRPr="009A2C02">
        <w:rPr>
          <w:rFonts w:hint="cs"/>
          <w:noProof/>
          <w:rtl/>
        </w:rPr>
        <w:t>ی</w:t>
      </w:r>
      <w:r w:rsidRPr="009A2C02">
        <w:rPr>
          <w:noProof/>
          <w:rtl/>
        </w:rPr>
        <w:t xml:space="preserve"> بر اساس ترک</w:t>
      </w:r>
      <w:r w:rsidRPr="009A2C02">
        <w:rPr>
          <w:rFonts w:hint="cs"/>
          <w:noProof/>
          <w:rtl/>
        </w:rPr>
        <w:t>یب</w:t>
      </w:r>
      <w:r w:rsidRPr="009A2C02">
        <w:rPr>
          <w:noProof/>
          <w:rtl/>
        </w:rPr>
        <w:t xml:space="preserve"> دو شاخص </w:t>
      </w:r>
      <w:r w:rsidRPr="009A2C02">
        <w:rPr>
          <w:rFonts w:hint="cs"/>
          <w:noProof/>
          <w:rtl/>
        </w:rPr>
        <w:t>معرفی می</w:t>
      </w:r>
      <w:r w:rsidRPr="009A2C02">
        <w:rPr>
          <w:noProof/>
          <w:rtl/>
        </w:rPr>
        <w:softHyphen/>
      </w:r>
      <w:r w:rsidRPr="009A2C02">
        <w:rPr>
          <w:rFonts w:hint="cs"/>
          <w:noProof/>
          <w:rtl/>
        </w:rPr>
        <w:t>شود:</w:t>
      </w:r>
      <w:r w:rsidRPr="009A2C02">
        <w:rPr>
          <w:noProof/>
          <w:rtl/>
        </w:rPr>
        <w:t xml:space="preserve"> شاخص </w:t>
      </w:r>
      <w:r w:rsidRPr="009A2C02">
        <w:rPr>
          <w:rFonts w:hint="cs"/>
          <w:noProof/>
          <w:rtl/>
        </w:rPr>
        <w:t>پایداری</w:t>
      </w:r>
      <w:r w:rsidRPr="009A2C02">
        <w:rPr>
          <w:noProof/>
          <w:vertAlign w:val="superscript"/>
          <w:rtl/>
        </w:rPr>
        <w:footnoteReference w:id="46"/>
      </w:r>
      <w:r w:rsidRPr="009A2C02">
        <w:rPr>
          <w:noProof/>
          <w:rtl/>
        </w:rPr>
        <w:t xml:space="preserve"> و شاخص سهم م</w:t>
      </w:r>
      <w:r w:rsidRPr="009A2C02">
        <w:rPr>
          <w:rFonts w:hint="cs"/>
          <w:noProof/>
          <w:rtl/>
        </w:rPr>
        <w:t>ؤ</w:t>
      </w:r>
      <w:r w:rsidRPr="009A2C02">
        <w:rPr>
          <w:noProof/>
          <w:rtl/>
        </w:rPr>
        <w:t>ثر</w:t>
      </w:r>
      <w:r w:rsidR="00084F43">
        <w:rPr>
          <w:rFonts w:hint="cs"/>
          <w:noProof/>
          <w:rtl/>
        </w:rPr>
        <w:t>.</w:t>
      </w:r>
    </w:p>
    <w:p w14:paraId="3D03864B" w14:textId="77777777" w:rsidR="00490D19" w:rsidRDefault="00490D19" w:rsidP="00B225D3">
      <w:pPr>
        <w:pStyle w:val="af7"/>
        <w:rPr>
          <w:rtl/>
        </w:rPr>
      </w:pPr>
      <w:r w:rsidRPr="009A2C02">
        <w:rPr>
          <w:noProof/>
          <w:rtl/>
        </w:rPr>
        <w:t>شاخص پا</w:t>
      </w:r>
      <w:r w:rsidRPr="009A2C02">
        <w:rPr>
          <w:rFonts w:hint="cs"/>
          <w:noProof/>
          <w:rtl/>
        </w:rPr>
        <w:t>یداری</w:t>
      </w:r>
      <w:r w:rsidRPr="009A2C02">
        <w:rPr>
          <w:noProof/>
          <w:rtl/>
        </w:rPr>
        <w:t xml:space="preserve"> بر اساس تعداد و تنوع </w:t>
      </w:r>
      <w:r w:rsidRPr="009A2C02">
        <w:rPr>
          <w:rFonts w:hint="cs"/>
          <w:noProof/>
          <w:rtl/>
        </w:rPr>
        <w:t>عرضه</w:t>
      </w:r>
      <w:r w:rsidRPr="009A2C02">
        <w:rPr>
          <w:noProof/>
          <w:rtl/>
        </w:rPr>
        <w:softHyphen/>
        <w:t xml:space="preserve">کنندگان نفت شبکه </w:t>
      </w:r>
      <w:r w:rsidR="003879A6">
        <w:rPr>
          <w:noProof/>
          <w:rtl/>
        </w:rPr>
        <w:t>(</w:t>
      </w:r>
      <w:r w:rsidRPr="009A2C02">
        <w:rPr>
          <w:noProof/>
          <w:rtl/>
        </w:rPr>
        <w:t>واردکنندگان آن) و متقاض</w:t>
      </w:r>
      <w:r w:rsidRPr="009A2C02">
        <w:rPr>
          <w:rFonts w:hint="cs"/>
          <w:noProof/>
          <w:rtl/>
        </w:rPr>
        <w:t>یان</w:t>
      </w:r>
      <w:r w:rsidRPr="009A2C02">
        <w:rPr>
          <w:noProof/>
          <w:rtl/>
        </w:rPr>
        <w:t xml:space="preserve"> </w:t>
      </w:r>
      <w:r w:rsidR="003879A6">
        <w:rPr>
          <w:noProof/>
          <w:rtl/>
        </w:rPr>
        <w:t>(</w:t>
      </w:r>
      <w:r w:rsidRPr="009A2C02">
        <w:rPr>
          <w:noProof/>
          <w:rtl/>
        </w:rPr>
        <w:t>صادرکنندگان آن) است. سهم م</w:t>
      </w:r>
      <w:r w:rsidRPr="009A2C02">
        <w:rPr>
          <w:rFonts w:hint="cs"/>
          <w:noProof/>
          <w:rtl/>
        </w:rPr>
        <w:t>ؤ</w:t>
      </w:r>
      <w:r w:rsidRPr="009A2C02">
        <w:rPr>
          <w:noProof/>
          <w:rtl/>
        </w:rPr>
        <w:t>ثر کشورها در شبکه تجار</w:t>
      </w:r>
      <w:r w:rsidRPr="009A2C02">
        <w:rPr>
          <w:rFonts w:hint="cs"/>
          <w:noProof/>
          <w:rtl/>
        </w:rPr>
        <w:t>ت</w:t>
      </w:r>
      <w:r w:rsidRPr="009A2C02">
        <w:rPr>
          <w:noProof/>
          <w:rtl/>
        </w:rPr>
        <w:t xml:space="preserve"> نفت خام به عنوان شاخص ترک</w:t>
      </w:r>
      <w:r w:rsidRPr="009A2C02">
        <w:rPr>
          <w:rFonts w:hint="cs"/>
          <w:noProof/>
          <w:rtl/>
        </w:rPr>
        <w:t>یبی</w:t>
      </w:r>
      <w:r w:rsidRPr="009A2C02">
        <w:rPr>
          <w:noProof/>
          <w:rtl/>
        </w:rPr>
        <w:t xml:space="preserve"> از سهم تجار</w:t>
      </w:r>
      <w:r w:rsidRPr="009A2C02">
        <w:rPr>
          <w:rFonts w:hint="cs"/>
          <w:noProof/>
          <w:rtl/>
        </w:rPr>
        <w:t>ی</w:t>
      </w:r>
      <w:r w:rsidRPr="009A2C02">
        <w:rPr>
          <w:noProof/>
          <w:rtl/>
        </w:rPr>
        <w:t xml:space="preserve"> و کارا</w:t>
      </w:r>
      <w:r w:rsidRPr="009A2C02">
        <w:rPr>
          <w:rFonts w:hint="cs"/>
          <w:noProof/>
          <w:rtl/>
        </w:rPr>
        <w:t>یی</w:t>
      </w:r>
      <w:r w:rsidRPr="009A2C02">
        <w:rPr>
          <w:noProof/>
          <w:rtl/>
        </w:rPr>
        <w:t xml:space="preserve"> محل</w:t>
      </w:r>
      <w:r w:rsidRPr="009A2C02">
        <w:rPr>
          <w:rFonts w:hint="cs"/>
          <w:noProof/>
          <w:rtl/>
        </w:rPr>
        <w:t>ی آن</w:t>
      </w:r>
      <w:r w:rsidRPr="009A2C02">
        <w:rPr>
          <w:noProof/>
          <w:rtl/>
        </w:rPr>
        <w:softHyphen/>
      </w:r>
      <w:r w:rsidRPr="009A2C02">
        <w:rPr>
          <w:rFonts w:hint="cs"/>
          <w:noProof/>
          <w:rtl/>
        </w:rPr>
        <w:t>ها در شبکه تجارت نفت خام</w:t>
      </w:r>
      <w:r w:rsidRPr="009A2C02">
        <w:rPr>
          <w:noProof/>
          <w:rtl/>
        </w:rPr>
        <w:t xml:space="preserve"> تع</w:t>
      </w:r>
      <w:r w:rsidRPr="009A2C02">
        <w:rPr>
          <w:rFonts w:hint="cs"/>
          <w:noProof/>
          <w:rtl/>
        </w:rPr>
        <w:t>یین</w:t>
      </w:r>
      <w:r w:rsidRPr="009A2C02">
        <w:rPr>
          <w:noProof/>
          <w:rtl/>
        </w:rPr>
        <w:t xml:space="preserve"> م</w:t>
      </w:r>
      <w:r w:rsidRPr="009A2C02">
        <w:rPr>
          <w:rFonts w:hint="cs"/>
          <w:noProof/>
          <w:rtl/>
        </w:rPr>
        <w:t>ی</w:t>
      </w:r>
      <w:r w:rsidRPr="009A2C02">
        <w:rPr>
          <w:noProof/>
          <w:rtl/>
        </w:rPr>
        <w:softHyphen/>
        <w:t>شود. کارا</w:t>
      </w:r>
      <w:r w:rsidRPr="009A2C02">
        <w:rPr>
          <w:rFonts w:hint="cs"/>
          <w:noProof/>
          <w:rtl/>
        </w:rPr>
        <w:t>یی</w:t>
      </w:r>
      <w:r w:rsidRPr="009A2C02">
        <w:rPr>
          <w:noProof/>
          <w:rtl/>
        </w:rPr>
        <w:t xml:space="preserve"> محل</w:t>
      </w:r>
      <w:r w:rsidRPr="009A2C02">
        <w:rPr>
          <w:rFonts w:hint="cs"/>
          <w:noProof/>
          <w:rtl/>
        </w:rPr>
        <w:t>ی</w:t>
      </w:r>
      <w:r w:rsidRPr="009A2C02">
        <w:rPr>
          <w:noProof/>
          <w:rtl/>
        </w:rPr>
        <w:t xml:space="preserve"> </w:t>
      </w:r>
      <w:r w:rsidRPr="009A2C02">
        <w:rPr>
          <w:rFonts w:hint="cs"/>
          <w:noProof/>
          <w:rtl/>
        </w:rPr>
        <w:t>یک</w:t>
      </w:r>
      <w:r w:rsidRPr="009A2C02">
        <w:rPr>
          <w:noProof/>
          <w:rtl/>
        </w:rPr>
        <w:t xml:space="preserve"> کشور</w:t>
      </w:r>
      <w:r w:rsidRPr="009A2C02">
        <w:rPr>
          <w:rFonts w:hint="cs"/>
          <w:noProof/>
          <w:rtl/>
        </w:rPr>
        <w:t xml:space="preserve"> در شبکه مبین</w:t>
      </w:r>
      <w:r w:rsidRPr="009A2C02">
        <w:rPr>
          <w:noProof/>
          <w:rtl/>
        </w:rPr>
        <w:t xml:space="preserve"> </w:t>
      </w:r>
      <w:r w:rsidRPr="009A2C02">
        <w:rPr>
          <w:rFonts w:hint="cs"/>
          <w:noProof/>
          <w:rtl/>
        </w:rPr>
        <w:t>اخلال</w:t>
      </w:r>
      <w:r w:rsidRPr="009A2C02">
        <w:rPr>
          <w:noProof/>
          <w:rtl/>
        </w:rPr>
        <w:softHyphen/>
      </w:r>
      <w:r w:rsidRPr="009A2C02">
        <w:rPr>
          <w:rFonts w:hint="cs"/>
          <w:noProof/>
          <w:rtl/>
        </w:rPr>
        <w:t>گری</w:t>
      </w:r>
      <w:r w:rsidRPr="009A2C02">
        <w:rPr>
          <w:noProof/>
          <w:rtl/>
        </w:rPr>
        <w:t xml:space="preserve"> آن در شبکه تجار</w:t>
      </w:r>
      <w:r w:rsidRPr="009A2C02">
        <w:rPr>
          <w:rFonts w:hint="cs"/>
          <w:noProof/>
          <w:rtl/>
        </w:rPr>
        <w:t>ی</w:t>
      </w:r>
      <w:r w:rsidRPr="009A2C02">
        <w:rPr>
          <w:noProof/>
          <w:rtl/>
        </w:rPr>
        <w:t xml:space="preserve"> </w:t>
      </w:r>
      <w:r w:rsidRPr="009A2C02">
        <w:rPr>
          <w:rFonts w:hint="cs"/>
          <w:noProof/>
          <w:rtl/>
        </w:rPr>
        <w:t>است</w:t>
      </w:r>
      <w:r w:rsidRPr="009A2C02">
        <w:rPr>
          <w:noProof/>
          <w:rtl/>
        </w:rPr>
        <w:t xml:space="preserve">. </w:t>
      </w:r>
      <w:r w:rsidRPr="009A2C02">
        <w:rPr>
          <w:rFonts w:hint="cs"/>
          <w:noProof/>
          <w:rtl/>
        </w:rPr>
        <w:t>به عبارتی،</w:t>
      </w:r>
      <w:r w:rsidRPr="009A2C02">
        <w:rPr>
          <w:noProof/>
          <w:rtl/>
        </w:rPr>
        <w:t xml:space="preserve"> اگر کشور</w:t>
      </w:r>
      <w:r w:rsidRPr="009A2C02">
        <w:rPr>
          <w:rFonts w:hint="cs"/>
          <w:noProof/>
          <w:rtl/>
        </w:rPr>
        <w:t>ی</w:t>
      </w:r>
      <w:r w:rsidRPr="009A2C02">
        <w:rPr>
          <w:noProof/>
          <w:rtl/>
        </w:rPr>
        <w:t xml:space="preserve"> از شبکه تجارت نفت خام </w:t>
      </w:r>
      <w:r w:rsidRPr="009A2C02">
        <w:rPr>
          <w:rFonts w:hint="cs"/>
          <w:noProof/>
          <w:rtl/>
        </w:rPr>
        <w:t>حذف</w:t>
      </w:r>
      <w:r w:rsidRPr="009A2C02">
        <w:rPr>
          <w:noProof/>
          <w:rtl/>
        </w:rPr>
        <w:t xml:space="preserve"> شود، </w:t>
      </w:r>
      <w:r w:rsidRPr="009A2C02">
        <w:rPr>
          <w:rFonts w:hint="cs"/>
          <w:noProof/>
          <w:rtl/>
        </w:rPr>
        <w:t xml:space="preserve">این موضوع چه اثری در </w:t>
      </w:r>
      <w:r w:rsidRPr="009A2C02">
        <w:rPr>
          <w:noProof/>
          <w:rtl/>
        </w:rPr>
        <w:t>تجارت نفت ب</w:t>
      </w:r>
      <w:r w:rsidRPr="009A2C02">
        <w:rPr>
          <w:rFonts w:hint="cs"/>
          <w:noProof/>
          <w:rtl/>
        </w:rPr>
        <w:t>ین</w:t>
      </w:r>
      <w:r w:rsidRPr="009A2C02">
        <w:rPr>
          <w:noProof/>
          <w:rtl/>
        </w:rPr>
        <w:t xml:space="preserve"> همسا</w:t>
      </w:r>
      <w:r w:rsidRPr="009A2C02">
        <w:rPr>
          <w:rFonts w:hint="cs"/>
          <w:noProof/>
          <w:rtl/>
        </w:rPr>
        <w:t>یگانش</w:t>
      </w:r>
      <w:r w:rsidRPr="009A2C02">
        <w:rPr>
          <w:noProof/>
          <w:rtl/>
        </w:rPr>
        <w:t xml:space="preserve"> خواهد داشت؟</w:t>
      </w:r>
    </w:p>
    <w:p w14:paraId="4B43BB0B" w14:textId="77777777" w:rsidR="00490D19" w:rsidRDefault="00490D19" w:rsidP="00F81899">
      <w:pPr>
        <w:pStyle w:val="af7"/>
        <w:rPr>
          <w:noProof/>
          <w:rtl/>
        </w:rPr>
      </w:pPr>
      <w:r>
        <w:rPr>
          <w:rtl/>
        </w:rPr>
        <w:t>در آستانه جنگ جهان</w:t>
      </w:r>
      <w:r>
        <w:rPr>
          <w:rFonts w:hint="cs"/>
          <w:rtl/>
        </w:rPr>
        <w:t>ی</w:t>
      </w:r>
      <w:r>
        <w:rPr>
          <w:rtl/>
        </w:rPr>
        <w:t xml:space="preserve"> اول در سال 1910، و</w:t>
      </w:r>
      <w:r>
        <w:rPr>
          <w:rFonts w:hint="cs"/>
          <w:rtl/>
        </w:rPr>
        <w:t>ی</w:t>
      </w:r>
      <w:r>
        <w:rPr>
          <w:rFonts w:hint="eastAsia"/>
          <w:rtl/>
        </w:rPr>
        <w:t>نستون</w:t>
      </w:r>
      <w:r>
        <w:rPr>
          <w:rtl/>
        </w:rPr>
        <w:t xml:space="preserve"> چرچ</w:t>
      </w:r>
      <w:r>
        <w:rPr>
          <w:rFonts w:hint="cs"/>
          <w:rtl/>
        </w:rPr>
        <w:t>ی</w:t>
      </w:r>
      <w:r>
        <w:rPr>
          <w:rFonts w:hint="eastAsia"/>
          <w:rtl/>
        </w:rPr>
        <w:t>ل</w:t>
      </w:r>
      <w:r>
        <w:rPr>
          <w:rtl/>
        </w:rPr>
        <w:t xml:space="preserve"> تصم</w:t>
      </w:r>
      <w:r>
        <w:rPr>
          <w:rFonts w:hint="cs"/>
          <w:rtl/>
        </w:rPr>
        <w:t>ی</w:t>
      </w:r>
      <w:r>
        <w:rPr>
          <w:rFonts w:hint="eastAsia"/>
          <w:rtl/>
        </w:rPr>
        <w:t>م</w:t>
      </w:r>
      <w:r>
        <w:rPr>
          <w:rFonts w:hint="cs"/>
          <w:rtl/>
        </w:rPr>
        <w:t>ی</w:t>
      </w:r>
      <w:r>
        <w:rPr>
          <w:rtl/>
        </w:rPr>
        <w:t xml:space="preserve"> تار</w:t>
      </w:r>
      <w:r>
        <w:rPr>
          <w:rFonts w:hint="cs"/>
          <w:rtl/>
        </w:rPr>
        <w:t>ی</w:t>
      </w:r>
      <w:r>
        <w:rPr>
          <w:rFonts w:hint="eastAsia"/>
          <w:rtl/>
        </w:rPr>
        <w:t>خ</w:t>
      </w:r>
      <w:r>
        <w:rPr>
          <w:rFonts w:hint="cs"/>
          <w:rtl/>
        </w:rPr>
        <w:t>ی</w:t>
      </w:r>
      <w:r>
        <w:rPr>
          <w:rtl/>
        </w:rPr>
        <w:t xml:space="preserve"> گرفت. تصم</w:t>
      </w:r>
      <w:r>
        <w:rPr>
          <w:rFonts w:hint="cs"/>
          <w:rtl/>
        </w:rPr>
        <w:t>ی</w:t>
      </w:r>
      <w:r>
        <w:rPr>
          <w:rFonts w:hint="eastAsia"/>
          <w:rtl/>
        </w:rPr>
        <w:t>م</w:t>
      </w:r>
      <w:r>
        <w:rPr>
          <w:rtl/>
        </w:rPr>
        <w:t xml:space="preserve"> و</w:t>
      </w:r>
      <w:r>
        <w:rPr>
          <w:rFonts w:hint="cs"/>
          <w:rtl/>
        </w:rPr>
        <w:t>ی</w:t>
      </w:r>
      <w:r>
        <w:rPr>
          <w:rtl/>
        </w:rPr>
        <w:t xml:space="preserve"> تغ</w:t>
      </w:r>
      <w:r>
        <w:rPr>
          <w:rFonts w:hint="cs"/>
          <w:rtl/>
        </w:rPr>
        <w:t>یی</w:t>
      </w:r>
      <w:r>
        <w:rPr>
          <w:rFonts w:hint="eastAsia"/>
          <w:rtl/>
        </w:rPr>
        <w:t>ر</w:t>
      </w:r>
      <w:r>
        <w:rPr>
          <w:rtl/>
        </w:rPr>
        <w:t xml:space="preserve"> منبع انرژ</w:t>
      </w:r>
      <w:r>
        <w:rPr>
          <w:rFonts w:hint="cs"/>
          <w:rtl/>
        </w:rPr>
        <w:t>ی</w:t>
      </w:r>
      <w:r>
        <w:rPr>
          <w:rtl/>
        </w:rPr>
        <w:t xml:space="preserve"> کشت</w:t>
      </w:r>
      <w:r>
        <w:rPr>
          <w:rFonts w:hint="cs"/>
          <w:rtl/>
        </w:rPr>
        <w:t>ی‌</w:t>
      </w:r>
      <w:r>
        <w:rPr>
          <w:rFonts w:hint="eastAsia"/>
          <w:rtl/>
        </w:rPr>
        <w:t>ها</w:t>
      </w:r>
      <w:r>
        <w:rPr>
          <w:rFonts w:hint="cs"/>
          <w:rtl/>
        </w:rPr>
        <w:t>ی</w:t>
      </w:r>
      <w:r>
        <w:rPr>
          <w:rtl/>
        </w:rPr>
        <w:t xml:space="preserve"> ن</w:t>
      </w:r>
      <w:r>
        <w:rPr>
          <w:rFonts w:hint="cs"/>
          <w:rtl/>
        </w:rPr>
        <w:t>ی</w:t>
      </w:r>
      <w:r>
        <w:rPr>
          <w:rFonts w:hint="eastAsia"/>
          <w:rtl/>
        </w:rPr>
        <w:t>رو</w:t>
      </w:r>
      <w:r>
        <w:rPr>
          <w:rFonts w:hint="cs"/>
          <w:rtl/>
        </w:rPr>
        <w:t>ی</w:t>
      </w:r>
      <w:r>
        <w:rPr>
          <w:rtl/>
        </w:rPr>
        <w:t xml:space="preserve"> در</w:t>
      </w:r>
      <w:r>
        <w:rPr>
          <w:rFonts w:hint="cs"/>
          <w:rtl/>
        </w:rPr>
        <w:t>ی</w:t>
      </w:r>
      <w:r>
        <w:rPr>
          <w:rFonts w:hint="eastAsia"/>
          <w:rtl/>
        </w:rPr>
        <w:t>ا</w:t>
      </w:r>
      <w:r>
        <w:rPr>
          <w:rFonts w:hint="cs"/>
          <w:rtl/>
        </w:rPr>
        <w:t>یی</w:t>
      </w:r>
      <w:r>
        <w:rPr>
          <w:rtl/>
        </w:rPr>
        <w:t xml:space="preserve"> بر</w:t>
      </w:r>
      <w:r>
        <w:rPr>
          <w:rFonts w:hint="cs"/>
          <w:rtl/>
        </w:rPr>
        <w:t>ی</w:t>
      </w:r>
      <w:r>
        <w:rPr>
          <w:rFonts w:hint="eastAsia"/>
          <w:rtl/>
        </w:rPr>
        <w:t>تان</w:t>
      </w:r>
      <w:r>
        <w:rPr>
          <w:rFonts w:hint="cs"/>
          <w:rtl/>
        </w:rPr>
        <w:t>ی</w:t>
      </w:r>
      <w:r>
        <w:rPr>
          <w:rFonts w:hint="eastAsia"/>
          <w:rtl/>
        </w:rPr>
        <w:t>ا</w:t>
      </w:r>
      <w:r>
        <w:rPr>
          <w:rtl/>
        </w:rPr>
        <w:t xml:space="preserve"> از </w:t>
      </w:r>
      <w:r w:rsidR="003F5052">
        <w:rPr>
          <w:rtl/>
        </w:rPr>
        <w:t>زغال‌سنگ</w:t>
      </w:r>
      <w:r>
        <w:rPr>
          <w:rtl/>
        </w:rPr>
        <w:t xml:space="preserve"> به نفت بود. ا</w:t>
      </w:r>
      <w:r>
        <w:rPr>
          <w:rFonts w:hint="cs"/>
          <w:rtl/>
        </w:rPr>
        <w:t>ی</w:t>
      </w:r>
      <w:r>
        <w:rPr>
          <w:rFonts w:hint="eastAsia"/>
          <w:rtl/>
        </w:rPr>
        <w:t>ن</w:t>
      </w:r>
      <w:r>
        <w:rPr>
          <w:rtl/>
        </w:rPr>
        <w:t xml:space="preserve"> تغ</w:t>
      </w:r>
      <w:r>
        <w:rPr>
          <w:rFonts w:hint="cs"/>
          <w:rtl/>
        </w:rPr>
        <w:t>یی</w:t>
      </w:r>
      <w:r>
        <w:rPr>
          <w:rFonts w:hint="eastAsia"/>
          <w:rtl/>
        </w:rPr>
        <w:t>ر</w:t>
      </w:r>
      <w:r>
        <w:rPr>
          <w:rtl/>
        </w:rPr>
        <w:t xml:space="preserve"> به معن</w:t>
      </w:r>
      <w:r>
        <w:rPr>
          <w:rFonts w:hint="cs"/>
          <w:rtl/>
        </w:rPr>
        <w:t>ی</w:t>
      </w:r>
      <w:r>
        <w:rPr>
          <w:rtl/>
        </w:rPr>
        <w:t xml:space="preserve"> اتکا</w:t>
      </w:r>
      <w:r>
        <w:rPr>
          <w:rFonts w:hint="cs"/>
          <w:rtl/>
        </w:rPr>
        <w:t>ی</w:t>
      </w:r>
      <w:r>
        <w:rPr>
          <w:rtl/>
        </w:rPr>
        <w:t xml:space="preserve"> ن</w:t>
      </w:r>
      <w:r>
        <w:rPr>
          <w:rFonts w:hint="cs"/>
          <w:rtl/>
        </w:rPr>
        <w:t>ی</w:t>
      </w:r>
      <w:r>
        <w:rPr>
          <w:rFonts w:hint="eastAsia"/>
          <w:rtl/>
        </w:rPr>
        <w:t>رو</w:t>
      </w:r>
      <w:r>
        <w:rPr>
          <w:rFonts w:hint="cs"/>
          <w:rtl/>
        </w:rPr>
        <w:t>ی</w:t>
      </w:r>
      <w:r>
        <w:rPr>
          <w:rtl/>
        </w:rPr>
        <w:t xml:space="preserve"> در</w:t>
      </w:r>
      <w:r>
        <w:rPr>
          <w:rFonts w:hint="cs"/>
          <w:rtl/>
        </w:rPr>
        <w:t>ی</w:t>
      </w:r>
      <w:r>
        <w:rPr>
          <w:rFonts w:hint="eastAsia"/>
          <w:rtl/>
        </w:rPr>
        <w:t>ا</w:t>
      </w:r>
      <w:r>
        <w:rPr>
          <w:rFonts w:hint="cs"/>
          <w:rtl/>
        </w:rPr>
        <w:t>یی</w:t>
      </w:r>
      <w:r>
        <w:rPr>
          <w:rtl/>
        </w:rPr>
        <w:t xml:space="preserve"> بر</w:t>
      </w:r>
      <w:r>
        <w:rPr>
          <w:rFonts w:hint="cs"/>
          <w:rtl/>
        </w:rPr>
        <w:t>ی</w:t>
      </w:r>
      <w:r>
        <w:rPr>
          <w:rFonts w:hint="eastAsia"/>
          <w:rtl/>
        </w:rPr>
        <w:t>تان</w:t>
      </w:r>
      <w:r>
        <w:rPr>
          <w:rFonts w:hint="cs"/>
          <w:rtl/>
        </w:rPr>
        <w:t>ی</w:t>
      </w:r>
      <w:r>
        <w:rPr>
          <w:rFonts w:hint="eastAsia"/>
          <w:rtl/>
        </w:rPr>
        <w:t>ا</w:t>
      </w:r>
      <w:r>
        <w:rPr>
          <w:rtl/>
        </w:rPr>
        <w:t xml:space="preserve"> به جا</w:t>
      </w:r>
      <w:r>
        <w:rPr>
          <w:rFonts w:hint="cs"/>
          <w:rtl/>
        </w:rPr>
        <w:t>ی</w:t>
      </w:r>
      <w:r>
        <w:rPr>
          <w:rtl/>
        </w:rPr>
        <w:t xml:space="preserve"> تأم</w:t>
      </w:r>
      <w:r>
        <w:rPr>
          <w:rFonts w:hint="cs"/>
          <w:rtl/>
        </w:rPr>
        <w:t>ی</w:t>
      </w:r>
      <w:r>
        <w:rPr>
          <w:rFonts w:hint="eastAsia"/>
          <w:rtl/>
        </w:rPr>
        <w:t>ن</w:t>
      </w:r>
      <w:r>
        <w:rPr>
          <w:rtl/>
        </w:rPr>
        <w:t xml:space="preserve"> ا</w:t>
      </w:r>
      <w:r>
        <w:rPr>
          <w:rFonts w:hint="cs"/>
          <w:rtl/>
        </w:rPr>
        <w:t>ی</w:t>
      </w:r>
      <w:r>
        <w:rPr>
          <w:rFonts w:hint="eastAsia"/>
          <w:rtl/>
        </w:rPr>
        <w:t>من</w:t>
      </w:r>
      <w:r>
        <w:rPr>
          <w:rtl/>
        </w:rPr>
        <w:t xml:space="preserve"> </w:t>
      </w:r>
      <w:r w:rsidR="003F5052">
        <w:rPr>
          <w:rtl/>
        </w:rPr>
        <w:t>زغال‌سنگ</w:t>
      </w:r>
      <w:r>
        <w:rPr>
          <w:rtl/>
        </w:rPr>
        <w:t xml:space="preserve"> (از ولز که سرزم</w:t>
      </w:r>
      <w:r>
        <w:rPr>
          <w:rFonts w:hint="cs"/>
          <w:rtl/>
        </w:rPr>
        <w:t>ی</w:t>
      </w:r>
      <w:r>
        <w:rPr>
          <w:rFonts w:hint="eastAsia"/>
          <w:rtl/>
        </w:rPr>
        <w:t>ن</w:t>
      </w:r>
      <w:r>
        <w:rPr>
          <w:rtl/>
        </w:rPr>
        <w:t xml:space="preserve"> خودش بود) بر تأم</w:t>
      </w:r>
      <w:r>
        <w:rPr>
          <w:rFonts w:hint="cs"/>
          <w:rtl/>
        </w:rPr>
        <w:t>ی</w:t>
      </w:r>
      <w:r>
        <w:rPr>
          <w:rFonts w:hint="eastAsia"/>
          <w:rtl/>
        </w:rPr>
        <w:t>ن</w:t>
      </w:r>
      <w:r>
        <w:rPr>
          <w:rtl/>
        </w:rPr>
        <w:t xml:space="preserve"> ناا</w:t>
      </w:r>
      <w:r>
        <w:rPr>
          <w:rFonts w:hint="cs"/>
          <w:rtl/>
        </w:rPr>
        <w:t>ی</w:t>
      </w:r>
      <w:r>
        <w:rPr>
          <w:rFonts w:hint="eastAsia"/>
          <w:rtl/>
        </w:rPr>
        <w:t>من</w:t>
      </w:r>
      <w:r>
        <w:rPr>
          <w:rtl/>
        </w:rPr>
        <w:t xml:space="preserve"> نفت از ا</w:t>
      </w:r>
      <w:r>
        <w:rPr>
          <w:rFonts w:hint="cs"/>
          <w:rtl/>
        </w:rPr>
        <w:t>ی</w:t>
      </w:r>
      <w:r>
        <w:rPr>
          <w:rFonts w:hint="eastAsia"/>
          <w:rtl/>
        </w:rPr>
        <w:t>ران</w:t>
      </w:r>
      <w:r>
        <w:rPr>
          <w:rtl/>
        </w:rPr>
        <w:t xml:space="preserve"> (سرزم</w:t>
      </w:r>
      <w:r>
        <w:rPr>
          <w:rFonts w:hint="cs"/>
          <w:rtl/>
        </w:rPr>
        <w:t>ی</w:t>
      </w:r>
      <w:r>
        <w:rPr>
          <w:rFonts w:hint="eastAsia"/>
          <w:rtl/>
        </w:rPr>
        <w:t>ن</w:t>
      </w:r>
      <w:r>
        <w:rPr>
          <w:rtl/>
        </w:rPr>
        <w:t xml:space="preserve"> پارس آن زمان) بود. از ا</w:t>
      </w:r>
      <w:r>
        <w:rPr>
          <w:rFonts w:hint="cs"/>
          <w:rtl/>
        </w:rPr>
        <w:t>ی</w:t>
      </w:r>
      <w:r>
        <w:rPr>
          <w:rFonts w:hint="eastAsia"/>
          <w:rtl/>
        </w:rPr>
        <w:t>ن</w:t>
      </w:r>
      <w:r>
        <w:rPr>
          <w:rtl/>
        </w:rPr>
        <w:t xml:space="preserve"> رو، امن</w:t>
      </w:r>
      <w:r>
        <w:rPr>
          <w:rFonts w:hint="cs"/>
          <w:rtl/>
        </w:rPr>
        <w:t>ی</w:t>
      </w:r>
      <w:r>
        <w:rPr>
          <w:rFonts w:hint="eastAsia"/>
          <w:rtl/>
        </w:rPr>
        <w:t>ت</w:t>
      </w:r>
      <w:r>
        <w:rPr>
          <w:rtl/>
        </w:rPr>
        <w:t xml:space="preserve"> انرژ</w:t>
      </w:r>
      <w:r>
        <w:rPr>
          <w:rFonts w:hint="cs"/>
          <w:rtl/>
        </w:rPr>
        <w:t>ی</w:t>
      </w:r>
      <w:r>
        <w:rPr>
          <w:rtl/>
        </w:rPr>
        <w:t xml:space="preserve"> به </w:t>
      </w:r>
      <w:r>
        <w:rPr>
          <w:rFonts w:hint="cs"/>
          <w:rtl/>
        </w:rPr>
        <w:t>ی</w:t>
      </w:r>
      <w:r>
        <w:rPr>
          <w:rFonts w:hint="eastAsia"/>
          <w:rtl/>
        </w:rPr>
        <w:t>ک</w:t>
      </w:r>
      <w:r>
        <w:rPr>
          <w:rtl/>
        </w:rPr>
        <w:t xml:space="preserve"> </w:t>
      </w:r>
      <w:r w:rsidR="003F5052">
        <w:rPr>
          <w:rtl/>
        </w:rPr>
        <w:t>مسئله</w:t>
      </w:r>
      <w:r>
        <w:rPr>
          <w:rtl/>
        </w:rPr>
        <w:t xml:space="preserve"> راهبرد</w:t>
      </w:r>
      <w:r>
        <w:rPr>
          <w:rFonts w:hint="cs"/>
          <w:rtl/>
        </w:rPr>
        <w:t>ی</w:t>
      </w:r>
      <w:r>
        <w:rPr>
          <w:rtl/>
        </w:rPr>
        <w:t xml:space="preserve"> مل</w:t>
      </w:r>
      <w:r>
        <w:rPr>
          <w:rFonts w:hint="cs"/>
          <w:rtl/>
        </w:rPr>
        <w:t>ی</w:t>
      </w:r>
      <w:r>
        <w:rPr>
          <w:rtl/>
        </w:rPr>
        <w:t xml:space="preserve"> تبد</w:t>
      </w:r>
      <w:r>
        <w:rPr>
          <w:rFonts w:hint="cs"/>
          <w:rtl/>
        </w:rPr>
        <w:t>ی</w:t>
      </w:r>
      <w:r>
        <w:rPr>
          <w:rFonts w:hint="eastAsia"/>
          <w:rtl/>
        </w:rPr>
        <w:t>ل</w:t>
      </w:r>
      <w:r>
        <w:rPr>
          <w:rtl/>
        </w:rPr>
        <w:t xml:space="preserve"> شد. پ</w:t>
      </w:r>
      <w:r>
        <w:rPr>
          <w:rFonts w:hint="eastAsia"/>
          <w:rtl/>
        </w:rPr>
        <w:t>اسخ</w:t>
      </w:r>
      <w:r>
        <w:rPr>
          <w:rtl/>
        </w:rPr>
        <w:t xml:space="preserve"> چرچ</w:t>
      </w:r>
      <w:r>
        <w:rPr>
          <w:rFonts w:hint="cs"/>
          <w:rtl/>
        </w:rPr>
        <w:t>ی</w:t>
      </w:r>
      <w:r>
        <w:rPr>
          <w:rFonts w:hint="eastAsia"/>
          <w:rtl/>
        </w:rPr>
        <w:t>ل</w:t>
      </w:r>
      <w:r>
        <w:rPr>
          <w:rtl/>
        </w:rPr>
        <w:t xml:space="preserve"> در خصوص ناا</w:t>
      </w:r>
      <w:r>
        <w:rPr>
          <w:rFonts w:hint="cs"/>
          <w:rtl/>
        </w:rPr>
        <w:t>ی</w:t>
      </w:r>
      <w:r>
        <w:rPr>
          <w:rFonts w:hint="eastAsia"/>
          <w:rtl/>
        </w:rPr>
        <w:t>من</w:t>
      </w:r>
      <w:r>
        <w:rPr>
          <w:rtl/>
        </w:rPr>
        <w:t xml:space="preserve"> بودن تأم</w:t>
      </w:r>
      <w:r>
        <w:rPr>
          <w:rFonts w:hint="cs"/>
          <w:rtl/>
        </w:rPr>
        <w:t>ی</w:t>
      </w:r>
      <w:r>
        <w:rPr>
          <w:rFonts w:hint="eastAsia"/>
          <w:rtl/>
        </w:rPr>
        <w:t>ن</w:t>
      </w:r>
      <w:r>
        <w:rPr>
          <w:rtl/>
        </w:rPr>
        <w:t xml:space="preserve"> انرژ</w:t>
      </w:r>
      <w:r>
        <w:rPr>
          <w:rFonts w:hint="cs"/>
          <w:rtl/>
        </w:rPr>
        <w:t>ی</w:t>
      </w:r>
      <w:r>
        <w:rPr>
          <w:rtl/>
        </w:rPr>
        <w:t xml:space="preserve"> نفت ا</w:t>
      </w:r>
      <w:r>
        <w:rPr>
          <w:rFonts w:hint="cs"/>
          <w:rtl/>
        </w:rPr>
        <w:t>ی</w:t>
      </w:r>
      <w:r>
        <w:rPr>
          <w:rFonts w:hint="eastAsia"/>
          <w:rtl/>
        </w:rPr>
        <w:t>ن</w:t>
      </w:r>
      <w:r>
        <w:rPr>
          <w:rtl/>
        </w:rPr>
        <w:t xml:space="preserve"> بود که «امن</w:t>
      </w:r>
      <w:r>
        <w:rPr>
          <w:rFonts w:hint="cs"/>
          <w:rtl/>
        </w:rPr>
        <w:t>ی</w:t>
      </w:r>
      <w:r>
        <w:rPr>
          <w:rFonts w:hint="eastAsia"/>
          <w:rtl/>
        </w:rPr>
        <w:t>ت</w:t>
      </w:r>
      <w:r>
        <w:rPr>
          <w:rtl/>
        </w:rPr>
        <w:t xml:space="preserve"> و اطم</w:t>
      </w:r>
      <w:r>
        <w:rPr>
          <w:rFonts w:hint="cs"/>
          <w:rtl/>
        </w:rPr>
        <w:t>ی</w:t>
      </w:r>
      <w:r>
        <w:rPr>
          <w:rFonts w:hint="eastAsia"/>
          <w:rtl/>
        </w:rPr>
        <w:t>نان</w:t>
      </w:r>
      <w:r>
        <w:rPr>
          <w:rtl/>
        </w:rPr>
        <w:t xml:space="preserve"> نفت، تنها ر</w:t>
      </w:r>
      <w:r>
        <w:rPr>
          <w:rFonts w:hint="cs"/>
          <w:rtl/>
        </w:rPr>
        <w:t>ی</w:t>
      </w:r>
      <w:r>
        <w:rPr>
          <w:rFonts w:hint="eastAsia"/>
          <w:rtl/>
        </w:rPr>
        <w:t>شه</w:t>
      </w:r>
      <w:r>
        <w:rPr>
          <w:rtl/>
        </w:rPr>
        <w:t xml:space="preserve"> در تنوع دارد» (</w:t>
      </w:r>
      <w:r>
        <w:rPr>
          <w:rFonts w:hint="cs"/>
          <w:rtl/>
        </w:rPr>
        <w:t>ی</w:t>
      </w:r>
      <w:r>
        <w:rPr>
          <w:rFonts w:hint="eastAsia"/>
          <w:rtl/>
        </w:rPr>
        <w:t>رگ</w:t>
      </w:r>
      <w:r>
        <w:rPr>
          <w:rFonts w:hint="cs"/>
          <w:rtl/>
        </w:rPr>
        <w:t>ی</w:t>
      </w:r>
      <w:r>
        <w:rPr>
          <w:rFonts w:hint="eastAsia"/>
          <w:rtl/>
        </w:rPr>
        <w:t>ن</w:t>
      </w:r>
      <w:r>
        <w:rPr>
          <w:rtl/>
        </w:rPr>
        <w:t>، 2006</w:t>
      </w:r>
      <w:r>
        <w:rPr>
          <w:rFonts w:hint="cs"/>
          <w:rtl/>
        </w:rPr>
        <w:t xml:space="preserve">). </w:t>
      </w:r>
      <w:r w:rsidRPr="009A2C02">
        <w:rPr>
          <w:noProof/>
          <w:rtl/>
        </w:rPr>
        <w:t>از آن زمان، تنوع</w:t>
      </w:r>
      <w:r w:rsidRPr="009A2C02">
        <w:rPr>
          <w:rFonts w:hint="cs"/>
          <w:noProof/>
          <w:rtl/>
        </w:rPr>
        <w:t xml:space="preserve"> </w:t>
      </w:r>
      <w:r w:rsidRPr="009A2C02">
        <w:rPr>
          <w:noProof/>
          <w:rtl/>
        </w:rPr>
        <w:t>به عنوان عوامل ضرور</w:t>
      </w:r>
      <w:r w:rsidRPr="009A2C02">
        <w:rPr>
          <w:rFonts w:hint="cs"/>
          <w:noProof/>
          <w:rtl/>
        </w:rPr>
        <w:t>ی</w:t>
      </w:r>
      <w:r w:rsidRPr="009A2C02">
        <w:rPr>
          <w:noProof/>
          <w:rtl/>
        </w:rPr>
        <w:t xml:space="preserve"> در ت</w:t>
      </w:r>
      <w:r w:rsidRPr="009A2C02">
        <w:rPr>
          <w:rFonts w:hint="cs"/>
          <w:noProof/>
          <w:rtl/>
        </w:rPr>
        <w:t>أ</w:t>
      </w:r>
      <w:r w:rsidRPr="009A2C02">
        <w:rPr>
          <w:noProof/>
          <w:rtl/>
        </w:rPr>
        <w:t>م</w:t>
      </w:r>
      <w:r w:rsidRPr="009A2C02">
        <w:rPr>
          <w:rFonts w:hint="cs"/>
          <w:noProof/>
          <w:rtl/>
        </w:rPr>
        <w:t>ین</w:t>
      </w:r>
      <w:r w:rsidRPr="009A2C02">
        <w:rPr>
          <w:noProof/>
          <w:rtl/>
        </w:rPr>
        <w:t xml:space="preserve"> نف</w:t>
      </w:r>
      <w:r w:rsidRPr="009A2C02">
        <w:rPr>
          <w:rFonts w:hint="cs"/>
          <w:noProof/>
          <w:rtl/>
        </w:rPr>
        <w:t>ت</w:t>
      </w:r>
      <w:r w:rsidRPr="009A2C02">
        <w:rPr>
          <w:noProof/>
          <w:rtl/>
        </w:rPr>
        <w:t xml:space="preserve"> شناخته شده است. تعداد ب</w:t>
      </w:r>
      <w:r w:rsidRPr="009A2C02">
        <w:rPr>
          <w:rFonts w:hint="cs"/>
          <w:noProof/>
          <w:rtl/>
        </w:rPr>
        <w:t>یشتر</w:t>
      </w:r>
      <w:r w:rsidRPr="009A2C02">
        <w:rPr>
          <w:noProof/>
          <w:rtl/>
        </w:rPr>
        <w:t xml:space="preserve"> ت</w:t>
      </w:r>
      <w:r w:rsidRPr="009A2C02">
        <w:rPr>
          <w:rFonts w:hint="cs"/>
          <w:noProof/>
          <w:rtl/>
        </w:rPr>
        <w:t>أ</w:t>
      </w:r>
      <w:r w:rsidRPr="009A2C02">
        <w:rPr>
          <w:noProof/>
          <w:rtl/>
        </w:rPr>
        <w:t>م</w:t>
      </w:r>
      <w:r w:rsidRPr="009A2C02">
        <w:rPr>
          <w:rFonts w:hint="cs"/>
          <w:noProof/>
          <w:rtl/>
        </w:rPr>
        <w:t>ین</w:t>
      </w:r>
      <w:r w:rsidRPr="009A2C02">
        <w:rPr>
          <w:noProof/>
          <w:rtl/>
        </w:rPr>
        <w:softHyphen/>
        <w:t>کنندگان</w:t>
      </w:r>
      <w:r w:rsidRPr="009A2C02">
        <w:rPr>
          <w:rFonts w:hint="cs"/>
          <w:noProof/>
          <w:rtl/>
        </w:rPr>
        <w:t>،</w:t>
      </w:r>
      <w:r w:rsidRPr="009A2C02">
        <w:rPr>
          <w:noProof/>
          <w:rtl/>
        </w:rPr>
        <w:t xml:space="preserve"> </w:t>
      </w:r>
      <w:r w:rsidRPr="009A2C02">
        <w:rPr>
          <w:rFonts w:hint="cs"/>
          <w:noProof/>
          <w:rtl/>
        </w:rPr>
        <w:t>پایداری</w:t>
      </w:r>
      <w:r w:rsidRPr="009A2C02">
        <w:rPr>
          <w:noProof/>
          <w:rtl/>
        </w:rPr>
        <w:t xml:space="preserve"> دسترس</w:t>
      </w:r>
      <w:r w:rsidRPr="009A2C02">
        <w:rPr>
          <w:rFonts w:hint="cs"/>
          <w:noProof/>
          <w:rtl/>
        </w:rPr>
        <w:t>ی</w:t>
      </w:r>
      <w:r w:rsidRPr="009A2C02">
        <w:rPr>
          <w:noProof/>
          <w:rtl/>
        </w:rPr>
        <w:t xml:space="preserve"> به نفت را برا</w:t>
      </w:r>
      <w:r w:rsidRPr="009A2C02">
        <w:rPr>
          <w:rFonts w:hint="cs"/>
          <w:noProof/>
          <w:rtl/>
        </w:rPr>
        <w:t>ی</w:t>
      </w:r>
      <w:r w:rsidRPr="009A2C02">
        <w:rPr>
          <w:noProof/>
          <w:rtl/>
        </w:rPr>
        <w:t xml:space="preserve"> خر</w:t>
      </w:r>
      <w:r w:rsidRPr="009A2C02">
        <w:rPr>
          <w:rFonts w:hint="cs"/>
          <w:noProof/>
          <w:rtl/>
        </w:rPr>
        <w:t>یداران</w:t>
      </w:r>
      <w:r w:rsidRPr="009A2C02">
        <w:rPr>
          <w:noProof/>
          <w:rtl/>
        </w:rPr>
        <w:t xml:space="preserve"> و فروشندگان به طور </w:t>
      </w:r>
      <w:r w:rsidRPr="009A2C02">
        <w:rPr>
          <w:rFonts w:hint="cs"/>
          <w:noProof/>
          <w:rtl/>
        </w:rPr>
        <w:t>یکسان</w:t>
      </w:r>
      <w:r w:rsidRPr="009A2C02">
        <w:rPr>
          <w:noProof/>
          <w:rtl/>
        </w:rPr>
        <w:t xml:space="preserve"> افزا</w:t>
      </w:r>
      <w:r w:rsidRPr="009A2C02">
        <w:rPr>
          <w:rFonts w:hint="cs"/>
          <w:noProof/>
          <w:rtl/>
        </w:rPr>
        <w:t>یش</w:t>
      </w:r>
      <w:r w:rsidRPr="009A2C02">
        <w:rPr>
          <w:noProof/>
          <w:rtl/>
        </w:rPr>
        <w:t xml:space="preserve"> م</w:t>
      </w:r>
      <w:r w:rsidRPr="009A2C02">
        <w:rPr>
          <w:rFonts w:hint="cs"/>
          <w:noProof/>
          <w:rtl/>
        </w:rPr>
        <w:t>ی</w:t>
      </w:r>
      <w:r w:rsidRPr="009A2C02">
        <w:rPr>
          <w:noProof/>
          <w:rtl/>
        </w:rPr>
        <w:softHyphen/>
        <w:t>دهد. بس</w:t>
      </w:r>
      <w:r w:rsidRPr="009A2C02">
        <w:rPr>
          <w:rFonts w:hint="cs"/>
          <w:noProof/>
          <w:rtl/>
        </w:rPr>
        <w:t xml:space="preserve">یاری </w:t>
      </w:r>
      <w:r w:rsidRPr="009A2C02">
        <w:rPr>
          <w:noProof/>
          <w:rtl/>
        </w:rPr>
        <w:t>از مطالعات</w:t>
      </w:r>
      <w:r w:rsidRPr="009A2C02">
        <w:rPr>
          <w:rFonts w:hint="cs"/>
          <w:noProof/>
          <w:rtl/>
        </w:rPr>
        <w:t xml:space="preserve"> </w:t>
      </w:r>
      <w:r w:rsidR="003F5052">
        <w:rPr>
          <w:noProof/>
          <w:rtl/>
        </w:rPr>
        <w:t>ازجمله</w:t>
      </w:r>
      <w:r w:rsidRPr="009A2C02">
        <w:rPr>
          <w:noProof/>
          <w:rtl/>
        </w:rPr>
        <w:t xml:space="preserve"> کانرو</w:t>
      </w:r>
      <w:r w:rsidRPr="009A2C02">
        <w:rPr>
          <w:rFonts w:hint="cs"/>
          <w:noProof/>
          <w:rtl/>
        </w:rPr>
        <w:t>ی</w:t>
      </w:r>
      <w:r w:rsidRPr="009A2C02">
        <w:rPr>
          <w:noProof/>
          <w:rtl/>
        </w:rPr>
        <w:t xml:space="preserve"> </w:t>
      </w:r>
      <w:r w:rsidRPr="009A2C02">
        <w:rPr>
          <w:rFonts w:hint="cs"/>
          <w:noProof/>
          <w:rtl/>
        </w:rPr>
        <w:t>(</w:t>
      </w:r>
      <w:r w:rsidRPr="009A2C02">
        <w:rPr>
          <w:noProof/>
          <w:rtl/>
        </w:rPr>
        <w:t>1975</w:t>
      </w:r>
      <w:r w:rsidRPr="009A2C02">
        <w:rPr>
          <w:rFonts w:hint="cs"/>
          <w:noProof/>
          <w:rtl/>
        </w:rPr>
        <w:t>)</w:t>
      </w:r>
      <w:r w:rsidR="00CA7812">
        <w:rPr>
          <w:rFonts w:hint="cs"/>
          <w:noProof/>
          <w:rtl/>
        </w:rPr>
        <w:t>،</w:t>
      </w:r>
      <w:r w:rsidRPr="009A2C02">
        <w:rPr>
          <w:noProof/>
          <w:vertAlign w:val="superscript"/>
          <w:rtl/>
        </w:rPr>
        <w:footnoteReference w:id="47"/>
      </w:r>
      <w:r w:rsidRPr="009A2C02">
        <w:rPr>
          <w:noProof/>
          <w:rtl/>
        </w:rPr>
        <w:t xml:space="preserve"> جکسون</w:t>
      </w:r>
      <w:r w:rsidRPr="009A2C02">
        <w:rPr>
          <w:rFonts w:hint="cs"/>
          <w:noProof/>
          <w:rtl/>
        </w:rPr>
        <w:t xml:space="preserve"> (</w:t>
      </w:r>
      <w:r w:rsidRPr="009A2C02">
        <w:rPr>
          <w:noProof/>
          <w:rtl/>
        </w:rPr>
        <w:t>1984</w:t>
      </w:r>
      <w:r w:rsidRPr="009A2C02">
        <w:rPr>
          <w:rFonts w:hint="cs"/>
          <w:noProof/>
          <w:rtl/>
        </w:rPr>
        <w:t>)</w:t>
      </w:r>
      <w:r w:rsidR="00CA7812">
        <w:rPr>
          <w:rFonts w:hint="cs"/>
          <w:noProof/>
          <w:rtl/>
        </w:rPr>
        <w:t>،</w:t>
      </w:r>
      <w:r w:rsidRPr="009A2C02">
        <w:rPr>
          <w:noProof/>
          <w:vertAlign w:val="superscript"/>
          <w:rtl/>
        </w:rPr>
        <w:footnoteReference w:id="48"/>
      </w:r>
      <w:r w:rsidRPr="009A2C02">
        <w:rPr>
          <w:noProof/>
          <w:rtl/>
        </w:rPr>
        <w:t xml:space="preserve"> واگنر و دلر</w:t>
      </w:r>
      <w:r w:rsidRPr="009A2C02">
        <w:rPr>
          <w:rFonts w:hint="cs"/>
          <w:noProof/>
          <w:rtl/>
        </w:rPr>
        <w:t xml:space="preserve"> (</w:t>
      </w:r>
      <w:r w:rsidRPr="009A2C02">
        <w:rPr>
          <w:noProof/>
          <w:rtl/>
        </w:rPr>
        <w:t>1998</w:t>
      </w:r>
      <w:r w:rsidRPr="009A2C02">
        <w:rPr>
          <w:rFonts w:hint="cs"/>
          <w:noProof/>
          <w:rtl/>
        </w:rPr>
        <w:t>)</w:t>
      </w:r>
      <w:r w:rsidRPr="009A2C02">
        <w:rPr>
          <w:noProof/>
          <w:vertAlign w:val="superscript"/>
          <w:rtl/>
        </w:rPr>
        <w:footnoteReference w:id="49"/>
      </w:r>
      <w:r w:rsidRPr="009A2C02">
        <w:rPr>
          <w:rFonts w:hint="cs"/>
          <w:noProof/>
          <w:rtl/>
        </w:rPr>
        <w:t xml:space="preserve"> و</w:t>
      </w:r>
      <w:r w:rsidRPr="009A2C02">
        <w:rPr>
          <w:noProof/>
          <w:rtl/>
        </w:rPr>
        <w:t xml:space="preserve"> دلر و وات</w:t>
      </w:r>
      <w:r w:rsidRPr="009A2C02">
        <w:rPr>
          <w:rFonts w:hint="cs"/>
          <w:noProof/>
          <w:rtl/>
        </w:rPr>
        <w:t>سون (</w:t>
      </w:r>
      <w:r w:rsidRPr="009A2C02">
        <w:rPr>
          <w:noProof/>
          <w:rtl/>
        </w:rPr>
        <w:t>2016)</w:t>
      </w:r>
      <w:r w:rsidRPr="009A2C02">
        <w:rPr>
          <w:noProof/>
          <w:vertAlign w:val="superscript"/>
          <w:rtl/>
        </w:rPr>
        <w:footnoteReference w:id="50"/>
      </w:r>
      <w:r w:rsidRPr="009A2C02">
        <w:rPr>
          <w:rFonts w:hint="cs"/>
          <w:noProof/>
          <w:rtl/>
        </w:rPr>
        <w:t xml:space="preserve"> </w:t>
      </w:r>
      <w:r w:rsidRPr="009A2C02">
        <w:rPr>
          <w:noProof/>
          <w:rtl/>
        </w:rPr>
        <w:t>رابطه ب</w:t>
      </w:r>
      <w:r w:rsidRPr="009A2C02">
        <w:rPr>
          <w:rFonts w:hint="cs"/>
          <w:noProof/>
          <w:rtl/>
        </w:rPr>
        <w:t>ین</w:t>
      </w:r>
      <w:r w:rsidRPr="009A2C02">
        <w:rPr>
          <w:noProof/>
          <w:rtl/>
        </w:rPr>
        <w:t xml:space="preserve"> تنوع و </w:t>
      </w:r>
      <w:r w:rsidRPr="009A2C02">
        <w:rPr>
          <w:rFonts w:hint="cs"/>
          <w:noProof/>
          <w:rtl/>
        </w:rPr>
        <w:t>پایداری</w:t>
      </w:r>
      <w:r w:rsidRPr="009A2C02">
        <w:rPr>
          <w:noProof/>
          <w:rtl/>
        </w:rPr>
        <w:t xml:space="preserve"> اقتصاد</w:t>
      </w:r>
      <w:r w:rsidRPr="009A2C02">
        <w:rPr>
          <w:rFonts w:hint="cs"/>
          <w:noProof/>
          <w:rtl/>
        </w:rPr>
        <w:t>ی</w:t>
      </w:r>
      <w:r w:rsidRPr="009A2C02">
        <w:rPr>
          <w:noProof/>
          <w:rtl/>
        </w:rPr>
        <w:t xml:space="preserve"> را تحل</w:t>
      </w:r>
      <w:r w:rsidRPr="009A2C02">
        <w:rPr>
          <w:rFonts w:hint="cs"/>
          <w:noProof/>
          <w:rtl/>
        </w:rPr>
        <w:t>یل</w:t>
      </w:r>
      <w:r w:rsidRPr="009A2C02">
        <w:rPr>
          <w:noProof/>
          <w:rtl/>
        </w:rPr>
        <w:t xml:space="preserve"> م</w:t>
      </w:r>
      <w:r w:rsidRPr="009A2C02">
        <w:rPr>
          <w:rFonts w:hint="cs"/>
          <w:noProof/>
          <w:rtl/>
        </w:rPr>
        <w:t>ی‌کنند</w:t>
      </w:r>
      <w:r w:rsidRPr="009A2C02">
        <w:rPr>
          <w:noProof/>
          <w:rtl/>
        </w:rPr>
        <w:t xml:space="preserve">. واگنر و دلر (1998) </w:t>
      </w:r>
      <w:r w:rsidRPr="009A2C02">
        <w:rPr>
          <w:rFonts w:hint="cs"/>
          <w:noProof/>
          <w:rtl/>
        </w:rPr>
        <w:t>بیان</w:t>
      </w:r>
      <w:r w:rsidRPr="009A2C02">
        <w:rPr>
          <w:noProof/>
          <w:rtl/>
        </w:rPr>
        <w:t xml:space="preserve"> </w:t>
      </w:r>
      <w:r w:rsidR="004D250A" w:rsidRPr="009A2C02">
        <w:rPr>
          <w:noProof/>
          <w:rtl/>
        </w:rPr>
        <w:t>م</w:t>
      </w:r>
      <w:r w:rsidR="004D250A" w:rsidRPr="009A2C02">
        <w:rPr>
          <w:rFonts w:hint="cs"/>
          <w:noProof/>
          <w:rtl/>
        </w:rPr>
        <w:t>ی</w:t>
      </w:r>
      <w:r w:rsidR="004D250A">
        <w:rPr>
          <w:rFonts w:hint="cs"/>
          <w:noProof/>
          <w:rtl/>
        </w:rPr>
        <w:t>‌</w:t>
      </w:r>
      <w:r w:rsidR="004D250A" w:rsidRPr="009A2C02">
        <w:rPr>
          <w:noProof/>
          <w:rtl/>
        </w:rPr>
        <w:t xml:space="preserve">کنند </w:t>
      </w:r>
      <w:r w:rsidRPr="009A2C02">
        <w:rPr>
          <w:noProof/>
          <w:rtl/>
        </w:rPr>
        <w:t>که تنوع با سطوح بالاتر</w:t>
      </w:r>
      <w:r w:rsidRPr="009A2C02">
        <w:rPr>
          <w:rFonts w:hint="cs"/>
          <w:noProof/>
          <w:rtl/>
        </w:rPr>
        <w:t>ی</w:t>
      </w:r>
      <w:r w:rsidRPr="009A2C02">
        <w:rPr>
          <w:noProof/>
          <w:rtl/>
        </w:rPr>
        <w:t xml:space="preserve"> از </w:t>
      </w:r>
      <w:r w:rsidRPr="009A2C02">
        <w:rPr>
          <w:rFonts w:hint="cs"/>
          <w:noProof/>
          <w:rtl/>
        </w:rPr>
        <w:t>پایداری</w:t>
      </w:r>
      <w:r w:rsidRPr="009A2C02">
        <w:rPr>
          <w:noProof/>
          <w:rtl/>
        </w:rPr>
        <w:t xml:space="preserve"> همراه است. کافمن (1993)</w:t>
      </w:r>
      <w:r w:rsidRPr="009A2C02">
        <w:rPr>
          <w:noProof/>
          <w:vertAlign w:val="superscript"/>
          <w:rtl/>
        </w:rPr>
        <w:footnoteReference w:id="51"/>
      </w:r>
      <w:r w:rsidRPr="009A2C02">
        <w:rPr>
          <w:noProof/>
          <w:rtl/>
        </w:rPr>
        <w:t xml:space="preserve"> نشان م</w:t>
      </w:r>
      <w:r w:rsidRPr="009A2C02">
        <w:rPr>
          <w:rFonts w:hint="cs"/>
          <w:noProof/>
          <w:rtl/>
        </w:rPr>
        <w:t>ی</w:t>
      </w:r>
      <w:r w:rsidRPr="009A2C02">
        <w:rPr>
          <w:noProof/>
          <w:rtl/>
        </w:rPr>
        <w:softHyphen/>
        <w:t>دهد که تنوع باعث ا</w:t>
      </w:r>
      <w:r w:rsidRPr="009A2C02">
        <w:rPr>
          <w:rFonts w:hint="cs"/>
          <w:noProof/>
          <w:rtl/>
        </w:rPr>
        <w:t>یجاد</w:t>
      </w:r>
      <w:r w:rsidRPr="009A2C02">
        <w:rPr>
          <w:noProof/>
          <w:rtl/>
        </w:rPr>
        <w:t xml:space="preserve"> </w:t>
      </w:r>
      <w:r w:rsidRPr="009A2C02">
        <w:rPr>
          <w:rFonts w:hint="cs"/>
          <w:noProof/>
          <w:rtl/>
        </w:rPr>
        <w:t>پایداری</w:t>
      </w:r>
      <w:r w:rsidRPr="009A2C02">
        <w:rPr>
          <w:noProof/>
          <w:rtl/>
        </w:rPr>
        <w:t xml:space="preserve"> م</w:t>
      </w:r>
      <w:r w:rsidRPr="009A2C02">
        <w:rPr>
          <w:rFonts w:hint="cs"/>
          <w:noProof/>
          <w:rtl/>
        </w:rPr>
        <w:t>ی</w:t>
      </w:r>
      <w:r w:rsidRPr="009A2C02">
        <w:rPr>
          <w:noProof/>
          <w:rtl/>
        </w:rPr>
        <w:softHyphen/>
        <w:t>شود که س</w:t>
      </w:r>
      <w:r w:rsidRPr="009A2C02">
        <w:rPr>
          <w:rFonts w:hint="cs"/>
          <w:noProof/>
          <w:rtl/>
        </w:rPr>
        <w:t>یستم</w:t>
      </w:r>
      <w:r w:rsidRPr="009A2C02">
        <w:rPr>
          <w:noProof/>
          <w:rtl/>
        </w:rPr>
        <w:t xml:space="preserve"> اقتصاد</w:t>
      </w:r>
      <w:r w:rsidRPr="009A2C02">
        <w:rPr>
          <w:rFonts w:hint="cs"/>
          <w:noProof/>
          <w:rtl/>
        </w:rPr>
        <w:t>ی</w:t>
      </w:r>
      <w:r w:rsidRPr="009A2C02">
        <w:rPr>
          <w:noProof/>
          <w:rtl/>
        </w:rPr>
        <w:t xml:space="preserve"> را </w:t>
      </w:r>
      <w:r w:rsidRPr="009A2C02">
        <w:rPr>
          <w:rFonts w:hint="cs"/>
          <w:noProof/>
          <w:rtl/>
        </w:rPr>
        <w:t>در برابر تکانه</w:t>
      </w:r>
      <w:r w:rsidRPr="009A2C02">
        <w:rPr>
          <w:noProof/>
          <w:rtl/>
        </w:rPr>
        <w:softHyphen/>
      </w:r>
      <w:r w:rsidRPr="009A2C02">
        <w:rPr>
          <w:rFonts w:hint="cs"/>
          <w:noProof/>
          <w:rtl/>
        </w:rPr>
        <w:t>ها</w:t>
      </w:r>
      <w:r w:rsidRPr="009A2C02">
        <w:rPr>
          <w:noProof/>
          <w:rtl/>
        </w:rPr>
        <w:t xml:space="preserve"> محافظت م</w:t>
      </w:r>
      <w:r w:rsidRPr="009A2C02">
        <w:rPr>
          <w:rFonts w:hint="cs"/>
          <w:noProof/>
          <w:rtl/>
        </w:rPr>
        <w:t>ی</w:t>
      </w:r>
      <w:r w:rsidRPr="009A2C02">
        <w:rPr>
          <w:noProof/>
          <w:rtl/>
        </w:rPr>
        <w:softHyphen/>
        <w:t>کند.</w:t>
      </w:r>
    </w:p>
    <w:p w14:paraId="006B7FFF" w14:textId="77777777" w:rsidR="00490D19" w:rsidRPr="009A2C02" w:rsidRDefault="00490D19" w:rsidP="00F81899">
      <w:pPr>
        <w:pStyle w:val="af7"/>
        <w:rPr>
          <w:noProof/>
          <w:rtl/>
        </w:rPr>
      </w:pPr>
      <w:r w:rsidRPr="006D4CC1">
        <w:rPr>
          <w:rFonts w:hint="cs"/>
          <w:noProof/>
          <w:rtl/>
        </w:rPr>
        <w:t>شکل (3) چگونگی</w:t>
      </w:r>
      <w:r w:rsidRPr="009A2C02">
        <w:rPr>
          <w:rFonts w:hint="cs"/>
          <w:noProof/>
          <w:rtl/>
        </w:rPr>
        <w:t xml:space="preserve"> تحلیل میزان پایداری</w:t>
      </w:r>
      <w:r w:rsidRPr="009A2C02">
        <w:rPr>
          <w:noProof/>
          <w:vertAlign w:val="superscript"/>
          <w:rtl/>
        </w:rPr>
        <w:footnoteReference w:id="52"/>
      </w:r>
      <w:r w:rsidRPr="009A2C02">
        <w:rPr>
          <w:rFonts w:hint="cs"/>
          <w:noProof/>
          <w:rtl/>
        </w:rPr>
        <w:t xml:space="preserve"> یک سیستم را نشان می</w:t>
      </w:r>
      <w:r w:rsidRPr="009A2C02">
        <w:rPr>
          <w:noProof/>
          <w:rtl/>
        </w:rPr>
        <w:softHyphen/>
      </w:r>
      <w:r w:rsidRPr="009A2C02">
        <w:rPr>
          <w:rFonts w:hint="cs"/>
          <w:noProof/>
          <w:rtl/>
        </w:rPr>
        <w:t>دهد</w:t>
      </w:r>
      <w:r w:rsidR="00CA7812">
        <w:rPr>
          <w:rFonts w:hint="cs"/>
          <w:noProof/>
          <w:rtl/>
        </w:rPr>
        <w:t xml:space="preserve"> (ثوما، 2014).</w:t>
      </w:r>
      <w:r w:rsidRPr="009A2C02">
        <w:rPr>
          <w:noProof/>
          <w:vertAlign w:val="superscript"/>
          <w:rtl/>
        </w:rPr>
        <w:footnoteReference w:id="53"/>
      </w:r>
      <w:r w:rsidRPr="009A2C02">
        <w:rPr>
          <w:rFonts w:hint="cs"/>
          <w:noProof/>
          <w:rtl/>
        </w:rPr>
        <w:t xml:space="preserve"> بر اساس شکل، اگر در ابتدای دوره </w:t>
      </w:r>
      <w:r w:rsidRPr="009A2C02">
        <w:rPr>
          <w:noProof/>
        </w:rPr>
        <w:t>B</w:t>
      </w:r>
      <w:r w:rsidRPr="009A2C02">
        <w:rPr>
          <w:rFonts w:hint="cs"/>
          <w:noProof/>
          <w:rtl/>
        </w:rPr>
        <w:t xml:space="preserve"> تکانه</w:t>
      </w:r>
      <w:r w:rsidRPr="009A2C02">
        <w:rPr>
          <w:noProof/>
          <w:rtl/>
        </w:rPr>
        <w:softHyphen/>
      </w:r>
      <w:r w:rsidRPr="009A2C02">
        <w:rPr>
          <w:rFonts w:hint="cs"/>
          <w:noProof/>
          <w:rtl/>
        </w:rPr>
        <w:t>ای به سیستم وارد شود، بسته به میزان پایداری چهار نوع سیستم قابل تصور است: (1) قوی (جذب بدون فروپاشی)</w:t>
      </w:r>
      <w:r w:rsidR="004D250A">
        <w:rPr>
          <w:rFonts w:hint="cs"/>
          <w:noProof/>
          <w:rtl/>
        </w:rPr>
        <w:t>؛</w:t>
      </w:r>
      <w:r w:rsidRPr="009A2C02">
        <w:rPr>
          <w:noProof/>
          <w:vertAlign w:val="superscript"/>
          <w:rtl/>
        </w:rPr>
        <w:footnoteReference w:id="54"/>
      </w:r>
      <w:r w:rsidRPr="009A2C02">
        <w:rPr>
          <w:rFonts w:hint="cs"/>
          <w:noProof/>
          <w:rtl/>
        </w:rPr>
        <w:t xml:space="preserve"> (2) شکل پذیر </w:t>
      </w:r>
      <w:r w:rsidRPr="009A2C02">
        <w:rPr>
          <w:rFonts w:hint="cs"/>
          <w:noProof/>
          <w:rtl/>
        </w:rPr>
        <w:lastRenderedPageBreak/>
        <w:t>(بهبود ناقص)</w:t>
      </w:r>
      <w:r w:rsidR="004D250A">
        <w:rPr>
          <w:rFonts w:hint="cs"/>
          <w:noProof/>
          <w:rtl/>
        </w:rPr>
        <w:t>؛</w:t>
      </w:r>
      <w:r w:rsidRPr="009A2C02">
        <w:rPr>
          <w:noProof/>
          <w:vertAlign w:val="superscript"/>
          <w:rtl/>
        </w:rPr>
        <w:footnoteReference w:id="55"/>
      </w:r>
      <w:r w:rsidRPr="009A2C02">
        <w:rPr>
          <w:rFonts w:hint="cs"/>
          <w:noProof/>
          <w:rtl/>
        </w:rPr>
        <w:t xml:space="preserve"> (3) در حال فروپاشی</w:t>
      </w:r>
      <w:r w:rsidRPr="009A2C02">
        <w:rPr>
          <w:noProof/>
          <w:vertAlign w:val="superscript"/>
          <w:rtl/>
        </w:rPr>
        <w:footnoteReference w:id="56"/>
      </w:r>
      <w:r w:rsidRPr="009A2C02">
        <w:rPr>
          <w:rFonts w:hint="cs"/>
          <w:noProof/>
          <w:rtl/>
        </w:rPr>
        <w:t xml:space="preserve"> یا (4) رفتار سازگار (تغییر شکل توسط تغییر ساختارها، توابع و حلقه</w:t>
      </w:r>
      <w:r w:rsidRPr="009A2C02">
        <w:rPr>
          <w:noProof/>
          <w:rtl/>
        </w:rPr>
        <w:softHyphen/>
      </w:r>
      <w:r w:rsidRPr="009A2C02">
        <w:rPr>
          <w:rFonts w:hint="cs"/>
          <w:noProof/>
          <w:rtl/>
        </w:rPr>
        <w:t>های بازخورد)</w:t>
      </w:r>
      <w:r w:rsidR="004D250A">
        <w:rPr>
          <w:rFonts w:hint="cs"/>
          <w:noProof/>
          <w:rtl/>
        </w:rPr>
        <w:t>.</w:t>
      </w:r>
      <w:r w:rsidRPr="009A2C02">
        <w:rPr>
          <w:noProof/>
          <w:vertAlign w:val="superscript"/>
          <w:rtl/>
        </w:rPr>
        <w:footnoteReference w:id="57"/>
      </w:r>
    </w:p>
    <w:p w14:paraId="371A1BCD" w14:textId="77777777" w:rsidR="00490D19" w:rsidRPr="009A2C02" w:rsidRDefault="00490D19" w:rsidP="00490D19">
      <w:pPr>
        <w:widowControl w:val="0"/>
        <w:spacing w:line="240" w:lineRule="auto"/>
        <w:ind w:firstLine="48"/>
        <w:jc w:val="center"/>
        <w:rPr>
          <w:noProof/>
          <w:sz w:val="20"/>
          <w:szCs w:val="24"/>
          <w:rtl/>
        </w:rPr>
      </w:pPr>
      <w:r w:rsidRPr="009A2C02">
        <w:rPr>
          <w:noProof/>
          <w:sz w:val="20"/>
          <w:szCs w:val="24"/>
        </w:rPr>
        <w:drawing>
          <wp:inline distT="0" distB="0" distL="0" distR="0" wp14:anchorId="1F700F8B" wp14:editId="291109F6">
            <wp:extent cx="3956685" cy="1852653"/>
            <wp:effectExtent l="0" t="0" r="571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l="10779" t="50702" r="3729" b="2081"/>
                    <a:stretch>
                      <a:fillRect/>
                    </a:stretch>
                  </pic:blipFill>
                  <pic:spPr bwMode="auto">
                    <a:xfrm>
                      <a:off x="0" y="0"/>
                      <a:ext cx="3963958" cy="1856059"/>
                    </a:xfrm>
                    <a:prstGeom prst="rect">
                      <a:avLst/>
                    </a:prstGeom>
                    <a:noFill/>
                    <a:ln>
                      <a:noFill/>
                    </a:ln>
                  </pic:spPr>
                </pic:pic>
              </a:graphicData>
            </a:graphic>
          </wp:inline>
        </w:drawing>
      </w:r>
    </w:p>
    <w:p w14:paraId="7FA949DB" w14:textId="77777777" w:rsidR="00490D19" w:rsidRPr="009A2C02" w:rsidRDefault="00490D19" w:rsidP="00043BDB">
      <w:pPr>
        <w:pStyle w:val="af4"/>
        <w:rPr>
          <w:noProof/>
        </w:rPr>
      </w:pPr>
      <w:bookmarkStart w:id="32" w:name="_Toc152888953"/>
      <w:r w:rsidRPr="00043BDB">
        <w:rPr>
          <w:rFonts w:hint="cs"/>
          <w:b/>
          <w:bCs/>
          <w:noProof/>
          <w:rtl/>
        </w:rPr>
        <w:t>شکل</w:t>
      </w:r>
      <w:r w:rsidR="00043BDB">
        <w:rPr>
          <w:rFonts w:hint="cs"/>
          <w:b/>
          <w:bCs/>
          <w:noProof/>
          <w:rtl/>
        </w:rPr>
        <w:t xml:space="preserve"> </w:t>
      </w:r>
      <w:r w:rsidRPr="00043BDB">
        <w:rPr>
          <w:rFonts w:hint="cs"/>
          <w:b/>
          <w:bCs/>
          <w:noProof/>
          <w:rtl/>
        </w:rPr>
        <w:t>3</w:t>
      </w:r>
      <w:r w:rsidR="00043BDB" w:rsidRPr="00043BDB">
        <w:rPr>
          <w:rFonts w:hint="cs"/>
          <w:b/>
          <w:bCs/>
          <w:noProof/>
          <w:rtl/>
        </w:rPr>
        <w:t xml:space="preserve">: </w:t>
      </w:r>
      <w:r w:rsidRPr="009A2C02">
        <w:rPr>
          <w:rFonts w:hint="cs"/>
          <w:noProof/>
          <w:rtl/>
        </w:rPr>
        <w:t>پایداری یک سیستم. در این شکل، قسمت (الف) فاز اولیه سیستم قبل از وقوع تکانه؛ قسمت (ب) فاز جذب تکانه؛ قسمت (ج) فاز ترمیم (بهبودی) و قسمت (د) فاز سازگاری سیستم بعد از وقوع تکانه است.</w:t>
      </w:r>
      <w:bookmarkEnd w:id="32"/>
    </w:p>
    <w:p w14:paraId="1C835FAE" w14:textId="77777777" w:rsidR="00490D19" w:rsidRPr="009A2C02" w:rsidRDefault="00490D19" w:rsidP="00043BDB">
      <w:pPr>
        <w:pStyle w:val="--"/>
        <w:rPr>
          <w:noProof/>
          <w:rtl/>
        </w:rPr>
      </w:pPr>
      <w:bookmarkStart w:id="33" w:name="_Toc152888954"/>
      <w:r w:rsidRPr="009A2C02">
        <w:rPr>
          <w:rFonts w:hint="cs"/>
          <w:noProof/>
          <w:rtl/>
        </w:rPr>
        <w:t>منبع: کلیمک و همکاران (2019)</w:t>
      </w:r>
      <w:r w:rsidRPr="009A2C02">
        <w:rPr>
          <w:noProof/>
          <w:vertAlign w:val="superscript"/>
          <w:rtl/>
        </w:rPr>
        <w:footnoteReference w:id="58"/>
      </w:r>
      <w:bookmarkEnd w:id="33"/>
    </w:p>
    <w:p w14:paraId="76FA5945" w14:textId="77777777" w:rsidR="00BC23B7" w:rsidRDefault="00490D19" w:rsidP="00043BDB">
      <w:pPr>
        <w:pStyle w:val="af7"/>
        <w:rPr>
          <w:noProof/>
          <w:rtl/>
        </w:rPr>
      </w:pPr>
      <w:r w:rsidRPr="009A2C02">
        <w:rPr>
          <w:rFonts w:hint="cs"/>
          <w:noProof/>
          <w:rtl/>
        </w:rPr>
        <w:t>وجود تنوع یکی از مواردی است که عامل افزایش پایداری سیستم است و نوع سیستم را می</w:t>
      </w:r>
      <w:r w:rsidRPr="009A2C02">
        <w:rPr>
          <w:noProof/>
          <w:rtl/>
        </w:rPr>
        <w:softHyphen/>
      </w:r>
      <w:r w:rsidRPr="009A2C02">
        <w:rPr>
          <w:rFonts w:hint="cs"/>
          <w:noProof/>
          <w:rtl/>
        </w:rPr>
        <w:t xml:space="preserve">تواند از سطح </w:t>
      </w:r>
      <w:r w:rsidRPr="009A2C02">
        <w:rPr>
          <w:noProof/>
        </w:rPr>
        <w:t>D</w:t>
      </w:r>
      <w:r w:rsidRPr="009A2C02">
        <w:rPr>
          <w:rFonts w:hint="cs"/>
          <w:noProof/>
          <w:rtl/>
        </w:rPr>
        <w:t xml:space="preserve"> به سطوح بالاتر یعنی به سطوح </w:t>
      </w:r>
      <w:r w:rsidRPr="009A2C02">
        <w:rPr>
          <w:noProof/>
        </w:rPr>
        <w:t>A</w:t>
      </w:r>
      <w:r w:rsidRPr="009A2C02">
        <w:rPr>
          <w:rFonts w:hint="cs"/>
          <w:noProof/>
          <w:rtl/>
        </w:rPr>
        <w:t xml:space="preserve">، </w:t>
      </w:r>
      <w:r w:rsidRPr="009A2C02">
        <w:rPr>
          <w:noProof/>
        </w:rPr>
        <w:t>B</w:t>
      </w:r>
      <w:r w:rsidRPr="009A2C02">
        <w:rPr>
          <w:rFonts w:hint="cs"/>
          <w:noProof/>
          <w:rtl/>
        </w:rPr>
        <w:t xml:space="preserve"> یا </w:t>
      </w:r>
      <w:r w:rsidRPr="009A2C02">
        <w:rPr>
          <w:noProof/>
        </w:rPr>
        <w:t>C</w:t>
      </w:r>
      <w:r w:rsidRPr="009A2C02">
        <w:rPr>
          <w:rFonts w:hint="cs"/>
          <w:noProof/>
          <w:rtl/>
        </w:rPr>
        <w:t xml:space="preserve"> ارتقا دهد.</w:t>
      </w:r>
    </w:p>
    <w:p w14:paraId="7D3F9BB5" w14:textId="77777777" w:rsidR="00BC23B7" w:rsidRDefault="00BC23B7">
      <w:pPr>
        <w:bidi w:val="0"/>
        <w:spacing w:line="240" w:lineRule="auto"/>
        <w:jc w:val="left"/>
        <w:rPr>
          <w:rFonts w:cs="B Nazanin"/>
          <w:noProof/>
          <w:szCs w:val="24"/>
          <w:rtl/>
          <w:lang w:bidi="fa-IR"/>
        </w:rPr>
      </w:pPr>
      <w:r>
        <w:rPr>
          <w:noProof/>
          <w:rtl/>
        </w:rPr>
        <w:br w:type="page"/>
      </w:r>
    </w:p>
    <w:p w14:paraId="0C456179" w14:textId="77777777" w:rsidR="00490D19" w:rsidRPr="005F0362" w:rsidRDefault="00490D19" w:rsidP="00E03E2D">
      <w:pPr>
        <w:pStyle w:val="a7"/>
        <w:rPr>
          <w:noProof/>
          <w:rtl/>
        </w:rPr>
      </w:pPr>
      <w:bookmarkStart w:id="34" w:name="_Toc178070445"/>
      <w:bookmarkStart w:id="35" w:name="_Toc178070446"/>
      <w:bookmarkEnd w:id="34"/>
      <w:r w:rsidRPr="005F0362">
        <w:rPr>
          <w:rFonts w:hint="cs"/>
          <w:noProof/>
          <w:rtl/>
        </w:rPr>
        <w:lastRenderedPageBreak/>
        <w:t>شاخص پایداری کشورها در شبکه تجارت نفت خام</w:t>
      </w:r>
      <w:bookmarkEnd w:id="35"/>
    </w:p>
    <w:p w14:paraId="5CB91607" w14:textId="77777777" w:rsidR="00490D19" w:rsidRPr="009A2C02" w:rsidRDefault="00490D19" w:rsidP="00F81899">
      <w:pPr>
        <w:pStyle w:val="af7"/>
        <w:rPr>
          <w:noProof/>
          <w:rtl/>
        </w:rPr>
      </w:pPr>
      <w:r w:rsidRPr="009A2C02">
        <w:rPr>
          <w:rFonts w:hint="cs"/>
          <w:noProof/>
          <w:rtl/>
        </w:rPr>
        <w:t>اوندر و ییلمازکودی (2016) با ارزیابی موقعیت کلی یک کشور در شبکه تجارت جهانی، متصل بودن</w:t>
      </w:r>
      <w:r w:rsidRPr="009A2C02">
        <w:rPr>
          <w:noProof/>
          <w:vertAlign w:val="superscript"/>
          <w:rtl/>
        </w:rPr>
        <w:footnoteReference w:id="59"/>
      </w:r>
      <w:r w:rsidRPr="009A2C02">
        <w:rPr>
          <w:rFonts w:hint="cs"/>
          <w:noProof/>
          <w:rtl/>
        </w:rPr>
        <w:t xml:space="preserve"> یک کشور را می</w:t>
      </w:r>
      <w:r w:rsidRPr="009A2C02">
        <w:rPr>
          <w:noProof/>
          <w:rtl/>
        </w:rPr>
        <w:softHyphen/>
      </w:r>
      <w:r w:rsidRPr="009A2C02">
        <w:rPr>
          <w:rFonts w:hint="cs"/>
          <w:noProof/>
          <w:rtl/>
        </w:rPr>
        <w:t>سنجند. این امر نه تنها مستلزم توجه به شرکای تجاری یک کشور است بلکه نیاز به توجه به شرکایِ شرکای آن کشور دارد</w:t>
      </w:r>
      <w:r w:rsidR="004D250A">
        <w:rPr>
          <w:rFonts w:hint="cs"/>
          <w:noProof/>
          <w:rtl/>
        </w:rPr>
        <w:t>،</w:t>
      </w:r>
      <w:r w:rsidRPr="009A2C02">
        <w:rPr>
          <w:rFonts w:hint="cs"/>
          <w:noProof/>
          <w:rtl/>
        </w:rPr>
        <w:t xml:space="preserve"> زیرا میزان متصل بودن یک کشور بستگی به کمیت و همچنین کیفیت شرکای تجاری دارد</w:t>
      </w:r>
      <w:r w:rsidR="003879A6">
        <w:rPr>
          <w:noProof/>
          <w:rtl/>
        </w:rPr>
        <w:t xml:space="preserve">؛ </w:t>
      </w:r>
      <w:r w:rsidRPr="009A2C02">
        <w:rPr>
          <w:rFonts w:hint="cs"/>
          <w:noProof/>
          <w:rtl/>
        </w:rPr>
        <w:t>به عبارت دیگر، نکته</w:t>
      </w:r>
      <w:r w:rsidRPr="009A2C02">
        <w:rPr>
          <w:noProof/>
          <w:rtl/>
        </w:rPr>
        <w:softHyphen/>
      </w:r>
      <w:r w:rsidRPr="009A2C02">
        <w:rPr>
          <w:rFonts w:hint="cs"/>
          <w:noProof/>
          <w:rtl/>
        </w:rPr>
        <w:t xml:space="preserve">ای که در زمینه </w:t>
      </w:r>
      <w:r w:rsidR="004D250A" w:rsidRPr="009A2C02">
        <w:rPr>
          <w:rFonts w:hint="cs"/>
          <w:noProof/>
          <w:rtl/>
        </w:rPr>
        <w:t>شاخص</w:t>
      </w:r>
      <w:r w:rsidR="004D250A">
        <w:rPr>
          <w:rFonts w:hint="cs"/>
          <w:noProof/>
          <w:rtl/>
        </w:rPr>
        <w:t>‌</w:t>
      </w:r>
      <w:r w:rsidR="004D250A" w:rsidRPr="009A2C02">
        <w:rPr>
          <w:rFonts w:hint="cs"/>
          <w:noProof/>
          <w:rtl/>
        </w:rPr>
        <w:t xml:space="preserve">های </w:t>
      </w:r>
      <w:r w:rsidR="003F5052">
        <w:rPr>
          <w:noProof/>
          <w:rtl/>
        </w:rPr>
        <w:t>باز بودن</w:t>
      </w:r>
      <w:r w:rsidRPr="009A2C02">
        <w:rPr>
          <w:rFonts w:hint="cs"/>
          <w:noProof/>
          <w:rtl/>
        </w:rPr>
        <w:t xml:space="preserve"> تجاری وجود دارد این است که شاخص</w:t>
      </w:r>
      <w:r w:rsidRPr="009A2C02">
        <w:rPr>
          <w:noProof/>
          <w:rtl/>
        </w:rPr>
        <w:softHyphen/>
      </w:r>
      <w:r w:rsidRPr="009A2C02">
        <w:rPr>
          <w:rFonts w:hint="cs"/>
          <w:noProof/>
          <w:rtl/>
        </w:rPr>
        <w:t>ها تفاوتی بین شرکای تجاری قائل نمی</w:t>
      </w:r>
      <w:r w:rsidRPr="009A2C02">
        <w:rPr>
          <w:noProof/>
          <w:rtl/>
        </w:rPr>
        <w:softHyphen/>
      </w:r>
      <w:r w:rsidRPr="009A2C02">
        <w:rPr>
          <w:rFonts w:hint="cs"/>
          <w:noProof/>
          <w:rtl/>
        </w:rPr>
        <w:t>شوند و بنابراین، دو کشور که حجم تجاری یکسان داشته</w:t>
      </w:r>
      <w:r w:rsidR="004D250A">
        <w:rPr>
          <w:rFonts w:hint="cs"/>
          <w:noProof/>
          <w:rtl/>
        </w:rPr>
        <w:t>‌‌اند؛ اما</w:t>
      </w:r>
      <w:r w:rsidRPr="009A2C02">
        <w:rPr>
          <w:rFonts w:hint="cs"/>
          <w:noProof/>
          <w:rtl/>
        </w:rPr>
        <w:t xml:space="preserve"> مجموعه شرکای تجاری متفاوتی دارند، از دید این شاخص</w:t>
      </w:r>
      <w:r w:rsidRPr="009A2C02">
        <w:rPr>
          <w:noProof/>
          <w:rtl/>
        </w:rPr>
        <w:softHyphen/>
      </w:r>
      <w:r w:rsidRPr="009A2C02">
        <w:rPr>
          <w:rFonts w:hint="cs"/>
          <w:noProof/>
          <w:rtl/>
        </w:rPr>
        <w:t>ها، یکسان در نظر گرفته می</w:t>
      </w:r>
      <w:r w:rsidRPr="009A2C02">
        <w:rPr>
          <w:noProof/>
          <w:rtl/>
        </w:rPr>
        <w:softHyphen/>
      </w:r>
      <w:r w:rsidRPr="009A2C02">
        <w:rPr>
          <w:rFonts w:hint="cs"/>
          <w:noProof/>
          <w:rtl/>
        </w:rPr>
        <w:t>شوند. از این رو، برای در نظر گرفتن شرکای یک کشور و ویژگی</w:t>
      </w:r>
      <w:r w:rsidRPr="009A2C02">
        <w:rPr>
          <w:noProof/>
          <w:rtl/>
        </w:rPr>
        <w:softHyphen/>
      </w:r>
      <w:r w:rsidRPr="009A2C02">
        <w:rPr>
          <w:rFonts w:hint="cs"/>
          <w:noProof/>
          <w:rtl/>
        </w:rPr>
        <w:t>های آن</w:t>
      </w:r>
      <w:r w:rsidRPr="009A2C02">
        <w:rPr>
          <w:noProof/>
          <w:rtl/>
        </w:rPr>
        <w:softHyphen/>
      </w:r>
      <w:r w:rsidRPr="009A2C02">
        <w:rPr>
          <w:rFonts w:hint="cs"/>
          <w:noProof/>
          <w:rtl/>
        </w:rPr>
        <w:t xml:space="preserve">ها و </w:t>
      </w:r>
      <w:r w:rsidR="003F5052">
        <w:rPr>
          <w:noProof/>
          <w:rtl/>
        </w:rPr>
        <w:t>درنت</w:t>
      </w:r>
      <w:r w:rsidR="003F5052">
        <w:rPr>
          <w:rFonts w:hint="cs"/>
          <w:noProof/>
          <w:rtl/>
        </w:rPr>
        <w:t>یجه</w:t>
      </w:r>
      <w:r w:rsidRPr="009A2C02">
        <w:rPr>
          <w:rFonts w:hint="cs"/>
          <w:noProof/>
          <w:rtl/>
        </w:rPr>
        <w:t xml:space="preserve"> برای نشان دادن متصل بودن کشورها، می</w:t>
      </w:r>
      <w:r w:rsidRPr="009A2C02">
        <w:rPr>
          <w:noProof/>
          <w:rtl/>
        </w:rPr>
        <w:softHyphen/>
      </w:r>
      <w:r w:rsidRPr="009A2C02">
        <w:rPr>
          <w:rFonts w:hint="cs"/>
          <w:noProof/>
          <w:rtl/>
        </w:rPr>
        <w:t>توان از شاخص</w:t>
      </w:r>
      <w:r w:rsidRPr="009A2C02">
        <w:rPr>
          <w:noProof/>
          <w:rtl/>
        </w:rPr>
        <w:softHyphen/>
      </w:r>
      <w:r w:rsidRPr="009A2C02">
        <w:rPr>
          <w:rFonts w:hint="cs"/>
          <w:noProof/>
          <w:rtl/>
        </w:rPr>
        <w:t xml:space="preserve">های مرکزیت شبکه استفاده کرد که ییلمازکودی و اوندر (2016)، این </w:t>
      </w:r>
      <w:r w:rsidR="004D250A" w:rsidRPr="009A2C02">
        <w:rPr>
          <w:rFonts w:hint="cs"/>
          <w:noProof/>
          <w:rtl/>
        </w:rPr>
        <w:t>شاخص</w:t>
      </w:r>
      <w:r w:rsidR="004D250A">
        <w:rPr>
          <w:rFonts w:hint="cs"/>
          <w:noProof/>
          <w:rtl/>
        </w:rPr>
        <w:t>‌</w:t>
      </w:r>
      <w:r w:rsidR="004D250A" w:rsidRPr="009A2C02">
        <w:rPr>
          <w:rFonts w:hint="cs"/>
          <w:noProof/>
          <w:rtl/>
        </w:rPr>
        <w:t xml:space="preserve">ها </w:t>
      </w:r>
      <w:r w:rsidRPr="009A2C02">
        <w:rPr>
          <w:rFonts w:hint="cs"/>
          <w:noProof/>
          <w:rtl/>
        </w:rPr>
        <w:t>را شاخص تنوع شریک تجاری</w:t>
      </w:r>
      <w:r w:rsidRPr="009A2C02">
        <w:rPr>
          <w:noProof/>
          <w:vertAlign w:val="superscript"/>
          <w:rtl/>
        </w:rPr>
        <w:footnoteReference w:id="60"/>
      </w:r>
      <w:r w:rsidRPr="009A2C02">
        <w:rPr>
          <w:rFonts w:hint="cs"/>
          <w:noProof/>
          <w:rtl/>
        </w:rPr>
        <w:t xml:space="preserve"> می</w:t>
      </w:r>
      <w:r w:rsidRPr="009A2C02">
        <w:rPr>
          <w:noProof/>
          <w:rtl/>
        </w:rPr>
        <w:softHyphen/>
      </w:r>
      <w:r w:rsidRPr="009A2C02">
        <w:rPr>
          <w:rFonts w:hint="cs"/>
          <w:noProof/>
          <w:rtl/>
        </w:rPr>
        <w:t>خوانند.</w:t>
      </w:r>
    </w:p>
    <w:p w14:paraId="438EF7CA" w14:textId="77777777" w:rsidR="00490D19" w:rsidRDefault="00490D19" w:rsidP="00DF7881">
      <w:pPr>
        <w:pStyle w:val="af7"/>
        <w:rPr>
          <w:noProof/>
          <w:rtl/>
        </w:rPr>
      </w:pPr>
      <w:r w:rsidRPr="009A2C02">
        <w:rPr>
          <w:rFonts w:hint="cs"/>
          <w:noProof/>
          <w:rtl/>
        </w:rPr>
        <w:t xml:space="preserve">ایجاد تنوع به عنوان </w:t>
      </w:r>
      <w:r w:rsidR="003F5052">
        <w:rPr>
          <w:noProof/>
          <w:rtl/>
        </w:rPr>
        <w:t>مهم‌تر</w:t>
      </w:r>
      <w:r w:rsidR="003F5052">
        <w:rPr>
          <w:rFonts w:hint="cs"/>
          <w:noProof/>
          <w:rtl/>
        </w:rPr>
        <w:t>ین</w:t>
      </w:r>
      <w:r w:rsidRPr="009A2C02">
        <w:rPr>
          <w:rFonts w:hint="cs"/>
          <w:noProof/>
          <w:rtl/>
        </w:rPr>
        <w:t xml:space="preserve"> عامل ایجاد امنیت در تأمین نفت معرفی می</w:t>
      </w:r>
      <w:r w:rsidRPr="009A2C02">
        <w:rPr>
          <w:noProof/>
          <w:rtl/>
        </w:rPr>
        <w:softHyphen/>
      </w:r>
      <w:r w:rsidRPr="009A2C02">
        <w:rPr>
          <w:rFonts w:hint="cs"/>
          <w:noProof/>
          <w:rtl/>
        </w:rPr>
        <w:t>شود. به عبارتی، تنوع در کشورهای واردکننده خطر اختلال در تقاضای نفت برای کشورهای صادرکننده را کاهش داده و تنوع در کشورهای صادرکننده نفت خطر اختلال در عرضه را برای کشورهای واردکننده کاهش می</w:t>
      </w:r>
      <w:r w:rsidRPr="009A2C02">
        <w:rPr>
          <w:noProof/>
          <w:rtl/>
        </w:rPr>
        <w:softHyphen/>
      </w:r>
      <w:r w:rsidRPr="009A2C02">
        <w:rPr>
          <w:rFonts w:hint="cs"/>
          <w:noProof/>
          <w:rtl/>
        </w:rPr>
        <w:t>دهد (کیتامورا و ماناگی، 2017)</w:t>
      </w:r>
      <w:r w:rsidR="00CA7812">
        <w:rPr>
          <w:rFonts w:hint="cs"/>
          <w:noProof/>
          <w:rtl/>
        </w:rPr>
        <w:t>.</w:t>
      </w:r>
      <w:r w:rsidRPr="009A2C02">
        <w:rPr>
          <w:noProof/>
          <w:vertAlign w:val="superscript"/>
          <w:rtl/>
        </w:rPr>
        <w:footnoteReference w:id="61"/>
      </w:r>
      <w:r w:rsidRPr="009A2C02">
        <w:rPr>
          <w:rFonts w:hint="cs"/>
          <w:noProof/>
          <w:rtl/>
        </w:rPr>
        <w:t xml:space="preserve"> تنوع به عنوان سنجه</w:t>
      </w:r>
      <w:r w:rsidRPr="009A2C02">
        <w:rPr>
          <w:noProof/>
          <w:rtl/>
        </w:rPr>
        <w:softHyphen/>
      </w:r>
      <w:r w:rsidRPr="009A2C02">
        <w:rPr>
          <w:rFonts w:hint="cs"/>
          <w:noProof/>
          <w:rtl/>
        </w:rPr>
        <w:t>ای از تاب</w:t>
      </w:r>
      <w:r w:rsidRPr="009A2C02">
        <w:rPr>
          <w:noProof/>
          <w:rtl/>
        </w:rPr>
        <w:softHyphen/>
      </w:r>
      <w:r w:rsidRPr="009A2C02">
        <w:rPr>
          <w:rFonts w:hint="cs"/>
          <w:noProof/>
          <w:rtl/>
        </w:rPr>
        <w:t>آوری سیستم</w:t>
      </w:r>
      <w:r w:rsidRPr="009A2C02">
        <w:rPr>
          <w:noProof/>
          <w:rtl/>
        </w:rPr>
        <w:softHyphen/>
      </w:r>
      <w:r w:rsidRPr="009A2C02">
        <w:rPr>
          <w:rFonts w:hint="cs"/>
          <w:noProof/>
          <w:rtl/>
        </w:rPr>
        <w:t>های انرژی نیز مطرح می</w:t>
      </w:r>
      <w:r w:rsidRPr="009A2C02">
        <w:rPr>
          <w:noProof/>
          <w:rtl/>
        </w:rPr>
        <w:softHyphen/>
      </w:r>
      <w:r w:rsidRPr="009A2C02">
        <w:rPr>
          <w:rFonts w:hint="cs"/>
          <w:noProof/>
          <w:rtl/>
        </w:rPr>
        <w:t>شود. تنوع، درجه تغییر در سیستم است که می</w:t>
      </w:r>
      <w:r w:rsidRPr="009A2C02">
        <w:rPr>
          <w:noProof/>
          <w:rtl/>
        </w:rPr>
        <w:softHyphen/>
      </w:r>
      <w:r w:rsidRPr="009A2C02">
        <w:rPr>
          <w:rFonts w:hint="cs"/>
          <w:noProof/>
          <w:rtl/>
        </w:rPr>
        <w:t>تواند شامل درجه تغییر در اجزا</w:t>
      </w:r>
      <w:r w:rsidR="0066113E">
        <w:rPr>
          <w:rFonts w:hint="cs"/>
          <w:noProof/>
          <w:rtl/>
        </w:rPr>
        <w:t>ی</w:t>
      </w:r>
      <w:r w:rsidRPr="009A2C02">
        <w:rPr>
          <w:rFonts w:hint="cs"/>
          <w:noProof/>
          <w:rtl/>
        </w:rPr>
        <w:t xml:space="preserve"> اصلی باشد که عملکردهای مشابه دارند. به این نوع از تنوع، تنوع عملکردی گفته می</w:t>
      </w:r>
      <w:r w:rsidRPr="009A2C02">
        <w:rPr>
          <w:noProof/>
          <w:rtl/>
        </w:rPr>
        <w:softHyphen/>
      </w:r>
      <w:r w:rsidRPr="009A2C02">
        <w:rPr>
          <w:rFonts w:hint="cs"/>
          <w:noProof/>
          <w:rtl/>
        </w:rPr>
        <w:t>شود. همچنین، تنوع به عنوان درجه تغییر در اجزای اصلی سیستم که پاسخ</w:t>
      </w:r>
      <w:r w:rsidRPr="009A2C02">
        <w:rPr>
          <w:noProof/>
          <w:rtl/>
        </w:rPr>
        <w:softHyphen/>
      </w:r>
      <w:r w:rsidRPr="009A2C02">
        <w:rPr>
          <w:rFonts w:hint="cs"/>
          <w:noProof/>
          <w:rtl/>
        </w:rPr>
        <w:t>های مختلف در برابر اختلالات دارند نیز تعریف می</w:t>
      </w:r>
      <w:r w:rsidRPr="009A2C02">
        <w:rPr>
          <w:noProof/>
          <w:rtl/>
        </w:rPr>
        <w:softHyphen/>
      </w:r>
      <w:r w:rsidRPr="009A2C02">
        <w:rPr>
          <w:rFonts w:hint="cs"/>
          <w:noProof/>
          <w:rtl/>
        </w:rPr>
        <w:t>شود که به آن تنوع پاسخ گویند (فولک و همکاران، 2004)</w:t>
      </w:r>
      <w:r w:rsidR="0066113E">
        <w:rPr>
          <w:rFonts w:hint="cs"/>
          <w:noProof/>
          <w:rtl/>
        </w:rPr>
        <w:t>.</w:t>
      </w:r>
      <w:r w:rsidRPr="009A2C02">
        <w:rPr>
          <w:noProof/>
          <w:vertAlign w:val="superscript"/>
          <w:rtl/>
        </w:rPr>
        <w:footnoteReference w:id="62"/>
      </w:r>
      <w:r w:rsidRPr="009A2C02">
        <w:rPr>
          <w:rFonts w:hint="cs"/>
          <w:noProof/>
          <w:rtl/>
        </w:rPr>
        <w:t xml:space="preserve"> تنوع باعث می</w:t>
      </w:r>
      <w:r w:rsidRPr="009A2C02">
        <w:rPr>
          <w:noProof/>
          <w:rtl/>
        </w:rPr>
        <w:softHyphen/>
      </w:r>
      <w:r w:rsidRPr="009A2C02">
        <w:rPr>
          <w:rFonts w:hint="cs"/>
          <w:noProof/>
          <w:rtl/>
        </w:rPr>
        <w:t>شود که یک سیستم در صورت بروز اختلال در گزینه</w:t>
      </w:r>
      <w:r w:rsidRPr="009A2C02">
        <w:rPr>
          <w:noProof/>
          <w:rtl/>
        </w:rPr>
        <w:softHyphen/>
      </w:r>
      <w:r w:rsidRPr="009A2C02">
        <w:rPr>
          <w:rFonts w:hint="cs"/>
          <w:noProof/>
          <w:rtl/>
        </w:rPr>
        <w:t>های خود انعطاف</w:t>
      </w:r>
      <w:r w:rsidRPr="009A2C02">
        <w:rPr>
          <w:noProof/>
          <w:rtl/>
        </w:rPr>
        <w:softHyphen/>
      </w:r>
      <w:r w:rsidRPr="009A2C02">
        <w:rPr>
          <w:rFonts w:hint="cs"/>
          <w:noProof/>
          <w:rtl/>
        </w:rPr>
        <w:t>پذیرتر باشد</w:t>
      </w:r>
      <w:r w:rsidR="003879A6">
        <w:rPr>
          <w:noProof/>
          <w:rtl/>
        </w:rPr>
        <w:t>؛</w:t>
      </w:r>
      <w:r w:rsidR="003879A6">
        <w:rPr>
          <w:noProof/>
        </w:rPr>
        <w:t xml:space="preserve"> </w:t>
      </w:r>
      <w:r w:rsidRPr="009A2C02">
        <w:rPr>
          <w:rFonts w:hint="cs"/>
          <w:noProof/>
          <w:rtl/>
        </w:rPr>
        <w:t>بنابراین تنوع می</w:t>
      </w:r>
      <w:r w:rsidRPr="009A2C02">
        <w:rPr>
          <w:noProof/>
          <w:rtl/>
        </w:rPr>
        <w:softHyphen/>
      </w:r>
      <w:r w:rsidRPr="009A2C02">
        <w:rPr>
          <w:rFonts w:hint="cs"/>
          <w:noProof/>
          <w:rtl/>
        </w:rPr>
        <w:t>تواند تاب</w:t>
      </w:r>
      <w:r w:rsidRPr="009A2C02">
        <w:rPr>
          <w:noProof/>
          <w:rtl/>
        </w:rPr>
        <w:softHyphen/>
      </w:r>
      <w:r w:rsidRPr="009A2C02">
        <w:rPr>
          <w:rFonts w:hint="cs"/>
          <w:noProof/>
          <w:rtl/>
        </w:rPr>
        <w:t>آوری سیستم انرژی چه در تولید و چه مصرف را افزایش دهد (خرازی و همکاران، 2015)</w:t>
      </w:r>
      <w:r w:rsidR="0066113E">
        <w:rPr>
          <w:rFonts w:hint="cs"/>
          <w:noProof/>
          <w:rtl/>
        </w:rPr>
        <w:t>.</w:t>
      </w:r>
      <w:r w:rsidRPr="009A2C02">
        <w:rPr>
          <w:noProof/>
          <w:vertAlign w:val="superscript"/>
          <w:rtl/>
        </w:rPr>
        <w:footnoteReference w:id="63"/>
      </w:r>
      <w:r w:rsidRPr="009A2C02">
        <w:rPr>
          <w:rFonts w:hint="cs"/>
          <w:noProof/>
          <w:rtl/>
        </w:rPr>
        <w:t xml:space="preserve"> با لحاظ تنوع به منظور بررسی تاب</w:t>
      </w:r>
      <w:r w:rsidRPr="009A2C02">
        <w:rPr>
          <w:noProof/>
          <w:rtl/>
        </w:rPr>
        <w:softHyphen/>
      </w:r>
      <w:r w:rsidRPr="009A2C02">
        <w:rPr>
          <w:rFonts w:hint="cs"/>
          <w:noProof/>
          <w:rtl/>
        </w:rPr>
        <w:t>آوری و استحکام کشورهای ایفاکننده نقش در شبکه تجارت نفت خام در این مقاله دو شاخص معرفی شده است.</w:t>
      </w:r>
    </w:p>
    <w:p w14:paraId="5EC4D3C7" w14:textId="77777777" w:rsidR="00490D19" w:rsidRPr="009A2C02" w:rsidRDefault="00490D19" w:rsidP="00DF7881">
      <w:pPr>
        <w:pStyle w:val="af7"/>
        <w:rPr>
          <w:noProof/>
          <w:rtl/>
        </w:rPr>
      </w:pPr>
      <w:r w:rsidRPr="009A2C02">
        <w:rPr>
          <w:rFonts w:hint="cs"/>
          <w:noProof/>
          <w:rtl/>
        </w:rPr>
        <w:t>لازم به ذکر است که دونگ و همکاران (2020) در مطالعه خود با عنوان «رهیافت نظریه شبکه برای بهینه</w:t>
      </w:r>
      <w:r w:rsidRPr="009A2C02">
        <w:rPr>
          <w:noProof/>
          <w:rtl/>
        </w:rPr>
        <w:softHyphen/>
      </w:r>
      <w:r w:rsidRPr="009A2C02">
        <w:rPr>
          <w:rFonts w:hint="cs"/>
          <w:noProof/>
          <w:rtl/>
        </w:rPr>
        <w:t>سازی سیستم تجارت جهانی نفت خام» شاخصی از استحکام معرفی کرده</w:t>
      </w:r>
      <w:r w:rsidRPr="009A2C02">
        <w:rPr>
          <w:noProof/>
          <w:rtl/>
        </w:rPr>
        <w:softHyphen/>
      </w:r>
      <w:r w:rsidRPr="009A2C02">
        <w:rPr>
          <w:rFonts w:hint="cs"/>
          <w:noProof/>
          <w:rtl/>
        </w:rPr>
        <w:t>اند که به شرح زیر است. در مطالعه دونگ و همکاران (2020) فرض می</w:t>
      </w:r>
      <w:r w:rsidRPr="009A2C02">
        <w:rPr>
          <w:noProof/>
          <w:rtl/>
        </w:rPr>
        <w:softHyphen/>
      </w:r>
      <w:r w:rsidRPr="009A2C02">
        <w:rPr>
          <w:rFonts w:hint="cs"/>
          <w:noProof/>
          <w:rtl/>
        </w:rPr>
        <w:t>شود که سازوکار عرضه و تقاضا در صورتی مستحکم است که بتواند روابط تجاری پایداری را برقرار کند و شرکای تجاری متنوعی را بسازد. به منظور نشان</w:t>
      </w:r>
      <w:r w:rsidRPr="009A2C02">
        <w:rPr>
          <w:noProof/>
          <w:rtl/>
        </w:rPr>
        <w:softHyphen/>
      </w:r>
      <w:r w:rsidRPr="009A2C02">
        <w:rPr>
          <w:rFonts w:hint="cs"/>
          <w:noProof/>
          <w:rtl/>
        </w:rPr>
        <w:t xml:space="preserve">دادن عملی سازوکار بهینه </w:t>
      </w:r>
      <w:r w:rsidRPr="009A2C02">
        <w:rPr>
          <w:rFonts w:hint="cs"/>
          <w:noProof/>
          <w:rtl/>
        </w:rPr>
        <w:lastRenderedPageBreak/>
        <w:t>توزیع نفت خام، دونگ و همکاران (2020) شاخص استحکام را برای طرف عرضه نفت خام به شکل زیر تعریف می</w:t>
      </w:r>
      <w:r w:rsidRPr="009A2C02">
        <w:rPr>
          <w:noProof/>
          <w:rtl/>
        </w:rPr>
        <w:softHyphen/>
      </w:r>
      <w:r w:rsidRPr="009A2C02">
        <w:rPr>
          <w:rFonts w:hint="cs"/>
          <w:noProof/>
          <w:rtl/>
        </w:rPr>
        <w:t>کنند.</w:t>
      </w:r>
    </w:p>
    <w:p w14:paraId="3FFD5980" w14:textId="77777777" w:rsidR="00490D19" w:rsidRPr="009A2C02" w:rsidRDefault="00C53C79" w:rsidP="00196413">
      <w:pPr>
        <w:pStyle w:val="af7"/>
        <w:bidi w:val="0"/>
        <w:rPr>
          <w:noProof/>
          <w:rtl/>
        </w:rPr>
      </w:pPr>
      <m:oMath>
        <m:sSub>
          <m:sSubPr>
            <m:ctrlPr>
              <w:rPr>
                <w:rFonts w:ascii="Cambria Math" w:hAnsi="Cambria Math"/>
                <w:i/>
              </w:rPr>
            </m:ctrlPr>
          </m:sSubPr>
          <m:e>
            <m:r>
              <w:rPr>
                <w:rFonts w:ascii="Cambria Math" w:hAnsi="Cambria Math"/>
              </w:rPr>
              <m:t>RI</m:t>
            </m:r>
          </m:e>
          <m:sub>
            <m:r>
              <w:rPr>
                <w:rFonts w:ascii="Cambria Math" w:hAnsi="Cambria Math"/>
              </w:rPr>
              <m:t>i</m:t>
            </m:r>
          </m:sub>
        </m:sSub>
        <m:r>
          <w:rPr>
            <w:rFonts w:ascii="Cambria Math" w:hAnsi="Cambria Math"/>
          </w:rPr>
          <m:t>=</m:t>
        </m:r>
        <m:f>
          <m:fPr>
            <m:ctrlPr>
              <w:rPr>
                <w:rFonts w:ascii="Cambria Math" w:hAnsi="Cambria Math"/>
                <w:i/>
              </w:rPr>
            </m:ctrlPr>
          </m:fPr>
          <m:num>
            <m:f>
              <m:fPr>
                <m:type m:val="skw"/>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i→MI</m:t>
                    </m:r>
                  </m:sub>
                  <m:sup>
                    <m:r>
                      <w:rPr>
                        <w:rFonts w:ascii="Cambria Math" w:hAnsi="Cambria Math"/>
                      </w:rPr>
                      <m:t>out</m:t>
                    </m:r>
                  </m:sup>
                </m:sSubSup>
              </m:num>
              <m:den>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out</m:t>
                    </m:r>
                  </m:sup>
                </m:sSubSup>
              </m:den>
            </m:f>
          </m:num>
          <m:den>
            <m:f>
              <m:fPr>
                <m:type m:val="skw"/>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i→MI</m:t>
                    </m:r>
                  </m:sub>
                  <m:sup>
                    <m:r>
                      <w:rPr>
                        <w:rFonts w:ascii="Cambria Math" w:hAnsi="Cambria Math"/>
                      </w:rPr>
                      <m:t>out</m:t>
                    </m:r>
                  </m:sup>
                </m:sSubSup>
              </m:num>
              <m:den>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out</m:t>
                    </m:r>
                  </m:sup>
                </m:sSubSup>
              </m:den>
            </m:f>
          </m:den>
        </m:f>
      </m:oMath>
      <w:r w:rsidR="00490D19" w:rsidRPr="009A2C02">
        <w:rPr>
          <w:noProof/>
        </w:rPr>
        <w:t xml:space="preserve">                                                                                                                </w:t>
      </w:r>
      <w:r w:rsidR="00490D19" w:rsidRPr="009A2C02">
        <w:rPr>
          <w:rFonts w:hint="cs"/>
          <w:noProof/>
          <w:rtl/>
        </w:rPr>
        <w:t>(</w:t>
      </w:r>
      <w:r w:rsidR="00BC23B7">
        <w:rPr>
          <w:rFonts w:hint="cs"/>
          <w:noProof/>
          <w:rtl/>
        </w:rPr>
        <w:t>2</w:t>
      </w:r>
      <w:r w:rsidR="00490D19" w:rsidRPr="009A2C02">
        <w:rPr>
          <w:rFonts w:hint="cs"/>
          <w:noProof/>
          <w:rtl/>
        </w:rPr>
        <w:t>)</w:t>
      </w:r>
    </w:p>
    <w:p w14:paraId="755F6607" w14:textId="77777777" w:rsidR="00490D19" w:rsidRPr="009A2C02" w:rsidRDefault="00490D19" w:rsidP="00E03E2D">
      <w:pPr>
        <w:pStyle w:val="af7"/>
        <w:rPr>
          <w:noProof/>
          <w:rtl/>
        </w:rPr>
      </w:pPr>
      <w:r w:rsidRPr="009A2C02">
        <w:rPr>
          <w:rFonts w:hint="cs"/>
          <w:noProof/>
          <w:rtl/>
        </w:rPr>
        <w:t>که در آن،</w:t>
      </w:r>
      <m:oMath>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out</m:t>
            </m:r>
          </m:sup>
        </m:sSubSup>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k</m:t>
            </m:r>
          </m:e>
          <m:sub>
            <m:r>
              <m:rPr>
                <m:sty m:val="p"/>
              </m:rPr>
              <w:rPr>
                <w:rFonts w:ascii="Cambria Math" w:eastAsia="Calibri" w:hAnsi="Cambria Math"/>
              </w:rPr>
              <m:t>i</m:t>
            </m:r>
          </m:sub>
          <m:sup>
            <m:r>
              <m:rPr>
                <m:sty m:val="p"/>
              </m:rPr>
              <w:rPr>
                <w:rFonts w:ascii="Cambria Math" w:eastAsia="Calibri" w:hAnsi="Cambria Math"/>
              </w:rPr>
              <m:t>out</m:t>
            </m:r>
          </m:sup>
        </m:sSubSup>
      </m:oMath>
      <w:r w:rsidRPr="009A2C02">
        <w:rPr>
          <w:noProof/>
          <w:rtl/>
        </w:rPr>
        <w:instrText xml:space="preserve"> </w:instrText>
      </w:r>
      <w:r w:rsidRPr="009A2C02">
        <w:rPr>
          <w:noProof/>
          <w:rtl/>
        </w:rPr>
        <w:fldChar w:fldCharType="end"/>
      </w:r>
      <w:r w:rsidRPr="009A2C02">
        <w:rPr>
          <w:rFonts w:hint="cs"/>
          <w:noProof/>
          <w:rtl/>
        </w:rPr>
        <w:t xml:space="preserve"> درجه خروجی کشور صادرکننده نفت خام (کشور </w:t>
      </w:r>
      <w:r w:rsidRPr="009A2C02">
        <w:rPr>
          <w:noProof/>
        </w:rPr>
        <w:t>i</w:t>
      </w:r>
      <w:r w:rsidRPr="009A2C02">
        <w:rPr>
          <w:rFonts w:hint="cs"/>
          <w:noProof/>
          <w:rtl/>
        </w:rPr>
        <w:t xml:space="preserve">)، </w:t>
      </w:r>
      <m:oMath>
        <m:sSubSup>
          <m:sSubSupPr>
            <m:ctrlPr>
              <w:rPr>
                <w:rFonts w:ascii="Cambria Math" w:hAnsi="Cambria Math"/>
                <w:i/>
              </w:rPr>
            </m:ctrlPr>
          </m:sSubSupPr>
          <m:e>
            <m:r>
              <w:rPr>
                <w:rFonts w:ascii="Cambria Math" w:hAnsi="Cambria Math"/>
              </w:rPr>
              <m:t>k</m:t>
            </m:r>
          </m:e>
          <m:sub>
            <m:r>
              <w:rPr>
                <w:rFonts w:ascii="Cambria Math" w:hAnsi="Cambria Math"/>
              </w:rPr>
              <m:t>i→MI</m:t>
            </m:r>
          </m:sub>
          <m:sup>
            <m:r>
              <w:rPr>
                <w:rFonts w:ascii="Cambria Math" w:hAnsi="Cambria Math"/>
              </w:rPr>
              <m:t>out</m:t>
            </m:r>
          </m:sup>
        </m:sSubSup>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k</m:t>
            </m:r>
          </m:e>
          <m:sub>
            <m:r>
              <m:rPr>
                <m:sty m:val="p"/>
              </m:rPr>
              <w:rPr>
                <w:rFonts w:ascii="Cambria Math" w:eastAsia="Calibri" w:hAnsi="Cambria Math"/>
              </w:rPr>
              <m:t>i→MI</m:t>
            </m:r>
          </m:sub>
          <m:sup>
            <m:r>
              <m:rPr>
                <m:sty m:val="p"/>
              </m:rPr>
              <w:rPr>
                <w:rFonts w:ascii="Cambria Math" w:eastAsia="Calibri" w:hAnsi="Cambria Math"/>
              </w:rPr>
              <m:t>out</m:t>
            </m:r>
          </m:sup>
        </m:sSubSup>
      </m:oMath>
      <w:r w:rsidRPr="009A2C02">
        <w:rPr>
          <w:noProof/>
          <w:rtl/>
        </w:rPr>
        <w:instrText xml:space="preserve"> </w:instrText>
      </w:r>
      <w:r w:rsidRPr="009A2C02">
        <w:rPr>
          <w:noProof/>
          <w:rtl/>
        </w:rPr>
        <w:fldChar w:fldCharType="end"/>
      </w:r>
      <w:r w:rsidRPr="009A2C02">
        <w:rPr>
          <w:rFonts w:hint="cs"/>
          <w:noProof/>
          <w:rtl/>
        </w:rPr>
        <w:t xml:space="preserve"> تعداد کشورهای بزرگ واردکننده نفت خام که از کشور </w:t>
      </w:r>
      <w:r w:rsidRPr="009A2C02">
        <w:rPr>
          <w:noProof/>
        </w:rPr>
        <w:t>i</w:t>
      </w:r>
      <w:r w:rsidRPr="009A2C02">
        <w:rPr>
          <w:rFonts w:hint="cs"/>
          <w:noProof/>
          <w:rtl/>
        </w:rPr>
        <w:t xml:space="preserve"> واردات دارند،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out</m:t>
            </m:r>
          </m:sup>
        </m:sSubSup>
      </m:oMath>
      <w:r w:rsidRPr="009A2C02">
        <w:rPr>
          <w:rFonts w:hint="cs"/>
          <w:noProof/>
          <w:rtl/>
        </w:rPr>
        <w:t xml:space="preserve"> صادرات خالص نفت خام کشور </w:t>
      </w:r>
      <w:r w:rsidRPr="009A2C02">
        <w:rPr>
          <w:noProof/>
        </w:rPr>
        <w:t>i</w:t>
      </w:r>
      <w:r w:rsidRPr="009A2C02">
        <w:rPr>
          <w:rFonts w:hint="cs"/>
          <w:noProof/>
          <w:rtl/>
        </w:rPr>
        <w:t xml:space="preserve"> و </w:t>
      </w:r>
      <m:oMath>
        <m:sSubSup>
          <m:sSubSupPr>
            <m:ctrlPr>
              <w:rPr>
                <w:rFonts w:ascii="Cambria Math" w:eastAsia="Calibri" w:hAnsi="Cambria Math"/>
                <w:i/>
              </w:rPr>
            </m:ctrlPr>
          </m:sSubSupPr>
          <m:e>
            <m:r>
              <w:rPr>
                <w:rFonts w:ascii="Cambria Math" w:eastAsia="Calibri" w:hAnsi="Cambria Math"/>
              </w:rPr>
              <m:t>Q</m:t>
            </m:r>
          </m:e>
          <m:sub>
            <m:r>
              <w:rPr>
                <w:rFonts w:ascii="Cambria Math" w:eastAsia="Calibri" w:hAnsi="Cambria Math"/>
              </w:rPr>
              <m:t>i→MI</m:t>
            </m:r>
          </m:sub>
          <m:sup>
            <m:r>
              <w:rPr>
                <w:rFonts w:ascii="Cambria Math" w:eastAsia="Calibri" w:hAnsi="Cambria Math"/>
              </w:rPr>
              <m:t>out</m:t>
            </m:r>
          </m:sup>
        </m:sSubSup>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Q</m:t>
            </m:r>
          </m:e>
          <m:sub>
            <m:r>
              <m:rPr>
                <m:sty m:val="p"/>
              </m:rPr>
              <w:rPr>
                <w:rFonts w:ascii="Cambria Math" w:eastAsia="Calibri" w:hAnsi="Cambria Math"/>
              </w:rPr>
              <m:t>i→MI</m:t>
            </m:r>
          </m:sub>
          <m:sup>
            <m:r>
              <m:rPr>
                <m:sty m:val="p"/>
              </m:rPr>
              <w:rPr>
                <w:rFonts w:ascii="Cambria Math" w:eastAsia="Calibri" w:hAnsi="Cambria Math"/>
              </w:rPr>
              <m:t>out</m:t>
            </m:r>
          </m:sup>
        </m:sSubSup>
      </m:oMath>
      <w:r w:rsidRPr="009A2C02">
        <w:rPr>
          <w:noProof/>
          <w:rtl/>
        </w:rPr>
        <w:instrText xml:space="preserve"> </w:instrText>
      </w:r>
      <w:r w:rsidRPr="009A2C02">
        <w:rPr>
          <w:noProof/>
          <w:rtl/>
        </w:rPr>
        <w:fldChar w:fldCharType="end"/>
      </w:r>
      <w:r w:rsidRPr="009A2C02">
        <w:rPr>
          <w:rFonts w:hint="cs"/>
          <w:noProof/>
          <w:rtl/>
        </w:rPr>
        <w:t xml:space="preserve"> واردات خالص کشورهای بزرگ واردکننده نفت خام که از کشور </w:t>
      </w:r>
      <w:r w:rsidRPr="009A2C02">
        <w:rPr>
          <w:noProof/>
        </w:rPr>
        <w:t>i</w:t>
      </w:r>
      <w:r w:rsidRPr="009A2C02">
        <w:rPr>
          <w:rFonts w:hint="cs"/>
          <w:noProof/>
          <w:rtl/>
        </w:rPr>
        <w:t xml:space="preserve"> واردات دارند؛ هستند. از این رو، شاخص استحکام کشور صادرکننده نفت خام </w:t>
      </w:r>
      <w:r w:rsidRPr="009A2C02">
        <w:rPr>
          <w:noProof/>
        </w:rPr>
        <w:t>i</w:t>
      </w:r>
      <w:r w:rsidRPr="009A2C02">
        <w:rPr>
          <w:rFonts w:hint="cs"/>
          <w:noProof/>
          <w:rtl/>
        </w:rPr>
        <w:t xml:space="preserve"> </w:t>
      </w:r>
      <w:r w:rsidR="003F5052">
        <w:rPr>
          <w:noProof/>
          <w:rtl/>
        </w:rPr>
        <w:t>به‌طور</w:t>
      </w:r>
      <w:r w:rsidRPr="009A2C02">
        <w:rPr>
          <w:rFonts w:hint="cs"/>
          <w:noProof/>
          <w:rtl/>
        </w:rPr>
        <w:t xml:space="preserve"> مستقیم متناسب با صورت کسر و </w:t>
      </w:r>
      <w:r w:rsidR="003F5052">
        <w:rPr>
          <w:noProof/>
          <w:rtl/>
        </w:rPr>
        <w:t>به‌طور</w:t>
      </w:r>
      <w:r w:rsidRPr="009A2C02">
        <w:rPr>
          <w:rFonts w:hint="cs"/>
          <w:noProof/>
          <w:rtl/>
        </w:rPr>
        <w:t xml:space="preserve"> معکوس متناسب با مخرج کسر </w:t>
      </w:r>
      <m:oMath>
        <m:sSub>
          <m:sSubPr>
            <m:ctrlPr>
              <w:rPr>
                <w:rFonts w:ascii="Cambria Math" w:hAnsi="Cambria Math"/>
                <w:i/>
              </w:rPr>
            </m:ctrlPr>
          </m:sSubPr>
          <m:e>
            <m:r>
              <w:rPr>
                <w:rFonts w:ascii="Cambria Math" w:hAnsi="Cambria Math"/>
              </w:rPr>
              <m:t>RI</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RI</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است.</w:t>
      </w:r>
    </w:p>
    <w:p w14:paraId="67DA1546" w14:textId="77777777" w:rsidR="00490D19" w:rsidRPr="009A2C02" w:rsidRDefault="00490D19" w:rsidP="00E03E2D">
      <w:pPr>
        <w:pStyle w:val="af7"/>
        <w:rPr>
          <w:noProof/>
          <w:rtl/>
        </w:rPr>
      </w:pPr>
      <w:r w:rsidRPr="009A2C02">
        <w:rPr>
          <w:rFonts w:hint="cs"/>
          <w:noProof/>
          <w:rtl/>
        </w:rPr>
        <w:t>* صورت کسر</w:t>
      </w:r>
      <m:oMath>
        <m:sSub>
          <m:sSubPr>
            <m:ctrlPr>
              <w:rPr>
                <w:rFonts w:ascii="Cambria Math" w:hAnsi="Cambria Math"/>
                <w:i/>
              </w:rPr>
            </m:ctrlPr>
          </m:sSubPr>
          <m:e>
            <m:r>
              <w:rPr>
                <w:rFonts w:ascii="Cambria Math" w:hAnsi="Cambria Math"/>
              </w:rPr>
              <m:t>RI</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RI</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سهم حجم صادرات کشور </w:t>
      </w:r>
      <w:r w:rsidRPr="009A2C02">
        <w:rPr>
          <w:noProof/>
        </w:rPr>
        <w:t>i</w:t>
      </w:r>
      <w:r w:rsidRPr="009A2C02">
        <w:rPr>
          <w:rFonts w:hint="cs"/>
          <w:noProof/>
          <w:rtl/>
        </w:rPr>
        <w:t xml:space="preserve"> به کشورهای عمده واردکننده نفت خام در کل حجم صادرات کشور </w:t>
      </w:r>
      <w:r w:rsidRPr="009A2C02">
        <w:rPr>
          <w:noProof/>
        </w:rPr>
        <w:t>i</w:t>
      </w:r>
      <w:r w:rsidRPr="009A2C02">
        <w:rPr>
          <w:rFonts w:hint="cs"/>
          <w:noProof/>
          <w:rtl/>
        </w:rPr>
        <w:t>.</w:t>
      </w:r>
    </w:p>
    <w:p w14:paraId="346F0CA6" w14:textId="77777777" w:rsidR="00490D19" w:rsidRPr="009A2C02" w:rsidRDefault="00490D19" w:rsidP="00F81899">
      <w:pPr>
        <w:pStyle w:val="af7"/>
        <w:rPr>
          <w:noProof/>
          <w:rtl/>
        </w:rPr>
      </w:pPr>
      <w:r w:rsidRPr="009A2C02">
        <w:rPr>
          <w:rFonts w:hint="cs"/>
          <w:noProof/>
          <w:rtl/>
        </w:rPr>
        <w:t>هرچه صورت کسر</w:t>
      </w:r>
      <m:oMath>
        <m:sSub>
          <m:sSubPr>
            <m:ctrlPr>
              <w:rPr>
                <w:rFonts w:ascii="Cambria Math" w:hAnsi="Cambria Math"/>
                <w:i/>
              </w:rPr>
            </m:ctrlPr>
          </m:sSubPr>
          <m:e>
            <m:r>
              <w:rPr>
                <w:rFonts w:ascii="Cambria Math" w:hAnsi="Cambria Math"/>
              </w:rPr>
              <m:t>RI</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RI</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w:t>
      </w:r>
      <w:r w:rsidR="003F5052">
        <w:rPr>
          <w:noProof/>
          <w:rtl/>
        </w:rPr>
        <w:t>بزرگ‌تر</w:t>
      </w:r>
      <w:r w:rsidRPr="009A2C02">
        <w:rPr>
          <w:rFonts w:hint="cs"/>
          <w:noProof/>
          <w:rtl/>
        </w:rPr>
        <w:t xml:space="preserve"> باشد، مبین آن است که بیشترین عرضه نفت به بازار از طریق کشور </w:t>
      </w:r>
      <w:r w:rsidRPr="009A2C02">
        <w:rPr>
          <w:noProof/>
        </w:rPr>
        <w:t>i</w:t>
      </w:r>
      <w:r w:rsidRPr="009A2C02">
        <w:rPr>
          <w:rFonts w:hint="cs"/>
          <w:noProof/>
          <w:rtl/>
        </w:rPr>
        <w:t xml:space="preserve"> انجام می</w:t>
      </w:r>
      <w:r w:rsidRPr="009A2C02">
        <w:rPr>
          <w:noProof/>
          <w:rtl/>
        </w:rPr>
        <w:softHyphen/>
      </w:r>
      <w:r w:rsidRPr="009A2C02">
        <w:rPr>
          <w:rFonts w:hint="cs"/>
          <w:noProof/>
          <w:rtl/>
        </w:rPr>
        <w:t>شود. از آنجایی که کشورهای عمده واردکننده نفت خام کمک بسزایی به پایداری شبکه تجارت دارند</w:t>
      </w:r>
      <w:r w:rsidR="000661C7">
        <w:rPr>
          <w:rFonts w:hint="cs"/>
          <w:noProof/>
          <w:rtl/>
        </w:rPr>
        <w:t>؛</w:t>
      </w:r>
      <w:r w:rsidRPr="009A2C02">
        <w:rPr>
          <w:noProof/>
          <w:vertAlign w:val="superscript"/>
          <w:rtl/>
        </w:rPr>
        <w:footnoteReference w:id="64"/>
      </w:r>
      <w:r w:rsidRPr="009A2C02">
        <w:rPr>
          <w:rFonts w:hint="cs"/>
          <w:noProof/>
          <w:rtl/>
        </w:rPr>
        <w:t xml:space="preserve"> بنابراین، برای کشور صادرکننده نفت </w:t>
      </w:r>
      <w:r w:rsidRPr="009A2C02">
        <w:rPr>
          <w:noProof/>
        </w:rPr>
        <w:t>i</w:t>
      </w:r>
      <w:r w:rsidRPr="009A2C02">
        <w:rPr>
          <w:rFonts w:hint="cs"/>
          <w:noProof/>
          <w:rtl/>
        </w:rPr>
        <w:t xml:space="preserve"> هوشمندانه</w:t>
      </w:r>
      <w:r w:rsidRPr="009A2C02">
        <w:rPr>
          <w:noProof/>
          <w:rtl/>
        </w:rPr>
        <w:softHyphen/>
      </w:r>
      <w:r w:rsidRPr="009A2C02">
        <w:rPr>
          <w:rFonts w:hint="cs"/>
          <w:noProof/>
          <w:rtl/>
        </w:rPr>
        <w:t>تر آن خواهد بود که کشورهای عمده واردکننده نفت خام را به عنوان بازارهای اصلی نفت خام خود در نظر بگیرد.</w:t>
      </w:r>
    </w:p>
    <w:p w14:paraId="23451D90" w14:textId="77777777" w:rsidR="00490D19" w:rsidRPr="009A2C02" w:rsidRDefault="00490D19" w:rsidP="00E03E2D">
      <w:pPr>
        <w:pStyle w:val="af7"/>
        <w:rPr>
          <w:noProof/>
        </w:rPr>
      </w:pPr>
      <w:r w:rsidRPr="009A2C02">
        <w:rPr>
          <w:rFonts w:hint="cs"/>
          <w:noProof/>
          <w:rtl/>
        </w:rPr>
        <w:t>* مخرج کسر</w:t>
      </w:r>
      <m:oMath>
        <m:sSub>
          <m:sSubPr>
            <m:ctrlPr>
              <w:rPr>
                <w:rFonts w:ascii="Cambria Math" w:hAnsi="Cambria Math"/>
                <w:i/>
              </w:rPr>
            </m:ctrlPr>
          </m:sSubPr>
          <m:e>
            <m:r>
              <w:rPr>
                <w:rFonts w:ascii="Cambria Math" w:hAnsi="Cambria Math"/>
              </w:rPr>
              <m:t>RI</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RI</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سهم تعداد واردکنندگان بزرگ نفت خام که با کشور </w:t>
      </w:r>
      <w:r w:rsidRPr="009A2C02">
        <w:rPr>
          <w:noProof/>
        </w:rPr>
        <w:t>i</w:t>
      </w:r>
      <w:r w:rsidRPr="009A2C02">
        <w:rPr>
          <w:rFonts w:hint="cs"/>
          <w:noProof/>
          <w:rtl/>
        </w:rPr>
        <w:t xml:space="preserve"> تجارت دارند به تعداد کل شرکای تجاری کشور </w:t>
      </w:r>
      <w:r w:rsidRPr="009A2C02">
        <w:rPr>
          <w:noProof/>
        </w:rPr>
        <w:t>i</w:t>
      </w:r>
      <w:r w:rsidRPr="009A2C02">
        <w:rPr>
          <w:rFonts w:hint="cs"/>
          <w:noProof/>
          <w:rtl/>
        </w:rPr>
        <w:t>.</w:t>
      </w:r>
    </w:p>
    <w:p w14:paraId="2D8BEE50" w14:textId="77777777" w:rsidR="00490D19" w:rsidRPr="009A2C02" w:rsidRDefault="00490D19" w:rsidP="00F81899">
      <w:pPr>
        <w:pStyle w:val="af7"/>
        <w:rPr>
          <w:noProof/>
          <w:rtl/>
        </w:rPr>
      </w:pPr>
      <w:r w:rsidRPr="009A2C02">
        <w:rPr>
          <w:rFonts w:hint="cs"/>
          <w:noProof/>
          <w:rtl/>
        </w:rPr>
        <w:t>هرچه مخرج کسر</w:t>
      </w:r>
      <m:oMath>
        <m:sSub>
          <m:sSubPr>
            <m:ctrlPr>
              <w:rPr>
                <w:rFonts w:ascii="Cambria Math" w:hAnsi="Cambria Math"/>
                <w:i/>
              </w:rPr>
            </m:ctrlPr>
          </m:sSubPr>
          <m:e>
            <m:r>
              <w:rPr>
                <w:rFonts w:ascii="Cambria Math" w:hAnsi="Cambria Math"/>
              </w:rPr>
              <m:t>RI</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RI</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w:t>
      </w:r>
      <w:r w:rsidR="003F5052">
        <w:rPr>
          <w:noProof/>
          <w:rtl/>
        </w:rPr>
        <w:t>کوچک‌تر</w:t>
      </w:r>
      <w:r w:rsidRPr="009A2C02">
        <w:rPr>
          <w:rFonts w:hint="cs"/>
          <w:noProof/>
          <w:rtl/>
        </w:rPr>
        <w:t xml:space="preserve"> باشد، </w:t>
      </w:r>
      <w:r w:rsidR="000661C7">
        <w:rPr>
          <w:rFonts w:hint="cs"/>
          <w:noProof/>
          <w:rtl/>
        </w:rPr>
        <w:t>مبین</w:t>
      </w:r>
      <w:r w:rsidRPr="009A2C02">
        <w:rPr>
          <w:rFonts w:hint="cs"/>
          <w:noProof/>
          <w:rtl/>
        </w:rPr>
        <w:t xml:space="preserve"> کشورهایی </w:t>
      </w:r>
      <w:r w:rsidR="000661C7">
        <w:rPr>
          <w:rFonts w:hint="cs"/>
          <w:noProof/>
          <w:rtl/>
        </w:rPr>
        <w:t xml:space="preserve">است </w:t>
      </w:r>
      <w:r w:rsidRPr="009A2C02">
        <w:rPr>
          <w:rFonts w:hint="cs"/>
          <w:noProof/>
          <w:rtl/>
        </w:rPr>
        <w:t xml:space="preserve">که با کشور صادرکننده </w:t>
      </w:r>
      <w:r w:rsidRPr="009A2C02">
        <w:rPr>
          <w:noProof/>
        </w:rPr>
        <w:t>i</w:t>
      </w:r>
      <w:r w:rsidRPr="009A2C02">
        <w:rPr>
          <w:rFonts w:hint="cs"/>
          <w:noProof/>
          <w:rtl/>
        </w:rPr>
        <w:t xml:space="preserve"> رابطه تجاری دارند، نه تنها در زمره کشورهای عمده واردکننده نفت خام هستند بلکه سایر کشورهای واردکننده را نیز در بر می</w:t>
      </w:r>
      <w:r w:rsidRPr="009A2C02">
        <w:rPr>
          <w:noProof/>
          <w:rtl/>
        </w:rPr>
        <w:softHyphen/>
      </w:r>
      <w:r w:rsidRPr="009A2C02">
        <w:rPr>
          <w:rFonts w:hint="cs"/>
          <w:noProof/>
          <w:rtl/>
        </w:rPr>
        <w:t xml:space="preserve">گیرد. به عبارت دیگر، کشورهایی که از کشور </w:t>
      </w:r>
      <w:r w:rsidRPr="009A2C02">
        <w:rPr>
          <w:noProof/>
        </w:rPr>
        <w:t>i</w:t>
      </w:r>
      <w:r w:rsidRPr="009A2C02">
        <w:rPr>
          <w:rFonts w:hint="cs"/>
          <w:noProof/>
          <w:rtl/>
        </w:rPr>
        <w:t xml:space="preserve"> واردات دارند، متنوع هستند.</w:t>
      </w:r>
    </w:p>
    <w:p w14:paraId="6C423419" w14:textId="77777777" w:rsidR="00490D19" w:rsidRPr="009A2C02" w:rsidRDefault="00490D19" w:rsidP="00E03E2D">
      <w:pPr>
        <w:pStyle w:val="af7"/>
        <w:rPr>
          <w:noProof/>
          <w:rtl/>
        </w:rPr>
      </w:pPr>
      <w:r w:rsidRPr="009A2C02">
        <w:rPr>
          <w:rFonts w:hint="cs"/>
          <w:noProof/>
          <w:rtl/>
        </w:rPr>
        <w:t>با این اوصاف، هر چه</w:t>
      </w:r>
      <m:oMath>
        <m:sSub>
          <m:sSubPr>
            <m:ctrlPr>
              <w:rPr>
                <w:rFonts w:ascii="Cambria Math" w:hAnsi="Cambria Math"/>
                <w:i/>
              </w:rPr>
            </m:ctrlPr>
          </m:sSubPr>
          <m:e>
            <m:r>
              <w:rPr>
                <w:rFonts w:ascii="Cambria Math" w:hAnsi="Cambria Math"/>
              </w:rPr>
              <m:t>RI</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RI</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w:t>
      </w:r>
      <w:r w:rsidR="003F5052">
        <w:rPr>
          <w:noProof/>
          <w:rtl/>
        </w:rPr>
        <w:t>بزرگ‌تر</w:t>
      </w:r>
      <w:r w:rsidRPr="009A2C02">
        <w:rPr>
          <w:rFonts w:hint="cs"/>
          <w:noProof/>
          <w:rtl/>
        </w:rPr>
        <w:t xml:space="preserve"> باشد، نشان</w:t>
      </w:r>
      <w:r w:rsidRPr="009A2C02">
        <w:rPr>
          <w:noProof/>
          <w:rtl/>
        </w:rPr>
        <w:softHyphen/>
      </w:r>
      <w:r w:rsidRPr="009A2C02">
        <w:rPr>
          <w:rFonts w:hint="cs"/>
          <w:noProof/>
          <w:rtl/>
        </w:rPr>
        <w:t xml:space="preserve">دهنده آن است که کشور </w:t>
      </w:r>
      <w:r w:rsidRPr="009A2C02">
        <w:rPr>
          <w:noProof/>
        </w:rPr>
        <w:t>i</w:t>
      </w:r>
      <w:r w:rsidRPr="009A2C02">
        <w:rPr>
          <w:rFonts w:hint="cs"/>
          <w:noProof/>
          <w:rtl/>
        </w:rPr>
        <w:t xml:space="preserve"> در انتخاب شرکای تجاری هوشمند بوده و روابط تجاری</w:t>
      </w:r>
      <w:r w:rsidRPr="009A2C02">
        <w:rPr>
          <w:noProof/>
          <w:rtl/>
        </w:rPr>
        <w:softHyphen/>
      </w:r>
      <w:r w:rsidRPr="009A2C02">
        <w:rPr>
          <w:rFonts w:hint="cs"/>
          <w:noProof/>
          <w:rtl/>
        </w:rPr>
        <w:t>اش پایدارتر است.</w:t>
      </w:r>
    </w:p>
    <w:p w14:paraId="42D59666" w14:textId="77777777" w:rsidR="00490D19" w:rsidRPr="009A2C02" w:rsidRDefault="00490D19" w:rsidP="00F81899">
      <w:pPr>
        <w:pStyle w:val="af7"/>
        <w:rPr>
          <w:noProof/>
          <w:rtl/>
        </w:rPr>
      </w:pPr>
      <w:r w:rsidRPr="009A2C02">
        <w:rPr>
          <w:rFonts w:hint="cs"/>
          <w:noProof/>
          <w:rtl/>
        </w:rPr>
        <w:t>نقدی که به مطالعه دونگ و همکاران (2020) می</w:t>
      </w:r>
      <w:r w:rsidRPr="009A2C02">
        <w:rPr>
          <w:noProof/>
          <w:rtl/>
        </w:rPr>
        <w:softHyphen/>
      </w:r>
      <w:r w:rsidRPr="009A2C02">
        <w:rPr>
          <w:rFonts w:hint="cs"/>
          <w:noProof/>
          <w:rtl/>
        </w:rPr>
        <w:t xml:space="preserve">توان داشت این است که شاخص تعریف شده تنها برای سمت عرضه تجارت نفت خام تعریف و تنها برای صادرکنندگان و واردکنندگان عمده نفت خام ارزیابی شده است. در حالی که در مطالعه حاضر شاخص </w:t>
      </w:r>
      <w:r w:rsidRPr="009A2C02">
        <w:rPr>
          <w:rFonts w:hint="cs"/>
          <w:noProof/>
          <w:rtl/>
        </w:rPr>
        <w:lastRenderedPageBreak/>
        <w:t>استحکام و پایداری کشورها برای هر دو شبکه صادرات و واردات نفت خام معرفی و برای تمامی کشورهای حاضر در تجارت نفت خام ارزیابی شده است.</w:t>
      </w:r>
    </w:p>
    <w:p w14:paraId="16F78F83" w14:textId="77777777" w:rsidR="00490D19" w:rsidRPr="009A2C02" w:rsidRDefault="00490D19" w:rsidP="00DF7881">
      <w:pPr>
        <w:pStyle w:val="af7"/>
        <w:rPr>
          <w:noProof/>
          <w:rtl/>
        </w:rPr>
      </w:pPr>
      <w:r w:rsidRPr="009A2C02">
        <w:rPr>
          <w:noProof/>
          <w:rtl/>
        </w:rPr>
        <w:t>ج</w:t>
      </w:r>
      <w:r w:rsidRPr="009A2C02">
        <w:rPr>
          <w:rFonts w:hint="cs"/>
          <w:noProof/>
          <w:rtl/>
        </w:rPr>
        <w:t>ی</w:t>
      </w:r>
      <w:r w:rsidRPr="009A2C02">
        <w:rPr>
          <w:noProof/>
          <w:rtl/>
        </w:rPr>
        <w:t xml:space="preserve"> و همکاران (2014) </w:t>
      </w:r>
      <w:r w:rsidRPr="009A2C02">
        <w:rPr>
          <w:rFonts w:hint="cs"/>
          <w:noProof/>
          <w:rtl/>
        </w:rPr>
        <w:t>یک</w:t>
      </w:r>
      <w:r w:rsidRPr="009A2C02">
        <w:rPr>
          <w:noProof/>
          <w:rtl/>
        </w:rPr>
        <w:t xml:space="preserve"> شاخص</w:t>
      </w:r>
      <w:r w:rsidRPr="009A2C02">
        <w:rPr>
          <w:rFonts w:hint="cs"/>
          <w:noProof/>
          <w:rtl/>
        </w:rPr>
        <w:t xml:space="preserve"> پایداری</w:t>
      </w:r>
      <w:r w:rsidRPr="009A2C02">
        <w:rPr>
          <w:noProof/>
          <w:rtl/>
        </w:rPr>
        <w:t xml:space="preserve"> برا</w:t>
      </w:r>
      <w:r w:rsidRPr="009A2C02">
        <w:rPr>
          <w:rFonts w:hint="cs"/>
          <w:noProof/>
          <w:rtl/>
        </w:rPr>
        <w:t>ی</w:t>
      </w:r>
      <w:r w:rsidRPr="009A2C02">
        <w:rPr>
          <w:noProof/>
          <w:rtl/>
        </w:rPr>
        <w:t xml:space="preserve"> کشورها در شبکه</w:t>
      </w:r>
      <w:r w:rsidRPr="009A2C02">
        <w:rPr>
          <w:noProof/>
          <w:rtl/>
        </w:rPr>
        <w:softHyphen/>
        <w:t>ها</w:t>
      </w:r>
      <w:r w:rsidRPr="009A2C02">
        <w:rPr>
          <w:rFonts w:hint="cs"/>
          <w:noProof/>
          <w:rtl/>
        </w:rPr>
        <w:t>ی</w:t>
      </w:r>
      <w:r w:rsidRPr="009A2C02">
        <w:rPr>
          <w:noProof/>
          <w:rtl/>
        </w:rPr>
        <w:t xml:space="preserve"> تجار</w:t>
      </w:r>
      <w:r w:rsidRPr="009A2C02">
        <w:rPr>
          <w:rFonts w:hint="cs"/>
          <w:noProof/>
          <w:rtl/>
        </w:rPr>
        <w:t>ت</w:t>
      </w:r>
      <w:r w:rsidRPr="009A2C02">
        <w:rPr>
          <w:noProof/>
          <w:rtl/>
        </w:rPr>
        <w:t xml:space="preserve"> نفت پ</w:t>
      </w:r>
      <w:r w:rsidRPr="009A2C02">
        <w:rPr>
          <w:rFonts w:hint="cs"/>
          <w:noProof/>
          <w:rtl/>
        </w:rPr>
        <w:t>یشنهاد</w:t>
      </w:r>
      <w:r w:rsidRPr="009A2C02">
        <w:rPr>
          <w:noProof/>
          <w:rtl/>
        </w:rPr>
        <w:t xml:space="preserve"> کرد</w:t>
      </w:r>
      <w:r w:rsidRPr="009A2C02">
        <w:rPr>
          <w:rFonts w:hint="cs"/>
          <w:noProof/>
          <w:rtl/>
        </w:rPr>
        <w:t>ه</w:t>
      </w:r>
      <w:r w:rsidRPr="009A2C02">
        <w:rPr>
          <w:noProof/>
          <w:rtl/>
        </w:rPr>
        <w:softHyphen/>
      </w:r>
      <w:r w:rsidRPr="009A2C02">
        <w:rPr>
          <w:rFonts w:hint="cs"/>
          <w:noProof/>
          <w:rtl/>
        </w:rPr>
        <w:t>اند</w:t>
      </w:r>
      <w:r w:rsidRPr="009A2C02">
        <w:rPr>
          <w:noProof/>
          <w:rtl/>
        </w:rPr>
        <w:t>. در حال</w:t>
      </w:r>
      <w:r w:rsidRPr="009A2C02">
        <w:rPr>
          <w:rFonts w:hint="cs"/>
          <w:noProof/>
          <w:rtl/>
        </w:rPr>
        <w:t>ی</w:t>
      </w:r>
      <w:r w:rsidRPr="009A2C02">
        <w:rPr>
          <w:noProof/>
          <w:rtl/>
        </w:rPr>
        <w:t xml:space="preserve"> که شاخص پا</w:t>
      </w:r>
      <w:r w:rsidRPr="009A2C02">
        <w:rPr>
          <w:rFonts w:hint="cs"/>
          <w:noProof/>
          <w:rtl/>
        </w:rPr>
        <w:t>یداری</w:t>
      </w:r>
      <w:r w:rsidRPr="009A2C02">
        <w:rPr>
          <w:noProof/>
          <w:rtl/>
        </w:rPr>
        <w:t xml:space="preserve"> </w:t>
      </w:r>
      <w:r w:rsidRPr="009A2C02">
        <w:rPr>
          <w:rFonts w:hint="cs"/>
          <w:noProof/>
          <w:rtl/>
        </w:rPr>
        <w:t>رأس</w:t>
      </w:r>
      <w:r w:rsidRPr="009A2C02">
        <w:rPr>
          <w:noProof/>
          <w:rtl/>
        </w:rPr>
        <w:t xml:space="preserve"> </w:t>
      </w:r>
      <w:r w:rsidRPr="009A2C02">
        <w:rPr>
          <w:rFonts w:hint="cs"/>
          <w:noProof/>
          <w:rtl/>
        </w:rPr>
        <w:t xml:space="preserve">این </w:t>
      </w:r>
      <w:r w:rsidR="004A5802" w:rsidRPr="009A2C02">
        <w:rPr>
          <w:rFonts w:hint="cs"/>
          <w:noProof/>
          <w:rtl/>
        </w:rPr>
        <w:t>محقق</w:t>
      </w:r>
      <w:r w:rsidR="004A5802">
        <w:rPr>
          <w:rFonts w:hint="cs"/>
          <w:noProof/>
          <w:rtl/>
        </w:rPr>
        <w:t>ا</w:t>
      </w:r>
      <w:r w:rsidR="004A5802" w:rsidRPr="009A2C02">
        <w:rPr>
          <w:rFonts w:hint="cs"/>
          <w:noProof/>
          <w:rtl/>
        </w:rPr>
        <w:t>ن</w:t>
      </w:r>
      <w:r w:rsidR="004A5802" w:rsidRPr="009A2C02">
        <w:rPr>
          <w:noProof/>
          <w:rtl/>
        </w:rPr>
        <w:t xml:space="preserve"> </w:t>
      </w:r>
      <w:r w:rsidRPr="009A2C02">
        <w:rPr>
          <w:noProof/>
          <w:rtl/>
        </w:rPr>
        <w:t>بر اساس کشورها</w:t>
      </w:r>
      <w:r w:rsidRPr="009A2C02">
        <w:rPr>
          <w:rFonts w:hint="cs"/>
          <w:noProof/>
          <w:rtl/>
        </w:rPr>
        <w:t>ی</w:t>
      </w:r>
      <w:r w:rsidRPr="009A2C02">
        <w:rPr>
          <w:noProof/>
          <w:rtl/>
        </w:rPr>
        <w:t xml:space="preserve"> واردکننده و شاخص پا</w:t>
      </w:r>
      <w:r w:rsidRPr="009A2C02">
        <w:rPr>
          <w:rFonts w:hint="cs"/>
          <w:noProof/>
          <w:rtl/>
        </w:rPr>
        <w:t>یداری</w:t>
      </w:r>
      <w:r w:rsidRPr="009A2C02">
        <w:rPr>
          <w:noProof/>
          <w:rtl/>
        </w:rPr>
        <w:t xml:space="preserve"> کل</w:t>
      </w:r>
      <w:r w:rsidRPr="009A2C02">
        <w:rPr>
          <w:rFonts w:hint="cs"/>
          <w:noProof/>
          <w:rtl/>
        </w:rPr>
        <w:t>ی</w:t>
      </w:r>
      <w:r w:rsidRPr="009A2C02">
        <w:rPr>
          <w:noProof/>
          <w:rtl/>
        </w:rPr>
        <w:t xml:space="preserve"> </w:t>
      </w:r>
      <w:r w:rsidRPr="009A2C02">
        <w:rPr>
          <w:rFonts w:hint="cs"/>
          <w:noProof/>
          <w:rtl/>
        </w:rPr>
        <w:t>این پژوهشگران</w:t>
      </w:r>
      <w:r w:rsidRPr="009A2C02">
        <w:rPr>
          <w:noProof/>
          <w:rtl/>
        </w:rPr>
        <w:t xml:space="preserve"> بر اساس کشورها</w:t>
      </w:r>
      <w:r w:rsidRPr="009A2C02">
        <w:rPr>
          <w:rFonts w:hint="cs"/>
          <w:noProof/>
          <w:rtl/>
        </w:rPr>
        <w:t>ی</w:t>
      </w:r>
      <w:r w:rsidRPr="009A2C02">
        <w:rPr>
          <w:noProof/>
          <w:rtl/>
        </w:rPr>
        <w:t xml:space="preserve"> صادرکننده تعر</w:t>
      </w:r>
      <w:r w:rsidRPr="009A2C02">
        <w:rPr>
          <w:rFonts w:hint="cs"/>
          <w:noProof/>
          <w:rtl/>
        </w:rPr>
        <w:t>یف</w:t>
      </w:r>
      <w:r w:rsidRPr="009A2C02">
        <w:rPr>
          <w:noProof/>
          <w:rtl/>
        </w:rPr>
        <w:t xml:space="preserve"> شده است. علاوه بر ا</w:t>
      </w:r>
      <w:r w:rsidRPr="009A2C02">
        <w:rPr>
          <w:rFonts w:hint="cs"/>
          <w:noProof/>
          <w:rtl/>
        </w:rPr>
        <w:t>ین،</w:t>
      </w:r>
      <w:r w:rsidRPr="009A2C02">
        <w:rPr>
          <w:noProof/>
          <w:rtl/>
        </w:rPr>
        <w:t xml:space="preserve"> ج</w:t>
      </w:r>
      <w:r w:rsidRPr="009A2C02">
        <w:rPr>
          <w:rFonts w:hint="cs"/>
          <w:noProof/>
          <w:rtl/>
        </w:rPr>
        <w:t>ی</w:t>
      </w:r>
      <w:r w:rsidRPr="009A2C02">
        <w:rPr>
          <w:noProof/>
          <w:rtl/>
        </w:rPr>
        <w:t xml:space="preserve"> و همکاران (2014) برا</w:t>
      </w:r>
      <w:r w:rsidRPr="009A2C02">
        <w:rPr>
          <w:rFonts w:hint="cs"/>
          <w:noProof/>
          <w:rtl/>
        </w:rPr>
        <w:t>ی</w:t>
      </w:r>
      <w:r w:rsidRPr="009A2C02">
        <w:rPr>
          <w:noProof/>
          <w:rtl/>
        </w:rPr>
        <w:t xml:space="preserve"> ارز</w:t>
      </w:r>
      <w:r w:rsidRPr="009A2C02">
        <w:rPr>
          <w:rFonts w:hint="cs"/>
          <w:noProof/>
          <w:rtl/>
        </w:rPr>
        <w:t>یابی</w:t>
      </w:r>
      <w:r w:rsidRPr="009A2C02">
        <w:rPr>
          <w:noProof/>
          <w:rtl/>
        </w:rPr>
        <w:t xml:space="preserve"> </w:t>
      </w:r>
      <w:r w:rsidRPr="009A2C02">
        <w:rPr>
          <w:rFonts w:hint="cs"/>
          <w:noProof/>
          <w:rtl/>
        </w:rPr>
        <w:t>پایداری</w:t>
      </w:r>
      <w:r w:rsidRPr="009A2C02">
        <w:rPr>
          <w:noProof/>
          <w:rtl/>
        </w:rPr>
        <w:t xml:space="preserve"> کشورها</w:t>
      </w:r>
      <w:r w:rsidRPr="009A2C02">
        <w:rPr>
          <w:rFonts w:hint="cs"/>
          <w:noProof/>
          <w:rtl/>
        </w:rPr>
        <w:t>ی</w:t>
      </w:r>
      <w:r w:rsidRPr="009A2C02">
        <w:rPr>
          <w:noProof/>
          <w:rtl/>
        </w:rPr>
        <w:t xml:space="preserve"> واردکننده، جنبه</w:t>
      </w:r>
      <w:r w:rsidRPr="009A2C02">
        <w:rPr>
          <w:noProof/>
          <w:rtl/>
        </w:rPr>
        <w:softHyphen/>
        <w:t>ها</w:t>
      </w:r>
      <w:r w:rsidRPr="009A2C02">
        <w:rPr>
          <w:rFonts w:hint="cs"/>
          <w:noProof/>
          <w:rtl/>
        </w:rPr>
        <w:t>ی</w:t>
      </w:r>
      <w:r w:rsidRPr="009A2C02">
        <w:rPr>
          <w:noProof/>
          <w:rtl/>
        </w:rPr>
        <w:t xml:space="preserve"> </w:t>
      </w:r>
      <w:r w:rsidRPr="009A2C02">
        <w:rPr>
          <w:rFonts w:hint="cs"/>
          <w:noProof/>
          <w:rtl/>
        </w:rPr>
        <w:t>جغرا</w:t>
      </w:r>
      <w:r w:rsidR="003F5052">
        <w:rPr>
          <w:rFonts w:hint="cs"/>
          <w:noProof/>
          <w:rtl/>
        </w:rPr>
        <w:t xml:space="preserve">فیای </w:t>
      </w:r>
      <w:r w:rsidRPr="009A2C02">
        <w:rPr>
          <w:rFonts w:hint="cs"/>
          <w:noProof/>
          <w:rtl/>
        </w:rPr>
        <w:t>سیاسی</w:t>
      </w:r>
      <w:r w:rsidRPr="009A2C02">
        <w:rPr>
          <w:noProof/>
          <w:rtl/>
        </w:rPr>
        <w:t xml:space="preserve"> کشورها</w:t>
      </w:r>
      <w:r w:rsidRPr="009A2C02">
        <w:rPr>
          <w:rFonts w:hint="cs"/>
          <w:noProof/>
          <w:rtl/>
        </w:rPr>
        <w:t>ی</w:t>
      </w:r>
      <w:r w:rsidRPr="009A2C02">
        <w:rPr>
          <w:noProof/>
          <w:rtl/>
        </w:rPr>
        <w:t xml:space="preserve"> صادرکننده را در نظر گرفت</w:t>
      </w:r>
      <w:r w:rsidRPr="009A2C02">
        <w:rPr>
          <w:rFonts w:hint="cs"/>
          <w:noProof/>
          <w:rtl/>
        </w:rPr>
        <w:t>ه</w:t>
      </w:r>
      <w:r w:rsidRPr="009A2C02">
        <w:rPr>
          <w:noProof/>
          <w:rtl/>
        </w:rPr>
        <w:softHyphen/>
      </w:r>
      <w:r w:rsidRPr="009A2C02">
        <w:rPr>
          <w:rFonts w:hint="cs"/>
          <w:noProof/>
          <w:rtl/>
        </w:rPr>
        <w:t>اند</w:t>
      </w:r>
      <w:r w:rsidRPr="009A2C02">
        <w:rPr>
          <w:noProof/>
          <w:rtl/>
        </w:rPr>
        <w:t xml:space="preserve">. </w:t>
      </w:r>
      <w:r w:rsidRPr="009A2C02">
        <w:rPr>
          <w:rFonts w:hint="cs"/>
          <w:noProof/>
          <w:rtl/>
        </w:rPr>
        <w:t>مطالب این فصل از سه جنبه</w:t>
      </w:r>
      <w:r w:rsidRPr="009A2C02">
        <w:rPr>
          <w:noProof/>
          <w:rtl/>
        </w:rPr>
        <w:t xml:space="preserve"> با</w:t>
      </w:r>
      <w:r w:rsidRPr="009A2C02">
        <w:rPr>
          <w:rFonts w:hint="cs"/>
          <w:noProof/>
          <w:rtl/>
        </w:rPr>
        <w:t xml:space="preserve"> مطالعه</w:t>
      </w:r>
      <w:r w:rsidRPr="009A2C02">
        <w:rPr>
          <w:noProof/>
          <w:rtl/>
        </w:rPr>
        <w:t xml:space="preserve"> ج</w:t>
      </w:r>
      <w:r w:rsidRPr="009A2C02">
        <w:rPr>
          <w:rFonts w:hint="cs"/>
          <w:noProof/>
          <w:rtl/>
        </w:rPr>
        <w:t>ی</w:t>
      </w:r>
      <w:r w:rsidRPr="009A2C02">
        <w:rPr>
          <w:noProof/>
          <w:rtl/>
        </w:rPr>
        <w:t xml:space="preserve"> و همکاران</w:t>
      </w:r>
      <w:r w:rsidRPr="009A2C02">
        <w:rPr>
          <w:rFonts w:hint="cs"/>
          <w:noProof/>
          <w:rtl/>
        </w:rPr>
        <w:t xml:space="preserve"> (2014)</w:t>
      </w:r>
      <w:r w:rsidRPr="009A2C02">
        <w:rPr>
          <w:noProof/>
          <w:rtl/>
        </w:rPr>
        <w:t xml:space="preserve"> متفاوت است</w:t>
      </w:r>
      <w:r w:rsidRPr="009A2C02">
        <w:rPr>
          <w:rFonts w:hint="cs"/>
          <w:noProof/>
          <w:rtl/>
        </w:rPr>
        <w:t>.</w:t>
      </w:r>
      <w:r w:rsidRPr="009A2C02">
        <w:rPr>
          <w:noProof/>
          <w:rtl/>
        </w:rPr>
        <w:t xml:space="preserve"> </w:t>
      </w:r>
      <w:r w:rsidRPr="009A2C02">
        <w:rPr>
          <w:rFonts w:hint="cs"/>
          <w:noProof/>
          <w:rtl/>
        </w:rPr>
        <w:t>(1)</w:t>
      </w:r>
      <w:r w:rsidRPr="009A2C02">
        <w:rPr>
          <w:noProof/>
          <w:rtl/>
        </w:rPr>
        <w:t xml:space="preserve"> </w:t>
      </w:r>
      <w:r w:rsidRPr="009A2C02">
        <w:rPr>
          <w:rFonts w:hint="cs"/>
          <w:noProof/>
          <w:rtl/>
        </w:rPr>
        <w:t>پایداری</w:t>
      </w:r>
      <w:r w:rsidRPr="009A2C02">
        <w:rPr>
          <w:noProof/>
          <w:rtl/>
        </w:rPr>
        <w:t xml:space="preserve"> کشورها</w:t>
      </w:r>
      <w:r w:rsidRPr="009A2C02">
        <w:rPr>
          <w:rFonts w:hint="cs"/>
          <w:noProof/>
          <w:rtl/>
        </w:rPr>
        <w:t>ی</w:t>
      </w:r>
      <w:r w:rsidRPr="009A2C02">
        <w:rPr>
          <w:noProof/>
          <w:rtl/>
        </w:rPr>
        <w:t xml:space="preserve"> واردکننده و صادرکننده با توجه به بعد تجار</w:t>
      </w:r>
      <w:r w:rsidRPr="009A2C02">
        <w:rPr>
          <w:rFonts w:hint="cs"/>
          <w:noProof/>
          <w:rtl/>
        </w:rPr>
        <w:t>ی</w:t>
      </w:r>
      <w:r w:rsidRPr="009A2C02">
        <w:rPr>
          <w:noProof/>
          <w:rtl/>
        </w:rPr>
        <w:t xml:space="preserve"> شبکه تجارت نفت </w:t>
      </w:r>
      <w:r w:rsidRPr="009A2C02">
        <w:rPr>
          <w:rFonts w:hint="cs"/>
          <w:noProof/>
          <w:rtl/>
        </w:rPr>
        <w:t>پرداخته می</w:t>
      </w:r>
      <w:r w:rsidRPr="009A2C02">
        <w:rPr>
          <w:noProof/>
          <w:rtl/>
        </w:rPr>
        <w:softHyphen/>
      </w:r>
      <w:r w:rsidRPr="009A2C02">
        <w:rPr>
          <w:rFonts w:hint="cs"/>
          <w:noProof/>
          <w:rtl/>
        </w:rPr>
        <w:t>شود</w:t>
      </w:r>
      <w:r w:rsidRPr="009A2C02">
        <w:rPr>
          <w:noProof/>
          <w:rtl/>
        </w:rPr>
        <w:t xml:space="preserve">. </w:t>
      </w:r>
      <w:r w:rsidRPr="009A2C02">
        <w:rPr>
          <w:rFonts w:hint="cs"/>
          <w:noProof/>
          <w:rtl/>
        </w:rPr>
        <w:t>(2)</w:t>
      </w:r>
      <w:r w:rsidRPr="009A2C02">
        <w:rPr>
          <w:noProof/>
          <w:rtl/>
        </w:rPr>
        <w:t xml:space="preserve"> د</w:t>
      </w:r>
      <w:r w:rsidRPr="009A2C02">
        <w:rPr>
          <w:rFonts w:hint="cs"/>
          <w:noProof/>
          <w:rtl/>
        </w:rPr>
        <w:t>و</w:t>
      </w:r>
      <w:r w:rsidRPr="009A2C02">
        <w:rPr>
          <w:noProof/>
          <w:rtl/>
        </w:rPr>
        <w:t xml:space="preserve"> شاخص </w:t>
      </w:r>
      <w:r w:rsidRPr="009A2C02">
        <w:rPr>
          <w:rFonts w:hint="cs"/>
          <w:noProof/>
          <w:rtl/>
        </w:rPr>
        <w:t>پایداری</w:t>
      </w:r>
      <w:r w:rsidRPr="009A2C02">
        <w:rPr>
          <w:noProof/>
          <w:rtl/>
        </w:rPr>
        <w:t xml:space="preserve"> را برا</w:t>
      </w:r>
      <w:r w:rsidRPr="009A2C02">
        <w:rPr>
          <w:rFonts w:hint="cs"/>
          <w:noProof/>
          <w:rtl/>
        </w:rPr>
        <w:t>ی</w:t>
      </w:r>
      <w:r w:rsidRPr="009A2C02">
        <w:rPr>
          <w:noProof/>
          <w:rtl/>
        </w:rPr>
        <w:t xml:space="preserve"> کشورها</w:t>
      </w:r>
      <w:r w:rsidRPr="009A2C02">
        <w:rPr>
          <w:rFonts w:hint="cs"/>
          <w:noProof/>
          <w:rtl/>
        </w:rPr>
        <w:t>ی</w:t>
      </w:r>
      <w:r w:rsidRPr="009A2C02">
        <w:rPr>
          <w:noProof/>
          <w:rtl/>
        </w:rPr>
        <w:t xml:space="preserve"> واردکننده و صادرکننده به طور جداگانه تعر</w:t>
      </w:r>
      <w:r w:rsidRPr="009A2C02">
        <w:rPr>
          <w:rFonts w:hint="cs"/>
          <w:noProof/>
          <w:rtl/>
        </w:rPr>
        <w:t>یف</w:t>
      </w:r>
      <w:r w:rsidRPr="009A2C02">
        <w:rPr>
          <w:noProof/>
          <w:rtl/>
        </w:rPr>
        <w:t xml:space="preserve"> </w:t>
      </w:r>
      <w:r w:rsidRPr="009A2C02">
        <w:rPr>
          <w:rFonts w:hint="cs"/>
          <w:noProof/>
          <w:rtl/>
        </w:rPr>
        <w:t>می</w:t>
      </w:r>
      <w:r w:rsidRPr="009A2C02">
        <w:rPr>
          <w:noProof/>
          <w:rtl/>
        </w:rPr>
        <w:softHyphen/>
      </w:r>
      <w:r w:rsidRPr="009A2C02">
        <w:rPr>
          <w:rFonts w:hint="cs"/>
          <w:noProof/>
          <w:rtl/>
        </w:rPr>
        <w:t>شود</w:t>
      </w:r>
      <w:r w:rsidRPr="009A2C02">
        <w:rPr>
          <w:noProof/>
          <w:rtl/>
        </w:rPr>
        <w:t xml:space="preserve">. </w:t>
      </w:r>
      <w:r w:rsidRPr="009A2C02">
        <w:rPr>
          <w:rFonts w:hint="cs"/>
          <w:noProof/>
          <w:rtl/>
        </w:rPr>
        <w:t>(3)</w:t>
      </w:r>
      <w:r w:rsidRPr="009A2C02">
        <w:rPr>
          <w:noProof/>
          <w:rtl/>
        </w:rPr>
        <w:t xml:space="preserve"> شاخص </w:t>
      </w:r>
      <w:r w:rsidRPr="009A2C02">
        <w:rPr>
          <w:rFonts w:hint="cs"/>
          <w:noProof/>
          <w:rtl/>
        </w:rPr>
        <w:t>پایداری برای</w:t>
      </w:r>
      <w:r w:rsidRPr="009A2C02">
        <w:rPr>
          <w:noProof/>
          <w:rtl/>
        </w:rPr>
        <w:t xml:space="preserve"> مجموعه </w:t>
      </w:r>
      <w:r w:rsidR="003F5052">
        <w:rPr>
          <w:noProof/>
          <w:rtl/>
        </w:rPr>
        <w:t>بزرگ‌تر</w:t>
      </w:r>
      <w:r w:rsidR="003F5052">
        <w:rPr>
          <w:rFonts w:hint="cs"/>
          <w:noProof/>
          <w:rtl/>
        </w:rPr>
        <w:t>ی</w:t>
      </w:r>
      <w:r w:rsidRPr="009A2C02">
        <w:rPr>
          <w:noProof/>
          <w:rtl/>
        </w:rPr>
        <w:t xml:space="preserve"> از کشورها (178 </w:t>
      </w:r>
      <w:r w:rsidRPr="009A2C02">
        <w:rPr>
          <w:rFonts w:hint="cs"/>
          <w:noProof/>
          <w:rtl/>
        </w:rPr>
        <w:t xml:space="preserve">کشور </w:t>
      </w:r>
      <w:r w:rsidRPr="009A2C02">
        <w:rPr>
          <w:noProof/>
          <w:rtl/>
        </w:rPr>
        <w:t>در مقا</w:t>
      </w:r>
      <w:r w:rsidRPr="009A2C02">
        <w:rPr>
          <w:rFonts w:hint="cs"/>
          <w:noProof/>
          <w:rtl/>
        </w:rPr>
        <w:t>یسه</w:t>
      </w:r>
      <w:r w:rsidRPr="009A2C02">
        <w:rPr>
          <w:noProof/>
          <w:rtl/>
        </w:rPr>
        <w:t xml:space="preserve"> با 79</w:t>
      </w:r>
      <w:r w:rsidRPr="009A2C02">
        <w:rPr>
          <w:rFonts w:hint="cs"/>
          <w:noProof/>
          <w:rtl/>
        </w:rPr>
        <w:t xml:space="preserve"> کشور</w:t>
      </w:r>
      <w:r w:rsidRPr="009A2C02">
        <w:rPr>
          <w:noProof/>
          <w:rtl/>
        </w:rPr>
        <w:t>) مورد بررس</w:t>
      </w:r>
      <w:r w:rsidRPr="009A2C02">
        <w:rPr>
          <w:rFonts w:hint="cs"/>
          <w:noProof/>
          <w:rtl/>
        </w:rPr>
        <w:t>ی</w:t>
      </w:r>
      <w:r w:rsidRPr="009A2C02">
        <w:rPr>
          <w:noProof/>
          <w:rtl/>
        </w:rPr>
        <w:t xml:space="preserve"> قرار </w:t>
      </w:r>
      <w:r w:rsidRPr="009A2C02">
        <w:rPr>
          <w:rFonts w:hint="cs"/>
          <w:noProof/>
          <w:rtl/>
        </w:rPr>
        <w:t>می</w:t>
      </w:r>
      <w:r w:rsidRPr="009A2C02">
        <w:rPr>
          <w:noProof/>
          <w:rtl/>
        </w:rPr>
        <w:softHyphen/>
      </w:r>
      <w:r w:rsidRPr="009A2C02">
        <w:rPr>
          <w:rFonts w:hint="cs"/>
          <w:noProof/>
          <w:rtl/>
        </w:rPr>
        <w:t>گیرد</w:t>
      </w:r>
      <w:r w:rsidRPr="009A2C02">
        <w:rPr>
          <w:noProof/>
          <w:rtl/>
        </w:rPr>
        <w:t>.</w:t>
      </w:r>
    </w:p>
    <w:p w14:paraId="324960DE" w14:textId="77777777" w:rsidR="00490D19" w:rsidRPr="005F0362" w:rsidRDefault="00490D19" w:rsidP="00E03E2D">
      <w:pPr>
        <w:pStyle w:val="af0"/>
        <w:rPr>
          <w:noProof/>
        </w:rPr>
      </w:pPr>
      <w:bookmarkStart w:id="36" w:name="_Toc152888963"/>
      <w:r w:rsidRPr="005F0362">
        <w:rPr>
          <w:rFonts w:hint="cs"/>
          <w:noProof/>
          <w:rtl/>
        </w:rPr>
        <w:t>شاخص پایداری صادرکنندگان نفت خام</w:t>
      </w:r>
      <w:bookmarkEnd w:id="36"/>
    </w:p>
    <w:p w14:paraId="4415FB0A" w14:textId="77777777" w:rsidR="00490D19" w:rsidRPr="009A2C02" w:rsidRDefault="00490D19" w:rsidP="00E03E2D">
      <w:pPr>
        <w:pStyle w:val="af7"/>
        <w:rPr>
          <w:noProof/>
          <w:rtl/>
        </w:rPr>
      </w:pPr>
      <w:r w:rsidRPr="009A2C02">
        <w:rPr>
          <w:rFonts w:hint="cs"/>
          <w:noProof/>
          <w:rtl/>
        </w:rPr>
        <w:t xml:space="preserve">شاخص پایداری صادرکنندگان نفت خام </w:t>
      </w:r>
      <w:r w:rsidR="003F5052">
        <w:rPr>
          <w:noProof/>
          <w:rtl/>
        </w:rPr>
        <w:t>به صورت</w:t>
      </w:r>
      <w:r w:rsidRPr="009A2C02">
        <w:rPr>
          <w:rFonts w:hint="cs"/>
          <w:noProof/>
          <w:rtl/>
        </w:rPr>
        <w:t xml:space="preserve"> رابطه (3-2) محاسبه می</w:t>
      </w:r>
      <w:r w:rsidRPr="009A2C02">
        <w:rPr>
          <w:noProof/>
          <w:rtl/>
        </w:rPr>
        <w:softHyphen/>
      </w:r>
      <w:r w:rsidRPr="009A2C02">
        <w:rPr>
          <w:rFonts w:hint="cs"/>
          <w:noProof/>
          <w:rtl/>
        </w:rPr>
        <w:t>شود.</w:t>
      </w:r>
    </w:p>
    <w:p w14:paraId="1A4C9909" w14:textId="77777777" w:rsidR="00490D19" w:rsidRPr="009A2C02" w:rsidRDefault="00C53C79" w:rsidP="00196413">
      <w:pPr>
        <w:pStyle w:val="af7"/>
        <w:bidi w:val="0"/>
        <w:jc w:val="left"/>
        <w:rPr>
          <w:noProof/>
        </w:rPr>
      </w:pPr>
      <m:oMath>
        <m:sSub>
          <m:sSubPr>
            <m:ctrlPr>
              <w:rPr>
                <w:rFonts w:ascii="Cambria Math" w:hAnsi="Cambria Math"/>
                <w:i/>
              </w:rPr>
            </m:ctrlPr>
          </m:sSubPr>
          <m:e>
            <m:r>
              <w:rPr>
                <w:rFonts w:ascii="Cambria Math" w:hAnsi="Cambria Math"/>
              </w:rPr>
              <m:t>XI</m:t>
            </m:r>
          </m:e>
          <m:sub>
            <m:r>
              <w:rPr>
                <w:rFonts w:ascii="Cambria Math" w:hAnsi="Cambria Math"/>
              </w:rPr>
              <m:t>i</m:t>
            </m:r>
          </m:sub>
        </m:sSub>
        <m:r>
          <w:rPr>
            <w:rFonts w:ascii="Cambria Math" w:hAnsi="Cambria Math"/>
          </w:rPr>
          <m:t>=</m:t>
        </m:r>
        <m:f>
          <m:fPr>
            <m:ctrlPr>
              <w:rPr>
                <w:rFonts w:ascii="Cambria Math" w:hAnsi="Cambria Math"/>
                <w:i/>
              </w:rPr>
            </m:ctrlPr>
          </m:fPr>
          <m:num>
            <m:f>
              <m:fPr>
                <m:type m:val="skw"/>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out</m:t>
                    </m:r>
                  </m:sup>
                </m:sSubSup>
              </m:num>
              <m:den>
                <m:sSup>
                  <m:sSupPr>
                    <m:ctrlPr>
                      <w:rPr>
                        <w:rFonts w:ascii="Cambria Math" w:hAnsi="Cambria Math"/>
                        <w:i/>
                      </w:rPr>
                    </m:ctrlPr>
                  </m:sSupPr>
                  <m:e>
                    <m:r>
                      <w:rPr>
                        <w:rFonts w:ascii="Cambria Math" w:hAnsi="Cambria Math"/>
                      </w:rPr>
                      <m:t>Q</m:t>
                    </m:r>
                  </m:e>
                  <m:sup>
                    <m:r>
                      <w:rPr>
                        <w:rFonts w:ascii="Cambria Math" w:hAnsi="Cambria Math"/>
                      </w:rPr>
                      <m:t>out</m:t>
                    </m:r>
                  </m:sup>
                </m:sSup>
              </m:den>
            </m:f>
            <m:r>
              <w:rPr>
                <w:rFonts w:ascii="Cambria Math" w:hAnsi="Cambria Math"/>
              </w:rPr>
              <m:t xml:space="preserve">  </m:t>
            </m:r>
          </m:num>
          <m:den>
            <m:f>
              <m:fPr>
                <m:type m:val="skw"/>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i→M</m:t>
                    </m:r>
                  </m:sub>
                  <m:sup>
                    <m:r>
                      <w:rPr>
                        <w:rFonts w:ascii="Cambria Math" w:hAnsi="Cambria Math"/>
                      </w:rPr>
                      <m:t>out</m:t>
                    </m:r>
                  </m:sup>
                </m:sSubSup>
              </m:num>
              <m:den>
                <m:sSub>
                  <m:sSubPr>
                    <m:ctrlPr>
                      <w:rPr>
                        <w:rFonts w:ascii="Cambria Math" w:hAnsi="Cambria Math"/>
                        <w:i/>
                      </w:rPr>
                    </m:ctrlPr>
                  </m:sSubPr>
                  <m:e>
                    <m:r>
                      <w:rPr>
                        <w:rFonts w:ascii="Cambria Math" w:hAnsi="Cambria Math"/>
                      </w:rPr>
                      <m:t>k</m:t>
                    </m:r>
                  </m:e>
                  <m:sub>
                    <m:r>
                      <w:rPr>
                        <w:rFonts w:ascii="Cambria Math" w:hAnsi="Cambria Math"/>
                      </w:rPr>
                      <m:t>M</m:t>
                    </m:r>
                  </m:sub>
                </m:sSub>
              </m:den>
            </m:f>
          </m:den>
        </m:f>
      </m:oMath>
      <w:r w:rsidR="00490D19" w:rsidRPr="009A2C02">
        <w:rPr>
          <w:rFonts w:hint="cs"/>
          <w:noProof/>
          <w:rtl/>
        </w:rPr>
        <w:t xml:space="preserve"> (3)</w:t>
      </w:r>
      <w:r w:rsidR="00BC23B7">
        <w:rPr>
          <w:rFonts w:hint="cs"/>
          <w:noProof/>
          <w:rtl/>
        </w:rPr>
        <w:t xml:space="preserve">                                                                                     </w:t>
      </w:r>
    </w:p>
    <w:p w14:paraId="07979F0D" w14:textId="77777777" w:rsidR="00490D19" w:rsidRPr="009A2C02" w:rsidRDefault="00490D19" w:rsidP="00E03E2D">
      <w:pPr>
        <w:pStyle w:val="af7"/>
        <w:rPr>
          <w:noProof/>
          <w:rtl/>
        </w:rPr>
      </w:pPr>
      <w:r w:rsidRPr="009A2C02">
        <w:rPr>
          <w:rFonts w:hint="cs"/>
          <w:noProof/>
          <w:rtl/>
        </w:rPr>
        <w:t>که در آن</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out</m:t>
            </m:r>
          </m:sup>
        </m:sSubSup>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Q</m:t>
            </m:r>
          </m:e>
          <m:sub>
            <m:r>
              <m:rPr>
                <m:sty m:val="p"/>
              </m:rPr>
              <w:rPr>
                <w:rFonts w:ascii="Cambria Math" w:eastAsia="Calibri" w:hAnsi="Cambria Math"/>
              </w:rPr>
              <m:t>i</m:t>
            </m:r>
          </m:sub>
          <m:sup>
            <m:r>
              <m:rPr>
                <m:sty m:val="p"/>
              </m:rPr>
              <w:rPr>
                <w:rFonts w:ascii="Cambria Math" w:eastAsia="Calibri" w:hAnsi="Cambria Math"/>
              </w:rPr>
              <m:t>out</m:t>
            </m:r>
          </m:sup>
        </m:sSubSup>
      </m:oMath>
      <w:r w:rsidRPr="009A2C02">
        <w:rPr>
          <w:noProof/>
          <w:rtl/>
        </w:rPr>
        <w:instrText xml:space="preserve"> </w:instrText>
      </w:r>
      <w:r w:rsidRPr="009A2C02">
        <w:rPr>
          <w:noProof/>
          <w:rtl/>
        </w:rPr>
        <w:fldChar w:fldCharType="end"/>
      </w:r>
      <w:r w:rsidRPr="009A2C02">
        <w:rPr>
          <w:rFonts w:hint="cs"/>
          <w:noProof/>
          <w:rtl/>
        </w:rPr>
        <w:t xml:space="preserve"> حجم صادرات کشور </w:t>
      </w:r>
      <w:r w:rsidRPr="009A2C02">
        <w:rPr>
          <w:noProof/>
        </w:rPr>
        <w:t>i</w:t>
      </w:r>
      <w:r w:rsidRPr="009A2C02">
        <w:rPr>
          <w:rFonts w:hint="cs"/>
          <w:noProof/>
          <w:rtl/>
        </w:rPr>
        <w:t xml:space="preserve">، </w:t>
      </w:r>
      <m:oMath>
        <m:sSup>
          <m:sSupPr>
            <m:ctrlPr>
              <w:rPr>
                <w:rFonts w:ascii="Cambria Math" w:hAnsi="Cambria Math"/>
                <w:i/>
              </w:rPr>
            </m:ctrlPr>
          </m:sSupPr>
          <m:e>
            <m:r>
              <w:rPr>
                <w:rFonts w:ascii="Cambria Math" w:hAnsi="Cambria Math"/>
              </w:rPr>
              <m:t>Q</m:t>
            </m:r>
          </m:e>
          <m:sup>
            <m:r>
              <w:rPr>
                <w:rFonts w:ascii="Cambria Math" w:hAnsi="Cambria Math"/>
              </w:rPr>
              <m:t>out</m:t>
            </m:r>
          </m:sup>
        </m:sSup>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p>
          <m:sSupPr>
            <m:ctrlPr>
              <w:rPr>
                <w:rFonts w:ascii="Cambria Math" w:eastAsia="Calibri" w:hAnsi="Cambria Math"/>
                <w:i/>
              </w:rPr>
            </m:ctrlPr>
          </m:sSupPr>
          <m:e>
            <m:r>
              <m:rPr>
                <m:sty m:val="p"/>
              </m:rPr>
              <w:rPr>
                <w:rFonts w:ascii="Cambria Math" w:eastAsia="Calibri" w:hAnsi="Cambria Math"/>
              </w:rPr>
              <m:t>Q</m:t>
            </m:r>
          </m:e>
          <m:sup>
            <m:r>
              <m:rPr>
                <m:sty m:val="p"/>
              </m:rPr>
              <w:rPr>
                <w:rFonts w:ascii="Cambria Math" w:eastAsia="Calibri" w:hAnsi="Cambria Math"/>
              </w:rPr>
              <m:t>out</m:t>
            </m:r>
          </m:sup>
        </m:sSup>
      </m:oMath>
      <w:r w:rsidRPr="009A2C02">
        <w:rPr>
          <w:noProof/>
          <w:rtl/>
        </w:rPr>
        <w:instrText xml:space="preserve"> </w:instrText>
      </w:r>
      <w:r w:rsidRPr="009A2C02">
        <w:rPr>
          <w:noProof/>
          <w:rtl/>
        </w:rPr>
        <w:fldChar w:fldCharType="end"/>
      </w:r>
      <w:r w:rsidRPr="009A2C02">
        <w:rPr>
          <w:rFonts w:hint="cs"/>
          <w:noProof/>
          <w:rtl/>
        </w:rPr>
        <w:t xml:space="preserve"> کل صادرات دنیا در شبکه صادرات نفت خام، </w:t>
      </w:r>
      <m:oMath>
        <m:sSubSup>
          <m:sSubSupPr>
            <m:ctrlPr>
              <w:rPr>
                <w:rFonts w:ascii="Cambria Math" w:hAnsi="Cambria Math"/>
                <w:i/>
              </w:rPr>
            </m:ctrlPr>
          </m:sSubSupPr>
          <m:e>
            <m:r>
              <w:rPr>
                <w:rFonts w:ascii="Cambria Math" w:hAnsi="Cambria Math"/>
              </w:rPr>
              <m:t>k</m:t>
            </m:r>
          </m:e>
          <m:sub>
            <m:r>
              <w:rPr>
                <w:rFonts w:ascii="Cambria Math" w:hAnsi="Cambria Math"/>
              </w:rPr>
              <m:t>i→M</m:t>
            </m:r>
          </m:sub>
          <m:sup>
            <m:r>
              <w:rPr>
                <w:rFonts w:ascii="Cambria Math" w:hAnsi="Cambria Math"/>
              </w:rPr>
              <m:t>out</m:t>
            </m:r>
          </m:sup>
        </m:sSubSup>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k</m:t>
            </m:r>
          </m:e>
          <m:sub>
            <m:r>
              <m:rPr>
                <m:sty m:val="p"/>
              </m:rPr>
              <w:rPr>
                <w:rFonts w:ascii="Cambria Math" w:eastAsia="Calibri" w:hAnsi="Cambria Math"/>
              </w:rPr>
              <m:t>i→M</m:t>
            </m:r>
          </m:sub>
          <m:sup>
            <m:r>
              <m:rPr>
                <m:sty m:val="p"/>
              </m:rPr>
              <w:rPr>
                <w:rFonts w:ascii="Cambria Math" w:eastAsia="Calibri" w:hAnsi="Cambria Math"/>
              </w:rPr>
              <m:t>out</m:t>
            </m:r>
          </m:sup>
        </m:sSubSup>
      </m:oMath>
      <w:r w:rsidRPr="009A2C02">
        <w:rPr>
          <w:noProof/>
          <w:rtl/>
        </w:rPr>
        <w:instrText xml:space="preserve"> </w:instrText>
      </w:r>
      <w:r w:rsidRPr="009A2C02">
        <w:rPr>
          <w:noProof/>
          <w:rtl/>
        </w:rPr>
        <w:fldChar w:fldCharType="end"/>
      </w:r>
      <w:r w:rsidRPr="009A2C02">
        <w:rPr>
          <w:rFonts w:hint="cs"/>
          <w:noProof/>
          <w:rtl/>
        </w:rPr>
        <w:t xml:space="preserve"> تعداد شرکای واردکننده از کشور صادرکننده </w:t>
      </w:r>
      <w:r w:rsidRPr="009A2C02">
        <w:rPr>
          <w:noProof/>
        </w:rPr>
        <w:t>i</w:t>
      </w:r>
      <w:r w:rsidRPr="009A2C02">
        <w:rPr>
          <w:rFonts w:hint="cs"/>
          <w:noProof/>
          <w:rtl/>
        </w:rPr>
        <w:t xml:space="preserve"> و </w:t>
      </w:r>
      <m:oMath>
        <m:sSub>
          <m:sSubPr>
            <m:ctrlPr>
              <w:rPr>
                <w:rFonts w:ascii="Cambria Math" w:hAnsi="Cambria Math"/>
                <w:i/>
              </w:rPr>
            </m:ctrlPr>
          </m:sSubPr>
          <m:e>
            <m:r>
              <w:rPr>
                <w:rFonts w:ascii="Cambria Math" w:hAnsi="Cambria Math"/>
              </w:rPr>
              <m:t>k</m:t>
            </m:r>
          </m:e>
          <m:sub>
            <m:r>
              <w:rPr>
                <w:rFonts w:ascii="Cambria Math" w:hAnsi="Cambria Math"/>
              </w:rPr>
              <m:t>M</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k</m:t>
            </m:r>
          </m:e>
          <m:sub>
            <m:r>
              <m:rPr>
                <m:sty m:val="p"/>
              </m:rPr>
              <w:rPr>
                <w:rFonts w:ascii="Cambria Math" w:eastAsia="Calibri" w:hAnsi="Cambria Math"/>
              </w:rPr>
              <m:t>M</m:t>
            </m:r>
          </m:sub>
        </m:sSub>
      </m:oMath>
      <w:r w:rsidRPr="009A2C02">
        <w:rPr>
          <w:noProof/>
          <w:rtl/>
        </w:rPr>
        <w:instrText xml:space="preserve"> </w:instrText>
      </w:r>
      <w:r w:rsidRPr="009A2C02">
        <w:rPr>
          <w:noProof/>
          <w:rtl/>
        </w:rPr>
        <w:fldChar w:fldCharType="end"/>
      </w:r>
      <w:r w:rsidRPr="009A2C02">
        <w:rPr>
          <w:rFonts w:hint="cs"/>
          <w:noProof/>
          <w:rtl/>
        </w:rPr>
        <w:t xml:space="preserve"> تعداد کل</w:t>
      </w:r>
      <w:r w:rsidR="004A5802">
        <w:rPr>
          <w:rFonts w:hint="cs"/>
          <w:noProof/>
          <w:rtl/>
        </w:rPr>
        <w:t xml:space="preserve"> </w:t>
      </w:r>
      <w:r w:rsidRPr="009A2C02">
        <w:rPr>
          <w:rFonts w:hint="cs"/>
          <w:noProof/>
          <w:rtl/>
        </w:rPr>
        <w:t>واردکنندگان در شبکه صادرات نفت خام هستند.</w:t>
      </w:r>
    </w:p>
    <w:p w14:paraId="5EBD72B6" w14:textId="77777777" w:rsidR="00490D19" w:rsidRPr="007075BD" w:rsidRDefault="00490D19" w:rsidP="00E03E2D">
      <w:pPr>
        <w:pStyle w:val="af7"/>
        <w:rPr>
          <w:noProof/>
        </w:rPr>
      </w:pPr>
      <w:r w:rsidRPr="00196413">
        <w:rPr>
          <w:rFonts w:hint="eastAsia"/>
          <w:b/>
          <w:bCs/>
          <w:noProof/>
          <w:sz w:val="20"/>
          <w:szCs w:val="22"/>
          <w:rtl/>
        </w:rPr>
        <w:t>صورت</w:t>
      </w:r>
      <w:r w:rsidRPr="00196413">
        <w:rPr>
          <w:b/>
          <w:bCs/>
          <w:noProof/>
          <w:sz w:val="20"/>
          <w:szCs w:val="22"/>
          <w:rtl/>
        </w:rPr>
        <w:t xml:space="preserve"> کسر شاخص پا</w:t>
      </w:r>
      <w:r w:rsidRPr="00196413">
        <w:rPr>
          <w:rFonts w:hint="cs"/>
          <w:b/>
          <w:bCs/>
          <w:noProof/>
          <w:sz w:val="20"/>
          <w:szCs w:val="22"/>
          <w:rtl/>
        </w:rPr>
        <w:t>ی</w:t>
      </w:r>
      <w:r w:rsidRPr="00196413">
        <w:rPr>
          <w:rFonts w:hint="eastAsia"/>
          <w:b/>
          <w:bCs/>
          <w:noProof/>
          <w:sz w:val="20"/>
          <w:szCs w:val="22"/>
          <w:rtl/>
        </w:rPr>
        <w:t>دار</w:t>
      </w:r>
      <w:r w:rsidRPr="00196413">
        <w:rPr>
          <w:rFonts w:hint="cs"/>
          <w:b/>
          <w:bCs/>
          <w:noProof/>
          <w:sz w:val="20"/>
          <w:szCs w:val="22"/>
          <w:rtl/>
        </w:rPr>
        <w:t>ی</w:t>
      </w:r>
      <w:r w:rsidRPr="00196413">
        <w:rPr>
          <w:b/>
          <w:bCs/>
          <w:noProof/>
          <w:sz w:val="20"/>
          <w:szCs w:val="22"/>
          <w:rtl/>
        </w:rPr>
        <w:t xml:space="preserve"> صادرکنندگان نفت خام:</w:t>
      </w:r>
      <w:r w:rsidRPr="00196413">
        <w:rPr>
          <w:noProof/>
          <w:sz w:val="20"/>
          <w:szCs w:val="22"/>
          <w:rtl/>
        </w:rPr>
        <w:t xml:space="preserve"> </w:t>
      </w:r>
      <w:r w:rsidRPr="007075BD">
        <w:rPr>
          <w:noProof/>
          <w:rtl/>
        </w:rPr>
        <w:t xml:space="preserve">سهم حجم صادرات کشور </w:t>
      </w:r>
      <w:r w:rsidRPr="007075BD">
        <w:rPr>
          <w:noProof/>
        </w:rPr>
        <w:t>i</w:t>
      </w:r>
      <w:r w:rsidRPr="007075BD">
        <w:rPr>
          <w:noProof/>
          <w:rtl/>
        </w:rPr>
        <w:t xml:space="preserve"> در کل حجم صادرات دن</w:t>
      </w:r>
      <w:r w:rsidRPr="007075BD">
        <w:rPr>
          <w:rFonts w:hint="cs"/>
          <w:noProof/>
          <w:rtl/>
        </w:rPr>
        <w:t>یا</w:t>
      </w:r>
      <w:r w:rsidRPr="007075BD">
        <w:rPr>
          <w:noProof/>
          <w:rtl/>
        </w:rPr>
        <w:t xml:space="preserve"> در شبکه صادرات نفت خام. هرچه صورت کسر</w:t>
      </w:r>
      <m:oMath>
        <m:sSub>
          <m:sSubPr>
            <m:ctrlPr>
              <w:rPr>
                <w:rFonts w:ascii="Cambria Math" w:hAnsi="Cambria Math"/>
                <w:i/>
              </w:rPr>
            </m:ctrlPr>
          </m:sSubPr>
          <m:e>
            <m:r>
              <w:rPr>
                <w:rFonts w:ascii="Cambria Math" w:hAnsi="Cambria Math"/>
              </w:rPr>
              <m:t>XI</m:t>
            </m:r>
          </m:e>
          <m:sub>
            <m:r>
              <w:rPr>
                <w:rFonts w:ascii="Cambria Math" w:hAnsi="Cambria Math"/>
              </w:rPr>
              <m:t>i</m:t>
            </m:r>
          </m:sub>
        </m:sSub>
      </m:oMath>
      <w:r w:rsidRPr="006874CF">
        <w:rPr>
          <w:noProof/>
          <w:rtl/>
        </w:rPr>
        <w:fldChar w:fldCharType="begin"/>
      </w:r>
      <w:r w:rsidRPr="007075BD">
        <w:rPr>
          <w:noProof/>
          <w:rtl/>
        </w:rPr>
        <w:instrText xml:space="preserve"> </w:instrText>
      </w:r>
      <w:r w:rsidRPr="007075BD">
        <w:rPr>
          <w:noProof/>
        </w:rPr>
        <w:instrText>QUOTE</w:instrText>
      </w:r>
      <w:r w:rsidRPr="007075BD">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XI</m:t>
            </m:r>
          </m:e>
          <m:sub>
            <m:r>
              <m:rPr>
                <m:sty m:val="p"/>
              </m:rPr>
              <w:rPr>
                <w:rFonts w:ascii="Cambria Math" w:eastAsia="Calibri" w:hAnsi="Cambria Math"/>
              </w:rPr>
              <m:t>i</m:t>
            </m:r>
          </m:sub>
        </m:sSub>
      </m:oMath>
      <w:r w:rsidRPr="007075BD">
        <w:rPr>
          <w:noProof/>
          <w:rtl/>
        </w:rPr>
        <w:instrText xml:space="preserve"> </w:instrText>
      </w:r>
      <w:r w:rsidRPr="006874CF">
        <w:rPr>
          <w:noProof/>
          <w:rtl/>
        </w:rPr>
        <w:fldChar w:fldCharType="end"/>
      </w:r>
      <w:r w:rsidRPr="007075BD">
        <w:rPr>
          <w:noProof/>
          <w:rtl/>
        </w:rPr>
        <w:t xml:space="preserve"> </w:t>
      </w:r>
      <w:r w:rsidR="003F5052" w:rsidRPr="007075BD">
        <w:rPr>
          <w:noProof/>
          <w:rtl/>
        </w:rPr>
        <w:t>بزرگ‌تر</w:t>
      </w:r>
      <w:r w:rsidRPr="007075BD">
        <w:rPr>
          <w:noProof/>
          <w:rtl/>
        </w:rPr>
        <w:t xml:space="preserve"> باشد، مب</w:t>
      </w:r>
      <w:r w:rsidRPr="007075BD">
        <w:rPr>
          <w:rFonts w:hint="cs"/>
          <w:noProof/>
          <w:rtl/>
        </w:rPr>
        <w:t>ین</w:t>
      </w:r>
      <w:r w:rsidRPr="007075BD">
        <w:rPr>
          <w:noProof/>
          <w:rtl/>
        </w:rPr>
        <w:t xml:space="preserve"> آن است که ا</w:t>
      </w:r>
      <w:r w:rsidRPr="007075BD">
        <w:rPr>
          <w:rFonts w:hint="cs"/>
          <w:noProof/>
          <w:rtl/>
        </w:rPr>
        <w:t>ین</w:t>
      </w:r>
      <w:r w:rsidRPr="007075BD">
        <w:rPr>
          <w:noProof/>
          <w:rtl/>
        </w:rPr>
        <w:t xml:space="preserve"> کشور در زمره کشورها</w:t>
      </w:r>
      <w:r w:rsidRPr="007075BD">
        <w:rPr>
          <w:rFonts w:hint="cs"/>
          <w:noProof/>
          <w:rtl/>
        </w:rPr>
        <w:t>ی</w:t>
      </w:r>
      <w:r w:rsidRPr="007075BD">
        <w:rPr>
          <w:noProof/>
          <w:rtl/>
        </w:rPr>
        <w:t xml:space="preserve"> عمده صادرکننده نفت خام قرار دارد.</w:t>
      </w:r>
    </w:p>
    <w:p w14:paraId="24E6AAC7" w14:textId="77777777" w:rsidR="00490D19" w:rsidRPr="009A2C02" w:rsidRDefault="00490D19" w:rsidP="00E03E2D">
      <w:pPr>
        <w:pStyle w:val="af7"/>
        <w:rPr>
          <w:noProof/>
        </w:rPr>
      </w:pPr>
      <w:r w:rsidRPr="00196413">
        <w:rPr>
          <w:rFonts w:hint="eastAsia"/>
          <w:b/>
          <w:bCs/>
          <w:noProof/>
          <w:sz w:val="20"/>
          <w:szCs w:val="22"/>
          <w:rtl/>
        </w:rPr>
        <w:t>مخرج</w:t>
      </w:r>
      <w:r w:rsidRPr="00196413">
        <w:rPr>
          <w:b/>
          <w:bCs/>
          <w:noProof/>
          <w:sz w:val="20"/>
          <w:szCs w:val="22"/>
          <w:rtl/>
        </w:rPr>
        <w:t xml:space="preserve"> </w:t>
      </w:r>
      <w:r w:rsidRPr="00196413">
        <w:rPr>
          <w:rFonts w:hint="eastAsia"/>
          <w:b/>
          <w:bCs/>
          <w:noProof/>
          <w:sz w:val="20"/>
          <w:szCs w:val="22"/>
          <w:rtl/>
        </w:rPr>
        <w:t>کسر</w:t>
      </w:r>
      <w:r w:rsidRPr="00196413">
        <w:rPr>
          <w:b/>
          <w:bCs/>
          <w:noProof/>
          <w:sz w:val="20"/>
          <w:szCs w:val="22"/>
          <w:rtl/>
        </w:rPr>
        <w:t xml:space="preserve"> </w:t>
      </w:r>
      <w:r w:rsidRPr="00196413">
        <w:rPr>
          <w:rFonts w:hint="eastAsia"/>
          <w:b/>
          <w:bCs/>
          <w:noProof/>
          <w:sz w:val="20"/>
          <w:szCs w:val="22"/>
          <w:rtl/>
        </w:rPr>
        <w:t>شاخص</w:t>
      </w:r>
      <w:r w:rsidRPr="00196413">
        <w:rPr>
          <w:b/>
          <w:bCs/>
          <w:noProof/>
          <w:sz w:val="20"/>
          <w:szCs w:val="22"/>
          <w:rtl/>
        </w:rPr>
        <w:t xml:space="preserve"> </w:t>
      </w:r>
      <w:r w:rsidRPr="00196413">
        <w:rPr>
          <w:rFonts w:hint="eastAsia"/>
          <w:b/>
          <w:bCs/>
          <w:noProof/>
          <w:sz w:val="20"/>
          <w:szCs w:val="22"/>
          <w:rtl/>
        </w:rPr>
        <w:t>پا</w:t>
      </w:r>
      <w:r w:rsidRPr="00196413">
        <w:rPr>
          <w:rFonts w:hint="cs"/>
          <w:b/>
          <w:bCs/>
          <w:noProof/>
          <w:sz w:val="20"/>
          <w:szCs w:val="22"/>
          <w:rtl/>
        </w:rPr>
        <w:t>ی</w:t>
      </w:r>
      <w:r w:rsidRPr="00196413">
        <w:rPr>
          <w:rFonts w:hint="eastAsia"/>
          <w:b/>
          <w:bCs/>
          <w:noProof/>
          <w:sz w:val="20"/>
          <w:szCs w:val="22"/>
          <w:rtl/>
        </w:rPr>
        <w:t>دار</w:t>
      </w:r>
      <w:r w:rsidRPr="00196413">
        <w:rPr>
          <w:rFonts w:hint="cs"/>
          <w:b/>
          <w:bCs/>
          <w:noProof/>
          <w:sz w:val="20"/>
          <w:szCs w:val="22"/>
          <w:rtl/>
        </w:rPr>
        <w:t>ی</w:t>
      </w:r>
      <w:r w:rsidRPr="00196413">
        <w:rPr>
          <w:b/>
          <w:bCs/>
          <w:noProof/>
          <w:sz w:val="20"/>
          <w:szCs w:val="22"/>
          <w:rtl/>
        </w:rPr>
        <w:t xml:space="preserve"> </w:t>
      </w:r>
      <w:r w:rsidRPr="00196413">
        <w:rPr>
          <w:rFonts w:hint="eastAsia"/>
          <w:b/>
          <w:bCs/>
          <w:noProof/>
          <w:sz w:val="20"/>
          <w:szCs w:val="22"/>
          <w:rtl/>
        </w:rPr>
        <w:t>صادرکنندگان</w:t>
      </w:r>
      <w:r w:rsidRPr="00196413">
        <w:rPr>
          <w:b/>
          <w:bCs/>
          <w:noProof/>
          <w:sz w:val="20"/>
          <w:szCs w:val="22"/>
          <w:rtl/>
        </w:rPr>
        <w:t xml:space="preserve"> </w:t>
      </w:r>
      <w:r w:rsidRPr="00196413">
        <w:rPr>
          <w:rFonts w:hint="eastAsia"/>
          <w:b/>
          <w:bCs/>
          <w:noProof/>
          <w:sz w:val="20"/>
          <w:szCs w:val="22"/>
          <w:rtl/>
        </w:rPr>
        <w:t>نفت</w:t>
      </w:r>
      <w:r w:rsidRPr="00196413">
        <w:rPr>
          <w:b/>
          <w:bCs/>
          <w:noProof/>
          <w:sz w:val="20"/>
          <w:szCs w:val="22"/>
          <w:rtl/>
        </w:rPr>
        <w:t xml:space="preserve"> </w:t>
      </w:r>
      <w:r w:rsidRPr="00196413">
        <w:rPr>
          <w:rFonts w:hint="eastAsia"/>
          <w:b/>
          <w:bCs/>
          <w:noProof/>
          <w:sz w:val="20"/>
          <w:szCs w:val="22"/>
          <w:rtl/>
        </w:rPr>
        <w:t>خام</w:t>
      </w:r>
      <w:r w:rsidRPr="00196413">
        <w:rPr>
          <w:b/>
          <w:bCs/>
          <w:noProof/>
          <w:sz w:val="20"/>
          <w:szCs w:val="22"/>
          <w:rtl/>
        </w:rPr>
        <w:t>:</w:t>
      </w:r>
      <w:r w:rsidRPr="007075BD">
        <w:rPr>
          <w:noProof/>
          <w:rtl/>
        </w:rPr>
        <w:t xml:space="preserve"> </w:t>
      </w:r>
      <w:r w:rsidRPr="007075BD">
        <w:rPr>
          <w:rFonts w:hint="cs"/>
          <w:noProof/>
          <w:rtl/>
        </w:rPr>
        <w:t>سهم</w:t>
      </w:r>
      <w:r w:rsidRPr="009A2C02">
        <w:rPr>
          <w:rFonts w:hint="cs"/>
          <w:noProof/>
          <w:rtl/>
        </w:rPr>
        <w:t xml:space="preserve"> شرکا (واردکنندگان) کشور صادرکننده نفت خام (کشور </w:t>
      </w:r>
      <w:r w:rsidRPr="009A2C02">
        <w:rPr>
          <w:noProof/>
        </w:rPr>
        <w:t>i</w:t>
      </w:r>
      <w:r w:rsidRPr="009A2C02">
        <w:rPr>
          <w:rFonts w:hint="cs"/>
          <w:noProof/>
          <w:rtl/>
        </w:rPr>
        <w:t>) در کل واردکنندگان نفت خام. هرچه مخرج کسر</w:t>
      </w:r>
      <w:r w:rsidR="00105E24">
        <w:rPr>
          <w:rFonts w:hint="cs"/>
          <w:noProof/>
          <w:rtl/>
        </w:rPr>
        <w:t xml:space="preserve"> </w:t>
      </w:r>
      <m:oMath>
        <m:sSub>
          <m:sSubPr>
            <m:ctrlPr>
              <w:rPr>
                <w:rFonts w:ascii="Cambria Math" w:hAnsi="Cambria Math"/>
                <w:i/>
              </w:rPr>
            </m:ctrlPr>
          </m:sSubPr>
          <m:e>
            <m:r>
              <w:rPr>
                <w:rFonts w:ascii="Cambria Math" w:hAnsi="Cambria Math"/>
              </w:rPr>
              <m:t>XI</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XI</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w:t>
      </w:r>
      <w:r w:rsidR="003F5052">
        <w:rPr>
          <w:noProof/>
          <w:rtl/>
        </w:rPr>
        <w:t>بزرگ‌تر</w:t>
      </w:r>
      <w:r w:rsidRPr="009A2C02">
        <w:rPr>
          <w:rFonts w:hint="cs"/>
          <w:noProof/>
          <w:rtl/>
        </w:rPr>
        <w:t xml:space="preserve"> باشد، مبین آن است که تعداد روابط تجاری کشور </w:t>
      </w:r>
      <w:r w:rsidRPr="009A2C02">
        <w:rPr>
          <w:noProof/>
        </w:rPr>
        <w:t>i</w:t>
      </w:r>
      <w:r w:rsidRPr="009A2C02">
        <w:rPr>
          <w:rFonts w:hint="cs"/>
          <w:noProof/>
          <w:rtl/>
        </w:rPr>
        <w:t xml:space="preserve"> در کل این شبکه تجاری بالا است. به عبارت دیگر، سهم بیشتری از روابط تجاری در اختیار کشور </w:t>
      </w:r>
      <w:r w:rsidRPr="009A2C02">
        <w:rPr>
          <w:noProof/>
        </w:rPr>
        <w:t>i</w:t>
      </w:r>
      <w:r w:rsidRPr="009A2C02">
        <w:rPr>
          <w:rFonts w:hint="cs"/>
          <w:noProof/>
          <w:rtl/>
        </w:rPr>
        <w:t xml:space="preserve"> قرار دارد.</w:t>
      </w:r>
    </w:p>
    <w:p w14:paraId="40325508" w14:textId="77777777" w:rsidR="00490D19" w:rsidRPr="009A2C02" w:rsidRDefault="00490D19" w:rsidP="00F81899">
      <w:pPr>
        <w:pStyle w:val="af7"/>
        <w:rPr>
          <w:noProof/>
          <w:rtl/>
        </w:rPr>
      </w:pPr>
      <w:r w:rsidRPr="009A2C02">
        <w:rPr>
          <w:rFonts w:hint="cs"/>
          <w:noProof/>
          <w:rtl/>
        </w:rPr>
        <w:t xml:space="preserve">حال هر چه شاخص پایداری صادرکنندگان نفت خام کمتر باشد مبین آن است که استحکام و پایداری کشور صادرکننده </w:t>
      </w:r>
      <w:r w:rsidRPr="009A2C02">
        <w:rPr>
          <w:noProof/>
        </w:rPr>
        <w:t>i</w:t>
      </w:r>
      <w:r w:rsidRPr="009A2C02">
        <w:rPr>
          <w:rFonts w:hint="cs"/>
          <w:noProof/>
          <w:rtl/>
        </w:rPr>
        <w:t xml:space="preserve"> بیشتر است. به عبارت دیگر فرض کنید که سهم صادرات کشور </w:t>
      </w:r>
      <w:r w:rsidRPr="009A2C02">
        <w:rPr>
          <w:noProof/>
        </w:rPr>
        <w:t>i</w:t>
      </w:r>
      <w:r w:rsidRPr="009A2C02">
        <w:rPr>
          <w:rFonts w:hint="cs"/>
          <w:noProof/>
          <w:rtl/>
        </w:rPr>
        <w:t xml:space="preserve"> از کل صادرات دنیا 5 درصد باشد و این 5 درصد صادرات را 10</w:t>
      </w:r>
      <w:r w:rsidRPr="009A2C02">
        <w:rPr>
          <w:noProof/>
          <w:rtl/>
        </w:rPr>
        <w:softHyphen/>
      </w:r>
      <w:r w:rsidRPr="009A2C02">
        <w:rPr>
          <w:rFonts w:hint="cs"/>
          <w:noProof/>
          <w:rtl/>
        </w:rPr>
        <w:t xml:space="preserve"> درصد از واردکنندگان نفت خام داشته باش</w:t>
      </w:r>
      <w:r w:rsidR="000D2CC3">
        <w:rPr>
          <w:rFonts w:hint="cs"/>
          <w:noProof/>
          <w:rtl/>
        </w:rPr>
        <w:t>ن</w:t>
      </w:r>
      <w:r w:rsidRPr="009A2C02">
        <w:rPr>
          <w:rFonts w:hint="cs"/>
          <w:noProof/>
          <w:rtl/>
        </w:rPr>
        <w:t xml:space="preserve">د. همچنین فرض کنید سهم صادرات کشور </w:t>
      </w:r>
      <w:r w:rsidRPr="009A2C02">
        <w:rPr>
          <w:noProof/>
        </w:rPr>
        <w:t>j</w:t>
      </w:r>
      <w:r w:rsidRPr="009A2C02">
        <w:rPr>
          <w:rFonts w:hint="cs"/>
          <w:noProof/>
          <w:rtl/>
        </w:rPr>
        <w:t xml:space="preserve"> از کل </w:t>
      </w:r>
      <w:r w:rsidRPr="009A2C02">
        <w:rPr>
          <w:rFonts w:hint="cs"/>
          <w:noProof/>
          <w:rtl/>
        </w:rPr>
        <w:lastRenderedPageBreak/>
        <w:t>صادرات دنیا 10 درصد باشد و این 10 درصد صادرات را تنها 5 درصد از واردکنندگان نفت خام داشته باش</w:t>
      </w:r>
      <w:r w:rsidR="000D2CC3">
        <w:rPr>
          <w:rFonts w:hint="cs"/>
          <w:noProof/>
          <w:rtl/>
        </w:rPr>
        <w:t>ن</w:t>
      </w:r>
      <w:r w:rsidRPr="009A2C02">
        <w:rPr>
          <w:rFonts w:hint="cs"/>
          <w:noProof/>
          <w:rtl/>
        </w:rPr>
        <w:t xml:space="preserve">د. در </w:t>
      </w:r>
      <w:r w:rsidR="003F5052">
        <w:rPr>
          <w:noProof/>
          <w:rtl/>
        </w:rPr>
        <w:t>ا</w:t>
      </w:r>
      <w:r w:rsidR="003F5052">
        <w:rPr>
          <w:rFonts w:hint="cs"/>
          <w:noProof/>
          <w:rtl/>
        </w:rPr>
        <w:t>ین</w:t>
      </w:r>
      <w:r w:rsidR="003F5052">
        <w:rPr>
          <w:noProof/>
          <w:rtl/>
        </w:rPr>
        <w:t xml:space="preserve"> صورت</w:t>
      </w:r>
      <w:r w:rsidRPr="009A2C02">
        <w:rPr>
          <w:rFonts w:hint="cs"/>
          <w:noProof/>
          <w:rtl/>
        </w:rPr>
        <w:t xml:space="preserve">، اگرچه کشور </w:t>
      </w:r>
      <w:r w:rsidRPr="009A2C02">
        <w:rPr>
          <w:noProof/>
        </w:rPr>
        <w:t>i</w:t>
      </w:r>
      <w:r w:rsidRPr="009A2C02">
        <w:rPr>
          <w:rFonts w:hint="cs"/>
          <w:noProof/>
          <w:rtl/>
        </w:rPr>
        <w:t xml:space="preserve"> سهم کمتری در صادرات کل دنیا دارد</w:t>
      </w:r>
      <w:r w:rsidR="000D2CC3">
        <w:rPr>
          <w:rFonts w:hint="cs"/>
          <w:noProof/>
          <w:rtl/>
        </w:rPr>
        <w:t>؛</w:t>
      </w:r>
      <w:r w:rsidR="000D2CC3" w:rsidRPr="009A2C02">
        <w:rPr>
          <w:rFonts w:hint="cs"/>
          <w:noProof/>
          <w:rtl/>
        </w:rPr>
        <w:t xml:space="preserve"> </w:t>
      </w:r>
      <w:r w:rsidRPr="009A2C02">
        <w:rPr>
          <w:rFonts w:hint="cs"/>
          <w:noProof/>
          <w:rtl/>
        </w:rPr>
        <w:t xml:space="preserve">اما </w:t>
      </w:r>
      <w:r w:rsidR="003F5052">
        <w:rPr>
          <w:noProof/>
          <w:rtl/>
        </w:rPr>
        <w:t>به واسطه</w:t>
      </w:r>
      <w:r w:rsidRPr="009A2C02">
        <w:rPr>
          <w:rFonts w:hint="cs"/>
          <w:noProof/>
          <w:rtl/>
        </w:rPr>
        <w:t xml:space="preserve"> اینکه تعداد شرکای بیشتری دارد در برابر قطع شدن رابطه تجاری کمتر از کشور </w:t>
      </w:r>
      <w:r w:rsidRPr="009A2C02">
        <w:rPr>
          <w:noProof/>
        </w:rPr>
        <w:t>j</w:t>
      </w:r>
      <w:r w:rsidRPr="009A2C02">
        <w:rPr>
          <w:rFonts w:hint="cs"/>
          <w:noProof/>
          <w:rtl/>
        </w:rPr>
        <w:t xml:space="preserve"> که تعداد شرکای کمتری دارد، آسیب</w:t>
      </w:r>
      <w:r w:rsidRPr="009A2C02">
        <w:rPr>
          <w:noProof/>
          <w:rtl/>
        </w:rPr>
        <w:softHyphen/>
      </w:r>
      <w:r w:rsidRPr="009A2C02">
        <w:rPr>
          <w:rFonts w:hint="cs"/>
          <w:noProof/>
          <w:rtl/>
        </w:rPr>
        <w:t>پذیر است.</w:t>
      </w:r>
    </w:p>
    <w:p w14:paraId="65F4EB58" w14:textId="77777777" w:rsidR="00490D19" w:rsidRPr="005F0362" w:rsidRDefault="00490D19" w:rsidP="00E03E2D">
      <w:pPr>
        <w:pStyle w:val="af0"/>
        <w:rPr>
          <w:noProof/>
        </w:rPr>
      </w:pPr>
      <w:bookmarkStart w:id="37" w:name="_Toc152888964"/>
      <w:r w:rsidRPr="005F0362">
        <w:rPr>
          <w:rFonts w:hint="cs"/>
          <w:noProof/>
          <w:rtl/>
        </w:rPr>
        <w:t>شاخص پایداری واردکنندگان نفت خام</w:t>
      </w:r>
      <w:bookmarkEnd w:id="37"/>
    </w:p>
    <w:p w14:paraId="7FF58E32" w14:textId="77777777" w:rsidR="00490D19" w:rsidRPr="00196413" w:rsidRDefault="00490D19" w:rsidP="00096906">
      <w:pPr>
        <w:pStyle w:val="af7"/>
        <w:rPr>
          <w:sz w:val="24"/>
          <w:rtl/>
        </w:rPr>
      </w:pPr>
      <w:r w:rsidRPr="00196413">
        <w:rPr>
          <w:rFonts w:hint="eastAsia"/>
          <w:sz w:val="24"/>
          <w:rtl/>
        </w:rPr>
        <w:t>شاخص</w:t>
      </w:r>
      <w:r w:rsidRPr="00196413">
        <w:rPr>
          <w:sz w:val="24"/>
          <w:rtl/>
        </w:rPr>
        <w:t xml:space="preserve"> پا</w:t>
      </w:r>
      <w:r w:rsidRPr="00196413">
        <w:rPr>
          <w:rFonts w:hint="cs"/>
          <w:sz w:val="24"/>
          <w:rtl/>
        </w:rPr>
        <w:t>ی</w:t>
      </w:r>
      <w:r w:rsidRPr="00196413">
        <w:rPr>
          <w:rFonts w:hint="eastAsia"/>
          <w:sz w:val="24"/>
          <w:rtl/>
        </w:rPr>
        <w:t>دار</w:t>
      </w:r>
      <w:r w:rsidRPr="00196413">
        <w:rPr>
          <w:rFonts w:hint="cs"/>
          <w:sz w:val="24"/>
          <w:rtl/>
        </w:rPr>
        <w:t>ی</w:t>
      </w:r>
      <w:r w:rsidRPr="00196413">
        <w:rPr>
          <w:sz w:val="24"/>
          <w:rtl/>
        </w:rPr>
        <w:t xml:space="preserve"> واردکنندگان نفت خام </w:t>
      </w:r>
      <w:r w:rsidR="003F5052" w:rsidRPr="00196413">
        <w:rPr>
          <w:sz w:val="24"/>
          <w:rtl/>
        </w:rPr>
        <w:t>به صورت</w:t>
      </w:r>
      <w:r w:rsidRPr="00196413">
        <w:rPr>
          <w:sz w:val="24"/>
          <w:rtl/>
        </w:rPr>
        <w:t xml:space="preserve"> رابطه (</w:t>
      </w:r>
      <w:r w:rsidR="00BC23B7">
        <w:rPr>
          <w:rFonts w:hint="cs"/>
          <w:sz w:val="24"/>
          <w:rtl/>
        </w:rPr>
        <w:t>4</w:t>
      </w:r>
      <w:r w:rsidRPr="00196413">
        <w:rPr>
          <w:sz w:val="24"/>
          <w:rtl/>
        </w:rPr>
        <w:t>) محاسبه م</w:t>
      </w:r>
      <w:r w:rsidRPr="00196413">
        <w:rPr>
          <w:rFonts w:hint="cs"/>
          <w:sz w:val="24"/>
          <w:rtl/>
        </w:rPr>
        <w:t>ی</w:t>
      </w:r>
      <w:r w:rsidRPr="00196413">
        <w:rPr>
          <w:sz w:val="24"/>
          <w:rtl/>
        </w:rPr>
        <w:softHyphen/>
      </w:r>
      <w:r w:rsidRPr="00196413">
        <w:rPr>
          <w:rFonts w:hint="eastAsia"/>
          <w:sz w:val="24"/>
          <w:rtl/>
        </w:rPr>
        <w:t>شود</w:t>
      </w:r>
      <w:r w:rsidRPr="00196413">
        <w:rPr>
          <w:sz w:val="24"/>
          <w:rtl/>
        </w:rPr>
        <w:t>.</w:t>
      </w:r>
    </w:p>
    <w:p w14:paraId="0A5CFE57" w14:textId="77777777" w:rsidR="00490D19" w:rsidRPr="009A2C02" w:rsidRDefault="00C53C79" w:rsidP="00196413">
      <w:pPr>
        <w:pStyle w:val="af7"/>
        <w:bidi w:val="0"/>
        <w:jc w:val="left"/>
        <w:rPr>
          <w:noProof/>
        </w:rPr>
      </w:pPr>
      <m:oMath>
        <m:sSub>
          <m:sSubPr>
            <m:ctrlPr>
              <w:rPr>
                <w:rFonts w:ascii="Cambria Math" w:hAnsi="Cambria Math"/>
                <w:i/>
              </w:rPr>
            </m:ctrlPr>
          </m:sSubPr>
          <m:e>
            <m:r>
              <w:rPr>
                <w:rFonts w:ascii="Cambria Math" w:hAnsi="Cambria Math"/>
              </w:rPr>
              <m:t>MI</m:t>
            </m:r>
          </m:e>
          <m:sub>
            <m:r>
              <w:rPr>
                <w:rFonts w:ascii="Cambria Math" w:hAnsi="Cambria Math"/>
              </w:rPr>
              <m:t>i</m:t>
            </m:r>
          </m:sub>
        </m:sSub>
        <m:r>
          <w:rPr>
            <w:rFonts w:ascii="Cambria Math" w:hAnsi="Cambria Math"/>
          </w:rPr>
          <m:t>=</m:t>
        </m:r>
        <m:f>
          <m:fPr>
            <m:ctrlPr>
              <w:rPr>
                <w:rFonts w:ascii="Cambria Math" w:hAnsi="Cambria Math"/>
                <w:i/>
              </w:rPr>
            </m:ctrlPr>
          </m:fPr>
          <m:num>
            <m:f>
              <m:fPr>
                <m:type m:val="skw"/>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in</m:t>
                    </m:r>
                  </m:sup>
                </m:sSubSup>
              </m:num>
              <m:den>
                <m:sSup>
                  <m:sSupPr>
                    <m:ctrlPr>
                      <w:rPr>
                        <w:rFonts w:ascii="Cambria Math" w:hAnsi="Cambria Math"/>
                        <w:i/>
                      </w:rPr>
                    </m:ctrlPr>
                  </m:sSupPr>
                  <m:e>
                    <m:r>
                      <w:rPr>
                        <w:rFonts w:ascii="Cambria Math" w:hAnsi="Cambria Math"/>
                      </w:rPr>
                      <m:t>Q</m:t>
                    </m:r>
                  </m:e>
                  <m:sup>
                    <m:r>
                      <w:rPr>
                        <w:rFonts w:ascii="Cambria Math" w:hAnsi="Cambria Math"/>
                      </w:rPr>
                      <m:t>in</m:t>
                    </m:r>
                  </m:sup>
                </m:sSup>
              </m:den>
            </m:f>
          </m:num>
          <m:den>
            <m:f>
              <m:fPr>
                <m:type m:val="skw"/>
                <m:ctrlPr>
                  <w:rPr>
                    <w:rFonts w:ascii="Cambria Math" w:hAnsi="Cambria Math"/>
                    <w:i/>
                  </w:rPr>
                </m:ctrlPr>
              </m:fPr>
              <m:num>
                <m:sSubSup>
                  <m:sSubSupPr>
                    <m:ctrlPr>
                      <w:rPr>
                        <w:rFonts w:ascii="Cambria Math" w:hAnsi="Cambria Math"/>
                        <w:i/>
                      </w:rPr>
                    </m:ctrlPr>
                  </m:sSubSupPr>
                  <m:e>
                    <m:r>
                      <w:rPr>
                        <w:rFonts w:ascii="Cambria Math" w:hAnsi="Cambria Math"/>
                      </w:rPr>
                      <m:t>k</m:t>
                    </m:r>
                  </m:e>
                  <m:sub>
                    <m:r>
                      <w:rPr>
                        <w:rFonts w:ascii="Cambria Math" w:hAnsi="Cambria Math"/>
                      </w:rPr>
                      <m:t>i→X</m:t>
                    </m:r>
                  </m:sub>
                  <m:sup>
                    <m:r>
                      <w:rPr>
                        <w:rFonts w:ascii="Cambria Math" w:hAnsi="Cambria Math"/>
                      </w:rPr>
                      <m:t>in</m:t>
                    </m:r>
                  </m:sup>
                </m:sSubSup>
              </m:num>
              <m:den>
                <m:sSub>
                  <m:sSubPr>
                    <m:ctrlPr>
                      <w:rPr>
                        <w:rFonts w:ascii="Cambria Math" w:hAnsi="Cambria Math"/>
                        <w:i/>
                      </w:rPr>
                    </m:ctrlPr>
                  </m:sSubPr>
                  <m:e>
                    <m:r>
                      <w:rPr>
                        <w:rFonts w:ascii="Cambria Math" w:hAnsi="Cambria Math"/>
                      </w:rPr>
                      <m:t>k</m:t>
                    </m:r>
                  </m:e>
                  <m:sub>
                    <m:r>
                      <w:rPr>
                        <w:rFonts w:ascii="Cambria Math" w:hAnsi="Cambria Math"/>
                      </w:rPr>
                      <m:t>X</m:t>
                    </m:r>
                  </m:sub>
                </m:sSub>
              </m:den>
            </m:f>
          </m:den>
        </m:f>
      </m:oMath>
      <w:r w:rsidR="00490D19" w:rsidRPr="009A2C02">
        <w:rPr>
          <w:noProof/>
          <w:rtl/>
        </w:rPr>
        <w:tab/>
      </w:r>
      <w:r w:rsidR="00490D19" w:rsidRPr="009A2C02">
        <w:rPr>
          <w:rFonts w:hint="cs"/>
          <w:noProof/>
          <w:rtl/>
        </w:rPr>
        <w:t xml:space="preserve"> (</w:t>
      </w:r>
      <w:r w:rsidR="00BC23B7">
        <w:rPr>
          <w:rFonts w:hint="cs"/>
          <w:noProof/>
          <w:rtl/>
        </w:rPr>
        <w:t>4</w:t>
      </w:r>
      <w:r w:rsidR="00490D19" w:rsidRPr="009A2C02">
        <w:rPr>
          <w:rFonts w:hint="cs"/>
          <w:noProof/>
          <w:rtl/>
        </w:rPr>
        <w:t>)</w:t>
      </w:r>
      <w:r w:rsidR="003F5052">
        <w:rPr>
          <w:rFonts w:hint="cs"/>
          <w:noProof/>
          <w:rtl/>
        </w:rPr>
        <w:t xml:space="preserve"> </w:t>
      </w:r>
      <w:r w:rsidR="00BC23B7">
        <w:rPr>
          <w:rFonts w:hint="cs"/>
          <w:noProof/>
          <w:rtl/>
        </w:rPr>
        <w:t xml:space="preserve">     </w:t>
      </w:r>
      <w:r w:rsidR="003F5052">
        <w:rPr>
          <w:rFonts w:hint="cs"/>
          <w:noProof/>
          <w:rtl/>
        </w:rPr>
        <w:t xml:space="preserve">                                                                              </w:t>
      </w:r>
      <w:r w:rsidR="00490D19" w:rsidRPr="009A2C02">
        <w:rPr>
          <w:rFonts w:hint="cs"/>
          <w:noProof/>
          <w:rtl/>
        </w:rPr>
        <w:t xml:space="preserve"> </w:t>
      </w:r>
    </w:p>
    <w:p w14:paraId="2C9611EB" w14:textId="77777777" w:rsidR="00490D19" w:rsidRPr="009A2C02" w:rsidRDefault="00490D19" w:rsidP="00E03E2D">
      <w:pPr>
        <w:pStyle w:val="af7"/>
        <w:rPr>
          <w:noProof/>
          <w:rtl/>
        </w:rPr>
      </w:pPr>
      <w:r w:rsidRPr="009A2C02">
        <w:rPr>
          <w:rFonts w:hint="cs"/>
          <w:noProof/>
          <w:rtl/>
        </w:rPr>
        <w:t xml:space="preserve">که در آن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in</m:t>
            </m:r>
          </m:sup>
        </m:sSubSup>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Q</m:t>
            </m:r>
          </m:e>
          <m:sub>
            <m:r>
              <m:rPr>
                <m:sty m:val="p"/>
              </m:rPr>
              <w:rPr>
                <w:rFonts w:ascii="Cambria Math" w:eastAsia="Calibri" w:hAnsi="Cambria Math"/>
              </w:rPr>
              <m:t>i</m:t>
            </m:r>
          </m:sub>
          <m:sup>
            <m:r>
              <m:rPr>
                <m:sty m:val="p"/>
              </m:rPr>
              <w:rPr>
                <w:rFonts w:ascii="Cambria Math" w:eastAsia="Calibri" w:hAnsi="Cambria Math"/>
              </w:rPr>
              <m:t>in</m:t>
            </m:r>
          </m:sup>
        </m:sSubSup>
      </m:oMath>
      <w:r w:rsidRPr="009A2C02">
        <w:rPr>
          <w:noProof/>
          <w:rtl/>
        </w:rPr>
        <w:instrText xml:space="preserve"> </w:instrText>
      </w:r>
      <w:r w:rsidRPr="009A2C02">
        <w:rPr>
          <w:noProof/>
          <w:rtl/>
        </w:rPr>
        <w:fldChar w:fldCharType="end"/>
      </w:r>
      <w:r w:rsidRPr="009A2C02">
        <w:rPr>
          <w:rFonts w:hint="cs"/>
          <w:noProof/>
          <w:rtl/>
        </w:rPr>
        <w:t xml:space="preserve"> حجم واردات کشور </w:t>
      </w:r>
      <w:r w:rsidRPr="009A2C02">
        <w:rPr>
          <w:noProof/>
        </w:rPr>
        <w:t>i</w:t>
      </w:r>
      <w:r w:rsidRPr="009A2C02">
        <w:rPr>
          <w:rFonts w:hint="cs"/>
          <w:noProof/>
          <w:rtl/>
        </w:rPr>
        <w:t xml:space="preserve">، </w:t>
      </w:r>
      <m:oMath>
        <m:sSup>
          <m:sSupPr>
            <m:ctrlPr>
              <w:rPr>
                <w:rFonts w:ascii="Cambria Math" w:hAnsi="Cambria Math"/>
                <w:i/>
              </w:rPr>
            </m:ctrlPr>
          </m:sSupPr>
          <m:e>
            <m:r>
              <w:rPr>
                <w:rFonts w:ascii="Cambria Math" w:hAnsi="Cambria Math"/>
              </w:rPr>
              <m:t>Q</m:t>
            </m:r>
          </m:e>
          <m:sup>
            <m:r>
              <w:rPr>
                <w:rFonts w:ascii="Cambria Math" w:hAnsi="Cambria Math"/>
              </w:rPr>
              <m:t>in</m:t>
            </m:r>
          </m:sup>
        </m:sSup>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p>
          <m:sSupPr>
            <m:ctrlPr>
              <w:rPr>
                <w:rFonts w:ascii="Cambria Math" w:eastAsia="Calibri" w:hAnsi="Cambria Math"/>
                <w:i/>
              </w:rPr>
            </m:ctrlPr>
          </m:sSupPr>
          <m:e>
            <m:r>
              <m:rPr>
                <m:sty m:val="p"/>
              </m:rPr>
              <w:rPr>
                <w:rFonts w:ascii="Cambria Math" w:eastAsia="Calibri" w:hAnsi="Cambria Math"/>
              </w:rPr>
              <m:t>Q</m:t>
            </m:r>
          </m:e>
          <m:sup>
            <m:r>
              <m:rPr>
                <m:sty m:val="p"/>
              </m:rPr>
              <w:rPr>
                <w:rFonts w:ascii="Cambria Math" w:eastAsia="Calibri" w:hAnsi="Cambria Math"/>
              </w:rPr>
              <m:t>in</m:t>
            </m:r>
          </m:sup>
        </m:sSup>
      </m:oMath>
      <w:r w:rsidRPr="009A2C02">
        <w:rPr>
          <w:noProof/>
          <w:rtl/>
        </w:rPr>
        <w:instrText xml:space="preserve"> </w:instrText>
      </w:r>
      <w:r w:rsidRPr="009A2C02">
        <w:rPr>
          <w:noProof/>
          <w:rtl/>
        </w:rPr>
        <w:fldChar w:fldCharType="end"/>
      </w:r>
      <w:r w:rsidRPr="009A2C02">
        <w:rPr>
          <w:rFonts w:hint="cs"/>
          <w:noProof/>
          <w:rtl/>
        </w:rPr>
        <w:t xml:space="preserve"> کل واردات دنیا در شبکه واردات نفت خام، </w:t>
      </w:r>
      <m:oMath>
        <m:sSubSup>
          <m:sSubSupPr>
            <m:ctrlPr>
              <w:rPr>
                <w:rFonts w:ascii="Cambria Math" w:hAnsi="Cambria Math"/>
                <w:i/>
              </w:rPr>
            </m:ctrlPr>
          </m:sSubSupPr>
          <m:e>
            <m:r>
              <w:rPr>
                <w:rFonts w:ascii="Cambria Math" w:hAnsi="Cambria Math"/>
              </w:rPr>
              <m:t>k</m:t>
            </m:r>
          </m:e>
          <m:sub>
            <m:r>
              <w:rPr>
                <w:rFonts w:ascii="Cambria Math" w:hAnsi="Cambria Math"/>
              </w:rPr>
              <m:t>i→X</m:t>
            </m:r>
          </m:sub>
          <m:sup>
            <m:r>
              <w:rPr>
                <w:rFonts w:ascii="Cambria Math" w:hAnsi="Cambria Math"/>
              </w:rPr>
              <m:t>in</m:t>
            </m:r>
          </m:sup>
        </m:sSubSup>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k</m:t>
            </m:r>
          </m:e>
          <m:sub>
            <m:r>
              <m:rPr>
                <m:sty m:val="p"/>
              </m:rPr>
              <w:rPr>
                <w:rFonts w:ascii="Cambria Math" w:eastAsia="Calibri" w:hAnsi="Cambria Math"/>
              </w:rPr>
              <m:t>i→X</m:t>
            </m:r>
          </m:sub>
          <m:sup>
            <m:r>
              <m:rPr>
                <m:sty m:val="p"/>
              </m:rPr>
              <w:rPr>
                <w:rFonts w:ascii="Cambria Math" w:eastAsia="Calibri" w:hAnsi="Cambria Math"/>
              </w:rPr>
              <m:t>in</m:t>
            </m:r>
          </m:sup>
        </m:sSubSup>
      </m:oMath>
      <w:r w:rsidRPr="009A2C02">
        <w:rPr>
          <w:noProof/>
          <w:rtl/>
        </w:rPr>
        <w:instrText xml:space="preserve"> </w:instrText>
      </w:r>
      <w:r w:rsidRPr="009A2C02">
        <w:rPr>
          <w:noProof/>
          <w:rtl/>
        </w:rPr>
        <w:fldChar w:fldCharType="end"/>
      </w:r>
      <w:r w:rsidRPr="009A2C02">
        <w:rPr>
          <w:rFonts w:hint="cs"/>
          <w:noProof/>
          <w:rtl/>
        </w:rPr>
        <w:t xml:space="preserve"> تعداد شرکای صادرکننده به کشور واردکننده </w:t>
      </w:r>
      <w:r w:rsidRPr="009A2C02">
        <w:rPr>
          <w:noProof/>
        </w:rPr>
        <w:t>i</w:t>
      </w:r>
      <w:r w:rsidRPr="009A2C02">
        <w:rPr>
          <w:rFonts w:hint="cs"/>
          <w:noProof/>
          <w:rtl/>
        </w:rPr>
        <w:t xml:space="preserve"> و </w:t>
      </w:r>
      <m:oMath>
        <m:sSub>
          <m:sSubPr>
            <m:ctrlPr>
              <w:rPr>
                <w:rFonts w:ascii="Cambria Math" w:hAnsi="Cambria Math"/>
                <w:i/>
              </w:rPr>
            </m:ctrlPr>
          </m:sSubPr>
          <m:e>
            <m:r>
              <w:rPr>
                <w:rFonts w:ascii="Cambria Math" w:hAnsi="Cambria Math"/>
              </w:rPr>
              <m:t>k</m:t>
            </m:r>
          </m:e>
          <m:sub>
            <m:r>
              <w:rPr>
                <w:rFonts w:ascii="Cambria Math" w:hAnsi="Cambria Math"/>
              </w:rPr>
              <m:t>X</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k</m:t>
            </m:r>
          </m:e>
          <m:sub>
            <m:r>
              <m:rPr>
                <m:sty m:val="p"/>
              </m:rPr>
              <w:rPr>
                <w:rFonts w:ascii="Cambria Math" w:eastAsia="Calibri" w:hAnsi="Cambria Math"/>
              </w:rPr>
              <m:t>X</m:t>
            </m:r>
          </m:sub>
        </m:sSub>
      </m:oMath>
      <w:r w:rsidRPr="009A2C02">
        <w:rPr>
          <w:noProof/>
          <w:rtl/>
        </w:rPr>
        <w:instrText xml:space="preserve"> </w:instrText>
      </w:r>
      <w:r w:rsidRPr="009A2C02">
        <w:rPr>
          <w:noProof/>
          <w:rtl/>
        </w:rPr>
        <w:fldChar w:fldCharType="end"/>
      </w:r>
      <w:r w:rsidRPr="009A2C02">
        <w:rPr>
          <w:rFonts w:hint="cs"/>
          <w:noProof/>
          <w:rtl/>
        </w:rPr>
        <w:t xml:space="preserve"> تعداد کل صادرکنندگان در شبکه واردات نفت خام هستند.</w:t>
      </w:r>
    </w:p>
    <w:p w14:paraId="143A34B2" w14:textId="77777777" w:rsidR="00490D19" w:rsidRPr="009A2C02" w:rsidRDefault="00490D19" w:rsidP="00E03E2D">
      <w:pPr>
        <w:pStyle w:val="af7"/>
        <w:rPr>
          <w:noProof/>
          <w:rtl/>
        </w:rPr>
      </w:pPr>
      <w:r w:rsidRPr="00196413">
        <w:rPr>
          <w:rFonts w:hint="eastAsia"/>
          <w:b/>
          <w:bCs/>
          <w:noProof/>
          <w:sz w:val="20"/>
          <w:szCs w:val="22"/>
          <w:rtl/>
        </w:rPr>
        <w:t>صورت</w:t>
      </w:r>
      <w:r w:rsidRPr="00196413">
        <w:rPr>
          <w:b/>
          <w:bCs/>
          <w:noProof/>
          <w:sz w:val="20"/>
          <w:szCs w:val="22"/>
          <w:rtl/>
        </w:rPr>
        <w:t xml:space="preserve"> </w:t>
      </w:r>
      <w:r w:rsidRPr="00196413">
        <w:rPr>
          <w:rFonts w:hint="eastAsia"/>
          <w:b/>
          <w:bCs/>
          <w:noProof/>
          <w:sz w:val="20"/>
          <w:szCs w:val="22"/>
          <w:rtl/>
        </w:rPr>
        <w:t>کسر</w:t>
      </w:r>
      <w:r w:rsidRPr="00196413">
        <w:rPr>
          <w:b/>
          <w:bCs/>
          <w:noProof/>
          <w:sz w:val="20"/>
          <w:szCs w:val="22"/>
          <w:rtl/>
        </w:rPr>
        <w:t xml:space="preserve"> </w:t>
      </w:r>
      <w:r w:rsidRPr="00196413">
        <w:rPr>
          <w:rFonts w:hint="eastAsia"/>
          <w:b/>
          <w:bCs/>
          <w:noProof/>
          <w:sz w:val="20"/>
          <w:szCs w:val="22"/>
          <w:rtl/>
        </w:rPr>
        <w:t>شاخص</w:t>
      </w:r>
      <w:r w:rsidRPr="00196413">
        <w:rPr>
          <w:b/>
          <w:bCs/>
          <w:noProof/>
          <w:sz w:val="20"/>
          <w:szCs w:val="22"/>
          <w:rtl/>
        </w:rPr>
        <w:t xml:space="preserve"> </w:t>
      </w:r>
      <w:r w:rsidRPr="00196413">
        <w:rPr>
          <w:rFonts w:hint="eastAsia"/>
          <w:b/>
          <w:bCs/>
          <w:noProof/>
          <w:sz w:val="20"/>
          <w:szCs w:val="22"/>
          <w:rtl/>
        </w:rPr>
        <w:t>پا</w:t>
      </w:r>
      <w:r w:rsidRPr="00196413">
        <w:rPr>
          <w:rFonts w:hint="cs"/>
          <w:b/>
          <w:bCs/>
          <w:noProof/>
          <w:sz w:val="20"/>
          <w:szCs w:val="22"/>
          <w:rtl/>
        </w:rPr>
        <w:t>ی</w:t>
      </w:r>
      <w:r w:rsidRPr="00196413">
        <w:rPr>
          <w:rFonts w:hint="eastAsia"/>
          <w:b/>
          <w:bCs/>
          <w:noProof/>
          <w:sz w:val="20"/>
          <w:szCs w:val="22"/>
          <w:rtl/>
        </w:rPr>
        <w:t>دار</w:t>
      </w:r>
      <w:r w:rsidRPr="00196413">
        <w:rPr>
          <w:rFonts w:hint="cs"/>
          <w:b/>
          <w:bCs/>
          <w:noProof/>
          <w:sz w:val="20"/>
          <w:szCs w:val="22"/>
          <w:rtl/>
        </w:rPr>
        <w:t>ی</w:t>
      </w:r>
      <w:r w:rsidRPr="00196413">
        <w:rPr>
          <w:b/>
          <w:bCs/>
          <w:noProof/>
          <w:sz w:val="20"/>
          <w:szCs w:val="22"/>
          <w:rtl/>
        </w:rPr>
        <w:t xml:space="preserve"> </w:t>
      </w:r>
      <w:r w:rsidRPr="00196413">
        <w:rPr>
          <w:rFonts w:hint="eastAsia"/>
          <w:b/>
          <w:bCs/>
          <w:noProof/>
          <w:sz w:val="20"/>
          <w:szCs w:val="22"/>
          <w:rtl/>
        </w:rPr>
        <w:t>واردکنندگان</w:t>
      </w:r>
      <w:r w:rsidRPr="00196413">
        <w:rPr>
          <w:b/>
          <w:bCs/>
          <w:noProof/>
          <w:sz w:val="20"/>
          <w:szCs w:val="22"/>
          <w:rtl/>
        </w:rPr>
        <w:t xml:space="preserve"> </w:t>
      </w:r>
      <w:r w:rsidRPr="00196413">
        <w:rPr>
          <w:rFonts w:hint="eastAsia"/>
          <w:b/>
          <w:bCs/>
          <w:noProof/>
          <w:sz w:val="20"/>
          <w:szCs w:val="22"/>
          <w:rtl/>
        </w:rPr>
        <w:t>نفت</w:t>
      </w:r>
      <w:r w:rsidRPr="00196413">
        <w:rPr>
          <w:b/>
          <w:bCs/>
          <w:noProof/>
          <w:sz w:val="20"/>
          <w:szCs w:val="22"/>
          <w:rtl/>
        </w:rPr>
        <w:t xml:space="preserve"> </w:t>
      </w:r>
      <w:r w:rsidRPr="00196413">
        <w:rPr>
          <w:rFonts w:hint="eastAsia"/>
          <w:b/>
          <w:bCs/>
          <w:noProof/>
          <w:sz w:val="20"/>
          <w:szCs w:val="22"/>
          <w:rtl/>
        </w:rPr>
        <w:t>خام</w:t>
      </w:r>
      <w:r w:rsidRPr="00196413">
        <w:rPr>
          <w:b/>
          <w:bCs/>
          <w:noProof/>
          <w:sz w:val="20"/>
          <w:szCs w:val="22"/>
          <w:rtl/>
        </w:rPr>
        <w:t>:</w:t>
      </w:r>
      <w:r w:rsidRPr="009A2C02">
        <w:rPr>
          <w:rFonts w:hint="cs"/>
          <w:noProof/>
          <w:rtl/>
        </w:rPr>
        <w:t xml:space="preserve"> سهم حجم واردات کشور </w:t>
      </w:r>
      <w:r w:rsidRPr="009A2C02">
        <w:rPr>
          <w:noProof/>
        </w:rPr>
        <w:t>i</w:t>
      </w:r>
      <w:r w:rsidRPr="009A2C02">
        <w:rPr>
          <w:rFonts w:hint="cs"/>
          <w:noProof/>
          <w:rtl/>
        </w:rPr>
        <w:t xml:space="preserve"> در کل حجم واردات دنیا در شبکه واردات نفت خام. هرچه صورت کسر</w:t>
      </w:r>
      <m:oMath>
        <m:sSub>
          <m:sSubPr>
            <m:ctrlPr>
              <w:rPr>
                <w:rFonts w:ascii="Cambria Math" w:hAnsi="Cambria Math"/>
                <w:i/>
              </w:rPr>
            </m:ctrlPr>
          </m:sSubPr>
          <m:e>
            <m:r>
              <w:rPr>
                <w:rFonts w:ascii="Cambria Math" w:hAnsi="Cambria Math"/>
              </w:rPr>
              <m:t>MI</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MI</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w:t>
      </w:r>
      <w:r w:rsidR="003F5052">
        <w:rPr>
          <w:noProof/>
          <w:rtl/>
        </w:rPr>
        <w:t>بزرگ‌تر</w:t>
      </w:r>
      <w:r w:rsidRPr="009A2C02">
        <w:rPr>
          <w:rFonts w:hint="cs"/>
          <w:noProof/>
          <w:rtl/>
        </w:rPr>
        <w:t xml:space="preserve"> باشد، مبین آن است که این کشور در زمره کشورهای عمده واردکننده نفت خام قرار دارد.</w:t>
      </w:r>
    </w:p>
    <w:p w14:paraId="18045FB7" w14:textId="77777777" w:rsidR="00490D19" w:rsidRPr="009A2C02" w:rsidRDefault="00490D19" w:rsidP="00E03E2D">
      <w:pPr>
        <w:pStyle w:val="af7"/>
        <w:rPr>
          <w:noProof/>
          <w:rtl/>
        </w:rPr>
      </w:pPr>
      <w:r w:rsidRPr="00196413">
        <w:rPr>
          <w:rFonts w:hint="eastAsia"/>
          <w:b/>
          <w:bCs/>
          <w:noProof/>
          <w:sz w:val="20"/>
          <w:szCs w:val="22"/>
          <w:rtl/>
        </w:rPr>
        <w:t>مخرج</w:t>
      </w:r>
      <w:r w:rsidRPr="00196413">
        <w:rPr>
          <w:b/>
          <w:bCs/>
          <w:noProof/>
          <w:sz w:val="20"/>
          <w:szCs w:val="22"/>
          <w:rtl/>
        </w:rPr>
        <w:t xml:space="preserve"> </w:t>
      </w:r>
      <w:r w:rsidRPr="00196413">
        <w:rPr>
          <w:rFonts w:hint="eastAsia"/>
          <w:b/>
          <w:bCs/>
          <w:noProof/>
          <w:sz w:val="20"/>
          <w:szCs w:val="22"/>
          <w:rtl/>
        </w:rPr>
        <w:t>کسر</w:t>
      </w:r>
      <w:r w:rsidRPr="00196413">
        <w:rPr>
          <w:b/>
          <w:bCs/>
          <w:noProof/>
          <w:sz w:val="20"/>
          <w:szCs w:val="22"/>
          <w:rtl/>
        </w:rPr>
        <w:t xml:space="preserve"> </w:t>
      </w:r>
      <w:r w:rsidRPr="00196413">
        <w:rPr>
          <w:rFonts w:hint="eastAsia"/>
          <w:b/>
          <w:bCs/>
          <w:noProof/>
          <w:sz w:val="20"/>
          <w:szCs w:val="22"/>
          <w:rtl/>
        </w:rPr>
        <w:t>شاخص</w:t>
      </w:r>
      <w:r w:rsidRPr="00196413">
        <w:rPr>
          <w:b/>
          <w:bCs/>
          <w:noProof/>
          <w:sz w:val="20"/>
          <w:szCs w:val="22"/>
          <w:rtl/>
        </w:rPr>
        <w:t xml:space="preserve"> </w:t>
      </w:r>
      <w:r w:rsidRPr="00196413">
        <w:rPr>
          <w:rFonts w:hint="eastAsia"/>
          <w:b/>
          <w:bCs/>
          <w:noProof/>
          <w:sz w:val="20"/>
          <w:szCs w:val="22"/>
          <w:rtl/>
        </w:rPr>
        <w:t>پا</w:t>
      </w:r>
      <w:r w:rsidRPr="00196413">
        <w:rPr>
          <w:rFonts w:hint="cs"/>
          <w:b/>
          <w:bCs/>
          <w:noProof/>
          <w:sz w:val="20"/>
          <w:szCs w:val="22"/>
          <w:rtl/>
        </w:rPr>
        <w:t>ی</w:t>
      </w:r>
      <w:r w:rsidRPr="00196413">
        <w:rPr>
          <w:rFonts w:hint="eastAsia"/>
          <w:b/>
          <w:bCs/>
          <w:noProof/>
          <w:sz w:val="20"/>
          <w:szCs w:val="22"/>
          <w:rtl/>
        </w:rPr>
        <w:t>دار</w:t>
      </w:r>
      <w:r w:rsidRPr="00196413">
        <w:rPr>
          <w:rFonts w:hint="cs"/>
          <w:b/>
          <w:bCs/>
          <w:noProof/>
          <w:sz w:val="20"/>
          <w:szCs w:val="22"/>
          <w:rtl/>
        </w:rPr>
        <w:t>ی</w:t>
      </w:r>
      <w:r w:rsidRPr="00196413">
        <w:rPr>
          <w:b/>
          <w:bCs/>
          <w:noProof/>
          <w:sz w:val="20"/>
          <w:szCs w:val="22"/>
          <w:rtl/>
        </w:rPr>
        <w:t xml:space="preserve"> </w:t>
      </w:r>
      <w:r w:rsidRPr="00196413">
        <w:rPr>
          <w:rFonts w:hint="eastAsia"/>
          <w:b/>
          <w:bCs/>
          <w:noProof/>
          <w:sz w:val="20"/>
          <w:szCs w:val="22"/>
          <w:rtl/>
        </w:rPr>
        <w:t>واردکنندگان</w:t>
      </w:r>
      <w:r w:rsidRPr="00196413">
        <w:rPr>
          <w:b/>
          <w:bCs/>
          <w:noProof/>
          <w:sz w:val="20"/>
          <w:szCs w:val="22"/>
          <w:rtl/>
        </w:rPr>
        <w:t xml:space="preserve"> </w:t>
      </w:r>
      <w:r w:rsidRPr="00196413">
        <w:rPr>
          <w:rFonts w:hint="eastAsia"/>
          <w:b/>
          <w:bCs/>
          <w:noProof/>
          <w:sz w:val="20"/>
          <w:szCs w:val="22"/>
          <w:rtl/>
        </w:rPr>
        <w:t>نفت</w:t>
      </w:r>
      <w:r w:rsidRPr="00196413">
        <w:rPr>
          <w:b/>
          <w:bCs/>
          <w:noProof/>
          <w:sz w:val="20"/>
          <w:szCs w:val="22"/>
          <w:rtl/>
        </w:rPr>
        <w:t xml:space="preserve"> </w:t>
      </w:r>
      <w:r w:rsidRPr="00196413">
        <w:rPr>
          <w:rFonts w:hint="eastAsia"/>
          <w:b/>
          <w:bCs/>
          <w:noProof/>
          <w:sz w:val="20"/>
          <w:szCs w:val="22"/>
          <w:rtl/>
        </w:rPr>
        <w:t>خام</w:t>
      </w:r>
      <w:r w:rsidRPr="00196413">
        <w:rPr>
          <w:b/>
          <w:bCs/>
          <w:noProof/>
          <w:sz w:val="20"/>
          <w:szCs w:val="22"/>
          <w:rtl/>
        </w:rPr>
        <w:t>:</w:t>
      </w:r>
      <w:r w:rsidRPr="009A2C02">
        <w:rPr>
          <w:rFonts w:hint="cs"/>
          <w:noProof/>
          <w:rtl/>
        </w:rPr>
        <w:t xml:space="preserve"> سهم شرکا (صادرکنندگان) کشور واردکننده نفت خام (کشور </w:t>
      </w:r>
      <w:r w:rsidRPr="009A2C02">
        <w:rPr>
          <w:noProof/>
        </w:rPr>
        <w:t>i</w:t>
      </w:r>
      <w:r w:rsidRPr="009A2C02">
        <w:rPr>
          <w:rFonts w:hint="cs"/>
          <w:noProof/>
          <w:rtl/>
        </w:rPr>
        <w:t>) در کل صادرکنندگان نفت خام. هرچه مخرج کسر</w:t>
      </w:r>
      <m:oMath>
        <m:sSub>
          <m:sSubPr>
            <m:ctrlPr>
              <w:rPr>
                <w:rFonts w:ascii="Cambria Math" w:hAnsi="Cambria Math"/>
                <w:i/>
              </w:rPr>
            </m:ctrlPr>
          </m:sSubPr>
          <m:e>
            <m:r>
              <w:rPr>
                <w:rFonts w:ascii="Cambria Math" w:hAnsi="Cambria Math"/>
              </w:rPr>
              <m:t>MI</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MI</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w:t>
      </w:r>
      <w:r w:rsidR="003F5052">
        <w:rPr>
          <w:noProof/>
          <w:rtl/>
        </w:rPr>
        <w:t>بزرگ‌تر</w:t>
      </w:r>
      <w:r w:rsidRPr="009A2C02">
        <w:rPr>
          <w:rFonts w:hint="cs"/>
          <w:noProof/>
          <w:rtl/>
        </w:rPr>
        <w:t xml:space="preserve"> باشد، مبین آن است که تعداد روابط تجاری کشور </w:t>
      </w:r>
      <w:r w:rsidRPr="009A2C02">
        <w:rPr>
          <w:noProof/>
        </w:rPr>
        <w:t>i</w:t>
      </w:r>
      <w:r w:rsidRPr="009A2C02">
        <w:rPr>
          <w:rFonts w:hint="cs"/>
          <w:noProof/>
          <w:rtl/>
        </w:rPr>
        <w:t xml:space="preserve"> در کل این شبکه تجاری بالا است.</w:t>
      </w:r>
    </w:p>
    <w:p w14:paraId="7AD8BB28" w14:textId="77777777" w:rsidR="00490D19" w:rsidRDefault="00490D19" w:rsidP="00F81899">
      <w:pPr>
        <w:pStyle w:val="af7"/>
        <w:rPr>
          <w:noProof/>
          <w:rtl/>
        </w:rPr>
      </w:pPr>
      <w:r w:rsidRPr="009A2C02">
        <w:rPr>
          <w:rFonts w:hint="cs"/>
          <w:noProof/>
          <w:rtl/>
        </w:rPr>
        <w:t xml:space="preserve">حال هر چه شاخص پایداری واردکنندگان نفت خام کمتر باشد مبین آن است که استحکام و پایداری کشور واردکننده </w:t>
      </w:r>
      <w:r w:rsidRPr="009A2C02">
        <w:rPr>
          <w:noProof/>
        </w:rPr>
        <w:t>i</w:t>
      </w:r>
      <w:r w:rsidRPr="009A2C02">
        <w:rPr>
          <w:rFonts w:hint="cs"/>
          <w:noProof/>
          <w:rtl/>
        </w:rPr>
        <w:t xml:space="preserve"> بیشتر است</w:t>
      </w:r>
      <w:r w:rsidR="003879A6">
        <w:rPr>
          <w:noProof/>
          <w:rtl/>
        </w:rPr>
        <w:t xml:space="preserve">؛ </w:t>
      </w:r>
      <w:r w:rsidRPr="009A2C02">
        <w:rPr>
          <w:rFonts w:hint="cs"/>
          <w:noProof/>
          <w:rtl/>
        </w:rPr>
        <w:t xml:space="preserve">به عبارت دیگر، فرض کنید که سهم واردات کشور </w:t>
      </w:r>
      <w:r w:rsidRPr="009A2C02">
        <w:rPr>
          <w:noProof/>
        </w:rPr>
        <w:t>i</w:t>
      </w:r>
      <w:r w:rsidRPr="009A2C02">
        <w:rPr>
          <w:rFonts w:hint="cs"/>
          <w:noProof/>
          <w:rtl/>
        </w:rPr>
        <w:t xml:space="preserve"> از کل واردات دنیا 5 درصد باشد و این 5 درصد واردات را از 1</w:t>
      </w:r>
      <w:r w:rsidRPr="009A2C02">
        <w:rPr>
          <w:noProof/>
          <w:rtl/>
        </w:rPr>
        <w:softHyphen/>
      </w:r>
      <w:r w:rsidRPr="009A2C02">
        <w:rPr>
          <w:rFonts w:hint="cs"/>
          <w:noProof/>
          <w:rtl/>
        </w:rPr>
        <w:t xml:space="preserve"> درصد صادرکنندگان نفت خام داشته باش</w:t>
      </w:r>
      <w:r w:rsidR="00C55366">
        <w:rPr>
          <w:rFonts w:hint="cs"/>
          <w:noProof/>
          <w:rtl/>
        </w:rPr>
        <w:t>ن</w:t>
      </w:r>
      <w:r w:rsidRPr="009A2C02">
        <w:rPr>
          <w:rFonts w:hint="cs"/>
          <w:noProof/>
          <w:rtl/>
        </w:rPr>
        <w:t xml:space="preserve">د. استحکام کشور </w:t>
      </w:r>
      <w:r w:rsidRPr="009A2C02">
        <w:rPr>
          <w:noProof/>
        </w:rPr>
        <w:t>i</w:t>
      </w:r>
      <w:r w:rsidRPr="009A2C02">
        <w:rPr>
          <w:rFonts w:hint="cs"/>
          <w:noProof/>
          <w:rtl/>
        </w:rPr>
        <w:t xml:space="preserve"> در چنین شرایطی پایین است</w:t>
      </w:r>
      <w:r w:rsidR="00C55366">
        <w:rPr>
          <w:rFonts w:hint="cs"/>
          <w:noProof/>
          <w:rtl/>
        </w:rPr>
        <w:t>،</w:t>
      </w:r>
      <w:r w:rsidRPr="009A2C02">
        <w:rPr>
          <w:rFonts w:hint="cs"/>
          <w:noProof/>
          <w:rtl/>
        </w:rPr>
        <w:t xml:space="preserve"> زیرا تعداد شرکای کمی دارد</w:t>
      </w:r>
      <w:r w:rsidR="00C55366">
        <w:rPr>
          <w:rFonts w:hint="cs"/>
          <w:noProof/>
          <w:rtl/>
        </w:rPr>
        <w:t>؛</w:t>
      </w:r>
      <w:r w:rsidRPr="009A2C02">
        <w:rPr>
          <w:rFonts w:hint="cs"/>
          <w:noProof/>
          <w:rtl/>
        </w:rPr>
        <w:t xml:space="preserve"> اما اگر این 5 درصد واردات از 10 درصد </w:t>
      </w:r>
      <w:r w:rsidR="00C55366">
        <w:rPr>
          <w:rFonts w:hint="cs"/>
          <w:noProof/>
          <w:rtl/>
        </w:rPr>
        <w:t xml:space="preserve">کشورهای </w:t>
      </w:r>
      <w:r w:rsidR="00C55366" w:rsidRPr="009A2C02">
        <w:rPr>
          <w:rFonts w:hint="cs"/>
          <w:noProof/>
          <w:rtl/>
        </w:rPr>
        <w:t>صادرکنند</w:t>
      </w:r>
      <w:r w:rsidR="00C55366">
        <w:rPr>
          <w:rFonts w:hint="cs"/>
          <w:noProof/>
          <w:rtl/>
        </w:rPr>
        <w:t>ه</w:t>
      </w:r>
      <w:r w:rsidR="00C55366" w:rsidRPr="009A2C02">
        <w:rPr>
          <w:rFonts w:hint="cs"/>
          <w:noProof/>
          <w:rtl/>
        </w:rPr>
        <w:t xml:space="preserve"> </w:t>
      </w:r>
      <w:r w:rsidRPr="009A2C02">
        <w:rPr>
          <w:rFonts w:hint="cs"/>
          <w:noProof/>
          <w:rtl/>
        </w:rPr>
        <w:t xml:space="preserve">نفت خام انجام </w:t>
      </w:r>
      <w:r w:rsidR="00C55366">
        <w:rPr>
          <w:rFonts w:hint="cs"/>
          <w:noProof/>
          <w:rtl/>
        </w:rPr>
        <w:t>شود</w:t>
      </w:r>
      <w:r w:rsidR="00C55366" w:rsidRPr="009A2C02">
        <w:rPr>
          <w:rFonts w:hint="cs"/>
          <w:noProof/>
          <w:rtl/>
        </w:rPr>
        <w:t xml:space="preserve"> می</w:t>
      </w:r>
      <w:r w:rsidR="00C55366" w:rsidRPr="009A2C02">
        <w:rPr>
          <w:noProof/>
          <w:rtl/>
        </w:rPr>
        <w:softHyphen/>
      </w:r>
      <w:r w:rsidR="00C55366" w:rsidRPr="009A2C02">
        <w:rPr>
          <w:rFonts w:hint="cs"/>
          <w:noProof/>
          <w:rtl/>
        </w:rPr>
        <w:t>توان</w:t>
      </w:r>
      <w:r w:rsidR="00C55366">
        <w:rPr>
          <w:rFonts w:hint="cs"/>
          <w:noProof/>
          <w:rtl/>
        </w:rPr>
        <w:t>د</w:t>
      </w:r>
      <w:r w:rsidR="00C55366" w:rsidRPr="009A2C02">
        <w:rPr>
          <w:rFonts w:hint="cs"/>
          <w:noProof/>
          <w:rtl/>
        </w:rPr>
        <w:t xml:space="preserve"> </w:t>
      </w:r>
      <w:r w:rsidRPr="009A2C02">
        <w:rPr>
          <w:rFonts w:hint="cs"/>
          <w:noProof/>
          <w:rtl/>
        </w:rPr>
        <w:t>استحکام و پایداری بیشتری داشته باشد.</w:t>
      </w:r>
    </w:p>
    <w:p w14:paraId="6790D8E7" w14:textId="77777777" w:rsidR="00490D19" w:rsidRPr="00B355A4" w:rsidRDefault="00490D19" w:rsidP="00E03E2D">
      <w:pPr>
        <w:pStyle w:val="a7"/>
        <w:rPr>
          <w:noProof/>
        </w:rPr>
      </w:pPr>
      <w:bookmarkStart w:id="38" w:name="_Toc178070447"/>
      <w:r w:rsidRPr="00B355A4">
        <w:rPr>
          <w:rFonts w:hint="cs"/>
          <w:noProof/>
          <w:rtl/>
        </w:rPr>
        <w:t>تحلیل تاب</w:t>
      </w:r>
      <w:r w:rsidRPr="00B355A4">
        <w:rPr>
          <w:noProof/>
          <w:rtl/>
        </w:rPr>
        <w:softHyphen/>
      </w:r>
      <w:r w:rsidRPr="00B355A4">
        <w:rPr>
          <w:rFonts w:hint="cs"/>
          <w:noProof/>
          <w:rtl/>
        </w:rPr>
        <w:t>آوری شبکه تجارت در طرح</w:t>
      </w:r>
      <w:bookmarkEnd w:id="38"/>
    </w:p>
    <w:p w14:paraId="3ADDFAFF" w14:textId="77777777" w:rsidR="00490D19" w:rsidRPr="00B355A4" w:rsidRDefault="00490D19" w:rsidP="00E03E2D">
      <w:pPr>
        <w:pStyle w:val="af0"/>
        <w:rPr>
          <w:noProof/>
        </w:rPr>
      </w:pPr>
      <w:bookmarkStart w:id="39" w:name="_Toc152888979"/>
      <w:r w:rsidRPr="00B355A4">
        <w:rPr>
          <w:rFonts w:hint="cs"/>
          <w:noProof/>
          <w:rtl/>
        </w:rPr>
        <w:t>شاخص سهم مؤثر کشورها در تجارت نفت خام</w:t>
      </w:r>
      <w:bookmarkEnd w:id="39"/>
    </w:p>
    <w:p w14:paraId="70F2E3BF" w14:textId="77777777" w:rsidR="00490D19" w:rsidRPr="009A2C02" w:rsidRDefault="00490D19" w:rsidP="00F81899">
      <w:pPr>
        <w:pStyle w:val="af7"/>
        <w:rPr>
          <w:noProof/>
          <w:rtl/>
        </w:rPr>
      </w:pPr>
      <w:r w:rsidRPr="009A2C02">
        <w:rPr>
          <w:rFonts w:hint="cs"/>
          <w:noProof/>
          <w:rtl/>
        </w:rPr>
        <w:t xml:space="preserve">به منظور تعیین سهم مؤثر، ابتدا سهم تجارت هر کشور در شبکه تجاری اعم از صادرات، واردات و تجارت کل (جمع واردات و صادرات) محاسبه و سپس مقدار </w:t>
      </w:r>
      <w:r w:rsidR="003F5052">
        <w:rPr>
          <w:noProof/>
          <w:rtl/>
        </w:rPr>
        <w:t>به دست</w:t>
      </w:r>
      <w:r w:rsidRPr="009A2C02">
        <w:rPr>
          <w:rFonts w:hint="cs"/>
          <w:noProof/>
          <w:rtl/>
        </w:rPr>
        <w:t xml:space="preserve"> آمده در کارایی محلی هر کشور در شبکه تجاری ضرب شده است. سهم مؤثر هر کشور </w:t>
      </w:r>
      <w:r w:rsidR="004C7141">
        <w:rPr>
          <w:rFonts w:hint="cs"/>
          <w:noProof/>
          <w:rtl/>
        </w:rPr>
        <w:t>بیان‌کننده این موضوع است</w:t>
      </w:r>
      <w:r w:rsidRPr="009A2C02">
        <w:rPr>
          <w:rFonts w:hint="cs"/>
          <w:noProof/>
          <w:rtl/>
        </w:rPr>
        <w:t xml:space="preserve"> که چقدر یک کشور می</w:t>
      </w:r>
      <w:r w:rsidRPr="009A2C02">
        <w:rPr>
          <w:noProof/>
          <w:rtl/>
        </w:rPr>
        <w:softHyphen/>
      </w:r>
      <w:r w:rsidRPr="009A2C02">
        <w:rPr>
          <w:rFonts w:hint="cs"/>
          <w:noProof/>
          <w:rtl/>
        </w:rPr>
        <w:t xml:space="preserve">تواند در یک شبکه نقش مؤثرتری ایفا کند که </w:t>
      </w:r>
      <w:r w:rsidRPr="009A2C02">
        <w:rPr>
          <w:rFonts w:hint="cs"/>
          <w:noProof/>
          <w:rtl/>
        </w:rPr>
        <w:lastRenderedPageBreak/>
        <w:t>این شاخص از دو جنبه یک کشور استخراج شده است: (1) یک کشور چه سهمی از کل تجارت انجام شده در شبکه را دارد (قدرت نسبی کشور در شبکه تجاری)</w:t>
      </w:r>
      <w:r w:rsidR="004C7141">
        <w:rPr>
          <w:rFonts w:hint="cs"/>
          <w:noProof/>
          <w:rtl/>
        </w:rPr>
        <w:t>؛</w:t>
      </w:r>
      <w:r w:rsidRPr="009A2C02">
        <w:rPr>
          <w:rFonts w:hint="cs"/>
          <w:noProof/>
          <w:rtl/>
        </w:rPr>
        <w:t xml:space="preserve"> و (2) عدم حضور این کشور در شبکه تجاری چقدر می</w:t>
      </w:r>
      <w:r w:rsidRPr="009A2C02">
        <w:rPr>
          <w:noProof/>
          <w:rtl/>
        </w:rPr>
        <w:softHyphen/>
      </w:r>
      <w:r w:rsidRPr="009A2C02">
        <w:rPr>
          <w:rFonts w:hint="cs"/>
          <w:noProof/>
          <w:rtl/>
        </w:rPr>
        <w:t>تواند منجر به ایجاد اختلال در انتقال شبکه تجارت نفت شود (اخلال</w:t>
      </w:r>
      <w:r w:rsidRPr="009A2C02">
        <w:rPr>
          <w:noProof/>
          <w:rtl/>
        </w:rPr>
        <w:softHyphen/>
      </w:r>
      <w:r w:rsidRPr="009A2C02">
        <w:rPr>
          <w:noProof/>
          <w:rtl/>
        </w:rPr>
        <w:softHyphen/>
      </w:r>
      <w:r w:rsidRPr="009A2C02">
        <w:rPr>
          <w:rFonts w:hint="cs"/>
          <w:noProof/>
          <w:rtl/>
        </w:rPr>
        <w:t>گری کشور در شبکه تجاری)</w:t>
      </w:r>
      <w:r w:rsidR="003879A6">
        <w:rPr>
          <w:noProof/>
          <w:rtl/>
        </w:rPr>
        <w:t xml:space="preserve">؛ </w:t>
      </w:r>
      <w:r w:rsidRPr="009A2C02">
        <w:rPr>
          <w:rFonts w:hint="cs"/>
          <w:noProof/>
          <w:rtl/>
        </w:rPr>
        <w:t>بنابراین، هرچه یک کشور از سهم مؤثر بالاتری برخوردار باشد مبین آن است که از اهمیت بیشتری در شبکه تجاری برخوردار است.</w:t>
      </w:r>
    </w:p>
    <w:p w14:paraId="311811CB" w14:textId="77777777" w:rsidR="00490D19" w:rsidRPr="00E03E2D" w:rsidRDefault="00490D19" w:rsidP="00E03E2D">
      <w:pPr>
        <w:pStyle w:val="af7"/>
        <w:numPr>
          <w:ilvl w:val="0"/>
          <w:numId w:val="105"/>
        </w:numPr>
        <w:ind w:left="282" w:hanging="142"/>
        <w:rPr>
          <w:b/>
          <w:bCs/>
          <w:noProof/>
        </w:rPr>
      </w:pPr>
      <w:bookmarkStart w:id="40" w:name="_Toc152888980"/>
      <w:r w:rsidRPr="00E03E2D">
        <w:rPr>
          <w:rFonts w:hint="cs"/>
          <w:b/>
          <w:bCs/>
          <w:noProof/>
          <w:rtl/>
        </w:rPr>
        <w:t>تعیین سهم در واردات</w:t>
      </w:r>
      <w:bookmarkEnd w:id="40"/>
    </w:p>
    <w:p w14:paraId="036F78E2" w14:textId="77777777" w:rsidR="00490D19" w:rsidRPr="009A2C02" w:rsidRDefault="00490D19" w:rsidP="00196413">
      <w:pPr>
        <w:pStyle w:val="af7"/>
        <w:rPr>
          <w:noProof/>
          <w:rtl/>
        </w:rPr>
      </w:pPr>
      <w:r w:rsidRPr="009A2C02">
        <w:rPr>
          <w:rFonts w:hint="cs"/>
          <w:noProof/>
          <w:rtl/>
        </w:rPr>
        <w:t xml:space="preserve">سهم وارداتی هر کشور از تقسیم میزان واردات آن کشور به کل واردات انجام شده در شبکه تجارت </w:t>
      </w:r>
      <w:r w:rsidR="003F5052">
        <w:rPr>
          <w:noProof/>
          <w:rtl/>
        </w:rPr>
        <w:t>به دست</w:t>
      </w:r>
      <w:r w:rsidRPr="009A2C02">
        <w:rPr>
          <w:rFonts w:hint="cs"/>
          <w:noProof/>
          <w:rtl/>
        </w:rPr>
        <w:t xml:space="preserve"> می</w:t>
      </w:r>
      <w:r w:rsidRPr="009A2C02">
        <w:rPr>
          <w:noProof/>
          <w:rtl/>
        </w:rPr>
        <w:softHyphen/>
      </w:r>
      <w:r w:rsidRPr="009A2C02">
        <w:rPr>
          <w:rFonts w:hint="cs"/>
          <w:noProof/>
          <w:rtl/>
        </w:rPr>
        <w:t>آید. این شاخص به</w:t>
      </w:r>
      <w:r w:rsidRPr="009A2C02">
        <w:rPr>
          <w:noProof/>
          <w:rtl/>
        </w:rPr>
        <w:softHyphen/>
      </w:r>
      <w:r w:rsidRPr="009A2C02">
        <w:rPr>
          <w:rFonts w:hint="cs"/>
          <w:noProof/>
          <w:rtl/>
        </w:rPr>
        <w:t>گونه</w:t>
      </w:r>
      <w:r w:rsidRPr="009A2C02">
        <w:rPr>
          <w:noProof/>
          <w:rtl/>
        </w:rPr>
        <w:softHyphen/>
      </w:r>
      <w:r w:rsidRPr="009A2C02">
        <w:rPr>
          <w:rFonts w:hint="cs"/>
          <w:noProof/>
          <w:rtl/>
        </w:rPr>
        <w:t xml:space="preserve">ای مبین قدرت نسبی وارداتی یک کشور است. </w:t>
      </w:r>
      <w:r w:rsidR="003F5052">
        <w:rPr>
          <w:noProof/>
          <w:rtl/>
        </w:rPr>
        <w:t>درواقع</w:t>
      </w:r>
      <w:r w:rsidRPr="009A2C02">
        <w:rPr>
          <w:rFonts w:hint="cs"/>
          <w:noProof/>
          <w:rtl/>
        </w:rPr>
        <w:t>، قدرت وارداتی یک کشور را نسبت به سایر کشورها مقایسه می</w:t>
      </w:r>
      <w:r w:rsidRPr="009A2C02">
        <w:rPr>
          <w:noProof/>
          <w:rtl/>
        </w:rPr>
        <w:softHyphen/>
      </w:r>
      <w:r w:rsidRPr="009A2C02">
        <w:rPr>
          <w:rFonts w:hint="cs"/>
          <w:noProof/>
          <w:rtl/>
        </w:rPr>
        <w:t xml:space="preserve">کند. نحوه محاسبه سهم در واردات به صورت رابطه </w:t>
      </w:r>
      <w:r w:rsidR="00BC23B7">
        <w:rPr>
          <w:rFonts w:hint="cs"/>
          <w:noProof/>
          <w:rtl/>
        </w:rPr>
        <w:t>5</w:t>
      </w:r>
      <w:r w:rsidRPr="009A2C02">
        <w:rPr>
          <w:rFonts w:hint="cs"/>
          <w:noProof/>
          <w:rtl/>
        </w:rPr>
        <w:t xml:space="preserve"> است.</w:t>
      </w:r>
    </w:p>
    <w:p w14:paraId="667D2B4C" w14:textId="77777777" w:rsidR="00490D19" w:rsidRPr="009A2C02" w:rsidRDefault="00C53C79" w:rsidP="00196413">
      <w:pPr>
        <w:widowControl w:val="0"/>
        <w:bidi w:val="0"/>
        <w:spacing w:line="240" w:lineRule="auto"/>
        <w:jc w:val="left"/>
        <w:rPr>
          <w:noProof/>
        </w:rPr>
      </w:pPr>
      <m:oMath>
        <m:sSub>
          <m:sSubPr>
            <m:ctrlPr>
              <w:rPr>
                <w:rFonts w:ascii="Cambria Math" w:hAnsi="Cambria Math"/>
                <w:i/>
              </w:rPr>
            </m:ctrlPr>
          </m:sSubPr>
          <m:e>
            <m:r>
              <w:rPr>
                <w:rFonts w:ascii="Cambria Math" w:hAnsi="Cambria Math"/>
              </w:rPr>
              <m:t>MS</m:t>
            </m:r>
          </m:e>
          <m:sub>
            <m:r>
              <w:rPr>
                <w:rFonts w:ascii="Cambria Math" w:hAnsi="Cambria Math"/>
              </w:rPr>
              <m:t>i</m:t>
            </m:r>
          </m:sub>
        </m:sSub>
        <m: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in</m:t>
                </m:r>
              </m:sup>
            </m:sSubSup>
          </m:num>
          <m:den>
            <m:sSup>
              <m:sSupPr>
                <m:ctrlPr>
                  <w:rPr>
                    <w:rFonts w:ascii="Cambria Math" w:hAnsi="Cambria Math"/>
                    <w:i/>
                  </w:rPr>
                </m:ctrlPr>
              </m:sSupPr>
              <m:e>
                <m:r>
                  <w:rPr>
                    <w:rFonts w:ascii="Cambria Math" w:hAnsi="Cambria Math"/>
                  </w:rPr>
                  <m:t>Q</m:t>
                </m:r>
              </m:e>
              <m:sup>
                <m:r>
                  <w:rPr>
                    <w:rFonts w:ascii="Cambria Math" w:hAnsi="Cambria Math"/>
                  </w:rPr>
                  <m:t>in</m:t>
                </m:r>
              </m:sup>
            </m:sSup>
          </m:den>
        </m:f>
      </m:oMath>
      <w:r w:rsidR="00490D19" w:rsidRPr="009A2C02">
        <w:rPr>
          <w:noProof/>
          <w:rtl/>
        </w:rPr>
        <w:tab/>
      </w:r>
      <w:r w:rsidR="003F5052">
        <w:rPr>
          <w:rFonts w:hint="cs"/>
          <w:noProof/>
          <w:rtl/>
        </w:rPr>
        <w:t xml:space="preserve"> </w:t>
      </w:r>
      <w:r w:rsidR="00490D19" w:rsidRPr="009A2C02">
        <w:rPr>
          <w:noProof/>
          <w:rtl/>
        </w:rPr>
        <w:tab/>
      </w:r>
      <w:r w:rsidR="00490D19" w:rsidRPr="009A2C02">
        <w:rPr>
          <w:noProof/>
          <w:rtl/>
        </w:rPr>
        <w:tab/>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δ=</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m</m:t>
            </m:r>
          </m:sub>
          <m:sup>
            <m:r>
              <m:rPr>
                <m:sty m:val="p"/>
              </m:rPr>
              <w:rPr>
                <w:rFonts w:ascii="Cambria Math" w:hAnsi="Cambria Math"/>
              </w:rPr>
              <m:t>m</m:t>
            </m:r>
          </m:sup>
        </m:sSubSup>
        <m:r>
          <m:rPr>
            <m:sty m:val="p"/>
          </m:rPr>
          <w:rPr>
            <w:rFonts w:ascii="Cambria Math" w:hAnsi="Cambria Math"/>
          </w:rPr>
          <m:t>=m×</m:t>
        </m:r>
        <m:d>
          <m:dPr>
            <m:ctrlPr>
              <w:rPr>
                <w:rFonts w:ascii="Cambria Math" w:hAnsi="Cambria Math"/>
                <w:i/>
              </w:rPr>
            </m:ctrlPr>
          </m:dPr>
          <m:e>
            <m:r>
              <m:rPr>
                <m:sty m:val="p"/>
              </m:rPr>
              <w:rPr>
                <w:rFonts w:ascii="Cambria Math" w:hAnsi="Cambria Math"/>
              </w:rPr>
              <m:t>m-1</m:t>
            </m:r>
          </m:e>
        </m:d>
        <m:r>
          <m:rPr>
            <m:sty m:val="p"/>
          </m:rPr>
          <w:rPr>
            <w:rFonts w:ascii="Cambria Math" w:hAnsi="Cambria Math"/>
          </w:rPr>
          <m:t>×</m:t>
        </m:r>
        <m:d>
          <m:dPr>
            <m:ctrlPr>
              <w:rPr>
                <w:rFonts w:ascii="Cambria Math" w:hAnsi="Cambria Math"/>
                <w:i/>
              </w:rPr>
            </m:ctrlPr>
          </m:dPr>
          <m:e>
            <m:r>
              <m:rPr>
                <m:sty m:val="p"/>
              </m:rPr>
              <w:rPr>
                <w:rFonts w:ascii="Cambria Math" w:hAnsi="Cambria Math"/>
              </w:rPr>
              <m:t>m-2</m:t>
            </m:r>
          </m:e>
        </m:d>
        <m:r>
          <m:rPr>
            <m:sty m:val="p"/>
          </m:rPr>
          <w:rPr>
            <w:rFonts w:ascii="Cambria Math" w:hAnsi="Cambria Math"/>
          </w:rPr>
          <m:t>×⋯×1</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in</m:t>
                </m:r>
              </m:sub>
            </m:sSub>
          </m:e>
        </m:d>
        <m:r>
          <m:rPr>
            <m:sty m:val="p"/>
          </m:rPr>
          <w:rPr>
            <w:rFonts w:ascii="Cambria Math" w:hAnsi="Cambria Math"/>
          </w:rPr>
          <m:t>×</m:t>
        </m:r>
        <m:sSup>
          <m:sSupPr>
            <m:ctrlPr>
              <w:rPr>
                <w:rFonts w:ascii="Cambria Math" w:hAnsi="Cambria Math"/>
                <w:i/>
              </w:rPr>
            </m:ctrlPr>
          </m:sSupPr>
          <m:e>
            <m:d>
              <m:dPr>
                <m:ctrlPr>
                  <w:rPr>
                    <w:rFonts w:ascii="Cambria Math" w:hAnsi="Cambria Math"/>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in</m:t>
                    </m:r>
                  </m:sub>
                </m:sSub>
              </m:e>
            </m:d>
          </m:e>
          <m:sup>
            <m:r>
              <m:rPr>
                <m:sty m:val="p"/>
              </m:rPr>
              <w:rPr>
                <w:rFonts w:ascii="Cambria Math" w:hAnsi="Cambria Math"/>
              </w:rPr>
              <m:t>T</m:t>
            </m:r>
          </m:sup>
        </m:sSup>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m</m:t>
            </m:r>
          </m:sup>
          <m:e>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12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1j</m:t>
                    </m:r>
                  </m:sub>
                </m:sSub>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22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2j</m:t>
                    </m:r>
                  </m:sub>
                </m:sSub>
              </m:e>
            </m:eqArr>
            <m:eqArr>
              <m:eqArrPr>
                <m:ctrlPr>
                  <w:rPr>
                    <w:rFonts w:ascii="Cambria Math" w:hAnsi="Cambria Math"/>
                    <w:i/>
                  </w:rPr>
                </m:ctrlPr>
              </m:eqArrPr>
              <m:e>
                <m:r>
                  <m:rPr>
                    <m:sty m:val="p"/>
                  </m:rPr>
                  <w:rPr>
                    <w:rFonts w:ascii="Cambria Math" w:hAnsi="Cambria Math"/>
                  </w:rPr>
                  <m:t>⋯</m:t>
                </m:r>
              </m:e>
              <m:e>
                <m:r>
                  <m:rPr>
                    <m:sty m:val="p"/>
                  </m:rPr>
                  <w:rPr>
                    <w:rFonts w:ascii="Cambria Math" w:eastAsia="Cambria Math" w:hAnsi="Cambria Math"/>
                  </w:rPr>
                  <m:t>⋯</m:t>
                </m:r>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r>
                  <m:rPr>
                    <m:sty m:val="p"/>
                  </m:rPr>
                  <w:rPr>
                    <w:rFonts w:ascii="Cambria Math" w:hAnsi="Cambria Math"/>
                  </w:rPr>
                  <m:t>⋯</m:t>
                </m:r>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r>
                  <m:rPr>
                    <m:sty m:val="p"/>
                  </m:rPr>
                  <w:rPr>
                    <w:rFonts w:ascii="Cambria Math" w:hAnsi="Cambria Math"/>
                  </w:rPr>
                  <m:t>≥0</m:t>
                </m: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i</m:t>
                    </m:r>
                  </m:sub>
                  <m:sup>
                    <m:r>
                      <m:rPr>
                        <m:sty m:val="p"/>
                      </m:rPr>
                      <w:rPr>
                        <w:rFonts w:ascii="Cambria Math" w:eastAsia="Cambria Math" w:hAnsi="Cambria Math"/>
                      </w:rPr>
                      <m:t>out</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j=1</m:t>
                    </m:r>
                  </m:sub>
                  <m:sup>
                    <m:r>
                      <m:rPr>
                        <m:sty m:val="p"/>
                      </m:rPr>
                      <w:rPr>
                        <w:rFonts w:ascii="Cambria Math" w:eastAsia="Cambria Math" w:hAnsi="Cambria Math"/>
                      </w:rPr>
                      <m:t>n</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j</m:t>
                    </m:r>
                  </m:sub>
                  <m:sup>
                    <m:r>
                      <m:rPr>
                        <m:sty m:val="p"/>
                      </m:rPr>
                      <w:rPr>
                        <w:rFonts w:ascii="Cambria Math" w:eastAsia="Cambria Math" w:hAnsi="Cambria Math"/>
                      </w:rPr>
                      <m:t>in</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i=1</m:t>
                    </m:r>
                  </m:sub>
                  <m:sup>
                    <m:r>
                      <m:rPr>
                        <m:sty m:val="p"/>
                      </m:rPr>
                      <w:rPr>
                        <w:rFonts w:ascii="Cambria Math" w:eastAsia="Cambria Math" w:hAnsi="Cambria Math"/>
                      </w:rPr>
                      <m:t>m</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n+1</m:t>
                    </m:r>
                  </m:sub>
                  <m:sup>
                    <m:r>
                      <m:rPr>
                        <m:sty m:val="p"/>
                      </m:rPr>
                      <w:rPr>
                        <w:rFonts w:ascii="Cambria Math" w:hAnsi="Cambria Math"/>
                      </w:rPr>
                      <m:t>out</m:t>
                    </m:r>
                  </m:sup>
                </m:sSubSup>
                <m:r>
                  <m:rPr>
                    <m:sty m:val="p"/>
                  </m:rPr>
                  <w:rPr>
                    <w:rFonts w:ascii="Cambria Math" w:hAnsi="Cambria Math"/>
                  </w:rPr>
                  <m: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f</m:t>
        </m:r>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e>
        </m:d>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j</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d>
          </m:e>
        </m:nary>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 i=1,2,3,⋯,m;j=1,2,3,⋯,n</m:t>
        </m:r>
      </m:oMath>
      <w:r w:rsidR="00490D19" w:rsidRPr="009A2C02">
        <w:rPr>
          <w:noProof/>
          <w:rtl/>
        </w:rPr>
        <w:instrText xml:space="preserve"> </w:instrText>
      </w:r>
      <w:r w:rsidR="00490D19" w:rsidRPr="009A2C02">
        <w:rPr>
          <w:noProof/>
          <w:rtl/>
        </w:rPr>
        <w:fldChar w:fldCharType="end"/>
      </w:r>
      <w:r w:rsidR="00490D19" w:rsidRPr="009A2C02">
        <w:rPr>
          <w:noProof/>
          <w:rtl/>
        </w:rPr>
        <w:t xml:space="preserve"> </w:t>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j+1</m:t>
            </m:r>
          </m:sub>
          <m:sup>
            <m:r>
              <m:rPr>
                <m:sty m:val="p"/>
              </m:rPr>
              <w:rPr>
                <w:rFonts w:ascii="Cambria Math" w:hAnsi="Cambria Math"/>
              </w:rPr>
              <m:t>out</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out</m:t>
            </m:r>
          </m:sup>
        </m:sSubSup>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e>
          <m:sup>
            <m:r>
              <m:rPr>
                <m:sty m:val="p"/>
              </m:rPr>
              <w:rPr>
                <w:rFonts w:ascii="Cambria Math" w:hAnsi="Cambria Math"/>
              </w:rPr>
              <m:t>'</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=α+L</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tab/>
      </w:r>
      <w:r w:rsidR="00490D19" w:rsidRPr="009A2C02">
        <w:rPr>
          <w:noProof/>
          <w:rtl/>
        </w:rPr>
        <w:tab/>
      </w:r>
      <w:r w:rsidR="00490D19" w:rsidRPr="009A2C02">
        <w:rPr>
          <w:noProof/>
          <w:rtl/>
        </w:rPr>
        <w:tab/>
      </w:r>
      <w:r w:rsidR="00490D19" w:rsidRPr="009A2C02">
        <w:rPr>
          <w:noProof/>
          <w:rtl/>
        </w:rPr>
        <w:tab/>
      </w:r>
      <w:r w:rsidR="00490D19" w:rsidRPr="00196413">
        <w:rPr>
          <w:rFonts w:cs="B Nazanin"/>
          <w:noProof/>
          <w:sz w:val="20"/>
          <w:szCs w:val="24"/>
          <w:rtl/>
        </w:rPr>
        <w:t>(</w:t>
      </w:r>
      <w:r w:rsidR="00BC23B7">
        <w:rPr>
          <w:rFonts w:cs="B Nazanin" w:hint="cs"/>
          <w:noProof/>
          <w:sz w:val="20"/>
          <w:szCs w:val="24"/>
          <w:rtl/>
        </w:rPr>
        <w:t>5</w:t>
      </w:r>
      <w:r w:rsidR="00490D19" w:rsidRPr="00196413">
        <w:rPr>
          <w:rFonts w:cs="B Nazanin"/>
          <w:noProof/>
          <w:rtl/>
        </w:rPr>
        <w:t>)</w:t>
      </w:r>
      <w:r w:rsidR="00FD012B">
        <w:rPr>
          <w:noProof/>
        </w:rPr>
        <w:t xml:space="preserve"> </w:t>
      </w:r>
    </w:p>
    <w:p w14:paraId="6AF30176" w14:textId="77777777" w:rsidR="00490D19" w:rsidRPr="00196413" w:rsidRDefault="00490D19" w:rsidP="00490D19">
      <w:pPr>
        <w:widowControl w:val="0"/>
        <w:spacing w:line="240" w:lineRule="auto"/>
        <w:jc w:val="lowKashida"/>
        <w:rPr>
          <w:rFonts w:cs="B Nazanin"/>
          <w:noProof/>
          <w:sz w:val="20"/>
          <w:szCs w:val="24"/>
        </w:rPr>
      </w:pPr>
      <w:r w:rsidRPr="00196413">
        <w:rPr>
          <w:rFonts w:cs="B Nazanin" w:hint="eastAsia"/>
          <w:noProof/>
          <w:sz w:val="20"/>
          <w:szCs w:val="24"/>
          <w:rtl/>
        </w:rPr>
        <w:t>که</w:t>
      </w:r>
      <w:r w:rsidRPr="00196413">
        <w:rPr>
          <w:rFonts w:cs="B Nazanin"/>
          <w:noProof/>
          <w:sz w:val="20"/>
          <w:szCs w:val="24"/>
          <w:rtl/>
        </w:rPr>
        <w:t xml:space="preserve"> </w:t>
      </w:r>
      <w:r w:rsidRPr="00196413">
        <w:rPr>
          <w:rFonts w:cs="B Nazanin" w:hint="eastAsia"/>
          <w:noProof/>
          <w:sz w:val="20"/>
          <w:szCs w:val="24"/>
          <w:rtl/>
        </w:rPr>
        <w:t>در</w:t>
      </w:r>
      <w:r w:rsidRPr="00196413">
        <w:rPr>
          <w:rFonts w:cs="B Nazanin"/>
          <w:noProof/>
          <w:sz w:val="20"/>
          <w:szCs w:val="24"/>
          <w:rtl/>
        </w:rPr>
        <w:t xml:space="preserve"> </w:t>
      </w:r>
      <w:r w:rsidRPr="00196413">
        <w:rPr>
          <w:rFonts w:cs="B Nazanin" w:hint="eastAsia"/>
          <w:noProof/>
          <w:sz w:val="20"/>
          <w:szCs w:val="24"/>
          <w:rtl/>
        </w:rPr>
        <w:t>آن</w:t>
      </w:r>
      <m:oMath>
        <m:sSub>
          <m:sSubPr>
            <m:ctrlPr>
              <w:rPr>
                <w:rFonts w:ascii="Cambria Math" w:hAnsi="Cambria Math" w:cs="B Nazanin"/>
                <w:i/>
                <w:sz w:val="20"/>
                <w:szCs w:val="24"/>
              </w:rPr>
            </m:ctrlPr>
          </m:sSubPr>
          <m:e>
            <m:r>
              <w:rPr>
                <w:rFonts w:ascii="Cambria Math" w:hAnsi="Cambria Math" w:cs="B Nazanin"/>
                <w:sz w:val="20"/>
                <w:szCs w:val="24"/>
              </w:rPr>
              <m:t>MS</m:t>
            </m:r>
          </m:e>
          <m:sub>
            <m:r>
              <w:rPr>
                <w:rFonts w:ascii="Cambria Math" w:hAnsi="Cambria Math" w:cs="B Nazanin"/>
                <w:sz w:val="20"/>
                <w:szCs w:val="24"/>
              </w:rPr>
              <m:t>i</m:t>
            </m:r>
          </m:sub>
        </m:sSub>
      </m:oMath>
      <w:r w:rsidRPr="00196413">
        <w:rPr>
          <w:rFonts w:cs="B Nazanin"/>
          <w:noProof/>
          <w:sz w:val="20"/>
          <w:szCs w:val="24"/>
          <w:rtl/>
        </w:rPr>
        <w:fldChar w:fldCharType="begin"/>
      </w:r>
      <w:r w:rsidRPr="00196413">
        <w:rPr>
          <w:rFonts w:cs="B Nazanin"/>
          <w:noProof/>
          <w:sz w:val="20"/>
          <w:szCs w:val="24"/>
          <w:rtl/>
        </w:rPr>
        <w:instrText xml:space="preserve"> </w:instrText>
      </w:r>
      <w:r w:rsidRPr="00196413">
        <w:rPr>
          <w:rFonts w:cs="B Nazanin"/>
          <w:noProof/>
          <w:sz w:val="20"/>
          <w:szCs w:val="24"/>
        </w:rPr>
        <w:instrText>QUOTE</w:instrText>
      </w:r>
      <w:r w:rsidRPr="00196413">
        <w:rPr>
          <w:rFonts w:cs="B Nazanin"/>
          <w:noProof/>
          <w:sz w:val="20"/>
          <w:szCs w:val="24"/>
          <w:rtl/>
        </w:rPr>
        <w:instrText xml:space="preserve"> </w:instrText>
      </w:r>
      <m:oMath>
        <m:sSub>
          <m:sSubPr>
            <m:ctrlPr>
              <w:rPr>
                <w:rFonts w:ascii="Cambria Math" w:eastAsia="Calibri" w:hAnsi="Cambria Math" w:cs="B Nazanin"/>
                <w:i/>
                <w:sz w:val="20"/>
                <w:szCs w:val="24"/>
              </w:rPr>
            </m:ctrlPr>
          </m:sSubPr>
          <m:e>
            <m:r>
              <m:rPr>
                <m:sty m:val="p"/>
              </m:rPr>
              <w:rPr>
                <w:rFonts w:ascii="Cambria Math" w:eastAsia="Calibri" w:hAnsi="Cambria Math" w:cs="B Nazanin"/>
                <w:sz w:val="20"/>
                <w:szCs w:val="24"/>
              </w:rPr>
              <m:t>MS</m:t>
            </m:r>
          </m:e>
          <m:sub>
            <m:r>
              <m:rPr>
                <m:sty m:val="p"/>
              </m:rPr>
              <w:rPr>
                <w:rFonts w:ascii="Cambria Math" w:eastAsia="Calibri" w:hAnsi="Cambria Math" w:cs="B Nazanin"/>
                <w:sz w:val="20"/>
                <w:szCs w:val="24"/>
              </w:rPr>
              <m:t>i</m:t>
            </m:r>
          </m:sub>
        </m:sSub>
      </m:oMath>
      <w:r w:rsidRPr="00196413">
        <w:rPr>
          <w:rFonts w:cs="B Nazanin"/>
          <w:noProof/>
          <w:sz w:val="20"/>
          <w:szCs w:val="24"/>
          <w:rtl/>
        </w:rPr>
        <w:instrText xml:space="preserve"> </w:instrText>
      </w:r>
      <w:r w:rsidRPr="00196413">
        <w:rPr>
          <w:rFonts w:cs="B Nazanin"/>
          <w:noProof/>
          <w:sz w:val="20"/>
          <w:szCs w:val="24"/>
          <w:rtl/>
        </w:rPr>
        <w:fldChar w:fldCharType="end"/>
      </w:r>
      <w:r w:rsidRPr="00196413">
        <w:rPr>
          <w:rFonts w:cs="B Nazanin" w:hint="eastAsia"/>
          <w:noProof/>
          <w:sz w:val="20"/>
          <w:szCs w:val="24"/>
          <w:rtl/>
        </w:rPr>
        <w:t>،</w:t>
      </w:r>
      <w:r w:rsidRPr="00196413">
        <w:rPr>
          <w:rFonts w:cs="B Nazanin"/>
          <w:noProof/>
          <w:sz w:val="20"/>
          <w:szCs w:val="24"/>
          <w:rtl/>
        </w:rPr>
        <w:t xml:space="preserve"> سهم واردات</w:t>
      </w:r>
      <w:r w:rsidRPr="00196413">
        <w:rPr>
          <w:rFonts w:cs="B Nazanin" w:hint="cs"/>
          <w:noProof/>
          <w:sz w:val="20"/>
          <w:szCs w:val="24"/>
          <w:rtl/>
        </w:rPr>
        <w:t>ی</w:t>
      </w:r>
      <w:r w:rsidRPr="00196413">
        <w:rPr>
          <w:rFonts w:cs="B Nazanin"/>
          <w:noProof/>
          <w:sz w:val="20"/>
          <w:szCs w:val="24"/>
          <w:rtl/>
        </w:rPr>
        <w:t xml:space="preserve"> کشور </w:t>
      </w:r>
      <w:r w:rsidRPr="00196413">
        <w:rPr>
          <w:rFonts w:cs="B Nazanin"/>
          <w:noProof/>
          <w:sz w:val="20"/>
          <w:szCs w:val="24"/>
        </w:rPr>
        <w:t>i</w:t>
      </w:r>
      <w:r w:rsidRPr="00196413">
        <w:rPr>
          <w:rFonts w:cs="B Nazanin"/>
          <w:noProof/>
          <w:sz w:val="20"/>
          <w:szCs w:val="24"/>
          <w:rtl/>
        </w:rPr>
        <w:t xml:space="preserve"> از کل واردات شبکه تجارت نفت خام، </w:t>
      </w:r>
      <m:oMath>
        <m:sSubSup>
          <m:sSubSupPr>
            <m:ctrlPr>
              <w:rPr>
                <w:rFonts w:ascii="Cambria Math" w:hAnsi="Cambria Math" w:cs="B Nazanin"/>
                <w:i/>
                <w:sz w:val="20"/>
                <w:szCs w:val="24"/>
              </w:rPr>
            </m:ctrlPr>
          </m:sSubSupPr>
          <m:e>
            <m:r>
              <w:rPr>
                <w:rFonts w:ascii="Cambria Math" w:hAnsi="Cambria Math" w:cs="B Nazanin"/>
                <w:sz w:val="20"/>
                <w:szCs w:val="24"/>
              </w:rPr>
              <m:t>Q</m:t>
            </m:r>
          </m:e>
          <m:sub>
            <m:r>
              <w:rPr>
                <w:rFonts w:ascii="Cambria Math" w:hAnsi="Cambria Math" w:cs="B Nazanin"/>
                <w:sz w:val="20"/>
                <w:szCs w:val="24"/>
              </w:rPr>
              <m:t>i</m:t>
            </m:r>
          </m:sub>
          <m:sup>
            <m:r>
              <w:rPr>
                <w:rFonts w:ascii="Cambria Math" w:hAnsi="Cambria Math" w:cs="B Nazanin"/>
                <w:sz w:val="20"/>
                <w:szCs w:val="24"/>
              </w:rPr>
              <m:t>in</m:t>
            </m:r>
          </m:sup>
        </m:sSubSup>
      </m:oMath>
      <w:r w:rsidRPr="00196413">
        <w:rPr>
          <w:rFonts w:cs="B Nazanin"/>
          <w:noProof/>
          <w:sz w:val="20"/>
          <w:szCs w:val="24"/>
          <w:rtl/>
        </w:rPr>
        <w:fldChar w:fldCharType="begin"/>
      </w:r>
      <w:r w:rsidRPr="00196413">
        <w:rPr>
          <w:rFonts w:cs="B Nazanin"/>
          <w:noProof/>
          <w:sz w:val="20"/>
          <w:szCs w:val="24"/>
          <w:rtl/>
        </w:rPr>
        <w:instrText xml:space="preserve"> </w:instrText>
      </w:r>
      <w:r w:rsidRPr="00196413">
        <w:rPr>
          <w:rFonts w:cs="B Nazanin"/>
          <w:noProof/>
          <w:sz w:val="20"/>
          <w:szCs w:val="24"/>
        </w:rPr>
        <w:instrText>QUOTE</w:instrText>
      </w:r>
      <w:r w:rsidRPr="00196413">
        <w:rPr>
          <w:rFonts w:cs="B Nazanin"/>
          <w:noProof/>
          <w:sz w:val="20"/>
          <w:szCs w:val="24"/>
          <w:rtl/>
        </w:rPr>
        <w:instrText xml:space="preserve"> </w:instrText>
      </w:r>
      <m:oMath>
        <m:sSubSup>
          <m:sSubSupPr>
            <m:ctrlPr>
              <w:rPr>
                <w:rFonts w:ascii="Cambria Math" w:eastAsia="Calibri" w:hAnsi="Cambria Math" w:cs="B Nazanin"/>
                <w:i/>
                <w:sz w:val="20"/>
                <w:szCs w:val="24"/>
              </w:rPr>
            </m:ctrlPr>
          </m:sSubSupPr>
          <m:e>
            <m:r>
              <m:rPr>
                <m:sty m:val="p"/>
              </m:rPr>
              <w:rPr>
                <w:rFonts w:ascii="Cambria Math" w:eastAsia="Calibri" w:hAnsi="Cambria Math" w:cs="B Nazanin"/>
                <w:sz w:val="20"/>
                <w:szCs w:val="24"/>
              </w:rPr>
              <m:t>Q</m:t>
            </m:r>
          </m:e>
          <m:sub>
            <m:r>
              <m:rPr>
                <m:sty m:val="p"/>
              </m:rPr>
              <w:rPr>
                <w:rFonts w:ascii="Cambria Math" w:eastAsia="Calibri" w:hAnsi="Cambria Math" w:cs="B Nazanin"/>
                <w:sz w:val="20"/>
                <w:szCs w:val="24"/>
              </w:rPr>
              <m:t>i</m:t>
            </m:r>
          </m:sub>
          <m:sup>
            <m:r>
              <m:rPr>
                <m:sty m:val="p"/>
              </m:rPr>
              <w:rPr>
                <w:rFonts w:ascii="Cambria Math" w:eastAsia="Calibri" w:hAnsi="Cambria Math" w:cs="B Nazanin"/>
                <w:sz w:val="20"/>
                <w:szCs w:val="24"/>
              </w:rPr>
              <m:t>in</m:t>
            </m:r>
          </m:sup>
        </m:sSubSup>
      </m:oMath>
      <w:r w:rsidRPr="00196413">
        <w:rPr>
          <w:rFonts w:cs="B Nazanin"/>
          <w:noProof/>
          <w:sz w:val="20"/>
          <w:szCs w:val="24"/>
          <w:rtl/>
        </w:rPr>
        <w:instrText xml:space="preserve"> </w:instrText>
      </w:r>
      <w:r w:rsidRPr="00196413">
        <w:rPr>
          <w:rFonts w:cs="B Nazanin"/>
          <w:noProof/>
          <w:sz w:val="20"/>
          <w:szCs w:val="24"/>
          <w:rtl/>
        </w:rPr>
        <w:fldChar w:fldCharType="end"/>
      </w:r>
      <w:r w:rsidRPr="00196413">
        <w:rPr>
          <w:rFonts w:cs="B Nazanin"/>
          <w:noProof/>
          <w:sz w:val="20"/>
          <w:szCs w:val="24"/>
          <w:rtl/>
        </w:rPr>
        <w:t xml:space="preserve"> واردات کشور </w:t>
      </w:r>
      <w:r w:rsidRPr="00196413">
        <w:rPr>
          <w:rFonts w:cs="B Nazanin"/>
          <w:noProof/>
          <w:sz w:val="20"/>
          <w:szCs w:val="24"/>
        </w:rPr>
        <w:t>i</w:t>
      </w:r>
      <w:r w:rsidRPr="00196413">
        <w:rPr>
          <w:rFonts w:cs="B Nazanin"/>
          <w:noProof/>
          <w:sz w:val="20"/>
          <w:szCs w:val="24"/>
          <w:rtl/>
        </w:rPr>
        <w:t xml:space="preserve"> و </w:t>
      </w:r>
      <m:oMath>
        <m:sSup>
          <m:sSupPr>
            <m:ctrlPr>
              <w:rPr>
                <w:rFonts w:ascii="Cambria Math" w:hAnsi="Cambria Math" w:cs="B Nazanin"/>
                <w:i/>
                <w:sz w:val="20"/>
                <w:szCs w:val="24"/>
              </w:rPr>
            </m:ctrlPr>
          </m:sSupPr>
          <m:e>
            <m:r>
              <w:rPr>
                <w:rFonts w:ascii="Cambria Math" w:hAnsi="Cambria Math" w:cs="B Nazanin"/>
                <w:sz w:val="20"/>
                <w:szCs w:val="24"/>
              </w:rPr>
              <m:t>Q</m:t>
            </m:r>
          </m:e>
          <m:sup>
            <m:r>
              <w:rPr>
                <w:rFonts w:ascii="Cambria Math" w:hAnsi="Cambria Math" w:cs="B Nazanin"/>
                <w:sz w:val="20"/>
                <w:szCs w:val="24"/>
              </w:rPr>
              <m:t>in</m:t>
            </m:r>
          </m:sup>
        </m:sSup>
      </m:oMath>
      <w:r w:rsidRPr="00196413">
        <w:rPr>
          <w:rFonts w:cs="B Nazanin"/>
          <w:noProof/>
          <w:sz w:val="20"/>
          <w:szCs w:val="24"/>
          <w:rtl/>
        </w:rPr>
        <w:fldChar w:fldCharType="begin"/>
      </w:r>
      <w:r w:rsidRPr="00196413">
        <w:rPr>
          <w:rFonts w:cs="B Nazanin"/>
          <w:noProof/>
          <w:sz w:val="20"/>
          <w:szCs w:val="24"/>
          <w:rtl/>
        </w:rPr>
        <w:instrText xml:space="preserve"> </w:instrText>
      </w:r>
      <w:r w:rsidRPr="00196413">
        <w:rPr>
          <w:rFonts w:cs="B Nazanin"/>
          <w:noProof/>
          <w:sz w:val="20"/>
          <w:szCs w:val="24"/>
        </w:rPr>
        <w:instrText>QUOTE</w:instrText>
      </w:r>
      <w:r w:rsidRPr="00196413">
        <w:rPr>
          <w:rFonts w:cs="B Nazanin"/>
          <w:noProof/>
          <w:sz w:val="20"/>
          <w:szCs w:val="24"/>
          <w:rtl/>
        </w:rPr>
        <w:instrText xml:space="preserve"> </w:instrText>
      </w:r>
      <m:oMath>
        <m:sSup>
          <m:sSupPr>
            <m:ctrlPr>
              <w:rPr>
                <w:rFonts w:ascii="Cambria Math" w:eastAsia="Calibri" w:hAnsi="Cambria Math" w:cs="B Nazanin"/>
                <w:i/>
                <w:sz w:val="20"/>
                <w:szCs w:val="24"/>
              </w:rPr>
            </m:ctrlPr>
          </m:sSupPr>
          <m:e>
            <m:r>
              <m:rPr>
                <m:sty m:val="p"/>
              </m:rPr>
              <w:rPr>
                <w:rFonts w:ascii="Cambria Math" w:eastAsia="Calibri" w:hAnsi="Cambria Math" w:cs="B Nazanin"/>
                <w:sz w:val="20"/>
                <w:szCs w:val="24"/>
              </w:rPr>
              <m:t>Q</m:t>
            </m:r>
          </m:e>
          <m:sup>
            <m:r>
              <m:rPr>
                <m:sty m:val="p"/>
              </m:rPr>
              <w:rPr>
                <w:rFonts w:ascii="Cambria Math" w:eastAsia="Calibri" w:hAnsi="Cambria Math" w:cs="B Nazanin"/>
                <w:sz w:val="20"/>
                <w:szCs w:val="24"/>
              </w:rPr>
              <m:t>in</m:t>
            </m:r>
          </m:sup>
        </m:sSup>
      </m:oMath>
      <w:r w:rsidRPr="00196413">
        <w:rPr>
          <w:rFonts w:cs="B Nazanin"/>
          <w:noProof/>
          <w:sz w:val="20"/>
          <w:szCs w:val="24"/>
          <w:rtl/>
        </w:rPr>
        <w:instrText xml:space="preserve"> </w:instrText>
      </w:r>
      <w:r w:rsidRPr="00196413">
        <w:rPr>
          <w:rFonts w:cs="B Nazanin"/>
          <w:noProof/>
          <w:sz w:val="20"/>
          <w:szCs w:val="24"/>
          <w:rtl/>
        </w:rPr>
        <w:fldChar w:fldCharType="end"/>
      </w:r>
      <w:r w:rsidRPr="00196413">
        <w:rPr>
          <w:rFonts w:cs="B Nazanin"/>
          <w:noProof/>
          <w:sz w:val="20"/>
          <w:szCs w:val="24"/>
          <w:rtl/>
        </w:rPr>
        <w:t xml:space="preserve"> کل واردات انجام شده در شبکه تجارت نفت خام است.</w:t>
      </w:r>
    </w:p>
    <w:p w14:paraId="078BF991" w14:textId="77777777" w:rsidR="00490D19" w:rsidRPr="00196413" w:rsidRDefault="00490D19" w:rsidP="00490D19">
      <w:pPr>
        <w:widowControl w:val="0"/>
        <w:spacing w:line="240" w:lineRule="auto"/>
        <w:ind w:left="284"/>
        <w:jc w:val="lowKashida"/>
        <w:rPr>
          <w:b/>
          <w:bCs/>
          <w:noProof/>
          <w:sz w:val="4"/>
          <w:szCs w:val="8"/>
          <w:rtl/>
        </w:rPr>
      </w:pPr>
    </w:p>
    <w:p w14:paraId="1FF1E028" w14:textId="77777777" w:rsidR="00490D19" w:rsidRPr="009A2C02" w:rsidRDefault="00490D19" w:rsidP="00E03E2D">
      <w:pPr>
        <w:pStyle w:val="af7"/>
        <w:numPr>
          <w:ilvl w:val="0"/>
          <w:numId w:val="105"/>
        </w:numPr>
        <w:ind w:left="282" w:hanging="142"/>
        <w:rPr>
          <w:b/>
          <w:bCs/>
          <w:noProof/>
        </w:rPr>
      </w:pPr>
      <w:bookmarkStart w:id="41" w:name="_Toc152888981"/>
      <w:r w:rsidRPr="009A2C02">
        <w:rPr>
          <w:rFonts w:hint="cs"/>
          <w:b/>
          <w:bCs/>
          <w:noProof/>
          <w:rtl/>
        </w:rPr>
        <w:t>تعیین سهم در صادرات</w:t>
      </w:r>
      <w:bookmarkEnd w:id="41"/>
    </w:p>
    <w:p w14:paraId="1D312604" w14:textId="77777777" w:rsidR="00490D19" w:rsidRPr="00196413" w:rsidRDefault="00490D19" w:rsidP="00096906">
      <w:pPr>
        <w:widowControl w:val="0"/>
        <w:spacing w:line="240" w:lineRule="auto"/>
        <w:ind w:left="4"/>
        <w:jc w:val="lowKashida"/>
        <w:rPr>
          <w:rFonts w:cs="B Nazanin"/>
          <w:noProof/>
          <w:sz w:val="20"/>
          <w:szCs w:val="24"/>
          <w:rtl/>
        </w:rPr>
      </w:pPr>
      <w:r w:rsidRPr="00196413">
        <w:rPr>
          <w:rFonts w:cs="B Nazanin" w:hint="eastAsia"/>
          <w:noProof/>
          <w:sz w:val="20"/>
          <w:szCs w:val="24"/>
          <w:rtl/>
        </w:rPr>
        <w:t>سهم</w:t>
      </w:r>
      <w:r w:rsidRPr="00196413">
        <w:rPr>
          <w:rFonts w:cs="B Nazanin"/>
          <w:noProof/>
          <w:sz w:val="20"/>
          <w:szCs w:val="24"/>
          <w:rtl/>
        </w:rPr>
        <w:t xml:space="preserve"> </w:t>
      </w:r>
      <w:r w:rsidRPr="00196413">
        <w:rPr>
          <w:rFonts w:cs="B Nazanin" w:hint="eastAsia"/>
          <w:noProof/>
          <w:sz w:val="20"/>
          <w:szCs w:val="24"/>
          <w:rtl/>
        </w:rPr>
        <w:t>صادرات</w:t>
      </w:r>
      <w:r w:rsidRPr="00196413">
        <w:rPr>
          <w:rFonts w:cs="B Nazanin" w:hint="cs"/>
          <w:noProof/>
          <w:sz w:val="20"/>
          <w:szCs w:val="24"/>
          <w:rtl/>
        </w:rPr>
        <w:t>ی</w:t>
      </w:r>
      <w:r w:rsidRPr="00196413">
        <w:rPr>
          <w:rFonts w:cs="B Nazanin"/>
          <w:noProof/>
          <w:sz w:val="20"/>
          <w:szCs w:val="24"/>
          <w:rtl/>
        </w:rPr>
        <w:t xml:space="preserve"> </w:t>
      </w:r>
      <w:r w:rsidRPr="00196413">
        <w:rPr>
          <w:rFonts w:cs="B Nazanin" w:hint="eastAsia"/>
          <w:noProof/>
          <w:sz w:val="20"/>
          <w:szCs w:val="24"/>
          <w:rtl/>
        </w:rPr>
        <w:t>هر</w:t>
      </w:r>
      <w:r w:rsidRPr="00196413">
        <w:rPr>
          <w:rFonts w:cs="B Nazanin"/>
          <w:noProof/>
          <w:sz w:val="20"/>
          <w:szCs w:val="24"/>
          <w:rtl/>
        </w:rPr>
        <w:t xml:space="preserve"> </w:t>
      </w:r>
      <w:r w:rsidRPr="00196413">
        <w:rPr>
          <w:rFonts w:cs="B Nazanin" w:hint="eastAsia"/>
          <w:noProof/>
          <w:sz w:val="20"/>
          <w:szCs w:val="24"/>
          <w:rtl/>
        </w:rPr>
        <w:t>کشور</w:t>
      </w:r>
      <w:r w:rsidRPr="00196413">
        <w:rPr>
          <w:rFonts w:cs="B Nazanin"/>
          <w:noProof/>
          <w:sz w:val="20"/>
          <w:szCs w:val="24"/>
          <w:rtl/>
        </w:rPr>
        <w:t xml:space="preserve"> </w:t>
      </w:r>
      <w:r w:rsidRPr="00196413">
        <w:rPr>
          <w:rFonts w:cs="B Nazanin" w:hint="eastAsia"/>
          <w:noProof/>
          <w:sz w:val="20"/>
          <w:szCs w:val="24"/>
          <w:rtl/>
        </w:rPr>
        <w:t>از</w:t>
      </w:r>
      <w:r w:rsidRPr="00196413">
        <w:rPr>
          <w:rFonts w:cs="B Nazanin"/>
          <w:noProof/>
          <w:sz w:val="20"/>
          <w:szCs w:val="24"/>
          <w:rtl/>
        </w:rPr>
        <w:t xml:space="preserve"> </w:t>
      </w:r>
      <w:r w:rsidRPr="00196413">
        <w:rPr>
          <w:rFonts w:cs="B Nazanin" w:hint="eastAsia"/>
          <w:noProof/>
          <w:sz w:val="20"/>
          <w:szCs w:val="24"/>
          <w:rtl/>
        </w:rPr>
        <w:t>تقس</w:t>
      </w:r>
      <w:r w:rsidRPr="00196413">
        <w:rPr>
          <w:rFonts w:cs="B Nazanin" w:hint="cs"/>
          <w:noProof/>
          <w:sz w:val="20"/>
          <w:szCs w:val="24"/>
          <w:rtl/>
        </w:rPr>
        <w:t>ی</w:t>
      </w:r>
      <w:r w:rsidRPr="00196413">
        <w:rPr>
          <w:rFonts w:cs="B Nazanin" w:hint="eastAsia"/>
          <w:noProof/>
          <w:sz w:val="20"/>
          <w:szCs w:val="24"/>
          <w:rtl/>
        </w:rPr>
        <w:t>م</w:t>
      </w:r>
      <w:r w:rsidRPr="00196413">
        <w:rPr>
          <w:rFonts w:cs="B Nazanin"/>
          <w:noProof/>
          <w:sz w:val="20"/>
          <w:szCs w:val="24"/>
          <w:rtl/>
        </w:rPr>
        <w:t xml:space="preserve"> </w:t>
      </w:r>
      <w:r w:rsidRPr="00196413">
        <w:rPr>
          <w:rFonts w:cs="B Nazanin" w:hint="eastAsia"/>
          <w:noProof/>
          <w:sz w:val="20"/>
          <w:szCs w:val="24"/>
          <w:rtl/>
        </w:rPr>
        <w:t>م</w:t>
      </w:r>
      <w:r w:rsidRPr="00196413">
        <w:rPr>
          <w:rFonts w:cs="B Nazanin" w:hint="cs"/>
          <w:noProof/>
          <w:sz w:val="20"/>
          <w:szCs w:val="24"/>
          <w:rtl/>
        </w:rPr>
        <w:t>ی</w:t>
      </w:r>
      <w:r w:rsidRPr="00196413">
        <w:rPr>
          <w:rFonts w:cs="B Nazanin" w:hint="eastAsia"/>
          <w:noProof/>
          <w:sz w:val="20"/>
          <w:szCs w:val="24"/>
          <w:rtl/>
        </w:rPr>
        <w:t>زان</w:t>
      </w:r>
      <w:r w:rsidRPr="00196413">
        <w:rPr>
          <w:rFonts w:cs="B Nazanin"/>
          <w:noProof/>
          <w:sz w:val="20"/>
          <w:szCs w:val="24"/>
          <w:rtl/>
        </w:rPr>
        <w:t xml:space="preserve"> </w:t>
      </w:r>
      <w:r w:rsidRPr="00196413">
        <w:rPr>
          <w:rFonts w:cs="B Nazanin" w:hint="eastAsia"/>
          <w:noProof/>
          <w:sz w:val="20"/>
          <w:szCs w:val="24"/>
          <w:rtl/>
        </w:rPr>
        <w:t>صادرات</w:t>
      </w:r>
      <w:r w:rsidRPr="00196413">
        <w:rPr>
          <w:rFonts w:cs="B Nazanin"/>
          <w:noProof/>
          <w:sz w:val="20"/>
          <w:szCs w:val="24"/>
          <w:rtl/>
        </w:rPr>
        <w:t xml:space="preserve"> </w:t>
      </w:r>
      <w:r w:rsidRPr="00196413">
        <w:rPr>
          <w:rFonts w:cs="B Nazanin" w:hint="eastAsia"/>
          <w:noProof/>
          <w:sz w:val="20"/>
          <w:szCs w:val="24"/>
          <w:rtl/>
        </w:rPr>
        <w:t>آن</w:t>
      </w:r>
      <w:r w:rsidRPr="00196413">
        <w:rPr>
          <w:rFonts w:cs="B Nazanin"/>
          <w:noProof/>
          <w:sz w:val="20"/>
          <w:szCs w:val="24"/>
          <w:rtl/>
        </w:rPr>
        <w:t xml:space="preserve"> </w:t>
      </w:r>
      <w:r w:rsidRPr="00196413">
        <w:rPr>
          <w:rFonts w:cs="B Nazanin" w:hint="eastAsia"/>
          <w:noProof/>
          <w:sz w:val="20"/>
          <w:szCs w:val="24"/>
          <w:rtl/>
        </w:rPr>
        <w:t>کشور</w:t>
      </w:r>
      <w:r w:rsidRPr="00196413">
        <w:rPr>
          <w:rFonts w:cs="B Nazanin"/>
          <w:noProof/>
          <w:sz w:val="20"/>
          <w:szCs w:val="24"/>
          <w:rtl/>
        </w:rPr>
        <w:t xml:space="preserve"> </w:t>
      </w:r>
      <w:r w:rsidRPr="00196413">
        <w:rPr>
          <w:rFonts w:cs="B Nazanin" w:hint="eastAsia"/>
          <w:noProof/>
          <w:sz w:val="20"/>
          <w:szCs w:val="24"/>
          <w:rtl/>
        </w:rPr>
        <w:t>به</w:t>
      </w:r>
      <w:r w:rsidRPr="00196413">
        <w:rPr>
          <w:rFonts w:cs="B Nazanin"/>
          <w:noProof/>
          <w:sz w:val="20"/>
          <w:szCs w:val="24"/>
          <w:rtl/>
        </w:rPr>
        <w:t xml:space="preserve"> </w:t>
      </w:r>
      <w:r w:rsidRPr="00196413">
        <w:rPr>
          <w:rFonts w:cs="B Nazanin" w:hint="eastAsia"/>
          <w:noProof/>
          <w:sz w:val="20"/>
          <w:szCs w:val="24"/>
          <w:rtl/>
        </w:rPr>
        <w:t>کل</w:t>
      </w:r>
      <w:r w:rsidRPr="00196413">
        <w:rPr>
          <w:rFonts w:cs="B Nazanin"/>
          <w:noProof/>
          <w:sz w:val="20"/>
          <w:szCs w:val="24"/>
          <w:rtl/>
        </w:rPr>
        <w:t xml:space="preserve"> </w:t>
      </w:r>
      <w:r w:rsidRPr="00196413">
        <w:rPr>
          <w:rFonts w:cs="B Nazanin" w:hint="eastAsia"/>
          <w:noProof/>
          <w:sz w:val="20"/>
          <w:szCs w:val="24"/>
          <w:rtl/>
        </w:rPr>
        <w:t>صادرات</w:t>
      </w:r>
      <w:r w:rsidRPr="00196413">
        <w:rPr>
          <w:rFonts w:cs="B Nazanin"/>
          <w:noProof/>
          <w:sz w:val="20"/>
          <w:szCs w:val="24"/>
          <w:rtl/>
        </w:rPr>
        <w:t xml:space="preserve"> </w:t>
      </w:r>
      <w:r w:rsidRPr="00196413">
        <w:rPr>
          <w:rFonts w:cs="B Nazanin" w:hint="eastAsia"/>
          <w:noProof/>
          <w:sz w:val="20"/>
          <w:szCs w:val="24"/>
          <w:rtl/>
        </w:rPr>
        <w:t>انجام</w:t>
      </w:r>
      <w:r w:rsidRPr="00196413">
        <w:rPr>
          <w:rFonts w:cs="B Nazanin"/>
          <w:noProof/>
          <w:sz w:val="20"/>
          <w:szCs w:val="24"/>
          <w:rtl/>
        </w:rPr>
        <w:t xml:space="preserve"> </w:t>
      </w:r>
      <w:r w:rsidRPr="00196413">
        <w:rPr>
          <w:rFonts w:cs="B Nazanin" w:hint="eastAsia"/>
          <w:noProof/>
          <w:sz w:val="20"/>
          <w:szCs w:val="24"/>
          <w:rtl/>
        </w:rPr>
        <w:t>شده</w:t>
      </w:r>
      <w:r w:rsidRPr="00196413">
        <w:rPr>
          <w:rFonts w:cs="B Nazanin"/>
          <w:noProof/>
          <w:sz w:val="20"/>
          <w:szCs w:val="24"/>
          <w:rtl/>
        </w:rPr>
        <w:t xml:space="preserve"> </w:t>
      </w:r>
      <w:r w:rsidRPr="00196413">
        <w:rPr>
          <w:rFonts w:cs="B Nazanin" w:hint="eastAsia"/>
          <w:noProof/>
          <w:sz w:val="20"/>
          <w:szCs w:val="24"/>
          <w:rtl/>
        </w:rPr>
        <w:t>در</w:t>
      </w:r>
      <w:r w:rsidRPr="00196413">
        <w:rPr>
          <w:rFonts w:cs="B Nazanin"/>
          <w:noProof/>
          <w:sz w:val="20"/>
          <w:szCs w:val="24"/>
          <w:rtl/>
        </w:rPr>
        <w:t xml:space="preserve"> </w:t>
      </w:r>
      <w:r w:rsidRPr="00196413">
        <w:rPr>
          <w:rFonts w:cs="B Nazanin" w:hint="eastAsia"/>
          <w:noProof/>
          <w:sz w:val="20"/>
          <w:szCs w:val="24"/>
          <w:rtl/>
        </w:rPr>
        <w:t>شبکه</w:t>
      </w:r>
      <w:r w:rsidRPr="00196413">
        <w:rPr>
          <w:rFonts w:cs="B Nazanin"/>
          <w:noProof/>
          <w:sz w:val="20"/>
          <w:szCs w:val="24"/>
          <w:rtl/>
        </w:rPr>
        <w:t xml:space="preserve"> </w:t>
      </w:r>
      <w:r w:rsidRPr="00196413">
        <w:rPr>
          <w:rFonts w:cs="B Nazanin" w:hint="eastAsia"/>
          <w:noProof/>
          <w:sz w:val="20"/>
          <w:szCs w:val="24"/>
          <w:rtl/>
        </w:rPr>
        <w:t>تجارت</w:t>
      </w:r>
      <w:r w:rsidRPr="00196413">
        <w:rPr>
          <w:rFonts w:cs="B Nazanin"/>
          <w:noProof/>
          <w:sz w:val="20"/>
          <w:szCs w:val="24"/>
          <w:rtl/>
        </w:rPr>
        <w:t xml:space="preserve"> </w:t>
      </w:r>
      <w:r w:rsidRPr="00196413">
        <w:rPr>
          <w:rFonts w:cs="B Nazanin" w:hint="eastAsia"/>
          <w:noProof/>
          <w:sz w:val="20"/>
          <w:szCs w:val="24"/>
          <w:rtl/>
        </w:rPr>
        <w:t>ب</w:t>
      </w:r>
      <w:r w:rsidR="00BC271A">
        <w:rPr>
          <w:rFonts w:cs="B Nazanin" w:hint="cs"/>
          <w:noProof/>
          <w:sz w:val="20"/>
          <w:szCs w:val="24"/>
          <w:rtl/>
        </w:rPr>
        <w:t xml:space="preserve">ه </w:t>
      </w:r>
      <w:r w:rsidRPr="00196413">
        <w:rPr>
          <w:rFonts w:cs="B Nazanin" w:hint="eastAsia"/>
          <w:noProof/>
          <w:sz w:val="20"/>
          <w:szCs w:val="24"/>
          <w:rtl/>
        </w:rPr>
        <w:t>دست</w:t>
      </w:r>
      <w:r w:rsidRPr="00196413">
        <w:rPr>
          <w:rFonts w:cs="B Nazanin"/>
          <w:noProof/>
          <w:sz w:val="20"/>
          <w:szCs w:val="24"/>
          <w:rtl/>
        </w:rPr>
        <w:t xml:space="preserve"> </w:t>
      </w:r>
      <w:r w:rsidRPr="00196413">
        <w:rPr>
          <w:rFonts w:cs="B Nazanin" w:hint="eastAsia"/>
          <w:noProof/>
          <w:sz w:val="20"/>
          <w:szCs w:val="24"/>
          <w:rtl/>
        </w:rPr>
        <w:t>م</w:t>
      </w:r>
      <w:r w:rsidRPr="00196413">
        <w:rPr>
          <w:rFonts w:cs="B Nazanin" w:hint="cs"/>
          <w:noProof/>
          <w:sz w:val="20"/>
          <w:szCs w:val="24"/>
          <w:rtl/>
        </w:rPr>
        <w:t>ی</w:t>
      </w:r>
      <w:r w:rsidRPr="00196413">
        <w:rPr>
          <w:rFonts w:cs="B Nazanin"/>
          <w:noProof/>
          <w:sz w:val="20"/>
          <w:szCs w:val="24"/>
          <w:rtl/>
        </w:rPr>
        <w:softHyphen/>
      </w:r>
      <w:r w:rsidRPr="00196413">
        <w:rPr>
          <w:rFonts w:cs="B Nazanin" w:hint="eastAsia"/>
          <w:noProof/>
          <w:sz w:val="20"/>
          <w:szCs w:val="24"/>
          <w:rtl/>
        </w:rPr>
        <w:t>آ</w:t>
      </w:r>
      <w:r w:rsidRPr="00196413">
        <w:rPr>
          <w:rFonts w:cs="B Nazanin" w:hint="cs"/>
          <w:noProof/>
          <w:sz w:val="20"/>
          <w:szCs w:val="24"/>
          <w:rtl/>
        </w:rPr>
        <w:t>ی</w:t>
      </w:r>
      <w:r w:rsidRPr="00196413">
        <w:rPr>
          <w:rFonts w:cs="B Nazanin" w:hint="eastAsia"/>
          <w:noProof/>
          <w:sz w:val="20"/>
          <w:szCs w:val="24"/>
          <w:rtl/>
        </w:rPr>
        <w:t>د</w:t>
      </w:r>
      <w:r w:rsidRPr="00196413">
        <w:rPr>
          <w:rFonts w:cs="B Nazanin"/>
          <w:noProof/>
          <w:sz w:val="20"/>
          <w:szCs w:val="24"/>
          <w:rtl/>
        </w:rPr>
        <w:t>. ا</w:t>
      </w:r>
      <w:r w:rsidRPr="00196413">
        <w:rPr>
          <w:rFonts w:cs="B Nazanin" w:hint="cs"/>
          <w:noProof/>
          <w:sz w:val="20"/>
          <w:szCs w:val="24"/>
          <w:rtl/>
        </w:rPr>
        <w:t>ی</w:t>
      </w:r>
      <w:r w:rsidRPr="00196413">
        <w:rPr>
          <w:rFonts w:cs="B Nazanin" w:hint="eastAsia"/>
          <w:noProof/>
          <w:sz w:val="20"/>
          <w:szCs w:val="24"/>
          <w:rtl/>
        </w:rPr>
        <w:t>ن</w:t>
      </w:r>
      <w:r w:rsidRPr="00196413">
        <w:rPr>
          <w:rFonts w:cs="B Nazanin"/>
          <w:noProof/>
          <w:sz w:val="20"/>
          <w:szCs w:val="24"/>
          <w:rtl/>
        </w:rPr>
        <w:t xml:space="preserve"> شاخص </w:t>
      </w:r>
      <w:r w:rsidRPr="00196413">
        <w:rPr>
          <w:rFonts w:cs="B Nazanin" w:hint="eastAsia"/>
          <w:noProof/>
          <w:sz w:val="20"/>
          <w:szCs w:val="24"/>
          <w:rtl/>
        </w:rPr>
        <w:t>مب</w:t>
      </w:r>
      <w:r w:rsidRPr="00196413">
        <w:rPr>
          <w:rFonts w:cs="B Nazanin" w:hint="cs"/>
          <w:noProof/>
          <w:sz w:val="20"/>
          <w:szCs w:val="24"/>
          <w:rtl/>
        </w:rPr>
        <w:t>ی</w:t>
      </w:r>
      <w:r w:rsidRPr="00196413">
        <w:rPr>
          <w:rFonts w:cs="B Nazanin" w:hint="eastAsia"/>
          <w:noProof/>
          <w:sz w:val="20"/>
          <w:szCs w:val="24"/>
          <w:rtl/>
        </w:rPr>
        <w:t>ن</w:t>
      </w:r>
      <w:r w:rsidRPr="00196413">
        <w:rPr>
          <w:rFonts w:cs="B Nazanin"/>
          <w:noProof/>
          <w:sz w:val="20"/>
          <w:szCs w:val="24"/>
          <w:rtl/>
        </w:rPr>
        <w:t xml:space="preserve"> </w:t>
      </w:r>
      <w:r w:rsidRPr="00196413">
        <w:rPr>
          <w:rFonts w:cs="B Nazanin" w:hint="eastAsia"/>
          <w:noProof/>
          <w:sz w:val="20"/>
          <w:szCs w:val="24"/>
          <w:rtl/>
        </w:rPr>
        <w:t>قدرت</w:t>
      </w:r>
      <w:r w:rsidRPr="00196413">
        <w:rPr>
          <w:rFonts w:cs="B Nazanin"/>
          <w:noProof/>
          <w:sz w:val="20"/>
          <w:szCs w:val="24"/>
          <w:rtl/>
        </w:rPr>
        <w:t xml:space="preserve"> </w:t>
      </w:r>
      <w:r w:rsidRPr="00196413">
        <w:rPr>
          <w:rFonts w:cs="B Nazanin" w:hint="eastAsia"/>
          <w:noProof/>
          <w:sz w:val="20"/>
          <w:szCs w:val="24"/>
          <w:rtl/>
        </w:rPr>
        <w:t>نسب</w:t>
      </w:r>
      <w:r w:rsidRPr="00196413">
        <w:rPr>
          <w:rFonts w:cs="B Nazanin" w:hint="cs"/>
          <w:noProof/>
          <w:sz w:val="20"/>
          <w:szCs w:val="24"/>
          <w:rtl/>
        </w:rPr>
        <w:t>ی</w:t>
      </w:r>
      <w:r w:rsidRPr="00196413">
        <w:rPr>
          <w:rFonts w:cs="B Nazanin"/>
          <w:noProof/>
          <w:sz w:val="20"/>
          <w:szCs w:val="24"/>
          <w:rtl/>
        </w:rPr>
        <w:t xml:space="preserve"> </w:t>
      </w:r>
      <w:r w:rsidRPr="00196413">
        <w:rPr>
          <w:rFonts w:cs="B Nazanin" w:hint="eastAsia"/>
          <w:noProof/>
          <w:sz w:val="20"/>
          <w:szCs w:val="24"/>
          <w:rtl/>
        </w:rPr>
        <w:t>صادرات</w:t>
      </w:r>
      <w:r w:rsidRPr="00196413">
        <w:rPr>
          <w:rFonts w:cs="B Nazanin" w:hint="cs"/>
          <w:noProof/>
          <w:sz w:val="20"/>
          <w:szCs w:val="24"/>
          <w:rtl/>
        </w:rPr>
        <w:t>ی</w:t>
      </w:r>
      <w:r w:rsidRPr="00196413">
        <w:rPr>
          <w:rFonts w:cs="B Nazanin"/>
          <w:noProof/>
          <w:sz w:val="20"/>
          <w:szCs w:val="24"/>
          <w:rtl/>
        </w:rPr>
        <w:t xml:space="preserve"> </w:t>
      </w:r>
      <w:r w:rsidRPr="00196413">
        <w:rPr>
          <w:rFonts w:cs="B Nazanin" w:hint="cs"/>
          <w:noProof/>
          <w:sz w:val="20"/>
          <w:szCs w:val="24"/>
          <w:rtl/>
        </w:rPr>
        <w:t>ی</w:t>
      </w:r>
      <w:r w:rsidRPr="00196413">
        <w:rPr>
          <w:rFonts w:cs="B Nazanin" w:hint="eastAsia"/>
          <w:noProof/>
          <w:sz w:val="20"/>
          <w:szCs w:val="24"/>
          <w:rtl/>
        </w:rPr>
        <w:t>ک</w:t>
      </w:r>
      <w:r w:rsidRPr="00196413">
        <w:rPr>
          <w:rFonts w:cs="B Nazanin"/>
          <w:noProof/>
          <w:sz w:val="20"/>
          <w:szCs w:val="24"/>
          <w:rtl/>
        </w:rPr>
        <w:t xml:space="preserve"> </w:t>
      </w:r>
      <w:r w:rsidRPr="00196413">
        <w:rPr>
          <w:rFonts w:cs="B Nazanin" w:hint="eastAsia"/>
          <w:noProof/>
          <w:sz w:val="20"/>
          <w:szCs w:val="24"/>
          <w:rtl/>
        </w:rPr>
        <w:t>کشور</w:t>
      </w:r>
      <w:r w:rsidRPr="00196413">
        <w:rPr>
          <w:rFonts w:cs="B Nazanin"/>
          <w:noProof/>
          <w:sz w:val="20"/>
          <w:szCs w:val="24"/>
          <w:rtl/>
        </w:rPr>
        <w:t xml:space="preserve"> </w:t>
      </w:r>
      <w:r w:rsidRPr="00196413">
        <w:rPr>
          <w:rFonts w:cs="B Nazanin" w:hint="eastAsia"/>
          <w:noProof/>
          <w:sz w:val="20"/>
          <w:szCs w:val="24"/>
          <w:rtl/>
        </w:rPr>
        <w:t>است</w:t>
      </w:r>
      <w:r w:rsidR="00B406F6">
        <w:rPr>
          <w:rFonts w:cs="B Nazanin" w:hint="cs"/>
          <w:noProof/>
          <w:sz w:val="20"/>
          <w:szCs w:val="24"/>
          <w:rtl/>
        </w:rPr>
        <w:t xml:space="preserve"> و </w:t>
      </w:r>
      <w:r w:rsidRPr="00196413">
        <w:rPr>
          <w:rFonts w:cs="B Nazanin" w:hint="eastAsia"/>
          <w:noProof/>
          <w:sz w:val="20"/>
          <w:szCs w:val="24"/>
          <w:rtl/>
        </w:rPr>
        <w:t>درواقع،</w:t>
      </w:r>
      <w:r w:rsidRPr="00196413">
        <w:rPr>
          <w:rFonts w:cs="B Nazanin"/>
          <w:noProof/>
          <w:sz w:val="20"/>
          <w:szCs w:val="24"/>
          <w:rtl/>
        </w:rPr>
        <w:t xml:space="preserve"> قدرت صادرات</w:t>
      </w:r>
      <w:r w:rsidRPr="00196413">
        <w:rPr>
          <w:rFonts w:cs="B Nazanin" w:hint="cs"/>
          <w:noProof/>
          <w:sz w:val="20"/>
          <w:szCs w:val="24"/>
          <w:rtl/>
        </w:rPr>
        <w:t>ی</w:t>
      </w:r>
      <w:r w:rsidRPr="00196413">
        <w:rPr>
          <w:rFonts w:cs="B Nazanin"/>
          <w:noProof/>
          <w:sz w:val="20"/>
          <w:szCs w:val="24"/>
          <w:rtl/>
        </w:rPr>
        <w:t xml:space="preserve"> </w:t>
      </w:r>
      <w:r w:rsidRPr="00196413">
        <w:rPr>
          <w:rFonts w:cs="B Nazanin" w:hint="cs"/>
          <w:noProof/>
          <w:sz w:val="20"/>
          <w:szCs w:val="24"/>
          <w:rtl/>
        </w:rPr>
        <w:t>ی</w:t>
      </w:r>
      <w:r w:rsidRPr="00196413">
        <w:rPr>
          <w:rFonts w:cs="B Nazanin" w:hint="eastAsia"/>
          <w:noProof/>
          <w:sz w:val="20"/>
          <w:szCs w:val="24"/>
          <w:rtl/>
        </w:rPr>
        <w:t>ک</w:t>
      </w:r>
      <w:r w:rsidRPr="00196413">
        <w:rPr>
          <w:rFonts w:cs="B Nazanin"/>
          <w:noProof/>
          <w:sz w:val="20"/>
          <w:szCs w:val="24"/>
          <w:rtl/>
        </w:rPr>
        <w:t xml:space="preserve"> کشور را نسبت به </w:t>
      </w:r>
      <w:r w:rsidR="00B406F6">
        <w:rPr>
          <w:rFonts w:cs="B Nazanin" w:hint="cs"/>
          <w:noProof/>
          <w:sz w:val="20"/>
          <w:szCs w:val="24"/>
          <w:rtl/>
        </w:rPr>
        <w:t>دیگ</w:t>
      </w:r>
      <w:r w:rsidR="00B406F6" w:rsidRPr="00196413">
        <w:rPr>
          <w:rFonts w:cs="B Nazanin" w:hint="eastAsia"/>
          <w:noProof/>
          <w:sz w:val="20"/>
          <w:szCs w:val="24"/>
          <w:rtl/>
        </w:rPr>
        <w:t>ر</w:t>
      </w:r>
      <w:r w:rsidR="00B406F6" w:rsidRPr="00196413">
        <w:rPr>
          <w:rFonts w:cs="B Nazanin"/>
          <w:noProof/>
          <w:sz w:val="20"/>
          <w:szCs w:val="24"/>
          <w:rtl/>
        </w:rPr>
        <w:t xml:space="preserve"> </w:t>
      </w:r>
      <w:r w:rsidRPr="00196413">
        <w:rPr>
          <w:rFonts w:cs="B Nazanin" w:hint="eastAsia"/>
          <w:noProof/>
          <w:sz w:val="20"/>
          <w:szCs w:val="24"/>
          <w:rtl/>
        </w:rPr>
        <w:t>کشورها</w:t>
      </w:r>
      <w:r w:rsidRPr="00196413">
        <w:rPr>
          <w:rFonts w:cs="B Nazanin"/>
          <w:noProof/>
          <w:sz w:val="20"/>
          <w:szCs w:val="24"/>
          <w:rtl/>
        </w:rPr>
        <w:t xml:space="preserve"> </w:t>
      </w:r>
      <w:r w:rsidRPr="00196413">
        <w:rPr>
          <w:rFonts w:cs="B Nazanin" w:hint="eastAsia"/>
          <w:noProof/>
          <w:sz w:val="20"/>
          <w:szCs w:val="24"/>
          <w:rtl/>
        </w:rPr>
        <w:t>مقا</w:t>
      </w:r>
      <w:r w:rsidRPr="00196413">
        <w:rPr>
          <w:rFonts w:cs="B Nazanin" w:hint="cs"/>
          <w:noProof/>
          <w:sz w:val="20"/>
          <w:szCs w:val="24"/>
          <w:rtl/>
        </w:rPr>
        <w:t>ی</w:t>
      </w:r>
      <w:r w:rsidRPr="00196413">
        <w:rPr>
          <w:rFonts w:cs="B Nazanin" w:hint="eastAsia"/>
          <w:noProof/>
          <w:sz w:val="20"/>
          <w:szCs w:val="24"/>
          <w:rtl/>
        </w:rPr>
        <w:t>سه</w:t>
      </w:r>
      <w:r w:rsidRPr="00196413">
        <w:rPr>
          <w:rFonts w:cs="B Nazanin"/>
          <w:noProof/>
          <w:sz w:val="20"/>
          <w:szCs w:val="24"/>
          <w:rtl/>
        </w:rPr>
        <w:t xml:space="preserve"> </w:t>
      </w:r>
      <w:r w:rsidRPr="00196413">
        <w:rPr>
          <w:rFonts w:cs="B Nazanin" w:hint="eastAsia"/>
          <w:noProof/>
          <w:sz w:val="20"/>
          <w:szCs w:val="24"/>
          <w:rtl/>
        </w:rPr>
        <w:t>م</w:t>
      </w:r>
      <w:r w:rsidRPr="00196413">
        <w:rPr>
          <w:rFonts w:cs="B Nazanin" w:hint="cs"/>
          <w:noProof/>
          <w:sz w:val="20"/>
          <w:szCs w:val="24"/>
          <w:rtl/>
        </w:rPr>
        <w:t>ی</w:t>
      </w:r>
      <w:r w:rsidRPr="00196413">
        <w:rPr>
          <w:rFonts w:cs="B Nazanin"/>
          <w:noProof/>
          <w:sz w:val="20"/>
          <w:szCs w:val="24"/>
          <w:rtl/>
        </w:rPr>
        <w:softHyphen/>
      </w:r>
      <w:r w:rsidRPr="00196413">
        <w:rPr>
          <w:rFonts w:cs="B Nazanin" w:hint="eastAsia"/>
          <w:noProof/>
          <w:sz w:val="20"/>
          <w:szCs w:val="24"/>
          <w:rtl/>
        </w:rPr>
        <w:t>کند</w:t>
      </w:r>
      <w:r w:rsidRPr="00196413">
        <w:rPr>
          <w:rFonts w:cs="B Nazanin"/>
          <w:noProof/>
          <w:sz w:val="20"/>
          <w:szCs w:val="24"/>
          <w:rtl/>
        </w:rPr>
        <w:t xml:space="preserve">. نحوه محاسبه سهم </w:t>
      </w:r>
      <w:r w:rsidRPr="00196413">
        <w:rPr>
          <w:rFonts w:cs="B Nazanin" w:hint="eastAsia"/>
          <w:noProof/>
          <w:sz w:val="20"/>
          <w:szCs w:val="24"/>
          <w:rtl/>
        </w:rPr>
        <w:t>صادرات</w:t>
      </w:r>
      <w:r w:rsidRPr="00196413">
        <w:rPr>
          <w:rFonts w:cs="B Nazanin"/>
          <w:noProof/>
          <w:sz w:val="20"/>
          <w:szCs w:val="24"/>
          <w:rtl/>
        </w:rPr>
        <w:t xml:space="preserve"> </w:t>
      </w:r>
      <w:r w:rsidRPr="00196413">
        <w:rPr>
          <w:rFonts w:cs="B Nazanin" w:hint="eastAsia"/>
          <w:noProof/>
          <w:sz w:val="20"/>
          <w:szCs w:val="24"/>
          <w:rtl/>
        </w:rPr>
        <w:t>به</w:t>
      </w:r>
      <w:r w:rsidRPr="00196413">
        <w:rPr>
          <w:rFonts w:cs="B Nazanin"/>
          <w:noProof/>
          <w:sz w:val="20"/>
          <w:szCs w:val="24"/>
          <w:rtl/>
        </w:rPr>
        <w:t xml:space="preserve"> </w:t>
      </w:r>
      <w:r w:rsidRPr="00196413">
        <w:rPr>
          <w:rFonts w:cs="B Nazanin" w:hint="eastAsia"/>
          <w:noProof/>
          <w:sz w:val="20"/>
          <w:szCs w:val="24"/>
          <w:rtl/>
        </w:rPr>
        <w:t>صورت</w:t>
      </w:r>
      <w:r w:rsidRPr="00196413">
        <w:rPr>
          <w:rFonts w:cs="B Nazanin"/>
          <w:noProof/>
          <w:sz w:val="20"/>
          <w:szCs w:val="24"/>
          <w:rtl/>
        </w:rPr>
        <w:t xml:space="preserve"> </w:t>
      </w:r>
      <w:r w:rsidRPr="00196413">
        <w:rPr>
          <w:rFonts w:cs="B Nazanin" w:hint="eastAsia"/>
          <w:noProof/>
          <w:sz w:val="20"/>
          <w:szCs w:val="24"/>
          <w:rtl/>
        </w:rPr>
        <w:t>رابطه</w:t>
      </w:r>
      <w:r w:rsidRPr="00196413">
        <w:rPr>
          <w:rFonts w:cs="B Nazanin"/>
          <w:noProof/>
          <w:sz w:val="20"/>
          <w:szCs w:val="24"/>
          <w:rtl/>
        </w:rPr>
        <w:t xml:space="preserve"> </w:t>
      </w:r>
      <w:r w:rsidRPr="00196413">
        <w:rPr>
          <w:rFonts w:cs="B Nazanin" w:hint="eastAsia"/>
          <w:noProof/>
          <w:sz w:val="20"/>
          <w:szCs w:val="24"/>
          <w:rtl/>
        </w:rPr>
        <w:t>شماره</w:t>
      </w:r>
      <w:r w:rsidRPr="00196413">
        <w:rPr>
          <w:rFonts w:cs="B Nazanin"/>
          <w:noProof/>
          <w:sz w:val="20"/>
          <w:szCs w:val="24"/>
          <w:rtl/>
        </w:rPr>
        <w:t xml:space="preserve"> (</w:t>
      </w:r>
      <w:r w:rsidR="00BC23B7">
        <w:rPr>
          <w:rFonts w:cs="B Nazanin" w:hint="cs"/>
          <w:noProof/>
          <w:sz w:val="20"/>
          <w:szCs w:val="24"/>
          <w:rtl/>
        </w:rPr>
        <w:t>6</w:t>
      </w:r>
      <w:r w:rsidRPr="00196413">
        <w:rPr>
          <w:rFonts w:cs="B Nazanin"/>
          <w:noProof/>
          <w:sz w:val="20"/>
          <w:szCs w:val="24"/>
          <w:rtl/>
        </w:rPr>
        <w:t xml:space="preserve">) </w:t>
      </w:r>
      <w:r w:rsidRPr="00196413">
        <w:rPr>
          <w:rFonts w:cs="B Nazanin" w:hint="eastAsia"/>
          <w:noProof/>
          <w:sz w:val="20"/>
          <w:szCs w:val="24"/>
          <w:rtl/>
        </w:rPr>
        <w:t>است</w:t>
      </w:r>
      <w:r w:rsidRPr="00196413">
        <w:rPr>
          <w:rFonts w:cs="B Nazanin"/>
          <w:noProof/>
          <w:sz w:val="20"/>
          <w:szCs w:val="24"/>
          <w:rtl/>
        </w:rPr>
        <w:t>.</w:t>
      </w:r>
    </w:p>
    <w:p w14:paraId="018C25DF" w14:textId="77777777" w:rsidR="00490D19" w:rsidRPr="009A2C02" w:rsidRDefault="00C53C79" w:rsidP="00196413">
      <w:pPr>
        <w:widowControl w:val="0"/>
        <w:bidi w:val="0"/>
        <w:spacing w:line="240" w:lineRule="auto"/>
        <w:jc w:val="lowKashida"/>
        <w:rPr>
          <w:noProof/>
        </w:rPr>
      </w:pPr>
      <m:oMath>
        <m:sSub>
          <m:sSubPr>
            <m:ctrlPr>
              <w:rPr>
                <w:rFonts w:ascii="Cambria Math" w:hAnsi="Cambria Math"/>
                <w:i/>
              </w:rPr>
            </m:ctrlPr>
          </m:sSubPr>
          <m:e>
            <m:r>
              <w:rPr>
                <w:rFonts w:ascii="Cambria Math" w:hAnsi="Cambria Math"/>
              </w:rPr>
              <m:t>XS</m:t>
            </m:r>
          </m:e>
          <m:sub>
            <m:r>
              <w:rPr>
                <w:rFonts w:ascii="Cambria Math" w:hAnsi="Cambria Math"/>
              </w:rPr>
              <m:t>i</m:t>
            </m:r>
          </m:sub>
        </m:sSub>
        <m: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out</m:t>
                </m:r>
              </m:sup>
            </m:sSubSup>
          </m:num>
          <m:den>
            <m:sSup>
              <m:sSupPr>
                <m:ctrlPr>
                  <w:rPr>
                    <w:rFonts w:ascii="Cambria Math" w:hAnsi="Cambria Math"/>
                    <w:i/>
                  </w:rPr>
                </m:ctrlPr>
              </m:sSupPr>
              <m:e>
                <m:r>
                  <w:rPr>
                    <w:rFonts w:ascii="Cambria Math" w:hAnsi="Cambria Math"/>
                  </w:rPr>
                  <m:t>Q</m:t>
                </m:r>
              </m:e>
              <m:sup>
                <m:r>
                  <w:rPr>
                    <w:rFonts w:ascii="Cambria Math" w:hAnsi="Cambria Math"/>
                  </w:rPr>
                  <m:t>out</m:t>
                </m:r>
              </m:sup>
            </m:sSup>
          </m:den>
        </m:f>
      </m:oMath>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MS</m:t>
            </m:r>
          </m:e>
          <m:sub>
            <m:r>
              <m:rPr>
                <m:sty m:val="p"/>
              </m:rPr>
              <w:rPr>
                <w:rFonts w:ascii="Cambria Math" w:hAnsi="Cambria Math"/>
              </w:rPr>
              <m:t>i</m:t>
            </m:r>
          </m:sub>
        </m:sSub>
        <m:r>
          <m:rPr>
            <m:sty m:val="p"/>
          </m:rP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in</m:t>
                </m:r>
              </m:sup>
            </m:sSubSup>
          </m:num>
          <m:den>
            <m:sSup>
              <m:sSupPr>
                <m:ctrlPr>
                  <w:rPr>
                    <w:rFonts w:ascii="Cambria Math" w:hAnsi="Cambria Math"/>
                    <w:i/>
                  </w:rPr>
                </m:ctrlPr>
              </m:sSupPr>
              <m:e>
                <m:r>
                  <m:rPr>
                    <m:sty m:val="p"/>
                  </m:rPr>
                  <w:rPr>
                    <w:rFonts w:ascii="Cambria Math" w:hAnsi="Cambria Math"/>
                  </w:rPr>
                  <m:t>Q</m:t>
                </m:r>
              </m:e>
              <m:sup>
                <m:r>
                  <m:rPr>
                    <m:sty m:val="p"/>
                  </m:rPr>
                  <w:rPr>
                    <w:rFonts w:ascii="Cambria Math" w:hAnsi="Cambria Math"/>
                  </w:rPr>
                  <m:t>in</m:t>
                </m:r>
              </m:sup>
            </m:sSup>
          </m:den>
        </m:f>
      </m:oMath>
      <w:r w:rsidR="00490D19" w:rsidRPr="009A2C02">
        <w:rPr>
          <w:noProof/>
          <w:rtl/>
        </w:rPr>
        <w:instrText xml:space="preserve"> </w:instrText>
      </w:r>
      <w:r w:rsidR="00490D19" w:rsidRPr="009A2C02">
        <w:rPr>
          <w:noProof/>
          <w:rtl/>
        </w:rPr>
        <w:fldChar w:fldCharType="end"/>
      </w:r>
      <w:r w:rsidR="00490D19" w:rsidRPr="009A2C02">
        <w:rPr>
          <w:noProof/>
          <w:rtl/>
        </w:rPr>
        <w:tab/>
      </w:r>
      <w:r w:rsidR="00490D19" w:rsidRPr="009A2C02">
        <w:rPr>
          <w:noProof/>
          <w:rtl/>
        </w:rPr>
        <w:tab/>
      </w:r>
      <w:r w:rsidR="00490D19" w:rsidRPr="009A2C02">
        <w:rPr>
          <w:noProof/>
          <w:rtl/>
        </w:rPr>
        <w:tab/>
      </w:r>
      <w:r w:rsidR="00490D19" w:rsidRPr="009A2C02">
        <w:rPr>
          <w:noProof/>
          <w:rtl/>
        </w:rPr>
        <w:tab/>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δ=</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m</m:t>
            </m:r>
          </m:sub>
          <m:sup>
            <m:r>
              <m:rPr>
                <m:sty m:val="p"/>
              </m:rPr>
              <w:rPr>
                <w:rFonts w:ascii="Cambria Math" w:hAnsi="Cambria Math"/>
              </w:rPr>
              <m:t>m</m:t>
            </m:r>
          </m:sup>
        </m:sSubSup>
        <m:r>
          <m:rPr>
            <m:sty m:val="p"/>
          </m:rPr>
          <w:rPr>
            <w:rFonts w:ascii="Cambria Math" w:hAnsi="Cambria Math"/>
          </w:rPr>
          <m:t>=m×</m:t>
        </m:r>
        <m:d>
          <m:dPr>
            <m:ctrlPr>
              <w:rPr>
                <w:rFonts w:ascii="Cambria Math" w:hAnsi="Cambria Math"/>
                <w:i/>
              </w:rPr>
            </m:ctrlPr>
          </m:dPr>
          <m:e>
            <m:r>
              <m:rPr>
                <m:sty m:val="p"/>
              </m:rPr>
              <w:rPr>
                <w:rFonts w:ascii="Cambria Math" w:hAnsi="Cambria Math"/>
              </w:rPr>
              <m:t>m-1</m:t>
            </m:r>
          </m:e>
        </m:d>
        <m:r>
          <m:rPr>
            <m:sty m:val="p"/>
          </m:rPr>
          <w:rPr>
            <w:rFonts w:ascii="Cambria Math" w:hAnsi="Cambria Math"/>
          </w:rPr>
          <m:t>×</m:t>
        </m:r>
        <m:d>
          <m:dPr>
            <m:ctrlPr>
              <w:rPr>
                <w:rFonts w:ascii="Cambria Math" w:hAnsi="Cambria Math"/>
                <w:i/>
              </w:rPr>
            </m:ctrlPr>
          </m:dPr>
          <m:e>
            <m:r>
              <m:rPr>
                <m:sty m:val="p"/>
              </m:rPr>
              <w:rPr>
                <w:rFonts w:ascii="Cambria Math" w:hAnsi="Cambria Math"/>
              </w:rPr>
              <m:t>m-2</m:t>
            </m:r>
          </m:e>
        </m:d>
        <m:r>
          <m:rPr>
            <m:sty m:val="p"/>
          </m:rPr>
          <w:rPr>
            <w:rFonts w:ascii="Cambria Math" w:hAnsi="Cambria Math"/>
          </w:rPr>
          <m:t>×⋯×1</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in</m:t>
                </m:r>
              </m:sub>
            </m:sSub>
          </m:e>
        </m:d>
        <m:r>
          <m:rPr>
            <m:sty m:val="p"/>
          </m:rPr>
          <w:rPr>
            <w:rFonts w:ascii="Cambria Math" w:hAnsi="Cambria Math"/>
          </w:rPr>
          <m:t>×</m:t>
        </m:r>
        <m:sSup>
          <m:sSupPr>
            <m:ctrlPr>
              <w:rPr>
                <w:rFonts w:ascii="Cambria Math" w:hAnsi="Cambria Math"/>
                <w:i/>
              </w:rPr>
            </m:ctrlPr>
          </m:sSupPr>
          <m:e>
            <m:d>
              <m:dPr>
                <m:ctrlPr>
                  <w:rPr>
                    <w:rFonts w:ascii="Cambria Math" w:hAnsi="Cambria Math"/>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in</m:t>
                    </m:r>
                  </m:sub>
                </m:sSub>
              </m:e>
            </m:d>
          </m:e>
          <m:sup>
            <m:r>
              <m:rPr>
                <m:sty m:val="p"/>
              </m:rPr>
              <w:rPr>
                <w:rFonts w:ascii="Cambria Math" w:hAnsi="Cambria Math"/>
              </w:rPr>
              <m:t>T</m:t>
            </m:r>
          </m:sup>
        </m:sSup>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m</m:t>
            </m:r>
          </m:sup>
          <m:e>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12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1j</m:t>
                    </m:r>
                  </m:sub>
                </m:sSub>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22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2j</m:t>
                    </m:r>
                  </m:sub>
                </m:sSub>
              </m:e>
            </m:eqArr>
            <m:eqArr>
              <m:eqArrPr>
                <m:ctrlPr>
                  <w:rPr>
                    <w:rFonts w:ascii="Cambria Math" w:hAnsi="Cambria Math"/>
                    <w:i/>
                  </w:rPr>
                </m:ctrlPr>
              </m:eqArrPr>
              <m:e>
                <m:r>
                  <m:rPr>
                    <m:sty m:val="p"/>
                  </m:rPr>
                  <w:rPr>
                    <w:rFonts w:ascii="Cambria Math" w:hAnsi="Cambria Math"/>
                  </w:rPr>
                  <m:t>⋯</m:t>
                </m:r>
              </m:e>
              <m:e>
                <m:r>
                  <m:rPr>
                    <m:sty m:val="p"/>
                  </m:rPr>
                  <w:rPr>
                    <w:rFonts w:ascii="Cambria Math" w:eastAsia="Cambria Math" w:hAnsi="Cambria Math"/>
                  </w:rPr>
                  <m:t>⋯</m:t>
                </m:r>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r>
                  <m:rPr>
                    <m:sty m:val="p"/>
                  </m:rPr>
                  <w:rPr>
                    <w:rFonts w:ascii="Cambria Math" w:hAnsi="Cambria Math"/>
                  </w:rPr>
                  <m:t>⋯</m:t>
                </m:r>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r>
                  <m:rPr>
                    <m:sty m:val="p"/>
                  </m:rPr>
                  <w:rPr>
                    <w:rFonts w:ascii="Cambria Math" w:hAnsi="Cambria Math"/>
                  </w:rPr>
                  <m:t>≥0</m:t>
                </m: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i</m:t>
                    </m:r>
                  </m:sub>
                  <m:sup>
                    <m:r>
                      <m:rPr>
                        <m:sty m:val="p"/>
                      </m:rPr>
                      <w:rPr>
                        <w:rFonts w:ascii="Cambria Math" w:eastAsia="Cambria Math" w:hAnsi="Cambria Math"/>
                      </w:rPr>
                      <m:t>out</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j=1</m:t>
                    </m:r>
                  </m:sub>
                  <m:sup>
                    <m:r>
                      <m:rPr>
                        <m:sty m:val="p"/>
                      </m:rPr>
                      <w:rPr>
                        <w:rFonts w:ascii="Cambria Math" w:eastAsia="Cambria Math" w:hAnsi="Cambria Math"/>
                      </w:rPr>
                      <m:t>n</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j</m:t>
                    </m:r>
                  </m:sub>
                  <m:sup>
                    <m:r>
                      <m:rPr>
                        <m:sty m:val="p"/>
                      </m:rPr>
                      <w:rPr>
                        <w:rFonts w:ascii="Cambria Math" w:eastAsia="Cambria Math" w:hAnsi="Cambria Math"/>
                      </w:rPr>
                      <m:t>in</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i=1</m:t>
                    </m:r>
                  </m:sub>
                  <m:sup>
                    <m:r>
                      <m:rPr>
                        <m:sty m:val="p"/>
                      </m:rPr>
                      <w:rPr>
                        <w:rFonts w:ascii="Cambria Math" w:eastAsia="Cambria Math" w:hAnsi="Cambria Math"/>
                      </w:rPr>
                      <m:t>m</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n+1</m:t>
                    </m:r>
                  </m:sub>
                  <m:sup>
                    <m:r>
                      <m:rPr>
                        <m:sty m:val="p"/>
                      </m:rPr>
                      <w:rPr>
                        <w:rFonts w:ascii="Cambria Math" w:hAnsi="Cambria Math"/>
                      </w:rPr>
                      <m:t>out</m:t>
                    </m:r>
                  </m:sup>
                </m:sSubSup>
                <m:r>
                  <m:rPr>
                    <m:sty m:val="p"/>
                  </m:rPr>
                  <w:rPr>
                    <w:rFonts w:ascii="Cambria Math" w:hAnsi="Cambria Math"/>
                  </w:rPr>
                  <m: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f</m:t>
        </m:r>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e>
        </m:d>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j</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d>
          </m:e>
        </m:nary>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 i=1,2,3,⋯,m;j=1,2,3,⋯,n</m:t>
        </m:r>
      </m:oMath>
      <w:r w:rsidR="00490D19" w:rsidRPr="009A2C02">
        <w:rPr>
          <w:noProof/>
          <w:rtl/>
        </w:rPr>
        <w:instrText xml:space="preserve"> </w:instrText>
      </w:r>
      <w:r w:rsidR="00490D19" w:rsidRPr="009A2C02">
        <w:rPr>
          <w:noProof/>
          <w:rtl/>
        </w:rPr>
        <w:fldChar w:fldCharType="end"/>
      </w:r>
      <w:r w:rsidR="00490D19" w:rsidRPr="009A2C02">
        <w:rPr>
          <w:noProof/>
          <w:rtl/>
        </w:rPr>
        <w:t xml:space="preserve"> </w:t>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j+1</m:t>
            </m:r>
          </m:sub>
          <m:sup>
            <m:r>
              <m:rPr>
                <m:sty m:val="p"/>
              </m:rPr>
              <w:rPr>
                <w:rFonts w:ascii="Cambria Math" w:hAnsi="Cambria Math"/>
              </w:rPr>
              <m:t>out</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out</m:t>
            </m:r>
          </m:sup>
        </m:sSubSup>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e>
          <m:sup>
            <m:r>
              <m:rPr>
                <m:sty m:val="p"/>
              </m:rPr>
              <w:rPr>
                <w:rFonts w:ascii="Cambria Math" w:hAnsi="Cambria Math"/>
              </w:rPr>
              <m:t>'</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=α+L</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tab/>
      </w:r>
      <w:r w:rsidR="003F5052" w:rsidRPr="00196413">
        <w:rPr>
          <w:rFonts w:cs="B Nazanin"/>
          <w:noProof/>
          <w:sz w:val="20"/>
          <w:szCs w:val="24"/>
        </w:rPr>
        <w:t xml:space="preserve">                       </w:t>
      </w:r>
      <w:r w:rsidR="00AA5A8A">
        <w:rPr>
          <w:rFonts w:cs="B Nazanin"/>
          <w:noProof/>
          <w:sz w:val="20"/>
          <w:szCs w:val="24"/>
        </w:rPr>
        <w:t xml:space="preserve">     </w:t>
      </w:r>
      <w:r w:rsidR="00490D19" w:rsidRPr="00196413">
        <w:rPr>
          <w:rFonts w:cs="B Nazanin"/>
          <w:noProof/>
          <w:sz w:val="20"/>
          <w:szCs w:val="24"/>
          <w:rtl/>
        </w:rPr>
        <w:t>(</w:t>
      </w:r>
      <w:r w:rsidR="00BC23B7">
        <w:rPr>
          <w:rFonts w:cs="B Nazanin" w:hint="cs"/>
          <w:noProof/>
          <w:sz w:val="20"/>
          <w:szCs w:val="24"/>
          <w:rtl/>
        </w:rPr>
        <w:t>6</w:t>
      </w:r>
      <w:r w:rsidR="00490D19" w:rsidRPr="00196413">
        <w:rPr>
          <w:rFonts w:cs="B Nazanin"/>
          <w:noProof/>
          <w:sz w:val="20"/>
          <w:szCs w:val="24"/>
          <w:rtl/>
        </w:rPr>
        <w:t>)</w:t>
      </w:r>
    </w:p>
    <w:p w14:paraId="78959B40" w14:textId="77777777" w:rsidR="00490D19" w:rsidRPr="00196413" w:rsidRDefault="00490D19" w:rsidP="00490D19">
      <w:pPr>
        <w:widowControl w:val="0"/>
        <w:spacing w:line="240" w:lineRule="auto"/>
        <w:jc w:val="lowKashida"/>
        <w:rPr>
          <w:rFonts w:cs="B Nazanin"/>
          <w:noProof/>
          <w:sz w:val="24"/>
          <w:szCs w:val="24"/>
        </w:rPr>
      </w:pPr>
      <w:r w:rsidRPr="00196413">
        <w:rPr>
          <w:rFonts w:cs="B Nazanin" w:hint="eastAsia"/>
          <w:noProof/>
          <w:sz w:val="24"/>
          <w:szCs w:val="24"/>
          <w:rtl/>
        </w:rPr>
        <w:t>که</w:t>
      </w:r>
      <w:r w:rsidRPr="00196413">
        <w:rPr>
          <w:rFonts w:cs="B Nazanin"/>
          <w:noProof/>
          <w:sz w:val="24"/>
          <w:szCs w:val="24"/>
          <w:rtl/>
        </w:rPr>
        <w:t xml:space="preserve"> در آن </w:t>
      </w:r>
      <m:oMath>
        <m:sSub>
          <m:sSubPr>
            <m:ctrlPr>
              <w:rPr>
                <w:rFonts w:ascii="Cambria Math" w:hAnsi="Cambria Math" w:cs="B Nazanin"/>
                <w:i/>
                <w:sz w:val="24"/>
                <w:szCs w:val="24"/>
              </w:rPr>
            </m:ctrlPr>
          </m:sSubPr>
          <m:e>
            <m:r>
              <w:rPr>
                <w:rFonts w:ascii="Cambria Math" w:hAnsi="Cambria Math" w:cs="B Nazanin"/>
                <w:sz w:val="24"/>
                <w:szCs w:val="24"/>
              </w:rPr>
              <m:t>XS</m:t>
            </m:r>
          </m:e>
          <m:sub>
            <m:r>
              <w:rPr>
                <w:rFonts w:ascii="Cambria Math" w:hAnsi="Cambria Math" w:cs="B Nazanin"/>
                <w:sz w:val="24"/>
                <w:szCs w:val="24"/>
              </w:rPr>
              <m:t>i</m:t>
            </m:r>
          </m:sub>
        </m:sSub>
      </m:oMath>
      <w:r w:rsidRPr="00196413">
        <w:rPr>
          <w:rFonts w:cs="B Nazanin"/>
          <w:noProof/>
          <w:sz w:val="24"/>
          <w:szCs w:val="24"/>
          <w:rtl/>
        </w:rPr>
        <w:fldChar w:fldCharType="begin"/>
      </w:r>
      <w:r w:rsidRPr="00196413">
        <w:rPr>
          <w:rFonts w:cs="B Nazanin"/>
          <w:noProof/>
          <w:sz w:val="24"/>
          <w:szCs w:val="24"/>
          <w:rtl/>
        </w:rPr>
        <w:instrText xml:space="preserve"> </w:instrText>
      </w:r>
      <w:r w:rsidRPr="00196413">
        <w:rPr>
          <w:rFonts w:cs="B Nazanin"/>
          <w:noProof/>
          <w:sz w:val="24"/>
          <w:szCs w:val="24"/>
        </w:rPr>
        <w:instrText>QUOTE</w:instrText>
      </w:r>
      <w:r w:rsidRPr="00196413">
        <w:rPr>
          <w:rFonts w:cs="B Nazanin"/>
          <w:noProof/>
          <w:sz w:val="24"/>
          <w:szCs w:val="24"/>
          <w:rtl/>
        </w:rPr>
        <w:instrText xml:space="preserve"> </w:instrText>
      </w:r>
      <m:oMath>
        <m:sSub>
          <m:sSubPr>
            <m:ctrlPr>
              <w:rPr>
                <w:rFonts w:ascii="Cambria Math" w:eastAsia="Calibri" w:hAnsi="Cambria Math" w:cs="B Nazanin"/>
                <w:i/>
                <w:sz w:val="24"/>
                <w:szCs w:val="24"/>
              </w:rPr>
            </m:ctrlPr>
          </m:sSubPr>
          <m:e>
            <m:r>
              <m:rPr>
                <m:sty m:val="p"/>
              </m:rPr>
              <w:rPr>
                <w:rFonts w:ascii="Cambria Math" w:eastAsia="Calibri" w:hAnsi="Cambria Math" w:cs="B Nazanin"/>
                <w:sz w:val="24"/>
                <w:szCs w:val="24"/>
              </w:rPr>
              <m:t>XS</m:t>
            </m:r>
          </m:e>
          <m:sub>
            <m:r>
              <m:rPr>
                <m:sty m:val="p"/>
              </m:rPr>
              <w:rPr>
                <w:rFonts w:ascii="Cambria Math" w:eastAsia="Calibri" w:hAnsi="Cambria Math" w:cs="B Nazanin"/>
                <w:sz w:val="24"/>
                <w:szCs w:val="24"/>
              </w:rPr>
              <m:t>i</m:t>
            </m:r>
          </m:sub>
        </m:sSub>
      </m:oMath>
      <w:r w:rsidRPr="00196413">
        <w:rPr>
          <w:rFonts w:cs="B Nazanin"/>
          <w:noProof/>
          <w:sz w:val="24"/>
          <w:szCs w:val="24"/>
          <w:rtl/>
        </w:rPr>
        <w:instrText xml:space="preserve"> </w:instrText>
      </w:r>
      <w:r w:rsidRPr="00196413">
        <w:rPr>
          <w:rFonts w:cs="B Nazanin"/>
          <w:noProof/>
          <w:sz w:val="24"/>
          <w:szCs w:val="24"/>
          <w:rtl/>
        </w:rPr>
        <w:fldChar w:fldCharType="end"/>
      </w:r>
      <w:r w:rsidRPr="00196413">
        <w:rPr>
          <w:rFonts w:cs="B Nazanin" w:hint="eastAsia"/>
          <w:noProof/>
          <w:sz w:val="24"/>
          <w:szCs w:val="24"/>
          <w:rtl/>
        </w:rPr>
        <w:t>،</w:t>
      </w:r>
      <w:r w:rsidRPr="00196413">
        <w:rPr>
          <w:rFonts w:cs="B Nazanin"/>
          <w:noProof/>
          <w:sz w:val="24"/>
          <w:szCs w:val="24"/>
          <w:rtl/>
        </w:rPr>
        <w:t xml:space="preserve"> سهم صادرات</w:t>
      </w:r>
      <w:r w:rsidRPr="00196413">
        <w:rPr>
          <w:rFonts w:cs="B Nazanin" w:hint="cs"/>
          <w:noProof/>
          <w:sz w:val="24"/>
          <w:szCs w:val="24"/>
          <w:rtl/>
        </w:rPr>
        <w:t>ی</w:t>
      </w:r>
      <w:r w:rsidRPr="00196413">
        <w:rPr>
          <w:rFonts w:cs="B Nazanin"/>
          <w:noProof/>
          <w:sz w:val="24"/>
          <w:szCs w:val="24"/>
          <w:rtl/>
        </w:rPr>
        <w:t xml:space="preserve"> کشور </w:t>
      </w:r>
      <w:r w:rsidRPr="00196413">
        <w:rPr>
          <w:rFonts w:cs="B Nazanin"/>
          <w:noProof/>
          <w:sz w:val="24"/>
          <w:szCs w:val="24"/>
        </w:rPr>
        <w:t>i</w:t>
      </w:r>
      <w:r w:rsidRPr="00196413">
        <w:rPr>
          <w:rFonts w:cs="B Nazanin"/>
          <w:noProof/>
          <w:sz w:val="24"/>
          <w:szCs w:val="24"/>
          <w:rtl/>
        </w:rPr>
        <w:t xml:space="preserve"> از کل صادرات شبکه تجارت نفت خام، </w:t>
      </w:r>
      <m:oMath>
        <m:sSubSup>
          <m:sSubSupPr>
            <m:ctrlPr>
              <w:rPr>
                <w:rFonts w:ascii="Cambria Math" w:hAnsi="Cambria Math" w:cs="B Nazanin"/>
                <w:i/>
                <w:sz w:val="24"/>
                <w:szCs w:val="24"/>
              </w:rPr>
            </m:ctrlPr>
          </m:sSubSupPr>
          <m:e>
            <m:r>
              <w:rPr>
                <w:rFonts w:ascii="Cambria Math" w:hAnsi="Cambria Math" w:cs="B Nazanin"/>
                <w:sz w:val="24"/>
                <w:szCs w:val="24"/>
              </w:rPr>
              <m:t>Q</m:t>
            </m:r>
          </m:e>
          <m:sub>
            <m:r>
              <w:rPr>
                <w:rFonts w:ascii="Cambria Math" w:hAnsi="Cambria Math" w:cs="B Nazanin"/>
                <w:sz w:val="24"/>
                <w:szCs w:val="24"/>
              </w:rPr>
              <m:t>i</m:t>
            </m:r>
          </m:sub>
          <m:sup>
            <m:r>
              <w:rPr>
                <w:rFonts w:ascii="Cambria Math" w:hAnsi="Cambria Math" w:cs="B Nazanin"/>
                <w:sz w:val="24"/>
                <w:szCs w:val="24"/>
              </w:rPr>
              <m:t>out</m:t>
            </m:r>
          </m:sup>
        </m:sSubSup>
      </m:oMath>
      <w:r w:rsidRPr="00196413">
        <w:rPr>
          <w:rFonts w:cs="B Nazanin"/>
          <w:noProof/>
          <w:sz w:val="24"/>
          <w:szCs w:val="24"/>
          <w:rtl/>
        </w:rPr>
        <w:fldChar w:fldCharType="begin"/>
      </w:r>
      <w:r w:rsidRPr="00196413">
        <w:rPr>
          <w:rFonts w:cs="B Nazanin"/>
          <w:noProof/>
          <w:sz w:val="24"/>
          <w:szCs w:val="24"/>
          <w:rtl/>
        </w:rPr>
        <w:instrText xml:space="preserve"> </w:instrText>
      </w:r>
      <w:r w:rsidRPr="00196413">
        <w:rPr>
          <w:rFonts w:cs="B Nazanin"/>
          <w:noProof/>
          <w:sz w:val="24"/>
          <w:szCs w:val="24"/>
        </w:rPr>
        <w:instrText>QUOTE</w:instrText>
      </w:r>
      <w:r w:rsidRPr="00196413">
        <w:rPr>
          <w:rFonts w:cs="B Nazanin"/>
          <w:noProof/>
          <w:sz w:val="24"/>
          <w:szCs w:val="24"/>
          <w:rtl/>
        </w:rPr>
        <w:instrText xml:space="preserve"> </w:instrText>
      </w:r>
      <m:oMath>
        <m:sSubSup>
          <m:sSubSupPr>
            <m:ctrlPr>
              <w:rPr>
                <w:rFonts w:ascii="Cambria Math" w:eastAsia="Calibri" w:hAnsi="Cambria Math" w:cs="B Nazanin"/>
                <w:i/>
                <w:sz w:val="24"/>
                <w:szCs w:val="24"/>
              </w:rPr>
            </m:ctrlPr>
          </m:sSubSupPr>
          <m:e>
            <m:r>
              <m:rPr>
                <m:sty m:val="p"/>
              </m:rPr>
              <w:rPr>
                <w:rFonts w:ascii="Cambria Math" w:eastAsia="Calibri" w:hAnsi="Cambria Math" w:cs="B Nazanin"/>
                <w:sz w:val="24"/>
                <w:szCs w:val="24"/>
              </w:rPr>
              <m:t>Q</m:t>
            </m:r>
          </m:e>
          <m:sub>
            <m:r>
              <m:rPr>
                <m:sty m:val="p"/>
              </m:rPr>
              <w:rPr>
                <w:rFonts w:ascii="Cambria Math" w:eastAsia="Calibri" w:hAnsi="Cambria Math" w:cs="B Nazanin"/>
                <w:sz w:val="24"/>
                <w:szCs w:val="24"/>
              </w:rPr>
              <m:t>i</m:t>
            </m:r>
          </m:sub>
          <m:sup>
            <m:r>
              <m:rPr>
                <m:sty m:val="p"/>
              </m:rPr>
              <w:rPr>
                <w:rFonts w:ascii="Cambria Math" w:eastAsia="Calibri" w:hAnsi="Cambria Math" w:cs="B Nazanin"/>
                <w:sz w:val="24"/>
                <w:szCs w:val="24"/>
              </w:rPr>
              <m:t>out</m:t>
            </m:r>
          </m:sup>
        </m:sSubSup>
      </m:oMath>
      <w:r w:rsidRPr="00196413">
        <w:rPr>
          <w:rFonts w:cs="B Nazanin"/>
          <w:noProof/>
          <w:sz w:val="24"/>
          <w:szCs w:val="24"/>
          <w:rtl/>
        </w:rPr>
        <w:instrText xml:space="preserve"> </w:instrText>
      </w:r>
      <w:r w:rsidRPr="00196413">
        <w:rPr>
          <w:rFonts w:cs="B Nazanin"/>
          <w:noProof/>
          <w:sz w:val="24"/>
          <w:szCs w:val="24"/>
          <w:rtl/>
        </w:rPr>
        <w:fldChar w:fldCharType="end"/>
      </w:r>
      <w:r w:rsidRPr="00196413">
        <w:rPr>
          <w:rFonts w:cs="B Nazanin"/>
          <w:noProof/>
          <w:sz w:val="24"/>
          <w:szCs w:val="24"/>
          <w:rtl/>
        </w:rPr>
        <w:t xml:space="preserve"> صادرات کشور </w:t>
      </w:r>
      <w:r w:rsidRPr="00196413">
        <w:rPr>
          <w:rFonts w:cs="B Nazanin"/>
          <w:noProof/>
          <w:sz w:val="24"/>
          <w:szCs w:val="24"/>
        </w:rPr>
        <w:t>i</w:t>
      </w:r>
      <w:r w:rsidRPr="00196413">
        <w:rPr>
          <w:rFonts w:cs="B Nazanin"/>
          <w:noProof/>
          <w:sz w:val="24"/>
          <w:szCs w:val="24"/>
          <w:rtl/>
        </w:rPr>
        <w:t xml:space="preserve"> و </w:t>
      </w:r>
      <m:oMath>
        <m:sSup>
          <m:sSupPr>
            <m:ctrlPr>
              <w:rPr>
                <w:rFonts w:ascii="Cambria Math" w:hAnsi="Cambria Math" w:cs="B Nazanin"/>
                <w:i/>
                <w:sz w:val="24"/>
                <w:szCs w:val="24"/>
              </w:rPr>
            </m:ctrlPr>
          </m:sSupPr>
          <m:e>
            <m:r>
              <w:rPr>
                <w:rFonts w:ascii="Cambria Math" w:hAnsi="Cambria Math" w:cs="B Nazanin"/>
                <w:sz w:val="24"/>
                <w:szCs w:val="24"/>
              </w:rPr>
              <m:t>Q</m:t>
            </m:r>
          </m:e>
          <m:sup>
            <m:r>
              <w:rPr>
                <w:rFonts w:ascii="Cambria Math" w:hAnsi="Cambria Math" w:cs="B Nazanin"/>
                <w:sz w:val="24"/>
                <w:szCs w:val="24"/>
              </w:rPr>
              <m:t>out</m:t>
            </m:r>
          </m:sup>
        </m:sSup>
      </m:oMath>
      <w:r w:rsidRPr="00196413">
        <w:rPr>
          <w:rFonts w:cs="B Nazanin"/>
          <w:noProof/>
          <w:sz w:val="24"/>
          <w:szCs w:val="24"/>
          <w:rtl/>
        </w:rPr>
        <w:fldChar w:fldCharType="begin"/>
      </w:r>
      <w:r w:rsidRPr="00196413">
        <w:rPr>
          <w:rFonts w:cs="B Nazanin"/>
          <w:noProof/>
          <w:sz w:val="24"/>
          <w:szCs w:val="24"/>
          <w:rtl/>
        </w:rPr>
        <w:instrText xml:space="preserve"> </w:instrText>
      </w:r>
      <w:r w:rsidRPr="00196413">
        <w:rPr>
          <w:rFonts w:cs="B Nazanin"/>
          <w:noProof/>
          <w:sz w:val="24"/>
          <w:szCs w:val="24"/>
        </w:rPr>
        <w:instrText>QUOTE</w:instrText>
      </w:r>
      <w:r w:rsidRPr="00196413">
        <w:rPr>
          <w:rFonts w:cs="B Nazanin"/>
          <w:noProof/>
          <w:sz w:val="24"/>
          <w:szCs w:val="24"/>
          <w:rtl/>
        </w:rPr>
        <w:instrText xml:space="preserve"> </w:instrText>
      </w:r>
      <m:oMath>
        <m:sSup>
          <m:sSupPr>
            <m:ctrlPr>
              <w:rPr>
                <w:rFonts w:ascii="Cambria Math" w:eastAsia="Calibri" w:hAnsi="Cambria Math" w:cs="B Nazanin"/>
                <w:i/>
                <w:sz w:val="24"/>
                <w:szCs w:val="24"/>
              </w:rPr>
            </m:ctrlPr>
          </m:sSupPr>
          <m:e>
            <m:r>
              <m:rPr>
                <m:sty m:val="p"/>
              </m:rPr>
              <w:rPr>
                <w:rFonts w:ascii="Cambria Math" w:eastAsia="Calibri" w:hAnsi="Cambria Math" w:cs="B Nazanin"/>
                <w:sz w:val="24"/>
                <w:szCs w:val="24"/>
              </w:rPr>
              <m:t>Q</m:t>
            </m:r>
          </m:e>
          <m:sup>
            <m:r>
              <m:rPr>
                <m:sty m:val="p"/>
              </m:rPr>
              <w:rPr>
                <w:rFonts w:ascii="Cambria Math" w:eastAsia="Calibri" w:hAnsi="Cambria Math" w:cs="B Nazanin"/>
                <w:sz w:val="24"/>
                <w:szCs w:val="24"/>
              </w:rPr>
              <m:t>out</m:t>
            </m:r>
          </m:sup>
        </m:sSup>
      </m:oMath>
      <w:r w:rsidRPr="00196413">
        <w:rPr>
          <w:rFonts w:cs="B Nazanin"/>
          <w:noProof/>
          <w:sz w:val="24"/>
          <w:szCs w:val="24"/>
          <w:rtl/>
        </w:rPr>
        <w:instrText xml:space="preserve"> </w:instrText>
      </w:r>
      <w:r w:rsidRPr="00196413">
        <w:rPr>
          <w:rFonts w:cs="B Nazanin"/>
          <w:noProof/>
          <w:sz w:val="24"/>
          <w:szCs w:val="24"/>
          <w:rtl/>
        </w:rPr>
        <w:fldChar w:fldCharType="end"/>
      </w:r>
      <w:r w:rsidRPr="00196413">
        <w:rPr>
          <w:rFonts w:cs="B Nazanin"/>
          <w:noProof/>
          <w:sz w:val="24"/>
          <w:szCs w:val="24"/>
          <w:rtl/>
        </w:rPr>
        <w:t xml:space="preserve"> کل صادرات انجام شده در شبکه تجارت نفت خام است.</w:t>
      </w:r>
    </w:p>
    <w:p w14:paraId="1E71CBC8" w14:textId="77777777" w:rsidR="00490D19" w:rsidRPr="00196413" w:rsidRDefault="00490D19" w:rsidP="00490D19">
      <w:pPr>
        <w:widowControl w:val="0"/>
        <w:spacing w:line="240" w:lineRule="auto"/>
        <w:ind w:left="48"/>
        <w:jc w:val="lowKashida"/>
        <w:rPr>
          <w:b/>
          <w:bCs/>
          <w:noProof/>
          <w:sz w:val="8"/>
          <w:szCs w:val="12"/>
          <w:rtl/>
        </w:rPr>
      </w:pPr>
    </w:p>
    <w:p w14:paraId="0EA37B78" w14:textId="77777777" w:rsidR="00490D19" w:rsidRPr="00B355A4" w:rsidRDefault="00490D19" w:rsidP="00E03E2D">
      <w:pPr>
        <w:pStyle w:val="af7"/>
        <w:numPr>
          <w:ilvl w:val="0"/>
          <w:numId w:val="105"/>
        </w:numPr>
        <w:ind w:left="282" w:hanging="142"/>
        <w:rPr>
          <w:b/>
          <w:bCs/>
          <w:noProof/>
        </w:rPr>
      </w:pPr>
      <w:bookmarkStart w:id="42" w:name="_Toc152888982"/>
      <w:r w:rsidRPr="00B355A4">
        <w:rPr>
          <w:rFonts w:hint="cs"/>
          <w:b/>
          <w:bCs/>
          <w:noProof/>
          <w:rtl/>
        </w:rPr>
        <w:t>تعیین سهم در کل تجارت</w:t>
      </w:r>
      <w:bookmarkEnd w:id="42"/>
    </w:p>
    <w:p w14:paraId="30C46CD5" w14:textId="77777777" w:rsidR="00490D19" w:rsidRPr="009A2C02" w:rsidRDefault="00490D19" w:rsidP="00F81899">
      <w:pPr>
        <w:pStyle w:val="af7"/>
        <w:rPr>
          <w:noProof/>
          <w:rtl/>
        </w:rPr>
      </w:pPr>
      <w:r w:rsidRPr="009A2C02">
        <w:rPr>
          <w:rFonts w:hint="cs"/>
          <w:noProof/>
          <w:rtl/>
        </w:rPr>
        <w:t>سهم تجاری هر کشور معادل میزان تجارت کل آن کشور و یا به عبارتی مجموع واردات و صادرات آن کشور نسبت به کل تجارت انجام شده در شبکه تجارت است. این شاخص به</w:t>
      </w:r>
      <w:r w:rsidRPr="009A2C02">
        <w:rPr>
          <w:noProof/>
          <w:rtl/>
        </w:rPr>
        <w:softHyphen/>
      </w:r>
      <w:r w:rsidRPr="009A2C02">
        <w:rPr>
          <w:rFonts w:hint="cs"/>
          <w:noProof/>
          <w:rtl/>
        </w:rPr>
        <w:t>گونه</w:t>
      </w:r>
      <w:r w:rsidRPr="009A2C02">
        <w:rPr>
          <w:noProof/>
          <w:rtl/>
        </w:rPr>
        <w:softHyphen/>
      </w:r>
      <w:r w:rsidRPr="009A2C02">
        <w:rPr>
          <w:rFonts w:hint="cs"/>
          <w:noProof/>
          <w:rtl/>
        </w:rPr>
        <w:t>ای مبین قدرت نسبی یک کشور است. درواقع، قدرت تجاری یک کشور را نسبت به قدرت تجاری سایر کشورها مقایسه می</w:t>
      </w:r>
      <w:r w:rsidRPr="009A2C02">
        <w:rPr>
          <w:noProof/>
          <w:rtl/>
        </w:rPr>
        <w:softHyphen/>
      </w:r>
      <w:r w:rsidRPr="009A2C02">
        <w:rPr>
          <w:rFonts w:hint="cs"/>
          <w:noProof/>
          <w:rtl/>
        </w:rPr>
        <w:t>کند. نحوه محاسبه سهم تجاری به صورت رابطه 3 است.</w:t>
      </w:r>
    </w:p>
    <w:p w14:paraId="7A8FF0BB" w14:textId="77777777" w:rsidR="00490D19" w:rsidRPr="009A2C02" w:rsidRDefault="00C53C79" w:rsidP="00196413">
      <w:pPr>
        <w:pStyle w:val="af7"/>
        <w:bidi w:val="0"/>
        <w:jc w:val="right"/>
        <w:rPr>
          <w:noProof/>
          <w:rtl/>
        </w:rPr>
      </w:pPr>
      <m:oMath>
        <m:sSub>
          <m:sSubPr>
            <m:ctrlPr>
              <w:rPr>
                <w:rFonts w:ascii="Cambria Math" w:hAnsi="Cambria Math"/>
                <w:i/>
              </w:rPr>
            </m:ctrlPr>
          </m:sSubPr>
          <m:e>
            <m:r>
              <w:rPr>
                <w:rFonts w:ascii="Cambria Math" w:hAnsi="Cambria Math"/>
              </w:rPr>
              <m:t>TTS</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num>
          <m:den>
            <m:r>
              <w:rPr>
                <w:rFonts w:ascii="Cambria Math" w:hAnsi="Cambria Math"/>
              </w:rPr>
              <m:t>X+M</m:t>
            </m:r>
          </m:den>
        </m:f>
      </m:oMath>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XS</m:t>
            </m:r>
          </m:e>
          <m:sub>
            <m:r>
              <m:rPr>
                <m:sty m:val="p"/>
              </m:rPr>
              <w:rPr>
                <w:rFonts w:ascii="Cambria Math" w:hAnsi="Cambria Math"/>
              </w:rPr>
              <m:t>i</m:t>
            </m:r>
          </m:sub>
        </m:sSub>
        <m:r>
          <m:rPr>
            <m:sty m:val="p"/>
          </m:rP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num>
          <m:den>
            <m:sSup>
              <m:sSupPr>
                <m:ctrlPr>
                  <w:rPr>
                    <w:rFonts w:ascii="Cambria Math" w:hAnsi="Cambria Math"/>
                    <w:i/>
                  </w:rPr>
                </m:ctrlPr>
              </m:sSupPr>
              <m:e>
                <m:r>
                  <m:rPr>
                    <m:sty m:val="p"/>
                  </m:rPr>
                  <w:rPr>
                    <w:rFonts w:ascii="Cambria Math" w:hAnsi="Cambria Math"/>
                  </w:rPr>
                  <m:t>Q</m:t>
                </m:r>
              </m:e>
              <m:sup>
                <m:r>
                  <m:rPr>
                    <m:sty m:val="p"/>
                  </m:rPr>
                  <w:rPr>
                    <w:rFonts w:ascii="Cambria Math" w:hAnsi="Cambria Math"/>
                  </w:rPr>
                  <m:t>out</m:t>
                </m:r>
              </m:sup>
            </m:sSup>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MS</m:t>
            </m:r>
          </m:e>
          <m:sub>
            <m:r>
              <m:rPr>
                <m:sty m:val="p"/>
              </m:rPr>
              <w:rPr>
                <w:rFonts w:ascii="Cambria Math" w:hAnsi="Cambria Math"/>
              </w:rPr>
              <m:t>i</m:t>
            </m:r>
          </m:sub>
        </m:sSub>
        <m:r>
          <m:rPr>
            <m:sty m:val="p"/>
          </m:rP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in</m:t>
                </m:r>
              </m:sup>
            </m:sSubSup>
          </m:num>
          <m:den>
            <m:sSup>
              <m:sSupPr>
                <m:ctrlPr>
                  <w:rPr>
                    <w:rFonts w:ascii="Cambria Math" w:hAnsi="Cambria Math"/>
                    <w:i/>
                  </w:rPr>
                </m:ctrlPr>
              </m:sSupPr>
              <m:e>
                <m:r>
                  <m:rPr>
                    <m:sty m:val="p"/>
                  </m:rPr>
                  <w:rPr>
                    <w:rFonts w:ascii="Cambria Math" w:hAnsi="Cambria Math"/>
                  </w:rPr>
                  <m:t>Q</m:t>
                </m:r>
              </m:e>
              <m:sup>
                <m:r>
                  <m:rPr>
                    <m:sty m:val="p"/>
                  </m:rPr>
                  <w:rPr>
                    <w:rFonts w:ascii="Cambria Math" w:hAnsi="Cambria Math"/>
                  </w:rPr>
                  <m:t>in</m:t>
                </m:r>
              </m:sup>
            </m:sSup>
          </m:den>
        </m:f>
      </m:oMath>
      <w:r w:rsidR="00490D19" w:rsidRPr="009A2C02">
        <w:rPr>
          <w:noProof/>
          <w:rtl/>
        </w:rPr>
        <w:instrText xml:space="preserve"> </w:instrText>
      </w:r>
      <w:r w:rsidR="00490D19" w:rsidRPr="009A2C02">
        <w:rPr>
          <w:noProof/>
          <w:rtl/>
        </w:rPr>
        <w:fldChar w:fldCharType="end"/>
      </w:r>
      <w:r w:rsidR="00490D19" w:rsidRPr="009A2C02">
        <w:rPr>
          <w:noProof/>
          <w:rtl/>
        </w:rPr>
        <w:tab/>
      </w:r>
      <w:r w:rsidR="00490D19" w:rsidRPr="009A2C02">
        <w:rPr>
          <w:noProof/>
          <w:rtl/>
        </w:rPr>
        <w:tab/>
      </w:r>
      <w:r w:rsidR="00490D19" w:rsidRPr="009A2C02">
        <w:rPr>
          <w:noProof/>
          <w:rtl/>
        </w:rPr>
        <w:tab/>
      </w:r>
      <w:r w:rsidR="00490D19" w:rsidRPr="009A2C02">
        <w:rPr>
          <w:noProof/>
          <w:rtl/>
        </w:rPr>
        <w:tab/>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δ=</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m</m:t>
            </m:r>
          </m:sub>
          <m:sup>
            <m:r>
              <m:rPr>
                <m:sty m:val="p"/>
              </m:rPr>
              <w:rPr>
                <w:rFonts w:ascii="Cambria Math" w:hAnsi="Cambria Math"/>
              </w:rPr>
              <m:t>m</m:t>
            </m:r>
          </m:sup>
        </m:sSubSup>
        <m:r>
          <m:rPr>
            <m:sty m:val="p"/>
          </m:rPr>
          <w:rPr>
            <w:rFonts w:ascii="Cambria Math" w:hAnsi="Cambria Math"/>
          </w:rPr>
          <m:t>=m×</m:t>
        </m:r>
        <m:d>
          <m:dPr>
            <m:ctrlPr>
              <w:rPr>
                <w:rFonts w:ascii="Cambria Math" w:hAnsi="Cambria Math"/>
                <w:i/>
              </w:rPr>
            </m:ctrlPr>
          </m:dPr>
          <m:e>
            <m:r>
              <m:rPr>
                <m:sty m:val="p"/>
              </m:rPr>
              <w:rPr>
                <w:rFonts w:ascii="Cambria Math" w:hAnsi="Cambria Math"/>
              </w:rPr>
              <m:t>m-1</m:t>
            </m:r>
          </m:e>
        </m:d>
        <m:r>
          <m:rPr>
            <m:sty m:val="p"/>
          </m:rPr>
          <w:rPr>
            <w:rFonts w:ascii="Cambria Math" w:hAnsi="Cambria Math"/>
          </w:rPr>
          <m:t>×</m:t>
        </m:r>
        <m:d>
          <m:dPr>
            <m:ctrlPr>
              <w:rPr>
                <w:rFonts w:ascii="Cambria Math" w:hAnsi="Cambria Math"/>
                <w:i/>
              </w:rPr>
            </m:ctrlPr>
          </m:dPr>
          <m:e>
            <m:r>
              <m:rPr>
                <m:sty m:val="p"/>
              </m:rPr>
              <w:rPr>
                <w:rFonts w:ascii="Cambria Math" w:hAnsi="Cambria Math"/>
              </w:rPr>
              <m:t>m-2</m:t>
            </m:r>
          </m:e>
        </m:d>
        <m:r>
          <m:rPr>
            <m:sty m:val="p"/>
          </m:rPr>
          <w:rPr>
            <w:rFonts w:ascii="Cambria Math" w:hAnsi="Cambria Math"/>
          </w:rPr>
          <m:t>×⋯×1</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in</m:t>
                </m:r>
              </m:sub>
            </m:sSub>
          </m:e>
        </m:d>
        <m:r>
          <m:rPr>
            <m:sty m:val="p"/>
          </m:rPr>
          <w:rPr>
            <w:rFonts w:ascii="Cambria Math" w:hAnsi="Cambria Math"/>
          </w:rPr>
          <m:t>×</m:t>
        </m:r>
        <m:sSup>
          <m:sSupPr>
            <m:ctrlPr>
              <w:rPr>
                <w:rFonts w:ascii="Cambria Math" w:hAnsi="Cambria Math"/>
                <w:i/>
              </w:rPr>
            </m:ctrlPr>
          </m:sSupPr>
          <m:e>
            <m:d>
              <m:dPr>
                <m:ctrlPr>
                  <w:rPr>
                    <w:rFonts w:ascii="Cambria Math" w:hAnsi="Cambria Math"/>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in</m:t>
                    </m:r>
                  </m:sub>
                </m:sSub>
              </m:e>
            </m:d>
          </m:e>
          <m:sup>
            <m:r>
              <m:rPr>
                <m:sty m:val="p"/>
              </m:rPr>
              <w:rPr>
                <w:rFonts w:ascii="Cambria Math" w:hAnsi="Cambria Math"/>
              </w:rPr>
              <m:t>T</m:t>
            </m:r>
          </m:sup>
        </m:sSup>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m</m:t>
            </m:r>
          </m:sup>
          <m:e>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12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1j</m:t>
                    </m:r>
                  </m:sub>
                </m:sSub>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22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2j</m:t>
                    </m:r>
                  </m:sub>
                </m:sSub>
              </m:e>
            </m:eqArr>
            <m:eqArr>
              <m:eqArrPr>
                <m:ctrlPr>
                  <w:rPr>
                    <w:rFonts w:ascii="Cambria Math" w:hAnsi="Cambria Math"/>
                    <w:i/>
                  </w:rPr>
                </m:ctrlPr>
              </m:eqArrPr>
              <m:e>
                <m:r>
                  <m:rPr>
                    <m:sty m:val="p"/>
                  </m:rPr>
                  <w:rPr>
                    <w:rFonts w:ascii="Cambria Math" w:hAnsi="Cambria Math"/>
                  </w:rPr>
                  <m:t>⋯</m:t>
                </m:r>
              </m:e>
              <m:e>
                <m:r>
                  <m:rPr>
                    <m:sty m:val="p"/>
                  </m:rPr>
                  <w:rPr>
                    <w:rFonts w:ascii="Cambria Math" w:eastAsia="Cambria Math" w:hAnsi="Cambria Math"/>
                  </w:rPr>
                  <m:t>⋯</m:t>
                </m:r>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r>
                  <m:rPr>
                    <m:sty m:val="p"/>
                  </m:rPr>
                  <w:rPr>
                    <w:rFonts w:ascii="Cambria Math" w:hAnsi="Cambria Math"/>
                  </w:rPr>
                  <m:t>⋯</m:t>
                </m:r>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r>
                  <m:rPr>
                    <m:sty m:val="p"/>
                  </m:rPr>
                  <w:rPr>
                    <w:rFonts w:ascii="Cambria Math" w:hAnsi="Cambria Math"/>
                  </w:rPr>
                  <m:t>≥0</m:t>
                </m: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i</m:t>
                    </m:r>
                  </m:sub>
                  <m:sup>
                    <m:r>
                      <m:rPr>
                        <m:sty m:val="p"/>
                      </m:rPr>
                      <w:rPr>
                        <w:rFonts w:ascii="Cambria Math" w:eastAsia="Cambria Math" w:hAnsi="Cambria Math"/>
                      </w:rPr>
                      <m:t>out</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j=1</m:t>
                    </m:r>
                  </m:sub>
                  <m:sup>
                    <m:r>
                      <m:rPr>
                        <m:sty m:val="p"/>
                      </m:rPr>
                      <w:rPr>
                        <w:rFonts w:ascii="Cambria Math" w:eastAsia="Cambria Math" w:hAnsi="Cambria Math"/>
                      </w:rPr>
                      <m:t>n</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j</m:t>
                    </m:r>
                  </m:sub>
                  <m:sup>
                    <m:r>
                      <m:rPr>
                        <m:sty m:val="p"/>
                      </m:rPr>
                      <w:rPr>
                        <w:rFonts w:ascii="Cambria Math" w:eastAsia="Cambria Math" w:hAnsi="Cambria Math"/>
                      </w:rPr>
                      <m:t>in</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i=1</m:t>
                    </m:r>
                  </m:sub>
                  <m:sup>
                    <m:r>
                      <m:rPr>
                        <m:sty m:val="p"/>
                      </m:rPr>
                      <w:rPr>
                        <w:rFonts w:ascii="Cambria Math" w:eastAsia="Cambria Math" w:hAnsi="Cambria Math"/>
                      </w:rPr>
                      <m:t>m</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n+1</m:t>
                    </m:r>
                  </m:sub>
                  <m:sup>
                    <m:r>
                      <m:rPr>
                        <m:sty m:val="p"/>
                      </m:rPr>
                      <w:rPr>
                        <w:rFonts w:ascii="Cambria Math" w:hAnsi="Cambria Math"/>
                      </w:rPr>
                      <m:t>out</m:t>
                    </m:r>
                  </m:sup>
                </m:sSubSup>
                <m:r>
                  <m:rPr>
                    <m:sty m:val="p"/>
                  </m:rPr>
                  <w:rPr>
                    <w:rFonts w:ascii="Cambria Math" w:hAnsi="Cambria Math"/>
                  </w:rPr>
                  <m: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f</m:t>
        </m:r>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e>
        </m:d>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j</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d>
          </m:e>
        </m:nary>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 i=1,2,3,⋯,m;j=1,2,3,⋯,n</m:t>
        </m:r>
      </m:oMath>
      <w:r w:rsidR="00490D19" w:rsidRPr="009A2C02">
        <w:rPr>
          <w:noProof/>
          <w:rtl/>
        </w:rPr>
        <w:instrText xml:space="preserve"> </w:instrText>
      </w:r>
      <w:r w:rsidR="00490D19" w:rsidRPr="009A2C02">
        <w:rPr>
          <w:noProof/>
          <w:rtl/>
        </w:rPr>
        <w:fldChar w:fldCharType="end"/>
      </w:r>
      <w:r w:rsidR="00490D19" w:rsidRPr="009A2C02">
        <w:rPr>
          <w:noProof/>
          <w:rtl/>
        </w:rPr>
        <w:t xml:space="preserve"> </w:t>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j+1</m:t>
            </m:r>
          </m:sub>
          <m:sup>
            <m:r>
              <m:rPr>
                <m:sty m:val="p"/>
              </m:rPr>
              <w:rPr>
                <w:rFonts w:ascii="Cambria Math" w:hAnsi="Cambria Math"/>
              </w:rPr>
              <m:t>out</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out</m:t>
            </m:r>
          </m:sup>
        </m:sSubSup>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e>
          <m:sup>
            <m:r>
              <m:rPr>
                <m:sty m:val="p"/>
              </m:rPr>
              <w:rPr>
                <w:rFonts w:ascii="Cambria Math" w:hAnsi="Cambria Math"/>
              </w:rPr>
              <m:t>'</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=α+L</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tab/>
      </w:r>
      <w:r w:rsidR="00490D19" w:rsidRPr="009A2C02">
        <w:rPr>
          <w:noProof/>
          <w:rtl/>
        </w:rPr>
        <w:tab/>
      </w:r>
      <w:r w:rsidR="00490D19" w:rsidRPr="00196413">
        <w:rPr>
          <w:noProof/>
          <w:sz w:val="20"/>
          <w:rtl/>
          <w:lang w:bidi="ar-SA"/>
        </w:rPr>
        <w:t>(</w:t>
      </w:r>
      <w:r w:rsidR="00BC23B7">
        <w:rPr>
          <w:rFonts w:hint="cs"/>
          <w:noProof/>
          <w:sz w:val="20"/>
          <w:rtl/>
          <w:lang w:bidi="ar-SA"/>
        </w:rPr>
        <w:t>7</w:t>
      </w:r>
      <w:r w:rsidR="00490D19" w:rsidRPr="009A2C02">
        <w:rPr>
          <w:rFonts w:hint="cs"/>
          <w:noProof/>
          <w:rtl/>
        </w:rPr>
        <w:t>)</w:t>
      </w:r>
    </w:p>
    <w:p w14:paraId="7F132F77" w14:textId="77777777" w:rsidR="00490D19" w:rsidRPr="009A2C02" w:rsidRDefault="00490D19" w:rsidP="006A38B2">
      <w:pPr>
        <w:pStyle w:val="af7"/>
        <w:rPr>
          <w:noProof/>
        </w:rPr>
      </w:pPr>
      <w:r w:rsidRPr="009A2C02">
        <w:rPr>
          <w:rFonts w:hint="cs"/>
          <w:noProof/>
          <w:rtl/>
        </w:rPr>
        <w:lastRenderedPageBreak/>
        <w:t xml:space="preserve">که در آن </w:t>
      </w:r>
      <m:oMath>
        <m:sSub>
          <m:sSubPr>
            <m:ctrlPr>
              <w:rPr>
                <w:rFonts w:ascii="Cambria Math" w:hAnsi="Cambria Math"/>
                <w:i/>
              </w:rPr>
            </m:ctrlPr>
          </m:sSubPr>
          <m:e>
            <m:r>
              <w:rPr>
                <w:rFonts w:ascii="Cambria Math" w:hAnsi="Cambria Math"/>
              </w:rPr>
              <m:t>TTS</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TTS</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سهم تجارت کل کشور </w:t>
      </w:r>
      <w:r w:rsidRPr="009A2C02">
        <w:rPr>
          <w:noProof/>
        </w:rPr>
        <w:t>i</w:t>
      </w:r>
      <w:r w:rsidRPr="009A2C02">
        <w:rPr>
          <w:rFonts w:hint="cs"/>
          <w:noProof/>
          <w:rtl/>
        </w:rPr>
        <w:t xml:space="preserve"> از کل تجارت در شبکه تجارت کل نفت خام،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T</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تجارت کل کشور </w:t>
      </w:r>
      <w:r w:rsidRPr="009A2C02">
        <w:rPr>
          <w:noProof/>
        </w:rPr>
        <w:t>i</w:t>
      </w:r>
      <w:r w:rsidRPr="009A2C02">
        <w:rPr>
          <w:rFonts w:hint="cs"/>
          <w:noProof/>
          <w:rtl/>
        </w:rPr>
        <w:t xml:space="preserve"> که معادل جمع واردات و صادرات آن در شبکه تجارت کل بوده و </w:t>
      </w:r>
      <w:r w:rsidRPr="009A2C02">
        <w:rPr>
          <w:i/>
          <w:iCs/>
          <w:noProof/>
        </w:rPr>
        <w:t>T</w:t>
      </w:r>
      <w:r w:rsidRPr="009A2C02">
        <w:rPr>
          <w:rFonts w:hint="cs"/>
          <w:noProof/>
          <w:rtl/>
        </w:rPr>
        <w:t xml:space="preserve"> کل تجارت انجام شده در شبکه تجارت نفت خام است.</w:t>
      </w:r>
    </w:p>
    <w:p w14:paraId="1E10DA0D" w14:textId="77777777" w:rsidR="00490D19" w:rsidRPr="00B355A4" w:rsidRDefault="00490D19" w:rsidP="00E03E2D">
      <w:pPr>
        <w:pStyle w:val="af7"/>
        <w:numPr>
          <w:ilvl w:val="0"/>
          <w:numId w:val="105"/>
        </w:numPr>
        <w:ind w:left="282" w:hanging="142"/>
        <w:rPr>
          <w:b/>
          <w:bCs/>
          <w:noProof/>
        </w:rPr>
      </w:pPr>
      <w:bookmarkStart w:id="43" w:name="_Toc152888983"/>
      <w:r w:rsidRPr="00B355A4">
        <w:rPr>
          <w:rFonts w:hint="cs"/>
          <w:b/>
          <w:bCs/>
          <w:noProof/>
          <w:rtl/>
        </w:rPr>
        <w:t>تعیین کارایی</w:t>
      </w:r>
      <w:bookmarkEnd w:id="43"/>
    </w:p>
    <w:p w14:paraId="0789D4E8" w14:textId="77777777" w:rsidR="00490D19" w:rsidRPr="009A2C02" w:rsidRDefault="00490D19" w:rsidP="00096906">
      <w:pPr>
        <w:pStyle w:val="af7"/>
        <w:rPr>
          <w:noProof/>
          <w:rtl/>
        </w:rPr>
      </w:pPr>
      <w:r w:rsidRPr="009A2C02">
        <w:rPr>
          <w:rFonts w:hint="cs"/>
          <w:noProof/>
          <w:rtl/>
        </w:rPr>
        <w:t>کارایی محلی شبکه بر اساس فاصله بین رئوس بنا شده است. لاتورا و مارچیوری</w:t>
      </w:r>
      <w:r w:rsidRPr="009A2C02">
        <w:rPr>
          <w:noProof/>
          <w:vertAlign w:val="superscript"/>
          <w:rtl/>
        </w:rPr>
        <w:footnoteReference w:id="65"/>
      </w:r>
      <w:r w:rsidRPr="009A2C02">
        <w:rPr>
          <w:rFonts w:hint="cs"/>
          <w:noProof/>
          <w:rtl/>
        </w:rPr>
        <w:t xml:space="preserve"> (2001) بیان می</w:t>
      </w:r>
      <w:r w:rsidRPr="009A2C02">
        <w:rPr>
          <w:noProof/>
          <w:rtl/>
        </w:rPr>
        <w:softHyphen/>
      </w:r>
      <w:r w:rsidRPr="009A2C02">
        <w:rPr>
          <w:rFonts w:hint="cs"/>
          <w:noProof/>
          <w:rtl/>
        </w:rPr>
        <w:t xml:space="preserve">کنند که کارایی محلی رأس </w:t>
      </w:r>
      <w:r w:rsidRPr="009A2C02">
        <w:rPr>
          <w:noProof/>
        </w:rPr>
        <w:t>i</w:t>
      </w:r>
      <w:r w:rsidRPr="009A2C02">
        <w:rPr>
          <w:rFonts w:hint="cs"/>
          <w:noProof/>
          <w:rtl/>
        </w:rPr>
        <w:t xml:space="preserve"> در زیرگرافی از همسایگان رأس </w:t>
      </w:r>
      <w:r w:rsidRPr="009A2C02">
        <w:rPr>
          <w:noProof/>
        </w:rPr>
        <w:t>i</w:t>
      </w:r>
      <w:r w:rsidRPr="009A2C02">
        <w:rPr>
          <w:rFonts w:hint="cs"/>
          <w:noProof/>
          <w:rtl/>
        </w:rPr>
        <w:t xml:space="preserve"> تعریف می</w:t>
      </w:r>
      <w:r w:rsidRPr="009A2C02">
        <w:rPr>
          <w:noProof/>
          <w:rtl/>
        </w:rPr>
        <w:softHyphen/>
      </w:r>
      <w:r w:rsidRPr="009A2C02">
        <w:rPr>
          <w:rFonts w:hint="cs"/>
          <w:noProof/>
          <w:rtl/>
        </w:rPr>
        <w:t xml:space="preserve">شود و این شاخص مبین آن است که در صورت حذف رأس </w:t>
      </w:r>
      <w:r w:rsidRPr="009A2C02">
        <w:rPr>
          <w:noProof/>
        </w:rPr>
        <w:t>i</w:t>
      </w:r>
      <w:r w:rsidRPr="009A2C02">
        <w:rPr>
          <w:rFonts w:hint="cs"/>
          <w:noProof/>
          <w:rtl/>
        </w:rPr>
        <w:t>، ارتباطات بین همسایگان مرتبه اول چقدر کارا خواهد بود. بنابراین، در صورتی</w:t>
      </w:r>
      <w:r w:rsidR="003F5052">
        <w:rPr>
          <w:rFonts w:hint="cs"/>
          <w:noProof/>
          <w:rtl/>
        </w:rPr>
        <w:t xml:space="preserve"> </w:t>
      </w:r>
      <w:r w:rsidRPr="009A2C02">
        <w:rPr>
          <w:rFonts w:hint="cs"/>
          <w:noProof/>
          <w:rtl/>
        </w:rPr>
        <w:t>که در شبکه</w:t>
      </w:r>
      <w:r w:rsidRPr="009A2C02">
        <w:rPr>
          <w:noProof/>
          <w:rtl/>
        </w:rPr>
        <w:softHyphen/>
      </w:r>
      <w:r w:rsidRPr="009A2C02">
        <w:rPr>
          <w:rFonts w:hint="cs"/>
          <w:noProof/>
          <w:rtl/>
        </w:rPr>
        <w:t xml:space="preserve">ای باشیم که تمامی رئوس به یکدیگر ارتباط داشته باشند، با حذف یک رأس، سایر رئوس به یکدیگر ارتباط خواهند داشت و لذا رأس حذف شده از کارایی بالایی برخوردار است. در غیر </w:t>
      </w:r>
      <w:r w:rsidR="003F5052">
        <w:rPr>
          <w:noProof/>
          <w:rtl/>
        </w:rPr>
        <w:t>ا</w:t>
      </w:r>
      <w:r w:rsidR="003F5052">
        <w:rPr>
          <w:rFonts w:hint="cs"/>
          <w:noProof/>
          <w:rtl/>
        </w:rPr>
        <w:t>ین</w:t>
      </w:r>
      <w:r w:rsidR="003F5052">
        <w:rPr>
          <w:noProof/>
          <w:rtl/>
        </w:rPr>
        <w:t xml:space="preserve"> صورت</w:t>
      </w:r>
      <w:r w:rsidRPr="009A2C02">
        <w:rPr>
          <w:rFonts w:hint="cs"/>
          <w:noProof/>
          <w:rtl/>
        </w:rPr>
        <w:t xml:space="preserve"> با حذف رأس </w:t>
      </w:r>
      <w:r w:rsidRPr="009A2C02">
        <w:rPr>
          <w:noProof/>
        </w:rPr>
        <w:t>i</w:t>
      </w:r>
      <w:r w:rsidRPr="009A2C02">
        <w:rPr>
          <w:rFonts w:hint="cs"/>
          <w:noProof/>
          <w:rtl/>
        </w:rPr>
        <w:t xml:space="preserve">، ارتباط سایر رئوس با اختلال مواجه </w:t>
      </w:r>
      <w:r w:rsidR="007E5DFA">
        <w:rPr>
          <w:rFonts w:hint="cs"/>
          <w:noProof/>
          <w:rtl/>
        </w:rPr>
        <w:t>می‌</w:t>
      </w:r>
      <w:r w:rsidRPr="009A2C02">
        <w:rPr>
          <w:rFonts w:hint="cs"/>
          <w:noProof/>
          <w:rtl/>
        </w:rPr>
        <w:t>شود</w:t>
      </w:r>
      <w:r w:rsidR="007E5DFA">
        <w:rPr>
          <w:rFonts w:hint="cs"/>
          <w:noProof/>
          <w:rtl/>
        </w:rPr>
        <w:t xml:space="preserve"> و</w:t>
      </w:r>
      <w:r w:rsidR="007E5DFA" w:rsidRPr="009A2C02">
        <w:rPr>
          <w:rFonts w:hint="cs"/>
          <w:noProof/>
          <w:rtl/>
        </w:rPr>
        <w:t xml:space="preserve"> </w:t>
      </w:r>
      <w:r w:rsidRPr="009A2C02">
        <w:rPr>
          <w:rFonts w:hint="cs"/>
          <w:noProof/>
          <w:rtl/>
        </w:rPr>
        <w:t xml:space="preserve">رأس </w:t>
      </w:r>
      <w:r w:rsidRPr="009A2C02">
        <w:rPr>
          <w:noProof/>
        </w:rPr>
        <w:t>i</w:t>
      </w:r>
      <w:r w:rsidRPr="009A2C02">
        <w:rPr>
          <w:rFonts w:hint="cs"/>
          <w:noProof/>
          <w:rtl/>
        </w:rPr>
        <w:t xml:space="preserve"> از کارایی پایینی برخوردار خواهد بود. در این مطالعه، برای محاسبه کارایی محلی کشورها از جعبه</w:t>
      </w:r>
      <w:r w:rsidR="007E5DFA">
        <w:rPr>
          <w:rFonts w:hint="cs"/>
          <w:noProof/>
          <w:rtl/>
        </w:rPr>
        <w:t xml:space="preserve"> </w:t>
      </w:r>
      <w:r w:rsidRPr="009A2C02">
        <w:rPr>
          <w:noProof/>
          <w:rtl/>
        </w:rPr>
        <w:softHyphen/>
      </w:r>
      <w:r w:rsidRPr="009A2C02">
        <w:rPr>
          <w:rFonts w:hint="cs"/>
          <w:noProof/>
          <w:rtl/>
        </w:rPr>
        <w:t>ابزار اتصالات مغزی</w:t>
      </w:r>
      <w:r w:rsidRPr="009A2C02">
        <w:rPr>
          <w:noProof/>
          <w:vertAlign w:val="superscript"/>
          <w:rtl/>
        </w:rPr>
        <w:footnoteReference w:id="66"/>
      </w:r>
      <w:r w:rsidRPr="009A2C02">
        <w:rPr>
          <w:rFonts w:hint="cs"/>
          <w:noProof/>
          <w:rtl/>
        </w:rPr>
        <w:t xml:space="preserve"> در نرم</w:t>
      </w:r>
      <w:r w:rsidRPr="009A2C02">
        <w:rPr>
          <w:noProof/>
          <w:rtl/>
        </w:rPr>
        <w:softHyphen/>
      </w:r>
      <w:r w:rsidRPr="009A2C02">
        <w:rPr>
          <w:rFonts w:hint="cs"/>
          <w:noProof/>
          <w:rtl/>
        </w:rPr>
        <w:t>افزار متلب استفاده شده و نحوه محاسبه به صورت رابطه (</w:t>
      </w:r>
      <w:r w:rsidR="00BC23B7">
        <w:rPr>
          <w:rFonts w:hint="cs"/>
          <w:noProof/>
          <w:rtl/>
        </w:rPr>
        <w:t>8</w:t>
      </w:r>
      <w:r w:rsidRPr="009A2C02">
        <w:rPr>
          <w:rFonts w:hint="cs"/>
          <w:noProof/>
          <w:rtl/>
        </w:rPr>
        <w:t>) است.</w:t>
      </w:r>
    </w:p>
    <w:p w14:paraId="4DB973E4" w14:textId="77777777" w:rsidR="00490D19" w:rsidRPr="009A2C02" w:rsidRDefault="00C53C79" w:rsidP="00196413">
      <w:pPr>
        <w:pStyle w:val="af7"/>
        <w:bidi w:val="0"/>
        <w:jc w:val="left"/>
        <w:rPr>
          <w:noProof/>
          <w:rtl/>
        </w:rPr>
      </w:pPr>
      <m:oMath>
        <m:sSub>
          <m:sSubPr>
            <m:ctrlPr>
              <w:rPr>
                <w:rFonts w:ascii="Cambria Math" w:hAnsi="Cambria Math"/>
                <w:i/>
              </w:rPr>
            </m:ctrlPr>
          </m:sSubPr>
          <m:e>
            <m:r>
              <w:rPr>
                <w:rFonts w:ascii="Cambria Math" w:hAnsi="Cambria Math"/>
              </w:rPr>
              <m:t>LE</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supHide m:val="1"/>
            <m:ctrlPr>
              <w:rPr>
                <w:rFonts w:ascii="Cambria Math" w:hAnsi="Cambria Math"/>
                <w:i/>
              </w:rPr>
            </m:ctrlPr>
          </m:naryPr>
          <m:sub>
            <m:r>
              <w:rPr>
                <w:rFonts w:ascii="Cambria Math" w:hAnsi="Cambria Math"/>
              </w:rPr>
              <m:t>i∈N</m:t>
            </m:r>
          </m:sub>
          <m:sup/>
          <m:e>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j,h ∈N, j≠i</m:t>
                    </m:r>
                  </m:sub>
                  <m:sup/>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ji</m:t>
                            </m:r>
                          </m:sub>
                        </m:sSub>
                      </m:e>
                    </m:d>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ih</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hi</m:t>
                            </m:r>
                          </m:sub>
                        </m:sSub>
                      </m:e>
                    </m:d>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jh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e>
                            </m:d>
                          </m:e>
                          <m:sup>
                            <m:r>
                              <w:rPr>
                                <w:rFonts w:ascii="Cambria Math" w:hAnsi="Cambria Math"/>
                              </w:rPr>
                              <m:t>-1</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hj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e>
                            </m:d>
                          </m:e>
                          <m:sup>
                            <m:r>
                              <w:rPr>
                                <w:rFonts w:ascii="Cambria Math" w:hAnsi="Cambria Math"/>
                              </w:rPr>
                              <m:t>-1</m:t>
                            </m:r>
                          </m:sup>
                        </m:sSup>
                      </m:e>
                    </m:d>
                  </m:e>
                </m:nary>
              </m:num>
              <m:den>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out</m:t>
                        </m:r>
                      </m:sup>
                    </m:sSubSup>
                  </m:e>
                </m:d>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out</m:t>
                        </m:r>
                      </m:sup>
                    </m:sSubSup>
                    <m:r>
                      <w:rPr>
                        <w:rFonts w:ascii="Cambria Math" w:hAnsi="Cambria Math"/>
                      </w:rPr>
                      <m:t>-1</m:t>
                    </m:r>
                  </m:e>
                </m:d>
                <m:r>
                  <w:rPr>
                    <w:rFonts w:ascii="Cambria Math" w:hAnsi="Cambria Math"/>
                  </w:rPr>
                  <m:t>-2</m:t>
                </m:r>
                <m:nary>
                  <m:naryPr>
                    <m:chr m:val="∑"/>
                    <m:limLoc m:val="undOvr"/>
                    <m:supHide m:val="1"/>
                    <m:ctrlPr>
                      <w:rPr>
                        <w:rFonts w:ascii="Cambria Math" w:hAnsi="Cambria Math"/>
                        <w:i/>
                      </w:rPr>
                    </m:ctrlPr>
                  </m:naryPr>
                  <m:sub>
                    <m:r>
                      <w:rPr>
                        <w:rFonts w:ascii="Cambria Math" w:hAnsi="Cambria Math"/>
                      </w:rPr>
                      <m:t>j∈N</m:t>
                    </m:r>
                  </m:sub>
                  <m:sup/>
                  <m:e>
                    <m:sSub>
                      <m:sSubPr>
                        <m:ctrlPr>
                          <w:rPr>
                            <w:rFonts w:ascii="Cambria Math" w:hAnsi="Cambria Math"/>
                            <w:i/>
                          </w:rPr>
                        </m:ctrlPr>
                      </m:sSubPr>
                      <m:e>
                        <m:r>
                          <w:rPr>
                            <w:rFonts w:ascii="Cambria Math" w:hAnsi="Cambria Math"/>
                          </w:rPr>
                          <m:t>a</m:t>
                        </m:r>
                      </m:e>
                      <m:sub>
                        <m:r>
                          <w:rPr>
                            <w:rFonts w:ascii="Cambria Math" w:hAnsi="Cambria Math"/>
                          </w:rPr>
                          <m:t>ij</m:t>
                        </m:r>
                      </m:sub>
                    </m:sSub>
                    <m:sSub>
                      <m:sSubPr>
                        <m:ctrlPr>
                          <w:rPr>
                            <w:rFonts w:ascii="Cambria Math" w:hAnsi="Cambria Math"/>
                            <w:i/>
                          </w:rPr>
                        </m:ctrlPr>
                      </m:sSubPr>
                      <m:e>
                        <m:r>
                          <w:rPr>
                            <w:rFonts w:ascii="Cambria Math" w:hAnsi="Cambria Math"/>
                          </w:rPr>
                          <m:t>a</m:t>
                        </m:r>
                      </m:e>
                      <m:sub>
                        <m:r>
                          <w:rPr>
                            <w:rFonts w:ascii="Cambria Math" w:hAnsi="Cambria Math"/>
                          </w:rPr>
                          <m:t>ji</m:t>
                        </m:r>
                      </m:sub>
                    </m:sSub>
                  </m:e>
                </m:nary>
              </m:den>
            </m:f>
          </m:e>
        </m:nary>
      </m:oMath>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TTS</m:t>
            </m:r>
          </m:e>
          <m:sub>
            <m:r>
              <m:rPr>
                <m:sty m:val="p"/>
              </m:rPr>
              <w:rPr>
                <w:rFonts w:ascii="Cambria Math" w:hAnsi="Cambria Math"/>
              </w:rPr>
              <m:t>i</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i</m:t>
                </m:r>
              </m:sub>
            </m:sSub>
          </m:num>
          <m:den>
            <m:r>
              <m:rPr>
                <m:sty m:val="p"/>
              </m:rPr>
              <w:rPr>
                <w:rFonts w:ascii="Cambria Math" w:hAnsi="Cambria Math"/>
              </w:rPr>
              <m:t>T</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num>
          <m:den>
            <m:r>
              <m:rPr>
                <m:sty m:val="p"/>
              </m:rPr>
              <w:rPr>
                <w:rFonts w:ascii="Cambria Math" w:hAnsi="Cambria Math"/>
              </w:rPr>
              <m:t>X+M</m:t>
            </m:r>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XS</m:t>
            </m:r>
          </m:e>
          <m:sub>
            <m:r>
              <m:rPr>
                <m:sty m:val="p"/>
              </m:rPr>
              <w:rPr>
                <w:rFonts w:ascii="Cambria Math" w:hAnsi="Cambria Math"/>
              </w:rPr>
              <m:t>i</m:t>
            </m:r>
          </m:sub>
        </m:sSub>
        <m:r>
          <m:rPr>
            <m:sty m:val="p"/>
          </m:rP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num>
          <m:den>
            <m:sSup>
              <m:sSupPr>
                <m:ctrlPr>
                  <w:rPr>
                    <w:rFonts w:ascii="Cambria Math" w:hAnsi="Cambria Math"/>
                    <w:i/>
                  </w:rPr>
                </m:ctrlPr>
              </m:sSupPr>
              <m:e>
                <m:r>
                  <m:rPr>
                    <m:sty m:val="p"/>
                  </m:rPr>
                  <w:rPr>
                    <w:rFonts w:ascii="Cambria Math" w:hAnsi="Cambria Math"/>
                  </w:rPr>
                  <m:t>Q</m:t>
                </m:r>
              </m:e>
              <m:sup>
                <m:r>
                  <m:rPr>
                    <m:sty m:val="p"/>
                  </m:rPr>
                  <w:rPr>
                    <w:rFonts w:ascii="Cambria Math" w:hAnsi="Cambria Math"/>
                  </w:rPr>
                  <m:t>out</m:t>
                </m:r>
              </m:sup>
            </m:sSup>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MS</m:t>
            </m:r>
          </m:e>
          <m:sub>
            <m:r>
              <m:rPr>
                <m:sty m:val="p"/>
              </m:rPr>
              <w:rPr>
                <w:rFonts w:ascii="Cambria Math" w:hAnsi="Cambria Math"/>
              </w:rPr>
              <m:t>i</m:t>
            </m:r>
          </m:sub>
        </m:sSub>
        <m:r>
          <m:rPr>
            <m:sty m:val="p"/>
          </m:rP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in</m:t>
                </m:r>
              </m:sup>
            </m:sSubSup>
          </m:num>
          <m:den>
            <m:sSup>
              <m:sSupPr>
                <m:ctrlPr>
                  <w:rPr>
                    <w:rFonts w:ascii="Cambria Math" w:hAnsi="Cambria Math"/>
                    <w:i/>
                  </w:rPr>
                </m:ctrlPr>
              </m:sSupPr>
              <m:e>
                <m:r>
                  <m:rPr>
                    <m:sty m:val="p"/>
                  </m:rPr>
                  <w:rPr>
                    <w:rFonts w:ascii="Cambria Math" w:hAnsi="Cambria Math"/>
                  </w:rPr>
                  <m:t>Q</m:t>
                </m:r>
              </m:e>
              <m:sup>
                <m:r>
                  <m:rPr>
                    <m:sty m:val="p"/>
                  </m:rPr>
                  <w:rPr>
                    <w:rFonts w:ascii="Cambria Math" w:hAnsi="Cambria Math"/>
                  </w:rPr>
                  <m:t>in</m:t>
                </m:r>
              </m:sup>
            </m:sSup>
          </m:den>
        </m:f>
      </m:oMath>
      <w:r w:rsidR="00490D19" w:rsidRPr="009A2C02">
        <w:rPr>
          <w:noProof/>
          <w:rtl/>
        </w:rPr>
        <w:instrText xml:space="preserve"> </w:instrText>
      </w:r>
      <w:r w:rsidR="00490D19" w:rsidRPr="009A2C02">
        <w:rPr>
          <w:noProof/>
          <w:rtl/>
        </w:rPr>
        <w:fldChar w:fldCharType="end"/>
      </w:r>
      <w:r w:rsidR="00490D19" w:rsidRPr="009A2C02">
        <w:rPr>
          <w:noProof/>
          <w:rtl/>
        </w:rPr>
        <w:tab/>
      </w:r>
      <w:r w:rsidR="00BC23B7">
        <w:rPr>
          <w:rFonts w:hint="cs"/>
          <w:noProof/>
          <w:rtl/>
        </w:rPr>
        <w:t xml:space="preserve">     </w:t>
      </w:r>
      <w:r w:rsidR="003D09B6">
        <w:rPr>
          <w:rFonts w:hint="cs"/>
          <w:noProof/>
          <w:rtl/>
        </w:rPr>
        <w:t xml:space="preserve"> </w:t>
      </w:r>
      <w:r w:rsidR="00F32AA9" w:rsidRPr="009A2C02">
        <w:rPr>
          <w:rFonts w:hint="cs"/>
          <w:noProof/>
          <w:rtl/>
        </w:rPr>
        <w:t>(</w:t>
      </w:r>
      <w:r w:rsidR="00BC23B7">
        <w:rPr>
          <w:rFonts w:hint="cs"/>
          <w:noProof/>
          <w:rtl/>
        </w:rPr>
        <w:t>8</w:t>
      </w:r>
      <w:r w:rsidR="00F32AA9" w:rsidRPr="009A2C02">
        <w:rPr>
          <w:rFonts w:hint="cs"/>
          <w:noProof/>
          <w:rtl/>
        </w:rPr>
        <w:t>)</w:t>
      </w:r>
      <w:r w:rsidR="00490D19" w:rsidRPr="009A2C02">
        <w:rPr>
          <w:noProof/>
          <w:rtl/>
        </w:rPr>
        <w:tab/>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δ=</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m</m:t>
            </m:r>
          </m:sub>
          <m:sup>
            <m:r>
              <m:rPr>
                <m:sty m:val="p"/>
              </m:rPr>
              <w:rPr>
                <w:rFonts w:ascii="Cambria Math" w:hAnsi="Cambria Math"/>
              </w:rPr>
              <m:t>m</m:t>
            </m:r>
          </m:sup>
        </m:sSubSup>
        <m:r>
          <m:rPr>
            <m:sty m:val="p"/>
          </m:rPr>
          <w:rPr>
            <w:rFonts w:ascii="Cambria Math" w:hAnsi="Cambria Math"/>
          </w:rPr>
          <m:t>=m×</m:t>
        </m:r>
        <m:d>
          <m:dPr>
            <m:ctrlPr>
              <w:rPr>
                <w:rFonts w:ascii="Cambria Math" w:hAnsi="Cambria Math"/>
                <w:i/>
              </w:rPr>
            </m:ctrlPr>
          </m:dPr>
          <m:e>
            <m:r>
              <m:rPr>
                <m:sty m:val="p"/>
              </m:rPr>
              <w:rPr>
                <w:rFonts w:ascii="Cambria Math" w:hAnsi="Cambria Math"/>
              </w:rPr>
              <m:t>m-1</m:t>
            </m:r>
          </m:e>
        </m:d>
        <m:r>
          <m:rPr>
            <m:sty m:val="p"/>
          </m:rPr>
          <w:rPr>
            <w:rFonts w:ascii="Cambria Math" w:hAnsi="Cambria Math"/>
          </w:rPr>
          <m:t>×</m:t>
        </m:r>
        <m:d>
          <m:dPr>
            <m:ctrlPr>
              <w:rPr>
                <w:rFonts w:ascii="Cambria Math" w:hAnsi="Cambria Math"/>
                <w:i/>
              </w:rPr>
            </m:ctrlPr>
          </m:dPr>
          <m:e>
            <m:r>
              <m:rPr>
                <m:sty m:val="p"/>
              </m:rPr>
              <w:rPr>
                <w:rFonts w:ascii="Cambria Math" w:hAnsi="Cambria Math"/>
              </w:rPr>
              <m:t>m-2</m:t>
            </m:r>
          </m:e>
        </m:d>
        <m:r>
          <m:rPr>
            <m:sty m:val="p"/>
          </m:rPr>
          <w:rPr>
            <w:rFonts w:ascii="Cambria Math" w:hAnsi="Cambria Math"/>
          </w:rPr>
          <m:t>×⋯×1</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in</m:t>
                </m:r>
              </m:sub>
            </m:sSub>
          </m:e>
        </m:d>
        <m:r>
          <m:rPr>
            <m:sty m:val="p"/>
          </m:rPr>
          <w:rPr>
            <w:rFonts w:ascii="Cambria Math" w:hAnsi="Cambria Math"/>
          </w:rPr>
          <m:t>×</m:t>
        </m:r>
        <m:sSup>
          <m:sSupPr>
            <m:ctrlPr>
              <w:rPr>
                <w:rFonts w:ascii="Cambria Math" w:hAnsi="Cambria Math"/>
                <w:i/>
              </w:rPr>
            </m:ctrlPr>
          </m:sSupPr>
          <m:e>
            <m:d>
              <m:dPr>
                <m:ctrlPr>
                  <w:rPr>
                    <w:rFonts w:ascii="Cambria Math" w:hAnsi="Cambria Math"/>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in</m:t>
                    </m:r>
                  </m:sub>
                </m:sSub>
              </m:e>
            </m:d>
          </m:e>
          <m:sup>
            <m:r>
              <m:rPr>
                <m:sty m:val="p"/>
              </m:rPr>
              <w:rPr>
                <w:rFonts w:ascii="Cambria Math" w:hAnsi="Cambria Math"/>
              </w:rPr>
              <m:t>T</m:t>
            </m:r>
          </m:sup>
        </m:sSup>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m</m:t>
            </m:r>
          </m:sup>
          <m:e>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12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1j</m:t>
                    </m:r>
                  </m:sub>
                </m:sSub>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22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2j</m:t>
                    </m:r>
                  </m:sub>
                </m:sSub>
              </m:e>
            </m:eqArr>
            <m:eqArr>
              <m:eqArrPr>
                <m:ctrlPr>
                  <w:rPr>
                    <w:rFonts w:ascii="Cambria Math" w:hAnsi="Cambria Math"/>
                    <w:i/>
                  </w:rPr>
                </m:ctrlPr>
              </m:eqArrPr>
              <m:e>
                <m:r>
                  <m:rPr>
                    <m:sty m:val="p"/>
                  </m:rPr>
                  <w:rPr>
                    <w:rFonts w:ascii="Cambria Math" w:hAnsi="Cambria Math"/>
                  </w:rPr>
                  <m:t>⋯</m:t>
                </m:r>
              </m:e>
              <m:e>
                <m:r>
                  <m:rPr>
                    <m:sty m:val="p"/>
                  </m:rPr>
                  <w:rPr>
                    <w:rFonts w:ascii="Cambria Math" w:eastAsia="Cambria Math" w:hAnsi="Cambria Math"/>
                  </w:rPr>
                  <m:t>⋯</m:t>
                </m:r>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r>
                  <m:rPr>
                    <m:sty m:val="p"/>
                  </m:rPr>
                  <w:rPr>
                    <w:rFonts w:ascii="Cambria Math" w:hAnsi="Cambria Math"/>
                  </w:rPr>
                  <m:t>⋯</m:t>
                </m:r>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r>
                  <m:rPr>
                    <m:sty m:val="p"/>
                  </m:rPr>
                  <w:rPr>
                    <w:rFonts w:ascii="Cambria Math" w:hAnsi="Cambria Math"/>
                  </w:rPr>
                  <m:t>≥0</m:t>
                </m: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i</m:t>
                    </m:r>
                  </m:sub>
                  <m:sup>
                    <m:r>
                      <m:rPr>
                        <m:sty m:val="p"/>
                      </m:rPr>
                      <w:rPr>
                        <w:rFonts w:ascii="Cambria Math" w:eastAsia="Cambria Math" w:hAnsi="Cambria Math"/>
                      </w:rPr>
                      <m:t>out</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j=1</m:t>
                    </m:r>
                  </m:sub>
                  <m:sup>
                    <m:r>
                      <m:rPr>
                        <m:sty m:val="p"/>
                      </m:rPr>
                      <w:rPr>
                        <w:rFonts w:ascii="Cambria Math" w:eastAsia="Cambria Math" w:hAnsi="Cambria Math"/>
                      </w:rPr>
                      <m:t>n</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j</m:t>
                    </m:r>
                  </m:sub>
                  <m:sup>
                    <m:r>
                      <m:rPr>
                        <m:sty m:val="p"/>
                      </m:rPr>
                      <w:rPr>
                        <w:rFonts w:ascii="Cambria Math" w:eastAsia="Cambria Math" w:hAnsi="Cambria Math"/>
                      </w:rPr>
                      <m:t>in</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i=1</m:t>
                    </m:r>
                  </m:sub>
                  <m:sup>
                    <m:r>
                      <m:rPr>
                        <m:sty m:val="p"/>
                      </m:rPr>
                      <w:rPr>
                        <w:rFonts w:ascii="Cambria Math" w:eastAsia="Cambria Math" w:hAnsi="Cambria Math"/>
                      </w:rPr>
                      <m:t>m</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n+1</m:t>
                    </m:r>
                  </m:sub>
                  <m:sup>
                    <m:r>
                      <m:rPr>
                        <m:sty m:val="p"/>
                      </m:rPr>
                      <w:rPr>
                        <w:rFonts w:ascii="Cambria Math" w:hAnsi="Cambria Math"/>
                      </w:rPr>
                      <m:t>out</m:t>
                    </m:r>
                  </m:sup>
                </m:sSubSup>
                <m:r>
                  <m:rPr>
                    <m:sty m:val="p"/>
                  </m:rPr>
                  <w:rPr>
                    <w:rFonts w:ascii="Cambria Math" w:hAnsi="Cambria Math"/>
                  </w:rPr>
                  <m: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f</m:t>
        </m:r>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e>
        </m:d>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j</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d>
          </m:e>
        </m:nary>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 i=1,2,3,⋯,m;j=1,2,3,⋯,n</m:t>
        </m:r>
      </m:oMath>
      <w:r w:rsidR="00490D19" w:rsidRPr="009A2C02">
        <w:rPr>
          <w:noProof/>
          <w:rtl/>
        </w:rPr>
        <w:instrText xml:space="preserve"> </w:instrText>
      </w:r>
      <w:r w:rsidR="00490D19" w:rsidRPr="009A2C02">
        <w:rPr>
          <w:noProof/>
          <w:rtl/>
        </w:rPr>
        <w:fldChar w:fldCharType="end"/>
      </w:r>
    </w:p>
    <w:p w14:paraId="5E9FC0BA" w14:textId="77777777" w:rsidR="009219C4" w:rsidRDefault="00490D19" w:rsidP="00F81899">
      <w:pPr>
        <w:pStyle w:val="af7"/>
        <w:rPr>
          <w:noProof/>
        </w:rPr>
      </w:pPr>
      <w:r w:rsidRPr="009A2C02">
        <w:rPr>
          <w:rFonts w:hint="cs"/>
          <w:noProof/>
          <w:rtl/>
        </w:rPr>
        <w:t xml:space="preserve">که در آن </w:t>
      </w:r>
      <m:oMath>
        <m:sSub>
          <m:sSubPr>
            <m:ctrlPr>
              <w:rPr>
                <w:rFonts w:ascii="Cambria Math" w:hAnsi="Cambria Math"/>
                <w:i/>
              </w:rPr>
            </m:ctrlPr>
          </m:sSubPr>
          <m:e>
            <m:r>
              <w:rPr>
                <w:rFonts w:ascii="Cambria Math" w:hAnsi="Cambria Math"/>
              </w:rPr>
              <m:t>LE</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LE</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کارایی محلی کشور </w:t>
      </w:r>
      <w:r w:rsidRPr="009A2C02">
        <w:rPr>
          <w:noProof/>
        </w:rPr>
        <w:t>i</w:t>
      </w:r>
      <w:r w:rsidRPr="009A2C02">
        <w:rPr>
          <w:rFonts w:hint="cs"/>
          <w:noProof/>
          <w:rtl/>
        </w:rPr>
        <w:t xml:space="preserve">، </w:t>
      </w:r>
      <w:r w:rsidRPr="009A2C02">
        <w:rPr>
          <w:i/>
          <w:iCs/>
          <w:noProof/>
        </w:rPr>
        <w:t>N</w:t>
      </w:r>
      <w:r w:rsidRPr="009A2C02">
        <w:rPr>
          <w:rFonts w:hint="cs"/>
          <w:noProof/>
          <w:rtl/>
        </w:rPr>
        <w:t xml:space="preserve"> تعداد کشورها در شبکه تجاری،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a</m:t>
            </m:r>
          </m:e>
          <m:sub>
            <m:r>
              <m:rPr>
                <m:sty m:val="p"/>
              </m:rPr>
              <w:rPr>
                <w:rFonts w:ascii="Cambria Math" w:eastAsia="Calibri" w:hAnsi="Cambria Math"/>
              </w:rPr>
              <m:t>ij</m:t>
            </m:r>
          </m:sub>
        </m:sSub>
      </m:oMath>
      <w:r w:rsidRPr="009A2C02">
        <w:rPr>
          <w:noProof/>
          <w:rtl/>
        </w:rPr>
        <w:instrText xml:space="preserve"> </w:instrText>
      </w:r>
      <w:r w:rsidRPr="009A2C02">
        <w:rPr>
          <w:noProof/>
          <w:rtl/>
        </w:rPr>
        <w:fldChar w:fldCharType="end"/>
      </w:r>
      <w:r w:rsidRPr="009A2C02">
        <w:rPr>
          <w:rFonts w:hint="cs"/>
          <w:noProof/>
          <w:rtl/>
        </w:rPr>
        <w:t xml:space="preserve"> عناصر ماتریس الحاقی، </w:t>
      </w:r>
      <m:oMath>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in</m:t>
            </m:r>
          </m:sup>
        </m:sSubSup>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k</m:t>
            </m:r>
          </m:e>
          <m:sub>
            <m:r>
              <m:rPr>
                <m:sty m:val="p"/>
              </m:rPr>
              <w:rPr>
                <w:rFonts w:ascii="Cambria Math" w:eastAsia="Calibri" w:hAnsi="Cambria Math"/>
              </w:rPr>
              <m:t>i</m:t>
            </m:r>
          </m:sub>
          <m:sup>
            <m:r>
              <m:rPr>
                <m:sty m:val="p"/>
              </m:rPr>
              <w:rPr>
                <w:rFonts w:ascii="Cambria Math" w:eastAsia="Calibri" w:hAnsi="Cambria Math"/>
              </w:rPr>
              <m:t>in</m:t>
            </m:r>
          </m:sup>
        </m:sSubSup>
      </m:oMath>
      <w:r w:rsidRPr="009A2C02">
        <w:rPr>
          <w:noProof/>
          <w:rtl/>
        </w:rPr>
        <w:instrText xml:space="preserve"> </w:instrText>
      </w:r>
      <w:r w:rsidRPr="009A2C02">
        <w:rPr>
          <w:noProof/>
          <w:rtl/>
        </w:rPr>
        <w:fldChar w:fldCharType="end"/>
      </w:r>
      <w:r w:rsidRPr="009A2C02">
        <w:rPr>
          <w:rFonts w:hint="cs"/>
          <w:noProof/>
          <w:rtl/>
        </w:rPr>
        <w:t xml:space="preserve"> درجه ورودی رأس </w:t>
      </w:r>
      <w:r w:rsidRPr="009A2C02">
        <w:rPr>
          <w:noProof/>
        </w:rPr>
        <w:t>i</w:t>
      </w:r>
      <w:r w:rsidRPr="009A2C02">
        <w:rPr>
          <w:rFonts w:hint="cs"/>
          <w:noProof/>
          <w:rtl/>
        </w:rPr>
        <w:t xml:space="preserve">، </w:t>
      </w:r>
      <m:oMath>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out</m:t>
            </m:r>
          </m:sup>
        </m:sSubSup>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k</m:t>
            </m:r>
          </m:e>
          <m:sub>
            <m:r>
              <m:rPr>
                <m:sty m:val="p"/>
              </m:rPr>
              <w:rPr>
                <w:rFonts w:ascii="Cambria Math" w:eastAsia="Calibri" w:hAnsi="Cambria Math"/>
              </w:rPr>
              <m:t>i</m:t>
            </m:r>
          </m:sub>
          <m:sup>
            <m:r>
              <m:rPr>
                <m:sty m:val="p"/>
              </m:rPr>
              <w:rPr>
                <w:rFonts w:ascii="Cambria Math" w:eastAsia="Calibri" w:hAnsi="Cambria Math"/>
              </w:rPr>
              <m:t>out</m:t>
            </m:r>
          </m:sup>
        </m:sSubSup>
      </m:oMath>
      <w:r w:rsidRPr="009A2C02">
        <w:rPr>
          <w:noProof/>
          <w:rtl/>
        </w:rPr>
        <w:instrText xml:space="preserve"> </w:instrText>
      </w:r>
      <w:r w:rsidRPr="009A2C02">
        <w:rPr>
          <w:noProof/>
          <w:rtl/>
        </w:rPr>
        <w:fldChar w:fldCharType="end"/>
      </w:r>
      <w:r w:rsidRPr="009A2C02">
        <w:rPr>
          <w:rFonts w:hint="cs"/>
          <w:noProof/>
          <w:rtl/>
        </w:rPr>
        <w:t xml:space="preserve"> درجه خروجی رأس </w:t>
      </w:r>
      <w:r w:rsidRPr="009A2C02">
        <w:rPr>
          <w:noProof/>
        </w:rPr>
        <w:t>i</w:t>
      </w:r>
      <w:r w:rsidRPr="009A2C02">
        <w:rPr>
          <w:rFonts w:hint="cs"/>
          <w:noProof/>
          <w:rtl/>
        </w:rPr>
        <w:t xml:space="preserve">، و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jh</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acc>
              <m:accPr>
                <m:chr m:val="⃗"/>
                <m:ctrlPr>
                  <w:rPr>
                    <w:rFonts w:ascii="Cambria Math" w:eastAsia="Calibri" w:hAnsi="Cambria Math"/>
                    <w:i/>
                  </w:rPr>
                </m:ctrlPr>
              </m:accPr>
              <m:e>
                <m:r>
                  <m:rPr>
                    <m:sty m:val="p"/>
                  </m:rPr>
                  <w:rPr>
                    <w:rFonts w:ascii="Cambria Math" w:eastAsia="Calibri" w:hAnsi="Cambria Math"/>
                  </w:rPr>
                  <m:t>d</m:t>
                </m:r>
              </m:e>
            </m:acc>
          </m:e>
          <m:sub>
            <m:r>
              <m:rPr>
                <m:sty m:val="p"/>
              </m:rPr>
              <w:rPr>
                <w:rFonts w:ascii="Cambria Math" w:eastAsia="Calibri" w:hAnsi="Cambria Math"/>
              </w:rPr>
              <m:t>jh</m:t>
            </m:r>
          </m:sub>
        </m:sSub>
      </m:oMath>
      <w:r w:rsidRPr="009A2C02">
        <w:rPr>
          <w:noProof/>
          <w:rtl/>
        </w:rPr>
        <w:instrText xml:space="preserve"> </w:instrText>
      </w:r>
      <w:r w:rsidRPr="009A2C02">
        <w:rPr>
          <w:noProof/>
          <w:rtl/>
        </w:rPr>
        <w:fldChar w:fldCharType="end"/>
      </w:r>
      <w:r w:rsidRPr="009A2C02">
        <w:rPr>
          <w:rFonts w:hint="cs"/>
          <w:noProof/>
          <w:rtl/>
        </w:rPr>
        <w:t xml:space="preserve"> فاصله بین رأس </w:t>
      </w:r>
      <w:r w:rsidRPr="009A2C02">
        <w:rPr>
          <w:noProof/>
        </w:rPr>
        <w:t>j</w:t>
      </w:r>
      <w:r w:rsidRPr="009A2C02">
        <w:rPr>
          <w:rFonts w:hint="cs"/>
          <w:noProof/>
          <w:rtl/>
        </w:rPr>
        <w:t xml:space="preserve"> و </w:t>
      </w:r>
      <w:r w:rsidRPr="009A2C02">
        <w:rPr>
          <w:noProof/>
        </w:rPr>
        <w:t>h</w:t>
      </w:r>
      <w:r w:rsidRPr="009A2C02">
        <w:rPr>
          <w:rFonts w:hint="cs"/>
          <w:i/>
          <w:noProof/>
          <w:rtl/>
        </w:rPr>
        <w:t xml:space="preserve"> است (لاتورا و مارچیوری، 2001).</w:t>
      </w:r>
      <w:r w:rsidRPr="009A2C02">
        <w:rPr>
          <w:rFonts w:hint="cs"/>
          <w:noProof/>
          <w:rtl/>
        </w:rPr>
        <w:t xml:space="preserve"> لازم به ذکر است که فاصله بین کشورها فارغ از بحث نوع تجارت (واردات/صادرات) یکسان </w:t>
      </w:r>
      <w:r w:rsidR="007E5DFA">
        <w:rPr>
          <w:rFonts w:hint="cs"/>
          <w:noProof/>
          <w:rtl/>
        </w:rPr>
        <w:t>می‌باشد</w:t>
      </w:r>
      <w:r w:rsidRPr="009A2C02">
        <w:rPr>
          <w:rFonts w:hint="cs"/>
          <w:noProof/>
          <w:rtl/>
        </w:rPr>
        <w:t xml:space="preserve">، کارایی محلی </w:t>
      </w:r>
      <w:r w:rsidR="003F5052">
        <w:rPr>
          <w:noProof/>
          <w:rtl/>
        </w:rPr>
        <w:t>به‌طور</w:t>
      </w:r>
      <w:r w:rsidRPr="009A2C02">
        <w:rPr>
          <w:rFonts w:hint="cs"/>
          <w:noProof/>
          <w:rtl/>
        </w:rPr>
        <w:t xml:space="preserve"> کلی بررسی شده و در بحث واردات و صادرات </w:t>
      </w:r>
      <w:r w:rsidR="003F5052">
        <w:rPr>
          <w:noProof/>
          <w:rtl/>
        </w:rPr>
        <w:t>به‌طور</w:t>
      </w:r>
      <w:r w:rsidRPr="009A2C02">
        <w:rPr>
          <w:rFonts w:hint="cs"/>
          <w:noProof/>
          <w:rtl/>
        </w:rPr>
        <w:t xml:space="preserve"> جداگانه مطالعه نشده است.</w:t>
      </w:r>
    </w:p>
    <w:p w14:paraId="31B183AD" w14:textId="77777777" w:rsidR="00490D19" w:rsidRPr="00B355A4" w:rsidRDefault="00490D19" w:rsidP="00E03E2D">
      <w:pPr>
        <w:pStyle w:val="af7"/>
        <w:numPr>
          <w:ilvl w:val="0"/>
          <w:numId w:val="105"/>
        </w:numPr>
        <w:ind w:left="282" w:hanging="142"/>
        <w:rPr>
          <w:b/>
          <w:bCs/>
          <w:noProof/>
        </w:rPr>
      </w:pPr>
      <w:bookmarkStart w:id="44" w:name="_Toc152888984"/>
      <w:r w:rsidRPr="00B355A4">
        <w:rPr>
          <w:rFonts w:hint="cs"/>
          <w:b/>
          <w:bCs/>
          <w:noProof/>
          <w:rtl/>
        </w:rPr>
        <w:t>سهم مؤثر واردات/</w:t>
      </w:r>
      <w:r w:rsidR="007E5DFA">
        <w:rPr>
          <w:rFonts w:hint="cs"/>
          <w:b/>
          <w:bCs/>
          <w:noProof/>
          <w:rtl/>
        </w:rPr>
        <w:t xml:space="preserve"> </w:t>
      </w:r>
      <w:r w:rsidRPr="00B355A4">
        <w:rPr>
          <w:rFonts w:hint="cs"/>
          <w:b/>
          <w:bCs/>
          <w:noProof/>
          <w:rtl/>
        </w:rPr>
        <w:t>صادرات و تجارت کل</w:t>
      </w:r>
      <w:bookmarkEnd w:id="44"/>
    </w:p>
    <w:p w14:paraId="0215511A" w14:textId="77777777" w:rsidR="00490D19" w:rsidRPr="009A2C02" w:rsidRDefault="00490D19" w:rsidP="00F81899">
      <w:pPr>
        <w:pStyle w:val="af7"/>
        <w:rPr>
          <w:noProof/>
          <w:rtl/>
        </w:rPr>
      </w:pPr>
      <w:r w:rsidRPr="009A2C02">
        <w:rPr>
          <w:noProof/>
          <w:rtl/>
        </w:rPr>
        <w:t>در ا</w:t>
      </w:r>
      <w:r w:rsidRPr="009A2C02">
        <w:rPr>
          <w:rFonts w:hint="cs"/>
          <w:noProof/>
          <w:rtl/>
        </w:rPr>
        <w:t>ینجا</w:t>
      </w:r>
      <w:r w:rsidRPr="009A2C02">
        <w:rPr>
          <w:noProof/>
          <w:rtl/>
        </w:rPr>
        <w:t xml:space="preserve"> سهم مؤثر </w:t>
      </w:r>
      <w:r w:rsidRPr="009A2C02">
        <w:rPr>
          <w:rFonts w:hint="cs"/>
          <w:noProof/>
          <w:rtl/>
        </w:rPr>
        <w:t>یک</w:t>
      </w:r>
      <w:r w:rsidRPr="009A2C02">
        <w:rPr>
          <w:noProof/>
          <w:rtl/>
        </w:rPr>
        <w:t xml:space="preserve"> کشور به عنوان ضرب سهم واردات/</w:t>
      </w:r>
      <w:r w:rsidR="007E5DFA">
        <w:rPr>
          <w:rFonts w:hint="cs"/>
          <w:noProof/>
          <w:rtl/>
        </w:rPr>
        <w:t xml:space="preserve"> </w:t>
      </w:r>
      <w:r w:rsidRPr="009A2C02">
        <w:rPr>
          <w:noProof/>
          <w:rtl/>
        </w:rPr>
        <w:t>صادرات/</w:t>
      </w:r>
      <w:r w:rsidR="007E5DFA">
        <w:rPr>
          <w:rFonts w:hint="cs"/>
          <w:noProof/>
          <w:rtl/>
        </w:rPr>
        <w:t xml:space="preserve"> </w:t>
      </w:r>
      <w:r w:rsidRPr="009A2C02">
        <w:rPr>
          <w:noProof/>
          <w:rtl/>
        </w:rPr>
        <w:t>کل تجارت آن</w:t>
      </w:r>
      <w:r w:rsidRPr="009A2C02">
        <w:rPr>
          <w:rFonts w:hint="cs"/>
          <w:noProof/>
          <w:rtl/>
        </w:rPr>
        <w:t xml:space="preserve"> کشور</w:t>
      </w:r>
      <w:r w:rsidRPr="009A2C02">
        <w:rPr>
          <w:noProof/>
          <w:rtl/>
        </w:rPr>
        <w:t xml:space="preserve"> در </w:t>
      </w:r>
      <w:r w:rsidRPr="009A2C02">
        <w:rPr>
          <w:rFonts w:hint="cs"/>
          <w:noProof/>
          <w:rtl/>
        </w:rPr>
        <w:t>کارایی</w:t>
      </w:r>
      <w:r w:rsidRPr="009A2C02">
        <w:rPr>
          <w:noProof/>
          <w:rtl/>
        </w:rPr>
        <w:t xml:space="preserve"> محل</w:t>
      </w:r>
      <w:r w:rsidRPr="009A2C02">
        <w:rPr>
          <w:rFonts w:hint="cs"/>
          <w:noProof/>
          <w:rtl/>
        </w:rPr>
        <w:t>ی</w:t>
      </w:r>
      <w:r w:rsidRPr="009A2C02">
        <w:rPr>
          <w:noProof/>
          <w:rtl/>
        </w:rPr>
        <w:t xml:space="preserve"> آن تعر</w:t>
      </w:r>
      <w:r w:rsidRPr="009A2C02">
        <w:rPr>
          <w:rFonts w:hint="cs"/>
          <w:noProof/>
          <w:rtl/>
        </w:rPr>
        <w:t>یف</w:t>
      </w:r>
      <w:r w:rsidRPr="009A2C02">
        <w:rPr>
          <w:noProof/>
          <w:rtl/>
        </w:rPr>
        <w:t xml:space="preserve"> </w:t>
      </w:r>
      <w:r w:rsidRPr="009A2C02">
        <w:rPr>
          <w:rFonts w:hint="cs"/>
          <w:noProof/>
          <w:rtl/>
        </w:rPr>
        <w:t>می</w:t>
      </w:r>
      <w:r w:rsidRPr="009A2C02">
        <w:rPr>
          <w:noProof/>
          <w:rtl/>
        </w:rPr>
        <w:softHyphen/>
      </w:r>
      <w:r w:rsidRPr="009A2C02">
        <w:rPr>
          <w:rFonts w:hint="cs"/>
          <w:noProof/>
          <w:rtl/>
        </w:rPr>
        <w:t>شود</w:t>
      </w:r>
      <w:r w:rsidRPr="009A2C02">
        <w:rPr>
          <w:noProof/>
          <w:rtl/>
        </w:rPr>
        <w:t xml:space="preserve">. </w:t>
      </w:r>
      <w:r w:rsidRPr="009A2C02">
        <w:rPr>
          <w:rFonts w:hint="cs"/>
          <w:noProof/>
          <w:rtl/>
        </w:rPr>
        <w:t>روابط</w:t>
      </w:r>
      <w:r w:rsidRPr="009A2C02">
        <w:rPr>
          <w:noProof/>
          <w:rtl/>
        </w:rPr>
        <w:t xml:space="preserve"> </w:t>
      </w:r>
      <w:r w:rsidR="00AA5A8A">
        <w:rPr>
          <w:rFonts w:hint="cs"/>
          <w:noProof/>
          <w:rtl/>
        </w:rPr>
        <w:t>5، 6 و 7</w:t>
      </w:r>
      <w:r w:rsidRPr="009A2C02">
        <w:rPr>
          <w:noProof/>
          <w:rtl/>
        </w:rPr>
        <w:t xml:space="preserve"> به ترت</w:t>
      </w:r>
      <w:r w:rsidRPr="009A2C02">
        <w:rPr>
          <w:rFonts w:hint="cs"/>
          <w:noProof/>
          <w:rtl/>
        </w:rPr>
        <w:t>یب</w:t>
      </w:r>
      <w:r w:rsidRPr="009A2C02">
        <w:rPr>
          <w:noProof/>
          <w:rtl/>
        </w:rPr>
        <w:t xml:space="preserve"> سهم مؤثر واردات، صادرات و تجارت کل کشور </w:t>
      </w:r>
      <w:r w:rsidRPr="009A2C02">
        <w:rPr>
          <w:noProof/>
        </w:rPr>
        <w:t>i</w:t>
      </w:r>
      <w:r w:rsidRPr="009A2C02">
        <w:rPr>
          <w:noProof/>
          <w:rtl/>
        </w:rPr>
        <w:t xml:space="preserve"> را معرف</w:t>
      </w:r>
      <w:r w:rsidRPr="009A2C02">
        <w:rPr>
          <w:rFonts w:hint="cs"/>
          <w:noProof/>
          <w:rtl/>
        </w:rPr>
        <w:t>ی</w:t>
      </w:r>
      <w:r w:rsidRPr="009A2C02">
        <w:rPr>
          <w:noProof/>
          <w:rtl/>
        </w:rPr>
        <w:t xml:space="preserve"> م</w:t>
      </w:r>
      <w:r w:rsidRPr="009A2C02">
        <w:rPr>
          <w:rFonts w:hint="cs"/>
          <w:noProof/>
          <w:rtl/>
        </w:rPr>
        <w:t>ی</w:t>
      </w:r>
      <w:r w:rsidRPr="009A2C02">
        <w:rPr>
          <w:noProof/>
          <w:rtl/>
        </w:rPr>
        <w:softHyphen/>
        <w:t>کنند.</w:t>
      </w:r>
    </w:p>
    <w:p w14:paraId="06D51057" w14:textId="77777777" w:rsidR="00490D19" w:rsidRPr="009A2C02" w:rsidRDefault="00C53C79" w:rsidP="00096906">
      <w:pPr>
        <w:pStyle w:val="af7"/>
        <w:bidi w:val="0"/>
        <w:jc w:val="right"/>
        <w:rPr>
          <w:noProof/>
          <w:rtl/>
        </w:rPr>
      </w:pPr>
      <m:oMath>
        <m:sSub>
          <m:sSubPr>
            <m:ctrlPr>
              <w:rPr>
                <w:rFonts w:ascii="Cambria Math" w:hAnsi="Cambria Math"/>
                <w:i/>
              </w:rPr>
            </m:ctrlPr>
          </m:sSubPr>
          <m:e>
            <m:sSub>
              <m:sSubPr>
                <m:ctrlPr>
                  <w:rPr>
                    <w:rFonts w:ascii="Cambria Math" w:hAnsi="Cambria Math"/>
                    <w:i/>
                  </w:rPr>
                </m:ctrlPr>
              </m:sSubPr>
              <m:e>
                <m:r>
                  <w:rPr>
                    <w:rFonts w:ascii="Cambria Math" w:hAnsi="Cambria Math"/>
                  </w:rPr>
                  <m:t>ESI</m:t>
                </m:r>
              </m:e>
              <m:sub>
                <m:r>
                  <w:rPr>
                    <w:rFonts w:ascii="Cambria Math" w:hAnsi="Cambria Math"/>
                  </w:rPr>
                  <m:t>i</m:t>
                </m:r>
              </m:sub>
            </m:sSub>
            <m:r>
              <w:rPr>
                <w:rFonts w:ascii="Cambria Math" w:hAnsi="Cambria Math"/>
              </w:rPr>
              <m:t>=MS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i</m:t>
            </m:r>
          </m:sub>
        </m:sSub>
      </m:oMath>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TTS</m:t>
            </m:r>
          </m:e>
          <m:sub>
            <m:r>
              <m:rPr>
                <m:sty m:val="p"/>
              </m:rPr>
              <w:rPr>
                <w:rFonts w:ascii="Cambria Math" w:hAnsi="Cambria Math"/>
              </w:rPr>
              <m:t>i</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i</m:t>
                </m:r>
              </m:sub>
            </m:sSub>
          </m:num>
          <m:den>
            <m:r>
              <m:rPr>
                <m:sty m:val="p"/>
              </m:rPr>
              <w:rPr>
                <w:rFonts w:ascii="Cambria Math" w:hAnsi="Cambria Math"/>
              </w:rPr>
              <m:t>T</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num>
          <m:den>
            <m:r>
              <m:rPr>
                <m:sty m:val="p"/>
              </m:rPr>
              <w:rPr>
                <w:rFonts w:ascii="Cambria Math" w:hAnsi="Cambria Math"/>
              </w:rPr>
              <m:t>X+M</m:t>
            </m:r>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XS</m:t>
            </m:r>
          </m:e>
          <m:sub>
            <m:r>
              <m:rPr>
                <m:sty m:val="p"/>
              </m:rPr>
              <w:rPr>
                <w:rFonts w:ascii="Cambria Math" w:hAnsi="Cambria Math"/>
              </w:rPr>
              <m:t>i</m:t>
            </m:r>
          </m:sub>
        </m:sSub>
        <m:r>
          <m:rPr>
            <m:sty m:val="p"/>
          </m:rP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num>
          <m:den>
            <m:sSup>
              <m:sSupPr>
                <m:ctrlPr>
                  <w:rPr>
                    <w:rFonts w:ascii="Cambria Math" w:hAnsi="Cambria Math"/>
                    <w:i/>
                  </w:rPr>
                </m:ctrlPr>
              </m:sSupPr>
              <m:e>
                <m:r>
                  <m:rPr>
                    <m:sty m:val="p"/>
                  </m:rPr>
                  <w:rPr>
                    <w:rFonts w:ascii="Cambria Math" w:hAnsi="Cambria Math"/>
                  </w:rPr>
                  <m:t>Q</m:t>
                </m:r>
              </m:e>
              <m:sup>
                <m:r>
                  <m:rPr>
                    <m:sty m:val="p"/>
                  </m:rPr>
                  <w:rPr>
                    <w:rFonts w:ascii="Cambria Math" w:hAnsi="Cambria Math"/>
                  </w:rPr>
                  <m:t>out</m:t>
                </m:r>
              </m:sup>
            </m:sSup>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MS</m:t>
            </m:r>
          </m:e>
          <m:sub>
            <m:r>
              <m:rPr>
                <m:sty m:val="p"/>
              </m:rPr>
              <w:rPr>
                <w:rFonts w:ascii="Cambria Math" w:hAnsi="Cambria Math"/>
              </w:rPr>
              <m:t>i</m:t>
            </m:r>
          </m:sub>
        </m:sSub>
        <m:r>
          <m:rPr>
            <m:sty m:val="p"/>
          </m:rP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in</m:t>
                </m:r>
              </m:sup>
            </m:sSubSup>
          </m:num>
          <m:den>
            <m:sSup>
              <m:sSupPr>
                <m:ctrlPr>
                  <w:rPr>
                    <w:rFonts w:ascii="Cambria Math" w:hAnsi="Cambria Math"/>
                    <w:i/>
                  </w:rPr>
                </m:ctrlPr>
              </m:sSupPr>
              <m:e>
                <m:r>
                  <m:rPr>
                    <m:sty m:val="p"/>
                  </m:rPr>
                  <w:rPr>
                    <w:rFonts w:ascii="Cambria Math" w:hAnsi="Cambria Math"/>
                  </w:rPr>
                  <m:t>Q</m:t>
                </m:r>
              </m:e>
              <m:sup>
                <m:r>
                  <m:rPr>
                    <m:sty m:val="p"/>
                  </m:rPr>
                  <w:rPr>
                    <w:rFonts w:ascii="Cambria Math" w:hAnsi="Cambria Math"/>
                  </w:rPr>
                  <m:t>in</m:t>
                </m:r>
              </m:sup>
            </m:sSup>
          </m:den>
        </m:f>
      </m:oMath>
      <w:r w:rsidR="00490D19" w:rsidRPr="009A2C02">
        <w:rPr>
          <w:noProof/>
          <w:rtl/>
        </w:rPr>
        <w:instrText xml:space="preserve"> </w:instrText>
      </w:r>
      <w:r w:rsidR="00490D19" w:rsidRPr="009A2C02">
        <w:rPr>
          <w:noProof/>
          <w:rtl/>
        </w:rPr>
        <w:fldChar w:fldCharType="end"/>
      </w:r>
      <w:r w:rsidR="00490D19" w:rsidRPr="009A2C02">
        <w:rPr>
          <w:noProof/>
          <w:rtl/>
        </w:rPr>
        <w:tab/>
      </w:r>
      <w:r w:rsidR="00490D19" w:rsidRPr="009A2C02">
        <w:rPr>
          <w:noProof/>
          <w:rtl/>
        </w:rPr>
        <w:tab/>
      </w:r>
      <w:r w:rsidR="00490D19" w:rsidRPr="009A2C02">
        <w:rPr>
          <w:noProof/>
          <w:rtl/>
        </w:rPr>
        <w:tab/>
      </w:r>
      <w:r w:rsidR="00490D19" w:rsidRPr="009A2C02">
        <w:rPr>
          <w:noProof/>
          <w:rtl/>
        </w:rPr>
        <w:tab/>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δ=</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m</m:t>
            </m:r>
          </m:sub>
          <m:sup>
            <m:r>
              <m:rPr>
                <m:sty m:val="p"/>
              </m:rPr>
              <w:rPr>
                <w:rFonts w:ascii="Cambria Math" w:hAnsi="Cambria Math"/>
              </w:rPr>
              <m:t>m</m:t>
            </m:r>
          </m:sup>
        </m:sSubSup>
        <m:r>
          <m:rPr>
            <m:sty m:val="p"/>
          </m:rPr>
          <w:rPr>
            <w:rFonts w:ascii="Cambria Math" w:hAnsi="Cambria Math"/>
          </w:rPr>
          <m:t>=m×</m:t>
        </m:r>
        <m:d>
          <m:dPr>
            <m:ctrlPr>
              <w:rPr>
                <w:rFonts w:ascii="Cambria Math" w:hAnsi="Cambria Math"/>
                <w:i/>
              </w:rPr>
            </m:ctrlPr>
          </m:dPr>
          <m:e>
            <m:r>
              <m:rPr>
                <m:sty m:val="p"/>
              </m:rPr>
              <w:rPr>
                <w:rFonts w:ascii="Cambria Math" w:hAnsi="Cambria Math"/>
              </w:rPr>
              <m:t>m-1</m:t>
            </m:r>
          </m:e>
        </m:d>
        <m:r>
          <m:rPr>
            <m:sty m:val="p"/>
          </m:rPr>
          <w:rPr>
            <w:rFonts w:ascii="Cambria Math" w:hAnsi="Cambria Math"/>
          </w:rPr>
          <m:t>×</m:t>
        </m:r>
        <m:d>
          <m:dPr>
            <m:ctrlPr>
              <w:rPr>
                <w:rFonts w:ascii="Cambria Math" w:hAnsi="Cambria Math"/>
                <w:i/>
              </w:rPr>
            </m:ctrlPr>
          </m:dPr>
          <m:e>
            <m:r>
              <m:rPr>
                <m:sty m:val="p"/>
              </m:rPr>
              <w:rPr>
                <w:rFonts w:ascii="Cambria Math" w:hAnsi="Cambria Math"/>
              </w:rPr>
              <m:t>m-2</m:t>
            </m:r>
          </m:e>
        </m:d>
        <m:r>
          <m:rPr>
            <m:sty m:val="p"/>
          </m:rPr>
          <w:rPr>
            <w:rFonts w:ascii="Cambria Math" w:hAnsi="Cambria Math"/>
          </w:rPr>
          <m:t>×⋯×1</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in</m:t>
                </m:r>
              </m:sub>
            </m:sSub>
          </m:e>
        </m:d>
        <m:r>
          <m:rPr>
            <m:sty m:val="p"/>
          </m:rPr>
          <w:rPr>
            <w:rFonts w:ascii="Cambria Math" w:hAnsi="Cambria Math"/>
          </w:rPr>
          <m:t>×</m:t>
        </m:r>
        <m:sSup>
          <m:sSupPr>
            <m:ctrlPr>
              <w:rPr>
                <w:rFonts w:ascii="Cambria Math" w:hAnsi="Cambria Math"/>
                <w:i/>
              </w:rPr>
            </m:ctrlPr>
          </m:sSupPr>
          <m:e>
            <m:d>
              <m:dPr>
                <m:ctrlPr>
                  <w:rPr>
                    <w:rFonts w:ascii="Cambria Math" w:hAnsi="Cambria Math"/>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in</m:t>
                    </m:r>
                  </m:sub>
                </m:sSub>
              </m:e>
            </m:d>
          </m:e>
          <m:sup>
            <m:r>
              <m:rPr>
                <m:sty m:val="p"/>
              </m:rPr>
              <w:rPr>
                <w:rFonts w:ascii="Cambria Math" w:hAnsi="Cambria Math"/>
              </w:rPr>
              <m:t>T</m:t>
            </m:r>
          </m:sup>
        </m:sSup>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m</m:t>
            </m:r>
          </m:sup>
          <m:e>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12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1j</m:t>
                    </m:r>
                  </m:sub>
                </m:sSub>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22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2j</m:t>
                    </m:r>
                  </m:sub>
                </m:sSub>
              </m:e>
            </m:eqArr>
            <m:eqArr>
              <m:eqArrPr>
                <m:ctrlPr>
                  <w:rPr>
                    <w:rFonts w:ascii="Cambria Math" w:hAnsi="Cambria Math"/>
                    <w:i/>
                  </w:rPr>
                </m:ctrlPr>
              </m:eqArrPr>
              <m:e>
                <m:r>
                  <m:rPr>
                    <m:sty m:val="p"/>
                  </m:rPr>
                  <w:rPr>
                    <w:rFonts w:ascii="Cambria Math" w:hAnsi="Cambria Math"/>
                  </w:rPr>
                  <m:t>⋯</m:t>
                </m:r>
              </m:e>
              <m:e>
                <m:r>
                  <m:rPr>
                    <m:sty m:val="p"/>
                  </m:rPr>
                  <w:rPr>
                    <w:rFonts w:ascii="Cambria Math" w:eastAsia="Cambria Math" w:hAnsi="Cambria Math"/>
                  </w:rPr>
                  <m:t>⋯</m:t>
                </m:r>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r>
                  <m:rPr>
                    <m:sty m:val="p"/>
                  </m:rPr>
                  <w:rPr>
                    <w:rFonts w:ascii="Cambria Math" w:hAnsi="Cambria Math"/>
                  </w:rPr>
                  <m:t>⋯</m:t>
                </m:r>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r>
                  <m:rPr>
                    <m:sty m:val="p"/>
                  </m:rPr>
                  <w:rPr>
                    <w:rFonts w:ascii="Cambria Math" w:hAnsi="Cambria Math"/>
                  </w:rPr>
                  <m:t>≥0</m:t>
                </m: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i</m:t>
                    </m:r>
                  </m:sub>
                  <m:sup>
                    <m:r>
                      <m:rPr>
                        <m:sty m:val="p"/>
                      </m:rPr>
                      <w:rPr>
                        <w:rFonts w:ascii="Cambria Math" w:eastAsia="Cambria Math" w:hAnsi="Cambria Math"/>
                      </w:rPr>
                      <m:t>out</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j=1</m:t>
                    </m:r>
                  </m:sub>
                  <m:sup>
                    <m:r>
                      <m:rPr>
                        <m:sty m:val="p"/>
                      </m:rPr>
                      <w:rPr>
                        <w:rFonts w:ascii="Cambria Math" w:eastAsia="Cambria Math" w:hAnsi="Cambria Math"/>
                      </w:rPr>
                      <m:t>n</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j</m:t>
                    </m:r>
                  </m:sub>
                  <m:sup>
                    <m:r>
                      <m:rPr>
                        <m:sty m:val="p"/>
                      </m:rPr>
                      <w:rPr>
                        <w:rFonts w:ascii="Cambria Math" w:eastAsia="Cambria Math" w:hAnsi="Cambria Math"/>
                      </w:rPr>
                      <m:t>in</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i=1</m:t>
                    </m:r>
                  </m:sub>
                  <m:sup>
                    <m:r>
                      <m:rPr>
                        <m:sty m:val="p"/>
                      </m:rPr>
                      <w:rPr>
                        <w:rFonts w:ascii="Cambria Math" w:eastAsia="Cambria Math" w:hAnsi="Cambria Math"/>
                      </w:rPr>
                      <m:t>m</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n+1</m:t>
                    </m:r>
                  </m:sub>
                  <m:sup>
                    <m:r>
                      <m:rPr>
                        <m:sty m:val="p"/>
                      </m:rPr>
                      <w:rPr>
                        <w:rFonts w:ascii="Cambria Math" w:hAnsi="Cambria Math"/>
                      </w:rPr>
                      <m:t>out</m:t>
                    </m:r>
                  </m:sup>
                </m:sSubSup>
                <m:r>
                  <m:rPr>
                    <m:sty m:val="p"/>
                  </m:rPr>
                  <w:rPr>
                    <w:rFonts w:ascii="Cambria Math" w:hAnsi="Cambria Math"/>
                  </w:rPr>
                  <m: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f</m:t>
        </m:r>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e>
        </m:d>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j</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d>
          </m:e>
        </m:nary>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 i=1,2,3,⋯,m;j=1,2,3,⋯,n</m:t>
        </m:r>
      </m:oMath>
      <w:r w:rsidR="00490D19" w:rsidRPr="009A2C02">
        <w:rPr>
          <w:noProof/>
          <w:rtl/>
        </w:rPr>
        <w:instrText xml:space="preserve"> </w:instrText>
      </w:r>
      <w:r w:rsidR="00490D19" w:rsidRPr="009A2C02">
        <w:rPr>
          <w:noProof/>
          <w:rtl/>
        </w:rPr>
        <w:fldChar w:fldCharType="end"/>
      </w:r>
      <w:r w:rsidR="00490D19" w:rsidRPr="009A2C02">
        <w:rPr>
          <w:noProof/>
          <w:rtl/>
        </w:rPr>
        <w:t xml:space="preserve"> </w:t>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j+1</m:t>
            </m:r>
          </m:sub>
          <m:sup>
            <m:r>
              <m:rPr>
                <m:sty m:val="p"/>
              </m:rPr>
              <w:rPr>
                <w:rFonts w:ascii="Cambria Math" w:hAnsi="Cambria Math"/>
              </w:rPr>
              <m:t>out</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out</m:t>
            </m:r>
          </m:sup>
        </m:sSubSup>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e>
          <m:sup>
            <m:r>
              <m:rPr>
                <m:sty m:val="p"/>
              </m:rPr>
              <w:rPr>
                <w:rFonts w:ascii="Cambria Math" w:hAnsi="Cambria Math"/>
              </w:rPr>
              <m:t>'</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=α+L</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tab/>
      </w:r>
      <w:r w:rsidR="00490D19" w:rsidRPr="009A2C02">
        <w:rPr>
          <w:noProof/>
          <w:rtl/>
        </w:rPr>
        <w:tab/>
      </w:r>
      <w:r w:rsidR="00490D19" w:rsidRPr="009A2C02">
        <w:rPr>
          <w:noProof/>
          <w:rtl/>
        </w:rPr>
        <w:tab/>
      </w:r>
      <w:r w:rsidR="00490D19" w:rsidRPr="009A2C02">
        <w:rPr>
          <w:noProof/>
          <w:rtl/>
        </w:rPr>
        <w:tab/>
      </w:r>
      <w:r w:rsidR="00490D19" w:rsidRPr="009A2C02">
        <w:rPr>
          <w:rFonts w:hint="cs"/>
          <w:noProof/>
          <w:rtl/>
        </w:rPr>
        <w:t>(</w:t>
      </w:r>
      <w:r w:rsidR="00BC23B7">
        <w:rPr>
          <w:rFonts w:hint="cs"/>
          <w:noProof/>
          <w:rtl/>
        </w:rPr>
        <w:t>9</w:t>
      </w:r>
      <w:r w:rsidR="00490D19" w:rsidRPr="009A2C02">
        <w:rPr>
          <w:rFonts w:hint="cs"/>
          <w:noProof/>
          <w:rtl/>
        </w:rPr>
        <w:t>)</w:t>
      </w:r>
    </w:p>
    <w:p w14:paraId="36E08E6F" w14:textId="77777777" w:rsidR="00490D19" w:rsidRPr="009A2C02" w:rsidRDefault="00C53C79">
      <w:pPr>
        <w:pStyle w:val="af7"/>
        <w:bidi w:val="0"/>
        <w:jc w:val="right"/>
        <w:rPr>
          <w:noProof/>
          <w:rtl/>
        </w:rPr>
      </w:pPr>
      <m:oMath>
        <m:sSub>
          <m:sSubPr>
            <m:ctrlPr>
              <w:rPr>
                <w:rFonts w:ascii="Cambria Math" w:hAnsi="Cambria Math"/>
                <w:i/>
              </w:rPr>
            </m:ctrlPr>
          </m:sSubPr>
          <m:e>
            <m:sSub>
              <m:sSubPr>
                <m:ctrlPr>
                  <w:rPr>
                    <w:rFonts w:ascii="Cambria Math" w:hAnsi="Cambria Math"/>
                    <w:i/>
                  </w:rPr>
                </m:ctrlPr>
              </m:sSubPr>
              <m:e>
                <m:r>
                  <w:rPr>
                    <w:rFonts w:ascii="Cambria Math" w:hAnsi="Cambria Math"/>
                  </w:rPr>
                  <m:t>ESX</m:t>
                </m:r>
              </m:e>
              <m:sub>
                <m:r>
                  <w:rPr>
                    <w:rFonts w:ascii="Cambria Math" w:hAnsi="Cambria Math"/>
                  </w:rPr>
                  <m:t>i</m:t>
                </m:r>
              </m:sub>
            </m:sSub>
            <m:r>
              <w:rPr>
                <w:rFonts w:ascii="Cambria Math" w:hAnsi="Cambria Math"/>
              </w:rPr>
              <m:t>=XS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i</m:t>
            </m:r>
          </m:sub>
        </m:sSub>
      </m:oMath>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TTS</m:t>
            </m:r>
          </m:e>
          <m:sub>
            <m:r>
              <m:rPr>
                <m:sty m:val="p"/>
              </m:rPr>
              <w:rPr>
                <w:rFonts w:ascii="Cambria Math" w:hAnsi="Cambria Math"/>
              </w:rPr>
              <m:t>i</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i</m:t>
                </m:r>
              </m:sub>
            </m:sSub>
          </m:num>
          <m:den>
            <m:r>
              <m:rPr>
                <m:sty m:val="p"/>
              </m:rPr>
              <w:rPr>
                <w:rFonts w:ascii="Cambria Math" w:hAnsi="Cambria Math"/>
              </w:rPr>
              <m:t>T</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num>
          <m:den>
            <m:r>
              <m:rPr>
                <m:sty m:val="p"/>
              </m:rPr>
              <w:rPr>
                <w:rFonts w:ascii="Cambria Math" w:hAnsi="Cambria Math"/>
              </w:rPr>
              <m:t>X+M</m:t>
            </m:r>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XS</m:t>
            </m:r>
          </m:e>
          <m:sub>
            <m:r>
              <m:rPr>
                <m:sty m:val="p"/>
              </m:rPr>
              <w:rPr>
                <w:rFonts w:ascii="Cambria Math" w:hAnsi="Cambria Math"/>
              </w:rPr>
              <m:t>i</m:t>
            </m:r>
          </m:sub>
        </m:sSub>
        <m:r>
          <m:rPr>
            <m:sty m:val="p"/>
          </m:rP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num>
          <m:den>
            <m:sSup>
              <m:sSupPr>
                <m:ctrlPr>
                  <w:rPr>
                    <w:rFonts w:ascii="Cambria Math" w:hAnsi="Cambria Math"/>
                    <w:i/>
                  </w:rPr>
                </m:ctrlPr>
              </m:sSupPr>
              <m:e>
                <m:r>
                  <m:rPr>
                    <m:sty m:val="p"/>
                  </m:rPr>
                  <w:rPr>
                    <w:rFonts w:ascii="Cambria Math" w:hAnsi="Cambria Math"/>
                  </w:rPr>
                  <m:t>Q</m:t>
                </m:r>
              </m:e>
              <m:sup>
                <m:r>
                  <m:rPr>
                    <m:sty m:val="p"/>
                  </m:rPr>
                  <w:rPr>
                    <w:rFonts w:ascii="Cambria Math" w:hAnsi="Cambria Math"/>
                  </w:rPr>
                  <m:t>out</m:t>
                </m:r>
              </m:sup>
            </m:sSup>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MS</m:t>
            </m:r>
          </m:e>
          <m:sub>
            <m:r>
              <m:rPr>
                <m:sty m:val="p"/>
              </m:rPr>
              <w:rPr>
                <w:rFonts w:ascii="Cambria Math" w:hAnsi="Cambria Math"/>
              </w:rPr>
              <m:t>i</m:t>
            </m:r>
          </m:sub>
        </m:sSub>
        <m:r>
          <m:rPr>
            <m:sty m:val="p"/>
          </m:rP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in</m:t>
                </m:r>
              </m:sup>
            </m:sSubSup>
          </m:num>
          <m:den>
            <m:sSup>
              <m:sSupPr>
                <m:ctrlPr>
                  <w:rPr>
                    <w:rFonts w:ascii="Cambria Math" w:hAnsi="Cambria Math"/>
                    <w:i/>
                  </w:rPr>
                </m:ctrlPr>
              </m:sSupPr>
              <m:e>
                <m:r>
                  <m:rPr>
                    <m:sty m:val="p"/>
                  </m:rPr>
                  <w:rPr>
                    <w:rFonts w:ascii="Cambria Math" w:hAnsi="Cambria Math"/>
                  </w:rPr>
                  <m:t>Q</m:t>
                </m:r>
              </m:e>
              <m:sup>
                <m:r>
                  <m:rPr>
                    <m:sty m:val="p"/>
                  </m:rPr>
                  <w:rPr>
                    <w:rFonts w:ascii="Cambria Math" w:hAnsi="Cambria Math"/>
                  </w:rPr>
                  <m:t>in</m:t>
                </m:r>
              </m:sup>
            </m:sSup>
          </m:den>
        </m:f>
      </m:oMath>
      <w:r w:rsidR="00490D19" w:rsidRPr="009A2C02">
        <w:rPr>
          <w:noProof/>
          <w:rtl/>
        </w:rPr>
        <w:instrText xml:space="preserve"> </w:instrText>
      </w:r>
      <w:r w:rsidR="00490D19" w:rsidRPr="009A2C02">
        <w:rPr>
          <w:noProof/>
          <w:rtl/>
        </w:rPr>
        <w:fldChar w:fldCharType="end"/>
      </w:r>
      <w:r w:rsidR="00490D19" w:rsidRPr="009A2C02">
        <w:rPr>
          <w:noProof/>
          <w:rtl/>
        </w:rPr>
        <w:tab/>
      </w:r>
      <w:r w:rsidR="00490D19" w:rsidRPr="009A2C02">
        <w:rPr>
          <w:noProof/>
          <w:rtl/>
        </w:rPr>
        <w:tab/>
      </w:r>
      <w:r w:rsidR="00490D19" w:rsidRPr="009A2C02">
        <w:rPr>
          <w:noProof/>
          <w:rtl/>
        </w:rPr>
        <w:tab/>
      </w:r>
      <w:r w:rsidR="00490D19" w:rsidRPr="009A2C02">
        <w:rPr>
          <w:noProof/>
          <w:rtl/>
        </w:rPr>
        <w:tab/>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δ=</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m</m:t>
            </m:r>
          </m:sub>
          <m:sup>
            <m:r>
              <m:rPr>
                <m:sty m:val="p"/>
              </m:rPr>
              <w:rPr>
                <w:rFonts w:ascii="Cambria Math" w:hAnsi="Cambria Math"/>
              </w:rPr>
              <m:t>m</m:t>
            </m:r>
          </m:sup>
        </m:sSubSup>
        <m:r>
          <m:rPr>
            <m:sty m:val="p"/>
          </m:rPr>
          <w:rPr>
            <w:rFonts w:ascii="Cambria Math" w:hAnsi="Cambria Math"/>
          </w:rPr>
          <m:t>=m×</m:t>
        </m:r>
        <m:d>
          <m:dPr>
            <m:ctrlPr>
              <w:rPr>
                <w:rFonts w:ascii="Cambria Math" w:hAnsi="Cambria Math"/>
                <w:i/>
              </w:rPr>
            </m:ctrlPr>
          </m:dPr>
          <m:e>
            <m:r>
              <m:rPr>
                <m:sty m:val="p"/>
              </m:rPr>
              <w:rPr>
                <w:rFonts w:ascii="Cambria Math" w:hAnsi="Cambria Math"/>
              </w:rPr>
              <m:t>m-1</m:t>
            </m:r>
          </m:e>
        </m:d>
        <m:r>
          <m:rPr>
            <m:sty m:val="p"/>
          </m:rPr>
          <w:rPr>
            <w:rFonts w:ascii="Cambria Math" w:hAnsi="Cambria Math"/>
          </w:rPr>
          <m:t>×</m:t>
        </m:r>
        <m:d>
          <m:dPr>
            <m:ctrlPr>
              <w:rPr>
                <w:rFonts w:ascii="Cambria Math" w:hAnsi="Cambria Math"/>
                <w:i/>
              </w:rPr>
            </m:ctrlPr>
          </m:dPr>
          <m:e>
            <m:r>
              <m:rPr>
                <m:sty m:val="p"/>
              </m:rPr>
              <w:rPr>
                <w:rFonts w:ascii="Cambria Math" w:hAnsi="Cambria Math"/>
              </w:rPr>
              <m:t>m-2</m:t>
            </m:r>
          </m:e>
        </m:d>
        <m:r>
          <m:rPr>
            <m:sty m:val="p"/>
          </m:rPr>
          <w:rPr>
            <w:rFonts w:ascii="Cambria Math" w:hAnsi="Cambria Math"/>
          </w:rPr>
          <m:t>×⋯×1</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in</m:t>
                </m:r>
              </m:sub>
            </m:sSub>
          </m:e>
        </m:d>
        <m:r>
          <m:rPr>
            <m:sty m:val="p"/>
          </m:rPr>
          <w:rPr>
            <w:rFonts w:ascii="Cambria Math" w:hAnsi="Cambria Math"/>
          </w:rPr>
          <m:t>×</m:t>
        </m:r>
        <m:sSup>
          <m:sSupPr>
            <m:ctrlPr>
              <w:rPr>
                <w:rFonts w:ascii="Cambria Math" w:hAnsi="Cambria Math"/>
                <w:i/>
              </w:rPr>
            </m:ctrlPr>
          </m:sSupPr>
          <m:e>
            <m:d>
              <m:dPr>
                <m:ctrlPr>
                  <w:rPr>
                    <w:rFonts w:ascii="Cambria Math" w:hAnsi="Cambria Math"/>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in</m:t>
                    </m:r>
                  </m:sub>
                </m:sSub>
              </m:e>
            </m:d>
          </m:e>
          <m:sup>
            <m:r>
              <m:rPr>
                <m:sty m:val="p"/>
              </m:rPr>
              <w:rPr>
                <w:rFonts w:ascii="Cambria Math" w:hAnsi="Cambria Math"/>
              </w:rPr>
              <m:t>T</m:t>
            </m:r>
          </m:sup>
        </m:sSup>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m</m:t>
            </m:r>
          </m:sup>
          <m:e>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12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1j</m:t>
                    </m:r>
                  </m:sub>
                </m:sSub>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22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2j</m:t>
                    </m:r>
                  </m:sub>
                </m:sSub>
              </m:e>
            </m:eqArr>
            <m:eqArr>
              <m:eqArrPr>
                <m:ctrlPr>
                  <w:rPr>
                    <w:rFonts w:ascii="Cambria Math" w:hAnsi="Cambria Math"/>
                    <w:i/>
                  </w:rPr>
                </m:ctrlPr>
              </m:eqArrPr>
              <m:e>
                <m:r>
                  <m:rPr>
                    <m:sty m:val="p"/>
                  </m:rPr>
                  <w:rPr>
                    <w:rFonts w:ascii="Cambria Math" w:hAnsi="Cambria Math"/>
                  </w:rPr>
                  <m:t>⋯</m:t>
                </m:r>
              </m:e>
              <m:e>
                <m:r>
                  <m:rPr>
                    <m:sty m:val="p"/>
                  </m:rPr>
                  <w:rPr>
                    <w:rFonts w:ascii="Cambria Math" w:eastAsia="Cambria Math" w:hAnsi="Cambria Math"/>
                  </w:rPr>
                  <m:t>⋯</m:t>
                </m:r>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r>
                  <m:rPr>
                    <m:sty m:val="p"/>
                  </m:rPr>
                  <w:rPr>
                    <w:rFonts w:ascii="Cambria Math" w:hAnsi="Cambria Math"/>
                  </w:rPr>
                  <m:t>⋯</m:t>
                </m:r>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r>
                  <m:rPr>
                    <m:sty m:val="p"/>
                  </m:rPr>
                  <w:rPr>
                    <w:rFonts w:ascii="Cambria Math" w:hAnsi="Cambria Math"/>
                  </w:rPr>
                  <m:t>≥0</m:t>
                </m: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i</m:t>
                    </m:r>
                  </m:sub>
                  <m:sup>
                    <m:r>
                      <m:rPr>
                        <m:sty m:val="p"/>
                      </m:rPr>
                      <w:rPr>
                        <w:rFonts w:ascii="Cambria Math" w:eastAsia="Cambria Math" w:hAnsi="Cambria Math"/>
                      </w:rPr>
                      <m:t>out</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j=1</m:t>
                    </m:r>
                  </m:sub>
                  <m:sup>
                    <m:r>
                      <m:rPr>
                        <m:sty m:val="p"/>
                      </m:rPr>
                      <w:rPr>
                        <w:rFonts w:ascii="Cambria Math" w:eastAsia="Cambria Math" w:hAnsi="Cambria Math"/>
                      </w:rPr>
                      <m:t>n</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j</m:t>
                    </m:r>
                  </m:sub>
                  <m:sup>
                    <m:r>
                      <m:rPr>
                        <m:sty m:val="p"/>
                      </m:rPr>
                      <w:rPr>
                        <w:rFonts w:ascii="Cambria Math" w:eastAsia="Cambria Math" w:hAnsi="Cambria Math"/>
                      </w:rPr>
                      <m:t>in</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i=1</m:t>
                    </m:r>
                  </m:sub>
                  <m:sup>
                    <m:r>
                      <m:rPr>
                        <m:sty m:val="p"/>
                      </m:rPr>
                      <w:rPr>
                        <w:rFonts w:ascii="Cambria Math" w:eastAsia="Cambria Math" w:hAnsi="Cambria Math"/>
                      </w:rPr>
                      <m:t>m</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n+1</m:t>
                    </m:r>
                  </m:sub>
                  <m:sup>
                    <m:r>
                      <m:rPr>
                        <m:sty m:val="p"/>
                      </m:rPr>
                      <w:rPr>
                        <w:rFonts w:ascii="Cambria Math" w:hAnsi="Cambria Math"/>
                      </w:rPr>
                      <m:t>out</m:t>
                    </m:r>
                  </m:sup>
                </m:sSubSup>
                <m:r>
                  <m:rPr>
                    <m:sty m:val="p"/>
                  </m:rPr>
                  <w:rPr>
                    <w:rFonts w:ascii="Cambria Math" w:hAnsi="Cambria Math"/>
                  </w:rPr>
                  <m: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f</m:t>
        </m:r>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e>
        </m:d>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j</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d>
          </m:e>
        </m:nary>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 i=1,2,3,⋯,m;j=1,2,3,⋯,n</m:t>
        </m:r>
      </m:oMath>
      <w:r w:rsidR="00490D19" w:rsidRPr="009A2C02">
        <w:rPr>
          <w:noProof/>
          <w:rtl/>
        </w:rPr>
        <w:instrText xml:space="preserve"> </w:instrText>
      </w:r>
      <w:r w:rsidR="00490D19" w:rsidRPr="009A2C02">
        <w:rPr>
          <w:noProof/>
          <w:rtl/>
        </w:rPr>
        <w:fldChar w:fldCharType="end"/>
      </w:r>
      <w:r w:rsidR="00490D19" w:rsidRPr="009A2C02">
        <w:rPr>
          <w:noProof/>
          <w:rtl/>
        </w:rPr>
        <w:t xml:space="preserve"> </w:t>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j+1</m:t>
            </m:r>
          </m:sub>
          <m:sup>
            <m:r>
              <m:rPr>
                <m:sty m:val="p"/>
              </m:rPr>
              <w:rPr>
                <w:rFonts w:ascii="Cambria Math" w:hAnsi="Cambria Math"/>
              </w:rPr>
              <m:t>out</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out</m:t>
            </m:r>
          </m:sup>
        </m:sSubSup>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e>
          <m:sup>
            <m:r>
              <m:rPr>
                <m:sty m:val="p"/>
              </m:rPr>
              <w:rPr>
                <w:rFonts w:ascii="Cambria Math" w:hAnsi="Cambria Math"/>
              </w:rPr>
              <m:t>'</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=α+L</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tab/>
      </w:r>
      <w:r w:rsidR="00490D19" w:rsidRPr="009A2C02">
        <w:rPr>
          <w:noProof/>
          <w:rtl/>
        </w:rPr>
        <w:tab/>
      </w:r>
      <w:r w:rsidR="00490D19" w:rsidRPr="009A2C02">
        <w:rPr>
          <w:noProof/>
          <w:rtl/>
        </w:rPr>
        <w:tab/>
      </w:r>
      <w:r w:rsidR="00490D19" w:rsidRPr="009A2C02">
        <w:rPr>
          <w:noProof/>
          <w:rtl/>
        </w:rPr>
        <w:tab/>
      </w:r>
      <w:r w:rsidR="00490D19" w:rsidRPr="009A2C02">
        <w:rPr>
          <w:noProof/>
          <w:rtl/>
        </w:rPr>
        <w:tab/>
      </w:r>
      <w:r w:rsidR="00490D19" w:rsidRPr="009A2C02">
        <w:rPr>
          <w:rFonts w:hint="cs"/>
          <w:noProof/>
          <w:rtl/>
        </w:rPr>
        <w:t>(</w:t>
      </w:r>
      <w:r w:rsidR="00BC23B7">
        <w:rPr>
          <w:rFonts w:hint="cs"/>
          <w:noProof/>
          <w:rtl/>
        </w:rPr>
        <w:t>10</w:t>
      </w:r>
      <w:r w:rsidR="00490D19" w:rsidRPr="009A2C02">
        <w:rPr>
          <w:rFonts w:hint="cs"/>
          <w:noProof/>
          <w:rtl/>
        </w:rPr>
        <w:t>)</w:t>
      </w:r>
    </w:p>
    <w:p w14:paraId="5FC504F7" w14:textId="77777777" w:rsidR="00490D19" w:rsidRPr="00196413" w:rsidRDefault="00C53C79">
      <w:pPr>
        <w:widowControl w:val="0"/>
        <w:bidi w:val="0"/>
        <w:spacing w:line="240" w:lineRule="auto"/>
        <w:jc w:val="right"/>
        <w:rPr>
          <w:rFonts w:cs="B Nazanin"/>
          <w:noProof/>
          <w:sz w:val="24"/>
          <w:szCs w:val="24"/>
        </w:rPr>
      </w:pPr>
      <m:oMath>
        <m:sSub>
          <m:sSubPr>
            <m:ctrlPr>
              <w:rPr>
                <w:rFonts w:ascii="Cambria Math" w:hAnsi="Cambria Math"/>
                <w:i/>
              </w:rPr>
            </m:ctrlPr>
          </m:sSubPr>
          <m:e>
            <m:sSub>
              <m:sSubPr>
                <m:ctrlPr>
                  <w:rPr>
                    <w:rFonts w:ascii="Cambria Math" w:hAnsi="Cambria Math"/>
                    <w:i/>
                  </w:rPr>
                </m:ctrlPr>
              </m:sSubPr>
              <m:e>
                <m:r>
                  <w:rPr>
                    <w:rFonts w:ascii="Cambria Math" w:hAnsi="Cambria Math"/>
                  </w:rPr>
                  <m:t>EST</m:t>
                </m:r>
              </m:e>
              <m:sub>
                <m:r>
                  <w:rPr>
                    <w:rFonts w:ascii="Cambria Math" w:hAnsi="Cambria Math"/>
                  </w:rPr>
                  <m:t>i</m:t>
                </m:r>
              </m:sub>
            </m:sSub>
            <m:r>
              <w:rPr>
                <w:rFonts w:ascii="Cambria Math" w:hAnsi="Cambria Math"/>
              </w:rPr>
              <m:t>=TTS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i</m:t>
            </m:r>
          </m:sub>
        </m:sSub>
      </m:oMath>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TTS</m:t>
            </m:r>
          </m:e>
          <m:sub>
            <m:r>
              <m:rPr>
                <m:sty m:val="p"/>
              </m:rPr>
              <w:rPr>
                <w:rFonts w:ascii="Cambria Math" w:hAnsi="Cambria Math"/>
              </w:rPr>
              <m:t>i</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i</m:t>
                </m:r>
              </m:sub>
            </m:sSub>
          </m:num>
          <m:den>
            <m:r>
              <m:rPr>
                <m:sty m:val="p"/>
              </m:rPr>
              <w:rPr>
                <w:rFonts w:ascii="Cambria Math" w:hAnsi="Cambria Math"/>
              </w:rPr>
              <m:t>T</m:t>
            </m:r>
          </m:den>
        </m:f>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num>
          <m:den>
            <m:r>
              <m:rPr>
                <m:sty m:val="p"/>
              </m:rPr>
              <w:rPr>
                <w:rFonts w:ascii="Cambria Math" w:hAnsi="Cambria Math"/>
              </w:rPr>
              <m:t>X+M</m:t>
            </m:r>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XS</m:t>
            </m:r>
          </m:e>
          <m:sub>
            <m:r>
              <m:rPr>
                <m:sty m:val="p"/>
              </m:rPr>
              <w:rPr>
                <w:rFonts w:ascii="Cambria Math" w:hAnsi="Cambria Math"/>
              </w:rPr>
              <m:t>i</m:t>
            </m:r>
          </m:sub>
        </m:sSub>
        <m:r>
          <m:rPr>
            <m:sty m:val="p"/>
          </m:rP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num>
          <m:den>
            <m:sSup>
              <m:sSupPr>
                <m:ctrlPr>
                  <w:rPr>
                    <w:rFonts w:ascii="Cambria Math" w:hAnsi="Cambria Math"/>
                    <w:i/>
                  </w:rPr>
                </m:ctrlPr>
              </m:sSupPr>
              <m:e>
                <m:r>
                  <m:rPr>
                    <m:sty m:val="p"/>
                  </m:rPr>
                  <w:rPr>
                    <w:rFonts w:ascii="Cambria Math" w:hAnsi="Cambria Math"/>
                  </w:rPr>
                  <m:t>Q</m:t>
                </m:r>
              </m:e>
              <m:sup>
                <m:r>
                  <m:rPr>
                    <m:sty m:val="p"/>
                  </m:rPr>
                  <w:rPr>
                    <w:rFonts w:ascii="Cambria Math" w:hAnsi="Cambria Math"/>
                  </w:rPr>
                  <m:t>out</m:t>
                </m:r>
              </m:sup>
            </m:sSup>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MS</m:t>
            </m:r>
          </m:e>
          <m:sub>
            <m:r>
              <m:rPr>
                <m:sty m:val="p"/>
              </m:rPr>
              <w:rPr>
                <w:rFonts w:ascii="Cambria Math" w:hAnsi="Cambria Math"/>
              </w:rPr>
              <m:t>i</m:t>
            </m:r>
          </m:sub>
        </m:sSub>
        <m:r>
          <m:rPr>
            <m:sty m:val="p"/>
          </m:rPr>
          <w:rPr>
            <w:rFonts w:ascii="Cambria Math" w:hAnsi="Cambria Math"/>
          </w:rPr>
          <m:t>=</m:t>
        </m:r>
        <m:f>
          <m:fPr>
            <m:type m:val="skw"/>
            <m:ctrlPr>
              <w:rPr>
                <w:rFonts w:ascii="Cambria Math" w:hAnsi="Cambria Math"/>
                <w:i/>
              </w:rPr>
            </m:ctrlPr>
          </m:fPr>
          <m:num>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in</m:t>
                </m:r>
              </m:sup>
            </m:sSubSup>
          </m:num>
          <m:den>
            <m:sSup>
              <m:sSupPr>
                <m:ctrlPr>
                  <w:rPr>
                    <w:rFonts w:ascii="Cambria Math" w:hAnsi="Cambria Math"/>
                    <w:i/>
                  </w:rPr>
                </m:ctrlPr>
              </m:sSupPr>
              <m:e>
                <m:r>
                  <m:rPr>
                    <m:sty m:val="p"/>
                  </m:rPr>
                  <w:rPr>
                    <w:rFonts w:ascii="Cambria Math" w:hAnsi="Cambria Math"/>
                  </w:rPr>
                  <m:t>Q</m:t>
                </m:r>
              </m:e>
              <m:sup>
                <m:r>
                  <m:rPr>
                    <m:sty m:val="p"/>
                  </m:rPr>
                  <w:rPr>
                    <w:rFonts w:ascii="Cambria Math" w:hAnsi="Cambria Math"/>
                  </w:rPr>
                  <m:t>in</m:t>
                </m:r>
              </m:sup>
            </m:sSup>
          </m:den>
        </m:f>
      </m:oMath>
      <w:r w:rsidR="00490D19" w:rsidRPr="009A2C02">
        <w:rPr>
          <w:noProof/>
          <w:rtl/>
        </w:rPr>
        <w:instrText xml:space="preserve"> </w:instrText>
      </w:r>
      <w:r w:rsidR="00490D19" w:rsidRPr="009A2C02">
        <w:rPr>
          <w:noProof/>
          <w:rtl/>
        </w:rPr>
        <w:fldChar w:fldCharType="end"/>
      </w:r>
      <w:r w:rsidR="00490D19" w:rsidRPr="009A2C02">
        <w:rPr>
          <w:noProof/>
          <w:rtl/>
        </w:rPr>
        <w:tab/>
      </w:r>
      <w:r w:rsidR="00490D19" w:rsidRPr="009A2C02">
        <w:rPr>
          <w:noProof/>
          <w:rtl/>
        </w:rPr>
        <w:tab/>
      </w:r>
      <w:r w:rsidR="00490D19" w:rsidRPr="009A2C02">
        <w:rPr>
          <w:noProof/>
          <w:rtl/>
        </w:rPr>
        <w:tab/>
      </w:r>
      <w:r w:rsidR="00490D19" w:rsidRPr="009A2C02">
        <w:rPr>
          <w:noProof/>
          <w:rtl/>
        </w:rPr>
        <w:tab/>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δ=</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m</m:t>
            </m:r>
          </m:sub>
          <m:sup>
            <m:r>
              <m:rPr>
                <m:sty m:val="p"/>
              </m:rPr>
              <w:rPr>
                <w:rFonts w:ascii="Cambria Math" w:hAnsi="Cambria Math"/>
              </w:rPr>
              <m:t>m</m:t>
            </m:r>
          </m:sup>
        </m:sSubSup>
        <m:r>
          <m:rPr>
            <m:sty m:val="p"/>
          </m:rPr>
          <w:rPr>
            <w:rFonts w:ascii="Cambria Math" w:hAnsi="Cambria Math"/>
          </w:rPr>
          <m:t>=m×</m:t>
        </m:r>
        <m:d>
          <m:dPr>
            <m:ctrlPr>
              <w:rPr>
                <w:rFonts w:ascii="Cambria Math" w:hAnsi="Cambria Math"/>
                <w:i/>
              </w:rPr>
            </m:ctrlPr>
          </m:dPr>
          <m:e>
            <m:r>
              <m:rPr>
                <m:sty m:val="p"/>
              </m:rPr>
              <w:rPr>
                <w:rFonts w:ascii="Cambria Math" w:hAnsi="Cambria Math"/>
              </w:rPr>
              <m:t>m-1</m:t>
            </m:r>
          </m:e>
        </m:d>
        <m:r>
          <m:rPr>
            <m:sty m:val="p"/>
          </m:rPr>
          <w:rPr>
            <w:rFonts w:ascii="Cambria Math" w:hAnsi="Cambria Math"/>
          </w:rPr>
          <m:t>×</m:t>
        </m:r>
        <m:d>
          <m:dPr>
            <m:ctrlPr>
              <w:rPr>
                <w:rFonts w:ascii="Cambria Math" w:hAnsi="Cambria Math"/>
                <w:i/>
              </w:rPr>
            </m:ctrlPr>
          </m:dPr>
          <m:e>
            <m:r>
              <m:rPr>
                <m:sty m:val="p"/>
              </m:rPr>
              <w:rPr>
                <w:rFonts w:ascii="Cambria Math" w:hAnsi="Cambria Math"/>
              </w:rPr>
              <m:t>m-2</m:t>
            </m:r>
          </m:e>
        </m:d>
        <m:r>
          <m:rPr>
            <m:sty m:val="p"/>
          </m:rPr>
          <w:rPr>
            <w:rFonts w:ascii="Cambria Math" w:hAnsi="Cambria Math"/>
          </w:rPr>
          <m:t>×⋯×1</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m:t>
        </m:r>
        <m:d>
          <m:dPr>
            <m:ctrlPr>
              <w:rPr>
                <w:rFonts w:ascii="Cambria Math" w:hAnsi="Cambria Math"/>
              </w:rPr>
            </m:ctrlPr>
          </m:dPr>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in</m:t>
                </m:r>
              </m:sub>
            </m:sSub>
          </m:e>
        </m:d>
        <m:r>
          <m:rPr>
            <m:sty m:val="p"/>
          </m:rPr>
          <w:rPr>
            <w:rFonts w:ascii="Cambria Math" w:hAnsi="Cambria Math"/>
          </w:rPr>
          <m:t>×</m:t>
        </m:r>
        <m:sSup>
          <m:sSupPr>
            <m:ctrlPr>
              <w:rPr>
                <w:rFonts w:ascii="Cambria Math" w:hAnsi="Cambria Math"/>
                <w:i/>
              </w:rPr>
            </m:ctrlPr>
          </m:sSupPr>
          <m:e>
            <m:d>
              <m:dPr>
                <m:ctrlPr>
                  <w:rPr>
                    <w:rFonts w:ascii="Cambria Math" w:hAnsi="Cambria Math"/>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in</m:t>
                    </m:r>
                  </m:sub>
                </m:sSub>
              </m:e>
            </m:d>
          </m:e>
          <m:sup>
            <m:r>
              <m:rPr>
                <m:sty m:val="p"/>
              </m:rPr>
              <w:rPr>
                <w:rFonts w:ascii="Cambria Math" w:hAnsi="Cambria Math"/>
              </w:rPr>
              <m:t>T</m:t>
            </m:r>
          </m:sup>
        </m:sSup>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m</m:t>
            </m:r>
          </m:sup>
          <m:e>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12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1j</m:t>
                    </m:r>
                  </m:sub>
                </m:sSub>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22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2j</m:t>
                    </m:r>
                  </m:sub>
                </m:sSub>
              </m:e>
            </m:eqArr>
            <m:eqArr>
              <m:eqArrPr>
                <m:ctrlPr>
                  <w:rPr>
                    <w:rFonts w:ascii="Cambria Math" w:hAnsi="Cambria Math"/>
                    <w:i/>
                  </w:rPr>
                </m:ctrlPr>
              </m:eqArrPr>
              <m:e>
                <m:r>
                  <m:rPr>
                    <m:sty m:val="p"/>
                  </m:rPr>
                  <w:rPr>
                    <w:rFonts w:ascii="Cambria Math" w:hAnsi="Cambria Math"/>
                  </w:rPr>
                  <m:t>⋯</m:t>
                </m:r>
              </m:e>
              <m:e>
                <m:r>
                  <m:rPr>
                    <m:sty m:val="p"/>
                  </m:rPr>
                  <w:rPr>
                    <w:rFonts w:ascii="Cambria Math" w:eastAsia="Cambria Math" w:hAnsi="Cambria Math"/>
                  </w:rPr>
                  <m:t>⋯</m:t>
                </m:r>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r>
                  <m:rPr>
                    <m:sty m:val="p"/>
                  </m:rPr>
                  <w:rPr>
                    <w:rFonts w:ascii="Cambria Math" w:hAnsi="Cambria Math"/>
                  </w:rPr>
                  <m:t>⋯</m:t>
                </m:r>
              </m:e>
            </m:eqArr>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i1</m:t>
                    </m:r>
                  </m:sub>
                </m:sSub>
              </m:e>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i2</m:t>
                    </m:r>
                  </m:sub>
                </m:sSub>
                <m:ctrlPr>
                  <w:rPr>
                    <w:rFonts w:ascii="Cambria Math" w:eastAsia="Cambria Math" w:hAnsi="Cambria Math"/>
                    <w:i/>
                  </w:rPr>
                </m:ctrlPr>
              </m:e>
              <m:e>
                <m:r>
                  <m:rPr>
                    <m:sty m:val="p"/>
                  </m:rPr>
                  <w:rPr>
                    <w:rFonts w:ascii="Cambria Math" w:eastAsia="Cambria Math" w:hAnsi="Cambria Math"/>
                  </w:rPr>
                  <m:t>⋮</m:t>
                </m:r>
                <m:ctrlPr>
                  <w:rPr>
                    <w:rFonts w:ascii="Cambria Math" w:eastAsia="Cambria Math" w:hAnsi="Cambria Math"/>
                    <w:i/>
                  </w:rPr>
                </m:ctrlPr>
              </m:e>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r>
                  <m:rPr>
                    <m:sty m:val="p"/>
                  </m:rPr>
                  <w:rPr>
                    <w:rFonts w:ascii="Cambria Math" w:hAnsi="Cambria Math"/>
                  </w:rPr>
                  <m:t>≥0</m:t>
                </m: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i</m:t>
                    </m:r>
                  </m:sub>
                  <m:sup>
                    <m:r>
                      <m:rPr>
                        <m:sty m:val="p"/>
                      </m:rPr>
                      <w:rPr>
                        <w:rFonts w:ascii="Cambria Math" w:eastAsia="Cambria Math" w:hAnsi="Cambria Math"/>
                      </w:rPr>
                      <m:t>out</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j=1</m:t>
                    </m:r>
                  </m:sub>
                  <m:sup>
                    <m:r>
                      <m:rPr>
                        <m:sty m:val="p"/>
                      </m:rPr>
                      <w:rPr>
                        <w:rFonts w:ascii="Cambria Math" w:eastAsia="Cambria Math" w:hAnsi="Cambria Math"/>
                      </w:rPr>
                      <m:t>n</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eastAsia="Cambria Math" w:hAnsi="Cambria Math"/>
                        <w:i/>
                      </w:rPr>
                    </m:ctrlPr>
                  </m:sSubSupPr>
                  <m:e>
                    <m:r>
                      <m:rPr>
                        <m:sty m:val="p"/>
                      </m:rPr>
                      <w:rPr>
                        <w:rFonts w:ascii="Cambria Math" w:eastAsia="Cambria Math" w:hAnsi="Cambria Math"/>
                      </w:rPr>
                      <m:t>Q</m:t>
                    </m:r>
                  </m:e>
                  <m:sub>
                    <m:r>
                      <m:rPr>
                        <m:sty m:val="p"/>
                      </m:rPr>
                      <w:rPr>
                        <w:rFonts w:ascii="Cambria Math" w:eastAsia="Cambria Math" w:hAnsi="Cambria Math"/>
                      </w:rPr>
                      <m:t>j</m:t>
                    </m:r>
                  </m:sub>
                  <m:sup>
                    <m:r>
                      <m:rPr>
                        <m:sty m:val="p"/>
                      </m:rPr>
                      <w:rPr>
                        <w:rFonts w:ascii="Cambria Math" w:eastAsia="Cambria Math" w:hAnsi="Cambria Math"/>
                      </w:rPr>
                      <m:t>in</m:t>
                    </m:r>
                  </m:sup>
                </m:sSubSup>
                <m:r>
                  <m:rPr>
                    <m:sty m:val="p"/>
                  </m:rPr>
                  <w:rPr>
                    <w:rFonts w:ascii="Cambria Math" w:eastAsia="Cambria Math" w:hAnsi="Cambria Math"/>
                  </w:rPr>
                  <m:t>=</m:t>
                </m:r>
                <m:nary>
                  <m:naryPr>
                    <m:chr m:val="∑"/>
                    <m:limLoc m:val="subSup"/>
                    <m:ctrlPr>
                      <w:rPr>
                        <w:rFonts w:ascii="Cambria Math" w:eastAsia="Cambria Math" w:hAnsi="Cambria Math"/>
                        <w:i/>
                      </w:rPr>
                    </m:ctrlPr>
                  </m:naryPr>
                  <m:sub>
                    <m:r>
                      <m:rPr>
                        <m:sty m:val="p"/>
                      </m:rPr>
                      <w:rPr>
                        <w:rFonts w:ascii="Cambria Math" w:eastAsia="Cambria Math" w:hAnsi="Cambria Math"/>
                      </w:rPr>
                      <m:t>i=1</m:t>
                    </m:r>
                  </m:sub>
                  <m:sup>
                    <m:r>
                      <m:rPr>
                        <m:sty m:val="p"/>
                      </m:rPr>
                      <w:rPr>
                        <w:rFonts w:ascii="Cambria Math" w:eastAsia="Cambria Math" w:hAnsi="Cambria Math"/>
                      </w:rPr>
                      <m:t>m</m:t>
                    </m:r>
                  </m:sup>
                  <m:e>
                    <m:sSub>
                      <m:sSubPr>
                        <m:ctrlPr>
                          <w:rPr>
                            <w:rFonts w:ascii="Cambria Math" w:eastAsia="Cambria Math" w:hAnsi="Cambria Math"/>
                            <w:i/>
                          </w:rPr>
                        </m:ctrlPr>
                      </m:sSubPr>
                      <m:e>
                        <m:r>
                          <m:rPr>
                            <m:sty m:val="p"/>
                          </m:rPr>
                          <w:rPr>
                            <w:rFonts w:ascii="Cambria Math" w:eastAsia="Cambria Math" w:hAnsi="Cambria Math"/>
                          </w:rPr>
                          <m:t>Q</m:t>
                        </m:r>
                      </m:e>
                      <m:sub>
                        <m:r>
                          <m:rPr>
                            <m:sty m:val="p"/>
                          </m:rPr>
                          <w:rPr>
                            <w:rFonts w:ascii="Cambria Math" w:eastAsia="Cambria Math" w:hAnsi="Cambria Math"/>
                          </w:rPr>
                          <m:t>ij</m:t>
                        </m:r>
                      </m:sub>
                    </m:sSub>
                  </m:e>
                </m:nary>
                <m:r>
                  <m:rPr>
                    <m:sty m:val="p"/>
                  </m:rPr>
                  <w:rPr>
                    <w:rFonts w:ascii="Cambria Math" w:eastAsia="Cambria Math" w:hAnsi="Cambria Math"/>
                  </w:rPr>
                  <m:t>.</m:t>
                </m:r>
                <m:ctrlPr>
                  <w:rPr>
                    <w:rFonts w:ascii="Cambria Math" w:eastAsia="Cambria Math" w:hAnsi="Cambria Math"/>
                    <w:i/>
                  </w:rPr>
                </m:ctrlPr>
              </m:e>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n+1</m:t>
                    </m:r>
                  </m:sub>
                  <m:sup>
                    <m:r>
                      <m:rPr>
                        <m:sty m:val="p"/>
                      </m:rPr>
                      <w:rPr>
                        <w:rFonts w:ascii="Cambria Math" w:hAnsi="Cambria Math"/>
                      </w:rPr>
                      <m:t>out</m:t>
                    </m:r>
                  </m:sup>
                </m:sSubSup>
                <m:r>
                  <m:rPr>
                    <m:sty m:val="p"/>
                  </m:rPr>
                  <w:rPr>
                    <w:rFonts w:ascii="Cambria Math" w:hAnsi="Cambria Math"/>
                  </w:rPr>
                  <m: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f</m:t>
        </m:r>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e>
        </m:d>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j</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d>
          </m:e>
        </m:nary>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 i=1,2,3,⋯,m;j=1,2,3,⋯,n</m:t>
        </m:r>
      </m:oMath>
      <w:r w:rsidR="00490D19" w:rsidRPr="009A2C02">
        <w:rPr>
          <w:noProof/>
          <w:rtl/>
        </w:rPr>
        <w:instrText xml:space="preserve"> </w:instrText>
      </w:r>
      <w:r w:rsidR="00490D19" w:rsidRPr="009A2C02">
        <w:rPr>
          <w:noProof/>
          <w:rtl/>
        </w:rPr>
        <w:fldChar w:fldCharType="end"/>
      </w:r>
      <w:r w:rsidR="00490D19" w:rsidRPr="009A2C02">
        <w:rPr>
          <w:noProof/>
          <w:rtl/>
        </w:rPr>
        <w:t xml:space="preserve"> </w:t>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j+1</m:t>
            </m:r>
          </m:sub>
          <m:sup>
            <m:r>
              <m:rPr>
                <m:sty m:val="p"/>
              </m:rPr>
              <w:rPr>
                <w:rFonts w:ascii="Cambria Math" w:hAnsi="Cambria Math"/>
              </w:rPr>
              <m:t>out</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out</m:t>
            </m:r>
          </m:sup>
        </m:sSubSup>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e>
          <m:sup>
            <m:r>
              <m:rPr>
                <m:sty m:val="p"/>
              </m:rPr>
              <w:rPr>
                <w:rFonts w:ascii="Cambria Math" w:hAnsi="Cambria Math"/>
              </w:rPr>
              <m:t>'</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=α+L</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fldChar w:fldCharType="begin"/>
      </w:r>
      <w:r w:rsidR="00490D19" w:rsidRPr="009A2C02">
        <w:rPr>
          <w:noProof/>
          <w:rtl/>
        </w:rPr>
        <w:instrText xml:space="preserve"> </w:instrText>
      </w:r>
      <w:r w:rsidR="00490D19" w:rsidRPr="009A2C02">
        <w:rPr>
          <w:noProof/>
        </w:rPr>
        <w:instrText>QUOTE</w:instrText>
      </w:r>
      <w:r w:rsidR="00490D19" w:rsidRPr="009A2C02">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490D19" w:rsidRPr="009A2C02">
        <w:rPr>
          <w:noProof/>
          <w:rtl/>
        </w:rPr>
        <w:instrText xml:space="preserve"> </w:instrText>
      </w:r>
      <w:r w:rsidR="00490D19" w:rsidRPr="009A2C02">
        <w:rPr>
          <w:noProof/>
          <w:rtl/>
        </w:rPr>
        <w:fldChar w:fldCharType="end"/>
      </w:r>
      <w:r w:rsidR="00490D19" w:rsidRPr="009A2C02">
        <w:rPr>
          <w:noProof/>
          <w:rtl/>
        </w:rPr>
        <w:tab/>
      </w:r>
      <w:r w:rsidR="00490D19" w:rsidRPr="009A2C02">
        <w:rPr>
          <w:noProof/>
          <w:rtl/>
        </w:rPr>
        <w:tab/>
      </w:r>
      <w:r w:rsidR="00490D19" w:rsidRPr="009A2C02">
        <w:rPr>
          <w:noProof/>
          <w:rtl/>
        </w:rPr>
        <w:tab/>
      </w:r>
      <w:r w:rsidR="00490D19" w:rsidRPr="00196413">
        <w:rPr>
          <w:rFonts w:cs="B Nazanin"/>
          <w:noProof/>
          <w:sz w:val="24"/>
          <w:szCs w:val="24"/>
          <w:rtl/>
        </w:rPr>
        <w:tab/>
      </w:r>
      <w:r w:rsidR="00490D19" w:rsidRPr="00196413">
        <w:rPr>
          <w:rFonts w:cs="B Nazanin"/>
          <w:noProof/>
          <w:sz w:val="24"/>
          <w:szCs w:val="24"/>
          <w:rtl/>
        </w:rPr>
        <w:tab/>
        <w:t>(</w:t>
      </w:r>
      <w:r w:rsidR="00BC23B7">
        <w:rPr>
          <w:rFonts w:cs="B Nazanin" w:hint="cs"/>
          <w:noProof/>
          <w:sz w:val="24"/>
          <w:szCs w:val="24"/>
          <w:rtl/>
        </w:rPr>
        <w:t>11</w:t>
      </w:r>
      <w:r w:rsidR="00490D19" w:rsidRPr="00196413">
        <w:rPr>
          <w:rFonts w:cs="B Nazanin"/>
          <w:noProof/>
          <w:sz w:val="24"/>
          <w:szCs w:val="24"/>
          <w:rtl/>
        </w:rPr>
        <w:t>)</w:t>
      </w:r>
    </w:p>
    <w:p w14:paraId="245C61AE" w14:textId="77777777" w:rsidR="00490D19" w:rsidRPr="009A2C02" w:rsidRDefault="00490D19" w:rsidP="00F81899">
      <w:pPr>
        <w:pStyle w:val="af7"/>
        <w:rPr>
          <w:noProof/>
          <w:rtl/>
        </w:rPr>
      </w:pPr>
      <w:r w:rsidRPr="009A2C02">
        <w:rPr>
          <w:rFonts w:hint="cs"/>
          <w:noProof/>
          <w:rtl/>
        </w:rPr>
        <w:t>سهم</w:t>
      </w:r>
      <w:r w:rsidRPr="009A2C02">
        <w:rPr>
          <w:noProof/>
          <w:rtl/>
        </w:rPr>
        <w:t xml:space="preserve"> مؤثر بالاتر به اهم</w:t>
      </w:r>
      <w:r w:rsidRPr="009A2C02">
        <w:rPr>
          <w:rFonts w:hint="cs"/>
          <w:noProof/>
          <w:rtl/>
        </w:rPr>
        <w:t>یت</w:t>
      </w:r>
      <w:r w:rsidRPr="009A2C02">
        <w:rPr>
          <w:noProof/>
          <w:rtl/>
        </w:rPr>
        <w:t xml:space="preserve"> ب</w:t>
      </w:r>
      <w:r w:rsidRPr="009A2C02">
        <w:rPr>
          <w:rFonts w:hint="cs"/>
          <w:noProof/>
          <w:rtl/>
        </w:rPr>
        <w:t>یشتر</w:t>
      </w:r>
      <w:r w:rsidRPr="009A2C02">
        <w:rPr>
          <w:noProof/>
          <w:rtl/>
        </w:rPr>
        <w:t xml:space="preserve"> </w:t>
      </w:r>
      <w:r w:rsidRPr="009A2C02">
        <w:rPr>
          <w:rFonts w:hint="cs"/>
          <w:noProof/>
          <w:rtl/>
        </w:rPr>
        <w:t>یک</w:t>
      </w:r>
      <w:r w:rsidRPr="009A2C02">
        <w:rPr>
          <w:noProof/>
          <w:rtl/>
        </w:rPr>
        <w:t xml:space="preserve"> کشور در شبکه تجار</w:t>
      </w:r>
      <w:r w:rsidRPr="009A2C02">
        <w:rPr>
          <w:rFonts w:hint="cs"/>
          <w:noProof/>
          <w:rtl/>
        </w:rPr>
        <w:t>ی</w:t>
      </w:r>
      <w:r w:rsidRPr="009A2C02">
        <w:rPr>
          <w:noProof/>
          <w:rtl/>
        </w:rPr>
        <w:t xml:space="preserve"> مربوط م</w:t>
      </w:r>
      <w:r w:rsidRPr="009A2C02">
        <w:rPr>
          <w:rFonts w:hint="cs"/>
          <w:noProof/>
          <w:rtl/>
        </w:rPr>
        <w:t>ی</w:t>
      </w:r>
      <w:r w:rsidRPr="009A2C02">
        <w:rPr>
          <w:noProof/>
          <w:rtl/>
        </w:rPr>
        <w:softHyphen/>
        <w:t>شود. به عبارت د</w:t>
      </w:r>
      <w:r w:rsidRPr="009A2C02">
        <w:rPr>
          <w:rFonts w:hint="cs"/>
          <w:noProof/>
          <w:rtl/>
        </w:rPr>
        <w:t>یگر،</w:t>
      </w:r>
      <w:r w:rsidRPr="009A2C02">
        <w:rPr>
          <w:noProof/>
          <w:rtl/>
        </w:rPr>
        <w:t xml:space="preserve"> سطح پا</w:t>
      </w:r>
      <w:r w:rsidRPr="009A2C02">
        <w:rPr>
          <w:rFonts w:hint="cs"/>
          <w:noProof/>
          <w:rtl/>
        </w:rPr>
        <w:t>یینی از</w:t>
      </w:r>
      <w:r w:rsidRPr="009A2C02">
        <w:rPr>
          <w:noProof/>
          <w:rtl/>
        </w:rPr>
        <w:t xml:space="preserve"> اختلال (</w:t>
      </w:r>
      <m:oMath>
        <m:sSub>
          <m:sSubPr>
            <m:ctrlPr>
              <w:rPr>
                <w:rFonts w:ascii="Cambria Math" w:hAnsi="Cambria Math"/>
                <w:i/>
              </w:rPr>
            </m:ctrlPr>
          </m:sSubPr>
          <m:e>
            <m:r>
              <w:rPr>
                <w:rFonts w:ascii="Cambria Math" w:hAnsi="Cambria Math"/>
              </w:rPr>
              <m:t>LE</m:t>
            </m:r>
          </m:e>
          <m:sub>
            <m:r>
              <w:rPr>
                <w:rFonts w:ascii="Cambria Math" w:hAnsi="Cambria Math"/>
              </w:rPr>
              <m:t>i</m:t>
            </m:r>
          </m:sub>
        </m:sSub>
      </m:oMath>
      <w:r w:rsidRPr="009A2C02">
        <w:rPr>
          <w:noProof/>
          <w:rtl/>
        </w:rPr>
        <w:fldChar w:fldCharType="begin"/>
      </w:r>
      <w:r w:rsidRPr="009A2C02">
        <w:rPr>
          <w:noProof/>
          <w:rtl/>
        </w:rPr>
        <w:instrText xml:space="preserve"> </w:instrText>
      </w:r>
      <w:r w:rsidRPr="009A2C02">
        <w:rPr>
          <w:noProof/>
        </w:rPr>
        <w:instrText>QUOTE</w:instrText>
      </w:r>
      <w:r w:rsidRPr="009A2C02">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LE</m:t>
            </m:r>
          </m:e>
          <m:sub>
            <m:r>
              <m:rPr>
                <m:sty m:val="p"/>
              </m:rPr>
              <w:rPr>
                <w:rFonts w:ascii="Cambria Math" w:eastAsia="Calibri" w:hAnsi="Cambria Math"/>
              </w:rPr>
              <m:t>i</m:t>
            </m:r>
          </m:sub>
        </m:sSub>
      </m:oMath>
      <w:r w:rsidRPr="009A2C02">
        <w:rPr>
          <w:noProof/>
          <w:rtl/>
        </w:rPr>
        <w:instrText xml:space="preserve"> </w:instrText>
      </w:r>
      <w:r w:rsidRPr="009A2C02">
        <w:rPr>
          <w:noProof/>
          <w:rtl/>
        </w:rPr>
        <w:fldChar w:fldCharType="end"/>
      </w:r>
      <w:r w:rsidRPr="009A2C02">
        <w:rPr>
          <w:rFonts w:hint="cs"/>
          <w:noProof/>
          <w:rtl/>
        </w:rPr>
        <w:t xml:space="preserve"> زیاد)</w:t>
      </w:r>
      <w:r w:rsidRPr="009A2C02">
        <w:rPr>
          <w:noProof/>
          <w:rtl/>
        </w:rPr>
        <w:t xml:space="preserve"> و سطح بالا</w:t>
      </w:r>
      <w:r w:rsidRPr="009A2C02">
        <w:rPr>
          <w:rFonts w:hint="cs"/>
          <w:noProof/>
          <w:rtl/>
        </w:rPr>
        <w:t>یی از قدرت</w:t>
      </w:r>
      <w:r w:rsidRPr="009A2C02">
        <w:rPr>
          <w:noProof/>
          <w:rtl/>
        </w:rPr>
        <w:t xml:space="preserve"> (واردات/</w:t>
      </w:r>
      <w:r w:rsidR="00687541">
        <w:rPr>
          <w:rFonts w:hint="cs"/>
          <w:noProof/>
          <w:rtl/>
        </w:rPr>
        <w:t xml:space="preserve"> </w:t>
      </w:r>
      <w:r w:rsidRPr="009A2C02">
        <w:rPr>
          <w:noProof/>
          <w:rtl/>
        </w:rPr>
        <w:t>صادرات/</w:t>
      </w:r>
      <w:r w:rsidR="00687541">
        <w:rPr>
          <w:rFonts w:hint="cs"/>
          <w:noProof/>
          <w:rtl/>
        </w:rPr>
        <w:t xml:space="preserve"> </w:t>
      </w:r>
      <w:r w:rsidRPr="009A2C02">
        <w:rPr>
          <w:noProof/>
          <w:rtl/>
        </w:rPr>
        <w:t>سهم تجار</w:t>
      </w:r>
      <w:r w:rsidRPr="009A2C02">
        <w:rPr>
          <w:rFonts w:hint="cs"/>
          <w:noProof/>
          <w:rtl/>
        </w:rPr>
        <w:t>ی</w:t>
      </w:r>
      <w:r w:rsidRPr="009A2C02">
        <w:rPr>
          <w:noProof/>
          <w:rtl/>
        </w:rPr>
        <w:t xml:space="preserve"> بالا) باعث اهم</w:t>
      </w:r>
      <w:r w:rsidRPr="009A2C02">
        <w:rPr>
          <w:rFonts w:hint="cs"/>
          <w:noProof/>
          <w:rtl/>
        </w:rPr>
        <w:t>یت</w:t>
      </w:r>
      <w:r w:rsidRPr="009A2C02">
        <w:rPr>
          <w:noProof/>
          <w:rtl/>
        </w:rPr>
        <w:t xml:space="preserve"> ب</w:t>
      </w:r>
      <w:r w:rsidRPr="009A2C02">
        <w:rPr>
          <w:rFonts w:hint="cs"/>
          <w:noProof/>
          <w:rtl/>
        </w:rPr>
        <w:t>یشتر</w:t>
      </w:r>
      <w:r w:rsidRPr="009A2C02">
        <w:rPr>
          <w:noProof/>
          <w:rtl/>
        </w:rPr>
        <w:t xml:space="preserve"> </w:t>
      </w:r>
      <w:r w:rsidRPr="009A2C02">
        <w:rPr>
          <w:rFonts w:hint="cs"/>
          <w:noProof/>
          <w:rtl/>
        </w:rPr>
        <w:t>یک</w:t>
      </w:r>
      <w:r w:rsidRPr="009A2C02">
        <w:rPr>
          <w:noProof/>
          <w:rtl/>
        </w:rPr>
        <w:t xml:space="preserve"> کشور در شبکه تجار</w:t>
      </w:r>
      <w:r w:rsidRPr="009A2C02">
        <w:rPr>
          <w:rFonts w:hint="cs"/>
          <w:noProof/>
          <w:rtl/>
        </w:rPr>
        <w:t>ی</w:t>
      </w:r>
      <w:r w:rsidRPr="009A2C02">
        <w:rPr>
          <w:noProof/>
          <w:rtl/>
        </w:rPr>
        <w:t xml:space="preserve"> م</w:t>
      </w:r>
      <w:r w:rsidRPr="009A2C02">
        <w:rPr>
          <w:rFonts w:hint="cs"/>
          <w:noProof/>
          <w:rtl/>
        </w:rPr>
        <w:t>ی</w:t>
      </w:r>
      <w:r w:rsidRPr="009A2C02">
        <w:rPr>
          <w:noProof/>
          <w:rtl/>
        </w:rPr>
        <w:softHyphen/>
        <w:t>شود. در صورت</w:t>
      </w:r>
      <w:r w:rsidRPr="009A2C02">
        <w:rPr>
          <w:rFonts w:hint="cs"/>
          <w:noProof/>
          <w:rtl/>
        </w:rPr>
        <w:t>ی</w:t>
      </w:r>
      <w:r w:rsidR="00687541">
        <w:rPr>
          <w:rFonts w:hint="cs"/>
          <w:noProof/>
          <w:rtl/>
        </w:rPr>
        <w:t>‌</w:t>
      </w:r>
      <w:r w:rsidRPr="009A2C02">
        <w:rPr>
          <w:rFonts w:hint="cs"/>
          <w:noProof/>
          <w:rtl/>
        </w:rPr>
        <w:t>که</w:t>
      </w:r>
      <w:r w:rsidRPr="009A2C02">
        <w:rPr>
          <w:noProof/>
          <w:rtl/>
        </w:rPr>
        <w:t xml:space="preserve"> </w:t>
      </w:r>
      <w:r w:rsidRPr="009A2C02">
        <w:rPr>
          <w:rFonts w:hint="cs"/>
          <w:noProof/>
          <w:rtl/>
        </w:rPr>
        <w:t xml:space="preserve">جنبه </w:t>
      </w:r>
      <w:r w:rsidRPr="009A2C02">
        <w:rPr>
          <w:noProof/>
          <w:rtl/>
        </w:rPr>
        <w:t>اخلالگر</w:t>
      </w:r>
      <w:r w:rsidRPr="009A2C02">
        <w:rPr>
          <w:rFonts w:hint="cs"/>
          <w:noProof/>
          <w:rtl/>
        </w:rPr>
        <w:t>ی</w:t>
      </w:r>
      <w:r w:rsidRPr="009A2C02">
        <w:rPr>
          <w:noProof/>
          <w:rtl/>
        </w:rPr>
        <w:t xml:space="preserve"> و سطوح قدرت بالا</w:t>
      </w:r>
      <w:r w:rsidRPr="009A2C02">
        <w:rPr>
          <w:rFonts w:hint="cs"/>
          <w:noProof/>
          <w:rtl/>
        </w:rPr>
        <w:t xml:space="preserve"> باشد و</w:t>
      </w:r>
      <w:r w:rsidRPr="009A2C02">
        <w:rPr>
          <w:noProof/>
          <w:rtl/>
        </w:rPr>
        <w:t xml:space="preserve"> قدرت کشو</w:t>
      </w:r>
      <w:r w:rsidRPr="009A2C02">
        <w:rPr>
          <w:rFonts w:hint="cs"/>
          <w:noProof/>
          <w:rtl/>
        </w:rPr>
        <w:t>ر</w:t>
      </w:r>
      <w:r w:rsidRPr="009A2C02">
        <w:rPr>
          <w:noProof/>
          <w:rtl/>
        </w:rPr>
        <w:t xml:space="preserve"> بر جنبه </w:t>
      </w:r>
      <w:r w:rsidRPr="009A2C02">
        <w:rPr>
          <w:rFonts w:hint="cs"/>
          <w:noProof/>
          <w:rtl/>
        </w:rPr>
        <w:t>اخلالگری آن</w:t>
      </w:r>
      <w:r w:rsidRPr="009A2C02">
        <w:rPr>
          <w:noProof/>
          <w:rtl/>
        </w:rPr>
        <w:t xml:space="preserve"> غالب باشد، </w:t>
      </w:r>
      <w:r w:rsidRPr="009A2C02">
        <w:rPr>
          <w:rFonts w:hint="cs"/>
          <w:noProof/>
          <w:rtl/>
        </w:rPr>
        <w:t>سهم</w:t>
      </w:r>
      <w:r w:rsidRPr="009A2C02">
        <w:rPr>
          <w:noProof/>
          <w:rtl/>
        </w:rPr>
        <w:t xml:space="preserve"> مؤثر بالا حاک</w:t>
      </w:r>
      <w:r w:rsidRPr="009A2C02">
        <w:rPr>
          <w:rFonts w:hint="cs"/>
          <w:noProof/>
          <w:rtl/>
        </w:rPr>
        <w:t>ی</w:t>
      </w:r>
      <w:r w:rsidRPr="009A2C02">
        <w:rPr>
          <w:noProof/>
          <w:rtl/>
        </w:rPr>
        <w:t xml:space="preserve"> از اهم</w:t>
      </w:r>
      <w:r w:rsidRPr="009A2C02">
        <w:rPr>
          <w:rFonts w:hint="cs"/>
          <w:noProof/>
          <w:rtl/>
        </w:rPr>
        <w:t>یت</w:t>
      </w:r>
      <w:r w:rsidRPr="009A2C02">
        <w:rPr>
          <w:noProof/>
          <w:rtl/>
        </w:rPr>
        <w:t xml:space="preserve"> کشور است. از سو</w:t>
      </w:r>
      <w:r w:rsidRPr="009A2C02">
        <w:rPr>
          <w:rFonts w:hint="cs"/>
          <w:noProof/>
          <w:rtl/>
        </w:rPr>
        <w:t>ی</w:t>
      </w:r>
      <w:r w:rsidRPr="009A2C02">
        <w:rPr>
          <w:noProof/>
          <w:rtl/>
        </w:rPr>
        <w:t xml:space="preserve"> د</w:t>
      </w:r>
      <w:r w:rsidRPr="009A2C02">
        <w:rPr>
          <w:rFonts w:hint="cs"/>
          <w:noProof/>
          <w:rtl/>
        </w:rPr>
        <w:t>یگر،</w:t>
      </w:r>
      <w:r w:rsidRPr="009A2C02">
        <w:rPr>
          <w:noProof/>
          <w:rtl/>
        </w:rPr>
        <w:t xml:space="preserve"> سطوح کم اخلال و </w:t>
      </w:r>
      <w:r w:rsidRPr="009A2C02">
        <w:rPr>
          <w:rFonts w:hint="cs"/>
          <w:noProof/>
          <w:rtl/>
        </w:rPr>
        <w:t>قدرت</w:t>
      </w:r>
      <w:r w:rsidRPr="009A2C02">
        <w:rPr>
          <w:noProof/>
          <w:rtl/>
        </w:rPr>
        <w:t xml:space="preserve"> پا</w:t>
      </w:r>
      <w:r w:rsidRPr="009A2C02">
        <w:rPr>
          <w:rFonts w:hint="cs"/>
          <w:noProof/>
          <w:rtl/>
        </w:rPr>
        <w:t>یین</w:t>
      </w:r>
      <w:r w:rsidRPr="009A2C02">
        <w:rPr>
          <w:noProof/>
          <w:rtl/>
        </w:rPr>
        <w:t xml:space="preserve"> در جا</w:t>
      </w:r>
      <w:r w:rsidRPr="009A2C02">
        <w:rPr>
          <w:rFonts w:hint="cs"/>
          <w:noProof/>
          <w:rtl/>
        </w:rPr>
        <w:t>یی</w:t>
      </w:r>
      <w:r w:rsidRPr="009A2C02">
        <w:rPr>
          <w:noProof/>
          <w:rtl/>
        </w:rPr>
        <w:t xml:space="preserve"> که </w:t>
      </w:r>
      <w:r w:rsidRPr="009A2C02">
        <w:rPr>
          <w:rFonts w:hint="cs"/>
          <w:noProof/>
          <w:rtl/>
        </w:rPr>
        <w:t>کارایی</w:t>
      </w:r>
      <w:r w:rsidRPr="009A2C02">
        <w:rPr>
          <w:noProof/>
          <w:rtl/>
        </w:rPr>
        <w:t xml:space="preserve"> محل</w:t>
      </w:r>
      <w:r w:rsidRPr="009A2C02">
        <w:rPr>
          <w:rFonts w:hint="cs"/>
          <w:noProof/>
          <w:rtl/>
        </w:rPr>
        <w:t>ی</w:t>
      </w:r>
      <w:r w:rsidRPr="009A2C02">
        <w:rPr>
          <w:noProof/>
          <w:rtl/>
        </w:rPr>
        <w:t xml:space="preserve"> کشور بر </w:t>
      </w:r>
      <w:r w:rsidRPr="009A2C02">
        <w:rPr>
          <w:rFonts w:hint="cs"/>
          <w:noProof/>
          <w:rtl/>
        </w:rPr>
        <w:t>قدرت</w:t>
      </w:r>
      <w:r w:rsidRPr="009A2C02">
        <w:rPr>
          <w:noProof/>
          <w:rtl/>
        </w:rPr>
        <w:t xml:space="preserve"> کم آن در شبکه تجار</w:t>
      </w:r>
      <w:r w:rsidRPr="009A2C02">
        <w:rPr>
          <w:rFonts w:hint="cs"/>
          <w:noProof/>
          <w:rtl/>
        </w:rPr>
        <w:t>ی</w:t>
      </w:r>
      <w:r w:rsidRPr="009A2C02">
        <w:rPr>
          <w:noProof/>
          <w:rtl/>
        </w:rPr>
        <w:t xml:space="preserve"> غالب </w:t>
      </w:r>
      <w:r w:rsidRPr="009A2C02">
        <w:rPr>
          <w:rFonts w:hint="cs"/>
          <w:noProof/>
          <w:rtl/>
        </w:rPr>
        <w:t>باشد</w:t>
      </w:r>
      <w:r w:rsidRPr="009A2C02">
        <w:rPr>
          <w:noProof/>
          <w:rtl/>
        </w:rPr>
        <w:t>، سهم مؤثر بالا حاک</w:t>
      </w:r>
      <w:r w:rsidRPr="009A2C02">
        <w:rPr>
          <w:rFonts w:hint="cs"/>
          <w:noProof/>
          <w:rtl/>
        </w:rPr>
        <w:t>ی</w:t>
      </w:r>
      <w:r w:rsidRPr="009A2C02">
        <w:rPr>
          <w:noProof/>
          <w:rtl/>
        </w:rPr>
        <w:t xml:space="preserve"> از اهم</w:t>
      </w:r>
      <w:r w:rsidRPr="009A2C02">
        <w:rPr>
          <w:rFonts w:hint="cs"/>
          <w:noProof/>
          <w:rtl/>
        </w:rPr>
        <w:t>یت</w:t>
      </w:r>
      <w:r w:rsidRPr="009A2C02">
        <w:rPr>
          <w:noProof/>
          <w:rtl/>
        </w:rPr>
        <w:t xml:space="preserve"> کشور است. در غ</w:t>
      </w:r>
      <w:r w:rsidRPr="009A2C02">
        <w:rPr>
          <w:rFonts w:hint="cs"/>
          <w:noProof/>
          <w:rtl/>
        </w:rPr>
        <w:t>یر</w:t>
      </w:r>
      <w:r w:rsidRPr="009A2C02">
        <w:rPr>
          <w:noProof/>
          <w:rtl/>
        </w:rPr>
        <w:t xml:space="preserve"> ا</w:t>
      </w:r>
      <w:r w:rsidRPr="009A2C02">
        <w:rPr>
          <w:rFonts w:hint="cs"/>
          <w:noProof/>
          <w:rtl/>
        </w:rPr>
        <w:t>ین</w:t>
      </w:r>
      <w:r w:rsidRPr="009A2C02">
        <w:rPr>
          <w:noProof/>
          <w:rtl/>
        </w:rPr>
        <w:t xml:space="preserve"> صورت، پا</w:t>
      </w:r>
      <w:r w:rsidRPr="009A2C02">
        <w:rPr>
          <w:rFonts w:hint="cs"/>
          <w:noProof/>
          <w:rtl/>
        </w:rPr>
        <w:t>یین</w:t>
      </w:r>
      <w:r w:rsidRPr="009A2C02">
        <w:rPr>
          <w:noProof/>
          <w:rtl/>
        </w:rPr>
        <w:t xml:space="preserve"> بودن سهم مؤثر، اهم</w:t>
      </w:r>
      <w:r w:rsidRPr="009A2C02">
        <w:rPr>
          <w:rFonts w:hint="cs"/>
          <w:noProof/>
          <w:rtl/>
        </w:rPr>
        <w:t>یت</w:t>
      </w:r>
      <w:r w:rsidRPr="009A2C02">
        <w:rPr>
          <w:noProof/>
          <w:rtl/>
        </w:rPr>
        <w:t xml:space="preserve"> پا</w:t>
      </w:r>
      <w:r w:rsidRPr="009A2C02">
        <w:rPr>
          <w:rFonts w:hint="cs"/>
          <w:noProof/>
          <w:rtl/>
        </w:rPr>
        <w:t>یینی</w:t>
      </w:r>
      <w:r w:rsidRPr="009A2C02">
        <w:rPr>
          <w:noProof/>
          <w:rtl/>
        </w:rPr>
        <w:t xml:space="preserve"> را برا</w:t>
      </w:r>
      <w:r w:rsidRPr="009A2C02">
        <w:rPr>
          <w:rFonts w:hint="cs"/>
          <w:noProof/>
          <w:rtl/>
        </w:rPr>
        <w:t>ی</w:t>
      </w:r>
      <w:r w:rsidRPr="009A2C02">
        <w:rPr>
          <w:noProof/>
          <w:rtl/>
        </w:rPr>
        <w:t xml:space="preserve"> </w:t>
      </w:r>
      <w:r w:rsidRPr="009A2C02">
        <w:rPr>
          <w:rFonts w:hint="cs"/>
          <w:noProof/>
          <w:rtl/>
        </w:rPr>
        <w:t>یک</w:t>
      </w:r>
      <w:r w:rsidRPr="009A2C02">
        <w:rPr>
          <w:noProof/>
          <w:rtl/>
        </w:rPr>
        <w:t xml:space="preserve"> کشور رقم م</w:t>
      </w:r>
      <w:r w:rsidRPr="009A2C02">
        <w:rPr>
          <w:rFonts w:hint="cs"/>
          <w:noProof/>
          <w:rtl/>
        </w:rPr>
        <w:t>ی</w:t>
      </w:r>
      <w:r w:rsidRPr="009A2C02">
        <w:rPr>
          <w:noProof/>
          <w:rtl/>
        </w:rPr>
        <w:softHyphen/>
        <w:t>زند.</w:t>
      </w:r>
    </w:p>
    <w:p w14:paraId="071C23E9" w14:textId="77777777" w:rsidR="00490D19" w:rsidRPr="009A2C02" w:rsidRDefault="00490D19" w:rsidP="006A38B2">
      <w:pPr>
        <w:pStyle w:val="af7"/>
        <w:rPr>
          <w:noProof/>
          <w:rtl/>
        </w:rPr>
      </w:pPr>
      <w:r w:rsidRPr="009A2C02">
        <w:rPr>
          <w:rFonts w:hint="cs"/>
          <w:noProof/>
          <w:rtl/>
        </w:rPr>
        <w:t xml:space="preserve">در </w:t>
      </w:r>
      <w:r w:rsidRPr="009A2C02">
        <w:rPr>
          <w:noProof/>
          <w:rtl/>
        </w:rPr>
        <w:t>ا</w:t>
      </w:r>
      <w:r w:rsidRPr="009A2C02">
        <w:rPr>
          <w:rFonts w:hint="cs"/>
          <w:noProof/>
          <w:rtl/>
        </w:rPr>
        <w:t>ینجا</w:t>
      </w:r>
      <w:r w:rsidRPr="009A2C02">
        <w:rPr>
          <w:noProof/>
          <w:rtl/>
        </w:rPr>
        <w:t xml:space="preserve"> سع</w:t>
      </w:r>
      <w:r w:rsidRPr="009A2C02">
        <w:rPr>
          <w:rFonts w:hint="cs"/>
          <w:noProof/>
          <w:rtl/>
        </w:rPr>
        <w:t>ی</w:t>
      </w:r>
      <w:r w:rsidRPr="009A2C02">
        <w:rPr>
          <w:noProof/>
          <w:rtl/>
        </w:rPr>
        <w:t xml:space="preserve"> </w:t>
      </w:r>
      <w:r w:rsidRPr="009A2C02">
        <w:rPr>
          <w:rFonts w:hint="cs"/>
          <w:noProof/>
          <w:rtl/>
        </w:rPr>
        <w:t>بر این است که</w:t>
      </w:r>
      <w:r w:rsidRPr="009A2C02">
        <w:rPr>
          <w:noProof/>
          <w:rtl/>
        </w:rPr>
        <w:t xml:space="preserve"> با بررس</w:t>
      </w:r>
      <w:r w:rsidRPr="009A2C02">
        <w:rPr>
          <w:rFonts w:hint="cs"/>
          <w:noProof/>
          <w:rtl/>
        </w:rPr>
        <w:t>ی</w:t>
      </w:r>
      <w:r w:rsidRPr="009A2C02">
        <w:rPr>
          <w:noProof/>
          <w:rtl/>
        </w:rPr>
        <w:t xml:space="preserve"> همزمان دو شاخص ساختار</w:t>
      </w:r>
      <w:r w:rsidRPr="009A2C02">
        <w:rPr>
          <w:rFonts w:hint="cs"/>
          <w:noProof/>
          <w:rtl/>
        </w:rPr>
        <w:t>ی</w:t>
      </w:r>
      <w:r w:rsidRPr="009A2C02">
        <w:rPr>
          <w:noProof/>
          <w:rtl/>
        </w:rPr>
        <w:t xml:space="preserve"> </w:t>
      </w:r>
      <w:r w:rsidRPr="009A2C02">
        <w:rPr>
          <w:rFonts w:hint="cs"/>
          <w:noProof/>
          <w:rtl/>
        </w:rPr>
        <w:t>یعنی</w:t>
      </w:r>
      <w:r w:rsidRPr="009A2C02">
        <w:rPr>
          <w:noProof/>
          <w:rtl/>
        </w:rPr>
        <w:t xml:space="preserve"> شاخص </w:t>
      </w:r>
      <w:r w:rsidRPr="009A2C02">
        <w:rPr>
          <w:rFonts w:hint="cs"/>
          <w:noProof/>
          <w:rtl/>
        </w:rPr>
        <w:t>پایداری</w:t>
      </w:r>
      <w:r w:rsidRPr="009A2C02">
        <w:rPr>
          <w:noProof/>
          <w:rtl/>
        </w:rPr>
        <w:t xml:space="preserve"> و شاخص سهم مؤثر کشورها، </w:t>
      </w:r>
      <w:r w:rsidRPr="009A2C02">
        <w:rPr>
          <w:rFonts w:hint="cs"/>
          <w:noProof/>
          <w:rtl/>
        </w:rPr>
        <w:t>توان و سرسختی</w:t>
      </w:r>
      <w:r w:rsidRPr="009A2C02">
        <w:rPr>
          <w:noProof/>
          <w:rtl/>
        </w:rPr>
        <w:t xml:space="preserve"> کشورها در مواجهه با چالش</w:t>
      </w:r>
      <w:r w:rsidRPr="009A2C02">
        <w:rPr>
          <w:noProof/>
          <w:rtl/>
        </w:rPr>
        <w:softHyphen/>
        <w:t>ها را به تصو</w:t>
      </w:r>
      <w:r w:rsidRPr="009A2C02">
        <w:rPr>
          <w:rFonts w:hint="cs"/>
          <w:noProof/>
          <w:rtl/>
        </w:rPr>
        <w:t>یر</w:t>
      </w:r>
      <w:r w:rsidRPr="009A2C02">
        <w:rPr>
          <w:noProof/>
          <w:rtl/>
        </w:rPr>
        <w:t xml:space="preserve"> بکشد. </w:t>
      </w:r>
      <w:r w:rsidR="003F5052">
        <w:rPr>
          <w:noProof/>
          <w:rtl/>
        </w:rPr>
        <w:t>همان‌طور</w:t>
      </w:r>
      <w:r w:rsidRPr="009A2C02">
        <w:rPr>
          <w:rFonts w:hint="cs"/>
          <w:noProof/>
          <w:rtl/>
        </w:rPr>
        <w:t xml:space="preserve"> که اشاره شد، </w:t>
      </w:r>
      <w:r w:rsidRPr="009A2C02">
        <w:rPr>
          <w:noProof/>
          <w:rtl/>
        </w:rPr>
        <w:t>فولک و همکاران (2004) نشان م</w:t>
      </w:r>
      <w:r w:rsidRPr="009A2C02">
        <w:rPr>
          <w:rFonts w:hint="cs"/>
          <w:noProof/>
          <w:rtl/>
        </w:rPr>
        <w:t>ی</w:t>
      </w:r>
      <w:r w:rsidRPr="009A2C02">
        <w:rPr>
          <w:noProof/>
          <w:rtl/>
        </w:rPr>
        <w:softHyphen/>
        <w:t>ده</w:t>
      </w:r>
      <w:r w:rsidRPr="009A2C02">
        <w:rPr>
          <w:rFonts w:hint="cs"/>
          <w:noProof/>
          <w:rtl/>
        </w:rPr>
        <w:t>ن</w:t>
      </w:r>
      <w:r w:rsidRPr="009A2C02">
        <w:rPr>
          <w:noProof/>
          <w:rtl/>
        </w:rPr>
        <w:t>د که اصل تنوع م</w:t>
      </w:r>
      <w:r w:rsidRPr="009A2C02">
        <w:rPr>
          <w:rFonts w:hint="cs"/>
          <w:noProof/>
          <w:rtl/>
        </w:rPr>
        <w:t>ی</w:t>
      </w:r>
      <w:r w:rsidRPr="009A2C02">
        <w:rPr>
          <w:noProof/>
          <w:rtl/>
        </w:rPr>
        <w:softHyphen/>
        <w:t>تواند منعکس</w:t>
      </w:r>
      <w:r w:rsidRPr="009A2C02">
        <w:rPr>
          <w:noProof/>
          <w:rtl/>
        </w:rPr>
        <w:softHyphen/>
        <w:t>کننده انعطاف</w:t>
      </w:r>
      <w:r w:rsidRPr="009A2C02">
        <w:rPr>
          <w:noProof/>
          <w:rtl/>
        </w:rPr>
        <w:softHyphen/>
        <w:t>پذ</w:t>
      </w:r>
      <w:r w:rsidRPr="009A2C02">
        <w:rPr>
          <w:rFonts w:hint="cs"/>
          <w:noProof/>
          <w:rtl/>
        </w:rPr>
        <w:t>یری</w:t>
      </w:r>
      <w:r w:rsidRPr="009A2C02">
        <w:rPr>
          <w:noProof/>
          <w:rtl/>
        </w:rPr>
        <w:t xml:space="preserve"> س</w:t>
      </w:r>
      <w:r w:rsidRPr="009A2C02">
        <w:rPr>
          <w:rFonts w:hint="cs"/>
          <w:noProof/>
          <w:rtl/>
        </w:rPr>
        <w:t>یستم</w:t>
      </w:r>
      <w:r w:rsidRPr="009A2C02">
        <w:rPr>
          <w:noProof/>
          <w:rtl/>
        </w:rPr>
        <w:softHyphen/>
        <w:t>ها</w:t>
      </w:r>
      <w:r w:rsidRPr="009A2C02">
        <w:rPr>
          <w:rFonts w:hint="cs"/>
          <w:noProof/>
          <w:rtl/>
        </w:rPr>
        <w:t>ی</w:t>
      </w:r>
      <w:r w:rsidRPr="009A2C02">
        <w:rPr>
          <w:noProof/>
          <w:rtl/>
        </w:rPr>
        <w:t xml:space="preserve"> انرژ</w:t>
      </w:r>
      <w:r w:rsidRPr="009A2C02">
        <w:rPr>
          <w:rFonts w:hint="cs"/>
          <w:noProof/>
          <w:rtl/>
        </w:rPr>
        <w:t>ی</w:t>
      </w:r>
      <w:r w:rsidRPr="009A2C02">
        <w:rPr>
          <w:noProof/>
          <w:rtl/>
        </w:rPr>
        <w:t xml:space="preserve"> باشد. همچن</w:t>
      </w:r>
      <w:r w:rsidRPr="009A2C02">
        <w:rPr>
          <w:rFonts w:hint="cs"/>
          <w:noProof/>
          <w:rtl/>
        </w:rPr>
        <w:t>ین</w:t>
      </w:r>
      <w:r w:rsidRPr="009A2C02">
        <w:rPr>
          <w:noProof/>
          <w:rtl/>
        </w:rPr>
        <w:t xml:space="preserve"> خراز</w:t>
      </w:r>
      <w:r w:rsidRPr="009A2C02">
        <w:rPr>
          <w:rFonts w:hint="cs"/>
          <w:noProof/>
          <w:rtl/>
        </w:rPr>
        <w:t>ی</w:t>
      </w:r>
      <w:r w:rsidRPr="009A2C02">
        <w:rPr>
          <w:noProof/>
          <w:rtl/>
        </w:rPr>
        <w:t xml:space="preserve"> و همکاران (2015) </w:t>
      </w:r>
      <w:r w:rsidRPr="009A2C02">
        <w:rPr>
          <w:rFonts w:hint="cs"/>
          <w:noProof/>
          <w:rtl/>
        </w:rPr>
        <w:t>نشان داده</w:t>
      </w:r>
      <w:r w:rsidRPr="009A2C02">
        <w:rPr>
          <w:noProof/>
          <w:rtl/>
        </w:rPr>
        <w:softHyphen/>
      </w:r>
      <w:r w:rsidRPr="009A2C02">
        <w:rPr>
          <w:rFonts w:hint="cs"/>
          <w:noProof/>
          <w:rtl/>
        </w:rPr>
        <w:t>اند</w:t>
      </w:r>
      <w:r w:rsidRPr="009A2C02">
        <w:rPr>
          <w:noProof/>
          <w:rtl/>
        </w:rPr>
        <w:t xml:space="preserve"> که تنوع م</w:t>
      </w:r>
      <w:r w:rsidRPr="009A2C02">
        <w:rPr>
          <w:rFonts w:hint="cs"/>
          <w:noProof/>
          <w:rtl/>
        </w:rPr>
        <w:t>ی</w:t>
      </w:r>
      <w:r w:rsidRPr="009A2C02">
        <w:rPr>
          <w:noProof/>
          <w:rtl/>
        </w:rPr>
        <w:softHyphen/>
        <w:t>تواند انعطاف</w:t>
      </w:r>
      <w:r w:rsidRPr="009A2C02">
        <w:rPr>
          <w:noProof/>
          <w:rtl/>
        </w:rPr>
        <w:softHyphen/>
        <w:t>پذ</w:t>
      </w:r>
      <w:r w:rsidRPr="009A2C02">
        <w:rPr>
          <w:rFonts w:hint="cs"/>
          <w:noProof/>
          <w:rtl/>
        </w:rPr>
        <w:t>یری</w:t>
      </w:r>
      <w:r w:rsidRPr="009A2C02">
        <w:rPr>
          <w:noProof/>
          <w:rtl/>
        </w:rPr>
        <w:t xml:space="preserve"> </w:t>
      </w:r>
      <w:r w:rsidRPr="009A2C02">
        <w:rPr>
          <w:rFonts w:hint="cs"/>
          <w:noProof/>
          <w:rtl/>
        </w:rPr>
        <w:t>یک</w:t>
      </w:r>
      <w:r w:rsidRPr="009A2C02">
        <w:rPr>
          <w:noProof/>
          <w:rtl/>
        </w:rPr>
        <w:t xml:space="preserve"> س</w:t>
      </w:r>
      <w:r w:rsidRPr="009A2C02">
        <w:rPr>
          <w:rFonts w:hint="cs"/>
          <w:noProof/>
          <w:rtl/>
        </w:rPr>
        <w:t>یستم</w:t>
      </w:r>
      <w:r w:rsidRPr="009A2C02">
        <w:rPr>
          <w:noProof/>
          <w:rtl/>
        </w:rPr>
        <w:t xml:space="preserve"> انرژ</w:t>
      </w:r>
      <w:r w:rsidRPr="009A2C02">
        <w:rPr>
          <w:rFonts w:hint="cs"/>
          <w:noProof/>
          <w:rtl/>
        </w:rPr>
        <w:t>ی</w:t>
      </w:r>
      <w:r w:rsidRPr="009A2C02">
        <w:rPr>
          <w:noProof/>
          <w:rtl/>
        </w:rPr>
        <w:t xml:space="preserve"> را افزا</w:t>
      </w:r>
      <w:r w:rsidRPr="009A2C02">
        <w:rPr>
          <w:rFonts w:hint="cs"/>
          <w:noProof/>
          <w:rtl/>
        </w:rPr>
        <w:t>یش</w:t>
      </w:r>
      <w:r w:rsidRPr="009A2C02">
        <w:rPr>
          <w:noProof/>
          <w:rtl/>
        </w:rPr>
        <w:t xml:space="preserve"> دهد. بنابرا</w:t>
      </w:r>
      <w:r w:rsidRPr="009A2C02">
        <w:rPr>
          <w:rFonts w:hint="cs"/>
          <w:noProof/>
          <w:rtl/>
        </w:rPr>
        <w:t>ین،</w:t>
      </w:r>
      <w:r w:rsidRPr="009A2C02">
        <w:rPr>
          <w:noProof/>
          <w:rtl/>
        </w:rPr>
        <w:t xml:space="preserve"> شاخص </w:t>
      </w:r>
      <w:r w:rsidRPr="009A2C02">
        <w:rPr>
          <w:rFonts w:hint="cs"/>
          <w:noProof/>
          <w:rtl/>
        </w:rPr>
        <w:t>پایداری</w:t>
      </w:r>
      <w:r w:rsidRPr="009A2C02">
        <w:rPr>
          <w:noProof/>
          <w:rtl/>
        </w:rPr>
        <w:t xml:space="preserve"> معرف</w:t>
      </w:r>
      <w:r w:rsidRPr="009A2C02">
        <w:rPr>
          <w:rFonts w:hint="cs"/>
          <w:noProof/>
          <w:rtl/>
        </w:rPr>
        <w:t>ی</w:t>
      </w:r>
      <w:r w:rsidRPr="009A2C02">
        <w:rPr>
          <w:noProof/>
          <w:rtl/>
        </w:rPr>
        <w:t xml:space="preserve"> شده در </w:t>
      </w:r>
      <w:r w:rsidRPr="009A2C02">
        <w:rPr>
          <w:rFonts w:hint="cs"/>
          <w:noProof/>
          <w:rtl/>
        </w:rPr>
        <w:t xml:space="preserve">بالا </w:t>
      </w:r>
      <w:r w:rsidRPr="009A2C02">
        <w:rPr>
          <w:noProof/>
          <w:rtl/>
        </w:rPr>
        <w:t>بر اساس اصل تنوع ا</w:t>
      </w:r>
      <w:r w:rsidRPr="009A2C02">
        <w:rPr>
          <w:rFonts w:hint="cs"/>
          <w:noProof/>
          <w:rtl/>
        </w:rPr>
        <w:t>یجاد</w:t>
      </w:r>
      <w:r w:rsidRPr="009A2C02">
        <w:rPr>
          <w:noProof/>
          <w:rtl/>
        </w:rPr>
        <w:t xml:space="preserve"> شده و </w:t>
      </w:r>
      <w:r w:rsidRPr="009A2C02">
        <w:rPr>
          <w:i/>
          <w:iCs/>
          <w:noProof/>
          <w:rtl/>
        </w:rPr>
        <w:t xml:space="preserve">تا </w:t>
      </w:r>
      <w:r w:rsidRPr="009A2C02">
        <w:rPr>
          <w:rFonts w:hint="cs"/>
          <w:i/>
          <w:iCs/>
          <w:noProof/>
          <w:rtl/>
        </w:rPr>
        <w:t>قسمتی</w:t>
      </w:r>
      <w:r w:rsidRPr="009A2C02">
        <w:rPr>
          <w:noProof/>
          <w:rtl/>
        </w:rPr>
        <w:t xml:space="preserve"> تاب</w:t>
      </w:r>
      <w:r w:rsidRPr="009A2C02">
        <w:rPr>
          <w:noProof/>
          <w:rtl/>
        </w:rPr>
        <w:softHyphen/>
        <w:t>آور</w:t>
      </w:r>
      <w:r w:rsidRPr="009A2C02">
        <w:rPr>
          <w:rFonts w:hint="cs"/>
          <w:noProof/>
          <w:rtl/>
        </w:rPr>
        <w:t>ی</w:t>
      </w:r>
      <w:r w:rsidRPr="009A2C02">
        <w:rPr>
          <w:noProof/>
          <w:rtl/>
        </w:rPr>
        <w:t xml:space="preserve"> </w:t>
      </w:r>
      <w:r w:rsidRPr="009A2C02">
        <w:rPr>
          <w:rFonts w:hint="cs"/>
          <w:noProof/>
          <w:rtl/>
        </w:rPr>
        <w:t>یک</w:t>
      </w:r>
      <w:r w:rsidRPr="009A2C02">
        <w:rPr>
          <w:noProof/>
          <w:rtl/>
        </w:rPr>
        <w:t xml:space="preserve"> کشور را نشان م</w:t>
      </w:r>
      <w:r w:rsidRPr="009A2C02">
        <w:rPr>
          <w:rFonts w:hint="cs"/>
          <w:noProof/>
          <w:rtl/>
        </w:rPr>
        <w:t>ی</w:t>
      </w:r>
      <w:r w:rsidRPr="009A2C02">
        <w:rPr>
          <w:noProof/>
          <w:rtl/>
        </w:rPr>
        <w:softHyphen/>
        <w:t>دهد. برا</w:t>
      </w:r>
      <w:r w:rsidRPr="009A2C02">
        <w:rPr>
          <w:rFonts w:hint="cs"/>
          <w:noProof/>
          <w:rtl/>
        </w:rPr>
        <w:t>ی</w:t>
      </w:r>
      <w:r w:rsidRPr="009A2C02">
        <w:rPr>
          <w:noProof/>
          <w:rtl/>
        </w:rPr>
        <w:t xml:space="preserve"> ا</w:t>
      </w:r>
      <w:r w:rsidRPr="009A2C02">
        <w:rPr>
          <w:rFonts w:hint="cs"/>
          <w:noProof/>
          <w:rtl/>
        </w:rPr>
        <w:t>ینکه</w:t>
      </w:r>
      <w:r w:rsidRPr="009A2C02">
        <w:rPr>
          <w:noProof/>
          <w:rtl/>
        </w:rPr>
        <w:t xml:space="preserve"> بتوان</w:t>
      </w:r>
      <w:r w:rsidRPr="009A2C02">
        <w:rPr>
          <w:rFonts w:hint="cs"/>
          <w:noProof/>
          <w:rtl/>
        </w:rPr>
        <w:t>یم</w:t>
      </w:r>
      <w:r w:rsidRPr="009A2C02">
        <w:rPr>
          <w:noProof/>
          <w:rtl/>
        </w:rPr>
        <w:t xml:space="preserve"> تاب</w:t>
      </w:r>
      <w:r w:rsidRPr="009A2C02">
        <w:rPr>
          <w:noProof/>
          <w:rtl/>
        </w:rPr>
        <w:softHyphen/>
        <w:t>آور</w:t>
      </w:r>
      <w:r w:rsidRPr="009A2C02">
        <w:rPr>
          <w:rFonts w:hint="cs"/>
          <w:noProof/>
          <w:rtl/>
        </w:rPr>
        <w:t>ی</w:t>
      </w:r>
      <w:r w:rsidRPr="009A2C02">
        <w:rPr>
          <w:noProof/>
          <w:rtl/>
        </w:rPr>
        <w:t xml:space="preserve"> </w:t>
      </w:r>
      <w:r w:rsidRPr="009A2C02">
        <w:rPr>
          <w:rFonts w:hint="cs"/>
          <w:noProof/>
          <w:rtl/>
        </w:rPr>
        <w:t>یک</w:t>
      </w:r>
      <w:r w:rsidRPr="009A2C02">
        <w:rPr>
          <w:noProof/>
          <w:rtl/>
        </w:rPr>
        <w:t xml:space="preserve"> کشور را </w:t>
      </w:r>
      <w:r w:rsidR="003F5052">
        <w:rPr>
          <w:noProof/>
          <w:rtl/>
        </w:rPr>
        <w:t>به دست</w:t>
      </w:r>
      <w:r w:rsidRPr="009A2C02">
        <w:rPr>
          <w:noProof/>
          <w:rtl/>
        </w:rPr>
        <w:t xml:space="preserve"> آور</w:t>
      </w:r>
      <w:r w:rsidRPr="009A2C02">
        <w:rPr>
          <w:rFonts w:hint="cs"/>
          <w:noProof/>
          <w:rtl/>
        </w:rPr>
        <w:t>یم،</w:t>
      </w:r>
      <w:r w:rsidRPr="009A2C02">
        <w:rPr>
          <w:noProof/>
          <w:rtl/>
        </w:rPr>
        <w:t xml:space="preserve"> نه تنها با</w:t>
      </w:r>
      <w:r w:rsidRPr="009A2C02">
        <w:rPr>
          <w:rFonts w:hint="cs"/>
          <w:noProof/>
          <w:rtl/>
        </w:rPr>
        <w:t>ید</w:t>
      </w:r>
      <w:r w:rsidRPr="009A2C02">
        <w:rPr>
          <w:noProof/>
          <w:rtl/>
        </w:rPr>
        <w:t xml:space="preserve"> </w:t>
      </w:r>
      <w:r w:rsidRPr="009A2C02">
        <w:rPr>
          <w:rFonts w:hint="cs"/>
          <w:noProof/>
          <w:rtl/>
        </w:rPr>
        <w:t>پایداری</w:t>
      </w:r>
      <w:r w:rsidRPr="009A2C02">
        <w:rPr>
          <w:noProof/>
          <w:rtl/>
        </w:rPr>
        <w:t xml:space="preserve"> کشور را در شبکه تجار</w:t>
      </w:r>
      <w:r w:rsidRPr="009A2C02">
        <w:rPr>
          <w:rFonts w:hint="cs"/>
          <w:noProof/>
          <w:rtl/>
        </w:rPr>
        <w:t>ی</w:t>
      </w:r>
      <w:r w:rsidRPr="009A2C02">
        <w:rPr>
          <w:noProof/>
          <w:rtl/>
        </w:rPr>
        <w:t xml:space="preserve"> ارز</w:t>
      </w:r>
      <w:r w:rsidRPr="009A2C02">
        <w:rPr>
          <w:rFonts w:hint="cs"/>
          <w:noProof/>
          <w:rtl/>
        </w:rPr>
        <w:t>یابی</w:t>
      </w:r>
      <w:r w:rsidRPr="009A2C02">
        <w:rPr>
          <w:noProof/>
          <w:rtl/>
        </w:rPr>
        <w:t xml:space="preserve"> کن</w:t>
      </w:r>
      <w:r w:rsidRPr="009A2C02">
        <w:rPr>
          <w:rFonts w:hint="cs"/>
          <w:noProof/>
          <w:rtl/>
        </w:rPr>
        <w:t>یم،</w:t>
      </w:r>
      <w:r w:rsidRPr="009A2C02">
        <w:rPr>
          <w:noProof/>
          <w:rtl/>
        </w:rPr>
        <w:t xml:space="preserve"> بلکه با</w:t>
      </w:r>
      <w:r w:rsidRPr="009A2C02">
        <w:rPr>
          <w:rFonts w:hint="cs"/>
          <w:noProof/>
          <w:rtl/>
        </w:rPr>
        <w:t>ید</w:t>
      </w:r>
      <w:r w:rsidRPr="009A2C02">
        <w:rPr>
          <w:noProof/>
          <w:rtl/>
        </w:rPr>
        <w:t xml:space="preserve"> سهم (</w:t>
      </w:r>
      <w:r w:rsidRPr="009A2C02">
        <w:rPr>
          <w:rFonts w:hint="cs"/>
          <w:noProof/>
          <w:rtl/>
        </w:rPr>
        <w:t>مؤثر</w:t>
      </w:r>
      <w:r w:rsidRPr="009A2C02">
        <w:rPr>
          <w:noProof/>
          <w:rtl/>
        </w:rPr>
        <w:t>) آن را در کل شبکه ن</w:t>
      </w:r>
      <w:r w:rsidRPr="009A2C02">
        <w:rPr>
          <w:rFonts w:hint="cs"/>
          <w:noProof/>
          <w:rtl/>
        </w:rPr>
        <w:t>یز</w:t>
      </w:r>
      <w:r w:rsidRPr="009A2C02">
        <w:rPr>
          <w:noProof/>
          <w:rtl/>
        </w:rPr>
        <w:t xml:space="preserve"> ارز</w:t>
      </w:r>
      <w:r w:rsidRPr="009A2C02">
        <w:rPr>
          <w:rFonts w:hint="cs"/>
          <w:noProof/>
          <w:rtl/>
        </w:rPr>
        <w:t>یابی</w:t>
      </w:r>
      <w:r w:rsidRPr="009A2C02">
        <w:rPr>
          <w:noProof/>
          <w:rtl/>
        </w:rPr>
        <w:t xml:space="preserve"> کن</w:t>
      </w:r>
      <w:r w:rsidRPr="009A2C02">
        <w:rPr>
          <w:rFonts w:hint="cs"/>
          <w:noProof/>
          <w:rtl/>
        </w:rPr>
        <w:t>یم</w:t>
      </w:r>
      <w:r w:rsidR="003879A6">
        <w:rPr>
          <w:noProof/>
          <w:rtl/>
        </w:rPr>
        <w:t xml:space="preserve">؛ </w:t>
      </w:r>
      <w:r w:rsidRPr="009A2C02">
        <w:rPr>
          <w:rFonts w:hint="cs"/>
          <w:noProof/>
          <w:rtl/>
        </w:rPr>
        <w:t>یعنی</w:t>
      </w:r>
      <w:r w:rsidRPr="009A2C02">
        <w:rPr>
          <w:noProof/>
          <w:rtl/>
        </w:rPr>
        <w:t xml:space="preserve"> ممکن است کشور</w:t>
      </w:r>
      <w:r w:rsidRPr="009A2C02">
        <w:rPr>
          <w:rFonts w:hint="cs"/>
          <w:noProof/>
          <w:rtl/>
        </w:rPr>
        <w:t>ی</w:t>
      </w:r>
      <w:r w:rsidRPr="009A2C02">
        <w:rPr>
          <w:noProof/>
          <w:rtl/>
        </w:rPr>
        <w:t xml:space="preserve"> در شبکه تجار</w:t>
      </w:r>
      <w:r w:rsidRPr="009A2C02">
        <w:rPr>
          <w:rFonts w:hint="cs"/>
          <w:noProof/>
          <w:rtl/>
        </w:rPr>
        <w:t>ی</w:t>
      </w:r>
      <w:r w:rsidRPr="009A2C02">
        <w:rPr>
          <w:noProof/>
          <w:rtl/>
        </w:rPr>
        <w:t xml:space="preserve"> ثبات پا</w:t>
      </w:r>
      <w:r w:rsidRPr="009A2C02">
        <w:rPr>
          <w:rFonts w:hint="cs"/>
          <w:noProof/>
          <w:rtl/>
        </w:rPr>
        <w:t>یینی</w:t>
      </w:r>
      <w:r w:rsidRPr="009A2C02">
        <w:rPr>
          <w:noProof/>
          <w:rtl/>
        </w:rPr>
        <w:t xml:space="preserve"> داشته باشد اما سهم کم</w:t>
      </w:r>
      <w:r w:rsidRPr="009A2C02">
        <w:rPr>
          <w:rFonts w:hint="cs"/>
          <w:noProof/>
          <w:rtl/>
        </w:rPr>
        <w:t>ی</w:t>
      </w:r>
      <w:r w:rsidRPr="009A2C02">
        <w:rPr>
          <w:noProof/>
          <w:rtl/>
        </w:rPr>
        <w:t xml:space="preserve"> در کل شبکه داشته باشد</w:t>
      </w:r>
      <w:r w:rsidR="003879A6">
        <w:rPr>
          <w:noProof/>
          <w:rtl/>
        </w:rPr>
        <w:t xml:space="preserve">؛ </w:t>
      </w:r>
      <w:r w:rsidRPr="009A2C02">
        <w:rPr>
          <w:noProof/>
          <w:rtl/>
        </w:rPr>
        <w:t>بنابرا</w:t>
      </w:r>
      <w:r w:rsidRPr="009A2C02">
        <w:rPr>
          <w:rFonts w:hint="cs"/>
          <w:noProof/>
          <w:rtl/>
        </w:rPr>
        <w:t>ین</w:t>
      </w:r>
      <w:r w:rsidRPr="009A2C02">
        <w:rPr>
          <w:noProof/>
          <w:rtl/>
        </w:rPr>
        <w:t xml:space="preserve"> ا</w:t>
      </w:r>
      <w:r w:rsidRPr="009A2C02">
        <w:rPr>
          <w:rFonts w:hint="cs"/>
          <w:noProof/>
          <w:rtl/>
        </w:rPr>
        <w:t>ین</w:t>
      </w:r>
      <w:r w:rsidRPr="009A2C02">
        <w:rPr>
          <w:noProof/>
          <w:rtl/>
        </w:rPr>
        <w:t xml:space="preserve"> کشور آس</w:t>
      </w:r>
      <w:r w:rsidRPr="009A2C02">
        <w:rPr>
          <w:rFonts w:hint="cs"/>
          <w:noProof/>
          <w:rtl/>
        </w:rPr>
        <w:t>یب</w:t>
      </w:r>
      <w:r w:rsidRPr="009A2C02">
        <w:rPr>
          <w:noProof/>
          <w:rtl/>
        </w:rPr>
        <w:t xml:space="preserve"> قابل توجه</w:t>
      </w:r>
      <w:r w:rsidRPr="009A2C02">
        <w:rPr>
          <w:rFonts w:hint="cs"/>
          <w:noProof/>
          <w:rtl/>
        </w:rPr>
        <w:t>ی</w:t>
      </w:r>
      <w:r w:rsidRPr="009A2C02">
        <w:rPr>
          <w:noProof/>
          <w:rtl/>
        </w:rPr>
        <w:t xml:space="preserve"> به شبکه تجار</w:t>
      </w:r>
      <w:r w:rsidRPr="009A2C02">
        <w:rPr>
          <w:rFonts w:hint="cs"/>
          <w:noProof/>
          <w:rtl/>
        </w:rPr>
        <w:t>ی</w:t>
      </w:r>
      <w:r w:rsidRPr="009A2C02">
        <w:rPr>
          <w:noProof/>
          <w:rtl/>
        </w:rPr>
        <w:t xml:space="preserve"> وارد نم</w:t>
      </w:r>
      <w:r w:rsidRPr="009A2C02">
        <w:rPr>
          <w:rFonts w:hint="cs"/>
          <w:noProof/>
          <w:rtl/>
        </w:rPr>
        <w:t>ی</w:t>
      </w:r>
      <w:r w:rsidRPr="009A2C02">
        <w:rPr>
          <w:noProof/>
          <w:rtl/>
        </w:rPr>
        <w:softHyphen/>
        <w:t>کند. بر ا</w:t>
      </w:r>
      <w:r w:rsidRPr="009A2C02">
        <w:rPr>
          <w:rFonts w:hint="cs"/>
          <w:noProof/>
          <w:rtl/>
        </w:rPr>
        <w:t>ین</w:t>
      </w:r>
      <w:r w:rsidRPr="009A2C02">
        <w:rPr>
          <w:noProof/>
          <w:rtl/>
        </w:rPr>
        <w:t xml:space="preserve"> اساس، </w:t>
      </w:r>
      <w:r w:rsidRPr="009A2C02">
        <w:rPr>
          <w:rFonts w:hint="cs"/>
          <w:noProof/>
          <w:rtl/>
        </w:rPr>
        <w:t>در ادامه</w:t>
      </w:r>
      <w:r w:rsidRPr="009A2C02">
        <w:rPr>
          <w:noProof/>
          <w:rtl/>
        </w:rPr>
        <w:t xml:space="preserve"> به بررس</w:t>
      </w:r>
      <w:r w:rsidRPr="009A2C02">
        <w:rPr>
          <w:rFonts w:hint="cs"/>
          <w:noProof/>
          <w:rtl/>
        </w:rPr>
        <w:t>ی</w:t>
      </w:r>
      <w:r w:rsidRPr="009A2C02">
        <w:rPr>
          <w:noProof/>
          <w:rtl/>
        </w:rPr>
        <w:t xml:space="preserve"> تاب‌آور</w:t>
      </w:r>
      <w:r w:rsidRPr="009A2C02">
        <w:rPr>
          <w:rFonts w:hint="cs"/>
          <w:noProof/>
          <w:rtl/>
        </w:rPr>
        <w:t>ی</w:t>
      </w:r>
      <w:r w:rsidRPr="009A2C02">
        <w:rPr>
          <w:noProof/>
          <w:rtl/>
        </w:rPr>
        <w:t xml:space="preserve"> کشورها با تحل</w:t>
      </w:r>
      <w:r w:rsidRPr="009A2C02">
        <w:rPr>
          <w:rFonts w:hint="cs"/>
          <w:noProof/>
          <w:rtl/>
        </w:rPr>
        <w:t>یل</w:t>
      </w:r>
      <w:r w:rsidRPr="009A2C02">
        <w:rPr>
          <w:noProof/>
          <w:rtl/>
        </w:rPr>
        <w:t xml:space="preserve"> هم‌زمان شاخص‌ها</w:t>
      </w:r>
      <w:r w:rsidRPr="009A2C02">
        <w:rPr>
          <w:rFonts w:hint="cs"/>
          <w:noProof/>
          <w:rtl/>
        </w:rPr>
        <w:t>ی</w:t>
      </w:r>
      <w:r w:rsidRPr="009A2C02">
        <w:rPr>
          <w:noProof/>
          <w:rtl/>
        </w:rPr>
        <w:t xml:space="preserve"> سهم مؤثر و </w:t>
      </w:r>
      <w:r w:rsidRPr="009A2C02">
        <w:rPr>
          <w:rFonts w:hint="cs"/>
          <w:noProof/>
          <w:rtl/>
        </w:rPr>
        <w:t>پایداری</w:t>
      </w:r>
      <w:r w:rsidRPr="009A2C02">
        <w:rPr>
          <w:noProof/>
          <w:rtl/>
        </w:rPr>
        <w:t xml:space="preserve"> آن</w:t>
      </w:r>
      <w:r w:rsidRPr="009A2C02">
        <w:rPr>
          <w:noProof/>
          <w:rtl/>
        </w:rPr>
        <w:softHyphen/>
        <w:t xml:space="preserve">ها </w:t>
      </w:r>
      <w:r w:rsidRPr="009A2C02">
        <w:rPr>
          <w:rFonts w:hint="cs"/>
          <w:noProof/>
          <w:rtl/>
        </w:rPr>
        <w:t>پرداخته می</w:t>
      </w:r>
      <w:r w:rsidRPr="009A2C02">
        <w:rPr>
          <w:noProof/>
          <w:rtl/>
        </w:rPr>
        <w:softHyphen/>
      </w:r>
      <w:r w:rsidRPr="009A2C02">
        <w:rPr>
          <w:rFonts w:hint="cs"/>
          <w:noProof/>
          <w:rtl/>
        </w:rPr>
        <w:t>شود</w:t>
      </w:r>
      <w:r w:rsidRPr="009A2C02">
        <w:rPr>
          <w:noProof/>
          <w:rtl/>
        </w:rPr>
        <w:t>.</w:t>
      </w:r>
    </w:p>
    <w:p w14:paraId="5D9A50FF" w14:textId="77777777" w:rsidR="00490D19" w:rsidRPr="00B355A4" w:rsidRDefault="00490D19" w:rsidP="00E03E2D">
      <w:pPr>
        <w:pStyle w:val="af0"/>
        <w:rPr>
          <w:noProof/>
        </w:rPr>
      </w:pPr>
      <w:bookmarkStart w:id="45" w:name="_Toc152888985"/>
      <w:r w:rsidRPr="00B355A4">
        <w:rPr>
          <w:rFonts w:hint="cs"/>
          <w:noProof/>
          <w:rtl/>
        </w:rPr>
        <w:t>ارزیابی سهم مؤثر و پایداری توأمان کشورها در شبکه تجارت نفت خام</w:t>
      </w:r>
      <w:bookmarkEnd w:id="45"/>
    </w:p>
    <w:p w14:paraId="04223F0D" w14:textId="77777777" w:rsidR="00490D19" w:rsidRPr="00196413" w:rsidRDefault="00490D19" w:rsidP="00F81899">
      <w:pPr>
        <w:widowControl w:val="0"/>
        <w:spacing w:line="240" w:lineRule="auto"/>
        <w:ind w:left="48"/>
        <w:rPr>
          <w:rFonts w:cs="B Nazanin"/>
          <w:noProof/>
          <w:sz w:val="20"/>
          <w:szCs w:val="24"/>
          <w:rtl/>
        </w:rPr>
      </w:pPr>
      <w:r w:rsidRPr="00196413">
        <w:rPr>
          <w:rFonts w:cs="B Nazanin" w:hint="eastAsia"/>
          <w:noProof/>
          <w:sz w:val="20"/>
          <w:szCs w:val="24"/>
          <w:rtl/>
        </w:rPr>
        <w:t>در</w:t>
      </w:r>
      <w:r w:rsidRPr="00196413">
        <w:rPr>
          <w:rFonts w:cs="B Nazanin"/>
          <w:noProof/>
          <w:sz w:val="20"/>
          <w:szCs w:val="24"/>
          <w:rtl/>
        </w:rPr>
        <w:t xml:space="preserve"> </w:t>
      </w:r>
      <w:r w:rsidRPr="00196413">
        <w:rPr>
          <w:rFonts w:cs="B Nazanin" w:hint="eastAsia"/>
          <w:noProof/>
          <w:sz w:val="20"/>
          <w:szCs w:val="24"/>
          <w:rtl/>
        </w:rPr>
        <w:t>ا</w:t>
      </w:r>
      <w:r w:rsidRPr="00196413">
        <w:rPr>
          <w:rFonts w:cs="B Nazanin" w:hint="cs"/>
          <w:noProof/>
          <w:sz w:val="20"/>
          <w:szCs w:val="24"/>
          <w:rtl/>
        </w:rPr>
        <w:t>ی</w:t>
      </w:r>
      <w:r w:rsidRPr="00196413">
        <w:rPr>
          <w:rFonts w:cs="B Nazanin" w:hint="eastAsia"/>
          <w:noProof/>
          <w:sz w:val="20"/>
          <w:szCs w:val="24"/>
          <w:rtl/>
        </w:rPr>
        <w:t>ن</w:t>
      </w:r>
      <w:r w:rsidRPr="00196413">
        <w:rPr>
          <w:rFonts w:cs="B Nazanin"/>
          <w:noProof/>
          <w:sz w:val="20"/>
          <w:szCs w:val="24"/>
          <w:rtl/>
        </w:rPr>
        <w:t xml:space="preserve"> </w:t>
      </w:r>
      <w:r w:rsidRPr="00196413">
        <w:rPr>
          <w:rFonts w:cs="B Nazanin" w:hint="eastAsia"/>
          <w:noProof/>
          <w:sz w:val="20"/>
          <w:szCs w:val="24"/>
          <w:rtl/>
        </w:rPr>
        <w:t>بخش</w:t>
      </w:r>
      <w:r w:rsidRPr="00196413">
        <w:rPr>
          <w:rFonts w:cs="B Nazanin"/>
          <w:noProof/>
          <w:sz w:val="20"/>
          <w:szCs w:val="24"/>
          <w:rtl/>
        </w:rPr>
        <w:t xml:space="preserve"> </w:t>
      </w:r>
      <w:r w:rsidRPr="00196413">
        <w:rPr>
          <w:rFonts w:cs="B Nazanin" w:hint="eastAsia"/>
          <w:noProof/>
          <w:sz w:val="20"/>
          <w:szCs w:val="24"/>
          <w:rtl/>
        </w:rPr>
        <w:t>چارچوب</w:t>
      </w:r>
      <w:r w:rsidRPr="00196413">
        <w:rPr>
          <w:rFonts w:cs="B Nazanin"/>
          <w:noProof/>
          <w:sz w:val="20"/>
          <w:szCs w:val="24"/>
          <w:rtl/>
        </w:rPr>
        <w:t xml:space="preserve"> </w:t>
      </w:r>
      <w:r w:rsidRPr="00196413">
        <w:rPr>
          <w:rFonts w:cs="B Nazanin" w:hint="eastAsia"/>
          <w:noProof/>
          <w:sz w:val="20"/>
          <w:szCs w:val="24"/>
          <w:rtl/>
        </w:rPr>
        <w:t>تحل</w:t>
      </w:r>
      <w:r w:rsidRPr="00196413">
        <w:rPr>
          <w:rFonts w:cs="B Nazanin" w:hint="cs"/>
          <w:noProof/>
          <w:sz w:val="20"/>
          <w:szCs w:val="24"/>
          <w:rtl/>
        </w:rPr>
        <w:t>ی</w:t>
      </w:r>
      <w:r w:rsidRPr="00196413">
        <w:rPr>
          <w:rFonts w:cs="B Nazanin" w:hint="eastAsia"/>
          <w:noProof/>
          <w:sz w:val="20"/>
          <w:szCs w:val="24"/>
          <w:rtl/>
        </w:rPr>
        <w:t>ل</w:t>
      </w:r>
      <w:r w:rsidRPr="00196413">
        <w:rPr>
          <w:rFonts w:cs="B Nazanin"/>
          <w:noProof/>
          <w:sz w:val="20"/>
          <w:szCs w:val="24"/>
          <w:rtl/>
        </w:rPr>
        <w:t xml:space="preserve"> </w:t>
      </w:r>
      <w:r w:rsidRPr="00196413">
        <w:rPr>
          <w:rFonts w:cs="B Nazanin" w:hint="eastAsia"/>
          <w:noProof/>
          <w:sz w:val="20"/>
          <w:szCs w:val="24"/>
          <w:rtl/>
        </w:rPr>
        <w:t>همزمان</w:t>
      </w:r>
      <w:r w:rsidRPr="00196413">
        <w:rPr>
          <w:rFonts w:cs="B Nazanin"/>
          <w:noProof/>
          <w:sz w:val="20"/>
          <w:szCs w:val="24"/>
          <w:rtl/>
        </w:rPr>
        <w:t xml:space="preserve"> </w:t>
      </w:r>
      <w:r w:rsidRPr="00196413">
        <w:rPr>
          <w:rFonts w:cs="B Nazanin" w:hint="eastAsia"/>
          <w:noProof/>
          <w:sz w:val="20"/>
          <w:szCs w:val="24"/>
          <w:rtl/>
        </w:rPr>
        <w:t>سهم</w:t>
      </w:r>
      <w:r w:rsidRPr="00196413">
        <w:rPr>
          <w:rFonts w:cs="B Nazanin"/>
          <w:noProof/>
          <w:sz w:val="20"/>
          <w:szCs w:val="24"/>
          <w:rtl/>
        </w:rPr>
        <w:t xml:space="preserve"> </w:t>
      </w:r>
      <w:r w:rsidRPr="00196413">
        <w:rPr>
          <w:rFonts w:cs="B Nazanin" w:hint="eastAsia"/>
          <w:noProof/>
          <w:sz w:val="20"/>
          <w:szCs w:val="24"/>
          <w:rtl/>
        </w:rPr>
        <w:t>مؤثر</w:t>
      </w:r>
      <w:r w:rsidRPr="00196413">
        <w:rPr>
          <w:rFonts w:cs="B Nazanin"/>
          <w:noProof/>
          <w:sz w:val="20"/>
          <w:szCs w:val="24"/>
          <w:rtl/>
        </w:rPr>
        <w:t xml:space="preserve"> </w:t>
      </w:r>
      <w:r w:rsidRPr="00196413">
        <w:rPr>
          <w:rFonts w:cs="B Nazanin" w:hint="eastAsia"/>
          <w:noProof/>
          <w:sz w:val="20"/>
          <w:szCs w:val="24"/>
          <w:rtl/>
        </w:rPr>
        <w:t>و</w:t>
      </w:r>
      <w:r w:rsidRPr="00196413">
        <w:rPr>
          <w:rFonts w:cs="B Nazanin"/>
          <w:noProof/>
          <w:sz w:val="20"/>
          <w:szCs w:val="24"/>
          <w:rtl/>
        </w:rPr>
        <w:t xml:space="preserve"> </w:t>
      </w:r>
      <w:r w:rsidRPr="00196413">
        <w:rPr>
          <w:rFonts w:cs="B Nazanin" w:hint="eastAsia"/>
          <w:noProof/>
          <w:sz w:val="20"/>
          <w:szCs w:val="24"/>
          <w:rtl/>
        </w:rPr>
        <w:t>پا</w:t>
      </w:r>
      <w:r w:rsidRPr="00196413">
        <w:rPr>
          <w:rFonts w:cs="B Nazanin" w:hint="cs"/>
          <w:noProof/>
          <w:sz w:val="20"/>
          <w:szCs w:val="24"/>
          <w:rtl/>
        </w:rPr>
        <w:t>ی</w:t>
      </w:r>
      <w:r w:rsidRPr="00196413">
        <w:rPr>
          <w:rFonts w:cs="B Nazanin" w:hint="eastAsia"/>
          <w:noProof/>
          <w:sz w:val="20"/>
          <w:szCs w:val="24"/>
          <w:rtl/>
        </w:rPr>
        <w:t>دار</w:t>
      </w:r>
      <w:r w:rsidRPr="00196413">
        <w:rPr>
          <w:rFonts w:cs="B Nazanin" w:hint="cs"/>
          <w:noProof/>
          <w:sz w:val="20"/>
          <w:szCs w:val="24"/>
          <w:rtl/>
        </w:rPr>
        <w:t>ی</w:t>
      </w:r>
      <w:r w:rsidRPr="00196413">
        <w:rPr>
          <w:rFonts w:cs="B Nazanin"/>
          <w:noProof/>
          <w:sz w:val="20"/>
          <w:szCs w:val="24"/>
          <w:rtl/>
        </w:rPr>
        <w:t xml:space="preserve"> </w:t>
      </w:r>
      <w:r w:rsidRPr="00196413">
        <w:rPr>
          <w:rFonts w:cs="B Nazanin" w:hint="eastAsia"/>
          <w:noProof/>
          <w:sz w:val="20"/>
          <w:szCs w:val="24"/>
          <w:rtl/>
        </w:rPr>
        <w:t>کشورها</w:t>
      </w:r>
      <w:r w:rsidRPr="00196413">
        <w:rPr>
          <w:rFonts w:cs="B Nazanin" w:hint="cs"/>
          <w:noProof/>
          <w:sz w:val="20"/>
          <w:szCs w:val="24"/>
          <w:rtl/>
        </w:rPr>
        <w:t>ی</w:t>
      </w:r>
      <w:r w:rsidRPr="00196413">
        <w:rPr>
          <w:rFonts w:cs="B Nazanin"/>
          <w:noProof/>
          <w:sz w:val="20"/>
          <w:szCs w:val="24"/>
          <w:rtl/>
        </w:rPr>
        <w:t xml:space="preserve"> </w:t>
      </w:r>
      <w:r w:rsidRPr="00196413">
        <w:rPr>
          <w:rFonts w:cs="B Nazanin" w:hint="eastAsia"/>
          <w:noProof/>
          <w:sz w:val="20"/>
          <w:szCs w:val="24"/>
          <w:rtl/>
        </w:rPr>
        <w:t>مختلف</w:t>
      </w:r>
      <w:r w:rsidRPr="00196413">
        <w:rPr>
          <w:rFonts w:cs="B Nazanin"/>
          <w:noProof/>
          <w:sz w:val="20"/>
          <w:szCs w:val="24"/>
          <w:rtl/>
        </w:rPr>
        <w:t xml:space="preserve"> </w:t>
      </w:r>
      <w:r w:rsidRPr="00196413">
        <w:rPr>
          <w:rFonts w:cs="B Nazanin" w:hint="eastAsia"/>
          <w:noProof/>
          <w:sz w:val="20"/>
          <w:szCs w:val="24"/>
          <w:rtl/>
        </w:rPr>
        <w:t>در</w:t>
      </w:r>
      <w:r w:rsidRPr="00196413">
        <w:rPr>
          <w:rFonts w:cs="B Nazanin"/>
          <w:noProof/>
          <w:sz w:val="20"/>
          <w:szCs w:val="24"/>
          <w:rtl/>
        </w:rPr>
        <w:t xml:space="preserve"> </w:t>
      </w:r>
      <w:r w:rsidRPr="00196413">
        <w:rPr>
          <w:rFonts w:cs="B Nazanin" w:hint="eastAsia"/>
          <w:noProof/>
          <w:sz w:val="20"/>
          <w:szCs w:val="24"/>
          <w:rtl/>
        </w:rPr>
        <w:t>شبکه</w:t>
      </w:r>
      <w:r w:rsidRPr="00196413">
        <w:rPr>
          <w:rFonts w:cs="B Nazanin"/>
          <w:noProof/>
          <w:sz w:val="20"/>
          <w:szCs w:val="24"/>
          <w:rtl/>
        </w:rPr>
        <w:t xml:space="preserve"> </w:t>
      </w:r>
      <w:r w:rsidRPr="00196413">
        <w:rPr>
          <w:rFonts w:cs="B Nazanin" w:hint="eastAsia"/>
          <w:noProof/>
          <w:sz w:val="20"/>
          <w:szCs w:val="24"/>
          <w:rtl/>
        </w:rPr>
        <w:t>تجارت</w:t>
      </w:r>
      <w:r w:rsidRPr="00196413">
        <w:rPr>
          <w:rFonts w:cs="B Nazanin"/>
          <w:noProof/>
          <w:sz w:val="20"/>
          <w:szCs w:val="24"/>
          <w:rtl/>
        </w:rPr>
        <w:t xml:space="preserve"> </w:t>
      </w:r>
      <w:r w:rsidRPr="00196413">
        <w:rPr>
          <w:rFonts w:cs="B Nazanin" w:hint="eastAsia"/>
          <w:noProof/>
          <w:sz w:val="20"/>
          <w:szCs w:val="24"/>
          <w:rtl/>
        </w:rPr>
        <w:t>نفت</w:t>
      </w:r>
      <w:r w:rsidRPr="00196413">
        <w:rPr>
          <w:rFonts w:cs="B Nazanin"/>
          <w:noProof/>
          <w:sz w:val="20"/>
          <w:szCs w:val="24"/>
          <w:rtl/>
        </w:rPr>
        <w:t xml:space="preserve"> </w:t>
      </w:r>
      <w:r w:rsidRPr="00196413">
        <w:rPr>
          <w:rFonts w:cs="B Nazanin" w:hint="eastAsia"/>
          <w:noProof/>
          <w:sz w:val="20"/>
          <w:szCs w:val="24"/>
          <w:rtl/>
        </w:rPr>
        <w:t>خام</w:t>
      </w:r>
      <w:r w:rsidRPr="00196413">
        <w:rPr>
          <w:rFonts w:cs="B Nazanin"/>
          <w:noProof/>
          <w:sz w:val="20"/>
          <w:szCs w:val="24"/>
          <w:rtl/>
        </w:rPr>
        <w:t xml:space="preserve"> </w:t>
      </w:r>
      <w:r w:rsidRPr="00196413">
        <w:rPr>
          <w:rFonts w:cs="B Nazanin" w:hint="eastAsia"/>
          <w:noProof/>
          <w:sz w:val="20"/>
          <w:szCs w:val="24"/>
          <w:rtl/>
        </w:rPr>
        <w:t>مشخص</w:t>
      </w:r>
      <w:r w:rsidRPr="00196413">
        <w:rPr>
          <w:rFonts w:cs="B Nazanin"/>
          <w:noProof/>
          <w:sz w:val="20"/>
          <w:szCs w:val="24"/>
          <w:rtl/>
        </w:rPr>
        <w:t xml:space="preserve"> </w:t>
      </w:r>
      <w:r w:rsidRPr="00196413">
        <w:rPr>
          <w:rFonts w:cs="B Nazanin" w:hint="eastAsia"/>
          <w:noProof/>
          <w:sz w:val="20"/>
          <w:szCs w:val="24"/>
          <w:rtl/>
        </w:rPr>
        <w:t>م</w:t>
      </w:r>
      <w:r w:rsidRPr="00196413">
        <w:rPr>
          <w:rFonts w:cs="B Nazanin" w:hint="cs"/>
          <w:noProof/>
          <w:sz w:val="20"/>
          <w:szCs w:val="24"/>
          <w:rtl/>
        </w:rPr>
        <w:t>ی</w:t>
      </w:r>
      <w:r w:rsidRPr="00196413">
        <w:rPr>
          <w:rFonts w:cs="B Nazanin"/>
          <w:noProof/>
          <w:sz w:val="20"/>
          <w:szCs w:val="24"/>
          <w:rtl/>
        </w:rPr>
        <w:softHyphen/>
      </w:r>
      <w:r w:rsidRPr="00196413">
        <w:rPr>
          <w:rFonts w:cs="B Nazanin" w:hint="eastAsia"/>
          <w:noProof/>
          <w:sz w:val="20"/>
          <w:szCs w:val="24"/>
          <w:rtl/>
        </w:rPr>
        <w:t>شود</w:t>
      </w:r>
      <w:r w:rsidRPr="00196413">
        <w:rPr>
          <w:rFonts w:cs="B Nazanin"/>
          <w:noProof/>
          <w:sz w:val="20"/>
          <w:szCs w:val="24"/>
          <w:rtl/>
        </w:rPr>
        <w:t>. کشورها به لحاظ عدم پا</w:t>
      </w:r>
      <w:r w:rsidRPr="00196413">
        <w:rPr>
          <w:rFonts w:cs="B Nazanin" w:hint="cs"/>
          <w:noProof/>
          <w:sz w:val="20"/>
          <w:szCs w:val="24"/>
          <w:rtl/>
        </w:rPr>
        <w:t>ی</w:t>
      </w:r>
      <w:r w:rsidRPr="00196413">
        <w:rPr>
          <w:rFonts w:cs="B Nazanin" w:hint="eastAsia"/>
          <w:noProof/>
          <w:sz w:val="20"/>
          <w:szCs w:val="24"/>
          <w:rtl/>
        </w:rPr>
        <w:t>دار</w:t>
      </w:r>
      <w:r w:rsidRPr="00196413">
        <w:rPr>
          <w:rFonts w:cs="B Nazanin" w:hint="cs"/>
          <w:noProof/>
          <w:sz w:val="20"/>
          <w:szCs w:val="24"/>
          <w:rtl/>
        </w:rPr>
        <w:t>ی</w:t>
      </w:r>
      <w:r w:rsidRPr="00196413">
        <w:rPr>
          <w:rFonts w:cs="B Nazanin"/>
          <w:noProof/>
          <w:sz w:val="20"/>
          <w:szCs w:val="24"/>
          <w:rtl/>
        </w:rPr>
        <w:t xml:space="preserve"> و سهم </w:t>
      </w:r>
      <w:r w:rsidR="003F5052" w:rsidRPr="00196413">
        <w:rPr>
          <w:rFonts w:cs="B Nazanin"/>
          <w:noProof/>
          <w:sz w:val="20"/>
          <w:szCs w:val="24"/>
          <w:rtl/>
        </w:rPr>
        <w:t>مؤثر</w:t>
      </w:r>
      <w:r w:rsidRPr="00196413">
        <w:rPr>
          <w:rFonts w:cs="B Nazanin"/>
          <w:noProof/>
          <w:sz w:val="20"/>
          <w:szCs w:val="24"/>
          <w:rtl/>
        </w:rPr>
        <w:t xml:space="preserve"> قابل ط</w:t>
      </w:r>
      <w:r w:rsidRPr="00196413">
        <w:rPr>
          <w:rFonts w:cs="B Nazanin" w:hint="cs"/>
          <w:noProof/>
          <w:sz w:val="20"/>
          <w:szCs w:val="24"/>
          <w:rtl/>
        </w:rPr>
        <w:t>ی</w:t>
      </w:r>
      <w:r w:rsidRPr="00196413">
        <w:rPr>
          <w:rFonts w:cs="B Nazanin" w:hint="eastAsia"/>
          <w:noProof/>
          <w:sz w:val="20"/>
          <w:szCs w:val="24"/>
          <w:rtl/>
        </w:rPr>
        <w:t>ف</w:t>
      </w:r>
      <w:r w:rsidRPr="00196413">
        <w:rPr>
          <w:rFonts w:cs="B Nazanin"/>
          <w:noProof/>
          <w:sz w:val="20"/>
          <w:szCs w:val="24"/>
          <w:rtl/>
        </w:rPr>
        <w:softHyphen/>
        <w:t>بند</w:t>
      </w:r>
      <w:r w:rsidRPr="00196413">
        <w:rPr>
          <w:rFonts w:cs="B Nazanin" w:hint="cs"/>
          <w:noProof/>
          <w:sz w:val="20"/>
          <w:szCs w:val="24"/>
          <w:rtl/>
        </w:rPr>
        <w:t>ی</w:t>
      </w:r>
      <w:r w:rsidRPr="00196413">
        <w:rPr>
          <w:rFonts w:cs="B Nazanin"/>
          <w:noProof/>
          <w:sz w:val="20"/>
          <w:szCs w:val="24"/>
          <w:rtl/>
        </w:rPr>
        <w:t xml:space="preserve"> هستند. به لحاظ عدم پا</w:t>
      </w:r>
      <w:r w:rsidRPr="00196413">
        <w:rPr>
          <w:rFonts w:cs="B Nazanin" w:hint="cs"/>
          <w:noProof/>
          <w:sz w:val="20"/>
          <w:szCs w:val="24"/>
          <w:rtl/>
        </w:rPr>
        <w:t>ی</w:t>
      </w:r>
      <w:r w:rsidRPr="00196413">
        <w:rPr>
          <w:rFonts w:cs="B Nazanin" w:hint="eastAsia"/>
          <w:noProof/>
          <w:sz w:val="20"/>
          <w:szCs w:val="24"/>
          <w:rtl/>
        </w:rPr>
        <w:t>دار</w:t>
      </w:r>
      <w:r w:rsidRPr="00196413">
        <w:rPr>
          <w:rFonts w:cs="B Nazanin" w:hint="cs"/>
          <w:noProof/>
          <w:sz w:val="20"/>
          <w:szCs w:val="24"/>
          <w:rtl/>
        </w:rPr>
        <w:t>ی</w:t>
      </w:r>
      <w:r w:rsidRPr="00196413">
        <w:rPr>
          <w:rFonts w:cs="B Nazanin" w:hint="eastAsia"/>
          <w:noProof/>
          <w:sz w:val="20"/>
          <w:szCs w:val="24"/>
          <w:rtl/>
        </w:rPr>
        <w:t>،</w:t>
      </w:r>
      <w:r w:rsidRPr="00196413">
        <w:rPr>
          <w:rFonts w:cs="B Nazanin"/>
          <w:noProof/>
          <w:sz w:val="20"/>
          <w:szCs w:val="24"/>
          <w:rtl/>
        </w:rPr>
        <w:t xml:space="preserve"> ط</w:t>
      </w:r>
      <w:r w:rsidRPr="00196413">
        <w:rPr>
          <w:rFonts w:cs="B Nazanin" w:hint="cs"/>
          <w:noProof/>
          <w:sz w:val="20"/>
          <w:szCs w:val="24"/>
          <w:rtl/>
        </w:rPr>
        <w:t>ی</w:t>
      </w:r>
      <w:r w:rsidRPr="00196413">
        <w:rPr>
          <w:rFonts w:cs="B Nazanin" w:hint="eastAsia"/>
          <w:noProof/>
          <w:sz w:val="20"/>
          <w:szCs w:val="24"/>
          <w:rtl/>
        </w:rPr>
        <w:t>ف</w:t>
      </w:r>
      <w:r w:rsidRPr="00196413">
        <w:rPr>
          <w:rFonts w:cs="B Nazanin" w:hint="cs"/>
          <w:noProof/>
          <w:sz w:val="20"/>
          <w:szCs w:val="24"/>
          <w:rtl/>
        </w:rPr>
        <w:t>ی</w:t>
      </w:r>
      <w:r w:rsidRPr="00196413">
        <w:rPr>
          <w:rFonts w:cs="B Nazanin"/>
          <w:noProof/>
          <w:sz w:val="20"/>
          <w:szCs w:val="24"/>
          <w:rtl/>
        </w:rPr>
        <w:t xml:space="preserve"> از کم تا ز</w:t>
      </w:r>
      <w:r w:rsidRPr="00196413">
        <w:rPr>
          <w:rFonts w:cs="B Nazanin" w:hint="cs"/>
          <w:noProof/>
          <w:sz w:val="20"/>
          <w:szCs w:val="24"/>
          <w:rtl/>
        </w:rPr>
        <w:t>ی</w:t>
      </w:r>
      <w:r w:rsidRPr="00196413">
        <w:rPr>
          <w:rFonts w:cs="B Nazanin" w:hint="eastAsia"/>
          <w:noProof/>
          <w:sz w:val="20"/>
          <w:szCs w:val="24"/>
          <w:rtl/>
        </w:rPr>
        <w:t>اد</w:t>
      </w:r>
      <w:r w:rsidRPr="00196413">
        <w:rPr>
          <w:rFonts w:cs="B Nazanin"/>
          <w:noProof/>
          <w:sz w:val="20"/>
          <w:szCs w:val="24"/>
          <w:rtl/>
        </w:rPr>
        <w:t xml:space="preserve"> به مانند شکل (1) </w:t>
      </w:r>
      <w:r w:rsidRPr="00196413">
        <w:rPr>
          <w:rFonts w:cs="B Nazanin" w:hint="eastAsia"/>
          <w:noProof/>
          <w:sz w:val="20"/>
          <w:szCs w:val="24"/>
          <w:rtl/>
        </w:rPr>
        <w:t>و</w:t>
      </w:r>
      <w:r w:rsidRPr="00196413">
        <w:rPr>
          <w:rFonts w:cs="B Nazanin"/>
          <w:noProof/>
          <w:sz w:val="20"/>
          <w:szCs w:val="24"/>
          <w:rtl/>
        </w:rPr>
        <w:t xml:space="preserve"> </w:t>
      </w:r>
      <w:r w:rsidRPr="00196413">
        <w:rPr>
          <w:rFonts w:cs="B Nazanin" w:hint="eastAsia"/>
          <w:noProof/>
          <w:sz w:val="20"/>
          <w:szCs w:val="24"/>
          <w:rtl/>
        </w:rPr>
        <w:t>به</w:t>
      </w:r>
      <w:r w:rsidRPr="00196413">
        <w:rPr>
          <w:rFonts w:cs="B Nazanin"/>
          <w:noProof/>
          <w:sz w:val="20"/>
          <w:szCs w:val="24"/>
          <w:rtl/>
        </w:rPr>
        <w:t xml:space="preserve"> </w:t>
      </w:r>
      <w:r w:rsidRPr="00196413">
        <w:rPr>
          <w:rFonts w:cs="B Nazanin" w:hint="eastAsia"/>
          <w:noProof/>
          <w:sz w:val="20"/>
          <w:szCs w:val="24"/>
          <w:rtl/>
        </w:rPr>
        <w:t>لحاظ</w:t>
      </w:r>
      <w:r w:rsidRPr="00196413">
        <w:rPr>
          <w:rFonts w:cs="B Nazanin"/>
          <w:noProof/>
          <w:sz w:val="20"/>
          <w:szCs w:val="24"/>
          <w:rtl/>
        </w:rPr>
        <w:t xml:space="preserve"> </w:t>
      </w:r>
      <w:r w:rsidRPr="00196413">
        <w:rPr>
          <w:rFonts w:cs="B Nazanin" w:hint="eastAsia"/>
          <w:noProof/>
          <w:sz w:val="20"/>
          <w:szCs w:val="24"/>
          <w:rtl/>
        </w:rPr>
        <w:t>سهم</w:t>
      </w:r>
      <w:r w:rsidRPr="00196413">
        <w:rPr>
          <w:rFonts w:cs="B Nazanin"/>
          <w:noProof/>
          <w:sz w:val="20"/>
          <w:szCs w:val="24"/>
          <w:rtl/>
        </w:rPr>
        <w:t xml:space="preserve"> </w:t>
      </w:r>
      <w:r w:rsidRPr="00196413">
        <w:rPr>
          <w:rFonts w:cs="B Nazanin" w:hint="eastAsia"/>
          <w:noProof/>
          <w:sz w:val="20"/>
          <w:szCs w:val="24"/>
          <w:rtl/>
        </w:rPr>
        <w:t>مؤثر</w:t>
      </w:r>
      <w:r w:rsidRPr="00196413">
        <w:rPr>
          <w:rFonts w:cs="B Nazanin"/>
          <w:noProof/>
          <w:sz w:val="20"/>
          <w:szCs w:val="24"/>
          <w:rtl/>
        </w:rPr>
        <w:t xml:space="preserve"> </w:t>
      </w:r>
      <w:r w:rsidRPr="00196413">
        <w:rPr>
          <w:rFonts w:cs="B Nazanin" w:hint="eastAsia"/>
          <w:noProof/>
          <w:sz w:val="20"/>
          <w:szCs w:val="24"/>
          <w:rtl/>
        </w:rPr>
        <w:t>ط</w:t>
      </w:r>
      <w:r w:rsidRPr="00196413">
        <w:rPr>
          <w:rFonts w:cs="B Nazanin" w:hint="cs"/>
          <w:noProof/>
          <w:sz w:val="20"/>
          <w:szCs w:val="24"/>
          <w:rtl/>
        </w:rPr>
        <w:t>ی</w:t>
      </w:r>
      <w:r w:rsidRPr="00196413">
        <w:rPr>
          <w:rFonts w:cs="B Nazanin" w:hint="eastAsia"/>
          <w:noProof/>
          <w:sz w:val="20"/>
          <w:szCs w:val="24"/>
          <w:rtl/>
        </w:rPr>
        <w:t>ف</w:t>
      </w:r>
      <w:r w:rsidRPr="00196413">
        <w:rPr>
          <w:rFonts w:cs="B Nazanin" w:hint="cs"/>
          <w:noProof/>
          <w:sz w:val="20"/>
          <w:szCs w:val="24"/>
          <w:rtl/>
        </w:rPr>
        <w:t>ی</w:t>
      </w:r>
      <w:r w:rsidRPr="00196413">
        <w:rPr>
          <w:rFonts w:cs="B Nazanin"/>
          <w:noProof/>
          <w:sz w:val="20"/>
          <w:szCs w:val="24"/>
          <w:rtl/>
        </w:rPr>
        <w:t xml:space="preserve"> </w:t>
      </w:r>
      <w:r w:rsidRPr="00196413">
        <w:rPr>
          <w:rFonts w:cs="B Nazanin" w:hint="eastAsia"/>
          <w:noProof/>
          <w:sz w:val="20"/>
          <w:szCs w:val="24"/>
          <w:rtl/>
        </w:rPr>
        <w:t>همانند</w:t>
      </w:r>
      <w:r w:rsidRPr="00196413">
        <w:rPr>
          <w:rFonts w:cs="B Nazanin"/>
          <w:noProof/>
          <w:sz w:val="20"/>
          <w:szCs w:val="24"/>
          <w:rtl/>
        </w:rPr>
        <w:t xml:space="preserve"> </w:t>
      </w:r>
      <w:r w:rsidRPr="00196413">
        <w:rPr>
          <w:rFonts w:cs="B Nazanin" w:hint="eastAsia"/>
          <w:noProof/>
          <w:sz w:val="20"/>
          <w:szCs w:val="24"/>
          <w:rtl/>
        </w:rPr>
        <w:t>شکل</w:t>
      </w:r>
      <w:r w:rsidRPr="00196413">
        <w:rPr>
          <w:rFonts w:cs="B Nazanin"/>
          <w:noProof/>
          <w:sz w:val="20"/>
          <w:szCs w:val="24"/>
          <w:rtl/>
        </w:rPr>
        <w:t xml:space="preserve"> (2) برا</w:t>
      </w:r>
      <w:r w:rsidRPr="00196413">
        <w:rPr>
          <w:rFonts w:cs="B Nazanin" w:hint="cs"/>
          <w:noProof/>
          <w:sz w:val="20"/>
          <w:szCs w:val="24"/>
          <w:rtl/>
        </w:rPr>
        <w:t>ی</w:t>
      </w:r>
      <w:r w:rsidRPr="00196413">
        <w:rPr>
          <w:rFonts w:cs="B Nazanin"/>
          <w:noProof/>
          <w:sz w:val="20"/>
          <w:szCs w:val="24"/>
          <w:rtl/>
        </w:rPr>
        <w:t xml:space="preserve"> کشورها قابل تصور است.</w:t>
      </w:r>
    </w:p>
    <w:p w14:paraId="30D9853A" w14:textId="77777777" w:rsidR="00490D19" w:rsidRPr="009A2C02" w:rsidRDefault="00490D19" w:rsidP="00490D19">
      <w:pPr>
        <w:widowControl w:val="0"/>
        <w:spacing w:line="240" w:lineRule="auto"/>
        <w:ind w:left="48"/>
        <w:rPr>
          <w:noProof/>
          <w:rtl/>
        </w:rPr>
      </w:pPr>
    </w:p>
    <w:p w14:paraId="23D8E20E" w14:textId="77777777" w:rsidR="00490D19" w:rsidRPr="009A2C02" w:rsidRDefault="00490D19" w:rsidP="00490D19">
      <w:pPr>
        <w:widowControl w:val="0"/>
        <w:spacing w:line="240" w:lineRule="auto"/>
        <w:jc w:val="center"/>
        <w:rPr>
          <w:sz w:val="20"/>
          <w:szCs w:val="24"/>
          <w:rtl/>
        </w:rPr>
      </w:pPr>
      <w:r w:rsidRPr="009A2C02">
        <w:rPr>
          <w:noProof/>
          <w:sz w:val="20"/>
          <w:szCs w:val="24"/>
        </w:rPr>
        <mc:AlternateContent>
          <mc:Choice Requires="wpg">
            <w:drawing>
              <wp:inline distT="0" distB="0" distL="0" distR="0" wp14:anchorId="0DB7DA44" wp14:editId="613D2982">
                <wp:extent cx="4318706" cy="324508"/>
                <wp:effectExtent l="0" t="0" r="24765" b="18415"/>
                <wp:docPr id="18" name="Group 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Move="1" noResize="1"/>
                      </wpg:cNvGrpSpPr>
                      <wpg:grpSpPr bwMode="auto">
                        <a:xfrm>
                          <a:off x="0" y="0"/>
                          <a:ext cx="4318706" cy="324508"/>
                          <a:chOff x="3670" y="12468"/>
                          <a:chExt cx="5384" cy="264"/>
                        </a:xfrm>
                      </wpg:grpSpPr>
                      <wps:wsp>
                        <wps:cNvPr id="22" name="AutoShape 3"/>
                        <wps:cNvCnPr>
                          <a:cxnSpLocks noChangeShapeType="1"/>
                        </wps:cNvCnPr>
                        <wps:spPr bwMode="auto">
                          <a:xfrm flipH="1" flipV="1">
                            <a:off x="5119" y="12560"/>
                            <a:ext cx="2712" cy="12"/>
                          </a:xfrm>
                          <a:prstGeom prst="straightConnector1">
                            <a:avLst/>
                          </a:prstGeom>
                          <a:noFill/>
                          <a:ln w="9525">
                            <a:solidFill>
                              <a:srgbClr val="5B9BD5"/>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Text Box 4"/>
                        <wps:cNvSpPr txBox="1">
                          <a:spLocks noChangeArrowheads="1"/>
                        </wps:cNvSpPr>
                        <wps:spPr bwMode="auto">
                          <a:xfrm>
                            <a:off x="3670" y="12468"/>
                            <a:ext cx="1407" cy="2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A7BA50" w14:textId="77777777" w:rsidR="001D7C66" w:rsidRPr="00196413" w:rsidRDefault="001D7C66" w:rsidP="00490D19">
                              <w:pPr>
                                <w:rPr>
                                  <w:rFonts w:cs="B Nazanin"/>
                                  <w:sz w:val="20"/>
                                  <w:szCs w:val="24"/>
                                </w:rPr>
                              </w:pPr>
                              <w:r w:rsidRPr="00196413">
                                <w:rPr>
                                  <w:rFonts w:cs="B Nazanin" w:hint="eastAsia"/>
                                  <w:sz w:val="20"/>
                                  <w:szCs w:val="24"/>
                                  <w:rtl/>
                                </w:rPr>
                                <w:t>عدم</w:t>
                              </w:r>
                              <w:r w:rsidRPr="00196413">
                                <w:rPr>
                                  <w:rFonts w:cs="B Nazanin"/>
                                  <w:sz w:val="20"/>
                                  <w:szCs w:val="24"/>
                                  <w:rtl/>
                                </w:rPr>
                                <w:t xml:space="preserve"> </w:t>
                              </w:r>
                              <w:r w:rsidRPr="00196413">
                                <w:rPr>
                                  <w:rFonts w:cs="B Nazanin" w:hint="eastAsia"/>
                                  <w:sz w:val="20"/>
                                  <w:szCs w:val="24"/>
                                  <w:rtl/>
                                </w:rPr>
                                <w:t>پا</w:t>
                              </w:r>
                              <w:r w:rsidRPr="00196413">
                                <w:rPr>
                                  <w:rFonts w:cs="B Nazanin" w:hint="cs"/>
                                  <w:sz w:val="20"/>
                                  <w:szCs w:val="24"/>
                                  <w:rtl/>
                                </w:rPr>
                                <w:t>ی</w:t>
                              </w:r>
                              <w:r w:rsidRPr="00196413">
                                <w:rPr>
                                  <w:rFonts w:cs="B Nazanin" w:hint="eastAsia"/>
                                  <w:sz w:val="20"/>
                                  <w:szCs w:val="24"/>
                                  <w:rtl/>
                                </w:rPr>
                                <w:t>دار</w:t>
                              </w:r>
                              <w:r w:rsidRPr="00196413">
                                <w:rPr>
                                  <w:rFonts w:cs="B Nazanin" w:hint="cs"/>
                                  <w:sz w:val="20"/>
                                  <w:szCs w:val="24"/>
                                  <w:rtl/>
                                </w:rPr>
                                <w:t>ی</w:t>
                              </w:r>
                              <w:r w:rsidRPr="00196413">
                                <w:rPr>
                                  <w:rFonts w:cs="B Nazanin"/>
                                  <w:sz w:val="20"/>
                                  <w:szCs w:val="24"/>
                                  <w:rtl/>
                                </w:rPr>
                                <w:t xml:space="preserve"> (کم)</w:t>
                              </w:r>
                            </w:p>
                          </w:txbxContent>
                        </wps:txbx>
                        <wps:bodyPr rot="0" vert="horz" wrap="square" lIns="91440" tIns="45720" rIns="91440" bIns="45720" anchor="t" anchorCtr="0" upright="1">
                          <a:noAutofit/>
                        </wps:bodyPr>
                      </wps:wsp>
                      <wps:wsp>
                        <wps:cNvPr id="24" name="Text Box 5"/>
                        <wps:cNvSpPr txBox="1">
                          <a:spLocks noChangeArrowheads="1"/>
                        </wps:cNvSpPr>
                        <wps:spPr bwMode="auto">
                          <a:xfrm>
                            <a:off x="7893" y="12483"/>
                            <a:ext cx="1161" cy="2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91B0DE" w14:textId="77777777" w:rsidR="001D7C66" w:rsidRPr="00BD03D5" w:rsidRDefault="001D7C66" w:rsidP="00490D19">
                              <w:pPr>
                                <w:jc w:val="center"/>
                              </w:pPr>
                              <w:r w:rsidRPr="00196413">
                                <w:rPr>
                                  <w:rFonts w:cs="B Nazanin" w:hint="eastAsia"/>
                                  <w:sz w:val="20"/>
                                  <w:szCs w:val="24"/>
                                  <w:rtl/>
                                </w:rPr>
                                <w:t>عدم</w:t>
                              </w:r>
                              <w:r w:rsidRPr="00196413">
                                <w:rPr>
                                  <w:rFonts w:cs="B Nazanin"/>
                                  <w:sz w:val="20"/>
                                  <w:szCs w:val="24"/>
                                  <w:rtl/>
                                </w:rPr>
                                <w:t xml:space="preserve"> </w:t>
                              </w:r>
                              <w:r w:rsidRPr="00196413">
                                <w:rPr>
                                  <w:rFonts w:cs="B Nazanin" w:hint="eastAsia"/>
                                  <w:sz w:val="20"/>
                                  <w:szCs w:val="24"/>
                                  <w:rtl/>
                                </w:rPr>
                                <w:t>پا</w:t>
                              </w:r>
                              <w:r w:rsidRPr="00196413">
                                <w:rPr>
                                  <w:rFonts w:cs="B Nazanin" w:hint="cs"/>
                                  <w:sz w:val="20"/>
                                  <w:szCs w:val="24"/>
                                  <w:rtl/>
                                </w:rPr>
                                <w:t>ی</w:t>
                              </w:r>
                              <w:r w:rsidRPr="00196413">
                                <w:rPr>
                                  <w:rFonts w:cs="B Nazanin" w:hint="eastAsia"/>
                                  <w:sz w:val="20"/>
                                  <w:szCs w:val="24"/>
                                  <w:rtl/>
                                </w:rPr>
                                <w:t>دار</w:t>
                              </w:r>
                              <w:r w:rsidRPr="00196413">
                                <w:rPr>
                                  <w:rFonts w:cs="B Nazanin" w:hint="cs"/>
                                  <w:sz w:val="20"/>
                                  <w:szCs w:val="24"/>
                                  <w:rtl/>
                                </w:rPr>
                                <w:t>ی</w:t>
                              </w:r>
                              <w:r w:rsidRPr="00196413">
                                <w:rPr>
                                  <w:sz w:val="20"/>
                                  <w:szCs w:val="24"/>
                                  <w:rtl/>
                                </w:rPr>
                                <w:t xml:space="preserve"> </w:t>
                              </w:r>
                              <w:r w:rsidRPr="00BD03D5">
                                <w:rPr>
                                  <w:rFonts w:hint="cs"/>
                                  <w:rtl/>
                                </w:rPr>
                                <w:t>(زیاد)</w:t>
                              </w:r>
                            </w:p>
                          </w:txbxContent>
                        </wps:txbx>
                        <wps:bodyPr rot="0" vert="horz" wrap="square" lIns="91440" tIns="45720" rIns="91440" bIns="45720" anchor="t" anchorCtr="0" upright="1">
                          <a:noAutofit/>
                        </wps:bodyPr>
                      </wps:wsp>
                    </wpg:wgp>
                  </a:graphicData>
                </a:graphic>
              </wp:inline>
            </w:drawing>
          </mc:Choice>
          <mc:Fallback>
            <w:pict>
              <v:group w14:anchorId="0DB7DA44" id="Group 2" o:spid="_x0000_s1026" style="width:340.05pt;height:25.55pt;mso-position-horizontal-relative:char;mso-position-vertical-relative:line" coordorigin="3670,12468" coordsize="538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">
                <o:lock v:ext="edit" position="t"/>
                <v:shapetype id="_x0000_t32" coordsize="21600,21600" o:spt="32" o:oned="t" path="m,l21600,21600e" filled="f">
                  <v:path arrowok="t" fillok="f" o:connecttype="none"/>
                  <o:lock v:ext="edit" shapetype="t"/>
                </v:shapetype>
                <v:shape id="AutoShape 3" o:spid="_x0000_s1027" type="#_x0000_t32" style="position:absolute;left:5119;top:12560;width:2712;height: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" strokecolor="#5b9bd5">
                  <v:stroke startarrow="block" endarrow="block"/>
                </v:shape>
                <v:shapetype id="_x0000_t202" coordsize="21600,21600" o:spt="202" path="m,l,21600r21600,l21600,xe">
                  <v:stroke joinstyle="miter"/>
                  <v:path gradientshapeok="t" o:connecttype="rect"/>
                </v:shapetype>
                <v:shape id="Text Box 4" o:spid="_x0000_s1028" type="#_x0000_t202" style="position:absolute;left:3670;top:12468;width:1407;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" filled="f">
                  <v:textbox>
                    <w:txbxContent>
                      <w:p w14:paraId="52A7BA50" w14:textId="77777777" w:rsidR="001D7C66" w:rsidRPr="00196413" w:rsidRDefault="001D7C66" w:rsidP="00490D19">
                        <w:pPr>
                          <w:rPr>
                            <w:rFonts w:cs="B Nazanin"/>
                            <w:sz w:val="20"/>
                            <w:szCs w:val="24"/>
                          </w:rPr>
                        </w:pPr>
                        <w:r w:rsidRPr="00196413">
                          <w:rPr>
                            <w:rFonts w:cs="B Nazanin" w:hint="eastAsia"/>
                            <w:sz w:val="20"/>
                            <w:szCs w:val="24"/>
                            <w:rtl/>
                          </w:rPr>
                          <w:t>عدم</w:t>
                        </w:r>
                        <w:r w:rsidRPr="00196413">
                          <w:rPr>
                            <w:rFonts w:cs="B Nazanin"/>
                            <w:sz w:val="20"/>
                            <w:szCs w:val="24"/>
                            <w:rtl/>
                          </w:rPr>
                          <w:t xml:space="preserve"> </w:t>
                        </w:r>
                        <w:r w:rsidRPr="00196413">
                          <w:rPr>
                            <w:rFonts w:cs="B Nazanin" w:hint="eastAsia"/>
                            <w:sz w:val="20"/>
                            <w:szCs w:val="24"/>
                            <w:rtl/>
                          </w:rPr>
                          <w:t>پا</w:t>
                        </w:r>
                        <w:r w:rsidRPr="00196413">
                          <w:rPr>
                            <w:rFonts w:cs="B Nazanin" w:hint="cs"/>
                            <w:sz w:val="20"/>
                            <w:szCs w:val="24"/>
                            <w:rtl/>
                          </w:rPr>
                          <w:t>ی</w:t>
                        </w:r>
                        <w:r w:rsidRPr="00196413">
                          <w:rPr>
                            <w:rFonts w:cs="B Nazanin" w:hint="eastAsia"/>
                            <w:sz w:val="20"/>
                            <w:szCs w:val="24"/>
                            <w:rtl/>
                          </w:rPr>
                          <w:t>دار</w:t>
                        </w:r>
                        <w:r w:rsidRPr="00196413">
                          <w:rPr>
                            <w:rFonts w:cs="B Nazanin" w:hint="cs"/>
                            <w:sz w:val="20"/>
                            <w:szCs w:val="24"/>
                            <w:rtl/>
                          </w:rPr>
                          <w:t>ی</w:t>
                        </w:r>
                        <w:r w:rsidRPr="00196413">
                          <w:rPr>
                            <w:rFonts w:cs="B Nazanin"/>
                            <w:sz w:val="20"/>
                            <w:szCs w:val="24"/>
                            <w:rtl/>
                          </w:rPr>
                          <w:t xml:space="preserve"> (کم)</w:t>
                        </w:r>
                      </w:p>
                    </w:txbxContent>
                  </v:textbox>
                </v:shape>
                <v:shape id="Text Box 5" o:spid="_x0000_s1029" type="#_x0000_t202" style="position:absolute;left:7893;top:12483;width:116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" filled="f">
                  <v:textbox>
                    <w:txbxContent>
                      <w:p w14:paraId="2391B0DE" w14:textId="77777777" w:rsidR="001D7C66" w:rsidRPr="00BD03D5" w:rsidRDefault="001D7C66" w:rsidP="00490D19">
                        <w:pPr>
                          <w:jc w:val="center"/>
                        </w:pPr>
                        <w:r w:rsidRPr="00196413">
                          <w:rPr>
                            <w:rFonts w:cs="B Nazanin" w:hint="eastAsia"/>
                            <w:sz w:val="20"/>
                            <w:szCs w:val="24"/>
                            <w:rtl/>
                          </w:rPr>
                          <w:t>عدم</w:t>
                        </w:r>
                        <w:r w:rsidRPr="00196413">
                          <w:rPr>
                            <w:rFonts w:cs="B Nazanin"/>
                            <w:sz w:val="20"/>
                            <w:szCs w:val="24"/>
                            <w:rtl/>
                          </w:rPr>
                          <w:t xml:space="preserve"> </w:t>
                        </w:r>
                        <w:r w:rsidRPr="00196413">
                          <w:rPr>
                            <w:rFonts w:cs="B Nazanin" w:hint="eastAsia"/>
                            <w:sz w:val="20"/>
                            <w:szCs w:val="24"/>
                            <w:rtl/>
                          </w:rPr>
                          <w:t>پا</w:t>
                        </w:r>
                        <w:r w:rsidRPr="00196413">
                          <w:rPr>
                            <w:rFonts w:cs="B Nazanin" w:hint="cs"/>
                            <w:sz w:val="20"/>
                            <w:szCs w:val="24"/>
                            <w:rtl/>
                          </w:rPr>
                          <w:t>ی</w:t>
                        </w:r>
                        <w:r w:rsidRPr="00196413">
                          <w:rPr>
                            <w:rFonts w:cs="B Nazanin" w:hint="eastAsia"/>
                            <w:sz w:val="20"/>
                            <w:szCs w:val="24"/>
                            <w:rtl/>
                          </w:rPr>
                          <w:t>دار</w:t>
                        </w:r>
                        <w:r w:rsidRPr="00196413">
                          <w:rPr>
                            <w:rFonts w:cs="B Nazanin" w:hint="cs"/>
                            <w:sz w:val="20"/>
                            <w:szCs w:val="24"/>
                            <w:rtl/>
                          </w:rPr>
                          <w:t>ی</w:t>
                        </w:r>
                        <w:r w:rsidRPr="00196413">
                          <w:rPr>
                            <w:sz w:val="20"/>
                            <w:szCs w:val="24"/>
                            <w:rtl/>
                          </w:rPr>
                          <w:t xml:space="preserve"> </w:t>
                        </w:r>
                        <w:r w:rsidRPr="00BD03D5">
                          <w:rPr>
                            <w:rFonts w:hint="cs"/>
                            <w:rtl/>
                          </w:rPr>
                          <w:t>(زیاد)</w:t>
                        </w:r>
                      </w:p>
                    </w:txbxContent>
                  </v:textbox>
                </v:shape>
                <w10:anchorlock/>
              </v:group>
            </w:pict>
          </mc:Fallback>
        </mc:AlternateContent>
      </w:r>
    </w:p>
    <w:p w14:paraId="526500B6" w14:textId="77777777" w:rsidR="00490D19" w:rsidRPr="00196413" w:rsidRDefault="00490D19" w:rsidP="00F81899">
      <w:pPr>
        <w:widowControl w:val="0"/>
        <w:spacing w:line="240" w:lineRule="auto"/>
        <w:jc w:val="center"/>
        <w:rPr>
          <w:rFonts w:cs="B Nazanin"/>
          <w:b/>
          <w:bCs/>
          <w:sz w:val="18"/>
          <w:szCs w:val="22"/>
          <w:rtl/>
        </w:rPr>
      </w:pPr>
      <w:bookmarkStart w:id="46" w:name="_Toc152888986"/>
      <w:r w:rsidRPr="00196413">
        <w:rPr>
          <w:rFonts w:cs="B Nazanin" w:hint="eastAsia"/>
          <w:b/>
          <w:bCs/>
          <w:sz w:val="18"/>
          <w:szCs w:val="22"/>
          <w:rtl/>
        </w:rPr>
        <w:t>شکل</w:t>
      </w:r>
      <w:r w:rsidRPr="00196413">
        <w:rPr>
          <w:rFonts w:cs="B Nazanin"/>
          <w:b/>
          <w:bCs/>
          <w:sz w:val="18"/>
          <w:szCs w:val="22"/>
          <w:rtl/>
        </w:rPr>
        <w:t xml:space="preserve"> </w:t>
      </w:r>
      <w:r w:rsidR="003D09B6">
        <w:rPr>
          <w:rFonts w:cs="B Nazanin" w:hint="cs"/>
          <w:b/>
          <w:bCs/>
          <w:sz w:val="18"/>
          <w:szCs w:val="22"/>
          <w:rtl/>
        </w:rPr>
        <w:t>1:</w:t>
      </w:r>
      <w:r w:rsidRPr="00196413">
        <w:rPr>
          <w:rFonts w:cs="B Nazanin"/>
          <w:b/>
          <w:bCs/>
          <w:sz w:val="18"/>
          <w:szCs w:val="22"/>
          <w:rtl/>
        </w:rPr>
        <w:t xml:space="preserve"> </w:t>
      </w:r>
      <w:r w:rsidRPr="00196413">
        <w:rPr>
          <w:rFonts w:cs="B Nazanin"/>
          <w:sz w:val="20"/>
          <w:szCs w:val="24"/>
          <w:rtl/>
        </w:rPr>
        <w:t>ط</w:t>
      </w:r>
      <w:r w:rsidRPr="00196413">
        <w:rPr>
          <w:rFonts w:cs="B Nazanin" w:hint="cs"/>
          <w:sz w:val="20"/>
          <w:szCs w:val="24"/>
          <w:rtl/>
        </w:rPr>
        <w:t>ی</w:t>
      </w:r>
      <w:r w:rsidRPr="00196413">
        <w:rPr>
          <w:rFonts w:cs="B Nazanin" w:hint="eastAsia"/>
          <w:sz w:val="20"/>
          <w:szCs w:val="24"/>
          <w:rtl/>
        </w:rPr>
        <w:t>ف</w:t>
      </w:r>
      <w:r w:rsidRPr="00196413">
        <w:rPr>
          <w:rFonts w:cs="B Nazanin"/>
          <w:sz w:val="20"/>
          <w:szCs w:val="24"/>
          <w:rtl/>
        </w:rPr>
        <w:t xml:space="preserve"> عدم پا</w:t>
      </w:r>
      <w:r w:rsidRPr="00196413">
        <w:rPr>
          <w:rFonts w:cs="B Nazanin" w:hint="cs"/>
          <w:sz w:val="20"/>
          <w:szCs w:val="24"/>
          <w:rtl/>
        </w:rPr>
        <w:t>ی</w:t>
      </w:r>
      <w:r w:rsidRPr="00196413">
        <w:rPr>
          <w:rFonts w:cs="B Nazanin" w:hint="eastAsia"/>
          <w:sz w:val="20"/>
          <w:szCs w:val="24"/>
          <w:rtl/>
        </w:rPr>
        <w:t>دار</w:t>
      </w:r>
      <w:r w:rsidRPr="00196413">
        <w:rPr>
          <w:rFonts w:cs="B Nazanin" w:hint="cs"/>
          <w:sz w:val="20"/>
          <w:szCs w:val="24"/>
          <w:rtl/>
        </w:rPr>
        <w:t>ی</w:t>
      </w:r>
      <w:bookmarkEnd w:id="46"/>
    </w:p>
    <w:p w14:paraId="07D926DA" w14:textId="77777777" w:rsidR="00490D19" w:rsidRPr="00196413" w:rsidRDefault="00490D19" w:rsidP="00490D19">
      <w:pPr>
        <w:widowControl w:val="0"/>
        <w:spacing w:line="240" w:lineRule="auto"/>
        <w:jc w:val="center"/>
        <w:rPr>
          <w:rFonts w:cs="B Nazanin"/>
          <w:b/>
          <w:bCs/>
          <w:sz w:val="18"/>
          <w:szCs w:val="22"/>
          <w:rtl/>
        </w:rPr>
      </w:pPr>
    </w:p>
    <w:p w14:paraId="30B43FC7" w14:textId="77777777" w:rsidR="00490D19" w:rsidRPr="00196413" w:rsidRDefault="00490D19" w:rsidP="00490D19">
      <w:pPr>
        <w:widowControl w:val="0"/>
        <w:spacing w:line="240" w:lineRule="auto"/>
        <w:jc w:val="center"/>
        <w:rPr>
          <w:rFonts w:cs="B Nazanin"/>
          <w:sz w:val="18"/>
          <w:szCs w:val="22"/>
          <w:rtl/>
        </w:rPr>
      </w:pPr>
      <w:r w:rsidRPr="00196413">
        <w:rPr>
          <w:rFonts w:cs="B Nazanin"/>
          <w:noProof/>
          <w:sz w:val="18"/>
          <w:szCs w:val="22"/>
        </w:rPr>
        <mc:AlternateContent>
          <mc:Choice Requires="wpg">
            <w:drawing>
              <wp:inline distT="0" distB="0" distL="0" distR="0" wp14:anchorId="026E5305" wp14:editId="5D73A4C8">
                <wp:extent cx="4188228" cy="353812"/>
                <wp:effectExtent l="0" t="0" r="22225" b="27305"/>
                <wp:docPr id="12" name="Group 1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Move="1" noResize="1"/>
                      </wpg:cNvGrpSpPr>
                      <wpg:grpSpPr bwMode="auto">
                        <a:xfrm>
                          <a:off x="0" y="0"/>
                          <a:ext cx="4188228" cy="353812"/>
                          <a:chOff x="4136" y="12480"/>
                          <a:chExt cx="4807" cy="316"/>
                        </a:xfrm>
                      </wpg:grpSpPr>
                      <wps:wsp>
                        <wps:cNvPr id="13" name="AutoShape 7"/>
                        <wps:cNvCnPr>
                          <a:cxnSpLocks noChangeShapeType="1"/>
                        </wps:cNvCnPr>
                        <wps:spPr bwMode="auto">
                          <a:xfrm flipH="1" flipV="1">
                            <a:off x="5415" y="12621"/>
                            <a:ext cx="2410" cy="11"/>
                          </a:xfrm>
                          <a:prstGeom prst="straightConnector1">
                            <a:avLst/>
                          </a:prstGeom>
                          <a:noFill/>
                          <a:ln w="9525">
                            <a:solidFill>
                              <a:srgbClr val="5B9BD5"/>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 name="Text Box 8"/>
                        <wps:cNvSpPr txBox="1">
                          <a:spLocks noChangeArrowheads="1"/>
                        </wps:cNvSpPr>
                        <wps:spPr bwMode="auto">
                          <a:xfrm>
                            <a:off x="4136" y="12480"/>
                            <a:ext cx="1222" cy="3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380AA9" w14:textId="77777777" w:rsidR="001D7C66" w:rsidRPr="00196413" w:rsidRDefault="001D7C66" w:rsidP="00490D19">
                              <w:pPr>
                                <w:rPr>
                                  <w:rFonts w:cs="B Nazanin"/>
                                  <w:sz w:val="20"/>
                                  <w:szCs w:val="24"/>
                                </w:rPr>
                              </w:pPr>
                              <w:r w:rsidRPr="00196413">
                                <w:rPr>
                                  <w:rFonts w:cs="B Nazanin" w:hint="eastAsia"/>
                                  <w:sz w:val="20"/>
                                  <w:szCs w:val="24"/>
                                  <w:rtl/>
                                </w:rPr>
                                <w:t>سهم</w:t>
                              </w:r>
                              <w:r w:rsidRPr="00196413">
                                <w:rPr>
                                  <w:rFonts w:cs="B Nazanin"/>
                                  <w:sz w:val="20"/>
                                  <w:szCs w:val="24"/>
                                  <w:rtl/>
                                </w:rPr>
                                <w:t xml:space="preserve"> </w:t>
                              </w:r>
                              <w:r w:rsidRPr="00196413">
                                <w:rPr>
                                  <w:rFonts w:cs="B Nazanin" w:hint="eastAsia"/>
                                  <w:sz w:val="20"/>
                                  <w:szCs w:val="24"/>
                                  <w:rtl/>
                                </w:rPr>
                                <w:t>موثر</w:t>
                              </w:r>
                              <w:r w:rsidRPr="00196413">
                                <w:rPr>
                                  <w:rFonts w:cs="B Nazanin"/>
                                  <w:sz w:val="20"/>
                                  <w:szCs w:val="24"/>
                                  <w:rtl/>
                                </w:rPr>
                                <w:t xml:space="preserve"> (کم)</w:t>
                              </w:r>
                            </w:p>
                          </w:txbxContent>
                        </wps:txbx>
                        <wps:bodyPr rot="0" vert="horz" wrap="square" lIns="91440" tIns="45720" rIns="91440" bIns="45720" anchor="t" anchorCtr="0" upright="1">
                          <a:noAutofit/>
                        </wps:bodyPr>
                      </wps:wsp>
                      <wps:wsp>
                        <wps:cNvPr id="17" name="Text Box 9"/>
                        <wps:cNvSpPr txBox="1">
                          <a:spLocks noChangeArrowheads="1"/>
                        </wps:cNvSpPr>
                        <wps:spPr bwMode="auto">
                          <a:xfrm>
                            <a:off x="7841" y="12510"/>
                            <a:ext cx="1102" cy="2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754DFF" w14:textId="77777777" w:rsidR="001D7C66" w:rsidRPr="00196413" w:rsidRDefault="001D7C66" w:rsidP="00490D19">
                              <w:pPr>
                                <w:jc w:val="center"/>
                                <w:rPr>
                                  <w:rFonts w:cs="B Nazanin"/>
                                  <w:sz w:val="20"/>
                                  <w:szCs w:val="24"/>
                                </w:rPr>
                              </w:pPr>
                              <w:r w:rsidRPr="00196413">
                                <w:rPr>
                                  <w:rFonts w:cs="B Nazanin" w:hint="eastAsia"/>
                                  <w:sz w:val="20"/>
                                  <w:szCs w:val="24"/>
                                  <w:rtl/>
                                </w:rPr>
                                <w:t>سهم</w:t>
                              </w:r>
                              <w:r w:rsidRPr="00196413">
                                <w:rPr>
                                  <w:rFonts w:cs="B Nazanin"/>
                                  <w:sz w:val="20"/>
                                  <w:szCs w:val="24"/>
                                  <w:rtl/>
                                </w:rPr>
                                <w:t xml:space="preserve"> </w:t>
                              </w:r>
                              <w:r w:rsidRPr="00196413">
                                <w:rPr>
                                  <w:rFonts w:cs="B Nazanin" w:hint="eastAsia"/>
                                  <w:sz w:val="20"/>
                                  <w:szCs w:val="24"/>
                                  <w:rtl/>
                                </w:rPr>
                                <w:t>موثر</w:t>
                              </w:r>
                              <w:r w:rsidRPr="00196413">
                                <w:rPr>
                                  <w:rFonts w:cs="B Nazanin"/>
                                  <w:sz w:val="20"/>
                                  <w:szCs w:val="24"/>
                                  <w:rtl/>
                                </w:rPr>
                                <w:t xml:space="preserve"> (ز</w:t>
                              </w:r>
                              <w:r w:rsidRPr="00196413">
                                <w:rPr>
                                  <w:rFonts w:cs="B Nazanin" w:hint="cs"/>
                                  <w:sz w:val="20"/>
                                  <w:szCs w:val="24"/>
                                  <w:rtl/>
                                </w:rPr>
                                <w:t>ی</w:t>
                              </w:r>
                              <w:r w:rsidRPr="00196413">
                                <w:rPr>
                                  <w:rFonts w:cs="B Nazanin" w:hint="eastAsia"/>
                                  <w:sz w:val="20"/>
                                  <w:szCs w:val="24"/>
                                  <w:rtl/>
                                </w:rPr>
                                <w:t>اد</w:t>
                              </w:r>
                              <w:r w:rsidRPr="00196413">
                                <w:rPr>
                                  <w:rFonts w:cs="B Nazanin"/>
                                  <w:sz w:val="20"/>
                                  <w:szCs w:val="24"/>
                                  <w:rtl/>
                                </w:rPr>
                                <w:t>)</w:t>
                              </w:r>
                            </w:p>
                          </w:txbxContent>
                        </wps:txbx>
                        <wps:bodyPr rot="0" vert="horz" wrap="square" lIns="91440" tIns="45720" rIns="91440" bIns="45720" anchor="t" anchorCtr="0" upright="1">
                          <a:noAutofit/>
                        </wps:bodyPr>
                      </wps:wsp>
                    </wpg:wgp>
                  </a:graphicData>
                </a:graphic>
              </wp:inline>
            </w:drawing>
          </mc:Choice>
          <mc:Fallback>
            <w:pict>
              <v:group w14:anchorId="026E5305" id="Group 12" o:spid="_x0000_s1030" style="width:329.8pt;height:27.85pt;mso-position-horizontal-relative:char;mso-position-vertical-relative:line" coordorigin="4136,12480" coordsize="480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">
                <o:lock v:ext="edit" position="t"/>
                <v:shape id="AutoShape 7" o:spid="_x0000_s1031" type="#_x0000_t32" style="position:absolute;left:5415;top:12621;width:2410;height: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" strokecolor="#5b9bd5">
                  <v:stroke startarrow="block" endarrow="block"/>
                </v:shape>
                <v:shape id="Text Box 8" o:spid="_x0000_s1032" type="#_x0000_t202" style="position:absolute;left:4136;top:12480;width:12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" filled="f">
                  <v:textbox>
                    <w:txbxContent>
                      <w:p w14:paraId="1C380AA9" w14:textId="77777777" w:rsidR="001D7C66" w:rsidRPr="00196413" w:rsidRDefault="001D7C66" w:rsidP="00490D19">
                        <w:pPr>
                          <w:rPr>
                            <w:rFonts w:cs="B Nazanin"/>
                            <w:sz w:val="20"/>
                            <w:szCs w:val="24"/>
                          </w:rPr>
                        </w:pPr>
                        <w:r w:rsidRPr="00196413">
                          <w:rPr>
                            <w:rFonts w:cs="B Nazanin" w:hint="eastAsia"/>
                            <w:sz w:val="20"/>
                            <w:szCs w:val="24"/>
                            <w:rtl/>
                          </w:rPr>
                          <w:t>سهم</w:t>
                        </w:r>
                        <w:r w:rsidRPr="00196413">
                          <w:rPr>
                            <w:rFonts w:cs="B Nazanin"/>
                            <w:sz w:val="20"/>
                            <w:szCs w:val="24"/>
                            <w:rtl/>
                          </w:rPr>
                          <w:t xml:space="preserve"> </w:t>
                        </w:r>
                        <w:r w:rsidRPr="00196413">
                          <w:rPr>
                            <w:rFonts w:cs="B Nazanin" w:hint="eastAsia"/>
                            <w:sz w:val="20"/>
                            <w:szCs w:val="24"/>
                            <w:rtl/>
                          </w:rPr>
                          <w:t>موثر</w:t>
                        </w:r>
                        <w:r w:rsidRPr="00196413">
                          <w:rPr>
                            <w:rFonts w:cs="B Nazanin"/>
                            <w:sz w:val="20"/>
                            <w:szCs w:val="24"/>
                            <w:rtl/>
                          </w:rPr>
                          <w:t xml:space="preserve"> (کم)</w:t>
                        </w:r>
                      </w:p>
                    </w:txbxContent>
                  </v:textbox>
                </v:shape>
                <v:shape id="Text Box 9" o:spid="_x0000_s1033" type="#_x0000_t202" style="position:absolute;left:7841;top:12510;width:1102;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" filled="f">
                  <v:textbox>
                    <w:txbxContent>
                      <w:p w14:paraId="19754DFF" w14:textId="77777777" w:rsidR="001D7C66" w:rsidRPr="00196413" w:rsidRDefault="001D7C66" w:rsidP="00490D19">
                        <w:pPr>
                          <w:jc w:val="center"/>
                          <w:rPr>
                            <w:rFonts w:cs="B Nazanin"/>
                            <w:sz w:val="20"/>
                            <w:szCs w:val="24"/>
                          </w:rPr>
                        </w:pPr>
                        <w:r w:rsidRPr="00196413">
                          <w:rPr>
                            <w:rFonts w:cs="B Nazanin" w:hint="eastAsia"/>
                            <w:sz w:val="20"/>
                            <w:szCs w:val="24"/>
                            <w:rtl/>
                          </w:rPr>
                          <w:t>سهم</w:t>
                        </w:r>
                        <w:r w:rsidRPr="00196413">
                          <w:rPr>
                            <w:rFonts w:cs="B Nazanin"/>
                            <w:sz w:val="20"/>
                            <w:szCs w:val="24"/>
                            <w:rtl/>
                          </w:rPr>
                          <w:t xml:space="preserve"> </w:t>
                        </w:r>
                        <w:r w:rsidRPr="00196413">
                          <w:rPr>
                            <w:rFonts w:cs="B Nazanin" w:hint="eastAsia"/>
                            <w:sz w:val="20"/>
                            <w:szCs w:val="24"/>
                            <w:rtl/>
                          </w:rPr>
                          <w:t>موثر</w:t>
                        </w:r>
                        <w:r w:rsidRPr="00196413">
                          <w:rPr>
                            <w:rFonts w:cs="B Nazanin"/>
                            <w:sz w:val="20"/>
                            <w:szCs w:val="24"/>
                            <w:rtl/>
                          </w:rPr>
                          <w:t xml:space="preserve"> (ز</w:t>
                        </w:r>
                        <w:r w:rsidRPr="00196413">
                          <w:rPr>
                            <w:rFonts w:cs="B Nazanin" w:hint="cs"/>
                            <w:sz w:val="20"/>
                            <w:szCs w:val="24"/>
                            <w:rtl/>
                          </w:rPr>
                          <w:t>ی</w:t>
                        </w:r>
                        <w:r w:rsidRPr="00196413">
                          <w:rPr>
                            <w:rFonts w:cs="B Nazanin" w:hint="eastAsia"/>
                            <w:sz w:val="20"/>
                            <w:szCs w:val="24"/>
                            <w:rtl/>
                          </w:rPr>
                          <w:t>اد</w:t>
                        </w:r>
                        <w:r w:rsidRPr="00196413">
                          <w:rPr>
                            <w:rFonts w:cs="B Nazanin"/>
                            <w:sz w:val="20"/>
                            <w:szCs w:val="24"/>
                            <w:rtl/>
                          </w:rPr>
                          <w:t>)</w:t>
                        </w:r>
                      </w:p>
                    </w:txbxContent>
                  </v:textbox>
                </v:shape>
                <w10:anchorlock/>
              </v:group>
            </w:pict>
          </mc:Fallback>
        </mc:AlternateContent>
      </w:r>
    </w:p>
    <w:p w14:paraId="0DFF932E" w14:textId="77777777" w:rsidR="00490D19" w:rsidRPr="009A2C02" w:rsidRDefault="00490D19" w:rsidP="00F81899">
      <w:pPr>
        <w:widowControl w:val="0"/>
        <w:spacing w:line="240" w:lineRule="auto"/>
        <w:jc w:val="center"/>
        <w:rPr>
          <w:b/>
          <w:bCs/>
          <w:sz w:val="20"/>
          <w:szCs w:val="24"/>
        </w:rPr>
      </w:pPr>
      <w:bookmarkStart w:id="47" w:name="_Toc152888987"/>
      <w:r w:rsidRPr="00196413">
        <w:rPr>
          <w:rFonts w:cs="B Nazanin" w:hint="eastAsia"/>
          <w:b/>
          <w:bCs/>
          <w:sz w:val="18"/>
          <w:szCs w:val="22"/>
          <w:rtl/>
        </w:rPr>
        <w:lastRenderedPageBreak/>
        <w:t>شکل</w:t>
      </w:r>
      <w:r w:rsidRPr="00196413">
        <w:rPr>
          <w:rFonts w:cs="B Nazanin"/>
          <w:b/>
          <w:bCs/>
          <w:sz w:val="18"/>
          <w:szCs w:val="22"/>
          <w:rtl/>
        </w:rPr>
        <w:t xml:space="preserve"> </w:t>
      </w:r>
      <w:r w:rsidR="003D09B6">
        <w:rPr>
          <w:rFonts w:cs="B Nazanin" w:hint="cs"/>
          <w:b/>
          <w:bCs/>
          <w:sz w:val="18"/>
          <w:szCs w:val="22"/>
          <w:rtl/>
        </w:rPr>
        <w:t>2:</w:t>
      </w:r>
      <w:r w:rsidRPr="00196413">
        <w:rPr>
          <w:rFonts w:cs="B Nazanin"/>
          <w:b/>
          <w:bCs/>
          <w:sz w:val="18"/>
          <w:szCs w:val="22"/>
          <w:rtl/>
        </w:rPr>
        <w:t xml:space="preserve"> </w:t>
      </w:r>
      <w:r w:rsidRPr="00196413">
        <w:rPr>
          <w:rFonts w:cs="B Nazanin"/>
          <w:sz w:val="20"/>
          <w:szCs w:val="24"/>
          <w:rtl/>
        </w:rPr>
        <w:t xml:space="preserve">طيف سهم </w:t>
      </w:r>
      <w:r w:rsidR="003F5052" w:rsidRPr="00196413">
        <w:rPr>
          <w:rFonts w:cs="B Nazanin"/>
          <w:sz w:val="20"/>
          <w:szCs w:val="24"/>
          <w:rtl/>
        </w:rPr>
        <w:t>مؤثر</w:t>
      </w:r>
      <w:bookmarkEnd w:id="47"/>
    </w:p>
    <w:p w14:paraId="20BE160B" w14:textId="77777777" w:rsidR="00490D19" w:rsidRPr="00196413" w:rsidRDefault="00490D19" w:rsidP="00490D19">
      <w:pPr>
        <w:widowControl w:val="0"/>
        <w:spacing w:line="240" w:lineRule="auto"/>
        <w:ind w:firstLine="284"/>
        <w:rPr>
          <w:noProof/>
          <w:sz w:val="2"/>
          <w:szCs w:val="6"/>
          <w:rtl/>
        </w:rPr>
      </w:pPr>
    </w:p>
    <w:p w14:paraId="37605EAA" w14:textId="77777777" w:rsidR="00490D19" w:rsidRPr="009A2C02" w:rsidRDefault="00490D19" w:rsidP="00F81899">
      <w:pPr>
        <w:pStyle w:val="af7"/>
        <w:rPr>
          <w:noProof/>
          <w:rtl/>
        </w:rPr>
      </w:pPr>
      <w:r w:rsidRPr="009A2C02">
        <w:rPr>
          <w:rFonts w:hint="cs"/>
          <w:noProof/>
          <w:rtl/>
        </w:rPr>
        <w:t>همان</w:t>
      </w:r>
      <w:r w:rsidR="004B468C">
        <w:rPr>
          <w:rFonts w:hint="cs"/>
          <w:noProof/>
          <w:rtl/>
        </w:rPr>
        <w:t xml:space="preserve"> </w:t>
      </w:r>
      <w:r w:rsidRPr="009A2C02">
        <w:rPr>
          <w:rFonts w:hint="cs"/>
          <w:noProof/>
          <w:rtl/>
        </w:rPr>
        <w:t xml:space="preserve">طور که در شکل (3) نشان </w:t>
      </w:r>
      <w:r w:rsidR="003D09B6">
        <w:rPr>
          <w:rFonts w:hint="cs"/>
          <w:noProof/>
          <w:rtl/>
        </w:rPr>
        <w:t>می‌دهد</w:t>
      </w:r>
      <w:r w:rsidRPr="009A2C02">
        <w:rPr>
          <w:rFonts w:hint="cs"/>
          <w:noProof/>
          <w:rtl/>
        </w:rPr>
        <w:t xml:space="preserve"> با</w:t>
      </w:r>
      <w:r w:rsidRPr="009A2C02">
        <w:rPr>
          <w:noProof/>
          <w:rtl/>
        </w:rPr>
        <w:t xml:space="preserve"> ترکيب دو دسته عدم پا</w:t>
      </w:r>
      <w:r w:rsidRPr="009A2C02">
        <w:rPr>
          <w:rFonts w:hint="cs"/>
          <w:noProof/>
          <w:rtl/>
        </w:rPr>
        <w:t>یداری</w:t>
      </w:r>
      <w:r w:rsidRPr="009A2C02">
        <w:rPr>
          <w:noProof/>
          <w:rtl/>
        </w:rPr>
        <w:t xml:space="preserve"> و سهم م</w:t>
      </w:r>
      <w:r w:rsidRPr="009A2C02">
        <w:rPr>
          <w:rFonts w:hint="cs"/>
          <w:noProof/>
          <w:rtl/>
        </w:rPr>
        <w:t>ؤ</w:t>
      </w:r>
      <w:r w:rsidRPr="009A2C02">
        <w:rPr>
          <w:noProof/>
          <w:rtl/>
        </w:rPr>
        <w:t>ثر</w:t>
      </w:r>
      <w:r w:rsidRPr="009A2C02">
        <w:rPr>
          <w:rFonts w:hint="cs"/>
          <w:noProof/>
          <w:rtl/>
        </w:rPr>
        <w:t xml:space="preserve"> می</w:t>
      </w:r>
      <w:r w:rsidRPr="009A2C02">
        <w:rPr>
          <w:noProof/>
          <w:rtl/>
        </w:rPr>
        <w:softHyphen/>
      </w:r>
      <w:r w:rsidRPr="009A2C02">
        <w:rPr>
          <w:rFonts w:hint="cs"/>
          <w:noProof/>
          <w:rtl/>
        </w:rPr>
        <w:t>توان کشورها را به</w:t>
      </w:r>
      <w:r w:rsidRPr="009A2C02">
        <w:rPr>
          <w:noProof/>
          <w:rtl/>
        </w:rPr>
        <w:t xml:space="preserve"> </w:t>
      </w:r>
      <w:r w:rsidR="00570970">
        <w:rPr>
          <w:rFonts w:hint="cs"/>
          <w:noProof/>
          <w:rtl/>
        </w:rPr>
        <w:t>چهار</w:t>
      </w:r>
      <w:r w:rsidR="00570970" w:rsidRPr="009A2C02">
        <w:rPr>
          <w:noProof/>
          <w:rtl/>
        </w:rPr>
        <w:t xml:space="preserve"> </w:t>
      </w:r>
      <w:r w:rsidRPr="009A2C02">
        <w:rPr>
          <w:noProof/>
          <w:rtl/>
        </w:rPr>
        <w:t>دسته اصل</w:t>
      </w:r>
      <w:r w:rsidRPr="009A2C02">
        <w:rPr>
          <w:rFonts w:hint="cs"/>
          <w:noProof/>
          <w:rtl/>
        </w:rPr>
        <w:t>ی</w:t>
      </w:r>
      <w:r w:rsidRPr="009A2C02">
        <w:rPr>
          <w:noProof/>
          <w:rtl/>
        </w:rPr>
        <w:t xml:space="preserve"> </w:t>
      </w:r>
      <w:r w:rsidRPr="009A2C02">
        <w:rPr>
          <w:rFonts w:hint="cs"/>
          <w:noProof/>
          <w:rtl/>
        </w:rPr>
        <w:t>تقسیم کرد</w:t>
      </w:r>
      <w:r w:rsidRPr="009A2C02">
        <w:rPr>
          <w:noProof/>
          <w:rtl/>
        </w:rPr>
        <w:t xml:space="preserve">. </w:t>
      </w:r>
      <w:r w:rsidRPr="009A2C02">
        <w:rPr>
          <w:rFonts w:hint="cs"/>
          <w:noProof/>
          <w:rtl/>
        </w:rPr>
        <w:t xml:space="preserve">دسته اول کشورهایی هستند که همزمان ناپایداری و سهم </w:t>
      </w:r>
      <w:r w:rsidRPr="009A2C02">
        <w:rPr>
          <w:noProof/>
          <w:rtl/>
        </w:rPr>
        <w:t>م</w:t>
      </w:r>
      <w:r w:rsidRPr="009A2C02">
        <w:rPr>
          <w:rFonts w:hint="cs"/>
          <w:noProof/>
          <w:rtl/>
        </w:rPr>
        <w:t>ؤ</w:t>
      </w:r>
      <w:r w:rsidRPr="009A2C02">
        <w:rPr>
          <w:noProof/>
          <w:rtl/>
        </w:rPr>
        <w:t>ثر</w:t>
      </w:r>
      <w:r w:rsidRPr="009A2C02">
        <w:rPr>
          <w:rFonts w:hint="cs"/>
          <w:noProof/>
          <w:rtl/>
        </w:rPr>
        <w:t xml:space="preserve"> بالایی در شبکه تجارت نفت دارند. این دسته آسیب</w:t>
      </w:r>
      <w:r w:rsidRPr="009A2C02">
        <w:rPr>
          <w:noProof/>
          <w:rtl/>
        </w:rPr>
        <w:softHyphen/>
      </w:r>
      <w:r w:rsidRPr="009A2C02">
        <w:rPr>
          <w:rFonts w:hint="cs"/>
          <w:noProof/>
          <w:rtl/>
        </w:rPr>
        <w:t>پذیری زیادی داشته و در صورت آسیب هر یک از این کشورها، شبکه نیز دچار آسیب می</w:t>
      </w:r>
      <w:r w:rsidRPr="009A2C02">
        <w:rPr>
          <w:noProof/>
          <w:rtl/>
        </w:rPr>
        <w:softHyphen/>
      </w:r>
      <w:r w:rsidRPr="009A2C02">
        <w:rPr>
          <w:rFonts w:hint="cs"/>
          <w:noProof/>
          <w:rtl/>
        </w:rPr>
        <w:t xml:space="preserve">شود. دسته دوم کشورهایی هستند که </w:t>
      </w:r>
      <w:r w:rsidR="003F5052">
        <w:rPr>
          <w:noProof/>
          <w:rtl/>
        </w:rPr>
        <w:t>اگرچه</w:t>
      </w:r>
      <w:r w:rsidRPr="009A2C02">
        <w:rPr>
          <w:rFonts w:hint="cs"/>
          <w:noProof/>
          <w:rtl/>
        </w:rPr>
        <w:t xml:space="preserve"> سهم </w:t>
      </w:r>
      <w:r w:rsidRPr="009A2C02">
        <w:rPr>
          <w:noProof/>
          <w:rtl/>
        </w:rPr>
        <w:t>م</w:t>
      </w:r>
      <w:r w:rsidRPr="009A2C02">
        <w:rPr>
          <w:rFonts w:hint="cs"/>
          <w:noProof/>
          <w:rtl/>
        </w:rPr>
        <w:t>ؤ</w:t>
      </w:r>
      <w:r w:rsidRPr="009A2C02">
        <w:rPr>
          <w:noProof/>
          <w:rtl/>
        </w:rPr>
        <w:t>ثر</w:t>
      </w:r>
      <w:r w:rsidRPr="009A2C02">
        <w:rPr>
          <w:rFonts w:hint="cs"/>
          <w:noProof/>
          <w:rtl/>
        </w:rPr>
        <w:t xml:space="preserve"> بالایی در شبکه دارند</w:t>
      </w:r>
      <w:r w:rsidR="00AA5A8A">
        <w:rPr>
          <w:rFonts w:hint="cs"/>
          <w:noProof/>
          <w:rtl/>
        </w:rPr>
        <w:t>؛ اما</w:t>
      </w:r>
      <w:r w:rsidRPr="009A2C02">
        <w:rPr>
          <w:rFonts w:hint="cs"/>
          <w:noProof/>
          <w:rtl/>
        </w:rPr>
        <w:t xml:space="preserve"> ناپایداری آنها کم است. از این رو، </w:t>
      </w:r>
      <w:r w:rsidR="00AA5A8A" w:rsidRPr="009A2C02">
        <w:rPr>
          <w:rFonts w:hint="cs"/>
          <w:noProof/>
          <w:rtl/>
        </w:rPr>
        <w:t>آسیب</w:t>
      </w:r>
      <w:r w:rsidR="00AA5A8A">
        <w:rPr>
          <w:rFonts w:hint="cs"/>
          <w:noProof/>
          <w:rtl/>
        </w:rPr>
        <w:t>‌</w:t>
      </w:r>
      <w:r w:rsidR="00AA5A8A" w:rsidRPr="009A2C02">
        <w:rPr>
          <w:rFonts w:hint="cs"/>
          <w:noProof/>
          <w:rtl/>
        </w:rPr>
        <w:t xml:space="preserve">پذیری </w:t>
      </w:r>
      <w:r w:rsidRPr="009A2C02">
        <w:rPr>
          <w:rFonts w:hint="cs"/>
          <w:noProof/>
          <w:rtl/>
        </w:rPr>
        <w:t xml:space="preserve">آنها برای خود و کل شبکه تجارت کم خواهد بود. دسته سوم کشورهایی </w:t>
      </w:r>
      <w:r w:rsidR="00AA5A8A">
        <w:rPr>
          <w:rFonts w:hint="cs"/>
          <w:noProof/>
          <w:rtl/>
        </w:rPr>
        <w:t>ک</w:t>
      </w:r>
      <w:r w:rsidRPr="009A2C02">
        <w:rPr>
          <w:rFonts w:hint="cs"/>
          <w:noProof/>
          <w:rtl/>
        </w:rPr>
        <w:t xml:space="preserve">ه ناپایداری زیادی </w:t>
      </w:r>
      <w:r w:rsidR="00AA5A8A">
        <w:rPr>
          <w:rFonts w:hint="cs"/>
          <w:noProof/>
          <w:rtl/>
        </w:rPr>
        <w:t>دارند؛ اما</w:t>
      </w:r>
      <w:r w:rsidR="00AA5A8A" w:rsidRPr="009A2C02">
        <w:rPr>
          <w:rFonts w:hint="cs"/>
          <w:noProof/>
          <w:rtl/>
        </w:rPr>
        <w:t xml:space="preserve"> </w:t>
      </w:r>
      <w:r w:rsidRPr="009A2C02">
        <w:rPr>
          <w:rFonts w:hint="cs"/>
          <w:noProof/>
          <w:rtl/>
        </w:rPr>
        <w:t xml:space="preserve">سهم </w:t>
      </w:r>
      <w:r w:rsidRPr="009A2C02">
        <w:rPr>
          <w:noProof/>
          <w:rtl/>
        </w:rPr>
        <w:t>م</w:t>
      </w:r>
      <w:r w:rsidRPr="009A2C02">
        <w:rPr>
          <w:rFonts w:hint="cs"/>
          <w:noProof/>
          <w:rtl/>
        </w:rPr>
        <w:t>ؤ</w:t>
      </w:r>
      <w:r w:rsidRPr="009A2C02">
        <w:rPr>
          <w:noProof/>
          <w:rtl/>
        </w:rPr>
        <w:t>ثر</w:t>
      </w:r>
      <w:r w:rsidRPr="009A2C02">
        <w:rPr>
          <w:rFonts w:hint="cs"/>
          <w:noProof/>
          <w:rtl/>
        </w:rPr>
        <w:t xml:space="preserve"> کمی </w:t>
      </w:r>
      <w:r w:rsidR="003D09B6">
        <w:rPr>
          <w:rFonts w:hint="cs"/>
          <w:noProof/>
          <w:rtl/>
        </w:rPr>
        <w:t xml:space="preserve">دارا </w:t>
      </w:r>
      <w:r w:rsidR="00AA5A8A">
        <w:rPr>
          <w:rFonts w:hint="cs"/>
          <w:noProof/>
          <w:rtl/>
        </w:rPr>
        <w:t>می‌باشند</w:t>
      </w:r>
      <w:r w:rsidRPr="009A2C02">
        <w:rPr>
          <w:rFonts w:hint="cs"/>
          <w:noProof/>
          <w:rtl/>
        </w:rPr>
        <w:t xml:space="preserve">. </w:t>
      </w:r>
      <w:r w:rsidR="003F5052">
        <w:rPr>
          <w:noProof/>
          <w:rtl/>
        </w:rPr>
        <w:t>اگرچه</w:t>
      </w:r>
      <w:r w:rsidRPr="009A2C02">
        <w:rPr>
          <w:rFonts w:hint="cs"/>
          <w:noProof/>
          <w:rtl/>
        </w:rPr>
        <w:t xml:space="preserve"> این کشورها خود در معرض آسیب زیادی قرار دارند</w:t>
      </w:r>
      <w:r w:rsidR="00AA5A8A">
        <w:rPr>
          <w:rFonts w:hint="cs"/>
          <w:noProof/>
          <w:rtl/>
        </w:rPr>
        <w:t>؛ اما</w:t>
      </w:r>
      <w:r w:rsidRPr="009A2C02">
        <w:rPr>
          <w:rFonts w:hint="cs"/>
          <w:noProof/>
          <w:rtl/>
        </w:rPr>
        <w:t xml:space="preserve"> ناپایداری آنها آسیب مهمی برای شبکه ایجاد نمی</w:t>
      </w:r>
      <w:r w:rsidRPr="009A2C02">
        <w:rPr>
          <w:noProof/>
          <w:rtl/>
        </w:rPr>
        <w:softHyphen/>
      </w:r>
      <w:r w:rsidRPr="009A2C02">
        <w:rPr>
          <w:rFonts w:hint="cs"/>
          <w:noProof/>
          <w:rtl/>
        </w:rPr>
        <w:t xml:space="preserve">کند. دسته چهارم کشورهایی هستند که همزمان ناپایداری و سهم </w:t>
      </w:r>
      <w:r w:rsidRPr="009A2C02">
        <w:rPr>
          <w:noProof/>
          <w:rtl/>
        </w:rPr>
        <w:t>م</w:t>
      </w:r>
      <w:r w:rsidRPr="009A2C02">
        <w:rPr>
          <w:rFonts w:hint="cs"/>
          <w:noProof/>
          <w:rtl/>
        </w:rPr>
        <w:t>ؤ</w:t>
      </w:r>
      <w:r w:rsidRPr="009A2C02">
        <w:rPr>
          <w:noProof/>
          <w:rtl/>
        </w:rPr>
        <w:t>ثر</w:t>
      </w:r>
      <w:r w:rsidRPr="009A2C02">
        <w:rPr>
          <w:rFonts w:hint="cs"/>
          <w:noProof/>
          <w:rtl/>
        </w:rPr>
        <w:t xml:space="preserve"> کمی در شبکه تجارت نفت خام دارند. این کشورها نه تنها آسیبی برای خود آنها به صورت جدی قابل تصور نیست بلکه نقش و اثر مهمی در شبکه هم نمی</w:t>
      </w:r>
      <w:r w:rsidRPr="009A2C02">
        <w:rPr>
          <w:noProof/>
          <w:rtl/>
        </w:rPr>
        <w:softHyphen/>
      </w:r>
      <w:r w:rsidRPr="009A2C02">
        <w:rPr>
          <w:rFonts w:hint="cs"/>
          <w:noProof/>
          <w:rtl/>
        </w:rPr>
        <w:t>توانند داشته باشند.</w:t>
      </w:r>
    </w:p>
    <w:p w14:paraId="071C8238" w14:textId="77777777" w:rsidR="00490D19" w:rsidRPr="009A2C02" w:rsidRDefault="00490D19" w:rsidP="00630546">
      <w:pPr>
        <w:widowControl w:val="0"/>
        <w:spacing w:line="240" w:lineRule="auto"/>
        <w:ind w:firstLine="282"/>
        <w:jc w:val="center"/>
        <w:rPr>
          <w:sz w:val="20"/>
          <w:szCs w:val="24"/>
          <w:rtl/>
        </w:rPr>
      </w:pPr>
      <w:r w:rsidRPr="009A2C02">
        <w:rPr>
          <w:noProof/>
          <w:sz w:val="20"/>
          <w:szCs w:val="24"/>
        </w:rPr>
        <w:drawing>
          <wp:inline distT="0" distB="0" distL="0" distR="0" wp14:anchorId="38856ED1" wp14:editId="71F91074">
            <wp:extent cx="4124594" cy="2250219"/>
            <wp:effectExtent l="0" t="0" r="0" b="0"/>
            <wp:docPr id="1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58265" cy="2268588"/>
                    </a:xfrm>
                    <a:prstGeom prst="rect">
                      <a:avLst/>
                    </a:prstGeom>
                    <a:noFill/>
                    <a:ln>
                      <a:noFill/>
                    </a:ln>
                  </pic:spPr>
                </pic:pic>
              </a:graphicData>
            </a:graphic>
          </wp:inline>
        </w:drawing>
      </w:r>
    </w:p>
    <w:p w14:paraId="6BBC4561" w14:textId="77777777" w:rsidR="00490D19" w:rsidRPr="00AA5A8A" w:rsidRDefault="00490D19" w:rsidP="00F81899">
      <w:pPr>
        <w:pStyle w:val="af4"/>
        <w:rPr>
          <w:rtl/>
        </w:rPr>
      </w:pPr>
      <w:bookmarkStart w:id="48" w:name="_Toc152888988"/>
      <w:r w:rsidRPr="00196413">
        <w:rPr>
          <w:rFonts w:hint="eastAsia"/>
          <w:b/>
          <w:bCs/>
          <w:rtl/>
        </w:rPr>
        <w:t>شکل</w:t>
      </w:r>
      <w:r w:rsidRPr="00196413">
        <w:rPr>
          <w:b/>
          <w:bCs/>
          <w:rtl/>
        </w:rPr>
        <w:t xml:space="preserve"> 3</w:t>
      </w:r>
      <w:r w:rsidR="00AA5A8A" w:rsidRPr="00196413">
        <w:rPr>
          <w:b/>
          <w:bCs/>
          <w:rtl/>
        </w:rPr>
        <w:t>:</w:t>
      </w:r>
      <w:r w:rsidR="00AA5A8A" w:rsidRPr="00AA5A8A">
        <w:rPr>
          <w:rtl/>
        </w:rPr>
        <w:t xml:space="preserve"> </w:t>
      </w:r>
      <w:r w:rsidRPr="00AA5A8A">
        <w:rPr>
          <w:rtl/>
        </w:rPr>
        <w:t>طيف</w:t>
      </w:r>
      <w:r w:rsidRPr="00AA5A8A">
        <w:rPr>
          <w:rtl/>
        </w:rPr>
        <w:softHyphen/>
      </w:r>
      <w:r w:rsidRPr="00AA5A8A">
        <w:rPr>
          <w:rFonts w:hint="cs"/>
          <w:rtl/>
        </w:rPr>
        <w:t>بندی</w:t>
      </w:r>
      <w:r w:rsidRPr="00AA5A8A">
        <w:rPr>
          <w:rtl/>
        </w:rPr>
        <w:t xml:space="preserve"> کشورها بر اسا</w:t>
      </w:r>
      <w:r w:rsidRPr="00AA5A8A">
        <w:rPr>
          <w:rFonts w:hint="cs"/>
          <w:rtl/>
        </w:rPr>
        <w:t>س</w:t>
      </w:r>
      <w:r w:rsidRPr="00AA5A8A">
        <w:rPr>
          <w:rtl/>
        </w:rPr>
        <w:t xml:space="preserve"> </w:t>
      </w:r>
      <w:r w:rsidRPr="00AA5A8A">
        <w:rPr>
          <w:rFonts w:hint="cs"/>
          <w:rtl/>
        </w:rPr>
        <w:t>سهم</w:t>
      </w:r>
      <w:r w:rsidRPr="00AA5A8A">
        <w:rPr>
          <w:rtl/>
        </w:rPr>
        <w:t xml:space="preserve"> </w:t>
      </w:r>
      <w:r w:rsidRPr="00AA5A8A">
        <w:rPr>
          <w:rFonts w:hint="cs"/>
          <w:rtl/>
        </w:rPr>
        <w:t>مؤثر</w:t>
      </w:r>
      <w:r w:rsidRPr="00AA5A8A">
        <w:rPr>
          <w:rtl/>
        </w:rPr>
        <w:t xml:space="preserve"> </w:t>
      </w:r>
      <w:r w:rsidRPr="00AA5A8A">
        <w:rPr>
          <w:rFonts w:hint="cs"/>
          <w:rtl/>
        </w:rPr>
        <w:t>و</w:t>
      </w:r>
      <w:r w:rsidRPr="00AA5A8A">
        <w:rPr>
          <w:rtl/>
        </w:rPr>
        <w:t xml:space="preserve"> </w:t>
      </w:r>
      <w:r w:rsidRPr="00AA5A8A">
        <w:rPr>
          <w:rFonts w:hint="cs"/>
          <w:rtl/>
        </w:rPr>
        <w:t>ناپایداری</w:t>
      </w:r>
      <w:r w:rsidRPr="00AA5A8A">
        <w:rPr>
          <w:rtl/>
        </w:rPr>
        <w:t xml:space="preserve"> </w:t>
      </w:r>
      <w:r w:rsidRPr="00AA5A8A">
        <w:rPr>
          <w:rFonts w:hint="cs"/>
          <w:rtl/>
        </w:rPr>
        <w:t>در</w:t>
      </w:r>
      <w:r w:rsidRPr="00AA5A8A">
        <w:rPr>
          <w:rtl/>
        </w:rPr>
        <w:t xml:space="preserve"> </w:t>
      </w:r>
      <w:r w:rsidRPr="00AA5A8A">
        <w:rPr>
          <w:rFonts w:hint="cs"/>
          <w:rtl/>
        </w:rPr>
        <w:t>تجارت</w:t>
      </w:r>
      <w:r w:rsidRPr="00AA5A8A">
        <w:rPr>
          <w:rtl/>
        </w:rPr>
        <w:t xml:space="preserve"> </w:t>
      </w:r>
      <w:r w:rsidRPr="00AA5A8A">
        <w:rPr>
          <w:rFonts w:hint="cs"/>
          <w:rtl/>
        </w:rPr>
        <w:t>نفت</w:t>
      </w:r>
      <w:r w:rsidRPr="00AA5A8A">
        <w:rPr>
          <w:rtl/>
        </w:rPr>
        <w:t xml:space="preserve"> </w:t>
      </w:r>
      <w:r w:rsidRPr="00AA5A8A">
        <w:rPr>
          <w:rFonts w:hint="cs"/>
          <w:rtl/>
        </w:rPr>
        <w:t>خام</w:t>
      </w:r>
      <w:bookmarkEnd w:id="48"/>
    </w:p>
    <w:p w14:paraId="30BE8C6E" w14:textId="77777777" w:rsidR="00490D19" w:rsidRPr="009A2C02" w:rsidRDefault="00490D19" w:rsidP="00490D19">
      <w:pPr>
        <w:widowControl w:val="0"/>
        <w:spacing w:line="240" w:lineRule="auto"/>
        <w:ind w:firstLine="48"/>
        <w:jc w:val="center"/>
        <w:rPr>
          <w:b/>
          <w:bCs/>
          <w:sz w:val="20"/>
          <w:szCs w:val="24"/>
          <w:rtl/>
        </w:rPr>
      </w:pPr>
    </w:p>
    <w:p w14:paraId="191E2AE9" w14:textId="77777777" w:rsidR="00490D19" w:rsidRDefault="00490D19" w:rsidP="00F81899">
      <w:pPr>
        <w:pStyle w:val="af7"/>
        <w:rPr>
          <w:noProof/>
          <w:rtl/>
        </w:rPr>
      </w:pPr>
      <w:r w:rsidRPr="009A2C02">
        <w:rPr>
          <w:noProof/>
          <w:rtl/>
        </w:rPr>
        <w:t>فوت</w:t>
      </w:r>
      <w:r w:rsidRPr="009A2C02">
        <w:rPr>
          <w:rFonts w:hint="cs"/>
          <w:noProof/>
          <w:rtl/>
        </w:rPr>
        <w:t>ی</w:t>
      </w:r>
      <w:r w:rsidRPr="009A2C02">
        <w:rPr>
          <w:noProof/>
          <w:rtl/>
        </w:rPr>
        <w:t xml:space="preserve"> و همکاران (2013)</w:t>
      </w:r>
      <w:r w:rsidRPr="009A2C02">
        <w:rPr>
          <w:noProof/>
          <w:vertAlign w:val="superscript"/>
          <w:rtl/>
        </w:rPr>
        <w:footnoteReference w:id="67"/>
      </w:r>
      <w:r w:rsidRPr="009A2C02">
        <w:rPr>
          <w:noProof/>
          <w:rtl/>
        </w:rPr>
        <w:t xml:space="preserve"> </w:t>
      </w:r>
      <w:r w:rsidRPr="009A2C02">
        <w:rPr>
          <w:rFonts w:hint="cs"/>
          <w:noProof/>
          <w:rtl/>
        </w:rPr>
        <w:t>تاب</w:t>
      </w:r>
      <w:r w:rsidRPr="009A2C02">
        <w:rPr>
          <w:noProof/>
          <w:rtl/>
        </w:rPr>
        <w:softHyphen/>
      </w:r>
      <w:r w:rsidRPr="009A2C02">
        <w:rPr>
          <w:rFonts w:hint="cs"/>
          <w:noProof/>
          <w:rtl/>
        </w:rPr>
        <w:t>آوری</w:t>
      </w:r>
      <w:r w:rsidRPr="009A2C02">
        <w:rPr>
          <w:noProof/>
          <w:rtl/>
        </w:rPr>
        <w:t xml:space="preserve"> شبکه</w:t>
      </w:r>
      <w:r w:rsidRPr="009A2C02">
        <w:rPr>
          <w:noProof/>
          <w:rtl/>
        </w:rPr>
        <w:softHyphen/>
        <w:t>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را در طول زمان بررس</w:t>
      </w:r>
      <w:r w:rsidRPr="009A2C02">
        <w:rPr>
          <w:rFonts w:hint="cs"/>
          <w:noProof/>
          <w:rtl/>
        </w:rPr>
        <w:t>ی</w:t>
      </w:r>
      <w:r w:rsidRPr="009A2C02">
        <w:rPr>
          <w:noProof/>
          <w:rtl/>
        </w:rPr>
        <w:t xml:space="preserve"> کرد</w:t>
      </w:r>
      <w:r w:rsidRPr="009A2C02">
        <w:rPr>
          <w:rFonts w:hint="cs"/>
          <w:noProof/>
          <w:rtl/>
        </w:rPr>
        <w:t>ه</w:t>
      </w:r>
      <w:r w:rsidRPr="009A2C02">
        <w:rPr>
          <w:noProof/>
          <w:rtl/>
        </w:rPr>
        <w:softHyphen/>
      </w:r>
      <w:r w:rsidRPr="009A2C02">
        <w:rPr>
          <w:rFonts w:hint="cs"/>
          <w:noProof/>
          <w:rtl/>
        </w:rPr>
        <w:t>اند</w:t>
      </w:r>
      <w:r w:rsidRPr="009A2C02">
        <w:rPr>
          <w:noProof/>
          <w:rtl/>
        </w:rPr>
        <w:t xml:space="preserve"> و به ا</w:t>
      </w:r>
      <w:r w:rsidRPr="009A2C02">
        <w:rPr>
          <w:rFonts w:hint="cs"/>
          <w:noProof/>
          <w:rtl/>
        </w:rPr>
        <w:t>ین</w:t>
      </w:r>
      <w:r w:rsidRPr="009A2C02">
        <w:rPr>
          <w:noProof/>
          <w:rtl/>
        </w:rPr>
        <w:t xml:space="preserve"> نت</w:t>
      </w:r>
      <w:r w:rsidRPr="009A2C02">
        <w:rPr>
          <w:rFonts w:hint="cs"/>
          <w:noProof/>
          <w:rtl/>
        </w:rPr>
        <w:t>یجه</w:t>
      </w:r>
      <w:r w:rsidRPr="009A2C02">
        <w:rPr>
          <w:noProof/>
          <w:rtl/>
        </w:rPr>
        <w:t xml:space="preserve"> رس</w:t>
      </w:r>
      <w:r w:rsidRPr="009A2C02">
        <w:rPr>
          <w:rFonts w:hint="cs"/>
          <w:noProof/>
          <w:rtl/>
        </w:rPr>
        <w:t>یده</w:t>
      </w:r>
      <w:r w:rsidRPr="009A2C02">
        <w:rPr>
          <w:noProof/>
          <w:rtl/>
        </w:rPr>
        <w:softHyphen/>
      </w:r>
      <w:r w:rsidRPr="009A2C02">
        <w:rPr>
          <w:rFonts w:hint="cs"/>
          <w:noProof/>
          <w:rtl/>
        </w:rPr>
        <w:t>اند</w:t>
      </w:r>
      <w:r w:rsidRPr="009A2C02">
        <w:rPr>
          <w:noProof/>
          <w:rtl/>
        </w:rPr>
        <w:t xml:space="preserve"> که شبکه</w:t>
      </w:r>
      <w:r w:rsidRPr="009A2C02">
        <w:rPr>
          <w:noProof/>
          <w:rtl/>
        </w:rPr>
        <w:softHyphen/>
        <w:t>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w:t>
      </w:r>
      <w:r w:rsidRPr="009A2C02">
        <w:rPr>
          <w:rFonts w:hint="cs"/>
          <w:noProof/>
          <w:rtl/>
        </w:rPr>
        <w:t>مستحکم</w:t>
      </w:r>
      <w:r w:rsidRPr="009A2C02">
        <w:rPr>
          <w:noProof/>
          <w:rtl/>
        </w:rPr>
        <w:t xml:space="preserve"> </w:t>
      </w:r>
      <w:r w:rsidRPr="009A2C02">
        <w:rPr>
          <w:rFonts w:hint="cs"/>
          <w:noProof/>
          <w:rtl/>
        </w:rPr>
        <w:t>و</w:t>
      </w:r>
      <w:r w:rsidRPr="009A2C02">
        <w:rPr>
          <w:noProof/>
          <w:rtl/>
        </w:rPr>
        <w:t xml:space="preserve"> در ع</w:t>
      </w:r>
      <w:r w:rsidRPr="009A2C02">
        <w:rPr>
          <w:rFonts w:hint="cs"/>
          <w:noProof/>
          <w:rtl/>
        </w:rPr>
        <w:t>ین</w:t>
      </w:r>
      <w:r w:rsidRPr="009A2C02">
        <w:rPr>
          <w:noProof/>
          <w:rtl/>
        </w:rPr>
        <w:t xml:space="preserve"> حال شکننده هستند. ج</w:t>
      </w:r>
      <w:r w:rsidRPr="009A2C02">
        <w:rPr>
          <w:rFonts w:hint="cs"/>
          <w:noProof/>
          <w:rtl/>
        </w:rPr>
        <w:t>ی</w:t>
      </w:r>
      <w:r w:rsidRPr="009A2C02">
        <w:rPr>
          <w:noProof/>
          <w:rtl/>
        </w:rPr>
        <w:t xml:space="preserve"> و همکاران (2014) استحکام شبکه تجارت نفت را بررس</w:t>
      </w:r>
      <w:r w:rsidRPr="009A2C02">
        <w:rPr>
          <w:rFonts w:hint="cs"/>
          <w:noProof/>
          <w:rtl/>
        </w:rPr>
        <w:t>ی</w:t>
      </w:r>
      <w:r w:rsidRPr="009A2C02">
        <w:rPr>
          <w:noProof/>
          <w:rtl/>
        </w:rPr>
        <w:t xml:space="preserve"> کرد</w:t>
      </w:r>
      <w:r w:rsidRPr="009A2C02">
        <w:rPr>
          <w:rFonts w:hint="cs"/>
          <w:noProof/>
          <w:rtl/>
        </w:rPr>
        <w:t>ه</w:t>
      </w:r>
      <w:r w:rsidRPr="009A2C02">
        <w:rPr>
          <w:noProof/>
          <w:rtl/>
        </w:rPr>
        <w:softHyphen/>
      </w:r>
      <w:r w:rsidRPr="009A2C02">
        <w:rPr>
          <w:rFonts w:hint="cs"/>
          <w:noProof/>
          <w:rtl/>
        </w:rPr>
        <w:t>اند</w:t>
      </w:r>
      <w:r w:rsidRPr="009A2C02">
        <w:rPr>
          <w:noProof/>
          <w:rtl/>
        </w:rPr>
        <w:t xml:space="preserve"> و به </w:t>
      </w:r>
      <w:r w:rsidRPr="009A2C02">
        <w:rPr>
          <w:rFonts w:hint="cs"/>
          <w:noProof/>
          <w:rtl/>
        </w:rPr>
        <w:t>نتیجه مشابه رسیده</w:t>
      </w:r>
      <w:r w:rsidRPr="009A2C02">
        <w:rPr>
          <w:noProof/>
          <w:rtl/>
        </w:rPr>
        <w:softHyphen/>
      </w:r>
      <w:r w:rsidRPr="009A2C02">
        <w:rPr>
          <w:rFonts w:hint="cs"/>
          <w:noProof/>
          <w:rtl/>
        </w:rPr>
        <w:t>اند</w:t>
      </w:r>
      <w:r w:rsidRPr="009A2C02">
        <w:rPr>
          <w:noProof/>
          <w:rtl/>
        </w:rPr>
        <w:t>. برخ</w:t>
      </w:r>
      <w:r w:rsidRPr="009A2C02">
        <w:rPr>
          <w:rFonts w:hint="cs"/>
          <w:noProof/>
          <w:rtl/>
        </w:rPr>
        <w:t>ی</w:t>
      </w:r>
      <w:r w:rsidRPr="009A2C02">
        <w:rPr>
          <w:noProof/>
          <w:rtl/>
        </w:rPr>
        <w:t xml:space="preserve"> </w:t>
      </w:r>
      <w:r w:rsidRPr="009A2C02">
        <w:rPr>
          <w:rFonts w:hint="cs"/>
          <w:noProof/>
          <w:rtl/>
        </w:rPr>
        <w:t>مطالعات</w:t>
      </w:r>
      <w:r w:rsidRPr="009A2C02">
        <w:rPr>
          <w:noProof/>
          <w:rtl/>
        </w:rPr>
        <w:t xml:space="preserve"> د</w:t>
      </w:r>
      <w:r w:rsidRPr="009A2C02">
        <w:rPr>
          <w:rFonts w:hint="cs"/>
          <w:noProof/>
          <w:rtl/>
        </w:rPr>
        <w:t>یگر</w:t>
      </w:r>
      <w:r w:rsidRPr="009A2C02">
        <w:rPr>
          <w:noProof/>
          <w:rtl/>
        </w:rPr>
        <w:t xml:space="preserve"> </w:t>
      </w:r>
      <w:r w:rsidRPr="009A2C02">
        <w:rPr>
          <w:rFonts w:hint="cs"/>
          <w:noProof/>
          <w:rtl/>
        </w:rPr>
        <w:t>(</w:t>
      </w:r>
      <w:r w:rsidR="003F5052">
        <w:rPr>
          <w:noProof/>
          <w:rtl/>
        </w:rPr>
        <w:t>ازجمله</w:t>
      </w:r>
      <w:r w:rsidRPr="009A2C02">
        <w:rPr>
          <w:rFonts w:hint="cs"/>
          <w:noProof/>
          <w:rtl/>
        </w:rPr>
        <w:t xml:space="preserve"> مطالعه</w:t>
      </w:r>
      <w:r w:rsidRPr="009A2C02">
        <w:rPr>
          <w:noProof/>
          <w:rtl/>
        </w:rPr>
        <w:softHyphen/>
      </w:r>
      <w:r w:rsidRPr="009A2C02">
        <w:rPr>
          <w:rFonts w:hint="cs"/>
          <w:noProof/>
          <w:rtl/>
        </w:rPr>
        <w:t>های پوما و همکاران (2015)</w:t>
      </w:r>
      <w:r w:rsidRPr="009A2C02">
        <w:rPr>
          <w:noProof/>
          <w:vertAlign w:val="superscript"/>
          <w:rtl/>
        </w:rPr>
        <w:footnoteReference w:id="68"/>
      </w:r>
      <w:r w:rsidRPr="009A2C02">
        <w:rPr>
          <w:rFonts w:hint="cs"/>
          <w:noProof/>
          <w:rtl/>
        </w:rPr>
        <w:t xml:space="preserve"> و فیر و همکاران (2017)</w:t>
      </w:r>
      <w:r w:rsidRPr="009A2C02">
        <w:rPr>
          <w:noProof/>
          <w:vertAlign w:val="superscript"/>
          <w:rtl/>
        </w:rPr>
        <w:footnoteReference w:id="69"/>
      </w:r>
      <w:r w:rsidRPr="009A2C02">
        <w:rPr>
          <w:rFonts w:hint="cs"/>
          <w:noProof/>
          <w:rtl/>
        </w:rPr>
        <w:t>)</w:t>
      </w:r>
      <w:r w:rsidRPr="009A2C02">
        <w:rPr>
          <w:noProof/>
          <w:rtl/>
        </w:rPr>
        <w:t xml:space="preserve"> </w:t>
      </w:r>
      <w:r w:rsidR="003F5052">
        <w:rPr>
          <w:noProof/>
          <w:rtl/>
        </w:rPr>
        <w:t>تاب</w:t>
      </w:r>
      <w:r w:rsidR="003D09B6">
        <w:rPr>
          <w:rFonts w:hint="cs"/>
          <w:noProof/>
          <w:rtl/>
        </w:rPr>
        <w:t>‌</w:t>
      </w:r>
      <w:r w:rsidR="003F5052">
        <w:rPr>
          <w:noProof/>
          <w:rtl/>
        </w:rPr>
        <w:t>آور</w:t>
      </w:r>
      <w:r w:rsidR="003F5052">
        <w:rPr>
          <w:rFonts w:hint="cs"/>
          <w:noProof/>
          <w:rtl/>
        </w:rPr>
        <w:t>ی</w:t>
      </w:r>
      <w:r w:rsidRPr="009A2C02">
        <w:rPr>
          <w:noProof/>
          <w:rtl/>
        </w:rPr>
        <w:t xml:space="preserve"> شبکه امن</w:t>
      </w:r>
      <w:r w:rsidRPr="009A2C02">
        <w:rPr>
          <w:rFonts w:hint="cs"/>
          <w:noProof/>
          <w:rtl/>
        </w:rPr>
        <w:t>یت</w:t>
      </w:r>
      <w:r w:rsidRPr="009A2C02">
        <w:rPr>
          <w:noProof/>
          <w:rtl/>
        </w:rPr>
        <w:t xml:space="preserve"> غذا</w:t>
      </w:r>
      <w:r w:rsidRPr="009A2C02">
        <w:rPr>
          <w:rFonts w:hint="cs"/>
          <w:noProof/>
          <w:rtl/>
        </w:rPr>
        <w:t>یی</w:t>
      </w:r>
      <w:r w:rsidRPr="009A2C02">
        <w:rPr>
          <w:noProof/>
          <w:rtl/>
        </w:rPr>
        <w:t xml:space="preserve"> </w:t>
      </w:r>
      <w:r w:rsidRPr="009A2C02">
        <w:rPr>
          <w:rFonts w:hint="cs"/>
          <w:noProof/>
          <w:rtl/>
        </w:rPr>
        <w:t>را بررسی کرده</w:t>
      </w:r>
      <w:r w:rsidRPr="009A2C02">
        <w:rPr>
          <w:noProof/>
          <w:rtl/>
        </w:rPr>
        <w:softHyphen/>
      </w:r>
      <w:r w:rsidRPr="009A2C02">
        <w:rPr>
          <w:rFonts w:hint="cs"/>
          <w:noProof/>
          <w:rtl/>
        </w:rPr>
        <w:t>اند</w:t>
      </w:r>
      <w:r w:rsidRPr="009A2C02">
        <w:rPr>
          <w:noProof/>
          <w:rtl/>
        </w:rPr>
        <w:t>. پوما و همکاران (2015) نتا</w:t>
      </w:r>
      <w:r w:rsidRPr="009A2C02">
        <w:rPr>
          <w:rFonts w:hint="cs"/>
          <w:noProof/>
          <w:rtl/>
        </w:rPr>
        <w:t>یجی</w:t>
      </w:r>
      <w:r w:rsidRPr="009A2C02">
        <w:rPr>
          <w:noProof/>
          <w:rtl/>
        </w:rPr>
        <w:t xml:space="preserve"> مشابه </w:t>
      </w:r>
      <w:r w:rsidRPr="009A2C02">
        <w:rPr>
          <w:rFonts w:hint="cs"/>
          <w:noProof/>
          <w:rtl/>
        </w:rPr>
        <w:t xml:space="preserve">مطالعات </w:t>
      </w:r>
      <w:r w:rsidRPr="009A2C02">
        <w:rPr>
          <w:noProof/>
          <w:rtl/>
        </w:rPr>
        <w:t>فوت</w:t>
      </w:r>
      <w:r w:rsidRPr="009A2C02">
        <w:rPr>
          <w:rFonts w:hint="cs"/>
          <w:noProof/>
          <w:rtl/>
        </w:rPr>
        <w:t>ی</w:t>
      </w:r>
      <w:r w:rsidRPr="009A2C02">
        <w:rPr>
          <w:noProof/>
          <w:rtl/>
        </w:rPr>
        <w:t xml:space="preserve"> و همکاران</w:t>
      </w:r>
      <w:r w:rsidRPr="009A2C02">
        <w:rPr>
          <w:rFonts w:hint="cs"/>
          <w:noProof/>
          <w:rtl/>
        </w:rPr>
        <w:t xml:space="preserve"> (2013)</w:t>
      </w:r>
      <w:r w:rsidRPr="009A2C02">
        <w:rPr>
          <w:noProof/>
          <w:rtl/>
        </w:rPr>
        <w:t xml:space="preserve"> </w:t>
      </w:r>
      <w:r w:rsidRPr="009A2C02">
        <w:rPr>
          <w:rFonts w:hint="cs"/>
          <w:noProof/>
          <w:rtl/>
        </w:rPr>
        <w:t xml:space="preserve">و </w:t>
      </w:r>
      <w:r w:rsidRPr="009A2C02">
        <w:rPr>
          <w:noProof/>
          <w:rtl/>
        </w:rPr>
        <w:t>ج</w:t>
      </w:r>
      <w:r w:rsidRPr="009A2C02">
        <w:rPr>
          <w:rFonts w:hint="cs"/>
          <w:noProof/>
          <w:rtl/>
        </w:rPr>
        <w:t>ی</w:t>
      </w:r>
      <w:r w:rsidRPr="009A2C02">
        <w:rPr>
          <w:noProof/>
          <w:rtl/>
        </w:rPr>
        <w:t xml:space="preserve"> و همکاران (2014) </w:t>
      </w:r>
      <w:r w:rsidR="003F5052">
        <w:rPr>
          <w:noProof/>
          <w:rtl/>
        </w:rPr>
        <w:t xml:space="preserve">به </w:t>
      </w:r>
      <w:r w:rsidR="003F5052">
        <w:rPr>
          <w:noProof/>
          <w:rtl/>
        </w:rPr>
        <w:lastRenderedPageBreak/>
        <w:t>دست</w:t>
      </w:r>
      <w:r w:rsidRPr="009A2C02">
        <w:rPr>
          <w:rFonts w:hint="cs"/>
          <w:noProof/>
          <w:rtl/>
        </w:rPr>
        <w:t xml:space="preserve"> می</w:t>
      </w:r>
      <w:r w:rsidRPr="009A2C02">
        <w:rPr>
          <w:noProof/>
          <w:rtl/>
        </w:rPr>
        <w:softHyphen/>
      </w:r>
      <w:r w:rsidRPr="009A2C02">
        <w:rPr>
          <w:rFonts w:hint="cs"/>
          <w:noProof/>
          <w:rtl/>
        </w:rPr>
        <w:t>دهند</w:t>
      </w:r>
      <w:r w:rsidRPr="009A2C02">
        <w:rPr>
          <w:noProof/>
          <w:rtl/>
        </w:rPr>
        <w:t xml:space="preserve">. </w:t>
      </w:r>
      <w:r w:rsidRPr="009A2C02">
        <w:rPr>
          <w:rFonts w:hint="cs"/>
          <w:noProof/>
          <w:rtl/>
        </w:rPr>
        <w:t xml:space="preserve">فیر و همکاران (2017) با </w:t>
      </w:r>
      <w:r w:rsidRPr="009A2C02">
        <w:rPr>
          <w:noProof/>
          <w:rtl/>
        </w:rPr>
        <w:t xml:space="preserve">نشان دادن انتقال به سمت </w:t>
      </w:r>
      <w:r w:rsidRPr="009A2C02">
        <w:rPr>
          <w:rFonts w:hint="cs"/>
          <w:noProof/>
          <w:rtl/>
        </w:rPr>
        <w:t>یک</w:t>
      </w:r>
      <w:r w:rsidRPr="009A2C02">
        <w:rPr>
          <w:noProof/>
          <w:rtl/>
        </w:rPr>
        <w:t xml:space="preserve"> شبکه پا</w:t>
      </w:r>
      <w:r w:rsidRPr="009A2C02">
        <w:rPr>
          <w:rFonts w:hint="cs"/>
          <w:noProof/>
          <w:rtl/>
        </w:rPr>
        <w:t>یدارتر بیان می</w:t>
      </w:r>
      <w:r w:rsidRPr="009A2C02">
        <w:rPr>
          <w:noProof/>
          <w:rtl/>
        </w:rPr>
        <w:softHyphen/>
      </w:r>
      <w:r w:rsidRPr="009A2C02">
        <w:rPr>
          <w:rFonts w:hint="cs"/>
          <w:noProof/>
          <w:rtl/>
        </w:rPr>
        <w:t>کنند</w:t>
      </w:r>
      <w:r w:rsidRPr="009A2C02">
        <w:rPr>
          <w:noProof/>
          <w:rtl/>
        </w:rPr>
        <w:t xml:space="preserve"> که شبکه تجارت گندم در برابر </w:t>
      </w:r>
      <w:r w:rsidRPr="009A2C02">
        <w:rPr>
          <w:rFonts w:hint="cs"/>
          <w:noProof/>
          <w:rtl/>
        </w:rPr>
        <w:t>حملات</w:t>
      </w:r>
      <w:r w:rsidRPr="009A2C02">
        <w:rPr>
          <w:noProof/>
          <w:rtl/>
        </w:rPr>
        <w:t xml:space="preserve"> آس</w:t>
      </w:r>
      <w:r w:rsidRPr="009A2C02">
        <w:rPr>
          <w:rFonts w:hint="cs"/>
          <w:noProof/>
          <w:rtl/>
        </w:rPr>
        <w:t>یب</w:t>
      </w:r>
      <w:r w:rsidRPr="009A2C02">
        <w:rPr>
          <w:noProof/>
          <w:rtl/>
        </w:rPr>
        <w:softHyphen/>
        <w:t>پذ</w:t>
      </w:r>
      <w:r w:rsidRPr="009A2C02">
        <w:rPr>
          <w:rFonts w:hint="cs"/>
          <w:noProof/>
          <w:rtl/>
        </w:rPr>
        <w:t>یر</w:t>
      </w:r>
      <w:r w:rsidRPr="009A2C02">
        <w:rPr>
          <w:noProof/>
          <w:rtl/>
        </w:rPr>
        <w:t xml:space="preserve"> است. در مجموع، ادب</w:t>
      </w:r>
      <w:r w:rsidRPr="009A2C02">
        <w:rPr>
          <w:rFonts w:hint="cs"/>
          <w:noProof/>
          <w:rtl/>
        </w:rPr>
        <w:t>یات</w:t>
      </w:r>
      <w:r w:rsidRPr="009A2C02">
        <w:rPr>
          <w:noProof/>
          <w:rtl/>
        </w:rPr>
        <w:t xml:space="preserve"> شبکه‌ها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انعطاف‌پذ</w:t>
      </w:r>
      <w:r w:rsidRPr="009A2C02">
        <w:rPr>
          <w:rFonts w:hint="cs"/>
          <w:noProof/>
          <w:rtl/>
        </w:rPr>
        <w:t>یری</w:t>
      </w:r>
      <w:r w:rsidRPr="009A2C02">
        <w:rPr>
          <w:noProof/>
          <w:rtl/>
        </w:rPr>
        <w:t xml:space="preserve"> شبکه‌ها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را به طور کل</w:t>
      </w:r>
      <w:r w:rsidRPr="009A2C02">
        <w:rPr>
          <w:rFonts w:hint="cs"/>
          <w:noProof/>
          <w:rtl/>
        </w:rPr>
        <w:t>ی</w:t>
      </w:r>
      <w:r w:rsidRPr="009A2C02">
        <w:rPr>
          <w:noProof/>
          <w:rtl/>
        </w:rPr>
        <w:t xml:space="preserve"> مورد بررس</w:t>
      </w:r>
      <w:r w:rsidRPr="009A2C02">
        <w:rPr>
          <w:rFonts w:hint="cs"/>
          <w:noProof/>
          <w:rtl/>
        </w:rPr>
        <w:t>ی</w:t>
      </w:r>
      <w:r w:rsidRPr="009A2C02">
        <w:rPr>
          <w:noProof/>
          <w:rtl/>
        </w:rPr>
        <w:t xml:space="preserve"> قرار داد</w:t>
      </w:r>
      <w:r w:rsidRPr="009A2C02">
        <w:rPr>
          <w:rFonts w:hint="cs"/>
          <w:noProof/>
          <w:rtl/>
        </w:rPr>
        <w:t>ه است</w:t>
      </w:r>
      <w:r w:rsidRPr="009A2C02">
        <w:rPr>
          <w:noProof/>
          <w:rtl/>
        </w:rPr>
        <w:t>. در حال</w:t>
      </w:r>
      <w:r w:rsidRPr="009A2C02">
        <w:rPr>
          <w:rFonts w:hint="cs"/>
          <w:noProof/>
          <w:rtl/>
        </w:rPr>
        <w:t>ی</w:t>
      </w:r>
      <w:r w:rsidRPr="009A2C02">
        <w:rPr>
          <w:noProof/>
          <w:rtl/>
        </w:rPr>
        <w:t xml:space="preserve"> که </w:t>
      </w:r>
      <w:r w:rsidRPr="009A2C02">
        <w:rPr>
          <w:rFonts w:hint="cs"/>
          <w:noProof/>
          <w:rtl/>
        </w:rPr>
        <w:t>وجه تمایز اصلی این قسمت</w:t>
      </w:r>
      <w:r w:rsidRPr="009A2C02">
        <w:rPr>
          <w:noProof/>
          <w:rtl/>
        </w:rPr>
        <w:t>، بررس</w:t>
      </w:r>
      <w:r w:rsidRPr="009A2C02">
        <w:rPr>
          <w:rFonts w:hint="cs"/>
          <w:noProof/>
          <w:rtl/>
        </w:rPr>
        <w:t>ی</w:t>
      </w:r>
      <w:r w:rsidRPr="009A2C02">
        <w:rPr>
          <w:noProof/>
          <w:rtl/>
        </w:rPr>
        <w:t xml:space="preserve"> تاب‌آور</w:t>
      </w:r>
      <w:r w:rsidRPr="009A2C02">
        <w:rPr>
          <w:rFonts w:hint="cs"/>
          <w:noProof/>
          <w:rtl/>
        </w:rPr>
        <w:t>ی</w:t>
      </w:r>
      <w:r w:rsidRPr="009A2C02">
        <w:rPr>
          <w:noProof/>
          <w:rtl/>
        </w:rPr>
        <w:t xml:space="preserve"> </w:t>
      </w:r>
      <w:r w:rsidRPr="009A2C02">
        <w:rPr>
          <w:rFonts w:hint="cs"/>
          <w:noProof/>
          <w:rtl/>
        </w:rPr>
        <w:t>رئوس</w:t>
      </w:r>
      <w:r w:rsidRPr="009A2C02">
        <w:rPr>
          <w:noProof/>
          <w:rtl/>
        </w:rPr>
        <w:t xml:space="preserve"> (کشورها) در </w:t>
      </w:r>
      <w:r w:rsidRPr="009A2C02">
        <w:rPr>
          <w:rFonts w:hint="cs"/>
          <w:noProof/>
          <w:rtl/>
        </w:rPr>
        <w:t>یک</w:t>
      </w:r>
      <w:r w:rsidRPr="009A2C02">
        <w:rPr>
          <w:noProof/>
          <w:rtl/>
        </w:rPr>
        <w:t xml:space="preserve"> شبکه تجار</w:t>
      </w:r>
      <w:r w:rsidRPr="009A2C02">
        <w:rPr>
          <w:rFonts w:hint="cs"/>
          <w:noProof/>
          <w:rtl/>
        </w:rPr>
        <w:t>ی</w:t>
      </w:r>
      <w:r w:rsidRPr="009A2C02">
        <w:rPr>
          <w:noProof/>
          <w:rtl/>
        </w:rPr>
        <w:t xml:space="preserve"> است</w:t>
      </w:r>
      <w:r w:rsidR="003879A6">
        <w:rPr>
          <w:noProof/>
          <w:rtl/>
        </w:rPr>
        <w:t xml:space="preserve">؛ </w:t>
      </w:r>
      <w:r w:rsidRPr="009A2C02">
        <w:rPr>
          <w:noProof/>
          <w:rtl/>
        </w:rPr>
        <w:t>بنابرا</w:t>
      </w:r>
      <w:r w:rsidRPr="009A2C02">
        <w:rPr>
          <w:rFonts w:hint="cs"/>
          <w:noProof/>
          <w:rtl/>
        </w:rPr>
        <w:t>ین،</w:t>
      </w:r>
      <w:r w:rsidRPr="009A2C02">
        <w:rPr>
          <w:noProof/>
          <w:rtl/>
        </w:rPr>
        <w:t xml:space="preserve"> ا</w:t>
      </w:r>
      <w:r w:rsidRPr="009A2C02">
        <w:rPr>
          <w:rFonts w:hint="cs"/>
          <w:noProof/>
          <w:rtl/>
        </w:rPr>
        <w:t>ین</w:t>
      </w:r>
      <w:r w:rsidRPr="009A2C02">
        <w:rPr>
          <w:noProof/>
          <w:rtl/>
        </w:rPr>
        <w:t xml:space="preserve"> </w:t>
      </w:r>
      <w:r w:rsidRPr="009A2C02">
        <w:rPr>
          <w:rFonts w:hint="cs"/>
          <w:noProof/>
          <w:rtl/>
        </w:rPr>
        <w:t>فصل</w:t>
      </w:r>
      <w:r w:rsidRPr="009A2C02">
        <w:rPr>
          <w:noProof/>
          <w:rtl/>
        </w:rPr>
        <w:t xml:space="preserve"> سع</w:t>
      </w:r>
      <w:r w:rsidRPr="009A2C02">
        <w:rPr>
          <w:rFonts w:hint="cs"/>
          <w:noProof/>
          <w:rtl/>
        </w:rPr>
        <w:t>ی</w:t>
      </w:r>
      <w:r w:rsidRPr="009A2C02">
        <w:rPr>
          <w:noProof/>
          <w:rtl/>
        </w:rPr>
        <w:t xml:space="preserve"> دارد با بررس</w:t>
      </w:r>
      <w:r w:rsidRPr="009A2C02">
        <w:rPr>
          <w:rFonts w:hint="cs"/>
          <w:noProof/>
          <w:rtl/>
        </w:rPr>
        <w:t>ی</w:t>
      </w:r>
      <w:r w:rsidRPr="009A2C02">
        <w:rPr>
          <w:noProof/>
          <w:rtl/>
        </w:rPr>
        <w:t xml:space="preserve"> تاب</w:t>
      </w:r>
      <w:r w:rsidRPr="009A2C02">
        <w:rPr>
          <w:noProof/>
          <w:rtl/>
        </w:rPr>
        <w:softHyphen/>
        <w:t>آور</w:t>
      </w:r>
      <w:r w:rsidRPr="009A2C02">
        <w:rPr>
          <w:rFonts w:hint="cs"/>
          <w:noProof/>
          <w:rtl/>
        </w:rPr>
        <w:t>ی</w:t>
      </w:r>
      <w:r w:rsidRPr="009A2C02">
        <w:rPr>
          <w:noProof/>
          <w:rtl/>
        </w:rPr>
        <w:t xml:space="preserve"> کشورها</w:t>
      </w:r>
      <w:r w:rsidRPr="009A2C02">
        <w:rPr>
          <w:rFonts w:hint="cs"/>
          <w:noProof/>
          <w:rtl/>
        </w:rPr>
        <w:t>ی</w:t>
      </w:r>
      <w:r w:rsidRPr="009A2C02">
        <w:rPr>
          <w:noProof/>
          <w:rtl/>
        </w:rPr>
        <w:t xml:space="preserve"> واردکننده و صادرکننده</w:t>
      </w:r>
      <w:r w:rsidRPr="009A2C02">
        <w:rPr>
          <w:rFonts w:hint="cs"/>
          <w:noProof/>
          <w:rtl/>
        </w:rPr>
        <w:t xml:space="preserve"> نفت خام</w:t>
      </w:r>
      <w:r w:rsidRPr="009A2C02">
        <w:rPr>
          <w:noProof/>
          <w:rtl/>
        </w:rPr>
        <w:t>، خلأ موجود در ادب</w:t>
      </w:r>
      <w:r w:rsidRPr="009A2C02">
        <w:rPr>
          <w:rFonts w:hint="cs"/>
          <w:noProof/>
          <w:rtl/>
        </w:rPr>
        <w:t>یات تحقیق</w:t>
      </w:r>
      <w:r w:rsidRPr="009A2C02">
        <w:rPr>
          <w:noProof/>
          <w:rtl/>
        </w:rPr>
        <w:t xml:space="preserve"> را پر کند.</w:t>
      </w:r>
    </w:p>
    <w:p w14:paraId="3560E30B" w14:textId="77777777" w:rsidR="00490D19" w:rsidRPr="00CF28DD" w:rsidRDefault="00490D19" w:rsidP="00490D19">
      <w:pPr>
        <w:jc w:val="lowKashida"/>
        <w:rPr>
          <w:b/>
          <w:bCs/>
          <w:rtl/>
        </w:rPr>
      </w:pPr>
      <w:r w:rsidRPr="00CF28DD">
        <w:rPr>
          <w:rStyle w:val="Char3"/>
          <w:rFonts w:hint="cs"/>
          <w:b/>
          <w:bCs/>
          <w:rtl/>
        </w:rPr>
        <w:t>جمع‌بندی</w:t>
      </w:r>
    </w:p>
    <w:p w14:paraId="60F2F1E3" w14:textId="77777777" w:rsidR="00490D19" w:rsidRDefault="00490D19" w:rsidP="00CF28DD">
      <w:pPr>
        <w:pStyle w:val="af7"/>
        <w:rPr>
          <w:rtl/>
        </w:rPr>
      </w:pPr>
      <w:r>
        <w:rPr>
          <w:rFonts w:hint="cs"/>
          <w:rtl/>
        </w:rPr>
        <w:t xml:space="preserve">در این فصل به تبیین مفهوم امنیت انرژی پرداخته شد و اهمیت تنوع، پایداری و تاب‌آوری در ذیل این مفهوم بیان گردید. </w:t>
      </w:r>
      <w:r w:rsidRPr="00266830">
        <w:rPr>
          <w:rFonts w:hint="cs"/>
          <w:rtl/>
        </w:rPr>
        <w:t>اصطلاح</w:t>
      </w:r>
      <w:r w:rsidRPr="00266830">
        <w:rPr>
          <w:rtl/>
        </w:rPr>
        <w:t xml:space="preserve"> </w:t>
      </w:r>
      <w:r w:rsidRPr="00266830">
        <w:rPr>
          <w:rFonts w:hint="cs"/>
          <w:rtl/>
        </w:rPr>
        <w:t>«</w:t>
      </w:r>
      <w:r w:rsidRPr="00266830">
        <w:rPr>
          <w:rtl/>
        </w:rPr>
        <w:t>امن</w:t>
      </w:r>
      <w:r w:rsidRPr="00266830">
        <w:rPr>
          <w:rFonts w:hint="cs"/>
          <w:rtl/>
        </w:rPr>
        <w:t>ی</w:t>
      </w:r>
      <w:r w:rsidRPr="00266830">
        <w:rPr>
          <w:rFonts w:hint="eastAsia"/>
          <w:rtl/>
        </w:rPr>
        <w:t>ت</w:t>
      </w:r>
      <w:r w:rsidRPr="00266830">
        <w:rPr>
          <w:rtl/>
        </w:rPr>
        <w:t xml:space="preserve"> انرژ</w:t>
      </w:r>
      <w:r w:rsidRPr="00266830">
        <w:rPr>
          <w:rFonts w:hint="cs"/>
          <w:rtl/>
        </w:rPr>
        <w:t>ی»</w:t>
      </w:r>
      <w:r>
        <w:rPr>
          <w:rFonts w:hint="cs"/>
          <w:rtl/>
        </w:rPr>
        <w:t xml:space="preserve"> که در اصل همان </w:t>
      </w:r>
      <w:r w:rsidRPr="00266830">
        <w:rPr>
          <w:rFonts w:hint="cs"/>
          <w:rtl/>
        </w:rPr>
        <w:t>«</w:t>
      </w:r>
      <w:r w:rsidRPr="00266830">
        <w:rPr>
          <w:rtl/>
        </w:rPr>
        <w:t>امن</w:t>
      </w:r>
      <w:r w:rsidRPr="00266830">
        <w:rPr>
          <w:rFonts w:hint="cs"/>
          <w:rtl/>
        </w:rPr>
        <w:t>ی</w:t>
      </w:r>
      <w:r w:rsidRPr="00266830">
        <w:rPr>
          <w:rFonts w:hint="eastAsia"/>
          <w:rtl/>
        </w:rPr>
        <w:t>ت</w:t>
      </w:r>
      <w:r w:rsidRPr="00266830">
        <w:rPr>
          <w:rtl/>
        </w:rPr>
        <w:t xml:space="preserve"> تأمین</w:t>
      </w:r>
      <w:r>
        <w:rPr>
          <w:rFonts w:hint="cs"/>
          <w:rtl/>
        </w:rPr>
        <w:t>/</w:t>
      </w:r>
      <w:r w:rsidR="00F25D01">
        <w:rPr>
          <w:rFonts w:hint="cs"/>
          <w:rtl/>
        </w:rPr>
        <w:t xml:space="preserve"> </w:t>
      </w:r>
      <w:r>
        <w:rPr>
          <w:rFonts w:hint="cs"/>
          <w:rtl/>
        </w:rPr>
        <w:t>عرضه</w:t>
      </w:r>
      <w:r w:rsidRPr="00266830">
        <w:rPr>
          <w:rtl/>
        </w:rPr>
        <w:t xml:space="preserve"> انرژ</w:t>
      </w:r>
      <w:r w:rsidRPr="00266830">
        <w:rPr>
          <w:rFonts w:hint="cs"/>
          <w:rtl/>
        </w:rPr>
        <w:t>ی»</w:t>
      </w:r>
      <w:r w:rsidRPr="00266830">
        <w:rPr>
          <w:rtl/>
        </w:rPr>
        <w:t xml:space="preserve"> </w:t>
      </w:r>
      <w:r>
        <w:rPr>
          <w:rFonts w:hint="cs"/>
          <w:rtl/>
        </w:rPr>
        <w:t>است،</w:t>
      </w:r>
      <w:r w:rsidRPr="00E32BFF">
        <w:rPr>
          <w:rtl/>
        </w:rPr>
        <w:t xml:space="preserve"> </w:t>
      </w:r>
      <w:r w:rsidRPr="00E32BFF">
        <w:rPr>
          <w:rFonts w:hint="cs"/>
          <w:rtl/>
        </w:rPr>
        <w:t>ی</w:t>
      </w:r>
      <w:r w:rsidRPr="00E32BFF">
        <w:rPr>
          <w:rFonts w:hint="eastAsia"/>
          <w:rtl/>
        </w:rPr>
        <w:t>ک</w:t>
      </w:r>
      <w:r w:rsidRPr="00E32BFF">
        <w:rPr>
          <w:rtl/>
        </w:rPr>
        <w:t xml:space="preserve"> مفهوم گسترده </w:t>
      </w:r>
      <w:r>
        <w:rPr>
          <w:rFonts w:hint="cs"/>
          <w:rtl/>
        </w:rPr>
        <w:t>بوده</w:t>
      </w:r>
      <w:r w:rsidRPr="00E32BFF">
        <w:rPr>
          <w:rtl/>
        </w:rPr>
        <w:t xml:space="preserve"> که تعر</w:t>
      </w:r>
      <w:r w:rsidRPr="00E32BFF">
        <w:rPr>
          <w:rFonts w:hint="cs"/>
          <w:rtl/>
        </w:rPr>
        <w:t>ی</w:t>
      </w:r>
      <w:r w:rsidRPr="00E32BFF">
        <w:rPr>
          <w:rFonts w:hint="eastAsia"/>
          <w:rtl/>
        </w:rPr>
        <w:t>ف</w:t>
      </w:r>
      <w:r w:rsidRPr="00E32BFF">
        <w:rPr>
          <w:rtl/>
        </w:rPr>
        <w:t xml:space="preserve"> واحد</w:t>
      </w:r>
      <w:r w:rsidRPr="00E32BFF">
        <w:rPr>
          <w:rFonts w:hint="cs"/>
          <w:rtl/>
        </w:rPr>
        <w:t>ی</w:t>
      </w:r>
      <w:r w:rsidRPr="00E32BFF">
        <w:rPr>
          <w:rtl/>
        </w:rPr>
        <w:t xml:space="preserve"> ندارد. ا</w:t>
      </w:r>
      <w:r w:rsidRPr="00E32BFF">
        <w:rPr>
          <w:rFonts w:hint="cs"/>
          <w:rtl/>
        </w:rPr>
        <w:t>ی</w:t>
      </w:r>
      <w:r w:rsidRPr="00E32BFF">
        <w:rPr>
          <w:rFonts w:hint="eastAsia"/>
          <w:rtl/>
        </w:rPr>
        <w:t>ن</w:t>
      </w:r>
      <w:r w:rsidRPr="00E32BFF">
        <w:rPr>
          <w:rtl/>
        </w:rPr>
        <w:t xml:space="preserve"> مفهوم به طور سنت</w:t>
      </w:r>
      <w:r w:rsidRPr="00E32BFF">
        <w:rPr>
          <w:rFonts w:hint="cs"/>
          <w:rtl/>
        </w:rPr>
        <w:t>ی</w:t>
      </w:r>
      <w:r w:rsidRPr="00E32BFF">
        <w:rPr>
          <w:rtl/>
        </w:rPr>
        <w:t xml:space="preserve"> با تأم</w:t>
      </w:r>
      <w:r w:rsidRPr="00E32BFF">
        <w:rPr>
          <w:rFonts w:hint="cs"/>
          <w:rtl/>
        </w:rPr>
        <w:t>ی</w:t>
      </w:r>
      <w:r w:rsidRPr="00E32BFF">
        <w:rPr>
          <w:rFonts w:hint="eastAsia"/>
          <w:rtl/>
        </w:rPr>
        <w:t>ن</w:t>
      </w:r>
      <w:r w:rsidRPr="00E32BFF">
        <w:rPr>
          <w:rtl/>
        </w:rPr>
        <w:t xml:space="preserve"> دسترس</w:t>
      </w:r>
      <w:r w:rsidRPr="00E32BFF">
        <w:rPr>
          <w:rFonts w:hint="cs"/>
          <w:rtl/>
        </w:rPr>
        <w:t>ی</w:t>
      </w:r>
      <w:r w:rsidRPr="00E32BFF">
        <w:rPr>
          <w:rtl/>
        </w:rPr>
        <w:t xml:space="preserve"> به منابع نفت</w:t>
      </w:r>
      <w:r w:rsidRPr="00E32BFF">
        <w:rPr>
          <w:rFonts w:hint="cs"/>
          <w:rtl/>
        </w:rPr>
        <w:t>ی</w:t>
      </w:r>
      <w:r w:rsidRPr="00E32BFF">
        <w:rPr>
          <w:rtl/>
        </w:rPr>
        <w:t xml:space="preserve"> و مسئله کاهش سوخت‌ها</w:t>
      </w:r>
      <w:r w:rsidRPr="00E32BFF">
        <w:rPr>
          <w:rFonts w:hint="cs"/>
          <w:rtl/>
        </w:rPr>
        <w:t>ی</w:t>
      </w:r>
      <w:r w:rsidRPr="00E32BFF">
        <w:rPr>
          <w:rtl/>
        </w:rPr>
        <w:t xml:space="preserve"> فس</w:t>
      </w:r>
      <w:r w:rsidRPr="00E32BFF">
        <w:rPr>
          <w:rFonts w:hint="cs"/>
          <w:rtl/>
        </w:rPr>
        <w:t>ی</w:t>
      </w:r>
      <w:r w:rsidRPr="00E32BFF">
        <w:rPr>
          <w:rFonts w:hint="eastAsia"/>
          <w:rtl/>
        </w:rPr>
        <w:t>ل</w:t>
      </w:r>
      <w:r w:rsidRPr="00E32BFF">
        <w:rPr>
          <w:rFonts w:hint="cs"/>
          <w:rtl/>
        </w:rPr>
        <w:t>ی</w:t>
      </w:r>
      <w:r w:rsidRPr="00E32BFF">
        <w:rPr>
          <w:rtl/>
        </w:rPr>
        <w:t xml:space="preserve"> مرتبط بوده است. تمرکز بر </w:t>
      </w:r>
      <w:r w:rsidRPr="00A4758D">
        <w:rPr>
          <w:rtl/>
        </w:rPr>
        <w:t>نفت</w:t>
      </w:r>
      <w:r w:rsidRPr="00E32BFF">
        <w:rPr>
          <w:rtl/>
        </w:rPr>
        <w:t xml:space="preserve"> ناش</w:t>
      </w:r>
      <w:r w:rsidRPr="00E32BFF">
        <w:rPr>
          <w:rFonts w:hint="cs"/>
          <w:rtl/>
        </w:rPr>
        <w:t>ی</w:t>
      </w:r>
      <w:r w:rsidRPr="00E32BFF">
        <w:rPr>
          <w:rtl/>
        </w:rPr>
        <w:t xml:space="preserve"> از ا</w:t>
      </w:r>
      <w:r w:rsidRPr="00E32BFF">
        <w:rPr>
          <w:rFonts w:hint="cs"/>
          <w:rtl/>
        </w:rPr>
        <w:t>ی</w:t>
      </w:r>
      <w:r w:rsidRPr="00E32BFF">
        <w:rPr>
          <w:rFonts w:hint="eastAsia"/>
          <w:rtl/>
        </w:rPr>
        <w:t>ن</w:t>
      </w:r>
      <w:r w:rsidRPr="00E32BFF">
        <w:rPr>
          <w:rtl/>
        </w:rPr>
        <w:t xml:space="preserve"> واقع</w:t>
      </w:r>
      <w:r w:rsidRPr="00E32BFF">
        <w:rPr>
          <w:rFonts w:hint="cs"/>
          <w:rtl/>
        </w:rPr>
        <w:t>ی</w:t>
      </w:r>
      <w:r w:rsidRPr="00E32BFF">
        <w:rPr>
          <w:rFonts w:hint="eastAsia"/>
          <w:rtl/>
        </w:rPr>
        <w:t>ت</w:t>
      </w:r>
      <w:r w:rsidRPr="00E32BFF">
        <w:rPr>
          <w:rtl/>
        </w:rPr>
        <w:t xml:space="preserve"> است که گاز و زغال‌سنگ </w:t>
      </w:r>
      <w:r>
        <w:rPr>
          <w:rFonts w:hint="cs"/>
          <w:rtl/>
        </w:rPr>
        <w:t>در گذشته</w:t>
      </w:r>
      <w:r w:rsidRPr="00E32BFF">
        <w:rPr>
          <w:rtl/>
        </w:rPr>
        <w:t xml:space="preserve"> عمدتاً سوخت‌ه</w:t>
      </w:r>
      <w:r w:rsidRPr="00E32BFF">
        <w:rPr>
          <w:rFonts w:hint="eastAsia"/>
          <w:rtl/>
        </w:rPr>
        <w:t>ا</w:t>
      </w:r>
      <w:r w:rsidRPr="00E32BFF">
        <w:rPr>
          <w:rFonts w:hint="cs"/>
          <w:rtl/>
        </w:rPr>
        <w:t>ی</w:t>
      </w:r>
      <w:r w:rsidRPr="00E32BFF">
        <w:rPr>
          <w:rtl/>
        </w:rPr>
        <w:t xml:space="preserve"> مل</w:t>
      </w:r>
      <w:r w:rsidRPr="00E32BFF">
        <w:rPr>
          <w:rFonts w:hint="cs"/>
          <w:rtl/>
        </w:rPr>
        <w:t>ی</w:t>
      </w:r>
      <w:r w:rsidRPr="00E32BFF">
        <w:rPr>
          <w:rtl/>
        </w:rPr>
        <w:t xml:space="preserve"> بودند </w:t>
      </w:r>
      <w:r>
        <w:rPr>
          <w:rFonts w:hint="cs"/>
          <w:rtl/>
        </w:rPr>
        <w:t>و</w:t>
      </w:r>
      <w:r w:rsidRPr="00E32BFF">
        <w:rPr>
          <w:rtl/>
        </w:rPr>
        <w:t xml:space="preserve"> </w:t>
      </w:r>
      <w:r>
        <w:rPr>
          <w:rFonts w:hint="cs"/>
          <w:rtl/>
        </w:rPr>
        <w:t>در بیشتر موارد</w:t>
      </w:r>
      <w:r w:rsidRPr="00E32BFF">
        <w:rPr>
          <w:rtl/>
        </w:rPr>
        <w:t xml:space="preserve"> توسط شرکت‌ها</w:t>
      </w:r>
      <w:r w:rsidRPr="00E32BFF">
        <w:rPr>
          <w:rFonts w:hint="cs"/>
          <w:rtl/>
        </w:rPr>
        <w:t>ی</w:t>
      </w:r>
      <w:r w:rsidRPr="00E32BFF">
        <w:rPr>
          <w:rtl/>
        </w:rPr>
        <w:t xml:space="preserve"> دولت</w:t>
      </w:r>
      <w:r w:rsidRPr="00E32BFF">
        <w:rPr>
          <w:rFonts w:hint="cs"/>
          <w:rtl/>
        </w:rPr>
        <w:t>ی</w:t>
      </w:r>
      <w:r w:rsidRPr="00E32BFF">
        <w:rPr>
          <w:rtl/>
        </w:rPr>
        <w:t xml:space="preserve"> عرضه م</w:t>
      </w:r>
      <w:r w:rsidRPr="00E32BFF">
        <w:rPr>
          <w:rFonts w:hint="cs"/>
          <w:rtl/>
        </w:rPr>
        <w:t>ی‌</w:t>
      </w:r>
      <w:r w:rsidRPr="00E32BFF">
        <w:rPr>
          <w:rFonts w:hint="eastAsia"/>
          <w:rtl/>
        </w:rPr>
        <w:t>شدند</w:t>
      </w:r>
      <w:r w:rsidR="003879A6">
        <w:rPr>
          <w:rtl/>
        </w:rPr>
        <w:t xml:space="preserve">؛ </w:t>
      </w:r>
      <w:r>
        <w:rPr>
          <w:rFonts w:hint="cs"/>
          <w:rtl/>
        </w:rPr>
        <w:t>بنابراین، حتی در صورت اختلال در زمینه عرضه انرژی</w:t>
      </w:r>
      <w:r w:rsidRPr="00E32BFF">
        <w:rPr>
          <w:rtl/>
        </w:rPr>
        <w:t xml:space="preserve"> به‌و</w:t>
      </w:r>
      <w:r w:rsidRPr="00E32BFF">
        <w:rPr>
          <w:rFonts w:hint="cs"/>
          <w:rtl/>
        </w:rPr>
        <w:t>ی</w:t>
      </w:r>
      <w:r w:rsidRPr="00E32BFF">
        <w:rPr>
          <w:rFonts w:hint="eastAsia"/>
          <w:rtl/>
        </w:rPr>
        <w:t>ژه</w:t>
      </w:r>
      <w:r w:rsidRPr="00E32BFF">
        <w:rPr>
          <w:rtl/>
        </w:rPr>
        <w:t xml:space="preserve"> در نت</w:t>
      </w:r>
      <w:r w:rsidRPr="00E32BFF">
        <w:rPr>
          <w:rFonts w:hint="cs"/>
          <w:rtl/>
        </w:rPr>
        <w:t>ی</w:t>
      </w:r>
      <w:r w:rsidRPr="00E32BFF">
        <w:rPr>
          <w:rFonts w:hint="eastAsia"/>
          <w:rtl/>
        </w:rPr>
        <w:t>جه</w:t>
      </w:r>
      <w:r w:rsidRPr="00E32BFF">
        <w:rPr>
          <w:rtl/>
        </w:rPr>
        <w:t xml:space="preserve"> اعتصابا</w:t>
      </w:r>
      <w:r>
        <w:rPr>
          <w:rFonts w:hint="cs"/>
          <w:rtl/>
        </w:rPr>
        <w:t>ت،</w:t>
      </w:r>
      <w:r w:rsidRPr="00E32BFF">
        <w:rPr>
          <w:rtl/>
        </w:rPr>
        <w:t xml:space="preserve"> ا</w:t>
      </w:r>
      <w:r w:rsidRPr="00E32BFF">
        <w:rPr>
          <w:rFonts w:hint="cs"/>
          <w:rtl/>
        </w:rPr>
        <w:t>ی</w:t>
      </w:r>
      <w:r w:rsidRPr="00E32BFF">
        <w:rPr>
          <w:rFonts w:hint="eastAsia"/>
          <w:rtl/>
        </w:rPr>
        <w:t>ن</w:t>
      </w:r>
      <w:r w:rsidRPr="00E32BFF">
        <w:rPr>
          <w:rtl/>
        </w:rPr>
        <w:t xml:space="preserve"> </w:t>
      </w:r>
      <w:r>
        <w:rPr>
          <w:rFonts w:hint="cs"/>
          <w:rtl/>
        </w:rPr>
        <w:t>موارد</w:t>
      </w:r>
      <w:r w:rsidRPr="00E32BFF">
        <w:rPr>
          <w:rtl/>
        </w:rPr>
        <w:t xml:space="preserve"> از طر</w:t>
      </w:r>
      <w:r w:rsidRPr="00E32BFF">
        <w:rPr>
          <w:rFonts w:hint="cs"/>
          <w:rtl/>
        </w:rPr>
        <w:t>ی</w:t>
      </w:r>
      <w:r w:rsidRPr="00E32BFF">
        <w:rPr>
          <w:rFonts w:hint="eastAsia"/>
          <w:rtl/>
        </w:rPr>
        <w:t>ق</w:t>
      </w:r>
      <w:r w:rsidRPr="00E32BFF">
        <w:rPr>
          <w:rtl/>
        </w:rPr>
        <w:t xml:space="preserve"> مذاکره ب</w:t>
      </w:r>
      <w:r w:rsidRPr="00E32BFF">
        <w:rPr>
          <w:rFonts w:hint="cs"/>
          <w:rtl/>
        </w:rPr>
        <w:t>ی</w:t>
      </w:r>
      <w:r w:rsidRPr="00E32BFF">
        <w:rPr>
          <w:rFonts w:hint="eastAsia"/>
          <w:rtl/>
        </w:rPr>
        <w:t>ن</w:t>
      </w:r>
      <w:r w:rsidRPr="00E32BFF">
        <w:rPr>
          <w:rtl/>
        </w:rPr>
        <w:t xml:space="preserve"> طرف‌ها</w:t>
      </w:r>
      <w:r w:rsidRPr="00E32BFF">
        <w:rPr>
          <w:rFonts w:hint="cs"/>
          <w:rtl/>
        </w:rPr>
        <w:t>ی</w:t>
      </w:r>
      <w:r w:rsidRPr="00E32BFF">
        <w:rPr>
          <w:rtl/>
        </w:rPr>
        <w:t xml:space="preserve"> داخل</w:t>
      </w:r>
      <w:r w:rsidRPr="00E32BFF">
        <w:rPr>
          <w:rFonts w:hint="cs"/>
          <w:rtl/>
        </w:rPr>
        <w:t>ی</w:t>
      </w:r>
      <w:r w:rsidRPr="00E32BFF">
        <w:rPr>
          <w:rtl/>
        </w:rPr>
        <w:t xml:space="preserve"> که در نها</w:t>
      </w:r>
      <w:r w:rsidRPr="00E32BFF">
        <w:rPr>
          <w:rFonts w:hint="cs"/>
          <w:rtl/>
        </w:rPr>
        <w:t>ی</w:t>
      </w:r>
      <w:r w:rsidRPr="00E32BFF">
        <w:rPr>
          <w:rFonts w:hint="eastAsia"/>
          <w:rtl/>
        </w:rPr>
        <w:t>ت</w:t>
      </w:r>
      <w:r w:rsidRPr="00E32BFF">
        <w:rPr>
          <w:rtl/>
        </w:rPr>
        <w:t xml:space="preserve"> به تداوم عرضه علاقه مشترک</w:t>
      </w:r>
      <w:r w:rsidRPr="00E32BFF">
        <w:rPr>
          <w:rFonts w:hint="cs"/>
          <w:rtl/>
        </w:rPr>
        <w:t>ی</w:t>
      </w:r>
      <w:r w:rsidRPr="00E32BFF">
        <w:rPr>
          <w:rtl/>
        </w:rPr>
        <w:t xml:space="preserve"> داشتند، حل م</w:t>
      </w:r>
      <w:r w:rsidRPr="00E32BFF">
        <w:rPr>
          <w:rFonts w:hint="cs"/>
          <w:rtl/>
        </w:rPr>
        <w:t>ی‌</w:t>
      </w:r>
      <w:r w:rsidRPr="00E32BFF">
        <w:rPr>
          <w:rFonts w:hint="eastAsia"/>
          <w:rtl/>
        </w:rPr>
        <w:t>شد</w:t>
      </w:r>
      <w:r w:rsidR="003879A6">
        <w:rPr>
          <w:rtl/>
        </w:rPr>
        <w:t xml:space="preserve">؛ </w:t>
      </w:r>
      <w:r>
        <w:rPr>
          <w:rFonts w:hint="cs"/>
          <w:rtl/>
        </w:rPr>
        <w:t xml:space="preserve">اما چنین موضوعی در خصوص تأمین نفت صدق نمی‌کند و </w:t>
      </w:r>
      <w:r w:rsidR="003F5052">
        <w:rPr>
          <w:rtl/>
        </w:rPr>
        <w:t>مسئله</w:t>
      </w:r>
      <w:r>
        <w:rPr>
          <w:rFonts w:hint="cs"/>
          <w:rtl/>
        </w:rPr>
        <w:t xml:space="preserve"> را پیچیده کرده است.</w:t>
      </w:r>
    </w:p>
    <w:p w14:paraId="633689F3" w14:textId="77777777" w:rsidR="00490D19" w:rsidRDefault="00490D19" w:rsidP="00CF28DD">
      <w:pPr>
        <w:pStyle w:val="af7"/>
        <w:rPr>
          <w:rtl/>
        </w:rPr>
      </w:pPr>
      <w:r>
        <w:rPr>
          <w:rFonts w:hint="cs"/>
          <w:rtl/>
        </w:rPr>
        <w:t xml:space="preserve">در ذیل بحث امنیت انرژی، دو مفهوم تنوع و تاب‌آوری قرار می‌گیرند که بحث تنوع نه تنها تنوع در استفاده از شکل‌های مختلف انرژی بلکه تنوع در طرف‌های تجاری را نیز شامل می‌شود. به علاوه با درک مفهوم پایداری و سهم مؤثر کشورها در تجارت، بحث تاب‌آوری آن‌ها در شبکه تجارت مورد بحث و بررسی قرار می‌گیرد. </w:t>
      </w:r>
      <w:r w:rsidR="003F5052">
        <w:rPr>
          <w:rtl/>
        </w:rPr>
        <w:t>درواقع</w:t>
      </w:r>
      <w:r>
        <w:rPr>
          <w:rFonts w:hint="cs"/>
          <w:rtl/>
        </w:rPr>
        <w:t>، تاب‌آوری یک سیستم و اجزاء آن در بحث امنیت انرژی اهمیت دارد.</w:t>
      </w:r>
    </w:p>
    <w:p w14:paraId="3E570C1D" w14:textId="77777777" w:rsidR="00490D19" w:rsidRDefault="00490D19" w:rsidP="00F81899">
      <w:pPr>
        <w:pStyle w:val="af7"/>
        <w:rPr>
          <w:noProof/>
          <w:rtl/>
        </w:rPr>
      </w:pPr>
      <w:r>
        <w:rPr>
          <w:rFonts w:hint="cs"/>
          <w:rtl/>
        </w:rPr>
        <w:t xml:space="preserve">به طور خاص، </w:t>
      </w:r>
      <w:r w:rsidR="003F5052">
        <w:rPr>
          <w:rtl/>
        </w:rPr>
        <w:t>تنوع‌بخش</w:t>
      </w:r>
      <w:r w:rsidR="003F5052">
        <w:rPr>
          <w:rFonts w:hint="cs"/>
          <w:rtl/>
        </w:rPr>
        <w:t>ی</w:t>
      </w:r>
      <w:r w:rsidRPr="008C4875">
        <w:rPr>
          <w:rtl/>
        </w:rPr>
        <w:t xml:space="preserve"> و عوامل ژئوپل</w:t>
      </w:r>
      <w:r w:rsidRPr="008C4875">
        <w:rPr>
          <w:rFonts w:hint="cs"/>
          <w:rtl/>
        </w:rPr>
        <w:t>ی</w:t>
      </w:r>
      <w:r w:rsidRPr="008C4875">
        <w:rPr>
          <w:rFonts w:hint="eastAsia"/>
          <w:rtl/>
        </w:rPr>
        <w:t>ت</w:t>
      </w:r>
      <w:r w:rsidRPr="008C4875">
        <w:rPr>
          <w:rFonts w:hint="cs"/>
          <w:rtl/>
        </w:rPr>
        <w:t>ی</w:t>
      </w:r>
      <w:r w:rsidRPr="008C4875">
        <w:rPr>
          <w:rFonts w:hint="eastAsia"/>
          <w:rtl/>
        </w:rPr>
        <w:t>ک</w:t>
      </w:r>
      <w:r w:rsidRPr="008C4875">
        <w:rPr>
          <w:rFonts w:hint="cs"/>
          <w:rtl/>
        </w:rPr>
        <w:t>ی</w:t>
      </w:r>
      <w:r w:rsidRPr="008C4875">
        <w:rPr>
          <w:rtl/>
        </w:rPr>
        <w:t xml:space="preserve"> مسائل</w:t>
      </w:r>
      <w:r w:rsidR="00F25D01">
        <w:rPr>
          <w:rFonts w:hint="cs"/>
          <w:rtl/>
        </w:rPr>
        <w:t xml:space="preserve"> </w:t>
      </w:r>
      <w:r w:rsidRPr="008C4875">
        <w:rPr>
          <w:rtl/>
        </w:rPr>
        <w:t>کل</w:t>
      </w:r>
      <w:r w:rsidRPr="008C4875">
        <w:rPr>
          <w:rFonts w:hint="cs"/>
          <w:rtl/>
        </w:rPr>
        <w:t>ی</w:t>
      </w:r>
      <w:r w:rsidRPr="008C4875">
        <w:rPr>
          <w:rFonts w:hint="eastAsia"/>
          <w:rtl/>
        </w:rPr>
        <w:t>د</w:t>
      </w:r>
      <w:r w:rsidRPr="008C4875">
        <w:rPr>
          <w:rFonts w:hint="cs"/>
          <w:rtl/>
        </w:rPr>
        <w:t>ی</w:t>
      </w:r>
      <w:r w:rsidRPr="008C4875">
        <w:rPr>
          <w:rtl/>
        </w:rPr>
        <w:t xml:space="preserve"> هستند که در دسترس بودن انرژ</w:t>
      </w:r>
      <w:r w:rsidRPr="008C4875">
        <w:rPr>
          <w:rFonts w:hint="cs"/>
          <w:rtl/>
        </w:rPr>
        <w:t>ی</w:t>
      </w:r>
      <w:r w:rsidRPr="008C4875">
        <w:rPr>
          <w:rtl/>
        </w:rPr>
        <w:t xml:space="preserve"> را تع</w:t>
      </w:r>
      <w:r w:rsidRPr="008C4875">
        <w:rPr>
          <w:rFonts w:hint="cs"/>
          <w:rtl/>
        </w:rPr>
        <w:t>یی</w:t>
      </w:r>
      <w:r w:rsidRPr="008C4875">
        <w:rPr>
          <w:rFonts w:hint="eastAsia"/>
          <w:rtl/>
        </w:rPr>
        <w:t>ن</w:t>
      </w:r>
      <w:r w:rsidRPr="008C4875">
        <w:rPr>
          <w:rtl/>
        </w:rPr>
        <w:t xml:space="preserve"> م</w:t>
      </w:r>
      <w:r w:rsidRPr="008C4875">
        <w:rPr>
          <w:rFonts w:hint="cs"/>
          <w:rtl/>
        </w:rPr>
        <w:t>ی‌</w:t>
      </w:r>
      <w:r w:rsidRPr="008C4875">
        <w:rPr>
          <w:rtl/>
        </w:rPr>
        <w:t>کنند. از طر</w:t>
      </w:r>
      <w:r w:rsidRPr="008C4875">
        <w:rPr>
          <w:rFonts w:hint="cs"/>
          <w:rtl/>
        </w:rPr>
        <w:t>ی</w:t>
      </w:r>
      <w:r w:rsidRPr="008C4875">
        <w:rPr>
          <w:rFonts w:hint="eastAsia"/>
          <w:rtl/>
        </w:rPr>
        <w:t>ق</w:t>
      </w:r>
      <w:r w:rsidRPr="008C4875">
        <w:rPr>
          <w:rtl/>
        </w:rPr>
        <w:t xml:space="preserve"> تنوع بخش</w:t>
      </w:r>
      <w:r w:rsidRPr="008C4875">
        <w:rPr>
          <w:rFonts w:hint="cs"/>
          <w:rtl/>
        </w:rPr>
        <w:t>ی</w:t>
      </w:r>
      <w:r w:rsidRPr="008C4875">
        <w:rPr>
          <w:rFonts w:hint="eastAsia"/>
          <w:rtl/>
        </w:rPr>
        <w:t>دن</w:t>
      </w:r>
      <w:r w:rsidRPr="008C4875">
        <w:rPr>
          <w:rtl/>
        </w:rPr>
        <w:t xml:space="preserve"> به منابع ت</w:t>
      </w:r>
      <w:r w:rsidRPr="008C4875">
        <w:rPr>
          <w:rFonts w:hint="cs"/>
          <w:rtl/>
        </w:rPr>
        <w:t>أ</w:t>
      </w:r>
      <w:r w:rsidRPr="008C4875">
        <w:rPr>
          <w:rtl/>
        </w:rPr>
        <w:t>م</w:t>
      </w:r>
      <w:r w:rsidRPr="008C4875">
        <w:rPr>
          <w:rFonts w:hint="cs"/>
          <w:rtl/>
        </w:rPr>
        <w:t>ی</w:t>
      </w:r>
      <w:r w:rsidRPr="008C4875">
        <w:rPr>
          <w:rFonts w:hint="eastAsia"/>
          <w:rtl/>
        </w:rPr>
        <w:t>ن،</w:t>
      </w:r>
      <w:r w:rsidRPr="008C4875">
        <w:rPr>
          <w:rtl/>
        </w:rPr>
        <w:t xml:space="preserve"> واردکنندگان انرژ</w:t>
      </w:r>
      <w:r w:rsidRPr="008C4875">
        <w:rPr>
          <w:rFonts w:hint="cs"/>
          <w:rtl/>
        </w:rPr>
        <w:t>ی</w:t>
      </w:r>
      <w:r w:rsidRPr="008C4875">
        <w:rPr>
          <w:rtl/>
        </w:rPr>
        <w:t xml:space="preserve"> م</w:t>
      </w:r>
      <w:r w:rsidRPr="008C4875">
        <w:rPr>
          <w:rFonts w:hint="cs"/>
          <w:rtl/>
        </w:rPr>
        <w:t>ی‌</w:t>
      </w:r>
      <w:r w:rsidRPr="008C4875">
        <w:rPr>
          <w:rtl/>
        </w:rPr>
        <w:t xml:space="preserve">توانند خطر اختلال واردات را کاهش </w:t>
      </w:r>
      <w:r w:rsidRPr="008C4875">
        <w:rPr>
          <w:rFonts w:hint="cs"/>
          <w:rtl/>
        </w:rPr>
        <w:t>داده</w:t>
      </w:r>
      <w:r w:rsidRPr="008C4875">
        <w:rPr>
          <w:rtl/>
        </w:rPr>
        <w:t xml:space="preserve"> و بهبود بخشند. کشور</w:t>
      </w:r>
      <w:r w:rsidRPr="008C4875">
        <w:rPr>
          <w:rFonts w:hint="cs"/>
          <w:rtl/>
        </w:rPr>
        <w:t>ی</w:t>
      </w:r>
      <w:r w:rsidRPr="008C4875">
        <w:rPr>
          <w:rtl/>
        </w:rPr>
        <w:t xml:space="preserve"> که انرژ</w:t>
      </w:r>
      <w:r w:rsidRPr="008C4875">
        <w:rPr>
          <w:rFonts w:hint="cs"/>
          <w:rtl/>
        </w:rPr>
        <w:t>ی</w:t>
      </w:r>
      <w:r w:rsidRPr="008C4875">
        <w:rPr>
          <w:rtl/>
        </w:rPr>
        <w:t xml:space="preserve"> را از بس</w:t>
      </w:r>
      <w:r w:rsidRPr="008C4875">
        <w:rPr>
          <w:rFonts w:hint="cs"/>
          <w:rtl/>
        </w:rPr>
        <w:t>ی</w:t>
      </w:r>
      <w:r w:rsidRPr="008C4875">
        <w:rPr>
          <w:rFonts w:hint="eastAsia"/>
          <w:rtl/>
        </w:rPr>
        <w:t>ار</w:t>
      </w:r>
      <w:r w:rsidRPr="008C4875">
        <w:rPr>
          <w:rFonts w:hint="cs"/>
          <w:rtl/>
        </w:rPr>
        <w:t>ی</w:t>
      </w:r>
      <w:r w:rsidRPr="008C4875">
        <w:rPr>
          <w:rtl/>
        </w:rPr>
        <w:t xml:space="preserve"> از کشورها</w:t>
      </w:r>
      <w:r w:rsidRPr="008C4875">
        <w:rPr>
          <w:rFonts w:hint="cs"/>
          <w:rtl/>
        </w:rPr>
        <w:t>ی</w:t>
      </w:r>
      <w:r w:rsidRPr="008C4875">
        <w:rPr>
          <w:rtl/>
        </w:rPr>
        <w:t xml:space="preserve"> مختلف وارد م</w:t>
      </w:r>
      <w:r w:rsidRPr="008C4875">
        <w:rPr>
          <w:rFonts w:hint="cs"/>
          <w:rtl/>
        </w:rPr>
        <w:t>ی‌</w:t>
      </w:r>
      <w:r w:rsidRPr="008C4875">
        <w:rPr>
          <w:rtl/>
        </w:rPr>
        <w:t xml:space="preserve">کند، </w:t>
      </w:r>
      <w:r w:rsidR="003F5052">
        <w:rPr>
          <w:rtl/>
        </w:rPr>
        <w:t>درواقع</w:t>
      </w:r>
      <w:r w:rsidRPr="008C4875">
        <w:rPr>
          <w:rFonts w:hint="cs"/>
          <w:rtl/>
        </w:rPr>
        <w:t xml:space="preserve"> </w:t>
      </w:r>
      <w:r w:rsidRPr="008C4875">
        <w:rPr>
          <w:rtl/>
        </w:rPr>
        <w:t>تنوع منابع را افزا</w:t>
      </w:r>
      <w:r w:rsidRPr="008C4875">
        <w:rPr>
          <w:rFonts w:hint="cs"/>
          <w:rtl/>
        </w:rPr>
        <w:t>ی</w:t>
      </w:r>
      <w:r w:rsidRPr="008C4875">
        <w:rPr>
          <w:rFonts w:hint="eastAsia"/>
          <w:rtl/>
        </w:rPr>
        <w:t>ش</w:t>
      </w:r>
      <w:r w:rsidRPr="008C4875">
        <w:rPr>
          <w:rtl/>
        </w:rPr>
        <w:t xml:space="preserve"> م</w:t>
      </w:r>
      <w:r w:rsidRPr="008C4875">
        <w:rPr>
          <w:rFonts w:hint="cs"/>
          <w:rtl/>
        </w:rPr>
        <w:t>ی‌</w:t>
      </w:r>
      <w:r w:rsidRPr="008C4875">
        <w:rPr>
          <w:rtl/>
        </w:rPr>
        <w:t xml:space="preserve">دهد. </w:t>
      </w:r>
      <w:r w:rsidRPr="009A2C02">
        <w:rPr>
          <w:rFonts w:hint="cs"/>
          <w:noProof/>
          <w:rtl/>
        </w:rPr>
        <w:t>وجود تنوع یکی از مواردی است که عامل افزایش پایداری سیستم است</w:t>
      </w:r>
      <w:r>
        <w:rPr>
          <w:rFonts w:hint="cs"/>
          <w:noProof/>
          <w:rtl/>
        </w:rPr>
        <w:t xml:space="preserve">. </w:t>
      </w:r>
      <w:r w:rsidRPr="009A2C02">
        <w:rPr>
          <w:noProof/>
          <w:rtl/>
        </w:rPr>
        <w:t xml:space="preserve">شاخص </w:t>
      </w:r>
      <w:r w:rsidRPr="009A2C02">
        <w:rPr>
          <w:rFonts w:hint="cs"/>
          <w:noProof/>
          <w:rtl/>
        </w:rPr>
        <w:t>پایداری</w:t>
      </w:r>
      <w:r w:rsidRPr="009A2C02">
        <w:rPr>
          <w:noProof/>
          <w:rtl/>
        </w:rPr>
        <w:t xml:space="preserve"> معرف</w:t>
      </w:r>
      <w:r w:rsidRPr="009A2C02">
        <w:rPr>
          <w:rFonts w:hint="cs"/>
          <w:noProof/>
          <w:rtl/>
        </w:rPr>
        <w:t>ی</w:t>
      </w:r>
      <w:r w:rsidRPr="009A2C02">
        <w:rPr>
          <w:noProof/>
          <w:rtl/>
        </w:rPr>
        <w:t xml:space="preserve"> شده </w:t>
      </w:r>
      <w:r>
        <w:rPr>
          <w:rFonts w:hint="cs"/>
          <w:noProof/>
          <w:rtl/>
        </w:rPr>
        <w:t>در این فصل</w:t>
      </w:r>
      <w:r w:rsidRPr="009A2C02">
        <w:rPr>
          <w:rFonts w:hint="cs"/>
          <w:noProof/>
          <w:rtl/>
        </w:rPr>
        <w:t xml:space="preserve"> </w:t>
      </w:r>
      <w:r w:rsidRPr="009A2C02">
        <w:rPr>
          <w:noProof/>
          <w:rtl/>
        </w:rPr>
        <w:t>بر اساس اصل تنوع ا</w:t>
      </w:r>
      <w:r w:rsidRPr="009A2C02">
        <w:rPr>
          <w:rFonts w:hint="cs"/>
          <w:noProof/>
          <w:rtl/>
        </w:rPr>
        <w:t>یجاد</w:t>
      </w:r>
      <w:r w:rsidRPr="009A2C02">
        <w:rPr>
          <w:noProof/>
          <w:rtl/>
        </w:rPr>
        <w:t xml:space="preserve"> شده و </w:t>
      </w:r>
      <w:r w:rsidRPr="000B7835">
        <w:rPr>
          <w:noProof/>
          <w:rtl/>
        </w:rPr>
        <w:t xml:space="preserve">تا </w:t>
      </w:r>
      <w:r w:rsidRPr="000B7835">
        <w:rPr>
          <w:rFonts w:hint="cs"/>
          <w:noProof/>
          <w:rtl/>
        </w:rPr>
        <w:t>قسمتی</w:t>
      </w:r>
      <w:r w:rsidRPr="009A2C02">
        <w:rPr>
          <w:noProof/>
          <w:rtl/>
        </w:rPr>
        <w:t xml:space="preserve"> تاب</w:t>
      </w:r>
      <w:r w:rsidRPr="009A2C02">
        <w:rPr>
          <w:noProof/>
          <w:rtl/>
        </w:rPr>
        <w:softHyphen/>
        <w:t>آور</w:t>
      </w:r>
      <w:r w:rsidRPr="009A2C02">
        <w:rPr>
          <w:rFonts w:hint="cs"/>
          <w:noProof/>
          <w:rtl/>
        </w:rPr>
        <w:t>ی</w:t>
      </w:r>
      <w:r w:rsidRPr="009A2C02">
        <w:rPr>
          <w:noProof/>
          <w:rtl/>
        </w:rPr>
        <w:t xml:space="preserve"> </w:t>
      </w:r>
      <w:r w:rsidRPr="009A2C02">
        <w:rPr>
          <w:rFonts w:hint="cs"/>
          <w:noProof/>
          <w:rtl/>
        </w:rPr>
        <w:t>یک</w:t>
      </w:r>
      <w:r w:rsidRPr="009A2C02">
        <w:rPr>
          <w:noProof/>
          <w:rtl/>
        </w:rPr>
        <w:t xml:space="preserve"> کشور را نشان م</w:t>
      </w:r>
      <w:r w:rsidRPr="009A2C02">
        <w:rPr>
          <w:rFonts w:hint="cs"/>
          <w:noProof/>
          <w:rtl/>
        </w:rPr>
        <w:t>ی</w:t>
      </w:r>
      <w:r w:rsidRPr="009A2C02">
        <w:rPr>
          <w:noProof/>
          <w:rtl/>
        </w:rPr>
        <w:softHyphen/>
        <w:t xml:space="preserve">دهد. </w:t>
      </w:r>
      <w:r>
        <w:rPr>
          <w:rFonts w:hint="cs"/>
          <w:noProof/>
          <w:rtl/>
        </w:rPr>
        <w:t xml:space="preserve">در ارزیابی </w:t>
      </w:r>
      <w:r w:rsidRPr="009A2C02">
        <w:rPr>
          <w:noProof/>
          <w:rtl/>
        </w:rPr>
        <w:t>تاب</w:t>
      </w:r>
      <w:r w:rsidRPr="009A2C02">
        <w:rPr>
          <w:noProof/>
          <w:rtl/>
        </w:rPr>
        <w:softHyphen/>
        <w:t>آور</w:t>
      </w:r>
      <w:r w:rsidRPr="009A2C02">
        <w:rPr>
          <w:rFonts w:hint="cs"/>
          <w:noProof/>
          <w:rtl/>
        </w:rPr>
        <w:t>ی</w:t>
      </w:r>
      <w:r w:rsidRPr="009A2C02">
        <w:rPr>
          <w:noProof/>
          <w:rtl/>
        </w:rPr>
        <w:t xml:space="preserve"> </w:t>
      </w:r>
      <w:r w:rsidRPr="009A2C02">
        <w:rPr>
          <w:rFonts w:hint="cs"/>
          <w:noProof/>
          <w:rtl/>
        </w:rPr>
        <w:t>یک</w:t>
      </w:r>
      <w:r w:rsidRPr="009A2C02">
        <w:rPr>
          <w:noProof/>
          <w:rtl/>
        </w:rPr>
        <w:t xml:space="preserve"> کشور نه تنها </w:t>
      </w:r>
      <w:r>
        <w:rPr>
          <w:rFonts w:hint="cs"/>
          <w:noProof/>
          <w:rtl/>
        </w:rPr>
        <w:t>نیاز است</w:t>
      </w:r>
      <w:r w:rsidRPr="009A2C02">
        <w:rPr>
          <w:noProof/>
          <w:rtl/>
        </w:rPr>
        <w:t xml:space="preserve"> </w:t>
      </w:r>
      <w:r w:rsidRPr="009A2C02">
        <w:rPr>
          <w:rFonts w:hint="cs"/>
          <w:noProof/>
          <w:rtl/>
        </w:rPr>
        <w:t>پایداری</w:t>
      </w:r>
      <w:r w:rsidRPr="009A2C02">
        <w:rPr>
          <w:noProof/>
          <w:rtl/>
        </w:rPr>
        <w:t xml:space="preserve"> کشور در شبکه تجار</w:t>
      </w:r>
      <w:r w:rsidRPr="009A2C02">
        <w:rPr>
          <w:rFonts w:hint="cs"/>
          <w:noProof/>
          <w:rtl/>
        </w:rPr>
        <w:t>ی</w:t>
      </w:r>
      <w:r w:rsidRPr="009A2C02">
        <w:rPr>
          <w:noProof/>
          <w:rtl/>
        </w:rPr>
        <w:t xml:space="preserve"> </w:t>
      </w:r>
      <w:r>
        <w:rPr>
          <w:rFonts w:hint="cs"/>
          <w:noProof/>
          <w:rtl/>
        </w:rPr>
        <w:t>سنجیده شود</w:t>
      </w:r>
      <w:r w:rsidRPr="009A2C02">
        <w:rPr>
          <w:noProof/>
          <w:rtl/>
        </w:rPr>
        <w:t xml:space="preserve"> بلکه سهم (</w:t>
      </w:r>
      <w:r w:rsidRPr="009A2C02">
        <w:rPr>
          <w:rFonts w:hint="cs"/>
          <w:noProof/>
          <w:rtl/>
        </w:rPr>
        <w:t>مؤثر</w:t>
      </w:r>
      <w:r w:rsidRPr="009A2C02">
        <w:rPr>
          <w:noProof/>
          <w:rtl/>
        </w:rPr>
        <w:t>) آن در کل شبکه ن</w:t>
      </w:r>
      <w:r w:rsidRPr="009A2C02">
        <w:rPr>
          <w:rFonts w:hint="cs"/>
          <w:noProof/>
          <w:rtl/>
        </w:rPr>
        <w:t>یز</w:t>
      </w:r>
      <w:r w:rsidRPr="009A2C02">
        <w:rPr>
          <w:noProof/>
          <w:rtl/>
        </w:rPr>
        <w:t xml:space="preserve"> </w:t>
      </w:r>
      <w:r>
        <w:rPr>
          <w:rFonts w:hint="cs"/>
          <w:noProof/>
          <w:rtl/>
        </w:rPr>
        <w:t>نیاز به بررسی دارد</w:t>
      </w:r>
      <w:r w:rsidR="007F754F">
        <w:rPr>
          <w:rFonts w:hint="cs"/>
          <w:noProof/>
          <w:rtl/>
        </w:rPr>
        <w:t>،</w:t>
      </w:r>
      <w:r w:rsidR="003879A6">
        <w:rPr>
          <w:noProof/>
          <w:rtl/>
        </w:rPr>
        <w:t xml:space="preserve"> </w:t>
      </w:r>
      <w:r w:rsidRPr="009A2C02">
        <w:rPr>
          <w:rFonts w:hint="cs"/>
          <w:noProof/>
          <w:rtl/>
        </w:rPr>
        <w:t>یعنی</w:t>
      </w:r>
      <w:r w:rsidRPr="009A2C02">
        <w:rPr>
          <w:noProof/>
          <w:rtl/>
        </w:rPr>
        <w:t xml:space="preserve"> ممکن است کشور</w:t>
      </w:r>
      <w:r w:rsidRPr="009A2C02">
        <w:rPr>
          <w:rFonts w:hint="cs"/>
          <w:noProof/>
          <w:rtl/>
        </w:rPr>
        <w:t>ی</w:t>
      </w:r>
      <w:r w:rsidRPr="009A2C02">
        <w:rPr>
          <w:noProof/>
          <w:rtl/>
        </w:rPr>
        <w:t xml:space="preserve"> در شبکه تجار</w:t>
      </w:r>
      <w:r w:rsidRPr="009A2C02">
        <w:rPr>
          <w:rFonts w:hint="cs"/>
          <w:noProof/>
          <w:rtl/>
        </w:rPr>
        <w:t>ی</w:t>
      </w:r>
      <w:r w:rsidRPr="009A2C02">
        <w:rPr>
          <w:noProof/>
          <w:rtl/>
        </w:rPr>
        <w:t xml:space="preserve"> ثبات پا</w:t>
      </w:r>
      <w:r w:rsidRPr="009A2C02">
        <w:rPr>
          <w:rFonts w:hint="cs"/>
          <w:noProof/>
          <w:rtl/>
        </w:rPr>
        <w:t>یینی</w:t>
      </w:r>
      <w:r w:rsidRPr="009A2C02">
        <w:rPr>
          <w:noProof/>
          <w:rtl/>
        </w:rPr>
        <w:t xml:space="preserve"> داشته باشد</w:t>
      </w:r>
      <w:r w:rsidR="007F754F">
        <w:rPr>
          <w:rFonts w:hint="cs"/>
          <w:noProof/>
          <w:rtl/>
        </w:rPr>
        <w:t>؛</w:t>
      </w:r>
      <w:r w:rsidRPr="009A2C02">
        <w:rPr>
          <w:noProof/>
          <w:rtl/>
        </w:rPr>
        <w:t xml:space="preserve"> اما سهم کم</w:t>
      </w:r>
      <w:r w:rsidRPr="009A2C02">
        <w:rPr>
          <w:rFonts w:hint="cs"/>
          <w:noProof/>
          <w:rtl/>
        </w:rPr>
        <w:t>ی</w:t>
      </w:r>
      <w:r w:rsidRPr="009A2C02">
        <w:rPr>
          <w:noProof/>
          <w:rtl/>
        </w:rPr>
        <w:t xml:space="preserve"> در کل شبکه داشته باشد</w:t>
      </w:r>
      <w:r w:rsidR="007F754F">
        <w:rPr>
          <w:rFonts w:hint="cs"/>
          <w:noProof/>
          <w:rtl/>
        </w:rPr>
        <w:t>.</w:t>
      </w:r>
      <w:r w:rsidR="003879A6">
        <w:rPr>
          <w:noProof/>
          <w:rtl/>
        </w:rPr>
        <w:t xml:space="preserve"> </w:t>
      </w:r>
      <w:r w:rsidR="007F754F">
        <w:rPr>
          <w:rFonts w:hint="cs"/>
          <w:noProof/>
          <w:rtl/>
        </w:rPr>
        <w:t>به این ترتیب،</w:t>
      </w:r>
      <w:r w:rsidRPr="009A2C02">
        <w:rPr>
          <w:noProof/>
          <w:rtl/>
        </w:rPr>
        <w:t xml:space="preserve"> </w:t>
      </w:r>
      <w:r w:rsidR="007F754F">
        <w:rPr>
          <w:rFonts w:hint="cs"/>
          <w:noProof/>
          <w:rtl/>
        </w:rPr>
        <w:t>آن</w:t>
      </w:r>
      <w:r w:rsidR="007F754F" w:rsidRPr="009A2C02">
        <w:rPr>
          <w:noProof/>
          <w:rtl/>
        </w:rPr>
        <w:t xml:space="preserve"> </w:t>
      </w:r>
      <w:r w:rsidRPr="009A2C02">
        <w:rPr>
          <w:noProof/>
          <w:rtl/>
        </w:rPr>
        <w:t>کشور آس</w:t>
      </w:r>
      <w:r w:rsidRPr="009A2C02">
        <w:rPr>
          <w:rFonts w:hint="cs"/>
          <w:noProof/>
          <w:rtl/>
        </w:rPr>
        <w:t>یب</w:t>
      </w:r>
      <w:r w:rsidRPr="009A2C02">
        <w:rPr>
          <w:noProof/>
          <w:rtl/>
        </w:rPr>
        <w:t xml:space="preserve"> قابل توجه</w:t>
      </w:r>
      <w:r w:rsidRPr="009A2C02">
        <w:rPr>
          <w:rFonts w:hint="cs"/>
          <w:noProof/>
          <w:rtl/>
        </w:rPr>
        <w:t>ی</w:t>
      </w:r>
      <w:r w:rsidRPr="009A2C02">
        <w:rPr>
          <w:noProof/>
          <w:rtl/>
        </w:rPr>
        <w:t xml:space="preserve"> به شبکه تجار</w:t>
      </w:r>
      <w:r w:rsidRPr="009A2C02">
        <w:rPr>
          <w:rFonts w:hint="cs"/>
          <w:noProof/>
          <w:rtl/>
        </w:rPr>
        <w:t>ی</w:t>
      </w:r>
      <w:r w:rsidRPr="009A2C02">
        <w:rPr>
          <w:noProof/>
          <w:rtl/>
        </w:rPr>
        <w:t xml:space="preserve"> وارد نم</w:t>
      </w:r>
      <w:r w:rsidRPr="009A2C02">
        <w:rPr>
          <w:rFonts w:hint="cs"/>
          <w:noProof/>
          <w:rtl/>
        </w:rPr>
        <w:t>ی</w:t>
      </w:r>
      <w:r w:rsidRPr="009A2C02">
        <w:rPr>
          <w:noProof/>
          <w:rtl/>
        </w:rPr>
        <w:softHyphen/>
        <w:t>کند.</w:t>
      </w:r>
    </w:p>
    <w:p w14:paraId="2C789066" w14:textId="77777777" w:rsidR="00BC23B7" w:rsidRDefault="00490D19" w:rsidP="00DF7881">
      <w:pPr>
        <w:pStyle w:val="af7"/>
        <w:rPr>
          <w:noProof/>
          <w:rtl/>
        </w:rPr>
        <w:sectPr w:rsidR="00BC23B7" w:rsidSect="00FB61D0">
          <w:headerReference w:type="even" r:id="rId57"/>
          <w:headerReference w:type="default" r:id="rId58"/>
          <w:footerReference w:type="even" r:id="rId59"/>
          <w:footerReference w:type="default" r:id="rId60"/>
          <w:headerReference w:type="first" r:id="rId61"/>
          <w:footnotePr>
            <w:numRestart w:val="eachPage"/>
          </w:footnotePr>
          <w:type w:val="nextColumn"/>
          <w:pgSz w:w="11907" w:h="16840" w:code="9"/>
          <w:pgMar w:top="3005" w:right="2552" w:bottom="3062" w:left="2552" w:header="2410" w:footer="340" w:gutter="0"/>
          <w:cols w:space="708"/>
          <w:titlePg/>
          <w:docGrid w:linePitch="360"/>
        </w:sectPr>
      </w:pPr>
      <w:r w:rsidRPr="009A2C02">
        <w:rPr>
          <w:rFonts w:hint="cs"/>
          <w:noProof/>
          <w:rtl/>
        </w:rPr>
        <w:t>با</w:t>
      </w:r>
      <w:r w:rsidRPr="009A2C02">
        <w:rPr>
          <w:noProof/>
          <w:rtl/>
        </w:rPr>
        <w:t xml:space="preserve"> ترکيب دو دسته عدم پا</w:t>
      </w:r>
      <w:r w:rsidRPr="009A2C02">
        <w:rPr>
          <w:rFonts w:hint="cs"/>
          <w:noProof/>
          <w:rtl/>
        </w:rPr>
        <w:t>یداری</w:t>
      </w:r>
      <w:r w:rsidRPr="009A2C02">
        <w:rPr>
          <w:noProof/>
          <w:rtl/>
        </w:rPr>
        <w:t xml:space="preserve"> و سهم م</w:t>
      </w:r>
      <w:r w:rsidRPr="009A2C02">
        <w:rPr>
          <w:rFonts w:hint="cs"/>
          <w:noProof/>
          <w:rtl/>
        </w:rPr>
        <w:t>ؤ</w:t>
      </w:r>
      <w:r w:rsidRPr="009A2C02">
        <w:rPr>
          <w:noProof/>
          <w:rtl/>
        </w:rPr>
        <w:t>ثر</w:t>
      </w:r>
      <w:r w:rsidRPr="009A2C02">
        <w:rPr>
          <w:rFonts w:hint="cs"/>
          <w:noProof/>
          <w:rtl/>
        </w:rPr>
        <w:t xml:space="preserve"> می</w:t>
      </w:r>
      <w:r w:rsidRPr="009A2C02">
        <w:rPr>
          <w:noProof/>
          <w:rtl/>
        </w:rPr>
        <w:softHyphen/>
      </w:r>
      <w:r w:rsidRPr="009A2C02">
        <w:rPr>
          <w:rFonts w:hint="cs"/>
          <w:noProof/>
          <w:rtl/>
        </w:rPr>
        <w:t>توان کشورها را به</w:t>
      </w:r>
      <w:r w:rsidRPr="009A2C02">
        <w:rPr>
          <w:noProof/>
          <w:rtl/>
        </w:rPr>
        <w:t xml:space="preserve"> </w:t>
      </w:r>
      <w:r w:rsidR="007F754F">
        <w:rPr>
          <w:rFonts w:hint="cs"/>
          <w:noProof/>
          <w:rtl/>
        </w:rPr>
        <w:t>چهار</w:t>
      </w:r>
      <w:r w:rsidR="007F754F" w:rsidRPr="009A2C02">
        <w:rPr>
          <w:noProof/>
          <w:rtl/>
        </w:rPr>
        <w:t xml:space="preserve"> </w:t>
      </w:r>
      <w:r w:rsidRPr="009A2C02">
        <w:rPr>
          <w:noProof/>
          <w:rtl/>
        </w:rPr>
        <w:t>دسته اصل</w:t>
      </w:r>
      <w:r w:rsidRPr="009A2C02">
        <w:rPr>
          <w:rFonts w:hint="cs"/>
          <w:noProof/>
          <w:rtl/>
        </w:rPr>
        <w:t>ی</w:t>
      </w:r>
      <w:r w:rsidRPr="009A2C02">
        <w:rPr>
          <w:noProof/>
          <w:rtl/>
        </w:rPr>
        <w:t xml:space="preserve"> </w:t>
      </w:r>
      <w:r w:rsidRPr="009A2C02">
        <w:rPr>
          <w:rFonts w:hint="cs"/>
          <w:noProof/>
          <w:rtl/>
        </w:rPr>
        <w:t>تقسیم کرد</w:t>
      </w:r>
      <w:r w:rsidRPr="009A2C02">
        <w:rPr>
          <w:noProof/>
          <w:rtl/>
        </w:rPr>
        <w:t xml:space="preserve">. </w:t>
      </w:r>
      <w:r w:rsidR="0088304F" w:rsidRPr="009A2C02">
        <w:rPr>
          <w:rFonts w:hint="cs"/>
          <w:noProof/>
          <w:rtl/>
        </w:rPr>
        <w:t xml:space="preserve">دسته اول کشورهایی هستند که همزمان ناپایداری و سهم </w:t>
      </w:r>
      <w:r w:rsidR="0088304F" w:rsidRPr="009A2C02">
        <w:rPr>
          <w:noProof/>
          <w:rtl/>
        </w:rPr>
        <w:t>م</w:t>
      </w:r>
      <w:r w:rsidR="0088304F" w:rsidRPr="009A2C02">
        <w:rPr>
          <w:rFonts w:hint="cs"/>
          <w:noProof/>
          <w:rtl/>
        </w:rPr>
        <w:t>ؤ</w:t>
      </w:r>
      <w:r w:rsidR="0088304F" w:rsidRPr="009A2C02">
        <w:rPr>
          <w:noProof/>
          <w:rtl/>
        </w:rPr>
        <w:t>ثر</w:t>
      </w:r>
      <w:r w:rsidR="0088304F" w:rsidRPr="009A2C02">
        <w:rPr>
          <w:rFonts w:hint="cs"/>
          <w:noProof/>
          <w:rtl/>
        </w:rPr>
        <w:t xml:space="preserve"> بالایی در شبکه تجارت </w:t>
      </w:r>
      <w:r w:rsidR="0088304F" w:rsidRPr="009A2C02">
        <w:rPr>
          <w:rFonts w:hint="cs"/>
          <w:noProof/>
          <w:rtl/>
        </w:rPr>
        <w:lastRenderedPageBreak/>
        <w:t>نفت دارند. این دسته آسیب</w:t>
      </w:r>
      <w:r w:rsidR="0088304F" w:rsidRPr="009A2C02">
        <w:rPr>
          <w:noProof/>
          <w:rtl/>
        </w:rPr>
        <w:softHyphen/>
      </w:r>
      <w:r w:rsidR="0088304F" w:rsidRPr="009A2C02">
        <w:rPr>
          <w:rFonts w:hint="cs"/>
          <w:noProof/>
          <w:rtl/>
        </w:rPr>
        <w:t>پذیری زیادی داشته و در صورت آسیب هر یک از این کشورها، شبکه نیز دچار آسیب می</w:t>
      </w:r>
      <w:r w:rsidR="0088304F" w:rsidRPr="009A2C02">
        <w:rPr>
          <w:noProof/>
          <w:rtl/>
        </w:rPr>
        <w:softHyphen/>
      </w:r>
      <w:r w:rsidR="0088304F" w:rsidRPr="009A2C02">
        <w:rPr>
          <w:rFonts w:hint="cs"/>
          <w:noProof/>
          <w:rtl/>
        </w:rPr>
        <w:t xml:space="preserve">شود. دسته دوم کشورهایی هستند که </w:t>
      </w:r>
      <w:r w:rsidR="0088304F">
        <w:rPr>
          <w:noProof/>
          <w:rtl/>
        </w:rPr>
        <w:t>اگرچه</w:t>
      </w:r>
      <w:r w:rsidR="0088304F" w:rsidRPr="009A2C02">
        <w:rPr>
          <w:rFonts w:hint="cs"/>
          <w:noProof/>
          <w:rtl/>
        </w:rPr>
        <w:t xml:space="preserve"> سهم </w:t>
      </w:r>
      <w:r w:rsidR="0088304F" w:rsidRPr="009A2C02">
        <w:rPr>
          <w:noProof/>
          <w:rtl/>
        </w:rPr>
        <w:t>م</w:t>
      </w:r>
      <w:r w:rsidR="0088304F" w:rsidRPr="009A2C02">
        <w:rPr>
          <w:rFonts w:hint="cs"/>
          <w:noProof/>
          <w:rtl/>
        </w:rPr>
        <w:t>ؤ</w:t>
      </w:r>
      <w:r w:rsidR="0088304F" w:rsidRPr="009A2C02">
        <w:rPr>
          <w:noProof/>
          <w:rtl/>
        </w:rPr>
        <w:t>ثر</w:t>
      </w:r>
      <w:r w:rsidR="0088304F" w:rsidRPr="009A2C02">
        <w:rPr>
          <w:rFonts w:hint="cs"/>
          <w:noProof/>
          <w:rtl/>
        </w:rPr>
        <w:t xml:space="preserve"> بالایی در شبکه دارند</w:t>
      </w:r>
      <w:r w:rsidR="0088304F">
        <w:rPr>
          <w:rFonts w:hint="cs"/>
          <w:noProof/>
          <w:rtl/>
        </w:rPr>
        <w:t>؛ اما</w:t>
      </w:r>
      <w:r w:rsidR="0088304F" w:rsidRPr="009A2C02">
        <w:rPr>
          <w:rFonts w:hint="cs"/>
          <w:noProof/>
          <w:rtl/>
        </w:rPr>
        <w:t xml:space="preserve"> ناپایداری آنها کم است. از این رو، آسیب</w:t>
      </w:r>
      <w:r w:rsidR="0088304F">
        <w:rPr>
          <w:rFonts w:hint="cs"/>
          <w:noProof/>
          <w:rtl/>
        </w:rPr>
        <w:t>‌</w:t>
      </w:r>
      <w:r w:rsidR="0088304F" w:rsidRPr="009A2C02">
        <w:rPr>
          <w:rFonts w:hint="cs"/>
          <w:noProof/>
          <w:rtl/>
        </w:rPr>
        <w:t xml:space="preserve">پذیری آنها برای خود و کل شبکه تجارت کم خواهد بود. دسته سوم کشورهایی </w:t>
      </w:r>
      <w:r w:rsidR="0088304F">
        <w:rPr>
          <w:rFonts w:hint="cs"/>
          <w:noProof/>
          <w:rtl/>
        </w:rPr>
        <w:t>ک</w:t>
      </w:r>
      <w:r w:rsidR="0088304F" w:rsidRPr="009A2C02">
        <w:rPr>
          <w:rFonts w:hint="cs"/>
          <w:noProof/>
          <w:rtl/>
        </w:rPr>
        <w:t xml:space="preserve">ه ناپایداری زیادی </w:t>
      </w:r>
      <w:r w:rsidR="0088304F">
        <w:rPr>
          <w:rFonts w:hint="cs"/>
          <w:noProof/>
          <w:rtl/>
        </w:rPr>
        <w:t>دارند؛ اما</w:t>
      </w:r>
      <w:r w:rsidR="0088304F" w:rsidRPr="009A2C02">
        <w:rPr>
          <w:rFonts w:hint="cs"/>
          <w:noProof/>
          <w:rtl/>
        </w:rPr>
        <w:t xml:space="preserve"> سهم </w:t>
      </w:r>
      <w:r w:rsidR="0088304F" w:rsidRPr="009A2C02">
        <w:rPr>
          <w:noProof/>
          <w:rtl/>
        </w:rPr>
        <w:t>م</w:t>
      </w:r>
      <w:r w:rsidR="0088304F" w:rsidRPr="009A2C02">
        <w:rPr>
          <w:rFonts w:hint="cs"/>
          <w:noProof/>
          <w:rtl/>
        </w:rPr>
        <w:t>ؤ</w:t>
      </w:r>
      <w:r w:rsidR="0088304F" w:rsidRPr="009A2C02">
        <w:rPr>
          <w:noProof/>
          <w:rtl/>
        </w:rPr>
        <w:t>ثر</w:t>
      </w:r>
      <w:r w:rsidR="0088304F" w:rsidRPr="009A2C02">
        <w:rPr>
          <w:rFonts w:hint="cs"/>
          <w:noProof/>
          <w:rtl/>
        </w:rPr>
        <w:t xml:space="preserve"> کمی </w:t>
      </w:r>
      <w:r w:rsidR="0088304F">
        <w:rPr>
          <w:rFonts w:hint="cs"/>
          <w:noProof/>
          <w:rtl/>
        </w:rPr>
        <w:t>دارا می‌باشند</w:t>
      </w:r>
      <w:r w:rsidR="0088304F" w:rsidRPr="009A2C02">
        <w:rPr>
          <w:rFonts w:hint="cs"/>
          <w:noProof/>
          <w:rtl/>
        </w:rPr>
        <w:t xml:space="preserve">. </w:t>
      </w:r>
      <w:r w:rsidR="0088304F">
        <w:rPr>
          <w:noProof/>
          <w:rtl/>
        </w:rPr>
        <w:t>اگرچه</w:t>
      </w:r>
      <w:r w:rsidR="0088304F" w:rsidRPr="009A2C02">
        <w:rPr>
          <w:rFonts w:hint="cs"/>
          <w:noProof/>
          <w:rtl/>
        </w:rPr>
        <w:t xml:space="preserve"> این کشورها خود در معرض آسیب زیادی قرار دارند</w:t>
      </w:r>
      <w:r w:rsidR="0088304F">
        <w:rPr>
          <w:rFonts w:hint="cs"/>
          <w:noProof/>
          <w:rtl/>
        </w:rPr>
        <w:t>؛ اما</w:t>
      </w:r>
      <w:r w:rsidR="0088304F" w:rsidRPr="009A2C02">
        <w:rPr>
          <w:rFonts w:hint="cs"/>
          <w:noProof/>
          <w:rtl/>
        </w:rPr>
        <w:t xml:space="preserve"> ناپایداری آنها آسیب مهمی برای شبکه ایجاد نمی</w:t>
      </w:r>
      <w:r w:rsidR="0088304F" w:rsidRPr="009A2C02">
        <w:rPr>
          <w:noProof/>
          <w:rtl/>
        </w:rPr>
        <w:softHyphen/>
      </w:r>
      <w:r w:rsidR="0088304F" w:rsidRPr="009A2C02">
        <w:rPr>
          <w:rFonts w:hint="cs"/>
          <w:noProof/>
          <w:rtl/>
        </w:rPr>
        <w:t xml:space="preserve">کند. دسته چهارم کشورهایی هستند که همزمان ناپایداری و سهم </w:t>
      </w:r>
      <w:r w:rsidR="0088304F" w:rsidRPr="009A2C02">
        <w:rPr>
          <w:noProof/>
          <w:rtl/>
        </w:rPr>
        <w:t>م</w:t>
      </w:r>
      <w:r w:rsidR="0088304F" w:rsidRPr="009A2C02">
        <w:rPr>
          <w:rFonts w:hint="cs"/>
          <w:noProof/>
          <w:rtl/>
        </w:rPr>
        <w:t>ؤ</w:t>
      </w:r>
      <w:r w:rsidR="0088304F" w:rsidRPr="009A2C02">
        <w:rPr>
          <w:noProof/>
          <w:rtl/>
        </w:rPr>
        <w:t>ثر</w:t>
      </w:r>
      <w:r w:rsidR="0088304F" w:rsidRPr="009A2C02">
        <w:rPr>
          <w:rFonts w:hint="cs"/>
          <w:noProof/>
          <w:rtl/>
        </w:rPr>
        <w:t xml:space="preserve"> کمی در شبکه تجارت نفت خام دارند. این کشورها نه تنها آسیبی برای خود آنها به صورت جدی قابل تصور نیست بلکه نقش و اثر مهمی در شبکه هم نمی</w:t>
      </w:r>
      <w:r w:rsidR="0088304F" w:rsidRPr="009A2C02">
        <w:rPr>
          <w:noProof/>
          <w:rtl/>
        </w:rPr>
        <w:softHyphen/>
      </w:r>
      <w:r w:rsidR="0088304F" w:rsidRPr="009A2C02">
        <w:rPr>
          <w:rFonts w:hint="cs"/>
          <w:noProof/>
          <w:rtl/>
        </w:rPr>
        <w:t>توانند داشته باشند.</w:t>
      </w:r>
    </w:p>
    <w:p w14:paraId="2848670F" w14:textId="77777777" w:rsidR="00CC3E78" w:rsidRDefault="00CC3E78" w:rsidP="00E428B9">
      <w:pPr>
        <w:pStyle w:val="NormalIndent"/>
        <w:rPr>
          <w:shd w:val="clear" w:color="auto" w:fill="FFFFFF"/>
          <w:rtl/>
        </w:rPr>
      </w:pPr>
    </w:p>
    <w:p w14:paraId="7CA6614B" w14:textId="77777777" w:rsidR="00CC3E78" w:rsidRDefault="00CC3E78" w:rsidP="00E428B9">
      <w:pPr>
        <w:pStyle w:val="NormalIndent"/>
        <w:rPr>
          <w:shd w:val="clear" w:color="auto" w:fill="FFFFFF"/>
          <w:rtl/>
        </w:rPr>
      </w:pPr>
    </w:p>
    <w:p w14:paraId="15EF78F4" w14:textId="77777777" w:rsidR="00CC3E78" w:rsidRDefault="00CC3E78" w:rsidP="00E428B9">
      <w:pPr>
        <w:pStyle w:val="NormalIndent"/>
        <w:rPr>
          <w:shd w:val="clear" w:color="auto" w:fill="FFFFFF"/>
          <w:rtl/>
        </w:rPr>
      </w:pPr>
    </w:p>
    <w:p w14:paraId="1EFFE21D" w14:textId="77777777" w:rsidR="00CC3E78" w:rsidRDefault="00CC3E78" w:rsidP="00E428B9">
      <w:pPr>
        <w:pStyle w:val="NormalIndent"/>
        <w:rPr>
          <w:shd w:val="clear" w:color="auto" w:fill="FFFFFF"/>
          <w:rtl/>
        </w:rPr>
      </w:pPr>
    </w:p>
    <w:p w14:paraId="59923239" w14:textId="77777777" w:rsidR="00CC3E78" w:rsidRDefault="00CC3E78" w:rsidP="00E428B9">
      <w:pPr>
        <w:pStyle w:val="NormalIndent"/>
        <w:rPr>
          <w:shd w:val="clear" w:color="auto" w:fill="FFFFFF"/>
          <w:rtl/>
        </w:rPr>
      </w:pPr>
    </w:p>
    <w:p w14:paraId="589D9DAE" w14:textId="77777777" w:rsidR="00CC3E78" w:rsidRDefault="00CC3E78" w:rsidP="00E428B9">
      <w:pPr>
        <w:pStyle w:val="NormalIndent"/>
        <w:rPr>
          <w:shd w:val="clear" w:color="auto" w:fill="FFFFFF"/>
          <w:rtl/>
        </w:rPr>
      </w:pPr>
    </w:p>
    <w:p w14:paraId="31B70869" w14:textId="77777777" w:rsidR="00CC3E78" w:rsidRDefault="00CC3E78" w:rsidP="00E428B9">
      <w:pPr>
        <w:pStyle w:val="NormalIndent"/>
        <w:rPr>
          <w:shd w:val="clear" w:color="auto" w:fill="FFFFFF"/>
          <w:rtl/>
        </w:rPr>
      </w:pPr>
    </w:p>
    <w:p w14:paraId="55CA62B5" w14:textId="77777777" w:rsidR="00660785" w:rsidRDefault="00DF7881" w:rsidP="00196413">
      <w:pPr>
        <w:pStyle w:val="Heading9"/>
        <w:tabs>
          <w:tab w:val="center" w:pos="3401"/>
          <w:tab w:val="left" w:pos="5123"/>
        </w:tabs>
        <w:spacing w:line="240" w:lineRule="auto"/>
        <w:jc w:val="left"/>
        <w:rPr>
          <w:rtl/>
        </w:rPr>
      </w:pPr>
      <w:r>
        <w:rPr>
          <w:rtl/>
        </w:rPr>
        <w:tab/>
      </w:r>
      <w:r w:rsidR="00660785">
        <w:rPr>
          <w:rFonts w:hint="cs"/>
          <w:rtl/>
        </w:rPr>
        <w:t xml:space="preserve">فصل </w:t>
      </w:r>
      <w:r>
        <w:rPr>
          <w:rFonts w:hint="cs"/>
          <w:rtl/>
        </w:rPr>
        <w:t>چهارم</w:t>
      </w:r>
      <w:r>
        <w:rPr>
          <w:rtl/>
        </w:rPr>
        <w:tab/>
      </w:r>
    </w:p>
    <w:p w14:paraId="5039AD4B" w14:textId="77777777" w:rsidR="00B225D3" w:rsidRPr="006A38B2" w:rsidRDefault="00B225D3" w:rsidP="005A6BC0">
      <w:pPr>
        <w:spacing w:line="240" w:lineRule="auto"/>
        <w:jc w:val="center"/>
        <w:rPr>
          <w:rFonts w:ascii="IranNastaliq" w:hAnsi="IranNastaliq" w:cs="IranNastaliq"/>
          <w:sz w:val="48"/>
          <w:szCs w:val="52"/>
          <w:rtl/>
        </w:rPr>
      </w:pPr>
      <w:r w:rsidRPr="006A38B2">
        <w:rPr>
          <w:rFonts w:ascii="IranNastaliq" w:hAnsi="IranNastaliq" w:cs="IranNastaliq"/>
          <w:sz w:val="56"/>
          <w:szCs w:val="56"/>
          <w:rtl/>
          <w:lang w:bidi="fa-IR"/>
        </w:rPr>
        <w:t>تحلیل شبکه صادرات و واردات نفت خام</w:t>
      </w:r>
    </w:p>
    <w:p w14:paraId="4FB9F388" w14:textId="77777777" w:rsidR="00660785" w:rsidRDefault="00660785" w:rsidP="00E428B9">
      <w:pPr>
        <w:pStyle w:val="NormalIndent"/>
        <w:rPr>
          <w:shd w:val="clear" w:color="auto" w:fill="FFFFFF"/>
          <w:rtl/>
        </w:rPr>
        <w:sectPr w:rsidR="00660785" w:rsidSect="00660785">
          <w:headerReference w:type="first" r:id="rId62"/>
          <w:footerReference w:type="first" r:id="rId63"/>
          <w:footnotePr>
            <w:numRestart w:val="eachPage"/>
          </w:footnotePr>
          <w:pgSz w:w="11907" w:h="16840" w:code="9"/>
          <w:pgMar w:top="3005" w:right="2552" w:bottom="3062" w:left="2552" w:header="2410" w:footer="340" w:gutter="0"/>
          <w:cols w:space="708"/>
          <w:titlePg/>
          <w:docGrid w:linePitch="360"/>
        </w:sectPr>
      </w:pPr>
    </w:p>
    <w:p w14:paraId="2BC087B7" w14:textId="77777777" w:rsidR="00CC3E78" w:rsidRDefault="00CC3E78" w:rsidP="00E428B9">
      <w:pPr>
        <w:pStyle w:val="NormalIndent"/>
        <w:rPr>
          <w:shd w:val="clear" w:color="auto" w:fill="FFFFFF"/>
          <w:rtl/>
        </w:rPr>
      </w:pPr>
    </w:p>
    <w:p w14:paraId="1423531F" w14:textId="77777777" w:rsidR="00CC3E78" w:rsidRDefault="00CC3E78" w:rsidP="00E428B9">
      <w:pPr>
        <w:pStyle w:val="NormalIndent"/>
        <w:rPr>
          <w:shd w:val="clear" w:color="auto" w:fill="FFFFFF"/>
          <w:rtl/>
        </w:rPr>
      </w:pPr>
    </w:p>
    <w:p w14:paraId="2A38855C" w14:textId="77777777" w:rsidR="00CC3E78" w:rsidRDefault="00CC3E78" w:rsidP="00E428B9">
      <w:pPr>
        <w:pStyle w:val="NormalIndent"/>
        <w:rPr>
          <w:shd w:val="clear" w:color="auto" w:fill="FFFFFF"/>
          <w:rtl/>
        </w:rPr>
      </w:pPr>
    </w:p>
    <w:p w14:paraId="5560DDA2" w14:textId="77777777" w:rsidR="00CC3E78" w:rsidRDefault="00CC3E78" w:rsidP="00E428B9">
      <w:pPr>
        <w:pStyle w:val="NormalIndent"/>
        <w:rPr>
          <w:shd w:val="clear" w:color="auto" w:fill="FFFFFF"/>
          <w:rtl/>
        </w:rPr>
      </w:pPr>
    </w:p>
    <w:p w14:paraId="00236713" w14:textId="77777777" w:rsidR="00CC3E78" w:rsidRDefault="00CC3E78" w:rsidP="00E428B9">
      <w:pPr>
        <w:pStyle w:val="NormalIndent"/>
        <w:rPr>
          <w:shd w:val="clear" w:color="auto" w:fill="FFFFFF"/>
          <w:rtl/>
        </w:rPr>
      </w:pPr>
    </w:p>
    <w:p w14:paraId="6935E17F" w14:textId="77777777" w:rsidR="00CC3E78" w:rsidRDefault="00CC3E78" w:rsidP="00E428B9">
      <w:pPr>
        <w:pStyle w:val="NormalIndent"/>
        <w:rPr>
          <w:shd w:val="clear" w:color="auto" w:fill="FFFFFF"/>
          <w:rtl/>
        </w:rPr>
      </w:pPr>
    </w:p>
    <w:p w14:paraId="5318BBAD" w14:textId="77777777" w:rsidR="00CC3E78" w:rsidRDefault="00CC3E78" w:rsidP="00E428B9">
      <w:pPr>
        <w:pStyle w:val="NormalIndent"/>
        <w:rPr>
          <w:shd w:val="clear" w:color="auto" w:fill="FFFFFF"/>
          <w:rtl/>
        </w:rPr>
      </w:pPr>
    </w:p>
    <w:p w14:paraId="76E4AB58" w14:textId="77777777" w:rsidR="00CC3E78" w:rsidRDefault="00CC3E78" w:rsidP="00E428B9">
      <w:pPr>
        <w:pStyle w:val="NormalIndent"/>
        <w:rPr>
          <w:shd w:val="clear" w:color="auto" w:fill="FFFFFF"/>
          <w:rtl/>
        </w:rPr>
      </w:pPr>
    </w:p>
    <w:p w14:paraId="3D8E4475" w14:textId="77777777" w:rsidR="00CC3E78" w:rsidRDefault="00CC3E78" w:rsidP="00E428B9">
      <w:pPr>
        <w:pStyle w:val="NormalIndent"/>
        <w:rPr>
          <w:shd w:val="clear" w:color="auto" w:fill="FFFFFF"/>
          <w:rtl/>
        </w:rPr>
      </w:pPr>
    </w:p>
    <w:p w14:paraId="15E50F27" w14:textId="77777777" w:rsidR="00CC3E78" w:rsidRDefault="00CC3E78" w:rsidP="00E428B9">
      <w:pPr>
        <w:pStyle w:val="NormalIndent"/>
        <w:rPr>
          <w:shd w:val="clear" w:color="auto" w:fill="FFFFFF"/>
          <w:rtl/>
        </w:rPr>
      </w:pPr>
    </w:p>
    <w:p w14:paraId="0F830C0F" w14:textId="77777777" w:rsidR="00CC3E78" w:rsidRDefault="00CC3E78" w:rsidP="00E428B9">
      <w:pPr>
        <w:pStyle w:val="NormalIndent"/>
        <w:rPr>
          <w:shd w:val="clear" w:color="auto" w:fill="FFFFFF"/>
          <w:rtl/>
        </w:rPr>
      </w:pPr>
    </w:p>
    <w:p w14:paraId="31725A77" w14:textId="77777777" w:rsidR="00CC3E78" w:rsidRDefault="00CC3E78" w:rsidP="00E428B9">
      <w:pPr>
        <w:pStyle w:val="NormalIndent"/>
        <w:rPr>
          <w:shd w:val="clear" w:color="auto" w:fill="FFFFFF"/>
          <w:rtl/>
        </w:rPr>
      </w:pPr>
    </w:p>
    <w:p w14:paraId="0B0557DB" w14:textId="77777777" w:rsidR="00CC3E78" w:rsidRDefault="00CC3E78" w:rsidP="00E428B9">
      <w:pPr>
        <w:pStyle w:val="NormalIndent"/>
        <w:rPr>
          <w:shd w:val="clear" w:color="auto" w:fill="FFFFFF"/>
          <w:rtl/>
        </w:rPr>
      </w:pPr>
    </w:p>
    <w:p w14:paraId="6708311E" w14:textId="77777777" w:rsidR="00CC3E78" w:rsidRDefault="00CC3E78" w:rsidP="00E428B9">
      <w:pPr>
        <w:pStyle w:val="NormalIndent"/>
        <w:rPr>
          <w:shd w:val="clear" w:color="auto" w:fill="FFFFFF"/>
          <w:rtl/>
        </w:rPr>
      </w:pPr>
    </w:p>
    <w:p w14:paraId="40512D75" w14:textId="77777777" w:rsidR="00CC3E78" w:rsidRDefault="00CC3E78" w:rsidP="00E428B9">
      <w:pPr>
        <w:pStyle w:val="NormalIndent"/>
        <w:rPr>
          <w:shd w:val="clear" w:color="auto" w:fill="FFFFFF"/>
          <w:rtl/>
        </w:rPr>
      </w:pPr>
    </w:p>
    <w:p w14:paraId="0549A804" w14:textId="77777777" w:rsidR="00CC3E78" w:rsidRDefault="00CC3E78" w:rsidP="00E428B9">
      <w:pPr>
        <w:pStyle w:val="NormalIndent"/>
        <w:rPr>
          <w:shd w:val="clear" w:color="auto" w:fill="FFFFFF"/>
          <w:rtl/>
        </w:rPr>
      </w:pPr>
    </w:p>
    <w:p w14:paraId="75BF5201" w14:textId="77777777" w:rsidR="00CC3E78" w:rsidRDefault="00CC3E78" w:rsidP="00E428B9">
      <w:pPr>
        <w:pStyle w:val="NormalIndent"/>
        <w:rPr>
          <w:shd w:val="clear" w:color="auto" w:fill="FFFFFF"/>
          <w:rtl/>
        </w:rPr>
      </w:pPr>
    </w:p>
    <w:p w14:paraId="47B9E52D" w14:textId="77777777" w:rsidR="00CC3E78" w:rsidRDefault="00CC3E78" w:rsidP="00E428B9">
      <w:pPr>
        <w:pStyle w:val="NormalIndent"/>
        <w:rPr>
          <w:shd w:val="clear" w:color="auto" w:fill="FFFFFF"/>
          <w:rtl/>
        </w:rPr>
      </w:pPr>
    </w:p>
    <w:p w14:paraId="4199D015" w14:textId="77777777" w:rsidR="00CC3E78" w:rsidRDefault="00CC3E78" w:rsidP="00E428B9">
      <w:pPr>
        <w:pStyle w:val="NormalIndent"/>
        <w:rPr>
          <w:shd w:val="clear" w:color="auto" w:fill="FFFFFF"/>
          <w:rtl/>
        </w:rPr>
      </w:pPr>
    </w:p>
    <w:p w14:paraId="44D07C36" w14:textId="77777777" w:rsidR="00CC3E78" w:rsidRDefault="00CC3E78" w:rsidP="00E428B9">
      <w:pPr>
        <w:pStyle w:val="NormalIndent"/>
        <w:rPr>
          <w:shd w:val="clear" w:color="auto" w:fill="FFFFFF"/>
          <w:rtl/>
        </w:rPr>
      </w:pPr>
    </w:p>
    <w:p w14:paraId="0D3A0181" w14:textId="77777777" w:rsidR="00CC3E78" w:rsidRDefault="00CC3E78" w:rsidP="00E428B9">
      <w:pPr>
        <w:pStyle w:val="NormalIndent"/>
        <w:rPr>
          <w:shd w:val="clear" w:color="auto" w:fill="FFFFFF"/>
          <w:rtl/>
        </w:rPr>
      </w:pPr>
    </w:p>
    <w:p w14:paraId="05587C32" w14:textId="77777777" w:rsidR="00CC3E78" w:rsidRDefault="00CC3E78" w:rsidP="00E428B9">
      <w:pPr>
        <w:pStyle w:val="NormalIndent"/>
        <w:rPr>
          <w:shd w:val="clear" w:color="auto" w:fill="FFFFFF"/>
          <w:rtl/>
        </w:rPr>
      </w:pPr>
    </w:p>
    <w:p w14:paraId="2EA144D6" w14:textId="77777777" w:rsidR="00CC3E78" w:rsidRDefault="00CC3E78" w:rsidP="00E428B9">
      <w:pPr>
        <w:pStyle w:val="NormalIndent"/>
        <w:rPr>
          <w:shd w:val="clear" w:color="auto" w:fill="FFFFFF"/>
          <w:rtl/>
        </w:rPr>
      </w:pPr>
    </w:p>
    <w:p w14:paraId="7BDA81D5" w14:textId="77777777" w:rsidR="00CC3E78" w:rsidRDefault="00CC3E78" w:rsidP="00E428B9">
      <w:pPr>
        <w:pStyle w:val="NormalIndent"/>
        <w:rPr>
          <w:shd w:val="clear" w:color="auto" w:fill="FFFFFF"/>
          <w:rtl/>
        </w:rPr>
      </w:pPr>
    </w:p>
    <w:p w14:paraId="08B3BC26" w14:textId="77777777" w:rsidR="00CC3E78" w:rsidRDefault="00CC3E78" w:rsidP="00E428B9">
      <w:pPr>
        <w:pStyle w:val="NormalIndent"/>
        <w:rPr>
          <w:shd w:val="clear" w:color="auto" w:fill="FFFFFF"/>
          <w:rtl/>
        </w:rPr>
      </w:pPr>
    </w:p>
    <w:p w14:paraId="7245A357" w14:textId="77777777" w:rsidR="00490D19" w:rsidRPr="00CF6811" w:rsidRDefault="00750BB5" w:rsidP="00CF6811">
      <w:pPr>
        <w:pStyle w:val="a5"/>
        <w:rPr>
          <w:szCs w:val="22"/>
          <w:rtl/>
        </w:rPr>
      </w:pPr>
      <w:r w:rsidRPr="00B225D3">
        <w:rPr>
          <w:rFonts w:hint="cs"/>
          <w:rtl/>
        </w:rPr>
        <w:t xml:space="preserve"> </w:t>
      </w:r>
      <w:bookmarkStart w:id="49" w:name="_Toc178070448"/>
      <w:r w:rsidR="00490D19" w:rsidRPr="00CF6811">
        <w:rPr>
          <w:rFonts w:hint="cs"/>
          <w:szCs w:val="22"/>
          <w:rtl/>
        </w:rPr>
        <w:t>تحلیل شبکه صادرات و واردات نفت خام: تاب‌آوری و پایداری</w:t>
      </w:r>
      <w:bookmarkEnd w:id="49"/>
    </w:p>
    <w:p w14:paraId="749840E1" w14:textId="77777777" w:rsidR="00490D19" w:rsidRDefault="00490D19" w:rsidP="00F81899">
      <w:pPr>
        <w:pStyle w:val="af7"/>
        <w:rPr>
          <w:noProof/>
          <w:rtl/>
        </w:rPr>
      </w:pPr>
      <w:r>
        <w:rPr>
          <w:rFonts w:hint="cs"/>
          <w:noProof/>
          <w:rtl/>
        </w:rPr>
        <w:t xml:space="preserve">در فصل چهارم به تبیین مفاهیم امنیت انرژی، تنوع، پایداری و تاب‌آوری در شبکه تجارت نفت پرداخته شد. </w:t>
      </w:r>
      <w:r w:rsidR="003F5052">
        <w:rPr>
          <w:noProof/>
          <w:rtl/>
        </w:rPr>
        <w:t>همان‌طور</w:t>
      </w:r>
      <w:r>
        <w:rPr>
          <w:rFonts w:hint="cs"/>
          <w:noProof/>
          <w:rtl/>
        </w:rPr>
        <w:t xml:space="preserve"> که اشاره شد، تاب‌آوری کشورها در شبکه تجارت بین‌الملل بسیار اهمیت </w:t>
      </w:r>
      <w:r w:rsidR="00E22E66">
        <w:rPr>
          <w:rFonts w:hint="cs"/>
          <w:noProof/>
          <w:rtl/>
        </w:rPr>
        <w:t xml:space="preserve">دارد </w:t>
      </w:r>
      <w:r>
        <w:rPr>
          <w:rFonts w:hint="cs"/>
          <w:noProof/>
          <w:rtl/>
        </w:rPr>
        <w:t>و می‌تواند در تأمین انرژی کل شبکه اثرگذار باشد</w:t>
      </w:r>
      <w:r w:rsidR="003879A6">
        <w:rPr>
          <w:noProof/>
          <w:rtl/>
        </w:rPr>
        <w:t xml:space="preserve">؛ </w:t>
      </w:r>
      <w:r>
        <w:rPr>
          <w:rFonts w:hint="cs"/>
          <w:noProof/>
          <w:rtl/>
        </w:rPr>
        <w:t>بنابراین، در فصل حاضر شبکه تجارت نفت خام با تأکید بر مفهوم تاب‌آوری و پایداری تحلیل می‌شود.</w:t>
      </w:r>
    </w:p>
    <w:p w14:paraId="0FFDF6BF" w14:textId="77777777" w:rsidR="00490D19" w:rsidRPr="009A2C02" w:rsidRDefault="00490D19" w:rsidP="00DF7881">
      <w:pPr>
        <w:pStyle w:val="af7"/>
        <w:rPr>
          <w:noProof/>
          <w:rtl/>
        </w:rPr>
      </w:pPr>
      <w:r>
        <w:rPr>
          <w:rFonts w:hint="cs"/>
          <w:noProof/>
          <w:rtl/>
        </w:rPr>
        <w:lastRenderedPageBreak/>
        <w:t xml:space="preserve">این فصل به دو بخش تقسیم </w:t>
      </w:r>
      <w:r w:rsidR="004F5856">
        <w:rPr>
          <w:rFonts w:hint="cs"/>
          <w:noProof/>
          <w:rtl/>
        </w:rPr>
        <w:t>می‌گردد</w:t>
      </w:r>
      <w:r>
        <w:rPr>
          <w:rFonts w:hint="cs"/>
          <w:noProof/>
          <w:rtl/>
        </w:rPr>
        <w:t>. هدف بخش اول</w:t>
      </w:r>
      <w:r w:rsidRPr="009A2C02">
        <w:rPr>
          <w:rFonts w:hint="cs"/>
          <w:noProof/>
          <w:rtl/>
        </w:rPr>
        <w:t xml:space="preserve"> شناسایی ساختار شبکه تجارت نفت و پایداری کلی آن و پایداری تک تک کشورهای موجود در شبکه است. از این رو، در ابتدا ساختار شبکه تجارت نفت بر اساس حجم نفت مبادله شده بین 178 کشور مشخص می</w:t>
      </w:r>
      <w:r w:rsidRPr="009A2C02">
        <w:rPr>
          <w:noProof/>
          <w:rtl/>
        </w:rPr>
        <w:softHyphen/>
      </w:r>
      <w:r w:rsidRPr="009A2C02">
        <w:rPr>
          <w:rFonts w:hint="cs"/>
          <w:noProof/>
          <w:rtl/>
        </w:rPr>
        <w:t>شود. بر اساس شاخص</w:t>
      </w:r>
      <w:r w:rsidRPr="009A2C02">
        <w:rPr>
          <w:noProof/>
          <w:rtl/>
        </w:rPr>
        <w:softHyphen/>
      </w:r>
      <w:r w:rsidRPr="009A2C02">
        <w:rPr>
          <w:rFonts w:hint="cs"/>
          <w:noProof/>
          <w:rtl/>
        </w:rPr>
        <w:t xml:space="preserve">های </w:t>
      </w:r>
      <w:r>
        <w:rPr>
          <w:rFonts w:hint="cs"/>
          <w:noProof/>
          <w:rtl/>
        </w:rPr>
        <w:t xml:space="preserve">ساختاری شبکه </w:t>
      </w:r>
      <w:r w:rsidR="003F5052">
        <w:rPr>
          <w:noProof/>
          <w:rtl/>
        </w:rPr>
        <w:t>ازجمله</w:t>
      </w:r>
      <w:r>
        <w:rPr>
          <w:rFonts w:hint="cs"/>
          <w:noProof/>
          <w:rtl/>
        </w:rPr>
        <w:t xml:space="preserve"> </w:t>
      </w:r>
      <w:r w:rsidRPr="009A2C02">
        <w:rPr>
          <w:rFonts w:hint="cs"/>
          <w:noProof/>
          <w:rtl/>
        </w:rPr>
        <w:t>مرکزیت درجه ورودی، رتبه صفحه و شاخص نفوذ وضعیت مرکزیت هر یک از کشورها در شبکه واردات نفت و با استفاده از شاخص</w:t>
      </w:r>
      <w:r w:rsidRPr="009A2C02">
        <w:rPr>
          <w:noProof/>
          <w:rtl/>
        </w:rPr>
        <w:softHyphen/>
      </w:r>
      <w:r w:rsidRPr="009A2C02">
        <w:rPr>
          <w:rFonts w:hint="cs"/>
          <w:noProof/>
          <w:rtl/>
        </w:rPr>
        <w:t>های مرکزیت درجه خروجی، رتبه صفحه و قطب وضعیت مرکزیت هر یک از کشورها در شبکه صادرات نفت مشخص شده است.</w:t>
      </w:r>
    </w:p>
    <w:p w14:paraId="1CEFAC5F" w14:textId="77777777" w:rsidR="00490D19" w:rsidRPr="009A2C02" w:rsidRDefault="00490D19" w:rsidP="00DA03D5">
      <w:pPr>
        <w:pStyle w:val="af7"/>
        <w:rPr>
          <w:noProof/>
          <w:rtl/>
        </w:rPr>
      </w:pPr>
      <w:r w:rsidRPr="009A2C02">
        <w:rPr>
          <w:rFonts w:hint="cs"/>
          <w:noProof/>
          <w:rtl/>
        </w:rPr>
        <w:t>در مرحله دوم، با طراحی دو شاخص برای محاسبه پایداری بر اساس اصل تنوع، میزان پایداری همه کشورها به لحاظ صادرات و واردات نفت خام محاسبه می</w:t>
      </w:r>
      <w:r w:rsidRPr="009A2C02">
        <w:rPr>
          <w:noProof/>
          <w:rtl/>
        </w:rPr>
        <w:softHyphen/>
      </w:r>
      <w:r w:rsidRPr="009A2C02">
        <w:rPr>
          <w:rFonts w:hint="cs"/>
          <w:noProof/>
          <w:rtl/>
        </w:rPr>
        <w:t xml:space="preserve">شود. در مرحله سوم، شاخصی برای محاسبه سهم مؤثر هر یک از کشورها در تجارت نفت خام طراحی و محاسبه </w:t>
      </w:r>
      <w:r w:rsidR="004F5856" w:rsidRPr="009A2C02">
        <w:rPr>
          <w:rFonts w:hint="cs"/>
          <w:noProof/>
          <w:rtl/>
        </w:rPr>
        <w:t>می</w:t>
      </w:r>
      <w:r w:rsidR="004F5856" w:rsidRPr="009A2C02">
        <w:rPr>
          <w:noProof/>
          <w:rtl/>
        </w:rPr>
        <w:softHyphen/>
      </w:r>
      <w:r w:rsidR="004F5856">
        <w:rPr>
          <w:rFonts w:hint="cs"/>
          <w:noProof/>
          <w:rtl/>
        </w:rPr>
        <w:t>گرد</w:t>
      </w:r>
      <w:r w:rsidR="004F5856" w:rsidRPr="009A2C02">
        <w:rPr>
          <w:rFonts w:hint="cs"/>
          <w:noProof/>
          <w:rtl/>
        </w:rPr>
        <w:t>د</w:t>
      </w:r>
      <w:r w:rsidRPr="009A2C02">
        <w:rPr>
          <w:rFonts w:hint="cs"/>
          <w:noProof/>
          <w:rtl/>
        </w:rPr>
        <w:t>. شاخص طراحی شده برای تعیین سهم مؤثر، شاخصی ضربی از ترکیب کارایی کشور در تجارت و سهم کشور در تجارت است.</w:t>
      </w:r>
    </w:p>
    <w:p w14:paraId="31B467B8" w14:textId="77777777" w:rsidR="00490D19" w:rsidRDefault="00490D19" w:rsidP="005A6BC0">
      <w:pPr>
        <w:pStyle w:val="af7"/>
        <w:rPr>
          <w:noProof/>
          <w:rtl/>
        </w:rPr>
      </w:pPr>
      <w:r w:rsidRPr="009A2C02">
        <w:rPr>
          <w:rFonts w:hint="cs"/>
          <w:noProof/>
          <w:rtl/>
        </w:rPr>
        <w:t xml:space="preserve">در مرحله چهارم و نهایی وضعیت کشورها به لحاظ دو شاخص پایداری و سهم مؤثر به صورت </w:t>
      </w:r>
      <w:r w:rsidR="003F5052">
        <w:rPr>
          <w:noProof/>
          <w:rtl/>
        </w:rPr>
        <w:t>هم‌زمان</w:t>
      </w:r>
      <w:r w:rsidRPr="009A2C02">
        <w:rPr>
          <w:rFonts w:hint="cs"/>
          <w:noProof/>
          <w:rtl/>
        </w:rPr>
        <w:t xml:space="preserve"> بررسی می</w:t>
      </w:r>
      <w:r w:rsidRPr="009A2C02">
        <w:rPr>
          <w:noProof/>
          <w:rtl/>
        </w:rPr>
        <w:softHyphen/>
      </w:r>
      <w:r w:rsidRPr="009A2C02">
        <w:rPr>
          <w:rFonts w:hint="cs"/>
          <w:noProof/>
          <w:rtl/>
        </w:rPr>
        <w:t xml:space="preserve">شود. به لحاظ بررسی </w:t>
      </w:r>
      <w:r w:rsidR="003F5052">
        <w:rPr>
          <w:noProof/>
          <w:rtl/>
        </w:rPr>
        <w:t>هم‌زمان</w:t>
      </w:r>
      <w:r w:rsidRPr="009A2C02">
        <w:rPr>
          <w:rFonts w:hint="cs"/>
          <w:noProof/>
          <w:rtl/>
        </w:rPr>
        <w:t xml:space="preserve"> دو شاخص پایداری و سهم مؤثر، چهار دسته کشور قابل تصور است: (1) کشورهای با پایداری بالا و سهم مؤثر بالا</w:t>
      </w:r>
      <w:r w:rsidR="004F5856">
        <w:rPr>
          <w:rFonts w:hint="cs"/>
          <w:noProof/>
          <w:rtl/>
        </w:rPr>
        <w:t>؛</w:t>
      </w:r>
      <w:r w:rsidR="004F5856" w:rsidRPr="009A2C02">
        <w:rPr>
          <w:rFonts w:hint="cs"/>
          <w:noProof/>
          <w:rtl/>
        </w:rPr>
        <w:t xml:space="preserve"> </w:t>
      </w:r>
      <w:r w:rsidRPr="009A2C02">
        <w:rPr>
          <w:rFonts w:hint="cs"/>
          <w:noProof/>
          <w:rtl/>
        </w:rPr>
        <w:t>(2) کشورهای با پایداری بالا و سهم مؤثر پایین</w:t>
      </w:r>
      <w:r w:rsidR="004F5856">
        <w:rPr>
          <w:rFonts w:hint="cs"/>
          <w:noProof/>
          <w:rtl/>
        </w:rPr>
        <w:t>؛</w:t>
      </w:r>
      <w:r w:rsidR="004F5856" w:rsidRPr="009A2C02">
        <w:rPr>
          <w:rFonts w:hint="cs"/>
          <w:noProof/>
          <w:rtl/>
        </w:rPr>
        <w:t xml:space="preserve"> </w:t>
      </w:r>
      <w:r w:rsidRPr="009A2C02">
        <w:rPr>
          <w:rFonts w:hint="cs"/>
          <w:noProof/>
          <w:rtl/>
        </w:rPr>
        <w:t>(3) کشورهای با پایداری پایین و سهم مؤثر پایین</w:t>
      </w:r>
      <w:r w:rsidR="004F5856">
        <w:rPr>
          <w:rFonts w:hint="cs"/>
          <w:noProof/>
          <w:rtl/>
        </w:rPr>
        <w:t>؛</w:t>
      </w:r>
      <w:r w:rsidRPr="009A2C02">
        <w:rPr>
          <w:rFonts w:hint="cs"/>
          <w:noProof/>
          <w:rtl/>
        </w:rPr>
        <w:t xml:space="preserve"> و (4) کشورهای با پایداری پایین و سهم مؤثر بالا. از بین چهار دسته، دسته چهارم آسیب</w:t>
      </w:r>
      <w:r w:rsidRPr="009A2C02">
        <w:rPr>
          <w:noProof/>
          <w:rtl/>
        </w:rPr>
        <w:softHyphen/>
      </w:r>
      <w:r w:rsidRPr="009A2C02">
        <w:rPr>
          <w:rFonts w:hint="cs"/>
          <w:noProof/>
          <w:rtl/>
        </w:rPr>
        <w:t>پذیرترین کشورهای شبکه تجارت نفت برای کل شبکه هستند.</w:t>
      </w:r>
    </w:p>
    <w:p w14:paraId="70FBC1F3" w14:textId="77777777" w:rsidR="00490D19" w:rsidRPr="009A2C02" w:rsidRDefault="00490D19" w:rsidP="005A6BC0">
      <w:pPr>
        <w:pStyle w:val="af7"/>
        <w:rPr>
          <w:rtl/>
        </w:rPr>
      </w:pPr>
      <w:r w:rsidRPr="009A2C02">
        <w:rPr>
          <w:rFonts w:hint="cs"/>
          <w:rtl/>
        </w:rPr>
        <w:t>شکل</w:t>
      </w:r>
      <w:r>
        <w:rPr>
          <w:rFonts w:hint="cs"/>
          <w:rtl/>
        </w:rPr>
        <w:t xml:space="preserve"> </w:t>
      </w:r>
      <w:r w:rsidR="004F5856">
        <w:rPr>
          <w:rFonts w:hint="cs"/>
          <w:rtl/>
        </w:rPr>
        <w:t xml:space="preserve">1 </w:t>
      </w:r>
      <w:r w:rsidRPr="009A2C02">
        <w:rPr>
          <w:rFonts w:hint="cs"/>
          <w:rtl/>
        </w:rPr>
        <w:t>روش تحلیل پایداری کشورها در شبکه واردات و صادرات نفت خام را نشان می</w:t>
      </w:r>
      <w:r w:rsidRPr="009A2C02">
        <w:rPr>
          <w:rtl/>
        </w:rPr>
        <w:softHyphen/>
      </w:r>
      <w:r w:rsidRPr="009A2C02">
        <w:rPr>
          <w:rFonts w:hint="cs"/>
          <w:rtl/>
        </w:rPr>
        <w:t>دهند.</w:t>
      </w:r>
    </w:p>
    <w:p w14:paraId="054C8BC1" w14:textId="77777777" w:rsidR="00490D19" w:rsidRPr="009A2C02" w:rsidRDefault="00490D19" w:rsidP="00490D19">
      <w:pPr>
        <w:widowControl w:val="0"/>
        <w:spacing w:line="240" w:lineRule="auto"/>
        <w:ind w:firstLine="48"/>
        <w:jc w:val="center"/>
        <w:rPr>
          <w:rFonts w:cs="B Nazanin"/>
          <w:sz w:val="20"/>
          <w:szCs w:val="24"/>
          <w:rtl/>
          <w:lang w:bidi="fa-IR"/>
        </w:rPr>
      </w:pPr>
      <w:r w:rsidRPr="009A2C02">
        <w:rPr>
          <w:rFonts w:cs="B Nazanin"/>
          <w:noProof/>
          <w:sz w:val="20"/>
          <w:szCs w:val="24"/>
        </w:rPr>
        <w:lastRenderedPageBreak/>
        <w:drawing>
          <wp:inline distT="0" distB="0" distL="0" distR="0" wp14:anchorId="7AF92BBF" wp14:editId="44103719">
            <wp:extent cx="2804160" cy="3375660"/>
            <wp:effectExtent l="19050" t="19050" r="0" b="0"/>
            <wp:docPr id="1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4160" cy="3375660"/>
                    </a:xfrm>
                    <a:prstGeom prst="rect">
                      <a:avLst/>
                    </a:prstGeom>
                    <a:noFill/>
                    <a:ln w="9525" cmpd="sng">
                      <a:solidFill>
                        <a:srgbClr val="000000"/>
                      </a:solidFill>
                      <a:miter lim="800000"/>
                      <a:headEnd/>
                      <a:tailEnd/>
                    </a:ln>
                    <a:effectLst/>
                  </pic:spPr>
                </pic:pic>
              </a:graphicData>
            </a:graphic>
          </wp:inline>
        </w:drawing>
      </w:r>
    </w:p>
    <w:p w14:paraId="649A23FB" w14:textId="77777777" w:rsidR="00490D19" w:rsidRPr="009A2C02" w:rsidRDefault="00490D19" w:rsidP="00F81899">
      <w:pPr>
        <w:pStyle w:val="af4"/>
        <w:rPr>
          <w:rtl/>
          <w:lang w:bidi="fa-IR"/>
        </w:rPr>
      </w:pPr>
      <w:bookmarkStart w:id="50" w:name="_Toc152889000"/>
      <w:r w:rsidRPr="00196413">
        <w:rPr>
          <w:rFonts w:hint="eastAsia"/>
          <w:b/>
          <w:bCs/>
          <w:sz w:val="22"/>
          <w:szCs w:val="22"/>
          <w:rtl/>
          <w:lang w:bidi="fa-IR"/>
        </w:rPr>
        <w:t>شکل</w:t>
      </w:r>
      <w:r w:rsidRPr="00196413">
        <w:rPr>
          <w:b/>
          <w:bCs/>
          <w:sz w:val="22"/>
          <w:szCs w:val="22"/>
          <w:rtl/>
          <w:lang w:bidi="fa-IR"/>
        </w:rPr>
        <w:t xml:space="preserve"> </w:t>
      </w:r>
      <w:r w:rsidR="004F5856" w:rsidRPr="00196413">
        <w:rPr>
          <w:b/>
          <w:bCs/>
          <w:sz w:val="22"/>
          <w:szCs w:val="22"/>
          <w:rtl/>
          <w:lang w:bidi="fa-IR"/>
        </w:rPr>
        <w:t>1:</w:t>
      </w:r>
      <w:r w:rsidRPr="00196413">
        <w:rPr>
          <w:b/>
          <w:bCs/>
          <w:sz w:val="22"/>
          <w:szCs w:val="22"/>
          <w:rtl/>
          <w:lang w:bidi="fa-IR"/>
        </w:rPr>
        <w:t xml:space="preserve"> </w:t>
      </w:r>
      <w:r w:rsidRPr="009A2C02">
        <w:rPr>
          <w:rFonts w:hint="cs"/>
          <w:rtl/>
          <w:lang w:bidi="fa-IR"/>
        </w:rPr>
        <w:t>شمای ساده</w:t>
      </w:r>
      <w:r w:rsidRPr="009A2C02">
        <w:rPr>
          <w:rtl/>
          <w:lang w:bidi="fa-IR"/>
        </w:rPr>
        <w:softHyphen/>
      </w:r>
      <w:r w:rsidRPr="009A2C02">
        <w:rPr>
          <w:rFonts w:hint="cs"/>
          <w:rtl/>
          <w:lang w:bidi="fa-IR"/>
        </w:rPr>
        <w:t>شده تحلیل تاب</w:t>
      </w:r>
      <w:r w:rsidRPr="009A2C02">
        <w:rPr>
          <w:rtl/>
          <w:lang w:bidi="fa-IR"/>
        </w:rPr>
        <w:softHyphen/>
      </w:r>
      <w:r w:rsidRPr="009A2C02">
        <w:rPr>
          <w:rFonts w:hint="cs"/>
          <w:rtl/>
          <w:lang w:bidi="fa-IR"/>
        </w:rPr>
        <w:t>آوری کشورها در شبکه تجارت جهانی نفت</w:t>
      </w:r>
      <w:bookmarkEnd w:id="50"/>
    </w:p>
    <w:p w14:paraId="08634F38" w14:textId="77777777" w:rsidR="00490D19" w:rsidRDefault="00490D19" w:rsidP="00F81899">
      <w:pPr>
        <w:pStyle w:val="af7"/>
        <w:rPr>
          <w:noProof/>
          <w:rtl/>
        </w:rPr>
      </w:pPr>
      <w:r>
        <w:rPr>
          <w:rFonts w:hint="cs"/>
          <w:noProof/>
          <w:rtl/>
        </w:rPr>
        <w:t>همچنین</w:t>
      </w:r>
      <w:r w:rsidRPr="00B643A1">
        <w:rPr>
          <w:rFonts w:hint="cs"/>
          <w:noProof/>
          <w:rtl/>
        </w:rPr>
        <w:t xml:space="preserve"> هدف</w:t>
      </w:r>
      <w:r>
        <w:rPr>
          <w:rFonts w:hint="cs"/>
          <w:noProof/>
          <w:rtl/>
        </w:rPr>
        <w:t xml:space="preserve"> دیگر این فصل،</w:t>
      </w:r>
      <w:r w:rsidRPr="00B643A1">
        <w:rPr>
          <w:rFonts w:hint="cs"/>
          <w:noProof/>
          <w:rtl/>
        </w:rPr>
        <w:t xml:space="preserve"> شناسایی </w:t>
      </w:r>
      <w:r w:rsidRPr="00B643A1">
        <w:rPr>
          <w:noProof/>
          <w:rtl/>
        </w:rPr>
        <w:t>و</w:t>
      </w:r>
      <w:r w:rsidRPr="00B643A1">
        <w:rPr>
          <w:rFonts w:hint="cs"/>
          <w:noProof/>
          <w:rtl/>
        </w:rPr>
        <w:t>یژگی‌های</w:t>
      </w:r>
      <w:r w:rsidRPr="00B643A1">
        <w:rPr>
          <w:noProof/>
          <w:rtl/>
        </w:rPr>
        <w:t xml:space="preserve"> کل</w:t>
      </w:r>
      <w:r w:rsidRPr="00B643A1">
        <w:rPr>
          <w:rFonts w:hint="cs"/>
          <w:noProof/>
          <w:rtl/>
        </w:rPr>
        <w:t>ی،</w:t>
      </w:r>
      <w:r w:rsidRPr="00B643A1">
        <w:rPr>
          <w:noProof/>
          <w:rtl/>
        </w:rPr>
        <w:t xml:space="preserve"> و</w:t>
      </w:r>
      <w:r w:rsidRPr="00B643A1">
        <w:rPr>
          <w:rFonts w:hint="cs"/>
          <w:noProof/>
          <w:rtl/>
        </w:rPr>
        <w:t>یژگی‌های</w:t>
      </w:r>
      <w:r w:rsidRPr="00B643A1">
        <w:rPr>
          <w:noProof/>
          <w:rtl/>
        </w:rPr>
        <w:t xml:space="preserve"> منطقه‌ا</w:t>
      </w:r>
      <w:r w:rsidRPr="00B643A1">
        <w:rPr>
          <w:rFonts w:hint="cs"/>
          <w:noProof/>
          <w:rtl/>
        </w:rPr>
        <w:t>ی</w:t>
      </w:r>
      <w:r w:rsidRPr="00B643A1">
        <w:rPr>
          <w:noProof/>
          <w:rtl/>
        </w:rPr>
        <w:t xml:space="preserve"> و </w:t>
      </w:r>
      <w:r w:rsidRPr="00B643A1">
        <w:rPr>
          <w:rFonts w:hint="cs"/>
          <w:noProof/>
          <w:rtl/>
        </w:rPr>
        <w:t>استحکام</w:t>
      </w:r>
      <w:r w:rsidRPr="00B643A1">
        <w:rPr>
          <w:noProof/>
          <w:rtl/>
        </w:rPr>
        <w:t xml:space="preserve"> تجار</w:t>
      </w:r>
      <w:r w:rsidRPr="00B643A1">
        <w:rPr>
          <w:rFonts w:hint="cs"/>
          <w:noProof/>
          <w:rtl/>
        </w:rPr>
        <w:t>ت</w:t>
      </w:r>
      <w:r w:rsidRPr="00B643A1">
        <w:rPr>
          <w:noProof/>
          <w:rtl/>
        </w:rPr>
        <w:t xml:space="preserve"> </w:t>
      </w:r>
      <w:r w:rsidRPr="00B643A1">
        <w:rPr>
          <w:rFonts w:hint="cs"/>
          <w:noProof/>
          <w:rtl/>
        </w:rPr>
        <w:t>است. از این رو، در ابتدا ساختار شبکه تجارت نفت بر اساس حجم نفت مبادله شده بین 178 کشور مشخص شده است. بر اساس توزیع درجه و ضرب خوشه</w:t>
      </w:r>
      <w:r w:rsidRPr="00B643A1">
        <w:rPr>
          <w:noProof/>
          <w:rtl/>
        </w:rPr>
        <w:softHyphen/>
      </w:r>
      <w:r w:rsidRPr="00B643A1">
        <w:rPr>
          <w:rFonts w:hint="cs"/>
          <w:noProof/>
          <w:rtl/>
        </w:rPr>
        <w:t>ای شدن، ویژگی</w:t>
      </w:r>
      <w:r w:rsidRPr="00B643A1">
        <w:rPr>
          <w:noProof/>
          <w:rtl/>
        </w:rPr>
        <w:softHyphen/>
      </w:r>
      <w:r w:rsidRPr="00B643A1">
        <w:rPr>
          <w:rFonts w:hint="cs"/>
          <w:noProof/>
          <w:rtl/>
        </w:rPr>
        <w:t>های کلی شبکه تجارت نفت خام و استحکام آن بررسی می</w:t>
      </w:r>
      <w:r w:rsidRPr="00B643A1">
        <w:rPr>
          <w:noProof/>
          <w:rtl/>
        </w:rPr>
        <w:softHyphen/>
      </w:r>
      <w:r w:rsidRPr="00B643A1">
        <w:rPr>
          <w:rFonts w:hint="cs"/>
          <w:noProof/>
          <w:rtl/>
        </w:rPr>
        <w:t>شود. در مرحله دوم، سطح تحلیل به سطح منطقه</w:t>
      </w:r>
      <w:r w:rsidRPr="00B643A1">
        <w:rPr>
          <w:noProof/>
          <w:rtl/>
        </w:rPr>
        <w:softHyphen/>
      </w:r>
      <w:r w:rsidRPr="00B643A1">
        <w:rPr>
          <w:rFonts w:hint="cs"/>
          <w:noProof/>
          <w:rtl/>
        </w:rPr>
        <w:t>ای تغییر یافته و شبکه تجارت نفت خام به 12 منطقه تقسیم می</w:t>
      </w:r>
      <w:r w:rsidRPr="00B643A1">
        <w:rPr>
          <w:noProof/>
          <w:rtl/>
        </w:rPr>
        <w:softHyphen/>
      </w:r>
      <w:r w:rsidRPr="00B643A1">
        <w:rPr>
          <w:rFonts w:hint="cs"/>
          <w:noProof/>
          <w:rtl/>
        </w:rPr>
        <w:t>شود. با تحلیل شبکه تجارت منطقه</w:t>
      </w:r>
      <w:r w:rsidRPr="00B643A1">
        <w:rPr>
          <w:noProof/>
          <w:rtl/>
        </w:rPr>
        <w:softHyphen/>
      </w:r>
      <w:r w:rsidRPr="00B643A1">
        <w:rPr>
          <w:rFonts w:hint="cs"/>
          <w:noProof/>
          <w:rtl/>
        </w:rPr>
        <w:t>ای می</w:t>
      </w:r>
      <w:r w:rsidRPr="00B643A1">
        <w:rPr>
          <w:noProof/>
          <w:rtl/>
        </w:rPr>
        <w:softHyphen/>
      </w:r>
      <w:r w:rsidRPr="00B643A1">
        <w:rPr>
          <w:rFonts w:hint="cs"/>
          <w:noProof/>
          <w:rtl/>
        </w:rPr>
        <w:t>توان پایداری کشورها در شبکه تجارت نفت خام را ارزیابی کرد.</w:t>
      </w:r>
    </w:p>
    <w:p w14:paraId="64E2D48F" w14:textId="77777777" w:rsidR="00490D19" w:rsidRPr="00B643A1" w:rsidRDefault="00490D19" w:rsidP="00DF7881">
      <w:pPr>
        <w:pStyle w:val="af7"/>
        <w:rPr>
          <w:rtl/>
        </w:rPr>
      </w:pPr>
      <w:r w:rsidRPr="00B643A1">
        <w:rPr>
          <w:rFonts w:hint="cs"/>
          <w:rtl/>
        </w:rPr>
        <w:t>به پیروی از مطالعات پیشین (دو و همکاران، 2016؛ شیرازی و همکاران، 2020؛ ژانگ و همکاران، 2019</w:t>
      </w:r>
      <w:r>
        <w:rPr>
          <w:rFonts w:hint="cs"/>
          <w:rtl/>
        </w:rPr>
        <w:t>؛ شهنازی و همکاران، 2023</w:t>
      </w:r>
      <w:r w:rsidRPr="00B643A1">
        <w:rPr>
          <w:rFonts w:hint="cs"/>
          <w:rtl/>
        </w:rPr>
        <w:t>) داده</w:t>
      </w:r>
      <w:r w:rsidRPr="00B643A1">
        <w:rPr>
          <w:rtl/>
        </w:rPr>
        <w:softHyphen/>
      </w:r>
      <w:r w:rsidRPr="00B643A1">
        <w:rPr>
          <w:rFonts w:hint="cs"/>
          <w:rtl/>
        </w:rPr>
        <w:t>های واردات و صادرات نفت خام (</w:t>
      </w:r>
      <w:r w:rsidRPr="00B643A1">
        <w:t>HS</w:t>
      </w:r>
      <w:r w:rsidRPr="00B643A1">
        <w:rPr>
          <w:rFonts w:hint="cs"/>
          <w:rtl/>
        </w:rPr>
        <w:t xml:space="preserve"> با کد 270900) </w:t>
      </w:r>
      <w:r w:rsidR="00AB15C4">
        <w:rPr>
          <w:rFonts w:hint="cs"/>
          <w:rtl/>
        </w:rPr>
        <w:t xml:space="preserve">مورد </w:t>
      </w:r>
      <w:r w:rsidRPr="00B643A1">
        <w:rPr>
          <w:rFonts w:hint="cs"/>
          <w:rtl/>
        </w:rPr>
        <w:t xml:space="preserve">استفاده </w:t>
      </w:r>
      <w:r w:rsidR="00AB15C4">
        <w:rPr>
          <w:rFonts w:hint="cs"/>
          <w:rtl/>
        </w:rPr>
        <w:t>قرار گرفته است</w:t>
      </w:r>
      <w:r w:rsidR="00AB15C4" w:rsidRPr="00B643A1">
        <w:rPr>
          <w:rFonts w:hint="cs"/>
          <w:rtl/>
        </w:rPr>
        <w:t xml:space="preserve"> </w:t>
      </w:r>
      <w:r w:rsidRPr="00B643A1">
        <w:rPr>
          <w:rFonts w:hint="cs"/>
          <w:rtl/>
        </w:rPr>
        <w:t>که از پایگاه داده تجارت کالایی</w:t>
      </w:r>
      <w:r w:rsidRPr="00B643A1">
        <w:t xml:space="preserve"> </w:t>
      </w:r>
      <w:r w:rsidRPr="00B643A1">
        <w:rPr>
          <w:rFonts w:hint="cs"/>
          <w:rtl/>
        </w:rPr>
        <w:t>سازمان ملل متحد گردآوری شده</w:t>
      </w:r>
      <w:r w:rsidRPr="00B643A1">
        <w:rPr>
          <w:rtl/>
        </w:rPr>
        <w:softHyphen/>
      </w:r>
      <w:r w:rsidRPr="00B643A1">
        <w:rPr>
          <w:rFonts w:hint="cs"/>
          <w:rtl/>
        </w:rPr>
        <w:t xml:space="preserve">اند. از </w:t>
      </w:r>
      <w:r w:rsidR="00AB15C4" w:rsidRPr="00B643A1">
        <w:rPr>
          <w:rFonts w:hint="cs"/>
          <w:rtl/>
        </w:rPr>
        <w:t>آنجایی</w:t>
      </w:r>
      <w:r w:rsidR="00AB15C4">
        <w:rPr>
          <w:rFonts w:hint="cs"/>
          <w:rtl/>
        </w:rPr>
        <w:t>‌</w:t>
      </w:r>
      <w:r w:rsidRPr="00B643A1">
        <w:rPr>
          <w:rFonts w:hint="cs"/>
          <w:rtl/>
        </w:rPr>
        <w:t>که ساختار شبکه تجارت بین</w:t>
      </w:r>
      <w:r w:rsidRPr="00B643A1">
        <w:rPr>
          <w:rtl/>
        </w:rPr>
        <w:softHyphen/>
      </w:r>
      <w:r w:rsidRPr="00B643A1">
        <w:rPr>
          <w:rFonts w:hint="cs"/>
          <w:rtl/>
        </w:rPr>
        <w:t>الملل نفت خام تغییر نداشته است (ژانگ و همکاران، 2019)، داده</w:t>
      </w:r>
      <w:r w:rsidRPr="00B643A1">
        <w:rPr>
          <w:rtl/>
        </w:rPr>
        <w:softHyphen/>
      </w:r>
      <w:r w:rsidRPr="00B643A1">
        <w:rPr>
          <w:rFonts w:hint="cs"/>
          <w:rtl/>
        </w:rPr>
        <w:t>های مربوط به سال 2018 مورد بررسی قرار گرفته</w:t>
      </w:r>
      <w:r w:rsidRPr="00B643A1">
        <w:rPr>
          <w:rtl/>
        </w:rPr>
        <w:softHyphen/>
      </w:r>
      <w:r w:rsidRPr="00B643A1">
        <w:rPr>
          <w:rFonts w:hint="cs"/>
          <w:rtl/>
        </w:rPr>
        <w:t>اند.</w:t>
      </w:r>
    </w:p>
    <w:p w14:paraId="6D015B25" w14:textId="77777777" w:rsidR="00490D19" w:rsidRPr="00B643A1" w:rsidRDefault="00490D19" w:rsidP="00DF7881">
      <w:pPr>
        <w:pStyle w:val="af7"/>
        <w:rPr>
          <w:rtl/>
        </w:rPr>
      </w:pPr>
      <w:r w:rsidRPr="00B643A1">
        <w:rPr>
          <w:rFonts w:hint="cs"/>
          <w:rtl/>
        </w:rPr>
        <w:t xml:space="preserve">از آنجایی که کارایی محلی بر اساس فاصله بین رئوس بنا شده است، فاصله بین بنادر انتقال نفت خام در تجارت بین کشورها استخراج </w:t>
      </w:r>
      <w:r w:rsidR="00AB15C4">
        <w:rPr>
          <w:rFonts w:hint="cs"/>
          <w:rtl/>
        </w:rPr>
        <w:t>گردیده</w:t>
      </w:r>
      <w:r w:rsidRPr="00B643A1">
        <w:rPr>
          <w:rFonts w:hint="cs"/>
          <w:rtl/>
        </w:rPr>
        <w:t xml:space="preserve"> و در صورت در دسترس نبودن </w:t>
      </w:r>
      <w:r w:rsidRPr="00B643A1">
        <w:rPr>
          <w:rFonts w:hint="cs"/>
          <w:rtl/>
        </w:rPr>
        <w:lastRenderedPageBreak/>
        <w:t>داده مربوط به انتقال نفت خام بین کشورهای بدون مرز آبی، از فاصله جغرافیایی بین آن</w:t>
      </w:r>
      <w:r w:rsidRPr="00B643A1">
        <w:rPr>
          <w:rtl/>
        </w:rPr>
        <w:softHyphen/>
      </w:r>
      <w:r w:rsidRPr="00B643A1">
        <w:rPr>
          <w:rFonts w:hint="cs"/>
          <w:rtl/>
        </w:rPr>
        <w:t>ها استفاده شده است. جدول (4)، خلاصه داده</w:t>
      </w:r>
      <w:r w:rsidRPr="00B643A1">
        <w:rPr>
          <w:rtl/>
        </w:rPr>
        <w:softHyphen/>
      </w:r>
      <w:r w:rsidRPr="00B643A1">
        <w:rPr>
          <w:rFonts w:hint="cs"/>
          <w:rtl/>
        </w:rPr>
        <w:t>های مورد استفاده و مرجع را بیان می</w:t>
      </w:r>
      <w:r w:rsidRPr="00B643A1">
        <w:rPr>
          <w:rtl/>
        </w:rPr>
        <w:softHyphen/>
      </w:r>
      <w:r w:rsidRPr="00B643A1">
        <w:rPr>
          <w:rFonts w:hint="cs"/>
          <w:rtl/>
        </w:rPr>
        <w:t>کند.</w:t>
      </w:r>
    </w:p>
    <w:p w14:paraId="68129B8A" w14:textId="77777777" w:rsidR="00490D19" w:rsidRPr="00AB15C4" w:rsidRDefault="00490D19" w:rsidP="00F81899">
      <w:pPr>
        <w:pStyle w:val="af1"/>
        <w:rPr>
          <w:rtl/>
        </w:rPr>
      </w:pPr>
      <w:r w:rsidRPr="00196413">
        <w:rPr>
          <w:rFonts w:hint="eastAsia"/>
          <w:b/>
          <w:bCs/>
          <w:sz w:val="22"/>
          <w:szCs w:val="22"/>
          <w:rtl/>
        </w:rPr>
        <w:t>جدول</w:t>
      </w:r>
      <w:r w:rsidRPr="00196413">
        <w:rPr>
          <w:b/>
          <w:bCs/>
          <w:sz w:val="22"/>
          <w:szCs w:val="22"/>
          <w:rtl/>
        </w:rPr>
        <w:t xml:space="preserve"> </w:t>
      </w:r>
      <w:r w:rsidR="00AB15C4" w:rsidRPr="00196413">
        <w:rPr>
          <w:b/>
          <w:bCs/>
          <w:sz w:val="22"/>
          <w:szCs w:val="22"/>
          <w:rtl/>
        </w:rPr>
        <w:t>1</w:t>
      </w:r>
      <w:r w:rsidRPr="00196413">
        <w:rPr>
          <w:b/>
          <w:bCs/>
          <w:sz w:val="22"/>
          <w:szCs w:val="22"/>
          <w:rtl/>
        </w:rPr>
        <w:t>:</w:t>
      </w:r>
      <w:r w:rsidRPr="00AB15C4">
        <w:rPr>
          <w:rtl/>
        </w:rPr>
        <w:t xml:space="preserve"> اطلاعات مربوط به پا</w:t>
      </w:r>
      <w:r w:rsidRPr="00AB15C4">
        <w:rPr>
          <w:rFonts w:hint="cs"/>
          <w:rtl/>
        </w:rPr>
        <w:t>ی</w:t>
      </w:r>
      <w:r w:rsidRPr="00AB15C4">
        <w:rPr>
          <w:rFonts w:hint="eastAsia"/>
          <w:rtl/>
        </w:rPr>
        <w:t>گاه</w:t>
      </w:r>
      <w:r w:rsidRPr="00AB15C4">
        <w:rPr>
          <w:rtl/>
        </w:rPr>
        <w:softHyphen/>
      </w:r>
      <w:r w:rsidRPr="00AB15C4">
        <w:rPr>
          <w:rFonts w:hint="eastAsia"/>
          <w:rtl/>
        </w:rPr>
        <w:t>ها</w:t>
      </w:r>
      <w:r w:rsidRPr="00AB15C4">
        <w:rPr>
          <w:rFonts w:hint="cs"/>
          <w:rtl/>
        </w:rPr>
        <w:t>ی</w:t>
      </w:r>
      <w:r w:rsidRPr="00AB15C4">
        <w:rPr>
          <w:rtl/>
        </w:rPr>
        <w:t xml:space="preserve"> </w:t>
      </w:r>
      <w:r w:rsidRPr="00AB15C4">
        <w:rPr>
          <w:rFonts w:hint="eastAsia"/>
          <w:rtl/>
        </w:rPr>
        <w:t>داده</w:t>
      </w:r>
      <w:r w:rsidRPr="00AB15C4">
        <w:rPr>
          <w:rtl/>
        </w:rPr>
        <w:softHyphen/>
      </w:r>
      <w:r w:rsidRPr="00AB15C4">
        <w:rPr>
          <w:rFonts w:hint="eastAsia"/>
          <w:rtl/>
        </w:rPr>
        <w:t>ا</w:t>
      </w:r>
      <w:r w:rsidRPr="00AB15C4">
        <w:rPr>
          <w:rFonts w:hint="cs"/>
          <w:rtl/>
        </w:rPr>
        <w:t>ی</w:t>
      </w:r>
    </w:p>
    <w:tbl>
      <w:tblPr>
        <w:tblStyle w:val="TableGrid"/>
        <w:bidiVisual/>
        <w:tblW w:w="5000" w:type="pct"/>
        <w:tblLook w:val="04A0" w:firstRow="1" w:lastRow="0" w:firstColumn="1" w:lastColumn="0" w:noHBand="0" w:noVBand="1"/>
      </w:tblPr>
      <w:tblGrid>
        <w:gridCol w:w="688"/>
        <w:gridCol w:w="712"/>
        <w:gridCol w:w="5393"/>
      </w:tblGrid>
      <w:tr w:rsidR="00B92181" w:rsidRPr="003F5052" w14:paraId="05B35B0A" w14:textId="77777777" w:rsidTr="00B92181">
        <w:trPr>
          <w:trHeight w:val="488"/>
        </w:trPr>
        <w:tc>
          <w:tcPr>
            <w:tcW w:w="503" w:type="pct"/>
            <w:shd w:val="clear" w:color="auto" w:fill="D9D9D9" w:themeFill="background1" w:themeFillShade="D9"/>
            <w:vAlign w:val="center"/>
          </w:tcPr>
          <w:p w14:paraId="2CE5FC23" w14:textId="77777777" w:rsidR="00490D19" w:rsidRPr="00B56A2D" w:rsidRDefault="00490D19" w:rsidP="00B92181">
            <w:pPr>
              <w:spacing w:line="240" w:lineRule="auto"/>
              <w:contextualSpacing/>
              <w:jc w:val="center"/>
              <w:rPr>
                <w:rFonts w:eastAsia="Times New Roman" w:cs="B Nazanin"/>
                <w:sz w:val="18"/>
                <w:szCs w:val="20"/>
                <w:rtl/>
              </w:rPr>
            </w:pPr>
            <w:r w:rsidRPr="003F5052">
              <w:rPr>
                <w:rFonts w:eastAsia="Times New Roman" w:cs="B Nazanin" w:hint="cs"/>
                <w:sz w:val="18"/>
                <w:szCs w:val="20"/>
                <w:rtl/>
              </w:rPr>
              <w:t>داده</w:t>
            </w:r>
          </w:p>
        </w:tc>
        <w:tc>
          <w:tcPr>
            <w:tcW w:w="1366" w:type="pct"/>
            <w:shd w:val="clear" w:color="auto" w:fill="D9D9D9" w:themeFill="background1" w:themeFillShade="D9"/>
            <w:vAlign w:val="center"/>
          </w:tcPr>
          <w:p w14:paraId="0E069FFD" w14:textId="77777777" w:rsidR="00490D19" w:rsidRPr="003F5052" w:rsidRDefault="00490D19" w:rsidP="00B92181">
            <w:pPr>
              <w:spacing w:line="240" w:lineRule="auto"/>
              <w:contextualSpacing/>
              <w:jc w:val="center"/>
              <w:rPr>
                <w:rFonts w:eastAsia="Times New Roman" w:cs="B Nazanin"/>
                <w:sz w:val="18"/>
                <w:szCs w:val="20"/>
                <w:rtl/>
              </w:rPr>
            </w:pPr>
            <w:r w:rsidRPr="003F5052">
              <w:rPr>
                <w:rFonts w:eastAsia="Times New Roman" w:cs="B Nazanin" w:hint="cs"/>
                <w:sz w:val="18"/>
                <w:szCs w:val="20"/>
                <w:rtl/>
              </w:rPr>
              <w:t>منبع</w:t>
            </w:r>
          </w:p>
        </w:tc>
        <w:tc>
          <w:tcPr>
            <w:tcW w:w="3130" w:type="pct"/>
            <w:shd w:val="clear" w:color="auto" w:fill="D9D9D9" w:themeFill="background1" w:themeFillShade="D9"/>
            <w:vAlign w:val="center"/>
          </w:tcPr>
          <w:p w14:paraId="2F345526" w14:textId="77777777" w:rsidR="00490D19" w:rsidRPr="003F5052" w:rsidRDefault="00490D19" w:rsidP="00B92181">
            <w:pPr>
              <w:spacing w:line="240" w:lineRule="auto"/>
              <w:contextualSpacing/>
              <w:jc w:val="center"/>
              <w:rPr>
                <w:rFonts w:eastAsia="Times New Roman" w:cs="B Nazanin"/>
                <w:sz w:val="18"/>
                <w:szCs w:val="20"/>
                <w:rtl/>
              </w:rPr>
            </w:pPr>
            <w:r w:rsidRPr="003F5052">
              <w:rPr>
                <w:rFonts w:eastAsia="Times New Roman" w:cs="B Nazanin" w:hint="cs"/>
                <w:sz w:val="18"/>
                <w:szCs w:val="20"/>
                <w:rtl/>
              </w:rPr>
              <w:t>درگاه</w:t>
            </w:r>
          </w:p>
        </w:tc>
      </w:tr>
      <w:tr w:rsidR="00B92181" w:rsidRPr="003F5052" w14:paraId="4200B0B1" w14:textId="77777777" w:rsidTr="00B92181">
        <w:tc>
          <w:tcPr>
            <w:tcW w:w="503" w:type="pct"/>
          </w:tcPr>
          <w:p w14:paraId="4CB84601" w14:textId="77777777" w:rsidR="00490D19" w:rsidRPr="00196413" w:rsidRDefault="00490D19" w:rsidP="00490D19">
            <w:pPr>
              <w:spacing w:line="240" w:lineRule="auto"/>
              <w:contextualSpacing/>
              <w:jc w:val="center"/>
              <w:rPr>
                <w:rFonts w:eastAsia="Times New Roman" w:cs="B Nazanin"/>
                <w:sz w:val="16"/>
                <w:szCs w:val="18"/>
                <w:rtl/>
              </w:rPr>
            </w:pPr>
            <w:r w:rsidRPr="00196413">
              <w:rPr>
                <w:rFonts w:eastAsia="Times New Roman" w:cs="B Nazanin" w:hint="eastAsia"/>
                <w:sz w:val="16"/>
                <w:szCs w:val="18"/>
                <w:rtl/>
              </w:rPr>
              <w:t>تجارت</w:t>
            </w:r>
            <w:r w:rsidRPr="00196413">
              <w:rPr>
                <w:rFonts w:eastAsia="Times New Roman" w:cs="B Nazanin"/>
                <w:sz w:val="16"/>
                <w:szCs w:val="18"/>
                <w:rtl/>
              </w:rPr>
              <w:t xml:space="preserve"> </w:t>
            </w:r>
            <w:r w:rsidRPr="00196413">
              <w:rPr>
                <w:rFonts w:eastAsia="Times New Roman" w:cs="B Nazanin" w:hint="eastAsia"/>
                <w:sz w:val="16"/>
                <w:szCs w:val="18"/>
                <w:rtl/>
              </w:rPr>
              <w:t>دوجانبه</w:t>
            </w:r>
            <w:r w:rsidRPr="00196413">
              <w:rPr>
                <w:rFonts w:eastAsia="Times New Roman" w:cs="B Nazanin"/>
                <w:sz w:val="16"/>
                <w:szCs w:val="18"/>
                <w:rtl/>
              </w:rPr>
              <w:t xml:space="preserve"> (واردات </w:t>
            </w:r>
            <w:r w:rsidRPr="00196413">
              <w:rPr>
                <w:rFonts w:eastAsia="Times New Roman" w:cs="B Nazanin" w:hint="eastAsia"/>
                <w:sz w:val="16"/>
                <w:szCs w:val="18"/>
                <w:rtl/>
              </w:rPr>
              <w:t>و</w:t>
            </w:r>
            <w:r w:rsidRPr="00196413">
              <w:rPr>
                <w:rFonts w:eastAsia="Times New Roman" w:cs="B Nazanin"/>
                <w:sz w:val="16"/>
                <w:szCs w:val="18"/>
                <w:rtl/>
              </w:rPr>
              <w:t xml:space="preserve"> </w:t>
            </w:r>
            <w:r w:rsidRPr="00196413">
              <w:rPr>
                <w:rFonts w:eastAsia="Times New Roman" w:cs="B Nazanin" w:hint="eastAsia"/>
                <w:sz w:val="16"/>
                <w:szCs w:val="18"/>
                <w:rtl/>
              </w:rPr>
              <w:t>صادرات</w:t>
            </w:r>
            <w:r w:rsidRPr="00196413">
              <w:rPr>
                <w:rFonts w:eastAsia="Times New Roman" w:cs="B Nazanin"/>
                <w:sz w:val="16"/>
                <w:szCs w:val="18"/>
                <w:rtl/>
              </w:rPr>
              <w:t xml:space="preserve">) </w:t>
            </w:r>
            <w:r w:rsidRPr="00196413">
              <w:rPr>
                <w:rFonts w:eastAsia="Times New Roman" w:cs="B Nazanin" w:hint="eastAsia"/>
                <w:sz w:val="16"/>
                <w:szCs w:val="18"/>
                <w:rtl/>
              </w:rPr>
              <w:t>نفت</w:t>
            </w:r>
            <w:r w:rsidRPr="00196413">
              <w:rPr>
                <w:rFonts w:eastAsia="Times New Roman" w:cs="B Nazanin"/>
                <w:sz w:val="16"/>
                <w:szCs w:val="18"/>
                <w:rtl/>
              </w:rPr>
              <w:t xml:space="preserve"> </w:t>
            </w:r>
            <w:r w:rsidRPr="00196413">
              <w:rPr>
                <w:rFonts w:eastAsia="Times New Roman" w:cs="B Nazanin" w:hint="eastAsia"/>
                <w:sz w:val="16"/>
                <w:szCs w:val="18"/>
                <w:rtl/>
              </w:rPr>
              <w:t>خام</w:t>
            </w:r>
            <w:r w:rsidRPr="00196413">
              <w:rPr>
                <w:rFonts w:eastAsia="Times New Roman" w:cs="B Nazanin"/>
                <w:sz w:val="16"/>
                <w:szCs w:val="18"/>
                <w:rtl/>
              </w:rPr>
              <w:t xml:space="preserve"> و </w:t>
            </w:r>
            <w:r w:rsidRPr="00196413">
              <w:rPr>
                <w:rFonts w:eastAsia="Times New Roman" w:cs="B Nazanin" w:hint="eastAsia"/>
                <w:sz w:val="16"/>
                <w:szCs w:val="18"/>
                <w:rtl/>
              </w:rPr>
              <w:t>نفت</w:t>
            </w:r>
            <w:r w:rsidRPr="00196413">
              <w:rPr>
                <w:rFonts w:eastAsia="Times New Roman" w:cs="B Nazanin"/>
                <w:sz w:val="16"/>
                <w:szCs w:val="18"/>
                <w:rtl/>
              </w:rPr>
              <w:t xml:space="preserve"> </w:t>
            </w:r>
            <w:r w:rsidRPr="00196413">
              <w:rPr>
                <w:rFonts w:eastAsia="Times New Roman" w:cs="B Nazanin" w:hint="eastAsia"/>
                <w:sz w:val="16"/>
                <w:szCs w:val="18"/>
                <w:rtl/>
              </w:rPr>
              <w:t>خام</w:t>
            </w:r>
            <w:r w:rsidRPr="00196413">
              <w:rPr>
                <w:rFonts w:eastAsia="Times New Roman" w:cs="B Nazanin"/>
                <w:sz w:val="16"/>
                <w:szCs w:val="18"/>
                <w:rtl/>
              </w:rPr>
              <w:t xml:space="preserve"> </w:t>
            </w:r>
            <w:r w:rsidRPr="00196413">
              <w:rPr>
                <w:rFonts w:eastAsia="Times New Roman" w:cs="B Nazanin" w:hint="eastAsia"/>
                <w:sz w:val="16"/>
                <w:szCs w:val="18"/>
                <w:rtl/>
              </w:rPr>
              <w:t>پتروش</w:t>
            </w:r>
            <w:r w:rsidRPr="00196413">
              <w:rPr>
                <w:rFonts w:eastAsia="Times New Roman" w:cs="B Nazanin" w:hint="cs"/>
                <w:sz w:val="16"/>
                <w:szCs w:val="18"/>
                <w:rtl/>
              </w:rPr>
              <w:t>ی</w:t>
            </w:r>
            <w:r w:rsidRPr="00196413">
              <w:rPr>
                <w:rFonts w:eastAsia="Times New Roman" w:cs="B Nazanin" w:hint="eastAsia"/>
                <w:sz w:val="16"/>
                <w:szCs w:val="18"/>
                <w:rtl/>
              </w:rPr>
              <w:t>م</w:t>
            </w:r>
            <w:r w:rsidRPr="00196413">
              <w:rPr>
                <w:rFonts w:eastAsia="Times New Roman" w:cs="B Nazanin" w:hint="cs"/>
                <w:sz w:val="16"/>
                <w:szCs w:val="18"/>
                <w:rtl/>
              </w:rPr>
              <w:t>ی</w:t>
            </w:r>
          </w:p>
        </w:tc>
        <w:tc>
          <w:tcPr>
            <w:tcW w:w="1366" w:type="pct"/>
          </w:tcPr>
          <w:p w14:paraId="5462771E" w14:textId="77777777" w:rsidR="00490D19" w:rsidRPr="00B92181" w:rsidRDefault="00490D19" w:rsidP="00490D19">
            <w:pPr>
              <w:spacing w:line="240" w:lineRule="auto"/>
              <w:contextualSpacing/>
              <w:jc w:val="center"/>
              <w:rPr>
                <w:rFonts w:eastAsia="Times New Roman" w:cs="B Nazanin"/>
                <w:sz w:val="16"/>
                <w:szCs w:val="18"/>
                <w:rtl/>
              </w:rPr>
            </w:pPr>
            <w:r w:rsidRPr="00B92181">
              <w:rPr>
                <w:rFonts w:eastAsia="Times New Roman" w:cs="B Nazanin" w:hint="cs"/>
                <w:sz w:val="16"/>
                <w:szCs w:val="18"/>
                <w:rtl/>
              </w:rPr>
              <w:t>پایگاه داده تجارت کالایی</w:t>
            </w:r>
            <w:r w:rsidRPr="00B92181">
              <w:rPr>
                <w:rFonts w:eastAsia="Times New Roman" w:cs="B Nazanin"/>
                <w:sz w:val="16"/>
                <w:szCs w:val="18"/>
              </w:rPr>
              <w:t xml:space="preserve"> </w:t>
            </w:r>
            <w:r w:rsidRPr="00B92181">
              <w:rPr>
                <w:rFonts w:eastAsia="Times New Roman" w:cs="B Nazanin" w:hint="cs"/>
                <w:sz w:val="16"/>
                <w:szCs w:val="18"/>
                <w:rtl/>
              </w:rPr>
              <w:t xml:space="preserve">سازمان ملل متحد </w:t>
            </w:r>
            <w:r w:rsidRPr="00B92181">
              <w:rPr>
                <w:rFonts w:eastAsia="Times New Roman" w:cs="B Nazanin"/>
                <w:sz w:val="16"/>
                <w:szCs w:val="18"/>
                <w:rtl/>
              </w:rPr>
              <w:br/>
            </w:r>
            <w:r w:rsidRPr="00B92181">
              <w:rPr>
                <w:rFonts w:eastAsia="Times New Roman" w:cs="B Nazanin" w:hint="cs"/>
                <w:sz w:val="16"/>
                <w:szCs w:val="18"/>
                <w:rtl/>
              </w:rPr>
              <w:t>(</w:t>
            </w:r>
            <w:r w:rsidRPr="00B92181">
              <w:rPr>
                <w:rFonts w:eastAsia="Times New Roman" w:cs="B Nazanin"/>
                <w:sz w:val="16"/>
                <w:szCs w:val="18"/>
              </w:rPr>
              <w:t>HS</w:t>
            </w:r>
            <w:r w:rsidRPr="00B92181">
              <w:rPr>
                <w:rFonts w:eastAsia="Times New Roman" w:cs="B Nazanin" w:hint="cs"/>
                <w:sz w:val="16"/>
                <w:szCs w:val="18"/>
                <w:rtl/>
              </w:rPr>
              <w:t xml:space="preserve"> با کد 270900)</w:t>
            </w:r>
          </w:p>
        </w:tc>
        <w:tc>
          <w:tcPr>
            <w:tcW w:w="3130" w:type="pct"/>
            <w:vAlign w:val="center"/>
          </w:tcPr>
          <w:p w14:paraId="6080A32C" w14:textId="77777777" w:rsidR="00490D19" w:rsidRPr="003F5052" w:rsidRDefault="00490D19" w:rsidP="003F5052">
            <w:pPr>
              <w:spacing w:line="240" w:lineRule="auto"/>
              <w:contextualSpacing/>
              <w:jc w:val="center"/>
              <w:rPr>
                <w:rFonts w:eastAsia="Times New Roman" w:cs="B Nazanin"/>
                <w:sz w:val="18"/>
                <w:szCs w:val="20"/>
                <w:rtl/>
              </w:rPr>
            </w:pPr>
            <w:r w:rsidRPr="003F5052">
              <w:rPr>
                <w:rFonts w:eastAsia="Times New Roman" w:cs="B Nazanin"/>
                <w:sz w:val="18"/>
                <w:szCs w:val="20"/>
              </w:rPr>
              <w:t>https://comtrade.un.org/data/</w:t>
            </w:r>
          </w:p>
        </w:tc>
      </w:tr>
      <w:tr w:rsidR="00B92181" w:rsidRPr="003F5052" w14:paraId="4AA35DC7" w14:textId="77777777" w:rsidTr="00B92181">
        <w:tc>
          <w:tcPr>
            <w:tcW w:w="503" w:type="pct"/>
          </w:tcPr>
          <w:p w14:paraId="2F874ABF" w14:textId="77777777" w:rsidR="00490D19" w:rsidRPr="00196413" w:rsidRDefault="00490D19" w:rsidP="00490D19">
            <w:pPr>
              <w:spacing w:line="240" w:lineRule="auto"/>
              <w:contextualSpacing/>
              <w:jc w:val="center"/>
              <w:rPr>
                <w:rFonts w:eastAsia="Times New Roman" w:cs="B Nazanin"/>
                <w:sz w:val="16"/>
                <w:szCs w:val="18"/>
                <w:rtl/>
              </w:rPr>
            </w:pPr>
            <w:r w:rsidRPr="00196413">
              <w:rPr>
                <w:rFonts w:eastAsia="Times New Roman" w:cs="B Nazanin" w:hint="eastAsia"/>
                <w:sz w:val="16"/>
                <w:szCs w:val="18"/>
                <w:rtl/>
              </w:rPr>
              <w:t>بنادر</w:t>
            </w:r>
            <w:r w:rsidRPr="00196413">
              <w:rPr>
                <w:rFonts w:eastAsia="Times New Roman" w:cs="B Nazanin"/>
                <w:sz w:val="16"/>
                <w:szCs w:val="18"/>
                <w:rtl/>
              </w:rPr>
              <w:t xml:space="preserve"> </w:t>
            </w:r>
            <w:r w:rsidRPr="00196413">
              <w:rPr>
                <w:rFonts w:eastAsia="Times New Roman" w:cs="B Nazanin" w:hint="eastAsia"/>
                <w:sz w:val="16"/>
                <w:szCs w:val="18"/>
                <w:rtl/>
              </w:rPr>
              <w:t>نفت</w:t>
            </w:r>
            <w:r w:rsidRPr="00196413">
              <w:rPr>
                <w:rFonts w:eastAsia="Times New Roman" w:cs="B Nazanin" w:hint="cs"/>
                <w:sz w:val="16"/>
                <w:szCs w:val="18"/>
                <w:rtl/>
              </w:rPr>
              <w:t>ی</w:t>
            </w:r>
          </w:p>
        </w:tc>
        <w:tc>
          <w:tcPr>
            <w:tcW w:w="1366" w:type="pct"/>
          </w:tcPr>
          <w:p w14:paraId="744B500F" w14:textId="77777777" w:rsidR="00490D19" w:rsidRPr="00B92181" w:rsidRDefault="00490D19" w:rsidP="00490D19">
            <w:pPr>
              <w:spacing w:line="240" w:lineRule="auto"/>
              <w:contextualSpacing/>
              <w:jc w:val="center"/>
              <w:rPr>
                <w:rFonts w:eastAsia="Times New Roman" w:cs="B Nazanin"/>
                <w:sz w:val="16"/>
                <w:szCs w:val="18"/>
                <w:rtl/>
              </w:rPr>
            </w:pPr>
            <w:r w:rsidRPr="00B92181">
              <w:rPr>
                <w:rFonts w:eastAsia="Times New Roman" w:cs="B Nazanin"/>
                <w:sz w:val="16"/>
                <w:szCs w:val="18"/>
                <w:rtl/>
              </w:rPr>
              <w:t>رصدخانه جهان</w:t>
            </w:r>
            <w:r w:rsidRPr="00B92181">
              <w:rPr>
                <w:rFonts w:eastAsia="Times New Roman" w:cs="B Nazanin" w:hint="cs"/>
                <w:sz w:val="16"/>
                <w:szCs w:val="18"/>
                <w:rtl/>
              </w:rPr>
              <w:t>ی</w:t>
            </w:r>
            <w:r w:rsidRPr="00B92181">
              <w:rPr>
                <w:rFonts w:eastAsia="Times New Roman" w:cs="B Nazanin"/>
                <w:sz w:val="16"/>
                <w:szCs w:val="18"/>
                <w:rtl/>
              </w:rPr>
              <w:t xml:space="preserve"> انرژ</w:t>
            </w:r>
            <w:r w:rsidRPr="00B92181">
              <w:rPr>
                <w:rFonts w:eastAsia="Times New Roman" w:cs="B Nazanin" w:hint="cs"/>
                <w:sz w:val="16"/>
                <w:szCs w:val="18"/>
                <w:rtl/>
              </w:rPr>
              <w:t>ی</w:t>
            </w:r>
          </w:p>
        </w:tc>
        <w:tc>
          <w:tcPr>
            <w:tcW w:w="3130" w:type="pct"/>
            <w:vAlign w:val="center"/>
          </w:tcPr>
          <w:p w14:paraId="084B4504" w14:textId="77777777" w:rsidR="00490D19" w:rsidRPr="003F5052" w:rsidRDefault="00490D19" w:rsidP="00B92181">
            <w:pPr>
              <w:spacing w:line="240" w:lineRule="auto"/>
              <w:ind w:left="317" w:firstLine="277"/>
              <w:contextualSpacing/>
              <w:jc w:val="center"/>
              <w:rPr>
                <w:rFonts w:eastAsia="Times New Roman" w:cs="B Nazanin"/>
                <w:sz w:val="18"/>
                <w:szCs w:val="20"/>
                <w:rtl/>
              </w:rPr>
            </w:pPr>
            <w:r w:rsidRPr="003F5052">
              <w:rPr>
                <w:rFonts w:eastAsia="Times New Roman" w:cs="B Nazanin"/>
                <w:sz w:val="18"/>
                <w:szCs w:val="20"/>
              </w:rPr>
              <w:t>http://globalenergyobservatory.org/list.php?db=Transmission&amp;type=Oil_Ports</w:t>
            </w:r>
          </w:p>
        </w:tc>
      </w:tr>
      <w:tr w:rsidR="00B92181" w:rsidRPr="003F5052" w14:paraId="41FFF123" w14:textId="77777777" w:rsidTr="00B92181">
        <w:tc>
          <w:tcPr>
            <w:tcW w:w="503" w:type="pct"/>
          </w:tcPr>
          <w:p w14:paraId="78518563" w14:textId="77777777" w:rsidR="00490D19" w:rsidRPr="00196413" w:rsidRDefault="00490D19" w:rsidP="00490D19">
            <w:pPr>
              <w:spacing w:line="240" w:lineRule="auto"/>
              <w:contextualSpacing/>
              <w:jc w:val="center"/>
              <w:rPr>
                <w:rFonts w:eastAsia="Times New Roman" w:cs="B Nazanin"/>
                <w:sz w:val="16"/>
                <w:szCs w:val="18"/>
                <w:rtl/>
              </w:rPr>
            </w:pPr>
            <w:r w:rsidRPr="00196413">
              <w:rPr>
                <w:rFonts w:eastAsia="Times New Roman" w:cs="B Nazanin" w:hint="eastAsia"/>
                <w:sz w:val="16"/>
                <w:szCs w:val="18"/>
                <w:rtl/>
              </w:rPr>
              <w:t>فاصله</w:t>
            </w:r>
            <w:r w:rsidRPr="00196413">
              <w:rPr>
                <w:rFonts w:eastAsia="Times New Roman" w:cs="B Nazanin"/>
                <w:sz w:val="16"/>
                <w:szCs w:val="18"/>
                <w:rtl/>
              </w:rPr>
              <w:t xml:space="preserve"> </w:t>
            </w:r>
            <w:r w:rsidRPr="00196413">
              <w:rPr>
                <w:rFonts w:eastAsia="Times New Roman" w:cs="B Nazanin" w:hint="eastAsia"/>
                <w:sz w:val="16"/>
                <w:szCs w:val="18"/>
                <w:rtl/>
              </w:rPr>
              <w:t>ب</w:t>
            </w:r>
            <w:r w:rsidRPr="00196413">
              <w:rPr>
                <w:rFonts w:eastAsia="Times New Roman" w:cs="B Nazanin" w:hint="cs"/>
                <w:sz w:val="16"/>
                <w:szCs w:val="18"/>
                <w:rtl/>
              </w:rPr>
              <w:t>ی</w:t>
            </w:r>
            <w:r w:rsidRPr="00196413">
              <w:rPr>
                <w:rFonts w:eastAsia="Times New Roman" w:cs="B Nazanin" w:hint="eastAsia"/>
                <w:sz w:val="16"/>
                <w:szCs w:val="18"/>
                <w:rtl/>
              </w:rPr>
              <w:t>ن</w:t>
            </w:r>
            <w:r w:rsidRPr="00196413">
              <w:rPr>
                <w:rFonts w:eastAsia="Times New Roman" w:cs="B Nazanin"/>
                <w:sz w:val="16"/>
                <w:szCs w:val="18"/>
                <w:rtl/>
              </w:rPr>
              <w:t xml:space="preserve"> </w:t>
            </w:r>
            <w:r w:rsidRPr="00196413">
              <w:rPr>
                <w:rFonts w:eastAsia="Times New Roman" w:cs="B Nazanin" w:hint="eastAsia"/>
                <w:sz w:val="16"/>
                <w:szCs w:val="18"/>
                <w:rtl/>
              </w:rPr>
              <w:t>بنادر</w:t>
            </w:r>
            <w:r w:rsidRPr="00196413">
              <w:rPr>
                <w:rFonts w:eastAsia="Times New Roman" w:cs="B Nazanin"/>
                <w:sz w:val="16"/>
                <w:szCs w:val="18"/>
                <w:rtl/>
              </w:rPr>
              <w:t xml:space="preserve"> </w:t>
            </w:r>
            <w:r w:rsidRPr="00196413">
              <w:rPr>
                <w:rFonts w:eastAsia="Times New Roman" w:cs="B Nazanin" w:hint="eastAsia"/>
                <w:sz w:val="16"/>
                <w:szCs w:val="18"/>
                <w:rtl/>
              </w:rPr>
              <w:t>نفت</w:t>
            </w:r>
            <w:r w:rsidRPr="00196413">
              <w:rPr>
                <w:rFonts w:eastAsia="Times New Roman" w:cs="B Nazanin" w:hint="cs"/>
                <w:sz w:val="16"/>
                <w:szCs w:val="18"/>
                <w:rtl/>
              </w:rPr>
              <w:t>ی</w:t>
            </w:r>
          </w:p>
        </w:tc>
        <w:tc>
          <w:tcPr>
            <w:tcW w:w="1366" w:type="pct"/>
          </w:tcPr>
          <w:p w14:paraId="6A772EF5" w14:textId="77777777" w:rsidR="00490D19" w:rsidRPr="00B92181" w:rsidRDefault="00490D19" w:rsidP="00490D19">
            <w:pPr>
              <w:spacing w:line="240" w:lineRule="auto"/>
              <w:contextualSpacing/>
              <w:jc w:val="center"/>
              <w:rPr>
                <w:rFonts w:eastAsia="Times New Roman" w:cs="B Nazanin"/>
                <w:sz w:val="16"/>
                <w:szCs w:val="18"/>
                <w:rtl/>
              </w:rPr>
            </w:pPr>
            <w:r w:rsidRPr="00B92181">
              <w:rPr>
                <w:rFonts w:eastAsia="Times New Roman" w:cs="B Nazanin" w:hint="cs"/>
                <w:sz w:val="16"/>
                <w:szCs w:val="18"/>
                <w:rtl/>
              </w:rPr>
              <w:t>فاصله دریایی</w:t>
            </w:r>
          </w:p>
        </w:tc>
        <w:tc>
          <w:tcPr>
            <w:tcW w:w="3130" w:type="pct"/>
            <w:vAlign w:val="center"/>
          </w:tcPr>
          <w:p w14:paraId="795160EA" w14:textId="77777777" w:rsidR="00490D19" w:rsidRPr="003F5052" w:rsidRDefault="00490D19" w:rsidP="003F5052">
            <w:pPr>
              <w:spacing w:line="240" w:lineRule="auto"/>
              <w:contextualSpacing/>
              <w:jc w:val="center"/>
              <w:rPr>
                <w:rFonts w:eastAsia="Times New Roman" w:cs="B Nazanin"/>
                <w:sz w:val="18"/>
                <w:szCs w:val="20"/>
                <w:rtl/>
              </w:rPr>
            </w:pPr>
            <w:r w:rsidRPr="003F5052">
              <w:rPr>
                <w:rFonts w:eastAsia="Times New Roman" w:cs="B Nazanin"/>
                <w:sz w:val="18"/>
                <w:szCs w:val="20"/>
              </w:rPr>
              <w:t>https://sea-distances.org/</w:t>
            </w:r>
          </w:p>
        </w:tc>
      </w:tr>
      <w:tr w:rsidR="00B92181" w:rsidRPr="003F5052" w14:paraId="4E0CBED2" w14:textId="77777777" w:rsidTr="00B92181">
        <w:tc>
          <w:tcPr>
            <w:tcW w:w="503" w:type="pct"/>
          </w:tcPr>
          <w:p w14:paraId="12D29692" w14:textId="77777777" w:rsidR="00490D19" w:rsidRPr="00196413" w:rsidRDefault="00490D19" w:rsidP="00490D19">
            <w:pPr>
              <w:spacing w:line="240" w:lineRule="auto"/>
              <w:contextualSpacing/>
              <w:jc w:val="center"/>
              <w:rPr>
                <w:rFonts w:eastAsia="Times New Roman" w:cs="B Nazanin"/>
                <w:sz w:val="16"/>
                <w:szCs w:val="18"/>
                <w:vertAlign w:val="superscript"/>
              </w:rPr>
            </w:pPr>
            <w:r w:rsidRPr="00196413">
              <w:rPr>
                <w:rFonts w:eastAsia="Times New Roman" w:cs="B Nazanin" w:hint="eastAsia"/>
                <w:sz w:val="16"/>
                <w:szCs w:val="18"/>
                <w:rtl/>
              </w:rPr>
              <w:t>فاصله</w:t>
            </w:r>
            <w:r w:rsidRPr="00196413">
              <w:rPr>
                <w:rFonts w:eastAsia="Times New Roman" w:cs="B Nazanin"/>
                <w:sz w:val="16"/>
                <w:szCs w:val="18"/>
                <w:rtl/>
              </w:rPr>
              <w:t xml:space="preserve"> </w:t>
            </w:r>
            <w:r w:rsidRPr="00196413">
              <w:rPr>
                <w:rFonts w:eastAsia="Times New Roman" w:cs="B Nazanin" w:hint="eastAsia"/>
                <w:sz w:val="16"/>
                <w:szCs w:val="18"/>
                <w:rtl/>
              </w:rPr>
              <w:t>ب</w:t>
            </w:r>
            <w:r w:rsidRPr="00196413">
              <w:rPr>
                <w:rFonts w:eastAsia="Times New Roman" w:cs="B Nazanin" w:hint="cs"/>
                <w:sz w:val="16"/>
                <w:szCs w:val="18"/>
                <w:rtl/>
              </w:rPr>
              <w:t>ی</w:t>
            </w:r>
            <w:r w:rsidRPr="00196413">
              <w:rPr>
                <w:rFonts w:eastAsia="Times New Roman" w:cs="B Nazanin" w:hint="eastAsia"/>
                <w:sz w:val="16"/>
                <w:szCs w:val="18"/>
                <w:rtl/>
              </w:rPr>
              <w:t>ن</w:t>
            </w:r>
            <w:r w:rsidRPr="00196413">
              <w:rPr>
                <w:rFonts w:eastAsia="Times New Roman" w:cs="B Nazanin"/>
                <w:sz w:val="16"/>
                <w:szCs w:val="18"/>
                <w:rtl/>
              </w:rPr>
              <w:t xml:space="preserve"> </w:t>
            </w:r>
            <w:r w:rsidRPr="00196413">
              <w:rPr>
                <w:rFonts w:eastAsia="Times New Roman" w:cs="B Nazanin" w:hint="eastAsia"/>
                <w:sz w:val="16"/>
                <w:szCs w:val="18"/>
                <w:rtl/>
              </w:rPr>
              <w:t>کشورها</w:t>
            </w:r>
            <w:r w:rsidRPr="00196413">
              <w:rPr>
                <w:rFonts w:eastAsia="Times New Roman" w:cs="B Nazanin"/>
                <w:sz w:val="16"/>
                <w:szCs w:val="18"/>
                <w:vertAlign w:val="superscript"/>
              </w:rPr>
              <w:t>*</w:t>
            </w:r>
          </w:p>
        </w:tc>
        <w:tc>
          <w:tcPr>
            <w:tcW w:w="1366" w:type="pct"/>
          </w:tcPr>
          <w:p w14:paraId="33E72420" w14:textId="77777777" w:rsidR="00490D19" w:rsidRPr="00B92181" w:rsidRDefault="00490D19" w:rsidP="00490D19">
            <w:pPr>
              <w:spacing w:line="240" w:lineRule="auto"/>
              <w:contextualSpacing/>
              <w:jc w:val="center"/>
              <w:rPr>
                <w:rFonts w:eastAsia="Times New Roman" w:cs="B Nazanin"/>
                <w:sz w:val="16"/>
                <w:szCs w:val="18"/>
                <w:rtl/>
              </w:rPr>
            </w:pPr>
            <w:r w:rsidRPr="00B92181">
              <w:rPr>
                <w:rFonts w:eastAsia="Times New Roman" w:cs="B Nazanin" w:hint="cs"/>
                <w:sz w:val="16"/>
                <w:szCs w:val="18"/>
                <w:rtl/>
              </w:rPr>
              <w:t>محاسبه</w:t>
            </w:r>
            <w:r w:rsidRPr="00B92181">
              <w:rPr>
                <w:rFonts w:eastAsia="Times New Roman" w:cs="B Nazanin"/>
                <w:sz w:val="16"/>
                <w:szCs w:val="18"/>
                <w:rtl/>
              </w:rPr>
              <w:softHyphen/>
            </w:r>
            <w:r w:rsidRPr="00B92181">
              <w:rPr>
                <w:rFonts w:eastAsia="Times New Roman" w:cs="B Nazanin" w:hint="cs"/>
                <w:sz w:val="16"/>
                <w:szCs w:val="18"/>
                <w:rtl/>
              </w:rPr>
              <w:t>گر فاصله</w:t>
            </w:r>
          </w:p>
        </w:tc>
        <w:tc>
          <w:tcPr>
            <w:tcW w:w="3130" w:type="pct"/>
            <w:vAlign w:val="center"/>
          </w:tcPr>
          <w:p w14:paraId="4561A53C" w14:textId="77777777" w:rsidR="00490D19" w:rsidRPr="003F5052" w:rsidRDefault="00490D19" w:rsidP="003F5052">
            <w:pPr>
              <w:spacing w:line="240" w:lineRule="auto"/>
              <w:contextualSpacing/>
              <w:jc w:val="center"/>
              <w:rPr>
                <w:rFonts w:eastAsia="Times New Roman" w:cs="B Nazanin"/>
                <w:sz w:val="18"/>
                <w:szCs w:val="20"/>
                <w:rtl/>
              </w:rPr>
            </w:pPr>
            <w:r w:rsidRPr="003F5052">
              <w:rPr>
                <w:rFonts w:eastAsia="Times New Roman" w:cs="B Nazanin"/>
                <w:sz w:val="18"/>
                <w:szCs w:val="20"/>
              </w:rPr>
              <w:t>https://www.distance.to</w:t>
            </w:r>
            <w:r w:rsidRPr="003F5052">
              <w:rPr>
                <w:rFonts w:eastAsia="Times New Roman" w:cs="B Nazanin"/>
                <w:sz w:val="18"/>
                <w:szCs w:val="20"/>
                <w:rtl/>
              </w:rPr>
              <w:t>/</w:t>
            </w:r>
          </w:p>
        </w:tc>
      </w:tr>
    </w:tbl>
    <w:p w14:paraId="5A0157D4" w14:textId="77777777" w:rsidR="00490D19" w:rsidRDefault="00490D19" w:rsidP="00B92181">
      <w:pPr>
        <w:pStyle w:val="--"/>
        <w:rPr>
          <w:rtl/>
          <w:lang w:bidi="fa-IR"/>
        </w:rPr>
      </w:pPr>
      <w:r>
        <w:rPr>
          <w:rFonts w:hint="cs"/>
          <w:rtl/>
          <w:lang w:bidi="fa-IR"/>
        </w:rPr>
        <w:t>مأخذ: یافته</w:t>
      </w:r>
      <w:r>
        <w:rPr>
          <w:rtl/>
          <w:lang w:bidi="fa-IR"/>
        </w:rPr>
        <w:softHyphen/>
      </w:r>
      <w:r>
        <w:rPr>
          <w:rFonts w:hint="cs"/>
          <w:rtl/>
          <w:lang w:bidi="fa-IR"/>
        </w:rPr>
        <w:t>های تحقیق</w:t>
      </w:r>
    </w:p>
    <w:p w14:paraId="00933C2E" w14:textId="77777777" w:rsidR="00490D19" w:rsidRPr="008111C4" w:rsidRDefault="00490D19" w:rsidP="00B92181">
      <w:pPr>
        <w:spacing w:line="240" w:lineRule="auto"/>
        <w:jc w:val="lowKashida"/>
        <w:rPr>
          <w:rFonts w:eastAsia="Times New Roman" w:cs="B Nazanin"/>
          <w:sz w:val="14"/>
          <w:szCs w:val="20"/>
          <w:rtl/>
          <w:lang w:bidi="fa-IR"/>
        </w:rPr>
      </w:pPr>
      <w:r w:rsidRPr="008111C4">
        <w:rPr>
          <w:rFonts w:eastAsia="Times New Roman" w:cs="B Nazanin" w:hint="cs"/>
          <w:sz w:val="14"/>
          <w:szCs w:val="20"/>
          <w:rtl/>
          <w:lang w:bidi="fa-IR"/>
        </w:rPr>
        <w:t>* کشورهایی که مرز آبی ندارند، فاصله جغرافیایی بین آن</w:t>
      </w:r>
      <w:r w:rsidRPr="008111C4">
        <w:rPr>
          <w:rFonts w:eastAsia="Times New Roman" w:cs="B Nazanin"/>
          <w:sz w:val="14"/>
          <w:szCs w:val="20"/>
          <w:rtl/>
          <w:lang w:bidi="fa-IR"/>
        </w:rPr>
        <w:softHyphen/>
      </w:r>
      <w:r w:rsidRPr="008111C4">
        <w:rPr>
          <w:rFonts w:eastAsia="Times New Roman" w:cs="B Nazanin" w:hint="cs"/>
          <w:sz w:val="14"/>
          <w:szCs w:val="20"/>
          <w:rtl/>
          <w:lang w:bidi="fa-IR"/>
        </w:rPr>
        <w:t>ها در نظر گرفته شده است.</w:t>
      </w:r>
    </w:p>
    <w:p w14:paraId="2B787439" w14:textId="77777777" w:rsidR="00490D19" w:rsidRPr="009A2C02" w:rsidRDefault="00490D19" w:rsidP="000058FC">
      <w:pPr>
        <w:widowControl w:val="0"/>
        <w:spacing w:line="240" w:lineRule="auto"/>
        <w:jc w:val="lowKashida"/>
        <w:rPr>
          <w:rFonts w:cs="B Nazanin"/>
          <w:noProof/>
          <w:sz w:val="24"/>
          <w:szCs w:val="28"/>
          <w:rtl/>
          <w:lang w:bidi="fa-IR"/>
        </w:rPr>
      </w:pPr>
      <w:r w:rsidRPr="000058FC">
        <w:rPr>
          <w:rStyle w:val="Char3"/>
          <w:rFonts w:hint="cs"/>
          <w:rtl/>
        </w:rPr>
        <w:t>لازم به ذکر است که شبکه بهینه تجارت در سطح منطقه</w:t>
      </w:r>
      <w:r w:rsidRPr="000058FC">
        <w:rPr>
          <w:rStyle w:val="Char3"/>
          <w:rtl/>
        </w:rPr>
        <w:softHyphen/>
      </w:r>
      <w:r w:rsidRPr="000058FC">
        <w:rPr>
          <w:rStyle w:val="Char3"/>
          <w:rFonts w:hint="cs"/>
          <w:rtl/>
        </w:rPr>
        <w:t>ای، 12 منطقه تجاری در نظر گرفته شده</w:t>
      </w:r>
      <w:r w:rsidRPr="000058FC">
        <w:rPr>
          <w:rStyle w:val="Char3"/>
          <w:rtl/>
        </w:rPr>
        <w:softHyphen/>
      </w:r>
      <w:r w:rsidRPr="000058FC">
        <w:rPr>
          <w:rStyle w:val="Char3"/>
          <w:rFonts w:hint="cs"/>
          <w:rtl/>
        </w:rPr>
        <w:t xml:space="preserve">اند که به شرح جدول </w:t>
      </w:r>
      <w:r w:rsidR="000058FC" w:rsidRPr="000058FC">
        <w:rPr>
          <w:rStyle w:val="Char3"/>
          <w:rFonts w:hint="cs"/>
          <w:rtl/>
        </w:rPr>
        <w:t>2</w:t>
      </w:r>
      <w:r w:rsidRPr="000058FC">
        <w:rPr>
          <w:rStyle w:val="Char3"/>
          <w:rFonts w:hint="cs"/>
          <w:rtl/>
        </w:rPr>
        <w:t xml:space="preserve"> هستند. همچنین فاصله بین مناطق بر حسب فاصله دایره بزرگ</w:t>
      </w:r>
      <w:r w:rsidRPr="000058FC">
        <w:rPr>
          <w:rStyle w:val="Char3"/>
          <w:vertAlign w:val="superscript"/>
          <w:rtl/>
        </w:rPr>
        <w:footnoteReference w:id="70"/>
      </w:r>
      <w:r w:rsidRPr="000058FC">
        <w:rPr>
          <w:rStyle w:val="Char3"/>
          <w:rFonts w:hint="cs"/>
          <w:rtl/>
        </w:rPr>
        <w:t xml:space="preserve"> محاسبه شوند که این کار به کمک طول و عرض جغرافیایی مناطق محاسبه می</w:t>
      </w:r>
      <w:r w:rsidRPr="000058FC">
        <w:rPr>
          <w:rStyle w:val="Char3"/>
          <w:rtl/>
        </w:rPr>
        <w:softHyphen/>
      </w:r>
      <w:r w:rsidRPr="000058FC">
        <w:rPr>
          <w:rStyle w:val="Char3"/>
          <w:rFonts w:hint="cs"/>
          <w:rtl/>
        </w:rPr>
        <w:t>شود. در مطالعه</w:t>
      </w:r>
      <w:r w:rsidRPr="00DB73DA">
        <w:rPr>
          <w:rStyle w:val="Char3"/>
          <w:rFonts w:hint="cs"/>
          <w:rtl/>
        </w:rPr>
        <w:t xml:space="preserve"> </w:t>
      </w:r>
      <w:r w:rsidRPr="000058FC">
        <w:rPr>
          <w:rStyle w:val="Char3"/>
          <w:rFonts w:hint="cs"/>
          <w:rtl/>
        </w:rPr>
        <w:t xml:space="preserve">حاضر، محاسبه فاصله بین مناطق </w:t>
      </w:r>
      <w:r w:rsidR="003F5052" w:rsidRPr="000058FC">
        <w:rPr>
          <w:rStyle w:val="Char3"/>
          <w:rtl/>
        </w:rPr>
        <w:t>بر حسب</w:t>
      </w:r>
      <w:r w:rsidRPr="000058FC">
        <w:rPr>
          <w:rStyle w:val="Char3"/>
          <w:rFonts w:hint="cs"/>
          <w:rtl/>
        </w:rPr>
        <w:t xml:space="preserve"> دایره بزرگ به کمک نرم</w:t>
      </w:r>
      <w:r w:rsidRPr="000058FC">
        <w:rPr>
          <w:rStyle w:val="Char3"/>
          <w:rtl/>
        </w:rPr>
        <w:softHyphen/>
      </w:r>
      <w:r w:rsidRPr="000058FC">
        <w:rPr>
          <w:rStyle w:val="Char3"/>
          <w:rFonts w:hint="cs"/>
          <w:rtl/>
        </w:rPr>
        <w:t>افزار متلب انجام شده است.</w:t>
      </w:r>
    </w:p>
    <w:p w14:paraId="470F7B6F" w14:textId="77777777" w:rsidR="00490D19" w:rsidRPr="009A2C02" w:rsidRDefault="00490D19" w:rsidP="000058FC">
      <w:pPr>
        <w:pStyle w:val="af1"/>
        <w:rPr>
          <w:rtl/>
        </w:rPr>
      </w:pPr>
      <w:bookmarkStart w:id="51" w:name="_Toc152888999"/>
      <w:r w:rsidRPr="000058FC">
        <w:rPr>
          <w:rFonts w:hint="cs"/>
          <w:b/>
          <w:bCs/>
          <w:sz w:val="22"/>
          <w:szCs w:val="22"/>
          <w:rtl/>
        </w:rPr>
        <w:t xml:space="preserve">جدول </w:t>
      </w:r>
      <w:r w:rsidR="000058FC" w:rsidRPr="000058FC">
        <w:rPr>
          <w:rFonts w:hint="cs"/>
          <w:b/>
          <w:bCs/>
          <w:sz w:val="22"/>
          <w:szCs w:val="22"/>
          <w:rtl/>
        </w:rPr>
        <w:t>2:</w:t>
      </w:r>
      <w:r w:rsidR="000058FC">
        <w:rPr>
          <w:rFonts w:hint="cs"/>
          <w:rtl/>
        </w:rPr>
        <w:t xml:space="preserve"> </w:t>
      </w:r>
      <w:r w:rsidRPr="009A2C02">
        <w:rPr>
          <w:rFonts w:hint="cs"/>
          <w:rtl/>
        </w:rPr>
        <w:t>منطقه</w:t>
      </w:r>
      <w:r w:rsidRPr="009A2C02">
        <w:rPr>
          <w:rtl/>
        </w:rPr>
        <w:softHyphen/>
      </w:r>
      <w:r w:rsidRPr="009A2C02">
        <w:rPr>
          <w:rFonts w:hint="cs"/>
          <w:rtl/>
        </w:rPr>
        <w:t>های مورد بررسی در شبکه صادرات نفت خام</w:t>
      </w:r>
      <w:bookmarkEnd w:id="51"/>
    </w:p>
    <w:tbl>
      <w:tblPr>
        <w:tblStyle w:val="TableGrid"/>
        <w:bidiVisual/>
        <w:tblW w:w="5000" w:type="pct"/>
        <w:tblLook w:val="04A0" w:firstRow="1" w:lastRow="0" w:firstColumn="1" w:lastColumn="0" w:noHBand="0" w:noVBand="1"/>
      </w:tblPr>
      <w:tblGrid>
        <w:gridCol w:w="925"/>
        <w:gridCol w:w="793"/>
        <w:gridCol w:w="1389"/>
        <w:gridCol w:w="3686"/>
      </w:tblGrid>
      <w:tr w:rsidR="00490D19" w:rsidRPr="00873DBE" w14:paraId="275BBD3B" w14:textId="77777777" w:rsidTr="00196413">
        <w:trPr>
          <w:trHeight w:val="227"/>
        </w:trPr>
        <w:tc>
          <w:tcPr>
            <w:tcW w:w="958" w:type="pct"/>
            <w:shd w:val="clear" w:color="auto" w:fill="D9D9D9" w:themeFill="background1" w:themeFillShade="D9"/>
            <w:vAlign w:val="center"/>
          </w:tcPr>
          <w:p w14:paraId="37FF36AA" w14:textId="77777777" w:rsidR="00490D19" w:rsidRPr="00196413" w:rsidRDefault="00490D19" w:rsidP="00490D19">
            <w:pPr>
              <w:widowControl w:val="0"/>
              <w:spacing w:line="240" w:lineRule="auto"/>
              <w:ind w:firstLine="48"/>
              <w:contextualSpacing/>
              <w:jc w:val="center"/>
              <w:rPr>
                <w:rFonts w:cs="B Nazanin"/>
                <w:b/>
                <w:bCs/>
                <w:sz w:val="14"/>
                <w:szCs w:val="18"/>
              </w:rPr>
            </w:pPr>
            <w:r w:rsidRPr="00196413">
              <w:rPr>
                <w:rFonts w:cs="B Nazanin" w:hint="eastAsia"/>
                <w:b/>
                <w:bCs/>
                <w:sz w:val="14"/>
                <w:szCs w:val="18"/>
                <w:rtl/>
              </w:rPr>
              <w:t>کشور</w:t>
            </w:r>
            <w:r w:rsidRPr="00196413">
              <w:rPr>
                <w:rFonts w:cs="B Nazanin"/>
                <w:b/>
                <w:bCs/>
                <w:sz w:val="14"/>
                <w:szCs w:val="18"/>
                <w:rtl/>
              </w:rPr>
              <w:t xml:space="preserve">/ </w:t>
            </w:r>
            <w:r w:rsidRPr="00196413">
              <w:rPr>
                <w:rFonts w:cs="B Nazanin" w:hint="eastAsia"/>
                <w:b/>
                <w:bCs/>
                <w:sz w:val="14"/>
                <w:szCs w:val="18"/>
                <w:rtl/>
              </w:rPr>
              <w:t>منطقه</w:t>
            </w:r>
            <w:r w:rsidRPr="00196413">
              <w:rPr>
                <w:rFonts w:cs="B Nazanin"/>
                <w:b/>
                <w:bCs/>
                <w:sz w:val="14"/>
                <w:szCs w:val="18"/>
                <w:rtl/>
              </w:rPr>
              <w:t xml:space="preserve"> </w:t>
            </w:r>
            <w:r w:rsidRPr="00196413">
              <w:rPr>
                <w:rFonts w:cs="B Nazanin" w:hint="eastAsia"/>
                <w:b/>
                <w:bCs/>
                <w:sz w:val="14"/>
                <w:szCs w:val="18"/>
                <w:rtl/>
              </w:rPr>
              <w:t>تجار</w:t>
            </w:r>
            <w:r w:rsidRPr="00196413">
              <w:rPr>
                <w:rFonts w:cs="B Nazanin" w:hint="cs"/>
                <w:b/>
                <w:bCs/>
                <w:sz w:val="14"/>
                <w:szCs w:val="18"/>
                <w:rtl/>
              </w:rPr>
              <w:t>ی</w:t>
            </w:r>
          </w:p>
        </w:tc>
        <w:tc>
          <w:tcPr>
            <w:tcW w:w="816" w:type="pct"/>
            <w:shd w:val="clear" w:color="auto" w:fill="D9D9D9" w:themeFill="background1" w:themeFillShade="D9"/>
            <w:vAlign w:val="center"/>
          </w:tcPr>
          <w:p w14:paraId="54E0F81D" w14:textId="77777777" w:rsidR="00490D19" w:rsidRPr="00196413" w:rsidRDefault="00490D19" w:rsidP="00490D19">
            <w:pPr>
              <w:widowControl w:val="0"/>
              <w:spacing w:line="240" w:lineRule="auto"/>
              <w:ind w:firstLine="48"/>
              <w:contextualSpacing/>
              <w:jc w:val="center"/>
              <w:rPr>
                <w:rFonts w:cs="B Nazanin"/>
                <w:b/>
                <w:bCs/>
                <w:sz w:val="14"/>
                <w:szCs w:val="18"/>
                <w:vertAlign w:val="superscript"/>
                <w:rtl/>
              </w:rPr>
            </w:pPr>
            <w:r w:rsidRPr="00196413">
              <w:rPr>
                <w:rFonts w:cs="B Nazanin" w:hint="eastAsia"/>
                <w:b/>
                <w:bCs/>
                <w:sz w:val="14"/>
                <w:szCs w:val="18"/>
                <w:rtl/>
              </w:rPr>
              <w:t>تعداد</w:t>
            </w:r>
            <w:r w:rsidRPr="00196413">
              <w:rPr>
                <w:rFonts w:cs="B Nazanin"/>
                <w:b/>
                <w:bCs/>
                <w:sz w:val="14"/>
                <w:szCs w:val="18"/>
                <w:rtl/>
              </w:rPr>
              <w:t xml:space="preserve"> </w:t>
            </w:r>
            <w:r w:rsidRPr="00196413">
              <w:rPr>
                <w:rFonts w:cs="B Nazanin" w:hint="eastAsia"/>
                <w:b/>
                <w:bCs/>
                <w:sz w:val="14"/>
                <w:szCs w:val="18"/>
                <w:rtl/>
              </w:rPr>
              <w:t>کشورها</w:t>
            </w:r>
            <w:r w:rsidRPr="00196413">
              <w:rPr>
                <w:rFonts w:cs="B Nazanin" w:hint="cs"/>
                <w:b/>
                <w:bCs/>
                <w:sz w:val="14"/>
                <w:szCs w:val="18"/>
                <w:rtl/>
              </w:rPr>
              <w:t>ی</w:t>
            </w:r>
            <w:r w:rsidRPr="00196413">
              <w:rPr>
                <w:rFonts w:cs="B Nazanin"/>
                <w:b/>
                <w:bCs/>
                <w:sz w:val="14"/>
                <w:szCs w:val="18"/>
                <w:rtl/>
              </w:rPr>
              <w:t xml:space="preserve"> </w:t>
            </w:r>
            <w:r w:rsidRPr="00196413">
              <w:rPr>
                <w:rFonts w:cs="B Nazanin" w:hint="eastAsia"/>
                <w:b/>
                <w:bCs/>
                <w:sz w:val="14"/>
                <w:szCs w:val="18"/>
                <w:rtl/>
              </w:rPr>
              <w:t>منطقه</w:t>
            </w:r>
            <w:r w:rsidRPr="00196413">
              <w:rPr>
                <w:rFonts w:cs="B Nazanin"/>
                <w:b/>
                <w:bCs/>
                <w:sz w:val="14"/>
                <w:szCs w:val="18"/>
                <w:rtl/>
              </w:rPr>
              <w:t xml:space="preserve"> </w:t>
            </w:r>
            <w:r w:rsidRPr="00196413">
              <w:rPr>
                <w:rFonts w:cs="B Nazanin" w:hint="eastAsia"/>
                <w:b/>
                <w:bCs/>
                <w:sz w:val="14"/>
                <w:szCs w:val="18"/>
                <w:rtl/>
              </w:rPr>
              <w:t>تجار</w:t>
            </w:r>
            <w:r w:rsidRPr="00196413">
              <w:rPr>
                <w:rFonts w:cs="B Nazanin" w:hint="cs"/>
                <w:b/>
                <w:bCs/>
                <w:sz w:val="14"/>
                <w:szCs w:val="18"/>
                <w:rtl/>
              </w:rPr>
              <w:t>ی</w:t>
            </w:r>
            <w:r w:rsidRPr="00196413">
              <w:rPr>
                <w:rFonts w:cs="B Nazanin"/>
                <w:b/>
                <w:bCs/>
                <w:sz w:val="14"/>
                <w:szCs w:val="18"/>
                <w:vertAlign w:val="superscript"/>
                <w:rtl/>
              </w:rPr>
              <w:t>*</w:t>
            </w:r>
          </w:p>
        </w:tc>
        <w:tc>
          <w:tcPr>
            <w:tcW w:w="1344" w:type="pct"/>
            <w:shd w:val="clear" w:color="auto" w:fill="D9D9D9" w:themeFill="background1" w:themeFillShade="D9"/>
            <w:vAlign w:val="center"/>
          </w:tcPr>
          <w:p w14:paraId="559B6100" w14:textId="77777777" w:rsidR="00490D19" w:rsidRPr="00196413" w:rsidRDefault="00490D19" w:rsidP="00490D19">
            <w:pPr>
              <w:widowControl w:val="0"/>
              <w:spacing w:line="240" w:lineRule="auto"/>
              <w:ind w:firstLine="48"/>
              <w:contextualSpacing/>
              <w:jc w:val="center"/>
              <w:rPr>
                <w:rFonts w:cs="B Nazanin"/>
                <w:b/>
                <w:bCs/>
                <w:sz w:val="14"/>
                <w:szCs w:val="18"/>
              </w:rPr>
            </w:pPr>
            <w:r w:rsidRPr="00196413">
              <w:rPr>
                <w:rFonts w:cs="B Nazanin" w:hint="eastAsia"/>
                <w:b/>
                <w:bCs/>
                <w:sz w:val="14"/>
                <w:szCs w:val="18"/>
                <w:rtl/>
              </w:rPr>
              <w:t>منطقه</w:t>
            </w:r>
            <w:r w:rsidRPr="00196413">
              <w:rPr>
                <w:rFonts w:cs="B Nazanin"/>
                <w:b/>
                <w:bCs/>
                <w:sz w:val="14"/>
                <w:szCs w:val="18"/>
                <w:rtl/>
              </w:rPr>
              <w:t xml:space="preserve"> </w:t>
            </w:r>
            <w:r w:rsidRPr="00196413">
              <w:rPr>
                <w:rFonts w:cs="B Nazanin" w:hint="eastAsia"/>
                <w:b/>
                <w:bCs/>
                <w:sz w:val="14"/>
                <w:szCs w:val="18"/>
                <w:rtl/>
              </w:rPr>
              <w:t>مع</w:t>
            </w:r>
            <w:r w:rsidRPr="00196413">
              <w:rPr>
                <w:rFonts w:cs="B Nazanin" w:hint="cs"/>
                <w:b/>
                <w:bCs/>
                <w:sz w:val="14"/>
                <w:szCs w:val="18"/>
                <w:rtl/>
              </w:rPr>
              <w:t>ی</w:t>
            </w:r>
            <w:r w:rsidRPr="00196413">
              <w:rPr>
                <w:rFonts w:cs="B Nazanin" w:hint="eastAsia"/>
                <w:b/>
                <w:bCs/>
                <w:sz w:val="14"/>
                <w:szCs w:val="18"/>
                <w:rtl/>
              </w:rPr>
              <w:t>ار</w:t>
            </w:r>
            <w:r w:rsidRPr="00196413">
              <w:rPr>
                <w:rFonts w:cs="B Nazanin"/>
                <w:b/>
                <w:bCs/>
                <w:sz w:val="14"/>
                <w:szCs w:val="18"/>
                <w:rtl/>
              </w:rPr>
              <w:t xml:space="preserve"> </w:t>
            </w:r>
            <w:r w:rsidRPr="00196413">
              <w:rPr>
                <w:rFonts w:cs="B Nazanin" w:hint="eastAsia"/>
                <w:b/>
                <w:bCs/>
                <w:sz w:val="14"/>
                <w:szCs w:val="18"/>
                <w:rtl/>
              </w:rPr>
              <w:t>برا</w:t>
            </w:r>
            <w:r w:rsidRPr="00196413">
              <w:rPr>
                <w:rFonts w:cs="B Nazanin" w:hint="cs"/>
                <w:b/>
                <w:bCs/>
                <w:sz w:val="14"/>
                <w:szCs w:val="18"/>
                <w:rtl/>
              </w:rPr>
              <w:t>ی</w:t>
            </w:r>
            <w:r w:rsidRPr="00196413">
              <w:rPr>
                <w:rFonts w:cs="B Nazanin"/>
                <w:b/>
                <w:bCs/>
                <w:sz w:val="14"/>
                <w:szCs w:val="18"/>
                <w:rtl/>
              </w:rPr>
              <w:t xml:space="preserve"> </w:t>
            </w:r>
            <w:r w:rsidRPr="00196413">
              <w:rPr>
                <w:rFonts w:cs="B Nazanin" w:hint="eastAsia"/>
                <w:b/>
                <w:bCs/>
                <w:sz w:val="14"/>
                <w:szCs w:val="18"/>
                <w:rtl/>
              </w:rPr>
              <w:t>سنجش</w:t>
            </w:r>
            <w:r w:rsidRPr="00196413">
              <w:rPr>
                <w:rFonts w:cs="B Nazanin"/>
                <w:b/>
                <w:bCs/>
                <w:sz w:val="14"/>
                <w:szCs w:val="18"/>
                <w:rtl/>
              </w:rPr>
              <w:t xml:space="preserve"> </w:t>
            </w:r>
            <w:r w:rsidRPr="00196413">
              <w:rPr>
                <w:rFonts w:cs="B Nazanin" w:hint="eastAsia"/>
                <w:b/>
                <w:bCs/>
                <w:sz w:val="14"/>
                <w:szCs w:val="18"/>
                <w:rtl/>
              </w:rPr>
              <w:t>طول</w:t>
            </w:r>
            <w:r w:rsidRPr="00196413">
              <w:rPr>
                <w:rFonts w:cs="B Nazanin"/>
                <w:b/>
                <w:bCs/>
                <w:sz w:val="14"/>
                <w:szCs w:val="18"/>
                <w:rtl/>
              </w:rPr>
              <w:t xml:space="preserve"> </w:t>
            </w:r>
            <w:r w:rsidRPr="00196413">
              <w:rPr>
                <w:rFonts w:cs="B Nazanin" w:hint="eastAsia"/>
                <w:b/>
                <w:bCs/>
                <w:sz w:val="14"/>
                <w:szCs w:val="18"/>
                <w:rtl/>
              </w:rPr>
              <w:t>و</w:t>
            </w:r>
            <w:r w:rsidRPr="00196413">
              <w:rPr>
                <w:rFonts w:cs="B Nazanin"/>
                <w:b/>
                <w:bCs/>
                <w:sz w:val="14"/>
                <w:szCs w:val="18"/>
                <w:rtl/>
              </w:rPr>
              <w:t xml:space="preserve"> </w:t>
            </w:r>
            <w:r w:rsidRPr="00196413">
              <w:rPr>
                <w:rFonts w:cs="B Nazanin" w:hint="eastAsia"/>
                <w:b/>
                <w:bCs/>
                <w:sz w:val="14"/>
                <w:szCs w:val="18"/>
                <w:rtl/>
              </w:rPr>
              <w:t>عرض</w:t>
            </w:r>
            <w:r w:rsidRPr="00196413">
              <w:rPr>
                <w:rFonts w:cs="B Nazanin"/>
                <w:b/>
                <w:bCs/>
                <w:sz w:val="14"/>
                <w:szCs w:val="18"/>
                <w:rtl/>
              </w:rPr>
              <w:t xml:space="preserve"> </w:t>
            </w:r>
            <w:r w:rsidRPr="00196413">
              <w:rPr>
                <w:rFonts w:cs="B Nazanin" w:hint="eastAsia"/>
                <w:b/>
                <w:bCs/>
                <w:sz w:val="14"/>
                <w:szCs w:val="18"/>
                <w:rtl/>
              </w:rPr>
              <w:t>جغراف</w:t>
            </w:r>
            <w:r w:rsidRPr="00196413">
              <w:rPr>
                <w:rFonts w:cs="B Nazanin" w:hint="cs"/>
                <w:b/>
                <w:bCs/>
                <w:sz w:val="14"/>
                <w:szCs w:val="18"/>
                <w:rtl/>
              </w:rPr>
              <w:t>ی</w:t>
            </w:r>
            <w:r w:rsidRPr="00196413">
              <w:rPr>
                <w:rFonts w:cs="B Nazanin" w:hint="eastAsia"/>
                <w:b/>
                <w:bCs/>
                <w:sz w:val="14"/>
                <w:szCs w:val="18"/>
                <w:rtl/>
              </w:rPr>
              <w:t>ا</w:t>
            </w:r>
            <w:r w:rsidRPr="00196413">
              <w:rPr>
                <w:rFonts w:cs="B Nazanin" w:hint="cs"/>
                <w:b/>
                <w:bCs/>
                <w:sz w:val="14"/>
                <w:szCs w:val="18"/>
                <w:rtl/>
              </w:rPr>
              <w:t>یی</w:t>
            </w:r>
          </w:p>
        </w:tc>
        <w:tc>
          <w:tcPr>
            <w:tcW w:w="1882" w:type="pct"/>
            <w:shd w:val="clear" w:color="auto" w:fill="D9D9D9" w:themeFill="background1" w:themeFillShade="D9"/>
            <w:vAlign w:val="center"/>
          </w:tcPr>
          <w:p w14:paraId="44E52F7E" w14:textId="77777777" w:rsidR="00490D19" w:rsidRPr="00196413" w:rsidRDefault="00490D19" w:rsidP="00490D19">
            <w:pPr>
              <w:widowControl w:val="0"/>
              <w:spacing w:line="240" w:lineRule="auto"/>
              <w:ind w:firstLine="48"/>
              <w:contextualSpacing/>
              <w:jc w:val="center"/>
              <w:rPr>
                <w:rFonts w:cs="B Nazanin"/>
                <w:b/>
                <w:bCs/>
                <w:sz w:val="16"/>
                <w:szCs w:val="20"/>
                <w:rtl/>
              </w:rPr>
            </w:pPr>
            <w:r w:rsidRPr="00196413">
              <w:rPr>
                <w:rFonts w:cs="B Nazanin" w:hint="eastAsia"/>
                <w:b/>
                <w:bCs/>
                <w:sz w:val="16"/>
                <w:szCs w:val="20"/>
                <w:rtl/>
              </w:rPr>
              <w:t>منبع</w:t>
            </w:r>
          </w:p>
        </w:tc>
      </w:tr>
      <w:tr w:rsidR="00490D19" w:rsidRPr="00873DBE" w14:paraId="681EE621" w14:textId="77777777" w:rsidTr="00490D19">
        <w:trPr>
          <w:trHeight w:val="224"/>
        </w:trPr>
        <w:tc>
          <w:tcPr>
            <w:tcW w:w="958" w:type="pct"/>
            <w:vAlign w:val="center"/>
          </w:tcPr>
          <w:p w14:paraId="05774CB7"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 xml:space="preserve">کشورهای آفریقایی صادرکننده </w:t>
            </w:r>
            <w:r w:rsidRPr="00873DBE">
              <w:rPr>
                <w:rFonts w:cs="B Nazanin" w:hint="cs"/>
                <w:sz w:val="16"/>
                <w:szCs w:val="20"/>
                <w:rtl/>
              </w:rPr>
              <w:lastRenderedPageBreak/>
              <w:t>نفت</w:t>
            </w:r>
          </w:p>
        </w:tc>
        <w:tc>
          <w:tcPr>
            <w:tcW w:w="816" w:type="pct"/>
            <w:vAlign w:val="center"/>
          </w:tcPr>
          <w:p w14:paraId="4CC6B882"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lastRenderedPageBreak/>
              <w:t>5</w:t>
            </w:r>
          </w:p>
        </w:tc>
        <w:tc>
          <w:tcPr>
            <w:tcW w:w="1344" w:type="pct"/>
            <w:vAlign w:val="center"/>
          </w:tcPr>
          <w:p w14:paraId="7EA13D9F"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گابن</w:t>
            </w:r>
          </w:p>
        </w:tc>
        <w:tc>
          <w:tcPr>
            <w:tcW w:w="1882" w:type="pct"/>
            <w:vAlign w:val="center"/>
          </w:tcPr>
          <w:p w14:paraId="0AC5FA45"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lang w:val="en-GB"/>
              </w:rPr>
              <w:t>https://www.worldatlas.com/articles/top-10-oil-producing-countries-in-africa.html</w:t>
            </w:r>
          </w:p>
        </w:tc>
      </w:tr>
      <w:tr w:rsidR="00490D19" w:rsidRPr="00873DBE" w14:paraId="507FA9C9" w14:textId="77777777" w:rsidTr="00490D19">
        <w:trPr>
          <w:trHeight w:val="224"/>
        </w:trPr>
        <w:tc>
          <w:tcPr>
            <w:tcW w:w="958" w:type="pct"/>
            <w:vAlign w:val="center"/>
          </w:tcPr>
          <w:p w14:paraId="046F819E"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سایر کشورهای آفریقا</w:t>
            </w:r>
          </w:p>
        </w:tc>
        <w:tc>
          <w:tcPr>
            <w:tcW w:w="816" w:type="pct"/>
            <w:vAlign w:val="center"/>
          </w:tcPr>
          <w:p w14:paraId="44CC4704"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41</w:t>
            </w:r>
          </w:p>
        </w:tc>
        <w:tc>
          <w:tcPr>
            <w:tcW w:w="1344" w:type="pct"/>
            <w:vAlign w:val="center"/>
          </w:tcPr>
          <w:p w14:paraId="6BCD3C44"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جمهوری آفریقای مرکزی</w:t>
            </w:r>
          </w:p>
        </w:tc>
        <w:tc>
          <w:tcPr>
            <w:tcW w:w="1882" w:type="pct"/>
            <w:vAlign w:val="center"/>
          </w:tcPr>
          <w:p w14:paraId="3B8DF869"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lang w:val="en-GB"/>
              </w:rPr>
              <w:t>https://www.worldometers.info/geography/how-many-countries-in-africa</w:t>
            </w:r>
            <w:r w:rsidRPr="00873DBE">
              <w:rPr>
                <w:rFonts w:cs="B Nazanin"/>
                <w:sz w:val="16"/>
                <w:szCs w:val="20"/>
                <w:rtl/>
              </w:rPr>
              <w:t>/</w:t>
            </w:r>
          </w:p>
        </w:tc>
      </w:tr>
      <w:tr w:rsidR="00490D19" w:rsidRPr="00873DBE" w14:paraId="0E3E748B" w14:textId="77777777" w:rsidTr="00490D19">
        <w:trPr>
          <w:trHeight w:val="224"/>
        </w:trPr>
        <w:tc>
          <w:tcPr>
            <w:tcW w:w="958" w:type="pct"/>
            <w:vAlign w:val="center"/>
          </w:tcPr>
          <w:p w14:paraId="4CA17576"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کشورهای اروپایی صادرکننده عمده نفت</w:t>
            </w:r>
          </w:p>
        </w:tc>
        <w:tc>
          <w:tcPr>
            <w:tcW w:w="816" w:type="pct"/>
            <w:vAlign w:val="center"/>
          </w:tcPr>
          <w:p w14:paraId="692409DB"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2</w:t>
            </w:r>
          </w:p>
        </w:tc>
        <w:tc>
          <w:tcPr>
            <w:tcW w:w="1344" w:type="pct"/>
            <w:vAlign w:val="center"/>
          </w:tcPr>
          <w:p w14:paraId="269AF62B"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دریای شمالی</w:t>
            </w:r>
          </w:p>
        </w:tc>
        <w:tc>
          <w:tcPr>
            <w:tcW w:w="1882" w:type="pct"/>
            <w:vAlign w:val="center"/>
          </w:tcPr>
          <w:p w14:paraId="21E2A0C5"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lang w:val="en-GB"/>
              </w:rPr>
              <w:t>https://www.worldatlas.com/articles/the-top-oil-producing-nations-in-europe.html</w:t>
            </w:r>
          </w:p>
        </w:tc>
      </w:tr>
      <w:tr w:rsidR="00490D19" w:rsidRPr="00873DBE" w14:paraId="718C6300" w14:textId="77777777" w:rsidTr="00490D19">
        <w:trPr>
          <w:trHeight w:val="224"/>
        </w:trPr>
        <w:tc>
          <w:tcPr>
            <w:tcW w:w="958" w:type="pct"/>
            <w:vAlign w:val="center"/>
          </w:tcPr>
          <w:p w14:paraId="0D09BD35"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کشورهای اروپایی</w:t>
            </w:r>
          </w:p>
        </w:tc>
        <w:tc>
          <w:tcPr>
            <w:tcW w:w="816" w:type="pct"/>
            <w:vAlign w:val="center"/>
          </w:tcPr>
          <w:p w14:paraId="49AC6362"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31</w:t>
            </w:r>
          </w:p>
        </w:tc>
        <w:tc>
          <w:tcPr>
            <w:tcW w:w="1344" w:type="pct"/>
            <w:vAlign w:val="center"/>
          </w:tcPr>
          <w:p w14:paraId="756D8B3A"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اروپا</w:t>
            </w:r>
          </w:p>
        </w:tc>
        <w:tc>
          <w:tcPr>
            <w:tcW w:w="1882" w:type="pct"/>
            <w:vAlign w:val="center"/>
          </w:tcPr>
          <w:p w14:paraId="06832E1B"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lang w:val="en-GB"/>
              </w:rPr>
              <w:t>https://www.worldometers.info/geography/how-many-countries-in-europe</w:t>
            </w:r>
            <w:r w:rsidRPr="00873DBE">
              <w:rPr>
                <w:rFonts w:cs="B Nazanin"/>
                <w:sz w:val="16"/>
                <w:szCs w:val="20"/>
                <w:rtl/>
              </w:rPr>
              <w:t>/</w:t>
            </w:r>
          </w:p>
        </w:tc>
      </w:tr>
      <w:tr w:rsidR="00490D19" w:rsidRPr="00873DBE" w14:paraId="684517D2" w14:textId="77777777" w:rsidTr="00490D19">
        <w:trPr>
          <w:trHeight w:val="224"/>
        </w:trPr>
        <w:tc>
          <w:tcPr>
            <w:tcW w:w="958" w:type="pct"/>
            <w:vAlign w:val="center"/>
          </w:tcPr>
          <w:p w14:paraId="31BEE2C0"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روسیه</w:t>
            </w:r>
          </w:p>
        </w:tc>
        <w:tc>
          <w:tcPr>
            <w:tcW w:w="816" w:type="pct"/>
            <w:vAlign w:val="center"/>
          </w:tcPr>
          <w:p w14:paraId="030D9B06"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1</w:t>
            </w:r>
          </w:p>
        </w:tc>
        <w:tc>
          <w:tcPr>
            <w:tcW w:w="1344" w:type="pct"/>
            <w:vAlign w:val="center"/>
          </w:tcPr>
          <w:p w14:paraId="3C00DC4B"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روسیه</w:t>
            </w:r>
          </w:p>
        </w:tc>
        <w:tc>
          <w:tcPr>
            <w:tcW w:w="1882" w:type="pct"/>
            <w:vAlign w:val="center"/>
          </w:tcPr>
          <w:p w14:paraId="080FFC0C"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rPr>
              <w:t>-</w:t>
            </w:r>
          </w:p>
        </w:tc>
      </w:tr>
      <w:tr w:rsidR="00490D19" w:rsidRPr="00873DBE" w14:paraId="3B56E327" w14:textId="77777777" w:rsidTr="00490D19">
        <w:trPr>
          <w:trHeight w:val="224"/>
        </w:trPr>
        <w:tc>
          <w:tcPr>
            <w:tcW w:w="958" w:type="pct"/>
            <w:vAlign w:val="center"/>
          </w:tcPr>
          <w:p w14:paraId="3DAFCDB9"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چین و هند</w:t>
            </w:r>
          </w:p>
        </w:tc>
        <w:tc>
          <w:tcPr>
            <w:tcW w:w="816" w:type="pct"/>
            <w:vAlign w:val="center"/>
          </w:tcPr>
          <w:p w14:paraId="1C740468"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2</w:t>
            </w:r>
          </w:p>
        </w:tc>
        <w:tc>
          <w:tcPr>
            <w:tcW w:w="1344" w:type="pct"/>
            <w:vAlign w:val="center"/>
          </w:tcPr>
          <w:p w14:paraId="29D9C739"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گواتی</w:t>
            </w:r>
            <w:r w:rsidRPr="00873DBE">
              <w:rPr>
                <w:rStyle w:val="FootnoteReference"/>
                <w:rFonts w:cs="B Nazanin"/>
                <w:sz w:val="16"/>
                <w:szCs w:val="20"/>
                <w:rtl/>
              </w:rPr>
              <w:footnoteReference w:id="71"/>
            </w:r>
            <w:r w:rsidRPr="00873DBE">
              <w:rPr>
                <w:rFonts w:cs="B Nazanin" w:hint="cs"/>
                <w:sz w:val="16"/>
                <w:szCs w:val="20"/>
                <w:rtl/>
              </w:rPr>
              <w:t xml:space="preserve">؛ شهری در شمال شرقی هند و </w:t>
            </w:r>
            <w:r w:rsidR="003F5052">
              <w:rPr>
                <w:rFonts w:cs="B Nazanin"/>
                <w:sz w:val="16"/>
                <w:szCs w:val="20"/>
                <w:rtl/>
              </w:rPr>
              <w:t>هم‌مرز</w:t>
            </w:r>
            <w:r w:rsidRPr="00873DBE">
              <w:rPr>
                <w:rFonts w:cs="B Nazanin" w:hint="cs"/>
                <w:sz w:val="16"/>
                <w:szCs w:val="20"/>
                <w:rtl/>
              </w:rPr>
              <w:t xml:space="preserve"> با چین</w:t>
            </w:r>
          </w:p>
        </w:tc>
        <w:tc>
          <w:tcPr>
            <w:tcW w:w="1882" w:type="pct"/>
            <w:vAlign w:val="center"/>
          </w:tcPr>
          <w:p w14:paraId="22BCAD73"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lang w:val="en-GB"/>
              </w:rPr>
              <w:t>https://www.mapsofindia.com/neighbouring-countries-maps/india-china-map.html</w:t>
            </w:r>
          </w:p>
        </w:tc>
      </w:tr>
      <w:tr w:rsidR="00490D19" w:rsidRPr="00873DBE" w14:paraId="2C58E898" w14:textId="77777777" w:rsidTr="00490D19">
        <w:trPr>
          <w:trHeight w:val="224"/>
        </w:trPr>
        <w:tc>
          <w:tcPr>
            <w:tcW w:w="958" w:type="pct"/>
            <w:vAlign w:val="center"/>
          </w:tcPr>
          <w:p w14:paraId="0F5528DC"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آمریکای شمالی</w:t>
            </w:r>
          </w:p>
        </w:tc>
        <w:tc>
          <w:tcPr>
            <w:tcW w:w="816" w:type="pct"/>
            <w:vAlign w:val="center"/>
          </w:tcPr>
          <w:p w14:paraId="510D43A8"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20</w:t>
            </w:r>
          </w:p>
        </w:tc>
        <w:tc>
          <w:tcPr>
            <w:tcW w:w="1344" w:type="pct"/>
            <w:vAlign w:val="center"/>
          </w:tcPr>
          <w:p w14:paraId="04E965AB"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آمریکای شمالی</w:t>
            </w:r>
          </w:p>
        </w:tc>
        <w:tc>
          <w:tcPr>
            <w:tcW w:w="1882" w:type="pct"/>
            <w:vAlign w:val="center"/>
          </w:tcPr>
          <w:p w14:paraId="08EDF83D"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lang w:val="en-GB"/>
              </w:rPr>
              <w:t>https://www.worldometers.info/geography/7-continents/north-america</w:t>
            </w:r>
            <w:r w:rsidRPr="00873DBE">
              <w:rPr>
                <w:rFonts w:cs="B Nazanin"/>
                <w:sz w:val="16"/>
                <w:szCs w:val="20"/>
                <w:rtl/>
              </w:rPr>
              <w:t>/</w:t>
            </w:r>
          </w:p>
        </w:tc>
      </w:tr>
      <w:tr w:rsidR="00490D19" w:rsidRPr="00873DBE" w14:paraId="69EAF1B3" w14:textId="77777777" w:rsidTr="00490D19">
        <w:trPr>
          <w:trHeight w:val="224"/>
        </w:trPr>
        <w:tc>
          <w:tcPr>
            <w:tcW w:w="958" w:type="pct"/>
            <w:vAlign w:val="center"/>
          </w:tcPr>
          <w:p w14:paraId="69DFDE0B"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آمریکای جنوبی</w:t>
            </w:r>
          </w:p>
        </w:tc>
        <w:tc>
          <w:tcPr>
            <w:tcW w:w="816" w:type="pct"/>
            <w:vAlign w:val="center"/>
          </w:tcPr>
          <w:p w14:paraId="4C562922"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13</w:t>
            </w:r>
          </w:p>
        </w:tc>
        <w:tc>
          <w:tcPr>
            <w:tcW w:w="1344" w:type="pct"/>
            <w:vAlign w:val="center"/>
          </w:tcPr>
          <w:p w14:paraId="2074CEBA"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آمریکای جنوبی</w:t>
            </w:r>
          </w:p>
        </w:tc>
        <w:tc>
          <w:tcPr>
            <w:tcW w:w="1882" w:type="pct"/>
            <w:vAlign w:val="center"/>
          </w:tcPr>
          <w:p w14:paraId="3C2B7316"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lang w:val="en-GB"/>
              </w:rPr>
              <w:t>https://www.worldometers.info/population/countries-in-south-america-by-population</w:t>
            </w:r>
            <w:r w:rsidRPr="00873DBE">
              <w:rPr>
                <w:rFonts w:cs="B Nazanin"/>
                <w:sz w:val="16"/>
                <w:szCs w:val="20"/>
                <w:rtl/>
              </w:rPr>
              <w:t>/</w:t>
            </w:r>
          </w:p>
        </w:tc>
      </w:tr>
      <w:tr w:rsidR="00490D19" w:rsidRPr="00873DBE" w14:paraId="3E0F730C" w14:textId="77777777" w:rsidTr="00490D19">
        <w:trPr>
          <w:trHeight w:val="224"/>
        </w:trPr>
        <w:tc>
          <w:tcPr>
            <w:tcW w:w="958" w:type="pct"/>
            <w:vAlign w:val="center"/>
          </w:tcPr>
          <w:p w14:paraId="754750A4"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آمریکا</w:t>
            </w:r>
          </w:p>
        </w:tc>
        <w:tc>
          <w:tcPr>
            <w:tcW w:w="816" w:type="pct"/>
            <w:vAlign w:val="center"/>
          </w:tcPr>
          <w:p w14:paraId="4BEDA401"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1</w:t>
            </w:r>
          </w:p>
        </w:tc>
        <w:tc>
          <w:tcPr>
            <w:tcW w:w="1344" w:type="pct"/>
            <w:vAlign w:val="center"/>
          </w:tcPr>
          <w:p w14:paraId="76B9A116"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آمریکا</w:t>
            </w:r>
          </w:p>
        </w:tc>
        <w:tc>
          <w:tcPr>
            <w:tcW w:w="1882" w:type="pct"/>
            <w:vAlign w:val="center"/>
          </w:tcPr>
          <w:p w14:paraId="4A65CA51"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rPr>
              <w:t>-</w:t>
            </w:r>
          </w:p>
        </w:tc>
      </w:tr>
      <w:tr w:rsidR="00490D19" w:rsidRPr="00873DBE" w14:paraId="37808026" w14:textId="77777777" w:rsidTr="00490D19">
        <w:trPr>
          <w:trHeight w:val="224"/>
        </w:trPr>
        <w:tc>
          <w:tcPr>
            <w:tcW w:w="958" w:type="pct"/>
            <w:vAlign w:val="center"/>
          </w:tcPr>
          <w:p w14:paraId="71BD633B"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خاورمیانه</w:t>
            </w:r>
          </w:p>
        </w:tc>
        <w:tc>
          <w:tcPr>
            <w:tcW w:w="816" w:type="pct"/>
            <w:vAlign w:val="center"/>
          </w:tcPr>
          <w:p w14:paraId="0994C067"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16</w:t>
            </w:r>
          </w:p>
        </w:tc>
        <w:tc>
          <w:tcPr>
            <w:tcW w:w="1344" w:type="pct"/>
            <w:vAlign w:val="center"/>
          </w:tcPr>
          <w:p w14:paraId="2AA5ED89"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خاورمیانه</w:t>
            </w:r>
          </w:p>
        </w:tc>
        <w:tc>
          <w:tcPr>
            <w:tcW w:w="1882" w:type="pct"/>
            <w:vAlign w:val="center"/>
          </w:tcPr>
          <w:p w14:paraId="3A966A80"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lang w:val="en-GB"/>
              </w:rPr>
              <w:t>https://www.worldatlas.com/articles/which-are-the-middle-eastern-countries.html</w:t>
            </w:r>
          </w:p>
        </w:tc>
      </w:tr>
      <w:tr w:rsidR="00490D19" w:rsidRPr="00873DBE" w14:paraId="4CC26045" w14:textId="77777777" w:rsidTr="00490D19">
        <w:trPr>
          <w:trHeight w:val="224"/>
        </w:trPr>
        <w:tc>
          <w:tcPr>
            <w:tcW w:w="958" w:type="pct"/>
            <w:vAlign w:val="center"/>
          </w:tcPr>
          <w:p w14:paraId="57C10EDD"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سایر کشورهای آسیا و اقیانوسیه</w:t>
            </w:r>
          </w:p>
        </w:tc>
        <w:tc>
          <w:tcPr>
            <w:tcW w:w="816" w:type="pct"/>
            <w:vAlign w:val="center"/>
          </w:tcPr>
          <w:p w14:paraId="2464250E"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33</w:t>
            </w:r>
          </w:p>
        </w:tc>
        <w:tc>
          <w:tcPr>
            <w:tcW w:w="1344" w:type="pct"/>
            <w:vAlign w:val="center"/>
          </w:tcPr>
          <w:p w14:paraId="30EE4BB9" w14:textId="77777777" w:rsidR="00490D19" w:rsidRPr="00873DBE" w:rsidRDefault="00490D19" w:rsidP="00490D19">
            <w:pPr>
              <w:widowControl w:val="0"/>
              <w:spacing w:line="240" w:lineRule="auto"/>
              <w:ind w:firstLine="48"/>
              <w:contextualSpacing/>
              <w:jc w:val="center"/>
              <w:rPr>
                <w:rFonts w:cs="B Nazanin"/>
                <w:sz w:val="16"/>
                <w:szCs w:val="20"/>
              </w:rPr>
            </w:pPr>
            <w:r w:rsidRPr="00873DBE">
              <w:rPr>
                <w:rFonts w:cs="B Nazanin" w:hint="cs"/>
                <w:sz w:val="16"/>
                <w:szCs w:val="20"/>
                <w:rtl/>
              </w:rPr>
              <w:t>اندونزی (کشوری در بین دو قاره)</w:t>
            </w:r>
          </w:p>
        </w:tc>
        <w:tc>
          <w:tcPr>
            <w:tcW w:w="1882" w:type="pct"/>
            <w:vAlign w:val="center"/>
          </w:tcPr>
          <w:p w14:paraId="40DBD68B"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lang w:val="en-GB"/>
              </w:rPr>
              <w:t>https://www.worldometers.info/geography/how-many-countries-in-asia</w:t>
            </w:r>
            <w:r w:rsidRPr="00873DBE">
              <w:rPr>
                <w:rFonts w:cs="B Nazanin"/>
                <w:sz w:val="16"/>
                <w:szCs w:val="20"/>
                <w:rtl/>
              </w:rPr>
              <w:t>/</w:t>
            </w:r>
          </w:p>
        </w:tc>
      </w:tr>
      <w:tr w:rsidR="00490D19" w:rsidRPr="00873DBE" w14:paraId="250D54D6" w14:textId="77777777" w:rsidTr="00490D19">
        <w:trPr>
          <w:trHeight w:val="224"/>
        </w:trPr>
        <w:tc>
          <w:tcPr>
            <w:tcW w:w="958" w:type="pct"/>
            <w:vAlign w:val="center"/>
          </w:tcPr>
          <w:p w14:paraId="57F425BC"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 xml:space="preserve">کشورهای شوروی سابق </w:t>
            </w:r>
            <w:r w:rsidR="003F5052">
              <w:rPr>
                <w:rFonts w:cs="B Nazanin"/>
                <w:sz w:val="16"/>
                <w:szCs w:val="20"/>
                <w:rtl/>
              </w:rPr>
              <w:t>به جز</w:t>
            </w:r>
            <w:r w:rsidRPr="00873DBE">
              <w:rPr>
                <w:rFonts w:cs="B Nazanin" w:hint="cs"/>
                <w:sz w:val="16"/>
                <w:szCs w:val="20"/>
                <w:rtl/>
              </w:rPr>
              <w:t xml:space="preserve"> روسیه</w:t>
            </w:r>
          </w:p>
        </w:tc>
        <w:tc>
          <w:tcPr>
            <w:tcW w:w="816" w:type="pct"/>
            <w:vAlign w:val="center"/>
          </w:tcPr>
          <w:p w14:paraId="4C588200"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hint="cs"/>
                <w:sz w:val="16"/>
                <w:szCs w:val="20"/>
                <w:rtl/>
              </w:rPr>
              <w:t>13</w:t>
            </w:r>
          </w:p>
        </w:tc>
        <w:tc>
          <w:tcPr>
            <w:tcW w:w="1344" w:type="pct"/>
            <w:vAlign w:val="center"/>
          </w:tcPr>
          <w:p w14:paraId="7A8018A2" w14:textId="77777777" w:rsidR="00490D19" w:rsidRPr="00873DBE" w:rsidRDefault="00490D19" w:rsidP="000058FC">
            <w:pPr>
              <w:widowControl w:val="0"/>
              <w:spacing w:line="240" w:lineRule="auto"/>
              <w:ind w:firstLine="48"/>
              <w:contextualSpacing/>
              <w:jc w:val="center"/>
              <w:rPr>
                <w:rFonts w:cs="B Nazanin"/>
                <w:sz w:val="16"/>
                <w:szCs w:val="20"/>
              </w:rPr>
            </w:pPr>
            <w:r w:rsidRPr="00873DBE">
              <w:rPr>
                <w:rFonts w:cs="B Nazanin" w:hint="cs"/>
                <w:sz w:val="16"/>
                <w:szCs w:val="20"/>
                <w:rtl/>
              </w:rPr>
              <w:t>اورالسک</w:t>
            </w:r>
            <w:r w:rsidRPr="00873DBE">
              <w:rPr>
                <w:rStyle w:val="FootnoteReference"/>
                <w:rFonts w:cs="B Nazanin"/>
                <w:sz w:val="16"/>
                <w:szCs w:val="20"/>
                <w:rtl/>
              </w:rPr>
              <w:footnoteReference w:id="72"/>
            </w:r>
            <w:r w:rsidRPr="00873DBE">
              <w:rPr>
                <w:rFonts w:cs="B Nazanin" w:hint="cs"/>
                <w:sz w:val="16"/>
                <w:szCs w:val="20"/>
                <w:rtl/>
              </w:rPr>
              <w:t xml:space="preserve"> شهری در قزاقستان</w:t>
            </w:r>
          </w:p>
        </w:tc>
        <w:tc>
          <w:tcPr>
            <w:tcW w:w="1882" w:type="pct"/>
            <w:vAlign w:val="center"/>
          </w:tcPr>
          <w:p w14:paraId="1F3DE881" w14:textId="77777777" w:rsidR="00490D19" w:rsidRPr="00873DBE" w:rsidRDefault="00490D19" w:rsidP="00490D19">
            <w:pPr>
              <w:widowControl w:val="0"/>
              <w:spacing w:line="240" w:lineRule="auto"/>
              <w:ind w:firstLine="48"/>
              <w:contextualSpacing/>
              <w:jc w:val="center"/>
              <w:rPr>
                <w:rFonts w:cs="B Nazanin"/>
                <w:sz w:val="16"/>
                <w:szCs w:val="20"/>
                <w:rtl/>
              </w:rPr>
            </w:pPr>
            <w:r w:rsidRPr="00873DBE">
              <w:rPr>
                <w:rFonts w:cs="B Nazanin"/>
                <w:sz w:val="16"/>
                <w:szCs w:val="20"/>
                <w:lang w:val="en-GB"/>
              </w:rPr>
              <w:t>https://worldpopulationreview.com/country-rankings/soviet-union-countries</w:t>
            </w:r>
          </w:p>
        </w:tc>
      </w:tr>
    </w:tbl>
    <w:p w14:paraId="0B7C6385" w14:textId="77777777" w:rsidR="00490D19" w:rsidRPr="009A2C02" w:rsidRDefault="00490D19" w:rsidP="00DB73DA">
      <w:pPr>
        <w:pStyle w:val="--"/>
        <w:rPr>
          <w:rtl/>
        </w:rPr>
      </w:pPr>
      <w:r w:rsidRPr="009A2C02">
        <w:rPr>
          <w:rFonts w:hint="cs"/>
          <w:rtl/>
        </w:rPr>
        <w:t>مأخذ: یافته</w:t>
      </w:r>
      <w:r w:rsidRPr="009A2C02">
        <w:rPr>
          <w:rtl/>
        </w:rPr>
        <w:softHyphen/>
      </w:r>
      <w:r w:rsidRPr="009A2C02">
        <w:rPr>
          <w:rFonts w:hint="cs"/>
          <w:rtl/>
        </w:rPr>
        <w:t>های تحقیق</w:t>
      </w:r>
    </w:p>
    <w:p w14:paraId="3E02AD9F" w14:textId="77777777" w:rsidR="00490D19" w:rsidRDefault="00490D19" w:rsidP="00DB73DA">
      <w:pPr>
        <w:pStyle w:val="a6"/>
        <w:rPr>
          <w:rtl/>
        </w:rPr>
      </w:pPr>
      <w:bookmarkStart w:id="52" w:name="_Toc178070449"/>
      <w:r>
        <w:rPr>
          <w:rFonts w:hint="cs"/>
          <w:rtl/>
        </w:rPr>
        <w:t>بخش اول:</w:t>
      </w:r>
      <w:r w:rsidRPr="00B643A1">
        <w:rPr>
          <w:rFonts w:hint="cs"/>
          <w:rtl/>
        </w:rPr>
        <w:t xml:space="preserve"> </w:t>
      </w:r>
      <w:r>
        <w:rPr>
          <w:rFonts w:hint="cs"/>
          <w:rtl/>
        </w:rPr>
        <w:t>تاب‌آوری در شبکه تجارت نفت خام</w:t>
      </w:r>
      <w:bookmarkEnd w:id="52"/>
    </w:p>
    <w:p w14:paraId="07CB9178" w14:textId="77777777" w:rsidR="00490D19" w:rsidRDefault="00490D19" w:rsidP="00DB73DA">
      <w:pPr>
        <w:pStyle w:val="a7"/>
        <w:rPr>
          <w:rtl/>
        </w:rPr>
      </w:pPr>
      <w:bookmarkStart w:id="53" w:name="_Toc178070450"/>
      <w:r>
        <w:rPr>
          <w:rFonts w:hint="cs"/>
          <w:rtl/>
        </w:rPr>
        <w:t>ساختار شبکه</w:t>
      </w:r>
      <w:bookmarkEnd w:id="53"/>
    </w:p>
    <w:p w14:paraId="279860DE" w14:textId="77777777" w:rsidR="00490D19" w:rsidRPr="00F81899" w:rsidRDefault="00490D19" w:rsidP="006B5BE8">
      <w:pPr>
        <w:pStyle w:val="af7"/>
        <w:rPr>
          <w:rtl/>
        </w:rPr>
      </w:pPr>
      <w:r w:rsidRPr="00F81899">
        <w:rPr>
          <w:rFonts w:hint="cs"/>
          <w:rtl/>
        </w:rPr>
        <w:t>شاخص</w:t>
      </w:r>
      <w:r w:rsidRPr="00F81899">
        <w:rPr>
          <w:rtl/>
        </w:rPr>
        <w:softHyphen/>
      </w:r>
      <w:r w:rsidRPr="00F81899">
        <w:rPr>
          <w:rFonts w:hint="cs"/>
          <w:rtl/>
        </w:rPr>
        <w:t>های مرکزیت</w:t>
      </w:r>
      <w:r w:rsidRPr="00F81899">
        <w:rPr>
          <w:rStyle w:val="FootnoteReference"/>
          <w:rFonts w:ascii="Times New Roman" w:hAnsi="Times New Roman" w:cs="B Nazanin"/>
          <w:b w:val="0"/>
          <w:sz w:val="22"/>
          <w:szCs w:val="22"/>
          <w:rtl/>
        </w:rPr>
        <w:footnoteReference w:id="73"/>
      </w:r>
      <w:r w:rsidRPr="00F81899">
        <w:rPr>
          <w:rFonts w:hint="cs"/>
          <w:rtl/>
        </w:rPr>
        <w:t xml:space="preserve"> به عنوان یکی از پایه</w:t>
      </w:r>
      <w:r w:rsidRPr="00F81899">
        <w:rPr>
          <w:rtl/>
        </w:rPr>
        <w:softHyphen/>
      </w:r>
      <w:r w:rsidRPr="00F81899">
        <w:rPr>
          <w:rFonts w:hint="cs"/>
          <w:rtl/>
        </w:rPr>
        <w:t>ای</w:t>
      </w:r>
      <w:r w:rsidRPr="00F81899">
        <w:rPr>
          <w:rtl/>
        </w:rPr>
        <w:softHyphen/>
      </w:r>
      <w:r w:rsidRPr="00F81899">
        <w:rPr>
          <w:rFonts w:hint="cs"/>
          <w:rtl/>
        </w:rPr>
        <w:t>ترین مشخصه</w:t>
      </w:r>
      <w:r w:rsidRPr="00F81899">
        <w:rPr>
          <w:rtl/>
        </w:rPr>
        <w:softHyphen/>
      </w:r>
      <w:r w:rsidRPr="00F81899">
        <w:rPr>
          <w:rFonts w:hint="cs"/>
          <w:rtl/>
        </w:rPr>
        <w:t>های شبکه معرفی می</w:t>
      </w:r>
      <w:r w:rsidRPr="00F81899">
        <w:rPr>
          <w:rtl/>
        </w:rPr>
        <w:softHyphen/>
      </w:r>
      <w:r w:rsidRPr="00F81899">
        <w:rPr>
          <w:rFonts w:hint="cs"/>
          <w:rtl/>
        </w:rPr>
        <w:t xml:space="preserve">شوند که ساختار شبکه را </w:t>
      </w:r>
      <w:r w:rsidR="003F5052" w:rsidRPr="00F81899">
        <w:rPr>
          <w:rtl/>
        </w:rPr>
        <w:t>به صورت</w:t>
      </w:r>
      <w:r w:rsidRPr="00F81899">
        <w:rPr>
          <w:rFonts w:hint="cs"/>
          <w:rtl/>
        </w:rPr>
        <w:t xml:space="preserve"> محلی بررسی و قابلیت مقایسه رئوس را امکان</w:t>
      </w:r>
      <w:r w:rsidRPr="00F81899">
        <w:rPr>
          <w:rtl/>
        </w:rPr>
        <w:softHyphen/>
      </w:r>
      <w:r w:rsidRPr="00F81899">
        <w:rPr>
          <w:rFonts w:hint="cs"/>
          <w:rtl/>
        </w:rPr>
        <w:t>پذیر می</w:t>
      </w:r>
      <w:r w:rsidRPr="00F81899">
        <w:rPr>
          <w:rtl/>
        </w:rPr>
        <w:softHyphen/>
      </w:r>
      <w:r w:rsidRPr="00F81899">
        <w:rPr>
          <w:rFonts w:hint="cs"/>
          <w:rtl/>
        </w:rPr>
        <w:t>کنند. شاخص</w:t>
      </w:r>
      <w:r w:rsidR="006B5BE8">
        <w:rPr>
          <w:rFonts w:hint="cs"/>
          <w:rtl/>
        </w:rPr>
        <w:t>‌</w:t>
      </w:r>
      <w:r w:rsidRPr="00F81899">
        <w:rPr>
          <w:rFonts w:hint="cs"/>
          <w:rtl/>
        </w:rPr>
        <w:t>های مرکزیت در چهار دسته کلی تقسیم می</w:t>
      </w:r>
      <w:r w:rsidRPr="00F81899">
        <w:rPr>
          <w:rtl/>
        </w:rPr>
        <w:softHyphen/>
      </w:r>
      <w:r w:rsidRPr="00F81899">
        <w:rPr>
          <w:rFonts w:hint="cs"/>
          <w:rtl/>
        </w:rPr>
        <w:t>شوند: مرکزیت درجه</w:t>
      </w:r>
      <w:r w:rsidR="00F81899">
        <w:rPr>
          <w:rFonts w:hint="cs"/>
          <w:rtl/>
        </w:rPr>
        <w:t>،</w:t>
      </w:r>
      <w:r w:rsidRPr="00F81899">
        <w:rPr>
          <w:rStyle w:val="FootnoteReference"/>
          <w:rFonts w:ascii="Times New Roman" w:hAnsi="Times New Roman" w:cs="B Nazanin"/>
          <w:b w:val="0"/>
          <w:sz w:val="22"/>
          <w:szCs w:val="22"/>
          <w:rtl/>
        </w:rPr>
        <w:footnoteReference w:id="74"/>
      </w:r>
      <w:r w:rsidRPr="00F81899">
        <w:rPr>
          <w:rFonts w:hint="cs"/>
          <w:rtl/>
        </w:rPr>
        <w:t xml:space="preserve"> مرکزیت </w:t>
      </w:r>
      <w:r w:rsidR="003F5052" w:rsidRPr="00F81899">
        <w:rPr>
          <w:rtl/>
        </w:rPr>
        <w:t xml:space="preserve">بر </w:t>
      </w:r>
      <w:r w:rsidR="003F5052" w:rsidRPr="00F81899">
        <w:rPr>
          <w:rtl/>
        </w:rPr>
        <w:lastRenderedPageBreak/>
        <w:t>اساس</w:t>
      </w:r>
      <w:r w:rsidRPr="00F81899">
        <w:rPr>
          <w:rFonts w:hint="cs"/>
          <w:rtl/>
        </w:rPr>
        <w:t xml:space="preserve"> مشخصه همسایگان (مرکزیت بردار ویژه</w:t>
      </w:r>
      <w:r w:rsidR="00F81899">
        <w:rPr>
          <w:rFonts w:hint="cs"/>
          <w:rtl/>
        </w:rPr>
        <w:t>،</w:t>
      </w:r>
      <w:r w:rsidRPr="00F81899">
        <w:rPr>
          <w:rStyle w:val="FootnoteReference"/>
          <w:rFonts w:ascii="Times New Roman" w:hAnsi="Times New Roman" w:cs="B Nazanin"/>
          <w:b w:val="0"/>
          <w:sz w:val="24"/>
          <w:szCs w:val="24"/>
          <w:rtl/>
        </w:rPr>
        <w:footnoteReference w:id="75"/>
      </w:r>
      <w:r w:rsidRPr="00F81899">
        <w:rPr>
          <w:rFonts w:hint="cs"/>
          <w:sz w:val="24"/>
          <w:szCs w:val="28"/>
          <w:vertAlign w:val="superscript"/>
          <w:rtl/>
        </w:rPr>
        <w:t xml:space="preserve"> </w:t>
      </w:r>
      <w:r w:rsidRPr="00F81899">
        <w:rPr>
          <w:rFonts w:hint="cs"/>
          <w:rtl/>
        </w:rPr>
        <w:t>مرکزیت کتز</w:t>
      </w:r>
      <w:r w:rsidR="00F81899">
        <w:rPr>
          <w:rFonts w:hint="cs"/>
          <w:rtl/>
        </w:rPr>
        <w:t>،</w:t>
      </w:r>
      <w:r w:rsidRPr="00F81899">
        <w:rPr>
          <w:rStyle w:val="FootnoteReference"/>
          <w:rFonts w:ascii="Times New Roman" w:hAnsi="Times New Roman" w:cs="B Nazanin"/>
          <w:b w:val="0"/>
          <w:sz w:val="24"/>
          <w:szCs w:val="24"/>
          <w:rtl/>
        </w:rPr>
        <w:footnoteReference w:id="76"/>
      </w:r>
      <w:r w:rsidRPr="00F81899">
        <w:rPr>
          <w:rFonts w:hint="cs"/>
          <w:sz w:val="24"/>
          <w:szCs w:val="28"/>
          <w:rtl/>
        </w:rPr>
        <w:t xml:space="preserve"> </w:t>
      </w:r>
      <w:r w:rsidRPr="00F81899">
        <w:rPr>
          <w:rFonts w:hint="cs"/>
          <w:rtl/>
        </w:rPr>
        <w:t xml:space="preserve">مرکزیت </w:t>
      </w:r>
      <w:r w:rsidR="003F5052" w:rsidRPr="00F81899">
        <w:rPr>
          <w:rtl/>
        </w:rPr>
        <w:t>رتبه صفحه</w:t>
      </w:r>
      <w:r w:rsidRPr="00F81899">
        <w:rPr>
          <w:rStyle w:val="FootnoteReference"/>
          <w:rFonts w:ascii="Times New Roman" w:hAnsi="Times New Roman" w:cs="B Nazanin"/>
          <w:b w:val="0"/>
          <w:sz w:val="24"/>
          <w:szCs w:val="24"/>
          <w:rtl/>
        </w:rPr>
        <w:footnoteReference w:id="77"/>
      </w:r>
      <w:r w:rsidRPr="00F81899">
        <w:rPr>
          <w:rFonts w:hint="cs"/>
          <w:rtl/>
        </w:rPr>
        <w:t xml:space="preserve"> و مرکزیت قطب و نفوذ</w:t>
      </w:r>
      <w:r w:rsidRPr="00F81899">
        <w:rPr>
          <w:rStyle w:val="FootnoteReference"/>
          <w:rFonts w:ascii="Times New Roman" w:hAnsi="Times New Roman" w:cs="B Nazanin"/>
          <w:b w:val="0"/>
          <w:sz w:val="24"/>
          <w:szCs w:val="24"/>
          <w:rtl/>
        </w:rPr>
        <w:footnoteReference w:id="78"/>
      </w:r>
      <w:r w:rsidRPr="00F81899">
        <w:rPr>
          <w:rFonts w:hint="cs"/>
          <w:rtl/>
        </w:rPr>
        <w:t>)، مرکزیت نزدیکی</w:t>
      </w:r>
      <w:r w:rsidRPr="006B5BE8">
        <w:rPr>
          <w:rStyle w:val="FootnoteReference"/>
          <w:rFonts w:ascii="Times New Roman" w:hAnsi="Times New Roman" w:cs="B Nazanin"/>
          <w:b w:val="0"/>
          <w:sz w:val="24"/>
          <w:szCs w:val="24"/>
          <w:rtl/>
        </w:rPr>
        <w:footnoteReference w:id="79"/>
      </w:r>
      <w:r w:rsidRPr="00F81899">
        <w:rPr>
          <w:rFonts w:hint="cs"/>
          <w:rtl/>
        </w:rPr>
        <w:t xml:space="preserve"> و مرکزیت میانگی</w:t>
      </w:r>
      <w:r w:rsidRPr="006B5BE8">
        <w:rPr>
          <w:rStyle w:val="FootnoteReference"/>
          <w:rFonts w:ascii="Times New Roman" w:hAnsi="Times New Roman" w:cs="B Nazanin"/>
          <w:b w:val="0"/>
          <w:sz w:val="24"/>
          <w:szCs w:val="24"/>
          <w:rtl/>
        </w:rPr>
        <w:footnoteReference w:id="80"/>
      </w:r>
      <w:r w:rsidRPr="00F81899">
        <w:rPr>
          <w:rFonts w:hint="cs"/>
          <w:rtl/>
        </w:rPr>
        <w:t xml:space="preserve"> هستند (نیومن</w:t>
      </w:r>
      <w:r w:rsidRPr="00F81899">
        <w:rPr>
          <w:rStyle w:val="FootnoteReference"/>
          <w:rFonts w:ascii="Times New Roman" w:hAnsi="Times New Roman" w:cs="B Nazanin"/>
          <w:b w:val="0"/>
          <w:sz w:val="22"/>
          <w:szCs w:val="22"/>
          <w:vertAlign w:val="baseline"/>
          <w:rtl/>
        </w:rPr>
        <w:footnoteReference w:id="81"/>
      </w:r>
      <w:r w:rsidRPr="00F81899">
        <w:rPr>
          <w:rFonts w:hint="cs"/>
          <w:rtl/>
        </w:rPr>
        <w:t>، 2010).</w:t>
      </w:r>
    </w:p>
    <w:p w14:paraId="1BC8E7F0" w14:textId="77777777" w:rsidR="00490D19" w:rsidRPr="00B643A1" w:rsidRDefault="00490D19" w:rsidP="006B5BE8">
      <w:pPr>
        <w:pStyle w:val="af7"/>
        <w:rPr>
          <w:rtl/>
        </w:rPr>
      </w:pPr>
      <w:r w:rsidRPr="00B643A1">
        <w:rPr>
          <w:rFonts w:hint="cs"/>
          <w:rtl/>
        </w:rPr>
        <w:t>بسته به نوع شبکه از نظر جهت</w:t>
      </w:r>
      <w:r w:rsidRPr="00B643A1">
        <w:rPr>
          <w:rtl/>
        </w:rPr>
        <w:softHyphen/>
      </w:r>
      <w:r w:rsidRPr="00B643A1">
        <w:rPr>
          <w:rFonts w:hint="cs"/>
          <w:rtl/>
        </w:rPr>
        <w:t>دار یا وزن</w:t>
      </w:r>
      <w:r w:rsidRPr="00B643A1">
        <w:rPr>
          <w:rtl/>
        </w:rPr>
        <w:softHyphen/>
      </w:r>
      <w:r w:rsidRPr="00B643A1">
        <w:rPr>
          <w:rFonts w:hint="cs"/>
          <w:rtl/>
        </w:rPr>
        <w:t>دار بودن، برخی از این شاخص</w:t>
      </w:r>
      <w:r w:rsidRPr="00B643A1">
        <w:rPr>
          <w:rtl/>
        </w:rPr>
        <w:softHyphen/>
      </w:r>
      <w:r w:rsidRPr="00B643A1">
        <w:rPr>
          <w:rFonts w:hint="cs"/>
          <w:rtl/>
        </w:rPr>
        <w:t>ها قابلیت محاسبه نخواهند داشت. به طور خاص، مرکزیت بردار ویژه در شبکه</w:t>
      </w:r>
      <w:r w:rsidRPr="00B643A1">
        <w:rPr>
          <w:rtl/>
        </w:rPr>
        <w:softHyphen/>
      </w:r>
      <w:r w:rsidRPr="00B643A1">
        <w:rPr>
          <w:rFonts w:hint="cs"/>
          <w:rtl/>
        </w:rPr>
        <w:t>های جهت</w:t>
      </w:r>
      <w:r w:rsidRPr="00B643A1">
        <w:rPr>
          <w:rtl/>
        </w:rPr>
        <w:softHyphen/>
      </w:r>
      <w:r w:rsidRPr="00B643A1">
        <w:rPr>
          <w:rFonts w:hint="cs"/>
          <w:rtl/>
        </w:rPr>
        <w:t>دار محدودیت</w:t>
      </w:r>
      <w:r w:rsidRPr="00B643A1">
        <w:rPr>
          <w:rtl/>
        </w:rPr>
        <w:softHyphen/>
      </w:r>
      <w:r w:rsidRPr="00B643A1">
        <w:rPr>
          <w:rFonts w:hint="cs"/>
          <w:rtl/>
        </w:rPr>
        <w:t>های زیادی دارد (نیومن، 2010) و شبکه واردات و صادرات نفت خام، شبکه</w:t>
      </w:r>
      <w:r w:rsidRPr="00B643A1">
        <w:rPr>
          <w:rtl/>
        </w:rPr>
        <w:softHyphen/>
      </w:r>
      <w:r w:rsidRPr="00B643A1">
        <w:rPr>
          <w:rFonts w:hint="cs"/>
          <w:rtl/>
        </w:rPr>
        <w:t>ای وزن</w:t>
      </w:r>
      <w:r w:rsidRPr="00B643A1">
        <w:rPr>
          <w:rtl/>
        </w:rPr>
        <w:softHyphen/>
      </w:r>
      <w:r w:rsidRPr="00B643A1">
        <w:rPr>
          <w:rFonts w:hint="cs"/>
          <w:rtl/>
        </w:rPr>
        <w:t>دار و جهت</w:t>
      </w:r>
      <w:r w:rsidRPr="00B643A1">
        <w:rPr>
          <w:rtl/>
        </w:rPr>
        <w:softHyphen/>
      </w:r>
      <w:r w:rsidRPr="00B643A1">
        <w:rPr>
          <w:rFonts w:hint="cs"/>
          <w:rtl/>
        </w:rPr>
        <w:t>دار است</w:t>
      </w:r>
      <w:r w:rsidR="003879A6">
        <w:rPr>
          <w:rtl/>
        </w:rPr>
        <w:t xml:space="preserve">؛ </w:t>
      </w:r>
      <w:r w:rsidRPr="00B643A1">
        <w:rPr>
          <w:rFonts w:hint="cs"/>
          <w:rtl/>
        </w:rPr>
        <w:t>بنابراین، شاخص بردار ویژه در بررسی ویژگی</w:t>
      </w:r>
      <w:r w:rsidRPr="00B643A1">
        <w:rPr>
          <w:rtl/>
        </w:rPr>
        <w:softHyphen/>
      </w:r>
      <w:r w:rsidRPr="00B643A1">
        <w:rPr>
          <w:rFonts w:hint="cs"/>
          <w:rtl/>
        </w:rPr>
        <w:t>های ساختاری شبکه واردات و صادرات نفت خام از نظر کشورها استفاده نمی</w:t>
      </w:r>
      <w:r w:rsidRPr="00B643A1">
        <w:rPr>
          <w:rtl/>
        </w:rPr>
        <w:softHyphen/>
      </w:r>
      <w:r w:rsidRPr="00B643A1">
        <w:rPr>
          <w:rFonts w:hint="cs"/>
          <w:rtl/>
        </w:rPr>
        <w:t>شود. در حالی که مرکزیت کتز محدودیت مرکزیت بردار ویژه را پوشش می</w:t>
      </w:r>
      <w:r w:rsidRPr="00B643A1">
        <w:rPr>
          <w:rtl/>
        </w:rPr>
        <w:softHyphen/>
      </w:r>
      <w:r w:rsidRPr="00B643A1">
        <w:rPr>
          <w:rFonts w:hint="cs"/>
          <w:rtl/>
        </w:rPr>
        <w:t>دهد و مرکزیت رتبه</w:t>
      </w:r>
      <w:r w:rsidRPr="00B643A1">
        <w:rPr>
          <w:rtl/>
        </w:rPr>
        <w:softHyphen/>
      </w:r>
      <w:r w:rsidRPr="00B643A1">
        <w:rPr>
          <w:rFonts w:hint="cs"/>
          <w:rtl/>
        </w:rPr>
        <w:t>صفحه نسخه کامل</w:t>
      </w:r>
      <w:r w:rsidRPr="00B643A1">
        <w:rPr>
          <w:rtl/>
        </w:rPr>
        <w:softHyphen/>
      </w:r>
      <w:r w:rsidRPr="00B643A1">
        <w:rPr>
          <w:rFonts w:hint="cs"/>
          <w:rtl/>
        </w:rPr>
        <w:t>تری از مرکزیت کتز را ارائه می</w:t>
      </w:r>
      <w:r w:rsidRPr="00B643A1">
        <w:rPr>
          <w:rtl/>
        </w:rPr>
        <w:softHyphen/>
      </w:r>
      <w:r w:rsidRPr="00B643A1">
        <w:rPr>
          <w:rFonts w:hint="cs"/>
          <w:rtl/>
        </w:rPr>
        <w:t>کند (نیومن، 2010)</w:t>
      </w:r>
      <w:r w:rsidR="003879A6">
        <w:rPr>
          <w:rtl/>
        </w:rPr>
        <w:t xml:space="preserve">؛ </w:t>
      </w:r>
      <w:r w:rsidRPr="00B643A1">
        <w:rPr>
          <w:rFonts w:hint="cs"/>
          <w:rtl/>
        </w:rPr>
        <w:t>بنابراین می</w:t>
      </w:r>
      <w:r w:rsidRPr="00B643A1">
        <w:rPr>
          <w:rtl/>
        </w:rPr>
        <w:softHyphen/>
      </w:r>
      <w:r w:rsidRPr="00B643A1">
        <w:rPr>
          <w:rFonts w:hint="cs"/>
          <w:rtl/>
        </w:rPr>
        <w:t>توان از شاخص رتبه</w:t>
      </w:r>
      <w:r w:rsidRPr="00B643A1">
        <w:rPr>
          <w:rtl/>
        </w:rPr>
        <w:softHyphen/>
      </w:r>
      <w:r w:rsidRPr="00B643A1">
        <w:rPr>
          <w:rFonts w:hint="cs"/>
          <w:rtl/>
        </w:rPr>
        <w:t>صفحه در بررسی ویژگی</w:t>
      </w:r>
      <w:r w:rsidRPr="00B643A1">
        <w:rPr>
          <w:rtl/>
        </w:rPr>
        <w:softHyphen/>
      </w:r>
      <w:r w:rsidRPr="00B643A1">
        <w:rPr>
          <w:rFonts w:hint="cs"/>
          <w:rtl/>
        </w:rPr>
        <w:t>های ساختاری شبکه واردات و صادرات نفت خام از نظر کشورها استفاده کرد.</w:t>
      </w:r>
    </w:p>
    <w:p w14:paraId="05769A03" w14:textId="77777777" w:rsidR="00490D19" w:rsidRPr="00B643A1" w:rsidRDefault="00490D19" w:rsidP="006B5BE8">
      <w:pPr>
        <w:pStyle w:val="af7"/>
        <w:rPr>
          <w:rtl/>
        </w:rPr>
      </w:pPr>
      <w:r w:rsidRPr="00B643A1">
        <w:rPr>
          <w:rFonts w:hint="cs"/>
          <w:rtl/>
        </w:rPr>
        <w:t>دو دسته دیگر شاخص</w:t>
      </w:r>
      <w:r w:rsidRPr="00B643A1">
        <w:rPr>
          <w:rtl/>
        </w:rPr>
        <w:softHyphen/>
      </w:r>
      <w:r w:rsidRPr="00B643A1">
        <w:rPr>
          <w:rFonts w:hint="cs"/>
          <w:rtl/>
        </w:rPr>
        <w:t xml:space="preserve">های مرکزیت، یعنی مرکزیت نزدیکی و میانگی </w:t>
      </w:r>
      <w:r w:rsidR="003F5052">
        <w:rPr>
          <w:rtl/>
        </w:rPr>
        <w:t>بر اساس</w:t>
      </w:r>
      <w:r w:rsidRPr="00B643A1">
        <w:rPr>
          <w:rFonts w:hint="cs"/>
          <w:rtl/>
        </w:rPr>
        <w:t xml:space="preserve"> کوتاه</w:t>
      </w:r>
      <w:r w:rsidRPr="00B643A1">
        <w:rPr>
          <w:rtl/>
        </w:rPr>
        <w:softHyphen/>
      </w:r>
      <w:r w:rsidRPr="00B643A1">
        <w:rPr>
          <w:rFonts w:hint="cs"/>
          <w:rtl/>
        </w:rPr>
        <w:t>ترین فاصله بین دو رأس</w:t>
      </w:r>
      <w:r w:rsidRPr="00B643A1">
        <w:rPr>
          <w:rStyle w:val="FootnoteReference"/>
          <w:rFonts w:ascii="Times New Roman" w:hAnsi="Times New Roman" w:cs="B Nazanin"/>
          <w:sz w:val="24"/>
          <w:szCs w:val="28"/>
          <w:rtl/>
        </w:rPr>
        <w:footnoteReference w:id="82"/>
      </w:r>
      <w:r w:rsidRPr="00B643A1">
        <w:rPr>
          <w:rFonts w:hint="cs"/>
          <w:rtl/>
        </w:rPr>
        <w:t xml:space="preserve"> بنا شده</w:t>
      </w:r>
      <w:r w:rsidRPr="00B643A1">
        <w:rPr>
          <w:rtl/>
        </w:rPr>
        <w:softHyphen/>
      </w:r>
      <w:r w:rsidRPr="00B643A1">
        <w:rPr>
          <w:rFonts w:hint="cs"/>
          <w:rtl/>
        </w:rPr>
        <w:t>اند و برای محاسبه آن</w:t>
      </w:r>
      <w:r w:rsidRPr="00B643A1">
        <w:rPr>
          <w:rtl/>
        </w:rPr>
        <w:softHyphen/>
      </w:r>
      <w:r w:rsidRPr="00B643A1">
        <w:rPr>
          <w:rFonts w:hint="cs"/>
          <w:rtl/>
        </w:rPr>
        <w:t>ها در شبکه وزنی، وزن رئوس بای</w:t>
      </w:r>
      <w:r w:rsidR="006B5BE8">
        <w:rPr>
          <w:rFonts w:hint="cs"/>
          <w:rtl/>
        </w:rPr>
        <w:t>د</w:t>
      </w:r>
      <w:r w:rsidRPr="00B643A1">
        <w:rPr>
          <w:rFonts w:hint="cs"/>
          <w:rtl/>
        </w:rPr>
        <w:t xml:space="preserve"> شاخصی از هزینه رسیدن از یک رأس به دیگری باشد. از آنجایی که اطلاعات آماری دقیقی برای هزینه تجارت نفت بین کشورها در دسترس نیست، بررسی این دو شاخص در شبکه واردات و صادرات نفت خام با مشکل مواجه خواهد شد و بنابراین این شاخص</w:t>
      </w:r>
      <w:r w:rsidRPr="00B643A1">
        <w:rPr>
          <w:rtl/>
        </w:rPr>
        <w:softHyphen/>
      </w:r>
      <w:r w:rsidRPr="00B643A1">
        <w:rPr>
          <w:rFonts w:hint="cs"/>
          <w:rtl/>
        </w:rPr>
        <w:t>ها در تحلیل ساختار شبکه از دید کشورها وارد نمی</w:t>
      </w:r>
      <w:r w:rsidRPr="00B643A1">
        <w:rPr>
          <w:rtl/>
        </w:rPr>
        <w:softHyphen/>
      </w:r>
      <w:r w:rsidRPr="00B643A1">
        <w:rPr>
          <w:rFonts w:hint="cs"/>
          <w:rtl/>
        </w:rPr>
        <w:t>شوند. در ادامه، تفسیر شاخص</w:t>
      </w:r>
      <w:r w:rsidRPr="00B643A1">
        <w:rPr>
          <w:rtl/>
        </w:rPr>
        <w:softHyphen/>
      </w:r>
      <w:r w:rsidRPr="00B643A1">
        <w:rPr>
          <w:rFonts w:hint="cs"/>
          <w:rtl/>
        </w:rPr>
        <w:t>های مرکزیت درجه، مرکزیت رتبه</w:t>
      </w:r>
      <w:r w:rsidRPr="00B643A1">
        <w:rPr>
          <w:rtl/>
        </w:rPr>
        <w:softHyphen/>
      </w:r>
      <w:r w:rsidRPr="00B643A1">
        <w:rPr>
          <w:rFonts w:hint="cs"/>
          <w:rtl/>
        </w:rPr>
        <w:t>صفحه و مرکزیت قطب و نفوذ آورده می</w:t>
      </w:r>
      <w:r w:rsidRPr="00B643A1">
        <w:rPr>
          <w:rtl/>
        </w:rPr>
        <w:softHyphen/>
      </w:r>
      <w:r w:rsidRPr="00B643A1">
        <w:rPr>
          <w:rFonts w:hint="cs"/>
          <w:rtl/>
        </w:rPr>
        <w:t>شود.</w:t>
      </w:r>
    </w:p>
    <w:p w14:paraId="31FF24EE" w14:textId="77777777" w:rsidR="00490D19" w:rsidRPr="00B643A1" w:rsidRDefault="00490D19" w:rsidP="006633A9">
      <w:pPr>
        <w:pStyle w:val="af7"/>
        <w:rPr>
          <w:rtl/>
        </w:rPr>
      </w:pPr>
      <w:r w:rsidRPr="00196413">
        <w:rPr>
          <w:rFonts w:hint="eastAsia"/>
          <w:b/>
          <w:bCs/>
          <w:sz w:val="20"/>
          <w:szCs w:val="22"/>
          <w:rtl/>
        </w:rPr>
        <w:t>مرکز</w:t>
      </w:r>
      <w:r w:rsidRPr="00196413">
        <w:rPr>
          <w:rFonts w:hint="cs"/>
          <w:b/>
          <w:bCs/>
          <w:sz w:val="20"/>
          <w:szCs w:val="22"/>
          <w:rtl/>
        </w:rPr>
        <w:t>ی</w:t>
      </w:r>
      <w:r w:rsidRPr="00196413">
        <w:rPr>
          <w:rFonts w:hint="eastAsia"/>
          <w:b/>
          <w:bCs/>
          <w:sz w:val="20"/>
          <w:szCs w:val="22"/>
          <w:rtl/>
        </w:rPr>
        <w:t>ت</w:t>
      </w:r>
      <w:r w:rsidRPr="00196413">
        <w:rPr>
          <w:b/>
          <w:bCs/>
          <w:sz w:val="20"/>
          <w:szCs w:val="22"/>
          <w:rtl/>
        </w:rPr>
        <w:t xml:space="preserve"> درجه: </w:t>
      </w:r>
      <w:r w:rsidRPr="00B643A1">
        <w:rPr>
          <w:rtl/>
        </w:rPr>
        <w:t>مرکز</w:t>
      </w:r>
      <w:r w:rsidRPr="00B643A1">
        <w:rPr>
          <w:rFonts w:hint="cs"/>
          <w:rtl/>
        </w:rPr>
        <w:t>یت</w:t>
      </w:r>
      <w:r w:rsidRPr="00B643A1">
        <w:rPr>
          <w:rtl/>
        </w:rPr>
        <w:t xml:space="preserve"> درجه نشان</w:t>
      </w:r>
      <w:r w:rsidRPr="00B643A1">
        <w:rPr>
          <w:rtl/>
        </w:rPr>
        <w:softHyphen/>
        <w:t xml:space="preserve">دهنده اتصال </w:t>
      </w:r>
      <w:r w:rsidRPr="00B643A1">
        <w:rPr>
          <w:rFonts w:hint="cs"/>
          <w:rtl/>
        </w:rPr>
        <w:t>رئوس</w:t>
      </w:r>
      <w:r w:rsidRPr="00B643A1">
        <w:rPr>
          <w:rtl/>
        </w:rPr>
        <w:t xml:space="preserve"> </w:t>
      </w:r>
      <w:r w:rsidRPr="00B643A1">
        <w:rPr>
          <w:rFonts w:hint="cs"/>
          <w:rtl/>
        </w:rPr>
        <w:t>یک</w:t>
      </w:r>
      <w:r w:rsidRPr="00B643A1">
        <w:rPr>
          <w:rtl/>
        </w:rPr>
        <w:t xml:space="preserve"> شبکه است که ساده</w:t>
      </w:r>
      <w:r w:rsidRPr="00B643A1">
        <w:rPr>
          <w:rtl/>
        </w:rPr>
        <w:softHyphen/>
        <w:t>تر</w:t>
      </w:r>
      <w:r w:rsidRPr="00B643A1">
        <w:rPr>
          <w:rFonts w:hint="cs"/>
          <w:rtl/>
        </w:rPr>
        <w:t>ین</w:t>
      </w:r>
      <w:r w:rsidRPr="00B643A1">
        <w:rPr>
          <w:rtl/>
        </w:rPr>
        <w:t xml:space="preserve"> مرکز</w:t>
      </w:r>
      <w:r w:rsidRPr="00B643A1">
        <w:rPr>
          <w:rFonts w:hint="cs"/>
          <w:rtl/>
        </w:rPr>
        <w:t>یت</w:t>
      </w:r>
      <w:r w:rsidRPr="00B643A1">
        <w:rPr>
          <w:rtl/>
        </w:rPr>
        <w:t xml:space="preserve"> در ب</w:t>
      </w:r>
      <w:r w:rsidRPr="00B643A1">
        <w:rPr>
          <w:rFonts w:hint="cs"/>
          <w:rtl/>
        </w:rPr>
        <w:t>ین</w:t>
      </w:r>
      <w:r w:rsidRPr="00B643A1">
        <w:rPr>
          <w:rtl/>
        </w:rPr>
        <w:t xml:space="preserve"> تمام</w:t>
      </w:r>
      <w:r w:rsidRPr="00B643A1">
        <w:rPr>
          <w:rFonts w:hint="cs"/>
          <w:rtl/>
        </w:rPr>
        <w:t>ی شاخص</w:t>
      </w:r>
      <w:r w:rsidRPr="00B643A1">
        <w:rPr>
          <w:rtl/>
        </w:rPr>
        <w:softHyphen/>
      </w:r>
      <w:r w:rsidRPr="00B643A1">
        <w:rPr>
          <w:rFonts w:hint="cs"/>
          <w:rtl/>
        </w:rPr>
        <w:t>های مرکزیت</w:t>
      </w:r>
      <w:r w:rsidRPr="00B643A1">
        <w:rPr>
          <w:rtl/>
        </w:rPr>
        <w:t xml:space="preserve"> است. در شبکه</w:t>
      </w:r>
      <w:r w:rsidRPr="00B643A1">
        <w:rPr>
          <w:rtl/>
        </w:rPr>
        <w:softHyphen/>
        <w:t>ها</w:t>
      </w:r>
      <w:r w:rsidRPr="00B643A1">
        <w:rPr>
          <w:rFonts w:hint="cs"/>
          <w:rtl/>
        </w:rPr>
        <w:t>ی</w:t>
      </w:r>
      <w:r w:rsidRPr="00B643A1">
        <w:rPr>
          <w:rtl/>
        </w:rPr>
        <w:t xml:space="preserve"> </w:t>
      </w:r>
      <w:r w:rsidRPr="00B643A1">
        <w:rPr>
          <w:rFonts w:hint="cs"/>
          <w:rtl/>
        </w:rPr>
        <w:t>جهت</w:t>
      </w:r>
      <w:r w:rsidRPr="00B643A1">
        <w:rPr>
          <w:rtl/>
        </w:rPr>
        <w:softHyphen/>
      </w:r>
      <w:r w:rsidRPr="00B643A1">
        <w:rPr>
          <w:rFonts w:hint="cs"/>
          <w:rtl/>
        </w:rPr>
        <w:t>دار</w:t>
      </w:r>
      <w:r w:rsidRPr="00B643A1">
        <w:rPr>
          <w:rtl/>
        </w:rPr>
        <w:t>، مرکز</w:t>
      </w:r>
      <w:r w:rsidRPr="00B643A1">
        <w:rPr>
          <w:rFonts w:hint="cs"/>
          <w:rtl/>
        </w:rPr>
        <w:t>یت</w:t>
      </w:r>
      <w:r w:rsidRPr="00B643A1">
        <w:rPr>
          <w:rtl/>
        </w:rPr>
        <w:t xml:space="preserve"> درجه را م</w:t>
      </w:r>
      <w:r w:rsidRPr="00B643A1">
        <w:rPr>
          <w:rFonts w:hint="cs"/>
          <w:rtl/>
        </w:rPr>
        <w:t>ی</w:t>
      </w:r>
      <w:r w:rsidRPr="00B643A1">
        <w:rPr>
          <w:rtl/>
        </w:rPr>
        <w:softHyphen/>
        <w:t xml:space="preserve">توان به </w:t>
      </w:r>
      <w:r w:rsidRPr="00B643A1">
        <w:rPr>
          <w:rFonts w:hint="cs"/>
          <w:rtl/>
        </w:rPr>
        <w:t>سنجه</w:t>
      </w:r>
      <w:r w:rsidRPr="00B643A1">
        <w:rPr>
          <w:rtl/>
        </w:rPr>
        <w:softHyphen/>
      </w:r>
      <w:r w:rsidRPr="00B643A1">
        <w:rPr>
          <w:rFonts w:hint="cs"/>
          <w:rtl/>
        </w:rPr>
        <w:t>های</w:t>
      </w:r>
      <w:r w:rsidRPr="00B643A1">
        <w:rPr>
          <w:rtl/>
        </w:rPr>
        <w:t xml:space="preserve"> مرکز</w:t>
      </w:r>
      <w:r w:rsidRPr="00B643A1">
        <w:rPr>
          <w:rFonts w:hint="cs"/>
          <w:rtl/>
        </w:rPr>
        <w:t>یت</w:t>
      </w:r>
      <w:r w:rsidRPr="00B643A1">
        <w:rPr>
          <w:rtl/>
        </w:rPr>
        <w:t xml:space="preserve"> درجه </w:t>
      </w:r>
      <w:r w:rsidRPr="00B643A1">
        <w:rPr>
          <w:rFonts w:hint="cs"/>
          <w:rtl/>
        </w:rPr>
        <w:t xml:space="preserve">ورودی </w:t>
      </w:r>
      <w:r w:rsidRPr="00B643A1">
        <w:rPr>
          <w:rtl/>
        </w:rPr>
        <w:t>و درجه</w:t>
      </w:r>
      <w:r w:rsidRPr="00B643A1">
        <w:rPr>
          <w:rFonts w:hint="cs"/>
          <w:rtl/>
        </w:rPr>
        <w:t xml:space="preserve"> خروجی</w:t>
      </w:r>
      <w:r w:rsidRPr="00B643A1">
        <w:rPr>
          <w:rtl/>
        </w:rPr>
        <w:t xml:space="preserve"> </w:t>
      </w:r>
      <w:r w:rsidRPr="00B643A1">
        <w:rPr>
          <w:rFonts w:hint="cs"/>
          <w:rtl/>
        </w:rPr>
        <w:t>تفکیک</w:t>
      </w:r>
      <w:r w:rsidRPr="00B643A1">
        <w:rPr>
          <w:rtl/>
        </w:rPr>
        <w:t xml:space="preserve"> کرد. مرکز</w:t>
      </w:r>
      <w:r w:rsidRPr="00B643A1">
        <w:rPr>
          <w:rFonts w:hint="cs"/>
          <w:rtl/>
        </w:rPr>
        <w:t>یت</w:t>
      </w:r>
      <w:r w:rsidRPr="00B643A1">
        <w:rPr>
          <w:rtl/>
        </w:rPr>
        <w:t xml:space="preserve"> درجه جنبه‌ها</w:t>
      </w:r>
      <w:r w:rsidRPr="00B643A1">
        <w:rPr>
          <w:rFonts w:hint="cs"/>
          <w:rtl/>
        </w:rPr>
        <w:t>ی</w:t>
      </w:r>
      <w:r w:rsidRPr="00B643A1">
        <w:rPr>
          <w:rtl/>
        </w:rPr>
        <w:t xml:space="preserve"> </w:t>
      </w:r>
      <w:r w:rsidRPr="00B643A1">
        <w:rPr>
          <w:rFonts w:hint="cs"/>
          <w:rtl/>
        </w:rPr>
        <w:t>کلی رئوس</w:t>
      </w:r>
      <w:r w:rsidRPr="00B643A1">
        <w:rPr>
          <w:rtl/>
        </w:rPr>
        <w:t xml:space="preserve"> را در شبکه ناد</w:t>
      </w:r>
      <w:r w:rsidRPr="00B643A1">
        <w:rPr>
          <w:rFonts w:hint="cs"/>
          <w:rtl/>
        </w:rPr>
        <w:t>یده</w:t>
      </w:r>
      <w:r w:rsidRPr="00B643A1">
        <w:rPr>
          <w:rtl/>
        </w:rPr>
        <w:t xml:space="preserve"> م</w:t>
      </w:r>
      <w:r w:rsidRPr="00B643A1">
        <w:rPr>
          <w:rFonts w:hint="cs"/>
          <w:rtl/>
        </w:rPr>
        <w:t>ی‌گیرد. به عبارتی، ی</w:t>
      </w:r>
      <w:r w:rsidRPr="00B643A1">
        <w:rPr>
          <w:rtl/>
        </w:rPr>
        <w:t>عن</w:t>
      </w:r>
      <w:r w:rsidRPr="00B643A1">
        <w:rPr>
          <w:rFonts w:hint="cs"/>
          <w:rtl/>
        </w:rPr>
        <w:t>ی</w:t>
      </w:r>
      <w:r w:rsidRPr="00B643A1">
        <w:rPr>
          <w:rtl/>
        </w:rPr>
        <w:t xml:space="preserve"> تأث</w:t>
      </w:r>
      <w:r w:rsidRPr="00B643A1">
        <w:rPr>
          <w:rFonts w:hint="cs"/>
          <w:rtl/>
        </w:rPr>
        <w:t>یر</w:t>
      </w:r>
      <w:r w:rsidRPr="00B643A1">
        <w:rPr>
          <w:rtl/>
        </w:rPr>
        <w:t xml:space="preserve"> </w:t>
      </w:r>
      <w:r w:rsidRPr="00B643A1">
        <w:rPr>
          <w:rFonts w:hint="cs"/>
          <w:rtl/>
        </w:rPr>
        <w:t>یک</w:t>
      </w:r>
      <w:r w:rsidRPr="00B643A1">
        <w:rPr>
          <w:rtl/>
        </w:rPr>
        <w:t xml:space="preserve"> </w:t>
      </w:r>
      <w:r w:rsidRPr="00B643A1">
        <w:rPr>
          <w:rFonts w:hint="cs"/>
          <w:rtl/>
        </w:rPr>
        <w:t>رأس</w:t>
      </w:r>
      <w:r w:rsidRPr="00B643A1">
        <w:rPr>
          <w:rtl/>
        </w:rPr>
        <w:t xml:space="preserve"> را بر عملکرد کل</w:t>
      </w:r>
      <w:r w:rsidRPr="00B643A1">
        <w:rPr>
          <w:rFonts w:hint="cs"/>
          <w:rtl/>
        </w:rPr>
        <w:t>ی</w:t>
      </w:r>
      <w:r w:rsidRPr="00B643A1">
        <w:rPr>
          <w:rtl/>
        </w:rPr>
        <w:t xml:space="preserve"> شبکه و و</w:t>
      </w:r>
      <w:r w:rsidRPr="00B643A1">
        <w:rPr>
          <w:rFonts w:hint="cs"/>
          <w:rtl/>
        </w:rPr>
        <w:t>یژگی‌های</w:t>
      </w:r>
      <w:r w:rsidRPr="00B643A1">
        <w:rPr>
          <w:rtl/>
        </w:rPr>
        <w:t xml:space="preserve"> </w:t>
      </w:r>
      <w:r w:rsidRPr="00B643A1">
        <w:rPr>
          <w:rFonts w:hint="cs"/>
          <w:rtl/>
        </w:rPr>
        <w:t>رئوس</w:t>
      </w:r>
      <w:r w:rsidRPr="00B643A1">
        <w:rPr>
          <w:rtl/>
        </w:rPr>
        <w:t xml:space="preserve"> همسا</w:t>
      </w:r>
      <w:r w:rsidRPr="00B643A1">
        <w:rPr>
          <w:rFonts w:hint="cs"/>
          <w:rtl/>
        </w:rPr>
        <w:t>یه بر یک رأس</w:t>
      </w:r>
      <w:r w:rsidRPr="00B643A1">
        <w:rPr>
          <w:rtl/>
        </w:rPr>
        <w:t xml:space="preserve"> را در نظر نم</w:t>
      </w:r>
      <w:r w:rsidRPr="00B643A1">
        <w:rPr>
          <w:rFonts w:hint="cs"/>
          <w:rtl/>
        </w:rPr>
        <w:t>ی‌گیرد</w:t>
      </w:r>
      <w:r w:rsidRPr="00B643A1">
        <w:rPr>
          <w:rtl/>
        </w:rPr>
        <w:t xml:space="preserve"> (ن</w:t>
      </w:r>
      <w:r w:rsidRPr="00B643A1">
        <w:rPr>
          <w:rFonts w:hint="cs"/>
          <w:rtl/>
        </w:rPr>
        <w:t>یومن،</w:t>
      </w:r>
      <w:r w:rsidRPr="00B643A1">
        <w:rPr>
          <w:rtl/>
        </w:rPr>
        <w:t xml:space="preserve"> 2010). </w:t>
      </w:r>
      <w:r w:rsidRPr="00B643A1">
        <w:rPr>
          <w:rFonts w:hint="cs"/>
          <w:rtl/>
        </w:rPr>
        <w:t>روابط</w:t>
      </w:r>
      <w:r w:rsidRPr="00B643A1">
        <w:rPr>
          <w:rtl/>
        </w:rPr>
        <w:t xml:space="preserve"> ر</w:t>
      </w:r>
      <w:r w:rsidRPr="00B643A1">
        <w:rPr>
          <w:rFonts w:hint="cs"/>
          <w:rtl/>
        </w:rPr>
        <w:t>یاضی</w:t>
      </w:r>
      <w:r w:rsidRPr="00B643A1">
        <w:rPr>
          <w:rtl/>
        </w:rPr>
        <w:t xml:space="preserve"> </w:t>
      </w:r>
      <w:r w:rsidRPr="00B643A1">
        <w:rPr>
          <w:rFonts w:hint="cs"/>
          <w:rtl/>
        </w:rPr>
        <w:t>مرتبط با</w:t>
      </w:r>
      <w:r w:rsidRPr="00B643A1">
        <w:rPr>
          <w:rtl/>
        </w:rPr>
        <w:t xml:space="preserve"> مرکز</w:t>
      </w:r>
      <w:r w:rsidRPr="00B643A1">
        <w:rPr>
          <w:rFonts w:hint="cs"/>
          <w:rtl/>
        </w:rPr>
        <w:t>یت</w:t>
      </w:r>
      <w:r w:rsidRPr="00B643A1">
        <w:rPr>
          <w:rtl/>
        </w:rPr>
        <w:t xml:space="preserve"> درجه، مرکز</w:t>
      </w:r>
      <w:r w:rsidRPr="00B643A1">
        <w:rPr>
          <w:rFonts w:hint="cs"/>
          <w:rtl/>
        </w:rPr>
        <w:t>یت</w:t>
      </w:r>
      <w:r w:rsidRPr="00B643A1">
        <w:rPr>
          <w:rtl/>
        </w:rPr>
        <w:t xml:space="preserve"> درجه </w:t>
      </w:r>
      <w:r w:rsidRPr="00B643A1">
        <w:rPr>
          <w:rFonts w:hint="cs"/>
          <w:rtl/>
        </w:rPr>
        <w:t xml:space="preserve">ورودی </w:t>
      </w:r>
      <w:r w:rsidRPr="00B643A1">
        <w:rPr>
          <w:rtl/>
        </w:rPr>
        <w:t xml:space="preserve">و </w:t>
      </w:r>
      <w:r w:rsidRPr="00B643A1">
        <w:rPr>
          <w:rFonts w:hint="cs"/>
          <w:rtl/>
        </w:rPr>
        <w:t xml:space="preserve">مرکزیت </w:t>
      </w:r>
      <w:r w:rsidRPr="00B643A1">
        <w:rPr>
          <w:rtl/>
        </w:rPr>
        <w:t>درجه</w:t>
      </w:r>
      <w:r w:rsidRPr="00B643A1">
        <w:rPr>
          <w:rFonts w:hint="cs"/>
          <w:rtl/>
        </w:rPr>
        <w:t xml:space="preserve"> خروجی</w:t>
      </w:r>
      <w:r w:rsidRPr="00B643A1">
        <w:rPr>
          <w:rtl/>
        </w:rPr>
        <w:t xml:space="preserve"> در پ</w:t>
      </w:r>
      <w:r w:rsidRPr="00B643A1">
        <w:rPr>
          <w:rFonts w:hint="cs"/>
          <w:rtl/>
        </w:rPr>
        <w:t>یوست</w:t>
      </w:r>
      <w:r w:rsidRPr="00B643A1">
        <w:rPr>
          <w:rtl/>
        </w:rPr>
        <w:t xml:space="preserve"> 1 آمده است.</w:t>
      </w:r>
    </w:p>
    <w:p w14:paraId="24388F03" w14:textId="77777777" w:rsidR="00490D19" w:rsidRPr="00B643A1" w:rsidRDefault="00490D19" w:rsidP="00DF7881">
      <w:pPr>
        <w:pStyle w:val="af7"/>
        <w:rPr>
          <w:rtl/>
        </w:rPr>
      </w:pPr>
      <w:r w:rsidRPr="00196413">
        <w:rPr>
          <w:rFonts w:hint="eastAsia"/>
          <w:bCs/>
          <w:sz w:val="20"/>
          <w:szCs w:val="22"/>
          <w:rtl/>
        </w:rPr>
        <w:t>مرکز</w:t>
      </w:r>
      <w:r w:rsidRPr="00196413">
        <w:rPr>
          <w:rFonts w:hint="cs"/>
          <w:bCs/>
          <w:sz w:val="20"/>
          <w:szCs w:val="22"/>
          <w:rtl/>
        </w:rPr>
        <w:t>ی</w:t>
      </w:r>
      <w:r w:rsidRPr="00196413">
        <w:rPr>
          <w:rFonts w:hint="eastAsia"/>
          <w:bCs/>
          <w:sz w:val="20"/>
          <w:szCs w:val="22"/>
          <w:rtl/>
        </w:rPr>
        <w:t>ت</w:t>
      </w:r>
      <w:r w:rsidRPr="00196413">
        <w:rPr>
          <w:bCs/>
          <w:sz w:val="20"/>
          <w:szCs w:val="22"/>
          <w:rtl/>
        </w:rPr>
        <w:t xml:space="preserve"> </w:t>
      </w:r>
      <w:r w:rsidRPr="00196413">
        <w:rPr>
          <w:rFonts w:hint="eastAsia"/>
          <w:bCs/>
          <w:sz w:val="20"/>
          <w:szCs w:val="22"/>
          <w:rtl/>
        </w:rPr>
        <w:t>رتبه</w:t>
      </w:r>
      <w:r w:rsidRPr="00196413">
        <w:rPr>
          <w:bCs/>
          <w:sz w:val="20"/>
          <w:szCs w:val="22"/>
          <w:rtl/>
        </w:rPr>
        <w:softHyphen/>
      </w:r>
      <w:r w:rsidRPr="00196413">
        <w:rPr>
          <w:rFonts w:hint="eastAsia"/>
          <w:bCs/>
          <w:sz w:val="20"/>
          <w:szCs w:val="22"/>
          <w:rtl/>
        </w:rPr>
        <w:t>صفحه</w:t>
      </w:r>
      <w:r w:rsidRPr="00196413">
        <w:rPr>
          <w:sz w:val="20"/>
          <w:szCs w:val="22"/>
          <w:rtl/>
        </w:rPr>
        <w:t xml:space="preserve">: </w:t>
      </w:r>
      <w:r w:rsidRPr="00B643A1">
        <w:rPr>
          <w:rtl/>
        </w:rPr>
        <w:t xml:space="preserve">با توجه به </w:t>
      </w:r>
      <w:r w:rsidRPr="00B643A1">
        <w:rPr>
          <w:rFonts w:hint="cs"/>
          <w:rtl/>
        </w:rPr>
        <w:t>شاخص</w:t>
      </w:r>
      <w:r w:rsidRPr="00B643A1">
        <w:rPr>
          <w:rtl/>
        </w:rPr>
        <w:t xml:space="preserve"> مرکز</w:t>
      </w:r>
      <w:r w:rsidRPr="00B643A1">
        <w:rPr>
          <w:rFonts w:hint="cs"/>
          <w:rtl/>
        </w:rPr>
        <w:t>یت،</w:t>
      </w:r>
      <w:r w:rsidRPr="00B643A1">
        <w:rPr>
          <w:rtl/>
        </w:rPr>
        <w:t xml:space="preserve"> مرکز</w:t>
      </w:r>
      <w:r w:rsidRPr="00B643A1">
        <w:rPr>
          <w:rFonts w:hint="cs"/>
          <w:rtl/>
        </w:rPr>
        <w:t>یت</w:t>
      </w:r>
      <w:r w:rsidRPr="00B643A1">
        <w:rPr>
          <w:rtl/>
        </w:rPr>
        <w:t xml:space="preserve"> </w:t>
      </w:r>
      <w:r w:rsidRPr="00B643A1">
        <w:rPr>
          <w:rFonts w:hint="cs"/>
          <w:rtl/>
        </w:rPr>
        <w:t>یک</w:t>
      </w:r>
      <w:r w:rsidRPr="00B643A1">
        <w:rPr>
          <w:rtl/>
        </w:rPr>
        <w:t xml:space="preserve"> </w:t>
      </w:r>
      <w:r w:rsidRPr="00B643A1">
        <w:rPr>
          <w:rFonts w:hint="cs"/>
          <w:rtl/>
        </w:rPr>
        <w:t>رأس</w:t>
      </w:r>
      <w:r w:rsidRPr="00B643A1">
        <w:rPr>
          <w:rtl/>
        </w:rPr>
        <w:t xml:space="preserve"> متناسب با مرکز</w:t>
      </w:r>
      <w:r w:rsidRPr="00B643A1">
        <w:rPr>
          <w:rFonts w:hint="cs"/>
          <w:rtl/>
        </w:rPr>
        <w:t>یت</w:t>
      </w:r>
      <w:r w:rsidRPr="00B643A1">
        <w:rPr>
          <w:rtl/>
        </w:rPr>
        <w:t xml:space="preserve"> </w:t>
      </w:r>
      <w:r w:rsidRPr="00B643A1">
        <w:rPr>
          <w:rFonts w:hint="cs"/>
          <w:rtl/>
        </w:rPr>
        <w:t>رئوس</w:t>
      </w:r>
      <w:r w:rsidRPr="00B643A1">
        <w:rPr>
          <w:rtl/>
        </w:rPr>
        <w:t xml:space="preserve"> مجاور آن است که بر درجه </w:t>
      </w:r>
      <w:r w:rsidRPr="00B643A1">
        <w:rPr>
          <w:rFonts w:hint="cs"/>
          <w:rtl/>
        </w:rPr>
        <w:t>خروجی</w:t>
      </w:r>
      <w:r w:rsidRPr="00B643A1">
        <w:rPr>
          <w:rtl/>
        </w:rPr>
        <w:t xml:space="preserve"> آن</w:t>
      </w:r>
      <w:r w:rsidRPr="00B643A1">
        <w:rPr>
          <w:rtl/>
        </w:rPr>
        <w:softHyphen/>
        <w:t>ها تقس</w:t>
      </w:r>
      <w:r w:rsidRPr="00B643A1">
        <w:rPr>
          <w:rFonts w:hint="cs"/>
          <w:rtl/>
        </w:rPr>
        <w:t>یم</w:t>
      </w:r>
      <w:r w:rsidRPr="00B643A1">
        <w:rPr>
          <w:rtl/>
        </w:rPr>
        <w:t xml:space="preserve"> م</w:t>
      </w:r>
      <w:r w:rsidRPr="00B643A1">
        <w:rPr>
          <w:rFonts w:hint="cs"/>
          <w:rtl/>
        </w:rPr>
        <w:t>ی</w:t>
      </w:r>
      <w:r w:rsidRPr="00B643A1">
        <w:rPr>
          <w:rtl/>
        </w:rPr>
        <w:softHyphen/>
        <w:t xml:space="preserve">شود. </w:t>
      </w:r>
      <w:r w:rsidR="003F5052">
        <w:rPr>
          <w:rtl/>
        </w:rPr>
        <w:t>همان‌طور</w:t>
      </w:r>
      <w:r w:rsidRPr="00B643A1">
        <w:rPr>
          <w:rFonts w:hint="cs"/>
          <w:rtl/>
        </w:rPr>
        <w:t xml:space="preserve"> که اشاره شد </w:t>
      </w:r>
      <w:r w:rsidRPr="00B643A1">
        <w:rPr>
          <w:rtl/>
        </w:rPr>
        <w:lastRenderedPageBreak/>
        <w:t xml:space="preserve">برخلاف </w:t>
      </w:r>
      <w:r w:rsidRPr="00B643A1">
        <w:rPr>
          <w:rFonts w:hint="cs"/>
          <w:rtl/>
        </w:rPr>
        <w:t>شاخص</w:t>
      </w:r>
      <w:r w:rsidRPr="00B643A1">
        <w:rPr>
          <w:rtl/>
        </w:rPr>
        <w:t xml:space="preserve"> مرکز</w:t>
      </w:r>
      <w:r w:rsidRPr="00B643A1">
        <w:rPr>
          <w:rFonts w:hint="cs"/>
          <w:rtl/>
        </w:rPr>
        <w:t>یت</w:t>
      </w:r>
      <w:r w:rsidRPr="00B643A1">
        <w:rPr>
          <w:rtl/>
        </w:rPr>
        <w:t xml:space="preserve"> بردار و</w:t>
      </w:r>
      <w:r w:rsidRPr="00B643A1">
        <w:rPr>
          <w:rFonts w:hint="cs"/>
          <w:rtl/>
        </w:rPr>
        <w:t>یژه، مرکزیت</w:t>
      </w:r>
      <w:r w:rsidRPr="00B643A1">
        <w:rPr>
          <w:rtl/>
        </w:rPr>
        <w:t xml:space="preserve"> رتبه</w:t>
      </w:r>
      <w:r w:rsidRPr="00B643A1">
        <w:rPr>
          <w:rtl/>
        </w:rPr>
        <w:softHyphen/>
        <w:t>صفحه را م</w:t>
      </w:r>
      <w:r w:rsidRPr="00B643A1">
        <w:rPr>
          <w:rFonts w:hint="cs"/>
          <w:rtl/>
        </w:rPr>
        <w:t>ی</w:t>
      </w:r>
      <w:r w:rsidRPr="00B643A1">
        <w:rPr>
          <w:rtl/>
        </w:rPr>
        <w:softHyphen/>
        <w:t>توان در شبکه</w:t>
      </w:r>
      <w:r w:rsidRPr="00B643A1">
        <w:rPr>
          <w:rtl/>
        </w:rPr>
        <w:softHyphen/>
        <w:t>ها</w:t>
      </w:r>
      <w:r w:rsidRPr="00B643A1">
        <w:rPr>
          <w:rFonts w:hint="cs"/>
          <w:rtl/>
        </w:rPr>
        <w:t>ی</w:t>
      </w:r>
      <w:r w:rsidRPr="00B643A1">
        <w:rPr>
          <w:rtl/>
        </w:rPr>
        <w:t xml:space="preserve"> جهت</w:t>
      </w:r>
      <w:r w:rsidRPr="00B643A1">
        <w:rPr>
          <w:rtl/>
        </w:rPr>
        <w:softHyphen/>
        <w:t>دار اندازه</w:t>
      </w:r>
      <w:r w:rsidRPr="00B643A1">
        <w:rPr>
          <w:rtl/>
        </w:rPr>
        <w:softHyphen/>
        <w:t>گ</w:t>
      </w:r>
      <w:r w:rsidRPr="00B643A1">
        <w:rPr>
          <w:rFonts w:hint="cs"/>
          <w:rtl/>
        </w:rPr>
        <w:t>یری</w:t>
      </w:r>
      <w:r w:rsidRPr="00B643A1">
        <w:rPr>
          <w:rtl/>
        </w:rPr>
        <w:t xml:space="preserve"> کرد. </w:t>
      </w:r>
      <w:r w:rsidR="003F5052">
        <w:rPr>
          <w:rtl/>
        </w:rPr>
        <w:t>هنگام</w:t>
      </w:r>
      <w:r w:rsidR="003F5052">
        <w:rPr>
          <w:rFonts w:hint="cs"/>
          <w:rtl/>
        </w:rPr>
        <w:t>ی‌که</w:t>
      </w:r>
      <w:r w:rsidRPr="00B643A1">
        <w:rPr>
          <w:rtl/>
        </w:rPr>
        <w:t xml:space="preserve"> </w:t>
      </w:r>
      <w:r w:rsidRPr="00B643A1">
        <w:rPr>
          <w:rFonts w:hint="cs"/>
          <w:rtl/>
        </w:rPr>
        <w:t>یک</w:t>
      </w:r>
      <w:r w:rsidRPr="00B643A1">
        <w:rPr>
          <w:rtl/>
        </w:rPr>
        <w:t xml:space="preserve"> </w:t>
      </w:r>
      <w:r w:rsidRPr="00B643A1">
        <w:rPr>
          <w:rFonts w:hint="cs"/>
          <w:rtl/>
        </w:rPr>
        <w:t>رأس</w:t>
      </w:r>
      <w:r w:rsidRPr="00B643A1">
        <w:rPr>
          <w:rtl/>
        </w:rPr>
        <w:t xml:space="preserve"> مرکز</w:t>
      </w:r>
      <w:r w:rsidRPr="00B643A1">
        <w:rPr>
          <w:rFonts w:hint="cs"/>
          <w:rtl/>
        </w:rPr>
        <w:t>ی</w:t>
      </w:r>
      <w:r w:rsidRPr="00B643A1">
        <w:rPr>
          <w:rtl/>
        </w:rPr>
        <w:t xml:space="preserve"> به </w:t>
      </w:r>
      <w:r w:rsidRPr="00B643A1">
        <w:rPr>
          <w:rFonts w:hint="cs"/>
          <w:rtl/>
        </w:rPr>
        <w:t>رأسی</w:t>
      </w:r>
      <w:r w:rsidRPr="00B643A1">
        <w:rPr>
          <w:rtl/>
        </w:rPr>
        <w:t xml:space="preserve"> با مرکز</w:t>
      </w:r>
      <w:r w:rsidRPr="00B643A1">
        <w:rPr>
          <w:rFonts w:hint="cs"/>
          <w:rtl/>
        </w:rPr>
        <w:t>یت</w:t>
      </w:r>
      <w:r w:rsidRPr="00B643A1">
        <w:rPr>
          <w:rtl/>
        </w:rPr>
        <w:t xml:space="preserve"> </w:t>
      </w:r>
      <w:r w:rsidRPr="00B643A1">
        <w:rPr>
          <w:rFonts w:hint="cs"/>
          <w:rtl/>
        </w:rPr>
        <w:t>پایین وارد می</w:t>
      </w:r>
      <w:r w:rsidRPr="00B643A1">
        <w:rPr>
          <w:rtl/>
        </w:rPr>
        <w:softHyphen/>
      </w:r>
      <w:r w:rsidRPr="00B643A1">
        <w:rPr>
          <w:rFonts w:hint="cs"/>
          <w:rtl/>
        </w:rPr>
        <w:t>شود</w:t>
      </w:r>
      <w:r w:rsidRPr="00B643A1">
        <w:rPr>
          <w:rtl/>
        </w:rPr>
        <w:t>، ا</w:t>
      </w:r>
      <w:r w:rsidRPr="00B643A1">
        <w:rPr>
          <w:rFonts w:hint="cs"/>
          <w:rtl/>
        </w:rPr>
        <w:t>ین</w:t>
      </w:r>
      <w:r w:rsidRPr="00B643A1">
        <w:rPr>
          <w:rtl/>
        </w:rPr>
        <w:t xml:space="preserve"> امر باعث افزا</w:t>
      </w:r>
      <w:r w:rsidRPr="00B643A1">
        <w:rPr>
          <w:rFonts w:hint="cs"/>
          <w:rtl/>
        </w:rPr>
        <w:t>یش</w:t>
      </w:r>
      <w:r w:rsidRPr="00B643A1">
        <w:rPr>
          <w:rtl/>
        </w:rPr>
        <w:t xml:space="preserve"> </w:t>
      </w:r>
      <w:r w:rsidRPr="00B643A1">
        <w:rPr>
          <w:rFonts w:hint="cs"/>
          <w:rtl/>
        </w:rPr>
        <w:t>چشمگیر</w:t>
      </w:r>
      <w:r w:rsidRPr="00B643A1">
        <w:rPr>
          <w:rtl/>
        </w:rPr>
        <w:t xml:space="preserve"> مرکز</w:t>
      </w:r>
      <w:r w:rsidRPr="00B643A1">
        <w:rPr>
          <w:rFonts w:hint="cs"/>
          <w:rtl/>
        </w:rPr>
        <w:t>یت</w:t>
      </w:r>
      <w:r w:rsidRPr="00B643A1">
        <w:rPr>
          <w:rtl/>
        </w:rPr>
        <w:t xml:space="preserve"> </w:t>
      </w:r>
      <w:r w:rsidRPr="00B643A1">
        <w:rPr>
          <w:rFonts w:hint="cs"/>
          <w:rtl/>
        </w:rPr>
        <w:t>رأس</w:t>
      </w:r>
      <w:r w:rsidRPr="00B643A1">
        <w:rPr>
          <w:rtl/>
        </w:rPr>
        <w:t xml:space="preserve"> دوم </w:t>
      </w:r>
      <w:r w:rsidR="00035DD6" w:rsidRPr="00B643A1">
        <w:rPr>
          <w:rtl/>
        </w:rPr>
        <w:t>م</w:t>
      </w:r>
      <w:r w:rsidR="00035DD6" w:rsidRPr="00B643A1">
        <w:rPr>
          <w:rFonts w:hint="cs"/>
          <w:rtl/>
        </w:rPr>
        <w:t>ی</w:t>
      </w:r>
      <w:r w:rsidR="00035DD6" w:rsidRPr="00B643A1">
        <w:rPr>
          <w:rtl/>
        </w:rPr>
        <w:softHyphen/>
      </w:r>
      <w:r w:rsidR="00035DD6">
        <w:rPr>
          <w:rFonts w:hint="cs"/>
          <w:rtl/>
        </w:rPr>
        <w:t>گرد</w:t>
      </w:r>
      <w:r w:rsidR="00035DD6" w:rsidRPr="00B643A1">
        <w:rPr>
          <w:rtl/>
        </w:rPr>
        <w:t>د</w:t>
      </w:r>
      <w:r w:rsidRPr="00B643A1">
        <w:rPr>
          <w:rtl/>
        </w:rPr>
        <w:t>. با ا</w:t>
      </w:r>
      <w:r w:rsidRPr="00B643A1">
        <w:rPr>
          <w:rFonts w:hint="cs"/>
          <w:rtl/>
        </w:rPr>
        <w:t>ین</w:t>
      </w:r>
      <w:r w:rsidRPr="00B643A1">
        <w:rPr>
          <w:rtl/>
        </w:rPr>
        <w:t xml:space="preserve"> حال، </w:t>
      </w:r>
      <w:r w:rsidR="003F5052">
        <w:rPr>
          <w:rtl/>
        </w:rPr>
        <w:t>هنگام</w:t>
      </w:r>
      <w:r w:rsidR="003F5052">
        <w:rPr>
          <w:rFonts w:hint="cs"/>
          <w:rtl/>
        </w:rPr>
        <w:t>ی‌که</w:t>
      </w:r>
      <w:r w:rsidRPr="00B643A1">
        <w:rPr>
          <w:rtl/>
        </w:rPr>
        <w:t xml:space="preserve"> </w:t>
      </w:r>
      <w:r w:rsidRPr="00B643A1">
        <w:rPr>
          <w:rFonts w:hint="cs"/>
          <w:rtl/>
        </w:rPr>
        <w:t>یک</w:t>
      </w:r>
      <w:r w:rsidRPr="00B643A1">
        <w:rPr>
          <w:rtl/>
        </w:rPr>
        <w:t xml:space="preserve"> </w:t>
      </w:r>
      <w:r w:rsidRPr="00B643A1">
        <w:rPr>
          <w:rFonts w:hint="cs"/>
          <w:rtl/>
        </w:rPr>
        <w:t>رأس</w:t>
      </w:r>
      <w:r w:rsidRPr="00B643A1">
        <w:rPr>
          <w:rtl/>
        </w:rPr>
        <w:t xml:space="preserve"> مرکز</w:t>
      </w:r>
      <w:r w:rsidRPr="00B643A1">
        <w:rPr>
          <w:rFonts w:hint="cs"/>
          <w:rtl/>
        </w:rPr>
        <w:t>ی</w:t>
      </w:r>
      <w:r w:rsidRPr="00B643A1">
        <w:rPr>
          <w:rtl/>
        </w:rPr>
        <w:t xml:space="preserve"> به </w:t>
      </w:r>
      <w:r w:rsidRPr="00B643A1">
        <w:rPr>
          <w:rFonts w:hint="cs"/>
          <w:rtl/>
        </w:rPr>
        <w:t>رأس</w:t>
      </w:r>
      <w:r w:rsidRPr="00B643A1">
        <w:rPr>
          <w:rtl/>
        </w:rPr>
        <w:t xml:space="preserve"> مرکز</w:t>
      </w:r>
      <w:r w:rsidRPr="00B643A1">
        <w:rPr>
          <w:rFonts w:hint="cs"/>
          <w:rtl/>
        </w:rPr>
        <w:t>ی</w:t>
      </w:r>
      <w:r w:rsidRPr="00B643A1">
        <w:rPr>
          <w:rtl/>
        </w:rPr>
        <w:t xml:space="preserve"> د</w:t>
      </w:r>
      <w:r w:rsidRPr="00B643A1">
        <w:rPr>
          <w:rFonts w:hint="cs"/>
          <w:rtl/>
        </w:rPr>
        <w:t>یگری</w:t>
      </w:r>
      <w:r w:rsidRPr="00B643A1">
        <w:rPr>
          <w:rtl/>
        </w:rPr>
        <w:t xml:space="preserve"> </w:t>
      </w:r>
      <w:r w:rsidRPr="00B643A1">
        <w:rPr>
          <w:rFonts w:hint="cs"/>
          <w:rtl/>
        </w:rPr>
        <w:t>وارد می</w:t>
      </w:r>
      <w:r w:rsidRPr="00B643A1">
        <w:rPr>
          <w:rtl/>
        </w:rPr>
        <w:softHyphen/>
      </w:r>
      <w:r w:rsidRPr="00B643A1">
        <w:rPr>
          <w:rFonts w:hint="cs"/>
          <w:rtl/>
        </w:rPr>
        <w:t>شود</w:t>
      </w:r>
      <w:r w:rsidRPr="00B643A1">
        <w:rPr>
          <w:rtl/>
        </w:rPr>
        <w:t>، ا</w:t>
      </w:r>
      <w:r w:rsidRPr="00B643A1">
        <w:rPr>
          <w:rFonts w:hint="cs"/>
          <w:rtl/>
        </w:rPr>
        <w:t>ین</w:t>
      </w:r>
      <w:r w:rsidRPr="00B643A1">
        <w:rPr>
          <w:rtl/>
        </w:rPr>
        <w:t xml:space="preserve"> </w:t>
      </w:r>
      <w:r w:rsidRPr="00B643A1">
        <w:rPr>
          <w:rFonts w:hint="cs"/>
          <w:rtl/>
        </w:rPr>
        <w:t>امر</w:t>
      </w:r>
      <w:r w:rsidRPr="00B643A1">
        <w:rPr>
          <w:rtl/>
        </w:rPr>
        <w:t xml:space="preserve"> تنها منجر به افزا</w:t>
      </w:r>
      <w:r w:rsidRPr="00B643A1">
        <w:rPr>
          <w:rFonts w:hint="cs"/>
          <w:rtl/>
        </w:rPr>
        <w:t>یش</w:t>
      </w:r>
      <w:r w:rsidRPr="00B643A1">
        <w:rPr>
          <w:rtl/>
        </w:rPr>
        <w:t xml:space="preserve"> جزئ</w:t>
      </w:r>
      <w:r w:rsidRPr="00B643A1">
        <w:rPr>
          <w:rFonts w:hint="cs"/>
          <w:rtl/>
        </w:rPr>
        <w:t>ی</w:t>
      </w:r>
      <w:r w:rsidRPr="00B643A1">
        <w:rPr>
          <w:rtl/>
        </w:rPr>
        <w:t xml:space="preserve"> در </w:t>
      </w:r>
      <w:r w:rsidRPr="00B643A1">
        <w:rPr>
          <w:rFonts w:hint="cs"/>
          <w:rtl/>
        </w:rPr>
        <w:t>شاخص</w:t>
      </w:r>
      <w:r w:rsidRPr="00B643A1">
        <w:rPr>
          <w:rtl/>
        </w:rPr>
        <w:t xml:space="preserve"> مرکز</w:t>
      </w:r>
      <w:r w:rsidRPr="00B643A1">
        <w:rPr>
          <w:rFonts w:hint="cs"/>
          <w:rtl/>
        </w:rPr>
        <w:t>یت</w:t>
      </w:r>
      <w:r w:rsidRPr="00B643A1">
        <w:rPr>
          <w:rtl/>
        </w:rPr>
        <w:t xml:space="preserve"> آنها </w:t>
      </w:r>
      <w:r w:rsidRPr="00B643A1">
        <w:rPr>
          <w:rFonts w:hint="cs"/>
          <w:rtl/>
        </w:rPr>
        <w:t>می</w:t>
      </w:r>
      <w:r w:rsidRPr="00B643A1">
        <w:rPr>
          <w:rtl/>
        </w:rPr>
        <w:softHyphen/>
        <w:t>شود (ن</w:t>
      </w:r>
      <w:r w:rsidRPr="00B643A1">
        <w:rPr>
          <w:rFonts w:hint="cs"/>
          <w:rtl/>
        </w:rPr>
        <w:t>یومن،</w:t>
      </w:r>
      <w:r w:rsidRPr="00B643A1">
        <w:rPr>
          <w:rtl/>
        </w:rPr>
        <w:t xml:space="preserve"> 2010). پ</w:t>
      </w:r>
      <w:r w:rsidRPr="00B643A1">
        <w:rPr>
          <w:rFonts w:hint="cs"/>
          <w:rtl/>
        </w:rPr>
        <w:t>یوست</w:t>
      </w:r>
      <w:r w:rsidRPr="00B643A1">
        <w:rPr>
          <w:rtl/>
        </w:rPr>
        <w:t xml:space="preserve"> 1 فرمول ر</w:t>
      </w:r>
      <w:r w:rsidRPr="00B643A1">
        <w:rPr>
          <w:rFonts w:hint="cs"/>
          <w:rtl/>
        </w:rPr>
        <w:t>یاضی</w:t>
      </w:r>
      <w:r w:rsidRPr="00B643A1">
        <w:rPr>
          <w:rtl/>
        </w:rPr>
        <w:t xml:space="preserve"> مرکز</w:t>
      </w:r>
      <w:r w:rsidRPr="00B643A1">
        <w:rPr>
          <w:rFonts w:hint="cs"/>
          <w:rtl/>
        </w:rPr>
        <w:t>یت</w:t>
      </w:r>
      <w:r w:rsidRPr="00B643A1">
        <w:rPr>
          <w:rtl/>
        </w:rPr>
        <w:t xml:space="preserve"> رتبه</w:t>
      </w:r>
      <w:r w:rsidRPr="00B643A1">
        <w:rPr>
          <w:rtl/>
        </w:rPr>
        <w:softHyphen/>
        <w:t>صفحه را نشان م</w:t>
      </w:r>
      <w:r w:rsidRPr="00B643A1">
        <w:rPr>
          <w:rFonts w:hint="cs"/>
          <w:rtl/>
        </w:rPr>
        <w:t>ی</w:t>
      </w:r>
      <w:r w:rsidRPr="00B643A1">
        <w:rPr>
          <w:rtl/>
        </w:rPr>
        <w:softHyphen/>
        <w:t>د</w:t>
      </w:r>
      <w:r w:rsidRPr="00B643A1">
        <w:rPr>
          <w:rFonts w:hint="cs"/>
          <w:rtl/>
        </w:rPr>
        <w:t>هد</w:t>
      </w:r>
      <w:r w:rsidRPr="00B643A1">
        <w:rPr>
          <w:rtl/>
        </w:rPr>
        <w:t>.</w:t>
      </w:r>
    </w:p>
    <w:p w14:paraId="28D323AF" w14:textId="77777777" w:rsidR="00490D19" w:rsidRPr="00B643A1" w:rsidRDefault="00490D19" w:rsidP="00DF7881">
      <w:pPr>
        <w:pStyle w:val="af7"/>
        <w:rPr>
          <w:rtl/>
        </w:rPr>
      </w:pPr>
      <w:r w:rsidRPr="00196413">
        <w:rPr>
          <w:rFonts w:hint="eastAsia"/>
          <w:bCs/>
          <w:sz w:val="20"/>
          <w:szCs w:val="22"/>
          <w:rtl/>
        </w:rPr>
        <w:t>مرکز</w:t>
      </w:r>
      <w:r w:rsidRPr="00196413">
        <w:rPr>
          <w:rFonts w:hint="cs"/>
          <w:bCs/>
          <w:sz w:val="20"/>
          <w:szCs w:val="22"/>
          <w:rtl/>
        </w:rPr>
        <w:t>ی</w:t>
      </w:r>
      <w:r w:rsidRPr="00196413">
        <w:rPr>
          <w:rFonts w:hint="eastAsia"/>
          <w:bCs/>
          <w:sz w:val="20"/>
          <w:szCs w:val="22"/>
          <w:rtl/>
        </w:rPr>
        <w:t>ت</w:t>
      </w:r>
      <w:r w:rsidRPr="00B643A1">
        <w:rPr>
          <w:rFonts w:hint="cs"/>
          <w:bCs/>
          <w:rtl/>
        </w:rPr>
        <w:t xml:space="preserve"> قطب و نفوذ:</w:t>
      </w:r>
      <w:r w:rsidRPr="00B643A1">
        <w:rPr>
          <w:rFonts w:hint="cs"/>
          <w:rtl/>
        </w:rPr>
        <w:t xml:space="preserve"> </w:t>
      </w:r>
      <w:r w:rsidRPr="00B643A1">
        <w:rPr>
          <w:rtl/>
        </w:rPr>
        <w:t>در دن</w:t>
      </w:r>
      <w:r w:rsidRPr="00B643A1">
        <w:rPr>
          <w:rFonts w:hint="cs"/>
          <w:rtl/>
        </w:rPr>
        <w:t>یای</w:t>
      </w:r>
      <w:r w:rsidRPr="00B643A1">
        <w:rPr>
          <w:rtl/>
        </w:rPr>
        <w:t xml:space="preserve"> واقع</w:t>
      </w:r>
      <w:r w:rsidRPr="00B643A1">
        <w:rPr>
          <w:rFonts w:hint="cs"/>
          <w:rtl/>
        </w:rPr>
        <w:t>ی،</w:t>
      </w:r>
      <w:r w:rsidRPr="00B643A1">
        <w:rPr>
          <w:rtl/>
        </w:rPr>
        <w:t xml:space="preserve"> </w:t>
      </w:r>
      <w:r w:rsidRPr="00B643A1">
        <w:rPr>
          <w:rFonts w:hint="cs"/>
          <w:rtl/>
        </w:rPr>
        <w:t>یک</w:t>
      </w:r>
      <w:r w:rsidRPr="00B643A1">
        <w:rPr>
          <w:rtl/>
        </w:rPr>
        <w:t xml:space="preserve"> کشور ممکن است نقش مرکز</w:t>
      </w:r>
      <w:r w:rsidRPr="00B643A1">
        <w:rPr>
          <w:rFonts w:hint="cs"/>
          <w:rtl/>
        </w:rPr>
        <w:t>ی</w:t>
      </w:r>
      <w:r w:rsidRPr="00B643A1">
        <w:rPr>
          <w:rtl/>
        </w:rPr>
        <w:t xml:space="preserve"> در </w:t>
      </w:r>
      <w:r w:rsidRPr="00B643A1">
        <w:rPr>
          <w:rFonts w:hint="cs"/>
          <w:rtl/>
        </w:rPr>
        <w:t>یک</w:t>
      </w:r>
      <w:r w:rsidRPr="00B643A1">
        <w:rPr>
          <w:rtl/>
        </w:rPr>
        <w:t xml:space="preserve"> شبکه تجار</w:t>
      </w:r>
      <w:r w:rsidRPr="00B643A1">
        <w:rPr>
          <w:rFonts w:hint="cs"/>
          <w:rtl/>
        </w:rPr>
        <w:t>ی</w:t>
      </w:r>
      <w:r w:rsidRPr="00B643A1">
        <w:rPr>
          <w:rtl/>
        </w:rPr>
        <w:t xml:space="preserve"> نداشته باشد</w:t>
      </w:r>
      <w:r w:rsidR="00035DD6">
        <w:rPr>
          <w:rFonts w:hint="cs"/>
          <w:rtl/>
        </w:rPr>
        <w:t>؛</w:t>
      </w:r>
      <w:r w:rsidR="00035DD6" w:rsidRPr="00B643A1">
        <w:rPr>
          <w:rtl/>
        </w:rPr>
        <w:t xml:space="preserve"> </w:t>
      </w:r>
      <w:r w:rsidRPr="00B643A1">
        <w:rPr>
          <w:rtl/>
        </w:rPr>
        <w:t>اما به دل</w:t>
      </w:r>
      <w:r w:rsidRPr="00B643A1">
        <w:rPr>
          <w:rFonts w:hint="cs"/>
          <w:rtl/>
        </w:rPr>
        <w:t>یل</w:t>
      </w:r>
      <w:r w:rsidRPr="00B643A1">
        <w:rPr>
          <w:rtl/>
        </w:rPr>
        <w:t xml:space="preserve"> ارتباطات</w:t>
      </w:r>
      <w:r w:rsidRPr="00B643A1">
        <w:rPr>
          <w:rFonts w:hint="cs"/>
          <w:rtl/>
        </w:rPr>
        <w:t>ی</w:t>
      </w:r>
      <w:r w:rsidRPr="00B643A1">
        <w:rPr>
          <w:rtl/>
        </w:rPr>
        <w:t xml:space="preserve"> که دارد، </w:t>
      </w:r>
      <w:r w:rsidR="003F5052">
        <w:rPr>
          <w:rtl/>
        </w:rPr>
        <w:t>م</w:t>
      </w:r>
      <w:r w:rsidR="003F5052">
        <w:rPr>
          <w:rFonts w:hint="cs"/>
          <w:rtl/>
        </w:rPr>
        <w:t>ی‌تواند</w:t>
      </w:r>
      <w:r w:rsidRPr="00B643A1">
        <w:rPr>
          <w:rtl/>
        </w:rPr>
        <w:t xml:space="preserve"> </w:t>
      </w:r>
      <w:r w:rsidRPr="00B643A1">
        <w:rPr>
          <w:rFonts w:hint="cs"/>
          <w:rtl/>
        </w:rPr>
        <w:t>یک</w:t>
      </w:r>
      <w:r w:rsidRPr="00B643A1">
        <w:rPr>
          <w:rtl/>
        </w:rPr>
        <w:t xml:space="preserve"> کشور کل</w:t>
      </w:r>
      <w:r w:rsidRPr="00B643A1">
        <w:rPr>
          <w:rFonts w:hint="cs"/>
          <w:rtl/>
        </w:rPr>
        <w:t>یدی</w:t>
      </w:r>
      <w:r w:rsidRPr="00B643A1">
        <w:rPr>
          <w:rtl/>
        </w:rPr>
        <w:t xml:space="preserve"> در شبکه باشد. </w:t>
      </w:r>
      <w:r w:rsidRPr="00B643A1">
        <w:rPr>
          <w:rFonts w:hint="cs"/>
          <w:rtl/>
        </w:rPr>
        <w:t>شاخص</w:t>
      </w:r>
      <w:r w:rsidRPr="00B643A1">
        <w:rPr>
          <w:rtl/>
        </w:rPr>
        <w:softHyphen/>
      </w:r>
      <w:r w:rsidRPr="00B643A1">
        <w:rPr>
          <w:rFonts w:hint="cs"/>
          <w:rtl/>
        </w:rPr>
        <w:t>های</w:t>
      </w:r>
      <w:r w:rsidRPr="00B643A1">
        <w:rPr>
          <w:rtl/>
        </w:rPr>
        <w:t xml:space="preserve"> مرکز</w:t>
      </w:r>
      <w:r w:rsidRPr="00B643A1">
        <w:rPr>
          <w:rFonts w:hint="cs"/>
          <w:rtl/>
        </w:rPr>
        <w:t>یت</w:t>
      </w:r>
      <w:r w:rsidRPr="00B643A1">
        <w:rPr>
          <w:rtl/>
        </w:rPr>
        <w:t xml:space="preserve"> </w:t>
      </w:r>
      <w:r w:rsidRPr="00B643A1">
        <w:rPr>
          <w:rFonts w:hint="cs"/>
          <w:rtl/>
        </w:rPr>
        <w:t>قطب و نفوذ</w:t>
      </w:r>
      <w:r w:rsidRPr="00B643A1">
        <w:rPr>
          <w:rtl/>
        </w:rPr>
        <w:t xml:space="preserve"> ا</w:t>
      </w:r>
      <w:r w:rsidRPr="00B643A1">
        <w:rPr>
          <w:rFonts w:hint="cs"/>
          <w:rtl/>
        </w:rPr>
        <w:t>ین</w:t>
      </w:r>
      <w:r w:rsidRPr="00B643A1">
        <w:rPr>
          <w:rtl/>
        </w:rPr>
        <w:t xml:space="preserve"> جنبه از </w:t>
      </w:r>
      <w:r w:rsidRPr="00B643A1">
        <w:rPr>
          <w:rFonts w:hint="cs"/>
          <w:rtl/>
        </w:rPr>
        <w:t>رئوس</w:t>
      </w:r>
      <w:r w:rsidRPr="00B643A1">
        <w:rPr>
          <w:rtl/>
        </w:rPr>
        <w:t xml:space="preserve"> (کشورها) را در </w:t>
      </w:r>
      <w:r w:rsidRPr="00B643A1">
        <w:rPr>
          <w:rFonts w:hint="cs"/>
          <w:rtl/>
        </w:rPr>
        <w:t>یک</w:t>
      </w:r>
      <w:r w:rsidRPr="00B643A1">
        <w:rPr>
          <w:rtl/>
        </w:rPr>
        <w:t xml:space="preserve"> شبکه به تصو</w:t>
      </w:r>
      <w:r w:rsidRPr="00B643A1">
        <w:rPr>
          <w:rFonts w:hint="cs"/>
          <w:rtl/>
        </w:rPr>
        <w:t>یر</w:t>
      </w:r>
      <w:r w:rsidRPr="00B643A1">
        <w:rPr>
          <w:rtl/>
        </w:rPr>
        <w:t xml:space="preserve"> </w:t>
      </w:r>
      <w:r w:rsidR="00035DD6" w:rsidRPr="00B643A1">
        <w:rPr>
          <w:rtl/>
        </w:rPr>
        <w:t>م</w:t>
      </w:r>
      <w:r w:rsidR="00035DD6" w:rsidRPr="00B643A1">
        <w:rPr>
          <w:rFonts w:hint="cs"/>
          <w:rtl/>
        </w:rPr>
        <w:t>ی</w:t>
      </w:r>
      <w:r w:rsidR="00035DD6">
        <w:rPr>
          <w:rFonts w:hint="cs"/>
          <w:rtl/>
        </w:rPr>
        <w:t>‌</w:t>
      </w:r>
      <w:r w:rsidR="00035DD6" w:rsidRPr="00B643A1">
        <w:rPr>
          <w:rtl/>
        </w:rPr>
        <w:t>کشند</w:t>
      </w:r>
      <w:r w:rsidRPr="00B643A1">
        <w:rPr>
          <w:rtl/>
        </w:rPr>
        <w:t xml:space="preserve">. </w:t>
      </w:r>
      <w:r w:rsidRPr="00B643A1">
        <w:rPr>
          <w:rFonts w:hint="cs"/>
          <w:rtl/>
        </w:rPr>
        <w:t>در ادبیات تحقیق،</w:t>
      </w:r>
      <w:r w:rsidRPr="00B643A1">
        <w:rPr>
          <w:rtl/>
        </w:rPr>
        <w:t xml:space="preserve"> </w:t>
      </w:r>
      <w:r w:rsidRPr="00B643A1">
        <w:rPr>
          <w:rFonts w:hint="cs"/>
          <w:rtl/>
        </w:rPr>
        <w:t>شاخص</w:t>
      </w:r>
      <w:r w:rsidRPr="00B643A1">
        <w:rPr>
          <w:rtl/>
        </w:rPr>
        <w:softHyphen/>
      </w:r>
      <w:r w:rsidRPr="00B643A1">
        <w:rPr>
          <w:rFonts w:hint="cs"/>
          <w:rtl/>
        </w:rPr>
        <w:t>های نفوذ و قطب</w:t>
      </w:r>
      <w:r w:rsidRPr="00B643A1">
        <w:rPr>
          <w:rtl/>
        </w:rPr>
        <w:t xml:space="preserve"> به ترت</w:t>
      </w:r>
      <w:r w:rsidRPr="00B643A1">
        <w:rPr>
          <w:rFonts w:hint="cs"/>
          <w:rtl/>
        </w:rPr>
        <w:t>یب</w:t>
      </w:r>
      <w:r w:rsidRPr="00B643A1">
        <w:rPr>
          <w:rtl/>
        </w:rPr>
        <w:t xml:space="preserve"> در شبکه</w:t>
      </w:r>
      <w:r w:rsidRPr="00B643A1">
        <w:rPr>
          <w:rtl/>
        </w:rPr>
        <w:softHyphen/>
        <w:t>ها</w:t>
      </w:r>
      <w:r w:rsidRPr="00B643A1">
        <w:rPr>
          <w:rFonts w:hint="cs"/>
          <w:rtl/>
        </w:rPr>
        <w:t>ی</w:t>
      </w:r>
      <w:r w:rsidRPr="00B643A1">
        <w:rPr>
          <w:rtl/>
        </w:rPr>
        <w:t xml:space="preserve"> واردات و صادرات در نظر گرفته </w:t>
      </w:r>
      <w:r w:rsidRPr="00B643A1">
        <w:rPr>
          <w:rFonts w:hint="cs"/>
          <w:rtl/>
        </w:rPr>
        <w:t>می</w:t>
      </w:r>
      <w:r w:rsidRPr="00B643A1">
        <w:rPr>
          <w:rtl/>
        </w:rPr>
        <w:softHyphen/>
      </w:r>
      <w:r w:rsidRPr="00B643A1">
        <w:rPr>
          <w:rFonts w:hint="cs"/>
          <w:rtl/>
        </w:rPr>
        <w:t>شوند</w:t>
      </w:r>
      <w:r w:rsidRPr="00B643A1">
        <w:rPr>
          <w:rtl/>
        </w:rPr>
        <w:t>.</w:t>
      </w:r>
    </w:p>
    <w:p w14:paraId="470CAFE3" w14:textId="77777777" w:rsidR="00490D19" w:rsidRPr="00AD0B74" w:rsidRDefault="00490D19" w:rsidP="006633A9">
      <w:pPr>
        <w:pStyle w:val="a7"/>
        <w:rPr>
          <w:rtl/>
        </w:rPr>
      </w:pPr>
      <w:bookmarkStart w:id="54" w:name="_Toc178070451"/>
      <w:r w:rsidRPr="00AD0B74">
        <w:rPr>
          <w:rFonts w:hint="cs"/>
          <w:rtl/>
        </w:rPr>
        <w:t>ویژگی</w:t>
      </w:r>
      <w:r w:rsidRPr="00AD0B74">
        <w:rPr>
          <w:rtl/>
        </w:rPr>
        <w:softHyphen/>
      </w:r>
      <w:r w:rsidRPr="00AD0B74">
        <w:rPr>
          <w:rFonts w:hint="cs"/>
          <w:rtl/>
        </w:rPr>
        <w:t>های شبکه تجارت نفت خام</w:t>
      </w:r>
      <w:bookmarkEnd w:id="54"/>
    </w:p>
    <w:p w14:paraId="4CC483F6" w14:textId="77777777" w:rsidR="00490D19" w:rsidRPr="00AD0B74" w:rsidRDefault="00490D19" w:rsidP="00DF7881">
      <w:pPr>
        <w:pStyle w:val="af7"/>
        <w:rPr>
          <w:rtl/>
        </w:rPr>
      </w:pPr>
      <w:r w:rsidRPr="00AD0B74">
        <w:rPr>
          <w:rFonts w:hint="cs"/>
          <w:rtl/>
        </w:rPr>
        <w:t>شبکه</w:t>
      </w:r>
      <w:r w:rsidRPr="00AD0B74">
        <w:rPr>
          <w:rtl/>
        </w:rPr>
        <w:softHyphen/>
      </w:r>
      <w:r w:rsidRPr="00AD0B74">
        <w:rPr>
          <w:rFonts w:hint="cs"/>
          <w:rtl/>
        </w:rPr>
        <w:t>های مورد مطالعه در این پژوهش، شبکه واردات و صادرات برحسب حجم تجاری هستند. همگی این شبکه</w:t>
      </w:r>
      <w:r w:rsidRPr="00AD0B74">
        <w:rPr>
          <w:rtl/>
        </w:rPr>
        <w:softHyphen/>
      </w:r>
      <w:r w:rsidRPr="00AD0B74">
        <w:rPr>
          <w:rFonts w:hint="cs"/>
          <w:rtl/>
        </w:rPr>
        <w:t>ها، شبکه</w:t>
      </w:r>
      <w:r w:rsidRPr="00AD0B74">
        <w:rPr>
          <w:rtl/>
        </w:rPr>
        <w:softHyphen/>
      </w:r>
      <w:r w:rsidRPr="00AD0B74">
        <w:rPr>
          <w:rFonts w:hint="cs"/>
          <w:rtl/>
        </w:rPr>
        <w:t>های وزنی و جهت</w:t>
      </w:r>
      <w:r w:rsidRPr="00AD0B74">
        <w:rPr>
          <w:rtl/>
        </w:rPr>
        <w:softHyphen/>
      </w:r>
      <w:r w:rsidRPr="00AD0B74">
        <w:rPr>
          <w:rFonts w:hint="cs"/>
          <w:rtl/>
        </w:rPr>
        <w:t>دار بوده که در آن وزن یال</w:t>
      </w:r>
      <w:r w:rsidRPr="00AD0B74">
        <w:rPr>
          <w:rtl/>
        </w:rPr>
        <w:softHyphen/>
      </w:r>
      <w:r w:rsidRPr="00AD0B74">
        <w:rPr>
          <w:rFonts w:hint="cs"/>
          <w:rtl/>
        </w:rPr>
        <w:t>ها</w:t>
      </w:r>
      <w:r w:rsidR="00035DD6">
        <w:rPr>
          <w:rFonts w:hint="cs"/>
          <w:rtl/>
        </w:rPr>
        <w:t>،</w:t>
      </w:r>
      <w:r w:rsidRPr="00AD0B74">
        <w:rPr>
          <w:rFonts w:hint="cs"/>
          <w:rtl/>
        </w:rPr>
        <w:t xml:space="preserve"> حجم تجارت نفت خام (کیلوگرم) است. در ادامه، ویژگی</w:t>
      </w:r>
      <w:r w:rsidRPr="00AD0B74">
        <w:rPr>
          <w:rtl/>
        </w:rPr>
        <w:softHyphen/>
      </w:r>
      <w:r w:rsidRPr="00AD0B74">
        <w:rPr>
          <w:rFonts w:hint="cs"/>
          <w:rtl/>
        </w:rPr>
        <w:t>های کلی این شبکه</w:t>
      </w:r>
      <w:r w:rsidRPr="00AD0B74">
        <w:rPr>
          <w:rtl/>
        </w:rPr>
        <w:softHyphen/>
      </w:r>
      <w:r w:rsidRPr="00AD0B74">
        <w:rPr>
          <w:rFonts w:hint="cs"/>
          <w:rtl/>
        </w:rPr>
        <w:t>ها در جدول (</w:t>
      </w:r>
      <w:r w:rsidR="00035DD6">
        <w:rPr>
          <w:rFonts w:hint="cs"/>
          <w:rtl/>
        </w:rPr>
        <w:t>3</w:t>
      </w:r>
      <w:r w:rsidRPr="00AD0B74">
        <w:rPr>
          <w:rFonts w:hint="cs"/>
          <w:rtl/>
        </w:rPr>
        <w:t>) آورده می</w:t>
      </w:r>
      <w:r w:rsidRPr="00AD0B74">
        <w:rPr>
          <w:rtl/>
        </w:rPr>
        <w:softHyphen/>
      </w:r>
      <w:r w:rsidRPr="00AD0B74">
        <w:rPr>
          <w:rFonts w:hint="cs"/>
          <w:rtl/>
        </w:rPr>
        <w:t>شود.</w:t>
      </w:r>
    </w:p>
    <w:p w14:paraId="2A074ECF" w14:textId="77777777" w:rsidR="00490D19" w:rsidRPr="00196413" w:rsidRDefault="00490D19" w:rsidP="00196413">
      <w:pPr>
        <w:pStyle w:val="af1"/>
        <w:rPr>
          <w:szCs w:val="22"/>
        </w:rPr>
      </w:pPr>
      <w:r w:rsidRPr="00196413">
        <w:rPr>
          <w:rFonts w:hint="eastAsia"/>
          <w:b/>
          <w:bCs/>
          <w:sz w:val="22"/>
          <w:szCs w:val="22"/>
          <w:rtl/>
        </w:rPr>
        <w:t>جدول</w:t>
      </w:r>
      <w:r w:rsidRPr="00196413">
        <w:rPr>
          <w:b/>
          <w:bCs/>
          <w:sz w:val="22"/>
          <w:szCs w:val="22"/>
          <w:rtl/>
        </w:rPr>
        <w:t xml:space="preserve"> </w:t>
      </w:r>
      <w:r w:rsidR="00035DD6" w:rsidRPr="00196413">
        <w:rPr>
          <w:b/>
          <w:bCs/>
          <w:sz w:val="22"/>
          <w:szCs w:val="22"/>
          <w:rtl/>
        </w:rPr>
        <w:t>3:</w:t>
      </w:r>
      <w:r w:rsidRPr="00196413">
        <w:rPr>
          <w:sz w:val="22"/>
          <w:szCs w:val="22"/>
          <w:rtl/>
        </w:rPr>
        <w:t xml:space="preserve"> و</w:t>
      </w:r>
      <w:r w:rsidRPr="00196413">
        <w:rPr>
          <w:rFonts w:hint="cs"/>
          <w:sz w:val="22"/>
          <w:szCs w:val="22"/>
          <w:rtl/>
        </w:rPr>
        <w:t>ی</w:t>
      </w:r>
      <w:r w:rsidRPr="00196413">
        <w:rPr>
          <w:rFonts w:hint="eastAsia"/>
          <w:sz w:val="22"/>
          <w:szCs w:val="22"/>
          <w:rtl/>
        </w:rPr>
        <w:t>ژگ</w:t>
      </w:r>
      <w:r w:rsidRPr="00196413">
        <w:rPr>
          <w:rFonts w:hint="cs"/>
          <w:sz w:val="22"/>
          <w:szCs w:val="22"/>
          <w:rtl/>
        </w:rPr>
        <w:t>ی</w:t>
      </w:r>
      <w:r w:rsidRPr="00196413">
        <w:rPr>
          <w:sz w:val="22"/>
          <w:szCs w:val="22"/>
          <w:rtl/>
        </w:rPr>
        <w:softHyphen/>
      </w:r>
      <w:r w:rsidRPr="00196413">
        <w:rPr>
          <w:rFonts w:hint="eastAsia"/>
          <w:sz w:val="22"/>
          <w:szCs w:val="22"/>
          <w:rtl/>
        </w:rPr>
        <w:t>ها</w:t>
      </w:r>
      <w:r w:rsidRPr="00196413">
        <w:rPr>
          <w:rFonts w:hint="cs"/>
          <w:sz w:val="22"/>
          <w:szCs w:val="22"/>
          <w:rtl/>
        </w:rPr>
        <w:t>ی</w:t>
      </w:r>
      <w:r w:rsidRPr="00196413">
        <w:rPr>
          <w:sz w:val="22"/>
          <w:szCs w:val="22"/>
          <w:rtl/>
        </w:rPr>
        <w:t xml:space="preserve"> </w:t>
      </w:r>
      <w:r w:rsidRPr="00196413">
        <w:rPr>
          <w:rFonts w:hint="eastAsia"/>
          <w:sz w:val="22"/>
          <w:szCs w:val="22"/>
          <w:rtl/>
        </w:rPr>
        <w:t>کل</w:t>
      </w:r>
      <w:r w:rsidRPr="00196413">
        <w:rPr>
          <w:rFonts w:hint="cs"/>
          <w:sz w:val="22"/>
          <w:szCs w:val="22"/>
          <w:rtl/>
        </w:rPr>
        <w:t>ی</w:t>
      </w:r>
      <w:r w:rsidRPr="00196413">
        <w:rPr>
          <w:sz w:val="22"/>
          <w:szCs w:val="22"/>
          <w:rtl/>
        </w:rPr>
        <w:t xml:space="preserve"> </w:t>
      </w:r>
      <w:r w:rsidRPr="00196413">
        <w:rPr>
          <w:rFonts w:hint="eastAsia"/>
          <w:sz w:val="22"/>
          <w:szCs w:val="22"/>
          <w:rtl/>
        </w:rPr>
        <w:t>شبکه</w:t>
      </w:r>
      <w:r w:rsidRPr="00196413">
        <w:rPr>
          <w:sz w:val="22"/>
          <w:szCs w:val="22"/>
          <w:rtl/>
        </w:rPr>
        <w:t xml:space="preserve"> </w:t>
      </w:r>
      <w:r w:rsidRPr="00196413">
        <w:rPr>
          <w:rFonts w:hint="eastAsia"/>
          <w:sz w:val="22"/>
          <w:szCs w:val="22"/>
          <w:rtl/>
        </w:rPr>
        <w:t>تجارت</w:t>
      </w:r>
      <w:r w:rsidRPr="00196413">
        <w:rPr>
          <w:sz w:val="22"/>
          <w:szCs w:val="22"/>
          <w:rtl/>
        </w:rPr>
        <w:t xml:space="preserve"> </w:t>
      </w:r>
      <w:r w:rsidRPr="00196413">
        <w:rPr>
          <w:rFonts w:hint="eastAsia"/>
          <w:sz w:val="22"/>
          <w:szCs w:val="22"/>
          <w:rtl/>
        </w:rPr>
        <w:t>نفت</w:t>
      </w:r>
      <w:r w:rsidRPr="00196413">
        <w:rPr>
          <w:sz w:val="22"/>
          <w:szCs w:val="22"/>
          <w:rtl/>
        </w:rPr>
        <w:t xml:space="preserve"> </w:t>
      </w:r>
      <w:r w:rsidRPr="00196413">
        <w:rPr>
          <w:rFonts w:hint="eastAsia"/>
          <w:sz w:val="22"/>
          <w:szCs w:val="22"/>
          <w:rtl/>
        </w:rPr>
        <w:t>خام</w:t>
      </w:r>
      <w:r w:rsidRPr="00196413">
        <w:rPr>
          <w:sz w:val="22"/>
          <w:szCs w:val="22"/>
          <w:rtl/>
        </w:rPr>
        <w:t xml:space="preserve"> </w:t>
      </w:r>
      <w:r w:rsidRPr="00196413">
        <w:rPr>
          <w:rFonts w:hint="eastAsia"/>
          <w:sz w:val="22"/>
          <w:szCs w:val="22"/>
          <w:rtl/>
        </w:rPr>
        <w:t>در</w:t>
      </w:r>
      <w:r w:rsidRPr="00196413">
        <w:rPr>
          <w:sz w:val="22"/>
          <w:szCs w:val="22"/>
          <w:rtl/>
        </w:rPr>
        <w:t xml:space="preserve"> </w:t>
      </w:r>
      <w:r w:rsidRPr="00196413">
        <w:rPr>
          <w:rFonts w:hint="eastAsia"/>
          <w:sz w:val="22"/>
          <w:szCs w:val="22"/>
          <w:rtl/>
        </w:rPr>
        <w:t>سال</w:t>
      </w:r>
      <w:r w:rsidRPr="00196413">
        <w:rPr>
          <w:sz w:val="22"/>
          <w:szCs w:val="22"/>
          <w:rtl/>
        </w:rPr>
        <w:t xml:space="preserve"> 2018</w:t>
      </w:r>
    </w:p>
    <w:tbl>
      <w:tblPr>
        <w:tblStyle w:val="TableGrid"/>
        <w:bidiVisual/>
        <w:tblW w:w="5000" w:type="pct"/>
        <w:tblLook w:val="04A0" w:firstRow="1" w:lastRow="0" w:firstColumn="1" w:lastColumn="0" w:noHBand="0" w:noVBand="1"/>
      </w:tblPr>
      <w:tblGrid>
        <w:gridCol w:w="2219"/>
        <w:gridCol w:w="1180"/>
        <w:gridCol w:w="2220"/>
        <w:gridCol w:w="1174"/>
      </w:tblGrid>
      <w:tr w:rsidR="00490D19" w:rsidRPr="008B6BBD" w14:paraId="697CAC55" w14:textId="77777777" w:rsidTr="006633A9">
        <w:tc>
          <w:tcPr>
            <w:tcW w:w="2500" w:type="pct"/>
            <w:gridSpan w:val="2"/>
            <w:shd w:val="clear" w:color="auto" w:fill="D9D9D9" w:themeFill="background1" w:themeFillShade="D9"/>
          </w:tcPr>
          <w:p w14:paraId="756717E3" w14:textId="77777777" w:rsidR="00490D19" w:rsidRPr="00BF7567" w:rsidRDefault="00490D19" w:rsidP="00490D19">
            <w:pPr>
              <w:spacing w:line="240" w:lineRule="auto"/>
              <w:contextualSpacing/>
              <w:jc w:val="center"/>
              <w:rPr>
                <w:rFonts w:cs="B Nazanin"/>
                <w:b/>
                <w:bCs/>
                <w:sz w:val="14"/>
                <w:szCs w:val="20"/>
                <w:rtl/>
              </w:rPr>
            </w:pPr>
            <w:r w:rsidRPr="00BF7567">
              <w:rPr>
                <w:rFonts w:cs="B Nazanin" w:hint="cs"/>
                <w:b/>
                <w:bCs/>
                <w:sz w:val="14"/>
                <w:szCs w:val="20"/>
                <w:rtl/>
              </w:rPr>
              <w:t>شبکه حجم واردات</w:t>
            </w:r>
          </w:p>
        </w:tc>
        <w:tc>
          <w:tcPr>
            <w:tcW w:w="2500" w:type="pct"/>
            <w:gridSpan w:val="2"/>
            <w:shd w:val="clear" w:color="auto" w:fill="D9D9D9" w:themeFill="background1" w:themeFillShade="D9"/>
          </w:tcPr>
          <w:p w14:paraId="0F0C649E" w14:textId="77777777" w:rsidR="00490D19" w:rsidRPr="00BF7567" w:rsidRDefault="00490D19" w:rsidP="00490D19">
            <w:pPr>
              <w:spacing w:line="240" w:lineRule="auto"/>
              <w:contextualSpacing/>
              <w:jc w:val="center"/>
              <w:rPr>
                <w:rFonts w:cs="B Nazanin"/>
                <w:b/>
                <w:bCs/>
                <w:sz w:val="14"/>
                <w:szCs w:val="20"/>
                <w:rtl/>
              </w:rPr>
            </w:pPr>
            <w:r w:rsidRPr="00BF7567">
              <w:rPr>
                <w:rFonts w:cs="B Nazanin" w:hint="cs"/>
                <w:b/>
                <w:bCs/>
                <w:sz w:val="14"/>
                <w:szCs w:val="20"/>
                <w:rtl/>
              </w:rPr>
              <w:t>شبکه حجم صادرات</w:t>
            </w:r>
          </w:p>
        </w:tc>
      </w:tr>
      <w:tr w:rsidR="00490D19" w:rsidRPr="008B6BBD" w14:paraId="1BA366E2" w14:textId="77777777" w:rsidTr="00490D19">
        <w:tc>
          <w:tcPr>
            <w:tcW w:w="1773" w:type="pct"/>
          </w:tcPr>
          <w:p w14:paraId="6EEC15CA"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تعداد رئوس</w:t>
            </w:r>
          </w:p>
        </w:tc>
        <w:tc>
          <w:tcPr>
            <w:tcW w:w="727" w:type="pct"/>
          </w:tcPr>
          <w:p w14:paraId="720CC936"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178</w:t>
            </w:r>
          </w:p>
        </w:tc>
        <w:tc>
          <w:tcPr>
            <w:tcW w:w="1773" w:type="pct"/>
          </w:tcPr>
          <w:p w14:paraId="6F900CEF"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تعداد رئوس</w:t>
            </w:r>
          </w:p>
        </w:tc>
        <w:tc>
          <w:tcPr>
            <w:tcW w:w="727" w:type="pct"/>
          </w:tcPr>
          <w:p w14:paraId="044D1175"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178</w:t>
            </w:r>
          </w:p>
        </w:tc>
      </w:tr>
      <w:tr w:rsidR="00490D19" w:rsidRPr="008B6BBD" w14:paraId="1F272813" w14:textId="77777777" w:rsidTr="00490D19">
        <w:tc>
          <w:tcPr>
            <w:tcW w:w="1773" w:type="pct"/>
          </w:tcPr>
          <w:p w14:paraId="66AEBA79"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تعداد یال</w:t>
            </w:r>
            <w:r w:rsidRPr="00BF7567">
              <w:rPr>
                <w:rFonts w:cs="B Nazanin"/>
                <w:sz w:val="14"/>
                <w:szCs w:val="20"/>
                <w:rtl/>
              </w:rPr>
              <w:softHyphen/>
            </w:r>
            <w:r w:rsidRPr="00BF7567">
              <w:rPr>
                <w:rFonts w:cs="B Nazanin" w:hint="cs"/>
                <w:sz w:val="14"/>
                <w:szCs w:val="20"/>
                <w:rtl/>
              </w:rPr>
              <w:t>ها</w:t>
            </w:r>
          </w:p>
        </w:tc>
        <w:tc>
          <w:tcPr>
            <w:tcW w:w="727" w:type="pct"/>
          </w:tcPr>
          <w:p w14:paraId="5834B402"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1431</w:t>
            </w:r>
          </w:p>
        </w:tc>
        <w:tc>
          <w:tcPr>
            <w:tcW w:w="1773" w:type="pct"/>
          </w:tcPr>
          <w:p w14:paraId="78EA9AD2"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تعداد یال</w:t>
            </w:r>
            <w:r w:rsidRPr="00BF7567">
              <w:rPr>
                <w:rFonts w:cs="B Nazanin"/>
                <w:sz w:val="14"/>
                <w:szCs w:val="20"/>
                <w:rtl/>
              </w:rPr>
              <w:softHyphen/>
            </w:r>
            <w:r w:rsidRPr="00BF7567">
              <w:rPr>
                <w:rFonts w:cs="B Nazanin" w:hint="cs"/>
                <w:sz w:val="14"/>
                <w:szCs w:val="20"/>
                <w:rtl/>
              </w:rPr>
              <w:t>ها</w:t>
            </w:r>
          </w:p>
        </w:tc>
        <w:tc>
          <w:tcPr>
            <w:tcW w:w="727" w:type="pct"/>
          </w:tcPr>
          <w:p w14:paraId="5B427248"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1431</w:t>
            </w:r>
          </w:p>
        </w:tc>
      </w:tr>
      <w:tr w:rsidR="00490D19" w:rsidRPr="008B6BBD" w14:paraId="10202199" w14:textId="77777777" w:rsidTr="00490D19">
        <w:tc>
          <w:tcPr>
            <w:tcW w:w="1773" w:type="pct"/>
          </w:tcPr>
          <w:p w14:paraId="3C39144E"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قوی</w:t>
            </w:r>
            <w:r w:rsidRPr="00BF7567">
              <w:rPr>
                <w:rFonts w:cs="B Nazanin"/>
                <w:sz w:val="14"/>
                <w:szCs w:val="20"/>
                <w:rtl/>
              </w:rPr>
              <w:softHyphen/>
            </w:r>
            <w:r w:rsidRPr="00BF7567">
              <w:rPr>
                <w:rFonts w:cs="B Nazanin" w:hint="cs"/>
                <w:sz w:val="14"/>
                <w:szCs w:val="20"/>
                <w:rtl/>
              </w:rPr>
              <w:t>ترین رابطه تجاری بین ...</w:t>
            </w:r>
          </w:p>
        </w:tc>
        <w:tc>
          <w:tcPr>
            <w:tcW w:w="727" w:type="pct"/>
          </w:tcPr>
          <w:p w14:paraId="74CCBF09"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به میزان ...</w:t>
            </w:r>
          </w:p>
        </w:tc>
        <w:tc>
          <w:tcPr>
            <w:tcW w:w="1773" w:type="pct"/>
          </w:tcPr>
          <w:p w14:paraId="6DC9C024"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قوی</w:t>
            </w:r>
            <w:r w:rsidRPr="00BF7567">
              <w:rPr>
                <w:rFonts w:cs="B Nazanin"/>
                <w:sz w:val="14"/>
                <w:szCs w:val="20"/>
                <w:rtl/>
              </w:rPr>
              <w:softHyphen/>
            </w:r>
            <w:r w:rsidRPr="00BF7567">
              <w:rPr>
                <w:rFonts w:cs="B Nazanin" w:hint="cs"/>
                <w:sz w:val="14"/>
                <w:szCs w:val="20"/>
                <w:rtl/>
              </w:rPr>
              <w:t>ترین رابطه تجاری بین ...</w:t>
            </w:r>
          </w:p>
        </w:tc>
        <w:tc>
          <w:tcPr>
            <w:tcW w:w="727" w:type="pct"/>
          </w:tcPr>
          <w:p w14:paraId="6FDD194A"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به میزان ...</w:t>
            </w:r>
          </w:p>
        </w:tc>
      </w:tr>
      <w:tr w:rsidR="00490D19" w:rsidRPr="008B6BBD" w14:paraId="672D2DD6" w14:textId="77777777" w:rsidTr="00490D19">
        <w:tc>
          <w:tcPr>
            <w:tcW w:w="1773" w:type="pct"/>
          </w:tcPr>
          <w:p w14:paraId="3BB5ABD8" w14:textId="77777777" w:rsidR="00490D19" w:rsidRPr="00BF7567" w:rsidRDefault="00490D19" w:rsidP="00490D19">
            <w:pPr>
              <w:spacing w:line="240" w:lineRule="auto"/>
              <w:contextualSpacing/>
              <w:jc w:val="center"/>
              <w:rPr>
                <w:rFonts w:cs="B Nazanin"/>
                <w:sz w:val="14"/>
                <w:szCs w:val="20"/>
                <w:rtl/>
              </w:rPr>
            </w:pPr>
            <w:r w:rsidRPr="00BF7567">
              <w:rPr>
                <w:rFonts w:cs="B Nazanin"/>
                <w:sz w:val="14"/>
                <w:szCs w:val="20"/>
                <w:rtl/>
              </w:rPr>
              <w:t>کانادا و ا</w:t>
            </w:r>
            <w:r w:rsidRPr="00BF7567">
              <w:rPr>
                <w:rFonts w:cs="B Nazanin" w:hint="cs"/>
                <w:sz w:val="14"/>
                <w:szCs w:val="20"/>
                <w:rtl/>
              </w:rPr>
              <w:t>یالات</w:t>
            </w:r>
            <w:r w:rsidRPr="00BF7567">
              <w:rPr>
                <w:rFonts w:cs="B Nazanin"/>
                <w:sz w:val="14"/>
                <w:szCs w:val="20"/>
                <w:rtl/>
              </w:rPr>
              <w:t xml:space="preserve"> متحده آمر</w:t>
            </w:r>
            <w:r w:rsidRPr="00BF7567">
              <w:rPr>
                <w:rFonts w:cs="B Nazanin" w:hint="cs"/>
                <w:sz w:val="14"/>
                <w:szCs w:val="20"/>
                <w:rtl/>
              </w:rPr>
              <w:t>یکا</w:t>
            </w:r>
          </w:p>
        </w:tc>
        <w:tc>
          <w:tcPr>
            <w:tcW w:w="727" w:type="pct"/>
          </w:tcPr>
          <w:p w14:paraId="438E5F53" w14:textId="77777777" w:rsidR="00490D19" w:rsidRPr="00BF7567" w:rsidRDefault="00490D19" w:rsidP="00490D19">
            <w:pPr>
              <w:spacing w:line="240" w:lineRule="auto"/>
              <w:contextualSpacing/>
              <w:jc w:val="center"/>
              <w:rPr>
                <w:rFonts w:cs="B Nazanin"/>
                <w:sz w:val="14"/>
                <w:szCs w:val="20"/>
                <w:vertAlign w:val="superscript"/>
              </w:rPr>
            </w:pPr>
            <w:r w:rsidRPr="00BF7567">
              <w:rPr>
                <w:rFonts w:cs="B Nazanin"/>
                <w:sz w:val="14"/>
                <w:szCs w:val="20"/>
                <w:rtl/>
              </w:rPr>
              <w:t>1</w:t>
            </w:r>
            <w:r w:rsidRPr="00BF7567">
              <w:rPr>
                <w:rFonts w:cs="B Nazanin" w:hint="cs"/>
                <w:sz w:val="14"/>
                <w:szCs w:val="20"/>
                <w:rtl/>
              </w:rPr>
              <w:t>.</w:t>
            </w:r>
            <w:r w:rsidRPr="00BF7567">
              <w:rPr>
                <w:rFonts w:cs="B Nazanin"/>
                <w:sz w:val="14"/>
                <w:szCs w:val="20"/>
                <w:rtl/>
              </w:rPr>
              <w:t>999</w:t>
            </w:r>
            <w:r w:rsidRPr="00BF7567">
              <w:rPr>
                <w:rFonts w:cs="B Nazanin" w:hint="cs"/>
                <w:sz w:val="14"/>
                <w:szCs w:val="20"/>
                <w:rtl/>
              </w:rPr>
              <w:t>2*10</w:t>
            </w:r>
            <w:r w:rsidRPr="00BF7567">
              <w:rPr>
                <w:rFonts w:cs="B Nazanin" w:hint="cs"/>
                <w:sz w:val="14"/>
                <w:szCs w:val="20"/>
                <w:vertAlign w:val="superscript"/>
                <w:rtl/>
              </w:rPr>
              <w:t>11</w:t>
            </w:r>
          </w:p>
        </w:tc>
        <w:tc>
          <w:tcPr>
            <w:tcW w:w="1773" w:type="pct"/>
          </w:tcPr>
          <w:p w14:paraId="47EBD588"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کانادا و ایالات متحده آمریکا</w:t>
            </w:r>
          </w:p>
        </w:tc>
        <w:tc>
          <w:tcPr>
            <w:tcW w:w="727" w:type="pct"/>
          </w:tcPr>
          <w:p w14:paraId="3D6BAF34" w14:textId="77777777" w:rsidR="00490D19" w:rsidRPr="00BF7567" w:rsidRDefault="00490D19" w:rsidP="00490D19">
            <w:pPr>
              <w:spacing w:line="240" w:lineRule="auto"/>
              <w:contextualSpacing/>
              <w:jc w:val="center"/>
              <w:rPr>
                <w:rFonts w:cs="B Nazanin"/>
                <w:sz w:val="14"/>
                <w:szCs w:val="20"/>
              </w:rPr>
            </w:pPr>
            <w:r w:rsidRPr="00BF7567">
              <w:rPr>
                <w:rFonts w:cs="B Nazanin"/>
                <w:sz w:val="14"/>
                <w:szCs w:val="20"/>
                <w:rtl/>
              </w:rPr>
              <w:t>1</w:t>
            </w:r>
            <w:r w:rsidRPr="00BF7567">
              <w:rPr>
                <w:rFonts w:cs="B Nazanin" w:hint="cs"/>
                <w:sz w:val="14"/>
                <w:szCs w:val="20"/>
                <w:rtl/>
              </w:rPr>
              <w:t>.3171*10</w:t>
            </w:r>
            <w:r w:rsidRPr="00BF7567">
              <w:rPr>
                <w:rFonts w:cs="B Nazanin" w:hint="cs"/>
                <w:sz w:val="14"/>
                <w:szCs w:val="20"/>
                <w:vertAlign w:val="superscript"/>
                <w:rtl/>
              </w:rPr>
              <w:t>11</w:t>
            </w:r>
          </w:p>
        </w:tc>
      </w:tr>
      <w:tr w:rsidR="00490D19" w:rsidRPr="008B6BBD" w14:paraId="1E85617A" w14:textId="77777777" w:rsidTr="00490D19">
        <w:tc>
          <w:tcPr>
            <w:tcW w:w="1773" w:type="pct"/>
          </w:tcPr>
          <w:p w14:paraId="4B4463AD"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روسیه و چین</w:t>
            </w:r>
          </w:p>
        </w:tc>
        <w:tc>
          <w:tcPr>
            <w:tcW w:w="727" w:type="pct"/>
          </w:tcPr>
          <w:p w14:paraId="19B0C422" w14:textId="77777777" w:rsidR="00490D19" w:rsidRPr="00BF7567" w:rsidRDefault="00490D19" w:rsidP="00490D19">
            <w:pPr>
              <w:spacing w:line="240" w:lineRule="auto"/>
              <w:contextualSpacing/>
              <w:jc w:val="center"/>
              <w:rPr>
                <w:rFonts w:cs="B Nazanin"/>
                <w:sz w:val="14"/>
                <w:szCs w:val="20"/>
              </w:rPr>
            </w:pPr>
            <w:r w:rsidRPr="00BF7567">
              <w:rPr>
                <w:rFonts w:cs="B Nazanin" w:hint="cs"/>
                <w:sz w:val="14"/>
                <w:szCs w:val="20"/>
                <w:rtl/>
              </w:rPr>
              <w:t>7.1494*10</w:t>
            </w:r>
            <w:r w:rsidRPr="00BF7567">
              <w:rPr>
                <w:rFonts w:cs="B Nazanin" w:hint="cs"/>
                <w:sz w:val="14"/>
                <w:szCs w:val="20"/>
                <w:vertAlign w:val="superscript"/>
                <w:rtl/>
              </w:rPr>
              <w:t>10</w:t>
            </w:r>
          </w:p>
        </w:tc>
        <w:tc>
          <w:tcPr>
            <w:tcW w:w="1773" w:type="pct"/>
          </w:tcPr>
          <w:p w14:paraId="2D610F7D" w14:textId="77777777" w:rsidR="00490D19" w:rsidRPr="00BF7567" w:rsidRDefault="00490D19" w:rsidP="00490D19">
            <w:pPr>
              <w:spacing w:line="240" w:lineRule="auto"/>
              <w:contextualSpacing/>
              <w:jc w:val="center"/>
              <w:rPr>
                <w:rFonts w:cs="B Nazanin"/>
                <w:sz w:val="14"/>
                <w:szCs w:val="20"/>
              </w:rPr>
            </w:pPr>
            <w:r w:rsidRPr="00BF7567">
              <w:rPr>
                <w:rFonts w:cs="B Nazanin" w:hint="cs"/>
                <w:sz w:val="14"/>
                <w:szCs w:val="20"/>
                <w:rtl/>
              </w:rPr>
              <w:t>ایران و تایوان</w:t>
            </w:r>
          </w:p>
        </w:tc>
        <w:tc>
          <w:tcPr>
            <w:tcW w:w="727" w:type="pct"/>
          </w:tcPr>
          <w:p w14:paraId="7F9BFEA8"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7.0506*10</w:t>
            </w:r>
            <w:r w:rsidRPr="00BF7567">
              <w:rPr>
                <w:rFonts w:cs="B Nazanin" w:hint="cs"/>
                <w:sz w:val="14"/>
                <w:szCs w:val="20"/>
                <w:vertAlign w:val="superscript"/>
                <w:rtl/>
              </w:rPr>
              <w:t>10</w:t>
            </w:r>
          </w:p>
        </w:tc>
      </w:tr>
      <w:tr w:rsidR="00490D19" w:rsidRPr="008B6BBD" w14:paraId="1172453F" w14:textId="77777777" w:rsidTr="00490D19">
        <w:tc>
          <w:tcPr>
            <w:tcW w:w="1773" w:type="pct"/>
          </w:tcPr>
          <w:p w14:paraId="7DF95544"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عربستان سعودی و چین</w:t>
            </w:r>
          </w:p>
        </w:tc>
        <w:tc>
          <w:tcPr>
            <w:tcW w:w="727" w:type="pct"/>
          </w:tcPr>
          <w:p w14:paraId="61490AA3"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5.6734*10</w:t>
            </w:r>
            <w:r w:rsidRPr="00BF7567">
              <w:rPr>
                <w:rFonts w:cs="B Nazanin" w:hint="cs"/>
                <w:sz w:val="14"/>
                <w:szCs w:val="20"/>
                <w:vertAlign w:val="superscript"/>
                <w:rtl/>
              </w:rPr>
              <w:t>10</w:t>
            </w:r>
          </w:p>
        </w:tc>
        <w:tc>
          <w:tcPr>
            <w:tcW w:w="1773" w:type="pct"/>
          </w:tcPr>
          <w:p w14:paraId="4A29EFA6" w14:textId="77777777" w:rsidR="00490D19" w:rsidRPr="00BF7567" w:rsidRDefault="00490D19" w:rsidP="00490D19">
            <w:pPr>
              <w:spacing w:line="240" w:lineRule="auto"/>
              <w:contextualSpacing/>
              <w:jc w:val="center"/>
              <w:rPr>
                <w:rFonts w:cs="B Nazanin"/>
                <w:sz w:val="14"/>
                <w:szCs w:val="20"/>
              </w:rPr>
            </w:pPr>
            <w:r w:rsidRPr="00BF7567">
              <w:rPr>
                <w:rFonts w:cs="B Nazanin" w:hint="cs"/>
                <w:sz w:val="14"/>
                <w:szCs w:val="20"/>
                <w:rtl/>
              </w:rPr>
              <w:t>روسیه و چین</w:t>
            </w:r>
          </w:p>
        </w:tc>
        <w:tc>
          <w:tcPr>
            <w:tcW w:w="727" w:type="pct"/>
          </w:tcPr>
          <w:p w14:paraId="45DB8461" w14:textId="77777777" w:rsidR="00490D19" w:rsidRPr="00BF7567" w:rsidRDefault="00490D19" w:rsidP="00490D19">
            <w:pPr>
              <w:spacing w:line="240" w:lineRule="auto"/>
              <w:contextualSpacing/>
              <w:jc w:val="center"/>
              <w:rPr>
                <w:rFonts w:cs="B Nazanin"/>
                <w:sz w:val="14"/>
                <w:szCs w:val="20"/>
              </w:rPr>
            </w:pPr>
            <w:r w:rsidRPr="00BF7567">
              <w:rPr>
                <w:rFonts w:cs="B Nazanin" w:hint="cs"/>
                <w:sz w:val="14"/>
                <w:szCs w:val="20"/>
                <w:rtl/>
              </w:rPr>
              <w:t>6.6958*10</w:t>
            </w:r>
            <w:r w:rsidRPr="00BF7567">
              <w:rPr>
                <w:rFonts w:cs="B Nazanin" w:hint="cs"/>
                <w:sz w:val="14"/>
                <w:szCs w:val="20"/>
                <w:vertAlign w:val="superscript"/>
                <w:rtl/>
              </w:rPr>
              <w:t>10</w:t>
            </w:r>
          </w:p>
        </w:tc>
      </w:tr>
      <w:tr w:rsidR="00490D19" w:rsidRPr="008B6BBD" w14:paraId="70AF0EC9" w14:textId="77777777" w:rsidTr="00490D19">
        <w:tc>
          <w:tcPr>
            <w:tcW w:w="1773" w:type="pct"/>
          </w:tcPr>
          <w:p w14:paraId="67D74AB7" w14:textId="77777777" w:rsidR="00490D19" w:rsidRPr="00BF7567" w:rsidRDefault="00490D19" w:rsidP="00490D19">
            <w:pPr>
              <w:spacing w:line="240" w:lineRule="auto"/>
              <w:contextualSpacing/>
              <w:jc w:val="center"/>
              <w:rPr>
                <w:rFonts w:cs="B Nazanin"/>
                <w:sz w:val="14"/>
                <w:szCs w:val="20"/>
              </w:rPr>
            </w:pPr>
            <w:r w:rsidRPr="00BF7567">
              <w:rPr>
                <w:rFonts w:cs="B Nazanin" w:hint="cs"/>
                <w:sz w:val="14"/>
                <w:szCs w:val="20"/>
                <w:rtl/>
              </w:rPr>
              <w:t>عربستان سعودی و ایالات متحده آمریکا</w:t>
            </w:r>
          </w:p>
        </w:tc>
        <w:tc>
          <w:tcPr>
            <w:tcW w:w="727" w:type="pct"/>
          </w:tcPr>
          <w:p w14:paraId="495A3D99"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4.9352*10</w:t>
            </w:r>
            <w:r w:rsidRPr="00BF7567">
              <w:rPr>
                <w:rFonts w:cs="B Nazanin" w:hint="cs"/>
                <w:sz w:val="14"/>
                <w:szCs w:val="20"/>
                <w:vertAlign w:val="superscript"/>
                <w:rtl/>
              </w:rPr>
              <w:t>10</w:t>
            </w:r>
          </w:p>
        </w:tc>
        <w:tc>
          <w:tcPr>
            <w:tcW w:w="1773" w:type="pct"/>
          </w:tcPr>
          <w:p w14:paraId="25F9FEBC" w14:textId="77777777" w:rsidR="00490D19" w:rsidRPr="00BF7567" w:rsidRDefault="00490D19" w:rsidP="00490D19">
            <w:pPr>
              <w:spacing w:line="240" w:lineRule="auto"/>
              <w:contextualSpacing/>
              <w:jc w:val="center"/>
              <w:rPr>
                <w:rFonts w:cs="B Nazanin"/>
                <w:sz w:val="14"/>
                <w:szCs w:val="20"/>
              </w:rPr>
            </w:pPr>
            <w:r w:rsidRPr="00BF7567">
              <w:rPr>
                <w:rFonts w:cs="B Nazanin" w:hint="cs"/>
                <w:sz w:val="14"/>
                <w:szCs w:val="20"/>
                <w:rtl/>
              </w:rPr>
              <w:t>عربستان سعودی و چین</w:t>
            </w:r>
          </w:p>
        </w:tc>
        <w:tc>
          <w:tcPr>
            <w:tcW w:w="727" w:type="pct"/>
          </w:tcPr>
          <w:p w14:paraId="02AE3836" w14:textId="77777777" w:rsidR="00490D19" w:rsidRPr="00BF7567" w:rsidRDefault="00490D19" w:rsidP="00490D19">
            <w:pPr>
              <w:spacing w:line="240" w:lineRule="auto"/>
              <w:contextualSpacing/>
              <w:jc w:val="center"/>
              <w:rPr>
                <w:rFonts w:cs="B Nazanin"/>
                <w:sz w:val="14"/>
                <w:szCs w:val="20"/>
              </w:rPr>
            </w:pPr>
            <w:r w:rsidRPr="00BF7567">
              <w:rPr>
                <w:rFonts w:cs="B Nazanin" w:hint="cs"/>
                <w:sz w:val="14"/>
                <w:szCs w:val="20"/>
                <w:rtl/>
              </w:rPr>
              <w:t>5.6734*10</w:t>
            </w:r>
            <w:r w:rsidRPr="00BF7567">
              <w:rPr>
                <w:rFonts w:cs="B Nazanin" w:hint="cs"/>
                <w:sz w:val="14"/>
                <w:szCs w:val="20"/>
                <w:vertAlign w:val="superscript"/>
                <w:rtl/>
              </w:rPr>
              <w:t>10</w:t>
            </w:r>
          </w:p>
        </w:tc>
      </w:tr>
      <w:tr w:rsidR="00490D19" w:rsidRPr="008B6BBD" w14:paraId="0FD86CE8" w14:textId="77777777" w:rsidTr="00490D19">
        <w:tc>
          <w:tcPr>
            <w:tcW w:w="1773" w:type="pct"/>
          </w:tcPr>
          <w:p w14:paraId="06D72472"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عراق و هند</w:t>
            </w:r>
          </w:p>
        </w:tc>
        <w:tc>
          <w:tcPr>
            <w:tcW w:w="727" w:type="pct"/>
          </w:tcPr>
          <w:p w14:paraId="069DD15B"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4.7838*10</w:t>
            </w:r>
            <w:r w:rsidRPr="00BF7567">
              <w:rPr>
                <w:rFonts w:cs="B Nazanin" w:hint="cs"/>
                <w:sz w:val="14"/>
                <w:szCs w:val="20"/>
                <w:vertAlign w:val="superscript"/>
                <w:rtl/>
              </w:rPr>
              <w:t>10</w:t>
            </w:r>
          </w:p>
        </w:tc>
        <w:tc>
          <w:tcPr>
            <w:tcW w:w="1773" w:type="pct"/>
          </w:tcPr>
          <w:p w14:paraId="6F753C6A"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عربستان سعودی و ایالات متحده آمریکا</w:t>
            </w:r>
          </w:p>
        </w:tc>
        <w:tc>
          <w:tcPr>
            <w:tcW w:w="727" w:type="pct"/>
          </w:tcPr>
          <w:p w14:paraId="7F9B9CB9" w14:textId="77777777" w:rsidR="00490D19" w:rsidRPr="00BF7567" w:rsidRDefault="00490D19" w:rsidP="00490D19">
            <w:pPr>
              <w:spacing w:line="240" w:lineRule="auto"/>
              <w:contextualSpacing/>
              <w:jc w:val="center"/>
              <w:rPr>
                <w:rFonts w:cs="B Nazanin"/>
                <w:sz w:val="14"/>
                <w:szCs w:val="20"/>
                <w:rtl/>
              </w:rPr>
            </w:pPr>
            <w:r w:rsidRPr="00BF7567">
              <w:rPr>
                <w:rFonts w:cs="B Nazanin" w:hint="cs"/>
                <w:sz w:val="14"/>
                <w:szCs w:val="20"/>
                <w:rtl/>
              </w:rPr>
              <w:t>4.9352*10</w:t>
            </w:r>
            <w:r w:rsidRPr="00BF7567">
              <w:rPr>
                <w:rFonts w:cs="B Nazanin" w:hint="cs"/>
                <w:sz w:val="14"/>
                <w:szCs w:val="20"/>
                <w:vertAlign w:val="superscript"/>
                <w:rtl/>
              </w:rPr>
              <w:t>10</w:t>
            </w:r>
          </w:p>
        </w:tc>
      </w:tr>
    </w:tbl>
    <w:p w14:paraId="7CD6B1F5" w14:textId="77777777" w:rsidR="00490D19" w:rsidRPr="008111C4" w:rsidRDefault="00490D19" w:rsidP="00BF7567">
      <w:pPr>
        <w:pStyle w:val="--"/>
        <w:rPr>
          <w:rtl/>
        </w:rPr>
      </w:pPr>
      <w:r>
        <w:rPr>
          <w:rFonts w:hint="cs"/>
          <w:rtl/>
        </w:rPr>
        <w:t>مأخذ</w:t>
      </w:r>
      <w:r w:rsidRPr="008111C4">
        <w:rPr>
          <w:rFonts w:hint="cs"/>
          <w:rtl/>
        </w:rPr>
        <w:t>: یافته</w:t>
      </w:r>
      <w:r w:rsidRPr="008111C4">
        <w:rPr>
          <w:rtl/>
        </w:rPr>
        <w:softHyphen/>
      </w:r>
      <w:r w:rsidRPr="008111C4">
        <w:rPr>
          <w:rFonts w:hint="cs"/>
          <w:rtl/>
        </w:rPr>
        <w:t>های تحقیق</w:t>
      </w:r>
    </w:p>
    <w:p w14:paraId="5375EE40" w14:textId="77777777" w:rsidR="00490D19" w:rsidRPr="008111C4" w:rsidRDefault="00490D19" w:rsidP="00DF7881">
      <w:pPr>
        <w:spacing w:line="240" w:lineRule="auto"/>
        <w:jc w:val="lowKashida"/>
        <w:rPr>
          <w:rFonts w:cs="B Nazanin"/>
          <w:sz w:val="14"/>
          <w:szCs w:val="20"/>
          <w:rtl/>
        </w:rPr>
      </w:pPr>
      <w:r w:rsidRPr="008111C4">
        <w:rPr>
          <w:rFonts w:cs="B Nazanin" w:hint="cs"/>
          <w:sz w:val="14"/>
          <w:szCs w:val="20"/>
          <w:rtl/>
        </w:rPr>
        <w:t>* کشور اول، کشور مبدأ و کشور دوم، کشور مقصد تجاری هستند.</w:t>
      </w:r>
    </w:p>
    <w:p w14:paraId="6E41FCF7" w14:textId="77777777" w:rsidR="00490D19" w:rsidRPr="00AD0B74" w:rsidRDefault="00490D19" w:rsidP="00DF7881">
      <w:pPr>
        <w:pStyle w:val="af7"/>
        <w:rPr>
          <w:rtl/>
        </w:rPr>
      </w:pPr>
      <w:r w:rsidRPr="00AD0B74">
        <w:rPr>
          <w:rFonts w:hint="cs"/>
          <w:rtl/>
        </w:rPr>
        <w:t>در سال 2018</w:t>
      </w:r>
      <w:r w:rsidR="00035DD6">
        <w:rPr>
          <w:rFonts w:hint="cs"/>
          <w:rtl/>
        </w:rPr>
        <w:t>،</w:t>
      </w:r>
      <w:r w:rsidRPr="00AD0B74">
        <w:rPr>
          <w:rFonts w:hint="cs"/>
          <w:rtl/>
        </w:rPr>
        <w:t xml:space="preserve"> قوی</w:t>
      </w:r>
      <w:r w:rsidRPr="00AD0B74">
        <w:rPr>
          <w:rtl/>
        </w:rPr>
        <w:softHyphen/>
      </w:r>
      <w:r w:rsidRPr="00AD0B74">
        <w:rPr>
          <w:rFonts w:hint="cs"/>
          <w:rtl/>
        </w:rPr>
        <w:t xml:space="preserve">ترین رابطه تجاری در شبکه واردات بر حسب حجم تجارت بین کانادا و ایالات متحده آمریکا انجام شده است. به </w:t>
      </w:r>
      <w:r w:rsidR="00882256">
        <w:rPr>
          <w:rFonts w:hint="cs"/>
          <w:rtl/>
        </w:rPr>
        <w:t>ا</w:t>
      </w:r>
      <w:r w:rsidR="00882256" w:rsidRPr="00AD0B74">
        <w:rPr>
          <w:rFonts w:hint="cs"/>
          <w:rtl/>
        </w:rPr>
        <w:t xml:space="preserve">ین </w:t>
      </w:r>
      <w:r w:rsidRPr="00AD0B74">
        <w:rPr>
          <w:rFonts w:hint="cs"/>
          <w:rtl/>
        </w:rPr>
        <w:t>ترتیب، در شبکه صادرات قوی</w:t>
      </w:r>
      <w:r w:rsidRPr="00AD0B74">
        <w:rPr>
          <w:rtl/>
        </w:rPr>
        <w:softHyphen/>
      </w:r>
      <w:r w:rsidRPr="00AD0B74">
        <w:rPr>
          <w:rFonts w:hint="cs"/>
          <w:rtl/>
        </w:rPr>
        <w:t>ترین ارتباطات تجاری بین کشورهای کانادا و ایالات متحده آمریکا، ایران و تایوان، روسیه و چین و عربستان و چین بوده است.</w:t>
      </w:r>
    </w:p>
    <w:p w14:paraId="74928943" w14:textId="77777777" w:rsidR="00490D19" w:rsidRPr="00AD0B74" w:rsidRDefault="00490D19" w:rsidP="002A7871">
      <w:pPr>
        <w:pStyle w:val="af0"/>
      </w:pPr>
      <w:r w:rsidRPr="00AD0B74">
        <w:rPr>
          <w:rFonts w:hint="cs"/>
          <w:rtl/>
        </w:rPr>
        <w:t>قدرت کشورها در شبکه واردات نفت خام بر اساس شاخص مرکزیت</w:t>
      </w:r>
    </w:p>
    <w:p w14:paraId="34A8C128" w14:textId="77777777" w:rsidR="00490D19" w:rsidRPr="00AD0B74" w:rsidRDefault="00490D19" w:rsidP="00DF7881">
      <w:pPr>
        <w:pStyle w:val="af7"/>
        <w:rPr>
          <w:rtl/>
        </w:rPr>
      </w:pPr>
      <w:r w:rsidRPr="00AD0B74">
        <w:rPr>
          <w:rFonts w:hint="cs"/>
          <w:rtl/>
        </w:rPr>
        <w:lastRenderedPageBreak/>
        <w:t>بنا به مبانی نظری مرتبط با شاخص مرکزیت، در اینجا به منظور بررسی قدرت رئوس در شبکه وارداتی، از شاخص مرکزیت درجه ورودی، رتبه</w:t>
      </w:r>
      <w:r w:rsidRPr="00AD0B74">
        <w:rPr>
          <w:rtl/>
        </w:rPr>
        <w:softHyphen/>
      </w:r>
      <w:r w:rsidRPr="00AD0B74">
        <w:rPr>
          <w:rFonts w:hint="cs"/>
          <w:rtl/>
        </w:rPr>
        <w:t xml:space="preserve">صفحه و نفوذ استفاده شده است. جدول </w:t>
      </w:r>
      <w:r w:rsidR="00882256">
        <w:rPr>
          <w:rFonts w:hint="cs"/>
          <w:rtl/>
        </w:rPr>
        <w:t>4</w:t>
      </w:r>
      <w:r w:rsidRPr="00AD0B74">
        <w:rPr>
          <w:rFonts w:hint="cs"/>
          <w:rtl/>
        </w:rPr>
        <w:t xml:space="preserve"> کشورهای برتر </w:t>
      </w:r>
      <w:r w:rsidR="003F5052">
        <w:rPr>
          <w:rtl/>
        </w:rPr>
        <w:t>بر حسب</w:t>
      </w:r>
      <w:r w:rsidRPr="00AD0B74">
        <w:rPr>
          <w:rFonts w:hint="cs"/>
          <w:rtl/>
        </w:rPr>
        <w:t xml:space="preserve"> شاخص</w:t>
      </w:r>
      <w:r w:rsidRPr="00AD0B74">
        <w:rPr>
          <w:rtl/>
        </w:rPr>
        <w:softHyphen/>
      </w:r>
      <w:r w:rsidRPr="00AD0B74">
        <w:rPr>
          <w:rFonts w:hint="cs"/>
          <w:rtl/>
        </w:rPr>
        <w:t>های مرکزیت درجه ورودی، رتبه</w:t>
      </w:r>
      <w:r w:rsidRPr="00AD0B74">
        <w:rPr>
          <w:rtl/>
        </w:rPr>
        <w:softHyphen/>
      </w:r>
      <w:r w:rsidRPr="00AD0B74">
        <w:rPr>
          <w:rFonts w:hint="cs"/>
          <w:rtl/>
        </w:rPr>
        <w:t>صفحه و نفوذ را در شبکه حجم واردات نفت خام نشان می</w:t>
      </w:r>
      <w:r w:rsidRPr="00AD0B74">
        <w:rPr>
          <w:rtl/>
        </w:rPr>
        <w:softHyphen/>
      </w:r>
      <w:r w:rsidRPr="00AD0B74">
        <w:rPr>
          <w:rFonts w:hint="cs"/>
          <w:rtl/>
        </w:rPr>
        <w:t>دهد.</w:t>
      </w:r>
    </w:p>
    <w:p w14:paraId="4906F213" w14:textId="77777777" w:rsidR="00490D19" w:rsidRPr="00882256" w:rsidRDefault="00490D19" w:rsidP="00DF7881">
      <w:pPr>
        <w:pStyle w:val="af1"/>
        <w:rPr>
          <w:rtl/>
        </w:rPr>
      </w:pPr>
      <w:r w:rsidRPr="00196413">
        <w:rPr>
          <w:rFonts w:hint="eastAsia"/>
          <w:b/>
          <w:bCs/>
          <w:sz w:val="22"/>
          <w:szCs w:val="22"/>
          <w:rtl/>
        </w:rPr>
        <w:t>جدول</w:t>
      </w:r>
      <w:r w:rsidR="002A7871" w:rsidRPr="00196413">
        <w:rPr>
          <w:b/>
          <w:bCs/>
          <w:sz w:val="22"/>
          <w:szCs w:val="22"/>
          <w:rtl/>
        </w:rPr>
        <w:t xml:space="preserve"> </w:t>
      </w:r>
      <w:r w:rsidR="00882256" w:rsidRPr="00196413">
        <w:rPr>
          <w:b/>
          <w:bCs/>
          <w:sz w:val="22"/>
          <w:szCs w:val="22"/>
          <w:rtl/>
        </w:rPr>
        <w:t>4</w:t>
      </w:r>
      <w:r w:rsidRPr="00196413">
        <w:rPr>
          <w:b/>
          <w:bCs/>
          <w:sz w:val="22"/>
          <w:szCs w:val="22"/>
          <w:rtl/>
        </w:rPr>
        <w:t>:</w:t>
      </w:r>
      <w:r w:rsidRPr="00882256">
        <w:rPr>
          <w:rtl/>
        </w:rPr>
        <w:t xml:space="preserve"> شاخص</w:t>
      </w:r>
      <w:r w:rsidRPr="00882256">
        <w:rPr>
          <w:rtl/>
        </w:rPr>
        <w:softHyphen/>
      </w:r>
      <w:r w:rsidRPr="00882256">
        <w:rPr>
          <w:rFonts w:hint="eastAsia"/>
          <w:rtl/>
        </w:rPr>
        <w:t>ها</w:t>
      </w:r>
      <w:r w:rsidRPr="00882256">
        <w:rPr>
          <w:rFonts w:hint="cs"/>
          <w:rtl/>
        </w:rPr>
        <w:t>ی</w:t>
      </w:r>
      <w:r w:rsidRPr="00882256">
        <w:rPr>
          <w:rtl/>
        </w:rPr>
        <w:t xml:space="preserve"> </w:t>
      </w:r>
      <w:r w:rsidRPr="00882256">
        <w:rPr>
          <w:rFonts w:hint="eastAsia"/>
          <w:rtl/>
        </w:rPr>
        <w:t>مرکز</w:t>
      </w:r>
      <w:r w:rsidRPr="00882256">
        <w:rPr>
          <w:rFonts w:hint="cs"/>
          <w:rtl/>
        </w:rPr>
        <w:t>ی</w:t>
      </w:r>
      <w:r w:rsidRPr="00882256">
        <w:rPr>
          <w:rFonts w:hint="eastAsia"/>
          <w:rtl/>
        </w:rPr>
        <w:t>ت</w:t>
      </w:r>
      <w:r w:rsidRPr="00882256">
        <w:rPr>
          <w:rtl/>
        </w:rPr>
        <w:t xml:space="preserve"> </w:t>
      </w:r>
      <w:r w:rsidRPr="00882256">
        <w:rPr>
          <w:rFonts w:hint="eastAsia"/>
          <w:rtl/>
        </w:rPr>
        <w:t>برا</w:t>
      </w:r>
      <w:r w:rsidRPr="00882256">
        <w:rPr>
          <w:rFonts w:hint="cs"/>
          <w:rtl/>
        </w:rPr>
        <w:t>ی</w:t>
      </w:r>
      <w:r w:rsidRPr="00882256">
        <w:rPr>
          <w:rtl/>
        </w:rPr>
        <w:t xml:space="preserve"> 10 </w:t>
      </w:r>
      <w:r w:rsidRPr="00882256">
        <w:rPr>
          <w:rFonts w:hint="eastAsia"/>
          <w:rtl/>
        </w:rPr>
        <w:t>کشور</w:t>
      </w:r>
      <w:r w:rsidRPr="00882256">
        <w:rPr>
          <w:rtl/>
        </w:rPr>
        <w:t xml:space="preserve"> </w:t>
      </w:r>
      <w:r w:rsidRPr="00882256">
        <w:rPr>
          <w:rFonts w:hint="eastAsia"/>
          <w:rtl/>
        </w:rPr>
        <w:t>برتر</w:t>
      </w:r>
      <w:r w:rsidRPr="00882256">
        <w:rPr>
          <w:rtl/>
        </w:rPr>
        <w:t xml:space="preserve"> </w:t>
      </w:r>
      <w:r w:rsidRPr="00882256">
        <w:rPr>
          <w:rFonts w:hint="eastAsia"/>
          <w:rtl/>
        </w:rPr>
        <w:t>از</w:t>
      </w:r>
      <w:r w:rsidRPr="00882256">
        <w:rPr>
          <w:rtl/>
        </w:rPr>
        <w:t xml:space="preserve"> </w:t>
      </w:r>
      <w:r w:rsidRPr="00882256">
        <w:rPr>
          <w:rFonts w:hint="eastAsia"/>
          <w:rtl/>
        </w:rPr>
        <w:t>نظر</w:t>
      </w:r>
      <w:r w:rsidRPr="00882256">
        <w:rPr>
          <w:rtl/>
        </w:rPr>
        <w:t xml:space="preserve"> </w:t>
      </w:r>
      <w:r w:rsidRPr="00882256">
        <w:rPr>
          <w:rFonts w:hint="eastAsia"/>
          <w:rtl/>
        </w:rPr>
        <w:t>شاخص</w:t>
      </w:r>
      <w:r w:rsidRPr="00882256">
        <w:rPr>
          <w:rtl/>
        </w:rPr>
        <w:t xml:space="preserve"> </w:t>
      </w:r>
      <w:r w:rsidRPr="00882256">
        <w:rPr>
          <w:rFonts w:hint="eastAsia"/>
          <w:rtl/>
        </w:rPr>
        <w:t>مرکز</w:t>
      </w:r>
      <w:r w:rsidRPr="00882256">
        <w:rPr>
          <w:rFonts w:hint="cs"/>
          <w:rtl/>
        </w:rPr>
        <w:t>ی</w:t>
      </w:r>
      <w:r w:rsidRPr="00882256">
        <w:rPr>
          <w:rFonts w:hint="eastAsia"/>
          <w:rtl/>
        </w:rPr>
        <w:t>ت</w:t>
      </w:r>
      <w:r w:rsidRPr="00882256">
        <w:rPr>
          <w:rtl/>
        </w:rPr>
        <w:t xml:space="preserve"> </w:t>
      </w:r>
      <w:r w:rsidRPr="00882256">
        <w:rPr>
          <w:rFonts w:hint="eastAsia"/>
          <w:rtl/>
        </w:rPr>
        <w:t>مربوطه</w:t>
      </w:r>
      <w:r w:rsidRPr="00882256">
        <w:rPr>
          <w:rtl/>
        </w:rPr>
        <w:t xml:space="preserve"> </w:t>
      </w:r>
      <w:r w:rsidRPr="00882256">
        <w:rPr>
          <w:rFonts w:hint="eastAsia"/>
          <w:rtl/>
        </w:rPr>
        <w:t>در</w:t>
      </w:r>
      <w:r w:rsidRPr="00882256">
        <w:rPr>
          <w:rtl/>
        </w:rPr>
        <w:t xml:space="preserve"> </w:t>
      </w:r>
      <w:r w:rsidRPr="00882256">
        <w:rPr>
          <w:rFonts w:hint="eastAsia"/>
          <w:rtl/>
        </w:rPr>
        <w:t>شبکه</w:t>
      </w:r>
      <w:r w:rsidRPr="00882256">
        <w:rPr>
          <w:rtl/>
        </w:rPr>
        <w:t xml:space="preserve"> </w:t>
      </w:r>
      <w:r w:rsidRPr="00882256">
        <w:rPr>
          <w:rFonts w:hint="eastAsia"/>
          <w:rtl/>
        </w:rPr>
        <w:t>واردات</w:t>
      </w:r>
      <w:r w:rsidRPr="00882256">
        <w:rPr>
          <w:rtl/>
        </w:rPr>
        <w:t xml:space="preserve"> </w:t>
      </w:r>
      <w:r w:rsidRPr="00882256">
        <w:rPr>
          <w:rFonts w:hint="eastAsia"/>
          <w:rtl/>
        </w:rPr>
        <w:t>نفت</w:t>
      </w:r>
      <w:r w:rsidRPr="00882256">
        <w:rPr>
          <w:rtl/>
        </w:rPr>
        <w:t xml:space="preserve"> </w:t>
      </w:r>
      <w:r w:rsidRPr="00882256">
        <w:rPr>
          <w:rFonts w:hint="eastAsia"/>
          <w:rtl/>
        </w:rPr>
        <w:t>خام</w:t>
      </w:r>
      <w:r w:rsidRPr="00882256">
        <w:rPr>
          <w:rtl/>
        </w:rPr>
        <w:t xml:space="preserve"> </w:t>
      </w:r>
      <w:r w:rsidRPr="00882256">
        <w:rPr>
          <w:rFonts w:hint="eastAsia"/>
          <w:rtl/>
        </w:rPr>
        <w:t>بر</w:t>
      </w:r>
      <w:r w:rsidRPr="00882256">
        <w:rPr>
          <w:rtl/>
        </w:rPr>
        <w:t xml:space="preserve"> </w:t>
      </w:r>
      <w:r w:rsidRPr="00882256">
        <w:rPr>
          <w:rFonts w:hint="eastAsia"/>
          <w:rtl/>
        </w:rPr>
        <w:t>حسب</w:t>
      </w:r>
      <w:r w:rsidRPr="00882256">
        <w:rPr>
          <w:rtl/>
        </w:rPr>
        <w:t xml:space="preserve"> </w:t>
      </w:r>
      <w:r w:rsidRPr="00882256">
        <w:rPr>
          <w:rFonts w:hint="eastAsia"/>
          <w:rtl/>
        </w:rPr>
        <w:t>حجم</w:t>
      </w:r>
      <w:r w:rsidRPr="00882256">
        <w:rPr>
          <w:rtl/>
        </w:rPr>
        <w:t xml:space="preserve"> </w:t>
      </w:r>
      <w:r w:rsidRPr="00882256">
        <w:rPr>
          <w:rFonts w:hint="eastAsia"/>
          <w:rtl/>
        </w:rPr>
        <w:t>تجارت</w:t>
      </w:r>
      <w:r w:rsidRPr="00882256">
        <w:rPr>
          <w:rtl/>
        </w:rPr>
        <w:t xml:space="preserve"> </w:t>
      </w:r>
      <w:r w:rsidRPr="00882256">
        <w:rPr>
          <w:rFonts w:hint="eastAsia"/>
          <w:rtl/>
        </w:rPr>
        <w:t>انجام</w:t>
      </w:r>
      <w:r w:rsidRPr="00882256">
        <w:rPr>
          <w:rtl/>
        </w:rPr>
        <w:t xml:space="preserve"> </w:t>
      </w:r>
      <w:r w:rsidRPr="00882256">
        <w:rPr>
          <w:rFonts w:hint="eastAsia"/>
          <w:rtl/>
        </w:rPr>
        <w:t>شده</w:t>
      </w:r>
    </w:p>
    <w:tbl>
      <w:tblPr>
        <w:tblStyle w:val="TableGrid"/>
        <w:bidiVisual/>
        <w:tblW w:w="5000" w:type="pct"/>
        <w:tblLook w:val="04A0" w:firstRow="1" w:lastRow="0" w:firstColumn="1" w:lastColumn="0" w:noHBand="0" w:noVBand="1"/>
      </w:tblPr>
      <w:tblGrid>
        <w:gridCol w:w="809"/>
        <w:gridCol w:w="1751"/>
        <w:gridCol w:w="822"/>
        <w:gridCol w:w="1572"/>
        <w:gridCol w:w="706"/>
        <w:gridCol w:w="1133"/>
      </w:tblGrid>
      <w:tr w:rsidR="00490D19" w:rsidRPr="002A7871" w14:paraId="2B76D606" w14:textId="77777777" w:rsidTr="002A7871">
        <w:tc>
          <w:tcPr>
            <w:tcW w:w="1884" w:type="pct"/>
            <w:gridSpan w:val="2"/>
            <w:shd w:val="clear" w:color="auto" w:fill="D9D9D9" w:themeFill="background1" w:themeFillShade="D9"/>
          </w:tcPr>
          <w:p w14:paraId="2A8194E0" w14:textId="77777777" w:rsidR="00490D19" w:rsidRPr="002A7871" w:rsidRDefault="00490D19" w:rsidP="00490D19">
            <w:pPr>
              <w:spacing w:line="240" w:lineRule="auto"/>
              <w:contextualSpacing/>
              <w:jc w:val="center"/>
              <w:rPr>
                <w:rFonts w:cs="B Nazanin"/>
                <w:b/>
                <w:bCs/>
                <w:sz w:val="20"/>
                <w:szCs w:val="20"/>
                <w:rtl/>
              </w:rPr>
            </w:pPr>
            <w:r w:rsidRPr="002A7871">
              <w:rPr>
                <w:rFonts w:cs="B Nazanin" w:hint="cs"/>
                <w:b/>
                <w:bCs/>
                <w:sz w:val="20"/>
                <w:szCs w:val="20"/>
                <w:rtl/>
              </w:rPr>
              <w:t>حجم واردات (میلیون تن)</w:t>
            </w:r>
          </w:p>
        </w:tc>
        <w:tc>
          <w:tcPr>
            <w:tcW w:w="1762" w:type="pct"/>
            <w:gridSpan w:val="2"/>
            <w:shd w:val="clear" w:color="auto" w:fill="D9D9D9" w:themeFill="background1" w:themeFillShade="D9"/>
          </w:tcPr>
          <w:p w14:paraId="48392446" w14:textId="77777777" w:rsidR="00490D19" w:rsidRPr="002A7871" w:rsidRDefault="00490D19" w:rsidP="00490D19">
            <w:pPr>
              <w:spacing w:line="240" w:lineRule="auto"/>
              <w:contextualSpacing/>
              <w:jc w:val="center"/>
              <w:rPr>
                <w:rFonts w:cs="B Nazanin"/>
                <w:b/>
                <w:bCs/>
                <w:sz w:val="20"/>
                <w:szCs w:val="20"/>
                <w:rtl/>
              </w:rPr>
            </w:pPr>
            <w:r w:rsidRPr="002A7871">
              <w:rPr>
                <w:rFonts w:cs="B Nazanin" w:hint="cs"/>
                <w:b/>
                <w:bCs/>
                <w:sz w:val="20"/>
                <w:szCs w:val="20"/>
                <w:rtl/>
              </w:rPr>
              <w:t>شبکه حجم واردات</w:t>
            </w:r>
          </w:p>
        </w:tc>
        <w:tc>
          <w:tcPr>
            <w:tcW w:w="1354" w:type="pct"/>
            <w:gridSpan w:val="2"/>
            <w:shd w:val="clear" w:color="auto" w:fill="D9D9D9" w:themeFill="background1" w:themeFillShade="D9"/>
          </w:tcPr>
          <w:p w14:paraId="53317588" w14:textId="77777777" w:rsidR="00490D19" w:rsidRPr="002A7871" w:rsidRDefault="00490D19" w:rsidP="00490D19">
            <w:pPr>
              <w:spacing w:line="240" w:lineRule="auto"/>
              <w:contextualSpacing/>
              <w:jc w:val="center"/>
              <w:rPr>
                <w:rFonts w:cs="B Nazanin"/>
                <w:b/>
                <w:bCs/>
                <w:sz w:val="20"/>
                <w:szCs w:val="20"/>
                <w:rtl/>
              </w:rPr>
            </w:pPr>
            <w:r w:rsidRPr="002A7871">
              <w:rPr>
                <w:rFonts w:cs="B Nazanin" w:hint="cs"/>
                <w:b/>
                <w:bCs/>
                <w:sz w:val="20"/>
                <w:szCs w:val="20"/>
                <w:rtl/>
              </w:rPr>
              <w:t>شبکه حجم واردات</w:t>
            </w:r>
          </w:p>
        </w:tc>
      </w:tr>
      <w:tr w:rsidR="00490D19" w:rsidRPr="002A7871" w14:paraId="109BD704" w14:textId="77777777" w:rsidTr="002A7871">
        <w:tc>
          <w:tcPr>
            <w:tcW w:w="595" w:type="pct"/>
            <w:shd w:val="clear" w:color="auto" w:fill="D9D9D9" w:themeFill="background1" w:themeFillShade="D9"/>
          </w:tcPr>
          <w:p w14:paraId="08FD6213" w14:textId="77777777" w:rsidR="00490D19" w:rsidRPr="002A7871" w:rsidRDefault="00490D19" w:rsidP="00490D19">
            <w:pPr>
              <w:spacing w:line="240" w:lineRule="auto"/>
              <w:contextualSpacing/>
              <w:jc w:val="center"/>
              <w:rPr>
                <w:rFonts w:cs="B Nazanin"/>
                <w:b/>
                <w:bCs/>
                <w:sz w:val="20"/>
                <w:szCs w:val="20"/>
                <w:rtl/>
              </w:rPr>
            </w:pPr>
            <w:r w:rsidRPr="002A7871">
              <w:rPr>
                <w:rFonts w:cs="B Nazanin" w:hint="cs"/>
                <w:b/>
                <w:bCs/>
                <w:sz w:val="20"/>
                <w:szCs w:val="20"/>
                <w:rtl/>
              </w:rPr>
              <w:t>کشور</w:t>
            </w:r>
          </w:p>
        </w:tc>
        <w:tc>
          <w:tcPr>
            <w:tcW w:w="1288" w:type="pct"/>
            <w:shd w:val="clear" w:color="auto" w:fill="D9D9D9" w:themeFill="background1" w:themeFillShade="D9"/>
          </w:tcPr>
          <w:p w14:paraId="7BA827B9" w14:textId="77777777" w:rsidR="00490D19" w:rsidRPr="002A7871" w:rsidRDefault="00490D19" w:rsidP="00490D19">
            <w:pPr>
              <w:spacing w:line="240" w:lineRule="auto"/>
              <w:contextualSpacing/>
              <w:jc w:val="center"/>
              <w:rPr>
                <w:rFonts w:cs="B Nazanin"/>
                <w:b/>
                <w:bCs/>
                <w:sz w:val="20"/>
                <w:szCs w:val="20"/>
                <w:rtl/>
              </w:rPr>
            </w:pPr>
            <w:r w:rsidRPr="002A7871">
              <w:rPr>
                <w:rFonts w:cs="B Nazanin" w:hint="cs"/>
                <w:b/>
                <w:bCs/>
                <w:sz w:val="20"/>
                <w:szCs w:val="20"/>
                <w:rtl/>
              </w:rPr>
              <w:t>شاخص درجه ورودی</w:t>
            </w:r>
          </w:p>
        </w:tc>
        <w:tc>
          <w:tcPr>
            <w:tcW w:w="605" w:type="pct"/>
            <w:shd w:val="clear" w:color="auto" w:fill="D9D9D9" w:themeFill="background1" w:themeFillShade="D9"/>
          </w:tcPr>
          <w:p w14:paraId="7D08E694" w14:textId="77777777" w:rsidR="00490D19" w:rsidRPr="002A7871" w:rsidRDefault="00490D19" w:rsidP="00490D19">
            <w:pPr>
              <w:spacing w:line="240" w:lineRule="auto"/>
              <w:contextualSpacing/>
              <w:jc w:val="center"/>
              <w:rPr>
                <w:rFonts w:cs="B Nazanin"/>
                <w:b/>
                <w:bCs/>
                <w:sz w:val="20"/>
                <w:szCs w:val="20"/>
                <w:rtl/>
              </w:rPr>
            </w:pPr>
            <w:r w:rsidRPr="002A7871">
              <w:rPr>
                <w:rFonts w:cs="B Nazanin" w:hint="cs"/>
                <w:b/>
                <w:bCs/>
                <w:sz w:val="20"/>
                <w:szCs w:val="20"/>
                <w:rtl/>
              </w:rPr>
              <w:t>کشور</w:t>
            </w:r>
          </w:p>
        </w:tc>
        <w:tc>
          <w:tcPr>
            <w:tcW w:w="1157" w:type="pct"/>
            <w:shd w:val="clear" w:color="auto" w:fill="D9D9D9" w:themeFill="background1" w:themeFillShade="D9"/>
          </w:tcPr>
          <w:p w14:paraId="5982BE11" w14:textId="77777777" w:rsidR="00490D19" w:rsidRPr="002A7871" w:rsidRDefault="00490D19" w:rsidP="00490D19">
            <w:pPr>
              <w:spacing w:line="240" w:lineRule="auto"/>
              <w:contextualSpacing/>
              <w:jc w:val="center"/>
              <w:rPr>
                <w:rFonts w:cs="B Nazanin"/>
                <w:b/>
                <w:bCs/>
                <w:sz w:val="20"/>
                <w:szCs w:val="20"/>
                <w:rtl/>
              </w:rPr>
            </w:pPr>
            <w:r w:rsidRPr="002A7871">
              <w:rPr>
                <w:rFonts w:cs="B Nazanin" w:hint="cs"/>
                <w:b/>
                <w:bCs/>
                <w:sz w:val="20"/>
                <w:szCs w:val="20"/>
                <w:rtl/>
              </w:rPr>
              <w:t>شاخص رتبه</w:t>
            </w:r>
            <w:r w:rsidRPr="002A7871">
              <w:rPr>
                <w:rFonts w:cs="B Nazanin"/>
                <w:b/>
                <w:bCs/>
                <w:sz w:val="20"/>
                <w:szCs w:val="20"/>
                <w:rtl/>
              </w:rPr>
              <w:softHyphen/>
            </w:r>
            <w:r w:rsidRPr="002A7871">
              <w:rPr>
                <w:rFonts w:cs="B Nazanin" w:hint="cs"/>
                <w:b/>
                <w:bCs/>
                <w:sz w:val="20"/>
                <w:szCs w:val="20"/>
                <w:rtl/>
              </w:rPr>
              <w:t>صفحه</w:t>
            </w:r>
          </w:p>
        </w:tc>
        <w:tc>
          <w:tcPr>
            <w:tcW w:w="520" w:type="pct"/>
            <w:shd w:val="clear" w:color="auto" w:fill="D9D9D9" w:themeFill="background1" w:themeFillShade="D9"/>
          </w:tcPr>
          <w:p w14:paraId="07C26739" w14:textId="77777777" w:rsidR="00490D19" w:rsidRPr="002A7871" w:rsidRDefault="00490D19" w:rsidP="00490D19">
            <w:pPr>
              <w:spacing w:line="240" w:lineRule="auto"/>
              <w:contextualSpacing/>
              <w:jc w:val="center"/>
              <w:rPr>
                <w:rFonts w:cs="B Nazanin"/>
                <w:b/>
                <w:bCs/>
                <w:sz w:val="20"/>
                <w:szCs w:val="20"/>
                <w:rtl/>
              </w:rPr>
            </w:pPr>
            <w:r w:rsidRPr="002A7871">
              <w:rPr>
                <w:rFonts w:cs="B Nazanin" w:hint="cs"/>
                <w:b/>
                <w:bCs/>
                <w:sz w:val="20"/>
                <w:szCs w:val="20"/>
                <w:rtl/>
              </w:rPr>
              <w:t>کشور</w:t>
            </w:r>
          </w:p>
        </w:tc>
        <w:tc>
          <w:tcPr>
            <w:tcW w:w="835" w:type="pct"/>
            <w:shd w:val="clear" w:color="auto" w:fill="D9D9D9" w:themeFill="background1" w:themeFillShade="D9"/>
          </w:tcPr>
          <w:p w14:paraId="47FEAF67" w14:textId="77777777" w:rsidR="00490D19" w:rsidRPr="002A7871" w:rsidRDefault="00490D19" w:rsidP="00490D19">
            <w:pPr>
              <w:spacing w:line="240" w:lineRule="auto"/>
              <w:contextualSpacing/>
              <w:jc w:val="center"/>
              <w:rPr>
                <w:rFonts w:cs="B Nazanin"/>
                <w:b/>
                <w:bCs/>
                <w:sz w:val="20"/>
                <w:szCs w:val="20"/>
                <w:rtl/>
              </w:rPr>
            </w:pPr>
            <w:r w:rsidRPr="002A7871">
              <w:rPr>
                <w:rFonts w:cs="B Nazanin" w:hint="cs"/>
                <w:b/>
                <w:bCs/>
                <w:sz w:val="20"/>
                <w:szCs w:val="20"/>
                <w:rtl/>
              </w:rPr>
              <w:t>شاخص نفوذ</w:t>
            </w:r>
          </w:p>
        </w:tc>
      </w:tr>
      <w:tr w:rsidR="00490D19" w:rsidRPr="002A7871" w14:paraId="7C685433" w14:textId="77777777" w:rsidTr="002A7871">
        <w:tc>
          <w:tcPr>
            <w:tcW w:w="595" w:type="pct"/>
          </w:tcPr>
          <w:p w14:paraId="45946AB4"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چین</w:t>
            </w:r>
          </w:p>
        </w:tc>
        <w:tc>
          <w:tcPr>
            <w:tcW w:w="1288" w:type="pct"/>
          </w:tcPr>
          <w:p w14:paraId="69CE4258" w14:textId="77777777" w:rsidR="00490D19" w:rsidRPr="002A7871" w:rsidRDefault="00490D19" w:rsidP="00490D19">
            <w:pPr>
              <w:spacing w:line="240" w:lineRule="auto"/>
              <w:contextualSpacing/>
              <w:jc w:val="center"/>
              <w:rPr>
                <w:rFonts w:cs="B Nazanin"/>
                <w:color w:val="000000"/>
                <w:sz w:val="20"/>
                <w:szCs w:val="20"/>
              </w:rPr>
            </w:pPr>
            <w:r w:rsidRPr="002A7871">
              <w:rPr>
                <w:rFonts w:cs="B Nazanin" w:hint="cs"/>
                <w:color w:val="000000"/>
                <w:sz w:val="20"/>
                <w:szCs w:val="20"/>
                <w:rtl/>
              </w:rPr>
              <w:t>462</w:t>
            </w:r>
          </w:p>
        </w:tc>
        <w:tc>
          <w:tcPr>
            <w:tcW w:w="605" w:type="pct"/>
          </w:tcPr>
          <w:p w14:paraId="28D42AB3"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هلند</w:t>
            </w:r>
          </w:p>
        </w:tc>
        <w:tc>
          <w:tcPr>
            <w:tcW w:w="1157" w:type="pct"/>
          </w:tcPr>
          <w:p w14:paraId="6E76CAC0" w14:textId="77777777" w:rsidR="00490D19" w:rsidRPr="002A7871" w:rsidRDefault="00490D19" w:rsidP="00490D19">
            <w:pPr>
              <w:spacing w:line="240" w:lineRule="auto"/>
              <w:contextualSpacing/>
              <w:jc w:val="center"/>
              <w:rPr>
                <w:rFonts w:cs="B Nazanin"/>
                <w:color w:val="000000"/>
                <w:sz w:val="20"/>
                <w:szCs w:val="20"/>
              </w:rPr>
            </w:pPr>
            <w:r w:rsidRPr="002A7871">
              <w:rPr>
                <w:rFonts w:cs="B Nazanin" w:hint="cs"/>
                <w:color w:val="000000"/>
                <w:sz w:val="20"/>
                <w:szCs w:val="20"/>
                <w:rtl/>
              </w:rPr>
              <w:t>0.099</w:t>
            </w:r>
          </w:p>
        </w:tc>
        <w:tc>
          <w:tcPr>
            <w:tcW w:w="520" w:type="pct"/>
          </w:tcPr>
          <w:p w14:paraId="5E4D0AA7"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آمریکا</w:t>
            </w:r>
          </w:p>
        </w:tc>
        <w:tc>
          <w:tcPr>
            <w:tcW w:w="835" w:type="pct"/>
          </w:tcPr>
          <w:p w14:paraId="4C9E9FE1" w14:textId="77777777" w:rsidR="00490D19" w:rsidRPr="002A7871" w:rsidRDefault="00490D19" w:rsidP="00490D19">
            <w:pPr>
              <w:spacing w:line="240" w:lineRule="auto"/>
              <w:contextualSpacing/>
              <w:jc w:val="center"/>
              <w:rPr>
                <w:rFonts w:cs="B Nazanin"/>
                <w:color w:val="000000"/>
                <w:sz w:val="20"/>
                <w:szCs w:val="20"/>
              </w:rPr>
            </w:pPr>
            <w:r w:rsidRPr="002A7871">
              <w:rPr>
                <w:rFonts w:cs="B Nazanin" w:hint="cs"/>
                <w:color w:val="000000"/>
                <w:sz w:val="20"/>
                <w:szCs w:val="20"/>
                <w:rtl/>
              </w:rPr>
              <w:t>0.499</w:t>
            </w:r>
          </w:p>
        </w:tc>
      </w:tr>
      <w:tr w:rsidR="00490D19" w:rsidRPr="002A7871" w14:paraId="0FB0ABD7" w14:textId="77777777" w:rsidTr="002A7871">
        <w:tc>
          <w:tcPr>
            <w:tcW w:w="595" w:type="pct"/>
          </w:tcPr>
          <w:p w14:paraId="49732415"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آمریکا</w:t>
            </w:r>
          </w:p>
        </w:tc>
        <w:tc>
          <w:tcPr>
            <w:tcW w:w="1288" w:type="pct"/>
          </w:tcPr>
          <w:p w14:paraId="613C27B2"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429</w:t>
            </w:r>
          </w:p>
        </w:tc>
        <w:tc>
          <w:tcPr>
            <w:tcW w:w="605" w:type="pct"/>
          </w:tcPr>
          <w:p w14:paraId="5BCBD159"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بلژیک</w:t>
            </w:r>
          </w:p>
        </w:tc>
        <w:tc>
          <w:tcPr>
            <w:tcW w:w="1157" w:type="pct"/>
          </w:tcPr>
          <w:p w14:paraId="352B1C93"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0.067</w:t>
            </w:r>
          </w:p>
        </w:tc>
        <w:tc>
          <w:tcPr>
            <w:tcW w:w="520" w:type="pct"/>
          </w:tcPr>
          <w:p w14:paraId="51F3F3B1"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چین</w:t>
            </w:r>
          </w:p>
        </w:tc>
        <w:tc>
          <w:tcPr>
            <w:tcW w:w="835" w:type="pct"/>
          </w:tcPr>
          <w:p w14:paraId="16D8A14C"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0.129</w:t>
            </w:r>
          </w:p>
        </w:tc>
      </w:tr>
      <w:tr w:rsidR="00490D19" w:rsidRPr="002A7871" w14:paraId="27D48E1D" w14:textId="77777777" w:rsidTr="002A7871">
        <w:tc>
          <w:tcPr>
            <w:tcW w:w="595" w:type="pct"/>
          </w:tcPr>
          <w:p w14:paraId="07BD18AC"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هند</w:t>
            </w:r>
          </w:p>
        </w:tc>
        <w:tc>
          <w:tcPr>
            <w:tcW w:w="1288" w:type="pct"/>
          </w:tcPr>
          <w:p w14:paraId="7C682F7C"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226</w:t>
            </w:r>
          </w:p>
        </w:tc>
        <w:tc>
          <w:tcPr>
            <w:tcW w:w="605" w:type="pct"/>
          </w:tcPr>
          <w:p w14:paraId="43F2A04F"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چین</w:t>
            </w:r>
          </w:p>
        </w:tc>
        <w:tc>
          <w:tcPr>
            <w:tcW w:w="1157" w:type="pct"/>
          </w:tcPr>
          <w:p w14:paraId="4DFCBEB4"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0.062</w:t>
            </w:r>
          </w:p>
        </w:tc>
        <w:tc>
          <w:tcPr>
            <w:tcW w:w="520" w:type="pct"/>
          </w:tcPr>
          <w:p w14:paraId="742CEE95"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هند</w:t>
            </w:r>
          </w:p>
        </w:tc>
        <w:tc>
          <w:tcPr>
            <w:tcW w:w="835" w:type="pct"/>
          </w:tcPr>
          <w:p w14:paraId="7AC9B93F"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0.080</w:t>
            </w:r>
          </w:p>
        </w:tc>
      </w:tr>
      <w:tr w:rsidR="00490D19" w:rsidRPr="002A7871" w14:paraId="1F9F7F0E" w14:textId="77777777" w:rsidTr="002A7871">
        <w:tc>
          <w:tcPr>
            <w:tcW w:w="595" w:type="pct"/>
          </w:tcPr>
          <w:p w14:paraId="205CBB7D"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کره</w:t>
            </w:r>
          </w:p>
        </w:tc>
        <w:tc>
          <w:tcPr>
            <w:tcW w:w="1288" w:type="pct"/>
          </w:tcPr>
          <w:p w14:paraId="209172CB"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149</w:t>
            </w:r>
          </w:p>
        </w:tc>
        <w:tc>
          <w:tcPr>
            <w:tcW w:w="605" w:type="pct"/>
          </w:tcPr>
          <w:p w14:paraId="06ED9B0F"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آمریکا</w:t>
            </w:r>
          </w:p>
        </w:tc>
        <w:tc>
          <w:tcPr>
            <w:tcW w:w="1157" w:type="pct"/>
          </w:tcPr>
          <w:p w14:paraId="64624299"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0.058</w:t>
            </w:r>
          </w:p>
        </w:tc>
        <w:tc>
          <w:tcPr>
            <w:tcW w:w="520" w:type="pct"/>
          </w:tcPr>
          <w:p w14:paraId="28A1D19B"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کره</w:t>
            </w:r>
          </w:p>
        </w:tc>
        <w:tc>
          <w:tcPr>
            <w:tcW w:w="835" w:type="pct"/>
          </w:tcPr>
          <w:p w14:paraId="62F301F8"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0.057</w:t>
            </w:r>
          </w:p>
        </w:tc>
      </w:tr>
      <w:tr w:rsidR="00490D19" w:rsidRPr="002A7871" w14:paraId="44A8CD52" w14:textId="77777777" w:rsidTr="002A7871">
        <w:tc>
          <w:tcPr>
            <w:tcW w:w="595" w:type="pct"/>
          </w:tcPr>
          <w:p w14:paraId="44DA0E82"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آلمان</w:t>
            </w:r>
          </w:p>
        </w:tc>
        <w:tc>
          <w:tcPr>
            <w:tcW w:w="1288" w:type="pct"/>
          </w:tcPr>
          <w:p w14:paraId="7C6B6392"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86</w:t>
            </w:r>
          </w:p>
        </w:tc>
        <w:tc>
          <w:tcPr>
            <w:tcW w:w="605" w:type="pct"/>
          </w:tcPr>
          <w:p w14:paraId="3ED7C9C8"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ژاپن</w:t>
            </w:r>
          </w:p>
        </w:tc>
        <w:tc>
          <w:tcPr>
            <w:tcW w:w="1157" w:type="pct"/>
          </w:tcPr>
          <w:p w14:paraId="7764CD4D"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0.053</w:t>
            </w:r>
          </w:p>
        </w:tc>
        <w:tc>
          <w:tcPr>
            <w:tcW w:w="520" w:type="pct"/>
          </w:tcPr>
          <w:p w14:paraId="71250665"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اسپانیا</w:t>
            </w:r>
          </w:p>
        </w:tc>
        <w:tc>
          <w:tcPr>
            <w:tcW w:w="835" w:type="pct"/>
          </w:tcPr>
          <w:p w14:paraId="3473419C"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0.019</w:t>
            </w:r>
          </w:p>
        </w:tc>
      </w:tr>
      <w:tr w:rsidR="00490D19" w:rsidRPr="002A7871" w14:paraId="72776A9B" w14:textId="77777777" w:rsidTr="002A7871">
        <w:tc>
          <w:tcPr>
            <w:tcW w:w="595" w:type="pct"/>
          </w:tcPr>
          <w:p w14:paraId="1AD99FDA"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هلند</w:t>
            </w:r>
          </w:p>
        </w:tc>
        <w:tc>
          <w:tcPr>
            <w:tcW w:w="1288" w:type="pct"/>
          </w:tcPr>
          <w:p w14:paraId="29D6389A"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69</w:t>
            </w:r>
          </w:p>
        </w:tc>
        <w:tc>
          <w:tcPr>
            <w:tcW w:w="605" w:type="pct"/>
          </w:tcPr>
          <w:p w14:paraId="1A462D96"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سنگاپور</w:t>
            </w:r>
          </w:p>
        </w:tc>
        <w:tc>
          <w:tcPr>
            <w:tcW w:w="1157" w:type="pct"/>
          </w:tcPr>
          <w:p w14:paraId="114F8B78"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0.050</w:t>
            </w:r>
          </w:p>
        </w:tc>
        <w:tc>
          <w:tcPr>
            <w:tcW w:w="520" w:type="pct"/>
          </w:tcPr>
          <w:p w14:paraId="33A62202"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تایوان</w:t>
            </w:r>
          </w:p>
        </w:tc>
        <w:tc>
          <w:tcPr>
            <w:tcW w:w="835" w:type="pct"/>
          </w:tcPr>
          <w:p w14:paraId="07736F09"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0.017</w:t>
            </w:r>
          </w:p>
        </w:tc>
      </w:tr>
      <w:tr w:rsidR="00490D19" w:rsidRPr="002A7871" w14:paraId="5DA6CE3C" w14:textId="77777777" w:rsidTr="002A7871">
        <w:tc>
          <w:tcPr>
            <w:tcW w:w="595" w:type="pct"/>
          </w:tcPr>
          <w:p w14:paraId="6A41C14E"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اسپانیا</w:t>
            </w:r>
          </w:p>
        </w:tc>
        <w:tc>
          <w:tcPr>
            <w:tcW w:w="1288" w:type="pct"/>
          </w:tcPr>
          <w:p w14:paraId="77A1B70F"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68</w:t>
            </w:r>
          </w:p>
        </w:tc>
        <w:tc>
          <w:tcPr>
            <w:tcW w:w="605" w:type="pct"/>
          </w:tcPr>
          <w:p w14:paraId="11F89F9B"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هند</w:t>
            </w:r>
          </w:p>
        </w:tc>
        <w:tc>
          <w:tcPr>
            <w:tcW w:w="1157" w:type="pct"/>
          </w:tcPr>
          <w:p w14:paraId="0A0FB92E"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0.045</w:t>
            </w:r>
          </w:p>
        </w:tc>
        <w:tc>
          <w:tcPr>
            <w:tcW w:w="520" w:type="pct"/>
          </w:tcPr>
          <w:p w14:paraId="183FD236"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ایتالیا</w:t>
            </w:r>
          </w:p>
        </w:tc>
        <w:tc>
          <w:tcPr>
            <w:tcW w:w="835" w:type="pct"/>
          </w:tcPr>
          <w:p w14:paraId="63701371"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0.017</w:t>
            </w:r>
          </w:p>
        </w:tc>
      </w:tr>
      <w:tr w:rsidR="00490D19" w:rsidRPr="002A7871" w14:paraId="2EB368EA" w14:textId="77777777" w:rsidTr="002A7871">
        <w:tc>
          <w:tcPr>
            <w:tcW w:w="595" w:type="pct"/>
          </w:tcPr>
          <w:p w14:paraId="6342BB1F"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ایتالیا</w:t>
            </w:r>
          </w:p>
        </w:tc>
        <w:tc>
          <w:tcPr>
            <w:tcW w:w="1288" w:type="pct"/>
          </w:tcPr>
          <w:p w14:paraId="1211809C"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64</w:t>
            </w:r>
          </w:p>
        </w:tc>
        <w:tc>
          <w:tcPr>
            <w:tcW w:w="605" w:type="pct"/>
          </w:tcPr>
          <w:p w14:paraId="447FAD2C"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تایلند</w:t>
            </w:r>
          </w:p>
        </w:tc>
        <w:tc>
          <w:tcPr>
            <w:tcW w:w="1157" w:type="pct"/>
          </w:tcPr>
          <w:p w14:paraId="71235C47"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0.034</w:t>
            </w:r>
          </w:p>
        </w:tc>
        <w:tc>
          <w:tcPr>
            <w:tcW w:w="520" w:type="pct"/>
          </w:tcPr>
          <w:p w14:paraId="74981430"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هلند</w:t>
            </w:r>
          </w:p>
        </w:tc>
        <w:tc>
          <w:tcPr>
            <w:tcW w:w="835" w:type="pct"/>
          </w:tcPr>
          <w:p w14:paraId="094B7425"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0.014</w:t>
            </w:r>
          </w:p>
        </w:tc>
      </w:tr>
      <w:tr w:rsidR="00490D19" w:rsidRPr="002A7871" w14:paraId="05DA436D" w14:textId="77777777" w:rsidTr="002A7871">
        <w:tc>
          <w:tcPr>
            <w:tcW w:w="595" w:type="pct"/>
          </w:tcPr>
          <w:p w14:paraId="33CC98B3"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تایلند</w:t>
            </w:r>
          </w:p>
        </w:tc>
        <w:tc>
          <w:tcPr>
            <w:tcW w:w="1288" w:type="pct"/>
          </w:tcPr>
          <w:p w14:paraId="4B0ACDA3"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57</w:t>
            </w:r>
          </w:p>
        </w:tc>
        <w:tc>
          <w:tcPr>
            <w:tcW w:w="605" w:type="pct"/>
          </w:tcPr>
          <w:p w14:paraId="787FD268"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آلمان</w:t>
            </w:r>
          </w:p>
        </w:tc>
        <w:tc>
          <w:tcPr>
            <w:tcW w:w="1157" w:type="pct"/>
          </w:tcPr>
          <w:p w14:paraId="5AB7EB12"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0.033</w:t>
            </w:r>
          </w:p>
        </w:tc>
        <w:tc>
          <w:tcPr>
            <w:tcW w:w="520" w:type="pct"/>
          </w:tcPr>
          <w:p w14:paraId="5CC20527"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آلمان</w:t>
            </w:r>
          </w:p>
        </w:tc>
        <w:tc>
          <w:tcPr>
            <w:tcW w:w="835" w:type="pct"/>
          </w:tcPr>
          <w:p w14:paraId="1A4C8D6D"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0.014</w:t>
            </w:r>
          </w:p>
        </w:tc>
      </w:tr>
      <w:tr w:rsidR="00490D19" w:rsidRPr="002A7871" w14:paraId="116E3EFD" w14:textId="77777777" w:rsidTr="002A7871">
        <w:tc>
          <w:tcPr>
            <w:tcW w:w="595" w:type="pct"/>
          </w:tcPr>
          <w:p w14:paraId="21596240"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فرانسه</w:t>
            </w:r>
          </w:p>
        </w:tc>
        <w:tc>
          <w:tcPr>
            <w:tcW w:w="1288" w:type="pct"/>
          </w:tcPr>
          <w:p w14:paraId="7D1AE6D2" w14:textId="77777777" w:rsidR="00490D19" w:rsidRPr="002A7871" w:rsidRDefault="00490D19" w:rsidP="00490D19">
            <w:pPr>
              <w:spacing w:line="240" w:lineRule="auto"/>
              <w:contextualSpacing/>
              <w:jc w:val="center"/>
              <w:rPr>
                <w:rFonts w:cs="B Nazanin"/>
                <w:color w:val="000000"/>
                <w:sz w:val="20"/>
                <w:szCs w:val="20"/>
              </w:rPr>
            </w:pPr>
            <w:r w:rsidRPr="002A7871">
              <w:rPr>
                <w:rFonts w:cs="B Nazanin" w:hint="cs"/>
                <w:color w:val="000000"/>
                <w:sz w:val="20"/>
                <w:szCs w:val="20"/>
                <w:rtl/>
              </w:rPr>
              <w:t>54</w:t>
            </w:r>
          </w:p>
        </w:tc>
        <w:tc>
          <w:tcPr>
            <w:tcW w:w="605" w:type="pct"/>
          </w:tcPr>
          <w:p w14:paraId="0C1601A0"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فیلیپین</w:t>
            </w:r>
          </w:p>
        </w:tc>
        <w:tc>
          <w:tcPr>
            <w:tcW w:w="1157" w:type="pct"/>
          </w:tcPr>
          <w:p w14:paraId="43490A00"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0.024</w:t>
            </w:r>
          </w:p>
        </w:tc>
        <w:tc>
          <w:tcPr>
            <w:tcW w:w="520" w:type="pct"/>
          </w:tcPr>
          <w:p w14:paraId="641188A6"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تایلند</w:t>
            </w:r>
          </w:p>
        </w:tc>
        <w:tc>
          <w:tcPr>
            <w:tcW w:w="835" w:type="pct"/>
          </w:tcPr>
          <w:p w14:paraId="0FB442AA"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0.013</w:t>
            </w:r>
          </w:p>
        </w:tc>
      </w:tr>
    </w:tbl>
    <w:p w14:paraId="4D733179" w14:textId="77777777" w:rsidR="00490D19" w:rsidRPr="008111C4" w:rsidRDefault="00490D19" w:rsidP="002A7871">
      <w:pPr>
        <w:pStyle w:val="--"/>
        <w:rPr>
          <w:rtl/>
        </w:rPr>
      </w:pPr>
      <w:r>
        <w:rPr>
          <w:rFonts w:hint="cs"/>
          <w:rtl/>
        </w:rPr>
        <w:t>مأخذ</w:t>
      </w:r>
      <w:r w:rsidRPr="008111C4">
        <w:rPr>
          <w:rFonts w:hint="cs"/>
          <w:rtl/>
        </w:rPr>
        <w:t>: یافته</w:t>
      </w:r>
      <w:r w:rsidRPr="008111C4">
        <w:rPr>
          <w:rtl/>
        </w:rPr>
        <w:softHyphen/>
      </w:r>
      <w:r w:rsidRPr="008111C4">
        <w:rPr>
          <w:rFonts w:hint="cs"/>
          <w:rtl/>
        </w:rPr>
        <w:t>های تحقیق</w:t>
      </w:r>
    </w:p>
    <w:p w14:paraId="573DC653" w14:textId="77777777" w:rsidR="00490D19" w:rsidRPr="00AD0B74" w:rsidRDefault="003F5052" w:rsidP="00DF7881">
      <w:pPr>
        <w:pStyle w:val="af7"/>
        <w:rPr>
          <w:rtl/>
        </w:rPr>
      </w:pPr>
      <w:r>
        <w:rPr>
          <w:rtl/>
        </w:rPr>
        <w:t>همان‌طور</w:t>
      </w:r>
      <w:r w:rsidR="00490D19" w:rsidRPr="00AD0B74">
        <w:rPr>
          <w:rFonts w:hint="cs"/>
          <w:rtl/>
        </w:rPr>
        <w:t xml:space="preserve"> که مشاهده می</w:t>
      </w:r>
      <w:r w:rsidR="00490D19" w:rsidRPr="00AD0B74">
        <w:rPr>
          <w:rtl/>
        </w:rPr>
        <w:softHyphen/>
      </w:r>
      <w:r w:rsidR="00490D19" w:rsidRPr="00AD0B74">
        <w:rPr>
          <w:rFonts w:hint="cs"/>
          <w:rtl/>
        </w:rPr>
        <w:t xml:space="preserve">شود، </w:t>
      </w:r>
      <w:r>
        <w:rPr>
          <w:rtl/>
        </w:rPr>
        <w:t>بر اساس</w:t>
      </w:r>
      <w:r w:rsidR="00490D19" w:rsidRPr="00AD0B74">
        <w:rPr>
          <w:rFonts w:hint="cs"/>
          <w:rtl/>
        </w:rPr>
        <w:t xml:space="preserve"> شاخص مرکزیت درجه ورودی، چین، آمریکا و هند بیشترین حجم وارداتی را داشته</w:t>
      </w:r>
      <w:r w:rsidR="00490D19" w:rsidRPr="00AD0B74">
        <w:rPr>
          <w:rtl/>
        </w:rPr>
        <w:softHyphen/>
      </w:r>
      <w:r w:rsidR="00490D19" w:rsidRPr="00AD0B74">
        <w:rPr>
          <w:rFonts w:hint="cs"/>
          <w:rtl/>
        </w:rPr>
        <w:t>اند. این شاخص می</w:t>
      </w:r>
      <w:r w:rsidR="00490D19" w:rsidRPr="00AD0B74">
        <w:rPr>
          <w:rtl/>
        </w:rPr>
        <w:softHyphen/>
      </w:r>
      <w:r w:rsidR="00490D19" w:rsidRPr="00AD0B74">
        <w:rPr>
          <w:rFonts w:hint="cs"/>
          <w:rtl/>
        </w:rPr>
        <w:t>تواند نشان</w:t>
      </w:r>
      <w:r w:rsidR="00490D19" w:rsidRPr="00AD0B74">
        <w:rPr>
          <w:rtl/>
        </w:rPr>
        <w:softHyphen/>
      </w:r>
      <w:r w:rsidR="00490D19" w:rsidRPr="00AD0B74">
        <w:rPr>
          <w:rFonts w:hint="cs"/>
          <w:rtl/>
        </w:rPr>
        <w:t>دهنده میزان وابستگی این کشورها به واردات نفت خام باشد. همچنین، مشاهده می</w:t>
      </w:r>
      <w:r w:rsidR="00490D19" w:rsidRPr="00AD0B74">
        <w:rPr>
          <w:rtl/>
        </w:rPr>
        <w:softHyphen/>
      </w:r>
      <w:r w:rsidR="00490D19" w:rsidRPr="00AD0B74">
        <w:rPr>
          <w:rFonts w:hint="cs"/>
          <w:rtl/>
        </w:rPr>
        <w:t>شود که هلند، بلژیک و چین بیشترین میزان شاخص رتبه</w:t>
      </w:r>
      <w:r w:rsidR="00490D19" w:rsidRPr="00AD0B74">
        <w:rPr>
          <w:rtl/>
        </w:rPr>
        <w:softHyphen/>
      </w:r>
      <w:r w:rsidR="00490D19" w:rsidRPr="00AD0B74">
        <w:rPr>
          <w:rFonts w:hint="cs"/>
          <w:rtl/>
        </w:rPr>
        <w:t>صفحه را دارند</w:t>
      </w:r>
      <w:r w:rsidR="00882256">
        <w:rPr>
          <w:rFonts w:hint="cs"/>
          <w:rtl/>
        </w:rPr>
        <w:t>، یعنی</w:t>
      </w:r>
      <w:r w:rsidR="00490D19" w:rsidRPr="00AD0B74">
        <w:rPr>
          <w:rFonts w:hint="cs"/>
          <w:rtl/>
        </w:rPr>
        <w:t xml:space="preserve"> این کشورها بیشترین مراوده تجاری </w:t>
      </w:r>
      <w:r w:rsidR="00882256">
        <w:rPr>
          <w:rFonts w:hint="cs"/>
          <w:rtl/>
        </w:rPr>
        <w:t>را دارند</w:t>
      </w:r>
      <w:r w:rsidR="00882256" w:rsidRPr="00AD0B74">
        <w:rPr>
          <w:rFonts w:hint="cs"/>
          <w:rtl/>
        </w:rPr>
        <w:t xml:space="preserve"> </w:t>
      </w:r>
      <w:r w:rsidR="00490D19" w:rsidRPr="00AD0B74">
        <w:rPr>
          <w:rFonts w:hint="cs"/>
          <w:rtl/>
        </w:rPr>
        <w:t>و یا اینکه به کشورهای با تعداد بالای مراودات تجاری متصل هستند. به عبارتی، شاخص رتبه</w:t>
      </w:r>
      <w:r w:rsidR="00490D19" w:rsidRPr="00AD0B74">
        <w:rPr>
          <w:rtl/>
        </w:rPr>
        <w:softHyphen/>
      </w:r>
      <w:r w:rsidR="00490D19" w:rsidRPr="00AD0B74">
        <w:rPr>
          <w:rFonts w:hint="cs"/>
          <w:rtl/>
        </w:rPr>
        <w:t>صفحه، جهت جریان تجاری را مشخص نمی</w:t>
      </w:r>
      <w:r w:rsidR="00490D19" w:rsidRPr="00AD0B74">
        <w:rPr>
          <w:rtl/>
        </w:rPr>
        <w:softHyphen/>
      </w:r>
      <w:r w:rsidR="00490D19" w:rsidRPr="00AD0B74">
        <w:rPr>
          <w:rFonts w:hint="cs"/>
          <w:rtl/>
        </w:rPr>
        <w:t>کند. این در حالی است که شاخص نفوذ همچون شاخص درجه ورودی، جهت جریان تجاری را نشان می</w:t>
      </w:r>
      <w:r w:rsidR="00490D19" w:rsidRPr="00AD0B74">
        <w:rPr>
          <w:rtl/>
        </w:rPr>
        <w:softHyphen/>
      </w:r>
      <w:r w:rsidR="00490D19" w:rsidRPr="00AD0B74">
        <w:rPr>
          <w:rFonts w:hint="cs"/>
          <w:rtl/>
        </w:rPr>
        <w:t xml:space="preserve">دهد. </w:t>
      </w:r>
      <w:r>
        <w:rPr>
          <w:rtl/>
        </w:rPr>
        <w:t>بر اساس</w:t>
      </w:r>
      <w:r w:rsidR="00490D19" w:rsidRPr="00AD0B74">
        <w:rPr>
          <w:rFonts w:hint="cs"/>
          <w:rtl/>
        </w:rPr>
        <w:t xml:space="preserve"> شاخص نفوذ مشاهده می</w:t>
      </w:r>
      <w:r w:rsidR="00490D19" w:rsidRPr="00AD0B74">
        <w:rPr>
          <w:rtl/>
        </w:rPr>
        <w:softHyphen/>
      </w:r>
      <w:r w:rsidR="00490D19" w:rsidRPr="00AD0B74">
        <w:rPr>
          <w:rFonts w:hint="cs"/>
          <w:rtl/>
        </w:rPr>
        <w:t>شود همانند شاخص درجه ورودی، چین، آمریکا و هند از بازیگران اصلی شبکه تجاری هستند.</w:t>
      </w:r>
    </w:p>
    <w:p w14:paraId="77EE300C" w14:textId="77777777" w:rsidR="00490D19" w:rsidRPr="00AD0B74" w:rsidRDefault="00490D19" w:rsidP="002A7871">
      <w:pPr>
        <w:pStyle w:val="af7"/>
      </w:pPr>
      <w:r w:rsidRPr="00AD0B74">
        <w:rPr>
          <w:rFonts w:hint="cs"/>
          <w:rtl/>
        </w:rPr>
        <w:t>در این شبکه تجاری، کشورهایی که بیش از ده میلیون تن واردات نفت خام داشته</w:t>
      </w:r>
      <w:r w:rsidRPr="00AD0B74">
        <w:rPr>
          <w:rtl/>
        </w:rPr>
        <w:softHyphen/>
      </w:r>
      <w:r w:rsidRPr="00AD0B74">
        <w:rPr>
          <w:rFonts w:hint="cs"/>
          <w:rtl/>
        </w:rPr>
        <w:t xml:space="preserve">اند به ترتیب </w:t>
      </w:r>
      <w:r w:rsidR="003F5052">
        <w:rPr>
          <w:rtl/>
        </w:rPr>
        <w:t>عبارت‌اند</w:t>
      </w:r>
      <w:r w:rsidRPr="00AD0B74">
        <w:rPr>
          <w:rFonts w:hint="cs"/>
          <w:rtl/>
        </w:rPr>
        <w:t xml:space="preserve"> از: چین، ایالات متحده آمریکا، هند، جمهوری کره، آلمان، هلند، اسپانیا، ایتالیا، تایلند، فرانسه، سنگاپور، تایوان، بریتانیا، بلژیک، کانادا، ژاپن، لهستان، یونان، استرالیا، سوئد، آفریقای جنوبی، بلاروس، اندونزی، پرتقال، فیلیپین، فنلاند، مالزی و بحرین.</w:t>
      </w:r>
    </w:p>
    <w:p w14:paraId="07B62AA8" w14:textId="77777777" w:rsidR="00490D19" w:rsidRPr="002A7871" w:rsidRDefault="00490D19" w:rsidP="002A7871">
      <w:pPr>
        <w:pStyle w:val="af0"/>
      </w:pPr>
      <w:r w:rsidRPr="002A7871">
        <w:rPr>
          <w:rFonts w:hint="cs"/>
          <w:rtl/>
        </w:rPr>
        <w:t xml:space="preserve">قدرت کشورها در شبکه صادرات نفت خام </w:t>
      </w:r>
      <w:r w:rsidR="003F5052">
        <w:rPr>
          <w:rFonts w:hint="cs"/>
          <w:rtl/>
        </w:rPr>
        <w:t>بر</w:t>
      </w:r>
      <w:r w:rsidR="003F5052">
        <w:rPr>
          <w:rtl/>
        </w:rPr>
        <w:t xml:space="preserve"> </w:t>
      </w:r>
      <w:r w:rsidR="003F5052">
        <w:rPr>
          <w:rFonts w:hint="cs"/>
          <w:rtl/>
        </w:rPr>
        <w:t>اساس</w:t>
      </w:r>
      <w:r w:rsidRPr="002A7871">
        <w:rPr>
          <w:rFonts w:hint="cs"/>
          <w:rtl/>
        </w:rPr>
        <w:t xml:space="preserve"> شاخص مرکزیت</w:t>
      </w:r>
    </w:p>
    <w:p w14:paraId="728F30E4" w14:textId="77777777" w:rsidR="00490D19" w:rsidRPr="008111C4" w:rsidRDefault="00490D19" w:rsidP="00DF7881">
      <w:pPr>
        <w:pStyle w:val="af7"/>
        <w:rPr>
          <w:sz w:val="20"/>
          <w:rtl/>
        </w:rPr>
      </w:pPr>
      <w:r w:rsidRPr="00AD0B74">
        <w:rPr>
          <w:rFonts w:hint="cs"/>
          <w:rtl/>
        </w:rPr>
        <w:lastRenderedPageBreak/>
        <w:t>بنا به مبانی نظری مرتبط با شاخص مرکزیت، در این قسمت به منظور بررسی قدرت رئوس در شبکه صادراتی، از شاخص مرکزیت درجه خروجی، رتبه</w:t>
      </w:r>
      <w:r w:rsidRPr="00AD0B74">
        <w:rPr>
          <w:rtl/>
        </w:rPr>
        <w:softHyphen/>
      </w:r>
      <w:r w:rsidRPr="00AD0B74">
        <w:rPr>
          <w:rFonts w:hint="cs"/>
          <w:rtl/>
        </w:rPr>
        <w:t xml:space="preserve">صفحه و قطب استفاده شده است. جدول </w:t>
      </w:r>
      <w:r w:rsidR="00E05DED">
        <w:rPr>
          <w:rFonts w:hint="cs"/>
          <w:rtl/>
        </w:rPr>
        <w:t>5</w:t>
      </w:r>
      <w:r w:rsidRPr="00AD0B74">
        <w:rPr>
          <w:rFonts w:hint="cs"/>
          <w:rtl/>
        </w:rPr>
        <w:t xml:space="preserve"> کشورهای برتر </w:t>
      </w:r>
      <w:r w:rsidR="003F5052">
        <w:rPr>
          <w:rtl/>
        </w:rPr>
        <w:t>بر حسب</w:t>
      </w:r>
      <w:r w:rsidRPr="00AD0B74">
        <w:rPr>
          <w:rFonts w:hint="cs"/>
          <w:rtl/>
        </w:rPr>
        <w:t xml:space="preserve"> نفت خام نشان می</w:t>
      </w:r>
      <w:r w:rsidRPr="00AD0B74">
        <w:rPr>
          <w:rtl/>
        </w:rPr>
        <w:softHyphen/>
      </w:r>
      <w:r w:rsidRPr="00AD0B74">
        <w:rPr>
          <w:rFonts w:hint="cs"/>
          <w:rtl/>
        </w:rPr>
        <w:t>دهد.</w:t>
      </w:r>
    </w:p>
    <w:p w14:paraId="7A538E11" w14:textId="77777777" w:rsidR="00490D19" w:rsidRPr="008111C4" w:rsidRDefault="00490D19" w:rsidP="00DF7881">
      <w:pPr>
        <w:pStyle w:val="af1"/>
        <w:rPr>
          <w:rtl/>
        </w:rPr>
      </w:pPr>
      <w:r w:rsidRPr="00196413">
        <w:rPr>
          <w:rFonts w:hint="eastAsia"/>
          <w:b/>
          <w:bCs/>
          <w:sz w:val="22"/>
          <w:szCs w:val="22"/>
          <w:rtl/>
        </w:rPr>
        <w:t>جدول</w:t>
      </w:r>
      <w:r w:rsidR="002A7871" w:rsidRPr="00196413">
        <w:rPr>
          <w:b/>
          <w:bCs/>
          <w:sz w:val="22"/>
          <w:szCs w:val="22"/>
          <w:rtl/>
        </w:rPr>
        <w:t xml:space="preserve"> </w:t>
      </w:r>
      <w:r w:rsidR="00E05DED" w:rsidRPr="00196413">
        <w:rPr>
          <w:b/>
          <w:bCs/>
          <w:sz w:val="22"/>
          <w:szCs w:val="22"/>
          <w:rtl/>
        </w:rPr>
        <w:t>5</w:t>
      </w:r>
      <w:r w:rsidRPr="00196413">
        <w:rPr>
          <w:b/>
          <w:bCs/>
          <w:sz w:val="22"/>
          <w:szCs w:val="22"/>
          <w:rtl/>
        </w:rPr>
        <w:t>:</w:t>
      </w:r>
      <w:r w:rsidRPr="008111C4">
        <w:rPr>
          <w:rFonts w:hint="cs"/>
          <w:rtl/>
        </w:rPr>
        <w:t xml:space="preserve"> شاخص</w:t>
      </w:r>
      <w:r w:rsidRPr="008111C4">
        <w:rPr>
          <w:rtl/>
        </w:rPr>
        <w:softHyphen/>
      </w:r>
      <w:r w:rsidRPr="008111C4">
        <w:rPr>
          <w:rFonts w:hint="cs"/>
          <w:rtl/>
        </w:rPr>
        <w:t xml:space="preserve">های مرکزیت برای 10 کشور برتر از نظر شاخص مرکزیت مربوطه در شبکه صادرات نفت خام </w:t>
      </w:r>
      <w:r w:rsidR="003F5052">
        <w:rPr>
          <w:rtl/>
        </w:rPr>
        <w:t>بر حسب</w:t>
      </w:r>
      <w:r w:rsidRPr="008111C4">
        <w:rPr>
          <w:rFonts w:hint="cs"/>
          <w:rtl/>
        </w:rPr>
        <w:t xml:space="preserve"> حجم تجارت انجام شده</w:t>
      </w:r>
    </w:p>
    <w:tbl>
      <w:tblPr>
        <w:tblStyle w:val="TableGrid"/>
        <w:bidiVisual/>
        <w:tblW w:w="5000" w:type="pct"/>
        <w:tblLook w:val="04A0" w:firstRow="1" w:lastRow="0" w:firstColumn="1" w:lastColumn="0" w:noHBand="0" w:noVBand="1"/>
      </w:tblPr>
      <w:tblGrid>
        <w:gridCol w:w="948"/>
        <w:gridCol w:w="1704"/>
        <w:gridCol w:w="765"/>
        <w:gridCol w:w="1463"/>
        <w:gridCol w:w="800"/>
        <w:gridCol w:w="1113"/>
      </w:tblGrid>
      <w:tr w:rsidR="00490D19" w:rsidRPr="002A7871" w14:paraId="4126778F" w14:textId="77777777" w:rsidTr="00196413">
        <w:tc>
          <w:tcPr>
            <w:tcW w:w="1952" w:type="pct"/>
            <w:gridSpan w:val="2"/>
            <w:shd w:val="clear" w:color="auto" w:fill="D9D9D9" w:themeFill="background1" w:themeFillShade="D9"/>
          </w:tcPr>
          <w:p w14:paraId="727E0A19" w14:textId="77777777" w:rsidR="00490D19" w:rsidRPr="00196413" w:rsidRDefault="00490D19" w:rsidP="00490D19">
            <w:pPr>
              <w:spacing w:line="240" w:lineRule="auto"/>
              <w:contextualSpacing/>
              <w:jc w:val="center"/>
              <w:rPr>
                <w:rFonts w:cs="B Nazanin"/>
                <w:b/>
                <w:bCs/>
                <w:sz w:val="18"/>
                <w:szCs w:val="18"/>
                <w:rtl/>
              </w:rPr>
            </w:pPr>
            <w:r w:rsidRPr="00196413">
              <w:rPr>
                <w:rFonts w:cs="B Nazanin" w:hint="eastAsia"/>
                <w:b/>
                <w:bCs/>
                <w:sz w:val="18"/>
                <w:szCs w:val="18"/>
                <w:rtl/>
              </w:rPr>
              <w:t>حجم</w:t>
            </w:r>
            <w:r w:rsidRPr="00196413">
              <w:rPr>
                <w:rFonts w:cs="B Nazanin"/>
                <w:b/>
                <w:bCs/>
                <w:sz w:val="18"/>
                <w:szCs w:val="18"/>
                <w:rtl/>
              </w:rPr>
              <w:t xml:space="preserve"> </w:t>
            </w:r>
            <w:r w:rsidRPr="00196413">
              <w:rPr>
                <w:rFonts w:cs="B Nazanin" w:hint="eastAsia"/>
                <w:b/>
                <w:bCs/>
                <w:sz w:val="18"/>
                <w:szCs w:val="18"/>
                <w:rtl/>
              </w:rPr>
              <w:t>صادرات</w:t>
            </w:r>
            <w:r w:rsidRPr="00196413">
              <w:rPr>
                <w:rFonts w:cs="B Nazanin"/>
                <w:b/>
                <w:bCs/>
                <w:sz w:val="18"/>
                <w:szCs w:val="18"/>
                <w:rtl/>
              </w:rPr>
              <w:t xml:space="preserve"> (</w:t>
            </w:r>
            <w:r w:rsidRPr="00196413">
              <w:rPr>
                <w:rFonts w:cs="B Nazanin" w:hint="eastAsia"/>
                <w:sz w:val="18"/>
                <w:szCs w:val="18"/>
                <w:rtl/>
              </w:rPr>
              <w:t>م</w:t>
            </w:r>
            <w:r w:rsidRPr="00196413">
              <w:rPr>
                <w:rFonts w:cs="B Nazanin" w:hint="cs"/>
                <w:sz w:val="18"/>
                <w:szCs w:val="18"/>
                <w:rtl/>
              </w:rPr>
              <w:t>ی</w:t>
            </w:r>
            <w:r w:rsidRPr="00196413">
              <w:rPr>
                <w:rFonts w:cs="B Nazanin" w:hint="eastAsia"/>
                <w:sz w:val="18"/>
                <w:szCs w:val="18"/>
                <w:rtl/>
              </w:rPr>
              <w:t>ل</w:t>
            </w:r>
            <w:r w:rsidRPr="00196413">
              <w:rPr>
                <w:rFonts w:cs="B Nazanin" w:hint="cs"/>
                <w:sz w:val="18"/>
                <w:szCs w:val="18"/>
                <w:rtl/>
              </w:rPr>
              <w:t>ی</w:t>
            </w:r>
            <w:r w:rsidRPr="00196413">
              <w:rPr>
                <w:rFonts w:cs="B Nazanin" w:hint="eastAsia"/>
                <w:sz w:val="18"/>
                <w:szCs w:val="18"/>
                <w:rtl/>
              </w:rPr>
              <w:t>ون</w:t>
            </w:r>
            <w:r w:rsidRPr="00196413">
              <w:rPr>
                <w:rFonts w:cs="B Nazanin"/>
                <w:sz w:val="18"/>
                <w:szCs w:val="18"/>
                <w:rtl/>
              </w:rPr>
              <w:t xml:space="preserve"> </w:t>
            </w:r>
            <w:r w:rsidRPr="00196413">
              <w:rPr>
                <w:rFonts w:cs="B Nazanin" w:hint="eastAsia"/>
                <w:sz w:val="18"/>
                <w:szCs w:val="18"/>
                <w:rtl/>
              </w:rPr>
              <w:t>تن</w:t>
            </w:r>
            <w:r w:rsidRPr="00196413">
              <w:rPr>
                <w:rFonts w:cs="B Nazanin"/>
                <w:sz w:val="18"/>
                <w:szCs w:val="18"/>
                <w:rtl/>
              </w:rPr>
              <w:t>)</w:t>
            </w:r>
          </w:p>
        </w:tc>
        <w:tc>
          <w:tcPr>
            <w:tcW w:w="1639" w:type="pct"/>
            <w:gridSpan w:val="2"/>
            <w:shd w:val="clear" w:color="auto" w:fill="D9D9D9" w:themeFill="background1" w:themeFillShade="D9"/>
          </w:tcPr>
          <w:p w14:paraId="68565EE2" w14:textId="77777777" w:rsidR="00490D19" w:rsidRPr="00196413" w:rsidRDefault="00490D19" w:rsidP="00490D19">
            <w:pPr>
              <w:spacing w:line="240" w:lineRule="auto"/>
              <w:contextualSpacing/>
              <w:jc w:val="center"/>
              <w:rPr>
                <w:rFonts w:cs="B Nazanin"/>
                <w:b/>
                <w:bCs/>
                <w:sz w:val="18"/>
                <w:szCs w:val="18"/>
                <w:rtl/>
              </w:rPr>
            </w:pPr>
            <w:r w:rsidRPr="00196413">
              <w:rPr>
                <w:rFonts w:cs="B Nazanin" w:hint="eastAsia"/>
                <w:b/>
                <w:bCs/>
                <w:sz w:val="18"/>
                <w:szCs w:val="18"/>
                <w:rtl/>
              </w:rPr>
              <w:t>شبکه</w:t>
            </w:r>
            <w:r w:rsidRPr="00196413">
              <w:rPr>
                <w:rFonts w:cs="B Nazanin"/>
                <w:b/>
                <w:bCs/>
                <w:sz w:val="18"/>
                <w:szCs w:val="18"/>
                <w:rtl/>
              </w:rPr>
              <w:t xml:space="preserve"> </w:t>
            </w:r>
            <w:r w:rsidRPr="00196413">
              <w:rPr>
                <w:rFonts w:cs="B Nazanin" w:hint="eastAsia"/>
                <w:b/>
                <w:bCs/>
                <w:sz w:val="18"/>
                <w:szCs w:val="18"/>
                <w:rtl/>
              </w:rPr>
              <w:t>حجم</w:t>
            </w:r>
            <w:r w:rsidRPr="00196413">
              <w:rPr>
                <w:rFonts w:cs="B Nazanin"/>
                <w:b/>
                <w:bCs/>
                <w:sz w:val="18"/>
                <w:szCs w:val="18"/>
                <w:rtl/>
              </w:rPr>
              <w:t xml:space="preserve"> </w:t>
            </w:r>
            <w:r w:rsidRPr="00196413">
              <w:rPr>
                <w:rFonts w:cs="B Nazanin" w:hint="eastAsia"/>
                <w:b/>
                <w:bCs/>
                <w:sz w:val="18"/>
                <w:szCs w:val="18"/>
                <w:rtl/>
              </w:rPr>
              <w:t>صادرات</w:t>
            </w:r>
          </w:p>
        </w:tc>
        <w:tc>
          <w:tcPr>
            <w:tcW w:w="1408" w:type="pct"/>
            <w:gridSpan w:val="2"/>
            <w:shd w:val="clear" w:color="auto" w:fill="D9D9D9" w:themeFill="background1" w:themeFillShade="D9"/>
          </w:tcPr>
          <w:p w14:paraId="54830367" w14:textId="77777777" w:rsidR="00490D19" w:rsidRPr="00196413" w:rsidRDefault="00490D19" w:rsidP="00490D19">
            <w:pPr>
              <w:spacing w:line="240" w:lineRule="auto"/>
              <w:contextualSpacing/>
              <w:jc w:val="center"/>
              <w:rPr>
                <w:rFonts w:cs="B Nazanin"/>
                <w:b/>
                <w:bCs/>
                <w:sz w:val="18"/>
                <w:szCs w:val="18"/>
                <w:rtl/>
              </w:rPr>
            </w:pPr>
            <w:r w:rsidRPr="00196413">
              <w:rPr>
                <w:rFonts w:cs="B Nazanin" w:hint="eastAsia"/>
                <w:b/>
                <w:bCs/>
                <w:sz w:val="18"/>
                <w:szCs w:val="18"/>
                <w:rtl/>
              </w:rPr>
              <w:t>شبکه</w:t>
            </w:r>
            <w:r w:rsidRPr="00196413">
              <w:rPr>
                <w:rFonts w:cs="B Nazanin"/>
                <w:b/>
                <w:bCs/>
                <w:sz w:val="18"/>
                <w:szCs w:val="18"/>
                <w:rtl/>
              </w:rPr>
              <w:t xml:space="preserve"> </w:t>
            </w:r>
            <w:r w:rsidRPr="00196413">
              <w:rPr>
                <w:rFonts w:cs="B Nazanin" w:hint="eastAsia"/>
                <w:b/>
                <w:bCs/>
                <w:sz w:val="18"/>
                <w:szCs w:val="18"/>
                <w:rtl/>
              </w:rPr>
              <w:t>حجم</w:t>
            </w:r>
            <w:r w:rsidRPr="00196413">
              <w:rPr>
                <w:rFonts w:cs="B Nazanin"/>
                <w:b/>
                <w:bCs/>
                <w:sz w:val="18"/>
                <w:szCs w:val="18"/>
                <w:rtl/>
              </w:rPr>
              <w:t xml:space="preserve"> </w:t>
            </w:r>
            <w:r w:rsidRPr="00196413">
              <w:rPr>
                <w:rFonts w:cs="B Nazanin" w:hint="eastAsia"/>
                <w:b/>
                <w:bCs/>
                <w:sz w:val="18"/>
                <w:szCs w:val="18"/>
                <w:rtl/>
              </w:rPr>
              <w:t>صادرات</w:t>
            </w:r>
          </w:p>
        </w:tc>
      </w:tr>
      <w:tr w:rsidR="00490D19" w:rsidRPr="002A7871" w14:paraId="6CD583E7" w14:textId="77777777" w:rsidTr="00196413">
        <w:tc>
          <w:tcPr>
            <w:tcW w:w="698" w:type="pct"/>
            <w:shd w:val="clear" w:color="auto" w:fill="D9D9D9" w:themeFill="background1" w:themeFillShade="D9"/>
          </w:tcPr>
          <w:p w14:paraId="7BC58D6D" w14:textId="77777777" w:rsidR="00490D19" w:rsidRPr="00196413" w:rsidRDefault="00490D19" w:rsidP="00490D19">
            <w:pPr>
              <w:spacing w:line="240" w:lineRule="auto"/>
              <w:contextualSpacing/>
              <w:jc w:val="center"/>
              <w:rPr>
                <w:rFonts w:cs="B Nazanin"/>
                <w:b/>
                <w:bCs/>
                <w:sz w:val="18"/>
                <w:szCs w:val="18"/>
                <w:rtl/>
              </w:rPr>
            </w:pPr>
            <w:r w:rsidRPr="00196413">
              <w:rPr>
                <w:rFonts w:cs="B Nazanin" w:hint="eastAsia"/>
                <w:b/>
                <w:bCs/>
                <w:sz w:val="18"/>
                <w:szCs w:val="18"/>
                <w:rtl/>
              </w:rPr>
              <w:t>کشور</w:t>
            </w:r>
          </w:p>
        </w:tc>
        <w:tc>
          <w:tcPr>
            <w:tcW w:w="1254" w:type="pct"/>
            <w:shd w:val="clear" w:color="auto" w:fill="D9D9D9" w:themeFill="background1" w:themeFillShade="D9"/>
          </w:tcPr>
          <w:p w14:paraId="64CF7EB0" w14:textId="77777777" w:rsidR="00490D19" w:rsidRPr="00196413" w:rsidRDefault="00490D19" w:rsidP="00490D19">
            <w:pPr>
              <w:spacing w:line="240" w:lineRule="auto"/>
              <w:contextualSpacing/>
              <w:jc w:val="center"/>
              <w:rPr>
                <w:rFonts w:cs="B Nazanin"/>
                <w:b/>
                <w:bCs/>
                <w:sz w:val="18"/>
                <w:szCs w:val="18"/>
                <w:rtl/>
              </w:rPr>
            </w:pPr>
            <w:r w:rsidRPr="00196413">
              <w:rPr>
                <w:rFonts w:cs="B Nazanin" w:hint="eastAsia"/>
                <w:b/>
                <w:bCs/>
                <w:sz w:val="18"/>
                <w:szCs w:val="18"/>
                <w:rtl/>
              </w:rPr>
              <w:t>شاخص</w:t>
            </w:r>
            <w:r w:rsidRPr="00196413">
              <w:rPr>
                <w:rFonts w:cs="B Nazanin"/>
                <w:b/>
                <w:bCs/>
                <w:sz w:val="18"/>
                <w:szCs w:val="18"/>
                <w:rtl/>
              </w:rPr>
              <w:t xml:space="preserve"> </w:t>
            </w:r>
            <w:r w:rsidRPr="00196413">
              <w:rPr>
                <w:rFonts w:cs="B Nazanin" w:hint="eastAsia"/>
                <w:b/>
                <w:bCs/>
                <w:sz w:val="18"/>
                <w:szCs w:val="18"/>
                <w:rtl/>
              </w:rPr>
              <w:t>درجه</w:t>
            </w:r>
            <w:r w:rsidRPr="00196413">
              <w:rPr>
                <w:rFonts w:cs="B Nazanin"/>
                <w:b/>
                <w:bCs/>
                <w:sz w:val="18"/>
                <w:szCs w:val="18"/>
                <w:rtl/>
              </w:rPr>
              <w:t xml:space="preserve"> </w:t>
            </w:r>
            <w:r w:rsidRPr="00196413">
              <w:rPr>
                <w:rFonts w:cs="B Nazanin" w:hint="eastAsia"/>
                <w:b/>
                <w:bCs/>
                <w:sz w:val="18"/>
                <w:szCs w:val="18"/>
                <w:rtl/>
              </w:rPr>
              <w:t>خروج</w:t>
            </w:r>
            <w:r w:rsidRPr="00196413">
              <w:rPr>
                <w:rFonts w:cs="B Nazanin" w:hint="cs"/>
                <w:b/>
                <w:bCs/>
                <w:sz w:val="18"/>
                <w:szCs w:val="18"/>
                <w:rtl/>
              </w:rPr>
              <w:t>ی</w:t>
            </w:r>
          </w:p>
        </w:tc>
        <w:tc>
          <w:tcPr>
            <w:tcW w:w="563" w:type="pct"/>
            <w:shd w:val="clear" w:color="auto" w:fill="D9D9D9" w:themeFill="background1" w:themeFillShade="D9"/>
          </w:tcPr>
          <w:p w14:paraId="073C1BF4" w14:textId="77777777" w:rsidR="00490D19" w:rsidRPr="00196413" w:rsidRDefault="00490D19" w:rsidP="00490D19">
            <w:pPr>
              <w:spacing w:line="240" w:lineRule="auto"/>
              <w:contextualSpacing/>
              <w:jc w:val="center"/>
              <w:rPr>
                <w:rFonts w:cs="B Nazanin"/>
                <w:b/>
                <w:bCs/>
                <w:sz w:val="18"/>
                <w:szCs w:val="18"/>
                <w:rtl/>
              </w:rPr>
            </w:pPr>
            <w:r w:rsidRPr="00196413">
              <w:rPr>
                <w:rFonts w:cs="B Nazanin" w:hint="eastAsia"/>
                <w:b/>
                <w:bCs/>
                <w:sz w:val="18"/>
                <w:szCs w:val="18"/>
                <w:rtl/>
              </w:rPr>
              <w:t>کشور</w:t>
            </w:r>
          </w:p>
        </w:tc>
        <w:tc>
          <w:tcPr>
            <w:tcW w:w="1077" w:type="pct"/>
            <w:shd w:val="clear" w:color="auto" w:fill="D9D9D9" w:themeFill="background1" w:themeFillShade="D9"/>
          </w:tcPr>
          <w:p w14:paraId="28091657" w14:textId="77777777" w:rsidR="00490D19" w:rsidRPr="00196413" w:rsidRDefault="00490D19" w:rsidP="00490D19">
            <w:pPr>
              <w:spacing w:line="240" w:lineRule="auto"/>
              <w:contextualSpacing/>
              <w:jc w:val="center"/>
              <w:rPr>
                <w:rFonts w:cs="B Nazanin"/>
                <w:b/>
                <w:bCs/>
                <w:sz w:val="18"/>
                <w:szCs w:val="18"/>
                <w:rtl/>
              </w:rPr>
            </w:pPr>
            <w:r w:rsidRPr="00196413">
              <w:rPr>
                <w:rFonts w:cs="B Nazanin" w:hint="eastAsia"/>
                <w:b/>
                <w:bCs/>
                <w:sz w:val="18"/>
                <w:szCs w:val="18"/>
                <w:rtl/>
              </w:rPr>
              <w:t>شاخص</w:t>
            </w:r>
            <w:r w:rsidRPr="00196413">
              <w:rPr>
                <w:rFonts w:cs="B Nazanin"/>
                <w:b/>
                <w:bCs/>
                <w:sz w:val="18"/>
                <w:szCs w:val="18"/>
                <w:rtl/>
              </w:rPr>
              <w:t xml:space="preserve"> </w:t>
            </w:r>
            <w:r w:rsidRPr="00196413">
              <w:rPr>
                <w:rFonts w:cs="B Nazanin" w:hint="eastAsia"/>
                <w:b/>
                <w:bCs/>
                <w:sz w:val="18"/>
                <w:szCs w:val="18"/>
                <w:rtl/>
              </w:rPr>
              <w:t>رتبه</w:t>
            </w:r>
            <w:r w:rsidRPr="00196413">
              <w:rPr>
                <w:rFonts w:cs="B Nazanin"/>
                <w:b/>
                <w:bCs/>
                <w:sz w:val="18"/>
                <w:szCs w:val="18"/>
                <w:rtl/>
              </w:rPr>
              <w:softHyphen/>
            </w:r>
            <w:r w:rsidRPr="00196413">
              <w:rPr>
                <w:rFonts w:cs="B Nazanin" w:hint="eastAsia"/>
                <w:b/>
                <w:bCs/>
                <w:sz w:val="18"/>
                <w:szCs w:val="18"/>
                <w:rtl/>
              </w:rPr>
              <w:t>صفحه</w:t>
            </w:r>
          </w:p>
        </w:tc>
        <w:tc>
          <w:tcPr>
            <w:tcW w:w="589" w:type="pct"/>
            <w:shd w:val="clear" w:color="auto" w:fill="D9D9D9" w:themeFill="background1" w:themeFillShade="D9"/>
          </w:tcPr>
          <w:p w14:paraId="7FAAD201" w14:textId="77777777" w:rsidR="00490D19" w:rsidRPr="00196413" w:rsidRDefault="00490D19" w:rsidP="00490D19">
            <w:pPr>
              <w:spacing w:line="240" w:lineRule="auto"/>
              <w:contextualSpacing/>
              <w:jc w:val="center"/>
              <w:rPr>
                <w:rFonts w:cs="B Nazanin"/>
                <w:b/>
                <w:bCs/>
                <w:sz w:val="18"/>
                <w:szCs w:val="18"/>
                <w:rtl/>
              </w:rPr>
            </w:pPr>
            <w:r w:rsidRPr="00196413">
              <w:rPr>
                <w:rFonts w:cs="B Nazanin" w:hint="eastAsia"/>
                <w:b/>
                <w:bCs/>
                <w:sz w:val="18"/>
                <w:szCs w:val="18"/>
                <w:rtl/>
              </w:rPr>
              <w:t>کشور</w:t>
            </w:r>
          </w:p>
        </w:tc>
        <w:tc>
          <w:tcPr>
            <w:tcW w:w="820" w:type="pct"/>
            <w:shd w:val="clear" w:color="auto" w:fill="D9D9D9" w:themeFill="background1" w:themeFillShade="D9"/>
          </w:tcPr>
          <w:p w14:paraId="57477EBA" w14:textId="77777777" w:rsidR="00490D19" w:rsidRPr="00196413" w:rsidRDefault="00490D19" w:rsidP="00490D19">
            <w:pPr>
              <w:spacing w:line="240" w:lineRule="auto"/>
              <w:contextualSpacing/>
              <w:jc w:val="center"/>
              <w:rPr>
                <w:rFonts w:cs="B Nazanin"/>
                <w:b/>
                <w:bCs/>
                <w:sz w:val="18"/>
                <w:szCs w:val="18"/>
              </w:rPr>
            </w:pPr>
            <w:r w:rsidRPr="00196413">
              <w:rPr>
                <w:rFonts w:cs="B Nazanin" w:hint="eastAsia"/>
                <w:b/>
                <w:bCs/>
                <w:sz w:val="18"/>
                <w:szCs w:val="18"/>
                <w:rtl/>
              </w:rPr>
              <w:t>شاخص</w:t>
            </w:r>
            <w:r w:rsidRPr="00196413">
              <w:rPr>
                <w:rFonts w:cs="B Nazanin"/>
                <w:b/>
                <w:bCs/>
                <w:sz w:val="18"/>
                <w:szCs w:val="18"/>
                <w:rtl/>
              </w:rPr>
              <w:t xml:space="preserve"> </w:t>
            </w:r>
            <w:r w:rsidRPr="00196413">
              <w:rPr>
                <w:rFonts w:cs="B Nazanin" w:hint="eastAsia"/>
                <w:b/>
                <w:bCs/>
                <w:sz w:val="18"/>
                <w:szCs w:val="18"/>
                <w:rtl/>
              </w:rPr>
              <w:t>قطب</w:t>
            </w:r>
          </w:p>
        </w:tc>
      </w:tr>
      <w:tr w:rsidR="00490D19" w:rsidRPr="002A7871" w14:paraId="46047F1C" w14:textId="77777777" w:rsidTr="00490D19">
        <w:tc>
          <w:tcPr>
            <w:tcW w:w="698" w:type="pct"/>
          </w:tcPr>
          <w:p w14:paraId="5632290E" w14:textId="77777777" w:rsidR="00490D19" w:rsidRPr="002A7871" w:rsidRDefault="00490D19" w:rsidP="00490D19">
            <w:pPr>
              <w:spacing w:line="240" w:lineRule="auto"/>
              <w:contextualSpacing/>
              <w:jc w:val="center"/>
              <w:rPr>
                <w:rFonts w:cs="B Nazanin"/>
                <w:sz w:val="20"/>
                <w:szCs w:val="20"/>
                <w:vertAlign w:val="superscript"/>
              </w:rPr>
            </w:pPr>
            <w:r w:rsidRPr="002A7871">
              <w:rPr>
                <w:rFonts w:cs="B Nazanin" w:hint="cs"/>
                <w:sz w:val="20"/>
                <w:szCs w:val="20"/>
                <w:rtl/>
              </w:rPr>
              <w:t>عربستان</w:t>
            </w:r>
          </w:p>
        </w:tc>
        <w:tc>
          <w:tcPr>
            <w:tcW w:w="1254" w:type="pct"/>
          </w:tcPr>
          <w:p w14:paraId="5D5DECE7" w14:textId="77777777" w:rsidR="00490D19" w:rsidRPr="002A7871" w:rsidRDefault="00490D19" w:rsidP="00490D19">
            <w:pPr>
              <w:spacing w:line="240" w:lineRule="auto"/>
              <w:contextualSpacing/>
              <w:jc w:val="center"/>
              <w:rPr>
                <w:rFonts w:cs="B Nazanin"/>
                <w:color w:val="000000"/>
                <w:sz w:val="20"/>
                <w:szCs w:val="20"/>
              </w:rPr>
            </w:pPr>
            <w:r w:rsidRPr="002A7871">
              <w:rPr>
                <w:rFonts w:cs="B Nazanin" w:hint="cs"/>
                <w:color w:val="000000"/>
                <w:sz w:val="20"/>
                <w:szCs w:val="20"/>
                <w:rtl/>
              </w:rPr>
              <w:t>300</w:t>
            </w:r>
          </w:p>
        </w:tc>
        <w:tc>
          <w:tcPr>
            <w:tcW w:w="563" w:type="pct"/>
          </w:tcPr>
          <w:p w14:paraId="77564C8E"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چین</w:t>
            </w:r>
          </w:p>
        </w:tc>
        <w:tc>
          <w:tcPr>
            <w:tcW w:w="1077" w:type="pct"/>
          </w:tcPr>
          <w:p w14:paraId="44C3E057" w14:textId="77777777" w:rsidR="00490D19" w:rsidRPr="002A7871" w:rsidRDefault="00490D19" w:rsidP="00490D19">
            <w:pPr>
              <w:spacing w:line="240" w:lineRule="auto"/>
              <w:contextualSpacing/>
              <w:jc w:val="center"/>
              <w:rPr>
                <w:rFonts w:cs="B Nazanin"/>
                <w:color w:val="000000"/>
                <w:sz w:val="20"/>
                <w:szCs w:val="20"/>
              </w:rPr>
            </w:pPr>
            <w:r w:rsidRPr="002A7871">
              <w:rPr>
                <w:rFonts w:cs="B Nazanin" w:hint="cs"/>
                <w:color w:val="000000"/>
                <w:sz w:val="20"/>
                <w:szCs w:val="20"/>
                <w:rtl/>
              </w:rPr>
              <w:t>0.105</w:t>
            </w:r>
          </w:p>
        </w:tc>
        <w:tc>
          <w:tcPr>
            <w:tcW w:w="589" w:type="pct"/>
          </w:tcPr>
          <w:p w14:paraId="29825415"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کانادا</w:t>
            </w:r>
          </w:p>
        </w:tc>
        <w:tc>
          <w:tcPr>
            <w:tcW w:w="820" w:type="pct"/>
          </w:tcPr>
          <w:p w14:paraId="07E06161" w14:textId="77777777" w:rsidR="00490D19" w:rsidRPr="002A7871" w:rsidRDefault="00490D19" w:rsidP="00490D19">
            <w:pPr>
              <w:spacing w:line="240" w:lineRule="auto"/>
              <w:contextualSpacing/>
              <w:jc w:val="center"/>
              <w:rPr>
                <w:rFonts w:cs="B Nazanin"/>
                <w:color w:val="000000"/>
                <w:sz w:val="20"/>
                <w:szCs w:val="20"/>
              </w:rPr>
            </w:pPr>
            <w:r w:rsidRPr="002A7871">
              <w:rPr>
                <w:rFonts w:cs="B Nazanin" w:hint="cs"/>
                <w:color w:val="000000"/>
                <w:sz w:val="20"/>
                <w:szCs w:val="20"/>
                <w:rtl/>
              </w:rPr>
              <w:t>0.166</w:t>
            </w:r>
          </w:p>
        </w:tc>
      </w:tr>
      <w:tr w:rsidR="00490D19" w:rsidRPr="002A7871" w14:paraId="40C644E2" w14:textId="77777777" w:rsidTr="00490D19">
        <w:tc>
          <w:tcPr>
            <w:tcW w:w="698" w:type="pct"/>
          </w:tcPr>
          <w:p w14:paraId="358D29D8"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روسیه</w:t>
            </w:r>
          </w:p>
        </w:tc>
        <w:tc>
          <w:tcPr>
            <w:tcW w:w="1254" w:type="pct"/>
          </w:tcPr>
          <w:p w14:paraId="038B00B0"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265</w:t>
            </w:r>
          </w:p>
        </w:tc>
        <w:tc>
          <w:tcPr>
            <w:tcW w:w="563" w:type="pct"/>
          </w:tcPr>
          <w:p w14:paraId="06A622C7"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سنگاپور</w:t>
            </w:r>
          </w:p>
        </w:tc>
        <w:tc>
          <w:tcPr>
            <w:tcW w:w="1077" w:type="pct"/>
          </w:tcPr>
          <w:p w14:paraId="2E90E0AB"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0.070</w:t>
            </w:r>
          </w:p>
        </w:tc>
        <w:tc>
          <w:tcPr>
            <w:tcW w:w="589" w:type="pct"/>
          </w:tcPr>
          <w:p w14:paraId="0707D8B1"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عربستان</w:t>
            </w:r>
          </w:p>
        </w:tc>
        <w:tc>
          <w:tcPr>
            <w:tcW w:w="820" w:type="pct"/>
          </w:tcPr>
          <w:p w14:paraId="5310A63D"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0.157</w:t>
            </w:r>
          </w:p>
        </w:tc>
      </w:tr>
      <w:tr w:rsidR="00490D19" w:rsidRPr="002A7871" w14:paraId="00D73DB7" w14:textId="77777777" w:rsidTr="00490D19">
        <w:tc>
          <w:tcPr>
            <w:tcW w:w="698" w:type="pct"/>
          </w:tcPr>
          <w:p w14:paraId="114D59F6"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عراق</w:t>
            </w:r>
          </w:p>
        </w:tc>
        <w:tc>
          <w:tcPr>
            <w:tcW w:w="1254" w:type="pct"/>
          </w:tcPr>
          <w:p w14:paraId="5F80ED42"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190</w:t>
            </w:r>
          </w:p>
        </w:tc>
        <w:tc>
          <w:tcPr>
            <w:tcW w:w="563" w:type="pct"/>
          </w:tcPr>
          <w:p w14:paraId="701AF456"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ژاپن</w:t>
            </w:r>
          </w:p>
        </w:tc>
        <w:tc>
          <w:tcPr>
            <w:tcW w:w="1077" w:type="pct"/>
          </w:tcPr>
          <w:p w14:paraId="551C6EA4"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0.057</w:t>
            </w:r>
          </w:p>
        </w:tc>
        <w:tc>
          <w:tcPr>
            <w:tcW w:w="589" w:type="pct"/>
          </w:tcPr>
          <w:p w14:paraId="3ECD7CE5"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عراق</w:t>
            </w:r>
          </w:p>
        </w:tc>
        <w:tc>
          <w:tcPr>
            <w:tcW w:w="820" w:type="pct"/>
          </w:tcPr>
          <w:p w14:paraId="6C3D2592"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0.112</w:t>
            </w:r>
          </w:p>
        </w:tc>
      </w:tr>
      <w:tr w:rsidR="00490D19" w:rsidRPr="002A7871" w14:paraId="24A1EF6E" w14:textId="77777777" w:rsidTr="00490D19">
        <w:tc>
          <w:tcPr>
            <w:tcW w:w="698" w:type="pct"/>
          </w:tcPr>
          <w:p w14:paraId="5C6749B4"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کانادا</w:t>
            </w:r>
          </w:p>
        </w:tc>
        <w:tc>
          <w:tcPr>
            <w:tcW w:w="1254" w:type="pct"/>
          </w:tcPr>
          <w:p w14:paraId="01836F63"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138</w:t>
            </w:r>
          </w:p>
        </w:tc>
        <w:tc>
          <w:tcPr>
            <w:tcW w:w="563" w:type="pct"/>
          </w:tcPr>
          <w:p w14:paraId="2A54E49C"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آمریکا</w:t>
            </w:r>
          </w:p>
        </w:tc>
        <w:tc>
          <w:tcPr>
            <w:tcW w:w="1077" w:type="pct"/>
          </w:tcPr>
          <w:p w14:paraId="15D2FEA1"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0.053</w:t>
            </w:r>
          </w:p>
        </w:tc>
        <w:tc>
          <w:tcPr>
            <w:tcW w:w="589" w:type="pct"/>
          </w:tcPr>
          <w:p w14:paraId="5A7F302E"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روسیه</w:t>
            </w:r>
          </w:p>
        </w:tc>
        <w:tc>
          <w:tcPr>
            <w:tcW w:w="820" w:type="pct"/>
          </w:tcPr>
          <w:p w14:paraId="5C68340E"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0.081</w:t>
            </w:r>
          </w:p>
        </w:tc>
      </w:tr>
      <w:tr w:rsidR="00490D19" w:rsidRPr="002A7871" w14:paraId="0AA28DCD" w14:textId="77777777" w:rsidTr="00490D19">
        <w:tc>
          <w:tcPr>
            <w:tcW w:w="698" w:type="pct"/>
          </w:tcPr>
          <w:p w14:paraId="736B097A"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ایران</w:t>
            </w:r>
          </w:p>
        </w:tc>
        <w:tc>
          <w:tcPr>
            <w:tcW w:w="1254" w:type="pct"/>
          </w:tcPr>
          <w:p w14:paraId="6C578833"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126</w:t>
            </w:r>
          </w:p>
        </w:tc>
        <w:tc>
          <w:tcPr>
            <w:tcW w:w="563" w:type="pct"/>
          </w:tcPr>
          <w:p w14:paraId="75110888"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هلند</w:t>
            </w:r>
          </w:p>
        </w:tc>
        <w:tc>
          <w:tcPr>
            <w:tcW w:w="1077" w:type="pct"/>
          </w:tcPr>
          <w:p w14:paraId="29813AED"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0.043</w:t>
            </w:r>
          </w:p>
        </w:tc>
        <w:tc>
          <w:tcPr>
            <w:tcW w:w="589" w:type="pct"/>
          </w:tcPr>
          <w:p w14:paraId="5DBE50C4"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ویتنام</w:t>
            </w:r>
          </w:p>
        </w:tc>
        <w:tc>
          <w:tcPr>
            <w:tcW w:w="820" w:type="pct"/>
          </w:tcPr>
          <w:p w14:paraId="692D51A8"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0.056</w:t>
            </w:r>
          </w:p>
        </w:tc>
      </w:tr>
      <w:tr w:rsidR="00490D19" w:rsidRPr="002A7871" w14:paraId="7B53973C" w14:textId="77777777" w:rsidTr="00490D19">
        <w:tc>
          <w:tcPr>
            <w:tcW w:w="698" w:type="pct"/>
          </w:tcPr>
          <w:p w14:paraId="192696F1"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آمریکا</w:t>
            </w:r>
          </w:p>
        </w:tc>
        <w:tc>
          <w:tcPr>
            <w:tcW w:w="1254" w:type="pct"/>
          </w:tcPr>
          <w:p w14:paraId="78794821"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119</w:t>
            </w:r>
          </w:p>
        </w:tc>
        <w:tc>
          <w:tcPr>
            <w:tcW w:w="563" w:type="pct"/>
          </w:tcPr>
          <w:p w14:paraId="5FD11D1C"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هند</w:t>
            </w:r>
          </w:p>
        </w:tc>
        <w:tc>
          <w:tcPr>
            <w:tcW w:w="1077" w:type="pct"/>
          </w:tcPr>
          <w:p w14:paraId="7456B693"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0.037</w:t>
            </w:r>
          </w:p>
        </w:tc>
        <w:tc>
          <w:tcPr>
            <w:tcW w:w="589" w:type="pct"/>
          </w:tcPr>
          <w:p w14:paraId="3DA72BD3"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مکزیک</w:t>
            </w:r>
          </w:p>
        </w:tc>
        <w:tc>
          <w:tcPr>
            <w:tcW w:w="820" w:type="pct"/>
          </w:tcPr>
          <w:p w14:paraId="51491265"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0.050</w:t>
            </w:r>
          </w:p>
        </w:tc>
      </w:tr>
      <w:tr w:rsidR="00490D19" w:rsidRPr="002A7871" w14:paraId="7561D322" w14:textId="77777777" w:rsidTr="00490D19">
        <w:tc>
          <w:tcPr>
            <w:tcW w:w="698" w:type="pct"/>
          </w:tcPr>
          <w:p w14:paraId="50DDE43D"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کویت</w:t>
            </w:r>
          </w:p>
        </w:tc>
        <w:tc>
          <w:tcPr>
            <w:tcW w:w="1254" w:type="pct"/>
          </w:tcPr>
          <w:p w14:paraId="6B89D358"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95</w:t>
            </w:r>
          </w:p>
        </w:tc>
        <w:tc>
          <w:tcPr>
            <w:tcW w:w="563" w:type="pct"/>
          </w:tcPr>
          <w:p w14:paraId="217DD959"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تایلند</w:t>
            </w:r>
          </w:p>
        </w:tc>
        <w:tc>
          <w:tcPr>
            <w:tcW w:w="1077" w:type="pct"/>
          </w:tcPr>
          <w:p w14:paraId="7407E0E7"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0.037</w:t>
            </w:r>
          </w:p>
        </w:tc>
        <w:tc>
          <w:tcPr>
            <w:tcW w:w="589" w:type="pct"/>
          </w:tcPr>
          <w:p w14:paraId="6D4BF93F"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کویت</w:t>
            </w:r>
          </w:p>
        </w:tc>
        <w:tc>
          <w:tcPr>
            <w:tcW w:w="820" w:type="pct"/>
          </w:tcPr>
          <w:p w14:paraId="16A5E57E"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0.043</w:t>
            </w:r>
          </w:p>
        </w:tc>
      </w:tr>
      <w:tr w:rsidR="00490D19" w:rsidRPr="002A7871" w14:paraId="0D1085A7" w14:textId="77777777" w:rsidTr="00490D19">
        <w:tc>
          <w:tcPr>
            <w:tcW w:w="698" w:type="pct"/>
          </w:tcPr>
          <w:p w14:paraId="44EDC0AE"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نیجریه</w:t>
            </w:r>
          </w:p>
        </w:tc>
        <w:tc>
          <w:tcPr>
            <w:tcW w:w="1254" w:type="pct"/>
          </w:tcPr>
          <w:p w14:paraId="70059A77"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89</w:t>
            </w:r>
          </w:p>
        </w:tc>
        <w:tc>
          <w:tcPr>
            <w:tcW w:w="563" w:type="pct"/>
          </w:tcPr>
          <w:p w14:paraId="2203BD78"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کره</w:t>
            </w:r>
          </w:p>
        </w:tc>
        <w:tc>
          <w:tcPr>
            <w:tcW w:w="1077" w:type="pct"/>
          </w:tcPr>
          <w:p w14:paraId="0488705A"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0.036</w:t>
            </w:r>
          </w:p>
        </w:tc>
        <w:tc>
          <w:tcPr>
            <w:tcW w:w="589" w:type="pct"/>
          </w:tcPr>
          <w:p w14:paraId="014AD250"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برزیل</w:t>
            </w:r>
          </w:p>
        </w:tc>
        <w:tc>
          <w:tcPr>
            <w:tcW w:w="820" w:type="pct"/>
          </w:tcPr>
          <w:p w14:paraId="2E730195"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0.038</w:t>
            </w:r>
          </w:p>
        </w:tc>
      </w:tr>
      <w:tr w:rsidR="00490D19" w:rsidRPr="002A7871" w14:paraId="3375F23C" w14:textId="77777777" w:rsidTr="00490D19">
        <w:tc>
          <w:tcPr>
            <w:tcW w:w="698" w:type="pct"/>
          </w:tcPr>
          <w:p w14:paraId="4DE41273"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قزاقستان</w:t>
            </w:r>
          </w:p>
        </w:tc>
        <w:tc>
          <w:tcPr>
            <w:tcW w:w="1254" w:type="pct"/>
          </w:tcPr>
          <w:p w14:paraId="41A49F81"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75</w:t>
            </w:r>
          </w:p>
        </w:tc>
        <w:tc>
          <w:tcPr>
            <w:tcW w:w="563" w:type="pct"/>
          </w:tcPr>
          <w:p w14:paraId="6387F23A"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اسپانیا</w:t>
            </w:r>
          </w:p>
        </w:tc>
        <w:tc>
          <w:tcPr>
            <w:tcW w:w="1077" w:type="pct"/>
          </w:tcPr>
          <w:p w14:paraId="71647728"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0.035</w:t>
            </w:r>
          </w:p>
        </w:tc>
        <w:tc>
          <w:tcPr>
            <w:tcW w:w="589" w:type="pct"/>
          </w:tcPr>
          <w:p w14:paraId="363C1C70"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ایران</w:t>
            </w:r>
          </w:p>
        </w:tc>
        <w:tc>
          <w:tcPr>
            <w:tcW w:w="820" w:type="pct"/>
          </w:tcPr>
          <w:p w14:paraId="3B1BC589"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0.031</w:t>
            </w:r>
          </w:p>
        </w:tc>
      </w:tr>
      <w:tr w:rsidR="00490D19" w:rsidRPr="002A7871" w14:paraId="4B2CD796" w14:textId="77777777" w:rsidTr="00490D19">
        <w:tc>
          <w:tcPr>
            <w:tcW w:w="698" w:type="pct"/>
          </w:tcPr>
          <w:p w14:paraId="4EDABCFD" w14:textId="77777777" w:rsidR="00490D19" w:rsidRPr="002A7871" w:rsidRDefault="00490D19" w:rsidP="00490D19">
            <w:pPr>
              <w:spacing w:line="240" w:lineRule="auto"/>
              <w:contextualSpacing/>
              <w:jc w:val="center"/>
              <w:rPr>
                <w:rFonts w:cs="B Nazanin"/>
                <w:sz w:val="20"/>
                <w:szCs w:val="20"/>
              </w:rPr>
            </w:pPr>
            <w:r w:rsidRPr="002A7871">
              <w:rPr>
                <w:rFonts w:cs="B Nazanin" w:hint="cs"/>
                <w:sz w:val="20"/>
                <w:szCs w:val="20"/>
                <w:rtl/>
              </w:rPr>
              <w:t>امارات</w:t>
            </w:r>
          </w:p>
        </w:tc>
        <w:tc>
          <w:tcPr>
            <w:tcW w:w="1254" w:type="pct"/>
          </w:tcPr>
          <w:p w14:paraId="389123E8"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65</w:t>
            </w:r>
          </w:p>
        </w:tc>
        <w:tc>
          <w:tcPr>
            <w:tcW w:w="563" w:type="pct"/>
          </w:tcPr>
          <w:p w14:paraId="331B47A2"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مالزی</w:t>
            </w:r>
          </w:p>
        </w:tc>
        <w:tc>
          <w:tcPr>
            <w:tcW w:w="1077" w:type="pct"/>
          </w:tcPr>
          <w:p w14:paraId="3897EF37"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0.024</w:t>
            </w:r>
          </w:p>
        </w:tc>
        <w:tc>
          <w:tcPr>
            <w:tcW w:w="589" w:type="pct"/>
          </w:tcPr>
          <w:p w14:paraId="37C0D0E5" w14:textId="77777777" w:rsidR="00490D19" w:rsidRPr="002A7871" w:rsidRDefault="00490D19" w:rsidP="00490D19">
            <w:pPr>
              <w:spacing w:line="240" w:lineRule="auto"/>
              <w:contextualSpacing/>
              <w:jc w:val="center"/>
              <w:rPr>
                <w:rFonts w:cs="B Nazanin"/>
                <w:sz w:val="20"/>
                <w:szCs w:val="20"/>
                <w:rtl/>
              </w:rPr>
            </w:pPr>
            <w:r w:rsidRPr="002A7871">
              <w:rPr>
                <w:rFonts w:cs="B Nazanin" w:hint="cs"/>
                <w:sz w:val="20"/>
                <w:szCs w:val="20"/>
                <w:rtl/>
              </w:rPr>
              <w:t>عمان</w:t>
            </w:r>
          </w:p>
        </w:tc>
        <w:tc>
          <w:tcPr>
            <w:tcW w:w="820" w:type="pct"/>
          </w:tcPr>
          <w:p w14:paraId="7B1AB8B4" w14:textId="77777777" w:rsidR="00490D19" w:rsidRPr="002A7871" w:rsidRDefault="00490D19" w:rsidP="00490D19">
            <w:pPr>
              <w:spacing w:line="240" w:lineRule="auto"/>
              <w:contextualSpacing/>
              <w:jc w:val="center"/>
              <w:rPr>
                <w:rFonts w:cs="B Nazanin"/>
                <w:color w:val="000000"/>
                <w:sz w:val="20"/>
                <w:szCs w:val="20"/>
                <w:rtl/>
              </w:rPr>
            </w:pPr>
            <w:r w:rsidRPr="002A7871">
              <w:rPr>
                <w:rFonts w:cs="B Nazanin" w:hint="cs"/>
                <w:color w:val="000000"/>
                <w:sz w:val="20"/>
                <w:szCs w:val="20"/>
                <w:rtl/>
              </w:rPr>
              <w:t>0.030</w:t>
            </w:r>
          </w:p>
        </w:tc>
      </w:tr>
    </w:tbl>
    <w:p w14:paraId="12577B9F" w14:textId="77777777" w:rsidR="00490D19" w:rsidRPr="008111C4" w:rsidRDefault="00490D19" w:rsidP="002A7871">
      <w:pPr>
        <w:pStyle w:val="--"/>
        <w:rPr>
          <w:rtl/>
        </w:rPr>
      </w:pPr>
      <w:r>
        <w:rPr>
          <w:rFonts w:hint="cs"/>
          <w:rtl/>
        </w:rPr>
        <w:t>مأخذ</w:t>
      </w:r>
      <w:r w:rsidRPr="008111C4">
        <w:rPr>
          <w:rFonts w:hint="cs"/>
          <w:rtl/>
        </w:rPr>
        <w:t>: یافته</w:t>
      </w:r>
      <w:r w:rsidRPr="008111C4">
        <w:rPr>
          <w:rtl/>
        </w:rPr>
        <w:softHyphen/>
      </w:r>
      <w:r w:rsidRPr="008111C4">
        <w:rPr>
          <w:rFonts w:hint="cs"/>
          <w:rtl/>
        </w:rPr>
        <w:t>های تحقیق</w:t>
      </w:r>
    </w:p>
    <w:p w14:paraId="412E4C57" w14:textId="77777777" w:rsidR="00490D19" w:rsidRPr="00AD0B74" w:rsidRDefault="003F5052" w:rsidP="00DF7881">
      <w:pPr>
        <w:pStyle w:val="af7"/>
        <w:rPr>
          <w:rtl/>
        </w:rPr>
      </w:pPr>
      <w:r>
        <w:rPr>
          <w:rtl/>
        </w:rPr>
        <w:t>همان‌طور</w:t>
      </w:r>
      <w:r w:rsidR="00490D19" w:rsidRPr="00AD0B74">
        <w:rPr>
          <w:rFonts w:hint="cs"/>
          <w:rtl/>
        </w:rPr>
        <w:t xml:space="preserve"> که مشاهده می</w:t>
      </w:r>
      <w:r w:rsidR="00490D19" w:rsidRPr="00AD0B74">
        <w:rPr>
          <w:rtl/>
        </w:rPr>
        <w:softHyphen/>
      </w:r>
      <w:r w:rsidR="00490D19" w:rsidRPr="00AD0B74">
        <w:rPr>
          <w:rFonts w:hint="cs"/>
          <w:rtl/>
        </w:rPr>
        <w:t xml:space="preserve">شود، </w:t>
      </w:r>
      <w:r>
        <w:rPr>
          <w:rtl/>
        </w:rPr>
        <w:t>بر اساس</w:t>
      </w:r>
      <w:r w:rsidR="00490D19" w:rsidRPr="00AD0B74">
        <w:rPr>
          <w:rFonts w:hint="cs"/>
          <w:rtl/>
        </w:rPr>
        <w:t xml:space="preserve"> شاخص مرکزیت درجه خروجی، عربستان سعودی، روسیه و عراق بیشترین حجم صادراتی را داشته</w:t>
      </w:r>
      <w:r w:rsidR="00490D19" w:rsidRPr="00AD0B74">
        <w:rPr>
          <w:rtl/>
        </w:rPr>
        <w:softHyphen/>
      </w:r>
      <w:r w:rsidR="00490D19" w:rsidRPr="00AD0B74">
        <w:rPr>
          <w:rFonts w:hint="cs"/>
          <w:rtl/>
        </w:rPr>
        <w:t>اند. این شاخص می</w:t>
      </w:r>
      <w:r w:rsidR="00490D19" w:rsidRPr="00AD0B74">
        <w:rPr>
          <w:rtl/>
        </w:rPr>
        <w:softHyphen/>
      </w:r>
      <w:r w:rsidR="00490D19" w:rsidRPr="00AD0B74">
        <w:rPr>
          <w:rFonts w:hint="cs"/>
          <w:rtl/>
        </w:rPr>
        <w:t>تواند نشان</w:t>
      </w:r>
      <w:r w:rsidR="00490D19" w:rsidRPr="00AD0B74">
        <w:rPr>
          <w:rtl/>
        </w:rPr>
        <w:softHyphen/>
      </w:r>
      <w:r w:rsidR="00490D19" w:rsidRPr="00AD0B74">
        <w:rPr>
          <w:rFonts w:hint="cs"/>
          <w:rtl/>
        </w:rPr>
        <w:t>دهنده قدرت این کشورها در صادرات نفت خام باشد. همچنین، مشاهده می</w:t>
      </w:r>
      <w:r w:rsidR="00490D19" w:rsidRPr="00AD0B74">
        <w:rPr>
          <w:rtl/>
        </w:rPr>
        <w:softHyphen/>
      </w:r>
      <w:r w:rsidR="00490D19" w:rsidRPr="00AD0B74">
        <w:rPr>
          <w:rFonts w:hint="cs"/>
          <w:rtl/>
        </w:rPr>
        <w:t>شود که چین، سنگاپور و ژاپن بیشترین میزان شاخص رتبه</w:t>
      </w:r>
      <w:r w:rsidR="00490D19" w:rsidRPr="00AD0B74">
        <w:rPr>
          <w:rtl/>
        </w:rPr>
        <w:softHyphen/>
      </w:r>
      <w:r w:rsidR="00490D19" w:rsidRPr="00AD0B74">
        <w:rPr>
          <w:rFonts w:hint="cs"/>
          <w:rtl/>
        </w:rPr>
        <w:t xml:space="preserve">صفحه را دارند. این بدین معناست که این کشورها یکی از کشورهای با بیشترین مراوده تجاری هستند و یا اینکه </w:t>
      </w:r>
      <w:r w:rsidR="00E05DED" w:rsidRPr="00AD0B74">
        <w:rPr>
          <w:rFonts w:hint="cs"/>
          <w:rtl/>
        </w:rPr>
        <w:t>ب</w:t>
      </w:r>
      <w:r w:rsidR="00E05DED">
        <w:rPr>
          <w:rFonts w:hint="cs"/>
          <w:rtl/>
        </w:rPr>
        <w:t>ه</w:t>
      </w:r>
      <w:r w:rsidR="00E05DED" w:rsidRPr="00AD0B74">
        <w:rPr>
          <w:rFonts w:hint="cs"/>
          <w:rtl/>
        </w:rPr>
        <w:t xml:space="preserve"> </w:t>
      </w:r>
      <w:r w:rsidR="00490D19" w:rsidRPr="00AD0B74">
        <w:rPr>
          <w:rFonts w:hint="cs"/>
          <w:rtl/>
        </w:rPr>
        <w:t>کشورهای با تعداد بالای مراودات تجاری متصل هستند. از آنجایی که میزان شاخص درجه خروجی این کشورها بالا نیست، می</w:t>
      </w:r>
      <w:r w:rsidR="00490D19" w:rsidRPr="00AD0B74">
        <w:rPr>
          <w:rtl/>
        </w:rPr>
        <w:softHyphen/>
      </w:r>
      <w:r w:rsidR="00490D19" w:rsidRPr="00AD0B74">
        <w:rPr>
          <w:rFonts w:hint="cs"/>
          <w:rtl/>
        </w:rPr>
        <w:t xml:space="preserve">توان چنین </w:t>
      </w:r>
      <w:r w:rsidR="00E05DED">
        <w:rPr>
          <w:rFonts w:hint="cs"/>
          <w:rtl/>
        </w:rPr>
        <w:t xml:space="preserve">نتیجه گرفت </w:t>
      </w:r>
      <w:r w:rsidR="00490D19" w:rsidRPr="00AD0B74">
        <w:rPr>
          <w:rFonts w:hint="cs"/>
          <w:rtl/>
        </w:rPr>
        <w:t xml:space="preserve">که این کشورها به کشورهای اصلی شبکه متصل هستند. </w:t>
      </w:r>
      <w:r>
        <w:rPr>
          <w:rtl/>
        </w:rPr>
        <w:t>بر اساس</w:t>
      </w:r>
      <w:r w:rsidR="00490D19" w:rsidRPr="00AD0B74">
        <w:rPr>
          <w:rFonts w:hint="cs"/>
          <w:rtl/>
        </w:rPr>
        <w:t xml:space="preserve"> شاخص قطب مشاهده می</w:t>
      </w:r>
      <w:r w:rsidR="00490D19" w:rsidRPr="00AD0B74">
        <w:rPr>
          <w:rtl/>
        </w:rPr>
        <w:softHyphen/>
      </w:r>
      <w:r w:rsidR="00490D19" w:rsidRPr="00AD0B74">
        <w:rPr>
          <w:rFonts w:hint="cs"/>
          <w:rtl/>
        </w:rPr>
        <w:t xml:space="preserve">شود که </w:t>
      </w:r>
      <w:r>
        <w:rPr>
          <w:rtl/>
        </w:rPr>
        <w:t>به‌طور</w:t>
      </w:r>
      <w:r w:rsidR="00490D19" w:rsidRPr="00AD0B74">
        <w:rPr>
          <w:rFonts w:hint="cs"/>
          <w:rtl/>
        </w:rPr>
        <w:t xml:space="preserve"> کلی عربستان سعودی، کانادا و عراق از بازیگران اصلی شبکه تجاری هستند.</w:t>
      </w:r>
    </w:p>
    <w:p w14:paraId="28338DAF" w14:textId="77777777" w:rsidR="00490D19" w:rsidRPr="00AD0B74" w:rsidRDefault="00490D19" w:rsidP="00DA03D5">
      <w:pPr>
        <w:pStyle w:val="af7"/>
        <w:rPr>
          <w:rtl/>
        </w:rPr>
      </w:pPr>
      <w:r w:rsidRPr="00AD0B74">
        <w:rPr>
          <w:rFonts w:hint="cs"/>
          <w:rtl/>
        </w:rPr>
        <w:t>قوی</w:t>
      </w:r>
      <w:r w:rsidRPr="00AD0B74">
        <w:rPr>
          <w:rtl/>
        </w:rPr>
        <w:softHyphen/>
      </w:r>
      <w:r w:rsidRPr="00AD0B74">
        <w:rPr>
          <w:rFonts w:hint="cs"/>
          <w:rtl/>
        </w:rPr>
        <w:t>ترین رابطه</w:t>
      </w:r>
      <w:r w:rsidRPr="00AD0B74">
        <w:rPr>
          <w:rtl/>
        </w:rPr>
        <w:softHyphen/>
      </w:r>
      <w:r w:rsidRPr="00AD0B74">
        <w:rPr>
          <w:rFonts w:hint="cs"/>
          <w:rtl/>
        </w:rPr>
        <w:t>های تجاری در این شبکه بین کشورهای کانادا و ایالات متحده آمریکا، ایران و تایوان، روسیه و چین و عربستان سعودی و چین انجام شده است. کشورهایی که ده میلیون تن صادرات داشته</w:t>
      </w:r>
      <w:r w:rsidRPr="00AD0B74">
        <w:rPr>
          <w:rtl/>
        </w:rPr>
        <w:softHyphen/>
      </w:r>
      <w:r w:rsidRPr="00AD0B74">
        <w:rPr>
          <w:rFonts w:hint="cs"/>
          <w:rtl/>
        </w:rPr>
        <w:t xml:space="preserve">اند به ترتیب </w:t>
      </w:r>
      <w:r w:rsidR="003F5052">
        <w:rPr>
          <w:rtl/>
        </w:rPr>
        <w:t>عبارت‌اند</w:t>
      </w:r>
      <w:r w:rsidRPr="00AD0B74">
        <w:rPr>
          <w:rFonts w:hint="cs"/>
          <w:rtl/>
        </w:rPr>
        <w:t xml:space="preserve"> از: عربستان سعودی، روسیه، عراق، کانادا، ایران، ایالات متحده آمریکا، کویت، نیجریه، قزاقستان، مکزیک، امارات متحده عربی، ونزوئلا، نروژ، لیبی، برزیل، بریتانیا، عمان، کلمبیا، الجزیره، آذربایجان، قطر، اکوادور، مالزی، کنگو، استرالیا و اندونزی.</w:t>
      </w:r>
    </w:p>
    <w:p w14:paraId="5CCF3183" w14:textId="77777777" w:rsidR="00490D19" w:rsidRPr="00AD0B74" w:rsidRDefault="00490D19" w:rsidP="005A6BC0">
      <w:pPr>
        <w:pStyle w:val="af7"/>
        <w:rPr>
          <w:rtl/>
        </w:rPr>
      </w:pPr>
      <w:r w:rsidRPr="00AD0B74">
        <w:rPr>
          <w:rFonts w:hint="cs"/>
          <w:rtl/>
        </w:rPr>
        <w:t>همچنین در شکل (7) اجتماعات در شبکه صادرات نفت خام مشخص شده است. اجتماع</w:t>
      </w:r>
      <w:r w:rsidRPr="00AD0B74">
        <w:rPr>
          <w:rFonts w:hint="cs"/>
          <w:rtl/>
        </w:rPr>
        <w:softHyphen/>
        <w:t>یابی</w:t>
      </w:r>
      <w:r w:rsidR="00B01DD3">
        <w:rPr>
          <w:rFonts w:hint="cs"/>
          <w:rtl/>
        </w:rPr>
        <w:t>،</w:t>
      </w:r>
      <w:r w:rsidRPr="00AD0B74">
        <w:rPr>
          <w:rStyle w:val="FootnoteReference"/>
          <w:rFonts w:ascii="Times New Roman" w:hAnsi="Times New Roman" w:cs="B Nazanin"/>
          <w:szCs w:val="28"/>
          <w:rtl/>
        </w:rPr>
        <w:footnoteReference w:id="83"/>
      </w:r>
      <w:r w:rsidRPr="00AD0B74">
        <w:rPr>
          <w:rFonts w:hint="cs"/>
          <w:rtl/>
        </w:rPr>
        <w:t xml:space="preserve"> شبکه را به چند اجتماع تقسیم می</w:t>
      </w:r>
      <w:r w:rsidRPr="00AD0B74">
        <w:rPr>
          <w:rFonts w:hint="cs"/>
          <w:rtl/>
        </w:rPr>
        <w:softHyphen/>
        <w:t>کند</w:t>
      </w:r>
      <w:r w:rsidR="00E05DED">
        <w:rPr>
          <w:rFonts w:hint="cs"/>
          <w:rtl/>
        </w:rPr>
        <w:t>،</w:t>
      </w:r>
      <w:r w:rsidRPr="00AD0B74">
        <w:rPr>
          <w:rFonts w:hint="cs"/>
          <w:rtl/>
        </w:rPr>
        <w:t xml:space="preserve"> ب</w:t>
      </w:r>
      <w:r w:rsidR="00E05DED">
        <w:rPr>
          <w:rFonts w:hint="cs"/>
          <w:rtl/>
        </w:rPr>
        <w:t>ه‌</w:t>
      </w:r>
      <w:r w:rsidRPr="00AD0B74">
        <w:rPr>
          <w:rFonts w:hint="cs"/>
          <w:rtl/>
        </w:rPr>
        <w:t>گونه</w:t>
      </w:r>
      <w:r w:rsidRPr="00AD0B74">
        <w:rPr>
          <w:rFonts w:hint="cs"/>
          <w:rtl/>
        </w:rPr>
        <w:softHyphen/>
        <w:t>ای که روابط درون جامعه</w:t>
      </w:r>
      <w:r w:rsidRPr="00AD0B74">
        <w:rPr>
          <w:rFonts w:hint="cs"/>
          <w:rtl/>
        </w:rPr>
        <w:softHyphen/>
        <w:t xml:space="preserve">ای حداکثر </w:t>
      </w:r>
      <w:r w:rsidRPr="00AD0B74">
        <w:rPr>
          <w:rFonts w:hint="cs"/>
          <w:rtl/>
        </w:rPr>
        <w:lastRenderedPageBreak/>
        <w:t>و روابط بین جامعه</w:t>
      </w:r>
      <w:r w:rsidRPr="00AD0B74">
        <w:rPr>
          <w:rFonts w:hint="cs"/>
          <w:rtl/>
        </w:rPr>
        <w:softHyphen/>
        <w:t>ای حداقل می</w:t>
      </w:r>
      <w:r w:rsidRPr="00AD0B74">
        <w:rPr>
          <w:rtl/>
        </w:rPr>
        <w:softHyphen/>
      </w:r>
      <w:r w:rsidRPr="00AD0B74">
        <w:rPr>
          <w:rFonts w:hint="cs"/>
          <w:rtl/>
        </w:rPr>
        <w:t>شود (رونهود و نوسینوف</w:t>
      </w:r>
      <w:r w:rsidR="00E05DED">
        <w:rPr>
          <w:rFonts w:hint="cs"/>
          <w:rtl/>
        </w:rPr>
        <w:t>،</w:t>
      </w:r>
      <w:r w:rsidRPr="00AD0B74">
        <w:rPr>
          <w:rStyle w:val="FootnoteReference"/>
          <w:rFonts w:ascii="Times New Roman" w:hAnsi="Times New Roman" w:cs="B Nazanin"/>
          <w:szCs w:val="28"/>
          <w:rtl/>
        </w:rPr>
        <w:footnoteReference w:id="84"/>
      </w:r>
      <w:r w:rsidRPr="00AD0B74">
        <w:rPr>
          <w:rFonts w:hint="cs"/>
          <w:rtl/>
        </w:rPr>
        <w:t xml:space="preserve"> 2009)</w:t>
      </w:r>
      <w:r w:rsidR="003879A6">
        <w:rPr>
          <w:rtl/>
        </w:rPr>
        <w:t xml:space="preserve">؛ </w:t>
      </w:r>
      <w:r w:rsidRPr="00AD0B74">
        <w:rPr>
          <w:rFonts w:hint="cs"/>
          <w:rtl/>
        </w:rPr>
        <w:t>به عبارت دیگر، رئوس درون یک جامعه به طور متراکم</w:t>
      </w:r>
      <w:r w:rsidRPr="00AD0B74">
        <w:rPr>
          <w:rStyle w:val="FootnoteReference"/>
          <w:rFonts w:ascii="Times New Roman" w:hAnsi="Times New Roman" w:cs="B Nazanin"/>
          <w:szCs w:val="28"/>
          <w:rtl/>
        </w:rPr>
        <w:footnoteReference w:id="85"/>
      </w:r>
      <w:r w:rsidRPr="00AD0B74">
        <w:rPr>
          <w:rFonts w:hint="cs"/>
          <w:rtl/>
        </w:rPr>
        <w:t xml:space="preserve"> و رئوس بین جوامع به طور پراکنده</w:t>
      </w:r>
      <w:r w:rsidRPr="00AD0B74">
        <w:rPr>
          <w:rStyle w:val="FootnoteReference"/>
          <w:rFonts w:ascii="Times New Roman" w:hAnsi="Times New Roman" w:cs="B Nazanin"/>
          <w:szCs w:val="28"/>
          <w:rtl/>
        </w:rPr>
        <w:footnoteReference w:id="86"/>
      </w:r>
      <w:r w:rsidRPr="00AD0B74">
        <w:rPr>
          <w:rFonts w:hint="cs"/>
          <w:rtl/>
        </w:rPr>
        <w:t xml:space="preserve"> به هم متصل هستند (بلاندل</w:t>
      </w:r>
      <w:r w:rsidRPr="00AD0B74">
        <w:rPr>
          <w:rStyle w:val="FootnoteReference"/>
          <w:rFonts w:ascii="Times New Roman" w:hAnsi="Times New Roman" w:cs="B Nazanin"/>
          <w:szCs w:val="28"/>
          <w:rtl/>
        </w:rPr>
        <w:footnoteReference w:id="87"/>
      </w:r>
      <w:r w:rsidRPr="00AD0B74">
        <w:rPr>
          <w:rFonts w:hint="cs"/>
          <w:rtl/>
        </w:rPr>
        <w:t xml:space="preserve"> و همکاران، 2008). روش</w:t>
      </w:r>
      <w:r w:rsidRPr="00AD0B74">
        <w:rPr>
          <w:rFonts w:hint="cs"/>
          <w:rtl/>
        </w:rPr>
        <w:softHyphen/>
        <w:t>های متفاوتی برای اجتماع</w:t>
      </w:r>
      <w:r w:rsidRPr="00AD0B74">
        <w:rPr>
          <w:rFonts w:hint="cs"/>
          <w:rtl/>
        </w:rPr>
        <w:softHyphen/>
        <w:t>یابی ارائه شده</w:t>
      </w:r>
      <w:r w:rsidRPr="00AD0B74">
        <w:rPr>
          <w:rFonts w:hint="cs"/>
          <w:rtl/>
        </w:rPr>
        <w:softHyphen/>
      </w:r>
      <w:r w:rsidR="003F5052">
        <w:rPr>
          <w:rFonts w:hint="cs"/>
          <w:rtl/>
        </w:rPr>
        <w:t xml:space="preserve"> </w:t>
      </w:r>
      <w:r w:rsidRPr="00AD0B74">
        <w:rPr>
          <w:rFonts w:hint="cs"/>
          <w:rtl/>
        </w:rPr>
        <w:t>است: الگوریتم</w:t>
      </w:r>
      <w:r w:rsidRPr="00AD0B74">
        <w:rPr>
          <w:rFonts w:hint="cs"/>
          <w:rtl/>
        </w:rPr>
        <w:softHyphen/>
        <w:t>های تقسیم</w:t>
      </w:r>
      <w:r w:rsidRPr="00AD0B74">
        <w:rPr>
          <w:rtl/>
        </w:rPr>
        <w:softHyphen/>
      </w:r>
      <w:r w:rsidRPr="00AD0B74">
        <w:rPr>
          <w:rFonts w:hint="cs"/>
          <w:rtl/>
        </w:rPr>
        <w:t>کننده</w:t>
      </w:r>
      <w:r w:rsidR="00E05DED">
        <w:rPr>
          <w:rFonts w:hint="cs"/>
          <w:rtl/>
        </w:rPr>
        <w:t>،</w:t>
      </w:r>
      <w:r w:rsidRPr="00AD0B74">
        <w:rPr>
          <w:rStyle w:val="FootnoteReference"/>
          <w:rFonts w:ascii="Times New Roman" w:hAnsi="Times New Roman" w:cs="B Nazanin"/>
          <w:szCs w:val="28"/>
          <w:rtl/>
        </w:rPr>
        <w:footnoteReference w:id="88"/>
      </w:r>
      <w:r w:rsidRPr="00AD0B74">
        <w:rPr>
          <w:rFonts w:hint="cs"/>
          <w:rtl/>
        </w:rPr>
        <w:t xml:space="preserve"> الگوریتم</w:t>
      </w:r>
      <w:r w:rsidRPr="00AD0B74">
        <w:rPr>
          <w:rFonts w:hint="cs"/>
          <w:rtl/>
        </w:rPr>
        <w:softHyphen/>
        <w:t>های جمع</w:t>
      </w:r>
      <w:r w:rsidRPr="00AD0B74">
        <w:rPr>
          <w:rFonts w:hint="cs"/>
          <w:rtl/>
        </w:rPr>
        <w:softHyphen/>
        <w:t>بندی</w:t>
      </w:r>
      <w:r w:rsidRPr="00AD0B74">
        <w:rPr>
          <w:rStyle w:val="FootnoteReference"/>
          <w:rFonts w:ascii="Times New Roman" w:hAnsi="Times New Roman" w:cs="B Nazanin"/>
          <w:szCs w:val="28"/>
          <w:rtl/>
        </w:rPr>
        <w:footnoteReference w:id="89"/>
      </w:r>
      <w:r w:rsidRPr="00AD0B74">
        <w:rPr>
          <w:rFonts w:hint="cs"/>
          <w:rtl/>
        </w:rPr>
        <w:t xml:space="preserve"> و روش</w:t>
      </w:r>
      <w:r w:rsidRPr="00AD0B74">
        <w:rPr>
          <w:rFonts w:hint="cs"/>
          <w:rtl/>
        </w:rPr>
        <w:softHyphen/>
        <w:t>های بهینه</w:t>
      </w:r>
      <w:r w:rsidRPr="00AD0B74">
        <w:rPr>
          <w:rFonts w:hint="cs"/>
          <w:rtl/>
        </w:rPr>
        <w:softHyphen/>
        <w:t>یابی</w:t>
      </w:r>
      <w:r w:rsidRPr="00AD0B74">
        <w:rPr>
          <w:rStyle w:val="FootnoteReference"/>
          <w:rFonts w:ascii="Times New Roman" w:hAnsi="Times New Roman" w:cs="B Nazanin"/>
          <w:szCs w:val="28"/>
          <w:rtl/>
        </w:rPr>
        <w:footnoteReference w:id="90"/>
      </w:r>
      <w:r w:rsidRPr="00AD0B74">
        <w:rPr>
          <w:rFonts w:hint="cs"/>
          <w:rtl/>
        </w:rPr>
        <w:t xml:space="preserve"> که روش بهینه</w:t>
      </w:r>
      <w:r w:rsidRPr="00AD0B74">
        <w:rPr>
          <w:rFonts w:hint="cs"/>
          <w:rtl/>
        </w:rPr>
        <w:softHyphen/>
        <w:t xml:space="preserve">یابی، </w:t>
      </w:r>
      <w:r w:rsidR="003F5052">
        <w:rPr>
          <w:rtl/>
        </w:rPr>
        <w:t>بر اساس</w:t>
      </w:r>
      <w:r w:rsidRPr="00AD0B74">
        <w:rPr>
          <w:rFonts w:hint="cs"/>
          <w:rtl/>
        </w:rPr>
        <w:t xml:space="preserve"> </w:t>
      </w:r>
      <w:r w:rsidR="003F5052">
        <w:rPr>
          <w:rtl/>
        </w:rPr>
        <w:t>حداکثر کردن</w:t>
      </w:r>
      <w:r w:rsidRPr="00AD0B74">
        <w:rPr>
          <w:rFonts w:hint="cs"/>
          <w:rtl/>
        </w:rPr>
        <w:t xml:space="preserve"> تابع هدف است (ریچارد و بورنهولد</w:t>
      </w:r>
      <w:r w:rsidR="00E05DED">
        <w:rPr>
          <w:rFonts w:hint="cs"/>
          <w:rtl/>
        </w:rPr>
        <w:t>،</w:t>
      </w:r>
      <w:r w:rsidRPr="00AD0B74">
        <w:rPr>
          <w:rStyle w:val="FootnoteReference"/>
          <w:rFonts w:ascii="Times New Roman" w:hAnsi="Times New Roman" w:cs="B Nazanin"/>
          <w:szCs w:val="28"/>
          <w:rtl/>
        </w:rPr>
        <w:footnoteReference w:id="91"/>
      </w:r>
      <w:r w:rsidRPr="00AD0B74">
        <w:rPr>
          <w:rFonts w:hint="cs"/>
          <w:rtl/>
        </w:rPr>
        <w:t xml:space="preserve"> 2006؛ بلاندل و همکاران، 2008). در اجتماع</w:t>
      </w:r>
      <w:r w:rsidRPr="00AD0B74">
        <w:rPr>
          <w:rFonts w:hint="cs"/>
          <w:rtl/>
        </w:rPr>
        <w:softHyphen/>
        <w:t>یابی به روش لوین</w:t>
      </w:r>
      <w:r w:rsidRPr="00AD0B74">
        <w:rPr>
          <w:rStyle w:val="FootnoteReference"/>
          <w:rFonts w:ascii="Times New Roman" w:hAnsi="Times New Roman" w:cs="B Nazanin"/>
          <w:szCs w:val="28"/>
          <w:rtl/>
        </w:rPr>
        <w:footnoteReference w:id="92"/>
      </w:r>
      <w:r w:rsidRPr="00AD0B74">
        <w:rPr>
          <w:rFonts w:hint="cs"/>
          <w:rtl/>
        </w:rPr>
        <w:t xml:space="preserve"> که یک روش بهینه</w:t>
      </w:r>
      <w:r w:rsidRPr="00AD0B74">
        <w:rPr>
          <w:rFonts w:hint="cs"/>
          <w:rtl/>
        </w:rPr>
        <w:softHyphen/>
        <w:t>یابی است، اتصالات درون اجتماعی حداکثر و اتصالات بین جوامع حداقل می</w:t>
      </w:r>
      <w:r w:rsidRPr="00AD0B74">
        <w:rPr>
          <w:rFonts w:hint="cs"/>
          <w:rtl/>
        </w:rPr>
        <w:softHyphen/>
        <w:t>شود (روبینو و اسپورنز، 2010). در شکل (7)، اجتماعات به این روش پیدا شده</w:t>
      </w:r>
      <w:r w:rsidRPr="00AD0B74">
        <w:rPr>
          <w:rtl/>
        </w:rPr>
        <w:softHyphen/>
      </w:r>
      <w:r w:rsidRPr="00AD0B74">
        <w:rPr>
          <w:rFonts w:hint="cs"/>
          <w:rtl/>
        </w:rPr>
        <w:t>اند.</w:t>
      </w:r>
    </w:p>
    <w:p w14:paraId="13AB5E9C" w14:textId="77777777" w:rsidR="00490D19" w:rsidRPr="008111C4" w:rsidRDefault="00490D19" w:rsidP="00490D19">
      <w:pPr>
        <w:jc w:val="center"/>
        <w:rPr>
          <w:rFonts w:cs="B Nazanin"/>
          <w:sz w:val="20"/>
          <w:rtl/>
          <w:lang w:bidi="fa-IR"/>
        </w:rPr>
      </w:pPr>
      <w:r w:rsidRPr="008111C4">
        <w:rPr>
          <w:rFonts w:cs="B Nazanin"/>
          <w:b/>
          <w:bCs/>
          <w:noProof/>
          <w:color w:val="000000" w:themeColor="text1"/>
          <w:sz w:val="20"/>
          <w:rtl/>
        </w:rPr>
        <w:drawing>
          <wp:inline distT="0" distB="0" distL="0" distR="0" wp14:anchorId="3D1E8589" wp14:editId="56F5AF3C">
            <wp:extent cx="4103370" cy="2878455"/>
            <wp:effectExtent l="19050" t="19050" r="1143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jpg"/>
                    <pic:cNvPicPr/>
                  </pic:nvPicPr>
                  <pic:blipFill>
                    <a:blip r:embed="rId65">
                      <a:extLst>
                        <a:ext uri="{28A0092B-C50C-407E-A947-70E740481C1C}">
                          <a14:useLocalDpi xmlns:a14="http://schemas.microsoft.com/office/drawing/2010/main" val="0"/>
                        </a:ext>
                      </a:extLst>
                    </a:blip>
                    <a:stretch>
                      <a:fillRect/>
                    </a:stretch>
                  </pic:blipFill>
                  <pic:spPr>
                    <a:xfrm>
                      <a:off x="0" y="0"/>
                      <a:ext cx="4103370" cy="2878455"/>
                    </a:xfrm>
                    <a:prstGeom prst="rect">
                      <a:avLst/>
                    </a:prstGeom>
                    <a:ln>
                      <a:solidFill>
                        <a:schemeClr val="tx1"/>
                      </a:solidFill>
                    </a:ln>
                  </pic:spPr>
                </pic:pic>
              </a:graphicData>
            </a:graphic>
          </wp:inline>
        </w:drawing>
      </w:r>
    </w:p>
    <w:p w14:paraId="30594F5B" w14:textId="77777777" w:rsidR="00490D19" w:rsidRPr="00B01DD3" w:rsidRDefault="00490D19" w:rsidP="00DF7881">
      <w:pPr>
        <w:pStyle w:val="af4"/>
        <w:rPr>
          <w:rtl/>
        </w:rPr>
      </w:pPr>
      <w:r w:rsidRPr="00196413">
        <w:rPr>
          <w:rFonts w:hint="eastAsia"/>
          <w:b/>
          <w:bCs/>
          <w:sz w:val="22"/>
          <w:szCs w:val="22"/>
          <w:rtl/>
        </w:rPr>
        <w:t>شکل</w:t>
      </w:r>
      <w:r w:rsidRPr="00196413">
        <w:rPr>
          <w:b/>
          <w:bCs/>
          <w:sz w:val="22"/>
          <w:szCs w:val="22"/>
          <w:rtl/>
        </w:rPr>
        <w:t xml:space="preserve"> 7</w:t>
      </w:r>
      <w:r w:rsidRPr="00B01DD3">
        <w:rPr>
          <w:rFonts w:hint="cs"/>
          <w:rtl/>
        </w:rPr>
        <w:t>: اجتماعات در شبکه تجارت صادرات نفت خام</w:t>
      </w:r>
    </w:p>
    <w:p w14:paraId="6D4610E0" w14:textId="77777777" w:rsidR="00490D19" w:rsidRPr="00AD0B74" w:rsidRDefault="00490D19" w:rsidP="00B01DD3">
      <w:pPr>
        <w:pStyle w:val="a6"/>
        <w:rPr>
          <w:rtl/>
        </w:rPr>
      </w:pPr>
      <w:bookmarkStart w:id="55" w:name="_Toc178070452"/>
      <w:r w:rsidRPr="00AD0B74">
        <w:rPr>
          <w:rFonts w:hint="cs"/>
          <w:rtl/>
        </w:rPr>
        <w:t>تعیین پایداری در شبکه تجارت نفت</w:t>
      </w:r>
      <w:bookmarkEnd w:id="55"/>
    </w:p>
    <w:p w14:paraId="340251C5" w14:textId="77777777" w:rsidR="00490D19" w:rsidRPr="00AD0B74" w:rsidRDefault="00490D19" w:rsidP="00DF7881">
      <w:pPr>
        <w:pStyle w:val="af7"/>
        <w:rPr>
          <w:rtl/>
        </w:rPr>
      </w:pPr>
      <w:r w:rsidRPr="00AD0B74">
        <w:rPr>
          <w:rFonts w:hint="cs"/>
          <w:rtl/>
        </w:rPr>
        <w:lastRenderedPageBreak/>
        <w:t>برای بررسی پایداری شبکه</w:t>
      </w:r>
      <w:r w:rsidRPr="00AD0B74">
        <w:rPr>
          <w:rtl/>
        </w:rPr>
        <w:softHyphen/>
      </w:r>
      <w:r w:rsidRPr="00AD0B74">
        <w:rPr>
          <w:rFonts w:hint="cs"/>
          <w:rtl/>
        </w:rPr>
        <w:t>ها در شبکه تجارت نفت خام، دو شاخص معرفی شده</w:t>
      </w:r>
      <w:r w:rsidRPr="00AD0B74">
        <w:rPr>
          <w:rtl/>
        </w:rPr>
        <w:softHyphen/>
      </w:r>
      <w:r w:rsidR="003F5052">
        <w:rPr>
          <w:rFonts w:hint="cs"/>
          <w:rtl/>
        </w:rPr>
        <w:t xml:space="preserve"> </w:t>
      </w:r>
      <w:r w:rsidRPr="00AD0B74">
        <w:rPr>
          <w:rFonts w:hint="cs"/>
          <w:rtl/>
        </w:rPr>
        <w:t>است. بر اساس این شاخص</w:t>
      </w:r>
      <w:r w:rsidRPr="00AD0B74">
        <w:rPr>
          <w:rtl/>
        </w:rPr>
        <w:softHyphen/>
      </w:r>
      <w:r w:rsidRPr="00AD0B74">
        <w:rPr>
          <w:rFonts w:hint="cs"/>
          <w:rtl/>
        </w:rPr>
        <w:t xml:space="preserve">ها پایداری شبکه تجارت نفت در دو بخش صادراتی و وارداتی مشخص شده است. جدول </w:t>
      </w:r>
      <w:r w:rsidR="007B12DB">
        <w:rPr>
          <w:rFonts w:hint="cs"/>
          <w:rtl/>
        </w:rPr>
        <w:t>6</w:t>
      </w:r>
      <w:r w:rsidRPr="00AD0B74">
        <w:rPr>
          <w:rFonts w:hint="cs"/>
          <w:rtl/>
        </w:rPr>
        <w:t xml:space="preserve"> ده کشور با کمترین و بیشترین میزان شاخص پایداری در صادرات نفت خام (</w:t>
      </w:r>
      <m:oMath>
        <m:sSub>
          <m:sSubPr>
            <m:ctrlPr>
              <w:rPr>
                <w:rFonts w:ascii="Cambria Math" w:hAnsi="Cambria Math"/>
                <w:i/>
              </w:rPr>
            </m:ctrlPr>
          </m:sSubPr>
          <m:e>
            <m:r>
              <w:rPr>
                <w:rFonts w:ascii="Cambria Math" w:hAnsi="Cambria Math"/>
              </w:rPr>
              <m:t>XI</m:t>
            </m:r>
          </m:e>
          <m:sub>
            <m:r>
              <w:rPr>
                <w:rFonts w:ascii="Cambria Math" w:hAnsi="Cambria Math"/>
              </w:rPr>
              <m:t>i</m:t>
            </m:r>
          </m:sub>
        </m:sSub>
      </m:oMath>
      <w:r w:rsidRPr="00AD0B74">
        <w:rPr>
          <w:rFonts w:hint="cs"/>
          <w:rtl/>
        </w:rPr>
        <w:t>) را نشان می</w:t>
      </w:r>
      <w:r w:rsidRPr="00AD0B74">
        <w:rPr>
          <w:rtl/>
        </w:rPr>
        <w:softHyphen/>
      </w:r>
      <w:r w:rsidRPr="00AD0B74">
        <w:rPr>
          <w:rFonts w:hint="cs"/>
          <w:rtl/>
        </w:rPr>
        <w:t xml:space="preserve">دهد. </w:t>
      </w:r>
      <w:r w:rsidRPr="00AD0B74">
        <w:rPr>
          <w:rtl/>
        </w:rPr>
        <w:t>همچن</w:t>
      </w:r>
      <w:r w:rsidRPr="00AD0B74">
        <w:rPr>
          <w:rFonts w:hint="cs"/>
          <w:rtl/>
        </w:rPr>
        <w:t>ین</w:t>
      </w:r>
      <w:r w:rsidRPr="00AD0B74">
        <w:rPr>
          <w:rtl/>
        </w:rPr>
        <w:t xml:space="preserve"> در شکل (</w:t>
      </w:r>
      <w:r w:rsidRPr="00AD0B74">
        <w:rPr>
          <w:rFonts w:hint="cs"/>
          <w:rtl/>
        </w:rPr>
        <w:t>8</w:t>
      </w:r>
      <w:r w:rsidRPr="00AD0B74">
        <w:rPr>
          <w:rtl/>
        </w:rPr>
        <w:t>) وضع</w:t>
      </w:r>
      <w:r w:rsidRPr="00AD0B74">
        <w:rPr>
          <w:rFonts w:hint="cs"/>
          <w:rtl/>
        </w:rPr>
        <w:t>یت</w:t>
      </w:r>
      <w:r w:rsidRPr="00AD0B74">
        <w:rPr>
          <w:rtl/>
        </w:rPr>
        <w:t xml:space="preserve"> شاخص در کشورها</w:t>
      </w:r>
      <w:r w:rsidRPr="00AD0B74">
        <w:rPr>
          <w:rFonts w:hint="cs"/>
          <w:rtl/>
        </w:rPr>
        <w:t>ی</w:t>
      </w:r>
      <w:r w:rsidRPr="00AD0B74">
        <w:rPr>
          <w:rtl/>
        </w:rPr>
        <w:t xml:space="preserve"> مختلف جهان مشخص شده است.</w:t>
      </w:r>
    </w:p>
    <w:p w14:paraId="5807B7B9" w14:textId="77777777" w:rsidR="00490D19" w:rsidRPr="008111C4" w:rsidRDefault="00490D19" w:rsidP="00DF7881">
      <w:pPr>
        <w:pStyle w:val="af1"/>
        <w:rPr>
          <w:rtl/>
        </w:rPr>
      </w:pPr>
      <w:r w:rsidRPr="00196413">
        <w:rPr>
          <w:rFonts w:hint="eastAsia"/>
          <w:b/>
          <w:bCs/>
          <w:sz w:val="22"/>
          <w:szCs w:val="22"/>
          <w:rtl/>
        </w:rPr>
        <w:t>جدول</w:t>
      </w:r>
      <w:r w:rsidRPr="00196413">
        <w:rPr>
          <w:b/>
          <w:bCs/>
          <w:sz w:val="22"/>
          <w:szCs w:val="22"/>
          <w:rtl/>
        </w:rPr>
        <w:t xml:space="preserve"> </w:t>
      </w:r>
      <w:r w:rsidR="007B12DB">
        <w:rPr>
          <w:rFonts w:hint="cs"/>
          <w:b/>
          <w:bCs/>
          <w:sz w:val="22"/>
          <w:szCs w:val="22"/>
          <w:rtl/>
        </w:rPr>
        <w:t>6</w:t>
      </w:r>
      <w:r w:rsidR="007B12DB" w:rsidRPr="00196413">
        <w:rPr>
          <w:b/>
          <w:bCs/>
          <w:sz w:val="22"/>
          <w:szCs w:val="22"/>
          <w:rtl/>
        </w:rPr>
        <w:t>:</w:t>
      </w:r>
      <w:r w:rsidRPr="008111C4">
        <w:rPr>
          <w:rFonts w:hint="cs"/>
          <w:rtl/>
        </w:rPr>
        <w:t xml:space="preserve"> کشورهای با بیشترین و کمترین پایداری در شبکه صادرات نفت خام</w:t>
      </w:r>
    </w:p>
    <w:tbl>
      <w:tblPr>
        <w:tblStyle w:val="TableGrid"/>
        <w:bidiVisual/>
        <w:tblW w:w="5000" w:type="pct"/>
        <w:tblLook w:val="04A0" w:firstRow="1" w:lastRow="0" w:firstColumn="1" w:lastColumn="0" w:noHBand="0" w:noVBand="1"/>
      </w:tblPr>
      <w:tblGrid>
        <w:gridCol w:w="1988"/>
        <w:gridCol w:w="1452"/>
        <w:gridCol w:w="1902"/>
        <w:gridCol w:w="1451"/>
      </w:tblGrid>
      <w:tr w:rsidR="00490D19" w:rsidRPr="008B6BBD" w14:paraId="5F206F2E" w14:textId="77777777" w:rsidTr="00B01DD3">
        <w:tc>
          <w:tcPr>
            <w:tcW w:w="1463" w:type="pct"/>
            <w:shd w:val="clear" w:color="auto" w:fill="D9D9D9" w:themeFill="background1" w:themeFillShade="D9"/>
          </w:tcPr>
          <w:p w14:paraId="3B202726" w14:textId="77777777" w:rsidR="00490D19" w:rsidRPr="00196413" w:rsidRDefault="00490D19" w:rsidP="00490D19">
            <w:pPr>
              <w:spacing w:line="240" w:lineRule="auto"/>
              <w:contextualSpacing/>
              <w:jc w:val="center"/>
              <w:rPr>
                <w:rFonts w:cs="B Nazanin"/>
                <w:b/>
                <w:bCs/>
                <w:sz w:val="16"/>
                <w:szCs w:val="18"/>
                <w:rtl/>
              </w:rPr>
            </w:pPr>
            <w:r w:rsidRPr="00196413">
              <w:rPr>
                <w:rFonts w:cs="B Nazanin" w:hint="eastAsia"/>
                <w:b/>
                <w:bCs/>
                <w:sz w:val="16"/>
                <w:szCs w:val="18"/>
                <w:rtl/>
              </w:rPr>
              <w:t>کشور</w:t>
            </w:r>
            <w:r w:rsidRPr="00196413">
              <w:rPr>
                <w:rFonts w:cs="B Nazanin"/>
                <w:b/>
                <w:bCs/>
                <w:sz w:val="16"/>
                <w:szCs w:val="18"/>
                <w:rtl/>
              </w:rPr>
              <w:t xml:space="preserve"> </w:t>
            </w:r>
            <w:r w:rsidRPr="00196413">
              <w:rPr>
                <w:rFonts w:cs="B Nazanin" w:hint="eastAsia"/>
                <w:b/>
                <w:bCs/>
                <w:sz w:val="16"/>
                <w:szCs w:val="18"/>
                <w:rtl/>
              </w:rPr>
              <w:t>با</w:t>
            </w:r>
            <w:r w:rsidRPr="00196413">
              <w:rPr>
                <w:rFonts w:cs="B Nazanin"/>
                <w:b/>
                <w:bCs/>
                <w:sz w:val="16"/>
                <w:szCs w:val="18"/>
                <w:rtl/>
              </w:rPr>
              <w:t xml:space="preserve"> </w:t>
            </w:r>
            <w:r w:rsidRPr="00196413">
              <w:rPr>
                <w:rFonts w:cs="B Nazanin" w:hint="eastAsia"/>
                <w:b/>
                <w:bCs/>
                <w:sz w:val="16"/>
                <w:szCs w:val="18"/>
                <w:rtl/>
              </w:rPr>
              <w:t>ب</w:t>
            </w:r>
            <w:r w:rsidRPr="00196413">
              <w:rPr>
                <w:rFonts w:cs="B Nazanin" w:hint="cs"/>
                <w:b/>
                <w:bCs/>
                <w:sz w:val="16"/>
                <w:szCs w:val="18"/>
                <w:rtl/>
              </w:rPr>
              <w:t>ی</w:t>
            </w:r>
            <w:r w:rsidRPr="00196413">
              <w:rPr>
                <w:rFonts w:cs="B Nazanin" w:hint="eastAsia"/>
                <w:b/>
                <w:bCs/>
                <w:sz w:val="16"/>
                <w:szCs w:val="18"/>
                <w:rtl/>
              </w:rPr>
              <w:t>شتر</w:t>
            </w:r>
            <w:r w:rsidRPr="00196413">
              <w:rPr>
                <w:rFonts w:cs="B Nazanin" w:hint="cs"/>
                <w:b/>
                <w:bCs/>
                <w:sz w:val="16"/>
                <w:szCs w:val="18"/>
                <w:rtl/>
              </w:rPr>
              <w:t>ی</w:t>
            </w:r>
            <w:r w:rsidRPr="00196413">
              <w:rPr>
                <w:rFonts w:cs="B Nazanin" w:hint="eastAsia"/>
                <w:b/>
                <w:bCs/>
                <w:sz w:val="16"/>
                <w:szCs w:val="18"/>
                <w:rtl/>
              </w:rPr>
              <w:t>ن</w:t>
            </w:r>
            <w:r w:rsidRPr="00196413">
              <w:rPr>
                <w:rFonts w:cs="B Nazanin"/>
                <w:b/>
                <w:bCs/>
                <w:sz w:val="16"/>
                <w:szCs w:val="18"/>
                <w:rtl/>
              </w:rPr>
              <w:t xml:space="preserve"> </w:t>
            </w:r>
            <w:r w:rsidRPr="00196413">
              <w:rPr>
                <w:rFonts w:cs="B Nazanin" w:hint="eastAsia"/>
                <w:b/>
                <w:bCs/>
                <w:sz w:val="16"/>
                <w:szCs w:val="18"/>
                <w:rtl/>
              </w:rPr>
              <w:t>پا</w:t>
            </w:r>
            <w:r w:rsidRPr="00196413">
              <w:rPr>
                <w:rFonts w:cs="B Nazanin" w:hint="cs"/>
                <w:b/>
                <w:bCs/>
                <w:sz w:val="16"/>
                <w:szCs w:val="18"/>
                <w:rtl/>
              </w:rPr>
              <w:t>ی</w:t>
            </w:r>
            <w:r w:rsidRPr="00196413">
              <w:rPr>
                <w:rFonts w:cs="B Nazanin" w:hint="eastAsia"/>
                <w:b/>
                <w:bCs/>
                <w:sz w:val="16"/>
                <w:szCs w:val="18"/>
                <w:rtl/>
              </w:rPr>
              <w:t>دار</w:t>
            </w:r>
            <w:r w:rsidRPr="00196413">
              <w:rPr>
                <w:rFonts w:cs="B Nazanin" w:hint="cs"/>
                <w:b/>
                <w:bCs/>
                <w:sz w:val="16"/>
                <w:szCs w:val="18"/>
                <w:rtl/>
              </w:rPr>
              <w:t>ی</w:t>
            </w:r>
          </w:p>
        </w:tc>
        <w:tc>
          <w:tcPr>
            <w:tcW w:w="1069" w:type="pct"/>
            <w:shd w:val="clear" w:color="auto" w:fill="D9D9D9" w:themeFill="background1" w:themeFillShade="D9"/>
          </w:tcPr>
          <w:p w14:paraId="5B8AA8B5" w14:textId="77777777" w:rsidR="00490D19" w:rsidRPr="00196413" w:rsidRDefault="00490D19" w:rsidP="00490D19">
            <w:pPr>
              <w:spacing w:line="240" w:lineRule="auto"/>
              <w:contextualSpacing/>
              <w:jc w:val="center"/>
              <w:rPr>
                <w:rFonts w:cs="B Nazanin"/>
                <w:b/>
                <w:bCs/>
                <w:sz w:val="16"/>
                <w:szCs w:val="18"/>
                <w:rtl/>
              </w:rPr>
            </w:pPr>
            <w:r w:rsidRPr="00196413">
              <w:rPr>
                <w:rFonts w:cs="B Nazanin" w:hint="eastAsia"/>
                <w:b/>
                <w:bCs/>
                <w:sz w:val="16"/>
                <w:szCs w:val="18"/>
                <w:rtl/>
              </w:rPr>
              <w:t>مقدار</w:t>
            </w:r>
            <w:r w:rsidRPr="00196413">
              <w:rPr>
                <w:rFonts w:cs="B Nazanin"/>
                <w:b/>
                <w:bCs/>
                <w:sz w:val="16"/>
                <w:szCs w:val="18"/>
                <w:rtl/>
              </w:rPr>
              <w:t xml:space="preserve"> </w:t>
            </w:r>
            <w:r w:rsidRPr="00196413">
              <w:rPr>
                <w:rFonts w:cs="B Nazanin" w:hint="eastAsia"/>
                <w:b/>
                <w:bCs/>
                <w:sz w:val="16"/>
                <w:szCs w:val="18"/>
                <w:rtl/>
              </w:rPr>
              <w:t>شاخص</w:t>
            </w:r>
            <m:oMath>
              <m:sSub>
                <m:sSubPr>
                  <m:ctrlPr>
                    <w:rPr>
                      <w:rFonts w:ascii="Cambria Math" w:hAnsi="Cambria Math" w:cs="B Nazanin"/>
                      <w:b/>
                      <w:bCs/>
                      <w:i/>
                      <w:sz w:val="16"/>
                      <w:szCs w:val="18"/>
                    </w:rPr>
                  </m:ctrlPr>
                </m:sSubPr>
                <m:e>
                  <m:r>
                    <m:rPr>
                      <m:sty m:val="bi"/>
                    </m:rPr>
                    <w:rPr>
                      <w:rFonts w:ascii="Cambria Math" w:hAnsi="Cambria Math" w:cs="B Nazanin"/>
                      <w:sz w:val="16"/>
                      <w:szCs w:val="18"/>
                    </w:rPr>
                    <m:t>XI</m:t>
                  </m:r>
                </m:e>
                <m:sub>
                  <m:r>
                    <m:rPr>
                      <m:sty m:val="bi"/>
                    </m:rPr>
                    <w:rPr>
                      <w:rFonts w:ascii="Cambria Math" w:hAnsi="Cambria Math" w:cs="B Nazanin"/>
                      <w:sz w:val="16"/>
                      <w:szCs w:val="18"/>
                    </w:rPr>
                    <m:t>i</m:t>
                  </m:r>
                </m:sub>
              </m:sSub>
            </m:oMath>
          </w:p>
        </w:tc>
        <w:tc>
          <w:tcPr>
            <w:tcW w:w="1400" w:type="pct"/>
            <w:shd w:val="clear" w:color="auto" w:fill="D9D9D9" w:themeFill="background1" w:themeFillShade="D9"/>
          </w:tcPr>
          <w:p w14:paraId="717701AA" w14:textId="77777777" w:rsidR="00490D19" w:rsidRPr="00196413" w:rsidRDefault="00490D19" w:rsidP="00490D19">
            <w:pPr>
              <w:spacing w:line="240" w:lineRule="auto"/>
              <w:contextualSpacing/>
              <w:jc w:val="center"/>
              <w:rPr>
                <w:rFonts w:cs="B Nazanin"/>
                <w:b/>
                <w:bCs/>
                <w:sz w:val="16"/>
                <w:szCs w:val="18"/>
                <w:rtl/>
              </w:rPr>
            </w:pPr>
            <w:r w:rsidRPr="00196413">
              <w:rPr>
                <w:rFonts w:cs="B Nazanin" w:hint="eastAsia"/>
                <w:b/>
                <w:bCs/>
                <w:sz w:val="16"/>
                <w:szCs w:val="18"/>
                <w:rtl/>
              </w:rPr>
              <w:t>کشور</w:t>
            </w:r>
            <w:r w:rsidRPr="00196413">
              <w:rPr>
                <w:rFonts w:cs="B Nazanin"/>
                <w:b/>
                <w:bCs/>
                <w:sz w:val="16"/>
                <w:szCs w:val="18"/>
                <w:rtl/>
              </w:rPr>
              <w:t xml:space="preserve"> </w:t>
            </w:r>
            <w:r w:rsidRPr="00196413">
              <w:rPr>
                <w:rFonts w:cs="B Nazanin" w:hint="eastAsia"/>
                <w:b/>
                <w:bCs/>
                <w:sz w:val="16"/>
                <w:szCs w:val="18"/>
                <w:rtl/>
              </w:rPr>
              <w:t>با</w:t>
            </w:r>
            <w:r w:rsidRPr="00196413">
              <w:rPr>
                <w:rFonts w:cs="B Nazanin"/>
                <w:b/>
                <w:bCs/>
                <w:sz w:val="16"/>
                <w:szCs w:val="18"/>
                <w:rtl/>
              </w:rPr>
              <w:t xml:space="preserve"> </w:t>
            </w:r>
            <w:r w:rsidRPr="00196413">
              <w:rPr>
                <w:rFonts w:cs="B Nazanin" w:hint="eastAsia"/>
                <w:b/>
                <w:bCs/>
                <w:sz w:val="16"/>
                <w:szCs w:val="18"/>
                <w:rtl/>
              </w:rPr>
              <w:t>کمتر</w:t>
            </w:r>
            <w:r w:rsidRPr="00196413">
              <w:rPr>
                <w:rFonts w:cs="B Nazanin" w:hint="cs"/>
                <w:b/>
                <w:bCs/>
                <w:sz w:val="16"/>
                <w:szCs w:val="18"/>
                <w:rtl/>
              </w:rPr>
              <w:t>ی</w:t>
            </w:r>
            <w:r w:rsidRPr="00196413">
              <w:rPr>
                <w:rFonts w:cs="B Nazanin" w:hint="eastAsia"/>
                <w:b/>
                <w:bCs/>
                <w:sz w:val="16"/>
                <w:szCs w:val="18"/>
                <w:rtl/>
              </w:rPr>
              <w:t>ن</w:t>
            </w:r>
            <w:r w:rsidRPr="00196413">
              <w:rPr>
                <w:rFonts w:cs="B Nazanin"/>
                <w:b/>
                <w:bCs/>
                <w:sz w:val="16"/>
                <w:szCs w:val="18"/>
                <w:rtl/>
              </w:rPr>
              <w:t xml:space="preserve"> </w:t>
            </w:r>
            <w:r w:rsidRPr="00196413">
              <w:rPr>
                <w:rFonts w:cs="B Nazanin" w:hint="eastAsia"/>
                <w:b/>
                <w:bCs/>
                <w:sz w:val="16"/>
                <w:szCs w:val="18"/>
                <w:rtl/>
              </w:rPr>
              <w:t>پا</w:t>
            </w:r>
            <w:r w:rsidRPr="00196413">
              <w:rPr>
                <w:rFonts w:cs="B Nazanin" w:hint="cs"/>
                <w:b/>
                <w:bCs/>
                <w:sz w:val="16"/>
                <w:szCs w:val="18"/>
                <w:rtl/>
              </w:rPr>
              <w:t>ی</w:t>
            </w:r>
            <w:r w:rsidRPr="00196413">
              <w:rPr>
                <w:rFonts w:cs="B Nazanin" w:hint="eastAsia"/>
                <w:b/>
                <w:bCs/>
                <w:sz w:val="16"/>
                <w:szCs w:val="18"/>
                <w:rtl/>
              </w:rPr>
              <w:t>دار</w:t>
            </w:r>
            <w:r w:rsidRPr="00196413">
              <w:rPr>
                <w:rFonts w:cs="B Nazanin" w:hint="cs"/>
                <w:b/>
                <w:bCs/>
                <w:sz w:val="16"/>
                <w:szCs w:val="18"/>
                <w:rtl/>
              </w:rPr>
              <w:t>ی</w:t>
            </w:r>
          </w:p>
        </w:tc>
        <w:tc>
          <w:tcPr>
            <w:tcW w:w="1069" w:type="pct"/>
            <w:shd w:val="clear" w:color="auto" w:fill="D9D9D9" w:themeFill="background1" w:themeFillShade="D9"/>
          </w:tcPr>
          <w:p w14:paraId="7D87D5C2" w14:textId="77777777" w:rsidR="00490D19" w:rsidRPr="00196413" w:rsidRDefault="00490D19" w:rsidP="00490D19">
            <w:pPr>
              <w:spacing w:line="240" w:lineRule="auto"/>
              <w:contextualSpacing/>
              <w:jc w:val="center"/>
              <w:rPr>
                <w:rFonts w:cs="B Nazanin"/>
                <w:b/>
                <w:bCs/>
                <w:sz w:val="16"/>
                <w:szCs w:val="18"/>
                <w:rtl/>
              </w:rPr>
            </w:pPr>
            <w:r w:rsidRPr="00196413">
              <w:rPr>
                <w:rFonts w:cs="B Nazanin" w:hint="eastAsia"/>
                <w:b/>
                <w:bCs/>
                <w:sz w:val="16"/>
                <w:szCs w:val="18"/>
                <w:rtl/>
              </w:rPr>
              <w:t>مقدار</w:t>
            </w:r>
            <w:r w:rsidRPr="00196413">
              <w:rPr>
                <w:rFonts w:cs="B Nazanin"/>
                <w:b/>
                <w:bCs/>
                <w:sz w:val="16"/>
                <w:szCs w:val="18"/>
                <w:rtl/>
              </w:rPr>
              <w:t xml:space="preserve"> </w:t>
            </w:r>
            <w:r w:rsidRPr="00196413">
              <w:rPr>
                <w:rFonts w:cs="B Nazanin" w:hint="eastAsia"/>
                <w:b/>
                <w:bCs/>
                <w:sz w:val="16"/>
                <w:szCs w:val="18"/>
                <w:rtl/>
              </w:rPr>
              <w:t>شاخص</w:t>
            </w:r>
            <m:oMath>
              <m:sSub>
                <m:sSubPr>
                  <m:ctrlPr>
                    <w:rPr>
                      <w:rFonts w:ascii="Cambria Math" w:hAnsi="Cambria Math" w:cs="B Nazanin"/>
                      <w:b/>
                      <w:bCs/>
                      <w:i/>
                      <w:sz w:val="16"/>
                      <w:szCs w:val="18"/>
                    </w:rPr>
                  </m:ctrlPr>
                </m:sSubPr>
                <m:e>
                  <m:r>
                    <m:rPr>
                      <m:sty m:val="bi"/>
                    </m:rPr>
                    <w:rPr>
                      <w:rFonts w:ascii="Cambria Math" w:hAnsi="Cambria Math" w:cs="B Nazanin"/>
                      <w:sz w:val="16"/>
                      <w:szCs w:val="18"/>
                    </w:rPr>
                    <m:t>XI</m:t>
                  </m:r>
                </m:e>
                <m:sub>
                  <m:r>
                    <m:rPr>
                      <m:sty m:val="bi"/>
                    </m:rPr>
                    <w:rPr>
                      <w:rFonts w:ascii="Cambria Math" w:hAnsi="Cambria Math" w:cs="B Nazanin"/>
                      <w:sz w:val="16"/>
                      <w:szCs w:val="18"/>
                    </w:rPr>
                    <m:t>i</m:t>
                  </m:r>
                </m:sub>
              </m:sSub>
            </m:oMath>
          </w:p>
        </w:tc>
      </w:tr>
      <w:tr w:rsidR="00490D19" w:rsidRPr="008B6BBD" w14:paraId="7CD4D1DA" w14:textId="77777777" w:rsidTr="00490D19">
        <w:tc>
          <w:tcPr>
            <w:tcW w:w="1463" w:type="pct"/>
          </w:tcPr>
          <w:p w14:paraId="7A5633B7"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لسوتو و سریلانکا</w:t>
            </w:r>
          </w:p>
        </w:tc>
        <w:tc>
          <w:tcPr>
            <w:tcW w:w="1069" w:type="pct"/>
          </w:tcPr>
          <w:p w14:paraId="580AE4EC" w14:textId="77777777" w:rsidR="00490D19" w:rsidRPr="008B6BBD" w:rsidRDefault="00490D19" w:rsidP="00490D19">
            <w:pPr>
              <w:spacing w:line="240" w:lineRule="auto"/>
              <w:contextualSpacing/>
              <w:jc w:val="center"/>
              <w:rPr>
                <w:rFonts w:cs="B Nazanin"/>
                <w:sz w:val="18"/>
                <w:szCs w:val="20"/>
              </w:rPr>
            </w:pPr>
            <w:r w:rsidRPr="008B6BBD">
              <w:rPr>
                <w:rFonts w:cs="B Nazanin" w:hint="cs"/>
                <w:sz w:val="18"/>
                <w:szCs w:val="20"/>
                <w:rtl/>
              </w:rPr>
              <w:t>1.54181</w:t>
            </w:r>
            <w:r w:rsidRPr="008B6BBD">
              <w:rPr>
                <w:rFonts w:cs="B Nazanin" w:hint="cs"/>
                <w:sz w:val="18"/>
                <w:szCs w:val="20"/>
              </w:rPr>
              <w:t>E-</w:t>
            </w:r>
            <w:r w:rsidRPr="008B6BBD">
              <w:rPr>
                <w:rFonts w:cs="B Nazanin" w:hint="cs"/>
                <w:sz w:val="18"/>
                <w:szCs w:val="20"/>
                <w:rtl/>
              </w:rPr>
              <w:t>10</w:t>
            </w:r>
          </w:p>
        </w:tc>
        <w:tc>
          <w:tcPr>
            <w:tcW w:w="1400" w:type="pct"/>
          </w:tcPr>
          <w:p w14:paraId="34FD0BE0"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عربستان</w:t>
            </w:r>
          </w:p>
        </w:tc>
        <w:tc>
          <w:tcPr>
            <w:tcW w:w="1069" w:type="pct"/>
          </w:tcPr>
          <w:p w14:paraId="6ABD578E" w14:textId="77777777" w:rsidR="00490D19" w:rsidRPr="008B6BBD" w:rsidRDefault="00490D19" w:rsidP="00490D19">
            <w:pPr>
              <w:spacing w:line="240" w:lineRule="auto"/>
              <w:contextualSpacing/>
              <w:jc w:val="center"/>
              <w:rPr>
                <w:rFonts w:cs="B Nazanin"/>
                <w:sz w:val="18"/>
                <w:szCs w:val="20"/>
              </w:rPr>
            </w:pPr>
            <w:r w:rsidRPr="008B6BBD">
              <w:rPr>
                <w:rFonts w:cs="B Nazanin" w:hint="cs"/>
                <w:sz w:val="18"/>
                <w:szCs w:val="20"/>
                <w:rtl/>
              </w:rPr>
              <w:t>0.70</w:t>
            </w:r>
          </w:p>
        </w:tc>
      </w:tr>
      <w:tr w:rsidR="00490D19" w:rsidRPr="008B6BBD" w14:paraId="4A033128" w14:textId="77777777" w:rsidTr="00490D19">
        <w:tc>
          <w:tcPr>
            <w:tcW w:w="1463" w:type="pct"/>
          </w:tcPr>
          <w:p w14:paraId="0B838E49"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باهاماس</w:t>
            </w:r>
          </w:p>
        </w:tc>
        <w:tc>
          <w:tcPr>
            <w:tcW w:w="1069" w:type="pct"/>
          </w:tcPr>
          <w:p w14:paraId="50F6442F"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1.54181</w:t>
            </w:r>
            <w:r w:rsidRPr="008B6BBD">
              <w:rPr>
                <w:rFonts w:cs="B Nazanin" w:hint="cs"/>
                <w:sz w:val="18"/>
                <w:szCs w:val="20"/>
              </w:rPr>
              <w:t>E-</w:t>
            </w:r>
            <w:r w:rsidRPr="008B6BBD">
              <w:rPr>
                <w:rFonts w:cs="B Nazanin" w:hint="cs"/>
                <w:sz w:val="18"/>
                <w:szCs w:val="20"/>
                <w:rtl/>
              </w:rPr>
              <w:t>10</w:t>
            </w:r>
          </w:p>
        </w:tc>
        <w:tc>
          <w:tcPr>
            <w:tcW w:w="1400" w:type="pct"/>
          </w:tcPr>
          <w:p w14:paraId="12A2ABB9"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ونزوئلا</w:t>
            </w:r>
          </w:p>
        </w:tc>
        <w:tc>
          <w:tcPr>
            <w:tcW w:w="1069" w:type="pct"/>
          </w:tcPr>
          <w:p w14:paraId="05A29A39"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0.49</w:t>
            </w:r>
          </w:p>
        </w:tc>
      </w:tr>
      <w:tr w:rsidR="00490D19" w:rsidRPr="008B6BBD" w14:paraId="72624E14" w14:textId="77777777" w:rsidTr="00490D19">
        <w:tc>
          <w:tcPr>
            <w:tcW w:w="1463" w:type="pct"/>
          </w:tcPr>
          <w:p w14:paraId="7781AB10"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اروگوئه</w:t>
            </w:r>
          </w:p>
        </w:tc>
        <w:tc>
          <w:tcPr>
            <w:tcW w:w="1069" w:type="pct"/>
          </w:tcPr>
          <w:p w14:paraId="448C755B"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3.08362</w:t>
            </w:r>
            <w:r w:rsidRPr="008B6BBD">
              <w:rPr>
                <w:rFonts w:cs="B Nazanin" w:hint="cs"/>
                <w:sz w:val="18"/>
                <w:szCs w:val="20"/>
              </w:rPr>
              <w:t>E-</w:t>
            </w:r>
            <w:r w:rsidRPr="008B6BBD">
              <w:rPr>
                <w:rFonts w:cs="B Nazanin" w:hint="cs"/>
                <w:sz w:val="18"/>
                <w:szCs w:val="20"/>
                <w:rtl/>
              </w:rPr>
              <w:t>10</w:t>
            </w:r>
          </w:p>
        </w:tc>
        <w:tc>
          <w:tcPr>
            <w:tcW w:w="1400" w:type="pct"/>
          </w:tcPr>
          <w:p w14:paraId="5B7EF74D"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عراق</w:t>
            </w:r>
          </w:p>
        </w:tc>
        <w:tc>
          <w:tcPr>
            <w:tcW w:w="1069" w:type="pct"/>
          </w:tcPr>
          <w:p w14:paraId="30E23D9C"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0.49</w:t>
            </w:r>
          </w:p>
        </w:tc>
      </w:tr>
      <w:tr w:rsidR="00490D19" w:rsidRPr="008B6BBD" w14:paraId="07518A0B" w14:textId="77777777" w:rsidTr="00490D19">
        <w:tc>
          <w:tcPr>
            <w:tcW w:w="1463" w:type="pct"/>
          </w:tcPr>
          <w:p w14:paraId="405A4F40"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اتیوپی</w:t>
            </w:r>
          </w:p>
        </w:tc>
        <w:tc>
          <w:tcPr>
            <w:tcW w:w="1069" w:type="pct"/>
          </w:tcPr>
          <w:p w14:paraId="639F18FF"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6.93813</w:t>
            </w:r>
            <w:r w:rsidRPr="008B6BBD">
              <w:rPr>
                <w:rFonts w:cs="B Nazanin" w:hint="cs"/>
                <w:sz w:val="18"/>
                <w:szCs w:val="20"/>
              </w:rPr>
              <w:t>E-</w:t>
            </w:r>
            <w:r w:rsidRPr="008B6BBD">
              <w:rPr>
                <w:rFonts w:cs="B Nazanin" w:hint="cs"/>
                <w:sz w:val="18"/>
                <w:szCs w:val="20"/>
                <w:rtl/>
              </w:rPr>
              <w:t>10</w:t>
            </w:r>
          </w:p>
        </w:tc>
        <w:tc>
          <w:tcPr>
            <w:tcW w:w="1400" w:type="pct"/>
          </w:tcPr>
          <w:p w14:paraId="698EEB2A"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کو</w:t>
            </w:r>
            <w:r w:rsidRPr="00196413">
              <w:rPr>
                <w:rFonts w:cs="B Nazanin" w:hint="cs"/>
                <w:sz w:val="18"/>
                <w:szCs w:val="20"/>
                <w:rtl/>
              </w:rPr>
              <w:t>ی</w:t>
            </w:r>
            <w:r w:rsidRPr="00196413">
              <w:rPr>
                <w:rFonts w:cs="B Nazanin" w:hint="eastAsia"/>
                <w:sz w:val="18"/>
                <w:szCs w:val="20"/>
                <w:rtl/>
              </w:rPr>
              <w:t>ت</w:t>
            </w:r>
          </w:p>
        </w:tc>
        <w:tc>
          <w:tcPr>
            <w:tcW w:w="1069" w:type="pct"/>
          </w:tcPr>
          <w:p w14:paraId="2AE0A61E"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0.46</w:t>
            </w:r>
          </w:p>
        </w:tc>
      </w:tr>
      <w:tr w:rsidR="00490D19" w:rsidRPr="008B6BBD" w14:paraId="1AE0E4AF" w14:textId="77777777" w:rsidTr="00490D19">
        <w:tc>
          <w:tcPr>
            <w:tcW w:w="1463" w:type="pct"/>
          </w:tcPr>
          <w:p w14:paraId="5E2983DD"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نیجر</w:t>
            </w:r>
          </w:p>
        </w:tc>
        <w:tc>
          <w:tcPr>
            <w:tcW w:w="1069" w:type="pct"/>
          </w:tcPr>
          <w:p w14:paraId="79B49424"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2.25104</w:t>
            </w:r>
            <w:r w:rsidRPr="008B6BBD">
              <w:rPr>
                <w:rFonts w:cs="B Nazanin" w:hint="cs"/>
                <w:sz w:val="18"/>
                <w:szCs w:val="20"/>
              </w:rPr>
              <w:t>E-</w:t>
            </w:r>
            <w:r w:rsidRPr="008B6BBD">
              <w:rPr>
                <w:rFonts w:cs="B Nazanin" w:hint="cs"/>
                <w:sz w:val="18"/>
                <w:szCs w:val="20"/>
                <w:rtl/>
              </w:rPr>
              <w:t>08</w:t>
            </w:r>
          </w:p>
        </w:tc>
        <w:tc>
          <w:tcPr>
            <w:tcW w:w="1400" w:type="pct"/>
          </w:tcPr>
          <w:p w14:paraId="1FA427A2"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کانادا</w:t>
            </w:r>
          </w:p>
        </w:tc>
        <w:tc>
          <w:tcPr>
            <w:tcW w:w="1069" w:type="pct"/>
          </w:tcPr>
          <w:p w14:paraId="779143BF"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0.44</w:t>
            </w:r>
          </w:p>
        </w:tc>
      </w:tr>
      <w:tr w:rsidR="00490D19" w:rsidRPr="008B6BBD" w14:paraId="4EE0B79F" w14:textId="77777777" w:rsidTr="00490D19">
        <w:tc>
          <w:tcPr>
            <w:tcW w:w="1463" w:type="pct"/>
          </w:tcPr>
          <w:p w14:paraId="40B1CF70"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کالدونیای جدید</w:t>
            </w:r>
          </w:p>
        </w:tc>
        <w:tc>
          <w:tcPr>
            <w:tcW w:w="1069" w:type="pct"/>
          </w:tcPr>
          <w:p w14:paraId="006FC891"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2.79838</w:t>
            </w:r>
            <w:r w:rsidRPr="008B6BBD">
              <w:rPr>
                <w:rFonts w:cs="B Nazanin" w:hint="cs"/>
                <w:sz w:val="18"/>
                <w:szCs w:val="20"/>
              </w:rPr>
              <w:t>E-</w:t>
            </w:r>
            <w:r w:rsidRPr="008B6BBD">
              <w:rPr>
                <w:rFonts w:cs="B Nazanin" w:hint="cs"/>
                <w:sz w:val="18"/>
                <w:szCs w:val="20"/>
                <w:rtl/>
              </w:rPr>
              <w:t>08</w:t>
            </w:r>
          </w:p>
        </w:tc>
        <w:tc>
          <w:tcPr>
            <w:tcW w:w="1400" w:type="pct"/>
          </w:tcPr>
          <w:p w14:paraId="5B6E2416" w14:textId="77777777" w:rsidR="00490D19" w:rsidRPr="00196413" w:rsidRDefault="00490D19" w:rsidP="00490D19">
            <w:pPr>
              <w:spacing w:line="240" w:lineRule="auto"/>
              <w:contextualSpacing/>
              <w:jc w:val="center"/>
              <w:rPr>
                <w:rFonts w:cs="B Nazanin"/>
                <w:sz w:val="18"/>
                <w:szCs w:val="20"/>
              </w:rPr>
            </w:pPr>
            <w:r w:rsidRPr="00196413">
              <w:rPr>
                <w:rFonts w:cs="B Nazanin" w:hint="eastAsia"/>
                <w:sz w:val="18"/>
                <w:szCs w:val="20"/>
                <w:rtl/>
              </w:rPr>
              <w:t>روس</w:t>
            </w:r>
            <w:r w:rsidRPr="00196413">
              <w:rPr>
                <w:rFonts w:cs="B Nazanin" w:hint="cs"/>
                <w:sz w:val="18"/>
                <w:szCs w:val="20"/>
                <w:rtl/>
              </w:rPr>
              <w:t>ی</w:t>
            </w:r>
            <w:r w:rsidRPr="00196413">
              <w:rPr>
                <w:rFonts w:cs="B Nazanin" w:hint="eastAsia"/>
                <w:sz w:val="18"/>
                <w:szCs w:val="20"/>
                <w:rtl/>
              </w:rPr>
              <w:t>ه</w:t>
            </w:r>
          </w:p>
        </w:tc>
        <w:tc>
          <w:tcPr>
            <w:tcW w:w="1069" w:type="pct"/>
          </w:tcPr>
          <w:p w14:paraId="2B6B4FCA"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0.40</w:t>
            </w:r>
          </w:p>
        </w:tc>
      </w:tr>
      <w:tr w:rsidR="00490D19" w:rsidRPr="008B6BBD" w14:paraId="73CFA7FC" w14:textId="77777777" w:rsidTr="00490D19">
        <w:tc>
          <w:tcPr>
            <w:tcW w:w="1463" w:type="pct"/>
          </w:tcPr>
          <w:p w14:paraId="1DF1344B" w14:textId="77777777" w:rsidR="00490D19" w:rsidRPr="008B6BBD" w:rsidRDefault="00490D19" w:rsidP="00490D19">
            <w:pPr>
              <w:spacing w:line="240" w:lineRule="auto"/>
              <w:contextualSpacing/>
              <w:jc w:val="center"/>
              <w:rPr>
                <w:rFonts w:cs="B Nazanin"/>
                <w:sz w:val="18"/>
                <w:szCs w:val="20"/>
              </w:rPr>
            </w:pPr>
            <w:r w:rsidRPr="008B6BBD">
              <w:rPr>
                <w:rFonts w:cs="B Nazanin" w:hint="cs"/>
                <w:sz w:val="18"/>
                <w:szCs w:val="20"/>
                <w:rtl/>
              </w:rPr>
              <w:t>لوکزامبورگ</w:t>
            </w:r>
          </w:p>
        </w:tc>
        <w:tc>
          <w:tcPr>
            <w:tcW w:w="1069" w:type="pct"/>
          </w:tcPr>
          <w:p w14:paraId="496FD971"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9.77506</w:t>
            </w:r>
            <w:r w:rsidRPr="008B6BBD">
              <w:rPr>
                <w:rFonts w:cs="B Nazanin" w:hint="cs"/>
                <w:sz w:val="18"/>
                <w:szCs w:val="20"/>
              </w:rPr>
              <w:t>E-</w:t>
            </w:r>
            <w:r w:rsidRPr="008B6BBD">
              <w:rPr>
                <w:rFonts w:cs="B Nazanin" w:hint="cs"/>
                <w:sz w:val="18"/>
                <w:szCs w:val="20"/>
                <w:rtl/>
              </w:rPr>
              <w:t>08</w:t>
            </w:r>
          </w:p>
        </w:tc>
        <w:tc>
          <w:tcPr>
            <w:tcW w:w="1400" w:type="pct"/>
          </w:tcPr>
          <w:p w14:paraId="62F5A6BB"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ا</w:t>
            </w:r>
            <w:r w:rsidRPr="00196413">
              <w:rPr>
                <w:rFonts w:cs="B Nazanin" w:hint="cs"/>
                <w:sz w:val="18"/>
                <w:szCs w:val="20"/>
                <w:rtl/>
              </w:rPr>
              <w:t>ی</w:t>
            </w:r>
            <w:r w:rsidRPr="00196413">
              <w:rPr>
                <w:rFonts w:cs="B Nazanin" w:hint="eastAsia"/>
                <w:sz w:val="18"/>
                <w:szCs w:val="20"/>
                <w:rtl/>
              </w:rPr>
              <w:t>ران</w:t>
            </w:r>
          </w:p>
        </w:tc>
        <w:tc>
          <w:tcPr>
            <w:tcW w:w="1069" w:type="pct"/>
          </w:tcPr>
          <w:p w14:paraId="050A363E"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0.39</w:t>
            </w:r>
          </w:p>
        </w:tc>
      </w:tr>
      <w:tr w:rsidR="00490D19" w:rsidRPr="008B6BBD" w14:paraId="5B599ECD" w14:textId="77777777" w:rsidTr="00490D19">
        <w:tc>
          <w:tcPr>
            <w:tcW w:w="1463" w:type="pct"/>
          </w:tcPr>
          <w:p w14:paraId="006C68FC" w14:textId="77777777" w:rsidR="00490D19" w:rsidRPr="008B6BBD" w:rsidRDefault="00490D19" w:rsidP="00490D19">
            <w:pPr>
              <w:spacing w:line="240" w:lineRule="auto"/>
              <w:contextualSpacing/>
              <w:jc w:val="center"/>
              <w:rPr>
                <w:rFonts w:cs="B Nazanin"/>
                <w:sz w:val="18"/>
                <w:szCs w:val="20"/>
              </w:rPr>
            </w:pPr>
            <w:r w:rsidRPr="008B6BBD">
              <w:rPr>
                <w:rFonts w:cs="B Nazanin" w:hint="cs"/>
                <w:sz w:val="18"/>
                <w:szCs w:val="20"/>
                <w:rtl/>
              </w:rPr>
              <w:t>سوازیلند</w:t>
            </w:r>
          </w:p>
        </w:tc>
        <w:tc>
          <w:tcPr>
            <w:tcW w:w="1069" w:type="pct"/>
          </w:tcPr>
          <w:p w14:paraId="5A043787"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1.34343</w:t>
            </w:r>
            <w:r w:rsidRPr="008B6BBD">
              <w:rPr>
                <w:rFonts w:cs="B Nazanin" w:hint="cs"/>
                <w:sz w:val="18"/>
                <w:szCs w:val="20"/>
              </w:rPr>
              <w:t>E-</w:t>
            </w:r>
            <w:r w:rsidRPr="008B6BBD">
              <w:rPr>
                <w:rFonts w:cs="B Nazanin" w:hint="cs"/>
                <w:sz w:val="18"/>
                <w:szCs w:val="20"/>
                <w:rtl/>
              </w:rPr>
              <w:t>07</w:t>
            </w:r>
          </w:p>
        </w:tc>
        <w:tc>
          <w:tcPr>
            <w:tcW w:w="1400" w:type="pct"/>
          </w:tcPr>
          <w:p w14:paraId="6ED327C8" w14:textId="77777777" w:rsidR="00490D19" w:rsidRPr="00196413" w:rsidRDefault="00490D19" w:rsidP="00490D19">
            <w:pPr>
              <w:spacing w:line="240" w:lineRule="auto"/>
              <w:contextualSpacing/>
              <w:jc w:val="center"/>
              <w:rPr>
                <w:rFonts w:cs="B Nazanin"/>
                <w:sz w:val="18"/>
                <w:szCs w:val="20"/>
              </w:rPr>
            </w:pPr>
            <w:r w:rsidRPr="00196413">
              <w:rPr>
                <w:rFonts w:cs="B Nazanin" w:hint="eastAsia"/>
                <w:sz w:val="18"/>
                <w:szCs w:val="20"/>
                <w:rtl/>
              </w:rPr>
              <w:t>عمان</w:t>
            </w:r>
          </w:p>
        </w:tc>
        <w:tc>
          <w:tcPr>
            <w:tcW w:w="1069" w:type="pct"/>
          </w:tcPr>
          <w:p w14:paraId="35AA24FC"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0.28</w:t>
            </w:r>
          </w:p>
        </w:tc>
      </w:tr>
      <w:tr w:rsidR="00490D19" w:rsidRPr="008B6BBD" w14:paraId="5EE310DC" w14:textId="77777777" w:rsidTr="00490D19">
        <w:tc>
          <w:tcPr>
            <w:tcW w:w="1463" w:type="pct"/>
          </w:tcPr>
          <w:p w14:paraId="182E14B6"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اتریش</w:t>
            </w:r>
          </w:p>
        </w:tc>
        <w:tc>
          <w:tcPr>
            <w:tcW w:w="1069" w:type="pct"/>
          </w:tcPr>
          <w:p w14:paraId="3ADD55B8"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1.63432</w:t>
            </w:r>
            <w:r w:rsidRPr="008B6BBD">
              <w:rPr>
                <w:rFonts w:cs="B Nazanin" w:hint="cs"/>
                <w:sz w:val="18"/>
                <w:szCs w:val="20"/>
              </w:rPr>
              <w:t>E-</w:t>
            </w:r>
            <w:r w:rsidRPr="008B6BBD">
              <w:rPr>
                <w:rFonts w:cs="B Nazanin" w:hint="cs"/>
                <w:sz w:val="18"/>
                <w:szCs w:val="20"/>
                <w:rtl/>
              </w:rPr>
              <w:t>07</w:t>
            </w:r>
          </w:p>
        </w:tc>
        <w:tc>
          <w:tcPr>
            <w:tcW w:w="1400" w:type="pct"/>
          </w:tcPr>
          <w:p w14:paraId="582E583F"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مکز</w:t>
            </w:r>
            <w:r w:rsidRPr="00196413">
              <w:rPr>
                <w:rFonts w:cs="B Nazanin" w:hint="cs"/>
                <w:sz w:val="18"/>
                <w:szCs w:val="20"/>
                <w:rtl/>
              </w:rPr>
              <w:t>ی</w:t>
            </w:r>
            <w:r w:rsidRPr="00196413">
              <w:rPr>
                <w:rFonts w:cs="B Nazanin" w:hint="eastAsia"/>
                <w:sz w:val="18"/>
                <w:szCs w:val="20"/>
                <w:rtl/>
              </w:rPr>
              <w:t>ک</w:t>
            </w:r>
          </w:p>
        </w:tc>
        <w:tc>
          <w:tcPr>
            <w:tcW w:w="1069" w:type="pct"/>
          </w:tcPr>
          <w:p w14:paraId="04FC5204" w14:textId="77777777" w:rsidR="00490D19" w:rsidRPr="008B6BBD" w:rsidRDefault="00490D19" w:rsidP="00490D19">
            <w:pPr>
              <w:spacing w:line="240" w:lineRule="auto"/>
              <w:contextualSpacing/>
              <w:jc w:val="center"/>
              <w:rPr>
                <w:rFonts w:cs="B Nazanin"/>
                <w:sz w:val="18"/>
                <w:szCs w:val="20"/>
              </w:rPr>
            </w:pPr>
            <w:r w:rsidRPr="008B6BBD">
              <w:rPr>
                <w:rFonts w:cs="B Nazanin" w:hint="cs"/>
                <w:sz w:val="18"/>
                <w:szCs w:val="20"/>
                <w:rtl/>
              </w:rPr>
              <w:t>0.26</w:t>
            </w:r>
          </w:p>
        </w:tc>
      </w:tr>
      <w:tr w:rsidR="00490D19" w:rsidRPr="008B6BBD" w14:paraId="15D7CBEC" w14:textId="77777777" w:rsidTr="00490D19">
        <w:tc>
          <w:tcPr>
            <w:tcW w:w="1463" w:type="pct"/>
          </w:tcPr>
          <w:p w14:paraId="480AA49C"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ژاپن</w:t>
            </w:r>
          </w:p>
        </w:tc>
        <w:tc>
          <w:tcPr>
            <w:tcW w:w="1069" w:type="pct"/>
          </w:tcPr>
          <w:p w14:paraId="5B59C299"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1.75419</w:t>
            </w:r>
            <w:r w:rsidRPr="008B6BBD">
              <w:rPr>
                <w:rFonts w:cs="B Nazanin" w:hint="cs"/>
                <w:sz w:val="18"/>
                <w:szCs w:val="20"/>
              </w:rPr>
              <w:t>E-</w:t>
            </w:r>
            <w:r w:rsidRPr="008B6BBD">
              <w:rPr>
                <w:rFonts w:cs="B Nazanin" w:hint="cs"/>
                <w:sz w:val="18"/>
                <w:szCs w:val="20"/>
                <w:rtl/>
              </w:rPr>
              <w:t>07</w:t>
            </w:r>
          </w:p>
        </w:tc>
        <w:tc>
          <w:tcPr>
            <w:tcW w:w="1400" w:type="pct"/>
          </w:tcPr>
          <w:p w14:paraId="1D8B3DD4"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برز</w:t>
            </w:r>
            <w:r w:rsidRPr="00196413">
              <w:rPr>
                <w:rFonts w:cs="B Nazanin" w:hint="cs"/>
                <w:sz w:val="18"/>
                <w:szCs w:val="20"/>
                <w:rtl/>
              </w:rPr>
              <w:t>ی</w:t>
            </w:r>
            <w:r w:rsidRPr="00196413">
              <w:rPr>
                <w:rFonts w:cs="B Nazanin" w:hint="eastAsia"/>
                <w:sz w:val="18"/>
                <w:szCs w:val="20"/>
                <w:rtl/>
              </w:rPr>
              <w:t>ل</w:t>
            </w:r>
          </w:p>
        </w:tc>
        <w:tc>
          <w:tcPr>
            <w:tcW w:w="1069" w:type="pct"/>
          </w:tcPr>
          <w:p w14:paraId="01CFA41E" w14:textId="77777777" w:rsidR="00490D19" w:rsidRPr="008B6BBD" w:rsidRDefault="00490D19" w:rsidP="00490D19">
            <w:pPr>
              <w:spacing w:line="240" w:lineRule="auto"/>
              <w:contextualSpacing/>
              <w:jc w:val="center"/>
              <w:rPr>
                <w:rFonts w:cs="B Nazanin"/>
                <w:sz w:val="18"/>
                <w:szCs w:val="20"/>
                <w:rtl/>
              </w:rPr>
            </w:pPr>
            <w:r w:rsidRPr="008B6BBD">
              <w:rPr>
                <w:rFonts w:cs="B Nazanin" w:hint="cs"/>
                <w:sz w:val="18"/>
                <w:szCs w:val="20"/>
                <w:rtl/>
              </w:rPr>
              <w:t>0.20</w:t>
            </w:r>
          </w:p>
        </w:tc>
      </w:tr>
    </w:tbl>
    <w:p w14:paraId="12B6D8FB" w14:textId="77777777" w:rsidR="00490D19" w:rsidRPr="008111C4" w:rsidRDefault="00490D19" w:rsidP="00490D19">
      <w:pPr>
        <w:jc w:val="center"/>
        <w:rPr>
          <w:rFonts w:cs="B Nazanin"/>
          <w:sz w:val="20"/>
          <w:rtl/>
          <w:lang w:bidi="fa-IR"/>
        </w:rPr>
      </w:pPr>
    </w:p>
    <w:p w14:paraId="0BAEE12A" w14:textId="77777777" w:rsidR="00490D19" w:rsidRPr="008111C4" w:rsidRDefault="00490D19" w:rsidP="00490D19">
      <w:pPr>
        <w:jc w:val="center"/>
        <w:rPr>
          <w:rFonts w:cs="B Nazanin"/>
          <w:sz w:val="20"/>
          <w:rtl/>
          <w:lang w:bidi="fa-IR"/>
        </w:rPr>
      </w:pPr>
      <w:r w:rsidRPr="008111C4">
        <w:rPr>
          <w:rFonts w:eastAsia="Times New Roman" w:cs="B Nazanin"/>
          <w:noProof/>
          <w:sz w:val="20"/>
          <w:rtl/>
        </w:rPr>
        <w:drawing>
          <wp:inline distT="0" distB="0" distL="0" distR="0" wp14:anchorId="2A50822A" wp14:editId="6D9E5847">
            <wp:extent cx="4166483" cy="2731135"/>
            <wp:effectExtent l="0" t="0" r="5715" b="0"/>
            <wp:docPr id="26" name="Picture 26" descr="D:\Rouhollah\Article\Sajedian far\X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ouhollah\Article\Sajedian far\XI4.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2442" b="12127"/>
                    <a:stretch/>
                  </pic:blipFill>
                  <pic:spPr bwMode="auto">
                    <a:xfrm>
                      <a:off x="0" y="0"/>
                      <a:ext cx="4176160" cy="2737478"/>
                    </a:xfrm>
                    <a:prstGeom prst="rect">
                      <a:avLst/>
                    </a:prstGeom>
                    <a:noFill/>
                    <a:ln>
                      <a:noFill/>
                    </a:ln>
                    <a:extLst>
                      <a:ext uri="{53640926-AAD7-44D8-BBD7-CCE9431645EC}">
                        <a14:shadowObscured xmlns:a14="http://schemas.microsoft.com/office/drawing/2010/main"/>
                      </a:ext>
                    </a:extLst>
                  </pic:spPr>
                </pic:pic>
              </a:graphicData>
            </a:graphic>
          </wp:inline>
        </w:drawing>
      </w:r>
    </w:p>
    <w:p w14:paraId="4F00C2C7" w14:textId="77777777" w:rsidR="00490D19" w:rsidRPr="008111C4" w:rsidRDefault="00490D19" w:rsidP="00B56A2D">
      <w:pPr>
        <w:pStyle w:val="af4"/>
        <w:rPr>
          <w:rtl/>
          <w:lang w:bidi="fa-IR"/>
        </w:rPr>
      </w:pPr>
      <w:r w:rsidRPr="00196413">
        <w:rPr>
          <w:rFonts w:hint="eastAsia"/>
          <w:b/>
          <w:bCs/>
          <w:sz w:val="22"/>
          <w:szCs w:val="22"/>
          <w:rtl/>
          <w:lang w:bidi="fa-IR"/>
        </w:rPr>
        <w:t>شکل</w:t>
      </w:r>
      <w:r w:rsidRPr="00196413">
        <w:rPr>
          <w:b/>
          <w:bCs/>
          <w:sz w:val="22"/>
          <w:szCs w:val="22"/>
          <w:rtl/>
          <w:lang w:bidi="fa-IR"/>
        </w:rPr>
        <w:t xml:space="preserve"> </w:t>
      </w:r>
      <w:r w:rsidR="003F5052" w:rsidRPr="00196413">
        <w:rPr>
          <w:b/>
          <w:bCs/>
          <w:sz w:val="22"/>
          <w:szCs w:val="22"/>
          <w:rtl/>
          <w:lang w:bidi="fa-IR"/>
        </w:rPr>
        <w:t>8</w:t>
      </w:r>
      <w:r w:rsidRPr="00196413">
        <w:rPr>
          <w:b/>
          <w:bCs/>
          <w:sz w:val="22"/>
          <w:szCs w:val="22"/>
          <w:rtl/>
          <w:lang w:bidi="fa-IR"/>
        </w:rPr>
        <w:t>:</w:t>
      </w:r>
      <w:r w:rsidRPr="008111C4">
        <w:rPr>
          <w:rFonts w:hint="cs"/>
          <w:rtl/>
          <w:lang w:bidi="fa-IR"/>
        </w:rPr>
        <w:t xml:space="preserve"> پایداری کشورها در شبکه صادرات نفت خام</w:t>
      </w:r>
    </w:p>
    <w:p w14:paraId="6B3D20CF" w14:textId="77777777" w:rsidR="00490D19" w:rsidRPr="00AD0B74" w:rsidRDefault="003F5052" w:rsidP="00B01DD3">
      <w:pPr>
        <w:pStyle w:val="af7"/>
        <w:rPr>
          <w:rtl/>
        </w:rPr>
      </w:pPr>
      <w:r>
        <w:rPr>
          <w:rtl/>
        </w:rPr>
        <w:t>همان‌طور</w:t>
      </w:r>
      <w:r w:rsidR="00490D19" w:rsidRPr="00AD0B74">
        <w:rPr>
          <w:rFonts w:hint="cs"/>
          <w:rtl/>
        </w:rPr>
        <w:t xml:space="preserve"> که مشاهده می</w:t>
      </w:r>
      <w:r w:rsidR="00490D19" w:rsidRPr="00AD0B74">
        <w:rPr>
          <w:rtl/>
        </w:rPr>
        <w:softHyphen/>
      </w:r>
      <w:r w:rsidR="00490D19" w:rsidRPr="00AD0B74">
        <w:rPr>
          <w:rFonts w:hint="cs"/>
          <w:rtl/>
        </w:rPr>
        <w:t xml:space="preserve">شود، در شبکه صادرات نفت خام، کشورهای عمده صادرکننده نفت </w:t>
      </w:r>
      <w:r>
        <w:rPr>
          <w:rtl/>
        </w:rPr>
        <w:t>ازجمله</w:t>
      </w:r>
      <w:r w:rsidR="00490D19" w:rsidRPr="00AD0B74">
        <w:rPr>
          <w:rFonts w:hint="cs"/>
          <w:rtl/>
        </w:rPr>
        <w:t xml:space="preserve"> عربستان سعودی، ونزوئلا، عراق، کویت، ایران، عمان و روسیه در زمره کشورهای با کمترین پایداری در شبکه تجارت نفت قرار گرفته</w:t>
      </w:r>
      <w:r w:rsidR="00490D19" w:rsidRPr="00AD0B74">
        <w:rPr>
          <w:rtl/>
        </w:rPr>
        <w:softHyphen/>
      </w:r>
      <w:r w:rsidR="00490D19" w:rsidRPr="00AD0B74">
        <w:rPr>
          <w:rFonts w:hint="cs"/>
          <w:rtl/>
        </w:rPr>
        <w:t>اند.</w:t>
      </w:r>
      <w:r w:rsidR="00490D19" w:rsidRPr="00AD0B74">
        <w:rPr>
          <w:rtl/>
        </w:rPr>
        <w:t xml:space="preserve"> ا</w:t>
      </w:r>
      <w:r w:rsidR="00490D19" w:rsidRPr="00AD0B74">
        <w:rPr>
          <w:rFonts w:hint="cs"/>
          <w:rtl/>
        </w:rPr>
        <w:t>ین</w:t>
      </w:r>
      <w:r w:rsidR="00490D19" w:rsidRPr="00AD0B74">
        <w:rPr>
          <w:rtl/>
        </w:rPr>
        <w:t xml:space="preserve"> کشورها </w:t>
      </w:r>
      <w:r>
        <w:rPr>
          <w:rtl/>
        </w:rPr>
        <w:t>ازجمله</w:t>
      </w:r>
      <w:r w:rsidR="00490D19" w:rsidRPr="00AD0B74">
        <w:rPr>
          <w:rtl/>
        </w:rPr>
        <w:t xml:space="preserve"> </w:t>
      </w:r>
      <w:r w:rsidR="00490D19" w:rsidRPr="00AD0B74">
        <w:rPr>
          <w:rtl/>
        </w:rPr>
        <w:lastRenderedPageBreak/>
        <w:t>کشورها</w:t>
      </w:r>
      <w:r w:rsidR="00490D19" w:rsidRPr="00AD0B74">
        <w:rPr>
          <w:rFonts w:hint="cs"/>
          <w:rtl/>
        </w:rPr>
        <w:t>ی</w:t>
      </w:r>
      <w:r w:rsidR="00490D19" w:rsidRPr="00AD0B74">
        <w:rPr>
          <w:rtl/>
        </w:rPr>
        <w:t xml:space="preserve"> عمده صادرکننده نفت هستند. از آنجا</w:t>
      </w:r>
      <w:r w:rsidR="00490D19" w:rsidRPr="00AD0B74">
        <w:rPr>
          <w:rFonts w:hint="cs"/>
          <w:rtl/>
        </w:rPr>
        <w:t>یی</w:t>
      </w:r>
      <w:r w:rsidR="00490D19" w:rsidRPr="00AD0B74">
        <w:rPr>
          <w:rtl/>
        </w:rPr>
        <w:t xml:space="preserve"> که سهم صادرات آنها بر سهم پ</w:t>
      </w:r>
      <w:r w:rsidR="00490D19" w:rsidRPr="00AD0B74">
        <w:rPr>
          <w:rFonts w:hint="cs"/>
          <w:rtl/>
        </w:rPr>
        <w:t>یوندهای</w:t>
      </w:r>
      <w:r w:rsidR="00490D19" w:rsidRPr="00AD0B74">
        <w:rPr>
          <w:rtl/>
        </w:rPr>
        <w:t xml:space="preserve"> تجار</w:t>
      </w:r>
      <w:r w:rsidR="00490D19" w:rsidRPr="00AD0B74">
        <w:rPr>
          <w:rFonts w:hint="cs"/>
          <w:rtl/>
        </w:rPr>
        <w:t>ی</w:t>
      </w:r>
      <w:r w:rsidR="00490D19" w:rsidRPr="00AD0B74">
        <w:rPr>
          <w:rtl/>
        </w:rPr>
        <w:t xml:space="preserve"> غالب است، </w:t>
      </w:r>
      <w:r>
        <w:rPr>
          <w:rtl/>
        </w:rPr>
        <w:t>هرگونه</w:t>
      </w:r>
      <w:r w:rsidR="00490D19" w:rsidRPr="00AD0B74">
        <w:rPr>
          <w:rtl/>
        </w:rPr>
        <w:t xml:space="preserve"> اختلال در عرضه نفت آنها آس</w:t>
      </w:r>
      <w:r w:rsidR="00490D19" w:rsidRPr="00AD0B74">
        <w:rPr>
          <w:rFonts w:hint="cs"/>
          <w:rtl/>
        </w:rPr>
        <w:t>یب</w:t>
      </w:r>
      <w:r w:rsidR="00490D19" w:rsidRPr="00AD0B74">
        <w:rPr>
          <w:rtl/>
        </w:rPr>
        <w:t xml:space="preserve"> بزرگ</w:t>
      </w:r>
      <w:r w:rsidR="00490D19" w:rsidRPr="00AD0B74">
        <w:rPr>
          <w:rFonts w:hint="cs"/>
          <w:rtl/>
        </w:rPr>
        <w:t>ی</w:t>
      </w:r>
      <w:r w:rsidR="00490D19" w:rsidRPr="00AD0B74">
        <w:rPr>
          <w:rtl/>
        </w:rPr>
        <w:t xml:space="preserve"> به شبکه وارد م</w:t>
      </w:r>
      <w:r w:rsidR="00490D19" w:rsidRPr="00AD0B74">
        <w:rPr>
          <w:rFonts w:hint="cs"/>
          <w:rtl/>
        </w:rPr>
        <w:t>ی</w:t>
      </w:r>
      <w:r w:rsidR="00490D19" w:rsidRPr="00AD0B74">
        <w:rPr>
          <w:rtl/>
        </w:rPr>
        <w:softHyphen/>
        <w:t>کند. بر ا</w:t>
      </w:r>
      <w:r w:rsidR="00490D19" w:rsidRPr="00AD0B74">
        <w:rPr>
          <w:rFonts w:hint="cs"/>
          <w:rtl/>
        </w:rPr>
        <w:t>ین</w:t>
      </w:r>
      <w:r w:rsidR="00490D19" w:rsidRPr="00AD0B74">
        <w:rPr>
          <w:rtl/>
        </w:rPr>
        <w:t xml:space="preserve"> اساس، ا</w:t>
      </w:r>
      <w:r w:rsidR="00490D19" w:rsidRPr="00AD0B74">
        <w:rPr>
          <w:rFonts w:hint="cs"/>
          <w:rtl/>
        </w:rPr>
        <w:t>ین</w:t>
      </w:r>
      <w:r w:rsidR="00490D19" w:rsidRPr="00AD0B74">
        <w:rPr>
          <w:rtl/>
        </w:rPr>
        <w:t xml:space="preserve"> کشورها دارا</w:t>
      </w:r>
      <w:r w:rsidR="00490D19" w:rsidRPr="00AD0B74">
        <w:rPr>
          <w:rFonts w:hint="cs"/>
          <w:rtl/>
        </w:rPr>
        <w:t>ی</w:t>
      </w:r>
      <w:r w:rsidR="00490D19" w:rsidRPr="00AD0B74">
        <w:rPr>
          <w:rtl/>
        </w:rPr>
        <w:t xml:space="preserve"> سطوح بالا</w:t>
      </w:r>
      <w:r w:rsidR="00490D19" w:rsidRPr="00AD0B74">
        <w:rPr>
          <w:rFonts w:hint="cs"/>
          <w:rtl/>
        </w:rPr>
        <w:t>یی</w:t>
      </w:r>
      <w:r w:rsidR="00490D19" w:rsidRPr="00AD0B74">
        <w:rPr>
          <w:rtl/>
        </w:rPr>
        <w:t xml:space="preserve"> از </w:t>
      </w:r>
      <w:r w:rsidR="00490D19" w:rsidRPr="00AD0B74">
        <w:rPr>
          <w:rFonts w:hint="cs"/>
          <w:rtl/>
        </w:rPr>
        <w:t>ناپایداری</w:t>
      </w:r>
      <w:r w:rsidR="00490D19" w:rsidRPr="00AD0B74">
        <w:rPr>
          <w:rtl/>
        </w:rPr>
        <w:t xml:space="preserve"> هستند.</w:t>
      </w:r>
      <w:r w:rsidR="00490D19" w:rsidRPr="00AD0B74">
        <w:rPr>
          <w:rFonts w:hint="cs"/>
          <w:rtl/>
        </w:rPr>
        <w:t xml:space="preserve"> از طرف دیگر، کشورهای اتیوپی، لسوتو، نیجر، سوازیلند، ژاپن، سریلانکا و کالدونیای جدید در زمره کشورهای با بیشترین پایداری در شبکه صادرات نفت خام قرار دارند.</w:t>
      </w:r>
    </w:p>
    <w:p w14:paraId="2320A135" w14:textId="77777777" w:rsidR="00490D19" w:rsidRPr="00AD0B74" w:rsidRDefault="00490D19" w:rsidP="00DF7881">
      <w:pPr>
        <w:pStyle w:val="af7"/>
        <w:rPr>
          <w:rFonts w:eastAsia="Times New Roman"/>
          <w:rtl/>
        </w:rPr>
      </w:pPr>
      <w:r w:rsidRPr="00AD0B74">
        <w:rPr>
          <w:rFonts w:eastAsiaTheme="minorEastAsia" w:hint="cs"/>
          <w:rtl/>
        </w:rPr>
        <w:t xml:space="preserve">در جدول </w:t>
      </w:r>
      <w:r w:rsidR="007B12DB">
        <w:rPr>
          <w:rFonts w:eastAsiaTheme="minorEastAsia" w:hint="cs"/>
          <w:rtl/>
        </w:rPr>
        <w:t>7</w:t>
      </w:r>
      <w:r w:rsidRPr="00AD0B74">
        <w:rPr>
          <w:rFonts w:eastAsiaTheme="minorEastAsia" w:hint="cs"/>
          <w:rtl/>
        </w:rPr>
        <w:t xml:space="preserve">، </w:t>
      </w:r>
      <w:r w:rsidRPr="00AD0B74">
        <w:rPr>
          <w:rFonts w:hint="cs"/>
          <w:rtl/>
        </w:rPr>
        <w:t>کشورهایی با کمترین و بیشترین میزان پایداری در شبکه وارداتی بر حسب شاخص</w:t>
      </w:r>
      <m:oMath>
        <m:sSub>
          <m:sSubPr>
            <m:ctrlPr>
              <w:rPr>
                <w:rFonts w:ascii="Cambria Math" w:hAnsi="Cambria Math"/>
                <w:i/>
              </w:rPr>
            </m:ctrlPr>
          </m:sSubPr>
          <m:e>
            <m:r>
              <w:rPr>
                <w:rFonts w:ascii="Cambria Math" w:hAnsi="Cambria Math"/>
              </w:rPr>
              <m:t>MI</m:t>
            </m:r>
          </m:e>
          <m:sub>
            <m:r>
              <w:rPr>
                <w:rFonts w:ascii="Cambria Math" w:hAnsi="Cambria Math"/>
              </w:rPr>
              <m:t>i</m:t>
            </m:r>
          </m:sub>
        </m:sSub>
      </m:oMath>
      <w:r w:rsidRPr="00AD0B74">
        <w:rPr>
          <w:rFonts w:hint="cs"/>
          <w:rtl/>
        </w:rPr>
        <w:t xml:space="preserve">  را نشان می</w:t>
      </w:r>
      <w:r w:rsidRPr="00AD0B74">
        <w:rPr>
          <w:rtl/>
        </w:rPr>
        <w:softHyphen/>
      </w:r>
      <w:r w:rsidRPr="00AD0B74">
        <w:rPr>
          <w:rFonts w:hint="cs"/>
          <w:rtl/>
        </w:rPr>
        <w:t>دهد.</w:t>
      </w:r>
      <w:r w:rsidRPr="00AD0B74">
        <w:rPr>
          <w:rFonts w:eastAsiaTheme="minorEastAsia" w:hint="cs"/>
          <w:i/>
          <w:iCs/>
          <w:color w:val="FF0000"/>
          <w:rtl/>
        </w:rPr>
        <w:t xml:space="preserve"> </w:t>
      </w:r>
      <w:r w:rsidRPr="00AD0B74">
        <w:rPr>
          <w:rFonts w:eastAsia="Times New Roman" w:hint="cs"/>
          <w:rtl/>
        </w:rPr>
        <w:t xml:space="preserve">همچنین در شکل (9) وضعیت شاخص پایداری </w:t>
      </w:r>
      <w:r w:rsidR="003F5052">
        <w:rPr>
          <w:rFonts w:eastAsia="Times New Roman"/>
          <w:rtl/>
        </w:rPr>
        <w:t>واردکننده‌ها</w:t>
      </w:r>
      <w:r w:rsidRPr="00AD0B74">
        <w:rPr>
          <w:rFonts w:eastAsia="Times New Roman" w:hint="cs"/>
          <w:rtl/>
        </w:rPr>
        <w:t xml:space="preserve"> در بین کشورهای جهان مشخص شده است.</w:t>
      </w:r>
    </w:p>
    <w:p w14:paraId="35D53968" w14:textId="77777777" w:rsidR="00490D19" w:rsidRPr="008111C4" w:rsidRDefault="00490D19" w:rsidP="00DF7881">
      <w:pPr>
        <w:pStyle w:val="af1"/>
        <w:rPr>
          <w:rtl/>
        </w:rPr>
      </w:pPr>
      <w:r w:rsidRPr="00196413">
        <w:rPr>
          <w:rFonts w:hint="eastAsia"/>
          <w:b/>
          <w:bCs/>
          <w:sz w:val="22"/>
          <w:szCs w:val="22"/>
          <w:rtl/>
        </w:rPr>
        <w:t>جدول</w:t>
      </w:r>
      <w:r w:rsidRPr="00196413">
        <w:rPr>
          <w:b/>
          <w:bCs/>
          <w:sz w:val="22"/>
          <w:szCs w:val="22"/>
          <w:rtl/>
        </w:rPr>
        <w:t xml:space="preserve"> </w:t>
      </w:r>
      <w:r w:rsidR="007B12DB" w:rsidRPr="00196413">
        <w:rPr>
          <w:b/>
          <w:bCs/>
          <w:sz w:val="22"/>
          <w:szCs w:val="22"/>
          <w:rtl/>
        </w:rPr>
        <w:t>7</w:t>
      </w:r>
      <w:r w:rsidRPr="008111C4">
        <w:rPr>
          <w:rFonts w:hint="cs"/>
          <w:rtl/>
        </w:rPr>
        <w:t>: کشورهای با بیشترین و کمترین پایداری در شبکه واردات نفت خام</w:t>
      </w:r>
    </w:p>
    <w:tbl>
      <w:tblPr>
        <w:tblStyle w:val="TableGrid"/>
        <w:bidiVisual/>
        <w:tblW w:w="5000" w:type="pct"/>
        <w:tblLook w:val="04A0" w:firstRow="1" w:lastRow="0" w:firstColumn="1" w:lastColumn="0" w:noHBand="0" w:noVBand="1"/>
      </w:tblPr>
      <w:tblGrid>
        <w:gridCol w:w="1965"/>
        <w:gridCol w:w="1475"/>
        <w:gridCol w:w="1879"/>
        <w:gridCol w:w="1474"/>
      </w:tblGrid>
      <w:tr w:rsidR="00490D19" w:rsidRPr="008111C4" w14:paraId="7EC6198F" w14:textId="77777777" w:rsidTr="00B01DD3">
        <w:tc>
          <w:tcPr>
            <w:tcW w:w="1446" w:type="pct"/>
            <w:shd w:val="clear" w:color="auto" w:fill="D9D9D9" w:themeFill="background1" w:themeFillShade="D9"/>
          </w:tcPr>
          <w:p w14:paraId="50082BBD" w14:textId="77777777" w:rsidR="00490D19" w:rsidRPr="00B56A2D" w:rsidRDefault="00490D19" w:rsidP="00490D19">
            <w:pPr>
              <w:spacing w:line="240" w:lineRule="auto"/>
              <w:contextualSpacing/>
              <w:jc w:val="center"/>
              <w:rPr>
                <w:rFonts w:cs="B Nazanin"/>
                <w:b/>
                <w:bCs/>
                <w:sz w:val="18"/>
                <w:szCs w:val="20"/>
                <w:rtl/>
              </w:rPr>
            </w:pPr>
            <w:r w:rsidRPr="00196413">
              <w:rPr>
                <w:rFonts w:cs="B Nazanin" w:hint="eastAsia"/>
                <w:b/>
                <w:bCs/>
                <w:sz w:val="18"/>
                <w:szCs w:val="20"/>
                <w:rtl/>
              </w:rPr>
              <w:t>کشور</w:t>
            </w:r>
            <w:r w:rsidRPr="00196413">
              <w:rPr>
                <w:rFonts w:cs="B Nazanin"/>
                <w:b/>
                <w:bCs/>
                <w:sz w:val="18"/>
                <w:szCs w:val="20"/>
                <w:rtl/>
              </w:rPr>
              <w:t xml:space="preserve"> </w:t>
            </w:r>
            <w:r w:rsidRPr="00196413">
              <w:rPr>
                <w:rFonts w:cs="B Nazanin" w:hint="eastAsia"/>
                <w:b/>
                <w:bCs/>
                <w:sz w:val="18"/>
                <w:szCs w:val="20"/>
                <w:rtl/>
              </w:rPr>
              <w:t>با</w:t>
            </w:r>
            <w:r w:rsidRPr="00196413">
              <w:rPr>
                <w:rFonts w:cs="B Nazanin"/>
                <w:b/>
                <w:bCs/>
                <w:sz w:val="18"/>
                <w:szCs w:val="20"/>
                <w:rtl/>
              </w:rPr>
              <w:t xml:space="preserve"> </w:t>
            </w:r>
            <w:r w:rsidRPr="00196413">
              <w:rPr>
                <w:rFonts w:cs="B Nazanin" w:hint="eastAsia"/>
                <w:b/>
                <w:bCs/>
                <w:sz w:val="18"/>
                <w:szCs w:val="20"/>
                <w:rtl/>
              </w:rPr>
              <w:t>ب</w:t>
            </w:r>
            <w:r w:rsidRPr="00196413">
              <w:rPr>
                <w:rFonts w:cs="B Nazanin" w:hint="cs"/>
                <w:b/>
                <w:bCs/>
                <w:sz w:val="18"/>
                <w:szCs w:val="20"/>
                <w:rtl/>
              </w:rPr>
              <w:t>ی</w:t>
            </w:r>
            <w:r w:rsidRPr="00196413">
              <w:rPr>
                <w:rFonts w:cs="B Nazanin" w:hint="eastAsia"/>
                <w:b/>
                <w:bCs/>
                <w:sz w:val="18"/>
                <w:szCs w:val="20"/>
                <w:rtl/>
              </w:rPr>
              <w:t>شتر</w:t>
            </w:r>
            <w:r w:rsidRPr="00196413">
              <w:rPr>
                <w:rFonts w:cs="B Nazanin" w:hint="cs"/>
                <w:b/>
                <w:bCs/>
                <w:sz w:val="18"/>
                <w:szCs w:val="20"/>
                <w:rtl/>
              </w:rPr>
              <w:t>ی</w:t>
            </w:r>
            <w:r w:rsidRPr="00196413">
              <w:rPr>
                <w:rFonts w:cs="B Nazanin" w:hint="eastAsia"/>
                <w:b/>
                <w:bCs/>
                <w:sz w:val="18"/>
                <w:szCs w:val="20"/>
                <w:rtl/>
              </w:rPr>
              <w:t>ن</w:t>
            </w:r>
            <w:r w:rsidRPr="00196413">
              <w:rPr>
                <w:rFonts w:cs="B Nazanin"/>
                <w:b/>
                <w:bCs/>
                <w:sz w:val="18"/>
                <w:szCs w:val="20"/>
                <w:rtl/>
              </w:rPr>
              <w:t xml:space="preserve"> </w:t>
            </w:r>
            <w:r w:rsidRPr="00196413">
              <w:rPr>
                <w:rFonts w:cs="B Nazanin" w:hint="eastAsia"/>
                <w:b/>
                <w:bCs/>
                <w:sz w:val="18"/>
                <w:szCs w:val="20"/>
                <w:rtl/>
              </w:rPr>
              <w:t>پا</w:t>
            </w:r>
            <w:r w:rsidRPr="00196413">
              <w:rPr>
                <w:rFonts w:cs="B Nazanin" w:hint="cs"/>
                <w:b/>
                <w:bCs/>
                <w:sz w:val="18"/>
                <w:szCs w:val="20"/>
                <w:rtl/>
              </w:rPr>
              <w:t>ی</w:t>
            </w:r>
            <w:r w:rsidRPr="00196413">
              <w:rPr>
                <w:rFonts w:cs="B Nazanin" w:hint="eastAsia"/>
                <w:b/>
                <w:bCs/>
                <w:sz w:val="18"/>
                <w:szCs w:val="20"/>
                <w:rtl/>
              </w:rPr>
              <w:t>دار</w:t>
            </w:r>
            <w:r w:rsidRPr="00196413">
              <w:rPr>
                <w:rFonts w:cs="B Nazanin" w:hint="cs"/>
                <w:b/>
                <w:bCs/>
                <w:sz w:val="18"/>
                <w:szCs w:val="20"/>
                <w:rtl/>
              </w:rPr>
              <w:t>ی</w:t>
            </w:r>
          </w:p>
        </w:tc>
        <w:tc>
          <w:tcPr>
            <w:tcW w:w="1086" w:type="pct"/>
            <w:shd w:val="clear" w:color="auto" w:fill="D9D9D9" w:themeFill="background1" w:themeFillShade="D9"/>
          </w:tcPr>
          <w:p w14:paraId="6482CD25" w14:textId="77777777" w:rsidR="00490D19" w:rsidRPr="00B56A2D" w:rsidRDefault="00490D19" w:rsidP="00490D19">
            <w:pPr>
              <w:spacing w:line="240" w:lineRule="auto"/>
              <w:contextualSpacing/>
              <w:jc w:val="center"/>
              <w:rPr>
                <w:rFonts w:cs="B Nazanin"/>
                <w:b/>
                <w:bCs/>
                <w:sz w:val="18"/>
                <w:szCs w:val="20"/>
                <w:rtl/>
              </w:rPr>
            </w:pPr>
            <w:r w:rsidRPr="00196413">
              <w:rPr>
                <w:rFonts w:cs="B Nazanin" w:hint="eastAsia"/>
                <w:b/>
                <w:bCs/>
                <w:sz w:val="18"/>
                <w:szCs w:val="20"/>
                <w:rtl/>
              </w:rPr>
              <w:t>مقدار</w:t>
            </w:r>
            <w:r w:rsidRPr="00196413">
              <w:rPr>
                <w:rFonts w:cs="B Nazanin"/>
                <w:b/>
                <w:bCs/>
                <w:sz w:val="18"/>
                <w:szCs w:val="20"/>
                <w:rtl/>
              </w:rPr>
              <w:t xml:space="preserve"> شاخص </w:t>
            </w:r>
            <m:oMath>
              <m:sSub>
                <m:sSubPr>
                  <m:ctrlPr>
                    <w:rPr>
                      <w:rFonts w:ascii="Cambria Math" w:hAnsi="Cambria Math" w:cs="B Nazanin"/>
                      <w:b/>
                      <w:bCs/>
                      <w:i/>
                      <w:sz w:val="18"/>
                      <w:szCs w:val="20"/>
                    </w:rPr>
                  </m:ctrlPr>
                </m:sSubPr>
                <m:e>
                  <m:r>
                    <m:rPr>
                      <m:sty m:val="bi"/>
                    </m:rPr>
                    <w:rPr>
                      <w:rFonts w:ascii="Cambria Math" w:hAnsi="Cambria Math" w:cs="B Nazanin"/>
                      <w:sz w:val="18"/>
                      <w:szCs w:val="20"/>
                    </w:rPr>
                    <m:t>MI</m:t>
                  </m:r>
                </m:e>
                <m:sub>
                  <m:r>
                    <m:rPr>
                      <m:sty m:val="bi"/>
                    </m:rPr>
                    <w:rPr>
                      <w:rFonts w:ascii="Cambria Math" w:hAnsi="Cambria Math" w:cs="B Nazanin"/>
                      <w:sz w:val="18"/>
                      <w:szCs w:val="20"/>
                    </w:rPr>
                    <m:t>i</m:t>
                  </m:r>
                </m:sub>
              </m:sSub>
            </m:oMath>
          </w:p>
        </w:tc>
        <w:tc>
          <w:tcPr>
            <w:tcW w:w="1383" w:type="pct"/>
            <w:shd w:val="clear" w:color="auto" w:fill="D9D9D9" w:themeFill="background1" w:themeFillShade="D9"/>
          </w:tcPr>
          <w:p w14:paraId="0904FC55" w14:textId="77777777" w:rsidR="00490D19" w:rsidRPr="00B56A2D" w:rsidRDefault="00490D19" w:rsidP="00490D19">
            <w:pPr>
              <w:spacing w:line="240" w:lineRule="auto"/>
              <w:contextualSpacing/>
              <w:jc w:val="center"/>
              <w:rPr>
                <w:rFonts w:cs="B Nazanin"/>
                <w:b/>
                <w:bCs/>
                <w:sz w:val="18"/>
                <w:szCs w:val="20"/>
                <w:rtl/>
              </w:rPr>
            </w:pPr>
            <w:r w:rsidRPr="00196413">
              <w:rPr>
                <w:rFonts w:cs="B Nazanin" w:hint="eastAsia"/>
                <w:b/>
                <w:bCs/>
                <w:sz w:val="18"/>
                <w:szCs w:val="20"/>
                <w:rtl/>
              </w:rPr>
              <w:t>کشور</w:t>
            </w:r>
            <w:r w:rsidRPr="00196413">
              <w:rPr>
                <w:rFonts w:cs="B Nazanin"/>
                <w:b/>
                <w:bCs/>
                <w:sz w:val="18"/>
                <w:szCs w:val="20"/>
                <w:rtl/>
              </w:rPr>
              <w:t xml:space="preserve"> </w:t>
            </w:r>
            <w:r w:rsidRPr="00196413">
              <w:rPr>
                <w:rFonts w:cs="B Nazanin" w:hint="eastAsia"/>
                <w:b/>
                <w:bCs/>
                <w:sz w:val="18"/>
                <w:szCs w:val="20"/>
                <w:rtl/>
              </w:rPr>
              <w:t>با</w:t>
            </w:r>
            <w:r w:rsidRPr="00196413">
              <w:rPr>
                <w:rFonts w:cs="B Nazanin"/>
                <w:b/>
                <w:bCs/>
                <w:sz w:val="18"/>
                <w:szCs w:val="20"/>
                <w:rtl/>
              </w:rPr>
              <w:t xml:space="preserve"> </w:t>
            </w:r>
            <w:r w:rsidRPr="00196413">
              <w:rPr>
                <w:rFonts w:cs="B Nazanin" w:hint="eastAsia"/>
                <w:b/>
                <w:bCs/>
                <w:sz w:val="18"/>
                <w:szCs w:val="20"/>
                <w:rtl/>
              </w:rPr>
              <w:t>کمتر</w:t>
            </w:r>
            <w:r w:rsidRPr="00196413">
              <w:rPr>
                <w:rFonts w:cs="B Nazanin" w:hint="cs"/>
                <w:b/>
                <w:bCs/>
                <w:sz w:val="18"/>
                <w:szCs w:val="20"/>
                <w:rtl/>
              </w:rPr>
              <w:t>ی</w:t>
            </w:r>
            <w:r w:rsidRPr="00196413">
              <w:rPr>
                <w:rFonts w:cs="B Nazanin" w:hint="eastAsia"/>
                <w:b/>
                <w:bCs/>
                <w:sz w:val="18"/>
                <w:szCs w:val="20"/>
                <w:rtl/>
              </w:rPr>
              <w:t>ن</w:t>
            </w:r>
            <w:r w:rsidRPr="00196413">
              <w:rPr>
                <w:rFonts w:cs="B Nazanin"/>
                <w:b/>
                <w:bCs/>
                <w:sz w:val="18"/>
                <w:szCs w:val="20"/>
                <w:rtl/>
              </w:rPr>
              <w:t xml:space="preserve"> </w:t>
            </w:r>
            <w:r w:rsidRPr="00196413">
              <w:rPr>
                <w:rFonts w:cs="B Nazanin" w:hint="eastAsia"/>
                <w:b/>
                <w:bCs/>
                <w:sz w:val="18"/>
                <w:szCs w:val="20"/>
                <w:rtl/>
              </w:rPr>
              <w:t>پا</w:t>
            </w:r>
            <w:r w:rsidRPr="00196413">
              <w:rPr>
                <w:rFonts w:cs="B Nazanin" w:hint="cs"/>
                <w:b/>
                <w:bCs/>
                <w:sz w:val="18"/>
                <w:szCs w:val="20"/>
                <w:rtl/>
              </w:rPr>
              <w:t>ی</w:t>
            </w:r>
            <w:r w:rsidRPr="00196413">
              <w:rPr>
                <w:rFonts w:cs="B Nazanin" w:hint="eastAsia"/>
                <w:b/>
                <w:bCs/>
                <w:sz w:val="18"/>
                <w:szCs w:val="20"/>
                <w:rtl/>
              </w:rPr>
              <w:t>دار</w:t>
            </w:r>
            <w:r w:rsidRPr="00196413">
              <w:rPr>
                <w:rFonts w:cs="B Nazanin" w:hint="cs"/>
                <w:b/>
                <w:bCs/>
                <w:sz w:val="18"/>
                <w:szCs w:val="20"/>
                <w:rtl/>
              </w:rPr>
              <w:t>ی</w:t>
            </w:r>
          </w:p>
        </w:tc>
        <w:tc>
          <w:tcPr>
            <w:tcW w:w="1086" w:type="pct"/>
            <w:shd w:val="clear" w:color="auto" w:fill="D9D9D9" w:themeFill="background1" w:themeFillShade="D9"/>
          </w:tcPr>
          <w:p w14:paraId="1F50EDF9" w14:textId="77777777" w:rsidR="00490D19" w:rsidRPr="00B56A2D" w:rsidRDefault="00490D19" w:rsidP="00490D19">
            <w:pPr>
              <w:spacing w:line="240" w:lineRule="auto"/>
              <w:contextualSpacing/>
              <w:jc w:val="center"/>
              <w:rPr>
                <w:rFonts w:cs="B Nazanin"/>
                <w:b/>
                <w:bCs/>
                <w:sz w:val="18"/>
                <w:szCs w:val="20"/>
                <w:rtl/>
              </w:rPr>
            </w:pPr>
            <w:r w:rsidRPr="00196413">
              <w:rPr>
                <w:rFonts w:cs="B Nazanin" w:hint="eastAsia"/>
                <w:b/>
                <w:bCs/>
                <w:sz w:val="18"/>
                <w:szCs w:val="20"/>
                <w:rtl/>
              </w:rPr>
              <w:t>مقدار</w:t>
            </w:r>
            <w:r w:rsidRPr="00196413">
              <w:rPr>
                <w:rFonts w:cs="B Nazanin"/>
                <w:b/>
                <w:bCs/>
                <w:sz w:val="18"/>
                <w:szCs w:val="20"/>
                <w:rtl/>
              </w:rPr>
              <w:t xml:space="preserve"> شاخص </w:t>
            </w:r>
            <m:oMath>
              <m:sSub>
                <m:sSubPr>
                  <m:ctrlPr>
                    <w:rPr>
                      <w:rFonts w:ascii="Cambria Math" w:hAnsi="Cambria Math" w:cs="B Nazanin"/>
                      <w:b/>
                      <w:bCs/>
                      <w:i/>
                      <w:sz w:val="18"/>
                      <w:szCs w:val="20"/>
                    </w:rPr>
                  </m:ctrlPr>
                </m:sSubPr>
                <m:e>
                  <m:r>
                    <m:rPr>
                      <m:sty m:val="bi"/>
                    </m:rPr>
                    <w:rPr>
                      <w:rFonts w:ascii="Cambria Math" w:hAnsi="Cambria Math" w:cs="B Nazanin"/>
                      <w:sz w:val="18"/>
                      <w:szCs w:val="20"/>
                    </w:rPr>
                    <m:t>MI</m:t>
                  </m:r>
                </m:e>
                <m:sub>
                  <m:r>
                    <m:rPr>
                      <m:sty m:val="bi"/>
                    </m:rPr>
                    <w:rPr>
                      <w:rFonts w:ascii="Cambria Math" w:hAnsi="Cambria Math" w:cs="B Nazanin"/>
                      <w:sz w:val="18"/>
                      <w:szCs w:val="20"/>
                    </w:rPr>
                    <m:t>i</m:t>
                  </m:r>
                </m:sub>
              </m:sSub>
            </m:oMath>
          </w:p>
        </w:tc>
      </w:tr>
      <w:tr w:rsidR="00490D19" w:rsidRPr="008111C4" w14:paraId="5AC8E6AE" w14:textId="77777777" w:rsidTr="00490D19">
        <w:trPr>
          <w:trHeight w:val="201"/>
        </w:trPr>
        <w:tc>
          <w:tcPr>
            <w:tcW w:w="1446" w:type="pct"/>
          </w:tcPr>
          <w:p w14:paraId="10CF7452"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غنا</w:t>
            </w:r>
          </w:p>
        </w:tc>
        <w:tc>
          <w:tcPr>
            <w:tcW w:w="1086" w:type="pct"/>
          </w:tcPr>
          <w:p w14:paraId="01AE1A86" w14:textId="77777777" w:rsidR="00490D19" w:rsidRPr="008111C4" w:rsidRDefault="00490D19" w:rsidP="00490D19">
            <w:pPr>
              <w:spacing w:line="240" w:lineRule="auto"/>
              <w:contextualSpacing/>
              <w:jc w:val="center"/>
              <w:rPr>
                <w:rFonts w:cs="B Nazanin"/>
                <w:color w:val="000000"/>
                <w:sz w:val="18"/>
                <w:szCs w:val="20"/>
              </w:rPr>
            </w:pPr>
            <w:r w:rsidRPr="008111C4">
              <w:rPr>
                <w:rFonts w:cs="B Nazanin" w:hint="cs"/>
                <w:color w:val="000000"/>
                <w:sz w:val="18"/>
                <w:szCs w:val="20"/>
                <w:rtl/>
              </w:rPr>
              <w:t>2.24974</w:t>
            </w:r>
            <w:r w:rsidRPr="008111C4">
              <w:rPr>
                <w:rFonts w:cs="B Nazanin" w:hint="cs"/>
                <w:color w:val="000000"/>
                <w:sz w:val="18"/>
                <w:szCs w:val="20"/>
              </w:rPr>
              <w:t>E-</w:t>
            </w:r>
            <w:r w:rsidRPr="008111C4">
              <w:rPr>
                <w:rFonts w:cs="B Nazanin" w:hint="cs"/>
                <w:color w:val="000000"/>
                <w:sz w:val="18"/>
                <w:szCs w:val="20"/>
                <w:rtl/>
              </w:rPr>
              <w:t>10</w:t>
            </w:r>
          </w:p>
        </w:tc>
        <w:tc>
          <w:tcPr>
            <w:tcW w:w="1383" w:type="pct"/>
          </w:tcPr>
          <w:p w14:paraId="0F3C4B05" w14:textId="77777777" w:rsidR="00490D19" w:rsidRPr="00196413" w:rsidRDefault="00490D19" w:rsidP="00490D19">
            <w:pPr>
              <w:spacing w:line="240" w:lineRule="auto"/>
              <w:contextualSpacing/>
              <w:jc w:val="center"/>
              <w:rPr>
                <w:rFonts w:cs="B Nazanin"/>
                <w:sz w:val="18"/>
                <w:szCs w:val="20"/>
              </w:rPr>
            </w:pPr>
            <w:r w:rsidRPr="00196413">
              <w:rPr>
                <w:rFonts w:cs="B Nazanin" w:hint="eastAsia"/>
                <w:sz w:val="18"/>
                <w:szCs w:val="20"/>
                <w:rtl/>
              </w:rPr>
              <w:t>چ</w:t>
            </w:r>
            <w:r w:rsidRPr="00196413">
              <w:rPr>
                <w:rFonts w:cs="B Nazanin" w:hint="cs"/>
                <w:sz w:val="18"/>
                <w:szCs w:val="20"/>
                <w:rtl/>
              </w:rPr>
              <w:t>ی</w:t>
            </w:r>
            <w:r w:rsidRPr="00196413">
              <w:rPr>
                <w:rFonts w:cs="B Nazanin" w:hint="eastAsia"/>
                <w:sz w:val="18"/>
                <w:szCs w:val="20"/>
                <w:rtl/>
              </w:rPr>
              <w:t>ن</w:t>
            </w:r>
          </w:p>
        </w:tc>
        <w:tc>
          <w:tcPr>
            <w:tcW w:w="1086" w:type="pct"/>
          </w:tcPr>
          <w:p w14:paraId="1716A51C" w14:textId="77777777" w:rsidR="00490D19" w:rsidRPr="008111C4" w:rsidRDefault="00490D19" w:rsidP="00490D19">
            <w:pPr>
              <w:spacing w:line="240" w:lineRule="auto"/>
              <w:contextualSpacing/>
              <w:jc w:val="center"/>
              <w:rPr>
                <w:rFonts w:cs="B Nazanin"/>
                <w:sz w:val="18"/>
                <w:szCs w:val="20"/>
              </w:rPr>
            </w:pPr>
            <w:r w:rsidRPr="008111C4">
              <w:rPr>
                <w:rFonts w:cs="B Nazanin" w:hint="cs"/>
                <w:sz w:val="18"/>
                <w:szCs w:val="20"/>
                <w:rtl/>
              </w:rPr>
              <w:t>0.520</w:t>
            </w:r>
          </w:p>
        </w:tc>
      </w:tr>
      <w:tr w:rsidR="00490D19" w:rsidRPr="008111C4" w14:paraId="7742427A" w14:textId="77777777" w:rsidTr="00490D19">
        <w:tc>
          <w:tcPr>
            <w:tcW w:w="1446" w:type="pct"/>
          </w:tcPr>
          <w:p w14:paraId="6846944C"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سریلانکا</w:t>
            </w:r>
          </w:p>
        </w:tc>
        <w:tc>
          <w:tcPr>
            <w:tcW w:w="1086" w:type="pct"/>
          </w:tcPr>
          <w:p w14:paraId="76B427CF" w14:textId="77777777" w:rsidR="00490D19" w:rsidRPr="008111C4" w:rsidRDefault="00490D19" w:rsidP="00490D19">
            <w:pPr>
              <w:spacing w:line="240" w:lineRule="auto"/>
              <w:contextualSpacing/>
              <w:jc w:val="center"/>
              <w:rPr>
                <w:rFonts w:cs="B Nazanin"/>
                <w:color w:val="000000"/>
                <w:sz w:val="18"/>
                <w:szCs w:val="20"/>
                <w:rtl/>
              </w:rPr>
            </w:pPr>
            <w:r w:rsidRPr="008111C4">
              <w:rPr>
                <w:rFonts w:cs="B Nazanin" w:hint="cs"/>
                <w:color w:val="000000"/>
                <w:sz w:val="18"/>
                <w:szCs w:val="20"/>
                <w:rtl/>
              </w:rPr>
              <w:t>5.62435</w:t>
            </w:r>
            <w:r w:rsidRPr="008111C4">
              <w:rPr>
                <w:rFonts w:cs="B Nazanin" w:hint="cs"/>
                <w:color w:val="000000"/>
                <w:sz w:val="18"/>
                <w:szCs w:val="20"/>
              </w:rPr>
              <w:t>E-</w:t>
            </w:r>
            <w:r w:rsidRPr="008111C4">
              <w:rPr>
                <w:rFonts w:cs="B Nazanin" w:hint="cs"/>
                <w:color w:val="000000"/>
                <w:sz w:val="18"/>
                <w:szCs w:val="20"/>
                <w:rtl/>
              </w:rPr>
              <w:t>10</w:t>
            </w:r>
          </w:p>
        </w:tc>
        <w:tc>
          <w:tcPr>
            <w:tcW w:w="1383" w:type="pct"/>
          </w:tcPr>
          <w:p w14:paraId="7868283B"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بلاروس</w:t>
            </w:r>
          </w:p>
        </w:tc>
        <w:tc>
          <w:tcPr>
            <w:tcW w:w="1086" w:type="pct"/>
          </w:tcPr>
          <w:p w14:paraId="4EDC5F56"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0.513</w:t>
            </w:r>
          </w:p>
        </w:tc>
      </w:tr>
      <w:tr w:rsidR="00490D19" w:rsidRPr="008111C4" w14:paraId="6367B1DB" w14:textId="77777777" w:rsidTr="00490D19">
        <w:tc>
          <w:tcPr>
            <w:tcW w:w="1446" w:type="pct"/>
          </w:tcPr>
          <w:p w14:paraId="43FD332A"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مراکش</w:t>
            </w:r>
          </w:p>
        </w:tc>
        <w:tc>
          <w:tcPr>
            <w:tcW w:w="1086" w:type="pct"/>
          </w:tcPr>
          <w:p w14:paraId="63A09B03" w14:textId="77777777" w:rsidR="00490D19" w:rsidRPr="008111C4" w:rsidRDefault="00490D19" w:rsidP="00490D19">
            <w:pPr>
              <w:spacing w:line="240" w:lineRule="auto"/>
              <w:contextualSpacing/>
              <w:jc w:val="center"/>
              <w:rPr>
                <w:rFonts w:cs="B Nazanin"/>
                <w:color w:val="000000"/>
                <w:sz w:val="18"/>
                <w:szCs w:val="20"/>
                <w:rtl/>
              </w:rPr>
            </w:pPr>
            <w:r w:rsidRPr="008111C4">
              <w:rPr>
                <w:rFonts w:cs="B Nazanin" w:hint="cs"/>
                <w:color w:val="000000"/>
                <w:sz w:val="18"/>
                <w:szCs w:val="20"/>
                <w:rtl/>
              </w:rPr>
              <w:t>8.43652</w:t>
            </w:r>
            <w:r w:rsidRPr="008111C4">
              <w:rPr>
                <w:rFonts w:cs="B Nazanin" w:hint="cs"/>
                <w:color w:val="000000"/>
                <w:sz w:val="18"/>
                <w:szCs w:val="20"/>
              </w:rPr>
              <w:t>E-</w:t>
            </w:r>
            <w:r w:rsidRPr="008111C4">
              <w:rPr>
                <w:rFonts w:cs="B Nazanin" w:hint="cs"/>
                <w:color w:val="000000"/>
                <w:sz w:val="18"/>
                <w:szCs w:val="20"/>
                <w:rtl/>
              </w:rPr>
              <w:t>10</w:t>
            </w:r>
          </w:p>
        </w:tc>
        <w:tc>
          <w:tcPr>
            <w:tcW w:w="1383" w:type="pct"/>
          </w:tcPr>
          <w:p w14:paraId="2367AA3E"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آمر</w:t>
            </w:r>
            <w:r w:rsidRPr="00196413">
              <w:rPr>
                <w:rFonts w:cs="B Nazanin" w:hint="cs"/>
                <w:sz w:val="18"/>
                <w:szCs w:val="20"/>
                <w:rtl/>
              </w:rPr>
              <w:t>ی</w:t>
            </w:r>
            <w:r w:rsidRPr="00196413">
              <w:rPr>
                <w:rFonts w:cs="B Nazanin" w:hint="eastAsia"/>
                <w:sz w:val="18"/>
                <w:szCs w:val="20"/>
                <w:rtl/>
              </w:rPr>
              <w:t>کا</w:t>
            </w:r>
          </w:p>
        </w:tc>
        <w:tc>
          <w:tcPr>
            <w:tcW w:w="1086" w:type="pct"/>
          </w:tcPr>
          <w:p w14:paraId="5AFAD26E"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0.447</w:t>
            </w:r>
          </w:p>
        </w:tc>
      </w:tr>
      <w:tr w:rsidR="00490D19" w:rsidRPr="008111C4" w14:paraId="50434E1D" w14:textId="77777777" w:rsidTr="00490D19">
        <w:tc>
          <w:tcPr>
            <w:tcW w:w="1446" w:type="pct"/>
          </w:tcPr>
          <w:p w14:paraId="1C1F0DFB"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گرنادا، ایران، موریس</w:t>
            </w:r>
          </w:p>
        </w:tc>
        <w:tc>
          <w:tcPr>
            <w:tcW w:w="1086" w:type="pct"/>
          </w:tcPr>
          <w:p w14:paraId="6E680D7A" w14:textId="77777777" w:rsidR="00490D19" w:rsidRPr="008111C4" w:rsidRDefault="00490D19" w:rsidP="00490D19">
            <w:pPr>
              <w:spacing w:line="240" w:lineRule="auto"/>
              <w:contextualSpacing/>
              <w:jc w:val="center"/>
              <w:rPr>
                <w:rFonts w:cs="B Nazanin"/>
                <w:color w:val="000000"/>
                <w:sz w:val="18"/>
                <w:szCs w:val="20"/>
                <w:rtl/>
              </w:rPr>
            </w:pPr>
            <w:r w:rsidRPr="008111C4">
              <w:rPr>
                <w:rFonts w:cs="B Nazanin" w:hint="cs"/>
                <w:color w:val="000000"/>
                <w:sz w:val="18"/>
                <w:szCs w:val="20"/>
                <w:rtl/>
              </w:rPr>
              <w:t>2.13725</w:t>
            </w:r>
            <w:r w:rsidRPr="008111C4">
              <w:rPr>
                <w:rFonts w:cs="B Nazanin" w:hint="cs"/>
                <w:color w:val="000000"/>
                <w:sz w:val="18"/>
                <w:szCs w:val="20"/>
              </w:rPr>
              <w:t>E-</w:t>
            </w:r>
            <w:r w:rsidRPr="008111C4">
              <w:rPr>
                <w:rFonts w:cs="B Nazanin" w:hint="cs"/>
                <w:color w:val="000000"/>
                <w:sz w:val="18"/>
                <w:szCs w:val="20"/>
                <w:rtl/>
              </w:rPr>
              <w:t>09</w:t>
            </w:r>
          </w:p>
        </w:tc>
        <w:tc>
          <w:tcPr>
            <w:tcW w:w="1383" w:type="pct"/>
          </w:tcPr>
          <w:p w14:paraId="28DA0379" w14:textId="77777777" w:rsidR="00490D19" w:rsidRPr="00196413" w:rsidRDefault="00490D19" w:rsidP="00490D19">
            <w:pPr>
              <w:spacing w:line="240" w:lineRule="auto"/>
              <w:contextualSpacing/>
              <w:jc w:val="center"/>
              <w:rPr>
                <w:rFonts w:cs="B Nazanin"/>
                <w:sz w:val="18"/>
                <w:szCs w:val="20"/>
              </w:rPr>
            </w:pPr>
            <w:r w:rsidRPr="00196413">
              <w:rPr>
                <w:rFonts w:cs="B Nazanin" w:hint="eastAsia"/>
                <w:sz w:val="18"/>
                <w:szCs w:val="20"/>
                <w:rtl/>
              </w:rPr>
              <w:t>هند</w:t>
            </w:r>
          </w:p>
        </w:tc>
        <w:tc>
          <w:tcPr>
            <w:tcW w:w="1086" w:type="pct"/>
          </w:tcPr>
          <w:p w14:paraId="4EC40010"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0.270</w:t>
            </w:r>
          </w:p>
        </w:tc>
      </w:tr>
      <w:tr w:rsidR="00490D19" w:rsidRPr="008111C4" w14:paraId="4DF6F78D" w14:textId="77777777" w:rsidTr="00490D19">
        <w:tc>
          <w:tcPr>
            <w:tcW w:w="1446" w:type="pct"/>
          </w:tcPr>
          <w:p w14:paraId="41188261"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سیشل</w:t>
            </w:r>
          </w:p>
        </w:tc>
        <w:tc>
          <w:tcPr>
            <w:tcW w:w="1086" w:type="pct"/>
          </w:tcPr>
          <w:p w14:paraId="644EA6E4" w14:textId="77777777" w:rsidR="00490D19" w:rsidRPr="008111C4" w:rsidRDefault="00490D19" w:rsidP="00490D19">
            <w:pPr>
              <w:spacing w:line="240" w:lineRule="auto"/>
              <w:contextualSpacing/>
              <w:jc w:val="center"/>
              <w:rPr>
                <w:rFonts w:cs="B Nazanin"/>
                <w:color w:val="000000"/>
                <w:sz w:val="18"/>
                <w:szCs w:val="20"/>
                <w:rtl/>
              </w:rPr>
            </w:pPr>
            <w:r w:rsidRPr="008111C4">
              <w:rPr>
                <w:rFonts w:cs="B Nazanin" w:hint="cs"/>
                <w:color w:val="000000"/>
                <w:sz w:val="18"/>
                <w:szCs w:val="20"/>
                <w:rtl/>
              </w:rPr>
              <w:t>2.41847</w:t>
            </w:r>
            <w:r w:rsidRPr="008111C4">
              <w:rPr>
                <w:rFonts w:cs="B Nazanin" w:hint="cs"/>
                <w:color w:val="000000"/>
                <w:sz w:val="18"/>
                <w:szCs w:val="20"/>
              </w:rPr>
              <w:t>E-</w:t>
            </w:r>
            <w:r w:rsidRPr="008111C4">
              <w:rPr>
                <w:rFonts w:cs="B Nazanin" w:hint="cs"/>
                <w:color w:val="000000"/>
                <w:sz w:val="18"/>
                <w:szCs w:val="20"/>
                <w:rtl/>
              </w:rPr>
              <w:t>09</w:t>
            </w:r>
          </w:p>
        </w:tc>
        <w:tc>
          <w:tcPr>
            <w:tcW w:w="1383" w:type="pct"/>
          </w:tcPr>
          <w:p w14:paraId="386568FF"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تا</w:t>
            </w:r>
            <w:r w:rsidRPr="00196413">
              <w:rPr>
                <w:rFonts w:cs="B Nazanin" w:hint="cs"/>
                <w:sz w:val="18"/>
                <w:szCs w:val="20"/>
                <w:rtl/>
              </w:rPr>
              <w:t>ی</w:t>
            </w:r>
            <w:r w:rsidRPr="00196413">
              <w:rPr>
                <w:rFonts w:cs="B Nazanin" w:hint="eastAsia"/>
                <w:sz w:val="18"/>
                <w:szCs w:val="20"/>
                <w:rtl/>
              </w:rPr>
              <w:t>وان</w:t>
            </w:r>
          </w:p>
        </w:tc>
        <w:tc>
          <w:tcPr>
            <w:tcW w:w="1086" w:type="pct"/>
          </w:tcPr>
          <w:p w14:paraId="2579D541"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0.170</w:t>
            </w:r>
          </w:p>
        </w:tc>
      </w:tr>
      <w:tr w:rsidR="00490D19" w:rsidRPr="008111C4" w14:paraId="57820584" w14:textId="77777777" w:rsidTr="00490D19">
        <w:tc>
          <w:tcPr>
            <w:tcW w:w="1446" w:type="pct"/>
          </w:tcPr>
          <w:p w14:paraId="1683CD5E" w14:textId="77777777" w:rsidR="00490D19" w:rsidRPr="008111C4" w:rsidRDefault="00490D19" w:rsidP="00490D19">
            <w:pPr>
              <w:spacing w:line="240" w:lineRule="auto"/>
              <w:contextualSpacing/>
              <w:jc w:val="center"/>
              <w:rPr>
                <w:rFonts w:cs="B Nazanin"/>
                <w:sz w:val="18"/>
                <w:szCs w:val="20"/>
              </w:rPr>
            </w:pPr>
            <w:r w:rsidRPr="008111C4">
              <w:rPr>
                <w:rFonts w:cs="B Nazanin" w:hint="cs"/>
                <w:sz w:val="18"/>
                <w:szCs w:val="20"/>
                <w:rtl/>
              </w:rPr>
              <w:t>بروندی</w:t>
            </w:r>
          </w:p>
        </w:tc>
        <w:tc>
          <w:tcPr>
            <w:tcW w:w="1086" w:type="pct"/>
          </w:tcPr>
          <w:p w14:paraId="596A4D43" w14:textId="77777777" w:rsidR="00490D19" w:rsidRPr="008111C4" w:rsidRDefault="00490D19" w:rsidP="00490D19">
            <w:pPr>
              <w:spacing w:line="240" w:lineRule="auto"/>
              <w:contextualSpacing/>
              <w:jc w:val="center"/>
              <w:rPr>
                <w:rFonts w:cs="B Nazanin"/>
                <w:color w:val="000000"/>
                <w:sz w:val="18"/>
                <w:szCs w:val="20"/>
                <w:rtl/>
              </w:rPr>
            </w:pPr>
            <w:r w:rsidRPr="008111C4">
              <w:rPr>
                <w:rFonts w:cs="B Nazanin" w:hint="cs"/>
                <w:color w:val="000000"/>
                <w:sz w:val="18"/>
                <w:szCs w:val="20"/>
                <w:rtl/>
              </w:rPr>
              <w:t>5.28689</w:t>
            </w:r>
            <w:r w:rsidRPr="008111C4">
              <w:rPr>
                <w:rFonts w:cs="B Nazanin" w:hint="cs"/>
                <w:color w:val="000000"/>
                <w:sz w:val="18"/>
                <w:szCs w:val="20"/>
              </w:rPr>
              <w:t>E-</w:t>
            </w:r>
            <w:r w:rsidRPr="008111C4">
              <w:rPr>
                <w:rFonts w:cs="B Nazanin" w:hint="cs"/>
                <w:color w:val="000000"/>
                <w:sz w:val="18"/>
                <w:szCs w:val="20"/>
                <w:rtl/>
              </w:rPr>
              <w:t>09</w:t>
            </w:r>
          </w:p>
        </w:tc>
        <w:tc>
          <w:tcPr>
            <w:tcW w:w="1383" w:type="pct"/>
          </w:tcPr>
          <w:p w14:paraId="5E22F36E"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کره</w:t>
            </w:r>
          </w:p>
        </w:tc>
        <w:tc>
          <w:tcPr>
            <w:tcW w:w="1086" w:type="pct"/>
          </w:tcPr>
          <w:p w14:paraId="7DE1B8F8"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0.167</w:t>
            </w:r>
          </w:p>
        </w:tc>
      </w:tr>
      <w:tr w:rsidR="00490D19" w:rsidRPr="008111C4" w14:paraId="6C7ED114" w14:textId="77777777" w:rsidTr="00490D19">
        <w:tc>
          <w:tcPr>
            <w:tcW w:w="1446" w:type="pct"/>
          </w:tcPr>
          <w:p w14:paraId="321A89DF"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ایسلند</w:t>
            </w:r>
          </w:p>
        </w:tc>
        <w:tc>
          <w:tcPr>
            <w:tcW w:w="1086" w:type="pct"/>
          </w:tcPr>
          <w:p w14:paraId="3F27FF96" w14:textId="77777777" w:rsidR="00490D19" w:rsidRPr="008111C4" w:rsidRDefault="00490D19" w:rsidP="00490D19">
            <w:pPr>
              <w:spacing w:line="240" w:lineRule="auto"/>
              <w:contextualSpacing/>
              <w:jc w:val="center"/>
              <w:rPr>
                <w:rFonts w:cs="B Nazanin"/>
                <w:color w:val="000000"/>
                <w:sz w:val="18"/>
                <w:szCs w:val="20"/>
                <w:rtl/>
              </w:rPr>
            </w:pPr>
            <w:r w:rsidRPr="008111C4">
              <w:rPr>
                <w:rFonts w:cs="B Nazanin" w:hint="cs"/>
                <w:color w:val="000000"/>
                <w:sz w:val="18"/>
                <w:szCs w:val="20"/>
                <w:rtl/>
              </w:rPr>
              <w:t>5.91963</w:t>
            </w:r>
            <w:r w:rsidRPr="008111C4">
              <w:rPr>
                <w:rFonts w:cs="B Nazanin" w:hint="cs"/>
                <w:color w:val="000000"/>
                <w:sz w:val="18"/>
                <w:szCs w:val="20"/>
              </w:rPr>
              <w:t>E-</w:t>
            </w:r>
            <w:r w:rsidRPr="008111C4">
              <w:rPr>
                <w:rFonts w:cs="B Nazanin" w:hint="cs"/>
                <w:color w:val="000000"/>
                <w:sz w:val="18"/>
                <w:szCs w:val="20"/>
                <w:rtl/>
              </w:rPr>
              <w:t>09</w:t>
            </w:r>
          </w:p>
        </w:tc>
        <w:tc>
          <w:tcPr>
            <w:tcW w:w="1383" w:type="pct"/>
          </w:tcPr>
          <w:p w14:paraId="7C84F395"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آلمان</w:t>
            </w:r>
          </w:p>
        </w:tc>
        <w:tc>
          <w:tcPr>
            <w:tcW w:w="1086" w:type="pct"/>
          </w:tcPr>
          <w:p w14:paraId="13819005"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0.125</w:t>
            </w:r>
          </w:p>
        </w:tc>
      </w:tr>
      <w:tr w:rsidR="00490D19" w:rsidRPr="008111C4" w14:paraId="3E348CA1" w14:textId="77777777" w:rsidTr="00490D19">
        <w:tc>
          <w:tcPr>
            <w:tcW w:w="1446" w:type="pct"/>
          </w:tcPr>
          <w:p w14:paraId="5827CE1F" w14:textId="77777777" w:rsidR="00490D19" w:rsidRPr="008111C4" w:rsidRDefault="00490D19" w:rsidP="00490D19">
            <w:pPr>
              <w:spacing w:line="240" w:lineRule="auto"/>
              <w:contextualSpacing/>
              <w:jc w:val="center"/>
              <w:rPr>
                <w:rFonts w:cs="B Nazanin"/>
                <w:sz w:val="18"/>
                <w:szCs w:val="20"/>
              </w:rPr>
            </w:pPr>
            <w:r w:rsidRPr="008111C4">
              <w:rPr>
                <w:rFonts w:cs="B Nazanin" w:hint="cs"/>
                <w:sz w:val="18"/>
                <w:szCs w:val="20"/>
                <w:rtl/>
              </w:rPr>
              <w:t>گامبیا</w:t>
            </w:r>
          </w:p>
        </w:tc>
        <w:tc>
          <w:tcPr>
            <w:tcW w:w="1086" w:type="pct"/>
          </w:tcPr>
          <w:p w14:paraId="0A1B5DCC" w14:textId="77777777" w:rsidR="00490D19" w:rsidRPr="008111C4" w:rsidRDefault="00490D19" w:rsidP="00490D19">
            <w:pPr>
              <w:spacing w:line="240" w:lineRule="auto"/>
              <w:contextualSpacing/>
              <w:jc w:val="center"/>
              <w:rPr>
                <w:rFonts w:cs="B Nazanin"/>
                <w:color w:val="000000"/>
                <w:sz w:val="18"/>
                <w:szCs w:val="20"/>
                <w:rtl/>
              </w:rPr>
            </w:pPr>
            <w:r w:rsidRPr="008111C4">
              <w:rPr>
                <w:rFonts w:cs="B Nazanin" w:hint="cs"/>
                <w:color w:val="000000"/>
                <w:sz w:val="18"/>
                <w:szCs w:val="20"/>
                <w:rtl/>
              </w:rPr>
              <w:t>9.56139</w:t>
            </w:r>
            <w:r w:rsidRPr="008111C4">
              <w:rPr>
                <w:rFonts w:cs="B Nazanin" w:hint="cs"/>
                <w:color w:val="000000"/>
                <w:sz w:val="18"/>
                <w:szCs w:val="20"/>
              </w:rPr>
              <w:t>E-</w:t>
            </w:r>
            <w:r w:rsidRPr="008111C4">
              <w:rPr>
                <w:rFonts w:cs="B Nazanin" w:hint="cs"/>
                <w:color w:val="000000"/>
                <w:sz w:val="18"/>
                <w:szCs w:val="20"/>
                <w:rtl/>
              </w:rPr>
              <w:t>09</w:t>
            </w:r>
          </w:p>
        </w:tc>
        <w:tc>
          <w:tcPr>
            <w:tcW w:w="1383" w:type="pct"/>
          </w:tcPr>
          <w:p w14:paraId="56EA091D" w14:textId="77777777" w:rsidR="00490D19" w:rsidRPr="00196413" w:rsidRDefault="00490D19" w:rsidP="00490D19">
            <w:pPr>
              <w:spacing w:line="240" w:lineRule="auto"/>
              <w:contextualSpacing/>
              <w:jc w:val="center"/>
              <w:rPr>
                <w:rFonts w:cs="B Nazanin"/>
                <w:sz w:val="18"/>
                <w:szCs w:val="20"/>
                <w:rtl/>
              </w:rPr>
            </w:pPr>
            <w:r w:rsidRPr="00196413">
              <w:rPr>
                <w:rFonts w:cs="B Nazanin" w:hint="eastAsia"/>
                <w:sz w:val="18"/>
                <w:szCs w:val="20"/>
                <w:rtl/>
              </w:rPr>
              <w:t>کانادا</w:t>
            </w:r>
          </w:p>
        </w:tc>
        <w:tc>
          <w:tcPr>
            <w:tcW w:w="1086" w:type="pct"/>
          </w:tcPr>
          <w:p w14:paraId="6B6C8B9A"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0.111</w:t>
            </w:r>
          </w:p>
        </w:tc>
      </w:tr>
      <w:tr w:rsidR="00490D19" w:rsidRPr="008111C4" w14:paraId="20E4967A" w14:textId="77777777" w:rsidTr="00490D19">
        <w:tc>
          <w:tcPr>
            <w:tcW w:w="1446" w:type="pct"/>
          </w:tcPr>
          <w:p w14:paraId="0103D5BB" w14:textId="77777777" w:rsidR="00490D19" w:rsidRPr="008111C4" w:rsidRDefault="00490D19" w:rsidP="00490D19">
            <w:pPr>
              <w:spacing w:line="240" w:lineRule="auto"/>
              <w:contextualSpacing/>
              <w:jc w:val="center"/>
              <w:rPr>
                <w:rFonts w:cs="B Nazanin"/>
                <w:sz w:val="18"/>
                <w:szCs w:val="20"/>
              </w:rPr>
            </w:pPr>
            <w:r w:rsidRPr="008111C4">
              <w:rPr>
                <w:rFonts w:cs="B Nazanin" w:hint="cs"/>
                <w:sz w:val="18"/>
                <w:szCs w:val="20"/>
                <w:rtl/>
              </w:rPr>
              <w:t>مالدیو</w:t>
            </w:r>
          </w:p>
        </w:tc>
        <w:tc>
          <w:tcPr>
            <w:tcW w:w="1086" w:type="pct"/>
          </w:tcPr>
          <w:p w14:paraId="0B2B273A" w14:textId="77777777" w:rsidR="00490D19" w:rsidRPr="008111C4" w:rsidRDefault="00490D19" w:rsidP="00490D19">
            <w:pPr>
              <w:spacing w:line="240" w:lineRule="auto"/>
              <w:contextualSpacing/>
              <w:jc w:val="center"/>
              <w:rPr>
                <w:rFonts w:cs="B Nazanin"/>
                <w:color w:val="000000"/>
                <w:sz w:val="18"/>
                <w:szCs w:val="20"/>
              </w:rPr>
            </w:pPr>
            <w:r w:rsidRPr="008111C4">
              <w:rPr>
                <w:rFonts w:cs="B Nazanin" w:hint="cs"/>
                <w:color w:val="000000"/>
                <w:sz w:val="18"/>
                <w:szCs w:val="20"/>
                <w:rtl/>
              </w:rPr>
              <w:t>9.56139</w:t>
            </w:r>
            <w:r w:rsidRPr="008111C4">
              <w:rPr>
                <w:rFonts w:cs="B Nazanin" w:hint="cs"/>
                <w:color w:val="000000"/>
                <w:sz w:val="18"/>
                <w:szCs w:val="20"/>
              </w:rPr>
              <w:t>E-</w:t>
            </w:r>
            <w:r w:rsidRPr="008111C4">
              <w:rPr>
                <w:rFonts w:cs="B Nazanin" w:hint="cs"/>
                <w:color w:val="000000"/>
                <w:sz w:val="18"/>
                <w:szCs w:val="20"/>
                <w:rtl/>
              </w:rPr>
              <w:t>09</w:t>
            </w:r>
          </w:p>
        </w:tc>
        <w:tc>
          <w:tcPr>
            <w:tcW w:w="1383" w:type="pct"/>
          </w:tcPr>
          <w:p w14:paraId="118C89B5" w14:textId="77777777" w:rsidR="00490D19" w:rsidRPr="00196413" w:rsidRDefault="00490D19" w:rsidP="00490D19">
            <w:pPr>
              <w:spacing w:line="240" w:lineRule="auto"/>
              <w:contextualSpacing/>
              <w:jc w:val="center"/>
              <w:rPr>
                <w:rFonts w:cs="B Nazanin"/>
                <w:sz w:val="18"/>
                <w:szCs w:val="20"/>
              </w:rPr>
            </w:pPr>
            <w:r w:rsidRPr="00196413">
              <w:rPr>
                <w:rFonts w:cs="B Nazanin" w:hint="eastAsia"/>
                <w:sz w:val="18"/>
                <w:szCs w:val="20"/>
                <w:rtl/>
              </w:rPr>
              <w:t>اسپان</w:t>
            </w:r>
            <w:r w:rsidRPr="00196413">
              <w:rPr>
                <w:rFonts w:cs="B Nazanin" w:hint="cs"/>
                <w:sz w:val="18"/>
                <w:szCs w:val="20"/>
                <w:rtl/>
              </w:rPr>
              <w:t>ی</w:t>
            </w:r>
            <w:r w:rsidRPr="00196413">
              <w:rPr>
                <w:rFonts w:cs="B Nazanin" w:hint="eastAsia"/>
                <w:sz w:val="18"/>
                <w:szCs w:val="20"/>
                <w:rtl/>
              </w:rPr>
              <w:t>ا</w:t>
            </w:r>
          </w:p>
        </w:tc>
        <w:tc>
          <w:tcPr>
            <w:tcW w:w="1086" w:type="pct"/>
          </w:tcPr>
          <w:p w14:paraId="578B951E"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0.103</w:t>
            </w:r>
          </w:p>
        </w:tc>
      </w:tr>
      <w:tr w:rsidR="00490D19" w:rsidRPr="008111C4" w14:paraId="3C85852C" w14:textId="77777777" w:rsidTr="00490D19">
        <w:tc>
          <w:tcPr>
            <w:tcW w:w="1446" w:type="pct"/>
          </w:tcPr>
          <w:p w14:paraId="7C6D77C5" w14:textId="77777777" w:rsidR="00490D19" w:rsidRPr="008111C4" w:rsidRDefault="00490D19" w:rsidP="00490D19">
            <w:pPr>
              <w:spacing w:line="240" w:lineRule="auto"/>
              <w:contextualSpacing/>
              <w:jc w:val="center"/>
              <w:rPr>
                <w:rFonts w:cs="B Nazanin"/>
                <w:sz w:val="18"/>
                <w:szCs w:val="20"/>
              </w:rPr>
            </w:pPr>
            <w:r w:rsidRPr="008111C4">
              <w:rPr>
                <w:rFonts w:cs="B Nazanin" w:hint="cs"/>
                <w:sz w:val="18"/>
                <w:szCs w:val="20"/>
                <w:rtl/>
              </w:rPr>
              <w:t>کنیا</w:t>
            </w:r>
          </w:p>
        </w:tc>
        <w:tc>
          <w:tcPr>
            <w:tcW w:w="1086" w:type="pct"/>
          </w:tcPr>
          <w:p w14:paraId="0E98BC47" w14:textId="77777777" w:rsidR="00490D19" w:rsidRPr="008111C4" w:rsidRDefault="00490D19" w:rsidP="00490D19">
            <w:pPr>
              <w:spacing w:line="240" w:lineRule="auto"/>
              <w:contextualSpacing/>
              <w:jc w:val="center"/>
              <w:rPr>
                <w:rFonts w:cs="B Nazanin"/>
                <w:color w:val="000000"/>
                <w:sz w:val="18"/>
                <w:szCs w:val="20"/>
                <w:rtl/>
              </w:rPr>
            </w:pPr>
            <w:r w:rsidRPr="008111C4">
              <w:rPr>
                <w:rFonts w:cs="B Nazanin" w:hint="cs"/>
                <w:color w:val="000000"/>
                <w:sz w:val="18"/>
                <w:szCs w:val="20"/>
                <w:rtl/>
              </w:rPr>
              <w:t>1.06863</w:t>
            </w:r>
            <w:r w:rsidRPr="008111C4">
              <w:rPr>
                <w:rFonts w:cs="B Nazanin" w:hint="cs"/>
                <w:color w:val="000000"/>
                <w:sz w:val="18"/>
                <w:szCs w:val="20"/>
              </w:rPr>
              <w:t>E-</w:t>
            </w:r>
            <w:r w:rsidRPr="008111C4">
              <w:rPr>
                <w:rFonts w:cs="B Nazanin" w:hint="cs"/>
                <w:color w:val="000000"/>
                <w:sz w:val="18"/>
                <w:szCs w:val="20"/>
                <w:rtl/>
              </w:rPr>
              <w:t>08</w:t>
            </w:r>
          </w:p>
        </w:tc>
        <w:tc>
          <w:tcPr>
            <w:tcW w:w="1383" w:type="pct"/>
          </w:tcPr>
          <w:p w14:paraId="147B9F13" w14:textId="77777777" w:rsidR="00490D19" w:rsidRPr="00196413" w:rsidRDefault="00490D19" w:rsidP="00490D19">
            <w:pPr>
              <w:spacing w:line="240" w:lineRule="auto"/>
              <w:contextualSpacing/>
              <w:jc w:val="center"/>
              <w:rPr>
                <w:rFonts w:cs="B Nazanin"/>
                <w:sz w:val="18"/>
                <w:szCs w:val="20"/>
              </w:rPr>
            </w:pPr>
            <w:r w:rsidRPr="00196413">
              <w:rPr>
                <w:rFonts w:cs="B Nazanin" w:hint="eastAsia"/>
                <w:sz w:val="18"/>
                <w:szCs w:val="20"/>
                <w:rtl/>
              </w:rPr>
              <w:t>ا</w:t>
            </w:r>
            <w:r w:rsidRPr="00196413">
              <w:rPr>
                <w:rFonts w:cs="B Nazanin" w:hint="cs"/>
                <w:sz w:val="18"/>
                <w:szCs w:val="20"/>
                <w:rtl/>
              </w:rPr>
              <w:t>ی</w:t>
            </w:r>
            <w:r w:rsidRPr="00196413">
              <w:rPr>
                <w:rFonts w:cs="B Nazanin" w:hint="eastAsia"/>
                <w:sz w:val="18"/>
                <w:szCs w:val="20"/>
                <w:rtl/>
              </w:rPr>
              <w:t>تال</w:t>
            </w:r>
            <w:r w:rsidRPr="00196413">
              <w:rPr>
                <w:rFonts w:cs="B Nazanin" w:hint="cs"/>
                <w:sz w:val="18"/>
                <w:szCs w:val="20"/>
                <w:rtl/>
              </w:rPr>
              <w:t>ی</w:t>
            </w:r>
            <w:r w:rsidRPr="00196413">
              <w:rPr>
                <w:rFonts w:cs="B Nazanin" w:hint="eastAsia"/>
                <w:sz w:val="18"/>
                <w:szCs w:val="20"/>
                <w:rtl/>
              </w:rPr>
              <w:t>ا</w:t>
            </w:r>
          </w:p>
        </w:tc>
        <w:tc>
          <w:tcPr>
            <w:tcW w:w="1086" w:type="pct"/>
          </w:tcPr>
          <w:p w14:paraId="659266FB" w14:textId="77777777" w:rsidR="00490D19" w:rsidRPr="008111C4" w:rsidRDefault="00490D19" w:rsidP="00490D19">
            <w:pPr>
              <w:spacing w:line="240" w:lineRule="auto"/>
              <w:contextualSpacing/>
              <w:jc w:val="center"/>
              <w:rPr>
                <w:rFonts w:cs="B Nazanin"/>
                <w:sz w:val="18"/>
                <w:szCs w:val="20"/>
                <w:rtl/>
              </w:rPr>
            </w:pPr>
            <w:r w:rsidRPr="008111C4">
              <w:rPr>
                <w:rFonts w:cs="B Nazanin" w:hint="cs"/>
                <w:sz w:val="18"/>
                <w:szCs w:val="20"/>
                <w:rtl/>
              </w:rPr>
              <w:t>0.103</w:t>
            </w:r>
          </w:p>
        </w:tc>
      </w:tr>
    </w:tbl>
    <w:p w14:paraId="6952C897" w14:textId="77777777" w:rsidR="00490D19" w:rsidRDefault="00490D19" w:rsidP="00490D19">
      <w:pPr>
        <w:jc w:val="center"/>
        <w:rPr>
          <w:rFonts w:eastAsia="Times New Roman" w:cs="B Nazanin"/>
          <w:noProof/>
          <w:sz w:val="20"/>
          <w:rtl/>
          <w:lang w:bidi="fa-IR"/>
        </w:rPr>
      </w:pPr>
    </w:p>
    <w:p w14:paraId="27E6405E" w14:textId="77777777" w:rsidR="00B01DD3" w:rsidRPr="008111C4" w:rsidRDefault="00B01DD3" w:rsidP="00490D19">
      <w:pPr>
        <w:jc w:val="center"/>
        <w:rPr>
          <w:rFonts w:cs="B Nazanin"/>
          <w:sz w:val="20"/>
          <w:rtl/>
          <w:lang w:bidi="fa-IR"/>
        </w:rPr>
      </w:pPr>
      <w:r w:rsidRPr="008111C4">
        <w:rPr>
          <w:rFonts w:eastAsia="Times New Roman" w:cs="B Nazanin"/>
          <w:noProof/>
          <w:sz w:val="20"/>
          <w:rtl/>
        </w:rPr>
        <w:drawing>
          <wp:inline distT="0" distB="0" distL="0" distR="0" wp14:anchorId="6EAD7F85" wp14:editId="11020888">
            <wp:extent cx="4319905" cy="2757723"/>
            <wp:effectExtent l="0" t="0" r="4445" b="5080"/>
            <wp:docPr id="39" name="Picture 39" descr="D:\Rouhollah\Article\Sajedian far\M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ouhollah\Article\Sajedian far\MI4.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0391" b="12039"/>
                    <a:stretch/>
                  </pic:blipFill>
                  <pic:spPr bwMode="auto">
                    <a:xfrm>
                      <a:off x="0" y="0"/>
                      <a:ext cx="4319905" cy="2757723"/>
                    </a:xfrm>
                    <a:prstGeom prst="rect">
                      <a:avLst/>
                    </a:prstGeom>
                    <a:noFill/>
                    <a:ln>
                      <a:noFill/>
                    </a:ln>
                    <a:extLst>
                      <a:ext uri="{53640926-AAD7-44D8-BBD7-CCE9431645EC}">
                        <a14:shadowObscured xmlns:a14="http://schemas.microsoft.com/office/drawing/2010/main"/>
                      </a:ext>
                    </a:extLst>
                  </pic:spPr>
                </pic:pic>
              </a:graphicData>
            </a:graphic>
          </wp:inline>
        </w:drawing>
      </w:r>
    </w:p>
    <w:p w14:paraId="4740251F" w14:textId="77777777" w:rsidR="00490D19" w:rsidRPr="008111C4" w:rsidRDefault="00490D19" w:rsidP="00DF7881">
      <w:pPr>
        <w:pStyle w:val="af4"/>
        <w:rPr>
          <w:rtl/>
          <w:lang w:bidi="fa-IR"/>
        </w:rPr>
      </w:pPr>
      <w:r w:rsidRPr="00196413">
        <w:rPr>
          <w:b/>
          <w:bCs/>
          <w:sz w:val="22"/>
          <w:szCs w:val="22"/>
          <w:rtl/>
          <w:lang w:bidi="fa-IR"/>
        </w:rPr>
        <w:t xml:space="preserve">شکل </w:t>
      </w:r>
      <w:r w:rsidR="001A6DD5" w:rsidRPr="00196413">
        <w:rPr>
          <w:b/>
          <w:bCs/>
          <w:sz w:val="22"/>
          <w:szCs w:val="22"/>
          <w:rtl/>
          <w:lang w:bidi="fa-IR"/>
        </w:rPr>
        <w:t>9</w:t>
      </w:r>
      <w:r w:rsidRPr="008111C4">
        <w:rPr>
          <w:rtl/>
          <w:lang w:bidi="fa-IR"/>
        </w:rPr>
        <w:t>: پا</w:t>
      </w:r>
      <w:r w:rsidRPr="008111C4">
        <w:rPr>
          <w:rFonts w:hint="cs"/>
          <w:rtl/>
          <w:lang w:bidi="fa-IR"/>
        </w:rPr>
        <w:t>یداری</w:t>
      </w:r>
      <w:r w:rsidRPr="008111C4">
        <w:rPr>
          <w:rtl/>
          <w:lang w:bidi="fa-IR"/>
        </w:rPr>
        <w:t xml:space="preserve"> کشورها در شبکه </w:t>
      </w:r>
      <w:r w:rsidRPr="008111C4">
        <w:rPr>
          <w:rFonts w:hint="cs"/>
          <w:rtl/>
          <w:lang w:bidi="fa-IR"/>
        </w:rPr>
        <w:t>واردات</w:t>
      </w:r>
      <w:r w:rsidRPr="008111C4">
        <w:rPr>
          <w:rtl/>
          <w:lang w:bidi="fa-IR"/>
        </w:rPr>
        <w:t xml:space="preserve"> نفت خام</w:t>
      </w:r>
    </w:p>
    <w:p w14:paraId="02DD0157" w14:textId="77777777" w:rsidR="00490D19" w:rsidRPr="00AD0B74" w:rsidRDefault="003F5052" w:rsidP="00DF7881">
      <w:pPr>
        <w:pStyle w:val="af7"/>
        <w:rPr>
          <w:rtl/>
        </w:rPr>
      </w:pPr>
      <w:r>
        <w:rPr>
          <w:rtl/>
        </w:rPr>
        <w:lastRenderedPageBreak/>
        <w:t>همان‌طور</w:t>
      </w:r>
      <w:r w:rsidR="00490D19" w:rsidRPr="00AD0B74">
        <w:rPr>
          <w:rFonts w:hint="cs"/>
          <w:rtl/>
        </w:rPr>
        <w:t xml:space="preserve"> که مشاهده می</w:t>
      </w:r>
      <w:r w:rsidR="00490D19" w:rsidRPr="00AD0B74">
        <w:rPr>
          <w:rtl/>
        </w:rPr>
        <w:softHyphen/>
      </w:r>
      <w:r w:rsidR="00490D19" w:rsidRPr="00AD0B74">
        <w:rPr>
          <w:rFonts w:hint="cs"/>
          <w:rtl/>
        </w:rPr>
        <w:t>شود، عمده کشورهای آفریقایی در زمره کشورهای با پایداری بالا قرار دارند. همچنین برخی کشورهای صادرکننده نفت که در شبکه صادراتی</w:t>
      </w:r>
      <w:r w:rsidR="001A6DD5">
        <w:rPr>
          <w:rFonts w:hint="cs"/>
          <w:rtl/>
        </w:rPr>
        <w:t>،</w:t>
      </w:r>
      <w:r w:rsidR="00490D19" w:rsidRPr="00AD0B74">
        <w:rPr>
          <w:rFonts w:hint="cs"/>
          <w:rtl/>
        </w:rPr>
        <w:t xml:space="preserve"> ناپایداری دارند، در شبکه وارداتی، از پایداری بالایی برخوردارند که می</w:t>
      </w:r>
      <w:r w:rsidR="00490D19" w:rsidRPr="00AD0B74">
        <w:rPr>
          <w:rtl/>
        </w:rPr>
        <w:softHyphen/>
      </w:r>
      <w:r w:rsidR="00490D19" w:rsidRPr="00AD0B74">
        <w:rPr>
          <w:rFonts w:hint="cs"/>
          <w:rtl/>
        </w:rPr>
        <w:t>توان به کشورهای ایران، عربستان و عمان اشاره کرد. در مورد کشورهای اروپایی مشاهده می</w:t>
      </w:r>
      <w:r w:rsidR="00490D19" w:rsidRPr="00AD0B74">
        <w:rPr>
          <w:rtl/>
        </w:rPr>
        <w:softHyphen/>
      </w:r>
      <w:r w:rsidR="00490D19" w:rsidRPr="00AD0B74">
        <w:rPr>
          <w:rFonts w:hint="cs"/>
          <w:rtl/>
        </w:rPr>
        <w:t xml:space="preserve">شود که در شبکه صادراتی در وضعیت پایدار و نیمه پایدار </w:t>
      </w:r>
      <w:r>
        <w:rPr>
          <w:rtl/>
        </w:rPr>
        <w:t>قرار دارند</w:t>
      </w:r>
      <w:r w:rsidR="001A6DD5">
        <w:rPr>
          <w:rFonts w:hint="cs"/>
          <w:rtl/>
        </w:rPr>
        <w:t>؛</w:t>
      </w:r>
      <w:r w:rsidR="00490D19" w:rsidRPr="00AD0B74">
        <w:rPr>
          <w:rFonts w:hint="cs"/>
          <w:rtl/>
        </w:rPr>
        <w:t xml:space="preserve"> اما در شبکه وارداتی، در وضعیت نیمه ناپایدار و ناپایدار قرار گرفته</w:t>
      </w:r>
      <w:r w:rsidR="00490D19" w:rsidRPr="00AD0B74">
        <w:rPr>
          <w:rtl/>
        </w:rPr>
        <w:softHyphen/>
      </w:r>
      <w:r w:rsidR="00490D19" w:rsidRPr="00AD0B74">
        <w:rPr>
          <w:rFonts w:hint="cs"/>
          <w:rtl/>
        </w:rPr>
        <w:t xml:space="preserve">اند. این در حالی است که برخی کشورها </w:t>
      </w:r>
      <w:r>
        <w:rPr>
          <w:rtl/>
        </w:rPr>
        <w:t>ازجمله</w:t>
      </w:r>
      <w:r w:rsidR="00490D19" w:rsidRPr="00AD0B74">
        <w:rPr>
          <w:rFonts w:hint="cs"/>
          <w:rtl/>
        </w:rPr>
        <w:t xml:space="preserve"> کشورهای آمریکا، کانادا و برزیل در هر دو شبکه در وضعیت ناپایداری قرار دارند.</w:t>
      </w:r>
      <w:r w:rsidR="00490D19" w:rsidRPr="00AD0B74">
        <w:rPr>
          <w:rtl/>
        </w:rPr>
        <w:t xml:space="preserve"> ا</w:t>
      </w:r>
      <w:r w:rsidR="00490D19" w:rsidRPr="00AD0B74">
        <w:rPr>
          <w:rFonts w:hint="cs"/>
          <w:rtl/>
        </w:rPr>
        <w:t>ین</w:t>
      </w:r>
      <w:r w:rsidR="00490D19" w:rsidRPr="00AD0B74">
        <w:rPr>
          <w:rtl/>
        </w:rPr>
        <w:t xml:space="preserve"> کشورها </w:t>
      </w:r>
      <w:r w:rsidR="00490D19" w:rsidRPr="00AD0B74">
        <w:rPr>
          <w:rFonts w:hint="cs"/>
          <w:rtl/>
        </w:rPr>
        <w:t>در زمره</w:t>
      </w:r>
      <w:r w:rsidR="00490D19" w:rsidRPr="00AD0B74">
        <w:rPr>
          <w:rtl/>
        </w:rPr>
        <w:t xml:space="preserve"> کشورها</w:t>
      </w:r>
      <w:r w:rsidR="00490D19" w:rsidRPr="00AD0B74">
        <w:rPr>
          <w:rFonts w:hint="cs"/>
          <w:rtl/>
        </w:rPr>
        <w:t>ی</w:t>
      </w:r>
      <w:r w:rsidR="00490D19" w:rsidRPr="00AD0B74">
        <w:rPr>
          <w:rtl/>
        </w:rPr>
        <w:t xml:space="preserve"> عمده واردکننده نفت </w:t>
      </w:r>
      <w:r>
        <w:rPr>
          <w:rtl/>
        </w:rPr>
        <w:t>قرار دارند</w:t>
      </w:r>
      <w:r w:rsidR="00490D19" w:rsidRPr="00AD0B74">
        <w:rPr>
          <w:rtl/>
        </w:rPr>
        <w:t>. سهم واردات ا</w:t>
      </w:r>
      <w:r w:rsidR="00490D19" w:rsidRPr="00AD0B74">
        <w:rPr>
          <w:rFonts w:hint="cs"/>
          <w:rtl/>
        </w:rPr>
        <w:t>ین</w:t>
      </w:r>
      <w:r w:rsidR="00490D19" w:rsidRPr="00AD0B74">
        <w:rPr>
          <w:rtl/>
        </w:rPr>
        <w:t xml:space="preserve"> کشورها از کل واردات در جهان بر سهم پ</w:t>
      </w:r>
      <w:r w:rsidR="00490D19" w:rsidRPr="00AD0B74">
        <w:rPr>
          <w:rFonts w:hint="cs"/>
          <w:rtl/>
        </w:rPr>
        <w:t>یوندهای</w:t>
      </w:r>
      <w:r w:rsidR="00490D19" w:rsidRPr="00AD0B74">
        <w:rPr>
          <w:rtl/>
        </w:rPr>
        <w:t xml:space="preserve"> تجار</w:t>
      </w:r>
      <w:r w:rsidR="00490D19" w:rsidRPr="00AD0B74">
        <w:rPr>
          <w:rFonts w:hint="cs"/>
          <w:rtl/>
        </w:rPr>
        <w:t>ی</w:t>
      </w:r>
      <w:r w:rsidR="00490D19" w:rsidRPr="00AD0B74">
        <w:rPr>
          <w:rtl/>
        </w:rPr>
        <w:t xml:space="preserve"> آنها غالب است</w:t>
      </w:r>
      <w:r w:rsidR="003879A6">
        <w:rPr>
          <w:rtl/>
        </w:rPr>
        <w:t xml:space="preserve">؛ </w:t>
      </w:r>
      <w:r w:rsidR="00490D19" w:rsidRPr="00AD0B74">
        <w:rPr>
          <w:rtl/>
        </w:rPr>
        <w:t>بنابرا</w:t>
      </w:r>
      <w:r w:rsidR="00490D19" w:rsidRPr="00AD0B74">
        <w:rPr>
          <w:rFonts w:hint="cs"/>
          <w:rtl/>
        </w:rPr>
        <w:t>ین</w:t>
      </w:r>
      <w:r w:rsidR="00490D19" w:rsidRPr="00AD0B74">
        <w:rPr>
          <w:rtl/>
        </w:rPr>
        <w:t xml:space="preserve"> هرگونه اختلال در تقاضا</w:t>
      </w:r>
      <w:r w:rsidR="00490D19" w:rsidRPr="00AD0B74">
        <w:rPr>
          <w:rFonts w:hint="cs"/>
          <w:rtl/>
        </w:rPr>
        <w:t>ی</w:t>
      </w:r>
      <w:r w:rsidR="00490D19" w:rsidRPr="00AD0B74">
        <w:rPr>
          <w:rtl/>
        </w:rPr>
        <w:t xml:space="preserve"> نفت آنها آس</w:t>
      </w:r>
      <w:r w:rsidR="00490D19" w:rsidRPr="00AD0B74">
        <w:rPr>
          <w:rFonts w:hint="cs"/>
          <w:rtl/>
        </w:rPr>
        <w:t>یب</w:t>
      </w:r>
      <w:r w:rsidR="00490D19" w:rsidRPr="00AD0B74">
        <w:rPr>
          <w:rtl/>
        </w:rPr>
        <w:t xml:space="preserve"> بزرگ</w:t>
      </w:r>
      <w:r w:rsidR="00490D19" w:rsidRPr="00AD0B74">
        <w:rPr>
          <w:rFonts w:hint="cs"/>
          <w:rtl/>
        </w:rPr>
        <w:t>ی</w:t>
      </w:r>
      <w:r w:rsidR="00490D19" w:rsidRPr="00AD0B74">
        <w:rPr>
          <w:rtl/>
        </w:rPr>
        <w:t xml:space="preserve"> به شبکه وارد م</w:t>
      </w:r>
      <w:r w:rsidR="00490D19" w:rsidRPr="00AD0B74">
        <w:rPr>
          <w:rFonts w:hint="cs"/>
          <w:rtl/>
        </w:rPr>
        <w:t>ی</w:t>
      </w:r>
      <w:r w:rsidR="00490D19" w:rsidRPr="00AD0B74">
        <w:rPr>
          <w:rtl/>
        </w:rPr>
        <w:softHyphen/>
        <w:t>کند. بر ا</w:t>
      </w:r>
      <w:r w:rsidR="00490D19" w:rsidRPr="00AD0B74">
        <w:rPr>
          <w:rFonts w:hint="cs"/>
          <w:rtl/>
        </w:rPr>
        <w:t>ین</w:t>
      </w:r>
      <w:r w:rsidR="00490D19" w:rsidRPr="00AD0B74">
        <w:rPr>
          <w:rtl/>
        </w:rPr>
        <w:t xml:space="preserve"> اساس، ا</w:t>
      </w:r>
      <w:r w:rsidR="00490D19" w:rsidRPr="00AD0B74">
        <w:rPr>
          <w:rFonts w:hint="cs"/>
          <w:rtl/>
        </w:rPr>
        <w:t>ین</w:t>
      </w:r>
      <w:r w:rsidR="00490D19" w:rsidRPr="00AD0B74">
        <w:rPr>
          <w:rtl/>
        </w:rPr>
        <w:t xml:space="preserve"> کشورها دارا</w:t>
      </w:r>
      <w:r w:rsidR="00490D19" w:rsidRPr="00AD0B74">
        <w:rPr>
          <w:rFonts w:hint="cs"/>
          <w:rtl/>
        </w:rPr>
        <w:t>ی</w:t>
      </w:r>
      <w:r w:rsidR="00490D19" w:rsidRPr="00AD0B74">
        <w:rPr>
          <w:rtl/>
        </w:rPr>
        <w:t xml:space="preserve"> سطوح بالا</w:t>
      </w:r>
      <w:r w:rsidR="00490D19" w:rsidRPr="00AD0B74">
        <w:rPr>
          <w:rFonts w:hint="cs"/>
          <w:rtl/>
        </w:rPr>
        <w:t>یی</w:t>
      </w:r>
      <w:r w:rsidR="00490D19" w:rsidRPr="00AD0B74">
        <w:rPr>
          <w:rtl/>
        </w:rPr>
        <w:t xml:space="preserve"> از </w:t>
      </w:r>
      <w:r w:rsidR="00490D19" w:rsidRPr="00AD0B74">
        <w:rPr>
          <w:rFonts w:hint="cs"/>
          <w:rtl/>
        </w:rPr>
        <w:t>ناپایداری در شبکه واردات نفت خام</w:t>
      </w:r>
      <w:r w:rsidR="00490D19" w:rsidRPr="00AD0B74">
        <w:rPr>
          <w:rtl/>
        </w:rPr>
        <w:t xml:space="preserve"> هستند.</w:t>
      </w:r>
    </w:p>
    <w:p w14:paraId="7389095F" w14:textId="77777777" w:rsidR="00490D19" w:rsidRPr="00AD0B74" w:rsidRDefault="00490D19" w:rsidP="00B01DD3">
      <w:pPr>
        <w:pStyle w:val="a6"/>
        <w:rPr>
          <w:rtl/>
        </w:rPr>
      </w:pPr>
      <w:bookmarkStart w:id="56" w:name="_Toc178070453"/>
      <w:r w:rsidRPr="00AD0B74">
        <w:rPr>
          <w:rFonts w:hint="cs"/>
          <w:rtl/>
        </w:rPr>
        <w:t>تعیین سهم مؤثر</w:t>
      </w:r>
      <w:bookmarkEnd w:id="56"/>
    </w:p>
    <w:p w14:paraId="6B396624" w14:textId="77777777" w:rsidR="00490D19" w:rsidRPr="00AD0B74" w:rsidRDefault="00490D19" w:rsidP="00DF7881">
      <w:pPr>
        <w:pStyle w:val="af7"/>
        <w:rPr>
          <w:rtl/>
        </w:rPr>
      </w:pPr>
      <w:r w:rsidRPr="00AD0B74">
        <w:rPr>
          <w:rFonts w:hint="cs"/>
          <w:rtl/>
        </w:rPr>
        <w:t xml:space="preserve">در شکل (10) سهم واردات کشورها از واردات نفت خام در جهان مشخص شده است. </w:t>
      </w:r>
      <w:r w:rsidR="003F5052">
        <w:rPr>
          <w:rtl/>
        </w:rPr>
        <w:t>همان‌طور</w:t>
      </w:r>
      <w:r w:rsidRPr="00AD0B74">
        <w:rPr>
          <w:rFonts w:hint="cs"/>
          <w:rtl/>
        </w:rPr>
        <w:t xml:space="preserve"> که مشاهده می</w:t>
      </w:r>
      <w:r w:rsidRPr="00AD0B74">
        <w:rPr>
          <w:rtl/>
        </w:rPr>
        <w:softHyphen/>
      </w:r>
      <w:r w:rsidRPr="00AD0B74">
        <w:rPr>
          <w:rFonts w:hint="cs"/>
          <w:rtl/>
        </w:rPr>
        <w:t>شود، کشورهای حوزه اقیانوسیه، آسیای شرقی، اروپای غربی و آمریکای شمالی بیشترین سهم وارداتی را در شبکه تجارت جهانی نفت خام به خود اختصاص داده</w:t>
      </w:r>
      <w:r w:rsidRPr="00AD0B74">
        <w:rPr>
          <w:rtl/>
        </w:rPr>
        <w:softHyphen/>
      </w:r>
      <w:r w:rsidRPr="00AD0B74">
        <w:rPr>
          <w:rFonts w:hint="cs"/>
          <w:rtl/>
        </w:rPr>
        <w:t>اند.</w:t>
      </w:r>
    </w:p>
    <w:p w14:paraId="141061C0" w14:textId="77777777" w:rsidR="00490D19" w:rsidRPr="008111C4" w:rsidRDefault="00490D19" w:rsidP="00490D19">
      <w:pPr>
        <w:spacing w:line="240" w:lineRule="auto"/>
        <w:jc w:val="center"/>
        <w:rPr>
          <w:rFonts w:cs="B Nazanin"/>
          <w:sz w:val="20"/>
          <w:rtl/>
          <w:lang w:bidi="fa-IR"/>
        </w:rPr>
      </w:pPr>
      <w:r w:rsidRPr="008111C4">
        <w:rPr>
          <w:rFonts w:cs="B Nazanin"/>
          <w:noProof/>
          <w:sz w:val="20"/>
          <w:rtl/>
        </w:rPr>
        <w:drawing>
          <wp:inline distT="0" distB="0" distL="0" distR="0" wp14:anchorId="160DFC96" wp14:editId="319FBC4B">
            <wp:extent cx="4161155" cy="2703155"/>
            <wp:effectExtent l="0" t="0" r="0" b="2540"/>
            <wp:docPr id="93" name="Picture 93" descr="D:\Rouhollah\Article\Sajedian far\Import 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ouhollah\Article\Sajedian far\Import Share.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5406" b="16087"/>
                    <a:stretch/>
                  </pic:blipFill>
                  <pic:spPr bwMode="auto">
                    <a:xfrm>
                      <a:off x="0" y="0"/>
                      <a:ext cx="4181818" cy="2716578"/>
                    </a:xfrm>
                    <a:prstGeom prst="rect">
                      <a:avLst/>
                    </a:prstGeom>
                    <a:noFill/>
                    <a:ln>
                      <a:noFill/>
                    </a:ln>
                    <a:extLst>
                      <a:ext uri="{53640926-AAD7-44D8-BBD7-CCE9431645EC}">
                        <a14:shadowObscured xmlns:a14="http://schemas.microsoft.com/office/drawing/2010/main"/>
                      </a:ext>
                    </a:extLst>
                  </pic:spPr>
                </pic:pic>
              </a:graphicData>
            </a:graphic>
          </wp:inline>
        </w:drawing>
      </w:r>
    </w:p>
    <w:p w14:paraId="5382C12A" w14:textId="77777777" w:rsidR="00490D19" w:rsidRPr="00196413" w:rsidRDefault="00490D19" w:rsidP="00DF7881">
      <w:pPr>
        <w:pStyle w:val="af4"/>
        <w:rPr>
          <w:rtl/>
        </w:rPr>
      </w:pPr>
      <w:r w:rsidRPr="00196413">
        <w:rPr>
          <w:b/>
          <w:bCs/>
          <w:sz w:val="22"/>
          <w:szCs w:val="22"/>
          <w:rtl/>
        </w:rPr>
        <w:t xml:space="preserve">شکل </w:t>
      </w:r>
      <w:r w:rsidR="00071013" w:rsidRPr="00196413">
        <w:rPr>
          <w:b/>
          <w:bCs/>
          <w:sz w:val="22"/>
          <w:szCs w:val="22"/>
          <w:rtl/>
        </w:rPr>
        <w:t>10</w:t>
      </w:r>
      <w:r w:rsidRPr="00196413">
        <w:rPr>
          <w:b/>
          <w:bCs/>
          <w:sz w:val="22"/>
          <w:szCs w:val="22"/>
          <w:rtl/>
        </w:rPr>
        <w:t>:</w:t>
      </w:r>
      <w:r w:rsidRPr="00196413">
        <w:rPr>
          <w:rtl/>
        </w:rPr>
        <w:t xml:space="preserve"> </w:t>
      </w:r>
      <w:r w:rsidRPr="00196413">
        <w:rPr>
          <w:rFonts w:hint="eastAsia"/>
          <w:rtl/>
        </w:rPr>
        <w:t>سهم</w:t>
      </w:r>
      <w:r w:rsidRPr="00196413">
        <w:rPr>
          <w:rtl/>
        </w:rPr>
        <w:t xml:space="preserve"> </w:t>
      </w:r>
      <w:r w:rsidRPr="00196413">
        <w:rPr>
          <w:rFonts w:hint="eastAsia"/>
          <w:rtl/>
        </w:rPr>
        <w:t>واردات</w:t>
      </w:r>
      <w:r w:rsidRPr="00196413">
        <w:rPr>
          <w:rFonts w:hint="cs"/>
          <w:rtl/>
        </w:rPr>
        <w:t>ی</w:t>
      </w:r>
      <w:r w:rsidRPr="00196413">
        <w:rPr>
          <w:rtl/>
        </w:rPr>
        <w:t xml:space="preserve"> </w:t>
      </w:r>
      <w:r w:rsidRPr="00196413">
        <w:rPr>
          <w:rFonts w:hint="eastAsia"/>
          <w:rtl/>
        </w:rPr>
        <w:t>کشورها</w:t>
      </w:r>
      <w:r w:rsidRPr="00196413">
        <w:rPr>
          <w:rtl/>
        </w:rPr>
        <w:t xml:space="preserve"> </w:t>
      </w:r>
      <w:r w:rsidRPr="00196413">
        <w:rPr>
          <w:rFonts w:hint="eastAsia"/>
          <w:rtl/>
        </w:rPr>
        <w:t>از</w:t>
      </w:r>
      <w:r w:rsidRPr="00196413">
        <w:rPr>
          <w:rtl/>
        </w:rPr>
        <w:t xml:space="preserve"> </w:t>
      </w:r>
      <w:r w:rsidRPr="00196413">
        <w:rPr>
          <w:rFonts w:hint="eastAsia"/>
          <w:rtl/>
        </w:rPr>
        <w:t>واردات</w:t>
      </w:r>
      <w:r w:rsidRPr="00196413">
        <w:rPr>
          <w:rtl/>
        </w:rPr>
        <w:t xml:space="preserve"> </w:t>
      </w:r>
      <w:r w:rsidRPr="00196413">
        <w:rPr>
          <w:rFonts w:hint="eastAsia"/>
          <w:rtl/>
        </w:rPr>
        <w:t>نفت</w:t>
      </w:r>
      <w:r w:rsidRPr="00196413">
        <w:rPr>
          <w:rtl/>
        </w:rPr>
        <w:t xml:space="preserve"> </w:t>
      </w:r>
      <w:r w:rsidRPr="00196413">
        <w:rPr>
          <w:rFonts w:hint="eastAsia"/>
          <w:rtl/>
        </w:rPr>
        <w:t>خام</w:t>
      </w:r>
      <w:r w:rsidRPr="00196413">
        <w:rPr>
          <w:rtl/>
        </w:rPr>
        <w:t xml:space="preserve"> </w:t>
      </w:r>
      <w:r w:rsidRPr="00196413">
        <w:rPr>
          <w:rFonts w:hint="eastAsia"/>
          <w:rtl/>
        </w:rPr>
        <w:t>کل</w:t>
      </w:r>
      <w:r w:rsidRPr="00196413">
        <w:rPr>
          <w:rtl/>
        </w:rPr>
        <w:t xml:space="preserve"> </w:t>
      </w:r>
      <w:r w:rsidRPr="00196413">
        <w:rPr>
          <w:rFonts w:hint="eastAsia"/>
          <w:rtl/>
        </w:rPr>
        <w:t>دن</w:t>
      </w:r>
      <w:r w:rsidRPr="00196413">
        <w:rPr>
          <w:rFonts w:hint="cs"/>
          <w:rtl/>
        </w:rPr>
        <w:t>ی</w:t>
      </w:r>
      <w:r w:rsidRPr="00196413">
        <w:rPr>
          <w:rFonts w:hint="eastAsia"/>
          <w:rtl/>
        </w:rPr>
        <w:t>ا</w:t>
      </w:r>
    </w:p>
    <w:p w14:paraId="5A394DDC" w14:textId="77777777" w:rsidR="00490D19" w:rsidRPr="008111C4" w:rsidRDefault="00490D19" w:rsidP="00490D19">
      <w:pPr>
        <w:spacing w:line="240" w:lineRule="auto"/>
        <w:jc w:val="center"/>
        <w:rPr>
          <w:rFonts w:cs="B Nazanin"/>
          <w:sz w:val="20"/>
          <w:rtl/>
          <w:lang w:bidi="fa-IR"/>
        </w:rPr>
      </w:pPr>
      <w:r w:rsidRPr="008111C4">
        <w:rPr>
          <w:rFonts w:cs="B Nazanin"/>
          <w:noProof/>
          <w:sz w:val="20"/>
          <w:rtl/>
        </w:rPr>
        <w:lastRenderedPageBreak/>
        <w:drawing>
          <wp:inline distT="0" distB="0" distL="0" distR="0" wp14:anchorId="58074CC1" wp14:editId="2B187B34">
            <wp:extent cx="4179241" cy="3019425"/>
            <wp:effectExtent l="0" t="0" r="0" b="0"/>
            <wp:docPr id="94" name="Picture 94" descr="D:\Rouhollah\Article\Sajedian far\Share 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ouhollah\Article\Sajedian far\Share Export.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4429" b="16644"/>
                    <a:stretch/>
                  </pic:blipFill>
                  <pic:spPr bwMode="auto">
                    <a:xfrm>
                      <a:off x="0" y="0"/>
                      <a:ext cx="4198221" cy="3033138"/>
                    </a:xfrm>
                    <a:prstGeom prst="rect">
                      <a:avLst/>
                    </a:prstGeom>
                    <a:noFill/>
                    <a:ln>
                      <a:noFill/>
                    </a:ln>
                    <a:extLst>
                      <a:ext uri="{53640926-AAD7-44D8-BBD7-CCE9431645EC}">
                        <a14:shadowObscured xmlns:a14="http://schemas.microsoft.com/office/drawing/2010/main"/>
                      </a:ext>
                    </a:extLst>
                  </pic:spPr>
                </pic:pic>
              </a:graphicData>
            </a:graphic>
          </wp:inline>
        </w:drawing>
      </w:r>
    </w:p>
    <w:p w14:paraId="636CD673" w14:textId="77777777" w:rsidR="00490D19" w:rsidRPr="008111C4" w:rsidRDefault="00490D19" w:rsidP="00EF29E0">
      <w:pPr>
        <w:pStyle w:val="af4"/>
        <w:rPr>
          <w:rtl/>
          <w:lang w:bidi="fa-IR"/>
        </w:rPr>
      </w:pPr>
      <w:r w:rsidRPr="00196413">
        <w:rPr>
          <w:rFonts w:hint="eastAsia"/>
          <w:b/>
          <w:bCs/>
          <w:sz w:val="22"/>
          <w:szCs w:val="22"/>
          <w:rtl/>
          <w:lang w:bidi="fa-IR"/>
        </w:rPr>
        <w:t>شکل</w:t>
      </w:r>
      <w:r w:rsidRPr="00196413">
        <w:rPr>
          <w:b/>
          <w:bCs/>
          <w:sz w:val="22"/>
          <w:szCs w:val="22"/>
          <w:rtl/>
          <w:lang w:bidi="fa-IR"/>
        </w:rPr>
        <w:t xml:space="preserve"> </w:t>
      </w:r>
      <w:r w:rsidR="00071013" w:rsidRPr="00196413">
        <w:rPr>
          <w:b/>
          <w:bCs/>
          <w:sz w:val="22"/>
          <w:szCs w:val="22"/>
          <w:rtl/>
          <w:lang w:bidi="fa-IR"/>
        </w:rPr>
        <w:t>11</w:t>
      </w:r>
      <w:r w:rsidRPr="00196413">
        <w:rPr>
          <w:b/>
          <w:bCs/>
          <w:sz w:val="22"/>
          <w:szCs w:val="22"/>
          <w:rtl/>
          <w:lang w:bidi="fa-IR"/>
        </w:rPr>
        <w:t>:</w:t>
      </w:r>
      <w:r w:rsidRPr="008111C4">
        <w:rPr>
          <w:rFonts w:hint="cs"/>
          <w:rtl/>
          <w:lang w:bidi="fa-IR"/>
        </w:rPr>
        <w:t xml:space="preserve"> سهم صادراتی کشورها از صادرات نفت خام انجام شده در جهان</w:t>
      </w:r>
    </w:p>
    <w:p w14:paraId="616BD856" w14:textId="77777777" w:rsidR="00490D19" w:rsidRPr="00AD0B74" w:rsidRDefault="00490D19" w:rsidP="00EF29E0">
      <w:pPr>
        <w:pStyle w:val="af7"/>
        <w:rPr>
          <w:rtl/>
        </w:rPr>
      </w:pPr>
      <w:r w:rsidRPr="00AD0B74">
        <w:rPr>
          <w:rFonts w:hint="cs"/>
          <w:rtl/>
        </w:rPr>
        <w:t xml:space="preserve">در شکل (11) سهم صادراتی کشورها در شبکه تجارت نفت مشخص شده است. </w:t>
      </w:r>
      <w:r w:rsidR="003F5052">
        <w:rPr>
          <w:rtl/>
        </w:rPr>
        <w:t>همان‌طور</w:t>
      </w:r>
      <w:r w:rsidRPr="00AD0B74">
        <w:rPr>
          <w:rFonts w:hint="cs"/>
          <w:rtl/>
        </w:rPr>
        <w:t xml:space="preserve"> که مشاهده می</w:t>
      </w:r>
      <w:r w:rsidRPr="00AD0B74">
        <w:rPr>
          <w:rtl/>
        </w:rPr>
        <w:softHyphen/>
      </w:r>
      <w:r w:rsidRPr="00AD0B74">
        <w:rPr>
          <w:rFonts w:hint="cs"/>
          <w:rtl/>
        </w:rPr>
        <w:t>شود، کشورهای حوزه مناطق اصلی ترانزیت نفتی</w:t>
      </w:r>
      <w:r w:rsidR="00071013">
        <w:rPr>
          <w:rFonts w:hint="cs"/>
          <w:rtl/>
        </w:rPr>
        <w:t>،</w:t>
      </w:r>
      <w:r w:rsidRPr="00AD0B74">
        <w:rPr>
          <w:rStyle w:val="FootnoteReference"/>
          <w:rFonts w:ascii="Times New Roman" w:hAnsi="Times New Roman" w:cs="B Nazanin"/>
          <w:szCs w:val="28"/>
          <w:rtl/>
        </w:rPr>
        <w:footnoteReference w:id="93"/>
      </w:r>
      <w:r w:rsidRPr="00AD0B74">
        <w:rPr>
          <w:rFonts w:hint="cs"/>
          <w:rtl/>
        </w:rPr>
        <w:t xml:space="preserve"> عمده مناطق با سهم صادراتی بالا هستند. به عبارتی، کشورهای حوزه تنگه هرمز </w:t>
      </w:r>
      <w:r w:rsidR="003F5052">
        <w:rPr>
          <w:rtl/>
        </w:rPr>
        <w:t>ازجمله</w:t>
      </w:r>
      <w:r w:rsidRPr="00AD0B74">
        <w:rPr>
          <w:rFonts w:hint="cs"/>
          <w:rtl/>
        </w:rPr>
        <w:t xml:space="preserve"> ایران، عراق، قطر</w:t>
      </w:r>
      <w:r w:rsidR="00071013">
        <w:rPr>
          <w:rFonts w:hint="cs"/>
          <w:rtl/>
        </w:rPr>
        <w:t>،</w:t>
      </w:r>
      <w:r w:rsidRPr="00AD0B74">
        <w:rPr>
          <w:rFonts w:hint="cs"/>
          <w:rtl/>
        </w:rPr>
        <w:t xml:space="preserve"> کویت، عمان، امارات متحده عربی، عربستان سعودی، </w:t>
      </w:r>
      <w:r w:rsidR="00071013">
        <w:rPr>
          <w:rFonts w:hint="cs"/>
          <w:rtl/>
        </w:rPr>
        <w:t>ک</w:t>
      </w:r>
      <w:r w:rsidRPr="00AD0B74">
        <w:rPr>
          <w:rFonts w:hint="cs"/>
          <w:rtl/>
        </w:rPr>
        <w:t xml:space="preserve">شورهای حوزه تنگه باب المندب مانند مصر و سودان و کشورهای حوزه تنگه مالاکا </w:t>
      </w:r>
      <w:r w:rsidR="003F5052">
        <w:rPr>
          <w:rtl/>
        </w:rPr>
        <w:t>ازجمله</w:t>
      </w:r>
      <w:r w:rsidRPr="00AD0B74">
        <w:rPr>
          <w:rFonts w:hint="cs"/>
          <w:rtl/>
        </w:rPr>
        <w:t xml:space="preserve"> کشورهای آسیای شرقی و اقیانوسیه بیشترین سهم صادراتی را در شبکه تجارت جهانی نفت خام به خود اختصاص داده</w:t>
      </w:r>
      <w:r w:rsidRPr="00AD0B74">
        <w:rPr>
          <w:rtl/>
        </w:rPr>
        <w:softHyphen/>
      </w:r>
      <w:r w:rsidRPr="00AD0B74">
        <w:rPr>
          <w:rFonts w:hint="cs"/>
          <w:rtl/>
        </w:rPr>
        <w:t>اند. همچنین کشور</w:t>
      </w:r>
      <w:r w:rsidR="00071013">
        <w:rPr>
          <w:rFonts w:hint="cs"/>
          <w:rtl/>
        </w:rPr>
        <w:t>های</w:t>
      </w:r>
      <w:r w:rsidRPr="00AD0B74">
        <w:rPr>
          <w:rFonts w:hint="cs"/>
          <w:rtl/>
        </w:rPr>
        <w:t xml:space="preserve"> روسیه، ونزوئلا، الجزایر، کامرون، آذربایجان و مانند </w:t>
      </w:r>
      <w:r w:rsidR="003F5052">
        <w:rPr>
          <w:rtl/>
        </w:rPr>
        <w:t>ا</w:t>
      </w:r>
      <w:r w:rsidR="003F5052">
        <w:rPr>
          <w:rFonts w:hint="cs"/>
          <w:rtl/>
        </w:rPr>
        <w:t>ین‌ها</w:t>
      </w:r>
      <w:r w:rsidRPr="00AD0B74">
        <w:rPr>
          <w:rFonts w:hint="cs"/>
          <w:rtl/>
        </w:rPr>
        <w:t xml:space="preserve"> که نفت و </w:t>
      </w:r>
      <w:r w:rsidR="00071013" w:rsidRPr="00AD0B74">
        <w:rPr>
          <w:rFonts w:hint="cs"/>
          <w:rtl/>
        </w:rPr>
        <w:t>فر</w:t>
      </w:r>
      <w:r w:rsidR="00071013">
        <w:rPr>
          <w:rFonts w:hint="cs"/>
          <w:rtl/>
        </w:rPr>
        <w:t>آ</w:t>
      </w:r>
      <w:r w:rsidR="00071013" w:rsidRPr="00AD0B74">
        <w:rPr>
          <w:rFonts w:hint="cs"/>
          <w:rtl/>
        </w:rPr>
        <w:t>ورده</w:t>
      </w:r>
      <w:r w:rsidR="00071013" w:rsidRPr="00AD0B74">
        <w:rPr>
          <w:rtl/>
        </w:rPr>
        <w:softHyphen/>
      </w:r>
      <w:r w:rsidR="00071013" w:rsidRPr="00AD0B74">
        <w:rPr>
          <w:rFonts w:hint="cs"/>
          <w:rtl/>
        </w:rPr>
        <w:t xml:space="preserve">های </w:t>
      </w:r>
      <w:r w:rsidRPr="00AD0B74">
        <w:rPr>
          <w:rFonts w:hint="cs"/>
          <w:rtl/>
        </w:rPr>
        <w:t>نفتی سهم بسزایی در پروفایل صادراتی آن</w:t>
      </w:r>
      <w:r w:rsidRPr="00AD0B74">
        <w:rPr>
          <w:rtl/>
        </w:rPr>
        <w:softHyphen/>
      </w:r>
      <w:r w:rsidRPr="00AD0B74">
        <w:rPr>
          <w:rFonts w:hint="cs"/>
          <w:rtl/>
        </w:rPr>
        <w:t>ها دارند (گزارش سازمان ملل متحد، 2020)، در زمره کشورهای با سهم صادراتی بالا قرار گرفته</w:t>
      </w:r>
      <w:r w:rsidRPr="00AD0B74">
        <w:rPr>
          <w:rtl/>
        </w:rPr>
        <w:softHyphen/>
      </w:r>
      <w:r w:rsidRPr="00AD0B74">
        <w:rPr>
          <w:rFonts w:hint="cs"/>
          <w:rtl/>
        </w:rPr>
        <w:t>اند.</w:t>
      </w:r>
    </w:p>
    <w:p w14:paraId="01573DED" w14:textId="77777777" w:rsidR="00490D19" w:rsidRPr="008111C4" w:rsidRDefault="00490D19" w:rsidP="00490D19">
      <w:pPr>
        <w:spacing w:line="240" w:lineRule="auto"/>
        <w:jc w:val="center"/>
        <w:rPr>
          <w:rFonts w:cs="B Nazanin"/>
          <w:sz w:val="20"/>
          <w:rtl/>
        </w:rPr>
      </w:pPr>
      <w:r w:rsidRPr="008111C4">
        <w:rPr>
          <w:rFonts w:cs="B Nazanin"/>
          <w:noProof/>
          <w:sz w:val="20"/>
          <w:rtl/>
        </w:rPr>
        <w:lastRenderedPageBreak/>
        <w:drawing>
          <wp:inline distT="0" distB="0" distL="0" distR="0" wp14:anchorId="653B53BA" wp14:editId="3007FE9B">
            <wp:extent cx="4370705" cy="2715721"/>
            <wp:effectExtent l="0" t="0" r="0" b="8890"/>
            <wp:docPr id="95" name="Picture 95" descr="D:\Rouhollah\Article\Sajedian far\Share T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ouhollah\Article\Sajedian far\Share Trade.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3982" b="17193"/>
                    <a:stretch/>
                  </pic:blipFill>
                  <pic:spPr bwMode="auto">
                    <a:xfrm>
                      <a:off x="0" y="0"/>
                      <a:ext cx="4378613" cy="2720635"/>
                    </a:xfrm>
                    <a:prstGeom prst="rect">
                      <a:avLst/>
                    </a:prstGeom>
                    <a:noFill/>
                    <a:ln>
                      <a:noFill/>
                    </a:ln>
                    <a:extLst>
                      <a:ext uri="{53640926-AAD7-44D8-BBD7-CCE9431645EC}">
                        <a14:shadowObscured xmlns:a14="http://schemas.microsoft.com/office/drawing/2010/main"/>
                      </a:ext>
                    </a:extLst>
                  </pic:spPr>
                </pic:pic>
              </a:graphicData>
            </a:graphic>
          </wp:inline>
        </w:drawing>
      </w:r>
    </w:p>
    <w:p w14:paraId="0AEF690B" w14:textId="77777777" w:rsidR="00490D19" w:rsidRPr="008111C4" w:rsidRDefault="00490D19" w:rsidP="00EF29E0">
      <w:pPr>
        <w:spacing w:line="240" w:lineRule="auto"/>
        <w:jc w:val="center"/>
        <w:rPr>
          <w:rFonts w:cs="B Nazanin"/>
          <w:b/>
          <w:bCs/>
          <w:sz w:val="14"/>
          <w:szCs w:val="20"/>
          <w:rtl/>
        </w:rPr>
      </w:pPr>
      <w:r w:rsidRPr="00196413">
        <w:rPr>
          <w:rFonts w:cs="B Nazanin" w:hint="eastAsia"/>
          <w:b/>
          <w:bCs/>
          <w:sz w:val="16"/>
          <w:szCs w:val="22"/>
          <w:rtl/>
        </w:rPr>
        <w:t>شکل</w:t>
      </w:r>
      <w:r w:rsidRPr="00196413">
        <w:rPr>
          <w:rFonts w:cs="B Nazanin"/>
          <w:b/>
          <w:bCs/>
          <w:sz w:val="16"/>
          <w:szCs w:val="22"/>
          <w:rtl/>
        </w:rPr>
        <w:t xml:space="preserve"> </w:t>
      </w:r>
      <w:r w:rsidR="00071013" w:rsidRPr="00196413">
        <w:rPr>
          <w:rFonts w:cs="B Nazanin"/>
          <w:b/>
          <w:bCs/>
          <w:sz w:val="16"/>
          <w:szCs w:val="22"/>
          <w:rtl/>
        </w:rPr>
        <w:t>12</w:t>
      </w:r>
      <w:r w:rsidRPr="00196413">
        <w:rPr>
          <w:rFonts w:cs="B Nazanin"/>
          <w:b/>
          <w:bCs/>
          <w:sz w:val="16"/>
          <w:szCs w:val="22"/>
          <w:rtl/>
        </w:rPr>
        <w:t>:</w:t>
      </w:r>
      <w:r w:rsidRPr="008111C4">
        <w:rPr>
          <w:rFonts w:cs="B Nazanin" w:hint="cs"/>
          <w:b/>
          <w:bCs/>
          <w:sz w:val="14"/>
          <w:szCs w:val="20"/>
          <w:rtl/>
        </w:rPr>
        <w:t xml:space="preserve"> </w:t>
      </w:r>
      <w:r w:rsidRPr="00B01DD3">
        <w:rPr>
          <w:rFonts w:cs="B Nazanin" w:hint="cs"/>
          <w:sz w:val="14"/>
          <w:szCs w:val="20"/>
          <w:rtl/>
        </w:rPr>
        <w:t>سهم تجارت کل کشورها از مجموع صادرات و واردات نفت خام جهان</w:t>
      </w:r>
    </w:p>
    <w:p w14:paraId="1D9D8A77" w14:textId="77777777" w:rsidR="00490D19" w:rsidRPr="00AD0B74" w:rsidRDefault="00490D19" w:rsidP="00EF29E0">
      <w:pPr>
        <w:pStyle w:val="af7"/>
        <w:rPr>
          <w:rtl/>
        </w:rPr>
      </w:pPr>
      <w:r w:rsidRPr="00AD0B74">
        <w:rPr>
          <w:rFonts w:hint="cs"/>
          <w:rtl/>
        </w:rPr>
        <w:t>در شکل (12) سهم کل تجارت نفت شامل مجموع صادرات و واردات کشورها در شبکه جهانی مشخص شده است. کشورهایی همچون استرالیا، چین، بریتانیا، آمریکا، کانادا، برزیل و کشورهای حوزه تنگه مالاکا که هم در واردات و هم در صادرات سهم بالایی داشته</w:t>
      </w:r>
      <w:r w:rsidRPr="00AD0B74">
        <w:rPr>
          <w:rtl/>
        </w:rPr>
        <w:softHyphen/>
      </w:r>
      <w:r w:rsidRPr="00AD0B74">
        <w:rPr>
          <w:rFonts w:hint="cs"/>
          <w:rtl/>
        </w:rPr>
        <w:t>اند، مبین آن است که این کشورها و مناطق</w:t>
      </w:r>
      <w:r w:rsidR="004377A9">
        <w:rPr>
          <w:rFonts w:hint="cs"/>
          <w:rtl/>
        </w:rPr>
        <w:t>،</w:t>
      </w:r>
      <w:r w:rsidRPr="00AD0B74">
        <w:rPr>
          <w:rFonts w:hint="cs"/>
          <w:rtl/>
        </w:rPr>
        <w:t xml:space="preserve"> هم مصرف</w:t>
      </w:r>
      <w:r w:rsidRPr="00AD0B74">
        <w:rPr>
          <w:rtl/>
        </w:rPr>
        <w:softHyphen/>
      </w:r>
      <w:r w:rsidRPr="00AD0B74">
        <w:rPr>
          <w:rFonts w:hint="cs"/>
          <w:rtl/>
        </w:rPr>
        <w:t>کننده عمده و هم تولید و توزیع</w:t>
      </w:r>
      <w:r w:rsidRPr="00AD0B74">
        <w:rPr>
          <w:rtl/>
        </w:rPr>
        <w:softHyphen/>
      </w:r>
      <w:r w:rsidRPr="00AD0B74">
        <w:rPr>
          <w:rFonts w:hint="cs"/>
          <w:rtl/>
        </w:rPr>
        <w:t>کننده عمده نفت خام و فر</w:t>
      </w:r>
      <w:r w:rsidR="004377A9">
        <w:rPr>
          <w:rFonts w:hint="cs"/>
          <w:rtl/>
        </w:rPr>
        <w:t>آ</w:t>
      </w:r>
      <w:r w:rsidRPr="00AD0B74">
        <w:rPr>
          <w:rFonts w:hint="cs"/>
          <w:rtl/>
        </w:rPr>
        <w:t>ورده</w:t>
      </w:r>
      <w:r w:rsidR="004377A9">
        <w:rPr>
          <w:rFonts w:hint="cs"/>
          <w:rtl/>
        </w:rPr>
        <w:t>‌</w:t>
      </w:r>
      <w:r w:rsidRPr="00AD0B74">
        <w:rPr>
          <w:rFonts w:hint="cs"/>
          <w:rtl/>
        </w:rPr>
        <w:t>های نفتی هستند.</w:t>
      </w:r>
    </w:p>
    <w:p w14:paraId="3FD5B070" w14:textId="77777777" w:rsidR="00490D19" w:rsidRPr="008111C4" w:rsidRDefault="00490D19" w:rsidP="00490D19">
      <w:pPr>
        <w:spacing w:line="240" w:lineRule="auto"/>
        <w:jc w:val="center"/>
        <w:rPr>
          <w:rFonts w:cs="B Nazanin"/>
          <w:sz w:val="20"/>
          <w:rtl/>
        </w:rPr>
      </w:pPr>
      <w:r w:rsidRPr="008111C4">
        <w:rPr>
          <w:rFonts w:eastAsia="Times New Roman" w:cs="B Nazanin"/>
          <w:b/>
          <w:bCs/>
          <w:noProof/>
          <w:sz w:val="20"/>
          <w:rtl/>
        </w:rPr>
        <w:drawing>
          <wp:inline distT="0" distB="0" distL="0" distR="0" wp14:anchorId="3DBF59B3" wp14:editId="70E0F640">
            <wp:extent cx="4284345" cy="2059388"/>
            <wp:effectExtent l="0" t="0" r="1905" b="0"/>
            <wp:docPr id="99" name="Picture 99" descr="D:\Rouhollah\Article\Sajedian far\Local effici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ouhollah\Article\Sajedian far\Local efficiency.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5438" b="17435"/>
                    <a:stretch/>
                  </pic:blipFill>
                  <pic:spPr bwMode="auto">
                    <a:xfrm>
                      <a:off x="0" y="0"/>
                      <a:ext cx="4300868" cy="2067330"/>
                    </a:xfrm>
                    <a:prstGeom prst="rect">
                      <a:avLst/>
                    </a:prstGeom>
                    <a:noFill/>
                    <a:ln>
                      <a:noFill/>
                    </a:ln>
                    <a:extLst>
                      <a:ext uri="{53640926-AAD7-44D8-BBD7-CCE9431645EC}">
                        <a14:shadowObscured xmlns:a14="http://schemas.microsoft.com/office/drawing/2010/main"/>
                      </a:ext>
                    </a:extLst>
                  </pic:spPr>
                </pic:pic>
              </a:graphicData>
            </a:graphic>
          </wp:inline>
        </w:drawing>
      </w:r>
    </w:p>
    <w:p w14:paraId="03DE9989" w14:textId="77777777" w:rsidR="00490D19" w:rsidRPr="008111C4" w:rsidRDefault="00490D19" w:rsidP="00EF29E0">
      <w:pPr>
        <w:pStyle w:val="af4"/>
        <w:rPr>
          <w:rtl/>
          <w:lang w:bidi="fa-IR"/>
        </w:rPr>
      </w:pPr>
      <w:r w:rsidRPr="00196413">
        <w:rPr>
          <w:rFonts w:hint="eastAsia"/>
          <w:b/>
          <w:bCs/>
          <w:sz w:val="22"/>
          <w:szCs w:val="22"/>
          <w:rtl/>
        </w:rPr>
        <w:t>شکل</w:t>
      </w:r>
      <w:r w:rsidRPr="00196413">
        <w:rPr>
          <w:b/>
          <w:bCs/>
          <w:sz w:val="22"/>
          <w:szCs w:val="22"/>
          <w:rtl/>
        </w:rPr>
        <w:t xml:space="preserve"> </w:t>
      </w:r>
      <w:r w:rsidR="00071013" w:rsidRPr="00196413">
        <w:rPr>
          <w:b/>
          <w:bCs/>
          <w:sz w:val="22"/>
          <w:szCs w:val="22"/>
          <w:rtl/>
        </w:rPr>
        <w:t>13</w:t>
      </w:r>
      <w:r w:rsidRPr="00196413">
        <w:rPr>
          <w:b/>
          <w:bCs/>
          <w:sz w:val="22"/>
          <w:szCs w:val="22"/>
          <w:rtl/>
        </w:rPr>
        <w:t>:</w:t>
      </w:r>
      <w:r w:rsidRPr="008111C4">
        <w:rPr>
          <w:rFonts w:hint="cs"/>
          <w:rtl/>
        </w:rPr>
        <w:t xml:space="preserve"> کارایی محلی کشورها در شبکه تجارت نفت خام</w:t>
      </w:r>
    </w:p>
    <w:p w14:paraId="0DB4DAAA" w14:textId="77777777" w:rsidR="00490D19" w:rsidRPr="00AD0B74" w:rsidRDefault="003F5052" w:rsidP="00EF29E0">
      <w:pPr>
        <w:pStyle w:val="af7"/>
        <w:rPr>
          <w:rtl/>
        </w:rPr>
      </w:pPr>
      <w:r>
        <w:rPr>
          <w:rtl/>
        </w:rPr>
        <w:t>همان‌طور</w:t>
      </w:r>
      <w:r w:rsidR="00490D19" w:rsidRPr="00AD0B74">
        <w:rPr>
          <w:rFonts w:hint="cs"/>
          <w:rtl/>
        </w:rPr>
        <w:t xml:space="preserve"> که مشاهده می</w:t>
      </w:r>
      <w:r w:rsidR="00490D19" w:rsidRPr="00AD0B74">
        <w:rPr>
          <w:rtl/>
        </w:rPr>
        <w:softHyphen/>
      </w:r>
      <w:r w:rsidR="00490D19" w:rsidRPr="00AD0B74">
        <w:rPr>
          <w:rFonts w:hint="cs"/>
          <w:rtl/>
        </w:rPr>
        <w:t xml:space="preserve">شود، اکثر کشورهای دنیا کارایی </w:t>
      </w:r>
      <w:r w:rsidR="00DB3D29">
        <w:rPr>
          <w:rFonts w:hint="cs"/>
          <w:rtl/>
        </w:rPr>
        <w:t>نسبتاً</w:t>
      </w:r>
      <w:r w:rsidR="00490D19" w:rsidRPr="00AD0B74">
        <w:rPr>
          <w:rFonts w:hint="cs"/>
          <w:rtl/>
        </w:rPr>
        <w:t xml:space="preserve"> پایین</w:t>
      </w:r>
      <w:r w:rsidR="00DB3D29">
        <w:rPr>
          <w:rFonts w:hint="cs"/>
          <w:rtl/>
        </w:rPr>
        <w:t>ی</w:t>
      </w:r>
      <w:r w:rsidR="00490D19" w:rsidRPr="00AD0B74">
        <w:rPr>
          <w:rFonts w:hint="cs"/>
          <w:rtl/>
        </w:rPr>
        <w:t xml:space="preserve"> در شبکه تجاری </w:t>
      </w:r>
      <w:r w:rsidR="00DB3D29">
        <w:rPr>
          <w:rFonts w:hint="cs"/>
          <w:rtl/>
        </w:rPr>
        <w:t xml:space="preserve">دارند </w:t>
      </w:r>
      <w:r w:rsidR="00490D19" w:rsidRPr="00AD0B74">
        <w:rPr>
          <w:rFonts w:hint="cs"/>
          <w:rtl/>
        </w:rPr>
        <w:t>و این بدین معناست که در زیر شبکه</w:t>
      </w:r>
      <w:r w:rsidR="00490D19" w:rsidRPr="00AD0B74">
        <w:rPr>
          <w:rtl/>
        </w:rPr>
        <w:softHyphen/>
      </w:r>
      <w:r w:rsidR="00490D19" w:rsidRPr="00AD0B74">
        <w:rPr>
          <w:rFonts w:hint="cs"/>
          <w:rtl/>
        </w:rPr>
        <w:t>ای که تشکیل می</w:t>
      </w:r>
      <w:r w:rsidR="00490D19" w:rsidRPr="00AD0B74">
        <w:rPr>
          <w:rtl/>
        </w:rPr>
        <w:softHyphen/>
      </w:r>
      <w:r w:rsidR="00490D19" w:rsidRPr="00AD0B74">
        <w:rPr>
          <w:rFonts w:hint="cs"/>
          <w:rtl/>
        </w:rPr>
        <w:t>دهند، در صورتی</w:t>
      </w:r>
      <w:r w:rsidR="00DB3D29">
        <w:rPr>
          <w:rFonts w:hint="cs"/>
          <w:rtl/>
        </w:rPr>
        <w:t>‌</w:t>
      </w:r>
      <w:r w:rsidR="00490D19" w:rsidRPr="00AD0B74">
        <w:rPr>
          <w:rFonts w:hint="cs"/>
          <w:rtl/>
        </w:rPr>
        <w:t>که از شبکه تجاری حذف شوند، در انتقال نفت خام ایجاد اختلال می</w:t>
      </w:r>
      <w:r w:rsidR="00490D19" w:rsidRPr="00AD0B74">
        <w:rPr>
          <w:rtl/>
        </w:rPr>
        <w:softHyphen/>
      </w:r>
      <w:r w:rsidR="00490D19" w:rsidRPr="00AD0B74">
        <w:rPr>
          <w:rFonts w:hint="cs"/>
          <w:rtl/>
        </w:rPr>
        <w:t xml:space="preserve">کنند. این در حالی است که </w:t>
      </w:r>
      <w:r w:rsidR="00490D19" w:rsidRPr="00AD0B74">
        <w:rPr>
          <w:rFonts w:hint="cs"/>
          <w:rtl/>
        </w:rPr>
        <w:lastRenderedPageBreak/>
        <w:t xml:space="preserve">کشورهایی همچون استرالیا، نیوزیلند، ژاپن، بروندی، تایلند، فیلیپین، قزاقستان، بلاروس، عراق، عربستان سعودی، عمان، یمن، سودان، اتیوپی، لیبی و چند کشور دیگر آفریقایی، ایسلند، کانادا، مکزیک، ونزوئلا، برزیل و شیلی از کارایی به نسبت بالایی برخوردارند. </w:t>
      </w:r>
      <w:r w:rsidR="00C42506">
        <w:rPr>
          <w:rFonts w:hint="cs"/>
          <w:rtl/>
        </w:rPr>
        <w:t>اگر</w:t>
      </w:r>
      <w:r w:rsidR="00490D19" w:rsidRPr="00AD0B74">
        <w:rPr>
          <w:rFonts w:hint="cs"/>
          <w:rtl/>
        </w:rPr>
        <w:t xml:space="preserve"> این کشورها از زیرشبکه</w:t>
      </w:r>
      <w:r w:rsidR="00490D19" w:rsidRPr="00AD0B74">
        <w:rPr>
          <w:rtl/>
        </w:rPr>
        <w:softHyphen/>
      </w:r>
      <w:r w:rsidR="00490D19" w:rsidRPr="00AD0B74">
        <w:rPr>
          <w:rFonts w:hint="cs"/>
          <w:rtl/>
        </w:rPr>
        <w:t>ای که می</w:t>
      </w:r>
      <w:r w:rsidR="00490D19" w:rsidRPr="00AD0B74">
        <w:rPr>
          <w:rtl/>
        </w:rPr>
        <w:softHyphen/>
      </w:r>
      <w:r w:rsidR="00490D19" w:rsidRPr="00AD0B74">
        <w:rPr>
          <w:rFonts w:hint="cs"/>
          <w:rtl/>
        </w:rPr>
        <w:t>سازند حذف شوند، انتقال نفت خام با اختلال کمی انجام می</w:t>
      </w:r>
      <w:r w:rsidR="00490D19" w:rsidRPr="00AD0B74">
        <w:rPr>
          <w:rtl/>
        </w:rPr>
        <w:softHyphen/>
      </w:r>
      <w:r w:rsidR="00490D19" w:rsidRPr="00AD0B74">
        <w:rPr>
          <w:rFonts w:hint="cs"/>
          <w:rtl/>
        </w:rPr>
        <w:t xml:space="preserve">شود. البته </w:t>
      </w:r>
      <w:r w:rsidR="00C42506" w:rsidRPr="00AD0B74">
        <w:rPr>
          <w:rFonts w:hint="cs"/>
          <w:rtl/>
        </w:rPr>
        <w:t>بای</w:t>
      </w:r>
      <w:r w:rsidR="00C42506">
        <w:rPr>
          <w:rFonts w:hint="cs"/>
          <w:rtl/>
        </w:rPr>
        <w:t>د</w:t>
      </w:r>
      <w:r w:rsidR="00C42506" w:rsidRPr="00AD0B74">
        <w:rPr>
          <w:rFonts w:hint="cs"/>
          <w:rtl/>
        </w:rPr>
        <w:t xml:space="preserve"> </w:t>
      </w:r>
      <w:r w:rsidR="00490D19" w:rsidRPr="00AD0B74">
        <w:rPr>
          <w:rFonts w:hint="cs"/>
          <w:rtl/>
        </w:rPr>
        <w:t>توجه داشت که این به معنی عدم ایجاد اختلال در شبکه تجاری نیست</w:t>
      </w:r>
      <w:r w:rsidR="00C42506">
        <w:rPr>
          <w:rFonts w:hint="cs"/>
          <w:rtl/>
        </w:rPr>
        <w:t>،</w:t>
      </w:r>
      <w:r w:rsidR="00490D19" w:rsidRPr="00AD0B74">
        <w:rPr>
          <w:rFonts w:hint="cs"/>
          <w:rtl/>
        </w:rPr>
        <w:t xml:space="preserve"> زیرا بالاترین میزان کارایی محلی در این شبکه تجاری حدود 85 </w:t>
      </w:r>
      <w:r w:rsidR="00DB3D29">
        <w:rPr>
          <w:rFonts w:hint="cs"/>
          <w:rtl/>
        </w:rPr>
        <w:t xml:space="preserve">درصد </w:t>
      </w:r>
      <w:r w:rsidR="00490D19" w:rsidRPr="00AD0B74">
        <w:rPr>
          <w:rFonts w:hint="cs"/>
          <w:rtl/>
        </w:rPr>
        <w:t xml:space="preserve">و کارایی محلی کشور عربستان حدود 40 </w:t>
      </w:r>
      <w:r w:rsidR="00DB3D29">
        <w:rPr>
          <w:rFonts w:hint="cs"/>
          <w:rtl/>
        </w:rPr>
        <w:t xml:space="preserve">درصد </w:t>
      </w:r>
      <w:r w:rsidR="00490D19" w:rsidRPr="00AD0B74">
        <w:rPr>
          <w:rFonts w:hint="cs"/>
          <w:rtl/>
        </w:rPr>
        <w:t>است که کارایی محلی بالایی تلقی نمی</w:t>
      </w:r>
      <w:r w:rsidR="00490D19" w:rsidRPr="00AD0B74">
        <w:rPr>
          <w:rtl/>
        </w:rPr>
        <w:softHyphen/>
      </w:r>
      <w:r w:rsidR="00490D19" w:rsidRPr="00AD0B74">
        <w:rPr>
          <w:rFonts w:hint="cs"/>
          <w:rtl/>
        </w:rPr>
        <w:t>شود.</w:t>
      </w:r>
    </w:p>
    <w:p w14:paraId="6E356094" w14:textId="77777777" w:rsidR="00490D19" w:rsidRPr="00AD0B74" w:rsidRDefault="00490D19" w:rsidP="00196413">
      <w:pPr>
        <w:pStyle w:val="af7"/>
        <w:rPr>
          <w:rtl/>
        </w:rPr>
      </w:pPr>
      <w:r w:rsidRPr="00AD0B74">
        <w:rPr>
          <w:rFonts w:hint="cs"/>
          <w:rtl/>
        </w:rPr>
        <w:t>در ادامه، سهم مؤثر در واردات، صادرات و تجارت کل بررسی می</w:t>
      </w:r>
      <w:r w:rsidRPr="00AD0B74">
        <w:rPr>
          <w:rtl/>
        </w:rPr>
        <w:softHyphen/>
      </w:r>
      <w:r w:rsidRPr="00AD0B74">
        <w:rPr>
          <w:rFonts w:hint="cs"/>
          <w:rtl/>
        </w:rPr>
        <w:t>شود.</w:t>
      </w:r>
    </w:p>
    <w:p w14:paraId="10C71025" w14:textId="77777777" w:rsidR="00490D19" w:rsidRPr="00AD0B74" w:rsidRDefault="00490D19" w:rsidP="00EF29E0">
      <w:pPr>
        <w:pStyle w:val="af7"/>
        <w:rPr>
          <w:rtl/>
        </w:rPr>
      </w:pPr>
      <w:r w:rsidRPr="00196413">
        <w:rPr>
          <w:rFonts w:hint="eastAsia"/>
          <w:b/>
          <w:bCs/>
          <w:sz w:val="20"/>
          <w:szCs w:val="22"/>
          <w:rtl/>
        </w:rPr>
        <w:t>تع</w:t>
      </w:r>
      <w:r w:rsidRPr="00196413">
        <w:rPr>
          <w:rFonts w:hint="cs"/>
          <w:b/>
          <w:bCs/>
          <w:sz w:val="20"/>
          <w:szCs w:val="22"/>
          <w:rtl/>
        </w:rPr>
        <w:t>یی</w:t>
      </w:r>
      <w:r w:rsidRPr="00196413">
        <w:rPr>
          <w:rFonts w:hint="eastAsia"/>
          <w:b/>
          <w:bCs/>
          <w:sz w:val="20"/>
          <w:szCs w:val="22"/>
          <w:rtl/>
        </w:rPr>
        <w:t>ن</w:t>
      </w:r>
      <w:r w:rsidRPr="00196413">
        <w:rPr>
          <w:b/>
          <w:bCs/>
          <w:sz w:val="20"/>
          <w:szCs w:val="22"/>
          <w:rtl/>
        </w:rPr>
        <w:t xml:space="preserve"> سهم مؤثر در واردات نفت خام: </w:t>
      </w:r>
      <w:r w:rsidRPr="00AD0B74">
        <w:rPr>
          <w:rFonts w:hint="cs"/>
          <w:rtl/>
        </w:rPr>
        <w:t>سهم مؤثر کشورها در شبکه واردات از کارایی محلی کشورها و سهم وارداتی آن</w:t>
      </w:r>
      <w:r w:rsidRPr="00AD0B74">
        <w:rPr>
          <w:rtl/>
        </w:rPr>
        <w:softHyphen/>
      </w:r>
      <w:r w:rsidRPr="00AD0B74">
        <w:rPr>
          <w:rFonts w:hint="cs"/>
          <w:rtl/>
        </w:rPr>
        <w:t xml:space="preserve">ها </w:t>
      </w:r>
      <w:r w:rsidR="003F5052">
        <w:rPr>
          <w:rtl/>
        </w:rPr>
        <w:t>به دست</w:t>
      </w:r>
      <w:r w:rsidRPr="00AD0B74">
        <w:rPr>
          <w:rFonts w:hint="cs"/>
          <w:rtl/>
        </w:rPr>
        <w:t xml:space="preserve"> می</w:t>
      </w:r>
      <w:r w:rsidRPr="00AD0B74">
        <w:rPr>
          <w:rtl/>
        </w:rPr>
        <w:softHyphen/>
      </w:r>
      <w:r w:rsidRPr="00AD0B74">
        <w:rPr>
          <w:rFonts w:hint="cs"/>
          <w:rtl/>
        </w:rPr>
        <w:t xml:space="preserve">آید که در جدول پیوست نحوه محاسبه آن ذکر شده است. شکل </w:t>
      </w:r>
      <w:r w:rsidR="00DB3D29">
        <w:rPr>
          <w:rFonts w:hint="cs"/>
          <w:rtl/>
        </w:rPr>
        <w:t>14،</w:t>
      </w:r>
      <w:r w:rsidRPr="00AD0B74">
        <w:rPr>
          <w:rFonts w:hint="cs"/>
          <w:rtl/>
        </w:rPr>
        <w:t xml:space="preserve"> سهم مؤثر کشورها در شبکه وارداتی را بر نقشه جهان نشان می</w:t>
      </w:r>
      <w:r w:rsidRPr="00AD0B74">
        <w:rPr>
          <w:rtl/>
        </w:rPr>
        <w:softHyphen/>
      </w:r>
      <w:r w:rsidRPr="00AD0B74">
        <w:rPr>
          <w:rFonts w:hint="cs"/>
          <w:rtl/>
        </w:rPr>
        <w:t>دهد.</w:t>
      </w:r>
    </w:p>
    <w:p w14:paraId="3FC31104" w14:textId="77777777" w:rsidR="00490D19" w:rsidRPr="008111C4" w:rsidRDefault="00490D19" w:rsidP="00490D19">
      <w:pPr>
        <w:spacing w:line="240" w:lineRule="auto"/>
        <w:jc w:val="center"/>
        <w:rPr>
          <w:rFonts w:eastAsia="Times New Roman" w:cs="B Nazanin"/>
          <w:b/>
          <w:bCs/>
          <w:sz w:val="20"/>
          <w:rtl/>
        </w:rPr>
      </w:pPr>
      <w:r w:rsidRPr="008111C4">
        <w:rPr>
          <w:rFonts w:eastAsia="Times New Roman" w:cs="B Nazanin"/>
          <w:b/>
          <w:bCs/>
          <w:noProof/>
          <w:sz w:val="20"/>
          <w:rtl/>
        </w:rPr>
        <w:drawing>
          <wp:inline distT="0" distB="0" distL="0" distR="0" wp14:anchorId="0153E75F" wp14:editId="0ADFCD34">
            <wp:extent cx="4265822" cy="2612390"/>
            <wp:effectExtent l="0" t="0" r="1905" b="0"/>
            <wp:docPr id="96" name="Picture 96" descr="D:\Rouhollah\Article\Sajedian far\Effective share Im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ouhollah\Article\Sajedian far\Effective share Import.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5627" b="18165"/>
                    <a:stretch/>
                  </pic:blipFill>
                  <pic:spPr bwMode="auto">
                    <a:xfrm>
                      <a:off x="0" y="0"/>
                      <a:ext cx="4272181" cy="2616284"/>
                    </a:xfrm>
                    <a:prstGeom prst="rect">
                      <a:avLst/>
                    </a:prstGeom>
                    <a:noFill/>
                    <a:ln>
                      <a:noFill/>
                    </a:ln>
                    <a:extLst>
                      <a:ext uri="{53640926-AAD7-44D8-BBD7-CCE9431645EC}">
                        <a14:shadowObscured xmlns:a14="http://schemas.microsoft.com/office/drawing/2010/main"/>
                      </a:ext>
                    </a:extLst>
                  </pic:spPr>
                </pic:pic>
              </a:graphicData>
            </a:graphic>
          </wp:inline>
        </w:drawing>
      </w:r>
    </w:p>
    <w:p w14:paraId="39709B6C" w14:textId="77777777" w:rsidR="00490D19" w:rsidRPr="008111C4" w:rsidRDefault="00490D19" w:rsidP="00EF29E0">
      <w:pPr>
        <w:jc w:val="center"/>
        <w:rPr>
          <w:rFonts w:cs="B Nazanin"/>
          <w:sz w:val="14"/>
          <w:szCs w:val="20"/>
          <w:rtl/>
          <w:lang w:bidi="fa-IR"/>
        </w:rPr>
      </w:pPr>
      <w:r w:rsidRPr="008111C4">
        <w:rPr>
          <w:rFonts w:eastAsia="Times New Roman" w:cs="B Nazanin"/>
          <w:b/>
          <w:bCs/>
          <w:sz w:val="14"/>
          <w:szCs w:val="20"/>
          <w:rtl/>
        </w:rPr>
        <w:t xml:space="preserve">شکل </w:t>
      </w:r>
      <w:r w:rsidR="004377A9">
        <w:rPr>
          <w:rFonts w:eastAsia="Times New Roman" w:cs="B Nazanin" w:hint="cs"/>
          <w:b/>
          <w:bCs/>
          <w:sz w:val="14"/>
          <w:szCs w:val="20"/>
          <w:rtl/>
        </w:rPr>
        <w:t>14</w:t>
      </w:r>
      <w:r w:rsidRPr="008111C4">
        <w:rPr>
          <w:rFonts w:eastAsia="Times New Roman" w:cs="B Nazanin"/>
          <w:b/>
          <w:bCs/>
          <w:sz w:val="14"/>
          <w:szCs w:val="20"/>
          <w:rtl/>
        </w:rPr>
        <w:t xml:space="preserve">: </w:t>
      </w:r>
      <w:r w:rsidRPr="00196413">
        <w:rPr>
          <w:rFonts w:eastAsia="Times New Roman" w:cs="B Nazanin" w:hint="eastAsia"/>
          <w:sz w:val="16"/>
          <w:szCs w:val="22"/>
          <w:rtl/>
        </w:rPr>
        <w:t>سهم</w:t>
      </w:r>
      <w:r w:rsidRPr="00196413">
        <w:rPr>
          <w:rFonts w:eastAsia="Times New Roman" w:cs="B Nazanin"/>
          <w:sz w:val="16"/>
          <w:szCs w:val="22"/>
          <w:rtl/>
        </w:rPr>
        <w:t xml:space="preserve"> </w:t>
      </w:r>
      <w:r w:rsidRPr="00196413">
        <w:rPr>
          <w:rFonts w:eastAsia="Times New Roman" w:cs="B Nazanin" w:hint="eastAsia"/>
          <w:sz w:val="16"/>
          <w:szCs w:val="22"/>
          <w:rtl/>
        </w:rPr>
        <w:t>مؤثر</w:t>
      </w:r>
      <w:r w:rsidRPr="00196413">
        <w:rPr>
          <w:rFonts w:eastAsia="Times New Roman" w:cs="B Nazanin"/>
          <w:sz w:val="16"/>
          <w:szCs w:val="22"/>
          <w:rtl/>
        </w:rPr>
        <w:t xml:space="preserve"> کشورها در شبکه </w:t>
      </w:r>
      <w:r w:rsidRPr="00196413">
        <w:rPr>
          <w:rFonts w:eastAsia="Times New Roman" w:cs="B Nazanin" w:hint="eastAsia"/>
          <w:sz w:val="16"/>
          <w:szCs w:val="22"/>
          <w:rtl/>
        </w:rPr>
        <w:t>واردات</w:t>
      </w:r>
      <w:r w:rsidRPr="00196413">
        <w:rPr>
          <w:rFonts w:eastAsia="Times New Roman" w:cs="B Nazanin"/>
          <w:sz w:val="16"/>
          <w:szCs w:val="22"/>
          <w:rtl/>
        </w:rPr>
        <w:t xml:space="preserve"> نفت خام</w:t>
      </w:r>
    </w:p>
    <w:p w14:paraId="30075753" w14:textId="77777777" w:rsidR="00490D19" w:rsidRPr="00AD0B74" w:rsidRDefault="003F5052" w:rsidP="00EF29E0">
      <w:pPr>
        <w:pStyle w:val="af7"/>
        <w:rPr>
          <w:rtl/>
        </w:rPr>
      </w:pPr>
      <w:r>
        <w:rPr>
          <w:rtl/>
        </w:rPr>
        <w:t>همان‌طور</w:t>
      </w:r>
      <w:r w:rsidR="00490D19" w:rsidRPr="00AD0B74">
        <w:rPr>
          <w:rFonts w:hint="cs"/>
          <w:rtl/>
        </w:rPr>
        <w:t xml:space="preserve"> که مشاهده می</w:t>
      </w:r>
      <w:r w:rsidR="00490D19" w:rsidRPr="00AD0B74">
        <w:rPr>
          <w:rtl/>
        </w:rPr>
        <w:softHyphen/>
      </w:r>
      <w:r w:rsidR="00490D19" w:rsidRPr="00AD0B74">
        <w:rPr>
          <w:rFonts w:hint="cs"/>
          <w:rtl/>
        </w:rPr>
        <w:t>شود، کشورهای حوزه آسیا-</w:t>
      </w:r>
      <w:r w:rsidR="007838FA">
        <w:rPr>
          <w:rFonts w:hint="cs"/>
          <w:rtl/>
        </w:rPr>
        <w:t xml:space="preserve"> </w:t>
      </w:r>
      <w:r w:rsidR="00490D19" w:rsidRPr="00AD0B74">
        <w:rPr>
          <w:rFonts w:hint="cs"/>
          <w:rtl/>
        </w:rPr>
        <w:t xml:space="preserve">اقیانوسیه، آسیای شرقی، اروپای غربی، آمریکای شمالی و برخی کشورهای آمریکای جنوبی </w:t>
      </w:r>
      <w:r>
        <w:rPr>
          <w:rtl/>
        </w:rPr>
        <w:t>ازجمله</w:t>
      </w:r>
      <w:r w:rsidR="00490D19" w:rsidRPr="00AD0B74">
        <w:rPr>
          <w:rFonts w:hint="cs"/>
          <w:rtl/>
        </w:rPr>
        <w:t xml:space="preserve"> برزیل و شیلی در زمره کشورهای با سهم مؤثر بالا در شبکه واردات نفت خام هستند</w:t>
      </w:r>
      <w:r w:rsidR="003879A6">
        <w:rPr>
          <w:rtl/>
        </w:rPr>
        <w:t xml:space="preserve">؛ </w:t>
      </w:r>
      <w:r w:rsidR="00490D19" w:rsidRPr="00AD0B74">
        <w:rPr>
          <w:rFonts w:hint="cs"/>
          <w:rtl/>
        </w:rPr>
        <w:t>به عبارت دیگر، این کشورها ممکن است کارایی پایینی (اخلال</w:t>
      </w:r>
      <w:r w:rsidR="00490D19" w:rsidRPr="00AD0B74">
        <w:rPr>
          <w:rtl/>
        </w:rPr>
        <w:softHyphen/>
      </w:r>
      <w:r w:rsidR="00490D19" w:rsidRPr="00AD0B74">
        <w:rPr>
          <w:rFonts w:hint="cs"/>
          <w:rtl/>
        </w:rPr>
        <w:t>گری زیاد در زیر شبکه آن کشور در صورت حذف از شبکه تجاری) داشته باشند</w:t>
      </w:r>
      <w:r w:rsidR="00EA0E49">
        <w:rPr>
          <w:rFonts w:hint="cs"/>
          <w:rtl/>
        </w:rPr>
        <w:t>؛</w:t>
      </w:r>
      <w:r w:rsidR="00EA0E49" w:rsidRPr="00AD0B74">
        <w:rPr>
          <w:rFonts w:hint="cs"/>
          <w:rtl/>
        </w:rPr>
        <w:t xml:space="preserve"> </w:t>
      </w:r>
      <w:r w:rsidR="00490D19" w:rsidRPr="00AD0B74">
        <w:rPr>
          <w:rFonts w:hint="cs"/>
          <w:rtl/>
        </w:rPr>
        <w:t xml:space="preserve">اما </w:t>
      </w:r>
      <w:r>
        <w:rPr>
          <w:rtl/>
        </w:rPr>
        <w:t>به واسطه</w:t>
      </w:r>
      <w:r w:rsidR="00490D19" w:rsidRPr="00AD0B74">
        <w:rPr>
          <w:rFonts w:hint="cs"/>
          <w:rtl/>
        </w:rPr>
        <w:t xml:space="preserve"> سهمی که از واردات کل انجام شده در شبکه تجاری دارند، اهمیت بسزایی پیدا می</w:t>
      </w:r>
      <w:r w:rsidR="00490D19" w:rsidRPr="00AD0B74">
        <w:rPr>
          <w:rtl/>
        </w:rPr>
        <w:softHyphen/>
      </w:r>
      <w:r w:rsidR="00490D19" w:rsidRPr="00AD0B74">
        <w:rPr>
          <w:rFonts w:hint="cs"/>
          <w:rtl/>
        </w:rPr>
        <w:t>کنند. به عنوان مثال، چین و آمریکا از کارایی محلی پایینی در شبکه تجاری برخوردار هستند</w:t>
      </w:r>
      <w:r w:rsidR="00EA0E49">
        <w:rPr>
          <w:rFonts w:hint="cs"/>
          <w:rtl/>
        </w:rPr>
        <w:t>؛</w:t>
      </w:r>
      <w:r w:rsidR="00490D19" w:rsidRPr="00AD0B74">
        <w:rPr>
          <w:rFonts w:hint="cs"/>
          <w:rtl/>
        </w:rPr>
        <w:t xml:space="preserve"> اما </w:t>
      </w:r>
      <w:r>
        <w:rPr>
          <w:rtl/>
        </w:rPr>
        <w:t>به واسطه</w:t>
      </w:r>
      <w:r w:rsidR="00490D19" w:rsidRPr="00AD0B74">
        <w:rPr>
          <w:rFonts w:hint="cs"/>
          <w:rtl/>
        </w:rPr>
        <w:t xml:space="preserve"> سهم مصرفی نفت خامی که در شبکه تجاری دارند، مشاهده می</w:t>
      </w:r>
      <w:r w:rsidR="00490D19" w:rsidRPr="00AD0B74">
        <w:rPr>
          <w:rtl/>
        </w:rPr>
        <w:softHyphen/>
      </w:r>
      <w:r w:rsidR="00490D19" w:rsidRPr="00AD0B74">
        <w:rPr>
          <w:rFonts w:hint="cs"/>
          <w:rtl/>
        </w:rPr>
        <w:t>شود که سهم مؤثر بالایی را به خود اختصاص داده</w:t>
      </w:r>
      <w:r w:rsidR="00490D19" w:rsidRPr="00AD0B74">
        <w:rPr>
          <w:rtl/>
        </w:rPr>
        <w:softHyphen/>
      </w:r>
      <w:r w:rsidR="00490D19" w:rsidRPr="00AD0B74">
        <w:rPr>
          <w:rFonts w:hint="cs"/>
          <w:rtl/>
        </w:rPr>
        <w:t>اند.</w:t>
      </w:r>
    </w:p>
    <w:p w14:paraId="24ADE3DF" w14:textId="77777777" w:rsidR="00490D19" w:rsidRPr="00AD0B74" w:rsidRDefault="00490D19" w:rsidP="00EF29E0">
      <w:pPr>
        <w:pStyle w:val="af7"/>
        <w:rPr>
          <w:rtl/>
        </w:rPr>
      </w:pPr>
      <w:r w:rsidRPr="00196413">
        <w:rPr>
          <w:rFonts w:hint="eastAsia"/>
          <w:b/>
          <w:bCs/>
          <w:sz w:val="20"/>
          <w:szCs w:val="22"/>
          <w:rtl/>
        </w:rPr>
        <w:lastRenderedPageBreak/>
        <w:t>تع</w:t>
      </w:r>
      <w:r w:rsidRPr="00196413">
        <w:rPr>
          <w:rFonts w:hint="cs"/>
          <w:b/>
          <w:bCs/>
          <w:sz w:val="20"/>
          <w:szCs w:val="22"/>
          <w:rtl/>
        </w:rPr>
        <w:t>یی</w:t>
      </w:r>
      <w:r w:rsidRPr="00196413">
        <w:rPr>
          <w:rFonts w:hint="eastAsia"/>
          <w:b/>
          <w:bCs/>
          <w:sz w:val="20"/>
          <w:szCs w:val="22"/>
          <w:rtl/>
        </w:rPr>
        <w:t>ن</w:t>
      </w:r>
      <w:r w:rsidRPr="00196413">
        <w:rPr>
          <w:b/>
          <w:bCs/>
          <w:sz w:val="20"/>
          <w:szCs w:val="22"/>
          <w:rtl/>
        </w:rPr>
        <w:t xml:space="preserve"> سهم مؤثر در صادرات نفت خام: </w:t>
      </w:r>
      <w:r w:rsidRPr="00AD0B74">
        <w:rPr>
          <w:rFonts w:hint="cs"/>
          <w:rtl/>
        </w:rPr>
        <w:t>سهم مؤثر کشورها در شبکه صادرات از کارایی محلی کشورها و سهم صادراتی آن</w:t>
      </w:r>
      <w:r w:rsidRPr="00AD0B74">
        <w:rPr>
          <w:rtl/>
        </w:rPr>
        <w:softHyphen/>
      </w:r>
      <w:r w:rsidRPr="00AD0B74">
        <w:rPr>
          <w:rFonts w:hint="cs"/>
          <w:rtl/>
        </w:rPr>
        <w:t xml:space="preserve">ها در شبکه تجارت نفت خام </w:t>
      </w:r>
      <w:r w:rsidR="003F5052">
        <w:rPr>
          <w:rtl/>
        </w:rPr>
        <w:t>به دست</w:t>
      </w:r>
      <w:r w:rsidRPr="00AD0B74">
        <w:rPr>
          <w:rFonts w:hint="cs"/>
          <w:rtl/>
        </w:rPr>
        <w:t xml:space="preserve"> می</w:t>
      </w:r>
      <w:r w:rsidRPr="00AD0B74">
        <w:rPr>
          <w:rtl/>
        </w:rPr>
        <w:softHyphen/>
      </w:r>
      <w:r w:rsidRPr="00AD0B74">
        <w:rPr>
          <w:rFonts w:hint="cs"/>
          <w:rtl/>
        </w:rPr>
        <w:t xml:space="preserve">آید که در جدول پیوست نحوه محاسبه آن ذکر شده است. شکل </w:t>
      </w:r>
      <w:r w:rsidR="00EA0E49">
        <w:rPr>
          <w:rFonts w:hint="cs"/>
          <w:rtl/>
        </w:rPr>
        <w:t>15</w:t>
      </w:r>
      <w:r w:rsidRPr="00AD0B74">
        <w:rPr>
          <w:rFonts w:hint="cs"/>
          <w:rtl/>
        </w:rPr>
        <w:t>، سهم مؤثر کشورها در شبکه صادراتی را بر نقشه جهان نشان می</w:t>
      </w:r>
      <w:r w:rsidRPr="00AD0B74">
        <w:rPr>
          <w:rtl/>
        </w:rPr>
        <w:softHyphen/>
      </w:r>
      <w:r w:rsidRPr="00AD0B74">
        <w:rPr>
          <w:rFonts w:hint="cs"/>
          <w:rtl/>
        </w:rPr>
        <w:t>دهد.</w:t>
      </w:r>
    </w:p>
    <w:p w14:paraId="3E0B97E3" w14:textId="77777777" w:rsidR="00490D19" w:rsidRPr="008111C4" w:rsidRDefault="00490D19" w:rsidP="00490D19">
      <w:pPr>
        <w:spacing w:line="240" w:lineRule="auto"/>
        <w:jc w:val="center"/>
        <w:rPr>
          <w:rFonts w:eastAsia="Times New Roman" w:cs="B Nazanin"/>
          <w:b/>
          <w:bCs/>
          <w:sz w:val="20"/>
          <w:rtl/>
        </w:rPr>
      </w:pPr>
      <w:r w:rsidRPr="008111C4">
        <w:rPr>
          <w:rFonts w:eastAsia="Times New Roman" w:cs="B Nazanin"/>
          <w:b/>
          <w:bCs/>
          <w:noProof/>
          <w:sz w:val="20"/>
          <w:rtl/>
        </w:rPr>
        <w:drawing>
          <wp:inline distT="0" distB="0" distL="0" distR="0" wp14:anchorId="46D00561" wp14:editId="356B3624">
            <wp:extent cx="4132226" cy="2536190"/>
            <wp:effectExtent l="0" t="0" r="1905" b="0"/>
            <wp:docPr id="98" name="Picture 98" descr="D:\Rouhollah\Article\Sajedian far\Effective share 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ouhollah\Article\Sajedian far\Effective share export.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7822" b="17899"/>
                    <a:stretch/>
                  </pic:blipFill>
                  <pic:spPr bwMode="auto">
                    <a:xfrm>
                      <a:off x="0" y="0"/>
                      <a:ext cx="4137114" cy="2539190"/>
                    </a:xfrm>
                    <a:prstGeom prst="rect">
                      <a:avLst/>
                    </a:prstGeom>
                    <a:noFill/>
                    <a:ln>
                      <a:noFill/>
                    </a:ln>
                    <a:extLst>
                      <a:ext uri="{53640926-AAD7-44D8-BBD7-CCE9431645EC}">
                        <a14:shadowObscured xmlns:a14="http://schemas.microsoft.com/office/drawing/2010/main"/>
                      </a:ext>
                    </a:extLst>
                  </pic:spPr>
                </pic:pic>
              </a:graphicData>
            </a:graphic>
          </wp:inline>
        </w:drawing>
      </w:r>
    </w:p>
    <w:p w14:paraId="5DCEA9F1" w14:textId="77777777" w:rsidR="00490D19" w:rsidRPr="008111C4" w:rsidRDefault="00490D19" w:rsidP="00EF29E0">
      <w:pPr>
        <w:pStyle w:val="af4"/>
        <w:rPr>
          <w:rtl/>
          <w:lang w:bidi="fa-IR"/>
        </w:rPr>
      </w:pPr>
      <w:r w:rsidRPr="00196413">
        <w:rPr>
          <w:b/>
          <w:bCs/>
          <w:sz w:val="22"/>
          <w:szCs w:val="22"/>
          <w:rtl/>
        </w:rPr>
        <w:t xml:space="preserve">شکل </w:t>
      </w:r>
      <w:r w:rsidR="00C42506" w:rsidRPr="00196413">
        <w:rPr>
          <w:b/>
          <w:bCs/>
          <w:sz w:val="22"/>
          <w:szCs w:val="22"/>
          <w:rtl/>
        </w:rPr>
        <w:t>15</w:t>
      </w:r>
      <w:r w:rsidRPr="00196413">
        <w:rPr>
          <w:b/>
          <w:bCs/>
          <w:sz w:val="22"/>
          <w:szCs w:val="22"/>
          <w:rtl/>
        </w:rPr>
        <w:t>:</w:t>
      </w:r>
      <w:r w:rsidRPr="008111C4">
        <w:rPr>
          <w:rtl/>
        </w:rPr>
        <w:t xml:space="preserve"> </w:t>
      </w:r>
      <w:r w:rsidRPr="008111C4">
        <w:rPr>
          <w:rFonts w:hint="cs"/>
          <w:rtl/>
        </w:rPr>
        <w:t>سهم مؤثر</w:t>
      </w:r>
      <w:r w:rsidRPr="008111C4">
        <w:rPr>
          <w:rtl/>
        </w:rPr>
        <w:t xml:space="preserve"> کشورها در شبکه </w:t>
      </w:r>
      <w:r w:rsidRPr="008111C4">
        <w:rPr>
          <w:rFonts w:hint="cs"/>
          <w:rtl/>
        </w:rPr>
        <w:t>صادرات</w:t>
      </w:r>
      <w:r w:rsidRPr="008111C4">
        <w:rPr>
          <w:rtl/>
        </w:rPr>
        <w:t xml:space="preserve"> نفت خام</w:t>
      </w:r>
    </w:p>
    <w:p w14:paraId="5C5A7185" w14:textId="77777777" w:rsidR="00490D19" w:rsidRPr="00AD0B74" w:rsidRDefault="003F5052" w:rsidP="00EF29E0">
      <w:pPr>
        <w:pStyle w:val="af7"/>
        <w:rPr>
          <w:rtl/>
        </w:rPr>
      </w:pPr>
      <w:r>
        <w:rPr>
          <w:rtl/>
        </w:rPr>
        <w:t>همان‌طور</w:t>
      </w:r>
      <w:r w:rsidR="00490D19" w:rsidRPr="00AD0B74">
        <w:rPr>
          <w:rFonts w:hint="cs"/>
          <w:rtl/>
        </w:rPr>
        <w:t xml:space="preserve"> که مشاهده می</w:t>
      </w:r>
      <w:r w:rsidR="00490D19" w:rsidRPr="00AD0B74">
        <w:rPr>
          <w:rtl/>
        </w:rPr>
        <w:softHyphen/>
      </w:r>
      <w:r w:rsidR="00490D19" w:rsidRPr="00AD0B74">
        <w:rPr>
          <w:rFonts w:hint="cs"/>
          <w:rtl/>
        </w:rPr>
        <w:t>شود، کشورهای پیرامون نقاط ترانزیت اصلی تجارت نفت خام سهم مؤثر بالایی در شبکه صادرات نفت خام دارند. همچنین کشورهای چین، روسیه، قزاقستان، آذربایجان و یونان نیز به واسطه موقعیت استراتژیکی که در شبکه تجاری دارند، سهم مؤثر بالایی را به خود اختصاص داده</w:t>
      </w:r>
      <w:r w:rsidR="00490D19" w:rsidRPr="00AD0B74">
        <w:rPr>
          <w:rtl/>
        </w:rPr>
        <w:softHyphen/>
      </w:r>
      <w:r w:rsidR="00490D19" w:rsidRPr="00AD0B74">
        <w:rPr>
          <w:rFonts w:hint="cs"/>
          <w:rtl/>
        </w:rPr>
        <w:t xml:space="preserve">اند. اهمیت این کشورها از </w:t>
      </w:r>
      <w:r w:rsidR="00C42506">
        <w:rPr>
          <w:rFonts w:hint="cs"/>
          <w:rtl/>
        </w:rPr>
        <w:t xml:space="preserve">این </w:t>
      </w:r>
      <w:r w:rsidR="00490D19" w:rsidRPr="00AD0B74">
        <w:rPr>
          <w:rFonts w:hint="cs"/>
          <w:rtl/>
        </w:rPr>
        <w:t xml:space="preserve">بابت </w:t>
      </w:r>
      <w:r w:rsidR="00DB3D29">
        <w:rPr>
          <w:rFonts w:hint="cs"/>
          <w:rtl/>
        </w:rPr>
        <w:t>است که امکان دارد</w:t>
      </w:r>
      <w:r w:rsidR="00490D19" w:rsidRPr="00AD0B74">
        <w:rPr>
          <w:rFonts w:hint="cs"/>
          <w:rtl/>
        </w:rPr>
        <w:t xml:space="preserve"> به واسطه کارایی بالا و یا منابع عرضه نفتی</w:t>
      </w:r>
      <w:r w:rsidR="006E5952">
        <w:rPr>
          <w:rFonts w:hint="cs"/>
          <w:rtl/>
        </w:rPr>
        <w:t>،</w:t>
      </w:r>
      <w:r w:rsidR="00490D19" w:rsidRPr="00AD0B74">
        <w:rPr>
          <w:rFonts w:hint="cs"/>
          <w:rtl/>
        </w:rPr>
        <w:t xml:space="preserve"> سهم مؤثر بالاتری را به خود اختصاص </w:t>
      </w:r>
      <w:r w:rsidR="006E5952">
        <w:rPr>
          <w:rFonts w:hint="cs"/>
          <w:rtl/>
        </w:rPr>
        <w:t>دهند</w:t>
      </w:r>
      <w:r w:rsidR="00490D19" w:rsidRPr="00AD0B74">
        <w:rPr>
          <w:rFonts w:hint="cs"/>
          <w:rtl/>
        </w:rPr>
        <w:t>.</w:t>
      </w:r>
    </w:p>
    <w:p w14:paraId="14C1D588" w14:textId="77777777" w:rsidR="00490D19" w:rsidRPr="00AD0B74" w:rsidRDefault="00490D19" w:rsidP="00EF29E0">
      <w:pPr>
        <w:pStyle w:val="af7"/>
        <w:rPr>
          <w:rtl/>
        </w:rPr>
      </w:pPr>
      <w:r w:rsidRPr="00196413">
        <w:rPr>
          <w:rFonts w:hint="eastAsia"/>
          <w:b/>
          <w:bCs/>
          <w:sz w:val="20"/>
          <w:szCs w:val="22"/>
          <w:rtl/>
        </w:rPr>
        <w:t>تع</w:t>
      </w:r>
      <w:r w:rsidRPr="00196413">
        <w:rPr>
          <w:rFonts w:hint="cs"/>
          <w:b/>
          <w:bCs/>
          <w:sz w:val="20"/>
          <w:szCs w:val="22"/>
          <w:rtl/>
        </w:rPr>
        <w:t>یی</w:t>
      </w:r>
      <w:r w:rsidRPr="00196413">
        <w:rPr>
          <w:rFonts w:hint="eastAsia"/>
          <w:b/>
          <w:bCs/>
          <w:sz w:val="20"/>
          <w:szCs w:val="22"/>
          <w:rtl/>
        </w:rPr>
        <w:t>ن</w:t>
      </w:r>
      <w:r w:rsidRPr="00196413">
        <w:rPr>
          <w:b/>
          <w:bCs/>
          <w:sz w:val="20"/>
          <w:szCs w:val="22"/>
          <w:rtl/>
        </w:rPr>
        <w:t xml:space="preserve"> سهم مؤثر در کل تجارت نفت خام: </w:t>
      </w:r>
      <w:r w:rsidRPr="00AD0B74">
        <w:rPr>
          <w:rFonts w:hint="cs"/>
          <w:rtl/>
        </w:rPr>
        <w:t>سهم مؤثر کشورها در شبکه تجارت کل از کارایی محلی کشورها و سهم تجاری آن</w:t>
      </w:r>
      <w:r w:rsidRPr="00AD0B74">
        <w:rPr>
          <w:rtl/>
        </w:rPr>
        <w:softHyphen/>
      </w:r>
      <w:r w:rsidRPr="00AD0B74">
        <w:rPr>
          <w:rFonts w:hint="cs"/>
          <w:rtl/>
        </w:rPr>
        <w:t xml:space="preserve">ها در واردات و صادرات نفت خام </w:t>
      </w:r>
      <w:r w:rsidR="003F5052">
        <w:rPr>
          <w:rtl/>
        </w:rPr>
        <w:t>به دست</w:t>
      </w:r>
      <w:r w:rsidRPr="00AD0B74">
        <w:rPr>
          <w:rFonts w:hint="cs"/>
          <w:rtl/>
        </w:rPr>
        <w:t xml:space="preserve"> می</w:t>
      </w:r>
      <w:r w:rsidRPr="00AD0B74">
        <w:rPr>
          <w:rtl/>
        </w:rPr>
        <w:softHyphen/>
      </w:r>
      <w:r w:rsidRPr="00AD0B74">
        <w:rPr>
          <w:rFonts w:hint="cs"/>
          <w:rtl/>
        </w:rPr>
        <w:t xml:space="preserve">آید که در جدول پیوست نحوه محاسبه آن ذکر شده است. شکل </w:t>
      </w:r>
      <w:r w:rsidR="00DB3D29">
        <w:rPr>
          <w:rFonts w:hint="cs"/>
          <w:rtl/>
        </w:rPr>
        <w:t>16</w:t>
      </w:r>
      <w:r w:rsidRPr="00AD0B74">
        <w:rPr>
          <w:rFonts w:hint="cs"/>
          <w:rtl/>
        </w:rPr>
        <w:t>، سهم مؤثر کشورها در شبکه تجارت کل را بر نقشه جهان نشان می</w:t>
      </w:r>
      <w:r w:rsidRPr="00AD0B74">
        <w:rPr>
          <w:rtl/>
        </w:rPr>
        <w:softHyphen/>
      </w:r>
      <w:r w:rsidRPr="00AD0B74">
        <w:rPr>
          <w:rFonts w:hint="cs"/>
          <w:rtl/>
        </w:rPr>
        <w:t>دهد.</w:t>
      </w:r>
    </w:p>
    <w:p w14:paraId="6B29908E" w14:textId="77777777" w:rsidR="00490D19" w:rsidRPr="008111C4" w:rsidRDefault="00490D19" w:rsidP="00490D19">
      <w:pPr>
        <w:spacing w:line="240" w:lineRule="auto"/>
        <w:jc w:val="center"/>
        <w:rPr>
          <w:rFonts w:eastAsia="Times New Roman" w:cs="B Nazanin"/>
          <w:b/>
          <w:bCs/>
          <w:sz w:val="20"/>
          <w:rtl/>
        </w:rPr>
      </w:pPr>
      <w:r w:rsidRPr="008111C4">
        <w:rPr>
          <w:rFonts w:eastAsia="Times New Roman" w:cs="B Nazanin"/>
          <w:b/>
          <w:bCs/>
          <w:noProof/>
          <w:sz w:val="20"/>
          <w:rtl/>
        </w:rPr>
        <w:lastRenderedPageBreak/>
        <w:drawing>
          <wp:inline distT="0" distB="0" distL="0" distR="0" wp14:anchorId="6D08C16B" wp14:editId="03F10482">
            <wp:extent cx="4218188" cy="2548255"/>
            <wp:effectExtent l="0" t="0" r="0" b="4445"/>
            <wp:docPr id="97" name="Picture 97" descr="D:\Rouhollah\Article\Sajedian far\Effective share t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ouhollah\Article\Sajedian far\Effective share trade.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7756" b="17661"/>
                    <a:stretch/>
                  </pic:blipFill>
                  <pic:spPr bwMode="auto">
                    <a:xfrm>
                      <a:off x="0" y="0"/>
                      <a:ext cx="4225510" cy="2552678"/>
                    </a:xfrm>
                    <a:prstGeom prst="rect">
                      <a:avLst/>
                    </a:prstGeom>
                    <a:noFill/>
                    <a:ln>
                      <a:noFill/>
                    </a:ln>
                    <a:extLst>
                      <a:ext uri="{53640926-AAD7-44D8-BBD7-CCE9431645EC}">
                        <a14:shadowObscured xmlns:a14="http://schemas.microsoft.com/office/drawing/2010/main"/>
                      </a:ext>
                    </a:extLst>
                  </pic:spPr>
                </pic:pic>
              </a:graphicData>
            </a:graphic>
          </wp:inline>
        </w:drawing>
      </w:r>
    </w:p>
    <w:p w14:paraId="349B82BC" w14:textId="77777777" w:rsidR="00490D19" w:rsidRPr="008111C4" w:rsidRDefault="00490D19" w:rsidP="00EF29E0">
      <w:pPr>
        <w:pStyle w:val="af4"/>
        <w:rPr>
          <w:rtl/>
          <w:lang w:bidi="fa-IR"/>
        </w:rPr>
      </w:pPr>
      <w:r w:rsidRPr="00196413">
        <w:rPr>
          <w:b/>
          <w:bCs/>
          <w:sz w:val="22"/>
          <w:szCs w:val="22"/>
          <w:rtl/>
        </w:rPr>
        <w:t xml:space="preserve">شکل </w:t>
      </w:r>
      <w:r w:rsidR="00DB3D29" w:rsidRPr="00196413">
        <w:rPr>
          <w:b/>
          <w:bCs/>
          <w:sz w:val="22"/>
          <w:szCs w:val="22"/>
          <w:rtl/>
        </w:rPr>
        <w:t>16</w:t>
      </w:r>
      <w:r w:rsidRPr="00196413">
        <w:rPr>
          <w:b/>
          <w:bCs/>
          <w:sz w:val="22"/>
          <w:szCs w:val="22"/>
          <w:rtl/>
        </w:rPr>
        <w:t>:</w:t>
      </w:r>
      <w:r w:rsidRPr="008111C4">
        <w:rPr>
          <w:rtl/>
        </w:rPr>
        <w:t xml:space="preserve"> </w:t>
      </w:r>
      <w:r w:rsidRPr="008111C4">
        <w:rPr>
          <w:rFonts w:hint="cs"/>
          <w:rtl/>
        </w:rPr>
        <w:t>سهم مؤثر</w:t>
      </w:r>
      <w:r w:rsidRPr="008111C4">
        <w:rPr>
          <w:rtl/>
        </w:rPr>
        <w:t xml:space="preserve"> کشورها در شبکه </w:t>
      </w:r>
      <w:r w:rsidRPr="008111C4">
        <w:rPr>
          <w:rFonts w:hint="cs"/>
          <w:rtl/>
        </w:rPr>
        <w:t>تجارت کل (مجموع صادرات و واردات)</w:t>
      </w:r>
      <w:r w:rsidRPr="008111C4">
        <w:rPr>
          <w:rtl/>
        </w:rPr>
        <w:t xml:space="preserve"> نفت خام</w:t>
      </w:r>
    </w:p>
    <w:p w14:paraId="4CF3368B" w14:textId="77777777" w:rsidR="00490D19" w:rsidRPr="00AD0B74" w:rsidRDefault="00490D19" w:rsidP="00EF29E0">
      <w:pPr>
        <w:pStyle w:val="af7"/>
        <w:rPr>
          <w:rtl/>
        </w:rPr>
      </w:pPr>
      <w:r w:rsidRPr="00AD0B74">
        <w:rPr>
          <w:rFonts w:hint="cs"/>
          <w:rtl/>
        </w:rPr>
        <w:t>در این حالت، وضعیت مشابه</w:t>
      </w:r>
      <w:r w:rsidR="00DB3D29">
        <w:rPr>
          <w:rFonts w:hint="cs"/>
          <w:rtl/>
        </w:rPr>
        <w:t>ی از</w:t>
      </w:r>
      <w:r w:rsidRPr="00AD0B74">
        <w:rPr>
          <w:rFonts w:hint="cs"/>
          <w:rtl/>
        </w:rPr>
        <w:t xml:space="preserve"> سهم مؤثر کشورها در شبکه صادراتی را شاهد هستیم. کشورهای پیرامون نقاط ترانزیت اصلی تجارت نفت خام سهم مؤثر بالایی در شبکه تجارت کل نفت خام دارند. همچنین کشورهای چین، روسیه، هند، پاکستان، کشورهای شمال آفریقا، آمریکای شمالی و شمال آمریکای جنوبی سهم مؤثر بالایی را در شبکه تجارت کل به خود اختصاص داده</w:t>
      </w:r>
      <w:r w:rsidRPr="00AD0B74">
        <w:rPr>
          <w:rtl/>
        </w:rPr>
        <w:softHyphen/>
      </w:r>
      <w:r w:rsidRPr="00AD0B74">
        <w:rPr>
          <w:rFonts w:hint="cs"/>
          <w:rtl/>
        </w:rPr>
        <w:t>اند.</w:t>
      </w:r>
    </w:p>
    <w:p w14:paraId="298060F1" w14:textId="77777777" w:rsidR="00490D19" w:rsidRPr="00AD0B74" w:rsidRDefault="00490D19" w:rsidP="000B7CD9">
      <w:pPr>
        <w:pStyle w:val="a6"/>
        <w:rPr>
          <w:rtl/>
        </w:rPr>
      </w:pPr>
      <w:bookmarkStart w:id="57" w:name="_Toc178070454"/>
      <w:r w:rsidRPr="00AD0B74">
        <w:rPr>
          <w:rFonts w:hint="cs"/>
          <w:rtl/>
        </w:rPr>
        <w:t>بررسی همزمان ناپایداری و نقش مؤثر در واردات، صادرات و کل تجارت</w:t>
      </w:r>
      <w:bookmarkEnd w:id="57"/>
    </w:p>
    <w:p w14:paraId="3D13CD5A" w14:textId="77777777" w:rsidR="00490D19" w:rsidRPr="008111C4" w:rsidRDefault="00490D19" w:rsidP="00EF29E0">
      <w:pPr>
        <w:pStyle w:val="af7"/>
        <w:rPr>
          <w:sz w:val="20"/>
          <w:rtl/>
        </w:rPr>
      </w:pPr>
      <w:r w:rsidRPr="00196413">
        <w:rPr>
          <w:rFonts w:hint="eastAsia"/>
          <w:b/>
          <w:bCs/>
          <w:sz w:val="20"/>
          <w:szCs w:val="22"/>
          <w:rtl/>
        </w:rPr>
        <w:t>بررس</w:t>
      </w:r>
      <w:r w:rsidRPr="00196413">
        <w:rPr>
          <w:rFonts w:hint="cs"/>
          <w:b/>
          <w:bCs/>
          <w:sz w:val="20"/>
          <w:szCs w:val="22"/>
          <w:rtl/>
        </w:rPr>
        <w:t>ی</w:t>
      </w:r>
      <w:r w:rsidRPr="00196413">
        <w:rPr>
          <w:b/>
          <w:bCs/>
          <w:sz w:val="20"/>
          <w:szCs w:val="22"/>
          <w:rtl/>
        </w:rPr>
        <w:t xml:space="preserve"> همزمان ناپا</w:t>
      </w:r>
      <w:r w:rsidRPr="00196413">
        <w:rPr>
          <w:rFonts w:hint="cs"/>
          <w:b/>
          <w:bCs/>
          <w:sz w:val="20"/>
          <w:szCs w:val="22"/>
          <w:rtl/>
        </w:rPr>
        <w:t>ی</w:t>
      </w:r>
      <w:r w:rsidRPr="00196413">
        <w:rPr>
          <w:rFonts w:hint="eastAsia"/>
          <w:b/>
          <w:bCs/>
          <w:sz w:val="20"/>
          <w:szCs w:val="22"/>
          <w:rtl/>
        </w:rPr>
        <w:t>دار</w:t>
      </w:r>
      <w:r w:rsidRPr="00196413">
        <w:rPr>
          <w:rFonts w:hint="cs"/>
          <w:b/>
          <w:bCs/>
          <w:sz w:val="20"/>
          <w:szCs w:val="22"/>
          <w:rtl/>
        </w:rPr>
        <w:t>ی</w:t>
      </w:r>
      <w:r w:rsidRPr="00196413">
        <w:rPr>
          <w:b/>
          <w:bCs/>
          <w:sz w:val="20"/>
          <w:szCs w:val="22"/>
          <w:rtl/>
        </w:rPr>
        <w:t xml:space="preserve"> و نقش مؤثر در واردات: </w:t>
      </w:r>
      <w:r w:rsidR="003F5052">
        <w:rPr>
          <w:rtl/>
        </w:rPr>
        <w:t>همان‌طور</w:t>
      </w:r>
      <w:r w:rsidRPr="00AD0B74">
        <w:rPr>
          <w:rFonts w:hint="cs"/>
          <w:rtl/>
        </w:rPr>
        <w:t xml:space="preserve"> که </w:t>
      </w:r>
      <w:r w:rsidR="003F5052">
        <w:rPr>
          <w:rtl/>
        </w:rPr>
        <w:t>شکل‌ها</w:t>
      </w:r>
      <w:r w:rsidR="003F5052">
        <w:rPr>
          <w:rFonts w:hint="cs"/>
          <w:rtl/>
        </w:rPr>
        <w:t>ی</w:t>
      </w:r>
      <w:r w:rsidRPr="00AD0B74">
        <w:rPr>
          <w:rFonts w:hint="cs"/>
          <w:rtl/>
        </w:rPr>
        <w:t xml:space="preserve"> (17) و (18) و جدول </w:t>
      </w:r>
      <w:r w:rsidR="007A5D34">
        <w:rPr>
          <w:rFonts w:hint="cs"/>
          <w:rtl/>
        </w:rPr>
        <w:t xml:space="preserve">7 </w:t>
      </w:r>
      <w:r w:rsidRPr="00AD0B74">
        <w:rPr>
          <w:rFonts w:hint="cs"/>
          <w:rtl/>
        </w:rPr>
        <w:t>نشان می</w:t>
      </w:r>
      <w:r w:rsidRPr="00AD0B74">
        <w:rPr>
          <w:rtl/>
        </w:rPr>
        <w:softHyphen/>
      </w:r>
      <w:r w:rsidRPr="00AD0B74">
        <w:rPr>
          <w:rFonts w:hint="cs"/>
          <w:rtl/>
        </w:rPr>
        <w:t>دهد که کشورهای چین، بلاروس، آمریکا، هند، تایوان، کره، آلمان، کانادا، اسپانیا، ایتالیا، یونان، تایلند، فرانسه، بلژیک، بریتانیا، لهستان، ژاپن، استرالیا، سنگاپور، آفریقای جنوبی، هلند، فیلیپین، سوئد و اندونزی همزمان وضعیت ناپایداری و نقش مؤثر زیاد</w:t>
      </w:r>
      <w:r w:rsidR="006E5952">
        <w:rPr>
          <w:rFonts w:hint="cs"/>
          <w:rtl/>
        </w:rPr>
        <w:t>ی</w:t>
      </w:r>
      <w:r w:rsidRPr="00AD0B74">
        <w:rPr>
          <w:rFonts w:hint="cs"/>
          <w:rtl/>
        </w:rPr>
        <w:t xml:space="preserve"> دارند. این دسته از کشورها آسیب</w:t>
      </w:r>
      <w:r w:rsidRPr="00AD0B74">
        <w:rPr>
          <w:rtl/>
        </w:rPr>
        <w:softHyphen/>
      </w:r>
      <w:r w:rsidRPr="00AD0B74">
        <w:rPr>
          <w:rFonts w:hint="cs"/>
          <w:rtl/>
        </w:rPr>
        <w:t>پذیری زیادی دارند و در صورت آسیب هر یک از این کشورها</w:t>
      </w:r>
      <w:r w:rsidR="006E5952">
        <w:rPr>
          <w:rFonts w:hint="cs"/>
          <w:rtl/>
        </w:rPr>
        <w:t>،</w:t>
      </w:r>
      <w:r w:rsidRPr="00AD0B74">
        <w:rPr>
          <w:rFonts w:hint="cs"/>
          <w:rtl/>
        </w:rPr>
        <w:t xml:space="preserve"> کل شبکه تجارت را نیز دچار آسیب می</w:t>
      </w:r>
      <w:r w:rsidRPr="00AD0B74">
        <w:rPr>
          <w:rtl/>
        </w:rPr>
        <w:softHyphen/>
      </w:r>
      <w:r w:rsidRPr="00AD0B74">
        <w:rPr>
          <w:rFonts w:hint="cs"/>
          <w:rtl/>
        </w:rPr>
        <w:t>کنند.</w:t>
      </w:r>
    </w:p>
    <w:p w14:paraId="3BB9BA55" w14:textId="77777777" w:rsidR="00490D19" w:rsidRPr="008111C4" w:rsidRDefault="00490D19" w:rsidP="00490D19">
      <w:pPr>
        <w:spacing w:line="240" w:lineRule="auto"/>
        <w:jc w:val="center"/>
        <w:rPr>
          <w:rFonts w:cs="B Nazanin"/>
          <w:sz w:val="20"/>
        </w:rPr>
      </w:pPr>
      <w:r w:rsidRPr="008111C4">
        <w:rPr>
          <w:rFonts w:cs="B Nazanin"/>
          <w:noProof/>
          <w:sz w:val="20"/>
        </w:rPr>
        <w:lastRenderedPageBreak/>
        <w:drawing>
          <wp:inline distT="0" distB="0" distL="0" distR="0" wp14:anchorId="5046B296" wp14:editId="433E09A5">
            <wp:extent cx="4371975" cy="2743200"/>
            <wp:effectExtent l="0" t="0" r="9525"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F2E110A" w14:textId="77777777" w:rsidR="00490D19" w:rsidRPr="008111C4" w:rsidRDefault="00490D19" w:rsidP="00EF29E0">
      <w:pPr>
        <w:pStyle w:val="af4"/>
        <w:rPr>
          <w:rtl/>
        </w:rPr>
      </w:pPr>
      <w:r w:rsidRPr="00196413">
        <w:rPr>
          <w:rFonts w:hint="eastAsia"/>
          <w:b/>
          <w:bCs/>
          <w:sz w:val="22"/>
          <w:szCs w:val="22"/>
          <w:rtl/>
        </w:rPr>
        <w:t>شکل</w:t>
      </w:r>
      <w:r w:rsidRPr="00196413">
        <w:rPr>
          <w:b/>
          <w:bCs/>
          <w:sz w:val="22"/>
          <w:szCs w:val="22"/>
          <w:rtl/>
        </w:rPr>
        <w:t xml:space="preserve"> </w:t>
      </w:r>
      <w:r w:rsidR="006E5952" w:rsidRPr="00196413">
        <w:rPr>
          <w:b/>
          <w:bCs/>
          <w:sz w:val="22"/>
          <w:szCs w:val="22"/>
          <w:rtl/>
        </w:rPr>
        <w:t>17:</w:t>
      </w:r>
      <w:r w:rsidRPr="008111C4">
        <w:rPr>
          <w:rFonts w:hint="cs"/>
          <w:rtl/>
        </w:rPr>
        <w:t xml:space="preserve"> </w:t>
      </w:r>
      <w:r w:rsidRPr="008111C4">
        <w:rPr>
          <w:rtl/>
        </w:rPr>
        <w:t>طيف</w:t>
      </w:r>
      <w:r w:rsidRPr="008111C4">
        <w:rPr>
          <w:rtl/>
        </w:rPr>
        <w:softHyphen/>
      </w:r>
      <w:r w:rsidRPr="008111C4">
        <w:rPr>
          <w:rFonts w:hint="cs"/>
          <w:rtl/>
        </w:rPr>
        <w:t xml:space="preserve">بندی کشورها </w:t>
      </w:r>
      <w:r w:rsidRPr="008111C4">
        <w:rPr>
          <w:rtl/>
        </w:rPr>
        <w:t xml:space="preserve">بر </w:t>
      </w:r>
      <w:r w:rsidRPr="008111C4">
        <w:rPr>
          <w:rFonts w:hint="cs"/>
          <w:rtl/>
        </w:rPr>
        <w:t>اس</w:t>
      </w:r>
      <w:r w:rsidRPr="008111C4">
        <w:rPr>
          <w:rtl/>
        </w:rPr>
        <w:t>ا</w:t>
      </w:r>
      <w:r w:rsidRPr="008111C4">
        <w:rPr>
          <w:rFonts w:hint="cs"/>
          <w:rtl/>
        </w:rPr>
        <w:t>س سهم مؤثر و ناپایداری در واردات نفت خام (الف)</w:t>
      </w:r>
    </w:p>
    <w:p w14:paraId="05509563" w14:textId="77777777" w:rsidR="00490D19" w:rsidRPr="008111C4" w:rsidRDefault="00490D19" w:rsidP="00490D19">
      <w:pPr>
        <w:spacing w:line="240" w:lineRule="auto"/>
        <w:jc w:val="center"/>
        <w:rPr>
          <w:rFonts w:cs="B Nazanin"/>
          <w:sz w:val="20"/>
        </w:rPr>
      </w:pPr>
      <w:r w:rsidRPr="008111C4">
        <w:rPr>
          <w:rFonts w:cs="B Nazanin"/>
          <w:noProof/>
          <w:sz w:val="20"/>
        </w:rPr>
        <w:drawing>
          <wp:inline distT="0" distB="0" distL="0" distR="0" wp14:anchorId="3E04E106" wp14:editId="5C39741A">
            <wp:extent cx="4343400" cy="2218414"/>
            <wp:effectExtent l="0" t="0" r="0" b="10795"/>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F7FA7E4" w14:textId="77777777" w:rsidR="00490D19" w:rsidRPr="008111C4" w:rsidRDefault="00490D19" w:rsidP="00EF29E0">
      <w:pPr>
        <w:pStyle w:val="af4"/>
        <w:rPr>
          <w:rtl/>
        </w:rPr>
      </w:pPr>
      <w:r w:rsidRPr="00196413">
        <w:rPr>
          <w:rFonts w:hint="eastAsia"/>
          <w:b/>
          <w:bCs/>
          <w:sz w:val="22"/>
          <w:szCs w:val="22"/>
          <w:rtl/>
        </w:rPr>
        <w:t>شکل</w:t>
      </w:r>
      <w:r w:rsidRPr="00196413">
        <w:rPr>
          <w:b/>
          <w:bCs/>
          <w:sz w:val="22"/>
          <w:szCs w:val="22"/>
          <w:rtl/>
        </w:rPr>
        <w:t xml:space="preserve"> </w:t>
      </w:r>
      <w:r w:rsidR="007A5D34" w:rsidRPr="00196413">
        <w:rPr>
          <w:b/>
          <w:bCs/>
          <w:sz w:val="22"/>
          <w:szCs w:val="22"/>
          <w:rtl/>
          <w:lang w:bidi="fa-IR"/>
        </w:rPr>
        <w:t>18</w:t>
      </w:r>
      <w:r w:rsidRPr="00196413">
        <w:rPr>
          <w:b/>
          <w:bCs/>
          <w:sz w:val="22"/>
          <w:szCs w:val="22"/>
          <w:rtl/>
          <w:lang w:bidi="fa-IR"/>
        </w:rPr>
        <w:t>:</w:t>
      </w:r>
      <w:r w:rsidRPr="008111C4">
        <w:rPr>
          <w:rFonts w:hint="cs"/>
          <w:rtl/>
        </w:rPr>
        <w:t xml:space="preserve"> </w:t>
      </w:r>
      <w:r w:rsidRPr="008111C4">
        <w:rPr>
          <w:rtl/>
        </w:rPr>
        <w:t>طيف</w:t>
      </w:r>
      <w:r w:rsidRPr="008111C4">
        <w:rPr>
          <w:rtl/>
        </w:rPr>
        <w:softHyphen/>
      </w:r>
      <w:r w:rsidRPr="008111C4">
        <w:rPr>
          <w:rFonts w:hint="cs"/>
          <w:rtl/>
        </w:rPr>
        <w:t xml:space="preserve">بندی کشورها </w:t>
      </w:r>
      <w:r w:rsidRPr="008111C4">
        <w:rPr>
          <w:rtl/>
        </w:rPr>
        <w:t xml:space="preserve">بر </w:t>
      </w:r>
      <w:r w:rsidRPr="008111C4">
        <w:rPr>
          <w:rFonts w:hint="cs"/>
          <w:rtl/>
        </w:rPr>
        <w:t>ا</w:t>
      </w:r>
      <w:r w:rsidRPr="008111C4">
        <w:rPr>
          <w:rtl/>
        </w:rPr>
        <w:t>سا</w:t>
      </w:r>
      <w:r w:rsidRPr="008111C4">
        <w:rPr>
          <w:rFonts w:hint="cs"/>
          <w:rtl/>
        </w:rPr>
        <w:t>س سهم مؤثر و ناپایداری در واردات نفت خام (ب)</w:t>
      </w:r>
    </w:p>
    <w:p w14:paraId="5F58C71E" w14:textId="77777777" w:rsidR="00490D19" w:rsidRPr="00AD0B74" w:rsidRDefault="00490D19" w:rsidP="006874CF">
      <w:pPr>
        <w:pStyle w:val="af7"/>
        <w:rPr>
          <w:rtl/>
        </w:rPr>
      </w:pPr>
      <w:r w:rsidRPr="00DE047E">
        <w:rPr>
          <w:rFonts w:hint="cs"/>
          <w:rtl/>
        </w:rPr>
        <w:t>بر</w:t>
      </w:r>
      <w:r w:rsidRPr="00DE047E">
        <w:rPr>
          <w:rtl/>
        </w:rPr>
        <w:t xml:space="preserve"> اساس نتا</w:t>
      </w:r>
      <w:r w:rsidRPr="00DE047E">
        <w:rPr>
          <w:rFonts w:hint="cs"/>
          <w:rtl/>
        </w:rPr>
        <w:t>یج</w:t>
      </w:r>
      <w:r w:rsidRPr="00DE047E">
        <w:rPr>
          <w:rtl/>
        </w:rPr>
        <w:t xml:space="preserve"> </w:t>
      </w:r>
      <w:r w:rsidR="003F5052" w:rsidRPr="00DE047E">
        <w:rPr>
          <w:rtl/>
        </w:rPr>
        <w:t>به دست</w:t>
      </w:r>
      <w:r w:rsidRPr="00DE047E">
        <w:rPr>
          <w:rtl/>
        </w:rPr>
        <w:t xml:space="preserve"> آمده کشورها</w:t>
      </w:r>
      <w:r w:rsidRPr="00DE047E">
        <w:rPr>
          <w:rFonts w:hint="cs"/>
          <w:rtl/>
        </w:rPr>
        <w:t>یی</w:t>
      </w:r>
      <w:r w:rsidRPr="00DE047E">
        <w:rPr>
          <w:rtl/>
        </w:rPr>
        <w:t xml:space="preserve"> همچون مصر، پاکستان، برز</w:t>
      </w:r>
      <w:r w:rsidRPr="00DE047E">
        <w:rPr>
          <w:rFonts w:hint="cs"/>
          <w:rtl/>
        </w:rPr>
        <w:t>یل،</w:t>
      </w:r>
      <w:r w:rsidRPr="00DE047E">
        <w:rPr>
          <w:rtl/>
        </w:rPr>
        <w:t xml:space="preserve"> پاناما، فنلاند، سنگال، ل</w:t>
      </w:r>
      <w:r w:rsidRPr="00DE047E">
        <w:rPr>
          <w:rFonts w:hint="cs"/>
          <w:rtl/>
        </w:rPr>
        <w:t>یتوانی،</w:t>
      </w:r>
      <w:r w:rsidRPr="00DE047E">
        <w:rPr>
          <w:rtl/>
        </w:rPr>
        <w:t xml:space="preserve"> سنت لوس</w:t>
      </w:r>
      <w:r w:rsidRPr="00DE047E">
        <w:rPr>
          <w:rFonts w:hint="cs"/>
          <w:rtl/>
        </w:rPr>
        <w:t>یا،</w:t>
      </w:r>
      <w:r w:rsidRPr="00DE047E">
        <w:rPr>
          <w:rtl/>
        </w:rPr>
        <w:t xml:space="preserve"> ش</w:t>
      </w:r>
      <w:r w:rsidRPr="00DE047E">
        <w:rPr>
          <w:rFonts w:hint="cs"/>
          <w:rtl/>
        </w:rPr>
        <w:t>یلی،</w:t>
      </w:r>
      <w:r w:rsidRPr="00DE047E">
        <w:rPr>
          <w:rtl/>
        </w:rPr>
        <w:t xml:space="preserve"> اسرائ</w:t>
      </w:r>
      <w:r w:rsidRPr="00DE047E">
        <w:rPr>
          <w:rFonts w:hint="cs"/>
          <w:rtl/>
        </w:rPr>
        <w:t>یل،</w:t>
      </w:r>
      <w:r w:rsidRPr="00DE047E">
        <w:rPr>
          <w:rtl/>
        </w:rPr>
        <w:t xml:space="preserve"> و</w:t>
      </w:r>
      <w:r w:rsidRPr="00DE047E">
        <w:rPr>
          <w:rFonts w:hint="cs"/>
          <w:rtl/>
        </w:rPr>
        <w:t>یتنام،</w:t>
      </w:r>
      <w:r w:rsidRPr="00DE047E">
        <w:rPr>
          <w:rtl/>
        </w:rPr>
        <w:t xml:space="preserve"> کوراسائو، پرتغال، </w:t>
      </w:r>
      <w:r w:rsidR="003F5052" w:rsidRPr="00DE047E">
        <w:rPr>
          <w:rtl/>
        </w:rPr>
        <w:t>اروگوئه</w:t>
      </w:r>
      <w:r w:rsidRPr="00DE047E">
        <w:rPr>
          <w:rFonts w:hint="cs"/>
          <w:rtl/>
        </w:rPr>
        <w:t>،</w:t>
      </w:r>
      <w:r w:rsidRPr="00DE047E">
        <w:rPr>
          <w:rtl/>
        </w:rPr>
        <w:t xml:space="preserve"> </w:t>
      </w:r>
      <w:r w:rsidRPr="00DE047E">
        <w:rPr>
          <w:rFonts w:hint="cs"/>
          <w:rtl/>
        </w:rPr>
        <w:t>دانمارک</w:t>
      </w:r>
      <w:r w:rsidRPr="00DE047E">
        <w:rPr>
          <w:rtl/>
        </w:rPr>
        <w:t xml:space="preserve"> </w:t>
      </w:r>
      <w:r w:rsidRPr="00DE047E">
        <w:rPr>
          <w:rFonts w:hint="cs"/>
          <w:rtl/>
        </w:rPr>
        <w:t>و</w:t>
      </w:r>
      <w:r w:rsidRPr="00DE047E">
        <w:rPr>
          <w:rtl/>
        </w:rPr>
        <w:t xml:space="preserve"> </w:t>
      </w:r>
      <w:r w:rsidRPr="00DE047E">
        <w:rPr>
          <w:rFonts w:hint="cs"/>
          <w:rtl/>
        </w:rPr>
        <w:t>مجارستان</w:t>
      </w:r>
      <w:r w:rsidRPr="00DE047E">
        <w:rPr>
          <w:rtl/>
        </w:rPr>
        <w:t xml:space="preserve"> </w:t>
      </w:r>
      <w:r w:rsidRPr="00DE047E">
        <w:rPr>
          <w:rFonts w:hint="cs"/>
          <w:rtl/>
        </w:rPr>
        <w:t>کشورهایی</w:t>
      </w:r>
      <w:r w:rsidRPr="00DE047E">
        <w:rPr>
          <w:rtl/>
        </w:rPr>
        <w:t xml:space="preserve"> </w:t>
      </w:r>
      <w:r w:rsidRPr="00DE047E">
        <w:rPr>
          <w:rFonts w:hint="cs"/>
          <w:rtl/>
        </w:rPr>
        <w:t>هستند</w:t>
      </w:r>
      <w:r w:rsidRPr="00DE047E">
        <w:rPr>
          <w:rtl/>
        </w:rPr>
        <w:t xml:space="preserve"> </w:t>
      </w:r>
      <w:r w:rsidRPr="00DE047E">
        <w:rPr>
          <w:rFonts w:hint="cs"/>
          <w:rtl/>
        </w:rPr>
        <w:t>که</w:t>
      </w:r>
      <w:r w:rsidRPr="00DE047E">
        <w:rPr>
          <w:rtl/>
        </w:rPr>
        <w:t xml:space="preserve"> </w:t>
      </w:r>
      <w:r w:rsidRPr="00DE047E">
        <w:rPr>
          <w:rFonts w:hint="cs"/>
          <w:rtl/>
        </w:rPr>
        <w:t>ناپایداری</w:t>
      </w:r>
      <w:r w:rsidRPr="00DE047E">
        <w:rPr>
          <w:rtl/>
        </w:rPr>
        <w:t xml:space="preserve"> </w:t>
      </w:r>
      <w:r w:rsidRPr="00DE047E">
        <w:rPr>
          <w:rFonts w:hint="cs"/>
          <w:rtl/>
        </w:rPr>
        <w:t>زیاد</w:t>
      </w:r>
      <w:r w:rsidR="00DE047E">
        <w:rPr>
          <w:rFonts w:hint="cs"/>
          <w:rtl/>
        </w:rPr>
        <w:t>؛ اما</w:t>
      </w:r>
      <w:r w:rsidRPr="00DE047E">
        <w:rPr>
          <w:rtl/>
        </w:rPr>
        <w:t xml:space="preserve"> </w:t>
      </w:r>
      <w:r w:rsidRPr="00DE047E">
        <w:rPr>
          <w:rFonts w:hint="cs"/>
          <w:rtl/>
        </w:rPr>
        <w:t>سهم</w:t>
      </w:r>
      <w:r w:rsidRPr="00DE047E">
        <w:rPr>
          <w:rtl/>
        </w:rPr>
        <w:t xml:space="preserve"> </w:t>
      </w:r>
      <w:r w:rsidRPr="00DE047E">
        <w:rPr>
          <w:rFonts w:hint="cs"/>
          <w:rtl/>
        </w:rPr>
        <w:t>مؤثر</w:t>
      </w:r>
      <w:r w:rsidRPr="00DE047E">
        <w:rPr>
          <w:rtl/>
        </w:rPr>
        <w:t xml:space="preserve"> </w:t>
      </w:r>
      <w:r w:rsidRPr="00DE047E">
        <w:rPr>
          <w:rFonts w:hint="cs"/>
          <w:rtl/>
        </w:rPr>
        <w:t>کمی</w:t>
      </w:r>
      <w:r w:rsidRPr="00DE047E">
        <w:rPr>
          <w:rtl/>
        </w:rPr>
        <w:t xml:space="preserve"> </w:t>
      </w:r>
      <w:r w:rsidRPr="00DE047E">
        <w:rPr>
          <w:rFonts w:hint="cs"/>
          <w:rtl/>
        </w:rPr>
        <w:t>دارند</w:t>
      </w:r>
      <w:r w:rsidRPr="00DE047E">
        <w:rPr>
          <w:rtl/>
        </w:rPr>
        <w:t xml:space="preserve">. </w:t>
      </w:r>
      <w:r w:rsidRPr="00DE047E">
        <w:rPr>
          <w:rFonts w:hint="cs"/>
          <w:rtl/>
        </w:rPr>
        <w:t>اگرچه</w:t>
      </w:r>
      <w:r w:rsidRPr="00DE047E">
        <w:rPr>
          <w:rtl/>
        </w:rPr>
        <w:t xml:space="preserve"> </w:t>
      </w:r>
      <w:r w:rsidRPr="00DE047E">
        <w:rPr>
          <w:rFonts w:hint="cs"/>
          <w:rtl/>
        </w:rPr>
        <w:t>این</w:t>
      </w:r>
      <w:r w:rsidRPr="00DE047E">
        <w:rPr>
          <w:rtl/>
        </w:rPr>
        <w:t xml:space="preserve"> </w:t>
      </w:r>
      <w:r w:rsidRPr="00DE047E">
        <w:rPr>
          <w:rFonts w:hint="cs"/>
          <w:rtl/>
        </w:rPr>
        <w:t>کشورها</w:t>
      </w:r>
      <w:r w:rsidRPr="00DE047E">
        <w:rPr>
          <w:rtl/>
        </w:rPr>
        <w:t xml:space="preserve"> </w:t>
      </w:r>
      <w:r w:rsidRPr="00DE047E">
        <w:rPr>
          <w:rFonts w:hint="cs"/>
          <w:rtl/>
        </w:rPr>
        <w:t>خود</w:t>
      </w:r>
      <w:r w:rsidRPr="00DE047E">
        <w:rPr>
          <w:rtl/>
        </w:rPr>
        <w:t xml:space="preserve"> </w:t>
      </w:r>
      <w:r w:rsidRPr="00DE047E">
        <w:rPr>
          <w:rFonts w:hint="cs"/>
          <w:rtl/>
        </w:rPr>
        <w:t>در</w:t>
      </w:r>
      <w:r w:rsidRPr="00DE047E">
        <w:rPr>
          <w:rtl/>
        </w:rPr>
        <w:t xml:space="preserve"> </w:t>
      </w:r>
      <w:r w:rsidRPr="00DE047E">
        <w:rPr>
          <w:rFonts w:hint="cs"/>
          <w:rtl/>
        </w:rPr>
        <w:t>معرض</w:t>
      </w:r>
      <w:r w:rsidRPr="00DE047E">
        <w:rPr>
          <w:rtl/>
        </w:rPr>
        <w:t xml:space="preserve"> </w:t>
      </w:r>
      <w:r w:rsidRPr="00DE047E">
        <w:rPr>
          <w:rFonts w:hint="cs"/>
          <w:rtl/>
        </w:rPr>
        <w:t>آسیب</w:t>
      </w:r>
      <w:r w:rsidRPr="00DE047E">
        <w:rPr>
          <w:rtl/>
        </w:rPr>
        <w:t xml:space="preserve"> </w:t>
      </w:r>
      <w:r w:rsidRPr="00DE047E">
        <w:rPr>
          <w:rFonts w:hint="cs"/>
          <w:rtl/>
        </w:rPr>
        <w:t>زیادی</w:t>
      </w:r>
      <w:r w:rsidRPr="00DE047E">
        <w:rPr>
          <w:rtl/>
        </w:rPr>
        <w:t xml:space="preserve"> </w:t>
      </w:r>
      <w:r w:rsidRPr="00DE047E">
        <w:rPr>
          <w:rFonts w:hint="cs"/>
          <w:rtl/>
        </w:rPr>
        <w:t>قرار</w:t>
      </w:r>
      <w:r w:rsidRPr="00DE047E">
        <w:rPr>
          <w:rtl/>
        </w:rPr>
        <w:t xml:space="preserve"> </w:t>
      </w:r>
      <w:r w:rsidRPr="00DE047E">
        <w:rPr>
          <w:rFonts w:hint="cs"/>
          <w:rtl/>
        </w:rPr>
        <w:t>دارند</w:t>
      </w:r>
      <w:r w:rsidRPr="00DE047E">
        <w:rPr>
          <w:rtl/>
        </w:rPr>
        <w:t xml:space="preserve"> </w:t>
      </w:r>
      <w:r w:rsidRPr="00DE047E">
        <w:rPr>
          <w:rFonts w:hint="cs"/>
          <w:rtl/>
        </w:rPr>
        <w:t>ولی</w:t>
      </w:r>
      <w:r w:rsidRPr="00DE047E">
        <w:rPr>
          <w:rtl/>
        </w:rPr>
        <w:t xml:space="preserve"> </w:t>
      </w:r>
      <w:r w:rsidRPr="00DE047E">
        <w:rPr>
          <w:rFonts w:hint="cs"/>
          <w:rtl/>
        </w:rPr>
        <w:t>ناپایداری</w:t>
      </w:r>
      <w:r w:rsidRPr="00DE047E">
        <w:rPr>
          <w:rtl/>
        </w:rPr>
        <w:t xml:space="preserve"> </w:t>
      </w:r>
      <w:r w:rsidRPr="00DE047E">
        <w:rPr>
          <w:rFonts w:hint="cs"/>
          <w:rtl/>
        </w:rPr>
        <w:t>آنها</w:t>
      </w:r>
      <w:r w:rsidRPr="00DE047E">
        <w:rPr>
          <w:rtl/>
        </w:rPr>
        <w:t xml:space="preserve"> </w:t>
      </w:r>
      <w:r w:rsidRPr="00DE047E">
        <w:rPr>
          <w:rFonts w:hint="cs"/>
          <w:rtl/>
        </w:rPr>
        <w:t>آسیب</w:t>
      </w:r>
      <w:r w:rsidRPr="00DE047E">
        <w:rPr>
          <w:rtl/>
        </w:rPr>
        <w:t xml:space="preserve"> </w:t>
      </w:r>
      <w:r w:rsidRPr="00DE047E">
        <w:rPr>
          <w:rFonts w:hint="cs"/>
          <w:rtl/>
        </w:rPr>
        <w:t>مؤثر</w:t>
      </w:r>
      <w:r w:rsidRPr="00DE047E">
        <w:rPr>
          <w:rtl/>
        </w:rPr>
        <w:t xml:space="preserve"> </w:t>
      </w:r>
      <w:r w:rsidRPr="00DE047E">
        <w:rPr>
          <w:rFonts w:hint="cs"/>
          <w:rtl/>
        </w:rPr>
        <w:t>و</w:t>
      </w:r>
      <w:r w:rsidRPr="00DE047E">
        <w:rPr>
          <w:rtl/>
        </w:rPr>
        <w:t xml:space="preserve"> </w:t>
      </w:r>
      <w:r w:rsidRPr="00DE047E">
        <w:rPr>
          <w:rFonts w:hint="cs"/>
          <w:rtl/>
        </w:rPr>
        <w:t>معناداری</w:t>
      </w:r>
      <w:r w:rsidRPr="00DE047E">
        <w:rPr>
          <w:rtl/>
        </w:rPr>
        <w:t xml:space="preserve"> </w:t>
      </w:r>
      <w:r w:rsidRPr="00DE047E">
        <w:rPr>
          <w:rFonts w:hint="cs"/>
          <w:rtl/>
        </w:rPr>
        <w:t>برای</w:t>
      </w:r>
      <w:r w:rsidRPr="00DE047E">
        <w:rPr>
          <w:rtl/>
        </w:rPr>
        <w:t xml:space="preserve"> </w:t>
      </w:r>
      <w:r w:rsidRPr="00DE047E">
        <w:rPr>
          <w:rFonts w:hint="cs"/>
          <w:rtl/>
        </w:rPr>
        <w:t>شبکه</w:t>
      </w:r>
      <w:r w:rsidRPr="00DE047E">
        <w:rPr>
          <w:rtl/>
        </w:rPr>
        <w:t xml:space="preserve"> </w:t>
      </w:r>
      <w:r w:rsidRPr="00DE047E">
        <w:rPr>
          <w:rFonts w:hint="cs"/>
          <w:rtl/>
        </w:rPr>
        <w:t>ایجاد</w:t>
      </w:r>
      <w:r w:rsidRPr="00DE047E">
        <w:rPr>
          <w:rtl/>
        </w:rPr>
        <w:t xml:space="preserve"> </w:t>
      </w:r>
      <w:r w:rsidRPr="00DE047E">
        <w:rPr>
          <w:rFonts w:hint="cs"/>
          <w:rtl/>
        </w:rPr>
        <w:t>نمی</w:t>
      </w:r>
      <w:r w:rsidRPr="00DE047E">
        <w:rPr>
          <w:rtl/>
        </w:rPr>
        <w:softHyphen/>
      </w:r>
      <w:r w:rsidRPr="00DE047E">
        <w:rPr>
          <w:rFonts w:hint="cs"/>
          <w:rtl/>
        </w:rPr>
        <w:t>کند</w:t>
      </w:r>
      <w:r w:rsidRPr="00DE047E">
        <w:rPr>
          <w:rtl/>
        </w:rPr>
        <w:t>.</w:t>
      </w:r>
    </w:p>
    <w:p w14:paraId="6BDBBC50" w14:textId="77777777" w:rsidR="00490D19" w:rsidRPr="00AD0B74" w:rsidRDefault="00490D19" w:rsidP="006874CF">
      <w:pPr>
        <w:pStyle w:val="af7"/>
        <w:rPr>
          <w:rtl/>
        </w:rPr>
      </w:pPr>
      <w:r w:rsidRPr="00AD0B74">
        <w:rPr>
          <w:rFonts w:hint="cs"/>
          <w:rtl/>
        </w:rPr>
        <w:lastRenderedPageBreak/>
        <w:t xml:space="preserve">گروه بعدی کشورها که </w:t>
      </w:r>
      <w:r w:rsidR="004F703B">
        <w:rPr>
          <w:rFonts w:hint="cs"/>
          <w:rtl/>
        </w:rPr>
        <w:t>فهرست</w:t>
      </w:r>
      <w:r w:rsidR="004F703B" w:rsidRPr="00AD0B74">
        <w:rPr>
          <w:rFonts w:hint="cs"/>
          <w:rtl/>
        </w:rPr>
        <w:t xml:space="preserve"> </w:t>
      </w:r>
      <w:r w:rsidRPr="00AD0B74">
        <w:rPr>
          <w:rFonts w:hint="cs"/>
          <w:rtl/>
        </w:rPr>
        <w:t xml:space="preserve">آنها به طور کامل در جدول </w:t>
      </w:r>
      <w:r w:rsidR="007A5D34">
        <w:rPr>
          <w:rFonts w:hint="cs"/>
          <w:rtl/>
        </w:rPr>
        <w:t>7</w:t>
      </w:r>
      <w:r w:rsidRPr="00AD0B74">
        <w:rPr>
          <w:rFonts w:hint="cs"/>
          <w:rtl/>
        </w:rPr>
        <w:t xml:space="preserve"> </w:t>
      </w:r>
      <w:r w:rsidR="003F5052">
        <w:rPr>
          <w:rtl/>
        </w:rPr>
        <w:t>ارائه</w:t>
      </w:r>
      <w:r w:rsidRPr="00AD0B74">
        <w:rPr>
          <w:rFonts w:hint="cs"/>
          <w:rtl/>
        </w:rPr>
        <w:t xml:space="preserve"> شده است، کشورهایی هستند که ناپایداری و سهم مؤثر کمی در شبکه تجارت دارند. از این رو نه تنها آسیبی برای خود آنها به صورت جدی قابل تصور نیست بلکه نقش و اثر مهمی در شبکه هم نمی</w:t>
      </w:r>
      <w:r w:rsidRPr="00AD0B74">
        <w:rPr>
          <w:rtl/>
        </w:rPr>
        <w:softHyphen/>
      </w:r>
      <w:r w:rsidRPr="00AD0B74">
        <w:rPr>
          <w:rFonts w:hint="cs"/>
          <w:rtl/>
        </w:rPr>
        <w:t>توانند داشته باشند.</w:t>
      </w:r>
    </w:p>
    <w:p w14:paraId="67D430E9" w14:textId="77777777" w:rsidR="00490D19" w:rsidRPr="008111C4" w:rsidRDefault="00490D19" w:rsidP="00EF29E0">
      <w:pPr>
        <w:pStyle w:val="af1"/>
        <w:rPr>
          <w:rtl/>
        </w:rPr>
      </w:pPr>
      <w:r w:rsidRPr="00196413">
        <w:rPr>
          <w:rFonts w:hint="eastAsia"/>
          <w:b/>
          <w:bCs/>
          <w:sz w:val="22"/>
          <w:szCs w:val="22"/>
          <w:rtl/>
        </w:rPr>
        <w:t>جدول</w:t>
      </w:r>
      <w:r w:rsidRPr="00196413">
        <w:rPr>
          <w:b/>
          <w:bCs/>
          <w:sz w:val="22"/>
          <w:szCs w:val="22"/>
          <w:rtl/>
        </w:rPr>
        <w:t xml:space="preserve"> </w:t>
      </w:r>
      <w:r w:rsidR="007A5D34" w:rsidRPr="00196413">
        <w:rPr>
          <w:b/>
          <w:bCs/>
          <w:sz w:val="22"/>
          <w:szCs w:val="22"/>
          <w:rtl/>
        </w:rPr>
        <w:t>7</w:t>
      </w:r>
      <w:r w:rsidRPr="00196413">
        <w:rPr>
          <w:b/>
          <w:bCs/>
          <w:sz w:val="22"/>
          <w:szCs w:val="22"/>
          <w:rtl/>
        </w:rPr>
        <w:t>:</w:t>
      </w:r>
      <w:r w:rsidRPr="008111C4">
        <w:rPr>
          <w:rFonts w:hint="cs"/>
          <w:rtl/>
        </w:rPr>
        <w:t xml:space="preserve"> طیف واردات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517"/>
        <w:gridCol w:w="1546"/>
        <w:gridCol w:w="4155"/>
      </w:tblGrid>
      <w:tr w:rsidR="00490D19" w:rsidRPr="008111C4" w14:paraId="7646CBCF" w14:textId="77777777" w:rsidTr="000B7CD9">
        <w:trPr>
          <w:trHeight w:val="395"/>
          <w:jc w:val="center"/>
        </w:trPr>
        <w:tc>
          <w:tcPr>
            <w:tcW w:w="590" w:type="pct"/>
            <w:gridSpan w:val="2"/>
            <w:vMerge w:val="restart"/>
            <w:shd w:val="clear" w:color="auto" w:fill="D9D9D9" w:themeFill="background1" w:themeFillShade="D9"/>
            <w:vAlign w:val="center"/>
            <w:hideMark/>
          </w:tcPr>
          <w:p w14:paraId="5265518E" w14:textId="77777777" w:rsidR="00490D19" w:rsidRPr="008111C4" w:rsidRDefault="00490D19" w:rsidP="00490D19">
            <w:pPr>
              <w:spacing w:line="240" w:lineRule="auto"/>
              <w:rPr>
                <w:rFonts w:eastAsia="Times New Roman" w:cs="B Nazanin"/>
                <w:color w:val="000000"/>
                <w:sz w:val="14"/>
                <w:szCs w:val="20"/>
              </w:rPr>
            </w:pPr>
            <w:r w:rsidRPr="008111C4">
              <w:rPr>
                <w:rFonts w:ascii="Cambria" w:eastAsia="Times New Roman" w:hAnsi="Cambria" w:cs="Cambria" w:hint="cs"/>
                <w:color w:val="000000"/>
                <w:sz w:val="14"/>
                <w:szCs w:val="20"/>
                <w:rtl/>
              </w:rPr>
              <w:t> </w:t>
            </w:r>
          </w:p>
        </w:tc>
        <w:tc>
          <w:tcPr>
            <w:tcW w:w="4410" w:type="pct"/>
            <w:gridSpan w:val="2"/>
            <w:shd w:val="clear" w:color="auto" w:fill="D9D9D9" w:themeFill="background1" w:themeFillShade="D9"/>
            <w:vAlign w:val="center"/>
            <w:hideMark/>
          </w:tcPr>
          <w:p w14:paraId="13F6988B" w14:textId="77777777" w:rsidR="00490D19" w:rsidRPr="008111C4" w:rsidRDefault="00490D19" w:rsidP="00490D19">
            <w:pPr>
              <w:spacing w:line="240" w:lineRule="auto"/>
              <w:jc w:val="center"/>
              <w:rPr>
                <w:rFonts w:eastAsia="Times New Roman" w:cs="B Nazanin"/>
                <w:b/>
                <w:bCs/>
                <w:color w:val="000000"/>
                <w:sz w:val="14"/>
                <w:szCs w:val="20"/>
              </w:rPr>
            </w:pPr>
            <w:r w:rsidRPr="008111C4">
              <w:rPr>
                <w:rFonts w:eastAsia="Times New Roman" w:cs="B Nazanin" w:hint="cs"/>
                <w:b/>
                <w:bCs/>
                <w:color w:val="000000"/>
                <w:sz w:val="14"/>
                <w:szCs w:val="20"/>
                <w:rtl/>
              </w:rPr>
              <w:t>عدم پایداری</w:t>
            </w:r>
          </w:p>
        </w:tc>
      </w:tr>
      <w:tr w:rsidR="00490D19" w:rsidRPr="008111C4" w14:paraId="1239244A" w14:textId="77777777" w:rsidTr="000B7CD9">
        <w:trPr>
          <w:trHeight w:val="395"/>
          <w:jc w:val="center"/>
        </w:trPr>
        <w:tc>
          <w:tcPr>
            <w:tcW w:w="590" w:type="pct"/>
            <w:gridSpan w:val="2"/>
            <w:vMerge/>
            <w:shd w:val="clear" w:color="auto" w:fill="D9D9D9" w:themeFill="background1" w:themeFillShade="D9"/>
            <w:vAlign w:val="center"/>
            <w:hideMark/>
          </w:tcPr>
          <w:p w14:paraId="1505B0B3" w14:textId="77777777" w:rsidR="00490D19" w:rsidRPr="008111C4" w:rsidRDefault="00490D19" w:rsidP="00490D19">
            <w:pPr>
              <w:spacing w:line="240" w:lineRule="auto"/>
              <w:rPr>
                <w:rFonts w:eastAsia="Times New Roman" w:cs="B Nazanin"/>
                <w:color w:val="000000"/>
                <w:sz w:val="14"/>
                <w:szCs w:val="20"/>
              </w:rPr>
            </w:pPr>
          </w:p>
        </w:tc>
        <w:tc>
          <w:tcPr>
            <w:tcW w:w="1245" w:type="pct"/>
            <w:shd w:val="clear" w:color="auto" w:fill="D9D9D9" w:themeFill="background1" w:themeFillShade="D9"/>
            <w:vAlign w:val="center"/>
            <w:hideMark/>
          </w:tcPr>
          <w:p w14:paraId="1658771B" w14:textId="77777777" w:rsidR="00490D19" w:rsidRPr="008111C4" w:rsidRDefault="00490D19" w:rsidP="00490D19">
            <w:pPr>
              <w:spacing w:line="240" w:lineRule="auto"/>
              <w:jc w:val="center"/>
              <w:rPr>
                <w:rFonts w:eastAsia="Times New Roman" w:cs="B Nazanin"/>
                <w:b/>
                <w:bCs/>
                <w:color w:val="000000"/>
                <w:sz w:val="14"/>
                <w:szCs w:val="20"/>
                <w:rtl/>
                <w:lang w:bidi="fa-IR"/>
              </w:rPr>
            </w:pPr>
            <w:r w:rsidRPr="008111C4">
              <w:rPr>
                <w:rFonts w:eastAsia="Times New Roman" w:cs="B Nazanin" w:hint="cs"/>
                <w:b/>
                <w:bCs/>
                <w:color w:val="000000"/>
                <w:sz w:val="14"/>
                <w:szCs w:val="20"/>
                <w:rtl/>
              </w:rPr>
              <w:t>زیاد</w:t>
            </w:r>
          </w:p>
        </w:tc>
        <w:tc>
          <w:tcPr>
            <w:tcW w:w="3165" w:type="pct"/>
            <w:shd w:val="clear" w:color="auto" w:fill="D9D9D9" w:themeFill="background1" w:themeFillShade="D9"/>
            <w:vAlign w:val="center"/>
            <w:hideMark/>
          </w:tcPr>
          <w:p w14:paraId="5ADE0380" w14:textId="77777777" w:rsidR="00490D19" w:rsidRPr="008111C4" w:rsidRDefault="00490D19" w:rsidP="00490D19">
            <w:pPr>
              <w:spacing w:line="240" w:lineRule="auto"/>
              <w:jc w:val="center"/>
              <w:rPr>
                <w:rFonts w:eastAsia="Times New Roman" w:cs="B Nazanin"/>
                <w:b/>
                <w:bCs/>
                <w:color w:val="000000"/>
                <w:sz w:val="14"/>
                <w:szCs w:val="20"/>
                <w:rtl/>
              </w:rPr>
            </w:pPr>
            <w:r w:rsidRPr="008111C4">
              <w:rPr>
                <w:rFonts w:eastAsia="Times New Roman" w:cs="B Nazanin" w:hint="cs"/>
                <w:b/>
                <w:bCs/>
                <w:color w:val="000000"/>
                <w:sz w:val="14"/>
                <w:szCs w:val="20"/>
                <w:rtl/>
              </w:rPr>
              <w:t>کم</w:t>
            </w:r>
          </w:p>
        </w:tc>
      </w:tr>
      <w:tr w:rsidR="00490D19" w:rsidRPr="008111C4" w14:paraId="3DC11C60" w14:textId="77777777" w:rsidTr="000B7CD9">
        <w:trPr>
          <w:trHeight w:val="823"/>
          <w:jc w:val="center"/>
        </w:trPr>
        <w:tc>
          <w:tcPr>
            <w:tcW w:w="314" w:type="pct"/>
            <w:vMerge w:val="restart"/>
            <w:shd w:val="clear" w:color="auto" w:fill="auto"/>
            <w:vAlign w:val="center"/>
            <w:hideMark/>
          </w:tcPr>
          <w:p w14:paraId="3531D5BE" w14:textId="77777777" w:rsidR="00490D19" w:rsidRPr="008111C4" w:rsidRDefault="00490D19" w:rsidP="00490D19">
            <w:pPr>
              <w:spacing w:line="240" w:lineRule="auto"/>
              <w:jc w:val="center"/>
              <w:rPr>
                <w:rFonts w:eastAsia="Times New Roman" w:cs="B Nazanin"/>
                <w:b/>
                <w:bCs/>
                <w:color w:val="000000"/>
                <w:sz w:val="14"/>
                <w:szCs w:val="20"/>
                <w:rtl/>
              </w:rPr>
            </w:pPr>
            <w:r w:rsidRPr="008111C4">
              <w:rPr>
                <w:rFonts w:eastAsia="Times New Roman" w:cs="B Nazanin" w:hint="cs"/>
                <w:b/>
                <w:bCs/>
                <w:color w:val="000000"/>
                <w:sz w:val="14"/>
                <w:szCs w:val="20"/>
                <w:rtl/>
              </w:rPr>
              <w:t xml:space="preserve">سهم </w:t>
            </w:r>
            <w:r w:rsidR="003F5052">
              <w:rPr>
                <w:rFonts w:eastAsia="Times New Roman" w:cs="B Nazanin"/>
                <w:b/>
                <w:bCs/>
                <w:color w:val="000000"/>
                <w:sz w:val="14"/>
                <w:szCs w:val="20"/>
                <w:rtl/>
              </w:rPr>
              <w:t>مؤثر</w:t>
            </w:r>
            <w:r w:rsidRPr="008111C4">
              <w:rPr>
                <w:rFonts w:ascii="Cambria" w:eastAsia="Times New Roman" w:hAnsi="Cambria" w:cs="Cambria" w:hint="cs"/>
                <w:b/>
                <w:bCs/>
                <w:color w:val="000000"/>
                <w:sz w:val="14"/>
                <w:szCs w:val="20"/>
                <w:rtl/>
              </w:rPr>
              <w:t> </w:t>
            </w:r>
          </w:p>
        </w:tc>
        <w:tc>
          <w:tcPr>
            <w:tcW w:w="275" w:type="pct"/>
            <w:shd w:val="clear" w:color="auto" w:fill="auto"/>
            <w:vAlign w:val="center"/>
            <w:hideMark/>
          </w:tcPr>
          <w:p w14:paraId="53E1AFF7" w14:textId="77777777" w:rsidR="00490D19" w:rsidRPr="008111C4" w:rsidRDefault="00490D19" w:rsidP="00490D19">
            <w:pPr>
              <w:spacing w:line="240" w:lineRule="auto"/>
              <w:jc w:val="center"/>
              <w:rPr>
                <w:rFonts w:eastAsia="Times New Roman" w:cs="B Nazanin"/>
                <w:b/>
                <w:bCs/>
                <w:color w:val="000000"/>
                <w:sz w:val="14"/>
                <w:szCs w:val="20"/>
                <w:rtl/>
              </w:rPr>
            </w:pPr>
            <w:r w:rsidRPr="008111C4">
              <w:rPr>
                <w:rFonts w:eastAsia="Times New Roman" w:cs="B Nazanin" w:hint="cs"/>
                <w:b/>
                <w:bCs/>
                <w:color w:val="000000"/>
                <w:sz w:val="14"/>
                <w:szCs w:val="20"/>
                <w:rtl/>
              </w:rPr>
              <w:t>زیاد</w:t>
            </w:r>
            <w:r w:rsidRPr="008111C4">
              <w:rPr>
                <w:rFonts w:ascii="Cambria" w:eastAsia="Times New Roman" w:hAnsi="Cambria" w:cs="Cambria" w:hint="cs"/>
                <w:b/>
                <w:bCs/>
                <w:color w:val="000000"/>
                <w:sz w:val="14"/>
                <w:szCs w:val="20"/>
                <w:rtl/>
              </w:rPr>
              <w:t> </w:t>
            </w:r>
          </w:p>
        </w:tc>
        <w:tc>
          <w:tcPr>
            <w:tcW w:w="1245" w:type="pct"/>
            <w:shd w:val="clear" w:color="auto" w:fill="auto"/>
            <w:vAlign w:val="center"/>
          </w:tcPr>
          <w:p w14:paraId="14287DAF" w14:textId="77777777" w:rsidR="00490D19" w:rsidRPr="008111C4" w:rsidRDefault="00490D19" w:rsidP="00490D19">
            <w:pPr>
              <w:spacing w:line="240" w:lineRule="auto"/>
              <w:rPr>
                <w:rFonts w:cs="B Nazanin"/>
                <w:sz w:val="14"/>
                <w:szCs w:val="20"/>
                <w:rtl/>
                <w:lang w:bidi="fa-IR"/>
              </w:rPr>
            </w:pPr>
            <w:r w:rsidRPr="008111C4">
              <w:rPr>
                <w:rFonts w:cs="B Nazanin" w:hint="cs"/>
                <w:sz w:val="14"/>
                <w:szCs w:val="20"/>
                <w:rtl/>
                <w:lang w:bidi="fa-IR"/>
              </w:rPr>
              <w:t>چین، بلاروس، آمریکا، هند، تایوان، جمهوری کره، آلمان، کانادا، اسپانیا، ایتالیا، یونان، تایلند، فرانسه، بلژیک، بریتانیا، لهستان، ژاپن، استرالیا، سنگاپور، آفریقای جنوبی، هلند، فیلیپین، سوئد، اندونزی</w:t>
            </w:r>
          </w:p>
        </w:tc>
        <w:tc>
          <w:tcPr>
            <w:tcW w:w="3165" w:type="pct"/>
            <w:shd w:val="clear" w:color="auto" w:fill="auto"/>
            <w:vAlign w:val="center"/>
          </w:tcPr>
          <w:p w14:paraId="706A6C14" w14:textId="77777777" w:rsidR="00490D19" w:rsidRPr="008111C4" w:rsidRDefault="00490D19" w:rsidP="00490D19">
            <w:pPr>
              <w:spacing w:line="240" w:lineRule="auto"/>
              <w:jc w:val="center"/>
              <w:rPr>
                <w:rFonts w:eastAsia="Times New Roman" w:cs="B Nazanin"/>
                <w:color w:val="000000"/>
                <w:sz w:val="14"/>
                <w:szCs w:val="20"/>
                <w:rtl/>
                <w:lang w:bidi="fa-IR"/>
              </w:rPr>
            </w:pPr>
            <w:r w:rsidRPr="008111C4">
              <w:rPr>
                <w:rFonts w:eastAsia="Times New Roman" w:cs="B Nazanin" w:hint="cs"/>
                <w:color w:val="000000"/>
                <w:sz w:val="14"/>
                <w:szCs w:val="20"/>
                <w:rtl/>
                <w:lang w:bidi="fa-IR"/>
              </w:rPr>
              <w:t>-</w:t>
            </w:r>
          </w:p>
        </w:tc>
      </w:tr>
      <w:tr w:rsidR="00490D19" w:rsidRPr="008111C4" w14:paraId="76B88CCB" w14:textId="77777777" w:rsidTr="000B7CD9">
        <w:trPr>
          <w:trHeight w:val="823"/>
          <w:jc w:val="center"/>
        </w:trPr>
        <w:tc>
          <w:tcPr>
            <w:tcW w:w="314" w:type="pct"/>
            <w:vMerge/>
            <w:vAlign w:val="center"/>
            <w:hideMark/>
          </w:tcPr>
          <w:p w14:paraId="346A51F0" w14:textId="77777777" w:rsidR="00490D19" w:rsidRPr="008111C4" w:rsidRDefault="00490D19" w:rsidP="00490D19">
            <w:pPr>
              <w:spacing w:line="240" w:lineRule="auto"/>
              <w:rPr>
                <w:rFonts w:eastAsia="Times New Roman" w:cs="B Nazanin"/>
                <w:b/>
                <w:bCs/>
                <w:color w:val="000000"/>
                <w:sz w:val="14"/>
                <w:szCs w:val="20"/>
              </w:rPr>
            </w:pPr>
          </w:p>
        </w:tc>
        <w:tc>
          <w:tcPr>
            <w:tcW w:w="275" w:type="pct"/>
            <w:shd w:val="clear" w:color="auto" w:fill="auto"/>
            <w:vAlign w:val="center"/>
            <w:hideMark/>
          </w:tcPr>
          <w:p w14:paraId="6DD62D77" w14:textId="77777777" w:rsidR="00490D19" w:rsidRPr="008111C4" w:rsidRDefault="00490D19" w:rsidP="00490D19">
            <w:pPr>
              <w:spacing w:line="240" w:lineRule="auto"/>
              <w:jc w:val="center"/>
              <w:rPr>
                <w:rFonts w:eastAsia="Times New Roman" w:cs="B Nazanin"/>
                <w:b/>
                <w:bCs/>
                <w:color w:val="000000"/>
                <w:sz w:val="14"/>
                <w:szCs w:val="20"/>
                <w:rtl/>
              </w:rPr>
            </w:pPr>
            <w:r w:rsidRPr="008111C4">
              <w:rPr>
                <w:rFonts w:ascii="Cambria" w:eastAsia="Times New Roman" w:hAnsi="Cambria" w:cs="Cambria" w:hint="cs"/>
                <w:b/>
                <w:bCs/>
                <w:color w:val="000000"/>
                <w:sz w:val="14"/>
                <w:szCs w:val="20"/>
                <w:rtl/>
              </w:rPr>
              <w:t> </w:t>
            </w:r>
            <w:r w:rsidRPr="008111C4">
              <w:rPr>
                <w:rFonts w:eastAsia="Times New Roman" w:cs="B Nazanin" w:hint="cs"/>
                <w:b/>
                <w:bCs/>
                <w:color w:val="000000"/>
                <w:sz w:val="14"/>
                <w:szCs w:val="20"/>
                <w:rtl/>
              </w:rPr>
              <w:t>کم</w:t>
            </w:r>
          </w:p>
        </w:tc>
        <w:tc>
          <w:tcPr>
            <w:tcW w:w="1245" w:type="pct"/>
            <w:shd w:val="clear" w:color="auto" w:fill="auto"/>
            <w:vAlign w:val="center"/>
          </w:tcPr>
          <w:p w14:paraId="4C9B20CC" w14:textId="77777777" w:rsidR="00490D19" w:rsidRPr="008111C4" w:rsidRDefault="00490D19" w:rsidP="00490D19">
            <w:pPr>
              <w:spacing w:line="240" w:lineRule="auto"/>
              <w:rPr>
                <w:rFonts w:eastAsia="Times New Roman" w:cs="B Nazanin"/>
                <w:color w:val="000000"/>
                <w:sz w:val="14"/>
                <w:szCs w:val="20"/>
              </w:rPr>
            </w:pPr>
            <w:r w:rsidRPr="008111C4">
              <w:rPr>
                <w:rFonts w:cs="B Nazanin" w:hint="cs"/>
                <w:sz w:val="14"/>
                <w:szCs w:val="20"/>
                <w:rtl/>
                <w:lang w:bidi="fa-IR"/>
              </w:rPr>
              <w:t>مصر، پاکستان، برزیل، پاناما، فنلاند، سنگال، لیتوانی، سنت لوسیا، شیلی، اسرائیل، ویتنام، کوراسائو، پرتغال، اوروگوئه، دانمارک، مجارستان</w:t>
            </w:r>
          </w:p>
        </w:tc>
        <w:tc>
          <w:tcPr>
            <w:tcW w:w="3165" w:type="pct"/>
            <w:shd w:val="clear" w:color="auto" w:fill="auto"/>
            <w:vAlign w:val="center"/>
          </w:tcPr>
          <w:p w14:paraId="7646019B" w14:textId="77777777" w:rsidR="00490D19" w:rsidRPr="008111C4" w:rsidRDefault="00490D19" w:rsidP="00B56A2D">
            <w:pPr>
              <w:spacing w:line="240" w:lineRule="auto"/>
              <w:rPr>
                <w:rFonts w:cs="B Nazanin"/>
                <w:sz w:val="14"/>
                <w:szCs w:val="20"/>
                <w:rtl/>
                <w:lang w:bidi="fa-IR"/>
              </w:rPr>
            </w:pPr>
            <w:r w:rsidRPr="008111C4">
              <w:rPr>
                <w:rFonts w:cs="B Nazanin"/>
                <w:sz w:val="14"/>
                <w:szCs w:val="20"/>
                <w:rtl/>
                <w:lang w:bidi="fa-IR"/>
              </w:rPr>
              <w:t>جمهور</w:t>
            </w:r>
            <w:r w:rsidRPr="008111C4">
              <w:rPr>
                <w:rFonts w:cs="B Nazanin" w:hint="cs"/>
                <w:sz w:val="14"/>
                <w:szCs w:val="20"/>
                <w:rtl/>
                <w:lang w:bidi="fa-IR"/>
              </w:rPr>
              <w:t>ی</w:t>
            </w:r>
            <w:r w:rsidRPr="008111C4">
              <w:rPr>
                <w:rFonts w:cs="B Nazanin"/>
                <w:sz w:val="14"/>
                <w:szCs w:val="20"/>
                <w:rtl/>
                <w:lang w:bidi="fa-IR"/>
              </w:rPr>
              <w:t xml:space="preserve"> دوم</w:t>
            </w:r>
            <w:r w:rsidRPr="008111C4">
              <w:rPr>
                <w:rFonts w:cs="B Nazanin" w:hint="cs"/>
                <w:sz w:val="14"/>
                <w:szCs w:val="20"/>
                <w:rtl/>
                <w:lang w:bidi="fa-IR"/>
              </w:rPr>
              <w:t>ینیکن،</w:t>
            </w:r>
            <w:r w:rsidRPr="008111C4">
              <w:rPr>
                <w:rFonts w:cs="B Nazanin"/>
                <w:sz w:val="14"/>
                <w:szCs w:val="20"/>
                <w:rtl/>
                <w:lang w:bidi="fa-IR"/>
              </w:rPr>
              <w:t xml:space="preserve"> بلغارستان، اسلواک</w:t>
            </w:r>
            <w:r w:rsidRPr="008111C4">
              <w:rPr>
                <w:rFonts w:cs="B Nazanin" w:hint="cs"/>
                <w:sz w:val="14"/>
                <w:szCs w:val="20"/>
                <w:rtl/>
                <w:lang w:bidi="fa-IR"/>
              </w:rPr>
              <w:t>ی،</w:t>
            </w:r>
            <w:r w:rsidRPr="008111C4">
              <w:rPr>
                <w:rFonts w:cs="B Nazanin"/>
                <w:sz w:val="14"/>
                <w:szCs w:val="20"/>
                <w:rtl/>
                <w:lang w:bidi="fa-IR"/>
              </w:rPr>
              <w:t xml:space="preserve"> ترک</w:t>
            </w:r>
            <w:r w:rsidRPr="008111C4">
              <w:rPr>
                <w:rFonts w:cs="B Nazanin" w:hint="cs"/>
                <w:sz w:val="14"/>
                <w:szCs w:val="20"/>
                <w:rtl/>
                <w:lang w:bidi="fa-IR"/>
              </w:rPr>
              <w:t>یه،</w:t>
            </w:r>
            <w:r w:rsidRPr="008111C4">
              <w:rPr>
                <w:rFonts w:cs="B Nazanin"/>
                <w:sz w:val="14"/>
                <w:szCs w:val="20"/>
                <w:rtl/>
                <w:lang w:bidi="fa-IR"/>
              </w:rPr>
              <w:t xml:space="preserve"> اتر</w:t>
            </w:r>
            <w:r w:rsidRPr="008111C4">
              <w:rPr>
                <w:rFonts w:cs="B Nazanin" w:hint="cs"/>
                <w:sz w:val="14"/>
                <w:szCs w:val="20"/>
                <w:rtl/>
                <w:lang w:bidi="fa-IR"/>
              </w:rPr>
              <w:t>یش،</w:t>
            </w:r>
            <w:r w:rsidRPr="008111C4">
              <w:rPr>
                <w:rFonts w:cs="B Nazanin"/>
                <w:sz w:val="14"/>
                <w:szCs w:val="20"/>
                <w:rtl/>
                <w:lang w:bidi="fa-IR"/>
              </w:rPr>
              <w:t xml:space="preserve"> رومان</w:t>
            </w:r>
            <w:r w:rsidRPr="008111C4">
              <w:rPr>
                <w:rFonts w:cs="B Nazanin" w:hint="cs"/>
                <w:sz w:val="14"/>
                <w:szCs w:val="20"/>
                <w:rtl/>
                <w:lang w:bidi="fa-IR"/>
              </w:rPr>
              <w:t>ی،</w:t>
            </w:r>
            <w:r w:rsidRPr="008111C4">
              <w:rPr>
                <w:rFonts w:cs="B Nazanin"/>
                <w:sz w:val="14"/>
                <w:szCs w:val="20"/>
                <w:rtl/>
                <w:lang w:bidi="fa-IR"/>
              </w:rPr>
              <w:t xml:space="preserve"> </w:t>
            </w:r>
            <w:r w:rsidRPr="008111C4">
              <w:rPr>
                <w:rFonts w:cs="B Nazanin" w:hint="cs"/>
                <w:sz w:val="14"/>
                <w:szCs w:val="20"/>
                <w:rtl/>
                <w:lang w:bidi="fa-IR"/>
              </w:rPr>
              <w:t xml:space="preserve">جمهوری </w:t>
            </w:r>
            <w:r w:rsidRPr="008111C4">
              <w:rPr>
                <w:rFonts w:cs="B Nazanin"/>
                <w:sz w:val="14"/>
                <w:szCs w:val="20"/>
                <w:rtl/>
                <w:lang w:bidi="fa-IR"/>
              </w:rPr>
              <w:t>چک، ساحل عاج، تر</w:t>
            </w:r>
            <w:r w:rsidRPr="008111C4">
              <w:rPr>
                <w:rFonts w:cs="B Nazanin" w:hint="cs"/>
                <w:sz w:val="14"/>
                <w:szCs w:val="20"/>
                <w:rtl/>
                <w:lang w:bidi="fa-IR"/>
              </w:rPr>
              <w:t>ینیداد</w:t>
            </w:r>
            <w:r w:rsidRPr="008111C4">
              <w:rPr>
                <w:rFonts w:cs="B Nazanin"/>
                <w:sz w:val="14"/>
                <w:szCs w:val="20"/>
                <w:rtl/>
                <w:lang w:bidi="fa-IR"/>
              </w:rPr>
              <w:t xml:space="preserve"> و توباگو، پرو، سوئ</w:t>
            </w:r>
            <w:r w:rsidRPr="008111C4">
              <w:rPr>
                <w:rFonts w:cs="B Nazanin" w:hint="cs"/>
                <w:sz w:val="14"/>
                <w:szCs w:val="20"/>
                <w:rtl/>
                <w:lang w:bidi="fa-IR"/>
              </w:rPr>
              <w:t>یس،</w:t>
            </w:r>
            <w:r w:rsidRPr="008111C4">
              <w:rPr>
                <w:rFonts w:cs="B Nazanin"/>
                <w:sz w:val="14"/>
                <w:szCs w:val="20"/>
                <w:rtl/>
                <w:lang w:bidi="fa-IR"/>
              </w:rPr>
              <w:t xml:space="preserve"> </w:t>
            </w:r>
            <w:r w:rsidR="003F5052">
              <w:rPr>
                <w:rFonts w:cs="B Nazanin"/>
                <w:sz w:val="14"/>
                <w:szCs w:val="20"/>
                <w:rtl/>
                <w:lang w:bidi="fa-IR"/>
              </w:rPr>
              <w:t>اروپا</w:t>
            </w:r>
            <w:r w:rsidRPr="008111C4">
              <w:rPr>
                <w:rFonts w:cs="B Nazanin"/>
                <w:sz w:val="14"/>
                <w:szCs w:val="20"/>
                <w:rtl/>
                <w:lang w:bidi="fa-IR"/>
              </w:rPr>
              <w:t>، ن</w:t>
            </w:r>
            <w:r w:rsidRPr="008111C4">
              <w:rPr>
                <w:rFonts w:cs="B Nazanin" w:hint="cs"/>
                <w:sz w:val="14"/>
                <w:szCs w:val="20"/>
                <w:rtl/>
                <w:lang w:bidi="fa-IR"/>
              </w:rPr>
              <w:t>یوزلند،</w:t>
            </w:r>
            <w:r w:rsidRPr="008111C4">
              <w:rPr>
                <w:rFonts w:cs="B Nazanin"/>
                <w:sz w:val="14"/>
                <w:szCs w:val="20"/>
                <w:rtl/>
                <w:lang w:bidi="fa-IR"/>
              </w:rPr>
              <w:t xml:space="preserve"> مالز</w:t>
            </w:r>
            <w:r w:rsidRPr="008111C4">
              <w:rPr>
                <w:rFonts w:cs="B Nazanin" w:hint="cs"/>
                <w:sz w:val="14"/>
                <w:szCs w:val="20"/>
                <w:rtl/>
                <w:lang w:bidi="fa-IR"/>
              </w:rPr>
              <w:t>ی،</w:t>
            </w:r>
            <w:r w:rsidRPr="008111C4">
              <w:rPr>
                <w:rFonts w:cs="B Nazanin"/>
                <w:sz w:val="14"/>
                <w:szCs w:val="20"/>
                <w:rtl/>
                <w:lang w:bidi="fa-IR"/>
              </w:rPr>
              <w:t xml:space="preserve"> باهاما، ا</w:t>
            </w:r>
            <w:r w:rsidRPr="008111C4">
              <w:rPr>
                <w:rFonts w:cs="B Nazanin" w:hint="cs"/>
                <w:sz w:val="14"/>
                <w:szCs w:val="20"/>
                <w:rtl/>
                <w:lang w:bidi="fa-IR"/>
              </w:rPr>
              <w:t>یرلند،</w:t>
            </w:r>
            <w:r w:rsidRPr="008111C4">
              <w:rPr>
                <w:rFonts w:cs="B Nazanin"/>
                <w:sz w:val="14"/>
                <w:szCs w:val="20"/>
                <w:rtl/>
                <w:lang w:bidi="fa-IR"/>
              </w:rPr>
              <w:t xml:space="preserve"> نروژ، صربستان، کرواس</w:t>
            </w:r>
            <w:r w:rsidRPr="008111C4">
              <w:rPr>
                <w:rFonts w:cs="B Nazanin" w:hint="cs"/>
                <w:sz w:val="14"/>
                <w:szCs w:val="20"/>
                <w:rtl/>
                <w:lang w:bidi="fa-IR"/>
              </w:rPr>
              <w:t>ی،</w:t>
            </w:r>
            <w:r w:rsidRPr="008111C4">
              <w:rPr>
                <w:rFonts w:cs="B Nazanin"/>
                <w:sz w:val="14"/>
                <w:szCs w:val="20"/>
                <w:rtl/>
                <w:lang w:bidi="fa-IR"/>
              </w:rPr>
              <w:t xml:space="preserve"> ن</w:t>
            </w:r>
            <w:r w:rsidRPr="008111C4">
              <w:rPr>
                <w:rFonts w:cs="B Nazanin" w:hint="cs"/>
                <w:sz w:val="14"/>
                <w:szCs w:val="20"/>
                <w:rtl/>
                <w:lang w:bidi="fa-IR"/>
              </w:rPr>
              <w:t>یکاراگوئه،</w:t>
            </w:r>
            <w:r w:rsidRPr="008111C4">
              <w:rPr>
                <w:rFonts w:cs="B Nazanin"/>
                <w:sz w:val="14"/>
                <w:szCs w:val="20"/>
                <w:rtl/>
                <w:lang w:bidi="fa-IR"/>
              </w:rPr>
              <w:t xml:space="preserve"> پاپوآ گ</w:t>
            </w:r>
            <w:r w:rsidRPr="008111C4">
              <w:rPr>
                <w:rFonts w:cs="B Nazanin" w:hint="cs"/>
                <w:sz w:val="14"/>
                <w:szCs w:val="20"/>
                <w:rtl/>
                <w:lang w:bidi="fa-IR"/>
              </w:rPr>
              <w:t>ینه</w:t>
            </w:r>
            <w:r w:rsidRPr="008111C4">
              <w:rPr>
                <w:rFonts w:cs="B Nazanin"/>
                <w:sz w:val="14"/>
                <w:szCs w:val="20"/>
                <w:rtl/>
                <w:lang w:bidi="fa-IR"/>
              </w:rPr>
              <w:t xml:space="preserve"> نو، امارات متحده عرب</w:t>
            </w:r>
            <w:r w:rsidRPr="008111C4">
              <w:rPr>
                <w:rFonts w:cs="B Nazanin" w:hint="cs"/>
                <w:sz w:val="14"/>
                <w:szCs w:val="20"/>
                <w:rtl/>
                <w:lang w:bidi="fa-IR"/>
              </w:rPr>
              <w:t>ی،</w:t>
            </w:r>
            <w:r w:rsidRPr="008111C4">
              <w:rPr>
                <w:rFonts w:cs="B Nazanin"/>
                <w:sz w:val="14"/>
                <w:szCs w:val="20"/>
                <w:rtl/>
                <w:lang w:bidi="fa-IR"/>
              </w:rPr>
              <w:t xml:space="preserve"> </w:t>
            </w:r>
            <w:r w:rsidR="003F5052">
              <w:rPr>
                <w:rFonts w:cs="B Nazanin"/>
                <w:sz w:val="14"/>
                <w:szCs w:val="20"/>
                <w:rtl/>
                <w:lang w:bidi="fa-IR"/>
              </w:rPr>
              <w:t>جاما</w:t>
            </w:r>
            <w:r w:rsidR="003F5052">
              <w:rPr>
                <w:rFonts w:cs="B Nazanin" w:hint="cs"/>
                <w:sz w:val="14"/>
                <w:szCs w:val="20"/>
                <w:rtl/>
                <w:lang w:bidi="fa-IR"/>
              </w:rPr>
              <w:t>ییکا</w:t>
            </w:r>
            <w:r w:rsidRPr="008111C4">
              <w:rPr>
                <w:rFonts w:cs="B Nazanin" w:hint="cs"/>
                <w:sz w:val="14"/>
                <w:szCs w:val="20"/>
                <w:rtl/>
                <w:lang w:bidi="fa-IR"/>
              </w:rPr>
              <w:t>،</w:t>
            </w:r>
            <w:r w:rsidRPr="008111C4">
              <w:rPr>
                <w:rFonts w:cs="B Nazanin"/>
                <w:sz w:val="14"/>
                <w:szCs w:val="20"/>
                <w:rtl/>
                <w:lang w:bidi="fa-IR"/>
              </w:rPr>
              <w:t xml:space="preserve"> بوسن</w:t>
            </w:r>
            <w:r w:rsidRPr="008111C4">
              <w:rPr>
                <w:rFonts w:cs="B Nazanin" w:hint="cs"/>
                <w:sz w:val="14"/>
                <w:szCs w:val="20"/>
                <w:rtl/>
                <w:lang w:bidi="fa-IR"/>
              </w:rPr>
              <w:t>ی</w:t>
            </w:r>
            <w:r w:rsidRPr="008111C4">
              <w:rPr>
                <w:rFonts w:cs="B Nazanin"/>
                <w:sz w:val="14"/>
                <w:szCs w:val="20"/>
                <w:rtl/>
                <w:lang w:bidi="fa-IR"/>
              </w:rPr>
              <w:t xml:space="preserve"> هرزگو</w:t>
            </w:r>
            <w:r w:rsidRPr="008111C4">
              <w:rPr>
                <w:rFonts w:cs="B Nazanin" w:hint="cs"/>
                <w:sz w:val="14"/>
                <w:szCs w:val="20"/>
                <w:rtl/>
                <w:lang w:bidi="fa-IR"/>
              </w:rPr>
              <w:t>ین،</w:t>
            </w:r>
            <w:r w:rsidRPr="008111C4">
              <w:rPr>
                <w:rFonts w:cs="B Nazanin"/>
                <w:sz w:val="14"/>
                <w:szCs w:val="20"/>
                <w:rtl/>
                <w:lang w:bidi="fa-IR"/>
              </w:rPr>
              <w:t xml:space="preserve"> بون</w:t>
            </w:r>
            <w:r w:rsidRPr="008111C4">
              <w:rPr>
                <w:rFonts w:cs="B Nazanin" w:hint="cs"/>
                <w:sz w:val="14"/>
                <w:szCs w:val="20"/>
                <w:rtl/>
                <w:lang w:bidi="fa-IR"/>
              </w:rPr>
              <w:t>یر،</w:t>
            </w:r>
            <w:r w:rsidRPr="008111C4">
              <w:rPr>
                <w:rFonts w:cs="B Nazanin"/>
                <w:sz w:val="14"/>
                <w:szCs w:val="20"/>
                <w:rtl/>
                <w:lang w:bidi="fa-IR"/>
              </w:rPr>
              <w:t xml:space="preserve"> توگو، م</w:t>
            </w:r>
            <w:r w:rsidRPr="008111C4">
              <w:rPr>
                <w:rFonts w:cs="B Nazanin" w:hint="cs"/>
                <w:sz w:val="14"/>
                <w:szCs w:val="20"/>
                <w:rtl/>
                <w:lang w:bidi="fa-IR"/>
              </w:rPr>
              <w:t>یانما</w:t>
            </w:r>
            <w:r w:rsidRPr="008111C4">
              <w:rPr>
                <w:rFonts w:cs="B Nazanin"/>
                <w:sz w:val="14"/>
                <w:szCs w:val="20"/>
                <w:rtl/>
                <w:lang w:bidi="fa-IR"/>
              </w:rPr>
              <w:t>ر، آرژانت</w:t>
            </w:r>
            <w:r w:rsidRPr="008111C4">
              <w:rPr>
                <w:rFonts w:cs="B Nazanin" w:hint="cs"/>
                <w:sz w:val="14"/>
                <w:szCs w:val="20"/>
                <w:rtl/>
                <w:lang w:bidi="fa-IR"/>
              </w:rPr>
              <w:t>ین،</w:t>
            </w:r>
            <w:r w:rsidRPr="008111C4">
              <w:rPr>
                <w:rFonts w:cs="B Nazanin"/>
                <w:sz w:val="14"/>
                <w:szCs w:val="20"/>
                <w:rtl/>
                <w:lang w:bidi="fa-IR"/>
              </w:rPr>
              <w:t xml:space="preserve"> تونس، ازبکستان، مکز</w:t>
            </w:r>
            <w:r w:rsidRPr="008111C4">
              <w:rPr>
                <w:rFonts w:cs="B Nazanin" w:hint="cs"/>
                <w:sz w:val="14"/>
                <w:szCs w:val="20"/>
                <w:rtl/>
                <w:lang w:bidi="fa-IR"/>
              </w:rPr>
              <w:t>یک،</w:t>
            </w:r>
            <w:r w:rsidRPr="008111C4">
              <w:rPr>
                <w:rFonts w:cs="B Nazanin"/>
                <w:sz w:val="14"/>
                <w:szCs w:val="20"/>
                <w:rtl/>
                <w:lang w:bidi="fa-IR"/>
              </w:rPr>
              <w:t xml:space="preserve"> ونزوئلا، روس</w:t>
            </w:r>
            <w:r w:rsidRPr="008111C4">
              <w:rPr>
                <w:rFonts w:cs="B Nazanin" w:hint="cs"/>
                <w:sz w:val="14"/>
                <w:szCs w:val="20"/>
                <w:rtl/>
                <w:lang w:bidi="fa-IR"/>
              </w:rPr>
              <w:t>یه،</w:t>
            </w:r>
            <w:r w:rsidRPr="008111C4">
              <w:rPr>
                <w:rFonts w:cs="B Nazanin"/>
                <w:sz w:val="14"/>
                <w:szCs w:val="20"/>
                <w:rtl/>
                <w:lang w:bidi="fa-IR"/>
              </w:rPr>
              <w:t xml:space="preserve"> گابن، چاد، اوکرا</w:t>
            </w:r>
            <w:r w:rsidRPr="008111C4">
              <w:rPr>
                <w:rFonts w:cs="B Nazanin" w:hint="cs"/>
                <w:sz w:val="14"/>
                <w:szCs w:val="20"/>
                <w:rtl/>
                <w:lang w:bidi="fa-IR"/>
              </w:rPr>
              <w:t>ین،</w:t>
            </w:r>
            <w:r w:rsidRPr="008111C4">
              <w:rPr>
                <w:rFonts w:cs="B Nazanin"/>
                <w:sz w:val="14"/>
                <w:szCs w:val="20"/>
                <w:rtl/>
                <w:lang w:bidi="fa-IR"/>
              </w:rPr>
              <w:t xml:space="preserve"> </w:t>
            </w:r>
            <w:r w:rsidR="003F5052">
              <w:rPr>
                <w:rFonts w:cs="B Nazanin"/>
                <w:sz w:val="14"/>
                <w:szCs w:val="20"/>
                <w:rtl/>
                <w:lang w:bidi="fa-IR"/>
              </w:rPr>
              <w:t>جبل‌الطارق</w:t>
            </w:r>
            <w:r w:rsidRPr="008111C4">
              <w:rPr>
                <w:rFonts w:cs="B Nazanin"/>
                <w:sz w:val="14"/>
                <w:szCs w:val="20"/>
                <w:rtl/>
                <w:lang w:bidi="fa-IR"/>
              </w:rPr>
              <w:t>، کنگو، کوبا، هنگ</w:t>
            </w:r>
            <w:r w:rsidRPr="008111C4">
              <w:rPr>
                <w:rFonts w:cs="B Nazanin"/>
                <w:sz w:val="14"/>
                <w:szCs w:val="20"/>
                <w:rtl/>
                <w:lang w:bidi="fa-IR"/>
              </w:rPr>
              <w:softHyphen/>
              <w:t>کنگ، باربادوس، کلمب</w:t>
            </w:r>
            <w:r w:rsidRPr="008111C4">
              <w:rPr>
                <w:rFonts w:cs="B Nazanin" w:hint="cs"/>
                <w:sz w:val="14"/>
                <w:szCs w:val="20"/>
                <w:rtl/>
                <w:lang w:bidi="fa-IR"/>
              </w:rPr>
              <w:t>یا،</w:t>
            </w:r>
            <w:r w:rsidRPr="008111C4">
              <w:rPr>
                <w:rFonts w:cs="B Nazanin"/>
                <w:sz w:val="14"/>
                <w:szCs w:val="20"/>
                <w:rtl/>
                <w:lang w:bidi="fa-IR"/>
              </w:rPr>
              <w:t xml:space="preserve"> افغانستان، مالت</w:t>
            </w:r>
            <w:r w:rsidRPr="008111C4">
              <w:rPr>
                <w:rFonts w:cs="B Nazanin" w:hint="cs"/>
                <w:sz w:val="14"/>
                <w:szCs w:val="20"/>
                <w:rtl/>
                <w:lang w:bidi="fa-IR"/>
              </w:rPr>
              <w:t>ا</w:t>
            </w:r>
            <w:r w:rsidRPr="008111C4">
              <w:rPr>
                <w:rFonts w:cs="B Nazanin"/>
                <w:sz w:val="14"/>
                <w:szCs w:val="20"/>
                <w:rtl/>
                <w:lang w:bidi="fa-IR"/>
              </w:rPr>
              <w:t>، آذربا</w:t>
            </w:r>
            <w:r w:rsidRPr="008111C4">
              <w:rPr>
                <w:rFonts w:cs="B Nazanin" w:hint="cs"/>
                <w:sz w:val="14"/>
                <w:szCs w:val="20"/>
                <w:rtl/>
                <w:lang w:bidi="fa-IR"/>
              </w:rPr>
              <w:t>یجان،</w:t>
            </w:r>
            <w:r w:rsidRPr="008111C4">
              <w:rPr>
                <w:rFonts w:cs="B Nazanin"/>
                <w:sz w:val="14"/>
                <w:szCs w:val="20"/>
                <w:rtl/>
                <w:lang w:bidi="fa-IR"/>
              </w:rPr>
              <w:t xml:space="preserve"> گ</w:t>
            </w:r>
            <w:r w:rsidRPr="008111C4">
              <w:rPr>
                <w:rFonts w:cs="B Nazanin" w:hint="cs"/>
                <w:sz w:val="14"/>
                <w:szCs w:val="20"/>
                <w:rtl/>
                <w:lang w:bidi="fa-IR"/>
              </w:rPr>
              <w:t>ینه،</w:t>
            </w:r>
            <w:r w:rsidRPr="008111C4">
              <w:rPr>
                <w:rFonts w:cs="B Nazanin"/>
                <w:sz w:val="14"/>
                <w:szCs w:val="20"/>
                <w:rtl/>
                <w:lang w:bidi="fa-IR"/>
              </w:rPr>
              <w:t xml:space="preserve"> تاج</w:t>
            </w:r>
            <w:r w:rsidRPr="008111C4">
              <w:rPr>
                <w:rFonts w:cs="B Nazanin" w:hint="cs"/>
                <w:sz w:val="14"/>
                <w:szCs w:val="20"/>
                <w:rtl/>
                <w:lang w:bidi="fa-IR"/>
              </w:rPr>
              <w:t>یکستان،</w:t>
            </w:r>
            <w:r w:rsidRPr="008111C4">
              <w:rPr>
                <w:rFonts w:cs="B Nazanin"/>
                <w:sz w:val="14"/>
                <w:szCs w:val="20"/>
                <w:rtl/>
                <w:lang w:bidi="fa-IR"/>
              </w:rPr>
              <w:t xml:space="preserve"> اکوادور، سودان، لتون</w:t>
            </w:r>
            <w:r w:rsidRPr="008111C4">
              <w:rPr>
                <w:rFonts w:cs="B Nazanin" w:hint="cs"/>
                <w:sz w:val="14"/>
                <w:szCs w:val="20"/>
                <w:rtl/>
                <w:lang w:bidi="fa-IR"/>
              </w:rPr>
              <w:t>ی،</w:t>
            </w:r>
            <w:r w:rsidRPr="008111C4">
              <w:rPr>
                <w:rFonts w:cs="B Nazanin"/>
                <w:sz w:val="14"/>
                <w:szCs w:val="20"/>
                <w:rtl/>
                <w:lang w:bidi="fa-IR"/>
              </w:rPr>
              <w:t xml:space="preserve"> اسلوون</w:t>
            </w:r>
            <w:r w:rsidRPr="008111C4">
              <w:rPr>
                <w:rFonts w:cs="B Nazanin" w:hint="cs"/>
                <w:sz w:val="14"/>
                <w:szCs w:val="20"/>
                <w:rtl/>
                <w:lang w:bidi="fa-IR"/>
              </w:rPr>
              <w:t>ی،</w:t>
            </w:r>
            <w:r w:rsidRPr="008111C4">
              <w:rPr>
                <w:rFonts w:cs="B Nazanin"/>
                <w:sz w:val="14"/>
                <w:szCs w:val="20"/>
                <w:rtl/>
                <w:lang w:bidi="fa-IR"/>
              </w:rPr>
              <w:t xml:space="preserve"> استون</w:t>
            </w:r>
            <w:r w:rsidRPr="008111C4">
              <w:rPr>
                <w:rFonts w:cs="B Nazanin" w:hint="cs"/>
                <w:sz w:val="14"/>
                <w:szCs w:val="20"/>
                <w:rtl/>
                <w:lang w:bidi="fa-IR"/>
              </w:rPr>
              <w:t>ی،</w:t>
            </w:r>
            <w:r w:rsidRPr="008111C4">
              <w:rPr>
                <w:rFonts w:cs="B Nazanin"/>
                <w:sz w:val="14"/>
                <w:szCs w:val="20"/>
                <w:rtl/>
                <w:lang w:bidi="fa-IR"/>
              </w:rPr>
              <w:t xml:space="preserve"> قبرس، قزاقستان، مال</w:t>
            </w:r>
            <w:r w:rsidRPr="008111C4">
              <w:rPr>
                <w:rFonts w:cs="B Nazanin" w:hint="cs"/>
                <w:sz w:val="14"/>
                <w:szCs w:val="20"/>
                <w:rtl/>
                <w:lang w:bidi="fa-IR"/>
              </w:rPr>
              <w:t>ی،</w:t>
            </w:r>
            <w:r w:rsidRPr="008111C4">
              <w:rPr>
                <w:rFonts w:cs="B Nazanin"/>
                <w:sz w:val="14"/>
                <w:szCs w:val="20"/>
                <w:rtl/>
                <w:lang w:bidi="fa-IR"/>
              </w:rPr>
              <w:t xml:space="preserve"> گرجستان، عراق، لائوس</w:t>
            </w:r>
            <w:r w:rsidRPr="008111C4">
              <w:rPr>
                <w:rFonts w:cs="B Nazanin" w:hint="cs"/>
                <w:sz w:val="14"/>
                <w:szCs w:val="20"/>
                <w:rtl/>
                <w:lang w:bidi="fa-IR"/>
              </w:rPr>
              <w:t>،</w:t>
            </w:r>
            <w:r w:rsidRPr="008111C4">
              <w:rPr>
                <w:rFonts w:cs="B Nazanin"/>
                <w:sz w:val="14"/>
                <w:szCs w:val="20"/>
                <w:rtl/>
                <w:lang w:bidi="fa-IR"/>
              </w:rPr>
              <w:t xml:space="preserve"> قرق</w:t>
            </w:r>
            <w:r w:rsidRPr="008111C4">
              <w:rPr>
                <w:rFonts w:cs="B Nazanin" w:hint="cs"/>
                <w:sz w:val="14"/>
                <w:szCs w:val="20"/>
                <w:rtl/>
                <w:lang w:bidi="fa-IR"/>
              </w:rPr>
              <w:t>یزستان،</w:t>
            </w:r>
            <w:r w:rsidRPr="008111C4">
              <w:rPr>
                <w:rFonts w:cs="B Nazanin"/>
                <w:sz w:val="14"/>
                <w:szCs w:val="20"/>
                <w:rtl/>
                <w:lang w:bidi="fa-IR"/>
              </w:rPr>
              <w:t xml:space="preserve"> ن</w:t>
            </w:r>
            <w:r w:rsidRPr="008111C4">
              <w:rPr>
                <w:rFonts w:cs="B Nazanin" w:hint="cs"/>
                <w:sz w:val="14"/>
                <w:szCs w:val="20"/>
                <w:rtl/>
                <w:lang w:bidi="fa-IR"/>
              </w:rPr>
              <w:t>یجریه،</w:t>
            </w:r>
            <w:r w:rsidRPr="008111C4">
              <w:rPr>
                <w:rFonts w:cs="B Nazanin"/>
                <w:sz w:val="14"/>
                <w:szCs w:val="20"/>
                <w:rtl/>
                <w:lang w:bidi="fa-IR"/>
              </w:rPr>
              <w:t xml:space="preserve"> جمهور</w:t>
            </w:r>
            <w:r w:rsidRPr="008111C4">
              <w:rPr>
                <w:rFonts w:cs="B Nazanin" w:hint="cs"/>
                <w:sz w:val="14"/>
                <w:szCs w:val="20"/>
                <w:rtl/>
                <w:lang w:bidi="fa-IR"/>
              </w:rPr>
              <w:t>ی خلق</w:t>
            </w:r>
            <w:r w:rsidRPr="008111C4">
              <w:rPr>
                <w:rFonts w:cs="B Nazanin"/>
                <w:sz w:val="14"/>
                <w:szCs w:val="20"/>
                <w:rtl/>
                <w:lang w:bidi="fa-IR"/>
              </w:rPr>
              <w:t xml:space="preserve"> کنگو، کشور فلسط</w:t>
            </w:r>
            <w:r w:rsidRPr="008111C4">
              <w:rPr>
                <w:rFonts w:cs="B Nazanin" w:hint="cs"/>
                <w:sz w:val="14"/>
                <w:szCs w:val="20"/>
                <w:rtl/>
                <w:lang w:bidi="fa-IR"/>
              </w:rPr>
              <w:t>ین،</w:t>
            </w:r>
            <w:r w:rsidRPr="008111C4">
              <w:rPr>
                <w:rFonts w:cs="B Nazanin"/>
                <w:sz w:val="14"/>
                <w:szCs w:val="20"/>
                <w:rtl/>
                <w:lang w:bidi="fa-IR"/>
              </w:rPr>
              <w:t xml:space="preserve"> عربستان سعود</w:t>
            </w:r>
            <w:r w:rsidRPr="008111C4">
              <w:rPr>
                <w:rFonts w:cs="B Nazanin" w:hint="cs"/>
                <w:sz w:val="14"/>
                <w:szCs w:val="20"/>
                <w:rtl/>
                <w:lang w:bidi="fa-IR"/>
              </w:rPr>
              <w:t>ی،</w:t>
            </w:r>
            <w:r w:rsidRPr="008111C4">
              <w:rPr>
                <w:rFonts w:cs="B Nazanin"/>
                <w:sz w:val="14"/>
                <w:szCs w:val="20"/>
                <w:rtl/>
                <w:lang w:bidi="fa-IR"/>
              </w:rPr>
              <w:t xml:space="preserve"> گ</w:t>
            </w:r>
            <w:r w:rsidRPr="008111C4">
              <w:rPr>
                <w:rFonts w:cs="B Nazanin" w:hint="cs"/>
                <w:sz w:val="14"/>
                <w:szCs w:val="20"/>
                <w:rtl/>
                <w:lang w:bidi="fa-IR"/>
              </w:rPr>
              <w:t>ینه</w:t>
            </w:r>
            <w:r w:rsidRPr="008111C4">
              <w:rPr>
                <w:rFonts w:cs="B Nazanin"/>
                <w:sz w:val="14"/>
                <w:szCs w:val="20"/>
                <w:rtl/>
                <w:lang w:bidi="fa-IR"/>
              </w:rPr>
              <w:t xml:space="preserve"> ب</w:t>
            </w:r>
            <w:r w:rsidRPr="008111C4">
              <w:rPr>
                <w:rFonts w:cs="B Nazanin" w:hint="cs"/>
                <w:sz w:val="14"/>
                <w:szCs w:val="20"/>
                <w:rtl/>
                <w:lang w:bidi="fa-IR"/>
              </w:rPr>
              <w:t>یسائو،</w:t>
            </w:r>
            <w:r w:rsidRPr="008111C4">
              <w:rPr>
                <w:rFonts w:cs="B Nazanin"/>
                <w:sz w:val="14"/>
                <w:szCs w:val="20"/>
                <w:rtl/>
                <w:lang w:bidi="fa-IR"/>
              </w:rPr>
              <w:t xml:space="preserve"> بن</w:t>
            </w:r>
            <w:r w:rsidRPr="008111C4">
              <w:rPr>
                <w:rFonts w:cs="B Nazanin" w:hint="cs"/>
                <w:sz w:val="14"/>
                <w:szCs w:val="20"/>
                <w:rtl/>
                <w:lang w:bidi="fa-IR"/>
              </w:rPr>
              <w:t>ین،</w:t>
            </w:r>
            <w:r w:rsidRPr="008111C4">
              <w:rPr>
                <w:rFonts w:cs="B Nazanin"/>
                <w:sz w:val="14"/>
                <w:szCs w:val="20"/>
                <w:rtl/>
                <w:lang w:bidi="fa-IR"/>
              </w:rPr>
              <w:t xml:space="preserve"> کالدون</w:t>
            </w:r>
            <w:r w:rsidRPr="008111C4">
              <w:rPr>
                <w:rFonts w:cs="B Nazanin" w:hint="cs"/>
                <w:sz w:val="14"/>
                <w:szCs w:val="20"/>
                <w:rtl/>
                <w:lang w:bidi="fa-IR"/>
              </w:rPr>
              <w:t>یای</w:t>
            </w:r>
            <w:r w:rsidRPr="008111C4">
              <w:rPr>
                <w:rFonts w:cs="B Nazanin"/>
                <w:sz w:val="14"/>
                <w:szCs w:val="20"/>
                <w:rtl/>
                <w:lang w:bidi="fa-IR"/>
              </w:rPr>
              <w:t xml:space="preserve"> جد</w:t>
            </w:r>
            <w:r w:rsidRPr="008111C4">
              <w:rPr>
                <w:rFonts w:cs="B Nazanin" w:hint="cs"/>
                <w:sz w:val="14"/>
                <w:szCs w:val="20"/>
                <w:rtl/>
                <w:lang w:bidi="fa-IR"/>
              </w:rPr>
              <w:t>ید،</w:t>
            </w:r>
            <w:r w:rsidRPr="008111C4">
              <w:rPr>
                <w:rFonts w:cs="B Nazanin"/>
                <w:sz w:val="14"/>
                <w:szCs w:val="20"/>
                <w:rtl/>
                <w:lang w:bidi="fa-IR"/>
              </w:rPr>
              <w:t xml:space="preserve"> نام</w:t>
            </w:r>
            <w:r w:rsidRPr="008111C4">
              <w:rPr>
                <w:rFonts w:cs="B Nazanin" w:hint="cs"/>
                <w:sz w:val="14"/>
                <w:szCs w:val="20"/>
                <w:rtl/>
                <w:lang w:bidi="fa-IR"/>
              </w:rPr>
              <w:t>یبیا،</w:t>
            </w:r>
            <w:r w:rsidRPr="008111C4">
              <w:rPr>
                <w:rFonts w:cs="B Nazanin"/>
                <w:sz w:val="14"/>
                <w:szCs w:val="20"/>
                <w:rtl/>
                <w:lang w:bidi="fa-IR"/>
              </w:rPr>
              <w:t xml:space="preserve"> عمان، ج</w:t>
            </w:r>
            <w:r w:rsidRPr="008111C4">
              <w:rPr>
                <w:rFonts w:cs="B Nazanin" w:hint="cs"/>
                <w:sz w:val="14"/>
                <w:szCs w:val="20"/>
                <w:rtl/>
                <w:lang w:bidi="fa-IR"/>
              </w:rPr>
              <w:t>یبوتی،</w:t>
            </w:r>
            <w:r w:rsidRPr="008111C4">
              <w:rPr>
                <w:rFonts w:cs="B Nazanin"/>
                <w:sz w:val="14"/>
                <w:szCs w:val="20"/>
                <w:rtl/>
                <w:lang w:bidi="fa-IR"/>
              </w:rPr>
              <w:t xml:space="preserve"> </w:t>
            </w:r>
            <w:r w:rsidRPr="008111C4">
              <w:rPr>
                <w:rFonts w:cs="B Nazanin" w:hint="cs"/>
                <w:sz w:val="14"/>
                <w:szCs w:val="20"/>
                <w:rtl/>
                <w:lang w:bidi="fa-IR"/>
              </w:rPr>
              <w:t>یمن،</w:t>
            </w:r>
            <w:r w:rsidRPr="008111C4">
              <w:rPr>
                <w:rFonts w:cs="B Nazanin"/>
                <w:sz w:val="14"/>
                <w:szCs w:val="20"/>
                <w:rtl/>
                <w:lang w:bidi="fa-IR"/>
              </w:rPr>
              <w:t xml:space="preserve"> قطر، ف</w:t>
            </w:r>
            <w:r w:rsidRPr="008111C4">
              <w:rPr>
                <w:rFonts w:cs="B Nazanin" w:hint="cs"/>
                <w:sz w:val="14"/>
                <w:szCs w:val="20"/>
                <w:rtl/>
                <w:lang w:bidi="fa-IR"/>
              </w:rPr>
              <w:t>یجی،</w:t>
            </w:r>
            <w:r w:rsidRPr="008111C4">
              <w:rPr>
                <w:rFonts w:cs="B Nazanin"/>
                <w:sz w:val="14"/>
                <w:szCs w:val="20"/>
                <w:rtl/>
                <w:lang w:bidi="fa-IR"/>
              </w:rPr>
              <w:t xml:space="preserve"> لسوتو، اردن، جمهور</w:t>
            </w:r>
            <w:r w:rsidRPr="008111C4">
              <w:rPr>
                <w:rFonts w:cs="B Nazanin" w:hint="cs"/>
                <w:sz w:val="14"/>
                <w:szCs w:val="20"/>
                <w:rtl/>
                <w:lang w:bidi="fa-IR"/>
              </w:rPr>
              <w:t>ی</w:t>
            </w:r>
            <w:r w:rsidRPr="008111C4">
              <w:rPr>
                <w:rFonts w:cs="B Nazanin"/>
                <w:sz w:val="14"/>
                <w:szCs w:val="20"/>
                <w:rtl/>
                <w:lang w:bidi="fa-IR"/>
              </w:rPr>
              <w:t xml:space="preserve"> مولداو</w:t>
            </w:r>
            <w:r w:rsidRPr="008111C4">
              <w:rPr>
                <w:rFonts w:cs="B Nazanin" w:hint="cs"/>
                <w:sz w:val="14"/>
                <w:szCs w:val="20"/>
                <w:rtl/>
                <w:lang w:bidi="fa-IR"/>
              </w:rPr>
              <w:t>ی،</w:t>
            </w:r>
            <w:r w:rsidRPr="008111C4">
              <w:rPr>
                <w:rFonts w:cs="B Nazanin"/>
                <w:sz w:val="14"/>
                <w:szCs w:val="20"/>
                <w:rtl/>
                <w:lang w:bidi="fa-IR"/>
              </w:rPr>
              <w:t xml:space="preserve"> برمودا، ساموآ، </w:t>
            </w:r>
            <w:r w:rsidRPr="008111C4">
              <w:rPr>
                <w:rFonts w:cs="B Nazanin" w:hint="cs"/>
                <w:sz w:val="14"/>
                <w:szCs w:val="20"/>
                <w:rtl/>
                <w:lang w:bidi="fa-IR"/>
              </w:rPr>
              <w:t xml:space="preserve">جزایر </w:t>
            </w:r>
            <w:r w:rsidRPr="008111C4">
              <w:rPr>
                <w:rFonts w:cs="B Nazanin"/>
                <w:sz w:val="14"/>
                <w:szCs w:val="20"/>
                <w:rtl/>
                <w:lang w:bidi="fa-IR"/>
              </w:rPr>
              <w:t>مارشال</w:t>
            </w:r>
            <w:r w:rsidRPr="008111C4">
              <w:rPr>
                <w:rFonts w:cs="B Nazanin" w:hint="cs"/>
                <w:sz w:val="14"/>
                <w:szCs w:val="20"/>
                <w:rtl/>
                <w:lang w:bidi="fa-IR"/>
              </w:rPr>
              <w:t>،</w:t>
            </w:r>
            <w:r w:rsidRPr="008111C4">
              <w:rPr>
                <w:rFonts w:cs="B Nazanin"/>
                <w:sz w:val="14"/>
                <w:szCs w:val="20"/>
                <w:rtl/>
                <w:lang w:bidi="fa-IR"/>
              </w:rPr>
              <w:t xml:space="preserve"> ات</w:t>
            </w:r>
            <w:r w:rsidRPr="008111C4">
              <w:rPr>
                <w:rFonts w:cs="B Nazanin" w:hint="cs"/>
                <w:sz w:val="14"/>
                <w:szCs w:val="20"/>
                <w:rtl/>
                <w:lang w:bidi="fa-IR"/>
              </w:rPr>
              <w:t>یوپی،</w:t>
            </w:r>
            <w:r w:rsidRPr="008111C4">
              <w:rPr>
                <w:rFonts w:cs="B Nazanin"/>
                <w:sz w:val="14"/>
                <w:szCs w:val="20"/>
                <w:rtl/>
                <w:lang w:bidi="fa-IR"/>
              </w:rPr>
              <w:t xml:space="preserve"> السالوادور، بنگلادش، مقدون</w:t>
            </w:r>
            <w:r w:rsidRPr="008111C4">
              <w:rPr>
                <w:rFonts w:cs="B Nazanin" w:hint="cs"/>
                <w:sz w:val="14"/>
                <w:szCs w:val="20"/>
                <w:rtl/>
                <w:lang w:bidi="fa-IR"/>
              </w:rPr>
              <w:t>یه</w:t>
            </w:r>
            <w:r w:rsidRPr="008111C4">
              <w:rPr>
                <w:rFonts w:cs="B Nazanin"/>
                <w:sz w:val="14"/>
                <w:szCs w:val="20"/>
                <w:rtl/>
                <w:lang w:bidi="fa-IR"/>
              </w:rPr>
              <w:t xml:space="preserve"> شمال</w:t>
            </w:r>
            <w:r w:rsidRPr="008111C4">
              <w:rPr>
                <w:rFonts w:cs="B Nazanin" w:hint="cs"/>
                <w:sz w:val="14"/>
                <w:szCs w:val="20"/>
                <w:rtl/>
                <w:lang w:bidi="fa-IR"/>
              </w:rPr>
              <w:t>ی،</w:t>
            </w:r>
            <w:r w:rsidRPr="008111C4">
              <w:rPr>
                <w:rFonts w:cs="B Nazanin"/>
                <w:sz w:val="14"/>
                <w:szCs w:val="20"/>
                <w:rtl/>
                <w:lang w:bidi="fa-IR"/>
              </w:rPr>
              <w:t xml:space="preserve"> تونگا، کومور، اوگاندا، پاراگوئه، ک</w:t>
            </w:r>
            <w:r w:rsidRPr="008111C4">
              <w:rPr>
                <w:rFonts w:cs="B Nazanin" w:hint="cs"/>
                <w:sz w:val="14"/>
                <w:szCs w:val="20"/>
                <w:rtl/>
                <w:lang w:bidi="fa-IR"/>
              </w:rPr>
              <w:t>یریباتی،</w:t>
            </w:r>
            <w:r w:rsidRPr="008111C4">
              <w:rPr>
                <w:rFonts w:cs="B Nazanin"/>
                <w:sz w:val="14"/>
                <w:szCs w:val="20"/>
                <w:rtl/>
                <w:lang w:bidi="fa-IR"/>
              </w:rPr>
              <w:t xml:space="preserve"> مونته نگرو، وانواتو، موزامب</w:t>
            </w:r>
            <w:r w:rsidRPr="008111C4">
              <w:rPr>
                <w:rFonts w:cs="B Nazanin" w:hint="cs"/>
                <w:sz w:val="14"/>
                <w:szCs w:val="20"/>
                <w:rtl/>
                <w:lang w:bidi="fa-IR"/>
              </w:rPr>
              <w:t>یک،</w:t>
            </w:r>
            <w:r w:rsidRPr="008111C4">
              <w:rPr>
                <w:rFonts w:cs="B Nazanin"/>
                <w:sz w:val="14"/>
                <w:szCs w:val="20"/>
                <w:rtl/>
                <w:lang w:bidi="fa-IR"/>
              </w:rPr>
              <w:t xml:space="preserve"> مالاو</w:t>
            </w:r>
            <w:r w:rsidRPr="008111C4">
              <w:rPr>
                <w:rFonts w:cs="B Nazanin" w:hint="cs"/>
                <w:sz w:val="14"/>
                <w:szCs w:val="20"/>
                <w:rtl/>
                <w:lang w:bidi="fa-IR"/>
              </w:rPr>
              <w:t>ی،</w:t>
            </w:r>
            <w:r w:rsidRPr="008111C4">
              <w:rPr>
                <w:rFonts w:cs="B Nazanin"/>
                <w:sz w:val="14"/>
                <w:szCs w:val="20"/>
                <w:rtl/>
                <w:lang w:bidi="fa-IR"/>
              </w:rPr>
              <w:t xml:space="preserve"> ن</w:t>
            </w:r>
            <w:r w:rsidRPr="008111C4">
              <w:rPr>
                <w:rFonts w:cs="B Nazanin" w:hint="cs"/>
                <w:sz w:val="14"/>
                <w:szCs w:val="20"/>
                <w:rtl/>
                <w:lang w:bidi="fa-IR"/>
              </w:rPr>
              <w:t>یجر،</w:t>
            </w:r>
            <w:r w:rsidRPr="008111C4">
              <w:rPr>
                <w:rFonts w:cs="B Nazanin"/>
                <w:sz w:val="14"/>
                <w:szCs w:val="20"/>
                <w:rtl/>
                <w:lang w:bidi="fa-IR"/>
              </w:rPr>
              <w:t xml:space="preserve"> بوتسوانا، توکلائو، ز</w:t>
            </w:r>
            <w:r w:rsidRPr="008111C4">
              <w:rPr>
                <w:rFonts w:cs="B Nazanin" w:hint="cs"/>
                <w:sz w:val="14"/>
                <w:szCs w:val="20"/>
                <w:rtl/>
                <w:lang w:bidi="fa-IR"/>
              </w:rPr>
              <w:t>یمبابوه،</w:t>
            </w:r>
            <w:r w:rsidRPr="008111C4">
              <w:rPr>
                <w:rFonts w:cs="B Nazanin"/>
                <w:sz w:val="14"/>
                <w:szCs w:val="20"/>
                <w:rtl/>
                <w:lang w:bidi="fa-IR"/>
              </w:rPr>
              <w:t xml:space="preserve"> اسوات</w:t>
            </w:r>
            <w:r w:rsidRPr="008111C4">
              <w:rPr>
                <w:rFonts w:cs="B Nazanin" w:hint="cs"/>
                <w:sz w:val="14"/>
                <w:szCs w:val="20"/>
                <w:rtl/>
                <w:lang w:bidi="fa-IR"/>
              </w:rPr>
              <w:t>ینی،</w:t>
            </w:r>
            <w:r w:rsidRPr="008111C4">
              <w:rPr>
                <w:rFonts w:cs="B Nazanin"/>
                <w:sz w:val="14"/>
                <w:szCs w:val="20"/>
                <w:rtl/>
                <w:lang w:bidi="fa-IR"/>
              </w:rPr>
              <w:t xml:space="preserve"> بورک</w:t>
            </w:r>
            <w:r w:rsidRPr="008111C4">
              <w:rPr>
                <w:rFonts w:cs="B Nazanin" w:hint="cs"/>
                <w:sz w:val="14"/>
                <w:szCs w:val="20"/>
                <w:rtl/>
                <w:lang w:bidi="fa-IR"/>
              </w:rPr>
              <w:t>ینافاسو،</w:t>
            </w:r>
            <w:r w:rsidRPr="008111C4">
              <w:rPr>
                <w:rFonts w:cs="B Nazanin"/>
                <w:sz w:val="14"/>
                <w:szCs w:val="20"/>
                <w:rtl/>
                <w:lang w:bidi="fa-IR"/>
              </w:rPr>
              <w:t xml:space="preserve"> </w:t>
            </w:r>
            <w:r w:rsidRPr="008111C4">
              <w:rPr>
                <w:rFonts w:cs="B Nazanin" w:hint="cs"/>
                <w:sz w:val="14"/>
                <w:szCs w:val="20"/>
                <w:rtl/>
                <w:lang w:bidi="fa-IR"/>
              </w:rPr>
              <w:t xml:space="preserve">جزایر </w:t>
            </w:r>
            <w:r w:rsidRPr="008111C4">
              <w:rPr>
                <w:rFonts w:cs="B Nazanin"/>
                <w:sz w:val="14"/>
                <w:szCs w:val="20"/>
                <w:rtl/>
                <w:lang w:bidi="fa-IR"/>
              </w:rPr>
              <w:t>ک</w:t>
            </w:r>
            <w:r w:rsidRPr="008111C4">
              <w:rPr>
                <w:rFonts w:cs="B Nazanin" w:hint="cs"/>
                <w:sz w:val="14"/>
                <w:szCs w:val="20"/>
                <w:rtl/>
                <w:lang w:bidi="fa-IR"/>
              </w:rPr>
              <w:t>یمن،</w:t>
            </w:r>
            <w:r w:rsidRPr="008111C4">
              <w:rPr>
                <w:rFonts w:cs="B Nazanin"/>
                <w:sz w:val="14"/>
                <w:szCs w:val="20"/>
                <w:rtl/>
                <w:lang w:bidi="fa-IR"/>
              </w:rPr>
              <w:t xml:space="preserve"> </w:t>
            </w:r>
            <w:r w:rsidRPr="008111C4">
              <w:rPr>
                <w:rFonts w:cs="B Nazanin" w:hint="cs"/>
                <w:sz w:val="14"/>
                <w:szCs w:val="20"/>
                <w:rtl/>
                <w:lang w:bidi="fa-IR"/>
              </w:rPr>
              <w:t xml:space="preserve">جزایر </w:t>
            </w:r>
            <w:r w:rsidRPr="008111C4">
              <w:rPr>
                <w:rFonts w:cs="B Nazanin"/>
                <w:sz w:val="14"/>
                <w:szCs w:val="20"/>
                <w:rtl/>
                <w:lang w:bidi="fa-IR"/>
              </w:rPr>
              <w:t>کوک</w:t>
            </w:r>
            <w:r w:rsidRPr="008111C4">
              <w:rPr>
                <w:rFonts w:cs="B Nazanin" w:hint="cs"/>
                <w:sz w:val="14"/>
                <w:szCs w:val="20"/>
                <w:rtl/>
                <w:lang w:bidi="fa-IR"/>
              </w:rPr>
              <w:t>،</w:t>
            </w:r>
            <w:r w:rsidRPr="008111C4">
              <w:rPr>
                <w:rFonts w:cs="B Nazanin"/>
                <w:sz w:val="14"/>
                <w:szCs w:val="20"/>
                <w:rtl/>
                <w:lang w:bidi="fa-IR"/>
              </w:rPr>
              <w:t xml:space="preserve"> زامب</w:t>
            </w:r>
            <w:r w:rsidRPr="008111C4">
              <w:rPr>
                <w:rFonts w:cs="B Nazanin" w:hint="cs"/>
                <w:sz w:val="14"/>
                <w:szCs w:val="20"/>
                <w:rtl/>
                <w:lang w:bidi="fa-IR"/>
              </w:rPr>
              <w:t>یا،</w:t>
            </w:r>
            <w:r w:rsidRPr="008111C4">
              <w:rPr>
                <w:rFonts w:cs="B Nazanin"/>
                <w:sz w:val="14"/>
                <w:szCs w:val="20"/>
                <w:rtl/>
                <w:lang w:bidi="fa-IR"/>
              </w:rPr>
              <w:t xml:space="preserve"> </w:t>
            </w:r>
            <w:r w:rsidRPr="008111C4">
              <w:rPr>
                <w:rFonts w:cs="B Nazanin" w:hint="cs"/>
                <w:sz w:val="14"/>
                <w:szCs w:val="20"/>
                <w:rtl/>
                <w:lang w:bidi="fa-IR"/>
              </w:rPr>
              <w:t>کاستا</w:t>
            </w:r>
            <w:r w:rsidRPr="008111C4">
              <w:rPr>
                <w:rFonts w:cs="B Nazanin"/>
                <w:sz w:val="14"/>
                <w:szCs w:val="20"/>
                <w:rtl/>
                <w:lang w:bidi="fa-IR"/>
              </w:rPr>
              <w:t>ر</w:t>
            </w:r>
            <w:r w:rsidRPr="008111C4">
              <w:rPr>
                <w:rFonts w:cs="B Nazanin" w:hint="cs"/>
                <w:sz w:val="14"/>
                <w:szCs w:val="20"/>
                <w:rtl/>
                <w:lang w:bidi="fa-IR"/>
              </w:rPr>
              <w:t>یکا،</w:t>
            </w:r>
            <w:r w:rsidRPr="008111C4">
              <w:rPr>
                <w:rFonts w:cs="B Nazanin"/>
                <w:sz w:val="14"/>
                <w:szCs w:val="20"/>
                <w:rtl/>
                <w:lang w:bidi="fa-IR"/>
              </w:rPr>
              <w:t xml:space="preserve"> تانزان</w:t>
            </w:r>
            <w:r w:rsidRPr="008111C4">
              <w:rPr>
                <w:rFonts w:cs="B Nazanin" w:hint="cs"/>
                <w:sz w:val="14"/>
                <w:szCs w:val="20"/>
                <w:rtl/>
                <w:lang w:bidi="fa-IR"/>
              </w:rPr>
              <w:t>یا،</w:t>
            </w:r>
            <w:r w:rsidRPr="008111C4">
              <w:rPr>
                <w:rFonts w:cs="B Nazanin"/>
                <w:sz w:val="14"/>
                <w:szCs w:val="20"/>
                <w:rtl/>
                <w:lang w:bidi="fa-IR"/>
              </w:rPr>
              <w:t xml:space="preserve"> برونئ</w:t>
            </w:r>
            <w:r w:rsidRPr="008111C4">
              <w:rPr>
                <w:rFonts w:cs="B Nazanin" w:hint="cs"/>
                <w:sz w:val="14"/>
                <w:szCs w:val="20"/>
                <w:rtl/>
                <w:lang w:bidi="fa-IR"/>
              </w:rPr>
              <w:t>ی</w:t>
            </w:r>
            <w:r w:rsidRPr="008111C4">
              <w:rPr>
                <w:rFonts w:cs="B Nazanin"/>
                <w:sz w:val="14"/>
                <w:szCs w:val="20"/>
                <w:rtl/>
                <w:lang w:bidi="fa-IR"/>
              </w:rPr>
              <w:t xml:space="preserve"> دارالسلام، لوکزامبورگ، آنگولا، بل</w:t>
            </w:r>
            <w:r w:rsidRPr="008111C4">
              <w:rPr>
                <w:rFonts w:cs="B Nazanin" w:hint="cs"/>
                <w:sz w:val="14"/>
                <w:szCs w:val="20"/>
                <w:rtl/>
                <w:lang w:bidi="fa-IR"/>
              </w:rPr>
              <w:t>یز،</w:t>
            </w:r>
            <w:r w:rsidRPr="008111C4">
              <w:rPr>
                <w:rFonts w:cs="B Nazanin"/>
                <w:sz w:val="14"/>
                <w:szCs w:val="20"/>
                <w:rtl/>
                <w:lang w:bidi="fa-IR"/>
              </w:rPr>
              <w:t xml:space="preserve"> مور</w:t>
            </w:r>
            <w:r w:rsidRPr="008111C4">
              <w:rPr>
                <w:rFonts w:cs="B Nazanin" w:hint="cs"/>
                <w:sz w:val="14"/>
                <w:szCs w:val="20"/>
                <w:rtl/>
                <w:lang w:bidi="fa-IR"/>
              </w:rPr>
              <w:t>یتانی،</w:t>
            </w:r>
            <w:r w:rsidRPr="008111C4">
              <w:rPr>
                <w:rFonts w:cs="B Nazanin"/>
                <w:sz w:val="14"/>
                <w:szCs w:val="20"/>
                <w:rtl/>
                <w:lang w:bidi="fa-IR"/>
              </w:rPr>
              <w:t xml:space="preserve"> کو</w:t>
            </w:r>
            <w:r w:rsidRPr="008111C4">
              <w:rPr>
                <w:rFonts w:cs="B Nazanin" w:hint="cs"/>
                <w:sz w:val="14"/>
                <w:szCs w:val="20"/>
                <w:rtl/>
                <w:lang w:bidi="fa-IR"/>
              </w:rPr>
              <w:t>یت،</w:t>
            </w:r>
            <w:r w:rsidRPr="008111C4">
              <w:rPr>
                <w:rFonts w:cs="B Nazanin"/>
                <w:sz w:val="14"/>
                <w:szCs w:val="20"/>
                <w:rtl/>
                <w:lang w:bidi="fa-IR"/>
              </w:rPr>
              <w:t xml:space="preserve"> هندوراس، لبنان،</w:t>
            </w:r>
            <w:r w:rsidRPr="008111C4">
              <w:rPr>
                <w:rFonts w:cs="B Nazanin" w:hint="cs"/>
                <w:sz w:val="14"/>
                <w:szCs w:val="20"/>
                <w:rtl/>
                <w:lang w:bidi="fa-IR"/>
              </w:rPr>
              <w:t xml:space="preserve"> جزایر سلیمان</w:t>
            </w:r>
            <w:r w:rsidRPr="008111C4">
              <w:rPr>
                <w:rFonts w:cs="B Nazanin"/>
                <w:sz w:val="14"/>
                <w:szCs w:val="20"/>
                <w:rtl/>
                <w:lang w:bidi="fa-IR"/>
              </w:rPr>
              <w:t>، گو</w:t>
            </w:r>
            <w:r w:rsidRPr="008111C4">
              <w:rPr>
                <w:rFonts w:cs="B Nazanin" w:hint="cs"/>
                <w:sz w:val="14"/>
                <w:szCs w:val="20"/>
                <w:rtl/>
                <w:lang w:bidi="fa-IR"/>
              </w:rPr>
              <w:t>یان،</w:t>
            </w:r>
            <w:r w:rsidRPr="008111C4">
              <w:rPr>
                <w:rFonts w:cs="B Nazanin"/>
                <w:sz w:val="14"/>
                <w:szCs w:val="20"/>
                <w:rtl/>
                <w:lang w:bidi="fa-IR"/>
              </w:rPr>
              <w:t xml:space="preserve"> کن</w:t>
            </w:r>
            <w:r w:rsidRPr="008111C4">
              <w:rPr>
                <w:rFonts w:cs="B Nazanin" w:hint="cs"/>
                <w:sz w:val="14"/>
                <w:szCs w:val="20"/>
                <w:rtl/>
                <w:lang w:bidi="fa-IR"/>
              </w:rPr>
              <w:t>یا،</w:t>
            </w:r>
            <w:r w:rsidRPr="008111C4">
              <w:rPr>
                <w:rFonts w:cs="B Nazanin"/>
                <w:sz w:val="14"/>
                <w:szCs w:val="20"/>
                <w:rtl/>
                <w:lang w:bidi="fa-IR"/>
              </w:rPr>
              <w:t xml:space="preserve"> مالد</w:t>
            </w:r>
            <w:r w:rsidRPr="008111C4">
              <w:rPr>
                <w:rFonts w:cs="B Nazanin" w:hint="cs"/>
                <w:sz w:val="14"/>
                <w:szCs w:val="20"/>
                <w:rtl/>
                <w:lang w:bidi="fa-IR"/>
              </w:rPr>
              <w:t>یو،</w:t>
            </w:r>
            <w:r w:rsidRPr="008111C4">
              <w:rPr>
                <w:rFonts w:cs="B Nazanin"/>
                <w:sz w:val="14"/>
                <w:szCs w:val="20"/>
                <w:rtl/>
                <w:lang w:bidi="fa-IR"/>
              </w:rPr>
              <w:t xml:space="preserve"> گامب</w:t>
            </w:r>
            <w:r w:rsidRPr="008111C4">
              <w:rPr>
                <w:rFonts w:cs="B Nazanin" w:hint="cs"/>
                <w:sz w:val="14"/>
                <w:szCs w:val="20"/>
                <w:rtl/>
                <w:lang w:bidi="fa-IR"/>
              </w:rPr>
              <w:t>یا،</w:t>
            </w:r>
            <w:r w:rsidRPr="008111C4">
              <w:rPr>
                <w:rFonts w:cs="B Nazanin"/>
                <w:sz w:val="14"/>
                <w:szCs w:val="20"/>
                <w:rtl/>
                <w:lang w:bidi="fa-IR"/>
              </w:rPr>
              <w:t xml:space="preserve"> ا</w:t>
            </w:r>
            <w:r w:rsidRPr="008111C4">
              <w:rPr>
                <w:rFonts w:cs="B Nazanin" w:hint="cs"/>
                <w:sz w:val="14"/>
                <w:szCs w:val="20"/>
                <w:rtl/>
                <w:lang w:bidi="fa-IR"/>
              </w:rPr>
              <w:t>یسلند،</w:t>
            </w:r>
            <w:r w:rsidRPr="008111C4">
              <w:rPr>
                <w:rFonts w:cs="B Nazanin"/>
                <w:sz w:val="14"/>
                <w:szCs w:val="20"/>
                <w:rtl/>
                <w:lang w:bidi="fa-IR"/>
              </w:rPr>
              <w:t xml:space="preserve"> بوروند</w:t>
            </w:r>
            <w:r w:rsidRPr="008111C4">
              <w:rPr>
                <w:rFonts w:cs="B Nazanin" w:hint="cs"/>
                <w:sz w:val="14"/>
                <w:szCs w:val="20"/>
                <w:rtl/>
                <w:lang w:bidi="fa-IR"/>
              </w:rPr>
              <w:t>ی،</w:t>
            </w:r>
            <w:r w:rsidRPr="008111C4">
              <w:rPr>
                <w:rFonts w:cs="B Nazanin"/>
                <w:sz w:val="14"/>
                <w:szCs w:val="20"/>
                <w:rtl/>
                <w:lang w:bidi="fa-IR"/>
              </w:rPr>
              <w:t xml:space="preserve"> س</w:t>
            </w:r>
            <w:r w:rsidRPr="008111C4">
              <w:rPr>
                <w:rFonts w:cs="B Nazanin" w:hint="cs"/>
                <w:sz w:val="14"/>
                <w:szCs w:val="20"/>
                <w:rtl/>
                <w:lang w:bidi="fa-IR"/>
              </w:rPr>
              <w:t>یشل،</w:t>
            </w:r>
            <w:r w:rsidRPr="008111C4">
              <w:rPr>
                <w:rFonts w:cs="B Nazanin"/>
                <w:sz w:val="14"/>
                <w:szCs w:val="20"/>
                <w:rtl/>
                <w:lang w:bidi="fa-IR"/>
              </w:rPr>
              <w:t xml:space="preserve"> ا</w:t>
            </w:r>
            <w:r w:rsidRPr="008111C4">
              <w:rPr>
                <w:rFonts w:cs="B Nazanin" w:hint="cs"/>
                <w:sz w:val="14"/>
                <w:szCs w:val="20"/>
                <w:rtl/>
                <w:lang w:bidi="fa-IR"/>
              </w:rPr>
              <w:t>یران،</w:t>
            </w:r>
            <w:r w:rsidRPr="008111C4">
              <w:rPr>
                <w:rFonts w:cs="B Nazanin"/>
                <w:sz w:val="14"/>
                <w:szCs w:val="20"/>
                <w:rtl/>
                <w:lang w:bidi="fa-IR"/>
              </w:rPr>
              <w:t xml:space="preserve"> گرانادا، مور</w:t>
            </w:r>
            <w:r w:rsidRPr="008111C4">
              <w:rPr>
                <w:rFonts w:cs="B Nazanin" w:hint="cs"/>
                <w:sz w:val="14"/>
                <w:szCs w:val="20"/>
                <w:rtl/>
                <w:lang w:bidi="fa-IR"/>
              </w:rPr>
              <w:t>یس،</w:t>
            </w:r>
            <w:r w:rsidRPr="008111C4">
              <w:rPr>
                <w:rFonts w:cs="B Nazanin"/>
                <w:sz w:val="14"/>
                <w:szCs w:val="20"/>
                <w:rtl/>
                <w:lang w:bidi="fa-IR"/>
              </w:rPr>
              <w:t xml:space="preserve"> مراکش سر</w:t>
            </w:r>
            <w:r w:rsidRPr="008111C4">
              <w:rPr>
                <w:rFonts w:cs="B Nazanin" w:hint="cs"/>
                <w:sz w:val="14"/>
                <w:szCs w:val="20"/>
                <w:rtl/>
                <w:lang w:bidi="fa-IR"/>
              </w:rPr>
              <w:t>یلانکا،</w:t>
            </w:r>
            <w:r w:rsidRPr="008111C4">
              <w:rPr>
                <w:rFonts w:cs="B Nazanin"/>
                <w:sz w:val="14"/>
                <w:szCs w:val="20"/>
                <w:rtl/>
                <w:lang w:bidi="fa-IR"/>
              </w:rPr>
              <w:t xml:space="preserve"> غنا</w:t>
            </w:r>
          </w:p>
        </w:tc>
      </w:tr>
    </w:tbl>
    <w:p w14:paraId="20FE40C2" w14:textId="77777777" w:rsidR="000B7CD9" w:rsidRPr="000B7CD9" w:rsidRDefault="000B7CD9" w:rsidP="000B7CD9">
      <w:pPr>
        <w:pStyle w:val="af7"/>
        <w:rPr>
          <w:b/>
          <w:bCs/>
          <w:sz w:val="2"/>
          <w:szCs w:val="2"/>
          <w:rtl/>
        </w:rPr>
      </w:pPr>
    </w:p>
    <w:p w14:paraId="55071370" w14:textId="77777777" w:rsidR="00490D19" w:rsidRPr="00AD0B74" w:rsidRDefault="00490D19" w:rsidP="006874CF">
      <w:pPr>
        <w:pStyle w:val="af7"/>
        <w:rPr>
          <w:rtl/>
        </w:rPr>
      </w:pPr>
      <w:r w:rsidRPr="00196413">
        <w:rPr>
          <w:rFonts w:hint="eastAsia"/>
          <w:b/>
          <w:bCs/>
          <w:sz w:val="20"/>
          <w:szCs w:val="22"/>
          <w:rtl/>
        </w:rPr>
        <w:lastRenderedPageBreak/>
        <w:t>بررس</w:t>
      </w:r>
      <w:r w:rsidRPr="00196413">
        <w:rPr>
          <w:rFonts w:hint="cs"/>
          <w:b/>
          <w:bCs/>
          <w:sz w:val="20"/>
          <w:szCs w:val="22"/>
          <w:rtl/>
        </w:rPr>
        <w:t>ی</w:t>
      </w:r>
      <w:r w:rsidRPr="00196413">
        <w:rPr>
          <w:b/>
          <w:bCs/>
          <w:sz w:val="20"/>
          <w:szCs w:val="22"/>
          <w:rtl/>
        </w:rPr>
        <w:t xml:space="preserve"> </w:t>
      </w:r>
      <w:r w:rsidRPr="00196413">
        <w:rPr>
          <w:rFonts w:hint="eastAsia"/>
          <w:b/>
          <w:bCs/>
          <w:sz w:val="20"/>
          <w:szCs w:val="22"/>
          <w:rtl/>
        </w:rPr>
        <w:t>همزمان</w:t>
      </w:r>
      <w:r w:rsidRPr="00196413">
        <w:rPr>
          <w:b/>
          <w:bCs/>
          <w:sz w:val="20"/>
          <w:szCs w:val="22"/>
          <w:rtl/>
        </w:rPr>
        <w:t xml:space="preserve"> </w:t>
      </w:r>
      <w:r w:rsidRPr="00196413">
        <w:rPr>
          <w:rFonts w:hint="eastAsia"/>
          <w:b/>
          <w:bCs/>
          <w:sz w:val="20"/>
          <w:szCs w:val="22"/>
          <w:rtl/>
        </w:rPr>
        <w:t>ناپا</w:t>
      </w:r>
      <w:r w:rsidRPr="00196413">
        <w:rPr>
          <w:rFonts w:hint="cs"/>
          <w:b/>
          <w:bCs/>
          <w:sz w:val="20"/>
          <w:szCs w:val="22"/>
          <w:rtl/>
        </w:rPr>
        <w:t>ی</w:t>
      </w:r>
      <w:r w:rsidRPr="00196413">
        <w:rPr>
          <w:rFonts w:hint="eastAsia"/>
          <w:b/>
          <w:bCs/>
          <w:sz w:val="20"/>
          <w:szCs w:val="22"/>
          <w:rtl/>
        </w:rPr>
        <w:t>دار</w:t>
      </w:r>
      <w:r w:rsidRPr="00196413">
        <w:rPr>
          <w:rFonts w:hint="cs"/>
          <w:b/>
          <w:bCs/>
          <w:sz w:val="20"/>
          <w:szCs w:val="22"/>
          <w:rtl/>
        </w:rPr>
        <w:t>ی</w:t>
      </w:r>
      <w:r w:rsidRPr="00196413">
        <w:rPr>
          <w:b/>
          <w:bCs/>
          <w:sz w:val="20"/>
          <w:szCs w:val="22"/>
          <w:rtl/>
        </w:rPr>
        <w:t xml:space="preserve"> </w:t>
      </w:r>
      <w:r w:rsidRPr="00196413">
        <w:rPr>
          <w:rFonts w:hint="eastAsia"/>
          <w:b/>
          <w:bCs/>
          <w:sz w:val="20"/>
          <w:szCs w:val="22"/>
          <w:rtl/>
        </w:rPr>
        <w:t>و</w:t>
      </w:r>
      <w:r w:rsidRPr="00196413">
        <w:rPr>
          <w:b/>
          <w:bCs/>
          <w:sz w:val="20"/>
          <w:szCs w:val="22"/>
          <w:rtl/>
        </w:rPr>
        <w:t xml:space="preserve"> </w:t>
      </w:r>
      <w:r w:rsidRPr="00196413">
        <w:rPr>
          <w:rFonts w:hint="eastAsia"/>
          <w:b/>
          <w:bCs/>
          <w:sz w:val="20"/>
          <w:szCs w:val="22"/>
          <w:rtl/>
        </w:rPr>
        <w:t>نقش</w:t>
      </w:r>
      <w:r w:rsidRPr="00196413">
        <w:rPr>
          <w:b/>
          <w:bCs/>
          <w:sz w:val="20"/>
          <w:szCs w:val="22"/>
          <w:rtl/>
        </w:rPr>
        <w:t xml:space="preserve"> </w:t>
      </w:r>
      <w:r w:rsidRPr="00196413">
        <w:rPr>
          <w:rFonts w:hint="eastAsia"/>
          <w:b/>
          <w:bCs/>
          <w:sz w:val="20"/>
          <w:szCs w:val="22"/>
          <w:rtl/>
        </w:rPr>
        <w:t>مؤثر</w:t>
      </w:r>
      <w:r w:rsidRPr="00196413">
        <w:rPr>
          <w:b/>
          <w:bCs/>
          <w:sz w:val="20"/>
          <w:szCs w:val="22"/>
          <w:rtl/>
        </w:rPr>
        <w:t xml:space="preserve"> </w:t>
      </w:r>
      <w:r w:rsidRPr="00196413">
        <w:rPr>
          <w:rFonts w:hint="eastAsia"/>
          <w:b/>
          <w:bCs/>
          <w:sz w:val="20"/>
          <w:szCs w:val="22"/>
          <w:rtl/>
        </w:rPr>
        <w:t>در</w:t>
      </w:r>
      <w:r w:rsidRPr="00196413">
        <w:rPr>
          <w:b/>
          <w:bCs/>
          <w:sz w:val="20"/>
          <w:szCs w:val="22"/>
          <w:rtl/>
        </w:rPr>
        <w:t xml:space="preserve"> </w:t>
      </w:r>
      <w:r w:rsidRPr="00196413">
        <w:rPr>
          <w:rFonts w:hint="eastAsia"/>
          <w:b/>
          <w:bCs/>
          <w:sz w:val="20"/>
          <w:szCs w:val="22"/>
          <w:rtl/>
        </w:rPr>
        <w:t>صادرات</w:t>
      </w:r>
      <w:r w:rsidRPr="00AD0B74">
        <w:rPr>
          <w:rFonts w:hint="cs"/>
          <w:b/>
          <w:bCs/>
          <w:rtl/>
        </w:rPr>
        <w:t>:</w:t>
      </w:r>
      <w:r w:rsidRPr="00AD0B74">
        <w:rPr>
          <w:rFonts w:hint="cs"/>
          <w:rtl/>
        </w:rPr>
        <w:t xml:space="preserve"> همان</w:t>
      </w:r>
      <w:r w:rsidR="004F703B">
        <w:rPr>
          <w:rFonts w:hint="cs"/>
          <w:rtl/>
        </w:rPr>
        <w:t>‌</w:t>
      </w:r>
      <w:r w:rsidRPr="00AD0B74">
        <w:rPr>
          <w:rFonts w:hint="cs"/>
          <w:rtl/>
        </w:rPr>
        <w:t xml:space="preserve">طور که در </w:t>
      </w:r>
      <w:r w:rsidR="003F5052">
        <w:rPr>
          <w:rtl/>
        </w:rPr>
        <w:t>شکل‌ها</w:t>
      </w:r>
      <w:r w:rsidR="003F5052">
        <w:rPr>
          <w:rFonts w:hint="cs"/>
          <w:rtl/>
        </w:rPr>
        <w:t>ی</w:t>
      </w:r>
      <w:r w:rsidRPr="00AD0B74">
        <w:rPr>
          <w:rFonts w:hint="cs"/>
          <w:rtl/>
        </w:rPr>
        <w:t xml:space="preserve"> </w:t>
      </w:r>
      <w:r w:rsidR="004F703B">
        <w:rPr>
          <w:rFonts w:hint="cs"/>
          <w:rtl/>
        </w:rPr>
        <w:t>19 و 20</w:t>
      </w:r>
      <w:r w:rsidRPr="00AD0B74">
        <w:rPr>
          <w:rFonts w:hint="cs"/>
          <w:rtl/>
        </w:rPr>
        <w:t xml:space="preserve"> و جدول </w:t>
      </w:r>
      <w:r w:rsidR="004F703B">
        <w:rPr>
          <w:rFonts w:hint="cs"/>
          <w:rtl/>
        </w:rPr>
        <w:t xml:space="preserve">11 </w:t>
      </w:r>
      <w:r w:rsidRPr="00AD0B74">
        <w:rPr>
          <w:rFonts w:hint="cs"/>
          <w:rtl/>
        </w:rPr>
        <w:t xml:space="preserve">مشخص شده </w:t>
      </w:r>
      <w:r w:rsidR="004F703B">
        <w:rPr>
          <w:rFonts w:hint="cs"/>
          <w:rtl/>
        </w:rPr>
        <w:t>و</w:t>
      </w:r>
      <w:r w:rsidRPr="00AD0B74">
        <w:rPr>
          <w:rFonts w:hint="cs"/>
          <w:rtl/>
        </w:rPr>
        <w:t xml:space="preserve"> نتایج حاکی از آن است که کشورهای عربستان سعودی، روسیه، عراق، کانادا، نیجریه، کویت، ونزوئلا، ایران، ایالات متحده آمریکا، مکزیک، قزاقستان، لیبی، برزیل، نروژ، امارات متحده عربی، عمان، بریتانیا، الجزیره، قطر، آذربایجان، کنگو، کلمبیا، اکوادور، مالزی همزمان وضعیت ناپایداری و نقش مؤثر زیاد</w:t>
      </w:r>
      <w:r w:rsidR="004F703B">
        <w:rPr>
          <w:rFonts w:hint="cs"/>
          <w:rtl/>
        </w:rPr>
        <w:t>ی</w:t>
      </w:r>
      <w:r w:rsidRPr="00AD0B74">
        <w:rPr>
          <w:rFonts w:hint="cs"/>
          <w:rtl/>
        </w:rPr>
        <w:t xml:space="preserve"> دارند. این دسته از کشورها آسیب</w:t>
      </w:r>
      <w:r w:rsidRPr="00AD0B74">
        <w:rPr>
          <w:rtl/>
        </w:rPr>
        <w:softHyphen/>
      </w:r>
      <w:r w:rsidRPr="00AD0B74">
        <w:rPr>
          <w:rFonts w:hint="cs"/>
          <w:rtl/>
        </w:rPr>
        <w:t>پذیری زیادی دارند و در صورت آسیب هر یک از این کشورها</w:t>
      </w:r>
      <w:r w:rsidR="004F703B">
        <w:rPr>
          <w:rFonts w:hint="cs"/>
          <w:rtl/>
        </w:rPr>
        <w:t>،</w:t>
      </w:r>
      <w:r w:rsidRPr="00AD0B74">
        <w:rPr>
          <w:rFonts w:hint="cs"/>
          <w:rtl/>
        </w:rPr>
        <w:t xml:space="preserve"> کل صادرات و به دنبال آن شبکه تجارت نفت خام دچار آسیب می</w:t>
      </w:r>
      <w:r w:rsidRPr="00AD0B74">
        <w:rPr>
          <w:rtl/>
        </w:rPr>
        <w:softHyphen/>
      </w:r>
      <w:r w:rsidRPr="00AD0B74">
        <w:rPr>
          <w:rFonts w:hint="cs"/>
          <w:rtl/>
        </w:rPr>
        <w:t>شود.</w:t>
      </w:r>
    </w:p>
    <w:p w14:paraId="0B819C0A" w14:textId="77777777" w:rsidR="00490D19" w:rsidRPr="008111C4" w:rsidRDefault="00490D19" w:rsidP="00490D19">
      <w:pPr>
        <w:spacing w:line="240" w:lineRule="auto"/>
        <w:jc w:val="center"/>
        <w:rPr>
          <w:rFonts w:cs="B Nazanin"/>
          <w:sz w:val="20"/>
          <w:rtl/>
        </w:rPr>
      </w:pPr>
      <w:r w:rsidRPr="008111C4">
        <w:rPr>
          <w:rFonts w:cs="B Nazanin"/>
          <w:noProof/>
          <w:sz w:val="20"/>
        </w:rPr>
        <w:drawing>
          <wp:inline distT="0" distB="0" distL="0" distR="0" wp14:anchorId="2327E9E1" wp14:editId="4D442DCF">
            <wp:extent cx="4264660" cy="2000250"/>
            <wp:effectExtent l="0" t="0" r="254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64BD1C6" w14:textId="77777777" w:rsidR="00490D19" w:rsidRPr="004F703B" w:rsidRDefault="00490D19" w:rsidP="006874CF">
      <w:pPr>
        <w:pStyle w:val="af4"/>
        <w:rPr>
          <w:rtl/>
        </w:rPr>
      </w:pPr>
      <w:r w:rsidRPr="00196413">
        <w:rPr>
          <w:rFonts w:hint="eastAsia"/>
          <w:b/>
          <w:bCs/>
          <w:sz w:val="22"/>
          <w:szCs w:val="22"/>
          <w:rtl/>
        </w:rPr>
        <w:t>شکل</w:t>
      </w:r>
      <w:r w:rsidRPr="00196413">
        <w:rPr>
          <w:b/>
          <w:bCs/>
          <w:sz w:val="22"/>
          <w:szCs w:val="22"/>
          <w:rtl/>
        </w:rPr>
        <w:t xml:space="preserve"> </w:t>
      </w:r>
      <w:r w:rsidR="004F703B" w:rsidRPr="00196413">
        <w:rPr>
          <w:b/>
          <w:bCs/>
          <w:sz w:val="22"/>
          <w:szCs w:val="22"/>
          <w:rtl/>
        </w:rPr>
        <w:t>19:</w:t>
      </w:r>
      <w:r w:rsidRPr="004F703B">
        <w:rPr>
          <w:rtl/>
        </w:rPr>
        <w:t xml:space="preserve"> طيف</w:t>
      </w:r>
      <w:r w:rsidRPr="004F703B">
        <w:rPr>
          <w:rtl/>
        </w:rPr>
        <w:softHyphen/>
      </w:r>
      <w:r w:rsidRPr="004F703B">
        <w:rPr>
          <w:rFonts w:hint="cs"/>
          <w:rtl/>
        </w:rPr>
        <w:t>بندی</w:t>
      </w:r>
      <w:r w:rsidRPr="004F703B">
        <w:rPr>
          <w:rtl/>
        </w:rPr>
        <w:t xml:space="preserve"> کشورها بر </w:t>
      </w:r>
      <w:r w:rsidRPr="004F703B">
        <w:rPr>
          <w:rFonts w:hint="cs"/>
          <w:rtl/>
        </w:rPr>
        <w:t>ا</w:t>
      </w:r>
      <w:r w:rsidRPr="004F703B">
        <w:rPr>
          <w:rtl/>
        </w:rPr>
        <w:t>سا</w:t>
      </w:r>
      <w:r w:rsidRPr="004F703B">
        <w:rPr>
          <w:rFonts w:hint="cs"/>
          <w:rtl/>
        </w:rPr>
        <w:t>س</w:t>
      </w:r>
      <w:r w:rsidRPr="004F703B">
        <w:rPr>
          <w:rtl/>
        </w:rPr>
        <w:t xml:space="preserve"> </w:t>
      </w:r>
      <w:r w:rsidRPr="004F703B">
        <w:rPr>
          <w:rFonts w:hint="cs"/>
          <w:rtl/>
        </w:rPr>
        <w:t>سهم</w:t>
      </w:r>
      <w:r w:rsidRPr="004F703B">
        <w:rPr>
          <w:rtl/>
        </w:rPr>
        <w:t xml:space="preserve"> </w:t>
      </w:r>
      <w:r w:rsidRPr="004F703B">
        <w:rPr>
          <w:rFonts w:hint="cs"/>
          <w:rtl/>
        </w:rPr>
        <w:t>مؤثر</w:t>
      </w:r>
      <w:r w:rsidRPr="004F703B">
        <w:rPr>
          <w:rtl/>
        </w:rPr>
        <w:t xml:space="preserve"> </w:t>
      </w:r>
      <w:r w:rsidRPr="004F703B">
        <w:rPr>
          <w:rFonts w:hint="cs"/>
          <w:rtl/>
        </w:rPr>
        <w:t>و</w:t>
      </w:r>
      <w:r w:rsidRPr="004F703B">
        <w:rPr>
          <w:rtl/>
        </w:rPr>
        <w:t xml:space="preserve"> </w:t>
      </w:r>
      <w:r w:rsidRPr="004F703B">
        <w:rPr>
          <w:rFonts w:hint="cs"/>
          <w:rtl/>
        </w:rPr>
        <w:t>ناپایداری</w:t>
      </w:r>
      <w:r w:rsidRPr="004F703B">
        <w:rPr>
          <w:rtl/>
        </w:rPr>
        <w:t xml:space="preserve"> </w:t>
      </w:r>
      <w:r w:rsidRPr="004F703B">
        <w:rPr>
          <w:rFonts w:hint="cs"/>
          <w:rtl/>
        </w:rPr>
        <w:t>در</w:t>
      </w:r>
      <w:r w:rsidRPr="004F703B">
        <w:rPr>
          <w:rtl/>
        </w:rPr>
        <w:t xml:space="preserve"> </w:t>
      </w:r>
      <w:r w:rsidRPr="004F703B">
        <w:rPr>
          <w:rFonts w:hint="cs"/>
          <w:rtl/>
        </w:rPr>
        <w:t>صادرات</w:t>
      </w:r>
      <w:r w:rsidRPr="004F703B">
        <w:rPr>
          <w:rtl/>
        </w:rPr>
        <w:t xml:space="preserve"> </w:t>
      </w:r>
      <w:r w:rsidRPr="004F703B">
        <w:rPr>
          <w:rFonts w:hint="cs"/>
          <w:rtl/>
        </w:rPr>
        <w:t>نفت</w:t>
      </w:r>
      <w:r w:rsidRPr="004F703B">
        <w:rPr>
          <w:rtl/>
        </w:rPr>
        <w:t xml:space="preserve"> (الف)</w:t>
      </w:r>
    </w:p>
    <w:p w14:paraId="25BB5DDE" w14:textId="77777777" w:rsidR="00490D19" w:rsidRPr="008111C4" w:rsidRDefault="00490D19" w:rsidP="00490D19">
      <w:pPr>
        <w:spacing w:line="240" w:lineRule="auto"/>
        <w:jc w:val="center"/>
        <w:rPr>
          <w:rFonts w:cs="B Nazanin"/>
          <w:sz w:val="20"/>
          <w:rtl/>
        </w:rPr>
      </w:pPr>
      <w:r w:rsidRPr="008111C4">
        <w:rPr>
          <w:rFonts w:cs="B Nazanin"/>
          <w:noProof/>
          <w:sz w:val="20"/>
        </w:rPr>
        <w:drawing>
          <wp:inline distT="0" distB="0" distL="0" distR="0" wp14:anchorId="4B9E4C91" wp14:editId="12EC45DF">
            <wp:extent cx="4324350" cy="274320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00CC553" w14:textId="77777777" w:rsidR="00490D19" w:rsidRPr="008111C4" w:rsidRDefault="00490D19" w:rsidP="006874CF">
      <w:pPr>
        <w:pStyle w:val="af4"/>
        <w:rPr>
          <w:rtl/>
        </w:rPr>
      </w:pPr>
      <w:r w:rsidRPr="00196413">
        <w:rPr>
          <w:rFonts w:hint="eastAsia"/>
          <w:b/>
          <w:bCs/>
          <w:sz w:val="22"/>
          <w:szCs w:val="22"/>
          <w:rtl/>
        </w:rPr>
        <w:t>شکل</w:t>
      </w:r>
      <w:r w:rsidRPr="00196413">
        <w:rPr>
          <w:b/>
          <w:bCs/>
          <w:sz w:val="22"/>
          <w:szCs w:val="22"/>
          <w:rtl/>
        </w:rPr>
        <w:t xml:space="preserve"> </w:t>
      </w:r>
      <w:r w:rsidR="004F703B" w:rsidRPr="00196413">
        <w:rPr>
          <w:b/>
          <w:bCs/>
          <w:sz w:val="22"/>
          <w:szCs w:val="22"/>
          <w:rtl/>
        </w:rPr>
        <w:t>20:</w:t>
      </w:r>
      <w:r w:rsidRPr="008111C4">
        <w:rPr>
          <w:rFonts w:hint="cs"/>
          <w:rtl/>
        </w:rPr>
        <w:t xml:space="preserve"> </w:t>
      </w:r>
      <w:r w:rsidRPr="008111C4">
        <w:rPr>
          <w:rtl/>
        </w:rPr>
        <w:t>طيف</w:t>
      </w:r>
      <w:r w:rsidRPr="008111C4">
        <w:rPr>
          <w:rtl/>
        </w:rPr>
        <w:softHyphen/>
      </w:r>
      <w:r w:rsidRPr="008111C4">
        <w:rPr>
          <w:rFonts w:hint="cs"/>
          <w:rtl/>
        </w:rPr>
        <w:t xml:space="preserve">بندی کشورها </w:t>
      </w:r>
      <w:r w:rsidRPr="008111C4">
        <w:rPr>
          <w:rtl/>
        </w:rPr>
        <w:t xml:space="preserve">بر </w:t>
      </w:r>
      <w:r w:rsidRPr="008111C4">
        <w:rPr>
          <w:rFonts w:hint="cs"/>
          <w:rtl/>
        </w:rPr>
        <w:t>ا</w:t>
      </w:r>
      <w:r w:rsidRPr="008111C4">
        <w:rPr>
          <w:rtl/>
        </w:rPr>
        <w:t>سا</w:t>
      </w:r>
      <w:r w:rsidRPr="008111C4">
        <w:rPr>
          <w:rFonts w:hint="cs"/>
          <w:rtl/>
        </w:rPr>
        <w:t>س سهم مؤثر و ناپایداری در صادرات نفت (ب)</w:t>
      </w:r>
    </w:p>
    <w:p w14:paraId="24FAB30E" w14:textId="77777777" w:rsidR="00490D19" w:rsidRPr="00AD0B74" w:rsidRDefault="00490D19" w:rsidP="006874CF">
      <w:pPr>
        <w:pStyle w:val="af7"/>
        <w:rPr>
          <w:rtl/>
        </w:rPr>
      </w:pPr>
      <w:r w:rsidRPr="00AD0B74">
        <w:rPr>
          <w:rFonts w:hint="cs"/>
          <w:rtl/>
        </w:rPr>
        <w:lastRenderedPageBreak/>
        <w:t xml:space="preserve">دسته دوم شامل کشورهای ماداگاسکار، گینه استوایی، استرالیا و گابن است که </w:t>
      </w:r>
      <w:r w:rsidR="003F5052">
        <w:rPr>
          <w:rtl/>
        </w:rPr>
        <w:t>اگرچه</w:t>
      </w:r>
      <w:r w:rsidRPr="00AD0B74">
        <w:rPr>
          <w:rFonts w:hint="cs"/>
          <w:rtl/>
        </w:rPr>
        <w:t xml:space="preserve"> سهم مؤثر بالایی در شبکه دارند</w:t>
      </w:r>
      <w:r w:rsidR="00B94E41">
        <w:rPr>
          <w:rFonts w:hint="cs"/>
          <w:rtl/>
        </w:rPr>
        <w:t xml:space="preserve">؛ اما </w:t>
      </w:r>
      <w:r w:rsidRPr="00AD0B74">
        <w:rPr>
          <w:rFonts w:hint="cs"/>
          <w:rtl/>
        </w:rPr>
        <w:t>ناپایداری آنها کم است. از این رو، آسیب</w:t>
      </w:r>
      <w:r w:rsidRPr="00AD0B74">
        <w:rPr>
          <w:rtl/>
        </w:rPr>
        <w:softHyphen/>
      </w:r>
      <w:r w:rsidRPr="00AD0B74">
        <w:rPr>
          <w:rFonts w:hint="cs"/>
          <w:rtl/>
        </w:rPr>
        <w:t>پذیری آنها برای خود و کل شبکه تجارت کم خواهد بود.</w:t>
      </w:r>
    </w:p>
    <w:p w14:paraId="40B3F8E0" w14:textId="77777777" w:rsidR="00490D19" w:rsidRPr="00AD0B74" w:rsidRDefault="00490D19" w:rsidP="006874CF">
      <w:pPr>
        <w:pStyle w:val="af7"/>
        <w:rPr>
          <w:rtl/>
        </w:rPr>
      </w:pPr>
      <w:r w:rsidRPr="00AD0B74">
        <w:rPr>
          <w:rFonts w:hint="cs"/>
          <w:rtl/>
        </w:rPr>
        <w:t xml:space="preserve">گروه دیگر </w:t>
      </w:r>
      <w:r w:rsidR="003F5052">
        <w:rPr>
          <w:rtl/>
        </w:rPr>
        <w:t>صرفاً</w:t>
      </w:r>
      <w:r w:rsidRPr="00AD0B74">
        <w:rPr>
          <w:rFonts w:hint="cs"/>
          <w:rtl/>
        </w:rPr>
        <w:t xml:space="preserve"> شامل کشور سودان جنوبی است. این کشور ناپایداری زیادی دارد</w:t>
      </w:r>
      <w:r w:rsidR="00B94E41">
        <w:rPr>
          <w:rFonts w:hint="cs"/>
          <w:rtl/>
        </w:rPr>
        <w:t>؛ اما</w:t>
      </w:r>
      <w:r w:rsidRPr="00AD0B74">
        <w:rPr>
          <w:rFonts w:hint="cs"/>
          <w:rtl/>
        </w:rPr>
        <w:t xml:space="preserve"> سهم مؤثر آن کم است</w:t>
      </w:r>
      <w:r w:rsidR="00B94E41">
        <w:rPr>
          <w:rFonts w:hint="cs"/>
          <w:rtl/>
        </w:rPr>
        <w:t>.</w:t>
      </w:r>
      <w:r w:rsidRPr="00AD0B74">
        <w:rPr>
          <w:rFonts w:hint="cs"/>
          <w:rtl/>
        </w:rPr>
        <w:t xml:space="preserve"> </w:t>
      </w:r>
      <w:r w:rsidR="003F5052">
        <w:rPr>
          <w:rtl/>
        </w:rPr>
        <w:t>اگرچه</w:t>
      </w:r>
      <w:r w:rsidRPr="00AD0B74">
        <w:rPr>
          <w:rFonts w:hint="cs"/>
          <w:rtl/>
        </w:rPr>
        <w:t xml:space="preserve"> این کشور خود در معرض آسیب زیادی قرار دارد</w:t>
      </w:r>
      <w:r w:rsidR="00B94E41">
        <w:rPr>
          <w:rFonts w:hint="cs"/>
          <w:rtl/>
        </w:rPr>
        <w:t>؛ اما</w:t>
      </w:r>
      <w:r w:rsidRPr="00AD0B74">
        <w:rPr>
          <w:rFonts w:hint="cs"/>
          <w:rtl/>
        </w:rPr>
        <w:t xml:space="preserve"> ناپایداری آن آسیب مؤثر و معناداری برای شبکه ایجاد نمی</w:t>
      </w:r>
      <w:r w:rsidRPr="00AD0B74">
        <w:rPr>
          <w:rtl/>
        </w:rPr>
        <w:softHyphen/>
      </w:r>
      <w:r w:rsidRPr="00AD0B74">
        <w:rPr>
          <w:rFonts w:hint="cs"/>
          <w:rtl/>
        </w:rPr>
        <w:t>کند.</w:t>
      </w:r>
    </w:p>
    <w:p w14:paraId="535F8C94" w14:textId="77777777" w:rsidR="00B94E41" w:rsidRDefault="00490D19" w:rsidP="00B94E41">
      <w:pPr>
        <w:pStyle w:val="af7"/>
        <w:rPr>
          <w:rtl/>
        </w:rPr>
      </w:pPr>
      <w:r w:rsidRPr="00AD0B74">
        <w:rPr>
          <w:rFonts w:hint="cs"/>
          <w:rtl/>
        </w:rPr>
        <w:t xml:space="preserve">گروه بعدی کشورها که </w:t>
      </w:r>
      <w:r w:rsidR="00B94E41">
        <w:rPr>
          <w:rFonts w:hint="cs"/>
          <w:rtl/>
        </w:rPr>
        <w:t>فهرست</w:t>
      </w:r>
      <w:r w:rsidR="00B94E41" w:rsidRPr="00AD0B74">
        <w:rPr>
          <w:rFonts w:hint="cs"/>
          <w:rtl/>
        </w:rPr>
        <w:t xml:space="preserve"> </w:t>
      </w:r>
      <w:r w:rsidRPr="00AD0B74">
        <w:rPr>
          <w:rFonts w:hint="cs"/>
          <w:rtl/>
        </w:rPr>
        <w:t xml:space="preserve">آنها به طور کامل در جدول (11) </w:t>
      </w:r>
      <w:r w:rsidR="003F5052">
        <w:rPr>
          <w:rtl/>
        </w:rPr>
        <w:t>ارائه</w:t>
      </w:r>
      <w:r w:rsidRPr="00AD0B74">
        <w:rPr>
          <w:rFonts w:hint="cs"/>
          <w:rtl/>
        </w:rPr>
        <w:t xml:space="preserve"> شده</w:t>
      </w:r>
      <w:r w:rsidR="00B94E41">
        <w:rPr>
          <w:rFonts w:hint="cs"/>
          <w:rtl/>
        </w:rPr>
        <w:t xml:space="preserve"> است</w:t>
      </w:r>
      <w:r w:rsidRPr="00AD0B74">
        <w:rPr>
          <w:rFonts w:hint="cs"/>
          <w:rtl/>
        </w:rPr>
        <w:t xml:space="preserve"> ناپایداری و سهم مؤثر کمی در شبکه صادرات نفت خام دارند. از این رو نه تنها آسیبی برای خود آنها به صورت جدی قابل تصور نیست بلکه نقش و اثر مهمی در شبکه هم نمی</w:t>
      </w:r>
      <w:r w:rsidRPr="00AD0B74">
        <w:rPr>
          <w:rtl/>
        </w:rPr>
        <w:softHyphen/>
      </w:r>
      <w:r w:rsidRPr="00AD0B74">
        <w:rPr>
          <w:rFonts w:hint="cs"/>
          <w:rtl/>
        </w:rPr>
        <w:t>توانند داشته باشند.</w:t>
      </w:r>
    </w:p>
    <w:p w14:paraId="13A0F67D" w14:textId="77777777" w:rsidR="00B94E41" w:rsidRDefault="00B94E41">
      <w:pPr>
        <w:bidi w:val="0"/>
        <w:spacing w:line="240" w:lineRule="auto"/>
        <w:jc w:val="left"/>
        <w:rPr>
          <w:rFonts w:cs="B Nazanin"/>
          <w:szCs w:val="24"/>
          <w:rtl/>
          <w:lang w:bidi="fa-IR"/>
        </w:rPr>
      </w:pPr>
      <w:r>
        <w:rPr>
          <w:rtl/>
        </w:rPr>
        <w:br w:type="page"/>
      </w:r>
    </w:p>
    <w:p w14:paraId="211CE264" w14:textId="77777777" w:rsidR="00490D19" w:rsidRPr="00B94E41" w:rsidRDefault="00490D19" w:rsidP="006874CF">
      <w:pPr>
        <w:pStyle w:val="af1"/>
        <w:rPr>
          <w:rtl/>
        </w:rPr>
      </w:pPr>
      <w:r w:rsidRPr="00196413">
        <w:rPr>
          <w:rFonts w:hint="eastAsia"/>
          <w:b/>
          <w:bCs/>
          <w:sz w:val="22"/>
          <w:szCs w:val="22"/>
          <w:rtl/>
        </w:rPr>
        <w:lastRenderedPageBreak/>
        <w:t>جدول</w:t>
      </w:r>
      <w:r w:rsidRPr="00196413">
        <w:rPr>
          <w:b/>
          <w:bCs/>
          <w:sz w:val="22"/>
          <w:szCs w:val="22"/>
          <w:rtl/>
        </w:rPr>
        <w:t xml:space="preserve"> </w:t>
      </w:r>
      <w:r w:rsidR="00B94E41" w:rsidRPr="00196413">
        <w:rPr>
          <w:b/>
          <w:bCs/>
          <w:sz w:val="22"/>
          <w:szCs w:val="22"/>
          <w:rtl/>
        </w:rPr>
        <w:t>11:</w:t>
      </w:r>
      <w:r w:rsidRPr="00B94E41">
        <w:rPr>
          <w:rtl/>
        </w:rPr>
        <w:t xml:space="preserve"> ط</w:t>
      </w:r>
      <w:r w:rsidRPr="00B94E41">
        <w:rPr>
          <w:rFonts w:hint="cs"/>
          <w:rtl/>
        </w:rPr>
        <w:t>ی</w:t>
      </w:r>
      <w:r w:rsidRPr="00B94E41">
        <w:rPr>
          <w:rFonts w:hint="eastAsia"/>
          <w:rtl/>
        </w:rPr>
        <w:t>ف</w:t>
      </w:r>
      <w:r w:rsidRPr="00B94E41">
        <w:rPr>
          <w:rtl/>
        </w:rPr>
        <w:t xml:space="preserve"> صادرات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26"/>
        <w:gridCol w:w="1641"/>
        <w:gridCol w:w="4098"/>
      </w:tblGrid>
      <w:tr w:rsidR="00490D19" w:rsidRPr="00B94E41" w14:paraId="31757E3B" w14:textId="77777777" w:rsidTr="00196413">
        <w:trPr>
          <w:trHeight w:val="395"/>
          <w:jc w:val="center"/>
        </w:trPr>
        <w:tc>
          <w:tcPr>
            <w:tcW w:w="568" w:type="pct"/>
            <w:gridSpan w:val="2"/>
            <w:vMerge w:val="restart"/>
            <w:shd w:val="clear" w:color="auto" w:fill="D9D9D9" w:themeFill="background1" w:themeFillShade="D9"/>
            <w:vAlign w:val="center"/>
            <w:hideMark/>
          </w:tcPr>
          <w:p w14:paraId="6C25ED05" w14:textId="77777777" w:rsidR="00490D19" w:rsidRPr="00196413" w:rsidRDefault="00490D19" w:rsidP="00490D19">
            <w:pPr>
              <w:spacing w:line="240" w:lineRule="auto"/>
              <w:rPr>
                <w:rFonts w:eastAsia="Times New Roman" w:cs="B Nazanin"/>
                <w:b/>
                <w:bCs/>
                <w:color w:val="000000"/>
                <w:sz w:val="14"/>
                <w:szCs w:val="20"/>
              </w:rPr>
            </w:pPr>
            <w:r w:rsidRPr="00196413">
              <w:rPr>
                <w:rFonts w:ascii="Cambria" w:eastAsia="Times New Roman" w:hAnsi="Cambria" w:cs="Times New Roman"/>
                <w:b/>
                <w:bCs/>
                <w:color w:val="000000"/>
                <w:sz w:val="14"/>
                <w:szCs w:val="20"/>
                <w:rtl/>
              </w:rPr>
              <w:t> </w:t>
            </w:r>
          </w:p>
        </w:tc>
        <w:tc>
          <w:tcPr>
            <w:tcW w:w="4432" w:type="pct"/>
            <w:gridSpan w:val="2"/>
            <w:shd w:val="clear" w:color="auto" w:fill="D9D9D9" w:themeFill="background1" w:themeFillShade="D9"/>
            <w:vAlign w:val="center"/>
            <w:hideMark/>
          </w:tcPr>
          <w:p w14:paraId="0602B8BA" w14:textId="77777777" w:rsidR="00490D19" w:rsidRPr="00B94E41" w:rsidRDefault="00490D19" w:rsidP="00490D19">
            <w:pPr>
              <w:spacing w:line="240" w:lineRule="auto"/>
              <w:jc w:val="center"/>
              <w:rPr>
                <w:rFonts w:eastAsia="Times New Roman" w:cs="B Nazanin"/>
                <w:b/>
                <w:bCs/>
                <w:color w:val="000000"/>
                <w:sz w:val="14"/>
                <w:szCs w:val="20"/>
                <w:rtl/>
              </w:rPr>
            </w:pPr>
            <w:r w:rsidRPr="00B94E41">
              <w:rPr>
                <w:rFonts w:eastAsia="Times New Roman" w:cs="B Nazanin" w:hint="eastAsia"/>
                <w:b/>
                <w:bCs/>
                <w:color w:val="000000"/>
                <w:sz w:val="14"/>
                <w:szCs w:val="20"/>
                <w:rtl/>
              </w:rPr>
              <w:t>عدم</w:t>
            </w:r>
            <w:r w:rsidRPr="00B94E41">
              <w:rPr>
                <w:rFonts w:eastAsia="Times New Roman" w:cs="B Nazanin"/>
                <w:b/>
                <w:bCs/>
                <w:color w:val="000000"/>
                <w:sz w:val="14"/>
                <w:szCs w:val="20"/>
                <w:rtl/>
              </w:rPr>
              <w:t xml:space="preserve"> </w:t>
            </w:r>
            <w:r w:rsidRPr="00B94E41">
              <w:rPr>
                <w:rFonts w:eastAsia="Times New Roman" w:cs="B Nazanin" w:hint="eastAsia"/>
                <w:b/>
                <w:bCs/>
                <w:color w:val="000000"/>
                <w:sz w:val="14"/>
                <w:szCs w:val="20"/>
                <w:rtl/>
              </w:rPr>
              <w:t>پا</w:t>
            </w:r>
            <w:r w:rsidRPr="00B94E41">
              <w:rPr>
                <w:rFonts w:eastAsia="Times New Roman" w:cs="B Nazanin" w:hint="cs"/>
                <w:b/>
                <w:bCs/>
                <w:color w:val="000000"/>
                <w:sz w:val="14"/>
                <w:szCs w:val="20"/>
                <w:rtl/>
              </w:rPr>
              <w:t>ی</w:t>
            </w:r>
            <w:r w:rsidRPr="00B94E41">
              <w:rPr>
                <w:rFonts w:eastAsia="Times New Roman" w:cs="B Nazanin" w:hint="eastAsia"/>
                <w:b/>
                <w:bCs/>
                <w:color w:val="000000"/>
                <w:sz w:val="14"/>
                <w:szCs w:val="20"/>
                <w:rtl/>
              </w:rPr>
              <w:t>دار</w:t>
            </w:r>
            <w:r w:rsidRPr="00B94E41">
              <w:rPr>
                <w:rFonts w:eastAsia="Times New Roman" w:cs="B Nazanin" w:hint="cs"/>
                <w:b/>
                <w:bCs/>
                <w:color w:val="000000"/>
                <w:sz w:val="14"/>
                <w:szCs w:val="20"/>
                <w:rtl/>
              </w:rPr>
              <w:t>ی</w:t>
            </w:r>
          </w:p>
        </w:tc>
      </w:tr>
      <w:tr w:rsidR="00490D19" w:rsidRPr="00B94E41" w14:paraId="6799E5F5" w14:textId="77777777" w:rsidTr="00196413">
        <w:trPr>
          <w:trHeight w:val="395"/>
          <w:jc w:val="center"/>
        </w:trPr>
        <w:tc>
          <w:tcPr>
            <w:tcW w:w="568" w:type="pct"/>
            <w:gridSpan w:val="2"/>
            <w:vMerge/>
            <w:shd w:val="clear" w:color="auto" w:fill="D9D9D9" w:themeFill="background1" w:themeFillShade="D9"/>
            <w:vAlign w:val="center"/>
            <w:hideMark/>
          </w:tcPr>
          <w:p w14:paraId="03785BEE" w14:textId="77777777" w:rsidR="00490D19" w:rsidRPr="00196413" w:rsidRDefault="00490D19" w:rsidP="00490D19">
            <w:pPr>
              <w:spacing w:line="240" w:lineRule="auto"/>
              <w:rPr>
                <w:rFonts w:eastAsia="Times New Roman" w:cs="B Nazanin"/>
                <w:b/>
                <w:bCs/>
                <w:color w:val="000000"/>
                <w:sz w:val="14"/>
                <w:szCs w:val="20"/>
              </w:rPr>
            </w:pPr>
          </w:p>
        </w:tc>
        <w:tc>
          <w:tcPr>
            <w:tcW w:w="1312" w:type="pct"/>
            <w:shd w:val="clear" w:color="auto" w:fill="D9D9D9" w:themeFill="background1" w:themeFillShade="D9"/>
            <w:vAlign w:val="center"/>
            <w:hideMark/>
          </w:tcPr>
          <w:p w14:paraId="3B6B594E" w14:textId="77777777" w:rsidR="00490D19" w:rsidRPr="00B94E41" w:rsidRDefault="00490D19" w:rsidP="00490D19">
            <w:pPr>
              <w:spacing w:line="240" w:lineRule="auto"/>
              <w:jc w:val="center"/>
              <w:rPr>
                <w:rFonts w:eastAsia="Times New Roman" w:cs="B Nazanin"/>
                <w:b/>
                <w:bCs/>
                <w:color w:val="000000"/>
                <w:sz w:val="14"/>
                <w:szCs w:val="20"/>
                <w:rtl/>
              </w:rPr>
            </w:pPr>
            <w:r w:rsidRPr="00B94E41">
              <w:rPr>
                <w:rFonts w:eastAsia="Times New Roman" w:cs="B Nazanin" w:hint="eastAsia"/>
                <w:b/>
                <w:bCs/>
                <w:color w:val="000000"/>
                <w:sz w:val="14"/>
                <w:szCs w:val="20"/>
                <w:rtl/>
              </w:rPr>
              <w:t>ز</w:t>
            </w:r>
            <w:r w:rsidRPr="00B94E41">
              <w:rPr>
                <w:rFonts w:eastAsia="Times New Roman" w:cs="B Nazanin" w:hint="cs"/>
                <w:b/>
                <w:bCs/>
                <w:color w:val="000000"/>
                <w:sz w:val="14"/>
                <w:szCs w:val="20"/>
                <w:rtl/>
              </w:rPr>
              <w:t>ی</w:t>
            </w:r>
            <w:r w:rsidRPr="00B94E41">
              <w:rPr>
                <w:rFonts w:eastAsia="Times New Roman" w:cs="B Nazanin" w:hint="eastAsia"/>
                <w:b/>
                <w:bCs/>
                <w:color w:val="000000"/>
                <w:sz w:val="14"/>
                <w:szCs w:val="20"/>
                <w:rtl/>
              </w:rPr>
              <w:t>اد</w:t>
            </w:r>
          </w:p>
        </w:tc>
        <w:tc>
          <w:tcPr>
            <w:tcW w:w="3120" w:type="pct"/>
            <w:shd w:val="clear" w:color="auto" w:fill="D9D9D9" w:themeFill="background1" w:themeFillShade="D9"/>
            <w:vAlign w:val="center"/>
            <w:hideMark/>
          </w:tcPr>
          <w:p w14:paraId="204DE6BF" w14:textId="77777777" w:rsidR="00490D19" w:rsidRPr="00B94E41" w:rsidRDefault="00490D19" w:rsidP="00490D19">
            <w:pPr>
              <w:spacing w:line="240" w:lineRule="auto"/>
              <w:jc w:val="center"/>
              <w:rPr>
                <w:rFonts w:eastAsia="Times New Roman" w:cs="B Nazanin"/>
                <w:b/>
                <w:bCs/>
                <w:color w:val="000000"/>
                <w:sz w:val="14"/>
                <w:szCs w:val="20"/>
                <w:rtl/>
              </w:rPr>
            </w:pPr>
            <w:r w:rsidRPr="00B94E41">
              <w:rPr>
                <w:rFonts w:eastAsia="Times New Roman" w:cs="B Nazanin" w:hint="eastAsia"/>
                <w:b/>
                <w:bCs/>
                <w:color w:val="000000"/>
                <w:sz w:val="14"/>
                <w:szCs w:val="20"/>
                <w:rtl/>
              </w:rPr>
              <w:t>کم</w:t>
            </w:r>
          </w:p>
        </w:tc>
      </w:tr>
      <w:tr w:rsidR="00490D19" w:rsidRPr="00B94E41" w14:paraId="7653333D" w14:textId="77777777" w:rsidTr="000B7CD9">
        <w:trPr>
          <w:trHeight w:val="823"/>
          <w:jc w:val="center"/>
        </w:trPr>
        <w:tc>
          <w:tcPr>
            <w:tcW w:w="293" w:type="pct"/>
            <w:vMerge w:val="restart"/>
            <w:shd w:val="clear" w:color="auto" w:fill="auto"/>
            <w:vAlign w:val="center"/>
            <w:hideMark/>
          </w:tcPr>
          <w:p w14:paraId="1617C72A" w14:textId="77777777" w:rsidR="00490D19" w:rsidRPr="00196413" w:rsidRDefault="00490D19" w:rsidP="00490D19">
            <w:pPr>
              <w:spacing w:line="240" w:lineRule="auto"/>
              <w:jc w:val="center"/>
              <w:rPr>
                <w:rFonts w:eastAsia="Times New Roman" w:cs="B Nazanin"/>
                <w:color w:val="000000"/>
                <w:sz w:val="14"/>
                <w:szCs w:val="20"/>
                <w:rtl/>
              </w:rPr>
            </w:pPr>
            <w:r w:rsidRPr="00196413">
              <w:rPr>
                <w:rFonts w:eastAsia="Times New Roman" w:cs="B Nazanin" w:hint="eastAsia"/>
                <w:color w:val="000000"/>
                <w:sz w:val="14"/>
                <w:szCs w:val="20"/>
                <w:rtl/>
              </w:rPr>
              <w:t>سهم</w:t>
            </w:r>
            <w:r w:rsidRPr="00196413">
              <w:rPr>
                <w:rFonts w:eastAsia="Times New Roman" w:cs="B Nazanin"/>
                <w:color w:val="000000"/>
                <w:sz w:val="14"/>
                <w:szCs w:val="20"/>
                <w:rtl/>
              </w:rPr>
              <w:t xml:space="preserve"> </w:t>
            </w:r>
            <w:r w:rsidR="003F5052" w:rsidRPr="00196413">
              <w:rPr>
                <w:rFonts w:eastAsia="Times New Roman" w:cs="B Nazanin"/>
                <w:color w:val="000000"/>
                <w:sz w:val="14"/>
                <w:szCs w:val="20"/>
                <w:rtl/>
              </w:rPr>
              <w:t>مؤثر</w:t>
            </w:r>
          </w:p>
        </w:tc>
        <w:tc>
          <w:tcPr>
            <w:tcW w:w="275" w:type="pct"/>
            <w:shd w:val="clear" w:color="auto" w:fill="auto"/>
            <w:vAlign w:val="center"/>
            <w:hideMark/>
          </w:tcPr>
          <w:p w14:paraId="294063F6" w14:textId="77777777" w:rsidR="00490D19" w:rsidRPr="00196413" w:rsidRDefault="00490D19" w:rsidP="00490D19">
            <w:pPr>
              <w:spacing w:line="240" w:lineRule="auto"/>
              <w:jc w:val="center"/>
              <w:rPr>
                <w:rFonts w:eastAsia="Times New Roman" w:cs="B Nazanin"/>
                <w:color w:val="000000"/>
                <w:sz w:val="14"/>
                <w:szCs w:val="20"/>
                <w:rtl/>
              </w:rPr>
            </w:pPr>
            <w:r w:rsidRPr="00196413">
              <w:rPr>
                <w:rFonts w:eastAsia="Times New Roman" w:cs="B Nazanin" w:hint="eastAsia"/>
                <w:color w:val="000000"/>
                <w:sz w:val="14"/>
                <w:szCs w:val="20"/>
                <w:rtl/>
              </w:rPr>
              <w:t>ز</w:t>
            </w:r>
            <w:r w:rsidRPr="00196413">
              <w:rPr>
                <w:rFonts w:eastAsia="Times New Roman" w:cs="B Nazanin" w:hint="cs"/>
                <w:color w:val="000000"/>
                <w:sz w:val="14"/>
                <w:szCs w:val="20"/>
                <w:rtl/>
              </w:rPr>
              <w:t>ی</w:t>
            </w:r>
            <w:r w:rsidRPr="00196413">
              <w:rPr>
                <w:rFonts w:eastAsia="Times New Roman" w:cs="B Nazanin" w:hint="eastAsia"/>
                <w:color w:val="000000"/>
                <w:sz w:val="14"/>
                <w:szCs w:val="20"/>
                <w:rtl/>
              </w:rPr>
              <w:t>اد</w:t>
            </w:r>
            <w:r w:rsidRPr="00196413">
              <w:rPr>
                <w:rFonts w:ascii="Cambria" w:eastAsia="Times New Roman" w:hAnsi="Cambria" w:cs="Times New Roman"/>
                <w:color w:val="000000"/>
                <w:sz w:val="14"/>
                <w:szCs w:val="20"/>
                <w:rtl/>
              </w:rPr>
              <w:t> </w:t>
            </w:r>
          </w:p>
        </w:tc>
        <w:tc>
          <w:tcPr>
            <w:tcW w:w="1312" w:type="pct"/>
            <w:shd w:val="clear" w:color="auto" w:fill="auto"/>
            <w:vAlign w:val="center"/>
          </w:tcPr>
          <w:p w14:paraId="264795B5" w14:textId="77777777" w:rsidR="00490D19" w:rsidRPr="00B94E41" w:rsidRDefault="00490D19" w:rsidP="006874CF">
            <w:pPr>
              <w:spacing w:line="240" w:lineRule="auto"/>
              <w:rPr>
                <w:rFonts w:cs="B Nazanin"/>
                <w:sz w:val="14"/>
                <w:szCs w:val="20"/>
                <w:rtl/>
                <w:lang w:bidi="fa-IR"/>
              </w:rPr>
            </w:pPr>
            <w:r w:rsidRPr="00B94E41">
              <w:rPr>
                <w:rFonts w:cs="B Nazanin"/>
                <w:sz w:val="14"/>
                <w:szCs w:val="20"/>
                <w:rtl/>
                <w:lang w:bidi="fa-IR"/>
              </w:rPr>
              <w:t>عربستان سعود</w:t>
            </w:r>
            <w:r w:rsidRPr="00B94E41">
              <w:rPr>
                <w:rFonts w:cs="B Nazanin" w:hint="cs"/>
                <w:sz w:val="14"/>
                <w:szCs w:val="20"/>
                <w:rtl/>
                <w:lang w:bidi="fa-IR"/>
              </w:rPr>
              <w:t>ی،</w:t>
            </w:r>
            <w:r w:rsidRPr="00B94E41">
              <w:rPr>
                <w:rFonts w:cs="B Nazanin"/>
                <w:sz w:val="14"/>
                <w:szCs w:val="20"/>
                <w:rtl/>
                <w:lang w:bidi="fa-IR"/>
              </w:rPr>
              <w:t xml:space="preserve"> </w:t>
            </w:r>
            <w:r w:rsidRPr="00B94E41">
              <w:rPr>
                <w:rFonts w:cs="B Nazanin" w:hint="cs"/>
                <w:sz w:val="14"/>
                <w:szCs w:val="20"/>
                <w:rtl/>
                <w:lang w:bidi="fa-IR"/>
              </w:rPr>
              <w:t>روسیه،</w:t>
            </w:r>
            <w:r w:rsidRPr="00B94E41">
              <w:rPr>
                <w:rFonts w:cs="B Nazanin"/>
                <w:sz w:val="14"/>
                <w:szCs w:val="20"/>
                <w:rtl/>
                <w:lang w:bidi="fa-IR"/>
              </w:rPr>
              <w:t xml:space="preserve"> عراق، کانادا، ن</w:t>
            </w:r>
            <w:r w:rsidRPr="00B94E41">
              <w:rPr>
                <w:rFonts w:cs="B Nazanin" w:hint="cs"/>
                <w:sz w:val="14"/>
                <w:szCs w:val="20"/>
                <w:rtl/>
                <w:lang w:bidi="fa-IR"/>
              </w:rPr>
              <w:t>یجریه،</w:t>
            </w:r>
            <w:r w:rsidRPr="00B94E41">
              <w:rPr>
                <w:rFonts w:cs="B Nazanin"/>
                <w:sz w:val="14"/>
                <w:szCs w:val="20"/>
                <w:rtl/>
                <w:lang w:bidi="fa-IR"/>
              </w:rPr>
              <w:t xml:space="preserve"> کو</w:t>
            </w:r>
            <w:r w:rsidRPr="00B94E41">
              <w:rPr>
                <w:rFonts w:cs="B Nazanin" w:hint="cs"/>
                <w:sz w:val="14"/>
                <w:szCs w:val="20"/>
                <w:rtl/>
                <w:lang w:bidi="fa-IR"/>
              </w:rPr>
              <w:t>یت،</w:t>
            </w:r>
            <w:r w:rsidRPr="00B94E41">
              <w:rPr>
                <w:rFonts w:cs="B Nazanin"/>
                <w:sz w:val="14"/>
                <w:szCs w:val="20"/>
                <w:rtl/>
                <w:lang w:bidi="fa-IR"/>
              </w:rPr>
              <w:t xml:space="preserve"> ونزوئلا، ا</w:t>
            </w:r>
            <w:r w:rsidRPr="00B94E41">
              <w:rPr>
                <w:rFonts w:cs="B Nazanin" w:hint="cs"/>
                <w:sz w:val="14"/>
                <w:szCs w:val="20"/>
                <w:rtl/>
                <w:lang w:bidi="fa-IR"/>
              </w:rPr>
              <w:t>یران،</w:t>
            </w:r>
            <w:r w:rsidRPr="00B94E41">
              <w:rPr>
                <w:rFonts w:cs="B Nazanin"/>
                <w:sz w:val="14"/>
                <w:szCs w:val="20"/>
                <w:rtl/>
                <w:lang w:bidi="fa-IR"/>
              </w:rPr>
              <w:t xml:space="preserve"> آمر</w:t>
            </w:r>
            <w:r w:rsidRPr="00B94E41">
              <w:rPr>
                <w:rFonts w:cs="B Nazanin" w:hint="cs"/>
                <w:sz w:val="14"/>
                <w:szCs w:val="20"/>
                <w:rtl/>
                <w:lang w:bidi="fa-IR"/>
              </w:rPr>
              <w:t>یکا،</w:t>
            </w:r>
            <w:r w:rsidRPr="00B94E41">
              <w:rPr>
                <w:rFonts w:cs="B Nazanin"/>
                <w:sz w:val="14"/>
                <w:szCs w:val="20"/>
                <w:rtl/>
                <w:lang w:bidi="fa-IR"/>
              </w:rPr>
              <w:t xml:space="preserve"> مکز</w:t>
            </w:r>
            <w:r w:rsidRPr="00B94E41">
              <w:rPr>
                <w:rFonts w:cs="B Nazanin" w:hint="cs"/>
                <w:sz w:val="14"/>
                <w:szCs w:val="20"/>
                <w:rtl/>
                <w:lang w:bidi="fa-IR"/>
              </w:rPr>
              <w:t>یک،</w:t>
            </w:r>
            <w:r w:rsidRPr="00B94E41">
              <w:rPr>
                <w:rFonts w:cs="B Nazanin"/>
                <w:sz w:val="14"/>
                <w:szCs w:val="20"/>
                <w:rtl/>
                <w:lang w:bidi="fa-IR"/>
              </w:rPr>
              <w:t xml:space="preserve"> قزاقستان، ل</w:t>
            </w:r>
            <w:r w:rsidRPr="00B94E41">
              <w:rPr>
                <w:rFonts w:cs="B Nazanin" w:hint="cs"/>
                <w:sz w:val="14"/>
                <w:szCs w:val="20"/>
                <w:rtl/>
                <w:lang w:bidi="fa-IR"/>
              </w:rPr>
              <w:t>یبی،</w:t>
            </w:r>
            <w:r w:rsidRPr="00B94E41">
              <w:rPr>
                <w:rFonts w:cs="B Nazanin"/>
                <w:sz w:val="14"/>
                <w:szCs w:val="20"/>
                <w:rtl/>
                <w:lang w:bidi="fa-IR"/>
              </w:rPr>
              <w:t xml:space="preserve"> برز</w:t>
            </w:r>
            <w:r w:rsidRPr="00B94E41">
              <w:rPr>
                <w:rFonts w:cs="B Nazanin" w:hint="cs"/>
                <w:sz w:val="14"/>
                <w:szCs w:val="20"/>
                <w:rtl/>
                <w:lang w:bidi="fa-IR"/>
              </w:rPr>
              <w:t>یل،</w:t>
            </w:r>
            <w:r w:rsidRPr="00B94E41">
              <w:rPr>
                <w:rFonts w:cs="B Nazanin"/>
                <w:sz w:val="14"/>
                <w:szCs w:val="20"/>
                <w:rtl/>
                <w:lang w:bidi="fa-IR"/>
              </w:rPr>
              <w:t xml:space="preserve"> نروژ، امارات متحده عرب</w:t>
            </w:r>
            <w:r w:rsidRPr="00B94E41">
              <w:rPr>
                <w:rFonts w:cs="B Nazanin" w:hint="cs"/>
                <w:sz w:val="14"/>
                <w:szCs w:val="20"/>
                <w:rtl/>
                <w:lang w:bidi="fa-IR"/>
              </w:rPr>
              <w:t>ی،</w:t>
            </w:r>
            <w:r w:rsidRPr="00B94E41">
              <w:rPr>
                <w:rFonts w:cs="B Nazanin"/>
                <w:sz w:val="14"/>
                <w:szCs w:val="20"/>
                <w:rtl/>
                <w:lang w:bidi="fa-IR"/>
              </w:rPr>
              <w:t xml:space="preserve"> عمان، بر</w:t>
            </w:r>
            <w:r w:rsidRPr="00B94E41">
              <w:rPr>
                <w:rFonts w:cs="B Nazanin" w:hint="cs"/>
                <w:sz w:val="14"/>
                <w:szCs w:val="20"/>
                <w:rtl/>
                <w:lang w:bidi="fa-IR"/>
              </w:rPr>
              <w:t>یتانیا،</w:t>
            </w:r>
            <w:r w:rsidRPr="00B94E41">
              <w:rPr>
                <w:rFonts w:cs="B Nazanin"/>
                <w:sz w:val="14"/>
                <w:szCs w:val="20"/>
                <w:rtl/>
                <w:lang w:bidi="fa-IR"/>
              </w:rPr>
              <w:t xml:space="preserve"> الجزا</w:t>
            </w:r>
            <w:r w:rsidRPr="00B94E41">
              <w:rPr>
                <w:rFonts w:cs="B Nazanin" w:hint="cs"/>
                <w:sz w:val="14"/>
                <w:szCs w:val="20"/>
                <w:rtl/>
                <w:lang w:bidi="fa-IR"/>
              </w:rPr>
              <w:t>یر،</w:t>
            </w:r>
            <w:r w:rsidRPr="00B94E41">
              <w:rPr>
                <w:rFonts w:cs="B Nazanin"/>
                <w:sz w:val="14"/>
                <w:szCs w:val="20"/>
                <w:rtl/>
                <w:lang w:bidi="fa-IR"/>
              </w:rPr>
              <w:t xml:space="preserve"> قطر، آذربا</w:t>
            </w:r>
            <w:r w:rsidRPr="00B94E41">
              <w:rPr>
                <w:rFonts w:cs="B Nazanin" w:hint="cs"/>
                <w:sz w:val="14"/>
                <w:szCs w:val="20"/>
                <w:rtl/>
                <w:lang w:bidi="fa-IR"/>
              </w:rPr>
              <w:t>یجان،</w:t>
            </w:r>
            <w:r w:rsidRPr="00B94E41">
              <w:rPr>
                <w:rFonts w:cs="B Nazanin"/>
                <w:sz w:val="14"/>
                <w:szCs w:val="20"/>
                <w:rtl/>
                <w:lang w:bidi="fa-IR"/>
              </w:rPr>
              <w:t xml:space="preserve"> کنگو، کلمب</w:t>
            </w:r>
            <w:r w:rsidRPr="00B94E41">
              <w:rPr>
                <w:rFonts w:cs="B Nazanin" w:hint="cs"/>
                <w:sz w:val="14"/>
                <w:szCs w:val="20"/>
                <w:rtl/>
                <w:lang w:bidi="fa-IR"/>
              </w:rPr>
              <w:t>یا،</w:t>
            </w:r>
            <w:r w:rsidRPr="00B94E41">
              <w:rPr>
                <w:rFonts w:cs="B Nazanin"/>
                <w:sz w:val="14"/>
                <w:szCs w:val="20"/>
                <w:rtl/>
                <w:lang w:bidi="fa-IR"/>
              </w:rPr>
              <w:t xml:space="preserve"> اکوادور</w:t>
            </w:r>
            <w:r w:rsidR="00B94E41">
              <w:rPr>
                <w:rFonts w:cs="B Nazanin" w:hint="cs"/>
                <w:sz w:val="14"/>
                <w:szCs w:val="20"/>
                <w:rtl/>
                <w:lang w:bidi="fa-IR"/>
              </w:rPr>
              <w:t xml:space="preserve"> و</w:t>
            </w:r>
            <w:r w:rsidRPr="00B94E41">
              <w:rPr>
                <w:rFonts w:cs="B Nazanin"/>
                <w:sz w:val="14"/>
                <w:szCs w:val="20"/>
                <w:rtl/>
                <w:lang w:bidi="fa-IR"/>
              </w:rPr>
              <w:t xml:space="preserve"> مالز</w:t>
            </w:r>
            <w:r w:rsidRPr="00B94E41">
              <w:rPr>
                <w:rFonts w:cs="B Nazanin" w:hint="cs"/>
                <w:sz w:val="14"/>
                <w:szCs w:val="20"/>
                <w:rtl/>
                <w:lang w:bidi="fa-IR"/>
              </w:rPr>
              <w:t>ی</w:t>
            </w:r>
          </w:p>
        </w:tc>
        <w:tc>
          <w:tcPr>
            <w:tcW w:w="3120" w:type="pct"/>
            <w:shd w:val="clear" w:color="auto" w:fill="auto"/>
            <w:vAlign w:val="center"/>
          </w:tcPr>
          <w:p w14:paraId="23470338" w14:textId="77777777" w:rsidR="00490D19" w:rsidRPr="00B94E41" w:rsidRDefault="00490D19" w:rsidP="006874CF">
            <w:pPr>
              <w:spacing w:line="240" w:lineRule="auto"/>
              <w:jc w:val="center"/>
              <w:rPr>
                <w:rFonts w:eastAsia="Times New Roman" w:cs="B Nazanin"/>
                <w:color w:val="000000"/>
                <w:sz w:val="14"/>
                <w:szCs w:val="20"/>
                <w:rtl/>
                <w:lang w:bidi="fa-IR"/>
              </w:rPr>
            </w:pPr>
            <w:r w:rsidRPr="00B94E41">
              <w:rPr>
                <w:rFonts w:eastAsia="Times New Roman" w:cs="B Nazanin"/>
                <w:color w:val="000000"/>
                <w:sz w:val="14"/>
                <w:szCs w:val="20"/>
                <w:rtl/>
                <w:lang w:bidi="fa-IR"/>
              </w:rPr>
              <w:t>ماداگاسکار، گ</w:t>
            </w:r>
            <w:r w:rsidRPr="00B94E41">
              <w:rPr>
                <w:rFonts w:eastAsia="Times New Roman" w:cs="B Nazanin" w:hint="cs"/>
                <w:color w:val="000000"/>
                <w:sz w:val="14"/>
                <w:szCs w:val="20"/>
                <w:rtl/>
                <w:lang w:bidi="fa-IR"/>
              </w:rPr>
              <w:t>ی</w:t>
            </w:r>
            <w:r w:rsidRPr="00B94E41">
              <w:rPr>
                <w:rFonts w:eastAsia="Times New Roman" w:cs="B Nazanin" w:hint="eastAsia"/>
                <w:color w:val="000000"/>
                <w:sz w:val="14"/>
                <w:szCs w:val="20"/>
                <w:rtl/>
                <w:lang w:bidi="fa-IR"/>
              </w:rPr>
              <w:t>نه</w:t>
            </w:r>
            <w:r w:rsidRPr="00B94E41">
              <w:rPr>
                <w:rFonts w:eastAsia="Times New Roman" w:cs="B Nazanin"/>
                <w:color w:val="000000"/>
                <w:sz w:val="14"/>
                <w:szCs w:val="20"/>
                <w:rtl/>
                <w:lang w:bidi="fa-IR"/>
              </w:rPr>
              <w:t xml:space="preserve"> استوا</w:t>
            </w:r>
            <w:r w:rsidRPr="00B94E41">
              <w:rPr>
                <w:rFonts w:eastAsia="Times New Roman" w:cs="B Nazanin" w:hint="cs"/>
                <w:color w:val="000000"/>
                <w:sz w:val="14"/>
                <w:szCs w:val="20"/>
                <w:rtl/>
                <w:lang w:bidi="fa-IR"/>
              </w:rPr>
              <w:t>یی</w:t>
            </w:r>
            <w:r w:rsidRPr="00B94E41">
              <w:rPr>
                <w:rFonts w:eastAsia="Times New Roman" w:cs="B Nazanin" w:hint="eastAsia"/>
                <w:color w:val="000000"/>
                <w:sz w:val="14"/>
                <w:szCs w:val="20"/>
                <w:rtl/>
                <w:lang w:bidi="fa-IR"/>
              </w:rPr>
              <w:t>،</w:t>
            </w:r>
            <w:r w:rsidRPr="00B94E41">
              <w:rPr>
                <w:rFonts w:eastAsia="Times New Roman" w:cs="B Nazanin"/>
                <w:color w:val="000000"/>
                <w:sz w:val="14"/>
                <w:szCs w:val="20"/>
                <w:rtl/>
                <w:lang w:bidi="fa-IR"/>
              </w:rPr>
              <w:t xml:space="preserve"> استرال</w:t>
            </w:r>
            <w:r w:rsidRPr="00B94E41">
              <w:rPr>
                <w:rFonts w:eastAsia="Times New Roman" w:cs="B Nazanin" w:hint="cs"/>
                <w:color w:val="000000"/>
                <w:sz w:val="14"/>
                <w:szCs w:val="20"/>
                <w:rtl/>
                <w:lang w:bidi="fa-IR"/>
              </w:rPr>
              <w:t>ی</w:t>
            </w:r>
            <w:r w:rsidRPr="00B94E41">
              <w:rPr>
                <w:rFonts w:eastAsia="Times New Roman" w:cs="B Nazanin" w:hint="eastAsia"/>
                <w:color w:val="000000"/>
                <w:sz w:val="14"/>
                <w:szCs w:val="20"/>
                <w:rtl/>
                <w:lang w:bidi="fa-IR"/>
              </w:rPr>
              <w:t>ا</w:t>
            </w:r>
            <w:r w:rsidR="00B94E41">
              <w:rPr>
                <w:rFonts w:eastAsia="Times New Roman" w:cs="B Nazanin" w:hint="cs"/>
                <w:color w:val="000000"/>
                <w:sz w:val="14"/>
                <w:szCs w:val="20"/>
                <w:rtl/>
                <w:lang w:bidi="fa-IR"/>
              </w:rPr>
              <w:t xml:space="preserve"> و</w:t>
            </w:r>
            <w:r w:rsidR="00B94E41" w:rsidRPr="00B94E41">
              <w:rPr>
                <w:rFonts w:eastAsia="Times New Roman" w:cs="B Nazanin"/>
                <w:color w:val="000000"/>
                <w:sz w:val="14"/>
                <w:szCs w:val="20"/>
                <w:rtl/>
                <w:lang w:bidi="fa-IR"/>
              </w:rPr>
              <w:t xml:space="preserve"> </w:t>
            </w:r>
            <w:r w:rsidRPr="00B94E41">
              <w:rPr>
                <w:rFonts w:eastAsia="Times New Roman" w:cs="B Nazanin"/>
                <w:color w:val="000000"/>
                <w:sz w:val="14"/>
                <w:szCs w:val="20"/>
                <w:rtl/>
                <w:lang w:bidi="fa-IR"/>
              </w:rPr>
              <w:t>گابن</w:t>
            </w:r>
          </w:p>
        </w:tc>
      </w:tr>
      <w:tr w:rsidR="00490D19" w:rsidRPr="00B94E41" w14:paraId="44A0AAFE" w14:textId="77777777" w:rsidTr="000B7CD9">
        <w:trPr>
          <w:trHeight w:val="823"/>
          <w:jc w:val="center"/>
        </w:trPr>
        <w:tc>
          <w:tcPr>
            <w:tcW w:w="293" w:type="pct"/>
            <w:vMerge/>
            <w:vAlign w:val="center"/>
            <w:hideMark/>
          </w:tcPr>
          <w:p w14:paraId="70E19854" w14:textId="77777777" w:rsidR="00490D19" w:rsidRPr="00196413" w:rsidRDefault="00490D19" w:rsidP="00490D19">
            <w:pPr>
              <w:spacing w:line="240" w:lineRule="auto"/>
              <w:rPr>
                <w:rFonts w:eastAsia="Times New Roman" w:cs="B Nazanin"/>
                <w:color w:val="000000"/>
                <w:sz w:val="14"/>
                <w:szCs w:val="20"/>
              </w:rPr>
            </w:pPr>
          </w:p>
        </w:tc>
        <w:tc>
          <w:tcPr>
            <w:tcW w:w="275" w:type="pct"/>
            <w:shd w:val="clear" w:color="auto" w:fill="auto"/>
            <w:vAlign w:val="center"/>
            <w:hideMark/>
          </w:tcPr>
          <w:p w14:paraId="199DC162" w14:textId="77777777" w:rsidR="00490D19" w:rsidRPr="00196413" w:rsidRDefault="00490D19" w:rsidP="00490D19">
            <w:pPr>
              <w:spacing w:line="240" w:lineRule="auto"/>
              <w:jc w:val="center"/>
              <w:rPr>
                <w:rFonts w:eastAsia="Times New Roman" w:cs="B Nazanin"/>
                <w:color w:val="000000"/>
                <w:sz w:val="14"/>
                <w:szCs w:val="20"/>
                <w:rtl/>
              </w:rPr>
            </w:pPr>
            <w:r w:rsidRPr="00196413">
              <w:rPr>
                <w:rFonts w:ascii="Cambria" w:eastAsia="Times New Roman" w:hAnsi="Cambria" w:cs="Times New Roman"/>
                <w:color w:val="000000"/>
                <w:sz w:val="14"/>
                <w:szCs w:val="20"/>
                <w:rtl/>
              </w:rPr>
              <w:t> </w:t>
            </w:r>
            <w:r w:rsidRPr="00196413">
              <w:rPr>
                <w:rFonts w:eastAsia="Times New Roman" w:cs="B Nazanin" w:hint="eastAsia"/>
                <w:color w:val="000000"/>
                <w:sz w:val="14"/>
                <w:szCs w:val="20"/>
                <w:rtl/>
              </w:rPr>
              <w:t>کم</w:t>
            </w:r>
          </w:p>
        </w:tc>
        <w:tc>
          <w:tcPr>
            <w:tcW w:w="1312" w:type="pct"/>
            <w:shd w:val="clear" w:color="auto" w:fill="auto"/>
            <w:vAlign w:val="center"/>
          </w:tcPr>
          <w:p w14:paraId="5410919C" w14:textId="77777777" w:rsidR="00490D19" w:rsidRPr="00B94E41" w:rsidRDefault="00490D19" w:rsidP="00490D19">
            <w:pPr>
              <w:spacing w:line="240" w:lineRule="auto"/>
              <w:rPr>
                <w:rFonts w:eastAsia="Times New Roman" w:cs="B Nazanin"/>
                <w:color w:val="000000"/>
                <w:sz w:val="14"/>
                <w:szCs w:val="20"/>
                <w:rtl/>
                <w:lang w:bidi="fa-IR"/>
              </w:rPr>
            </w:pPr>
            <w:r w:rsidRPr="00B94E41">
              <w:rPr>
                <w:rFonts w:eastAsia="Times New Roman" w:cs="B Nazanin" w:hint="eastAsia"/>
                <w:color w:val="000000"/>
                <w:sz w:val="14"/>
                <w:szCs w:val="20"/>
                <w:rtl/>
                <w:lang w:bidi="fa-IR"/>
              </w:rPr>
              <w:t>سودان</w:t>
            </w:r>
            <w:r w:rsidRPr="00B94E41">
              <w:rPr>
                <w:rFonts w:eastAsia="Times New Roman" w:cs="B Nazanin"/>
                <w:color w:val="000000"/>
                <w:sz w:val="14"/>
                <w:szCs w:val="20"/>
                <w:rtl/>
                <w:lang w:bidi="fa-IR"/>
              </w:rPr>
              <w:t xml:space="preserve"> </w:t>
            </w:r>
            <w:r w:rsidRPr="00B94E41">
              <w:rPr>
                <w:rFonts w:eastAsia="Times New Roman" w:cs="B Nazanin" w:hint="eastAsia"/>
                <w:color w:val="000000"/>
                <w:sz w:val="14"/>
                <w:szCs w:val="20"/>
                <w:rtl/>
                <w:lang w:bidi="fa-IR"/>
              </w:rPr>
              <w:t>جنوب</w:t>
            </w:r>
            <w:r w:rsidRPr="00B94E41">
              <w:rPr>
                <w:rFonts w:eastAsia="Times New Roman" w:cs="B Nazanin" w:hint="cs"/>
                <w:color w:val="000000"/>
                <w:sz w:val="14"/>
                <w:szCs w:val="20"/>
                <w:rtl/>
                <w:lang w:bidi="fa-IR"/>
              </w:rPr>
              <w:t>ی</w:t>
            </w:r>
          </w:p>
        </w:tc>
        <w:tc>
          <w:tcPr>
            <w:tcW w:w="3120" w:type="pct"/>
            <w:shd w:val="clear" w:color="auto" w:fill="auto"/>
            <w:vAlign w:val="center"/>
          </w:tcPr>
          <w:p w14:paraId="1AAEF2AE" w14:textId="77777777" w:rsidR="00490D19" w:rsidRPr="00B94E41" w:rsidRDefault="00490D19" w:rsidP="006874CF">
            <w:pPr>
              <w:spacing w:line="240" w:lineRule="auto"/>
              <w:rPr>
                <w:rFonts w:cs="B Nazanin"/>
                <w:sz w:val="14"/>
                <w:szCs w:val="20"/>
                <w:rtl/>
                <w:lang w:bidi="fa-IR"/>
              </w:rPr>
            </w:pPr>
            <w:r w:rsidRPr="00B94E41">
              <w:rPr>
                <w:rFonts w:cs="B Nazanin"/>
                <w:sz w:val="14"/>
                <w:szCs w:val="20"/>
                <w:rtl/>
                <w:lang w:bidi="fa-IR"/>
              </w:rPr>
              <w:t>غنا، اندونز</w:t>
            </w:r>
            <w:r w:rsidRPr="00B94E41">
              <w:rPr>
                <w:rFonts w:cs="B Nazanin" w:hint="cs"/>
                <w:sz w:val="14"/>
                <w:szCs w:val="20"/>
                <w:rtl/>
                <w:lang w:bidi="fa-IR"/>
              </w:rPr>
              <w:t>ی،</w:t>
            </w:r>
            <w:r w:rsidRPr="00B94E41">
              <w:rPr>
                <w:rFonts w:cs="B Nazanin"/>
                <w:sz w:val="14"/>
                <w:szCs w:val="20"/>
                <w:rtl/>
                <w:lang w:bidi="fa-IR"/>
              </w:rPr>
              <w:t xml:space="preserve"> مصر، کامرون، برونئ</w:t>
            </w:r>
            <w:r w:rsidRPr="00B94E41">
              <w:rPr>
                <w:rFonts w:cs="B Nazanin" w:hint="cs"/>
                <w:sz w:val="14"/>
                <w:szCs w:val="20"/>
                <w:rtl/>
                <w:lang w:bidi="fa-IR"/>
              </w:rPr>
              <w:t>ی</w:t>
            </w:r>
            <w:r w:rsidRPr="00B94E41">
              <w:rPr>
                <w:rFonts w:cs="B Nazanin"/>
                <w:sz w:val="14"/>
                <w:szCs w:val="20"/>
                <w:rtl/>
                <w:lang w:bidi="fa-IR"/>
              </w:rPr>
              <w:t xml:space="preserve"> دارالسلام، چاد، و</w:t>
            </w:r>
            <w:r w:rsidRPr="00B94E41">
              <w:rPr>
                <w:rFonts w:cs="B Nazanin" w:hint="cs"/>
                <w:sz w:val="14"/>
                <w:szCs w:val="20"/>
                <w:rtl/>
                <w:lang w:bidi="fa-IR"/>
              </w:rPr>
              <w:t>یتنام،</w:t>
            </w:r>
            <w:r w:rsidRPr="00B94E41">
              <w:rPr>
                <w:rFonts w:cs="B Nazanin"/>
                <w:sz w:val="14"/>
                <w:szCs w:val="20"/>
                <w:rtl/>
                <w:lang w:bidi="fa-IR"/>
              </w:rPr>
              <w:t xml:space="preserve"> </w:t>
            </w:r>
            <w:r w:rsidRPr="00B94E41">
              <w:rPr>
                <w:rFonts w:cs="B Nazanin" w:hint="cs"/>
                <w:sz w:val="14"/>
                <w:szCs w:val="20"/>
                <w:rtl/>
                <w:lang w:bidi="fa-IR"/>
              </w:rPr>
              <w:t>یمن،</w:t>
            </w:r>
            <w:r w:rsidRPr="00B94E41">
              <w:rPr>
                <w:rFonts w:cs="B Nazanin"/>
                <w:sz w:val="14"/>
                <w:szCs w:val="20"/>
                <w:rtl/>
                <w:lang w:bidi="fa-IR"/>
              </w:rPr>
              <w:t xml:space="preserve"> چ</w:t>
            </w:r>
            <w:r w:rsidRPr="00B94E41">
              <w:rPr>
                <w:rFonts w:cs="B Nazanin" w:hint="cs"/>
                <w:sz w:val="14"/>
                <w:szCs w:val="20"/>
                <w:rtl/>
                <w:lang w:bidi="fa-IR"/>
              </w:rPr>
              <w:t>ین،</w:t>
            </w:r>
            <w:r w:rsidRPr="00B94E41">
              <w:rPr>
                <w:rFonts w:cs="B Nazanin"/>
                <w:sz w:val="14"/>
                <w:szCs w:val="20"/>
                <w:rtl/>
                <w:lang w:bidi="fa-IR"/>
              </w:rPr>
              <w:t xml:space="preserve"> پاپوآ گ</w:t>
            </w:r>
            <w:r w:rsidRPr="00B94E41">
              <w:rPr>
                <w:rFonts w:cs="B Nazanin" w:hint="cs"/>
                <w:sz w:val="14"/>
                <w:szCs w:val="20"/>
                <w:rtl/>
                <w:lang w:bidi="fa-IR"/>
              </w:rPr>
              <w:t>ینه</w:t>
            </w:r>
            <w:r w:rsidRPr="00B94E41">
              <w:rPr>
                <w:rFonts w:cs="B Nazanin"/>
                <w:sz w:val="14"/>
                <w:szCs w:val="20"/>
                <w:rtl/>
                <w:lang w:bidi="fa-IR"/>
              </w:rPr>
              <w:t xml:space="preserve"> نو، سودان، ساحل عاج، ترک</w:t>
            </w:r>
            <w:r w:rsidRPr="00B94E41">
              <w:rPr>
                <w:rFonts w:cs="B Nazanin" w:hint="cs"/>
                <w:sz w:val="14"/>
                <w:szCs w:val="20"/>
                <w:rtl/>
                <w:lang w:bidi="fa-IR"/>
              </w:rPr>
              <w:t>یه،</w:t>
            </w:r>
            <w:r w:rsidRPr="00B94E41">
              <w:rPr>
                <w:rFonts w:cs="B Nazanin"/>
                <w:sz w:val="14"/>
                <w:szCs w:val="20"/>
                <w:rtl/>
                <w:lang w:bidi="fa-IR"/>
              </w:rPr>
              <w:t xml:space="preserve"> بلاروس، تا</w:t>
            </w:r>
            <w:r w:rsidRPr="00B94E41">
              <w:rPr>
                <w:rFonts w:cs="B Nazanin" w:hint="cs"/>
                <w:sz w:val="14"/>
                <w:szCs w:val="20"/>
                <w:rtl/>
                <w:lang w:bidi="fa-IR"/>
              </w:rPr>
              <w:t>یلند،</w:t>
            </w:r>
            <w:r w:rsidRPr="00B94E41">
              <w:rPr>
                <w:rFonts w:cs="B Nazanin"/>
                <w:sz w:val="14"/>
                <w:szCs w:val="20"/>
                <w:rtl/>
                <w:lang w:bidi="fa-IR"/>
              </w:rPr>
              <w:t xml:space="preserve"> آرژانت</w:t>
            </w:r>
            <w:r w:rsidRPr="00B94E41">
              <w:rPr>
                <w:rFonts w:cs="B Nazanin" w:hint="cs"/>
                <w:sz w:val="14"/>
                <w:szCs w:val="20"/>
                <w:rtl/>
                <w:lang w:bidi="fa-IR"/>
              </w:rPr>
              <w:t>ین،</w:t>
            </w:r>
            <w:r w:rsidRPr="00B94E41">
              <w:rPr>
                <w:rFonts w:cs="B Nazanin"/>
                <w:sz w:val="14"/>
                <w:szCs w:val="20"/>
                <w:rtl/>
                <w:lang w:bidi="fa-IR"/>
              </w:rPr>
              <w:t xml:space="preserve"> جمهور</w:t>
            </w:r>
            <w:r w:rsidRPr="00B94E41">
              <w:rPr>
                <w:rFonts w:cs="B Nazanin" w:hint="cs"/>
                <w:sz w:val="14"/>
                <w:szCs w:val="20"/>
                <w:rtl/>
                <w:lang w:bidi="fa-IR"/>
              </w:rPr>
              <w:t>ی</w:t>
            </w:r>
            <w:r w:rsidRPr="00B94E41">
              <w:rPr>
                <w:rFonts w:cs="B Nazanin"/>
                <w:sz w:val="14"/>
                <w:szCs w:val="20"/>
                <w:rtl/>
                <w:lang w:bidi="fa-IR"/>
              </w:rPr>
              <w:t xml:space="preserve"> </w:t>
            </w:r>
            <w:r w:rsidRPr="00B94E41">
              <w:rPr>
                <w:rFonts w:cs="B Nazanin" w:hint="cs"/>
                <w:sz w:val="14"/>
                <w:szCs w:val="20"/>
                <w:rtl/>
                <w:lang w:bidi="fa-IR"/>
              </w:rPr>
              <w:t>خلق</w:t>
            </w:r>
            <w:r w:rsidRPr="00B94E41">
              <w:rPr>
                <w:rFonts w:cs="B Nazanin"/>
                <w:sz w:val="14"/>
                <w:szCs w:val="20"/>
                <w:rtl/>
                <w:lang w:bidi="fa-IR"/>
              </w:rPr>
              <w:t xml:space="preserve"> کنگو، آنگولا، تر</w:t>
            </w:r>
            <w:r w:rsidRPr="00B94E41">
              <w:rPr>
                <w:rFonts w:cs="B Nazanin" w:hint="cs"/>
                <w:sz w:val="14"/>
                <w:szCs w:val="20"/>
                <w:rtl/>
                <w:lang w:bidi="fa-IR"/>
              </w:rPr>
              <w:t>ینیداد</w:t>
            </w:r>
            <w:r w:rsidRPr="00B94E41">
              <w:rPr>
                <w:rFonts w:cs="B Nazanin"/>
                <w:sz w:val="14"/>
                <w:szCs w:val="20"/>
                <w:rtl/>
                <w:lang w:bidi="fa-IR"/>
              </w:rPr>
              <w:t xml:space="preserve"> و توباگو، تونس، بلژ</w:t>
            </w:r>
            <w:r w:rsidRPr="00B94E41">
              <w:rPr>
                <w:rFonts w:cs="B Nazanin" w:hint="cs"/>
                <w:sz w:val="14"/>
                <w:szCs w:val="20"/>
                <w:rtl/>
                <w:lang w:bidi="fa-IR"/>
              </w:rPr>
              <w:t>یک،</w:t>
            </w:r>
            <w:r w:rsidRPr="00B94E41">
              <w:rPr>
                <w:rFonts w:cs="B Nazanin"/>
                <w:sz w:val="14"/>
                <w:szCs w:val="20"/>
                <w:rtl/>
                <w:lang w:bidi="fa-IR"/>
              </w:rPr>
              <w:t xml:space="preserve"> ن</w:t>
            </w:r>
            <w:r w:rsidRPr="00B94E41">
              <w:rPr>
                <w:rFonts w:cs="B Nazanin" w:hint="cs"/>
                <w:sz w:val="14"/>
                <w:szCs w:val="20"/>
                <w:rtl/>
                <w:lang w:bidi="fa-IR"/>
              </w:rPr>
              <w:t>یوزیلند،</w:t>
            </w:r>
            <w:r w:rsidRPr="00B94E41">
              <w:rPr>
                <w:rFonts w:cs="B Nazanin"/>
                <w:sz w:val="14"/>
                <w:szCs w:val="20"/>
                <w:rtl/>
                <w:lang w:bidi="fa-IR"/>
              </w:rPr>
              <w:t xml:space="preserve"> جمهور</w:t>
            </w:r>
            <w:r w:rsidRPr="00B94E41">
              <w:rPr>
                <w:rFonts w:cs="B Nazanin" w:hint="cs"/>
                <w:sz w:val="14"/>
                <w:szCs w:val="20"/>
                <w:rtl/>
                <w:lang w:bidi="fa-IR"/>
              </w:rPr>
              <w:t>ی</w:t>
            </w:r>
            <w:r w:rsidRPr="00B94E41">
              <w:rPr>
                <w:rFonts w:cs="B Nazanin"/>
                <w:sz w:val="14"/>
                <w:szCs w:val="20"/>
                <w:rtl/>
                <w:lang w:bidi="fa-IR"/>
              </w:rPr>
              <w:t xml:space="preserve"> کره، دانمارک، ف</w:t>
            </w:r>
            <w:r w:rsidRPr="00B94E41">
              <w:rPr>
                <w:rFonts w:cs="B Nazanin" w:hint="cs"/>
                <w:sz w:val="14"/>
                <w:szCs w:val="20"/>
                <w:rtl/>
                <w:lang w:bidi="fa-IR"/>
              </w:rPr>
              <w:t>یلیپین،</w:t>
            </w:r>
            <w:r w:rsidRPr="00B94E41">
              <w:rPr>
                <w:rFonts w:cs="B Nazanin"/>
                <w:sz w:val="14"/>
                <w:szCs w:val="20"/>
                <w:rtl/>
                <w:lang w:bidi="fa-IR"/>
              </w:rPr>
              <w:t xml:space="preserve"> اسپان</w:t>
            </w:r>
            <w:r w:rsidRPr="00B94E41">
              <w:rPr>
                <w:rFonts w:cs="B Nazanin" w:hint="cs"/>
                <w:sz w:val="14"/>
                <w:szCs w:val="20"/>
                <w:rtl/>
                <w:lang w:bidi="fa-IR"/>
              </w:rPr>
              <w:t>یا،</w:t>
            </w:r>
            <w:r w:rsidRPr="00B94E41">
              <w:rPr>
                <w:rFonts w:cs="B Nazanin"/>
                <w:sz w:val="14"/>
                <w:szCs w:val="20"/>
                <w:rtl/>
                <w:lang w:bidi="fa-IR"/>
              </w:rPr>
              <w:t xml:space="preserve"> پاک</w:t>
            </w:r>
            <w:r w:rsidRPr="00B94E41">
              <w:rPr>
                <w:rFonts w:cs="B Nazanin" w:hint="cs"/>
                <w:sz w:val="14"/>
                <w:szCs w:val="20"/>
                <w:rtl/>
                <w:lang w:bidi="fa-IR"/>
              </w:rPr>
              <w:t>ستان،</w:t>
            </w:r>
            <w:r w:rsidRPr="00B94E41">
              <w:rPr>
                <w:rFonts w:cs="B Nazanin"/>
                <w:sz w:val="14"/>
                <w:szCs w:val="20"/>
                <w:rtl/>
                <w:lang w:bidi="fa-IR"/>
              </w:rPr>
              <w:t xml:space="preserve"> هند، پرو، ا</w:t>
            </w:r>
            <w:r w:rsidRPr="00B94E41">
              <w:rPr>
                <w:rFonts w:cs="B Nazanin" w:hint="cs"/>
                <w:sz w:val="14"/>
                <w:szCs w:val="20"/>
                <w:rtl/>
                <w:lang w:bidi="fa-IR"/>
              </w:rPr>
              <w:t>یتالیا،</w:t>
            </w:r>
            <w:r w:rsidRPr="00B94E41">
              <w:rPr>
                <w:rFonts w:cs="B Nazanin"/>
                <w:sz w:val="14"/>
                <w:szCs w:val="20"/>
                <w:rtl/>
                <w:lang w:bidi="fa-IR"/>
              </w:rPr>
              <w:t xml:space="preserve"> هلند، آفر</w:t>
            </w:r>
            <w:r w:rsidRPr="00B94E41">
              <w:rPr>
                <w:rFonts w:cs="B Nazanin" w:hint="cs"/>
                <w:sz w:val="14"/>
                <w:szCs w:val="20"/>
                <w:rtl/>
                <w:lang w:bidi="fa-IR"/>
              </w:rPr>
              <w:t>یقای</w:t>
            </w:r>
            <w:r w:rsidRPr="00B94E41">
              <w:rPr>
                <w:rFonts w:cs="B Nazanin"/>
                <w:sz w:val="14"/>
                <w:szCs w:val="20"/>
                <w:rtl/>
                <w:lang w:bidi="fa-IR"/>
              </w:rPr>
              <w:t xml:space="preserve"> جنوب</w:t>
            </w:r>
            <w:r w:rsidRPr="00B94E41">
              <w:rPr>
                <w:rFonts w:cs="B Nazanin" w:hint="cs"/>
                <w:sz w:val="14"/>
                <w:szCs w:val="20"/>
                <w:rtl/>
                <w:lang w:bidi="fa-IR"/>
              </w:rPr>
              <w:t>ی،</w:t>
            </w:r>
            <w:r w:rsidRPr="00B94E41">
              <w:rPr>
                <w:rFonts w:cs="B Nazanin"/>
                <w:sz w:val="14"/>
                <w:szCs w:val="20"/>
                <w:rtl/>
                <w:lang w:bidi="fa-IR"/>
              </w:rPr>
              <w:t xml:space="preserve"> ل</w:t>
            </w:r>
            <w:r w:rsidRPr="00B94E41">
              <w:rPr>
                <w:rFonts w:cs="B Nazanin" w:hint="cs"/>
                <w:sz w:val="14"/>
                <w:szCs w:val="20"/>
                <w:rtl/>
                <w:lang w:bidi="fa-IR"/>
              </w:rPr>
              <w:t>یبریا،</w:t>
            </w:r>
            <w:r w:rsidRPr="00B94E41">
              <w:rPr>
                <w:rFonts w:cs="B Nazanin"/>
                <w:sz w:val="14"/>
                <w:szCs w:val="20"/>
                <w:rtl/>
                <w:lang w:bidi="fa-IR"/>
              </w:rPr>
              <w:t xml:space="preserve"> مالت</w:t>
            </w:r>
            <w:r w:rsidRPr="00B94E41">
              <w:rPr>
                <w:rFonts w:cs="B Nazanin" w:hint="cs"/>
                <w:sz w:val="14"/>
                <w:szCs w:val="20"/>
                <w:rtl/>
                <w:lang w:bidi="fa-IR"/>
              </w:rPr>
              <w:t>ا</w:t>
            </w:r>
            <w:r w:rsidRPr="00B94E41">
              <w:rPr>
                <w:rFonts w:cs="B Nazanin"/>
                <w:sz w:val="14"/>
                <w:szCs w:val="20"/>
                <w:rtl/>
                <w:lang w:bidi="fa-IR"/>
              </w:rPr>
              <w:t>، م</w:t>
            </w:r>
            <w:r w:rsidRPr="00B94E41">
              <w:rPr>
                <w:rFonts w:cs="B Nazanin" w:hint="cs"/>
                <w:sz w:val="14"/>
                <w:szCs w:val="20"/>
                <w:rtl/>
                <w:lang w:bidi="fa-IR"/>
              </w:rPr>
              <w:t>یانمار،</w:t>
            </w:r>
            <w:r w:rsidRPr="00B94E41">
              <w:rPr>
                <w:rFonts w:cs="B Nazanin"/>
                <w:sz w:val="14"/>
                <w:szCs w:val="20"/>
                <w:rtl/>
                <w:lang w:bidi="fa-IR"/>
              </w:rPr>
              <w:t xml:space="preserve"> لهستان</w:t>
            </w:r>
            <w:r w:rsidRPr="00B94E41">
              <w:rPr>
                <w:rFonts w:cs="B Nazanin" w:hint="cs"/>
                <w:sz w:val="14"/>
                <w:szCs w:val="20"/>
                <w:rtl/>
                <w:lang w:bidi="fa-IR"/>
              </w:rPr>
              <w:t>،</w:t>
            </w:r>
            <w:r w:rsidRPr="00B94E41">
              <w:rPr>
                <w:rFonts w:cs="B Nazanin"/>
                <w:sz w:val="14"/>
                <w:szCs w:val="20"/>
                <w:rtl/>
                <w:lang w:bidi="fa-IR"/>
              </w:rPr>
              <w:t xml:space="preserve"> آلبان</w:t>
            </w:r>
            <w:r w:rsidRPr="00B94E41">
              <w:rPr>
                <w:rFonts w:cs="B Nazanin" w:hint="cs"/>
                <w:sz w:val="14"/>
                <w:szCs w:val="20"/>
                <w:rtl/>
                <w:lang w:bidi="fa-IR"/>
              </w:rPr>
              <w:t>ی،</w:t>
            </w:r>
            <w:r w:rsidRPr="00B94E41">
              <w:rPr>
                <w:rFonts w:cs="B Nazanin"/>
                <w:sz w:val="14"/>
                <w:szCs w:val="20"/>
                <w:rtl/>
                <w:lang w:bidi="fa-IR"/>
              </w:rPr>
              <w:t xml:space="preserve"> قبرس، آلمان، </w:t>
            </w:r>
            <w:r w:rsidRPr="00B94E41">
              <w:rPr>
                <w:rFonts w:cs="B Nazanin" w:hint="cs"/>
                <w:sz w:val="14"/>
                <w:szCs w:val="20"/>
                <w:rtl/>
                <w:lang w:bidi="fa-IR"/>
              </w:rPr>
              <w:t>یونان،</w:t>
            </w:r>
            <w:r w:rsidRPr="00B94E41">
              <w:rPr>
                <w:rFonts w:cs="B Nazanin"/>
                <w:sz w:val="14"/>
                <w:szCs w:val="20"/>
                <w:rtl/>
                <w:lang w:bidi="fa-IR"/>
              </w:rPr>
              <w:t xml:space="preserve"> سنگاپور، مجارستان، گواتمالا، سوئ</w:t>
            </w:r>
            <w:r w:rsidRPr="00B94E41">
              <w:rPr>
                <w:rFonts w:cs="B Nazanin" w:hint="cs"/>
                <w:sz w:val="14"/>
                <w:szCs w:val="20"/>
                <w:rtl/>
                <w:lang w:bidi="fa-IR"/>
              </w:rPr>
              <w:t>یس،</w:t>
            </w:r>
            <w:r w:rsidRPr="00B94E41">
              <w:rPr>
                <w:rFonts w:cs="B Nazanin"/>
                <w:sz w:val="14"/>
                <w:szCs w:val="20"/>
                <w:rtl/>
                <w:lang w:bidi="fa-IR"/>
              </w:rPr>
              <w:t xml:space="preserve"> هنگ</w:t>
            </w:r>
            <w:r w:rsidRPr="00B94E41">
              <w:rPr>
                <w:rFonts w:cs="B Nazanin"/>
                <w:sz w:val="14"/>
                <w:szCs w:val="20"/>
                <w:rtl/>
                <w:lang w:bidi="fa-IR"/>
              </w:rPr>
              <w:softHyphen/>
              <w:t>کنگ، ترکمنستان، گرجستان، توگو، پاناما، فرانسه، سنگال، لتون</w:t>
            </w:r>
            <w:r w:rsidRPr="00B94E41">
              <w:rPr>
                <w:rFonts w:cs="B Nazanin" w:hint="cs"/>
                <w:sz w:val="14"/>
                <w:szCs w:val="20"/>
                <w:rtl/>
                <w:lang w:bidi="fa-IR"/>
              </w:rPr>
              <w:t>ی،</w:t>
            </w:r>
            <w:r w:rsidRPr="00B94E41">
              <w:rPr>
                <w:rFonts w:cs="B Nazanin"/>
                <w:sz w:val="14"/>
                <w:szCs w:val="20"/>
                <w:rtl/>
                <w:lang w:bidi="fa-IR"/>
              </w:rPr>
              <w:t xml:space="preserve"> ل</w:t>
            </w:r>
            <w:r w:rsidRPr="00B94E41">
              <w:rPr>
                <w:rFonts w:cs="B Nazanin" w:hint="cs"/>
                <w:sz w:val="14"/>
                <w:szCs w:val="20"/>
                <w:rtl/>
                <w:lang w:bidi="fa-IR"/>
              </w:rPr>
              <w:t>یتوانی،</w:t>
            </w:r>
            <w:r w:rsidRPr="00B94E41">
              <w:rPr>
                <w:rFonts w:cs="B Nazanin"/>
                <w:sz w:val="14"/>
                <w:szCs w:val="20"/>
                <w:rtl/>
                <w:lang w:bidi="fa-IR"/>
              </w:rPr>
              <w:t xml:space="preserve"> پرتغال، بل</w:t>
            </w:r>
            <w:r w:rsidRPr="00B94E41">
              <w:rPr>
                <w:rFonts w:cs="B Nazanin" w:hint="cs"/>
                <w:sz w:val="14"/>
                <w:szCs w:val="20"/>
                <w:rtl/>
                <w:lang w:bidi="fa-IR"/>
              </w:rPr>
              <w:t>یز،</w:t>
            </w:r>
            <w:r w:rsidRPr="00B94E41">
              <w:rPr>
                <w:rFonts w:cs="B Nazanin"/>
                <w:sz w:val="14"/>
                <w:szCs w:val="20"/>
                <w:rtl/>
                <w:lang w:bidi="fa-IR"/>
              </w:rPr>
              <w:t xml:space="preserve"> قرق</w:t>
            </w:r>
            <w:r w:rsidRPr="00B94E41">
              <w:rPr>
                <w:rFonts w:cs="B Nazanin" w:hint="cs"/>
                <w:sz w:val="14"/>
                <w:szCs w:val="20"/>
                <w:rtl/>
                <w:lang w:bidi="fa-IR"/>
              </w:rPr>
              <w:t>یزستان،</w:t>
            </w:r>
            <w:r w:rsidRPr="00B94E41">
              <w:rPr>
                <w:rFonts w:cs="B Nazanin"/>
                <w:sz w:val="14"/>
                <w:szCs w:val="20"/>
                <w:rtl/>
                <w:lang w:bidi="fa-IR"/>
              </w:rPr>
              <w:t xml:space="preserve"> لبنان، </w:t>
            </w:r>
            <w:r w:rsidR="003F5052" w:rsidRPr="00B94E41">
              <w:rPr>
                <w:rFonts w:cs="B Nazanin"/>
                <w:sz w:val="14"/>
                <w:szCs w:val="20"/>
                <w:rtl/>
                <w:lang w:bidi="fa-IR"/>
              </w:rPr>
              <w:t>اروپا</w:t>
            </w:r>
            <w:r w:rsidRPr="00B94E41">
              <w:rPr>
                <w:rFonts w:cs="B Nazanin" w:hint="cs"/>
                <w:sz w:val="14"/>
                <w:szCs w:val="20"/>
                <w:rtl/>
                <w:lang w:bidi="fa-IR"/>
              </w:rPr>
              <w:t>،</w:t>
            </w:r>
            <w:r w:rsidRPr="00B94E41">
              <w:rPr>
                <w:rFonts w:cs="B Nazanin"/>
                <w:sz w:val="14"/>
                <w:szCs w:val="20"/>
                <w:rtl/>
                <w:lang w:bidi="fa-IR"/>
              </w:rPr>
              <w:t xml:space="preserve"> باربادوس، سنت لوس</w:t>
            </w:r>
            <w:r w:rsidRPr="00B94E41">
              <w:rPr>
                <w:rFonts w:cs="B Nazanin" w:hint="cs"/>
                <w:sz w:val="14"/>
                <w:szCs w:val="20"/>
                <w:rtl/>
                <w:lang w:bidi="fa-IR"/>
              </w:rPr>
              <w:t>یا،</w:t>
            </w:r>
            <w:r w:rsidRPr="00B94E41">
              <w:rPr>
                <w:rFonts w:cs="B Nazanin"/>
                <w:sz w:val="14"/>
                <w:szCs w:val="20"/>
                <w:rtl/>
                <w:lang w:bidi="fa-IR"/>
              </w:rPr>
              <w:t xml:space="preserve"> </w:t>
            </w:r>
            <w:r w:rsidRPr="00B94E41">
              <w:rPr>
                <w:rFonts w:cs="B Nazanin" w:hint="cs"/>
                <w:sz w:val="14"/>
                <w:szCs w:val="20"/>
                <w:rtl/>
                <w:lang w:bidi="fa-IR"/>
              </w:rPr>
              <w:t>جمهوری</w:t>
            </w:r>
            <w:r w:rsidRPr="00B94E41">
              <w:rPr>
                <w:rFonts w:cs="B Nazanin"/>
                <w:sz w:val="14"/>
                <w:szCs w:val="20"/>
                <w:rtl/>
                <w:lang w:bidi="fa-IR"/>
              </w:rPr>
              <w:t xml:space="preserve"> چک، بحر</w:t>
            </w:r>
            <w:r w:rsidRPr="00B94E41">
              <w:rPr>
                <w:rFonts w:cs="B Nazanin" w:hint="cs"/>
                <w:sz w:val="14"/>
                <w:szCs w:val="20"/>
                <w:rtl/>
                <w:lang w:bidi="fa-IR"/>
              </w:rPr>
              <w:t>ین،</w:t>
            </w:r>
            <w:r w:rsidRPr="00B94E41">
              <w:rPr>
                <w:rFonts w:cs="B Nazanin"/>
                <w:sz w:val="14"/>
                <w:szCs w:val="20"/>
                <w:rtl/>
                <w:lang w:bidi="fa-IR"/>
              </w:rPr>
              <w:t xml:space="preserve"> رومان</w:t>
            </w:r>
            <w:r w:rsidRPr="00B94E41">
              <w:rPr>
                <w:rFonts w:cs="B Nazanin" w:hint="cs"/>
                <w:sz w:val="14"/>
                <w:szCs w:val="20"/>
                <w:rtl/>
                <w:lang w:bidi="fa-IR"/>
              </w:rPr>
              <w:t>ی،</w:t>
            </w:r>
            <w:r w:rsidRPr="00B94E41">
              <w:rPr>
                <w:rFonts w:cs="B Nazanin"/>
                <w:sz w:val="14"/>
                <w:szCs w:val="20"/>
                <w:rtl/>
                <w:lang w:bidi="fa-IR"/>
              </w:rPr>
              <w:t xml:space="preserve"> اسلواک</w:t>
            </w:r>
            <w:r w:rsidRPr="00B94E41">
              <w:rPr>
                <w:rFonts w:cs="B Nazanin" w:hint="cs"/>
                <w:sz w:val="14"/>
                <w:szCs w:val="20"/>
                <w:rtl/>
                <w:lang w:bidi="fa-IR"/>
              </w:rPr>
              <w:t>ی،</w:t>
            </w:r>
            <w:r w:rsidRPr="00B94E41">
              <w:rPr>
                <w:rFonts w:cs="B Nazanin"/>
                <w:sz w:val="14"/>
                <w:szCs w:val="20"/>
                <w:rtl/>
                <w:lang w:bidi="fa-IR"/>
              </w:rPr>
              <w:t xml:space="preserve"> تانزان</w:t>
            </w:r>
            <w:r w:rsidRPr="00B94E41">
              <w:rPr>
                <w:rFonts w:cs="B Nazanin" w:hint="cs"/>
                <w:sz w:val="14"/>
                <w:szCs w:val="20"/>
                <w:rtl/>
                <w:lang w:bidi="fa-IR"/>
              </w:rPr>
              <w:t>یا،</w:t>
            </w:r>
            <w:r w:rsidRPr="00B94E41">
              <w:rPr>
                <w:rFonts w:cs="B Nazanin"/>
                <w:sz w:val="14"/>
                <w:szCs w:val="20"/>
                <w:rtl/>
                <w:lang w:bidi="fa-IR"/>
              </w:rPr>
              <w:t xml:space="preserve"> نام</w:t>
            </w:r>
            <w:r w:rsidRPr="00B94E41">
              <w:rPr>
                <w:rFonts w:cs="B Nazanin" w:hint="cs"/>
                <w:sz w:val="14"/>
                <w:szCs w:val="20"/>
                <w:rtl/>
                <w:lang w:bidi="fa-IR"/>
              </w:rPr>
              <w:t>یبیا،</w:t>
            </w:r>
            <w:r w:rsidRPr="00B94E41">
              <w:rPr>
                <w:rFonts w:cs="B Nazanin"/>
                <w:sz w:val="14"/>
                <w:szCs w:val="20"/>
                <w:rtl/>
                <w:lang w:bidi="fa-IR"/>
              </w:rPr>
              <w:t xml:space="preserve"> گ</w:t>
            </w:r>
            <w:r w:rsidRPr="00B94E41">
              <w:rPr>
                <w:rFonts w:cs="B Nazanin" w:hint="cs"/>
                <w:sz w:val="14"/>
                <w:szCs w:val="20"/>
                <w:rtl/>
                <w:lang w:bidi="fa-IR"/>
              </w:rPr>
              <w:t>ینه،</w:t>
            </w:r>
            <w:r w:rsidRPr="00B94E41">
              <w:rPr>
                <w:rFonts w:cs="B Nazanin"/>
                <w:sz w:val="14"/>
                <w:szCs w:val="20"/>
                <w:rtl/>
                <w:lang w:bidi="fa-IR"/>
              </w:rPr>
              <w:t xml:space="preserve"> اسرائ</w:t>
            </w:r>
            <w:r w:rsidRPr="00B94E41">
              <w:rPr>
                <w:rFonts w:cs="B Nazanin" w:hint="cs"/>
                <w:sz w:val="14"/>
                <w:szCs w:val="20"/>
                <w:rtl/>
                <w:lang w:bidi="fa-IR"/>
              </w:rPr>
              <w:t>یل،</w:t>
            </w:r>
            <w:r w:rsidRPr="00B94E41">
              <w:rPr>
                <w:rFonts w:cs="B Nazanin"/>
                <w:sz w:val="14"/>
                <w:szCs w:val="20"/>
                <w:rtl/>
                <w:lang w:bidi="fa-IR"/>
              </w:rPr>
              <w:t xml:space="preserve"> مراکش، استون</w:t>
            </w:r>
            <w:r w:rsidRPr="00B94E41">
              <w:rPr>
                <w:rFonts w:cs="B Nazanin" w:hint="cs"/>
                <w:sz w:val="14"/>
                <w:szCs w:val="20"/>
                <w:rtl/>
                <w:lang w:bidi="fa-IR"/>
              </w:rPr>
              <w:t>ی،</w:t>
            </w:r>
            <w:r w:rsidRPr="00B94E41">
              <w:rPr>
                <w:rFonts w:cs="B Nazanin"/>
                <w:sz w:val="14"/>
                <w:szCs w:val="20"/>
                <w:rtl/>
                <w:lang w:bidi="fa-IR"/>
              </w:rPr>
              <w:t xml:space="preserve"> اوگاندا، بلغارستان، ا</w:t>
            </w:r>
            <w:r w:rsidRPr="00B94E41">
              <w:rPr>
                <w:rFonts w:cs="B Nazanin" w:hint="cs"/>
                <w:sz w:val="14"/>
                <w:szCs w:val="20"/>
                <w:rtl/>
                <w:lang w:bidi="fa-IR"/>
              </w:rPr>
              <w:t>یرلند،</w:t>
            </w:r>
            <w:r w:rsidRPr="00B94E41">
              <w:rPr>
                <w:rFonts w:cs="B Nazanin"/>
                <w:sz w:val="14"/>
                <w:szCs w:val="20"/>
                <w:rtl/>
                <w:lang w:bidi="fa-IR"/>
              </w:rPr>
              <w:t xml:space="preserve"> فنلاند، اوکرا</w:t>
            </w:r>
            <w:r w:rsidRPr="00B94E41">
              <w:rPr>
                <w:rFonts w:cs="B Nazanin" w:hint="cs"/>
                <w:sz w:val="14"/>
                <w:szCs w:val="20"/>
                <w:rtl/>
                <w:lang w:bidi="fa-IR"/>
              </w:rPr>
              <w:t>ین،</w:t>
            </w:r>
            <w:r w:rsidRPr="00B94E41">
              <w:rPr>
                <w:rFonts w:cs="B Nazanin"/>
                <w:sz w:val="14"/>
                <w:szCs w:val="20"/>
                <w:rtl/>
                <w:lang w:bidi="fa-IR"/>
              </w:rPr>
              <w:t xml:space="preserve"> صربستان، اسلوون</w:t>
            </w:r>
            <w:r w:rsidRPr="00B94E41">
              <w:rPr>
                <w:rFonts w:cs="B Nazanin" w:hint="cs"/>
                <w:sz w:val="14"/>
                <w:szCs w:val="20"/>
                <w:rtl/>
                <w:lang w:bidi="fa-IR"/>
              </w:rPr>
              <w:t>ی،</w:t>
            </w:r>
            <w:r w:rsidRPr="00B94E41">
              <w:rPr>
                <w:rFonts w:cs="B Nazanin"/>
                <w:sz w:val="14"/>
                <w:szCs w:val="20"/>
                <w:rtl/>
                <w:lang w:bidi="fa-IR"/>
              </w:rPr>
              <w:t xml:space="preserve"> </w:t>
            </w:r>
            <w:r w:rsidRPr="00B94E41">
              <w:rPr>
                <w:rFonts w:cs="B Nazanin" w:hint="cs"/>
                <w:sz w:val="14"/>
                <w:szCs w:val="20"/>
                <w:rtl/>
                <w:lang w:bidi="fa-IR"/>
              </w:rPr>
              <w:t>تایوان</w:t>
            </w:r>
            <w:r w:rsidRPr="00B94E41">
              <w:rPr>
                <w:rFonts w:cs="B Nazanin"/>
                <w:sz w:val="14"/>
                <w:szCs w:val="20"/>
                <w:rtl/>
                <w:lang w:bidi="fa-IR"/>
              </w:rPr>
              <w:t>، کرواس</w:t>
            </w:r>
            <w:r w:rsidRPr="00B94E41">
              <w:rPr>
                <w:rFonts w:cs="B Nazanin" w:hint="cs"/>
                <w:sz w:val="14"/>
                <w:szCs w:val="20"/>
                <w:rtl/>
                <w:lang w:bidi="fa-IR"/>
              </w:rPr>
              <w:t>ی،</w:t>
            </w:r>
            <w:r w:rsidRPr="00B94E41">
              <w:rPr>
                <w:rFonts w:cs="B Nazanin"/>
                <w:sz w:val="14"/>
                <w:szCs w:val="20"/>
                <w:rtl/>
                <w:lang w:bidi="fa-IR"/>
              </w:rPr>
              <w:t xml:space="preserve"> ف</w:t>
            </w:r>
            <w:r w:rsidRPr="00B94E41">
              <w:rPr>
                <w:rFonts w:cs="B Nazanin" w:hint="cs"/>
                <w:sz w:val="14"/>
                <w:szCs w:val="20"/>
                <w:rtl/>
                <w:lang w:bidi="fa-IR"/>
              </w:rPr>
              <w:t>یجی</w:t>
            </w:r>
            <w:r w:rsidRPr="00B94E41">
              <w:rPr>
                <w:rFonts w:cs="B Nazanin"/>
                <w:sz w:val="14"/>
                <w:szCs w:val="20"/>
                <w:rtl/>
                <w:lang w:bidi="fa-IR"/>
              </w:rPr>
              <w:t>، سوئد، ژاپن، کن</w:t>
            </w:r>
            <w:r w:rsidRPr="00B94E41">
              <w:rPr>
                <w:rFonts w:cs="B Nazanin" w:hint="cs"/>
                <w:sz w:val="14"/>
                <w:szCs w:val="20"/>
                <w:rtl/>
                <w:lang w:bidi="fa-IR"/>
              </w:rPr>
              <w:t>یا،</w:t>
            </w:r>
            <w:r w:rsidRPr="00B94E41">
              <w:rPr>
                <w:rFonts w:cs="B Nazanin"/>
                <w:sz w:val="14"/>
                <w:szCs w:val="20"/>
                <w:rtl/>
                <w:lang w:bidi="fa-IR"/>
              </w:rPr>
              <w:t xml:space="preserve"> بوتسوانا، لوکزامبورگ، اتر</w:t>
            </w:r>
            <w:r w:rsidRPr="00B94E41">
              <w:rPr>
                <w:rFonts w:cs="B Nazanin" w:hint="cs"/>
                <w:sz w:val="14"/>
                <w:szCs w:val="20"/>
                <w:rtl/>
                <w:lang w:bidi="fa-IR"/>
              </w:rPr>
              <w:t>یش،</w:t>
            </w:r>
            <w:r w:rsidRPr="00B94E41">
              <w:rPr>
                <w:rFonts w:cs="B Nazanin"/>
                <w:sz w:val="14"/>
                <w:szCs w:val="20"/>
                <w:rtl/>
                <w:lang w:bidi="fa-IR"/>
              </w:rPr>
              <w:t xml:space="preserve"> ا</w:t>
            </w:r>
            <w:r w:rsidRPr="00B94E41">
              <w:rPr>
                <w:rFonts w:cs="B Nazanin" w:hint="cs"/>
                <w:sz w:val="14"/>
                <w:szCs w:val="20"/>
                <w:rtl/>
                <w:lang w:bidi="fa-IR"/>
              </w:rPr>
              <w:t>سواتینی،</w:t>
            </w:r>
            <w:r w:rsidRPr="00B94E41">
              <w:rPr>
                <w:rFonts w:cs="B Nazanin"/>
                <w:sz w:val="14"/>
                <w:szCs w:val="20"/>
                <w:rtl/>
                <w:lang w:bidi="fa-IR"/>
              </w:rPr>
              <w:t xml:space="preserve"> کالدون</w:t>
            </w:r>
            <w:r w:rsidRPr="00B94E41">
              <w:rPr>
                <w:rFonts w:cs="B Nazanin" w:hint="cs"/>
                <w:sz w:val="14"/>
                <w:szCs w:val="20"/>
                <w:rtl/>
                <w:lang w:bidi="fa-IR"/>
              </w:rPr>
              <w:t>یای</w:t>
            </w:r>
            <w:r w:rsidRPr="00B94E41">
              <w:rPr>
                <w:rFonts w:cs="B Nazanin"/>
                <w:sz w:val="14"/>
                <w:szCs w:val="20"/>
                <w:rtl/>
                <w:lang w:bidi="fa-IR"/>
              </w:rPr>
              <w:t xml:space="preserve"> جد</w:t>
            </w:r>
            <w:r w:rsidRPr="00B94E41">
              <w:rPr>
                <w:rFonts w:cs="B Nazanin" w:hint="cs"/>
                <w:sz w:val="14"/>
                <w:szCs w:val="20"/>
                <w:rtl/>
                <w:lang w:bidi="fa-IR"/>
              </w:rPr>
              <w:t>ید،</w:t>
            </w:r>
            <w:r w:rsidRPr="00B94E41">
              <w:rPr>
                <w:rFonts w:cs="B Nazanin"/>
                <w:sz w:val="14"/>
                <w:szCs w:val="20"/>
                <w:rtl/>
                <w:lang w:bidi="fa-IR"/>
              </w:rPr>
              <w:t xml:space="preserve"> ات</w:t>
            </w:r>
            <w:r w:rsidRPr="00B94E41">
              <w:rPr>
                <w:rFonts w:cs="B Nazanin" w:hint="cs"/>
                <w:sz w:val="14"/>
                <w:szCs w:val="20"/>
                <w:rtl/>
                <w:lang w:bidi="fa-IR"/>
              </w:rPr>
              <w:t>یوپی،</w:t>
            </w:r>
            <w:r w:rsidRPr="00B94E41">
              <w:rPr>
                <w:rFonts w:cs="B Nazanin"/>
                <w:sz w:val="14"/>
                <w:szCs w:val="20"/>
                <w:rtl/>
                <w:lang w:bidi="fa-IR"/>
              </w:rPr>
              <w:t xml:space="preserve"> ن</w:t>
            </w:r>
            <w:r w:rsidRPr="00B94E41">
              <w:rPr>
                <w:rFonts w:cs="B Nazanin" w:hint="cs"/>
                <w:sz w:val="14"/>
                <w:szCs w:val="20"/>
                <w:rtl/>
                <w:lang w:bidi="fa-IR"/>
              </w:rPr>
              <w:t>یجر،</w:t>
            </w:r>
            <w:r w:rsidRPr="00B94E41">
              <w:rPr>
                <w:rFonts w:cs="B Nazanin"/>
                <w:sz w:val="14"/>
                <w:szCs w:val="20"/>
                <w:rtl/>
                <w:lang w:bidi="fa-IR"/>
              </w:rPr>
              <w:t xml:space="preserve"> اروگوئه</w:t>
            </w:r>
            <w:r w:rsidR="000E2E92">
              <w:rPr>
                <w:rFonts w:cs="B Nazanin" w:hint="cs"/>
                <w:sz w:val="14"/>
                <w:szCs w:val="20"/>
                <w:rtl/>
                <w:lang w:bidi="fa-IR"/>
              </w:rPr>
              <w:t xml:space="preserve"> و</w:t>
            </w:r>
            <w:r w:rsidR="000E2E92" w:rsidRPr="00B94E41">
              <w:rPr>
                <w:rFonts w:cs="B Nazanin"/>
                <w:sz w:val="14"/>
                <w:szCs w:val="20"/>
                <w:rtl/>
                <w:lang w:bidi="fa-IR"/>
              </w:rPr>
              <w:t xml:space="preserve"> </w:t>
            </w:r>
            <w:r w:rsidRPr="00B94E41">
              <w:rPr>
                <w:rFonts w:cs="B Nazanin"/>
                <w:sz w:val="14"/>
                <w:szCs w:val="20"/>
                <w:rtl/>
                <w:lang w:bidi="fa-IR"/>
              </w:rPr>
              <w:t>باهاما</w:t>
            </w:r>
            <w:r w:rsidRPr="00B94E41">
              <w:rPr>
                <w:rFonts w:cs="B Nazanin" w:hint="cs"/>
                <w:sz w:val="14"/>
                <w:szCs w:val="20"/>
                <w:rtl/>
                <w:lang w:bidi="fa-IR"/>
              </w:rPr>
              <w:t>س</w:t>
            </w:r>
          </w:p>
        </w:tc>
      </w:tr>
    </w:tbl>
    <w:p w14:paraId="62CCAB70" w14:textId="77777777" w:rsidR="00490D19" w:rsidRPr="005B5304" w:rsidRDefault="00490D19" w:rsidP="006874CF">
      <w:pPr>
        <w:pStyle w:val="a6"/>
        <w:rPr>
          <w:rtl/>
        </w:rPr>
      </w:pPr>
      <w:bookmarkStart w:id="58" w:name="_Toc178070455"/>
      <w:r w:rsidRPr="005B5304">
        <w:rPr>
          <w:rFonts w:hint="cs"/>
          <w:rtl/>
        </w:rPr>
        <w:t>نتیجه</w:t>
      </w:r>
      <w:r w:rsidRPr="005B5304">
        <w:rPr>
          <w:rtl/>
        </w:rPr>
        <w:softHyphen/>
      </w:r>
      <w:r w:rsidRPr="005B5304">
        <w:rPr>
          <w:rFonts w:hint="cs"/>
          <w:rtl/>
        </w:rPr>
        <w:t>گیری</w:t>
      </w:r>
      <w:r w:rsidRPr="005B5304">
        <w:rPr>
          <w:rtl/>
        </w:rPr>
        <w:t xml:space="preserve"> و </w:t>
      </w:r>
      <w:r w:rsidR="000E2E92" w:rsidRPr="005B5304">
        <w:rPr>
          <w:rFonts w:hint="cs"/>
          <w:rtl/>
        </w:rPr>
        <w:t>پیشنهادهای</w:t>
      </w:r>
      <w:r w:rsidR="000E2E92" w:rsidRPr="005B5304">
        <w:rPr>
          <w:rtl/>
        </w:rPr>
        <w:t xml:space="preserve"> </w:t>
      </w:r>
      <w:r w:rsidRPr="005B5304">
        <w:rPr>
          <w:rFonts w:hint="cs"/>
          <w:rtl/>
        </w:rPr>
        <w:t>سیاستی</w:t>
      </w:r>
      <w:r w:rsidRPr="005B5304">
        <w:rPr>
          <w:rtl/>
        </w:rPr>
        <w:t xml:space="preserve"> </w:t>
      </w:r>
      <w:r w:rsidRPr="005B5304">
        <w:rPr>
          <w:rFonts w:hint="cs"/>
          <w:rtl/>
        </w:rPr>
        <w:t>تحلیل</w:t>
      </w:r>
      <w:r w:rsidRPr="005B5304">
        <w:rPr>
          <w:rtl/>
        </w:rPr>
        <w:t xml:space="preserve"> </w:t>
      </w:r>
      <w:r w:rsidRPr="005B5304">
        <w:rPr>
          <w:rFonts w:hint="cs"/>
          <w:rtl/>
        </w:rPr>
        <w:t>تاب‌آوری</w:t>
      </w:r>
      <w:bookmarkEnd w:id="58"/>
    </w:p>
    <w:p w14:paraId="60D9C75F" w14:textId="77777777" w:rsidR="00490D19" w:rsidRPr="009A2C02" w:rsidRDefault="00490D19" w:rsidP="006874CF">
      <w:pPr>
        <w:pStyle w:val="af7"/>
        <w:rPr>
          <w:noProof/>
          <w:rtl/>
        </w:rPr>
      </w:pPr>
      <w:r w:rsidRPr="009A2C02">
        <w:rPr>
          <w:noProof/>
          <w:rtl/>
        </w:rPr>
        <w:t>نفت</w:t>
      </w:r>
      <w:r w:rsidRPr="009A2C02">
        <w:rPr>
          <w:rFonts w:hint="cs"/>
          <w:noProof/>
          <w:rtl/>
        </w:rPr>
        <w:t xml:space="preserve"> را</w:t>
      </w:r>
      <w:r w:rsidRPr="009A2C02">
        <w:rPr>
          <w:noProof/>
          <w:rtl/>
        </w:rPr>
        <w:t xml:space="preserve"> به عنوان </w:t>
      </w:r>
      <w:r w:rsidRPr="009A2C02">
        <w:rPr>
          <w:rFonts w:hint="cs"/>
          <w:noProof/>
          <w:rtl/>
        </w:rPr>
        <w:t>یک</w:t>
      </w:r>
      <w:r w:rsidRPr="009A2C02">
        <w:rPr>
          <w:noProof/>
          <w:rtl/>
        </w:rPr>
        <w:t xml:space="preserve"> منبع استراتژ</w:t>
      </w:r>
      <w:r w:rsidRPr="009A2C02">
        <w:rPr>
          <w:rFonts w:hint="cs"/>
          <w:noProof/>
          <w:rtl/>
        </w:rPr>
        <w:t>یک</w:t>
      </w:r>
      <w:r w:rsidRPr="009A2C02">
        <w:rPr>
          <w:noProof/>
          <w:rtl/>
        </w:rPr>
        <w:t xml:space="preserve"> </w:t>
      </w:r>
      <w:r w:rsidRPr="009A2C02">
        <w:rPr>
          <w:rFonts w:hint="cs"/>
          <w:noProof/>
          <w:rtl/>
        </w:rPr>
        <w:t>می</w:t>
      </w:r>
      <w:r w:rsidRPr="009A2C02">
        <w:rPr>
          <w:noProof/>
          <w:rtl/>
        </w:rPr>
        <w:softHyphen/>
      </w:r>
      <w:r w:rsidRPr="009A2C02">
        <w:rPr>
          <w:rFonts w:hint="cs"/>
          <w:noProof/>
          <w:rtl/>
        </w:rPr>
        <w:t xml:space="preserve">توان </w:t>
      </w:r>
      <w:r w:rsidRPr="009A2C02">
        <w:rPr>
          <w:noProof/>
          <w:rtl/>
        </w:rPr>
        <w:t xml:space="preserve">خون </w:t>
      </w:r>
      <w:r w:rsidRPr="009A2C02">
        <w:rPr>
          <w:rFonts w:hint="cs"/>
          <w:noProof/>
          <w:rtl/>
        </w:rPr>
        <w:t>در رگ</w:t>
      </w:r>
      <w:r w:rsidRPr="009A2C02">
        <w:rPr>
          <w:noProof/>
          <w:rtl/>
        </w:rPr>
        <w:softHyphen/>
      </w:r>
      <w:r w:rsidRPr="009A2C02">
        <w:rPr>
          <w:rFonts w:hint="cs"/>
          <w:noProof/>
          <w:rtl/>
        </w:rPr>
        <w:t xml:space="preserve">های </w:t>
      </w:r>
      <w:r w:rsidRPr="009A2C02">
        <w:rPr>
          <w:noProof/>
          <w:rtl/>
        </w:rPr>
        <w:t xml:space="preserve">جوامع مدرن </w:t>
      </w:r>
      <w:r w:rsidRPr="009A2C02">
        <w:rPr>
          <w:rFonts w:hint="cs"/>
          <w:noProof/>
          <w:rtl/>
        </w:rPr>
        <w:t>دانست</w:t>
      </w:r>
      <w:r w:rsidRPr="009A2C02">
        <w:rPr>
          <w:noProof/>
          <w:rtl/>
        </w:rPr>
        <w:t xml:space="preserve"> (</w:t>
      </w:r>
      <w:r w:rsidRPr="009A2C02">
        <w:rPr>
          <w:rFonts w:hint="cs"/>
          <w:noProof/>
          <w:rtl/>
        </w:rPr>
        <w:t>لیو و همکاران</w:t>
      </w:r>
      <w:r w:rsidRPr="009A2C02">
        <w:rPr>
          <w:noProof/>
          <w:rtl/>
        </w:rPr>
        <w:t>، 2020). ا</w:t>
      </w:r>
      <w:r w:rsidRPr="009A2C02">
        <w:rPr>
          <w:rFonts w:hint="cs"/>
          <w:noProof/>
          <w:rtl/>
        </w:rPr>
        <w:t>ین</w:t>
      </w:r>
      <w:r w:rsidRPr="009A2C02">
        <w:rPr>
          <w:noProof/>
          <w:rtl/>
        </w:rPr>
        <w:t xml:space="preserve"> در حال</w:t>
      </w:r>
      <w:r w:rsidRPr="009A2C02">
        <w:rPr>
          <w:rFonts w:hint="cs"/>
          <w:noProof/>
          <w:rtl/>
        </w:rPr>
        <w:t>ی</w:t>
      </w:r>
      <w:r w:rsidRPr="009A2C02">
        <w:rPr>
          <w:noProof/>
          <w:rtl/>
        </w:rPr>
        <w:t xml:space="preserve"> است که کشورها</w:t>
      </w:r>
      <w:r w:rsidRPr="009A2C02">
        <w:rPr>
          <w:rFonts w:hint="cs"/>
          <w:noProof/>
          <w:rtl/>
        </w:rPr>
        <w:t>ی</w:t>
      </w:r>
      <w:r w:rsidRPr="009A2C02">
        <w:rPr>
          <w:noProof/>
          <w:rtl/>
        </w:rPr>
        <w:t xml:space="preserve"> صادرکننده نفت عموماً دارا</w:t>
      </w:r>
      <w:r w:rsidRPr="009A2C02">
        <w:rPr>
          <w:rFonts w:hint="cs"/>
          <w:noProof/>
          <w:rtl/>
        </w:rPr>
        <w:t>ی</w:t>
      </w:r>
      <w:r w:rsidRPr="009A2C02">
        <w:rPr>
          <w:noProof/>
          <w:rtl/>
        </w:rPr>
        <w:t xml:space="preserve"> ب</w:t>
      </w:r>
      <w:r w:rsidRPr="009A2C02">
        <w:rPr>
          <w:rFonts w:hint="cs"/>
          <w:noProof/>
          <w:rtl/>
        </w:rPr>
        <w:t>ی</w:t>
      </w:r>
      <w:r w:rsidRPr="009A2C02">
        <w:rPr>
          <w:noProof/>
          <w:rtl/>
        </w:rPr>
        <w:softHyphen/>
        <w:t>ثبات</w:t>
      </w:r>
      <w:r w:rsidRPr="009A2C02">
        <w:rPr>
          <w:rFonts w:hint="cs"/>
          <w:noProof/>
          <w:rtl/>
        </w:rPr>
        <w:t>ی</w:t>
      </w:r>
      <w:r w:rsidRPr="009A2C02">
        <w:rPr>
          <w:noProof/>
          <w:rtl/>
        </w:rPr>
        <w:t xml:space="preserve"> س</w:t>
      </w:r>
      <w:r w:rsidRPr="009A2C02">
        <w:rPr>
          <w:rFonts w:hint="cs"/>
          <w:noProof/>
          <w:rtl/>
        </w:rPr>
        <w:t>یاسی</w:t>
      </w:r>
      <w:r w:rsidRPr="009A2C02">
        <w:rPr>
          <w:noProof/>
          <w:rtl/>
        </w:rPr>
        <w:t xml:space="preserve"> هستند</w:t>
      </w:r>
      <w:r w:rsidRPr="009A2C02">
        <w:rPr>
          <w:rFonts w:hint="cs"/>
          <w:noProof/>
          <w:rtl/>
        </w:rPr>
        <w:t xml:space="preserve"> (کیتامورا و ماناگی، 2017)</w:t>
      </w:r>
      <w:r w:rsidR="003879A6">
        <w:rPr>
          <w:noProof/>
          <w:rtl/>
        </w:rPr>
        <w:t xml:space="preserve">؛ </w:t>
      </w:r>
      <w:r w:rsidRPr="009A2C02">
        <w:rPr>
          <w:noProof/>
          <w:rtl/>
        </w:rPr>
        <w:t>بنابرا</w:t>
      </w:r>
      <w:r w:rsidRPr="009A2C02">
        <w:rPr>
          <w:rFonts w:hint="cs"/>
          <w:noProof/>
          <w:rtl/>
        </w:rPr>
        <w:t>ین،</w:t>
      </w:r>
      <w:r w:rsidRPr="009A2C02">
        <w:rPr>
          <w:noProof/>
          <w:rtl/>
        </w:rPr>
        <w:t xml:space="preserve"> </w:t>
      </w:r>
      <w:r w:rsidRPr="009A2C02">
        <w:rPr>
          <w:rFonts w:hint="cs"/>
          <w:noProof/>
          <w:rtl/>
        </w:rPr>
        <w:t>تاب</w:t>
      </w:r>
      <w:r w:rsidRPr="009A2C02">
        <w:rPr>
          <w:noProof/>
          <w:rtl/>
        </w:rPr>
        <w:softHyphen/>
      </w:r>
      <w:r w:rsidRPr="009A2C02">
        <w:rPr>
          <w:rFonts w:hint="cs"/>
          <w:noProof/>
          <w:rtl/>
        </w:rPr>
        <w:t>آوری</w:t>
      </w:r>
      <w:r w:rsidRPr="009A2C02">
        <w:rPr>
          <w:noProof/>
          <w:rtl/>
        </w:rPr>
        <w:t xml:space="preserve"> عرضه انرژ</w:t>
      </w:r>
      <w:r w:rsidRPr="009A2C02">
        <w:rPr>
          <w:rFonts w:hint="cs"/>
          <w:noProof/>
          <w:rtl/>
        </w:rPr>
        <w:t>ی</w:t>
      </w:r>
      <w:r w:rsidRPr="009A2C02">
        <w:rPr>
          <w:noProof/>
          <w:rtl/>
        </w:rPr>
        <w:t xml:space="preserve"> به دغدغه کشورها</w:t>
      </w:r>
      <w:r w:rsidRPr="009A2C02">
        <w:rPr>
          <w:rFonts w:hint="cs"/>
          <w:noProof/>
          <w:rtl/>
        </w:rPr>
        <w:t>ی</w:t>
      </w:r>
      <w:r w:rsidRPr="009A2C02">
        <w:rPr>
          <w:noProof/>
          <w:rtl/>
        </w:rPr>
        <w:t xml:space="preserve"> واردکننده نفت تبد</w:t>
      </w:r>
      <w:r w:rsidRPr="009A2C02">
        <w:rPr>
          <w:rFonts w:hint="cs"/>
          <w:noProof/>
          <w:rtl/>
        </w:rPr>
        <w:t>یل</w:t>
      </w:r>
      <w:r w:rsidRPr="009A2C02">
        <w:rPr>
          <w:noProof/>
          <w:rtl/>
        </w:rPr>
        <w:t xml:space="preserve"> شده است. ا</w:t>
      </w:r>
      <w:r w:rsidRPr="009A2C02">
        <w:rPr>
          <w:rFonts w:hint="cs"/>
          <w:noProof/>
          <w:rtl/>
        </w:rPr>
        <w:t>ز</w:t>
      </w:r>
      <w:r w:rsidRPr="009A2C02">
        <w:rPr>
          <w:noProof/>
          <w:rtl/>
        </w:rPr>
        <w:t xml:space="preserve"> </w:t>
      </w:r>
      <w:r w:rsidR="00333732">
        <w:rPr>
          <w:rFonts w:hint="cs"/>
          <w:noProof/>
          <w:rtl/>
        </w:rPr>
        <w:t>آنجایی‌که</w:t>
      </w:r>
      <w:r w:rsidRPr="009A2C02">
        <w:rPr>
          <w:noProof/>
          <w:rtl/>
        </w:rPr>
        <w:t xml:space="preserve"> درآمد نفت</w:t>
      </w:r>
      <w:r w:rsidRPr="009A2C02">
        <w:rPr>
          <w:rFonts w:hint="cs"/>
          <w:noProof/>
          <w:rtl/>
        </w:rPr>
        <w:t>ی</w:t>
      </w:r>
      <w:r w:rsidRPr="009A2C02">
        <w:rPr>
          <w:noProof/>
          <w:rtl/>
        </w:rPr>
        <w:t xml:space="preserve"> </w:t>
      </w:r>
      <w:r w:rsidRPr="009A2C02">
        <w:rPr>
          <w:rFonts w:hint="cs"/>
          <w:noProof/>
          <w:rtl/>
        </w:rPr>
        <w:t>یکی</w:t>
      </w:r>
      <w:r w:rsidRPr="009A2C02">
        <w:rPr>
          <w:noProof/>
          <w:rtl/>
        </w:rPr>
        <w:t xml:space="preserve"> از مهم</w:t>
      </w:r>
      <w:r w:rsidRPr="009A2C02">
        <w:rPr>
          <w:noProof/>
          <w:rtl/>
        </w:rPr>
        <w:softHyphen/>
        <w:t>تر</w:t>
      </w:r>
      <w:r w:rsidRPr="009A2C02">
        <w:rPr>
          <w:rFonts w:hint="cs"/>
          <w:noProof/>
          <w:rtl/>
        </w:rPr>
        <w:t>ین</w:t>
      </w:r>
      <w:r w:rsidRPr="009A2C02">
        <w:rPr>
          <w:noProof/>
          <w:rtl/>
        </w:rPr>
        <w:t xml:space="preserve"> منابع درآمد</w:t>
      </w:r>
      <w:r w:rsidRPr="009A2C02">
        <w:rPr>
          <w:rFonts w:hint="cs"/>
          <w:noProof/>
          <w:rtl/>
        </w:rPr>
        <w:t>ی</w:t>
      </w:r>
      <w:r w:rsidRPr="009A2C02">
        <w:rPr>
          <w:noProof/>
          <w:rtl/>
        </w:rPr>
        <w:t xml:space="preserve"> کشورها</w:t>
      </w:r>
      <w:r w:rsidRPr="009A2C02">
        <w:rPr>
          <w:rFonts w:hint="cs"/>
          <w:noProof/>
          <w:rtl/>
        </w:rPr>
        <w:t>ی</w:t>
      </w:r>
      <w:r w:rsidRPr="009A2C02">
        <w:rPr>
          <w:noProof/>
          <w:rtl/>
        </w:rPr>
        <w:t xml:space="preserve"> صادرکننده نفت است</w:t>
      </w:r>
      <w:r w:rsidR="00503933">
        <w:rPr>
          <w:rFonts w:hint="cs"/>
          <w:noProof/>
          <w:rtl/>
        </w:rPr>
        <w:t>؛ بنابراین</w:t>
      </w:r>
      <w:r w:rsidR="002D5A9F" w:rsidRPr="009A2C02">
        <w:rPr>
          <w:noProof/>
          <w:rtl/>
        </w:rPr>
        <w:t xml:space="preserve"> </w:t>
      </w:r>
      <w:r w:rsidRPr="009A2C02">
        <w:rPr>
          <w:noProof/>
          <w:rtl/>
        </w:rPr>
        <w:t>تاب</w:t>
      </w:r>
      <w:r w:rsidRPr="009A2C02">
        <w:rPr>
          <w:noProof/>
          <w:rtl/>
        </w:rPr>
        <w:softHyphen/>
        <w:t>آور</w:t>
      </w:r>
      <w:r w:rsidRPr="009A2C02">
        <w:rPr>
          <w:rFonts w:hint="cs"/>
          <w:noProof/>
          <w:rtl/>
        </w:rPr>
        <w:t>ی</w:t>
      </w:r>
      <w:r w:rsidRPr="009A2C02">
        <w:rPr>
          <w:noProof/>
          <w:rtl/>
        </w:rPr>
        <w:t xml:space="preserve"> فروش نفت برا</w:t>
      </w:r>
      <w:r w:rsidRPr="009A2C02">
        <w:rPr>
          <w:rFonts w:hint="cs"/>
          <w:noProof/>
          <w:rtl/>
        </w:rPr>
        <w:t>ی</w:t>
      </w:r>
      <w:r w:rsidRPr="009A2C02">
        <w:rPr>
          <w:noProof/>
          <w:rtl/>
        </w:rPr>
        <w:t xml:space="preserve"> ا</w:t>
      </w:r>
      <w:r w:rsidRPr="009A2C02">
        <w:rPr>
          <w:rFonts w:hint="cs"/>
          <w:noProof/>
          <w:rtl/>
        </w:rPr>
        <w:t>ین</w:t>
      </w:r>
      <w:r w:rsidRPr="009A2C02">
        <w:rPr>
          <w:noProof/>
          <w:rtl/>
        </w:rPr>
        <w:t xml:space="preserve"> کشورها</w:t>
      </w:r>
      <w:r w:rsidRPr="009A2C02">
        <w:rPr>
          <w:rFonts w:hint="cs"/>
          <w:noProof/>
          <w:rtl/>
        </w:rPr>
        <w:t xml:space="preserve"> نیز</w:t>
      </w:r>
      <w:r w:rsidRPr="009A2C02">
        <w:rPr>
          <w:noProof/>
          <w:rtl/>
        </w:rPr>
        <w:t xml:space="preserve"> ح</w:t>
      </w:r>
      <w:r w:rsidRPr="009A2C02">
        <w:rPr>
          <w:rFonts w:hint="cs"/>
          <w:noProof/>
          <w:rtl/>
        </w:rPr>
        <w:t>یاتی</w:t>
      </w:r>
      <w:r w:rsidRPr="009A2C02">
        <w:rPr>
          <w:noProof/>
          <w:rtl/>
        </w:rPr>
        <w:t xml:space="preserve"> خواهد بود.</w:t>
      </w:r>
    </w:p>
    <w:p w14:paraId="1DC25FA1" w14:textId="77777777" w:rsidR="00490D19" w:rsidRPr="009A2C02" w:rsidRDefault="00490D19" w:rsidP="00CE4EA9">
      <w:pPr>
        <w:pStyle w:val="af7"/>
        <w:rPr>
          <w:noProof/>
          <w:rtl/>
        </w:rPr>
      </w:pPr>
      <w:r w:rsidRPr="009A2C02">
        <w:rPr>
          <w:rFonts w:hint="cs"/>
          <w:noProof/>
          <w:rtl/>
        </w:rPr>
        <w:t>به منظور بررسی</w:t>
      </w:r>
      <w:r w:rsidRPr="009A2C02">
        <w:rPr>
          <w:noProof/>
          <w:rtl/>
        </w:rPr>
        <w:t xml:space="preserve"> ساختار شبکه تجارت نفت، تاب</w:t>
      </w:r>
      <w:r w:rsidRPr="009A2C02">
        <w:rPr>
          <w:noProof/>
          <w:rtl/>
        </w:rPr>
        <w:softHyphen/>
        <w:t>آور</w:t>
      </w:r>
      <w:r w:rsidRPr="009A2C02">
        <w:rPr>
          <w:rFonts w:hint="cs"/>
          <w:noProof/>
          <w:rtl/>
        </w:rPr>
        <w:t>ی</w:t>
      </w:r>
      <w:r w:rsidRPr="009A2C02">
        <w:rPr>
          <w:noProof/>
          <w:rtl/>
        </w:rPr>
        <w:t xml:space="preserve"> کل</w:t>
      </w:r>
      <w:r w:rsidRPr="009A2C02">
        <w:rPr>
          <w:rFonts w:hint="cs"/>
          <w:noProof/>
          <w:rtl/>
        </w:rPr>
        <w:t>ی</w:t>
      </w:r>
      <w:r w:rsidRPr="009A2C02">
        <w:rPr>
          <w:noProof/>
          <w:rtl/>
        </w:rPr>
        <w:t xml:space="preserve"> آن و تاب</w:t>
      </w:r>
      <w:r w:rsidRPr="009A2C02">
        <w:rPr>
          <w:noProof/>
          <w:rtl/>
        </w:rPr>
        <w:softHyphen/>
        <w:t>آور</w:t>
      </w:r>
      <w:r w:rsidRPr="009A2C02">
        <w:rPr>
          <w:rFonts w:hint="cs"/>
          <w:noProof/>
          <w:rtl/>
        </w:rPr>
        <w:t>ی</w:t>
      </w:r>
      <w:r w:rsidRPr="009A2C02">
        <w:rPr>
          <w:noProof/>
          <w:rtl/>
        </w:rPr>
        <w:t xml:space="preserve"> هر کشور در شبکه</w:t>
      </w:r>
      <w:r w:rsidRPr="009A2C02">
        <w:rPr>
          <w:rFonts w:hint="cs"/>
          <w:noProof/>
          <w:rtl/>
        </w:rPr>
        <w:t xml:space="preserve"> تجارت نفت خام،</w:t>
      </w:r>
      <w:r w:rsidRPr="009A2C02">
        <w:rPr>
          <w:noProof/>
          <w:rtl/>
        </w:rPr>
        <w:t xml:space="preserve"> ابتدا ساختار شبکه تجارت نفت بر اساس حجم مبادله نفت ب</w:t>
      </w:r>
      <w:r w:rsidRPr="009A2C02">
        <w:rPr>
          <w:rFonts w:hint="cs"/>
          <w:noProof/>
          <w:rtl/>
        </w:rPr>
        <w:t>ین</w:t>
      </w:r>
      <w:r w:rsidRPr="009A2C02">
        <w:rPr>
          <w:noProof/>
          <w:rtl/>
        </w:rPr>
        <w:t xml:space="preserve"> 178 کشور تع</w:t>
      </w:r>
      <w:r w:rsidRPr="009A2C02">
        <w:rPr>
          <w:rFonts w:hint="cs"/>
          <w:noProof/>
          <w:rtl/>
        </w:rPr>
        <w:t>یین</w:t>
      </w:r>
      <w:r w:rsidRPr="009A2C02">
        <w:rPr>
          <w:noProof/>
          <w:rtl/>
        </w:rPr>
        <w:t xml:space="preserve"> شد و بر اساس </w:t>
      </w:r>
      <w:r w:rsidRPr="009A2C02">
        <w:rPr>
          <w:rFonts w:hint="cs"/>
          <w:noProof/>
          <w:rtl/>
        </w:rPr>
        <w:t>شاخص</w:t>
      </w:r>
      <w:r w:rsidRPr="009A2C02">
        <w:rPr>
          <w:noProof/>
          <w:rtl/>
        </w:rPr>
        <w:softHyphen/>
      </w:r>
      <w:r w:rsidRPr="009A2C02">
        <w:rPr>
          <w:rFonts w:hint="cs"/>
          <w:noProof/>
          <w:rtl/>
        </w:rPr>
        <w:t xml:space="preserve">های ساختاری شبکه </w:t>
      </w:r>
      <w:r w:rsidR="00B56A2D">
        <w:rPr>
          <w:noProof/>
          <w:rtl/>
        </w:rPr>
        <w:t>ازجمله</w:t>
      </w:r>
      <w:r w:rsidRPr="009A2C02">
        <w:rPr>
          <w:rFonts w:hint="cs"/>
          <w:noProof/>
          <w:rtl/>
        </w:rPr>
        <w:t xml:space="preserve"> مرکزیت </w:t>
      </w:r>
      <w:r w:rsidRPr="009A2C02">
        <w:rPr>
          <w:noProof/>
          <w:rtl/>
        </w:rPr>
        <w:t>درجه</w:t>
      </w:r>
      <w:r w:rsidRPr="009A2C02">
        <w:rPr>
          <w:rFonts w:hint="cs"/>
          <w:noProof/>
          <w:rtl/>
        </w:rPr>
        <w:t xml:space="preserve"> ورودی</w:t>
      </w:r>
      <w:r w:rsidRPr="009A2C02">
        <w:rPr>
          <w:noProof/>
          <w:rtl/>
        </w:rPr>
        <w:t xml:space="preserve">، </w:t>
      </w:r>
      <w:r w:rsidRPr="009A2C02">
        <w:rPr>
          <w:rFonts w:hint="cs"/>
          <w:noProof/>
          <w:rtl/>
        </w:rPr>
        <w:lastRenderedPageBreak/>
        <w:t xml:space="preserve">مرکزیت </w:t>
      </w:r>
      <w:r w:rsidRPr="009A2C02">
        <w:rPr>
          <w:noProof/>
          <w:rtl/>
        </w:rPr>
        <w:t>درجه</w:t>
      </w:r>
      <w:r w:rsidRPr="009A2C02">
        <w:rPr>
          <w:rFonts w:hint="cs"/>
          <w:noProof/>
          <w:rtl/>
        </w:rPr>
        <w:t xml:space="preserve"> خروجی</w:t>
      </w:r>
      <w:r w:rsidRPr="009A2C02">
        <w:rPr>
          <w:noProof/>
          <w:rtl/>
        </w:rPr>
        <w:t xml:space="preserve">، </w:t>
      </w:r>
      <w:r w:rsidRPr="009A2C02">
        <w:rPr>
          <w:rFonts w:hint="cs"/>
          <w:noProof/>
          <w:rtl/>
        </w:rPr>
        <w:t>رتبه</w:t>
      </w:r>
      <w:r w:rsidRPr="009A2C02">
        <w:rPr>
          <w:noProof/>
          <w:rtl/>
        </w:rPr>
        <w:softHyphen/>
      </w:r>
      <w:r w:rsidRPr="009A2C02">
        <w:rPr>
          <w:rFonts w:hint="cs"/>
          <w:noProof/>
          <w:rtl/>
        </w:rPr>
        <w:t>صفحه</w:t>
      </w:r>
      <w:r w:rsidRPr="009A2C02">
        <w:rPr>
          <w:noProof/>
          <w:rtl/>
        </w:rPr>
        <w:t xml:space="preserve">، </w:t>
      </w:r>
      <w:r w:rsidRPr="009A2C02">
        <w:rPr>
          <w:rFonts w:hint="cs"/>
          <w:noProof/>
          <w:rtl/>
        </w:rPr>
        <w:t>قطب و نفوذ</w:t>
      </w:r>
      <w:r w:rsidRPr="009A2C02">
        <w:rPr>
          <w:noProof/>
          <w:rtl/>
        </w:rPr>
        <w:t xml:space="preserve">، </w:t>
      </w:r>
      <w:r w:rsidRPr="009A2C02">
        <w:rPr>
          <w:rFonts w:hint="cs"/>
          <w:noProof/>
          <w:rtl/>
        </w:rPr>
        <w:t>موقعیت</w:t>
      </w:r>
      <w:r w:rsidRPr="009A2C02">
        <w:rPr>
          <w:noProof/>
          <w:rtl/>
        </w:rPr>
        <w:t xml:space="preserve"> هر کشور در شب</w:t>
      </w:r>
      <w:r w:rsidRPr="009A2C02">
        <w:rPr>
          <w:rFonts w:hint="cs"/>
          <w:noProof/>
          <w:rtl/>
        </w:rPr>
        <w:t>که</w:t>
      </w:r>
      <w:r w:rsidRPr="009A2C02">
        <w:rPr>
          <w:noProof/>
          <w:rtl/>
        </w:rPr>
        <w:t xml:space="preserve"> تجارت نفت سنج</w:t>
      </w:r>
      <w:r w:rsidRPr="009A2C02">
        <w:rPr>
          <w:rFonts w:hint="cs"/>
          <w:noProof/>
          <w:rtl/>
        </w:rPr>
        <w:t>یده</w:t>
      </w:r>
      <w:r w:rsidRPr="009A2C02">
        <w:rPr>
          <w:noProof/>
          <w:rtl/>
        </w:rPr>
        <w:t xml:space="preserve"> شد. نتا</w:t>
      </w:r>
      <w:r w:rsidRPr="009A2C02">
        <w:rPr>
          <w:rFonts w:hint="cs"/>
          <w:noProof/>
          <w:rtl/>
        </w:rPr>
        <w:t>یج</w:t>
      </w:r>
      <w:r w:rsidRPr="009A2C02">
        <w:rPr>
          <w:noProof/>
          <w:rtl/>
        </w:rPr>
        <w:t xml:space="preserve"> نشان م</w:t>
      </w:r>
      <w:r w:rsidRPr="009A2C02">
        <w:rPr>
          <w:rFonts w:hint="cs"/>
          <w:noProof/>
          <w:rtl/>
        </w:rPr>
        <w:t>ی</w:t>
      </w:r>
      <w:r w:rsidRPr="009A2C02">
        <w:rPr>
          <w:noProof/>
          <w:rtl/>
        </w:rPr>
        <w:softHyphen/>
        <w:t>دهد که قو</w:t>
      </w:r>
      <w:r w:rsidRPr="009A2C02">
        <w:rPr>
          <w:rFonts w:hint="cs"/>
          <w:noProof/>
          <w:rtl/>
        </w:rPr>
        <w:t>ی</w:t>
      </w:r>
      <w:r w:rsidRPr="009A2C02">
        <w:rPr>
          <w:noProof/>
          <w:rtl/>
        </w:rPr>
        <w:softHyphen/>
        <w:t>تر</w:t>
      </w:r>
      <w:r w:rsidRPr="009A2C02">
        <w:rPr>
          <w:rFonts w:hint="cs"/>
          <w:noProof/>
          <w:rtl/>
        </w:rPr>
        <w:t>ین</w:t>
      </w:r>
      <w:r w:rsidRPr="009A2C02">
        <w:rPr>
          <w:noProof/>
          <w:rtl/>
        </w:rPr>
        <w:t xml:space="preserve"> روابط تجار</w:t>
      </w:r>
      <w:r w:rsidRPr="009A2C02">
        <w:rPr>
          <w:rFonts w:hint="cs"/>
          <w:noProof/>
          <w:rtl/>
        </w:rPr>
        <w:t>ی</w:t>
      </w:r>
      <w:r w:rsidRPr="009A2C02">
        <w:rPr>
          <w:noProof/>
          <w:rtl/>
        </w:rPr>
        <w:t xml:space="preserve"> ب</w:t>
      </w:r>
      <w:r w:rsidRPr="009A2C02">
        <w:rPr>
          <w:rFonts w:hint="cs"/>
          <w:noProof/>
          <w:rtl/>
        </w:rPr>
        <w:t>ین</w:t>
      </w:r>
      <w:r w:rsidRPr="009A2C02">
        <w:rPr>
          <w:noProof/>
          <w:rtl/>
        </w:rPr>
        <w:t xml:space="preserve"> کانادا و آمر</w:t>
      </w:r>
      <w:r w:rsidRPr="009A2C02">
        <w:rPr>
          <w:rFonts w:hint="cs"/>
          <w:noProof/>
          <w:rtl/>
        </w:rPr>
        <w:t>یکا،</w:t>
      </w:r>
      <w:r w:rsidRPr="009A2C02">
        <w:rPr>
          <w:noProof/>
          <w:rtl/>
        </w:rPr>
        <w:t xml:space="preserve"> روس</w:t>
      </w:r>
      <w:r w:rsidRPr="009A2C02">
        <w:rPr>
          <w:rFonts w:hint="cs"/>
          <w:noProof/>
          <w:rtl/>
        </w:rPr>
        <w:t>یه</w:t>
      </w:r>
      <w:r w:rsidRPr="009A2C02">
        <w:rPr>
          <w:noProof/>
          <w:rtl/>
        </w:rPr>
        <w:t xml:space="preserve"> و چ</w:t>
      </w:r>
      <w:r w:rsidRPr="009A2C02">
        <w:rPr>
          <w:rFonts w:hint="cs"/>
          <w:noProof/>
          <w:rtl/>
        </w:rPr>
        <w:t>ین،</w:t>
      </w:r>
      <w:r w:rsidRPr="009A2C02">
        <w:rPr>
          <w:noProof/>
          <w:rtl/>
        </w:rPr>
        <w:t xml:space="preserve"> عربستان سعود</w:t>
      </w:r>
      <w:r w:rsidRPr="009A2C02">
        <w:rPr>
          <w:rFonts w:hint="cs"/>
          <w:noProof/>
          <w:rtl/>
        </w:rPr>
        <w:t>ی</w:t>
      </w:r>
      <w:r w:rsidRPr="009A2C02">
        <w:rPr>
          <w:noProof/>
          <w:rtl/>
        </w:rPr>
        <w:t xml:space="preserve"> و چ</w:t>
      </w:r>
      <w:r w:rsidRPr="009A2C02">
        <w:rPr>
          <w:rFonts w:hint="cs"/>
          <w:noProof/>
          <w:rtl/>
        </w:rPr>
        <w:t>ین،</w:t>
      </w:r>
      <w:r w:rsidRPr="009A2C02">
        <w:rPr>
          <w:noProof/>
          <w:rtl/>
        </w:rPr>
        <w:t xml:space="preserve"> عربستان سعود</w:t>
      </w:r>
      <w:r w:rsidRPr="009A2C02">
        <w:rPr>
          <w:rFonts w:hint="cs"/>
          <w:noProof/>
          <w:rtl/>
        </w:rPr>
        <w:t>ی</w:t>
      </w:r>
      <w:r w:rsidRPr="009A2C02">
        <w:rPr>
          <w:noProof/>
          <w:rtl/>
        </w:rPr>
        <w:t xml:space="preserve"> و آمر</w:t>
      </w:r>
      <w:r w:rsidRPr="009A2C02">
        <w:rPr>
          <w:rFonts w:hint="cs"/>
          <w:noProof/>
          <w:rtl/>
        </w:rPr>
        <w:t>یکا،</w:t>
      </w:r>
      <w:r w:rsidRPr="009A2C02">
        <w:rPr>
          <w:noProof/>
          <w:rtl/>
        </w:rPr>
        <w:t xml:space="preserve"> عراق و هند و </w:t>
      </w:r>
      <w:r w:rsidR="00B56A2D">
        <w:rPr>
          <w:noProof/>
          <w:rtl/>
        </w:rPr>
        <w:t>درنها</w:t>
      </w:r>
      <w:r w:rsidR="00B56A2D">
        <w:rPr>
          <w:rFonts w:hint="cs"/>
          <w:noProof/>
          <w:rtl/>
        </w:rPr>
        <w:t>یت</w:t>
      </w:r>
      <w:r w:rsidRPr="009A2C02">
        <w:rPr>
          <w:noProof/>
          <w:rtl/>
        </w:rPr>
        <w:t xml:space="preserve"> ا</w:t>
      </w:r>
      <w:r w:rsidRPr="009A2C02">
        <w:rPr>
          <w:rFonts w:hint="cs"/>
          <w:noProof/>
          <w:rtl/>
        </w:rPr>
        <w:t>یران</w:t>
      </w:r>
      <w:r w:rsidRPr="009A2C02">
        <w:rPr>
          <w:noProof/>
          <w:rtl/>
        </w:rPr>
        <w:t xml:space="preserve"> و تا</w:t>
      </w:r>
      <w:r w:rsidRPr="009A2C02">
        <w:rPr>
          <w:rFonts w:hint="cs"/>
          <w:noProof/>
          <w:rtl/>
        </w:rPr>
        <w:t>یوان</w:t>
      </w:r>
      <w:r w:rsidRPr="009A2C02">
        <w:rPr>
          <w:noProof/>
          <w:rtl/>
        </w:rPr>
        <w:t xml:space="preserve"> است.</w:t>
      </w:r>
    </w:p>
    <w:p w14:paraId="44DB6E57" w14:textId="77777777" w:rsidR="00490D19" w:rsidRPr="009A2C02" w:rsidRDefault="00490D19" w:rsidP="006874CF">
      <w:pPr>
        <w:pStyle w:val="af7"/>
        <w:rPr>
          <w:noProof/>
          <w:rtl/>
        </w:rPr>
      </w:pPr>
      <w:r w:rsidRPr="009A2C02">
        <w:rPr>
          <w:noProof/>
          <w:rtl/>
        </w:rPr>
        <w:t xml:space="preserve">در </w:t>
      </w:r>
      <w:r w:rsidRPr="009A2C02">
        <w:rPr>
          <w:rFonts w:hint="cs"/>
          <w:noProof/>
          <w:rtl/>
        </w:rPr>
        <w:t>گام</w:t>
      </w:r>
      <w:r w:rsidRPr="009A2C02">
        <w:rPr>
          <w:noProof/>
          <w:rtl/>
        </w:rPr>
        <w:t xml:space="preserve"> دوم</w:t>
      </w:r>
      <w:r w:rsidRPr="009A2C02">
        <w:rPr>
          <w:rFonts w:hint="cs"/>
          <w:noProof/>
          <w:rtl/>
        </w:rPr>
        <w:t>،</w:t>
      </w:r>
      <w:r w:rsidRPr="009A2C02">
        <w:rPr>
          <w:noProof/>
          <w:rtl/>
        </w:rPr>
        <w:t xml:space="preserve"> با طراح</w:t>
      </w:r>
      <w:r w:rsidRPr="009A2C02">
        <w:rPr>
          <w:rFonts w:hint="cs"/>
          <w:noProof/>
          <w:rtl/>
        </w:rPr>
        <w:t>ی</w:t>
      </w:r>
      <w:r w:rsidRPr="009A2C02">
        <w:rPr>
          <w:noProof/>
          <w:rtl/>
        </w:rPr>
        <w:t xml:space="preserve"> دو شاخص برا</w:t>
      </w:r>
      <w:r w:rsidRPr="009A2C02">
        <w:rPr>
          <w:rFonts w:hint="cs"/>
          <w:noProof/>
          <w:rtl/>
        </w:rPr>
        <w:t>ی</w:t>
      </w:r>
      <w:r w:rsidRPr="009A2C02">
        <w:rPr>
          <w:noProof/>
          <w:rtl/>
        </w:rPr>
        <w:t xml:space="preserve"> محاسبه </w:t>
      </w:r>
      <w:r w:rsidRPr="009A2C02">
        <w:rPr>
          <w:rFonts w:hint="cs"/>
          <w:noProof/>
          <w:rtl/>
        </w:rPr>
        <w:t>ناپایداری</w:t>
      </w:r>
      <w:r w:rsidRPr="009A2C02">
        <w:rPr>
          <w:noProof/>
          <w:rtl/>
        </w:rPr>
        <w:t xml:space="preserve"> بر اساس اصل تنوع، درجه پا</w:t>
      </w:r>
      <w:r w:rsidRPr="009A2C02">
        <w:rPr>
          <w:rFonts w:hint="cs"/>
          <w:noProof/>
          <w:rtl/>
        </w:rPr>
        <w:t>یداری</w:t>
      </w:r>
      <w:r w:rsidRPr="009A2C02">
        <w:rPr>
          <w:noProof/>
          <w:rtl/>
        </w:rPr>
        <w:t xml:space="preserve"> همه کشورها در شبکه‌ها</w:t>
      </w:r>
      <w:r w:rsidRPr="009A2C02">
        <w:rPr>
          <w:rFonts w:hint="cs"/>
          <w:noProof/>
          <w:rtl/>
        </w:rPr>
        <w:t>ی</w:t>
      </w:r>
      <w:r w:rsidRPr="009A2C02">
        <w:rPr>
          <w:noProof/>
          <w:rtl/>
        </w:rPr>
        <w:t xml:space="preserve"> صادرات و واردات نفت خام محاسبه</w:t>
      </w:r>
      <w:r w:rsidRPr="009A2C02">
        <w:rPr>
          <w:rFonts w:hint="cs"/>
          <w:noProof/>
          <w:rtl/>
        </w:rPr>
        <w:t xml:space="preserve"> ‌شد</w:t>
      </w:r>
      <w:r w:rsidRPr="009A2C02">
        <w:rPr>
          <w:noProof/>
          <w:rtl/>
        </w:rPr>
        <w:t>. نتا</w:t>
      </w:r>
      <w:r w:rsidRPr="009A2C02">
        <w:rPr>
          <w:rFonts w:hint="cs"/>
          <w:noProof/>
          <w:rtl/>
        </w:rPr>
        <w:t>یج</w:t>
      </w:r>
      <w:r w:rsidRPr="009A2C02">
        <w:rPr>
          <w:noProof/>
          <w:rtl/>
        </w:rPr>
        <w:t xml:space="preserve"> حاک</w:t>
      </w:r>
      <w:r w:rsidRPr="009A2C02">
        <w:rPr>
          <w:rFonts w:hint="cs"/>
          <w:noProof/>
          <w:rtl/>
        </w:rPr>
        <w:t>ی</w:t>
      </w:r>
      <w:r w:rsidRPr="009A2C02">
        <w:rPr>
          <w:noProof/>
          <w:rtl/>
        </w:rPr>
        <w:t xml:space="preserve"> از آن است که عربستان سعود</w:t>
      </w:r>
      <w:r w:rsidRPr="009A2C02">
        <w:rPr>
          <w:rFonts w:hint="cs"/>
          <w:noProof/>
          <w:rtl/>
        </w:rPr>
        <w:t>ی،</w:t>
      </w:r>
      <w:r w:rsidRPr="009A2C02">
        <w:rPr>
          <w:noProof/>
          <w:rtl/>
        </w:rPr>
        <w:t xml:space="preserve"> ونزوئلا، عراق، کو</w:t>
      </w:r>
      <w:r w:rsidRPr="009A2C02">
        <w:rPr>
          <w:rFonts w:hint="cs"/>
          <w:noProof/>
          <w:rtl/>
        </w:rPr>
        <w:t>یت،</w:t>
      </w:r>
      <w:r w:rsidRPr="009A2C02">
        <w:rPr>
          <w:noProof/>
          <w:rtl/>
        </w:rPr>
        <w:t xml:space="preserve"> کانادا، روس</w:t>
      </w:r>
      <w:r w:rsidRPr="009A2C02">
        <w:rPr>
          <w:rFonts w:hint="cs"/>
          <w:noProof/>
          <w:rtl/>
        </w:rPr>
        <w:t>یه،</w:t>
      </w:r>
      <w:r w:rsidRPr="009A2C02">
        <w:rPr>
          <w:noProof/>
          <w:rtl/>
        </w:rPr>
        <w:t xml:space="preserve"> ا</w:t>
      </w:r>
      <w:r w:rsidRPr="009A2C02">
        <w:rPr>
          <w:rFonts w:hint="cs"/>
          <w:noProof/>
          <w:rtl/>
        </w:rPr>
        <w:t>یران،</w:t>
      </w:r>
      <w:r w:rsidRPr="009A2C02">
        <w:rPr>
          <w:noProof/>
          <w:rtl/>
        </w:rPr>
        <w:t xml:space="preserve"> عمان، مکز</w:t>
      </w:r>
      <w:r w:rsidRPr="009A2C02">
        <w:rPr>
          <w:rFonts w:hint="cs"/>
          <w:noProof/>
          <w:rtl/>
        </w:rPr>
        <w:t>یک</w:t>
      </w:r>
      <w:r w:rsidRPr="009A2C02">
        <w:rPr>
          <w:noProof/>
          <w:rtl/>
        </w:rPr>
        <w:t xml:space="preserve"> و برز</w:t>
      </w:r>
      <w:r w:rsidRPr="009A2C02">
        <w:rPr>
          <w:rFonts w:hint="cs"/>
          <w:noProof/>
          <w:rtl/>
        </w:rPr>
        <w:t>یل</w:t>
      </w:r>
      <w:r w:rsidRPr="009A2C02">
        <w:rPr>
          <w:noProof/>
          <w:rtl/>
        </w:rPr>
        <w:t xml:space="preserve"> </w:t>
      </w:r>
      <w:r w:rsidRPr="009A2C02">
        <w:rPr>
          <w:rFonts w:hint="cs"/>
          <w:noProof/>
          <w:rtl/>
        </w:rPr>
        <w:t>ناپایدارترین</w:t>
      </w:r>
      <w:r w:rsidRPr="009A2C02">
        <w:rPr>
          <w:noProof/>
          <w:rtl/>
        </w:rPr>
        <w:t xml:space="preserve"> کشورها</w:t>
      </w:r>
      <w:r w:rsidRPr="009A2C02">
        <w:rPr>
          <w:rFonts w:hint="cs"/>
          <w:noProof/>
          <w:rtl/>
        </w:rPr>
        <w:t>ی</w:t>
      </w:r>
      <w:r w:rsidRPr="009A2C02">
        <w:rPr>
          <w:noProof/>
          <w:rtl/>
        </w:rPr>
        <w:t xml:space="preserve"> صادرکننده نفت هستند. </w:t>
      </w:r>
      <w:r w:rsidRPr="009A2C02">
        <w:rPr>
          <w:rFonts w:hint="cs"/>
          <w:noProof/>
          <w:rtl/>
        </w:rPr>
        <w:t xml:space="preserve">همچنین </w:t>
      </w:r>
      <w:r w:rsidRPr="009A2C02">
        <w:rPr>
          <w:noProof/>
          <w:rtl/>
        </w:rPr>
        <w:t>چ</w:t>
      </w:r>
      <w:r w:rsidRPr="009A2C02">
        <w:rPr>
          <w:rFonts w:hint="cs"/>
          <w:noProof/>
          <w:rtl/>
        </w:rPr>
        <w:t>ین،</w:t>
      </w:r>
      <w:r w:rsidRPr="009A2C02">
        <w:rPr>
          <w:noProof/>
          <w:rtl/>
        </w:rPr>
        <w:t xml:space="preserve"> بلاروس، آمر</w:t>
      </w:r>
      <w:r w:rsidRPr="009A2C02">
        <w:rPr>
          <w:rFonts w:hint="cs"/>
          <w:noProof/>
          <w:rtl/>
        </w:rPr>
        <w:t>یکا،</w:t>
      </w:r>
      <w:r w:rsidRPr="009A2C02">
        <w:rPr>
          <w:noProof/>
          <w:rtl/>
        </w:rPr>
        <w:t xml:space="preserve"> هند، تا</w:t>
      </w:r>
      <w:r w:rsidRPr="009A2C02">
        <w:rPr>
          <w:rFonts w:hint="cs"/>
          <w:noProof/>
          <w:rtl/>
        </w:rPr>
        <w:t>یوان،</w:t>
      </w:r>
      <w:r w:rsidRPr="009A2C02">
        <w:rPr>
          <w:noProof/>
          <w:rtl/>
        </w:rPr>
        <w:t xml:space="preserve"> جمهور</w:t>
      </w:r>
      <w:r w:rsidRPr="009A2C02">
        <w:rPr>
          <w:rFonts w:hint="cs"/>
          <w:noProof/>
          <w:rtl/>
        </w:rPr>
        <w:t>ی</w:t>
      </w:r>
      <w:r w:rsidRPr="009A2C02">
        <w:rPr>
          <w:noProof/>
          <w:rtl/>
        </w:rPr>
        <w:t xml:space="preserve"> کره، آلمان، کانادا، اسپان</w:t>
      </w:r>
      <w:r w:rsidRPr="009A2C02">
        <w:rPr>
          <w:rFonts w:hint="cs"/>
          <w:noProof/>
          <w:rtl/>
        </w:rPr>
        <w:t>یا</w:t>
      </w:r>
      <w:r w:rsidRPr="009A2C02">
        <w:rPr>
          <w:noProof/>
          <w:rtl/>
        </w:rPr>
        <w:t xml:space="preserve"> و ا</w:t>
      </w:r>
      <w:r w:rsidRPr="009A2C02">
        <w:rPr>
          <w:rFonts w:hint="cs"/>
          <w:noProof/>
          <w:rtl/>
        </w:rPr>
        <w:t>یتالیا</w:t>
      </w:r>
      <w:r w:rsidRPr="009A2C02">
        <w:rPr>
          <w:noProof/>
          <w:rtl/>
        </w:rPr>
        <w:t xml:space="preserve"> ب</w:t>
      </w:r>
      <w:r w:rsidRPr="009A2C02">
        <w:rPr>
          <w:rFonts w:hint="cs"/>
          <w:noProof/>
          <w:rtl/>
        </w:rPr>
        <w:t>یشترین</w:t>
      </w:r>
      <w:r w:rsidRPr="009A2C02">
        <w:rPr>
          <w:noProof/>
          <w:rtl/>
        </w:rPr>
        <w:t xml:space="preserve"> </w:t>
      </w:r>
      <w:r w:rsidRPr="009A2C02">
        <w:rPr>
          <w:rFonts w:hint="cs"/>
          <w:noProof/>
          <w:rtl/>
        </w:rPr>
        <w:t>ناپایداری</w:t>
      </w:r>
      <w:r w:rsidRPr="009A2C02">
        <w:rPr>
          <w:noProof/>
          <w:rtl/>
        </w:rPr>
        <w:t xml:space="preserve"> را در شبکه واردات نفت خام دارند.</w:t>
      </w:r>
    </w:p>
    <w:p w14:paraId="3124EB0E" w14:textId="77777777" w:rsidR="00490D19" w:rsidRPr="009A2C02" w:rsidRDefault="00490D19" w:rsidP="006874CF">
      <w:pPr>
        <w:pStyle w:val="af7"/>
        <w:rPr>
          <w:noProof/>
          <w:rtl/>
        </w:rPr>
      </w:pPr>
      <w:r w:rsidRPr="009A2C02">
        <w:rPr>
          <w:rFonts w:hint="cs"/>
          <w:noProof/>
          <w:rtl/>
        </w:rPr>
        <w:t xml:space="preserve">در گام </w:t>
      </w:r>
      <w:r w:rsidRPr="009A2C02">
        <w:rPr>
          <w:noProof/>
          <w:rtl/>
        </w:rPr>
        <w:t>سوم، شاخص</w:t>
      </w:r>
      <w:r w:rsidRPr="009A2C02">
        <w:rPr>
          <w:rFonts w:hint="cs"/>
          <w:noProof/>
          <w:rtl/>
        </w:rPr>
        <w:t>ی</w:t>
      </w:r>
      <w:r w:rsidRPr="009A2C02">
        <w:rPr>
          <w:noProof/>
          <w:rtl/>
        </w:rPr>
        <w:t xml:space="preserve"> برا</w:t>
      </w:r>
      <w:r w:rsidRPr="009A2C02">
        <w:rPr>
          <w:rFonts w:hint="cs"/>
          <w:noProof/>
          <w:rtl/>
        </w:rPr>
        <w:t>ی</w:t>
      </w:r>
      <w:r w:rsidRPr="009A2C02">
        <w:rPr>
          <w:noProof/>
          <w:rtl/>
        </w:rPr>
        <w:t xml:space="preserve"> محاسبه سهم م</w:t>
      </w:r>
      <w:r w:rsidRPr="009A2C02">
        <w:rPr>
          <w:rFonts w:hint="cs"/>
          <w:noProof/>
          <w:rtl/>
        </w:rPr>
        <w:t>ؤ</w:t>
      </w:r>
      <w:r w:rsidRPr="009A2C02">
        <w:rPr>
          <w:noProof/>
          <w:rtl/>
        </w:rPr>
        <w:t xml:space="preserve">ثر هر کشور در شبکه تجارت نفت خام </w:t>
      </w:r>
      <w:r w:rsidRPr="009A2C02">
        <w:rPr>
          <w:rFonts w:hint="cs"/>
          <w:noProof/>
          <w:rtl/>
        </w:rPr>
        <w:t>ارائه شد</w:t>
      </w:r>
      <w:r w:rsidRPr="009A2C02">
        <w:rPr>
          <w:noProof/>
          <w:rtl/>
        </w:rPr>
        <w:t>.</w:t>
      </w:r>
      <w:r w:rsidRPr="009A2C02">
        <w:rPr>
          <w:rFonts w:hint="cs"/>
          <w:noProof/>
          <w:rtl/>
        </w:rPr>
        <w:t xml:space="preserve"> نتایج این قسمت حاکی از آن بود که</w:t>
      </w:r>
      <w:r w:rsidRPr="009A2C02">
        <w:rPr>
          <w:noProof/>
          <w:rtl/>
        </w:rPr>
        <w:t xml:space="preserve"> چ</w:t>
      </w:r>
      <w:r w:rsidRPr="009A2C02">
        <w:rPr>
          <w:rFonts w:hint="cs"/>
          <w:noProof/>
          <w:rtl/>
        </w:rPr>
        <w:t>ین،</w:t>
      </w:r>
      <w:r w:rsidRPr="009A2C02">
        <w:rPr>
          <w:noProof/>
          <w:rtl/>
        </w:rPr>
        <w:t xml:space="preserve"> آمر</w:t>
      </w:r>
      <w:r w:rsidRPr="009A2C02">
        <w:rPr>
          <w:rFonts w:hint="cs"/>
          <w:noProof/>
          <w:rtl/>
        </w:rPr>
        <w:t>یکا،</w:t>
      </w:r>
      <w:r w:rsidRPr="009A2C02">
        <w:rPr>
          <w:noProof/>
          <w:rtl/>
        </w:rPr>
        <w:t xml:space="preserve"> جمهور</w:t>
      </w:r>
      <w:r w:rsidRPr="009A2C02">
        <w:rPr>
          <w:rFonts w:hint="cs"/>
          <w:noProof/>
          <w:rtl/>
        </w:rPr>
        <w:t>ی</w:t>
      </w:r>
      <w:r w:rsidRPr="009A2C02">
        <w:rPr>
          <w:noProof/>
          <w:rtl/>
        </w:rPr>
        <w:t xml:space="preserve"> کره، هند، تا</w:t>
      </w:r>
      <w:r w:rsidRPr="009A2C02">
        <w:rPr>
          <w:rFonts w:hint="cs"/>
          <w:noProof/>
          <w:rtl/>
        </w:rPr>
        <w:t>یلند،</w:t>
      </w:r>
      <w:r w:rsidRPr="009A2C02">
        <w:rPr>
          <w:noProof/>
          <w:rtl/>
        </w:rPr>
        <w:t xml:space="preserve"> آلمان، تا</w:t>
      </w:r>
      <w:r w:rsidRPr="009A2C02">
        <w:rPr>
          <w:rFonts w:hint="cs"/>
          <w:noProof/>
          <w:rtl/>
        </w:rPr>
        <w:t>یوان،</w:t>
      </w:r>
      <w:r w:rsidRPr="009A2C02">
        <w:rPr>
          <w:noProof/>
          <w:rtl/>
        </w:rPr>
        <w:t xml:space="preserve"> هلند، سنگاپور و اسپان</w:t>
      </w:r>
      <w:r w:rsidRPr="009A2C02">
        <w:rPr>
          <w:rFonts w:hint="cs"/>
          <w:noProof/>
          <w:rtl/>
        </w:rPr>
        <w:t>یا</w:t>
      </w:r>
      <w:r w:rsidRPr="009A2C02">
        <w:rPr>
          <w:noProof/>
          <w:rtl/>
        </w:rPr>
        <w:t xml:space="preserve"> ب</w:t>
      </w:r>
      <w:r w:rsidRPr="009A2C02">
        <w:rPr>
          <w:rFonts w:hint="cs"/>
          <w:noProof/>
          <w:rtl/>
        </w:rPr>
        <w:t>یشترین</w:t>
      </w:r>
      <w:r w:rsidRPr="009A2C02">
        <w:rPr>
          <w:noProof/>
          <w:rtl/>
        </w:rPr>
        <w:t xml:space="preserve"> سهم م</w:t>
      </w:r>
      <w:r w:rsidRPr="009A2C02">
        <w:rPr>
          <w:rFonts w:hint="cs"/>
          <w:noProof/>
          <w:rtl/>
        </w:rPr>
        <w:t>ؤ</w:t>
      </w:r>
      <w:r w:rsidRPr="009A2C02">
        <w:rPr>
          <w:noProof/>
          <w:rtl/>
        </w:rPr>
        <w:t>ثر واردات را دارند. همچن</w:t>
      </w:r>
      <w:r w:rsidRPr="009A2C02">
        <w:rPr>
          <w:rFonts w:hint="cs"/>
          <w:noProof/>
          <w:rtl/>
        </w:rPr>
        <w:t>ین</w:t>
      </w:r>
      <w:r w:rsidRPr="009A2C02">
        <w:rPr>
          <w:noProof/>
          <w:rtl/>
        </w:rPr>
        <w:t xml:space="preserve"> عربستان سعود</w:t>
      </w:r>
      <w:r w:rsidRPr="009A2C02">
        <w:rPr>
          <w:rFonts w:hint="cs"/>
          <w:noProof/>
          <w:rtl/>
        </w:rPr>
        <w:t>ی،</w:t>
      </w:r>
      <w:r w:rsidRPr="009A2C02">
        <w:rPr>
          <w:noProof/>
          <w:rtl/>
        </w:rPr>
        <w:t xml:space="preserve"> روس</w:t>
      </w:r>
      <w:r w:rsidRPr="009A2C02">
        <w:rPr>
          <w:rFonts w:hint="cs"/>
          <w:noProof/>
          <w:rtl/>
        </w:rPr>
        <w:t>یه،</w:t>
      </w:r>
      <w:r w:rsidRPr="009A2C02">
        <w:rPr>
          <w:noProof/>
          <w:rtl/>
        </w:rPr>
        <w:t xml:space="preserve"> عراق، کانادا، ن</w:t>
      </w:r>
      <w:r w:rsidRPr="009A2C02">
        <w:rPr>
          <w:rFonts w:hint="cs"/>
          <w:noProof/>
          <w:rtl/>
        </w:rPr>
        <w:t>یجریه،</w:t>
      </w:r>
      <w:r w:rsidRPr="009A2C02">
        <w:rPr>
          <w:noProof/>
          <w:rtl/>
        </w:rPr>
        <w:t xml:space="preserve"> کو</w:t>
      </w:r>
      <w:r w:rsidRPr="009A2C02">
        <w:rPr>
          <w:rFonts w:hint="cs"/>
          <w:noProof/>
          <w:rtl/>
        </w:rPr>
        <w:t>یت،</w:t>
      </w:r>
      <w:r w:rsidRPr="009A2C02">
        <w:rPr>
          <w:noProof/>
          <w:rtl/>
        </w:rPr>
        <w:t xml:space="preserve"> ونزوئلا، ا</w:t>
      </w:r>
      <w:r w:rsidRPr="009A2C02">
        <w:rPr>
          <w:rFonts w:hint="cs"/>
          <w:noProof/>
          <w:rtl/>
        </w:rPr>
        <w:t>یران،</w:t>
      </w:r>
      <w:r w:rsidRPr="009A2C02">
        <w:rPr>
          <w:noProof/>
          <w:rtl/>
        </w:rPr>
        <w:t xml:space="preserve"> آمر</w:t>
      </w:r>
      <w:r w:rsidRPr="009A2C02">
        <w:rPr>
          <w:rFonts w:hint="cs"/>
          <w:noProof/>
          <w:rtl/>
        </w:rPr>
        <w:t>یکا</w:t>
      </w:r>
      <w:r w:rsidRPr="009A2C02">
        <w:rPr>
          <w:noProof/>
          <w:rtl/>
        </w:rPr>
        <w:t xml:space="preserve"> و مکز</w:t>
      </w:r>
      <w:r w:rsidRPr="009A2C02">
        <w:rPr>
          <w:rFonts w:hint="cs"/>
          <w:noProof/>
          <w:rtl/>
        </w:rPr>
        <w:t>یک</w:t>
      </w:r>
      <w:r w:rsidRPr="009A2C02">
        <w:rPr>
          <w:noProof/>
          <w:rtl/>
        </w:rPr>
        <w:t xml:space="preserve"> ب</w:t>
      </w:r>
      <w:r w:rsidRPr="009A2C02">
        <w:rPr>
          <w:rFonts w:hint="cs"/>
          <w:noProof/>
          <w:rtl/>
        </w:rPr>
        <w:t>یشترین</w:t>
      </w:r>
      <w:r w:rsidRPr="009A2C02">
        <w:rPr>
          <w:noProof/>
          <w:rtl/>
        </w:rPr>
        <w:t xml:space="preserve"> سهم م</w:t>
      </w:r>
      <w:r w:rsidRPr="009A2C02">
        <w:rPr>
          <w:rFonts w:hint="cs"/>
          <w:noProof/>
          <w:rtl/>
        </w:rPr>
        <w:t>ؤ</w:t>
      </w:r>
      <w:r w:rsidRPr="009A2C02">
        <w:rPr>
          <w:noProof/>
          <w:rtl/>
        </w:rPr>
        <w:t xml:space="preserve">ثر را در شبکه صادرات دارند. </w:t>
      </w:r>
      <w:r w:rsidR="00B56A2D">
        <w:rPr>
          <w:noProof/>
          <w:rtl/>
        </w:rPr>
        <w:t>درنها</w:t>
      </w:r>
      <w:r w:rsidR="00B56A2D">
        <w:rPr>
          <w:rFonts w:hint="cs"/>
          <w:noProof/>
          <w:rtl/>
        </w:rPr>
        <w:t>یت</w:t>
      </w:r>
      <w:r w:rsidRPr="009A2C02">
        <w:rPr>
          <w:rFonts w:hint="cs"/>
          <w:noProof/>
          <w:rtl/>
        </w:rPr>
        <w:t xml:space="preserve"> مشاهده شد که</w:t>
      </w:r>
      <w:r w:rsidRPr="009A2C02">
        <w:rPr>
          <w:noProof/>
          <w:rtl/>
        </w:rPr>
        <w:t xml:space="preserve"> آمر</w:t>
      </w:r>
      <w:r w:rsidRPr="009A2C02">
        <w:rPr>
          <w:rFonts w:hint="cs"/>
          <w:noProof/>
          <w:rtl/>
        </w:rPr>
        <w:t>یکا،</w:t>
      </w:r>
      <w:r w:rsidRPr="009A2C02">
        <w:rPr>
          <w:noProof/>
          <w:rtl/>
        </w:rPr>
        <w:t xml:space="preserve"> چ</w:t>
      </w:r>
      <w:r w:rsidRPr="009A2C02">
        <w:rPr>
          <w:rFonts w:hint="cs"/>
          <w:noProof/>
          <w:rtl/>
        </w:rPr>
        <w:t>ین،</w:t>
      </w:r>
      <w:r w:rsidRPr="009A2C02">
        <w:rPr>
          <w:noProof/>
          <w:rtl/>
        </w:rPr>
        <w:t xml:space="preserve"> عربستان سعود</w:t>
      </w:r>
      <w:r w:rsidRPr="009A2C02">
        <w:rPr>
          <w:rFonts w:hint="cs"/>
          <w:noProof/>
          <w:rtl/>
        </w:rPr>
        <w:t>ی،</w:t>
      </w:r>
      <w:r w:rsidRPr="009A2C02">
        <w:rPr>
          <w:noProof/>
          <w:rtl/>
        </w:rPr>
        <w:t xml:space="preserve"> روس</w:t>
      </w:r>
      <w:r w:rsidRPr="009A2C02">
        <w:rPr>
          <w:rFonts w:hint="cs"/>
          <w:noProof/>
          <w:rtl/>
        </w:rPr>
        <w:t>یه،</w:t>
      </w:r>
      <w:r w:rsidRPr="009A2C02">
        <w:rPr>
          <w:noProof/>
          <w:rtl/>
        </w:rPr>
        <w:t xml:space="preserve"> عراق، جمهور</w:t>
      </w:r>
      <w:r w:rsidRPr="009A2C02">
        <w:rPr>
          <w:rFonts w:hint="cs"/>
          <w:noProof/>
          <w:rtl/>
        </w:rPr>
        <w:t>ی</w:t>
      </w:r>
      <w:r w:rsidRPr="009A2C02">
        <w:rPr>
          <w:noProof/>
          <w:rtl/>
        </w:rPr>
        <w:t xml:space="preserve"> کره، کانادا، هند، ن</w:t>
      </w:r>
      <w:r w:rsidRPr="009A2C02">
        <w:rPr>
          <w:rFonts w:hint="cs"/>
          <w:noProof/>
          <w:rtl/>
        </w:rPr>
        <w:t>یجریه</w:t>
      </w:r>
      <w:r w:rsidRPr="009A2C02">
        <w:rPr>
          <w:noProof/>
          <w:rtl/>
        </w:rPr>
        <w:t xml:space="preserve"> و کو</w:t>
      </w:r>
      <w:r w:rsidRPr="009A2C02">
        <w:rPr>
          <w:rFonts w:hint="cs"/>
          <w:noProof/>
          <w:rtl/>
        </w:rPr>
        <w:t>یت</w:t>
      </w:r>
      <w:r w:rsidRPr="009A2C02">
        <w:rPr>
          <w:noProof/>
          <w:rtl/>
        </w:rPr>
        <w:t xml:space="preserve"> ب</w:t>
      </w:r>
      <w:r w:rsidRPr="009A2C02">
        <w:rPr>
          <w:rFonts w:hint="cs"/>
          <w:noProof/>
          <w:rtl/>
        </w:rPr>
        <w:t>یشترین</w:t>
      </w:r>
      <w:r w:rsidRPr="009A2C02">
        <w:rPr>
          <w:noProof/>
          <w:rtl/>
        </w:rPr>
        <w:t xml:space="preserve"> سهم م</w:t>
      </w:r>
      <w:r w:rsidRPr="009A2C02">
        <w:rPr>
          <w:rFonts w:hint="cs"/>
          <w:noProof/>
          <w:rtl/>
        </w:rPr>
        <w:t>ؤ</w:t>
      </w:r>
      <w:r w:rsidRPr="009A2C02">
        <w:rPr>
          <w:noProof/>
          <w:rtl/>
        </w:rPr>
        <w:t xml:space="preserve">ثر </w:t>
      </w:r>
      <w:r w:rsidRPr="009A2C02">
        <w:rPr>
          <w:rFonts w:hint="cs"/>
          <w:noProof/>
          <w:rtl/>
        </w:rPr>
        <w:t xml:space="preserve">را </w:t>
      </w:r>
      <w:r w:rsidRPr="009A2C02">
        <w:rPr>
          <w:noProof/>
          <w:rtl/>
        </w:rPr>
        <w:t>در کل تجارت نفت خام دارند.</w:t>
      </w:r>
    </w:p>
    <w:p w14:paraId="705A3DB1" w14:textId="77777777" w:rsidR="00490D19" w:rsidRPr="009A2C02" w:rsidRDefault="00490D19" w:rsidP="006874CF">
      <w:pPr>
        <w:pStyle w:val="af7"/>
        <w:rPr>
          <w:noProof/>
          <w:rtl/>
        </w:rPr>
      </w:pPr>
      <w:r w:rsidRPr="009A2C02">
        <w:rPr>
          <w:noProof/>
          <w:rtl/>
        </w:rPr>
        <w:t xml:space="preserve">در </w:t>
      </w:r>
      <w:r w:rsidRPr="009A2C02">
        <w:rPr>
          <w:rFonts w:hint="cs"/>
          <w:noProof/>
          <w:rtl/>
        </w:rPr>
        <w:t>گام پایانی،</w:t>
      </w:r>
      <w:r w:rsidRPr="009A2C02">
        <w:rPr>
          <w:noProof/>
          <w:rtl/>
        </w:rPr>
        <w:t xml:space="preserve"> تاب‌آور</w:t>
      </w:r>
      <w:r w:rsidRPr="009A2C02">
        <w:rPr>
          <w:rFonts w:hint="cs"/>
          <w:noProof/>
          <w:rtl/>
        </w:rPr>
        <w:t>ی</w:t>
      </w:r>
      <w:r w:rsidRPr="009A2C02">
        <w:rPr>
          <w:noProof/>
          <w:rtl/>
        </w:rPr>
        <w:t xml:space="preserve"> کشورها با تحل</w:t>
      </w:r>
      <w:r w:rsidRPr="009A2C02">
        <w:rPr>
          <w:rFonts w:hint="cs"/>
          <w:noProof/>
          <w:rtl/>
        </w:rPr>
        <w:t>یل</w:t>
      </w:r>
      <w:r w:rsidRPr="009A2C02">
        <w:rPr>
          <w:noProof/>
          <w:rtl/>
        </w:rPr>
        <w:t xml:space="preserve"> همزمان</w:t>
      </w:r>
      <w:r w:rsidRPr="009A2C02">
        <w:rPr>
          <w:rFonts w:hint="cs"/>
          <w:noProof/>
          <w:rtl/>
        </w:rPr>
        <w:t xml:space="preserve"> شاخص</w:t>
      </w:r>
      <w:r w:rsidRPr="009A2C02">
        <w:rPr>
          <w:noProof/>
          <w:rtl/>
        </w:rPr>
        <w:softHyphen/>
      </w:r>
      <w:r w:rsidRPr="009A2C02">
        <w:rPr>
          <w:rFonts w:hint="cs"/>
          <w:noProof/>
          <w:rtl/>
        </w:rPr>
        <w:t>های</w:t>
      </w:r>
      <w:r w:rsidRPr="009A2C02">
        <w:rPr>
          <w:noProof/>
          <w:rtl/>
        </w:rPr>
        <w:t xml:space="preserve"> </w:t>
      </w:r>
      <w:r w:rsidRPr="009A2C02">
        <w:rPr>
          <w:rFonts w:hint="cs"/>
          <w:noProof/>
          <w:rtl/>
        </w:rPr>
        <w:t>پایداری</w:t>
      </w:r>
      <w:r w:rsidRPr="009A2C02">
        <w:rPr>
          <w:noProof/>
          <w:rtl/>
        </w:rPr>
        <w:t xml:space="preserve"> و سهم مؤثر کشورها مورد بررس</w:t>
      </w:r>
      <w:r w:rsidRPr="009A2C02">
        <w:rPr>
          <w:rFonts w:hint="cs"/>
          <w:noProof/>
          <w:rtl/>
        </w:rPr>
        <w:t>ی</w:t>
      </w:r>
      <w:r w:rsidRPr="009A2C02">
        <w:rPr>
          <w:noProof/>
          <w:rtl/>
        </w:rPr>
        <w:t xml:space="preserve"> قرار </w:t>
      </w:r>
      <w:r w:rsidRPr="009A2C02">
        <w:rPr>
          <w:rFonts w:hint="cs"/>
          <w:noProof/>
          <w:rtl/>
        </w:rPr>
        <w:t>گرفت</w:t>
      </w:r>
      <w:r w:rsidRPr="009A2C02">
        <w:rPr>
          <w:noProof/>
          <w:rtl/>
        </w:rPr>
        <w:t>. بر اساس نتا</w:t>
      </w:r>
      <w:r w:rsidRPr="009A2C02">
        <w:rPr>
          <w:rFonts w:hint="cs"/>
          <w:noProof/>
          <w:rtl/>
        </w:rPr>
        <w:t>یج،</w:t>
      </w:r>
      <w:r w:rsidRPr="009A2C02">
        <w:rPr>
          <w:noProof/>
          <w:rtl/>
        </w:rPr>
        <w:t xml:space="preserve"> کشورها</w:t>
      </w:r>
      <w:r w:rsidRPr="009A2C02">
        <w:rPr>
          <w:rFonts w:hint="cs"/>
          <w:noProof/>
          <w:rtl/>
        </w:rPr>
        <w:t>یی</w:t>
      </w:r>
      <w:r w:rsidRPr="009A2C02">
        <w:rPr>
          <w:noProof/>
          <w:rtl/>
        </w:rPr>
        <w:t xml:space="preserve"> با </w:t>
      </w:r>
      <w:r w:rsidRPr="009A2C02">
        <w:rPr>
          <w:rFonts w:hint="cs"/>
          <w:noProof/>
          <w:rtl/>
        </w:rPr>
        <w:t>پایداری</w:t>
      </w:r>
      <w:r w:rsidRPr="009A2C02">
        <w:rPr>
          <w:noProof/>
          <w:rtl/>
        </w:rPr>
        <w:t xml:space="preserve"> پا</w:t>
      </w:r>
      <w:r w:rsidRPr="009A2C02">
        <w:rPr>
          <w:rFonts w:hint="cs"/>
          <w:noProof/>
          <w:rtl/>
        </w:rPr>
        <w:t>یین</w:t>
      </w:r>
      <w:r w:rsidRPr="009A2C02">
        <w:rPr>
          <w:noProof/>
          <w:rtl/>
        </w:rPr>
        <w:t xml:space="preserve"> و سهم م</w:t>
      </w:r>
      <w:r w:rsidRPr="009A2C02">
        <w:rPr>
          <w:rFonts w:hint="cs"/>
          <w:noProof/>
          <w:rtl/>
        </w:rPr>
        <w:t>ؤ</w:t>
      </w:r>
      <w:r w:rsidRPr="009A2C02">
        <w:rPr>
          <w:noProof/>
          <w:rtl/>
        </w:rPr>
        <w:t xml:space="preserve">ثر بالا در </w:t>
      </w:r>
      <w:r w:rsidR="000F26AC" w:rsidRPr="009A2C02">
        <w:rPr>
          <w:noProof/>
          <w:rtl/>
        </w:rPr>
        <w:t>شبکه</w:t>
      </w:r>
      <w:r w:rsidR="000F26AC">
        <w:rPr>
          <w:rFonts w:hint="cs"/>
          <w:noProof/>
          <w:rtl/>
        </w:rPr>
        <w:t>‌</w:t>
      </w:r>
      <w:r w:rsidRPr="009A2C02">
        <w:rPr>
          <w:noProof/>
          <w:rtl/>
        </w:rPr>
        <w:t>ها</w:t>
      </w:r>
      <w:r w:rsidRPr="009A2C02">
        <w:rPr>
          <w:rFonts w:hint="cs"/>
          <w:noProof/>
          <w:rtl/>
        </w:rPr>
        <w:t>ی</w:t>
      </w:r>
      <w:r w:rsidRPr="009A2C02">
        <w:rPr>
          <w:noProof/>
          <w:rtl/>
        </w:rPr>
        <w:t xml:space="preserve"> واردات نفت خام </w:t>
      </w:r>
      <w:r w:rsidR="00B56A2D">
        <w:rPr>
          <w:noProof/>
          <w:rtl/>
        </w:rPr>
        <w:t>عبارت‌اند</w:t>
      </w:r>
      <w:r w:rsidRPr="009A2C02">
        <w:rPr>
          <w:noProof/>
          <w:rtl/>
        </w:rPr>
        <w:t xml:space="preserve"> از: چ</w:t>
      </w:r>
      <w:r w:rsidRPr="009A2C02">
        <w:rPr>
          <w:rFonts w:hint="cs"/>
          <w:noProof/>
          <w:rtl/>
        </w:rPr>
        <w:t>ین،</w:t>
      </w:r>
      <w:r w:rsidRPr="009A2C02">
        <w:rPr>
          <w:noProof/>
          <w:rtl/>
        </w:rPr>
        <w:t xml:space="preserve"> بلاروس، آمر</w:t>
      </w:r>
      <w:r w:rsidRPr="009A2C02">
        <w:rPr>
          <w:rFonts w:hint="cs"/>
          <w:noProof/>
          <w:rtl/>
        </w:rPr>
        <w:t>یکا،</w:t>
      </w:r>
      <w:r w:rsidRPr="009A2C02">
        <w:rPr>
          <w:noProof/>
          <w:rtl/>
        </w:rPr>
        <w:t xml:space="preserve"> هند، تا</w:t>
      </w:r>
      <w:r w:rsidRPr="009A2C02">
        <w:rPr>
          <w:rFonts w:hint="cs"/>
          <w:noProof/>
          <w:rtl/>
        </w:rPr>
        <w:t>یوان،</w:t>
      </w:r>
      <w:r w:rsidRPr="009A2C02">
        <w:rPr>
          <w:noProof/>
          <w:rtl/>
        </w:rPr>
        <w:t xml:space="preserve"> جمهور</w:t>
      </w:r>
      <w:r w:rsidRPr="009A2C02">
        <w:rPr>
          <w:rFonts w:hint="cs"/>
          <w:noProof/>
          <w:rtl/>
        </w:rPr>
        <w:t>ی</w:t>
      </w:r>
      <w:r w:rsidRPr="009A2C02">
        <w:rPr>
          <w:noProof/>
          <w:rtl/>
        </w:rPr>
        <w:t xml:space="preserve"> کره، آلمان</w:t>
      </w:r>
      <w:r w:rsidRPr="009A2C02">
        <w:rPr>
          <w:rFonts w:hint="cs"/>
          <w:noProof/>
          <w:rtl/>
        </w:rPr>
        <w:t>،</w:t>
      </w:r>
      <w:r w:rsidRPr="009A2C02">
        <w:rPr>
          <w:noProof/>
          <w:rtl/>
        </w:rPr>
        <w:t xml:space="preserve"> کانادا، اسپان</w:t>
      </w:r>
      <w:r w:rsidRPr="009A2C02">
        <w:rPr>
          <w:rFonts w:hint="cs"/>
          <w:noProof/>
          <w:rtl/>
        </w:rPr>
        <w:t>یا،</w:t>
      </w:r>
      <w:r w:rsidRPr="009A2C02">
        <w:rPr>
          <w:noProof/>
          <w:rtl/>
        </w:rPr>
        <w:t xml:space="preserve"> ا</w:t>
      </w:r>
      <w:r w:rsidRPr="009A2C02">
        <w:rPr>
          <w:rFonts w:hint="cs"/>
          <w:noProof/>
          <w:rtl/>
        </w:rPr>
        <w:t>یتالیا،</w:t>
      </w:r>
      <w:r w:rsidRPr="009A2C02">
        <w:rPr>
          <w:noProof/>
          <w:rtl/>
        </w:rPr>
        <w:t xml:space="preserve"> </w:t>
      </w:r>
      <w:r w:rsidRPr="009A2C02">
        <w:rPr>
          <w:rFonts w:hint="cs"/>
          <w:noProof/>
          <w:rtl/>
        </w:rPr>
        <w:t>یونان،</w:t>
      </w:r>
      <w:r w:rsidRPr="009A2C02">
        <w:rPr>
          <w:noProof/>
          <w:rtl/>
        </w:rPr>
        <w:t xml:space="preserve"> تا</w:t>
      </w:r>
      <w:r w:rsidRPr="009A2C02">
        <w:rPr>
          <w:rFonts w:hint="cs"/>
          <w:noProof/>
          <w:rtl/>
        </w:rPr>
        <w:t>یلند،</w:t>
      </w:r>
      <w:r w:rsidRPr="009A2C02">
        <w:rPr>
          <w:noProof/>
          <w:rtl/>
        </w:rPr>
        <w:t xml:space="preserve"> فرانسه، بلژ</w:t>
      </w:r>
      <w:r w:rsidRPr="009A2C02">
        <w:rPr>
          <w:rFonts w:hint="cs"/>
          <w:noProof/>
          <w:rtl/>
        </w:rPr>
        <w:t>یک،</w:t>
      </w:r>
      <w:r w:rsidRPr="009A2C02">
        <w:rPr>
          <w:noProof/>
          <w:rtl/>
        </w:rPr>
        <w:t xml:space="preserve"> بر</w:t>
      </w:r>
      <w:r w:rsidRPr="009A2C02">
        <w:rPr>
          <w:rFonts w:hint="cs"/>
          <w:noProof/>
          <w:rtl/>
        </w:rPr>
        <w:t>یتانیا،</w:t>
      </w:r>
      <w:r w:rsidRPr="009A2C02">
        <w:rPr>
          <w:noProof/>
          <w:rtl/>
        </w:rPr>
        <w:t xml:space="preserve"> لهستان، ژاپن، استرال</w:t>
      </w:r>
      <w:r w:rsidRPr="009A2C02">
        <w:rPr>
          <w:rFonts w:hint="cs"/>
          <w:noProof/>
          <w:rtl/>
        </w:rPr>
        <w:t>یا،</w:t>
      </w:r>
      <w:r w:rsidRPr="009A2C02">
        <w:rPr>
          <w:noProof/>
          <w:rtl/>
        </w:rPr>
        <w:t xml:space="preserve"> سنگاپور، آفر</w:t>
      </w:r>
      <w:r w:rsidRPr="009A2C02">
        <w:rPr>
          <w:rFonts w:hint="cs"/>
          <w:noProof/>
          <w:rtl/>
        </w:rPr>
        <w:t>یقای</w:t>
      </w:r>
      <w:r w:rsidRPr="009A2C02">
        <w:rPr>
          <w:noProof/>
          <w:rtl/>
        </w:rPr>
        <w:t xml:space="preserve"> جنوب</w:t>
      </w:r>
      <w:r w:rsidRPr="009A2C02">
        <w:rPr>
          <w:rFonts w:hint="cs"/>
          <w:noProof/>
          <w:rtl/>
        </w:rPr>
        <w:t>ی،</w:t>
      </w:r>
      <w:r w:rsidRPr="009A2C02">
        <w:rPr>
          <w:noProof/>
          <w:rtl/>
        </w:rPr>
        <w:t xml:space="preserve"> هلند، ف</w:t>
      </w:r>
      <w:r w:rsidRPr="009A2C02">
        <w:rPr>
          <w:rFonts w:hint="cs"/>
          <w:noProof/>
          <w:rtl/>
        </w:rPr>
        <w:t>یلیپین،</w:t>
      </w:r>
      <w:r w:rsidRPr="009A2C02">
        <w:rPr>
          <w:noProof/>
          <w:rtl/>
        </w:rPr>
        <w:t xml:space="preserve"> سوئد و اندونز</w:t>
      </w:r>
      <w:r w:rsidRPr="009A2C02">
        <w:rPr>
          <w:rFonts w:hint="cs"/>
          <w:noProof/>
          <w:rtl/>
        </w:rPr>
        <w:t>ی</w:t>
      </w:r>
      <w:r w:rsidRPr="009A2C02">
        <w:rPr>
          <w:noProof/>
          <w:rtl/>
        </w:rPr>
        <w:t>. ا</w:t>
      </w:r>
      <w:r w:rsidRPr="009A2C02">
        <w:rPr>
          <w:rFonts w:hint="cs"/>
          <w:noProof/>
          <w:rtl/>
        </w:rPr>
        <w:t>ین</w:t>
      </w:r>
      <w:r w:rsidRPr="009A2C02">
        <w:rPr>
          <w:noProof/>
          <w:rtl/>
        </w:rPr>
        <w:t xml:space="preserve"> کشورها م</w:t>
      </w:r>
      <w:r w:rsidRPr="009A2C02">
        <w:rPr>
          <w:rFonts w:hint="cs"/>
          <w:noProof/>
          <w:rtl/>
        </w:rPr>
        <w:t>ی</w:t>
      </w:r>
      <w:r w:rsidRPr="009A2C02">
        <w:rPr>
          <w:noProof/>
          <w:rtl/>
        </w:rPr>
        <w:softHyphen/>
        <w:t>توانند اثرات ب</w:t>
      </w:r>
      <w:r w:rsidRPr="009A2C02">
        <w:rPr>
          <w:rFonts w:hint="cs"/>
          <w:noProof/>
          <w:rtl/>
        </w:rPr>
        <w:t>ی</w:t>
      </w:r>
      <w:r w:rsidRPr="009A2C02">
        <w:rPr>
          <w:noProof/>
          <w:rtl/>
        </w:rPr>
        <w:softHyphen/>
        <w:t>ثبات</w:t>
      </w:r>
      <w:r w:rsidRPr="009A2C02">
        <w:rPr>
          <w:noProof/>
          <w:rtl/>
        </w:rPr>
        <w:softHyphen/>
        <w:t>کننده ز</w:t>
      </w:r>
      <w:r w:rsidRPr="009A2C02">
        <w:rPr>
          <w:rFonts w:hint="cs"/>
          <w:noProof/>
          <w:rtl/>
        </w:rPr>
        <w:t>یادی</w:t>
      </w:r>
      <w:r w:rsidRPr="009A2C02">
        <w:rPr>
          <w:noProof/>
          <w:rtl/>
        </w:rPr>
        <w:t xml:space="preserve"> هم برا</w:t>
      </w:r>
      <w:r w:rsidRPr="009A2C02">
        <w:rPr>
          <w:rFonts w:hint="cs"/>
          <w:noProof/>
          <w:rtl/>
        </w:rPr>
        <w:t>ی</w:t>
      </w:r>
      <w:r w:rsidRPr="009A2C02">
        <w:rPr>
          <w:noProof/>
          <w:rtl/>
        </w:rPr>
        <w:t xml:space="preserve"> خود کشور و هم برا</w:t>
      </w:r>
      <w:r w:rsidRPr="009A2C02">
        <w:rPr>
          <w:rFonts w:hint="cs"/>
          <w:noProof/>
          <w:rtl/>
        </w:rPr>
        <w:t>ی</w:t>
      </w:r>
      <w:r w:rsidRPr="009A2C02">
        <w:rPr>
          <w:noProof/>
          <w:rtl/>
        </w:rPr>
        <w:t xml:space="preserve"> شبکه تجارت جهان</w:t>
      </w:r>
      <w:r w:rsidRPr="009A2C02">
        <w:rPr>
          <w:rFonts w:hint="cs"/>
          <w:noProof/>
          <w:rtl/>
        </w:rPr>
        <w:t>ی</w:t>
      </w:r>
      <w:r w:rsidRPr="009A2C02">
        <w:rPr>
          <w:noProof/>
          <w:rtl/>
        </w:rPr>
        <w:t xml:space="preserve"> نفت داشته باشند. ه</w:t>
      </w:r>
      <w:r w:rsidRPr="009A2C02">
        <w:rPr>
          <w:rFonts w:hint="cs"/>
          <w:noProof/>
          <w:rtl/>
        </w:rPr>
        <w:t>مچنین در طرف صادرات،</w:t>
      </w:r>
      <w:r w:rsidRPr="009A2C02">
        <w:rPr>
          <w:noProof/>
          <w:rtl/>
        </w:rPr>
        <w:t xml:space="preserve"> عربستان سعود</w:t>
      </w:r>
      <w:r w:rsidRPr="009A2C02">
        <w:rPr>
          <w:rFonts w:hint="cs"/>
          <w:noProof/>
          <w:rtl/>
        </w:rPr>
        <w:t>ی،</w:t>
      </w:r>
      <w:r w:rsidRPr="009A2C02">
        <w:rPr>
          <w:noProof/>
          <w:rtl/>
        </w:rPr>
        <w:t xml:space="preserve"> روس</w:t>
      </w:r>
      <w:r w:rsidRPr="009A2C02">
        <w:rPr>
          <w:rFonts w:hint="cs"/>
          <w:noProof/>
          <w:rtl/>
        </w:rPr>
        <w:t>یه،</w:t>
      </w:r>
      <w:r w:rsidRPr="009A2C02">
        <w:rPr>
          <w:noProof/>
          <w:rtl/>
        </w:rPr>
        <w:t xml:space="preserve"> عراق، کانادا، ن</w:t>
      </w:r>
      <w:r w:rsidRPr="009A2C02">
        <w:rPr>
          <w:rFonts w:hint="cs"/>
          <w:noProof/>
          <w:rtl/>
        </w:rPr>
        <w:t>یجریه،</w:t>
      </w:r>
      <w:r w:rsidRPr="009A2C02">
        <w:rPr>
          <w:noProof/>
          <w:rtl/>
        </w:rPr>
        <w:t xml:space="preserve"> کو</w:t>
      </w:r>
      <w:r w:rsidRPr="009A2C02">
        <w:rPr>
          <w:rFonts w:hint="cs"/>
          <w:noProof/>
          <w:rtl/>
        </w:rPr>
        <w:t>یت،</w:t>
      </w:r>
      <w:r w:rsidRPr="009A2C02">
        <w:rPr>
          <w:noProof/>
          <w:rtl/>
        </w:rPr>
        <w:t xml:space="preserve"> ونزوئلا، ا</w:t>
      </w:r>
      <w:r w:rsidRPr="009A2C02">
        <w:rPr>
          <w:rFonts w:hint="cs"/>
          <w:noProof/>
          <w:rtl/>
        </w:rPr>
        <w:t>یران،</w:t>
      </w:r>
      <w:r w:rsidRPr="009A2C02">
        <w:rPr>
          <w:noProof/>
          <w:rtl/>
        </w:rPr>
        <w:t xml:space="preserve"> آمر</w:t>
      </w:r>
      <w:r w:rsidRPr="009A2C02">
        <w:rPr>
          <w:rFonts w:hint="cs"/>
          <w:noProof/>
          <w:rtl/>
        </w:rPr>
        <w:t>یکا،</w:t>
      </w:r>
      <w:r w:rsidRPr="009A2C02">
        <w:rPr>
          <w:noProof/>
          <w:rtl/>
        </w:rPr>
        <w:t xml:space="preserve"> مکز</w:t>
      </w:r>
      <w:r w:rsidRPr="009A2C02">
        <w:rPr>
          <w:rFonts w:hint="cs"/>
          <w:noProof/>
          <w:rtl/>
        </w:rPr>
        <w:t>یک،</w:t>
      </w:r>
      <w:r w:rsidRPr="009A2C02">
        <w:rPr>
          <w:noProof/>
          <w:rtl/>
        </w:rPr>
        <w:t xml:space="preserve"> قزاقستان، ل</w:t>
      </w:r>
      <w:r w:rsidRPr="009A2C02">
        <w:rPr>
          <w:rFonts w:hint="cs"/>
          <w:noProof/>
          <w:rtl/>
        </w:rPr>
        <w:t>یبی،</w:t>
      </w:r>
      <w:r w:rsidRPr="009A2C02">
        <w:rPr>
          <w:noProof/>
          <w:rtl/>
        </w:rPr>
        <w:t xml:space="preserve"> برز</w:t>
      </w:r>
      <w:r w:rsidRPr="009A2C02">
        <w:rPr>
          <w:rFonts w:hint="cs"/>
          <w:noProof/>
          <w:rtl/>
        </w:rPr>
        <w:t>یل،</w:t>
      </w:r>
      <w:r w:rsidRPr="009A2C02">
        <w:rPr>
          <w:noProof/>
          <w:rtl/>
        </w:rPr>
        <w:t xml:space="preserve"> نروژ، امارات متحده عرب</w:t>
      </w:r>
      <w:r w:rsidRPr="009A2C02">
        <w:rPr>
          <w:rFonts w:hint="cs"/>
          <w:noProof/>
          <w:rtl/>
        </w:rPr>
        <w:t>ی،</w:t>
      </w:r>
      <w:r w:rsidRPr="009A2C02">
        <w:rPr>
          <w:noProof/>
          <w:rtl/>
        </w:rPr>
        <w:t xml:space="preserve"> عمان، بر</w:t>
      </w:r>
      <w:r w:rsidRPr="009A2C02">
        <w:rPr>
          <w:rFonts w:hint="cs"/>
          <w:noProof/>
          <w:rtl/>
        </w:rPr>
        <w:t>یتانیا،</w:t>
      </w:r>
      <w:r w:rsidRPr="009A2C02">
        <w:rPr>
          <w:noProof/>
          <w:rtl/>
        </w:rPr>
        <w:t xml:space="preserve"> الجزا</w:t>
      </w:r>
      <w:r w:rsidRPr="009A2C02">
        <w:rPr>
          <w:rFonts w:hint="cs"/>
          <w:noProof/>
          <w:rtl/>
        </w:rPr>
        <w:t>یر،</w:t>
      </w:r>
      <w:r w:rsidRPr="009A2C02">
        <w:rPr>
          <w:noProof/>
          <w:rtl/>
        </w:rPr>
        <w:t xml:space="preserve"> قطر، آذربا</w:t>
      </w:r>
      <w:r w:rsidRPr="009A2C02">
        <w:rPr>
          <w:rFonts w:hint="cs"/>
          <w:noProof/>
          <w:rtl/>
        </w:rPr>
        <w:t>یجان،</w:t>
      </w:r>
      <w:r w:rsidRPr="009A2C02">
        <w:rPr>
          <w:noProof/>
          <w:rtl/>
        </w:rPr>
        <w:t xml:space="preserve"> جمهور</w:t>
      </w:r>
      <w:r w:rsidRPr="009A2C02">
        <w:rPr>
          <w:rFonts w:hint="cs"/>
          <w:noProof/>
          <w:rtl/>
        </w:rPr>
        <w:t>ی</w:t>
      </w:r>
      <w:r w:rsidRPr="009A2C02">
        <w:rPr>
          <w:noProof/>
          <w:rtl/>
        </w:rPr>
        <w:t xml:space="preserve"> کنگو، کلمب</w:t>
      </w:r>
      <w:r w:rsidRPr="009A2C02">
        <w:rPr>
          <w:rFonts w:hint="cs"/>
          <w:noProof/>
          <w:rtl/>
        </w:rPr>
        <w:t>یا،</w:t>
      </w:r>
      <w:r w:rsidRPr="009A2C02">
        <w:rPr>
          <w:noProof/>
          <w:rtl/>
        </w:rPr>
        <w:t xml:space="preserve"> اکوادور و مالز</w:t>
      </w:r>
      <w:r w:rsidRPr="009A2C02">
        <w:rPr>
          <w:rFonts w:hint="cs"/>
          <w:noProof/>
          <w:rtl/>
        </w:rPr>
        <w:t>ی</w:t>
      </w:r>
      <w:r w:rsidRPr="009A2C02">
        <w:rPr>
          <w:noProof/>
          <w:rtl/>
        </w:rPr>
        <w:t xml:space="preserve"> نه تنها </w:t>
      </w:r>
      <w:r w:rsidRPr="009A2C02">
        <w:rPr>
          <w:rFonts w:hint="cs"/>
          <w:noProof/>
          <w:rtl/>
        </w:rPr>
        <w:t>پایداری</w:t>
      </w:r>
      <w:r w:rsidRPr="009A2C02">
        <w:rPr>
          <w:noProof/>
          <w:rtl/>
        </w:rPr>
        <w:t xml:space="preserve"> پ</w:t>
      </w:r>
      <w:r w:rsidRPr="009A2C02">
        <w:rPr>
          <w:rFonts w:hint="cs"/>
          <w:noProof/>
          <w:rtl/>
        </w:rPr>
        <w:t>ایینی</w:t>
      </w:r>
      <w:r w:rsidRPr="009A2C02">
        <w:rPr>
          <w:noProof/>
          <w:rtl/>
        </w:rPr>
        <w:t xml:space="preserve"> دارند بلکه سهم م</w:t>
      </w:r>
      <w:r w:rsidRPr="009A2C02">
        <w:rPr>
          <w:rFonts w:hint="cs"/>
          <w:noProof/>
          <w:rtl/>
        </w:rPr>
        <w:t>ؤ</w:t>
      </w:r>
      <w:r w:rsidRPr="009A2C02">
        <w:rPr>
          <w:noProof/>
          <w:rtl/>
        </w:rPr>
        <w:t>ثر</w:t>
      </w:r>
      <w:r w:rsidRPr="009A2C02">
        <w:rPr>
          <w:rFonts w:hint="cs"/>
          <w:noProof/>
          <w:rtl/>
        </w:rPr>
        <w:t xml:space="preserve"> بالایی</w:t>
      </w:r>
      <w:r w:rsidRPr="009A2C02">
        <w:rPr>
          <w:noProof/>
          <w:rtl/>
        </w:rPr>
        <w:t xml:space="preserve"> در شبکه صادرات نفت خام </w:t>
      </w:r>
      <w:r w:rsidR="000F26AC">
        <w:rPr>
          <w:rFonts w:hint="cs"/>
          <w:noProof/>
          <w:rtl/>
        </w:rPr>
        <w:t>دارا هستند.</w:t>
      </w:r>
    </w:p>
    <w:p w14:paraId="50FDA5B0" w14:textId="77777777" w:rsidR="00490D19" w:rsidRPr="009A2C02" w:rsidRDefault="00490D19" w:rsidP="006874CF">
      <w:pPr>
        <w:pStyle w:val="af7"/>
        <w:rPr>
          <w:noProof/>
          <w:rtl/>
        </w:rPr>
      </w:pPr>
      <w:r w:rsidRPr="009A2C02">
        <w:rPr>
          <w:noProof/>
          <w:rtl/>
        </w:rPr>
        <w:t>با توجه به نتا</w:t>
      </w:r>
      <w:r w:rsidRPr="009A2C02">
        <w:rPr>
          <w:rFonts w:hint="cs"/>
          <w:noProof/>
          <w:rtl/>
        </w:rPr>
        <w:t>یج،</w:t>
      </w:r>
      <w:r w:rsidRPr="009A2C02">
        <w:rPr>
          <w:noProof/>
          <w:rtl/>
        </w:rPr>
        <w:t xml:space="preserve"> </w:t>
      </w:r>
      <w:r w:rsidR="00B56A2D">
        <w:rPr>
          <w:noProof/>
          <w:rtl/>
        </w:rPr>
        <w:t>پ</w:t>
      </w:r>
      <w:r w:rsidR="00B56A2D">
        <w:rPr>
          <w:rFonts w:hint="cs"/>
          <w:noProof/>
          <w:rtl/>
        </w:rPr>
        <w:t>یشنهاد‌های</w:t>
      </w:r>
      <w:r w:rsidRPr="009A2C02">
        <w:rPr>
          <w:rFonts w:hint="cs"/>
          <w:noProof/>
          <w:rtl/>
        </w:rPr>
        <w:t xml:space="preserve"> </w:t>
      </w:r>
      <w:r w:rsidRPr="009A2C02">
        <w:rPr>
          <w:noProof/>
          <w:rtl/>
        </w:rPr>
        <w:t>س</w:t>
      </w:r>
      <w:r w:rsidRPr="009A2C02">
        <w:rPr>
          <w:rFonts w:hint="cs"/>
          <w:noProof/>
          <w:rtl/>
        </w:rPr>
        <w:t>یاستی</w:t>
      </w:r>
      <w:r w:rsidRPr="009A2C02">
        <w:rPr>
          <w:noProof/>
          <w:rtl/>
        </w:rPr>
        <w:t xml:space="preserve"> ز</w:t>
      </w:r>
      <w:r w:rsidRPr="009A2C02">
        <w:rPr>
          <w:rFonts w:hint="cs"/>
          <w:noProof/>
          <w:rtl/>
        </w:rPr>
        <w:t>یر</w:t>
      </w:r>
      <w:r w:rsidRPr="009A2C02">
        <w:rPr>
          <w:noProof/>
          <w:rtl/>
        </w:rPr>
        <w:t xml:space="preserve"> </w:t>
      </w:r>
      <w:r w:rsidRPr="009A2C02">
        <w:rPr>
          <w:rFonts w:hint="cs"/>
          <w:noProof/>
          <w:rtl/>
        </w:rPr>
        <w:t>را می</w:t>
      </w:r>
      <w:r w:rsidRPr="009A2C02">
        <w:rPr>
          <w:noProof/>
          <w:rtl/>
        </w:rPr>
        <w:softHyphen/>
      </w:r>
      <w:r w:rsidRPr="009A2C02">
        <w:rPr>
          <w:rFonts w:hint="cs"/>
          <w:noProof/>
          <w:rtl/>
        </w:rPr>
        <w:t xml:space="preserve">توان </w:t>
      </w:r>
      <w:r w:rsidRPr="009A2C02">
        <w:rPr>
          <w:noProof/>
          <w:rtl/>
        </w:rPr>
        <w:t>برا</w:t>
      </w:r>
      <w:r w:rsidRPr="009A2C02">
        <w:rPr>
          <w:rFonts w:hint="cs"/>
          <w:noProof/>
          <w:rtl/>
        </w:rPr>
        <w:t>ی</w:t>
      </w:r>
      <w:r w:rsidRPr="009A2C02">
        <w:rPr>
          <w:noProof/>
          <w:rtl/>
        </w:rPr>
        <w:t xml:space="preserve"> کشورها</w:t>
      </w:r>
      <w:r w:rsidRPr="009A2C02">
        <w:rPr>
          <w:rFonts w:hint="cs"/>
          <w:noProof/>
          <w:rtl/>
        </w:rPr>
        <w:t>ی</w:t>
      </w:r>
      <w:r w:rsidRPr="009A2C02">
        <w:rPr>
          <w:noProof/>
          <w:rtl/>
        </w:rPr>
        <w:t xml:space="preserve"> واردکننده و صادرکننده نفت</w:t>
      </w:r>
      <w:r w:rsidRPr="009A2C02">
        <w:rPr>
          <w:rFonts w:hint="cs"/>
          <w:noProof/>
          <w:rtl/>
        </w:rPr>
        <w:t xml:space="preserve"> ارائه کرد</w:t>
      </w:r>
      <w:r w:rsidR="000F26AC">
        <w:rPr>
          <w:rFonts w:hint="cs"/>
          <w:noProof/>
          <w:rtl/>
        </w:rPr>
        <w:t>:</w:t>
      </w:r>
    </w:p>
    <w:p w14:paraId="2DCA2A7A" w14:textId="77777777" w:rsidR="00490D19" w:rsidRPr="009A2C02" w:rsidRDefault="00490D19" w:rsidP="00CE4EA9">
      <w:pPr>
        <w:pStyle w:val="af7"/>
        <w:numPr>
          <w:ilvl w:val="0"/>
          <w:numId w:val="106"/>
        </w:numPr>
        <w:ind w:left="417"/>
      </w:pPr>
      <w:r w:rsidRPr="009A2C02">
        <w:rPr>
          <w:rtl/>
        </w:rPr>
        <w:t>برا</w:t>
      </w:r>
      <w:r w:rsidRPr="009A2C02">
        <w:rPr>
          <w:rFonts w:hint="cs"/>
          <w:rtl/>
        </w:rPr>
        <w:t>ی</w:t>
      </w:r>
      <w:r w:rsidRPr="009A2C02">
        <w:rPr>
          <w:rtl/>
        </w:rPr>
        <w:t xml:space="preserve"> کشورها</w:t>
      </w:r>
      <w:r w:rsidRPr="009A2C02">
        <w:rPr>
          <w:rFonts w:hint="cs"/>
          <w:rtl/>
        </w:rPr>
        <w:t>ی</w:t>
      </w:r>
      <w:r w:rsidRPr="009A2C02">
        <w:rPr>
          <w:rtl/>
        </w:rPr>
        <w:t xml:space="preserve"> واردکننده نفت، افزا</w:t>
      </w:r>
      <w:r w:rsidRPr="009A2C02">
        <w:rPr>
          <w:rFonts w:hint="cs"/>
          <w:rtl/>
        </w:rPr>
        <w:t>یش</w:t>
      </w:r>
      <w:r w:rsidRPr="009A2C02">
        <w:rPr>
          <w:rtl/>
        </w:rPr>
        <w:t xml:space="preserve"> تنوع در شرکا</w:t>
      </w:r>
      <w:r w:rsidRPr="009A2C02">
        <w:rPr>
          <w:rFonts w:hint="cs"/>
          <w:rtl/>
        </w:rPr>
        <w:t>ی</w:t>
      </w:r>
      <w:r w:rsidRPr="009A2C02">
        <w:rPr>
          <w:rtl/>
        </w:rPr>
        <w:t xml:space="preserve"> تجار</w:t>
      </w:r>
      <w:r w:rsidRPr="009A2C02">
        <w:rPr>
          <w:rFonts w:hint="cs"/>
          <w:rtl/>
        </w:rPr>
        <w:t>ی</w:t>
      </w:r>
      <w:r w:rsidRPr="009A2C02">
        <w:rPr>
          <w:rtl/>
        </w:rPr>
        <w:t xml:space="preserve"> صادرکننده نفت آنها بس</w:t>
      </w:r>
      <w:r w:rsidRPr="009A2C02">
        <w:rPr>
          <w:rFonts w:hint="cs"/>
          <w:rtl/>
        </w:rPr>
        <w:t>یار</w:t>
      </w:r>
      <w:r w:rsidRPr="009A2C02">
        <w:rPr>
          <w:rtl/>
        </w:rPr>
        <w:t xml:space="preserve"> مهم است</w:t>
      </w:r>
      <w:r w:rsidR="000F26AC">
        <w:rPr>
          <w:rFonts w:hint="cs"/>
          <w:rtl/>
        </w:rPr>
        <w:t>،</w:t>
      </w:r>
      <w:r w:rsidRPr="009A2C02">
        <w:rPr>
          <w:rtl/>
        </w:rPr>
        <w:t xml:space="preserve"> ز</w:t>
      </w:r>
      <w:r w:rsidRPr="009A2C02">
        <w:rPr>
          <w:rFonts w:hint="cs"/>
          <w:rtl/>
        </w:rPr>
        <w:t>یرا</w:t>
      </w:r>
      <w:r w:rsidRPr="009A2C02">
        <w:rPr>
          <w:rtl/>
        </w:rPr>
        <w:t xml:space="preserve"> تنوع </w:t>
      </w:r>
      <w:r w:rsidR="00B56A2D">
        <w:rPr>
          <w:rtl/>
        </w:rPr>
        <w:t>مهم‌تر</w:t>
      </w:r>
      <w:r w:rsidR="00B56A2D">
        <w:rPr>
          <w:rFonts w:hint="cs"/>
          <w:rtl/>
        </w:rPr>
        <w:t>ین</w:t>
      </w:r>
      <w:r w:rsidRPr="009A2C02">
        <w:rPr>
          <w:rtl/>
        </w:rPr>
        <w:t xml:space="preserve"> عامل در امن</w:t>
      </w:r>
      <w:r w:rsidRPr="009A2C02">
        <w:rPr>
          <w:rFonts w:hint="cs"/>
          <w:rtl/>
        </w:rPr>
        <w:t>یت</w:t>
      </w:r>
      <w:r w:rsidRPr="009A2C02">
        <w:rPr>
          <w:rtl/>
        </w:rPr>
        <w:t xml:space="preserve"> انرژ</w:t>
      </w:r>
      <w:r w:rsidRPr="009A2C02">
        <w:rPr>
          <w:rFonts w:hint="cs"/>
          <w:rtl/>
        </w:rPr>
        <w:t>ی</w:t>
      </w:r>
      <w:r w:rsidRPr="009A2C02">
        <w:rPr>
          <w:rtl/>
        </w:rPr>
        <w:t xml:space="preserve"> است</w:t>
      </w:r>
      <w:r w:rsidRPr="009A2C02">
        <w:rPr>
          <w:rFonts w:hint="cs"/>
          <w:rtl/>
        </w:rPr>
        <w:t>.</w:t>
      </w:r>
    </w:p>
    <w:p w14:paraId="3FCC667C" w14:textId="77777777" w:rsidR="00490D19" w:rsidRPr="009A2C02" w:rsidRDefault="00490D19" w:rsidP="006874CF">
      <w:pPr>
        <w:pStyle w:val="af7"/>
        <w:numPr>
          <w:ilvl w:val="0"/>
          <w:numId w:val="106"/>
        </w:numPr>
        <w:ind w:left="417"/>
      </w:pPr>
      <w:r w:rsidRPr="009A2C02">
        <w:rPr>
          <w:rFonts w:hint="cs"/>
          <w:rtl/>
        </w:rPr>
        <w:lastRenderedPageBreak/>
        <w:t>ب</w:t>
      </w:r>
      <w:r w:rsidRPr="009A2C02">
        <w:rPr>
          <w:rtl/>
        </w:rPr>
        <w:t>را</w:t>
      </w:r>
      <w:r w:rsidRPr="009A2C02">
        <w:rPr>
          <w:rFonts w:hint="cs"/>
          <w:rtl/>
        </w:rPr>
        <w:t>ی</w:t>
      </w:r>
      <w:r w:rsidRPr="009A2C02">
        <w:rPr>
          <w:rtl/>
        </w:rPr>
        <w:t xml:space="preserve"> کشورها</w:t>
      </w:r>
      <w:r w:rsidRPr="009A2C02">
        <w:rPr>
          <w:rFonts w:hint="cs"/>
          <w:rtl/>
        </w:rPr>
        <w:t>ی</w:t>
      </w:r>
      <w:r w:rsidRPr="009A2C02">
        <w:rPr>
          <w:rtl/>
        </w:rPr>
        <w:t xml:space="preserve"> صادرکننده نفت، تنوع بخش</w:t>
      </w:r>
      <w:r w:rsidRPr="009A2C02">
        <w:rPr>
          <w:rFonts w:hint="cs"/>
          <w:rtl/>
        </w:rPr>
        <w:t>یدن</w:t>
      </w:r>
      <w:r w:rsidRPr="009A2C02">
        <w:rPr>
          <w:rtl/>
        </w:rPr>
        <w:t xml:space="preserve"> به شرکا</w:t>
      </w:r>
      <w:r w:rsidRPr="009A2C02">
        <w:rPr>
          <w:rFonts w:hint="cs"/>
          <w:rtl/>
        </w:rPr>
        <w:t>ی</w:t>
      </w:r>
      <w:r w:rsidRPr="009A2C02">
        <w:rPr>
          <w:rtl/>
        </w:rPr>
        <w:t xml:space="preserve"> تجار</w:t>
      </w:r>
      <w:r w:rsidRPr="009A2C02">
        <w:rPr>
          <w:rFonts w:hint="cs"/>
          <w:rtl/>
        </w:rPr>
        <w:t>ی</w:t>
      </w:r>
      <w:r w:rsidRPr="009A2C02">
        <w:rPr>
          <w:rtl/>
        </w:rPr>
        <w:t xml:space="preserve"> مصرف</w:t>
      </w:r>
      <w:r w:rsidRPr="009A2C02">
        <w:rPr>
          <w:rtl/>
        </w:rPr>
        <w:softHyphen/>
        <w:t>کننده نفت ضرور</w:t>
      </w:r>
      <w:r w:rsidRPr="009A2C02">
        <w:rPr>
          <w:rFonts w:hint="cs"/>
          <w:rtl/>
        </w:rPr>
        <w:t>ی</w:t>
      </w:r>
      <w:r w:rsidRPr="009A2C02">
        <w:rPr>
          <w:rtl/>
        </w:rPr>
        <w:t xml:space="preserve"> است</w:t>
      </w:r>
      <w:r w:rsidR="000F26AC">
        <w:rPr>
          <w:rFonts w:hint="cs"/>
          <w:rtl/>
        </w:rPr>
        <w:t>،</w:t>
      </w:r>
      <w:r w:rsidR="003879A6">
        <w:rPr>
          <w:rtl/>
        </w:rPr>
        <w:t xml:space="preserve"> </w:t>
      </w:r>
      <w:r w:rsidRPr="009A2C02">
        <w:rPr>
          <w:rtl/>
        </w:rPr>
        <w:t>ز</w:t>
      </w:r>
      <w:r w:rsidRPr="009A2C02">
        <w:rPr>
          <w:rFonts w:hint="cs"/>
          <w:rtl/>
        </w:rPr>
        <w:t>یرا</w:t>
      </w:r>
      <w:r w:rsidRPr="009A2C02">
        <w:rPr>
          <w:rtl/>
        </w:rPr>
        <w:t xml:space="preserve"> تنوع به عنوان مع</w:t>
      </w:r>
      <w:r w:rsidRPr="009A2C02">
        <w:rPr>
          <w:rFonts w:hint="cs"/>
          <w:rtl/>
        </w:rPr>
        <w:t>یاری</w:t>
      </w:r>
      <w:r w:rsidRPr="009A2C02">
        <w:rPr>
          <w:rtl/>
        </w:rPr>
        <w:t xml:space="preserve"> برا</w:t>
      </w:r>
      <w:r w:rsidRPr="009A2C02">
        <w:rPr>
          <w:rFonts w:hint="cs"/>
          <w:rtl/>
        </w:rPr>
        <w:t>ی</w:t>
      </w:r>
      <w:r w:rsidRPr="009A2C02">
        <w:rPr>
          <w:rtl/>
        </w:rPr>
        <w:t xml:space="preserve"> </w:t>
      </w:r>
      <w:r w:rsidRPr="009A2C02">
        <w:rPr>
          <w:rFonts w:hint="cs"/>
          <w:rtl/>
        </w:rPr>
        <w:t>تاب</w:t>
      </w:r>
      <w:r w:rsidRPr="009A2C02">
        <w:rPr>
          <w:rtl/>
        </w:rPr>
        <w:softHyphen/>
      </w:r>
      <w:r w:rsidRPr="009A2C02">
        <w:rPr>
          <w:rFonts w:hint="cs"/>
          <w:rtl/>
        </w:rPr>
        <w:t>آوری</w:t>
      </w:r>
      <w:r w:rsidRPr="009A2C02">
        <w:rPr>
          <w:rtl/>
        </w:rPr>
        <w:t xml:space="preserve"> س</w:t>
      </w:r>
      <w:r w:rsidRPr="009A2C02">
        <w:rPr>
          <w:rFonts w:hint="cs"/>
          <w:rtl/>
        </w:rPr>
        <w:t>یستم،</w:t>
      </w:r>
      <w:r w:rsidRPr="009A2C02">
        <w:rPr>
          <w:rtl/>
        </w:rPr>
        <w:t xml:space="preserve"> منجر به انعطاف</w:t>
      </w:r>
      <w:r w:rsidRPr="009A2C02">
        <w:rPr>
          <w:rtl/>
        </w:rPr>
        <w:softHyphen/>
        <w:t>پذ</w:t>
      </w:r>
      <w:r w:rsidRPr="009A2C02">
        <w:rPr>
          <w:rFonts w:hint="cs"/>
          <w:rtl/>
        </w:rPr>
        <w:t>یری</w:t>
      </w:r>
      <w:r w:rsidRPr="009A2C02">
        <w:rPr>
          <w:rtl/>
        </w:rPr>
        <w:t xml:space="preserve"> ب</w:t>
      </w:r>
      <w:r w:rsidRPr="009A2C02">
        <w:rPr>
          <w:rFonts w:hint="cs"/>
          <w:rtl/>
        </w:rPr>
        <w:t>یشتر</w:t>
      </w:r>
      <w:r w:rsidRPr="009A2C02">
        <w:rPr>
          <w:rtl/>
        </w:rPr>
        <w:t xml:space="preserve"> کشورها</w:t>
      </w:r>
      <w:r w:rsidRPr="009A2C02">
        <w:rPr>
          <w:rFonts w:hint="cs"/>
          <w:rtl/>
        </w:rPr>
        <w:t>ی</w:t>
      </w:r>
      <w:r w:rsidRPr="009A2C02">
        <w:rPr>
          <w:rtl/>
        </w:rPr>
        <w:t xml:space="preserve"> صادرکننده م</w:t>
      </w:r>
      <w:r w:rsidRPr="009A2C02">
        <w:rPr>
          <w:rFonts w:hint="cs"/>
          <w:rtl/>
        </w:rPr>
        <w:t>ی</w:t>
      </w:r>
      <w:r w:rsidRPr="009A2C02">
        <w:rPr>
          <w:rtl/>
        </w:rPr>
        <w:softHyphen/>
        <w:t>شود</w:t>
      </w:r>
      <w:r w:rsidR="003879A6">
        <w:rPr>
          <w:rtl/>
        </w:rPr>
        <w:t xml:space="preserve">؛ </w:t>
      </w:r>
      <w:r w:rsidRPr="009A2C02">
        <w:rPr>
          <w:rtl/>
        </w:rPr>
        <w:t>بنابرا</w:t>
      </w:r>
      <w:r w:rsidRPr="009A2C02">
        <w:rPr>
          <w:rFonts w:hint="cs"/>
          <w:rtl/>
        </w:rPr>
        <w:t>ین،</w:t>
      </w:r>
      <w:r w:rsidRPr="009A2C02">
        <w:rPr>
          <w:rtl/>
        </w:rPr>
        <w:t xml:space="preserve"> کشورها</w:t>
      </w:r>
      <w:r w:rsidRPr="009A2C02">
        <w:rPr>
          <w:rFonts w:hint="cs"/>
          <w:rtl/>
        </w:rPr>
        <w:t>ی</w:t>
      </w:r>
      <w:r w:rsidRPr="009A2C02">
        <w:rPr>
          <w:rtl/>
        </w:rPr>
        <w:t xml:space="preserve"> صادرکننده نفت در صورت بروز هرگونه اختلال از سو</w:t>
      </w:r>
      <w:r w:rsidRPr="009A2C02">
        <w:rPr>
          <w:rFonts w:hint="cs"/>
          <w:rtl/>
        </w:rPr>
        <w:t>ی</w:t>
      </w:r>
      <w:r w:rsidRPr="009A2C02">
        <w:rPr>
          <w:rtl/>
        </w:rPr>
        <w:t xml:space="preserve"> ش</w:t>
      </w:r>
      <w:r w:rsidRPr="009A2C02">
        <w:rPr>
          <w:rFonts w:hint="cs"/>
          <w:rtl/>
        </w:rPr>
        <w:t>رکای</w:t>
      </w:r>
      <w:r w:rsidRPr="009A2C02">
        <w:rPr>
          <w:rtl/>
        </w:rPr>
        <w:t xml:space="preserve"> تجار</w:t>
      </w:r>
      <w:r w:rsidRPr="009A2C02">
        <w:rPr>
          <w:rFonts w:hint="cs"/>
          <w:rtl/>
        </w:rPr>
        <w:t>ی</w:t>
      </w:r>
      <w:r w:rsidRPr="009A2C02">
        <w:rPr>
          <w:rtl/>
        </w:rPr>
        <w:t xml:space="preserve"> خود</w:t>
      </w:r>
      <w:r w:rsidR="000F26AC">
        <w:rPr>
          <w:rFonts w:hint="cs"/>
          <w:rtl/>
        </w:rPr>
        <w:t xml:space="preserve"> </w:t>
      </w:r>
      <w:r w:rsidRPr="009A2C02">
        <w:rPr>
          <w:rtl/>
        </w:rPr>
        <w:t>م</w:t>
      </w:r>
      <w:r w:rsidRPr="009A2C02">
        <w:rPr>
          <w:rFonts w:hint="cs"/>
          <w:rtl/>
        </w:rPr>
        <w:t>ی</w:t>
      </w:r>
      <w:r w:rsidRPr="009A2C02">
        <w:rPr>
          <w:rtl/>
        </w:rPr>
        <w:softHyphen/>
        <w:t>توانند جا</w:t>
      </w:r>
      <w:r w:rsidRPr="009A2C02">
        <w:rPr>
          <w:rFonts w:hint="cs"/>
          <w:rtl/>
        </w:rPr>
        <w:t>یگزین</w:t>
      </w:r>
      <w:r w:rsidRPr="009A2C02">
        <w:rPr>
          <w:rtl/>
        </w:rPr>
        <w:softHyphen/>
        <w:t>ها</w:t>
      </w:r>
      <w:r w:rsidRPr="009A2C02">
        <w:rPr>
          <w:rFonts w:hint="cs"/>
          <w:rtl/>
        </w:rPr>
        <w:t>یی</w:t>
      </w:r>
      <w:r w:rsidRPr="009A2C02">
        <w:rPr>
          <w:rtl/>
        </w:rPr>
        <w:t xml:space="preserve"> برا</w:t>
      </w:r>
      <w:r w:rsidRPr="009A2C02">
        <w:rPr>
          <w:rFonts w:hint="cs"/>
          <w:rtl/>
        </w:rPr>
        <w:t>ی</w:t>
      </w:r>
      <w:r w:rsidRPr="009A2C02">
        <w:rPr>
          <w:rtl/>
        </w:rPr>
        <w:t xml:space="preserve"> فروش محصولات خود داشته باشند</w:t>
      </w:r>
      <w:r w:rsidRPr="009A2C02">
        <w:rPr>
          <w:rFonts w:hint="cs"/>
          <w:rtl/>
        </w:rPr>
        <w:t>.</w:t>
      </w:r>
    </w:p>
    <w:p w14:paraId="1F84668F" w14:textId="77777777" w:rsidR="00490D19" w:rsidRPr="009A2C02" w:rsidRDefault="00490D19" w:rsidP="006874CF">
      <w:pPr>
        <w:pStyle w:val="af7"/>
        <w:numPr>
          <w:ilvl w:val="0"/>
          <w:numId w:val="106"/>
        </w:numPr>
        <w:ind w:left="417"/>
        <w:rPr>
          <w:noProof/>
        </w:rPr>
      </w:pPr>
      <w:r w:rsidRPr="009A2C02">
        <w:rPr>
          <w:rtl/>
        </w:rPr>
        <w:t>کاهش وابستگ</w:t>
      </w:r>
      <w:r w:rsidRPr="009A2C02">
        <w:rPr>
          <w:rFonts w:hint="cs"/>
          <w:rtl/>
        </w:rPr>
        <w:t>ی</w:t>
      </w:r>
      <w:r w:rsidRPr="009A2C02">
        <w:rPr>
          <w:rtl/>
        </w:rPr>
        <w:t xml:space="preserve"> کشورها</w:t>
      </w:r>
      <w:r w:rsidRPr="009A2C02">
        <w:rPr>
          <w:rFonts w:hint="cs"/>
          <w:rtl/>
        </w:rPr>
        <w:t>ی</w:t>
      </w:r>
      <w:r w:rsidRPr="009A2C02">
        <w:rPr>
          <w:rtl/>
        </w:rPr>
        <w:t xml:space="preserve"> واردکننده نفت به فرآورده</w:t>
      </w:r>
      <w:r w:rsidRPr="009A2C02">
        <w:rPr>
          <w:rtl/>
        </w:rPr>
        <w:softHyphen/>
        <w:t>ها</w:t>
      </w:r>
      <w:r w:rsidRPr="009A2C02">
        <w:rPr>
          <w:rFonts w:hint="cs"/>
          <w:rtl/>
        </w:rPr>
        <w:t>ی</w:t>
      </w:r>
      <w:r w:rsidRPr="009A2C02">
        <w:rPr>
          <w:rtl/>
        </w:rPr>
        <w:t xml:space="preserve"> نفت</w:t>
      </w:r>
      <w:r w:rsidRPr="009A2C02">
        <w:rPr>
          <w:rFonts w:hint="cs"/>
          <w:rtl/>
        </w:rPr>
        <w:t>ی</w:t>
      </w:r>
      <w:r w:rsidRPr="009A2C02">
        <w:rPr>
          <w:rtl/>
        </w:rPr>
        <w:t xml:space="preserve"> با توسعه انرژ</w:t>
      </w:r>
      <w:r w:rsidRPr="009A2C02">
        <w:rPr>
          <w:rFonts w:hint="cs"/>
          <w:rtl/>
        </w:rPr>
        <w:t>ی</w:t>
      </w:r>
      <w:r w:rsidRPr="009A2C02">
        <w:rPr>
          <w:rtl/>
        </w:rPr>
        <w:softHyphen/>
        <w:t>ها</w:t>
      </w:r>
      <w:r w:rsidRPr="009A2C02">
        <w:rPr>
          <w:rFonts w:hint="cs"/>
          <w:rtl/>
        </w:rPr>
        <w:t>ی</w:t>
      </w:r>
      <w:r w:rsidRPr="009A2C02">
        <w:rPr>
          <w:rtl/>
        </w:rPr>
        <w:t xml:space="preserve"> تجد</w:t>
      </w:r>
      <w:r w:rsidRPr="009A2C02">
        <w:rPr>
          <w:rFonts w:hint="cs"/>
          <w:rtl/>
        </w:rPr>
        <w:t>یدپذیر</w:t>
      </w:r>
      <w:r w:rsidRPr="009A2C02">
        <w:rPr>
          <w:rtl/>
        </w:rPr>
        <w:t xml:space="preserve"> </w:t>
      </w:r>
      <w:r w:rsidRPr="009A2C02">
        <w:rPr>
          <w:rFonts w:hint="cs"/>
          <w:rtl/>
        </w:rPr>
        <w:t>یا</w:t>
      </w:r>
      <w:r w:rsidRPr="009A2C02">
        <w:rPr>
          <w:rtl/>
        </w:rPr>
        <w:t xml:space="preserve"> سا</w:t>
      </w:r>
      <w:r w:rsidRPr="009A2C02">
        <w:rPr>
          <w:rFonts w:hint="cs"/>
          <w:rtl/>
        </w:rPr>
        <w:t>یر</w:t>
      </w:r>
      <w:r w:rsidRPr="009A2C02">
        <w:rPr>
          <w:rtl/>
        </w:rPr>
        <w:t xml:space="preserve"> انرژ</w:t>
      </w:r>
      <w:r w:rsidRPr="009A2C02">
        <w:rPr>
          <w:rFonts w:hint="cs"/>
          <w:rtl/>
        </w:rPr>
        <w:t>ی</w:t>
      </w:r>
      <w:r w:rsidRPr="009A2C02">
        <w:rPr>
          <w:rtl/>
        </w:rPr>
        <w:softHyphen/>
        <w:t>ها</w:t>
      </w:r>
      <w:r w:rsidRPr="009A2C02">
        <w:rPr>
          <w:rFonts w:hint="cs"/>
          <w:rtl/>
        </w:rPr>
        <w:t>ی</w:t>
      </w:r>
      <w:r w:rsidRPr="009A2C02">
        <w:rPr>
          <w:rtl/>
        </w:rPr>
        <w:t xml:space="preserve"> جا</w:t>
      </w:r>
      <w:r w:rsidRPr="009A2C02">
        <w:rPr>
          <w:rFonts w:hint="cs"/>
          <w:rtl/>
        </w:rPr>
        <w:t>یگزین</w:t>
      </w:r>
      <w:r w:rsidRPr="009A2C02">
        <w:rPr>
          <w:rtl/>
        </w:rPr>
        <w:t xml:space="preserve"> مانند نفت ش</w:t>
      </w:r>
      <w:r w:rsidRPr="009A2C02">
        <w:rPr>
          <w:rFonts w:hint="cs"/>
          <w:rtl/>
        </w:rPr>
        <w:t>یل</w:t>
      </w:r>
      <w:r w:rsidRPr="009A2C02">
        <w:rPr>
          <w:rtl/>
        </w:rPr>
        <w:t xml:space="preserve"> ضرور</w:t>
      </w:r>
      <w:r w:rsidRPr="009A2C02">
        <w:rPr>
          <w:rFonts w:hint="cs"/>
          <w:rtl/>
        </w:rPr>
        <w:t>ی</w:t>
      </w:r>
      <w:r w:rsidRPr="009A2C02">
        <w:rPr>
          <w:rtl/>
        </w:rPr>
        <w:t xml:space="preserve"> است. </w:t>
      </w:r>
      <w:r w:rsidR="000F26AC">
        <w:rPr>
          <w:rFonts w:hint="cs"/>
          <w:rtl/>
        </w:rPr>
        <w:t xml:space="preserve">باید </w:t>
      </w:r>
      <w:r w:rsidRPr="009A2C02">
        <w:rPr>
          <w:rtl/>
        </w:rPr>
        <w:t>توجه داشت که ا</w:t>
      </w:r>
      <w:r w:rsidRPr="009A2C02">
        <w:rPr>
          <w:rFonts w:hint="cs"/>
          <w:rtl/>
        </w:rPr>
        <w:t>ین</w:t>
      </w:r>
      <w:r w:rsidRPr="009A2C02">
        <w:rPr>
          <w:rtl/>
        </w:rPr>
        <w:t xml:space="preserve"> س</w:t>
      </w:r>
      <w:r w:rsidRPr="009A2C02">
        <w:rPr>
          <w:rFonts w:hint="cs"/>
          <w:rtl/>
        </w:rPr>
        <w:t>یاست</w:t>
      </w:r>
      <w:r w:rsidRPr="009A2C02">
        <w:rPr>
          <w:rtl/>
        </w:rPr>
        <w:t xml:space="preserve"> </w:t>
      </w:r>
      <w:r w:rsidRPr="009A2C02">
        <w:rPr>
          <w:rFonts w:hint="cs"/>
          <w:rtl/>
        </w:rPr>
        <w:t>یک</w:t>
      </w:r>
      <w:r w:rsidRPr="009A2C02">
        <w:rPr>
          <w:rtl/>
        </w:rPr>
        <w:t xml:space="preserve"> باز</w:t>
      </w:r>
      <w:r w:rsidRPr="009A2C02">
        <w:rPr>
          <w:rFonts w:hint="cs"/>
          <w:rtl/>
        </w:rPr>
        <w:t>ی</w:t>
      </w:r>
      <w:r w:rsidRPr="009A2C02">
        <w:rPr>
          <w:rtl/>
        </w:rPr>
        <w:t xml:space="preserve"> مجموع صفر به نفع واردکنندگان نفت و به ضرر صادرکنندگان نفت است</w:t>
      </w:r>
      <w:r w:rsidRPr="009A2C02">
        <w:rPr>
          <w:rFonts w:hint="cs"/>
          <w:rtl/>
        </w:rPr>
        <w:t>.</w:t>
      </w:r>
    </w:p>
    <w:p w14:paraId="355F48AD" w14:textId="77777777" w:rsidR="00490D19" w:rsidRPr="00AD0B74" w:rsidRDefault="00490D19" w:rsidP="00CE4EA9">
      <w:pPr>
        <w:pStyle w:val="af7"/>
        <w:numPr>
          <w:ilvl w:val="0"/>
          <w:numId w:val="106"/>
        </w:numPr>
        <w:ind w:left="417"/>
        <w:rPr>
          <w:sz w:val="20"/>
        </w:rPr>
      </w:pPr>
      <w:r w:rsidRPr="009A2C02">
        <w:rPr>
          <w:rtl/>
        </w:rPr>
        <w:t xml:space="preserve">کاهش </w:t>
      </w:r>
      <w:r w:rsidRPr="009A2C02">
        <w:rPr>
          <w:rFonts w:hint="cs"/>
          <w:rtl/>
        </w:rPr>
        <w:t>ناپایداری</w:t>
      </w:r>
      <w:r w:rsidRPr="009A2C02">
        <w:rPr>
          <w:rtl/>
        </w:rPr>
        <w:t xml:space="preserve"> برا</w:t>
      </w:r>
      <w:r w:rsidRPr="009A2C02">
        <w:rPr>
          <w:rFonts w:hint="cs"/>
          <w:rtl/>
        </w:rPr>
        <w:t>ی</w:t>
      </w:r>
      <w:r w:rsidRPr="009A2C02">
        <w:rPr>
          <w:rtl/>
        </w:rPr>
        <w:t xml:space="preserve"> کشورها</w:t>
      </w:r>
      <w:r w:rsidRPr="009A2C02">
        <w:rPr>
          <w:rFonts w:hint="cs"/>
          <w:rtl/>
        </w:rPr>
        <w:t>ی</w:t>
      </w:r>
      <w:r w:rsidRPr="009A2C02">
        <w:rPr>
          <w:rtl/>
        </w:rPr>
        <w:t xml:space="preserve"> صادرکننده نفت، افزا</w:t>
      </w:r>
      <w:r w:rsidRPr="009A2C02">
        <w:rPr>
          <w:rFonts w:hint="cs"/>
          <w:rtl/>
        </w:rPr>
        <w:t>یش</w:t>
      </w:r>
      <w:r w:rsidRPr="009A2C02">
        <w:rPr>
          <w:rtl/>
        </w:rPr>
        <w:t xml:space="preserve"> تول</w:t>
      </w:r>
      <w:r w:rsidRPr="009A2C02">
        <w:rPr>
          <w:rFonts w:hint="cs"/>
          <w:rtl/>
        </w:rPr>
        <w:t>ید</w:t>
      </w:r>
      <w:r w:rsidRPr="009A2C02">
        <w:rPr>
          <w:rtl/>
        </w:rPr>
        <w:t xml:space="preserve"> و صادرات مشتقات نفت</w:t>
      </w:r>
      <w:r w:rsidRPr="009A2C02">
        <w:rPr>
          <w:rFonts w:hint="cs"/>
          <w:rtl/>
        </w:rPr>
        <w:t>ی امر مهمی</w:t>
      </w:r>
      <w:r w:rsidRPr="009A2C02">
        <w:rPr>
          <w:rtl/>
        </w:rPr>
        <w:t xml:space="preserve"> است</w:t>
      </w:r>
      <w:r w:rsidR="003879A6">
        <w:rPr>
          <w:rtl/>
        </w:rPr>
        <w:t xml:space="preserve">؛ </w:t>
      </w:r>
      <w:r w:rsidRPr="009A2C02">
        <w:rPr>
          <w:rtl/>
        </w:rPr>
        <w:t>بنابرا</w:t>
      </w:r>
      <w:r w:rsidRPr="009A2C02">
        <w:rPr>
          <w:rFonts w:hint="cs"/>
          <w:rtl/>
        </w:rPr>
        <w:t>ین،</w:t>
      </w:r>
      <w:r w:rsidRPr="009A2C02">
        <w:rPr>
          <w:rtl/>
        </w:rPr>
        <w:t xml:space="preserve"> </w:t>
      </w:r>
      <w:r w:rsidRPr="009A2C02">
        <w:rPr>
          <w:rFonts w:hint="cs"/>
          <w:rtl/>
        </w:rPr>
        <w:t>پیشنهاد می</w:t>
      </w:r>
      <w:r w:rsidRPr="009A2C02">
        <w:rPr>
          <w:rtl/>
        </w:rPr>
        <w:softHyphen/>
      </w:r>
      <w:r w:rsidRPr="009A2C02">
        <w:rPr>
          <w:rFonts w:hint="cs"/>
          <w:rtl/>
        </w:rPr>
        <w:t xml:space="preserve">شود که </w:t>
      </w:r>
      <w:r w:rsidRPr="009A2C02">
        <w:rPr>
          <w:rtl/>
        </w:rPr>
        <w:t>کشورها</w:t>
      </w:r>
      <w:r w:rsidRPr="009A2C02">
        <w:rPr>
          <w:rFonts w:hint="cs"/>
          <w:rtl/>
        </w:rPr>
        <w:t>ی</w:t>
      </w:r>
      <w:r w:rsidRPr="009A2C02">
        <w:rPr>
          <w:rtl/>
        </w:rPr>
        <w:t xml:space="preserve"> صادرکننده نفت وابستگ</w:t>
      </w:r>
      <w:r w:rsidRPr="009A2C02">
        <w:rPr>
          <w:rFonts w:hint="cs"/>
          <w:rtl/>
        </w:rPr>
        <w:t>ی</w:t>
      </w:r>
      <w:r w:rsidRPr="009A2C02">
        <w:rPr>
          <w:rtl/>
        </w:rPr>
        <w:t xml:space="preserve"> خود را به صادرات نفت خام کاهش دهند</w:t>
      </w:r>
      <w:r w:rsidRPr="009A2C02">
        <w:rPr>
          <w:rFonts w:hint="cs"/>
          <w:rtl/>
        </w:rPr>
        <w:t>.</w:t>
      </w:r>
    </w:p>
    <w:p w14:paraId="2373EEB0" w14:textId="77777777" w:rsidR="00490D19" w:rsidRDefault="00490D19" w:rsidP="00CE4EA9">
      <w:pPr>
        <w:pStyle w:val="a6"/>
        <w:rPr>
          <w:noProof/>
          <w:rtl/>
        </w:rPr>
      </w:pPr>
      <w:bookmarkStart w:id="59" w:name="_Toc178070456"/>
      <w:r w:rsidRPr="00873DBE">
        <w:rPr>
          <w:rFonts w:hint="cs"/>
          <w:rtl/>
        </w:rPr>
        <w:t xml:space="preserve">بخش دوم: </w:t>
      </w:r>
      <w:r w:rsidRPr="00873DBE">
        <w:rPr>
          <w:rFonts w:hint="cs"/>
          <w:noProof/>
          <w:rtl/>
        </w:rPr>
        <w:t xml:space="preserve">تحلیل </w:t>
      </w:r>
      <w:r w:rsidRPr="00873DBE">
        <w:rPr>
          <w:noProof/>
          <w:rtl/>
        </w:rPr>
        <w:t>الگو</w:t>
      </w:r>
      <w:r w:rsidRPr="00873DBE">
        <w:rPr>
          <w:rFonts w:hint="cs"/>
          <w:noProof/>
          <w:rtl/>
        </w:rPr>
        <w:t>ی</w:t>
      </w:r>
      <w:r w:rsidRPr="00873DBE">
        <w:rPr>
          <w:noProof/>
          <w:rtl/>
        </w:rPr>
        <w:t xml:space="preserve"> </w:t>
      </w:r>
      <w:r w:rsidRPr="00873DBE">
        <w:rPr>
          <w:rFonts w:hint="cs"/>
          <w:noProof/>
          <w:rtl/>
        </w:rPr>
        <w:t xml:space="preserve">شبکه </w:t>
      </w:r>
      <w:r w:rsidRPr="00873DBE">
        <w:rPr>
          <w:noProof/>
          <w:rtl/>
        </w:rPr>
        <w:t>تجارت جهان</w:t>
      </w:r>
      <w:r w:rsidRPr="00873DBE">
        <w:rPr>
          <w:rFonts w:hint="cs"/>
          <w:noProof/>
          <w:rtl/>
        </w:rPr>
        <w:t>ی</w:t>
      </w:r>
      <w:r w:rsidRPr="00873DBE">
        <w:rPr>
          <w:noProof/>
          <w:rtl/>
        </w:rPr>
        <w:t xml:space="preserve"> نفت</w:t>
      </w:r>
      <w:bookmarkEnd w:id="59"/>
    </w:p>
    <w:p w14:paraId="3198A79C" w14:textId="77777777" w:rsidR="00490D19" w:rsidRPr="009A2C02" w:rsidRDefault="00490D19" w:rsidP="006874CF">
      <w:pPr>
        <w:pStyle w:val="af7"/>
        <w:rPr>
          <w:noProof/>
          <w:rtl/>
        </w:rPr>
      </w:pPr>
      <w:r w:rsidRPr="009A2C02">
        <w:rPr>
          <w:noProof/>
          <w:rtl/>
        </w:rPr>
        <w:t>در ا</w:t>
      </w:r>
      <w:r w:rsidRPr="009A2C02">
        <w:rPr>
          <w:rFonts w:hint="cs"/>
          <w:noProof/>
          <w:rtl/>
        </w:rPr>
        <w:t>ین</w:t>
      </w:r>
      <w:r w:rsidRPr="009A2C02">
        <w:rPr>
          <w:noProof/>
          <w:rtl/>
        </w:rPr>
        <w:t xml:space="preserve"> </w:t>
      </w:r>
      <w:r w:rsidRPr="009A2C02">
        <w:rPr>
          <w:rFonts w:hint="cs"/>
          <w:noProof/>
          <w:rtl/>
        </w:rPr>
        <w:t>بخش،</w:t>
      </w:r>
      <w:r w:rsidRPr="009A2C02">
        <w:rPr>
          <w:noProof/>
          <w:rtl/>
        </w:rPr>
        <w:t xml:space="preserve"> الگوها</w:t>
      </w:r>
      <w:r w:rsidRPr="009A2C02">
        <w:rPr>
          <w:rFonts w:hint="cs"/>
          <w:noProof/>
          <w:rtl/>
        </w:rPr>
        <w:t>ی</w:t>
      </w:r>
      <w:r w:rsidRPr="009A2C02">
        <w:rPr>
          <w:noProof/>
          <w:rtl/>
        </w:rPr>
        <w:t xml:space="preserve"> تجارت نفت </w:t>
      </w:r>
      <w:r w:rsidRPr="009A2C02">
        <w:rPr>
          <w:rFonts w:hint="cs"/>
          <w:noProof/>
          <w:rtl/>
        </w:rPr>
        <w:t>در سه زمینه</w:t>
      </w:r>
      <w:r w:rsidRPr="009A2C02">
        <w:rPr>
          <w:noProof/>
          <w:rtl/>
        </w:rPr>
        <w:t xml:space="preserve"> و</w:t>
      </w:r>
      <w:r w:rsidRPr="009A2C02">
        <w:rPr>
          <w:rFonts w:hint="cs"/>
          <w:noProof/>
          <w:rtl/>
        </w:rPr>
        <w:t>یژگی‌های</w:t>
      </w:r>
      <w:r w:rsidRPr="009A2C02">
        <w:rPr>
          <w:noProof/>
          <w:rtl/>
        </w:rPr>
        <w:t xml:space="preserve"> کل</w:t>
      </w:r>
      <w:r w:rsidRPr="009A2C02">
        <w:rPr>
          <w:rFonts w:hint="cs"/>
          <w:noProof/>
          <w:rtl/>
        </w:rPr>
        <w:t>ی،</w:t>
      </w:r>
      <w:r w:rsidRPr="009A2C02">
        <w:rPr>
          <w:noProof/>
          <w:rtl/>
        </w:rPr>
        <w:t xml:space="preserve"> و</w:t>
      </w:r>
      <w:r w:rsidRPr="009A2C02">
        <w:rPr>
          <w:rFonts w:hint="cs"/>
          <w:noProof/>
          <w:rtl/>
        </w:rPr>
        <w:t>یژگی‌های</w:t>
      </w:r>
      <w:r w:rsidRPr="009A2C02">
        <w:rPr>
          <w:noProof/>
          <w:rtl/>
        </w:rPr>
        <w:t xml:space="preserve"> منطقه‌ای و </w:t>
      </w:r>
      <w:r w:rsidRPr="009A2C02">
        <w:rPr>
          <w:rFonts w:hint="cs"/>
          <w:noProof/>
          <w:rtl/>
        </w:rPr>
        <w:t>پایداری</w:t>
      </w:r>
      <w:r w:rsidRPr="009A2C02">
        <w:rPr>
          <w:noProof/>
          <w:rtl/>
        </w:rPr>
        <w:t xml:space="preserve"> تجارت نفت </w:t>
      </w:r>
      <w:r w:rsidRPr="009A2C02">
        <w:rPr>
          <w:rFonts w:hint="cs"/>
          <w:noProof/>
          <w:rtl/>
        </w:rPr>
        <w:t xml:space="preserve">(ویژگی محلی) </w:t>
      </w:r>
      <w:r w:rsidRPr="009A2C02">
        <w:rPr>
          <w:noProof/>
          <w:rtl/>
        </w:rPr>
        <w:t>مورد تجز</w:t>
      </w:r>
      <w:r w:rsidRPr="009A2C02">
        <w:rPr>
          <w:rFonts w:hint="cs"/>
          <w:noProof/>
          <w:rtl/>
        </w:rPr>
        <w:t>یه</w:t>
      </w:r>
      <w:r w:rsidRPr="009A2C02">
        <w:rPr>
          <w:noProof/>
          <w:rtl/>
        </w:rPr>
        <w:t xml:space="preserve"> و تحل</w:t>
      </w:r>
      <w:r w:rsidRPr="009A2C02">
        <w:rPr>
          <w:rFonts w:hint="cs"/>
          <w:noProof/>
          <w:rtl/>
        </w:rPr>
        <w:t>یل</w:t>
      </w:r>
      <w:r w:rsidRPr="009A2C02">
        <w:rPr>
          <w:noProof/>
          <w:rtl/>
        </w:rPr>
        <w:t xml:space="preserve"> قرار م</w:t>
      </w:r>
      <w:r w:rsidRPr="009A2C02">
        <w:rPr>
          <w:rFonts w:hint="cs"/>
          <w:noProof/>
          <w:rtl/>
        </w:rPr>
        <w:t>ی‌گیرد</w:t>
      </w:r>
      <w:r w:rsidRPr="009A2C02">
        <w:rPr>
          <w:noProof/>
          <w:rtl/>
        </w:rPr>
        <w:t xml:space="preserve">. چارچوب </w:t>
      </w:r>
      <w:r w:rsidRPr="009A2C02">
        <w:rPr>
          <w:rFonts w:hint="cs"/>
          <w:noProof/>
          <w:rtl/>
        </w:rPr>
        <w:t xml:space="preserve">پژوهشی این قسمت به شرح شکل </w:t>
      </w:r>
      <w:r w:rsidR="00937BC1">
        <w:rPr>
          <w:rFonts w:hint="cs"/>
          <w:noProof/>
          <w:rtl/>
        </w:rPr>
        <w:t>21</w:t>
      </w:r>
      <w:r w:rsidRPr="009A2C02">
        <w:rPr>
          <w:rFonts w:hint="cs"/>
          <w:noProof/>
          <w:rtl/>
        </w:rPr>
        <w:t xml:space="preserve"> است.</w:t>
      </w:r>
    </w:p>
    <w:p w14:paraId="4862E510" w14:textId="77777777" w:rsidR="00490D19" w:rsidRPr="009A2C02" w:rsidRDefault="00490D19" w:rsidP="00490D19">
      <w:pPr>
        <w:spacing w:line="240" w:lineRule="auto"/>
        <w:rPr>
          <w:rFonts w:cs="B Nazanin"/>
          <w:sz w:val="20"/>
          <w:szCs w:val="24"/>
          <w:rtl/>
        </w:rPr>
      </w:pPr>
      <w:r w:rsidRPr="009A2C02">
        <w:rPr>
          <w:rFonts w:cs="B Nazanin"/>
          <w:noProof/>
          <w:sz w:val="20"/>
          <w:szCs w:val="24"/>
        </w:rPr>
        <w:drawing>
          <wp:inline distT="0" distB="0" distL="0" distR="0" wp14:anchorId="0D4144C5" wp14:editId="1BF7FB5B">
            <wp:extent cx="4269105" cy="2721547"/>
            <wp:effectExtent l="19050" t="19050" r="17145" b="22225"/>
            <wp:docPr id="1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73578" cy="2724399"/>
                    </a:xfrm>
                    <a:prstGeom prst="rect">
                      <a:avLst/>
                    </a:prstGeom>
                    <a:noFill/>
                    <a:ln w="9525" cmpd="sng">
                      <a:solidFill>
                        <a:srgbClr val="F2F2F2"/>
                      </a:solidFill>
                      <a:miter lim="800000"/>
                      <a:headEnd/>
                      <a:tailEnd/>
                    </a:ln>
                    <a:effectLst/>
                  </pic:spPr>
                </pic:pic>
              </a:graphicData>
            </a:graphic>
          </wp:inline>
        </w:drawing>
      </w:r>
    </w:p>
    <w:p w14:paraId="14FA650A" w14:textId="77777777" w:rsidR="00490D19" w:rsidRPr="009A2C02" w:rsidRDefault="00490D19" w:rsidP="006874CF">
      <w:pPr>
        <w:pStyle w:val="af4"/>
        <w:rPr>
          <w:noProof/>
          <w:rtl/>
          <w:lang w:bidi="fa-IR"/>
        </w:rPr>
      </w:pPr>
      <w:bookmarkStart w:id="60" w:name="_Toc152889031"/>
      <w:r w:rsidRPr="00196413">
        <w:rPr>
          <w:rFonts w:hint="eastAsia"/>
          <w:b/>
          <w:bCs/>
          <w:sz w:val="22"/>
          <w:szCs w:val="22"/>
          <w:rtl/>
        </w:rPr>
        <w:t>شکل</w:t>
      </w:r>
      <w:r w:rsidR="00937BC1" w:rsidRPr="00196413">
        <w:rPr>
          <w:b/>
          <w:bCs/>
          <w:sz w:val="22"/>
          <w:szCs w:val="22"/>
          <w:rtl/>
        </w:rPr>
        <w:t xml:space="preserve"> 21</w:t>
      </w:r>
      <w:r w:rsidR="00B56A2D" w:rsidRPr="00196413">
        <w:rPr>
          <w:b/>
          <w:bCs/>
          <w:sz w:val="22"/>
          <w:szCs w:val="22"/>
          <w:rtl/>
        </w:rPr>
        <w:t>:</w:t>
      </w:r>
      <w:r w:rsidR="00B56A2D" w:rsidRPr="009A2C02">
        <w:rPr>
          <w:rFonts w:hint="cs"/>
          <w:rtl/>
        </w:rPr>
        <w:t xml:space="preserve"> </w:t>
      </w:r>
      <w:r w:rsidRPr="009A2C02">
        <w:rPr>
          <w:rFonts w:hint="cs"/>
          <w:rtl/>
        </w:rPr>
        <w:t>شمای کلی شناسایی و تحلیل الگوی شبکه تجارت جهانی نفت</w:t>
      </w:r>
      <w:bookmarkEnd w:id="60"/>
    </w:p>
    <w:p w14:paraId="6502FC62" w14:textId="77777777" w:rsidR="00490D19" w:rsidRPr="009A2C02" w:rsidRDefault="00490D19" w:rsidP="006874CF">
      <w:pPr>
        <w:widowControl w:val="0"/>
        <w:spacing w:line="240" w:lineRule="auto"/>
        <w:jc w:val="lowKashida"/>
        <w:rPr>
          <w:rFonts w:cs="B Nazanin"/>
          <w:noProof/>
          <w:sz w:val="24"/>
          <w:szCs w:val="28"/>
          <w:rtl/>
          <w:lang w:bidi="fa-IR"/>
        </w:rPr>
      </w:pPr>
      <w:r w:rsidRPr="00CE4EA9">
        <w:rPr>
          <w:rStyle w:val="Char3"/>
          <w:rFonts w:hint="cs"/>
          <w:rtl/>
        </w:rPr>
        <w:t xml:space="preserve">در این قسمت به پیروی از مطالعه جی و همکاران (2014)، شبکه تجارت جهانی نفت </w:t>
      </w:r>
      <w:r w:rsidR="00B56A2D">
        <w:rPr>
          <w:rStyle w:val="Char3"/>
          <w:rtl/>
        </w:rPr>
        <w:lastRenderedPageBreak/>
        <w:t>به صورت</w:t>
      </w:r>
      <w:r w:rsidRPr="00CE4EA9">
        <w:rPr>
          <w:rStyle w:val="Char3"/>
          <w:rFonts w:hint="cs"/>
          <w:rtl/>
        </w:rPr>
        <w:t xml:space="preserve"> جهت</w:t>
      </w:r>
      <w:r w:rsidRPr="00CE4EA9">
        <w:rPr>
          <w:rStyle w:val="Char3"/>
          <w:rtl/>
        </w:rPr>
        <w:softHyphen/>
      </w:r>
      <w:r w:rsidRPr="00CE4EA9">
        <w:rPr>
          <w:rStyle w:val="Char3"/>
          <w:rFonts w:hint="cs"/>
          <w:rtl/>
        </w:rPr>
        <w:t xml:space="preserve">دار بدون وزن تشکیل و ماتریس الحاقی </w:t>
      </w:r>
      <w:r w:rsidR="00B56A2D">
        <w:rPr>
          <w:rStyle w:val="Char3"/>
          <w:rtl/>
        </w:rPr>
        <w:t>بر اساس</w:t>
      </w:r>
      <w:r w:rsidRPr="00CE4EA9">
        <w:rPr>
          <w:rStyle w:val="Char3"/>
          <w:rFonts w:hint="cs"/>
          <w:rtl/>
        </w:rPr>
        <w:t xml:space="preserve"> شبکه صادرات نفت خام ساخته شده است. </w:t>
      </w:r>
      <w:r w:rsidRPr="00CE4EA9">
        <w:rPr>
          <w:rStyle w:val="Char3"/>
          <w:rtl/>
        </w:rPr>
        <w:t>در مقاله</w:t>
      </w:r>
      <w:r w:rsidRPr="00CE4EA9">
        <w:rPr>
          <w:rStyle w:val="Char3"/>
          <w:rFonts w:hint="cs"/>
          <w:rtl/>
        </w:rPr>
        <w:t xml:space="preserve"> جی و همکاران (2014)</w:t>
      </w:r>
      <w:r w:rsidRPr="00CE4EA9">
        <w:rPr>
          <w:rStyle w:val="Char3"/>
          <w:rtl/>
        </w:rPr>
        <w:t xml:space="preserve"> </w:t>
      </w:r>
      <w:r w:rsidRPr="00CE4EA9">
        <w:rPr>
          <w:rStyle w:val="Char3"/>
          <w:rFonts w:hint="cs"/>
          <w:rtl/>
        </w:rPr>
        <w:t>شاخص</w:t>
      </w:r>
      <w:r w:rsidRPr="00CE4EA9">
        <w:rPr>
          <w:rStyle w:val="Char3"/>
          <w:rtl/>
        </w:rPr>
        <w:t xml:space="preserve"> «شدت صادرات»</w:t>
      </w:r>
      <w:r w:rsidRPr="00CE4EA9">
        <w:rPr>
          <w:rStyle w:val="Char3"/>
          <w:rFonts w:hint="cs"/>
          <w:rtl/>
        </w:rPr>
        <w:t xml:space="preserve"> به منظور </w:t>
      </w:r>
      <w:r w:rsidR="00B56A2D">
        <w:rPr>
          <w:rStyle w:val="Char3"/>
          <w:rtl/>
        </w:rPr>
        <w:t>ف</w:t>
      </w:r>
      <w:r w:rsidR="00B56A2D">
        <w:rPr>
          <w:rStyle w:val="Char3"/>
          <w:rFonts w:hint="cs"/>
          <w:rtl/>
        </w:rPr>
        <w:t>یلتر</w:t>
      </w:r>
      <w:r w:rsidR="00B56A2D">
        <w:rPr>
          <w:rStyle w:val="Char3"/>
          <w:rtl/>
        </w:rPr>
        <w:t xml:space="preserve"> کردن</w:t>
      </w:r>
      <w:r w:rsidRPr="00CE4EA9">
        <w:rPr>
          <w:rStyle w:val="Char3"/>
          <w:rFonts w:hint="cs"/>
          <w:rtl/>
        </w:rPr>
        <w:t xml:space="preserve"> روابط تجاری</w:t>
      </w:r>
      <w:r w:rsidRPr="00CE4EA9">
        <w:rPr>
          <w:rStyle w:val="Char3"/>
          <w:rtl/>
        </w:rPr>
        <w:t xml:space="preserve"> </w:t>
      </w:r>
      <w:r w:rsidRPr="00CE4EA9">
        <w:rPr>
          <w:rStyle w:val="Char3"/>
          <w:rFonts w:hint="cs"/>
          <w:rtl/>
        </w:rPr>
        <w:t>تعریف</w:t>
      </w:r>
      <w:r w:rsidRPr="00CE4EA9">
        <w:rPr>
          <w:rStyle w:val="Char3"/>
          <w:rtl/>
        </w:rPr>
        <w:t xml:space="preserve"> شده است. </w:t>
      </w:r>
      <w:r w:rsidRPr="00CE4EA9">
        <w:rPr>
          <w:rStyle w:val="Char3"/>
          <w:rFonts w:hint="cs"/>
          <w:rtl/>
        </w:rPr>
        <w:t>بر اساس</w:t>
      </w:r>
      <w:r w:rsidR="00937BC1" w:rsidRPr="00937BC1">
        <w:rPr>
          <w:rStyle w:val="Char3"/>
          <w:rFonts w:hint="cs"/>
          <w:rtl/>
        </w:rPr>
        <w:t xml:space="preserve"> </w:t>
      </w:r>
      <w:r w:rsidR="00937BC1" w:rsidRPr="00CE4EA9">
        <w:rPr>
          <w:rStyle w:val="Char3"/>
          <w:rFonts w:hint="cs"/>
          <w:rtl/>
        </w:rPr>
        <w:t>این</w:t>
      </w:r>
      <w:r w:rsidRPr="00CE4EA9">
        <w:rPr>
          <w:rStyle w:val="Char3"/>
          <w:rFonts w:hint="cs"/>
          <w:rtl/>
        </w:rPr>
        <w:t xml:space="preserve">، بیشترین و کمترین شدت صادرات بین کشورها </w:t>
      </w:r>
      <w:r w:rsidR="00937BC1">
        <w:rPr>
          <w:rStyle w:val="Char3"/>
          <w:rFonts w:hint="cs"/>
          <w:rtl/>
        </w:rPr>
        <w:t>مبتنی</w:t>
      </w:r>
      <w:r w:rsidRPr="00CE4EA9">
        <w:rPr>
          <w:rStyle w:val="Char3"/>
          <w:rFonts w:hint="cs"/>
          <w:rtl/>
        </w:rPr>
        <w:t xml:space="preserve"> </w:t>
      </w:r>
      <w:r w:rsidR="00937BC1">
        <w:rPr>
          <w:rStyle w:val="Char3"/>
          <w:rFonts w:hint="cs"/>
          <w:rtl/>
        </w:rPr>
        <w:t xml:space="preserve">بر </w:t>
      </w:r>
      <w:r w:rsidRPr="00CE4EA9">
        <w:rPr>
          <w:rStyle w:val="Char3"/>
          <w:rFonts w:hint="cs"/>
          <w:rtl/>
        </w:rPr>
        <w:t>داده</w:t>
      </w:r>
      <w:r w:rsidRPr="00CE4EA9">
        <w:rPr>
          <w:rStyle w:val="Char3"/>
          <w:rtl/>
        </w:rPr>
        <w:softHyphen/>
      </w:r>
      <w:r w:rsidRPr="00CE4EA9">
        <w:rPr>
          <w:rStyle w:val="Char3"/>
          <w:rFonts w:hint="cs"/>
          <w:rtl/>
        </w:rPr>
        <w:t>های سال 2018 به شرح جدول (5-8) است</w:t>
      </w:r>
      <w:r w:rsidRPr="009A2C02">
        <w:rPr>
          <w:rFonts w:cs="B Nazanin" w:hint="cs"/>
          <w:noProof/>
          <w:sz w:val="24"/>
          <w:szCs w:val="28"/>
          <w:rtl/>
          <w:lang w:bidi="fa-IR"/>
        </w:rPr>
        <w:t>.</w:t>
      </w:r>
    </w:p>
    <w:p w14:paraId="3E992DF1" w14:textId="77777777" w:rsidR="00490D19" w:rsidRPr="00937BC1" w:rsidRDefault="00490D19" w:rsidP="006874CF">
      <w:pPr>
        <w:pStyle w:val="af1"/>
        <w:rPr>
          <w:rtl/>
        </w:rPr>
      </w:pPr>
      <w:bookmarkStart w:id="61" w:name="_Toc152889032"/>
      <w:r w:rsidRPr="00196413">
        <w:rPr>
          <w:rFonts w:hint="eastAsia"/>
          <w:b/>
          <w:bCs/>
          <w:sz w:val="22"/>
          <w:szCs w:val="22"/>
          <w:rtl/>
        </w:rPr>
        <w:t>جدول</w:t>
      </w:r>
      <w:r w:rsidRPr="00196413">
        <w:rPr>
          <w:b/>
          <w:bCs/>
          <w:sz w:val="22"/>
          <w:szCs w:val="22"/>
          <w:rtl/>
        </w:rPr>
        <w:t xml:space="preserve"> </w:t>
      </w:r>
      <w:r w:rsidR="00937BC1" w:rsidRPr="00196413">
        <w:rPr>
          <w:b/>
          <w:bCs/>
          <w:sz w:val="22"/>
          <w:szCs w:val="22"/>
          <w:rtl/>
        </w:rPr>
        <w:t>11</w:t>
      </w:r>
      <w:r w:rsidR="00B56A2D" w:rsidRPr="00196413">
        <w:rPr>
          <w:b/>
          <w:bCs/>
          <w:sz w:val="22"/>
          <w:szCs w:val="22"/>
          <w:rtl/>
        </w:rPr>
        <w:t>:</w:t>
      </w:r>
      <w:r w:rsidR="00B56A2D" w:rsidRPr="00937BC1">
        <w:rPr>
          <w:rtl/>
        </w:rPr>
        <w:t xml:space="preserve"> </w:t>
      </w:r>
      <w:r w:rsidRPr="00937BC1">
        <w:rPr>
          <w:rFonts w:hint="eastAsia"/>
          <w:rtl/>
        </w:rPr>
        <w:t>ب</w:t>
      </w:r>
      <w:r w:rsidRPr="00937BC1">
        <w:rPr>
          <w:rFonts w:hint="cs"/>
          <w:rtl/>
        </w:rPr>
        <w:t>ی</w:t>
      </w:r>
      <w:r w:rsidRPr="00937BC1">
        <w:rPr>
          <w:rFonts w:hint="eastAsia"/>
          <w:rtl/>
        </w:rPr>
        <w:t>شتر</w:t>
      </w:r>
      <w:r w:rsidRPr="00937BC1">
        <w:rPr>
          <w:rFonts w:hint="cs"/>
          <w:rtl/>
        </w:rPr>
        <w:t>ی</w:t>
      </w:r>
      <w:r w:rsidRPr="00937BC1">
        <w:rPr>
          <w:rFonts w:hint="eastAsia"/>
          <w:rtl/>
        </w:rPr>
        <w:t>ن</w:t>
      </w:r>
      <w:r w:rsidRPr="00937BC1">
        <w:rPr>
          <w:rtl/>
        </w:rPr>
        <w:t xml:space="preserve"> و کمتر</w:t>
      </w:r>
      <w:r w:rsidRPr="00937BC1">
        <w:rPr>
          <w:rFonts w:hint="cs"/>
          <w:rtl/>
        </w:rPr>
        <w:t>ی</w:t>
      </w:r>
      <w:r w:rsidRPr="00937BC1">
        <w:rPr>
          <w:rFonts w:hint="eastAsia"/>
          <w:rtl/>
        </w:rPr>
        <w:t>ن</w:t>
      </w:r>
      <w:r w:rsidRPr="00937BC1">
        <w:rPr>
          <w:rtl/>
        </w:rPr>
        <w:t xml:space="preserve"> شدت صادرات ب</w:t>
      </w:r>
      <w:r w:rsidRPr="00937BC1">
        <w:rPr>
          <w:rFonts w:hint="cs"/>
          <w:rtl/>
        </w:rPr>
        <w:t>ی</w:t>
      </w:r>
      <w:r w:rsidRPr="00937BC1">
        <w:rPr>
          <w:rFonts w:hint="eastAsia"/>
          <w:rtl/>
        </w:rPr>
        <w:t>ن</w:t>
      </w:r>
      <w:r w:rsidRPr="00937BC1">
        <w:rPr>
          <w:rtl/>
        </w:rPr>
        <w:t xml:space="preserve"> کشورها </w:t>
      </w:r>
      <w:r w:rsidR="00B56A2D" w:rsidRPr="00937BC1">
        <w:rPr>
          <w:rtl/>
        </w:rPr>
        <w:t>بر اساس</w:t>
      </w:r>
      <w:r w:rsidRPr="00937BC1">
        <w:rPr>
          <w:rtl/>
        </w:rPr>
        <w:t xml:space="preserve"> داده</w:t>
      </w:r>
      <w:r w:rsidRPr="00937BC1">
        <w:rPr>
          <w:rtl/>
        </w:rPr>
        <w:softHyphen/>
      </w:r>
      <w:r w:rsidRPr="00937BC1">
        <w:rPr>
          <w:rFonts w:hint="eastAsia"/>
          <w:rtl/>
        </w:rPr>
        <w:t>ها</w:t>
      </w:r>
      <w:r w:rsidRPr="00937BC1">
        <w:rPr>
          <w:rFonts w:hint="cs"/>
          <w:rtl/>
        </w:rPr>
        <w:t>ی</w:t>
      </w:r>
      <w:r w:rsidRPr="00937BC1">
        <w:rPr>
          <w:rtl/>
        </w:rPr>
        <w:t xml:space="preserve"> </w:t>
      </w:r>
      <w:r w:rsidRPr="00937BC1">
        <w:rPr>
          <w:rFonts w:hint="eastAsia"/>
          <w:rtl/>
        </w:rPr>
        <w:t>سال</w:t>
      </w:r>
      <w:r w:rsidRPr="00937BC1">
        <w:rPr>
          <w:rtl/>
        </w:rPr>
        <w:t xml:space="preserve"> 2018 </w:t>
      </w:r>
      <w:r w:rsidRPr="00937BC1">
        <w:rPr>
          <w:rFonts w:hint="eastAsia"/>
          <w:rtl/>
        </w:rPr>
        <w:t>در</w:t>
      </w:r>
      <w:r w:rsidRPr="00937BC1">
        <w:rPr>
          <w:rtl/>
        </w:rPr>
        <w:t xml:space="preserve"> </w:t>
      </w:r>
      <w:r w:rsidRPr="00937BC1">
        <w:rPr>
          <w:rFonts w:hint="eastAsia"/>
          <w:rtl/>
        </w:rPr>
        <w:t>تجارت</w:t>
      </w:r>
      <w:r w:rsidRPr="00937BC1">
        <w:rPr>
          <w:rtl/>
        </w:rPr>
        <w:t xml:space="preserve"> </w:t>
      </w:r>
      <w:r w:rsidRPr="00937BC1">
        <w:rPr>
          <w:rFonts w:hint="eastAsia"/>
          <w:rtl/>
        </w:rPr>
        <w:t>نفت</w:t>
      </w:r>
      <w:r w:rsidRPr="00937BC1">
        <w:rPr>
          <w:rtl/>
        </w:rPr>
        <w:t xml:space="preserve"> </w:t>
      </w:r>
      <w:r w:rsidRPr="00937BC1">
        <w:rPr>
          <w:rFonts w:hint="eastAsia"/>
          <w:rtl/>
        </w:rPr>
        <w:t>خام</w:t>
      </w:r>
      <w:bookmarkEnd w:id="61"/>
    </w:p>
    <w:tbl>
      <w:tblPr>
        <w:tblStyle w:val="GridTable1Light-Accent5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12"/>
        <w:gridCol w:w="1010"/>
        <w:gridCol w:w="1314"/>
        <w:gridCol w:w="1277"/>
        <w:gridCol w:w="1277"/>
        <w:gridCol w:w="1003"/>
      </w:tblGrid>
      <w:tr w:rsidR="00490D19" w:rsidRPr="00CE4EA9" w14:paraId="5688611C" w14:textId="77777777" w:rsidTr="00CE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pct"/>
            <w:gridSpan w:val="3"/>
            <w:tcBorders>
              <w:bottom w:val="none" w:sz="0" w:space="0" w:color="auto"/>
            </w:tcBorders>
            <w:shd w:val="clear" w:color="auto" w:fill="D9D9D9" w:themeFill="background1" w:themeFillShade="D9"/>
            <w:vAlign w:val="center"/>
          </w:tcPr>
          <w:p w14:paraId="15845770" w14:textId="77777777" w:rsidR="00490D19" w:rsidRPr="00CE4EA9" w:rsidRDefault="00490D19" w:rsidP="00490D19">
            <w:pPr>
              <w:widowControl w:val="0"/>
              <w:spacing w:line="240" w:lineRule="auto"/>
              <w:ind w:firstLine="48"/>
              <w:contextualSpacing/>
              <w:jc w:val="center"/>
              <w:rPr>
                <w:rFonts w:cs="B Nazanin"/>
                <w:b w:val="0"/>
                <w:szCs w:val="20"/>
              </w:rPr>
            </w:pPr>
            <w:r w:rsidRPr="00CE4EA9">
              <w:rPr>
                <w:rFonts w:cs="B Nazanin" w:hint="cs"/>
                <w:b w:val="0"/>
                <w:szCs w:val="20"/>
                <w:rtl/>
              </w:rPr>
              <w:t>روابط تجاری با شدت بالا</w:t>
            </w:r>
          </w:p>
        </w:tc>
        <w:tc>
          <w:tcPr>
            <w:tcW w:w="2569" w:type="pct"/>
            <w:gridSpan w:val="3"/>
            <w:tcBorders>
              <w:bottom w:val="none" w:sz="0" w:space="0" w:color="auto"/>
            </w:tcBorders>
            <w:shd w:val="clear" w:color="auto" w:fill="D9D9D9" w:themeFill="background1" w:themeFillShade="D9"/>
            <w:vAlign w:val="center"/>
          </w:tcPr>
          <w:p w14:paraId="111B11D9" w14:textId="77777777" w:rsidR="00490D19" w:rsidRPr="00CE4EA9" w:rsidRDefault="00490D19" w:rsidP="00490D19">
            <w:pPr>
              <w:widowControl w:val="0"/>
              <w:spacing w:line="240" w:lineRule="auto"/>
              <w:ind w:firstLine="48"/>
              <w:contextualSpacing/>
              <w:jc w:val="center"/>
              <w:cnfStyle w:val="100000000000" w:firstRow="1" w:lastRow="0" w:firstColumn="0" w:lastColumn="0" w:oddVBand="0" w:evenVBand="0" w:oddHBand="0" w:evenHBand="0" w:firstRowFirstColumn="0" w:firstRowLastColumn="0" w:lastRowFirstColumn="0" w:lastRowLastColumn="0"/>
              <w:rPr>
                <w:rFonts w:cs="B Nazanin"/>
                <w:b w:val="0"/>
                <w:szCs w:val="20"/>
                <w:rtl/>
              </w:rPr>
            </w:pPr>
            <w:r w:rsidRPr="00CE4EA9">
              <w:rPr>
                <w:rFonts w:cs="B Nazanin" w:hint="cs"/>
                <w:b w:val="0"/>
                <w:szCs w:val="20"/>
                <w:rtl/>
              </w:rPr>
              <w:t>روابط تجاری با شدت پایین</w:t>
            </w:r>
          </w:p>
        </w:tc>
      </w:tr>
      <w:tr w:rsidR="00490D19" w:rsidRPr="00CE4EA9" w14:paraId="6D7BC9EE" w14:textId="77777777" w:rsidTr="00CE4EA9">
        <w:tc>
          <w:tcPr>
            <w:cnfStyle w:val="001000000000" w:firstRow="0" w:lastRow="0" w:firstColumn="1" w:lastColumn="0" w:oddVBand="0" w:evenVBand="0" w:oddHBand="0" w:evenHBand="0" w:firstRowFirstColumn="0" w:firstRowLastColumn="0" w:lastRowFirstColumn="0" w:lastRowLastColumn="0"/>
            <w:tcW w:w="712" w:type="pct"/>
            <w:shd w:val="clear" w:color="auto" w:fill="D9D9D9" w:themeFill="background1" w:themeFillShade="D9"/>
            <w:vAlign w:val="center"/>
          </w:tcPr>
          <w:p w14:paraId="4902609D" w14:textId="77777777" w:rsidR="00490D19" w:rsidRPr="00CE4EA9" w:rsidRDefault="00490D19" w:rsidP="00490D19">
            <w:pPr>
              <w:widowControl w:val="0"/>
              <w:spacing w:line="240" w:lineRule="auto"/>
              <w:ind w:firstLine="48"/>
              <w:contextualSpacing/>
              <w:jc w:val="center"/>
              <w:rPr>
                <w:rFonts w:cs="B Nazanin"/>
                <w:b w:val="0"/>
                <w:szCs w:val="20"/>
                <w:rtl/>
              </w:rPr>
            </w:pPr>
            <w:r w:rsidRPr="00CE4EA9">
              <w:rPr>
                <w:rFonts w:cs="B Nazanin" w:hint="cs"/>
                <w:b w:val="0"/>
                <w:szCs w:val="20"/>
                <w:rtl/>
              </w:rPr>
              <w:t>کشور صادرکننده</w:t>
            </w:r>
          </w:p>
        </w:tc>
        <w:tc>
          <w:tcPr>
            <w:tcW w:w="784" w:type="pct"/>
            <w:shd w:val="clear" w:color="auto" w:fill="D9D9D9" w:themeFill="background1" w:themeFillShade="D9"/>
            <w:vAlign w:val="center"/>
          </w:tcPr>
          <w:p w14:paraId="7B414105"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bCs/>
                <w:szCs w:val="20"/>
                <w:rtl/>
              </w:rPr>
            </w:pPr>
            <w:r w:rsidRPr="00CE4EA9">
              <w:rPr>
                <w:rFonts w:cs="B Nazanin" w:hint="cs"/>
                <w:bCs/>
                <w:szCs w:val="20"/>
                <w:rtl/>
              </w:rPr>
              <w:t>کشور واردکننده</w:t>
            </w:r>
          </w:p>
        </w:tc>
        <w:tc>
          <w:tcPr>
            <w:tcW w:w="934" w:type="pct"/>
            <w:shd w:val="clear" w:color="auto" w:fill="D9D9D9" w:themeFill="background1" w:themeFillShade="D9"/>
            <w:vAlign w:val="center"/>
          </w:tcPr>
          <w:p w14:paraId="116862CB"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bCs/>
                <w:szCs w:val="20"/>
                <w:rtl/>
              </w:rPr>
            </w:pPr>
            <w:r w:rsidRPr="00CE4EA9">
              <w:rPr>
                <w:rFonts w:cs="B Nazanin" w:hint="cs"/>
                <w:bCs/>
                <w:szCs w:val="20"/>
                <w:rtl/>
              </w:rPr>
              <w:t>شدت رابطه</w:t>
            </w:r>
          </w:p>
        </w:tc>
        <w:tc>
          <w:tcPr>
            <w:tcW w:w="980" w:type="pct"/>
            <w:shd w:val="clear" w:color="auto" w:fill="D9D9D9" w:themeFill="background1" w:themeFillShade="D9"/>
            <w:vAlign w:val="center"/>
          </w:tcPr>
          <w:p w14:paraId="6CA2B087"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bCs/>
                <w:szCs w:val="20"/>
                <w:rtl/>
              </w:rPr>
            </w:pPr>
            <w:r w:rsidRPr="00CE4EA9">
              <w:rPr>
                <w:rFonts w:cs="B Nazanin" w:hint="cs"/>
                <w:bCs/>
                <w:szCs w:val="20"/>
                <w:rtl/>
              </w:rPr>
              <w:t>کشور صادرکننده</w:t>
            </w:r>
          </w:p>
        </w:tc>
        <w:tc>
          <w:tcPr>
            <w:tcW w:w="980" w:type="pct"/>
            <w:shd w:val="clear" w:color="auto" w:fill="D9D9D9" w:themeFill="background1" w:themeFillShade="D9"/>
            <w:vAlign w:val="center"/>
          </w:tcPr>
          <w:p w14:paraId="385B2062"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bCs/>
                <w:szCs w:val="20"/>
                <w:rtl/>
              </w:rPr>
            </w:pPr>
            <w:r w:rsidRPr="00CE4EA9">
              <w:rPr>
                <w:rFonts w:cs="B Nazanin" w:hint="cs"/>
                <w:bCs/>
                <w:szCs w:val="20"/>
                <w:rtl/>
              </w:rPr>
              <w:t>کشور واردکننده</w:t>
            </w:r>
          </w:p>
        </w:tc>
        <w:tc>
          <w:tcPr>
            <w:tcW w:w="610" w:type="pct"/>
            <w:shd w:val="clear" w:color="auto" w:fill="D9D9D9" w:themeFill="background1" w:themeFillShade="D9"/>
            <w:vAlign w:val="center"/>
          </w:tcPr>
          <w:p w14:paraId="1AF61477"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bCs/>
                <w:szCs w:val="20"/>
                <w:rtl/>
              </w:rPr>
            </w:pPr>
            <w:r w:rsidRPr="00CE4EA9">
              <w:rPr>
                <w:rFonts w:cs="B Nazanin" w:hint="cs"/>
                <w:bCs/>
                <w:szCs w:val="20"/>
                <w:rtl/>
              </w:rPr>
              <w:t>شدت رابطه</w:t>
            </w:r>
          </w:p>
        </w:tc>
      </w:tr>
      <w:tr w:rsidR="00490D19" w:rsidRPr="00CE4EA9" w14:paraId="3E2C81E5" w14:textId="77777777" w:rsidTr="00CE4EA9">
        <w:tc>
          <w:tcPr>
            <w:cnfStyle w:val="001000000000" w:firstRow="0" w:lastRow="0" w:firstColumn="1" w:lastColumn="0" w:oddVBand="0" w:evenVBand="0" w:oddHBand="0" w:evenHBand="0" w:firstRowFirstColumn="0" w:firstRowLastColumn="0" w:lastRowFirstColumn="0" w:lastRowLastColumn="0"/>
            <w:tcW w:w="712" w:type="pct"/>
            <w:shd w:val="clear" w:color="auto" w:fill="FFFFFF" w:themeFill="background1"/>
            <w:vAlign w:val="center"/>
          </w:tcPr>
          <w:p w14:paraId="40FEB236" w14:textId="77777777" w:rsidR="00490D19" w:rsidRPr="00CE4EA9" w:rsidRDefault="00490D19" w:rsidP="00490D19">
            <w:pPr>
              <w:widowControl w:val="0"/>
              <w:spacing w:line="240" w:lineRule="auto"/>
              <w:ind w:firstLine="48"/>
              <w:contextualSpacing/>
              <w:jc w:val="center"/>
              <w:rPr>
                <w:rFonts w:cs="B Nazanin"/>
                <w:b w:val="0"/>
                <w:bCs w:val="0"/>
                <w:szCs w:val="20"/>
                <w:rtl/>
              </w:rPr>
            </w:pPr>
            <w:r w:rsidRPr="00CE4EA9">
              <w:rPr>
                <w:rFonts w:cs="B Nazanin" w:hint="cs"/>
                <w:b w:val="0"/>
                <w:bCs w:val="0"/>
                <w:szCs w:val="20"/>
                <w:rtl/>
              </w:rPr>
              <w:t>ساموآ</w:t>
            </w:r>
          </w:p>
        </w:tc>
        <w:tc>
          <w:tcPr>
            <w:tcW w:w="784" w:type="pct"/>
            <w:shd w:val="clear" w:color="auto" w:fill="FFFFFF" w:themeFill="background1"/>
            <w:vAlign w:val="center"/>
          </w:tcPr>
          <w:p w14:paraId="06079A1D"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توکلائو</w:t>
            </w:r>
          </w:p>
        </w:tc>
        <w:tc>
          <w:tcPr>
            <w:tcW w:w="934" w:type="pct"/>
            <w:shd w:val="clear" w:color="auto" w:fill="FFFFFF" w:themeFill="background1"/>
            <w:vAlign w:val="center"/>
          </w:tcPr>
          <w:p w14:paraId="6CAFEB80"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Pr>
            </w:pPr>
            <w:r w:rsidRPr="00CE4EA9">
              <w:rPr>
                <w:rFonts w:cs="B Nazanin" w:hint="cs"/>
                <w:color w:val="000000"/>
                <w:szCs w:val="20"/>
                <w:rtl/>
              </w:rPr>
              <w:t>424740647.6</w:t>
            </w:r>
          </w:p>
        </w:tc>
        <w:tc>
          <w:tcPr>
            <w:tcW w:w="980" w:type="pct"/>
            <w:shd w:val="clear" w:color="auto" w:fill="FFFFFF" w:themeFill="background1"/>
            <w:vAlign w:val="center"/>
          </w:tcPr>
          <w:p w14:paraId="33EA8AB5"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برزیل</w:t>
            </w:r>
          </w:p>
        </w:tc>
        <w:tc>
          <w:tcPr>
            <w:tcW w:w="980" w:type="pct"/>
            <w:shd w:val="clear" w:color="auto" w:fill="FFFFFF" w:themeFill="background1"/>
            <w:vAlign w:val="center"/>
          </w:tcPr>
          <w:p w14:paraId="47D8094F"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جمهوری کره</w:t>
            </w:r>
          </w:p>
        </w:tc>
        <w:tc>
          <w:tcPr>
            <w:tcW w:w="610" w:type="pct"/>
            <w:shd w:val="clear" w:color="auto" w:fill="FFFFFF" w:themeFill="background1"/>
            <w:vAlign w:val="center"/>
          </w:tcPr>
          <w:p w14:paraId="45EA0772"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7.92</w:t>
            </w:r>
            <w:r w:rsidRPr="00CE4EA9">
              <w:rPr>
                <w:rFonts w:cs="B Nazanin" w:hint="cs"/>
                <w:color w:val="000000"/>
                <w:szCs w:val="20"/>
              </w:rPr>
              <w:t>E</w:t>
            </w:r>
            <w:r w:rsidRPr="00CE4EA9">
              <w:rPr>
                <w:rFonts w:cs="B Nazanin" w:hint="cs"/>
                <w:color w:val="000000"/>
                <w:szCs w:val="20"/>
                <w:rtl/>
              </w:rPr>
              <w:t>10-</w:t>
            </w:r>
          </w:p>
        </w:tc>
      </w:tr>
      <w:tr w:rsidR="00490D19" w:rsidRPr="00CE4EA9" w14:paraId="0D5873A9" w14:textId="77777777" w:rsidTr="00CE4EA9">
        <w:tc>
          <w:tcPr>
            <w:cnfStyle w:val="001000000000" w:firstRow="0" w:lastRow="0" w:firstColumn="1" w:lastColumn="0" w:oddVBand="0" w:evenVBand="0" w:oddHBand="0" w:evenHBand="0" w:firstRowFirstColumn="0" w:firstRowLastColumn="0" w:lastRowFirstColumn="0" w:lastRowLastColumn="0"/>
            <w:tcW w:w="712" w:type="pct"/>
            <w:shd w:val="clear" w:color="auto" w:fill="FFFFFF" w:themeFill="background1"/>
            <w:vAlign w:val="center"/>
          </w:tcPr>
          <w:p w14:paraId="4C801418" w14:textId="77777777" w:rsidR="00490D19" w:rsidRPr="00CE4EA9" w:rsidRDefault="00490D19" w:rsidP="00490D19">
            <w:pPr>
              <w:widowControl w:val="0"/>
              <w:spacing w:line="240" w:lineRule="auto"/>
              <w:ind w:firstLine="48"/>
              <w:contextualSpacing/>
              <w:jc w:val="center"/>
              <w:rPr>
                <w:rFonts w:cs="B Nazanin"/>
                <w:b w:val="0"/>
                <w:bCs w:val="0"/>
                <w:szCs w:val="20"/>
                <w:rtl/>
              </w:rPr>
            </w:pPr>
            <w:r w:rsidRPr="00CE4EA9">
              <w:rPr>
                <w:rFonts w:cs="B Nazanin" w:hint="cs"/>
                <w:b w:val="0"/>
                <w:bCs w:val="0"/>
                <w:szCs w:val="20"/>
                <w:rtl/>
              </w:rPr>
              <w:t>بریتانیا</w:t>
            </w:r>
          </w:p>
        </w:tc>
        <w:tc>
          <w:tcPr>
            <w:tcW w:w="784" w:type="pct"/>
            <w:shd w:val="clear" w:color="auto" w:fill="FFFFFF" w:themeFill="background1"/>
            <w:vAlign w:val="center"/>
          </w:tcPr>
          <w:p w14:paraId="688FB7C1"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سیشل</w:t>
            </w:r>
          </w:p>
        </w:tc>
        <w:tc>
          <w:tcPr>
            <w:tcW w:w="934" w:type="pct"/>
            <w:shd w:val="clear" w:color="auto" w:fill="FFFFFF" w:themeFill="background1"/>
            <w:vAlign w:val="center"/>
          </w:tcPr>
          <w:p w14:paraId="6C895B8D"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80509254.75</w:t>
            </w:r>
          </w:p>
        </w:tc>
        <w:tc>
          <w:tcPr>
            <w:tcW w:w="980" w:type="pct"/>
            <w:shd w:val="clear" w:color="auto" w:fill="FFFFFF" w:themeFill="background1"/>
            <w:vAlign w:val="center"/>
          </w:tcPr>
          <w:p w14:paraId="6C8A1466"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ایران</w:t>
            </w:r>
          </w:p>
        </w:tc>
        <w:tc>
          <w:tcPr>
            <w:tcW w:w="980" w:type="pct"/>
            <w:shd w:val="clear" w:color="auto" w:fill="FFFFFF" w:themeFill="background1"/>
            <w:vAlign w:val="center"/>
          </w:tcPr>
          <w:p w14:paraId="083D87B7"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تایلند</w:t>
            </w:r>
          </w:p>
        </w:tc>
        <w:tc>
          <w:tcPr>
            <w:tcW w:w="610" w:type="pct"/>
            <w:shd w:val="clear" w:color="auto" w:fill="FFFFFF" w:themeFill="background1"/>
            <w:vAlign w:val="center"/>
          </w:tcPr>
          <w:p w14:paraId="3B8C384B"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1.29</w:t>
            </w:r>
            <w:r w:rsidRPr="00CE4EA9">
              <w:rPr>
                <w:rFonts w:cs="B Nazanin" w:hint="cs"/>
                <w:color w:val="000000"/>
                <w:szCs w:val="20"/>
              </w:rPr>
              <w:t>E</w:t>
            </w:r>
            <w:r w:rsidRPr="00CE4EA9">
              <w:rPr>
                <w:rFonts w:cs="B Nazanin" w:hint="cs"/>
                <w:color w:val="000000"/>
                <w:szCs w:val="20"/>
                <w:rtl/>
              </w:rPr>
              <w:t>08-</w:t>
            </w:r>
          </w:p>
        </w:tc>
      </w:tr>
      <w:tr w:rsidR="00490D19" w:rsidRPr="00CE4EA9" w14:paraId="30354886" w14:textId="77777777" w:rsidTr="00CE4EA9">
        <w:tc>
          <w:tcPr>
            <w:cnfStyle w:val="001000000000" w:firstRow="0" w:lastRow="0" w:firstColumn="1" w:lastColumn="0" w:oddVBand="0" w:evenVBand="0" w:oddHBand="0" w:evenHBand="0" w:firstRowFirstColumn="0" w:firstRowLastColumn="0" w:lastRowFirstColumn="0" w:lastRowLastColumn="0"/>
            <w:tcW w:w="712" w:type="pct"/>
            <w:shd w:val="clear" w:color="auto" w:fill="FFFFFF" w:themeFill="background1"/>
            <w:vAlign w:val="center"/>
          </w:tcPr>
          <w:p w14:paraId="1559C8C7" w14:textId="77777777" w:rsidR="00490D19" w:rsidRPr="00CE4EA9" w:rsidRDefault="00490D19" w:rsidP="00490D19">
            <w:pPr>
              <w:widowControl w:val="0"/>
              <w:spacing w:line="240" w:lineRule="auto"/>
              <w:ind w:firstLine="48"/>
              <w:contextualSpacing/>
              <w:jc w:val="center"/>
              <w:rPr>
                <w:rFonts w:cs="B Nazanin"/>
                <w:b w:val="0"/>
                <w:bCs w:val="0"/>
                <w:szCs w:val="20"/>
                <w:rtl/>
              </w:rPr>
            </w:pPr>
            <w:r w:rsidRPr="00CE4EA9">
              <w:rPr>
                <w:rFonts w:cs="B Nazanin" w:hint="cs"/>
                <w:b w:val="0"/>
                <w:bCs w:val="0"/>
                <w:szCs w:val="20"/>
                <w:rtl/>
              </w:rPr>
              <w:t>اسواتینی</w:t>
            </w:r>
          </w:p>
        </w:tc>
        <w:tc>
          <w:tcPr>
            <w:tcW w:w="784" w:type="pct"/>
            <w:shd w:val="clear" w:color="auto" w:fill="FFFFFF" w:themeFill="background1"/>
            <w:vAlign w:val="center"/>
          </w:tcPr>
          <w:p w14:paraId="30783E7B"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موزامبیک</w:t>
            </w:r>
          </w:p>
        </w:tc>
        <w:tc>
          <w:tcPr>
            <w:tcW w:w="934" w:type="pct"/>
            <w:shd w:val="clear" w:color="auto" w:fill="FFFFFF" w:themeFill="background1"/>
            <w:vAlign w:val="center"/>
          </w:tcPr>
          <w:p w14:paraId="1001B367"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31519342.26</w:t>
            </w:r>
          </w:p>
        </w:tc>
        <w:tc>
          <w:tcPr>
            <w:tcW w:w="980" w:type="pct"/>
            <w:shd w:val="clear" w:color="auto" w:fill="FFFFFF" w:themeFill="background1"/>
            <w:vAlign w:val="center"/>
          </w:tcPr>
          <w:p w14:paraId="2C4C2B2B"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امارات متحده عربی</w:t>
            </w:r>
          </w:p>
        </w:tc>
        <w:tc>
          <w:tcPr>
            <w:tcW w:w="980" w:type="pct"/>
            <w:shd w:val="clear" w:color="auto" w:fill="FFFFFF" w:themeFill="background1"/>
            <w:vAlign w:val="center"/>
          </w:tcPr>
          <w:p w14:paraId="0120E5AB"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اسپانیا</w:t>
            </w:r>
          </w:p>
        </w:tc>
        <w:tc>
          <w:tcPr>
            <w:tcW w:w="610" w:type="pct"/>
            <w:shd w:val="clear" w:color="auto" w:fill="FFFFFF" w:themeFill="background1"/>
            <w:vAlign w:val="center"/>
          </w:tcPr>
          <w:p w14:paraId="66178AD0"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1.34</w:t>
            </w:r>
            <w:r w:rsidRPr="00CE4EA9">
              <w:rPr>
                <w:rFonts w:cs="B Nazanin" w:hint="cs"/>
                <w:color w:val="000000"/>
                <w:szCs w:val="20"/>
              </w:rPr>
              <w:t>E</w:t>
            </w:r>
            <w:r w:rsidRPr="00CE4EA9">
              <w:rPr>
                <w:rFonts w:cs="B Nazanin" w:hint="cs"/>
                <w:color w:val="000000"/>
                <w:szCs w:val="20"/>
                <w:rtl/>
              </w:rPr>
              <w:t>08-</w:t>
            </w:r>
          </w:p>
        </w:tc>
      </w:tr>
      <w:tr w:rsidR="00490D19" w:rsidRPr="00CE4EA9" w14:paraId="106C9980" w14:textId="77777777" w:rsidTr="00CE4EA9">
        <w:tc>
          <w:tcPr>
            <w:cnfStyle w:val="001000000000" w:firstRow="0" w:lastRow="0" w:firstColumn="1" w:lastColumn="0" w:oddVBand="0" w:evenVBand="0" w:oddHBand="0" w:evenHBand="0" w:firstRowFirstColumn="0" w:firstRowLastColumn="0" w:lastRowFirstColumn="0" w:lastRowLastColumn="0"/>
            <w:tcW w:w="712" w:type="pct"/>
            <w:shd w:val="clear" w:color="auto" w:fill="FFFFFF" w:themeFill="background1"/>
            <w:vAlign w:val="center"/>
          </w:tcPr>
          <w:p w14:paraId="072BFE65" w14:textId="77777777" w:rsidR="00490D19" w:rsidRPr="00CE4EA9" w:rsidRDefault="00490D19" w:rsidP="00490D19">
            <w:pPr>
              <w:widowControl w:val="0"/>
              <w:spacing w:line="240" w:lineRule="auto"/>
              <w:ind w:firstLine="48"/>
              <w:contextualSpacing/>
              <w:jc w:val="center"/>
              <w:rPr>
                <w:rFonts w:cs="B Nazanin"/>
                <w:b w:val="0"/>
                <w:bCs w:val="0"/>
                <w:szCs w:val="20"/>
                <w:rtl/>
              </w:rPr>
            </w:pPr>
            <w:r w:rsidRPr="00CE4EA9">
              <w:rPr>
                <w:rFonts w:cs="B Nazanin" w:hint="cs"/>
                <w:b w:val="0"/>
                <w:bCs w:val="0"/>
                <w:szCs w:val="20"/>
                <w:rtl/>
              </w:rPr>
              <w:t>فیجی</w:t>
            </w:r>
          </w:p>
        </w:tc>
        <w:tc>
          <w:tcPr>
            <w:tcW w:w="784" w:type="pct"/>
            <w:shd w:val="clear" w:color="auto" w:fill="FFFFFF" w:themeFill="background1"/>
            <w:vAlign w:val="center"/>
          </w:tcPr>
          <w:p w14:paraId="3DCB27A2"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کریباتی</w:t>
            </w:r>
          </w:p>
        </w:tc>
        <w:tc>
          <w:tcPr>
            <w:tcW w:w="934" w:type="pct"/>
            <w:shd w:val="clear" w:color="auto" w:fill="FFFFFF" w:themeFill="background1"/>
            <w:vAlign w:val="center"/>
          </w:tcPr>
          <w:p w14:paraId="35BC3B82"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30681553.04</w:t>
            </w:r>
          </w:p>
        </w:tc>
        <w:tc>
          <w:tcPr>
            <w:tcW w:w="980" w:type="pct"/>
            <w:shd w:val="clear" w:color="auto" w:fill="FFFFFF" w:themeFill="background1"/>
            <w:vAlign w:val="center"/>
          </w:tcPr>
          <w:p w14:paraId="1143B2E9"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کنگو</w:t>
            </w:r>
          </w:p>
        </w:tc>
        <w:tc>
          <w:tcPr>
            <w:tcW w:w="980" w:type="pct"/>
            <w:shd w:val="clear" w:color="auto" w:fill="FFFFFF" w:themeFill="background1"/>
            <w:vAlign w:val="center"/>
          </w:tcPr>
          <w:p w14:paraId="6D334F76"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هلند</w:t>
            </w:r>
          </w:p>
        </w:tc>
        <w:tc>
          <w:tcPr>
            <w:tcW w:w="610" w:type="pct"/>
            <w:shd w:val="clear" w:color="auto" w:fill="FFFFFF" w:themeFill="background1"/>
            <w:vAlign w:val="center"/>
          </w:tcPr>
          <w:p w14:paraId="647C5242"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1.39</w:t>
            </w:r>
            <w:r w:rsidRPr="00CE4EA9">
              <w:rPr>
                <w:rFonts w:cs="B Nazanin" w:hint="cs"/>
                <w:color w:val="000000"/>
                <w:szCs w:val="20"/>
              </w:rPr>
              <w:t>E</w:t>
            </w:r>
            <w:r w:rsidRPr="00CE4EA9">
              <w:rPr>
                <w:rFonts w:cs="B Nazanin" w:hint="cs"/>
                <w:color w:val="000000"/>
                <w:szCs w:val="20"/>
                <w:rtl/>
              </w:rPr>
              <w:t>08-</w:t>
            </w:r>
          </w:p>
        </w:tc>
      </w:tr>
      <w:tr w:rsidR="00490D19" w:rsidRPr="00CE4EA9" w14:paraId="44B43A67" w14:textId="77777777" w:rsidTr="00CE4EA9">
        <w:tc>
          <w:tcPr>
            <w:cnfStyle w:val="001000000000" w:firstRow="0" w:lastRow="0" w:firstColumn="1" w:lastColumn="0" w:oddVBand="0" w:evenVBand="0" w:oddHBand="0" w:evenHBand="0" w:firstRowFirstColumn="0" w:firstRowLastColumn="0" w:lastRowFirstColumn="0" w:lastRowLastColumn="0"/>
            <w:tcW w:w="712" w:type="pct"/>
            <w:shd w:val="clear" w:color="auto" w:fill="FFFFFF" w:themeFill="background1"/>
            <w:vAlign w:val="center"/>
          </w:tcPr>
          <w:p w14:paraId="31499014" w14:textId="77777777" w:rsidR="00490D19" w:rsidRPr="00CE4EA9" w:rsidRDefault="00490D19" w:rsidP="00490D19">
            <w:pPr>
              <w:widowControl w:val="0"/>
              <w:spacing w:line="240" w:lineRule="auto"/>
              <w:ind w:firstLine="48"/>
              <w:contextualSpacing/>
              <w:jc w:val="center"/>
              <w:rPr>
                <w:rFonts w:cs="B Nazanin"/>
                <w:b w:val="0"/>
                <w:bCs w:val="0"/>
                <w:szCs w:val="20"/>
                <w:rtl/>
              </w:rPr>
            </w:pPr>
            <w:r w:rsidRPr="00CE4EA9">
              <w:rPr>
                <w:rFonts w:cs="B Nazanin" w:hint="cs"/>
                <w:b w:val="0"/>
                <w:bCs w:val="0"/>
                <w:szCs w:val="20"/>
                <w:rtl/>
              </w:rPr>
              <w:t>فیجی</w:t>
            </w:r>
          </w:p>
        </w:tc>
        <w:tc>
          <w:tcPr>
            <w:tcW w:w="784" w:type="pct"/>
            <w:shd w:val="clear" w:color="auto" w:fill="FFFFFF" w:themeFill="background1"/>
            <w:vAlign w:val="center"/>
          </w:tcPr>
          <w:p w14:paraId="6E291B2A"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جزایر مارشال</w:t>
            </w:r>
          </w:p>
        </w:tc>
        <w:tc>
          <w:tcPr>
            <w:tcW w:w="934" w:type="pct"/>
            <w:shd w:val="clear" w:color="auto" w:fill="FFFFFF" w:themeFill="background1"/>
            <w:vAlign w:val="center"/>
          </w:tcPr>
          <w:p w14:paraId="3A041A89"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30681553.04</w:t>
            </w:r>
          </w:p>
        </w:tc>
        <w:tc>
          <w:tcPr>
            <w:tcW w:w="980" w:type="pct"/>
            <w:shd w:val="clear" w:color="auto" w:fill="FFFFFF" w:themeFill="background1"/>
            <w:vAlign w:val="center"/>
          </w:tcPr>
          <w:p w14:paraId="4A7AD269"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لیبی</w:t>
            </w:r>
          </w:p>
        </w:tc>
        <w:tc>
          <w:tcPr>
            <w:tcW w:w="980" w:type="pct"/>
            <w:shd w:val="clear" w:color="auto" w:fill="FFFFFF" w:themeFill="background1"/>
            <w:vAlign w:val="center"/>
          </w:tcPr>
          <w:p w14:paraId="64E6DB69"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صربستان</w:t>
            </w:r>
          </w:p>
        </w:tc>
        <w:tc>
          <w:tcPr>
            <w:tcW w:w="610" w:type="pct"/>
            <w:shd w:val="clear" w:color="auto" w:fill="FFFFFF" w:themeFill="background1"/>
            <w:vAlign w:val="center"/>
          </w:tcPr>
          <w:p w14:paraId="077C401D"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1.45</w:t>
            </w:r>
            <w:r w:rsidRPr="00CE4EA9">
              <w:rPr>
                <w:rFonts w:cs="B Nazanin" w:hint="cs"/>
                <w:color w:val="000000"/>
                <w:szCs w:val="20"/>
              </w:rPr>
              <w:t>E</w:t>
            </w:r>
            <w:r w:rsidRPr="00CE4EA9">
              <w:rPr>
                <w:rFonts w:cs="B Nazanin" w:hint="cs"/>
                <w:color w:val="000000"/>
                <w:szCs w:val="20"/>
                <w:rtl/>
              </w:rPr>
              <w:t>08-</w:t>
            </w:r>
          </w:p>
        </w:tc>
      </w:tr>
      <w:tr w:rsidR="00490D19" w:rsidRPr="00CE4EA9" w14:paraId="3897E9ED" w14:textId="77777777" w:rsidTr="00CE4EA9">
        <w:tc>
          <w:tcPr>
            <w:cnfStyle w:val="001000000000" w:firstRow="0" w:lastRow="0" w:firstColumn="1" w:lastColumn="0" w:oddVBand="0" w:evenVBand="0" w:oddHBand="0" w:evenHBand="0" w:firstRowFirstColumn="0" w:firstRowLastColumn="0" w:lastRowFirstColumn="0" w:lastRowLastColumn="0"/>
            <w:tcW w:w="712" w:type="pct"/>
            <w:shd w:val="clear" w:color="auto" w:fill="FFFFFF" w:themeFill="background1"/>
            <w:vAlign w:val="center"/>
          </w:tcPr>
          <w:p w14:paraId="51315F27" w14:textId="77777777" w:rsidR="00490D19" w:rsidRPr="00CE4EA9" w:rsidRDefault="00490D19" w:rsidP="00490D19">
            <w:pPr>
              <w:widowControl w:val="0"/>
              <w:spacing w:line="240" w:lineRule="auto"/>
              <w:ind w:firstLine="48"/>
              <w:contextualSpacing/>
              <w:jc w:val="center"/>
              <w:rPr>
                <w:rFonts w:cs="B Nazanin"/>
                <w:b w:val="0"/>
                <w:bCs w:val="0"/>
                <w:szCs w:val="20"/>
                <w:rtl/>
              </w:rPr>
            </w:pPr>
            <w:r w:rsidRPr="00CE4EA9">
              <w:rPr>
                <w:rFonts w:cs="B Nazanin" w:hint="cs"/>
                <w:b w:val="0"/>
                <w:bCs w:val="0"/>
                <w:szCs w:val="20"/>
                <w:rtl/>
              </w:rPr>
              <w:t>فیجی</w:t>
            </w:r>
          </w:p>
        </w:tc>
        <w:tc>
          <w:tcPr>
            <w:tcW w:w="784" w:type="pct"/>
            <w:shd w:val="clear" w:color="auto" w:fill="FFFFFF" w:themeFill="background1"/>
            <w:vAlign w:val="center"/>
          </w:tcPr>
          <w:p w14:paraId="6E1C3DEC"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وانواتو</w:t>
            </w:r>
          </w:p>
        </w:tc>
        <w:tc>
          <w:tcPr>
            <w:tcW w:w="934" w:type="pct"/>
            <w:shd w:val="clear" w:color="auto" w:fill="FFFFFF" w:themeFill="background1"/>
            <w:vAlign w:val="center"/>
          </w:tcPr>
          <w:p w14:paraId="4C807002"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30681553.04</w:t>
            </w:r>
          </w:p>
        </w:tc>
        <w:tc>
          <w:tcPr>
            <w:tcW w:w="980" w:type="pct"/>
            <w:shd w:val="clear" w:color="auto" w:fill="FFFFFF" w:themeFill="background1"/>
            <w:vAlign w:val="center"/>
          </w:tcPr>
          <w:p w14:paraId="7655DE81"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برونئی دارالسلام</w:t>
            </w:r>
          </w:p>
        </w:tc>
        <w:tc>
          <w:tcPr>
            <w:tcW w:w="980" w:type="pct"/>
            <w:shd w:val="clear" w:color="auto" w:fill="FFFFFF" w:themeFill="background1"/>
            <w:vAlign w:val="center"/>
          </w:tcPr>
          <w:p w14:paraId="5745FCA3"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آلمان</w:t>
            </w:r>
          </w:p>
        </w:tc>
        <w:tc>
          <w:tcPr>
            <w:tcW w:w="610" w:type="pct"/>
            <w:shd w:val="clear" w:color="auto" w:fill="FFFFFF" w:themeFill="background1"/>
            <w:vAlign w:val="center"/>
          </w:tcPr>
          <w:p w14:paraId="32F9EA22"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1.60</w:t>
            </w:r>
            <w:r w:rsidRPr="00CE4EA9">
              <w:rPr>
                <w:rFonts w:cs="B Nazanin" w:hint="cs"/>
                <w:color w:val="000000"/>
                <w:szCs w:val="20"/>
              </w:rPr>
              <w:t>E</w:t>
            </w:r>
            <w:r w:rsidRPr="00CE4EA9">
              <w:rPr>
                <w:rFonts w:cs="B Nazanin" w:hint="cs"/>
                <w:color w:val="000000"/>
                <w:szCs w:val="20"/>
                <w:rtl/>
              </w:rPr>
              <w:t>08-</w:t>
            </w:r>
          </w:p>
        </w:tc>
      </w:tr>
      <w:tr w:rsidR="00490D19" w:rsidRPr="00CE4EA9" w14:paraId="056B9DBF" w14:textId="77777777" w:rsidTr="00CE4EA9">
        <w:tc>
          <w:tcPr>
            <w:cnfStyle w:val="001000000000" w:firstRow="0" w:lastRow="0" w:firstColumn="1" w:lastColumn="0" w:oddVBand="0" w:evenVBand="0" w:oddHBand="0" w:evenHBand="0" w:firstRowFirstColumn="0" w:firstRowLastColumn="0" w:lastRowFirstColumn="0" w:lastRowLastColumn="0"/>
            <w:tcW w:w="712" w:type="pct"/>
            <w:shd w:val="clear" w:color="auto" w:fill="FFFFFF" w:themeFill="background1"/>
            <w:vAlign w:val="center"/>
          </w:tcPr>
          <w:p w14:paraId="36F5FF31" w14:textId="77777777" w:rsidR="00490D19" w:rsidRPr="00CE4EA9" w:rsidRDefault="00490D19" w:rsidP="00490D19">
            <w:pPr>
              <w:widowControl w:val="0"/>
              <w:spacing w:line="240" w:lineRule="auto"/>
              <w:ind w:firstLine="48"/>
              <w:contextualSpacing/>
              <w:jc w:val="center"/>
              <w:rPr>
                <w:rFonts w:cs="B Nazanin"/>
                <w:b w:val="0"/>
                <w:bCs w:val="0"/>
                <w:szCs w:val="20"/>
              </w:rPr>
            </w:pPr>
            <w:r w:rsidRPr="00CE4EA9">
              <w:rPr>
                <w:rFonts w:cs="B Nazanin" w:hint="cs"/>
                <w:b w:val="0"/>
                <w:bCs w:val="0"/>
                <w:szCs w:val="20"/>
                <w:rtl/>
              </w:rPr>
              <w:t>فیجی</w:t>
            </w:r>
          </w:p>
        </w:tc>
        <w:tc>
          <w:tcPr>
            <w:tcW w:w="784" w:type="pct"/>
            <w:shd w:val="clear" w:color="auto" w:fill="FFFFFF" w:themeFill="background1"/>
            <w:vAlign w:val="center"/>
          </w:tcPr>
          <w:p w14:paraId="164BC954"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تونگا</w:t>
            </w:r>
          </w:p>
        </w:tc>
        <w:tc>
          <w:tcPr>
            <w:tcW w:w="934" w:type="pct"/>
            <w:shd w:val="clear" w:color="auto" w:fill="FFFFFF" w:themeFill="background1"/>
            <w:vAlign w:val="center"/>
          </w:tcPr>
          <w:p w14:paraId="74775CC6"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30681553.04</w:t>
            </w:r>
          </w:p>
        </w:tc>
        <w:tc>
          <w:tcPr>
            <w:tcW w:w="980" w:type="pct"/>
            <w:shd w:val="clear" w:color="auto" w:fill="FFFFFF" w:themeFill="background1"/>
            <w:vAlign w:val="center"/>
          </w:tcPr>
          <w:p w14:paraId="222F2027"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امارات متحده عربی</w:t>
            </w:r>
          </w:p>
        </w:tc>
        <w:tc>
          <w:tcPr>
            <w:tcW w:w="980" w:type="pct"/>
            <w:shd w:val="clear" w:color="auto" w:fill="FFFFFF" w:themeFill="background1"/>
            <w:vAlign w:val="center"/>
          </w:tcPr>
          <w:p w14:paraId="04F13457"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ایالات متحده آمریکا</w:t>
            </w:r>
          </w:p>
        </w:tc>
        <w:tc>
          <w:tcPr>
            <w:tcW w:w="610" w:type="pct"/>
            <w:shd w:val="clear" w:color="auto" w:fill="FFFFFF" w:themeFill="background1"/>
            <w:vAlign w:val="center"/>
          </w:tcPr>
          <w:p w14:paraId="34719B9D"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2.24</w:t>
            </w:r>
            <w:r w:rsidRPr="00CE4EA9">
              <w:rPr>
                <w:rFonts w:cs="B Nazanin" w:hint="cs"/>
                <w:color w:val="000000"/>
                <w:szCs w:val="20"/>
              </w:rPr>
              <w:t>E</w:t>
            </w:r>
            <w:r w:rsidRPr="00CE4EA9">
              <w:rPr>
                <w:rFonts w:cs="B Nazanin" w:hint="cs"/>
                <w:color w:val="000000"/>
                <w:szCs w:val="20"/>
                <w:rtl/>
              </w:rPr>
              <w:t>08-</w:t>
            </w:r>
          </w:p>
        </w:tc>
      </w:tr>
      <w:tr w:rsidR="00490D19" w:rsidRPr="00CE4EA9" w14:paraId="68D2E3DE" w14:textId="77777777" w:rsidTr="00CE4EA9">
        <w:tc>
          <w:tcPr>
            <w:cnfStyle w:val="001000000000" w:firstRow="0" w:lastRow="0" w:firstColumn="1" w:lastColumn="0" w:oddVBand="0" w:evenVBand="0" w:oddHBand="0" w:evenHBand="0" w:firstRowFirstColumn="0" w:firstRowLastColumn="0" w:lastRowFirstColumn="0" w:lastRowLastColumn="0"/>
            <w:tcW w:w="712" w:type="pct"/>
            <w:shd w:val="clear" w:color="auto" w:fill="FFFFFF" w:themeFill="background1"/>
            <w:vAlign w:val="center"/>
          </w:tcPr>
          <w:p w14:paraId="0C8F5559" w14:textId="77777777" w:rsidR="00490D19" w:rsidRPr="00CE4EA9" w:rsidRDefault="00490D19" w:rsidP="00490D19">
            <w:pPr>
              <w:widowControl w:val="0"/>
              <w:spacing w:line="240" w:lineRule="auto"/>
              <w:ind w:firstLine="48"/>
              <w:contextualSpacing/>
              <w:jc w:val="center"/>
              <w:rPr>
                <w:rFonts w:cs="B Nazanin"/>
                <w:b w:val="0"/>
                <w:bCs w:val="0"/>
                <w:szCs w:val="20"/>
                <w:rtl/>
              </w:rPr>
            </w:pPr>
            <w:r w:rsidRPr="00CE4EA9">
              <w:rPr>
                <w:rFonts w:cs="B Nazanin" w:hint="cs"/>
                <w:b w:val="0"/>
                <w:bCs w:val="0"/>
                <w:szCs w:val="20"/>
                <w:rtl/>
              </w:rPr>
              <w:t>کنیا</w:t>
            </w:r>
          </w:p>
        </w:tc>
        <w:tc>
          <w:tcPr>
            <w:tcW w:w="784" w:type="pct"/>
            <w:shd w:val="clear" w:color="auto" w:fill="FFFFFF" w:themeFill="background1"/>
            <w:vAlign w:val="center"/>
          </w:tcPr>
          <w:p w14:paraId="71C9EA35"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اوگاندا</w:t>
            </w:r>
          </w:p>
        </w:tc>
        <w:tc>
          <w:tcPr>
            <w:tcW w:w="934" w:type="pct"/>
            <w:shd w:val="clear" w:color="auto" w:fill="FFFFFF" w:themeFill="background1"/>
            <w:vAlign w:val="center"/>
          </w:tcPr>
          <w:p w14:paraId="6A2AD9E7"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28841130.73</w:t>
            </w:r>
          </w:p>
        </w:tc>
        <w:tc>
          <w:tcPr>
            <w:tcW w:w="980" w:type="pct"/>
            <w:shd w:val="clear" w:color="auto" w:fill="FFFFFF" w:themeFill="background1"/>
            <w:vAlign w:val="center"/>
          </w:tcPr>
          <w:p w14:paraId="08F66D6E"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اکوادور</w:t>
            </w:r>
          </w:p>
        </w:tc>
        <w:tc>
          <w:tcPr>
            <w:tcW w:w="980" w:type="pct"/>
            <w:shd w:val="clear" w:color="auto" w:fill="FFFFFF" w:themeFill="background1"/>
            <w:vAlign w:val="center"/>
          </w:tcPr>
          <w:p w14:paraId="70D0C7C2"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اسپانیا</w:t>
            </w:r>
          </w:p>
        </w:tc>
        <w:tc>
          <w:tcPr>
            <w:tcW w:w="610" w:type="pct"/>
            <w:shd w:val="clear" w:color="auto" w:fill="FFFFFF" w:themeFill="background1"/>
            <w:vAlign w:val="center"/>
          </w:tcPr>
          <w:p w14:paraId="148C6387"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2.59</w:t>
            </w:r>
            <w:r w:rsidRPr="00CE4EA9">
              <w:rPr>
                <w:rFonts w:cs="B Nazanin" w:hint="cs"/>
                <w:color w:val="000000"/>
                <w:szCs w:val="20"/>
              </w:rPr>
              <w:t>E</w:t>
            </w:r>
            <w:r w:rsidRPr="00CE4EA9">
              <w:rPr>
                <w:rFonts w:cs="B Nazanin" w:hint="cs"/>
                <w:color w:val="000000"/>
                <w:szCs w:val="20"/>
                <w:rtl/>
              </w:rPr>
              <w:t>08-</w:t>
            </w:r>
          </w:p>
        </w:tc>
      </w:tr>
      <w:tr w:rsidR="00490D19" w:rsidRPr="00CE4EA9" w14:paraId="2AD90761" w14:textId="77777777" w:rsidTr="00CE4EA9">
        <w:tc>
          <w:tcPr>
            <w:cnfStyle w:val="001000000000" w:firstRow="0" w:lastRow="0" w:firstColumn="1" w:lastColumn="0" w:oddVBand="0" w:evenVBand="0" w:oddHBand="0" w:evenHBand="0" w:firstRowFirstColumn="0" w:firstRowLastColumn="0" w:lastRowFirstColumn="0" w:lastRowLastColumn="0"/>
            <w:tcW w:w="712" w:type="pct"/>
            <w:shd w:val="clear" w:color="auto" w:fill="FFFFFF" w:themeFill="background1"/>
            <w:vAlign w:val="center"/>
          </w:tcPr>
          <w:p w14:paraId="7D7CB3D4" w14:textId="77777777" w:rsidR="00490D19" w:rsidRPr="00CE4EA9" w:rsidRDefault="00490D19" w:rsidP="00490D19">
            <w:pPr>
              <w:widowControl w:val="0"/>
              <w:spacing w:line="240" w:lineRule="auto"/>
              <w:ind w:firstLine="48"/>
              <w:contextualSpacing/>
              <w:jc w:val="center"/>
              <w:rPr>
                <w:rFonts w:cs="B Nazanin"/>
                <w:b w:val="0"/>
                <w:bCs w:val="0"/>
                <w:szCs w:val="20"/>
                <w:rtl/>
              </w:rPr>
            </w:pPr>
            <w:r w:rsidRPr="00CE4EA9">
              <w:rPr>
                <w:rFonts w:cs="B Nazanin" w:hint="cs"/>
                <w:b w:val="0"/>
                <w:bCs w:val="0"/>
                <w:szCs w:val="20"/>
                <w:rtl/>
              </w:rPr>
              <w:t>سوئد</w:t>
            </w:r>
          </w:p>
        </w:tc>
        <w:tc>
          <w:tcPr>
            <w:tcW w:w="784" w:type="pct"/>
            <w:shd w:val="clear" w:color="auto" w:fill="FFFFFF" w:themeFill="background1"/>
            <w:vAlign w:val="center"/>
          </w:tcPr>
          <w:p w14:paraId="340BD9B5"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ایسلند</w:t>
            </w:r>
          </w:p>
        </w:tc>
        <w:tc>
          <w:tcPr>
            <w:tcW w:w="934" w:type="pct"/>
            <w:shd w:val="clear" w:color="auto" w:fill="FFFFFF" w:themeFill="background1"/>
            <w:vAlign w:val="center"/>
          </w:tcPr>
          <w:p w14:paraId="45ABBAD0"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4100850.435</w:t>
            </w:r>
          </w:p>
        </w:tc>
        <w:tc>
          <w:tcPr>
            <w:tcW w:w="980" w:type="pct"/>
            <w:shd w:val="clear" w:color="auto" w:fill="FFFFFF" w:themeFill="background1"/>
            <w:vAlign w:val="center"/>
          </w:tcPr>
          <w:p w14:paraId="682A9108"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نروژ</w:t>
            </w:r>
          </w:p>
        </w:tc>
        <w:tc>
          <w:tcPr>
            <w:tcW w:w="980" w:type="pct"/>
            <w:shd w:val="clear" w:color="auto" w:fill="FFFFFF" w:themeFill="background1"/>
            <w:vAlign w:val="center"/>
          </w:tcPr>
          <w:p w14:paraId="440AC715"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سنگاپور</w:t>
            </w:r>
          </w:p>
        </w:tc>
        <w:tc>
          <w:tcPr>
            <w:tcW w:w="610" w:type="pct"/>
            <w:shd w:val="clear" w:color="auto" w:fill="FFFFFF" w:themeFill="background1"/>
            <w:vAlign w:val="center"/>
          </w:tcPr>
          <w:p w14:paraId="6C844F09"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2.84</w:t>
            </w:r>
            <w:r w:rsidRPr="00CE4EA9">
              <w:rPr>
                <w:rFonts w:cs="B Nazanin" w:hint="cs"/>
                <w:color w:val="000000"/>
                <w:szCs w:val="20"/>
              </w:rPr>
              <w:t>E</w:t>
            </w:r>
            <w:r w:rsidRPr="00CE4EA9">
              <w:rPr>
                <w:rFonts w:cs="B Nazanin" w:hint="cs"/>
                <w:color w:val="000000"/>
                <w:szCs w:val="20"/>
                <w:rtl/>
              </w:rPr>
              <w:t>08-</w:t>
            </w:r>
          </w:p>
        </w:tc>
      </w:tr>
      <w:tr w:rsidR="00490D19" w:rsidRPr="00CE4EA9" w14:paraId="01025BDE" w14:textId="77777777" w:rsidTr="00CE4EA9">
        <w:tc>
          <w:tcPr>
            <w:cnfStyle w:val="001000000000" w:firstRow="0" w:lastRow="0" w:firstColumn="1" w:lastColumn="0" w:oddVBand="0" w:evenVBand="0" w:oddHBand="0" w:evenHBand="0" w:firstRowFirstColumn="0" w:firstRowLastColumn="0" w:lastRowFirstColumn="0" w:lastRowLastColumn="0"/>
            <w:tcW w:w="712" w:type="pct"/>
            <w:shd w:val="clear" w:color="auto" w:fill="FFFFFF" w:themeFill="background1"/>
            <w:vAlign w:val="center"/>
          </w:tcPr>
          <w:p w14:paraId="62FCD87F" w14:textId="77777777" w:rsidR="00490D19" w:rsidRPr="00CE4EA9" w:rsidRDefault="00490D19" w:rsidP="00490D19">
            <w:pPr>
              <w:widowControl w:val="0"/>
              <w:spacing w:line="240" w:lineRule="auto"/>
              <w:ind w:firstLine="48"/>
              <w:contextualSpacing/>
              <w:jc w:val="center"/>
              <w:rPr>
                <w:rFonts w:cs="B Nazanin"/>
                <w:b w:val="0"/>
                <w:bCs w:val="0"/>
                <w:szCs w:val="20"/>
                <w:rtl/>
              </w:rPr>
            </w:pPr>
            <w:r w:rsidRPr="00CE4EA9">
              <w:rPr>
                <w:rFonts w:cs="B Nazanin" w:hint="cs"/>
                <w:b w:val="0"/>
                <w:bCs w:val="0"/>
                <w:szCs w:val="20"/>
                <w:rtl/>
              </w:rPr>
              <w:t>صربستان</w:t>
            </w:r>
          </w:p>
        </w:tc>
        <w:tc>
          <w:tcPr>
            <w:tcW w:w="784" w:type="pct"/>
            <w:shd w:val="clear" w:color="auto" w:fill="FFFFFF" w:themeFill="background1"/>
            <w:vAlign w:val="center"/>
          </w:tcPr>
          <w:p w14:paraId="190A6C30"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مونته نگرو</w:t>
            </w:r>
          </w:p>
        </w:tc>
        <w:tc>
          <w:tcPr>
            <w:tcW w:w="934" w:type="pct"/>
            <w:shd w:val="clear" w:color="auto" w:fill="FFFFFF" w:themeFill="background1"/>
            <w:vAlign w:val="center"/>
          </w:tcPr>
          <w:p w14:paraId="3FE51E11"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3834992.124</w:t>
            </w:r>
          </w:p>
        </w:tc>
        <w:tc>
          <w:tcPr>
            <w:tcW w:w="980" w:type="pct"/>
            <w:shd w:val="clear" w:color="auto" w:fill="FFFFFF" w:themeFill="background1"/>
            <w:vAlign w:val="center"/>
          </w:tcPr>
          <w:p w14:paraId="53BF4798"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ایالات متحده آمریکا</w:t>
            </w:r>
          </w:p>
        </w:tc>
        <w:tc>
          <w:tcPr>
            <w:tcW w:w="980" w:type="pct"/>
            <w:shd w:val="clear" w:color="auto" w:fill="FFFFFF" w:themeFill="background1"/>
            <w:vAlign w:val="center"/>
          </w:tcPr>
          <w:p w14:paraId="6C2A6EC1"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CE4EA9">
              <w:rPr>
                <w:rFonts w:cs="B Nazanin" w:hint="cs"/>
                <w:szCs w:val="20"/>
                <w:rtl/>
              </w:rPr>
              <w:t>بلژیک</w:t>
            </w:r>
          </w:p>
        </w:tc>
        <w:tc>
          <w:tcPr>
            <w:tcW w:w="610" w:type="pct"/>
            <w:shd w:val="clear" w:color="auto" w:fill="FFFFFF" w:themeFill="background1"/>
            <w:vAlign w:val="center"/>
          </w:tcPr>
          <w:p w14:paraId="32E7C877"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CE4EA9">
              <w:rPr>
                <w:rFonts w:cs="B Nazanin" w:hint="cs"/>
                <w:color w:val="000000"/>
                <w:szCs w:val="20"/>
                <w:rtl/>
              </w:rPr>
              <w:t>4.81</w:t>
            </w:r>
            <w:r w:rsidRPr="00CE4EA9">
              <w:rPr>
                <w:rFonts w:cs="B Nazanin" w:hint="cs"/>
                <w:color w:val="000000"/>
                <w:szCs w:val="20"/>
              </w:rPr>
              <w:t>E</w:t>
            </w:r>
            <w:r w:rsidRPr="00CE4EA9">
              <w:rPr>
                <w:rFonts w:cs="B Nazanin" w:hint="cs"/>
                <w:color w:val="000000"/>
                <w:szCs w:val="20"/>
                <w:rtl/>
              </w:rPr>
              <w:t>08-</w:t>
            </w:r>
          </w:p>
        </w:tc>
      </w:tr>
    </w:tbl>
    <w:p w14:paraId="528B16EF" w14:textId="77777777" w:rsidR="00490D19" w:rsidRPr="009A2C02" w:rsidRDefault="00490D19" w:rsidP="00CE4EA9">
      <w:pPr>
        <w:pStyle w:val="--"/>
      </w:pPr>
      <w:r w:rsidRPr="009A2C02">
        <w:rPr>
          <w:rFonts w:hint="cs"/>
          <w:rtl/>
        </w:rPr>
        <w:t>منبع: یافته</w:t>
      </w:r>
      <w:r w:rsidRPr="009A2C02">
        <w:rPr>
          <w:rtl/>
        </w:rPr>
        <w:softHyphen/>
      </w:r>
      <w:r w:rsidRPr="009A2C02">
        <w:rPr>
          <w:rFonts w:hint="cs"/>
          <w:rtl/>
        </w:rPr>
        <w:t>های تحقیق</w:t>
      </w:r>
    </w:p>
    <w:p w14:paraId="3CFBAD03" w14:textId="77777777" w:rsidR="00490D19" w:rsidRPr="009A2C02" w:rsidRDefault="00490D19" w:rsidP="006874CF">
      <w:pPr>
        <w:pStyle w:val="af7"/>
        <w:rPr>
          <w:noProof/>
          <w:rtl/>
        </w:rPr>
      </w:pPr>
      <w:r w:rsidRPr="009A2C02">
        <w:rPr>
          <w:rFonts w:hint="cs"/>
          <w:noProof/>
          <w:rtl/>
        </w:rPr>
        <w:t>بر</w:t>
      </w:r>
      <w:r w:rsidR="00937BC1">
        <w:rPr>
          <w:rFonts w:hint="cs"/>
          <w:noProof/>
          <w:rtl/>
        </w:rPr>
        <w:t xml:space="preserve"> </w:t>
      </w:r>
      <w:r w:rsidRPr="009A2C02">
        <w:rPr>
          <w:rFonts w:hint="cs"/>
          <w:noProof/>
          <w:rtl/>
        </w:rPr>
        <w:t xml:space="preserve">اساس نتایج </w:t>
      </w:r>
      <w:r w:rsidR="00B56A2D">
        <w:rPr>
          <w:noProof/>
          <w:rtl/>
        </w:rPr>
        <w:t>به دست</w:t>
      </w:r>
      <w:r w:rsidRPr="009A2C02">
        <w:rPr>
          <w:rFonts w:hint="cs"/>
          <w:noProof/>
          <w:rtl/>
        </w:rPr>
        <w:t xml:space="preserve"> آمده مشاهده می</w:t>
      </w:r>
      <w:r w:rsidRPr="009A2C02">
        <w:rPr>
          <w:noProof/>
          <w:rtl/>
        </w:rPr>
        <w:softHyphen/>
      </w:r>
      <w:r w:rsidRPr="009A2C02">
        <w:rPr>
          <w:rFonts w:hint="cs"/>
          <w:noProof/>
          <w:rtl/>
        </w:rPr>
        <w:t>شود که اغلب روابط شدید تجاری بین کشورهای اقیانوسیه و جنوب و شرق آفریقا بوده است. همچنین، روابط تجاری بین برخی کشورهای اروپایی نیز در زمره روابط تجاری شدید قرار گرفته</w:t>
      </w:r>
      <w:r w:rsidRPr="009A2C02">
        <w:rPr>
          <w:noProof/>
          <w:rtl/>
        </w:rPr>
        <w:softHyphen/>
      </w:r>
      <w:r w:rsidRPr="009A2C02">
        <w:rPr>
          <w:rFonts w:hint="cs"/>
          <w:noProof/>
          <w:rtl/>
        </w:rPr>
        <w:t>اند. این</w:t>
      </w:r>
      <w:r w:rsidRPr="009A2C02">
        <w:rPr>
          <w:noProof/>
          <w:rtl/>
        </w:rPr>
        <w:t xml:space="preserve"> در حال</w:t>
      </w:r>
      <w:r w:rsidRPr="009A2C02">
        <w:rPr>
          <w:rFonts w:hint="cs"/>
          <w:noProof/>
          <w:rtl/>
        </w:rPr>
        <w:t>ی است</w:t>
      </w:r>
      <w:r w:rsidRPr="009A2C02">
        <w:rPr>
          <w:noProof/>
          <w:rtl/>
        </w:rPr>
        <w:t xml:space="preserve"> که </w:t>
      </w:r>
      <w:r w:rsidRPr="009A2C02">
        <w:rPr>
          <w:rFonts w:hint="cs"/>
          <w:noProof/>
          <w:rtl/>
        </w:rPr>
        <w:t>از بررسی روابط ضعیف تجاری می</w:t>
      </w:r>
      <w:r w:rsidRPr="009A2C02">
        <w:rPr>
          <w:noProof/>
          <w:rtl/>
        </w:rPr>
        <w:softHyphen/>
      </w:r>
      <w:r w:rsidRPr="009A2C02">
        <w:rPr>
          <w:rFonts w:hint="cs"/>
          <w:noProof/>
          <w:rtl/>
        </w:rPr>
        <w:t>توان استدلال کرد که بین کشورهای عمده صادرکننده نفت و مقصدهای تجاری که از نظر جغرافیایی به نسبت زیادی با آن</w:t>
      </w:r>
      <w:r w:rsidRPr="009A2C02">
        <w:rPr>
          <w:noProof/>
          <w:rtl/>
        </w:rPr>
        <w:softHyphen/>
      </w:r>
      <w:r w:rsidRPr="009A2C02">
        <w:rPr>
          <w:rFonts w:hint="cs"/>
          <w:noProof/>
          <w:rtl/>
        </w:rPr>
        <w:t xml:space="preserve">ها </w:t>
      </w:r>
      <w:r w:rsidR="00110921">
        <w:rPr>
          <w:rFonts w:hint="cs"/>
          <w:noProof/>
          <w:rtl/>
        </w:rPr>
        <w:t xml:space="preserve">فاصله </w:t>
      </w:r>
      <w:r w:rsidRPr="009A2C02">
        <w:rPr>
          <w:rFonts w:hint="cs"/>
          <w:noProof/>
          <w:rtl/>
        </w:rPr>
        <w:t>داشته</w:t>
      </w:r>
      <w:r w:rsidRPr="009A2C02">
        <w:rPr>
          <w:noProof/>
          <w:rtl/>
        </w:rPr>
        <w:softHyphen/>
      </w:r>
      <w:r w:rsidRPr="009A2C02">
        <w:rPr>
          <w:rFonts w:hint="cs"/>
          <w:noProof/>
          <w:rtl/>
        </w:rPr>
        <w:t xml:space="preserve">اند، </w:t>
      </w:r>
      <w:r w:rsidRPr="009A2C02">
        <w:rPr>
          <w:noProof/>
          <w:rtl/>
        </w:rPr>
        <w:t>رابطه ضع</w:t>
      </w:r>
      <w:r w:rsidRPr="009A2C02">
        <w:rPr>
          <w:rFonts w:hint="cs"/>
          <w:noProof/>
          <w:rtl/>
        </w:rPr>
        <w:t>یف تجاری برقرار بوده است.</w:t>
      </w:r>
    </w:p>
    <w:p w14:paraId="1E291765" w14:textId="77777777" w:rsidR="00490D19" w:rsidRPr="009A2C02" w:rsidRDefault="00490D19" w:rsidP="003879A6">
      <w:pPr>
        <w:pStyle w:val="af7"/>
        <w:rPr>
          <w:noProof/>
          <w:rtl/>
        </w:rPr>
      </w:pPr>
      <w:r w:rsidRPr="009A2C02">
        <w:rPr>
          <w:rFonts w:hint="cs"/>
          <w:noProof/>
          <w:rtl/>
        </w:rPr>
        <w:t>در صورتی</w:t>
      </w:r>
      <w:r w:rsidR="00B56A2D">
        <w:rPr>
          <w:rFonts w:hint="cs"/>
          <w:noProof/>
          <w:rtl/>
        </w:rPr>
        <w:t>‌</w:t>
      </w:r>
      <w:r w:rsidRPr="009A2C02">
        <w:rPr>
          <w:rFonts w:hint="cs"/>
          <w:noProof/>
          <w:rtl/>
        </w:rPr>
        <w:t>که شبکه تجارت مرکزی نفت خام تشکیل داده شود، تعداد روابط تجاری از 1431 رابطه در شبکه تجارت نفت خام به 730 رابطه تجاری در شبکه مرکزی تجارت نفت خام کاهش می</w:t>
      </w:r>
      <w:r w:rsidRPr="009A2C02">
        <w:rPr>
          <w:noProof/>
          <w:rtl/>
        </w:rPr>
        <w:softHyphen/>
      </w:r>
      <w:r w:rsidRPr="009A2C02">
        <w:rPr>
          <w:rFonts w:hint="cs"/>
          <w:noProof/>
          <w:rtl/>
        </w:rPr>
        <w:t xml:space="preserve">یابد. </w:t>
      </w:r>
      <w:r w:rsidR="00B56A2D">
        <w:rPr>
          <w:noProof/>
          <w:rtl/>
        </w:rPr>
        <w:t>به‌طور</w:t>
      </w:r>
      <w:r w:rsidRPr="009A2C02">
        <w:rPr>
          <w:rFonts w:hint="cs"/>
          <w:noProof/>
          <w:rtl/>
        </w:rPr>
        <w:t xml:space="preserve"> دقیق</w:t>
      </w:r>
      <w:r w:rsidRPr="009A2C02">
        <w:rPr>
          <w:noProof/>
          <w:rtl/>
        </w:rPr>
        <w:softHyphen/>
      </w:r>
      <w:r w:rsidRPr="009A2C02">
        <w:rPr>
          <w:rFonts w:hint="cs"/>
          <w:noProof/>
          <w:rtl/>
        </w:rPr>
        <w:t>تر، روابط تجاری در شبکه مرکزی تجارت نفت خام بین 129 کشور و منطقه صادرکننده نفت خام و 165 کشور و منطقه واردکننده نفت خام برقرار بوده است.</w:t>
      </w:r>
    </w:p>
    <w:p w14:paraId="29734639" w14:textId="77777777" w:rsidR="00110921" w:rsidRDefault="00490D19" w:rsidP="00110921">
      <w:pPr>
        <w:pStyle w:val="af7"/>
        <w:rPr>
          <w:noProof/>
          <w:rtl/>
        </w:rPr>
      </w:pPr>
      <w:r w:rsidRPr="009A2C02">
        <w:rPr>
          <w:rFonts w:hint="cs"/>
          <w:noProof/>
          <w:rtl/>
        </w:rPr>
        <w:t>در تبیین مشخصه</w:t>
      </w:r>
      <w:r w:rsidRPr="009A2C02">
        <w:rPr>
          <w:noProof/>
          <w:rtl/>
        </w:rPr>
        <w:softHyphen/>
      </w:r>
      <w:r w:rsidRPr="009A2C02">
        <w:rPr>
          <w:rFonts w:hint="cs"/>
          <w:noProof/>
          <w:rtl/>
        </w:rPr>
        <w:t>های کلی شبکه تجارت نفت خام به پیروی از مطالعه جی و همکاران (2014)، دو معیار توزیع درجه و درجه خوشه</w:t>
      </w:r>
      <w:r w:rsidRPr="009A2C02">
        <w:rPr>
          <w:noProof/>
          <w:rtl/>
        </w:rPr>
        <w:softHyphen/>
      </w:r>
      <w:r w:rsidRPr="009A2C02">
        <w:rPr>
          <w:rFonts w:hint="cs"/>
          <w:noProof/>
          <w:rtl/>
        </w:rPr>
        <w:t>ای شدن در نظر گرفته می</w:t>
      </w:r>
      <w:r w:rsidRPr="009A2C02">
        <w:rPr>
          <w:noProof/>
          <w:rtl/>
        </w:rPr>
        <w:softHyphen/>
      </w:r>
      <w:r w:rsidRPr="009A2C02">
        <w:rPr>
          <w:rFonts w:hint="cs"/>
          <w:noProof/>
          <w:rtl/>
        </w:rPr>
        <w:t xml:space="preserve">شود. پیش از </w:t>
      </w:r>
      <w:r w:rsidRPr="009A2C02">
        <w:rPr>
          <w:rFonts w:hint="cs"/>
          <w:noProof/>
          <w:rtl/>
        </w:rPr>
        <w:lastRenderedPageBreak/>
        <w:t>ورود به نتایج مربوط به توزیع درجه، دو شاخص محلی در شبکه</w:t>
      </w:r>
      <w:r w:rsidRPr="009A2C02">
        <w:rPr>
          <w:noProof/>
          <w:rtl/>
        </w:rPr>
        <w:softHyphen/>
      </w:r>
      <w:r w:rsidRPr="009A2C02">
        <w:rPr>
          <w:rFonts w:hint="cs"/>
          <w:noProof/>
          <w:rtl/>
        </w:rPr>
        <w:t>های جهت</w:t>
      </w:r>
      <w:r w:rsidRPr="009A2C02">
        <w:rPr>
          <w:noProof/>
          <w:rtl/>
        </w:rPr>
        <w:softHyphen/>
      </w:r>
      <w:r w:rsidRPr="009A2C02">
        <w:rPr>
          <w:rFonts w:hint="cs"/>
          <w:noProof/>
          <w:rtl/>
        </w:rPr>
        <w:t>دار تفسیر و تبیین می</w:t>
      </w:r>
      <w:r w:rsidRPr="009A2C02">
        <w:rPr>
          <w:noProof/>
          <w:rtl/>
        </w:rPr>
        <w:softHyphen/>
      </w:r>
      <w:r w:rsidRPr="009A2C02">
        <w:rPr>
          <w:rFonts w:hint="cs"/>
          <w:noProof/>
          <w:rtl/>
        </w:rPr>
        <w:t>شود: شاخص</w:t>
      </w:r>
      <w:r w:rsidRPr="009A2C02">
        <w:rPr>
          <w:noProof/>
          <w:rtl/>
        </w:rPr>
        <w:softHyphen/>
      </w:r>
      <w:r w:rsidRPr="009A2C02">
        <w:rPr>
          <w:rFonts w:hint="cs"/>
          <w:noProof/>
          <w:rtl/>
        </w:rPr>
        <w:t>های درجه ورودی و درجه خروجی. در ادبیات تحقیق به تفصیل این شاخص</w:t>
      </w:r>
      <w:r w:rsidRPr="009A2C02">
        <w:rPr>
          <w:noProof/>
          <w:rtl/>
        </w:rPr>
        <w:softHyphen/>
      </w:r>
      <w:r w:rsidRPr="009A2C02">
        <w:rPr>
          <w:rFonts w:hint="cs"/>
          <w:noProof/>
          <w:rtl/>
        </w:rPr>
        <w:t>ها معرفی شده</w:t>
      </w:r>
      <w:r w:rsidRPr="009A2C02">
        <w:rPr>
          <w:noProof/>
          <w:rtl/>
        </w:rPr>
        <w:softHyphen/>
      </w:r>
      <w:r w:rsidRPr="009A2C02">
        <w:rPr>
          <w:rFonts w:hint="cs"/>
          <w:noProof/>
          <w:rtl/>
        </w:rPr>
        <w:t xml:space="preserve">اند. </w:t>
      </w:r>
      <w:r w:rsidR="00B56A2D">
        <w:rPr>
          <w:noProof/>
          <w:rtl/>
        </w:rPr>
        <w:t>به‌طور</w:t>
      </w:r>
      <w:r w:rsidRPr="009A2C02">
        <w:rPr>
          <w:rFonts w:hint="cs"/>
          <w:noProof/>
          <w:rtl/>
        </w:rPr>
        <w:t xml:space="preserve"> خلاصه</w:t>
      </w:r>
      <w:r w:rsidRPr="009A2C02">
        <w:rPr>
          <w:rFonts w:hint="cs"/>
          <w:b/>
          <w:bCs/>
          <w:noProof/>
          <w:rtl/>
        </w:rPr>
        <w:t xml:space="preserve"> </w:t>
      </w:r>
      <w:r w:rsidRPr="009A2C02">
        <w:rPr>
          <w:rFonts w:hint="cs"/>
          <w:noProof/>
          <w:rtl/>
        </w:rPr>
        <w:t xml:space="preserve">درجه ورودی در شبکه بدون وزن مبین </w:t>
      </w:r>
      <w:r w:rsidRPr="009A2C02">
        <w:rPr>
          <w:noProof/>
          <w:rtl/>
        </w:rPr>
        <w:t xml:space="preserve">تعداد </w:t>
      </w:r>
      <w:r w:rsidRPr="009A2C02">
        <w:rPr>
          <w:rFonts w:hint="cs"/>
          <w:noProof/>
          <w:rtl/>
        </w:rPr>
        <w:t>روابط</w:t>
      </w:r>
      <w:r w:rsidRPr="009A2C02">
        <w:rPr>
          <w:noProof/>
          <w:rtl/>
        </w:rPr>
        <w:t xml:space="preserve"> </w:t>
      </w:r>
      <w:r w:rsidRPr="009A2C02">
        <w:rPr>
          <w:rFonts w:hint="cs"/>
          <w:noProof/>
          <w:rtl/>
        </w:rPr>
        <w:t>واردشده به یک کشور بوده و درجه خروجی در این شبکه</w:t>
      </w:r>
      <w:r w:rsidRPr="009A2C02">
        <w:rPr>
          <w:noProof/>
          <w:rtl/>
        </w:rPr>
        <w:softHyphen/>
      </w:r>
      <w:r w:rsidRPr="009A2C02">
        <w:rPr>
          <w:rFonts w:hint="cs"/>
          <w:noProof/>
          <w:rtl/>
        </w:rPr>
        <w:t xml:space="preserve">ها بر حسب </w:t>
      </w:r>
      <w:r w:rsidRPr="009A2C02">
        <w:rPr>
          <w:noProof/>
          <w:rtl/>
        </w:rPr>
        <w:t xml:space="preserve">تعداد </w:t>
      </w:r>
      <w:r w:rsidRPr="009A2C02">
        <w:rPr>
          <w:rFonts w:hint="cs"/>
          <w:noProof/>
          <w:rtl/>
        </w:rPr>
        <w:t>روابط</w:t>
      </w:r>
      <w:r w:rsidRPr="009A2C02">
        <w:rPr>
          <w:noProof/>
          <w:rtl/>
        </w:rPr>
        <w:t xml:space="preserve"> </w:t>
      </w:r>
      <w:r w:rsidRPr="009A2C02">
        <w:rPr>
          <w:rFonts w:hint="cs"/>
          <w:noProof/>
          <w:rtl/>
        </w:rPr>
        <w:t>خارج</w:t>
      </w:r>
      <w:r w:rsidRPr="009A2C02">
        <w:rPr>
          <w:noProof/>
          <w:rtl/>
        </w:rPr>
        <w:softHyphen/>
      </w:r>
      <w:r w:rsidRPr="009A2C02">
        <w:rPr>
          <w:rFonts w:hint="cs"/>
          <w:noProof/>
          <w:rtl/>
        </w:rPr>
        <w:t>شده از یک کشور محاسبه می</w:t>
      </w:r>
      <w:r w:rsidRPr="009A2C02">
        <w:rPr>
          <w:noProof/>
          <w:rtl/>
        </w:rPr>
        <w:softHyphen/>
      </w:r>
      <w:r w:rsidRPr="009A2C02">
        <w:rPr>
          <w:rFonts w:hint="cs"/>
          <w:noProof/>
          <w:rtl/>
        </w:rPr>
        <w:t>شود. جدول (5-9) کشورهای با بیشترین درجه ورودی (و یا به عبارت خیلی ساده، کشورهای با بیشترین روابط وارداتی) و کشورهای با بیشترین درجه خروجی (و یا به عبارتی، کشورهای با بیشترین روابط صادراتی) را معرفی می</w:t>
      </w:r>
      <w:r w:rsidRPr="009A2C02">
        <w:rPr>
          <w:noProof/>
          <w:rtl/>
        </w:rPr>
        <w:softHyphen/>
      </w:r>
      <w:r w:rsidRPr="009A2C02">
        <w:rPr>
          <w:rFonts w:hint="cs"/>
          <w:noProof/>
          <w:rtl/>
        </w:rPr>
        <w:t>کند.</w:t>
      </w:r>
    </w:p>
    <w:p w14:paraId="4659CBF4" w14:textId="77777777" w:rsidR="00110921" w:rsidRDefault="00110921">
      <w:pPr>
        <w:bidi w:val="0"/>
        <w:spacing w:line="240" w:lineRule="auto"/>
        <w:jc w:val="left"/>
        <w:rPr>
          <w:rFonts w:cs="B Nazanin"/>
          <w:noProof/>
          <w:szCs w:val="24"/>
          <w:rtl/>
          <w:lang w:bidi="fa-IR"/>
        </w:rPr>
      </w:pPr>
      <w:r>
        <w:rPr>
          <w:noProof/>
          <w:rtl/>
        </w:rPr>
        <w:br w:type="page"/>
      </w:r>
    </w:p>
    <w:p w14:paraId="7DF221E9" w14:textId="77777777" w:rsidR="00490D19" w:rsidRPr="00110921" w:rsidRDefault="00490D19" w:rsidP="006874CF">
      <w:pPr>
        <w:pStyle w:val="af1"/>
        <w:rPr>
          <w:rtl/>
        </w:rPr>
      </w:pPr>
      <w:bookmarkStart w:id="62" w:name="_Toc152889033"/>
      <w:r w:rsidRPr="00196413">
        <w:rPr>
          <w:rFonts w:hint="eastAsia"/>
          <w:b/>
          <w:bCs/>
          <w:sz w:val="22"/>
          <w:szCs w:val="22"/>
          <w:rtl/>
        </w:rPr>
        <w:lastRenderedPageBreak/>
        <w:t>جدول</w:t>
      </w:r>
      <w:r w:rsidRPr="00196413">
        <w:rPr>
          <w:b/>
          <w:bCs/>
          <w:sz w:val="22"/>
          <w:szCs w:val="22"/>
          <w:rtl/>
        </w:rPr>
        <w:t xml:space="preserve"> </w:t>
      </w:r>
      <w:r w:rsidR="00110921" w:rsidRPr="00196413">
        <w:rPr>
          <w:b/>
          <w:bCs/>
          <w:sz w:val="22"/>
          <w:szCs w:val="22"/>
          <w:rtl/>
        </w:rPr>
        <w:t xml:space="preserve">12: </w:t>
      </w:r>
      <w:r w:rsidRPr="00110921">
        <w:rPr>
          <w:rFonts w:hint="eastAsia"/>
          <w:rtl/>
        </w:rPr>
        <w:t>کشورها</w:t>
      </w:r>
      <w:r w:rsidRPr="00110921">
        <w:rPr>
          <w:rFonts w:hint="cs"/>
          <w:rtl/>
        </w:rPr>
        <w:t>ی</w:t>
      </w:r>
      <w:r w:rsidRPr="00110921">
        <w:rPr>
          <w:rtl/>
        </w:rPr>
        <w:t xml:space="preserve"> </w:t>
      </w:r>
      <w:r w:rsidRPr="00110921">
        <w:rPr>
          <w:rFonts w:hint="eastAsia"/>
          <w:rtl/>
        </w:rPr>
        <w:t>صادرکننده</w:t>
      </w:r>
      <w:r w:rsidRPr="00110921">
        <w:rPr>
          <w:rtl/>
        </w:rPr>
        <w:t xml:space="preserve"> </w:t>
      </w:r>
      <w:r w:rsidRPr="00110921">
        <w:rPr>
          <w:rFonts w:hint="eastAsia"/>
          <w:rtl/>
        </w:rPr>
        <w:t>نفت</w:t>
      </w:r>
      <w:r w:rsidRPr="00110921">
        <w:rPr>
          <w:rtl/>
        </w:rPr>
        <w:t xml:space="preserve"> </w:t>
      </w:r>
      <w:r w:rsidRPr="00110921">
        <w:rPr>
          <w:rFonts w:hint="eastAsia"/>
          <w:rtl/>
        </w:rPr>
        <w:t>خام</w:t>
      </w:r>
      <w:r w:rsidRPr="00110921">
        <w:rPr>
          <w:rtl/>
        </w:rPr>
        <w:t xml:space="preserve"> </w:t>
      </w:r>
      <w:r w:rsidRPr="00110921">
        <w:rPr>
          <w:rFonts w:hint="eastAsia"/>
          <w:rtl/>
        </w:rPr>
        <w:t>با</w:t>
      </w:r>
      <w:r w:rsidRPr="00110921">
        <w:rPr>
          <w:rtl/>
        </w:rPr>
        <w:t xml:space="preserve"> </w:t>
      </w:r>
      <w:r w:rsidRPr="00110921">
        <w:rPr>
          <w:rFonts w:hint="eastAsia"/>
          <w:rtl/>
        </w:rPr>
        <w:t>ب</w:t>
      </w:r>
      <w:r w:rsidRPr="00110921">
        <w:rPr>
          <w:rFonts w:hint="cs"/>
          <w:rtl/>
        </w:rPr>
        <w:t>ی</w:t>
      </w:r>
      <w:r w:rsidRPr="00110921">
        <w:rPr>
          <w:rFonts w:hint="eastAsia"/>
          <w:rtl/>
        </w:rPr>
        <w:t>شتر</w:t>
      </w:r>
      <w:r w:rsidRPr="00110921">
        <w:rPr>
          <w:rFonts w:hint="cs"/>
          <w:rtl/>
        </w:rPr>
        <w:t>ی</w:t>
      </w:r>
      <w:r w:rsidRPr="00110921">
        <w:rPr>
          <w:rFonts w:hint="eastAsia"/>
          <w:rtl/>
        </w:rPr>
        <w:t>ن</w:t>
      </w:r>
      <w:r w:rsidRPr="00110921">
        <w:rPr>
          <w:rtl/>
        </w:rPr>
        <w:t xml:space="preserve"> </w:t>
      </w:r>
      <w:r w:rsidRPr="00110921">
        <w:rPr>
          <w:rFonts w:hint="eastAsia"/>
          <w:rtl/>
        </w:rPr>
        <w:t>درجه</w:t>
      </w:r>
      <w:r w:rsidRPr="00110921">
        <w:rPr>
          <w:rtl/>
        </w:rPr>
        <w:t xml:space="preserve"> </w:t>
      </w:r>
      <w:r w:rsidRPr="00110921">
        <w:rPr>
          <w:rFonts w:hint="eastAsia"/>
          <w:rtl/>
        </w:rPr>
        <w:t>ورود</w:t>
      </w:r>
      <w:r w:rsidRPr="00110921">
        <w:rPr>
          <w:rFonts w:hint="cs"/>
          <w:rtl/>
        </w:rPr>
        <w:t>ی</w:t>
      </w:r>
      <w:r w:rsidRPr="00110921">
        <w:rPr>
          <w:rtl/>
        </w:rPr>
        <w:t xml:space="preserve"> </w:t>
      </w:r>
      <w:r w:rsidRPr="00110921">
        <w:rPr>
          <w:rFonts w:hint="eastAsia"/>
          <w:rtl/>
        </w:rPr>
        <w:t>و</w:t>
      </w:r>
      <w:r w:rsidRPr="00110921">
        <w:rPr>
          <w:rtl/>
        </w:rPr>
        <w:t xml:space="preserve"> </w:t>
      </w:r>
      <w:r w:rsidRPr="00110921">
        <w:rPr>
          <w:rFonts w:hint="eastAsia"/>
          <w:rtl/>
        </w:rPr>
        <w:t>درجه</w:t>
      </w:r>
      <w:r w:rsidRPr="00110921">
        <w:rPr>
          <w:rtl/>
        </w:rPr>
        <w:t xml:space="preserve"> </w:t>
      </w:r>
      <w:r w:rsidRPr="00110921">
        <w:rPr>
          <w:rFonts w:hint="eastAsia"/>
          <w:rtl/>
        </w:rPr>
        <w:t>خروج</w:t>
      </w:r>
      <w:r w:rsidRPr="00110921">
        <w:rPr>
          <w:rFonts w:hint="cs"/>
          <w:rtl/>
        </w:rPr>
        <w:t>ی</w:t>
      </w:r>
      <w:bookmarkEnd w:id="62"/>
    </w:p>
    <w:tbl>
      <w:tblPr>
        <w:tblStyle w:val="GridTable4-Accent5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06"/>
        <w:gridCol w:w="1489"/>
        <w:gridCol w:w="2206"/>
        <w:gridCol w:w="1592"/>
      </w:tblGrid>
      <w:tr w:rsidR="00490D19" w:rsidRPr="009A2C02" w14:paraId="23985E65" w14:textId="77777777" w:rsidTr="00CE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3"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0BD26B" w14:textId="77777777" w:rsidR="00490D19" w:rsidRPr="00CE4EA9" w:rsidRDefault="00490D19" w:rsidP="00490D19">
            <w:pPr>
              <w:widowControl w:val="0"/>
              <w:spacing w:line="240" w:lineRule="auto"/>
              <w:ind w:firstLine="48"/>
              <w:contextualSpacing/>
              <w:jc w:val="center"/>
              <w:rPr>
                <w:rFonts w:cs="B Nazanin"/>
                <w:color w:val="auto"/>
                <w:sz w:val="16"/>
                <w:szCs w:val="20"/>
                <w:rtl/>
              </w:rPr>
            </w:pPr>
            <w:r w:rsidRPr="00CE4EA9">
              <w:rPr>
                <w:rFonts w:cs="B Nazanin" w:hint="cs"/>
                <w:color w:val="auto"/>
                <w:sz w:val="16"/>
                <w:szCs w:val="20"/>
                <w:rtl/>
              </w:rPr>
              <w:t>بیشترین درجه ورودی</w:t>
            </w:r>
          </w:p>
        </w:tc>
        <w:tc>
          <w:tcPr>
            <w:tcW w:w="2797"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9942691" w14:textId="77777777" w:rsidR="00490D19" w:rsidRPr="00CE4EA9" w:rsidRDefault="00490D19" w:rsidP="00490D19">
            <w:pPr>
              <w:widowControl w:val="0"/>
              <w:spacing w:line="240" w:lineRule="auto"/>
              <w:ind w:firstLine="48"/>
              <w:contextualSpacing/>
              <w:jc w:val="center"/>
              <w:cnfStyle w:val="100000000000" w:firstRow="1" w:lastRow="0" w:firstColumn="0" w:lastColumn="0" w:oddVBand="0" w:evenVBand="0" w:oddHBand="0" w:evenHBand="0" w:firstRowFirstColumn="0" w:firstRowLastColumn="0" w:lastRowFirstColumn="0" w:lastRowLastColumn="0"/>
              <w:rPr>
                <w:rFonts w:cs="B Nazanin"/>
                <w:color w:val="auto"/>
                <w:sz w:val="16"/>
                <w:szCs w:val="20"/>
                <w:rtl/>
              </w:rPr>
            </w:pPr>
            <w:r w:rsidRPr="00CE4EA9">
              <w:rPr>
                <w:rFonts w:cs="B Nazanin" w:hint="cs"/>
                <w:color w:val="auto"/>
                <w:sz w:val="16"/>
                <w:szCs w:val="20"/>
                <w:rtl/>
              </w:rPr>
              <w:t>بیشترین درجه خروجی</w:t>
            </w:r>
          </w:p>
        </w:tc>
      </w:tr>
      <w:tr w:rsidR="00490D19" w:rsidRPr="009A2C02" w14:paraId="2587B95B" w14:textId="77777777" w:rsidTr="00CE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D9D9D9" w:themeFill="background1" w:themeFillShade="D9"/>
            <w:vAlign w:val="center"/>
          </w:tcPr>
          <w:p w14:paraId="276A1ABD" w14:textId="77777777" w:rsidR="00490D19" w:rsidRPr="00CE4EA9" w:rsidRDefault="00490D19" w:rsidP="00490D19">
            <w:pPr>
              <w:widowControl w:val="0"/>
              <w:spacing w:line="240" w:lineRule="auto"/>
              <w:ind w:firstLine="48"/>
              <w:contextualSpacing/>
              <w:jc w:val="center"/>
              <w:rPr>
                <w:rFonts w:cs="B Nazanin"/>
                <w:b w:val="0"/>
                <w:bCs w:val="0"/>
                <w:sz w:val="16"/>
                <w:szCs w:val="20"/>
                <w:rtl/>
              </w:rPr>
            </w:pPr>
            <w:r w:rsidRPr="00CE4EA9">
              <w:rPr>
                <w:rFonts w:cs="B Nazanin" w:hint="cs"/>
                <w:b w:val="0"/>
                <w:bCs w:val="0"/>
                <w:sz w:val="16"/>
                <w:szCs w:val="20"/>
                <w:rtl/>
              </w:rPr>
              <w:t>کشور</w:t>
            </w:r>
          </w:p>
        </w:tc>
        <w:tc>
          <w:tcPr>
            <w:tcW w:w="1096" w:type="pct"/>
            <w:shd w:val="clear" w:color="auto" w:fill="D9D9D9" w:themeFill="background1" w:themeFillShade="D9"/>
            <w:vAlign w:val="center"/>
          </w:tcPr>
          <w:p w14:paraId="2C909A88"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 w:val="16"/>
                <w:szCs w:val="20"/>
                <w:rtl/>
              </w:rPr>
            </w:pPr>
            <w:r w:rsidRPr="00CE4EA9">
              <w:rPr>
                <w:rFonts w:cs="B Nazanin" w:hint="cs"/>
                <w:sz w:val="16"/>
                <w:szCs w:val="20"/>
                <w:rtl/>
              </w:rPr>
              <w:t>درجه ورودی</w:t>
            </w:r>
          </w:p>
        </w:tc>
        <w:tc>
          <w:tcPr>
            <w:tcW w:w="1624" w:type="pct"/>
            <w:shd w:val="clear" w:color="auto" w:fill="D9D9D9" w:themeFill="background1" w:themeFillShade="D9"/>
            <w:vAlign w:val="center"/>
          </w:tcPr>
          <w:p w14:paraId="42850D07"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 w:val="16"/>
                <w:szCs w:val="20"/>
                <w:rtl/>
              </w:rPr>
            </w:pPr>
            <w:r w:rsidRPr="00CE4EA9">
              <w:rPr>
                <w:rFonts w:cs="B Nazanin" w:hint="cs"/>
                <w:sz w:val="16"/>
                <w:szCs w:val="20"/>
                <w:rtl/>
              </w:rPr>
              <w:t>کشور</w:t>
            </w:r>
          </w:p>
        </w:tc>
        <w:tc>
          <w:tcPr>
            <w:tcW w:w="1173" w:type="pct"/>
            <w:shd w:val="clear" w:color="auto" w:fill="D9D9D9" w:themeFill="background1" w:themeFillShade="D9"/>
            <w:vAlign w:val="center"/>
          </w:tcPr>
          <w:p w14:paraId="0551932C"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 w:val="16"/>
                <w:szCs w:val="20"/>
                <w:rtl/>
              </w:rPr>
            </w:pPr>
            <w:r w:rsidRPr="00CE4EA9">
              <w:rPr>
                <w:rFonts w:cs="B Nazanin" w:hint="cs"/>
                <w:sz w:val="16"/>
                <w:szCs w:val="20"/>
                <w:rtl/>
              </w:rPr>
              <w:t>درجه خروجی</w:t>
            </w:r>
          </w:p>
        </w:tc>
      </w:tr>
      <w:tr w:rsidR="00490D19" w:rsidRPr="009A2C02" w14:paraId="09FEDFA5" w14:textId="77777777" w:rsidTr="00CE4EA9">
        <w:tc>
          <w:tcPr>
            <w:cnfStyle w:val="001000000000" w:firstRow="0" w:lastRow="0" w:firstColumn="1" w:lastColumn="0" w:oddVBand="0" w:evenVBand="0" w:oddHBand="0" w:evenHBand="0" w:firstRowFirstColumn="0" w:firstRowLastColumn="0" w:lastRowFirstColumn="0" w:lastRowLastColumn="0"/>
            <w:tcW w:w="1108" w:type="pct"/>
            <w:shd w:val="clear" w:color="auto" w:fill="FFFFFF" w:themeFill="background1"/>
            <w:vAlign w:val="center"/>
          </w:tcPr>
          <w:p w14:paraId="62DE9EA4" w14:textId="77777777" w:rsidR="00490D19" w:rsidRPr="00CE4EA9" w:rsidRDefault="00490D19" w:rsidP="00490D19">
            <w:pPr>
              <w:widowControl w:val="0"/>
              <w:spacing w:line="240" w:lineRule="auto"/>
              <w:ind w:firstLine="48"/>
              <w:contextualSpacing/>
              <w:jc w:val="center"/>
              <w:rPr>
                <w:rFonts w:cs="B Nazanin"/>
                <w:b w:val="0"/>
                <w:bCs w:val="0"/>
                <w:sz w:val="16"/>
                <w:szCs w:val="20"/>
                <w:rtl/>
              </w:rPr>
            </w:pPr>
            <w:r w:rsidRPr="00CE4EA9">
              <w:rPr>
                <w:rFonts w:cs="B Nazanin" w:hint="cs"/>
                <w:b w:val="0"/>
                <w:bCs w:val="0"/>
                <w:sz w:val="16"/>
                <w:szCs w:val="20"/>
                <w:rtl/>
              </w:rPr>
              <w:t>هلند</w:t>
            </w:r>
          </w:p>
        </w:tc>
        <w:tc>
          <w:tcPr>
            <w:tcW w:w="1096" w:type="pct"/>
            <w:shd w:val="clear" w:color="auto" w:fill="FFFFFF" w:themeFill="background1"/>
            <w:vAlign w:val="center"/>
          </w:tcPr>
          <w:p w14:paraId="1178D777"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 w:val="16"/>
                <w:szCs w:val="20"/>
              </w:rPr>
            </w:pPr>
            <w:r w:rsidRPr="00CE4EA9">
              <w:rPr>
                <w:rFonts w:cs="B Nazanin" w:hint="cs"/>
                <w:color w:val="000000"/>
                <w:sz w:val="16"/>
                <w:szCs w:val="20"/>
                <w:rtl/>
              </w:rPr>
              <w:t>28</w:t>
            </w:r>
          </w:p>
        </w:tc>
        <w:tc>
          <w:tcPr>
            <w:tcW w:w="1624" w:type="pct"/>
            <w:shd w:val="clear" w:color="auto" w:fill="FFFFFF" w:themeFill="background1"/>
            <w:vAlign w:val="center"/>
          </w:tcPr>
          <w:p w14:paraId="63EEBA8F"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 w:val="16"/>
                <w:szCs w:val="20"/>
                <w:rtl/>
              </w:rPr>
            </w:pPr>
            <w:r w:rsidRPr="00CE4EA9">
              <w:rPr>
                <w:rFonts w:cs="B Nazanin" w:hint="cs"/>
                <w:sz w:val="16"/>
                <w:szCs w:val="20"/>
                <w:rtl/>
              </w:rPr>
              <w:t>ایالات متحده آمریکا</w:t>
            </w:r>
          </w:p>
        </w:tc>
        <w:tc>
          <w:tcPr>
            <w:tcW w:w="1173" w:type="pct"/>
            <w:shd w:val="clear" w:color="auto" w:fill="FFFFFF" w:themeFill="background1"/>
            <w:vAlign w:val="center"/>
          </w:tcPr>
          <w:p w14:paraId="5877E0FB"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 w:val="16"/>
                <w:szCs w:val="20"/>
              </w:rPr>
            </w:pPr>
            <w:r w:rsidRPr="00CE4EA9">
              <w:rPr>
                <w:rFonts w:cs="B Nazanin" w:hint="cs"/>
                <w:color w:val="000000"/>
                <w:sz w:val="16"/>
                <w:szCs w:val="20"/>
                <w:rtl/>
              </w:rPr>
              <w:t>31</w:t>
            </w:r>
          </w:p>
        </w:tc>
      </w:tr>
      <w:tr w:rsidR="00490D19" w:rsidRPr="009A2C02" w14:paraId="76357BCC" w14:textId="77777777" w:rsidTr="00CE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FFFFFF" w:themeFill="background1"/>
            <w:vAlign w:val="center"/>
          </w:tcPr>
          <w:p w14:paraId="11D663FB" w14:textId="77777777" w:rsidR="00490D19" w:rsidRPr="00CE4EA9" w:rsidRDefault="00490D19" w:rsidP="00490D19">
            <w:pPr>
              <w:widowControl w:val="0"/>
              <w:spacing w:line="240" w:lineRule="auto"/>
              <w:ind w:firstLine="48"/>
              <w:contextualSpacing/>
              <w:jc w:val="center"/>
              <w:rPr>
                <w:rFonts w:cs="B Nazanin"/>
                <w:b w:val="0"/>
                <w:bCs w:val="0"/>
                <w:sz w:val="16"/>
                <w:szCs w:val="20"/>
                <w:rtl/>
              </w:rPr>
            </w:pPr>
            <w:r w:rsidRPr="00CE4EA9">
              <w:rPr>
                <w:rFonts w:cs="B Nazanin" w:hint="cs"/>
                <w:b w:val="0"/>
                <w:bCs w:val="0"/>
                <w:sz w:val="16"/>
                <w:szCs w:val="20"/>
                <w:rtl/>
              </w:rPr>
              <w:t>چین</w:t>
            </w:r>
          </w:p>
        </w:tc>
        <w:tc>
          <w:tcPr>
            <w:tcW w:w="1096" w:type="pct"/>
            <w:shd w:val="clear" w:color="auto" w:fill="FFFFFF" w:themeFill="background1"/>
            <w:vAlign w:val="center"/>
          </w:tcPr>
          <w:p w14:paraId="68C66002"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24</w:t>
            </w:r>
          </w:p>
        </w:tc>
        <w:tc>
          <w:tcPr>
            <w:tcW w:w="1624" w:type="pct"/>
            <w:shd w:val="clear" w:color="auto" w:fill="FFFFFF" w:themeFill="background1"/>
            <w:vAlign w:val="center"/>
          </w:tcPr>
          <w:p w14:paraId="1D5E260A"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 w:val="16"/>
                <w:szCs w:val="20"/>
                <w:rtl/>
              </w:rPr>
            </w:pPr>
            <w:r w:rsidRPr="00CE4EA9">
              <w:rPr>
                <w:rFonts w:cs="B Nazanin" w:hint="cs"/>
                <w:sz w:val="16"/>
                <w:szCs w:val="20"/>
                <w:rtl/>
              </w:rPr>
              <w:t>روسیه</w:t>
            </w:r>
          </w:p>
        </w:tc>
        <w:tc>
          <w:tcPr>
            <w:tcW w:w="1173" w:type="pct"/>
            <w:shd w:val="clear" w:color="auto" w:fill="FFFFFF" w:themeFill="background1"/>
            <w:vAlign w:val="center"/>
          </w:tcPr>
          <w:p w14:paraId="3FE60408"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29</w:t>
            </w:r>
          </w:p>
        </w:tc>
      </w:tr>
      <w:tr w:rsidR="00490D19" w:rsidRPr="009A2C02" w14:paraId="5C2B9F65" w14:textId="77777777" w:rsidTr="00CE4EA9">
        <w:tc>
          <w:tcPr>
            <w:cnfStyle w:val="001000000000" w:firstRow="0" w:lastRow="0" w:firstColumn="1" w:lastColumn="0" w:oddVBand="0" w:evenVBand="0" w:oddHBand="0" w:evenHBand="0" w:firstRowFirstColumn="0" w:firstRowLastColumn="0" w:lastRowFirstColumn="0" w:lastRowLastColumn="0"/>
            <w:tcW w:w="1108" w:type="pct"/>
            <w:shd w:val="clear" w:color="auto" w:fill="FFFFFF" w:themeFill="background1"/>
            <w:vAlign w:val="center"/>
          </w:tcPr>
          <w:p w14:paraId="7CDB3997" w14:textId="77777777" w:rsidR="00490D19" w:rsidRPr="00CE4EA9" w:rsidRDefault="00490D19" w:rsidP="00490D19">
            <w:pPr>
              <w:widowControl w:val="0"/>
              <w:spacing w:line="240" w:lineRule="auto"/>
              <w:ind w:firstLine="48"/>
              <w:contextualSpacing/>
              <w:jc w:val="center"/>
              <w:rPr>
                <w:rFonts w:cs="B Nazanin"/>
                <w:b w:val="0"/>
                <w:bCs w:val="0"/>
                <w:sz w:val="16"/>
                <w:szCs w:val="20"/>
                <w:rtl/>
              </w:rPr>
            </w:pPr>
            <w:r w:rsidRPr="00CE4EA9">
              <w:rPr>
                <w:rFonts w:cs="B Nazanin" w:hint="cs"/>
                <w:b w:val="0"/>
                <w:bCs w:val="0"/>
                <w:sz w:val="16"/>
                <w:szCs w:val="20"/>
                <w:rtl/>
              </w:rPr>
              <w:t>مالزی</w:t>
            </w:r>
          </w:p>
        </w:tc>
        <w:tc>
          <w:tcPr>
            <w:tcW w:w="1096" w:type="pct"/>
            <w:shd w:val="clear" w:color="auto" w:fill="FFFFFF" w:themeFill="background1"/>
            <w:vAlign w:val="center"/>
          </w:tcPr>
          <w:p w14:paraId="013D590F"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24</w:t>
            </w:r>
          </w:p>
        </w:tc>
        <w:tc>
          <w:tcPr>
            <w:tcW w:w="1624" w:type="pct"/>
            <w:shd w:val="clear" w:color="auto" w:fill="FFFFFF" w:themeFill="background1"/>
            <w:vAlign w:val="center"/>
          </w:tcPr>
          <w:p w14:paraId="298E4A06"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 w:val="16"/>
                <w:szCs w:val="20"/>
                <w:rtl/>
              </w:rPr>
            </w:pPr>
            <w:r w:rsidRPr="00CE4EA9">
              <w:rPr>
                <w:rFonts w:cs="B Nazanin" w:hint="cs"/>
                <w:sz w:val="16"/>
                <w:szCs w:val="20"/>
                <w:rtl/>
              </w:rPr>
              <w:t>قزاقستان</w:t>
            </w:r>
          </w:p>
        </w:tc>
        <w:tc>
          <w:tcPr>
            <w:tcW w:w="1173" w:type="pct"/>
            <w:shd w:val="clear" w:color="auto" w:fill="FFFFFF" w:themeFill="background1"/>
            <w:vAlign w:val="center"/>
          </w:tcPr>
          <w:p w14:paraId="52BA9D26"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25</w:t>
            </w:r>
          </w:p>
        </w:tc>
      </w:tr>
      <w:tr w:rsidR="00490D19" w:rsidRPr="009A2C02" w14:paraId="38A6AA85" w14:textId="77777777" w:rsidTr="00CE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FFFFFF" w:themeFill="background1"/>
            <w:vAlign w:val="center"/>
          </w:tcPr>
          <w:p w14:paraId="108ECD18" w14:textId="77777777" w:rsidR="00490D19" w:rsidRPr="00CE4EA9" w:rsidRDefault="00490D19" w:rsidP="00490D19">
            <w:pPr>
              <w:widowControl w:val="0"/>
              <w:spacing w:line="240" w:lineRule="auto"/>
              <w:ind w:firstLine="48"/>
              <w:contextualSpacing/>
              <w:jc w:val="center"/>
              <w:rPr>
                <w:rFonts w:cs="B Nazanin"/>
                <w:b w:val="0"/>
                <w:bCs w:val="0"/>
                <w:sz w:val="16"/>
                <w:szCs w:val="20"/>
                <w:rtl/>
              </w:rPr>
            </w:pPr>
            <w:r w:rsidRPr="00CE4EA9">
              <w:rPr>
                <w:rFonts w:cs="B Nazanin" w:hint="cs"/>
                <w:b w:val="0"/>
                <w:bCs w:val="0"/>
                <w:sz w:val="16"/>
                <w:szCs w:val="20"/>
                <w:rtl/>
              </w:rPr>
              <w:t>سنگاپور</w:t>
            </w:r>
          </w:p>
        </w:tc>
        <w:tc>
          <w:tcPr>
            <w:tcW w:w="1096" w:type="pct"/>
            <w:shd w:val="clear" w:color="auto" w:fill="FFFFFF" w:themeFill="background1"/>
            <w:vAlign w:val="center"/>
          </w:tcPr>
          <w:p w14:paraId="515EDEAB"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22</w:t>
            </w:r>
          </w:p>
        </w:tc>
        <w:tc>
          <w:tcPr>
            <w:tcW w:w="1624" w:type="pct"/>
            <w:shd w:val="clear" w:color="auto" w:fill="FFFFFF" w:themeFill="background1"/>
            <w:vAlign w:val="center"/>
          </w:tcPr>
          <w:p w14:paraId="3F9134DE"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 w:val="16"/>
                <w:szCs w:val="20"/>
                <w:rtl/>
              </w:rPr>
            </w:pPr>
            <w:r w:rsidRPr="00CE4EA9">
              <w:rPr>
                <w:rFonts w:cs="B Nazanin" w:hint="cs"/>
                <w:sz w:val="16"/>
                <w:szCs w:val="20"/>
                <w:rtl/>
              </w:rPr>
              <w:t>امارات متحده عربی</w:t>
            </w:r>
          </w:p>
        </w:tc>
        <w:tc>
          <w:tcPr>
            <w:tcW w:w="1173" w:type="pct"/>
            <w:shd w:val="clear" w:color="auto" w:fill="FFFFFF" w:themeFill="background1"/>
            <w:vAlign w:val="center"/>
          </w:tcPr>
          <w:p w14:paraId="40A5EDF5"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21</w:t>
            </w:r>
          </w:p>
        </w:tc>
      </w:tr>
      <w:tr w:rsidR="00490D19" w:rsidRPr="009A2C02" w14:paraId="6556FFE9" w14:textId="77777777" w:rsidTr="00CE4EA9">
        <w:tc>
          <w:tcPr>
            <w:cnfStyle w:val="001000000000" w:firstRow="0" w:lastRow="0" w:firstColumn="1" w:lastColumn="0" w:oddVBand="0" w:evenVBand="0" w:oddHBand="0" w:evenHBand="0" w:firstRowFirstColumn="0" w:firstRowLastColumn="0" w:lastRowFirstColumn="0" w:lastRowLastColumn="0"/>
            <w:tcW w:w="1108" w:type="pct"/>
            <w:shd w:val="clear" w:color="auto" w:fill="FFFFFF" w:themeFill="background1"/>
            <w:vAlign w:val="center"/>
          </w:tcPr>
          <w:p w14:paraId="6CE873F9" w14:textId="77777777" w:rsidR="00490D19" w:rsidRPr="00CE4EA9" w:rsidRDefault="00490D19" w:rsidP="00490D19">
            <w:pPr>
              <w:widowControl w:val="0"/>
              <w:spacing w:line="240" w:lineRule="auto"/>
              <w:ind w:firstLine="48"/>
              <w:contextualSpacing/>
              <w:jc w:val="center"/>
              <w:rPr>
                <w:rFonts w:cs="B Nazanin"/>
                <w:b w:val="0"/>
                <w:bCs w:val="0"/>
                <w:sz w:val="16"/>
                <w:szCs w:val="20"/>
                <w:rtl/>
              </w:rPr>
            </w:pPr>
            <w:r w:rsidRPr="00CE4EA9">
              <w:rPr>
                <w:rFonts w:cs="B Nazanin" w:hint="cs"/>
                <w:b w:val="0"/>
                <w:bCs w:val="0"/>
                <w:sz w:val="16"/>
                <w:szCs w:val="20"/>
                <w:rtl/>
              </w:rPr>
              <w:t>ایتالیا</w:t>
            </w:r>
          </w:p>
        </w:tc>
        <w:tc>
          <w:tcPr>
            <w:tcW w:w="1096" w:type="pct"/>
            <w:shd w:val="clear" w:color="auto" w:fill="FFFFFF" w:themeFill="background1"/>
            <w:vAlign w:val="center"/>
          </w:tcPr>
          <w:p w14:paraId="2CB6187C"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20</w:t>
            </w:r>
          </w:p>
        </w:tc>
        <w:tc>
          <w:tcPr>
            <w:tcW w:w="1624" w:type="pct"/>
            <w:shd w:val="clear" w:color="auto" w:fill="FFFFFF" w:themeFill="background1"/>
            <w:vAlign w:val="center"/>
          </w:tcPr>
          <w:p w14:paraId="60D61ECB"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 w:val="16"/>
                <w:szCs w:val="20"/>
                <w:rtl/>
              </w:rPr>
            </w:pPr>
            <w:r w:rsidRPr="00CE4EA9">
              <w:rPr>
                <w:rFonts w:cs="B Nazanin" w:hint="cs"/>
                <w:sz w:val="16"/>
                <w:szCs w:val="20"/>
                <w:rtl/>
              </w:rPr>
              <w:t>آذربایجان</w:t>
            </w:r>
          </w:p>
        </w:tc>
        <w:tc>
          <w:tcPr>
            <w:tcW w:w="1173" w:type="pct"/>
            <w:shd w:val="clear" w:color="auto" w:fill="FFFFFF" w:themeFill="background1"/>
            <w:vAlign w:val="center"/>
          </w:tcPr>
          <w:p w14:paraId="1168321B"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19</w:t>
            </w:r>
          </w:p>
        </w:tc>
      </w:tr>
      <w:tr w:rsidR="00490D19" w:rsidRPr="009A2C02" w14:paraId="03647756" w14:textId="77777777" w:rsidTr="00CE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FFFFFF" w:themeFill="background1"/>
            <w:vAlign w:val="center"/>
          </w:tcPr>
          <w:p w14:paraId="55A48022" w14:textId="77777777" w:rsidR="00490D19" w:rsidRPr="00CE4EA9" w:rsidRDefault="00490D19" w:rsidP="00490D19">
            <w:pPr>
              <w:widowControl w:val="0"/>
              <w:spacing w:line="240" w:lineRule="auto"/>
              <w:ind w:firstLine="48"/>
              <w:contextualSpacing/>
              <w:jc w:val="center"/>
              <w:rPr>
                <w:rFonts w:cs="B Nazanin"/>
                <w:b w:val="0"/>
                <w:bCs w:val="0"/>
                <w:sz w:val="16"/>
                <w:szCs w:val="20"/>
                <w:rtl/>
              </w:rPr>
            </w:pPr>
            <w:r w:rsidRPr="00CE4EA9">
              <w:rPr>
                <w:rFonts w:cs="B Nazanin" w:hint="cs"/>
                <w:b w:val="0"/>
                <w:bCs w:val="0"/>
                <w:sz w:val="16"/>
                <w:szCs w:val="20"/>
                <w:rtl/>
              </w:rPr>
              <w:t>هند</w:t>
            </w:r>
          </w:p>
        </w:tc>
        <w:tc>
          <w:tcPr>
            <w:tcW w:w="1096" w:type="pct"/>
            <w:shd w:val="clear" w:color="auto" w:fill="FFFFFF" w:themeFill="background1"/>
            <w:vAlign w:val="center"/>
          </w:tcPr>
          <w:p w14:paraId="22D4872C"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18</w:t>
            </w:r>
          </w:p>
        </w:tc>
        <w:tc>
          <w:tcPr>
            <w:tcW w:w="1624" w:type="pct"/>
            <w:shd w:val="clear" w:color="auto" w:fill="FFFFFF" w:themeFill="background1"/>
            <w:vAlign w:val="center"/>
          </w:tcPr>
          <w:p w14:paraId="4E526F43"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 w:val="16"/>
                <w:szCs w:val="20"/>
                <w:rtl/>
              </w:rPr>
            </w:pPr>
            <w:r w:rsidRPr="00CE4EA9">
              <w:rPr>
                <w:rFonts w:cs="B Nazanin" w:hint="cs"/>
                <w:sz w:val="16"/>
                <w:szCs w:val="20"/>
                <w:rtl/>
              </w:rPr>
              <w:t>نیجریه</w:t>
            </w:r>
          </w:p>
        </w:tc>
        <w:tc>
          <w:tcPr>
            <w:tcW w:w="1173" w:type="pct"/>
            <w:shd w:val="clear" w:color="auto" w:fill="FFFFFF" w:themeFill="background1"/>
            <w:vAlign w:val="center"/>
          </w:tcPr>
          <w:p w14:paraId="4B8333BB"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19</w:t>
            </w:r>
          </w:p>
        </w:tc>
      </w:tr>
      <w:tr w:rsidR="00490D19" w:rsidRPr="009A2C02" w14:paraId="5DA444A2" w14:textId="77777777" w:rsidTr="00CE4EA9">
        <w:tc>
          <w:tcPr>
            <w:cnfStyle w:val="001000000000" w:firstRow="0" w:lastRow="0" w:firstColumn="1" w:lastColumn="0" w:oddVBand="0" w:evenVBand="0" w:oddHBand="0" w:evenHBand="0" w:firstRowFirstColumn="0" w:firstRowLastColumn="0" w:lastRowFirstColumn="0" w:lastRowLastColumn="0"/>
            <w:tcW w:w="1108" w:type="pct"/>
            <w:shd w:val="clear" w:color="auto" w:fill="FFFFFF" w:themeFill="background1"/>
            <w:vAlign w:val="center"/>
          </w:tcPr>
          <w:p w14:paraId="4042CF05" w14:textId="77777777" w:rsidR="00490D19" w:rsidRPr="00CE4EA9" w:rsidRDefault="00490D19" w:rsidP="00490D19">
            <w:pPr>
              <w:widowControl w:val="0"/>
              <w:spacing w:line="240" w:lineRule="auto"/>
              <w:ind w:firstLine="48"/>
              <w:contextualSpacing/>
              <w:jc w:val="center"/>
              <w:rPr>
                <w:rFonts w:cs="B Nazanin"/>
                <w:b w:val="0"/>
                <w:bCs w:val="0"/>
                <w:sz w:val="16"/>
                <w:szCs w:val="20"/>
                <w:rtl/>
              </w:rPr>
            </w:pPr>
            <w:r w:rsidRPr="00CE4EA9">
              <w:rPr>
                <w:rFonts w:cs="B Nazanin" w:hint="cs"/>
                <w:b w:val="0"/>
                <w:bCs w:val="0"/>
                <w:sz w:val="16"/>
                <w:szCs w:val="20"/>
                <w:rtl/>
              </w:rPr>
              <w:t>اسپانیا</w:t>
            </w:r>
          </w:p>
        </w:tc>
        <w:tc>
          <w:tcPr>
            <w:tcW w:w="1096" w:type="pct"/>
            <w:shd w:val="clear" w:color="auto" w:fill="FFFFFF" w:themeFill="background1"/>
            <w:vAlign w:val="center"/>
          </w:tcPr>
          <w:p w14:paraId="5E0CD62B"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18</w:t>
            </w:r>
          </w:p>
        </w:tc>
        <w:tc>
          <w:tcPr>
            <w:tcW w:w="1624" w:type="pct"/>
            <w:shd w:val="clear" w:color="auto" w:fill="FFFFFF" w:themeFill="background1"/>
            <w:vAlign w:val="center"/>
          </w:tcPr>
          <w:p w14:paraId="2D812A48"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 w:val="16"/>
                <w:szCs w:val="20"/>
                <w:rtl/>
              </w:rPr>
            </w:pPr>
            <w:r w:rsidRPr="00CE4EA9">
              <w:rPr>
                <w:rFonts w:cs="B Nazanin" w:hint="cs"/>
                <w:sz w:val="16"/>
                <w:szCs w:val="20"/>
                <w:rtl/>
              </w:rPr>
              <w:t>الجزیره</w:t>
            </w:r>
          </w:p>
        </w:tc>
        <w:tc>
          <w:tcPr>
            <w:tcW w:w="1173" w:type="pct"/>
            <w:shd w:val="clear" w:color="auto" w:fill="FFFFFF" w:themeFill="background1"/>
            <w:vAlign w:val="center"/>
          </w:tcPr>
          <w:p w14:paraId="4F3FCCE5"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15</w:t>
            </w:r>
          </w:p>
        </w:tc>
      </w:tr>
      <w:tr w:rsidR="00490D19" w:rsidRPr="009A2C02" w14:paraId="78B584B5" w14:textId="77777777" w:rsidTr="00CE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FFFFFF" w:themeFill="background1"/>
            <w:vAlign w:val="center"/>
          </w:tcPr>
          <w:p w14:paraId="01E9D3B8" w14:textId="77777777" w:rsidR="00490D19" w:rsidRPr="00CE4EA9" w:rsidRDefault="00490D19" w:rsidP="00490D19">
            <w:pPr>
              <w:widowControl w:val="0"/>
              <w:spacing w:line="240" w:lineRule="auto"/>
              <w:ind w:firstLine="48"/>
              <w:contextualSpacing/>
              <w:jc w:val="center"/>
              <w:rPr>
                <w:rFonts w:cs="B Nazanin"/>
                <w:b w:val="0"/>
                <w:bCs w:val="0"/>
                <w:sz w:val="16"/>
                <w:szCs w:val="20"/>
                <w:rtl/>
              </w:rPr>
            </w:pPr>
            <w:r w:rsidRPr="00CE4EA9">
              <w:rPr>
                <w:rFonts w:cs="B Nazanin" w:hint="cs"/>
                <w:b w:val="0"/>
                <w:bCs w:val="0"/>
                <w:sz w:val="16"/>
                <w:szCs w:val="20"/>
                <w:rtl/>
              </w:rPr>
              <w:t>فرانسه</w:t>
            </w:r>
          </w:p>
        </w:tc>
        <w:tc>
          <w:tcPr>
            <w:tcW w:w="1096" w:type="pct"/>
            <w:shd w:val="clear" w:color="auto" w:fill="FFFFFF" w:themeFill="background1"/>
            <w:vAlign w:val="center"/>
          </w:tcPr>
          <w:p w14:paraId="026BFDA8"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16</w:t>
            </w:r>
          </w:p>
        </w:tc>
        <w:tc>
          <w:tcPr>
            <w:tcW w:w="1624" w:type="pct"/>
            <w:shd w:val="clear" w:color="auto" w:fill="FFFFFF" w:themeFill="background1"/>
            <w:vAlign w:val="center"/>
          </w:tcPr>
          <w:p w14:paraId="03EED846"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 w:val="16"/>
                <w:szCs w:val="20"/>
                <w:rtl/>
              </w:rPr>
            </w:pPr>
            <w:r w:rsidRPr="00CE4EA9">
              <w:rPr>
                <w:rFonts w:cs="B Nazanin" w:hint="cs"/>
                <w:sz w:val="16"/>
                <w:szCs w:val="20"/>
                <w:rtl/>
              </w:rPr>
              <w:t>چین</w:t>
            </w:r>
          </w:p>
        </w:tc>
        <w:tc>
          <w:tcPr>
            <w:tcW w:w="1173" w:type="pct"/>
            <w:shd w:val="clear" w:color="auto" w:fill="FFFFFF" w:themeFill="background1"/>
            <w:vAlign w:val="center"/>
          </w:tcPr>
          <w:p w14:paraId="7CEBAF6B"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15</w:t>
            </w:r>
          </w:p>
        </w:tc>
      </w:tr>
      <w:tr w:rsidR="00490D19" w:rsidRPr="009A2C02" w14:paraId="629EA91F" w14:textId="77777777" w:rsidTr="00CE4EA9">
        <w:tc>
          <w:tcPr>
            <w:cnfStyle w:val="001000000000" w:firstRow="0" w:lastRow="0" w:firstColumn="1" w:lastColumn="0" w:oddVBand="0" w:evenVBand="0" w:oddHBand="0" w:evenHBand="0" w:firstRowFirstColumn="0" w:firstRowLastColumn="0" w:lastRowFirstColumn="0" w:lastRowLastColumn="0"/>
            <w:tcW w:w="1108" w:type="pct"/>
            <w:shd w:val="clear" w:color="auto" w:fill="FFFFFF" w:themeFill="background1"/>
            <w:vAlign w:val="center"/>
          </w:tcPr>
          <w:p w14:paraId="66B10904" w14:textId="77777777" w:rsidR="00490D19" w:rsidRPr="00CE4EA9" w:rsidRDefault="00490D19" w:rsidP="00490D19">
            <w:pPr>
              <w:widowControl w:val="0"/>
              <w:spacing w:line="240" w:lineRule="auto"/>
              <w:ind w:firstLine="48"/>
              <w:contextualSpacing/>
              <w:jc w:val="center"/>
              <w:rPr>
                <w:rFonts w:cs="B Nazanin"/>
                <w:b w:val="0"/>
                <w:bCs w:val="0"/>
                <w:sz w:val="16"/>
                <w:szCs w:val="20"/>
                <w:rtl/>
              </w:rPr>
            </w:pPr>
            <w:r w:rsidRPr="00CE4EA9">
              <w:rPr>
                <w:rFonts w:cs="B Nazanin" w:hint="cs"/>
                <w:b w:val="0"/>
                <w:bCs w:val="0"/>
                <w:sz w:val="16"/>
                <w:szCs w:val="20"/>
                <w:rtl/>
              </w:rPr>
              <w:t>جمهوری کره</w:t>
            </w:r>
          </w:p>
        </w:tc>
        <w:tc>
          <w:tcPr>
            <w:tcW w:w="1096" w:type="pct"/>
            <w:shd w:val="clear" w:color="auto" w:fill="FFFFFF" w:themeFill="background1"/>
            <w:vAlign w:val="center"/>
          </w:tcPr>
          <w:p w14:paraId="30B3C2A2"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15</w:t>
            </w:r>
          </w:p>
        </w:tc>
        <w:tc>
          <w:tcPr>
            <w:tcW w:w="1624" w:type="pct"/>
            <w:shd w:val="clear" w:color="auto" w:fill="FFFFFF" w:themeFill="background1"/>
            <w:vAlign w:val="center"/>
          </w:tcPr>
          <w:p w14:paraId="7B3E9511"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 w:val="16"/>
                <w:szCs w:val="20"/>
                <w:rtl/>
              </w:rPr>
            </w:pPr>
            <w:r w:rsidRPr="00CE4EA9">
              <w:rPr>
                <w:rFonts w:cs="B Nazanin" w:hint="cs"/>
                <w:sz w:val="16"/>
                <w:szCs w:val="20"/>
                <w:rtl/>
              </w:rPr>
              <w:t>بریتانیا</w:t>
            </w:r>
          </w:p>
        </w:tc>
        <w:tc>
          <w:tcPr>
            <w:tcW w:w="1173" w:type="pct"/>
            <w:shd w:val="clear" w:color="auto" w:fill="FFFFFF" w:themeFill="background1"/>
            <w:vAlign w:val="center"/>
          </w:tcPr>
          <w:p w14:paraId="2AE9B3AC" w14:textId="77777777" w:rsidR="00490D19" w:rsidRPr="00CE4EA9"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15</w:t>
            </w:r>
          </w:p>
        </w:tc>
      </w:tr>
      <w:tr w:rsidR="00490D19" w:rsidRPr="009A2C02" w14:paraId="3264807E" w14:textId="77777777" w:rsidTr="00CE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shd w:val="clear" w:color="auto" w:fill="FFFFFF" w:themeFill="background1"/>
            <w:vAlign w:val="center"/>
          </w:tcPr>
          <w:p w14:paraId="7BCAE9B8" w14:textId="77777777" w:rsidR="00490D19" w:rsidRPr="00CE4EA9" w:rsidRDefault="00490D19" w:rsidP="00490D19">
            <w:pPr>
              <w:widowControl w:val="0"/>
              <w:spacing w:line="240" w:lineRule="auto"/>
              <w:ind w:firstLine="48"/>
              <w:contextualSpacing/>
              <w:jc w:val="center"/>
              <w:rPr>
                <w:rFonts w:cs="B Nazanin"/>
                <w:b w:val="0"/>
                <w:bCs w:val="0"/>
                <w:sz w:val="16"/>
                <w:szCs w:val="20"/>
                <w:rtl/>
              </w:rPr>
            </w:pPr>
            <w:r w:rsidRPr="00CE4EA9">
              <w:rPr>
                <w:rFonts w:cs="B Nazanin" w:hint="cs"/>
                <w:b w:val="0"/>
                <w:bCs w:val="0"/>
                <w:sz w:val="16"/>
                <w:szCs w:val="20"/>
                <w:rtl/>
              </w:rPr>
              <w:t>استرالیا</w:t>
            </w:r>
          </w:p>
        </w:tc>
        <w:tc>
          <w:tcPr>
            <w:tcW w:w="1096" w:type="pct"/>
            <w:shd w:val="clear" w:color="auto" w:fill="FFFFFF" w:themeFill="background1"/>
            <w:vAlign w:val="center"/>
          </w:tcPr>
          <w:p w14:paraId="3275216B"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14</w:t>
            </w:r>
          </w:p>
        </w:tc>
        <w:tc>
          <w:tcPr>
            <w:tcW w:w="1624" w:type="pct"/>
            <w:shd w:val="clear" w:color="auto" w:fill="FFFFFF" w:themeFill="background1"/>
            <w:vAlign w:val="center"/>
          </w:tcPr>
          <w:p w14:paraId="528FDD29"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 w:val="16"/>
                <w:szCs w:val="20"/>
                <w:rtl/>
              </w:rPr>
            </w:pPr>
            <w:r w:rsidRPr="00CE4EA9">
              <w:rPr>
                <w:rFonts w:cs="B Nazanin" w:hint="cs"/>
                <w:sz w:val="16"/>
                <w:szCs w:val="20"/>
                <w:rtl/>
              </w:rPr>
              <w:t>لیبی</w:t>
            </w:r>
          </w:p>
        </w:tc>
        <w:tc>
          <w:tcPr>
            <w:tcW w:w="1173" w:type="pct"/>
            <w:shd w:val="clear" w:color="auto" w:fill="FFFFFF" w:themeFill="background1"/>
            <w:vAlign w:val="center"/>
          </w:tcPr>
          <w:p w14:paraId="74245F2F" w14:textId="77777777" w:rsidR="00490D19" w:rsidRPr="00CE4EA9"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 w:val="16"/>
                <w:szCs w:val="20"/>
                <w:rtl/>
              </w:rPr>
            </w:pPr>
            <w:r w:rsidRPr="00CE4EA9">
              <w:rPr>
                <w:rFonts w:cs="B Nazanin" w:hint="cs"/>
                <w:color w:val="000000"/>
                <w:sz w:val="16"/>
                <w:szCs w:val="20"/>
                <w:rtl/>
              </w:rPr>
              <w:t>14</w:t>
            </w:r>
          </w:p>
        </w:tc>
      </w:tr>
    </w:tbl>
    <w:p w14:paraId="54A22356" w14:textId="77777777" w:rsidR="00490D19" w:rsidRPr="009A2C02" w:rsidRDefault="00490D19" w:rsidP="00CE4EA9">
      <w:pPr>
        <w:pStyle w:val="--"/>
        <w:rPr>
          <w:rtl/>
        </w:rPr>
      </w:pPr>
      <w:r w:rsidRPr="009A2C02">
        <w:rPr>
          <w:rFonts w:hint="cs"/>
          <w:rtl/>
        </w:rPr>
        <w:t>منبع: یافته</w:t>
      </w:r>
      <w:r w:rsidRPr="009A2C02">
        <w:rPr>
          <w:rtl/>
        </w:rPr>
        <w:softHyphen/>
      </w:r>
      <w:r w:rsidRPr="009A2C02">
        <w:rPr>
          <w:rFonts w:hint="cs"/>
          <w:rtl/>
        </w:rPr>
        <w:t>های تحقیق</w:t>
      </w:r>
    </w:p>
    <w:p w14:paraId="6B32719B" w14:textId="77777777" w:rsidR="00490D19" w:rsidRPr="009A2C02" w:rsidRDefault="00B56A2D" w:rsidP="00CE4EA9">
      <w:pPr>
        <w:pStyle w:val="af7"/>
        <w:rPr>
          <w:noProof/>
          <w:rtl/>
        </w:rPr>
      </w:pPr>
      <w:r>
        <w:rPr>
          <w:noProof/>
          <w:rtl/>
        </w:rPr>
        <w:t>همان‌طور</w:t>
      </w:r>
      <w:r w:rsidR="00490D19" w:rsidRPr="009A2C02">
        <w:rPr>
          <w:rFonts w:hint="cs"/>
          <w:noProof/>
          <w:rtl/>
        </w:rPr>
        <w:t xml:space="preserve"> که مشاهده می</w:t>
      </w:r>
      <w:r w:rsidR="00490D19" w:rsidRPr="009A2C02">
        <w:rPr>
          <w:noProof/>
          <w:rtl/>
        </w:rPr>
        <w:softHyphen/>
      </w:r>
      <w:r w:rsidR="00490D19" w:rsidRPr="009A2C02">
        <w:rPr>
          <w:rFonts w:hint="cs"/>
          <w:noProof/>
          <w:rtl/>
        </w:rPr>
        <w:t>شود، از نظر تعداد روابط (و نه شدت رابطه تجاری)، کشورهای عمده صادرکننده نفت دارای بیشترین درجه خروجی و کشورهای وابسته به نفت و فرآورده</w:t>
      </w:r>
      <w:r w:rsidR="00490D19" w:rsidRPr="009A2C02">
        <w:rPr>
          <w:noProof/>
          <w:rtl/>
        </w:rPr>
        <w:softHyphen/>
      </w:r>
      <w:r w:rsidR="00490D19" w:rsidRPr="009A2C02">
        <w:rPr>
          <w:rFonts w:hint="cs"/>
          <w:noProof/>
          <w:rtl/>
        </w:rPr>
        <w:t>های نفتی در زمره کشورهای با درجه ورودی بالا لحاظ شده</w:t>
      </w:r>
      <w:r w:rsidR="00490D19" w:rsidRPr="009A2C02">
        <w:rPr>
          <w:noProof/>
          <w:rtl/>
        </w:rPr>
        <w:softHyphen/>
      </w:r>
      <w:r w:rsidR="00490D19" w:rsidRPr="009A2C02">
        <w:rPr>
          <w:rFonts w:hint="cs"/>
          <w:noProof/>
          <w:rtl/>
        </w:rPr>
        <w:t>اند.</w:t>
      </w:r>
    </w:p>
    <w:p w14:paraId="093D3F92" w14:textId="77777777" w:rsidR="00490D19" w:rsidRPr="009A2C02" w:rsidRDefault="00490D19" w:rsidP="006874CF">
      <w:pPr>
        <w:pStyle w:val="af7"/>
        <w:rPr>
          <w:noProof/>
          <w:rtl/>
        </w:rPr>
      </w:pPr>
      <w:r w:rsidRPr="009A2C02">
        <w:rPr>
          <w:rFonts w:hint="cs"/>
          <w:noProof/>
          <w:rtl/>
        </w:rPr>
        <w:t>به منظور مطالعه وجود ناهمگونی یا همگونی بین کشورها در شبکه تجارت نفت خام، از توزیع درجه استفاده می</w:t>
      </w:r>
      <w:r w:rsidRPr="009A2C02">
        <w:rPr>
          <w:noProof/>
          <w:rtl/>
        </w:rPr>
        <w:softHyphen/>
      </w:r>
      <w:r w:rsidRPr="009A2C02">
        <w:rPr>
          <w:rFonts w:hint="cs"/>
          <w:noProof/>
          <w:rtl/>
        </w:rPr>
        <w:t xml:space="preserve">شود. شکل </w:t>
      </w:r>
      <w:r w:rsidR="00380852">
        <w:rPr>
          <w:rFonts w:hint="cs"/>
          <w:noProof/>
          <w:rtl/>
        </w:rPr>
        <w:t>22</w:t>
      </w:r>
      <w:r w:rsidRPr="009A2C02">
        <w:rPr>
          <w:rFonts w:hint="cs"/>
          <w:noProof/>
          <w:rtl/>
        </w:rPr>
        <w:t>، توزیع درجه شبکه صادرات نفت خام را نشان می</w:t>
      </w:r>
      <w:r w:rsidRPr="009A2C02">
        <w:rPr>
          <w:noProof/>
          <w:rtl/>
        </w:rPr>
        <w:softHyphen/>
      </w:r>
      <w:r w:rsidRPr="009A2C02">
        <w:rPr>
          <w:rFonts w:hint="cs"/>
          <w:noProof/>
          <w:rtl/>
        </w:rPr>
        <w:t>دهد.</w:t>
      </w:r>
    </w:p>
    <w:p w14:paraId="0DBC8C0C" w14:textId="77777777" w:rsidR="00490D19" w:rsidRPr="009A2C02" w:rsidRDefault="00490D19" w:rsidP="00490D19">
      <w:pPr>
        <w:widowControl w:val="0"/>
        <w:spacing w:line="240" w:lineRule="auto"/>
        <w:jc w:val="center"/>
        <w:rPr>
          <w:rFonts w:cs="B Nazanin"/>
          <w:sz w:val="20"/>
          <w:szCs w:val="24"/>
          <w:rtl/>
        </w:rPr>
      </w:pPr>
      <w:r w:rsidRPr="009A2C02">
        <w:rPr>
          <w:rFonts w:cs="B Nazanin"/>
          <w:noProof/>
          <w:sz w:val="20"/>
          <w:szCs w:val="24"/>
        </w:rPr>
        <w:drawing>
          <wp:inline distT="0" distB="0" distL="0" distR="0" wp14:anchorId="137297F8" wp14:editId="2E3CCAA1">
            <wp:extent cx="4210050" cy="1571625"/>
            <wp:effectExtent l="19050" t="19050" r="19050" b="28575"/>
            <wp:docPr id="1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l="7658" t="5833" r="9010" b="7506"/>
                    <a:stretch>
                      <a:fillRect/>
                    </a:stretch>
                  </pic:blipFill>
                  <pic:spPr bwMode="auto">
                    <a:xfrm>
                      <a:off x="0" y="0"/>
                      <a:ext cx="4210050" cy="1571625"/>
                    </a:xfrm>
                    <a:prstGeom prst="rect">
                      <a:avLst/>
                    </a:prstGeom>
                    <a:noFill/>
                    <a:ln w="9525" cmpd="sng">
                      <a:solidFill>
                        <a:srgbClr val="F2F2F2"/>
                      </a:solidFill>
                      <a:miter lim="800000"/>
                      <a:headEnd/>
                      <a:tailEnd/>
                    </a:ln>
                    <a:effectLst/>
                  </pic:spPr>
                </pic:pic>
              </a:graphicData>
            </a:graphic>
          </wp:inline>
        </w:drawing>
      </w:r>
    </w:p>
    <w:p w14:paraId="15557131" w14:textId="77777777" w:rsidR="00490D19" w:rsidRPr="00110921" w:rsidRDefault="00490D19" w:rsidP="006874CF">
      <w:pPr>
        <w:pStyle w:val="af4"/>
      </w:pPr>
      <w:bookmarkStart w:id="63" w:name="_Toc152889034"/>
      <w:r w:rsidRPr="00196413">
        <w:rPr>
          <w:rFonts w:hint="eastAsia"/>
          <w:b/>
          <w:bCs/>
          <w:sz w:val="22"/>
          <w:szCs w:val="22"/>
          <w:rtl/>
        </w:rPr>
        <w:t>شکل</w:t>
      </w:r>
      <w:r w:rsidRPr="00196413">
        <w:rPr>
          <w:b/>
          <w:bCs/>
          <w:sz w:val="22"/>
          <w:szCs w:val="22"/>
          <w:rtl/>
        </w:rPr>
        <w:t xml:space="preserve"> </w:t>
      </w:r>
      <w:r w:rsidR="00110921" w:rsidRPr="00196413">
        <w:rPr>
          <w:b/>
          <w:bCs/>
          <w:sz w:val="22"/>
          <w:szCs w:val="22"/>
          <w:rtl/>
        </w:rPr>
        <w:t>22</w:t>
      </w:r>
      <w:r w:rsidRPr="00196413">
        <w:rPr>
          <w:b/>
          <w:bCs/>
          <w:sz w:val="22"/>
          <w:szCs w:val="22"/>
          <w:rtl/>
        </w:rPr>
        <w:t xml:space="preserve"> </w:t>
      </w:r>
      <w:r w:rsidR="00110921" w:rsidRPr="00196413">
        <w:rPr>
          <w:b/>
          <w:bCs/>
          <w:sz w:val="22"/>
          <w:szCs w:val="22"/>
          <w:rtl/>
        </w:rPr>
        <w:t>:</w:t>
      </w:r>
      <w:r w:rsidR="00110921" w:rsidRPr="00196413">
        <w:rPr>
          <w:sz w:val="22"/>
          <w:szCs w:val="22"/>
          <w:rtl/>
        </w:rPr>
        <w:t xml:space="preserve"> </w:t>
      </w:r>
      <w:r w:rsidRPr="00110921">
        <w:rPr>
          <w:rFonts w:hint="cs"/>
          <w:rtl/>
        </w:rPr>
        <w:t>توزیع</w:t>
      </w:r>
      <w:r w:rsidRPr="00110921">
        <w:rPr>
          <w:rtl/>
        </w:rPr>
        <w:t xml:space="preserve"> </w:t>
      </w:r>
      <w:r w:rsidRPr="00110921">
        <w:rPr>
          <w:rFonts w:hint="cs"/>
          <w:rtl/>
        </w:rPr>
        <w:t>درجه</w:t>
      </w:r>
      <w:r w:rsidRPr="00110921">
        <w:rPr>
          <w:rtl/>
        </w:rPr>
        <w:t xml:space="preserve"> </w:t>
      </w:r>
      <w:r w:rsidRPr="00110921">
        <w:rPr>
          <w:rFonts w:hint="cs"/>
          <w:rtl/>
        </w:rPr>
        <w:t>در</w:t>
      </w:r>
      <w:r w:rsidRPr="00110921">
        <w:rPr>
          <w:rtl/>
        </w:rPr>
        <w:t xml:space="preserve"> </w:t>
      </w:r>
      <w:r w:rsidRPr="00110921">
        <w:rPr>
          <w:rFonts w:hint="cs"/>
          <w:rtl/>
        </w:rPr>
        <w:t>شبکه</w:t>
      </w:r>
      <w:r w:rsidRPr="00110921">
        <w:rPr>
          <w:rtl/>
        </w:rPr>
        <w:t xml:space="preserve"> </w:t>
      </w:r>
      <w:r w:rsidRPr="00110921">
        <w:rPr>
          <w:rFonts w:hint="cs"/>
          <w:rtl/>
        </w:rPr>
        <w:t>صادرات</w:t>
      </w:r>
      <w:r w:rsidRPr="00110921">
        <w:rPr>
          <w:rtl/>
        </w:rPr>
        <w:t xml:space="preserve"> </w:t>
      </w:r>
      <w:r w:rsidRPr="00110921">
        <w:rPr>
          <w:rFonts w:hint="cs"/>
          <w:rtl/>
        </w:rPr>
        <w:t>نفت</w:t>
      </w:r>
      <w:r w:rsidRPr="00110921">
        <w:rPr>
          <w:rtl/>
        </w:rPr>
        <w:t xml:space="preserve"> </w:t>
      </w:r>
      <w:r w:rsidRPr="00110921">
        <w:rPr>
          <w:rFonts w:hint="cs"/>
          <w:rtl/>
        </w:rPr>
        <w:t>خام</w:t>
      </w:r>
      <w:bookmarkEnd w:id="63"/>
    </w:p>
    <w:p w14:paraId="09E42D8F" w14:textId="77777777" w:rsidR="00490D19" w:rsidRPr="009A2C02" w:rsidRDefault="00490D19" w:rsidP="00193901">
      <w:pPr>
        <w:pStyle w:val="--"/>
        <w:rPr>
          <w:rtl/>
        </w:rPr>
      </w:pPr>
      <w:r w:rsidRPr="009A2C02">
        <w:rPr>
          <w:rFonts w:hint="cs"/>
          <w:rtl/>
        </w:rPr>
        <w:t>منبع: یافته</w:t>
      </w:r>
      <w:r w:rsidRPr="009A2C02">
        <w:rPr>
          <w:rtl/>
        </w:rPr>
        <w:softHyphen/>
      </w:r>
      <w:r w:rsidRPr="009A2C02">
        <w:rPr>
          <w:rFonts w:hint="cs"/>
          <w:rtl/>
        </w:rPr>
        <w:t>های تحقیق</w:t>
      </w:r>
    </w:p>
    <w:p w14:paraId="11B488BD" w14:textId="77777777" w:rsidR="00490D19" w:rsidRPr="009A2C02" w:rsidRDefault="00110921" w:rsidP="006874CF">
      <w:pPr>
        <w:pStyle w:val="af7"/>
        <w:rPr>
          <w:noProof/>
          <w:rtl/>
        </w:rPr>
      </w:pPr>
      <w:r>
        <w:rPr>
          <w:rFonts w:hint="cs"/>
          <w:noProof/>
          <w:rtl/>
        </w:rPr>
        <w:t>شکل 22 نشان می‌دهد که</w:t>
      </w:r>
      <w:r w:rsidR="00490D19" w:rsidRPr="009A2C02">
        <w:rPr>
          <w:rFonts w:hint="cs"/>
          <w:noProof/>
          <w:rtl/>
        </w:rPr>
        <w:t xml:space="preserve"> </w:t>
      </w:r>
      <w:r w:rsidR="00490D19" w:rsidRPr="009A2C02">
        <w:rPr>
          <w:noProof/>
          <w:rtl/>
        </w:rPr>
        <w:t>توز</w:t>
      </w:r>
      <w:r w:rsidR="00490D19" w:rsidRPr="009A2C02">
        <w:rPr>
          <w:rFonts w:hint="cs"/>
          <w:noProof/>
          <w:rtl/>
        </w:rPr>
        <w:t>یع</w:t>
      </w:r>
      <w:r w:rsidR="00490D19" w:rsidRPr="009A2C02">
        <w:rPr>
          <w:noProof/>
          <w:rtl/>
        </w:rPr>
        <w:t xml:space="preserve"> درج</w:t>
      </w:r>
      <w:r w:rsidR="00490D19" w:rsidRPr="009A2C02">
        <w:rPr>
          <w:rFonts w:hint="cs"/>
          <w:noProof/>
          <w:rtl/>
        </w:rPr>
        <w:t>ه</w:t>
      </w:r>
      <w:r>
        <w:rPr>
          <w:rFonts w:hint="cs"/>
          <w:noProof/>
          <w:rtl/>
        </w:rPr>
        <w:t>،</w:t>
      </w:r>
      <w:r w:rsidR="00490D19" w:rsidRPr="009A2C02">
        <w:rPr>
          <w:rFonts w:hint="cs"/>
          <w:noProof/>
          <w:rtl/>
        </w:rPr>
        <w:t xml:space="preserve"> شمایی از توزیع نمایی دارد </w:t>
      </w:r>
      <w:r w:rsidR="004A24B9">
        <w:rPr>
          <w:rFonts w:hint="cs"/>
          <w:noProof/>
          <w:rtl/>
        </w:rPr>
        <w:t>و</w:t>
      </w:r>
      <w:r w:rsidR="004A24B9" w:rsidRPr="009A2C02">
        <w:rPr>
          <w:rFonts w:hint="cs"/>
          <w:noProof/>
          <w:rtl/>
        </w:rPr>
        <w:t xml:space="preserve"> </w:t>
      </w:r>
      <w:r w:rsidR="004A24B9">
        <w:rPr>
          <w:rFonts w:hint="cs"/>
          <w:noProof/>
          <w:rtl/>
        </w:rPr>
        <w:t>به این</w:t>
      </w:r>
      <w:r w:rsidR="004A24B9" w:rsidRPr="009A2C02">
        <w:rPr>
          <w:rFonts w:hint="cs"/>
          <w:noProof/>
          <w:rtl/>
        </w:rPr>
        <w:t xml:space="preserve"> </w:t>
      </w:r>
      <w:r w:rsidR="00490D19" w:rsidRPr="009A2C02">
        <w:rPr>
          <w:rFonts w:hint="cs"/>
          <w:noProof/>
          <w:rtl/>
        </w:rPr>
        <w:t>معناست</w:t>
      </w:r>
      <w:r w:rsidR="00490D19" w:rsidRPr="009A2C02">
        <w:rPr>
          <w:noProof/>
          <w:rtl/>
        </w:rPr>
        <w:t xml:space="preserve"> </w:t>
      </w:r>
      <w:r w:rsidR="004A24B9">
        <w:rPr>
          <w:rFonts w:hint="cs"/>
          <w:noProof/>
          <w:rtl/>
        </w:rPr>
        <w:t xml:space="preserve">که </w:t>
      </w:r>
      <w:r w:rsidR="00490D19" w:rsidRPr="009A2C02">
        <w:rPr>
          <w:rFonts w:hint="cs"/>
          <w:noProof/>
          <w:rtl/>
        </w:rPr>
        <w:t>رئوس</w:t>
      </w:r>
      <w:r w:rsidR="004A24B9">
        <w:rPr>
          <w:rFonts w:hint="cs"/>
          <w:noProof/>
          <w:rtl/>
        </w:rPr>
        <w:t>،</w:t>
      </w:r>
      <w:r w:rsidR="00490D19" w:rsidRPr="009A2C02">
        <w:rPr>
          <w:noProof/>
          <w:rtl/>
        </w:rPr>
        <w:t xml:space="preserve"> ناهمگون</w:t>
      </w:r>
      <w:r w:rsidR="00490D19" w:rsidRPr="009A2C02">
        <w:rPr>
          <w:rFonts w:hint="cs"/>
          <w:noProof/>
          <w:rtl/>
        </w:rPr>
        <w:t>ی</w:t>
      </w:r>
      <w:r w:rsidR="00490D19" w:rsidRPr="009A2C02">
        <w:rPr>
          <w:noProof/>
          <w:rtl/>
        </w:rPr>
        <w:t xml:space="preserve"> آشکار</w:t>
      </w:r>
      <w:r w:rsidR="00490D19" w:rsidRPr="009A2C02">
        <w:rPr>
          <w:rFonts w:hint="cs"/>
          <w:noProof/>
          <w:rtl/>
        </w:rPr>
        <w:t>ی</w:t>
      </w:r>
      <w:r w:rsidR="00490D19" w:rsidRPr="009A2C02">
        <w:rPr>
          <w:noProof/>
          <w:rtl/>
        </w:rPr>
        <w:t xml:space="preserve"> دارند و اهم</w:t>
      </w:r>
      <w:r w:rsidR="00490D19" w:rsidRPr="009A2C02">
        <w:rPr>
          <w:rFonts w:hint="cs"/>
          <w:noProof/>
          <w:rtl/>
        </w:rPr>
        <w:t>یت</w:t>
      </w:r>
      <w:r w:rsidR="00490D19" w:rsidRPr="009A2C02">
        <w:rPr>
          <w:noProof/>
          <w:rtl/>
        </w:rPr>
        <w:t xml:space="preserve"> </w:t>
      </w:r>
      <w:r w:rsidR="00490D19" w:rsidRPr="009A2C02">
        <w:rPr>
          <w:rFonts w:hint="cs"/>
          <w:noProof/>
          <w:rtl/>
        </w:rPr>
        <w:t>رئوس</w:t>
      </w:r>
      <w:r w:rsidR="00490D19" w:rsidRPr="009A2C02">
        <w:rPr>
          <w:noProof/>
          <w:rtl/>
        </w:rPr>
        <w:t xml:space="preserve"> از </w:t>
      </w:r>
      <w:r w:rsidR="00490D19" w:rsidRPr="009A2C02">
        <w:rPr>
          <w:rFonts w:hint="cs"/>
          <w:noProof/>
          <w:rtl/>
        </w:rPr>
        <w:t>رأسی</w:t>
      </w:r>
      <w:r w:rsidR="00490D19" w:rsidRPr="009A2C02">
        <w:rPr>
          <w:noProof/>
          <w:rtl/>
        </w:rPr>
        <w:t xml:space="preserve"> به </w:t>
      </w:r>
      <w:r w:rsidR="00490D19" w:rsidRPr="009A2C02">
        <w:rPr>
          <w:rFonts w:hint="cs"/>
          <w:noProof/>
          <w:rtl/>
        </w:rPr>
        <w:t>رأس</w:t>
      </w:r>
      <w:r w:rsidR="00490D19" w:rsidRPr="009A2C02">
        <w:rPr>
          <w:noProof/>
          <w:rtl/>
        </w:rPr>
        <w:t xml:space="preserve"> د</w:t>
      </w:r>
      <w:r w:rsidR="00490D19" w:rsidRPr="009A2C02">
        <w:rPr>
          <w:rFonts w:hint="cs"/>
          <w:noProof/>
          <w:rtl/>
        </w:rPr>
        <w:t>یگر</w:t>
      </w:r>
      <w:r w:rsidR="00490D19" w:rsidRPr="009A2C02">
        <w:rPr>
          <w:noProof/>
          <w:rtl/>
        </w:rPr>
        <w:t xml:space="preserve"> متفاوت است</w:t>
      </w:r>
      <w:r w:rsidR="003879A6">
        <w:rPr>
          <w:noProof/>
          <w:rtl/>
        </w:rPr>
        <w:t xml:space="preserve">؛ </w:t>
      </w:r>
      <w:r w:rsidR="00490D19" w:rsidRPr="009A2C02">
        <w:rPr>
          <w:rFonts w:hint="cs"/>
          <w:noProof/>
          <w:rtl/>
        </w:rPr>
        <w:t>به عبارت دیگر،</w:t>
      </w:r>
      <w:r w:rsidR="00490D19" w:rsidRPr="009A2C02">
        <w:rPr>
          <w:noProof/>
          <w:rtl/>
        </w:rPr>
        <w:t xml:space="preserve"> تعداد کم</w:t>
      </w:r>
      <w:r w:rsidR="00490D19" w:rsidRPr="009A2C02">
        <w:rPr>
          <w:rFonts w:hint="cs"/>
          <w:noProof/>
          <w:rtl/>
        </w:rPr>
        <w:t>ی</w:t>
      </w:r>
      <w:r w:rsidR="00490D19" w:rsidRPr="009A2C02">
        <w:rPr>
          <w:noProof/>
          <w:rtl/>
        </w:rPr>
        <w:t xml:space="preserve"> از </w:t>
      </w:r>
      <w:r w:rsidR="00490D19" w:rsidRPr="009A2C02">
        <w:rPr>
          <w:rFonts w:hint="cs"/>
          <w:noProof/>
          <w:rtl/>
        </w:rPr>
        <w:t>رئوس درجه</w:t>
      </w:r>
      <w:r w:rsidR="00490D19" w:rsidRPr="009A2C02">
        <w:rPr>
          <w:noProof/>
          <w:rtl/>
        </w:rPr>
        <w:t xml:space="preserve"> بالا </w:t>
      </w:r>
      <w:r w:rsidR="00490D19" w:rsidRPr="009A2C02">
        <w:rPr>
          <w:rFonts w:hint="cs"/>
          <w:noProof/>
          <w:rtl/>
        </w:rPr>
        <w:t>دارند و تعداد کثیری از رئوس دارای</w:t>
      </w:r>
      <w:r w:rsidR="00490D19" w:rsidRPr="009A2C02">
        <w:rPr>
          <w:noProof/>
          <w:rtl/>
        </w:rPr>
        <w:t xml:space="preserve"> درجات پا</w:t>
      </w:r>
      <w:r w:rsidR="00490D19" w:rsidRPr="009A2C02">
        <w:rPr>
          <w:rFonts w:hint="cs"/>
          <w:noProof/>
          <w:rtl/>
        </w:rPr>
        <w:t>یین هستند که اصطلاحاً</w:t>
      </w:r>
      <w:r w:rsidR="00490D19" w:rsidRPr="009A2C02">
        <w:rPr>
          <w:noProof/>
          <w:rtl/>
        </w:rPr>
        <w:t xml:space="preserve"> به چن</w:t>
      </w:r>
      <w:r w:rsidR="00490D19" w:rsidRPr="009A2C02">
        <w:rPr>
          <w:rFonts w:hint="cs"/>
          <w:noProof/>
          <w:rtl/>
        </w:rPr>
        <w:t>ین</w:t>
      </w:r>
      <w:r w:rsidR="00490D19" w:rsidRPr="009A2C02">
        <w:rPr>
          <w:noProof/>
          <w:rtl/>
        </w:rPr>
        <w:t xml:space="preserve"> شبکه</w:t>
      </w:r>
      <w:r w:rsidR="00490D19" w:rsidRPr="009A2C02">
        <w:rPr>
          <w:noProof/>
          <w:rtl/>
        </w:rPr>
        <w:softHyphen/>
        <w:t>ها</w:t>
      </w:r>
      <w:r w:rsidR="00490D19" w:rsidRPr="009A2C02">
        <w:rPr>
          <w:rFonts w:hint="cs"/>
          <w:noProof/>
          <w:rtl/>
        </w:rPr>
        <w:t>یی،</w:t>
      </w:r>
      <w:r w:rsidR="00490D19" w:rsidRPr="009A2C02">
        <w:rPr>
          <w:noProof/>
          <w:rtl/>
        </w:rPr>
        <w:t xml:space="preserve"> شبکه</w:t>
      </w:r>
      <w:r w:rsidR="00490D19" w:rsidRPr="009A2C02">
        <w:rPr>
          <w:noProof/>
          <w:rtl/>
        </w:rPr>
        <w:softHyphen/>
        <w:t>ها</w:t>
      </w:r>
      <w:r w:rsidR="00490D19" w:rsidRPr="009A2C02">
        <w:rPr>
          <w:rFonts w:hint="cs"/>
          <w:noProof/>
          <w:rtl/>
        </w:rPr>
        <w:t>ی</w:t>
      </w:r>
      <w:r w:rsidR="00490D19" w:rsidRPr="009A2C02">
        <w:rPr>
          <w:noProof/>
          <w:rtl/>
        </w:rPr>
        <w:t xml:space="preserve"> مق</w:t>
      </w:r>
      <w:r w:rsidR="00490D19" w:rsidRPr="009A2C02">
        <w:rPr>
          <w:rFonts w:hint="cs"/>
          <w:noProof/>
          <w:rtl/>
        </w:rPr>
        <w:t>یاس</w:t>
      </w:r>
      <w:r w:rsidR="00490D19" w:rsidRPr="009A2C02">
        <w:rPr>
          <w:noProof/>
          <w:rtl/>
        </w:rPr>
        <w:t xml:space="preserve"> </w:t>
      </w:r>
      <w:r w:rsidR="00490D19" w:rsidRPr="009A2C02">
        <w:rPr>
          <w:rFonts w:hint="cs"/>
          <w:noProof/>
          <w:rtl/>
        </w:rPr>
        <w:t xml:space="preserve">آزاد </w:t>
      </w:r>
      <w:r w:rsidR="00490D19" w:rsidRPr="009A2C02">
        <w:rPr>
          <w:noProof/>
          <w:rtl/>
        </w:rPr>
        <w:t>گو</w:t>
      </w:r>
      <w:r w:rsidR="00490D19" w:rsidRPr="009A2C02">
        <w:rPr>
          <w:rFonts w:hint="cs"/>
          <w:noProof/>
          <w:rtl/>
        </w:rPr>
        <w:t>یند</w:t>
      </w:r>
      <w:r w:rsidR="003879A6">
        <w:rPr>
          <w:noProof/>
          <w:rtl/>
        </w:rPr>
        <w:t xml:space="preserve">؛ </w:t>
      </w:r>
      <w:r w:rsidR="00490D19" w:rsidRPr="009A2C02">
        <w:rPr>
          <w:rFonts w:hint="cs"/>
          <w:noProof/>
          <w:rtl/>
        </w:rPr>
        <w:t>بنابراین، می</w:t>
      </w:r>
      <w:r w:rsidR="00490D19" w:rsidRPr="009A2C02">
        <w:rPr>
          <w:noProof/>
          <w:rtl/>
        </w:rPr>
        <w:softHyphen/>
      </w:r>
      <w:r w:rsidR="00490D19" w:rsidRPr="009A2C02">
        <w:rPr>
          <w:rFonts w:hint="cs"/>
          <w:noProof/>
          <w:rtl/>
        </w:rPr>
        <w:t>توان استدلال کرد که شبکه صادرات نفت خام از نوع شبکه مقیاس آزاد است.</w:t>
      </w:r>
    </w:p>
    <w:p w14:paraId="55EE8091" w14:textId="77777777" w:rsidR="00193901" w:rsidRDefault="00490D19" w:rsidP="006874CF">
      <w:pPr>
        <w:pStyle w:val="af7"/>
        <w:rPr>
          <w:b/>
          <w:bCs/>
          <w:sz w:val="20"/>
          <w:rtl/>
        </w:rPr>
      </w:pPr>
      <w:r w:rsidRPr="009A2C02">
        <w:rPr>
          <w:rFonts w:hint="cs"/>
          <w:noProof/>
          <w:rtl/>
        </w:rPr>
        <w:lastRenderedPageBreak/>
        <w:t xml:space="preserve">به منظور مطالعه نزدیک بودن روابط بین همسایگان یک کشور، از </w:t>
      </w:r>
      <w:r w:rsidRPr="009A2C02">
        <w:rPr>
          <w:noProof/>
          <w:rtl/>
        </w:rPr>
        <w:t>ضر</w:t>
      </w:r>
      <w:r w:rsidRPr="009A2C02">
        <w:rPr>
          <w:rFonts w:hint="cs"/>
          <w:noProof/>
          <w:rtl/>
        </w:rPr>
        <w:t>یب</w:t>
      </w:r>
      <w:r w:rsidRPr="009A2C02">
        <w:rPr>
          <w:noProof/>
          <w:rtl/>
        </w:rPr>
        <w:t xml:space="preserve"> خوشه</w:t>
      </w:r>
      <w:r w:rsidRPr="009A2C02">
        <w:rPr>
          <w:noProof/>
          <w:rtl/>
        </w:rPr>
        <w:softHyphen/>
      </w:r>
      <w:r w:rsidRPr="009A2C02">
        <w:rPr>
          <w:rFonts w:hint="cs"/>
          <w:noProof/>
          <w:rtl/>
        </w:rPr>
        <w:t>ای شدن</w:t>
      </w:r>
      <w:r w:rsidRPr="009A2C02">
        <w:rPr>
          <w:noProof/>
          <w:rtl/>
        </w:rPr>
        <w:t xml:space="preserve"> </w:t>
      </w:r>
      <w:r w:rsidRPr="009A2C02">
        <w:rPr>
          <w:rFonts w:hint="cs"/>
          <w:noProof/>
          <w:rtl/>
        </w:rPr>
        <w:t>استفاده می</w:t>
      </w:r>
      <w:r w:rsidRPr="009A2C02">
        <w:rPr>
          <w:noProof/>
          <w:rtl/>
        </w:rPr>
        <w:softHyphen/>
      </w:r>
      <w:r w:rsidRPr="009A2C02">
        <w:rPr>
          <w:rFonts w:hint="cs"/>
          <w:noProof/>
          <w:rtl/>
        </w:rPr>
        <w:t xml:space="preserve">شود و </w:t>
      </w:r>
      <w:r w:rsidRPr="009A2C02">
        <w:rPr>
          <w:noProof/>
          <w:rtl/>
        </w:rPr>
        <w:t>ضر</w:t>
      </w:r>
      <w:r w:rsidRPr="009A2C02">
        <w:rPr>
          <w:rFonts w:hint="cs"/>
          <w:noProof/>
          <w:rtl/>
        </w:rPr>
        <w:t>یب</w:t>
      </w:r>
      <w:r w:rsidRPr="009A2C02">
        <w:rPr>
          <w:noProof/>
          <w:rtl/>
        </w:rPr>
        <w:t xml:space="preserve"> خوشه</w:t>
      </w:r>
      <w:r w:rsidRPr="009A2C02">
        <w:rPr>
          <w:noProof/>
          <w:rtl/>
        </w:rPr>
        <w:softHyphen/>
      </w:r>
      <w:r w:rsidRPr="009A2C02">
        <w:rPr>
          <w:rFonts w:hint="cs"/>
          <w:noProof/>
          <w:rtl/>
        </w:rPr>
        <w:t>ای شدن</w:t>
      </w:r>
      <w:r w:rsidRPr="009A2C02">
        <w:rPr>
          <w:noProof/>
          <w:rtl/>
        </w:rPr>
        <w:t xml:space="preserve"> بالا </w:t>
      </w:r>
      <w:r w:rsidR="00B56A2D">
        <w:rPr>
          <w:noProof/>
          <w:rtl/>
        </w:rPr>
        <w:t>نشان‌دهنده</w:t>
      </w:r>
      <w:r w:rsidRPr="009A2C02">
        <w:rPr>
          <w:noProof/>
          <w:rtl/>
        </w:rPr>
        <w:t xml:space="preserve"> روابط تجار</w:t>
      </w:r>
      <w:r w:rsidRPr="009A2C02">
        <w:rPr>
          <w:rFonts w:hint="cs"/>
          <w:noProof/>
          <w:rtl/>
        </w:rPr>
        <w:t>ی</w:t>
      </w:r>
      <w:r w:rsidRPr="009A2C02">
        <w:rPr>
          <w:noProof/>
          <w:rtl/>
        </w:rPr>
        <w:t xml:space="preserve"> </w:t>
      </w:r>
      <w:r w:rsidR="00B56A2D">
        <w:rPr>
          <w:noProof/>
          <w:rtl/>
        </w:rPr>
        <w:t>نزد</w:t>
      </w:r>
      <w:r w:rsidR="00B56A2D">
        <w:rPr>
          <w:rFonts w:hint="cs"/>
          <w:noProof/>
          <w:rtl/>
        </w:rPr>
        <w:t>یک</w:t>
      </w:r>
      <w:r w:rsidR="004A24B9">
        <w:rPr>
          <w:rFonts w:hint="cs"/>
          <w:noProof/>
          <w:rtl/>
        </w:rPr>
        <w:t xml:space="preserve"> </w:t>
      </w:r>
      <w:r w:rsidR="00B56A2D">
        <w:rPr>
          <w:rFonts w:hint="cs"/>
          <w:noProof/>
          <w:rtl/>
        </w:rPr>
        <w:t>‌بین</w:t>
      </w:r>
      <w:r w:rsidRPr="009A2C02">
        <w:rPr>
          <w:noProof/>
          <w:rtl/>
        </w:rPr>
        <w:t xml:space="preserve"> همسا</w:t>
      </w:r>
      <w:r w:rsidRPr="009A2C02">
        <w:rPr>
          <w:rFonts w:hint="cs"/>
          <w:noProof/>
          <w:rtl/>
        </w:rPr>
        <w:t>یگان</w:t>
      </w:r>
      <w:r w:rsidRPr="009A2C02">
        <w:rPr>
          <w:noProof/>
          <w:rtl/>
        </w:rPr>
        <w:t xml:space="preserve"> تجار</w:t>
      </w:r>
      <w:r w:rsidRPr="009A2C02">
        <w:rPr>
          <w:rFonts w:hint="cs"/>
          <w:noProof/>
          <w:rtl/>
        </w:rPr>
        <w:t>ی</w:t>
      </w:r>
      <w:r w:rsidRPr="009A2C02">
        <w:rPr>
          <w:noProof/>
          <w:rtl/>
        </w:rPr>
        <w:t xml:space="preserve"> و سطح بالا</w:t>
      </w:r>
      <w:r w:rsidRPr="009A2C02">
        <w:rPr>
          <w:rFonts w:hint="cs"/>
          <w:noProof/>
          <w:rtl/>
        </w:rPr>
        <w:t>یی</w:t>
      </w:r>
      <w:r w:rsidRPr="009A2C02">
        <w:rPr>
          <w:noProof/>
          <w:rtl/>
        </w:rPr>
        <w:t xml:space="preserve"> از خوشه</w:t>
      </w:r>
      <w:r w:rsidRPr="009A2C02">
        <w:rPr>
          <w:noProof/>
          <w:rtl/>
        </w:rPr>
        <w:softHyphen/>
      </w:r>
      <w:r w:rsidRPr="009A2C02">
        <w:rPr>
          <w:rFonts w:hint="cs"/>
          <w:noProof/>
          <w:rtl/>
        </w:rPr>
        <w:t>ای</w:t>
      </w:r>
      <w:r w:rsidR="00B56A2D">
        <w:rPr>
          <w:rFonts w:hint="cs"/>
          <w:noProof/>
          <w:rtl/>
        </w:rPr>
        <w:t xml:space="preserve"> </w:t>
      </w:r>
      <w:r w:rsidRPr="009A2C02">
        <w:rPr>
          <w:noProof/>
          <w:rtl/>
        </w:rPr>
        <w:softHyphen/>
      </w:r>
      <w:r w:rsidRPr="009A2C02">
        <w:rPr>
          <w:rFonts w:hint="cs"/>
          <w:noProof/>
          <w:rtl/>
        </w:rPr>
        <w:t>شدن</w:t>
      </w:r>
      <w:r w:rsidRPr="009A2C02">
        <w:rPr>
          <w:noProof/>
          <w:rtl/>
        </w:rPr>
        <w:t xml:space="preserve"> محل</w:t>
      </w:r>
      <w:r w:rsidRPr="009A2C02">
        <w:rPr>
          <w:rFonts w:hint="cs"/>
          <w:noProof/>
          <w:rtl/>
        </w:rPr>
        <w:t>ی</w:t>
      </w:r>
      <w:r w:rsidRPr="009A2C02">
        <w:rPr>
          <w:noProof/>
          <w:rtl/>
        </w:rPr>
        <w:t xml:space="preserve"> است.</w:t>
      </w:r>
      <w:r w:rsidRPr="009A2C02">
        <w:rPr>
          <w:rFonts w:hint="cs"/>
          <w:noProof/>
          <w:rtl/>
        </w:rPr>
        <w:t xml:space="preserve"> جدول </w:t>
      </w:r>
      <w:r w:rsidR="00FE17BA">
        <w:rPr>
          <w:rFonts w:hint="cs"/>
          <w:noProof/>
          <w:rtl/>
        </w:rPr>
        <w:t>13</w:t>
      </w:r>
      <w:r w:rsidRPr="009A2C02">
        <w:rPr>
          <w:rFonts w:hint="cs"/>
          <w:noProof/>
          <w:rtl/>
        </w:rPr>
        <w:t>، کشورها با بیشترین و کمترین ضریب خوشه</w:t>
      </w:r>
      <w:r w:rsidRPr="009A2C02">
        <w:rPr>
          <w:noProof/>
          <w:rtl/>
        </w:rPr>
        <w:softHyphen/>
      </w:r>
      <w:r w:rsidRPr="009A2C02">
        <w:rPr>
          <w:rFonts w:hint="cs"/>
          <w:noProof/>
          <w:rtl/>
        </w:rPr>
        <w:t>ای</w:t>
      </w:r>
      <w:r w:rsidRPr="009A2C02">
        <w:rPr>
          <w:noProof/>
          <w:rtl/>
        </w:rPr>
        <w:softHyphen/>
      </w:r>
      <w:r w:rsidR="00B56A2D">
        <w:rPr>
          <w:rFonts w:hint="cs"/>
          <w:noProof/>
          <w:rtl/>
        </w:rPr>
        <w:t xml:space="preserve"> </w:t>
      </w:r>
      <w:r w:rsidRPr="009A2C02">
        <w:rPr>
          <w:rFonts w:hint="cs"/>
          <w:noProof/>
          <w:rtl/>
        </w:rPr>
        <w:t>شدن (</w:t>
      </w:r>
      <w:r w:rsidR="00B56A2D">
        <w:rPr>
          <w:noProof/>
          <w:rtl/>
        </w:rPr>
        <w:t>بزرگ‌تر</w:t>
      </w:r>
      <w:r w:rsidRPr="009A2C02">
        <w:rPr>
          <w:rFonts w:hint="cs"/>
          <w:noProof/>
          <w:rtl/>
        </w:rPr>
        <w:t xml:space="preserve"> از صفر) در شبکه صادرات نفت خام را نشان می</w:t>
      </w:r>
      <w:r w:rsidRPr="009A2C02">
        <w:rPr>
          <w:noProof/>
          <w:rtl/>
        </w:rPr>
        <w:softHyphen/>
      </w:r>
      <w:r w:rsidRPr="009A2C02">
        <w:rPr>
          <w:rFonts w:hint="cs"/>
          <w:noProof/>
          <w:rtl/>
        </w:rPr>
        <w:t>دهد.</w:t>
      </w:r>
      <w:bookmarkStart w:id="64" w:name="_Toc152889035"/>
    </w:p>
    <w:p w14:paraId="39C72693" w14:textId="77777777" w:rsidR="00490D19" w:rsidRPr="009A2C02" w:rsidRDefault="00490D19" w:rsidP="006874CF">
      <w:pPr>
        <w:pStyle w:val="af1"/>
        <w:rPr>
          <w:rtl/>
        </w:rPr>
      </w:pPr>
      <w:r w:rsidRPr="00196413">
        <w:rPr>
          <w:rFonts w:hint="eastAsia"/>
          <w:b/>
          <w:bCs/>
          <w:sz w:val="22"/>
          <w:szCs w:val="22"/>
          <w:rtl/>
        </w:rPr>
        <w:t>جدول</w:t>
      </w:r>
      <w:r w:rsidRPr="00196413">
        <w:rPr>
          <w:b/>
          <w:bCs/>
          <w:sz w:val="22"/>
          <w:szCs w:val="22"/>
          <w:rtl/>
        </w:rPr>
        <w:t xml:space="preserve"> </w:t>
      </w:r>
      <w:r w:rsidR="004A24B9" w:rsidRPr="00196413">
        <w:rPr>
          <w:b/>
          <w:bCs/>
          <w:sz w:val="22"/>
          <w:szCs w:val="22"/>
          <w:rtl/>
        </w:rPr>
        <w:t>13:</w:t>
      </w:r>
      <w:r w:rsidR="004A24B9">
        <w:rPr>
          <w:rFonts w:hint="cs"/>
          <w:rtl/>
        </w:rPr>
        <w:t xml:space="preserve"> </w:t>
      </w:r>
      <w:r w:rsidRPr="009A2C02">
        <w:rPr>
          <w:rFonts w:hint="cs"/>
          <w:rtl/>
        </w:rPr>
        <w:t>کشورهای صادرکننده نفت خام با بیشترین و کمترین ضریب خوشه</w:t>
      </w:r>
      <w:r w:rsidRPr="009A2C02">
        <w:rPr>
          <w:rtl/>
        </w:rPr>
        <w:softHyphen/>
      </w:r>
      <w:r w:rsidRPr="009A2C02">
        <w:rPr>
          <w:rFonts w:hint="cs"/>
          <w:rtl/>
        </w:rPr>
        <w:t>ای</w:t>
      </w:r>
      <w:r w:rsidR="00B56A2D">
        <w:rPr>
          <w:rFonts w:hint="cs"/>
          <w:rtl/>
        </w:rPr>
        <w:t xml:space="preserve"> </w:t>
      </w:r>
      <w:r w:rsidRPr="009A2C02">
        <w:rPr>
          <w:rtl/>
        </w:rPr>
        <w:softHyphen/>
      </w:r>
      <w:r w:rsidRPr="009A2C02">
        <w:rPr>
          <w:rFonts w:hint="cs"/>
          <w:rtl/>
        </w:rPr>
        <w:t>شدن</w:t>
      </w:r>
      <w:bookmarkEnd w:id="64"/>
    </w:p>
    <w:tbl>
      <w:tblPr>
        <w:tblStyle w:val="GridTable4-Accent5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72"/>
        <w:gridCol w:w="1787"/>
        <w:gridCol w:w="1747"/>
        <w:gridCol w:w="1787"/>
      </w:tblGrid>
      <w:tr w:rsidR="00490D19" w:rsidRPr="00193901" w14:paraId="32BB430C" w14:textId="77777777" w:rsidTr="00196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81F9E76" w14:textId="77777777" w:rsidR="00490D19" w:rsidRPr="00193901" w:rsidRDefault="00490D19" w:rsidP="00490D19">
            <w:pPr>
              <w:widowControl w:val="0"/>
              <w:spacing w:line="240" w:lineRule="auto"/>
              <w:ind w:firstLine="48"/>
              <w:contextualSpacing/>
              <w:jc w:val="center"/>
              <w:rPr>
                <w:rFonts w:cs="B Nazanin"/>
                <w:color w:val="auto"/>
                <w:szCs w:val="20"/>
                <w:rtl/>
              </w:rPr>
            </w:pPr>
            <w:r w:rsidRPr="00193901">
              <w:rPr>
                <w:rFonts w:cs="B Nazanin" w:hint="cs"/>
                <w:color w:val="auto"/>
                <w:szCs w:val="20"/>
                <w:rtl/>
              </w:rPr>
              <w:t>بیشترین ضریب خوشه</w:t>
            </w:r>
            <w:r w:rsidRPr="00193901">
              <w:rPr>
                <w:rFonts w:cs="B Nazanin"/>
                <w:color w:val="auto"/>
                <w:szCs w:val="20"/>
                <w:rtl/>
              </w:rPr>
              <w:softHyphen/>
            </w:r>
            <w:r w:rsidRPr="00193901">
              <w:rPr>
                <w:rFonts w:cs="B Nazanin" w:hint="cs"/>
                <w:color w:val="auto"/>
                <w:szCs w:val="20"/>
                <w:rtl/>
              </w:rPr>
              <w:t>ای</w:t>
            </w:r>
            <w:r w:rsidR="00B56A2D">
              <w:rPr>
                <w:rFonts w:cs="B Nazanin" w:hint="cs"/>
                <w:color w:val="auto"/>
                <w:szCs w:val="20"/>
                <w:rtl/>
              </w:rPr>
              <w:t xml:space="preserve"> </w:t>
            </w:r>
            <w:r w:rsidRPr="00193901">
              <w:rPr>
                <w:rFonts w:cs="B Nazanin"/>
                <w:color w:val="auto"/>
                <w:szCs w:val="20"/>
                <w:rtl/>
              </w:rPr>
              <w:softHyphen/>
            </w:r>
            <w:r w:rsidRPr="00193901">
              <w:rPr>
                <w:rFonts w:cs="B Nazanin" w:hint="cs"/>
                <w:color w:val="auto"/>
                <w:szCs w:val="20"/>
                <w:rtl/>
              </w:rPr>
              <w:t>شدن</w:t>
            </w:r>
          </w:p>
        </w:tc>
        <w:tc>
          <w:tcPr>
            <w:tcW w:w="2601"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00ECC2A" w14:textId="77777777" w:rsidR="00490D19" w:rsidRPr="00193901" w:rsidRDefault="00490D19" w:rsidP="00490D19">
            <w:pPr>
              <w:widowControl w:val="0"/>
              <w:spacing w:line="240" w:lineRule="auto"/>
              <w:ind w:firstLine="48"/>
              <w:contextualSpacing/>
              <w:jc w:val="center"/>
              <w:cnfStyle w:val="100000000000" w:firstRow="1" w:lastRow="0" w:firstColumn="0" w:lastColumn="0" w:oddVBand="0" w:evenVBand="0" w:oddHBand="0" w:evenHBand="0" w:firstRowFirstColumn="0" w:firstRowLastColumn="0" w:lastRowFirstColumn="0" w:lastRowLastColumn="0"/>
              <w:rPr>
                <w:rFonts w:cs="B Nazanin"/>
                <w:color w:val="auto"/>
                <w:szCs w:val="20"/>
                <w:rtl/>
              </w:rPr>
            </w:pPr>
            <w:r w:rsidRPr="00193901">
              <w:rPr>
                <w:rFonts w:cs="B Nazanin" w:hint="cs"/>
                <w:color w:val="auto"/>
                <w:szCs w:val="20"/>
                <w:rtl/>
              </w:rPr>
              <w:t>کمترین ضریب خوشه</w:t>
            </w:r>
            <w:r w:rsidRPr="00193901">
              <w:rPr>
                <w:rFonts w:cs="B Nazanin"/>
                <w:color w:val="auto"/>
                <w:szCs w:val="20"/>
                <w:rtl/>
              </w:rPr>
              <w:softHyphen/>
            </w:r>
            <w:r w:rsidRPr="00193901">
              <w:rPr>
                <w:rFonts w:cs="B Nazanin" w:hint="cs"/>
                <w:color w:val="auto"/>
                <w:szCs w:val="20"/>
                <w:rtl/>
              </w:rPr>
              <w:t>ای</w:t>
            </w:r>
            <w:r w:rsidR="00B56A2D">
              <w:rPr>
                <w:rFonts w:cs="B Nazanin" w:hint="cs"/>
                <w:color w:val="auto"/>
                <w:szCs w:val="20"/>
                <w:rtl/>
              </w:rPr>
              <w:t xml:space="preserve"> </w:t>
            </w:r>
            <w:r w:rsidRPr="00193901">
              <w:rPr>
                <w:rFonts w:cs="B Nazanin"/>
                <w:color w:val="auto"/>
                <w:szCs w:val="20"/>
                <w:rtl/>
              </w:rPr>
              <w:softHyphen/>
            </w:r>
            <w:r w:rsidRPr="00193901">
              <w:rPr>
                <w:rFonts w:cs="B Nazanin" w:hint="cs"/>
                <w:color w:val="auto"/>
                <w:szCs w:val="20"/>
                <w:rtl/>
              </w:rPr>
              <w:t>شدن</w:t>
            </w:r>
          </w:p>
        </w:tc>
      </w:tr>
      <w:tr w:rsidR="00490D19" w:rsidRPr="00193901" w14:paraId="4AE660B7" w14:textId="77777777" w:rsidTr="00196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shd w:val="clear" w:color="auto" w:fill="D9D9D9" w:themeFill="background1" w:themeFillShade="D9"/>
            <w:vAlign w:val="center"/>
          </w:tcPr>
          <w:p w14:paraId="5507EA64" w14:textId="77777777" w:rsidR="00490D19" w:rsidRPr="00193901" w:rsidRDefault="00490D19" w:rsidP="00490D19">
            <w:pPr>
              <w:widowControl w:val="0"/>
              <w:spacing w:line="240" w:lineRule="auto"/>
              <w:ind w:firstLine="48"/>
              <w:contextualSpacing/>
              <w:jc w:val="center"/>
              <w:rPr>
                <w:rFonts w:cs="B Nazanin"/>
                <w:szCs w:val="20"/>
                <w:rtl/>
              </w:rPr>
            </w:pPr>
            <w:r w:rsidRPr="00193901">
              <w:rPr>
                <w:rFonts w:cs="B Nazanin" w:hint="cs"/>
                <w:szCs w:val="20"/>
                <w:rtl/>
              </w:rPr>
              <w:t>کشور</w:t>
            </w:r>
          </w:p>
        </w:tc>
        <w:tc>
          <w:tcPr>
            <w:tcW w:w="1315" w:type="pct"/>
            <w:shd w:val="clear" w:color="auto" w:fill="D9D9D9" w:themeFill="background1" w:themeFillShade="D9"/>
            <w:vAlign w:val="center"/>
          </w:tcPr>
          <w:p w14:paraId="2BB7DFA9"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b/>
                <w:bCs/>
                <w:szCs w:val="20"/>
                <w:rtl/>
              </w:rPr>
            </w:pPr>
            <w:r w:rsidRPr="00193901">
              <w:rPr>
                <w:rFonts w:cs="B Nazanin" w:hint="cs"/>
                <w:b/>
                <w:bCs/>
                <w:szCs w:val="20"/>
                <w:rtl/>
              </w:rPr>
              <w:t>ضریب خوشه</w:t>
            </w:r>
            <w:r w:rsidRPr="00193901">
              <w:rPr>
                <w:rFonts w:cs="B Nazanin"/>
                <w:b/>
                <w:bCs/>
                <w:szCs w:val="20"/>
                <w:rtl/>
              </w:rPr>
              <w:softHyphen/>
            </w:r>
            <w:r w:rsidRPr="00193901">
              <w:rPr>
                <w:rFonts w:cs="B Nazanin" w:hint="cs"/>
                <w:b/>
                <w:bCs/>
                <w:szCs w:val="20"/>
                <w:rtl/>
              </w:rPr>
              <w:t>ای</w:t>
            </w:r>
            <w:r w:rsidR="00B56A2D">
              <w:rPr>
                <w:rFonts w:cs="B Nazanin" w:hint="cs"/>
                <w:b/>
                <w:bCs/>
                <w:szCs w:val="20"/>
                <w:rtl/>
              </w:rPr>
              <w:t xml:space="preserve"> </w:t>
            </w:r>
            <w:r w:rsidRPr="00193901">
              <w:rPr>
                <w:rFonts w:cs="B Nazanin"/>
                <w:b/>
                <w:bCs/>
                <w:szCs w:val="20"/>
                <w:rtl/>
              </w:rPr>
              <w:softHyphen/>
            </w:r>
            <w:r w:rsidRPr="00193901">
              <w:rPr>
                <w:rFonts w:cs="B Nazanin" w:hint="cs"/>
                <w:b/>
                <w:bCs/>
                <w:szCs w:val="20"/>
                <w:rtl/>
              </w:rPr>
              <w:t>شدن</w:t>
            </w:r>
          </w:p>
        </w:tc>
        <w:tc>
          <w:tcPr>
            <w:tcW w:w="1286" w:type="pct"/>
            <w:shd w:val="clear" w:color="auto" w:fill="D9D9D9" w:themeFill="background1" w:themeFillShade="D9"/>
            <w:vAlign w:val="center"/>
          </w:tcPr>
          <w:p w14:paraId="480C2E5C"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b/>
                <w:bCs/>
                <w:szCs w:val="20"/>
                <w:rtl/>
              </w:rPr>
            </w:pPr>
            <w:r w:rsidRPr="00193901">
              <w:rPr>
                <w:rFonts w:cs="B Nazanin" w:hint="cs"/>
                <w:b/>
                <w:bCs/>
                <w:szCs w:val="20"/>
                <w:rtl/>
              </w:rPr>
              <w:t>کشور</w:t>
            </w:r>
          </w:p>
        </w:tc>
        <w:tc>
          <w:tcPr>
            <w:tcW w:w="1315" w:type="pct"/>
            <w:shd w:val="clear" w:color="auto" w:fill="D9D9D9" w:themeFill="background1" w:themeFillShade="D9"/>
            <w:vAlign w:val="center"/>
          </w:tcPr>
          <w:p w14:paraId="165B62B4"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b/>
                <w:bCs/>
                <w:szCs w:val="20"/>
                <w:rtl/>
              </w:rPr>
            </w:pPr>
            <w:r w:rsidRPr="00193901">
              <w:rPr>
                <w:rFonts w:cs="B Nazanin" w:hint="cs"/>
                <w:b/>
                <w:bCs/>
                <w:szCs w:val="20"/>
                <w:rtl/>
              </w:rPr>
              <w:t>ضریب خوشه</w:t>
            </w:r>
            <w:r w:rsidRPr="00193901">
              <w:rPr>
                <w:rFonts w:cs="B Nazanin"/>
                <w:b/>
                <w:bCs/>
                <w:szCs w:val="20"/>
                <w:rtl/>
              </w:rPr>
              <w:softHyphen/>
            </w:r>
            <w:r w:rsidRPr="00193901">
              <w:rPr>
                <w:rFonts w:cs="B Nazanin" w:hint="cs"/>
                <w:b/>
                <w:bCs/>
                <w:szCs w:val="20"/>
                <w:rtl/>
              </w:rPr>
              <w:t>ای</w:t>
            </w:r>
            <w:r w:rsidRPr="00193901">
              <w:rPr>
                <w:rFonts w:cs="B Nazanin"/>
                <w:b/>
                <w:bCs/>
                <w:szCs w:val="20"/>
                <w:rtl/>
              </w:rPr>
              <w:softHyphen/>
            </w:r>
            <w:r w:rsidR="00B56A2D">
              <w:rPr>
                <w:rFonts w:cs="B Nazanin" w:hint="cs"/>
                <w:b/>
                <w:bCs/>
                <w:szCs w:val="20"/>
                <w:rtl/>
              </w:rPr>
              <w:t xml:space="preserve"> </w:t>
            </w:r>
            <w:r w:rsidRPr="00193901">
              <w:rPr>
                <w:rFonts w:cs="B Nazanin" w:hint="cs"/>
                <w:b/>
                <w:bCs/>
                <w:szCs w:val="20"/>
                <w:rtl/>
              </w:rPr>
              <w:t>شدن</w:t>
            </w:r>
          </w:p>
        </w:tc>
      </w:tr>
      <w:tr w:rsidR="00490D19" w:rsidRPr="00193901" w14:paraId="6EBD3B9F" w14:textId="77777777" w:rsidTr="00193901">
        <w:tc>
          <w:tcPr>
            <w:cnfStyle w:val="001000000000" w:firstRow="0" w:lastRow="0" w:firstColumn="1" w:lastColumn="0" w:oddVBand="0" w:evenVBand="0" w:oddHBand="0" w:evenHBand="0" w:firstRowFirstColumn="0" w:firstRowLastColumn="0" w:lastRowFirstColumn="0" w:lastRowLastColumn="0"/>
            <w:tcW w:w="1084" w:type="pct"/>
            <w:shd w:val="clear" w:color="auto" w:fill="FFFFFF" w:themeFill="background1"/>
            <w:vAlign w:val="center"/>
          </w:tcPr>
          <w:p w14:paraId="031937B5" w14:textId="77777777" w:rsidR="00490D19" w:rsidRPr="00193901" w:rsidRDefault="00490D19" w:rsidP="00490D19">
            <w:pPr>
              <w:widowControl w:val="0"/>
              <w:spacing w:line="240" w:lineRule="auto"/>
              <w:ind w:firstLine="48"/>
              <w:contextualSpacing/>
              <w:jc w:val="center"/>
              <w:rPr>
                <w:rFonts w:cs="B Nazanin"/>
                <w:b w:val="0"/>
                <w:bCs w:val="0"/>
                <w:szCs w:val="20"/>
                <w:rtl/>
              </w:rPr>
            </w:pPr>
            <w:r w:rsidRPr="00193901">
              <w:rPr>
                <w:rFonts w:cs="B Nazanin" w:hint="cs"/>
                <w:b w:val="0"/>
                <w:bCs w:val="0"/>
                <w:szCs w:val="20"/>
                <w:rtl/>
              </w:rPr>
              <w:t>گیبرالتار</w:t>
            </w:r>
          </w:p>
        </w:tc>
        <w:tc>
          <w:tcPr>
            <w:tcW w:w="1315" w:type="pct"/>
            <w:shd w:val="clear" w:color="auto" w:fill="FFFFFF" w:themeFill="background1"/>
            <w:vAlign w:val="center"/>
          </w:tcPr>
          <w:p w14:paraId="797ACB74"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Pr>
            </w:pPr>
            <w:r w:rsidRPr="00193901">
              <w:rPr>
                <w:rFonts w:cs="B Nazanin" w:hint="cs"/>
                <w:color w:val="000000"/>
                <w:szCs w:val="20"/>
                <w:rtl/>
              </w:rPr>
              <w:t>1.00</w:t>
            </w:r>
          </w:p>
        </w:tc>
        <w:tc>
          <w:tcPr>
            <w:tcW w:w="1286" w:type="pct"/>
            <w:shd w:val="clear" w:color="auto" w:fill="FFFFFF" w:themeFill="background1"/>
            <w:vAlign w:val="center"/>
          </w:tcPr>
          <w:p w14:paraId="76DC23E4"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193901">
              <w:rPr>
                <w:rFonts w:cs="B Nazanin" w:hint="cs"/>
                <w:szCs w:val="20"/>
                <w:rtl/>
              </w:rPr>
              <w:t>گینه</w:t>
            </w:r>
          </w:p>
        </w:tc>
        <w:tc>
          <w:tcPr>
            <w:tcW w:w="1315" w:type="pct"/>
            <w:shd w:val="clear" w:color="auto" w:fill="FFFFFF" w:themeFill="background1"/>
            <w:vAlign w:val="center"/>
          </w:tcPr>
          <w:p w14:paraId="7659D13E"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Pr>
            </w:pPr>
            <w:r w:rsidRPr="00193901">
              <w:rPr>
                <w:rFonts w:cs="B Nazanin" w:hint="cs"/>
                <w:color w:val="000000"/>
                <w:szCs w:val="20"/>
                <w:rtl/>
              </w:rPr>
              <w:t>0.08</w:t>
            </w:r>
          </w:p>
        </w:tc>
      </w:tr>
      <w:tr w:rsidR="00490D19" w:rsidRPr="00193901" w14:paraId="1EDA4CCD" w14:textId="77777777" w:rsidTr="0019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shd w:val="clear" w:color="auto" w:fill="FFFFFF" w:themeFill="background1"/>
            <w:vAlign w:val="center"/>
          </w:tcPr>
          <w:p w14:paraId="6CA52597" w14:textId="77777777" w:rsidR="00490D19" w:rsidRPr="00193901" w:rsidRDefault="00490D19" w:rsidP="00490D19">
            <w:pPr>
              <w:widowControl w:val="0"/>
              <w:spacing w:line="240" w:lineRule="auto"/>
              <w:ind w:firstLine="48"/>
              <w:contextualSpacing/>
              <w:jc w:val="center"/>
              <w:rPr>
                <w:rFonts w:cs="B Nazanin"/>
                <w:b w:val="0"/>
                <w:bCs w:val="0"/>
                <w:szCs w:val="20"/>
                <w:rtl/>
              </w:rPr>
            </w:pPr>
            <w:r w:rsidRPr="00193901">
              <w:rPr>
                <w:rFonts w:cs="B Nazanin" w:hint="cs"/>
                <w:b w:val="0"/>
                <w:bCs w:val="0"/>
                <w:szCs w:val="20"/>
                <w:rtl/>
              </w:rPr>
              <w:t>گویانا</w:t>
            </w:r>
          </w:p>
        </w:tc>
        <w:tc>
          <w:tcPr>
            <w:tcW w:w="1315" w:type="pct"/>
            <w:shd w:val="clear" w:color="auto" w:fill="FFFFFF" w:themeFill="background1"/>
            <w:vAlign w:val="center"/>
          </w:tcPr>
          <w:p w14:paraId="16A0022D"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Cs w:val="20"/>
                <w:rtl/>
              </w:rPr>
            </w:pPr>
            <w:r w:rsidRPr="00193901">
              <w:rPr>
                <w:rFonts w:cs="B Nazanin" w:hint="cs"/>
                <w:color w:val="000000"/>
                <w:szCs w:val="20"/>
                <w:rtl/>
              </w:rPr>
              <w:t>1.00</w:t>
            </w:r>
          </w:p>
        </w:tc>
        <w:tc>
          <w:tcPr>
            <w:tcW w:w="1286" w:type="pct"/>
            <w:shd w:val="clear" w:color="auto" w:fill="FFFFFF" w:themeFill="background1"/>
            <w:vAlign w:val="center"/>
          </w:tcPr>
          <w:p w14:paraId="1380369E"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193901">
              <w:rPr>
                <w:rFonts w:cs="B Nazanin" w:hint="cs"/>
                <w:szCs w:val="20"/>
                <w:rtl/>
              </w:rPr>
              <w:t>ایالات متحده آمریکا</w:t>
            </w:r>
          </w:p>
        </w:tc>
        <w:tc>
          <w:tcPr>
            <w:tcW w:w="1315" w:type="pct"/>
            <w:shd w:val="clear" w:color="auto" w:fill="FFFFFF" w:themeFill="background1"/>
            <w:vAlign w:val="center"/>
          </w:tcPr>
          <w:p w14:paraId="38BBFCB4"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Cs w:val="20"/>
                <w:rtl/>
              </w:rPr>
            </w:pPr>
            <w:r w:rsidRPr="00193901">
              <w:rPr>
                <w:rFonts w:cs="B Nazanin" w:hint="cs"/>
                <w:color w:val="000000"/>
                <w:szCs w:val="20"/>
                <w:rtl/>
              </w:rPr>
              <w:t>0.13</w:t>
            </w:r>
          </w:p>
        </w:tc>
      </w:tr>
      <w:tr w:rsidR="00490D19" w:rsidRPr="00193901" w14:paraId="6E4B27A4" w14:textId="77777777" w:rsidTr="00193901">
        <w:tc>
          <w:tcPr>
            <w:cnfStyle w:val="001000000000" w:firstRow="0" w:lastRow="0" w:firstColumn="1" w:lastColumn="0" w:oddVBand="0" w:evenVBand="0" w:oddHBand="0" w:evenHBand="0" w:firstRowFirstColumn="0" w:firstRowLastColumn="0" w:lastRowFirstColumn="0" w:lastRowLastColumn="0"/>
            <w:tcW w:w="1084" w:type="pct"/>
            <w:shd w:val="clear" w:color="auto" w:fill="FFFFFF" w:themeFill="background1"/>
            <w:vAlign w:val="center"/>
          </w:tcPr>
          <w:p w14:paraId="37C10BEC" w14:textId="77777777" w:rsidR="00490D19" w:rsidRPr="00193901" w:rsidRDefault="00490D19" w:rsidP="00490D19">
            <w:pPr>
              <w:widowControl w:val="0"/>
              <w:spacing w:line="240" w:lineRule="auto"/>
              <w:ind w:firstLine="48"/>
              <w:contextualSpacing/>
              <w:jc w:val="center"/>
              <w:rPr>
                <w:rFonts w:cs="B Nazanin"/>
                <w:b w:val="0"/>
                <w:bCs w:val="0"/>
                <w:szCs w:val="20"/>
                <w:rtl/>
              </w:rPr>
            </w:pPr>
            <w:r w:rsidRPr="00193901">
              <w:rPr>
                <w:rFonts w:cs="B Nazanin" w:hint="cs"/>
                <w:b w:val="0"/>
                <w:bCs w:val="0"/>
                <w:szCs w:val="20"/>
                <w:rtl/>
              </w:rPr>
              <w:t>میانمار</w:t>
            </w:r>
          </w:p>
        </w:tc>
        <w:tc>
          <w:tcPr>
            <w:tcW w:w="1315" w:type="pct"/>
            <w:shd w:val="clear" w:color="auto" w:fill="FFFFFF" w:themeFill="background1"/>
            <w:vAlign w:val="center"/>
          </w:tcPr>
          <w:p w14:paraId="03F32019"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193901">
              <w:rPr>
                <w:rFonts w:cs="B Nazanin" w:hint="cs"/>
                <w:color w:val="000000"/>
                <w:szCs w:val="20"/>
                <w:rtl/>
              </w:rPr>
              <w:t>0.79</w:t>
            </w:r>
          </w:p>
        </w:tc>
        <w:tc>
          <w:tcPr>
            <w:tcW w:w="1286" w:type="pct"/>
            <w:shd w:val="clear" w:color="auto" w:fill="FFFFFF" w:themeFill="background1"/>
            <w:vAlign w:val="center"/>
          </w:tcPr>
          <w:p w14:paraId="21231DE0"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193901">
              <w:rPr>
                <w:rFonts w:cs="B Nazanin" w:hint="cs"/>
                <w:szCs w:val="20"/>
                <w:rtl/>
              </w:rPr>
              <w:t>سنگال</w:t>
            </w:r>
          </w:p>
        </w:tc>
        <w:tc>
          <w:tcPr>
            <w:tcW w:w="1315" w:type="pct"/>
            <w:shd w:val="clear" w:color="auto" w:fill="FFFFFF" w:themeFill="background1"/>
            <w:vAlign w:val="center"/>
          </w:tcPr>
          <w:p w14:paraId="5B3DD617"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193901">
              <w:rPr>
                <w:rFonts w:cs="B Nazanin" w:hint="cs"/>
                <w:color w:val="000000"/>
                <w:szCs w:val="20"/>
                <w:rtl/>
              </w:rPr>
              <w:t>0.14</w:t>
            </w:r>
          </w:p>
        </w:tc>
      </w:tr>
      <w:tr w:rsidR="00490D19" w:rsidRPr="00193901" w14:paraId="5C9623CD" w14:textId="77777777" w:rsidTr="0019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shd w:val="clear" w:color="auto" w:fill="FFFFFF" w:themeFill="background1"/>
            <w:vAlign w:val="center"/>
          </w:tcPr>
          <w:p w14:paraId="543C9F03" w14:textId="77777777" w:rsidR="00490D19" w:rsidRPr="00193901" w:rsidRDefault="00490D19" w:rsidP="00490D19">
            <w:pPr>
              <w:widowControl w:val="0"/>
              <w:spacing w:line="240" w:lineRule="auto"/>
              <w:ind w:firstLine="48"/>
              <w:contextualSpacing/>
              <w:jc w:val="center"/>
              <w:rPr>
                <w:rFonts w:cs="B Nazanin"/>
                <w:b w:val="0"/>
                <w:bCs w:val="0"/>
                <w:szCs w:val="20"/>
                <w:rtl/>
              </w:rPr>
            </w:pPr>
            <w:r w:rsidRPr="00193901">
              <w:rPr>
                <w:rFonts w:cs="B Nazanin" w:hint="cs"/>
                <w:b w:val="0"/>
                <w:bCs w:val="0"/>
                <w:szCs w:val="20"/>
                <w:rtl/>
              </w:rPr>
              <w:t>باهاماس</w:t>
            </w:r>
          </w:p>
        </w:tc>
        <w:tc>
          <w:tcPr>
            <w:tcW w:w="1315" w:type="pct"/>
            <w:shd w:val="clear" w:color="auto" w:fill="FFFFFF" w:themeFill="background1"/>
            <w:vAlign w:val="center"/>
          </w:tcPr>
          <w:p w14:paraId="34AD073D"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Cs w:val="20"/>
                <w:rtl/>
              </w:rPr>
            </w:pPr>
            <w:r w:rsidRPr="00193901">
              <w:rPr>
                <w:rFonts w:cs="B Nazanin" w:hint="cs"/>
                <w:color w:val="000000"/>
                <w:szCs w:val="20"/>
                <w:rtl/>
              </w:rPr>
              <w:t>0.75</w:t>
            </w:r>
          </w:p>
        </w:tc>
        <w:tc>
          <w:tcPr>
            <w:tcW w:w="1286" w:type="pct"/>
            <w:shd w:val="clear" w:color="auto" w:fill="FFFFFF" w:themeFill="background1"/>
            <w:vAlign w:val="center"/>
          </w:tcPr>
          <w:p w14:paraId="6CFB7E22"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193901">
              <w:rPr>
                <w:rFonts w:cs="B Nazanin" w:hint="cs"/>
                <w:szCs w:val="20"/>
                <w:rtl/>
              </w:rPr>
              <w:t>صربستان</w:t>
            </w:r>
          </w:p>
        </w:tc>
        <w:tc>
          <w:tcPr>
            <w:tcW w:w="1315" w:type="pct"/>
            <w:shd w:val="clear" w:color="auto" w:fill="FFFFFF" w:themeFill="background1"/>
            <w:vAlign w:val="center"/>
          </w:tcPr>
          <w:p w14:paraId="0722C96E"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Cs w:val="20"/>
                <w:rtl/>
              </w:rPr>
            </w:pPr>
            <w:r w:rsidRPr="00193901">
              <w:rPr>
                <w:rFonts w:cs="B Nazanin" w:hint="cs"/>
                <w:color w:val="000000"/>
                <w:szCs w:val="20"/>
                <w:rtl/>
              </w:rPr>
              <w:t>0.15</w:t>
            </w:r>
          </w:p>
        </w:tc>
      </w:tr>
      <w:tr w:rsidR="00490D19" w:rsidRPr="00193901" w14:paraId="2E5EBB77" w14:textId="77777777" w:rsidTr="00193901">
        <w:tc>
          <w:tcPr>
            <w:cnfStyle w:val="001000000000" w:firstRow="0" w:lastRow="0" w:firstColumn="1" w:lastColumn="0" w:oddVBand="0" w:evenVBand="0" w:oddHBand="0" w:evenHBand="0" w:firstRowFirstColumn="0" w:firstRowLastColumn="0" w:lastRowFirstColumn="0" w:lastRowLastColumn="0"/>
            <w:tcW w:w="1084" w:type="pct"/>
            <w:shd w:val="clear" w:color="auto" w:fill="FFFFFF" w:themeFill="background1"/>
            <w:vAlign w:val="center"/>
          </w:tcPr>
          <w:p w14:paraId="06E85B13" w14:textId="77777777" w:rsidR="00490D19" w:rsidRPr="00193901" w:rsidRDefault="00490D19" w:rsidP="00490D19">
            <w:pPr>
              <w:widowControl w:val="0"/>
              <w:spacing w:line="240" w:lineRule="auto"/>
              <w:ind w:firstLine="48"/>
              <w:contextualSpacing/>
              <w:jc w:val="center"/>
              <w:rPr>
                <w:rFonts w:cs="B Nazanin"/>
                <w:b w:val="0"/>
                <w:bCs w:val="0"/>
                <w:szCs w:val="20"/>
                <w:rtl/>
              </w:rPr>
            </w:pPr>
            <w:r w:rsidRPr="00193901">
              <w:rPr>
                <w:rFonts w:cs="B Nazanin" w:hint="cs"/>
                <w:b w:val="0"/>
                <w:bCs w:val="0"/>
                <w:szCs w:val="20"/>
                <w:rtl/>
              </w:rPr>
              <w:t>بلاروس</w:t>
            </w:r>
          </w:p>
        </w:tc>
        <w:tc>
          <w:tcPr>
            <w:tcW w:w="1315" w:type="pct"/>
            <w:shd w:val="clear" w:color="auto" w:fill="FFFFFF" w:themeFill="background1"/>
            <w:vAlign w:val="center"/>
          </w:tcPr>
          <w:p w14:paraId="1AFA9516"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193901">
              <w:rPr>
                <w:rFonts w:cs="B Nazanin" w:hint="cs"/>
                <w:color w:val="000000"/>
                <w:szCs w:val="20"/>
                <w:rtl/>
              </w:rPr>
              <w:t>0.75</w:t>
            </w:r>
          </w:p>
        </w:tc>
        <w:tc>
          <w:tcPr>
            <w:tcW w:w="1286" w:type="pct"/>
            <w:shd w:val="clear" w:color="auto" w:fill="FFFFFF" w:themeFill="background1"/>
            <w:vAlign w:val="center"/>
          </w:tcPr>
          <w:p w14:paraId="1A3634C7"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193901">
              <w:rPr>
                <w:rFonts w:cs="B Nazanin" w:hint="cs"/>
                <w:szCs w:val="20"/>
                <w:rtl/>
              </w:rPr>
              <w:t>چین</w:t>
            </w:r>
          </w:p>
        </w:tc>
        <w:tc>
          <w:tcPr>
            <w:tcW w:w="1315" w:type="pct"/>
            <w:shd w:val="clear" w:color="auto" w:fill="FFFFFF" w:themeFill="background1"/>
            <w:vAlign w:val="center"/>
          </w:tcPr>
          <w:p w14:paraId="2C936A38"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193901">
              <w:rPr>
                <w:rFonts w:cs="B Nazanin" w:hint="cs"/>
                <w:color w:val="000000"/>
                <w:szCs w:val="20"/>
                <w:rtl/>
              </w:rPr>
              <w:t>0.15</w:t>
            </w:r>
          </w:p>
        </w:tc>
      </w:tr>
      <w:tr w:rsidR="00490D19" w:rsidRPr="00193901" w14:paraId="217065B6" w14:textId="77777777" w:rsidTr="0019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shd w:val="clear" w:color="auto" w:fill="FFFFFF" w:themeFill="background1"/>
            <w:vAlign w:val="center"/>
          </w:tcPr>
          <w:p w14:paraId="034A84E6" w14:textId="77777777" w:rsidR="00490D19" w:rsidRPr="00193901" w:rsidRDefault="00490D19" w:rsidP="00490D19">
            <w:pPr>
              <w:widowControl w:val="0"/>
              <w:spacing w:line="240" w:lineRule="auto"/>
              <w:ind w:firstLine="48"/>
              <w:contextualSpacing/>
              <w:jc w:val="center"/>
              <w:rPr>
                <w:rFonts w:cs="B Nazanin"/>
                <w:b w:val="0"/>
                <w:bCs w:val="0"/>
                <w:szCs w:val="20"/>
                <w:rtl/>
              </w:rPr>
            </w:pPr>
            <w:r w:rsidRPr="00193901">
              <w:rPr>
                <w:rFonts w:cs="B Nazanin" w:hint="cs"/>
                <w:b w:val="0"/>
                <w:bCs w:val="0"/>
                <w:szCs w:val="20"/>
                <w:rtl/>
              </w:rPr>
              <w:t>لائوس</w:t>
            </w:r>
          </w:p>
        </w:tc>
        <w:tc>
          <w:tcPr>
            <w:tcW w:w="1315" w:type="pct"/>
            <w:shd w:val="clear" w:color="auto" w:fill="FFFFFF" w:themeFill="background1"/>
            <w:vAlign w:val="center"/>
          </w:tcPr>
          <w:p w14:paraId="5CD915AA"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Cs w:val="20"/>
                <w:rtl/>
              </w:rPr>
            </w:pPr>
            <w:r w:rsidRPr="00193901">
              <w:rPr>
                <w:rFonts w:cs="B Nazanin" w:hint="cs"/>
                <w:color w:val="000000"/>
                <w:szCs w:val="20"/>
                <w:rtl/>
              </w:rPr>
              <w:t>0.75</w:t>
            </w:r>
          </w:p>
        </w:tc>
        <w:tc>
          <w:tcPr>
            <w:tcW w:w="1286" w:type="pct"/>
            <w:shd w:val="clear" w:color="auto" w:fill="FFFFFF" w:themeFill="background1"/>
            <w:vAlign w:val="center"/>
          </w:tcPr>
          <w:p w14:paraId="0F20F7C0"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193901">
              <w:rPr>
                <w:rFonts w:cs="B Nazanin" w:hint="cs"/>
                <w:szCs w:val="20"/>
                <w:rtl/>
              </w:rPr>
              <w:t>توگو</w:t>
            </w:r>
          </w:p>
        </w:tc>
        <w:tc>
          <w:tcPr>
            <w:tcW w:w="1315" w:type="pct"/>
            <w:shd w:val="clear" w:color="auto" w:fill="FFFFFF" w:themeFill="background1"/>
            <w:vAlign w:val="center"/>
          </w:tcPr>
          <w:p w14:paraId="7ECD34D2"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Cs w:val="20"/>
                <w:rtl/>
              </w:rPr>
            </w:pPr>
            <w:r w:rsidRPr="00193901">
              <w:rPr>
                <w:rFonts w:cs="B Nazanin" w:hint="cs"/>
                <w:color w:val="000000"/>
                <w:szCs w:val="20"/>
                <w:rtl/>
              </w:rPr>
              <w:t>0.15</w:t>
            </w:r>
          </w:p>
        </w:tc>
      </w:tr>
      <w:tr w:rsidR="00490D19" w:rsidRPr="00193901" w14:paraId="64E5A589" w14:textId="77777777" w:rsidTr="00193901">
        <w:tc>
          <w:tcPr>
            <w:cnfStyle w:val="001000000000" w:firstRow="0" w:lastRow="0" w:firstColumn="1" w:lastColumn="0" w:oddVBand="0" w:evenVBand="0" w:oddHBand="0" w:evenHBand="0" w:firstRowFirstColumn="0" w:firstRowLastColumn="0" w:lastRowFirstColumn="0" w:lastRowLastColumn="0"/>
            <w:tcW w:w="1084" w:type="pct"/>
            <w:shd w:val="clear" w:color="auto" w:fill="FFFFFF" w:themeFill="background1"/>
            <w:vAlign w:val="center"/>
          </w:tcPr>
          <w:p w14:paraId="6FFAAFAF" w14:textId="77777777" w:rsidR="00490D19" w:rsidRPr="00193901" w:rsidRDefault="00490D19" w:rsidP="00490D19">
            <w:pPr>
              <w:widowControl w:val="0"/>
              <w:spacing w:line="240" w:lineRule="auto"/>
              <w:ind w:firstLine="48"/>
              <w:contextualSpacing/>
              <w:jc w:val="center"/>
              <w:rPr>
                <w:rFonts w:cs="B Nazanin"/>
                <w:b w:val="0"/>
                <w:bCs w:val="0"/>
                <w:szCs w:val="20"/>
                <w:rtl/>
              </w:rPr>
            </w:pPr>
            <w:r w:rsidRPr="00193901">
              <w:rPr>
                <w:rFonts w:cs="B Nazanin" w:hint="cs"/>
                <w:b w:val="0"/>
                <w:bCs w:val="0"/>
                <w:szCs w:val="20"/>
                <w:rtl/>
              </w:rPr>
              <w:t>پاپوآ گینه نو</w:t>
            </w:r>
          </w:p>
        </w:tc>
        <w:tc>
          <w:tcPr>
            <w:tcW w:w="1315" w:type="pct"/>
            <w:shd w:val="clear" w:color="auto" w:fill="FFFFFF" w:themeFill="background1"/>
            <w:vAlign w:val="center"/>
          </w:tcPr>
          <w:p w14:paraId="7F32D218"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193901">
              <w:rPr>
                <w:rFonts w:cs="B Nazanin" w:hint="cs"/>
                <w:color w:val="000000"/>
                <w:szCs w:val="20"/>
                <w:rtl/>
              </w:rPr>
              <w:t>0.75</w:t>
            </w:r>
          </w:p>
        </w:tc>
        <w:tc>
          <w:tcPr>
            <w:tcW w:w="1286" w:type="pct"/>
            <w:shd w:val="clear" w:color="auto" w:fill="FFFFFF" w:themeFill="background1"/>
            <w:vAlign w:val="center"/>
          </w:tcPr>
          <w:p w14:paraId="5BB2D6EE"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193901">
              <w:rPr>
                <w:rFonts w:cs="B Nazanin" w:hint="cs"/>
                <w:szCs w:val="20"/>
                <w:rtl/>
              </w:rPr>
              <w:t>هلند</w:t>
            </w:r>
          </w:p>
        </w:tc>
        <w:tc>
          <w:tcPr>
            <w:tcW w:w="1315" w:type="pct"/>
            <w:shd w:val="clear" w:color="auto" w:fill="FFFFFF" w:themeFill="background1"/>
            <w:vAlign w:val="center"/>
          </w:tcPr>
          <w:p w14:paraId="76EC5E2C"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193901">
              <w:rPr>
                <w:rFonts w:cs="B Nazanin" w:hint="cs"/>
                <w:color w:val="000000"/>
                <w:szCs w:val="20"/>
                <w:rtl/>
              </w:rPr>
              <w:t>0.15</w:t>
            </w:r>
          </w:p>
        </w:tc>
      </w:tr>
      <w:tr w:rsidR="00490D19" w:rsidRPr="00193901" w14:paraId="742DF9F5" w14:textId="77777777" w:rsidTr="0019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shd w:val="clear" w:color="auto" w:fill="FFFFFF" w:themeFill="background1"/>
            <w:vAlign w:val="center"/>
          </w:tcPr>
          <w:p w14:paraId="590C53CE" w14:textId="77777777" w:rsidR="00490D19" w:rsidRPr="00193901" w:rsidRDefault="00B56A2D" w:rsidP="00490D19">
            <w:pPr>
              <w:widowControl w:val="0"/>
              <w:spacing w:line="240" w:lineRule="auto"/>
              <w:ind w:firstLine="48"/>
              <w:contextualSpacing/>
              <w:jc w:val="center"/>
              <w:rPr>
                <w:rFonts w:cs="B Nazanin"/>
                <w:b w:val="0"/>
                <w:bCs w:val="0"/>
                <w:szCs w:val="20"/>
                <w:rtl/>
              </w:rPr>
            </w:pPr>
            <w:r>
              <w:rPr>
                <w:rFonts w:cs="B Nazanin"/>
                <w:b w:val="0"/>
                <w:bCs w:val="0"/>
                <w:szCs w:val="20"/>
                <w:rtl/>
              </w:rPr>
              <w:t>لوکزامبورگ</w:t>
            </w:r>
          </w:p>
        </w:tc>
        <w:tc>
          <w:tcPr>
            <w:tcW w:w="1315" w:type="pct"/>
            <w:shd w:val="clear" w:color="auto" w:fill="FFFFFF" w:themeFill="background1"/>
            <w:vAlign w:val="center"/>
          </w:tcPr>
          <w:p w14:paraId="48F7FA46"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Cs w:val="20"/>
                <w:rtl/>
              </w:rPr>
            </w:pPr>
            <w:r w:rsidRPr="00193901">
              <w:rPr>
                <w:rFonts w:cs="B Nazanin" w:hint="cs"/>
                <w:color w:val="000000"/>
                <w:szCs w:val="20"/>
                <w:rtl/>
              </w:rPr>
              <w:t>0.74</w:t>
            </w:r>
          </w:p>
        </w:tc>
        <w:tc>
          <w:tcPr>
            <w:tcW w:w="1286" w:type="pct"/>
            <w:shd w:val="clear" w:color="auto" w:fill="FFFFFF" w:themeFill="background1"/>
            <w:vAlign w:val="center"/>
          </w:tcPr>
          <w:p w14:paraId="6C49339B"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193901">
              <w:rPr>
                <w:rFonts w:cs="B Nazanin" w:hint="cs"/>
                <w:szCs w:val="20"/>
                <w:rtl/>
              </w:rPr>
              <w:t>مراکش</w:t>
            </w:r>
          </w:p>
        </w:tc>
        <w:tc>
          <w:tcPr>
            <w:tcW w:w="1315" w:type="pct"/>
            <w:shd w:val="clear" w:color="auto" w:fill="FFFFFF" w:themeFill="background1"/>
            <w:vAlign w:val="center"/>
          </w:tcPr>
          <w:p w14:paraId="4F4DBBE4"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Cs w:val="20"/>
                <w:rtl/>
              </w:rPr>
            </w:pPr>
            <w:r w:rsidRPr="00193901">
              <w:rPr>
                <w:rFonts w:cs="B Nazanin" w:hint="cs"/>
                <w:color w:val="000000"/>
                <w:szCs w:val="20"/>
                <w:rtl/>
              </w:rPr>
              <w:t>0.17</w:t>
            </w:r>
          </w:p>
        </w:tc>
      </w:tr>
      <w:tr w:rsidR="00490D19" w:rsidRPr="00193901" w14:paraId="7C38B2EE" w14:textId="77777777" w:rsidTr="00193901">
        <w:tc>
          <w:tcPr>
            <w:cnfStyle w:val="001000000000" w:firstRow="0" w:lastRow="0" w:firstColumn="1" w:lastColumn="0" w:oddVBand="0" w:evenVBand="0" w:oddHBand="0" w:evenHBand="0" w:firstRowFirstColumn="0" w:firstRowLastColumn="0" w:lastRowFirstColumn="0" w:lastRowLastColumn="0"/>
            <w:tcW w:w="1084" w:type="pct"/>
            <w:shd w:val="clear" w:color="auto" w:fill="FFFFFF" w:themeFill="background1"/>
            <w:vAlign w:val="center"/>
          </w:tcPr>
          <w:p w14:paraId="22DB2DEF" w14:textId="77777777" w:rsidR="00490D19" w:rsidRPr="00193901" w:rsidRDefault="00490D19" w:rsidP="00490D19">
            <w:pPr>
              <w:widowControl w:val="0"/>
              <w:spacing w:line="240" w:lineRule="auto"/>
              <w:ind w:firstLine="48"/>
              <w:contextualSpacing/>
              <w:jc w:val="center"/>
              <w:rPr>
                <w:rFonts w:cs="B Nazanin"/>
                <w:b w:val="0"/>
                <w:bCs w:val="0"/>
                <w:szCs w:val="20"/>
                <w:rtl/>
              </w:rPr>
            </w:pPr>
            <w:r w:rsidRPr="00193901">
              <w:rPr>
                <w:rFonts w:cs="B Nazanin" w:hint="cs"/>
                <w:b w:val="0"/>
                <w:bCs w:val="0"/>
                <w:szCs w:val="20"/>
                <w:rtl/>
              </w:rPr>
              <w:t>برونئی دارالسلام</w:t>
            </w:r>
          </w:p>
        </w:tc>
        <w:tc>
          <w:tcPr>
            <w:tcW w:w="1315" w:type="pct"/>
            <w:shd w:val="clear" w:color="auto" w:fill="FFFFFF" w:themeFill="background1"/>
            <w:vAlign w:val="center"/>
          </w:tcPr>
          <w:p w14:paraId="4D7DDC1A"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193901">
              <w:rPr>
                <w:rFonts w:cs="B Nazanin" w:hint="cs"/>
                <w:color w:val="000000"/>
                <w:szCs w:val="20"/>
                <w:rtl/>
              </w:rPr>
              <w:t>0.68</w:t>
            </w:r>
          </w:p>
        </w:tc>
        <w:tc>
          <w:tcPr>
            <w:tcW w:w="1286" w:type="pct"/>
            <w:shd w:val="clear" w:color="auto" w:fill="FFFFFF" w:themeFill="background1"/>
            <w:vAlign w:val="center"/>
          </w:tcPr>
          <w:p w14:paraId="7071A6B6"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193901">
              <w:rPr>
                <w:rFonts w:cs="B Nazanin" w:hint="cs"/>
                <w:szCs w:val="20"/>
                <w:rtl/>
              </w:rPr>
              <w:t>هند</w:t>
            </w:r>
          </w:p>
        </w:tc>
        <w:tc>
          <w:tcPr>
            <w:tcW w:w="1315" w:type="pct"/>
            <w:shd w:val="clear" w:color="auto" w:fill="FFFFFF" w:themeFill="background1"/>
            <w:vAlign w:val="center"/>
          </w:tcPr>
          <w:p w14:paraId="53158914" w14:textId="77777777" w:rsidR="00490D19" w:rsidRPr="00193901" w:rsidRDefault="00490D19" w:rsidP="00490D19">
            <w:pPr>
              <w:widowControl w:val="0"/>
              <w:spacing w:line="240" w:lineRule="auto"/>
              <w:ind w:firstLine="48"/>
              <w:contextualSpacing/>
              <w:jc w:val="center"/>
              <w:cnfStyle w:val="000000000000" w:firstRow="0" w:lastRow="0" w:firstColumn="0" w:lastColumn="0" w:oddVBand="0" w:evenVBand="0" w:oddHBand="0" w:evenHBand="0" w:firstRowFirstColumn="0" w:firstRowLastColumn="0" w:lastRowFirstColumn="0" w:lastRowLastColumn="0"/>
              <w:rPr>
                <w:rFonts w:cs="B Nazanin"/>
                <w:color w:val="000000"/>
                <w:szCs w:val="20"/>
                <w:rtl/>
              </w:rPr>
            </w:pPr>
            <w:r w:rsidRPr="00193901">
              <w:rPr>
                <w:rFonts w:cs="B Nazanin" w:hint="cs"/>
                <w:color w:val="000000"/>
                <w:szCs w:val="20"/>
                <w:rtl/>
              </w:rPr>
              <w:t>0.17</w:t>
            </w:r>
          </w:p>
        </w:tc>
      </w:tr>
      <w:tr w:rsidR="00490D19" w:rsidRPr="00193901" w14:paraId="6248CFFD" w14:textId="77777777" w:rsidTr="0019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pct"/>
            <w:shd w:val="clear" w:color="auto" w:fill="FFFFFF" w:themeFill="background1"/>
            <w:vAlign w:val="center"/>
          </w:tcPr>
          <w:p w14:paraId="26355F88" w14:textId="77777777" w:rsidR="00490D19" w:rsidRPr="00193901" w:rsidRDefault="00490D19" w:rsidP="00490D19">
            <w:pPr>
              <w:widowControl w:val="0"/>
              <w:spacing w:line="240" w:lineRule="auto"/>
              <w:ind w:firstLine="48"/>
              <w:contextualSpacing/>
              <w:jc w:val="center"/>
              <w:rPr>
                <w:rFonts w:cs="B Nazanin"/>
                <w:b w:val="0"/>
                <w:bCs w:val="0"/>
                <w:szCs w:val="20"/>
                <w:rtl/>
              </w:rPr>
            </w:pPr>
            <w:r w:rsidRPr="00193901">
              <w:rPr>
                <w:rFonts w:cs="B Nazanin" w:hint="cs"/>
                <w:b w:val="0"/>
                <w:bCs w:val="0"/>
                <w:szCs w:val="20"/>
                <w:rtl/>
              </w:rPr>
              <w:t>بحرین</w:t>
            </w:r>
          </w:p>
        </w:tc>
        <w:tc>
          <w:tcPr>
            <w:tcW w:w="1315" w:type="pct"/>
            <w:shd w:val="clear" w:color="auto" w:fill="FFFFFF" w:themeFill="background1"/>
            <w:vAlign w:val="center"/>
          </w:tcPr>
          <w:p w14:paraId="689E9CAD"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Cs w:val="20"/>
                <w:rtl/>
              </w:rPr>
            </w:pPr>
            <w:r w:rsidRPr="00193901">
              <w:rPr>
                <w:rFonts w:cs="B Nazanin" w:hint="cs"/>
                <w:color w:val="000000"/>
                <w:szCs w:val="20"/>
                <w:rtl/>
              </w:rPr>
              <w:t>0.67</w:t>
            </w:r>
          </w:p>
        </w:tc>
        <w:tc>
          <w:tcPr>
            <w:tcW w:w="1286" w:type="pct"/>
            <w:shd w:val="clear" w:color="auto" w:fill="FFFFFF" w:themeFill="background1"/>
            <w:vAlign w:val="center"/>
          </w:tcPr>
          <w:p w14:paraId="27ED8280"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193901">
              <w:rPr>
                <w:rFonts w:cs="B Nazanin" w:hint="cs"/>
                <w:szCs w:val="20"/>
                <w:rtl/>
              </w:rPr>
              <w:t>روسیه</w:t>
            </w:r>
          </w:p>
        </w:tc>
        <w:tc>
          <w:tcPr>
            <w:tcW w:w="1315" w:type="pct"/>
            <w:shd w:val="clear" w:color="auto" w:fill="FFFFFF" w:themeFill="background1"/>
            <w:vAlign w:val="center"/>
          </w:tcPr>
          <w:p w14:paraId="5DB42052" w14:textId="77777777" w:rsidR="00490D19" w:rsidRPr="00193901" w:rsidRDefault="00490D19" w:rsidP="00490D19">
            <w:pPr>
              <w:widowControl w:val="0"/>
              <w:spacing w:line="240" w:lineRule="auto"/>
              <w:ind w:firstLine="48"/>
              <w:contextualSpacing/>
              <w:jc w:val="center"/>
              <w:cnfStyle w:val="000000100000" w:firstRow="0" w:lastRow="0" w:firstColumn="0" w:lastColumn="0" w:oddVBand="0" w:evenVBand="0" w:oddHBand="1" w:evenHBand="0" w:firstRowFirstColumn="0" w:firstRowLastColumn="0" w:lastRowFirstColumn="0" w:lastRowLastColumn="0"/>
              <w:rPr>
                <w:rFonts w:cs="B Nazanin"/>
                <w:color w:val="000000"/>
                <w:szCs w:val="20"/>
                <w:rtl/>
              </w:rPr>
            </w:pPr>
            <w:r w:rsidRPr="00193901">
              <w:rPr>
                <w:rFonts w:cs="B Nazanin" w:hint="cs"/>
                <w:color w:val="000000"/>
                <w:szCs w:val="20"/>
                <w:rtl/>
              </w:rPr>
              <w:t>0.17</w:t>
            </w:r>
          </w:p>
        </w:tc>
      </w:tr>
    </w:tbl>
    <w:p w14:paraId="1E6013D3" w14:textId="77777777" w:rsidR="00490D19" w:rsidRPr="009A2C02" w:rsidRDefault="00490D19" w:rsidP="00193901">
      <w:pPr>
        <w:pStyle w:val="--"/>
        <w:rPr>
          <w:sz w:val="24"/>
          <w:szCs w:val="28"/>
          <w:rtl/>
        </w:rPr>
      </w:pPr>
      <w:r w:rsidRPr="009A2C02">
        <w:rPr>
          <w:rFonts w:hint="cs"/>
          <w:rtl/>
        </w:rPr>
        <w:t>منبع: یافته</w:t>
      </w:r>
      <w:r w:rsidRPr="009A2C02">
        <w:rPr>
          <w:rtl/>
        </w:rPr>
        <w:softHyphen/>
      </w:r>
      <w:r w:rsidRPr="009A2C02">
        <w:rPr>
          <w:rFonts w:hint="cs"/>
          <w:rtl/>
        </w:rPr>
        <w:t>های تحقیق</w:t>
      </w:r>
    </w:p>
    <w:p w14:paraId="66E5433E" w14:textId="77777777" w:rsidR="00490D19" w:rsidRPr="009A2C02" w:rsidRDefault="00B56A2D" w:rsidP="006874CF">
      <w:pPr>
        <w:pStyle w:val="af7"/>
        <w:rPr>
          <w:noProof/>
          <w:rtl/>
        </w:rPr>
      </w:pPr>
      <w:r>
        <w:rPr>
          <w:noProof/>
          <w:rtl/>
        </w:rPr>
        <w:t>همان‌طور</w:t>
      </w:r>
      <w:r w:rsidR="00490D19" w:rsidRPr="009A2C02">
        <w:rPr>
          <w:rFonts w:hint="cs"/>
          <w:noProof/>
          <w:rtl/>
        </w:rPr>
        <w:t xml:space="preserve"> که مشاهده می</w:t>
      </w:r>
      <w:r w:rsidR="00490D19" w:rsidRPr="009A2C02">
        <w:rPr>
          <w:noProof/>
          <w:rtl/>
        </w:rPr>
        <w:softHyphen/>
      </w:r>
      <w:r w:rsidR="00490D19" w:rsidRPr="009A2C02">
        <w:rPr>
          <w:rFonts w:hint="cs"/>
          <w:noProof/>
          <w:rtl/>
        </w:rPr>
        <w:t>شود، کشورهایی که با روابط تجاری بالا در شبکه تجارت نفت شناسایی شده</w:t>
      </w:r>
      <w:r w:rsidR="00490D19" w:rsidRPr="009A2C02">
        <w:rPr>
          <w:noProof/>
          <w:rtl/>
        </w:rPr>
        <w:softHyphen/>
      </w:r>
      <w:r w:rsidR="00490D19" w:rsidRPr="009A2C02">
        <w:rPr>
          <w:rFonts w:hint="cs"/>
          <w:noProof/>
          <w:rtl/>
        </w:rPr>
        <w:t>اند، از نظر شاخص خوشه</w:t>
      </w:r>
      <w:r w:rsidR="00490D19" w:rsidRPr="009A2C02">
        <w:rPr>
          <w:noProof/>
          <w:rtl/>
        </w:rPr>
        <w:softHyphen/>
      </w:r>
      <w:r w:rsidR="00490D19" w:rsidRPr="009A2C02">
        <w:rPr>
          <w:rFonts w:hint="cs"/>
          <w:noProof/>
          <w:rtl/>
        </w:rPr>
        <w:t>ای</w:t>
      </w:r>
      <w:r>
        <w:rPr>
          <w:rFonts w:hint="cs"/>
          <w:noProof/>
          <w:rtl/>
        </w:rPr>
        <w:t xml:space="preserve"> </w:t>
      </w:r>
      <w:r w:rsidR="00490D19" w:rsidRPr="009A2C02">
        <w:rPr>
          <w:noProof/>
          <w:rtl/>
        </w:rPr>
        <w:softHyphen/>
      </w:r>
      <w:r w:rsidR="00490D19" w:rsidRPr="009A2C02">
        <w:rPr>
          <w:rFonts w:hint="cs"/>
          <w:noProof/>
          <w:rtl/>
        </w:rPr>
        <w:t>شدن، مقدار پایینی به خود گرفته</w:t>
      </w:r>
      <w:r w:rsidR="00490D19" w:rsidRPr="009A2C02">
        <w:rPr>
          <w:noProof/>
          <w:rtl/>
        </w:rPr>
        <w:softHyphen/>
      </w:r>
      <w:r w:rsidR="00490D19" w:rsidRPr="009A2C02">
        <w:rPr>
          <w:rFonts w:hint="cs"/>
          <w:noProof/>
          <w:rtl/>
        </w:rPr>
        <w:t xml:space="preserve">اند </w:t>
      </w:r>
      <w:r w:rsidR="00380852">
        <w:rPr>
          <w:rFonts w:hint="cs"/>
          <w:noProof/>
          <w:rtl/>
        </w:rPr>
        <w:t>که</w:t>
      </w:r>
      <w:r w:rsidR="00380852" w:rsidRPr="009A2C02">
        <w:rPr>
          <w:rFonts w:hint="cs"/>
          <w:noProof/>
          <w:rtl/>
        </w:rPr>
        <w:t xml:space="preserve"> </w:t>
      </w:r>
      <w:r w:rsidR="00380852">
        <w:rPr>
          <w:rFonts w:hint="cs"/>
          <w:noProof/>
          <w:rtl/>
        </w:rPr>
        <w:t>به این</w:t>
      </w:r>
      <w:r w:rsidR="00490D19" w:rsidRPr="009A2C02">
        <w:rPr>
          <w:rFonts w:hint="cs"/>
          <w:noProof/>
          <w:rtl/>
        </w:rPr>
        <w:t xml:space="preserve"> معناست که این کشورها </w:t>
      </w:r>
      <w:r w:rsidR="00490D19" w:rsidRPr="009A2C02">
        <w:rPr>
          <w:noProof/>
          <w:rtl/>
        </w:rPr>
        <w:t>روابط تجار</w:t>
      </w:r>
      <w:r w:rsidR="00490D19" w:rsidRPr="009A2C02">
        <w:rPr>
          <w:rFonts w:hint="cs"/>
          <w:noProof/>
          <w:rtl/>
        </w:rPr>
        <w:t>ی</w:t>
      </w:r>
      <w:r w:rsidR="00490D19" w:rsidRPr="009A2C02">
        <w:rPr>
          <w:noProof/>
          <w:rtl/>
        </w:rPr>
        <w:t xml:space="preserve"> </w:t>
      </w:r>
      <w:r>
        <w:rPr>
          <w:noProof/>
          <w:rtl/>
        </w:rPr>
        <w:t>نزد</w:t>
      </w:r>
      <w:r>
        <w:rPr>
          <w:rFonts w:hint="cs"/>
          <w:noProof/>
          <w:rtl/>
        </w:rPr>
        <w:t>یک</w:t>
      </w:r>
      <w:r w:rsidR="00380852">
        <w:rPr>
          <w:rFonts w:hint="cs"/>
          <w:noProof/>
          <w:rtl/>
        </w:rPr>
        <w:t xml:space="preserve"> </w:t>
      </w:r>
      <w:r>
        <w:rPr>
          <w:rFonts w:hint="cs"/>
          <w:noProof/>
          <w:rtl/>
        </w:rPr>
        <w:t>‌بین</w:t>
      </w:r>
      <w:r w:rsidR="00490D19" w:rsidRPr="009A2C02">
        <w:rPr>
          <w:noProof/>
          <w:rtl/>
        </w:rPr>
        <w:t xml:space="preserve"> همسا</w:t>
      </w:r>
      <w:r w:rsidR="00490D19" w:rsidRPr="009A2C02">
        <w:rPr>
          <w:rFonts w:hint="cs"/>
          <w:noProof/>
          <w:rtl/>
        </w:rPr>
        <w:t>یگان</w:t>
      </w:r>
      <w:r w:rsidR="00490D19" w:rsidRPr="009A2C02">
        <w:rPr>
          <w:noProof/>
          <w:rtl/>
        </w:rPr>
        <w:t xml:space="preserve"> تجار</w:t>
      </w:r>
      <w:r w:rsidR="00490D19" w:rsidRPr="009A2C02">
        <w:rPr>
          <w:rFonts w:hint="cs"/>
          <w:noProof/>
          <w:rtl/>
        </w:rPr>
        <w:t>ی خود ندارند. مقدار ضریب خوشه</w:t>
      </w:r>
      <w:r w:rsidR="00490D19" w:rsidRPr="009A2C02">
        <w:rPr>
          <w:noProof/>
          <w:rtl/>
        </w:rPr>
        <w:softHyphen/>
      </w:r>
      <w:r w:rsidR="00490D19" w:rsidRPr="009A2C02">
        <w:rPr>
          <w:rFonts w:hint="cs"/>
          <w:noProof/>
          <w:rtl/>
        </w:rPr>
        <w:t>ای شدن ایران 0.22 است که باز هم به این معنی است که ایران نیز روابط تجاری نزدیک با همسایگان تجاری خود ندارد.</w:t>
      </w:r>
    </w:p>
    <w:p w14:paraId="04518735" w14:textId="77777777" w:rsidR="00490D19" w:rsidRPr="009A2C02" w:rsidRDefault="00490D19" w:rsidP="006874CF">
      <w:pPr>
        <w:pStyle w:val="af7"/>
        <w:rPr>
          <w:noProof/>
          <w:rtl/>
        </w:rPr>
      </w:pPr>
      <w:r w:rsidRPr="009A2C02">
        <w:rPr>
          <w:rFonts w:hint="cs"/>
          <w:noProof/>
          <w:rtl/>
        </w:rPr>
        <w:t>حال از سطح بررسی کلی به سطح بررسی منطقه‌ای وارد می</w:t>
      </w:r>
      <w:r w:rsidRPr="009A2C02">
        <w:rPr>
          <w:noProof/>
          <w:rtl/>
        </w:rPr>
        <w:softHyphen/>
      </w:r>
      <w:r w:rsidRPr="009A2C02">
        <w:rPr>
          <w:rFonts w:hint="cs"/>
          <w:noProof/>
          <w:rtl/>
        </w:rPr>
        <w:t xml:space="preserve">شویم. </w:t>
      </w:r>
      <w:r w:rsidR="00B56A2D">
        <w:rPr>
          <w:noProof/>
          <w:rtl/>
        </w:rPr>
        <w:t>همان‌طور</w:t>
      </w:r>
      <w:r w:rsidRPr="009A2C02">
        <w:rPr>
          <w:rFonts w:hint="cs"/>
          <w:noProof/>
          <w:rtl/>
        </w:rPr>
        <w:t xml:space="preserve"> که </w:t>
      </w:r>
      <w:r w:rsidR="00B56A2D">
        <w:rPr>
          <w:noProof/>
          <w:rtl/>
        </w:rPr>
        <w:t>پ</w:t>
      </w:r>
      <w:r w:rsidR="00B56A2D">
        <w:rPr>
          <w:rFonts w:hint="cs"/>
          <w:noProof/>
          <w:rtl/>
        </w:rPr>
        <w:t>یش‌تر</w:t>
      </w:r>
      <w:r w:rsidRPr="009A2C02">
        <w:rPr>
          <w:rFonts w:hint="cs"/>
          <w:noProof/>
          <w:rtl/>
        </w:rPr>
        <w:t xml:space="preserve"> اشاره شد، </w:t>
      </w:r>
      <w:r w:rsidRPr="009A2C02">
        <w:rPr>
          <w:noProof/>
          <w:rtl/>
        </w:rPr>
        <w:t>با توجه به محدود</w:t>
      </w:r>
      <w:r w:rsidRPr="009A2C02">
        <w:rPr>
          <w:rFonts w:hint="cs"/>
          <w:noProof/>
          <w:rtl/>
        </w:rPr>
        <w:t>یت</w:t>
      </w:r>
      <w:r w:rsidRPr="009A2C02">
        <w:rPr>
          <w:noProof/>
          <w:rtl/>
        </w:rPr>
        <w:softHyphen/>
        <w:t>ها</w:t>
      </w:r>
      <w:r w:rsidRPr="009A2C02">
        <w:rPr>
          <w:rFonts w:hint="cs"/>
          <w:noProof/>
          <w:rtl/>
        </w:rPr>
        <w:t>ی</w:t>
      </w:r>
      <w:r w:rsidRPr="009A2C02">
        <w:rPr>
          <w:noProof/>
          <w:rtl/>
        </w:rPr>
        <w:t xml:space="preserve"> توز</w:t>
      </w:r>
      <w:r w:rsidRPr="009A2C02">
        <w:rPr>
          <w:rFonts w:hint="cs"/>
          <w:noProof/>
          <w:rtl/>
        </w:rPr>
        <w:t>یع</w:t>
      </w:r>
      <w:r w:rsidRPr="009A2C02">
        <w:rPr>
          <w:noProof/>
          <w:rtl/>
        </w:rPr>
        <w:t xml:space="preserve"> منابع نفت</w:t>
      </w:r>
      <w:r w:rsidRPr="009A2C02">
        <w:rPr>
          <w:rFonts w:hint="cs"/>
          <w:noProof/>
          <w:rtl/>
        </w:rPr>
        <w:t>ی،</w:t>
      </w:r>
      <w:r w:rsidRPr="009A2C02">
        <w:rPr>
          <w:noProof/>
          <w:rtl/>
        </w:rPr>
        <w:t xml:space="preserve"> تجارت نفت </w:t>
      </w:r>
      <w:r w:rsidRPr="009A2C02">
        <w:rPr>
          <w:rFonts w:hint="cs"/>
          <w:noProof/>
          <w:rtl/>
        </w:rPr>
        <w:t>دارای</w:t>
      </w:r>
      <w:r w:rsidRPr="009A2C02">
        <w:rPr>
          <w:noProof/>
          <w:rtl/>
        </w:rPr>
        <w:t xml:space="preserve"> </w:t>
      </w:r>
      <w:r w:rsidRPr="009A2C02">
        <w:rPr>
          <w:rFonts w:hint="cs"/>
          <w:noProof/>
          <w:rtl/>
        </w:rPr>
        <w:t>مشخصه</w:t>
      </w:r>
      <w:r w:rsidRPr="009A2C02">
        <w:rPr>
          <w:noProof/>
          <w:rtl/>
        </w:rPr>
        <w:softHyphen/>
      </w:r>
      <w:r w:rsidRPr="009A2C02">
        <w:rPr>
          <w:rFonts w:hint="cs"/>
          <w:noProof/>
          <w:rtl/>
        </w:rPr>
        <w:t>های</w:t>
      </w:r>
      <w:r w:rsidRPr="009A2C02">
        <w:rPr>
          <w:noProof/>
          <w:rtl/>
        </w:rPr>
        <w:t xml:space="preserve"> منطقه‌ای آشکار است.</w:t>
      </w:r>
      <w:r w:rsidRPr="009A2C02">
        <w:rPr>
          <w:rFonts w:hint="cs"/>
          <w:noProof/>
          <w:rtl/>
        </w:rPr>
        <w:t xml:space="preserve"> همچنین،</w:t>
      </w:r>
      <w:r w:rsidRPr="009A2C02">
        <w:rPr>
          <w:noProof/>
          <w:rtl/>
        </w:rPr>
        <w:t xml:space="preserve"> شبکه تجارت منطقه‌ای نقش بس</w:t>
      </w:r>
      <w:r w:rsidRPr="009A2C02">
        <w:rPr>
          <w:rFonts w:hint="cs"/>
          <w:noProof/>
          <w:rtl/>
        </w:rPr>
        <w:t>یار</w:t>
      </w:r>
      <w:r w:rsidRPr="009A2C02">
        <w:rPr>
          <w:noProof/>
          <w:rtl/>
        </w:rPr>
        <w:t xml:space="preserve"> مهم</w:t>
      </w:r>
      <w:r w:rsidRPr="009A2C02">
        <w:rPr>
          <w:rFonts w:hint="cs"/>
          <w:noProof/>
          <w:rtl/>
        </w:rPr>
        <w:t>ی</w:t>
      </w:r>
      <w:r w:rsidRPr="009A2C02">
        <w:rPr>
          <w:noProof/>
          <w:rtl/>
        </w:rPr>
        <w:t xml:space="preserve"> در </w:t>
      </w:r>
      <w:r w:rsidRPr="009A2C02">
        <w:rPr>
          <w:rFonts w:hint="cs"/>
          <w:noProof/>
          <w:rtl/>
        </w:rPr>
        <w:t>پایداری</w:t>
      </w:r>
      <w:r w:rsidRPr="009A2C02">
        <w:rPr>
          <w:noProof/>
          <w:rtl/>
        </w:rPr>
        <w:t xml:space="preserve"> تجار</w:t>
      </w:r>
      <w:r w:rsidRPr="009A2C02">
        <w:rPr>
          <w:rFonts w:hint="cs"/>
          <w:noProof/>
          <w:rtl/>
        </w:rPr>
        <w:t>ی</w:t>
      </w:r>
      <w:r w:rsidRPr="009A2C02">
        <w:rPr>
          <w:noProof/>
          <w:rtl/>
        </w:rPr>
        <w:t xml:space="preserve"> کشورها</w:t>
      </w:r>
      <w:r w:rsidRPr="009A2C02">
        <w:rPr>
          <w:rFonts w:hint="cs"/>
          <w:noProof/>
          <w:rtl/>
        </w:rPr>
        <w:t>ی</w:t>
      </w:r>
      <w:r w:rsidRPr="009A2C02">
        <w:rPr>
          <w:noProof/>
          <w:rtl/>
        </w:rPr>
        <w:t xml:space="preserve"> منطقه ا</w:t>
      </w:r>
      <w:r w:rsidRPr="009A2C02">
        <w:rPr>
          <w:rFonts w:hint="cs"/>
          <w:noProof/>
          <w:rtl/>
        </w:rPr>
        <w:t>یفا</w:t>
      </w:r>
      <w:r w:rsidRPr="009A2C02">
        <w:rPr>
          <w:noProof/>
          <w:rtl/>
        </w:rPr>
        <w:t xml:space="preserve"> م</w:t>
      </w:r>
      <w:r w:rsidRPr="009A2C02">
        <w:rPr>
          <w:rFonts w:hint="cs"/>
          <w:noProof/>
          <w:rtl/>
        </w:rPr>
        <w:t>ی</w:t>
      </w:r>
      <w:r w:rsidRPr="009A2C02">
        <w:rPr>
          <w:noProof/>
          <w:rtl/>
        </w:rPr>
        <w:softHyphen/>
        <w:t>کند</w:t>
      </w:r>
      <w:r w:rsidR="003879A6">
        <w:rPr>
          <w:noProof/>
          <w:rtl/>
        </w:rPr>
        <w:t xml:space="preserve">؛ </w:t>
      </w:r>
      <w:r w:rsidRPr="009A2C02">
        <w:rPr>
          <w:noProof/>
          <w:rtl/>
        </w:rPr>
        <w:t>بنابرا</w:t>
      </w:r>
      <w:r w:rsidRPr="009A2C02">
        <w:rPr>
          <w:rFonts w:hint="cs"/>
          <w:noProof/>
          <w:rtl/>
        </w:rPr>
        <w:t>ین، در اینجا با استفاده</w:t>
      </w:r>
      <w:r w:rsidRPr="009A2C02">
        <w:rPr>
          <w:noProof/>
          <w:rtl/>
        </w:rPr>
        <w:t xml:space="preserve"> از سه جنبه ساختار </w:t>
      </w:r>
      <w:r w:rsidRPr="009A2C02">
        <w:rPr>
          <w:rFonts w:hint="cs"/>
          <w:noProof/>
          <w:rtl/>
        </w:rPr>
        <w:t>جوامع</w:t>
      </w:r>
      <w:r w:rsidRPr="009A2C02">
        <w:rPr>
          <w:noProof/>
          <w:rtl/>
        </w:rPr>
        <w:t>، مرکز</w:t>
      </w:r>
      <w:r w:rsidRPr="009A2C02">
        <w:rPr>
          <w:rFonts w:hint="cs"/>
          <w:noProof/>
          <w:rtl/>
        </w:rPr>
        <w:t xml:space="preserve">یت </w:t>
      </w:r>
      <w:r w:rsidRPr="009A2C02">
        <w:rPr>
          <w:noProof/>
          <w:rtl/>
        </w:rPr>
        <w:t xml:space="preserve">منطقه‌ای شبکه و سطح </w:t>
      </w:r>
      <w:r w:rsidRPr="009A2C02">
        <w:rPr>
          <w:rFonts w:hint="cs"/>
          <w:noProof/>
          <w:rtl/>
        </w:rPr>
        <w:t>تأمین</w:t>
      </w:r>
      <w:r w:rsidRPr="009A2C02">
        <w:rPr>
          <w:noProof/>
          <w:rtl/>
        </w:rPr>
        <w:t xml:space="preserve"> تقاضا</w:t>
      </w:r>
      <w:r w:rsidRPr="009A2C02">
        <w:rPr>
          <w:rFonts w:hint="cs"/>
          <w:noProof/>
          <w:rtl/>
        </w:rPr>
        <w:t>ی</w:t>
      </w:r>
      <w:r w:rsidRPr="009A2C02">
        <w:rPr>
          <w:noProof/>
          <w:rtl/>
        </w:rPr>
        <w:t xml:space="preserve"> کشور که توسط </w:t>
      </w:r>
      <w:r w:rsidRPr="009A2C02">
        <w:rPr>
          <w:rFonts w:hint="cs"/>
          <w:noProof/>
          <w:rtl/>
        </w:rPr>
        <w:t>یک</w:t>
      </w:r>
      <w:r w:rsidRPr="009A2C02">
        <w:rPr>
          <w:noProof/>
          <w:rtl/>
        </w:rPr>
        <w:t xml:space="preserve"> منطقه تجار</w:t>
      </w:r>
      <w:r w:rsidRPr="009A2C02">
        <w:rPr>
          <w:rFonts w:hint="cs"/>
          <w:noProof/>
          <w:rtl/>
        </w:rPr>
        <w:t>ی</w:t>
      </w:r>
      <w:r w:rsidRPr="009A2C02">
        <w:rPr>
          <w:noProof/>
          <w:rtl/>
        </w:rPr>
        <w:t xml:space="preserve"> برآورده م</w:t>
      </w:r>
      <w:r w:rsidRPr="009A2C02">
        <w:rPr>
          <w:rFonts w:hint="cs"/>
          <w:noProof/>
          <w:rtl/>
        </w:rPr>
        <w:t>ی‌شود،</w:t>
      </w:r>
      <w:r w:rsidRPr="009A2C02">
        <w:rPr>
          <w:noProof/>
          <w:rtl/>
        </w:rPr>
        <w:t xml:space="preserve"> و</w:t>
      </w:r>
      <w:r w:rsidRPr="009A2C02">
        <w:rPr>
          <w:rFonts w:hint="cs"/>
          <w:noProof/>
          <w:rtl/>
        </w:rPr>
        <w:t>یژگی‌های</w:t>
      </w:r>
      <w:r w:rsidRPr="009A2C02">
        <w:rPr>
          <w:noProof/>
          <w:rtl/>
        </w:rPr>
        <w:t xml:space="preserve"> منطقه‌ای </w:t>
      </w:r>
      <w:r w:rsidRPr="009A2C02">
        <w:rPr>
          <w:rFonts w:hint="cs"/>
          <w:noProof/>
          <w:rtl/>
        </w:rPr>
        <w:t>تحلیل می</w:t>
      </w:r>
      <w:r w:rsidRPr="009A2C02">
        <w:rPr>
          <w:noProof/>
          <w:rtl/>
        </w:rPr>
        <w:softHyphen/>
      </w:r>
      <w:r w:rsidRPr="009A2C02">
        <w:rPr>
          <w:rFonts w:hint="cs"/>
          <w:noProof/>
          <w:rtl/>
        </w:rPr>
        <w:t>شود</w:t>
      </w:r>
      <w:r w:rsidRPr="009A2C02">
        <w:rPr>
          <w:noProof/>
          <w:rtl/>
        </w:rPr>
        <w:t>.</w:t>
      </w:r>
      <w:r w:rsidRPr="009A2C02">
        <w:rPr>
          <w:rFonts w:hint="cs"/>
          <w:noProof/>
          <w:rtl/>
        </w:rPr>
        <w:t xml:space="preserve"> لازم به ذکر است که </w:t>
      </w:r>
      <w:r w:rsidR="00B56A2D">
        <w:rPr>
          <w:noProof/>
          <w:rtl/>
        </w:rPr>
        <w:t>برخلاف</w:t>
      </w:r>
      <w:r w:rsidRPr="009A2C02">
        <w:rPr>
          <w:rFonts w:hint="cs"/>
          <w:noProof/>
          <w:rtl/>
        </w:rPr>
        <w:t xml:space="preserve"> مطالعه جی و همکاران (2014)، شبکه تجاری به 12 منطقه مهم تفکیک و سپس تحلیل این بخش بر حسب این 12 منطقه انجام شده است.</w:t>
      </w:r>
    </w:p>
    <w:p w14:paraId="46BC9C06" w14:textId="77777777" w:rsidR="00490D19" w:rsidRPr="009A2C02" w:rsidRDefault="00490D19" w:rsidP="006874CF">
      <w:pPr>
        <w:pStyle w:val="af7"/>
        <w:rPr>
          <w:noProof/>
          <w:rtl/>
        </w:rPr>
      </w:pPr>
      <w:r w:rsidRPr="009A2C02">
        <w:rPr>
          <w:noProof/>
          <w:rtl/>
        </w:rPr>
        <w:t xml:space="preserve">ساختار </w:t>
      </w:r>
      <w:r w:rsidRPr="009A2C02">
        <w:rPr>
          <w:rFonts w:hint="cs"/>
          <w:noProof/>
          <w:rtl/>
        </w:rPr>
        <w:t>جوامع</w:t>
      </w:r>
      <w:r w:rsidRPr="009A2C02">
        <w:rPr>
          <w:noProof/>
          <w:rtl/>
        </w:rPr>
        <w:t xml:space="preserve"> </w:t>
      </w:r>
      <w:r w:rsidRPr="009A2C02">
        <w:rPr>
          <w:rFonts w:hint="cs"/>
          <w:noProof/>
          <w:rtl/>
        </w:rPr>
        <w:t>منعکس</w:t>
      </w:r>
      <w:r w:rsidRPr="009A2C02">
        <w:rPr>
          <w:noProof/>
          <w:rtl/>
        </w:rPr>
        <w:softHyphen/>
      </w:r>
      <w:r w:rsidRPr="009A2C02">
        <w:rPr>
          <w:rFonts w:hint="cs"/>
          <w:noProof/>
          <w:rtl/>
        </w:rPr>
        <w:t>کننده</w:t>
      </w:r>
      <w:r w:rsidRPr="009A2C02">
        <w:rPr>
          <w:noProof/>
          <w:rtl/>
        </w:rPr>
        <w:t xml:space="preserve"> و</w:t>
      </w:r>
      <w:r w:rsidRPr="009A2C02">
        <w:rPr>
          <w:rFonts w:hint="cs"/>
          <w:noProof/>
          <w:rtl/>
        </w:rPr>
        <w:t>یژگی</w:t>
      </w:r>
      <w:r w:rsidRPr="009A2C02">
        <w:rPr>
          <w:noProof/>
          <w:rtl/>
        </w:rPr>
        <w:softHyphen/>
        <w:t>ها</w:t>
      </w:r>
      <w:r w:rsidRPr="009A2C02">
        <w:rPr>
          <w:rFonts w:hint="cs"/>
          <w:noProof/>
          <w:rtl/>
        </w:rPr>
        <w:t>ی</w:t>
      </w:r>
      <w:r w:rsidRPr="009A2C02">
        <w:rPr>
          <w:noProof/>
          <w:rtl/>
        </w:rPr>
        <w:t xml:space="preserve"> ساختار منطقه‌ای آن است. کشورها</w:t>
      </w:r>
      <w:r w:rsidRPr="009A2C02">
        <w:rPr>
          <w:rFonts w:hint="cs"/>
          <w:noProof/>
          <w:rtl/>
        </w:rPr>
        <w:t>/</w:t>
      </w:r>
      <w:r w:rsidR="00FE17BA">
        <w:rPr>
          <w:rFonts w:hint="cs"/>
          <w:noProof/>
          <w:rtl/>
        </w:rPr>
        <w:t xml:space="preserve"> </w:t>
      </w:r>
      <w:r w:rsidRPr="009A2C02">
        <w:rPr>
          <w:rFonts w:hint="cs"/>
          <w:noProof/>
          <w:rtl/>
        </w:rPr>
        <w:t>مناطق</w:t>
      </w:r>
      <w:r w:rsidRPr="009A2C02">
        <w:rPr>
          <w:noProof/>
          <w:rtl/>
        </w:rPr>
        <w:t xml:space="preserve"> متعلق به </w:t>
      </w:r>
      <w:r w:rsidRPr="009A2C02">
        <w:rPr>
          <w:rFonts w:hint="cs"/>
          <w:noProof/>
          <w:rtl/>
        </w:rPr>
        <w:t>یک</w:t>
      </w:r>
      <w:r w:rsidRPr="009A2C02">
        <w:rPr>
          <w:noProof/>
          <w:rtl/>
        </w:rPr>
        <w:t xml:space="preserve"> جامعه</w:t>
      </w:r>
      <w:r w:rsidRPr="009A2C02">
        <w:rPr>
          <w:rFonts w:hint="cs"/>
          <w:noProof/>
          <w:rtl/>
        </w:rPr>
        <w:t>،</w:t>
      </w:r>
      <w:r w:rsidRPr="009A2C02">
        <w:rPr>
          <w:noProof/>
          <w:rtl/>
        </w:rPr>
        <w:t xml:space="preserve"> </w:t>
      </w:r>
      <w:r w:rsidRPr="009A2C02">
        <w:rPr>
          <w:rFonts w:hint="cs"/>
          <w:noProof/>
          <w:rtl/>
        </w:rPr>
        <w:t>یک</w:t>
      </w:r>
      <w:r w:rsidRPr="009A2C02">
        <w:rPr>
          <w:noProof/>
          <w:rtl/>
        </w:rPr>
        <w:t xml:space="preserve"> شبکه منطقه‌ای با روابط تجار</w:t>
      </w:r>
      <w:r w:rsidRPr="009A2C02">
        <w:rPr>
          <w:rFonts w:hint="cs"/>
          <w:noProof/>
          <w:rtl/>
        </w:rPr>
        <w:t>ی</w:t>
      </w:r>
      <w:r w:rsidRPr="009A2C02">
        <w:rPr>
          <w:noProof/>
          <w:rtl/>
        </w:rPr>
        <w:t xml:space="preserve"> بس</w:t>
      </w:r>
      <w:r w:rsidRPr="009A2C02">
        <w:rPr>
          <w:rFonts w:hint="cs"/>
          <w:noProof/>
          <w:rtl/>
        </w:rPr>
        <w:t>یار</w:t>
      </w:r>
      <w:r w:rsidRPr="009A2C02">
        <w:rPr>
          <w:noProof/>
          <w:rtl/>
        </w:rPr>
        <w:t xml:space="preserve"> نزد</w:t>
      </w:r>
      <w:r w:rsidRPr="009A2C02">
        <w:rPr>
          <w:rFonts w:hint="cs"/>
          <w:noProof/>
          <w:rtl/>
        </w:rPr>
        <w:t>یک</w:t>
      </w:r>
      <w:r w:rsidRPr="009A2C02">
        <w:rPr>
          <w:noProof/>
          <w:rtl/>
        </w:rPr>
        <w:t xml:space="preserve"> تشک</w:t>
      </w:r>
      <w:r w:rsidRPr="009A2C02">
        <w:rPr>
          <w:rFonts w:hint="cs"/>
          <w:noProof/>
          <w:rtl/>
        </w:rPr>
        <w:t>یل</w:t>
      </w:r>
      <w:r w:rsidRPr="009A2C02">
        <w:rPr>
          <w:noProof/>
          <w:rtl/>
        </w:rPr>
        <w:t xml:space="preserve"> م</w:t>
      </w:r>
      <w:r w:rsidRPr="009A2C02">
        <w:rPr>
          <w:rFonts w:hint="cs"/>
          <w:noProof/>
          <w:rtl/>
        </w:rPr>
        <w:t>ی</w:t>
      </w:r>
      <w:r w:rsidRPr="009A2C02">
        <w:rPr>
          <w:noProof/>
          <w:rtl/>
        </w:rPr>
        <w:softHyphen/>
        <w:t>دهند و وابستگ</w:t>
      </w:r>
      <w:r w:rsidRPr="009A2C02">
        <w:rPr>
          <w:rFonts w:hint="cs"/>
          <w:noProof/>
          <w:rtl/>
        </w:rPr>
        <w:t>ی</w:t>
      </w:r>
      <w:r w:rsidRPr="009A2C02">
        <w:rPr>
          <w:noProof/>
          <w:rtl/>
        </w:rPr>
        <w:softHyphen/>
        <w:t>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قو</w:t>
      </w:r>
      <w:r w:rsidRPr="009A2C02">
        <w:rPr>
          <w:rFonts w:hint="cs"/>
          <w:noProof/>
          <w:rtl/>
        </w:rPr>
        <w:t>ی</w:t>
      </w:r>
      <w:r w:rsidRPr="009A2C02">
        <w:rPr>
          <w:noProof/>
          <w:rtl/>
        </w:rPr>
        <w:t xml:space="preserve"> ب</w:t>
      </w:r>
      <w:r w:rsidRPr="009A2C02">
        <w:rPr>
          <w:rFonts w:hint="cs"/>
          <w:noProof/>
          <w:rtl/>
        </w:rPr>
        <w:t>ین</w:t>
      </w:r>
      <w:r w:rsidRPr="009A2C02">
        <w:rPr>
          <w:noProof/>
          <w:rtl/>
        </w:rPr>
        <w:t xml:space="preserve"> آنها وجود دارد.</w:t>
      </w:r>
      <w:r w:rsidRPr="009A2C02">
        <w:rPr>
          <w:rFonts w:hint="cs"/>
          <w:noProof/>
          <w:rtl/>
        </w:rPr>
        <w:t xml:space="preserve"> نتایج حاصل از تحقیق مبین آن است که در بررسی تجارت منطقه</w:t>
      </w:r>
      <w:r w:rsidRPr="009A2C02">
        <w:rPr>
          <w:noProof/>
          <w:rtl/>
        </w:rPr>
        <w:softHyphen/>
      </w:r>
      <w:r w:rsidRPr="009A2C02">
        <w:rPr>
          <w:rFonts w:hint="cs"/>
          <w:noProof/>
          <w:rtl/>
        </w:rPr>
        <w:t>ای، به طور کلی سه جامعه شبکه تجارت نفت خام شناسایی می</w:t>
      </w:r>
      <w:r w:rsidRPr="009A2C02">
        <w:rPr>
          <w:noProof/>
          <w:rtl/>
        </w:rPr>
        <w:softHyphen/>
      </w:r>
      <w:r w:rsidRPr="009A2C02">
        <w:rPr>
          <w:rFonts w:hint="cs"/>
          <w:noProof/>
          <w:rtl/>
        </w:rPr>
        <w:t xml:space="preserve">شود </w:t>
      </w:r>
      <w:r w:rsidRPr="009A2C02">
        <w:rPr>
          <w:rFonts w:hint="cs"/>
          <w:noProof/>
          <w:rtl/>
        </w:rPr>
        <w:lastRenderedPageBreak/>
        <w:t xml:space="preserve">که به شرح جدول </w:t>
      </w:r>
      <w:r w:rsidR="00FE17BA">
        <w:rPr>
          <w:rFonts w:hint="cs"/>
          <w:noProof/>
          <w:rtl/>
        </w:rPr>
        <w:t>14</w:t>
      </w:r>
      <w:r w:rsidRPr="009A2C02">
        <w:rPr>
          <w:rFonts w:hint="cs"/>
          <w:noProof/>
          <w:rtl/>
        </w:rPr>
        <w:t xml:space="preserve"> است. </w:t>
      </w:r>
      <w:r w:rsidR="00B56A2D">
        <w:rPr>
          <w:noProof/>
          <w:rtl/>
        </w:rPr>
        <w:t>همان‌طور</w:t>
      </w:r>
      <w:r w:rsidRPr="009A2C02">
        <w:rPr>
          <w:rFonts w:hint="cs"/>
          <w:noProof/>
          <w:rtl/>
        </w:rPr>
        <w:t xml:space="preserve"> که جدول </w:t>
      </w:r>
      <w:r w:rsidR="00FE17BA">
        <w:rPr>
          <w:rFonts w:hint="cs"/>
          <w:noProof/>
          <w:rtl/>
        </w:rPr>
        <w:t>14</w:t>
      </w:r>
      <w:r w:rsidRPr="009A2C02">
        <w:rPr>
          <w:rFonts w:hint="cs"/>
          <w:noProof/>
          <w:rtl/>
        </w:rPr>
        <w:t xml:space="preserve"> </w:t>
      </w:r>
      <w:r w:rsidR="00FE17BA">
        <w:rPr>
          <w:rFonts w:hint="cs"/>
          <w:noProof/>
          <w:rtl/>
        </w:rPr>
        <w:t>نشان می‌دهد</w:t>
      </w:r>
      <w:r w:rsidRPr="009A2C02">
        <w:rPr>
          <w:rFonts w:hint="cs"/>
          <w:noProof/>
          <w:rtl/>
        </w:rPr>
        <w:t xml:space="preserve"> بعد فاصله، هزینه‌های تجاری و ... نیز در ساختار جوامع </w:t>
      </w:r>
      <w:r w:rsidR="00B56A2D">
        <w:rPr>
          <w:noProof/>
          <w:rtl/>
        </w:rPr>
        <w:t>به دست</w:t>
      </w:r>
      <w:r w:rsidRPr="009A2C02">
        <w:rPr>
          <w:rFonts w:hint="cs"/>
          <w:noProof/>
          <w:rtl/>
        </w:rPr>
        <w:t xml:space="preserve"> آمده قابل مشاهده است.</w:t>
      </w:r>
    </w:p>
    <w:p w14:paraId="4CBA6C9E" w14:textId="77777777" w:rsidR="00490D19" w:rsidRPr="00FE17BA" w:rsidRDefault="00490D19" w:rsidP="006874CF">
      <w:pPr>
        <w:pStyle w:val="af1"/>
        <w:rPr>
          <w:rtl/>
        </w:rPr>
      </w:pPr>
      <w:bookmarkStart w:id="65" w:name="_Toc152889036"/>
      <w:r w:rsidRPr="00196413">
        <w:rPr>
          <w:rFonts w:hint="eastAsia"/>
          <w:b/>
          <w:bCs/>
          <w:sz w:val="22"/>
          <w:szCs w:val="22"/>
          <w:rtl/>
        </w:rPr>
        <w:t>جدول</w:t>
      </w:r>
      <w:r w:rsidRPr="00196413">
        <w:rPr>
          <w:b/>
          <w:bCs/>
          <w:sz w:val="22"/>
          <w:szCs w:val="22"/>
          <w:rtl/>
        </w:rPr>
        <w:t xml:space="preserve"> </w:t>
      </w:r>
      <w:r w:rsidR="00FE17BA" w:rsidRPr="00196413">
        <w:rPr>
          <w:b/>
          <w:bCs/>
          <w:sz w:val="22"/>
          <w:szCs w:val="22"/>
          <w:rtl/>
        </w:rPr>
        <w:t>14:</w:t>
      </w:r>
      <w:r w:rsidRPr="00FE17BA">
        <w:rPr>
          <w:rtl/>
        </w:rPr>
        <w:t xml:space="preserve"> ساختار جوامع در تجارت منطقه</w:t>
      </w:r>
      <w:r w:rsidRPr="00FE17BA">
        <w:rPr>
          <w:rtl/>
        </w:rPr>
        <w:softHyphen/>
      </w:r>
      <w:r w:rsidRPr="00FE17BA">
        <w:rPr>
          <w:rFonts w:hint="eastAsia"/>
          <w:rtl/>
        </w:rPr>
        <w:t>ا</w:t>
      </w:r>
      <w:r w:rsidRPr="00FE17BA">
        <w:rPr>
          <w:rFonts w:hint="cs"/>
          <w:rtl/>
        </w:rPr>
        <w:t>ی</w:t>
      </w:r>
      <w:bookmarkEnd w:id="65"/>
    </w:p>
    <w:tbl>
      <w:tblPr>
        <w:bidiVisual/>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56"/>
        <w:gridCol w:w="2269"/>
        <w:gridCol w:w="2193"/>
      </w:tblGrid>
      <w:tr w:rsidR="00193901" w:rsidRPr="00193901" w14:paraId="76233CBB" w14:textId="77777777" w:rsidTr="00193901">
        <w:trPr>
          <w:trHeight w:val="132"/>
          <w:jc w:val="center"/>
        </w:trPr>
        <w:tc>
          <w:tcPr>
            <w:tcW w:w="1629" w:type="pct"/>
            <w:shd w:val="clear" w:color="auto" w:fill="D9D9D9" w:themeFill="background1" w:themeFillShade="D9"/>
            <w:vAlign w:val="center"/>
          </w:tcPr>
          <w:p w14:paraId="26E5CC75" w14:textId="77777777" w:rsidR="00490D19" w:rsidRPr="00193901" w:rsidRDefault="00490D19" w:rsidP="00490D19">
            <w:pPr>
              <w:widowControl w:val="0"/>
              <w:spacing w:line="240" w:lineRule="auto"/>
              <w:ind w:firstLine="48"/>
              <w:contextualSpacing/>
              <w:jc w:val="center"/>
              <w:rPr>
                <w:rFonts w:cs="B Nazanin"/>
                <w:b/>
                <w:bCs/>
                <w:sz w:val="16"/>
                <w:szCs w:val="20"/>
              </w:rPr>
            </w:pPr>
            <w:r w:rsidRPr="00193901">
              <w:rPr>
                <w:rFonts w:cs="B Nazanin" w:hint="cs"/>
                <w:b/>
                <w:bCs/>
                <w:sz w:val="16"/>
                <w:szCs w:val="20"/>
                <w:rtl/>
              </w:rPr>
              <w:t>کشور/ منطقه تجاری در جامعه (1)</w:t>
            </w:r>
          </w:p>
        </w:tc>
        <w:tc>
          <w:tcPr>
            <w:tcW w:w="1714" w:type="pct"/>
            <w:shd w:val="clear" w:color="auto" w:fill="D9D9D9" w:themeFill="background1" w:themeFillShade="D9"/>
            <w:vAlign w:val="center"/>
          </w:tcPr>
          <w:p w14:paraId="58E15CEC" w14:textId="77777777" w:rsidR="00490D19" w:rsidRPr="00193901" w:rsidRDefault="00490D19" w:rsidP="00490D19">
            <w:pPr>
              <w:widowControl w:val="0"/>
              <w:spacing w:line="240" w:lineRule="auto"/>
              <w:ind w:firstLine="48"/>
              <w:contextualSpacing/>
              <w:jc w:val="center"/>
              <w:rPr>
                <w:rFonts w:cs="B Nazanin"/>
                <w:b/>
                <w:bCs/>
                <w:sz w:val="16"/>
                <w:szCs w:val="20"/>
                <w:rtl/>
              </w:rPr>
            </w:pPr>
            <w:r w:rsidRPr="00193901">
              <w:rPr>
                <w:rFonts w:cs="B Nazanin" w:hint="cs"/>
                <w:b/>
                <w:bCs/>
                <w:sz w:val="16"/>
                <w:szCs w:val="20"/>
                <w:rtl/>
              </w:rPr>
              <w:t>کشور/ منطقه تجاری در جامعه (2)</w:t>
            </w:r>
          </w:p>
        </w:tc>
        <w:tc>
          <w:tcPr>
            <w:tcW w:w="1657" w:type="pct"/>
            <w:shd w:val="clear" w:color="auto" w:fill="D9D9D9" w:themeFill="background1" w:themeFillShade="D9"/>
            <w:vAlign w:val="center"/>
          </w:tcPr>
          <w:p w14:paraId="58B6C152" w14:textId="77777777" w:rsidR="00490D19" w:rsidRPr="00193901" w:rsidRDefault="00490D19" w:rsidP="00490D19">
            <w:pPr>
              <w:widowControl w:val="0"/>
              <w:spacing w:line="240" w:lineRule="auto"/>
              <w:ind w:firstLine="48"/>
              <w:contextualSpacing/>
              <w:jc w:val="center"/>
              <w:rPr>
                <w:rFonts w:cs="B Nazanin"/>
                <w:b/>
                <w:bCs/>
                <w:sz w:val="16"/>
                <w:szCs w:val="20"/>
              </w:rPr>
            </w:pPr>
            <w:r w:rsidRPr="00193901">
              <w:rPr>
                <w:rFonts w:cs="B Nazanin" w:hint="cs"/>
                <w:b/>
                <w:bCs/>
                <w:sz w:val="16"/>
                <w:szCs w:val="20"/>
                <w:rtl/>
              </w:rPr>
              <w:t>کشور/ منطقه تجاری در جامعه (3)</w:t>
            </w:r>
          </w:p>
        </w:tc>
      </w:tr>
      <w:tr w:rsidR="00193901" w:rsidRPr="00193901" w14:paraId="429DEDBC" w14:textId="77777777" w:rsidTr="00193901">
        <w:trPr>
          <w:trHeight w:val="132"/>
          <w:jc w:val="center"/>
        </w:trPr>
        <w:tc>
          <w:tcPr>
            <w:tcW w:w="1629" w:type="pct"/>
            <w:shd w:val="clear" w:color="auto" w:fill="D9D9D9" w:themeFill="background1" w:themeFillShade="D9"/>
            <w:vAlign w:val="center"/>
          </w:tcPr>
          <w:p w14:paraId="40DDB8E3" w14:textId="77777777" w:rsidR="00490D19" w:rsidRPr="00193901" w:rsidRDefault="00490D19" w:rsidP="00490D19">
            <w:pPr>
              <w:widowControl w:val="0"/>
              <w:spacing w:line="240" w:lineRule="auto"/>
              <w:ind w:firstLine="48"/>
              <w:contextualSpacing/>
              <w:jc w:val="center"/>
              <w:rPr>
                <w:rFonts w:cs="B Nazanin"/>
                <w:b/>
                <w:bCs/>
                <w:sz w:val="16"/>
                <w:szCs w:val="20"/>
                <w:rtl/>
              </w:rPr>
            </w:pPr>
            <w:r w:rsidRPr="00193901">
              <w:rPr>
                <w:rFonts w:cs="B Nazanin" w:hint="cs"/>
                <w:b/>
                <w:bCs/>
                <w:sz w:val="16"/>
                <w:szCs w:val="20"/>
                <w:rtl/>
              </w:rPr>
              <w:t>بلوک تجاری مرکز و شرق دنیا</w:t>
            </w:r>
          </w:p>
        </w:tc>
        <w:tc>
          <w:tcPr>
            <w:tcW w:w="1714" w:type="pct"/>
            <w:shd w:val="clear" w:color="auto" w:fill="D9D9D9" w:themeFill="background1" w:themeFillShade="D9"/>
            <w:vAlign w:val="center"/>
          </w:tcPr>
          <w:p w14:paraId="150AA61F" w14:textId="77777777" w:rsidR="00490D19" w:rsidRPr="00193901" w:rsidRDefault="00490D19" w:rsidP="00490D19">
            <w:pPr>
              <w:widowControl w:val="0"/>
              <w:spacing w:line="240" w:lineRule="auto"/>
              <w:ind w:firstLine="48"/>
              <w:contextualSpacing/>
              <w:jc w:val="center"/>
              <w:rPr>
                <w:rFonts w:cs="B Nazanin"/>
                <w:b/>
                <w:bCs/>
                <w:sz w:val="16"/>
                <w:szCs w:val="20"/>
                <w:rtl/>
              </w:rPr>
            </w:pPr>
            <w:r w:rsidRPr="00193901">
              <w:rPr>
                <w:rFonts w:cs="B Nazanin" w:hint="cs"/>
                <w:b/>
                <w:bCs/>
                <w:sz w:val="16"/>
                <w:szCs w:val="20"/>
                <w:rtl/>
              </w:rPr>
              <w:t>بلوک تجاری میانه دنیا</w:t>
            </w:r>
          </w:p>
        </w:tc>
        <w:tc>
          <w:tcPr>
            <w:tcW w:w="1657" w:type="pct"/>
            <w:shd w:val="clear" w:color="auto" w:fill="D9D9D9" w:themeFill="background1" w:themeFillShade="D9"/>
            <w:vAlign w:val="center"/>
          </w:tcPr>
          <w:p w14:paraId="5493BBF1" w14:textId="77777777" w:rsidR="00490D19" w:rsidRPr="00193901" w:rsidRDefault="00490D19" w:rsidP="00490D19">
            <w:pPr>
              <w:widowControl w:val="0"/>
              <w:spacing w:line="240" w:lineRule="auto"/>
              <w:ind w:firstLine="48"/>
              <w:contextualSpacing/>
              <w:jc w:val="center"/>
              <w:rPr>
                <w:rFonts w:cs="B Nazanin"/>
                <w:b/>
                <w:bCs/>
                <w:sz w:val="16"/>
                <w:szCs w:val="20"/>
                <w:rtl/>
              </w:rPr>
            </w:pPr>
            <w:r w:rsidRPr="00193901">
              <w:rPr>
                <w:rFonts w:cs="B Nazanin" w:hint="cs"/>
                <w:b/>
                <w:bCs/>
                <w:sz w:val="16"/>
                <w:szCs w:val="20"/>
                <w:rtl/>
              </w:rPr>
              <w:t>بلوک تجاری غرب دنیا</w:t>
            </w:r>
          </w:p>
        </w:tc>
      </w:tr>
      <w:tr w:rsidR="00193901" w:rsidRPr="00193901" w14:paraId="7302147F" w14:textId="77777777" w:rsidTr="00193901">
        <w:trPr>
          <w:trHeight w:val="130"/>
          <w:jc w:val="center"/>
        </w:trPr>
        <w:tc>
          <w:tcPr>
            <w:tcW w:w="1629" w:type="pct"/>
            <w:vMerge w:val="restart"/>
            <w:shd w:val="clear" w:color="auto" w:fill="FFFFFF" w:themeFill="background1"/>
            <w:vAlign w:val="center"/>
          </w:tcPr>
          <w:p w14:paraId="3FB60F54" w14:textId="77777777" w:rsidR="00490D19" w:rsidRPr="00193901" w:rsidRDefault="00490D19" w:rsidP="00490D19">
            <w:pPr>
              <w:widowControl w:val="0"/>
              <w:spacing w:line="240" w:lineRule="auto"/>
              <w:ind w:firstLine="48"/>
              <w:contextualSpacing/>
              <w:jc w:val="center"/>
              <w:rPr>
                <w:rFonts w:cs="B Nazanin"/>
                <w:sz w:val="16"/>
                <w:szCs w:val="20"/>
                <w:rtl/>
              </w:rPr>
            </w:pPr>
            <w:r w:rsidRPr="00193901">
              <w:rPr>
                <w:rFonts w:cs="B Nazanin" w:hint="cs"/>
                <w:sz w:val="16"/>
                <w:szCs w:val="20"/>
                <w:rtl/>
              </w:rPr>
              <w:t>چین و هند</w:t>
            </w:r>
          </w:p>
        </w:tc>
        <w:tc>
          <w:tcPr>
            <w:tcW w:w="1714" w:type="pct"/>
            <w:shd w:val="clear" w:color="auto" w:fill="FFFFFF" w:themeFill="background1"/>
            <w:vAlign w:val="center"/>
          </w:tcPr>
          <w:p w14:paraId="4676CEAD" w14:textId="77777777" w:rsidR="00490D19" w:rsidRPr="00193901" w:rsidRDefault="00490D19" w:rsidP="00490D19">
            <w:pPr>
              <w:widowControl w:val="0"/>
              <w:spacing w:line="240" w:lineRule="auto"/>
              <w:ind w:firstLine="48"/>
              <w:contextualSpacing/>
              <w:jc w:val="center"/>
              <w:rPr>
                <w:rFonts w:cs="B Nazanin"/>
                <w:sz w:val="16"/>
                <w:szCs w:val="20"/>
                <w:rtl/>
              </w:rPr>
            </w:pPr>
            <w:r w:rsidRPr="00193901">
              <w:rPr>
                <w:rFonts w:cs="B Nazanin" w:hint="cs"/>
                <w:sz w:val="16"/>
                <w:szCs w:val="20"/>
                <w:rtl/>
              </w:rPr>
              <w:t>کشورهای آفریقایی صادرکننده نفت</w:t>
            </w:r>
          </w:p>
        </w:tc>
        <w:tc>
          <w:tcPr>
            <w:tcW w:w="1657" w:type="pct"/>
            <w:vMerge w:val="restart"/>
            <w:shd w:val="clear" w:color="auto" w:fill="FFFFFF" w:themeFill="background1"/>
            <w:vAlign w:val="center"/>
          </w:tcPr>
          <w:p w14:paraId="56E38F6C" w14:textId="77777777" w:rsidR="00490D19" w:rsidRPr="00193901" w:rsidRDefault="00490D19" w:rsidP="00490D19">
            <w:pPr>
              <w:widowControl w:val="0"/>
              <w:spacing w:line="240" w:lineRule="auto"/>
              <w:ind w:firstLine="48"/>
              <w:contextualSpacing/>
              <w:jc w:val="center"/>
              <w:rPr>
                <w:rFonts w:cs="B Nazanin"/>
                <w:sz w:val="16"/>
                <w:szCs w:val="20"/>
              </w:rPr>
            </w:pPr>
            <w:r w:rsidRPr="00193901">
              <w:rPr>
                <w:rFonts w:cs="B Nazanin" w:hint="cs"/>
                <w:sz w:val="16"/>
                <w:szCs w:val="20"/>
                <w:rtl/>
              </w:rPr>
              <w:t>آمریکای شمالی</w:t>
            </w:r>
          </w:p>
        </w:tc>
      </w:tr>
      <w:tr w:rsidR="00193901" w:rsidRPr="00193901" w14:paraId="161101A8" w14:textId="77777777" w:rsidTr="00193901">
        <w:trPr>
          <w:trHeight w:val="130"/>
          <w:jc w:val="center"/>
        </w:trPr>
        <w:tc>
          <w:tcPr>
            <w:tcW w:w="1629" w:type="pct"/>
            <w:vMerge/>
            <w:shd w:val="clear" w:color="auto" w:fill="FFFFFF" w:themeFill="background1"/>
            <w:vAlign w:val="center"/>
          </w:tcPr>
          <w:p w14:paraId="31D94C6A" w14:textId="77777777" w:rsidR="00490D19" w:rsidRPr="00193901" w:rsidRDefault="00490D19" w:rsidP="00490D19">
            <w:pPr>
              <w:widowControl w:val="0"/>
              <w:spacing w:line="240" w:lineRule="auto"/>
              <w:ind w:firstLine="48"/>
              <w:contextualSpacing/>
              <w:jc w:val="center"/>
              <w:rPr>
                <w:rFonts w:cs="B Nazanin"/>
                <w:sz w:val="16"/>
                <w:szCs w:val="20"/>
              </w:rPr>
            </w:pPr>
          </w:p>
        </w:tc>
        <w:tc>
          <w:tcPr>
            <w:tcW w:w="1714" w:type="pct"/>
            <w:shd w:val="clear" w:color="auto" w:fill="FFFFFF" w:themeFill="background1"/>
            <w:vAlign w:val="center"/>
          </w:tcPr>
          <w:p w14:paraId="78555725" w14:textId="77777777" w:rsidR="00490D19" w:rsidRPr="00193901" w:rsidRDefault="00490D19" w:rsidP="00490D19">
            <w:pPr>
              <w:widowControl w:val="0"/>
              <w:spacing w:line="240" w:lineRule="auto"/>
              <w:ind w:firstLine="48"/>
              <w:contextualSpacing/>
              <w:jc w:val="center"/>
              <w:rPr>
                <w:rFonts w:cs="B Nazanin"/>
                <w:sz w:val="16"/>
                <w:szCs w:val="20"/>
              </w:rPr>
            </w:pPr>
            <w:r w:rsidRPr="00193901">
              <w:rPr>
                <w:rFonts w:cs="B Nazanin" w:hint="cs"/>
                <w:sz w:val="16"/>
                <w:szCs w:val="20"/>
                <w:rtl/>
              </w:rPr>
              <w:t>سایر کشورهای آفریقا</w:t>
            </w:r>
          </w:p>
        </w:tc>
        <w:tc>
          <w:tcPr>
            <w:tcW w:w="1657" w:type="pct"/>
            <w:vMerge/>
            <w:shd w:val="clear" w:color="auto" w:fill="FFFFFF" w:themeFill="background1"/>
            <w:vAlign w:val="center"/>
          </w:tcPr>
          <w:p w14:paraId="7CFD2212" w14:textId="77777777" w:rsidR="00490D19" w:rsidRPr="00193901" w:rsidRDefault="00490D19" w:rsidP="00490D19">
            <w:pPr>
              <w:widowControl w:val="0"/>
              <w:spacing w:line="240" w:lineRule="auto"/>
              <w:ind w:firstLine="48"/>
              <w:contextualSpacing/>
              <w:jc w:val="center"/>
              <w:rPr>
                <w:rFonts w:cs="B Nazanin"/>
                <w:sz w:val="16"/>
                <w:szCs w:val="20"/>
              </w:rPr>
            </w:pPr>
          </w:p>
        </w:tc>
      </w:tr>
      <w:tr w:rsidR="00193901" w:rsidRPr="00193901" w14:paraId="756FF567" w14:textId="77777777" w:rsidTr="00193901">
        <w:trPr>
          <w:trHeight w:val="130"/>
          <w:jc w:val="center"/>
        </w:trPr>
        <w:tc>
          <w:tcPr>
            <w:tcW w:w="1629" w:type="pct"/>
            <w:vMerge w:val="restart"/>
            <w:shd w:val="clear" w:color="auto" w:fill="FFFFFF" w:themeFill="background1"/>
            <w:vAlign w:val="center"/>
          </w:tcPr>
          <w:p w14:paraId="257939EA" w14:textId="77777777" w:rsidR="00490D19" w:rsidRPr="00193901" w:rsidRDefault="00490D19" w:rsidP="00490D19">
            <w:pPr>
              <w:widowControl w:val="0"/>
              <w:spacing w:line="240" w:lineRule="auto"/>
              <w:ind w:firstLine="48"/>
              <w:contextualSpacing/>
              <w:jc w:val="center"/>
              <w:rPr>
                <w:rFonts w:cs="B Nazanin"/>
                <w:sz w:val="16"/>
                <w:szCs w:val="20"/>
              </w:rPr>
            </w:pPr>
            <w:r w:rsidRPr="00193901">
              <w:rPr>
                <w:rFonts w:cs="B Nazanin" w:hint="cs"/>
                <w:sz w:val="16"/>
                <w:szCs w:val="20"/>
                <w:rtl/>
              </w:rPr>
              <w:t>سایر کشورهای آسیا و اقیانوسیه</w:t>
            </w:r>
          </w:p>
        </w:tc>
        <w:tc>
          <w:tcPr>
            <w:tcW w:w="1714" w:type="pct"/>
            <w:shd w:val="clear" w:color="auto" w:fill="FFFFFF" w:themeFill="background1"/>
            <w:vAlign w:val="center"/>
          </w:tcPr>
          <w:p w14:paraId="36AF7C1B" w14:textId="77777777" w:rsidR="00490D19" w:rsidRPr="00193901" w:rsidRDefault="00490D19" w:rsidP="00490D19">
            <w:pPr>
              <w:widowControl w:val="0"/>
              <w:spacing w:line="240" w:lineRule="auto"/>
              <w:ind w:firstLine="48"/>
              <w:contextualSpacing/>
              <w:jc w:val="center"/>
              <w:rPr>
                <w:rFonts w:cs="B Nazanin"/>
                <w:sz w:val="16"/>
                <w:szCs w:val="20"/>
              </w:rPr>
            </w:pPr>
            <w:r w:rsidRPr="00193901">
              <w:rPr>
                <w:rFonts w:cs="B Nazanin" w:hint="cs"/>
                <w:sz w:val="16"/>
                <w:szCs w:val="20"/>
                <w:rtl/>
              </w:rPr>
              <w:t>کشورهای اروپایی صادرکننده عمده نفت</w:t>
            </w:r>
          </w:p>
        </w:tc>
        <w:tc>
          <w:tcPr>
            <w:tcW w:w="1657" w:type="pct"/>
            <w:vMerge w:val="restart"/>
            <w:shd w:val="clear" w:color="auto" w:fill="FFFFFF" w:themeFill="background1"/>
            <w:vAlign w:val="center"/>
          </w:tcPr>
          <w:p w14:paraId="0538F732" w14:textId="77777777" w:rsidR="00490D19" w:rsidRPr="00193901" w:rsidRDefault="00490D19" w:rsidP="00490D19">
            <w:pPr>
              <w:widowControl w:val="0"/>
              <w:spacing w:line="240" w:lineRule="auto"/>
              <w:ind w:firstLine="48"/>
              <w:contextualSpacing/>
              <w:jc w:val="center"/>
              <w:rPr>
                <w:rFonts w:cs="B Nazanin"/>
                <w:sz w:val="16"/>
                <w:szCs w:val="20"/>
                <w:rtl/>
              </w:rPr>
            </w:pPr>
            <w:r w:rsidRPr="00193901">
              <w:rPr>
                <w:rFonts w:cs="B Nazanin" w:hint="cs"/>
                <w:sz w:val="16"/>
                <w:szCs w:val="20"/>
                <w:rtl/>
              </w:rPr>
              <w:t>آمریکای جنوبی</w:t>
            </w:r>
          </w:p>
        </w:tc>
      </w:tr>
      <w:tr w:rsidR="00193901" w:rsidRPr="00193901" w14:paraId="453354A7" w14:textId="77777777" w:rsidTr="00193901">
        <w:trPr>
          <w:trHeight w:val="130"/>
          <w:jc w:val="center"/>
        </w:trPr>
        <w:tc>
          <w:tcPr>
            <w:tcW w:w="1629" w:type="pct"/>
            <w:vMerge/>
            <w:shd w:val="clear" w:color="auto" w:fill="FFFFFF" w:themeFill="background1"/>
            <w:vAlign w:val="center"/>
          </w:tcPr>
          <w:p w14:paraId="6326721E" w14:textId="77777777" w:rsidR="00490D19" w:rsidRPr="00193901" w:rsidRDefault="00490D19" w:rsidP="00490D19">
            <w:pPr>
              <w:widowControl w:val="0"/>
              <w:spacing w:line="240" w:lineRule="auto"/>
              <w:ind w:firstLine="48"/>
              <w:contextualSpacing/>
              <w:jc w:val="center"/>
              <w:rPr>
                <w:rFonts w:cs="B Nazanin"/>
                <w:sz w:val="16"/>
                <w:szCs w:val="20"/>
                <w:rtl/>
              </w:rPr>
            </w:pPr>
          </w:p>
        </w:tc>
        <w:tc>
          <w:tcPr>
            <w:tcW w:w="1714" w:type="pct"/>
            <w:shd w:val="clear" w:color="auto" w:fill="FFFFFF" w:themeFill="background1"/>
            <w:vAlign w:val="center"/>
          </w:tcPr>
          <w:p w14:paraId="54F4D2EC" w14:textId="77777777" w:rsidR="00490D19" w:rsidRPr="00193901" w:rsidRDefault="00490D19" w:rsidP="00490D19">
            <w:pPr>
              <w:widowControl w:val="0"/>
              <w:spacing w:line="240" w:lineRule="auto"/>
              <w:ind w:firstLine="48"/>
              <w:contextualSpacing/>
              <w:jc w:val="center"/>
              <w:rPr>
                <w:rFonts w:cs="B Nazanin"/>
                <w:sz w:val="16"/>
                <w:szCs w:val="20"/>
                <w:rtl/>
              </w:rPr>
            </w:pPr>
            <w:r w:rsidRPr="00193901">
              <w:rPr>
                <w:rFonts w:cs="B Nazanin" w:hint="cs"/>
                <w:sz w:val="16"/>
                <w:szCs w:val="20"/>
                <w:rtl/>
              </w:rPr>
              <w:t>کشورهای اروپایی</w:t>
            </w:r>
          </w:p>
        </w:tc>
        <w:tc>
          <w:tcPr>
            <w:tcW w:w="1657" w:type="pct"/>
            <w:vMerge/>
            <w:shd w:val="clear" w:color="auto" w:fill="FFFFFF" w:themeFill="background1"/>
            <w:vAlign w:val="center"/>
          </w:tcPr>
          <w:p w14:paraId="4F4C8266" w14:textId="77777777" w:rsidR="00490D19" w:rsidRPr="00193901" w:rsidRDefault="00490D19" w:rsidP="00490D19">
            <w:pPr>
              <w:widowControl w:val="0"/>
              <w:spacing w:line="240" w:lineRule="auto"/>
              <w:ind w:firstLine="48"/>
              <w:contextualSpacing/>
              <w:jc w:val="center"/>
              <w:rPr>
                <w:rFonts w:cs="B Nazanin"/>
                <w:sz w:val="16"/>
                <w:szCs w:val="20"/>
              </w:rPr>
            </w:pPr>
          </w:p>
        </w:tc>
      </w:tr>
      <w:tr w:rsidR="00193901" w:rsidRPr="00193901" w14:paraId="77A6BE36" w14:textId="77777777" w:rsidTr="00193901">
        <w:trPr>
          <w:trHeight w:val="130"/>
          <w:jc w:val="center"/>
        </w:trPr>
        <w:tc>
          <w:tcPr>
            <w:tcW w:w="1629" w:type="pct"/>
            <w:vMerge w:val="restart"/>
            <w:shd w:val="clear" w:color="auto" w:fill="FFFFFF" w:themeFill="background1"/>
            <w:vAlign w:val="center"/>
          </w:tcPr>
          <w:p w14:paraId="5D435D16" w14:textId="77777777" w:rsidR="00490D19" w:rsidRPr="00193901" w:rsidRDefault="00490D19" w:rsidP="00490D19">
            <w:pPr>
              <w:widowControl w:val="0"/>
              <w:spacing w:line="240" w:lineRule="auto"/>
              <w:ind w:firstLine="48"/>
              <w:contextualSpacing/>
              <w:jc w:val="center"/>
              <w:rPr>
                <w:rFonts w:cs="B Nazanin"/>
                <w:sz w:val="16"/>
                <w:szCs w:val="20"/>
              </w:rPr>
            </w:pPr>
            <w:r w:rsidRPr="00193901">
              <w:rPr>
                <w:rFonts w:cs="B Nazanin" w:hint="cs"/>
                <w:sz w:val="16"/>
                <w:szCs w:val="20"/>
                <w:rtl/>
              </w:rPr>
              <w:t>خاورمیانه</w:t>
            </w:r>
          </w:p>
        </w:tc>
        <w:tc>
          <w:tcPr>
            <w:tcW w:w="1714" w:type="pct"/>
            <w:shd w:val="clear" w:color="auto" w:fill="FFFFFF" w:themeFill="background1"/>
            <w:vAlign w:val="center"/>
          </w:tcPr>
          <w:p w14:paraId="7C570DB3" w14:textId="77777777" w:rsidR="00490D19" w:rsidRPr="00193901" w:rsidRDefault="00490D19" w:rsidP="00490D19">
            <w:pPr>
              <w:widowControl w:val="0"/>
              <w:spacing w:line="240" w:lineRule="auto"/>
              <w:ind w:firstLine="48"/>
              <w:contextualSpacing/>
              <w:jc w:val="center"/>
              <w:rPr>
                <w:rFonts w:cs="B Nazanin"/>
                <w:sz w:val="16"/>
                <w:szCs w:val="20"/>
              </w:rPr>
            </w:pPr>
            <w:r w:rsidRPr="00193901">
              <w:rPr>
                <w:rFonts w:cs="B Nazanin" w:hint="cs"/>
                <w:sz w:val="16"/>
                <w:szCs w:val="20"/>
                <w:rtl/>
              </w:rPr>
              <w:t>روسیه</w:t>
            </w:r>
          </w:p>
        </w:tc>
        <w:tc>
          <w:tcPr>
            <w:tcW w:w="1657" w:type="pct"/>
            <w:vMerge w:val="restart"/>
            <w:shd w:val="clear" w:color="auto" w:fill="FFFFFF" w:themeFill="background1"/>
            <w:vAlign w:val="center"/>
          </w:tcPr>
          <w:p w14:paraId="32B57DC5" w14:textId="77777777" w:rsidR="00490D19" w:rsidRPr="00193901" w:rsidRDefault="00490D19" w:rsidP="00490D19">
            <w:pPr>
              <w:widowControl w:val="0"/>
              <w:spacing w:line="240" w:lineRule="auto"/>
              <w:ind w:firstLine="48"/>
              <w:contextualSpacing/>
              <w:jc w:val="center"/>
              <w:rPr>
                <w:rFonts w:cs="B Nazanin"/>
                <w:sz w:val="16"/>
                <w:szCs w:val="20"/>
              </w:rPr>
            </w:pPr>
            <w:r w:rsidRPr="00193901">
              <w:rPr>
                <w:rFonts w:cs="B Nazanin" w:hint="cs"/>
                <w:sz w:val="16"/>
                <w:szCs w:val="20"/>
                <w:rtl/>
              </w:rPr>
              <w:t>آمریکا</w:t>
            </w:r>
          </w:p>
        </w:tc>
      </w:tr>
      <w:tr w:rsidR="00193901" w:rsidRPr="00193901" w14:paraId="423A2D34" w14:textId="77777777" w:rsidTr="00193901">
        <w:trPr>
          <w:trHeight w:val="130"/>
          <w:jc w:val="center"/>
        </w:trPr>
        <w:tc>
          <w:tcPr>
            <w:tcW w:w="1629" w:type="pct"/>
            <w:vMerge/>
            <w:shd w:val="clear" w:color="auto" w:fill="FFFFFF" w:themeFill="background1"/>
            <w:vAlign w:val="center"/>
          </w:tcPr>
          <w:p w14:paraId="52DC210A" w14:textId="77777777" w:rsidR="00490D19" w:rsidRPr="00193901" w:rsidRDefault="00490D19" w:rsidP="00490D19">
            <w:pPr>
              <w:widowControl w:val="0"/>
              <w:spacing w:line="240" w:lineRule="auto"/>
              <w:ind w:firstLine="48"/>
              <w:contextualSpacing/>
              <w:jc w:val="center"/>
              <w:rPr>
                <w:rFonts w:cs="B Nazanin"/>
                <w:sz w:val="16"/>
                <w:szCs w:val="20"/>
              </w:rPr>
            </w:pPr>
          </w:p>
        </w:tc>
        <w:tc>
          <w:tcPr>
            <w:tcW w:w="1714" w:type="pct"/>
            <w:shd w:val="clear" w:color="auto" w:fill="FFFFFF" w:themeFill="background1"/>
            <w:vAlign w:val="center"/>
          </w:tcPr>
          <w:p w14:paraId="61EC6D8C" w14:textId="77777777" w:rsidR="00490D19" w:rsidRPr="00193901" w:rsidRDefault="00490D19" w:rsidP="00490D19">
            <w:pPr>
              <w:widowControl w:val="0"/>
              <w:spacing w:line="240" w:lineRule="auto"/>
              <w:ind w:firstLine="48"/>
              <w:contextualSpacing/>
              <w:jc w:val="center"/>
              <w:rPr>
                <w:rFonts w:cs="B Nazanin"/>
                <w:sz w:val="16"/>
                <w:szCs w:val="20"/>
                <w:rtl/>
              </w:rPr>
            </w:pPr>
            <w:r w:rsidRPr="00193901">
              <w:rPr>
                <w:rFonts w:cs="B Nazanin" w:hint="cs"/>
                <w:sz w:val="16"/>
                <w:szCs w:val="20"/>
                <w:rtl/>
              </w:rPr>
              <w:t xml:space="preserve">کشورهای شوروی سابق </w:t>
            </w:r>
            <w:r w:rsidR="00B56A2D">
              <w:rPr>
                <w:rFonts w:cs="B Nazanin"/>
                <w:sz w:val="16"/>
                <w:szCs w:val="20"/>
                <w:rtl/>
              </w:rPr>
              <w:t>به جز</w:t>
            </w:r>
            <w:r w:rsidRPr="00193901">
              <w:rPr>
                <w:rFonts w:cs="B Nazanin" w:hint="cs"/>
                <w:sz w:val="16"/>
                <w:szCs w:val="20"/>
                <w:rtl/>
              </w:rPr>
              <w:t xml:space="preserve"> روسیه</w:t>
            </w:r>
          </w:p>
        </w:tc>
        <w:tc>
          <w:tcPr>
            <w:tcW w:w="1657" w:type="pct"/>
            <w:vMerge/>
            <w:shd w:val="clear" w:color="auto" w:fill="FFFFFF" w:themeFill="background1"/>
            <w:vAlign w:val="center"/>
          </w:tcPr>
          <w:p w14:paraId="463389CC" w14:textId="77777777" w:rsidR="00490D19" w:rsidRPr="00193901" w:rsidRDefault="00490D19" w:rsidP="00490D19">
            <w:pPr>
              <w:widowControl w:val="0"/>
              <w:spacing w:line="240" w:lineRule="auto"/>
              <w:ind w:firstLine="48"/>
              <w:contextualSpacing/>
              <w:jc w:val="center"/>
              <w:rPr>
                <w:rFonts w:cs="B Nazanin"/>
                <w:sz w:val="16"/>
                <w:szCs w:val="20"/>
                <w:rtl/>
              </w:rPr>
            </w:pPr>
          </w:p>
        </w:tc>
      </w:tr>
    </w:tbl>
    <w:p w14:paraId="4CE4F26A" w14:textId="77777777" w:rsidR="00490D19" w:rsidRPr="009A2C02" w:rsidRDefault="00490D19" w:rsidP="00193901">
      <w:pPr>
        <w:pStyle w:val="--"/>
        <w:rPr>
          <w:noProof/>
          <w:rtl/>
          <w:lang w:bidi="fa-IR"/>
        </w:rPr>
      </w:pPr>
      <w:r w:rsidRPr="009A2C02">
        <w:rPr>
          <w:rFonts w:hint="cs"/>
          <w:rtl/>
        </w:rPr>
        <w:t>منبع: یافته</w:t>
      </w:r>
      <w:r w:rsidRPr="009A2C02">
        <w:rPr>
          <w:rtl/>
        </w:rPr>
        <w:softHyphen/>
      </w:r>
      <w:r w:rsidRPr="009A2C02">
        <w:rPr>
          <w:rFonts w:hint="cs"/>
          <w:rtl/>
        </w:rPr>
        <w:t>های تحقیق</w:t>
      </w:r>
    </w:p>
    <w:p w14:paraId="0634B423" w14:textId="77777777" w:rsidR="00490D19" w:rsidRPr="009A2C02" w:rsidRDefault="00490D19" w:rsidP="00490D19">
      <w:pPr>
        <w:widowControl w:val="0"/>
        <w:spacing w:line="240" w:lineRule="auto"/>
        <w:ind w:firstLine="284"/>
        <w:jc w:val="lowKashida"/>
        <w:rPr>
          <w:rFonts w:cs="B Nazanin"/>
          <w:noProof/>
          <w:sz w:val="24"/>
          <w:szCs w:val="28"/>
          <w:rtl/>
          <w:lang w:bidi="fa-IR"/>
        </w:rPr>
      </w:pPr>
    </w:p>
    <w:p w14:paraId="2EEF5E36" w14:textId="77777777" w:rsidR="00490D19" w:rsidRPr="009A2C02" w:rsidRDefault="00490D19" w:rsidP="00193901">
      <w:pPr>
        <w:pStyle w:val="af7"/>
        <w:rPr>
          <w:noProof/>
          <w:rtl/>
        </w:rPr>
      </w:pPr>
      <w:r w:rsidRPr="009A2C02">
        <w:rPr>
          <w:rFonts w:hint="cs"/>
          <w:noProof/>
          <w:rtl/>
        </w:rPr>
        <w:t>بنابراین می</w:t>
      </w:r>
      <w:r w:rsidRPr="009A2C02">
        <w:rPr>
          <w:noProof/>
          <w:rtl/>
        </w:rPr>
        <w:softHyphen/>
      </w:r>
      <w:r w:rsidRPr="009A2C02">
        <w:rPr>
          <w:rFonts w:hint="cs"/>
          <w:noProof/>
          <w:rtl/>
        </w:rPr>
        <w:t>توان گفت که کشورها و مناطق تجاری که در یک جامعه قرار گرفته</w:t>
      </w:r>
      <w:r w:rsidRPr="009A2C02">
        <w:rPr>
          <w:noProof/>
          <w:rtl/>
        </w:rPr>
        <w:softHyphen/>
      </w:r>
      <w:r w:rsidRPr="009A2C02">
        <w:rPr>
          <w:rFonts w:hint="cs"/>
          <w:noProof/>
          <w:rtl/>
        </w:rPr>
        <w:t xml:space="preserve">اند </w:t>
      </w:r>
      <w:r w:rsidRPr="009A2C02">
        <w:rPr>
          <w:noProof/>
          <w:rtl/>
        </w:rPr>
        <w:t>روابط تجار</w:t>
      </w:r>
      <w:r w:rsidRPr="009A2C02">
        <w:rPr>
          <w:rFonts w:hint="cs"/>
          <w:noProof/>
          <w:rtl/>
        </w:rPr>
        <w:t>ی</w:t>
      </w:r>
      <w:r w:rsidRPr="009A2C02">
        <w:rPr>
          <w:noProof/>
          <w:rtl/>
        </w:rPr>
        <w:t xml:space="preserve"> بس</w:t>
      </w:r>
      <w:r w:rsidRPr="009A2C02">
        <w:rPr>
          <w:rFonts w:hint="cs"/>
          <w:noProof/>
          <w:rtl/>
        </w:rPr>
        <w:t>یار</w:t>
      </w:r>
      <w:r w:rsidRPr="009A2C02">
        <w:rPr>
          <w:noProof/>
          <w:rtl/>
        </w:rPr>
        <w:t xml:space="preserve"> نزد</w:t>
      </w:r>
      <w:r w:rsidRPr="009A2C02">
        <w:rPr>
          <w:rFonts w:hint="cs"/>
          <w:noProof/>
          <w:rtl/>
        </w:rPr>
        <w:t>یک</w:t>
      </w:r>
      <w:r w:rsidRPr="009A2C02">
        <w:rPr>
          <w:noProof/>
          <w:rtl/>
        </w:rPr>
        <w:t xml:space="preserve"> </w:t>
      </w:r>
      <w:r w:rsidRPr="009A2C02">
        <w:rPr>
          <w:rFonts w:hint="cs"/>
          <w:noProof/>
          <w:rtl/>
        </w:rPr>
        <w:t xml:space="preserve">با یکدیگر دارند </w:t>
      </w:r>
      <w:r w:rsidRPr="009A2C02">
        <w:rPr>
          <w:noProof/>
          <w:rtl/>
        </w:rPr>
        <w:t>و وابستگ</w:t>
      </w:r>
      <w:r w:rsidRPr="009A2C02">
        <w:rPr>
          <w:rFonts w:hint="cs"/>
          <w:noProof/>
          <w:rtl/>
        </w:rPr>
        <w:t>ی</w:t>
      </w:r>
      <w:r w:rsidRPr="009A2C02">
        <w:rPr>
          <w:noProof/>
          <w:rtl/>
        </w:rPr>
        <w:softHyphen/>
        <w:t>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قو</w:t>
      </w:r>
      <w:r w:rsidRPr="009A2C02">
        <w:rPr>
          <w:rFonts w:hint="cs"/>
          <w:noProof/>
          <w:rtl/>
        </w:rPr>
        <w:t>ی</w:t>
      </w:r>
      <w:r w:rsidRPr="009A2C02">
        <w:rPr>
          <w:noProof/>
          <w:rtl/>
        </w:rPr>
        <w:t xml:space="preserve"> ب</w:t>
      </w:r>
      <w:r w:rsidRPr="009A2C02">
        <w:rPr>
          <w:rFonts w:hint="cs"/>
          <w:noProof/>
          <w:rtl/>
        </w:rPr>
        <w:t>ین</w:t>
      </w:r>
      <w:r w:rsidRPr="009A2C02">
        <w:rPr>
          <w:noProof/>
          <w:rtl/>
        </w:rPr>
        <w:t xml:space="preserve"> آنها وجود دارد</w:t>
      </w:r>
      <w:r w:rsidRPr="009A2C02">
        <w:rPr>
          <w:rFonts w:hint="cs"/>
          <w:noProof/>
          <w:rtl/>
        </w:rPr>
        <w:t>. از این رو می</w:t>
      </w:r>
      <w:r w:rsidRPr="009A2C02">
        <w:rPr>
          <w:noProof/>
          <w:rtl/>
        </w:rPr>
        <w:softHyphen/>
      </w:r>
      <w:r w:rsidRPr="009A2C02">
        <w:rPr>
          <w:rFonts w:hint="cs"/>
          <w:noProof/>
          <w:rtl/>
        </w:rPr>
        <w:t>توان گفت که روابط تجاری در جهان به سه دسته کلی تقسیم می</w:t>
      </w:r>
      <w:r w:rsidRPr="009A2C02">
        <w:rPr>
          <w:noProof/>
          <w:rtl/>
        </w:rPr>
        <w:softHyphen/>
      </w:r>
      <w:r w:rsidRPr="009A2C02">
        <w:rPr>
          <w:rFonts w:hint="cs"/>
          <w:noProof/>
          <w:rtl/>
        </w:rPr>
        <w:t>شود و می</w:t>
      </w:r>
      <w:r w:rsidRPr="009A2C02">
        <w:rPr>
          <w:noProof/>
          <w:rtl/>
        </w:rPr>
        <w:softHyphen/>
      </w:r>
      <w:r w:rsidRPr="009A2C02">
        <w:rPr>
          <w:rFonts w:hint="cs"/>
          <w:noProof/>
          <w:rtl/>
        </w:rPr>
        <w:t>توان یک جهان سه منطقه‌ای به شرح زیر بر حسب تجارت نفت خام متصور شد: مرکز و شرق جهان (کشورهای آسیا و اقیانوسیه، خاورمیانه و چین و هند)؛ میانه جهان (کشورهای اروپایی، آفریقایی و کشورهای شوروی سابق)؛ و غرب جهان (قاره آمریکای شمالی و آمریکای جنوبی).</w:t>
      </w:r>
    </w:p>
    <w:p w14:paraId="2FFDF9A3" w14:textId="77777777" w:rsidR="00490D19" w:rsidRPr="009A2C02" w:rsidRDefault="00490D19" w:rsidP="006874CF">
      <w:pPr>
        <w:pStyle w:val="af7"/>
        <w:rPr>
          <w:noProof/>
          <w:rtl/>
        </w:rPr>
      </w:pPr>
      <w:r w:rsidRPr="009A2C02">
        <w:rPr>
          <w:rFonts w:hint="cs"/>
          <w:noProof/>
          <w:rtl/>
        </w:rPr>
        <w:t>پیش</w:t>
      </w:r>
      <w:r w:rsidRPr="009A2C02">
        <w:rPr>
          <w:noProof/>
          <w:rtl/>
        </w:rPr>
        <w:softHyphen/>
      </w:r>
      <w:r w:rsidRPr="009A2C02">
        <w:rPr>
          <w:rFonts w:hint="cs"/>
          <w:noProof/>
          <w:rtl/>
        </w:rPr>
        <w:t>تر اشاره شد معیار دیگری که به ارزیابی مرکزیت آشکار شبکه می</w:t>
      </w:r>
      <w:r w:rsidRPr="009A2C02">
        <w:rPr>
          <w:noProof/>
          <w:rtl/>
        </w:rPr>
        <w:softHyphen/>
      </w:r>
      <w:r w:rsidRPr="009A2C02">
        <w:rPr>
          <w:rFonts w:hint="cs"/>
          <w:noProof/>
          <w:rtl/>
        </w:rPr>
        <w:t xml:space="preserve">پردازد، </w:t>
      </w:r>
      <w:r w:rsidRPr="009A2C02">
        <w:rPr>
          <w:noProof/>
          <w:rtl/>
        </w:rPr>
        <w:t>مرکز</w:t>
      </w:r>
      <w:r w:rsidRPr="009A2C02">
        <w:rPr>
          <w:rFonts w:hint="cs"/>
          <w:noProof/>
          <w:rtl/>
        </w:rPr>
        <w:t xml:space="preserve">یت منطقه‌ای </w:t>
      </w:r>
      <w:r w:rsidRPr="009A2C02">
        <w:rPr>
          <w:noProof/>
          <w:rtl/>
        </w:rPr>
        <w:t xml:space="preserve">شبکه </w:t>
      </w:r>
      <w:r w:rsidRPr="009A2C02">
        <w:rPr>
          <w:rFonts w:hint="cs"/>
          <w:noProof/>
          <w:rtl/>
        </w:rPr>
        <w:t xml:space="preserve">است. هرچه این شاخص </w:t>
      </w:r>
      <w:r w:rsidR="00B56A2D">
        <w:rPr>
          <w:noProof/>
          <w:rtl/>
        </w:rPr>
        <w:t>بزرگ‌تر</w:t>
      </w:r>
      <w:r w:rsidRPr="009A2C02">
        <w:rPr>
          <w:noProof/>
          <w:rtl/>
        </w:rPr>
        <w:t xml:space="preserve"> </w:t>
      </w:r>
      <w:r w:rsidRPr="009A2C02">
        <w:rPr>
          <w:rFonts w:hint="cs"/>
          <w:noProof/>
          <w:rtl/>
        </w:rPr>
        <w:t xml:space="preserve">باشد </w:t>
      </w:r>
      <w:r w:rsidRPr="009A2C02">
        <w:rPr>
          <w:noProof/>
          <w:rtl/>
        </w:rPr>
        <w:t>نشان</w:t>
      </w:r>
      <w:r w:rsidRPr="009A2C02">
        <w:rPr>
          <w:noProof/>
          <w:rtl/>
        </w:rPr>
        <w:softHyphen/>
      </w:r>
      <w:r w:rsidRPr="009A2C02">
        <w:rPr>
          <w:rFonts w:hint="cs"/>
          <w:noProof/>
          <w:rtl/>
        </w:rPr>
        <w:t>دهنده آن است</w:t>
      </w:r>
      <w:r w:rsidRPr="009A2C02">
        <w:rPr>
          <w:noProof/>
          <w:rtl/>
        </w:rPr>
        <w:t xml:space="preserve"> که توانا</w:t>
      </w:r>
      <w:r w:rsidRPr="009A2C02">
        <w:rPr>
          <w:rFonts w:hint="cs"/>
          <w:noProof/>
          <w:rtl/>
        </w:rPr>
        <w:t>یی</w:t>
      </w:r>
      <w:r w:rsidRPr="009A2C02">
        <w:rPr>
          <w:noProof/>
          <w:rtl/>
        </w:rPr>
        <w:t xml:space="preserve"> کنترل ب</w:t>
      </w:r>
      <w:r w:rsidRPr="009A2C02">
        <w:rPr>
          <w:rFonts w:hint="cs"/>
          <w:noProof/>
          <w:rtl/>
        </w:rPr>
        <w:t>یش</w:t>
      </w:r>
      <w:r w:rsidRPr="009A2C02">
        <w:rPr>
          <w:noProof/>
          <w:rtl/>
        </w:rPr>
        <w:t xml:space="preserve"> از حد در چند </w:t>
      </w:r>
      <w:r w:rsidRPr="009A2C02">
        <w:rPr>
          <w:rFonts w:hint="cs"/>
          <w:noProof/>
          <w:rtl/>
        </w:rPr>
        <w:t>کشور/</w:t>
      </w:r>
      <w:r w:rsidR="00440034">
        <w:rPr>
          <w:rFonts w:hint="cs"/>
          <w:noProof/>
          <w:rtl/>
        </w:rPr>
        <w:t xml:space="preserve"> </w:t>
      </w:r>
      <w:r w:rsidRPr="009A2C02">
        <w:rPr>
          <w:rFonts w:hint="cs"/>
          <w:noProof/>
          <w:rtl/>
        </w:rPr>
        <w:t>منطقه</w:t>
      </w:r>
      <w:r w:rsidRPr="009A2C02">
        <w:rPr>
          <w:noProof/>
          <w:rtl/>
        </w:rPr>
        <w:t xml:space="preserve"> متمرکز </w:t>
      </w:r>
      <w:r w:rsidRPr="009A2C02">
        <w:rPr>
          <w:rFonts w:hint="cs"/>
          <w:noProof/>
          <w:rtl/>
        </w:rPr>
        <w:t>شده است</w:t>
      </w:r>
      <w:r w:rsidRPr="009A2C02">
        <w:rPr>
          <w:noProof/>
          <w:rtl/>
        </w:rPr>
        <w:t xml:space="preserve"> و </w:t>
      </w:r>
      <w:r w:rsidRPr="009A2C02">
        <w:rPr>
          <w:rFonts w:hint="cs"/>
          <w:noProof/>
          <w:rtl/>
        </w:rPr>
        <w:t>کشورها/</w:t>
      </w:r>
      <w:r w:rsidR="00440034">
        <w:rPr>
          <w:rFonts w:hint="cs"/>
          <w:noProof/>
          <w:rtl/>
        </w:rPr>
        <w:t xml:space="preserve"> </w:t>
      </w:r>
      <w:r w:rsidRPr="009A2C02">
        <w:rPr>
          <w:rFonts w:hint="cs"/>
          <w:noProof/>
          <w:rtl/>
        </w:rPr>
        <w:t>مناطق</w:t>
      </w:r>
      <w:r w:rsidRPr="009A2C02">
        <w:rPr>
          <w:noProof/>
          <w:rtl/>
        </w:rPr>
        <w:t xml:space="preserve"> و</w:t>
      </w:r>
      <w:r w:rsidRPr="009A2C02">
        <w:rPr>
          <w:rFonts w:hint="cs"/>
          <w:noProof/>
          <w:rtl/>
        </w:rPr>
        <w:t>یژگی</w:t>
      </w:r>
      <w:r w:rsidRPr="009A2C02">
        <w:rPr>
          <w:noProof/>
          <w:rtl/>
        </w:rPr>
        <w:t xml:space="preserve"> ناهمگن</w:t>
      </w:r>
      <w:r w:rsidRPr="009A2C02">
        <w:rPr>
          <w:rFonts w:hint="cs"/>
          <w:noProof/>
          <w:rtl/>
        </w:rPr>
        <w:t xml:space="preserve"> دارند. در این مطالعه میزان </w:t>
      </w:r>
      <w:r w:rsidRPr="009A2C02">
        <w:rPr>
          <w:noProof/>
          <w:rtl/>
        </w:rPr>
        <w:t>مرکز</w:t>
      </w:r>
      <w:r w:rsidRPr="009A2C02">
        <w:rPr>
          <w:rFonts w:hint="cs"/>
          <w:noProof/>
          <w:rtl/>
        </w:rPr>
        <w:t>یت</w:t>
      </w:r>
      <w:r w:rsidRPr="009A2C02">
        <w:rPr>
          <w:noProof/>
          <w:rtl/>
        </w:rPr>
        <w:t xml:space="preserve"> شبکه منطقه‌ای </w:t>
      </w:r>
      <w:r w:rsidRPr="009A2C02">
        <w:rPr>
          <w:rFonts w:hint="cs"/>
          <w:noProof/>
          <w:rtl/>
        </w:rPr>
        <w:t>محاسبه شده 0.25 بوده و</w:t>
      </w:r>
      <w:r w:rsidRPr="009A2C02">
        <w:rPr>
          <w:noProof/>
          <w:rtl/>
        </w:rPr>
        <w:t xml:space="preserve"> </w:t>
      </w:r>
      <w:r w:rsidRPr="009A2C02">
        <w:rPr>
          <w:rFonts w:hint="cs"/>
          <w:noProof/>
          <w:rtl/>
        </w:rPr>
        <w:t>مبین</w:t>
      </w:r>
      <w:r w:rsidRPr="009A2C02">
        <w:rPr>
          <w:noProof/>
          <w:rtl/>
        </w:rPr>
        <w:t xml:space="preserve"> و</w:t>
      </w:r>
      <w:r w:rsidRPr="009A2C02">
        <w:rPr>
          <w:rFonts w:hint="cs"/>
          <w:noProof/>
          <w:rtl/>
        </w:rPr>
        <w:t>یژگی‌های</w:t>
      </w:r>
      <w:r w:rsidRPr="009A2C02">
        <w:rPr>
          <w:noProof/>
          <w:rtl/>
        </w:rPr>
        <w:t xml:space="preserve"> ساختار</w:t>
      </w:r>
      <w:r w:rsidRPr="009A2C02">
        <w:rPr>
          <w:rFonts w:hint="cs"/>
          <w:noProof/>
          <w:rtl/>
        </w:rPr>
        <w:t>ی</w:t>
      </w:r>
      <w:r w:rsidRPr="009A2C02">
        <w:rPr>
          <w:noProof/>
          <w:rtl/>
        </w:rPr>
        <w:t xml:space="preserve"> شبکه تجار</w:t>
      </w:r>
      <w:r w:rsidRPr="009A2C02">
        <w:rPr>
          <w:rFonts w:hint="cs"/>
          <w:noProof/>
          <w:rtl/>
        </w:rPr>
        <w:t>ی</w:t>
      </w:r>
      <w:r w:rsidRPr="009A2C02">
        <w:rPr>
          <w:noProof/>
          <w:rtl/>
        </w:rPr>
        <w:t xml:space="preserve"> منطقه‌ای </w:t>
      </w:r>
      <w:r w:rsidRPr="009A2C02">
        <w:rPr>
          <w:rFonts w:hint="cs"/>
          <w:noProof/>
          <w:rtl/>
        </w:rPr>
        <w:t xml:space="preserve">است. در حالی </w:t>
      </w:r>
      <w:r w:rsidR="00440034">
        <w:rPr>
          <w:rFonts w:hint="cs"/>
          <w:noProof/>
          <w:rtl/>
        </w:rPr>
        <w:t>‌</w:t>
      </w:r>
      <w:r w:rsidRPr="009A2C02">
        <w:rPr>
          <w:rFonts w:hint="cs"/>
          <w:noProof/>
          <w:rtl/>
        </w:rPr>
        <w:t>که میزان مرکزیت شبکه منطقه‌ای در بین سه منطقه فوق به شرح زیر است: مرکز و شرق جهان معادل صفر، میانه جهان معادل 0.48 و غرب جهان معادل صفر است.</w:t>
      </w:r>
    </w:p>
    <w:p w14:paraId="3D5EA8A6" w14:textId="77777777" w:rsidR="00490D19" w:rsidRPr="009A2C02" w:rsidRDefault="00490D19" w:rsidP="006874CF">
      <w:pPr>
        <w:pStyle w:val="af7"/>
        <w:rPr>
          <w:noProof/>
          <w:rtl/>
        </w:rPr>
      </w:pPr>
      <w:r w:rsidRPr="009A2C02">
        <w:rPr>
          <w:rFonts w:hint="cs"/>
          <w:noProof/>
          <w:rtl/>
        </w:rPr>
        <w:t xml:space="preserve">این موضوع مبین آن است که کشورها و مناطق حاضر در بلوک مرکز و شرق جهان با یکدیگر روابط دارند و این موضوع برای کشورها و مناطق حاضر در بلوک غرب جهان نیز حاکم است. این در حالی است که شاهد همگونی روابط در میانه جهان نیستیم و تمامی کشورها و مناطق حاضر در این بلوک روابط تجاری همگونی ندارند. از این رو است که مرکزیت شبکه منطقه‌ای کل ما مبین یک ناهمگونی در روابط تجاری است. حال اگر شبکه </w:t>
      </w:r>
      <w:r w:rsidRPr="009A2C02">
        <w:rPr>
          <w:rFonts w:hint="cs"/>
          <w:noProof/>
          <w:rtl/>
        </w:rPr>
        <w:lastRenderedPageBreak/>
        <w:t xml:space="preserve">تجارت منطقه‌ای را </w:t>
      </w:r>
      <w:r w:rsidR="00B56A2D">
        <w:rPr>
          <w:noProof/>
          <w:rtl/>
        </w:rPr>
        <w:t>به صورت</w:t>
      </w:r>
      <w:r w:rsidRPr="009A2C02">
        <w:rPr>
          <w:rFonts w:hint="cs"/>
          <w:noProof/>
          <w:rtl/>
        </w:rPr>
        <w:t xml:space="preserve"> وزنی در نظر بگیریم، مرکزیت شبکه منطقه‌ای در بین سه جامعه </w:t>
      </w:r>
      <w:r w:rsidR="00B56A2D">
        <w:rPr>
          <w:rFonts w:hint="cs"/>
          <w:noProof/>
          <w:rtl/>
        </w:rPr>
        <w:t>یافته</w:t>
      </w:r>
      <w:r w:rsidR="00B56A2D">
        <w:rPr>
          <w:noProof/>
          <w:rtl/>
        </w:rPr>
        <w:t xml:space="preserve"> شده</w:t>
      </w:r>
      <w:r w:rsidRPr="009A2C02">
        <w:rPr>
          <w:rFonts w:hint="cs"/>
          <w:noProof/>
          <w:rtl/>
        </w:rPr>
        <w:t xml:space="preserve"> تغییرات محسوسی خواهد داشت: جامعه (بلوک تجاری) مرکز و شرق جهان معادل 0.24، میانه جهان معادل 0.13، غرب جهان معادل 0.21 و کل شبکه منطقه‌ای معادل 0.025 خواهد بود. </w:t>
      </w:r>
      <w:r w:rsidR="00440034">
        <w:rPr>
          <w:rFonts w:hint="cs"/>
          <w:noProof/>
          <w:rtl/>
        </w:rPr>
        <w:t>درواقع،</w:t>
      </w:r>
      <w:r w:rsidRPr="009A2C02">
        <w:rPr>
          <w:rFonts w:hint="cs"/>
          <w:noProof/>
          <w:rtl/>
        </w:rPr>
        <w:t xml:space="preserve"> اگر به بزرگی تجارت صورت گرفته (و نه صرفاً وجود یا عدم وجود رابطه تجاری) توجه شود، روابط تجاری به سمت همگونی بیشتر سوق پیدا می</w:t>
      </w:r>
      <w:r w:rsidRPr="009A2C02">
        <w:rPr>
          <w:noProof/>
          <w:rtl/>
        </w:rPr>
        <w:softHyphen/>
      </w:r>
      <w:r w:rsidRPr="009A2C02">
        <w:rPr>
          <w:rFonts w:hint="cs"/>
          <w:noProof/>
          <w:rtl/>
        </w:rPr>
        <w:t xml:space="preserve">کند. در </w:t>
      </w:r>
      <w:r w:rsidR="00440034">
        <w:rPr>
          <w:rFonts w:hint="cs"/>
          <w:noProof/>
          <w:rtl/>
        </w:rPr>
        <w:t>صورتی</w:t>
      </w:r>
      <w:r w:rsidRPr="009A2C02">
        <w:rPr>
          <w:rFonts w:hint="cs"/>
          <w:noProof/>
          <w:rtl/>
        </w:rPr>
        <w:t xml:space="preserve"> که </w:t>
      </w:r>
      <w:r w:rsidR="00B56A2D">
        <w:rPr>
          <w:noProof/>
          <w:rtl/>
        </w:rPr>
        <w:t>برخلاف</w:t>
      </w:r>
      <w:r w:rsidRPr="009A2C02">
        <w:rPr>
          <w:rFonts w:hint="cs"/>
          <w:noProof/>
          <w:rtl/>
        </w:rPr>
        <w:t xml:space="preserve"> حالت قبل، بزرگی روابط تجاری در بلوک مرکز و شرق جهان بیشترین ناهمگونی را نشان می</w:t>
      </w:r>
      <w:r w:rsidRPr="009A2C02">
        <w:rPr>
          <w:noProof/>
          <w:rtl/>
        </w:rPr>
        <w:softHyphen/>
      </w:r>
      <w:r w:rsidRPr="009A2C02">
        <w:rPr>
          <w:rFonts w:hint="cs"/>
          <w:noProof/>
          <w:rtl/>
        </w:rPr>
        <w:t>دهد و کمترین ناهمگونی شدت روابط مربوط به بلوک تجاری میانه جهان است.</w:t>
      </w:r>
    </w:p>
    <w:p w14:paraId="7378B840" w14:textId="77777777" w:rsidR="00490D19" w:rsidRPr="009A2C02" w:rsidRDefault="00490D19" w:rsidP="00193901">
      <w:pPr>
        <w:pStyle w:val="af7"/>
        <w:rPr>
          <w:noProof/>
          <w:rtl/>
        </w:rPr>
      </w:pPr>
      <w:r w:rsidRPr="009A2C02">
        <w:rPr>
          <w:rFonts w:hint="cs"/>
          <w:noProof/>
          <w:rtl/>
        </w:rPr>
        <w:t>معیار دیگری که می</w:t>
      </w:r>
      <w:r w:rsidRPr="009A2C02">
        <w:rPr>
          <w:noProof/>
          <w:rtl/>
        </w:rPr>
        <w:softHyphen/>
      </w:r>
      <w:r w:rsidRPr="009A2C02">
        <w:rPr>
          <w:rFonts w:hint="cs"/>
          <w:noProof/>
          <w:rtl/>
        </w:rPr>
        <w:t xml:space="preserve">توان به کمک آن </w:t>
      </w:r>
      <w:r w:rsidRPr="009A2C02">
        <w:rPr>
          <w:noProof/>
          <w:rtl/>
        </w:rPr>
        <w:t>توانا</w:t>
      </w:r>
      <w:r w:rsidRPr="009A2C02">
        <w:rPr>
          <w:rFonts w:hint="cs"/>
          <w:noProof/>
          <w:rtl/>
        </w:rPr>
        <w:t>یی</w:t>
      </w:r>
      <w:r w:rsidRPr="009A2C02">
        <w:rPr>
          <w:noProof/>
          <w:rtl/>
        </w:rPr>
        <w:t xml:space="preserve"> </w:t>
      </w:r>
      <w:r w:rsidRPr="009A2C02">
        <w:rPr>
          <w:rFonts w:hint="cs"/>
          <w:noProof/>
          <w:rtl/>
        </w:rPr>
        <w:t>یک</w:t>
      </w:r>
      <w:r w:rsidRPr="009A2C02">
        <w:rPr>
          <w:noProof/>
          <w:rtl/>
        </w:rPr>
        <w:t xml:space="preserve"> منطقه تجار</w:t>
      </w:r>
      <w:r w:rsidRPr="009A2C02">
        <w:rPr>
          <w:rFonts w:hint="cs"/>
          <w:noProof/>
          <w:rtl/>
        </w:rPr>
        <w:t>ی</w:t>
      </w:r>
      <w:r w:rsidRPr="009A2C02">
        <w:rPr>
          <w:noProof/>
          <w:rtl/>
        </w:rPr>
        <w:t xml:space="preserve"> برا</w:t>
      </w:r>
      <w:r w:rsidRPr="009A2C02">
        <w:rPr>
          <w:rFonts w:hint="cs"/>
          <w:noProof/>
          <w:rtl/>
        </w:rPr>
        <w:t>ی</w:t>
      </w:r>
      <w:r w:rsidRPr="009A2C02">
        <w:rPr>
          <w:noProof/>
          <w:rtl/>
        </w:rPr>
        <w:t xml:space="preserve"> پاسخگو</w:t>
      </w:r>
      <w:r w:rsidRPr="009A2C02">
        <w:rPr>
          <w:rFonts w:hint="cs"/>
          <w:noProof/>
          <w:rtl/>
        </w:rPr>
        <w:t>یی</w:t>
      </w:r>
      <w:r w:rsidRPr="009A2C02">
        <w:rPr>
          <w:noProof/>
          <w:rtl/>
        </w:rPr>
        <w:t xml:space="preserve"> به </w:t>
      </w:r>
      <w:r w:rsidRPr="009A2C02">
        <w:rPr>
          <w:rFonts w:hint="cs"/>
          <w:noProof/>
          <w:rtl/>
        </w:rPr>
        <w:t>نیازهای</w:t>
      </w:r>
      <w:r w:rsidRPr="009A2C02">
        <w:rPr>
          <w:noProof/>
          <w:rtl/>
        </w:rPr>
        <w:t xml:space="preserve"> کشورها</w:t>
      </w:r>
      <w:r w:rsidRPr="009A2C02">
        <w:rPr>
          <w:rFonts w:hint="cs"/>
          <w:noProof/>
          <w:rtl/>
        </w:rPr>
        <w:t>ی</w:t>
      </w:r>
      <w:r w:rsidRPr="009A2C02">
        <w:rPr>
          <w:noProof/>
          <w:rtl/>
        </w:rPr>
        <w:t xml:space="preserve"> متعلق به </w:t>
      </w:r>
      <w:r w:rsidRPr="009A2C02">
        <w:rPr>
          <w:rFonts w:hint="cs"/>
          <w:noProof/>
          <w:rtl/>
        </w:rPr>
        <w:t>آن</w:t>
      </w:r>
      <w:r w:rsidRPr="009A2C02">
        <w:rPr>
          <w:noProof/>
          <w:rtl/>
        </w:rPr>
        <w:t xml:space="preserve"> منطقه </w:t>
      </w:r>
      <w:r w:rsidRPr="009A2C02">
        <w:rPr>
          <w:rFonts w:hint="cs"/>
          <w:noProof/>
          <w:rtl/>
        </w:rPr>
        <w:t xml:space="preserve">و </w:t>
      </w:r>
      <w:r w:rsidR="00B56A2D">
        <w:rPr>
          <w:noProof/>
          <w:rtl/>
        </w:rPr>
        <w:t>درنت</w:t>
      </w:r>
      <w:r w:rsidR="00B56A2D">
        <w:rPr>
          <w:rFonts w:hint="cs"/>
          <w:noProof/>
          <w:rtl/>
        </w:rPr>
        <w:t>یجه</w:t>
      </w:r>
      <w:r w:rsidRPr="009A2C02">
        <w:rPr>
          <w:rFonts w:hint="cs"/>
          <w:noProof/>
          <w:rtl/>
        </w:rPr>
        <w:t xml:space="preserve"> </w:t>
      </w:r>
      <w:r w:rsidRPr="009A2C02">
        <w:rPr>
          <w:noProof/>
          <w:rtl/>
        </w:rPr>
        <w:t>تأث</w:t>
      </w:r>
      <w:r w:rsidRPr="009A2C02">
        <w:rPr>
          <w:rFonts w:hint="cs"/>
          <w:noProof/>
          <w:rtl/>
        </w:rPr>
        <w:t>یر</w:t>
      </w:r>
      <w:r w:rsidRPr="009A2C02">
        <w:rPr>
          <w:noProof/>
          <w:rtl/>
        </w:rPr>
        <w:t xml:space="preserve"> </w:t>
      </w:r>
      <w:r w:rsidRPr="009A2C02">
        <w:rPr>
          <w:rFonts w:hint="cs"/>
          <w:noProof/>
          <w:rtl/>
        </w:rPr>
        <w:t>آن</w:t>
      </w:r>
      <w:r w:rsidRPr="009A2C02">
        <w:rPr>
          <w:noProof/>
          <w:rtl/>
        </w:rPr>
        <w:t xml:space="preserve"> بر </w:t>
      </w:r>
      <w:r w:rsidRPr="009A2C02">
        <w:rPr>
          <w:rFonts w:hint="cs"/>
          <w:noProof/>
          <w:rtl/>
        </w:rPr>
        <w:t>پایداری</w:t>
      </w:r>
      <w:r w:rsidRPr="009A2C02">
        <w:rPr>
          <w:noProof/>
          <w:rtl/>
        </w:rPr>
        <w:t xml:space="preserve"> تجار</w:t>
      </w:r>
      <w:r w:rsidRPr="009A2C02">
        <w:rPr>
          <w:rFonts w:hint="cs"/>
          <w:noProof/>
          <w:rtl/>
        </w:rPr>
        <w:t>ی</w:t>
      </w:r>
      <w:r w:rsidRPr="009A2C02">
        <w:rPr>
          <w:noProof/>
          <w:rtl/>
        </w:rPr>
        <w:t xml:space="preserve"> ا</w:t>
      </w:r>
      <w:r w:rsidRPr="009A2C02">
        <w:rPr>
          <w:rFonts w:hint="cs"/>
          <w:noProof/>
          <w:rtl/>
        </w:rPr>
        <w:t>ین</w:t>
      </w:r>
      <w:r w:rsidRPr="009A2C02">
        <w:rPr>
          <w:noProof/>
          <w:rtl/>
        </w:rPr>
        <w:t xml:space="preserve"> کشورها </w:t>
      </w:r>
      <w:r w:rsidRPr="009A2C02">
        <w:rPr>
          <w:rFonts w:hint="cs"/>
          <w:noProof/>
          <w:rtl/>
        </w:rPr>
        <w:t>ارزیابی کرد؛</w:t>
      </w:r>
      <w:r w:rsidRPr="009A2C02">
        <w:rPr>
          <w:noProof/>
          <w:rtl/>
        </w:rPr>
        <w:t xml:space="preserve"> </w:t>
      </w:r>
      <w:r w:rsidRPr="009A2C02">
        <w:rPr>
          <w:rFonts w:hint="cs"/>
          <w:noProof/>
          <w:rtl/>
        </w:rPr>
        <w:t>شاخصی</w:t>
      </w:r>
      <w:r w:rsidRPr="009A2C02">
        <w:rPr>
          <w:noProof/>
          <w:rtl/>
        </w:rPr>
        <w:t xml:space="preserve"> از توز</w:t>
      </w:r>
      <w:r w:rsidRPr="009A2C02">
        <w:rPr>
          <w:rFonts w:hint="cs"/>
          <w:noProof/>
          <w:rtl/>
        </w:rPr>
        <w:t>یع</w:t>
      </w:r>
      <w:r w:rsidRPr="009A2C02">
        <w:rPr>
          <w:noProof/>
          <w:rtl/>
        </w:rPr>
        <w:t xml:space="preserve"> نسب</w:t>
      </w:r>
      <w:r w:rsidRPr="009A2C02">
        <w:rPr>
          <w:rFonts w:hint="cs"/>
          <w:noProof/>
          <w:rtl/>
        </w:rPr>
        <w:t>ی</w:t>
      </w:r>
      <w:r w:rsidRPr="009A2C02">
        <w:rPr>
          <w:noProof/>
          <w:rtl/>
        </w:rPr>
        <w:t xml:space="preserve"> درجه است</w:t>
      </w:r>
      <w:r w:rsidRPr="009A2C02">
        <w:rPr>
          <w:rFonts w:hint="cs"/>
          <w:noProof/>
          <w:rtl/>
        </w:rPr>
        <w:t>.</w:t>
      </w:r>
      <w:r w:rsidRPr="009A2C02">
        <w:rPr>
          <w:noProof/>
          <w:rtl/>
        </w:rPr>
        <w:t xml:space="preserve"> </w:t>
      </w:r>
      <w:r w:rsidRPr="009A2C02">
        <w:rPr>
          <w:rFonts w:hint="cs"/>
          <w:noProof/>
          <w:rtl/>
        </w:rPr>
        <w:t>از آنجایی که ی</w:t>
      </w:r>
      <w:r w:rsidRPr="009A2C02">
        <w:rPr>
          <w:rFonts w:hint="eastAsia"/>
          <w:noProof/>
          <w:rtl/>
        </w:rPr>
        <w:t>ک</w:t>
      </w:r>
      <w:r w:rsidRPr="009A2C02">
        <w:rPr>
          <w:noProof/>
          <w:rtl/>
        </w:rPr>
        <w:t xml:space="preserve"> بلوک تجار</w:t>
      </w:r>
      <w:r w:rsidRPr="009A2C02">
        <w:rPr>
          <w:rFonts w:hint="cs"/>
          <w:noProof/>
          <w:rtl/>
        </w:rPr>
        <w:t>ی</w:t>
      </w:r>
      <w:r w:rsidRPr="009A2C02">
        <w:rPr>
          <w:noProof/>
          <w:rtl/>
        </w:rPr>
        <w:t xml:space="preserve"> تضم</w:t>
      </w:r>
      <w:r w:rsidRPr="009A2C02">
        <w:rPr>
          <w:rFonts w:hint="cs"/>
          <w:noProof/>
          <w:rtl/>
        </w:rPr>
        <w:t>ی</w:t>
      </w:r>
      <w:r w:rsidRPr="009A2C02">
        <w:rPr>
          <w:rFonts w:hint="eastAsia"/>
          <w:noProof/>
          <w:rtl/>
        </w:rPr>
        <w:t>ن</w:t>
      </w:r>
      <w:r w:rsidRPr="009A2C02">
        <w:rPr>
          <w:rFonts w:hint="cs"/>
          <w:noProof/>
          <w:rtl/>
        </w:rPr>
        <w:t>ی</w:t>
      </w:r>
      <w:r w:rsidRPr="009A2C02">
        <w:rPr>
          <w:noProof/>
          <w:rtl/>
        </w:rPr>
        <w:t xml:space="preserve"> قو</w:t>
      </w:r>
      <w:r w:rsidRPr="009A2C02">
        <w:rPr>
          <w:rFonts w:hint="cs"/>
          <w:noProof/>
          <w:rtl/>
        </w:rPr>
        <w:t>ی</w:t>
      </w:r>
      <w:r w:rsidRPr="009A2C02">
        <w:rPr>
          <w:noProof/>
          <w:rtl/>
        </w:rPr>
        <w:t xml:space="preserve"> برا</w:t>
      </w:r>
      <w:r w:rsidRPr="009A2C02">
        <w:rPr>
          <w:rFonts w:hint="cs"/>
          <w:noProof/>
          <w:rtl/>
        </w:rPr>
        <w:t>ی</w:t>
      </w:r>
      <w:r w:rsidRPr="009A2C02">
        <w:rPr>
          <w:noProof/>
          <w:rtl/>
        </w:rPr>
        <w:t xml:space="preserve"> ثبات کشورها</w:t>
      </w:r>
      <w:r w:rsidRPr="009A2C02">
        <w:rPr>
          <w:rFonts w:hint="cs"/>
          <w:noProof/>
          <w:rtl/>
        </w:rPr>
        <w:t>ی</w:t>
      </w:r>
      <w:r w:rsidRPr="009A2C02">
        <w:rPr>
          <w:noProof/>
          <w:rtl/>
        </w:rPr>
        <w:t xml:space="preserve"> در بلوک تجار</w:t>
      </w:r>
      <w:r w:rsidRPr="009A2C02">
        <w:rPr>
          <w:rFonts w:hint="cs"/>
          <w:noProof/>
          <w:rtl/>
        </w:rPr>
        <w:t>ی</w:t>
      </w:r>
      <w:r w:rsidRPr="009A2C02">
        <w:rPr>
          <w:noProof/>
          <w:rtl/>
        </w:rPr>
        <w:t xml:space="preserve"> است</w:t>
      </w:r>
      <w:r w:rsidRPr="009A2C02">
        <w:rPr>
          <w:rFonts w:hint="cs"/>
          <w:noProof/>
          <w:rtl/>
        </w:rPr>
        <w:t>؛</w:t>
      </w:r>
      <w:r w:rsidRPr="009A2C02">
        <w:rPr>
          <w:noProof/>
          <w:rtl/>
        </w:rPr>
        <w:t xml:space="preserve"> اگر توانا</w:t>
      </w:r>
      <w:r w:rsidRPr="009A2C02">
        <w:rPr>
          <w:rFonts w:hint="cs"/>
          <w:noProof/>
          <w:rtl/>
        </w:rPr>
        <w:t>یی</w:t>
      </w:r>
      <w:r w:rsidRPr="009A2C02">
        <w:rPr>
          <w:noProof/>
          <w:rtl/>
        </w:rPr>
        <w:t xml:space="preserve"> بلوک تجار</w:t>
      </w:r>
      <w:r w:rsidRPr="009A2C02">
        <w:rPr>
          <w:rFonts w:hint="cs"/>
          <w:noProof/>
          <w:rtl/>
        </w:rPr>
        <w:t>ی</w:t>
      </w:r>
      <w:r w:rsidRPr="009A2C02">
        <w:rPr>
          <w:noProof/>
          <w:rtl/>
        </w:rPr>
        <w:t xml:space="preserve"> برا</w:t>
      </w:r>
      <w:r w:rsidRPr="009A2C02">
        <w:rPr>
          <w:rFonts w:hint="cs"/>
          <w:noProof/>
          <w:rtl/>
        </w:rPr>
        <w:t>ی</w:t>
      </w:r>
      <w:r w:rsidRPr="009A2C02">
        <w:rPr>
          <w:noProof/>
          <w:rtl/>
        </w:rPr>
        <w:t xml:space="preserve"> پاسخگو</w:t>
      </w:r>
      <w:r w:rsidRPr="009A2C02">
        <w:rPr>
          <w:rFonts w:hint="cs"/>
          <w:noProof/>
          <w:rtl/>
        </w:rPr>
        <w:t>یی</w:t>
      </w:r>
      <w:r w:rsidRPr="009A2C02">
        <w:rPr>
          <w:noProof/>
          <w:rtl/>
        </w:rPr>
        <w:t xml:space="preserve"> به تقاضا</w:t>
      </w:r>
      <w:r w:rsidRPr="009A2C02">
        <w:rPr>
          <w:rFonts w:hint="cs"/>
          <w:noProof/>
          <w:rtl/>
        </w:rPr>
        <w:t>ی</w:t>
      </w:r>
      <w:r w:rsidRPr="009A2C02">
        <w:rPr>
          <w:noProof/>
          <w:rtl/>
        </w:rPr>
        <w:t xml:space="preserve"> کشور</w:t>
      </w:r>
      <w:r w:rsidRPr="009A2C02">
        <w:rPr>
          <w:rFonts w:hint="cs"/>
          <w:noProof/>
          <w:rtl/>
        </w:rPr>
        <w:t>ها</w:t>
      </w:r>
      <w:r w:rsidRPr="009A2C02">
        <w:rPr>
          <w:noProof/>
          <w:rtl/>
        </w:rPr>
        <w:t xml:space="preserve"> بالا باشد، بلوک تجار</w:t>
      </w:r>
      <w:r w:rsidRPr="009A2C02">
        <w:rPr>
          <w:rFonts w:hint="cs"/>
          <w:noProof/>
          <w:rtl/>
        </w:rPr>
        <w:t>ی</w:t>
      </w:r>
      <w:r w:rsidRPr="009A2C02">
        <w:rPr>
          <w:noProof/>
          <w:rtl/>
        </w:rPr>
        <w:t xml:space="preserve"> توانا</w:t>
      </w:r>
      <w:r w:rsidRPr="009A2C02">
        <w:rPr>
          <w:rFonts w:hint="cs"/>
          <w:noProof/>
          <w:rtl/>
        </w:rPr>
        <w:t>یی</w:t>
      </w:r>
      <w:r w:rsidRPr="009A2C02">
        <w:rPr>
          <w:noProof/>
          <w:rtl/>
        </w:rPr>
        <w:t xml:space="preserve"> قو</w:t>
      </w:r>
      <w:r w:rsidRPr="009A2C02">
        <w:rPr>
          <w:rFonts w:hint="cs"/>
          <w:noProof/>
          <w:rtl/>
        </w:rPr>
        <w:t>ی</w:t>
      </w:r>
      <w:r w:rsidRPr="009A2C02">
        <w:rPr>
          <w:noProof/>
          <w:rtl/>
        </w:rPr>
        <w:t xml:space="preserve"> برا</w:t>
      </w:r>
      <w:r w:rsidRPr="009A2C02">
        <w:rPr>
          <w:rFonts w:hint="cs"/>
          <w:noProof/>
          <w:rtl/>
        </w:rPr>
        <w:t>ی</w:t>
      </w:r>
      <w:r w:rsidRPr="009A2C02">
        <w:rPr>
          <w:noProof/>
          <w:rtl/>
        </w:rPr>
        <w:t xml:space="preserve"> تثب</w:t>
      </w:r>
      <w:r w:rsidRPr="009A2C02">
        <w:rPr>
          <w:rFonts w:hint="cs"/>
          <w:noProof/>
          <w:rtl/>
        </w:rPr>
        <w:t>ی</w:t>
      </w:r>
      <w:r w:rsidRPr="009A2C02">
        <w:rPr>
          <w:rFonts w:hint="eastAsia"/>
          <w:noProof/>
          <w:rtl/>
        </w:rPr>
        <w:t>ت</w:t>
      </w:r>
      <w:r w:rsidRPr="009A2C02">
        <w:rPr>
          <w:noProof/>
          <w:rtl/>
        </w:rPr>
        <w:t xml:space="preserve"> تجارت کشورها</w:t>
      </w:r>
      <w:r w:rsidRPr="009A2C02">
        <w:rPr>
          <w:rFonts w:hint="cs"/>
          <w:noProof/>
          <w:rtl/>
        </w:rPr>
        <w:t>ی</w:t>
      </w:r>
      <w:r w:rsidRPr="009A2C02">
        <w:rPr>
          <w:noProof/>
          <w:rtl/>
        </w:rPr>
        <w:t xml:space="preserve"> واردکننده نفت در بلوک تجار</w:t>
      </w:r>
      <w:r w:rsidRPr="009A2C02">
        <w:rPr>
          <w:rFonts w:hint="cs"/>
          <w:noProof/>
          <w:rtl/>
        </w:rPr>
        <w:t>ی</w:t>
      </w:r>
      <w:r w:rsidRPr="009A2C02">
        <w:rPr>
          <w:noProof/>
          <w:rtl/>
        </w:rPr>
        <w:t xml:space="preserve"> دارد و باعث م</w:t>
      </w:r>
      <w:r w:rsidRPr="009A2C02">
        <w:rPr>
          <w:rFonts w:hint="cs"/>
          <w:noProof/>
          <w:rtl/>
        </w:rPr>
        <w:t>ی‌</w:t>
      </w:r>
      <w:r w:rsidRPr="009A2C02">
        <w:rPr>
          <w:rFonts w:hint="eastAsia"/>
          <w:noProof/>
          <w:rtl/>
        </w:rPr>
        <w:t>شود</w:t>
      </w:r>
      <w:r w:rsidRPr="009A2C02">
        <w:rPr>
          <w:noProof/>
          <w:rtl/>
        </w:rPr>
        <w:t xml:space="preserve"> که کشورها</w:t>
      </w:r>
      <w:r w:rsidRPr="009A2C02">
        <w:rPr>
          <w:rFonts w:hint="cs"/>
          <w:noProof/>
          <w:rtl/>
        </w:rPr>
        <w:t>ی</w:t>
      </w:r>
      <w:r w:rsidRPr="009A2C02">
        <w:rPr>
          <w:noProof/>
          <w:rtl/>
        </w:rPr>
        <w:t xml:space="preserve"> واردکننده نفت کمتر ت</w:t>
      </w:r>
      <w:r w:rsidRPr="009A2C02">
        <w:rPr>
          <w:rFonts w:hint="eastAsia"/>
          <w:noProof/>
          <w:rtl/>
        </w:rPr>
        <w:t>حت</w:t>
      </w:r>
      <w:r w:rsidRPr="009A2C02">
        <w:rPr>
          <w:noProof/>
          <w:rtl/>
        </w:rPr>
        <w:t xml:space="preserve"> تأث</w:t>
      </w:r>
      <w:r w:rsidRPr="009A2C02">
        <w:rPr>
          <w:rFonts w:hint="cs"/>
          <w:noProof/>
          <w:rtl/>
        </w:rPr>
        <w:t>ی</w:t>
      </w:r>
      <w:r w:rsidRPr="009A2C02">
        <w:rPr>
          <w:rFonts w:hint="eastAsia"/>
          <w:noProof/>
          <w:rtl/>
        </w:rPr>
        <w:t>ر</w:t>
      </w:r>
      <w:r w:rsidRPr="009A2C02">
        <w:rPr>
          <w:noProof/>
          <w:rtl/>
        </w:rPr>
        <w:t xml:space="preserve"> </w:t>
      </w:r>
      <w:r w:rsidRPr="009A2C02">
        <w:rPr>
          <w:rFonts w:hint="cs"/>
          <w:noProof/>
          <w:rtl/>
        </w:rPr>
        <w:t>تکانه</w:t>
      </w:r>
      <w:r w:rsidRPr="009A2C02">
        <w:rPr>
          <w:noProof/>
          <w:rtl/>
        </w:rPr>
        <w:softHyphen/>
      </w:r>
      <w:r w:rsidRPr="009A2C02">
        <w:rPr>
          <w:rFonts w:hint="cs"/>
          <w:noProof/>
          <w:rtl/>
        </w:rPr>
        <w:t>های</w:t>
      </w:r>
      <w:r w:rsidRPr="009A2C02">
        <w:rPr>
          <w:noProof/>
          <w:rtl/>
        </w:rPr>
        <w:t xml:space="preserve"> عرضه </w:t>
      </w:r>
      <w:r w:rsidRPr="009A2C02">
        <w:rPr>
          <w:rFonts w:hint="cs"/>
          <w:noProof/>
          <w:rtl/>
        </w:rPr>
        <w:t>نفت توسط</w:t>
      </w:r>
      <w:r w:rsidRPr="009A2C02">
        <w:rPr>
          <w:noProof/>
          <w:rtl/>
        </w:rPr>
        <w:t xml:space="preserve"> سا</w:t>
      </w:r>
      <w:r w:rsidRPr="009A2C02">
        <w:rPr>
          <w:rFonts w:hint="cs"/>
          <w:noProof/>
          <w:rtl/>
        </w:rPr>
        <w:t>ی</w:t>
      </w:r>
      <w:r w:rsidRPr="009A2C02">
        <w:rPr>
          <w:rFonts w:hint="eastAsia"/>
          <w:noProof/>
          <w:rtl/>
        </w:rPr>
        <w:t>ر</w:t>
      </w:r>
      <w:r w:rsidRPr="009A2C02">
        <w:rPr>
          <w:rFonts w:hint="cs"/>
          <w:noProof/>
          <w:rtl/>
        </w:rPr>
        <w:t xml:space="preserve"> بلوک</w:t>
      </w:r>
      <w:r w:rsidRPr="009A2C02">
        <w:rPr>
          <w:noProof/>
          <w:rtl/>
        </w:rPr>
        <w:softHyphen/>
      </w:r>
      <w:r w:rsidRPr="009A2C02">
        <w:rPr>
          <w:rFonts w:hint="cs"/>
          <w:noProof/>
          <w:rtl/>
        </w:rPr>
        <w:t xml:space="preserve">های تجاری </w:t>
      </w:r>
      <w:r w:rsidRPr="009A2C02">
        <w:rPr>
          <w:noProof/>
          <w:rtl/>
        </w:rPr>
        <w:t>قرار گ</w:t>
      </w:r>
      <w:r w:rsidRPr="009A2C02">
        <w:rPr>
          <w:rFonts w:hint="cs"/>
          <w:noProof/>
          <w:rtl/>
        </w:rPr>
        <w:t>ی</w:t>
      </w:r>
      <w:r w:rsidRPr="009A2C02">
        <w:rPr>
          <w:rFonts w:hint="eastAsia"/>
          <w:noProof/>
          <w:rtl/>
        </w:rPr>
        <w:t>رند</w:t>
      </w:r>
      <w:r w:rsidRPr="009A2C02">
        <w:rPr>
          <w:noProof/>
          <w:rtl/>
        </w:rPr>
        <w:t xml:space="preserve">. </w:t>
      </w:r>
      <w:r w:rsidRPr="009A2C02">
        <w:rPr>
          <w:rFonts w:hint="cs"/>
          <w:noProof/>
          <w:rtl/>
        </w:rPr>
        <w:t>نتایج حاصل از تحلیل این موضوع به شرح جدول (5-12) است.</w:t>
      </w:r>
    </w:p>
    <w:p w14:paraId="7941682E" w14:textId="77777777" w:rsidR="00490D19" w:rsidRPr="009A2C02" w:rsidRDefault="00490D19" w:rsidP="006874CF">
      <w:pPr>
        <w:pStyle w:val="af1"/>
        <w:rPr>
          <w:rtl/>
        </w:rPr>
      </w:pPr>
      <w:bookmarkStart w:id="66" w:name="_Toc152889037"/>
      <w:r w:rsidRPr="00196413">
        <w:rPr>
          <w:rFonts w:hint="eastAsia"/>
          <w:b/>
          <w:bCs/>
          <w:sz w:val="22"/>
          <w:szCs w:val="22"/>
          <w:rtl/>
        </w:rPr>
        <w:t>جدول</w:t>
      </w:r>
      <w:r w:rsidRPr="00196413">
        <w:rPr>
          <w:b/>
          <w:bCs/>
          <w:sz w:val="22"/>
          <w:szCs w:val="22"/>
          <w:rtl/>
        </w:rPr>
        <w:t xml:space="preserve"> </w:t>
      </w:r>
      <w:r w:rsidR="00440034" w:rsidRPr="00196413">
        <w:rPr>
          <w:b/>
          <w:bCs/>
          <w:sz w:val="22"/>
          <w:szCs w:val="22"/>
          <w:rtl/>
        </w:rPr>
        <w:t>15:</w:t>
      </w:r>
      <w:r w:rsidRPr="00196413">
        <w:rPr>
          <w:b/>
          <w:bCs/>
          <w:sz w:val="22"/>
          <w:szCs w:val="22"/>
          <w:rtl/>
        </w:rPr>
        <w:t xml:space="preserve"> </w:t>
      </w:r>
      <w:r w:rsidRPr="009A2C02">
        <w:rPr>
          <w:rFonts w:hint="cs"/>
          <w:rtl/>
        </w:rPr>
        <w:t xml:space="preserve">کشورها با بیشترین و کمترین </w:t>
      </w:r>
      <w:r w:rsidRPr="009A2C02">
        <w:rPr>
          <w:rtl/>
        </w:rPr>
        <w:t xml:space="preserve">سطح </w:t>
      </w:r>
      <w:r w:rsidRPr="009A2C02">
        <w:rPr>
          <w:rFonts w:hint="cs"/>
          <w:rtl/>
        </w:rPr>
        <w:t>تأمین</w:t>
      </w:r>
      <w:r w:rsidRPr="009A2C02">
        <w:rPr>
          <w:rtl/>
        </w:rPr>
        <w:t xml:space="preserve"> تقاضا توسط</w:t>
      </w:r>
      <w:r w:rsidRPr="009A2C02">
        <w:rPr>
          <w:rFonts w:hint="cs"/>
          <w:rtl/>
        </w:rPr>
        <w:t xml:space="preserve"> یک</w:t>
      </w:r>
      <w:r w:rsidRPr="009A2C02">
        <w:rPr>
          <w:rtl/>
        </w:rPr>
        <w:t xml:space="preserve"> منطقه تجار</w:t>
      </w:r>
      <w:r w:rsidRPr="009A2C02">
        <w:rPr>
          <w:rFonts w:hint="cs"/>
          <w:rtl/>
        </w:rPr>
        <w:t>ی</w:t>
      </w:r>
      <w:bookmarkEnd w:id="66"/>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87"/>
        <w:gridCol w:w="830"/>
        <w:gridCol w:w="1807"/>
        <w:gridCol w:w="861"/>
        <w:gridCol w:w="892"/>
        <w:gridCol w:w="1616"/>
      </w:tblGrid>
      <w:tr w:rsidR="00490D19" w:rsidRPr="00193901" w14:paraId="3CC858DA" w14:textId="77777777" w:rsidTr="008F4CBA">
        <w:trPr>
          <w:jc w:val="center"/>
        </w:trPr>
        <w:tc>
          <w:tcPr>
            <w:tcW w:w="2504" w:type="pct"/>
            <w:gridSpan w:val="3"/>
            <w:shd w:val="clear" w:color="auto" w:fill="D9D9D9" w:themeFill="background1" w:themeFillShade="D9"/>
            <w:vAlign w:val="center"/>
          </w:tcPr>
          <w:p w14:paraId="5D46B381" w14:textId="77777777" w:rsidR="00490D19" w:rsidRPr="008F4CBA" w:rsidRDefault="00490D19" w:rsidP="00490D19">
            <w:pPr>
              <w:widowControl w:val="0"/>
              <w:spacing w:line="240" w:lineRule="auto"/>
              <w:ind w:firstLine="48"/>
              <w:contextualSpacing/>
              <w:jc w:val="center"/>
              <w:rPr>
                <w:rFonts w:cs="B Nazanin"/>
                <w:b/>
                <w:bCs/>
                <w:sz w:val="20"/>
                <w:szCs w:val="20"/>
                <w:rtl/>
              </w:rPr>
            </w:pPr>
            <w:r w:rsidRPr="008F4CBA">
              <w:rPr>
                <w:rFonts w:cs="B Nazanin" w:hint="cs"/>
                <w:b/>
                <w:bCs/>
                <w:sz w:val="20"/>
                <w:szCs w:val="20"/>
                <w:rtl/>
              </w:rPr>
              <w:t xml:space="preserve">کشور با بیشترین </w:t>
            </w:r>
            <w:r w:rsidRPr="008F4CBA">
              <w:rPr>
                <w:rFonts w:cs="B Nazanin"/>
                <w:b/>
                <w:bCs/>
                <w:sz w:val="20"/>
                <w:szCs w:val="20"/>
                <w:rtl/>
              </w:rPr>
              <w:t>تقاضا</w:t>
            </w:r>
            <w:r w:rsidRPr="008F4CBA">
              <w:rPr>
                <w:rFonts w:cs="B Nazanin" w:hint="cs"/>
                <w:b/>
                <w:bCs/>
                <w:sz w:val="20"/>
                <w:szCs w:val="20"/>
                <w:rtl/>
              </w:rPr>
              <w:t>ی تأمین شده</w:t>
            </w:r>
            <w:r w:rsidRPr="008F4CBA">
              <w:rPr>
                <w:rFonts w:cs="B Nazanin"/>
                <w:b/>
                <w:bCs/>
                <w:sz w:val="20"/>
                <w:szCs w:val="20"/>
                <w:rtl/>
              </w:rPr>
              <w:t xml:space="preserve"> توسط</w:t>
            </w:r>
            <w:r w:rsidRPr="008F4CBA">
              <w:rPr>
                <w:rFonts w:cs="B Nazanin" w:hint="cs"/>
                <w:b/>
                <w:bCs/>
                <w:sz w:val="20"/>
                <w:szCs w:val="20"/>
                <w:rtl/>
              </w:rPr>
              <w:t xml:space="preserve"> یک</w:t>
            </w:r>
            <w:r w:rsidRPr="008F4CBA">
              <w:rPr>
                <w:rFonts w:cs="B Nazanin"/>
                <w:b/>
                <w:bCs/>
                <w:sz w:val="20"/>
                <w:szCs w:val="20"/>
                <w:rtl/>
              </w:rPr>
              <w:t xml:space="preserve"> منطقه تجار</w:t>
            </w:r>
            <w:r w:rsidRPr="008F4CBA">
              <w:rPr>
                <w:rFonts w:cs="B Nazanin" w:hint="cs"/>
                <w:b/>
                <w:bCs/>
                <w:sz w:val="20"/>
                <w:szCs w:val="20"/>
                <w:rtl/>
              </w:rPr>
              <w:t>ی</w:t>
            </w:r>
          </w:p>
        </w:tc>
        <w:tc>
          <w:tcPr>
            <w:tcW w:w="2496" w:type="pct"/>
            <w:gridSpan w:val="3"/>
            <w:shd w:val="clear" w:color="auto" w:fill="D9D9D9" w:themeFill="background1" w:themeFillShade="D9"/>
            <w:vAlign w:val="center"/>
          </w:tcPr>
          <w:p w14:paraId="7C61535F" w14:textId="77777777" w:rsidR="00490D19" w:rsidRPr="008F4CBA" w:rsidRDefault="00490D19" w:rsidP="00490D19">
            <w:pPr>
              <w:widowControl w:val="0"/>
              <w:spacing w:line="240" w:lineRule="auto"/>
              <w:ind w:firstLine="48"/>
              <w:contextualSpacing/>
              <w:jc w:val="center"/>
              <w:rPr>
                <w:rFonts w:cs="B Nazanin"/>
                <w:b/>
                <w:bCs/>
                <w:sz w:val="20"/>
                <w:szCs w:val="20"/>
                <w:rtl/>
              </w:rPr>
            </w:pPr>
            <w:r w:rsidRPr="008F4CBA">
              <w:rPr>
                <w:rFonts w:cs="B Nazanin" w:hint="cs"/>
                <w:b/>
                <w:bCs/>
                <w:sz w:val="20"/>
                <w:szCs w:val="20"/>
                <w:rtl/>
              </w:rPr>
              <w:t xml:space="preserve">کشور با کمترین </w:t>
            </w:r>
            <w:r w:rsidRPr="008F4CBA">
              <w:rPr>
                <w:rFonts w:cs="B Nazanin"/>
                <w:b/>
                <w:bCs/>
                <w:sz w:val="20"/>
                <w:szCs w:val="20"/>
                <w:rtl/>
              </w:rPr>
              <w:t>تقاضا</w:t>
            </w:r>
            <w:r w:rsidRPr="008F4CBA">
              <w:rPr>
                <w:rFonts w:cs="B Nazanin" w:hint="cs"/>
                <w:b/>
                <w:bCs/>
                <w:sz w:val="20"/>
                <w:szCs w:val="20"/>
                <w:rtl/>
              </w:rPr>
              <w:t>ی تأمین شده</w:t>
            </w:r>
            <w:r w:rsidRPr="008F4CBA">
              <w:rPr>
                <w:rFonts w:cs="B Nazanin"/>
                <w:b/>
                <w:bCs/>
                <w:sz w:val="20"/>
                <w:szCs w:val="20"/>
                <w:rtl/>
              </w:rPr>
              <w:t xml:space="preserve"> توسط</w:t>
            </w:r>
            <w:r w:rsidRPr="008F4CBA">
              <w:rPr>
                <w:rFonts w:cs="B Nazanin" w:hint="cs"/>
                <w:b/>
                <w:bCs/>
                <w:sz w:val="20"/>
                <w:szCs w:val="20"/>
                <w:rtl/>
              </w:rPr>
              <w:t xml:space="preserve"> یک</w:t>
            </w:r>
            <w:r w:rsidRPr="008F4CBA">
              <w:rPr>
                <w:rFonts w:cs="B Nazanin"/>
                <w:b/>
                <w:bCs/>
                <w:sz w:val="20"/>
                <w:szCs w:val="20"/>
                <w:rtl/>
              </w:rPr>
              <w:t xml:space="preserve"> منطقه تجار</w:t>
            </w:r>
            <w:r w:rsidRPr="008F4CBA">
              <w:rPr>
                <w:rFonts w:cs="B Nazanin" w:hint="cs"/>
                <w:b/>
                <w:bCs/>
                <w:sz w:val="20"/>
                <w:szCs w:val="20"/>
                <w:rtl/>
              </w:rPr>
              <w:t>ی</w:t>
            </w:r>
            <w:r w:rsidRPr="008F4CBA">
              <w:rPr>
                <w:rFonts w:cs="B Nazanin" w:hint="cs"/>
                <w:b/>
                <w:bCs/>
                <w:sz w:val="20"/>
                <w:szCs w:val="20"/>
                <w:vertAlign w:val="superscript"/>
                <w:rtl/>
              </w:rPr>
              <w:t>*</w:t>
            </w:r>
          </w:p>
        </w:tc>
      </w:tr>
      <w:tr w:rsidR="00490D19" w:rsidRPr="00193901" w14:paraId="5730119D" w14:textId="77777777" w:rsidTr="008F4CBA">
        <w:trPr>
          <w:jc w:val="center"/>
        </w:trPr>
        <w:tc>
          <w:tcPr>
            <w:tcW w:w="583" w:type="pct"/>
            <w:shd w:val="clear" w:color="auto" w:fill="D9D9D9" w:themeFill="background1" w:themeFillShade="D9"/>
            <w:vAlign w:val="center"/>
          </w:tcPr>
          <w:p w14:paraId="6D05680D" w14:textId="77777777" w:rsidR="00490D19" w:rsidRPr="00193901" w:rsidRDefault="00490D19" w:rsidP="00490D19">
            <w:pPr>
              <w:widowControl w:val="0"/>
              <w:spacing w:line="240" w:lineRule="auto"/>
              <w:ind w:firstLine="48"/>
              <w:contextualSpacing/>
              <w:jc w:val="center"/>
              <w:rPr>
                <w:rFonts w:cs="B Nazanin"/>
                <w:b/>
                <w:bCs/>
                <w:sz w:val="20"/>
                <w:szCs w:val="20"/>
                <w:rtl/>
              </w:rPr>
            </w:pPr>
            <w:r w:rsidRPr="00193901">
              <w:rPr>
                <w:rFonts w:cs="B Nazanin" w:hint="cs"/>
                <w:b/>
                <w:bCs/>
                <w:sz w:val="20"/>
                <w:szCs w:val="20"/>
                <w:rtl/>
              </w:rPr>
              <w:t>کشور</w:t>
            </w:r>
          </w:p>
        </w:tc>
        <w:tc>
          <w:tcPr>
            <w:tcW w:w="531" w:type="pct"/>
            <w:shd w:val="clear" w:color="auto" w:fill="D9D9D9" w:themeFill="background1" w:themeFillShade="D9"/>
            <w:vAlign w:val="center"/>
          </w:tcPr>
          <w:p w14:paraId="0375B828" w14:textId="77777777" w:rsidR="00490D19" w:rsidRPr="00193901" w:rsidRDefault="00490D19" w:rsidP="00490D19">
            <w:pPr>
              <w:widowControl w:val="0"/>
              <w:spacing w:line="240" w:lineRule="auto"/>
              <w:ind w:firstLine="48"/>
              <w:contextualSpacing/>
              <w:jc w:val="center"/>
              <w:rPr>
                <w:rFonts w:cs="B Nazanin"/>
                <w:b/>
                <w:bCs/>
                <w:sz w:val="20"/>
                <w:szCs w:val="20"/>
                <w:rtl/>
              </w:rPr>
            </w:pPr>
            <w:r w:rsidRPr="00193901">
              <w:rPr>
                <w:rFonts w:cs="B Nazanin" w:hint="cs"/>
                <w:b/>
                <w:bCs/>
                <w:sz w:val="20"/>
                <w:szCs w:val="20"/>
                <w:rtl/>
              </w:rPr>
              <w:t>شاخص</w:t>
            </w:r>
          </w:p>
        </w:tc>
        <w:tc>
          <w:tcPr>
            <w:tcW w:w="1389" w:type="pct"/>
            <w:shd w:val="clear" w:color="auto" w:fill="D9D9D9" w:themeFill="background1" w:themeFillShade="D9"/>
            <w:vAlign w:val="center"/>
          </w:tcPr>
          <w:p w14:paraId="56268CB4" w14:textId="77777777" w:rsidR="00490D19" w:rsidRPr="00193901" w:rsidRDefault="00490D19" w:rsidP="00490D19">
            <w:pPr>
              <w:widowControl w:val="0"/>
              <w:spacing w:line="240" w:lineRule="auto"/>
              <w:ind w:firstLine="48"/>
              <w:contextualSpacing/>
              <w:jc w:val="center"/>
              <w:rPr>
                <w:rFonts w:cs="B Nazanin"/>
                <w:b/>
                <w:bCs/>
                <w:sz w:val="20"/>
                <w:szCs w:val="20"/>
                <w:rtl/>
              </w:rPr>
            </w:pPr>
            <w:r w:rsidRPr="00193901">
              <w:rPr>
                <w:rFonts w:cs="B Nazanin" w:hint="cs"/>
                <w:b/>
                <w:bCs/>
                <w:sz w:val="20"/>
                <w:szCs w:val="20"/>
                <w:rtl/>
              </w:rPr>
              <w:t>بلوک تجاری مربوطه</w:t>
            </w:r>
          </w:p>
        </w:tc>
        <w:tc>
          <w:tcPr>
            <w:tcW w:w="586" w:type="pct"/>
            <w:shd w:val="clear" w:color="auto" w:fill="D9D9D9" w:themeFill="background1" w:themeFillShade="D9"/>
            <w:vAlign w:val="center"/>
          </w:tcPr>
          <w:p w14:paraId="1FF0BBBF" w14:textId="77777777" w:rsidR="00490D19" w:rsidRPr="00193901" w:rsidRDefault="00490D19" w:rsidP="00490D19">
            <w:pPr>
              <w:widowControl w:val="0"/>
              <w:spacing w:line="240" w:lineRule="auto"/>
              <w:ind w:firstLine="48"/>
              <w:contextualSpacing/>
              <w:jc w:val="center"/>
              <w:rPr>
                <w:rFonts w:cs="B Nazanin"/>
                <w:b/>
                <w:bCs/>
                <w:sz w:val="20"/>
                <w:szCs w:val="20"/>
                <w:rtl/>
              </w:rPr>
            </w:pPr>
            <w:r w:rsidRPr="00193901">
              <w:rPr>
                <w:rFonts w:cs="B Nazanin" w:hint="cs"/>
                <w:b/>
                <w:bCs/>
                <w:sz w:val="20"/>
                <w:szCs w:val="20"/>
                <w:rtl/>
              </w:rPr>
              <w:t>کشور</w:t>
            </w:r>
          </w:p>
        </w:tc>
        <w:tc>
          <w:tcPr>
            <w:tcW w:w="679" w:type="pct"/>
            <w:shd w:val="clear" w:color="auto" w:fill="D9D9D9" w:themeFill="background1" w:themeFillShade="D9"/>
            <w:vAlign w:val="center"/>
          </w:tcPr>
          <w:p w14:paraId="715F4681" w14:textId="77777777" w:rsidR="00490D19" w:rsidRPr="00193901" w:rsidRDefault="00490D19" w:rsidP="00490D19">
            <w:pPr>
              <w:widowControl w:val="0"/>
              <w:spacing w:line="240" w:lineRule="auto"/>
              <w:ind w:firstLine="48"/>
              <w:contextualSpacing/>
              <w:jc w:val="center"/>
              <w:rPr>
                <w:rFonts w:cs="B Nazanin"/>
                <w:b/>
                <w:bCs/>
                <w:sz w:val="20"/>
                <w:szCs w:val="20"/>
                <w:rtl/>
              </w:rPr>
            </w:pPr>
            <w:r w:rsidRPr="00193901">
              <w:rPr>
                <w:rFonts w:cs="B Nazanin" w:hint="cs"/>
                <w:b/>
                <w:bCs/>
                <w:sz w:val="20"/>
                <w:szCs w:val="20"/>
                <w:rtl/>
              </w:rPr>
              <w:t>شاخص</w:t>
            </w:r>
          </w:p>
        </w:tc>
        <w:tc>
          <w:tcPr>
            <w:tcW w:w="1231" w:type="pct"/>
            <w:shd w:val="clear" w:color="auto" w:fill="D9D9D9" w:themeFill="background1" w:themeFillShade="D9"/>
            <w:vAlign w:val="center"/>
          </w:tcPr>
          <w:p w14:paraId="6F20C4F0" w14:textId="77777777" w:rsidR="00490D19" w:rsidRPr="00193901" w:rsidRDefault="00490D19" w:rsidP="00490D19">
            <w:pPr>
              <w:widowControl w:val="0"/>
              <w:spacing w:line="240" w:lineRule="auto"/>
              <w:ind w:firstLine="48"/>
              <w:contextualSpacing/>
              <w:jc w:val="center"/>
              <w:rPr>
                <w:rFonts w:cs="B Nazanin"/>
                <w:b/>
                <w:bCs/>
                <w:sz w:val="20"/>
                <w:szCs w:val="20"/>
                <w:rtl/>
              </w:rPr>
            </w:pPr>
            <w:r w:rsidRPr="00193901">
              <w:rPr>
                <w:rFonts w:cs="B Nazanin" w:hint="cs"/>
                <w:b/>
                <w:bCs/>
                <w:sz w:val="20"/>
                <w:szCs w:val="20"/>
                <w:rtl/>
              </w:rPr>
              <w:t>منطقه تجاری مربوطه</w:t>
            </w:r>
          </w:p>
        </w:tc>
      </w:tr>
      <w:tr w:rsidR="00490D19" w:rsidRPr="00193901" w14:paraId="381B49AB" w14:textId="77777777" w:rsidTr="008F4CBA">
        <w:trPr>
          <w:jc w:val="center"/>
        </w:trPr>
        <w:tc>
          <w:tcPr>
            <w:tcW w:w="583" w:type="pct"/>
            <w:shd w:val="clear" w:color="auto" w:fill="FFFFFF" w:themeFill="background1"/>
            <w:vAlign w:val="center"/>
          </w:tcPr>
          <w:p w14:paraId="6A209990" w14:textId="77777777" w:rsidR="00490D19" w:rsidRPr="00196413" w:rsidRDefault="00490D19" w:rsidP="00490D19">
            <w:pPr>
              <w:widowControl w:val="0"/>
              <w:spacing w:line="240" w:lineRule="auto"/>
              <w:ind w:firstLine="48"/>
              <w:contextualSpacing/>
              <w:jc w:val="center"/>
              <w:rPr>
                <w:rFonts w:cs="B Nazanin"/>
                <w:sz w:val="18"/>
                <w:szCs w:val="18"/>
                <w:vertAlign w:val="superscript"/>
                <w:rtl/>
              </w:rPr>
            </w:pPr>
            <w:r w:rsidRPr="00196413">
              <w:rPr>
                <w:rFonts w:cs="B Nazanin"/>
                <w:sz w:val="18"/>
                <w:szCs w:val="18"/>
                <w:rtl/>
              </w:rPr>
              <w:t xml:space="preserve">70 </w:t>
            </w:r>
            <w:r w:rsidRPr="00196413">
              <w:rPr>
                <w:rFonts w:cs="B Nazanin" w:hint="eastAsia"/>
                <w:sz w:val="18"/>
                <w:szCs w:val="18"/>
                <w:rtl/>
              </w:rPr>
              <w:t>کشور</w:t>
            </w:r>
          </w:p>
        </w:tc>
        <w:tc>
          <w:tcPr>
            <w:tcW w:w="531" w:type="pct"/>
            <w:shd w:val="clear" w:color="auto" w:fill="FFFFFF" w:themeFill="background1"/>
            <w:vAlign w:val="center"/>
          </w:tcPr>
          <w:p w14:paraId="7FB007DE" w14:textId="77777777" w:rsidR="00490D19" w:rsidRPr="00196413" w:rsidRDefault="00490D19" w:rsidP="00490D19">
            <w:pPr>
              <w:widowControl w:val="0"/>
              <w:spacing w:line="240" w:lineRule="auto"/>
              <w:ind w:firstLine="48"/>
              <w:contextualSpacing/>
              <w:jc w:val="center"/>
              <w:rPr>
                <w:rFonts w:cs="B Nazanin"/>
                <w:color w:val="000000"/>
                <w:sz w:val="18"/>
                <w:szCs w:val="18"/>
              </w:rPr>
            </w:pPr>
            <w:r w:rsidRPr="00196413">
              <w:rPr>
                <w:rFonts w:cs="B Nazanin"/>
                <w:color w:val="000000"/>
                <w:sz w:val="18"/>
                <w:szCs w:val="18"/>
                <w:rtl/>
              </w:rPr>
              <w:t>100</w:t>
            </w:r>
            <w:r w:rsidRPr="00196413">
              <w:rPr>
                <w:rFonts w:cs="B Nazanin"/>
                <w:color w:val="000000"/>
                <w:sz w:val="18"/>
                <w:szCs w:val="18"/>
                <w:rtl/>
              </w:rPr>
              <w:softHyphen/>
              <w:t>%</w:t>
            </w:r>
          </w:p>
        </w:tc>
        <w:tc>
          <w:tcPr>
            <w:tcW w:w="1389" w:type="pct"/>
            <w:shd w:val="clear" w:color="auto" w:fill="FFFFFF" w:themeFill="background1"/>
            <w:vAlign w:val="center"/>
          </w:tcPr>
          <w:p w14:paraId="1F2AD8B2" w14:textId="77777777" w:rsidR="00490D19" w:rsidRPr="00196413" w:rsidRDefault="00490D19" w:rsidP="00490D19">
            <w:pPr>
              <w:widowControl w:val="0"/>
              <w:spacing w:line="240" w:lineRule="auto"/>
              <w:ind w:firstLine="48"/>
              <w:contextualSpacing/>
              <w:jc w:val="center"/>
              <w:rPr>
                <w:rFonts w:cs="B Nazanin"/>
                <w:sz w:val="18"/>
                <w:szCs w:val="18"/>
                <w:rtl/>
              </w:rPr>
            </w:pPr>
            <w:r w:rsidRPr="00196413">
              <w:rPr>
                <w:rFonts w:cs="B Nazanin" w:hint="eastAsia"/>
                <w:sz w:val="18"/>
                <w:szCs w:val="18"/>
                <w:rtl/>
              </w:rPr>
              <w:t>بلوک</w:t>
            </w:r>
            <w:r w:rsidRPr="00196413">
              <w:rPr>
                <w:rFonts w:cs="B Nazanin"/>
                <w:sz w:val="18"/>
                <w:szCs w:val="18"/>
                <w:rtl/>
              </w:rPr>
              <w:t xml:space="preserve"> </w:t>
            </w:r>
            <w:r w:rsidRPr="00196413">
              <w:rPr>
                <w:rFonts w:cs="B Nazanin" w:hint="eastAsia"/>
                <w:sz w:val="18"/>
                <w:szCs w:val="18"/>
                <w:rtl/>
              </w:rPr>
              <w:t>م</w:t>
            </w:r>
            <w:r w:rsidRPr="00196413">
              <w:rPr>
                <w:rFonts w:cs="B Nazanin" w:hint="cs"/>
                <w:sz w:val="18"/>
                <w:szCs w:val="18"/>
                <w:rtl/>
              </w:rPr>
              <w:t>ی</w:t>
            </w:r>
            <w:r w:rsidRPr="00196413">
              <w:rPr>
                <w:rFonts w:cs="B Nazanin" w:hint="eastAsia"/>
                <w:sz w:val="18"/>
                <w:szCs w:val="18"/>
                <w:rtl/>
              </w:rPr>
              <w:t>ان</w:t>
            </w:r>
            <w:r w:rsidRPr="00196413">
              <w:rPr>
                <w:rFonts w:cs="B Nazanin" w:hint="cs"/>
                <w:sz w:val="18"/>
                <w:szCs w:val="18"/>
                <w:rtl/>
              </w:rPr>
              <w:t>ی</w:t>
            </w:r>
            <w:r w:rsidRPr="00196413">
              <w:rPr>
                <w:rFonts w:cs="B Nazanin"/>
                <w:sz w:val="18"/>
                <w:szCs w:val="18"/>
                <w:rtl/>
              </w:rPr>
              <w:t xml:space="preserve"> (37)</w:t>
            </w:r>
          </w:p>
          <w:p w14:paraId="49C7E0AE" w14:textId="77777777" w:rsidR="00490D19" w:rsidRPr="00196413" w:rsidRDefault="00490D19" w:rsidP="00490D19">
            <w:pPr>
              <w:widowControl w:val="0"/>
              <w:spacing w:line="240" w:lineRule="auto"/>
              <w:ind w:firstLine="48"/>
              <w:contextualSpacing/>
              <w:jc w:val="center"/>
              <w:rPr>
                <w:rFonts w:cs="B Nazanin"/>
                <w:sz w:val="18"/>
                <w:szCs w:val="18"/>
                <w:rtl/>
              </w:rPr>
            </w:pPr>
            <w:r w:rsidRPr="00196413">
              <w:rPr>
                <w:rFonts w:cs="B Nazanin" w:hint="eastAsia"/>
                <w:sz w:val="18"/>
                <w:szCs w:val="18"/>
                <w:rtl/>
              </w:rPr>
              <w:t>بلوک</w:t>
            </w:r>
            <w:r w:rsidRPr="00196413">
              <w:rPr>
                <w:rFonts w:cs="B Nazanin"/>
                <w:sz w:val="18"/>
                <w:szCs w:val="18"/>
                <w:rtl/>
              </w:rPr>
              <w:t xml:space="preserve"> </w:t>
            </w:r>
            <w:r w:rsidRPr="00196413">
              <w:rPr>
                <w:rFonts w:cs="B Nazanin" w:hint="eastAsia"/>
                <w:sz w:val="18"/>
                <w:szCs w:val="18"/>
                <w:rtl/>
              </w:rPr>
              <w:t>مرکز</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و</w:t>
            </w:r>
            <w:r w:rsidRPr="00196413">
              <w:rPr>
                <w:rFonts w:cs="B Nazanin"/>
                <w:sz w:val="18"/>
                <w:szCs w:val="18"/>
                <w:rtl/>
              </w:rPr>
              <w:t xml:space="preserve"> </w:t>
            </w:r>
            <w:r w:rsidRPr="00196413">
              <w:rPr>
                <w:rFonts w:cs="B Nazanin" w:hint="eastAsia"/>
                <w:sz w:val="18"/>
                <w:szCs w:val="18"/>
                <w:rtl/>
              </w:rPr>
              <w:t>شرق</w:t>
            </w:r>
            <w:r w:rsidRPr="00196413">
              <w:rPr>
                <w:rFonts w:cs="B Nazanin" w:hint="cs"/>
                <w:sz w:val="18"/>
                <w:szCs w:val="18"/>
                <w:rtl/>
              </w:rPr>
              <w:t>ی</w:t>
            </w:r>
            <w:r w:rsidRPr="00196413">
              <w:rPr>
                <w:rFonts w:cs="B Nazanin"/>
                <w:sz w:val="18"/>
                <w:szCs w:val="18"/>
                <w:rtl/>
              </w:rPr>
              <w:t xml:space="preserve"> (22)</w:t>
            </w:r>
          </w:p>
          <w:p w14:paraId="14036003" w14:textId="77777777" w:rsidR="00490D19" w:rsidRPr="00196413" w:rsidRDefault="00490D19" w:rsidP="00490D19">
            <w:pPr>
              <w:widowControl w:val="0"/>
              <w:spacing w:line="240" w:lineRule="auto"/>
              <w:ind w:firstLine="48"/>
              <w:contextualSpacing/>
              <w:jc w:val="center"/>
              <w:rPr>
                <w:rFonts w:cs="B Nazanin"/>
                <w:sz w:val="18"/>
                <w:szCs w:val="18"/>
                <w:rtl/>
              </w:rPr>
            </w:pPr>
            <w:r w:rsidRPr="00196413">
              <w:rPr>
                <w:rFonts w:cs="B Nazanin" w:hint="eastAsia"/>
                <w:sz w:val="18"/>
                <w:szCs w:val="18"/>
                <w:rtl/>
              </w:rPr>
              <w:t>بلوک</w:t>
            </w:r>
            <w:r w:rsidRPr="00196413">
              <w:rPr>
                <w:rFonts w:cs="B Nazanin"/>
                <w:sz w:val="18"/>
                <w:szCs w:val="18"/>
                <w:rtl/>
              </w:rPr>
              <w:t xml:space="preserve"> </w:t>
            </w:r>
            <w:r w:rsidRPr="00196413">
              <w:rPr>
                <w:rFonts w:cs="B Nazanin" w:hint="eastAsia"/>
                <w:sz w:val="18"/>
                <w:szCs w:val="18"/>
                <w:rtl/>
              </w:rPr>
              <w:t>غرب</w:t>
            </w:r>
            <w:r w:rsidRPr="00196413">
              <w:rPr>
                <w:rFonts w:cs="B Nazanin" w:hint="cs"/>
                <w:sz w:val="18"/>
                <w:szCs w:val="18"/>
                <w:rtl/>
              </w:rPr>
              <w:t>ی</w:t>
            </w:r>
            <w:r w:rsidRPr="00196413">
              <w:rPr>
                <w:rFonts w:cs="B Nazanin"/>
                <w:sz w:val="18"/>
                <w:szCs w:val="18"/>
                <w:rtl/>
              </w:rPr>
              <w:t xml:space="preserve"> (11)</w:t>
            </w:r>
          </w:p>
        </w:tc>
        <w:tc>
          <w:tcPr>
            <w:tcW w:w="586" w:type="pct"/>
            <w:shd w:val="clear" w:color="auto" w:fill="FFFFFF" w:themeFill="background1"/>
            <w:vAlign w:val="center"/>
          </w:tcPr>
          <w:p w14:paraId="6086FCAC" w14:textId="77777777" w:rsidR="00490D19" w:rsidRPr="00196413" w:rsidRDefault="00490D19" w:rsidP="00490D19">
            <w:pPr>
              <w:widowControl w:val="0"/>
              <w:spacing w:line="240" w:lineRule="auto"/>
              <w:ind w:firstLine="48"/>
              <w:contextualSpacing/>
              <w:jc w:val="center"/>
              <w:rPr>
                <w:rFonts w:cs="B Nazanin"/>
                <w:sz w:val="18"/>
                <w:szCs w:val="18"/>
                <w:rtl/>
              </w:rPr>
            </w:pPr>
            <w:r w:rsidRPr="00196413">
              <w:rPr>
                <w:rFonts w:cs="B Nazanin" w:hint="eastAsia"/>
                <w:sz w:val="18"/>
                <w:szCs w:val="18"/>
                <w:rtl/>
              </w:rPr>
              <w:t>گ</w:t>
            </w:r>
            <w:r w:rsidRPr="00196413">
              <w:rPr>
                <w:rFonts w:cs="B Nazanin" w:hint="cs"/>
                <w:sz w:val="18"/>
                <w:szCs w:val="18"/>
                <w:rtl/>
              </w:rPr>
              <w:t>ی</w:t>
            </w:r>
            <w:r w:rsidRPr="00196413">
              <w:rPr>
                <w:rFonts w:cs="B Nazanin" w:hint="eastAsia"/>
                <w:sz w:val="18"/>
                <w:szCs w:val="18"/>
                <w:rtl/>
              </w:rPr>
              <w:t>نه</w:t>
            </w:r>
          </w:p>
        </w:tc>
        <w:tc>
          <w:tcPr>
            <w:tcW w:w="679" w:type="pct"/>
            <w:shd w:val="clear" w:color="auto" w:fill="FFFFFF" w:themeFill="background1"/>
            <w:vAlign w:val="center"/>
          </w:tcPr>
          <w:p w14:paraId="35984B6B"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color w:val="000000"/>
                <w:sz w:val="18"/>
                <w:szCs w:val="18"/>
                <w:rtl/>
              </w:rPr>
              <w:t>8.74</w:t>
            </w:r>
            <w:r w:rsidRPr="00196413">
              <w:rPr>
                <w:rFonts w:cs="B Nazanin"/>
                <w:color w:val="000000"/>
                <w:sz w:val="18"/>
                <w:szCs w:val="18"/>
              </w:rPr>
              <w:t>E-</w:t>
            </w:r>
            <w:r w:rsidRPr="00196413">
              <w:rPr>
                <w:rFonts w:cs="B Nazanin"/>
                <w:color w:val="000000"/>
                <w:sz w:val="18"/>
                <w:szCs w:val="18"/>
                <w:rtl/>
              </w:rPr>
              <w:t>07</w:t>
            </w:r>
          </w:p>
        </w:tc>
        <w:tc>
          <w:tcPr>
            <w:tcW w:w="1231" w:type="pct"/>
            <w:shd w:val="clear" w:color="auto" w:fill="FFFFFF" w:themeFill="background1"/>
            <w:vAlign w:val="center"/>
          </w:tcPr>
          <w:p w14:paraId="2E922828"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hint="eastAsia"/>
                <w:sz w:val="18"/>
                <w:szCs w:val="18"/>
                <w:rtl/>
              </w:rPr>
              <w:t>بلوک</w:t>
            </w:r>
            <w:r w:rsidRPr="00196413">
              <w:rPr>
                <w:rFonts w:cs="B Nazanin"/>
                <w:sz w:val="18"/>
                <w:szCs w:val="18"/>
                <w:rtl/>
              </w:rPr>
              <w:t xml:space="preserve"> </w:t>
            </w:r>
            <w:r w:rsidRPr="00196413">
              <w:rPr>
                <w:rFonts w:cs="B Nazanin" w:hint="eastAsia"/>
                <w:sz w:val="18"/>
                <w:szCs w:val="18"/>
                <w:rtl/>
              </w:rPr>
              <w:t>م</w:t>
            </w:r>
            <w:r w:rsidRPr="00196413">
              <w:rPr>
                <w:rFonts w:cs="B Nazanin" w:hint="cs"/>
                <w:sz w:val="18"/>
                <w:szCs w:val="18"/>
                <w:rtl/>
              </w:rPr>
              <w:t>ی</w:t>
            </w:r>
            <w:r w:rsidRPr="00196413">
              <w:rPr>
                <w:rFonts w:cs="B Nazanin" w:hint="eastAsia"/>
                <w:sz w:val="18"/>
                <w:szCs w:val="18"/>
                <w:rtl/>
              </w:rPr>
              <w:t>ان</w:t>
            </w:r>
            <w:r w:rsidRPr="00196413">
              <w:rPr>
                <w:rFonts w:cs="B Nazanin" w:hint="cs"/>
                <w:sz w:val="18"/>
                <w:szCs w:val="18"/>
                <w:rtl/>
              </w:rPr>
              <w:t>ی</w:t>
            </w:r>
          </w:p>
        </w:tc>
      </w:tr>
      <w:tr w:rsidR="00490D19" w:rsidRPr="00193901" w14:paraId="75DEBA7F" w14:textId="77777777" w:rsidTr="008F4CBA">
        <w:trPr>
          <w:jc w:val="center"/>
        </w:trPr>
        <w:tc>
          <w:tcPr>
            <w:tcW w:w="583" w:type="pct"/>
            <w:shd w:val="clear" w:color="auto" w:fill="FFFFFF" w:themeFill="background1"/>
            <w:vAlign w:val="center"/>
          </w:tcPr>
          <w:p w14:paraId="09E5F55F"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فیجی</w:t>
            </w:r>
          </w:p>
        </w:tc>
        <w:tc>
          <w:tcPr>
            <w:tcW w:w="531" w:type="pct"/>
            <w:shd w:val="clear" w:color="auto" w:fill="FFFFFF" w:themeFill="background1"/>
            <w:vAlign w:val="center"/>
          </w:tcPr>
          <w:p w14:paraId="56030597" w14:textId="77777777" w:rsidR="00490D19" w:rsidRPr="00196413" w:rsidRDefault="00490D19" w:rsidP="00490D19">
            <w:pPr>
              <w:widowControl w:val="0"/>
              <w:spacing w:line="240" w:lineRule="auto"/>
              <w:ind w:firstLine="48"/>
              <w:contextualSpacing/>
              <w:jc w:val="center"/>
              <w:rPr>
                <w:rFonts w:cs="B Nazanin"/>
                <w:color w:val="000000"/>
                <w:sz w:val="18"/>
                <w:szCs w:val="18"/>
              </w:rPr>
            </w:pPr>
            <w:r w:rsidRPr="00196413">
              <w:rPr>
                <w:rFonts w:cs="B Nazanin"/>
                <w:color w:val="000000"/>
                <w:sz w:val="18"/>
                <w:szCs w:val="18"/>
                <w:rtl/>
              </w:rPr>
              <w:t>99.99</w:t>
            </w:r>
            <w:r w:rsidRPr="00196413">
              <w:rPr>
                <w:rFonts w:cs="B Nazanin"/>
                <w:color w:val="000000"/>
                <w:sz w:val="18"/>
                <w:szCs w:val="18"/>
                <w:rtl/>
              </w:rPr>
              <w:softHyphen/>
              <w:t>%</w:t>
            </w:r>
          </w:p>
        </w:tc>
        <w:tc>
          <w:tcPr>
            <w:tcW w:w="1389" w:type="pct"/>
            <w:shd w:val="clear" w:color="auto" w:fill="FFFFFF" w:themeFill="background1"/>
            <w:vAlign w:val="center"/>
          </w:tcPr>
          <w:p w14:paraId="4CFA6804"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بلوک مرکزی و شرقی</w:t>
            </w:r>
          </w:p>
        </w:tc>
        <w:tc>
          <w:tcPr>
            <w:tcW w:w="586" w:type="pct"/>
            <w:shd w:val="clear" w:color="auto" w:fill="FFFFFF" w:themeFill="background1"/>
            <w:vAlign w:val="center"/>
          </w:tcPr>
          <w:p w14:paraId="3D754C74"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اتیوپی</w:t>
            </w:r>
          </w:p>
        </w:tc>
        <w:tc>
          <w:tcPr>
            <w:tcW w:w="679" w:type="pct"/>
            <w:shd w:val="clear" w:color="auto" w:fill="FFFFFF" w:themeFill="background1"/>
            <w:vAlign w:val="center"/>
          </w:tcPr>
          <w:p w14:paraId="5802C04D"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color w:val="000000"/>
                <w:sz w:val="20"/>
                <w:szCs w:val="20"/>
                <w:rtl/>
              </w:rPr>
              <w:t>0.04</w:t>
            </w:r>
            <w:r w:rsidRPr="00193901">
              <w:rPr>
                <w:rFonts w:cs="B Nazanin"/>
                <w:color w:val="000000"/>
                <w:sz w:val="20"/>
                <w:szCs w:val="20"/>
                <w:rtl/>
              </w:rPr>
              <w:softHyphen/>
            </w:r>
            <w:r w:rsidRPr="00193901">
              <w:rPr>
                <w:rFonts w:cs="B Nazanin" w:hint="cs"/>
                <w:color w:val="000000"/>
                <w:sz w:val="20"/>
                <w:szCs w:val="20"/>
                <w:rtl/>
              </w:rPr>
              <w:t>%</w:t>
            </w:r>
          </w:p>
        </w:tc>
        <w:tc>
          <w:tcPr>
            <w:tcW w:w="1231" w:type="pct"/>
            <w:shd w:val="clear" w:color="auto" w:fill="FFFFFF" w:themeFill="background1"/>
            <w:vAlign w:val="center"/>
          </w:tcPr>
          <w:p w14:paraId="7C9832B8"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sz w:val="20"/>
                <w:szCs w:val="20"/>
                <w:rtl/>
              </w:rPr>
              <w:t>بلوک میانی</w:t>
            </w:r>
          </w:p>
        </w:tc>
      </w:tr>
      <w:tr w:rsidR="00490D19" w:rsidRPr="00193901" w14:paraId="08DF96B7" w14:textId="77777777" w:rsidTr="008F4CBA">
        <w:trPr>
          <w:jc w:val="center"/>
        </w:trPr>
        <w:tc>
          <w:tcPr>
            <w:tcW w:w="583" w:type="pct"/>
            <w:shd w:val="clear" w:color="auto" w:fill="FFFFFF" w:themeFill="background1"/>
            <w:vAlign w:val="center"/>
          </w:tcPr>
          <w:p w14:paraId="7CA58B80"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روسیه</w:t>
            </w:r>
          </w:p>
        </w:tc>
        <w:tc>
          <w:tcPr>
            <w:tcW w:w="531" w:type="pct"/>
            <w:shd w:val="clear" w:color="auto" w:fill="FFFFFF" w:themeFill="background1"/>
            <w:vAlign w:val="center"/>
          </w:tcPr>
          <w:p w14:paraId="75E5A6F5"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color w:val="000000"/>
                <w:sz w:val="18"/>
                <w:szCs w:val="18"/>
                <w:rtl/>
              </w:rPr>
              <w:t>99.99</w:t>
            </w:r>
            <w:r w:rsidRPr="00196413">
              <w:rPr>
                <w:rFonts w:cs="B Nazanin"/>
                <w:color w:val="000000"/>
                <w:sz w:val="18"/>
                <w:szCs w:val="18"/>
                <w:rtl/>
              </w:rPr>
              <w:softHyphen/>
              <w:t>%</w:t>
            </w:r>
          </w:p>
        </w:tc>
        <w:tc>
          <w:tcPr>
            <w:tcW w:w="1389" w:type="pct"/>
            <w:shd w:val="clear" w:color="auto" w:fill="FFFFFF" w:themeFill="background1"/>
            <w:vAlign w:val="center"/>
          </w:tcPr>
          <w:p w14:paraId="0642EFC8"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بلوک میانی</w:t>
            </w:r>
          </w:p>
        </w:tc>
        <w:tc>
          <w:tcPr>
            <w:tcW w:w="586" w:type="pct"/>
            <w:shd w:val="clear" w:color="auto" w:fill="FFFFFF" w:themeFill="background1"/>
            <w:vAlign w:val="center"/>
          </w:tcPr>
          <w:p w14:paraId="50F578FD"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هندوراس</w:t>
            </w:r>
          </w:p>
        </w:tc>
        <w:tc>
          <w:tcPr>
            <w:tcW w:w="679" w:type="pct"/>
            <w:shd w:val="clear" w:color="auto" w:fill="FFFFFF" w:themeFill="background1"/>
            <w:vAlign w:val="center"/>
          </w:tcPr>
          <w:p w14:paraId="742F57A0"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color w:val="000000"/>
                <w:sz w:val="20"/>
                <w:szCs w:val="20"/>
                <w:rtl/>
              </w:rPr>
              <w:t>2.44</w:t>
            </w:r>
            <w:r w:rsidRPr="00193901">
              <w:rPr>
                <w:rFonts w:cs="B Nazanin"/>
                <w:color w:val="000000"/>
                <w:sz w:val="20"/>
                <w:szCs w:val="20"/>
                <w:rtl/>
              </w:rPr>
              <w:softHyphen/>
            </w:r>
            <w:r w:rsidRPr="00193901">
              <w:rPr>
                <w:rFonts w:cs="B Nazanin" w:hint="cs"/>
                <w:color w:val="000000"/>
                <w:sz w:val="20"/>
                <w:szCs w:val="20"/>
                <w:rtl/>
              </w:rPr>
              <w:t>%</w:t>
            </w:r>
          </w:p>
        </w:tc>
        <w:tc>
          <w:tcPr>
            <w:tcW w:w="1231" w:type="pct"/>
            <w:shd w:val="clear" w:color="auto" w:fill="FFFFFF" w:themeFill="background1"/>
            <w:vAlign w:val="center"/>
          </w:tcPr>
          <w:p w14:paraId="57418D89"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sz w:val="20"/>
                <w:szCs w:val="20"/>
                <w:rtl/>
              </w:rPr>
              <w:t>بلوک غربی</w:t>
            </w:r>
          </w:p>
        </w:tc>
      </w:tr>
      <w:tr w:rsidR="00490D19" w:rsidRPr="00193901" w14:paraId="1FCEE034" w14:textId="77777777" w:rsidTr="008F4CBA">
        <w:trPr>
          <w:jc w:val="center"/>
        </w:trPr>
        <w:tc>
          <w:tcPr>
            <w:tcW w:w="583" w:type="pct"/>
            <w:shd w:val="clear" w:color="auto" w:fill="FFFFFF" w:themeFill="background1"/>
            <w:vAlign w:val="center"/>
          </w:tcPr>
          <w:p w14:paraId="04A5AB13"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پاناما</w:t>
            </w:r>
          </w:p>
        </w:tc>
        <w:tc>
          <w:tcPr>
            <w:tcW w:w="531" w:type="pct"/>
            <w:shd w:val="clear" w:color="auto" w:fill="FFFFFF" w:themeFill="background1"/>
            <w:vAlign w:val="center"/>
          </w:tcPr>
          <w:p w14:paraId="62A09B0B"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color w:val="000000"/>
                <w:sz w:val="18"/>
                <w:szCs w:val="18"/>
                <w:rtl/>
              </w:rPr>
              <w:t>99.98</w:t>
            </w:r>
            <w:r w:rsidRPr="00196413">
              <w:rPr>
                <w:rFonts w:cs="B Nazanin"/>
                <w:color w:val="000000"/>
                <w:sz w:val="18"/>
                <w:szCs w:val="18"/>
                <w:rtl/>
              </w:rPr>
              <w:softHyphen/>
              <w:t>%</w:t>
            </w:r>
          </w:p>
        </w:tc>
        <w:tc>
          <w:tcPr>
            <w:tcW w:w="1389" w:type="pct"/>
            <w:shd w:val="clear" w:color="auto" w:fill="FFFFFF" w:themeFill="background1"/>
            <w:vAlign w:val="center"/>
          </w:tcPr>
          <w:p w14:paraId="4668D61A"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بلوک مرکزی و شرقی</w:t>
            </w:r>
          </w:p>
        </w:tc>
        <w:tc>
          <w:tcPr>
            <w:tcW w:w="586" w:type="pct"/>
            <w:shd w:val="clear" w:color="auto" w:fill="FFFFFF" w:themeFill="background1"/>
            <w:vAlign w:val="center"/>
          </w:tcPr>
          <w:p w14:paraId="3EEA8CDF"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بلیز</w:t>
            </w:r>
          </w:p>
        </w:tc>
        <w:tc>
          <w:tcPr>
            <w:tcW w:w="679" w:type="pct"/>
            <w:shd w:val="clear" w:color="auto" w:fill="FFFFFF" w:themeFill="background1"/>
            <w:vAlign w:val="center"/>
          </w:tcPr>
          <w:p w14:paraId="472B104B"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color w:val="000000"/>
                <w:sz w:val="20"/>
                <w:szCs w:val="20"/>
                <w:rtl/>
              </w:rPr>
              <w:t>3.29</w:t>
            </w:r>
            <w:r w:rsidRPr="00193901">
              <w:rPr>
                <w:rFonts w:cs="B Nazanin"/>
                <w:color w:val="000000"/>
                <w:sz w:val="20"/>
                <w:szCs w:val="20"/>
                <w:rtl/>
              </w:rPr>
              <w:softHyphen/>
            </w:r>
            <w:r w:rsidRPr="00193901">
              <w:rPr>
                <w:rFonts w:cs="B Nazanin" w:hint="cs"/>
                <w:color w:val="000000"/>
                <w:sz w:val="20"/>
                <w:szCs w:val="20"/>
                <w:rtl/>
              </w:rPr>
              <w:t>%</w:t>
            </w:r>
          </w:p>
        </w:tc>
        <w:tc>
          <w:tcPr>
            <w:tcW w:w="1231" w:type="pct"/>
            <w:shd w:val="clear" w:color="auto" w:fill="FFFFFF" w:themeFill="background1"/>
            <w:vAlign w:val="center"/>
          </w:tcPr>
          <w:p w14:paraId="5A1CD972"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sz w:val="20"/>
                <w:szCs w:val="20"/>
                <w:rtl/>
              </w:rPr>
              <w:t>بلوک غربی</w:t>
            </w:r>
          </w:p>
        </w:tc>
      </w:tr>
      <w:tr w:rsidR="00490D19" w:rsidRPr="00193901" w14:paraId="2BCD4A0F" w14:textId="77777777" w:rsidTr="008F4CBA">
        <w:trPr>
          <w:jc w:val="center"/>
        </w:trPr>
        <w:tc>
          <w:tcPr>
            <w:tcW w:w="583" w:type="pct"/>
            <w:shd w:val="clear" w:color="auto" w:fill="FFFFFF" w:themeFill="background1"/>
            <w:vAlign w:val="center"/>
          </w:tcPr>
          <w:p w14:paraId="5E7BF30C"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لائوس</w:t>
            </w:r>
          </w:p>
        </w:tc>
        <w:tc>
          <w:tcPr>
            <w:tcW w:w="531" w:type="pct"/>
            <w:shd w:val="clear" w:color="auto" w:fill="FFFFFF" w:themeFill="background1"/>
            <w:vAlign w:val="center"/>
          </w:tcPr>
          <w:p w14:paraId="5427EA20"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color w:val="000000"/>
                <w:sz w:val="18"/>
                <w:szCs w:val="18"/>
                <w:rtl/>
              </w:rPr>
              <w:t>99.96</w:t>
            </w:r>
            <w:r w:rsidRPr="00196413">
              <w:rPr>
                <w:rFonts w:cs="B Nazanin"/>
                <w:color w:val="000000"/>
                <w:sz w:val="18"/>
                <w:szCs w:val="18"/>
                <w:rtl/>
              </w:rPr>
              <w:softHyphen/>
              <w:t>%</w:t>
            </w:r>
          </w:p>
        </w:tc>
        <w:tc>
          <w:tcPr>
            <w:tcW w:w="1389" w:type="pct"/>
            <w:shd w:val="clear" w:color="auto" w:fill="FFFFFF" w:themeFill="background1"/>
            <w:vAlign w:val="center"/>
          </w:tcPr>
          <w:p w14:paraId="1A4DB481"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بلوک غربی</w:t>
            </w:r>
          </w:p>
        </w:tc>
        <w:tc>
          <w:tcPr>
            <w:tcW w:w="586" w:type="pct"/>
            <w:shd w:val="clear" w:color="auto" w:fill="FFFFFF" w:themeFill="background1"/>
            <w:vAlign w:val="center"/>
          </w:tcPr>
          <w:p w14:paraId="32127B67"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استونی</w:t>
            </w:r>
          </w:p>
        </w:tc>
        <w:tc>
          <w:tcPr>
            <w:tcW w:w="679" w:type="pct"/>
            <w:shd w:val="clear" w:color="auto" w:fill="FFFFFF" w:themeFill="background1"/>
            <w:vAlign w:val="center"/>
          </w:tcPr>
          <w:p w14:paraId="0A14DD49"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color w:val="000000"/>
                <w:sz w:val="20"/>
                <w:szCs w:val="20"/>
                <w:rtl/>
              </w:rPr>
              <w:t>11.56</w:t>
            </w:r>
            <w:r w:rsidRPr="00193901">
              <w:rPr>
                <w:rFonts w:cs="B Nazanin"/>
                <w:color w:val="000000"/>
                <w:sz w:val="20"/>
                <w:szCs w:val="20"/>
                <w:rtl/>
              </w:rPr>
              <w:softHyphen/>
            </w:r>
            <w:r w:rsidRPr="00193901">
              <w:rPr>
                <w:rFonts w:cs="B Nazanin" w:hint="cs"/>
                <w:color w:val="000000"/>
                <w:sz w:val="20"/>
                <w:szCs w:val="20"/>
                <w:rtl/>
              </w:rPr>
              <w:t>%</w:t>
            </w:r>
          </w:p>
        </w:tc>
        <w:tc>
          <w:tcPr>
            <w:tcW w:w="1231" w:type="pct"/>
            <w:shd w:val="clear" w:color="auto" w:fill="FFFFFF" w:themeFill="background1"/>
            <w:vAlign w:val="center"/>
          </w:tcPr>
          <w:p w14:paraId="5D79FC34"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sz w:val="20"/>
                <w:szCs w:val="20"/>
                <w:rtl/>
              </w:rPr>
              <w:t>بلوک میانی</w:t>
            </w:r>
          </w:p>
        </w:tc>
      </w:tr>
      <w:tr w:rsidR="00490D19" w:rsidRPr="00193901" w14:paraId="35A20920" w14:textId="77777777" w:rsidTr="008F4CBA">
        <w:trPr>
          <w:jc w:val="center"/>
        </w:trPr>
        <w:tc>
          <w:tcPr>
            <w:tcW w:w="583" w:type="pct"/>
            <w:shd w:val="clear" w:color="auto" w:fill="FFFFFF" w:themeFill="background1"/>
            <w:vAlign w:val="center"/>
          </w:tcPr>
          <w:p w14:paraId="7D9EDBE4"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پاراگوئه</w:t>
            </w:r>
          </w:p>
        </w:tc>
        <w:tc>
          <w:tcPr>
            <w:tcW w:w="531" w:type="pct"/>
            <w:shd w:val="clear" w:color="auto" w:fill="FFFFFF" w:themeFill="background1"/>
            <w:vAlign w:val="center"/>
          </w:tcPr>
          <w:p w14:paraId="5266ADBE"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color w:val="000000"/>
                <w:sz w:val="18"/>
                <w:szCs w:val="18"/>
                <w:rtl/>
              </w:rPr>
              <w:t>99.47</w:t>
            </w:r>
            <w:r w:rsidRPr="00196413">
              <w:rPr>
                <w:rFonts w:cs="B Nazanin"/>
                <w:color w:val="000000"/>
                <w:sz w:val="18"/>
                <w:szCs w:val="18"/>
                <w:rtl/>
              </w:rPr>
              <w:softHyphen/>
              <w:t>%</w:t>
            </w:r>
          </w:p>
        </w:tc>
        <w:tc>
          <w:tcPr>
            <w:tcW w:w="1389" w:type="pct"/>
            <w:shd w:val="clear" w:color="auto" w:fill="FFFFFF" w:themeFill="background1"/>
            <w:vAlign w:val="center"/>
          </w:tcPr>
          <w:p w14:paraId="48242BDD"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بلوک غربی</w:t>
            </w:r>
          </w:p>
        </w:tc>
        <w:tc>
          <w:tcPr>
            <w:tcW w:w="586" w:type="pct"/>
            <w:shd w:val="clear" w:color="auto" w:fill="FFFFFF" w:themeFill="background1"/>
            <w:vAlign w:val="center"/>
          </w:tcPr>
          <w:p w14:paraId="2EB38EF5"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اوگاندا</w:t>
            </w:r>
          </w:p>
        </w:tc>
        <w:tc>
          <w:tcPr>
            <w:tcW w:w="679" w:type="pct"/>
            <w:shd w:val="clear" w:color="auto" w:fill="FFFFFF" w:themeFill="background1"/>
            <w:vAlign w:val="center"/>
          </w:tcPr>
          <w:p w14:paraId="39802665"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color w:val="000000"/>
                <w:sz w:val="20"/>
                <w:szCs w:val="20"/>
                <w:rtl/>
              </w:rPr>
              <w:t>11.99</w:t>
            </w:r>
            <w:r w:rsidRPr="00193901">
              <w:rPr>
                <w:rFonts w:cs="B Nazanin"/>
                <w:color w:val="000000"/>
                <w:sz w:val="20"/>
                <w:szCs w:val="20"/>
                <w:rtl/>
              </w:rPr>
              <w:softHyphen/>
            </w:r>
            <w:r w:rsidRPr="00193901">
              <w:rPr>
                <w:rFonts w:cs="B Nazanin" w:hint="cs"/>
                <w:color w:val="000000"/>
                <w:sz w:val="20"/>
                <w:szCs w:val="20"/>
                <w:rtl/>
              </w:rPr>
              <w:t>%</w:t>
            </w:r>
          </w:p>
        </w:tc>
        <w:tc>
          <w:tcPr>
            <w:tcW w:w="1231" w:type="pct"/>
            <w:shd w:val="clear" w:color="auto" w:fill="FFFFFF" w:themeFill="background1"/>
            <w:vAlign w:val="center"/>
          </w:tcPr>
          <w:p w14:paraId="044DBEEC"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sz w:val="20"/>
                <w:szCs w:val="20"/>
                <w:rtl/>
              </w:rPr>
              <w:t>بلوک میانی</w:t>
            </w:r>
          </w:p>
        </w:tc>
      </w:tr>
      <w:tr w:rsidR="00490D19" w:rsidRPr="00193901" w14:paraId="4EF80A90" w14:textId="77777777" w:rsidTr="008F4CBA">
        <w:trPr>
          <w:jc w:val="center"/>
        </w:trPr>
        <w:tc>
          <w:tcPr>
            <w:tcW w:w="583" w:type="pct"/>
            <w:shd w:val="clear" w:color="auto" w:fill="FFFFFF" w:themeFill="background1"/>
            <w:vAlign w:val="center"/>
          </w:tcPr>
          <w:p w14:paraId="2444DC9B"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عمان</w:t>
            </w:r>
          </w:p>
        </w:tc>
        <w:tc>
          <w:tcPr>
            <w:tcW w:w="531" w:type="pct"/>
            <w:shd w:val="clear" w:color="auto" w:fill="FFFFFF" w:themeFill="background1"/>
            <w:vAlign w:val="center"/>
          </w:tcPr>
          <w:p w14:paraId="00CFE0D5"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color w:val="000000"/>
                <w:sz w:val="18"/>
                <w:szCs w:val="18"/>
                <w:rtl/>
              </w:rPr>
              <w:t>99.42</w:t>
            </w:r>
            <w:r w:rsidRPr="00196413">
              <w:rPr>
                <w:rFonts w:cs="B Nazanin"/>
                <w:color w:val="000000"/>
                <w:sz w:val="18"/>
                <w:szCs w:val="18"/>
                <w:rtl/>
              </w:rPr>
              <w:softHyphen/>
              <w:t>%</w:t>
            </w:r>
          </w:p>
        </w:tc>
        <w:tc>
          <w:tcPr>
            <w:tcW w:w="1389" w:type="pct"/>
            <w:shd w:val="clear" w:color="auto" w:fill="FFFFFF" w:themeFill="background1"/>
            <w:vAlign w:val="center"/>
          </w:tcPr>
          <w:p w14:paraId="41F0F989"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بلوک مرکزی و شرقی</w:t>
            </w:r>
          </w:p>
        </w:tc>
        <w:tc>
          <w:tcPr>
            <w:tcW w:w="586" w:type="pct"/>
            <w:shd w:val="clear" w:color="auto" w:fill="FFFFFF" w:themeFill="background1"/>
            <w:vAlign w:val="center"/>
          </w:tcPr>
          <w:p w14:paraId="54A1D26A"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برزیل</w:t>
            </w:r>
          </w:p>
        </w:tc>
        <w:tc>
          <w:tcPr>
            <w:tcW w:w="679" w:type="pct"/>
            <w:shd w:val="clear" w:color="auto" w:fill="FFFFFF" w:themeFill="background1"/>
            <w:vAlign w:val="center"/>
          </w:tcPr>
          <w:p w14:paraId="5F12030C"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color w:val="000000"/>
                <w:sz w:val="20"/>
                <w:szCs w:val="20"/>
                <w:rtl/>
              </w:rPr>
              <w:t>13.33</w:t>
            </w:r>
            <w:r w:rsidRPr="00193901">
              <w:rPr>
                <w:rFonts w:cs="B Nazanin"/>
                <w:color w:val="000000"/>
                <w:sz w:val="20"/>
                <w:szCs w:val="20"/>
                <w:rtl/>
              </w:rPr>
              <w:softHyphen/>
            </w:r>
            <w:r w:rsidRPr="00193901">
              <w:rPr>
                <w:rFonts w:cs="B Nazanin" w:hint="cs"/>
                <w:color w:val="000000"/>
                <w:sz w:val="20"/>
                <w:szCs w:val="20"/>
                <w:rtl/>
              </w:rPr>
              <w:t>%</w:t>
            </w:r>
          </w:p>
        </w:tc>
        <w:tc>
          <w:tcPr>
            <w:tcW w:w="1231" w:type="pct"/>
            <w:shd w:val="clear" w:color="auto" w:fill="FFFFFF" w:themeFill="background1"/>
            <w:vAlign w:val="center"/>
          </w:tcPr>
          <w:p w14:paraId="510BDBB2"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sz w:val="20"/>
                <w:szCs w:val="20"/>
                <w:rtl/>
              </w:rPr>
              <w:t>بلوک غربی</w:t>
            </w:r>
          </w:p>
        </w:tc>
      </w:tr>
      <w:tr w:rsidR="00490D19" w:rsidRPr="00193901" w14:paraId="7D7C2136" w14:textId="77777777" w:rsidTr="008F4CBA">
        <w:trPr>
          <w:jc w:val="center"/>
        </w:trPr>
        <w:tc>
          <w:tcPr>
            <w:tcW w:w="583" w:type="pct"/>
            <w:shd w:val="clear" w:color="auto" w:fill="FFFFFF" w:themeFill="background1"/>
            <w:vAlign w:val="center"/>
          </w:tcPr>
          <w:p w14:paraId="1CBA1A6B"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اسلواکی</w:t>
            </w:r>
          </w:p>
        </w:tc>
        <w:tc>
          <w:tcPr>
            <w:tcW w:w="531" w:type="pct"/>
            <w:shd w:val="clear" w:color="auto" w:fill="FFFFFF" w:themeFill="background1"/>
            <w:vAlign w:val="center"/>
          </w:tcPr>
          <w:p w14:paraId="2A944820"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color w:val="000000"/>
                <w:sz w:val="18"/>
                <w:szCs w:val="18"/>
                <w:rtl/>
              </w:rPr>
              <w:t>98.96</w:t>
            </w:r>
            <w:r w:rsidRPr="00196413">
              <w:rPr>
                <w:rFonts w:cs="B Nazanin"/>
                <w:color w:val="000000"/>
                <w:sz w:val="18"/>
                <w:szCs w:val="18"/>
                <w:rtl/>
              </w:rPr>
              <w:softHyphen/>
              <w:t>%</w:t>
            </w:r>
          </w:p>
        </w:tc>
        <w:tc>
          <w:tcPr>
            <w:tcW w:w="1389" w:type="pct"/>
            <w:shd w:val="clear" w:color="auto" w:fill="FFFFFF" w:themeFill="background1"/>
            <w:vAlign w:val="center"/>
          </w:tcPr>
          <w:p w14:paraId="159FB185"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بلوک میانی</w:t>
            </w:r>
          </w:p>
        </w:tc>
        <w:tc>
          <w:tcPr>
            <w:tcW w:w="586" w:type="pct"/>
            <w:shd w:val="clear" w:color="auto" w:fill="FFFFFF" w:themeFill="background1"/>
            <w:vAlign w:val="center"/>
          </w:tcPr>
          <w:p w14:paraId="2A69F024"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گیبرالتار</w:t>
            </w:r>
          </w:p>
        </w:tc>
        <w:tc>
          <w:tcPr>
            <w:tcW w:w="679" w:type="pct"/>
            <w:shd w:val="clear" w:color="auto" w:fill="FFFFFF" w:themeFill="background1"/>
            <w:vAlign w:val="center"/>
          </w:tcPr>
          <w:p w14:paraId="3D2E7117"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color w:val="000000"/>
                <w:sz w:val="20"/>
                <w:szCs w:val="20"/>
                <w:rtl/>
              </w:rPr>
              <w:t>13.85</w:t>
            </w:r>
            <w:r w:rsidRPr="00193901">
              <w:rPr>
                <w:rFonts w:cs="B Nazanin"/>
                <w:color w:val="000000"/>
                <w:sz w:val="20"/>
                <w:szCs w:val="20"/>
                <w:rtl/>
              </w:rPr>
              <w:softHyphen/>
            </w:r>
            <w:r w:rsidRPr="00193901">
              <w:rPr>
                <w:rFonts w:cs="B Nazanin" w:hint="cs"/>
                <w:color w:val="000000"/>
                <w:sz w:val="20"/>
                <w:szCs w:val="20"/>
                <w:rtl/>
              </w:rPr>
              <w:t>%</w:t>
            </w:r>
          </w:p>
        </w:tc>
        <w:tc>
          <w:tcPr>
            <w:tcW w:w="1231" w:type="pct"/>
            <w:shd w:val="clear" w:color="auto" w:fill="FFFFFF" w:themeFill="background1"/>
            <w:vAlign w:val="center"/>
          </w:tcPr>
          <w:p w14:paraId="39B55B4B" w14:textId="77777777" w:rsidR="00490D19" w:rsidRPr="00193901" w:rsidRDefault="00490D19" w:rsidP="00490D19">
            <w:pPr>
              <w:widowControl w:val="0"/>
              <w:spacing w:line="240" w:lineRule="auto"/>
              <w:ind w:firstLine="48"/>
              <w:contextualSpacing/>
              <w:jc w:val="center"/>
              <w:rPr>
                <w:rFonts w:cs="B Nazanin"/>
                <w:color w:val="000000"/>
                <w:sz w:val="20"/>
                <w:szCs w:val="20"/>
                <w:rtl/>
              </w:rPr>
            </w:pPr>
            <w:r w:rsidRPr="00193901">
              <w:rPr>
                <w:rFonts w:cs="B Nazanin" w:hint="cs"/>
                <w:sz w:val="20"/>
                <w:szCs w:val="20"/>
                <w:rtl/>
              </w:rPr>
              <w:t>بلوک میانی</w:t>
            </w:r>
          </w:p>
        </w:tc>
      </w:tr>
      <w:tr w:rsidR="00490D19" w:rsidRPr="00193901" w14:paraId="3F4B721E" w14:textId="77777777" w:rsidTr="008F4CBA">
        <w:trPr>
          <w:jc w:val="center"/>
        </w:trPr>
        <w:tc>
          <w:tcPr>
            <w:tcW w:w="583" w:type="pct"/>
            <w:shd w:val="clear" w:color="auto" w:fill="FFFFFF" w:themeFill="background1"/>
            <w:vAlign w:val="center"/>
          </w:tcPr>
          <w:p w14:paraId="1E131413"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چک</w:t>
            </w:r>
          </w:p>
        </w:tc>
        <w:tc>
          <w:tcPr>
            <w:tcW w:w="531" w:type="pct"/>
            <w:shd w:val="clear" w:color="auto" w:fill="FFFFFF" w:themeFill="background1"/>
            <w:vAlign w:val="center"/>
          </w:tcPr>
          <w:p w14:paraId="5CF5CF54"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color w:val="000000"/>
                <w:sz w:val="18"/>
                <w:szCs w:val="18"/>
                <w:rtl/>
              </w:rPr>
              <w:t>98.68</w:t>
            </w:r>
            <w:r w:rsidRPr="00196413">
              <w:rPr>
                <w:rFonts w:cs="B Nazanin"/>
                <w:color w:val="000000"/>
                <w:sz w:val="18"/>
                <w:szCs w:val="18"/>
                <w:rtl/>
              </w:rPr>
              <w:softHyphen/>
              <w:t>%</w:t>
            </w:r>
          </w:p>
        </w:tc>
        <w:tc>
          <w:tcPr>
            <w:tcW w:w="1389" w:type="pct"/>
            <w:shd w:val="clear" w:color="auto" w:fill="FFFFFF" w:themeFill="background1"/>
            <w:vAlign w:val="center"/>
          </w:tcPr>
          <w:p w14:paraId="5D1FACB8" w14:textId="77777777" w:rsidR="00490D19" w:rsidRPr="00196413" w:rsidRDefault="00490D19" w:rsidP="00490D19">
            <w:pPr>
              <w:widowControl w:val="0"/>
              <w:spacing w:line="240" w:lineRule="auto"/>
              <w:ind w:firstLine="48"/>
              <w:contextualSpacing/>
              <w:jc w:val="center"/>
              <w:rPr>
                <w:rFonts w:cs="B Nazanin"/>
                <w:sz w:val="18"/>
                <w:szCs w:val="18"/>
                <w:rtl/>
              </w:rPr>
            </w:pPr>
            <w:r w:rsidRPr="00196413">
              <w:rPr>
                <w:rFonts w:cs="B Nazanin" w:hint="eastAsia"/>
                <w:sz w:val="18"/>
                <w:szCs w:val="18"/>
                <w:rtl/>
              </w:rPr>
              <w:t>بلوک</w:t>
            </w:r>
            <w:r w:rsidRPr="00196413">
              <w:rPr>
                <w:rFonts w:cs="B Nazanin"/>
                <w:sz w:val="18"/>
                <w:szCs w:val="18"/>
                <w:rtl/>
              </w:rPr>
              <w:t xml:space="preserve"> </w:t>
            </w:r>
            <w:r w:rsidRPr="00196413">
              <w:rPr>
                <w:rFonts w:cs="B Nazanin" w:hint="eastAsia"/>
                <w:sz w:val="18"/>
                <w:szCs w:val="18"/>
                <w:rtl/>
              </w:rPr>
              <w:t>م</w:t>
            </w:r>
            <w:r w:rsidRPr="00196413">
              <w:rPr>
                <w:rFonts w:cs="B Nazanin" w:hint="cs"/>
                <w:sz w:val="18"/>
                <w:szCs w:val="18"/>
                <w:rtl/>
              </w:rPr>
              <w:t>ی</w:t>
            </w:r>
            <w:r w:rsidRPr="00196413">
              <w:rPr>
                <w:rFonts w:cs="B Nazanin" w:hint="eastAsia"/>
                <w:sz w:val="18"/>
                <w:szCs w:val="18"/>
                <w:rtl/>
              </w:rPr>
              <w:t>ان</w:t>
            </w:r>
            <w:r w:rsidRPr="00196413">
              <w:rPr>
                <w:rFonts w:cs="B Nazanin" w:hint="cs"/>
                <w:sz w:val="18"/>
                <w:szCs w:val="18"/>
                <w:rtl/>
              </w:rPr>
              <w:t>ی</w:t>
            </w:r>
          </w:p>
        </w:tc>
        <w:tc>
          <w:tcPr>
            <w:tcW w:w="586" w:type="pct"/>
            <w:shd w:val="clear" w:color="auto" w:fill="FFFFFF" w:themeFill="background1"/>
            <w:vAlign w:val="center"/>
          </w:tcPr>
          <w:p w14:paraId="2331FB91" w14:textId="77777777" w:rsidR="00490D19" w:rsidRPr="00196413" w:rsidRDefault="00490D19" w:rsidP="00490D19">
            <w:pPr>
              <w:widowControl w:val="0"/>
              <w:spacing w:line="240" w:lineRule="auto"/>
              <w:ind w:firstLine="48"/>
              <w:contextualSpacing/>
              <w:jc w:val="center"/>
              <w:rPr>
                <w:rFonts w:cs="B Nazanin"/>
                <w:sz w:val="18"/>
                <w:szCs w:val="18"/>
                <w:rtl/>
              </w:rPr>
            </w:pPr>
            <w:r w:rsidRPr="00196413">
              <w:rPr>
                <w:rFonts w:cs="B Nazanin" w:hint="eastAsia"/>
                <w:sz w:val="18"/>
                <w:szCs w:val="18"/>
                <w:rtl/>
              </w:rPr>
              <w:t>کن</w:t>
            </w:r>
            <w:r w:rsidRPr="00196413">
              <w:rPr>
                <w:rFonts w:cs="B Nazanin" w:hint="cs"/>
                <w:sz w:val="18"/>
                <w:szCs w:val="18"/>
                <w:rtl/>
              </w:rPr>
              <w:t>ی</w:t>
            </w:r>
            <w:r w:rsidRPr="00196413">
              <w:rPr>
                <w:rFonts w:cs="B Nazanin" w:hint="eastAsia"/>
                <w:sz w:val="18"/>
                <w:szCs w:val="18"/>
                <w:rtl/>
              </w:rPr>
              <w:t>ا</w:t>
            </w:r>
          </w:p>
        </w:tc>
        <w:tc>
          <w:tcPr>
            <w:tcW w:w="679" w:type="pct"/>
            <w:shd w:val="clear" w:color="auto" w:fill="FFFFFF" w:themeFill="background1"/>
            <w:vAlign w:val="center"/>
          </w:tcPr>
          <w:p w14:paraId="4F8CB2A8"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color w:val="000000"/>
                <w:sz w:val="18"/>
                <w:szCs w:val="18"/>
                <w:rtl/>
              </w:rPr>
              <w:t>19.56</w:t>
            </w:r>
            <w:r w:rsidRPr="00196413">
              <w:rPr>
                <w:rFonts w:cs="B Nazanin"/>
                <w:color w:val="000000"/>
                <w:sz w:val="18"/>
                <w:szCs w:val="18"/>
                <w:rtl/>
              </w:rPr>
              <w:softHyphen/>
              <w:t>%</w:t>
            </w:r>
          </w:p>
        </w:tc>
        <w:tc>
          <w:tcPr>
            <w:tcW w:w="1231" w:type="pct"/>
            <w:shd w:val="clear" w:color="auto" w:fill="FFFFFF" w:themeFill="background1"/>
            <w:vAlign w:val="center"/>
          </w:tcPr>
          <w:p w14:paraId="63AEADB9"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hint="eastAsia"/>
                <w:sz w:val="18"/>
                <w:szCs w:val="18"/>
                <w:rtl/>
              </w:rPr>
              <w:t>بلوک</w:t>
            </w:r>
            <w:r w:rsidRPr="00196413">
              <w:rPr>
                <w:rFonts w:cs="B Nazanin"/>
                <w:sz w:val="18"/>
                <w:szCs w:val="18"/>
                <w:rtl/>
              </w:rPr>
              <w:t xml:space="preserve"> </w:t>
            </w:r>
            <w:r w:rsidRPr="00196413">
              <w:rPr>
                <w:rFonts w:cs="B Nazanin" w:hint="eastAsia"/>
                <w:sz w:val="18"/>
                <w:szCs w:val="18"/>
                <w:rtl/>
              </w:rPr>
              <w:t>م</w:t>
            </w:r>
            <w:r w:rsidRPr="00196413">
              <w:rPr>
                <w:rFonts w:cs="B Nazanin" w:hint="cs"/>
                <w:sz w:val="18"/>
                <w:szCs w:val="18"/>
                <w:rtl/>
              </w:rPr>
              <w:t>ی</w:t>
            </w:r>
            <w:r w:rsidRPr="00196413">
              <w:rPr>
                <w:rFonts w:cs="B Nazanin" w:hint="eastAsia"/>
                <w:sz w:val="18"/>
                <w:szCs w:val="18"/>
                <w:rtl/>
              </w:rPr>
              <w:t>ان</w:t>
            </w:r>
            <w:r w:rsidRPr="00196413">
              <w:rPr>
                <w:rFonts w:cs="B Nazanin" w:hint="cs"/>
                <w:sz w:val="18"/>
                <w:szCs w:val="18"/>
                <w:rtl/>
              </w:rPr>
              <w:t>ی</w:t>
            </w:r>
          </w:p>
        </w:tc>
      </w:tr>
      <w:tr w:rsidR="00490D19" w:rsidRPr="00193901" w14:paraId="06B9C55E" w14:textId="77777777" w:rsidTr="008F4CBA">
        <w:trPr>
          <w:jc w:val="center"/>
        </w:trPr>
        <w:tc>
          <w:tcPr>
            <w:tcW w:w="583" w:type="pct"/>
            <w:shd w:val="clear" w:color="auto" w:fill="FFFFFF" w:themeFill="background1"/>
            <w:vAlign w:val="center"/>
          </w:tcPr>
          <w:p w14:paraId="4C65AF8E" w14:textId="77777777" w:rsidR="00490D19" w:rsidRPr="00193901" w:rsidRDefault="00490D19" w:rsidP="00490D19">
            <w:pPr>
              <w:widowControl w:val="0"/>
              <w:spacing w:line="240" w:lineRule="auto"/>
              <w:ind w:firstLine="48"/>
              <w:contextualSpacing/>
              <w:jc w:val="center"/>
              <w:rPr>
                <w:rFonts w:cs="B Nazanin"/>
                <w:sz w:val="20"/>
                <w:szCs w:val="20"/>
                <w:rtl/>
              </w:rPr>
            </w:pPr>
            <w:r w:rsidRPr="00193901">
              <w:rPr>
                <w:rFonts w:cs="B Nazanin" w:hint="cs"/>
                <w:sz w:val="20"/>
                <w:szCs w:val="20"/>
                <w:rtl/>
              </w:rPr>
              <w:t>بلژیک</w:t>
            </w:r>
          </w:p>
        </w:tc>
        <w:tc>
          <w:tcPr>
            <w:tcW w:w="531" w:type="pct"/>
            <w:shd w:val="clear" w:color="auto" w:fill="FFFFFF" w:themeFill="background1"/>
            <w:vAlign w:val="center"/>
          </w:tcPr>
          <w:p w14:paraId="740CBF70"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color w:val="000000"/>
                <w:sz w:val="18"/>
                <w:szCs w:val="18"/>
                <w:rtl/>
              </w:rPr>
              <w:t>98.14</w:t>
            </w:r>
            <w:r w:rsidRPr="00196413">
              <w:rPr>
                <w:rFonts w:cs="B Nazanin"/>
                <w:color w:val="000000"/>
                <w:sz w:val="18"/>
                <w:szCs w:val="18"/>
                <w:rtl/>
              </w:rPr>
              <w:softHyphen/>
              <w:t>%</w:t>
            </w:r>
          </w:p>
        </w:tc>
        <w:tc>
          <w:tcPr>
            <w:tcW w:w="1389" w:type="pct"/>
            <w:shd w:val="clear" w:color="auto" w:fill="FFFFFF" w:themeFill="background1"/>
            <w:vAlign w:val="center"/>
          </w:tcPr>
          <w:p w14:paraId="28191843" w14:textId="77777777" w:rsidR="00490D19" w:rsidRPr="00196413" w:rsidRDefault="00490D19" w:rsidP="00490D19">
            <w:pPr>
              <w:widowControl w:val="0"/>
              <w:spacing w:line="240" w:lineRule="auto"/>
              <w:ind w:firstLine="48"/>
              <w:contextualSpacing/>
              <w:jc w:val="center"/>
              <w:rPr>
                <w:rFonts w:cs="B Nazanin"/>
                <w:sz w:val="18"/>
                <w:szCs w:val="18"/>
                <w:rtl/>
              </w:rPr>
            </w:pPr>
            <w:r w:rsidRPr="00196413">
              <w:rPr>
                <w:rFonts w:cs="B Nazanin" w:hint="eastAsia"/>
                <w:sz w:val="18"/>
                <w:szCs w:val="18"/>
                <w:rtl/>
              </w:rPr>
              <w:t>بلوک</w:t>
            </w:r>
            <w:r w:rsidRPr="00196413">
              <w:rPr>
                <w:rFonts w:cs="B Nazanin"/>
                <w:sz w:val="18"/>
                <w:szCs w:val="18"/>
                <w:rtl/>
              </w:rPr>
              <w:t xml:space="preserve"> </w:t>
            </w:r>
            <w:r w:rsidRPr="00196413">
              <w:rPr>
                <w:rFonts w:cs="B Nazanin" w:hint="eastAsia"/>
                <w:sz w:val="18"/>
                <w:szCs w:val="18"/>
                <w:rtl/>
              </w:rPr>
              <w:t>م</w:t>
            </w:r>
            <w:r w:rsidRPr="00196413">
              <w:rPr>
                <w:rFonts w:cs="B Nazanin" w:hint="cs"/>
                <w:sz w:val="18"/>
                <w:szCs w:val="18"/>
                <w:rtl/>
              </w:rPr>
              <w:t>ی</w:t>
            </w:r>
            <w:r w:rsidRPr="00196413">
              <w:rPr>
                <w:rFonts w:cs="B Nazanin" w:hint="eastAsia"/>
                <w:sz w:val="18"/>
                <w:szCs w:val="18"/>
                <w:rtl/>
              </w:rPr>
              <w:t>ان</w:t>
            </w:r>
            <w:r w:rsidRPr="00196413">
              <w:rPr>
                <w:rFonts w:cs="B Nazanin" w:hint="cs"/>
                <w:sz w:val="18"/>
                <w:szCs w:val="18"/>
                <w:rtl/>
              </w:rPr>
              <w:t>ی</w:t>
            </w:r>
          </w:p>
        </w:tc>
        <w:tc>
          <w:tcPr>
            <w:tcW w:w="586" w:type="pct"/>
            <w:shd w:val="clear" w:color="auto" w:fill="FFFFFF" w:themeFill="background1"/>
            <w:vAlign w:val="center"/>
          </w:tcPr>
          <w:p w14:paraId="65C47D75" w14:textId="77777777" w:rsidR="00490D19" w:rsidRPr="00196413" w:rsidRDefault="00490D19" w:rsidP="00490D19">
            <w:pPr>
              <w:widowControl w:val="0"/>
              <w:spacing w:line="240" w:lineRule="auto"/>
              <w:ind w:firstLine="48"/>
              <w:contextualSpacing/>
              <w:jc w:val="center"/>
              <w:rPr>
                <w:rFonts w:cs="B Nazanin"/>
                <w:sz w:val="18"/>
                <w:szCs w:val="18"/>
                <w:rtl/>
              </w:rPr>
            </w:pPr>
            <w:r w:rsidRPr="00196413">
              <w:rPr>
                <w:rFonts w:cs="B Nazanin" w:hint="eastAsia"/>
                <w:sz w:val="18"/>
                <w:szCs w:val="18"/>
                <w:rtl/>
              </w:rPr>
              <w:t>آرژانت</w:t>
            </w:r>
            <w:r w:rsidRPr="00196413">
              <w:rPr>
                <w:rFonts w:cs="B Nazanin" w:hint="cs"/>
                <w:sz w:val="18"/>
                <w:szCs w:val="18"/>
                <w:rtl/>
              </w:rPr>
              <w:t>ی</w:t>
            </w:r>
            <w:r w:rsidRPr="00196413">
              <w:rPr>
                <w:rFonts w:cs="B Nazanin" w:hint="eastAsia"/>
                <w:sz w:val="18"/>
                <w:szCs w:val="18"/>
                <w:rtl/>
              </w:rPr>
              <w:t>ن</w:t>
            </w:r>
          </w:p>
        </w:tc>
        <w:tc>
          <w:tcPr>
            <w:tcW w:w="679" w:type="pct"/>
            <w:shd w:val="clear" w:color="auto" w:fill="FFFFFF" w:themeFill="background1"/>
            <w:vAlign w:val="center"/>
          </w:tcPr>
          <w:p w14:paraId="3E0DD768"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color w:val="000000"/>
                <w:sz w:val="18"/>
                <w:szCs w:val="18"/>
                <w:rtl/>
              </w:rPr>
              <w:t>25.87</w:t>
            </w:r>
            <w:r w:rsidRPr="00196413">
              <w:rPr>
                <w:rFonts w:cs="B Nazanin"/>
                <w:color w:val="000000"/>
                <w:sz w:val="18"/>
                <w:szCs w:val="18"/>
                <w:rtl/>
              </w:rPr>
              <w:softHyphen/>
              <w:t>%</w:t>
            </w:r>
          </w:p>
        </w:tc>
        <w:tc>
          <w:tcPr>
            <w:tcW w:w="1231" w:type="pct"/>
            <w:shd w:val="clear" w:color="auto" w:fill="FFFFFF" w:themeFill="background1"/>
            <w:vAlign w:val="center"/>
          </w:tcPr>
          <w:p w14:paraId="340D8BD2" w14:textId="77777777" w:rsidR="00490D19" w:rsidRPr="00196413" w:rsidRDefault="00490D19" w:rsidP="00490D19">
            <w:pPr>
              <w:widowControl w:val="0"/>
              <w:spacing w:line="240" w:lineRule="auto"/>
              <w:ind w:firstLine="48"/>
              <w:contextualSpacing/>
              <w:jc w:val="center"/>
              <w:rPr>
                <w:rFonts w:cs="B Nazanin"/>
                <w:color w:val="000000"/>
                <w:sz w:val="18"/>
                <w:szCs w:val="18"/>
                <w:rtl/>
              </w:rPr>
            </w:pPr>
            <w:r w:rsidRPr="00196413">
              <w:rPr>
                <w:rFonts w:cs="B Nazanin" w:hint="eastAsia"/>
                <w:sz w:val="18"/>
                <w:szCs w:val="18"/>
                <w:rtl/>
              </w:rPr>
              <w:t>بلوک</w:t>
            </w:r>
            <w:r w:rsidRPr="00196413">
              <w:rPr>
                <w:rFonts w:cs="B Nazanin"/>
                <w:sz w:val="18"/>
                <w:szCs w:val="18"/>
                <w:rtl/>
              </w:rPr>
              <w:t xml:space="preserve"> </w:t>
            </w:r>
            <w:r w:rsidRPr="00196413">
              <w:rPr>
                <w:rFonts w:cs="B Nazanin" w:hint="eastAsia"/>
                <w:sz w:val="18"/>
                <w:szCs w:val="18"/>
                <w:rtl/>
              </w:rPr>
              <w:t>غرب</w:t>
            </w:r>
            <w:r w:rsidRPr="00196413">
              <w:rPr>
                <w:rFonts w:cs="B Nazanin" w:hint="cs"/>
                <w:sz w:val="18"/>
                <w:szCs w:val="18"/>
                <w:rtl/>
              </w:rPr>
              <w:t>ی</w:t>
            </w:r>
          </w:p>
        </w:tc>
      </w:tr>
    </w:tbl>
    <w:p w14:paraId="1FD564F7" w14:textId="77777777" w:rsidR="00490D19" w:rsidRPr="009A2C02" w:rsidRDefault="00490D19" w:rsidP="008F4CBA">
      <w:pPr>
        <w:pStyle w:val="--"/>
        <w:rPr>
          <w:rtl/>
        </w:rPr>
      </w:pPr>
      <w:r w:rsidRPr="009A2C02">
        <w:rPr>
          <w:rFonts w:hint="cs"/>
          <w:rtl/>
        </w:rPr>
        <w:t>منبع: یافته</w:t>
      </w:r>
      <w:r w:rsidRPr="009A2C02">
        <w:rPr>
          <w:rtl/>
        </w:rPr>
        <w:softHyphen/>
      </w:r>
      <w:r w:rsidRPr="009A2C02">
        <w:rPr>
          <w:rFonts w:hint="cs"/>
          <w:rtl/>
        </w:rPr>
        <w:t>های تحقیق</w:t>
      </w:r>
    </w:p>
    <w:p w14:paraId="588F2BF3" w14:textId="77777777" w:rsidR="00490D19" w:rsidRPr="009A2C02" w:rsidRDefault="00490D19" w:rsidP="006874CF">
      <w:pPr>
        <w:widowControl w:val="0"/>
        <w:spacing w:line="240" w:lineRule="auto"/>
        <w:ind w:firstLine="48"/>
        <w:jc w:val="lowKashida"/>
        <w:rPr>
          <w:rFonts w:cs="B Nazanin"/>
          <w:noProof/>
          <w:sz w:val="20"/>
          <w:szCs w:val="24"/>
          <w:rtl/>
          <w:lang w:bidi="fa-IR"/>
        </w:rPr>
      </w:pPr>
      <w:r w:rsidRPr="009A2C02">
        <w:rPr>
          <w:rFonts w:cs="B Nazanin" w:hint="cs"/>
          <w:sz w:val="20"/>
          <w:szCs w:val="24"/>
          <w:rtl/>
        </w:rPr>
        <w:t>* کمترین میزان منظور کمترین میزان بیشتر از صفر است.</w:t>
      </w:r>
    </w:p>
    <w:p w14:paraId="0795E96A" w14:textId="77777777" w:rsidR="00490D19" w:rsidRPr="009A2C02" w:rsidRDefault="00490D19" w:rsidP="00196413">
      <w:pPr>
        <w:pStyle w:val="af7"/>
        <w:rPr>
          <w:noProof/>
          <w:rtl/>
        </w:rPr>
      </w:pPr>
      <w:r w:rsidRPr="009A2C02">
        <w:rPr>
          <w:rFonts w:hint="cs"/>
          <w:noProof/>
          <w:rtl/>
        </w:rPr>
        <w:t>با بررسی ده کشور با بیشترین و کمترین میزان تقاضای تأمین شده، مشاهده می</w:t>
      </w:r>
      <w:r w:rsidRPr="009A2C02">
        <w:rPr>
          <w:noProof/>
          <w:rtl/>
        </w:rPr>
        <w:softHyphen/>
      </w:r>
      <w:r w:rsidRPr="009A2C02">
        <w:rPr>
          <w:rFonts w:hint="cs"/>
          <w:noProof/>
          <w:rtl/>
        </w:rPr>
        <w:t>شود که مناطق مربوط به بلوک مرکزی و شرقی به نسبت سایر بلوک</w:t>
      </w:r>
      <w:r w:rsidRPr="009A2C02">
        <w:rPr>
          <w:noProof/>
          <w:rtl/>
        </w:rPr>
        <w:softHyphen/>
      </w:r>
      <w:r w:rsidRPr="009A2C02">
        <w:rPr>
          <w:rFonts w:hint="cs"/>
          <w:noProof/>
          <w:rtl/>
        </w:rPr>
        <w:t>های تجاری توانسته</w:t>
      </w:r>
      <w:r w:rsidRPr="009A2C02">
        <w:rPr>
          <w:noProof/>
          <w:rtl/>
        </w:rPr>
        <w:softHyphen/>
      </w:r>
      <w:r w:rsidRPr="009A2C02">
        <w:rPr>
          <w:rFonts w:hint="cs"/>
          <w:noProof/>
          <w:rtl/>
        </w:rPr>
        <w:t xml:space="preserve">اند نیاز </w:t>
      </w:r>
      <w:r w:rsidRPr="009A2C02">
        <w:rPr>
          <w:rFonts w:hint="cs"/>
          <w:noProof/>
          <w:rtl/>
        </w:rPr>
        <w:lastRenderedPageBreak/>
        <w:t>کشورهای متعلق به این مناطق تجاری را به خوبی پاسخ دهند</w:t>
      </w:r>
      <w:r w:rsidR="003879A6">
        <w:rPr>
          <w:noProof/>
          <w:rtl/>
        </w:rPr>
        <w:t xml:space="preserve">؛ </w:t>
      </w:r>
      <w:r w:rsidRPr="009A2C02">
        <w:rPr>
          <w:rFonts w:hint="cs"/>
          <w:noProof/>
          <w:rtl/>
        </w:rPr>
        <w:t>بنابراین، کشورهای حاضر در این مناطق، نسبت به تکانه</w:t>
      </w:r>
      <w:r w:rsidRPr="009A2C02">
        <w:rPr>
          <w:noProof/>
          <w:rtl/>
        </w:rPr>
        <w:softHyphen/>
      </w:r>
      <w:r w:rsidRPr="009A2C02">
        <w:rPr>
          <w:rFonts w:hint="cs"/>
          <w:noProof/>
          <w:rtl/>
        </w:rPr>
        <w:t>های عرضه نفت پایدارتر هستند. این در حالی است که بلوک غربی به نسبت سایر بلوک</w:t>
      </w:r>
      <w:r w:rsidRPr="009A2C02">
        <w:rPr>
          <w:noProof/>
          <w:rtl/>
        </w:rPr>
        <w:softHyphen/>
      </w:r>
      <w:r w:rsidRPr="009A2C02">
        <w:rPr>
          <w:rFonts w:hint="cs"/>
          <w:noProof/>
          <w:rtl/>
        </w:rPr>
        <w:t>ها ضعیف</w:t>
      </w:r>
      <w:r w:rsidRPr="009A2C02">
        <w:rPr>
          <w:noProof/>
          <w:rtl/>
        </w:rPr>
        <w:softHyphen/>
      </w:r>
      <w:r w:rsidRPr="009A2C02">
        <w:rPr>
          <w:rFonts w:hint="cs"/>
          <w:noProof/>
          <w:rtl/>
        </w:rPr>
        <w:t>تر عمل کرده است و بنابراین کشورها و مناطقی که در آمریکای شمالی و آمریکای جنوبی قرار دارند</w:t>
      </w:r>
      <w:r w:rsidR="00481759">
        <w:rPr>
          <w:rFonts w:hint="cs"/>
          <w:noProof/>
          <w:rtl/>
        </w:rPr>
        <w:t>،</w:t>
      </w:r>
      <w:r w:rsidRPr="009A2C02">
        <w:rPr>
          <w:rFonts w:hint="cs"/>
          <w:noProof/>
          <w:rtl/>
        </w:rPr>
        <w:t xml:space="preserve"> بیشتر در معرض تکانه</w:t>
      </w:r>
      <w:r w:rsidRPr="009A2C02">
        <w:rPr>
          <w:noProof/>
          <w:rtl/>
        </w:rPr>
        <w:softHyphen/>
      </w:r>
      <w:r w:rsidRPr="009A2C02">
        <w:rPr>
          <w:rFonts w:hint="cs"/>
          <w:noProof/>
          <w:rtl/>
        </w:rPr>
        <w:t>های عرضه نفت هستند. به منظور تدقیق موضوع، میزان تقاضای تأمین شده کشورهای عمده واردکننده نفت توسط بلوک</w:t>
      </w:r>
      <w:r w:rsidRPr="009A2C02">
        <w:rPr>
          <w:noProof/>
          <w:rtl/>
        </w:rPr>
        <w:softHyphen/>
      </w:r>
      <w:r w:rsidRPr="009A2C02">
        <w:rPr>
          <w:rFonts w:hint="cs"/>
          <w:noProof/>
          <w:rtl/>
        </w:rPr>
        <w:t>های تجاری مربوطه بررسی می</w:t>
      </w:r>
      <w:r w:rsidRPr="009A2C02">
        <w:rPr>
          <w:noProof/>
          <w:rtl/>
        </w:rPr>
        <w:softHyphen/>
      </w:r>
      <w:r w:rsidRPr="009A2C02">
        <w:rPr>
          <w:rFonts w:hint="cs"/>
          <w:noProof/>
          <w:rtl/>
        </w:rPr>
        <w:t xml:space="preserve">شوند. بنا به پایگاه </w:t>
      </w:r>
      <w:r w:rsidRPr="009A2C02">
        <w:rPr>
          <w:noProof/>
          <w:rtl/>
        </w:rPr>
        <w:t>رصدخانه پ</w:t>
      </w:r>
      <w:r w:rsidRPr="009A2C02">
        <w:rPr>
          <w:rFonts w:hint="cs"/>
          <w:noProof/>
          <w:rtl/>
        </w:rPr>
        <w:t>ی</w:t>
      </w:r>
      <w:r w:rsidRPr="009A2C02">
        <w:rPr>
          <w:rFonts w:hint="eastAsia"/>
          <w:noProof/>
          <w:rtl/>
        </w:rPr>
        <w:t>چ</w:t>
      </w:r>
      <w:r w:rsidRPr="009A2C02">
        <w:rPr>
          <w:rFonts w:hint="cs"/>
          <w:noProof/>
          <w:rtl/>
        </w:rPr>
        <w:t>ی</w:t>
      </w:r>
      <w:r w:rsidRPr="009A2C02">
        <w:rPr>
          <w:rFonts w:hint="eastAsia"/>
          <w:noProof/>
          <w:rtl/>
        </w:rPr>
        <w:t>دگ</w:t>
      </w:r>
      <w:r w:rsidRPr="009A2C02">
        <w:rPr>
          <w:rFonts w:hint="cs"/>
          <w:noProof/>
          <w:rtl/>
        </w:rPr>
        <w:t>ی</w:t>
      </w:r>
      <w:r w:rsidRPr="009A2C02">
        <w:rPr>
          <w:noProof/>
          <w:rtl/>
        </w:rPr>
        <w:t xml:space="preserve"> اقتصاد</w:t>
      </w:r>
      <w:r w:rsidRPr="009A2C02">
        <w:rPr>
          <w:rFonts w:hint="cs"/>
          <w:noProof/>
          <w:rtl/>
        </w:rPr>
        <w:t>ی</w:t>
      </w:r>
      <w:r w:rsidR="00481759">
        <w:rPr>
          <w:rFonts w:hint="cs"/>
          <w:noProof/>
          <w:rtl/>
        </w:rPr>
        <w:t>،</w:t>
      </w:r>
      <w:r w:rsidRPr="009A2C02">
        <w:rPr>
          <w:noProof/>
          <w:vertAlign w:val="superscript"/>
          <w:rtl/>
        </w:rPr>
        <w:footnoteReference w:id="94"/>
      </w:r>
      <w:r w:rsidRPr="009A2C02">
        <w:rPr>
          <w:rFonts w:hint="cs"/>
          <w:noProof/>
          <w:rtl/>
        </w:rPr>
        <w:t xml:space="preserve"> عمده کشورهای واردکننده نفت خام به ترتیب کشورهای چین، آمریکا، هند، کره جنوبی و ژاپن هستند. بر</w:t>
      </w:r>
      <w:r w:rsidR="00481759">
        <w:rPr>
          <w:rFonts w:hint="cs"/>
          <w:noProof/>
          <w:rtl/>
        </w:rPr>
        <w:t xml:space="preserve"> </w:t>
      </w:r>
      <w:r w:rsidRPr="009A2C02">
        <w:rPr>
          <w:rFonts w:hint="cs"/>
          <w:noProof/>
          <w:rtl/>
        </w:rPr>
        <w:t>اساس شاخص محاسبه شده، 47.1</w:t>
      </w:r>
      <w:r w:rsidRPr="009A2C02">
        <w:rPr>
          <w:noProof/>
          <w:rtl/>
        </w:rPr>
        <w:softHyphen/>
      </w:r>
      <w:r w:rsidR="00481759">
        <w:rPr>
          <w:rFonts w:hint="cs"/>
          <w:noProof/>
          <w:rtl/>
        </w:rPr>
        <w:t xml:space="preserve"> درصد</w:t>
      </w:r>
      <w:r w:rsidR="00481759" w:rsidRPr="009A2C02">
        <w:rPr>
          <w:rFonts w:hint="cs"/>
          <w:noProof/>
          <w:rtl/>
        </w:rPr>
        <w:t xml:space="preserve"> </w:t>
      </w:r>
      <w:r w:rsidRPr="009A2C02">
        <w:rPr>
          <w:rFonts w:hint="cs"/>
          <w:noProof/>
          <w:rtl/>
        </w:rPr>
        <w:t>از تقاضای چین توسط بلوک تجاری مرکزی و شرق دنیا تأمین می</w:t>
      </w:r>
      <w:r w:rsidRPr="009A2C02">
        <w:rPr>
          <w:noProof/>
          <w:rtl/>
        </w:rPr>
        <w:softHyphen/>
      </w:r>
      <w:r w:rsidRPr="009A2C02">
        <w:rPr>
          <w:rFonts w:hint="cs"/>
          <w:noProof/>
          <w:rtl/>
        </w:rPr>
        <w:t>شود؛ این میزان برای آمریکا معادل 69.8</w:t>
      </w:r>
      <w:r w:rsidRPr="009A2C02">
        <w:rPr>
          <w:noProof/>
          <w:rtl/>
        </w:rPr>
        <w:softHyphen/>
      </w:r>
      <w:r w:rsidR="00481759">
        <w:rPr>
          <w:rFonts w:hint="cs"/>
          <w:noProof/>
          <w:rtl/>
        </w:rPr>
        <w:t xml:space="preserve"> درصد</w:t>
      </w:r>
      <w:r w:rsidR="00481759" w:rsidRPr="009A2C02">
        <w:rPr>
          <w:rFonts w:hint="cs"/>
          <w:noProof/>
          <w:rtl/>
        </w:rPr>
        <w:t xml:space="preserve"> </w:t>
      </w:r>
      <w:r w:rsidRPr="009A2C02">
        <w:rPr>
          <w:rFonts w:hint="cs"/>
          <w:noProof/>
          <w:rtl/>
        </w:rPr>
        <w:t>بوده که توسط بلوک غربی تأمین می</w:t>
      </w:r>
      <w:r w:rsidRPr="009A2C02">
        <w:rPr>
          <w:noProof/>
          <w:rtl/>
        </w:rPr>
        <w:softHyphen/>
      </w:r>
      <w:r w:rsidRPr="009A2C02">
        <w:rPr>
          <w:rFonts w:hint="cs"/>
          <w:noProof/>
          <w:rtl/>
        </w:rPr>
        <w:t>شود؛ همچنین بلوک مرکزی و شرق دنیا تقاضای هند، کره جنوبی و ژاپن را به ترتیب به میزان 68.7</w:t>
      </w:r>
      <w:r w:rsidRPr="009A2C02">
        <w:rPr>
          <w:noProof/>
          <w:rtl/>
        </w:rPr>
        <w:softHyphen/>
      </w:r>
      <w:r w:rsidR="00481759">
        <w:rPr>
          <w:rFonts w:hint="cs"/>
          <w:noProof/>
          <w:rtl/>
        </w:rPr>
        <w:t xml:space="preserve"> درصد</w:t>
      </w:r>
      <w:r w:rsidR="00481759" w:rsidRPr="009A2C02">
        <w:rPr>
          <w:rFonts w:hint="cs"/>
          <w:noProof/>
          <w:rtl/>
        </w:rPr>
        <w:t xml:space="preserve">، </w:t>
      </w:r>
      <w:r w:rsidRPr="009A2C02">
        <w:rPr>
          <w:rFonts w:hint="cs"/>
          <w:noProof/>
          <w:rtl/>
        </w:rPr>
        <w:t>76.5</w:t>
      </w:r>
      <w:r w:rsidRPr="009A2C02">
        <w:rPr>
          <w:noProof/>
          <w:rtl/>
        </w:rPr>
        <w:softHyphen/>
      </w:r>
      <w:r w:rsidR="00481759">
        <w:rPr>
          <w:rFonts w:hint="cs"/>
          <w:noProof/>
          <w:rtl/>
        </w:rPr>
        <w:t xml:space="preserve"> درصد</w:t>
      </w:r>
      <w:r w:rsidR="00481759" w:rsidRPr="009A2C02">
        <w:rPr>
          <w:rFonts w:hint="cs"/>
          <w:noProof/>
          <w:rtl/>
        </w:rPr>
        <w:t xml:space="preserve"> </w:t>
      </w:r>
      <w:r w:rsidRPr="009A2C02">
        <w:rPr>
          <w:rFonts w:hint="cs"/>
          <w:noProof/>
          <w:rtl/>
        </w:rPr>
        <w:t>و 51.6</w:t>
      </w:r>
      <w:r w:rsidRPr="009A2C02">
        <w:rPr>
          <w:noProof/>
          <w:rtl/>
        </w:rPr>
        <w:softHyphen/>
      </w:r>
      <w:r w:rsidR="00481759">
        <w:rPr>
          <w:rFonts w:hint="cs"/>
          <w:noProof/>
          <w:rtl/>
        </w:rPr>
        <w:t xml:space="preserve"> درصد</w:t>
      </w:r>
      <w:r w:rsidR="00481759" w:rsidRPr="009A2C02">
        <w:rPr>
          <w:rFonts w:hint="cs"/>
          <w:noProof/>
          <w:rtl/>
        </w:rPr>
        <w:t xml:space="preserve"> </w:t>
      </w:r>
      <w:r w:rsidRPr="009A2C02">
        <w:rPr>
          <w:rFonts w:hint="cs"/>
          <w:noProof/>
          <w:rtl/>
        </w:rPr>
        <w:t>تأمین می</w:t>
      </w:r>
      <w:r w:rsidRPr="009A2C02">
        <w:rPr>
          <w:noProof/>
          <w:rtl/>
        </w:rPr>
        <w:softHyphen/>
      </w:r>
      <w:r w:rsidRPr="009A2C02">
        <w:rPr>
          <w:rFonts w:hint="cs"/>
          <w:noProof/>
          <w:rtl/>
        </w:rPr>
        <w:t>کند</w:t>
      </w:r>
      <w:r w:rsidR="003879A6">
        <w:rPr>
          <w:noProof/>
          <w:rtl/>
        </w:rPr>
        <w:t xml:space="preserve">؛ </w:t>
      </w:r>
      <w:r w:rsidRPr="009A2C02">
        <w:rPr>
          <w:rFonts w:hint="cs"/>
          <w:noProof/>
          <w:rtl/>
        </w:rPr>
        <w:t>بنابراین، از بین کشورهای عمده واردکننده نفت می</w:t>
      </w:r>
      <w:r w:rsidRPr="009A2C02">
        <w:rPr>
          <w:noProof/>
          <w:rtl/>
        </w:rPr>
        <w:softHyphen/>
      </w:r>
      <w:r w:rsidRPr="009A2C02">
        <w:rPr>
          <w:rFonts w:hint="cs"/>
          <w:noProof/>
          <w:rtl/>
        </w:rPr>
        <w:t>توان گفت که چین و ژاپن بیش از سایر کشورها در معرض تکانه</w:t>
      </w:r>
      <w:r w:rsidRPr="009A2C02">
        <w:rPr>
          <w:noProof/>
          <w:rtl/>
        </w:rPr>
        <w:softHyphen/>
      </w:r>
      <w:r w:rsidRPr="009A2C02">
        <w:rPr>
          <w:rFonts w:hint="cs"/>
          <w:noProof/>
          <w:rtl/>
        </w:rPr>
        <w:t>های عرضه نفت خام هستند و تنها کره</w:t>
      </w:r>
      <w:r w:rsidRPr="009A2C02">
        <w:rPr>
          <w:noProof/>
          <w:rtl/>
        </w:rPr>
        <w:softHyphen/>
      </w:r>
      <w:r w:rsidRPr="009A2C02">
        <w:rPr>
          <w:rFonts w:hint="cs"/>
          <w:noProof/>
          <w:rtl/>
        </w:rPr>
        <w:t>جنوبی است که حدود 24</w:t>
      </w:r>
      <w:r w:rsidRPr="009A2C02">
        <w:rPr>
          <w:noProof/>
          <w:rtl/>
        </w:rPr>
        <w:softHyphen/>
      </w:r>
      <w:r w:rsidR="00481759">
        <w:rPr>
          <w:rFonts w:hint="cs"/>
          <w:noProof/>
          <w:rtl/>
        </w:rPr>
        <w:t xml:space="preserve"> درصد</w:t>
      </w:r>
      <w:r w:rsidR="00481759" w:rsidRPr="009A2C02">
        <w:rPr>
          <w:rFonts w:hint="cs"/>
          <w:noProof/>
          <w:rtl/>
        </w:rPr>
        <w:t xml:space="preserve"> </w:t>
      </w:r>
      <w:r w:rsidR="00481759">
        <w:rPr>
          <w:rFonts w:hint="cs"/>
          <w:noProof/>
          <w:rtl/>
        </w:rPr>
        <w:t xml:space="preserve">از </w:t>
      </w:r>
      <w:r w:rsidR="00481759" w:rsidRPr="009A2C02">
        <w:rPr>
          <w:rFonts w:hint="cs"/>
          <w:noProof/>
          <w:rtl/>
        </w:rPr>
        <w:t>نیاز</w:t>
      </w:r>
      <w:r w:rsidR="00481759">
        <w:rPr>
          <w:rFonts w:hint="cs"/>
          <w:noProof/>
          <w:rtl/>
        </w:rPr>
        <w:t>ش</w:t>
      </w:r>
      <w:r w:rsidR="00481759" w:rsidRPr="009A2C02">
        <w:rPr>
          <w:rFonts w:hint="cs"/>
          <w:noProof/>
          <w:rtl/>
        </w:rPr>
        <w:t xml:space="preserve"> </w:t>
      </w:r>
      <w:r w:rsidRPr="009A2C02">
        <w:rPr>
          <w:rFonts w:hint="cs"/>
          <w:noProof/>
          <w:rtl/>
        </w:rPr>
        <w:t>توسط بلوک تجاری مرکزی و شرق دنیا تأمین نمی</w:t>
      </w:r>
      <w:r w:rsidRPr="009A2C02">
        <w:rPr>
          <w:noProof/>
          <w:rtl/>
        </w:rPr>
        <w:softHyphen/>
      </w:r>
      <w:r w:rsidRPr="009A2C02">
        <w:rPr>
          <w:rFonts w:hint="cs"/>
          <w:noProof/>
          <w:rtl/>
        </w:rPr>
        <w:t>شود.</w:t>
      </w:r>
    </w:p>
    <w:p w14:paraId="1D283CB6" w14:textId="77777777" w:rsidR="00490D19" w:rsidRPr="009A2C02" w:rsidRDefault="00490D19" w:rsidP="008F4CBA">
      <w:pPr>
        <w:pStyle w:val="a6"/>
        <w:rPr>
          <w:noProof/>
        </w:rPr>
      </w:pPr>
      <w:bookmarkStart w:id="67" w:name="_Toc178070457"/>
      <w:bookmarkStart w:id="68" w:name="_Toc152889038"/>
      <w:bookmarkStart w:id="69" w:name="_Toc178070458"/>
      <w:bookmarkEnd w:id="67"/>
      <w:r>
        <w:rPr>
          <w:rFonts w:hint="cs"/>
          <w:noProof/>
          <w:rtl/>
        </w:rPr>
        <w:t>ن</w:t>
      </w:r>
      <w:r w:rsidRPr="009A2C02">
        <w:rPr>
          <w:rFonts w:hint="cs"/>
          <w:noProof/>
          <w:rtl/>
        </w:rPr>
        <w:t xml:space="preserve">تیجه‌گیری و پیشنهادات سیاستی تحلیل </w:t>
      </w:r>
      <w:r w:rsidRPr="009A2C02">
        <w:rPr>
          <w:noProof/>
          <w:rtl/>
        </w:rPr>
        <w:t>الگو</w:t>
      </w:r>
      <w:r w:rsidRPr="009A2C02">
        <w:rPr>
          <w:rFonts w:hint="cs"/>
          <w:noProof/>
          <w:rtl/>
        </w:rPr>
        <w:t>ی</w:t>
      </w:r>
      <w:r w:rsidRPr="009A2C02">
        <w:rPr>
          <w:noProof/>
          <w:rtl/>
        </w:rPr>
        <w:t xml:space="preserve"> </w:t>
      </w:r>
      <w:r w:rsidRPr="009A2C02">
        <w:rPr>
          <w:rFonts w:hint="cs"/>
          <w:noProof/>
          <w:rtl/>
        </w:rPr>
        <w:t xml:space="preserve">شبکه </w:t>
      </w:r>
      <w:r w:rsidRPr="009A2C02">
        <w:rPr>
          <w:noProof/>
          <w:rtl/>
        </w:rPr>
        <w:t>تجارت جهان</w:t>
      </w:r>
      <w:r w:rsidRPr="009A2C02">
        <w:rPr>
          <w:rFonts w:hint="cs"/>
          <w:noProof/>
          <w:rtl/>
        </w:rPr>
        <w:t>ی</w:t>
      </w:r>
      <w:r w:rsidRPr="009A2C02">
        <w:rPr>
          <w:noProof/>
          <w:rtl/>
        </w:rPr>
        <w:t xml:space="preserve"> نفت</w:t>
      </w:r>
      <w:bookmarkEnd w:id="68"/>
      <w:bookmarkEnd w:id="69"/>
    </w:p>
    <w:p w14:paraId="2BADC43F" w14:textId="77777777" w:rsidR="00490D19" w:rsidRPr="009A2C02" w:rsidRDefault="00490D19" w:rsidP="006874CF">
      <w:pPr>
        <w:pStyle w:val="af7"/>
        <w:rPr>
          <w:noProof/>
          <w:rtl/>
        </w:rPr>
      </w:pPr>
      <w:r w:rsidRPr="009A2C02">
        <w:rPr>
          <w:rFonts w:hint="cs"/>
          <w:noProof/>
          <w:rtl/>
        </w:rPr>
        <w:t>به منظور بررسی استحکام کلی شبکه تجارت نفت خام می</w:t>
      </w:r>
      <w:r w:rsidRPr="009A2C02">
        <w:rPr>
          <w:noProof/>
          <w:rtl/>
        </w:rPr>
        <w:softHyphen/>
      </w:r>
      <w:r w:rsidRPr="009A2C02">
        <w:rPr>
          <w:rFonts w:hint="cs"/>
          <w:noProof/>
          <w:rtl/>
        </w:rPr>
        <w:t>توان به ویژگی</w:t>
      </w:r>
      <w:r w:rsidRPr="009A2C02">
        <w:rPr>
          <w:noProof/>
          <w:rtl/>
        </w:rPr>
        <w:softHyphen/>
      </w:r>
      <w:r w:rsidRPr="009A2C02">
        <w:rPr>
          <w:rFonts w:hint="cs"/>
          <w:noProof/>
          <w:rtl/>
        </w:rPr>
        <w:t>های ساختاری آن</w:t>
      </w:r>
      <w:r w:rsidR="00481759">
        <w:rPr>
          <w:rFonts w:hint="cs"/>
          <w:noProof/>
          <w:rtl/>
        </w:rPr>
        <w:t>،</w:t>
      </w:r>
      <w:r w:rsidRPr="009A2C02">
        <w:rPr>
          <w:rFonts w:hint="cs"/>
          <w:noProof/>
          <w:rtl/>
        </w:rPr>
        <w:t xml:space="preserve"> </w:t>
      </w:r>
      <w:r w:rsidR="00481759" w:rsidRPr="009A2C02">
        <w:rPr>
          <w:rFonts w:hint="cs"/>
          <w:noProof/>
          <w:rtl/>
        </w:rPr>
        <w:t>به</w:t>
      </w:r>
      <w:r w:rsidR="00481759">
        <w:rPr>
          <w:rFonts w:hint="cs"/>
          <w:noProof/>
          <w:rtl/>
        </w:rPr>
        <w:t>‌</w:t>
      </w:r>
      <w:r w:rsidRPr="009A2C02">
        <w:rPr>
          <w:rFonts w:hint="cs"/>
          <w:noProof/>
          <w:rtl/>
        </w:rPr>
        <w:t>ویژه چگونگی توزیع روابط تجاری در شبکه تجارت نفت خام رجوع کرد. در این مطالعه با توجه به اینکه توزیع درجه شبکه تجارت نفت خام مبین شبکه مقیاس آزاد و ناهمگونی زیاد در بین کشورهای ایفاکننده نقش در شبکه تجاری است؛ و همچنین با عنایت به ویژگی شبکه</w:t>
      </w:r>
      <w:r w:rsidRPr="009A2C02">
        <w:rPr>
          <w:noProof/>
          <w:rtl/>
        </w:rPr>
        <w:softHyphen/>
      </w:r>
      <w:r w:rsidRPr="009A2C02">
        <w:rPr>
          <w:rFonts w:hint="cs"/>
          <w:noProof/>
          <w:rtl/>
        </w:rPr>
        <w:t>های مقیاس آزاد در خصوص تکانه</w:t>
      </w:r>
      <w:r w:rsidRPr="009A2C02">
        <w:rPr>
          <w:noProof/>
          <w:rtl/>
        </w:rPr>
        <w:softHyphen/>
      </w:r>
      <w:r w:rsidRPr="009A2C02">
        <w:rPr>
          <w:rFonts w:hint="cs"/>
          <w:noProof/>
          <w:rtl/>
        </w:rPr>
        <w:t>های وارده به آن</w:t>
      </w:r>
      <w:r w:rsidRPr="009A2C02">
        <w:rPr>
          <w:noProof/>
          <w:rtl/>
        </w:rPr>
        <w:softHyphen/>
      </w:r>
      <w:r w:rsidRPr="009A2C02">
        <w:rPr>
          <w:rFonts w:hint="cs"/>
          <w:noProof/>
          <w:rtl/>
        </w:rPr>
        <w:t>ها نتیجه‌گیری می</w:t>
      </w:r>
      <w:r w:rsidRPr="009A2C02">
        <w:rPr>
          <w:noProof/>
          <w:rtl/>
        </w:rPr>
        <w:softHyphen/>
      </w:r>
      <w:r w:rsidRPr="009A2C02">
        <w:rPr>
          <w:rFonts w:hint="cs"/>
          <w:noProof/>
          <w:rtl/>
        </w:rPr>
        <w:t>شود که شبکه تجارت نفت خام نسبت به تکانه</w:t>
      </w:r>
      <w:r w:rsidRPr="009A2C02">
        <w:rPr>
          <w:noProof/>
          <w:rtl/>
        </w:rPr>
        <w:softHyphen/>
      </w:r>
      <w:r w:rsidRPr="009A2C02">
        <w:rPr>
          <w:rFonts w:hint="cs"/>
          <w:noProof/>
          <w:rtl/>
        </w:rPr>
        <w:t>های عمدی شکننده است. این در حالی است که نسبت به تکانه</w:t>
      </w:r>
      <w:r w:rsidRPr="009A2C02">
        <w:rPr>
          <w:noProof/>
          <w:rtl/>
        </w:rPr>
        <w:softHyphen/>
      </w:r>
      <w:r w:rsidRPr="009A2C02">
        <w:rPr>
          <w:rFonts w:hint="cs"/>
          <w:noProof/>
          <w:rtl/>
        </w:rPr>
        <w:t>های تصادفی مستحکم می</w:t>
      </w:r>
      <w:r w:rsidRPr="009A2C02">
        <w:rPr>
          <w:noProof/>
          <w:rtl/>
        </w:rPr>
        <w:softHyphen/>
      </w:r>
      <w:r w:rsidRPr="009A2C02">
        <w:rPr>
          <w:rFonts w:hint="cs"/>
          <w:noProof/>
          <w:rtl/>
        </w:rPr>
        <w:t>باشد. به عبارت مختصر، شبکه تجارت نفت خام «مستحکم و در عین حال شکننده» است.</w:t>
      </w:r>
    </w:p>
    <w:p w14:paraId="444E6C38" w14:textId="77777777" w:rsidR="00490D19" w:rsidRPr="009A2C02" w:rsidRDefault="00490D19" w:rsidP="006874CF">
      <w:pPr>
        <w:pStyle w:val="af7"/>
        <w:rPr>
          <w:noProof/>
          <w:rtl/>
        </w:rPr>
      </w:pPr>
      <w:r w:rsidRPr="009A2C02">
        <w:rPr>
          <w:rFonts w:hint="cs"/>
          <w:noProof/>
          <w:rtl/>
        </w:rPr>
        <w:t>به منظور ارزیابی پایداری کشورها در شبکه تجارت نفت خام، شبکه تجارت 12 منطقه‌ای مورد بررسی قرار گرفت. نتایج حاکی از آن است که ب</w:t>
      </w:r>
      <w:r w:rsidR="002020A4">
        <w:rPr>
          <w:rFonts w:hint="cs"/>
          <w:noProof/>
          <w:rtl/>
        </w:rPr>
        <w:t xml:space="preserve">ه </w:t>
      </w:r>
      <w:r w:rsidRPr="009A2C02">
        <w:rPr>
          <w:rFonts w:hint="cs"/>
          <w:noProof/>
          <w:rtl/>
        </w:rPr>
        <w:t xml:space="preserve">طور کلی سه بلوک تجاری (مرکزی و شرقی، میانی، غربی) برای شبکه منطقه‌ای قابل تصور است. در میان این سه بلوک تجاری در بلوک تجاری مرکزی و شرقی </w:t>
      </w:r>
      <w:r w:rsidRPr="009A2C02">
        <w:rPr>
          <w:noProof/>
          <w:rtl/>
        </w:rPr>
        <w:t>کنترل ب</w:t>
      </w:r>
      <w:r w:rsidRPr="009A2C02">
        <w:rPr>
          <w:rFonts w:hint="cs"/>
          <w:noProof/>
          <w:rtl/>
        </w:rPr>
        <w:t>یش</w:t>
      </w:r>
      <w:r w:rsidRPr="009A2C02">
        <w:rPr>
          <w:noProof/>
          <w:rtl/>
        </w:rPr>
        <w:t xml:space="preserve"> از حد در چند </w:t>
      </w:r>
      <w:r w:rsidRPr="009A2C02">
        <w:rPr>
          <w:rFonts w:hint="cs"/>
          <w:noProof/>
          <w:rtl/>
        </w:rPr>
        <w:t>کشور/</w:t>
      </w:r>
      <w:r w:rsidR="002020A4">
        <w:rPr>
          <w:rFonts w:hint="cs"/>
          <w:noProof/>
          <w:rtl/>
        </w:rPr>
        <w:t xml:space="preserve"> </w:t>
      </w:r>
      <w:r w:rsidRPr="009A2C02">
        <w:rPr>
          <w:rFonts w:hint="cs"/>
          <w:noProof/>
          <w:rtl/>
        </w:rPr>
        <w:t>منطقه</w:t>
      </w:r>
      <w:r w:rsidRPr="009A2C02">
        <w:rPr>
          <w:noProof/>
          <w:rtl/>
        </w:rPr>
        <w:t xml:space="preserve"> متمرکز </w:t>
      </w:r>
      <w:r w:rsidRPr="009A2C02">
        <w:rPr>
          <w:rFonts w:hint="cs"/>
          <w:noProof/>
          <w:rtl/>
        </w:rPr>
        <w:t xml:space="preserve">شده است و ناهمگونی در این بلوک نسبت به دو بلوک دیگر بیشتر است. در حالی </w:t>
      </w:r>
      <w:r w:rsidR="002020A4">
        <w:rPr>
          <w:rFonts w:hint="cs"/>
          <w:noProof/>
          <w:rtl/>
        </w:rPr>
        <w:t>‌</w:t>
      </w:r>
      <w:r w:rsidRPr="009A2C02">
        <w:rPr>
          <w:rFonts w:hint="cs"/>
          <w:noProof/>
          <w:rtl/>
        </w:rPr>
        <w:t xml:space="preserve">که اگر توجه صرفاً بر وجود یا </w:t>
      </w:r>
      <w:r w:rsidR="002020A4">
        <w:rPr>
          <w:rFonts w:hint="cs"/>
          <w:noProof/>
          <w:rtl/>
        </w:rPr>
        <w:t>نبود</w:t>
      </w:r>
      <w:r w:rsidRPr="009A2C02">
        <w:rPr>
          <w:rFonts w:hint="cs"/>
          <w:noProof/>
          <w:rtl/>
        </w:rPr>
        <w:t xml:space="preserve"> رابطه تجاری باشد، بلوک تجاری مرکزی و شرقی و همچنین بلوک غربی کاملاً روابطی همگون دارند</w:t>
      </w:r>
      <w:r w:rsidR="002020A4">
        <w:rPr>
          <w:rFonts w:hint="cs"/>
          <w:noProof/>
          <w:rtl/>
        </w:rPr>
        <w:t>؛</w:t>
      </w:r>
      <w:r w:rsidRPr="009A2C02">
        <w:rPr>
          <w:rFonts w:hint="cs"/>
          <w:noProof/>
          <w:rtl/>
        </w:rPr>
        <w:t xml:space="preserve"> </w:t>
      </w:r>
      <w:r w:rsidR="002020A4">
        <w:rPr>
          <w:rFonts w:hint="cs"/>
          <w:noProof/>
          <w:rtl/>
        </w:rPr>
        <w:t>یعنی</w:t>
      </w:r>
      <w:r w:rsidRPr="009A2C02">
        <w:rPr>
          <w:rFonts w:hint="cs"/>
          <w:noProof/>
          <w:rtl/>
        </w:rPr>
        <w:t xml:space="preserve"> تمامی مناطق حاضر در این بلوک</w:t>
      </w:r>
      <w:r w:rsidRPr="009A2C02">
        <w:rPr>
          <w:noProof/>
          <w:rtl/>
        </w:rPr>
        <w:softHyphen/>
      </w:r>
      <w:r w:rsidRPr="009A2C02">
        <w:rPr>
          <w:rFonts w:hint="cs"/>
          <w:noProof/>
          <w:rtl/>
        </w:rPr>
        <w:t>های تجاری با یکدیگر رابطه تجاری دارند.</w:t>
      </w:r>
    </w:p>
    <w:p w14:paraId="0F9A7730" w14:textId="77777777" w:rsidR="00490D19" w:rsidRPr="009A2C02" w:rsidRDefault="00490D19" w:rsidP="006874CF">
      <w:pPr>
        <w:pStyle w:val="af7"/>
        <w:rPr>
          <w:noProof/>
          <w:rtl/>
        </w:rPr>
      </w:pPr>
      <w:r w:rsidRPr="009A2C02">
        <w:rPr>
          <w:rFonts w:hint="cs"/>
          <w:noProof/>
          <w:rtl/>
        </w:rPr>
        <w:lastRenderedPageBreak/>
        <w:t>همچنین، با توجه به اینکه میزان پاسخ</w:t>
      </w:r>
      <w:r w:rsidRPr="009A2C02">
        <w:rPr>
          <w:noProof/>
          <w:rtl/>
        </w:rPr>
        <w:softHyphen/>
      </w:r>
      <w:r w:rsidRPr="009A2C02">
        <w:rPr>
          <w:rFonts w:hint="cs"/>
          <w:noProof/>
          <w:rtl/>
        </w:rPr>
        <w:t>دهی به تقاضای کشورها از بلوک</w:t>
      </w:r>
      <w:r w:rsidRPr="009A2C02">
        <w:rPr>
          <w:noProof/>
          <w:rtl/>
        </w:rPr>
        <w:softHyphen/>
      </w:r>
      <w:r w:rsidRPr="009A2C02">
        <w:rPr>
          <w:rFonts w:hint="cs"/>
          <w:noProof/>
          <w:rtl/>
        </w:rPr>
        <w:t>های تجاری مرتبط شاخصی از پایداری شبکه است، مشاهده می</w:t>
      </w:r>
      <w:r w:rsidRPr="009A2C02">
        <w:rPr>
          <w:noProof/>
          <w:rtl/>
        </w:rPr>
        <w:softHyphen/>
      </w:r>
      <w:r w:rsidRPr="009A2C02">
        <w:rPr>
          <w:rFonts w:hint="cs"/>
          <w:noProof/>
          <w:rtl/>
        </w:rPr>
        <w:t>شود که مناطق مربوط به بلوک مرکزی و شرقی به نسبت سایر بلوک</w:t>
      </w:r>
      <w:r w:rsidRPr="009A2C02">
        <w:rPr>
          <w:noProof/>
          <w:rtl/>
        </w:rPr>
        <w:softHyphen/>
      </w:r>
      <w:r w:rsidRPr="009A2C02">
        <w:rPr>
          <w:rFonts w:hint="cs"/>
          <w:noProof/>
          <w:rtl/>
        </w:rPr>
        <w:t>های تجاری توانسته</w:t>
      </w:r>
      <w:r w:rsidRPr="009A2C02">
        <w:rPr>
          <w:noProof/>
          <w:rtl/>
        </w:rPr>
        <w:softHyphen/>
      </w:r>
      <w:r w:rsidRPr="009A2C02">
        <w:rPr>
          <w:rFonts w:hint="cs"/>
          <w:noProof/>
          <w:rtl/>
        </w:rPr>
        <w:t>اند نیاز کشورهای متعلق به این مناطق تجاری را به خوبی پاسخ دهند</w:t>
      </w:r>
      <w:r w:rsidR="003879A6">
        <w:rPr>
          <w:noProof/>
          <w:rtl/>
        </w:rPr>
        <w:t xml:space="preserve">؛ </w:t>
      </w:r>
      <w:r w:rsidRPr="009A2C02">
        <w:rPr>
          <w:rFonts w:hint="cs"/>
          <w:noProof/>
          <w:rtl/>
        </w:rPr>
        <w:t xml:space="preserve">بنابراین، کمترین میزان اثرپذیری از تکانه عرضه نفت مربوط به کشورهای این بلوک تجاری است. این در حالی است که با بررسی کشورهای عمده واردکننده نفت خام مشاهده شد </w:t>
      </w:r>
      <w:r w:rsidR="002020A4">
        <w:rPr>
          <w:rFonts w:hint="cs"/>
          <w:noProof/>
          <w:rtl/>
        </w:rPr>
        <w:t xml:space="preserve">که </w:t>
      </w:r>
      <w:r w:rsidRPr="009A2C02">
        <w:rPr>
          <w:rFonts w:hint="cs"/>
          <w:noProof/>
          <w:rtl/>
        </w:rPr>
        <w:t>چین و ژاپن بیش از سایر کشورها در معرض تکانه</w:t>
      </w:r>
      <w:r w:rsidRPr="009A2C02">
        <w:rPr>
          <w:noProof/>
          <w:rtl/>
        </w:rPr>
        <w:softHyphen/>
      </w:r>
      <w:r w:rsidRPr="009A2C02">
        <w:rPr>
          <w:rFonts w:hint="cs"/>
          <w:noProof/>
          <w:rtl/>
        </w:rPr>
        <w:t xml:space="preserve">های عرضه نفت خام هستند و تنها </w:t>
      </w:r>
      <w:r w:rsidR="002020A4" w:rsidRPr="009A2C02">
        <w:rPr>
          <w:rFonts w:hint="cs"/>
          <w:noProof/>
          <w:rtl/>
        </w:rPr>
        <w:t>کره</w:t>
      </w:r>
      <w:r w:rsidR="002020A4">
        <w:rPr>
          <w:rFonts w:hint="cs"/>
          <w:noProof/>
          <w:rtl/>
        </w:rPr>
        <w:t xml:space="preserve"> </w:t>
      </w:r>
      <w:r w:rsidR="002020A4" w:rsidRPr="009A2C02">
        <w:rPr>
          <w:rFonts w:hint="cs"/>
          <w:noProof/>
          <w:rtl/>
        </w:rPr>
        <w:t xml:space="preserve">جنوبی </w:t>
      </w:r>
      <w:r w:rsidRPr="009A2C02">
        <w:rPr>
          <w:rFonts w:hint="cs"/>
          <w:noProof/>
          <w:rtl/>
        </w:rPr>
        <w:t>است که بیش از 75</w:t>
      </w:r>
      <w:r w:rsidRPr="009A2C02">
        <w:rPr>
          <w:noProof/>
          <w:rtl/>
        </w:rPr>
        <w:softHyphen/>
      </w:r>
      <w:r w:rsidRPr="009A2C02">
        <w:rPr>
          <w:noProof/>
          <w:rtl/>
        </w:rPr>
        <w:softHyphen/>
      </w:r>
      <w:r w:rsidR="002020A4">
        <w:rPr>
          <w:rFonts w:hint="cs"/>
          <w:noProof/>
          <w:rtl/>
        </w:rPr>
        <w:t xml:space="preserve"> درصد</w:t>
      </w:r>
      <w:r w:rsidR="002020A4" w:rsidRPr="009A2C02">
        <w:rPr>
          <w:rFonts w:hint="cs"/>
          <w:noProof/>
          <w:rtl/>
        </w:rPr>
        <w:t xml:space="preserve"> </w:t>
      </w:r>
      <w:r w:rsidRPr="009A2C02">
        <w:rPr>
          <w:rFonts w:hint="cs"/>
          <w:noProof/>
          <w:rtl/>
        </w:rPr>
        <w:t>نیازش توسط بلوک تجاری مربوطه تأمین می</w:t>
      </w:r>
      <w:r w:rsidRPr="009A2C02">
        <w:rPr>
          <w:noProof/>
          <w:rtl/>
        </w:rPr>
        <w:softHyphen/>
      </w:r>
      <w:r w:rsidRPr="009A2C02">
        <w:rPr>
          <w:rFonts w:hint="cs"/>
          <w:noProof/>
          <w:rtl/>
        </w:rPr>
        <w:t>شود.</w:t>
      </w:r>
    </w:p>
    <w:p w14:paraId="33DB33EC" w14:textId="77777777" w:rsidR="00490D19" w:rsidRPr="009A2C02" w:rsidRDefault="00490D19" w:rsidP="008F4CBA">
      <w:pPr>
        <w:pStyle w:val="af7"/>
        <w:rPr>
          <w:noProof/>
          <w:rtl/>
        </w:rPr>
      </w:pPr>
      <w:r w:rsidRPr="009A2C02">
        <w:rPr>
          <w:rFonts w:hint="cs"/>
          <w:noProof/>
          <w:rtl/>
        </w:rPr>
        <w:t>در این راستا چند پیشنهاد می</w:t>
      </w:r>
      <w:r w:rsidRPr="009A2C02">
        <w:rPr>
          <w:noProof/>
          <w:rtl/>
        </w:rPr>
        <w:softHyphen/>
      </w:r>
      <w:r w:rsidRPr="009A2C02">
        <w:rPr>
          <w:rFonts w:hint="cs"/>
          <w:noProof/>
          <w:rtl/>
        </w:rPr>
        <w:t>توان ارائه داد:</w:t>
      </w:r>
    </w:p>
    <w:p w14:paraId="7B63A325" w14:textId="77777777" w:rsidR="00490D19" w:rsidRPr="009A2C02" w:rsidRDefault="00490D19" w:rsidP="008F4CBA">
      <w:pPr>
        <w:pStyle w:val="af7"/>
        <w:numPr>
          <w:ilvl w:val="0"/>
          <w:numId w:val="107"/>
        </w:numPr>
        <w:ind w:left="473"/>
        <w:rPr>
          <w:noProof/>
        </w:rPr>
      </w:pPr>
      <w:r w:rsidRPr="009A2C02">
        <w:rPr>
          <w:noProof/>
          <w:rtl/>
        </w:rPr>
        <w:t>کشورها</w:t>
      </w:r>
      <w:r w:rsidRPr="009A2C02">
        <w:rPr>
          <w:rFonts w:hint="cs"/>
          <w:noProof/>
          <w:rtl/>
        </w:rPr>
        <w:t>ی</w:t>
      </w:r>
      <w:r w:rsidRPr="009A2C02">
        <w:rPr>
          <w:noProof/>
          <w:rtl/>
        </w:rPr>
        <w:t xml:space="preserve"> واردکننده نفت، تنوع در شرکا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نفت </w:t>
      </w:r>
      <w:r w:rsidRPr="009A2C02">
        <w:rPr>
          <w:rFonts w:hint="cs"/>
          <w:noProof/>
          <w:rtl/>
        </w:rPr>
        <w:t>خود را افزایش دهند و نیاز خود را از بلوک تجاری مربوطه تأمین کنند</w:t>
      </w:r>
      <w:r w:rsidR="003879A6">
        <w:rPr>
          <w:noProof/>
          <w:rtl/>
        </w:rPr>
        <w:t xml:space="preserve">؛ </w:t>
      </w:r>
      <w:r w:rsidRPr="009A2C02">
        <w:rPr>
          <w:noProof/>
          <w:rtl/>
        </w:rPr>
        <w:t>ز</w:t>
      </w:r>
      <w:r w:rsidRPr="009A2C02">
        <w:rPr>
          <w:rFonts w:hint="cs"/>
          <w:noProof/>
          <w:rtl/>
        </w:rPr>
        <w:t>یرا</w:t>
      </w:r>
      <w:r w:rsidRPr="009A2C02">
        <w:rPr>
          <w:noProof/>
          <w:rtl/>
        </w:rPr>
        <w:t xml:space="preserve"> تنوع مهم</w:t>
      </w:r>
      <w:r w:rsidR="009A305A">
        <w:rPr>
          <w:rFonts w:hint="cs"/>
          <w:noProof/>
          <w:rtl/>
        </w:rPr>
        <w:t>‌</w:t>
      </w:r>
      <w:r w:rsidRPr="009A2C02">
        <w:rPr>
          <w:noProof/>
          <w:rtl/>
        </w:rPr>
        <w:t>تر</w:t>
      </w:r>
      <w:r w:rsidRPr="009A2C02">
        <w:rPr>
          <w:rFonts w:hint="cs"/>
          <w:noProof/>
          <w:rtl/>
        </w:rPr>
        <w:t>ین</w:t>
      </w:r>
      <w:r w:rsidRPr="009A2C02">
        <w:rPr>
          <w:noProof/>
          <w:rtl/>
        </w:rPr>
        <w:t xml:space="preserve"> عامل در امن</w:t>
      </w:r>
      <w:r w:rsidRPr="009A2C02">
        <w:rPr>
          <w:rFonts w:hint="cs"/>
          <w:noProof/>
          <w:rtl/>
        </w:rPr>
        <w:t>یت</w:t>
      </w:r>
      <w:r w:rsidRPr="009A2C02">
        <w:rPr>
          <w:noProof/>
          <w:rtl/>
        </w:rPr>
        <w:t xml:space="preserve"> انرژ</w:t>
      </w:r>
      <w:r w:rsidRPr="009A2C02">
        <w:rPr>
          <w:rFonts w:hint="cs"/>
          <w:noProof/>
          <w:rtl/>
        </w:rPr>
        <w:t>ی</w:t>
      </w:r>
      <w:r w:rsidRPr="009A2C02">
        <w:rPr>
          <w:noProof/>
          <w:rtl/>
        </w:rPr>
        <w:t xml:space="preserve"> است</w:t>
      </w:r>
      <w:r w:rsidRPr="009A2C02">
        <w:rPr>
          <w:rFonts w:hint="cs"/>
          <w:noProof/>
          <w:rtl/>
        </w:rPr>
        <w:t>.</w:t>
      </w:r>
    </w:p>
    <w:p w14:paraId="3876CE69" w14:textId="77777777" w:rsidR="00490D19" w:rsidRPr="009A2C02" w:rsidRDefault="00490D19" w:rsidP="008F4CBA">
      <w:pPr>
        <w:pStyle w:val="af7"/>
        <w:numPr>
          <w:ilvl w:val="0"/>
          <w:numId w:val="107"/>
        </w:numPr>
        <w:ind w:left="473"/>
        <w:rPr>
          <w:noProof/>
        </w:rPr>
      </w:pPr>
      <w:r w:rsidRPr="009A2C02">
        <w:rPr>
          <w:noProof/>
          <w:rtl/>
        </w:rPr>
        <w:t>کاهش وابستگ</w:t>
      </w:r>
      <w:r w:rsidRPr="009A2C02">
        <w:rPr>
          <w:rFonts w:hint="cs"/>
          <w:noProof/>
          <w:rtl/>
        </w:rPr>
        <w:t>ی</w:t>
      </w:r>
      <w:r w:rsidRPr="009A2C02">
        <w:rPr>
          <w:noProof/>
          <w:rtl/>
        </w:rPr>
        <w:t xml:space="preserve"> کشورها</w:t>
      </w:r>
      <w:r w:rsidRPr="009A2C02">
        <w:rPr>
          <w:rFonts w:hint="cs"/>
          <w:noProof/>
          <w:rtl/>
        </w:rPr>
        <w:t>ی</w:t>
      </w:r>
      <w:r w:rsidRPr="009A2C02">
        <w:rPr>
          <w:noProof/>
          <w:rtl/>
        </w:rPr>
        <w:t xml:space="preserve"> واردکننده نفت به فرآورده</w:t>
      </w:r>
      <w:r w:rsidRPr="009A2C02">
        <w:rPr>
          <w:noProof/>
          <w:rtl/>
        </w:rPr>
        <w:softHyphen/>
        <w:t>ها</w:t>
      </w:r>
      <w:r w:rsidRPr="009A2C02">
        <w:rPr>
          <w:rFonts w:hint="cs"/>
          <w:noProof/>
          <w:rtl/>
        </w:rPr>
        <w:t>ی</w:t>
      </w:r>
      <w:r w:rsidRPr="009A2C02">
        <w:rPr>
          <w:noProof/>
          <w:rtl/>
        </w:rPr>
        <w:t xml:space="preserve"> نفت</w:t>
      </w:r>
      <w:r w:rsidRPr="009A2C02">
        <w:rPr>
          <w:rFonts w:hint="cs"/>
          <w:noProof/>
          <w:rtl/>
        </w:rPr>
        <w:t>ی</w:t>
      </w:r>
      <w:r w:rsidRPr="009A2C02">
        <w:rPr>
          <w:noProof/>
          <w:rtl/>
        </w:rPr>
        <w:t xml:space="preserve"> با توسعه انرژ</w:t>
      </w:r>
      <w:r w:rsidRPr="009A2C02">
        <w:rPr>
          <w:rFonts w:hint="cs"/>
          <w:noProof/>
          <w:rtl/>
        </w:rPr>
        <w:t>ی</w:t>
      </w:r>
      <w:r w:rsidRPr="009A2C02">
        <w:rPr>
          <w:noProof/>
          <w:rtl/>
        </w:rPr>
        <w:softHyphen/>
        <w:t>ها</w:t>
      </w:r>
      <w:r w:rsidRPr="009A2C02">
        <w:rPr>
          <w:rFonts w:hint="cs"/>
          <w:noProof/>
          <w:rtl/>
        </w:rPr>
        <w:t>ی</w:t>
      </w:r>
      <w:r w:rsidRPr="009A2C02">
        <w:rPr>
          <w:noProof/>
          <w:rtl/>
        </w:rPr>
        <w:t xml:space="preserve"> تجد</w:t>
      </w:r>
      <w:r w:rsidRPr="009A2C02">
        <w:rPr>
          <w:rFonts w:hint="cs"/>
          <w:noProof/>
          <w:rtl/>
        </w:rPr>
        <w:t>یدپذیر</w:t>
      </w:r>
      <w:r w:rsidRPr="009A2C02">
        <w:rPr>
          <w:noProof/>
          <w:rtl/>
        </w:rPr>
        <w:t xml:space="preserve"> </w:t>
      </w:r>
      <w:r w:rsidRPr="009A2C02">
        <w:rPr>
          <w:rFonts w:hint="cs"/>
          <w:noProof/>
          <w:rtl/>
        </w:rPr>
        <w:t>یا</w:t>
      </w:r>
      <w:r w:rsidRPr="009A2C02">
        <w:rPr>
          <w:noProof/>
          <w:rtl/>
        </w:rPr>
        <w:t xml:space="preserve"> سا</w:t>
      </w:r>
      <w:r w:rsidRPr="009A2C02">
        <w:rPr>
          <w:rFonts w:hint="cs"/>
          <w:noProof/>
          <w:rtl/>
        </w:rPr>
        <w:t>یر</w:t>
      </w:r>
      <w:r w:rsidRPr="009A2C02">
        <w:rPr>
          <w:noProof/>
          <w:rtl/>
        </w:rPr>
        <w:t xml:space="preserve"> انرژ</w:t>
      </w:r>
      <w:r w:rsidRPr="009A2C02">
        <w:rPr>
          <w:rFonts w:hint="cs"/>
          <w:noProof/>
          <w:rtl/>
        </w:rPr>
        <w:t>ی</w:t>
      </w:r>
      <w:r w:rsidRPr="009A2C02">
        <w:rPr>
          <w:noProof/>
          <w:rtl/>
        </w:rPr>
        <w:softHyphen/>
        <w:t>ها</w:t>
      </w:r>
      <w:r w:rsidRPr="009A2C02">
        <w:rPr>
          <w:rFonts w:hint="cs"/>
          <w:noProof/>
          <w:rtl/>
        </w:rPr>
        <w:t>ی</w:t>
      </w:r>
      <w:r w:rsidRPr="009A2C02">
        <w:rPr>
          <w:noProof/>
          <w:rtl/>
        </w:rPr>
        <w:t xml:space="preserve"> جا</w:t>
      </w:r>
      <w:r w:rsidRPr="009A2C02">
        <w:rPr>
          <w:rFonts w:hint="cs"/>
          <w:noProof/>
          <w:rtl/>
        </w:rPr>
        <w:t>یگزین</w:t>
      </w:r>
      <w:r w:rsidRPr="009A2C02">
        <w:rPr>
          <w:noProof/>
          <w:rtl/>
        </w:rPr>
        <w:t xml:space="preserve"> ضرور</w:t>
      </w:r>
      <w:r w:rsidRPr="009A2C02">
        <w:rPr>
          <w:rFonts w:hint="cs"/>
          <w:noProof/>
          <w:rtl/>
        </w:rPr>
        <w:t>ی</w:t>
      </w:r>
      <w:r w:rsidRPr="009A2C02">
        <w:rPr>
          <w:noProof/>
          <w:rtl/>
        </w:rPr>
        <w:t xml:space="preserve"> است. </w:t>
      </w:r>
      <w:r w:rsidRPr="009A2C02">
        <w:rPr>
          <w:rFonts w:hint="cs"/>
          <w:noProof/>
          <w:rtl/>
        </w:rPr>
        <w:t>لازم به ذکر است که</w:t>
      </w:r>
      <w:r w:rsidRPr="009A2C02">
        <w:rPr>
          <w:noProof/>
          <w:rtl/>
        </w:rPr>
        <w:t xml:space="preserve"> ا</w:t>
      </w:r>
      <w:r w:rsidRPr="009A2C02">
        <w:rPr>
          <w:rFonts w:hint="cs"/>
          <w:noProof/>
          <w:rtl/>
        </w:rPr>
        <w:t>ین</w:t>
      </w:r>
      <w:r w:rsidRPr="009A2C02">
        <w:rPr>
          <w:noProof/>
          <w:rtl/>
        </w:rPr>
        <w:t xml:space="preserve"> س</w:t>
      </w:r>
      <w:r w:rsidRPr="009A2C02">
        <w:rPr>
          <w:rFonts w:hint="cs"/>
          <w:noProof/>
          <w:rtl/>
        </w:rPr>
        <w:t>یاست</w:t>
      </w:r>
      <w:r w:rsidRPr="009A2C02">
        <w:rPr>
          <w:noProof/>
          <w:rtl/>
        </w:rPr>
        <w:t xml:space="preserve"> </w:t>
      </w:r>
      <w:r w:rsidRPr="009A2C02">
        <w:rPr>
          <w:rFonts w:hint="cs"/>
          <w:noProof/>
          <w:rtl/>
        </w:rPr>
        <w:t>یک</w:t>
      </w:r>
      <w:r w:rsidRPr="009A2C02">
        <w:rPr>
          <w:noProof/>
          <w:rtl/>
        </w:rPr>
        <w:t xml:space="preserve"> باز</w:t>
      </w:r>
      <w:r w:rsidRPr="009A2C02">
        <w:rPr>
          <w:rFonts w:hint="cs"/>
          <w:noProof/>
          <w:rtl/>
        </w:rPr>
        <w:t>ی</w:t>
      </w:r>
      <w:r w:rsidRPr="009A2C02">
        <w:rPr>
          <w:noProof/>
          <w:rtl/>
        </w:rPr>
        <w:t xml:space="preserve"> مجموع صفر به نفع واردکنندگان نفت و به ضرر صادرکنندگان نفت است</w:t>
      </w:r>
      <w:r w:rsidRPr="009A2C02">
        <w:rPr>
          <w:rFonts w:hint="cs"/>
          <w:noProof/>
          <w:rtl/>
        </w:rPr>
        <w:t>.</w:t>
      </w:r>
    </w:p>
    <w:p w14:paraId="40D9514F" w14:textId="77777777" w:rsidR="00490D19" w:rsidRPr="009A2C02" w:rsidRDefault="00490D19" w:rsidP="008F4CBA">
      <w:pPr>
        <w:pStyle w:val="af7"/>
        <w:numPr>
          <w:ilvl w:val="0"/>
          <w:numId w:val="107"/>
        </w:numPr>
        <w:ind w:left="473"/>
        <w:rPr>
          <w:noProof/>
        </w:rPr>
      </w:pPr>
      <w:r w:rsidRPr="009A2C02">
        <w:rPr>
          <w:rFonts w:hint="cs"/>
          <w:noProof/>
          <w:rtl/>
        </w:rPr>
        <w:t>از دید کشورهای صادرکننده نفت،</w:t>
      </w:r>
      <w:r w:rsidR="003879A6">
        <w:rPr>
          <w:noProof/>
          <w:rtl/>
        </w:rPr>
        <w:t xml:space="preserve"> </w:t>
      </w:r>
      <w:r w:rsidRPr="009A2C02">
        <w:rPr>
          <w:rFonts w:hint="cs"/>
          <w:noProof/>
          <w:rtl/>
        </w:rPr>
        <w:t>پیشنهاد می</w:t>
      </w:r>
      <w:r w:rsidRPr="009A2C02">
        <w:rPr>
          <w:noProof/>
          <w:rtl/>
        </w:rPr>
        <w:softHyphen/>
      </w:r>
      <w:r w:rsidRPr="009A2C02">
        <w:rPr>
          <w:rFonts w:hint="cs"/>
          <w:noProof/>
          <w:rtl/>
        </w:rPr>
        <w:t>شود که در صورت بروز شرایطی (همچون جنگ روسیه-</w:t>
      </w:r>
      <w:r w:rsidR="009A305A">
        <w:rPr>
          <w:rFonts w:hint="cs"/>
          <w:noProof/>
          <w:rtl/>
        </w:rPr>
        <w:t xml:space="preserve"> </w:t>
      </w:r>
      <w:r w:rsidRPr="009A2C02">
        <w:rPr>
          <w:rFonts w:hint="cs"/>
          <w:noProof/>
          <w:rtl/>
        </w:rPr>
        <w:t>اوکراین) که منجر به افزایش قیمت نفت می</w:t>
      </w:r>
      <w:r w:rsidRPr="009A2C02">
        <w:rPr>
          <w:noProof/>
          <w:rtl/>
        </w:rPr>
        <w:softHyphen/>
      </w:r>
      <w:r w:rsidRPr="009A2C02">
        <w:rPr>
          <w:rFonts w:hint="cs"/>
          <w:noProof/>
          <w:rtl/>
        </w:rPr>
        <w:t>شود، بر تحقیق و توسعه استخراج نفت سرمایه</w:t>
      </w:r>
      <w:r w:rsidRPr="009A2C02">
        <w:rPr>
          <w:noProof/>
          <w:rtl/>
        </w:rPr>
        <w:softHyphen/>
      </w:r>
      <w:r w:rsidRPr="009A2C02">
        <w:rPr>
          <w:rFonts w:hint="cs"/>
          <w:noProof/>
          <w:rtl/>
        </w:rPr>
        <w:t>گذاری بیشتری کنند.</w:t>
      </w:r>
    </w:p>
    <w:p w14:paraId="6C112242" w14:textId="77777777" w:rsidR="00490D19" w:rsidRPr="009A2C02" w:rsidRDefault="00490D19" w:rsidP="008F4CBA">
      <w:pPr>
        <w:pStyle w:val="af7"/>
        <w:numPr>
          <w:ilvl w:val="0"/>
          <w:numId w:val="107"/>
        </w:numPr>
        <w:ind w:left="473"/>
        <w:rPr>
          <w:noProof/>
        </w:rPr>
      </w:pPr>
      <w:r w:rsidRPr="009A2C02">
        <w:rPr>
          <w:rFonts w:hint="cs"/>
          <w:noProof/>
          <w:rtl/>
        </w:rPr>
        <w:t>همچنین در بخش</w:t>
      </w:r>
      <w:r w:rsidRPr="009A2C02">
        <w:rPr>
          <w:noProof/>
          <w:rtl/>
        </w:rPr>
        <w:softHyphen/>
      </w:r>
      <w:r w:rsidRPr="009A2C02">
        <w:rPr>
          <w:rFonts w:hint="cs"/>
          <w:noProof/>
          <w:rtl/>
        </w:rPr>
        <w:t>هایی که هزینه استخراج نفت آن</w:t>
      </w:r>
      <w:r w:rsidRPr="009A2C02">
        <w:rPr>
          <w:noProof/>
          <w:rtl/>
        </w:rPr>
        <w:softHyphen/>
      </w:r>
      <w:r w:rsidRPr="009A2C02">
        <w:rPr>
          <w:rFonts w:hint="cs"/>
          <w:noProof/>
          <w:rtl/>
        </w:rPr>
        <w:t>ها بالاست (همچون آلاسکا)، با افزایش قیمت نفت صرفه پیدا کرده و روی آن مناطق متمرکز شوند</w:t>
      </w:r>
      <w:r w:rsidR="003879A6">
        <w:rPr>
          <w:noProof/>
          <w:rtl/>
        </w:rPr>
        <w:t xml:space="preserve">؛ </w:t>
      </w:r>
      <w:r w:rsidRPr="009A2C02">
        <w:rPr>
          <w:rFonts w:hint="cs"/>
          <w:noProof/>
          <w:rtl/>
        </w:rPr>
        <w:t>بنابراین، برای کشوری همچون آمریکا این موضوع اهمیت پیدا می</w:t>
      </w:r>
      <w:r w:rsidRPr="009A2C02">
        <w:rPr>
          <w:noProof/>
          <w:rtl/>
        </w:rPr>
        <w:softHyphen/>
      </w:r>
      <w:r w:rsidRPr="009A2C02">
        <w:rPr>
          <w:rFonts w:hint="cs"/>
          <w:noProof/>
          <w:rtl/>
        </w:rPr>
        <w:t>کند که هزینه‌های تجاری را کاهش داده و از این مناطق استخراج نفت داشته باشد و نیاز خود را تأمین کند.</w:t>
      </w:r>
    </w:p>
    <w:p w14:paraId="685C20A8" w14:textId="77777777" w:rsidR="00490D19" w:rsidRPr="009A2C02" w:rsidRDefault="00490D19" w:rsidP="008F4CBA">
      <w:pPr>
        <w:pStyle w:val="af7"/>
        <w:numPr>
          <w:ilvl w:val="0"/>
          <w:numId w:val="107"/>
        </w:numPr>
        <w:ind w:left="473"/>
        <w:rPr>
          <w:noProof/>
        </w:rPr>
      </w:pPr>
      <w:r w:rsidRPr="009A2C02">
        <w:rPr>
          <w:rFonts w:hint="cs"/>
          <w:noProof/>
          <w:rtl/>
        </w:rPr>
        <w:t>در چنین شرایطی، اگرچه افزایش قیمت نفت به نفع کشورهای نفتی بوده و به ضرر کشورهای واردکننده نفت است؛ با توجه به اقتصاد سیاسی بین</w:t>
      </w:r>
      <w:r w:rsidRPr="009A2C02">
        <w:rPr>
          <w:noProof/>
          <w:rtl/>
        </w:rPr>
        <w:softHyphen/>
      </w:r>
      <w:r w:rsidRPr="009A2C02">
        <w:rPr>
          <w:rFonts w:hint="cs"/>
          <w:noProof/>
          <w:rtl/>
        </w:rPr>
        <w:t>الملل، کشورهای عمده صادرکننده نفت به زودی وارد عرصه نشده تا به کشمکش</w:t>
      </w:r>
      <w:r w:rsidRPr="009A2C02">
        <w:rPr>
          <w:noProof/>
          <w:rtl/>
        </w:rPr>
        <w:softHyphen/>
      </w:r>
      <w:r w:rsidRPr="009A2C02">
        <w:rPr>
          <w:rFonts w:hint="cs"/>
          <w:noProof/>
          <w:rtl/>
        </w:rPr>
        <w:t>ها خاتمه دهند. دلیل آن است که شرایط حاکم به منفعت بیشتر آن</w:t>
      </w:r>
      <w:r w:rsidRPr="009A2C02">
        <w:rPr>
          <w:noProof/>
          <w:rtl/>
        </w:rPr>
        <w:softHyphen/>
      </w:r>
      <w:r w:rsidRPr="009A2C02">
        <w:rPr>
          <w:rFonts w:hint="cs"/>
          <w:noProof/>
          <w:rtl/>
        </w:rPr>
        <w:t>ها منجر می</w:t>
      </w:r>
      <w:r w:rsidRPr="009A2C02">
        <w:rPr>
          <w:noProof/>
          <w:rtl/>
        </w:rPr>
        <w:softHyphen/>
      </w:r>
      <w:r w:rsidRPr="009A2C02">
        <w:rPr>
          <w:rFonts w:hint="cs"/>
          <w:noProof/>
          <w:rtl/>
        </w:rPr>
        <w:t>شود.</w:t>
      </w:r>
    </w:p>
    <w:p w14:paraId="315DAF6A" w14:textId="77777777" w:rsidR="00490D19" w:rsidRDefault="00490D19" w:rsidP="008F4CBA">
      <w:pPr>
        <w:pStyle w:val="af7"/>
        <w:numPr>
          <w:ilvl w:val="0"/>
          <w:numId w:val="107"/>
        </w:numPr>
        <w:ind w:left="473"/>
        <w:rPr>
          <w:noProof/>
          <w:rtl/>
        </w:rPr>
      </w:pPr>
      <w:r w:rsidRPr="00873DBE">
        <w:rPr>
          <w:rFonts w:hint="cs"/>
          <w:noProof/>
          <w:rtl/>
        </w:rPr>
        <w:t>همچنین با عطف به اقتصاد سیاسی بین</w:t>
      </w:r>
      <w:r w:rsidRPr="00873DBE">
        <w:rPr>
          <w:noProof/>
          <w:rtl/>
        </w:rPr>
        <w:softHyphen/>
      </w:r>
      <w:r w:rsidRPr="00873DBE">
        <w:rPr>
          <w:rFonts w:hint="cs"/>
          <w:noProof/>
          <w:rtl/>
        </w:rPr>
        <w:t>الملل، کشورهای واردکننده خالص نفت خام در چنین شرایطی بهتر است که ارتباط تجاری خود را با کشور صادرکننده نفت در شرایط خاص (مانند روسیه) حفظ کنند. کما اینکه چین و هند همچنان رابطه تجاری خود را در تجارت نفت خام با روسیه ادامه داده</w:t>
      </w:r>
      <w:r w:rsidRPr="00873DBE">
        <w:rPr>
          <w:noProof/>
          <w:rtl/>
        </w:rPr>
        <w:softHyphen/>
      </w:r>
      <w:r w:rsidRPr="00873DBE">
        <w:rPr>
          <w:rFonts w:hint="cs"/>
          <w:noProof/>
          <w:rtl/>
        </w:rPr>
        <w:t>اند. این امر منجر به افزایش پایداری کشورهای واردکننده در شبکه تجارت نفت خام می</w:t>
      </w:r>
      <w:r w:rsidRPr="00873DBE">
        <w:rPr>
          <w:noProof/>
          <w:rtl/>
        </w:rPr>
        <w:softHyphen/>
      </w:r>
      <w:r w:rsidRPr="00873DBE">
        <w:rPr>
          <w:rFonts w:hint="cs"/>
          <w:noProof/>
          <w:rtl/>
        </w:rPr>
        <w:t>شود.</w:t>
      </w:r>
    </w:p>
    <w:p w14:paraId="721F3BF0" w14:textId="77777777" w:rsidR="00490D19" w:rsidRDefault="00490D19" w:rsidP="00490D19">
      <w:pPr>
        <w:spacing w:line="259" w:lineRule="auto"/>
        <w:rPr>
          <w:rFonts w:cs="B Nazanin"/>
          <w:noProof/>
          <w:sz w:val="24"/>
          <w:szCs w:val="28"/>
          <w:rtl/>
          <w:lang w:bidi="fa-IR"/>
        </w:rPr>
      </w:pPr>
      <w:r>
        <w:rPr>
          <w:rFonts w:cs="B Nazanin"/>
          <w:noProof/>
          <w:sz w:val="24"/>
          <w:szCs w:val="28"/>
          <w:rtl/>
          <w:lang w:bidi="fa-IR"/>
        </w:rPr>
        <w:lastRenderedPageBreak/>
        <w:br w:type="page"/>
      </w:r>
    </w:p>
    <w:p w14:paraId="334B5C80" w14:textId="77777777" w:rsidR="00490D19" w:rsidRPr="009A2C02" w:rsidRDefault="00490D19" w:rsidP="008F4CBA">
      <w:pPr>
        <w:pStyle w:val="a6"/>
        <w:numPr>
          <w:ilvl w:val="0"/>
          <w:numId w:val="0"/>
        </w:numPr>
        <w:ind w:left="113"/>
        <w:rPr>
          <w:noProof/>
          <w:rtl/>
        </w:rPr>
      </w:pPr>
      <w:bookmarkStart w:id="70" w:name="_Toc178070459"/>
      <w:r w:rsidRPr="009A2C02">
        <w:rPr>
          <w:rFonts w:hint="cs"/>
          <w:noProof/>
          <w:rtl/>
        </w:rPr>
        <w:lastRenderedPageBreak/>
        <w:t>پیوست 1</w:t>
      </w:r>
      <w:r w:rsidR="008F4CBA">
        <w:rPr>
          <w:rFonts w:hint="cs"/>
          <w:noProof/>
          <w:rtl/>
        </w:rPr>
        <w:t>:</w:t>
      </w:r>
      <w:r w:rsidRPr="009A2C02">
        <w:rPr>
          <w:rFonts w:hint="cs"/>
          <w:noProof/>
          <w:rtl/>
        </w:rPr>
        <w:t xml:space="preserve"> روابط ریاضی مربوط به تحلیل تاب</w:t>
      </w:r>
      <w:r w:rsidRPr="009A2C02">
        <w:rPr>
          <w:noProof/>
          <w:rtl/>
        </w:rPr>
        <w:softHyphen/>
      </w:r>
      <w:r w:rsidRPr="009A2C02">
        <w:rPr>
          <w:rFonts w:hint="cs"/>
          <w:noProof/>
          <w:rtl/>
        </w:rPr>
        <w:t>آوری</w:t>
      </w:r>
      <w:bookmarkEnd w:id="70"/>
    </w:p>
    <w:p w14:paraId="6D286D25" w14:textId="77777777" w:rsidR="00490D19" w:rsidRPr="009A2C02" w:rsidRDefault="00490D19" w:rsidP="006874CF">
      <w:pPr>
        <w:pStyle w:val="af1"/>
        <w:rPr>
          <w:rtl/>
        </w:rPr>
      </w:pPr>
      <w:r w:rsidRPr="00196413">
        <w:rPr>
          <w:rFonts w:hint="eastAsia"/>
          <w:b/>
          <w:bCs/>
          <w:sz w:val="22"/>
          <w:szCs w:val="22"/>
          <w:rtl/>
        </w:rPr>
        <w:t>جدول</w:t>
      </w:r>
      <w:r w:rsidRPr="00196413">
        <w:rPr>
          <w:b/>
          <w:bCs/>
          <w:sz w:val="22"/>
          <w:szCs w:val="22"/>
          <w:rtl/>
        </w:rPr>
        <w:t xml:space="preserve"> </w:t>
      </w:r>
      <w:r w:rsidRPr="00196413">
        <w:rPr>
          <w:rFonts w:hint="eastAsia"/>
          <w:b/>
          <w:bCs/>
          <w:sz w:val="22"/>
          <w:szCs w:val="22"/>
          <w:rtl/>
        </w:rPr>
        <w:t>پ</w:t>
      </w:r>
      <w:r w:rsidRPr="00196413">
        <w:rPr>
          <w:rFonts w:hint="cs"/>
          <w:b/>
          <w:bCs/>
          <w:sz w:val="22"/>
          <w:szCs w:val="22"/>
          <w:rtl/>
        </w:rPr>
        <w:t>ی</w:t>
      </w:r>
      <w:r w:rsidRPr="00196413">
        <w:rPr>
          <w:rFonts w:hint="eastAsia"/>
          <w:b/>
          <w:bCs/>
          <w:sz w:val="22"/>
          <w:szCs w:val="22"/>
          <w:rtl/>
        </w:rPr>
        <w:t>وست</w:t>
      </w:r>
      <w:r w:rsidRPr="00196413">
        <w:rPr>
          <w:b/>
          <w:bCs/>
          <w:sz w:val="22"/>
          <w:szCs w:val="22"/>
          <w:rtl/>
        </w:rPr>
        <w:t xml:space="preserve"> 1</w:t>
      </w:r>
      <w:r w:rsidR="00A16FD7">
        <w:rPr>
          <w:rFonts w:hint="cs"/>
          <w:rtl/>
        </w:rPr>
        <w:t>:</w:t>
      </w:r>
      <w:r w:rsidR="00A16FD7" w:rsidRPr="009A2C02">
        <w:rPr>
          <w:rFonts w:hint="cs"/>
          <w:rtl/>
        </w:rPr>
        <w:t xml:space="preserve"> </w:t>
      </w:r>
      <w:r w:rsidRPr="009A2C02">
        <w:rPr>
          <w:rFonts w:hint="cs"/>
          <w:rtl/>
        </w:rPr>
        <w:t>روابط ریاضی ب</w:t>
      </w:r>
      <w:r w:rsidR="00A16FD7">
        <w:rPr>
          <w:rFonts w:hint="cs"/>
          <w:rtl/>
        </w:rPr>
        <w:t xml:space="preserve">ه </w:t>
      </w:r>
      <w:r w:rsidRPr="009A2C02">
        <w:rPr>
          <w:rFonts w:hint="cs"/>
          <w:rtl/>
        </w:rPr>
        <w:t>کار رفته در تحلیل تاب</w:t>
      </w:r>
      <w:r w:rsidRPr="009A2C02">
        <w:rPr>
          <w:rtl/>
        </w:rPr>
        <w:softHyphen/>
      </w:r>
      <w:r w:rsidRPr="009A2C02">
        <w:rPr>
          <w:rFonts w:hint="cs"/>
          <w:rtl/>
        </w:rPr>
        <w:t>آوری</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
        <w:gridCol w:w="3611"/>
        <w:gridCol w:w="1713"/>
        <w:gridCol w:w="768"/>
      </w:tblGrid>
      <w:tr w:rsidR="00490D19" w:rsidRPr="00E05FF7" w14:paraId="2BA116F0" w14:textId="77777777" w:rsidTr="008F4CBA">
        <w:tc>
          <w:tcPr>
            <w:tcW w:w="712" w:type="pct"/>
            <w:shd w:val="clear" w:color="auto" w:fill="D9D9D9" w:themeFill="background1" w:themeFillShade="D9"/>
            <w:vAlign w:val="center"/>
          </w:tcPr>
          <w:p w14:paraId="42F00BB1" w14:textId="77777777" w:rsidR="00490D19" w:rsidRPr="00196413" w:rsidRDefault="00490D19" w:rsidP="00490D19">
            <w:pPr>
              <w:widowControl w:val="0"/>
              <w:spacing w:line="240" w:lineRule="auto"/>
              <w:ind w:hanging="24"/>
              <w:contextualSpacing/>
              <w:jc w:val="center"/>
              <w:rPr>
                <w:rFonts w:cs="B Nazanin"/>
                <w:b/>
                <w:bCs/>
                <w:sz w:val="16"/>
                <w:szCs w:val="16"/>
                <w:rtl/>
              </w:rPr>
            </w:pPr>
            <w:r w:rsidRPr="00196413">
              <w:rPr>
                <w:rFonts w:cs="B Nazanin" w:hint="eastAsia"/>
                <w:b/>
                <w:bCs/>
                <w:sz w:val="16"/>
                <w:szCs w:val="16"/>
                <w:rtl/>
              </w:rPr>
              <w:t>سنجه</w:t>
            </w:r>
          </w:p>
        </w:tc>
        <w:tc>
          <w:tcPr>
            <w:tcW w:w="2323" w:type="pct"/>
            <w:shd w:val="clear" w:color="auto" w:fill="D9D9D9" w:themeFill="background1" w:themeFillShade="D9"/>
            <w:vAlign w:val="center"/>
          </w:tcPr>
          <w:p w14:paraId="0DFD6AD5" w14:textId="77777777" w:rsidR="00490D19" w:rsidRPr="00196413" w:rsidRDefault="00490D19" w:rsidP="00490D19">
            <w:pPr>
              <w:widowControl w:val="0"/>
              <w:spacing w:line="240" w:lineRule="auto"/>
              <w:ind w:hanging="24"/>
              <w:contextualSpacing/>
              <w:jc w:val="center"/>
              <w:rPr>
                <w:rFonts w:cs="B Nazanin"/>
                <w:b/>
                <w:bCs/>
                <w:sz w:val="16"/>
                <w:szCs w:val="16"/>
                <w:rtl/>
              </w:rPr>
            </w:pPr>
            <w:r w:rsidRPr="00196413">
              <w:rPr>
                <w:rFonts w:cs="B Nazanin" w:hint="eastAsia"/>
                <w:b/>
                <w:bCs/>
                <w:sz w:val="16"/>
                <w:szCs w:val="16"/>
                <w:rtl/>
              </w:rPr>
              <w:t>رابطه</w:t>
            </w:r>
            <w:r w:rsidRPr="00196413">
              <w:rPr>
                <w:rFonts w:cs="B Nazanin"/>
                <w:b/>
                <w:bCs/>
                <w:sz w:val="16"/>
                <w:szCs w:val="16"/>
                <w:rtl/>
              </w:rPr>
              <w:t xml:space="preserve"> </w:t>
            </w:r>
            <w:r w:rsidRPr="00196413">
              <w:rPr>
                <w:rFonts w:cs="B Nazanin" w:hint="eastAsia"/>
                <w:b/>
                <w:bCs/>
                <w:sz w:val="16"/>
                <w:szCs w:val="16"/>
                <w:rtl/>
              </w:rPr>
              <w:t>ر</w:t>
            </w:r>
            <w:r w:rsidRPr="00196413">
              <w:rPr>
                <w:rFonts w:cs="B Nazanin" w:hint="cs"/>
                <w:b/>
                <w:bCs/>
                <w:sz w:val="16"/>
                <w:szCs w:val="16"/>
                <w:rtl/>
              </w:rPr>
              <w:t>ی</w:t>
            </w:r>
            <w:r w:rsidRPr="00196413">
              <w:rPr>
                <w:rFonts w:cs="B Nazanin" w:hint="eastAsia"/>
                <w:b/>
                <w:bCs/>
                <w:sz w:val="16"/>
                <w:szCs w:val="16"/>
                <w:rtl/>
              </w:rPr>
              <w:t>اض</w:t>
            </w:r>
            <w:r w:rsidRPr="00196413">
              <w:rPr>
                <w:rFonts w:cs="B Nazanin" w:hint="cs"/>
                <w:b/>
                <w:bCs/>
                <w:sz w:val="16"/>
                <w:szCs w:val="16"/>
                <w:rtl/>
              </w:rPr>
              <w:t>ی</w:t>
            </w:r>
          </w:p>
        </w:tc>
        <w:tc>
          <w:tcPr>
            <w:tcW w:w="1457" w:type="pct"/>
            <w:shd w:val="clear" w:color="auto" w:fill="D9D9D9" w:themeFill="background1" w:themeFillShade="D9"/>
            <w:vAlign w:val="center"/>
          </w:tcPr>
          <w:p w14:paraId="4DF82593" w14:textId="77777777" w:rsidR="00490D19" w:rsidRPr="00196413" w:rsidRDefault="00490D19" w:rsidP="00490D19">
            <w:pPr>
              <w:widowControl w:val="0"/>
              <w:spacing w:line="240" w:lineRule="auto"/>
              <w:ind w:hanging="24"/>
              <w:contextualSpacing/>
              <w:jc w:val="center"/>
              <w:rPr>
                <w:rFonts w:cs="B Nazanin"/>
                <w:b/>
                <w:bCs/>
                <w:sz w:val="16"/>
                <w:szCs w:val="16"/>
                <w:rtl/>
              </w:rPr>
            </w:pPr>
            <w:r w:rsidRPr="00196413">
              <w:rPr>
                <w:rFonts w:cs="B Nazanin" w:hint="eastAsia"/>
                <w:b/>
                <w:bCs/>
                <w:sz w:val="16"/>
                <w:szCs w:val="16"/>
                <w:rtl/>
              </w:rPr>
              <w:t>تفس</w:t>
            </w:r>
            <w:r w:rsidRPr="00196413">
              <w:rPr>
                <w:rFonts w:cs="B Nazanin" w:hint="cs"/>
                <w:b/>
                <w:bCs/>
                <w:sz w:val="16"/>
                <w:szCs w:val="16"/>
                <w:rtl/>
              </w:rPr>
              <w:t>ی</w:t>
            </w:r>
            <w:r w:rsidRPr="00196413">
              <w:rPr>
                <w:rFonts w:cs="B Nazanin" w:hint="eastAsia"/>
                <w:b/>
                <w:bCs/>
                <w:sz w:val="16"/>
                <w:szCs w:val="16"/>
                <w:rtl/>
              </w:rPr>
              <w:t>ر</w:t>
            </w:r>
            <w:r w:rsidRPr="00196413">
              <w:rPr>
                <w:rFonts w:cs="B Nazanin"/>
                <w:b/>
                <w:bCs/>
                <w:sz w:val="16"/>
                <w:szCs w:val="16"/>
                <w:rtl/>
              </w:rPr>
              <w:t xml:space="preserve"> </w:t>
            </w:r>
            <w:r w:rsidRPr="00196413">
              <w:rPr>
                <w:rFonts w:cs="B Nazanin" w:hint="eastAsia"/>
                <w:b/>
                <w:bCs/>
                <w:sz w:val="16"/>
                <w:szCs w:val="16"/>
                <w:rtl/>
              </w:rPr>
              <w:t>متغ</w:t>
            </w:r>
            <w:r w:rsidRPr="00196413">
              <w:rPr>
                <w:rFonts w:cs="B Nazanin" w:hint="cs"/>
                <w:b/>
                <w:bCs/>
                <w:sz w:val="16"/>
                <w:szCs w:val="16"/>
                <w:rtl/>
              </w:rPr>
              <w:t>ی</w:t>
            </w:r>
            <w:r w:rsidRPr="00196413">
              <w:rPr>
                <w:rFonts w:cs="B Nazanin" w:hint="eastAsia"/>
                <w:b/>
                <w:bCs/>
                <w:sz w:val="16"/>
                <w:szCs w:val="16"/>
                <w:rtl/>
              </w:rPr>
              <w:t>رها</w:t>
            </w:r>
          </w:p>
        </w:tc>
        <w:tc>
          <w:tcPr>
            <w:tcW w:w="508" w:type="pct"/>
            <w:shd w:val="clear" w:color="auto" w:fill="D9D9D9" w:themeFill="background1" w:themeFillShade="D9"/>
            <w:vAlign w:val="center"/>
          </w:tcPr>
          <w:p w14:paraId="43C65B15" w14:textId="77777777" w:rsidR="00490D19" w:rsidRPr="00196413" w:rsidRDefault="00490D19" w:rsidP="00490D19">
            <w:pPr>
              <w:widowControl w:val="0"/>
              <w:spacing w:line="240" w:lineRule="auto"/>
              <w:ind w:hanging="24"/>
              <w:contextualSpacing/>
              <w:jc w:val="center"/>
              <w:rPr>
                <w:rFonts w:cs="B Nazanin"/>
                <w:b/>
                <w:bCs/>
                <w:sz w:val="16"/>
                <w:szCs w:val="16"/>
                <w:rtl/>
              </w:rPr>
            </w:pPr>
            <w:r w:rsidRPr="00196413">
              <w:rPr>
                <w:rFonts w:cs="B Nazanin" w:hint="eastAsia"/>
                <w:b/>
                <w:bCs/>
                <w:sz w:val="16"/>
                <w:szCs w:val="16"/>
                <w:rtl/>
              </w:rPr>
              <w:t>منبع</w:t>
            </w:r>
          </w:p>
        </w:tc>
      </w:tr>
      <w:tr w:rsidR="00490D19" w:rsidRPr="00E05FF7" w14:paraId="42CFC36B" w14:textId="77777777" w:rsidTr="008F4CBA">
        <w:tc>
          <w:tcPr>
            <w:tcW w:w="712" w:type="pct"/>
            <w:shd w:val="clear" w:color="auto" w:fill="auto"/>
            <w:vAlign w:val="center"/>
          </w:tcPr>
          <w:p w14:paraId="5DF9B4A6"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مرکز</w:t>
            </w:r>
            <w:r w:rsidRPr="00196413">
              <w:rPr>
                <w:rFonts w:cs="B Nazanin" w:hint="cs"/>
                <w:sz w:val="16"/>
                <w:szCs w:val="16"/>
                <w:rtl/>
              </w:rPr>
              <w:t>ی</w:t>
            </w:r>
            <w:r w:rsidRPr="00196413">
              <w:rPr>
                <w:rFonts w:cs="B Nazanin" w:hint="eastAsia"/>
                <w:sz w:val="16"/>
                <w:szCs w:val="16"/>
                <w:rtl/>
              </w:rPr>
              <w:t>ت</w:t>
            </w:r>
            <w:r w:rsidRPr="00196413">
              <w:rPr>
                <w:rFonts w:cs="B Nazanin"/>
                <w:sz w:val="16"/>
                <w:szCs w:val="16"/>
                <w:rtl/>
              </w:rPr>
              <w:t xml:space="preserve"> </w:t>
            </w:r>
            <w:r w:rsidRPr="00196413">
              <w:rPr>
                <w:rFonts w:cs="B Nazanin" w:hint="eastAsia"/>
                <w:sz w:val="16"/>
                <w:szCs w:val="16"/>
                <w:rtl/>
              </w:rPr>
              <w:t>درجه</w:t>
            </w:r>
            <w:r w:rsidRPr="00196413">
              <w:rPr>
                <w:rFonts w:cs="B Nazanin"/>
                <w:sz w:val="16"/>
                <w:szCs w:val="16"/>
                <w:rtl/>
              </w:rPr>
              <w:t xml:space="preserve"> </w:t>
            </w:r>
            <w:r w:rsidRPr="00196413">
              <w:rPr>
                <w:rFonts w:cs="B Nazanin" w:hint="eastAsia"/>
                <w:sz w:val="16"/>
                <w:szCs w:val="16"/>
                <w:rtl/>
              </w:rPr>
              <w:t>ورود</w:t>
            </w:r>
            <w:r w:rsidRPr="00196413">
              <w:rPr>
                <w:rFonts w:cs="B Nazanin" w:hint="cs"/>
                <w:sz w:val="16"/>
                <w:szCs w:val="16"/>
                <w:rtl/>
              </w:rPr>
              <w:t>ی</w:t>
            </w:r>
          </w:p>
        </w:tc>
        <w:tc>
          <w:tcPr>
            <w:tcW w:w="2323" w:type="pct"/>
            <w:shd w:val="clear" w:color="auto" w:fill="auto"/>
            <w:vAlign w:val="center"/>
          </w:tcPr>
          <w:p w14:paraId="4F943EBD" w14:textId="77777777" w:rsidR="00490D19" w:rsidRPr="00196413" w:rsidRDefault="00490D19" w:rsidP="00490D19">
            <w:pPr>
              <w:widowControl w:val="0"/>
              <w:spacing w:line="240" w:lineRule="auto"/>
              <w:ind w:hanging="24"/>
              <w:contextualSpacing/>
              <w:jc w:val="center"/>
              <w:rPr>
                <w:rFonts w:cs="B Nazanin"/>
                <w:sz w:val="16"/>
                <w:szCs w:val="16"/>
                <w:rtl/>
              </w:rPr>
            </w:pPr>
            <w:r w:rsidRPr="006874CF">
              <w:rPr>
                <w:rFonts w:cs="B Nazanin"/>
                <w:i/>
                <w:position w:val="-26"/>
                <w:sz w:val="16"/>
                <w:szCs w:val="16"/>
              </w:rPr>
              <w:object w:dxaOrig="867" w:dyaOrig="560" w14:anchorId="6D364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6.55pt" o:ole="">
                  <v:imagedata r:id="rId81" o:title=""/>
                </v:shape>
                <o:OLEObject Type="Embed" ProgID="Equation.3" ShapeID="_x0000_i1025" DrawAspect="Content" ObjectID="_1792300105" r:id="rId82"/>
              </w:object>
            </w:r>
          </w:p>
        </w:tc>
        <w:tc>
          <w:tcPr>
            <w:tcW w:w="1457" w:type="pct"/>
            <w:shd w:val="clear" w:color="auto" w:fill="auto"/>
            <w:vAlign w:val="center"/>
          </w:tcPr>
          <w:p w14:paraId="0537AADC" w14:textId="77777777" w:rsidR="00490D19" w:rsidRPr="00196413" w:rsidRDefault="00490D19" w:rsidP="00490D19">
            <w:pPr>
              <w:widowControl w:val="0"/>
              <w:spacing w:line="240" w:lineRule="auto"/>
              <w:ind w:hanging="24"/>
              <w:contextualSpacing/>
              <w:jc w:val="center"/>
              <w:rPr>
                <w:rFonts w:cs="B Nazanin"/>
                <w:sz w:val="16"/>
                <w:szCs w:val="16"/>
              </w:rPr>
            </w:pPr>
            <w:r w:rsidRPr="006874CF">
              <w:rPr>
                <w:rFonts w:cs="B Nazanin"/>
                <w:position w:val="-10"/>
                <w:sz w:val="16"/>
                <w:szCs w:val="16"/>
              </w:rPr>
              <w:object w:dxaOrig="320" w:dyaOrig="333" w14:anchorId="56FCF128">
                <v:shape id="_x0000_i1026" type="#_x0000_t75" style="width:15.15pt;height:18.95pt" o:ole="">
                  <v:imagedata r:id="rId83" o:title=""/>
                </v:shape>
                <o:OLEObject Type="Embed" ProgID="Equation.3" ShapeID="_x0000_i1026" DrawAspect="Content" ObjectID="_1792300106" r:id="rId84"/>
              </w:object>
            </w:r>
            <w:r w:rsidRPr="00196413">
              <w:rPr>
                <w:rFonts w:cs="B Nazanin"/>
                <w:sz w:val="16"/>
                <w:szCs w:val="16"/>
                <w:rtl/>
              </w:rPr>
              <w:t>: درجه ورود</w:t>
            </w:r>
            <w:r w:rsidRPr="00196413">
              <w:rPr>
                <w:rFonts w:cs="B Nazanin" w:hint="cs"/>
                <w:sz w:val="16"/>
                <w:szCs w:val="16"/>
                <w:rtl/>
              </w:rPr>
              <w:t>ی</w:t>
            </w:r>
            <w:r w:rsidRPr="00196413">
              <w:rPr>
                <w:rFonts w:cs="B Nazanin"/>
                <w:sz w:val="16"/>
                <w:szCs w:val="16"/>
                <w:rtl/>
              </w:rPr>
              <w:t xml:space="preserve"> رأس </w:t>
            </w:r>
            <w:proofErr w:type="spellStart"/>
            <w:r w:rsidRPr="00196413">
              <w:rPr>
                <w:rFonts w:cs="B Nazanin"/>
                <w:sz w:val="16"/>
                <w:szCs w:val="16"/>
              </w:rPr>
              <w:t>i</w:t>
            </w:r>
            <w:proofErr w:type="spellEnd"/>
          </w:p>
          <w:p w14:paraId="43A2775D" w14:textId="77777777" w:rsidR="00490D19" w:rsidRPr="00196413" w:rsidRDefault="00490D19" w:rsidP="00490D19">
            <w:pPr>
              <w:widowControl w:val="0"/>
              <w:spacing w:line="240" w:lineRule="auto"/>
              <w:ind w:hanging="24"/>
              <w:contextualSpacing/>
              <w:jc w:val="center"/>
              <w:rPr>
                <w:rFonts w:cs="B Nazanin"/>
                <w:sz w:val="16"/>
                <w:szCs w:val="16"/>
              </w:rPr>
            </w:pPr>
            <w:r w:rsidRPr="006874CF">
              <w:rPr>
                <w:rFonts w:cs="B Nazanin"/>
                <w:position w:val="-12"/>
                <w:sz w:val="16"/>
                <w:szCs w:val="16"/>
              </w:rPr>
              <w:object w:dxaOrig="253" w:dyaOrig="333" w14:anchorId="40BC6778">
                <v:shape id="_x0000_i1027" type="#_x0000_t75" style="width:15.15pt;height:18.95pt" o:ole="">
                  <v:imagedata r:id="rId85" o:title=""/>
                </v:shape>
                <o:OLEObject Type="Embed" ProgID="Equation.3" ShapeID="_x0000_i1027" DrawAspect="Content" ObjectID="_1792300107" r:id="rId86"/>
              </w:object>
            </w:r>
            <w:r w:rsidRPr="00196413">
              <w:rPr>
                <w:rFonts w:cs="B Nazanin"/>
                <w:sz w:val="16"/>
                <w:szCs w:val="16"/>
                <w:rtl/>
              </w:rPr>
              <w:t xml:space="preserve">: </w:t>
            </w:r>
            <w:r w:rsidRPr="00196413">
              <w:rPr>
                <w:rFonts w:cs="B Nazanin" w:hint="eastAsia"/>
                <w:sz w:val="16"/>
                <w:szCs w:val="16"/>
                <w:rtl/>
              </w:rPr>
              <w:t>درا</w:t>
            </w:r>
            <w:r w:rsidRPr="00196413">
              <w:rPr>
                <w:rFonts w:cs="B Nazanin" w:hint="cs"/>
                <w:sz w:val="16"/>
                <w:szCs w:val="16"/>
                <w:rtl/>
              </w:rPr>
              <w:t>ی</w:t>
            </w:r>
            <w:r w:rsidRPr="00196413">
              <w:rPr>
                <w:rFonts w:cs="B Nazanin" w:hint="eastAsia"/>
                <w:sz w:val="16"/>
                <w:szCs w:val="16"/>
                <w:rtl/>
              </w:rPr>
              <w:t>ه</w:t>
            </w:r>
            <w:r w:rsidRPr="00196413">
              <w:rPr>
                <w:rFonts w:cs="B Nazanin"/>
                <w:sz w:val="16"/>
                <w:szCs w:val="16"/>
                <w:rtl/>
              </w:rPr>
              <w:t xml:space="preserve"> </w:t>
            </w:r>
            <w:r w:rsidRPr="00196413">
              <w:rPr>
                <w:rFonts w:cs="B Nazanin" w:hint="eastAsia"/>
                <w:sz w:val="16"/>
                <w:szCs w:val="16"/>
                <w:rtl/>
              </w:rPr>
              <w:t>ماتر</w:t>
            </w:r>
            <w:r w:rsidRPr="00196413">
              <w:rPr>
                <w:rFonts w:cs="B Nazanin" w:hint="cs"/>
                <w:sz w:val="16"/>
                <w:szCs w:val="16"/>
                <w:rtl/>
              </w:rPr>
              <w:t>ی</w:t>
            </w:r>
            <w:r w:rsidRPr="00196413">
              <w:rPr>
                <w:rFonts w:cs="B Nazanin" w:hint="eastAsia"/>
                <w:sz w:val="16"/>
                <w:szCs w:val="16"/>
                <w:rtl/>
              </w:rPr>
              <w:t>س</w:t>
            </w:r>
            <w:r w:rsidRPr="00196413">
              <w:rPr>
                <w:rFonts w:cs="B Nazanin"/>
                <w:sz w:val="16"/>
                <w:szCs w:val="16"/>
                <w:rtl/>
              </w:rPr>
              <w:t xml:space="preserve"> </w:t>
            </w:r>
            <w:r w:rsidRPr="00196413">
              <w:rPr>
                <w:rFonts w:cs="B Nazanin" w:hint="eastAsia"/>
                <w:sz w:val="16"/>
                <w:szCs w:val="16"/>
                <w:rtl/>
              </w:rPr>
              <w:t>الحاق</w:t>
            </w:r>
            <w:r w:rsidRPr="00196413">
              <w:rPr>
                <w:rFonts w:cs="B Nazanin" w:hint="cs"/>
                <w:sz w:val="16"/>
                <w:szCs w:val="16"/>
                <w:rtl/>
              </w:rPr>
              <w:t>ی</w:t>
            </w:r>
          </w:p>
        </w:tc>
        <w:tc>
          <w:tcPr>
            <w:tcW w:w="508" w:type="pct"/>
            <w:shd w:val="clear" w:color="auto" w:fill="auto"/>
            <w:vAlign w:val="center"/>
          </w:tcPr>
          <w:p w14:paraId="4ACA0287"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ن</w:t>
            </w:r>
            <w:r w:rsidRPr="00196413">
              <w:rPr>
                <w:rFonts w:cs="B Nazanin" w:hint="cs"/>
                <w:sz w:val="16"/>
                <w:szCs w:val="16"/>
                <w:rtl/>
              </w:rPr>
              <w:t>ی</w:t>
            </w:r>
            <w:r w:rsidRPr="00196413">
              <w:rPr>
                <w:rFonts w:cs="B Nazanin" w:hint="eastAsia"/>
                <w:sz w:val="16"/>
                <w:szCs w:val="16"/>
                <w:rtl/>
              </w:rPr>
              <w:t>ومن</w:t>
            </w:r>
            <w:r w:rsidRPr="00196413">
              <w:rPr>
                <w:rFonts w:cs="B Nazanin"/>
                <w:sz w:val="16"/>
                <w:szCs w:val="16"/>
                <w:rtl/>
              </w:rPr>
              <w:t xml:space="preserve"> (2010)</w:t>
            </w:r>
          </w:p>
        </w:tc>
      </w:tr>
      <w:tr w:rsidR="00490D19" w:rsidRPr="00E05FF7" w14:paraId="0E3904B0" w14:textId="77777777" w:rsidTr="008F4CBA">
        <w:tc>
          <w:tcPr>
            <w:tcW w:w="712" w:type="pct"/>
            <w:shd w:val="clear" w:color="auto" w:fill="auto"/>
            <w:vAlign w:val="center"/>
          </w:tcPr>
          <w:p w14:paraId="3788B990"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مرکز</w:t>
            </w:r>
            <w:r w:rsidRPr="00196413">
              <w:rPr>
                <w:rFonts w:cs="B Nazanin" w:hint="cs"/>
                <w:sz w:val="16"/>
                <w:szCs w:val="16"/>
                <w:rtl/>
              </w:rPr>
              <w:t>ی</w:t>
            </w:r>
            <w:r w:rsidRPr="00196413">
              <w:rPr>
                <w:rFonts w:cs="B Nazanin" w:hint="eastAsia"/>
                <w:sz w:val="16"/>
                <w:szCs w:val="16"/>
                <w:rtl/>
              </w:rPr>
              <w:t>ت</w:t>
            </w:r>
            <w:r w:rsidRPr="00196413">
              <w:rPr>
                <w:rFonts w:cs="B Nazanin"/>
                <w:sz w:val="16"/>
                <w:szCs w:val="16"/>
                <w:rtl/>
              </w:rPr>
              <w:t xml:space="preserve"> </w:t>
            </w:r>
            <w:r w:rsidRPr="00196413">
              <w:rPr>
                <w:rFonts w:cs="B Nazanin" w:hint="eastAsia"/>
                <w:sz w:val="16"/>
                <w:szCs w:val="16"/>
                <w:rtl/>
              </w:rPr>
              <w:t>درجه</w:t>
            </w:r>
            <w:r w:rsidRPr="00196413">
              <w:rPr>
                <w:rFonts w:cs="B Nazanin"/>
                <w:sz w:val="16"/>
                <w:szCs w:val="16"/>
                <w:rtl/>
              </w:rPr>
              <w:t xml:space="preserve"> </w:t>
            </w:r>
            <w:r w:rsidRPr="00196413">
              <w:rPr>
                <w:rFonts w:cs="B Nazanin" w:hint="eastAsia"/>
                <w:sz w:val="16"/>
                <w:szCs w:val="16"/>
                <w:rtl/>
              </w:rPr>
              <w:t>خروج</w:t>
            </w:r>
            <w:r w:rsidRPr="00196413">
              <w:rPr>
                <w:rFonts w:cs="B Nazanin" w:hint="cs"/>
                <w:sz w:val="16"/>
                <w:szCs w:val="16"/>
                <w:rtl/>
              </w:rPr>
              <w:t>ی</w:t>
            </w:r>
          </w:p>
        </w:tc>
        <w:tc>
          <w:tcPr>
            <w:tcW w:w="2323" w:type="pct"/>
            <w:shd w:val="clear" w:color="auto" w:fill="auto"/>
            <w:vAlign w:val="center"/>
          </w:tcPr>
          <w:p w14:paraId="13438D0D" w14:textId="77777777" w:rsidR="00490D19" w:rsidRPr="00196413" w:rsidRDefault="00490D19" w:rsidP="00490D19">
            <w:pPr>
              <w:widowControl w:val="0"/>
              <w:spacing w:line="240" w:lineRule="auto"/>
              <w:ind w:hanging="24"/>
              <w:contextualSpacing/>
              <w:jc w:val="center"/>
              <w:rPr>
                <w:rFonts w:cs="B Nazanin"/>
                <w:sz w:val="16"/>
                <w:szCs w:val="16"/>
                <w:rtl/>
              </w:rPr>
            </w:pPr>
            <w:r w:rsidRPr="006874CF">
              <w:rPr>
                <w:rFonts w:cs="B Nazanin"/>
                <w:i/>
                <w:position w:val="-26"/>
                <w:sz w:val="16"/>
                <w:szCs w:val="16"/>
              </w:rPr>
              <w:object w:dxaOrig="960" w:dyaOrig="560" w14:anchorId="16DA3B91">
                <v:shape id="_x0000_i1028" type="#_x0000_t75" style="width:49.25pt;height:26.55pt" o:ole="">
                  <v:imagedata r:id="rId87" o:title=""/>
                </v:shape>
                <o:OLEObject Type="Embed" ProgID="Equation.3" ShapeID="_x0000_i1028" DrawAspect="Content" ObjectID="_1792300108" r:id="rId88"/>
              </w:object>
            </w:r>
          </w:p>
        </w:tc>
        <w:tc>
          <w:tcPr>
            <w:tcW w:w="1457" w:type="pct"/>
            <w:shd w:val="clear" w:color="auto" w:fill="auto"/>
            <w:vAlign w:val="center"/>
          </w:tcPr>
          <w:p w14:paraId="2186E6FE" w14:textId="77777777" w:rsidR="00490D19" w:rsidRPr="00196413" w:rsidRDefault="00490D19" w:rsidP="00490D19">
            <w:pPr>
              <w:widowControl w:val="0"/>
              <w:spacing w:line="240" w:lineRule="auto"/>
              <w:ind w:hanging="24"/>
              <w:contextualSpacing/>
              <w:jc w:val="center"/>
              <w:rPr>
                <w:rFonts w:cs="B Nazanin"/>
                <w:sz w:val="16"/>
                <w:szCs w:val="16"/>
              </w:rPr>
            </w:pPr>
            <w:r w:rsidRPr="006874CF">
              <w:rPr>
                <w:rFonts w:cs="B Nazanin"/>
                <w:position w:val="-10"/>
                <w:sz w:val="16"/>
                <w:szCs w:val="16"/>
              </w:rPr>
              <w:object w:dxaOrig="360" w:dyaOrig="333" w14:anchorId="4D2BDC67">
                <v:shape id="_x0000_i1029" type="#_x0000_t75" style="width:18.95pt;height:18.95pt" o:ole="">
                  <v:imagedata r:id="rId89" o:title=""/>
                </v:shape>
                <o:OLEObject Type="Embed" ProgID="Equation.3" ShapeID="_x0000_i1029" DrawAspect="Content" ObjectID="_1792300109" r:id="rId90"/>
              </w:object>
            </w:r>
            <w:r w:rsidRPr="00196413">
              <w:rPr>
                <w:rFonts w:cs="B Nazanin"/>
                <w:sz w:val="16"/>
                <w:szCs w:val="16"/>
                <w:rtl/>
              </w:rPr>
              <w:t>: درجه خروج</w:t>
            </w:r>
            <w:r w:rsidRPr="00196413">
              <w:rPr>
                <w:rFonts w:cs="B Nazanin" w:hint="cs"/>
                <w:sz w:val="16"/>
                <w:szCs w:val="16"/>
                <w:rtl/>
              </w:rPr>
              <w:t>ی</w:t>
            </w:r>
            <w:r w:rsidRPr="00196413">
              <w:rPr>
                <w:rFonts w:cs="B Nazanin"/>
                <w:sz w:val="16"/>
                <w:szCs w:val="16"/>
                <w:rtl/>
              </w:rPr>
              <w:t xml:space="preserve"> رأس </w:t>
            </w:r>
            <w:proofErr w:type="spellStart"/>
            <w:r w:rsidRPr="00196413">
              <w:rPr>
                <w:rFonts w:cs="B Nazanin"/>
                <w:sz w:val="16"/>
                <w:szCs w:val="16"/>
              </w:rPr>
              <w:t>i</w:t>
            </w:r>
            <w:proofErr w:type="spellEnd"/>
          </w:p>
          <w:p w14:paraId="4F586BC0" w14:textId="77777777" w:rsidR="00490D19" w:rsidRPr="00196413" w:rsidRDefault="00490D19" w:rsidP="00490D19">
            <w:pPr>
              <w:widowControl w:val="0"/>
              <w:spacing w:line="240" w:lineRule="auto"/>
              <w:ind w:hanging="24"/>
              <w:contextualSpacing/>
              <w:jc w:val="center"/>
              <w:rPr>
                <w:rFonts w:cs="B Nazanin"/>
                <w:sz w:val="16"/>
                <w:szCs w:val="16"/>
              </w:rPr>
            </w:pPr>
            <w:r w:rsidRPr="006874CF">
              <w:rPr>
                <w:rFonts w:cs="B Nazanin"/>
                <w:position w:val="-12"/>
                <w:sz w:val="16"/>
                <w:szCs w:val="16"/>
              </w:rPr>
              <w:object w:dxaOrig="280" w:dyaOrig="333" w14:anchorId="26B33423">
                <v:shape id="_x0000_i1030" type="#_x0000_t75" style="width:15.15pt;height:18.95pt" o:ole="">
                  <v:imagedata r:id="rId91" o:title=""/>
                </v:shape>
                <o:OLEObject Type="Embed" ProgID="Equation.3" ShapeID="_x0000_i1030" DrawAspect="Content" ObjectID="_1792300110" r:id="rId92"/>
              </w:object>
            </w:r>
            <w:r w:rsidRPr="00196413">
              <w:rPr>
                <w:rFonts w:cs="B Nazanin"/>
                <w:sz w:val="16"/>
                <w:szCs w:val="16"/>
                <w:rtl/>
              </w:rPr>
              <w:t xml:space="preserve">: </w:t>
            </w:r>
            <w:r w:rsidRPr="00196413">
              <w:rPr>
                <w:rFonts w:cs="B Nazanin" w:hint="eastAsia"/>
                <w:sz w:val="16"/>
                <w:szCs w:val="16"/>
                <w:rtl/>
              </w:rPr>
              <w:t>درا</w:t>
            </w:r>
            <w:r w:rsidRPr="00196413">
              <w:rPr>
                <w:rFonts w:cs="B Nazanin" w:hint="cs"/>
                <w:sz w:val="16"/>
                <w:szCs w:val="16"/>
                <w:rtl/>
              </w:rPr>
              <w:t>ی</w:t>
            </w:r>
            <w:r w:rsidRPr="00196413">
              <w:rPr>
                <w:rFonts w:cs="B Nazanin" w:hint="eastAsia"/>
                <w:sz w:val="16"/>
                <w:szCs w:val="16"/>
                <w:rtl/>
              </w:rPr>
              <w:t>ه</w:t>
            </w:r>
            <w:r w:rsidRPr="00196413">
              <w:rPr>
                <w:rFonts w:cs="B Nazanin"/>
                <w:sz w:val="16"/>
                <w:szCs w:val="16"/>
                <w:rtl/>
              </w:rPr>
              <w:t xml:space="preserve"> </w:t>
            </w:r>
            <w:r w:rsidRPr="00196413">
              <w:rPr>
                <w:rFonts w:cs="B Nazanin" w:hint="eastAsia"/>
                <w:sz w:val="16"/>
                <w:szCs w:val="16"/>
                <w:rtl/>
              </w:rPr>
              <w:t>ماتر</w:t>
            </w:r>
            <w:r w:rsidRPr="00196413">
              <w:rPr>
                <w:rFonts w:cs="B Nazanin" w:hint="cs"/>
                <w:sz w:val="16"/>
                <w:szCs w:val="16"/>
                <w:rtl/>
              </w:rPr>
              <w:t>ی</w:t>
            </w:r>
            <w:r w:rsidRPr="00196413">
              <w:rPr>
                <w:rFonts w:cs="B Nazanin" w:hint="eastAsia"/>
                <w:sz w:val="16"/>
                <w:szCs w:val="16"/>
                <w:rtl/>
              </w:rPr>
              <w:t>س</w:t>
            </w:r>
            <w:r w:rsidRPr="00196413">
              <w:rPr>
                <w:rFonts w:cs="B Nazanin"/>
                <w:sz w:val="16"/>
                <w:szCs w:val="16"/>
                <w:rtl/>
              </w:rPr>
              <w:t xml:space="preserve"> </w:t>
            </w:r>
            <w:r w:rsidRPr="00196413">
              <w:rPr>
                <w:rFonts w:cs="B Nazanin" w:hint="eastAsia"/>
                <w:sz w:val="16"/>
                <w:szCs w:val="16"/>
                <w:rtl/>
              </w:rPr>
              <w:t>الحاق</w:t>
            </w:r>
            <w:r w:rsidRPr="00196413">
              <w:rPr>
                <w:rFonts w:cs="B Nazanin" w:hint="cs"/>
                <w:sz w:val="16"/>
                <w:szCs w:val="16"/>
                <w:rtl/>
              </w:rPr>
              <w:t>ی</w:t>
            </w:r>
          </w:p>
        </w:tc>
        <w:tc>
          <w:tcPr>
            <w:tcW w:w="508" w:type="pct"/>
            <w:shd w:val="clear" w:color="auto" w:fill="auto"/>
            <w:vAlign w:val="center"/>
          </w:tcPr>
          <w:p w14:paraId="0E2A778D"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ن</w:t>
            </w:r>
            <w:r w:rsidRPr="00196413">
              <w:rPr>
                <w:rFonts w:cs="B Nazanin" w:hint="cs"/>
                <w:sz w:val="16"/>
                <w:szCs w:val="16"/>
                <w:rtl/>
              </w:rPr>
              <w:t>ی</w:t>
            </w:r>
            <w:r w:rsidRPr="00196413">
              <w:rPr>
                <w:rFonts w:cs="B Nazanin" w:hint="eastAsia"/>
                <w:sz w:val="16"/>
                <w:szCs w:val="16"/>
                <w:rtl/>
              </w:rPr>
              <w:t>ومن</w:t>
            </w:r>
            <w:r w:rsidRPr="00196413">
              <w:rPr>
                <w:rFonts w:cs="B Nazanin"/>
                <w:sz w:val="16"/>
                <w:szCs w:val="16"/>
                <w:rtl/>
              </w:rPr>
              <w:t xml:space="preserve"> (2010)</w:t>
            </w:r>
          </w:p>
        </w:tc>
      </w:tr>
      <w:tr w:rsidR="00490D19" w:rsidRPr="00E05FF7" w14:paraId="299A974A" w14:textId="77777777" w:rsidTr="008F4CBA">
        <w:tc>
          <w:tcPr>
            <w:tcW w:w="712" w:type="pct"/>
            <w:shd w:val="clear" w:color="auto" w:fill="auto"/>
            <w:vAlign w:val="center"/>
          </w:tcPr>
          <w:p w14:paraId="3C758AB6"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مرکز</w:t>
            </w:r>
            <w:r w:rsidRPr="00196413">
              <w:rPr>
                <w:rFonts w:cs="B Nazanin" w:hint="cs"/>
                <w:sz w:val="16"/>
                <w:szCs w:val="16"/>
                <w:rtl/>
              </w:rPr>
              <w:t>ی</w:t>
            </w:r>
            <w:r w:rsidRPr="00196413">
              <w:rPr>
                <w:rFonts w:cs="B Nazanin" w:hint="eastAsia"/>
                <w:sz w:val="16"/>
                <w:szCs w:val="16"/>
                <w:rtl/>
              </w:rPr>
              <w:t>ت</w:t>
            </w:r>
            <w:r w:rsidRPr="00196413">
              <w:rPr>
                <w:rFonts w:cs="B Nazanin"/>
                <w:sz w:val="16"/>
                <w:szCs w:val="16"/>
                <w:rtl/>
              </w:rPr>
              <w:t xml:space="preserve"> </w:t>
            </w:r>
            <w:r w:rsidRPr="00196413">
              <w:rPr>
                <w:rFonts w:cs="B Nazanin" w:hint="eastAsia"/>
                <w:sz w:val="16"/>
                <w:szCs w:val="16"/>
                <w:rtl/>
              </w:rPr>
              <w:t>رتبه</w:t>
            </w:r>
            <w:r w:rsidRPr="00196413">
              <w:rPr>
                <w:rFonts w:cs="B Nazanin"/>
                <w:sz w:val="16"/>
                <w:szCs w:val="16"/>
                <w:rtl/>
              </w:rPr>
              <w:softHyphen/>
            </w:r>
            <w:r w:rsidRPr="00196413">
              <w:rPr>
                <w:rFonts w:cs="B Nazanin" w:hint="eastAsia"/>
                <w:sz w:val="16"/>
                <w:szCs w:val="16"/>
                <w:rtl/>
              </w:rPr>
              <w:t>صفحه</w:t>
            </w:r>
          </w:p>
        </w:tc>
        <w:tc>
          <w:tcPr>
            <w:tcW w:w="2323" w:type="pct"/>
            <w:shd w:val="clear" w:color="auto" w:fill="auto"/>
            <w:vAlign w:val="center"/>
          </w:tcPr>
          <w:p w14:paraId="0457397E" w14:textId="77777777" w:rsidR="00490D19" w:rsidRPr="00196413" w:rsidRDefault="00490D19" w:rsidP="00490D19">
            <w:pPr>
              <w:widowControl w:val="0"/>
              <w:spacing w:line="240" w:lineRule="auto"/>
              <w:ind w:hanging="24"/>
              <w:contextualSpacing/>
              <w:jc w:val="center"/>
              <w:rPr>
                <w:rFonts w:cs="B Nazanin"/>
                <w:sz w:val="16"/>
                <w:szCs w:val="16"/>
                <w:rtl/>
              </w:rPr>
            </w:pPr>
            <w:r w:rsidRPr="006874CF">
              <w:rPr>
                <w:rFonts w:cs="B Nazanin"/>
                <w:position w:val="-28"/>
                <w:sz w:val="16"/>
                <w:szCs w:val="16"/>
              </w:rPr>
              <w:object w:dxaOrig="1640" w:dyaOrig="640" w14:anchorId="43E3D897">
                <v:shape id="_x0000_i1031" type="#_x0000_t75" style="width:83.35pt;height:30.3pt" o:ole="">
                  <v:imagedata r:id="rId93" o:title=""/>
                </v:shape>
                <o:OLEObject Type="Embed" ProgID="Equation.3" ShapeID="_x0000_i1031" DrawAspect="Content" ObjectID="_1792300111" r:id="rId94"/>
              </w:object>
            </w:r>
          </w:p>
        </w:tc>
        <w:tc>
          <w:tcPr>
            <w:tcW w:w="1457" w:type="pct"/>
            <w:shd w:val="clear" w:color="auto" w:fill="auto"/>
            <w:vAlign w:val="center"/>
          </w:tcPr>
          <w:p w14:paraId="2145544B" w14:textId="77777777" w:rsidR="00490D19" w:rsidRPr="00196413" w:rsidRDefault="00490D19" w:rsidP="00490D19">
            <w:pPr>
              <w:widowControl w:val="0"/>
              <w:spacing w:line="240" w:lineRule="auto"/>
              <w:ind w:hanging="24"/>
              <w:contextualSpacing/>
              <w:jc w:val="center"/>
              <w:rPr>
                <w:rFonts w:cs="B Nazanin"/>
                <w:sz w:val="16"/>
                <w:szCs w:val="16"/>
              </w:rPr>
            </w:pPr>
            <w:r w:rsidRPr="00196413">
              <w:rPr>
                <w:rFonts w:cs="B Nazanin"/>
                <w:sz w:val="16"/>
                <w:szCs w:val="16"/>
              </w:rPr>
              <w:t>x</w:t>
            </w:r>
            <w:r w:rsidRPr="00196413">
              <w:rPr>
                <w:rFonts w:cs="B Nazanin"/>
                <w:sz w:val="16"/>
                <w:szCs w:val="16"/>
                <w:vertAlign w:val="subscript"/>
              </w:rPr>
              <w:t>i</w:t>
            </w:r>
            <w:r w:rsidRPr="00196413">
              <w:rPr>
                <w:rFonts w:cs="B Nazanin"/>
                <w:sz w:val="16"/>
                <w:szCs w:val="16"/>
                <w:rtl/>
              </w:rPr>
              <w:t xml:space="preserve">: </w:t>
            </w:r>
            <w:r w:rsidRPr="00196413">
              <w:rPr>
                <w:rFonts w:cs="B Nazanin" w:hint="eastAsia"/>
                <w:sz w:val="16"/>
                <w:szCs w:val="16"/>
                <w:rtl/>
              </w:rPr>
              <w:t>شاخص</w:t>
            </w:r>
            <w:r w:rsidRPr="00196413">
              <w:rPr>
                <w:rFonts w:cs="B Nazanin"/>
                <w:sz w:val="16"/>
                <w:szCs w:val="16"/>
                <w:rtl/>
              </w:rPr>
              <w:t xml:space="preserve"> </w:t>
            </w:r>
            <w:r w:rsidRPr="00196413">
              <w:rPr>
                <w:rFonts w:cs="B Nazanin" w:hint="eastAsia"/>
                <w:sz w:val="16"/>
                <w:szCs w:val="16"/>
                <w:rtl/>
              </w:rPr>
              <w:t>مرکز</w:t>
            </w:r>
            <w:r w:rsidRPr="00196413">
              <w:rPr>
                <w:rFonts w:cs="B Nazanin" w:hint="cs"/>
                <w:sz w:val="16"/>
                <w:szCs w:val="16"/>
                <w:rtl/>
              </w:rPr>
              <w:t>ی</w:t>
            </w:r>
            <w:r w:rsidRPr="00196413">
              <w:rPr>
                <w:rFonts w:cs="B Nazanin" w:hint="eastAsia"/>
                <w:sz w:val="16"/>
                <w:szCs w:val="16"/>
                <w:rtl/>
              </w:rPr>
              <w:t>ت</w:t>
            </w:r>
            <w:r w:rsidRPr="00196413">
              <w:rPr>
                <w:rFonts w:cs="B Nazanin"/>
                <w:sz w:val="16"/>
                <w:szCs w:val="16"/>
                <w:rtl/>
              </w:rPr>
              <w:t xml:space="preserve"> </w:t>
            </w:r>
            <w:r w:rsidRPr="00196413">
              <w:rPr>
                <w:rFonts w:cs="B Nazanin" w:hint="eastAsia"/>
                <w:sz w:val="16"/>
                <w:szCs w:val="16"/>
                <w:rtl/>
              </w:rPr>
              <w:t>رتبه</w:t>
            </w:r>
            <w:r w:rsidRPr="00196413">
              <w:rPr>
                <w:rFonts w:cs="B Nazanin"/>
                <w:sz w:val="16"/>
                <w:szCs w:val="16"/>
                <w:rtl/>
              </w:rPr>
              <w:softHyphen/>
            </w:r>
            <w:r w:rsidRPr="00196413">
              <w:rPr>
                <w:rFonts w:cs="B Nazanin" w:hint="eastAsia"/>
                <w:sz w:val="16"/>
                <w:szCs w:val="16"/>
                <w:rtl/>
              </w:rPr>
              <w:t>صفحه</w:t>
            </w:r>
            <w:r w:rsidRPr="00196413">
              <w:rPr>
                <w:rFonts w:cs="B Nazanin"/>
                <w:sz w:val="16"/>
                <w:szCs w:val="16"/>
                <w:rtl/>
              </w:rPr>
              <w:t xml:space="preserve"> رأس </w:t>
            </w:r>
            <w:proofErr w:type="spellStart"/>
            <w:r w:rsidRPr="00196413">
              <w:rPr>
                <w:rFonts w:cs="B Nazanin"/>
                <w:sz w:val="16"/>
                <w:szCs w:val="16"/>
              </w:rPr>
              <w:t>i</w:t>
            </w:r>
            <w:proofErr w:type="spellEnd"/>
          </w:p>
          <w:p w14:paraId="7BBF7997" w14:textId="77777777" w:rsidR="00490D19" w:rsidRPr="00196413" w:rsidRDefault="00490D19" w:rsidP="006874CF">
            <w:pPr>
              <w:widowControl w:val="0"/>
              <w:spacing w:line="240" w:lineRule="auto"/>
              <w:ind w:hanging="24"/>
              <w:contextualSpacing/>
              <w:jc w:val="center"/>
              <w:rPr>
                <w:rFonts w:cs="B Nazanin"/>
                <w:sz w:val="16"/>
                <w:szCs w:val="16"/>
                <w:rtl/>
              </w:rPr>
            </w:pPr>
            <w:r w:rsidRPr="00196413">
              <w:rPr>
                <w:rFonts w:cs="Times New Roman" w:hint="eastAsia"/>
                <w:sz w:val="16"/>
                <w:szCs w:val="16"/>
              </w:rPr>
              <w:t>α</w:t>
            </w:r>
            <w:r w:rsidRPr="00196413">
              <w:rPr>
                <w:rFonts w:cs="B Nazanin"/>
                <w:sz w:val="16"/>
                <w:szCs w:val="16"/>
                <w:rtl/>
              </w:rPr>
              <w:t xml:space="preserve">: پارامتر ثابت در </w:t>
            </w:r>
            <w:r w:rsidRPr="00196413">
              <w:rPr>
                <w:rFonts w:cs="B Nazanin" w:hint="eastAsia"/>
                <w:sz w:val="16"/>
                <w:szCs w:val="16"/>
                <w:rtl/>
              </w:rPr>
              <w:t>مؤلفه</w:t>
            </w:r>
            <w:r w:rsidRPr="00196413">
              <w:rPr>
                <w:rFonts w:cs="B Nazanin"/>
                <w:sz w:val="16"/>
                <w:szCs w:val="16"/>
                <w:rtl/>
              </w:rPr>
              <w:t xml:space="preserve"> درون</w:t>
            </w:r>
            <w:r w:rsidRPr="00196413">
              <w:rPr>
                <w:rFonts w:cs="B Nazanin"/>
                <w:sz w:val="16"/>
                <w:szCs w:val="16"/>
                <w:rtl/>
              </w:rPr>
              <w:softHyphen/>
              <w:t>زا</w:t>
            </w:r>
            <w:r w:rsidRPr="00196413">
              <w:rPr>
                <w:rFonts w:cs="B Nazanin" w:hint="cs"/>
                <w:sz w:val="16"/>
                <w:szCs w:val="16"/>
                <w:rtl/>
              </w:rPr>
              <w:t>ی</w:t>
            </w:r>
            <w:r w:rsidRPr="00196413">
              <w:rPr>
                <w:rFonts w:cs="B Nazanin"/>
                <w:sz w:val="16"/>
                <w:szCs w:val="16"/>
                <w:rtl/>
              </w:rPr>
              <w:t xml:space="preserve"> </w:t>
            </w:r>
            <w:r w:rsidRPr="00196413">
              <w:rPr>
                <w:rFonts w:cs="B Nazanin" w:hint="eastAsia"/>
                <w:sz w:val="16"/>
                <w:szCs w:val="16"/>
                <w:rtl/>
              </w:rPr>
              <w:t>شاخص</w:t>
            </w:r>
            <w:r w:rsidRPr="00196413">
              <w:rPr>
                <w:rFonts w:cs="B Nazanin"/>
                <w:sz w:val="16"/>
                <w:szCs w:val="16"/>
                <w:rtl/>
              </w:rPr>
              <w:t xml:space="preserve"> </w:t>
            </w:r>
            <w:r w:rsidRPr="00196413">
              <w:rPr>
                <w:rFonts w:cs="B Nazanin" w:hint="eastAsia"/>
                <w:sz w:val="16"/>
                <w:szCs w:val="16"/>
                <w:rtl/>
              </w:rPr>
              <w:t>رتبه</w:t>
            </w:r>
            <w:r w:rsidRPr="00196413">
              <w:rPr>
                <w:rFonts w:cs="B Nazanin"/>
                <w:sz w:val="16"/>
                <w:szCs w:val="16"/>
                <w:rtl/>
              </w:rPr>
              <w:softHyphen/>
            </w:r>
            <w:r w:rsidRPr="00196413">
              <w:rPr>
                <w:rFonts w:cs="B Nazanin" w:hint="eastAsia"/>
                <w:sz w:val="16"/>
                <w:szCs w:val="16"/>
                <w:rtl/>
              </w:rPr>
              <w:t>صفحه</w:t>
            </w:r>
            <w:r w:rsidRPr="00196413">
              <w:rPr>
                <w:rFonts w:cs="B Nazanin"/>
                <w:sz w:val="16"/>
                <w:szCs w:val="16"/>
                <w:rtl/>
              </w:rPr>
              <w:t xml:space="preserve"> </w:t>
            </w:r>
            <w:r w:rsidRPr="00196413">
              <w:rPr>
                <w:rFonts w:cs="B Nazanin" w:hint="eastAsia"/>
                <w:sz w:val="16"/>
                <w:szCs w:val="16"/>
                <w:rtl/>
              </w:rPr>
              <w:t>که</w:t>
            </w:r>
            <w:r w:rsidRPr="00196413">
              <w:rPr>
                <w:rFonts w:cs="B Nazanin"/>
                <w:sz w:val="16"/>
                <w:szCs w:val="16"/>
                <w:rtl/>
              </w:rPr>
              <w:t xml:space="preserve"> </w:t>
            </w:r>
            <w:r w:rsidRPr="00196413">
              <w:rPr>
                <w:rFonts w:cs="B Nazanin" w:hint="eastAsia"/>
                <w:sz w:val="16"/>
                <w:szCs w:val="16"/>
                <w:rtl/>
              </w:rPr>
              <w:t>مب</w:t>
            </w:r>
            <w:r w:rsidRPr="00196413">
              <w:rPr>
                <w:rFonts w:cs="B Nazanin" w:hint="cs"/>
                <w:sz w:val="16"/>
                <w:szCs w:val="16"/>
                <w:rtl/>
              </w:rPr>
              <w:t>ی</w:t>
            </w:r>
            <w:r w:rsidRPr="00196413">
              <w:rPr>
                <w:rFonts w:cs="B Nazanin" w:hint="eastAsia"/>
                <w:sz w:val="16"/>
                <w:szCs w:val="16"/>
                <w:rtl/>
              </w:rPr>
              <w:t>ن</w:t>
            </w:r>
            <w:r w:rsidRPr="00196413">
              <w:rPr>
                <w:rFonts w:cs="B Nazanin"/>
                <w:sz w:val="16"/>
                <w:szCs w:val="16"/>
                <w:rtl/>
              </w:rPr>
              <w:t xml:space="preserve"> </w:t>
            </w:r>
            <w:r w:rsidR="00E05FF7" w:rsidRPr="00196413">
              <w:rPr>
                <w:rFonts w:cs="B Nazanin"/>
                <w:sz w:val="16"/>
                <w:szCs w:val="16"/>
                <w:rtl/>
              </w:rPr>
              <w:t>و</w:t>
            </w:r>
            <w:r w:rsidR="00E05FF7" w:rsidRPr="00196413">
              <w:rPr>
                <w:rFonts w:cs="B Nazanin" w:hint="cs"/>
                <w:sz w:val="16"/>
                <w:szCs w:val="16"/>
                <w:rtl/>
              </w:rPr>
              <w:t>ی</w:t>
            </w:r>
            <w:r w:rsidR="00E05FF7" w:rsidRPr="00196413">
              <w:rPr>
                <w:rFonts w:cs="B Nazanin" w:hint="eastAsia"/>
                <w:sz w:val="16"/>
                <w:szCs w:val="16"/>
                <w:rtl/>
              </w:rPr>
              <w:t>ژگ</w:t>
            </w:r>
            <w:r w:rsidR="00E05FF7" w:rsidRPr="00196413">
              <w:rPr>
                <w:rFonts w:cs="B Nazanin" w:hint="cs"/>
                <w:sz w:val="16"/>
                <w:szCs w:val="16"/>
                <w:rtl/>
              </w:rPr>
              <w:t>ی‌</w:t>
            </w:r>
            <w:r w:rsidR="00E05FF7" w:rsidRPr="00196413">
              <w:rPr>
                <w:rFonts w:cs="B Nazanin"/>
                <w:sz w:val="16"/>
                <w:szCs w:val="16"/>
                <w:rtl/>
              </w:rPr>
              <w:t>ها</w:t>
            </w:r>
            <w:r w:rsidR="00E05FF7" w:rsidRPr="00196413">
              <w:rPr>
                <w:rFonts w:cs="B Nazanin" w:hint="cs"/>
                <w:sz w:val="16"/>
                <w:szCs w:val="16"/>
                <w:rtl/>
              </w:rPr>
              <w:t>ی</w:t>
            </w:r>
            <w:r w:rsidR="00E05FF7" w:rsidRPr="00196413">
              <w:rPr>
                <w:rFonts w:cs="B Nazanin"/>
                <w:sz w:val="16"/>
                <w:szCs w:val="16"/>
                <w:rtl/>
              </w:rPr>
              <w:t xml:space="preserve"> </w:t>
            </w:r>
            <w:r w:rsidRPr="00196413">
              <w:rPr>
                <w:rFonts w:cs="B Nazanin"/>
                <w:sz w:val="16"/>
                <w:szCs w:val="16"/>
                <w:rtl/>
              </w:rPr>
              <w:t>توپولوژ</w:t>
            </w:r>
            <w:r w:rsidRPr="00196413">
              <w:rPr>
                <w:rFonts w:cs="B Nazanin" w:hint="cs"/>
                <w:sz w:val="16"/>
                <w:szCs w:val="16"/>
                <w:rtl/>
              </w:rPr>
              <w:t>ی</w:t>
            </w:r>
            <w:r w:rsidRPr="00196413">
              <w:rPr>
                <w:rFonts w:cs="B Nazanin" w:hint="eastAsia"/>
                <w:sz w:val="16"/>
                <w:szCs w:val="16"/>
                <w:rtl/>
              </w:rPr>
              <w:t>ک</w:t>
            </w:r>
            <w:r w:rsidRPr="00196413">
              <w:rPr>
                <w:rFonts w:cs="B Nazanin" w:hint="cs"/>
                <w:sz w:val="16"/>
                <w:szCs w:val="16"/>
                <w:rtl/>
              </w:rPr>
              <w:t>ی</w:t>
            </w:r>
            <w:r w:rsidRPr="00196413">
              <w:rPr>
                <w:rFonts w:cs="B Nazanin"/>
                <w:sz w:val="16"/>
                <w:szCs w:val="16"/>
                <w:rtl/>
              </w:rPr>
              <w:t xml:space="preserve"> است</w:t>
            </w:r>
          </w:p>
          <w:p w14:paraId="7BA88678" w14:textId="77777777" w:rsidR="00490D19" w:rsidRPr="00196413" w:rsidRDefault="00490D19" w:rsidP="00490D19">
            <w:pPr>
              <w:widowControl w:val="0"/>
              <w:spacing w:line="240" w:lineRule="auto"/>
              <w:ind w:hanging="24"/>
              <w:contextualSpacing/>
              <w:jc w:val="center"/>
              <w:rPr>
                <w:rFonts w:cs="B Nazanin"/>
                <w:sz w:val="16"/>
                <w:szCs w:val="16"/>
                <w:rtl/>
              </w:rPr>
            </w:pPr>
            <w:r w:rsidRPr="006874CF">
              <w:rPr>
                <w:rFonts w:cs="B Nazanin"/>
                <w:position w:val="-12"/>
                <w:sz w:val="16"/>
                <w:szCs w:val="16"/>
              </w:rPr>
              <w:object w:dxaOrig="253" w:dyaOrig="333" w14:anchorId="16F8E356">
                <v:shape id="_x0000_i1032" type="#_x0000_t75" style="width:15.15pt;height:18.95pt" o:ole="">
                  <v:imagedata r:id="rId85" o:title=""/>
                </v:shape>
                <o:OLEObject Type="Embed" ProgID="Equation.3" ShapeID="_x0000_i1032" DrawAspect="Content" ObjectID="_1792300112" r:id="rId95"/>
              </w:object>
            </w:r>
            <w:r w:rsidRPr="00196413">
              <w:rPr>
                <w:rFonts w:cs="B Nazanin"/>
                <w:sz w:val="16"/>
                <w:szCs w:val="16"/>
                <w:rtl/>
              </w:rPr>
              <w:t xml:space="preserve">: </w:t>
            </w:r>
            <w:r w:rsidRPr="00196413">
              <w:rPr>
                <w:rFonts w:cs="B Nazanin" w:hint="eastAsia"/>
                <w:sz w:val="16"/>
                <w:szCs w:val="16"/>
                <w:rtl/>
              </w:rPr>
              <w:t>درا</w:t>
            </w:r>
            <w:r w:rsidRPr="00196413">
              <w:rPr>
                <w:rFonts w:cs="B Nazanin" w:hint="cs"/>
                <w:sz w:val="16"/>
                <w:szCs w:val="16"/>
                <w:rtl/>
              </w:rPr>
              <w:t>ی</w:t>
            </w:r>
            <w:r w:rsidRPr="00196413">
              <w:rPr>
                <w:rFonts w:cs="B Nazanin" w:hint="eastAsia"/>
                <w:sz w:val="16"/>
                <w:szCs w:val="16"/>
                <w:rtl/>
              </w:rPr>
              <w:t>ه</w:t>
            </w:r>
            <w:r w:rsidRPr="00196413">
              <w:rPr>
                <w:rFonts w:cs="B Nazanin"/>
                <w:sz w:val="16"/>
                <w:szCs w:val="16"/>
                <w:rtl/>
              </w:rPr>
              <w:t xml:space="preserve"> </w:t>
            </w:r>
            <w:r w:rsidRPr="00196413">
              <w:rPr>
                <w:rFonts w:cs="B Nazanin" w:hint="eastAsia"/>
                <w:sz w:val="16"/>
                <w:szCs w:val="16"/>
                <w:rtl/>
              </w:rPr>
              <w:t>ماتر</w:t>
            </w:r>
            <w:r w:rsidRPr="00196413">
              <w:rPr>
                <w:rFonts w:cs="B Nazanin" w:hint="cs"/>
                <w:sz w:val="16"/>
                <w:szCs w:val="16"/>
                <w:rtl/>
              </w:rPr>
              <w:t>ی</w:t>
            </w:r>
            <w:r w:rsidRPr="00196413">
              <w:rPr>
                <w:rFonts w:cs="B Nazanin" w:hint="eastAsia"/>
                <w:sz w:val="16"/>
                <w:szCs w:val="16"/>
                <w:rtl/>
              </w:rPr>
              <w:t>س</w:t>
            </w:r>
            <w:r w:rsidRPr="00196413">
              <w:rPr>
                <w:rFonts w:cs="B Nazanin"/>
                <w:sz w:val="16"/>
                <w:szCs w:val="16"/>
                <w:rtl/>
              </w:rPr>
              <w:t xml:space="preserve"> </w:t>
            </w:r>
            <w:r w:rsidRPr="00196413">
              <w:rPr>
                <w:rFonts w:cs="B Nazanin" w:hint="eastAsia"/>
                <w:sz w:val="16"/>
                <w:szCs w:val="16"/>
                <w:rtl/>
              </w:rPr>
              <w:t>الحاق</w:t>
            </w:r>
            <w:r w:rsidRPr="00196413">
              <w:rPr>
                <w:rFonts w:cs="B Nazanin" w:hint="cs"/>
                <w:sz w:val="16"/>
                <w:szCs w:val="16"/>
                <w:rtl/>
              </w:rPr>
              <w:t>ی</w:t>
            </w:r>
          </w:p>
          <w:p w14:paraId="0B3BAA19" w14:textId="77777777" w:rsidR="00490D19" w:rsidRPr="00196413" w:rsidRDefault="00490D19" w:rsidP="00490D19">
            <w:pPr>
              <w:widowControl w:val="0"/>
              <w:spacing w:line="240" w:lineRule="auto"/>
              <w:ind w:hanging="24"/>
              <w:contextualSpacing/>
              <w:jc w:val="center"/>
              <w:rPr>
                <w:rFonts w:cs="B Nazanin"/>
                <w:sz w:val="16"/>
                <w:szCs w:val="16"/>
              </w:rPr>
            </w:pPr>
            <w:r w:rsidRPr="006874CF">
              <w:rPr>
                <w:rFonts w:cs="B Nazanin"/>
                <w:position w:val="-12"/>
                <w:sz w:val="16"/>
                <w:szCs w:val="16"/>
              </w:rPr>
              <w:object w:dxaOrig="347" w:dyaOrig="360" w14:anchorId="653622D9">
                <v:shape id="_x0000_i1033" type="#_x0000_t75" style="width:15.15pt;height:18.95pt" o:ole="">
                  <v:imagedata r:id="rId96" o:title=""/>
                </v:shape>
                <o:OLEObject Type="Embed" ProgID="Equation.3" ShapeID="_x0000_i1033" DrawAspect="Content" ObjectID="_1792300113" r:id="rId97"/>
              </w:object>
            </w:r>
            <w:r w:rsidRPr="00196413">
              <w:rPr>
                <w:rFonts w:cs="B Nazanin"/>
                <w:sz w:val="16"/>
                <w:szCs w:val="16"/>
                <w:rtl/>
              </w:rPr>
              <w:t>: درجه خروج</w:t>
            </w:r>
            <w:r w:rsidRPr="00196413">
              <w:rPr>
                <w:rFonts w:cs="B Nazanin" w:hint="cs"/>
                <w:sz w:val="16"/>
                <w:szCs w:val="16"/>
                <w:rtl/>
              </w:rPr>
              <w:t>ی</w:t>
            </w:r>
            <w:r w:rsidRPr="00196413">
              <w:rPr>
                <w:rFonts w:cs="B Nazanin"/>
                <w:sz w:val="16"/>
                <w:szCs w:val="16"/>
                <w:rtl/>
              </w:rPr>
              <w:t xml:space="preserve"> رأس </w:t>
            </w:r>
            <w:r w:rsidRPr="00196413">
              <w:rPr>
                <w:rFonts w:cs="B Nazanin"/>
                <w:sz w:val="16"/>
                <w:szCs w:val="16"/>
              </w:rPr>
              <w:t>j</w:t>
            </w:r>
          </w:p>
          <w:p w14:paraId="0AF94858"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Times New Roman" w:hint="eastAsia"/>
                <w:sz w:val="16"/>
                <w:szCs w:val="16"/>
              </w:rPr>
              <w:t>β</w:t>
            </w:r>
            <w:r w:rsidRPr="00196413">
              <w:rPr>
                <w:rFonts w:cs="B Nazanin"/>
                <w:sz w:val="16"/>
                <w:szCs w:val="16"/>
                <w:rtl/>
              </w:rPr>
              <w:t>: پارامتر ثابت</w:t>
            </w:r>
            <w:r w:rsidRPr="00196413">
              <w:rPr>
                <w:rFonts w:cs="B Nazanin" w:hint="eastAsia"/>
                <w:sz w:val="16"/>
                <w:szCs w:val="16"/>
                <w:rtl/>
              </w:rPr>
              <w:t>،</w:t>
            </w:r>
            <w:r w:rsidRPr="00196413">
              <w:rPr>
                <w:rFonts w:cs="B Nazanin"/>
                <w:sz w:val="16"/>
                <w:szCs w:val="16"/>
                <w:rtl/>
              </w:rPr>
              <w:t xml:space="preserve"> </w:t>
            </w:r>
            <w:r w:rsidRPr="00196413">
              <w:rPr>
                <w:rFonts w:cs="B Nazanin" w:hint="eastAsia"/>
                <w:sz w:val="16"/>
                <w:szCs w:val="16"/>
                <w:rtl/>
              </w:rPr>
              <w:t>مؤلفه</w:t>
            </w:r>
            <w:r w:rsidRPr="00196413">
              <w:rPr>
                <w:rFonts w:cs="B Nazanin"/>
                <w:sz w:val="16"/>
                <w:szCs w:val="16"/>
                <w:rtl/>
              </w:rPr>
              <w:t xml:space="preserve"> </w:t>
            </w:r>
            <w:r w:rsidRPr="00196413">
              <w:rPr>
                <w:rFonts w:cs="B Nazanin" w:hint="eastAsia"/>
                <w:sz w:val="16"/>
                <w:szCs w:val="16"/>
                <w:rtl/>
              </w:rPr>
              <w:t>ب</w:t>
            </w:r>
            <w:r w:rsidRPr="00196413">
              <w:rPr>
                <w:rFonts w:cs="B Nazanin"/>
                <w:sz w:val="16"/>
                <w:szCs w:val="16"/>
                <w:rtl/>
              </w:rPr>
              <w:t>رون</w:t>
            </w:r>
            <w:r w:rsidRPr="00196413">
              <w:rPr>
                <w:rFonts w:cs="B Nazanin"/>
                <w:sz w:val="16"/>
                <w:szCs w:val="16"/>
                <w:rtl/>
              </w:rPr>
              <w:softHyphen/>
              <w:t>زا</w:t>
            </w:r>
            <w:r w:rsidRPr="00196413">
              <w:rPr>
                <w:rFonts w:cs="B Nazanin" w:hint="cs"/>
                <w:sz w:val="16"/>
                <w:szCs w:val="16"/>
                <w:rtl/>
              </w:rPr>
              <w:t>ی</w:t>
            </w:r>
            <w:r w:rsidRPr="00196413">
              <w:rPr>
                <w:rFonts w:cs="B Nazanin"/>
                <w:sz w:val="16"/>
                <w:szCs w:val="16"/>
                <w:rtl/>
              </w:rPr>
              <w:t xml:space="preserve"> </w:t>
            </w:r>
            <w:r w:rsidRPr="00196413">
              <w:rPr>
                <w:rFonts w:cs="B Nazanin" w:hint="eastAsia"/>
                <w:sz w:val="16"/>
                <w:szCs w:val="16"/>
                <w:rtl/>
              </w:rPr>
              <w:t>شاخص</w:t>
            </w:r>
            <w:r w:rsidRPr="00196413">
              <w:rPr>
                <w:rFonts w:cs="B Nazanin"/>
                <w:sz w:val="16"/>
                <w:szCs w:val="16"/>
                <w:rtl/>
              </w:rPr>
              <w:t xml:space="preserve"> </w:t>
            </w:r>
            <w:r w:rsidRPr="00196413">
              <w:rPr>
                <w:rFonts w:cs="B Nazanin" w:hint="eastAsia"/>
                <w:sz w:val="16"/>
                <w:szCs w:val="16"/>
                <w:rtl/>
              </w:rPr>
              <w:t>رتبه</w:t>
            </w:r>
            <w:r w:rsidRPr="00196413">
              <w:rPr>
                <w:rFonts w:cs="B Nazanin"/>
                <w:sz w:val="16"/>
                <w:szCs w:val="16"/>
                <w:rtl/>
              </w:rPr>
              <w:softHyphen/>
            </w:r>
            <w:r w:rsidRPr="00196413">
              <w:rPr>
                <w:rFonts w:cs="B Nazanin" w:hint="eastAsia"/>
                <w:sz w:val="16"/>
                <w:szCs w:val="16"/>
                <w:rtl/>
              </w:rPr>
              <w:t>صفحه</w:t>
            </w:r>
          </w:p>
        </w:tc>
        <w:tc>
          <w:tcPr>
            <w:tcW w:w="508" w:type="pct"/>
            <w:shd w:val="clear" w:color="auto" w:fill="auto"/>
            <w:vAlign w:val="center"/>
          </w:tcPr>
          <w:p w14:paraId="1859017B"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ن</w:t>
            </w:r>
            <w:r w:rsidRPr="00196413">
              <w:rPr>
                <w:rFonts w:cs="B Nazanin" w:hint="cs"/>
                <w:sz w:val="16"/>
                <w:szCs w:val="16"/>
                <w:rtl/>
              </w:rPr>
              <w:t>ی</w:t>
            </w:r>
            <w:r w:rsidRPr="00196413">
              <w:rPr>
                <w:rFonts w:cs="B Nazanin" w:hint="eastAsia"/>
                <w:sz w:val="16"/>
                <w:szCs w:val="16"/>
                <w:rtl/>
              </w:rPr>
              <w:t>ومن</w:t>
            </w:r>
            <w:r w:rsidRPr="00196413">
              <w:rPr>
                <w:rFonts w:cs="B Nazanin"/>
                <w:sz w:val="16"/>
                <w:szCs w:val="16"/>
                <w:rtl/>
              </w:rPr>
              <w:t xml:space="preserve"> (2010)</w:t>
            </w:r>
          </w:p>
        </w:tc>
      </w:tr>
      <w:tr w:rsidR="00490D19" w:rsidRPr="00E05FF7" w14:paraId="5BD57A97" w14:textId="77777777" w:rsidTr="008F4CBA">
        <w:tc>
          <w:tcPr>
            <w:tcW w:w="712" w:type="pct"/>
            <w:shd w:val="clear" w:color="auto" w:fill="auto"/>
            <w:vAlign w:val="center"/>
          </w:tcPr>
          <w:p w14:paraId="2AAAAFED"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شاخص</w:t>
            </w:r>
            <w:r w:rsidRPr="00196413">
              <w:rPr>
                <w:rFonts w:cs="B Nazanin"/>
                <w:sz w:val="16"/>
                <w:szCs w:val="16"/>
                <w:rtl/>
              </w:rPr>
              <w:t xml:space="preserve"> </w:t>
            </w:r>
            <w:r w:rsidRPr="00196413">
              <w:rPr>
                <w:rFonts w:cs="B Nazanin" w:hint="eastAsia"/>
                <w:sz w:val="16"/>
                <w:szCs w:val="16"/>
                <w:rtl/>
              </w:rPr>
              <w:t>پا</w:t>
            </w:r>
            <w:r w:rsidRPr="00196413">
              <w:rPr>
                <w:rFonts w:cs="B Nazanin" w:hint="cs"/>
                <w:sz w:val="16"/>
                <w:szCs w:val="16"/>
                <w:rtl/>
              </w:rPr>
              <w:t>ی</w:t>
            </w:r>
            <w:r w:rsidRPr="00196413">
              <w:rPr>
                <w:rFonts w:cs="B Nazanin" w:hint="eastAsia"/>
                <w:sz w:val="16"/>
                <w:szCs w:val="16"/>
                <w:rtl/>
              </w:rPr>
              <w:t>دار</w:t>
            </w:r>
            <w:r w:rsidRPr="00196413">
              <w:rPr>
                <w:rFonts w:cs="B Nazanin" w:hint="cs"/>
                <w:sz w:val="16"/>
                <w:szCs w:val="16"/>
                <w:rtl/>
              </w:rPr>
              <w:t>ی</w:t>
            </w:r>
            <w:r w:rsidRPr="00196413">
              <w:rPr>
                <w:rFonts w:cs="B Nazanin"/>
                <w:sz w:val="16"/>
                <w:szCs w:val="16"/>
                <w:rtl/>
              </w:rPr>
              <w:t xml:space="preserve"> </w:t>
            </w:r>
            <w:r w:rsidRPr="00196413">
              <w:rPr>
                <w:rFonts w:cs="B Nazanin" w:hint="eastAsia"/>
                <w:sz w:val="16"/>
                <w:szCs w:val="16"/>
                <w:rtl/>
              </w:rPr>
              <w:t>سمت</w:t>
            </w:r>
            <w:r w:rsidRPr="00196413">
              <w:rPr>
                <w:rFonts w:cs="B Nazanin"/>
                <w:sz w:val="16"/>
                <w:szCs w:val="16"/>
                <w:rtl/>
              </w:rPr>
              <w:t xml:space="preserve"> </w:t>
            </w:r>
            <w:r w:rsidRPr="00196413">
              <w:rPr>
                <w:rFonts w:cs="B Nazanin" w:hint="eastAsia"/>
                <w:sz w:val="16"/>
                <w:szCs w:val="16"/>
                <w:rtl/>
              </w:rPr>
              <w:t>صادرات</w:t>
            </w:r>
          </w:p>
        </w:tc>
        <w:tc>
          <w:tcPr>
            <w:tcW w:w="2323" w:type="pct"/>
            <w:shd w:val="clear" w:color="auto" w:fill="auto"/>
            <w:vAlign w:val="center"/>
          </w:tcPr>
          <w:p w14:paraId="712BD9DB" w14:textId="77777777" w:rsidR="00490D19" w:rsidRPr="00196413" w:rsidRDefault="00C53C79" w:rsidP="00490D19">
            <w:pPr>
              <w:widowControl w:val="0"/>
              <w:spacing w:line="240" w:lineRule="auto"/>
              <w:ind w:hanging="24"/>
              <w:contextualSpacing/>
              <w:jc w:val="center"/>
              <w:rPr>
                <w:rFonts w:cs="B Nazanin"/>
                <w:sz w:val="16"/>
                <w:szCs w:val="16"/>
                <w:rtl/>
              </w:rPr>
            </w:pPr>
            <m:oMathPara>
              <m:oMath>
                <m:sSub>
                  <m:sSubPr>
                    <m:ctrlPr>
                      <w:rPr>
                        <w:rFonts w:ascii="Cambria Math" w:hAnsi="Cambria Math" w:cs="B Nazanin"/>
                        <w:i/>
                        <w:sz w:val="16"/>
                        <w:szCs w:val="16"/>
                      </w:rPr>
                    </m:ctrlPr>
                  </m:sSubPr>
                  <m:e>
                    <m:r>
                      <w:rPr>
                        <w:rFonts w:ascii="Cambria Math" w:hAnsi="Cambria Math" w:cs="B Nazanin"/>
                        <w:sz w:val="16"/>
                        <w:szCs w:val="16"/>
                      </w:rPr>
                      <m:t>XSI</m:t>
                    </m:r>
                  </m:e>
                  <m:sub>
                    <m:r>
                      <w:rPr>
                        <w:rFonts w:ascii="Cambria Math" w:hAnsi="Cambria Math" w:cs="B Nazanin"/>
                        <w:sz w:val="16"/>
                        <w:szCs w:val="16"/>
                      </w:rPr>
                      <m:t>i</m:t>
                    </m:r>
                  </m:sub>
                </m:sSub>
                <m:r>
                  <w:rPr>
                    <w:rFonts w:ascii="Cambria Math" w:hAnsi="Cambria Math" w:cs="B Nazanin"/>
                    <w:sz w:val="16"/>
                    <w:szCs w:val="16"/>
                  </w:rPr>
                  <m:t>=</m:t>
                </m:r>
                <m:f>
                  <m:fPr>
                    <m:ctrlPr>
                      <w:rPr>
                        <w:rFonts w:ascii="Cambria Math" w:hAnsi="Cambria Math" w:cs="B Nazanin"/>
                        <w:i/>
                        <w:sz w:val="16"/>
                        <w:szCs w:val="16"/>
                      </w:rPr>
                    </m:ctrlPr>
                  </m:fPr>
                  <m:num>
                    <m:f>
                      <m:fPr>
                        <m:type m:val="skw"/>
                        <m:ctrlPr>
                          <w:rPr>
                            <w:rFonts w:ascii="Cambria Math" w:hAnsi="Cambria Math" w:cs="B Nazanin"/>
                            <w:i/>
                            <w:sz w:val="16"/>
                            <w:szCs w:val="16"/>
                          </w:rPr>
                        </m:ctrlPr>
                      </m:fPr>
                      <m:num>
                        <m:sSubSup>
                          <m:sSubSupPr>
                            <m:ctrlPr>
                              <w:rPr>
                                <w:rFonts w:ascii="Cambria Math" w:hAnsi="Cambria Math" w:cs="B Nazanin"/>
                                <w:i/>
                                <w:sz w:val="16"/>
                                <w:szCs w:val="16"/>
                              </w:rPr>
                            </m:ctrlPr>
                          </m:sSubSupPr>
                          <m:e>
                            <m:r>
                              <w:rPr>
                                <w:rFonts w:ascii="Cambria Math" w:hAnsi="Cambria Math" w:cs="B Nazanin"/>
                                <w:sz w:val="16"/>
                                <w:szCs w:val="16"/>
                              </w:rPr>
                              <m:t>Q</m:t>
                            </m:r>
                          </m:e>
                          <m:sub>
                            <m:r>
                              <w:rPr>
                                <w:rFonts w:ascii="Cambria Math" w:hAnsi="Cambria Math" w:cs="B Nazanin"/>
                                <w:sz w:val="16"/>
                                <w:szCs w:val="16"/>
                              </w:rPr>
                              <m:t>i</m:t>
                            </m:r>
                          </m:sub>
                          <m:sup>
                            <m:r>
                              <w:rPr>
                                <w:rFonts w:ascii="Cambria Math" w:hAnsi="Cambria Math" w:cs="B Nazanin"/>
                                <w:sz w:val="16"/>
                                <w:szCs w:val="16"/>
                              </w:rPr>
                              <m:t>out</m:t>
                            </m:r>
                          </m:sup>
                        </m:sSubSup>
                      </m:num>
                      <m:den>
                        <m:sSup>
                          <m:sSupPr>
                            <m:ctrlPr>
                              <w:rPr>
                                <w:rFonts w:ascii="Cambria Math" w:hAnsi="Cambria Math" w:cs="B Nazanin"/>
                                <w:i/>
                                <w:sz w:val="16"/>
                                <w:szCs w:val="16"/>
                              </w:rPr>
                            </m:ctrlPr>
                          </m:sSupPr>
                          <m:e>
                            <m:r>
                              <w:rPr>
                                <w:rFonts w:ascii="Cambria Math" w:hAnsi="Cambria Math" w:cs="B Nazanin"/>
                                <w:sz w:val="16"/>
                                <w:szCs w:val="16"/>
                              </w:rPr>
                              <m:t>Q</m:t>
                            </m:r>
                          </m:e>
                          <m:sup>
                            <m:r>
                              <w:rPr>
                                <w:rFonts w:ascii="Cambria Math" w:hAnsi="Cambria Math" w:cs="B Nazanin"/>
                                <w:sz w:val="16"/>
                                <w:szCs w:val="16"/>
                              </w:rPr>
                              <m:t>out</m:t>
                            </m:r>
                          </m:sup>
                        </m:sSup>
                      </m:den>
                    </m:f>
                  </m:num>
                  <m:den>
                    <m:f>
                      <m:fPr>
                        <m:type m:val="skw"/>
                        <m:ctrlPr>
                          <w:rPr>
                            <w:rFonts w:ascii="Cambria Math" w:hAnsi="Cambria Math" w:cs="B Nazanin"/>
                            <w:i/>
                            <w:sz w:val="16"/>
                            <w:szCs w:val="16"/>
                          </w:rPr>
                        </m:ctrlPr>
                      </m:fPr>
                      <m:num>
                        <m:sSubSup>
                          <m:sSubSupPr>
                            <m:ctrlPr>
                              <w:rPr>
                                <w:rFonts w:ascii="Cambria Math" w:hAnsi="Cambria Math" w:cs="B Nazanin"/>
                                <w:i/>
                                <w:sz w:val="16"/>
                                <w:szCs w:val="16"/>
                              </w:rPr>
                            </m:ctrlPr>
                          </m:sSubSupPr>
                          <m:e>
                            <m:r>
                              <w:rPr>
                                <w:rFonts w:ascii="Cambria Math" w:hAnsi="Cambria Math" w:cs="B Nazanin"/>
                                <w:sz w:val="16"/>
                                <w:szCs w:val="16"/>
                              </w:rPr>
                              <m:t>k</m:t>
                            </m:r>
                          </m:e>
                          <m:sub>
                            <m:r>
                              <w:rPr>
                                <w:rFonts w:ascii="Cambria Math" w:hAnsi="Cambria Math" w:cs="B Nazanin"/>
                                <w:sz w:val="16"/>
                                <w:szCs w:val="16"/>
                              </w:rPr>
                              <m:t>i→M</m:t>
                            </m:r>
                          </m:sub>
                          <m:sup>
                            <m:r>
                              <w:rPr>
                                <w:rFonts w:ascii="Cambria Math" w:hAnsi="Cambria Math" w:cs="B Nazanin"/>
                                <w:sz w:val="16"/>
                                <w:szCs w:val="16"/>
                              </w:rPr>
                              <m:t>out</m:t>
                            </m:r>
                          </m:sup>
                        </m:sSubSup>
                      </m:num>
                      <m:den>
                        <m:sSub>
                          <m:sSubPr>
                            <m:ctrlPr>
                              <w:rPr>
                                <w:rFonts w:ascii="Cambria Math" w:hAnsi="Cambria Math" w:cs="B Nazanin"/>
                                <w:i/>
                                <w:sz w:val="16"/>
                                <w:szCs w:val="16"/>
                              </w:rPr>
                            </m:ctrlPr>
                          </m:sSubPr>
                          <m:e>
                            <m:r>
                              <w:rPr>
                                <w:rFonts w:ascii="Cambria Math" w:hAnsi="Cambria Math" w:cs="B Nazanin"/>
                                <w:sz w:val="16"/>
                                <w:szCs w:val="16"/>
                              </w:rPr>
                              <m:t>k</m:t>
                            </m:r>
                          </m:e>
                          <m:sub>
                            <m:r>
                              <w:rPr>
                                <w:rFonts w:ascii="Cambria Math" w:hAnsi="Cambria Math" w:cs="B Nazanin"/>
                                <w:sz w:val="16"/>
                                <w:szCs w:val="16"/>
                              </w:rPr>
                              <m:t>M</m:t>
                            </m:r>
                          </m:sub>
                        </m:sSub>
                      </m:den>
                    </m:f>
                  </m:den>
                </m:f>
              </m:oMath>
            </m:oMathPara>
          </w:p>
        </w:tc>
        <w:tc>
          <w:tcPr>
            <w:tcW w:w="1457" w:type="pct"/>
            <w:shd w:val="clear" w:color="auto" w:fill="auto"/>
            <w:vAlign w:val="center"/>
          </w:tcPr>
          <w:p w14:paraId="3A51A0B1"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XSI</m:t>
                  </m:r>
                </m:e>
                <m:sub>
                  <m:r>
                    <w:rPr>
                      <w:rFonts w:ascii="Cambria Math" w:hAnsi="Cambria Math" w:cs="B Nazanin"/>
                      <w:sz w:val="16"/>
                      <w:szCs w:val="16"/>
                    </w:rPr>
                    <m:t>i</m:t>
                  </m:r>
                </m:sub>
              </m:sSub>
            </m:oMath>
            <w:r w:rsidR="00490D19" w:rsidRPr="00196413">
              <w:rPr>
                <w:rFonts w:cs="B Nazanin"/>
                <w:sz w:val="16"/>
                <w:szCs w:val="16"/>
                <w:rtl/>
              </w:rPr>
              <w:t>: شاخص پا</w:t>
            </w:r>
            <w:r w:rsidR="00490D19" w:rsidRPr="00196413">
              <w:rPr>
                <w:rFonts w:cs="B Nazanin" w:hint="cs"/>
                <w:sz w:val="16"/>
                <w:szCs w:val="16"/>
                <w:rtl/>
              </w:rPr>
              <w:t>ی</w:t>
            </w:r>
            <w:r w:rsidR="00490D19" w:rsidRPr="00196413">
              <w:rPr>
                <w:rFonts w:cs="B Nazanin" w:hint="eastAsia"/>
                <w:sz w:val="16"/>
                <w:szCs w:val="16"/>
                <w:rtl/>
              </w:rPr>
              <w:t>دار</w:t>
            </w:r>
            <w:r w:rsidR="00490D19" w:rsidRPr="00196413">
              <w:rPr>
                <w:rFonts w:cs="B Nazanin" w:hint="cs"/>
                <w:sz w:val="16"/>
                <w:szCs w:val="16"/>
                <w:rtl/>
              </w:rPr>
              <w:t>ی</w:t>
            </w:r>
            <w:r w:rsidR="00490D19" w:rsidRPr="00196413">
              <w:rPr>
                <w:rFonts w:cs="B Nazanin"/>
                <w:sz w:val="16"/>
                <w:szCs w:val="16"/>
                <w:rtl/>
              </w:rPr>
              <w:t xml:space="preserve"> سمت صادرات کشور </w:t>
            </w:r>
            <w:proofErr w:type="spellStart"/>
            <w:r w:rsidR="00490D19" w:rsidRPr="00196413">
              <w:rPr>
                <w:rFonts w:cs="B Nazanin"/>
                <w:sz w:val="16"/>
                <w:szCs w:val="16"/>
              </w:rPr>
              <w:t>i</w:t>
            </w:r>
            <w:proofErr w:type="spellEnd"/>
          </w:p>
          <w:p w14:paraId="688E8323" w14:textId="77777777" w:rsidR="00490D19" w:rsidRPr="00196413" w:rsidRDefault="00C53C79" w:rsidP="00490D19">
            <w:pPr>
              <w:widowControl w:val="0"/>
              <w:spacing w:line="240" w:lineRule="auto"/>
              <w:ind w:hanging="24"/>
              <w:contextualSpacing/>
              <w:jc w:val="center"/>
              <w:rPr>
                <w:rFonts w:cs="B Nazanin"/>
                <w:sz w:val="16"/>
                <w:szCs w:val="16"/>
              </w:rPr>
            </w:pPr>
            <m:oMath>
              <m:sSubSup>
                <m:sSubSupPr>
                  <m:ctrlPr>
                    <w:rPr>
                      <w:rFonts w:ascii="Cambria Math" w:hAnsi="Cambria Math" w:cs="B Nazanin"/>
                      <w:i/>
                      <w:sz w:val="16"/>
                      <w:szCs w:val="16"/>
                    </w:rPr>
                  </m:ctrlPr>
                </m:sSubSupPr>
                <m:e>
                  <m:r>
                    <w:rPr>
                      <w:rFonts w:ascii="Cambria Math" w:hAnsi="Cambria Math" w:cs="B Nazanin"/>
                      <w:sz w:val="16"/>
                      <w:szCs w:val="16"/>
                    </w:rPr>
                    <m:t>Q</m:t>
                  </m:r>
                </m:e>
                <m:sub>
                  <m:r>
                    <w:rPr>
                      <w:rFonts w:ascii="Cambria Math" w:hAnsi="Cambria Math" w:cs="B Nazanin"/>
                      <w:sz w:val="16"/>
                      <w:szCs w:val="16"/>
                    </w:rPr>
                    <m:t>i</m:t>
                  </m:r>
                </m:sub>
                <m:sup>
                  <m:r>
                    <w:rPr>
                      <w:rFonts w:ascii="Cambria Math" w:hAnsi="Cambria Math" w:cs="B Nazanin"/>
                      <w:sz w:val="16"/>
                      <w:szCs w:val="16"/>
                    </w:rPr>
                    <m:t>out</m:t>
                  </m:r>
                </m:sup>
              </m:sSubSup>
            </m:oMath>
            <w:r w:rsidR="00490D19" w:rsidRPr="00196413">
              <w:rPr>
                <w:rFonts w:cs="B Nazanin"/>
                <w:sz w:val="16"/>
                <w:szCs w:val="16"/>
                <w:rtl/>
              </w:rPr>
              <w:t xml:space="preserve">: حجم صادرات کشور </w:t>
            </w:r>
            <w:proofErr w:type="spellStart"/>
            <w:r w:rsidR="00490D19" w:rsidRPr="00196413">
              <w:rPr>
                <w:rFonts w:cs="B Nazanin"/>
                <w:sz w:val="16"/>
                <w:szCs w:val="16"/>
              </w:rPr>
              <w:t>i</w:t>
            </w:r>
            <w:proofErr w:type="spellEnd"/>
          </w:p>
          <w:p w14:paraId="3E49B194" w14:textId="77777777" w:rsidR="00490D19" w:rsidRPr="00196413" w:rsidRDefault="00C53C79" w:rsidP="00490D19">
            <w:pPr>
              <w:widowControl w:val="0"/>
              <w:spacing w:line="240" w:lineRule="auto"/>
              <w:ind w:hanging="24"/>
              <w:contextualSpacing/>
              <w:jc w:val="center"/>
              <w:rPr>
                <w:rFonts w:cs="B Nazanin"/>
                <w:sz w:val="16"/>
                <w:szCs w:val="16"/>
                <w:rtl/>
              </w:rPr>
            </w:pPr>
            <m:oMath>
              <m:sSup>
                <m:sSupPr>
                  <m:ctrlPr>
                    <w:rPr>
                      <w:rFonts w:ascii="Cambria Math" w:hAnsi="Cambria Math" w:cs="B Nazanin"/>
                      <w:i/>
                      <w:sz w:val="16"/>
                      <w:szCs w:val="16"/>
                    </w:rPr>
                  </m:ctrlPr>
                </m:sSupPr>
                <m:e>
                  <m:r>
                    <w:rPr>
                      <w:rFonts w:ascii="Cambria Math" w:hAnsi="Cambria Math" w:cs="B Nazanin"/>
                      <w:sz w:val="16"/>
                      <w:szCs w:val="16"/>
                    </w:rPr>
                    <m:t>Q</m:t>
                  </m:r>
                </m:e>
                <m:sup>
                  <m:r>
                    <w:rPr>
                      <w:rFonts w:ascii="Cambria Math" w:hAnsi="Cambria Math" w:cs="B Nazanin"/>
                      <w:sz w:val="16"/>
                      <w:szCs w:val="16"/>
                    </w:rPr>
                    <m:t>out</m:t>
                  </m:r>
                </m:sup>
              </m:sSup>
            </m:oMath>
            <w:r w:rsidR="00490D19" w:rsidRPr="00196413">
              <w:rPr>
                <w:rFonts w:cs="B Nazanin"/>
                <w:sz w:val="16"/>
                <w:szCs w:val="16"/>
                <w:rtl/>
              </w:rPr>
              <w:t xml:space="preserve">: </w:t>
            </w:r>
            <w:r w:rsidR="00490D19" w:rsidRPr="00196413">
              <w:rPr>
                <w:rFonts w:cs="B Nazanin" w:hint="eastAsia"/>
                <w:sz w:val="16"/>
                <w:szCs w:val="16"/>
                <w:rtl/>
              </w:rPr>
              <w:t>کل</w:t>
            </w:r>
            <w:r w:rsidR="00490D19" w:rsidRPr="00196413">
              <w:rPr>
                <w:rFonts w:cs="B Nazanin"/>
                <w:sz w:val="16"/>
                <w:szCs w:val="16"/>
                <w:rtl/>
              </w:rPr>
              <w:t xml:space="preserve"> </w:t>
            </w:r>
            <w:r w:rsidR="00490D19" w:rsidRPr="00196413">
              <w:rPr>
                <w:rFonts w:cs="B Nazanin" w:hint="eastAsia"/>
                <w:sz w:val="16"/>
                <w:szCs w:val="16"/>
                <w:rtl/>
              </w:rPr>
              <w:t>صادرات</w:t>
            </w:r>
            <w:r w:rsidR="00490D19" w:rsidRPr="00196413">
              <w:rPr>
                <w:rFonts w:cs="B Nazanin"/>
                <w:sz w:val="16"/>
                <w:szCs w:val="16"/>
                <w:rtl/>
              </w:rPr>
              <w:t xml:space="preserve"> </w:t>
            </w:r>
            <w:r w:rsidR="00490D19" w:rsidRPr="00196413">
              <w:rPr>
                <w:rFonts w:cs="B Nazanin" w:hint="eastAsia"/>
                <w:sz w:val="16"/>
                <w:szCs w:val="16"/>
                <w:rtl/>
              </w:rPr>
              <w:t>در</w:t>
            </w:r>
            <w:r w:rsidR="00490D19" w:rsidRPr="00196413">
              <w:rPr>
                <w:rFonts w:cs="B Nazanin"/>
                <w:sz w:val="16"/>
                <w:szCs w:val="16"/>
                <w:rtl/>
              </w:rPr>
              <w:t xml:space="preserve"> </w:t>
            </w:r>
            <w:r w:rsidR="00490D19" w:rsidRPr="00196413">
              <w:rPr>
                <w:rFonts w:cs="B Nazanin" w:hint="eastAsia"/>
                <w:sz w:val="16"/>
                <w:szCs w:val="16"/>
                <w:rtl/>
              </w:rPr>
              <w:t>جهان</w:t>
            </w:r>
          </w:p>
          <w:p w14:paraId="2C2E48C4" w14:textId="77777777" w:rsidR="00490D19" w:rsidRPr="00196413" w:rsidRDefault="00C53C79" w:rsidP="00490D19">
            <w:pPr>
              <w:widowControl w:val="0"/>
              <w:spacing w:line="240" w:lineRule="auto"/>
              <w:ind w:hanging="24"/>
              <w:contextualSpacing/>
              <w:jc w:val="center"/>
              <w:rPr>
                <w:rFonts w:cs="B Nazanin"/>
                <w:sz w:val="16"/>
                <w:szCs w:val="16"/>
              </w:rPr>
            </w:pPr>
            <m:oMath>
              <m:sSubSup>
                <m:sSubSupPr>
                  <m:ctrlPr>
                    <w:rPr>
                      <w:rFonts w:ascii="Cambria Math" w:hAnsi="Cambria Math" w:cs="B Nazanin"/>
                      <w:i/>
                      <w:sz w:val="16"/>
                      <w:szCs w:val="16"/>
                    </w:rPr>
                  </m:ctrlPr>
                </m:sSubSupPr>
                <m:e>
                  <m:r>
                    <w:rPr>
                      <w:rFonts w:ascii="Cambria Math" w:hAnsi="Cambria Math" w:cs="B Nazanin"/>
                      <w:sz w:val="16"/>
                      <w:szCs w:val="16"/>
                    </w:rPr>
                    <m:t>k</m:t>
                  </m:r>
                </m:e>
                <m:sub>
                  <m:r>
                    <w:rPr>
                      <w:rFonts w:ascii="Cambria Math" w:hAnsi="Cambria Math" w:cs="B Nazanin"/>
                      <w:sz w:val="16"/>
                      <w:szCs w:val="16"/>
                    </w:rPr>
                    <m:t>i→M</m:t>
                  </m:r>
                </m:sub>
                <m:sup>
                  <m:r>
                    <w:rPr>
                      <w:rFonts w:ascii="Cambria Math" w:hAnsi="Cambria Math" w:cs="B Nazanin"/>
                      <w:sz w:val="16"/>
                      <w:szCs w:val="16"/>
                    </w:rPr>
                    <m:t>out</m:t>
                  </m:r>
                </m:sup>
              </m:sSubSup>
            </m:oMath>
            <w:r w:rsidR="00490D19" w:rsidRPr="00196413">
              <w:rPr>
                <w:rFonts w:cs="B Nazanin"/>
                <w:sz w:val="16"/>
                <w:szCs w:val="16"/>
                <w:rtl/>
              </w:rPr>
              <w:t>: تعداد شرکا</w:t>
            </w:r>
            <w:r w:rsidR="00490D19" w:rsidRPr="00196413">
              <w:rPr>
                <w:rFonts w:cs="B Nazanin" w:hint="cs"/>
                <w:sz w:val="16"/>
                <w:szCs w:val="16"/>
                <w:rtl/>
              </w:rPr>
              <w:t>ی</w:t>
            </w:r>
            <w:r w:rsidR="00490D19" w:rsidRPr="00196413">
              <w:rPr>
                <w:rFonts w:cs="B Nazanin"/>
                <w:sz w:val="16"/>
                <w:szCs w:val="16"/>
                <w:rtl/>
              </w:rPr>
              <w:t xml:space="preserve"> تجار</w:t>
            </w:r>
            <w:r w:rsidR="00490D19" w:rsidRPr="00196413">
              <w:rPr>
                <w:rFonts w:cs="B Nazanin" w:hint="cs"/>
                <w:sz w:val="16"/>
                <w:szCs w:val="16"/>
                <w:rtl/>
              </w:rPr>
              <w:t>ی</w:t>
            </w:r>
            <w:r w:rsidR="00490D19" w:rsidRPr="00196413">
              <w:rPr>
                <w:rFonts w:cs="B Nazanin"/>
                <w:sz w:val="16"/>
                <w:szCs w:val="16"/>
                <w:rtl/>
              </w:rPr>
              <w:t xml:space="preserve"> کشور </w:t>
            </w:r>
            <w:proofErr w:type="spellStart"/>
            <w:r w:rsidR="00490D19" w:rsidRPr="00196413">
              <w:rPr>
                <w:rFonts w:cs="B Nazanin"/>
                <w:sz w:val="16"/>
                <w:szCs w:val="16"/>
              </w:rPr>
              <w:t>i</w:t>
            </w:r>
            <w:proofErr w:type="spellEnd"/>
          </w:p>
          <w:p w14:paraId="06AA646B"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k</m:t>
                  </m:r>
                </m:e>
                <m:sub>
                  <m:r>
                    <w:rPr>
                      <w:rFonts w:ascii="Cambria Math" w:hAnsi="Cambria Math" w:cs="B Nazanin"/>
                      <w:sz w:val="16"/>
                      <w:szCs w:val="16"/>
                    </w:rPr>
                    <m:t>M</m:t>
                  </m:r>
                </m:sub>
              </m:sSub>
            </m:oMath>
            <w:r w:rsidR="00490D19" w:rsidRPr="00196413">
              <w:rPr>
                <w:rFonts w:cs="B Nazanin"/>
                <w:sz w:val="16"/>
                <w:szCs w:val="16"/>
                <w:rtl/>
              </w:rPr>
              <w:t xml:space="preserve">: </w:t>
            </w:r>
            <w:r w:rsidR="00490D19" w:rsidRPr="00196413">
              <w:rPr>
                <w:rFonts w:cs="B Nazanin" w:hint="eastAsia"/>
                <w:sz w:val="16"/>
                <w:szCs w:val="16"/>
                <w:rtl/>
              </w:rPr>
              <w:t>کل</w:t>
            </w:r>
            <w:r w:rsidR="00490D19" w:rsidRPr="00196413">
              <w:rPr>
                <w:rFonts w:cs="B Nazanin"/>
                <w:sz w:val="16"/>
                <w:szCs w:val="16"/>
                <w:rtl/>
              </w:rPr>
              <w:t xml:space="preserve"> </w:t>
            </w:r>
            <w:r w:rsidR="00490D19" w:rsidRPr="00196413">
              <w:rPr>
                <w:rFonts w:cs="B Nazanin" w:hint="eastAsia"/>
                <w:sz w:val="16"/>
                <w:szCs w:val="16"/>
                <w:rtl/>
              </w:rPr>
              <w:t>کشورها</w:t>
            </w:r>
            <w:r w:rsidR="00490D19" w:rsidRPr="00196413">
              <w:rPr>
                <w:rFonts w:cs="B Nazanin" w:hint="cs"/>
                <w:sz w:val="16"/>
                <w:szCs w:val="16"/>
                <w:rtl/>
              </w:rPr>
              <w:t>ی</w:t>
            </w:r>
            <w:r w:rsidR="00490D19" w:rsidRPr="00196413">
              <w:rPr>
                <w:rFonts w:cs="B Nazanin"/>
                <w:sz w:val="16"/>
                <w:szCs w:val="16"/>
                <w:rtl/>
              </w:rPr>
              <w:t xml:space="preserve"> </w:t>
            </w:r>
            <w:r w:rsidR="00490D19" w:rsidRPr="00196413">
              <w:rPr>
                <w:rFonts w:cs="B Nazanin" w:hint="eastAsia"/>
                <w:sz w:val="16"/>
                <w:szCs w:val="16"/>
                <w:rtl/>
              </w:rPr>
              <w:t>واردکننده</w:t>
            </w:r>
            <w:r w:rsidR="00490D19" w:rsidRPr="00196413">
              <w:rPr>
                <w:rFonts w:cs="B Nazanin"/>
                <w:sz w:val="16"/>
                <w:szCs w:val="16"/>
                <w:rtl/>
              </w:rPr>
              <w:t xml:space="preserve"> </w:t>
            </w:r>
            <w:r w:rsidR="00490D19" w:rsidRPr="00196413">
              <w:rPr>
                <w:rFonts w:cs="B Nazanin" w:hint="eastAsia"/>
                <w:sz w:val="16"/>
                <w:szCs w:val="16"/>
                <w:rtl/>
              </w:rPr>
              <w:t>در</w:t>
            </w:r>
            <w:r w:rsidR="00490D19" w:rsidRPr="00196413">
              <w:rPr>
                <w:rFonts w:cs="B Nazanin"/>
                <w:sz w:val="16"/>
                <w:szCs w:val="16"/>
                <w:rtl/>
              </w:rPr>
              <w:t xml:space="preserve"> </w:t>
            </w:r>
            <w:r w:rsidR="00490D19" w:rsidRPr="00196413">
              <w:rPr>
                <w:rFonts w:cs="B Nazanin" w:hint="eastAsia"/>
                <w:sz w:val="16"/>
                <w:szCs w:val="16"/>
                <w:rtl/>
              </w:rPr>
              <w:t>شبکه</w:t>
            </w:r>
            <w:r w:rsidR="00490D19" w:rsidRPr="00196413">
              <w:rPr>
                <w:rFonts w:cs="B Nazanin"/>
                <w:sz w:val="16"/>
                <w:szCs w:val="16"/>
                <w:rtl/>
              </w:rPr>
              <w:t xml:space="preserve"> </w:t>
            </w:r>
            <w:r w:rsidR="00490D19" w:rsidRPr="00196413">
              <w:rPr>
                <w:rFonts w:cs="B Nazanin" w:hint="eastAsia"/>
                <w:sz w:val="16"/>
                <w:szCs w:val="16"/>
                <w:rtl/>
              </w:rPr>
              <w:t>صادرات</w:t>
            </w:r>
            <w:r w:rsidR="00490D19" w:rsidRPr="00196413">
              <w:rPr>
                <w:rFonts w:cs="B Nazanin"/>
                <w:sz w:val="16"/>
                <w:szCs w:val="16"/>
                <w:rtl/>
              </w:rPr>
              <w:t xml:space="preserve"> </w:t>
            </w:r>
            <w:r w:rsidR="00490D19" w:rsidRPr="00196413">
              <w:rPr>
                <w:rFonts w:cs="B Nazanin" w:hint="eastAsia"/>
                <w:sz w:val="16"/>
                <w:szCs w:val="16"/>
                <w:rtl/>
              </w:rPr>
              <w:t>نفت</w:t>
            </w:r>
            <w:r w:rsidR="00490D19" w:rsidRPr="00196413">
              <w:rPr>
                <w:rFonts w:cs="B Nazanin"/>
                <w:sz w:val="16"/>
                <w:szCs w:val="16"/>
                <w:rtl/>
              </w:rPr>
              <w:t xml:space="preserve"> </w:t>
            </w:r>
            <w:r w:rsidR="00490D19" w:rsidRPr="00196413">
              <w:rPr>
                <w:rFonts w:cs="B Nazanin" w:hint="eastAsia"/>
                <w:sz w:val="16"/>
                <w:szCs w:val="16"/>
                <w:rtl/>
              </w:rPr>
              <w:t>خام</w:t>
            </w:r>
          </w:p>
        </w:tc>
        <w:tc>
          <w:tcPr>
            <w:tcW w:w="508" w:type="pct"/>
            <w:shd w:val="clear" w:color="auto" w:fill="auto"/>
            <w:vAlign w:val="center"/>
          </w:tcPr>
          <w:p w14:paraId="51DB0ED9"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وجه</w:t>
            </w:r>
            <w:r w:rsidRPr="00196413">
              <w:rPr>
                <w:rFonts w:cs="B Nazanin"/>
                <w:sz w:val="16"/>
                <w:szCs w:val="16"/>
                <w:rtl/>
              </w:rPr>
              <w:t xml:space="preserve"> </w:t>
            </w:r>
            <w:r w:rsidRPr="00196413">
              <w:rPr>
                <w:rFonts w:cs="B Nazanin" w:hint="eastAsia"/>
                <w:sz w:val="16"/>
                <w:szCs w:val="16"/>
                <w:rtl/>
              </w:rPr>
              <w:t>تما</w:t>
            </w:r>
            <w:r w:rsidRPr="00196413">
              <w:rPr>
                <w:rFonts w:cs="B Nazanin" w:hint="cs"/>
                <w:sz w:val="16"/>
                <w:szCs w:val="16"/>
                <w:rtl/>
              </w:rPr>
              <w:t>ی</w:t>
            </w:r>
            <w:r w:rsidRPr="00196413">
              <w:rPr>
                <w:rFonts w:cs="B Nazanin" w:hint="eastAsia"/>
                <w:sz w:val="16"/>
                <w:szCs w:val="16"/>
                <w:rtl/>
              </w:rPr>
              <w:t>ز</w:t>
            </w:r>
            <w:r w:rsidRPr="00196413">
              <w:rPr>
                <w:rFonts w:cs="B Nazanin"/>
                <w:sz w:val="16"/>
                <w:szCs w:val="16"/>
                <w:rtl/>
              </w:rPr>
              <w:t xml:space="preserve"> </w:t>
            </w:r>
            <w:r w:rsidRPr="00196413">
              <w:rPr>
                <w:rFonts w:cs="B Nazanin" w:hint="eastAsia"/>
                <w:sz w:val="16"/>
                <w:szCs w:val="16"/>
                <w:rtl/>
              </w:rPr>
              <w:t>مطالعه</w:t>
            </w:r>
            <w:r w:rsidRPr="00196413">
              <w:rPr>
                <w:rFonts w:cs="B Nazanin"/>
                <w:sz w:val="16"/>
                <w:szCs w:val="16"/>
                <w:rtl/>
              </w:rPr>
              <w:t xml:space="preserve"> </w:t>
            </w:r>
            <w:r w:rsidRPr="00196413">
              <w:rPr>
                <w:rFonts w:cs="B Nazanin" w:hint="eastAsia"/>
                <w:sz w:val="16"/>
                <w:szCs w:val="16"/>
                <w:rtl/>
              </w:rPr>
              <w:t>حاضر</w:t>
            </w:r>
          </w:p>
        </w:tc>
      </w:tr>
      <w:tr w:rsidR="00490D19" w:rsidRPr="00E05FF7" w14:paraId="5A833303" w14:textId="77777777" w:rsidTr="008F4CBA">
        <w:tc>
          <w:tcPr>
            <w:tcW w:w="712" w:type="pct"/>
            <w:shd w:val="clear" w:color="auto" w:fill="auto"/>
            <w:vAlign w:val="center"/>
          </w:tcPr>
          <w:p w14:paraId="27CCD1F1"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شاخص</w:t>
            </w:r>
            <w:r w:rsidRPr="00196413">
              <w:rPr>
                <w:rFonts w:cs="B Nazanin"/>
                <w:sz w:val="16"/>
                <w:szCs w:val="16"/>
                <w:rtl/>
              </w:rPr>
              <w:t xml:space="preserve"> </w:t>
            </w:r>
            <w:r w:rsidRPr="00196413">
              <w:rPr>
                <w:rFonts w:cs="B Nazanin" w:hint="eastAsia"/>
                <w:sz w:val="16"/>
                <w:szCs w:val="16"/>
                <w:rtl/>
              </w:rPr>
              <w:t>پا</w:t>
            </w:r>
            <w:r w:rsidRPr="00196413">
              <w:rPr>
                <w:rFonts w:cs="B Nazanin" w:hint="cs"/>
                <w:sz w:val="16"/>
                <w:szCs w:val="16"/>
                <w:rtl/>
              </w:rPr>
              <w:t>ی</w:t>
            </w:r>
            <w:r w:rsidRPr="00196413">
              <w:rPr>
                <w:rFonts w:cs="B Nazanin" w:hint="eastAsia"/>
                <w:sz w:val="16"/>
                <w:szCs w:val="16"/>
                <w:rtl/>
              </w:rPr>
              <w:t>دار</w:t>
            </w:r>
            <w:r w:rsidRPr="00196413">
              <w:rPr>
                <w:rFonts w:cs="B Nazanin" w:hint="cs"/>
                <w:sz w:val="16"/>
                <w:szCs w:val="16"/>
                <w:rtl/>
              </w:rPr>
              <w:t>ی</w:t>
            </w:r>
            <w:r w:rsidRPr="00196413">
              <w:rPr>
                <w:rFonts w:cs="B Nazanin"/>
                <w:sz w:val="16"/>
                <w:szCs w:val="16"/>
                <w:rtl/>
              </w:rPr>
              <w:t xml:space="preserve"> </w:t>
            </w:r>
            <w:r w:rsidRPr="00196413">
              <w:rPr>
                <w:rFonts w:cs="B Nazanin" w:hint="eastAsia"/>
                <w:sz w:val="16"/>
                <w:szCs w:val="16"/>
                <w:rtl/>
              </w:rPr>
              <w:t>سمت</w:t>
            </w:r>
            <w:r w:rsidRPr="00196413">
              <w:rPr>
                <w:rFonts w:cs="B Nazanin"/>
                <w:sz w:val="16"/>
                <w:szCs w:val="16"/>
                <w:rtl/>
              </w:rPr>
              <w:t xml:space="preserve"> </w:t>
            </w:r>
            <w:r w:rsidRPr="00196413">
              <w:rPr>
                <w:rFonts w:cs="B Nazanin" w:hint="eastAsia"/>
                <w:sz w:val="16"/>
                <w:szCs w:val="16"/>
                <w:rtl/>
              </w:rPr>
              <w:t>واردات</w:t>
            </w:r>
          </w:p>
        </w:tc>
        <w:tc>
          <w:tcPr>
            <w:tcW w:w="2323" w:type="pct"/>
            <w:shd w:val="clear" w:color="auto" w:fill="auto"/>
            <w:vAlign w:val="center"/>
          </w:tcPr>
          <w:p w14:paraId="779ED148" w14:textId="77777777" w:rsidR="00490D19" w:rsidRPr="00196413" w:rsidRDefault="00C53C79" w:rsidP="00490D19">
            <w:pPr>
              <w:widowControl w:val="0"/>
              <w:spacing w:line="240" w:lineRule="auto"/>
              <w:ind w:hanging="24"/>
              <w:contextualSpacing/>
              <w:jc w:val="center"/>
              <w:rPr>
                <w:rFonts w:cs="B Nazanin"/>
                <w:sz w:val="16"/>
                <w:szCs w:val="16"/>
                <w:rtl/>
              </w:rPr>
            </w:pPr>
            <m:oMathPara>
              <m:oMath>
                <m:sSub>
                  <m:sSubPr>
                    <m:ctrlPr>
                      <w:rPr>
                        <w:rFonts w:ascii="Cambria Math" w:hAnsi="Cambria Math" w:cs="B Nazanin"/>
                        <w:i/>
                        <w:sz w:val="16"/>
                        <w:szCs w:val="16"/>
                      </w:rPr>
                    </m:ctrlPr>
                  </m:sSubPr>
                  <m:e>
                    <m:r>
                      <w:rPr>
                        <w:rFonts w:ascii="Cambria Math" w:hAnsi="Cambria Math" w:cs="B Nazanin"/>
                        <w:sz w:val="16"/>
                        <w:szCs w:val="16"/>
                      </w:rPr>
                      <m:t>MSI</m:t>
                    </m:r>
                  </m:e>
                  <m:sub>
                    <m:r>
                      <w:rPr>
                        <w:rFonts w:ascii="Cambria Math" w:hAnsi="Cambria Math" w:cs="B Nazanin"/>
                        <w:sz w:val="16"/>
                        <w:szCs w:val="16"/>
                      </w:rPr>
                      <m:t>i</m:t>
                    </m:r>
                  </m:sub>
                </m:sSub>
                <m:r>
                  <w:rPr>
                    <w:rFonts w:ascii="Cambria Math" w:hAnsi="Cambria Math" w:cs="B Nazanin"/>
                    <w:sz w:val="16"/>
                    <w:szCs w:val="16"/>
                  </w:rPr>
                  <m:t>=</m:t>
                </m:r>
                <m:f>
                  <m:fPr>
                    <m:ctrlPr>
                      <w:rPr>
                        <w:rFonts w:ascii="Cambria Math" w:hAnsi="Cambria Math" w:cs="B Nazanin"/>
                        <w:i/>
                        <w:sz w:val="16"/>
                        <w:szCs w:val="16"/>
                      </w:rPr>
                    </m:ctrlPr>
                  </m:fPr>
                  <m:num>
                    <m:f>
                      <m:fPr>
                        <m:type m:val="skw"/>
                        <m:ctrlPr>
                          <w:rPr>
                            <w:rFonts w:ascii="Cambria Math" w:hAnsi="Cambria Math" w:cs="B Nazanin"/>
                            <w:i/>
                            <w:sz w:val="16"/>
                            <w:szCs w:val="16"/>
                          </w:rPr>
                        </m:ctrlPr>
                      </m:fPr>
                      <m:num>
                        <m:sSubSup>
                          <m:sSubSupPr>
                            <m:ctrlPr>
                              <w:rPr>
                                <w:rFonts w:ascii="Cambria Math" w:hAnsi="Cambria Math" w:cs="B Nazanin"/>
                                <w:i/>
                                <w:sz w:val="16"/>
                                <w:szCs w:val="16"/>
                              </w:rPr>
                            </m:ctrlPr>
                          </m:sSubSupPr>
                          <m:e>
                            <m:r>
                              <w:rPr>
                                <w:rFonts w:ascii="Cambria Math" w:hAnsi="Cambria Math" w:cs="B Nazanin"/>
                                <w:sz w:val="16"/>
                                <w:szCs w:val="16"/>
                              </w:rPr>
                              <m:t>Q</m:t>
                            </m:r>
                          </m:e>
                          <m:sub>
                            <m:r>
                              <w:rPr>
                                <w:rFonts w:ascii="Cambria Math" w:hAnsi="Cambria Math" w:cs="B Nazanin"/>
                                <w:sz w:val="16"/>
                                <w:szCs w:val="16"/>
                              </w:rPr>
                              <m:t>i</m:t>
                            </m:r>
                          </m:sub>
                          <m:sup>
                            <m:r>
                              <w:rPr>
                                <w:rFonts w:ascii="Cambria Math" w:hAnsi="Cambria Math" w:cs="B Nazanin"/>
                                <w:sz w:val="16"/>
                                <w:szCs w:val="16"/>
                              </w:rPr>
                              <m:t>in</m:t>
                            </m:r>
                          </m:sup>
                        </m:sSubSup>
                      </m:num>
                      <m:den>
                        <m:sSup>
                          <m:sSupPr>
                            <m:ctrlPr>
                              <w:rPr>
                                <w:rFonts w:ascii="Cambria Math" w:hAnsi="Cambria Math" w:cs="B Nazanin"/>
                                <w:i/>
                                <w:sz w:val="16"/>
                                <w:szCs w:val="16"/>
                              </w:rPr>
                            </m:ctrlPr>
                          </m:sSupPr>
                          <m:e>
                            <m:r>
                              <w:rPr>
                                <w:rFonts w:ascii="Cambria Math" w:hAnsi="Cambria Math" w:cs="B Nazanin"/>
                                <w:sz w:val="16"/>
                                <w:szCs w:val="16"/>
                              </w:rPr>
                              <m:t>Q</m:t>
                            </m:r>
                          </m:e>
                          <m:sup>
                            <m:r>
                              <w:rPr>
                                <w:rFonts w:ascii="Cambria Math" w:hAnsi="Cambria Math" w:cs="B Nazanin"/>
                                <w:sz w:val="16"/>
                                <w:szCs w:val="16"/>
                              </w:rPr>
                              <m:t>in</m:t>
                            </m:r>
                          </m:sup>
                        </m:sSup>
                      </m:den>
                    </m:f>
                  </m:num>
                  <m:den>
                    <m:f>
                      <m:fPr>
                        <m:type m:val="skw"/>
                        <m:ctrlPr>
                          <w:rPr>
                            <w:rFonts w:ascii="Cambria Math" w:hAnsi="Cambria Math" w:cs="B Nazanin"/>
                            <w:i/>
                            <w:sz w:val="16"/>
                            <w:szCs w:val="16"/>
                          </w:rPr>
                        </m:ctrlPr>
                      </m:fPr>
                      <m:num>
                        <m:sSubSup>
                          <m:sSubSupPr>
                            <m:ctrlPr>
                              <w:rPr>
                                <w:rFonts w:ascii="Cambria Math" w:hAnsi="Cambria Math" w:cs="B Nazanin"/>
                                <w:i/>
                                <w:sz w:val="16"/>
                                <w:szCs w:val="16"/>
                              </w:rPr>
                            </m:ctrlPr>
                          </m:sSubSupPr>
                          <m:e>
                            <m:r>
                              <w:rPr>
                                <w:rFonts w:ascii="Cambria Math" w:hAnsi="Cambria Math" w:cs="B Nazanin"/>
                                <w:sz w:val="16"/>
                                <w:szCs w:val="16"/>
                              </w:rPr>
                              <m:t>k</m:t>
                            </m:r>
                          </m:e>
                          <m:sub>
                            <m:r>
                              <w:rPr>
                                <w:rFonts w:ascii="Cambria Math" w:hAnsi="Cambria Math" w:cs="B Nazanin"/>
                                <w:sz w:val="16"/>
                                <w:szCs w:val="16"/>
                              </w:rPr>
                              <m:t>i→X</m:t>
                            </m:r>
                          </m:sub>
                          <m:sup>
                            <m:r>
                              <w:rPr>
                                <w:rFonts w:ascii="Cambria Math" w:hAnsi="Cambria Math" w:cs="B Nazanin"/>
                                <w:sz w:val="16"/>
                                <w:szCs w:val="16"/>
                              </w:rPr>
                              <m:t>in</m:t>
                            </m:r>
                          </m:sup>
                        </m:sSubSup>
                      </m:num>
                      <m:den>
                        <m:sSub>
                          <m:sSubPr>
                            <m:ctrlPr>
                              <w:rPr>
                                <w:rFonts w:ascii="Cambria Math" w:hAnsi="Cambria Math" w:cs="B Nazanin"/>
                                <w:i/>
                                <w:sz w:val="16"/>
                                <w:szCs w:val="16"/>
                              </w:rPr>
                            </m:ctrlPr>
                          </m:sSubPr>
                          <m:e>
                            <m:r>
                              <w:rPr>
                                <w:rFonts w:ascii="Cambria Math" w:hAnsi="Cambria Math" w:cs="B Nazanin"/>
                                <w:sz w:val="16"/>
                                <w:szCs w:val="16"/>
                              </w:rPr>
                              <m:t>k</m:t>
                            </m:r>
                          </m:e>
                          <m:sub>
                            <m:r>
                              <w:rPr>
                                <w:rFonts w:ascii="Cambria Math" w:hAnsi="Cambria Math" w:cs="B Nazanin"/>
                                <w:sz w:val="16"/>
                                <w:szCs w:val="16"/>
                              </w:rPr>
                              <m:t>X</m:t>
                            </m:r>
                          </m:sub>
                        </m:sSub>
                      </m:den>
                    </m:f>
                  </m:den>
                </m:f>
              </m:oMath>
            </m:oMathPara>
          </w:p>
        </w:tc>
        <w:tc>
          <w:tcPr>
            <w:tcW w:w="1457" w:type="pct"/>
            <w:shd w:val="clear" w:color="auto" w:fill="auto"/>
            <w:vAlign w:val="center"/>
          </w:tcPr>
          <w:p w14:paraId="22CFA2FB"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MSI</m:t>
                  </m:r>
                </m:e>
                <m:sub>
                  <m:r>
                    <w:rPr>
                      <w:rFonts w:ascii="Cambria Math" w:hAnsi="Cambria Math" w:cs="B Nazanin"/>
                      <w:sz w:val="16"/>
                      <w:szCs w:val="16"/>
                    </w:rPr>
                    <m:t>i</m:t>
                  </m:r>
                </m:sub>
              </m:sSub>
            </m:oMath>
            <w:r w:rsidR="00490D19" w:rsidRPr="00196413">
              <w:rPr>
                <w:rFonts w:cs="B Nazanin"/>
                <w:sz w:val="16"/>
                <w:szCs w:val="16"/>
                <w:rtl/>
              </w:rPr>
              <w:t>: شاخص پا</w:t>
            </w:r>
            <w:r w:rsidR="00490D19" w:rsidRPr="00196413">
              <w:rPr>
                <w:rFonts w:cs="B Nazanin" w:hint="cs"/>
                <w:sz w:val="16"/>
                <w:szCs w:val="16"/>
                <w:rtl/>
              </w:rPr>
              <w:t>ی</w:t>
            </w:r>
            <w:r w:rsidR="00490D19" w:rsidRPr="00196413">
              <w:rPr>
                <w:rFonts w:cs="B Nazanin" w:hint="eastAsia"/>
                <w:sz w:val="16"/>
                <w:szCs w:val="16"/>
                <w:rtl/>
              </w:rPr>
              <w:t>دار</w:t>
            </w:r>
            <w:r w:rsidR="00490D19" w:rsidRPr="00196413">
              <w:rPr>
                <w:rFonts w:cs="B Nazanin" w:hint="cs"/>
                <w:sz w:val="16"/>
                <w:szCs w:val="16"/>
                <w:rtl/>
              </w:rPr>
              <w:t>ی</w:t>
            </w:r>
            <w:r w:rsidR="00490D19" w:rsidRPr="00196413">
              <w:rPr>
                <w:rFonts w:cs="B Nazanin"/>
                <w:sz w:val="16"/>
                <w:szCs w:val="16"/>
                <w:rtl/>
              </w:rPr>
              <w:t xml:space="preserve"> سمت واردات کشور </w:t>
            </w:r>
            <w:proofErr w:type="spellStart"/>
            <w:r w:rsidR="00490D19" w:rsidRPr="00196413">
              <w:rPr>
                <w:rFonts w:cs="B Nazanin"/>
                <w:sz w:val="16"/>
                <w:szCs w:val="16"/>
              </w:rPr>
              <w:t>i</w:t>
            </w:r>
            <w:proofErr w:type="spellEnd"/>
          </w:p>
          <w:p w14:paraId="12AC3959" w14:textId="77777777" w:rsidR="00490D19" w:rsidRPr="00196413" w:rsidRDefault="00C53C79" w:rsidP="00490D19">
            <w:pPr>
              <w:widowControl w:val="0"/>
              <w:spacing w:line="240" w:lineRule="auto"/>
              <w:ind w:hanging="24"/>
              <w:contextualSpacing/>
              <w:jc w:val="center"/>
              <w:rPr>
                <w:rFonts w:cs="B Nazanin"/>
                <w:sz w:val="16"/>
                <w:szCs w:val="16"/>
              </w:rPr>
            </w:pPr>
            <m:oMath>
              <m:sSubSup>
                <m:sSubSupPr>
                  <m:ctrlPr>
                    <w:rPr>
                      <w:rFonts w:ascii="Cambria Math" w:hAnsi="Cambria Math" w:cs="B Nazanin"/>
                      <w:i/>
                      <w:sz w:val="16"/>
                      <w:szCs w:val="16"/>
                    </w:rPr>
                  </m:ctrlPr>
                </m:sSubSupPr>
                <m:e>
                  <m:r>
                    <w:rPr>
                      <w:rFonts w:ascii="Cambria Math" w:hAnsi="Cambria Math" w:cs="B Nazanin"/>
                      <w:sz w:val="16"/>
                      <w:szCs w:val="16"/>
                    </w:rPr>
                    <m:t>Q</m:t>
                  </m:r>
                </m:e>
                <m:sub>
                  <m:r>
                    <w:rPr>
                      <w:rFonts w:ascii="Cambria Math" w:hAnsi="Cambria Math" w:cs="B Nazanin"/>
                      <w:sz w:val="16"/>
                      <w:szCs w:val="16"/>
                    </w:rPr>
                    <m:t>i</m:t>
                  </m:r>
                </m:sub>
                <m:sup>
                  <m:r>
                    <w:rPr>
                      <w:rFonts w:ascii="Cambria Math" w:hAnsi="Cambria Math" w:cs="B Nazanin"/>
                      <w:sz w:val="16"/>
                      <w:szCs w:val="16"/>
                    </w:rPr>
                    <m:t>in</m:t>
                  </m:r>
                </m:sup>
              </m:sSubSup>
            </m:oMath>
            <w:r w:rsidR="00490D19" w:rsidRPr="00196413">
              <w:rPr>
                <w:rFonts w:cs="B Nazanin"/>
                <w:sz w:val="16"/>
                <w:szCs w:val="16"/>
                <w:rtl/>
              </w:rPr>
              <w:t xml:space="preserve">: حجم واردات کشور </w:t>
            </w:r>
            <w:proofErr w:type="spellStart"/>
            <w:r w:rsidR="00490D19" w:rsidRPr="00196413">
              <w:rPr>
                <w:rFonts w:cs="B Nazanin"/>
                <w:sz w:val="16"/>
                <w:szCs w:val="16"/>
              </w:rPr>
              <w:t>i</w:t>
            </w:r>
            <w:proofErr w:type="spellEnd"/>
          </w:p>
          <w:p w14:paraId="7420CDB7" w14:textId="77777777" w:rsidR="00490D19" w:rsidRPr="00196413" w:rsidRDefault="00C53C79" w:rsidP="00490D19">
            <w:pPr>
              <w:widowControl w:val="0"/>
              <w:spacing w:line="240" w:lineRule="auto"/>
              <w:ind w:hanging="24"/>
              <w:contextualSpacing/>
              <w:jc w:val="center"/>
              <w:rPr>
                <w:rFonts w:cs="B Nazanin"/>
                <w:sz w:val="16"/>
                <w:szCs w:val="16"/>
                <w:rtl/>
              </w:rPr>
            </w:pPr>
            <m:oMath>
              <m:sSup>
                <m:sSupPr>
                  <m:ctrlPr>
                    <w:rPr>
                      <w:rFonts w:ascii="Cambria Math" w:hAnsi="Cambria Math" w:cs="B Nazanin"/>
                      <w:i/>
                      <w:sz w:val="16"/>
                      <w:szCs w:val="16"/>
                    </w:rPr>
                  </m:ctrlPr>
                </m:sSupPr>
                <m:e>
                  <m:r>
                    <w:rPr>
                      <w:rFonts w:ascii="Cambria Math" w:hAnsi="Cambria Math" w:cs="B Nazanin"/>
                      <w:sz w:val="16"/>
                      <w:szCs w:val="16"/>
                    </w:rPr>
                    <m:t>Q</m:t>
                  </m:r>
                </m:e>
                <m:sup>
                  <m:r>
                    <w:rPr>
                      <w:rFonts w:ascii="Cambria Math" w:hAnsi="Cambria Math" w:cs="B Nazanin"/>
                      <w:sz w:val="16"/>
                      <w:szCs w:val="16"/>
                    </w:rPr>
                    <m:t>in</m:t>
                  </m:r>
                </m:sup>
              </m:sSup>
            </m:oMath>
            <w:r w:rsidR="00490D19" w:rsidRPr="00196413">
              <w:rPr>
                <w:rFonts w:cs="B Nazanin"/>
                <w:sz w:val="16"/>
                <w:szCs w:val="16"/>
                <w:rtl/>
              </w:rPr>
              <w:t xml:space="preserve">: </w:t>
            </w:r>
            <w:r w:rsidR="00490D19" w:rsidRPr="00196413">
              <w:rPr>
                <w:rFonts w:cs="B Nazanin" w:hint="eastAsia"/>
                <w:sz w:val="16"/>
                <w:szCs w:val="16"/>
                <w:rtl/>
              </w:rPr>
              <w:t>کل</w:t>
            </w:r>
            <w:r w:rsidR="00490D19" w:rsidRPr="00196413">
              <w:rPr>
                <w:rFonts w:cs="B Nazanin"/>
                <w:sz w:val="16"/>
                <w:szCs w:val="16"/>
                <w:rtl/>
              </w:rPr>
              <w:t xml:space="preserve"> </w:t>
            </w:r>
            <w:r w:rsidR="00490D19" w:rsidRPr="00196413">
              <w:rPr>
                <w:rFonts w:cs="B Nazanin" w:hint="eastAsia"/>
                <w:sz w:val="16"/>
                <w:szCs w:val="16"/>
                <w:rtl/>
              </w:rPr>
              <w:t>واردات</w:t>
            </w:r>
            <w:r w:rsidR="00490D19" w:rsidRPr="00196413">
              <w:rPr>
                <w:rFonts w:cs="B Nazanin"/>
                <w:sz w:val="16"/>
                <w:szCs w:val="16"/>
                <w:rtl/>
              </w:rPr>
              <w:t xml:space="preserve"> </w:t>
            </w:r>
            <w:r w:rsidR="00490D19" w:rsidRPr="00196413">
              <w:rPr>
                <w:rFonts w:cs="B Nazanin" w:hint="eastAsia"/>
                <w:sz w:val="16"/>
                <w:szCs w:val="16"/>
                <w:rtl/>
              </w:rPr>
              <w:t>در</w:t>
            </w:r>
            <w:r w:rsidR="00490D19" w:rsidRPr="00196413">
              <w:rPr>
                <w:rFonts w:cs="B Nazanin"/>
                <w:sz w:val="16"/>
                <w:szCs w:val="16"/>
                <w:rtl/>
              </w:rPr>
              <w:t xml:space="preserve"> </w:t>
            </w:r>
            <w:r w:rsidR="00490D19" w:rsidRPr="00196413">
              <w:rPr>
                <w:rFonts w:cs="B Nazanin" w:hint="eastAsia"/>
                <w:sz w:val="16"/>
                <w:szCs w:val="16"/>
                <w:rtl/>
              </w:rPr>
              <w:t>جهان</w:t>
            </w:r>
          </w:p>
          <w:p w14:paraId="2980E323" w14:textId="77777777" w:rsidR="00490D19" w:rsidRPr="00196413" w:rsidRDefault="00C53C79" w:rsidP="00490D19">
            <w:pPr>
              <w:widowControl w:val="0"/>
              <w:spacing w:line="240" w:lineRule="auto"/>
              <w:ind w:hanging="24"/>
              <w:contextualSpacing/>
              <w:jc w:val="center"/>
              <w:rPr>
                <w:rFonts w:cs="B Nazanin"/>
                <w:sz w:val="16"/>
                <w:szCs w:val="16"/>
              </w:rPr>
            </w:pPr>
            <m:oMath>
              <m:sSubSup>
                <m:sSubSupPr>
                  <m:ctrlPr>
                    <w:rPr>
                      <w:rFonts w:ascii="Cambria Math" w:hAnsi="Cambria Math" w:cs="B Nazanin"/>
                      <w:i/>
                      <w:sz w:val="16"/>
                      <w:szCs w:val="16"/>
                    </w:rPr>
                  </m:ctrlPr>
                </m:sSubSupPr>
                <m:e>
                  <m:r>
                    <w:rPr>
                      <w:rFonts w:ascii="Cambria Math" w:hAnsi="Cambria Math" w:cs="B Nazanin"/>
                      <w:sz w:val="16"/>
                      <w:szCs w:val="16"/>
                    </w:rPr>
                    <m:t>k</m:t>
                  </m:r>
                </m:e>
                <m:sub>
                  <m:r>
                    <w:rPr>
                      <w:rFonts w:ascii="Cambria Math" w:hAnsi="Cambria Math" w:cs="B Nazanin"/>
                      <w:sz w:val="16"/>
                      <w:szCs w:val="16"/>
                    </w:rPr>
                    <m:t>i→X</m:t>
                  </m:r>
                </m:sub>
                <m:sup>
                  <m:r>
                    <w:rPr>
                      <w:rFonts w:ascii="Cambria Math" w:hAnsi="Cambria Math" w:cs="B Nazanin"/>
                      <w:sz w:val="16"/>
                      <w:szCs w:val="16"/>
                    </w:rPr>
                    <m:t>in</m:t>
                  </m:r>
                </m:sup>
              </m:sSubSup>
            </m:oMath>
            <w:r w:rsidR="00490D19" w:rsidRPr="00196413">
              <w:rPr>
                <w:rFonts w:cs="B Nazanin"/>
                <w:sz w:val="16"/>
                <w:szCs w:val="16"/>
                <w:rtl/>
              </w:rPr>
              <w:t>: تعداد شرکا</w:t>
            </w:r>
            <w:r w:rsidR="00490D19" w:rsidRPr="00196413">
              <w:rPr>
                <w:rFonts w:cs="B Nazanin" w:hint="cs"/>
                <w:sz w:val="16"/>
                <w:szCs w:val="16"/>
                <w:rtl/>
              </w:rPr>
              <w:t>ی</w:t>
            </w:r>
            <w:r w:rsidR="00490D19" w:rsidRPr="00196413">
              <w:rPr>
                <w:rFonts w:cs="B Nazanin"/>
                <w:sz w:val="16"/>
                <w:szCs w:val="16"/>
                <w:rtl/>
              </w:rPr>
              <w:t xml:space="preserve"> تجار</w:t>
            </w:r>
            <w:r w:rsidR="00490D19" w:rsidRPr="00196413">
              <w:rPr>
                <w:rFonts w:cs="B Nazanin" w:hint="cs"/>
                <w:sz w:val="16"/>
                <w:szCs w:val="16"/>
                <w:rtl/>
              </w:rPr>
              <w:t>ی</w:t>
            </w:r>
            <w:r w:rsidR="00490D19" w:rsidRPr="00196413">
              <w:rPr>
                <w:rFonts w:cs="B Nazanin"/>
                <w:sz w:val="16"/>
                <w:szCs w:val="16"/>
                <w:rtl/>
              </w:rPr>
              <w:t xml:space="preserve"> کشور </w:t>
            </w:r>
            <w:proofErr w:type="spellStart"/>
            <w:r w:rsidR="00490D19" w:rsidRPr="00196413">
              <w:rPr>
                <w:rFonts w:cs="B Nazanin"/>
                <w:sz w:val="16"/>
                <w:szCs w:val="16"/>
              </w:rPr>
              <w:t>i</w:t>
            </w:r>
            <w:proofErr w:type="spellEnd"/>
          </w:p>
          <w:p w14:paraId="509680B8" w14:textId="77777777" w:rsidR="00490D19" w:rsidRPr="00196413" w:rsidRDefault="00C53C79" w:rsidP="00490D19">
            <w:pPr>
              <w:widowControl w:val="0"/>
              <w:spacing w:line="240" w:lineRule="auto"/>
              <w:ind w:hanging="24"/>
              <w:contextualSpacing/>
              <w:jc w:val="center"/>
              <w:rPr>
                <w:rFonts w:cs="B Nazanin"/>
                <w:sz w:val="16"/>
                <w:szCs w:val="16"/>
                <w:rtl/>
              </w:rPr>
            </w:pPr>
            <m:oMath>
              <m:sSub>
                <m:sSubPr>
                  <m:ctrlPr>
                    <w:rPr>
                      <w:rFonts w:ascii="Cambria Math" w:hAnsi="Cambria Math" w:cs="B Nazanin"/>
                      <w:i/>
                      <w:sz w:val="16"/>
                      <w:szCs w:val="16"/>
                    </w:rPr>
                  </m:ctrlPr>
                </m:sSubPr>
                <m:e>
                  <m:r>
                    <w:rPr>
                      <w:rFonts w:ascii="Cambria Math" w:hAnsi="Cambria Math" w:cs="B Nazanin"/>
                      <w:sz w:val="16"/>
                      <w:szCs w:val="16"/>
                    </w:rPr>
                    <m:t>k</m:t>
                  </m:r>
                </m:e>
                <m:sub>
                  <m:r>
                    <w:rPr>
                      <w:rFonts w:ascii="Cambria Math" w:hAnsi="Cambria Math" w:cs="B Nazanin"/>
                      <w:sz w:val="16"/>
                      <w:szCs w:val="16"/>
                    </w:rPr>
                    <m:t>X</m:t>
                  </m:r>
                </m:sub>
              </m:sSub>
            </m:oMath>
            <w:r w:rsidR="00490D19" w:rsidRPr="00196413">
              <w:rPr>
                <w:rFonts w:cs="B Nazanin"/>
                <w:sz w:val="16"/>
                <w:szCs w:val="16"/>
                <w:rtl/>
              </w:rPr>
              <w:t xml:space="preserve">: </w:t>
            </w:r>
            <w:r w:rsidR="00490D19" w:rsidRPr="00196413">
              <w:rPr>
                <w:rFonts w:cs="B Nazanin" w:hint="eastAsia"/>
                <w:sz w:val="16"/>
                <w:szCs w:val="16"/>
                <w:rtl/>
              </w:rPr>
              <w:t>کل</w:t>
            </w:r>
            <w:r w:rsidR="00490D19" w:rsidRPr="00196413">
              <w:rPr>
                <w:rFonts w:cs="B Nazanin"/>
                <w:sz w:val="16"/>
                <w:szCs w:val="16"/>
                <w:rtl/>
              </w:rPr>
              <w:t xml:space="preserve"> </w:t>
            </w:r>
            <w:r w:rsidR="00490D19" w:rsidRPr="00196413">
              <w:rPr>
                <w:rFonts w:cs="B Nazanin" w:hint="eastAsia"/>
                <w:sz w:val="16"/>
                <w:szCs w:val="16"/>
                <w:rtl/>
              </w:rPr>
              <w:t>کشورها</w:t>
            </w:r>
            <w:r w:rsidR="00490D19" w:rsidRPr="00196413">
              <w:rPr>
                <w:rFonts w:cs="B Nazanin" w:hint="cs"/>
                <w:sz w:val="16"/>
                <w:szCs w:val="16"/>
                <w:rtl/>
              </w:rPr>
              <w:t>ی</w:t>
            </w:r>
            <w:r w:rsidR="00490D19" w:rsidRPr="00196413">
              <w:rPr>
                <w:rFonts w:cs="B Nazanin"/>
                <w:sz w:val="16"/>
                <w:szCs w:val="16"/>
                <w:rtl/>
              </w:rPr>
              <w:t xml:space="preserve"> </w:t>
            </w:r>
            <w:r w:rsidR="00490D19" w:rsidRPr="00196413">
              <w:rPr>
                <w:rFonts w:cs="B Nazanin" w:hint="eastAsia"/>
                <w:sz w:val="16"/>
                <w:szCs w:val="16"/>
                <w:rtl/>
              </w:rPr>
              <w:t>صادرکننده</w:t>
            </w:r>
            <w:r w:rsidR="00490D19" w:rsidRPr="00196413">
              <w:rPr>
                <w:rFonts w:cs="B Nazanin"/>
                <w:sz w:val="16"/>
                <w:szCs w:val="16"/>
                <w:rtl/>
              </w:rPr>
              <w:t xml:space="preserve"> </w:t>
            </w:r>
            <w:r w:rsidR="00490D19" w:rsidRPr="00196413">
              <w:rPr>
                <w:rFonts w:cs="B Nazanin" w:hint="eastAsia"/>
                <w:sz w:val="16"/>
                <w:szCs w:val="16"/>
                <w:rtl/>
              </w:rPr>
              <w:t>در</w:t>
            </w:r>
            <w:r w:rsidR="00490D19" w:rsidRPr="00196413">
              <w:rPr>
                <w:rFonts w:cs="B Nazanin"/>
                <w:sz w:val="16"/>
                <w:szCs w:val="16"/>
                <w:rtl/>
              </w:rPr>
              <w:t xml:space="preserve"> </w:t>
            </w:r>
            <w:r w:rsidR="00490D19" w:rsidRPr="00196413">
              <w:rPr>
                <w:rFonts w:cs="B Nazanin" w:hint="eastAsia"/>
                <w:sz w:val="16"/>
                <w:szCs w:val="16"/>
                <w:rtl/>
              </w:rPr>
              <w:t>شبکه</w:t>
            </w:r>
            <w:r w:rsidR="00490D19" w:rsidRPr="00196413">
              <w:rPr>
                <w:rFonts w:cs="B Nazanin"/>
                <w:sz w:val="16"/>
                <w:szCs w:val="16"/>
                <w:rtl/>
              </w:rPr>
              <w:t xml:space="preserve"> </w:t>
            </w:r>
            <w:r w:rsidR="00490D19" w:rsidRPr="00196413">
              <w:rPr>
                <w:rFonts w:cs="B Nazanin" w:hint="eastAsia"/>
                <w:sz w:val="16"/>
                <w:szCs w:val="16"/>
                <w:rtl/>
              </w:rPr>
              <w:t>واردات</w:t>
            </w:r>
            <w:r w:rsidR="00490D19" w:rsidRPr="00196413">
              <w:rPr>
                <w:rFonts w:cs="B Nazanin"/>
                <w:sz w:val="16"/>
                <w:szCs w:val="16"/>
                <w:rtl/>
              </w:rPr>
              <w:t xml:space="preserve"> </w:t>
            </w:r>
            <w:r w:rsidR="00490D19" w:rsidRPr="00196413">
              <w:rPr>
                <w:rFonts w:cs="B Nazanin" w:hint="eastAsia"/>
                <w:sz w:val="16"/>
                <w:szCs w:val="16"/>
                <w:rtl/>
              </w:rPr>
              <w:t>نفت</w:t>
            </w:r>
            <w:r w:rsidR="00490D19" w:rsidRPr="00196413">
              <w:rPr>
                <w:rFonts w:cs="B Nazanin"/>
                <w:sz w:val="16"/>
                <w:szCs w:val="16"/>
                <w:rtl/>
              </w:rPr>
              <w:t xml:space="preserve"> </w:t>
            </w:r>
            <w:r w:rsidR="00490D19" w:rsidRPr="00196413">
              <w:rPr>
                <w:rFonts w:cs="B Nazanin" w:hint="eastAsia"/>
                <w:sz w:val="16"/>
                <w:szCs w:val="16"/>
                <w:rtl/>
              </w:rPr>
              <w:t>خام</w:t>
            </w:r>
          </w:p>
        </w:tc>
        <w:tc>
          <w:tcPr>
            <w:tcW w:w="508" w:type="pct"/>
            <w:shd w:val="clear" w:color="auto" w:fill="auto"/>
            <w:vAlign w:val="center"/>
          </w:tcPr>
          <w:p w14:paraId="38D4E5DD"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وجه</w:t>
            </w:r>
            <w:r w:rsidRPr="00196413">
              <w:rPr>
                <w:rFonts w:cs="B Nazanin"/>
                <w:sz w:val="16"/>
                <w:szCs w:val="16"/>
                <w:rtl/>
              </w:rPr>
              <w:t xml:space="preserve"> </w:t>
            </w:r>
            <w:r w:rsidRPr="00196413">
              <w:rPr>
                <w:rFonts w:cs="B Nazanin" w:hint="eastAsia"/>
                <w:sz w:val="16"/>
                <w:szCs w:val="16"/>
                <w:rtl/>
              </w:rPr>
              <w:t>تما</w:t>
            </w:r>
            <w:r w:rsidRPr="00196413">
              <w:rPr>
                <w:rFonts w:cs="B Nazanin" w:hint="cs"/>
                <w:sz w:val="16"/>
                <w:szCs w:val="16"/>
                <w:rtl/>
              </w:rPr>
              <w:t>ی</w:t>
            </w:r>
            <w:r w:rsidRPr="00196413">
              <w:rPr>
                <w:rFonts w:cs="B Nazanin" w:hint="eastAsia"/>
                <w:sz w:val="16"/>
                <w:szCs w:val="16"/>
                <w:rtl/>
              </w:rPr>
              <w:t>ز</w:t>
            </w:r>
            <w:r w:rsidRPr="00196413">
              <w:rPr>
                <w:rFonts w:cs="B Nazanin"/>
                <w:sz w:val="16"/>
                <w:szCs w:val="16"/>
                <w:rtl/>
              </w:rPr>
              <w:t xml:space="preserve"> </w:t>
            </w:r>
            <w:r w:rsidRPr="00196413">
              <w:rPr>
                <w:rFonts w:cs="B Nazanin" w:hint="eastAsia"/>
                <w:sz w:val="16"/>
                <w:szCs w:val="16"/>
                <w:rtl/>
              </w:rPr>
              <w:t>مطالعه</w:t>
            </w:r>
            <w:r w:rsidRPr="00196413">
              <w:rPr>
                <w:rFonts w:cs="B Nazanin"/>
                <w:sz w:val="16"/>
                <w:szCs w:val="16"/>
                <w:rtl/>
              </w:rPr>
              <w:t xml:space="preserve"> </w:t>
            </w:r>
            <w:r w:rsidRPr="00196413">
              <w:rPr>
                <w:rFonts w:cs="B Nazanin" w:hint="eastAsia"/>
                <w:sz w:val="16"/>
                <w:szCs w:val="16"/>
                <w:rtl/>
              </w:rPr>
              <w:t>حاضر</w:t>
            </w:r>
          </w:p>
        </w:tc>
      </w:tr>
      <w:tr w:rsidR="00490D19" w:rsidRPr="00E05FF7" w14:paraId="2B196E40" w14:textId="77777777" w:rsidTr="008F4CBA">
        <w:tc>
          <w:tcPr>
            <w:tcW w:w="712" w:type="pct"/>
            <w:shd w:val="clear" w:color="auto" w:fill="auto"/>
            <w:vAlign w:val="center"/>
          </w:tcPr>
          <w:p w14:paraId="7648F139"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سهم</w:t>
            </w:r>
            <w:r w:rsidRPr="00196413">
              <w:rPr>
                <w:rFonts w:cs="B Nazanin"/>
                <w:sz w:val="16"/>
                <w:szCs w:val="16"/>
                <w:rtl/>
              </w:rPr>
              <w:t xml:space="preserve"> </w:t>
            </w:r>
            <w:r w:rsidRPr="00196413">
              <w:rPr>
                <w:rFonts w:cs="B Nazanin" w:hint="eastAsia"/>
                <w:sz w:val="16"/>
                <w:szCs w:val="16"/>
                <w:rtl/>
              </w:rPr>
              <w:t>واردات</w:t>
            </w:r>
          </w:p>
        </w:tc>
        <w:tc>
          <w:tcPr>
            <w:tcW w:w="2323" w:type="pct"/>
            <w:shd w:val="clear" w:color="auto" w:fill="auto"/>
            <w:vAlign w:val="center"/>
          </w:tcPr>
          <w:p w14:paraId="675B1090" w14:textId="77777777" w:rsidR="00490D19" w:rsidRPr="00196413" w:rsidRDefault="00C53C79" w:rsidP="00490D19">
            <w:pPr>
              <w:widowControl w:val="0"/>
              <w:spacing w:line="240" w:lineRule="auto"/>
              <w:ind w:hanging="24"/>
              <w:contextualSpacing/>
              <w:jc w:val="center"/>
              <w:rPr>
                <w:rFonts w:cs="B Nazanin"/>
                <w:sz w:val="16"/>
                <w:szCs w:val="16"/>
                <w:rtl/>
              </w:rPr>
            </w:pPr>
            <m:oMathPara>
              <m:oMath>
                <m:sSub>
                  <m:sSubPr>
                    <m:ctrlPr>
                      <w:rPr>
                        <w:rFonts w:ascii="Cambria Math" w:hAnsi="Cambria Math" w:cs="B Nazanin"/>
                        <w:i/>
                        <w:sz w:val="16"/>
                        <w:szCs w:val="16"/>
                      </w:rPr>
                    </m:ctrlPr>
                  </m:sSubPr>
                  <m:e>
                    <m:r>
                      <w:rPr>
                        <w:rFonts w:ascii="Cambria Math" w:hAnsi="Cambria Math" w:cs="B Nazanin"/>
                        <w:sz w:val="16"/>
                        <w:szCs w:val="16"/>
                      </w:rPr>
                      <m:t>MS</m:t>
                    </m:r>
                  </m:e>
                  <m:sub>
                    <m:r>
                      <w:rPr>
                        <w:rFonts w:ascii="Cambria Math" w:hAnsi="Cambria Math" w:cs="B Nazanin"/>
                        <w:sz w:val="16"/>
                        <w:szCs w:val="16"/>
                      </w:rPr>
                      <m:t>i</m:t>
                    </m:r>
                  </m:sub>
                </m:sSub>
                <m:r>
                  <w:rPr>
                    <w:rFonts w:ascii="Cambria Math" w:hAnsi="Cambria Math" w:cs="B Nazanin"/>
                    <w:sz w:val="16"/>
                    <w:szCs w:val="16"/>
                  </w:rPr>
                  <m:t>=</m:t>
                </m:r>
                <m:f>
                  <m:fPr>
                    <m:type m:val="skw"/>
                    <m:ctrlPr>
                      <w:rPr>
                        <w:rFonts w:ascii="Cambria Math" w:hAnsi="Cambria Math" w:cs="B Nazanin"/>
                        <w:i/>
                        <w:sz w:val="16"/>
                        <w:szCs w:val="16"/>
                      </w:rPr>
                    </m:ctrlPr>
                  </m:fPr>
                  <m:num>
                    <m:sSubSup>
                      <m:sSubSupPr>
                        <m:ctrlPr>
                          <w:rPr>
                            <w:rFonts w:ascii="Cambria Math" w:hAnsi="Cambria Math" w:cs="B Nazanin"/>
                            <w:i/>
                            <w:sz w:val="16"/>
                            <w:szCs w:val="16"/>
                          </w:rPr>
                        </m:ctrlPr>
                      </m:sSubSupPr>
                      <m:e>
                        <m:r>
                          <w:rPr>
                            <w:rFonts w:ascii="Cambria Math" w:hAnsi="Cambria Math" w:cs="B Nazanin"/>
                            <w:sz w:val="16"/>
                            <w:szCs w:val="16"/>
                          </w:rPr>
                          <m:t>Q</m:t>
                        </m:r>
                      </m:e>
                      <m:sub>
                        <m:r>
                          <w:rPr>
                            <w:rFonts w:ascii="Cambria Math" w:hAnsi="Cambria Math" w:cs="B Nazanin"/>
                            <w:sz w:val="16"/>
                            <w:szCs w:val="16"/>
                          </w:rPr>
                          <m:t>i</m:t>
                        </m:r>
                      </m:sub>
                      <m:sup>
                        <m:r>
                          <w:rPr>
                            <w:rFonts w:ascii="Cambria Math" w:hAnsi="Cambria Math" w:cs="B Nazanin"/>
                            <w:sz w:val="16"/>
                            <w:szCs w:val="16"/>
                          </w:rPr>
                          <m:t>in</m:t>
                        </m:r>
                      </m:sup>
                    </m:sSubSup>
                  </m:num>
                  <m:den>
                    <m:sSup>
                      <m:sSupPr>
                        <m:ctrlPr>
                          <w:rPr>
                            <w:rFonts w:ascii="Cambria Math" w:hAnsi="Cambria Math" w:cs="B Nazanin"/>
                            <w:i/>
                            <w:sz w:val="16"/>
                            <w:szCs w:val="16"/>
                          </w:rPr>
                        </m:ctrlPr>
                      </m:sSupPr>
                      <m:e>
                        <m:r>
                          <w:rPr>
                            <w:rFonts w:ascii="Cambria Math" w:hAnsi="Cambria Math" w:cs="B Nazanin"/>
                            <w:sz w:val="16"/>
                            <w:szCs w:val="16"/>
                          </w:rPr>
                          <m:t>Q</m:t>
                        </m:r>
                      </m:e>
                      <m:sup>
                        <m:r>
                          <w:rPr>
                            <w:rFonts w:ascii="Cambria Math" w:hAnsi="Cambria Math" w:cs="B Nazanin"/>
                            <w:sz w:val="16"/>
                            <w:szCs w:val="16"/>
                          </w:rPr>
                          <m:t>in</m:t>
                        </m:r>
                      </m:sup>
                    </m:sSup>
                  </m:den>
                </m:f>
              </m:oMath>
            </m:oMathPara>
          </w:p>
        </w:tc>
        <w:tc>
          <w:tcPr>
            <w:tcW w:w="1457" w:type="pct"/>
            <w:shd w:val="clear" w:color="auto" w:fill="auto"/>
            <w:vAlign w:val="center"/>
          </w:tcPr>
          <w:p w14:paraId="2B976411"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MS</m:t>
                  </m:r>
                </m:e>
                <m:sub>
                  <m:r>
                    <w:rPr>
                      <w:rFonts w:ascii="Cambria Math" w:hAnsi="Cambria Math" w:cs="B Nazanin"/>
                      <w:sz w:val="16"/>
                      <w:szCs w:val="16"/>
                    </w:rPr>
                    <m:t>i</m:t>
                  </m:r>
                </m:sub>
              </m:sSub>
            </m:oMath>
            <w:r w:rsidR="00490D19" w:rsidRPr="00196413">
              <w:rPr>
                <w:rFonts w:cs="B Nazanin"/>
                <w:sz w:val="16"/>
                <w:szCs w:val="16"/>
                <w:rtl/>
              </w:rPr>
              <w:t>: سهم واردات</w:t>
            </w:r>
            <w:r w:rsidR="00490D19" w:rsidRPr="00196413">
              <w:rPr>
                <w:rFonts w:cs="B Nazanin" w:hint="cs"/>
                <w:sz w:val="16"/>
                <w:szCs w:val="16"/>
                <w:rtl/>
              </w:rPr>
              <w:t>ی</w:t>
            </w:r>
            <w:r w:rsidR="00490D19" w:rsidRPr="00196413">
              <w:rPr>
                <w:rFonts w:cs="B Nazanin"/>
                <w:sz w:val="16"/>
                <w:szCs w:val="16"/>
                <w:rtl/>
              </w:rPr>
              <w:t xml:space="preserve"> کشور </w:t>
            </w:r>
            <w:proofErr w:type="spellStart"/>
            <w:r w:rsidR="00490D19" w:rsidRPr="00196413">
              <w:rPr>
                <w:rFonts w:cs="B Nazanin"/>
                <w:sz w:val="16"/>
                <w:szCs w:val="16"/>
              </w:rPr>
              <w:t>i</w:t>
            </w:r>
            <w:proofErr w:type="spellEnd"/>
          </w:p>
          <w:p w14:paraId="69E6AE66" w14:textId="77777777" w:rsidR="00490D19" w:rsidRPr="00196413" w:rsidRDefault="00C53C79" w:rsidP="00490D19">
            <w:pPr>
              <w:widowControl w:val="0"/>
              <w:spacing w:line="240" w:lineRule="auto"/>
              <w:ind w:hanging="24"/>
              <w:contextualSpacing/>
              <w:jc w:val="center"/>
              <w:rPr>
                <w:rFonts w:cs="B Nazanin"/>
                <w:sz w:val="16"/>
                <w:szCs w:val="16"/>
                <w:rtl/>
              </w:rPr>
            </w:pPr>
            <m:oMath>
              <m:sSubSup>
                <m:sSubSupPr>
                  <m:ctrlPr>
                    <w:rPr>
                      <w:rFonts w:ascii="Cambria Math" w:hAnsi="Cambria Math" w:cs="B Nazanin"/>
                      <w:i/>
                      <w:sz w:val="16"/>
                      <w:szCs w:val="16"/>
                    </w:rPr>
                  </m:ctrlPr>
                </m:sSubSupPr>
                <m:e>
                  <m:r>
                    <w:rPr>
                      <w:rFonts w:ascii="Cambria Math" w:hAnsi="Cambria Math" w:cs="B Nazanin"/>
                      <w:sz w:val="16"/>
                      <w:szCs w:val="16"/>
                    </w:rPr>
                    <m:t>Q</m:t>
                  </m:r>
                </m:e>
                <m:sub>
                  <m:r>
                    <w:rPr>
                      <w:rFonts w:ascii="Cambria Math" w:hAnsi="Cambria Math" w:cs="B Nazanin"/>
                      <w:sz w:val="16"/>
                      <w:szCs w:val="16"/>
                    </w:rPr>
                    <m:t>i</m:t>
                  </m:r>
                </m:sub>
                <m:sup>
                  <m:r>
                    <w:rPr>
                      <w:rFonts w:ascii="Cambria Math" w:hAnsi="Cambria Math" w:cs="B Nazanin"/>
                      <w:sz w:val="16"/>
                      <w:szCs w:val="16"/>
                    </w:rPr>
                    <m:t>in</m:t>
                  </m:r>
                </m:sup>
              </m:sSubSup>
            </m:oMath>
            <w:r w:rsidR="00490D19" w:rsidRPr="00196413">
              <w:rPr>
                <w:rFonts w:cs="B Nazanin"/>
                <w:sz w:val="16"/>
                <w:szCs w:val="16"/>
                <w:rtl/>
              </w:rPr>
              <w:t xml:space="preserve">: حجم واردات کشور </w:t>
            </w:r>
            <w:proofErr w:type="spellStart"/>
            <w:r w:rsidR="00490D19" w:rsidRPr="00196413">
              <w:rPr>
                <w:rFonts w:cs="B Nazanin"/>
                <w:sz w:val="16"/>
                <w:szCs w:val="16"/>
              </w:rPr>
              <w:t>i</w:t>
            </w:r>
            <w:proofErr w:type="spellEnd"/>
          </w:p>
          <w:p w14:paraId="51BD712B" w14:textId="77777777" w:rsidR="00490D19" w:rsidRPr="00196413" w:rsidRDefault="00C53C79" w:rsidP="00490D19">
            <w:pPr>
              <w:widowControl w:val="0"/>
              <w:spacing w:line="240" w:lineRule="auto"/>
              <w:ind w:hanging="24"/>
              <w:contextualSpacing/>
              <w:jc w:val="center"/>
              <w:rPr>
                <w:rFonts w:cs="B Nazanin"/>
                <w:sz w:val="16"/>
                <w:szCs w:val="16"/>
              </w:rPr>
            </w:pPr>
            <m:oMath>
              <m:sSup>
                <m:sSupPr>
                  <m:ctrlPr>
                    <w:rPr>
                      <w:rFonts w:ascii="Cambria Math" w:hAnsi="Cambria Math" w:cs="B Nazanin"/>
                      <w:i/>
                      <w:sz w:val="16"/>
                      <w:szCs w:val="16"/>
                    </w:rPr>
                  </m:ctrlPr>
                </m:sSupPr>
                <m:e>
                  <m:r>
                    <w:rPr>
                      <w:rFonts w:ascii="Cambria Math" w:hAnsi="Cambria Math" w:cs="B Nazanin"/>
                      <w:sz w:val="16"/>
                      <w:szCs w:val="16"/>
                    </w:rPr>
                    <m:t>Q</m:t>
                  </m:r>
                </m:e>
                <m:sup>
                  <m:r>
                    <w:rPr>
                      <w:rFonts w:ascii="Cambria Math" w:hAnsi="Cambria Math" w:cs="B Nazanin"/>
                      <w:sz w:val="16"/>
                      <w:szCs w:val="16"/>
                    </w:rPr>
                    <m:t>in</m:t>
                  </m:r>
                </m:sup>
              </m:sSup>
            </m:oMath>
            <w:r w:rsidR="00490D19" w:rsidRPr="00196413">
              <w:rPr>
                <w:rFonts w:cs="B Nazanin"/>
                <w:sz w:val="16"/>
                <w:szCs w:val="16"/>
                <w:rtl/>
              </w:rPr>
              <w:t xml:space="preserve">: </w:t>
            </w:r>
            <w:r w:rsidR="00490D19" w:rsidRPr="00196413">
              <w:rPr>
                <w:rFonts w:cs="B Nazanin" w:hint="eastAsia"/>
                <w:sz w:val="16"/>
                <w:szCs w:val="16"/>
                <w:rtl/>
              </w:rPr>
              <w:t>کل</w:t>
            </w:r>
            <w:r w:rsidR="00490D19" w:rsidRPr="00196413">
              <w:rPr>
                <w:rFonts w:cs="B Nazanin"/>
                <w:sz w:val="16"/>
                <w:szCs w:val="16"/>
                <w:rtl/>
              </w:rPr>
              <w:t xml:space="preserve"> </w:t>
            </w:r>
            <w:r w:rsidR="00490D19" w:rsidRPr="00196413">
              <w:rPr>
                <w:rFonts w:cs="B Nazanin" w:hint="eastAsia"/>
                <w:sz w:val="16"/>
                <w:szCs w:val="16"/>
                <w:rtl/>
              </w:rPr>
              <w:t>واردات</w:t>
            </w:r>
            <w:r w:rsidR="00490D19" w:rsidRPr="00196413">
              <w:rPr>
                <w:rFonts w:cs="B Nazanin"/>
                <w:sz w:val="16"/>
                <w:szCs w:val="16"/>
                <w:rtl/>
              </w:rPr>
              <w:t xml:space="preserve"> </w:t>
            </w:r>
            <w:r w:rsidR="00490D19" w:rsidRPr="00196413">
              <w:rPr>
                <w:rFonts w:cs="B Nazanin" w:hint="eastAsia"/>
                <w:sz w:val="16"/>
                <w:szCs w:val="16"/>
                <w:rtl/>
              </w:rPr>
              <w:t>در</w:t>
            </w:r>
            <w:r w:rsidR="00490D19" w:rsidRPr="00196413">
              <w:rPr>
                <w:rFonts w:cs="B Nazanin"/>
                <w:sz w:val="16"/>
                <w:szCs w:val="16"/>
                <w:rtl/>
              </w:rPr>
              <w:t xml:space="preserve"> </w:t>
            </w:r>
            <w:r w:rsidR="00490D19" w:rsidRPr="00196413">
              <w:rPr>
                <w:rFonts w:cs="B Nazanin" w:hint="eastAsia"/>
                <w:sz w:val="16"/>
                <w:szCs w:val="16"/>
                <w:rtl/>
              </w:rPr>
              <w:t>جهان</w:t>
            </w:r>
          </w:p>
        </w:tc>
        <w:tc>
          <w:tcPr>
            <w:tcW w:w="508" w:type="pct"/>
            <w:shd w:val="clear" w:color="auto" w:fill="auto"/>
            <w:vAlign w:val="center"/>
          </w:tcPr>
          <w:p w14:paraId="6BAB70F6"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رابطه</w:t>
            </w:r>
            <w:r w:rsidRPr="00196413">
              <w:rPr>
                <w:rFonts w:cs="B Nazanin"/>
                <w:sz w:val="16"/>
                <w:szCs w:val="16"/>
                <w:rtl/>
              </w:rPr>
              <w:t xml:space="preserve"> </w:t>
            </w:r>
            <w:r w:rsidRPr="00196413">
              <w:rPr>
                <w:rFonts w:cs="B Nazanin" w:hint="eastAsia"/>
                <w:sz w:val="16"/>
                <w:szCs w:val="16"/>
                <w:rtl/>
              </w:rPr>
              <w:t>بد</w:t>
            </w:r>
            <w:r w:rsidRPr="00196413">
              <w:rPr>
                <w:rFonts w:cs="B Nazanin" w:hint="cs"/>
                <w:sz w:val="16"/>
                <w:szCs w:val="16"/>
                <w:rtl/>
              </w:rPr>
              <w:t>ی</w:t>
            </w:r>
            <w:r w:rsidRPr="00196413">
              <w:rPr>
                <w:rFonts w:cs="B Nazanin" w:hint="eastAsia"/>
                <w:sz w:val="16"/>
                <w:szCs w:val="16"/>
                <w:rtl/>
              </w:rPr>
              <w:t>ه</w:t>
            </w:r>
            <w:r w:rsidRPr="00196413">
              <w:rPr>
                <w:rFonts w:cs="B Nazanin" w:hint="cs"/>
                <w:sz w:val="16"/>
                <w:szCs w:val="16"/>
                <w:rtl/>
              </w:rPr>
              <w:t>ی</w:t>
            </w:r>
          </w:p>
        </w:tc>
      </w:tr>
      <w:tr w:rsidR="00490D19" w:rsidRPr="00E05FF7" w14:paraId="5F874E9F" w14:textId="77777777" w:rsidTr="008F4CBA">
        <w:tc>
          <w:tcPr>
            <w:tcW w:w="712" w:type="pct"/>
            <w:shd w:val="clear" w:color="auto" w:fill="auto"/>
            <w:vAlign w:val="center"/>
          </w:tcPr>
          <w:p w14:paraId="09A761D9"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سهم</w:t>
            </w:r>
            <w:r w:rsidRPr="00196413">
              <w:rPr>
                <w:rFonts w:cs="B Nazanin"/>
                <w:sz w:val="16"/>
                <w:szCs w:val="16"/>
                <w:rtl/>
              </w:rPr>
              <w:t xml:space="preserve"> </w:t>
            </w:r>
            <w:r w:rsidRPr="00196413">
              <w:rPr>
                <w:rFonts w:cs="B Nazanin" w:hint="eastAsia"/>
                <w:sz w:val="16"/>
                <w:szCs w:val="16"/>
                <w:rtl/>
              </w:rPr>
              <w:t>صادرات</w:t>
            </w:r>
          </w:p>
        </w:tc>
        <w:tc>
          <w:tcPr>
            <w:tcW w:w="2323" w:type="pct"/>
            <w:shd w:val="clear" w:color="auto" w:fill="auto"/>
            <w:vAlign w:val="center"/>
          </w:tcPr>
          <w:p w14:paraId="75617814" w14:textId="77777777" w:rsidR="00490D19" w:rsidRPr="00196413" w:rsidRDefault="00C53C79" w:rsidP="00490D19">
            <w:pPr>
              <w:widowControl w:val="0"/>
              <w:spacing w:line="240" w:lineRule="auto"/>
              <w:ind w:hanging="24"/>
              <w:contextualSpacing/>
              <w:jc w:val="center"/>
              <w:rPr>
                <w:rFonts w:cs="B Nazanin"/>
                <w:sz w:val="16"/>
                <w:szCs w:val="16"/>
                <w:rtl/>
              </w:rPr>
            </w:pPr>
            <m:oMathPara>
              <m:oMath>
                <m:sSub>
                  <m:sSubPr>
                    <m:ctrlPr>
                      <w:rPr>
                        <w:rFonts w:ascii="Cambria Math" w:hAnsi="Cambria Math" w:cs="B Nazanin"/>
                        <w:i/>
                        <w:sz w:val="16"/>
                        <w:szCs w:val="16"/>
                      </w:rPr>
                    </m:ctrlPr>
                  </m:sSubPr>
                  <m:e>
                    <m:r>
                      <w:rPr>
                        <w:rFonts w:ascii="Cambria Math" w:hAnsi="Cambria Math" w:cs="B Nazanin"/>
                        <w:sz w:val="16"/>
                        <w:szCs w:val="16"/>
                      </w:rPr>
                      <m:t>XS</m:t>
                    </m:r>
                  </m:e>
                  <m:sub>
                    <m:r>
                      <w:rPr>
                        <w:rFonts w:ascii="Cambria Math" w:hAnsi="Cambria Math" w:cs="B Nazanin"/>
                        <w:sz w:val="16"/>
                        <w:szCs w:val="16"/>
                      </w:rPr>
                      <m:t>i</m:t>
                    </m:r>
                  </m:sub>
                </m:sSub>
                <m:r>
                  <w:rPr>
                    <w:rFonts w:ascii="Cambria Math" w:hAnsi="Cambria Math" w:cs="B Nazanin"/>
                    <w:sz w:val="16"/>
                    <w:szCs w:val="16"/>
                  </w:rPr>
                  <m:t>=</m:t>
                </m:r>
                <m:f>
                  <m:fPr>
                    <m:type m:val="skw"/>
                    <m:ctrlPr>
                      <w:rPr>
                        <w:rFonts w:ascii="Cambria Math" w:hAnsi="Cambria Math" w:cs="B Nazanin"/>
                        <w:i/>
                        <w:sz w:val="16"/>
                        <w:szCs w:val="16"/>
                      </w:rPr>
                    </m:ctrlPr>
                  </m:fPr>
                  <m:num>
                    <m:sSubSup>
                      <m:sSubSupPr>
                        <m:ctrlPr>
                          <w:rPr>
                            <w:rFonts w:ascii="Cambria Math" w:hAnsi="Cambria Math" w:cs="B Nazanin"/>
                            <w:i/>
                            <w:sz w:val="16"/>
                            <w:szCs w:val="16"/>
                          </w:rPr>
                        </m:ctrlPr>
                      </m:sSubSupPr>
                      <m:e>
                        <m:r>
                          <w:rPr>
                            <w:rFonts w:ascii="Cambria Math" w:hAnsi="Cambria Math" w:cs="B Nazanin"/>
                            <w:sz w:val="16"/>
                            <w:szCs w:val="16"/>
                          </w:rPr>
                          <m:t>Q</m:t>
                        </m:r>
                      </m:e>
                      <m:sub>
                        <m:r>
                          <w:rPr>
                            <w:rFonts w:ascii="Cambria Math" w:hAnsi="Cambria Math" w:cs="B Nazanin"/>
                            <w:sz w:val="16"/>
                            <w:szCs w:val="16"/>
                          </w:rPr>
                          <m:t>i</m:t>
                        </m:r>
                      </m:sub>
                      <m:sup>
                        <m:r>
                          <w:rPr>
                            <w:rFonts w:ascii="Cambria Math" w:hAnsi="Cambria Math" w:cs="B Nazanin"/>
                            <w:sz w:val="16"/>
                            <w:szCs w:val="16"/>
                          </w:rPr>
                          <m:t>out</m:t>
                        </m:r>
                      </m:sup>
                    </m:sSubSup>
                  </m:num>
                  <m:den>
                    <m:sSup>
                      <m:sSupPr>
                        <m:ctrlPr>
                          <w:rPr>
                            <w:rFonts w:ascii="Cambria Math" w:hAnsi="Cambria Math" w:cs="B Nazanin"/>
                            <w:i/>
                            <w:sz w:val="16"/>
                            <w:szCs w:val="16"/>
                          </w:rPr>
                        </m:ctrlPr>
                      </m:sSupPr>
                      <m:e>
                        <m:r>
                          <w:rPr>
                            <w:rFonts w:ascii="Cambria Math" w:hAnsi="Cambria Math" w:cs="B Nazanin"/>
                            <w:sz w:val="16"/>
                            <w:szCs w:val="16"/>
                          </w:rPr>
                          <m:t>Q</m:t>
                        </m:r>
                      </m:e>
                      <m:sup>
                        <m:r>
                          <w:rPr>
                            <w:rFonts w:ascii="Cambria Math" w:hAnsi="Cambria Math" w:cs="B Nazanin"/>
                            <w:sz w:val="16"/>
                            <w:szCs w:val="16"/>
                          </w:rPr>
                          <m:t>out</m:t>
                        </m:r>
                      </m:sup>
                    </m:sSup>
                  </m:den>
                </m:f>
              </m:oMath>
            </m:oMathPara>
          </w:p>
        </w:tc>
        <w:tc>
          <w:tcPr>
            <w:tcW w:w="1457" w:type="pct"/>
            <w:shd w:val="clear" w:color="auto" w:fill="auto"/>
            <w:vAlign w:val="center"/>
          </w:tcPr>
          <w:p w14:paraId="37488496"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XS</m:t>
                  </m:r>
                </m:e>
                <m:sub>
                  <m:r>
                    <w:rPr>
                      <w:rFonts w:ascii="Cambria Math" w:hAnsi="Cambria Math" w:cs="B Nazanin"/>
                      <w:sz w:val="16"/>
                      <w:szCs w:val="16"/>
                    </w:rPr>
                    <m:t>i</m:t>
                  </m:r>
                </m:sub>
              </m:sSub>
            </m:oMath>
            <w:r w:rsidR="00490D19" w:rsidRPr="00196413">
              <w:rPr>
                <w:rFonts w:cs="B Nazanin"/>
                <w:sz w:val="16"/>
                <w:szCs w:val="16"/>
                <w:rtl/>
              </w:rPr>
              <w:t>: سهم صادرات</w:t>
            </w:r>
            <w:r w:rsidR="00490D19" w:rsidRPr="00196413">
              <w:rPr>
                <w:rFonts w:cs="B Nazanin" w:hint="cs"/>
                <w:sz w:val="16"/>
                <w:szCs w:val="16"/>
                <w:rtl/>
              </w:rPr>
              <w:t>ی</w:t>
            </w:r>
            <w:r w:rsidR="00490D19" w:rsidRPr="00196413">
              <w:rPr>
                <w:rFonts w:cs="B Nazanin"/>
                <w:sz w:val="16"/>
                <w:szCs w:val="16"/>
                <w:rtl/>
              </w:rPr>
              <w:t xml:space="preserve"> کشور </w:t>
            </w:r>
            <w:proofErr w:type="spellStart"/>
            <w:r w:rsidR="00490D19" w:rsidRPr="00196413">
              <w:rPr>
                <w:rFonts w:cs="B Nazanin"/>
                <w:sz w:val="16"/>
                <w:szCs w:val="16"/>
              </w:rPr>
              <w:t>i</w:t>
            </w:r>
            <w:proofErr w:type="spellEnd"/>
          </w:p>
          <w:p w14:paraId="741348EE" w14:textId="77777777" w:rsidR="00490D19" w:rsidRPr="00196413" w:rsidRDefault="00C53C79" w:rsidP="00490D19">
            <w:pPr>
              <w:widowControl w:val="0"/>
              <w:spacing w:line="240" w:lineRule="auto"/>
              <w:ind w:hanging="24"/>
              <w:contextualSpacing/>
              <w:jc w:val="center"/>
              <w:rPr>
                <w:rFonts w:cs="B Nazanin"/>
                <w:sz w:val="16"/>
                <w:szCs w:val="16"/>
                <w:rtl/>
              </w:rPr>
            </w:pPr>
            <m:oMath>
              <m:sSubSup>
                <m:sSubSupPr>
                  <m:ctrlPr>
                    <w:rPr>
                      <w:rFonts w:ascii="Cambria Math" w:hAnsi="Cambria Math" w:cs="B Nazanin"/>
                      <w:i/>
                      <w:sz w:val="16"/>
                      <w:szCs w:val="16"/>
                    </w:rPr>
                  </m:ctrlPr>
                </m:sSubSupPr>
                <m:e>
                  <m:r>
                    <w:rPr>
                      <w:rFonts w:ascii="Cambria Math" w:hAnsi="Cambria Math" w:cs="B Nazanin"/>
                      <w:sz w:val="16"/>
                      <w:szCs w:val="16"/>
                    </w:rPr>
                    <m:t>Q</m:t>
                  </m:r>
                </m:e>
                <m:sub>
                  <m:r>
                    <w:rPr>
                      <w:rFonts w:ascii="Cambria Math" w:hAnsi="Cambria Math" w:cs="B Nazanin"/>
                      <w:sz w:val="16"/>
                      <w:szCs w:val="16"/>
                    </w:rPr>
                    <m:t>i</m:t>
                  </m:r>
                </m:sub>
                <m:sup>
                  <m:r>
                    <w:rPr>
                      <w:rFonts w:ascii="Cambria Math" w:hAnsi="Cambria Math" w:cs="B Nazanin"/>
                      <w:sz w:val="16"/>
                      <w:szCs w:val="16"/>
                    </w:rPr>
                    <m:t>out</m:t>
                  </m:r>
                </m:sup>
              </m:sSubSup>
            </m:oMath>
            <w:r w:rsidR="00490D19" w:rsidRPr="00196413">
              <w:rPr>
                <w:rFonts w:cs="B Nazanin"/>
                <w:sz w:val="16"/>
                <w:szCs w:val="16"/>
                <w:rtl/>
              </w:rPr>
              <w:t xml:space="preserve">: حجم صادرات کشور </w:t>
            </w:r>
            <w:proofErr w:type="spellStart"/>
            <w:r w:rsidR="00490D19" w:rsidRPr="00196413">
              <w:rPr>
                <w:rFonts w:cs="B Nazanin"/>
                <w:sz w:val="16"/>
                <w:szCs w:val="16"/>
              </w:rPr>
              <w:t>i</w:t>
            </w:r>
            <w:proofErr w:type="spellEnd"/>
          </w:p>
          <w:p w14:paraId="22E1B585" w14:textId="77777777" w:rsidR="00490D19" w:rsidRPr="00196413" w:rsidRDefault="00C53C79" w:rsidP="00490D19">
            <w:pPr>
              <w:widowControl w:val="0"/>
              <w:spacing w:line="240" w:lineRule="auto"/>
              <w:ind w:hanging="24"/>
              <w:contextualSpacing/>
              <w:jc w:val="center"/>
              <w:rPr>
                <w:rFonts w:cs="B Nazanin"/>
                <w:sz w:val="16"/>
                <w:szCs w:val="16"/>
                <w:rtl/>
              </w:rPr>
            </w:pPr>
            <m:oMath>
              <m:sSup>
                <m:sSupPr>
                  <m:ctrlPr>
                    <w:rPr>
                      <w:rFonts w:ascii="Cambria Math" w:hAnsi="Cambria Math" w:cs="B Nazanin"/>
                      <w:i/>
                      <w:sz w:val="16"/>
                      <w:szCs w:val="16"/>
                    </w:rPr>
                  </m:ctrlPr>
                </m:sSupPr>
                <m:e>
                  <m:r>
                    <w:rPr>
                      <w:rFonts w:ascii="Cambria Math" w:hAnsi="Cambria Math" w:cs="B Nazanin"/>
                      <w:sz w:val="16"/>
                      <w:szCs w:val="16"/>
                    </w:rPr>
                    <m:t>Q</m:t>
                  </m:r>
                </m:e>
                <m:sup>
                  <m:r>
                    <w:rPr>
                      <w:rFonts w:ascii="Cambria Math" w:hAnsi="Cambria Math" w:cs="B Nazanin"/>
                      <w:sz w:val="16"/>
                      <w:szCs w:val="16"/>
                    </w:rPr>
                    <m:t>out</m:t>
                  </m:r>
                </m:sup>
              </m:sSup>
            </m:oMath>
            <w:r w:rsidR="00490D19" w:rsidRPr="00196413">
              <w:rPr>
                <w:rFonts w:cs="B Nazanin"/>
                <w:sz w:val="16"/>
                <w:szCs w:val="16"/>
                <w:rtl/>
              </w:rPr>
              <w:t xml:space="preserve">: </w:t>
            </w:r>
            <w:r w:rsidR="00490D19" w:rsidRPr="00196413">
              <w:rPr>
                <w:rFonts w:cs="B Nazanin" w:hint="eastAsia"/>
                <w:sz w:val="16"/>
                <w:szCs w:val="16"/>
                <w:rtl/>
              </w:rPr>
              <w:t>کل</w:t>
            </w:r>
            <w:r w:rsidR="00490D19" w:rsidRPr="00196413">
              <w:rPr>
                <w:rFonts w:cs="B Nazanin"/>
                <w:sz w:val="16"/>
                <w:szCs w:val="16"/>
                <w:rtl/>
              </w:rPr>
              <w:t xml:space="preserve"> </w:t>
            </w:r>
            <w:r w:rsidR="00490D19" w:rsidRPr="00196413">
              <w:rPr>
                <w:rFonts w:cs="B Nazanin" w:hint="eastAsia"/>
                <w:sz w:val="16"/>
                <w:szCs w:val="16"/>
                <w:rtl/>
              </w:rPr>
              <w:t>صادرات</w:t>
            </w:r>
            <w:r w:rsidR="00490D19" w:rsidRPr="00196413">
              <w:rPr>
                <w:rFonts w:cs="B Nazanin"/>
                <w:sz w:val="16"/>
                <w:szCs w:val="16"/>
                <w:rtl/>
              </w:rPr>
              <w:t xml:space="preserve"> </w:t>
            </w:r>
            <w:r w:rsidR="00490D19" w:rsidRPr="00196413">
              <w:rPr>
                <w:rFonts w:cs="B Nazanin" w:hint="eastAsia"/>
                <w:sz w:val="16"/>
                <w:szCs w:val="16"/>
                <w:rtl/>
              </w:rPr>
              <w:t>در</w:t>
            </w:r>
            <w:r w:rsidR="00490D19" w:rsidRPr="00196413">
              <w:rPr>
                <w:rFonts w:cs="B Nazanin"/>
                <w:sz w:val="16"/>
                <w:szCs w:val="16"/>
                <w:rtl/>
              </w:rPr>
              <w:t xml:space="preserve"> </w:t>
            </w:r>
            <w:r w:rsidR="00490D19" w:rsidRPr="00196413">
              <w:rPr>
                <w:rFonts w:cs="B Nazanin" w:hint="eastAsia"/>
                <w:sz w:val="16"/>
                <w:szCs w:val="16"/>
                <w:rtl/>
              </w:rPr>
              <w:t>جهان</w:t>
            </w:r>
          </w:p>
        </w:tc>
        <w:tc>
          <w:tcPr>
            <w:tcW w:w="508" w:type="pct"/>
            <w:shd w:val="clear" w:color="auto" w:fill="auto"/>
            <w:vAlign w:val="center"/>
          </w:tcPr>
          <w:p w14:paraId="47FD67E3"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رابطه</w:t>
            </w:r>
            <w:r w:rsidRPr="00196413">
              <w:rPr>
                <w:rFonts w:cs="B Nazanin"/>
                <w:sz w:val="16"/>
                <w:szCs w:val="16"/>
                <w:rtl/>
              </w:rPr>
              <w:t xml:space="preserve"> </w:t>
            </w:r>
            <w:r w:rsidRPr="00196413">
              <w:rPr>
                <w:rFonts w:cs="B Nazanin" w:hint="eastAsia"/>
                <w:sz w:val="16"/>
                <w:szCs w:val="16"/>
                <w:rtl/>
              </w:rPr>
              <w:t>بد</w:t>
            </w:r>
            <w:r w:rsidRPr="00196413">
              <w:rPr>
                <w:rFonts w:cs="B Nazanin" w:hint="cs"/>
                <w:sz w:val="16"/>
                <w:szCs w:val="16"/>
                <w:rtl/>
              </w:rPr>
              <w:t>ی</w:t>
            </w:r>
            <w:r w:rsidRPr="00196413">
              <w:rPr>
                <w:rFonts w:cs="B Nazanin" w:hint="eastAsia"/>
                <w:sz w:val="16"/>
                <w:szCs w:val="16"/>
                <w:rtl/>
              </w:rPr>
              <w:t>ه</w:t>
            </w:r>
            <w:r w:rsidRPr="00196413">
              <w:rPr>
                <w:rFonts w:cs="B Nazanin" w:hint="cs"/>
                <w:sz w:val="16"/>
                <w:szCs w:val="16"/>
                <w:rtl/>
              </w:rPr>
              <w:t>ی</w:t>
            </w:r>
          </w:p>
        </w:tc>
      </w:tr>
      <w:tr w:rsidR="00490D19" w:rsidRPr="00E05FF7" w14:paraId="66013858" w14:textId="77777777" w:rsidTr="008F4CBA">
        <w:tc>
          <w:tcPr>
            <w:tcW w:w="712" w:type="pct"/>
            <w:shd w:val="clear" w:color="auto" w:fill="auto"/>
            <w:vAlign w:val="center"/>
          </w:tcPr>
          <w:p w14:paraId="64E01DD3"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سهم</w:t>
            </w:r>
            <w:r w:rsidRPr="00196413">
              <w:rPr>
                <w:rFonts w:cs="B Nazanin"/>
                <w:sz w:val="16"/>
                <w:szCs w:val="16"/>
                <w:rtl/>
              </w:rPr>
              <w:t xml:space="preserve"> </w:t>
            </w:r>
            <w:r w:rsidRPr="00196413">
              <w:rPr>
                <w:rFonts w:cs="B Nazanin" w:hint="eastAsia"/>
                <w:sz w:val="16"/>
                <w:szCs w:val="16"/>
                <w:rtl/>
              </w:rPr>
              <w:t>تجارت</w:t>
            </w:r>
            <w:r w:rsidRPr="00196413">
              <w:rPr>
                <w:rFonts w:cs="B Nazanin"/>
                <w:sz w:val="16"/>
                <w:szCs w:val="16"/>
                <w:rtl/>
              </w:rPr>
              <w:t xml:space="preserve"> </w:t>
            </w:r>
            <w:r w:rsidRPr="00196413">
              <w:rPr>
                <w:rFonts w:cs="B Nazanin" w:hint="eastAsia"/>
                <w:sz w:val="16"/>
                <w:szCs w:val="16"/>
                <w:rtl/>
              </w:rPr>
              <w:t>کل</w:t>
            </w:r>
          </w:p>
        </w:tc>
        <w:tc>
          <w:tcPr>
            <w:tcW w:w="2323" w:type="pct"/>
            <w:shd w:val="clear" w:color="auto" w:fill="auto"/>
            <w:vAlign w:val="center"/>
          </w:tcPr>
          <w:p w14:paraId="04E50F5B" w14:textId="77777777" w:rsidR="00490D19" w:rsidRPr="00196413" w:rsidRDefault="00C53C79" w:rsidP="00490D19">
            <w:pPr>
              <w:widowControl w:val="0"/>
              <w:spacing w:line="240" w:lineRule="auto"/>
              <w:ind w:hanging="24"/>
              <w:contextualSpacing/>
              <w:jc w:val="center"/>
              <w:rPr>
                <w:rFonts w:cs="B Nazanin"/>
                <w:sz w:val="16"/>
                <w:szCs w:val="16"/>
                <w:rtl/>
              </w:rPr>
            </w:pPr>
            <m:oMathPara>
              <m:oMath>
                <m:sSub>
                  <m:sSubPr>
                    <m:ctrlPr>
                      <w:rPr>
                        <w:rFonts w:ascii="Cambria Math" w:hAnsi="Cambria Math" w:cs="B Nazanin"/>
                        <w:i/>
                        <w:sz w:val="16"/>
                        <w:szCs w:val="16"/>
                      </w:rPr>
                    </m:ctrlPr>
                  </m:sSubPr>
                  <m:e>
                    <m:r>
                      <w:rPr>
                        <w:rFonts w:ascii="Cambria Math" w:hAnsi="Cambria Math" w:cs="B Nazanin"/>
                        <w:sz w:val="16"/>
                        <w:szCs w:val="16"/>
                      </w:rPr>
                      <m:t>TTS</m:t>
                    </m:r>
                  </m:e>
                  <m:sub>
                    <m:r>
                      <w:rPr>
                        <w:rFonts w:ascii="Cambria Math" w:hAnsi="Cambria Math" w:cs="B Nazanin"/>
                        <w:sz w:val="16"/>
                        <w:szCs w:val="16"/>
                      </w:rPr>
                      <m:t>i</m:t>
                    </m:r>
                  </m:sub>
                </m:sSub>
                <m:r>
                  <w:rPr>
                    <w:rFonts w:ascii="Cambria Math" w:hAnsi="Cambria Math" w:cs="B Nazanin"/>
                    <w:sz w:val="16"/>
                    <w:szCs w:val="16"/>
                  </w:rPr>
                  <m:t>=</m:t>
                </m:r>
                <m:f>
                  <m:fPr>
                    <m:ctrlPr>
                      <w:rPr>
                        <w:rFonts w:ascii="Cambria Math" w:hAnsi="Cambria Math" w:cs="B Nazanin"/>
                        <w:i/>
                        <w:sz w:val="16"/>
                        <w:szCs w:val="16"/>
                      </w:rPr>
                    </m:ctrlPr>
                  </m:fPr>
                  <m:num>
                    <m:sSub>
                      <m:sSubPr>
                        <m:ctrlPr>
                          <w:rPr>
                            <w:rFonts w:ascii="Cambria Math" w:hAnsi="Cambria Math" w:cs="B Nazanin"/>
                            <w:i/>
                            <w:sz w:val="16"/>
                            <w:szCs w:val="16"/>
                          </w:rPr>
                        </m:ctrlPr>
                      </m:sSubPr>
                      <m:e>
                        <m:r>
                          <w:rPr>
                            <w:rFonts w:ascii="Cambria Math" w:hAnsi="Cambria Math" w:cs="B Nazanin"/>
                            <w:sz w:val="16"/>
                            <w:szCs w:val="16"/>
                          </w:rPr>
                          <m:t>T</m:t>
                        </m:r>
                      </m:e>
                      <m:sub>
                        <m:r>
                          <w:rPr>
                            <w:rFonts w:ascii="Cambria Math" w:hAnsi="Cambria Math" w:cs="B Nazanin"/>
                            <w:sz w:val="16"/>
                            <w:szCs w:val="16"/>
                          </w:rPr>
                          <m:t>i</m:t>
                        </m:r>
                      </m:sub>
                    </m:sSub>
                  </m:num>
                  <m:den>
                    <m:r>
                      <w:rPr>
                        <w:rFonts w:ascii="Cambria Math" w:hAnsi="Cambria Math" w:cs="B Nazanin"/>
                        <w:sz w:val="16"/>
                        <w:szCs w:val="16"/>
                      </w:rPr>
                      <m:t>T</m:t>
                    </m:r>
                  </m:den>
                </m:f>
                <m:r>
                  <w:rPr>
                    <w:rFonts w:ascii="Cambria Math" w:hAnsi="Cambria Math" w:cs="B Nazanin"/>
                    <w:sz w:val="16"/>
                    <w:szCs w:val="16"/>
                  </w:rPr>
                  <m:t>=</m:t>
                </m:r>
                <m:f>
                  <m:fPr>
                    <m:ctrlPr>
                      <w:rPr>
                        <w:rFonts w:ascii="Cambria Math" w:hAnsi="Cambria Math" w:cs="B Nazanin"/>
                        <w:i/>
                        <w:sz w:val="16"/>
                        <w:szCs w:val="16"/>
                      </w:rPr>
                    </m:ctrlPr>
                  </m:fPr>
                  <m:num>
                    <m:sSubSup>
                      <m:sSubSupPr>
                        <m:ctrlPr>
                          <w:rPr>
                            <w:rFonts w:ascii="Cambria Math" w:hAnsi="Cambria Math" w:cs="B Nazanin"/>
                            <w:i/>
                            <w:sz w:val="16"/>
                            <w:szCs w:val="16"/>
                          </w:rPr>
                        </m:ctrlPr>
                      </m:sSubSupPr>
                      <m:e>
                        <m:r>
                          <w:rPr>
                            <w:rFonts w:ascii="Cambria Math" w:hAnsi="Cambria Math" w:cs="B Nazanin"/>
                            <w:sz w:val="16"/>
                            <w:szCs w:val="16"/>
                          </w:rPr>
                          <m:t>Q</m:t>
                        </m:r>
                      </m:e>
                      <m:sub>
                        <m:r>
                          <w:rPr>
                            <w:rFonts w:ascii="Cambria Math" w:hAnsi="Cambria Math" w:cs="B Nazanin"/>
                            <w:sz w:val="16"/>
                            <w:szCs w:val="16"/>
                          </w:rPr>
                          <m:t>i</m:t>
                        </m:r>
                      </m:sub>
                      <m:sup>
                        <m:r>
                          <w:rPr>
                            <w:rFonts w:ascii="Cambria Math" w:hAnsi="Cambria Math" w:cs="B Nazanin"/>
                            <w:sz w:val="16"/>
                            <w:szCs w:val="16"/>
                          </w:rPr>
                          <m:t>out</m:t>
                        </m:r>
                      </m:sup>
                    </m:sSubSup>
                    <m:r>
                      <w:rPr>
                        <w:rFonts w:ascii="Cambria Math" w:hAnsi="Cambria Math" w:cs="B Nazanin"/>
                        <w:sz w:val="16"/>
                        <w:szCs w:val="16"/>
                      </w:rPr>
                      <m:t>+</m:t>
                    </m:r>
                    <m:sSubSup>
                      <m:sSubSupPr>
                        <m:ctrlPr>
                          <w:rPr>
                            <w:rFonts w:ascii="Cambria Math" w:hAnsi="Cambria Math" w:cs="B Nazanin"/>
                            <w:i/>
                            <w:sz w:val="16"/>
                            <w:szCs w:val="16"/>
                          </w:rPr>
                        </m:ctrlPr>
                      </m:sSubSupPr>
                      <m:e>
                        <m:r>
                          <w:rPr>
                            <w:rFonts w:ascii="Cambria Math" w:hAnsi="Cambria Math" w:cs="B Nazanin"/>
                            <w:sz w:val="16"/>
                            <w:szCs w:val="16"/>
                          </w:rPr>
                          <m:t>Q</m:t>
                        </m:r>
                      </m:e>
                      <m:sub>
                        <m:r>
                          <w:rPr>
                            <w:rFonts w:ascii="Cambria Math" w:hAnsi="Cambria Math" w:cs="B Nazanin"/>
                            <w:sz w:val="16"/>
                            <w:szCs w:val="16"/>
                          </w:rPr>
                          <m:t>i</m:t>
                        </m:r>
                      </m:sub>
                      <m:sup>
                        <m:r>
                          <w:rPr>
                            <w:rFonts w:ascii="Cambria Math" w:hAnsi="Cambria Math" w:cs="B Nazanin"/>
                            <w:sz w:val="16"/>
                            <w:szCs w:val="16"/>
                          </w:rPr>
                          <m:t>in</m:t>
                        </m:r>
                      </m:sup>
                    </m:sSubSup>
                  </m:num>
                  <m:den>
                    <m:sSup>
                      <m:sSupPr>
                        <m:ctrlPr>
                          <w:rPr>
                            <w:rFonts w:ascii="Cambria Math" w:hAnsi="Cambria Math" w:cs="B Nazanin"/>
                            <w:i/>
                            <w:sz w:val="16"/>
                            <w:szCs w:val="16"/>
                          </w:rPr>
                        </m:ctrlPr>
                      </m:sSupPr>
                      <m:e>
                        <m:r>
                          <w:rPr>
                            <w:rFonts w:ascii="Cambria Math" w:hAnsi="Cambria Math" w:cs="B Nazanin"/>
                            <w:sz w:val="16"/>
                            <w:szCs w:val="16"/>
                          </w:rPr>
                          <m:t>Q</m:t>
                        </m:r>
                      </m:e>
                      <m:sup>
                        <m:r>
                          <w:rPr>
                            <w:rFonts w:ascii="Cambria Math" w:hAnsi="Cambria Math" w:cs="B Nazanin"/>
                            <w:sz w:val="16"/>
                            <w:szCs w:val="16"/>
                          </w:rPr>
                          <m:t>out</m:t>
                        </m:r>
                      </m:sup>
                    </m:sSup>
                    <m:r>
                      <w:rPr>
                        <w:rFonts w:ascii="Cambria Math" w:hAnsi="Cambria Math" w:cs="B Nazanin"/>
                        <w:sz w:val="16"/>
                        <w:szCs w:val="16"/>
                      </w:rPr>
                      <m:t>+</m:t>
                    </m:r>
                    <m:sSup>
                      <m:sSupPr>
                        <m:ctrlPr>
                          <w:rPr>
                            <w:rFonts w:ascii="Cambria Math" w:hAnsi="Cambria Math" w:cs="B Nazanin"/>
                            <w:i/>
                            <w:sz w:val="16"/>
                            <w:szCs w:val="16"/>
                          </w:rPr>
                        </m:ctrlPr>
                      </m:sSupPr>
                      <m:e>
                        <m:r>
                          <w:rPr>
                            <w:rFonts w:ascii="Cambria Math" w:hAnsi="Cambria Math" w:cs="B Nazanin"/>
                            <w:sz w:val="16"/>
                            <w:szCs w:val="16"/>
                          </w:rPr>
                          <m:t>Q</m:t>
                        </m:r>
                      </m:e>
                      <m:sup>
                        <m:r>
                          <w:rPr>
                            <w:rFonts w:ascii="Cambria Math" w:hAnsi="Cambria Math" w:cs="B Nazanin"/>
                            <w:sz w:val="16"/>
                            <w:szCs w:val="16"/>
                          </w:rPr>
                          <m:t>in</m:t>
                        </m:r>
                      </m:sup>
                    </m:sSup>
                  </m:den>
                </m:f>
              </m:oMath>
            </m:oMathPara>
          </w:p>
        </w:tc>
        <w:tc>
          <w:tcPr>
            <w:tcW w:w="1457" w:type="pct"/>
            <w:shd w:val="clear" w:color="auto" w:fill="auto"/>
            <w:vAlign w:val="center"/>
          </w:tcPr>
          <w:p w14:paraId="628AD885"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TTS</m:t>
                  </m:r>
                </m:e>
                <m:sub>
                  <m:r>
                    <w:rPr>
                      <w:rFonts w:ascii="Cambria Math" w:hAnsi="Cambria Math" w:cs="B Nazanin"/>
                      <w:sz w:val="16"/>
                      <w:szCs w:val="16"/>
                    </w:rPr>
                    <m:t>i</m:t>
                  </m:r>
                </m:sub>
              </m:sSub>
            </m:oMath>
            <w:r w:rsidR="00490D19" w:rsidRPr="00196413">
              <w:rPr>
                <w:rFonts w:cs="B Nazanin"/>
                <w:sz w:val="16"/>
                <w:szCs w:val="16"/>
                <w:rtl/>
              </w:rPr>
              <w:t>: سهم تجار</w:t>
            </w:r>
            <w:r w:rsidR="00490D19" w:rsidRPr="00196413">
              <w:rPr>
                <w:rFonts w:cs="B Nazanin" w:hint="cs"/>
                <w:sz w:val="16"/>
                <w:szCs w:val="16"/>
                <w:rtl/>
              </w:rPr>
              <w:t>ی</w:t>
            </w:r>
            <w:r w:rsidR="00490D19" w:rsidRPr="00196413">
              <w:rPr>
                <w:rFonts w:cs="B Nazanin"/>
                <w:sz w:val="16"/>
                <w:szCs w:val="16"/>
                <w:rtl/>
              </w:rPr>
              <w:t xml:space="preserve"> کشور </w:t>
            </w:r>
            <w:proofErr w:type="spellStart"/>
            <w:r w:rsidR="00490D19" w:rsidRPr="00196413">
              <w:rPr>
                <w:rFonts w:cs="B Nazanin"/>
                <w:sz w:val="16"/>
                <w:szCs w:val="16"/>
              </w:rPr>
              <w:t>i</w:t>
            </w:r>
            <w:proofErr w:type="spellEnd"/>
          </w:p>
          <w:p w14:paraId="03A14495" w14:textId="77777777" w:rsidR="00490D19" w:rsidRPr="00196413" w:rsidRDefault="00C53C79" w:rsidP="00490D19">
            <w:pPr>
              <w:widowControl w:val="0"/>
              <w:spacing w:line="240" w:lineRule="auto"/>
              <w:ind w:hanging="24"/>
              <w:contextualSpacing/>
              <w:jc w:val="center"/>
              <w:rPr>
                <w:rFonts w:cs="B Nazanin"/>
                <w:sz w:val="16"/>
                <w:szCs w:val="16"/>
                <w:rtl/>
              </w:rPr>
            </w:pPr>
            <m:oMath>
              <m:sSub>
                <m:sSubPr>
                  <m:ctrlPr>
                    <w:rPr>
                      <w:rFonts w:ascii="Cambria Math" w:hAnsi="Cambria Math" w:cs="B Nazanin"/>
                      <w:i/>
                      <w:sz w:val="16"/>
                      <w:szCs w:val="16"/>
                    </w:rPr>
                  </m:ctrlPr>
                </m:sSubPr>
                <m:e>
                  <m:r>
                    <w:rPr>
                      <w:rFonts w:ascii="Cambria Math" w:hAnsi="Cambria Math" w:cs="B Nazanin"/>
                      <w:sz w:val="16"/>
                      <w:szCs w:val="16"/>
                    </w:rPr>
                    <m:t>T</m:t>
                  </m:r>
                </m:e>
                <m:sub>
                  <m:r>
                    <w:rPr>
                      <w:rFonts w:ascii="Cambria Math" w:hAnsi="Cambria Math" w:cs="B Nazanin"/>
                      <w:sz w:val="16"/>
                      <w:szCs w:val="16"/>
                    </w:rPr>
                    <m:t>i</m:t>
                  </m:r>
                </m:sub>
              </m:sSub>
            </m:oMath>
            <w:r w:rsidR="00490D19" w:rsidRPr="00196413">
              <w:rPr>
                <w:rFonts w:cs="B Nazanin"/>
                <w:sz w:val="16"/>
                <w:szCs w:val="16"/>
                <w:rtl/>
              </w:rPr>
              <w:t xml:space="preserve">: حجم تجارت کشور </w:t>
            </w:r>
            <w:proofErr w:type="spellStart"/>
            <w:r w:rsidR="00490D19" w:rsidRPr="00196413">
              <w:rPr>
                <w:rFonts w:cs="B Nazanin"/>
                <w:sz w:val="16"/>
                <w:szCs w:val="16"/>
              </w:rPr>
              <w:t>i</w:t>
            </w:r>
            <w:proofErr w:type="spellEnd"/>
            <w:r w:rsidR="00490D19" w:rsidRPr="00196413">
              <w:rPr>
                <w:rFonts w:cs="B Nazanin"/>
                <w:sz w:val="16"/>
                <w:szCs w:val="16"/>
                <w:rtl/>
              </w:rPr>
              <w:t xml:space="preserve"> </w:t>
            </w:r>
          </w:p>
          <w:p w14:paraId="5CD0A892" w14:textId="77777777" w:rsidR="00490D19" w:rsidRPr="00196413" w:rsidRDefault="00490D19" w:rsidP="00490D19">
            <w:pPr>
              <w:widowControl w:val="0"/>
              <w:spacing w:line="240" w:lineRule="auto"/>
              <w:ind w:hanging="24"/>
              <w:contextualSpacing/>
              <w:jc w:val="center"/>
              <w:rPr>
                <w:rFonts w:cs="B Nazanin"/>
                <w:sz w:val="16"/>
                <w:szCs w:val="16"/>
                <w:rtl/>
              </w:rPr>
            </w:pPr>
            <m:oMath>
              <m:r>
                <w:rPr>
                  <w:rFonts w:ascii="Cambria Math" w:hAnsi="Cambria Math" w:cs="B Nazanin"/>
                  <w:sz w:val="16"/>
                  <w:szCs w:val="16"/>
                </w:rPr>
                <m:t>T</m:t>
              </m:r>
            </m:oMath>
            <w:r w:rsidRPr="00196413">
              <w:rPr>
                <w:rFonts w:cs="B Nazanin"/>
                <w:sz w:val="16"/>
                <w:szCs w:val="16"/>
                <w:rtl/>
              </w:rPr>
              <w:t xml:space="preserve">: </w:t>
            </w:r>
            <w:r w:rsidRPr="00196413">
              <w:rPr>
                <w:rFonts w:cs="B Nazanin" w:hint="eastAsia"/>
                <w:sz w:val="16"/>
                <w:szCs w:val="16"/>
                <w:rtl/>
              </w:rPr>
              <w:t>کل</w:t>
            </w:r>
            <w:r w:rsidRPr="00196413">
              <w:rPr>
                <w:rFonts w:cs="B Nazanin"/>
                <w:sz w:val="16"/>
                <w:szCs w:val="16"/>
                <w:rtl/>
              </w:rPr>
              <w:t xml:space="preserve"> </w:t>
            </w:r>
            <w:r w:rsidRPr="00196413">
              <w:rPr>
                <w:rFonts w:cs="B Nazanin" w:hint="eastAsia"/>
                <w:sz w:val="16"/>
                <w:szCs w:val="16"/>
                <w:rtl/>
              </w:rPr>
              <w:t>تجارت</w:t>
            </w:r>
            <w:r w:rsidRPr="00196413">
              <w:rPr>
                <w:rFonts w:cs="B Nazanin"/>
                <w:sz w:val="16"/>
                <w:szCs w:val="16"/>
                <w:rtl/>
              </w:rPr>
              <w:t xml:space="preserve"> </w:t>
            </w:r>
            <w:r w:rsidRPr="00196413">
              <w:rPr>
                <w:rFonts w:cs="B Nazanin" w:hint="eastAsia"/>
                <w:sz w:val="16"/>
                <w:szCs w:val="16"/>
                <w:rtl/>
              </w:rPr>
              <w:t>نفت</w:t>
            </w:r>
            <w:r w:rsidRPr="00196413">
              <w:rPr>
                <w:rFonts w:cs="B Nazanin"/>
                <w:sz w:val="16"/>
                <w:szCs w:val="16"/>
                <w:rtl/>
              </w:rPr>
              <w:t xml:space="preserve"> </w:t>
            </w:r>
            <w:r w:rsidRPr="00196413">
              <w:rPr>
                <w:rFonts w:cs="B Nazanin" w:hint="eastAsia"/>
                <w:sz w:val="16"/>
                <w:szCs w:val="16"/>
                <w:rtl/>
              </w:rPr>
              <w:t>خام</w:t>
            </w:r>
            <w:r w:rsidRPr="00196413">
              <w:rPr>
                <w:rFonts w:cs="B Nazanin"/>
                <w:sz w:val="16"/>
                <w:szCs w:val="16"/>
                <w:rtl/>
              </w:rPr>
              <w:t xml:space="preserve"> </w:t>
            </w:r>
            <w:r w:rsidRPr="00196413">
              <w:rPr>
                <w:rFonts w:cs="B Nazanin" w:hint="eastAsia"/>
                <w:sz w:val="16"/>
                <w:szCs w:val="16"/>
                <w:rtl/>
              </w:rPr>
              <w:t>در</w:t>
            </w:r>
            <w:r w:rsidRPr="00196413">
              <w:rPr>
                <w:rFonts w:cs="B Nazanin"/>
                <w:sz w:val="16"/>
                <w:szCs w:val="16"/>
                <w:rtl/>
              </w:rPr>
              <w:t xml:space="preserve"> </w:t>
            </w:r>
            <w:r w:rsidRPr="00196413">
              <w:rPr>
                <w:rFonts w:cs="B Nazanin" w:hint="eastAsia"/>
                <w:sz w:val="16"/>
                <w:szCs w:val="16"/>
                <w:rtl/>
              </w:rPr>
              <w:t>جهان</w:t>
            </w:r>
          </w:p>
        </w:tc>
        <w:tc>
          <w:tcPr>
            <w:tcW w:w="508" w:type="pct"/>
            <w:shd w:val="clear" w:color="auto" w:fill="auto"/>
            <w:vAlign w:val="center"/>
          </w:tcPr>
          <w:p w14:paraId="4BDFDBD4"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رابطه</w:t>
            </w:r>
            <w:r w:rsidRPr="00196413">
              <w:rPr>
                <w:rFonts w:cs="B Nazanin"/>
                <w:sz w:val="16"/>
                <w:szCs w:val="16"/>
                <w:rtl/>
              </w:rPr>
              <w:t xml:space="preserve"> </w:t>
            </w:r>
            <w:r w:rsidRPr="00196413">
              <w:rPr>
                <w:rFonts w:cs="B Nazanin" w:hint="eastAsia"/>
                <w:sz w:val="16"/>
                <w:szCs w:val="16"/>
                <w:rtl/>
              </w:rPr>
              <w:t>بد</w:t>
            </w:r>
            <w:r w:rsidRPr="00196413">
              <w:rPr>
                <w:rFonts w:cs="B Nazanin" w:hint="cs"/>
                <w:sz w:val="16"/>
                <w:szCs w:val="16"/>
                <w:rtl/>
              </w:rPr>
              <w:t>ی</w:t>
            </w:r>
            <w:r w:rsidRPr="00196413">
              <w:rPr>
                <w:rFonts w:cs="B Nazanin" w:hint="eastAsia"/>
                <w:sz w:val="16"/>
                <w:szCs w:val="16"/>
                <w:rtl/>
              </w:rPr>
              <w:t>ه</w:t>
            </w:r>
            <w:r w:rsidRPr="00196413">
              <w:rPr>
                <w:rFonts w:cs="B Nazanin" w:hint="cs"/>
                <w:sz w:val="16"/>
                <w:szCs w:val="16"/>
                <w:rtl/>
              </w:rPr>
              <w:t>ی</w:t>
            </w:r>
          </w:p>
        </w:tc>
      </w:tr>
      <w:tr w:rsidR="00490D19" w:rsidRPr="00E05FF7" w14:paraId="2EA17D7F" w14:textId="77777777" w:rsidTr="008F4CBA">
        <w:tc>
          <w:tcPr>
            <w:tcW w:w="712" w:type="pct"/>
            <w:shd w:val="clear" w:color="auto" w:fill="auto"/>
            <w:vAlign w:val="center"/>
          </w:tcPr>
          <w:p w14:paraId="57DB6A20"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lastRenderedPageBreak/>
              <w:t>کارا</w:t>
            </w:r>
            <w:r w:rsidRPr="00196413">
              <w:rPr>
                <w:rFonts w:cs="B Nazanin" w:hint="cs"/>
                <w:sz w:val="16"/>
                <w:szCs w:val="16"/>
                <w:rtl/>
              </w:rPr>
              <w:t>یی</w:t>
            </w:r>
            <w:r w:rsidRPr="00196413">
              <w:rPr>
                <w:rFonts w:cs="B Nazanin"/>
                <w:sz w:val="16"/>
                <w:szCs w:val="16"/>
                <w:rtl/>
              </w:rPr>
              <w:t xml:space="preserve"> </w:t>
            </w:r>
            <w:r w:rsidRPr="00196413">
              <w:rPr>
                <w:rFonts w:cs="B Nazanin" w:hint="eastAsia"/>
                <w:sz w:val="16"/>
                <w:szCs w:val="16"/>
                <w:rtl/>
              </w:rPr>
              <w:t>محل</w:t>
            </w:r>
            <w:r w:rsidRPr="00196413">
              <w:rPr>
                <w:rFonts w:cs="B Nazanin" w:hint="cs"/>
                <w:sz w:val="16"/>
                <w:szCs w:val="16"/>
                <w:rtl/>
              </w:rPr>
              <w:t>ی</w:t>
            </w:r>
          </w:p>
        </w:tc>
        <w:tc>
          <w:tcPr>
            <w:tcW w:w="2323" w:type="pct"/>
            <w:shd w:val="clear" w:color="auto" w:fill="auto"/>
            <w:vAlign w:val="center"/>
          </w:tcPr>
          <w:p w14:paraId="17832585" w14:textId="77777777" w:rsidR="00490D19" w:rsidRPr="00196413" w:rsidRDefault="00C53C79" w:rsidP="00490D19">
            <w:pPr>
              <w:widowControl w:val="0"/>
              <w:spacing w:line="240" w:lineRule="auto"/>
              <w:ind w:hanging="24"/>
              <w:contextualSpacing/>
              <w:jc w:val="center"/>
              <w:rPr>
                <w:rFonts w:cs="B Nazanin"/>
                <w:sz w:val="16"/>
                <w:szCs w:val="16"/>
                <w:rtl/>
              </w:rPr>
            </w:pPr>
            <m:oMath>
              <m:sSub>
                <m:sSubPr>
                  <m:ctrlPr>
                    <w:rPr>
                      <w:rFonts w:ascii="Cambria Math" w:eastAsia="Calibri" w:hAnsi="Cambria Math" w:cs="B Nazanin"/>
                      <w:i/>
                      <w:sz w:val="16"/>
                      <w:szCs w:val="16"/>
                    </w:rPr>
                  </m:ctrlPr>
                </m:sSubPr>
                <m:e>
                  <m:r>
                    <w:rPr>
                      <w:rFonts w:ascii="Cambria Math" w:eastAsia="Calibri" w:hAnsi="Cambria Math" w:cs="B Nazanin"/>
                      <w:sz w:val="16"/>
                      <w:szCs w:val="16"/>
                    </w:rPr>
                    <m:t>LE</m:t>
                  </m:r>
                </m:e>
                <m:sub>
                  <m:r>
                    <w:rPr>
                      <w:rFonts w:ascii="Cambria Math" w:eastAsia="Calibri" w:hAnsi="Cambria Math" w:cs="B Nazanin"/>
                      <w:sz w:val="16"/>
                      <w:szCs w:val="16"/>
                    </w:rPr>
                    <m:t>i</m:t>
                  </m:r>
                </m:sub>
              </m:sSub>
              <m:r>
                <w:rPr>
                  <w:rFonts w:ascii="Cambria Math" w:eastAsia="Calibri" w:hAnsi="Cambria Math" w:cs="B Nazanin"/>
                  <w:sz w:val="16"/>
                  <w:szCs w:val="16"/>
                </w:rPr>
                <m:t>=</m:t>
              </m:r>
              <m:f>
                <m:fPr>
                  <m:ctrlPr>
                    <w:rPr>
                      <w:rFonts w:ascii="Cambria Math" w:eastAsia="Calibri" w:hAnsi="Cambria Math" w:cs="B Nazanin"/>
                      <w:i/>
                      <w:sz w:val="16"/>
                      <w:szCs w:val="16"/>
                    </w:rPr>
                  </m:ctrlPr>
                </m:fPr>
                <m:num>
                  <m:r>
                    <w:rPr>
                      <w:rFonts w:ascii="Cambria Math" w:eastAsia="Calibri" w:hAnsi="Cambria Math" w:cs="B Nazanin"/>
                      <w:sz w:val="16"/>
                      <w:szCs w:val="16"/>
                    </w:rPr>
                    <m:t>1</m:t>
                  </m:r>
                </m:num>
                <m:den>
                  <m:r>
                    <w:rPr>
                      <w:rFonts w:ascii="Cambria Math" w:eastAsia="Calibri" w:hAnsi="Cambria Math" w:cs="B Nazanin"/>
                      <w:sz w:val="16"/>
                      <w:szCs w:val="16"/>
                    </w:rPr>
                    <m:t>2N</m:t>
                  </m:r>
                </m:den>
              </m:f>
              <m:nary>
                <m:naryPr>
                  <m:chr m:val="∑"/>
                  <m:limLoc m:val="undOvr"/>
                  <m:supHide m:val="1"/>
                  <m:ctrlPr>
                    <w:rPr>
                      <w:rFonts w:ascii="Cambria Math" w:eastAsia="Calibri" w:hAnsi="Cambria Math" w:cs="B Nazanin"/>
                      <w:i/>
                      <w:sz w:val="16"/>
                      <w:szCs w:val="16"/>
                    </w:rPr>
                  </m:ctrlPr>
                </m:naryPr>
                <m:sub>
                  <m:r>
                    <w:rPr>
                      <w:rFonts w:ascii="Cambria Math" w:eastAsia="Calibri" w:hAnsi="Cambria Math" w:cs="B Nazanin"/>
                      <w:sz w:val="16"/>
                      <w:szCs w:val="16"/>
                    </w:rPr>
                    <m:t>i∈N</m:t>
                  </m:r>
                </m:sub>
                <m:sup/>
                <m:e>
                  <m:f>
                    <m:fPr>
                      <m:ctrlPr>
                        <w:rPr>
                          <w:rFonts w:ascii="Cambria Math" w:eastAsia="Calibri" w:hAnsi="Cambria Math" w:cs="B Nazanin"/>
                          <w:i/>
                          <w:sz w:val="16"/>
                          <w:szCs w:val="16"/>
                        </w:rPr>
                      </m:ctrlPr>
                    </m:fPr>
                    <m:num>
                      <m:nary>
                        <m:naryPr>
                          <m:chr m:val="∑"/>
                          <m:limLoc m:val="undOvr"/>
                          <m:supHide m:val="1"/>
                          <m:ctrlPr>
                            <w:rPr>
                              <w:rFonts w:ascii="Cambria Math" w:eastAsia="Calibri" w:hAnsi="Cambria Math" w:cs="B Nazanin"/>
                              <w:i/>
                              <w:sz w:val="16"/>
                              <w:szCs w:val="16"/>
                            </w:rPr>
                          </m:ctrlPr>
                        </m:naryPr>
                        <m:sub>
                          <m:r>
                            <w:rPr>
                              <w:rFonts w:ascii="Cambria Math" w:eastAsia="Calibri" w:hAnsi="Cambria Math" w:cs="B Nazanin"/>
                              <w:sz w:val="16"/>
                              <w:szCs w:val="16"/>
                            </w:rPr>
                            <m:t>j,h ∈N, j≠i</m:t>
                          </m:r>
                        </m:sub>
                        <m:sup/>
                        <m:e>
                          <m:d>
                            <m:dPr>
                              <m:ctrlPr>
                                <w:rPr>
                                  <w:rFonts w:ascii="Cambria Math" w:eastAsia="Calibri" w:hAnsi="Cambria Math" w:cs="B Nazanin"/>
                                  <w:i/>
                                  <w:sz w:val="16"/>
                                  <w:szCs w:val="16"/>
                                </w:rPr>
                              </m:ctrlPr>
                            </m:dPr>
                            <m:e>
                              <m:sSub>
                                <m:sSubPr>
                                  <m:ctrlPr>
                                    <w:rPr>
                                      <w:rFonts w:ascii="Cambria Math" w:eastAsia="Calibri" w:hAnsi="Cambria Math" w:cs="B Nazanin"/>
                                      <w:i/>
                                      <w:sz w:val="16"/>
                                      <w:szCs w:val="16"/>
                                    </w:rPr>
                                  </m:ctrlPr>
                                </m:sSubPr>
                                <m:e>
                                  <m:r>
                                    <w:rPr>
                                      <w:rFonts w:ascii="Cambria Math" w:eastAsia="Calibri" w:hAnsi="Cambria Math" w:cs="B Nazanin"/>
                                      <w:sz w:val="16"/>
                                      <w:szCs w:val="16"/>
                                    </w:rPr>
                                    <m:t>a</m:t>
                                  </m:r>
                                </m:e>
                                <m:sub>
                                  <m:r>
                                    <w:rPr>
                                      <w:rFonts w:ascii="Cambria Math" w:eastAsia="Calibri" w:hAnsi="Cambria Math" w:cs="B Nazanin"/>
                                      <w:sz w:val="16"/>
                                      <w:szCs w:val="16"/>
                                    </w:rPr>
                                    <m:t>ij</m:t>
                                  </m:r>
                                </m:sub>
                              </m:sSub>
                              <m:r>
                                <w:rPr>
                                  <w:rFonts w:ascii="Cambria Math" w:eastAsia="Calibri" w:hAnsi="Cambria Math" w:cs="B Nazanin"/>
                                  <w:sz w:val="16"/>
                                  <w:szCs w:val="16"/>
                                </w:rPr>
                                <m:t>+</m:t>
                              </m:r>
                              <m:sSub>
                                <m:sSubPr>
                                  <m:ctrlPr>
                                    <w:rPr>
                                      <w:rFonts w:ascii="Cambria Math" w:eastAsia="Calibri" w:hAnsi="Cambria Math" w:cs="B Nazanin"/>
                                      <w:i/>
                                      <w:sz w:val="16"/>
                                      <w:szCs w:val="16"/>
                                    </w:rPr>
                                  </m:ctrlPr>
                                </m:sSubPr>
                                <m:e>
                                  <m:r>
                                    <w:rPr>
                                      <w:rFonts w:ascii="Cambria Math" w:eastAsia="Calibri" w:hAnsi="Cambria Math" w:cs="B Nazanin"/>
                                      <w:sz w:val="16"/>
                                      <w:szCs w:val="16"/>
                                    </w:rPr>
                                    <m:t>a</m:t>
                                  </m:r>
                                </m:e>
                                <m:sub>
                                  <m:r>
                                    <w:rPr>
                                      <w:rFonts w:ascii="Cambria Math" w:eastAsia="Calibri" w:hAnsi="Cambria Math" w:cs="B Nazanin"/>
                                      <w:sz w:val="16"/>
                                      <w:szCs w:val="16"/>
                                    </w:rPr>
                                    <m:t>ji</m:t>
                                  </m:r>
                                </m:sub>
                              </m:sSub>
                            </m:e>
                          </m:d>
                          <m:d>
                            <m:dPr>
                              <m:ctrlPr>
                                <w:rPr>
                                  <w:rFonts w:ascii="Cambria Math" w:eastAsia="Calibri" w:hAnsi="Cambria Math" w:cs="B Nazanin"/>
                                  <w:i/>
                                  <w:sz w:val="16"/>
                                  <w:szCs w:val="16"/>
                                </w:rPr>
                              </m:ctrlPr>
                            </m:dPr>
                            <m:e>
                              <m:sSub>
                                <m:sSubPr>
                                  <m:ctrlPr>
                                    <w:rPr>
                                      <w:rFonts w:ascii="Cambria Math" w:eastAsia="Calibri" w:hAnsi="Cambria Math" w:cs="B Nazanin"/>
                                      <w:i/>
                                      <w:sz w:val="16"/>
                                      <w:szCs w:val="16"/>
                                    </w:rPr>
                                  </m:ctrlPr>
                                </m:sSubPr>
                                <m:e>
                                  <m:r>
                                    <w:rPr>
                                      <w:rFonts w:ascii="Cambria Math" w:eastAsia="Calibri" w:hAnsi="Cambria Math" w:cs="B Nazanin"/>
                                      <w:sz w:val="16"/>
                                      <w:szCs w:val="16"/>
                                    </w:rPr>
                                    <m:t>a</m:t>
                                  </m:r>
                                </m:e>
                                <m:sub>
                                  <m:r>
                                    <w:rPr>
                                      <w:rFonts w:ascii="Cambria Math" w:eastAsia="Calibri" w:hAnsi="Cambria Math" w:cs="B Nazanin"/>
                                      <w:sz w:val="16"/>
                                      <w:szCs w:val="16"/>
                                    </w:rPr>
                                    <m:t>ih</m:t>
                                  </m:r>
                                </m:sub>
                              </m:sSub>
                              <m:r>
                                <w:rPr>
                                  <w:rFonts w:ascii="Cambria Math" w:eastAsia="Calibri" w:hAnsi="Cambria Math" w:cs="B Nazanin"/>
                                  <w:sz w:val="16"/>
                                  <w:szCs w:val="16"/>
                                </w:rPr>
                                <m:t>+</m:t>
                              </m:r>
                              <m:sSub>
                                <m:sSubPr>
                                  <m:ctrlPr>
                                    <w:rPr>
                                      <w:rFonts w:ascii="Cambria Math" w:eastAsia="Calibri" w:hAnsi="Cambria Math" w:cs="B Nazanin"/>
                                      <w:i/>
                                      <w:sz w:val="16"/>
                                      <w:szCs w:val="16"/>
                                    </w:rPr>
                                  </m:ctrlPr>
                                </m:sSubPr>
                                <m:e>
                                  <m:r>
                                    <w:rPr>
                                      <w:rFonts w:ascii="Cambria Math" w:eastAsia="Calibri" w:hAnsi="Cambria Math" w:cs="B Nazanin"/>
                                      <w:sz w:val="16"/>
                                      <w:szCs w:val="16"/>
                                    </w:rPr>
                                    <m:t>a</m:t>
                                  </m:r>
                                </m:e>
                                <m:sub>
                                  <m:r>
                                    <w:rPr>
                                      <w:rFonts w:ascii="Cambria Math" w:eastAsia="Calibri" w:hAnsi="Cambria Math" w:cs="B Nazanin"/>
                                      <w:sz w:val="16"/>
                                      <w:szCs w:val="16"/>
                                    </w:rPr>
                                    <m:t>hi</m:t>
                                  </m:r>
                                </m:sub>
                              </m:sSub>
                            </m:e>
                          </m:d>
                          <m:d>
                            <m:dPr>
                              <m:ctrlPr>
                                <w:rPr>
                                  <w:rFonts w:ascii="Cambria Math" w:eastAsia="Calibri" w:hAnsi="Cambria Math" w:cs="B Nazanin"/>
                                  <w:i/>
                                  <w:sz w:val="16"/>
                                  <w:szCs w:val="16"/>
                                </w:rPr>
                              </m:ctrlPr>
                            </m:dPr>
                            <m:e>
                              <m:sSup>
                                <m:sSupPr>
                                  <m:ctrlPr>
                                    <w:rPr>
                                      <w:rFonts w:ascii="Cambria Math" w:eastAsia="Calibri" w:hAnsi="Cambria Math" w:cs="B Nazanin"/>
                                      <w:i/>
                                      <w:sz w:val="16"/>
                                      <w:szCs w:val="16"/>
                                    </w:rPr>
                                  </m:ctrlPr>
                                </m:sSupPr>
                                <m:e>
                                  <m:d>
                                    <m:dPr>
                                      <m:begChr m:val="["/>
                                      <m:endChr m:val="]"/>
                                      <m:ctrlPr>
                                        <w:rPr>
                                          <w:rFonts w:ascii="Cambria Math" w:eastAsia="Calibri" w:hAnsi="Cambria Math" w:cs="B Nazanin"/>
                                          <w:i/>
                                          <w:sz w:val="16"/>
                                          <w:szCs w:val="16"/>
                                        </w:rPr>
                                      </m:ctrlPr>
                                    </m:dPr>
                                    <m:e>
                                      <m:sSub>
                                        <m:sSubPr>
                                          <m:ctrlPr>
                                            <w:rPr>
                                              <w:rFonts w:ascii="Cambria Math" w:eastAsia="Calibri" w:hAnsi="Cambria Math" w:cs="B Nazanin"/>
                                              <w:i/>
                                              <w:sz w:val="16"/>
                                              <w:szCs w:val="16"/>
                                            </w:rPr>
                                          </m:ctrlPr>
                                        </m:sSubPr>
                                        <m:e>
                                          <m:acc>
                                            <m:accPr>
                                              <m:chr m:val="⃗"/>
                                              <m:ctrlPr>
                                                <w:rPr>
                                                  <w:rFonts w:ascii="Cambria Math" w:eastAsia="Calibri" w:hAnsi="Cambria Math" w:cs="B Nazanin"/>
                                                  <w:i/>
                                                  <w:sz w:val="16"/>
                                                  <w:szCs w:val="16"/>
                                                </w:rPr>
                                              </m:ctrlPr>
                                            </m:accPr>
                                            <m:e>
                                              <m:r>
                                                <w:rPr>
                                                  <w:rFonts w:ascii="Cambria Math" w:eastAsia="Calibri" w:hAnsi="Cambria Math" w:cs="B Nazanin"/>
                                                  <w:sz w:val="16"/>
                                                  <w:szCs w:val="16"/>
                                                </w:rPr>
                                                <m:t>d</m:t>
                                              </m:r>
                                            </m:e>
                                          </m:acc>
                                        </m:e>
                                        <m:sub>
                                          <m:r>
                                            <w:rPr>
                                              <w:rFonts w:ascii="Cambria Math" w:eastAsia="Calibri" w:hAnsi="Cambria Math" w:cs="B Nazanin"/>
                                              <w:sz w:val="16"/>
                                              <w:szCs w:val="16"/>
                                            </w:rPr>
                                            <m:t>jh</m:t>
                                          </m:r>
                                        </m:sub>
                                      </m:sSub>
                                      <m:r>
                                        <w:rPr>
                                          <w:rFonts w:ascii="Cambria Math" w:eastAsia="Calibri" w:hAnsi="Cambria Math" w:cs="B Nazanin"/>
                                          <w:sz w:val="16"/>
                                          <w:szCs w:val="16"/>
                                        </w:rPr>
                                        <m:t>(</m:t>
                                      </m:r>
                                      <m:sSub>
                                        <m:sSubPr>
                                          <m:ctrlPr>
                                            <w:rPr>
                                              <w:rFonts w:ascii="Cambria Math" w:eastAsia="Calibri" w:hAnsi="Cambria Math" w:cs="B Nazanin"/>
                                              <w:i/>
                                              <w:sz w:val="16"/>
                                              <w:szCs w:val="16"/>
                                            </w:rPr>
                                          </m:ctrlPr>
                                        </m:sSubPr>
                                        <m:e>
                                          <m:r>
                                            <w:rPr>
                                              <w:rFonts w:ascii="Cambria Math" w:eastAsia="Calibri" w:hAnsi="Cambria Math" w:cs="B Nazanin"/>
                                              <w:sz w:val="16"/>
                                              <w:szCs w:val="16"/>
                                            </w:rPr>
                                            <m:t>N</m:t>
                                          </m:r>
                                        </m:e>
                                        <m:sub>
                                          <m:r>
                                            <w:rPr>
                                              <w:rFonts w:ascii="Cambria Math" w:eastAsia="Calibri" w:hAnsi="Cambria Math" w:cs="B Nazanin"/>
                                              <w:sz w:val="16"/>
                                              <w:szCs w:val="16"/>
                                            </w:rPr>
                                            <m:t>i</m:t>
                                          </m:r>
                                        </m:sub>
                                      </m:sSub>
                                      <m:r>
                                        <w:rPr>
                                          <w:rFonts w:ascii="Cambria Math" w:eastAsia="Calibri" w:hAnsi="Cambria Math" w:cs="B Nazanin"/>
                                          <w:sz w:val="16"/>
                                          <w:szCs w:val="16"/>
                                        </w:rPr>
                                        <m:t>)</m:t>
                                      </m:r>
                                    </m:e>
                                  </m:d>
                                </m:e>
                                <m:sup>
                                  <m:r>
                                    <w:rPr>
                                      <w:rFonts w:ascii="Cambria Math" w:eastAsia="Calibri" w:hAnsi="Cambria Math" w:cs="B Nazanin"/>
                                      <w:sz w:val="16"/>
                                      <w:szCs w:val="16"/>
                                    </w:rPr>
                                    <m:t>-1</m:t>
                                  </m:r>
                                </m:sup>
                              </m:sSup>
                              <m:r>
                                <w:rPr>
                                  <w:rFonts w:ascii="Cambria Math" w:eastAsia="Calibri" w:hAnsi="Cambria Math" w:cs="B Nazanin"/>
                                  <w:sz w:val="16"/>
                                  <w:szCs w:val="16"/>
                                </w:rPr>
                                <m:t>+</m:t>
                              </m:r>
                              <m:sSup>
                                <m:sSupPr>
                                  <m:ctrlPr>
                                    <w:rPr>
                                      <w:rFonts w:ascii="Cambria Math" w:eastAsia="Calibri" w:hAnsi="Cambria Math" w:cs="B Nazanin"/>
                                      <w:i/>
                                      <w:sz w:val="16"/>
                                      <w:szCs w:val="16"/>
                                    </w:rPr>
                                  </m:ctrlPr>
                                </m:sSupPr>
                                <m:e>
                                  <m:d>
                                    <m:dPr>
                                      <m:begChr m:val="["/>
                                      <m:endChr m:val="]"/>
                                      <m:ctrlPr>
                                        <w:rPr>
                                          <w:rFonts w:ascii="Cambria Math" w:eastAsia="Calibri" w:hAnsi="Cambria Math" w:cs="B Nazanin"/>
                                          <w:i/>
                                          <w:sz w:val="16"/>
                                          <w:szCs w:val="16"/>
                                        </w:rPr>
                                      </m:ctrlPr>
                                    </m:dPr>
                                    <m:e>
                                      <m:sSub>
                                        <m:sSubPr>
                                          <m:ctrlPr>
                                            <w:rPr>
                                              <w:rFonts w:ascii="Cambria Math" w:eastAsia="Calibri" w:hAnsi="Cambria Math" w:cs="B Nazanin"/>
                                              <w:i/>
                                              <w:sz w:val="16"/>
                                              <w:szCs w:val="16"/>
                                            </w:rPr>
                                          </m:ctrlPr>
                                        </m:sSubPr>
                                        <m:e>
                                          <m:acc>
                                            <m:accPr>
                                              <m:chr m:val="⃗"/>
                                              <m:ctrlPr>
                                                <w:rPr>
                                                  <w:rFonts w:ascii="Cambria Math" w:eastAsia="Calibri" w:hAnsi="Cambria Math" w:cs="B Nazanin"/>
                                                  <w:i/>
                                                  <w:sz w:val="16"/>
                                                  <w:szCs w:val="16"/>
                                                </w:rPr>
                                              </m:ctrlPr>
                                            </m:accPr>
                                            <m:e>
                                              <m:r>
                                                <w:rPr>
                                                  <w:rFonts w:ascii="Cambria Math" w:eastAsia="Calibri" w:hAnsi="Cambria Math" w:cs="B Nazanin"/>
                                                  <w:sz w:val="16"/>
                                                  <w:szCs w:val="16"/>
                                                </w:rPr>
                                                <m:t>d</m:t>
                                              </m:r>
                                            </m:e>
                                          </m:acc>
                                        </m:e>
                                        <m:sub>
                                          <m:r>
                                            <w:rPr>
                                              <w:rFonts w:ascii="Cambria Math" w:eastAsia="Calibri" w:hAnsi="Cambria Math" w:cs="B Nazanin"/>
                                              <w:sz w:val="16"/>
                                              <w:szCs w:val="16"/>
                                            </w:rPr>
                                            <m:t>hj</m:t>
                                          </m:r>
                                        </m:sub>
                                      </m:sSub>
                                      <m:r>
                                        <w:rPr>
                                          <w:rFonts w:ascii="Cambria Math" w:eastAsia="Calibri" w:hAnsi="Cambria Math" w:cs="B Nazanin"/>
                                          <w:sz w:val="16"/>
                                          <w:szCs w:val="16"/>
                                        </w:rPr>
                                        <m:t>(</m:t>
                                      </m:r>
                                      <m:sSub>
                                        <m:sSubPr>
                                          <m:ctrlPr>
                                            <w:rPr>
                                              <w:rFonts w:ascii="Cambria Math" w:eastAsia="Calibri" w:hAnsi="Cambria Math" w:cs="B Nazanin"/>
                                              <w:i/>
                                              <w:sz w:val="16"/>
                                              <w:szCs w:val="16"/>
                                            </w:rPr>
                                          </m:ctrlPr>
                                        </m:sSubPr>
                                        <m:e>
                                          <m:r>
                                            <w:rPr>
                                              <w:rFonts w:ascii="Cambria Math" w:eastAsia="Calibri" w:hAnsi="Cambria Math" w:cs="B Nazanin"/>
                                              <w:sz w:val="16"/>
                                              <w:szCs w:val="16"/>
                                            </w:rPr>
                                            <m:t>N</m:t>
                                          </m:r>
                                        </m:e>
                                        <m:sub>
                                          <m:r>
                                            <w:rPr>
                                              <w:rFonts w:ascii="Cambria Math" w:eastAsia="Calibri" w:hAnsi="Cambria Math" w:cs="B Nazanin"/>
                                              <w:sz w:val="16"/>
                                              <w:szCs w:val="16"/>
                                            </w:rPr>
                                            <m:t>i</m:t>
                                          </m:r>
                                        </m:sub>
                                      </m:sSub>
                                      <m:r>
                                        <w:rPr>
                                          <w:rFonts w:ascii="Cambria Math" w:eastAsia="Calibri" w:hAnsi="Cambria Math" w:cs="B Nazanin"/>
                                          <w:sz w:val="16"/>
                                          <w:szCs w:val="16"/>
                                        </w:rPr>
                                        <m:t>)</m:t>
                                      </m:r>
                                    </m:e>
                                  </m:d>
                                </m:e>
                                <m:sup>
                                  <m:r>
                                    <w:rPr>
                                      <w:rFonts w:ascii="Cambria Math" w:eastAsia="Calibri" w:hAnsi="Cambria Math" w:cs="B Nazanin"/>
                                      <w:sz w:val="16"/>
                                      <w:szCs w:val="16"/>
                                    </w:rPr>
                                    <m:t>-1</m:t>
                                  </m:r>
                                </m:sup>
                              </m:sSup>
                            </m:e>
                          </m:d>
                        </m:e>
                      </m:nary>
                    </m:num>
                    <m:den>
                      <m:d>
                        <m:dPr>
                          <m:ctrlPr>
                            <w:rPr>
                              <w:rFonts w:ascii="Cambria Math" w:eastAsia="Calibri" w:hAnsi="Cambria Math" w:cs="B Nazanin"/>
                              <w:i/>
                              <w:sz w:val="16"/>
                              <w:szCs w:val="16"/>
                            </w:rPr>
                          </m:ctrlPr>
                        </m:dPr>
                        <m:e>
                          <m:sSubSup>
                            <m:sSubSupPr>
                              <m:ctrlPr>
                                <w:rPr>
                                  <w:rFonts w:ascii="Cambria Math" w:eastAsia="Calibri" w:hAnsi="Cambria Math" w:cs="B Nazanin"/>
                                  <w:i/>
                                  <w:sz w:val="16"/>
                                  <w:szCs w:val="16"/>
                                </w:rPr>
                              </m:ctrlPr>
                            </m:sSubSupPr>
                            <m:e>
                              <m:r>
                                <w:rPr>
                                  <w:rFonts w:ascii="Cambria Math" w:eastAsia="Calibri" w:hAnsi="Cambria Math" w:cs="B Nazanin"/>
                                  <w:sz w:val="16"/>
                                  <w:szCs w:val="16"/>
                                </w:rPr>
                                <m:t>k</m:t>
                              </m:r>
                            </m:e>
                            <m:sub>
                              <m:r>
                                <w:rPr>
                                  <w:rFonts w:ascii="Cambria Math" w:eastAsia="Calibri" w:hAnsi="Cambria Math" w:cs="B Nazanin"/>
                                  <w:sz w:val="16"/>
                                  <w:szCs w:val="16"/>
                                </w:rPr>
                                <m:t>i</m:t>
                              </m:r>
                            </m:sub>
                            <m:sup>
                              <m:r>
                                <w:rPr>
                                  <w:rFonts w:ascii="Cambria Math" w:eastAsia="Calibri" w:hAnsi="Cambria Math" w:cs="B Nazanin"/>
                                  <w:sz w:val="16"/>
                                  <w:szCs w:val="16"/>
                                </w:rPr>
                                <m:t>in</m:t>
                              </m:r>
                            </m:sup>
                          </m:sSubSup>
                          <m:r>
                            <w:rPr>
                              <w:rFonts w:ascii="Cambria Math" w:eastAsia="Calibri" w:hAnsi="Cambria Math" w:cs="B Nazanin"/>
                              <w:sz w:val="16"/>
                              <w:szCs w:val="16"/>
                            </w:rPr>
                            <m:t>+</m:t>
                          </m:r>
                          <m:sSubSup>
                            <m:sSubSupPr>
                              <m:ctrlPr>
                                <w:rPr>
                                  <w:rFonts w:ascii="Cambria Math" w:eastAsia="Calibri" w:hAnsi="Cambria Math" w:cs="B Nazanin"/>
                                  <w:i/>
                                  <w:sz w:val="16"/>
                                  <w:szCs w:val="16"/>
                                </w:rPr>
                              </m:ctrlPr>
                            </m:sSubSupPr>
                            <m:e>
                              <m:r>
                                <w:rPr>
                                  <w:rFonts w:ascii="Cambria Math" w:eastAsia="Calibri" w:hAnsi="Cambria Math" w:cs="B Nazanin"/>
                                  <w:sz w:val="16"/>
                                  <w:szCs w:val="16"/>
                                </w:rPr>
                                <m:t>k</m:t>
                              </m:r>
                            </m:e>
                            <m:sub>
                              <m:r>
                                <w:rPr>
                                  <w:rFonts w:ascii="Cambria Math" w:eastAsia="Calibri" w:hAnsi="Cambria Math" w:cs="B Nazanin"/>
                                  <w:sz w:val="16"/>
                                  <w:szCs w:val="16"/>
                                </w:rPr>
                                <m:t>i</m:t>
                              </m:r>
                            </m:sub>
                            <m:sup>
                              <m:r>
                                <w:rPr>
                                  <w:rFonts w:ascii="Cambria Math" w:eastAsia="Calibri" w:hAnsi="Cambria Math" w:cs="B Nazanin"/>
                                  <w:sz w:val="16"/>
                                  <w:szCs w:val="16"/>
                                </w:rPr>
                                <m:t>out</m:t>
                              </m:r>
                            </m:sup>
                          </m:sSubSup>
                        </m:e>
                      </m:d>
                      <m:d>
                        <m:dPr>
                          <m:ctrlPr>
                            <w:rPr>
                              <w:rFonts w:ascii="Cambria Math" w:eastAsia="Calibri" w:hAnsi="Cambria Math" w:cs="B Nazanin"/>
                              <w:i/>
                              <w:sz w:val="16"/>
                              <w:szCs w:val="16"/>
                            </w:rPr>
                          </m:ctrlPr>
                        </m:dPr>
                        <m:e>
                          <m:sSubSup>
                            <m:sSubSupPr>
                              <m:ctrlPr>
                                <w:rPr>
                                  <w:rFonts w:ascii="Cambria Math" w:eastAsia="Calibri" w:hAnsi="Cambria Math" w:cs="B Nazanin"/>
                                  <w:i/>
                                  <w:sz w:val="16"/>
                                  <w:szCs w:val="16"/>
                                </w:rPr>
                              </m:ctrlPr>
                            </m:sSubSupPr>
                            <m:e>
                              <m:r>
                                <w:rPr>
                                  <w:rFonts w:ascii="Cambria Math" w:eastAsia="Calibri" w:hAnsi="Cambria Math" w:cs="B Nazanin"/>
                                  <w:sz w:val="16"/>
                                  <w:szCs w:val="16"/>
                                </w:rPr>
                                <m:t>k</m:t>
                              </m:r>
                            </m:e>
                            <m:sub>
                              <m:r>
                                <w:rPr>
                                  <w:rFonts w:ascii="Cambria Math" w:eastAsia="Calibri" w:hAnsi="Cambria Math" w:cs="B Nazanin"/>
                                  <w:sz w:val="16"/>
                                  <w:szCs w:val="16"/>
                                </w:rPr>
                                <m:t>i</m:t>
                              </m:r>
                            </m:sub>
                            <m:sup>
                              <m:r>
                                <w:rPr>
                                  <w:rFonts w:ascii="Cambria Math" w:eastAsia="Calibri" w:hAnsi="Cambria Math" w:cs="B Nazanin"/>
                                  <w:sz w:val="16"/>
                                  <w:szCs w:val="16"/>
                                </w:rPr>
                                <m:t>in</m:t>
                              </m:r>
                            </m:sup>
                          </m:sSubSup>
                          <m:r>
                            <w:rPr>
                              <w:rFonts w:ascii="Cambria Math" w:eastAsia="Calibri" w:hAnsi="Cambria Math" w:cs="B Nazanin"/>
                              <w:sz w:val="16"/>
                              <w:szCs w:val="16"/>
                            </w:rPr>
                            <m:t>+</m:t>
                          </m:r>
                          <m:sSubSup>
                            <m:sSubSupPr>
                              <m:ctrlPr>
                                <w:rPr>
                                  <w:rFonts w:ascii="Cambria Math" w:eastAsia="Calibri" w:hAnsi="Cambria Math" w:cs="B Nazanin"/>
                                  <w:i/>
                                  <w:sz w:val="16"/>
                                  <w:szCs w:val="16"/>
                                </w:rPr>
                              </m:ctrlPr>
                            </m:sSubSupPr>
                            <m:e>
                              <m:r>
                                <w:rPr>
                                  <w:rFonts w:ascii="Cambria Math" w:eastAsia="Calibri" w:hAnsi="Cambria Math" w:cs="B Nazanin"/>
                                  <w:sz w:val="16"/>
                                  <w:szCs w:val="16"/>
                                </w:rPr>
                                <m:t>k</m:t>
                              </m:r>
                            </m:e>
                            <m:sub>
                              <m:r>
                                <w:rPr>
                                  <w:rFonts w:ascii="Cambria Math" w:eastAsia="Calibri" w:hAnsi="Cambria Math" w:cs="B Nazanin"/>
                                  <w:sz w:val="16"/>
                                  <w:szCs w:val="16"/>
                                </w:rPr>
                                <m:t>i</m:t>
                              </m:r>
                            </m:sub>
                            <m:sup>
                              <m:r>
                                <w:rPr>
                                  <w:rFonts w:ascii="Cambria Math" w:eastAsia="Calibri" w:hAnsi="Cambria Math" w:cs="B Nazanin"/>
                                  <w:sz w:val="16"/>
                                  <w:szCs w:val="16"/>
                                </w:rPr>
                                <m:t>out</m:t>
                              </m:r>
                            </m:sup>
                          </m:sSubSup>
                          <m:r>
                            <w:rPr>
                              <w:rFonts w:ascii="Cambria Math" w:eastAsia="Calibri" w:hAnsi="Cambria Math" w:cs="B Nazanin"/>
                              <w:sz w:val="16"/>
                              <w:szCs w:val="16"/>
                            </w:rPr>
                            <m:t>-1</m:t>
                          </m:r>
                        </m:e>
                      </m:d>
                      <m:r>
                        <w:rPr>
                          <w:rFonts w:ascii="Cambria Math" w:eastAsia="Calibri" w:hAnsi="Cambria Math" w:cs="B Nazanin"/>
                          <w:sz w:val="16"/>
                          <w:szCs w:val="16"/>
                        </w:rPr>
                        <m:t>-2</m:t>
                      </m:r>
                      <m:nary>
                        <m:naryPr>
                          <m:chr m:val="∑"/>
                          <m:limLoc m:val="undOvr"/>
                          <m:supHide m:val="1"/>
                          <m:ctrlPr>
                            <w:rPr>
                              <w:rFonts w:ascii="Cambria Math" w:eastAsia="Calibri" w:hAnsi="Cambria Math" w:cs="B Nazanin"/>
                              <w:i/>
                              <w:sz w:val="16"/>
                              <w:szCs w:val="16"/>
                            </w:rPr>
                          </m:ctrlPr>
                        </m:naryPr>
                        <m:sub>
                          <m:r>
                            <w:rPr>
                              <w:rFonts w:ascii="Cambria Math" w:eastAsia="Calibri" w:hAnsi="Cambria Math" w:cs="B Nazanin"/>
                              <w:sz w:val="16"/>
                              <w:szCs w:val="16"/>
                            </w:rPr>
                            <m:t>j∈N</m:t>
                          </m:r>
                        </m:sub>
                        <m:sup/>
                        <m:e>
                          <m:sSub>
                            <m:sSubPr>
                              <m:ctrlPr>
                                <w:rPr>
                                  <w:rFonts w:ascii="Cambria Math" w:eastAsia="Calibri" w:hAnsi="Cambria Math" w:cs="B Nazanin"/>
                                  <w:i/>
                                  <w:sz w:val="16"/>
                                  <w:szCs w:val="16"/>
                                </w:rPr>
                              </m:ctrlPr>
                            </m:sSubPr>
                            <m:e>
                              <m:r>
                                <w:rPr>
                                  <w:rFonts w:ascii="Cambria Math" w:eastAsia="Calibri" w:hAnsi="Cambria Math" w:cs="B Nazanin"/>
                                  <w:sz w:val="16"/>
                                  <w:szCs w:val="16"/>
                                </w:rPr>
                                <m:t>a</m:t>
                              </m:r>
                            </m:e>
                            <m:sub>
                              <m:r>
                                <w:rPr>
                                  <w:rFonts w:ascii="Cambria Math" w:eastAsia="Calibri" w:hAnsi="Cambria Math" w:cs="B Nazanin"/>
                                  <w:sz w:val="16"/>
                                  <w:szCs w:val="16"/>
                                </w:rPr>
                                <m:t>ij</m:t>
                              </m:r>
                            </m:sub>
                          </m:sSub>
                          <m:sSub>
                            <m:sSubPr>
                              <m:ctrlPr>
                                <w:rPr>
                                  <w:rFonts w:ascii="Cambria Math" w:eastAsia="Calibri" w:hAnsi="Cambria Math" w:cs="B Nazanin"/>
                                  <w:i/>
                                  <w:sz w:val="16"/>
                                  <w:szCs w:val="16"/>
                                </w:rPr>
                              </m:ctrlPr>
                            </m:sSubPr>
                            <m:e>
                              <m:r>
                                <w:rPr>
                                  <w:rFonts w:ascii="Cambria Math" w:eastAsia="Calibri" w:hAnsi="Cambria Math" w:cs="B Nazanin"/>
                                  <w:sz w:val="16"/>
                                  <w:szCs w:val="16"/>
                                </w:rPr>
                                <m:t>a</m:t>
                              </m:r>
                            </m:e>
                            <m:sub>
                              <m:r>
                                <w:rPr>
                                  <w:rFonts w:ascii="Cambria Math" w:eastAsia="Calibri" w:hAnsi="Cambria Math" w:cs="B Nazanin"/>
                                  <w:sz w:val="16"/>
                                  <w:szCs w:val="16"/>
                                </w:rPr>
                                <m:t>ji</m:t>
                              </m:r>
                            </m:sub>
                          </m:sSub>
                        </m:e>
                      </m:nary>
                    </m:den>
                  </m:f>
                </m:e>
              </m:nary>
            </m:oMath>
            <w:r w:rsidR="00490D19" w:rsidRPr="00196413">
              <w:rPr>
                <w:rFonts w:cs="B Nazanin"/>
                <w:sz w:val="16"/>
                <w:szCs w:val="16"/>
                <w:rtl/>
              </w:rPr>
              <w:t xml:space="preserve"> </w:t>
            </w:r>
          </w:p>
        </w:tc>
        <w:tc>
          <w:tcPr>
            <w:tcW w:w="1457" w:type="pct"/>
            <w:shd w:val="clear" w:color="auto" w:fill="auto"/>
            <w:vAlign w:val="center"/>
          </w:tcPr>
          <w:p w14:paraId="1D431544"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eastAsia="Calibri" w:hAnsi="Cambria Math" w:cs="B Nazanin"/>
                      <w:i/>
                      <w:sz w:val="16"/>
                      <w:szCs w:val="16"/>
                    </w:rPr>
                  </m:ctrlPr>
                </m:sSubPr>
                <m:e>
                  <m:r>
                    <w:rPr>
                      <w:rFonts w:ascii="Cambria Math" w:eastAsia="Calibri" w:hAnsi="Cambria Math" w:cs="B Nazanin"/>
                      <w:sz w:val="16"/>
                      <w:szCs w:val="16"/>
                    </w:rPr>
                    <m:t>LE</m:t>
                  </m:r>
                </m:e>
                <m:sub>
                  <m:r>
                    <w:rPr>
                      <w:rFonts w:ascii="Cambria Math" w:eastAsia="Calibri" w:hAnsi="Cambria Math" w:cs="B Nazanin"/>
                      <w:sz w:val="16"/>
                      <w:szCs w:val="16"/>
                    </w:rPr>
                    <m:t>i</m:t>
                  </m:r>
                </m:sub>
              </m:sSub>
            </m:oMath>
            <w:r w:rsidR="00490D19" w:rsidRPr="00196413">
              <w:rPr>
                <w:rFonts w:cs="B Nazanin"/>
                <w:sz w:val="16"/>
                <w:szCs w:val="16"/>
                <w:rtl/>
              </w:rPr>
              <w:t>: کارا</w:t>
            </w:r>
            <w:r w:rsidR="00490D19" w:rsidRPr="00196413">
              <w:rPr>
                <w:rFonts w:cs="B Nazanin" w:hint="cs"/>
                <w:sz w:val="16"/>
                <w:szCs w:val="16"/>
                <w:rtl/>
              </w:rPr>
              <w:t>یی</w:t>
            </w:r>
            <w:r w:rsidR="00490D19" w:rsidRPr="00196413">
              <w:rPr>
                <w:rFonts w:cs="B Nazanin"/>
                <w:sz w:val="16"/>
                <w:szCs w:val="16"/>
                <w:rtl/>
              </w:rPr>
              <w:t xml:space="preserve"> محل</w:t>
            </w:r>
            <w:r w:rsidR="00490D19" w:rsidRPr="00196413">
              <w:rPr>
                <w:rFonts w:cs="B Nazanin" w:hint="cs"/>
                <w:sz w:val="16"/>
                <w:szCs w:val="16"/>
                <w:rtl/>
              </w:rPr>
              <w:t>ی</w:t>
            </w:r>
            <w:r w:rsidR="00490D19" w:rsidRPr="00196413">
              <w:rPr>
                <w:rFonts w:cs="B Nazanin"/>
                <w:sz w:val="16"/>
                <w:szCs w:val="16"/>
                <w:rtl/>
              </w:rPr>
              <w:t xml:space="preserve"> کشور </w:t>
            </w:r>
            <w:proofErr w:type="spellStart"/>
            <w:r w:rsidR="00490D19" w:rsidRPr="00196413">
              <w:rPr>
                <w:rFonts w:cs="B Nazanin"/>
                <w:sz w:val="16"/>
                <w:szCs w:val="16"/>
              </w:rPr>
              <w:t>i</w:t>
            </w:r>
            <w:proofErr w:type="spellEnd"/>
          </w:p>
          <w:p w14:paraId="3193A327"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sz w:val="16"/>
                <w:szCs w:val="16"/>
              </w:rPr>
              <w:t>N</w:t>
            </w:r>
            <w:r w:rsidRPr="00196413">
              <w:rPr>
                <w:rFonts w:cs="B Nazanin"/>
                <w:sz w:val="16"/>
                <w:szCs w:val="16"/>
                <w:rtl/>
              </w:rPr>
              <w:t xml:space="preserve">: </w:t>
            </w:r>
            <w:r w:rsidRPr="00196413">
              <w:rPr>
                <w:rFonts w:cs="B Nazanin" w:hint="eastAsia"/>
                <w:sz w:val="16"/>
                <w:szCs w:val="16"/>
                <w:rtl/>
              </w:rPr>
              <w:t>تعداد</w:t>
            </w:r>
            <w:r w:rsidRPr="00196413">
              <w:rPr>
                <w:rFonts w:cs="B Nazanin"/>
                <w:sz w:val="16"/>
                <w:szCs w:val="16"/>
                <w:rtl/>
              </w:rPr>
              <w:t xml:space="preserve"> </w:t>
            </w:r>
            <w:r w:rsidRPr="00196413">
              <w:rPr>
                <w:rFonts w:cs="B Nazanin" w:hint="eastAsia"/>
                <w:sz w:val="16"/>
                <w:szCs w:val="16"/>
                <w:rtl/>
              </w:rPr>
              <w:t>رئوس</w:t>
            </w:r>
            <w:r w:rsidRPr="00196413">
              <w:rPr>
                <w:rFonts w:cs="B Nazanin"/>
                <w:sz w:val="16"/>
                <w:szCs w:val="16"/>
                <w:rtl/>
              </w:rPr>
              <w:t xml:space="preserve"> (کشورها) </w:t>
            </w:r>
            <w:r w:rsidRPr="00196413">
              <w:rPr>
                <w:rFonts w:cs="B Nazanin" w:hint="eastAsia"/>
                <w:sz w:val="16"/>
                <w:szCs w:val="16"/>
                <w:rtl/>
              </w:rPr>
              <w:t>در</w:t>
            </w:r>
            <w:r w:rsidRPr="00196413">
              <w:rPr>
                <w:rFonts w:cs="B Nazanin"/>
                <w:sz w:val="16"/>
                <w:szCs w:val="16"/>
                <w:rtl/>
              </w:rPr>
              <w:t xml:space="preserve"> </w:t>
            </w:r>
            <w:r w:rsidRPr="00196413">
              <w:rPr>
                <w:rFonts w:cs="B Nazanin" w:hint="eastAsia"/>
                <w:sz w:val="16"/>
                <w:szCs w:val="16"/>
                <w:rtl/>
              </w:rPr>
              <w:t>شبکه</w:t>
            </w:r>
          </w:p>
          <w:p w14:paraId="07E6D3A8" w14:textId="77777777" w:rsidR="00490D19" w:rsidRPr="00196413" w:rsidRDefault="00490D19" w:rsidP="00490D19">
            <w:pPr>
              <w:widowControl w:val="0"/>
              <w:spacing w:line="240" w:lineRule="auto"/>
              <w:ind w:hanging="24"/>
              <w:contextualSpacing/>
              <w:jc w:val="center"/>
              <w:rPr>
                <w:rFonts w:cs="B Nazanin"/>
                <w:sz w:val="16"/>
                <w:szCs w:val="16"/>
                <w:rtl/>
              </w:rPr>
            </w:pPr>
            <w:r w:rsidRPr="006874CF">
              <w:rPr>
                <w:rFonts w:cs="B Nazanin"/>
                <w:position w:val="-12"/>
                <w:sz w:val="16"/>
                <w:szCs w:val="16"/>
              </w:rPr>
              <w:object w:dxaOrig="253" w:dyaOrig="333" w14:anchorId="68E3B90B">
                <v:shape id="_x0000_i1034" type="#_x0000_t75" style="width:15.15pt;height:18.95pt" o:ole="">
                  <v:imagedata r:id="rId85" o:title=""/>
                </v:shape>
                <o:OLEObject Type="Embed" ProgID="Equation.3" ShapeID="_x0000_i1034" DrawAspect="Content" ObjectID="_1792300114" r:id="rId98"/>
              </w:object>
            </w:r>
            <w:r w:rsidRPr="00196413">
              <w:rPr>
                <w:rFonts w:cs="B Nazanin"/>
                <w:sz w:val="16"/>
                <w:szCs w:val="16"/>
                <w:rtl/>
              </w:rPr>
              <w:t xml:space="preserve">: </w:t>
            </w:r>
            <w:r w:rsidRPr="00196413">
              <w:rPr>
                <w:rFonts w:cs="B Nazanin" w:hint="eastAsia"/>
                <w:sz w:val="16"/>
                <w:szCs w:val="16"/>
                <w:rtl/>
              </w:rPr>
              <w:t>درا</w:t>
            </w:r>
            <w:r w:rsidRPr="00196413">
              <w:rPr>
                <w:rFonts w:cs="B Nazanin" w:hint="cs"/>
                <w:sz w:val="16"/>
                <w:szCs w:val="16"/>
                <w:rtl/>
              </w:rPr>
              <w:t>ی</w:t>
            </w:r>
            <w:r w:rsidRPr="00196413">
              <w:rPr>
                <w:rFonts w:cs="B Nazanin" w:hint="eastAsia"/>
                <w:sz w:val="16"/>
                <w:szCs w:val="16"/>
                <w:rtl/>
              </w:rPr>
              <w:t>ه</w:t>
            </w:r>
            <w:r w:rsidRPr="00196413">
              <w:rPr>
                <w:rFonts w:cs="B Nazanin"/>
                <w:sz w:val="16"/>
                <w:szCs w:val="16"/>
                <w:rtl/>
              </w:rPr>
              <w:t xml:space="preserve"> </w:t>
            </w:r>
            <w:r w:rsidRPr="00196413">
              <w:rPr>
                <w:rFonts w:cs="B Nazanin" w:hint="eastAsia"/>
                <w:sz w:val="16"/>
                <w:szCs w:val="16"/>
                <w:rtl/>
              </w:rPr>
              <w:t>ماتر</w:t>
            </w:r>
            <w:r w:rsidRPr="00196413">
              <w:rPr>
                <w:rFonts w:cs="B Nazanin" w:hint="cs"/>
                <w:sz w:val="16"/>
                <w:szCs w:val="16"/>
                <w:rtl/>
              </w:rPr>
              <w:t>ی</w:t>
            </w:r>
            <w:r w:rsidRPr="00196413">
              <w:rPr>
                <w:rFonts w:cs="B Nazanin" w:hint="eastAsia"/>
                <w:sz w:val="16"/>
                <w:szCs w:val="16"/>
                <w:rtl/>
              </w:rPr>
              <w:t>س</w:t>
            </w:r>
            <w:r w:rsidRPr="00196413">
              <w:rPr>
                <w:rFonts w:cs="B Nazanin"/>
                <w:sz w:val="16"/>
                <w:szCs w:val="16"/>
                <w:rtl/>
              </w:rPr>
              <w:t xml:space="preserve"> </w:t>
            </w:r>
            <w:r w:rsidRPr="00196413">
              <w:rPr>
                <w:rFonts w:cs="B Nazanin" w:hint="eastAsia"/>
                <w:sz w:val="16"/>
                <w:szCs w:val="16"/>
                <w:rtl/>
              </w:rPr>
              <w:t>الحاق</w:t>
            </w:r>
            <w:r w:rsidRPr="00196413">
              <w:rPr>
                <w:rFonts w:cs="B Nazanin" w:hint="cs"/>
                <w:sz w:val="16"/>
                <w:szCs w:val="16"/>
                <w:rtl/>
              </w:rPr>
              <w:t>ی</w:t>
            </w:r>
          </w:p>
          <w:p w14:paraId="3D528842" w14:textId="77777777" w:rsidR="00490D19" w:rsidRPr="00196413" w:rsidRDefault="00490D19" w:rsidP="00490D19">
            <w:pPr>
              <w:widowControl w:val="0"/>
              <w:spacing w:line="240" w:lineRule="auto"/>
              <w:ind w:hanging="24"/>
              <w:contextualSpacing/>
              <w:jc w:val="center"/>
              <w:rPr>
                <w:rFonts w:cs="B Nazanin"/>
                <w:sz w:val="16"/>
                <w:szCs w:val="16"/>
              </w:rPr>
            </w:pPr>
            <w:r w:rsidRPr="00196413">
              <w:rPr>
                <w:rFonts w:eastAsia="Calibri" w:cs="B Nazanin"/>
                <w:sz w:val="16"/>
                <w:szCs w:val="16"/>
              </w:rPr>
              <w:t>N</w:t>
            </w:r>
            <w:r w:rsidRPr="00196413">
              <w:rPr>
                <w:rFonts w:eastAsia="Calibri" w:cs="B Nazanin"/>
                <w:sz w:val="16"/>
                <w:szCs w:val="16"/>
                <w:vertAlign w:val="subscript"/>
              </w:rPr>
              <w:t>i</w:t>
            </w:r>
            <w:r w:rsidRPr="00196413">
              <w:rPr>
                <w:rFonts w:cs="B Nazanin"/>
                <w:sz w:val="16"/>
                <w:szCs w:val="16"/>
                <w:rtl/>
              </w:rPr>
              <w:t>: تعداد همسا</w:t>
            </w:r>
            <w:r w:rsidRPr="00196413">
              <w:rPr>
                <w:rFonts w:cs="B Nazanin" w:hint="cs"/>
                <w:sz w:val="16"/>
                <w:szCs w:val="16"/>
                <w:rtl/>
              </w:rPr>
              <w:t>ی</w:t>
            </w:r>
            <w:r w:rsidRPr="00196413">
              <w:rPr>
                <w:rFonts w:cs="B Nazanin" w:hint="eastAsia"/>
                <w:sz w:val="16"/>
                <w:szCs w:val="16"/>
                <w:rtl/>
              </w:rPr>
              <w:t>گان</w:t>
            </w:r>
            <w:r w:rsidRPr="00196413">
              <w:rPr>
                <w:rFonts w:cs="B Nazanin"/>
                <w:sz w:val="16"/>
                <w:szCs w:val="16"/>
                <w:rtl/>
              </w:rPr>
              <w:t xml:space="preserve"> رأس (کشور) </w:t>
            </w:r>
            <w:proofErr w:type="spellStart"/>
            <w:r w:rsidRPr="00196413">
              <w:rPr>
                <w:rFonts w:cs="B Nazanin"/>
                <w:sz w:val="16"/>
                <w:szCs w:val="16"/>
              </w:rPr>
              <w:t>i</w:t>
            </w:r>
            <w:proofErr w:type="spellEnd"/>
          </w:p>
          <w:p w14:paraId="2242169B" w14:textId="77777777" w:rsidR="00490D19" w:rsidRPr="00196413" w:rsidRDefault="00490D19" w:rsidP="00490D19">
            <w:pPr>
              <w:widowControl w:val="0"/>
              <w:spacing w:line="240" w:lineRule="auto"/>
              <w:ind w:hanging="24"/>
              <w:contextualSpacing/>
              <w:jc w:val="center"/>
              <w:rPr>
                <w:rFonts w:cs="B Nazanin"/>
                <w:sz w:val="16"/>
                <w:szCs w:val="16"/>
              </w:rPr>
            </w:pPr>
            <w:r w:rsidRPr="006874CF">
              <w:rPr>
                <w:rFonts w:cs="B Nazanin"/>
                <w:position w:val="-10"/>
                <w:sz w:val="16"/>
                <w:szCs w:val="16"/>
              </w:rPr>
              <w:object w:dxaOrig="320" w:dyaOrig="333" w14:anchorId="033ECF83">
                <v:shape id="_x0000_i1035" type="#_x0000_t75" style="width:15.15pt;height:18.95pt" o:ole="">
                  <v:imagedata r:id="rId83" o:title=""/>
                </v:shape>
                <o:OLEObject Type="Embed" ProgID="Equation.3" ShapeID="_x0000_i1035" DrawAspect="Content" ObjectID="_1792300115" r:id="rId99"/>
              </w:object>
            </w:r>
            <w:r w:rsidRPr="00196413">
              <w:rPr>
                <w:rFonts w:cs="B Nazanin"/>
                <w:sz w:val="16"/>
                <w:szCs w:val="16"/>
                <w:rtl/>
              </w:rPr>
              <w:t>: درجه ورود</w:t>
            </w:r>
            <w:r w:rsidRPr="00196413">
              <w:rPr>
                <w:rFonts w:cs="B Nazanin" w:hint="cs"/>
                <w:sz w:val="16"/>
                <w:szCs w:val="16"/>
                <w:rtl/>
              </w:rPr>
              <w:t>ی</w:t>
            </w:r>
            <w:r w:rsidRPr="00196413">
              <w:rPr>
                <w:rFonts w:cs="B Nazanin"/>
                <w:sz w:val="16"/>
                <w:szCs w:val="16"/>
                <w:rtl/>
              </w:rPr>
              <w:t xml:space="preserve"> رأس </w:t>
            </w:r>
            <w:proofErr w:type="spellStart"/>
            <w:r w:rsidRPr="00196413">
              <w:rPr>
                <w:rFonts w:cs="B Nazanin"/>
                <w:sz w:val="16"/>
                <w:szCs w:val="16"/>
              </w:rPr>
              <w:t>i</w:t>
            </w:r>
            <w:proofErr w:type="spellEnd"/>
          </w:p>
          <w:p w14:paraId="5C6A0ED9" w14:textId="77777777" w:rsidR="00490D19" w:rsidRPr="00196413" w:rsidRDefault="00490D19" w:rsidP="00490D19">
            <w:pPr>
              <w:widowControl w:val="0"/>
              <w:spacing w:line="240" w:lineRule="auto"/>
              <w:ind w:hanging="24"/>
              <w:contextualSpacing/>
              <w:jc w:val="center"/>
              <w:rPr>
                <w:rFonts w:cs="B Nazanin"/>
                <w:sz w:val="16"/>
                <w:szCs w:val="16"/>
              </w:rPr>
            </w:pPr>
            <w:r w:rsidRPr="006874CF">
              <w:rPr>
                <w:rFonts w:cs="B Nazanin"/>
                <w:position w:val="-10"/>
                <w:sz w:val="16"/>
                <w:szCs w:val="16"/>
              </w:rPr>
              <w:object w:dxaOrig="360" w:dyaOrig="333" w14:anchorId="1BAB9960">
                <v:shape id="_x0000_i1036" type="#_x0000_t75" style="width:18.95pt;height:18.95pt" o:ole="">
                  <v:imagedata r:id="rId89" o:title=""/>
                </v:shape>
                <o:OLEObject Type="Embed" ProgID="Equation.3" ShapeID="_x0000_i1036" DrawAspect="Content" ObjectID="_1792300116" r:id="rId100"/>
              </w:object>
            </w:r>
            <w:r w:rsidRPr="00196413">
              <w:rPr>
                <w:rFonts w:cs="B Nazanin"/>
                <w:sz w:val="16"/>
                <w:szCs w:val="16"/>
                <w:rtl/>
              </w:rPr>
              <w:t>: درجه خروج</w:t>
            </w:r>
            <w:r w:rsidRPr="00196413">
              <w:rPr>
                <w:rFonts w:cs="B Nazanin" w:hint="cs"/>
                <w:sz w:val="16"/>
                <w:szCs w:val="16"/>
                <w:rtl/>
              </w:rPr>
              <w:t>ی</w:t>
            </w:r>
            <w:r w:rsidRPr="00196413">
              <w:rPr>
                <w:rFonts w:cs="B Nazanin"/>
                <w:sz w:val="16"/>
                <w:szCs w:val="16"/>
                <w:rtl/>
              </w:rPr>
              <w:t xml:space="preserve"> رأس </w:t>
            </w:r>
            <w:proofErr w:type="spellStart"/>
            <w:r w:rsidRPr="00196413">
              <w:rPr>
                <w:rFonts w:cs="B Nazanin"/>
                <w:sz w:val="16"/>
                <w:szCs w:val="16"/>
              </w:rPr>
              <w:t>i</w:t>
            </w:r>
            <w:proofErr w:type="spellEnd"/>
          </w:p>
          <w:p w14:paraId="6BC8932A"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eastAsia="Calibri" w:hAnsi="Cambria Math" w:cs="B Nazanin"/>
                      <w:i/>
                      <w:sz w:val="16"/>
                      <w:szCs w:val="16"/>
                    </w:rPr>
                  </m:ctrlPr>
                </m:sSubPr>
                <m:e>
                  <m:acc>
                    <m:accPr>
                      <m:chr m:val="⃗"/>
                      <m:ctrlPr>
                        <w:rPr>
                          <w:rFonts w:ascii="Cambria Math" w:eastAsia="Calibri" w:hAnsi="Cambria Math" w:cs="B Nazanin"/>
                          <w:i/>
                          <w:sz w:val="16"/>
                          <w:szCs w:val="16"/>
                        </w:rPr>
                      </m:ctrlPr>
                    </m:accPr>
                    <m:e>
                      <m:r>
                        <w:rPr>
                          <w:rFonts w:ascii="Cambria Math" w:eastAsia="Calibri" w:hAnsi="Cambria Math" w:cs="B Nazanin"/>
                          <w:sz w:val="16"/>
                          <w:szCs w:val="16"/>
                        </w:rPr>
                        <m:t>d</m:t>
                      </m:r>
                    </m:e>
                  </m:acc>
                </m:e>
                <m:sub>
                  <m:r>
                    <w:rPr>
                      <w:rFonts w:ascii="Cambria Math" w:eastAsia="Calibri" w:hAnsi="Cambria Math" w:cs="B Nazanin"/>
                      <w:sz w:val="16"/>
                      <w:szCs w:val="16"/>
                    </w:rPr>
                    <m:t>jh</m:t>
                  </m:r>
                </m:sub>
              </m:sSub>
            </m:oMath>
            <w:r w:rsidR="00490D19" w:rsidRPr="00196413">
              <w:rPr>
                <w:rFonts w:cs="B Nazanin"/>
                <w:sz w:val="16"/>
                <w:szCs w:val="16"/>
                <w:rtl/>
              </w:rPr>
              <w:t>: فاصله ب</w:t>
            </w:r>
            <w:r w:rsidR="00490D19" w:rsidRPr="00196413">
              <w:rPr>
                <w:rFonts w:cs="B Nazanin" w:hint="cs"/>
                <w:sz w:val="16"/>
                <w:szCs w:val="16"/>
                <w:rtl/>
              </w:rPr>
              <w:t>ی</w:t>
            </w:r>
            <w:r w:rsidR="00490D19" w:rsidRPr="00196413">
              <w:rPr>
                <w:rFonts w:cs="B Nazanin" w:hint="eastAsia"/>
                <w:sz w:val="16"/>
                <w:szCs w:val="16"/>
                <w:rtl/>
              </w:rPr>
              <w:t>ن</w:t>
            </w:r>
            <w:r w:rsidR="00490D19" w:rsidRPr="00196413">
              <w:rPr>
                <w:rFonts w:cs="B Nazanin"/>
                <w:sz w:val="16"/>
                <w:szCs w:val="16"/>
                <w:rtl/>
              </w:rPr>
              <w:t xml:space="preserve"> رئوس </w:t>
            </w:r>
            <w:r w:rsidR="00490D19" w:rsidRPr="00196413">
              <w:rPr>
                <w:rFonts w:cs="B Nazanin"/>
                <w:sz w:val="16"/>
                <w:szCs w:val="16"/>
              </w:rPr>
              <w:t>j</w:t>
            </w:r>
            <w:r w:rsidR="00490D19" w:rsidRPr="00196413">
              <w:rPr>
                <w:rFonts w:cs="B Nazanin"/>
                <w:sz w:val="16"/>
                <w:szCs w:val="16"/>
                <w:rtl/>
              </w:rPr>
              <w:t xml:space="preserve"> و </w:t>
            </w:r>
            <w:r w:rsidR="00490D19" w:rsidRPr="00196413">
              <w:rPr>
                <w:rFonts w:cs="B Nazanin"/>
                <w:sz w:val="16"/>
                <w:szCs w:val="16"/>
              </w:rPr>
              <w:t>h</w:t>
            </w:r>
          </w:p>
        </w:tc>
        <w:tc>
          <w:tcPr>
            <w:tcW w:w="508" w:type="pct"/>
            <w:shd w:val="clear" w:color="auto" w:fill="auto"/>
            <w:vAlign w:val="center"/>
          </w:tcPr>
          <w:p w14:paraId="08C2A786"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لاتورا</w:t>
            </w:r>
            <w:r w:rsidRPr="00196413">
              <w:rPr>
                <w:rFonts w:cs="B Nazanin"/>
                <w:sz w:val="16"/>
                <w:szCs w:val="16"/>
                <w:rtl/>
              </w:rPr>
              <w:t xml:space="preserve"> </w:t>
            </w:r>
            <w:r w:rsidRPr="00196413">
              <w:rPr>
                <w:rFonts w:cs="B Nazanin" w:hint="eastAsia"/>
                <w:sz w:val="16"/>
                <w:szCs w:val="16"/>
                <w:rtl/>
              </w:rPr>
              <w:t>و</w:t>
            </w:r>
            <w:r w:rsidRPr="00196413">
              <w:rPr>
                <w:rFonts w:cs="B Nazanin"/>
                <w:sz w:val="16"/>
                <w:szCs w:val="16"/>
                <w:rtl/>
              </w:rPr>
              <w:t xml:space="preserve"> </w:t>
            </w:r>
            <w:r w:rsidRPr="00196413">
              <w:rPr>
                <w:rFonts w:cs="B Nazanin" w:hint="eastAsia"/>
                <w:sz w:val="16"/>
                <w:szCs w:val="16"/>
                <w:rtl/>
              </w:rPr>
              <w:t>مارچ</w:t>
            </w:r>
            <w:r w:rsidRPr="00196413">
              <w:rPr>
                <w:rFonts w:cs="B Nazanin" w:hint="cs"/>
                <w:sz w:val="16"/>
                <w:szCs w:val="16"/>
                <w:rtl/>
              </w:rPr>
              <w:t>ی</w:t>
            </w:r>
            <w:r w:rsidRPr="00196413">
              <w:rPr>
                <w:rFonts w:cs="B Nazanin" w:hint="eastAsia"/>
                <w:sz w:val="16"/>
                <w:szCs w:val="16"/>
                <w:rtl/>
              </w:rPr>
              <w:t>ور</w:t>
            </w:r>
            <w:r w:rsidRPr="00196413">
              <w:rPr>
                <w:rFonts w:cs="B Nazanin" w:hint="cs"/>
                <w:sz w:val="16"/>
                <w:szCs w:val="16"/>
                <w:rtl/>
              </w:rPr>
              <w:t>ی</w:t>
            </w:r>
            <w:r w:rsidRPr="00196413">
              <w:rPr>
                <w:rFonts w:cs="B Nazanin"/>
                <w:sz w:val="16"/>
                <w:szCs w:val="16"/>
                <w:rtl/>
              </w:rPr>
              <w:t xml:space="preserve"> (2001)</w:t>
            </w:r>
          </w:p>
        </w:tc>
      </w:tr>
      <w:tr w:rsidR="00490D19" w:rsidRPr="00E05FF7" w14:paraId="607478D6" w14:textId="77777777" w:rsidTr="008F4CBA">
        <w:tc>
          <w:tcPr>
            <w:tcW w:w="712" w:type="pct"/>
            <w:shd w:val="clear" w:color="auto" w:fill="auto"/>
            <w:vAlign w:val="center"/>
          </w:tcPr>
          <w:p w14:paraId="0458455C"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سهم</w:t>
            </w:r>
            <w:r w:rsidRPr="00196413">
              <w:rPr>
                <w:rFonts w:cs="B Nazanin"/>
                <w:sz w:val="16"/>
                <w:szCs w:val="16"/>
                <w:rtl/>
              </w:rPr>
              <w:t xml:space="preserve"> </w:t>
            </w:r>
            <w:r w:rsidRPr="00196413">
              <w:rPr>
                <w:rFonts w:cs="B Nazanin" w:hint="eastAsia"/>
                <w:sz w:val="16"/>
                <w:szCs w:val="16"/>
                <w:rtl/>
              </w:rPr>
              <w:t>مؤثر</w:t>
            </w:r>
            <w:r w:rsidRPr="00196413">
              <w:rPr>
                <w:rFonts w:cs="B Nazanin"/>
                <w:sz w:val="16"/>
                <w:szCs w:val="16"/>
                <w:rtl/>
              </w:rPr>
              <w:t xml:space="preserve"> </w:t>
            </w:r>
            <w:r w:rsidRPr="00196413">
              <w:rPr>
                <w:rFonts w:cs="B Nazanin" w:hint="eastAsia"/>
                <w:sz w:val="16"/>
                <w:szCs w:val="16"/>
                <w:rtl/>
              </w:rPr>
              <w:t>سمت</w:t>
            </w:r>
            <w:r w:rsidRPr="00196413">
              <w:rPr>
                <w:rFonts w:cs="B Nazanin"/>
                <w:sz w:val="16"/>
                <w:szCs w:val="16"/>
                <w:rtl/>
              </w:rPr>
              <w:t xml:space="preserve"> </w:t>
            </w:r>
            <w:r w:rsidRPr="00196413">
              <w:rPr>
                <w:rFonts w:cs="B Nazanin" w:hint="eastAsia"/>
                <w:sz w:val="16"/>
                <w:szCs w:val="16"/>
                <w:rtl/>
              </w:rPr>
              <w:t>واردات</w:t>
            </w:r>
          </w:p>
        </w:tc>
        <w:tc>
          <w:tcPr>
            <w:tcW w:w="2323" w:type="pct"/>
            <w:shd w:val="clear" w:color="auto" w:fill="auto"/>
            <w:vAlign w:val="center"/>
          </w:tcPr>
          <w:p w14:paraId="49699431" w14:textId="77777777" w:rsidR="00490D19" w:rsidRPr="00196413" w:rsidRDefault="00C53C79" w:rsidP="00490D19">
            <w:pPr>
              <w:widowControl w:val="0"/>
              <w:spacing w:line="240" w:lineRule="auto"/>
              <w:ind w:hanging="24"/>
              <w:contextualSpacing/>
              <w:jc w:val="center"/>
              <w:rPr>
                <w:rFonts w:cs="B Nazanin"/>
                <w:sz w:val="16"/>
                <w:szCs w:val="16"/>
                <w:rtl/>
              </w:rPr>
            </w:pPr>
            <m:oMathPara>
              <m:oMath>
                <m:sSub>
                  <m:sSubPr>
                    <m:ctrlPr>
                      <w:rPr>
                        <w:rFonts w:ascii="Cambria Math" w:hAnsi="Cambria Math" w:cs="B Nazanin"/>
                        <w:i/>
                        <w:sz w:val="16"/>
                        <w:szCs w:val="16"/>
                      </w:rPr>
                    </m:ctrlPr>
                  </m:sSubPr>
                  <m:e>
                    <m:r>
                      <w:rPr>
                        <w:rFonts w:ascii="Cambria Math" w:hAnsi="Cambria Math" w:cs="B Nazanin"/>
                        <w:sz w:val="16"/>
                        <w:szCs w:val="16"/>
                      </w:rPr>
                      <m:t>LE</m:t>
                    </m:r>
                  </m:e>
                  <m:sub>
                    <m:r>
                      <w:rPr>
                        <w:rFonts w:ascii="Cambria Math" w:hAnsi="Cambria Math" w:cs="B Nazanin"/>
                        <w:sz w:val="16"/>
                        <w:szCs w:val="16"/>
                      </w:rPr>
                      <m:t>i</m:t>
                    </m:r>
                  </m:sub>
                </m:sSub>
                <m:r>
                  <w:rPr>
                    <w:rFonts w:ascii="Cambria Math" w:hAnsi="Cambria Math" w:cs="B Nazanin"/>
                    <w:sz w:val="16"/>
                    <w:szCs w:val="16"/>
                  </w:rPr>
                  <m:t>*</m:t>
                </m:r>
                <m:f>
                  <m:fPr>
                    <m:ctrlPr>
                      <w:rPr>
                        <w:rFonts w:ascii="Cambria Math" w:hAnsi="Cambria Math" w:cs="B Nazanin"/>
                        <w:i/>
                        <w:sz w:val="16"/>
                        <w:szCs w:val="16"/>
                      </w:rPr>
                    </m:ctrlPr>
                  </m:fPr>
                  <m:num>
                    <m:sSub>
                      <m:sSubPr>
                        <m:ctrlPr>
                          <w:rPr>
                            <w:rFonts w:ascii="Cambria Math" w:hAnsi="Cambria Math" w:cs="B Nazanin"/>
                            <w:i/>
                            <w:sz w:val="16"/>
                            <w:szCs w:val="16"/>
                          </w:rPr>
                        </m:ctrlPr>
                      </m:sSubPr>
                      <m:e>
                        <m:r>
                          <w:rPr>
                            <w:rFonts w:ascii="Cambria Math" w:hAnsi="Cambria Math" w:cs="B Nazanin"/>
                            <w:sz w:val="16"/>
                            <w:szCs w:val="16"/>
                          </w:rPr>
                          <m:t>M</m:t>
                        </m:r>
                      </m:e>
                      <m:sub>
                        <m:r>
                          <w:rPr>
                            <w:rFonts w:ascii="Cambria Math" w:hAnsi="Cambria Math" w:cs="B Nazanin"/>
                            <w:sz w:val="16"/>
                            <w:szCs w:val="16"/>
                          </w:rPr>
                          <m:t>i</m:t>
                        </m:r>
                      </m:sub>
                    </m:sSub>
                  </m:num>
                  <m:den>
                    <m:r>
                      <w:rPr>
                        <w:rFonts w:ascii="Cambria Math" w:hAnsi="Cambria Math" w:cs="B Nazanin"/>
                        <w:sz w:val="16"/>
                        <w:szCs w:val="16"/>
                      </w:rPr>
                      <m:t>M</m:t>
                    </m:r>
                  </m:den>
                </m:f>
              </m:oMath>
            </m:oMathPara>
          </w:p>
        </w:tc>
        <w:tc>
          <w:tcPr>
            <w:tcW w:w="1457" w:type="pct"/>
            <w:shd w:val="clear" w:color="auto" w:fill="auto"/>
            <w:vAlign w:val="center"/>
          </w:tcPr>
          <w:p w14:paraId="7266F75C"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LE</m:t>
                  </m:r>
                </m:e>
                <m:sub>
                  <m:r>
                    <w:rPr>
                      <w:rFonts w:ascii="Cambria Math" w:hAnsi="Cambria Math" w:cs="B Nazanin"/>
                      <w:sz w:val="16"/>
                      <w:szCs w:val="16"/>
                    </w:rPr>
                    <m:t>i</m:t>
                  </m:r>
                </m:sub>
              </m:sSub>
            </m:oMath>
            <w:r w:rsidR="00490D19" w:rsidRPr="00196413">
              <w:rPr>
                <w:rFonts w:cs="B Nazanin"/>
                <w:sz w:val="16"/>
                <w:szCs w:val="16"/>
                <w:rtl/>
              </w:rPr>
              <w:t>: کارا</w:t>
            </w:r>
            <w:r w:rsidR="00490D19" w:rsidRPr="00196413">
              <w:rPr>
                <w:rFonts w:cs="B Nazanin" w:hint="cs"/>
                <w:sz w:val="16"/>
                <w:szCs w:val="16"/>
                <w:rtl/>
              </w:rPr>
              <w:t>یی</w:t>
            </w:r>
            <w:r w:rsidR="00490D19" w:rsidRPr="00196413">
              <w:rPr>
                <w:rFonts w:cs="B Nazanin"/>
                <w:sz w:val="16"/>
                <w:szCs w:val="16"/>
                <w:rtl/>
              </w:rPr>
              <w:t xml:space="preserve"> محل</w:t>
            </w:r>
            <w:r w:rsidR="00490D19" w:rsidRPr="00196413">
              <w:rPr>
                <w:rFonts w:cs="B Nazanin" w:hint="cs"/>
                <w:sz w:val="16"/>
                <w:szCs w:val="16"/>
                <w:rtl/>
              </w:rPr>
              <w:t>ی</w:t>
            </w:r>
            <w:r w:rsidR="00490D19" w:rsidRPr="00196413">
              <w:rPr>
                <w:rFonts w:cs="B Nazanin"/>
                <w:sz w:val="16"/>
                <w:szCs w:val="16"/>
                <w:rtl/>
              </w:rPr>
              <w:t xml:space="preserve"> کشور </w:t>
            </w:r>
            <w:proofErr w:type="spellStart"/>
            <w:r w:rsidR="00490D19" w:rsidRPr="00196413">
              <w:rPr>
                <w:rFonts w:cs="B Nazanin"/>
                <w:sz w:val="16"/>
                <w:szCs w:val="16"/>
              </w:rPr>
              <w:t>i</w:t>
            </w:r>
            <w:proofErr w:type="spellEnd"/>
          </w:p>
          <w:p w14:paraId="732C8346"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M</m:t>
                  </m:r>
                </m:e>
                <m:sub>
                  <m:r>
                    <w:rPr>
                      <w:rFonts w:ascii="Cambria Math" w:hAnsi="Cambria Math" w:cs="B Nazanin"/>
                      <w:sz w:val="16"/>
                      <w:szCs w:val="16"/>
                    </w:rPr>
                    <m:t>i</m:t>
                  </m:r>
                </m:sub>
              </m:sSub>
            </m:oMath>
            <w:r w:rsidR="00490D19" w:rsidRPr="00196413">
              <w:rPr>
                <w:rFonts w:cs="B Nazanin"/>
                <w:sz w:val="16"/>
                <w:szCs w:val="16"/>
                <w:rtl/>
              </w:rPr>
              <w:t xml:space="preserve">: واردات کشور </w:t>
            </w:r>
            <w:proofErr w:type="spellStart"/>
            <w:r w:rsidR="00490D19" w:rsidRPr="00196413">
              <w:rPr>
                <w:rFonts w:cs="B Nazanin"/>
                <w:sz w:val="16"/>
                <w:szCs w:val="16"/>
              </w:rPr>
              <w:t>i</w:t>
            </w:r>
            <w:proofErr w:type="spellEnd"/>
          </w:p>
          <w:p w14:paraId="0DB50234" w14:textId="77777777" w:rsidR="00490D19" w:rsidRPr="00196413" w:rsidRDefault="00490D19" w:rsidP="00490D19">
            <w:pPr>
              <w:widowControl w:val="0"/>
              <w:spacing w:line="240" w:lineRule="auto"/>
              <w:ind w:hanging="24"/>
              <w:contextualSpacing/>
              <w:jc w:val="center"/>
              <w:rPr>
                <w:rFonts w:cs="B Nazanin"/>
                <w:sz w:val="16"/>
                <w:szCs w:val="16"/>
              </w:rPr>
            </w:pPr>
            <m:oMath>
              <m:r>
                <w:rPr>
                  <w:rFonts w:ascii="Cambria Math" w:hAnsi="Cambria Math" w:cs="B Nazanin"/>
                  <w:sz w:val="16"/>
                  <w:szCs w:val="16"/>
                </w:rPr>
                <m:t>M</m:t>
              </m:r>
            </m:oMath>
            <w:r w:rsidRPr="00196413">
              <w:rPr>
                <w:rFonts w:cs="B Nazanin"/>
                <w:sz w:val="16"/>
                <w:szCs w:val="16"/>
                <w:rtl/>
              </w:rPr>
              <w:t xml:space="preserve">: </w:t>
            </w:r>
            <w:r w:rsidRPr="00196413">
              <w:rPr>
                <w:rFonts w:cs="B Nazanin" w:hint="eastAsia"/>
                <w:sz w:val="16"/>
                <w:szCs w:val="16"/>
                <w:rtl/>
              </w:rPr>
              <w:t>کل</w:t>
            </w:r>
            <w:r w:rsidRPr="00196413">
              <w:rPr>
                <w:rFonts w:cs="B Nazanin"/>
                <w:sz w:val="16"/>
                <w:szCs w:val="16"/>
                <w:rtl/>
              </w:rPr>
              <w:t xml:space="preserve"> </w:t>
            </w:r>
            <w:r w:rsidRPr="00196413">
              <w:rPr>
                <w:rFonts w:cs="B Nazanin" w:hint="eastAsia"/>
                <w:sz w:val="16"/>
                <w:szCs w:val="16"/>
                <w:rtl/>
              </w:rPr>
              <w:t>واردات</w:t>
            </w:r>
            <w:r w:rsidRPr="00196413">
              <w:rPr>
                <w:rFonts w:cs="B Nazanin"/>
                <w:sz w:val="16"/>
                <w:szCs w:val="16"/>
                <w:rtl/>
              </w:rPr>
              <w:t xml:space="preserve"> </w:t>
            </w:r>
            <w:r w:rsidRPr="00196413">
              <w:rPr>
                <w:rFonts w:cs="B Nazanin" w:hint="eastAsia"/>
                <w:sz w:val="16"/>
                <w:szCs w:val="16"/>
                <w:rtl/>
              </w:rPr>
              <w:t>نفت</w:t>
            </w:r>
            <w:r w:rsidRPr="00196413">
              <w:rPr>
                <w:rFonts w:cs="B Nazanin"/>
                <w:sz w:val="16"/>
                <w:szCs w:val="16"/>
                <w:rtl/>
              </w:rPr>
              <w:t xml:space="preserve"> </w:t>
            </w:r>
            <w:r w:rsidRPr="00196413">
              <w:rPr>
                <w:rFonts w:cs="B Nazanin" w:hint="eastAsia"/>
                <w:sz w:val="16"/>
                <w:szCs w:val="16"/>
                <w:rtl/>
              </w:rPr>
              <w:t>خام</w:t>
            </w:r>
          </w:p>
        </w:tc>
        <w:tc>
          <w:tcPr>
            <w:tcW w:w="508" w:type="pct"/>
            <w:shd w:val="clear" w:color="auto" w:fill="auto"/>
          </w:tcPr>
          <w:p w14:paraId="74223C69"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وجه</w:t>
            </w:r>
            <w:r w:rsidRPr="00196413">
              <w:rPr>
                <w:rFonts w:cs="B Nazanin"/>
                <w:sz w:val="16"/>
                <w:szCs w:val="16"/>
                <w:rtl/>
              </w:rPr>
              <w:t xml:space="preserve"> </w:t>
            </w:r>
            <w:r w:rsidRPr="00196413">
              <w:rPr>
                <w:rFonts w:cs="B Nazanin" w:hint="eastAsia"/>
                <w:sz w:val="16"/>
                <w:szCs w:val="16"/>
                <w:rtl/>
              </w:rPr>
              <w:t>تما</w:t>
            </w:r>
            <w:r w:rsidRPr="00196413">
              <w:rPr>
                <w:rFonts w:cs="B Nazanin" w:hint="cs"/>
                <w:sz w:val="16"/>
                <w:szCs w:val="16"/>
                <w:rtl/>
              </w:rPr>
              <w:t>ی</w:t>
            </w:r>
            <w:r w:rsidRPr="00196413">
              <w:rPr>
                <w:rFonts w:cs="B Nazanin" w:hint="eastAsia"/>
                <w:sz w:val="16"/>
                <w:szCs w:val="16"/>
                <w:rtl/>
              </w:rPr>
              <w:t>ز</w:t>
            </w:r>
            <w:r w:rsidRPr="00196413">
              <w:rPr>
                <w:rFonts w:cs="B Nazanin"/>
                <w:sz w:val="16"/>
                <w:szCs w:val="16"/>
                <w:rtl/>
              </w:rPr>
              <w:t xml:space="preserve"> </w:t>
            </w:r>
            <w:r w:rsidRPr="00196413">
              <w:rPr>
                <w:rFonts w:cs="B Nazanin" w:hint="eastAsia"/>
                <w:sz w:val="16"/>
                <w:szCs w:val="16"/>
                <w:rtl/>
              </w:rPr>
              <w:t>مطالعه</w:t>
            </w:r>
            <w:r w:rsidRPr="00196413">
              <w:rPr>
                <w:rFonts w:cs="B Nazanin"/>
                <w:sz w:val="16"/>
                <w:szCs w:val="16"/>
                <w:rtl/>
              </w:rPr>
              <w:t xml:space="preserve"> </w:t>
            </w:r>
            <w:r w:rsidRPr="00196413">
              <w:rPr>
                <w:rFonts w:cs="B Nazanin" w:hint="eastAsia"/>
                <w:sz w:val="16"/>
                <w:szCs w:val="16"/>
                <w:rtl/>
              </w:rPr>
              <w:t>حاضر</w:t>
            </w:r>
          </w:p>
        </w:tc>
      </w:tr>
      <w:tr w:rsidR="00490D19" w:rsidRPr="00E05FF7" w14:paraId="02AA8F3D" w14:textId="77777777" w:rsidTr="008F4CBA">
        <w:tc>
          <w:tcPr>
            <w:tcW w:w="712" w:type="pct"/>
            <w:shd w:val="clear" w:color="auto" w:fill="auto"/>
            <w:vAlign w:val="center"/>
          </w:tcPr>
          <w:p w14:paraId="6F4C8AC6"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سهم</w:t>
            </w:r>
            <w:r w:rsidRPr="00196413">
              <w:rPr>
                <w:rFonts w:cs="B Nazanin"/>
                <w:sz w:val="16"/>
                <w:szCs w:val="16"/>
                <w:rtl/>
              </w:rPr>
              <w:t xml:space="preserve"> </w:t>
            </w:r>
            <w:r w:rsidRPr="00196413">
              <w:rPr>
                <w:rFonts w:cs="B Nazanin" w:hint="eastAsia"/>
                <w:sz w:val="16"/>
                <w:szCs w:val="16"/>
                <w:rtl/>
              </w:rPr>
              <w:t>مؤثر</w:t>
            </w:r>
            <w:r w:rsidRPr="00196413">
              <w:rPr>
                <w:rFonts w:cs="B Nazanin"/>
                <w:sz w:val="16"/>
                <w:szCs w:val="16"/>
                <w:rtl/>
              </w:rPr>
              <w:t xml:space="preserve"> </w:t>
            </w:r>
            <w:r w:rsidRPr="00196413">
              <w:rPr>
                <w:rFonts w:cs="B Nazanin" w:hint="eastAsia"/>
                <w:sz w:val="16"/>
                <w:szCs w:val="16"/>
                <w:rtl/>
              </w:rPr>
              <w:t>سمت</w:t>
            </w:r>
            <w:r w:rsidRPr="00196413">
              <w:rPr>
                <w:rFonts w:cs="B Nazanin"/>
                <w:sz w:val="16"/>
                <w:szCs w:val="16"/>
                <w:rtl/>
              </w:rPr>
              <w:t xml:space="preserve"> </w:t>
            </w:r>
            <w:r w:rsidRPr="00196413">
              <w:rPr>
                <w:rFonts w:cs="B Nazanin" w:hint="eastAsia"/>
                <w:sz w:val="16"/>
                <w:szCs w:val="16"/>
                <w:rtl/>
              </w:rPr>
              <w:t>صادرات</w:t>
            </w:r>
          </w:p>
        </w:tc>
        <w:tc>
          <w:tcPr>
            <w:tcW w:w="2323" w:type="pct"/>
            <w:shd w:val="clear" w:color="auto" w:fill="auto"/>
            <w:vAlign w:val="center"/>
          </w:tcPr>
          <w:p w14:paraId="6674B062" w14:textId="77777777" w:rsidR="00490D19" w:rsidRPr="00196413" w:rsidRDefault="00C53C79" w:rsidP="00490D19">
            <w:pPr>
              <w:widowControl w:val="0"/>
              <w:spacing w:line="240" w:lineRule="auto"/>
              <w:ind w:hanging="24"/>
              <w:contextualSpacing/>
              <w:jc w:val="center"/>
              <w:rPr>
                <w:rFonts w:cs="B Nazanin"/>
                <w:sz w:val="16"/>
                <w:szCs w:val="16"/>
                <w:rtl/>
              </w:rPr>
            </w:pPr>
            <m:oMathPara>
              <m:oMath>
                <m:sSub>
                  <m:sSubPr>
                    <m:ctrlPr>
                      <w:rPr>
                        <w:rFonts w:ascii="Cambria Math" w:hAnsi="Cambria Math" w:cs="B Nazanin"/>
                        <w:i/>
                        <w:sz w:val="16"/>
                        <w:szCs w:val="16"/>
                      </w:rPr>
                    </m:ctrlPr>
                  </m:sSubPr>
                  <m:e>
                    <m:r>
                      <w:rPr>
                        <w:rFonts w:ascii="Cambria Math" w:hAnsi="Cambria Math" w:cs="B Nazanin"/>
                        <w:sz w:val="16"/>
                        <w:szCs w:val="16"/>
                      </w:rPr>
                      <m:t>LE</m:t>
                    </m:r>
                  </m:e>
                  <m:sub>
                    <m:r>
                      <w:rPr>
                        <w:rFonts w:ascii="Cambria Math" w:hAnsi="Cambria Math" w:cs="B Nazanin"/>
                        <w:sz w:val="16"/>
                        <w:szCs w:val="16"/>
                      </w:rPr>
                      <m:t>i</m:t>
                    </m:r>
                  </m:sub>
                </m:sSub>
                <m:r>
                  <w:rPr>
                    <w:rFonts w:ascii="Cambria Math" w:hAnsi="Cambria Math" w:cs="B Nazanin"/>
                    <w:sz w:val="16"/>
                    <w:szCs w:val="16"/>
                  </w:rPr>
                  <m:t>*</m:t>
                </m:r>
                <m:f>
                  <m:fPr>
                    <m:ctrlPr>
                      <w:rPr>
                        <w:rFonts w:ascii="Cambria Math" w:hAnsi="Cambria Math" w:cs="B Nazanin"/>
                        <w:i/>
                        <w:sz w:val="16"/>
                        <w:szCs w:val="16"/>
                      </w:rPr>
                    </m:ctrlPr>
                  </m:fPr>
                  <m:num>
                    <m:sSub>
                      <m:sSubPr>
                        <m:ctrlPr>
                          <w:rPr>
                            <w:rFonts w:ascii="Cambria Math" w:hAnsi="Cambria Math" w:cs="B Nazanin"/>
                            <w:i/>
                            <w:sz w:val="16"/>
                            <w:szCs w:val="16"/>
                          </w:rPr>
                        </m:ctrlPr>
                      </m:sSubPr>
                      <m:e>
                        <m:r>
                          <w:rPr>
                            <w:rFonts w:ascii="Cambria Math" w:hAnsi="Cambria Math" w:cs="B Nazanin"/>
                            <w:sz w:val="16"/>
                            <w:szCs w:val="16"/>
                          </w:rPr>
                          <m:t>X</m:t>
                        </m:r>
                      </m:e>
                      <m:sub>
                        <m:r>
                          <w:rPr>
                            <w:rFonts w:ascii="Cambria Math" w:hAnsi="Cambria Math" w:cs="B Nazanin"/>
                            <w:sz w:val="16"/>
                            <w:szCs w:val="16"/>
                          </w:rPr>
                          <m:t>i</m:t>
                        </m:r>
                      </m:sub>
                    </m:sSub>
                  </m:num>
                  <m:den>
                    <m:r>
                      <w:rPr>
                        <w:rFonts w:ascii="Cambria Math" w:hAnsi="Cambria Math" w:cs="B Nazanin"/>
                        <w:sz w:val="16"/>
                        <w:szCs w:val="16"/>
                      </w:rPr>
                      <m:t>X</m:t>
                    </m:r>
                  </m:den>
                </m:f>
              </m:oMath>
            </m:oMathPara>
          </w:p>
        </w:tc>
        <w:tc>
          <w:tcPr>
            <w:tcW w:w="1457" w:type="pct"/>
            <w:shd w:val="clear" w:color="auto" w:fill="auto"/>
            <w:vAlign w:val="center"/>
          </w:tcPr>
          <w:p w14:paraId="259F9384"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LE</m:t>
                  </m:r>
                </m:e>
                <m:sub>
                  <m:r>
                    <w:rPr>
                      <w:rFonts w:ascii="Cambria Math" w:hAnsi="Cambria Math" w:cs="B Nazanin"/>
                      <w:sz w:val="16"/>
                      <w:szCs w:val="16"/>
                    </w:rPr>
                    <m:t>i</m:t>
                  </m:r>
                </m:sub>
              </m:sSub>
            </m:oMath>
            <w:r w:rsidR="00490D19" w:rsidRPr="00196413">
              <w:rPr>
                <w:rFonts w:cs="B Nazanin"/>
                <w:sz w:val="16"/>
                <w:szCs w:val="16"/>
                <w:rtl/>
              </w:rPr>
              <w:t>: کارا</w:t>
            </w:r>
            <w:r w:rsidR="00490D19" w:rsidRPr="00196413">
              <w:rPr>
                <w:rFonts w:cs="B Nazanin" w:hint="cs"/>
                <w:sz w:val="16"/>
                <w:szCs w:val="16"/>
                <w:rtl/>
              </w:rPr>
              <w:t>یی</w:t>
            </w:r>
            <w:r w:rsidR="00490D19" w:rsidRPr="00196413">
              <w:rPr>
                <w:rFonts w:cs="B Nazanin"/>
                <w:sz w:val="16"/>
                <w:szCs w:val="16"/>
                <w:rtl/>
              </w:rPr>
              <w:t xml:space="preserve"> محل</w:t>
            </w:r>
            <w:r w:rsidR="00490D19" w:rsidRPr="00196413">
              <w:rPr>
                <w:rFonts w:cs="B Nazanin" w:hint="cs"/>
                <w:sz w:val="16"/>
                <w:szCs w:val="16"/>
                <w:rtl/>
              </w:rPr>
              <w:t>ی</w:t>
            </w:r>
            <w:r w:rsidR="00490D19" w:rsidRPr="00196413">
              <w:rPr>
                <w:rFonts w:cs="B Nazanin"/>
                <w:sz w:val="16"/>
                <w:szCs w:val="16"/>
                <w:rtl/>
              </w:rPr>
              <w:t xml:space="preserve"> کشور </w:t>
            </w:r>
            <w:proofErr w:type="spellStart"/>
            <w:r w:rsidR="00490D19" w:rsidRPr="00196413">
              <w:rPr>
                <w:rFonts w:cs="B Nazanin"/>
                <w:sz w:val="16"/>
                <w:szCs w:val="16"/>
              </w:rPr>
              <w:t>i</w:t>
            </w:r>
            <w:proofErr w:type="spellEnd"/>
          </w:p>
          <w:p w14:paraId="75EB08B7"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X</m:t>
                  </m:r>
                </m:e>
                <m:sub>
                  <m:r>
                    <w:rPr>
                      <w:rFonts w:ascii="Cambria Math" w:hAnsi="Cambria Math" w:cs="B Nazanin"/>
                      <w:sz w:val="16"/>
                      <w:szCs w:val="16"/>
                    </w:rPr>
                    <m:t>i</m:t>
                  </m:r>
                </m:sub>
              </m:sSub>
            </m:oMath>
            <w:r w:rsidR="00490D19" w:rsidRPr="00196413">
              <w:rPr>
                <w:rFonts w:cs="B Nazanin"/>
                <w:sz w:val="16"/>
                <w:szCs w:val="16"/>
                <w:rtl/>
              </w:rPr>
              <w:t xml:space="preserve">: صادرات کشور </w:t>
            </w:r>
            <w:proofErr w:type="spellStart"/>
            <w:r w:rsidR="00490D19" w:rsidRPr="00196413">
              <w:rPr>
                <w:rFonts w:cs="B Nazanin"/>
                <w:sz w:val="16"/>
                <w:szCs w:val="16"/>
              </w:rPr>
              <w:t>i</w:t>
            </w:r>
            <w:proofErr w:type="spellEnd"/>
          </w:p>
          <w:p w14:paraId="54BA458C" w14:textId="77777777" w:rsidR="00490D19" w:rsidRPr="00196413" w:rsidRDefault="00490D19" w:rsidP="00490D19">
            <w:pPr>
              <w:widowControl w:val="0"/>
              <w:spacing w:line="240" w:lineRule="auto"/>
              <w:ind w:hanging="24"/>
              <w:contextualSpacing/>
              <w:jc w:val="center"/>
              <w:rPr>
                <w:rFonts w:cs="B Nazanin"/>
                <w:sz w:val="16"/>
                <w:szCs w:val="16"/>
                <w:rtl/>
              </w:rPr>
            </w:pPr>
            <m:oMath>
              <m:r>
                <w:rPr>
                  <w:rFonts w:ascii="Cambria Math" w:hAnsi="Cambria Math" w:cs="B Nazanin"/>
                  <w:sz w:val="16"/>
                  <w:szCs w:val="16"/>
                </w:rPr>
                <m:t>X</m:t>
              </m:r>
            </m:oMath>
            <w:r w:rsidRPr="00196413">
              <w:rPr>
                <w:rFonts w:cs="B Nazanin"/>
                <w:sz w:val="16"/>
                <w:szCs w:val="16"/>
                <w:rtl/>
              </w:rPr>
              <w:t xml:space="preserve">: </w:t>
            </w:r>
            <w:r w:rsidRPr="00196413">
              <w:rPr>
                <w:rFonts w:cs="B Nazanin" w:hint="eastAsia"/>
                <w:sz w:val="16"/>
                <w:szCs w:val="16"/>
                <w:rtl/>
              </w:rPr>
              <w:t>کل</w:t>
            </w:r>
            <w:r w:rsidRPr="00196413">
              <w:rPr>
                <w:rFonts w:cs="B Nazanin"/>
                <w:sz w:val="16"/>
                <w:szCs w:val="16"/>
                <w:rtl/>
              </w:rPr>
              <w:t xml:space="preserve"> </w:t>
            </w:r>
            <w:r w:rsidRPr="00196413">
              <w:rPr>
                <w:rFonts w:cs="B Nazanin" w:hint="eastAsia"/>
                <w:sz w:val="16"/>
                <w:szCs w:val="16"/>
                <w:rtl/>
              </w:rPr>
              <w:t>صادرات</w:t>
            </w:r>
            <w:r w:rsidRPr="00196413">
              <w:rPr>
                <w:rFonts w:cs="B Nazanin"/>
                <w:sz w:val="16"/>
                <w:szCs w:val="16"/>
                <w:rtl/>
              </w:rPr>
              <w:t xml:space="preserve"> </w:t>
            </w:r>
            <w:r w:rsidRPr="00196413">
              <w:rPr>
                <w:rFonts w:cs="B Nazanin" w:hint="eastAsia"/>
                <w:sz w:val="16"/>
                <w:szCs w:val="16"/>
                <w:rtl/>
              </w:rPr>
              <w:t>نفت</w:t>
            </w:r>
            <w:r w:rsidRPr="00196413">
              <w:rPr>
                <w:rFonts w:cs="B Nazanin"/>
                <w:sz w:val="16"/>
                <w:szCs w:val="16"/>
                <w:rtl/>
              </w:rPr>
              <w:t xml:space="preserve"> </w:t>
            </w:r>
            <w:r w:rsidRPr="00196413">
              <w:rPr>
                <w:rFonts w:cs="B Nazanin" w:hint="eastAsia"/>
                <w:sz w:val="16"/>
                <w:szCs w:val="16"/>
                <w:rtl/>
              </w:rPr>
              <w:t>خام</w:t>
            </w:r>
          </w:p>
        </w:tc>
        <w:tc>
          <w:tcPr>
            <w:tcW w:w="508" w:type="pct"/>
            <w:shd w:val="clear" w:color="auto" w:fill="auto"/>
          </w:tcPr>
          <w:p w14:paraId="090AE973"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وجه</w:t>
            </w:r>
            <w:r w:rsidRPr="00196413">
              <w:rPr>
                <w:rFonts w:cs="B Nazanin"/>
                <w:sz w:val="16"/>
                <w:szCs w:val="16"/>
                <w:rtl/>
              </w:rPr>
              <w:t xml:space="preserve"> </w:t>
            </w:r>
            <w:r w:rsidRPr="00196413">
              <w:rPr>
                <w:rFonts w:cs="B Nazanin" w:hint="eastAsia"/>
                <w:sz w:val="16"/>
                <w:szCs w:val="16"/>
                <w:rtl/>
              </w:rPr>
              <w:t>تما</w:t>
            </w:r>
            <w:r w:rsidRPr="00196413">
              <w:rPr>
                <w:rFonts w:cs="B Nazanin" w:hint="cs"/>
                <w:sz w:val="16"/>
                <w:szCs w:val="16"/>
                <w:rtl/>
              </w:rPr>
              <w:t>ی</w:t>
            </w:r>
            <w:r w:rsidRPr="00196413">
              <w:rPr>
                <w:rFonts w:cs="B Nazanin" w:hint="eastAsia"/>
                <w:sz w:val="16"/>
                <w:szCs w:val="16"/>
                <w:rtl/>
              </w:rPr>
              <w:t>ز</w:t>
            </w:r>
            <w:r w:rsidRPr="00196413">
              <w:rPr>
                <w:rFonts w:cs="B Nazanin"/>
                <w:sz w:val="16"/>
                <w:szCs w:val="16"/>
                <w:rtl/>
              </w:rPr>
              <w:t xml:space="preserve"> </w:t>
            </w:r>
            <w:r w:rsidRPr="00196413">
              <w:rPr>
                <w:rFonts w:cs="B Nazanin" w:hint="eastAsia"/>
                <w:sz w:val="16"/>
                <w:szCs w:val="16"/>
                <w:rtl/>
              </w:rPr>
              <w:t>مطالعه</w:t>
            </w:r>
            <w:r w:rsidRPr="00196413">
              <w:rPr>
                <w:rFonts w:cs="B Nazanin"/>
                <w:sz w:val="16"/>
                <w:szCs w:val="16"/>
                <w:rtl/>
              </w:rPr>
              <w:t xml:space="preserve"> </w:t>
            </w:r>
            <w:r w:rsidRPr="00196413">
              <w:rPr>
                <w:rFonts w:cs="B Nazanin" w:hint="eastAsia"/>
                <w:sz w:val="16"/>
                <w:szCs w:val="16"/>
                <w:rtl/>
              </w:rPr>
              <w:t>حاضر</w:t>
            </w:r>
          </w:p>
        </w:tc>
      </w:tr>
      <w:tr w:rsidR="00490D19" w:rsidRPr="00E05FF7" w14:paraId="0CFC29EB" w14:textId="77777777" w:rsidTr="008F4CBA">
        <w:tc>
          <w:tcPr>
            <w:tcW w:w="712" w:type="pct"/>
            <w:shd w:val="clear" w:color="auto" w:fill="auto"/>
            <w:vAlign w:val="center"/>
          </w:tcPr>
          <w:p w14:paraId="6445BBF3"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سهم</w:t>
            </w:r>
            <w:r w:rsidRPr="00196413">
              <w:rPr>
                <w:rFonts w:cs="B Nazanin"/>
                <w:sz w:val="16"/>
                <w:szCs w:val="16"/>
                <w:rtl/>
              </w:rPr>
              <w:t xml:space="preserve"> </w:t>
            </w:r>
            <w:r w:rsidRPr="00196413">
              <w:rPr>
                <w:rFonts w:cs="B Nazanin" w:hint="eastAsia"/>
                <w:sz w:val="16"/>
                <w:szCs w:val="16"/>
                <w:rtl/>
              </w:rPr>
              <w:t>مؤثر</w:t>
            </w:r>
            <w:r w:rsidRPr="00196413">
              <w:rPr>
                <w:rFonts w:cs="B Nazanin"/>
                <w:sz w:val="16"/>
                <w:szCs w:val="16"/>
                <w:rtl/>
              </w:rPr>
              <w:t xml:space="preserve"> </w:t>
            </w:r>
            <w:r w:rsidRPr="00196413">
              <w:rPr>
                <w:rFonts w:cs="B Nazanin" w:hint="eastAsia"/>
                <w:sz w:val="16"/>
                <w:szCs w:val="16"/>
                <w:rtl/>
              </w:rPr>
              <w:t>در</w:t>
            </w:r>
            <w:r w:rsidRPr="00196413">
              <w:rPr>
                <w:rFonts w:cs="B Nazanin"/>
                <w:sz w:val="16"/>
                <w:szCs w:val="16"/>
                <w:rtl/>
              </w:rPr>
              <w:t xml:space="preserve"> </w:t>
            </w:r>
            <w:r w:rsidRPr="00196413">
              <w:rPr>
                <w:rFonts w:cs="B Nazanin" w:hint="eastAsia"/>
                <w:sz w:val="16"/>
                <w:szCs w:val="16"/>
                <w:rtl/>
              </w:rPr>
              <w:t>شبکه</w:t>
            </w:r>
            <w:r w:rsidRPr="00196413">
              <w:rPr>
                <w:rFonts w:cs="B Nazanin"/>
                <w:sz w:val="16"/>
                <w:szCs w:val="16"/>
                <w:rtl/>
              </w:rPr>
              <w:t xml:space="preserve"> </w:t>
            </w:r>
            <w:r w:rsidRPr="00196413">
              <w:rPr>
                <w:rFonts w:cs="B Nazanin" w:hint="eastAsia"/>
                <w:sz w:val="16"/>
                <w:szCs w:val="16"/>
                <w:rtl/>
              </w:rPr>
              <w:t>تجارت</w:t>
            </w:r>
            <w:r w:rsidRPr="00196413">
              <w:rPr>
                <w:rFonts w:cs="B Nazanin"/>
                <w:sz w:val="16"/>
                <w:szCs w:val="16"/>
                <w:rtl/>
              </w:rPr>
              <w:t xml:space="preserve"> </w:t>
            </w:r>
            <w:r w:rsidRPr="00196413">
              <w:rPr>
                <w:rFonts w:cs="B Nazanin" w:hint="eastAsia"/>
                <w:sz w:val="16"/>
                <w:szCs w:val="16"/>
                <w:rtl/>
              </w:rPr>
              <w:t>کل</w:t>
            </w:r>
          </w:p>
        </w:tc>
        <w:tc>
          <w:tcPr>
            <w:tcW w:w="2323" w:type="pct"/>
            <w:shd w:val="clear" w:color="auto" w:fill="auto"/>
            <w:vAlign w:val="center"/>
          </w:tcPr>
          <w:p w14:paraId="62483A3C" w14:textId="77777777" w:rsidR="00490D19" w:rsidRPr="00196413" w:rsidRDefault="00C53C79" w:rsidP="00490D19">
            <w:pPr>
              <w:widowControl w:val="0"/>
              <w:spacing w:line="240" w:lineRule="auto"/>
              <w:ind w:hanging="24"/>
              <w:contextualSpacing/>
              <w:jc w:val="center"/>
              <w:rPr>
                <w:rFonts w:cs="B Nazanin"/>
                <w:sz w:val="16"/>
                <w:szCs w:val="16"/>
                <w:rtl/>
              </w:rPr>
            </w:pPr>
            <m:oMathPara>
              <m:oMath>
                <m:sSub>
                  <m:sSubPr>
                    <m:ctrlPr>
                      <w:rPr>
                        <w:rFonts w:ascii="Cambria Math" w:hAnsi="Cambria Math" w:cs="B Nazanin"/>
                        <w:i/>
                        <w:sz w:val="16"/>
                        <w:szCs w:val="16"/>
                      </w:rPr>
                    </m:ctrlPr>
                  </m:sSubPr>
                  <m:e>
                    <m:r>
                      <w:rPr>
                        <w:rFonts w:ascii="Cambria Math" w:hAnsi="Cambria Math" w:cs="B Nazanin"/>
                        <w:sz w:val="16"/>
                        <w:szCs w:val="16"/>
                      </w:rPr>
                      <m:t>LE</m:t>
                    </m:r>
                  </m:e>
                  <m:sub>
                    <m:r>
                      <w:rPr>
                        <w:rFonts w:ascii="Cambria Math" w:hAnsi="Cambria Math" w:cs="B Nazanin"/>
                        <w:sz w:val="16"/>
                        <w:szCs w:val="16"/>
                      </w:rPr>
                      <m:t>i</m:t>
                    </m:r>
                  </m:sub>
                </m:sSub>
                <m:r>
                  <w:rPr>
                    <w:rFonts w:ascii="Cambria Math" w:hAnsi="Cambria Math" w:cs="B Nazanin"/>
                    <w:sz w:val="16"/>
                    <w:szCs w:val="16"/>
                  </w:rPr>
                  <m:t>*</m:t>
                </m:r>
                <m:f>
                  <m:fPr>
                    <m:ctrlPr>
                      <w:rPr>
                        <w:rFonts w:ascii="Cambria Math" w:hAnsi="Cambria Math" w:cs="B Nazanin"/>
                        <w:i/>
                        <w:sz w:val="16"/>
                        <w:szCs w:val="16"/>
                      </w:rPr>
                    </m:ctrlPr>
                  </m:fPr>
                  <m:num>
                    <m:sSub>
                      <m:sSubPr>
                        <m:ctrlPr>
                          <w:rPr>
                            <w:rFonts w:ascii="Cambria Math" w:hAnsi="Cambria Math" w:cs="B Nazanin"/>
                            <w:i/>
                            <w:sz w:val="16"/>
                            <w:szCs w:val="16"/>
                          </w:rPr>
                        </m:ctrlPr>
                      </m:sSubPr>
                      <m:e>
                        <m:r>
                          <w:rPr>
                            <w:rFonts w:ascii="Cambria Math" w:hAnsi="Cambria Math" w:cs="B Nazanin"/>
                            <w:sz w:val="16"/>
                            <w:szCs w:val="16"/>
                          </w:rPr>
                          <m:t>T</m:t>
                        </m:r>
                      </m:e>
                      <m:sub>
                        <m:r>
                          <w:rPr>
                            <w:rFonts w:ascii="Cambria Math" w:hAnsi="Cambria Math" w:cs="B Nazanin"/>
                            <w:sz w:val="16"/>
                            <w:szCs w:val="16"/>
                          </w:rPr>
                          <m:t>i</m:t>
                        </m:r>
                      </m:sub>
                    </m:sSub>
                  </m:num>
                  <m:den>
                    <m:r>
                      <w:rPr>
                        <w:rFonts w:ascii="Cambria Math" w:hAnsi="Cambria Math" w:cs="B Nazanin"/>
                        <w:sz w:val="16"/>
                        <w:szCs w:val="16"/>
                      </w:rPr>
                      <m:t>T</m:t>
                    </m:r>
                  </m:den>
                </m:f>
              </m:oMath>
            </m:oMathPara>
          </w:p>
        </w:tc>
        <w:tc>
          <w:tcPr>
            <w:tcW w:w="1457" w:type="pct"/>
            <w:shd w:val="clear" w:color="auto" w:fill="auto"/>
            <w:vAlign w:val="center"/>
          </w:tcPr>
          <w:p w14:paraId="07EF024B"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LE</m:t>
                  </m:r>
                </m:e>
                <m:sub>
                  <m:r>
                    <w:rPr>
                      <w:rFonts w:ascii="Cambria Math" w:hAnsi="Cambria Math" w:cs="B Nazanin"/>
                      <w:sz w:val="16"/>
                      <w:szCs w:val="16"/>
                    </w:rPr>
                    <m:t>i</m:t>
                  </m:r>
                </m:sub>
              </m:sSub>
            </m:oMath>
            <w:r w:rsidR="00490D19" w:rsidRPr="00196413">
              <w:rPr>
                <w:rFonts w:cs="B Nazanin"/>
                <w:sz w:val="16"/>
                <w:szCs w:val="16"/>
                <w:rtl/>
              </w:rPr>
              <w:t>: کارا</w:t>
            </w:r>
            <w:r w:rsidR="00490D19" w:rsidRPr="00196413">
              <w:rPr>
                <w:rFonts w:cs="B Nazanin" w:hint="cs"/>
                <w:sz w:val="16"/>
                <w:szCs w:val="16"/>
                <w:rtl/>
              </w:rPr>
              <w:t>یی</w:t>
            </w:r>
            <w:r w:rsidR="00490D19" w:rsidRPr="00196413">
              <w:rPr>
                <w:rFonts w:cs="B Nazanin"/>
                <w:sz w:val="16"/>
                <w:szCs w:val="16"/>
                <w:rtl/>
              </w:rPr>
              <w:t xml:space="preserve"> محل</w:t>
            </w:r>
            <w:r w:rsidR="00490D19" w:rsidRPr="00196413">
              <w:rPr>
                <w:rFonts w:cs="B Nazanin" w:hint="cs"/>
                <w:sz w:val="16"/>
                <w:szCs w:val="16"/>
                <w:rtl/>
              </w:rPr>
              <w:t>ی</w:t>
            </w:r>
            <w:r w:rsidR="00490D19" w:rsidRPr="00196413">
              <w:rPr>
                <w:rFonts w:cs="B Nazanin"/>
                <w:sz w:val="16"/>
                <w:szCs w:val="16"/>
                <w:rtl/>
              </w:rPr>
              <w:t xml:space="preserve"> کشور </w:t>
            </w:r>
            <w:proofErr w:type="spellStart"/>
            <w:r w:rsidR="00490D19" w:rsidRPr="00196413">
              <w:rPr>
                <w:rFonts w:cs="B Nazanin"/>
                <w:sz w:val="16"/>
                <w:szCs w:val="16"/>
              </w:rPr>
              <w:t>i</w:t>
            </w:r>
            <w:proofErr w:type="spellEnd"/>
          </w:p>
          <w:p w14:paraId="77379956" w14:textId="77777777" w:rsidR="00490D19" w:rsidRPr="00196413" w:rsidRDefault="00C53C79" w:rsidP="00490D19">
            <w:pPr>
              <w:widowControl w:val="0"/>
              <w:spacing w:line="240" w:lineRule="auto"/>
              <w:ind w:hanging="24"/>
              <w:contextualSpacing/>
              <w:jc w:val="center"/>
              <w:rPr>
                <w:rFonts w:cs="B Nazanin"/>
                <w:sz w:val="16"/>
                <w:szCs w:val="16"/>
              </w:rPr>
            </w:pPr>
            <m:oMath>
              <m:sSub>
                <m:sSubPr>
                  <m:ctrlPr>
                    <w:rPr>
                      <w:rFonts w:ascii="Cambria Math" w:hAnsi="Cambria Math" w:cs="B Nazanin"/>
                      <w:i/>
                      <w:sz w:val="16"/>
                      <w:szCs w:val="16"/>
                    </w:rPr>
                  </m:ctrlPr>
                </m:sSubPr>
                <m:e>
                  <m:r>
                    <w:rPr>
                      <w:rFonts w:ascii="Cambria Math" w:hAnsi="Cambria Math" w:cs="B Nazanin"/>
                      <w:sz w:val="16"/>
                      <w:szCs w:val="16"/>
                    </w:rPr>
                    <m:t>T</m:t>
                  </m:r>
                </m:e>
                <m:sub>
                  <m:r>
                    <w:rPr>
                      <w:rFonts w:ascii="Cambria Math" w:hAnsi="Cambria Math" w:cs="B Nazanin"/>
                      <w:sz w:val="16"/>
                      <w:szCs w:val="16"/>
                    </w:rPr>
                    <m:t>i</m:t>
                  </m:r>
                </m:sub>
              </m:sSub>
            </m:oMath>
            <w:r w:rsidR="00490D19" w:rsidRPr="00196413">
              <w:rPr>
                <w:rFonts w:cs="B Nazanin"/>
                <w:sz w:val="16"/>
                <w:szCs w:val="16"/>
                <w:rtl/>
              </w:rPr>
              <w:t xml:space="preserve">: تجارت کل کشور </w:t>
            </w:r>
            <w:proofErr w:type="spellStart"/>
            <w:r w:rsidR="00490D19" w:rsidRPr="00196413">
              <w:rPr>
                <w:rFonts w:cs="B Nazanin"/>
                <w:sz w:val="16"/>
                <w:szCs w:val="16"/>
              </w:rPr>
              <w:t>i</w:t>
            </w:r>
            <w:proofErr w:type="spellEnd"/>
          </w:p>
          <w:p w14:paraId="2B026AE2" w14:textId="77777777" w:rsidR="00490D19" w:rsidRPr="00196413" w:rsidRDefault="00490D19" w:rsidP="00490D19">
            <w:pPr>
              <w:widowControl w:val="0"/>
              <w:spacing w:line="240" w:lineRule="auto"/>
              <w:ind w:hanging="24"/>
              <w:contextualSpacing/>
              <w:jc w:val="center"/>
              <w:rPr>
                <w:rFonts w:cs="B Nazanin"/>
                <w:sz w:val="16"/>
                <w:szCs w:val="16"/>
                <w:rtl/>
              </w:rPr>
            </w:pPr>
            <m:oMath>
              <m:r>
                <w:rPr>
                  <w:rFonts w:ascii="Cambria Math" w:hAnsi="Cambria Math" w:cs="B Nazanin"/>
                  <w:sz w:val="16"/>
                  <w:szCs w:val="16"/>
                </w:rPr>
                <m:t>T</m:t>
              </m:r>
            </m:oMath>
            <w:r w:rsidRPr="00196413">
              <w:rPr>
                <w:rFonts w:cs="B Nazanin"/>
                <w:sz w:val="16"/>
                <w:szCs w:val="16"/>
                <w:rtl/>
              </w:rPr>
              <w:t xml:space="preserve">: </w:t>
            </w:r>
            <w:r w:rsidRPr="00196413">
              <w:rPr>
                <w:rFonts w:cs="B Nazanin" w:hint="eastAsia"/>
                <w:sz w:val="16"/>
                <w:szCs w:val="16"/>
                <w:rtl/>
              </w:rPr>
              <w:t>کل</w:t>
            </w:r>
            <w:r w:rsidRPr="00196413">
              <w:rPr>
                <w:rFonts w:cs="B Nazanin"/>
                <w:sz w:val="16"/>
                <w:szCs w:val="16"/>
                <w:rtl/>
              </w:rPr>
              <w:t xml:space="preserve"> </w:t>
            </w:r>
            <w:r w:rsidRPr="00196413">
              <w:rPr>
                <w:rFonts w:cs="B Nazanin" w:hint="eastAsia"/>
                <w:sz w:val="16"/>
                <w:szCs w:val="16"/>
                <w:rtl/>
              </w:rPr>
              <w:t>تجارت</w:t>
            </w:r>
            <w:r w:rsidRPr="00196413">
              <w:rPr>
                <w:rFonts w:cs="B Nazanin"/>
                <w:sz w:val="16"/>
                <w:szCs w:val="16"/>
                <w:rtl/>
              </w:rPr>
              <w:t xml:space="preserve"> </w:t>
            </w:r>
            <w:r w:rsidRPr="00196413">
              <w:rPr>
                <w:rFonts w:cs="B Nazanin" w:hint="eastAsia"/>
                <w:sz w:val="16"/>
                <w:szCs w:val="16"/>
                <w:rtl/>
              </w:rPr>
              <w:t>نفت</w:t>
            </w:r>
            <w:r w:rsidRPr="00196413">
              <w:rPr>
                <w:rFonts w:cs="B Nazanin"/>
                <w:sz w:val="16"/>
                <w:szCs w:val="16"/>
                <w:rtl/>
              </w:rPr>
              <w:t xml:space="preserve"> </w:t>
            </w:r>
            <w:r w:rsidRPr="00196413">
              <w:rPr>
                <w:rFonts w:cs="B Nazanin" w:hint="eastAsia"/>
                <w:sz w:val="16"/>
                <w:szCs w:val="16"/>
                <w:rtl/>
              </w:rPr>
              <w:t>خام</w:t>
            </w:r>
          </w:p>
        </w:tc>
        <w:tc>
          <w:tcPr>
            <w:tcW w:w="508" w:type="pct"/>
            <w:shd w:val="clear" w:color="auto" w:fill="auto"/>
          </w:tcPr>
          <w:p w14:paraId="16CB36A6" w14:textId="77777777" w:rsidR="00490D19" w:rsidRPr="00196413" w:rsidRDefault="00490D19" w:rsidP="00490D19">
            <w:pPr>
              <w:widowControl w:val="0"/>
              <w:spacing w:line="240" w:lineRule="auto"/>
              <w:ind w:hanging="24"/>
              <w:contextualSpacing/>
              <w:jc w:val="center"/>
              <w:rPr>
                <w:rFonts w:cs="B Nazanin"/>
                <w:sz w:val="16"/>
                <w:szCs w:val="16"/>
                <w:rtl/>
              </w:rPr>
            </w:pPr>
            <w:r w:rsidRPr="00196413">
              <w:rPr>
                <w:rFonts w:cs="B Nazanin" w:hint="eastAsia"/>
                <w:sz w:val="16"/>
                <w:szCs w:val="16"/>
                <w:rtl/>
              </w:rPr>
              <w:t>وجه</w:t>
            </w:r>
            <w:r w:rsidRPr="00196413">
              <w:rPr>
                <w:rFonts w:cs="B Nazanin"/>
                <w:sz w:val="16"/>
                <w:szCs w:val="16"/>
                <w:rtl/>
              </w:rPr>
              <w:t xml:space="preserve"> </w:t>
            </w:r>
            <w:r w:rsidRPr="00196413">
              <w:rPr>
                <w:rFonts w:cs="B Nazanin" w:hint="eastAsia"/>
                <w:sz w:val="16"/>
                <w:szCs w:val="16"/>
                <w:rtl/>
              </w:rPr>
              <w:t>تما</w:t>
            </w:r>
            <w:r w:rsidRPr="00196413">
              <w:rPr>
                <w:rFonts w:cs="B Nazanin" w:hint="cs"/>
                <w:sz w:val="16"/>
                <w:szCs w:val="16"/>
                <w:rtl/>
              </w:rPr>
              <w:t>ی</w:t>
            </w:r>
            <w:r w:rsidRPr="00196413">
              <w:rPr>
                <w:rFonts w:cs="B Nazanin" w:hint="eastAsia"/>
                <w:sz w:val="16"/>
                <w:szCs w:val="16"/>
                <w:rtl/>
              </w:rPr>
              <w:t>ز</w:t>
            </w:r>
            <w:r w:rsidRPr="00196413">
              <w:rPr>
                <w:rFonts w:cs="B Nazanin"/>
                <w:sz w:val="16"/>
                <w:szCs w:val="16"/>
                <w:rtl/>
              </w:rPr>
              <w:t xml:space="preserve"> </w:t>
            </w:r>
            <w:r w:rsidRPr="00196413">
              <w:rPr>
                <w:rFonts w:cs="B Nazanin" w:hint="eastAsia"/>
                <w:sz w:val="16"/>
                <w:szCs w:val="16"/>
                <w:rtl/>
              </w:rPr>
              <w:t>مطالعه</w:t>
            </w:r>
            <w:r w:rsidRPr="00196413">
              <w:rPr>
                <w:rFonts w:cs="B Nazanin"/>
                <w:sz w:val="16"/>
                <w:szCs w:val="16"/>
                <w:rtl/>
              </w:rPr>
              <w:t xml:space="preserve"> </w:t>
            </w:r>
            <w:r w:rsidRPr="00196413">
              <w:rPr>
                <w:rFonts w:cs="B Nazanin" w:hint="eastAsia"/>
                <w:sz w:val="16"/>
                <w:szCs w:val="16"/>
                <w:rtl/>
              </w:rPr>
              <w:t>حاضر</w:t>
            </w:r>
          </w:p>
        </w:tc>
      </w:tr>
    </w:tbl>
    <w:p w14:paraId="40E0C4E8" w14:textId="77777777" w:rsidR="00490D19" w:rsidRPr="009A2C02" w:rsidRDefault="00490D19" w:rsidP="008F4CBA">
      <w:pPr>
        <w:pStyle w:val="--"/>
        <w:rPr>
          <w:noProof/>
          <w:rtl/>
          <w:lang w:bidi="fa-IR"/>
        </w:rPr>
      </w:pPr>
      <w:r w:rsidRPr="009A2C02">
        <w:rPr>
          <w:rFonts w:hint="cs"/>
          <w:noProof/>
          <w:rtl/>
          <w:lang w:bidi="fa-IR"/>
        </w:rPr>
        <w:t>منبع: یافته</w:t>
      </w:r>
      <w:r w:rsidRPr="009A2C02">
        <w:rPr>
          <w:noProof/>
          <w:rtl/>
          <w:lang w:bidi="fa-IR"/>
        </w:rPr>
        <w:softHyphen/>
      </w:r>
      <w:r w:rsidRPr="009A2C02">
        <w:rPr>
          <w:rFonts w:hint="cs"/>
          <w:noProof/>
          <w:rtl/>
          <w:lang w:bidi="fa-IR"/>
        </w:rPr>
        <w:t>های تحقیق</w:t>
      </w:r>
    </w:p>
    <w:p w14:paraId="09EEDC64" w14:textId="77777777" w:rsidR="00490D19" w:rsidRPr="00873DBE" w:rsidRDefault="00490D19" w:rsidP="00490D19">
      <w:pPr>
        <w:widowControl w:val="0"/>
        <w:spacing w:line="240" w:lineRule="auto"/>
        <w:jc w:val="lowKashida"/>
        <w:rPr>
          <w:rFonts w:cs="B Nazanin"/>
          <w:noProof/>
          <w:sz w:val="24"/>
          <w:szCs w:val="28"/>
          <w:lang w:bidi="fa-IR"/>
        </w:rPr>
      </w:pPr>
    </w:p>
    <w:p w14:paraId="2B898F38" w14:textId="77777777" w:rsidR="007315A9" w:rsidRDefault="007315A9" w:rsidP="00B27390">
      <w:pPr>
        <w:rPr>
          <w:rtl/>
          <w:lang w:bidi="fa-IR"/>
        </w:rPr>
        <w:sectPr w:rsidR="007315A9" w:rsidSect="00660785">
          <w:headerReference w:type="even" r:id="rId101"/>
          <w:headerReference w:type="default" r:id="rId102"/>
          <w:footerReference w:type="default" r:id="rId103"/>
          <w:headerReference w:type="first" r:id="rId104"/>
          <w:footerReference w:type="first" r:id="rId105"/>
          <w:footnotePr>
            <w:numRestart w:val="eachPage"/>
          </w:footnotePr>
          <w:pgSz w:w="11907" w:h="16840" w:code="9"/>
          <w:pgMar w:top="3005" w:right="2552" w:bottom="3062" w:left="2552" w:header="2410" w:footer="340" w:gutter="0"/>
          <w:cols w:space="708"/>
          <w:titlePg/>
          <w:docGrid w:linePitch="360"/>
        </w:sectPr>
      </w:pPr>
    </w:p>
    <w:p w14:paraId="5748153C" w14:textId="77777777" w:rsidR="003243B6" w:rsidRDefault="003243B6" w:rsidP="003243B6">
      <w:pPr>
        <w:pStyle w:val="NormalIndent"/>
        <w:rPr>
          <w:shd w:val="clear" w:color="auto" w:fill="FFFFFF"/>
          <w:rtl/>
        </w:rPr>
      </w:pPr>
    </w:p>
    <w:p w14:paraId="036379FD" w14:textId="77777777" w:rsidR="003243B6" w:rsidRDefault="003243B6" w:rsidP="003243B6">
      <w:pPr>
        <w:pStyle w:val="NormalIndent"/>
        <w:rPr>
          <w:shd w:val="clear" w:color="auto" w:fill="FFFFFF"/>
          <w:rtl/>
        </w:rPr>
      </w:pPr>
    </w:p>
    <w:p w14:paraId="1A4B9490" w14:textId="77777777" w:rsidR="003243B6" w:rsidRDefault="003243B6" w:rsidP="00EF29E0">
      <w:pPr>
        <w:pStyle w:val="Heading9"/>
        <w:spacing w:before="0" w:after="120"/>
        <w:jc w:val="center"/>
        <w:rPr>
          <w:rtl/>
        </w:rPr>
      </w:pPr>
      <w:r>
        <w:rPr>
          <w:rFonts w:hint="cs"/>
          <w:rtl/>
        </w:rPr>
        <w:t xml:space="preserve">فصل </w:t>
      </w:r>
      <w:r w:rsidR="00EF29E0">
        <w:rPr>
          <w:rFonts w:hint="cs"/>
          <w:rtl/>
        </w:rPr>
        <w:t>پنجم</w:t>
      </w:r>
    </w:p>
    <w:p w14:paraId="608F0DE2" w14:textId="77777777" w:rsidR="000E5C61" w:rsidRPr="00196413" w:rsidRDefault="000E5C61" w:rsidP="00196413">
      <w:pPr>
        <w:pStyle w:val="a5"/>
        <w:numPr>
          <w:ilvl w:val="0"/>
          <w:numId w:val="0"/>
        </w:numPr>
        <w:jc w:val="center"/>
        <w:rPr>
          <w:rFonts w:ascii="IranNastaliq" w:hAnsi="IranNastaliq" w:cs="IranNastaliq"/>
          <w:b w:val="0"/>
          <w:bCs w:val="0"/>
          <w:sz w:val="56"/>
          <w:szCs w:val="56"/>
          <w:rtl/>
        </w:rPr>
      </w:pPr>
      <w:bookmarkStart w:id="71" w:name="_Toc178070460"/>
      <w:r w:rsidRPr="00196413">
        <w:rPr>
          <w:rFonts w:ascii="IranNastaliq" w:hAnsi="IranNastaliq" w:cs="IranNastaliq" w:hint="eastAsia"/>
          <w:b w:val="0"/>
          <w:bCs w:val="0"/>
          <w:sz w:val="56"/>
          <w:szCs w:val="56"/>
          <w:rtl/>
        </w:rPr>
        <w:t>الگوها</w:t>
      </w:r>
      <w:r w:rsidRPr="00196413">
        <w:rPr>
          <w:rFonts w:ascii="IranNastaliq" w:hAnsi="IranNastaliq" w:cs="IranNastaliq" w:hint="cs"/>
          <w:b w:val="0"/>
          <w:bCs w:val="0"/>
          <w:sz w:val="56"/>
          <w:szCs w:val="56"/>
          <w:rtl/>
        </w:rPr>
        <w:t>ی</w:t>
      </w:r>
      <w:r w:rsidRPr="00196413">
        <w:rPr>
          <w:rFonts w:ascii="IranNastaliq" w:hAnsi="IranNastaliq" w:cs="IranNastaliq"/>
          <w:b w:val="0"/>
          <w:bCs w:val="0"/>
          <w:sz w:val="56"/>
          <w:szCs w:val="56"/>
          <w:rtl/>
        </w:rPr>
        <w:t xml:space="preserve"> </w:t>
      </w:r>
      <w:r w:rsidRPr="00196413">
        <w:rPr>
          <w:rFonts w:ascii="IranNastaliq" w:hAnsi="IranNastaliq" w:cs="IranNastaliq" w:hint="eastAsia"/>
          <w:b w:val="0"/>
          <w:bCs w:val="0"/>
          <w:sz w:val="56"/>
          <w:szCs w:val="56"/>
          <w:rtl/>
        </w:rPr>
        <w:t>به</w:t>
      </w:r>
      <w:r w:rsidRPr="00196413">
        <w:rPr>
          <w:rFonts w:ascii="IranNastaliq" w:hAnsi="IranNastaliq" w:cs="IranNastaliq" w:hint="cs"/>
          <w:b w:val="0"/>
          <w:bCs w:val="0"/>
          <w:sz w:val="56"/>
          <w:szCs w:val="56"/>
          <w:rtl/>
        </w:rPr>
        <w:t>ی</w:t>
      </w:r>
      <w:r w:rsidRPr="00196413">
        <w:rPr>
          <w:rFonts w:ascii="IranNastaliq" w:hAnsi="IranNastaliq" w:cs="IranNastaliq" w:hint="eastAsia"/>
          <w:b w:val="0"/>
          <w:bCs w:val="0"/>
          <w:sz w:val="56"/>
          <w:szCs w:val="56"/>
          <w:rtl/>
        </w:rPr>
        <w:t>نه‌</w:t>
      </w:r>
      <w:r w:rsidRPr="00196413">
        <w:rPr>
          <w:rFonts w:ascii="IranNastaliq" w:hAnsi="IranNastaliq" w:cs="IranNastaliq" w:hint="cs"/>
          <w:b w:val="0"/>
          <w:bCs w:val="0"/>
          <w:sz w:val="56"/>
          <w:szCs w:val="56"/>
          <w:rtl/>
        </w:rPr>
        <w:t>ی</w:t>
      </w:r>
      <w:r w:rsidRPr="00196413">
        <w:rPr>
          <w:rFonts w:ascii="IranNastaliq" w:hAnsi="IranNastaliq" w:cs="IranNastaliq" w:hint="eastAsia"/>
          <w:b w:val="0"/>
          <w:bCs w:val="0"/>
          <w:sz w:val="56"/>
          <w:szCs w:val="56"/>
          <w:rtl/>
        </w:rPr>
        <w:t>اب</w:t>
      </w:r>
      <w:r w:rsidRPr="00196413">
        <w:rPr>
          <w:rFonts w:ascii="IranNastaliq" w:hAnsi="IranNastaliq" w:cs="IranNastaliq" w:hint="cs"/>
          <w:b w:val="0"/>
          <w:bCs w:val="0"/>
          <w:sz w:val="56"/>
          <w:szCs w:val="56"/>
          <w:rtl/>
        </w:rPr>
        <w:t>ی</w:t>
      </w:r>
      <w:r w:rsidRPr="00196413">
        <w:rPr>
          <w:rFonts w:ascii="IranNastaliq" w:hAnsi="IranNastaliq" w:cs="IranNastaliq"/>
          <w:b w:val="0"/>
          <w:bCs w:val="0"/>
          <w:sz w:val="56"/>
          <w:szCs w:val="56"/>
          <w:rtl/>
        </w:rPr>
        <w:t xml:space="preserve"> </w:t>
      </w:r>
      <w:r w:rsidRPr="00196413">
        <w:rPr>
          <w:rFonts w:ascii="IranNastaliq" w:hAnsi="IranNastaliq" w:cs="IranNastaliq" w:hint="eastAsia"/>
          <w:b w:val="0"/>
          <w:bCs w:val="0"/>
          <w:sz w:val="56"/>
          <w:szCs w:val="56"/>
          <w:rtl/>
        </w:rPr>
        <w:t>شبکه</w:t>
      </w:r>
      <w:r w:rsidRPr="00196413">
        <w:rPr>
          <w:rFonts w:ascii="IranNastaliq" w:hAnsi="IranNastaliq" w:cs="IranNastaliq"/>
          <w:b w:val="0"/>
          <w:bCs w:val="0"/>
          <w:sz w:val="56"/>
          <w:szCs w:val="56"/>
          <w:rtl/>
        </w:rPr>
        <w:t xml:space="preserve"> </w:t>
      </w:r>
      <w:r w:rsidRPr="00196413">
        <w:rPr>
          <w:rFonts w:ascii="IranNastaliq" w:hAnsi="IranNastaliq" w:cs="IranNastaliq" w:hint="eastAsia"/>
          <w:b w:val="0"/>
          <w:bCs w:val="0"/>
          <w:sz w:val="56"/>
          <w:szCs w:val="56"/>
          <w:rtl/>
        </w:rPr>
        <w:t>تجارت</w:t>
      </w:r>
      <w:r w:rsidRPr="00196413">
        <w:rPr>
          <w:rFonts w:ascii="IranNastaliq" w:hAnsi="IranNastaliq" w:cs="IranNastaliq"/>
          <w:b w:val="0"/>
          <w:bCs w:val="0"/>
          <w:sz w:val="56"/>
          <w:szCs w:val="56"/>
          <w:rtl/>
        </w:rPr>
        <w:t xml:space="preserve"> </w:t>
      </w:r>
      <w:r w:rsidRPr="00196413">
        <w:rPr>
          <w:rFonts w:ascii="IranNastaliq" w:hAnsi="IranNastaliq" w:cs="IranNastaliq" w:hint="eastAsia"/>
          <w:b w:val="0"/>
          <w:bCs w:val="0"/>
          <w:sz w:val="56"/>
          <w:szCs w:val="56"/>
          <w:rtl/>
        </w:rPr>
        <w:t>نفت</w:t>
      </w:r>
      <w:bookmarkEnd w:id="71"/>
    </w:p>
    <w:p w14:paraId="6B14926E" w14:textId="77777777" w:rsidR="000E5C61" w:rsidRPr="000E5C61" w:rsidRDefault="000E5C61" w:rsidP="00196413">
      <w:pPr>
        <w:rPr>
          <w:rtl/>
        </w:rPr>
      </w:pPr>
    </w:p>
    <w:p w14:paraId="0F42856B" w14:textId="77777777" w:rsidR="008F4CBA" w:rsidRPr="008F4CBA" w:rsidRDefault="008F4CBA" w:rsidP="008F4CBA">
      <w:pPr>
        <w:rPr>
          <w:rtl/>
        </w:rPr>
      </w:pPr>
    </w:p>
    <w:p w14:paraId="06050C4D" w14:textId="77777777" w:rsidR="003243B6" w:rsidRDefault="003243B6" w:rsidP="003243B6">
      <w:pPr>
        <w:pStyle w:val="NormalIndent"/>
        <w:rPr>
          <w:shd w:val="clear" w:color="auto" w:fill="FFFFFF"/>
          <w:rtl/>
        </w:rPr>
        <w:sectPr w:rsidR="003243B6" w:rsidSect="00660785">
          <w:headerReference w:type="default" r:id="rId106"/>
          <w:footerReference w:type="default" r:id="rId107"/>
          <w:headerReference w:type="first" r:id="rId108"/>
          <w:footerReference w:type="first" r:id="rId109"/>
          <w:footnotePr>
            <w:numRestart w:val="eachPage"/>
          </w:footnotePr>
          <w:pgSz w:w="11907" w:h="16840" w:code="9"/>
          <w:pgMar w:top="3005" w:right="2552" w:bottom="3062" w:left="2552" w:header="2410" w:footer="340" w:gutter="0"/>
          <w:cols w:space="708"/>
          <w:titlePg/>
          <w:docGrid w:linePitch="360"/>
        </w:sectPr>
      </w:pPr>
    </w:p>
    <w:p w14:paraId="0AB5A2D1" w14:textId="77777777" w:rsidR="003243B6" w:rsidRDefault="003243B6" w:rsidP="003243B6">
      <w:pPr>
        <w:pStyle w:val="NormalIndent"/>
        <w:rPr>
          <w:shd w:val="clear" w:color="auto" w:fill="FFFFFF"/>
          <w:rtl/>
        </w:rPr>
      </w:pPr>
    </w:p>
    <w:p w14:paraId="7533F248" w14:textId="77777777" w:rsidR="003243B6" w:rsidRDefault="003243B6" w:rsidP="003243B6">
      <w:pPr>
        <w:pStyle w:val="NormalIndent"/>
        <w:rPr>
          <w:shd w:val="clear" w:color="auto" w:fill="FFFFFF"/>
          <w:rtl/>
        </w:rPr>
      </w:pPr>
    </w:p>
    <w:p w14:paraId="64E2A37F" w14:textId="77777777" w:rsidR="00530D4B" w:rsidRDefault="00530D4B" w:rsidP="003243B6">
      <w:pPr>
        <w:pStyle w:val="NormalIndent"/>
        <w:rPr>
          <w:shd w:val="clear" w:color="auto" w:fill="FFFFFF"/>
          <w:rtl/>
        </w:rPr>
        <w:sectPr w:rsidR="00530D4B" w:rsidSect="00660785">
          <w:headerReference w:type="even" r:id="rId110"/>
          <w:headerReference w:type="default" r:id="rId111"/>
          <w:footerReference w:type="default" r:id="rId112"/>
          <w:headerReference w:type="first" r:id="rId113"/>
          <w:footerReference w:type="first" r:id="rId114"/>
          <w:footnotePr>
            <w:numRestart w:val="eachPage"/>
          </w:footnotePr>
          <w:pgSz w:w="11907" w:h="16840" w:code="9"/>
          <w:pgMar w:top="3005" w:right="2552" w:bottom="3062" w:left="2552" w:header="2410" w:footer="340" w:gutter="0"/>
          <w:cols w:space="708"/>
          <w:titlePg/>
          <w:docGrid w:linePitch="360"/>
        </w:sectPr>
      </w:pPr>
    </w:p>
    <w:p w14:paraId="65A73C57" w14:textId="77777777" w:rsidR="00D33EB0" w:rsidRPr="008F4CBA" w:rsidRDefault="00D33EB0" w:rsidP="008F4CBA">
      <w:pPr>
        <w:pStyle w:val="a5"/>
        <w:rPr>
          <w:szCs w:val="22"/>
          <w:rtl/>
        </w:rPr>
      </w:pPr>
      <w:bookmarkStart w:id="72" w:name="_Toc178070461"/>
      <w:r w:rsidRPr="008F4CBA">
        <w:rPr>
          <w:rFonts w:hint="cs"/>
          <w:szCs w:val="22"/>
          <w:rtl/>
        </w:rPr>
        <w:lastRenderedPageBreak/>
        <w:t>الگوهای بهینه‌یابی شبکه تجارت نفت</w:t>
      </w:r>
      <w:bookmarkEnd w:id="72"/>
    </w:p>
    <w:p w14:paraId="5BC2C373" w14:textId="77777777" w:rsidR="00D33EB0" w:rsidRPr="00FB0A7A" w:rsidRDefault="00D33EB0" w:rsidP="006874CF">
      <w:pPr>
        <w:pStyle w:val="af7"/>
        <w:rPr>
          <w:rtl/>
        </w:rPr>
      </w:pPr>
      <w:r w:rsidRPr="00FB0A7A">
        <w:rPr>
          <w:rFonts w:hint="cs"/>
          <w:rtl/>
        </w:rPr>
        <w:t>روش</w:t>
      </w:r>
      <w:r w:rsidRPr="00FB0A7A">
        <w:rPr>
          <w:rtl/>
        </w:rPr>
        <w:softHyphen/>
      </w:r>
      <w:r w:rsidRPr="00FB0A7A">
        <w:rPr>
          <w:rFonts w:hint="cs"/>
          <w:rtl/>
        </w:rPr>
        <w:t>های یافتن شبکه بهینه، حول محور مفهوم درخت</w:t>
      </w:r>
      <w:r w:rsidRPr="00FB0A7A">
        <w:rPr>
          <w:rtl/>
        </w:rPr>
        <w:softHyphen/>
      </w:r>
      <w:r w:rsidRPr="00FB0A7A">
        <w:rPr>
          <w:rFonts w:hint="cs"/>
          <w:rtl/>
        </w:rPr>
        <w:t>های پوشای کمینه</w:t>
      </w:r>
      <w:r w:rsidRPr="00FB0A7A">
        <w:rPr>
          <w:vertAlign w:val="superscript"/>
          <w:rtl/>
        </w:rPr>
        <w:footnoteReference w:id="95"/>
      </w:r>
      <w:r w:rsidRPr="00FB0A7A">
        <w:rPr>
          <w:rFonts w:hint="cs"/>
          <w:rtl/>
        </w:rPr>
        <w:t xml:space="preserve"> در نظریه شبکه است. در ادبیات تحقیق شبکه بهینه تجارت، دو الگوریتم بر</w:t>
      </w:r>
      <w:r w:rsidR="000F74B7">
        <w:rPr>
          <w:rFonts w:hint="cs"/>
          <w:rtl/>
        </w:rPr>
        <w:t xml:space="preserve"> </w:t>
      </w:r>
      <w:r w:rsidRPr="00FB0A7A">
        <w:rPr>
          <w:rFonts w:hint="cs"/>
          <w:rtl/>
        </w:rPr>
        <w:t>اساس الگوی بهینه</w:t>
      </w:r>
      <w:r w:rsidRPr="00FB0A7A">
        <w:rPr>
          <w:rtl/>
        </w:rPr>
        <w:softHyphen/>
      </w:r>
      <w:r w:rsidRPr="00FB0A7A">
        <w:rPr>
          <w:rFonts w:hint="cs"/>
          <w:rtl/>
        </w:rPr>
        <w:t>یابی و روش تبرید شبیه</w:t>
      </w:r>
      <w:r w:rsidRPr="00FB0A7A">
        <w:rPr>
          <w:rtl/>
        </w:rPr>
        <w:softHyphen/>
      </w:r>
      <w:r w:rsidRPr="00FB0A7A">
        <w:rPr>
          <w:rFonts w:hint="cs"/>
          <w:rtl/>
        </w:rPr>
        <w:t>سازی</w:t>
      </w:r>
      <w:r w:rsidRPr="00FB0A7A">
        <w:rPr>
          <w:rtl/>
        </w:rPr>
        <w:softHyphen/>
      </w:r>
      <w:r w:rsidRPr="00FB0A7A">
        <w:rPr>
          <w:rFonts w:hint="cs"/>
          <w:rtl/>
        </w:rPr>
        <w:t>شده</w:t>
      </w:r>
      <w:r w:rsidRPr="00FB0A7A">
        <w:rPr>
          <w:vertAlign w:val="superscript"/>
          <w:rtl/>
        </w:rPr>
        <w:footnoteReference w:id="96"/>
      </w:r>
      <w:r w:rsidRPr="00FB0A7A">
        <w:rPr>
          <w:rFonts w:hint="cs"/>
          <w:rtl/>
        </w:rPr>
        <w:t xml:space="preserve"> و همچنین الگوی </w:t>
      </w:r>
      <w:r w:rsidRPr="00FB0A7A">
        <w:rPr>
          <w:rtl/>
        </w:rPr>
        <w:t>برنامه</w:t>
      </w:r>
      <w:r w:rsidRPr="00FB0A7A">
        <w:rPr>
          <w:rtl/>
        </w:rPr>
        <w:softHyphen/>
        <w:t>نو</w:t>
      </w:r>
      <w:r w:rsidRPr="00FB0A7A">
        <w:rPr>
          <w:rFonts w:hint="cs"/>
          <w:rtl/>
        </w:rPr>
        <w:t>یسی</w:t>
      </w:r>
      <w:r w:rsidRPr="00FB0A7A">
        <w:rPr>
          <w:rtl/>
        </w:rPr>
        <w:t xml:space="preserve"> پو</w:t>
      </w:r>
      <w:r w:rsidRPr="00FB0A7A">
        <w:rPr>
          <w:rFonts w:hint="cs"/>
          <w:rtl/>
        </w:rPr>
        <w:t>یای</w:t>
      </w:r>
      <w:r w:rsidRPr="00FB0A7A">
        <w:rPr>
          <w:rtl/>
        </w:rPr>
        <w:t xml:space="preserve"> </w:t>
      </w:r>
      <w:r w:rsidRPr="00FB0A7A">
        <w:rPr>
          <w:rFonts w:hint="cs"/>
          <w:rtl/>
        </w:rPr>
        <w:t>اصلاح</w:t>
      </w:r>
      <w:r w:rsidRPr="00FB0A7A">
        <w:rPr>
          <w:rtl/>
        </w:rPr>
        <w:softHyphen/>
      </w:r>
      <w:r w:rsidRPr="00FB0A7A">
        <w:rPr>
          <w:rFonts w:hint="cs"/>
          <w:rtl/>
        </w:rPr>
        <w:t>شده</w:t>
      </w:r>
      <w:r w:rsidRPr="00FB0A7A">
        <w:rPr>
          <w:vertAlign w:val="superscript"/>
          <w:rtl/>
        </w:rPr>
        <w:footnoteReference w:id="97"/>
      </w:r>
      <w:r w:rsidRPr="00FB0A7A">
        <w:rPr>
          <w:rtl/>
        </w:rPr>
        <w:t xml:space="preserve"> </w:t>
      </w:r>
      <w:r w:rsidRPr="00FB0A7A">
        <w:rPr>
          <w:rFonts w:hint="cs"/>
          <w:rtl/>
        </w:rPr>
        <w:t>و</w:t>
      </w:r>
      <w:r w:rsidRPr="00FB0A7A">
        <w:rPr>
          <w:rtl/>
        </w:rPr>
        <w:t xml:space="preserve"> الگور</w:t>
      </w:r>
      <w:r w:rsidRPr="00FB0A7A">
        <w:rPr>
          <w:rFonts w:hint="cs"/>
          <w:rtl/>
        </w:rPr>
        <w:t>یتم</w:t>
      </w:r>
      <w:r w:rsidRPr="00FB0A7A">
        <w:rPr>
          <w:rtl/>
        </w:rPr>
        <w:t xml:space="preserve"> تکرار</w:t>
      </w:r>
      <w:r w:rsidRPr="00FB0A7A">
        <w:rPr>
          <w:rFonts w:hint="cs"/>
          <w:rtl/>
        </w:rPr>
        <w:t>ی</w:t>
      </w:r>
      <w:r w:rsidRPr="00FB0A7A">
        <w:rPr>
          <w:vertAlign w:val="superscript"/>
          <w:rtl/>
        </w:rPr>
        <w:footnoteReference w:id="98"/>
      </w:r>
      <w:r w:rsidRPr="00FB0A7A">
        <w:rPr>
          <w:rFonts w:hint="cs"/>
          <w:rtl/>
        </w:rPr>
        <w:t xml:space="preserve"> نیز پیشنهاد و ارائه </w:t>
      </w:r>
      <w:r w:rsidR="000F74B7">
        <w:rPr>
          <w:rFonts w:hint="cs"/>
          <w:rtl/>
        </w:rPr>
        <w:t>گردی</w:t>
      </w:r>
      <w:r w:rsidR="000F74B7" w:rsidRPr="00FB0A7A">
        <w:rPr>
          <w:rFonts w:hint="cs"/>
          <w:rtl/>
        </w:rPr>
        <w:t xml:space="preserve">ده </w:t>
      </w:r>
      <w:r w:rsidRPr="00FB0A7A">
        <w:rPr>
          <w:rFonts w:hint="cs"/>
          <w:rtl/>
        </w:rPr>
        <w:t>است. در این فصل، علاوه بر تشریح مفاهیم و الگوریتم‌های فوق، بر</w:t>
      </w:r>
      <w:r w:rsidR="000F74B7">
        <w:rPr>
          <w:rFonts w:hint="cs"/>
          <w:rtl/>
        </w:rPr>
        <w:t xml:space="preserve"> </w:t>
      </w:r>
      <w:r w:rsidRPr="00FB0A7A">
        <w:rPr>
          <w:rFonts w:hint="cs"/>
          <w:rtl/>
        </w:rPr>
        <w:t>اساس مفهوم درخت</w:t>
      </w:r>
      <w:r w:rsidRPr="00FB0A7A">
        <w:rPr>
          <w:rtl/>
        </w:rPr>
        <w:softHyphen/>
      </w:r>
      <w:r w:rsidRPr="00FB0A7A">
        <w:rPr>
          <w:rFonts w:hint="cs"/>
          <w:rtl/>
        </w:rPr>
        <w:t>های پوشای کمینه نیز الگویی برای یافتن شبکه بهینه تجارت نفت ارائه می</w:t>
      </w:r>
      <w:r w:rsidRPr="00FB0A7A">
        <w:rPr>
          <w:rtl/>
        </w:rPr>
        <w:softHyphen/>
      </w:r>
      <w:r w:rsidRPr="00FB0A7A">
        <w:rPr>
          <w:rFonts w:hint="cs"/>
          <w:rtl/>
        </w:rPr>
        <w:t xml:space="preserve">شود که آن را یک الگوی ابتدایی پیشنهادی نام‌گذاری می‌کنیم. به علاوه، با تعمیم و بسط الگوی </w:t>
      </w:r>
      <w:r w:rsidRPr="00FB0A7A">
        <w:rPr>
          <w:rtl/>
        </w:rPr>
        <w:t>برنامه</w:t>
      </w:r>
      <w:r w:rsidRPr="00FB0A7A">
        <w:rPr>
          <w:rtl/>
        </w:rPr>
        <w:softHyphen/>
        <w:t>نو</w:t>
      </w:r>
      <w:r w:rsidRPr="00FB0A7A">
        <w:rPr>
          <w:rFonts w:hint="cs"/>
          <w:rtl/>
        </w:rPr>
        <w:t>یسی</w:t>
      </w:r>
      <w:r w:rsidRPr="00FB0A7A">
        <w:rPr>
          <w:rtl/>
        </w:rPr>
        <w:t xml:space="preserve"> پو</w:t>
      </w:r>
      <w:r w:rsidRPr="00FB0A7A">
        <w:rPr>
          <w:rFonts w:hint="cs"/>
          <w:rtl/>
        </w:rPr>
        <w:t>یای</w:t>
      </w:r>
      <w:r w:rsidRPr="00FB0A7A">
        <w:rPr>
          <w:rtl/>
        </w:rPr>
        <w:t xml:space="preserve"> </w:t>
      </w:r>
      <w:r w:rsidRPr="00FB0A7A">
        <w:rPr>
          <w:rFonts w:hint="cs"/>
          <w:rtl/>
        </w:rPr>
        <w:t>اصلاح</w:t>
      </w:r>
      <w:r w:rsidRPr="00FB0A7A">
        <w:rPr>
          <w:rtl/>
        </w:rPr>
        <w:softHyphen/>
      </w:r>
      <w:r w:rsidRPr="00FB0A7A">
        <w:rPr>
          <w:rFonts w:hint="cs"/>
          <w:rtl/>
        </w:rPr>
        <w:t>شده</w:t>
      </w:r>
      <w:r w:rsidRPr="00FB0A7A">
        <w:rPr>
          <w:rtl/>
        </w:rPr>
        <w:t xml:space="preserve"> </w:t>
      </w:r>
      <w:r w:rsidRPr="00FB0A7A">
        <w:rPr>
          <w:rFonts w:hint="cs"/>
          <w:rtl/>
        </w:rPr>
        <w:t>و</w:t>
      </w:r>
      <w:r w:rsidRPr="00FB0A7A">
        <w:rPr>
          <w:rtl/>
        </w:rPr>
        <w:t xml:space="preserve"> الگور</w:t>
      </w:r>
      <w:r w:rsidRPr="00FB0A7A">
        <w:rPr>
          <w:rFonts w:hint="cs"/>
          <w:rtl/>
        </w:rPr>
        <w:t>یتم</w:t>
      </w:r>
      <w:r w:rsidRPr="00FB0A7A">
        <w:rPr>
          <w:rtl/>
        </w:rPr>
        <w:t xml:space="preserve"> تکرار</w:t>
      </w:r>
      <w:r w:rsidRPr="00FB0A7A">
        <w:rPr>
          <w:rFonts w:hint="cs"/>
          <w:rtl/>
        </w:rPr>
        <w:t>ی، شبکه تجارت بهینه نفت را استخراج می</w:t>
      </w:r>
      <w:r w:rsidRPr="00FB0A7A">
        <w:rPr>
          <w:rtl/>
        </w:rPr>
        <w:softHyphen/>
      </w:r>
      <w:r w:rsidRPr="00FB0A7A">
        <w:rPr>
          <w:rFonts w:hint="cs"/>
          <w:rtl/>
        </w:rPr>
        <w:t>کنیم. در ادامه هر کدام از این روش</w:t>
      </w:r>
      <w:r w:rsidRPr="00FB0A7A">
        <w:rPr>
          <w:rtl/>
        </w:rPr>
        <w:softHyphen/>
      </w:r>
      <w:r w:rsidRPr="00FB0A7A">
        <w:rPr>
          <w:rFonts w:hint="cs"/>
          <w:rtl/>
        </w:rPr>
        <w:t>ها</w:t>
      </w:r>
      <w:r>
        <w:rPr>
          <w:rFonts w:hint="cs"/>
          <w:rtl/>
        </w:rPr>
        <w:t xml:space="preserve"> به تفصیل</w:t>
      </w:r>
      <w:r w:rsidRPr="00FB0A7A">
        <w:rPr>
          <w:rFonts w:hint="cs"/>
          <w:rtl/>
        </w:rPr>
        <w:t xml:space="preserve"> توضیح داده می</w:t>
      </w:r>
      <w:r w:rsidRPr="00FB0A7A">
        <w:rPr>
          <w:rtl/>
        </w:rPr>
        <w:softHyphen/>
      </w:r>
      <w:r w:rsidRPr="00FB0A7A">
        <w:rPr>
          <w:rFonts w:hint="cs"/>
          <w:rtl/>
        </w:rPr>
        <w:t>شوند.</w:t>
      </w:r>
    </w:p>
    <w:p w14:paraId="59D0F78E" w14:textId="77777777" w:rsidR="00D33EB0" w:rsidRPr="00FB0A7A" w:rsidRDefault="00D33EB0" w:rsidP="005C60F5">
      <w:pPr>
        <w:pStyle w:val="a6"/>
        <w:rPr>
          <w:noProof/>
        </w:rPr>
      </w:pPr>
      <w:bookmarkStart w:id="73" w:name="_Toc178070462"/>
      <w:r w:rsidRPr="00FB0A7A">
        <w:rPr>
          <w:rFonts w:hint="cs"/>
          <w:noProof/>
          <w:rtl/>
        </w:rPr>
        <w:t>الگوی پایه: الگوریتم درخت پوشای کمینه</w:t>
      </w:r>
      <w:bookmarkEnd w:id="73"/>
    </w:p>
    <w:p w14:paraId="40B5E830" w14:textId="77777777" w:rsidR="00D33EB0" w:rsidRPr="00FB0A7A" w:rsidRDefault="00D33EB0" w:rsidP="006874CF">
      <w:pPr>
        <w:pStyle w:val="af7"/>
        <w:rPr>
          <w:noProof/>
          <w:rtl/>
        </w:rPr>
      </w:pPr>
      <w:r w:rsidRPr="00FB0A7A">
        <w:rPr>
          <w:noProof/>
          <w:rtl/>
        </w:rPr>
        <w:t>ط</w:t>
      </w:r>
      <w:r w:rsidRPr="00FB0A7A">
        <w:rPr>
          <w:rFonts w:hint="cs"/>
          <w:noProof/>
          <w:rtl/>
        </w:rPr>
        <w:t>ی</w:t>
      </w:r>
      <w:r w:rsidRPr="00FB0A7A">
        <w:rPr>
          <w:rFonts w:hint="eastAsia"/>
          <w:noProof/>
          <w:rtl/>
        </w:rPr>
        <w:t>ف</w:t>
      </w:r>
      <w:r w:rsidRPr="00FB0A7A">
        <w:rPr>
          <w:noProof/>
          <w:rtl/>
        </w:rPr>
        <w:t xml:space="preserve"> وس</w:t>
      </w:r>
      <w:r w:rsidRPr="00FB0A7A">
        <w:rPr>
          <w:rFonts w:hint="cs"/>
          <w:noProof/>
          <w:rtl/>
        </w:rPr>
        <w:t>ی</w:t>
      </w:r>
      <w:r w:rsidRPr="00FB0A7A">
        <w:rPr>
          <w:rFonts w:hint="eastAsia"/>
          <w:noProof/>
          <w:rtl/>
        </w:rPr>
        <w:t>ع</w:t>
      </w:r>
      <w:r w:rsidRPr="00FB0A7A">
        <w:rPr>
          <w:rFonts w:hint="cs"/>
          <w:noProof/>
          <w:rtl/>
        </w:rPr>
        <w:t>ی</w:t>
      </w:r>
      <w:r w:rsidRPr="00FB0A7A">
        <w:rPr>
          <w:noProof/>
          <w:rtl/>
        </w:rPr>
        <w:t xml:space="preserve"> از ساختارها</w:t>
      </w:r>
      <w:r w:rsidRPr="00FB0A7A">
        <w:rPr>
          <w:rFonts w:hint="cs"/>
          <w:noProof/>
          <w:rtl/>
        </w:rPr>
        <w:t>ی شبکه</w:t>
      </w:r>
      <w:r w:rsidRPr="00FB0A7A">
        <w:rPr>
          <w:noProof/>
          <w:rtl/>
        </w:rPr>
        <w:t xml:space="preserve"> </w:t>
      </w:r>
      <w:r w:rsidRPr="00FB0A7A">
        <w:rPr>
          <w:rFonts w:hint="cs"/>
          <w:noProof/>
          <w:rtl/>
        </w:rPr>
        <w:t>و</w:t>
      </w:r>
      <w:r w:rsidRPr="00FB0A7A">
        <w:rPr>
          <w:noProof/>
          <w:rtl/>
        </w:rPr>
        <w:t xml:space="preserve"> </w:t>
      </w:r>
      <w:r w:rsidRPr="00FB0A7A">
        <w:rPr>
          <w:rFonts w:hint="cs"/>
          <w:noProof/>
          <w:rtl/>
        </w:rPr>
        <w:t>روابط</w:t>
      </w:r>
      <w:r w:rsidRPr="00FB0A7A">
        <w:rPr>
          <w:noProof/>
          <w:rtl/>
        </w:rPr>
        <w:t xml:space="preserve"> متقابل ب</w:t>
      </w:r>
      <w:r w:rsidRPr="00FB0A7A">
        <w:rPr>
          <w:rFonts w:hint="cs"/>
          <w:noProof/>
          <w:rtl/>
        </w:rPr>
        <w:t>ی</w:t>
      </w:r>
      <w:r w:rsidRPr="00FB0A7A">
        <w:rPr>
          <w:rFonts w:hint="eastAsia"/>
          <w:noProof/>
          <w:rtl/>
        </w:rPr>
        <w:t>ن</w:t>
      </w:r>
      <w:r w:rsidRPr="00FB0A7A">
        <w:rPr>
          <w:noProof/>
          <w:rtl/>
        </w:rPr>
        <w:t xml:space="preserve"> اجزا</w:t>
      </w:r>
      <w:r w:rsidRPr="00FB0A7A">
        <w:rPr>
          <w:rFonts w:hint="cs"/>
          <w:noProof/>
          <w:rtl/>
        </w:rPr>
        <w:t>ی</w:t>
      </w:r>
      <w:r w:rsidRPr="00FB0A7A">
        <w:rPr>
          <w:noProof/>
          <w:rtl/>
        </w:rPr>
        <w:t xml:space="preserve"> آن</w:t>
      </w:r>
      <w:r w:rsidRPr="00FB0A7A">
        <w:rPr>
          <w:noProof/>
          <w:rtl/>
        </w:rPr>
        <w:softHyphen/>
        <w:t xml:space="preserve">ها </w:t>
      </w:r>
      <w:r w:rsidRPr="00FB0A7A">
        <w:rPr>
          <w:rFonts w:hint="cs"/>
          <w:noProof/>
          <w:rtl/>
        </w:rPr>
        <w:t>به کمک</w:t>
      </w:r>
      <w:r w:rsidRPr="00FB0A7A">
        <w:rPr>
          <w:noProof/>
          <w:rtl/>
        </w:rPr>
        <w:t xml:space="preserve"> شبکه</w:t>
      </w:r>
      <w:r w:rsidRPr="00FB0A7A">
        <w:rPr>
          <w:noProof/>
          <w:rtl/>
        </w:rPr>
        <w:softHyphen/>
      </w:r>
      <w:r w:rsidRPr="00FB0A7A">
        <w:rPr>
          <w:rFonts w:hint="cs"/>
          <w:noProof/>
          <w:rtl/>
        </w:rPr>
        <w:t>های</w:t>
      </w:r>
      <w:r w:rsidRPr="00FB0A7A">
        <w:rPr>
          <w:noProof/>
          <w:rtl/>
        </w:rPr>
        <w:t xml:space="preserve"> تصادف</w:t>
      </w:r>
      <w:r w:rsidRPr="00FB0A7A">
        <w:rPr>
          <w:rFonts w:hint="cs"/>
          <w:noProof/>
          <w:rtl/>
        </w:rPr>
        <w:t>ی</w:t>
      </w:r>
      <w:r w:rsidRPr="00FB0A7A">
        <w:rPr>
          <w:noProof/>
          <w:rtl/>
        </w:rPr>
        <w:t xml:space="preserve"> مق</w:t>
      </w:r>
      <w:r w:rsidRPr="00FB0A7A">
        <w:rPr>
          <w:rFonts w:hint="cs"/>
          <w:noProof/>
          <w:rtl/>
        </w:rPr>
        <w:t>ی</w:t>
      </w:r>
      <w:r w:rsidRPr="00FB0A7A">
        <w:rPr>
          <w:rFonts w:hint="eastAsia"/>
          <w:noProof/>
          <w:rtl/>
        </w:rPr>
        <w:t>اس</w:t>
      </w:r>
      <w:r w:rsidRPr="00FB0A7A">
        <w:rPr>
          <w:rFonts w:hint="cs"/>
          <w:noProof/>
          <w:rtl/>
        </w:rPr>
        <w:t xml:space="preserve"> آزاد</w:t>
      </w:r>
      <w:r w:rsidRPr="00FB0A7A">
        <w:rPr>
          <w:noProof/>
          <w:vertAlign w:val="superscript"/>
          <w:rtl/>
        </w:rPr>
        <w:footnoteReference w:id="99"/>
      </w:r>
      <w:r w:rsidRPr="00FB0A7A">
        <w:rPr>
          <w:noProof/>
          <w:rtl/>
        </w:rPr>
        <w:t xml:space="preserve"> </w:t>
      </w:r>
      <w:r w:rsidRPr="00FB0A7A">
        <w:rPr>
          <w:rFonts w:hint="cs"/>
          <w:noProof/>
          <w:rtl/>
        </w:rPr>
        <w:t>توصیف</w:t>
      </w:r>
      <w:r w:rsidRPr="00FB0A7A">
        <w:rPr>
          <w:noProof/>
          <w:rtl/>
        </w:rPr>
        <w:t xml:space="preserve"> م</w:t>
      </w:r>
      <w:r w:rsidRPr="00FB0A7A">
        <w:rPr>
          <w:rFonts w:hint="cs"/>
          <w:noProof/>
          <w:rtl/>
        </w:rPr>
        <w:t>ی‌</w:t>
      </w:r>
      <w:r w:rsidRPr="00FB0A7A">
        <w:rPr>
          <w:rFonts w:hint="eastAsia"/>
          <w:noProof/>
          <w:rtl/>
        </w:rPr>
        <w:t>شو</w:t>
      </w:r>
      <w:r w:rsidRPr="00FB0A7A">
        <w:rPr>
          <w:rFonts w:hint="cs"/>
          <w:noProof/>
          <w:rtl/>
        </w:rPr>
        <w:t>ن</w:t>
      </w:r>
      <w:r w:rsidRPr="00FB0A7A">
        <w:rPr>
          <w:rFonts w:hint="eastAsia"/>
          <w:noProof/>
          <w:rtl/>
        </w:rPr>
        <w:t>د</w:t>
      </w:r>
      <w:r w:rsidRPr="00FB0A7A">
        <w:rPr>
          <w:noProof/>
          <w:rtl/>
        </w:rPr>
        <w:t xml:space="preserve">. </w:t>
      </w:r>
      <w:r w:rsidRPr="00FB0A7A">
        <w:rPr>
          <w:rFonts w:hint="cs"/>
          <w:noProof/>
          <w:rtl/>
        </w:rPr>
        <w:t>درواقع،</w:t>
      </w:r>
      <w:r w:rsidRPr="00FB0A7A">
        <w:rPr>
          <w:noProof/>
          <w:rtl/>
        </w:rPr>
        <w:t xml:space="preserve"> بس</w:t>
      </w:r>
      <w:r w:rsidRPr="00FB0A7A">
        <w:rPr>
          <w:rFonts w:hint="cs"/>
          <w:noProof/>
          <w:rtl/>
        </w:rPr>
        <w:t>ی</w:t>
      </w:r>
      <w:r w:rsidRPr="00FB0A7A">
        <w:rPr>
          <w:rFonts w:hint="eastAsia"/>
          <w:noProof/>
          <w:rtl/>
        </w:rPr>
        <w:t>ار</w:t>
      </w:r>
      <w:r w:rsidRPr="00FB0A7A">
        <w:rPr>
          <w:rFonts w:hint="cs"/>
          <w:noProof/>
          <w:rtl/>
        </w:rPr>
        <w:t>ی</w:t>
      </w:r>
      <w:r w:rsidRPr="00FB0A7A">
        <w:rPr>
          <w:noProof/>
          <w:rtl/>
        </w:rPr>
        <w:t xml:space="preserve"> از شبکه‌ه</w:t>
      </w:r>
      <w:r w:rsidRPr="00FB0A7A">
        <w:rPr>
          <w:rFonts w:hint="cs"/>
          <w:noProof/>
          <w:rtl/>
        </w:rPr>
        <w:t>ا</w:t>
      </w:r>
      <w:r w:rsidRPr="00FB0A7A">
        <w:rPr>
          <w:noProof/>
          <w:rtl/>
        </w:rPr>
        <w:t xml:space="preserve"> </w:t>
      </w:r>
      <w:r w:rsidRPr="00FB0A7A">
        <w:rPr>
          <w:rFonts w:hint="cs"/>
          <w:noProof/>
          <w:rtl/>
        </w:rPr>
        <w:t>ویژگی</w:t>
      </w:r>
      <w:r w:rsidRPr="00FB0A7A">
        <w:rPr>
          <w:noProof/>
          <w:rtl/>
        </w:rPr>
        <w:softHyphen/>
      </w:r>
      <w:r w:rsidRPr="00FB0A7A">
        <w:rPr>
          <w:rFonts w:hint="cs"/>
          <w:noProof/>
          <w:rtl/>
        </w:rPr>
        <w:t>های مشترک</w:t>
      </w:r>
      <w:r w:rsidRPr="00FB0A7A">
        <w:rPr>
          <w:noProof/>
          <w:rtl/>
        </w:rPr>
        <w:t xml:space="preserve"> ز</w:t>
      </w:r>
      <w:r w:rsidRPr="00FB0A7A">
        <w:rPr>
          <w:rFonts w:hint="cs"/>
          <w:noProof/>
          <w:rtl/>
        </w:rPr>
        <w:t>ی</w:t>
      </w:r>
      <w:r w:rsidRPr="00FB0A7A">
        <w:rPr>
          <w:rFonts w:hint="eastAsia"/>
          <w:noProof/>
          <w:rtl/>
        </w:rPr>
        <w:t>اد</w:t>
      </w:r>
      <w:r w:rsidRPr="00FB0A7A">
        <w:rPr>
          <w:rFonts w:hint="cs"/>
          <w:noProof/>
          <w:rtl/>
        </w:rPr>
        <w:t>ی</w:t>
      </w:r>
      <w:r w:rsidRPr="00FB0A7A">
        <w:rPr>
          <w:noProof/>
          <w:rtl/>
        </w:rPr>
        <w:t xml:space="preserve"> دار</w:t>
      </w:r>
      <w:r w:rsidRPr="00FB0A7A">
        <w:rPr>
          <w:rFonts w:hint="cs"/>
          <w:noProof/>
          <w:rtl/>
        </w:rPr>
        <w:t>ند</w:t>
      </w:r>
      <w:r w:rsidR="00896C5D">
        <w:rPr>
          <w:rFonts w:hint="cs"/>
          <w:noProof/>
          <w:rtl/>
        </w:rPr>
        <w:t>،</w:t>
      </w:r>
      <w:r w:rsidRPr="00FB0A7A">
        <w:rPr>
          <w:rFonts w:hint="cs"/>
          <w:noProof/>
          <w:rtl/>
        </w:rPr>
        <w:t xml:space="preserve"> </w:t>
      </w:r>
      <w:r w:rsidR="00896C5D">
        <w:rPr>
          <w:rFonts w:hint="cs"/>
          <w:noProof/>
          <w:rtl/>
        </w:rPr>
        <w:t>به این</w:t>
      </w:r>
      <w:r w:rsidR="00896C5D" w:rsidRPr="00FB0A7A">
        <w:rPr>
          <w:rFonts w:hint="cs"/>
          <w:noProof/>
          <w:rtl/>
        </w:rPr>
        <w:t xml:space="preserve"> </w:t>
      </w:r>
      <w:r w:rsidRPr="00FB0A7A">
        <w:rPr>
          <w:rFonts w:hint="cs"/>
          <w:noProof/>
          <w:rtl/>
        </w:rPr>
        <w:t>معنا که به کمک گراف</w:t>
      </w:r>
      <w:r w:rsidRPr="00FB0A7A">
        <w:rPr>
          <w:noProof/>
          <w:rtl/>
        </w:rPr>
        <w:softHyphen/>
      </w:r>
      <w:r w:rsidRPr="00FB0A7A">
        <w:rPr>
          <w:rFonts w:hint="cs"/>
          <w:noProof/>
          <w:rtl/>
        </w:rPr>
        <w:t>های تصادفی</w:t>
      </w:r>
      <w:r w:rsidRPr="00FB0A7A">
        <w:rPr>
          <w:noProof/>
          <w:rtl/>
        </w:rPr>
        <w:t xml:space="preserve"> </w:t>
      </w:r>
      <w:r w:rsidRPr="00FB0A7A">
        <w:rPr>
          <w:rFonts w:hint="cs"/>
          <w:noProof/>
          <w:rtl/>
        </w:rPr>
        <w:t>الگو</w:t>
      </w:r>
      <w:r w:rsidRPr="00FB0A7A">
        <w:rPr>
          <w:noProof/>
          <w:rtl/>
        </w:rPr>
        <w:t>ساز</w:t>
      </w:r>
      <w:r w:rsidRPr="00FB0A7A">
        <w:rPr>
          <w:rFonts w:hint="cs"/>
          <w:noProof/>
          <w:rtl/>
        </w:rPr>
        <w:t>ی</w:t>
      </w:r>
      <w:r w:rsidRPr="00FB0A7A">
        <w:rPr>
          <w:noProof/>
          <w:rtl/>
        </w:rPr>
        <w:t xml:space="preserve"> </w:t>
      </w:r>
      <w:r w:rsidRPr="00FB0A7A">
        <w:rPr>
          <w:rFonts w:hint="cs"/>
          <w:noProof/>
          <w:rtl/>
        </w:rPr>
        <w:t>شده</w:t>
      </w:r>
      <w:r w:rsidRPr="00FB0A7A">
        <w:rPr>
          <w:noProof/>
          <w:rtl/>
        </w:rPr>
        <w:t xml:space="preserve"> و به دل</w:t>
      </w:r>
      <w:r w:rsidRPr="00FB0A7A">
        <w:rPr>
          <w:rFonts w:hint="cs"/>
          <w:noProof/>
          <w:rtl/>
        </w:rPr>
        <w:t>ی</w:t>
      </w:r>
      <w:r w:rsidRPr="00FB0A7A">
        <w:rPr>
          <w:rFonts w:hint="eastAsia"/>
          <w:noProof/>
          <w:rtl/>
        </w:rPr>
        <w:t>ل</w:t>
      </w:r>
      <w:r w:rsidRPr="00FB0A7A">
        <w:rPr>
          <w:noProof/>
          <w:rtl/>
        </w:rPr>
        <w:t xml:space="preserve"> عدم وجود مق</w:t>
      </w:r>
      <w:r w:rsidRPr="00FB0A7A">
        <w:rPr>
          <w:rFonts w:hint="cs"/>
          <w:noProof/>
          <w:rtl/>
        </w:rPr>
        <w:t>ی</w:t>
      </w:r>
      <w:r w:rsidRPr="00FB0A7A">
        <w:rPr>
          <w:rFonts w:hint="eastAsia"/>
          <w:noProof/>
          <w:rtl/>
        </w:rPr>
        <w:t>اس</w:t>
      </w:r>
      <w:r w:rsidRPr="00FB0A7A">
        <w:rPr>
          <w:noProof/>
          <w:rtl/>
        </w:rPr>
        <w:t xml:space="preserve"> ظاهر</w:t>
      </w:r>
      <w:r w:rsidRPr="00FB0A7A">
        <w:rPr>
          <w:rFonts w:hint="cs"/>
          <w:noProof/>
          <w:rtl/>
        </w:rPr>
        <w:t>ی</w:t>
      </w:r>
      <w:r w:rsidRPr="00FB0A7A">
        <w:rPr>
          <w:rFonts w:hint="eastAsia"/>
          <w:noProof/>
          <w:rtl/>
        </w:rPr>
        <w:t>،</w:t>
      </w:r>
      <w:r w:rsidRPr="00FB0A7A">
        <w:rPr>
          <w:noProof/>
          <w:rtl/>
        </w:rPr>
        <w:t xml:space="preserve"> مق</w:t>
      </w:r>
      <w:r w:rsidRPr="00FB0A7A">
        <w:rPr>
          <w:rFonts w:hint="cs"/>
          <w:noProof/>
          <w:rtl/>
        </w:rPr>
        <w:t>ی</w:t>
      </w:r>
      <w:r w:rsidRPr="00FB0A7A">
        <w:rPr>
          <w:rFonts w:hint="eastAsia"/>
          <w:noProof/>
          <w:rtl/>
        </w:rPr>
        <w:t>اس</w:t>
      </w:r>
      <w:r w:rsidRPr="00FB0A7A">
        <w:rPr>
          <w:rFonts w:hint="cs"/>
          <w:noProof/>
          <w:rtl/>
        </w:rPr>
        <w:t xml:space="preserve"> آزاد</w:t>
      </w:r>
      <w:r w:rsidR="003879A6">
        <w:rPr>
          <w:noProof/>
          <w:rtl/>
        </w:rPr>
        <w:t xml:space="preserve"> </w:t>
      </w:r>
      <w:r w:rsidRPr="00FB0A7A">
        <w:rPr>
          <w:noProof/>
          <w:rtl/>
        </w:rPr>
        <w:t>نام</w:t>
      </w:r>
      <w:r w:rsidRPr="00FB0A7A">
        <w:rPr>
          <w:rFonts w:hint="cs"/>
          <w:noProof/>
          <w:rtl/>
        </w:rPr>
        <w:t>ی</w:t>
      </w:r>
      <w:r w:rsidRPr="00FB0A7A">
        <w:rPr>
          <w:rFonts w:hint="eastAsia"/>
          <w:noProof/>
          <w:rtl/>
        </w:rPr>
        <w:t>ده</w:t>
      </w:r>
      <w:r w:rsidRPr="00FB0A7A">
        <w:rPr>
          <w:noProof/>
          <w:rtl/>
        </w:rPr>
        <w:t xml:space="preserve"> م</w:t>
      </w:r>
      <w:r w:rsidRPr="00FB0A7A">
        <w:rPr>
          <w:rFonts w:hint="cs"/>
          <w:noProof/>
          <w:rtl/>
        </w:rPr>
        <w:t>ی‌</w:t>
      </w:r>
      <w:r w:rsidRPr="00FB0A7A">
        <w:rPr>
          <w:rFonts w:hint="eastAsia"/>
          <w:noProof/>
          <w:rtl/>
        </w:rPr>
        <w:t>شوند</w:t>
      </w:r>
      <w:r w:rsidRPr="00FB0A7A">
        <w:rPr>
          <w:noProof/>
          <w:rtl/>
        </w:rPr>
        <w:t>.</w:t>
      </w:r>
      <w:r w:rsidRPr="00FB0A7A">
        <w:rPr>
          <w:rFonts w:hint="cs"/>
          <w:noProof/>
          <w:rtl/>
        </w:rPr>
        <w:t xml:space="preserve"> مقیاس آزاد بودن این شبکه</w:t>
      </w:r>
      <w:r w:rsidRPr="00FB0A7A">
        <w:rPr>
          <w:noProof/>
          <w:rtl/>
        </w:rPr>
        <w:softHyphen/>
      </w:r>
      <w:r w:rsidRPr="00FB0A7A">
        <w:rPr>
          <w:rFonts w:hint="cs"/>
          <w:noProof/>
          <w:rtl/>
        </w:rPr>
        <w:t>ها از توزیع</w:t>
      </w:r>
      <w:r w:rsidRPr="00FB0A7A">
        <w:rPr>
          <w:noProof/>
          <w:rtl/>
        </w:rPr>
        <w:t xml:space="preserve"> درجه </w:t>
      </w:r>
      <w:r w:rsidRPr="00FB0A7A">
        <w:rPr>
          <w:rFonts w:hint="cs"/>
          <w:noProof/>
          <w:rtl/>
        </w:rPr>
        <w:t>رئوس</w:t>
      </w:r>
      <w:r w:rsidRPr="00FB0A7A">
        <w:rPr>
          <w:noProof/>
          <w:rtl/>
        </w:rPr>
        <w:t xml:space="preserve"> </w:t>
      </w:r>
      <w:r w:rsidRPr="00FB0A7A">
        <w:rPr>
          <w:rFonts w:hint="cs"/>
          <w:noProof/>
          <w:rtl/>
        </w:rPr>
        <w:t>مشخص می</w:t>
      </w:r>
      <w:r w:rsidRPr="00FB0A7A">
        <w:rPr>
          <w:noProof/>
          <w:rtl/>
        </w:rPr>
        <w:softHyphen/>
      </w:r>
      <w:r w:rsidRPr="00FB0A7A">
        <w:rPr>
          <w:rFonts w:hint="cs"/>
          <w:noProof/>
          <w:rtl/>
        </w:rPr>
        <w:t xml:space="preserve">شود که </w:t>
      </w:r>
      <w:r w:rsidRPr="00FB0A7A">
        <w:rPr>
          <w:noProof/>
          <w:rtl/>
        </w:rPr>
        <w:t xml:space="preserve">در </w:t>
      </w:r>
      <w:r w:rsidRPr="00FB0A7A">
        <w:rPr>
          <w:rFonts w:hint="cs"/>
          <w:noProof/>
          <w:rtl/>
        </w:rPr>
        <w:t>ی</w:t>
      </w:r>
      <w:r w:rsidRPr="00FB0A7A">
        <w:rPr>
          <w:rFonts w:hint="eastAsia"/>
          <w:noProof/>
          <w:rtl/>
        </w:rPr>
        <w:t>ک</w:t>
      </w:r>
      <w:r w:rsidRPr="00FB0A7A">
        <w:rPr>
          <w:noProof/>
          <w:rtl/>
        </w:rPr>
        <w:t xml:space="preserve"> </w:t>
      </w:r>
      <w:r w:rsidRPr="00FB0A7A">
        <w:rPr>
          <w:rFonts w:hint="cs"/>
          <w:noProof/>
          <w:rtl/>
        </w:rPr>
        <w:t xml:space="preserve">بازه </w:t>
      </w:r>
      <w:r w:rsidRPr="00FB0A7A">
        <w:rPr>
          <w:noProof/>
          <w:rtl/>
        </w:rPr>
        <w:t xml:space="preserve">گسترده </w:t>
      </w:r>
      <w:r w:rsidRPr="00FB0A7A">
        <w:rPr>
          <w:rFonts w:hint="cs"/>
          <w:noProof/>
          <w:rtl/>
        </w:rPr>
        <w:t>توزیع نمایی دارند</w:t>
      </w:r>
      <w:r w:rsidRPr="00FB0A7A">
        <w:rPr>
          <w:noProof/>
          <w:rtl/>
        </w:rPr>
        <w:t>.</w:t>
      </w:r>
    </w:p>
    <w:p w14:paraId="1D995EF8" w14:textId="77777777" w:rsidR="00D33EB0" w:rsidRPr="00FB0A7A" w:rsidRDefault="00D33EB0" w:rsidP="006874CF">
      <w:pPr>
        <w:pStyle w:val="af7"/>
        <w:rPr>
          <w:noProof/>
          <w:rtl/>
        </w:rPr>
      </w:pPr>
      <w:r w:rsidRPr="00FB0A7A">
        <w:rPr>
          <w:rFonts w:hint="cs"/>
          <w:noProof/>
          <w:rtl/>
        </w:rPr>
        <w:t xml:space="preserve">خرازی و همکاران (2020) در توصیف مفهوم </w:t>
      </w:r>
      <w:r w:rsidRPr="00FB0A7A">
        <w:rPr>
          <w:noProof/>
          <w:rtl/>
        </w:rPr>
        <w:t>افزونگ</w:t>
      </w:r>
      <w:r w:rsidRPr="00FB0A7A">
        <w:rPr>
          <w:rFonts w:hint="cs"/>
          <w:noProof/>
          <w:rtl/>
        </w:rPr>
        <w:t>ی</w:t>
      </w:r>
      <w:r w:rsidRPr="00FB0A7A">
        <w:rPr>
          <w:noProof/>
          <w:vertAlign w:val="superscript"/>
          <w:rtl/>
        </w:rPr>
        <w:footnoteReference w:id="100"/>
      </w:r>
      <w:r w:rsidRPr="00FB0A7A">
        <w:rPr>
          <w:rFonts w:hint="cs"/>
          <w:noProof/>
          <w:rtl/>
        </w:rPr>
        <w:t xml:space="preserve"> بیان می</w:t>
      </w:r>
      <w:r w:rsidRPr="00FB0A7A">
        <w:rPr>
          <w:noProof/>
          <w:rtl/>
        </w:rPr>
        <w:softHyphen/>
      </w:r>
      <w:r w:rsidRPr="00FB0A7A">
        <w:rPr>
          <w:rFonts w:hint="cs"/>
          <w:noProof/>
          <w:rtl/>
        </w:rPr>
        <w:t>کنند که افزونگی</w:t>
      </w:r>
      <w:r w:rsidRPr="00FB0A7A">
        <w:rPr>
          <w:noProof/>
          <w:rtl/>
        </w:rPr>
        <w:t xml:space="preserve"> به </w:t>
      </w:r>
      <w:r w:rsidRPr="00FB0A7A">
        <w:rPr>
          <w:rFonts w:hint="cs"/>
          <w:noProof/>
          <w:rtl/>
        </w:rPr>
        <w:t>معنی</w:t>
      </w:r>
      <w:r w:rsidRPr="00FB0A7A">
        <w:rPr>
          <w:noProof/>
          <w:rtl/>
        </w:rPr>
        <w:t xml:space="preserve"> تنوع</w:t>
      </w:r>
      <w:r w:rsidRPr="00FB0A7A">
        <w:rPr>
          <w:rFonts w:hint="cs"/>
          <w:noProof/>
          <w:rtl/>
        </w:rPr>
        <w:t xml:space="preserve"> (</w:t>
      </w:r>
      <w:r w:rsidRPr="00FB0A7A">
        <w:rPr>
          <w:noProof/>
          <w:rtl/>
        </w:rPr>
        <w:t>تعدد</w:t>
      </w:r>
      <w:r w:rsidRPr="00FB0A7A">
        <w:rPr>
          <w:rFonts w:hint="cs"/>
          <w:noProof/>
          <w:rtl/>
        </w:rPr>
        <w:t>)</w:t>
      </w:r>
      <w:r w:rsidRPr="00FB0A7A">
        <w:rPr>
          <w:noProof/>
          <w:rtl/>
        </w:rPr>
        <w:t xml:space="preserve"> مس</w:t>
      </w:r>
      <w:r w:rsidRPr="00FB0A7A">
        <w:rPr>
          <w:rFonts w:hint="cs"/>
          <w:noProof/>
          <w:rtl/>
        </w:rPr>
        <w:t>ی</w:t>
      </w:r>
      <w:r w:rsidRPr="00FB0A7A">
        <w:rPr>
          <w:rFonts w:hint="eastAsia"/>
          <w:noProof/>
          <w:rtl/>
        </w:rPr>
        <w:t>رها</w:t>
      </w:r>
      <w:r w:rsidRPr="00FB0A7A">
        <w:rPr>
          <w:noProof/>
          <w:rtl/>
        </w:rPr>
        <w:t xml:space="preserve"> </w:t>
      </w:r>
      <w:r w:rsidRPr="00FB0A7A">
        <w:rPr>
          <w:rFonts w:hint="cs"/>
          <w:noProof/>
          <w:rtl/>
        </w:rPr>
        <w:t>در یک شبکه یا سیستم پیچیده است</w:t>
      </w:r>
      <w:r w:rsidRPr="00FB0A7A">
        <w:rPr>
          <w:noProof/>
          <w:rtl/>
        </w:rPr>
        <w:t xml:space="preserve"> و برا</w:t>
      </w:r>
      <w:r w:rsidRPr="00FB0A7A">
        <w:rPr>
          <w:rFonts w:hint="cs"/>
          <w:noProof/>
          <w:rtl/>
        </w:rPr>
        <w:t>ی تعیین</w:t>
      </w:r>
      <w:r w:rsidRPr="00FB0A7A">
        <w:rPr>
          <w:noProof/>
          <w:rtl/>
        </w:rPr>
        <w:t xml:space="preserve"> ظرف</w:t>
      </w:r>
      <w:r w:rsidRPr="00FB0A7A">
        <w:rPr>
          <w:rFonts w:hint="cs"/>
          <w:noProof/>
          <w:rtl/>
        </w:rPr>
        <w:t>ی</w:t>
      </w:r>
      <w:r w:rsidRPr="00FB0A7A">
        <w:rPr>
          <w:rFonts w:hint="eastAsia"/>
          <w:noProof/>
          <w:rtl/>
        </w:rPr>
        <w:t>ت</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w:t>
      </w:r>
      <w:r w:rsidR="00012884">
        <w:rPr>
          <w:rFonts w:hint="cs"/>
          <w:noProof/>
          <w:rtl/>
        </w:rPr>
        <w:t>جهت</w:t>
      </w:r>
      <w:r w:rsidR="00012884" w:rsidRPr="00FB0A7A">
        <w:rPr>
          <w:noProof/>
          <w:rtl/>
        </w:rPr>
        <w:t xml:space="preserve"> </w:t>
      </w:r>
      <w:r w:rsidRPr="00FB0A7A">
        <w:rPr>
          <w:noProof/>
          <w:rtl/>
        </w:rPr>
        <w:t>انطباق با شرا</w:t>
      </w:r>
      <w:r w:rsidRPr="00FB0A7A">
        <w:rPr>
          <w:rFonts w:hint="cs"/>
          <w:noProof/>
          <w:rtl/>
        </w:rPr>
        <w:t>ی</w:t>
      </w:r>
      <w:r w:rsidRPr="00FB0A7A">
        <w:rPr>
          <w:rFonts w:hint="eastAsia"/>
          <w:noProof/>
          <w:rtl/>
        </w:rPr>
        <w:t>ط</w:t>
      </w:r>
      <w:r w:rsidRPr="00FB0A7A">
        <w:rPr>
          <w:noProof/>
          <w:rtl/>
        </w:rPr>
        <w:t xml:space="preserve"> مح</w:t>
      </w:r>
      <w:r w:rsidRPr="00FB0A7A">
        <w:rPr>
          <w:rFonts w:hint="cs"/>
          <w:noProof/>
          <w:rtl/>
        </w:rPr>
        <w:t>ی</w:t>
      </w:r>
      <w:r w:rsidRPr="00FB0A7A">
        <w:rPr>
          <w:rFonts w:hint="eastAsia"/>
          <w:noProof/>
          <w:rtl/>
        </w:rPr>
        <w:t>ط</w:t>
      </w:r>
      <w:r w:rsidRPr="00FB0A7A">
        <w:rPr>
          <w:rFonts w:hint="cs"/>
          <w:noProof/>
          <w:rtl/>
        </w:rPr>
        <w:t>ی</w:t>
      </w:r>
      <w:r w:rsidRPr="00FB0A7A">
        <w:rPr>
          <w:noProof/>
          <w:rtl/>
        </w:rPr>
        <w:t xml:space="preserve"> متغ</w:t>
      </w:r>
      <w:r w:rsidRPr="00FB0A7A">
        <w:rPr>
          <w:rFonts w:hint="cs"/>
          <w:noProof/>
          <w:rtl/>
        </w:rPr>
        <w:t>ی</w:t>
      </w:r>
      <w:r w:rsidRPr="00FB0A7A">
        <w:rPr>
          <w:rFonts w:hint="eastAsia"/>
          <w:noProof/>
          <w:rtl/>
        </w:rPr>
        <w:t>ر</w:t>
      </w:r>
      <w:r w:rsidRPr="00FB0A7A">
        <w:rPr>
          <w:noProof/>
          <w:rtl/>
        </w:rPr>
        <w:t xml:space="preserve"> ناش</w:t>
      </w:r>
      <w:r w:rsidRPr="00FB0A7A">
        <w:rPr>
          <w:rFonts w:hint="cs"/>
          <w:noProof/>
          <w:rtl/>
        </w:rPr>
        <w:t>ی</w:t>
      </w:r>
      <w:r w:rsidRPr="00FB0A7A">
        <w:rPr>
          <w:noProof/>
          <w:rtl/>
        </w:rPr>
        <w:t xml:space="preserve"> از </w:t>
      </w:r>
      <w:r w:rsidRPr="00FB0A7A">
        <w:rPr>
          <w:rFonts w:hint="cs"/>
          <w:noProof/>
          <w:rtl/>
        </w:rPr>
        <w:t>تکانه</w:t>
      </w:r>
      <w:r w:rsidRPr="00FB0A7A">
        <w:rPr>
          <w:noProof/>
          <w:rtl/>
        </w:rPr>
        <w:softHyphen/>
        <w:t xml:space="preserve">ها و اختلالات </w:t>
      </w:r>
      <w:r w:rsidRPr="00FB0A7A">
        <w:rPr>
          <w:rFonts w:hint="cs"/>
          <w:noProof/>
          <w:rtl/>
        </w:rPr>
        <w:t>نقش مهمی ایفا می</w:t>
      </w:r>
      <w:r w:rsidRPr="00FB0A7A">
        <w:rPr>
          <w:noProof/>
          <w:rtl/>
        </w:rPr>
        <w:softHyphen/>
      </w:r>
      <w:r w:rsidRPr="00FB0A7A">
        <w:rPr>
          <w:rFonts w:hint="cs"/>
          <w:noProof/>
          <w:rtl/>
        </w:rPr>
        <w:t>کند</w:t>
      </w:r>
      <w:r w:rsidRPr="00FB0A7A">
        <w:rPr>
          <w:noProof/>
          <w:rtl/>
        </w:rPr>
        <w:t xml:space="preserve"> (خراز</w:t>
      </w:r>
      <w:r w:rsidRPr="00FB0A7A">
        <w:rPr>
          <w:rFonts w:hint="cs"/>
          <w:noProof/>
          <w:rtl/>
        </w:rPr>
        <w:t>ی</w:t>
      </w:r>
      <w:r w:rsidRPr="00FB0A7A">
        <w:rPr>
          <w:noProof/>
          <w:rtl/>
        </w:rPr>
        <w:t xml:space="preserve"> و همکاران، 2016). به عنوان مثال، با انتخاب از ب</w:t>
      </w:r>
      <w:r w:rsidRPr="00FB0A7A">
        <w:rPr>
          <w:rFonts w:hint="cs"/>
          <w:noProof/>
          <w:rtl/>
        </w:rPr>
        <w:t>ی</w:t>
      </w:r>
      <w:r w:rsidRPr="00FB0A7A">
        <w:rPr>
          <w:rFonts w:hint="eastAsia"/>
          <w:noProof/>
          <w:rtl/>
        </w:rPr>
        <w:t>ن</w:t>
      </w:r>
      <w:r w:rsidRPr="00FB0A7A">
        <w:rPr>
          <w:noProof/>
          <w:rtl/>
        </w:rPr>
        <w:t xml:space="preserve"> </w:t>
      </w:r>
      <w:r w:rsidRPr="00FB0A7A">
        <w:rPr>
          <w:rFonts w:hint="cs"/>
          <w:noProof/>
          <w:rtl/>
        </w:rPr>
        <w:t>رئوس</w:t>
      </w:r>
      <w:r w:rsidRPr="00FB0A7A">
        <w:rPr>
          <w:noProof/>
          <w:rtl/>
        </w:rPr>
        <w:t xml:space="preserve"> مختلف و در نت</w:t>
      </w:r>
      <w:r w:rsidRPr="00FB0A7A">
        <w:rPr>
          <w:rFonts w:hint="cs"/>
          <w:noProof/>
          <w:rtl/>
        </w:rPr>
        <w:t>ی</w:t>
      </w:r>
      <w:r w:rsidRPr="00FB0A7A">
        <w:rPr>
          <w:rFonts w:hint="eastAsia"/>
          <w:noProof/>
          <w:rtl/>
        </w:rPr>
        <w:t>جه</w:t>
      </w:r>
      <w:r w:rsidRPr="00FB0A7A">
        <w:rPr>
          <w:noProof/>
          <w:rtl/>
        </w:rPr>
        <w:t xml:space="preserve"> </w:t>
      </w:r>
      <w:r w:rsidRPr="00FB0A7A">
        <w:rPr>
          <w:rFonts w:hint="cs"/>
          <w:noProof/>
          <w:rtl/>
        </w:rPr>
        <w:t xml:space="preserve">حرکت </w:t>
      </w:r>
      <w:r w:rsidRPr="00FB0A7A">
        <w:rPr>
          <w:noProof/>
          <w:rtl/>
        </w:rPr>
        <w:t>به سمت ت</w:t>
      </w:r>
      <w:r w:rsidRPr="00FB0A7A">
        <w:rPr>
          <w:rFonts w:hint="cs"/>
          <w:noProof/>
          <w:rtl/>
        </w:rPr>
        <w:t>أ</w:t>
      </w:r>
      <w:r w:rsidRPr="00FB0A7A">
        <w:rPr>
          <w:noProof/>
          <w:rtl/>
        </w:rPr>
        <w:t>م</w:t>
      </w:r>
      <w:r w:rsidRPr="00FB0A7A">
        <w:rPr>
          <w:rFonts w:hint="cs"/>
          <w:noProof/>
          <w:rtl/>
        </w:rPr>
        <w:t>ی</w:t>
      </w:r>
      <w:r w:rsidRPr="00FB0A7A">
        <w:rPr>
          <w:rFonts w:hint="eastAsia"/>
          <w:noProof/>
          <w:rtl/>
        </w:rPr>
        <w:t>ن</w:t>
      </w:r>
      <w:r w:rsidRPr="00FB0A7A">
        <w:rPr>
          <w:noProof/>
          <w:rtl/>
        </w:rPr>
        <w:softHyphen/>
        <w:t>کنندگان قو</w:t>
      </w:r>
      <w:r w:rsidRPr="00FB0A7A">
        <w:rPr>
          <w:rFonts w:hint="cs"/>
          <w:noProof/>
          <w:rtl/>
        </w:rPr>
        <w:t>ی</w:t>
      </w:r>
      <w:r w:rsidRPr="00FB0A7A">
        <w:rPr>
          <w:noProof/>
          <w:rtl/>
        </w:rPr>
        <w:softHyphen/>
        <w:t xml:space="preserve">تر </w:t>
      </w:r>
      <w:r w:rsidRPr="00FB0A7A">
        <w:rPr>
          <w:rFonts w:hint="cs"/>
          <w:noProof/>
          <w:rtl/>
        </w:rPr>
        <w:t>می</w:t>
      </w:r>
      <w:r w:rsidRPr="00FB0A7A">
        <w:rPr>
          <w:noProof/>
          <w:rtl/>
        </w:rPr>
        <w:softHyphen/>
      </w:r>
      <w:r w:rsidRPr="00FB0A7A">
        <w:rPr>
          <w:rFonts w:hint="cs"/>
          <w:noProof/>
          <w:rtl/>
        </w:rPr>
        <w:t xml:space="preserve">توان </w:t>
      </w:r>
      <w:r w:rsidRPr="00FB0A7A">
        <w:rPr>
          <w:noProof/>
          <w:rtl/>
        </w:rPr>
        <w:t>انعطاف</w:t>
      </w:r>
      <w:r w:rsidRPr="00FB0A7A">
        <w:rPr>
          <w:noProof/>
          <w:rtl/>
        </w:rPr>
        <w:softHyphen/>
        <w:t>پذ</w:t>
      </w:r>
      <w:r w:rsidRPr="00FB0A7A">
        <w:rPr>
          <w:rFonts w:hint="cs"/>
          <w:noProof/>
          <w:rtl/>
        </w:rPr>
        <w:t>ی</w:t>
      </w:r>
      <w:r w:rsidRPr="00FB0A7A">
        <w:rPr>
          <w:rFonts w:hint="eastAsia"/>
          <w:noProof/>
          <w:rtl/>
        </w:rPr>
        <w:t>ر</w:t>
      </w:r>
      <w:r w:rsidRPr="00FB0A7A">
        <w:rPr>
          <w:rFonts w:hint="cs"/>
          <w:noProof/>
          <w:rtl/>
        </w:rPr>
        <w:t>ی</w:t>
      </w:r>
      <w:r w:rsidRPr="00FB0A7A">
        <w:rPr>
          <w:noProof/>
          <w:rtl/>
        </w:rPr>
        <w:t xml:space="preserve"> در برابر </w:t>
      </w:r>
      <w:r w:rsidRPr="00FB0A7A">
        <w:rPr>
          <w:rFonts w:hint="cs"/>
          <w:noProof/>
          <w:rtl/>
        </w:rPr>
        <w:t>تکانه</w:t>
      </w:r>
      <w:r w:rsidRPr="00FB0A7A">
        <w:rPr>
          <w:noProof/>
          <w:rtl/>
        </w:rPr>
        <w:softHyphen/>
        <w:t>ها</w:t>
      </w:r>
      <w:r w:rsidR="00012884">
        <w:rPr>
          <w:rFonts w:hint="cs"/>
          <w:noProof/>
          <w:rtl/>
        </w:rPr>
        <w:t>،</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w:t>
      </w:r>
      <w:r w:rsidRPr="00FB0A7A">
        <w:rPr>
          <w:rFonts w:hint="cs"/>
          <w:noProof/>
          <w:rtl/>
        </w:rPr>
        <w:t>شبکه</w:t>
      </w:r>
      <w:r w:rsidRPr="00FB0A7A">
        <w:rPr>
          <w:noProof/>
          <w:rtl/>
        </w:rPr>
        <w:t xml:space="preserve"> تجار</w:t>
      </w:r>
      <w:r w:rsidRPr="00FB0A7A">
        <w:rPr>
          <w:rFonts w:hint="cs"/>
          <w:noProof/>
          <w:rtl/>
        </w:rPr>
        <w:t>ی</w:t>
      </w:r>
      <w:r w:rsidRPr="00FB0A7A">
        <w:rPr>
          <w:noProof/>
          <w:rtl/>
        </w:rPr>
        <w:t xml:space="preserve"> پ</w:t>
      </w:r>
      <w:r w:rsidRPr="00FB0A7A">
        <w:rPr>
          <w:rFonts w:hint="cs"/>
          <w:noProof/>
          <w:rtl/>
        </w:rPr>
        <w:t>ی</w:t>
      </w:r>
      <w:r w:rsidRPr="00FB0A7A">
        <w:rPr>
          <w:rFonts w:hint="eastAsia"/>
          <w:noProof/>
          <w:rtl/>
        </w:rPr>
        <w:t>چ</w:t>
      </w:r>
      <w:r w:rsidRPr="00FB0A7A">
        <w:rPr>
          <w:rFonts w:hint="cs"/>
          <w:noProof/>
          <w:rtl/>
        </w:rPr>
        <w:t>ی</w:t>
      </w:r>
      <w:r w:rsidRPr="00FB0A7A">
        <w:rPr>
          <w:rFonts w:hint="eastAsia"/>
          <w:noProof/>
          <w:rtl/>
        </w:rPr>
        <w:t>ده</w:t>
      </w:r>
      <w:r w:rsidRPr="00FB0A7A">
        <w:rPr>
          <w:noProof/>
          <w:rtl/>
        </w:rPr>
        <w:t xml:space="preserve"> </w:t>
      </w:r>
      <w:r w:rsidRPr="00FB0A7A">
        <w:rPr>
          <w:rFonts w:hint="cs"/>
          <w:noProof/>
          <w:rtl/>
        </w:rPr>
        <w:t>را کسب کرد</w:t>
      </w:r>
      <w:r w:rsidRPr="00FB0A7A">
        <w:rPr>
          <w:noProof/>
          <w:rtl/>
        </w:rPr>
        <w:t>.</w:t>
      </w:r>
      <w:r w:rsidRPr="00FB0A7A">
        <w:rPr>
          <w:rFonts w:hint="cs"/>
          <w:noProof/>
          <w:rtl/>
        </w:rPr>
        <w:t xml:space="preserve"> مفهوم دیگر در زمینه انعطاف</w:t>
      </w:r>
      <w:r w:rsidRPr="00FB0A7A">
        <w:rPr>
          <w:noProof/>
          <w:rtl/>
        </w:rPr>
        <w:softHyphen/>
      </w:r>
      <w:r w:rsidRPr="00FB0A7A">
        <w:rPr>
          <w:rFonts w:hint="cs"/>
          <w:noProof/>
          <w:rtl/>
        </w:rPr>
        <w:t>پذیری شبکه</w:t>
      </w:r>
      <w:r w:rsidRPr="00FB0A7A">
        <w:rPr>
          <w:noProof/>
          <w:rtl/>
        </w:rPr>
        <w:softHyphen/>
      </w:r>
      <w:r w:rsidRPr="00FB0A7A">
        <w:rPr>
          <w:rFonts w:hint="cs"/>
          <w:noProof/>
          <w:rtl/>
        </w:rPr>
        <w:t xml:space="preserve">ها، مفهوم </w:t>
      </w:r>
      <w:r w:rsidRPr="00FB0A7A">
        <w:rPr>
          <w:noProof/>
          <w:rtl/>
        </w:rPr>
        <w:t>ماژولار</w:t>
      </w:r>
      <w:r w:rsidRPr="00FB0A7A">
        <w:rPr>
          <w:rFonts w:hint="cs"/>
          <w:noProof/>
          <w:rtl/>
        </w:rPr>
        <w:t>ی</w:t>
      </w:r>
      <w:r w:rsidRPr="00FB0A7A">
        <w:rPr>
          <w:rFonts w:hint="eastAsia"/>
          <w:noProof/>
          <w:rtl/>
        </w:rPr>
        <w:t>ت</w:t>
      </w:r>
      <w:r w:rsidRPr="00FB0A7A">
        <w:rPr>
          <w:rFonts w:hint="cs"/>
          <w:noProof/>
          <w:rtl/>
        </w:rPr>
        <w:t>ی</w:t>
      </w:r>
      <w:r w:rsidRPr="00FB0A7A">
        <w:rPr>
          <w:noProof/>
          <w:vertAlign w:val="superscript"/>
          <w:rtl/>
        </w:rPr>
        <w:footnoteReference w:id="101"/>
      </w:r>
      <w:r w:rsidRPr="00FB0A7A">
        <w:rPr>
          <w:rFonts w:hint="cs"/>
          <w:noProof/>
          <w:rtl/>
        </w:rPr>
        <w:t xml:space="preserve"> است</w:t>
      </w:r>
      <w:r w:rsidRPr="00FB0A7A">
        <w:rPr>
          <w:noProof/>
          <w:rtl/>
        </w:rPr>
        <w:t xml:space="preserve"> که م</w:t>
      </w:r>
      <w:r w:rsidRPr="00FB0A7A">
        <w:rPr>
          <w:rFonts w:hint="cs"/>
          <w:noProof/>
          <w:rtl/>
        </w:rPr>
        <w:t>ی</w:t>
      </w:r>
      <w:r w:rsidRPr="00FB0A7A">
        <w:rPr>
          <w:rFonts w:hint="eastAsia"/>
          <w:noProof/>
          <w:rtl/>
        </w:rPr>
        <w:t>زان</w:t>
      </w:r>
      <w:r w:rsidRPr="00FB0A7A">
        <w:rPr>
          <w:noProof/>
          <w:rtl/>
        </w:rPr>
        <w:t xml:space="preserve"> </w:t>
      </w:r>
      <w:r w:rsidRPr="00FB0A7A">
        <w:rPr>
          <w:rFonts w:hint="cs"/>
          <w:noProof/>
          <w:rtl/>
        </w:rPr>
        <w:t>تقسیم</w:t>
      </w:r>
      <w:r w:rsidRPr="00FB0A7A">
        <w:rPr>
          <w:noProof/>
          <w:rtl/>
        </w:rPr>
        <w:softHyphen/>
      </w:r>
      <w:r w:rsidRPr="00FB0A7A">
        <w:rPr>
          <w:rFonts w:hint="cs"/>
          <w:noProof/>
          <w:rtl/>
        </w:rPr>
        <w:t>شدن رئوس</w:t>
      </w:r>
      <w:r w:rsidRPr="00FB0A7A">
        <w:rPr>
          <w:noProof/>
          <w:rtl/>
        </w:rPr>
        <w:t xml:space="preserve"> به جوامع </w:t>
      </w:r>
      <w:r w:rsidRPr="00FB0A7A">
        <w:rPr>
          <w:rFonts w:hint="cs"/>
          <w:noProof/>
          <w:rtl/>
        </w:rPr>
        <w:t>ی</w:t>
      </w:r>
      <w:r w:rsidRPr="00FB0A7A">
        <w:rPr>
          <w:rFonts w:hint="eastAsia"/>
          <w:noProof/>
          <w:rtl/>
        </w:rPr>
        <w:t>ا</w:t>
      </w:r>
      <w:r w:rsidRPr="00FB0A7A">
        <w:rPr>
          <w:noProof/>
          <w:rtl/>
        </w:rPr>
        <w:t xml:space="preserve"> خوشه</w:t>
      </w:r>
      <w:r w:rsidRPr="00FB0A7A">
        <w:rPr>
          <w:noProof/>
          <w:rtl/>
        </w:rPr>
        <w:softHyphen/>
        <w:t>ها</w:t>
      </w:r>
      <w:r w:rsidRPr="00FB0A7A">
        <w:rPr>
          <w:rFonts w:hint="cs"/>
          <w:noProof/>
          <w:rtl/>
        </w:rPr>
        <w:t>ی</w:t>
      </w:r>
      <w:r w:rsidRPr="00FB0A7A">
        <w:rPr>
          <w:noProof/>
          <w:rtl/>
        </w:rPr>
        <w:t xml:space="preserve"> جداگانه </w:t>
      </w:r>
      <w:r w:rsidRPr="00FB0A7A">
        <w:rPr>
          <w:rFonts w:hint="cs"/>
          <w:noProof/>
          <w:rtl/>
        </w:rPr>
        <w:t xml:space="preserve">را </w:t>
      </w:r>
      <w:r w:rsidRPr="00FB0A7A">
        <w:rPr>
          <w:noProof/>
          <w:rtl/>
        </w:rPr>
        <w:t>اندازه</w:t>
      </w:r>
      <w:r w:rsidRPr="00FB0A7A">
        <w:rPr>
          <w:noProof/>
          <w:rtl/>
        </w:rPr>
        <w:softHyphen/>
        <w:t>گ</w:t>
      </w:r>
      <w:r w:rsidRPr="00FB0A7A">
        <w:rPr>
          <w:rFonts w:hint="cs"/>
          <w:noProof/>
          <w:rtl/>
        </w:rPr>
        <w:t>ی</w:t>
      </w:r>
      <w:r w:rsidRPr="00FB0A7A">
        <w:rPr>
          <w:rFonts w:hint="eastAsia"/>
          <w:noProof/>
          <w:rtl/>
        </w:rPr>
        <w:t>ر</w:t>
      </w:r>
      <w:r w:rsidRPr="00FB0A7A">
        <w:rPr>
          <w:rFonts w:hint="cs"/>
          <w:noProof/>
          <w:rtl/>
        </w:rPr>
        <w:t>ی</w:t>
      </w:r>
      <w:r w:rsidRPr="00FB0A7A">
        <w:rPr>
          <w:noProof/>
          <w:rtl/>
        </w:rPr>
        <w:t xml:space="preserve"> م</w:t>
      </w:r>
      <w:r w:rsidRPr="00FB0A7A">
        <w:rPr>
          <w:rFonts w:hint="cs"/>
          <w:noProof/>
          <w:rtl/>
        </w:rPr>
        <w:t>ی</w:t>
      </w:r>
      <w:r w:rsidRPr="00FB0A7A">
        <w:rPr>
          <w:noProof/>
          <w:rtl/>
        </w:rPr>
        <w:softHyphen/>
        <w:t>کند. بلوک‌ها</w:t>
      </w:r>
      <w:r w:rsidRPr="00FB0A7A">
        <w:rPr>
          <w:rFonts w:hint="cs"/>
          <w:noProof/>
          <w:rtl/>
        </w:rPr>
        <w:t>ی</w:t>
      </w:r>
      <w:r w:rsidRPr="00FB0A7A">
        <w:rPr>
          <w:noProof/>
          <w:rtl/>
        </w:rPr>
        <w:t xml:space="preserve"> تجار</w:t>
      </w:r>
      <w:r w:rsidRPr="00FB0A7A">
        <w:rPr>
          <w:rFonts w:hint="cs"/>
          <w:noProof/>
          <w:rtl/>
        </w:rPr>
        <w:t>ی</w:t>
      </w:r>
      <w:r w:rsidRPr="00FB0A7A">
        <w:rPr>
          <w:noProof/>
          <w:rtl/>
        </w:rPr>
        <w:t xml:space="preserve"> اقتصاد</w:t>
      </w:r>
      <w:r w:rsidRPr="00FB0A7A">
        <w:rPr>
          <w:rFonts w:hint="cs"/>
          <w:noProof/>
          <w:rtl/>
        </w:rPr>
        <w:t>ی</w:t>
      </w:r>
      <w:r w:rsidRPr="00FB0A7A">
        <w:rPr>
          <w:noProof/>
          <w:rtl/>
        </w:rPr>
        <w:t xml:space="preserve"> م</w:t>
      </w:r>
      <w:r w:rsidRPr="00FB0A7A">
        <w:rPr>
          <w:rFonts w:hint="cs"/>
          <w:noProof/>
          <w:rtl/>
        </w:rPr>
        <w:t>ی‌</w:t>
      </w:r>
      <w:r w:rsidRPr="00FB0A7A">
        <w:rPr>
          <w:rFonts w:hint="eastAsia"/>
          <w:noProof/>
          <w:rtl/>
        </w:rPr>
        <w:t>توانند</w:t>
      </w:r>
      <w:r w:rsidRPr="00FB0A7A">
        <w:rPr>
          <w:noProof/>
          <w:rtl/>
        </w:rPr>
        <w:t xml:space="preserve"> ماژولار</w:t>
      </w:r>
      <w:r w:rsidRPr="00FB0A7A">
        <w:rPr>
          <w:rFonts w:hint="cs"/>
          <w:noProof/>
          <w:rtl/>
        </w:rPr>
        <w:t>ی</w:t>
      </w:r>
      <w:r w:rsidRPr="00FB0A7A">
        <w:rPr>
          <w:rFonts w:hint="eastAsia"/>
          <w:noProof/>
          <w:rtl/>
        </w:rPr>
        <w:t>ت</w:t>
      </w:r>
      <w:r w:rsidRPr="00FB0A7A">
        <w:rPr>
          <w:rFonts w:hint="cs"/>
          <w:noProof/>
          <w:rtl/>
        </w:rPr>
        <w:t>ی</w:t>
      </w:r>
      <w:r w:rsidRPr="00FB0A7A">
        <w:rPr>
          <w:noProof/>
          <w:rtl/>
        </w:rPr>
        <w:t xml:space="preserve"> بالا</w:t>
      </w:r>
      <w:r w:rsidRPr="00FB0A7A">
        <w:rPr>
          <w:rFonts w:hint="cs"/>
          <w:noProof/>
          <w:rtl/>
        </w:rPr>
        <w:t>یی</w:t>
      </w:r>
      <w:r w:rsidRPr="00FB0A7A">
        <w:rPr>
          <w:noProof/>
          <w:rtl/>
        </w:rPr>
        <w:t xml:space="preserve"> داشته باشند</w:t>
      </w:r>
      <w:r w:rsidR="00012884">
        <w:rPr>
          <w:rFonts w:hint="cs"/>
          <w:noProof/>
          <w:rtl/>
        </w:rPr>
        <w:t>؛</w:t>
      </w:r>
      <w:r w:rsidRPr="00FB0A7A">
        <w:rPr>
          <w:noProof/>
          <w:rtl/>
        </w:rPr>
        <w:t xml:space="preserve"> </w:t>
      </w:r>
      <w:r w:rsidR="00012884">
        <w:rPr>
          <w:rFonts w:hint="cs"/>
          <w:noProof/>
          <w:rtl/>
        </w:rPr>
        <w:t>در حالی که این</w:t>
      </w:r>
      <w:r w:rsidR="00012884" w:rsidRPr="00FB0A7A">
        <w:rPr>
          <w:rFonts w:hint="cs"/>
          <w:noProof/>
          <w:rtl/>
        </w:rPr>
        <w:t xml:space="preserve"> </w:t>
      </w:r>
      <w:r w:rsidRPr="00FB0A7A">
        <w:rPr>
          <w:rFonts w:hint="cs"/>
          <w:noProof/>
          <w:rtl/>
        </w:rPr>
        <w:t>کشورها در بلوک تجاری خاص با یکدیگر بیش</w:t>
      </w:r>
      <w:r w:rsidRPr="00FB0A7A">
        <w:rPr>
          <w:noProof/>
          <w:rtl/>
        </w:rPr>
        <w:t xml:space="preserve"> از </w:t>
      </w:r>
      <w:r w:rsidRPr="00FB0A7A">
        <w:rPr>
          <w:rFonts w:hint="cs"/>
          <w:noProof/>
          <w:rtl/>
        </w:rPr>
        <w:t>سایر کشورها در</w:t>
      </w:r>
      <w:r w:rsidRPr="00FB0A7A">
        <w:rPr>
          <w:noProof/>
          <w:rtl/>
        </w:rPr>
        <w:t xml:space="preserve"> جوامع د</w:t>
      </w:r>
      <w:r w:rsidRPr="00FB0A7A">
        <w:rPr>
          <w:rFonts w:hint="cs"/>
          <w:noProof/>
          <w:rtl/>
        </w:rPr>
        <w:t>ی</w:t>
      </w:r>
      <w:r w:rsidRPr="00FB0A7A">
        <w:rPr>
          <w:rFonts w:hint="eastAsia"/>
          <w:noProof/>
          <w:rtl/>
        </w:rPr>
        <w:t>گر</w:t>
      </w:r>
      <w:r w:rsidRPr="00FB0A7A">
        <w:rPr>
          <w:noProof/>
          <w:rtl/>
        </w:rPr>
        <w:t xml:space="preserve"> تعامل دارند. در س</w:t>
      </w:r>
      <w:r w:rsidRPr="00FB0A7A">
        <w:rPr>
          <w:rFonts w:hint="cs"/>
          <w:noProof/>
          <w:rtl/>
        </w:rPr>
        <w:t>ی</w:t>
      </w:r>
      <w:r w:rsidRPr="00FB0A7A">
        <w:rPr>
          <w:rFonts w:hint="eastAsia"/>
          <w:noProof/>
          <w:rtl/>
        </w:rPr>
        <w:t>ستم‌ها</w:t>
      </w:r>
      <w:r w:rsidRPr="00FB0A7A">
        <w:rPr>
          <w:rFonts w:hint="cs"/>
          <w:noProof/>
          <w:rtl/>
        </w:rPr>
        <w:t>یی</w:t>
      </w:r>
      <w:r w:rsidRPr="00FB0A7A">
        <w:rPr>
          <w:noProof/>
          <w:rtl/>
        </w:rPr>
        <w:t xml:space="preserve"> با ماژولار</w:t>
      </w:r>
      <w:r w:rsidRPr="00FB0A7A">
        <w:rPr>
          <w:rFonts w:hint="cs"/>
          <w:noProof/>
          <w:rtl/>
        </w:rPr>
        <w:t>ی</w:t>
      </w:r>
      <w:r w:rsidRPr="00FB0A7A">
        <w:rPr>
          <w:rFonts w:hint="eastAsia"/>
          <w:noProof/>
          <w:rtl/>
        </w:rPr>
        <w:t>ت</w:t>
      </w:r>
      <w:r w:rsidRPr="00FB0A7A">
        <w:rPr>
          <w:rFonts w:hint="cs"/>
          <w:noProof/>
          <w:rtl/>
        </w:rPr>
        <w:t>ی</w:t>
      </w:r>
      <w:r w:rsidRPr="00FB0A7A">
        <w:rPr>
          <w:noProof/>
          <w:rtl/>
        </w:rPr>
        <w:t xml:space="preserve"> پا</w:t>
      </w:r>
      <w:r w:rsidRPr="00FB0A7A">
        <w:rPr>
          <w:rFonts w:hint="cs"/>
          <w:noProof/>
          <w:rtl/>
        </w:rPr>
        <w:t>یی</w:t>
      </w:r>
      <w:r w:rsidRPr="00FB0A7A">
        <w:rPr>
          <w:rFonts w:hint="eastAsia"/>
          <w:noProof/>
          <w:rtl/>
        </w:rPr>
        <w:t>ن،</w:t>
      </w:r>
      <w:r w:rsidRPr="00FB0A7A">
        <w:rPr>
          <w:noProof/>
          <w:rtl/>
        </w:rPr>
        <w:t xml:space="preserve"> اختلال در </w:t>
      </w:r>
      <w:r w:rsidRPr="00FB0A7A">
        <w:rPr>
          <w:rFonts w:hint="cs"/>
          <w:noProof/>
          <w:rtl/>
        </w:rPr>
        <w:t>ی</w:t>
      </w:r>
      <w:r w:rsidRPr="00FB0A7A">
        <w:rPr>
          <w:rFonts w:hint="eastAsia"/>
          <w:noProof/>
          <w:rtl/>
        </w:rPr>
        <w:t>ک</w:t>
      </w:r>
      <w:r w:rsidRPr="00FB0A7A">
        <w:rPr>
          <w:noProof/>
          <w:rtl/>
        </w:rPr>
        <w:t xml:space="preserve"> جزء ممکن است به سرعت به اجزا</w:t>
      </w:r>
      <w:r w:rsidRPr="00FB0A7A">
        <w:rPr>
          <w:rFonts w:hint="cs"/>
          <w:noProof/>
          <w:rtl/>
        </w:rPr>
        <w:t>ی</w:t>
      </w:r>
      <w:r w:rsidRPr="00FB0A7A">
        <w:rPr>
          <w:noProof/>
          <w:rtl/>
        </w:rPr>
        <w:t xml:space="preserve"> د</w:t>
      </w:r>
      <w:r w:rsidRPr="00FB0A7A">
        <w:rPr>
          <w:rFonts w:hint="cs"/>
          <w:noProof/>
          <w:rtl/>
        </w:rPr>
        <w:t>ی</w:t>
      </w:r>
      <w:r w:rsidRPr="00FB0A7A">
        <w:rPr>
          <w:rFonts w:hint="eastAsia"/>
          <w:noProof/>
          <w:rtl/>
        </w:rPr>
        <w:t>گر</w:t>
      </w:r>
      <w:r w:rsidRPr="00FB0A7A">
        <w:rPr>
          <w:noProof/>
          <w:rtl/>
        </w:rPr>
        <w:t xml:space="preserve"> </w:t>
      </w:r>
      <w:r w:rsidRPr="00FB0A7A">
        <w:rPr>
          <w:rFonts w:hint="cs"/>
          <w:noProof/>
          <w:rtl/>
        </w:rPr>
        <w:t>سرریز</w:t>
      </w:r>
      <w:r w:rsidRPr="00FB0A7A">
        <w:rPr>
          <w:noProof/>
          <w:rtl/>
        </w:rPr>
        <w:t xml:space="preserve"> کند و منجر به فروپاش</w:t>
      </w:r>
      <w:r w:rsidRPr="00FB0A7A">
        <w:rPr>
          <w:rFonts w:hint="cs"/>
          <w:noProof/>
          <w:rtl/>
        </w:rPr>
        <w:t>ی</w:t>
      </w:r>
      <w:r w:rsidRPr="00FB0A7A">
        <w:rPr>
          <w:noProof/>
          <w:rtl/>
        </w:rPr>
        <w:t xml:space="preserve"> کل </w:t>
      </w:r>
      <w:r w:rsidRPr="00FB0A7A">
        <w:rPr>
          <w:rFonts w:hint="cs"/>
          <w:noProof/>
          <w:rtl/>
        </w:rPr>
        <w:t>ی</w:t>
      </w:r>
      <w:r w:rsidRPr="00FB0A7A">
        <w:rPr>
          <w:rFonts w:hint="eastAsia"/>
          <w:noProof/>
          <w:rtl/>
        </w:rPr>
        <w:t>ا</w:t>
      </w:r>
      <w:r w:rsidRPr="00FB0A7A">
        <w:rPr>
          <w:noProof/>
          <w:rtl/>
        </w:rPr>
        <w:t xml:space="preserve"> بخش بزرگ</w:t>
      </w:r>
      <w:r w:rsidRPr="00FB0A7A">
        <w:rPr>
          <w:rFonts w:hint="cs"/>
          <w:noProof/>
          <w:rtl/>
        </w:rPr>
        <w:t>ی</w:t>
      </w:r>
      <w:r w:rsidRPr="00FB0A7A">
        <w:rPr>
          <w:noProof/>
          <w:rtl/>
        </w:rPr>
        <w:t xml:space="preserve"> از س</w:t>
      </w:r>
      <w:r w:rsidRPr="00FB0A7A">
        <w:rPr>
          <w:rFonts w:hint="cs"/>
          <w:noProof/>
          <w:rtl/>
        </w:rPr>
        <w:t>ی</w:t>
      </w:r>
      <w:r w:rsidRPr="00FB0A7A">
        <w:rPr>
          <w:rFonts w:hint="eastAsia"/>
          <w:noProof/>
          <w:rtl/>
        </w:rPr>
        <w:t>ستم</w:t>
      </w:r>
      <w:r w:rsidRPr="00FB0A7A">
        <w:rPr>
          <w:noProof/>
          <w:rtl/>
        </w:rPr>
        <w:t xml:space="preserve"> شود</w:t>
      </w:r>
      <w:r w:rsidR="003879A6">
        <w:rPr>
          <w:noProof/>
          <w:rtl/>
        </w:rPr>
        <w:t xml:space="preserve">؛ </w:t>
      </w:r>
      <w:r w:rsidRPr="00FB0A7A">
        <w:rPr>
          <w:rFonts w:hint="cs"/>
          <w:noProof/>
          <w:rtl/>
        </w:rPr>
        <w:t>بنابراین</w:t>
      </w:r>
      <w:r w:rsidRPr="00FB0A7A">
        <w:rPr>
          <w:rFonts w:hint="eastAsia"/>
          <w:noProof/>
          <w:rtl/>
        </w:rPr>
        <w:t>،</w:t>
      </w:r>
      <w:r w:rsidRPr="00FB0A7A">
        <w:rPr>
          <w:noProof/>
          <w:rtl/>
        </w:rPr>
        <w:t xml:space="preserve"> س</w:t>
      </w:r>
      <w:r w:rsidRPr="00FB0A7A">
        <w:rPr>
          <w:rFonts w:hint="cs"/>
          <w:noProof/>
          <w:rtl/>
        </w:rPr>
        <w:t>ی</w:t>
      </w:r>
      <w:r w:rsidRPr="00FB0A7A">
        <w:rPr>
          <w:rFonts w:hint="eastAsia"/>
          <w:noProof/>
          <w:rtl/>
        </w:rPr>
        <w:t>ستم‌ها</w:t>
      </w:r>
      <w:r w:rsidRPr="00FB0A7A">
        <w:rPr>
          <w:rFonts w:hint="cs"/>
          <w:noProof/>
          <w:rtl/>
        </w:rPr>
        <w:t>ی</w:t>
      </w:r>
      <w:r w:rsidRPr="00FB0A7A">
        <w:rPr>
          <w:noProof/>
          <w:rtl/>
        </w:rPr>
        <w:t xml:space="preserve"> بس</w:t>
      </w:r>
      <w:r w:rsidRPr="00FB0A7A">
        <w:rPr>
          <w:rFonts w:hint="cs"/>
          <w:noProof/>
          <w:rtl/>
        </w:rPr>
        <w:t>ی</w:t>
      </w:r>
      <w:r w:rsidRPr="00FB0A7A">
        <w:rPr>
          <w:rFonts w:hint="eastAsia"/>
          <w:noProof/>
          <w:rtl/>
        </w:rPr>
        <w:t>ار</w:t>
      </w:r>
      <w:r w:rsidRPr="00FB0A7A">
        <w:rPr>
          <w:noProof/>
          <w:rtl/>
        </w:rPr>
        <w:t xml:space="preserve"> ماژولار برا</w:t>
      </w:r>
      <w:r w:rsidRPr="00FB0A7A">
        <w:rPr>
          <w:rFonts w:hint="cs"/>
          <w:noProof/>
          <w:rtl/>
        </w:rPr>
        <w:t>ی</w:t>
      </w:r>
      <w:r w:rsidRPr="00FB0A7A">
        <w:rPr>
          <w:noProof/>
          <w:rtl/>
        </w:rPr>
        <w:t xml:space="preserve"> «محدود کردن» </w:t>
      </w:r>
      <w:r w:rsidRPr="00FB0A7A">
        <w:rPr>
          <w:rFonts w:hint="cs"/>
          <w:noProof/>
          <w:rtl/>
        </w:rPr>
        <w:t>ی</w:t>
      </w:r>
      <w:r w:rsidRPr="00FB0A7A">
        <w:rPr>
          <w:rFonts w:hint="eastAsia"/>
          <w:noProof/>
          <w:rtl/>
        </w:rPr>
        <w:t>ک</w:t>
      </w:r>
      <w:r w:rsidRPr="00FB0A7A">
        <w:rPr>
          <w:noProof/>
          <w:rtl/>
        </w:rPr>
        <w:t xml:space="preserve"> </w:t>
      </w:r>
      <w:r w:rsidRPr="00FB0A7A">
        <w:rPr>
          <w:rFonts w:hint="cs"/>
          <w:noProof/>
          <w:rtl/>
        </w:rPr>
        <w:t>تکانه و</w:t>
      </w:r>
      <w:r w:rsidRPr="00FB0A7A">
        <w:rPr>
          <w:noProof/>
          <w:rtl/>
        </w:rPr>
        <w:t xml:space="preserve"> </w:t>
      </w:r>
      <w:r w:rsidRPr="00FB0A7A">
        <w:rPr>
          <w:rFonts w:hint="cs"/>
          <w:noProof/>
          <w:rtl/>
        </w:rPr>
        <w:t>عدم</w:t>
      </w:r>
      <w:r w:rsidRPr="00FB0A7A">
        <w:rPr>
          <w:noProof/>
          <w:rtl/>
        </w:rPr>
        <w:t xml:space="preserve"> </w:t>
      </w:r>
      <w:r w:rsidRPr="00FB0A7A">
        <w:rPr>
          <w:noProof/>
          <w:rtl/>
        </w:rPr>
        <w:lastRenderedPageBreak/>
        <w:t>انتشار آن به شبکه جهان</w:t>
      </w:r>
      <w:r w:rsidRPr="00FB0A7A">
        <w:rPr>
          <w:rFonts w:hint="cs"/>
          <w:noProof/>
          <w:rtl/>
        </w:rPr>
        <w:t>ی</w:t>
      </w:r>
      <w:r w:rsidR="002A43CB">
        <w:rPr>
          <w:rFonts w:hint="cs"/>
          <w:noProof/>
          <w:rtl/>
        </w:rPr>
        <w:t>،</w:t>
      </w:r>
      <w:r w:rsidRPr="00FB0A7A">
        <w:rPr>
          <w:rFonts w:hint="cs"/>
          <w:noProof/>
          <w:rtl/>
        </w:rPr>
        <w:t xml:space="preserve"> توانایی بالایی دارند </w:t>
      </w:r>
      <w:r w:rsidR="002A43CB">
        <w:rPr>
          <w:rFonts w:hint="cs"/>
          <w:noProof/>
          <w:rtl/>
        </w:rPr>
        <w:t>که</w:t>
      </w:r>
      <w:r w:rsidR="002A43CB" w:rsidRPr="00FB0A7A">
        <w:rPr>
          <w:rFonts w:hint="cs"/>
          <w:noProof/>
          <w:rtl/>
        </w:rPr>
        <w:t xml:space="preserve"> </w:t>
      </w:r>
      <w:r w:rsidRPr="00FB0A7A">
        <w:rPr>
          <w:rFonts w:hint="cs"/>
          <w:noProof/>
          <w:rtl/>
        </w:rPr>
        <w:t>از</w:t>
      </w:r>
      <w:r w:rsidRPr="00FB0A7A">
        <w:rPr>
          <w:noProof/>
          <w:rtl/>
        </w:rPr>
        <w:t xml:space="preserve"> و</w:t>
      </w:r>
      <w:r w:rsidRPr="00FB0A7A">
        <w:rPr>
          <w:rFonts w:hint="cs"/>
          <w:noProof/>
          <w:rtl/>
        </w:rPr>
        <w:t>ی</w:t>
      </w:r>
      <w:r w:rsidRPr="00FB0A7A">
        <w:rPr>
          <w:rFonts w:hint="eastAsia"/>
          <w:noProof/>
          <w:rtl/>
        </w:rPr>
        <w:t>ژگ</w:t>
      </w:r>
      <w:r w:rsidRPr="00FB0A7A">
        <w:rPr>
          <w:rFonts w:hint="cs"/>
          <w:noProof/>
          <w:rtl/>
        </w:rPr>
        <w:t>ی</w:t>
      </w:r>
      <w:r w:rsidRPr="00FB0A7A">
        <w:rPr>
          <w:noProof/>
          <w:rtl/>
        </w:rPr>
        <w:softHyphen/>
      </w:r>
      <w:r w:rsidRPr="00FB0A7A">
        <w:rPr>
          <w:rFonts w:hint="cs"/>
          <w:noProof/>
          <w:rtl/>
        </w:rPr>
        <w:t>های</w:t>
      </w:r>
      <w:r w:rsidRPr="00FB0A7A">
        <w:rPr>
          <w:noProof/>
          <w:rtl/>
        </w:rPr>
        <w:t xml:space="preserve"> مف</w:t>
      </w:r>
      <w:r w:rsidRPr="00FB0A7A">
        <w:rPr>
          <w:rFonts w:hint="cs"/>
          <w:noProof/>
          <w:rtl/>
        </w:rPr>
        <w:t>ی</w:t>
      </w:r>
      <w:r w:rsidRPr="00FB0A7A">
        <w:rPr>
          <w:rFonts w:hint="eastAsia"/>
          <w:noProof/>
          <w:rtl/>
        </w:rPr>
        <w:t>د</w:t>
      </w:r>
      <w:r w:rsidRPr="00FB0A7A">
        <w:rPr>
          <w:rFonts w:hint="cs"/>
          <w:noProof/>
          <w:rtl/>
        </w:rPr>
        <w:t xml:space="preserve"> </w:t>
      </w:r>
      <w:r w:rsidR="00B02AEC">
        <w:rPr>
          <w:noProof/>
          <w:rtl/>
        </w:rPr>
        <w:t>ا</w:t>
      </w:r>
      <w:r w:rsidR="00B02AEC">
        <w:rPr>
          <w:rFonts w:hint="cs"/>
          <w:noProof/>
          <w:rtl/>
        </w:rPr>
        <w:t>ین‌گونه</w:t>
      </w:r>
      <w:r w:rsidRPr="00FB0A7A">
        <w:rPr>
          <w:rFonts w:hint="cs"/>
          <w:noProof/>
          <w:rtl/>
        </w:rPr>
        <w:t xml:space="preserve"> شبکه</w:t>
      </w:r>
      <w:r w:rsidRPr="00FB0A7A">
        <w:rPr>
          <w:noProof/>
          <w:rtl/>
        </w:rPr>
        <w:softHyphen/>
      </w:r>
      <w:r w:rsidRPr="00FB0A7A">
        <w:rPr>
          <w:rFonts w:hint="cs"/>
          <w:noProof/>
          <w:rtl/>
        </w:rPr>
        <w:t xml:space="preserve">ها است </w:t>
      </w:r>
      <w:r w:rsidRPr="00FB0A7A">
        <w:rPr>
          <w:noProof/>
          <w:rtl/>
        </w:rPr>
        <w:t>(خراز</w:t>
      </w:r>
      <w:r w:rsidRPr="00FB0A7A">
        <w:rPr>
          <w:rFonts w:hint="cs"/>
          <w:noProof/>
          <w:rtl/>
        </w:rPr>
        <w:t>ی</w:t>
      </w:r>
      <w:r w:rsidRPr="00FB0A7A">
        <w:rPr>
          <w:noProof/>
          <w:rtl/>
        </w:rPr>
        <w:t xml:space="preserve"> و همکاران، 20</w:t>
      </w:r>
      <w:r w:rsidRPr="00FB0A7A">
        <w:rPr>
          <w:rFonts w:hint="cs"/>
          <w:noProof/>
          <w:rtl/>
        </w:rPr>
        <w:t>20).</w:t>
      </w:r>
    </w:p>
    <w:p w14:paraId="1FDD084B" w14:textId="77777777" w:rsidR="00D33EB0" w:rsidRPr="00FB0A7A" w:rsidRDefault="00B02AEC" w:rsidP="006874CF">
      <w:pPr>
        <w:pStyle w:val="af7"/>
        <w:rPr>
          <w:noProof/>
          <w:rtl/>
        </w:rPr>
      </w:pPr>
      <w:r>
        <w:rPr>
          <w:noProof/>
          <w:rtl/>
        </w:rPr>
        <w:t>همان‌طور</w:t>
      </w:r>
      <w:r w:rsidR="00D33EB0" w:rsidRPr="00FB0A7A">
        <w:rPr>
          <w:rFonts w:hint="cs"/>
          <w:noProof/>
          <w:rtl/>
        </w:rPr>
        <w:t xml:space="preserve"> که اشاره شد، </w:t>
      </w:r>
      <w:r w:rsidR="00D33EB0" w:rsidRPr="00FB0A7A">
        <w:rPr>
          <w:noProof/>
          <w:rtl/>
        </w:rPr>
        <w:t>افزونگ</w:t>
      </w:r>
      <w:r w:rsidR="00D33EB0" w:rsidRPr="00FB0A7A">
        <w:rPr>
          <w:rFonts w:hint="cs"/>
          <w:noProof/>
          <w:rtl/>
        </w:rPr>
        <w:t>ی</w:t>
      </w:r>
      <w:r w:rsidR="00D33EB0" w:rsidRPr="00FB0A7A">
        <w:rPr>
          <w:noProof/>
          <w:rtl/>
        </w:rPr>
        <w:t xml:space="preserve"> به تکرار مس</w:t>
      </w:r>
      <w:r w:rsidR="00D33EB0" w:rsidRPr="00FB0A7A">
        <w:rPr>
          <w:rFonts w:hint="cs"/>
          <w:noProof/>
          <w:rtl/>
        </w:rPr>
        <w:t>ی</w:t>
      </w:r>
      <w:r w:rsidR="00D33EB0" w:rsidRPr="00FB0A7A">
        <w:rPr>
          <w:rFonts w:hint="eastAsia"/>
          <w:noProof/>
          <w:rtl/>
        </w:rPr>
        <w:t>رها،</w:t>
      </w:r>
      <w:r w:rsidR="00D33EB0" w:rsidRPr="00FB0A7A">
        <w:rPr>
          <w:noProof/>
          <w:rtl/>
        </w:rPr>
        <w:t xml:space="preserve"> </w:t>
      </w:r>
      <w:r w:rsidR="00D33EB0" w:rsidRPr="00FB0A7A">
        <w:rPr>
          <w:rFonts w:hint="cs"/>
          <w:noProof/>
          <w:rtl/>
        </w:rPr>
        <w:t>عملکردها</w:t>
      </w:r>
      <w:r w:rsidR="00D33EB0" w:rsidRPr="00FB0A7A">
        <w:rPr>
          <w:noProof/>
          <w:rtl/>
        </w:rPr>
        <w:t xml:space="preserve"> </w:t>
      </w:r>
      <w:r w:rsidR="00D33EB0" w:rsidRPr="00FB0A7A">
        <w:rPr>
          <w:rFonts w:hint="cs"/>
          <w:noProof/>
          <w:rtl/>
        </w:rPr>
        <w:t>ی</w:t>
      </w:r>
      <w:r w:rsidR="00D33EB0" w:rsidRPr="00FB0A7A">
        <w:rPr>
          <w:rFonts w:hint="eastAsia"/>
          <w:noProof/>
          <w:rtl/>
        </w:rPr>
        <w:t>ا</w:t>
      </w:r>
      <w:r w:rsidR="00D33EB0" w:rsidRPr="00FB0A7A">
        <w:rPr>
          <w:noProof/>
          <w:rtl/>
        </w:rPr>
        <w:t xml:space="preserve"> اجزا</w:t>
      </w:r>
      <w:r w:rsidR="00D33EB0" w:rsidRPr="00FB0A7A">
        <w:rPr>
          <w:rFonts w:hint="cs"/>
          <w:noProof/>
          <w:rtl/>
        </w:rPr>
        <w:t>یی</w:t>
      </w:r>
      <w:r w:rsidR="00D33EB0" w:rsidRPr="00FB0A7A">
        <w:rPr>
          <w:noProof/>
          <w:rtl/>
        </w:rPr>
        <w:t xml:space="preserve"> اشاره دارد که توانا</w:t>
      </w:r>
      <w:r w:rsidR="00D33EB0" w:rsidRPr="00FB0A7A">
        <w:rPr>
          <w:rFonts w:hint="cs"/>
          <w:noProof/>
          <w:rtl/>
        </w:rPr>
        <w:t>یی</w:t>
      </w:r>
      <w:r w:rsidR="00D33EB0" w:rsidRPr="00FB0A7A">
        <w:rPr>
          <w:noProof/>
          <w:rtl/>
        </w:rPr>
        <w:t xml:space="preserve"> تحمل خطا</w:t>
      </w:r>
      <w:r w:rsidR="00D33EB0" w:rsidRPr="00FB0A7A">
        <w:rPr>
          <w:rFonts w:hint="cs"/>
          <w:noProof/>
          <w:rtl/>
        </w:rPr>
        <w:t>ی</w:t>
      </w:r>
      <w:r w:rsidR="00D33EB0" w:rsidRPr="00FB0A7A">
        <w:rPr>
          <w:noProof/>
          <w:rtl/>
        </w:rPr>
        <w:t xml:space="preserve"> </w:t>
      </w:r>
      <w:r>
        <w:rPr>
          <w:noProof/>
          <w:rtl/>
        </w:rPr>
        <w:t>دستگاه</w:t>
      </w:r>
      <w:r w:rsidR="00D33EB0" w:rsidRPr="00FB0A7A">
        <w:rPr>
          <w:noProof/>
          <w:rtl/>
        </w:rPr>
        <w:t xml:space="preserve"> را افزا</w:t>
      </w:r>
      <w:r w:rsidR="00D33EB0" w:rsidRPr="00FB0A7A">
        <w:rPr>
          <w:rFonts w:hint="cs"/>
          <w:noProof/>
          <w:rtl/>
        </w:rPr>
        <w:t>ی</w:t>
      </w:r>
      <w:r w:rsidR="00D33EB0" w:rsidRPr="00FB0A7A">
        <w:rPr>
          <w:rFonts w:hint="eastAsia"/>
          <w:noProof/>
          <w:rtl/>
        </w:rPr>
        <w:t>ش</w:t>
      </w:r>
      <w:r w:rsidR="00D33EB0" w:rsidRPr="00FB0A7A">
        <w:rPr>
          <w:noProof/>
          <w:rtl/>
        </w:rPr>
        <w:t xml:space="preserve"> م</w:t>
      </w:r>
      <w:r w:rsidR="00D33EB0" w:rsidRPr="00FB0A7A">
        <w:rPr>
          <w:rFonts w:hint="cs"/>
          <w:noProof/>
          <w:rtl/>
        </w:rPr>
        <w:t>ی</w:t>
      </w:r>
      <w:r w:rsidR="00D33EB0" w:rsidRPr="00FB0A7A">
        <w:rPr>
          <w:noProof/>
          <w:rtl/>
        </w:rPr>
        <w:softHyphen/>
        <w:t>دهد. هنگام</w:t>
      </w:r>
      <w:r w:rsidR="00D33EB0" w:rsidRPr="00FB0A7A">
        <w:rPr>
          <w:rFonts w:hint="cs"/>
          <w:noProof/>
          <w:rtl/>
        </w:rPr>
        <w:t>ی</w:t>
      </w:r>
      <w:r w:rsidR="00D33EB0" w:rsidRPr="00FB0A7A">
        <w:rPr>
          <w:noProof/>
          <w:rtl/>
        </w:rPr>
        <w:softHyphen/>
        <w:t>که</w:t>
      </w:r>
      <w:r w:rsidR="00D33EB0" w:rsidRPr="00FB0A7A">
        <w:rPr>
          <w:rFonts w:hint="cs"/>
          <w:noProof/>
          <w:rtl/>
        </w:rPr>
        <w:t xml:space="preserve"> سیستم</w:t>
      </w:r>
      <w:r w:rsidR="00D33EB0" w:rsidRPr="00FB0A7A">
        <w:rPr>
          <w:noProof/>
          <w:rtl/>
        </w:rPr>
        <w:t xml:space="preserve"> با </w:t>
      </w:r>
      <w:r w:rsidR="00D33EB0" w:rsidRPr="00FB0A7A">
        <w:rPr>
          <w:rFonts w:hint="cs"/>
          <w:noProof/>
          <w:rtl/>
        </w:rPr>
        <w:t>ی</w:t>
      </w:r>
      <w:r w:rsidR="00D33EB0" w:rsidRPr="00FB0A7A">
        <w:rPr>
          <w:rFonts w:hint="eastAsia"/>
          <w:noProof/>
          <w:rtl/>
        </w:rPr>
        <w:t>ک</w:t>
      </w:r>
      <w:r w:rsidR="00D33EB0" w:rsidRPr="00FB0A7A">
        <w:rPr>
          <w:noProof/>
          <w:rtl/>
        </w:rPr>
        <w:t xml:space="preserve"> </w:t>
      </w:r>
      <w:r w:rsidR="00D33EB0" w:rsidRPr="00FB0A7A">
        <w:rPr>
          <w:rFonts w:hint="cs"/>
          <w:noProof/>
          <w:rtl/>
        </w:rPr>
        <w:t>تکانه</w:t>
      </w:r>
      <w:r w:rsidR="00D33EB0" w:rsidRPr="00FB0A7A">
        <w:rPr>
          <w:noProof/>
          <w:rtl/>
        </w:rPr>
        <w:t xml:space="preserve"> </w:t>
      </w:r>
      <w:r w:rsidR="00D33EB0" w:rsidRPr="00FB0A7A">
        <w:rPr>
          <w:rFonts w:hint="cs"/>
          <w:noProof/>
          <w:rtl/>
        </w:rPr>
        <w:t>ی</w:t>
      </w:r>
      <w:r w:rsidR="00D33EB0" w:rsidRPr="00FB0A7A">
        <w:rPr>
          <w:rFonts w:hint="eastAsia"/>
          <w:noProof/>
          <w:rtl/>
        </w:rPr>
        <w:t>ا</w:t>
      </w:r>
      <w:r w:rsidR="00D33EB0" w:rsidRPr="00FB0A7A">
        <w:rPr>
          <w:noProof/>
          <w:rtl/>
        </w:rPr>
        <w:t xml:space="preserve"> اختلال مواجه م</w:t>
      </w:r>
      <w:r w:rsidR="00D33EB0" w:rsidRPr="00FB0A7A">
        <w:rPr>
          <w:rFonts w:hint="cs"/>
          <w:noProof/>
          <w:rtl/>
        </w:rPr>
        <w:t>ی</w:t>
      </w:r>
      <w:r w:rsidR="00D33EB0" w:rsidRPr="00FB0A7A">
        <w:rPr>
          <w:noProof/>
          <w:rtl/>
        </w:rPr>
        <w:softHyphen/>
        <w:t>شود، افزونگ</w:t>
      </w:r>
      <w:r w:rsidR="00D33EB0" w:rsidRPr="00FB0A7A">
        <w:rPr>
          <w:rFonts w:hint="cs"/>
          <w:noProof/>
          <w:rtl/>
        </w:rPr>
        <w:t>ی</w:t>
      </w:r>
      <w:r w:rsidR="00D33EB0" w:rsidRPr="00FB0A7A">
        <w:rPr>
          <w:noProof/>
          <w:rtl/>
        </w:rPr>
        <w:t xml:space="preserve"> اضاف</w:t>
      </w:r>
      <w:r w:rsidR="00D33EB0" w:rsidRPr="00FB0A7A">
        <w:rPr>
          <w:rFonts w:hint="cs"/>
          <w:noProof/>
          <w:rtl/>
        </w:rPr>
        <w:t>ی</w:t>
      </w:r>
      <w:r w:rsidR="00D33EB0" w:rsidRPr="00FB0A7A">
        <w:rPr>
          <w:noProof/>
          <w:rtl/>
        </w:rPr>
        <w:t xml:space="preserve"> به س</w:t>
      </w:r>
      <w:r w:rsidR="00D33EB0" w:rsidRPr="00FB0A7A">
        <w:rPr>
          <w:rFonts w:hint="cs"/>
          <w:noProof/>
          <w:rtl/>
        </w:rPr>
        <w:t>ی</w:t>
      </w:r>
      <w:r w:rsidR="00D33EB0" w:rsidRPr="00FB0A7A">
        <w:rPr>
          <w:rFonts w:hint="eastAsia"/>
          <w:noProof/>
          <w:rtl/>
        </w:rPr>
        <w:t>ستم</w:t>
      </w:r>
      <w:r w:rsidR="00D33EB0" w:rsidRPr="00FB0A7A">
        <w:rPr>
          <w:noProof/>
          <w:rtl/>
        </w:rPr>
        <w:t xml:space="preserve"> اجازه م</w:t>
      </w:r>
      <w:r w:rsidR="00D33EB0" w:rsidRPr="00FB0A7A">
        <w:rPr>
          <w:rFonts w:hint="cs"/>
          <w:noProof/>
          <w:rtl/>
        </w:rPr>
        <w:t>ی</w:t>
      </w:r>
      <w:r w:rsidR="00D33EB0" w:rsidRPr="00FB0A7A">
        <w:rPr>
          <w:noProof/>
          <w:rtl/>
        </w:rPr>
        <w:softHyphen/>
        <w:t xml:space="preserve">دهد تا عملکرد خود را بدون </w:t>
      </w:r>
      <w:r w:rsidR="00D33EB0" w:rsidRPr="00FB0A7A">
        <w:rPr>
          <w:rFonts w:hint="cs"/>
          <w:noProof/>
          <w:rtl/>
        </w:rPr>
        <w:t>مشکل</w:t>
      </w:r>
      <w:r w:rsidR="00D33EB0" w:rsidRPr="00FB0A7A">
        <w:rPr>
          <w:noProof/>
          <w:rtl/>
        </w:rPr>
        <w:t xml:space="preserve"> ادامه دهد. با ا</w:t>
      </w:r>
      <w:r w:rsidR="00D33EB0" w:rsidRPr="00FB0A7A">
        <w:rPr>
          <w:rFonts w:hint="cs"/>
          <w:noProof/>
          <w:rtl/>
        </w:rPr>
        <w:t>ی</w:t>
      </w:r>
      <w:r w:rsidR="00D33EB0" w:rsidRPr="00FB0A7A">
        <w:rPr>
          <w:rFonts w:hint="eastAsia"/>
          <w:noProof/>
          <w:rtl/>
        </w:rPr>
        <w:t>ن</w:t>
      </w:r>
      <w:r w:rsidR="00D33EB0" w:rsidRPr="00FB0A7A">
        <w:rPr>
          <w:noProof/>
          <w:rtl/>
        </w:rPr>
        <w:t xml:space="preserve"> حال، افزونگ</w:t>
      </w:r>
      <w:r w:rsidR="00D33EB0" w:rsidRPr="00FB0A7A">
        <w:rPr>
          <w:rFonts w:hint="cs"/>
          <w:noProof/>
          <w:rtl/>
        </w:rPr>
        <w:t>ی</w:t>
      </w:r>
      <w:r w:rsidR="00D33EB0" w:rsidRPr="00FB0A7A">
        <w:rPr>
          <w:noProof/>
          <w:rtl/>
        </w:rPr>
        <w:t xml:space="preserve"> لزوماً به نفع </w:t>
      </w:r>
      <w:r w:rsidR="00D33EB0" w:rsidRPr="00FB0A7A">
        <w:rPr>
          <w:rFonts w:hint="cs"/>
          <w:noProof/>
          <w:rtl/>
        </w:rPr>
        <w:t>ی</w:t>
      </w:r>
      <w:r w:rsidR="00D33EB0" w:rsidRPr="00FB0A7A">
        <w:rPr>
          <w:rFonts w:hint="eastAsia"/>
          <w:noProof/>
          <w:rtl/>
        </w:rPr>
        <w:t>ک</w:t>
      </w:r>
      <w:r w:rsidR="00D33EB0" w:rsidRPr="00FB0A7A">
        <w:rPr>
          <w:noProof/>
          <w:rtl/>
        </w:rPr>
        <w:t xml:space="preserve"> اختلال </w:t>
      </w:r>
      <w:r>
        <w:rPr>
          <w:noProof/>
          <w:rtl/>
        </w:rPr>
        <w:t>تکرارشونده</w:t>
      </w:r>
      <w:r w:rsidR="00D33EB0" w:rsidRPr="00FB0A7A">
        <w:rPr>
          <w:noProof/>
          <w:rtl/>
        </w:rPr>
        <w:t xml:space="preserve"> </w:t>
      </w:r>
      <w:r w:rsidR="00D33EB0" w:rsidRPr="00FB0A7A">
        <w:rPr>
          <w:rFonts w:hint="cs"/>
          <w:noProof/>
          <w:rtl/>
        </w:rPr>
        <w:t>ی</w:t>
      </w:r>
      <w:r w:rsidR="00D33EB0" w:rsidRPr="00FB0A7A">
        <w:rPr>
          <w:rFonts w:hint="eastAsia"/>
          <w:noProof/>
          <w:rtl/>
        </w:rPr>
        <w:t>ا</w:t>
      </w:r>
      <w:r w:rsidR="00D33EB0" w:rsidRPr="00FB0A7A">
        <w:rPr>
          <w:noProof/>
          <w:rtl/>
        </w:rPr>
        <w:t xml:space="preserve"> </w:t>
      </w:r>
      <w:r w:rsidR="00D33EB0" w:rsidRPr="00FB0A7A">
        <w:rPr>
          <w:rFonts w:hint="cs"/>
          <w:noProof/>
          <w:rtl/>
        </w:rPr>
        <w:t>ی</w:t>
      </w:r>
      <w:r w:rsidR="00D33EB0" w:rsidRPr="00FB0A7A">
        <w:rPr>
          <w:rFonts w:hint="eastAsia"/>
          <w:noProof/>
          <w:rtl/>
        </w:rPr>
        <w:t>ک</w:t>
      </w:r>
      <w:r w:rsidR="00D33EB0" w:rsidRPr="00FB0A7A">
        <w:rPr>
          <w:noProof/>
          <w:rtl/>
        </w:rPr>
        <w:t xml:space="preserve"> اختلال جد</w:t>
      </w:r>
      <w:r w:rsidR="00D33EB0" w:rsidRPr="00FB0A7A">
        <w:rPr>
          <w:rFonts w:hint="cs"/>
          <w:noProof/>
          <w:rtl/>
        </w:rPr>
        <w:t>ی</w:t>
      </w:r>
      <w:r w:rsidR="00D33EB0" w:rsidRPr="00FB0A7A">
        <w:rPr>
          <w:rFonts w:hint="eastAsia"/>
          <w:noProof/>
          <w:rtl/>
        </w:rPr>
        <w:t>د</w:t>
      </w:r>
      <w:r w:rsidR="00D33EB0" w:rsidRPr="00FB0A7A">
        <w:rPr>
          <w:noProof/>
          <w:rtl/>
        </w:rPr>
        <w:t xml:space="preserve"> ن</w:t>
      </w:r>
      <w:r w:rsidR="00D33EB0" w:rsidRPr="00FB0A7A">
        <w:rPr>
          <w:rFonts w:hint="cs"/>
          <w:noProof/>
          <w:rtl/>
        </w:rPr>
        <w:t>ی</w:t>
      </w:r>
      <w:r w:rsidR="00D33EB0" w:rsidRPr="00FB0A7A">
        <w:rPr>
          <w:rFonts w:hint="eastAsia"/>
          <w:noProof/>
          <w:rtl/>
        </w:rPr>
        <w:t>ست</w:t>
      </w:r>
      <w:r w:rsidR="00D33EB0" w:rsidRPr="00FB0A7A">
        <w:rPr>
          <w:noProof/>
          <w:rtl/>
        </w:rPr>
        <w:t xml:space="preserve"> و ممکن است س</w:t>
      </w:r>
      <w:r w:rsidR="00D33EB0" w:rsidRPr="00FB0A7A">
        <w:rPr>
          <w:rFonts w:hint="cs"/>
          <w:noProof/>
          <w:rtl/>
        </w:rPr>
        <w:t>ی</w:t>
      </w:r>
      <w:r w:rsidR="00D33EB0" w:rsidRPr="00FB0A7A">
        <w:rPr>
          <w:rFonts w:hint="eastAsia"/>
          <w:noProof/>
          <w:rtl/>
        </w:rPr>
        <w:t>ستم</w:t>
      </w:r>
      <w:r w:rsidR="00D33EB0" w:rsidRPr="00FB0A7A">
        <w:rPr>
          <w:noProof/>
          <w:rtl/>
        </w:rPr>
        <w:t xml:space="preserve"> شکست بخورد</w:t>
      </w:r>
      <w:r w:rsidR="003879A6">
        <w:rPr>
          <w:noProof/>
          <w:rtl/>
        </w:rPr>
        <w:t xml:space="preserve">؛ </w:t>
      </w:r>
      <w:r w:rsidR="00D33EB0" w:rsidRPr="00FB0A7A">
        <w:rPr>
          <w:noProof/>
          <w:rtl/>
        </w:rPr>
        <w:t>بنابرا</w:t>
      </w:r>
      <w:r w:rsidR="00D33EB0" w:rsidRPr="00FB0A7A">
        <w:rPr>
          <w:rFonts w:hint="cs"/>
          <w:noProof/>
          <w:rtl/>
        </w:rPr>
        <w:t>ی</w:t>
      </w:r>
      <w:r w:rsidR="00D33EB0" w:rsidRPr="00FB0A7A">
        <w:rPr>
          <w:rFonts w:hint="eastAsia"/>
          <w:noProof/>
          <w:rtl/>
        </w:rPr>
        <w:t>ن،</w:t>
      </w:r>
      <w:r w:rsidR="00D33EB0" w:rsidRPr="00FB0A7A">
        <w:rPr>
          <w:noProof/>
          <w:rtl/>
        </w:rPr>
        <w:t xml:space="preserve"> علاوه بر افزونگ</w:t>
      </w:r>
      <w:r w:rsidR="00D33EB0" w:rsidRPr="00FB0A7A">
        <w:rPr>
          <w:rFonts w:hint="cs"/>
          <w:noProof/>
          <w:rtl/>
        </w:rPr>
        <w:t>ی</w:t>
      </w:r>
      <w:r w:rsidR="00D33EB0" w:rsidRPr="00FB0A7A">
        <w:rPr>
          <w:noProof/>
          <w:rtl/>
        </w:rPr>
        <w:t xml:space="preserve"> </w:t>
      </w:r>
      <w:r w:rsidR="00D33EB0" w:rsidRPr="00FB0A7A">
        <w:rPr>
          <w:rFonts w:hint="cs"/>
          <w:noProof/>
          <w:rtl/>
        </w:rPr>
        <w:t>ی</w:t>
      </w:r>
      <w:r w:rsidR="00D33EB0" w:rsidRPr="00FB0A7A">
        <w:rPr>
          <w:rFonts w:hint="eastAsia"/>
          <w:noProof/>
          <w:rtl/>
        </w:rPr>
        <w:t>ک</w:t>
      </w:r>
      <w:r w:rsidR="00D33EB0" w:rsidRPr="00FB0A7A">
        <w:rPr>
          <w:noProof/>
          <w:rtl/>
        </w:rPr>
        <w:t xml:space="preserve"> س</w:t>
      </w:r>
      <w:r w:rsidR="00D33EB0" w:rsidRPr="00FB0A7A">
        <w:rPr>
          <w:rFonts w:hint="cs"/>
          <w:noProof/>
          <w:rtl/>
        </w:rPr>
        <w:t>ی</w:t>
      </w:r>
      <w:r w:rsidR="00D33EB0" w:rsidRPr="00FB0A7A">
        <w:rPr>
          <w:rFonts w:hint="eastAsia"/>
          <w:noProof/>
          <w:rtl/>
        </w:rPr>
        <w:t>ستم</w:t>
      </w:r>
      <w:r w:rsidR="00D33EB0" w:rsidRPr="00FB0A7A">
        <w:rPr>
          <w:noProof/>
          <w:rtl/>
        </w:rPr>
        <w:t xml:space="preserve"> ممکن است از تنوع</w:t>
      </w:r>
      <w:r w:rsidR="00D33EB0" w:rsidRPr="00FB0A7A">
        <w:rPr>
          <w:noProof/>
          <w:vertAlign w:val="superscript"/>
          <w:rtl/>
        </w:rPr>
        <w:footnoteReference w:id="102"/>
      </w:r>
      <w:r w:rsidR="00D33EB0" w:rsidRPr="00FB0A7A">
        <w:rPr>
          <w:noProof/>
          <w:rtl/>
        </w:rPr>
        <w:t xml:space="preserve"> ن</w:t>
      </w:r>
      <w:r w:rsidR="00D33EB0" w:rsidRPr="00FB0A7A">
        <w:rPr>
          <w:rFonts w:hint="cs"/>
          <w:noProof/>
          <w:rtl/>
        </w:rPr>
        <w:t>ی</w:t>
      </w:r>
      <w:r w:rsidR="00D33EB0" w:rsidRPr="00FB0A7A">
        <w:rPr>
          <w:rFonts w:hint="eastAsia"/>
          <w:noProof/>
          <w:rtl/>
        </w:rPr>
        <w:t>ز</w:t>
      </w:r>
      <w:r w:rsidR="00D33EB0" w:rsidRPr="00FB0A7A">
        <w:rPr>
          <w:noProof/>
          <w:rtl/>
        </w:rPr>
        <w:t xml:space="preserve"> بهره</w:t>
      </w:r>
      <w:r w:rsidR="00D33EB0" w:rsidRPr="00FB0A7A">
        <w:rPr>
          <w:noProof/>
          <w:rtl/>
        </w:rPr>
        <w:softHyphen/>
        <w:t>مند شود. س</w:t>
      </w:r>
      <w:r w:rsidR="00D33EB0" w:rsidRPr="00FB0A7A">
        <w:rPr>
          <w:rFonts w:hint="cs"/>
          <w:noProof/>
          <w:rtl/>
        </w:rPr>
        <w:t>ی</w:t>
      </w:r>
      <w:r w:rsidR="00D33EB0" w:rsidRPr="00FB0A7A">
        <w:rPr>
          <w:rFonts w:hint="eastAsia"/>
          <w:noProof/>
          <w:rtl/>
        </w:rPr>
        <w:t>ستم‌ها</w:t>
      </w:r>
      <w:r w:rsidR="00D33EB0" w:rsidRPr="00FB0A7A">
        <w:rPr>
          <w:rFonts w:hint="cs"/>
          <w:noProof/>
          <w:rtl/>
        </w:rPr>
        <w:t>یی</w:t>
      </w:r>
      <w:r w:rsidR="00D33EB0" w:rsidRPr="00FB0A7A">
        <w:rPr>
          <w:noProof/>
          <w:rtl/>
        </w:rPr>
        <w:t xml:space="preserve"> که </w:t>
      </w:r>
      <w:r w:rsidR="00D33EB0" w:rsidRPr="00FB0A7A">
        <w:rPr>
          <w:rFonts w:hint="cs"/>
          <w:noProof/>
          <w:rtl/>
        </w:rPr>
        <w:t>تنوع بالایی دارند</w:t>
      </w:r>
      <w:r w:rsidR="00D33EB0" w:rsidRPr="00FB0A7A">
        <w:rPr>
          <w:rFonts w:hint="eastAsia"/>
          <w:noProof/>
          <w:rtl/>
        </w:rPr>
        <w:t>،</w:t>
      </w:r>
      <w:r w:rsidR="00D33EB0" w:rsidRPr="00FB0A7A">
        <w:rPr>
          <w:noProof/>
          <w:rtl/>
        </w:rPr>
        <w:t xml:space="preserve"> هنگام مواجهه با اختلال </w:t>
      </w:r>
      <w:r w:rsidR="00D33EB0" w:rsidRPr="00FB0A7A">
        <w:rPr>
          <w:rFonts w:hint="cs"/>
          <w:noProof/>
          <w:rtl/>
        </w:rPr>
        <w:t>ی</w:t>
      </w:r>
      <w:r w:rsidR="00D33EB0" w:rsidRPr="00FB0A7A">
        <w:rPr>
          <w:rFonts w:hint="eastAsia"/>
          <w:noProof/>
          <w:rtl/>
        </w:rPr>
        <w:t>ا</w:t>
      </w:r>
      <w:r w:rsidR="00D33EB0" w:rsidRPr="00FB0A7A">
        <w:rPr>
          <w:noProof/>
          <w:rtl/>
        </w:rPr>
        <w:t xml:space="preserve"> </w:t>
      </w:r>
      <w:r w:rsidR="00D33EB0" w:rsidRPr="00FB0A7A">
        <w:rPr>
          <w:rFonts w:hint="cs"/>
          <w:noProof/>
          <w:rtl/>
        </w:rPr>
        <w:t>تکانه</w:t>
      </w:r>
      <w:r w:rsidR="00D33EB0" w:rsidRPr="00FB0A7A">
        <w:rPr>
          <w:noProof/>
          <w:rtl/>
        </w:rPr>
        <w:t xml:space="preserve"> م</w:t>
      </w:r>
      <w:r w:rsidR="00D33EB0" w:rsidRPr="00FB0A7A">
        <w:rPr>
          <w:rFonts w:hint="cs"/>
          <w:noProof/>
          <w:rtl/>
        </w:rPr>
        <w:t>ی‌</w:t>
      </w:r>
      <w:r w:rsidR="00D33EB0" w:rsidRPr="00FB0A7A">
        <w:rPr>
          <w:rFonts w:hint="eastAsia"/>
          <w:noProof/>
          <w:rtl/>
        </w:rPr>
        <w:t>توانند</w:t>
      </w:r>
      <w:r w:rsidR="00D33EB0" w:rsidRPr="00FB0A7A">
        <w:rPr>
          <w:noProof/>
          <w:rtl/>
        </w:rPr>
        <w:t xml:space="preserve"> انعطاف‌پذ</w:t>
      </w:r>
      <w:r w:rsidR="00D33EB0" w:rsidRPr="00FB0A7A">
        <w:rPr>
          <w:rFonts w:hint="cs"/>
          <w:noProof/>
          <w:rtl/>
        </w:rPr>
        <w:t>ی</w:t>
      </w:r>
      <w:r w:rsidR="00D33EB0" w:rsidRPr="00FB0A7A">
        <w:rPr>
          <w:rFonts w:hint="eastAsia"/>
          <w:noProof/>
          <w:rtl/>
        </w:rPr>
        <w:t>رتر</w:t>
      </w:r>
      <w:r w:rsidR="00D33EB0" w:rsidRPr="00FB0A7A">
        <w:rPr>
          <w:noProof/>
          <w:rtl/>
        </w:rPr>
        <w:t xml:space="preserve"> باشند. در علوم طب</w:t>
      </w:r>
      <w:r w:rsidR="00D33EB0" w:rsidRPr="00FB0A7A">
        <w:rPr>
          <w:rFonts w:hint="cs"/>
          <w:noProof/>
          <w:rtl/>
        </w:rPr>
        <w:t>ی</w:t>
      </w:r>
      <w:r w:rsidR="00D33EB0" w:rsidRPr="00FB0A7A">
        <w:rPr>
          <w:rFonts w:hint="eastAsia"/>
          <w:noProof/>
          <w:rtl/>
        </w:rPr>
        <w:t>ع</w:t>
      </w:r>
      <w:r w:rsidR="00D33EB0" w:rsidRPr="00FB0A7A">
        <w:rPr>
          <w:rFonts w:hint="cs"/>
          <w:noProof/>
          <w:rtl/>
        </w:rPr>
        <w:t>ی</w:t>
      </w:r>
      <w:r w:rsidR="00D33EB0" w:rsidRPr="00FB0A7A">
        <w:rPr>
          <w:rFonts w:hint="eastAsia"/>
          <w:noProof/>
          <w:rtl/>
        </w:rPr>
        <w:t>،</w:t>
      </w:r>
      <w:r w:rsidR="00D33EB0" w:rsidRPr="00FB0A7A">
        <w:rPr>
          <w:noProof/>
          <w:rtl/>
        </w:rPr>
        <w:t xml:space="preserve"> تنوع به عنوان </w:t>
      </w:r>
      <w:r w:rsidR="00D33EB0" w:rsidRPr="00FB0A7A">
        <w:rPr>
          <w:rFonts w:hint="cs"/>
          <w:noProof/>
          <w:rtl/>
        </w:rPr>
        <w:t>ی</w:t>
      </w:r>
      <w:r w:rsidR="00D33EB0" w:rsidRPr="00FB0A7A">
        <w:rPr>
          <w:rFonts w:hint="eastAsia"/>
          <w:noProof/>
          <w:rtl/>
        </w:rPr>
        <w:t>ک</w:t>
      </w:r>
      <w:r w:rsidR="00D33EB0" w:rsidRPr="00FB0A7A">
        <w:rPr>
          <w:noProof/>
          <w:rtl/>
        </w:rPr>
        <w:t xml:space="preserve"> مؤلفه ضرور</w:t>
      </w:r>
      <w:r w:rsidR="00D33EB0" w:rsidRPr="00FB0A7A">
        <w:rPr>
          <w:rFonts w:hint="cs"/>
          <w:noProof/>
          <w:rtl/>
        </w:rPr>
        <w:t>ی</w:t>
      </w:r>
      <w:r w:rsidR="00D33EB0" w:rsidRPr="00FB0A7A">
        <w:rPr>
          <w:noProof/>
          <w:rtl/>
        </w:rPr>
        <w:t xml:space="preserve"> برا</w:t>
      </w:r>
      <w:r w:rsidR="00D33EB0" w:rsidRPr="00FB0A7A">
        <w:rPr>
          <w:rFonts w:hint="cs"/>
          <w:noProof/>
          <w:rtl/>
        </w:rPr>
        <w:t>ی</w:t>
      </w:r>
      <w:r w:rsidR="00D33EB0" w:rsidRPr="00FB0A7A">
        <w:rPr>
          <w:noProof/>
          <w:rtl/>
        </w:rPr>
        <w:t xml:space="preserve"> تضم</w:t>
      </w:r>
      <w:r w:rsidR="00D33EB0" w:rsidRPr="00FB0A7A">
        <w:rPr>
          <w:rFonts w:hint="cs"/>
          <w:noProof/>
          <w:rtl/>
        </w:rPr>
        <w:t>ی</w:t>
      </w:r>
      <w:r w:rsidR="00D33EB0" w:rsidRPr="00FB0A7A">
        <w:rPr>
          <w:rFonts w:hint="eastAsia"/>
          <w:noProof/>
          <w:rtl/>
        </w:rPr>
        <w:t>ن</w:t>
      </w:r>
      <w:r w:rsidR="00D33EB0" w:rsidRPr="00FB0A7A">
        <w:rPr>
          <w:noProof/>
          <w:rtl/>
        </w:rPr>
        <w:t xml:space="preserve"> </w:t>
      </w:r>
      <w:r>
        <w:rPr>
          <w:noProof/>
          <w:rtl/>
        </w:rPr>
        <w:t>انعطاف‌پذ</w:t>
      </w:r>
      <w:r>
        <w:rPr>
          <w:rFonts w:hint="cs"/>
          <w:noProof/>
          <w:rtl/>
        </w:rPr>
        <w:t>یری</w:t>
      </w:r>
      <w:r w:rsidR="00D33EB0" w:rsidRPr="00FB0A7A">
        <w:rPr>
          <w:noProof/>
          <w:rtl/>
        </w:rPr>
        <w:t xml:space="preserve"> در نظر گرفته م</w:t>
      </w:r>
      <w:r w:rsidR="00D33EB0" w:rsidRPr="00FB0A7A">
        <w:rPr>
          <w:rFonts w:hint="cs"/>
          <w:noProof/>
          <w:rtl/>
        </w:rPr>
        <w:t>ی</w:t>
      </w:r>
      <w:r w:rsidR="00D33EB0" w:rsidRPr="00FB0A7A">
        <w:rPr>
          <w:noProof/>
          <w:rtl/>
        </w:rPr>
        <w:softHyphen/>
        <w:t xml:space="preserve">شود </w:t>
      </w:r>
      <w:r w:rsidR="002A43CB">
        <w:rPr>
          <w:rFonts w:hint="cs"/>
          <w:noProof/>
          <w:rtl/>
        </w:rPr>
        <w:t>و</w:t>
      </w:r>
      <w:r w:rsidR="002A43CB" w:rsidRPr="00FB0A7A">
        <w:rPr>
          <w:noProof/>
          <w:rtl/>
        </w:rPr>
        <w:t xml:space="preserve"> </w:t>
      </w:r>
      <w:r w:rsidR="00D33EB0" w:rsidRPr="00FB0A7A">
        <w:rPr>
          <w:noProof/>
          <w:rtl/>
        </w:rPr>
        <w:t>همچن</w:t>
      </w:r>
      <w:r w:rsidR="00D33EB0" w:rsidRPr="00FB0A7A">
        <w:rPr>
          <w:rFonts w:hint="cs"/>
          <w:noProof/>
          <w:rtl/>
        </w:rPr>
        <w:t>ی</w:t>
      </w:r>
      <w:r w:rsidR="00D33EB0" w:rsidRPr="00FB0A7A">
        <w:rPr>
          <w:rFonts w:hint="eastAsia"/>
          <w:noProof/>
          <w:rtl/>
        </w:rPr>
        <w:t>ن</w:t>
      </w:r>
      <w:r w:rsidR="00D33EB0" w:rsidRPr="00FB0A7A">
        <w:rPr>
          <w:noProof/>
          <w:rtl/>
        </w:rPr>
        <w:t xml:space="preserve"> به عنوان </w:t>
      </w:r>
      <w:r w:rsidR="00D33EB0" w:rsidRPr="00FB0A7A">
        <w:rPr>
          <w:rFonts w:hint="cs"/>
          <w:noProof/>
          <w:rtl/>
        </w:rPr>
        <w:t>ی</w:t>
      </w:r>
      <w:r w:rsidR="00D33EB0" w:rsidRPr="00FB0A7A">
        <w:rPr>
          <w:rFonts w:hint="eastAsia"/>
          <w:noProof/>
          <w:rtl/>
        </w:rPr>
        <w:t>ک</w:t>
      </w:r>
      <w:r w:rsidR="00D33EB0" w:rsidRPr="00FB0A7A">
        <w:rPr>
          <w:noProof/>
          <w:rtl/>
        </w:rPr>
        <w:t xml:space="preserve"> استراتژ</w:t>
      </w:r>
      <w:r w:rsidR="00D33EB0" w:rsidRPr="00FB0A7A">
        <w:rPr>
          <w:rFonts w:hint="cs"/>
          <w:noProof/>
          <w:rtl/>
        </w:rPr>
        <w:t>ی</w:t>
      </w:r>
      <w:r w:rsidR="00746D4B">
        <w:rPr>
          <w:rFonts w:hint="cs"/>
          <w:noProof/>
          <w:rtl/>
        </w:rPr>
        <w:t>،</w:t>
      </w:r>
      <w:r w:rsidR="00D33EB0" w:rsidRPr="00FB0A7A">
        <w:rPr>
          <w:noProof/>
          <w:rtl/>
        </w:rPr>
        <w:t xml:space="preserve"> بقا</w:t>
      </w:r>
      <w:r w:rsidR="00D33EB0" w:rsidRPr="00FB0A7A">
        <w:rPr>
          <w:rFonts w:hint="cs"/>
          <w:noProof/>
          <w:rtl/>
        </w:rPr>
        <w:t>ی</w:t>
      </w:r>
      <w:r w:rsidR="00D33EB0" w:rsidRPr="00FB0A7A">
        <w:rPr>
          <w:noProof/>
          <w:rtl/>
        </w:rPr>
        <w:t xml:space="preserve"> طولان</w:t>
      </w:r>
      <w:r w:rsidR="00D33EB0" w:rsidRPr="00FB0A7A">
        <w:rPr>
          <w:rFonts w:hint="cs"/>
          <w:noProof/>
          <w:rtl/>
        </w:rPr>
        <w:t>ی</w:t>
      </w:r>
      <w:r w:rsidR="00D33EB0" w:rsidRPr="00FB0A7A">
        <w:rPr>
          <w:noProof/>
          <w:rtl/>
        </w:rPr>
        <w:t xml:space="preserve"> مدت برا</w:t>
      </w:r>
      <w:r w:rsidR="00D33EB0" w:rsidRPr="00FB0A7A">
        <w:rPr>
          <w:rFonts w:hint="cs"/>
          <w:noProof/>
          <w:rtl/>
        </w:rPr>
        <w:t>ی</w:t>
      </w:r>
      <w:r w:rsidR="00D33EB0" w:rsidRPr="00FB0A7A">
        <w:rPr>
          <w:noProof/>
          <w:rtl/>
        </w:rPr>
        <w:t xml:space="preserve"> اکوس</w:t>
      </w:r>
      <w:r w:rsidR="00D33EB0" w:rsidRPr="00FB0A7A">
        <w:rPr>
          <w:rFonts w:hint="cs"/>
          <w:noProof/>
          <w:rtl/>
        </w:rPr>
        <w:t>ی</w:t>
      </w:r>
      <w:r w:rsidR="00D33EB0" w:rsidRPr="00FB0A7A">
        <w:rPr>
          <w:rFonts w:hint="eastAsia"/>
          <w:noProof/>
          <w:rtl/>
        </w:rPr>
        <w:t>ستم</w:t>
      </w:r>
      <w:r w:rsidR="00D33EB0" w:rsidRPr="00FB0A7A">
        <w:rPr>
          <w:noProof/>
          <w:rtl/>
        </w:rPr>
        <w:softHyphen/>
        <w:t>ها</w:t>
      </w:r>
      <w:r w:rsidR="00D33EB0" w:rsidRPr="00FB0A7A">
        <w:rPr>
          <w:rFonts w:hint="cs"/>
          <w:noProof/>
          <w:rtl/>
        </w:rPr>
        <w:t>ی</w:t>
      </w:r>
      <w:r w:rsidR="00D33EB0" w:rsidRPr="00FB0A7A">
        <w:rPr>
          <w:noProof/>
          <w:rtl/>
        </w:rPr>
        <w:t xml:space="preserve"> طب</w:t>
      </w:r>
      <w:r w:rsidR="00D33EB0" w:rsidRPr="00FB0A7A">
        <w:rPr>
          <w:rFonts w:hint="cs"/>
          <w:noProof/>
          <w:rtl/>
        </w:rPr>
        <w:t>ی</w:t>
      </w:r>
      <w:r w:rsidR="00D33EB0" w:rsidRPr="00FB0A7A">
        <w:rPr>
          <w:rFonts w:hint="eastAsia"/>
          <w:noProof/>
          <w:rtl/>
        </w:rPr>
        <w:t>ع</w:t>
      </w:r>
      <w:r w:rsidR="00D33EB0" w:rsidRPr="00FB0A7A">
        <w:rPr>
          <w:rFonts w:hint="cs"/>
          <w:noProof/>
          <w:rtl/>
        </w:rPr>
        <w:t>ی</w:t>
      </w:r>
      <w:r w:rsidR="00D33EB0" w:rsidRPr="00FB0A7A">
        <w:rPr>
          <w:noProof/>
          <w:rtl/>
        </w:rPr>
        <w:t xml:space="preserve"> د</w:t>
      </w:r>
      <w:r w:rsidR="00D33EB0" w:rsidRPr="00FB0A7A">
        <w:rPr>
          <w:rFonts w:hint="cs"/>
          <w:noProof/>
          <w:rtl/>
        </w:rPr>
        <w:t>ی</w:t>
      </w:r>
      <w:r w:rsidR="00D33EB0" w:rsidRPr="00FB0A7A">
        <w:rPr>
          <w:rFonts w:hint="eastAsia"/>
          <w:noProof/>
          <w:rtl/>
        </w:rPr>
        <w:t>ده</w:t>
      </w:r>
      <w:r w:rsidR="00D33EB0" w:rsidRPr="00FB0A7A">
        <w:rPr>
          <w:noProof/>
          <w:rtl/>
        </w:rPr>
        <w:t xml:space="preserve"> م</w:t>
      </w:r>
      <w:r w:rsidR="00D33EB0" w:rsidRPr="00FB0A7A">
        <w:rPr>
          <w:rFonts w:hint="cs"/>
          <w:noProof/>
          <w:rtl/>
        </w:rPr>
        <w:t>ی</w:t>
      </w:r>
      <w:r w:rsidR="00D33EB0" w:rsidRPr="00FB0A7A">
        <w:rPr>
          <w:noProof/>
          <w:rtl/>
        </w:rPr>
        <w:softHyphen/>
        <w:t>شود. تنوع همچن</w:t>
      </w:r>
      <w:r w:rsidR="00D33EB0" w:rsidRPr="00FB0A7A">
        <w:rPr>
          <w:rFonts w:hint="cs"/>
          <w:noProof/>
          <w:rtl/>
        </w:rPr>
        <w:t>ی</w:t>
      </w:r>
      <w:r w:rsidR="00D33EB0" w:rsidRPr="00FB0A7A">
        <w:rPr>
          <w:rFonts w:hint="eastAsia"/>
          <w:noProof/>
          <w:rtl/>
        </w:rPr>
        <w:t>ن</w:t>
      </w:r>
      <w:r w:rsidR="00D33EB0" w:rsidRPr="00FB0A7A">
        <w:rPr>
          <w:noProof/>
          <w:rtl/>
        </w:rPr>
        <w:t xml:space="preserve"> برا</w:t>
      </w:r>
      <w:r w:rsidR="00D33EB0" w:rsidRPr="00FB0A7A">
        <w:rPr>
          <w:rFonts w:hint="cs"/>
          <w:noProof/>
          <w:rtl/>
        </w:rPr>
        <w:t>ی</w:t>
      </w:r>
      <w:r w:rsidR="00D33EB0" w:rsidRPr="00FB0A7A">
        <w:rPr>
          <w:noProof/>
          <w:rtl/>
        </w:rPr>
        <w:t xml:space="preserve"> پا</w:t>
      </w:r>
      <w:r w:rsidR="00D33EB0" w:rsidRPr="00FB0A7A">
        <w:rPr>
          <w:rFonts w:hint="cs"/>
          <w:noProof/>
          <w:rtl/>
        </w:rPr>
        <w:t>ی</w:t>
      </w:r>
      <w:r w:rsidR="00D33EB0" w:rsidRPr="00FB0A7A">
        <w:rPr>
          <w:rFonts w:hint="eastAsia"/>
          <w:noProof/>
          <w:rtl/>
        </w:rPr>
        <w:t>دار</w:t>
      </w:r>
      <w:r w:rsidR="00D33EB0" w:rsidRPr="00FB0A7A">
        <w:rPr>
          <w:rFonts w:hint="cs"/>
          <w:noProof/>
          <w:rtl/>
        </w:rPr>
        <w:t>ی</w:t>
      </w:r>
      <w:r w:rsidR="00D33EB0" w:rsidRPr="00FB0A7A">
        <w:rPr>
          <w:noProof/>
          <w:rtl/>
        </w:rPr>
        <w:t xml:space="preserve"> و تداوم س</w:t>
      </w:r>
      <w:r w:rsidR="00D33EB0" w:rsidRPr="00FB0A7A">
        <w:rPr>
          <w:rFonts w:hint="cs"/>
          <w:noProof/>
          <w:rtl/>
        </w:rPr>
        <w:t>ی</w:t>
      </w:r>
      <w:r w:rsidR="00D33EB0" w:rsidRPr="00FB0A7A">
        <w:rPr>
          <w:rFonts w:hint="eastAsia"/>
          <w:noProof/>
          <w:rtl/>
        </w:rPr>
        <w:t>ستم</w:t>
      </w:r>
      <w:r w:rsidR="00D33EB0" w:rsidRPr="00FB0A7A">
        <w:rPr>
          <w:noProof/>
          <w:rtl/>
        </w:rPr>
        <w:softHyphen/>
        <w:t>ها</w:t>
      </w:r>
      <w:r w:rsidR="00D33EB0" w:rsidRPr="00FB0A7A">
        <w:rPr>
          <w:rFonts w:hint="cs"/>
          <w:noProof/>
          <w:rtl/>
        </w:rPr>
        <w:t>ی</w:t>
      </w:r>
      <w:r w:rsidR="00D33EB0" w:rsidRPr="00FB0A7A">
        <w:rPr>
          <w:noProof/>
          <w:rtl/>
        </w:rPr>
        <w:t xml:space="preserve"> اجتماع</w:t>
      </w:r>
      <w:r w:rsidR="00D33EB0" w:rsidRPr="00FB0A7A">
        <w:rPr>
          <w:rFonts w:hint="cs"/>
          <w:noProof/>
          <w:rtl/>
        </w:rPr>
        <w:t>ی</w:t>
      </w:r>
      <w:r w:rsidR="00D33EB0" w:rsidRPr="00FB0A7A">
        <w:rPr>
          <w:noProof/>
          <w:rtl/>
        </w:rPr>
        <w:t xml:space="preserve"> و اقتصاد</w:t>
      </w:r>
      <w:r w:rsidR="00D33EB0" w:rsidRPr="00FB0A7A">
        <w:rPr>
          <w:rFonts w:hint="cs"/>
          <w:noProof/>
          <w:rtl/>
        </w:rPr>
        <w:t>ی</w:t>
      </w:r>
      <w:r w:rsidR="00D33EB0" w:rsidRPr="00FB0A7A">
        <w:rPr>
          <w:noProof/>
          <w:rtl/>
        </w:rPr>
        <w:t xml:space="preserve"> ح</w:t>
      </w:r>
      <w:r w:rsidR="00D33EB0" w:rsidRPr="00FB0A7A">
        <w:rPr>
          <w:rFonts w:hint="cs"/>
          <w:noProof/>
          <w:rtl/>
        </w:rPr>
        <w:t>ی</w:t>
      </w:r>
      <w:r w:rsidR="00D33EB0" w:rsidRPr="00FB0A7A">
        <w:rPr>
          <w:rFonts w:hint="eastAsia"/>
          <w:noProof/>
          <w:rtl/>
        </w:rPr>
        <w:t>ات</w:t>
      </w:r>
      <w:r w:rsidR="00D33EB0" w:rsidRPr="00FB0A7A">
        <w:rPr>
          <w:rFonts w:hint="cs"/>
          <w:noProof/>
          <w:rtl/>
        </w:rPr>
        <w:t>ی</w:t>
      </w:r>
      <w:r w:rsidR="00D33EB0" w:rsidRPr="00FB0A7A">
        <w:rPr>
          <w:noProof/>
          <w:rtl/>
        </w:rPr>
        <w:t xml:space="preserve"> است</w:t>
      </w:r>
      <w:r w:rsidR="00D33EB0" w:rsidRPr="00FB0A7A">
        <w:rPr>
          <w:rFonts w:hint="cs"/>
          <w:noProof/>
          <w:rtl/>
        </w:rPr>
        <w:t xml:space="preserve"> </w:t>
      </w:r>
      <w:r w:rsidR="00D33EB0" w:rsidRPr="00FB0A7A">
        <w:rPr>
          <w:noProof/>
          <w:rtl/>
        </w:rPr>
        <w:t>(خراز</w:t>
      </w:r>
      <w:r w:rsidR="00D33EB0" w:rsidRPr="00FB0A7A">
        <w:rPr>
          <w:rFonts w:hint="cs"/>
          <w:noProof/>
          <w:rtl/>
        </w:rPr>
        <w:t>ی</w:t>
      </w:r>
      <w:r w:rsidR="00D33EB0" w:rsidRPr="00FB0A7A">
        <w:rPr>
          <w:noProof/>
          <w:rtl/>
        </w:rPr>
        <w:t xml:space="preserve"> و همکاران، 20</w:t>
      </w:r>
      <w:r w:rsidR="00D33EB0" w:rsidRPr="00FB0A7A">
        <w:rPr>
          <w:rFonts w:hint="cs"/>
          <w:noProof/>
          <w:rtl/>
        </w:rPr>
        <w:t>20).</w:t>
      </w:r>
    </w:p>
    <w:p w14:paraId="7D93E18F" w14:textId="77777777" w:rsidR="00D33EB0" w:rsidRPr="00FB0A7A" w:rsidRDefault="00D33EB0" w:rsidP="006874CF">
      <w:pPr>
        <w:pStyle w:val="af7"/>
        <w:rPr>
          <w:noProof/>
          <w:rtl/>
        </w:rPr>
      </w:pPr>
      <w:r w:rsidRPr="00FB0A7A">
        <w:rPr>
          <w:rFonts w:hint="cs"/>
          <w:noProof/>
          <w:rtl/>
        </w:rPr>
        <w:t xml:space="preserve">از این رو، </w:t>
      </w:r>
      <w:r w:rsidRPr="00FB0A7A">
        <w:rPr>
          <w:noProof/>
          <w:rtl/>
        </w:rPr>
        <w:t>علاوه بر</w:t>
      </w:r>
      <w:r w:rsidRPr="00FB0A7A">
        <w:rPr>
          <w:rFonts w:hint="cs"/>
          <w:noProof/>
          <w:rtl/>
        </w:rPr>
        <w:t xml:space="preserve"> مفهوم</w:t>
      </w:r>
      <w:r w:rsidRPr="00FB0A7A">
        <w:rPr>
          <w:noProof/>
          <w:rtl/>
        </w:rPr>
        <w:t xml:space="preserve"> </w:t>
      </w:r>
      <w:r w:rsidRPr="00FB0A7A">
        <w:rPr>
          <w:rFonts w:hint="cs"/>
          <w:noProof/>
          <w:rtl/>
        </w:rPr>
        <w:t>ماژولاریتی</w:t>
      </w:r>
      <w:r w:rsidRPr="00FB0A7A">
        <w:rPr>
          <w:noProof/>
          <w:rtl/>
        </w:rPr>
        <w:t>، افزونگ</w:t>
      </w:r>
      <w:r w:rsidRPr="00FB0A7A">
        <w:rPr>
          <w:rFonts w:hint="cs"/>
          <w:noProof/>
          <w:rtl/>
        </w:rPr>
        <w:t>ی</w:t>
      </w:r>
      <w:r w:rsidRPr="00FB0A7A">
        <w:rPr>
          <w:noProof/>
          <w:rtl/>
        </w:rPr>
        <w:t xml:space="preserve"> شبکه</w:t>
      </w:r>
      <w:r w:rsidRPr="00FB0A7A">
        <w:rPr>
          <w:noProof/>
          <w:rtl/>
        </w:rPr>
        <w:softHyphen/>
        <w:t>ها</w:t>
      </w:r>
      <w:r w:rsidRPr="00FB0A7A">
        <w:rPr>
          <w:rFonts w:hint="cs"/>
          <w:noProof/>
          <w:rtl/>
        </w:rPr>
        <w:t>ی</w:t>
      </w:r>
      <w:r w:rsidRPr="00FB0A7A">
        <w:rPr>
          <w:noProof/>
          <w:rtl/>
        </w:rPr>
        <w:t xml:space="preserve"> اقتصاد</w:t>
      </w:r>
      <w:r w:rsidRPr="00FB0A7A">
        <w:rPr>
          <w:rFonts w:hint="cs"/>
          <w:noProof/>
          <w:rtl/>
        </w:rPr>
        <w:t>ی</w:t>
      </w:r>
      <w:r w:rsidRPr="00FB0A7A">
        <w:rPr>
          <w:noProof/>
          <w:rtl/>
        </w:rPr>
        <w:t xml:space="preserve"> پ</w:t>
      </w:r>
      <w:r w:rsidRPr="00FB0A7A">
        <w:rPr>
          <w:rFonts w:hint="cs"/>
          <w:noProof/>
          <w:rtl/>
        </w:rPr>
        <w:t>ی</w:t>
      </w:r>
      <w:r w:rsidRPr="00FB0A7A">
        <w:rPr>
          <w:rFonts w:hint="eastAsia"/>
          <w:noProof/>
          <w:rtl/>
        </w:rPr>
        <w:t>امدها</w:t>
      </w:r>
      <w:r w:rsidRPr="00FB0A7A">
        <w:rPr>
          <w:rFonts w:hint="cs"/>
          <w:noProof/>
          <w:rtl/>
        </w:rPr>
        <w:t>ی</w:t>
      </w:r>
      <w:r w:rsidRPr="00FB0A7A">
        <w:rPr>
          <w:noProof/>
          <w:rtl/>
        </w:rPr>
        <w:t xml:space="preserve"> مهم</w:t>
      </w:r>
      <w:r w:rsidRPr="00FB0A7A">
        <w:rPr>
          <w:rFonts w:hint="cs"/>
          <w:noProof/>
          <w:rtl/>
        </w:rPr>
        <w:t>ی</w:t>
      </w:r>
      <w:r w:rsidRPr="00FB0A7A">
        <w:rPr>
          <w:noProof/>
          <w:rtl/>
        </w:rPr>
        <w:t xml:space="preserve"> برا</w:t>
      </w:r>
      <w:r w:rsidRPr="00FB0A7A">
        <w:rPr>
          <w:rFonts w:hint="cs"/>
          <w:noProof/>
          <w:rtl/>
        </w:rPr>
        <w:t>ی</w:t>
      </w:r>
      <w:r w:rsidRPr="00FB0A7A">
        <w:rPr>
          <w:noProof/>
          <w:rtl/>
        </w:rPr>
        <w:t xml:space="preserve"> </w:t>
      </w:r>
      <w:r w:rsidR="00B02AEC">
        <w:rPr>
          <w:noProof/>
          <w:rtl/>
        </w:rPr>
        <w:t>انعطاف‌پذ</w:t>
      </w:r>
      <w:r w:rsidR="00B02AEC">
        <w:rPr>
          <w:rFonts w:hint="cs"/>
          <w:noProof/>
          <w:rtl/>
        </w:rPr>
        <w:t>یری</w:t>
      </w:r>
      <w:r w:rsidRPr="00FB0A7A">
        <w:rPr>
          <w:noProof/>
          <w:rtl/>
        </w:rPr>
        <w:t xml:space="preserve"> آن</w:t>
      </w:r>
      <w:r w:rsidRPr="00FB0A7A">
        <w:rPr>
          <w:noProof/>
          <w:rtl/>
        </w:rPr>
        <w:softHyphen/>
        <w:t xml:space="preserve">ها در برابر </w:t>
      </w:r>
      <w:r w:rsidRPr="00FB0A7A">
        <w:rPr>
          <w:rFonts w:hint="cs"/>
          <w:noProof/>
          <w:rtl/>
        </w:rPr>
        <w:t>تکانه</w:t>
      </w:r>
      <w:r w:rsidRPr="00FB0A7A">
        <w:rPr>
          <w:noProof/>
          <w:rtl/>
        </w:rPr>
        <w:softHyphen/>
        <w:t>ها دارد. جهان</w:t>
      </w:r>
      <w:r w:rsidRPr="00FB0A7A">
        <w:rPr>
          <w:rFonts w:hint="cs"/>
          <w:noProof/>
          <w:rtl/>
        </w:rPr>
        <w:t>ی</w:t>
      </w:r>
      <w:r w:rsidRPr="00FB0A7A">
        <w:rPr>
          <w:noProof/>
          <w:rtl/>
        </w:rPr>
        <w:softHyphen/>
        <w:t>شدن، موافقت</w:t>
      </w:r>
      <w:r w:rsidRPr="00FB0A7A">
        <w:rPr>
          <w:noProof/>
          <w:rtl/>
        </w:rPr>
        <w:softHyphen/>
        <w:t>نامه</w:t>
      </w:r>
      <w:r w:rsidRPr="00FB0A7A">
        <w:rPr>
          <w:noProof/>
          <w:rtl/>
        </w:rPr>
        <w:softHyphen/>
        <w:t>ها</w:t>
      </w:r>
      <w:r w:rsidRPr="00FB0A7A">
        <w:rPr>
          <w:rFonts w:hint="cs"/>
          <w:noProof/>
          <w:rtl/>
        </w:rPr>
        <w:t>ی</w:t>
      </w:r>
      <w:r w:rsidRPr="00FB0A7A">
        <w:rPr>
          <w:noProof/>
          <w:rtl/>
        </w:rPr>
        <w:t xml:space="preserve"> تجارت آزاد، </w:t>
      </w:r>
      <w:r w:rsidR="00746D4B" w:rsidRPr="00FB0A7A">
        <w:rPr>
          <w:noProof/>
          <w:rtl/>
        </w:rPr>
        <w:t>منطقه</w:t>
      </w:r>
      <w:r w:rsidR="00746D4B" w:rsidRPr="00FB0A7A">
        <w:rPr>
          <w:noProof/>
          <w:rtl/>
        </w:rPr>
        <w:softHyphen/>
        <w:t>ا</w:t>
      </w:r>
      <w:r w:rsidR="00746D4B" w:rsidRPr="00FB0A7A">
        <w:rPr>
          <w:rFonts w:hint="cs"/>
          <w:noProof/>
          <w:rtl/>
        </w:rPr>
        <w:t>ی</w:t>
      </w:r>
      <w:r w:rsidR="00746D4B">
        <w:rPr>
          <w:rFonts w:hint="cs"/>
          <w:noProof/>
          <w:rtl/>
        </w:rPr>
        <w:t xml:space="preserve"> </w:t>
      </w:r>
      <w:r w:rsidR="00746D4B" w:rsidRPr="00FB0A7A">
        <w:rPr>
          <w:rFonts w:hint="cs"/>
          <w:noProof/>
          <w:rtl/>
        </w:rPr>
        <w:t>شدن</w:t>
      </w:r>
      <w:r w:rsidRPr="00FB0A7A">
        <w:rPr>
          <w:rFonts w:hint="eastAsia"/>
          <w:noProof/>
          <w:rtl/>
        </w:rPr>
        <w:t>،</w:t>
      </w:r>
      <w:r w:rsidRPr="00FB0A7A">
        <w:rPr>
          <w:noProof/>
          <w:rtl/>
        </w:rPr>
        <w:t xml:space="preserve"> تعرفه</w:t>
      </w:r>
      <w:r w:rsidRPr="00FB0A7A">
        <w:rPr>
          <w:noProof/>
          <w:rtl/>
        </w:rPr>
        <w:softHyphen/>
        <w:t>ها و تحر</w:t>
      </w:r>
      <w:r w:rsidRPr="00FB0A7A">
        <w:rPr>
          <w:rFonts w:hint="cs"/>
          <w:noProof/>
          <w:rtl/>
        </w:rPr>
        <w:t>ی</w:t>
      </w:r>
      <w:r w:rsidRPr="00FB0A7A">
        <w:rPr>
          <w:rFonts w:hint="eastAsia"/>
          <w:noProof/>
          <w:rtl/>
        </w:rPr>
        <w:t>م</w:t>
      </w:r>
      <w:r w:rsidRPr="00FB0A7A">
        <w:rPr>
          <w:noProof/>
          <w:rtl/>
        </w:rPr>
        <w:softHyphen/>
        <w:t>ها برا</w:t>
      </w:r>
      <w:r w:rsidRPr="00FB0A7A">
        <w:rPr>
          <w:rFonts w:hint="cs"/>
          <w:noProof/>
          <w:rtl/>
        </w:rPr>
        <w:t>ی</w:t>
      </w:r>
      <w:r w:rsidRPr="00FB0A7A">
        <w:rPr>
          <w:noProof/>
          <w:rtl/>
        </w:rPr>
        <w:t xml:space="preserve"> تغ</w:t>
      </w:r>
      <w:r w:rsidRPr="00FB0A7A">
        <w:rPr>
          <w:rFonts w:hint="cs"/>
          <w:noProof/>
          <w:rtl/>
        </w:rPr>
        <w:t>یی</w:t>
      </w:r>
      <w:r w:rsidRPr="00FB0A7A">
        <w:rPr>
          <w:rFonts w:hint="eastAsia"/>
          <w:noProof/>
          <w:rtl/>
        </w:rPr>
        <w:t>ر</w:t>
      </w:r>
      <w:r w:rsidRPr="00FB0A7A">
        <w:rPr>
          <w:noProof/>
          <w:rtl/>
        </w:rPr>
        <w:t xml:space="preserve"> افزونگ</w:t>
      </w:r>
      <w:r w:rsidRPr="00FB0A7A">
        <w:rPr>
          <w:rFonts w:hint="cs"/>
          <w:noProof/>
          <w:rtl/>
        </w:rPr>
        <w:t>ی</w:t>
      </w:r>
      <w:r w:rsidRPr="00FB0A7A">
        <w:rPr>
          <w:noProof/>
          <w:rtl/>
        </w:rPr>
        <w:t xml:space="preserve"> شبکه</w:t>
      </w:r>
      <w:r w:rsidRPr="00FB0A7A">
        <w:rPr>
          <w:noProof/>
          <w:rtl/>
        </w:rPr>
        <w:softHyphen/>
        <w:t>ها</w:t>
      </w:r>
      <w:r w:rsidRPr="00FB0A7A">
        <w:rPr>
          <w:rFonts w:hint="cs"/>
          <w:noProof/>
          <w:rtl/>
        </w:rPr>
        <w:t>ی</w:t>
      </w:r>
      <w:r w:rsidRPr="00FB0A7A">
        <w:rPr>
          <w:noProof/>
          <w:rtl/>
        </w:rPr>
        <w:t xml:space="preserve"> تجار</w:t>
      </w:r>
      <w:r w:rsidRPr="00FB0A7A">
        <w:rPr>
          <w:rFonts w:hint="cs"/>
          <w:noProof/>
          <w:rtl/>
        </w:rPr>
        <w:t>ی</w:t>
      </w:r>
      <w:r w:rsidRPr="00FB0A7A">
        <w:rPr>
          <w:noProof/>
          <w:rtl/>
        </w:rPr>
        <w:t xml:space="preserve"> با افزا</w:t>
      </w:r>
      <w:r w:rsidRPr="00FB0A7A">
        <w:rPr>
          <w:rFonts w:hint="cs"/>
          <w:noProof/>
          <w:rtl/>
        </w:rPr>
        <w:t>ی</w:t>
      </w:r>
      <w:r w:rsidRPr="00FB0A7A">
        <w:rPr>
          <w:rFonts w:hint="eastAsia"/>
          <w:noProof/>
          <w:rtl/>
        </w:rPr>
        <w:t>ش</w:t>
      </w:r>
      <w:r w:rsidRPr="00FB0A7A">
        <w:rPr>
          <w:noProof/>
          <w:rtl/>
        </w:rPr>
        <w:t xml:space="preserve"> و کاهش ترج</w:t>
      </w:r>
      <w:r w:rsidRPr="00FB0A7A">
        <w:rPr>
          <w:rFonts w:hint="cs"/>
          <w:noProof/>
          <w:rtl/>
        </w:rPr>
        <w:t>ی</w:t>
      </w:r>
      <w:r w:rsidRPr="00FB0A7A">
        <w:rPr>
          <w:rFonts w:hint="eastAsia"/>
          <w:noProof/>
          <w:rtl/>
        </w:rPr>
        <w:t>ح</w:t>
      </w:r>
      <w:r w:rsidRPr="00FB0A7A">
        <w:rPr>
          <w:noProof/>
          <w:rtl/>
        </w:rPr>
        <w:t xml:space="preserve"> تجارت ب</w:t>
      </w:r>
      <w:r w:rsidRPr="00FB0A7A">
        <w:rPr>
          <w:rFonts w:hint="cs"/>
          <w:noProof/>
          <w:rtl/>
        </w:rPr>
        <w:t>ی</w:t>
      </w:r>
      <w:r w:rsidRPr="00FB0A7A">
        <w:rPr>
          <w:rFonts w:hint="eastAsia"/>
          <w:noProof/>
          <w:rtl/>
        </w:rPr>
        <w:t>ن</w:t>
      </w:r>
      <w:r w:rsidRPr="00FB0A7A">
        <w:rPr>
          <w:noProof/>
          <w:rtl/>
        </w:rPr>
        <w:t xml:space="preserve"> شرکا مورد استفاده قرار گرفته</w:t>
      </w:r>
      <w:r w:rsidRPr="00FB0A7A">
        <w:rPr>
          <w:noProof/>
          <w:rtl/>
        </w:rPr>
        <w:softHyphen/>
        <w:t>اند. شواهد قو</w:t>
      </w:r>
      <w:r w:rsidRPr="00FB0A7A">
        <w:rPr>
          <w:rFonts w:hint="cs"/>
          <w:noProof/>
          <w:rtl/>
        </w:rPr>
        <w:t>ی</w:t>
      </w:r>
      <w:r w:rsidRPr="00FB0A7A">
        <w:rPr>
          <w:noProof/>
          <w:rtl/>
        </w:rPr>
        <w:t xml:space="preserve"> در ادب</w:t>
      </w:r>
      <w:r w:rsidRPr="00FB0A7A">
        <w:rPr>
          <w:rFonts w:hint="cs"/>
          <w:noProof/>
          <w:rtl/>
        </w:rPr>
        <w:t>ی</w:t>
      </w:r>
      <w:r w:rsidRPr="00FB0A7A">
        <w:rPr>
          <w:rFonts w:hint="eastAsia"/>
          <w:noProof/>
          <w:rtl/>
        </w:rPr>
        <w:t>ات</w:t>
      </w:r>
      <w:r w:rsidRPr="00FB0A7A">
        <w:rPr>
          <w:noProof/>
          <w:rtl/>
        </w:rPr>
        <w:t xml:space="preserve"> اکولوژ</w:t>
      </w:r>
      <w:r w:rsidRPr="00FB0A7A">
        <w:rPr>
          <w:rFonts w:hint="cs"/>
          <w:noProof/>
          <w:rtl/>
        </w:rPr>
        <w:t>ی</w:t>
      </w:r>
      <w:r w:rsidRPr="00FB0A7A">
        <w:rPr>
          <w:rFonts w:hint="eastAsia"/>
          <w:noProof/>
          <w:rtl/>
        </w:rPr>
        <w:t>ک</w:t>
      </w:r>
      <w:r w:rsidRPr="00FB0A7A">
        <w:rPr>
          <w:rFonts w:hint="cs"/>
          <w:noProof/>
          <w:rtl/>
        </w:rPr>
        <w:t>ی</w:t>
      </w:r>
      <w:r w:rsidRPr="00FB0A7A">
        <w:rPr>
          <w:noProof/>
          <w:rtl/>
        </w:rPr>
        <w:t xml:space="preserve"> وجود دارد که همبستگ</w:t>
      </w:r>
      <w:r w:rsidRPr="00FB0A7A">
        <w:rPr>
          <w:rFonts w:hint="cs"/>
          <w:noProof/>
          <w:rtl/>
        </w:rPr>
        <w:t>ی</w:t>
      </w:r>
      <w:r w:rsidRPr="00FB0A7A">
        <w:rPr>
          <w:noProof/>
          <w:rtl/>
        </w:rPr>
        <w:t xml:space="preserve"> قو</w:t>
      </w:r>
      <w:r w:rsidRPr="00FB0A7A">
        <w:rPr>
          <w:rFonts w:hint="cs"/>
          <w:noProof/>
          <w:rtl/>
        </w:rPr>
        <w:t>ی</w:t>
      </w:r>
      <w:r w:rsidRPr="00FB0A7A">
        <w:rPr>
          <w:noProof/>
          <w:rtl/>
        </w:rPr>
        <w:t xml:space="preserve"> ب</w:t>
      </w:r>
      <w:r w:rsidRPr="00FB0A7A">
        <w:rPr>
          <w:rFonts w:hint="cs"/>
          <w:noProof/>
          <w:rtl/>
        </w:rPr>
        <w:t>ی</w:t>
      </w:r>
      <w:r w:rsidRPr="00FB0A7A">
        <w:rPr>
          <w:rFonts w:hint="eastAsia"/>
          <w:noProof/>
          <w:rtl/>
        </w:rPr>
        <w:t>ن</w:t>
      </w:r>
      <w:r w:rsidRPr="00FB0A7A">
        <w:rPr>
          <w:noProof/>
          <w:rtl/>
        </w:rPr>
        <w:t xml:space="preserve"> افزونگ</w:t>
      </w:r>
      <w:r w:rsidRPr="00FB0A7A">
        <w:rPr>
          <w:rFonts w:hint="cs"/>
          <w:noProof/>
          <w:rtl/>
        </w:rPr>
        <w:t>ی (</w:t>
      </w:r>
      <w:r w:rsidRPr="00FB0A7A">
        <w:rPr>
          <w:noProof/>
          <w:rtl/>
        </w:rPr>
        <w:t>درجه آزاد</w:t>
      </w:r>
      <w:r w:rsidRPr="00FB0A7A">
        <w:rPr>
          <w:rFonts w:hint="cs"/>
          <w:noProof/>
          <w:rtl/>
        </w:rPr>
        <w:t>ی</w:t>
      </w:r>
      <w:r w:rsidRPr="00FB0A7A">
        <w:rPr>
          <w:noProof/>
          <w:rtl/>
        </w:rPr>
        <w:t xml:space="preserve"> شبکه</w:t>
      </w:r>
      <w:r w:rsidRPr="00FB0A7A">
        <w:rPr>
          <w:rFonts w:hint="cs"/>
          <w:noProof/>
          <w:rtl/>
        </w:rPr>
        <w:t>)</w:t>
      </w:r>
      <w:r w:rsidRPr="00FB0A7A">
        <w:rPr>
          <w:noProof/>
          <w:rtl/>
        </w:rPr>
        <w:t xml:space="preserve"> و ظرف</w:t>
      </w:r>
      <w:r w:rsidRPr="00FB0A7A">
        <w:rPr>
          <w:rFonts w:hint="cs"/>
          <w:noProof/>
          <w:rtl/>
        </w:rPr>
        <w:t>ی</w:t>
      </w:r>
      <w:r w:rsidRPr="00FB0A7A">
        <w:rPr>
          <w:rFonts w:hint="eastAsia"/>
          <w:noProof/>
          <w:rtl/>
        </w:rPr>
        <w:t>ت</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برا</w:t>
      </w:r>
      <w:r w:rsidRPr="00FB0A7A">
        <w:rPr>
          <w:rFonts w:hint="cs"/>
          <w:noProof/>
          <w:rtl/>
        </w:rPr>
        <w:t>ی</w:t>
      </w:r>
      <w:r w:rsidRPr="00FB0A7A">
        <w:rPr>
          <w:noProof/>
          <w:rtl/>
        </w:rPr>
        <w:t xml:space="preserve"> انعطاف</w:t>
      </w:r>
      <w:r w:rsidRPr="00FB0A7A">
        <w:rPr>
          <w:noProof/>
          <w:rtl/>
        </w:rPr>
        <w:softHyphen/>
        <w:t>پذ</w:t>
      </w:r>
      <w:r w:rsidRPr="00FB0A7A">
        <w:rPr>
          <w:rFonts w:hint="cs"/>
          <w:noProof/>
          <w:rtl/>
        </w:rPr>
        <w:t>ی</w:t>
      </w:r>
      <w:r w:rsidRPr="00FB0A7A">
        <w:rPr>
          <w:rFonts w:hint="eastAsia"/>
          <w:noProof/>
          <w:rtl/>
        </w:rPr>
        <w:t>ر</w:t>
      </w:r>
      <w:r w:rsidRPr="00FB0A7A">
        <w:rPr>
          <w:rFonts w:hint="cs"/>
          <w:noProof/>
          <w:rtl/>
        </w:rPr>
        <w:t>ی</w:t>
      </w:r>
      <w:r w:rsidRPr="00FB0A7A">
        <w:rPr>
          <w:noProof/>
          <w:rtl/>
        </w:rPr>
        <w:t xml:space="preserve"> وجود دارد. در هم</w:t>
      </w:r>
      <w:r w:rsidRPr="00FB0A7A">
        <w:rPr>
          <w:rFonts w:hint="cs"/>
          <w:noProof/>
          <w:rtl/>
        </w:rPr>
        <w:t>ی</w:t>
      </w:r>
      <w:r w:rsidRPr="00FB0A7A">
        <w:rPr>
          <w:rFonts w:hint="eastAsia"/>
          <w:noProof/>
          <w:rtl/>
        </w:rPr>
        <w:t>ن</w:t>
      </w:r>
      <w:r w:rsidRPr="00FB0A7A">
        <w:rPr>
          <w:noProof/>
          <w:rtl/>
        </w:rPr>
        <w:t xml:space="preserve"> راستا، خراز</w:t>
      </w:r>
      <w:r w:rsidRPr="00FB0A7A">
        <w:rPr>
          <w:rFonts w:hint="cs"/>
          <w:noProof/>
          <w:rtl/>
        </w:rPr>
        <w:t>ی</w:t>
      </w:r>
      <w:r w:rsidRPr="00FB0A7A">
        <w:rPr>
          <w:noProof/>
          <w:rtl/>
        </w:rPr>
        <w:t xml:space="preserve"> و همکاران </w:t>
      </w:r>
      <w:r w:rsidRPr="00FB0A7A">
        <w:rPr>
          <w:rFonts w:hint="cs"/>
          <w:noProof/>
          <w:rtl/>
        </w:rPr>
        <w:t>(</w:t>
      </w:r>
      <w:r w:rsidRPr="00FB0A7A">
        <w:rPr>
          <w:noProof/>
          <w:rtl/>
        </w:rPr>
        <w:t>2017)</w:t>
      </w:r>
      <w:r w:rsidRPr="00FB0A7A">
        <w:rPr>
          <w:rFonts w:hint="cs"/>
          <w:noProof/>
          <w:rtl/>
        </w:rPr>
        <w:t xml:space="preserve"> </w:t>
      </w:r>
      <w:r w:rsidRPr="00FB0A7A">
        <w:rPr>
          <w:noProof/>
          <w:rtl/>
        </w:rPr>
        <w:t>نشان داده</w:t>
      </w:r>
      <w:r w:rsidRPr="00FB0A7A">
        <w:rPr>
          <w:noProof/>
          <w:rtl/>
        </w:rPr>
        <w:softHyphen/>
      </w:r>
      <w:r w:rsidRPr="00FB0A7A">
        <w:rPr>
          <w:rFonts w:hint="cs"/>
          <w:noProof/>
          <w:rtl/>
        </w:rPr>
        <w:t>اند</w:t>
      </w:r>
      <w:r w:rsidRPr="00FB0A7A">
        <w:rPr>
          <w:noProof/>
          <w:rtl/>
        </w:rPr>
        <w:t xml:space="preserve"> که بخش‌ها</w:t>
      </w:r>
      <w:r w:rsidRPr="00FB0A7A">
        <w:rPr>
          <w:rFonts w:hint="cs"/>
          <w:noProof/>
          <w:rtl/>
        </w:rPr>
        <w:t>ی</w:t>
      </w:r>
      <w:r w:rsidRPr="00FB0A7A">
        <w:rPr>
          <w:noProof/>
          <w:rtl/>
        </w:rPr>
        <w:t xml:space="preserve"> اقتصاد</w:t>
      </w:r>
      <w:r w:rsidRPr="00FB0A7A">
        <w:rPr>
          <w:rFonts w:hint="cs"/>
          <w:noProof/>
          <w:rtl/>
        </w:rPr>
        <w:t>ی</w:t>
      </w:r>
      <w:r w:rsidRPr="00FB0A7A">
        <w:rPr>
          <w:noProof/>
          <w:rtl/>
        </w:rPr>
        <w:t xml:space="preserve"> با افزو</w:t>
      </w:r>
      <w:r w:rsidRPr="00FB0A7A">
        <w:rPr>
          <w:rFonts w:hint="eastAsia"/>
          <w:noProof/>
          <w:rtl/>
        </w:rPr>
        <w:t>نگ</w:t>
      </w:r>
      <w:r w:rsidRPr="00FB0A7A">
        <w:rPr>
          <w:rFonts w:hint="cs"/>
          <w:noProof/>
          <w:rtl/>
        </w:rPr>
        <w:t>ی</w:t>
      </w:r>
      <w:r w:rsidRPr="00FB0A7A">
        <w:rPr>
          <w:noProof/>
          <w:rtl/>
        </w:rPr>
        <w:t xml:space="preserve"> بالاتر بهتر م</w:t>
      </w:r>
      <w:r w:rsidRPr="00FB0A7A">
        <w:rPr>
          <w:rFonts w:hint="cs"/>
          <w:noProof/>
          <w:rtl/>
        </w:rPr>
        <w:t>ی‌</w:t>
      </w:r>
      <w:r w:rsidRPr="00FB0A7A">
        <w:rPr>
          <w:rFonts w:hint="eastAsia"/>
          <w:noProof/>
          <w:rtl/>
        </w:rPr>
        <w:t>توانند</w:t>
      </w:r>
      <w:r w:rsidRPr="00FB0A7A">
        <w:rPr>
          <w:noProof/>
          <w:rtl/>
        </w:rPr>
        <w:t xml:space="preserve"> در برابر </w:t>
      </w:r>
      <w:r w:rsidRPr="00FB0A7A">
        <w:rPr>
          <w:rFonts w:hint="cs"/>
          <w:noProof/>
          <w:rtl/>
        </w:rPr>
        <w:t>تکانه</w:t>
      </w:r>
      <w:r w:rsidRPr="00FB0A7A">
        <w:rPr>
          <w:noProof/>
          <w:rtl/>
        </w:rPr>
        <w:t>‌ها</w:t>
      </w:r>
      <w:r w:rsidRPr="00FB0A7A">
        <w:rPr>
          <w:rFonts w:hint="cs"/>
          <w:noProof/>
          <w:rtl/>
        </w:rPr>
        <w:t>ی</w:t>
      </w:r>
      <w:r w:rsidRPr="00FB0A7A">
        <w:rPr>
          <w:noProof/>
          <w:rtl/>
        </w:rPr>
        <w:t xml:space="preserve"> اقتصاد</w:t>
      </w:r>
      <w:r w:rsidRPr="00FB0A7A">
        <w:rPr>
          <w:rFonts w:hint="cs"/>
          <w:noProof/>
          <w:rtl/>
        </w:rPr>
        <w:t>ی</w:t>
      </w:r>
      <w:r w:rsidRPr="00FB0A7A">
        <w:rPr>
          <w:noProof/>
          <w:rtl/>
        </w:rPr>
        <w:t xml:space="preserve"> مقاومت کنند و از پس آن</w:t>
      </w:r>
      <w:r w:rsidRPr="00FB0A7A">
        <w:rPr>
          <w:noProof/>
          <w:rtl/>
        </w:rPr>
        <w:softHyphen/>
      </w:r>
      <w:r w:rsidRPr="00FB0A7A">
        <w:rPr>
          <w:rFonts w:hint="cs"/>
          <w:noProof/>
          <w:rtl/>
        </w:rPr>
        <w:t>ها</w:t>
      </w:r>
      <w:r w:rsidRPr="00FB0A7A">
        <w:rPr>
          <w:noProof/>
          <w:rtl/>
        </w:rPr>
        <w:t xml:space="preserve"> برآ</w:t>
      </w:r>
      <w:r w:rsidRPr="00FB0A7A">
        <w:rPr>
          <w:rFonts w:hint="cs"/>
          <w:noProof/>
          <w:rtl/>
        </w:rPr>
        <w:t>ی</w:t>
      </w:r>
      <w:r w:rsidRPr="00FB0A7A">
        <w:rPr>
          <w:rFonts w:hint="eastAsia"/>
          <w:noProof/>
          <w:rtl/>
        </w:rPr>
        <w:t>ند</w:t>
      </w:r>
      <w:r w:rsidRPr="00FB0A7A">
        <w:rPr>
          <w:rFonts w:hint="cs"/>
          <w:noProof/>
          <w:rtl/>
        </w:rPr>
        <w:t xml:space="preserve"> </w:t>
      </w:r>
      <w:r w:rsidRPr="00FB0A7A">
        <w:rPr>
          <w:noProof/>
          <w:rtl/>
        </w:rPr>
        <w:t>(خراز</w:t>
      </w:r>
      <w:r w:rsidRPr="00FB0A7A">
        <w:rPr>
          <w:rFonts w:hint="cs"/>
          <w:noProof/>
          <w:rtl/>
        </w:rPr>
        <w:t>ی</w:t>
      </w:r>
      <w:r w:rsidRPr="00FB0A7A">
        <w:rPr>
          <w:noProof/>
          <w:rtl/>
        </w:rPr>
        <w:t xml:space="preserve"> و همکاران، 20</w:t>
      </w:r>
      <w:r w:rsidRPr="00FB0A7A">
        <w:rPr>
          <w:rFonts w:hint="cs"/>
          <w:noProof/>
          <w:rtl/>
        </w:rPr>
        <w:t>20)</w:t>
      </w:r>
      <w:r w:rsidR="003879A6">
        <w:rPr>
          <w:noProof/>
          <w:rtl/>
        </w:rPr>
        <w:t xml:space="preserve">؛ </w:t>
      </w:r>
      <w:r w:rsidRPr="00FB0A7A">
        <w:rPr>
          <w:rFonts w:hint="cs"/>
          <w:noProof/>
          <w:rtl/>
        </w:rPr>
        <w:t xml:space="preserve">بنابراین </w:t>
      </w:r>
      <w:r w:rsidRPr="00FB0A7A">
        <w:rPr>
          <w:noProof/>
          <w:rtl/>
        </w:rPr>
        <w:t>تحل</w:t>
      </w:r>
      <w:r w:rsidRPr="00FB0A7A">
        <w:rPr>
          <w:rFonts w:hint="cs"/>
          <w:noProof/>
          <w:rtl/>
        </w:rPr>
        <w:t>ی</w:t>
      </w:r>
      <w:r w:rsidRPr="00FB0A7A">
        <w:rPr>
          <w:rFonts w:hint="eastAsia"/>
          <w:noProof/>
          <w:rtl/>
        </w:rPr>
        <w:t>ل</w:t>
      </w:r>
      <w:r w:rsidRPr="00FB0A7A">
        <w:rPr>
          <w:noProof/>
          <w:rtl/>
        </w:rPr>
        <w:t xml:space="preserve"> سطح افزونگ</w:t>
      </w:r>
      <w:r w:rsidRPr="00FB0A7A">
        <w:rPr>
          <w:rFonts w:hint="cs"/>
          <w:noProof/>
          <w:rtl/>
        </w:rPr>
        <w:t>ی</w:t>
      </w:r>
      <w:r w:rsidRPr="00FB0A7A">
        <w:rPr>
          <w:noProof/>
          <w:rtl/>
        </w:rPr>
        <w:t xml:space="preserve"> در زم</w:t>
      </w:r>
      <w:r w:rsidRPr="00FB0A7A">
        <w:rPr>
          <w:rFonts w:hint="cs"/>
          <w:noProof/>
          <w:rtl/>
        </w:rPr>
        <w:t>ی</w:t>
      </w:r>
      <w:r w:rsidRPr="00FB0A7A">
        <w:rPr>
          <w:rFonts w:hint="eastAsia"/>
          <w:noProof/>
          <w:rtl/>
        </w:rPr>
        <w:t>نه</w:t>
      </w:r>
      <w:r w:rsidRPr="00FB0A7A">
        <w:rPr>
          <w:noProof/>
          <w:rtl/>
        </w:rPr>
        <w:t xml:space="preserve"> شبکه</w:t>
      </w:r>
      <w:r w:rsidRPr="00FB0A7A">
        <w:rPr>
          <w:noProof/>
          <w:rtl/>
        </w:rPr>
        <w:softHyphen/>
        <w:t>ها</w:t>
      </w:r>
      <w:r w:rsidRPr="00FB0A7A">
        <w:rPr>
          <w:rFonts w:hint="cs"/>
          <w:noProof/>
          <w:rtl/>
        </w:rPr>
        <w:t>ی</w:t>
      </w:r>
      <w:r w:rsidRPr="00FB0A7A">
        <w:rPr>
          <w:noProof/>
          <w:rtl/>
        </w:rPr>
        <w:t xml:space="preserve"> تصادف</w:t>
      </w:r>
      <w:r w:rsidRPr="00FB0A7A">
        <w:rPr>
          <w:rFonts w:hint="cs"/>
          <w:noProof/>
          <w:rtl/>
        </w:rPr>
        <w:t>ی</w:t>
      </w:r>
      <w:r w:rsidRPr="00FB0A7A">
        <w:rPr>
          <w:noProof/>
          <w:rtl/>
        </w:rPr>
        <w:t xml:space="preserve"> حول انعطاف</w:t>
      </w:r>
      <w:r w:rsidRPr="00FB0A7A">
        <w:rPr>
          <w:noProof/>
          <w:rtl/>
        </w:rPr>
        <w:softHyphen/>
        <w:t>پذ</w:t>
      </w:r>
      <w:r w:rsidRPr="00FB0A7A">
        <w:rPr>
          <w:rFonts w:hint="cs"/>
          <w:noProof/>
          <w:rtl/>
        </w:rPr>
        <w:t>ی</w:t>
      </w:r>
      <w:r w:rsidRPr="00FB0A7A">
        <w:rPr>
          <w:rFonts w:hint="eastAsia"/>
          <w:noProof/>
          <w:rtl/>
        </w:rPr>
        <w:t>ر</w:t>
      </w:r>
      <w:r w:rsidRPr="00FB0A7A">
        <w:rPr>
          <w:rFonts w:hint="cs"/>
          <w:noProof/>
          <w:rtl/>
        </w:rPr>
        <w:t>ی</w:t>
      </w:r>
      <w:r w:rsidRPr="00FB0A7A">
        <w:rPr>
          <w:noProof/>
          <w:rtl/>
        </w:rPr>
        <w:t xml:space="preserve"> و قابل</w:t>
      </w:r>
      <w:r w:rsidRPr="00FB0A7A">
        <w:rPr>
          <w:rFonts w:hint="cs"/>
          <w:noProof/>
          <w:rtl/>
        </w:rPr>
        <w:t>ی</w:t>
      </w:r>
      <w:r w:rsidRPr="00FB0A7A">
        <w:rPr>
          <w:rFonts w:hint="eastAsia"/>
          <w:noProof/>
          <w:rtl/>
        </w:rPr>
        <w:t>ت</w:t>
      </w:r>
      <w:r w:rsidRPr="00FB0A7A">
        <w:rPr>
          <w:noProof/>
          <w:rtl/>
        </w:rPr>
        <w:t xml:space="preserve"> اطم</w:t>
      </w:r>
      <w:r w:rsidRPr="00FB0A7A">
        <w:rPr>
          <w:rFonts w:hint="cs"/>
          <w:noProof/>
          <w:rtl/>
        </w:rPr>
        <w:t>ی</w:t>
      </w:r>
      <w:r w:rsidRPr="00FB0A7A">
        <w:rPr>
          <w:rFonts w:hint="eastAsia"/>
          <w:noProof/>
          <w:rtl/>
        </w:rPr>
        <w:t>نان</w:t>
      </w:r>
      <w:r w:rsidRPr="00FB0A7A">
        <w:rPr>
          <w:noProof/>
          <w:rtl/>
        </w:rPr>
        <w:t xml:space="preserve"> شبکه</w:t>
      </w:r>
      <w:r w:rsidRPr="00FB0A7A">
        <w:rPr>
          <w:noProof/>
          <w:rtl/>
        </w:rPr>
        <w:softHyphen/>
        <w:t>ها در برابر حذف عمد</w:t>
      </w:r>
      <w:r w:rsidRPr="00FB0A7A">
        <w:rPr>
          <w:rFonts w:hint="cs"/>
          <w:noProof/>
          <w:rtl/>
        </w:rPr>
        <w:t>ی</w:t>
      </w:r>
      <w:r w:rsidRPr="00FB0A7A">
        <w:rPr>
          <w:noProof/>
          <w:rtl/>
        </w:rPr>
        <w:t xml:space="preserve"> </w:t>
      </w:r>
      <w:r w:rsidRPr="00FB0A7A">
        <w:rPr>
          <w:rFonts w:hint="cs"/>
          <w:noProof/>
          <w:rtl/>
        </w:rPr>
        <w:t>ی</w:t>
      </w:r>
      <w:r w:rsidRPr="00FB0A7A">
        <w:rPr>
          <w:rFonts w:hint="eastAsia"/>
          <w:noProof/>
          <w:rtl/>
        </w:rPr>
        <w:t>ا</w:t>
      </w:r>
      <w:r w:rsidRPr="00FB0A7A">
        <w:rPr>
          <w:noProof/>
          <w:rtl/>
        </w:rPr>
        <w:t xml:space="preserve"> تصادف</w:t>
      </w:r>
      <w:r w:rsidRPr="00FB0A7A">
        <w:rPr>
          <w:rFonts w:hint="cs"/>
          <w:noProof/>
          <w:rtl/>
        </w:rPr>
        <w:t>ی</w:t>
      </w:r>
      <w:r w:rsidRPr="00FB0A7A">
        <w:rPr>
          <w:noProof/>
          <w:rtl/>
        </w:rPr>
        <w:t xml:space="preserve"> برخ</w:t>
      </w:r>
      <w:r w:rsidRPr="00FB0A7A">
        <w:rPr>
          <w:rFonts w:hint="cs"/>
          <w:noProof/>
          <w:rtl/>
        </w:rPr>
        <w:t>ی</w:t>
      </w:r>
      <w:r w:rsidRPr="00FB0A7A">
        <w:rPr>
          <w:noProof/>
          <w:rtl/>
        </w:rPr>
        <w:t xml:space="preserve"> از </w:t>
      </w:r>
      <w:r w:rsidRPr="00FB0A7A">
        <w:rPr>
          <w:rFonts w:hint="cs"/>
          <w:noProof/>
          <w:rtl/>
        </w:rPr>
        <w:t>رئوس</w:t>
      </w:r>
      <w:r w:rsidRPr="00FB0A7A">
        <w:rPr>
          <w:noProof/>
          <w:rtl/>
        </w:rPr>
        <w:t xml:space="preserve"> متمرکز است. </w:t>
      </w:r>
      <w:r w:rsidR="00574FAE">
        <w:rPr>
          <w:rFonts w:hint="cs"/>
          <w:noProof/>
          <w:rtl/>
        </w:rPr>
        <w:t>نخستی</w:t>
      </w:r>
      <w:r w:rsidR="00574FAE" w:rsidRPr="00FB0A7A">
        <w:rPr>
          <w:rFonts w:hint="cs"/>
          <w:noProof/>
          <w:rtl/>
        </w:rPr>
        <w:t xml:space="preserve">ن </w:t>
      </w:r>
      <w:r w:rsidRPr="00FB0A7A">
        <w:rPr>
          <w:rFonts w:hint="cs"/>
          <w:noProof/>
          <w:rtl/>
        </w:rPr>
        <w:t>بار این موضوع</w:t>
      </w:r>
      <w:r w:rsidRPr="00FB0A7A">
        <w:rPr>
          <w:noProof/>
          <w:rtl/>
        </w:rPr>
        <w:t xml:space="preserve"> </w:t>
      </w:r>
      <w:r w:rsidRPr="00FB0A7A">
        <w:rPr>
          <w:rFonts w:hint="cs"/>
          <w:noProof/>
          <w:rtl/>
        </w:rPr>
        <w:t>برای شبکه</w:t>
      </w:r>
      <w:r w:rsidRPr="00FB0A7A">
        <w:rPr>
          <w:noProof/>
          <w:rtl/>
        </w:rPr>
        <w:t xml:space="preserve"> ا</w:t>
      </w:r>
      <w:r w:rsidRPr="00FB0A7A">
        <w:rPr>
          <w:rFonts w:hint="cs"/>
          <w:noProof/>
          <w:rtl/>
        </w:rPr>
        <w:t>ی</w:t>
      </w:r>
      <w:r w:rsidRPr="00FB0A7A">
        <w:rPr>
          <w:rFonts w:hint="eastAsia"/>
          <w:noProof/>
          <w:rtl/>
        </w:rPr>
        <w:t>نترنت</w:t>
      </w:r>
      <w:r w:rsidRPr="00FB0A7A">
        <w:rPr>
          <w:rFonts w:hint="cs"/>
          <w:noProof/>
          <w:rtl/>
        </w:rPr>
        <w:t xml:space="preserve"> مطرح شد</w:t>
      </w:r>
      <w:r w:rsidRPr="00FB0A7A">
        <w:rPr>
          <w:noProof/>
          <w:rtl/>
        </w:rPr>
        <w:t xml:space="preserve"> که ساختار آن به خوب</w:t>
      </w:r>
      <w:r w:rsidRPr="00FB0A7A">
        <w:rPr>
          <w:rFonts w:hint="cs"/>
          <w:noProof/>
          <w:rtl/>
        </w:rPr>
        <w:t>ی</w:t>
      </w:r>
      <w:r w:rsidRPr="00FB0A7A">
        <w:rPr>
          <w:noProof/>
          <w:rtl/>
        </w:rPr>
        <w:t xml:space="preserve"> با </w:t>
      </w:r>
      <w:r w:rsidRPr="00FB0A7A">
        <w:rPr>
          <w:rFonts w:hint="cs"/>
          <w:noProof/>
          <w:rtl/>
        </w:rPr>
        <w:t>الگوهای مقیاس آزاد</w:t>
      </w:r>
      <w:r w:rsidRPr="00FB0A7A">
        <w:rPr>
          <w:noProof/>
          <w:rtl/>
        </w:rPr>
        <w:t xml:space="preserve"> </w:t>
      </w:r>
      <w:r w:rsidRPr="00FB0A7A">
        <w:rPr>
          <w:rFonts w:hint="cs"/>
          <w:noProof/>
          <w:rtl/>
        </w:rPr>
        <w:t>بیان می</w:t>
      </w:r>
      <w:r w:rsidRPr="00FB0A7A">
        <w:rPr>
          <w:noProof/>
          <w:rtl/>
        </w:rPr>
        <w:softHyphen/>
      </w:r>
      <w:r w:rsidRPr="00FB0A7A">
        <w:rPr>
          <w:rFonts w:hint="cs"/>
          <w:noProof/>
          <w:rtl/>
        </w:rPr>
        <w:t>شود و این شبکه</w:t>
      </w:r>
      <w:r w:rsidRPr="00FB0A7A">
        <w:rPr>
          <w:noProof/>
          <w:rtl/>
        </w:rPr>
        <w:t xml:space="preserve"> مستعد اختلالات</w:t>
      </w:r>
      <w:r w:rsidRPr="00FB0A7A">
        <w:rPr>
          <w:rFonts w:hint="cs"/>
          <w:noProof/>
          <w:rtl/>
        </w:rPr>
        <w:t>ی</w:t>
      </w:r>
      <w:r w:rsidRPr="00FB0A7A">
        <w:rPr>
          <w:noProof/>
          <w:rtl/>
        </w:rPr>
        <w:t xml:space="preserve"> از ا</w:t>
      </w:r>
      <w:r w:rsidRPr="00FB0A7A">
        <w:rPr>
          <w:rFonts w:hint="cs"/>
          <w:noProof/>
          <w:rtl/>
        </w:rPr>
        <w:t>ی</w:t>
      </w:r>
      <w:r w:rsidRPr="00FB0A7A">
        <w:rPr>
          <w:rFonts w:hint="eastAsia"/>
          <w:noProof/>
          <w:rtl/>
        </w:rPr>
        <w:t>ن</w:t>
      </w:r>
      <w:r w:rsidRPr="00FB0A7A">
        <w:rPr>
          <w:noProof/>
          <w:rtl/>
        </w:rPr>
        <w:t xml:space="preserve"> دست است</w:t>
      </w:r>
      <w:r w:rsidRPr="00FB0A7A">
        <w:rPr>
          <w:rFonts w:hint="cs"/>
          <w:noProof/>
          <w:rtl/>
        </w:rPr>
        <w:t xml:space="preserve"> (سبو و همکاران، 2003)</w:t>
      </w:r>
      <w:r w:rsidR="00574FAE">
        <w:rPr>
          <w:rFonts w:hint="cs"/>
          <w:noProof/>
          <w:rtl/>
        </w:rPr>
        <w:t>.</w:t>
      </w:r>
      <w:r w:rsidRPr="00FB0A7A">
        <w:rPr>
          <w:noProof/>
          <w:vertAlign w:val="superscript"/>
          <w:rtl/>
        </w:rPr>
        <w:footnoteReference w:id="103"/>
      </w:r>
    </w:p>
    <w:p w14:paraId="2D41339F" w14:textId="77777777" w:rsidR="00D33EB0" w:rsidRPr="00FB0A7A" w:rsidRDefault="00D33EB0" w:rsidP="006874CF">
      <w:pPr>
        <w:pStyle w:val="af7"/>
        <w:rPr>
          <w:noProof/>
          <w:rtl/>
        </w:rPr>
      </w:pPr>
      <w:r w:rsidRPr="00FB0A7A">
        <w:rPr>
          <w:rFonts w:hint="cs"/>
          <w:noProof/>
          <w:rtl/>
        </w:rPr>
        <w:t>ی</w:t>
      </w:r>
      <w:r w:rsidRPr="00FB0A7A">
        <w:rPr>
          <w:rFonts w:hint="eastAsia"/>
          <w:noProof/>
          <w:rtl/>
        </w:rPr>
        <w:t>ک</w:t>
      </w:r>
      <w:r w:rsidRPr="00FB0A7A">
        <w:rPr>
          <w:noProof/>
          <w:rtl/>
        </w:rPr>
        <w:t xml:space="preserve"> رو</w:t>
      </w:r>
      <w:r w:rsidRPr="00FB0A7A">
        <w:rPr>
          <w:rFonts w:hint="cs"/>
          <w:noProof/>
          <w:rtl/>
        </w:rPr>
        <w:t>ی</w:t>
      </w:r>
      <w:r w:rsidRPr="00FB0A7A">
        <w:rPr>
          <w:rFonts w:hint="eastAsia"/>
          <w:noProof/>
          <w:rtl/>
        </w:rPr>
        <w:t>کرد</w:t>
      </w:r>
      <w:r w:rsidRPr="00FB0A7A">
        <w:rPr>
          <w:noProof/>
          <w:rtl/>
        </w:rPr>
        <w:t xml:space="preserve"> متفاوت</w:t>
      </w:r>
      <w:r w:rsidRPr="00FB0A7A">
        <w:rPr>
          <w:rFonts w:hint="cs"/>
          <w:noProof/>
          <w:rtl/>
        </w:rPr>
        <w:t xml:space="preserve"> در زمینه انعطاف</w:t>
      </w:r>
      <w:r w:rsidRPr="00FB0A7A">
        <w:rPr>
          <w:noProof/>
          <w:rtl/>
        </w:rPr>
        <w:softHyphen/>
      </w:r>
      <w:r w:rsidRPr="00FB0A7A">
        <w:rPr>
          <w:rFonts w:hint="cs"/>
          <w:noProof/>
          <w:rtl/>
        </w:rPr>
        <w:t>پذیری شبکه</w:t>
      </w:r>
      <w:r w:rsidRPr="00FB0A7A">
        <w:rPr>
          <w:noProof/>
          <w:rtl/>
        </w:rPr>
        <w:softHyphen/>
      </w:r>
      <w:r w:rsidRPr="00FB0A7A">
        <w:rPr>
          <w:rFonts w:hint="cs"/>
          <w:noProof/>
          <w:rtl/>
        </w:rPr>
        <w:t>ها</w:t>
      </w:r>
      <w:r w:rsidRPr="00FB0A7A">
        <w:rPr>
          <w:noProof/>
          <w:rtl/>
        </w:rPr>
        <w:t xml:space="preserve"> ا</w:t>
      </w:r>
      <w:r w:rsidRPr="00FB0A7A">
        <w:rPr>
          <w:rFonts w:hint="cs"/>
          <w:noProof/>
          <w:rtl/>
        </w:rPr>
        <w:t>ی</w:t>
      </w:r>
      <w:r w:rsidRPr="00FB0A7A">
        <w:rPr>
          <w:rFonts w:hint="eastAsia"/>
          <w:noProof/>
          <w:rtl/>
        </w:rPr>
        <w:t>ن</w:t>
      </w:r>
      <w:r w:rsidRPr="00FB0A7A">
        <w:rPr>
          <w:noProof/>
          <w:rtl/>
        </w:rPr>
        <w:t xml:space="preserve"> است که </w:t>
      </w:r>
      <w:r w:rsidRPr="00FB0A7A">
        <w:rPr>
          <w:rFonts w:hint="cs"/>
          <w:noProof/>
          <w:rtl/>
        </w:rPr>
        <w:t>بررسی شود</w:t>
      </w:r>
      <w:r w:rsidRPr="00FB0A7A">
        <w:rPr>
          <w:noProof/>
          <w:rtl/>
        </w:rPr>
        <w:t xml:space="preserve"> چگونه م</w:t>
      </w:r>
      <w:r w:rsidRPr="00FB0A7A">
        <w:rPr>
          <w:rFonts w:hint="cs"/>
          <w:noProof/>
          <w:rtl/>
        </w:rPr>
        <w:t>ی</w:t>
      </w:r>
      <w:r w:rsidRPr="00FB0A7A">
        <w:rPr>
          <w:noProof/>
          <w:rtl/>
        </w:rPr>
        <w:softHyphen/>
        <w:t xml:space="preserve">توان </w:t>
      </w:r>
      <w:r w:rsidRPr="00FB0A7A">
        <w:rPr>
          <w:rFonts w:hint="cs"/>
          <w:noProof/>
          <w:rtl/>
        </w:rPr>
        <w:t>یک مؤلفه</w:t>
      </w:r>
      <w:r w:rsidRPr="00FB0A7A">
        <w:rPr>
          <w:noProof/>
          <w:rtl/>
        </w:rPr>
        <w:t xml:space="preserve"> متصل</w:t>
      </w:r>
      <w:r w:rsidRPr="00FB0A7A">
        <w:rPr>
          <w:noProof/>
          <w:vertAlign w:val="superscript"/>
          <w:rtl/>
        </w:rPr>
        <w:footnoteReference w:id="104"/>
      </w:r>
      <w:r w:rsidRPr="00FB0A7A">
        <w:rPr>
          <w:noProof/>
          <w:rtl/>
        </w:rPr>
        <w:t xml:space="preserve"> از شبکه</w:t>
      </w:r>
      <w:r w:rsidRPr="00FB0A7A">
        <w:rPr>
          <w:noProof/>
          <w:rtl/>
        </w:rPr>
        <w:softHyphen/>
      </w:r>
      <w:r w:rsidRPr="00FB0A7A">
        <w:rPr>
          <w:rFonts w:hint="cs"/>
          <w:noProof/>
          <w:rtl/>
        </w:rPr>
        <w:t>ای</w:t>
      </w:r>
      <w:r w:rsidRPr="00FB0A7A">
        <w:rPr>
          <w:noProof/>
          <w:rtl/>
        </w:rPr>
        <w:t xml:space="preserve"> را به </w:t>
      </w:r>
      <w:r w:rsidRPr="00FB0A7A">
        <w:rPr>
          <w:rFonts w:hint="cs"/>
          <w:noProof/>
          <w:rtl/>
        </w:rPr>
        <w:t>گرافی</w:t>
      </w:r>
      <w:r w:rsidRPr="00FB0A7A">
        <w:rPr>
          <w:noProof/>
          <w:rtl/>
        </w:rPr>
        <w:t xml:space="preserve"> با همان تعداد </w:t>
      </w:r>
      <w:r w:rsidRPr="00FB0A7A">
        <w:rPr>
          <w:rFonts w:hint="cs"/>
          <w:noProof/>
          <w:rtl/>
        </w:rPr>
        <w:t>رئوس</w:t>
      </w:r>
      <w:r w:rsidR="00574FAE">
        <w:rPr>
          <w:rFonts w:hint="cs"/>
          <w:noProof/>
          <w:rtl/>
        </w:rPr>
        <w:t>؛</w:t>
      </w:r>
      <w:r w:rsidRPr="00FB0A7A">
        <w:rPr>
          <w:rFonts w:hint="cs"/>
          <w:noProof/>
          <w:rtl/>
        </w:rPr>
        <w:t xml:space="preserve"> </w:t>
      </w:r>
      <w:r w:rsidRPr="00FB0A7A">
        <w:rPr>
          <w:noProof/>
          <w:rtl/>
        </w:rPr>
        <w:t>اما با کمتر</w:t>
      </w:r>
      <w:r w:rsidRPr="00FB0A7A">
        <w:rPr>
          <w:rFonts w:hint="cs"/>
          <w:noProof/>
          <w:rtl/>
        </w:rPr>
        <w:t>ی</w:t>
      </w:r>
      <w:r w:rsidRPr="00FB0A7A">
        <w:rPr>
          <w:rFonts w:hint="eastAsia"/>
          <w:noProof/>
          <w:rtl/>
        </w:rPr>
        <w:t>ن</w:t>
      </w:r>
      <w:r w:rsidRPr="00FB0A7A">
        <w:rPr>
          <w:noProof/>
          <w:rtl/>
        </w:rPr>
        <w:t xml:space="preserve"> </w:t>
      </w:r>
      <w:r w:rsidRPr="00FB0A7A">
        <w:rPr>
          <w:rFonts w:hint="cs"/>
          <w:noProof/>
          <w:rtl/>
        </w:rPr>
        <w:t>تعداد ی</w:t>
      </w:r>
      <w:r w:rsidRPr="00FB0A7A">
        <w:rPr>
          <w:rFonts w:hint="eastAsia"/>
          <w:noProof/>
          <w:rtl/>
        </w:rPr>
        <w:t>ال</w:t>
      </w:r>
      <w:r w:rsidRPr="00FB0A7A">
        <w:rPr>
          <w:noProof/>
          <w:rtl/>
        </w:rPr>
        <w:t xml:space="preserve"> ممکن </w:t>
      </w:r>
      <w:r w:rsidRPr="00FB0A7A">
        <w:rPr>
          <w:rFonts w:hint="cs"/>
          <w:noProof/>
          <w:rtl/>
        </w:rPr>
        <w:t>تبدیل کرد و در عین حال</w:t>
      </w:r>
      <w:r w:rsidRPr="00FB0A7A">
        <w:rPr>
          <w:noProof/>
          <w:rtl/>
        </w:rPr>
        <w:t xml:space="preserve"> </w:t>
      </w:r>
      <w:r w:rsidR="00B02AEC">
        <w:rPr>
          <w:noProof/>
          <w:rtl/>
        </w:rPr>
        <w:t>متصل بودن</w:t>
      </w:r>
      <w:r w:rsidRPr="00FB0A7A">
        <w:rPr>
          <w:noProof/>
          <w:rtl/>
        </w:rPr>
        <w:t xml:space="preserve"> ساختار</w:t>
      </w:r>
      <w:r w:rsidRPr="00FB0A7A">
        <w:rPr>
          <w:rFonts w:hint="cs"/>
          <w:noProof/>
          <w:rtl/>
        </w:rPr>
        <w:t xml:space="preserve"> شبکه</w:t>
      </w:r>
      <w:r w:rsidRPr="00FB0A7A">
        <w:rPr>
          <w:noProof/>
          <w:rtl/>
        </w:rPr>
        <w:t xml:space="preserve"> حفظ </w:t>
      </w:r>
      <w:r w:rsidRPr="00FB0A7A">
        <w:rPr>
          <w:rFonts w:hint="cs"/>
          <w:noProof/>
          <w:rtl/>
        </w:rPr>
        <w:t>شود</w:t>
      </w:r>
      <w:r w:rsidRPr="00FB0A7A">
        <w:rPr>
          <w:noProof/>
          <w:rtl/>
        </w:rPr>
        <w:t xml:space="preserve">. </w:t>
      </w:r>
      <w:r w:rsidRPr="00FB0A7A">
        <w:rPr>
          <w:rFonts w:hint="cs"/>
          <w:noProof/>
          <w:rtl/>
        </w:rPr>
        <w:t>به چنین شبکه</w:t>
      </w:r>
      <w:r w:rsidRPr="00FB0A7A">
        <w:rPr>
          <w:noProof/>
          <w:rtl/>
        </w:rPr>
        <w:softHyphen/>
      </w:r>
      <w:r w:rsidRPr="00FB0A7A">
        <w:rPr>
          <w:rFonts w:hint="cs"/>
          <w:noProof/>
          <w:rtl/>
        </w:rPr>
        <w:t xml:space="preserve">ای </w:t>
      </w:r>
      <w:r w:rsidRPr="00FB0A7A">
        <w:rPr>
          <w:noProof/>
          <w:rtl/>
        </w:rPr>
        <w:t xml:space="preserve">که شامل تمام </w:t>
      </w:r>
      <w:r w:rsidRPr="00FB0A7A">
        <w:rPr>
          <w:rFonts w:hint="cs"/>
          <w:noProof/>
          <w:rtl/>
        </w:rPr>
        <w:t>رئوس</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گراف </w:t>
      </w:r>
      <w:r w:rsidRPr="00FB0A7A">
        <w:rPr>
          <w:rFonts w:hint="cs"/>
          <w:noProof/>
          <w:rtl/>
        </w:rPr>
        <w:t>بوده</w:t>
      </w:r>
      <w:r w:rsidRPr="00FB0A7A">
        <w:rPr>
          <w:noProof/>
          <w:rtl/>
        </w:rPr>
        <w:t xml:space="preserve"> و </w:t>
      </w:r>
      <w:r w:rsidRPr="00FB0A7A">
        <w:rPr>
          <w:rFonts w:hint="cs"/>
          <w:noProof/>
          <w:rtl/>
        </w:rPr>
        <w:t>تنها</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ز</w:t>
      </w:r>
      <w:r w:rsidRPr="00FB0A7A">
        <w:rPr>
          <w:rFonts w:hint="cs"/>
          <w:noProof/>
          <w:rtl/>
        </w:rPr>
        <w:t>ی</w:t>
      </w:r>
      <w:r w:rsidRPr="00FB0A7A">
        <w:rPr>
          <w:rFonts w:hint="eastAsia"/>
          <w:noProof/>
          <w:rtl/>
        </w:rPr>
        <w:t>رمجموعه</w:t>
      </w:r>
      <w:r w:rsidRPr="00FB0A7A">
        <w:rPr>
          <w:noProof/>
          <w:rtl/>
        </w:rPr>
        <w:t xml:space="preserve"> حداقل</w:t>
      </w:r>
      <w:r w:rsidRPr="00FB0A7A">
        <w:rPr>
          <w:rFonts w:hint="cs"/>
          <w:noProof/>
          <w:rtl/>
        </w:rPr>
        <w:t>ی</w:t>
      </w:r>
      <w:r w:rsidRPr="00FB0A7A">
        <w:rPr>
          <w:noProof/>
          <w:rtl/>
        </w:rPr>
        <w:t xml:space="preserve"> ا</w:t>
      </w:r>
      <w:r w:rsidRPr="00FB0A7A">
        <w:rPr>
          <w:rFonts w:hint="eastAsia"/>
          <w:noProof/>
          <w:rtl/>
        </w:rPr>
        <w:t>ز</w:t>
      </w:r>
      <w:r w:rsidRPr="00FB0A7A">
        <w:rPr>
          <w:noProof/>
          <w:rtl/>
        </w:rPr>
        <w:t xml:space="preserve"> </w:t>
      </w:r>
      <w:r w:rsidRPr="00FB0A7A">
        <w:rPr>
          <w:rFonts w:hint="cs"/>
          <w:noProof/>
          <w:rtl/>
        </w:rPr>
        <w:t>یال</w:t>
      </w:r>
      <w:r w:rsidRPr="00FB0A7A">
        <w:rPr>
          <w:noProof/>
          <w:rtl/>
        </w:rPr>
        <w:softHyphen/>
      </w:r>
      <w:r w:rsidRPr="00FB0A7A">
        <w:rPr>
          <w:rFonts w:hint="cs"/>
          <w:noProof/>
          <w:rtl/>
        </w:rPr>
        <w:t>های</w:t>
      </w:r>
      <w:r w:rsidRPr="00FB0A7A">
        <w:rPr>
          <w:noProof/>
          <w:rtl/>
        </w:rPr>
        <w:t xml:space="preserve"> </w:t>
      </w:r>
      <w:r w:rsidRPr="00FB0A7A">
        <w:rPr>
          <w:rFonts w:hint="cs"/>
          <w:noProof/>
          <w:rtl/>
        </w:rPr>
        <w:t xml:space="preserve">گراف اصلی را دارد تا </w:t>
      </w:r>
      <w:r w:rsidR="00B02AEC">
        <w:rPr>
          <w:noProof/>
          <w:rtl/>
        </w:rPr>
        <w:t>متصل بودن</w:t>
      </w:r>
      <w:r w:rsidRPr="00FB0A7A">
        <w:rPr>
          <w:rFonts w:hint="cs"/>
          <w:noProof/>
          <w:rtl/>
        </w:rPr>
        <w:t xml:space="preserve"> ساختار گراف اصلی را حفظ کند،</w:t>
      </w:r>
      <w:r w:rsidRPr="00FB0A7A">
        <w:rPr>
          <w:noProof/>
          <w:rtl/>
        </w:rPr>
        <w:t xml:space="preserve"> </w:t>
      </w:r>
      <w:r w:rsidRPr="00FB0A7A">
        <w:rPr>
          <w:noProof/>
          <w:u w:val="single"/>
          <w:rtl/>
        </w:rPr>
        <w:t>درخت پوشا</w:t>
      </w:r>
      <w:r w:rsidRPr="00FB0A7A">
        <w:rPr>
          <w:noProof/>
          <w:rtl/>
        </w:rPr>
        <w:t xml:space="preserve"> </w:t>
      </w:r>
      <w:r w:rsidRPr="00FB0A7A">
        <w:rPr>
          <w:rFonts w:hint="cs"/>
          <w:noProof/>
          <w:rtl/>
        </w:rPr>
        <w:t>گویند (سبو و همکاران، 2003)</w:t>
      </w:r>
      <w:r w:rsidRPr="00FB0A7A">
        <w:rPr>
          <w:noProof/>
          <w:rtl/>
        </w:rPr>
        <w:t>.</w:t>
      </w:r>
      <w:r w:rsidRPr="00FB0A7A">
        <w:rPr>
          <w:rFonts w:hint="cs"/>
          <w:noProof/>
          <w:rtl/>
        </w:rPr>
        <w:t xml:space="preserve"> </w:t>
      </w:r>
      <w:r w:rsidR="00B02AEC">
        <w:rPr>
          <w:noProof/>
          <w:rtl/>
        </w:rPr>
        <w:t>درواقع</w:t>
      </w:r>
      <w:r w:rsidRPr="00FB0A7A">
        <w:rPr>
          <w:rFonts w:hint="cs"/>
          <w:noProof/>
          <w:rtl/>
        </w:rPr>
        <w:t xml:space="preserve">، </w:t>
      </w:r>
      <w:r w:rsidRPr="00FB0A7A">
        <w:rPr>
          <w:noProof/>
          <w:rtl/>
        </w:rPr>
        <w:t>درخت پوشا</w:t>
      </w:r>
      <w:r w:rsidRPr="00FB0A7A">
        <w:rPr>
          <w:rFonts w:hint="cs"/>
          <w:noProof/>
          <w:rtl/>
        </w:rPr>
        <w:t xml:space="preserve">ی یک </w:t>
      </w:r>
      <w:r w:rsidRPr="00FB0A7A">
        <w:rPr>
          <w:noProof/>
          <w:rtl/>
        </w:rPr>
        <w:t xml:space="preserve">گراف متصل و </w:t>
      </w:r>
      <w:r w:rsidRPr="00FB0A7A">
        <w:rPr>
          <w:rFonts w:hint="cs"/>
          <w:noProof/>
          <w:rtl/>
        </w:rPr>
        <w:t>بدون جهت،</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w:t>
      </w:r>
      <w:r w:rsidRPr="00FB0A7A">
        <w:rPr>
          <w:noProof/>
          <w:rtl/>
        </w:rPr>
        <w:lastRenderedPageBreak/>
        <w:t>ز</w:t>
      </w:r>
      <w:r w:rsidRPr="00FB0A7A">
        <w:rPr>
          <w:rFonts w:hint="cs"/>
          <w:noProof/>
          <w:rtl/>
        </w:rPr>
        <w:t>ی</w:t>
      </w:r>
      <w:r w:rsidRPr="00FB0A7A">
        <w:rPr>
          <w:rFonts w:hint="eastAsia"/>
          <w:noProof/>
          <w:rtl/>
        </w:rPr>
        <w:t>رگراف</w:t>
      </w:r>
      <w:r w:rsidRPr="00FB0A7A">
        <w:rPr>
          <w:noProof/>
          <w:rtl/>
        </w:rPr>
        <w:t xml:space="preserve"> </w:t>
      </w:r>
      <w:r w:rsidRPr="00FB0A7A">
        <w:rPr>
          <w:rFonts w:hint="cs"/>
          <w:noProof/>
          <w:rtl/>
        </w:rPr>
        <w:t>بوده</w:t>
      </w:r>
      <w:r w:rsidRPr="00FB0A7A">
        <w:rPr>
          <w:noProof/>
          <w:rtl/>
        </w:rPr>
        <w:t xml:space="preserve"> که </w:t>
      </w:r>
      <w:r w:rsidRPr="00FB0A7A">
        <w:rPr>
          <w:rFonts w:hint="cs"/>
          <w:noProof/>
          <w:rtl/>
        </w:rPr>
        <w:t>ی</w:t>
      </w:r>
      <w:r w:rsidRPr="00FB0A7A">
        <w:rPr>
          <w:rFonts w:hint="eastAsia"/>
          <w:noProof/>
          <w:rtl/>
        </w:rPr>
        <w:t>ک</w:t>
      </w:r>
      <w:r w:rsidRPr="00FB0A7A">
        <w:rPr>
          <w:noProof/>
          <w:rtl/>
        </w:rPr>
        <w:t xml:space="preserve"> درخت است و همه </w:t>
      </w:r>
      <w:r w:rsidRPr="00FB0A7A">
        <w:rPr>
          <w:rFonts w:hint="cs"/>
          <w:noProof/>
          <w:rtl/>
        </w:rPr>
        <w:t>رئوس</w:t>
      </w:r>
      <w:r w:rsidRPr="00FB0A7A">
        <w:rPr>
          <w:noProof/>
          <w:rtl/>
        </w:rPr>
        <w:t xml:space="preserve"> را به هم متصل م</w:t>
      </w:r>
      <w:r w:rsidRPr="00FB0A7A">
        <w:rPr>
          <w:rFonts w:hint="cs"/>
          <w:noProof/>
          <w:rtl/>
        </w:rPr>
        <w:t>ی</w:t>
      </w:r>
      <w:r w:rsidRPr="00FB0A7A">
        <w:rPr>
          <w:noProof/>
          <w:rtl/>
        </w:rPr>
        <w:softHyphen/>
        <w:t xml:space="preserve">کند. </w:t>
      </w:r>
      <w:r w:rsidRPr="00FB0A7A">
        <w:rPr>
          <w:rFonts w:hint="cs"/>
          <w:noProof/>
          <w:rtl/>
        </w:rPr>
        <w:t>ی</w:t>
      </w:r>
      <w:r w:rsidRPr="00FB0A7A">
        <w:rPr>
          <w:rFonts w:hint="eastAsia"/>
          <w:noProof/>
          <w:rtl/>
        </w:rPr>
        <w:t>ک</w:t>
      </w:r>
      <w:r w:rsidRPr="00FB0A7A">
        <w:rPr>
          <w:noProof/>
          <w:rtl/>
        </w:rPr>
        <w:t xml:space="preserve"> </w:t>
      </w:r>
      <w:r w:rsidRPr="00FB0A7A">
        <w:rPr>
          <w:rFonts w:hint="cs"/>
          <w:noProof/>
          <w:rtl/>
        </w:rPr>
        <w:t>گراف</w:t>
      </w:r>
      <w:r w:rsidRPr="00FB0A7A">
        <w:rPr>
          <w:noProof/>
          <w:rtl/>
        </w:rPr>
        <w:t xml:space="preserve"> م</w:t>
      </w:r>
      <w:r w:rsidRPr="00FB0A7A">
        <w:rPr>
          <w:rFonts w:hint="cs"/>
          <w:noProof/>
          <w:rtl/>
        </w:rPr>
        <w:t>ی‌</w:t>
      </w:r>
      <w:r w:rsidRPr="00FB0A7A">
        <w:rPr>
          <w:rFonts w:hint="eastAsia"/>
          <w:noProof/>
          <w:rtl/>
        </w:rPr>
        <w:t>تواند</w:t>
      </w:r>
      <w:r w:rsidRPr="00FB0A7A">
        <w:rPr>
          <w:rFonts w:hint="cs"/>
          <w:noProof/>
          <w:rtl/>
        </w:rPr>
        <w:t xml:space="preserve"> چندین</w:t>
      </w:r>
      <w:r w:rsidRPr="00FB0A7A">
        <w:rPr>
          <w:noProof/>
          <w:rtl/>
        </w:rPr>
        <w:t xml:space="preserve"> درخ</w:t>
      </w:r>
      <w:r w:rsidRPr="00FB0A7A">
        <w:rPr>
          <w:rFonts w:hint="cs"/>
          <w:noProof/>
          <w:rtl/>
        </w:rPr>
        <w:t>ت</w:t>
      </w:r>
      <w:r w:rsidRPr="00FB0A7A">
        <w:rPr>
          <w:noProof/>
          <w:rtl/>
        </w:rPr>
        <w:t xml:space="preserve"> پوشا</w:t>
      </w:r>
      <w:r w:rsidRPr="00FB0A7A">
        <w:rPr>
          <w:rFonts w:hint="cs"/>
          <w:noProof/>
          <w:rtl/>
        </w:rPr>
        <w:t>ی</w:t>
      </w:r>
      <w:r w:rsidRPr="00FB0A7A">
        <w:rPr>
          <w:noProof/>
          <w:rtl/>
        </w:rPr>
        <w:t xml:space="preserve"> </w:t>
      </w:r>
      <w:r w:rsidRPr="00FB0A7A">
        <w:rPr>
          <w:rFonts w:hint="cs"/>
          <w:noProof/>
          <w:rtl/>
        </w:rPr>
        <w:t>متفاوت</w:t>
      </w:r>
      <w:r w:rsidRPr="00FB0A7A">
        <w:rPr>
          <w:noProof/>
          <w:rtl/>
        </w:rPr>
        <w:t xml:space="preserve"> داشته باشد</w:t>
      </w:r>
      <w:r w:rsidRPr="00FB0A7A">
        <w:rPr>
          <w:rFonts w:hint="cs"/>
          <w:noProof/>
          <w:rtl/>
        </w:rPr>
        <w:t xml:space="preserve"> (جن و همکاران</w:t>
      </w:r>
      <w:r w:rsidR="00574FAE">
        <w:rPr>
          <w:rFonts w:hint="cs"/>
          <w:noProof/>
          <w:rtl/>
        </w:rPr>
        <w:t>،</w:t>
      </w:r>
      <w:r w:rsidRPr="00FB0A7A">
        <w:rPr>
          <w:noProof/>
          <w:vertAlign w:val="superscript"/>
          <w:rtl/>
        </w:rPr>
        <w:footnoteReference w:id="105"/>
      </w:r>
      <w:r w:rsidRPr="00FB0A7A">
        <w:rPr>
          <w:rFonts w:hint="cs"/>
          <w:noProof/>
          <w:rtl/>
        </w:rPr>
        <w:t xml:space="preserve"> 2008).</w:t>
      </w:r>
    </w:p>
    <w:p w14:paraId="39661A3A" w14:textId="77777777" w:rsidR="00D33EB0" w:rsidRPr="00FB0A7A" w:rsidRDefault="00D33EB0" w:rsidP="005C60F5">
      <w:pPr>
        <w:pStyle w:val="af7"/>
        <w:rPr>
          <w:noProof/>
          <w:rtl/>
        </w:rPr>
      </w:pPr>
      <w:r w:rsidRPr="00FB0A7A">
        <w:rPr>
          <w:noProof/>
          <w:rtl/>
        </w:rPr>
        <w:t>همچن</w:t>
      </w:r>
      <w:r w:rsidRPr="00FB0A7A">
        <w:rPr>
          <w:rFonts w:hint="cs"/>
          <w:noProof/>
          <w:rtl/>
        </w:rPr>
        <w:t>ی</w:t>
      </w:r>
      <w:r w:rsidRPr="00FB0A7A">
        <w:rPr>
          <w:rFonts w:hint="eastAsia"/>
          <w:noProof/>
          <w:rtl/>
        </w:rPr>
        <w:t>ن</w:t>
      </w:r>
      <w:r w:rsidRPr="00FB0A7A">
        <w:rPr>
          <w:rFonts w:hint="cs"/>
          <w:noProof/>
          <w:rtl/>
        </w:rPr>
        <w:t>،</w:t>
      </w:r>
      <w:r w:rsidRPr="00FB0A7A">
        <w:rPr>
          <w:noProof/>
          <w:rtl/>
        </w:rPr>
        <w:t xml:space="preserve"> م</w:t>
      </w:r>
      <w:r w:rsidRPr="00FB0A7A">
        <w:rPr>
          <w:rFonts w:hint="cs"/>
          <w:noProof/>
          <w:rtl/>
        </w:rPr>
        <w:t>ی‌</w:t>
      </w:r>
      <w:r w:rsidRPr="00FB0A7A">
        <w:rPr>
          <w:rFonts w:hint="eastAsia"/>
          <w:noProof/>
          <w:rtl/>
        </w:rPr>
        <w:t>توان</w:t>
      </w:r>
      <w:r w:rsidRPr="00FB0A7A">
        <w:rPr>
          <w:noProof/>
          <w:rtl/>
        </w:rPr>
        <w:t xml:space="preserve"> به هر </w:t>
      </w:r>
      <w:r w:rsidRPr="00FB0A7A">
        <w:rPr>
          <w:rFonts w:hint="cs"/>
          <w:noProof/>
          <w:rtl/>
        </w:rPr>
        <w:t>ی</w:t>
      </w:r>
      <w:r w:rsidRPr="00FB0A7A">
        <w:rPr>
          <w:rFonts w:hint="eastAsia"/>
          <w:noProof/>
          <w:rtl/>
        </w:rPr>
        <w:t>ال</w:t>
      </w:r>
      <w:r w:rsidRPr="00FB0A7A">
        <w:rPr>
          <w:noProof/>
          <w:rtl/>
        </w:rPr>
        <w:t xml:space="preserve"> وزن</w:t>
      </w:r>
      <w:r w:rsidRPr="00FB0A7A">
        <w:rPr>
          <w:rFonts w:hint="cs"/>
          <w:noProof/>
          <w:rtl/>
        </w:rPr>
        <w:t>ی</w:t>
      </w:r>
      <w:r w:rsidRPr="00FB0A7A">
        <w:rPr>
          <w:noProof/>
          <w:rtl/>
        </w:rPr>
        <w:t xml:space="preserve"> اختصاص </w:t>
      </w:r>
      <w:r w:rsidRPr="00FB0A7A">
        <w:rPr>
          <w:rFonts w:hint="cs"/>
          <w:noProof/>
          <w:rtl/>
        </w:rPr>
        <w:t>داد</w:t>
      </w:r>
      <w:r w:rsidRPr="00FB0A7A">
        <w:rPr>
          <w:noProof/>
          <w:rtl/>
        </w:rPr>
        <w:t xml:space="preserve"> که نشان‌دهنده م</w:t>
      </w:r>
      <w:r w:rsidRPr="00FB0A7A">
        <w:rPr>
          <w:rFonts w:hint="cs"/>
          <w:noProof/>
          <w:rtl/>
        </w:rPr>
        <w:t>ی</w:t>
      </w:r>
      <w:r w:rsidRPr="00FB0A7A">
        <w:rPr>
          <w:rFonts w:hint="eastAsia"/>
          <w:noProof/>
          <w:rtl/>
        </w:rPr>
        <w:t>زان</w:t>
      </w:r>
      <w:r w:rsidRPr="00FB0A7A">
        <w:rPr>
          <w:noProof/>
          <w:rtl/>
        </w:rPr>
        <w:t xml:space="preserve"> نامطلوب بودن آن</w:t>
      </w:r>
      <w:r w:rsidRPr="00FB0A7A">
        <w:rPr>
          <w:rFonts w:hint="cs"/>
          <w:noProof/>
          <w:rtl/>
        </w:rPr>
        <w:t xml:space="preserve"> یال</w:t>
      </w:r>
      <w:r w:rsidRPr="00FB0A7A">
        <w:rPr>
          <w:noProof/>
          <w:rtl/>
        </w:rPr>
        <w:t xml:space="preserve"> است</w:t>
      </w:r>
      <w:r w:rsidRPr="00FB0A7A">
        <w:rPr>
          <w:rFonts w:hint="cs"/>
          <w:noProof/>
          <w:rtl/>
        </w:rPr>
        <w:t>. در صورتی</w:t>
      </w:r>
      <w:r w:rsidR="00B02AEC">
        <w:rPr>
          <w:rFonts w:hint="cs"/>
          <w:noProof/>
          <w:rtl/>
        </w:rPr>
        <w:t xml:space="preserve"> </w:t>
      </w:r>
      <w:r w:rsidRPr="00FB0A7A">
        <w:rPr>
          <w:rFonts w:hint="cs"/>
          <w:noProof/>
          <w:rtl/>
        </w:rPr>
        <w:t xml:space="preserve">که </w:t>
      </w:r>
      <w:r w:rsidRPr="00FB0A7A">
        <w:rPr>
          <w:noProof/>
          <w:rtl/>
        </w:rPr>
        <w:t xml:space="preserve">وزن </w:t>
      </w:r>
      <w:r w:rsidRPr="00FB0A7A">
        <w:rPr>
          <w:rFonts w:hint="cs"/>
          <w:noProof/>
          <w:rtl/>
        </w:rPr>
        <w:t>ی</w:t>
      </w:r>
      <w:r w:rsidRPr="00FB0A7A">
        <w:rPr>
          <w:rFonts w:hint="eastAsia"/>
          <w:noProof/>
          <w:rtl/>
        </w:rPr>
        <w:t>ا</w:t>
      </w:r>
      <w:r w:rsidRPr="00FB0A7A">
        <w:rPr>
          <w:noProof/>
          <w:rtl/>
        </w:rPr>
        <w:t xml:space="preserve"> طول به </w:t>
      </w:r>
      <w:r w:rsidRPr="00FB0A7A">
        <w:rPr>
          <w:rFonts w:hint="cs"/>
          <w:noProof/>
          <w:rtl/>
        </w:rPr>
        <w:t>یال</w:t>
      </w:r>
      <w:r w:rsidRPr="00FB0A7A">
        <w:rPr>
          <w:noProof/>
          <w:rtl/>
        </w:rPr>
        <w:softHyphen/>
      </w:r>
      <w:r w:rsidRPr="00FB0A7A">
        <w:rPr>
          <w:rFonts w:hint="cs"/>
          <w:noProof/>
          <w:rtl/>
        </w:rPr>
        <w:t>های</w:t>
      </w:r>
      <w:r w:rsidRPr="00FB0A7A">
        <w:rPr>
          <w:noProof/>
          <w:rtl/>
        </w:rPr>
        <w:t xml:space="preserve"> </w:t>
      </w:r>
      <w:r w:rsidRPr="00FB0A7A">
        <w:rPr>
          <w:rFonts w:hint="cs"/>
          <w:noProof/>
          <w:rtl/>
        </w:rPr>
        <w:t>گراف</w:t>
      </w:r>
      <w:r w:rsidRPr="00FB0A7A">
        <w:rPr>
          <w:noProof/>
          <w:rtl/>
        </w:rPr>
        <w:t xml:space="preserve"> اختصاص داده شود،</w:t>
      </w:r>
      <w:r w:rsidRPr="00FB0A7A">
        <w:rPr>
          <w:rFonts w:hint="cs"/>
          <w:noProof/>
          <w:rtl/>
        </w:rPr>
        <w:t xml:space="preserve"> یک </w:t>
      </w:r>
      <w:r w:rsidR="00B02AEC">
        <w:rPr>
          <w:noProof/>
          <w:rtl/>
        </w:rPr>
        <w:t>مسئله</w:t>
      </w:r>
      <w:r w:rsidRPr="00FB0A7A">
        <w:rPr>
          <w:rFonts w:hint="cs"/>
          <w:noProof/>
          <w:rtl/>
        </w:rPr>
        <w:t xml:space="preserve"> بهینه</w:t>
      </w:r>
      <w:r w:rsidRPr="00FB0A7A">
        <w:rPr>
          <w:noProof/>
          <w:rtl/>
        </w:rPr>
        <w:softHyphen/>
      </w:r>
      <w:r w:rsidRPr="00FB0A7A">
        <w:rPr>
          <w:rFonts w:hint="cs"/>
          <w:noProof/>
          <w:rtl/>
        </w:rPr>
        <w:t>سازی (ی</w:t>
      </w:r>
      <w:r w:rsidRPr="00FB0A7A">
        <w:rPr>
          <w:rFonts w:hint="eastAsia"/>
          <w:noProof/>
          <w:rtl/>
        </w:rPr>
        <w:t>افتن</w:t>
      </w:r>
      <w:r w:rsidRPr="00FB0A7A">
        <w:rPr>
          <w:noProof/>
          <w:rtl/>
        </w:rPr>
        <w:t xml:space="preserve"> </w:t>
      </w:r>
      <w:r w:rsidRPr="00FB0A7A">
        <w:rPr>
          <w:noProof/>
          <w:u w:val="single"/>
          <w:rtl/>
        </w:rPr>
        <w:t>درخت پوشا</w:t>
      </w:r>
      <w:r w:rsidRPr="00FB0A7A">
        <w:rPr>
          <w:rFonts w:hint="cs"/>
          <w:noProof/>
          <w:u w:val="single"/>
          <w:rtl/>
        </w:rPr>
        <w:t>ی کمینه</w:t>
      </w:r>
      <w:r w:rsidRPr="00FB0A7A">
        <w:rPr>
          <w:rFonts w:hint="cs"/>
          <w:noProof/>
          <w:rtl/>
        </w:rPr>
        <w:t>) خواهیم داشت که</w:t>
      </w:r>
      <w:r w:rsidRPr="00FB0A7A">
        <w:rPr>
          <w:noProof/>
          <w:rtl/>
        </w:rPr>
        <w:t xml:space="preserve"> در </w:t>
      </w:r>
      <w:r w:rsidRPr="00FB0A7A">
        <w:rPr>
          <w:rFonts w:hint="cs"/>
          <w:noProof/>
          <w:rtl/>
        </w:rPr>
        <w:t>آن</w:t>
      </w:r>
      <w:r w:rsidRPr="00FB0A7A">
        <w:rPr>
          <w:noProof/>
          <w:rtl/>
        </w:rPr>
        <w:t xml:space="preserve"> مجموع وزن </w:t>
      </w:r>
      <w:r w:rsidRPr="00FB0A7A">
        <w:rPr>
          <w:rFonts w:hint="cs"/>
          <w:noProof/>
          <w:rtl/>
        </w:rPr>
        <w:t>یال</w:t>
      </w:r>
      <w:r w:rsidRPr="00FB0A7A">
        <w:rPr>
          <w:noProof/>
          <w:rtl/>
        </w:rPr>
        <w:softHyphen/>
      </w:r>
      <w:r w:rsidRPr="00FB0A7A">
        <w:rPr>
          <w:rFonts w:hint="cs"/>
          <w:noProof/>
          <w:rtl/>
        </w:rPr>
        <w:t>ها در بین تمامی درختان پوشای شبکه کمینه است (سبو و همکاران، 2003)</w:t>
      </w:r>
      <w:r w:rsidR="003879A6">
        <w:rPr>
          <w:noProof/>
          <w:rtl/>
        </w:rPr>
        <w:t xml:space="preserve">؛ </w:t>
      </w:r>
      <w:r w:rsidRPr="00FB0A7A">
        <w:rPr>
          <w:rFonts w:hint="cs"/>
          <w:noProof/>
          <w:rtl/>
        </w:rPr>
        <w:t xml:space="preserve">به عبارت دیگر، </w:t>
      </w:r>
      <w:r w:rsidRPr="00FB0A7A">
        <w:rPr>
          <w:noProof/>
          <w:rtl/>
        </w:rPr>
        <w:t>درخت پوشا</w:t>
      </w:r>
      <w:r w:rsidRPr="00FB0A7A">
        <w:rPr>
          <w:rFonts w:hint="cs"/>
          <w:noProof/>
          <w:rtl/>
        </w:rPr>
        <w:t>ی کمینه،</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درخت پوشا با وزن کمتر </w:t>
      </w:r>
      <w:r w:rsidRPr="00FB0A7A">
        <w:rPr>
          <w:rFonts w:hint="cs"/>
          <w:noProof/>
          <w:rtl/>
        </w:rPr>
        <w:t>ی</w:t>
      </w:r>
      <w:r w:rsidRPr="00FB0A7A">
        <w:rPr>
          <w:rFonts w:hint="eastAsia"/>
          <w:noProof/>
          <w:rtl/>
        </w:rPr>
        <w:t>ا</w:t>
      </w:r>
      <w:r w:rsidRPr="00FB0A7A">
        <w:rPr>
          <w:noProof/>
          <w:rtl/>
        </w:rPr>
        <w:t xml:space="preserve"> مساو</w:t>
      </w:r>
      <w:r w:rsidRPr="00FB0A7A">
        <w:rPr>
          <w:rFonts w:hint="cs"/>
          <w:noProof/>
          <w:rtl/>
        </w:rPr>
        <w:t>ی</w:t>
      </w:r>
      <w:r w:rsidRPr="00FB0A7A">
        <w:rPr>
          <w:noProof/>
          <w:rtl/>
        </w:rPr>
        <w:t xml:space="preserve"> وزن هر درخت پوشا</w:t>
      </w:r>
      <w:r w:rsidRPr="00FB0A7A">
        <w:rPr>
          <w:rFonts w:hint="cs"/>
          <w:noProof/>
          <w:rtl/>
        </w:rPr>
        <w:t>ی</w:t>
      </w:r>
      <w:r w:rsidRPr="00FB0A7A">
        <w:rPr>
          <w:noProof/>
          <w:rtl/>
        </w:rPr>
        <w:t xml:space="preserve"> د</w:t>
      </w:r>
      <w:r w:rsidRPr="00FB0A7A">
        <w:rPr>
          <w:rFonts w:hint="cs"/>
          <w:noProof/>
          <w:rtl/>
        </w:rPr>
        <w:t>ی</w:t>
      </w:r>
      <w:r w:rsidRPr="00FB0A7A">
        <w:rPr>
          <w:rFonts w:hint="eastAsia"/>
          <w:noProof/>
          <w:rtl/>
        </w:rPr>
        <w:t>گر</w:t>
      </w:r>
      <w:r w:rsidRPr="00FB0A7A">
        <w:rPr>
          <w:rFonts w:hint="cs"/>
          <w:noProof/>
          <w:rtl/>
        </w:rPr>
        <w:t>ی</w:t>
      </w:r>
      <w:r w:rsidRPr="00FB0A7A">
        <w:rPr>
          <w:noProof/>
          <w:rtl/>
        </w:rPr>
        <w:t xml:space="preserve"> است</w:t>
      </w:r>
      <w:r w:rsidRPr="00FB0A7A">
        <w:rPr>
          <w:rFonts w:hint="cs"/>
          <w:noProof/>
          <w:rtl/>
        </w:rPr>
        <w:t xml:space="preserve"> (جن و همکاران، 2008)</w:t>
      </w:r>
      <w:r w:rsidRPr="00FB0A7A">
        <w:rPr>
          <w:noProof/>
          <w:rtl/>
        </w:rPr>
        <w:t>.</w:t>
      </w:r>
      <w:r w:rsidRPr="00FB0A7A">
        <w:rPr>
          <w:rFonts w:hint="cs"/>
          <w:noProof/>
          <w:rtl/>
        </w:rPr>
        <w:t xml:space="preserve"> در </w:t>
      </w:r>
      <w:r w:rsidR="00B02AEC">
        <w:rPr>
          <w:noProof/>
          <w:rtl/>
        </w:rPr>
        <w:t>ا</w:t>
      </w:r>
      <w:r w:rsidR="00B02AEC">
        <w:rPr>
          <w:rFonts w:hint="cs"/>
          <w:noProof/>
          <w:rtl/>
        </w:rPr>
        <w:t>ین</w:t>
      </w:r>
      <w:r w:rsidR="00B02AEC">
        <w:rPr>
          <w:noProof/>
          <w:rtl/>
        </w:rPr>
        <w:t xml:space="preserve"> صورت</w:t>
      </w:r>
      <w:r w:rsidRPr="00FB0A7A">
        <w:rPr>
          <w:rFonts w:hint="cs"/>
          <w:noProof/>
          <w:rtl/>
        </w:rPr>
        <w:t xml:space="preserve">، مفهوم درخت پوشای کمینه، مفهومی مشابه </w:t>
      </w:r>
      <w:r w:rsidR="00B02AEC">
        <w:rPr>
          <w:noProof/>
          <w:rtl/>
        </w:rPr>
        <w:t>مسئله</w:t>
      </w:r>
      <w:r w:rsidRPr="00FB0A7A">
        <w:rPr>
          <w:rFonts w:hint="cs"/>
          <w:noProof/>
          <w:rtl/>
        </w:rPr>
        <w:t xml:space="preserve"> </w:t>
      </w:r>
      <w:r w:rsidRPr="00FB0A7A">
        <w:rPr>
          <w:noProof/>
          <w:rtl/>
        </w:rPr>
        <w:t>تاب</w:t>
      </w:r>
      <w:r w:rsidRPr="00FB0A7A">
        <w:rPr>
          <w:noProof/>
          <w:rtl/>
        </w:rPr>
        <w:softHyphen/>
        <w:t>آور</w:t>
      </w:r>
      <w:r w:rsidRPr="00FB0A7A">
        <w:rPr>
          <w:rFonts w:hint="cs"/>
          <w:noProof/>
          <w:rtl/>
        </w:rPr>
        <w:t>ی</w:t>
      </w:r>
      <w:r w:rsidRPr="00FB0A7A">
        <w:rPr>
          <w:noProof/>
          <w:rtl/>
        </w:rPr>
        <w:t xml:space="preserve"> ارائه م</w:t>
      </w:r>
      <w:r w:rsidRPr="00FB0A7A">
        <w:rPr>
          <w:rFonts w:hint="cs"/>
          <w:noProof/>
          <w:rtl/>
        </w:rPr>
        <w:t>ی</w:t>
      </w:r>
      <w:r w:rsidRPr="00FB0A7A">
        <w:rPr>
          <w:noProof/>
          <w:rtl/>
        </w:rPr>
        <w:softHyphen/>
        <w:t xml:space="preserve">دهد که اغلب </w:t>
      </w:r>
      <w:r w:rsidRPr="00FB0A7A">
        <w:rPr>
          <w:rFonts w:hint="cs"/>
          <w:noProof/>
          <w:rtl/>
        </w:rPr>
        <w:t>از نظر</w:t>
      </w:r>
      <w:r w:rsidRPr="00FB0A7A">
        <w:rPr>
          <w:noProof/>
          <w:rtl/>
        </w:rPr>
        <w:t xml:space="preserve"> نفوذپذ</w:t>
      </w:r>
      <w:r w:rsidRPr="00FB0A7A">
        <w:rPr>
          <w:rFonts w:hint="cs"/>
          <w:noProof/>
          <w:rtl/>
        </w:rPr>
        <w:t>ی</w:t>
      </w:r>
      <w:r w:rsidRPr="00FB0A7A">
        <w:rPr>
          <w:rFonts w:hint="eastAsia"/>
          <w:noProof/>
          <w:rtl/>
        </w:rPr>
        <w:t>ر</w:t>
      </w:r>
      <w:r w:rsidRPr="00FB0A7A">
        <w:rPr>
          <w:rFonts w:hint="cs"/>
          <w:noProof/>
          <w:rtl/>
        </w:rPr>
        <w:t>ی</w:t>
      </w:r>
      <w:r w:rsidRPr="00FB0A7A">
        <w:rPr>
          <w:noProof/>
          <w:rtl/>
        </w:rPr>
        <w:t xml:space="preserve"> </w:t>
      </w:r>
      <w:r w:rsidRPr="00FB0A7A">
        <w:rPr>
          <w:rFonts w:hint="cs"/>
          <w:noProof/>
          <w:rtl/>
        </w:rPr>
        <w:t>به آن نگاه</w:t>
      </w:r>
      <w:r w:rsidRPr="00FB0A7A">
        <w:rPr>
          <w:noProof/>
          <w:rtl/>
        </w:rPr>
        <w:t xml:space="preserve"> م</w:t>
      </w:r>
      <w:r w:rsidRPr="00FB0A7A">
        <w:rPr>
          <w:rFonts w:hint="cs"/>
          <w:noProof/>
          <w:rtl/>
        </w:rPr>
        <w:t>ی</w:t>
      </w:r>
      <w:r w:rsidRPr="00FB0A7A">
        <w:rPr>
          <w:noProof/>
          <w:rtl/>
        </w:rPr>
        <w:softHyphen/>
        <w:t>شود</w:t>
      </w:r>
      <w:r w:rsidRPr="00FB0A7A">
        <w:rPr>
          <w:rFonts w:hint="cs"/>
          <w:noProof/>
          <w:rtl/>
        </w:rPr>
        <w:t xml:space="preserve">. </w:t>
      </w:r>
      <w:r w:rsidR="00B02AEC">
        <w:rPr>
          <w:noProof/>
          <w:rtl/>
        </w:rPr>
        <w:t>درواقع</w:t>
      </w:r>
      <w:r w:rsidRPr="00FB0A7A">
        <w:rPr>
          <w:rFonts w:hint="cs"/>
          <w:noProof/>
          <w:rtl/>
        </w:rPr>
        <w:t>، درخت پوشای کمینه</w:t>
      </w:r>
      <w:r w:rsidRPr="00FB0A7A">
        <w:rPr>
          <w:noProof/>
          <w:rtl/>
        </w:rPr>
        <w:t xml:space="preserve"> نمونه</w:t>
      </w:r>
      <w:r w:rsidRPr="00FB0A7A">
        <w:rPr>
          <w:noProof/>
          <w:rtl/>
        </w:rPr>
        <w:softHyphen/>
        <w:t>ا</w:t>
      </w:r>
      <w:r w:rsidRPr="00FB0A7A">
        <w:rPr>
          <w:rFonts w:hint="cs"/>
          <w:noProof/>
          <w:rtl/>
        </w:rPr>
        <w:t>ی</w:t>
      </w:r>
      <w:r w:rsidRPr="00FB0A7A">
        <w:rPr>
          <w:noProof/>
          <w:rtl/>
        </w:rPr>
        <w:t xml:space="preserve"> از نفوذ تهاجم</w:t>
      </w:r>
      <w:r w:rsidRPr="00FB0A7A">
        <w:rPr>
          <w:rFonts w:hint="cs"/>
          <w:noProof/>
          <w:rtl/>
        </w:rPr>
        <w:t>ی</w:t>
      </w:r>
      <w:r w:rsidRPr="00FB0A7A">
        <w:rPr>
          <w:noProof/>
          <w:vertAlign w:val="superscript"/>
          <w:rtl/>
        </w:rPr>
        <w:footnoteReference w:id="106"/>
      </w:r>
      <w:r w:rsidRPr="00FB0A7A">
        <w:rPr>
          <w:noProof/>
          <w:rtl/>
        </w:rPr>
        <w:t xml:space="preserve"> </w:t>
      </w:r>
      <w:r w:rsidRPr="00FB0A7A">
        <w:rPr>
          <w:rFonts w:hint="cs"/>
          <w:noProof/>
          <w:rtl/>
        </w:rPr>
        <w:t>هستند (سبو و همکاران، 2003)</w:t>
      </w:r>
      <w:r w:rsidRPr="00FB0A7A">
        <w:rPr>
          <w:noProof/>
          <w:rtl/>
        </w:rPr>
        <w:t>.</w:t>
      </w:r>
    </w:p>
    <w:p w14:paraId="1D08F724" w14:textId="77777777" w:rsidR="00D33EB0" w:rsidRPr="00FB0A7A" w:rsidRDefault="00D33EB0" w:rsidP="006874CF">
      <w:pPr>
        <w:pStyle w:val="af7"/>
        <w:rPr>
          <w:noProof/>
        </w:rPr>
      </w:pPr>
      <w:r w:rsidRPr="00FB0A7A">
        <w:rPr>
          <w:rFonts w:hint="cs"/>
          <w:noProof/>
          <w:rtl/>
        </w:rPr>
        <w:t>روش</w:t>
      </w:r>
      <w:r w:rsidRPr="00FB0A7A">
        <w:rPr>
          <w:noProof/>
          <w:rtl/>
        </w:rPr>
        <w:softHyphen/>
      </w:r>
      <w:r w:rsidRPr="00FB0A7A">
        <w:rPr>
          <w:rFonts w:hint="cs"/>
          <w:noProof/>
          <w:rtl/>
        </w:rPr>
        <w:t xml:space="preserve">های متعارف یافتن درخت پوشای کمینه </w:t>
      </w:r>
      <w:r w:rsidR="00B02AEC">
        <w:rPr>
          <w:noProof/>
          <w:rtl/>
        </w:rPr>
        <w:t>عبارت‌اند</w:t>
      </w:r>
      <w:r w:rsidRPr="00FB0A7A">
        <w:rPr>
          <w:rFonts w:hint="cs"/>
          <w:noProof/>
          <w:rtl/>
        </w:rPr>
        <w:t xml:space="preserve"> از: الگوریتم کروسکال</w:t>
      </w:r>
      <w:r w:rsidR="00195E33">
        <w:rPr>
          <w:rFonts w:hint="cs"/>
          <w:noProof/>
          <w:rtl/>
        </w:rPr>
        <w:t>،</w:t>
      </w:r>
      <w:r w:rsidRPr="00FB0A7A">
        <w:rPr>
          <w:noProof/>
          <w:vertAlign w:val="superscript"/>
          <w:rtl/>
        </w:rPr>
        <w:footnoteReference w:id="107"/>
      </w:r>
      <w:r w:rsidRPr="00FB0A7A">
        <w:rPr>
          <w:rFonts w:hint="cs"/>
          <w:noProof/>
          <w:rtl/>
        </w:rPr>
        <w:t xml:space="preserve"> الگوریتم پریم</w:t>
      </w:r>
      <w:r w:rsidRPr="00FB0A7A">
        <w:rPr>
          <w:noProof/>
          <w:vertAlign w:val="superscript"/>
          <w:rtl/>
        </w:rPr>
        <w:footnoteReference w:id="108"/>
      </w:r>
      <w:r w:rsidRPr="00FB0A7A">
        <w:rPr>
          <w:rFonts w:hint="cs"/>
          <w:noProof/>
          <w:rtl/>
        </w:rPr>
        <w:t xml:space="preserve"> و الگوریتم سولین</w:t>
      </w:r>
      <w:r w:rsidR="00195E33">
        <w:rPr>
          <w:rFonts w:hint="cs"/>
          <w:noProof/>
          <w:rtl/>
        </w:rPr>
        <w:t>.</w:t>
      </w:r>
      <w:r w:rsidRPr="00FB0A7A">
        <w:rPr>
          <w:noProof/>
          <w:vertAlign w:val="superscript"/>
          <w:rtl/>
        </w:rPr>
        <w:footnoteReference w:id="109"/>
      </w:r>
      <w:r w:rsidRPr="00FB0A7A">
        <w:rPr>
          <w:rFonts w:hint="cs"/>
          <w:noProof/>
          <w:rtl/>
        </w:rPr>
        <w:t xml:space="preserve"> در الگوریتم کروسکال، ی</w:t>
      </w:r>
      <w:r w:rsidRPr="00FB0A7A">
        <w:rPr>
          <w:rFonts w:hint="eastAsia"/>
          <w:noProof/>
          <w:rtl/>
        </w:rPr>
        <w:t>ال</w:t>
      </w:r>
      <w:r w:rsidRPr="00FB0A7A">
        <w:rPr>
          <w:noProof/>
          <w:rtl/>
        </w:rPr>
        <w:softHyphen/>
        <w:t xml:space="preserve">ها </w:t>
      </w:r>
      <w:r w:rsidR="00B02AEC">
        <w:rPr>
          <w:noProof/>
          <w:rtl/>
        </w:rPr>
        <w:t>به صورت</w:t>
      </w:r>
      <w:r w:rsidRPr="00FB0A7A">
        <w:rPr>
          <w:noProof/>
          <w:rtl/>
        </w:rPr>
        <w:t xml:space="preserve"> غ</w:t>
      </w:r>
      <w:r w:rsidRPr="00FB0A7A">
        <w:rPr>
          <w:rFonts w:hint="cs"/>
          <w:noProof/>
          <w:rtl/>
        </w:rPr>
        <w:t>ی</w:t>
      </w:r>
      <w:r w:rsidRPr="00FB0A7A">
        <w:rPr>
          <w:rFonts w:hint="eastAsia"/>
          <w:noProof/>
          <w:rtl/>
        </w:rPr>
        <w:t>رکاه</w:t>
      </w:r>
      <w:r w:rsidRPr="00FB0A7A">
        <w:rPr>
          <w:rFonts w:hint="cs"/>
          <w:noProof/>
          <w:rtl/>
        </w:rPr>
        <w:t>نده بر حسب</w:t>
      </w:r>
      <w:r w:rsidRPr="00FB0A7A">
        <w:rPr>
          <w:noProof/>
          <w:rtl/>
        </w:rPr>
        <w:t xml:space="preserve"> طول</w:t>
      </w:r>
      <w:r w:rsidR="00195E33">
        <w:rPr>
          <w:rFonts w:hint="cs"/>
          <w:noProof/>
          <w:rtl/>
        </w:rPr>
        <w:t>‌</w:t>
      </w:r>
      <w:r w:rsidRPr="00FB0A7A">
        <w:rPr>
          <w:noProof/>
          <w:rtl/>
        </w:rPr>
        <w:t>شان بررس</w:t>
      </w:r>
      <w:r w:rsidRPr="00FB0A7A">
        <w:rPr>
          <w:rFonts w:hint="cs"/>
          <w:noProof/>
          <w:rtl/>
        </w:rPr>
        <w:t>ی</w:t>
      </w:r>
      <w:r w:rsidRPr="00FB0A7A">
        <w:rPr>
          <w:noProof/>
          <w:rtl/>
        </w:rPr>
        <w:t xml:space="preserve"> م</w:t>
      </w:r>
      <w:r w:rsidRPr="00FB0A7A">
        <w:rPr>
          <w:rFonts w:hint="cs"/>
          <w:noProof/>
          <w:rtl/>
        </w:rPr>
        <w:t>ی</w:t>
      </w:r>
      <w:r w:rsidRPr="00FB0A7A">
        <w:rPr>
          <w:noProof/>
          <w:rtl/>
        </w:rPr>
        <w:softHyphen/>
      </w:r>
      <w:r w:rsidRPr="00FB0A7A">
        <w:rPr>
          <w:rFonts w:hint="cs"/>
          <w:noProof/>
          <w:rtl/>
        </w:rPr>
        <w:t>شوند</w:t>
      </w:r>
      <w:r w:rsidRPr="00FB0A7A">
        <w:rPr>
          <w:noProof/>
          <w:rtl/>
        </w:rPr>
        <w:t xml:space="preserve"> و در </w:t>
      </w:r>
      <w:r w:rsidR="00B02AEC">
        <w:rPr>
          <w:noProof/>
          <w:rtl/>
        </w:rPr>
        <w:t>صورت</w:t>
      </w:r>
      <w:r w:rsidR="00B02AEC">
        <w:rPr>
          <w:rFonts w:hint="cs"/>
          <w:noProof/>
          <w:rtl/>
        </w:rPr>
        <w:t>ی</w:t>
      </w:r>
      <w:r w:rsidR="00B02AEC">
        <w:rPr>
          <w:noProof/>
          <w:rtl/>
        </w:rPr>
        <w:t xml:space="preserve"> که</w:t>
      </w:r>
      <w:r w:rsidRPr="00FB0A7A">
        <w:rPr>
          <w:noProof/>
          <w:rtl/>
        </w:rPr>
        <w:t xml:space="preserve"> </w:t>
      </w:r>
      <w:r w:rsidRPr="00FB0A7A">
        <w:rPr>
          <w:rFonts w:hint="cs"/>
          <w:noProof/>
          <w:rtl/>
        </w:rPr>
        <w:t>ی</w:t>
      </w:r>
      <w:r w:rsidRPr="00FB0A7A">
        <w:rPr>
          <w:rFonts w:hint="eastAsia"/>
          <w:noProof/>
          <w:rtl/>
        </w:rPr>
        <w:t>ال</w:t>
      </w:r>
      <w:r w:rsidRPr="00FB0A7A">
        <w:rPr>
          <w:noProof/>
          <w:rtl/>
        </w:rPr>
        <w:t xml:space="preserve"> اضافه شده با </w:t>
      </w:r>
      <w:r w:rsidRPr="00FB0A7A">
        <w:rPr>
          <w:rFonts w:hint="cs"/>
          <w:noProof/>
          <w:rtl/>
        </w:rPr>
        <w:t>یال</w:t>
      </w:r>
      <w:r w:rsidRPr="00FB0A7A">
        <w:rPr>
          <w:noProof/>
          <w:rtl/>
        </w:rPr>
        <w:softHyphen/>
        <w:t>ها</w:t>
      </w:r>
      <w:r w:rsidRPr="00FB0A7A">
        <w:rPr>
          <w:rFonts w:hint="cs"/>
          <w:noProof/>
          <w:rtl/>
        </w:rPr>
        <w:t>ی</w:t>
      </w:r>
      <w:r w:rsidRPr="00FB0A7A">
        <w:rPr>
          <w:noProof/>
          <w:rtl/>
        </w:rPr>
        <w:t xml:space="preserve"> انتخاب شده</w:t>
      </w:r>
      <w:r w:rsidRPr="00FB0A7A">
        <w:rPr>
          <w:rFonts w:hint="cs"/>
          <w:noProof/>
          <w:rtl/>
        </w:rPr>
        <w:t xml:space="preserve"> قبلی</w:t>
      </w:r>
      <w:r w:rsidRPr="00FB0A7A">
        <w:rPr>
          <w:noProof/>
          <w:rtl/>
        </w:rPr>
        <w:t xml:space="preserve"> </w:t>
      </w:r>
      <w:r w:rsidRPr="00FB0A7A">
        <w:rPr>
          <w:rFonts w:hint="cs"/>
          <w:noProof/>
          <w:rtl/>
        </w:rPr>
        <w:t xml:space="preserve">ایجاد </w:t>
      </w:r>
      <w:r w:rsidRPr="00FB0A7A">
        <w:rPr>
          <w:noProof/>
          <w:rtl/>
        </w:rPr>
        <w:t>چرخه</w:t>
      </w:r>
      <w:r w:rsidRPr="00FB0A7A">
        <w:rPr>
          <w:noProof/>
          <w:vertAlign w:val="superscript"/>
          <w:rtl/>
        </w:rPr>
        <w:footnoteReference w:id="110"/>
      </w:r>
      <w:r w:rsidRPr="00FB0A7A">
        <w:rPr>
          <w:noProof/>
          <w:rtl/>
        </w:rPr>
        <w:t xml:space="preserve"> نکند</w:t>
      </w:r>
      <w:r w:rsidRPr="00FB0A7A">
        <w:rPr>
          <w:rFonts w:hint="cs"/>
          <w:noProof/>
          <w:rtl/>
        </w:rPr>
        <w:t>، یال جدید را در درخت پوشای کمینه</w:t>
      </w:r>
      <w:r w:rsidRPr="00FB0A7A">
        <w:rPr>
          <w:noProof/>
          <w:rtl/>
        </w:rPr>
        <w:t xml:space="preserve"> قرار م</w:t>
      </w:r>
      <w:r w:rsidRPr="00FB0A7A">
        <w:rPr>
          <w:rFonts w:hint="cs"/>
          <w:noProof/>
          <w:rtl/>
        </w:rPr>
        <w:t>ی</w:t>
      </w:r>
      <w:r w:rsidRPr="00FB0A7A">
        <w:rPr>
          <w:noProof/>
          <w:rtl/>
        </w:rPr>
        <w:softHyphen/>
        <w:t xml:space="preserve">دهد. </w:t>
      </w:r>
      <w:r w:rsidRPr="00FB0A7A">
        <w:rPr>
          <w:rFonts w:hint="cs"/>
          <w:noProof/>
          <w:rtl/>
        </w:rPr>
        <w:t xml:space="preserve">الگوریتم پریم </w:t>
      </w:r>
      <w:r w:rsidRPr="00FB0A7A">
        <w:rPr>
          <w:noProof/>
          <w:rtl/>
        </w:rPr>
        <w:t>درخت</w:t>
      </w:r>
      <w:r w:rsidRPr="00FB0A7A">
        <w:rPr>
          <w:rFonts w:hint="cs"/>
          <w:noProof/>
          <w:rtl/>
        </w:rPr>
        <w:t xml:space="preserve"> پوشای</w:t>
      </w:r>
      <w:r w:rsidRPr="00FB0A7A">
        <w:rPr>
          <w:noProof/>
          <w:rtl/>
        </w:rPr>
        <w:t xml:space="preserve"> </w:t>
      </w:r>
      <w:r w:rsidR="00B02AEC">
        <w:rPr>
          <w:noProof/>
          <w:rtl/>
        </w:rPr>
        <w:t>ز</w:t>
      </w:r>
      <w:r w:rsidR="00B02AEC">
        <w:rPr>
          <w:rFonts w:hint="cs"/>
          <w:noProof/>
          <w:rtl/>
        </w:rPr>
        <w:t>یرمجموعه</w:t>
      </w:r>
      <w:r w:rsidRPr="00FB0A7A">
        <w:rPr>
          <w:noProof/>
          <w:rtl/>
        </w:rPr>
        <w:t xml:space="preserve"> </w:t>
      </w:r>
      <w:r w:rsidRPr="00FB0A7A">
        <w:rPr>
          <w:noProof/>
        </w:rPr>
        <w:t>S</w:t>
      </w:r>
      <w:r w:rsidRPr="00FB0A7A">
        <w:rPr>
          <w:noProof/>
          <w:rtl/>
        </w:rPr>
        <w:t xml:space="preserve"> از </w:t>
      </w:r>
      <w:r w:rsidRPr="00FB0A7A">
        <w:rPr>
          <w:rFonts w:hint="cs"/>
          <w:noProof/>
          <w:rtl/>
        </w:rPr>
        <w:t>رئوس</w:t>
      </w:r>
      <w:r w:rsidRPr="00FB0A7A">
        <w:rPr>
          <w:noProof/>
          <w:rtl/>
        </w:rPr>
        <w:t xml:space="preserve"> را حفظ م</w:t>
      </w:r>
      <w:r w:rsidRPr="00FB0A7A">
        <w:rPr>
          <w:rFonts w:hint="cs"/>
          <w:noProof/>
          <w:rtl/>
        </w:rPr>
        <w:t>ی</w:t>
      </w:r>
      <w:r w:rsidRPr="00FB0A7A">
        <w:rPr>
          <w:noProof/>
          <w:rtl/>
        </w:rPr>
        <w:softHyphen/>
        <w:t>کند و</w:t>
      </w:r>
      <w:r w:rsidRPr="00FB0A7A">
        <w:rPr>
          <w:rFonts w:hint="cs"/>
          <w:noProof/>
          <w:rtl/>
        </w:rPr>
        <w:t xml:space="preserve"> یال</w:t>
      </w:r>
      <w:r w:rsidRPr="00FB0A7A">
        <w:rPr>
          <w:noProof/>
          <w:rtl/>
        </w:rPr>
        <w:softHyphen/>
      </w:r>
      <w:r w:rsidRPr="00FB0A7A">
        <w:rPr>
          <w:rFonts w:hint="cs"/>
          <w:noProof/>
          <w:rtl/>
        </w:rPr>
        <w:t>های با حداقل</w:t>
      </w:r>
      <w:r w:rsidRPr="00FB0A7A">
        <w:rPr>
          <w:noProof/>
          <w:rtl/>
        </w:rPr>
        <w:t xml:space="preserve"> هز</w:t>
      </w:r>
      <w:r w:rsidRPr="00FB0A7A">
        <w:rPr>
          <w:rFonts w:hint="cs"/>
          <w:noProof/>
          <w:rtl/>
        </w:rPr>
        <w:t>ی</w:t>
      </w:r>
      <w:r w:rsidRPr="00FB0A7A">
        <w:rPr>
          <w:rFonts w:hint="eastAsia"/>
          <w:noProof/>
          <w:rtl/>
        </w:rPr>
        <w:t>نه</w:t>
      </w:r>
      <w:r w:rsidRPr="00FB0A7A">
        <w:rPr>
          <w:noProof/>
          <w:rtl/>
        </w:rPr>
        <w:t xml:space="preserve"> را در برش</w:t>
      </w:r>
      <w:r w:rsidRPr="00FB0A7A">
        <w:rPr>
          <w:noProof/>
          <w:vertAlign w:val="superscript"/>
          <w:rtl/>
        </w:rPr>
        <w:footnoteReference w:id="111"/>
      </w:r>
      <w:r w:rsidRPr="00FB0A7A">
        <w:rPr>
          <w:noProof/>
          <w:rtl/>
        </w:rPr>
        <w:t xml:space="preserve"> [</w:t>
      </w:r>
      <w:r w:rsidRPr="00FB0A7A">
        <w:rPr>
          <w:noProof/>
        </w:rPr>
        <w:t>S,S</w:t>
      </w:r>
      <w:r w:rsidRPr="00FB0A7A">
        <w:rPr>
          <w:noProof/>
          <w:rtl/>
        </w:rPr>
        <w:t xml:space="preserve">] اضافه </w:t>
      </w:r>
      <w:r w:rsidR="00195E33" w:rsidRPr="00FB0A7A">
        <w:rPr>
          <w:noProof/>
          <w:rtl/>
        </w:rPr>
        <w:t>م</w:t>
      </w:r>
      <w:r w:rsidR="00195E33" w:rsidRPr="00FB0A7A">
        <w:rPr>
          <w:rFonts w:hint="cs"/>
          <w:noProof/>
          <w:rtl/>
        </w:rPr>
        <w:t>ی</w:t>
      </w:r>
      <w:r w:rsidR="00195E33" w:rsidRPr="00FB0A7A">
        <w:rPr>
          <w:noProof/>
          <w:rtl/>
        </w:rPr>
        <w:softHyphen/>
      </w:r>
      <w:r w:rsidR="00195E33">
        <w:rPr>
          <w:rFonts w:hint="cs"/>
          <w:noProof/>
          <w:rtl/>
        </w:rPr>
        <w:t>نمای</w:t>
      </w:r>
      <w:r w:rsidR="00195E33" w:rsidRPr="00FB0A7A">
        <w:rPr>
          <w:noProof/>
          <w:rtl/>
        </w:rPr>
        <w:t>د</w:t>
      </w:r>
      <w:r w:rsidRPr="00FB0A7A">
        <w:rPr>
          <w:noProof/>
          <w:rtl/>
        </w:rPr>
        <w:t>.</w:t>
      </w:r>
      <w:r w:rsidRPr="00FB0A7A">
        <w:rPr>
          <w:rFonts w:hint="cs"/>
          <w:noProof/>
          <w:rtl/>
        </w:rPr>
        <w:t xml:space="preserve"> همچنین، در الگوریتم سولین،</w:t>
      </w:r>
      <w:r w:rsidRPr="00FB0A7A">
        <w:rPr>
          <w:noProof/>
          <w:rtl/>
        </w:rPr>
        <w:t xml:space="preserve"> مجموعه‌ا</w:t>
      </w:r>
      <w:r w:rsidRPr="00FB0A7A">
        <w:rPr>
          <w:rFonts w:hint="cs"/>
          <w:noProof/>
          <w:rtl/>
        </w:rPr>
        <w:t>ی</w:t>
      </w:r>
      <w:r w:rsidRPr="00FB0A7A">
        <w:rPr>
          <w:noProof/>
          <w:rtl/>
        </w:rPr>
        <w:t xml:space="preserve"> از درخت‌ها</w:t>
      </w:r>
      <w:r w:rsidRPr="00FB0A7A">
        <w:rPr>
          <w:rFonts w:hint="cs"/>
          <w:noProof/>
          <w:rtl/>
        </w:rPr>
        <w:t>ی</w:t>
      </w:r>
      <w:r w:rsidRPr="00FB0A7A">
        <w:rPr>
          <w:noProof/>
          <w:rtl/>
        </w:rPr>
        <w:t xml:space="preserve"> </w:t>
      </w:r>
      <w:r w:rsidRPr="00FB0A7A">
        <w:rPr>
          <w:rFonts w:hint="cs"/>
          <w:noProof/>
          <w:rtl/>
        </w:rPr>
        <w:t>رأس-</w:t>
      </w:r>
      <w:r w:rsidR="00195E33">
        <w:rPr>
          <w:rFonts w:hint="cs"/>
          <w:noProof/>
          <w:rtl/>
        </w:rPr>
        <w:t xml:space="preserve"> </w:t>
      </w:r>
      <w:r w:rsidRPr="00FB0A7A">
        <w:rPr>
          <w:rFonts w:hint="cs"/>
          <w:noProof/>
          <w:rtl/>
        </w:rPr>
        <w:lastRenderedPageBreak/>
        <w:t>مجزا</w:t>
      </w:r>
      <w:r w:rsidRPr="00FB0A7A">
        <w:rPr>
          <w:noProof/>
          <w:vertAlign w:val="superscript"/>
          <w:rtl/>
        </w:rPr>
        <w:footnoteReference w:id="112"/>
      </w:r>
      <w:r w:rsidRPr="00FB0A7A">
        <w:rPr>
          <w:noProof/>
          <w:rtl/>
        </w:rPr>
        <w:t xml:space="preserve"> حفظ م</w:t>
      </w:r>
      <w:r w:rsidRPr="00FB0A7A">
        <w:rPr>
          <w:rFonts w:hint="cs"/>
          <w:noProof/>
          <w:rtl/>
        </w:rPr>
        <w:t>ی‌شو</w:t>
      </w:r>
      <w:r w:rsidRPr="00FB0A7A">
        <w:rPr>
          <w:rFonts w:hint="eastAsia"/>
          <w:noProof/>
          <w:rtl/>
        </w:rPr>
        <w:t>د</w:t>
      </w:r>
      <w:r w:rsidR="00195E33">
        <w:rPr>
          <w:rFonts w:hint="cs"/>
          <w:noProof/>
          <w:rtl/>
        </w:rPr>
        <w:t>،</w:t>
      </w:r>
      <w:r w:rsidRPr="00FB0A7A">
        <w:rPr>
          <w:rFonts w:hint="cs"/>
          <w:noProof/>
          <w:rtl/>
        </w:rPr>
        <w:t xml:space="preserve"> </w:t>
      </w:r>
      <w:r w:rsidR="00195E33">
        <w:rPr>
          <w:rFonts w:hint="cs"/>
          <w:noProof/>
          <w:rtl/>
        </w:rPr>
        <w:t>به این</w:t>
      </w:r>
      <w:r w:rsidR="00195E33" w:rsidRPr="00FB0A7A">
        <w:rPr>
          <w:rFonts w:hint="cs"/>
          <w:noProof/>
          <w:rtl/>
        </w:rPr>
        <w:t xml:space="preserve"> </w:t>
      </w:r>
      <w:r w:rsidRPr="00FB0A7A">
        <w:rPr>
          <w:rFonts w:hint="cs"/>
          <w:noProof/>
          <w:rtl/>
        </w:rPr>
        <w:t xml:space="preserve">صورت که </w:t>
      </w:r>
      <w:r w:rsidRPr="00FB0A7A">
        <w:rPr>
          <w:noProof/>
          <w:rtl/>
        </w:rPr>
        <w:t xml:space="preserve">در هر تکرار، </w:t>
      </w:r>
      <w:r w:rsidRPr="00FB0A7A">
        <w:rPr>
          <w:rFonts w:hint="cs"/>
          <w:noProof/>
          <w:rtl/>
        </w:rPr>
        <w:t>یال با حداقل</w:t>
      </w:r>
      <w:r w:rsidRPr="00FB0A7A">
        <w:rPr>
          <w:noProof/>
          <w:rtl/>
        </w:rPr>
        <w:t xml:space="preserve"> هز</w:t>
      </w:r>
      <w:r w:rsidRPr="00FB0A7A">
        <w:rPr>
          <w:rFonts w:hint="cs"/>
          <w:noProof/>
          <w:rtl/>
        </w:rPr>
        <w:t>ی</w:t>
      </w:r>
      <w:r w:rsidRPr="00FB0A7A">
        <w:rPr>
          <w:rFonts w:hint="eastAsia"/>
          <w:noProof/>
          <w:rtl/>
        </w:rPr>
        <w:t>نه</w:t>
      </w:r>
      <w:r w:rsidRPr="00FB0A7A">
        <w:rPr>
          <w:noProof/>
          <w:rtl/>
        </w:rPr>
        <w:t xml:space="preserve"> ناش</w:t>
      </w:r>
      <w:r w:rsidRPr="00FB0A7A">
        <w:rPr>
          <w:rFonts w:hint="cs"/>
          <w:noProof/>
          <w:rtl/>
        </w:rPr>
        <w:t>ی</w:t>
      </w:r>
      <w:r w:rsidRPr="00FB0A7A">
        <w:rPr>
          <w:noProof/>
          <w:rtl/>
        </w:rPr>
        <w:t xml:space="preserve"> از هر درخت را اضافه م</w:t>
      </w:r>
      <w:r w:rsidRPr="00FB0A7A">
        <w:rPr>
          <w:rFonts w:hint="cs"/>
          <w:noProof/>
          <w:rtl/>
        </w:rPr>
        <w:t>ی‌</w:t>
      </w:r>
      <w:r w:rsidRPr="00FB0A7A">
        <w:rPr>
          <w:rFonts w:hint="eastAsia"/>
          <w:noProof/>
          <w:rtl/>
        </w:rPr>
        <w:t>کند</w:t>
      </w:r>
      <w:r w:rsidRPr="00FB0A7A">
        <w:rPr>
          <w:noProof/>
          <w:rtl/>
        </w:rPr>
        <w:t>.</w:t>
      </w:r>
    </w:p>
    <w:p w14:paraId="7BFDF245" w14:textId="77777777" w:rsidR="00D33EB0" w:rsidRPr="00FB0A7A" w:rsidRDefault="00D33EB0" w:rsidP="006874CF">
      <w:pPr>
        <w:pStyle w:val="af7"/>
        <w:rPr>
          <w:noProof/>
          <w:rtl/>
        </w:rPr>
      </w:pPr>
      <w:r w:rsidRPr="00FB0A7A">
        <w:rPr>
          <w:noProof/>
          <w:rtl/>
        </w:rPr>
        <w:t>ساده‌تر</w:t>
      </w:r>
      <w:r w:rsidRPr="00FB0A7A">
        <w:rPr>
          <w:rFonts w:hint="cs"/>
          <w:noProof/>
          <w:rtl/>
        </w:rPr>
        <w:t>ی</w:t>
      </w:r>
      <w:r w:rsidRPr="00FB0A7A">
        <w:rPr>
          <w:rFonts w:hint="eastAsia"/>
          <w:noProof/>
          <w:rtl/>
        </w:rPr>
        <w:t>ن</w:t>
      </w:r>
      <w:r w:rsidRPr="00FB0A7A">
        <w:rPr>
          <w:noProof/>
          <w:rtl/>
        </w:rPr>
        <w:t xml:space="preserve"> مسئله به</w:t>
      </w:r>
      <w:r w:rsidRPr="00FB0A7A">
        <w:rPr>
          <w:rFonts w:hint="cs"/>
          <w:noProof/>
          <w:rtl/>
        </w:rPr>
        <w:t>ی</w:t>
      </w:r>
      <w:r w:rsidRPr="00FB0A7A">
        <w:rPr>
          <w:rFonts w:hint="eastAsia"/>
          <w:noProof/>
          <w:rtl/>
        </w:rPr>
        <w:t>نه‌ساز</w:t>
      </w:r>
      <w:r w:rsidRPr="00FB0A7A">
        <w:rPr>
          <w:rFonts w:hint="cs"/>
          <w:noProof/>
          <w:rtl/>
        </w:rPr>
        <w:t>ی</w:t>
      </w:r>
      <w:r w:rsidRPr="00FB0A7A">
        <w:rPr>
          <w:noProof/>
          <w:rtl/>
        </w:rPr>
        <w:t xml:space="preserve"> غ</w:t>
      </w:r>
      <w:r w:rsidRPr="00FB0A7A">
        <w:rPr>
          <w:rFonts w:hint="cs"/>
          <w:noProof/>
          <w:rtl/>
        </w:rPr>
        <w:t>ی</w:t>
      </w:r>
      <w:r w:rsidRPr="00FB0A7A">
        <w:rPr>
          <w:rFonts w:hint="eastAsia"/>
          <w:noProof/>
          <w:rtl/>
        </w:rPr>
        <w:t>ر</w:t>
      </w:r>
      <w:r w:rsidRPr="00FB0A7A">
        <w:rPr>
          <w:noProof/>
          <w:rtl/>
        </w:rPr>
        <w:t xml:space="preserve"> </w:t>
      </w:r>
      <w:r w:rsidRPr="00FB0A7A">
        <w:rPr>
          <w:rFonts w:hint="cs"/>
          <w:noProof/>
          <w:rtl/>
        </w:rPr>
        <w:t>بدیهی</w:t>
      </w:r>
      <w:r w:rsidR="00195E33">
        <w:rPr>
          <w:rFonts w:hint="cs"/>
          <w:noProof/>
          <w:rtl/>
        </w:rPr>
        <w:t>،</w:t>
      </w:r>
      <w:r w:rsidRPr="00FB0A7A">
        <w:rPr>
          <w:noProof/>
          <w:vertAlign w:val="superscript"/>
          <w:rtl/>
        </w:rPr>
        <w:footnoteReference w:id="113"/>
      </w:r>
      <w:r w:rsidRPr="00FB0A7A">
        <w:rPr>
          <w:noProof/>
          <w:rtl/>
        </w:rPr>
        <w:t xml:space="preserve"> درخت پوشا</w:t>
      </w:r>
      <w:r w:rsidRPr="00FB0A7A">
        <w:rPr>
          <w:rFonts w:hint="cs"/>
          <w:noProof/>
          <w:rtl/>
        </w:rPr>
        <w:t>ی کمینه</w:t>
      </w:r>
      <w:r w:rsidRPr="00FB0A7A">
        <w:rPr>
          <w:noProof/>
          <w:rtl/>
        </w:rPr>
        <w:t xml:space="preserve"> </w:t>
      </w:r>
      <w:r w:rsidRPr="00FB0A7A">
        <w:rPr>
          <w:rFonts w:hint="cs"/>
          <w:noProof/>
          <w:rtl/>
        </w:rPr>
        <w:t>است</w:t>
      </w:r>
      <w:r w:rsidR="00195E33">
        <w:rPr>
          <w:rFonts w:hint="cs"/>
          <w:noProof/>
          <w:rtl/>
        </w:rPr>
        <w:t xml:space="preserve"> و</w:t>
      </w:r>
      <w:r w:rsidRPr="00FB0A7A">
        <w:rPr>
          <w:noProof/>
          <w:rtl/>
        </w:rPr>
        <w:t xml:space="preserve"> از </w:t>
      </w:r>
      <w:r w:rsidRPr="00FB0A7A">
        <w:rPr>
          <w:rFonts w:hint="cs"/>
          <w:noProof/>
          <w:rtl/>
        </w:rPr>
        <w:t>تمامی قسمت</w:t>
      </w:r>
      <w:r w:rsidRPr="00FB0A7A">
        <w:rPr>
          <w:noProof/>
          <w:rtl/>
        </w:rPr>
        <w:softHyphen/>
      </w:r>
      <w:r w:rsidRPr="00FB0A7A">
        <w:rPr>
          <w:rFonts w:hint="cs"/>
          <w:noProof/>
          <w:rtl/>
        </w:rPr>
        <w:t>های یک گراف می</w:t>
      </w:r>
      <w:r w:rsidRPr="00FB0A7A">
        <w:rPr>
          <w:noProof/>
          <w:rtl/>
        </w:rPr>
        <w:softHyphen/>
      </w:r>
      <w:r w:rsidRPr="00FB0A7A">
        <w:rPr>
          <w:rFonts w:hint="cs"/>
          <w:noProof/>
          <w:rtl/>
        </w:rPr>
        <w:t>گذرد</w:t>
      </w:r>
      <w:r w:rsidR="00195E33">
        <w:rPr>
          <w:rFonts w:hint="cs"/>
          <w:noProof/>
          <w:rtl/>
        </w:rPr>
        <w:t>،</w:t>
      </w:r>
      <w:r w:rsidRPr="00FB0A7A">
        <w:rPr>
          <w:rFonts w:hint="cs"/>
          <w:noProof/>
          <w:rtl/>
        </w:rPr>
        <w:t xml:space="preserve"> به</w:t>
      </w:r>
      <w:r w:rsidRPr="00FB0A7A">
        <w:rPr>
          <w:noProof/>
          <w:rtl/>
        </w:rPr>
        <w:softHyphen/>
      </w:r>
      <w:r w:rsidRPr="00FB0A7A">
        <w:rPr>
          <w:rFonts w:hint="cs"/>
          <w:noProof/>
          <w:rtl/>
        </w:rPr>
        <w:t>گونه</w:t>
      </w:r>
      <w:r w:rsidRPr="00FB0A7A">
        <w:rPr>
          <w:noProof/>
          <w:rtl/>
        </w:rPr>
        <w:softHyphen/>
      </w:r>
      <w:r w:rsidRPr="00FB0A7A">
        <w:rPr>
          <w:rFonts w:hint="cs"/>
          <w:noProof/>
          <w:rtl/>
        </w:rPr>
        <w:t>ای که</w:t>
      </w:r>
      <w:r w:rsidRPr="00FB0A7A">
        <w:rPr>
          <w:noProof/>
          <w:rtl/>
        </w:rPr>
        <w:t xml:space="preserve"> مجموع هز</w:t>
      </w:r>
      <w:r w:rsidRPr="00FB0A7A">
        <w:rPr>
          <w:rFonts w:hint="cs"/>
          <w:noProof/>
          <w:rtl/>
        </w:rPr>
        <w:t>ی</w:t>
      </w:r>
      <w:r w:rsidRPr="00FB0A7A">
        <w:rPr>
          <w:rFonts w:hint="eastAsia"/>
          <w:noProof/>
          <w:rtl/>
        </w:rPr>
        <w:t>نه</w:t>
      </w:r>
      <w:r w:rsidRPr="00FB0A7A">
        <w:rPr>
          <w:noProof/>
          <w:rtl/>
        </w:rPr>
        <w:t xml:space="preserve"> </w:t>
      </w:r>
      <w:r w:rsidRPr="00FB0A7A">
        <w:rPr>
          <w:rFonts w:hint="cs"/>
          <w:noProof/>
          <w:rtl/>
        </w:rPr>
        <w:t>یال</w:t>
      </w:r>
      <w:r w:rsidRPr="00FB0A7A">
        <w:rPr>
          <w:noProof/>
          <w:rtl/>
        </w:rPr>
        <w:softHyphen/>
      </w:r>
      <w:r w:rsidRPr="00FB0A7A">
        <w:rPr>
          <w:rFonts w:hint="cs"/>
          <w:noProof/>
          <w:rtl/>
        </w:rPr>
        <w:t>های</w:t>
      </w:r>
      <w:r w:rsidRPr="00FB0A7A">
        <w:rPr>
          <w:noProof/>
          <w:rtl/>
        </w:rPr>
        <w:t xml:space="preserve"> درخت حداقل باشد</w:t>
      </w:r>
      <w:r w:rsidRPr="00FB0A7A">
        <w:rPr>
          <w:rFonts w:hint="cs"/>
          <w:noProof/>
          <w:rtl/>
        </w:rPr>
        <w:t xml:space="preserve"> (دوبرین و دوکسبری</w:t>
      </w:r>
      <w:r w:rsidR="00195E33">
        <w:rPr>
          <w:rFonts w:hint="cs"/>
          <w:noProof/>
          <w:rtl/>
        </w:rPr>
        <w:t>،</w:t>
      </w:r>
      <w:r w:rsidRPr="00FB0A7A">
        <w:rPr>
          <w:noProof/>
          <w:vertAlign w:val="superscript"/>
          <w:rtl/>
        </w:rPr>
        <w:footnoteReference w:id="114"/>
      </w:r>
      <w:r w:rsidRPr="00FB0A7A">
        <w:rPr>
          <w:rFonts w:hint="cs"/>
          <w:noProof/>
          <w:rtl/>
        </w:rPr>
        <w:t xml:space="preserve"> 2001)</w:t>
      </w:r>
      <w:r w:rsidR="003879A6">
        <w:rPr>
          <w:noProof/>
          <w:rtl/>
        </w:rPr>
        <w:t xml:space="preserve">؛ </w:t>
      </w:r>
      <w:r w:rsidRPr="00FB0A7A">
        <w:rPr>
          <w:rFonts w:hint="cs"/>
          <w:noProof/>
          <w:rtl/>
        </w:rPr>
        <w:t xml:space="preserve">به عبارت دیگر، در الگوریتم درخت پوشای کمینه </w:t>
      </w:r>
      <w:r w:rsidR="00B02AEC">
        <w:rPr>
          <w:noProof/>
          <w:rtl/>
        </w:rPr>
        <w:t>به دنبال</w:t>
      </w:r>
      <w:r w:rsidRPr="00FB0A7A">
        <w:rPr>
          <w:rFonts w:hint="cs"/>
          <w:noProof/>
          <w:rtl/>
        </w:rPr>
        <w:t xml:space="preserve"> حداقل کردن هزینه‌های یک شبکه هستیم</w:t>
      </w:r>
      <w:r w:rsidR="00E4483C">
        <w:rPr>
          <w:rFonts w:hint="cs"/>
          <w:noProof/>
          <w:rtl/>
        </w:rPr>
        <w:t>،</w:t>
      </w:r>
      <w:r w:rsidRPr="00FB0A7A">
        <w:rPr>
          <w:rFonts w:hint="cs"/>
          <w:noProof/>
          <w:rtl/>
        </w:rPr>
        <w:t xml:space="preserve"> ب</w:t>
      </w:r>
      <w:r w:rsidR="00E4483C">
        <w:rPr>
          <w:rFonts w:hint="cs"/>
          <w:noProof/>
          <w:rtl/>
        </w:rPr>
        <w:t>ه‌</w:t>
      </w:r>
      <w:r w:rsidRPr="00FB0A7A">
        <w:rPr>
          <w:rFonts w:hint="cs"/>
          <w:noProof/>
          <w:rtl/>
        </w:rPr>
        <w:t>طوری</w:t>
      </w:r>
      <w:r w:rsidR="00E4483C">
        <w:rPr>
          <w:rFonts w:hint="cs"/>
          <w:noProof/>
          <w:rtl/>
        </w:rPr>
        <w:t xml:space="preserve"> </w:t>
      </w:r>
      <w:r w:rsidRPr="00FB0A7A">
        <w:rPr>
          <w:rFonts w:hint="cs"/>
          <w:noProof/>
          <w:rtl/>
        </w:rPr>
        <w:t>که تعداد روابط در شبکه به حداقل ممکن برسد. فرض کنید شبکه وزن</w:t>
      </w:r>
      <w:r w:rsidRPr="00FB0A7A">
        <w:rPr>
          <w:noProof/>
          <w:rtl/>
        </w:rPr>
        <w:softHyphen/>
      </w:r>
      <w:r w:rsidRPr="00FB0A7A">
        <w:rPr>
          <w:rFonts w:hint="cs"/>
          <w:noProof/>
          <w:rtl/>
        </w:rPr>
        <w:t>دار و جهت</w:t>
      </w:r>
      <w:r w:rsidRPr="00FB0A7A">
        <w:rPr>
          <w:noProof/>
          <w:rtl/>
        </w:rPr>
        <w:softHyphen/>
      </w:r>
      <w:r w:rsidRPr="00FB0A7A">
        <w:rPr>
          <w:rFonts w:hint="cs"/>
          <w:noProof/>
          <w:rtl/>
        </w:rPr>
        <w:t>داری به صورت شکل (1) داشته باشیم.</w:t>
      </w:r>
    </w:p>
    <w:p w14:paraId="58444B3C" w14:textId="77777777" w:rsidR="00D33EB0" w:rsidRPr="00FB0A7A" w:rsidRDefault="00D33EB0" w:rsidP="00D33EB0">
      <w:pPr>
        <w:widowControl w:val="0"/>
        <w:spacing w:line="240" w:lineRule="auto"/>
        <w:ind w:firstLine="284"/>
        <w:jc w:val="lowKashida"/>
        <w:rPr>
          <w:rFonts w:cs="B Nazanin"/>
          <w:noProof/>
          <w:sz w:val="24"/>
          <w:szCs w:val="28"/>
          <w:rtl/>
          <w:lang w:bidi="fa-IR"/>
        </w:rPr>
      </w:pPr>
    </w:p>
    <w:p w14:paraId="4F07148A" w14:textId="77777777" w:rsidR="00D33EB0" w:rsidRPr="00FB0A7A" w:rsidRDefault="00D33EB0" w:rsidP="005C60F5">
      <w:pPr>
        <w:widowControl w:val="0"/>
        <w:spacing w:line="240" w:lineRule="auto"/>
        <w:ind w:firstLine="424"/>
        <w:jc w:val="center"/>
        <w:rPr>
          <w:rFonts w:cs="B Nazanin"/>
          <w:noProof/>
          <w:sz w:val="20"/>
          <w:szCs w:val="24"/>
          <w:rtl/>
          <w:lang w:val="en-GB" w:eastAsia="en-GB"/>
        </w:rPr>
      </w:pPr>
      <w:r w:rsidRPr="00FB0A7A">
        <w:rPr>
          <w:rFonts w:cs="B Nazanin"/>
          <w:noProof/>
          <w:sz w:val="20"/>
          <w:szCs w:val="24"/>
        </w:rPr>
        <w:drawing>
          <wp:inline distT="0" distB="0" distL="0" distR="0" wp14:anchorId="2127C7FA" wp14:editId="0E2F92F9">
            <wp:extent cx="4057650" cy="2519617"/>
            <wp:effectExtent l="19050" t="19050" r="19050" b="1460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l="20638" t="15314" r="17416" b="18967"/>
                    <a:stretch>
                      <a:fillRect/>
                    </a:stretch>
                  </pic:blipFill>
                  <pic:spPr bwMode="auto">
                    <a:xfrm>
                      <a:off x="0" y="0"/>
                      <a:ext cx="4073416" cy="2529407"/>
                    </a:xfrm>
                    <a:prstGeom prst="rect">
                      <a:avLst/>
                    </a:prstGeom>
                    <a:noFill/>
                    <a:ln w="9525" cmpd="sng">
                      <a:solidFill>
                        <a:srgbClr val="F2F2F2"/>
                      </a:solidFill>
                      <a:miter lim="800000"/>
                      <a:headEnd/>
                      <a:tailEnd/>
                    </a:ln>
                    <a:effectLst/>
                  </pic:spPr>
                </pic:pic>
              </a:graphicData>
            </a:graphic>
          </wp:inline>
        </w:drawing>
      </w:r>
    </w:p>
    <w:p w14:paraId="5DABC082" w14:textId="77777777" w:rsidR="00D33EB0" w:rsidRPr="00FB0A7A" w:rsidRDefault="00D33EB0" w:rsidP="006874CF">
      <w:pPr>
        <w:pStyle w:val="af4"/>
        <w:rPr>
          <w:noProof/>
          <w:rtl/>
          <w:lang w:bidi="fa-IR"/>
        </w:rPr>
      </w:pPr>
      <w:bookmarkStart w:id="74" w:name="_Toc152888967"/>
      <w:r w:rsidRPr="00196413">
        <w:rPr>
          <w:rFonts w:hint="eastAsia"/>
          <w:b/>
          <w:bCs/>
          <w:noProof/>
          <w:sz w:val="22"/>
          <w:szCs w:val="22"/>
          <w:rtl/>
        </w:rPr>
        <w:t>شکل</w:t>
      </w:r>
      <w:r w:rsidRPr="00196413">
        <w:rPr>
          <w:b/>
          <w:bCs/>
          <w:noProof/>
          <w:sz w:val="22"/>
          <w:szCs w:val="22"/>
          <w:rtl/>
        </w:rPr>
        <w:t xml:space="preserve"> 1</w:t>
      </w:r>
      <w:r w:rsidR="00E4483C" w:rsidRPr="00196413">
        <w:rPr>
          <w:b/>
          <w:bCs/>
          <w:noProof/>
          <w:sz w:val="22"/>
          <w:szCs w:val="22"/>
          <w:rtl/>
        </w:rPr>
        <w:t>:</w:t>
      </w:r>
      <w:r w:rsidR="00E4483C" w:rsidRPr="00FB0A7A">
        <w:rPr>
          <w:rFonts w:hint="cs"/>
          <w:noProof/>
          <w:rtl/>
        </w:rPr>
        <w:t xml:space="preserve"> </w:t>
      </w:r>
      <w:r w:rsidRPr="00FB0A7A">
        <w:rPr>
          <w:rFonts w:hint="cs"/>
          <w:noProof/>
          <w:rtl/>
        </w:rPr>
        <w:t>شبکه نمونه برای یافتن شبکه بهینه</w:t>
      </w:r>
      <w:bookmarkEnd w:id="74"/>
    </w:p>
    <w:p w14:paraId="210514EB" w14:textId="77777777" w:rsidR="00D33EB0" w:rsidRPr="00FB0A7A" w:rsidRDefault="00D33EB0" w:rsidP="006874CF">
      <w:pPr>
        <w:pStyle w:val="af7"/>
        <w:rPr>
          <w:noProof/>
          <w:rtl/>
        </w:rPr>
      </w:pPr>
      <w:r w:rsidRPr="00FB0A7A">
        <w:rPr>
          <w:rFonts w:hint="cs"/>
          <w:noProof/>
          <w:rtl/>
        </w:rPr>
        <w:t>با اعمال الگوریتم درخت پوشای کمینه بر شبکه متصور در شکل (2)، شبکه</w:t>
      </w:r>
      <w:r w:rsidRPr="00FB0A7A">
        <w:rPr>
          <w:noProof/>
          <w:rtl/>
        </w:rPr>
        <w:softHyphen/>
      </w:r>
      <w:r w:rsidRPr="00FB0A7A">
        <w:rPr>
          <w:rFonts w:hint="cs"/>
          <w:noProof/>
          <w:rtl/>
        </w:rPr>
        <w:t xml:space="preserve">ای 5 رأسی با 4 رابطه به شکل (2) خواهیم داشت. شبکه بهینه </w:t>
      </w:r>
      <w:r w:rsidR="00B02AEC">
        <w:rPr>
          <w:noProof/>
          <w:rtl/>
        </w:rPr>
        <w:t>به دست</w:t>
      </w:r>
      <w:r w:rsidRPr="00FB0A7A">
        <w:rPr>
          <w:rFonts w:hint="cs"/>
          <w:noProof/>
          <w:rtl/>
        </w:rPr>
        <w:t xml:space="preserve"> آمده در شکل (3) با استفاده از جعبه</w:t>
      </w:r>
      <w:r w:rsidRPr="00FB0A7A">
        <w:rPr>
          <w:noProof/>
          <w:rtl/>
        </w:rPr>
        <w:softHyphen/>
      </w:r>
      <w:r w:rsidRPr="00FB0A7A">
        <w:rPr>
          <w:rFonts w:hint="cs"/>
          <w:noProof/>
          <w:rtl/>
        </w:rPr>
        <w:t>ابزار نظریه گراف</w:t>
      </w:r>
      <w:r w:rsidRPr="00FB0A7A">
        <w:rPr>
          <w:noProof/>
          <w:vertAlign w:val="superscript"/>
          <w:rtl/>
        </w:rPr>
        <w:footnoteReference w:id="115"/>
      </w:r>
      <w:r w:rsidRPr="00FB0A7A">
        <w:rPr>
          <w:rFonts w:hint="cs"/>
          <w:noProof/>
          <w:rtl/>
        </w:rPr>
        <w:t xml:space="preserve"> رسم شده است (ایگلین، 2009)</w:t>
      </w:r>
      <w:r w:rsidR="00E4483C">
        <w:rPr>
          <w:rFonts w:hint="cs"/>
          <w:noProof/>
          <w:rtl/>
        </w:rPr>
        <w:t>.</w:t>
      </w:r>
      <w:r w:rsidRPr="00FB0A7A">
        <w:rPr>
          <w:noProof/>
          <w:vertAlign w:val="superscript"/>
          <w:rtl/>
        </w:rPr>
        <w:footnoteReference w:id="116"/>
      </w:r>
      <w:r w:rsidRPr="00FB0A7A">
        <w:rPr>
          <w:rFonts w:hint="cs"/>
          <w:noProof/>
          <w:rtl/>
        </w:rPr>
        <w:t xml:space="preserve"> همچنین، می</w:t>
      </w:r>
      <w:r w:rsidRPr="00FB0A7A">
        <w:rPr>
          <w:noProof/>
          <w:rtl/>
        </w:rPr>
        <w:softHyphen/>
      </w:r>
      <w:r w:rsidRPr="00FB0A7A">
        <w:rPr>
          <w:rFonts w:hint="cs"/>
          <w:noProof/>
          <w:rtl/>
        </w:rPr>
        <w:t>توان</w:t>
      </w:r>
      <w:r w:rsidR="00E4483C">
        <w:rPr>
          <w:rFonts w:hint="cs"/>
          <w:noProof/>
          <w:rtl/>
        </w:rPr>
        <w:t xml:space="preserve"> </w:t>
      </w:r>
      <w:r w:rsidRPr="00FB0A7A">
        <w:rPr>
          <w:rFonts w:hint="cs"/>
          <w:noProof/>
          <w:rtl/>
        </w:rPr>
        <w:t>از الگوریتم کروسکال</w:t>
      </w:r>
      <w:r w:rsidRPr="00FB0A7A">
        <w:rPr>
          <w:noProof/>
          <w:vertAlign w:val="superscript"/>
          <w:rtl/>
        </w:rPr>
        <w:footnoteReference w:id="117"/>
      </w:r>
      <w:r w:rsidRPr="00FB0A7A">
        <w:rPr>
          <w:rFonts w:hint="cs"/>
          <w:noProof/>
          <w:rtl/>
        </w:rPr>
        <w:t xml:space="preserve"> نیز درخت پوشای کمینه یک شبکه را </w:t>
      </w:r>
      <w:r w:rsidR="00B02AEC">
        <w:rPr>
          <w:noProof/>
          <w:rtl/>
        </w:rPr>
        <w:t>به دست</w:t>
      </w:r>
      <w:r w:rsidRPr="00FB0A7A">
        <w:rPr>
          <w:rFonts w:hint="cs"/>
          <w:noProof/>
          <w:rtl/>
        </w:rPr>
        <w:t xml:space="preserve"> </w:t>
      </w:r>
      <w:r w:rsidR="00E4483C" w:rsidRPr="00FB0A7A">
        <w:rPr>
          <w:rFonts w:hint="cs"/>
          <w:noProof/>
          <w:rtl/>
        </w:rPr>
        <w:t>آور</w:t>
      </w:r>
      <w:r w:rsidR="00E4483C">
        <w:rPr>
          <w:rFonts w:hint="cs"/>
          <w:noProof/>
          <w:rtl/>
        </w:rPr>
        <w:t>د</w:t>
      </w:r>
      <w:r w:rsidR="00E4483C" w:rsidRPr="00FB0A7A">
        <w:rPr>
          <w:rFonts w:hint="cs"/>
          <w:noProof/>
          <w:rtl/>
        </w:rPr>
        <w:t xml:space="preserve"> </w:t>
      </w:r>
      <w:r w:rsidRPr="00FB0A7A">
        <w:rPr>
          <w:rFonts w:hint="cs"/>
          <w:noProof/>
          <w:rtl/>
        </w:rPr>
        <w:t>(پاپاکریستودیس، 2014)</w:t>
      </w:r>
      <w:r w:rsidR="00E4483C">
        <w:rPr>
          <w:rFonts w:hint="cs"/>
          <w:noProof/>
          <w:rtl/>
        </w:rPr>
        <w:t>.</w:t>
      </w:r>
      <w:r w:rsidRPr="00FB0A7A">
        <w:rPr>
          <w:noProof/>
          <w:vertAlign w:val="superscript"/>
          <w:rtl/>
        </w:rPr>
        <w:footnoteReference w:id="118"/>
      </w:r>
      <w:r w:rsidRPr="00FB0A7A">
        <w:rPr>
          <w:rFonts w:hint="cs"/>
          <w:noProof/>
          <w:rtl/>
        </w:rPr>
        <w:t xml:space="preserve"> </w:t>
      </w:r>
      <w:r w:rsidR="00B02AEC">
        <w:rPr>
          <w:noProof/>
          <w:rtl/>
        </w:rPr>
        <w:t>خاطرنشان</w:t>
      </w:r>
      <w:r w:rsidRPr="00FB0A7A">
        <w:rPr>
          <w:rFonts w:hint="cs"/>
          <w:noProof/>
          <w:rtl/>
        </w:rPr>
        <w:t xml:space="preserve"> می</w:t>
      </w:r>
      <w:r w:rsidRPr="00FB0A7A">
        <w:rPr>
          <w:noProof/>
          <w:rtl/>
        </w:rPr>
        <w:softHyphen/>
      </w:r>
      <w:r w:rsidRPr="00FB0A7A">
        <w:rPr>
          <w:rFonts w:hint="cs"/>
          <w:noProof/>
          <w:rtl/>
        </w:rPr>
        <w:t xml:space="preserve">شود که در روش درخت پوشای کمینه، </w:t>
      </w:r>
      <w:r w:rsidRPr="00FB0A7A">
        <w:rPr>
          <w:rFonts w:hint="cs"/>
          <w:i/>
          <w:iCs/>
          <w:noProof/>
          <w:rtl/>
        </w:rPr>
        <w:t>لینک جدیدی ساخته نمی</w:t>
      </w:r>
      <w:r w:rsidRPr="00FB0A7A">
        <w:rPr>
          <w:i/>
          <w:iCs/>
          <w:noProof/>
          <w:rtl/>
        </w:rPr>
        <w:softHyphen/>
      </w:r>
      <w:r w:rsidRPr="00FB0A7A">
        <w:rPr>
          <w:rFonts w:hint="cs"/>
          <w:i/>
          <w:iCs/>
          <w:noProof/>
          <w:rtl/>
        </w:rPr>
        <w:t>شود</w:t>
      </w:r>
      <w:r w:rsidRPr="00FB0A7A">
        <w:rPr>
          <w:rFonts w:hint="cs"/>
          <w:noProof/>
          <w:rtl/>
        </w:rPr>
        <w:t xml:space="preserve"> بلکه </w:t>
      </w:r>
      <w:r w:rsidR="00B02AEC">
        <w:rPr>
          <w:noProof/>
          <w:rtl/>
        </w:rPr>
        <w:t>بر اساس</w:t>
      </w:r>
      <w:r w:rsidRPr="00FB0A7A">
        <w:rPr>
          <w:rFonts w:hint="cs"/>
          <w:noProof/>
          <w:rtl/>
        </w:rPr>
        <w:t xml:space="preserve"> لینک</w:t>
      </w:r>
      <w:r w:rsidRPr="00FB0A7A">
        <w:rPr>
          <w:noProof/>
          <w:rtl/>
        </w:rPr>
        <w:softHyphen/>
      </w:r>
      <w:r w:rsidRPr="00FB0A7A">
        <w:rPr>
          <w:rFonts w:hint="cs"/>
          <w:noProof/>
          <w:rtl/>
        </w:rPr>
        <w:t>های موجود، به حداقل کردن هزینه پرداخته می</w:t>
      </w:r>
      <w:r w:rsidRPr="00FB0A7A">
        <w:rPr>
          <w:noProof/>
          <w:rtl/>
        </w:rPr>
        <w:softHyphen/>
      </w:r>
      <w:r w:rsidRPr="00FB0A7A">
        <w:rPr>
          <w:rFonts w:hint="cs"/>
          <w:noProof/>
          <w:rtl/>
        </w:rPr>
        <w:t>شود.</w:t>
      </w:r>
    </w:p>
    <w:p w14:paraId="5B003F1B" w14:textId="77777777" w:rsidR="00D33EB0" w:rsidRPr="00FB0A7A" w:rsidRDefault="00D33EB0" w:rsidP="00D33EB0">
      <w:pPr>
        <w:widowControl w:val="0"/>
        <w:spacing w:line="240" w:lineRule="auto"/>
        <w:ind w:firstLine="284"/>
        <w:jc w:val="lowKashida"/>
        <w:rPr>
          <w:rFonts w:cs="B Nazanin"/>
          <w:noProof/>
          <w:sz w:val="24"/>
          <w:szCs w:val="28"/>
          <w:rtl/>
          <w:lang w:bidi="fa-IR"/>
        </w:rPr>
      </w:pPr>
    </w:p>
    <w:p w14:paraId="3381D071" w14:textId="77777777" w:rsidR="00D33EB0" w:rsidRPr="00FB0A7A" w:rsidRDefault="00D33EB0" w:rsidP="00D33EB0">
      <w:pPr>
        <w:widowControl w:val="0"/>
        <w:spacing w:line="240" w:lineRule="auto"/>
        <w:ind w:firstLine="48"/>
        <w:jc w:val="center"/>
        <w:rPr>
          <w:rFonts w:cs="B Nazanin"/>
          <w:b/>
          <w:bCs/>
          <w:noProof/>
          <w:sz w:val="20"/>
          <w:szCs w:val="24"/>
          <w:lang w:bidi="fa-IR"/>
        </w:rPr>
      </w:pPr>
      <w:r w:rsidRPr="00FB0A7A">
        <w:rPr>
          <w:rFonts w:cs="B Nazanin"/>
          <w:b/>
          <w:bCs/>
          <w:noProof/>
          <w:sz w:val="20"/>
          <w:szCs w:val="24"/>
        </w:rPr>
        <w:drawing>
          <wp:inline distT="0" distB="0" distL="0" distR="0" wp14:anchorId="52260311" wp14:editId="17508E40">
            <wp:extent cx="4100560" cy="2573079"/>
            <wp:effectExtent l="19050" t="19050" r="14605" b="1778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l="21339" t="16550" r="16968" b="17700"/>
                    <a:stretch>
                      <a:fillRect/>
                    </a:stretch>
                  </pic:blipFill>
                  <pic:spPr bwMode="auto">
                    <a:xfrm>
                      <a:off x="0" y="0"/>
                      <a:ext cx="4106370" cy="2576725"/>
                    </a:xfrm>
                    <a:prstGeom prst="rect">
                      <a:avLst/>
                    </a:prstGeom>
                    <a:noFill/>
                    <a:ln w="9525" cmpd="sng">
                      <a:solidFill>
                        <a:srgbClr val="F2F2F2"/>
                      </a:solidFill>
                      <a:miter lim="800000"/>
                      <a:headEnd/>
                      <a:tailEnd/>
                    </a:ln>
                    <a:effectLst/>
                  </pic:spPr>
                </pic:pic>
              </a:graphicData>
            </a:graphic>
          </wp:inline>
        </w:drawing>
      </w:r>
    </w:p>
    <w:p w14:paraId="16264C88" w14:textId="77777777" w:rsidR="00D33EB0" w:rsidRPr="00FB0A7A" w:rsidRDefault="00D33EB0" w:rsidP="006874CF">
      <w:pPr>
        <w:pStyle w:val="af4"/>
        <w:rPr>
          <w:noProof/>
          <w:rtl/>
        </w:rPr>
      </w:pPr>
      <w:bookmarkStart w:id="75" w:name="_Toc152888968"/>
      <w:r w:rsidRPr="00196413">
        <w:rPr>
          <w:rFonts w:hint="eastAsia"/>
          <w:b/>
          <w:bCs/>
          <w:noProof/>
          <w:sz w:val="22"/>
          <w:szCs w:val="22"/>
          <w:rtl/>
        </w:rPr>
        <w:t>شکل</w:t>
      </w:r>
      <w:r w:rsidRPr="00196413">
        <w:rPr>
          <w:b/>
          <w:bCs/>
          <w:noProof/>
          <w:sz w:val="22"/>
          <w:szCs w:val="22"/>
          <w:rtl/>
        </w:rPr>
        <w:t xml:space="preserve"> 2</w:t>
      </w:r>
      <w:r w:rsidR="00D32A21" w:rsidRPr="00196413">
        <w:rPr>
          <w:b/>
          <w:bCs/>
          <w:noProof/>
          <w:sz w:val="22"/>
          <w:szCs w:val="22"/>
          <w:rtl/>
        </w:rPr>
        <w:t>:</w:t>
      </w:r>
      <w:r w:rsidR="00D32A21" w:rsidRPr="00FB0A7A">
        <w:rPr>
          <w:rFonts w:hint="cs"/>
          <w:noProof/>
          <w:rtl/>
        </w:rPr>
        <w:t xml:space="preserve"> </w:t>
      </w:r>
      <w:r w:rsidRPr="00FB0A7A">
        <w:rPr>
          <w:rFonts w:hint="cs"/>
          <w:noProof/>
          <w:rtl/>
        </w:rPr>
        <w:t>شبکه بهینه با حداقل هزینه</w:t>
      </w:r>
      <w:bookmarkEnd w:id="75"/>
    </w:p>
    <w:p w14:paraId="5652A9D6" w14:textId="77777777" w:rsidR="00D33EB0" w:rsidRPr="00FB0A7A" w:rsidRDefault="00D33EB0" w:rsidP="006874CF">
      <w:pPr>
        <w:pStyle w:val="af7"/>
        <w:rPr>
          <w:noProof/>
          <w:rtl/>
        </w:rPr>
      </w:pPr>
      <w:r w:rsidRPr="00FB0A7A">
        <w:rPr>
          <w:rFonts w:hint="cs"/>
          <w:noProof/>
          <w:rtl/>
        </w:rPr>
        <w:t xml:space="preserve">فرض کنید که وزن روابط در شکل </w:t>
      </w:r>
      <w:r w:rsidR="00D32A21">
        <w:rPr>
          <w:rFonts w:hint="cs"/>
          <w:noProof/>
          <w:rtl/>
        </w:rPr>
        <w:t>2</w:t>
      </w:r>
      <w:r w:rsidRPr="00FB0A7A">
        <w:rPr>
          <w:rFonts w:hint="cs"/>
          <w:noProof/>
          <w:rtl/>
        </w:rPr>
        <w:t xml:space="preserve">، معادل گاز </w:t>
      </w:r>
      <w:r w:rsidRPr="00FB0A7A">
        <w:rPr>
          <w:noProof/>
        </w:rPr>
        <w:t>CO</w:t>
      </w:r>
      <w:r w:rsidRPr="00FB0A7A">
        <w:rPr>
          <w:noProof/>
          <w:vertAlign w:val="subscript"/>
        </w:rPr>
        <w:t>2</w:t>
      </w:r>
      <w:r w:rsidRPr="00FB0A7A">
        <w:rPr>
          <w:rFonts w:hint="cs"/>
          <w:noProof/>
          <w:rtl/>
        </w:rPr>
        <w:t xml:space="preserve"> منتشر شده ب</w:t>
      </w:r>
      <w:r w:rsidR="00B02AEC">
        <w:rPr>
          <w:rFonts w:hint="cs"/>
          <w:noProof/>
          <w:rtl/>
        </w:rPr>
        <w:t xml:space="preserve">ه </w:t>
      </w:r>
      <w:r w:rsidRPr="00FB0A7A">
        <w:rPr>
          <w:rFonts w:hint="cs"/>
          <w:noProof/>
          <w:rtl/>
        </w:rPr>
        <w:t>ازاء هر تن در مایل طی شده برای تجارت نفت باشد. به عبارتی، در صورتی</w:t>
      </w:r>
      <w:r w:rsidRPr="00FB0A7A">
        <w:rPr>
          <w:noProof/>
          <w:rtl/>
        </w:rPr>
        <w:softHyphen/>
      </w:r>
      <w:r w:rsidRPr="00FB0A7A">
        <w:rPr>
          <w:rFonts w:hint="cs"/>
          <w:noProof/>
          <w:rtl/>
        </w:rPr>
        <w:t>که در 10 مایل، 5 تن نفت جاب</w:t>
      </w:r>
      <w:r w:rsidR="00D32A21">
        <w:rPr>
          <w:rFonts w:hint="cs"/>
          <w:noProof/>
          <w:rtl/>
        </w:rPr>
        <w:t>ه‌</w:t>
      </w:r>
      <w:r w:rsidRPr="00FB0A7A">
        <w:rPr>
          <w:rFonts w:hint="cs"/>
          <w:noProof/>
          <w:rtl/>
        </w:rPr>
        <w:t xml:space="preserve">جا شده باشد، وزن رابطه تجاری 0.5 خواهد بود (به عنوان مثال رابطه بین رأس </w:t>
      </w:r>
      <w:r w:rsidRPr="00FB0A7A">
        <w:rPr>
          <w:noProof/>
        </w:rPr>
        <w:t>D</w:t>
      </w:r>
      <w:r w:rsidRPr="00FB0A7A">
        <w:rPr>
          <w:rFonts w:hint="cs"/>
          <w:noProof/>
          <w:rtl/>
        </w:rPr>
        <w:t xml:space="preserve"> و </w:t>
      </w:r>
      <w:r w:rsidRPr="00FB0A7A">
        <w:rPr>
          <w:noProof/>
        </w:rPr>
        <w:t>B</w:t>
      </w:r>
      <w:r w:rsidRPr="00FB0A7A">
        <w:rPr>
          <w:rFonts w:hint="cs"/>
          <w:noProof/>
          <w:rtl/>
        </w:rPr>
        <w:t xml:space="preserve">). در </w:t>
      </w:r>
      <w:r w:rsidR="00B02AEC">
        <w:rPr>
          <w:noProof/>
          <w:rtl/>
        </w:rPr>
        <w:t>ا</w:t>
      </w:r>
      <w:r w:rsidR="00B02AEC">
        <w:rPr>
          <w:rFonts w:hint="cs"/>
          <w:noProof/>
          <w:rtl/>
        </w:rPr>
        <w:t>ین</w:t>
      </w:r>
      <w:r w:rsidR="00B02AEC">
        <w:rPr>
          <w:noProof/>
          <w:rtl/>
        </w:rPr>
        <w:t xml:space="preserve"> صورت</w:t>
      </w:r>
      <w:r w:rsidRPr="00FB0A7A">
        <w:rPr>
          <w:rFonts w:hint="cs"/>
          <w:noProof/>
          <w:rtl/>
        </w:rPr>
        <w:t xml:space="preserve">، </w:t>
      </w:r>
      <w:r w:rsidR="00B02AEC">
        <w:rPr>
          <w:noProof/>
          <w:rtl/>
        </w:rPr>
        <w:t>بر اساس</w:t>
      </w:r>
      <w:r w:rsidRPr="00FB0A7A">
        <w:rPr>
          <w:rFonts w:hint="cs"/>
          <w:noProof/>
          <w:rtl/>
        </w:rPr>
        <w:t xml:space="preserve"> شبکه نشان داده شده در شکل </w:t>
      </w:r>
      <w:r w:rsidR="00D32A21">
        <w:rPr>
          <w:rFonts w:hint="cs"/>
          <w:noProof/>
          <w:rtl/>
        </w:rPr>
        <w:t>2</w:t>
      </w:r>
      <w:r w:rsidRPr="00FB0A7A">
        <w:rPr>
          <w:rFonts w:hint="cs"/>
          <w:noProof/>
          <w:rtl/>
        </w:rPr>
        <w:t xml:space="preserve"> می</w:t>
      </w:r>
      <w:r w:rsidRPr="00FB0A7A">
        <w:rPr>
          <w:noProof/>
          <w:rtl/>
        </w:rPr>
        <w:softHyphen/>
      </w:r>
      <w:r w:rsidRPr="00FB0A7A">
        <w:rPr>
          <w:rFonts w:hint="cs"/>
          <w:noProof/>
          <w:rtl/>
        </w:rPr>
        <w:t xml:space="preserve">توان </w:t>
      </w:r>
      <w:r w:rsidR="00B02AEC">
        <w:rPr>
          <w:noProof/>
          <w:rtl/>
        </w:rPr>
        <w:t>ا</w:t>
      </w:r>
      <w:r w:rsidR="00B02AEC">
        <w:rPr>
          <w:rFonts w:hint="cs"/>
          <w:noProof/>
          <w:rtl/>
        </w:rPr>
        <w:t>ین‌طور</w:t>
      </w:r>
      <w:r w:rsidRPr="00FB0A7A">
        <w:rPr>
          <w:rFonts w:hint="cs"/>
          <w:noProof/>
          <w:rtl/>
        </w:rPr>
        <w:t xml:space="preserve"> استدلال کرد که رئوس </w:t>
      </w:r>
      <w:r w:rsidRPr="00FB0A7A">
        <w:rPr>
          <w:noProof/>
        </w:rPr>
        <w:t>E</w:t>
      </w:r>
      <w:r w:rsidRPr="00FB0A7A">
        <w:rPr>
          <w:rFonts w:hint="cs"/>
          <w:noProof/>
          <w:rtl/>
        </w:rPr>
        <w:t xml:space="preserve"> و </w:t>
      </w:r>
      <w:r w:rsidRPr="00FB0A7A">
        <w:rPr>
          <w:noProof/>
        </w:rPr>
        <w:t>C</w:t>
      </w:r>
      <w:r w:rsidRPr="00FB0A7A">
        <w:rPr>
          <w:rFonts w:hint="cs"/>
          <w:noProof/>
          <w:rtl/>
        </w:rPr>
        <w:t xml:space="preserve"> تنها نقش وارد</w:t>
      </w:r>
      <w:r w:rsidRPr="00FB0A7A">
        <w:rPr>
          <w:noProof/>
          <w:rtl/>
        </w:rPr>
        <w:softHyphen/>
      </w:r>
      <w:r w:rsidRPr="00FB0A7A">
        <w:rPr>
          <w:rFonts w:hint="cs"/>
          <w:noProof/>
          <w:rtl/>
        </w:rPr>
        <w:t xml:space="preserve">کننده را ایفا کنند، رأس </w:t>
      </w:r>
      <w:r w:rsidRPr="00FB0A7A">
        <w:rPr>
          <w:noProof/>
        </w:rPr>
        <w:t>D</w:t>
      </w:r>
      <w:r w:rsidRPr="00FB0A7A">
        <w:rPr>
          <w:rFonts w:hint="cs"/>
          <w:noProof/>
          <w:rtl/>
        </w:rPr>
        <w:t xml:space="preserve"> تنها نقش صادرکننده و رئوس </w:t>
      </w:r>
      <w:r w:rsidRPr="00FB0A7A">
        <w:rPr>
          <w:noProof/>
        </w:rPr>
        <w:t>B</w:t>
      </w:r>
      <w:r w:rsidRPr="00FB0A7A">
        <w:rPr>
          <w:rFonts w:hint="cs"/>
          <w:noProof/>
          <w:rtl/>
        </w:rPr>
        <w:t xml:space="preserve"> و </w:t>
      </w:r>
      <w:r w:rsidRPr="00FB0A7A">
        <w:rPr>
          <w:noProof/>
        </w:rPr>
        <w:t>A</w:t>
      </w:r>
      <w:r w:rsidRPr="00FB0A7A">
        <w:rPr>
          <w:rFonts w:hint="cs"/>
          <w:noProof/>
          <w:rtl/>
        </w:rPr>
        <w:t xml:space="preserve"> می</w:t>
      </w:r>
      <w:r w:rsidRPr="00FB0A7A">
        <w:rPr>
          <w:noProof/>
          <w:rtl/>
        </w:rPr>
        <w:softHyphen/>
      </w:r>
      <w:r w:rsidRPr="00FB0A7A">
        <w:rPr>
          <w:rFonts w:hint="cs"/>
          <w:noProof/>
          <w:rtl/>
        </w:rPr>
        <w:t>توانند هر دو نقش را ایفا کنند.</w:t>
      </w:r>
    </w:p>
    <w:p w14:paraId="3C4A6BEE" w14:textId="77777777" w:rsidR="00D33EB0" w:rsidRPr="00FB0A7A" w:rsidRDefault="00D33EB0" w:rsidP="00601080">
      <w:pPr>
        <w:pStyle w:val="a6"/>
        <w:rPr>
          <w:noProof/>
        </w:rPr>
      </w:pPr>
      <w:bookmarkStart w:id="76" w:name="_Toc152888969"/>
      <w:bookmarkStart w:id="77" w:name="_Toc178070463"/>
      <w:r w:rsidRPr="00FB0A7A">
        <w:rPr>
          <w:rFonts w:hint="cs"/>
          <w:noProof/>
          <w:rtl/>
        </w:rPr>
        <w:t>روش تبرید شبیه‌سازی‌‌شده</w:t>
      </w:r>
      <w:bookmarkEnd w:id="76"/>
      <w:bookmarkEnd w:id="77"/>
    </w:p>
    <w:p w14:paraId="0E1B669A" w14:textId="77777777" w:rsidR="00D33EB0" w:rsidRPr="00FB0A7A" w:rsidRDefault="00D33EB0" w:rsidP="006874CF">
      <w:pPr>
        <w:pStyle w:val="af7"/>
        <w:rPr>
          <w:noProof/>
          <w:rtl/>
        </w:rPr>
      </w:pPr>
      <w:r w:rsidRPr="00FB0A7A">
        <w:rPr>
          <w:rFonts w:hint="cs"/>
          <w:noProof/>
          <w:rtl/>
        </w:rPr>
        <w:t>با استفاده از الگوریتم تبرید شبیه‌سازی‌ شده</w:t>
      </w:r>
      <w:r w:rsidRPr="00FB0A7A">
        <w:rPr>
          <w:noProof/>
          <w:vertAlign w:val="superscript"/>
          <w:rtl/>
        </w:rPr>
        <w:footnoteReference w:id="119"/>
      </w:r>
      <w:r w:rsidRPr="00FB0A7A">
        <w:rPr>
          <w:rFonts w:hint="cs"/>
          <w:noProof/>
          <w:rtl/>
        </w:rPr>
        <w:t xml:space="preserve"> می</w:t>
      </w:r>
      <w:r w:rsidRPr="00FB0A7A">
        <w:rPr>
          <w:noProof/>
          <w:rtl/>
        </w:rPr>
        <w:softHyphen/>
      </w:r>
      <w:r w:rsidRPr="00FB0A7A">
        <w:rPr>
          <w:rFonts w:hint="cs"/>
          <w:noProof/>
          <w:rtl/>
        </w:rPr>
        <w:t>توان بهینه کلی</w:t>
      </w:r>
      <w:r w:rsidRPr="00FB0A7A">
        <w:rPr>
          <w:noProof/>
          <w:vertAlign w:val="superscript"/>
          <w:rtl/>
        </w:rPr>
        <w:footnoteReference w:id="120"/>
      </w:r>
      <w:r w:rsidRPr="00FB0A7A">
        <w:rPr>
          <w:rFonts w:hint="cs"/>
          <w:noProof/>
          <w:rtl/>
        </w:rPr>
        <w:t xml:space="preserve"> (و نه بهینه محلی) یک تابع را پیدا کرد. وجه تمایز این الگوریتم با الگوریتم</w:t>
      </w:r>
      <w:r w:rsidRPr="00FB0A7A">
        <w:rPr>
          <w:noProof/>
          <w:rtl/>
        </w:rPr>
        <w:softHyphen/>
      </w:r>
      <w:r w:rsidRPr="00FB0A7A">
        <w:rPr>
          <w:rFonts w:hint="cs"/>
          <w:noProof/>
          <w:rtl/>
        </w:rPr>
        <w:t>های مشابه</w:t>
      </w:r>
      <w:r w:rsidRPr="00FB0A7A">
        <w:rPr>
          <w:noProof/>
          <w:rtl/>
        </w:rPr>
        <w:t xml:space="preserve"> همچون الگور</w:t>
      </w:r>
      <w:r w:rsidRPr="00FB0A7A">
        <w:rPr>
          <w:rFonts w:hint="cs"/>
          <w:noProof/>
          <w:rtl/>
        </w:rPr>
        <w:t>ی</w:t>
      </w:r>
      <w:r w:rsidRPr="00FB0A7A">
        <w:rPr>
          <w:rFonts w:hint="eastAsia"/>
          <w:noProof/>
          <w:rtl/>
        </w:rPr>
        <w:t>تم</w:t>
      </w:r>
      <w:r w:rsidRPr="00FB0A7A">
        <w:rPr>
          <w:noProof/>
          <w:rtl/>
        </w:rPr>
        <w:t xml:space="preserve"> ژنت</w:t>
      </w:r>
      <w:r w:rsidRPr="00FB0A7A">
        <w:rPr>
          <w:rFonts w:hint="cs"/>
          <w:noProof/>
          <w:rtl/>
        </w:rPr>
        <w:t>ی</w:t>
      </w:r>
      <w:r w:rsidRPr="00FB0A7A">
        <w:rPr>
          <w:rFonts w:hint="eastAsia"/>
          <w:noProof/>
          <w:rtl/>
        </w:rPr>
        <w:t>ک</w:t>
      </w:r>
      <w:r w:rsidR="00EE3DB1">
        <w:rPr>
          <w:rFonts w:hint="cs"/>
          <w:noProof/>
          <w:rtl/>
        </w:rPr>
        <w:t>،</w:t>
      </w:r>
      <w:r w:rsidRPr="00FB0A7A">
        <w:rPr>
          <w:rFonts w:hint="cs"/>
          <w:noProof/>
          <w:rtl/>
        </w:rPr>
        <w:t xml:space="preserve"> این است که (1) </w:t>
      </w:r>
      <w:r w:rsidRPr="00FB0A7A">
        <w:rPr>
          <w:noProof/>
          <w:rtl/>
        </w:rPr>
        <w:t>به راحت</w:t>
      </w:r>
      <w:r w:rsidRPr="00FB0A7A">
        <w:rPr>
          <w:rFonts w:hint="cs"/>
          <w:noProof/>
          <w:rtl/>
        </w:rPr>
        <w:t>ی</w:t>
      </w:r>
      <w:r w:rsidRPr="00FB0A7A">
        <w:rPr>
          <w:noProof/>
          <w:rtl/>
        </w:rPr>
        <w:t xml:space="preserve"> کدنو</w:t>
      </w:r>
      <w:r w:rsidRPr="00FB0A7A">
        <w:rPr>
          <w:rFonts w:hint="cs"/>
          <w:noProof/>
          <w:rtl/>
        </w:rPr>
        <w:t>ی</w:t>
      </w:r>
      <w:r w:rsidRPr="00FB0A7A">
        <w:rPr>
          <w:rFonts w:hint="eastAsia"/>
          <w:noProof/>
          <w:rtl/>
        </w:rPr>
        <w:t>س</w:t>
      </w:r>
      <w:r w:rsidRPr="00FB0A7A">
        <w:rPr>
          <w:rFonts w:hint="cs"/>
          <w:noProof/>
          <w:rtl/>
        </w:rPr>
        <w:t>ی</w:t>
      </w:r>
      <w:r w:rsidRPr="00FB0A7A">
        <w:rPr>
          <w:noProof/>
          <w:rtl/>
        </w:rPr>
        <w:t xml:space="preserve"> م</w:t>
      </w:r>
      <w:r w:rsidRPr="00FB0A7A">
        <w:rPr>
          <w:rFonts w:hint="cs"/>
          <w:noProof/>
          <w:rtl/>
        </w:rPr>
        <w:t>ی</w:t>
      </w:r>
      <w:r w:rsidRPr="00FB0A7A">
        <w:rPr>
          <w:noProof/>
          <w:rtl/>
        </w:rPr>
        <w:softHyphen/>
      </w:r>
      <w:r w:rsidRPr="00FB0A7A">
        <w:rPr>
          <w:rFonts w:hint="cs"/>
          <w:noProof/>
          <w:rtl/>
        </w:rPr>
        <w:t>شود؛</w:t>
      </w:r>
      <w:r w:rsidRPr="00FB0A7A">
        <w:rPr>
          <w:noProof/>
        </w:rPr>
        <w:t xml:space="preserve"> </w:t>
      </w:r>
      <w:r w:rsidRPr="00FB0A7A">
        <w:rPr>
          <w:rFonts w:hint="cs"/>
          <w:noProof/>
          <w:rtl/>
        </w:rPr>
        <w:t xml:space="preserve">(2) </w:t>
      </w:r>
      <w:r w:rsidRPr="00FB0A7A">
        <w:rPr>
          <w:rFonts w:hint="eastAsia"/>
          <w:noProof/>
          <w:rtl/>
        </w:rPr>
        <w:t>برا</w:t>
      </w:r>
      <w:r w:rsidRPr="00FB0A7A">
        <w:rPr>
          <w:rFonts w:hint="cs"/>
          <w:noProof/>
          <w:rtl/>
        </w:rPr>
        <w:t>ی</w:t>
      </w:r>
      <w:r w:rsidRPr="00FB0A7A">
        <w:rPr>
          <w:noProof/>
          <w:rtl/>
        </w:rPr>
        <w:t xml:space="preserve"> مسائل دن</w:t>
      </w:r>
      <w:r w:rsidRPr="00FB0A7A">
        <w:rPr>
          <w:rFonts w:hint="cs"/>
          <w:noProof/>
          <w:rtl/>
        </w:rPr>
        <w:t>ی</w:t>
      </w:r>
      <w:r w:rsidRPr="00FB0A7A">
        <w:rPr>
          <w:rFonts w:hint="eastAsia"/>
          <w:noProof/>
          <w:rtl/>
        </w:rPr>
        <w:t>ا</w:t>
      </w:r>
      <w:r w:rsidRPr="00FB0A7A">
        <w:rPr>
          <w:rFonts w:hint="cs"/>
          <w:noProof/>
          <w:rtl/>
        </w:rPr>
        <w:t>ی</w:t>
      </w:r>
      <w:r w:rsidRPr="00FB0A7A">
        <w:rPr>
          <w:noProof/>
          <w:rtl/>
        </w:rPr>
        <w:t xml:space="preserve"> واقع</w:t>
      </w:r>
      <w:r w:rsidRPr="00FB0A7A">
        <w:rPr>
          <w:rFonts w:hint="cs"/>
          <w:noProof/>
          <w:rtl/>
        </w:rPr>
        <w:t>ی</w:t>
      </w:r>
      <w:r w:rsidRPr="00FB0A7A">
        <w:rPr>
          <w:noProof/>
          <w:rtl/>
        </w:rPr>
        <w:t xml:space="preserve"> به خوب</w:t>
      </w:r>
      <w:r w:rsidRPr="00FB0A7A">
        <w:rPr>
          <w:rFonts w:hint="cs"/>
          <w:noProof/>
          <w:rtl/>
        </w:rPr>
        <w:t>ی</w:t>
      </w:r>
      <w:r w:rsidRPr="00FB0A7A">
        <w:rPr>
          <w:noProof/>
          <w:rtl/>
        </w:rPr>
        <w:t xml:space="preserve"> م</w:t>
      </w:r>
      <w:r w:rsidRPr="00FB0A7A">
        <w:rPr>
          <w:rFonts w:hint="cs"/>
          <w:noProof/>
          <w:rtl/>
        </w:rPr>
        <w:t>ی</w:t>
      </w:r>
      <w:r w:rsidRPr="00FB0A7A">
        <w:rPr>
          <w:noProof/>
          <w:rtl/>
        </w:rPr>
        <w:softHyphen/>
      </w:r>
      <w:r w:rsidRPr="00FB0A7A">
        <w:rPr>
          <w:rFonts w:hint="cs"/>
          <w:noProof/>
          <w:rtl/>
        </w:rPr>
        <w:t>تواند</w:t>
      </w:r>
      <w:r w:rsidRPr="00FB0A7A">
        <w:rPr>
          <w:noProof/>
          <w:rtl/>
        </w:rPr>
        <w:t xml:space="preserve"> استفاده </w:t>
      </w:r>
      <w:r w:rsidR="003C0C74">
        <w:rPr>
          <w:rFonts w:hint="cs"/>
          <w:noProof/>
          <w:rtl/>
        </w:rPr>
        <w:t>گرد</w:t>
      </w:r>
      <w:r w:rsidR="003C0C74" w:rsidRPr="00FB0A7A">
        <w:rPr>
          <w:noProof/>
          <w:rtl/>
        </w:rPr>
        <w:t>د</w:t>
      </w:r>
      <w:r w:rsidRPr="00FB0A7A">
        <w:rPr>
          <w:noProof/>
          <w:rtl/>
        </w:rPr>
        <w:t>؛</w:t>
      </w:r>
      <w:r w:rsidRPr="00FB0A7A">
        <w:rPr>
          <w:rFonts w:hint="cs"/>
          <w:noProof/>
          <w:rtl/>
        </w:rPr>
        <w:t xml:space="preserve"> (3) </w:t>
      </w:r>
      <w:r w:rsidRPr="00FB0A7A">
        <w:rPr>
          <w:rFonts w:hint="eastAsia"/>
          <w:noProof/>
          <w:rtl/>
        </w:rPr>
        <w:t>زمان</w:t>
      </w:r>
      <w:r w:rsidRPr="00FB0A7A">
        <w:rPr>
          <w:rFonts w:hint="cs"/>
          <w:noProof/>
          <w:rtl/>
        </w:rPr>
        <w:t>ی</w:t>
      </w:r>
      <w:r w:rsidRPr="00FB0A7A">
        <w:rPr>
          <w:noProof/>
          <w:rtl/>
        </w:rPr>
        <w:softHyphen/>
      </w:r>
      <w:r w:rsidRPr="00FB0A7A">
        <w:rPr>
          <w:rFonts w:hint="eastAsia"/>
          <w:noProof/>
          <w:rtl/>
        </w:rPr>
        <w:t>که</w:t>
      </w:r>
      <w:r w:rsidRPr="00FB0A7A">
        <w:rPr>
          <w:noProof/>
          <w:rtl/>
        </w:rPr>
        <w:t xml:space="preserve"> تعداد متغ</w:t>
      </w:r>
      <w:r w:rsidRPr="00FB0A7A">
        <w:rPr>
          <w:rFonts w:hint="cs"/>
          <w:noProof/>
          <w:rtl/>
        </w:rPr>
        <w:t>ی</w:t>
      </w:r>
      <w:r w:rsidRPr="00FB0A7A">
        <w:rPr>
          <w:rFonts w:hint="eastAsia"/>
          <w:noProof/>
          <w:rtl/>
        </w:rPr>
        <w:t>رها</w:t>
      </w:r>
      <w:r w:rsidRPr="00FB0A7A">
        <w:rPr>
          <w:noProof/>
          <w:rtl/>
        </w:rPr>
        <w:t xml:space="preserve"> ز</w:t>
      </w:r>
      <w:r w:rsidRPr="00FB0A7A">
        <w:rPr>
          <w:rFonts w:hint="cs"/>
          <w:noProof/>
          <w:rtl/>
        </w:rPr>
        <w:t>ی</w:t>
      </w:r>
      <w:r w:rsidRPr="00FB0A7A">
        <w:rPr>
          <w:rFonts w:hint="eastAsia"/>
          <w:noProof/>
          <w:rtl/>
        </w:rPr>
        <w:t>اد</w:t>
      </w:r>
      <w:r w:rsidRPr="00FB0A7A">
        <w:rPr>
          <w:noProof/>
          <w:rtl/>
        </w:rPr>
        <w:t xml:space="preserve"> است به خوب</w:t>
      </w:r>
      <w:r w:rsidRPr="00FB0A7A">
        <w:rPr>
          <w:rFonts w:hint="cs"/>
          <w:noProof/>
          <w:rtl/>
        </w:rPr>
        <w:t>ی</w:t>
      </w:r>
      <w:r w:rsidRPr="00FB0A7A">
        <w:rPr>
          <w:noProof/>
          <w:rtl/>
        </w:rPr>
        <w:t xml:space="preserve"> م</w:t>
      </w:r>
      <w:r w:rsidRPr="00FB0A7A">
        <w:rPr>
          <w:rFonts w:hint="cs"/>
          <w:noProof/>
          <w:rtl/>
        </w:rPr>
        <w:t>ی</w:t>
      </w:r>
      <w:r w:rsidRPr="00FB0A7A">
        <w:rPr>
          <w:noProof/>
          <w:rtl/>
        </w:rPr>
        <w:softHyphen/>
      </w:r>
      <w:r w:rsidRPr="00FB0A7A">
        <w:rPr>
          <w:rFonts w:hint="cs"/>
          <w:noProof/>
          <w:rtl/>
        </w:rPr>
        <w:t>تواند</w:t>
      </w:r>
      <w:r w:rsidRPr="00FB0A7A">
        <w:rPr>
          <w:noProof/>
          <w:rtl/>
        </w:rPr>
        <w:t xml:space="preserve"> استفاده شود؛</w:t>
      </w:r>
      <w:r w:rsidRPr="00FB0A7A">
        <w:rPr>
          <w:rFonts w:hint="cs"/>
          <w:noProof/>
          <w:rtl/>
        </w:rPr>
        <w:t xml:space="preserve"> (4) </w:t>
      </w:r>
      <w:r w:rsidRPr="00FB0A7A">
        <w:rPr>
          <w:rFonts w:hint="eastAsia"/>
          <w:noProof/>
          <w:rtl/>
        </w:rPr>
        <w:t>فارغ</w:t>
      </w:r>
      <w:r w:rsidRPr="00FB0A7A">
        <w:rPr>
          <w:noProof/>
          <w:rtl/>
        </w:rPr>
        <w:t xml:space="preserve"> از محدود</w:t>
      </w:r>
      <w:r w:rsidRPr="00FB0A7A">
        <w:rPr>
          <w:rFonts w:hint="cs"/>
          <w:noProof/>
          <w:rtl/>
        </w:rPr>
        <w:t>ی</w:t>
      </w:r>
      <w:r w:rsidRPr="00FB0A7A">
        <w:rPr>
          <w:rFonts w:hint="eastAsia"/>
          <w:noProof/>
          <w:rtl/>
        </w:rPr>
        <w:t>ت</w:t>
      </w:r>
      <w:r w:rsidRPr="00FB0A7A">
        <w:rPr>
          <w:noProof/>
          <w:rtl/>
        </w:rPr>
        <w:softHyphen/>
      </w:r>
      <w:r w:rsidRPr="00FB0A7A">
        <w:rPr>
          <w:rFonts w:hint="cs"/>
          <w:noProof/>
          <w:rtl/>
        </w:rPr>
        <w:t>های</w:t>
      </w:r>
      <w:r w:rsidRPr="00FB0A7A">
        <w:rPr>
          <w:noProof/>
          <w:rtl/>
        </w:rPr>
        <w:t xml:space="preserve"> به</w:t>
      </w:r>
      <w:r w:rsidRPr="00FB0A7A">
        <w:rPr>
          <w:rFonts w:hint="cs"/>
          <w:noProof/>
          <w:rtl/>
        </w:rPr>
        <w:t>ی</w:t>
      </w:r>
      <w:r w:rsidRPr="00FB0A7A">
        <w:rPr>
          <w:rFonts w:hint="eastAsia"/>
          <w:noProof/>
          <w:rtl/>
        </w:rPr>
        <w:t>نه</w:t>
      </w:r>
      <w:r w:rsidRPr="00FB0A7A">
        <w:rPr>
          <w:noProof/>
          <w:rtl/>
        </w:rPr>
        <w:t xml:space="preserve"> محل</w:t>
      </w:r>
      <w:r w:rsidRPr="00FB0A7A">
        <w:rPr>
          <w:rFonts w:hint="cs"/>
          <w:noProof/>
          <w:rtl/>
        </w:rPr>
        <w:t>ی</w:t>
      </w:r>
      <w:r w:rsidRPr="00FB0A7A">
        <w:rPr>
          <w:rFonts w:hint="eastAsia"/>
          <w:noProof/>
          <w:rtl/>
        </w:rPr>
        <w:t>،</w:t>
      </w:r>
      <w:r w:rsidRPr="00FB0A7A">
        <w:rPr>
          <w:noProof/>
          <w:rtl/>
        </w:rPr>
        <w:t xml:space="preserve"> به راحت</w:t>
      </w:r>
      <w:r w:rsidRPr="00FB0A7A">
        <w:rPr>
          <w:rFonts w:hint="cs"/>
          <w:noProof/>
          <w:rtl/>
        </w:rPr>
        <w:t>ی</w:t>
      </w:r>
      <w:r w:rsidRPr="00FB0A7A">
        <w:rPr>
          <w:noProof/>
          <w:rtl/>
        </w:rPr>
        <w:t xml:space="preserve"> م</w:t>
      </w:r>
      <w:r w:rsidRPr="00FB0A7A">
        <w:rPr>
          <w:rFonts w:hint="cs"/>
          <w:noProof/>
          <w:rtl/>
        </w:rPr>
        <w:t>ی</w:t>
      </w:r>
      <w:r w:rsidRPr="00FB0A7A">
        <w:rPr>
          <w:noProof/>
          <w:rtl/>
        </w:rPr>
        <w:softHyphen/>
      </w:r>
      <w:r w:rsidRPr="00FB0A7A">
        <w:rPr>
          <w:rFonts w:hint="cs"/>
          <w:noProof/>
          <w:rtl/>
        </w:rPr>
        <w:t>تواند</w:t>
      </w:r>
      <w:r w:rsidRPr="00FB0A7A">
        <w:rPr>
          <w:noProof/>
          <w:rtl/>
        </w:rPr>
        <w:t xml:space="preserve"> به</w:t>
      </w:r>
      <w:r w:rsidRPr="00FB0A7A">
        <w:rPr>
          <w:rFonts w:hint="cs"/>
          <w:noProof/>
          <w:rtl/>
        </w:rPr>
        <w:t>ی</w:t>
      </w:r>
      <w:r w:rsidRPr="00FB0A7A">
        <w:rPr>
          <w:rFonts w:hint="eastAsia"/>
          <w:noProof/>
          <w:rtl/>
        </w:rPr>
        <w:t>نه</w:t>
      </w:r>
      <w:r w:rsidRPr="00FB0A7A">
        <w:rPr>
          <w:noProof/>
          <w:rtl/>
        </w:rPr>
        <w:t xml:space="preserve"> کل</w:t>
      </w:r>
      <w:r w:rsidRPr="00FB0A7A">
        <w:rPr>
          <w:rFonts w:hint="cs"/>
          <w:noProof/>
          <w:rtl/>
        </w:rPr>
        <w:t>ی</w:t>
      </w:r>
      <w:r w:rsidRPr="00FB0A7A">
        <w:rPr>
          <w:noProof/>
          <w:rtl/>
        </w:rPr>
        <w:t xml:space="preserve"> را پ</w:t>
      </w:r>
      <w:r w:rsidRPr="00FB0A7A">
        <w:rPr>
          <w:rFonts w:hint="cs"/>
          <w:noProof/>
          <w:rtl/>
        </w:rPr>
        <w:t>ی</w:t>
      </w:r>
      <w:r w:rsidRPr="00FB0A7A">
        <w:rPr>
          <w:rFonts w:hint="eastAsia"/>
          <w:noProof/>
          <w:rtl/>
        </w:rPr>
        <w:t>دا</w:t>
      </w:r>
      <w:r w:rsidRPr="00FB0A7A">
        <w:rPr>
          <w:noProof/>
          <w:rtl/>
        </w:rPr>
        <w:t xml:space="preserve"> کند</w:t>
      </w:r>
      <w:r w:rsidR="003C0C74">
        <w:rPr>
          <w:rFonts w:hint="cs"/>
          <w:noProof/>
          <w:rtl/>
        </w:rPr>
        <w:t>؛</w:t>
      </w:r>
      <w:r w:rsidRPr="00FB0A7A">
        <w:rPr>
          <w:rFonts w:hint="cs"/>
          <w:noProof/>
          <w:rtl/>
        </w:rPr>
        <w:t xml:space="preserve"> و (5) </w:t>
      </w:r>
      <w:r w:rsidRPr="00FB0A7A">
        <w:rPr>
          <w:rFonts w:hint="eastAsia"/>
          <w:noProof/>
          <w:rtl/>
        </w:rPr>
        <w:t>سرعت</w:t>
      </w:r>
      <w:r w:rsidRPr="00FB0A7A">
        <w:rPr>
          <w:noProof/>
          <w:rtl/>
        </w:rPr>
        <w:t xml:space="preserve"> همگرا</w:t>
      </w:r>
      <w:r w:rsidRPr="00FB0A7A">
        <w:rPr>
          <w:rFonts w:hint="cs"/>
          <w:noProof/>
          <w:rtl/>
        </w:rPr>
        <w:t>یی</w:t>
      </w:r>
      <w:r w:rsidRPr="00FB0A7A">
        <w:rPr>
          <w:noProof/>
          <w:rtl/>
        </w:rPr>
        <w:t xml:space="preserve"> ا</w:t>
      </w:r>
      <w:r w:rsidRPr="00FB0A7A">
        <w:rPr>
          <w:rFonts w:hint="cs"/>
          <w:noProof/>
          <w:rtl/>
        </w:rPr>
        <w:t>ی</w:t>
      </w:r>
      <w:r w:rsidRPr="00FB0A7A">
        <w:rPr>
          <w:rFonts w:hint="eastAsia"/>
          <w:noProof/>
          <w:rtl/>
        </w:rPr>
        <w:t>ن</w:t>
      </w:r>
      <w:r w:rsidRPr="00FB0A7A">
        <w:rPr>
          <w:noProof/>
          <w:rtl/>
        </w:rPr>
        <w:t xml:space="preserve"> الگور</w:t>
      </w:r>
      <w:r w:rsidRPr="00FB0A7A">
        <w:rPr>
          <w:rFonts w:hint="cs"/>
          <w:noProof/>
          <w:rtl/>
        </w:rPr>
        <w:t>ی</w:t>
      </w:r>
      <w:r w:rsidRPr="00FB0A7A">
        <w:rPr>
          <w:rFonts w:hint="eastAsia"/>
          <w:noProof/>
          <w:rtl/>
        </w:rPr>
        <w:t>تم</w:t>
      </w:r>
      <w:r w:rsidRPr="00FB0A7A">
        <w:rPr>
          <w:noProof/>
          <w:rtl/>
        </w:rPr>
        <w:t xml:space="preserve"> سر</w:t>
      </w:r>
      <w:r w:rsidRPr="00FB0A7A">
        <w:rPr>
          <w:rFonts w:hint="cs"/>
          <w:noProof/>
          <w:rtl/>
        </w:rPr>
        <w:t>ی</w:t>
      </w:r>
      <w:r w:rsidRPr="00FB0A7A">
        <w:rPr>
          <w:rFonts w:hint="eastAsia"/>
          <w:noProof/>
          <w:rtl/>
        </w:rPr>
        <w:t>ع</w:t>
      </w:r>
      <w:r w:rsidRPr="00FB0A7A">
        <w:rPr>
          <w:noProof/>
          <w:rtl/>
        </w:rPr>
        <w:softHyphen/>
      </w:r>
      <w:r w:rsidRPr="00FB0A7A">
        <w:rPr>
          <w:rFonts w:hint="eastAsia"/>
          <w:noProof/>
          <w:rtl/>
        </w:rPr>
        <w:t>تر</w:t>
      </w:r>
      <w:r w:rsidRPr="00FB0A7A">
        <w:rPr>
          <w:noProof/>
          <w:rtl/>
        </w:rPr>
        <w:t xml:space="preserve"> از الگور</w:t>
      </w:r>
      <w:r w:rsidRPr="00FB0A7A">
        <w:rPr>
          <w:rFonts w:hint="cs"/>
          <w:noProof/>
          <w:rtl/>
        </w:rPr>
        <w:t>ی</w:t>
      </w:r>
      <w:r w:rsidRPr="00FB0A7A">
        <w:rPr>
          <w:rFonts w:hint="eastAsia"/>
          <w:noProof/>
          <w:rtl/>
        </w:rPr>
        <w:t>تم</w:t>
      </w:r>
      <w:r w:rsidRPr="00FB0A7A">
        <w:rPr>
          <w:noProof/>
          <w:rtl/>
        </w:rPr>
        <w:softHyphen/>
      </w:r>
      <w:r w:rsidRPr="00FB0A7A">
        <w:rPr>
          <w:rFonts w:hint="cs"/>
          <w:noProof/>
          <w:rtl/>
        </w:rPr>
        <w:t>های</w:t>
      </w:r>
      <w:r w:rsidRPr="00FB0A7A">
        <w:rPr>
          <w:noProof/>
          <w:rtl/>
        </w:rPr>
        <w:t xml:space="preserve"> مشابه است</w:t>
      </w:r>
      <w:r w:rsidRPr="00FB0A7A">
        <w:rPr>
          <w:rFonts w:hint="cs"/>
          <w:noProof/>
          <w:rtl/>
        </w:rPr>
        <w:t>.</w:t>
      </w:r>
    </w:p>
    <w:p w14:paraId="4C3BCCF4" w14:textId="77777777" w:rsidR="00D33EB0" w:rsidRPr="00FB0A7A" w:rsidRDefault="00D33EB0" w:rsidP="006874CF">
      <w:pPr>
        <w:pStyle w:val="af7"/>
        <w:rPr>
          <w:noProof/>
          <w:rtl/>
        </w:rPr>
      </w:pPr>
      <w:r w:rsidRPr="00FB0A7A">
        <w:rPr>
          <w:rFonts w:hint="cs"/>
          <w:noProof/>
          <w:rtl/>
        </w:rPr>
        <w:t xml:space="preserve">رویکرد تبرید شبیه‌سازی‌ شده </w:t>
      </w:r>
      <w:r w:rsidRPr="00FB0A7A">
        <w:rPr>
          <w:noProof/>
          <w:rtl/>
        </w:rPr>
        <w:t>در سال 1983 توسط کرک</w:t>
      </w:r>
      <w:r w:rsidRPr="00FB0A7A">
        <w:rPr>
          <w:noProof/>
          <w:rtl/>
        </w:rPr>
        <w:softHyphen/>
        <w:t>پاتر</w:t>
      </w:r>
      <w:r w:rsidRPr="00FB0A7A">
        <w:rPr>
          <w:rFonts w:hint="cs"/>
          <w:noProof/>
          <w:rtl/>
        </w:rPr>
        <w:t>ی</w:t>
      </w:r>
      <w:r w:rsidRPr="00FB0A7A">
        <w:rPr>
          <w:rFonts w:hint="eastAsia"/>
          <w:noProof/>
          <w:rtl/>
        </w:rPr>
        <w:t>ک</w:t>
      </w:r>
      <w:r w:rsidRPr="00FB0A7A">
        <w:rPr>
          <w:rFonts w:hint="cs"/>
          <w:noProof/>
          <w:rtl/>
        </w:rPr>
        <w:t xml:space="preserve"> و همکارانش</w:t>
      </w:r>
      <w:r w:rsidRPr="00FB0A7A">
        <w:rPr>
          <w:noProof/>
          <w:vertAlign w:val="superscript"/>
          <w:rtl/>
        </w:rPr>
        <w:footnoteReference w:id="121"/>
      </w:r>
      <w:r w:rsidRPr="00FB0A7A">
        <w:rPr>
          <w:noProof/>
          <w:rtl/>
        </w:rPr>
        <w:t xml:space="preserve"> پ</w:t>
      </w:r>
      <w:r w:rsidRPr="00FB0A7A">
        <w:rPr>
          <w:rFonts w:hint="cs"/>
          <w:noProof/>
          <w:rtl/>
        </w:rPr>
        <w:t>ی</w:t>
      </w:r>
      <w:r w:rsidRPr="00FB0A7A">
        <w:rPr>
          <w:rFonts w:hint="eastAsia"/>
          <w:noProof/>
          <w:rtl/>
        </w:rPr>
        <w:t>شنهاد</w:t>
      </w:r>
      <w:r w:rsidRPr="00FB0A7A">
        <w:rPr>
          <w:noProof/>
          <w:rtl/>
        </w:rPr>
        <w:t xml:space="preserve"> شد</w:t>
      </w:r>
      <w:r w:rsidRPr="00FB0A7A">
        <w:rPr>
          <w:rFonts w:hint="cs"/>
          <w:noProof/>
          <w:rtl/>
        </w:rPr>
        <w:t xml:space="preserve">ه است. </w:t>
      </w:r>
      <w:r w:rsidRPr="00FB0A7A">
        <w:rPr>
          <w:noProof/>
          <w:rtl/>
        </w:rPr>
        <w:t>کرک</w:t>
      </w:r>
      <w:r w:rsidRPr="00FB0A7A">
        <w:rPr>
          <w:noProof/>
          <w:rtl/>
        </w:rPr>
        <w:softHyphen/>
        <w:t>پاتر</w:t>
      </w:r>
      <w:r w:rsidRPr="00FB0A7A">
        <w:rPr>
          <w:rFonts w:hint="cs"/>
          <w:noProof/>
          <w:rtl/>
        </w:rPr>
        <w:t>ی</w:t>
      </w:r>
      <w:r w:rsidRPr="00FB0A7A">
        <w:rPr>
          <w:rFonts w:hint="eastAsia"/>
          <w:noProof/>
          <w:rtl/>
        </w:rPr>
        <w:t>ک</w:t>
      </w:r>
      <w:r w:rsidRPr="00FB0A7A">
        <w:rPr>
          <w:rFonts w:hint="cs"/>
          <w:noProof/>
          <w:rtl/>
        </w:rPr>
        <w:t xml:space="preserve"> و همکارانش (1983) در مقاله خود با عنوان «بهینه‌یابی به کمک </w:t>
      </w:r>
      <w:r w:rsidRPr="00FB0A7A">
        <w:rPr>
          <w:rFonts w:hint="cs"/>
          <w:noProof/>
          <w:rtl/>
        </w:rPr>
        <w:lastRenderedPageBreak/>
        <w:t>تبرید شبیه‌سازی‌ شده» بیان می</w:t>
      </w:r>
      <w:r w:rsidRPr="00FB0A7A">
        <w:rPr>
          <w:noProof/>
          <w:rtl/>
        </w:rPr>
        <w:softHyphen/>
      </w:r>
      <w:r w:rsidRPr="00FB0A7A">
        <w:rPr>
          <w:rFonts w:hint="cs"/>
          <w:noProof/>
          <w:rtl/>
        </w:rPr>
        <w:t xml:space="preserve">کنند که </w:t>
      </w:r>
      <w:r w:rsidRPr="00FB0A7A">
        <w:rPr>
          <w:noProof/>
          <w:rtl/>
        </w:rPr>
        <w:t>ارتباط عم</w:t>
      </w:r>
      <w:r w:rsidRPr="00FB0A7A">
        <w:rPr>
          <w:rFonts w:hint="cs"/>
          <w:noProof/>
          <w:rtl/>
        </w:rPr>
        <w:t>ی</w:t>
      </w:r>
      <w:r w:rsidRPr="00FB0A7A">
        <w:rPr>
          <w:rFonts w:hint="eastAsia"/>
          <w:noProof/>
          <w:rtl/>
        </w:rPr>
        <w:t>ق</w:t>
      </w:r>
      <w:r w:rsidRPr="00FB0A7A">
        <w:rPr>
          <w:noProof/>
          <w:rtl/>
        </w:rPr>
        <w:t xml:space="preserve"> و مف</w:t>
      </w:r>
      <w:r w:rsidRPr="00FB0A7A">
        <w:rPr>
          <w:rFonts w:hint="cs"/>
          <w:noProof/>
          <w:rtl/>
        </w:rPr>
        <w:t>ی</w:t>
      </w:r>
      <w:r w:rsidRPr="00FB0A7A">
        <w:rPr>
          <w:rFonts w:hint="eastAsia"/>
          <w:noProof/>
          <w:rtl/>
        </w:rPr>
        <w:t>د</w:t>
      </w:r>
      <w:r w:rsidRPr="00FB0A7A">
        <w:rPr>
          <w:rFonts w:hint="cs"/>
          <w:noProof/>
          <w:rtl/>
        </w:rPr>
        <w:t>ی</w:t>
      </w:r>
      <w:r w:rsidRPr="00FB0A7A">
        <w:rPr>
          <w:noProof/>
          <w:rtl/>
        </w:rPr>
        <w:t xml:space="preserve"> ب</w:t>
      </w:r>
      <w:r w:rsidRPr="00FB0A7A">
        <w:rPr>
          <w:rFonts w:hint="cs"/>
          <w:noProof/>
          <w:rtl/>
        </w:rPr>
        <w:t>ی</w:t>
      </w:r>
      <w:r w:rsidRPr="00FB0A7A">
        <w:rPr>
          <w:rFonts w:hint="eastAsia"/>
          <w:noProof/>
          <w:rtl/>
        </w:rPr>
        <w:t>ن</w:t>
      </w:r>
      <w:r w:rsidRPr="00FB0A7A">
        <w:rPr>
          <w:noProof/>
          <w:rtl/>
        </w:rPr>
        <w:t xml:space="preserve"> مکان</w:t>
      </w:r>
      <w:r w:rsidRPr="00FB0A7A">
        <w:rPr>
          <w:rFonts w:hint="cs"/>
          <w:noProof/>
          <w:rtl/>
        </w:rPr>
        <w:t>ی</w:t>
      </w:r>
      <w:r w:rsidRPr="00FB0A7A">
        <w:rPr>
          <w:rFonts w:hint="eastAsia"/>
          <w:noProof/>
          <w:rtl/>
        </w:rPr>
        <w:t>ک</w:t>
      </w:r>
      <w:r w:rsidRPr="00FB0A7A">
        <w:rPr>
          <w:noProof/>
          <w:rtl/>
        </w:rPr>
        <w:t xml:space="preserve"> آمار</w:t>
      </w:r>
      <w:r w:rsidRPr="00FB0A7A">
        <w:rPr>
          <w:rFonts w:hint="cs"/>
          <w:noProof/>
          <w:rtl/>
        </w:rPr>
        <w:t>ی</w:t>
      </w:r>
      <w:r w:rsidRPr="00FB0A7A">
        <w:rPr>
          <w:noProof/>
          <w:rtl/>
        </w:rPr>
        <w:t xml:space="preserve"> (رفتار س</w:t>
      </w:r>
      <w:r w:rsidRPr="00FB0A7A">
        <w:rPr>
          <w:rFonts w:hint="cs"/>
          <w:noProof/>
          <w:rtl/>
        </w:rPr>
        <w:t>ی</w:t>
      </w:r>
      <w:r w:rsidRPr="00FB0A7A">
        <w:rPr>
          <w:rFonts w:hint="eastAsia"/>
          <w:noProof/>
          <w:rtl/>
        </w:rPr>
        <w:t>ستم‌ها</w:t>
      </w:r>
      <w:r w:rsidRPr="00FB0A7A">
        <w:rPr>
          <w:rFonts w:hint="cs"/>
          <w:noProof/>
          <w:rtl/>
        </w:rPr>
        <w:t>یی</w:t>
      </w:r>
      <w:r w:rsidRPr="00FB0A7A">
        <w:rPr>
          <w:noProof/>
          <w:rtl/>
        </w:rPr>
        <w:t xml:space="preserve"> با درجات آزاد</w:t>
      </w:r>
      <w:r w:rsidRPr="00FB0A7A">
        <w:rPr>
          <w:rFonts w:hint="cs"/>
          <w:noProof/>
          <w:rtl/>
        </w:rPr>
        <w:t>ی</w:t>
      </w:r>
      <w:r w:rsidRPr="00FB0A7A">
        <w:rPr>
          <w:noProof/>
          <w:rtl/>
        </w:rPr>
        <w:t xml:space="preserve"> ز</w:t>
      </w:r>
      <w:r w:rsidRPr="00FB0A7A">
        <w:rPr>
          <w:rFonts w:hint="cs"/>
          <w:noProof/>
          <w:rtl/>
        </w:rPr>
        <w:t>ی</w:t>
      </w:r>
      <w:r w:rsidRPr="00FB0A7A">
        <w:rPr>
          <w:rFonts w:hint="eastAsia"/>
          <w:noProof/>
          <w:rtl/>
        </w:rPr>
        <w:t>اد</w:t>
      </w:r>
      <w:r w:rsidRPr="00FB0A7A">
        <w:rPr>
          <w:noProof/>
          <w:rtl/>
        </w:rPr>
        <w:t xml:space="preserve"> در تعادل حرارت</w:t>
      </w:r>
      <w:r w:rsidRPr="00FB0A7A">
        <w:rPr>
          <w:rFonts w:hint="cs"/>
          <w:noProof/>
          <w:rtl/>
        </w:rPr>
        <w:t>ی</w:t>
      </w:r>
      <w:r w:rsidRPr="00FB0A7A">
        <w:rPr>
          <w:noProof/>
          <w:rtl/>
        </w:rPr>
        <w:t xml:space="preserve"> در دما</w:t>
      </w:r>
      <w:r w:rsidRPr="00FB0A7A">
        <w:rPr>
          <w:rFonts w:hint="cs"/>
          <w:noProof/>
          <w:rtl/>
        </w:rPr>
        <w:t>ی</w:t>
      </w:r>
      <w:r w:rsidRPr="00FB0A7A">
        <w:rPr>
          <w:noProof/>
          <w:rtl/>
        </w:rPr>
        <w:t xml:space="preserve"> </w:t>
      </w:r>
      <w:r w:rsidRPr="00FB0A7A">
        <w:rPr>
          <w:rFonts w:hint="cs"/>
          <w:noProof/>
          <w:rtl/>
        </w:rPr>
        <w:t>متناهی</w:t>
      </w:r>
      <w:r w:rsidRPr="00FB0A7A">
        <w:rPr>
          <w:noProof/>
          <w:rtl/>
        </w:rPr>
        <w:t>) و به</w:t>
      </w:r>
      <w:r w:rsidRPr="00FB0A7A">
        <w:rPr>
          <w:rFonts w:hint="cs"/>
          <w:noProof/>
          <w:rtl/>
        </w:rPr>
        <w:t>ی</w:t>
      </w:r>
      <w:r w:rsidRPr="00FB0A7A">
        <w:rPr>
          <w:rFonts w:hint="eastAsia"/>
          <w:noProof/>
          <w:rtl/>
        </w:rPr>
        <w:t>نه‌ساز</w:t>
      </w:r>
      <w:r w:rsidRPr="00FB0A7A">
        <w:rPr>
          <w:rFonts w:hint="cs"/>
          <w:noProof/>
          <w:rtl/>
        </w:rPr>
        <w:t>ی</w:t>
      </w:r>
      <w:r w:rsidRPr="00FB0A7A">
        <w:rPr>
          <w:noProof/>
          <w:rtl/>
        </w:rPr>
        <w:t xml:space="preserve"> چند متغ</w:t>
      </w:r>
      <w:r w:rsidRPr="00FB0A7A">
        <w:rPr>
          <w:rFonts w:hint="cs"/>
          <w:noProof/>
          <w:rtl/>
        </w:rPr>
        <w:t>ی</w:t>
      </w:r>
      <w:r w:rsidRPr="00FB0A7A">
        <w:rPr>
          <w:rFonts w:hint="eastAsia"/>
          <w:noProof/>
          <w:rtl/>
        </w:rPr>
        <w:t>ره</w:t>
      </w:r>
      <w:r w:rsidRPr="00FB0A7A">
        <w:rPr>
          <w:noProof/>
          <w:rtl/>
        </w:rPr>
        <w:t xml:space="preserve"> </w:t>
      </w:r>
      <w:r w:rsidRPr="00FB0A7A">
        <w:rPr>
          <w:rFonts w:hint="cs"/>
          <w:noProof/>
          <w:rtl/>
        </w:rPr>
        <w:t>ی</w:t>
      </w:r>
      <w:r w:rsidRPr="00FB0A7A">
        <w:rPr>
          <w:rFonts w:hint="eastAsia"/>
          <w:noProof/>
          <w:rtl/>
        </w:rPr>
        <w:t>ا</w:t>
      </w:r>
      <w:r w:rsidRPr="00FB0A7A">
        <w:rPr>
          <w:noProof/>
          <w:rtl/>
        </w:rPr>
        <w:t xml:space="preserve"> ترک</w:t>
      </w:r>
      <w:r w:rsidRPr="00FB0A7A">
        <w:rPr>
          <w:rFonts w:hint="cs"/>
          <w:noProof/>
          <w:rtl/>
        </w:rPr>
        <w:t>ی</w:t>
      </w:r>
      <w:r w:rsidRPr="00FB0A7A">
        <w:rPr>
          <w:rFonts w:hint="eastAsia"/>
          <w:noProof/>
          <w:rtl/>
        </w:rPr>
        <w:t>ب</w:t>
      </w:r>
      <w:r w:rsidRPr="00FB0A7A">
        <w:rPr>
          <w:rFonts w:hint="cs"/>
          <w:noProof/>
          <w:rtl/>
        </w:rPr>
        <w:t>ی</w:t>
      </w:r>
      <w:r w:rsidRPr="00FB0A7A">
        <w:rPr>
          <w:noProof/>
          <w:rtl/>
        </w:rPr>
        <w:t xml:space="preserve"> (</w:t>
      </w:r>
      <w:r w:rsidRPr="00FB0A7A">
        <w:rPr>
          <w:rFonts w:hint="cs"/>
          <w:noProof/>
          <w:rtl/>
        </w:rPr>
        <w:t>ی</w:t>
      </w:r>
      <w:r w:rsidRPr="00FB0A7A">
        <w:rPr>
          <w:rFonts w:hint="eastAsia"/>
          <w:noProof/>
          <w:rtl/>
        </w:rPr>
        <w:t>افتن</w:t>
      </w:r>
      <w:r w:rsidRPr="00FB0A7A">
        <w:rPr>
          <w:noProof/>
          <w:rtl/>
        </w:rPr>
        <w:t xml:space="preserve"> </w:t>
      </w:r>
      <w:r w:rsidRPr="00FB0A7A">
        <w:rPr>
          <w:rFonts w:hint="cs"/>
          <w:noProof/>
          <w:rtl/>
        </w:rPr>
        <w:t>مینیمم</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تابع مع</w:t>
      </w:r>
      <w:r w:rsidRPr="00FB0A7A">
        <w:rPr>
          <w:rFonts w:hint="cs"/>
          <w:noProof/>
          <w:rtl/>
        </w:rPr>
        <w:t>ی</w:t>
      </w:r>
      <w:r w:rsidRPr="00FB0A7A">
        <w:rPr>
          <w:rFonts w:hint="eastAsia"/>
          <w:noProof/>
          <w:rtl/>
        </w:rPr>
        <w:t>ن</w:t>
      </w:r>
      <w:r w:rsidRPr="00FB0A7A">
        <w:rPr>
          <w:noProof/>
          <w:rtl/>
        </w:rPr>
        <w:t xml:space="preserve"> بسته به پارامترها</w:t>
      </w:r>
      <w:r w:rsidRPr="00FB0A7A">
        <w:rPr>
          <w:rFonts w:hint="cs"/>
          <w:noProof/>
          <w:rtl/>
        </w:rPr>
        <w:t>ی</w:t>
      </w:r>
      <w:r w:rsidRPr="00FB0A7A">
        <w:rPr>
          <w:noProof/>
          <w:rtl/>
        </w:rPr>
        <w:t xml:space="preserve"> ز</w:t>
      </w:r>
      <w:r w:rsidRPr="00FB0A7A">
        <w:rPr>
          <w:rFonts w:hint="cs"/>
          <w:noProof/>
          <w:rtl/>
        </w:rPr>
        <w:t>ی</w:t>
      </w:r>
      <w:r w:rsidRPr="00FB0A7A">
        <w:rPr>
          <w:rFonts w:hint="eastAsia"/>
          <w:noProof/>
          <w:rtl/>
        </w:rPr>
        <w:t>اد</w:t>
      </w:r>
      <w:r w:rsidRPr="00FB0A7A">
        <w:rPr>
          <w:rFonts w:hint="cs"/>
          <w:noProof/>
          <w:rtl/>
        </w:rPr>
        <w:t>ی</w:t>
      </w:r>
      <w:r w:rsidRPr="00FB0A7A">
        <w:rPr>
          <w:noProof/>
          <w:rtl/>
        </w:rPr>
        <w:t xml:space="preserve">) وجود دارد. </w:t>
      </w:r>
      <w:r w:rsidRPr="00FB0A7A">
        <w:rPr>
          <w:rFonts w:hint="cs"/>
          <w:noProof/>
          <w:rtl/>
        </w:rPr>
        <w:t>از این رو، این پژوهشگران</w:t>
      </w:r>
      <w:r w:rsidRPr="00FB0A7A">
        <w:rPr>
          <w:noProof/>
          <w:rtl/>
        </w:rPr>
        <w:t xml:space="preserve"> ساختار به</w:t>
      </w:r>
      <w:r w:rsidRPr="00FB0A7A">
        <w:rPr>
          <w:rFonts w:hint="cs"/>
          <w:noProof/>
          <w:rtl/>
        </w:rPr>
        <w:t>ی</w:t>
      </w:r>
      <w:r w:rsidRPr="00FB0A7A">
        <w:rPr>
          <w:rFonts w:hint="eastAsia"/>
          <w:noProof/>
          <w:rtl/>
        </w:rPr>
        <w:t>نه‌ساز</w:t>
      </w:r>
      <w:r w:rsidRPr="00FB0A7A">
        <w:rPr>
          <w:rFonts w:hint="cs"/>
          <w:noProof/>
          <w:rtl/>
        </w:rPr>
        <w:t>ی</w:t>
      </w:r>
      <w:r w:rsidRPr="00FB0A7A">
        <w:rPr>
          <w:noProof/>
          <w:rtl/>
        </w:rPr>
        <w:t xml:space="preserve"> ترک</w:t>
      </w:r>
      <w:r w:rsidRPr="00FB0A7A">
        <w:rPr>
          <w:rFonts w:hint="cs"/>
          <w:noProof/>
          <w:rtl/>
        </w:rPr>
        <w:t>ی</w:t>
      </w:r>
      <w:r w:rsidRPr="00FB0A7A">
        <w:rPr>
          <w:rFonts w:hint="eastAsia"/>
          <w:noProof/>
          <w:rtl/>
        </w:rPr>
        <w:t>ب</w:t>
      </w:r>
      <w:r w:rsidRPr="00FB0A7A">
        <w:rPr>
          <w:rFonts w:hint="cs"/>
          <w:noProof/>
          <w:rtl/>
        </w:rPr>
        <w:t>ی</w:t>
      </w:r>
      <w:r w:rsidRPr="00FB0A7A">
        <w:rPr>
          <w:noProof/>
          <w:vertAlign w:val="superscript"/>
          <w:rtl/>
        </w:rPr>
        <w:footnoteReference w:id="122"/>
      </w:r>
      <w:r w:rsidRPr="00FB0A7A">
        <w:rPr>
          <w:noProof/>
          <w:rtl/>
        </w:rPr>
        <w:t xml:space="preserve"> و مکان</w:t>
      </w:r>
      <w:r w:rsidRPr="00FB0A7A">
        <w:rPr>
          <w:rFonts w:hint="cs"/>
          <w:noProof/>
          <w:rtl/>
        </w:rPr>
        <w:t>ی</w:t>
      </w:r>
      <w:r w:rsidRPr="00FB0A7A">
        <w:rPr>
          <w:rFonts w:hint="eastAsia"/>
          <w:noProof/>
          <w:rtl/>
        </w:rPr>
        <w:t>ک</w:t>
      </w:r>
      <w:r w:rsidRPr="00FB0A7A">
        <w:rPr>
          <w:noProof/>
          <w:rtl/>
        </w:rPr>
        <w:t xml:space="preserve"> آمار</w:t>
      </w:r>
      <w:r w:rsidRPr="00FB0A7A">
        <w:rPr>
          <w:rFonts w:hint="cs"/>
          <w:noProof/>
          <w:rtl/>
        </w:rPr>
        <w:t>ی</w:t>
      </w:r>
      <w:r w:rsidRPr="00FB0A7A">
        <w:rPr>
          <w:noProof/>
          <w:vertAlign w:val="superscript"/>
          <w:rtl/>
        </w:rPr>
        <w:footnoteReference w:id="123"/>
      </w:r>
      <w:r w:rsidRPr="00FB0A7A">
        <w:rPr>
          <w:noProof/>
          <w:rtl/>
        </w:rPr>
        <w:t xml:space="preserve"> را </w:t>
      </w:r>
      <w:r w:rsidR="00B02AEC">
        <w:rPr>
          <w:noProof/>
          <w:rtl/>
        </w:rPr>
        <w:t>به‌طور</w:t>
      </w:r>
      <w:r w:rsidRPr="00FB0A7A">
        <w:rPr>
          <w:rFonts w:hint="cs"/>
          <w:noProof/>
          <w:rtl/>
        </w:rPr>
        <w:t xml:space="preserve"> خلاصه </w:t>
      </w:r>
      <w:r w:rsidRPr="00FB0A7A">
        <w:rPr>
          <w:noProof/>
          <w:rtl/>
        </w:rPr>
        <w:t>بررس</w:t>
      </w:r>
      <w:r w:rsidRPr="00FB0A7A">
        <w:rPr>
          <w:rFonts w:hint="cs"/>
          <w:noProof/>
          <w:rtl/>
        </w:rPr>
        <w:t>ی</w:t>
      </w:r>
      <w:r w:rsidRPr="00FB0A7A">
        <w:rPr>
          <w:noProof/>
          <w:rtl/>
        </w:rPr>
        <w:t xml:space="preserve"> و سپس شباهت‌ها</w:t>
      </w:r>
      <w:r w:rsidRPr="00FB0A7A">
        <w:rPr>
          <w:rFonts w:hint="cs"/>
          <w:noProof/>
          <w:rtl/>
        </w:rPr>
        <w:t>ی</w:t>
      </w:r>
      <w:r w:rsidRPr="00FB0A7A">
        <w:rPr>
          <w:noProof/>
          <w:rtl/>
        </w:rPr>
        <w:t xml:space="preserve"> ب</w:t>
      </w:r>
      <w:r w:rsidRPr="00FB0A7A">
        <w:rPr>
          <w:rFonts w:hint="cs"/>
          <w:noProof/>
          <w:rtl/>
        </w:rPr>
        <w:t>ی</w:t>
      </w:r>
      <w:r w:rsidRPr="00FB0A7A">
        <w:rPr>
          <w:rFonts w:hint="eastAsia"/>
          <w:noProof/>
          <w:rtl/>
        </w:rPr>
        <w:t>ن</w:t>
      </w:r>
      <w:r w:rsidRPr="00FB0A7A">
        <w:rPr>
          <w:noProof/>
          <w:rtl/>
        </w:rPr>
        <w:t xml:space="preserve"> ا</w:t>
      </w:r>
      <w:r w:rsidRPr="00FB0A7A">
        <w:rPr>
          <w:rFonts w:hint="cs"/>
          <w:noProof/>
          <w:rtl/>
        </w:rPr>
        <w:t>ی</w:t>
      </w:r>
      <w:r w:rsidRPr="00FB0A7A">
        <w:rPr>
          <w:rFonts w:hint="eastAsia"/>
          <w:noProof/>
          <w:rtl/>
        </w:rPr>
        <w:t>ن</w:t>
      </w:r>
      <w:r w:rsidRPr="00FB0A7A">
        <w:rPr>
          <w:noProof/>
          <w:rtl/>
        </w:rPr>
        <w:t xml:space="preserve"> دو </w:t>
      </w:r>
      <w:r w:rsidRPr="00FB0A7A">
        <w:rPr>
          <w:rFonts w:hint="cs"/>
          <w:noProof/>
          <w:rtl/>
        </w:rPr>
        <w:t>شاخه</w:t>
      </w:r>
      <w:r w:rsidRPr="00FB0A7A">
        <w:rPr>
          <w:noProof/>
          <w:rtl/>
        </w:rPr>
        <w:t xml:space="preserve"> </w:t>
      </w:r>
      <w:r w:rsidR="00970330">
        <w:rPr>
          <w:rFonts w:hint="cs"/>
          <w:noProof/>
          <w:rtl/>
        </w:rPr>
        <w:t xml:space="preserve">را </w:t>
      </w:r>
      <w:r w:rsidRPr="00FB0A7A">
        <w:rPr>
          <w:rFonts w:hint="cs"/>
          <w:noProof/>
          <w:rtl/>
        </w:rPr>
        <w:t>بیان می</w:t>
      </w:r>
      <w:r w:rsidRPr="00FB0A7A">
        <w:rPr>
          <w:noProof/>
          <w:rtl/>
        </w:rPr>
        <w:softHyphen/>
      </w:r>
      <w:r w:rsidRPr="00FB0A7A">
        <w:rPr>
          <w:rFonts w:hint="cs"/>
          <w:noProof/>
          <w:rtl/>
        </w:rPr>
        <w:t>کنند</w:t>
      </w:r>
      <w:r w:rsidRPr="00FB0A7A">
        <w:rPr>
          <w:noProof/>
          <w:rtl/>
        </w:rPr>
        <w:t xml:space="preserve">. </w:t>
      </w:r>
      <w:r w:rsidR="00B02AEC">
        <w:rPr>
          <w:noProof/>
          <w:rtl/>
        </w:rPr>
        <w:t>درنها</w:t>
      </w:r>
      <w:r w:rsidR="00B02AEC">
        <w:rPr>
          <w:rFonts w:hint="cs"/>
          <w:noProof/>
          <w:rtl/>
        </w:rPr>
        <w:t>یت</w:t>
      </w:r>
      <w:r w:rsidRPr="00FB0A7A">
        <w:rPr>
          <w:rFonts w:hint="cs"/>
          <w:noProof/>
          <w:rtl/>
        </w:rPr>
        <w:t xml:space="preserve">، </w:t>
      </w:r>
      <w:r w:rsidRPr="00FB0A7A">
        <w:rPr>
          <w:noProof/>
          <w:rtl/>
        </w:rPr>
        <w:t>نشان م</w:t>
      </w:r>
      <w:r w:rsidRPr="00FB0A7A">
        <w:rPr>
          <w:rFonts w:hint="cs"/>
          <w:noProof/>
          <w:rtl/>
        </w:rPr>
        <w:t>ی‌</w:t>
      </w:r>
      <w:r w:rsidRPr="00FB0A7A">
        <w:rPr>
          <w:rFonts w:hint="eastAsia"/>
          <w:noProof/>
          <w:rtl/>
        </w:rPr>
        <w:t>ده</w:t>
      </w:r>
      <w:r w:rsidRPr="00FB0A7A">
        <w:rPr>
          <w:rFonts w:hint="cs"/>
          <w:noProof/>
          <w:rtl/>
        </w:rPr>
        <w:t>ند</w:t>
      </w:r>
      <w:r w:rsidRPr="00FB0A7A">
        <w:rPr>
          <w:noProof/>
          <w:rtl/>
        </w:rPr>
        <w:t xml:space="preserve"> که چگونه الگور</w:t>
      </w:r>
      <w:r w:rsidRPr="00FB0A7A">
        <w:rPr>
          <w:rFonts w:hint="cs"/>
          <w:noProof/>
          <w:rtl/>
        </w:rPr>
        <w:t>ی</w:t>
      </w:r>
      <w:r w:rsidRPr="00FB0A7A">
        <w:rPr>
          <w:rFonts w:hint="eastAsia"/>
          <w:noProof/>
          <w:rtl/>
        </w:rPr>
        <w:t>تم</w:t>
      </w:r>
      <w:r w:rsidRPr="00FB0A7A">
        <w:rPr>
          <w:noProof/>
          <w:rtl/>
        </w:rPr>
        <w:t xml:space="preserve"> </w:t>
      </w:r>
      <w:r w:rsidRPr="00FB0A7A">
        <w:rPr>
          <w:rFonts w:hint="cs"/>
          <w:noProof/>
          <w:rtl/>
        </w:rPr>
        <w:t>متروپلیس</w:t>
      </w:r>
      <w:r w:rsidRPr="00FB0A7A">
        <w:rPr>
          <w:noProof/>
          <w:vertAlign w:val="superscript"/>
          <w:rtl/>
        </w:rPr>
        <w:footnoteReference w:id="124"/>
      </w:r>
      <w:r w:rsidRPr="00FB0A7A">
        <w:rPr>
          <w:rFonts w:hint="cs"/>
          <w:noProof/>
          <w:rtl/>
        </w:rPr>
        <w:t xml:space="preserve"> </w:t>
      </w:r>
      <w:r w:rsidRPr="00FB0A7A">
        <w:rPr>
          <w:noProof/>
          <w:rtl/>
        </w:rPr>
        <w:t>برا</w:t>
      </w:r>
      <w:r w:rsidRPr="00FB0A7A">
        <w:rPr>
          <w:rFonts w:hint="cs"/>
          <w:noProof/>
          <w:rtl/>
        </w:rPr>
        <w:t>ی</w:t>
      </w:r>
      <w:r w:rsidRPr="00FB0A7A">
        <w:rPr>
          <w:noProof/>
          <w:rtl/>
        </w:rPr>
        <w:t xml:space="preserve"> شبیه‌سازی‌ عدد</w:t>
      </w:r>
      <w:r w:rsidRPr="00FB0A7A">
        <w:rPr>
          <w:rFonts w:hint="cs"/>
          <w:noProof/>
          <w:rtl/>
        </w:rPr>
        <w:t>ی</w:t>
      </w:r>
      <w:r w:rsidRPr="00FB0A7A">
        <w:rPr>
          <w:noProof/>
          <w:rtl/>
        </w:rPr>
        <w:t xml:space="preserve"> تقر</w:t>
      </w:r>
      <w:r w:rsidRPr="00FB0A7A">
        <w:rPr>
          <w:rFonts w:hint="cs"/>
          <w:noProof/>
          <w:rtl/>
        </w:rPr>
        <w:t>ی</w:t>
      </w:r>
      <w:r w:rsidRPr="00FB0A7A">
        <w:rPr>
          <w:rFonts w:hint="eastAsia"/>
          <w:noProof/>
          <w:rtl/>
        </w:rPr>
        <w:t>ب</w:t>
      </w:r>
      <w:r w:rsidRPr="00FB0A7A">
        <w:rPr>
          <w:rFonts w:hint="cs"/>
          <w:noProof/>
          <w:rtl/>
        </w:rPr>
        <w:t>ی</w:t>
      </w:r>
      <w:r w:rsidRPr="00FB0A7A">
        <w:rPr>
          <w:noProof/>
          <w:rtl/>
        </w:rPr>
        <w:t xml:space="preserve"> رفتار </w:t>
      </w:r>
      <w:r w:rsidRPr="00FB0A7A">
        <w:rPr>
          <w:rFonts w:hint="cs"/>
          <w:noProof/>
          <w:rtl/>
        </w:rPr>
        <w:t>ی</w:t>
      </w:r>
      <w:r w:rsidRPr="00FB0A7A">
        <w:rPr>
          <w:rFonts w:hint="eastAsia"/>
          <w:noProof/>
          <w:rtl/>
        </w:rPr>
        <w:t>ک</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چند نفره در دما</w:t>
      </w:r>
      <w:r w:rsidRPr="00FB0A7A">
        <w:rPr>
          <w:rFonts w:hint="cs"/>
          <w:noProof/>
          <w:rtl/>
        </w:rPr>
        <w:t>ی</w:t>
      </w:r>
      <w:r w:rsidRPr="00FB0A7A">
        <w:rPr>
          <w:noProof/>
          <w:rtl/>
        </w:rPr>
        <w:t xml:space="preserve"> محدود، ابزار</w:t>
      </w:r>
      <w:r w:rsidRPr="00FB0A7A">
        <w:rPr>
          <w:rFonts w:hint="cs"/>
          <w:noProof/>
          <w:rtl/>
        </w:rPr>
        <w:t>ی</w:t>
      </w:r>
      <w:r w:rsidRPr="00FB0A7A">
        <w:rPr>
          <w:noProof/>
          <w:rtl/>
        </w:rPr>
        <w:t xml:space="preserve"> </w:t>
      </w:r>
      <w:r w:rsidRPr="00FB0A7A">
        <w:rPr>
          <w:rFonts w:hint="cs"/>
          <w:noProof/>
          <w:rtl/>
        </w:rPr>
        <w:t>مناسب</w:t>
      </w:r>
      <w:r w:rsidRPr="00FB0A7A">
        <w:rPr>
          <w:noProof/>
          <w:rtl/>
        </w:rPr>
        <w:t xml:space="preserve"> برا</w:t>
      </w:r>
      <w:r w:rsidRPr="00FB0A7A">
        <w:rPr>
          <w:rFonts w:hint="cs"/>
          <w:noProof/>
          <w:rtl/>
        </w:rPr>
        <w:t>ی</w:t>
      </w:r>
      <w:r w:rsidRPr="00FB0A7A">
        <w:rPr>
          <w:noProof/>
          <w:rtl/>
        </w:rPr>
        <w:t xml:space="preserve"> اعمال </w:t>
      </w:r>
      <w:r w:rsidRPr="00FB0A7A">
        <w:rPr>
          <w:rFonts w:hint="cs"/>
          <w:noProof/>
          <w:rtl/>
        </w:rPr>
        <w:t>روش</w:t>
      </w:r>
      <w:r w:rsidRPr="00FB0A7A">
        <w:rPr>
          <w:noProof/>
          <w:rtl/>
        </w:rPr>
        <w:softHyphen/>
      </w:r>
      <w:r w:rsidRPr="00FB0A7A">
        <w:rPr>
          <w:rFonts w:hint="cs"/>
          <w:noProof/>
          <w:rtl/>
        </w:rPr>
        <w:t>های</w:t>
      </w:r>
      <w:r w:rsidRPr="00FB0A7A">
        <w:rPr>
          <w:noProof/>
          <w:rtl/>
        </w:rPr>
        <w:t xml:space="preserve"> مکان</w:t>
      </w:r>
      <w:r w:rsidRPr="00FB0A7A">
        <w:rPr>
          <w:rFonts w:hint="cs"/>
          <w:noProof/>
          <w:rtl/>
        </w:rPr>
        <w:t>ی</w:t>
      </w:r>
      <w:r w:rsidRPr="00FB0A7A">
        <w:rPr>
          <w:rFonts w:hint="eastAsia"/>
          <w:noProof/>
          <w:rtl/>
        </w:rPr>
        <w:t>ک</w:t>
      </w:r>
      <w:r w:rsidRPr="00FB0A7A">
        <w:rPr>
          <w:noProof/>
          <w:rtl/>
        </w:rPr>
        <w:t xml:space="preserve"> آمار</w:t>
      </w:r>
      <w:r w:rsidRPr="00FB0A7A">
        <w:rPr>
          <w:rFonts w:hint="cs"/>
          <w:noProof/>
          <w:rtl/>
        </w:rPr>
        <w:t>ی</w:t>
      </w:r>
      <w:r w:rsidRPr="00FB0A7A">
        <w:rPr>
          <w:noProof/>
          <w:rtl/>
        </w:rPr>
        <w:t xml:space="preserve"> برا</w:t>
      </w:r>
      <w:r w:rsidRPr="00FB0A7A">
        <w:rPr>
          <w:rFonts w:hint="cs"/>
          <w:noProof/>
          <w:rtl/>
        </w:rPr>
        <w:t>ی</w:t>
      </w:r>
      <w:r w:rsidRPr="00FB0A7A">
        <w:rPr>
          <w:noProof/>
          <w:rtl/>
        </w:rPr>
        <w:t xml:space="preserve"> به</w:t>
      </w:r>
      <w:r w:rsidRPr="00FB0A7A">
        <w:rPr>
          <w:rFonts w:hint="cs"/>
          <w:noProof/>
          <w:rtl/>
        </w:rPr>
        <w:t>ی</w:t>
      </w:r>
      <w:r w:rsidRPr="00FB0A7A">
        <w:rPr>
          <w:rFonts w:hint="eastAsia"/>
          <w:noProof/>
          <w:rtl/>
        </w:rPr>
        <w:t>نه‌ساز</w:t>
      </w:r>
      <w:r w:rsidRPr="00FB0A7A">
        <w:rPr>
          <w:rFonts w:hint="cs"/>
          <w:noProof/>
          <w:rtl/>
        </w:rPr>
        <w:t>ی</w:t>
      </w:r>
      <w:r w:rsidRPr="00FB0A7A">
        <w:rPr>
          <w:noProof/>
          <w:rtl/>
        </w:rPr>
        <w:t xml:space="preserve"> فراهم م</w:t>
      </w:r>
      <w:r w:rsidRPr="00FB0A7A">
        <w:rPr>
          <w:rFonts w:hint="cs"/>
          <w:noProof/>
          <w:rtl/>
        </w:rPr>
        <w:t>ی‌</w:t>
      </w:r>
      <w:r w:rsidRPr="00FB0A7A">
        <w:rPr>
          <w:rFonts w:hint="eastAsia"/>
          <w:noProof/>
          <w:rtl/>
        </w:rPr>
        <w:t>کند</w:t>
      </w:r>
      <w:r w:rsidRPr="00FB0A7A">
        <w:rPr>
          <w:noProof/>
          <w:rtl/>
        </w:rPr>
        <w:t>.</w:t>
      </w:r>
      <w:r w:rsidRPr="00FB0A7A">
        <w:rPr>
          <w:rFonts w:hint="cs"/>
          <w:noProof/>
          <w:rtl/>
        </w:rPr>
        <w:t xml:space="preserve"> در ادامه، به پیروی از </w:t>
      </w:r>
      <w:r w:rsidRPr="00FB0A7A">
        <w:rPr>
          <w:noProof/>
          <w:rtl/>
        </w:rPr>
        <w:t>کرک</w:t>
      </w:r>
      <w:r w:rsidRPr="00FB0A7A">
        <w:rPr>
          <w:noProof/>
          <w:rtl/>
        </w:rPr>
        <w:softHyphen/>
        <w:t>پاتر</w:t>
      </w:r>
      <w:r w:rsidRPr="00FB0A7A">
        <w:rPr>
          <w:rFonts w:hint="cs"/>
          <w:noProof/>
          <w:rtl/>
        </w:rPr>
        <w:t>ی</w:t>
      </w:r>
      <w:r w:rsidRPr="00FB0A7A">
        <w:rPr>
          <w:rFonts w:hint="eastAsia"/>
          <w:noProof/>
          <w:rtl/>
        </w:rPr>
        <w:t>ک</w:t>
      </w:r>
      <w:r w:rsidRPr="00FB0A7A">
        <w:rPr>
          <w:rFonts w:hint="cs"/>
          <w:noProof/>
          <w:rtl/>
        </w:rPr>
        <w:t xml:space="preserve"> و همکاران (1983) ابتدا توضیحی در خصوص شاخه</w:t>
      </w:r>
      <w:r w:rsidRPr="00FB0A7A">
        <w:rPr>
          <w:noProof/>
          <w:rtl/>
        </w:rPr>
        <w:softHyphen/>
      </w:r>
      <w:r w:rsidRPr="00FB0A7A">
        <w:rPr>
          <w:rFonts w:hint="cs"/>
          <w:noProof/>
          <w:rtl/>
        </w:rPr>
        <w:t xml:space="preserve">های </w:t>
      </w:r>
      <w:r w:rsidRPr="00FB0A7A">
        <w:rPr>
          <w:noProof/>
          <w:rtl/>
        </w:rPr>
        <w:t>به</w:t>
      </w:r>
      <w:r w:rsidRPr="00FB0A7A">
        <w:rPr>
          <w:rFonts w:hint="cs"/>
          <w:noProof/>
          <w:rtl/>
        </w:rPr>
        <w:t>ی</w:t>
      </w:r>
      <w:r w:rsidRPr="00FB0A7A">
        <w:rPr>
          <w:rFonts w:hint="eastAsia"/>
          <w:noProof/>
          <w:rtl/>
        </w:rPr>
        <w:t>نه‌ساز</w:t>
      </w:r>
      <w:r w:rsidRPr="00FB0A7A">
        <w:rPr>
          <w:rFonts w:hint="cs"/>
          <w:noProof/>
          <w:rtl/>
        </w:rPr>
        <w:t>ی</w:t>
      </w:r>
      <w:r w:rsidRPr="00FB0A7A">
        <w:rPr>
          <w:noProof/>
          <w:rtl/>
        </w:rPr>
        <w:t xml:space="preserve"> ترک</w:t>
      </w:r>
      <w:r w:rsidRPr="00FB0A7A">
        <w:rPr>
          <w:rFonts w:hint="cs"/>
          <w:noProof/>
          <w:rtl/>
        </w:rPr>
        <w:t>ی</w:t>
      </w:r>
      <w:r w:rsidRPr="00FB0A7A">
        <w:rPr>
          <w:rFonts w:hint="eastAsia"/>
          <w:noProof/>
          <w:rtl/>
        </w:rPr>
        <w:t>ب</w:t>
      </w:r>
      <w:r w:rsidRPr="00FB0A7A">
        <w:rPr>
          <w:rFonts w:hint="cs"/>
          <w:noProof/>
          <w:rtl/>
        </w:rPr>
        <w:t>ی</w:t>
      </w:r>
      <w:r w:rsidRPr="00FB0A7A">
        <w:rPr>
          <w:noProof/>
          <w:rtl/>
        </w:rPr>
        <w:t xml:space="preserve"> و مکان</w:t>
      </w:r>
      <w:r w:rsidRPr="00FB0A7A">
        <w:rPr>
          <w:rFonts w:hint="cs"/>
          <w:noProof/>
          <w:rtl/>
        </w:rPr>
        <w:t>ی</w:t>
      </w:r>
      <w:r w:rsidRPr="00FB0A7A">
        <w:rPr>
          <w:rFonts w:hint="eastAsia"/>
          <w:noProof/>
          <w:rtl/>
        </w:rPr>
        <w:t>ک</w:t>
      </w:r>
      <w:r w:rsidRPr="00FB0A7A">
        <w:rPr>
          <w:noProof/>
          <w:rtl/>
        </w:rPr>
        <w:t xml:space="preserve"> آمار</w:t>
      </w:r>
      <w:r w:rsidRPr="00FB0A7A">
        <w:rPr>
          <w:rFonts w:hint="cs"/>
          <w:noProof/>
          <w:rtl/>
        </w:rPr>
        <w:t xml:space="preserve">ی آورده شده و سپس، الگوریتم متروپلیس و رویکرد تبرید شبیه‌سازی‌ شده معرفی </w:t>
      </w:r>
      <w:r w:rsidR="00970330" w:rsidRPr="00FB0A7A">
        <w:rPr>
          <w:rFonts w:hint="cs"/>
          <w:noProof/>
          <w:rtl/>
        </w:rPr>
        <w:t>می</w:t>
      </w:r>
      <w:r w:rsidR="00970330" w:rsidRPr="00FB0A7A">
        <w:rPr>
          <w:noProof/>
          <w:rtl/>
        </w:rPr>
        <w:softHyphen/>
      </w:r>
      <w:r w:rsidR="00970330">
        <w:rPr>
          <w:rFonts w:hint="cs"/>
          <w:noProof/>
          <w:rtl/>
        </w:rPr>
        <w:t>گرد</w:t>
      </w:r>
      <w:r w:rsidR="00970330" w:rsidRPr="00FB0A7A">
        <w:rPr>
          <w:rFonts w:hint="cs"/>
          <w:noProof/>
          <w:rtl/>
        </w:rPr>
        <w:t>د</w:t>
      </w:r>
      <w:r w:rsidRPr="00FB0A7A">
        <w:rPr>
          <w:rFonts w:hint="cs"/>
          <w:noProof/>
          <w:rtl/>
        </w:rPr>
        <w:t>.</w:t>
      </w:r>
    </w:p>
    <w:p w14:paraId="2D329086" w14:textId="77777777" w:rsidR="00D33EB0" w:rsidRPr="00FB0A7A" w:rsidRDefault="00D33EB0" w:rsidP="00601080">
      <w:pPr>
        <w:pStyle w:val="a7"/>
        <w:rPr>
          <w:noProof/>
        </w:rPr>
      </w:pPr>
      <w:bookmarkStart w:id="78" w:name="_Toc152888970"/>
      <w:bookmarkStart w:id="79" w:name="_Toc178070464"/>
      <w:r w:rsidRPr="00FB0A7A">
        <w:rPr>
          <w:rFonts w:hint="cs"/>
          <w:noProof/>
          <w:rtl/>
        </w:rPr>
        <w:t>بهینه</w:t>
      </w:r>
      <w:r w:rsidRPr="00FB0A7A">
        <w:rPr>
          <w:noProof/>
          <w:rtl/>
        </w:rPr>
        <w:softHyphen/>
      </w:r>
      <w:r w:rsidRPr="00FB0A7A">
        <w:rPr>
          <w:rFonts w:hint="cs"/>
          <w:noProof/>
          <w:rtl/>
        </w:rPr>
        <w:t>سازی ترکیبی</w:t>
      </w:r>
      <w:bookmarkEnd w:id="78"/>
      <w:bookmarkEnd w:id="79"/>
    </w:p>
    <w:p w14:paraId="07DF1D08" w14:textId="77777777" w:rsidR="00D33EB0" w:rsidRPr="00FB0A7A" w:rsidRDefault="00D33EB0" w:rsidP="00601080">
      <w:pPr>
        <w:pStyle w:val="af7"/>
        <w:rPr>
          <w:noProof/>
        </w:rPr>
      </w:pPr>
      <w:r w:rsidRPr="00FB0A7A">
        <w:rPr>
          <w:noProof/>
          <w:rtl/>
        </w:rPr>
        <w:t>موضوع به</w:t>
      </w:r>
      <w:r w:rsidRPr="00FB0A7A">
        <w:rPr>
          <w:rFonts w:hint="cs"/>
          <w:noProof/>
          <w:rtl/>
        </w:rPr>
        <w:t>ی</w:t>
      </w:r>
      <w:r w:rsidRPr="00FB0A7A">
        <w:rPr>
          <w:rFonts w:hint="eastAsia"/>
          <w:noProof/>
          <w:rtl/>
        </w:rPr>
        <w:t>نه‌ساز</w:t>
      </w:r>
      <w:r w:rsidRPr="00FB0A7A">
        <w:rPr>
          <w:rFonts w:hint="cs"/>
          <w:noProof/>
          <w:rtl/>
        </w:rPr>
        <w:t>ی</w:t>
      </w:r>
      <w:r w:rsidRPr="00FB0A7A">
        <w:rPr>
          <w:noProof/>
          <w:rtl/>
        </w:rPr>
        <w:t xml:space="preserve"> ترک</w:t>
      </w:r>
      <w:r w:rsidRPr="00FB0A7A">
        <w:rPr>
          <w:rFonts w:hint="cs"/>
          <w:noProof/>
          <w:rtl/>
        </w:rPr>
        <w:t>ی</w:t>
      </w:r>
      <w:r w:rsidRPr="00FB0A7A">
        <w:rPr>
          <w:rFonts w:hint="eastAsia"/>
          <w:noProof/>
          <w:rtl/>
        </w:rPr>
        <w:t>ب</w:t>
      </w:r>
      <w:r w:rsidRPr="00FB0A7A">
        <w:rPr>
          <w:rFonts w:hint="cs"/>
          <w:noProof/>
          <w:rtl/>
        </w:rPr>
        <w:t>ی</w:t>
      </w:r>
      <w:r w:rsidRPr="00FB0A7A">
        <w:rPr>
          <w:noProof/>
          <w:rtl/>
        </w:rPr>
        <w:t xml:space="preserve"> شامل مجموعه‌ا</w:t>
      </w:r>
      <w:r w:rsidRPr="00FB0A7A">
        <w:rPr>
          <w:rFonts w:hint="cs"/>
          <w:noProof/>
          <w:rtl/>
        </w:rPr>
        <w:t>ی</w:t>
      </w:r>
      <w:r w:rsidRPr="00FB0A7A">
        <w:rPr>
          <w:noProof/>
          <w:rtl/>
        </w:rPr>
        <w:t xml:space="preserve"> از مسائل است که برا</w:t>
      </w:r>
      <w:r w:rsidRPr="00FB0A7A">
        <w:rPr>
          <w:rFonts w:hint="cs"/>
          <w:noProof/>
          <w:rtl/>
        </w:rPr>
        <w:t>ی</w:t>
      </w:r>
      <w:r w:rsidRPr="00FB0A7A">
        <w:rPr>
          <w:noProof/>
          <w:rtl/>
        </w:rPr>
        <w:t xml:space="preserve"> رشته‌ها</w:t>
      </w:r>
      <w:r w:rsidRPr="00FB0A7A">
        <w:rPr>
          <w:rFonts w:hint="cs"/>
          <w:noProof/>
          <w:rtl/>
        </w:rPr>
        <w:t>ی</w:t>
      </w:r>
      <w:r w:rsidRPr="00FB0A7A">
        <w:rPr>
          <w:noProof/>
          <w:rtl/>
        </w:rPr>
        <w:t xml:space="preserve"> علوم کامپ</w:t>
      </w:r>
      <w:r w:rsidRPr="00FB0A7A">
        <w:rPr>
          <w:rFonts w:hint="cs"/>
          <w:noProof/>
          <w:rtl/>
        </w:rPr>
        <w:t>ی</w:t>
      </w:r>
      <w:r w:rsidRPr="00FB0A7A">
        <w:rPr>
          <w:rFonts w:hint="eastAsia"/>
          <w:noProof/>
          <w:rtl/>
        </w:rPr>
        <w:t>وتر</w:t>
      </w:r>
      <w:r w:rsidRPr="00FB0A7A">
        <w:rPr>
          <w:noProof/>
          <w:rtl/>
        </w:rPr>
        <w:t xml:space="preserve"> و مهندس</w:t>
      </w:r>
      <w:r w:rsidRPr="00FB0A7A">
        <w:rPr>
          <w:rFonts w:hint="cs"/>
          <w:noProof/>
          <w:rtl/>
        </w:rPr>
        <w:t>ی</w:t>
      </w:r>
      <w:r w:rsidRPr="00FB0A7A">
        <w:rPr>
          <w:noProof/>
          <w:rtl/>
        </w:rPr>
        <w:t xml:space="preserve"> اهم</w:t>
      </w:r>
      <w:r w:rsidRPr="00FB0A7A">
        <w:rPr>
          <w:rFonts w:hint="cs"/>
          <w:noProof/>
          <w:rtl/>
        </w:rPr>
        <w:t>ی</w:t>
      </w:r>
      <w:r w:rsidRPr="00FB0A7A">
        <w:rPr>
          <w:rFonts w:hint="eastAsia"/>
          <w:noProof/>
          <w:rtl/>
        </w:rPr>
        <w:t>ت</w:t>
      </w:r>
      <w:r w:rsidRPr="00FB0A7A">
        <w:rPr>
          <w:noProof/>
          <w:rtl/>
        </w:rPr>
        <w:t xml:space="preserve"> دارد. هدف تحق</w:t>
      </w:r>
      <w:r w:rsidRPr="00FB0A7A">
        <w:rPr>
          <w:rFonts w:hint="cs"/>
          <w:noProof/>
          <w:rtl/>
        </w:rPr>
        <w:t>ی</w:t>
      </w:r>
      <w:r w:rsidRPr="00FB0A7A">
        <w:rPr>
          <w:rFonts w:hint="eastAsia"/>
          <w:noProof/>
          <w:rtl/>
        </w:rPr>
        <w:t>ق</w:t>
      </w:r>
      <w:r w:rsidRPr="00FB0A7A">
        <w:rPr>
          <w:noProof/>
          <w:rtl/>
        </w:rPr>
        <w:t xml:space="preserve"> در ا</w:t>
      </w:r>
      <w:r w:rsidRPr="00FB0A7A">
        <w:rPr>
          <w:rFonts w:hint="cs"/>
          <w:noProof/>
          <w:rtl/>
        </w:rPr>
        <w:t>ی</w:t>
      </w:r>
      <w:r w:rsidRPr="00FB0A7A">
        <w:rPr>
          <w:rFonts w:hint="eastAsia"/>
          <w:noProof/>
          <w:rtl/>
        </w:rPr>
        <w:t>ن</w:t>
      </w:r>
      <w:r w:rsidRPr="00FB0A7A">
        <w:rPr>
          <w:noProof/>
          <w:rtl/>
        </w:rPr>
        <w:t xml:space="preserve"> زم</w:t>
      </w:r>
      <w:r w:rsidRPr="00FB0A7A">
        <w:rPr>
          <w:rFonts w:hint="cs"/>
          <w:noProof/>
          <w:rtl/>
        </w:rPr>
        <w:t>ی</w:t>
      </w:r>
      <w:r w:rsidRPr="00FB0A7A">
        <w:rPr>
          <w:rFonts w:hint="eastAsia"/>
          <w:noProof/>
          <w:rtl/>
        </w:rPr>
        <w:t>نه</w:t>
      </w:r>
      <w:r w:rsidR="00342167">
        <w:rPr>
          <w:rFonts w:hint="cs"/>
          <w:noProof/>
          <w:rtl/>
        </w:rPr>
        <w:t>،</w:t>
      </w:r>
      <w:r w:rsidRPr="00FB0A7A">
        <w:rPr>
          <w:noProof/>
          <w:rtl/>
        </w:rPr>
        <w:t xml:space="preserve"> توسعه </w:t>
      </w:r>
      <w:r w:rsidRPr="00FB0A7A">
        <w:rPr>
          <w:rFonts w:hint="cs"/>
          <w:noProof/>
          <w:rtl/>
        </w:rPr>
        <w:t>روش</w:t>
      </w:r>
      <w:r w:rsidRPr="00FB0A7A">
        <w:rPr>
          <w:rFonts w:hint="eastAsia"/>
          <w:noProof/>
          <w:rtl/>
        </w:rPr>
        <w:t>‌ها</w:t>
      </w:r>
      <w:r w:rsidRPr="00FB0A7A">
        <w:rPr>
          <w:rFonts w:hint="cs"/>
          <w:noProof/>
          <w:rtl/>
        </w:rPr>
        <w:t>ی</w:t>
      </w:r>
      <w:r w:rsidRPr="00FB0A7A">
        <w:rPr>
          <w:noProof/>
          <w:rtl/>
        </w:rPr>
        <w:t xml:space="preserve"> کار</w:t>
      </w:r>
      <w:r w:rsidRPr="00FB0A7A">
        <w:rPr>
          <w:rFonts w:hint="cs"/>
          <w:noProof/>
          <w:rtl/>
        </w:rPr>
        <w:t>ا</w:t>
      </w:r>
      <w:r w:rsidRPr="00FB0A7A">
        <w:rPr>
          <w:noProof/>
          <w:rtl/>
        </w:rPr>
        <w:t xml:space="preserve"> برا</w:t>
      </w:r>
      <w:r w:rsidRPr="00FB0A7A">
        <w:rPr>
          <w:rFonts w:hint="cs"/>
          <w:noProof/>
          <w:rtl/>
        </w:rPr>
        <w:t>ی</w:t>
      </w:r>
      <w:r w:rsidRPr="00FB0A7A">
        <w:rPr>
          <w:noProof/>
          <w:rtl/>
        </w:rPr>
        <w:t xml:space="preserve"> </w:t>
      </w:r>
      <w:r w:rsidRPr="00FB0A7A">
        <w:rPr>
          <w:rFonts w:hint="cs"/>
          <w:noProof/>
          <w:rtl/>
        </w:rPr>
        <w:t>ی</w:t>
      </w:r>
      <w:r w:rsidRPr="00FB0A7A">
        <w:rPr>
          <w:rFonts w:hint="eastAsia"/>
          <w:noProof/>
          <w:rtl/>
        </w:rPr>
        <w:t>افتن</w:t>
      </w:r>
      <w:r w:rsidRPr="00FB0A7A">
        <w:rPr>
          <w:noProof/>
          <w:rtl/>
        </w:rPr>
        <w:t xml:space="preserve"> مقاد</w:t>
      </w:r>
      <w:r w:rsidRPr="00FB0A7A">
        <w:rPr>
          <w:rFonts w:hint="cs"/>
          <w:noProof/>
          <w:rtl/>
        </w:rPr>
        <w:t>ی</w:t>
      </w:r>
      <w:r w:rsidRPr="00FB0A7A">
        <w:rPr>
          <w:rFonts w:hint="eastAsia"/>
          <w:noProof/>
          <w:rtl/>
        </w:rPr>
        <w:t>ر</w:t>
      </w:r>
      <w:r w:rsidRPr="00FB0A7A">
        <w:rPr>
          <w:noProof/>
          <w:rtl/>
        </w:rPr>
        <w:t xml:space="preserve"> حداقل </w:t>
      </w:r>
      <w:r w:rsidRPr="00FB0A7A">
        <w:rPr>
          <w:rFonts w:hint="cs"/>
          <w:noProof/>
          <w:rtl/>
        </w:rPr>
        <w:t>ی</w:t>
      </w:r>
      <w:r w:rsidRPr="00FB0A7A">
        <w:rPr>
          <w:rFonts w:hint="eastAsia"/>
          <w:noProof/>
          <w:rtl/>
        </w:rPr>
        <w:t>ا</w:t>
      </w:r>
      <w:r w:rsidRPr="00FB0A7A">
        <w:rPr>
          <w:noProof/>
          <w:rtl/>
        </w:rPr>
        <w:t xml:space="preserve"> حداکثر </w:t>
      </w:r>
      <w:r w:rsidRPr="00FB0A7A">
        <w:rPr>
          <w:rFonts w:hint="cs"/>
          <w:noProof/>
          <w:rtl/>
        </w:rPr>
        <w:t>ی</w:t>
      </w:r>
      <w:r w:rsidRPr="00FB0A7A">
        <w:rPr>
          <w:rFonts w:hint="eastAsia"/>
          <w:noProof/>
          <w:rtl/>
        </w:rPr>
        <w:t>ک</w:t>
      </w:r>
      <w:r w:rsidRPr="00FB0A7A">
        <w:rPr>
          <w:noProof/>
          <w:rtl/>
        </w:rPr>
        <w:t xml:space="preserve"> تابع از متغ</w:t>
      </w:r>
      <w:r w:rsidRPr="00FB0A7A">
        <w:rPr>
          <w:rFonts w:hint="cs"/>
          <w:noProof/>
          <w:rtl/>
        </w:rPr>
        <w:t>ی</w:t>
      </w:r>
      <w:r w:rsidRPr="00FB0A7A">
        <w:rPr>
          <w:rFonts w:hint="eastAsia"/>
          <w:noProof/>
          <w:rtl/>
        </w:rPr>
        <w:t>رها</w:t>
      </w:r>
      <w:r w:rsidRPr="00FB0A7A">
        <w:rPr>
          <w:rFonts w:hint="cs"/>
          <w:noProof/>
          <w:rtl/>
        </w:rPr>
        <w:t>ی</w:t>
      </w:r>
      <w:r w:rsidRPr="00FB0A7A">
        <w:rPr>
          <w:noProof/>
          <w:rtl/>
        </w:rPr>
        <w:t xml:space="preserve"> مستقل بس</w:t>
      </w:r>
      <w:r w:rsidRPr="00FB0A7A">
        <w:rPr>
          <w:rFonts w:hint="cs"/>
          <w:noProof/>
          <w:rtl/>
        </w:rPr>
        <w:t>ی</w:t>
      </w:r>
      <w:r w:rsidRPr="00FB0A7A">
        <w:rPr>
          <w:rFonts w:hint="eastAsia"/>
          <w:noProof/>
          <w:rtl/>
        </w:rPr>
        <w:t>ار</w:t>
      </w:r>
      <w:r w:rsidRPr="00FB0A7A">
        <w:rPr>
          <w:noProof/>
          <w:rtl/>
        </w:rPr>
        <w:t xml:space="preserve"> ز</w:t>
      </w:r>
      <w:r w:rsidRPr="00FB0A7A">
        <w:rPr>
          <w:rFonts w:hint="cs"/>
          <w:noProof/>
          <w:rtl/>
        </w:rPr>
        <w:t>ی</w:t>
      </w:r>
      <w:r w:rsidRPr="00FB0A7A">
        <w:rPr>
          <w:rFonts w:hint="eastAsia"/>
          <w:noProof/>
          <w:rtl/>
        </w:rPr>
        <w:t>اد</w:t>
      </w:r>
      <w:r w:rsidRPr="00FB0A7A">
        <w:rPr>
          <w:noProof/>
          <w:rtl/>
        </w:rPr>
        <w:t xml:space="preserve"> است. ا</w:t>
      </w:r>
      <w:r w:rsidRPr="00FB0A7A">
        <w:rPr>
          <w:rFonts w:hint="cs"/>
          <w:noProof/>
          <w:rtl/>
        </w:rPr>
        <w:t>ی</w:t>
      </w:r>
      <w:r w:rsidRPr="00FB0A7A">
        <w:rPr>
          <w:rFonts w:hint="eastAsia"/>
          <w:noProof/>
          <w:rtl/>
        </w:rPr>
        <w:t>ن</w:t>
      </w:r>
      <w:r w:rsidRPr="00FB0A7A">
        <w:rPr>
          <w:noProof/>
          <w:rtl/>
        </w:rPr>
        <w:t xml:space="preserve"> تابع</w:t>
      </w:r>
      <w:r w:rsidR="003879A6">
        <w:rPr>
          <w:noProof/>
          <w:rtl/>
        </w:rPr>
        <w:t xml:space="preserve"> </w:t>
      </w:r>
      <w:r w:rsidRPr="00FB0A7A">
        <w:rPr>
          <w:noProof/>
          <w:rtl/>
        </w:rPr>
        <w:t xml:space="preserve">که معمولاً </w:t>
      </w:r>
      <w:r w:rsidRPr="00FB0A7A">
        <w:rPr>
          <w:i/>
          <w:iCs/>
          <w:noProof/>
          <w:rtl/>
        </w:rPr>
        <w:t>تابع هز</w:t>
      </w:r>
      <w:r w:rsidRPr="00FB0A7A">
        <w:rPr>
          <w:rFonts w:hint="cs"/>
          <w:i/>
          <w:iCs/>
          <w:noProof/>
          <w:rtl/>
        </w:rPr>
        <w:t>ی</w:t>
      </w:r>
      <w:r w:rsidRPr="00FB0A7A">
        <w:rPr>
          <w:rFonts w:hint="eastAsia"/>
          <w:i/>
          <w:iCs/>
          <w:noProof/>
          <w:rtl/>
        </w:rPr>
        <w:t>نه</w:t>
      </w:r>
      <w:r w:rsidRPr="00FB0A7A">
        <w:rPr>
          <w:noProof/>
          <w:rtl/>
        </w:rPr>
        <w:t xml:space="preserve"> </w:t>
      </w:r>
      <w:r w:rsidRPr="00FB0A7A">
        <w:rPr>
          <w:rFonts w:hint="cs"/>
          <w:noProof/>
          <w:rtl/>
        </w:rPr>
        <w:t>ی</w:t>
      </w:r>
      <w:r w:rsidRPr="00FB0A7A">
        <w:rPr>
          <w:rFonts w:hint="eastAsia"/>
          <w:noProof/>
          <w:rtl/>
        </w:rPr>
        <w:t>ا</w:t>
      </w:r>
      <w:r w:rsidRPr="00FB0A7A">
        <w:rPr>
          <w:noProof/>
          <w:rtl/>
        </w:rPr>
        <w:t xml:space="preserve"> </w:t>
      </w:r>
      <w:r w:rsidRPr="00FB0A7A">
        <w:rPr>
          <w:i/>
          <w:iCs/>
          <w:noProof/>
          <w:rtl/>
        </w:rPr>
        <w:t>تابع هدف</w:t>
      </w:r>
      <w:r w:rsidRPr="00FB0A7A">
        <w:rPr>
          <w:noProof/>
          <w:rtl/>
        </w:rPr>
        <w:t xml:space="preserve"> نام</w:t>
      </w:r>
      <w:r w:rsidRPr="00FB0A7A">
        <w:rPr>
          <w:rFonts w:hint="cs"/>
          <w:noProof/>
          <w:rtl/>
        </w:rPr>
        <w:t>ی</w:t>
      </w:r>
      <w:r w:rsidRPr="00FB0A7A">
        <w:rPr>
          <w:rFonts w:hint="eastAsia"/>
          <w:noProof/>
          <w:rtl/>
        </w:rPr>
        <w:t>ده</w:t>
      </w:r>
      <w:r w:rsidRPr="00FB0A7A">
        <w:rPr>
          <w:noProof/>
          <w:rtl/>
        </w:rPr>
        <w:t xml:space="preserve"> م</w:t>
      </w:r>
      <w:r w:rsidRPr="00FB0A7A">
        <w:rPr>
          <w:rFonts w:hint="cs"/>
          <w:noProof/>
          <w:rtl/>
        </w:rPr>
        <w:t>ی‌</w:t>
      </w:r>
      <w:r w:rsidRPr="00FB0A7A">
        <w:rPr>
          <w:rFonts w:hint="eastAsia"/>
          <w:noProof/>
          <w:rtl/>
        </w:rPr>
        <w:t>شود،</w:t>
      </w:r>
      <w:r w:rsidRPr="00FB0A7A">
        <w:rPr>
          <w:noProof/>
          <w:rtl/>
        </w:rPr>
        <w:t xml:space="preserve"> مع</w:t>
      </w:r>
      <w:r w:rsidRPr="00FB0A7A">
        <w:rPr>
          <w:rFonts w:hint="cs"/>
          <w:noProof/>
          <w:rtl/>
        </w:rPr>
        <w:t>ی</w:t>
      </w:r>
      <w:r w:rsidRPr="00FB0A7A">
        <w:rPr>
          <w:rFonts w:hint="eastAsia"/>
          <w:noProof/>
          <w:rtl/>
        </w:rPr>
        <w:t>ار</w:t>
      </w:r>
      <w:r w:rsidRPr="00FB0A7A">
        <w:rPr>
          <w:noProof/>
          <w:rtl/>
        </w:rPr>
        <w:t xml:space="preserve"> کم</w:t>
      </w:r>
      <w:r w:rsidRPr="00FB0A7A">
        <w:rPr>
          <w:rFonts w:hint="cs"/>
          <w:noProof/>
          <w:rtl/>
        </w:rPr>
        <w:t>ّی</w:t>
      </w:r>
      <w:r w:rsidRPr="00FB0A7A">
        <w:rPr>
          <w:noProof/>
          <w:rtl/>
        </w:rPr>
        <w:t xml:space="preserve"> «خوب</w:t>
      </w:r>
      <w:r w:rsidRPr="00FB0A7A">
        <w:rPr>
          <w:rFonts w:hint="cs"/>
          <w:noProof/>
          <w:rtl/>
        </w:rPr>
        <w:t>ی</w:t>
      </w:r>
      <w:r w:rsidRPr="00FB0A7A">
        <w:rPr>
          <w:rFonts w:hint="eastAsia"/>
          <w:noProof/>
          <w:rtl/>
        </w:rPr>
        <w:t>»</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پ</w:t>
      </w:r>
      <w:r w:rsidRPr="00FB0A7A">
        <w:rPr>
          <w:rFonts w:hint="cs"/>
          <w:noProof/>
          <w:rtl/>
        </w:rPr>
        <w:t>ی</w:t>
      </w:r>
      <w:r w:rsidRPr="00FB0A7A">
        <w:rPr>
          <w:rFonts w:hint="eastAsia"/>
          <w:noProof/>
          <w:rtl/>
        </w:rPr>
        <w:t>چ</w:t>
      </w:r>
      <w:r w:rsidRPr="00FB0A7A">
        <w:rPr>
          <w:rFonts w:hint="cs"/>
          <w:noProof/>
          <w:rtl/>
        </w:rPr>
        <w:t>ی</w:t>
      </w:r>
      <w:r w:rsidRPr="00FB0A7A">
        <w:rPr>
          <w:rFonts w:hint="eastAsia"/>
          <w:noProof/>
          <w:rtl/>
        </w:rPr>
        <w:t>ده</w:t>
      </w:r>
      <w:r w:rsidRPr="00FB0A7A">
        <w:rPr>
          <w:noProof/>
          <w:rtl/>
        </w:rPr>
        <w:t xml:space="preserve"> </w:t>
      </w:r>
      <w:r w:rsidRPr="00FB0A7A">
        <w:rPr>
          <w:rFonts w:hint="cs"/>
          <w:noProof/>
          <w:rtl/>
        </w:rPr>
        <w:t>است</w:t>
      </w:r>
      <w:r w:rsidRPr="00FB0A7A">
        <w:rPr>
          <w:noProof/>
          <w:rtl/>
        </w:rPr>
        <w:t>. تابع هز</w:t>
      </w:r>
      <w:r w:rsidRPr="00FB0A7A">
        <w:rPr>
          <w:rFonts w:hint="cs"/>
          <w:noProof/>
          <w:rtl/>
        </w:rPr>
        <w:t>ی</w:t>
      </w:r>
      <w:r w:rsidRPr="00FB0A7A">
        <w:rPr>
          <w:rFonts w:hint="eastAsia"/>
          <w:noProof/>
          <w:rtl/>
        </w:rPr>
        <w:t>نه</w:t>
      </w:r>
      <w:r w:rsidRPr="00FB0A7A">
        <w:rPr>
          <w:noProof/>
          <w:rtl/>
        </w:rPr>
        <w:t xml:space="preserve"> به </w:t>
      </w:r>
      <w:r w:rsidRPr="00FB0A7A">
        <w:rPr>
          <w:rFonts w:hint="cs"/>
          <w:noProof/>
          <w:rtl/>
        </w:rPr>
        <w:t xml:space="preserve">جزئیات </w:t>
      </w:r>
      <w:r w:rsidRPr="00FB0A7A">
        <w:rPr>
          <w:noProof/>
          <w:rtl/>
        </w:rPr>
        <w:t>پ</w:t>
      </w:r>
      <w:r w:rsidRPr="00FB0A7A">
        <w:rPr>
          <w:rFonts w:hint="cs"/>
          <w:noProof/>
          <w:rtl/>
        </w:rPr>
        <w:t>ی</w:t>
      </w:r>
      <w:r w:rsidRPr="00FB0A7A">
        <w:rPr>
          <w:rFonts w:hint="eastAsia"/>
          <w:noProof/>
          <w:rtl/>
        </w:rPr>
        <w:t>کربند</w:t>
      </w:r>
      <w:r w:rsidRPr="00FB0A7A">
        <w:rPr>
          <w:rFonts w:hint="cs"/>
          <w:noProof/>
          <w:rtl/>
        </w:rPr>
        <w:t>ی</w:t>
      </w:r>
      <w:r w:rsidRPr="00FB0A7A">
        <w:rPr>
          <w:noProof/>
          <w:rtl/>
        </w:rPr>
        <w:t xml:space="preserve"> بس</w:t>
      </w:r>
      <w:r w:rsidRPr="00FB0A7A">
        <w:rPr>
          <w:rFonts w:hint="cs"/>
          <w:noProof/>
          <w:rtl/>
        </w:rPr>
        <w:t>ی</w:t>
      </w:r>
      <w:r w:rsidRPr="00FB0A7A">
        <w:rPr>
          <w:rFonts w:hint="eastAsia"/>
          <w:noProof/>
          <w:rtl/>
        </w:rPr>
        <w:t>ار</w:t>
      </w:r>
      <w:r w:rsidRPr="00FB0A7A">
        <w:rPr>
          <w:rFonts w:hint="cs"/>
          <w:noProof/>
          <w:rtl/>
        </w:rPr>
        <w:t>ی</w:t>
      </w:r>
      <w:r w:rsidRPr="00FB0A7A">
        <w:rPr>
          <w:noProof/>
          <w:rtl/>
        </w:rPr>
        <w:t xml:space="preserve"> از بخش‌ها</w:t>
      </w:r>
      <w:r w:rsidRPr="00FB0A7A">
        <w:rPr>
          <w:rFonts w:hint="cs"/>
          <w:noProof/>
          <w:rtl/>
        </w:rPr>
        <w:t>ی</w:t>
      </w:r>
      <w:r w:rsidRPr="00FB0A7A">
        <w:rPr>
          <w:noProof/>
          <w:rtl/>
        </w:rPr>
        <w:t xml:space="preserve"> </w:t>
      </w:r>
      <w:r w:rsidRPr="00FB0A7A">
        <w:rPr>
          <w:rFonts w:hint="cs"/>
          <w:noProof/>
          <w:rtl/>
        </w:rPr>
        <w:t xml:space="preserve">یک </w:t>
      </w:r>
      <w:r w:rsidRPr="00FB0A7A">
        <w:rPr>
          <w:noProof/>
          <w:rtl/>
        </w:rPr>
        <w:t>س</w:t>
      </w:r>
      <w:r w:rsidRPr="00FB0A7A">
        <w:rPr>
          <w:rFonts w:hint="cs"/>
          <w:noProof/>
          <w:rtl/>
        </w:rPr>
        <w:t>ی</w:t>
      </w:r>
      <w:r w:rsidRPr="00FB0A7A">
        <w:rPr>
          <w:rFonts w:hint="eastAsia"/>
          <w:noProof/>
          <w:rtl/>
        </w:rPr>
        <w:t>ست</w:t>
      </w:r>
      <w:r w:rsidRPr="00FB0A7A">
        <w:rPr>
          <w:rFonts w:hint="cs"/>
          <w:noProof/>
          <w:rtl/>
        </w:rPr>
        <w:t>م پیچیده</w:t>
      </w:r>
      <w:r w:rsidRPr="00FB0A7A">
        <w:rPr>
          <w:noProof/>
          <w:rtl/>
        </w:rPr>
        <w:t xml:space="preserve"> بستگ</w:t>
      </w:r>
      <w:r w:rsidRPr="00FB0A7A">
        <w:rPr>
          <w:rFonts w:hint="cs"/>
          <w:noProof/>
          <w:rtl/>
        </w:rPr>
        <w:t>ی</w:t>
      </w:r>
      <w:r w:rsidRPr="00FB0A7A">
        <w:rPr>
          <w:noProof/>
          <w:rtl/>
        </w:rPr>
        <w:t xml:space="preserve"> دارد.</w:t>
      </w:r>
    </w:p>
    <w:p w14:paraId="15695FCD" w14:textId="77777777" w:rsidR="00D33EB0" w:rsidRPr="00FB0A7A" w:rsidRDefault="00D33EB0" w:rsidP="006874CF">
      <w:pPr>
        <w:pStyle w:val="af7"/>
        <w:rPr>
          <w:noProof/>
          <w:rtl/>
        </w:rPr>
      </w:pPr>
      <w:r w:rsidRPr="00FB0A7A">
        <w:rPr>
          <w:rFonts w:hint="cs"/>
          <w:noProof/>
          <w:rtl/>
        </w:rPr>
        <w:t xml:space="preserve">یک </w:t>
      </w:r>
      <w:r w:rsidRPr="00FB0A7A">
        <w:rPr>
          <w:noProof/>
          <w:rtl/>
        </w:rPr>
        <w:t>مثال کلاس</w:t>
      </w:r>
      <w:r w:rsidRPr="00FB0A7A">
        <w:rPr>
          <w:rFonts w:hint="cs"/>
          <w:noProof/>
          <w:rtl/>
        </w:rPr>
        <w:t>ی</w:t>
      </w:r>
      <w:r w:rsidRPr="00FB0A7A">
        <w:rPr>
          <w:rFonts w:hint="eastAsia"/>
          <w:noProof/>
          <w:rtl/>
        </w:rPr>
        <w:t>ک</w:t>
      </w:r>
      <w:r w:rsidRPr="00FB0A7A">
        <w:rPr>
          <w:rFonts w:hint="cs"/>
          <w:noProof/>
          <w:rtl/>
        </w:rPr>
        <w:t xml:space="preserve"> از </w:t>
      </w:r>
      <w:r w:rsidR="00B02AEC">
        <w:rPr>
          <w:noProof/>
          <w:rtl/>
        </w:rPr>
        <w:t>مسئله</w:t>
      </w:r>
      <w:r w:rsidRPr="00FB0A7A">
        <w:rPr>
          <w:rFonts w:hint="cs"/>
          <w:noProof/>
          <w:rtl/>
        </w:rPr>
        <w:t xml:space="preserve"> </w:t>
      </w:r>
      <w:r w:rsidRPr="00FB0A7A">
        <w:rPr>
          <w:noProof/>
          <w:rtl/>
        </w:rPr>
        <w:t>به</w:t>
      </w:r>
      <w:r w:rsidRPr="00FB0A7A">
        <w:rPr>
          <w:rFonts w:hint="cs"/>
          <w:noProof/>
          <w:rtl/>
        </w:rPr>
        <w:t>ی</w:t>
      </w:r>
      <w:r w:rsidRPr="00FB0A7A">
        <w:rPr>
          <w:rFonts w:hint="eastAsia"/>
          <w:noProof/>
          <w:rtl/>
        </w:rPr>
        <w:t>نه</w:t>
      </w:r>
      <w:r w:rsidRPr="00FB0A7A">
        <w:rPr>
          <w:noProof/>
          <w:rtl/>
        </w:rPr>
        <w:softHyphen/>
        <w:t>ساز</w:t>
      </w:r>
      <w:r w:rsidRPr="00FB0A7A">
        <w:rPr>
          <w:rFonts w:hint="cs"/>
          <w:noProof/>
          <w:rtl/>
        </w:rPr>
        <w:t>ی</w:t>
      </w:r>
      <w:r w:rsidRPr="00FB0A7A">
        <w:rPr>
          <w:noProof/>
          <w:rtl/>
        </w:rPr>
        <w:t xml:space="preserve"> ترک</w:t>
      </w:r>
      <w:r w:rsidRPr="00FB0A7A">
        <w:rPr>
          <w:rFonts w:hint="cs"/>
          <w:noProof/>
          <w:rtl/>
        </w:rPr>
        <w:t>ی</w:t>
      </w:r>
      <w:r w:rsidRPr="00FB0A7A">
        <w:rPr>
          <w:rFonts w:hint="eastAsia"/>
          <w:noProof/>
          <w:rtl/>
        </w:rPr>
        <w:t>ب</w:t>
      </w:r>
      <w:r w:rsidRPr="00FB0A7A">
        <w:rPr>
          <w:rFonts w:hint="cs"/>
          <w:noProof/>
          <w:rtl/>
        </w:rPr>
        <w:t>ی</w:t>
      </w:r>
      <w:r w:rsidRPr="00FB0A7A">
        <w:rPr>
          <w:rFonts w:hint="eastAsia"/>
          <w:noProof/>
          <w:rtl/>
        </w:rPr>
        <w:t>،</w:t>
      </w:r>
      <w:r w:rsidRPr="00FB0A7A">
        <w:rPr>
          <w:noProof/>
          <w:rtl/>
        </w:rPr>
        <w:t xml:space="preserve"> </w:t>
      </w:r>
      <w:r w:rsidR="00B02AEC">
        <w:rPr>
          <w:noProof/>
          <w:rtl/>
        </w:rPr>
        <w:t>مسئله</w:t>
      </w:r>
      <w:r w:rsidRPr="00FB0A7A">
        <w:rPr>
          <w:rFonts w:hint="cs"/>
          <w:noProof/>
          <w:rtl/>
        </w:rPr>
        <w:t xml:space="preserve"> </w:t>
      </w:r>
      <w:r w:rsidRPr="00FB0A7A">
        <w:rPr>
          <w:noProof/>
          <w:rtl/>
        </w:rPr>
        <w:t>فروشنده دوره</w:t>
      </w:r>
      <w:r w:rsidRPr="00FB0A7A">
        <w:rPr>
          <w:noProof/>
          <w:rtl/>
        </w:rPr>
        <w:softHyphen/>
        <w:t>گرد</w:t>
      </w:r>
      <w:r w:rsidRPr="00FB0A7A">
        <w:rPr>
          <w:noProof/>
          <w:vertAlign w:val="superscript"/>
          <w:rtl/>
        </w:rPr>
        <w:footnoteReference w:id="125"/>
      </w:r>
      <w:r w:rsidRPr="00FB0A7A">
        <w:rPr>
          <w:noProof/>
          <w:rtl/>
        </w:rPr>
        <w:t xml:space="preserve"> است. </w:t>
      </w:r>
      <w:r w:rsidRPr="00FB0A7A">
        <w:rPr>
          <w:rFonts w:hint="cs"/>
          <w:noProof/>
          <w:rtl/>
        </w:rPr>
        <w:t xml:space="preserve">باندی و مورتی (1976) در کتاب خود این </w:t>
      </w:r>
      <w:r w:rsidR="00B02AEC">
        <w:rPr>
          <w:noProof/>
          <w:rtl/>
        </w:rPr>
        <w:t>مسئله</w:t>
      </w:r>
      <w:r w:rsidRPr="00FB0A7A">
        <w:rPr>
          <w:rFonts w:hint="cs"/>
          <w:noProof/>
          <w:rtl/>
        </w:rPr>
        <w:t xml:space="preserve"> را </w:t>
      </w:r>
      <w:r w:rsidR="007F697B">
        <w:rPr>
          <w:rFonts w:hint="cs"/>
          <w:noProof/>
          <w:rtl/>
        </w:rPr>
        <w:t>به این</w:t>
      </w:r>
      <w:r w:rsidR="007F697B" w:rsidRPr="00FB0A7A">
        <w:rPr>
          <w:rFonts w:hint="cs"/>
          <w:noProof/>
          <w:rtl/>
        </w:rPr>
        <w:t xml:space="preserve"> </w:t>
      </w:r>
      <w:r w:rsidRPr="00FB0A7A">
        <w:rPr>
          <w:rFonts w:hint="cs"/>
          <w:noProof/>
          <w:rtl/>
        </w:rPr>
        <w:t>صورت شرح می</w:t>
      </w:r>
      <w:r w:rsidRPr="00FB0A7A">
        <w:rPr>
          <w:noProof/>
          <w:rtl/>
        </w:rPr>
        <w:softHyphen/>
      </w:r>
      <w:r w:rsidRPr="00FB0A7A">
        <w:rPr>
          <w:rFonts w:hint="cs"/>
          <w:noProof/>
          <w:rtl/>
        </w:rPr>
        <w:t>دهند که یک فروشنده دوره</w:t>
      </w:r>
      <w:r w:rsidRPr="00FB0A7A">
        <w:rPr>
          <w:noProof/>
          <w:rtl/>
        </w:rPr>
        <w:softHyphen/>
      </w:r>
      <w:r w:rsidRPr="00FB0A7A">
        <w:rPr>
          <w:rFonts w:hint="cs"/>
          <w:noProof/>
          <w:rtl/>
        </w:rPr>
        <w:t>گرد می</w:t>
      </w:r>
      <w:r w:rsidRPr="00FB0A7A">
        <w:rPr>
          <w:noProof/>
          <w:rtl/>
        </w:rPr>
        <w:softHyphen/>
      </w:r>
      <w:r w:rsidRPr="00FB0A7A">
        <w:rPr>
          <w:rFonts w:hint="cs"/>
          <w:noProof/>
          <w:rtl/>
        </w:rPr>
        <w:t>خواهد از شهرهای متعددی دیدن کند و سپس به شهر شروع برگردد. حال در صورتی</w:t>
      </w:r>
      <w:r w:rsidRPr="00FB0A7A">
        <w:rPr>
          <w:noProof/>
          <w:rtl/>
        </w:rPr>
        <w:softHyphen/>
      </w:r>
      <w:r w:rsidRPr="00FB0A7A">
        <w:rPr>
          <w:rFonts w:hint="cs"/>
          <w:noProof/>
          <w:rtl/>
        </w:rPr>
        <w:t>که زمان</w:t>
      </w:r>
      <w:r w:rsidRPr="00FB0A7A">
        <w:rPr>
          <w:noProof/>
          <w:rtl/>
        </w:rPr>
        <w:softHyphen/>
      </w:r>
      <w:r w:rsidRPr="00FB0A7A">
        <w:rPr>
          <w:rFonts w:hint="cs"/>
          <w:noProof/>
          <w:rtl/>
        </w:rPr>
        <w:t>های مسافرت بین شهرها داده شده باشد، فروشنده دوره</w:t>
      </w:r>
      <w:r w:rsidRPr="00FB0A7A">
        <w:rPr>
          <w:noProof/>
          <w:rtl/>
        </w:rPr>
        <w:softHyphen/>
      </w:r>
      <w:r w:rsidRPr="00FB0A7A">
        <w:rPr>
          <w:rFonts w:hint="cs"/>
          <w:noProof/>
          <w:rtl/>
        </w:rPr>
        <w:t>گرد چطور می</w:t>
      </w:r>
      <w:r w:rsidRPr="00FB0A7A">
        <w:rPr>
          <w:noProof/>
          <w:rtl/>
        </w:rPr>
        <w:softHyphen/>
      </w:r>
      <w:r w:rsidRPr="00FB0A7A">
        <w:rPr>
          <w:rFonts w:hint="cs"/>
          <w:noProof/>
          <w:rtl/>
        </w:rPr>
        <w:t>تواند مسیر خود را برنامه</w:t>
      </w:r>
      <w:r w:rsidRPr="00FB0A7A">
        <w:rPr>
          <w:noProof/>
          <w:rtl/>
        </w:rPr>
        <w:softHyphen/>
      </w:r>
      <w:r w:rsidRPr="00FB0A7A">
        <w:rPr>
          <w:rFonts w:hint="cs"/>
          <w:noProof/>
          <w:rtl/>
        </w:rPr>
        <w:t xml:space="preserve">ریزی کند که از هر شهر دقیقاً </w:t>
      </w:r>
      <w:r w:rsidR="00B02AEC">
        <w:rPr>
          <w:rFonts w:hint="cs"/>
          <w:noProof/>
          <w:rtl/>
        </w:rPr>
        <w:t>یک‌بار</w:t>
      </w:r>
      <w:r w:rsidRPr="00FB0A7A">
        <w:rPr>
          <w:rFonts w:hint="cs"/>
          <w:noProof/>
          <w:rtl/>
        </w:rPr>
        <w:t xml:space="preserve"> بگذرد و کوتاه</w:t>
      </w:r>
      <w:r w:rsidRPr="00FB0A7A">
        <w:rPr>
          <w:noProof/>
          <w:rtl/>
        </w:rPr>
        <w:softHyphen/>
      </w:r>
      <w:r w:rsidRPr="00FB0A7A">
        <w:rPr>
          <w:rFonts w:hint="cs"/>
          <w:noProof/>
          <w:rtl/>
        </w:rPr>
        <w:t xml:space="preserve">ترین زمان ممکن </w:t>
      </w:r>
      <w:r w:rsidRPr="00FB0A7A">
        <w:rPr>
          <w:rFonts w:hint="cs"/>
          <w:noProof/>
          <w:rtl/>
        </w:rPr>
        <w:lastRenderedPageBreak/>
        <w:t xml:space="preserve">را برای کل مسافرت صرف کند؟ </w:t>
      </w:r>
      <w:r w:rsidR="00B02AEC">
        <w:rPr>
          <w:noProof/>
          <w:rtl/>
        </w:rPr>
        <w:t>بر اساس</w:t>
      </w:r>
      <w:r w:rsidRPr="00FB0A7A">
        <w:rPr>
          <w:rFonts w:hint="cs"/>
          <w:noProof/>
          <w:rtl/>
        </w:rPr>
        <w:t xml:space="preserve"> نظریه گراف، در این </w:t>
      </w:r>
      <w:r w:rsidR="00B02AEC">
        <w:rPr>
          <w:noProof/>
          <w:rtl/>
        </w:rPr>
        <w:t>مسئله</w:t>
      </w:r>
      <w:r w:rsidRPr="00FB0A7A">
        <w:rPr>
          <w:rFonts w:hint="cs"/>
          <w:noProof/>
          <w:rtl/>
        </w:rPr>
        <w:t xml:space="preserve"> </w:t>
      </w:r>
      <w:r w:rsidR="00B02AEC">
        <w:rPr>
          <w:noProof/>
          <w:rtl/>
        </w:rPr>
        <w:t>به دنبال</w:t>
      </w:r>
      <w:r w:rsidRPr="00FB0A7A">
        <w:rPr>
          <w:rFonts w:hint="cs"/>
          <w:noProof/>
          <w:rtl/>
        </w:rPr>
        <w:t xml:space="preserve"> این هستیم که یک دور همیلتونی</w:t>
      </w:r>
      <w:r w:rsidRPr="00FB0A7A">
        <w:rPr>
          <w:noProof/>
          <w:vertAlign w:val="superscript"/>
          <w:rtl/>
        </w:rPr>
        <w:footnoteReference w:id="126"/>
      </w:r>
      <w:r w:rsidRPr="00FB0A7A">
        <w:rPr>
          <w:rFonts w:hint="cs"/>
          <w:noProof/>
          <w:rtl/>
        </w:rPr>
        <w:t xml:space="preserve"> با حداقل وزن در یک گراف کامل وزن</w:t>
      </w:r>
      <w:r w:rsidRPr="00FB0A7A">
        <w:rPr>
          <w:noProof/>
          <w:rtl/>
        </w:rPr>
        <w:softHyphen/>
      </w:r>
      <w:r w:rsidRPr="00FB0A7A">
        <w:rPr>
          <w:rFonts w:hint="cs"/>
          <w:noProof/>
          <w:rtl/>
        </w:rPr>
        <w:t xml:space="preserve">دار را بیابیم که به چنین دوری، دور اپتیمال گویند. این در حالی است که الگوریتم مؤثری برای حل </w:t>
      </w:r>
      <w:r w:rsidR="00B02AEC">
        <w:rPr>
          <w:noProof/>
          <w:rtl/>
        </w:rPr>
        <w:t>مسئله</w:t>
      </w:r>
      <w:r w:rsidRPr="00FB0A7A">
        <w:rPr>
          <w:rFonts w:hint="cs"/>
          <w:noProof/>
          <w:rtl/>
        </w:rPr>
        <w:t xml:space="preserve"> </w:t>
      </w:r>
      <w:r w:rsidRPr="00FB0A7A">
        <w:rPr>
          <w:noProof/>
          <w:rtl/>
        </w:rPr>
        <w:t>فروشنده دوره</w:t>
      </w:r>
      <w:r w:rsidRPr="00FB0A7A">
        <w:rPr>
          <w:noProof/>
          <w:rtl/>
        </w:rPr>
        <w:softHyphen/>
        <w:t>گرد</w:t>
      </w:r>
      <w:r w:rsidRPr="00FB0A7A">
        <w:rPr>
          <w:rFonts w:hint="cs"/>
          <w:noProof/>
          <w:rtl/>
        </w:rPr>
        <w:t xml:space="preserve"> شناخته نشده است</w:t>
      </w:r>
      <w:r w:rsidR="003879A6">
        <w:rPr>
          <w:noProof/>
          <w:rtl/>
        </w:rPr>
        <w:t xml:space="preserve">؛ </w:t>
      </w:r>
      <w:r w:rsidRPr="00FB0A7A">
        <w:rPr>
          <w:rFonts w:hint="cs"/>
          <w:noProof/>
          <w:rtl/>
        </w:rPr>
        <w:t xml:space="preserve">بنابراین، مطلوب است که روشی برای یافتن </w:t>
      </w:r>
      <w:r w:rsidRPr="00FB0A7A">
        <w:rPr>
          <w:rFonts w:hint="cs"/>
          <w:i/>
          <w:iCs/>
          <w:noProof/>
          <w:rtl/>
        </w:rPr>
        <w:t>جواب خوب معقولانه</w:t>
      </w:r>
      <w:r w:rsidRPr="00FB0A7A">
        <w:rPr>
          <w:rFonts w:hint="cs"/>
          <w:noProof/>
          <w:rtl/>
        </w:rPr>
        <w:t xml:space="preserve"> (و نه لزوماً اپتیمال) اتخاذ شود (باندی و مورتی، 1976).</w:t>
      </w:r>
    </w:p>
    <w:p w14:paraId="068CEF2D" w14:textId="77777777" w:rsidR="00D33EB0" w:rsidRPr="00FB0A7A" w:rsidRDefault="00B02AEC" w:rsidP="006874CF">
      <w:pPr>
        <w:pStyle w:val="af7"/>
        <w:rPr>
          <w:noProof/>
          <w:rtl/>
        </w:rPr>
      </w:pPr>
      <w:r>
        <w:rPr>
          <w:noProof/>
          <w:rtl/>
        </w:rPr>
        <w:t>درواقع</w:t>
      </w:r>
      <w:r w:rsidR="00D33EB0" w:rsidRPr="00FB0A7A">
        <w:rPr>
          <w:rFonts w:hint="cs"/>
          <w:noProof/>
          <w:rtl/>
        </w:rPr>
        <w:t xml:space="preserve">، </w:t>
      </w:r>
      <w:r w:rsidR="00D33EB0" w:rsidRPr="00FB0A7A">
        <w:rPr>
          <w:noProof/>
          <w:rtl/>
        </w:rPr>
        <w:t xml:space="preserve">دو </w:t>
      </w:r>
      <w:r w:rsidR="00D33EB0" w:rsidRPr="00FB0A7A">
        <w:rPr>
          <w:rFonts w:hint="cs"/>
          <w:noProof/>
          <w:rtl/>
        </w:rPr>
        <w:t xml:space="preserve">موضوع </w:t>
      </w:r>
      <w:r w:rsidR="004E17C3">
        <w:rPr>
          <w:rFonts w:hint="cs"/>
          <w:noProof/>
          <w:rtl/>
        </w:rPr>
        <w:t>قابل</w:t>
      </w:r>
      <w:r w:rsidR="004E17C3" w:rsidRPr="00FB0A7A">
        <w:rPr>
          <w:noProof/>
          <w:rtl/>
        </w:rPr>
        <w:t xml:space="preserve"> </w:t>
      </w:r>
      <w:r w:rsidR="004E17C3" w:rsidRPr="00FB0A7A">
        <w:rPr>
          <w:rFonts w:hint="cs"/>
          <w:noProof/>
          <w:rtl/>
        </w:rPr>
        <w:t>توجه</w:t>
      </w:r>
      <w:r w:rsidR="004E17C3" w:rsidRPr="00FB0A7A">
        <w:rPr>
          <w:noProof/>
          <w:rtl/>
        </w:rPr>
        <w:t xml:space="preserve"> </w:t>
      </w:r>
      <w:r w:rsidR="00D33EB0" w:rsidRPr="00FB0A7A">
        <w:rPr>
          <w:rFonts w:hint="cs"/>
          <w:noProof/>
          <w:rtl/>
        </w:rPr>
        <w:t xml:space="preserve">در </w:t>
      </w:r>
      <w:r>
        <w:rPr>
          <w:noProof/>
          <w:rtl/>
        </w:rPr>
        <w:t>مسئله</w:t>
      </w:r>
      <w:r w:rsidR="00D33EB0" w:rsidRPr="00FB0A7A">
        <w:rPr>
          <w:rFonts w:hint="cs"/>
          <w:noProof/>
          <w:rtl/>
        </w:rPr>
        <w:t xml:space="preserve"> </w:t>
      </w:r>
      <w:r w:rsidR="00D33EB0" w:rsidRPr="00FB0A7A">
        <w:rPr>
          <w:noProof/>
          <w:rtl/>
        </w:rPr>
        <w:t>فروشنده دوره</w:t>
      </w:r>
      <w:r w:rsidR="00D33EB0" w:rsidRPr="00FB0A7A">
        <w:rPr>
          <w:noProof/>
          <w:rtl/>
        </w:rPr>
        <w:softHyphen/>
        <w:t>گرد</w:t>
      </w:r>
      <w:r w:rsidR="00D33EB0" w:rsidRPr="00FB0A7A">
        <w:rPr>
          <w:rFonts w:hint="cs"/>
          <w:noProof/>
          <w:rtl/>
        </w:rPr>
        <w:t xml:space="preserve"> این است که</w:t>
      </w:r>
      <w:r w:rsidR="00D33EB0" w:rsidRPr="00FB0A7A">
        <w:rPr>
          <w:noProof/>
          <w:rtl/>
        </w:rPr>
        <w:t xml:space="preserve"> هز</w:t>
      </w:r>
      <w:r w:rsidR="00D33EB0" w:rsidRPr="00FB0A7A">
        <w:rPr>
          <w:rFonts w:hint="cs"/>
          <w:noProof/>
          <w:rtl/>
        </w:rPr>
        <w:t>ی</w:t>
      </w:r>
      <w:r w:rsidR="00D33EB0" w:rsidRPr="00FB0A7A">
        <w:rPr>
          <w:rFonts w:hint="eastAsia"/>
          <w:noProof/>
          <w:rtl/>
        </w:rPr>
        <w:t>نه</w:t>
      </w:r>
      <w:r w:rsidR="00D33EB0" w:rsidRPr="00FB0A7A">
        <w:rPr>
          <w:noProof/>
          <w:rtl/>
        </w:rPr>
        <w:t xml:space="preserve"> مورد انتظار از مس</w:t>
      </w:r>
      <w:r w:rsidR="00D33EB0" w:rsidRPr="00FB0A7A">
        <w:rPr>
          <w:rFonts w:hint="cs"/>
          <w:noProof/>
          <w:rtl/>
        </w:rPr>
        <w:t>ی</w:t>
      </w:r>
      <w:r w:rsidR="00D33EB0" w:rsidRPr="00FB0A7A">
        <w:rPr>
          <w:rFonts w:hint="eastAsia"/>
          <w:noProof/>
          <w:rtl/>
        </w:rPr>
        <w:t>ر</w:t>
      </w:r>
      <w:r w:rsidR="00D33EB0" w:rsidRPr="00FB0A7A">
        <w:rPr>
          <w:noProof/>
          <w:rtl/>
        </w:rPr>
        <w:t xml:space="preserve"> به</w:t>
      </w:r>
      <w:r w:rsidR="00D33EB0" w:rsidRPr="00FB0A7A">
        <w:rPr>
          <w:rFonts w:hint="cs"/>
          <w:noProof/>
          <w:rtl/>
        </w:rPr>
        <w:t>ی</w:t>
      </w:r>
      <w:r w:rsidR="00D33EB0" w:rsidRPr="00FB0A7A">
        <w:rPr>
          <w:rFonts w:hint="eastAsia"/>
          <w:noProof/>
          <w:rtl/>
        </w:rPr>
        <w:t>نه</w:t>
      </w:r>
      <w:r w:rsidR="00D33EB0" w:rsidRPr="00FB0A7A">
        <w:rPr>
          <w:noProof/>
          <w:rtl/>
        </w:rPr>
        <w:t xml:space="preserve"> فروشنده</w:t>
      </w:r>
      <w:r w:rsidR="00D33EB0" w:rsidRPr="00FB0A7A">
        <w:rPr>
          <w:rFonts w:hint="cs"/>
          <w:noProof/>
          <w:rtl/>
        </w:rPr>
        <w:t xml:space="preserve"> </w:t>
      </w:r>
      <w:r w:rsidR="00D33EB0" w:rsidRPr="00FB0A7A">
        <w:rPr>
          <w:noProof/>
          <w:rtl/>
        </w:rPr>
        <w:t>پ</w:t>
      </w:r>
      <w:r w:rsidR="00D33EB0" w:rsidRPr="00FB0A7A">
        <w:rPr>
          <w:rFonts w:hint="cs"/>
          <w:noProof/>
          <w:rtl/>
        </w:rPr>
        <w:t>ی</w:t>
      </w:r>
      <w:r w:rsidR="00D33EB0" w:rsidRPr="00FB0A7A">
        <w:rPr>
          <w:rFonts w:hint="eastAsia"/>
          <w:noProof/>
          <w:rtl/>
        </w:rPr>
        <w:t>ش‌ب</w:t>
      </w:r>
      <w:r w:rsidR="00D33EB0" w:rsidRPr="00FB0A7A">
        <w:rPr>
          <w:rFonts w:hint="cs"/>
          <w:noProof/>
          <w:rtl/>
        </w:rPr>
        <w:t>ی</w:t>
      </w:r>
      <w:r w:rsidR="00D33EB0" w:rsidRPr="00FB0A7A">
        <w:rPr>
          <w:rFonts w:hint="eastAsia"/>
          <w:noProof/>
          <w:rtl/>
        </w:rPr>
        <w:t>ن</w:t>
      </w:r>
      <w:r w:rsidR="00D33EB0" w:rsidRPr="00FB0A7A">
        <w:rPr>
          <w:rFonts w:hint="cs"/>
          <w:noProof/>
          <w:rtl/>
        </w:rPr>
        <w:t>ی</w:t>
      </w:r>
      <w:r w:rsidR="00D33EB0" w:rsidRPr="00FB0A7A">
        <w:rPr>
          <w:noProof/>
          <w:rtl/>
        </w:rPr>
        <w:t xml:space="preserve"> </w:t>
      </w:r>
      <w:r w:rsidR="00D33EB0" w:rsidRPr="00FB0A7A">
        <w:rPr>
          <w:rFonts w:hint="cs"/>
          <w:noProof/>
          <w:rtl/>
        </w:rPr>
        <w:t>شود</w:t>
      </w:r>
      <w:r w:rsidR="003879A6">
        <w:rPr>
          <w:noProof/>
          <w:rtl/>
        </w:rPr>
        <w:t xml:space="preserve"> </w:t>
      </w:r>
      <w:r w:rsidR="00D33EB0" w:rsidRPr="00FB0A7A">
        <w:rPr>
          <w:noProof/>
          <w:rtl/>
        </w:rPr>
        <w:t xml:space="preserve">و </w:t>
      </w:r>
      <w:r w:rsidR="00D33EB0" w:rsidRPr="00FB0A7A">
        <w:rPr>
          <w:rFonts w:hint="cs"/>
          <w:noProof/>
          <w:rtl/>
        </w:rPr>
        <w:t>بازه</w:t>
      </w:r>
      <w:r w:rsidR="00D33EB0" w:rsidRPr="00FB0A7A">
        <w:rPr>
          <w:noProof/>
          <w:rtl/>
        </w:rPr>
        <w:softHyphen/>
      </w:r>
      <w:r w:rsidR="00D33EB0" w:rsidRPr="00FB0A7A">
        <w:rPr>
          <w:rFonts w:hint="cs"/>
          <w:noProof/>
          <w:rtl/>
        </w:rPr>
        <w:t>ای</w:t>
      </w:r>
      <w:r w:rsidR="00D33EB0" w:rsidRPr="00FB0A7A">
        <w:rPr>
          <w:noProof/>
          <w:rtl/>
        </w:rPr>
        <w:t xml:space="preserve"> برا</w:t>
      </w:r>
      <w:r w:rsidR="00D33EB0" w:rsidRPr="00FB0A7A">
        <w:rPr>
          <w:rFonts w:hint="cs"/>
          <w:noProof/>
          <w:rtl/>
        </w:rPr>
        <w:t>ی</w:t>
      </w:r>
      <w:r w:rsidR="00D33EB0" w:rsidRPr="00FB0A7A">
        <w:rPr>
          <w:noProof/>
          <w:rtl/>
        </w:rPr>
        <w:t xml:space="preserve"> تلاش محاسبات</w:t>
      </w:r>
      <w:r w:rsidR="00D33EB0" w:rsidRPr="00FB0A7A">
        <w:rPr>
          <w:rFonts w:hint="cs"/>
          <w:noProof/>
          <w:rtl/>
        </w:rPr>
        <w:t>ی</w:t>
      </w:r>
      <w:r w:rsidR="00D33EB0" w:rsidRPr="00FB0A7A">
        <w:rPr>
          <w:noProof/>
          <w:rtl/>
        </w:rPr>
        <w:t xml:space="preserve"> لازم </w:t>
      </w:r>
      <w:r w:rsidR="004E17C3">
        <w:rPr>
          <w:rFonts w:hint="cs"/>
          <w:noProof/>
          <w:rtl/>
        </w:rPr>
        <w:t>جهت</w:t>
      </w:r>
      <w:r w:rsidR="004E17C3" w:rsidRPr="00FB0A7A">
        <w:rPr>
          <w:noProof/>
          <w:rtl/>
        </w:rPr>
        <w:t xml:space="preserve"> </w:t>
      </w:r>
      <w:r w:rsidR="00D33EB0" w:rsidRPr="00FB0A7A">
        <w:rPr>
          <w:noProof/>
          <w:rtl/>
        </w:rPr>
        <w:t>تع</w:t>
      </w:r>
      <w:r w:rsidR="00D33EB0" w:rsidRPr="00FB0A7A">
        <w:rPr>
          <w:rFonts w:hint="cs"/>
          <w:noProof/>
          <w:rtl/>
        </w:rPr>
        <w:t>یی</w:t>
      </w:r>
      <w:r w:rsidR="00D33EB0" w:rsidRPr="00FB0A7A">
        <w:rPr>
          <w:rFonts w:hint="eastAsia"/>
          <w:noProof/>
          <w:rtl/>
        </w:rPr>
        <w:t>ن</w:t>
      </w:r>
      <w:r w:rsidR="00D33EB0" w:rsidRPr="00FB0A7A">
        <w:rPr>
          <w:noProof/>
          <w:rtl/>
        </w:rPr>
        <w:t xml:space="preserve"> </w:t>
      </w:r>
      <w:r w:rsidR="00D33EB0" w:rsidRPr="00FB0A7A">
        <w:rPr>
          <w:rFonts w:hint="cs"/>
          <w:noProof/>
          <w:rtl/>
        </w:rPr>
        <w:t xml:space="preserve">این </w:t>
      </w:r>
      <w:r w:rsidR="00D33EB0" w:rsidRPr="00FB0A7A">
        <w:rPr>
          <w:noProof/>
          <w:rtl/>
        </w:rPr>
        <w:t>مس</w:t>
      </w:r>
      <w:r w:rsidR="00D33EB0" w:rsidRPr="00FB0A7A">
        <w:rPr>
          <w:rFonts w:hint="cs"/>
          <w:noProof/>
          <w:rtl/>
        </w:rPr>
        <w:t>ی</w:t>
      </w:r>
      <w:r w:rsidR="00D33EB0" w:rsidRPr="00FB0A7A">
        <w:rPr>
          <w:rFonts w:hint="eastAsia"/>
          <w:noProof/>
          <w:rtl/>
        </w:rPr>
        <w:t>ر</w:t>
      </w:r>
      <w:r w:rsidR="00D33EB0" w:rsidRPr="00FB0A7A">
        <w:rPr>
          <w:rFonts w:hint="cs"/>
          <w:noProof/>
          <w:rtl/>
        </w:rPr>
        <w:t xml:space="preserve"> بهینه </w:t>
      </w:r>
      <w:r w:rsidR="00D33EB0" w:rsidRPr="00FB0A7A">
        <w:rPr>
          <w:noProof/>
          <w:rtl/>
        </w:rPr>
        <w:t>تخم</w:t>
      </w:r>
      <w:r w:rsidR="00D33EB0" w:rsidRPr="00FB0A7A">
        <w:rPr>
          <w:rFonts w:hint="cs"/>
          <w:noProof/>
          <w:rtl/>
        </w:rPr>
        <w:t>ی</w:t>
      </w:r>
      <w:r w:rsidR="00D33EB0" w:rsidRPr="00FB0A7A">
        <w:rPr>
          <w:rFonts w:hint="eastAsia"/>
          <w:noProof/>
          <w:rtl/>
        </w:rPr>
        <w:t>ن</w:t>
      </w:r>
      <w:r w:rsidR="00D33EB0" w:rsidRPr="00FB0A7A">
        <w:rPr>
          <w:noProof/>
          <w:rtl/>
        </w:rPr>
        <w:t xml:space="preserve"> </w:t>
      </w:r>
      <w:r w:rsidR="00D33EB0" w:rsidRPr="00FB0A7A">
        <w:rPr>
          <w:rFonts w:hint="cs"/>
          <w:noProof/>
          <w:rtl/>
        </w:rPr>
        <w:t>زده شود</w:t>
      </w:r>
      <w:r w:rsidR="00D33EB0" w:rsidRPr="00FB0A7A">
        <w:rPr>
          <w:noProof/>
          <w:rtl/>
        </w:rPr>
        <w:t>.</w:t>
      </w:r>
      <w:r w:rsidR="00D33EB0" w:rsidRPr="00FB0A7A">
        <w:rPr>
          <w:rFonts w:hint="cs"/>
          <w:noProof/>
          <w:rtl/>
        </w:rPr>
        <w:t xml:space="preserve"> تمامی</w:t>
      </w:r>
      <w:r w:rsidR="00D33EB0" w:rsidRPr="00FB0A7A">
        <w:rPr>
          <w:noProof/>
          <w:rtl/>
        </w:rPr>
        <w:t xml:space="preserve"> روش‌ها</w:t>
      </w:r>
      <w:r w:rsidR="00D33EB0" w:rsidRPr="00FB0A7A">
        <w:rPr>
          <w:rFonts w:hint="cs"/>
          <w:noProof/>
          <w:rtl/>
        </w:rPr>
        <w:t>یی</w:t>
      </w:r>
      <w:r w:rsidR="00D33EB0" w:rsidRPr="00FB0A7A">
        <w:rPr>
          <w:noProof/>
          <w:rtl/>
        </w:rPr>
        <w:t xml:space="preserve"> که برا</w:t>
      </w:r>
      <w:r w:rsidR="00D33EB0" w:rsidRPr="00FB0A7A">
        <w:rPr>
          <w:rFonts w:hint="cs"/>
          <w:noProof/>
          <w:rtl/>
        </w:rPr>
        <w:t>ی</w:t>
      </w:r>
      <w:r w:rsidR="00D33EB0" w:rsidRPr="00FB0A7A">
        <w:rPr>
          <w:noProof/>
          <w:rtl/>
        </w:rPr>
        <w:t xml:space="preserve"> تع</w:t>
      </w:r>
      <w:r w:rsidR="00D33EB0" w:rsidRPr="00FB0A7A">
        <w:rPr>
          <w:rFonts w:hint="cs"/>
          <w:noProof/>
          <w:rtl/>
        </w:rPr>
        <w:t>یی</w:t>
      </w:r>
      <w:r w:rsidR="00D33EB0" w:rsidRPr="00FB0A7A">
        <w:rPr>
          <w:rFonts w:hint="eastAsia"/>
          <w:noProof/>
          <w:rtl/>
        </w:rPr>
        <w:t>ن</w:t>
      </w:r>
      <w:r w:rsidR="00D33EB0" w:rsidRPr="00FB0A7A">
        <w:rPr>
          <w:noProof/>
          <w:rtl/>
        </w:rPr>
        <w:t xml:space="preserve"> مس</w:t>
      </w:r>
      <w:r w:rsidR="00D33EB0" w:rsidRPr="00FB0A7A">
        <w:rPr>
          <w:rFonts w:hint="cs"/>
          <w:noProof/>
          <w:rtl/>
        </w:rPr>
        <w:t>ی</w:t>
      </w:r>
      <w:r w:rsidR="00D33EB0" w:rsidRPr="00FB0A7A">
        <w:rPr>
          <w:rFonts w:hint="eastAsia"/>
          <w:noProof/>
          <w:rtl/>
        </w:rPr>
        <w:t>ر</w:t>
      </w:r>
      <w:r w:rsidR="00D33EB0" w:rsidRPr="00FB0A7A">
        <w:rPr>
          <w:noProof/>
          <w:rtl/>
        </w:rPr>
        <w:t xml:space="preserve"> به</w:t>
      </w:r>
      <w:r w:rsidR="00D33EB0" w:rsidRPr="00FB0A7A">
        <w:rPr>
          <w:rFonts w:hint="cs"/>
          <w:noProof/>
          <w:rtl/>
        </w:rPr>
        <w:t>ی</w:t>
      </w:r>
      <w:r w:rsidR="00D33EB0" w:rsidRPr="00FB0A7A">
        <w:rPr>
          <w:rFonts w:hint="eastAsia"/>
          <w:noProof/>
          <w:rtl/>
        </w:rPr>
        <w:t>نه</w:t>
      </w:r>
      <w:r w:rsidR="00D33EB0" w:rsidRPr="00FB0A7A">
        <w:rPr>
          <w:noProof/>
          <w:rtl/>
        </w:rPr>
        <w:t xml:space="preserve"> شناخته شده‌اند، ن</w:t>
      </w:r>
      <w:r w:rsidR="00D33EB0" w:rsidRPr="00FB0A7A">
        <w:rPr>
          <w:rFonts w:hint="cs"/>
          <w:noProof/>
          <w:rtl/>
        </w:rPr>
        <w:t>ی</w:t>
      </w:r>
      <w:r w:rsidR="00D33EB0" w:rsidRPr="00FB0A7A">
        <w:rPr>
          <w:rFonts w:hint="eastAsia"/>
          <w:noProof/>
          <w:rtl/>
        </w:rPr>
        <w:t>از</w:t>
      </w:r>
      <w:r w:rsidR="00D33EB0" w:rsidRPr="00FB0A7A">
        <w:rPr>
          <w:noProof/>
          <w:rtl/>
        </w:rPr>
        <w:t xml:space="preserve"> به تلاش محاسبات</w:t>
      </w:r>
      <w:r w:rsidR="00D33EB0" w:rsidRPr="00FB0A7A">
        <w:rPr>
          <w:rFonts w:hint="cs"/>
          <w:noProof/>
          <w:rtl/>
        </w:rPr>
        <w:t>ی</w:t>
      </w:r>
      <w:r w:rsidR="00D33EB0" w:rsidRPr="00FB0A7A">
        <w:rPr>
          <w:noProof/>
          <w:rtl/>
        </w:rPr>
        <w:t xml:space="preserve"> دارند که به صورت </w:t>
      </w:r>
      <w:r w:rsidR="00D33EB0" w:rsidRPr="00FB0A7A">
        <w:rPr>
          <w:rFonts w:hint="cs"/>
          <w:noProof/>
          <w:rtl/>
        </w:rPr>
        <w:t>نمایی</w:t>
      </w:r>
      <w:r w:rsidR="00D33EB0" w:rsidRPr="00FB0A7A">
        <w:rPr>
          <w:noProof/>
          <w:rtl/>
        </w:rPr>
        <w:t xml:space="preserve"> با </w:t>
      </w:r>
      <w:r w:rsidR="00D33EB0" w:rsidRPr="00FB0A7A">
        <w:rPr>
          <w:noProof/>
        </w:rPr>
        <w:t>N</w:t>
      </w:r>
      <w:r w:rsidR="00D33EB0" w:rsidRPr="00FB0A7A">
        <w:rPr>
          <w:noProof/>
          <w:rtl/>
        </w:rPr>
        <w:t xml:space="preserve"> افزا</w:t>
      </w:r>
      <w:r w:rsidR="00D33EB0" w:rsidRPr="00FB0A7A">
        <w:rPr>
          <w:rFonts w:hint="cs"/>
          <w:noProof/>
          <w:rtl/>
        </w:rPr>
        <w:t>ی</w:t>
      </w:r>
      <w:r w:rsidR="00D33EB0" w:rsidRPr="00FB0A7A">
        <w:rPr>
          <w:rFonts w:hint="eastAsia"/>
          <w:noProof/>
          <w:rtl/>
        </w:rPr>
        <w:t>ش</w:t>
      </w:r>
      <w:r w:rsidR="00D33EB0" w:rsidRPr="00FB0A7A">
        <w:rPr>
          <w:noProof/>
          <w:rtl/>
        </w:rPr>
        <w:t xml:space="preserve"> م</w:t>
      </w:r>
      <w:r w:rsidR="00D33EB0" w:rsidRPr="00FB0A7A">
        <w:rPr>
          <w:rFonts w:hint="cs"/>
          <w:noProof/>
          <w:rtl/>
        </w:rPr>
        <w:t>ی‌ی</w:t>
      </w:r>
      <w:r w:rsidR="00D33EB0" w:rsidRPr="00FB0A7A">
        <w:rPr>
          <w:rFonts w:hint="eastAsia"/>
          <w:noProof/>
          <w:rtl/>
        </w:rPr>
        <w:t>ابد،</w:t>
      </w:r>
      <w:r w:rsidR="00D33EB0" w:rsidRPr="00FB0A7A">
        <w:rPr>
          <w:noProof/>
          <w:rtl/>
        </w:rPr>
        <w:t xml:space="preserve"> به طور</w:t>
      </w:r>
      <w:r w:rsidR="00D33EB0" w:rsidRPr="00FB0A7A">
        <w:rPr>
          <w:rFonts w:hint="cs"/>
          <w:noProof/>
          <w:rtl/>
        </w:rPr>
        <w:t>ی</w:t>
      </w:r>
      <w:r w:rsidR="00D33EB0" w:rsidRPr="00FB0A7A">
        <w:rPr>
          <w:noProof/>
          <w:rtl/>
        </w:rPr>
        <w:t xml:space="preserve"> که در عمل م</w:t>
      </w:r>
      <w:r w:rsidR="00D33EB0" w:rsidRPr="00FB0A7A">
        <w:rPr>
          <w:rFonts w:hint="cs"/>
          <w:noProof/>
          <w:rtl/>
        </w:rPr>
        <w:t>ی‌</w:t>
      </w:r>
      <w:r w:rsidR="00D33EB0" w:rsidRPr="00FB0A7A">
        <w:rPr>
          <w:rFonts w:hint="eastAsia"/>
          <w:noProof/>
          <w:rtl/>
        </w:rPr>
        <w:t>توان</w:t>
      </w:r>
      <w:r w:rsidR="00D33EB0" w:rsidRPr="00FB0A7A">
        <w:rPr>
          <w:noProof/>
          <w:rtl/>
        </w:rPr>
        <w:t xml:space="preserve"> راه‌حل‌ها</w:t>
      </w:r>
      <w:r w:rsidR="00D33EB0" w:rsidRPr="00FB0A7A">
        <w:rPr>
          <w:rFonts w:hint="cs"/>
          <w:noProof/>
          <w:rtl/>
        </w:rPr>
        <w:t>ی</w:t>
      </w:r>
      <w:r w:rsidR="00D33EB0" w:rsidRPr="00FB0A7A">
        <w:rPr>
          <w:noProof/>
          <w:rtl/>
        </w:rPr>
        <w:t xml:space="preserve"> دق</w:t>
      </w:r>
      <w:r w:rsidR="00D33EB0" w:rsidRPr="00FB0A7A">
        <w:rPr>
          <w:rFonts w:hint="cs"/>
          <w:noProof/>
          <w:rtl/>
        </w:rPr>
        <w:t>ی</w:t>
      </w:r>
      <w:r w:rsidR="00D33EB0" w:rsidRPr="00FB0A7A">
        <w:rPr>
          <w:rFonts w:hint="eastAsia"/>
          <w:noProof/>
          <w:rtl/>
        </w:rPr>
        <w:t>ق</w:t>
      </w:r>
      <w:r w:rsidR="00D33EB0" w:rsidRPr="00FB0A7A">
        <w:rPr>
          <w:noProof/>
          <w:rtl/>
        </w:rPr>
        <w:t xml:space="preserve"> را تنها در مورد مسائل</w:t>
      </w:r>
      <w:r w:rsidR="00D33EB0" w:rsidRPr="00FB0A7A">
        <w:rPr>
          <w:rFonts w:hint="cs"/>
          <w:noProof/>
          <w:rtl/>
        </w:rPr>
        <w:t>ی</w:t>
      </w:r>
      <w:r w:rsidR="00D33EB0" w:rsidRPr="00FB0A7A">
        <w:rPr>
          <w:noProof/>
          <w:rtl/>
        </w:rPr>
        <w:t xml:space="preserve"> که شامل چند صد شهر </w:t>
      </w:r>
      <w:r w:rsidR="00D33EB0" w:rsidRPr="00FB0A7A">
        <w:rPr>
          <w:rFonts w:hint="cs"/>
          <w:noProof/>
          <w:rtl/>
        </w:rPr>
        <w:t>ی</w:t>
      </w:r>
      <w:r w:rsidR="00D33EB0" w:rsidRPr="00FB0A7A">
        <w:rPr>
          <w:rFonts w:hint="eastAsia"/>
          <w:noProof/>
          <w:rtl/>
        </w:rPr>
        <w:t>ا</w:t>
      </w:r>
      <w:r w:rsidR="00D33EB0" w:rsidRPr="00FB0A7A">
        <w:rPr>
          <w:noProof/>
          <w:rtl/>
        </w:rPr>
        <w:t xml:space="preserve"> کمتر است، امتحان کرد.</w:t>
      </w:r>
      <w:r w:rsidR="00D33EB0" w:rsidRPr="00FB0A7A">
        <w:rPr>
          <w:rFonts w:hint="cs"/>
          <w:noProof/>
          <w:rtl/>
        </w:rPr>
        <w:t xml:space="preserve"> این در حالی است که </w:t>
      </w:r>
      <w:r>
        <w:rPr>
          <w:noProof/>
          <w:rtl/>
        </w:rPr>
        <w:t>مسئله</w:t>
      </w:r>
      <w:r w:rsidR="00D33EB0" w:rsidRPr="00FB0A7A">
        <w:rPr>
          <w:noProof/>
          <w:rtl/>
        </w:rPr>
        <w:t xml:space="preserve"> فروشنده دوره</w:t>
      </w:r>
      <w:r w:rsidR="00D33EB0" w:rsidRPr="00FB0A7A">
        <w:rPr>
          <w:noProof/>
          <w:rtl/>
        </w:rPr>
        <w:softHyphen/>
        <w:t>گرد به ک</w:t>
      </w:r>
      <w:r w:rsidR="00D33EB0" w:rsidRPr="00FB0A7A">
        <w:rPr>
          <w:rFonts w:hint="eastAsia"/>
          <w:noProof/>
          <w:rtl/>
        </w:rPr>
        <w:t>لاس</w:t>
      </w:r>
      <w:r w:rsidR="00D33EB0" w:rsidRPr="00FB0A7A">
        <w:rPr>
          <w:noProof/>
          <w:rtl/>
        </w:rPr>
        <w:t xml:space="preserve"> بزرگ مسائل</w:t>
      </w:r>
      <w:r w:rsidR="00D33EB0" w:rsidRPr="00FB0A7A">
        <w:rPr>
          <w:rFonts w:hint="cs"/>
          <w:noProof/>
          <w:rtl/>
        </w:rPr>
        <w:t xml:space="preserve"> ان</w:t>
      </w:r>
      <w:r w:rsidR="00D33EB0" w:rsidRPr="00FB0A7A">
        <w:rPr>
          <w:noProof/>
          <w:rtl/>
        </w:rPr>
        <w:softHyphen/>
      </w:r>
      <w:r w:rsidR="00D33EB0" w:rsidRPr="00FB0A7A">
        <w:rPr>
          <w:rFonts w:hint="cs"/>
          <w:noProof/>
          <w:rtl/>
        </w:rPr>
        <w:t>پی-کامل</w:t>
      </w:r>
      <w:r w:rsidR="00D33EB0" w:rsidRPr="00FB0A7A">
        <w:rPr>
          <w:noProof/>
          <w:vertAlign w:val="superscript"/>
          <w:rtl/>
        </w:rPr>
        <w:footnoteReference w:id="127"/>
      </w:r>
      <w:r w:rsidR="00D33EB0" w:rsidRPr="00FB0A7A">
        <w:rPr>
          <w:noProof/>
          <w:rtl/>
        </w:rPr>
        <w:t xml:space="preserve"> تعلق دارد </w:t>
      </w:r>
      <w:r w:rsidR="00D33EB0" w:rsidRPr="00FB0A7A">
        <w:rPr>
          <w:rFonts w:hint="cs"/>
          <w:noProof/>
          <w:rtl/>
        </w:rPr>
        <w:t>و</w:t>
      </w:r>
      <w:r w:rsidR="00D33EB0" w:rsidRPr="00FB0A7A">
        <w:rPr>
          <w:noProof/>
          <w:rtl/>
        </w:rPr>
        <w:t xml:space="preserve"> روش</w:t>
      </w:r>
      <w:r w:rsidR="00D33EB0" w:rsidRPr="00FB0A7A">
        <w:rPr>
          <w:rFonts w:hint="cs"/>
          <w:noProof/>
          <w:rtl/>
        </w:rPr>
        <w:t>ی</w:t>
      </w:r>
      <w:r w:rsidR="00D33EB0" w:rsidRPr="00FB0A7A">
        <w:rPr>
          <w:noProof/>
          <w:rtl/>
        </w:rPr>
        <w:t xml:space="preserve"> برا</w:t>
      </w:r>
      <w:r w:rsidR="00D33EB0" w:rsidRPr="00FB0A7A">
        <w:rPr>
          <w:rFonts w:hint="cs"/>
          <w:noProof/>
          <w:rtl/>
        </w:rPr>
        <w:t>ی</w:t>
      </w:r>
      <w:r w:rsidR="00D33EB0" w:rsidRPr="00FB0A7A">
        <w:rPr>
          <w:noProof/>
          <w:rtl/>
        </w:rPr>
        <w:t xml:space="preserve"> حل دق</w:t>
      </w:r>
      <w:r w:rsidR="00D33EB0" w:rsidRPr="00FB0A7A">
        <w:rPr>
          <w:rFonts w:hint="cs"/>
          <w:noProof/>
          <w:rtl/>
        </w:rPr>
        <w:t>ی</w:t>
      </w:r>
      <w:r w:rsidR="00D33EB0" w:rsidRPr="00FB0A7A">
        <w:rPr>
          <w:rFonts w:hint="eastAsia"/>
          <w:noProof/>
          <w:rtl/>
        </w:rPr>
        <w:t>ق</w:t>
      </w:r>
      <w:r w:rsidR="00D33EB0" w:rsidRPr="00FB0A7A">
        <w:rPr>
          <w:noProof/>
          <w:rtl/>
        </w:rPr>
        <w:t xml:space="preserve"> با تلاش محاسبات</w:t>
      </w:r>
      <w:r w:rsidR="00D33EB0" w:rsidRPr="00FB0A7A">
        <w:rPr>
          <w:rFonts w:hint="cs"/>
          <w:noProof/>
          <w:rtl/>
        </w:rPr>
        <w:t>ی</w:t>
      </w:r>
      <w:r w:rsidR="00D33EB0" w:rsidRPr="00FB0A7A">
        <w:rPr>
          <w:noProof/>
          <w:rtl/>
        </w:rPr>
        <w:t xml:space="preserve"> محدود به توان </w:t>
      </w:r>
      <w:r w:rsidR="00D33EB0" w:rsidRPr="00FB0A7A">
        <w:rPr>
          <w:noProof/>
        </w:rPr>
        <w:t>N</w:t>
      </w:r>
      <w:r w:rsidR="00D33EB0" w:rsidRPr="00FB0A7A">
        <w:rPr>
          <w:noProof/>
          <w:rtl/>
        </w:rPr>
        <w:t xml:space="preserve"> برا</w:t>
      </w:r>
      <w:r w:rsidR="00D33EB0" w:rsidRPr="00FB0A7A">
        <w:rPr>
          <w:rFonts w:hint="cs"/>
          <w:noProof/>
          <w:rtl/>
        </w:rPr>
        <w:t>ی</w:t>
      </w:r>
      <w:r w:rsidR="00D33EB0" w:rsidRPr="00FB0A7A">
        <w:rPr>
          <w:noProof/>
          <w:rtl/>
        </w:rPr>
        <w:t xml:space="preserve"> </w:t>
      </w:r>
      <w:r>
        <w:rPr>
          <w:noProof/>
          <w:rtl/>
        </w:rPr>
        <w:t>ه</w:t>
      </w:r>
      <w:r>
        <w:rPr>
          <w:rFonts w:hint="cs"/>
          <w:noProof/>
          <w:rtl/>
        </w:rPr>
        <w:t>یچ‌یک</w:t>
      </w:r>
      <w:r w:rsidR="00D33EB0" w:rsidRPr="00FB0A7A">
        <w:rPr>
          <w:noProof/>
          <w:rtl/>
        </w:rPr>
        <w:t xml:space="preserve"> از ا</w:t>
      </w:r>
      <w:r w:rsidR="00D33EB0" w:rsidRPr="00FB0A7A">
        <w:rPr>
          <w:rFonts w:hint="cs"/>
          <w:noProof/>
          <w:rtl/>
        </w:rPr>
        <w:t>ی</w:t>
      </w:r>
      <w:r w:rsidR="00D33EB0" w:rsidRPr="00FB0A7A">
        <w:rPr>
          <w:rFonts w:hint="eastAsia"/>
          <w:noProof/>
          <w:rtl/>
        </w:rPr>
        <w:t>ن</w:t>
      </w:r>
      <w:r w:rsidR="00D33EB0" w:rsidRPr="00FB0A7A">
        <w:rPr>
          <w:noProof/>
          <w:rtl/>
        </w:rPr>
        <w:t xml:space="preserve"> مسائل پ</w:t>
      </w:r>
      <w:r w:rsidR="00D33EB0" w:rsidRPr="00FB0A7A">
        <w:rPr>
          <w:rFonts w:hint="cs"/>
          <w:noProof/>
          <w:rtl/>
        </w:rPr>
        <w:t>ی</w:t>
      </w:r>
      <w:r w:rsidR="00D33EB0" w:rsidRPr="00FB0A7A">
        <w:rPr>
          <w:rFonts w:hint="eastAsia"/>
          <w:noProof/>
          <w:rtl/>
        </w:rPr>
        <w:t>دا</w:t>
      </w:r>
      <w:r w:rsidR="00D33EB0" w:rsidRPr="00FB0A7A">
        <w:rPr>
          <w:noProof/>
          <w:rtl/>
        </w:rPr>
        <w:t xml:space="preserve"> نشده است</w:t>
      </w:r>
      <w:r w:rsidR="003879A6">
        <w:rPr>
          <w:noProof/>
          <w:rtl/>
        </w:rPr>
        <w:t xml:space="preserve">؛ </w:t>
      </w:r>
      <w:r w:rsidR="00D33EB0" w:rsidRPr="00FB0A7A">
        <w:rPr>
          <w:noProof/>
          <w:rtl/>
        </w:rPr>
        <w:t>اما اگر چن</w:t>
      </w:r>
      <w:r w:rsidR="00D33EB0" w:rsidRPr="00FB0A7A">
        <w:rPr>
          <w:rFonts w:hint="cs"/>
          <w:noProof/>
          <w:rtl/>
        </w:rPr>
        <w:t>ی</w:t>
      </w:r>
      <w:r w:rsidR="00D33EB0" w:rsidRPr="00FB0A7A">
        <w:rPr>
          <w:rFonts w:hint="eastAsia"/>
          <w:noProof/>
          <w:rtl/>
        </w:rPr>
        <w:t>ن</w:t>
      </w:r>
      <w:r w:rsidR="00D33EB0" w:rsidRPr="00FB0A7A">
        <w:rPr>
          <w:noProof/>
          <w:rtl/>
        </w:rPr>
        <w:t xml:space="preserve"> </w:t>
      </w:r>
      <w:r>
        <w:rPr>
          <w:noProof/>
          <w:rtl/>
        </w:rPr>
        <w:t>راه‌حل</w:t>
      </w:r>
      <w:r>
        <w:rPr>
          <w:rFonts w:hint="cs"/>
          <w:noProof/>
          <w:rtl/>
        </w:rPr>
        <w:t>ی</w:t>
      </w:r>
      <w:r w:rsidR="00D33EB0" w:rsidRPr="00FB0A7A">
        <w:rPr>
          <w:noProof/>
          <w:rtl/>
        </w:rPr>
        <w:t xml:space="preserve"> پ</w:t>
      </w:r>
      <w:r w:rsidR="00D33EB0" w:rsidRPr="00FB0A7A">
        <w:rPr>
          <w:rFonts w:hint="cs"/>
          <w:noProof/>
          <w:rtl/>
        </w:rPr>
        <w:t>ی</w:t>
      </w:r>
      <w:r w:rsidR="00D33EB0" w:rsidRPr="00FB0A7A">
        <w:rPr>
          <w:rFonts w:hint="eastAsia"/>
          <w:noProof/>
          <w:rtl/>
        </w:rPr>
        <w:t>دا</w:t>
      </w:r>
      <w:r w:rsidR="00D33EB0" w:rsidRPr="00FB0A7A">
        <w:rPr>
          <w:noProof/>
          <w:rtl/>
        </w:rPr>
        <w:t xml:space="preserve"> شود، م</w:t>
      </w:r>
      <w:r w:rsidR="00D33EB0" w:rsidRPr="00FB0A7A">
        <w:rPr>
          <w:rFonts w:hint="cs"/>
          <w:noProof/>
          <w:rtl/>
        </w:rPr>
        <w:t>ی</w:t>
      </w:r>
      <w:r w:rsidR="00D33EB0" w:rsidRPr="00FB0A7A">
        <w:rPr>
          <w:noProof/>
          <w:rtl/>
        </w:rPr>
        <w:softHyphen/>
        <w:t>توا</w:t>
      </w:r>
      <w:r w:rsidR="00D33EB0" w:rsidRPr="00FB0A7A">
        <w:rPr>
          <w:rFonts w:hint="eastAsia"/>
          <w:noProof/>
          <w:rtl/>
        </w:rPr>
        <w:t>ن</w:t>
      </w:r>
      <w:r w:rsidR="00D33EB0" w:rsidRPr="00FB0A7A">
        <w:rPr>
          <w:noProof/>
          <w:rtl/>
        </w:rPr>
        <w:t xml:space="preserve"> آن را به رو</w:t>
      </w:r>
      <w:r w:rsidR="00D33EB0" w:rsidRPr="00FB0A7A">
        <w:rPr>
          <w:rFonts w:hint="cs"/>
          <w:noProof/>
          <w:rtl/>
        </w:rPr>
        <w:t>ی</w:t>
      </w:r>
      <w:r w:rsidR="00D33EB0" w:rsidRPr="00FB0A7A">
        <w:rPr>
          <w:rFonts w:hint="eastAsia"/>
          <w:noProof/>
          <w:rtl/>
        </w:rPr>
        <w:t>ه</w:t>
      </w:r>
      <w:r w:rsidR="00D33EB0" w:rsidRPr="00FB0A7A">
        <w:rPr>
          <w:noProof/>
          <w:rtl/>
        </w:rPr>
        <w:softHyphen/>
        <w:t>ا</w:t>
      </w:r>
      <w:r w:rsidR="00D33EB0" w:rsidRPr="00FB0A7A">
        <w:rPr>
          <w:rFonts w:hint="cs"/>
          <w:noProof/>
          <w:rtl/>
        </w:rPr>
        <w:t>ی</w:t>
      </w:r>
      <w:r w:rsidR="00D33EB0" w:rsidRPr="00FB0A7A">
        <w:rPr>
          <w:noProof/>
          <w:rtl/>
        </w:rPr>
        <w:t xml:space="preserve"> برا</w:t>
      </w:r>
      <w:r w:rsidR="00D33EB0" w:rsidRPr="00FB0A7A">
        <w:rPr>
          <w:rFonts w:hint="cs"/>
          <w:noProof/>
          <w:rtl/>
        </w:rPr>
        <w:t>ی</w:t>
      </w:r>
      <w:r w:rsidR="00D33EB0" w:rsidRPr="00FB0A7A">
        <w:rPr>
          <w:noProof/>
          <w:rtl/>
        </w:rPr>
        <w:t xml:space="preserve"> حل همه اعضا</w:t>
      </w:r>
      <w:r w:rsidR="00D33EB0" w:rsidRPr="00FB0A7A">
        <w:rPr>
          <w:rFonts w:hint="cs"/>
          <w:noProof/>
          <w:rtl/>
        </w:rPr>
        <w:t>ی</w:t>
      </w:r>
      <w:r w:rsidR="00D33EB0" w:rsidRPr="00FB0A7A">
        <w:rPr>
          <w:noProof/>
          <w:rtl/>
        </w:rPr>
        <w:t xml:space="preserve"> کلاس نگاشت</w:t>
      </w:r>
      <w:r w:rsidR="00D33EB0" w:rsidRPr="00FB0A7A">
        <w:rPr>
          <w:rFonts w:hint="cs"/>
          <w:noProof/>
          <w:rtl/>
        </w:rPr>
        <w:t xml:space="preserve"> کرد.</w:t>
      </w:r>
    </w:p>
    <w:p w14:paraId="67C0518F" w14:textId="77777777" w:rsidR="00D33EB0" w:rsidRPr="00FB0A7A" w:rsidRDefault="00D33EB0" w:rsidP="006874CF">
      <w:pPr>
        <w:pStyle w:val="af7"/>
        <w:rPr>
          <w:noProof/>
          <w:rtl/>
        </w:rPr>
      </w:pPr>
      <w:r w:rsidRPr="00FB0A7A">
        <w:rPr>
          <w:noProof/>
          <w:rtl/>
        </w:rPr>
        <w:lastRenderedPageBreak/>
        <w:t>دو استراتژ</w:t>
      </w:r>
      <w:r w:rsidRPr="00FB0A7A">
        <w:rPr>
          <w:rFonts w:hint="cs"/>
          <w:noProof/>
          <w:rtl/>
        </w:rPr>
        <w:t>ی</w:t>
      </w:r>
      <w:r w:rsidRPr="00FB0A7A">
        <w:rPr>
          <w:noProof/>
          <w:rtl/>
        </w:rPr>
        <w:t xml:space="preserve"> اساس</w:t>
      </w:r>
      <w:r w:rsidRPr="00FB0A7A">
        <w:rPr>
          <w:rFonts w:hint="cs"/>
          <w:noProof/>
          <w:rtl/>
        </w:rPr>
        <w:t>ی</w:t>
      </w:r>
      <w:r w:rsidRPr="00FB0A7A">
        <w:rPr>
          <w:noProof/>
          <w:rtl/>
        </w:rPr>
        <w:t xml:space="preserve"> برا</w:t>
      </w:r>
      <w:r w:rsidRPr="00FB0A7A">
        <w:rPr>
          <w:rFonts w:hint="cs"/>
          <w:noProof/>
          <w:rtl/>
        </w:rPr>
        <w:t>ی</w:t>
      </w:r>
      <w:r w:rsidRPr="00FB0A7A">
        <w:rPr>
          <w:noProof/>
          <w:rtl/>
        </w:rPr>
        <w:t xml:space="preserve"> </w:t>
      </w:r>
      <w:r w:rsidRPr="00FB0A7A">
        <w:rPr>
          <w:rFonts w:hint="cs"/>
          <w:noProof/>
          <w:rtl/>
        </w:rPr>
        <w:t>حل اکتشافی چنین مسائلی</w:t>
      </w:r>
      <w:r w:rsidRPr="00FB0A7A">
        <w:rPr>
          <w:noProof/>
          <w:rtl/>
        </w:rPr>
        <w:t xml:space="preserve"> وجود دارد: «</w:t>
      </w:r>
      <w:r w:rsidRPr="00FB0A7A">
        <w:rPr>
          <w:rFonts w:hint="cs"/>
          <w:noProof/>
          <w:rtl/>
        </w:rPr>
        <w:t>تقسیم</w:t>
      </w:r>
      <w:r w:rsidRPr="00FB0A7A">
        <w:rPr>
          <w:noProof/>
          <w:rtl/>
        </w:rPr>
        <w:t xml:space="preserve"> و </w:t>
      </w:r>
      <w:r w:rsidRPr="00FB0A7A">
        <w:rPr>
          <w:rFonts w:hint="cs"/>
          <w:noProof/>
          <w:rtl/>
        </w:rPr>
        <w:t>حل</w:t>
      </w:r>
      <w:r w:rsidRPr="00FB0A7A">
        <w:rPr>
          <w:noProof/>
          <w:rtl/>
        </w:rPr>
        <w:t>»</w:t>
      </w:r>
      <w:r w:rsidRPr="00FB0A7A">
        <w:rPr>
          <w:noProof/>
          <w:vertAlign w:val="superscript"/>
          <w:rtl/>
        </w:rPr>
        <w:footnoteReference w:id="128"/>
      </w:r>
      <w:r w:rsidRPr="00FB0A7A">
        <w:rPr>
          <w:noProof/>
          <w:rtl/>
        </w:rPr>
        <w:t xml:space="preserve"> و </w:t>
      </w:r>
      <w:r w:rsidRPr="00FB0A7A">
        <w:rPr>
          <w:rFonts w:hint="cs"/>
          <w:noProof/>
          <w:rtl/>
        </w:rPr>
        <w:t>اصلاح</w:t>
      </w:r>
      <w:r w:rsidRPr="00FB0A7A">
        <w:rPr>
          <w:noProof/>
          <w:rtl/>
        </w:rPr>
        <w:t xml:space="preserve"> تکرار</w:t>
      </w:r>
      <w:r w:rsidRPr="00FB0A7A">
        <w:rPr>
          <w:rFonts w:hint="cs"/>
          <w:noProof/>
          <w:rtl/>
        </w:rPr>
        <w:t>ی</w:t>
      </w:r>
      <w:r w:rsidR="00970330">
        <w:rPr>
          <w:rFonts w:hint="cs"/>
          <w:noProof/>
          <w:rtl/>
        </w:rPr>
        <w:t>.</w:t>
      </w:r>
      <w:r w:rsidRPr="00FB0A7A">
        <w:rPr>
          <w:noProof/>
          <w:vertAlign w:val="superscript"/>
          <w:rtl/>
        </w:rPr>
        <w:footnoteReference w:id="129"/>
      </w:r>
      <w:r w:rsidRPr="00FB0A7A">
        <w:rPr>
          <w:noProof/>
          <w:rtl/>
        </w:rPr>
        <w:t xml:space="preserve"> در </w:t>
      </w:r>
      <w:r w:rsidRPr="00FB0A7A">
        <w:rPr>
          <w:rFonts w:hint="cs"/>
          <w:noProof/>
          <w:rtl/>
        </w:rPr>
        <w:t>الگوریتم تقسیم و حل</w:t>
      </w:r>
      <w:r w:rsidRPr="00FB0A7A">
        <w:rPr>
          <w:noProof/>
          <w:rtl/>
        </w:rPr>
        <w:t xml:space="preserve">، </w:t>
      </w:r>
      <w:r w:rsidR="00B02AEC">
        <w:rPr>
          <w:noProof/>
          <w:rtl/>
        </w:rPr>
        <w:t>مسئله</w:t>
      </w:r>
      <w:r w:rsidRPr="00FB0A7A">
        <w:rPr>
          <w:noProof/>
          <w:rtl/>
        </w:rPr>
        <w:t xml:space="preserve"> به </w:t>
      </w:r>
      <w:r w:rsidR="00B02AEC" w:rsidRPr="00FB0A7A">
        <w:rPr>
          <w:rFonts w:hint="cs"/>
          <w:noProof/>
          <w:rtl/>
        </w:rPr>
        <w:t>زیر</w:t>
      </w:r>
      <w:r w:rsidR="00B02AEC" w:rsidRPr="00FB0A7A">
        <w:rPr>
          <w:noProof/>
          <w:rtl/>
        </w:rPr>
        <w:t>مس</w:t>
      </w:r>
      <w:r w:rsidR="00B02AEC">
        <w:rPr>
          <w:rFonts w:hint="cs"/>
          <w:noProof/>
          <w:rtl/>
        </w:rPr>
        <w:t>ئ</w:t>
      </w:r>
      <w:r w:rsidR="00B02AEC" w:rsidRPr="00FB0A7A">
        <w:rPr>
          <w:noProof/>
          <w:rtl/>
        </w:rPr>
        <w:t>له</w:t>
      </w:r>
      <w:r w:rsidR="00B02AEC" w:rsidRPr="00FB0A7A">
        <w:rPr>
          <w:noProof/>
          <w:rtl/>
        </w:rPr>
        <w:softHyphen/>
        <w:t>ها</w:t>
      </w:r>
      <w:r w:rsidR="00B02AEC" w:rsidRPr="00FB0A7A">
        <w:rPr>
          <w:rFonts w:hint="cs"/>
          <w:noProof/>
          <w:rtl/>
        </w:rPr>
        <w:t>یی</w:t>
      </w:r>
      <w:r w:rsidR="00B02AEC" w:rsidRPr="00FB0A7A">
        <w:rPr>
          <w:noProof/>
          <w:rtl/>
        </w:rPr>
        <w:t xml:space="preserve"> </w:t>
      </w:r>
      <w:r w:rsidRPr="00FB0A7A">
        <w:rPr>
          <w:rFonts w:hint="cs"/>
          <w:noProof/>
          <w:rtl/>
        </w:rPr>
        <w:t>ساده</w:t>
      </w:r>
      <w:r w:rsidRPr="00FB0A7A">
        <w:rPr>
          <w:noProof/>
          <w:rtl/>
        </w:rPr>
        <w:softHyphen/>
      </w:r>
      <w:r w:rsidRPr="00FB0A7A">
        <w:rPr>
          <w:rFonts w:hint="cs"/>
          <w:noProof/>
          <w:rtl/>
        </w:rPr>
        <w:t>تر</w:t>
      </w:r>
      <w:r w:rsidRPr="00FB0A7A">
        <w:rPr>
          <w:noProof/>
          <w:rtl/>
        </w:rPr>
        <w:t xml:space="preserve"> تقس</w:t>
      </w:r>
      <w:r w:rsidRPr="00FB0A7A">
        <w:rPr>
          <w:rFonts w:hint="cs"/>
          <w:noProof/>
          <w:rtl/>
        </w:rPr>
        <w:t>ی</w:t>
      </w:r>
      <w:r w:rsidRPr="00FB0A7A">
        <w:rPr>
          <w:rFonts w:hint="eastAsia"/>
          <w:noProof/>
          <w:rtl/>
        </w:rPr>
        <w:t>م</w:t>
      </w:r>
      <w:r w:rsidRPr="00FB0A7A">
        <w:rPr>
          <w:noProof/>
          <w:rtl/>
        </w:rPr>
        <w:t xml:space="preserve"> </w:t>
      </w:r>
      <w:r w:rsidRPr="00FB0A7A">
        <w:rPr>
          <w:rFonts w:hint="cs"/>
          <w:noProof/>
          <w:rtl/>
        </w:rPr>
        <w:t>شده و</w:t>
      </w:r>
      <w:r w:rsidRPr="00FB0A7A">
        <w:rPr>
          <w:noProof/>
          <w:rtl/>
        </w:rPr>
        <w:t xml:space="preserve"> سپس </w:t>
      </w:r>
      <w:r w:rsidRPr="00FB0A7A">
        <w:rPr>
          <w:rFonts w:hint="cs"/>
          <w:noProof/>
          <w:rtl/>
        </w:rPr>
        <w:t>زیرمسائل</w:t>
      </w:r>
      <w:r w:rsidRPr="00FB0A7A">
        <w:rPr>
          <w:noProof/>
          <w:rtl/>
        </w:rPr>
        <w:t xml:space="preserve"> حل م</w:t>
      </w:r>
      <w:r w:rsidRPr="00FB0A7A">
        <w:rPr>
          <w:rFonts w:hint="cs"/>
          <w:noProof/>
          <w:rtl/>
        </w:rPr>
        <w:t>ی</w:t>
      </w:r>
      <w:r w:rsidRPr="00FB0A7A">
        <w:rPr>
          <w:noProof/>
          <w:rtl/>
        </w:rPr>
        <w:softHyphen/>
      </w:r>
      <w:r w:rsidRPr="00FB0A7A">
        <w:rPr>
          <w:rFonts w:hint="cs"/>
          <w:noProof/>
          <w:rtl/>
        </w:rPr>
        <w:t>شون</w:t>
      </w:r>
      <w:r w:rsidRPr="00FB0A7A">
        <w:rPr>
          <w:noProof/>
          <w:rtl/>
        </w:rPr>
        <w:t xml:space="preserve">د. </w:t>
      </w:r>
      <w:r w:rsidRPr="00FB0A7A">
        <w:rPr>
          <w:rFonts w:hint="cs"/>
          <w:noProof/>
          <w:rtl/>
        </w:rPr>
        <w:t>در مرحله نهایی،</w:t>
      </w:r>
      <w:r w:rsidRPr="00FB0A7A">
        <w:rPr>
          <w:noProof/>
          <w:rtl/>
        </w:rPr>
        <w:t xml:space="preserve"> راه‌حل‌ها</w:t>
      </w:r>
      <w:r w:rsidRPr="00FB0A7A">
        <w:rPr>
          <w:rFonts w:hint="cs"/>
          <w:noProof/>
          <w:rtl/>
        </w:rPr>
        <w:t>ی</w:t>
      </w:r>
      <w:r w:rsidRPr="00FB0A7A">
        <w:rPr>
          <w:noProof/>
          <w:rtl/>
        </w:rPr>
        <w:t xml:space="preserve"> </w:t>
      </w:r>
      <w:r w:rsidRPr="00FB0A7A">
        <w:rPr>
          <w:rFonts w:hint="cs"/>
          <w:noProof/>
          <w:rtl/>
        </w:rPr>
        <w:t>زیرمسائل</w:t>
      </w:r>
      <w:r w:rsidRPr="00FB0A7A">
        <w:rPr>
          <w:noProof/>
          <w:rtl/>
        </w:rPr>
        <w:t xml:space="preserve"> با</w:t>
      </w:r>
      <w:r w:rsidRPr="00FB0A7A">
        <w:rPr>
          <w:rFonts w:hint="cs"/>
          <w:noProof/>
          <w:rtl/>
        </w:rPr>
        <w:t>ی</w:t>
      </w:r>
      <w:r w:rsidRPr="00FB0A7A">
        <w:rPr>
          <w:rFonts w:hint="eastAsia"/>
          <w:noProof/>
          <w:rtl/>
        </w:rPr>
        <w:t>د</w:t>
      </w:r>
      <w:r w:rsidRPr="00FB0A7A">
        <w:rPr>
          <w:noProof/>
          <w:rtl/>
        </w:rPr>
        <w:t xml:space="preserve"> با هم </w:t>
      </w:r>
      <w:r w:rsidRPr="00FB0A7A">
        <w:rPr>
          <w:rFonts w:hint="cs"/>
          <w:noProof/>
          <w:rtl/>
        </w:rPr>
        <w:t>ترکیب</w:t>
      </w:r>
      <w:r w:rsidRPr="00FB0A7A">
        <w:rPr>
          <w:noProof/>
          <w:rtl/>
        </w:rPr>
        <w:t xml:space="preserve"> شوند. برا</w:t>
      </w:r>
      <w:r w:rsidRPr="00FB0A7A">
        <w:rPr>
          <w:rFonts w:hint="cs"/>
          <w:noProof/>
          <w:rtl/>
        </w:rPr>
        <w:t>ی</w:t>
      </w:r>
      <w:r w:rsidRPr="00FB0A7A">
        <w:rPr>
          <w:noProof/>
          <w:rtl/>
        </w:rPr>
        <w:t xml:space="preserve"> ا</w:t>
      </w:r>
      <w:r w:rsidRPr="00FB0A7A">
        <w:rPr>
          <w:rFonts w:hint="cs"/>
          <w:noProof/>
          <w:rtl/>
        </w:rPr>
        <w:t>ی</w:t>
      </w:r>
      <w:r w:rsidRPr="00FB0A7A">
        <w:rPr>
          <w:rFonts w:hint="eastAsia"/>
          <w:noProof/>
          <w:rtl/>
        </w:rPr>
        <w:t>نکه</w:t>
      </w:r>
      <w:r w:rsidRPr="00FB0A7A">
        <w:rPr>
          <w:noProof/>
          <w:rtl/>
        </w:rPr>
        <w:t xml:space="preserve"> ا</w:t>
      </w:r>
      <w:r w:rsidRPr="00FB0A7A">
        <w:rPr>
          <w:rFonts w:hint="cs"/>
          <w:noProof/>
          <w:rtl/>
        </w:rPr>
        <w:t>ی</w:t>
      </w:r>
      <w:r w:rsidRPr="00FB0A7A">
        <w:rPr>
          <w:rFonts w:hint="eastAsia"/>
          <w:noProof/>
          <w:rtl/>
        </w:rPr>
        <w:t>ن</w:t>
      </w:r>
      <w:r w:rsidRPr="00FB0A7A">
        <w:rPr>
          <w:noProof/>
          <w:rtl/>
        </w:rPr>
        <w:t xml:space="preserve"> روش بتواند </w:t>
      </w:r>
      <w:r w:rsidRPr="00FB0A7A">
        <w:rPr>
          <w:rFonts w:hint="eastAsia"/>
          <w:noProof/>
          <w:rtl/>
        </w:rPr>
        <w:t>راه‌حل‌ها</w:t>
      </w:r>
      <w:r w:rsidRPr="00FB0A7A">
        <w:rPr>
          <w:rFonts w:hint="cs"/>
          <w:noProof/>
          <w:rtl/>
        </w:rPr>
        <w:t>ی</w:t>
      </w:r>
      <w:r w:rsidRPr="00FB0A7A">
        <w:rPr>
          <w:noProof/>
          <w:rtl/>
        </w:rPr>
        <w:t xml:space="preserve"> بس</w:t>
      </w:r>
      <w:r w:rsidRPr="00FB0A7A">
        <w:rPr>
          <w:rFonts w:hint="cs"/>
          <w:noProof/>
          <w:rtl/>
        </w:rPr>
        <w:t>ی</w:t>
      </w:r>
      <w:r w:rsidRPr="00FB0A7A">
        <w:rPr>
          <w:rFonts w:hint="eastAsia"/>
          <w:noProof/>
          <w:rtl/>
        </w:rPr>
        <w:t>ار</w:t>
      </w:r>
      <w:r w:rsidRPr="00FB0A7A">
        <w:rPr>
          <w:noProof/>
          <w:rtl/>
        </w:rPr>
        <w:t xml:space="preserve"> خوب</w:t>
      </w:r>
      <w:r w:rsidRPr="00FB0A7A">
        <w:rPr>
          <w:rFonts w:hint="cs"/>
          <w:noProof/>
          <w:rtl/>
        </w:rPr>
        <w:t>ی</w:t>
      </w:r>
      <w:r w:rsidRPr="00FB0A7A">
        <w:rPr>
          <w:noProof/>
          <w:rtl/>
        </w:rPr>
        <w:t xml:space="preserve"> </w:t>
      </w:r>
      <w:r w:rsidRPr="00FB0A7A">
        <w:rPr>
          <w:rFonts w:hint="cs"/>
          <w:noProof/>
          <w:rtl/>
        </w:rPr>
        <w:t>ایجاد</w:t>
      </w:r>
      <w:r w:rsidRPr="00FB0A7A">
        <w:rPr>
          <w:noProof/>
          <w:rtl/>
        </w:rPr>
        <w:t xml:space="preserve"> کند، </w:t>
      </w:r>
      <w:r w:rsidRPr="00FB0A7A">
        <w:rPr>
          <w:rFonts w:hint="cs"/>
          <w:noProof/>
          <w:rtl/>
        </w:rPr>
        <w:t>زیرمسائل</w:t>
      </w:r>
      <w:r w:rsidRPr="00FB0A7A">
        <w:rPr>
          <w:noProof/>
          <w:rtl/>
        </w:rPr>
        <w:t xml:space="preserve"> با</w:t>
      </w:r>
      <w:r w:rsidRPr="00FB0A7A">
        <w:rPr>
          <w:rFonts w:hint="cs"/>
          <w:noProof/>
          <w:rtl/>
        </w:rPr>
        <w:t>ی</w:t>
      </w:r>
      <w:r w:rsidRPr="00FB0A7A">
        <w:rPr>
          <w:rFonts w:hint="eastAsia"/>
          <w:noProof/>
          <w:rtl/>
        </w:rPr>
        <w:t>د</w:t>
      </w:r>
      <w:r w:rsidRPr="00FB0A7A">
        <w:rPr>
          <w:noProof/>
          <w:rtl/>
        </w:rPr>
        <w:t xml:space="preserve"> به طور طب</w:t>
      </w:r>
      <w:r w:rsidRPr="00FB0A7A">
        <w:rPr>
          <w:rFonts w:hint="cs"/>
          <w:noProof/>
          <w:rtl/>
        </w:rPr>
        <w:t>ی</w:t>
      </w:r>
      <w:r w:rsidRPr="00FB0A7A">
        <w:rPr>
          <w:rFonts w:hint="eastAsia"/>
          <w:noProof/>
          <w:rtl/>
        </w:rPr>
        <w:t>ع</w:t>
      </w:r>
      <w:r w:rsidRPr="00FB0A7A">
        <w:rPr>
          <w:rFonts w:hint="cs"/>
          <w:noProof/>
          <w:rtl/>
        </w:rPr>
        <w:t>ی</w:t>
      </w:r>
      <w:r w:rsidRPr="00FB0A7A">
        <w:rPr>
          <w:noProof/>
          <w:rtl/>
        </w:rPr>
        <w:t xml:space="preserve"> از هم گسسته باشند و تقس</w:t>
      </w:r>
      <w:r w:rsidRPr="00FB0A7A">
        <w:rPr>
          <w:rFonts w:hint="cs"/>
          <w:noProof/>
          <w:rtl/>
        </w:rPr>
        <w:t>ی</w:t>
      </w:r>
      <w:r w:rsidRPr="00FB0A7A">
        <w:rPr>
          <w:rFonts w:hint="eastAsia"/>
          <w:noProof/>
          <w:rtl/>
        </w:rPr>
        <w:t>م‌بند</w:t>
      </w:r>
      <w:r w:rsidRPr="00FB0A7A">
        <w:rPr>
          <w:rFonts w:hint="cs"/>
          <w:noProof/>
          <w:rtl/>
        </w:rPr>
        <w:t>ی</w:t>
      </w:r>
      <w:r w:rsidRPr="00FB0A7A">
        <w:rPr>
          <w:noProof/>
          <w:rtl/>
        </w:rPr>
        <w:t xml:space="preserve"> انجام شده با</w:t>
      </w:r>
      <w:r w:rsidRPr="00FB0A7A">
        <w:rPr>
          <w:rFonts w:hint="cs"/>
          <w:noProof/>
          <w:rtl/>
        </w:rPr>
        <w:t>ی</w:t>
      </w:r>
      <w:r w:rsidRPr="00FB0A7A">
        <w:rPr>
          <w:rFonts w:hint="eastAsia"/>
          <w:noProof/>
          <w:rtl/>
        </w:rPr>
        <w:t>د</w:t>
      </w:r>
      <w:r w:rsidRPr="00FB0A7A">
        <w:rPr>
          <w:noProof/>
          <w:rtl/>
        </w:rPr>
        <w:t xml:space="preserve"> مناسب باشد، به طور</w:t>
      </w:r>
      <w:r w:rsidRPr="00FB0A7A">
        <w:rPr>
          <w:rFonts w:hint="cs"/>
          <w:noProof/>
          <w:rtl/>
        </w:rPr>
        <w:t>ی</w:t>
      </w:r>
      <w:r w:rsidRPr="00FB0A7A">
        <w:rPr>
          <w:noProof/>
          <w:rtl/>
        </w:rPr>
        <w:t xml:space="preserve"> که خطاها</w:t>
      </w:r>
      <w:r w:rsidRPr="00FB0A7A">
        <w:rPr>
          <w:rFonts w:hint="cs"/>
          <w:noProof/>
          <w:rtl/>
        </w:rPr>
        <w:t>ی</w:t>
      </w:r>
      <w:r w:rsidRPr="00FB0A7A">
        <w:rPr>
          <w:noProof/>
          <w:rtl/>
        </w:rPr>
        <w:t xml:space="preserve"> ا</w:t>
      </w:r>
      <w:r w:rsidRPr="00FB0A7A">
        <w:rPr>
          <w:rFonts w:hint="cs"/>
          <w:noProof/>
          <w:rtl/>
        </w:rPr>
        <w:t>ی</w:t>
      </w:r>
      <w:r w:rsidRPr="00FB0A7A">
        <w:rPr>
          <w:rFonts w:hint="eastAsia"/>
          <w:noProof/>
          <w:rtl/>
        </w:rPr>
        <w:t>جاد</w:t>
      </w:r>
      <w:r w:rsidRPr="00FB0A7A">
        <w:rPr>
          <w:noProof/>
          <w:rtl/>
        </w:rPr>
        <w:t xml:space="preserve"> شده در </w:t>
      </w:r>
      <w:r w:rsidR="00B02AEC">
        <w:rPr>
          <w:noProof/>
          <w:rtl/>
        </w:rPr>
        <w:t>جور کردن</w:t>
      </w:r>
      <w:r w:rsidRPr="00FB0A7A">
        <w:rPr>
          <w:noProof/>
          <w:rtl/>
        </w:rPr>
        <w:t>، دستاوردها</w:t>
      </w:r>
      <w:r w:rsidRPr="00FB0A7A">
        <w:rPr>
          <w:rFonts w:hint="cs"/>
          <w:noProof/>
          <w:rtl/>
        </w:rPr>
        <w:t>ی</w:t>
      </w:r>
      <w:r w:rsidRPr="00FB0A7A">
        <w:rPr>
          <w:noProof/>
          <w:rtl/>
        </w:rPr>
        <w:t xml:space="preserve"> به‌دست‌آمده در اعمال روش‌ها</w:t>
      </w:r>
      <w:r w:rsidRPr="00FB0A7A">
        <w:rPr>
          <w:rFonts w:hint="cs"/>
          <w:noProof/>
          <w:rtl/>
        </w:rPr>
        <w:t>ی</w:t>
      </w:r>
      <w:r w:rsidRPr="00FB0A7A">
        <w:rPr>
          <w:noProof/>
          <w:rtl/>
        </w:rPr>
        <w:t xml:space="preserve"> قو</w:t>
      </w:r>
      <w:r w:rsidRPr="00FB0A7A">
        <w:rPr>
          <w:rFonts w:hint="cs"/>
          <w:noProof/>
          <w:rtl/>
        </w:rPr>
        <w:t>ی‌</w:t>
      </w:r>
      <w:r w:rsidRPr="00FB0A7A">
        <w:rPr>
          <w:rFonts w:hint="eastAsia"/>
          <w:noProof/>
          <w:rtl/>
        </w:rPr>
        <w:t>تر</w:t>
      </w:r>
      <w:r w:rsidRPr="00FB0A7A">
        <w:rPr>
          <w:noProof/>
          <w:rtl/>
        </w:rPr>
        <w:t xml:space="preserve"> برا</w:t>
      </w:r>
      <w:r w:rsidRPr="00FB0A7A">
        <w:rPr>
          <w:rFonts w:hint="cs"/>
          <w:noProof/>
          <w:rtl/>
        </w:rPr>
        <w:t>ی</w:t>
      </w:r>
      <w:r w:rsidRPr="00FB0A7A">
        <w:rPr>
          <w:noProof/>
          <w:rtl/>
        </w:rPr>
        <w:t xml:space="preserve"> </w:t>
      </w:r>
      <w:r w:rsidRPr="00FB0A7A">
        <w:rPr>
          <w:rFonts w:hint="cs"/>
          <w:noProof/>
          <w:rtl/>
        </w:rPr>
        <w:t>زیرمسائل</w:t>
      </w:r>
      <w:r w:rsidRPr="00FB0A7A">
        <w:rPr>
          <w:noProof/>
          <w:rtl/>
        </w:rPr>
        <w:t xml:space="preserve"> را جبران نکند.</w:t>
      </w:r>
    </w:p>
    <w:p w14:paraId="5805CE56" w14:textId="77777777" w:rsidR="00D33EB0" w:rsidRPr="00FB0A7A" w:rsidRDefault="00D33EB0" w:rsidP="00601080">
      <w:pPr>
        <w:pStyle w:val="af7"/>
        <w:rPr>
          <w:noProof/>
          <w:rtl/>
        </w:rPr>
      </w:pPr>
      <w:r w:rsidRPr="00FB0A7A">
        <w:rPr>
          <w:noProof/>
          <w:rtl/>
        </w:rPr>
        <w:t xml:space="preserve">در </w:t>
      </w:r>
      <w:r w:rsidRPr="00FB0A7A">
        <w:rPr>
          <w:rFonts w:hint="cs"/>
          <w:noProof/>
          <w:rtl/>
        </w:rPr>
        <w:t>اصلاح</w:t>
      </w:r>
      <w:r w:rsidRPr="00FB0A7A">
        <w:rPr>
          <w:noProof/>
          <w:rtl/>
        </w:rPr>
        <w:t xml:space="preserve"> تکرار</w:t>
      </w:r>
      <w:r w:rsidRPr="00FB0A7A">
        <w:rPr>
          <w:rFonts w:hint="cs"/>
          <w:noProof/>
          <w:rtl/>
        </w:rPr>
        <w:t>ی</w:t>
      </w:r>
      <w:r w:rsidRPr="00FB0A7A">
        <w:rPr>
          <w:rFonts w:hint="eastAsia"/>
          <w:noProof/>
          <w:rtl/>
        </w:rPr>
        <w:t>،</w:t>
      </w:r>
      <w:r w:rsidRPr="00FB0A7A">
        <w:rPr>
          <w:noProof/>
          <w:rtl/>
        </w:rPr>
        <w:t xml:space="preserve"> </w:t>
      </w:r>
      <w:r w:rsidRPr="00FB0A7A">
        <w:rPr>
          <w:rFonts w:hint="cs"/>
          <w:noProof/>
          <w:rtl/>
        </w:rPr>
        <w:t xml:space="preserve">فرایند </w:t>
      </w:r>
      <w:r w:rsidRPr="00FB0A7A">
        <w:rPr>
          <w:noProof/>
          <w:rtl/>
        </w:rPr>
        <w:t>با س</w:t>
      </w:r>
      <w:r w:rsidRPr="00FB0A7A">
        <w:rPr>
          <w:rFonts w:hint="cs"/>
          <w:noProof/>
          <w:rtl/>
        </w:rPr>
        <w:t>ی</w:t>
      </w:r>
      <w:r w:rsidRPr="00FB0A7A">
        <w:rPr>
          <w:rFonts w:hint="eastAsia"/>
          <w:noProof/>
          <w:rtl/>
        </w:rPr>
        <w:t>ستم</w:t>
      </w:r>
      <w:r w:rsidRPr="00FB0A7A">
        <w:rPr>
          <w:noProof/>
          <w:rtl/>
        </w:rPr>
        <w:t xml:space="preserve"> در </w:t>
      </w:r>
      <w:r w:rsidRPr="00FB0A7A">
        <w:rPr>
          <w:rFonts w:hint="cs"/>
          <w:noProof/>
          <w:rtl/>
        </w:rPr>
        <w:t>ی</w:t>
      </w:r>
      <w:r w:rsidRPr="00FB0A7A">
        <w:rPr>
          <w:rFonts w:hint="eastAsia"/>
          <w:noProof/>
          <w:rtl/>
        </w:rPr>
        <w:t>ک</w:t>
      </w:r>
      <w:r w:rsidRPr="00FB0A7A">
        <w:rPr>
          <w:noProof/>
          <w:rtl/>
        </w:rPr>
        <w:t xml:space="preserve"> پ</w:t>
      </w:r>
      <w:r w:rsidRPr="00FB0A7A">
        <w:rPr>
          <w:rFonts w:hint="cs"/>
          <w:noProof/>
          <w:rtl/>
        </w:rPr>
        <w:t>ی</w:t>
      </w:r>
      <w:r w:rsidRPr="00FB0A7A">
        <w:rPr>
          <w:rFonts w:hint="eastAsia"/>
          <w:noProof/>
          <w:rtl/>
        </w:rPr>
        <w:t>کربند</w:t>
      </w:r>
      <w:r w:rsidRPr="00FB0A7A">
        <w:rPr>
          <w:rFonts w:hint="cs"/>
          <w:noProof/>
          <w:rtl/>
        </w:rPr>
        <w:t>ی</w:t>
      </w:r>
      <w:r w:rsidRPr="00FB0A7A">
        <w:rPr>
          <w:noProof/>
          <w:rtl/>
        </w:rPr>
        <w:t xml:space="preserve"> شناخته</w:t>
      </w:r>
      <w:r w:rsidRPr="00FB0A7A">
        <w:rPr>
          <w:noProof/>
          <w:rtl/>
        </w:rPr>
        <w:softHyphen/>
        <w:t>شده شروع م</w:t>
      </w:r>
      <w:r w:rsidRPr="00FB0A7A">
        <w:rPr>
          <w:rFonts w:hint="cs"/>
          <w:noProof/>
          <w:rtl/>
        </w:rPr>
        <w:t>ی</w:t>
      </w:r>
      <w:r w:rsidRPr="00FB0A7A">
        <w:rPr>
          <w:noProof/>
          <w:rtl/>
        </w:rPr>
        <w:softHyphen/>
      </w:r>
      <w:r w:rsidRPr="00FB0A7A">
        <w:rPr>
          <w:rFonts w:hint="cs"/>
          <w:noProof/>
          <w:rtl/>
        </w:rPr>
        <w:t>شو</w:t>
      </w:r>
      <w:r w:rsidRPr="00FB0A7A">
        <w:rPr>
          <w:noProof/>
          <w:rtl/>
        </w:rPr>
        <w:t xml:space="preserve">د. </w:t>
      </w:r>
      <w:r w:rsidRPr="00FB0A7A">
        <w:rPr>
          <w:rFonts w:hint="cs"/>
          <w:noProof/>
          <w:rtl/>
        </w:rPr>
        <w:t>ی</w:t>
      </w:r>
      <w:r w:rsidRPr="00FB0A7A">
        <w:rPr>
          <w:rFonts w:hint="eastAsia"/>
          <w:noProof/>
          <w:rtl/>
        </w:rPr>
        <w:t>ک</w:t>
      </w:r>
      <w:r w:rsidRPr="00FB0A7A">
        <w:rPr>
          <w:noProof/>
          <w:rtl/>
        </w:rPr>
        <w:t xml:space="preserve"> عمل</w:t>
      </w:r>
      <w:r w:rsidRPr="00FB0A7A">
        <w:rPr>
          <w:rFonts w:hint="cs"/>
          <w:noProof/>
          <w:rtl/>
        </w:rPr>
        <w:t>ی</w:t>
      </w:r>
      <w:r w:rsidRPr="00FB0A7A">
        <w:rPr>
          <w:rFonts w:hint="eastAsia"/>
          <w:noProof/>
          <w:rtl/>
        </w:rPr>
        <w:t>ات</w:t>
      </w:r>
      <w:r w:rsidRPr="00FB0A7A">
        <w:rPr>
          <w:noProof/>
          <w:rtl/>
        </w:rPr>
        <w:t xml:space="preserve"> بازآرا</w:t>
      </w:r>
      <w:r w:rsidRPr="00FB0A7A">
        <w:rPr>
          <w:rFonts w:hint="cs"/>
          <w:noProof/>
          <w:rtl/>
        </w:rPr>
        <w:t>یی</w:t>
      </w:r>
      <w:r w:rsidRPr="00FB0A7A">
        <w:rPr>
          <w:noProof/>
          <w:vertAlign w:val="superscript"/>
          <w:rtl/>
        </w:rPr>
        <w:footnoteReference w:id="130"/>
      </w:r>
      <w:r w:rsidRPr="00FB0A7A">
        <w:rPr>
          <w:noProof/>
          <w:rtl/>
        </w:rPr>
        <w:t xml:space="preserve"> استاندارد در تمام </w:t>
      </w:r>
      <w:r w:rsidRPr="00FB0A7A">
        <w:rPr>
          <w:rFonts w:hint="cs"/>
          <w:noProof/>
          <w:rtl/>
        </w:rPr>
        <w:t>بخش</w:t>
      </w:r>
      <w:r w:rsidRPr="00FB0A7A">
        <w:rPr>
          <w:noProof/>
          <w:rtl/>
        </w:rPr>
        <w:softHyphen/>
        <w:t>ها</w:t>
      </w:r>
      <w:r w:rsidRPr="00FB0A7A">
        <w:rPr>
          <w:rFonts w:hint="cs"/>
          <w:noProof/>
          <w:rtl/>
        </w:rPr>
        <w:t>ی</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اعمال م</w:t>
      </w:r>
      <w:r w:rsidRPr="00FB0A7A">
        <w:rPr>
          <w:rFonts w:hint="cs"/>
          <w:noProof/>
          <w:rtl/>
        </w:rPr>
        <w:t>ی</w:t>
      </w:r>
      <w:r w:rsidRPr="00FB0A7A">
        <w:rPr>
          <w:noProof/>
          <w:rtl/>
        </w:rPr>
        <w:softHyphen/>
        <w:t>شود</w:t>
      </w:r>
      <w:r w:rsidR="003879A6">
        <w:rPr>
          <w:noProof/>
          <w:rtl/>
        </w:rPr>
        <w:t xml:space="preserve"> </w:t>
      </w:r>
      <w:r w:rsidRPr="00FB0A7A">
        <w:rPr>
          <w:noProof/>
          <w:rtl/>
        </w:rPr>
        <w:t>تا زمان</w:t>
      </w:r>
      <w:r w:rsidRPr="00FB0A7A">
        <w:rPr>
          <w:rFonts w:hint="cs"/>
          <w:noProof/>
          <w:rtl/>
        </w:rPr>
        <w:t>ی</w:t>
      </w:r>
      <w:r w:rsidRPr="00FB0A7A">
        <w:rPr>
          <w:noProof/>
          <w:rtl/>
        </w:rPr>
        <w:t xml:space="preserve"> که </w:t>
      </w:r>
      <w:r w:rsidRPr="00FB0A7A">
        <w:rPr>
          <w:rFonts w:hint="cs"/>
          <w:noProof/>
          <w:rtl/>
        </w:rPr>
        <w:t>ی</w:t>
      </w:r>
      <w:r w:rsidRPr="00FB0A7A">
        <w:rPr>
          <w:rFonts w:hint="eastAsia"/>
          <w:noProof/>
          <w:rtl/>
        </w:rPr>
        <w:t>ک</w:t>
      </w:r>
      <w:r w:rsidRPr="00FB0A7A">
        <w:rPr>
          <w:noProof/>
          <w:rtl/>
        </w:rPr>
        <w:t xml:space="preserve"> پ</w:t>
      </w:r>
      <w:r w:rsidRPr="00FB0A7A">
        <w:rPr>
          <w:rFonts w:hint="cs"/>
          <w:noProof/>
          <w:rtl/>
        </w:rPr>
        <w:t>ی</w:t>
      </w:r>
      <w:r w:rsidRPr="00FB0A7A">
        <w:rPr>
          <w:rFonts w:hint="eastAsia"/>
          <w:noProof/>
          <w:rtl/>
        </w:rPr>
        <w:t>کربند</w:t>
      </w:r>
      <w:r w:rsidRPr="00FB0A7A">
        <w:rPr>
          <w:rFonts w:hint="cs"/>
          <w:noProof/>
          <w:rtl/>
        </w:rPr>
        <w:t>ی</w:t>
      </w:r>
      <w:r w:rsidRPr="00FB0A7A">
        <w:rPr>
          <w:noProof/>
          <w:rtl/>
        </w:rPr>
        <w:t xml:space="preserve"> بازآرا</w:t>
      </w:r>
      <w:r w:rsidRPr="00FB0A7A">
        <w:rPr>
          <w:rFonts w:hint="cs"/>
          <w:noProof/>
          <w:rtl/>
        </w:rPr>
        <w:t>یی</w:t>
      </w:r>
      <w:r w:rsidRPr="00FB0A7A">
        <w:rPr>
          <w:noProof/>
          <w:rtl/>
        </w:rPr>
        <w:t xml:space="preserve"> شده که </w:t>
      </w:r>
      <w:r w:rsidRPr="00FB0A7A">
        <w:rPr>
          <w:rFonts w:hint="cs"/>
          <w:noProof/>
          <w:rtl/>
        </w:rPr>
        <w:t>تابع</w:t>
      </w:r>
      <w:r w:rsidRPr="00FB0A7A">
        <w:rPr>
          <w:noProof/>
          <w:rtl/>
        </w:rPr>
        <w:t xml:space="preserve"> هز</w:t>
      </w:r>
      <w:r w:rsidRPr="00FB0A7A">
        <w:rPr>
          <w:rFonts w:hint="cs"/>
          <w:noProof/>
          <w:rtl/>
        </w:rPr>
        <w:t>ی</w:t>
      </w:r>
      <w:r w:rsidRPr="00FB0A7A">
        <w:rPr>
          <w:rFonts w:hint="eastAsia"/>
          <w:noProof/>
          <w:rtl/>
        </w:rPr>
        <w:t>نه</w:t>
      </w:r>
      <w:r w:rsidRPr="00FB0A7A">
        <w:rPr>
          <w:noProof/>
          <w:rtl/>
        </w:rPr>
        <w:t xml:space="preserve"> را </w:t>
      </w:r>
      <w:r w:rsidRPr="00FB0A7A">
        <w:rPr>
          <w:rFonts w:hint="cs"/>
          <w:noProof/>
          <w:rtl/>
        </w:rPr>
        <w:t>اصلاح می</w:t>
      </w:r>
      <w:r w:rsidRPr="00FB0A7A">
        <w:rPr>
          <w:noProof/>
          <w:rtl/>
        </w:rPr>
        <w:softHyphen/>
      </w:r>
      <w:r w:rsidRPr="00FB0A7A">
        <w:rPr>
          <w:rFonts w:hint="cs"/>
          <w:noProof/>
          <w:rtl/>
        </w:rPr>
        <w:t>کند</w:t>
      </w:r>
      <w:r w:rsidRPr="00FB0A7A">
        <w:rPr>
          <w:noProof/>
          <w:rtl/>
        </w:rPr>
        <w:t>، کشف شود. سپس پ</w:t>
      </w:r>
      <w:r w:rsidRPr="00FB0A7A">
        <w:rPr>
          <w:rFonts w:hint="cs"/>
          <w:noProof/>
          <w:rtl/>
        </w:rPr>
        <w:t>ی</w:t>
      </w:r>
      <w:r w:rsidRPr="00FB0A7A">
        <w:rPr>
          <w:rFonts w:hint="eastAsia"/>
          <w:noProof/>
          <w:rtl/>
        </w:rPr>
        <w:t>کربند</w:t>
      </w:r>
      <w:r w:rsidRPr="00FB0A7A">
        <w:rPr>
          <w:rFonts w:hint="cs"/>
          <w:noProof/>
          <w:rtl/>
        </w:rPr>
        <w:t>ی</w:t>
      </w:r>
      <w:r w:rsidRPr="00FB0A7A">
        <w:rPr>
          <w:noProof/>
          <w:rtl/>
        </w:rPr>
        <w:t xml:space="preserve"> بازآرا</w:t>
      </w:r>
      <w:r w:rsidRPr="00FB0A7A">
        <w:rPr>
          <w:rFonts w:hint="cs"/>
          <w:noProof/>
          <w:rtl/>
        </w:rPr>
        <w:t>یی</w:t>
      </w:r>
      <w:r w:rsidRPr="00FB0A7A">
        <w:rPr>
          <w:noProof/>
          <w:rtl/>
        </w:rPr>
        <w:t xml:space="preserve"> شده به </w:t>
      </w:r>
      <w:r w:rsidRPr="00FB0A7A">
        <w:rPr>
          <w:rFonts w:hint="eastAsia"/>
          <w:noProof/>
          <w:rtl/>
        </w:rPr>
        <w:t>پ</w:t>
      </w:r>
      <w:r w:rsidRPr="00FB0A7A">
        <w:rPr>
          <w:rFonts w:hint="cs"/>
          <w:noProof/>
          <w:rtl/>
        </w:rPr>
        <w:t>ی</w:t>
      </w:r>
      <w:r w:rsidRPr="00FB0A7A">
        <w:rPr>
          <w:rFonts w:hint="eastAsia"/>
          <w:noProof/>
          <w:rtl/>
        </w:rPr>
        <w:t>کربند</w:t>
      </w:r>
      <w:r w:rsidRPr="00FB0A7A">
        <w:rPr>
          <w:rFonts w:hint="cs"/>
          <w:noProof/>
          <w:rtl/>
        </w:rPr>
        <w:t>ی</w:t>
      </w:r>
      <w:r w:rsidRPr="00FB0A7A">
        <w:rPr>
          <w:noProof/>
          <w:rtl/>
        </w:rPr>
        <w:t xml:space="preserve"> جد</w:t>
      </w:r>
      <w:r w:rsidRPr="00FB0A7A">
        <w:rPr>
          <w:rFonts w:hint="cs"/>
          <w:noProof/>
          <w:rtl/>
        </w:rPr>
        <w:t>ی</w:t>
      </w:r>
      <w:r w:rsidRPr="00FB0A7A">
        <w:rPr>
          <w:rFonts w:hint="eastAsia"/>
          <w:noProof/>
          <w:rtl/>
        </w:rPr>
        <w:t>د</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تبد</w:t>
      </w:r>
      <w:r w:rsidRPr="00FB0A7A">
        <w:rPr>
          <w:rFonts w:hint="cs"/>
          <w:noProof/>
          <w:rtl/>
        </w:rPr>
        <w:t>ی</w:t>
      </w:r>
      <w:r w:rsidRPr="00FB0A7A">
        <w:rPr>
          <w:rFonts w:hint="eastAsia"/>
          <w:noProof/>
          <w:rtl/>
        </w:rPr>
        <w:t>ل</w:t>
      </w:r>
      <w:r w:rsidRPr="00FB0A7A">
        <w:rPr>
          <w:noProof/>
          <w:rtl/>
        </w:rPr>
        <w:t xml:space="preserve"> م</w:t>
      </w:r>
      <w:r w:rsidRPr="00FB0A7A">
        <w:rPr>
          <w:rFonts w:hint="cs"/>
          <w:noProof/>
          <w:rtl/>
        </w:rPr>
        <w:t>ی‌</w:t>
      </w:r>
      <w:r w:rsidRPr="00FB0A7A">
        <w:rPr>
          <w:rFonts w:hint="eastAsia"/>
          <w:noProof/>
          <w:rtl/>
        </w:rPr>
        <w:t>شود</w:t>
      </w:r>
      <w:r w:rsidRPr="00FB0A7A">
        <w:rPr>
          <w:noProof/>
          <w:rtl/>
        </w:rPr>
        <w:t xml:space="preserve"> و ا</w:t>
      </w:r>
      <w:r w:rsidRPr="00FB0A7A">
        <w:rPr>
          <w:rFonts w:hint="cs"/>
          <w:noProof/>
          <w:rtl/>
        </w:rPr>
        <w:t>ی</w:t>
      </w:r>
      <w:r w:rsidRPr="00FB0A7A">
        <w:rPr>
          <w:rFonts w:hint="eastAsia"/>
          <w:noProof/>
          <w:rtl/>
        </w:rPr>
        <w:t>ن</w:t>
      </w:r>
      <w:r w:rsidRPr="00FB0A7A">
        <w:rPr>
          <w:noProof/>
          <w:rtl/>
        </w:rPr>
        <w:t xml:space="preserve"> روند تا زمان</w:t>
      </w:r>
      <w:r w:rsidRPr="00FB0A7A">
        <w:rPr>
          <w:rFonts w:hint="cs"/>
          <w:noProof/>
          <w:rtl/>
        </w:rPr>
        <w:t>ی</w:t>
      </w:r>
      <w:r w:rsidRPr="00FB0A7A">
        <w:rPr>
          <w:noProof/>
          <w:rtl/>
        </w:rPr>
        <w:t xml:space="preserve"> ادامه م</w:t>
      </w:r>
      <w:r w:rsidRPr="00FB0A7A">
        <w:rPr>
          <w:rFonts w:hint="cs"/>
          <w:noProof/>
          <w:rtl/>
        </w:rPr>
        <w:t>ی‌ی</w:t>
      </w:r>
      <w:r w:rsidRPr="00FB0A7A">
        <w:rPr>
          <w:rFonts w:hint="eastAsia"/>
          <w:noProof/>
          <w:rtl/>
        </w:rPr>
        <w:t>ابد</w:t>
      </w:r>
      <w:r w:rsidRPr="00FB0A7A">
        <w:rPr>
          <w:noProof/>
          <w:rtl/>
        </w:rPr>
        <w:t xml:space="preserve"> که ه</w:t>
      </w:r>
      <w:r w:rsidRPr="00FB0A7A">
        <w:rPr>
          <w:rFonts w:hint="cs"/>
          <w:noProof/>
          <w:rtl/>
        </w:rPr>
        <w:t>ی</w:t>
      </w:r>
      <w:r w:rsidRPr="00FB0A7A">
        <w:rPr>
          <w:rFonts w:hint="eastAsia"/>
          <w:noProof/>
          <w:rtl/>
        </w:rPr>
        <w:t>چ</w:t>
      </w:r>
      <w:r w:rsidRPr="00FB0A7A">
        <w:rPr>
          <w:noProof/>
          <w:rtl/>
        </w:rPr>
        <w:t xml:space="preserve"> </w:t>
      </w:r>
      <w:r w:rsidRPr="00FB0A7A">
        <w:rPr>
          <w:rFonts w:hint="cs"/>
          <w:noProof/>
          <w:rtl/>
        </w:rPr>
        <w:t>اصلاح</w:t>
      </w:r>
      <w:r w:rsidRPr="00FB0A7A">
        <w:rPr>
          <w:noProof/>
          <w:rtl/>
        </w:rPr>
        <w:t xml:space="preserve"> د</w:t>
      </w:r>
      <w:r w:rsidRPr="00FB0A7A">
        <w:rPr>
          <w:rFonts w:hint="cs"/>
          <w:noProof/>
          <w:rtl/>
        </w:rPr>
        <w:t>ی</w:t>
      </w:r>
      <w:r w:rsidRPr="00FB0A7A">
        <w:rPr>
          <w:rFonts w:hint="eastAsia"/>
          <w:noProof/>
          <w:rtl/>
        </w:rPr>
        <w:t>گر</w:t>
      </w:r>
      <w:r w:rsidRPr="00FB0A7A">
        <w:rPr>
          <w:rFonts w:hint="cs"/>
          <w:noProof/>
          <w:rtl/>
        </w:rPr>
        <w:t>ی</w:t>
      </w:r>
      <w:r w:rsidRPr="00FB0A7A">
        <w:rPr>
          <w:noProof/>
          <w:rtl/>
        </w:rPr>
        <w:t xml:space="preserve"> پ</w:t>
      </w:r>
      <w:r w:rsidRPr="00FB0A7A">
        <w:rPr>
          <w:rFonts w:hint="cs"/>
          <w:noProof/>
          <w:rtl/>
        </w:rPr>
        <w:t>ی</w:t>
      </w:r>
      <w:r w:rsidRPr="00FB0A7A">
        <w:rPr>
          <w:rFonts w:hint="eastAsia"/>
          <w:noProof/>
          <w:rtl/>
        </w:rPr>
        <w:t>دا</w:t>
      </w:r>
      <w:r w:rsidRPr="00FB0A7A">
        <w:rPr>
          <w:noProof/>
          <w:rtl/>
        </w:rPr>
        <w:t xml:space="preserve"> نشود. از آنجا</w:t>
      </w:r>
      <w:r w:rsidRPr="00FB0A7A">
        <w:rPr>
          <w:rFonts w:hint="cs"/>
          <w:noProof/>
          <w:rtl/>
        </w:rPr>
        <w:t>یی</w:t>
      </w:r>
      <w:r w:rsidRPr="00FB0A7A">
        <w:rPr>
          <w:noProof/>
          <w:rtl/>
        </w:rPr>
        <w:t xml:space="preserve"> که جستجو در ا</w:t>
      </w:r>
      <w:r w:rsidRPr="00FB0A7A">
        <w:rPr>
          <w:rFonts w:hint="cs"/>
          <w:noProof/>
          <w:rtl/>
        </w:rPr>
        <w:t>ی</w:t>
      </w:r>
      <w:r w:rsidRPr="00FB0A7A">
        <w:rPr>
          <w:rFonts w:hint="eastAsia"/>
          <w:noProof/>
          <w:rtl/>
        </w:rPr>
        <w:t>ن</w:t>
      </w:r>
      <w:r w:rsidRPr="00FB0A7A">
        <w:rPr>
          <w:noProof/>
          <w:rtl/>
        </w:rPr>
        <w:t xml:space="preserve"> فضا</w:t>
      </w:r>
      <w:r w:rsidRPr="00FB0A7A">
        <w:rPr>
          <w:rFonts w:hint="cs"/>
          <w:noProof/>
          <w:rtl/>
        </w:rPr>
        <w:t>ی</w:t>
      </w:r>
      <w:r w:rsidRPr="00FB0A7A">
        <w:rPr>
          <w:noProof/>
          <w:rtl/>
        </w:rPr>
        <w:t xml:space="preserve"> مختصات</w:t>
      </w:r>
      <w:r w:rsidRPr="00FB0A7A">
        <w:rPr>
          <w:rFonts w:hint="cs"/>
          <w:noProof/>
          <w:rtl/>
        </w:rPr>
        <w:t>ی</w:t>
      </w:r>
      <w:r w:rsidRPr="00FB0A7A">
        <w:rPr>
          <w:noProof/>
          <w:rtl/>
        </w:rPr>
        <w:t xml:space="preserve"> معمولاً در </w:t>
      </w:r>
      <w:r w:rsidRPr="00FB0A7A">
        <w:rPr>
          <w:rFonts w:hint="cs"/>
          <w:noProof/>
          <w:rtl/>
        </w:rPr>
        <w:t>ی</w:t>
      </w:r>
      <w:r w:rsidRPr="00FB0A7A">
        <w:rPr>
          <w:rFonts w:hint="eastAsia"/>
          <w:noProof/>
          <w:rtl/>
        </w:rPr>
        <w:t>ک</w:t>
      </w:r>
      <w:r w:rsidRPr="00FB0A7A">
        <w:rPr>
          <w:noProof/>
          <w:rtl/>
        </w:rPr>
        <w:t xml:space="preserve"> به</w:t>
      </w:r>
      <w:r w:rsidRPr="00FB0A7A">
        <w:rPr>
          <w:rFonts w:hint="cs"/>
          <w:noProof/>
          <w:rtl/>
        </w:rPr>
        <w:t>ی</w:t>
      </w:r>
      <w:r w:rsidRPr="00FB0A7A">
        <w:rPr>
          <w:rFonts w:hint="eastAsia"/>
          <w:noProof/>
          <w:rtl/>
        </w:rPr>
        <w:t>نه</w:t>
      </w:r>
      <w:r w:rsidRPr="00FB0A7A">
        <w:rPr>
          <w:noProof/>
          <w:rtl/>
        </w:rPr>
        <w:t xml:space="preserve"> محل</w:t>
      </w:r>
      <w:r w:rsidRPr="00FB0A7A">
        <w:rPr>
          <w:rFonts w:hint="cs"/>
          <w:noProof/>
          <w:rtl/>
        </w:rPr>
        <w:t>ی</w:t>
      </w:r>
      <w:r w:rsidRPr="00FB0A7A">
        <w:rPr>
          <w:noProof/>
          <w:vertAlign w:val="superscript"/>
          <w:rtl/>
        </w:rPr>
        <w:footnoteReference w:id="131"/>
      </w:r>
      <w:r w:rsidRPr="00FB0A7A">
        <w:rPr>
          <w:noProof/>
          <w:rtl/>
        </w:rPr>
        <w:t xml:space="preserve"> </w:t>
      </w:r>
      <w:r w:rsidRPr="00FB0A7A">
        <w:rPr>
          <w:rFonts w:hint="cs"/>
          <w:noProof/>
          <w:rtl/>
        </w:rPr>
        <w:t>(و</w:t>
      </w:r>
      <w:r w:rsidRPr="00FB0A7A">
        <w:rPr>
          <w:noProof/>
          <w:rtl/>
        </w:rPr>
        <w:t xml:space="preserve"> نه </w:t>
      </w:r>
      <w:r w:rsidRPr="00FB0A7A">
        <w:rPr>
          <w:rFonts w:hint="cs"/>
          <w:noProof/>
          <w:rtl/>
        </w:rPr>
        <w:t>کلی</w:t>
      </w:r>
      <w:r w:rsidRPr="00FB0A7A">
        <w:rPr>
          <w:noProof/>
          <w:vertAlign w:val="superscript"/>
          <w:rtl/>
        </w:rPr>
        <w:footnoteReference w:id="132"/>
      </w:r>
      <w:r w:rsidRPr="00FB0A7A">
        <w:rPr>
          <w:rFonts w:hint="cs"/>
          <w:noProof/>
          <w:rtl/>
        </w:rPr>
        <w:t>)</w:t>
      </w:r>
      <w:r w:rsidRPr="00FB0A7A">
        <w:rPr>
          <w:noProof/>
          <w:rtl/>
        </w:rPr>
        <w:t xml:space="preserve"> </w:t>
      </w:r>
      <w:r w:rsidRPr="00FB0A7A">
        <w:rPr>
          <w:rFonts w:hint="cs"/>
          <w:noProof/>
          <w:rtl/>
        </w:rPr>
        <w:t>باقی می</w:t>
      </w:r>
      <w:r w:rsidRPr="00FB0A7A">
        <w:rPr>
          <w:noProof/>
          <w:rtl/>
        </w:rPr>
        <w:softHyphen/>
      </w:r>
      <w:r w:rsidRPr="00FB0A7A">
        <w:rPr>
          <w:rFonts w:hint="cs"/>
          <w:noProof/>
          <w:rtl/>
        </w:rPr>
        <w:t>ماند</w:t>
      </w:r>
      <w:r w:rsidRPr="00FB0A7A">
        <w:rPr>
          <w:rFonts w:hint="eastAsia"/>
          <w:noProof/>
          <w:rtl/>
        </w:rPr>
        <w:t>،</w:t>
      </w:r>
      <w:r w:rsidRPr="00FB0A7A">
        <w:rPr>
          <w:noProof/>
          <w:rtl/>
        </w:rPr>
        <w:t xml:space="preserve"> مرسوم است که فرآ</w:t>
      </w:r>
      <w:r w:rsidRPr="00FB0A7A">
        <w:rPr>
          <w:rFonts w:hint="cs"/>
          <w:noProof/>
          <w:rtl/>
        </w:rPr>
        <w:t>ی</w:t>
      </w:r>
      <w:r w:rsidRPr="00FB0A7A">
        <w:rPr>
          <w:rFonts w:hint="eastAsia"/>
          <w:noProof/>
          <w:rtl/>
        </w:rPr>
        <w:t>ند</w:t>
      </w:r>
      <w:r w:rsidRPr="00FB0A7A">
        <w:rPr>
          <w:noProof/>
          <w:rtl/>
        </w:rPr>
        <w:t xml:space="preserve"> چند</w:t>
      </w:r>
      <w:r w:rsidRPr="00FB0A7A">
        <w:rPr>
          <w:rFonts w:hint="cs"/>
          <w:noProof/>
          <w:rtl/>
        </w:rPr>
        <w:t>ی</w:t>
      </w:r>
      <w:r w:rsidRPr="00FB0A7A">
        <w:rPr>
          <w:rFonts w:hint="eastAsia"/>
          <w:noProof/>
          <w:rtl/>
        </w:rPr>
        <w:t>ن</w:t>
      </w:r>
      <w:r w:rsidRPr="00FB0A7A">
        <w:rPr>
          <w:noProof/>
          <w:rtl/>
        </w:rPr>
        <w:t xml:space="preserve"> بار انجام </w:t>
      </w:r>
      <w:r w:rsidRPr="00FB0A7A">
        <w:rPr>
          <w:rFonts w:hint="cs"/>
          <w:noProof/>
          <w:rtl/>
        </w:rPr>
        <w:t>شود و</w:t>
      </w:r>
      <w:r w:rsidRPr="00FB0A7A">
        <w:rPr>
          <w:noProof/>
          <w:rtl/>
        </w:rPr>
        <w:t xml:space="preserve"> از پ</w:t>
      </w:r>
      <w:r w:rsidRPr="00FB0A7A">
        <w:rPr>
          <w:rFonts w:hint="cs"/>
          <w:noProof/>
          <w:rtl/>
        </w:rPr>
        <w:t>ی</w:t>
      </w:r>
      <w:r w:rsidRPr="00FB0A7A">
        <w:rPr>
          <w:rFonts w:hint="eastAsia"/>
          <w:noProof/>
          <w:rtl/>
        </w:rPr>
        <w:t>کربند</w:t>
      </w:r>
      <w:r w:rsidRPr="00FB0A7A">
        <w:rPr>
          <w:rFonts w:hint="cs"/>
          <w:noProof/>
          <w:rtl/>
        </w:rPr>
        <w:t>ی‌</w:t>
      </w:r>
      <w:r w:rsidRPr="00FB0A7A">
        <w:rPr>
          <w:rFonts w:hint="eastAsia"/>
          <w:noProof/>
          <w:rtl/>
        </w:rPr>
        <w:t>ها</w:t>
      </w:r>
      <w:r w:rsidRPr="00FB0A7A">
        <w:rPr>
          <w:rFonts w:hint="cs"/>
          <w:noProof/>
          <w:rtl/>
        </w:rPr>
        <w:t>ی</w:t>
      </w:r>
      <w:r w:rsidRPr="00FB0A7A">
        <w:rPr>
          <w:noProof/>
          <w:rtl/>
        </w:rPr>
        <w:t xml:space="preserve"> مختلف به‌طور تصادف</w:t>
      </w:r>
      <w:r w:rsidRPr="00FB0A7A">
        <w:rPr>
          <w:rFonts w:hint="cs"/>
          <w:noProof/>
          <w:rtl/>
        </w:rPr>
        <w:t>ی</w:t>
      </w:r>
      <w:r w:rsidRPr="00FB0A7A">
        <w:rPr>
          <w:noProof/>
          <w:rtl/>
        </w:rPr>
        <w:t xml:space="preserve"> </w:t>
      </w:r>
      <w:r w:rsidRPr="00FB0A7A">
        <w:rPr>
          <w:rFonts w:hint="cs"/>
          <w:noProof/>
          <w:rtl/>
        </w:rPr>
        <w:t>ایجاد</w:t>
      </w:r>
      <w:r w:rsidRPr="00FB0A7A">
        <w:rPr>
          <w:noProof/>
          <w:rtl/>
        </w:rPr>
        <w:t>شده</w:t>
      </w:r>
      <w:r w:rsidRPr="00FB0A7A">
        <w:rPr>
          <w:rFonts w:hint="cs"/>
          <w:noProof/>
          <w:rtl/>
        </w:rPr>
        <w:t>،</w:t>
      </w:r>
      <w:r w:rsidRPr="00FB0A7A">
        <w:rPr>
          <w:noProof/>
          <w:rtl/>
        </w:rPr>
        <w:t xml:space="preserve"> شروع و بهتر</w:t>
      </w:r>
      <w:r w:rsidRPr="00FB0A7A">
        <w:rPr>
          <w:rFonts w:hint="cs"/>
          <w:noProof/>
          <w:rtl/>
        </w:rPr>
        <w:t>ی</w:t>
      </w:r>
      <w:r w:rsidRPr="00FB0A7A">
        <w:rPr>
          <w:rFonts w:hint="eastAsia"/>
          <w:noProof/>
          <w:rtl/>
        </w:rPr>
        <w:t>ن</w:t>
      </w:r>
      <w:r w:rsidRPr="00FB0A7A">
        <w:rPr>
          <w:noProof/>
          <w:rtl/>
        </w:rPr>
        <w:t xml:space="preserve"> نت</w:t>
      </w:r>
      <w:r w:rsidRPr="00FB0A7A">
        <w:rPr>
          <w:rFonts w:hint="cs"/>
          <w:noProof/>
          <w:rtl/>
        </w:rPr>
        <w:t>ی</w:t>
      </w:r>
      <w:r w:rsidRPr="00FB0A7A">
        <w:rPr>
          <w:rFonts w:hint="eastAsia"/>
          <w:noProof/>
          <w:rtl/>
        </w:rPr>
        <w:t>جه</w:t>
      </w:r>
      <w:r w:rsidRPr="00FB0A7A">
        <w:rPr>
          <w:noProof/>
          <w:rtl/>
        </w:rPr>
        <w:t xml:space="preserve"> ذخ</w:t>
      </w:r>
      <w:r w:rsidRPr="00FB0A7A">
        <w:rPr>
          <w:rFonts w:hint="cs"/>
          <w:noProof/>
          <w:rtl/>
        </w:rPr>
        <w:t>ی</w:t>
      </w:r>
      <w:r w:rsidRPr="00FB0A7A">
        <w:rPr>
          <w:rFonts w:hint="eastAsia"/>
          <w:noProof/>
          <w:rtl/>
        </w:rPr>
        <w:t>ره</w:t>
      </w:r>
      <w:r w:rsidRPr="00FB0A7A">
        <w:rPr>
          <w:noProof/>
          <w:rtl/>
        </w:rPr>
        <w:t xml:space="preserve"> </w:t>
      </w:r>
      <w:r w:rsidRPr="00FB0A7A">
        <w:rPr>
          <w:rFonts w:hint="cs"/>
          <w:noProof/>
          <w:rtl/>
        </w:rPr>
        <w:t>شود</w:t>
      </w:r>
      <w:r w:rsidRPr="00FB0A7A">
        <w:rPr>
          <w:noProof/>
          <w:rtl/>
        </w:rPr>
        <w:t>.</w:t>
      </w:r>
    </w:p>
    <w:p w14:paraId="71C9AEF4" w14:textId="77777777" w:rsidR="00D33EB0" w:rsidRPr="00FB0A7A" w:rsidRDefault="00D33EB0" w:rsidP="006874CF">
      <w:pPr>
        <w:pStyle w:val="af7"/>
        <w:rPr>
          <w:noProof/>
          <w:rtl/>
        </w:rPr>
      </w:pPr>
      <w:r w:rsidRPr="00FB0A7A">
        <w:rPr>
          <w:rFonts w:hint="cs"/>
          <w:noProof/>
          <w:rtl/>
        </w:rPr>
        <w:t>در</w:t>
      </w:r>
      <w:r w:rsidRPr="00FB0A7A">
        <w:rPr>
          <w:noProof/>
          <w:rtl/>
        </w:rPr>
        <w:t xml:space="preserve"> ادب</w:t>
      </w:r>
      <w:r w:rsidRPr="00FB0A7A">
        <w:rPr>
          <w:rFonts w:hint="cs"/>
          <w:noProof/>
          <w:rtl/>
        </w:rPr>
        <w:t>ی</w:t>
      </w:r>
      <w:r w:rsidRPr="00FB0A7A">
        <w:rPr>
          <w:rFonts w:hint="eastAsia"/>
          <w:noProof/>
          <w:rtl/>
        </w:rPr>
        <w:t>ات</w:t>
      </w:r>
      <w:r w:rsidRPr="00FB0A7A">
        <w:rPr>
          <w:rFonts w:hint="cs"/>
          <w:noProof/>
          <w:rtl/>
        </w:rPr>
        <w:t xml:space="preserve"> موضوع اشاره می</w:t>
      </w:r>
      <w:r w:rsidRPr="00FB0A7A">
        <w:rPr>
          <w:noProof/>
          <w:rtl/>
        </w:rPr>
        <w:softHyphen/>
      </w:r>
      <w:r w:rsidRPr="00FB0A7A">
        <w:rPr>
          <w:rFonts w:hint="cs"/>
          <w:noProof/>
          <w:rtl/>
        </w:rPr>
        <w:t>شود</w:t>
      </w:r>
      <w:r w:rsidRPr="00FB0A7A">
        <w:rPr>
          <w:noProof/>
          <w:rtl/>
        </w:rPr>
        <w:t xml:space="preserve"> که نتا</w:t>
      </w:r>
      <w:r w:rsidRPr="00FB0A7A">
        <w:rPr>
          <w:rFonts w:hint="cs"/>
          <w:noProof/>
          <w:rtl/>
        </w:rPr>
        <w:t>ی</w:t>
      </w:r>
      <w:r w:rsidRPr="00FB0A7A">
        <w:rPr>
          <w:rFonts w:hint="eastAsia"/>
          <w:noProof/>
          <w:rtl/>
        </w:rPr>
        <w:t>ج</w:t>
      </w:r>
      <w:r w:rsidRPr="00FB0A7A">
        <w:rPr>
          <w:noProof/>
          <w:rtl/>
        </w:rPr>
        <w:t xml:space="preserve"> مورد انتظار و الزامات محاسبات</w:t>
      </w:r>
      <w:r w:rsidRPr="00FB0A7A">
        <w:rPr>
          <w:rFonts w:hint="cs"/>
          <w:noProof/>
          <w:rtl/>
        </w:rPr>
        <w:t>ی</w:t>
      </w:r>
      <w:r w:rsidRPr="00FB0A7A">
        <w:rPr>
          <w:noProof/>
          <w:rtl/>
        </w:rPr>
        <w:t xml:space="preserve"> روش‌ها</w:t>
      </w:r>
      <w:r w:rsidRPr="00FB0A7A">
        <w:rPr>
          <w:rFonts w:hint="cs"/>
          <w:noProof/>
          <w:rtl/>
        </w:rPr>
        <w:t>ی</w:t>
      </w:r>
      <w:r w:rsidRPr="00FB0A7A">
        <w:rPr>
          <w:noProof/>
          <w:rtl/>
        </w:rPr>
        <w:t xml:space="preserve"> اکتشاف</w:t>
      </w:r>
      <w:r w:rsidRPr="00FB0A7A">
        <w:rPr>
          <w:rFonts w:hint="cs"/>
          <w:noProof/>
          <w:rtl/>
        </w:rPr>
        <w:t>ی</w:t>
      </w:r>
      <w:r w:rsidRPr="00FB0A7A">
        <w:rPr>
          <w:noProof/>
          <w:rtl/>
        </w:rPr>
        <w:t xml:space="preserve"> را</w:t>
      </w:r>
      <w:r w:rsidRPr="00FB0A7A">
        <w:rPr>
          <w:rFonts w:hint="cs"/>
          <w:noProof/>
          <w:rtl/>
        </w:rPr>
        <w:t>ی</w:t>
      </w:r>
      <w:r w:rsidRPr="00FB0A7A">
        <w:rPr>
          <w:rFonts w:hint="eastAsia"/>
          <w:noProof/>
          <w:rtl/>
        </w:rPr>
        <w:t>ج</w:t>
      </w:r>
      <w:r w:rsidRPr="00FB0A7A">
        <w:rPr>
          <w:noProof/>
          <w:rtl/>
        </w:rPr>
        <w:t xml:space="preserve"> هنگام</w:t>
      </w:r>
      <w:r w:rsidRPr="00FB0A7A">
        <w:rPr>
          <w:rFonts w:hint="cs"/>
          <w:noProof/>
          <w:rtl/>
        </w:rPr>
        <w:t>ی</w:t>
      </w:r>
      <w:r w:rsidRPr="00FB0A7A">
        <w:rPr>
          <w:noProof/>
          <w:rtl/>
        </w:rPr>
        <w:t xml:space="preserve"> که برا</w:t>
      </w:r>
      <w:r w:rsidRPr="00FB0A7A">
        <w:rPr>
          <w:rFonts w:hint="cs"/>
          <w:noProof/>
          <w:rtl/>
        </w:rPr>
        <w:t>ی</w:t>
      </w:r>
      <w:r w:rsidRPr="00FB0A7A">
        <w:rPr>
          <w:noProof/>
          <w:rtl/>
        </w:rPr>
        <w:t xml:space="preserve"> را</w:t>
      </w:r>
      <w:r w:rsidRPr="00FB0A7A">
        <w:rPr>
          <w:rFonts w:hint="cs"/>
          <w:noProof/>
          <w:rtl/>
        </w:rPr>
        <w:t>ی</w:t>
      </w:r>
      <w:r w:rsidRPr="00FB0A7A">
        <w:rPr>
          <w:rFonts w:hint="eastAsia"/>
          <w:noProof/>
          <w:rtl/>
        </w:rPr>
        <w:t>ج‌تر</w:t>
      </w:r>
      <w:r w:rsidRPr="00FB0A7A">
        <w:rPr>
          <w:rFonts w:hint="cs"/>
          <w:noProof/>
          <w:rtl/>
        </w:rPr>
        <w:t>ی</w:t>
      </w:r>
      <w:r w:rsidRPr="00FB0A7A">
        <w:rPr>
          <w:rFonts w:hint="eastAsia"/>
          <w:noProof/>
          <w:rtl/>
        </w:rPr>
        <w:t>ن</w:t>
      </w:r>
      <w:r w:rsidRPr="00FB0A7A">
        <w:rPr>
          <w:noProof/>
          <w:rtl/>
        </w:rPr>
        <w:t xml:space="preserve"> مسائل اعمال م</w:t>
      </w:r>
      <w:r w:rsidRPr="00FB0A7A">
        <w:rPr>
          <w:rFonts w:hint="cs"/>
          <w:noProof/>
          <w:rtl/>
        </w:rPr>
        <w:t>ی‌</w:t>
      </w:r>
      <w:r w:rsidRPr="00FB0A7A">
        <w:rPr>
          <w:rFonts w:hint="eastAsia"/>
          <w:noProof/>
          <w:rtl/>
        </w:rPr>
        <w:t>شو</w:t>
      </w:r>
      <w:r w:rsidRPr="00FB0A7A">
        <w:rPr>
          <w:rFonts w:hint="cs"/>
          <w:noProof/>
          <w:rtl/>
        </w:rPr>
        <w:t>ن</w:t>
      </w:r>
      <w:r w:rsidRPr="00FB0A7A">
        <w:rPr>
          <w:rFonts w:hint="eastAsia"/>
          <w:noProof/>
          <w:rtl/>
        </w:rPr>
        <w:t>د،</w:t>
      </w:r>
      <w:r w:rsidRPr="00FB0A7A">
        <w:rPr>
          <w:noProof/>
          <w:rtl/>
        </w:rPr>
        <w:t xml:space="preserve"> </w:t>
      </w:r>
      <w:r w:rsidRPr="00FB0A7A">
        <w:rPr>
          <w:rFonts w:hint="cs"/>
          <w:noProof/>
          <w:rtl/>
        </w:rPr>
        <w:t>چگونه است</w:t>
      </w:r>
      <w:r w:rsidRPr="00FB0A7A">
        <w:rPr>
          <w:noProof/>
          <w:rtl/>
        </w:rPr>
        <w:t>.</w:t>
      </w:r>
      <w:r w:rsidRPr="00FB0A7A">
        <w:rPr>
          <w:rFonts w:hint="cs"/>
          <w:noProof/>
          <w:rtl/>
        </w:rPr>
        <w:t xml:space="preserve"> بدین منظور،</w:t>
      </w:r>
      <w:r w:rsidRPr="00FB0A7A">
        <w:rPr>
          <w:noProof/>
          <w:rtl/>
        </w:rPr>
        <w:t xml:space="preserve"> معمولاً بر رو</w:t>
      </w:r>
      <w:r w:rsidRPr="00FB0A7A">
        <w:rPr>
          <w:rFonts w:hint="cs"/>
          <w:noProof/>
          <w:rtl/>
        </w:rPr>
        <w:t>ی</w:t>
      </w:r>
      <w:r w:rsidRPr="00FB0A7A">
        <w:rPr>
          <w:noProof/>
          <w:rtl/>
        </w:rPr>
        <w:t xml:space="preserve"> بدتر</w:t>
      </w:r>
      <w:r w:rsidRPr="00FB0A7A">
        <w:rPr>
          <w:rFonts w:hint="cs"/>
          <w:noProof/>
          <w:rtl/>
        </w:rPr>
        <w:t>ی</w:t>
      </w:r>
      <w:r w:rsidRPr="00FB0A7A">
        <w:rPr>
          <w:rFonts w:hint="eastAsia"/>
          <w:noProof/>
          <w:rtl/>
        </w:rPr>
        <w:t>ن</w:t>
      </w:r>
      <w:r w:rsidRPr="00FB0A7A">
        <w:rPr>
          <w:noProof/>
          <w:rtl/>
        </w:rPr>
        <w:t xml:space="preserve"> </w:t>
      </w:r>
      <w:r w:rsidRPr="00FB0A7A">
        <w:rPr>
          <w:rFonts w:hint="cs"/>
          <w:noProof/>
          <w:rtl/>
        </w:rPr>
        <w:t>حالت</w:t>
      </w:r>
      <w:r w:rsidRPr="00FB0A7A">
        <w:rPr>
          <w:noProof/>
          <w:rtl/>
        </w:rPr>
        <w:t xml:space="preserve"> </w:t>
      </w:r>
      <w:r w:rsidRPr="00FB0A7A">
        <w:rPr>
          <w:rFonts w:hint="cs"/>
          <w:noProof/>
          <w:rtl/>
        </w:rPr>
        <w:t xml:space="preserve">ممکن </w:t>
      </w:r>
      <w:r w:rsidRPr="00FB0A7A">
        <w:rPr>
          <w:noProof/>
          <w:rtl/>
        </w:rPr>
        <w:t>نسبت ب</w:t>
      </w:r>
      <w:r w:rsidRPr="00FB0A7A">
        <w:rPr>
          <w:rFonts w:hint="cs"/>
          <w:noProof/>
          <w:rtl/>
        </w:rPr>
        <w:t>ی</w:t>
      </w:r>
      <w:r w:rsidRPr="00FB0A7A">
        <w:rPr>
          <w:rFonts w:hint="eastAsia"/>
          <w:noProof/>
          <w:rtl/>
        </w:rPr>
        <w:t>ن</w:t>
      </w:r>
      <w:r w:rsidRPr="00FB0A7A">
        <w:rPr>
          <w:noProof/>
          <w:rtl/>
        </w:rPr>
        <w:t xml:space="preserve"> هز</w:t>
      </w:r>
      <w:r w:rsidRPr="00FB0A7A">
        <w:rPr>
          <w:rFonts w:hint="cs"/>
          <w:noProof/>
          <w:rtl/>
        </w:rPr>
        <w:t>ی</w:t>
      </w:r>
      <w:r w:rsidRPr="00FB0A7A">
        <w:rPr>
          <w:rFonts w:hint="eastAsia"/>
          <w:noProof/>
          <w:rtl/>
        </w:rPr>
        <w:t>نه</w:t>
      </w:r>
      <w:r w:rsidRPr="00FB0A7A">
        <w:rPr>
          <w:noProof/>
          <w:rtl/>
        </w:rPr>
        <w:t xml:space="preserve"> به‌دست‌آمده از روش اکتشاف</w:t>
      </w:r>
      <w:r w:rsidRPr="00FB0A7A">
        <w:rPr>
          <w:rFonts w:hint="cs"/>
          <w:noProof/>
          <w:rtl/>
        </w:rPr>
        <w:t>ی</w:t>
      </w:r>
      <w:r w:rsidRPr="00FB0A7A">
        <w:rPr>
          <w:noProof/>
          <w:rtl/>
        </w:rPr>
        <w:t xml:space="preserve"> و حداقل هز</w:t>
      </w:r>
      <w:r w:rsidRPr="00FB0A7A">
        <w:rPr>
          <w:rFonts w:hint="cs"/>
          <w:noProof/>
          <w:rtl/>
        </w:rPr>
        <w:t>ی</w:t>
      </w:r>
      <w:r w:rsidRPr="00FB0A7A">
        <w:rPr>
          <w:rFonts w:hint="eastAsia"/>
          <w:noProof/>
          <w:rtl/>
        </w:rPr>
        <w:t>نه</w:t>
      </w:r>
      <w:r w:rsidRPr="00FB0A7A">
        <w:rPr>
          <w:noProof/>
          <w:rtl/>
        </w:rPr>
        <w:t xml:space="preserve"> دق</w:t>
      </w:r>
      <w:r w:rsidRPr="00FB0A7A">
        <w:rPr>
          <w:rFonts w:hint="cs"/>
          <w:noProof/>
          <w:rtl/>
        </w:rPr>
        <w:t>ی</w:t>
      </w:r>
      <w:r w:rsidRPr="00FB0A7A">
        <w:rPr>
          <w:rFonts w:hint="eastAsia"/>
          <w:noProof/>
          <w:rtl/>
        </w:rPr>
        <w:t>ق</w:t>
      </w:r>
      <w:r w:rsidRPr="00FB0A7A">
        <w:rPr>
          <w:noProof/>
          <w:rtl/>
        </w:rPr>
        <w:t xml:space="preserve"> برا</w:t>
      </w:r>
      <w:r w:rsidRPr="00FB0A7A">
        <w:rPr>
          <w:rFonts w:hint="cs"/>
          <w:noProof/>
          <w:rtl/>
        </w:rPr>
        <w:t>ی</w:t>
      </w:r>
      <w:r w:rsidRPr="00FB0A7A">
        <w:rPr>
          <w:noProof/>
          <w:rtl/>
        </w:rPr>
        <w:t xml:space="preserve"> هر عضو</w:t>
      </w:r>
      <w:r w:rsidRPr="00FB0A7A">
        <w:rPr>
          <w:rFonts w:hint="cs"/>
          <w:noProof/>
          <w:rtl/>
        </w:rPr>
        <w:t>ی</w:t>
      </w:r>
      <w:r w:rsidRPr="00FB0A7A">
        <w:rPr>
          <w:noProof/>
          <w:rtl/>
        </w:rPr>
        <w:t xml:space="preserve"> از خانواده </w:t>
      </w:r>
      <w:r w:rsidRPr="00FB0A7A">
        <w:rPr>
          <w:rFonts w:hint="cs"/>
          <w:noProof/>
          <w:rtl/>
        </w:rPr>
        <w:t xml:space="preserve">مسائل </w:t>
      </w:r>
      <w:r w:rsidRPr="00FB0A7A">
        <w:rPr>
          <w:noProof/>
          <w:rtl/>
        </w:rPr>
        <w:t>ساختار</w:t>
      </w:r>
      <w:r w:rsidRPr="00FB0A7A">
        <w:rPr>
          <w:rFonts w:hint="cs"/>
          <w:noProof/>
          <w:rtl/>
        </w:rPr>
        <w:t>ی</w:t>
      </w:r>
      <w:r w:rsidRPr="00FB0A7A">
        <w:rPr>
          <w:noProof/>
          <w:rtl/>
        </w:rPr>
        <w:t xml:space="preserve"> مشابه</w:t>
      </w:r>
      <w:r w:rsidRPr="00FB0A7A">
        <w:rPr>
          <w:rFonts w:hint="cs"/>
          <w:noProof/>
          <w:rtl/>
        </w:rPr>
        <w:t>،</w:t>
      </w:r>
      <w:r w:rsidRPr="00FB0A7A">
        <w:rPr>
          <w:noProof/>
          <w:rtl/>
        </w:rPr>
        <w:t xml:space="preserve"> تمرکز م</w:t>
      </w:r>
      <w:r w:rsidRPr="00FB0A7A">
        <w:rPr>
          <w:rFonts w:hint="cs"/>
          <w:noProof/>
          <w:rtl/>
        </w:rPr>
        <w:t>ی</w:t>
      </w:r>
      <w:r w:rsidRPr="00FB0A7A">
        <w:rPr>
          <w:noProof/>
          <w:rtl/>
        </w:rPr>
        <w:softHyphen/>
      </w:r>
      <w:r w:rsidRPr="00FB0A7A">
        <w:rPr>
          <w:rFonts w:hint="cs"/>
          <w:noProof/>
          <w:rtl/>
        </w:rPr>
        <w:t>شو</w:t>
      </w:r>
      <w:r w:rsidRPr="00FB0A7A">
        <w:rPr>
          <w:rFonts w:hint="eastAsia"/>
          <w:noProof/>
          <w:rtl/>
        </w:rPr>
        <w:t>د</w:t>
      </w:r>
      <w:r w:rsidRPr="00FB0A7A">
        <w:rPr>
          <w:rFonts w:hint="cs"/>
          <w:noProof/>
          <w:rtl/>
        </w:rPr>
        <w:t xml:space="preserve">. </w:t>
      </w:r>
      <w:r w:rsidRPr="00FB0A7A">
        <w:rPr>
          <w:noProof/>
          <w:rtl/>
        </w:rPr>
        <w:t>کرک</w:t>
      </w:r>
      <w:r w:rsidRPr="00FB0A7A">
        <w:rPr>
          <w:noProof/>
          <w:rtl/>
        </w:rPr>
        <w:softHyphen/>
        <w:t>پاتر</w:t>
      </w:r>
      <w:r w:rsidRPr="00FB0A7A">
        <w:rPr>
          <w:rFonts w:hint="cs"/>
          <w:noProof/>
          <w:rtl/>
        </w:rPr>
        <w:t>ی</w:t>
      </w:r>
      <w:r w:rsidRPr="00FB0A7A">
        <w:rPr>
          <w:rFonts w:hint="eastAsia"/>
          <w:noProof/>
          <w:rtl/>
        </w:rPr>
        <w:t>ک</w:t>
      </w:r>
      <w:r w:rsidRPr="00FB0A7A">
        <w:rPr>
          <w:rFonts w:hint="cs"/>
          <w:noProof/>
          <w:rtl/>
        </w:rPr>
        <w:t xml:space="preserve"> و همکاران (1983) استدلال می</w:t>
      </w:r>
      <w:r w:rsidRPr="00FB0A7A">
        <w:rPr>
          <w:noProof/>
          <w:rtl/>
        </w:rPr>
        <w:softHyphen/>
      </w:r>
      <w:r w:rsidRPr="00FB0A7A">
        <w:rPr>
          <w:rFonts w:hint="cs"/>
          <w:noProof/>
          <w:rtl/>
        </w:rPr>
        <w:t xml:space="preserve">کنند </w:t>
      </w:r>
      <w:r w:rsidRPr="00FB0A7A">
        <w:rPr>
          <w:noProof/>
          <w:rtl/>
        </w:rPr>
        <w:t>که با افزا</w:t>
      </w:r>
      <w:r w:rsidRPr="00FB0A7A">
        <w:rPr>
          <w:rFonts w:hint="cs"/>
          <w:noProof/>
          <w:rtl/>
        </w:rPr>
        <w:t>ی</w:t>
      </w:r>
      <w:r w:rsidRPr="00FB0A7A">
        <w:rPr>
          <w:rFonts w:hint="eastAsia"/>
          <w:noProof/>
          <w:rtl/>
        </w:rPr>
        <w:t>ش</w:t>
      </w:r>
      <w:r w:rsidRPr="00FB0A7A">
        <w:rPr>
          <w:noProof/>
          <w:rtl/>
        </w:rPr>
        <w:t xml:space="preserve"> اندازه مسائل به</w:t>
      </w:r>
      <w:r w:rsidRPr="00FB0A7A">
        <w:rPr>
          <w:rFonts w:hint="cs"/>
          <w:noProof/>
          <w:rtl/>
        </w:rPr>
        <w:t>ی</w:t>
      </w:r>
      <w:r w:rsidRPr="00FB0A7A">
        <w:rPr>
          <w:rFonts w:hint="eastAsia"/>
          <w:noProof/>
          <w:rtl/>
        </w:rPr>
        <w:t>نه</w:t>
      </w:r>
      <w:r w:rsidRPr="00FB0A7A">
        <w:rPr>
          <w:noProof/>
          <w:rtl/>
        </w:rPr>
        <w:softHyphen/>
        <w:t>ساز</w:t>
      </w:r>
      <w:r w:rsidRPr="00FB0A7A">
        <w:rPr>
          <w:rFonts w:hint="cs"/>
          <w:noProof/>
          <w:rtl/>
        </w:rPr>
        <w:t>ی</w:t>
      </w:r>
      <w:r w:rsidRPr="00FB0A7A">
        <w:rPr>
          <w:rFonts w:hint="eastAsia"/>
          <w:noProof/>
          <w:rtl/>
        </w:rPr>
        <w:t>،</w:t>
      </w:r>
      <w:r w:rsidRPr="00FB0A7A">
        <w:rPr>
          <w:noProof/>
          <w:rtl/>
        </w:rPr>
        <w:t xml:space="preserve"> تحل</w:t>
      </w:r>
      <w:r w:rsidRPr="00FB0A7A">
        <w:rPr>
          <w:rFonts w:hint="cs"/>
          <w:noProof/>
          <w:rtl/>
        </w:rPr>
        <w:t>ی</w:t>
      </w:r>
      <w:r w:rsidRPr="00FB0A7A">
        <w:rPr>
          <w:rFonts w:hint="eastAsia"/>
          <w:noProof/>
          <w:rtl/>
        </w:rPr>
        <w:t>ل</w:t>
      </w:r>
      <w:r w:rsidRPr="00FB0A7A">
        <w:rPr>
          <w:noProof/>
          <w:rtl/>
        </w:rPr>
        <w:t xml:space="preserve"> بدتر</w:t>
      </w:r>
      <w:r w:rsidRPr="00FB0A7A">
        <w:rPr>
          <w:rFonts w:hint="cs"/>
          <w:noProof/>
          <w:rtl/>
        </w:rPr>
        <w:t>ی</w:t>
      </w:r>
      <w:r w:rsidRPr="00FB0A7A">
        <w:rPr>
          <w:rFonts w:hint="eastAsia"/>
          <w:noProof/>
          <w:rtl/>
        </w:rPr>
        <w:t>ن</w:t>
      </w:r>
      <w:r w:rsidRPr="00FB0A7A">
        <w:rPr>
          <w:noProof/>
          <w:rtl/>
        </w:rPr>
        <w:t xml:space="preserve"> حالت </w:t>
      </w:r>
      <w:r w:rsidRPr="00FB0A7A">
        <w:rPr>
          <w:rFonts w:hint="cs"/>
          <w:noProof/>
          <w:rtl/>
        </w:rPr>
        <w:t>ی</w:t>
      </w:r>
      <w:r w:rsidRPr="00FB0A7A">
        <w:rPr>
          <w:rFonts w:hint="eastAsia"/>
          <w:noProof/>
          <w:rtl/>
        </w:rPr>
        <w:t>ک</w:t>
      </w:r>
      <w:r w:rsidRPr="00FB0A7A">
        <w:rPr>
          <w:noProof/>
          <w:rtl/>
        </w:rPr>
        <w:t xml:space="preserve"> </w:t>
      </w:r>
      <w:r w:rsidR="006E72D9" w:rsidRPr="00FB0A7A">
        <w:rPr>
          <w:rFonts w:hint="cs"/>
          <w:noProof/>
          <w:rtl/>
        </w:rPr>
        <w:t>مس</w:t>
      </w:r>
      <w:r w:rsidR="006E72D9">
        <w:rPr>
          <w:rFonts w:hint="cs"/>
          <w:noProof/>
          <w:rtl/>
        </w:rPr>
        <w:t>ئ</w:t>
      </w:r>
      <w:r w:rsidR="006E72D9" w:rsidRPr="00FB0A7A">
        <w:rPr>
          <w:rFonts w:hint="cs"/>
          <w:noProof/>
          <w:rtl/>
        </w:rPr>
        <w:t>له</w:t>
      </w:r>
      <w:r w:rsidR="006E72D9" w:rsidRPr="00FB0A7A">
        <w:rPr>
          <w:noProof/>
          <w:rtl/>
        </w:rPr>
        <w:t xml:space="preserve"> </w:t>
      </w:r>
      <w:r w:rsidRPr="00FB0A7A">
        <w:rPr>
          <w:noProof/>
          <w:rtl/>
        </w:rPr>
        <w:t>به طور فزا</w:t>
      </w:r>
      <w:r w:rsidRPr="00FB0A7A">
        <w:rPr>
          <w:rFonts w:hint="cs"/>
          <w:noProof/>
          <w:rtl/>
        </w:rPr>
        <w:t>ی</w:t>
      </w:r>
      <w:r w:rsidRPr="00FB0A7A">
        <w:rPr>
          <w:rFonts w:hint="eastAsia"/>
          <w:noProof/>
          <w:rtl/>
        </w:rPr>
        <w:t>نده</w:t>
      </w:r>
      <w:r w:rsidRPr="00FB0A7A">
        <w:rPr>
          <w:noProof/>
          <w:rtl/>
        </w:rPr>
        <w:t xml:space="preserve"> </w:t>
      </w:r>
      <w:r w:rsidRPr="00FB0A7A">
        <w:rPr>
          <w:rFonts w:hint="cs"/>
          <w:noProof/>
          <w:rtl/>
        </w:rPr>
        <w:t>نامرتبط</w:t>
      </w:r>
      <w:r w:rsidRPr="00FB0A7A">
        <w:rPr>
          <w:noProof/>
          <w:rtl/>
        </w:rPr>
        <w:t xml:space="preserve"> خواهد </w:t>
      </w:r>
      <w:r w:rsidRPr="00FB0A7A">
        <w:rPr>
          <w:rFonts w:hint="cs"/>
          <w:noProof/>
          <w:rtl/>
        </w:rPr>
        <w:t>بود</w:t>
      </w:r>
      <w:r w:rsidRPr="00FB0A7A">
        <w:rPr>
          <w:noProof/>
          <w:rtl/>
        </w:rPr>
        <w:t xml:space="preserve"> و م</w:t>
      </w:r>
      <w:r w:rsidRPr="00FB0A7A">
        <w:rPr>
          <w:rFonts w:hint="cs"/>
          <w:noProof/>
          <w:rtl/>
        </w:rPr>
        <w:t>ی</w:t>
      </w:r>
      <w:r w:rsidRPr="00FB0A7A">
        <w:rPr>
          <w:rFonts w:hint="eastAsia"/>
          <w:noProof/>
          <w:rtl/>
        </w:rPr>
        <w:t>انگ</w:t>
      </w:r>
      <w:r w:rsidRPr="00FB0A7A">
        <w:rPr>
          <w:rFonts w:hint="cs"/>
          <w:noProof/>
          <w:rtl/>
        </w:rPr>
        <w:t>ی</w:t>
      </w:r>
      <w:r w:rsidRPr="00FB0A7A">
        <w:rPr>
          <w:rFonts w:hint="eastAsia"/>
          <w:noProof/>
          <w:rtl/>
        </w:rPr>
        <w:t>ن</w:t>
      </w:r>
      <w:r w:rsidRPr="00FB0A7A">
        <w:rPr>
          <w:noProof/>
          <w:rtl/>
        </w:rPr>
        <w:t xml:space="preserve"> عملکرد الگور</w:t>
      </w:r>
      <w:r w:rsidRPr="00FB0A7A">
        <w:rPr>
          <w:rFonts w:hint="cs"/>
          <w:noProof/>
          <w:rtl/>
        </w:rPr>
        <w:t>ی</w:t>
      </w:r>
      <w:r w:rsidRPr="00FB0A7A">
        <w:rPr>
          <w:rFonts w:hint="eastAsia"/>
          <w:noProof/>
          <w:rtl/>
        </w:rPr>
        <w:t>تم</w:t>
      </w:r>
      <w:r w:rsidRPr="00FB0A7A">
        <w:rPr>
          <w:noProof/>
          <w:rtl/>
        </w:rPr>
        <w:softHyphen/>
        <w:t>ها بر تجز</w:t>
      </w:r>
      <w:r w:rsidRPr="00FB0A7A">
        <w:rPr>
          <w:rFonts w:hint="cs"/>
          <w:noProof/>
          <w:rtl/>
        </w:rPr>
        <w:t>ی</w:t>
      </w:r>
      <w:r w:rsidRPr="00FB0A7A">
        <w:rPr>
          <w:rFonts w:hint="eastAsia"/>
          <w:noProof/>
          <w:rtl/>
        </w:rPr>
        <w:t>ه</w:t>
      </w:r>
      <w:r w:rsidRPr="00FB0A7A">
        <w:rPr>
          <w:noProof/>
          <w:rtl/>
        </w:rPr>
        <w:t xml:space="preserve"> و تحل</w:t>
      </w:r>
      <w:r w:rsidRPr="00FB0A7A">
        <w:rPr>
          <w:rFonts w:hint="cs"/>
          <w:noProof/>
          <w:rtl/>
        </w:rPr>
        <w:t>ی</w:t>
      </w:r>
      <w:r w:rsidRPr="00FB0A7A">
        <w:rPr>
          <w:rFonts w:hint="eastAsia"/>
          <w:noProof/>
          <w:rtl/>
        </w:rPr>
        <w:t>ل</w:t>
      </w:r>
      <w:r w:rsidRPr="00FB0A7A">
        <w:rPr>
          <w:noProof/>
          <w:rtl/>
        </w:rPr>
        <w:t xml:space="preserve"> کاربردها</w:t>
      </w:r>
      <w:r w:rsidRPr="00FB0A7A">
        <w:rPr>
          <w:rFonts w:hint="cs"/>
          <w:noProof/>
          <w:rtl/>
        </w:rPr>
        <w:t>ی</w:t>
      </w:r>
      <w:r w:rsidRPr="00FB0A7A">
        <w:rPr>
          <w:noProof/>
          <w:rtl/>
        </w:rPr>
        <w:t xml:space="preserve"> عمل</w:t>
      </w:r>
      <w:r w:rsidRPr="00FB0A7A">
        <w:rPr>
          <w:rFonts w:hint="cs"/>
          <w:noProof/>
          <w:rtl/>
        </w:rPr>
        <w:t>ی</w:t>
      </w:r>
      <w:r w:rsidRPr="00FB0A7A">
        <w:rPr>
          <w:noProof/>
          <w:rtl/>
        </w:rPr>
        <w:t xml:space="preserve"> </w:t>
      </w:r>
      <w:r w:rsidR="006E72D9">
        <w:rPr>
          <w:rFonts w:hint="cs"/>
          <w:noProof/>
          <w:rtl/>
        </w:rPr>
        <w:t>غلبه</w:t>
      </w:r>
      <w:r w:rsidR="006E72D9" w:rsidRPr="00FB0A7A">
        <w:rPr>
          <w:noProof/>
          <w:rtl/>
        </w:rPr>
        <w:t xml:space="preserve"> </w:t>
      </w:r>
      <w:r w:rsidRPr="00FB0A7A">
        <w:rPr>
          <w:noProof/>
          <w:rtl/>
        </w:rPr>
        <w:t>خواهد داشت. ا</w:t>
      </w:r>
      <w:r w:rsidRPr="00FB0A7A">
        <w:rPr>
          <w:rFonts w:hint="cs"/>
          <w:noProof/>
          <w:rtl/>
        </w:rPr>
        <w:t>ی</w:t>
      </w:r>
      <w:r w:rsidRPr="00FB0A7A">
        <w:rPr>
          <w:rFonts w:hint="eastAsia"/>
          <w:noProof/>
          <w:rtl/>
        </w:rPr>
        <w:t>ن</w:t>
      </w:r>
      <w:r w:rsidRPr="00FB0A7A">
        <w:rPr>
          <w:noProof/>
          <w:rtl/>
        </w:rPr>
        <w:t xml:space="preserve"> محدود</w:t>
      </w:r>
      <w:r w:rsidRPr="00FB0A7A">
        <w:rPr>
          <w:rFonts w:hint="cs"/>
          <w:noProof/>
          <w:rtl/>
        </w:rPr>
        <w:t>ی</w:t>
      </w:r>
      <w:r w:rsidRPr="00FB0A7A">
        <w:rPr>
          <w:rFonts w:hint="eastAsia"/>
          <w:noProof/>
          <w:rtl/>
        </w:rPr>
        <w:t>ت</w:t>
      </w:r>
      <w:r w:rsidRPr="00FB0A7A">
        <w:rPr>
          <w:noProof/>
          <w:rtl/>
        </w:rPr>
        <w:t xml:space="preserve"> </w:t>
      </w:r>
      <w:r w:rsidRPr="00FB0A7A">
        <w:rPr>
          <w:rFonts w:hint="cs"/>
          <w:noProof/>
          <w:rtl/>
        </w:rPr>
        <w:t>اعداد بزرگ</w:t>
      </w:r>
      <w:r w:rsidRPr="00FB0A7A">
        <w:rPr>
          <w:noProof/>
          <w:rtl/>
        </w:rPr>
        <w:t xml:space="preserve"> </w:t>
      </w:r>
      <w:r w:rsidRPr="00FB0A7A">
        <w:rPr>
          <w:rFonts w:hint="cs"/>
          <w:noProof/>
          <w:rtl/>
        </w:rPr>
        <w:t>در</w:t>
      </w:r>
      <w:r w:rsidRPr="00FB0A7A">
        <w:rPr>
          <w:noProof/>
          <w:rtl/>
        </w:rPr>
        <w:t xml:space="preserve"> حوزه مکان</w:t>
      </w:r>
      <w:r w:rsidRPr="00FB0A7A">
        <w:rPr>
          <w:rFonts w:hint="cs"/>
          <w:noProof/>
          <w:rtl/>
        </w:rPr>
        <w:t>ی</w:t>
      </w:r>
      <w:r w:rsidRPr="00FB0A7A">
        <w:rPr>
          <w:rFonts w:hint="eastAsia"/>
          <w:noProof/>
          <w:rtl/>
        </w:rPr>
        <w:t>ک</w:t>
      </w:r>
      <w:r w:rsidRPr="00FB0A7A">
        <w:rPr>
          <w:noProof/>
          <w:rtl/>
        </w:rPr>
        <w:t xml:space="preserve"> آ</w:t>
      </w:r>
      <w:r w:rsidRPr="00FB0A7A">
        <w:rPr>
          <w:rFonts w:hint="eastAsia"/>
          <w:noProof/>
          <w:rtl/>
        </w:rPr>
        <w:t>مار</w:t>
      </w:r>
      <w:r w:rsidRPr="00FB0A7A">
        <w:rPr>
          <w:rFonts w:hint="cs"/>
          <w:noProof/>
          <w:rtl/>
        </w:rPr>
        <w:t>ی</w:t>
      </w:r>
      <w:r w:rsidRPr="00FB0A7A">
        <w:rPr>
          <w:noProof/>
          <w:rtl/>
        </w:rPr>
        <w:t xml:space="preserve"> </w:t>
      </w:r>
      <w:r w:rsidRPr="00FB0A7A">
        <w:rPr>
          <w:rFonts w:hint="cs"/>
          <w:noProof/>
          <w:rtl/>
        </w:rPr>
        <w:t>رفع می</w:t>
      </w:r>
      <w:r w:rsidRPr="00FB0A7A">
        <w:rPr>
          <w:noProof/>
          <w:rtl/>
        </w:rPr>
        <w:softHyphen/>
      </w:r>
      <w:r w:rsidRPr="00FB0A7A">
        <w:rPr>
          <w:rFonts w:hint="cs"/>
          <w:noProof/>
          <w:rtl/>
        </w:rPr>
        <w:t>شود</w:t>
      </w:r>
      <w:r w:rsidRPr="00FB0A7A">
        <w:rPr>
          <w:noProof/>
          <w:rtl/>
        </w:rPr>
        <w:t>.</w:t>
      </w:r>
    </w:p>
    <w:p w14:paraId="6149AE31" w14:textId="77777777" w:rsidR="00D33EB0" w:rsidRPr="00FB0A7A" w:rsidRDefault="00D33EB0" w:rsidP="00497F4C">
      <w:pPr>
        <w:pStyle w:val="a7"/>
        <w:rPr>
          <w:noProof/>
        </w:rPr>
      </w:pPr>
      <w:bookmarkStart w:id="80" w:name="_Toc152888971"/>
      <w:bookmarkStart w:id="81" w:name="_Toc178070465"/>
      <w:r w:rsidRPr="00FB0A7A">
        <w:rPr>
          <w:rFonts w:hint="cs"/>
          <w:noProof/>
          <w:rtl/>
        </w:rPr>
        <w:t>مکانیک آماری</w:t>
      </w:r>
      <w:bookmarkEnd w:id="80"/>
      <w:bookmarkEnd w:id="81"/>
    </w:p>
    <w:p w14:paraId="62AC68D6" w14:textId="77777777" w:rsidR="00D33EB0" w:rsidRPr="00FB0A7A" w:rsidRDefault="00D33EB0" w:rsidP="006874CF">
      <w:pPr>
        <w:pStyle w:val="af7"/>
        <w:rPr>
          <w:noProof/>
          <w:rtl/>
        </w:rPr>
      </w:pPr>
      <w:r w:rsidRPr="00FB0A7A">
        <w:rPr>
          <w:noProof/>
          <w:rtl/>
        </w:rPr>
        <w:t>مکان</w:t>
      </w:r>
      <w:r w:rsidRPr="00FB0A7A">
        <w:rPr>
          <w:rFonts w:hint="cs"/>
          <w:noProof/>
          <w:rtl/>
        </w:rPr>
        <w:t>ی</w:t>
      </w:r>
      <w:r w:rsidRPr="00FB0A7A">
        <w:rPr>
          <w:rFonts w:hint="eastAsia"/>
          <w:noProof/>
          <w:rtl/>
        </w:rPr>
        <w:t>ک</w:t>
      </w:r>
      <w:r w:rsidRPr="00FB0A7A">
        <w:rPr>
          <w:noProof/>
          <w:rtl/>
        </w:rPr>
        <w:t xml:space="preserve"> آمار</w:t>
      </w:r>
      <w:r w:rsidRPr="00FB0A7A">
        <w:rPr>
          <w:rFonts w:hint="cs"/>
          <w:noProof/>
          <w:rtl/>
        </w:rPr>
        <w:t>ی</w:t>
      </w:r>
      <w:r w:rsidRPr="00FB0A7A">
        <w:rPr>
          <w:noProof/>
          <w:rtl/>
        </w:rPr>
        <w:t xml:space="preserve"> </w:t>
      </w:r>
      <w:r w:rsidRPr="00FB0A7A">
        <w:rPr>
          <w:rFonts w:hint="cs"/>
          <w:noProof/>
          <w:rtl/>
        </w:rPr>
        <w:t>شاخه</w:t>
      </w:r>
      <w:r w:rsidRPr="00FB0A7A">
        <w:rPr>
          <w:noProof/>
          <w:rtl/>
        </w:rPr>
        <w:t xml:space="preserve"> اصل</w:t>
      </w:r>
      <w:r w:rsidRPr="00FB0A7A">
        <w:rPr>
          <w:rFonts w:hint="cs"/>
          <w:noProof/>
          <w:rtl/>
        </w:rPr>
        <w:t>ی دانش</w:t>
      </w:r>
      <w:r w:rsidRPr="00FB0A7A">
        <w:rPr>
          <w:noProof/>
          <w:rtl/>
        </w:rPr>
        <w:t xml:space="preserve"> ف</w:t>
      </w:r>
      <w:r w:rsidRPr="00FB0A7A">
        <w:rPr>
          <w:rFonts w:hint="cs"/>
          <w:noProof/>
          <w:rtl/>
        </w:rPr>
        <w:t>ی</w:t>
      </w:r>
      <w:r w:rsidRPr="00FB0A7A">
        <w:rPr>
          <w:rFonts w:hint="eastAsia"/>
          <w:noProof/>
          <w:rtl/>
        </w:rPr>
        <w:t>ز</w:t>
      </w:r>
      <w:r w:rsidRPr="00FB0A7A">
        <w:rPr>
          <w:rFonts w:hint="cs"/>
          <w:noProof/>
          <w:rtl/>
        </w:rPr>
        <w:t>ی</w:t>
      </w:r>
      <w:r w:rsidRPr="00FB0A7A">
        <w:rPr>
          <w:rFonts w:hint="eastAsia"/>
          <w:noProof/>
          <w:rtl/>
        </w:rPr>
        <w:t>ک</w:t>
      </w:r>
      <w:r w:rsidRPr="00FB0A7A">
        <w:rPr>
          <w:noProof/>
          <w:rtl/>
        </w:rPr>
        <w:t xml:space="preserve"> ماده </w:t>
      </w:r>
      <w:r w:rsidRPr="00FB0A7A">
        <w:rPr>
          <w:rFonts w:hint="cs"/>
          <w:noProof/>
          <w:rtl/>
        </w:rPr>
        <w:t>چگال</w:t>
      </w:r>
      <w:r w:rsidRPr="00FB0A7A">
        <w:rPr>
          <w:noProof/>
          <w:vertAlign w:val="superscript"/>
          <w:rtl/>
        </w:rPr>
        <w:footnoteReference w:id="133"/>
      </w:r>
      <w:r w:rsidRPr="00FB0A7A">
        <w:rPr>
          <w:noProof/>
          <w:rtl/>
        </w:rPr>
        <w:t xml:space="preserve"> </w:t>
      </w:r>
      <w:r w:rsidR="00D665BF">
        <w:rPr>
          <w:rFonts w:hint="cs"/>
          <w:noProof/>
          <w:rtl/>
        </w:rPr>
        <w:t>می‌باشد</w:t>
      </w:r>
      <w:r w:rsidR="00D665BF" w:rsidRPr="00FB0A7A">
        <w:rPr>
          <w:rFonts w:hint="cs"/>
          <w:noProof/>
          <w:rtl/>
        </w:rPr>
        <w:t xml:space="preserve"> </w:t>
      </w:r>
      <w:r w:rsidRPr="00FB0A7A">
        <w:rPr>
          <w:rFonts w:hint="cs"/>
          <w:noProof/>
          <w:rtl/>
        </w:rPr>
        <w:t>و</w:t>
      </w:r>
      <w:r w:rsidRPr="00FB0A7A">
        <w:rPr>
          <w:noProof/>
          <w:rtl/>
        </w:rPr>
        <w:t xml:space="preserve"> مجموعه</w:t>
      </w:r>
      <w:r w:rsidRPr="00FB0A7A">
        <w:rPr>
          <w:noProof/>
          <w:rtl/>
        </w:rPr>
        <w:softHyphen/>
        <w:t>ا</w:t>
      </w:r>
      <w:r w:rsidRPr="00FB0A7A">
        <w:rPr>
          <w:rFonts w:hint="cs"/>
          <w:noProof/>
          <w:rtl/>
        </w:rPr>
        <w:t xml:space="preserve">ی </w:t>
      </w:r>
      <w:r w:rsidRPr="00FB0A7A">
        <w:rPr>
          <w:noProof/>
          <w:rtl/>
        </w:rPr>
        <w:t>از روش</w:t>
      </w:r>
      <w:r w:rsidRPr="00FB0A7A">
        <w:rPr>
          <w:noProof/>
          <w:rtl/>
        </w:rPr>
        <w:softHyphen/>
        <w:t>ها</w:t>
      </w:r>
      <w:r w:rsidRPr="00FB0A7A">
        <w:rPr>
          <w:rFonts w:hint="cs"/>
          <w:noProof/>
          <w:rtl/>
        </w:rPr>
        <w:t>ست که</w:t>
      </w:r>
      <w:r w:rsidRPr="00FB0A7A">
        <w:rPr>
          <w:noProof/>
          <w:rtl/>
        </w:rPr>
        <w:t xml:space="preserve"> برا</w:t>
      </w:r>
      <w:r w:rsidRPr="00FB0A7A">
        <w:rPr>
          <w:rFonts w:hint="cs"/>
          <w:noProof/>
          <w:rtl/>
        </w:rPr>
        <w:t>ی</w:t>
      </w:r>
      <w:r w:rsidRPr="00FB0A7A">
        <w:rPr>
          <w:noProof/>
          <w:rtl/>
        </w:rPr>
        <w:t xml:space="preserve"> تجز</w:t>
      </w:r>
      <w:r w:rsidRPr="00FB0A7A">
        <w:rPr>
          <w:rFonts w:hint="cs"/>
          <w:noProof/>
          <w:rtl/>
        </w:rPr>
        <w:t>ی</w:t>
      </w:r>
      <w:r w:rsidRPr="00FB0A7A">
        <w:rPr>
          <w:rFonts w:hint="eastAsia"/>
          <w:noProof/>
          <w:rtl/>
        </w:rPr>
        <w:t>ه</w:t>
      </w:r>
      <w:r w:rsidRPr="00FB0A7A">
        <w:rPr>
          <w:noProof/>
          <w:rtl/>
        </w:rPr>
        <w:t xml:space="preserve"> و تحل</w:t>
      </w:r>
      <w:r w:rsidRPr="00FB0A7A">
        <w:rPr>
          <w:rFonts w:hint="cs"/>
          <w:noProof/>
          <w:rtl/>
        </w:rPr>
        <w:t>ی</w:t>
      </w:r>
      <w:r w:rsidRPr="00FB0A7A">
        <w:rPr>
          <w:rFonts w:hint="eastAsia"/>
          <w:noProof/>
          <w:rtl/>
        </w:rPr>
        <w:t>ل</w:t>
      </w:r>
      <w:r w:rsidRPr="00FB0A7A">
        <w:rPr>
          <w:noProof/>
          <w:rtl/>
        </w:rPr>
        <w:t xml:space="preserve"> </w:t>
      </w:r>
      <w:r w:rsidRPr="00FB0A7A">
        <w:rPr>
          <w:rFonts w:hint="cs"/>
          <w:noProof/>
          <w:rtl/>
        </w:rPr>
        <w:t>ویژگی</w:t>
      </w:r>
      <w:r w:rsidRPr="00FB0A7A">
        <w:rPr>
          <w:noProof/>
          <w:rtl/>
        </w:rPr>
        <w:softHyphen/>
      </w:r>
      <w:r w:rsidRPr="00FB0A7A">
        <w:rPr>
          <w:rFonts w:hint="cs"/>
          <w:noProof/>
          <w:rtl/>
        </w:rPr>
        <w:t>های</w:t>
      </w:r>
      <w:r w:rsidRPr="00FB0A7A">
        <w:rPr>
          <w:noProof/>
          <w:rtl/>
        </w:rPr>
        <w:t xml:space="preserve"> کل</w:t>
      </w:r>
      <w:r w:rsidRPr="00FB0A7A">
        <w:rPr>
          <w:rFonts w:hint="cs"/>
          <w:noProof/>
          <w:rtl/>
        </w:rPr>
        <w:t>ی</w:t>
      </w:r>
      <w:r w:rsidRPr="00FB0A7A">
        <w:rPr>
          <w:noProof/>
          <w:rtl/>
        </w:rPr>
        <w:t xml:space="preserve"> تعداد ز</w:t>
      </w:r>
      <w:r w:rsidRPr="00FB0A7A">
        <w:rPr>
          <w:rFonts w:hint="cs"/>
          <w:noProof/>
          <w:rtl/>
        </w:rPr>
        <w:t>ی</w:t>
      </w:r>
      <w:r w:rsidRPr="00FB0A7A">
        <w:rPr>
          <w:rFonts w:hint="eastAsia"/>
          <w:noProof/>
          <w:rtl/>
        </w:rPr>
        <w:t>اد</w:t>
      </w:r>
      <w:r w:rsidRPr="00FB0A7A">
        <w:rPr>
          <w:rFonts w:hint="cs"/>
          <w:noProof/>
          <w:rtl/>
        </w:rPr>
        <w:t>ی</w:t>
      </w:r>
      <w:r w:rsidRPr="00FB0A7A">
        <w:rPr>
          <w:noProof/>
          <w:rtl/>
        </w:rPr>
        <w:t xml:space="preserve"> اتم که در نمونه</w:t>
      </w:r>
      <w:r w:rsidRPr="00FB0A7A">
        <w:rPr>
          <w:noProof/>
          <w:rtl/>
        </w:rPr>
        <w:softHyphen/>
        <w:t>ها</w:t>
      </w:r>
      <w:r w:rsidRPr="00FB0A7A">
        <w:rPr>
          <w:rFonts w:hint="cs"/>
          <w:noProof/>
          <w:rtl/>
        </w:rPr>
        <w:t>ی</w:t>
      </w:r>
      <w:r w:rsidRPr="00FB0A7A">
        <w:rPr>
          <w:noProof/>
          <w:rtl/>
        </w:rPr>
        <w:t xml:space="preserve"> ماده ما</w:t>
      </w:r>
      <w:r w:rsidRPr="00FB0A7A">
        <w:rPr>
          <w:rFonts w:hint="cs"/>
          <w:noProof/>
          <w:rtl/>
        </w:rPr>
        <w:t>ی</w:t>
      </w:r>
      <w:r w:rsidRPr="00FB0A7A">
        <w:rPr>
          <w:rFonts w:hint="eastAsia"/>
          <w:noProof/>
          <w:rtl/>
        </w:rPr>
        <w:t>ع</w:t>
      </w:r>
      <w:r w:rsidRPr="00FB0A7A">
        <w:rPr>
          <w:noProof/>
          <w:rtl/>
        </w:rPr>
        <w:t xml:space="preserve"> </w:t>
      </w:r>
      <w:r w:rsidRPr="00FB0A7A">
        <w:rPr>
          <w:rFonts w:hint="cs"/>
          <w:noProof/>
          <w:rtl/>
        </w:rPr>
        <w:t>ی</w:t>
      </w:r>
      <w:r w:rsidRPr="00FB0A7A">
        <w:rPr>
          <w:rFonts w:hint="eastAsia"/>
          <w:noProof/>
          <w:rtl/>
        </w:rPr>
        <w:t>ا</w:t>
      </w:r>
      <w:r w:rsidRPr="00FB0A7A">
        <w:rPr>
          <w:noProof/>
          <w:rtl/>
        </w:rPr>
        <w:t xml:space="preserve"> جامد </w:t>
      </w:r>
      <w:r w:rsidRPr="00FB0A7A">
        <w:rPr>
          <w:rFonts w:hint="cs"/>
          <w:noProof/>
          <w:rtl/>
        </w:rPr>
        <w:t>ی</w:t>
      </w:r>
      <w:r w:rsidRPr="00FB0A7A">
        <w:rPr>
          <w:rFonts w:hint="eastAsia"/>
          <w:noProof/>
          <w:rtl/>
        </w:rPr>
        <w:t>افت</w:t>
      </w:r>
      <w:r w:rsidRPr="00FB0A7A">
        <w:rPr>
          <w:noProof/>
          <w:rtl/>
        </w:rPr>
        <w:t xml:space="preserve"> م</w:t>
      </w:r>
      <w:r w:rsidRPr="00FB0A7A">
        <w:rPr>
          <w:rFonts w:hint="cs"/>
          <w:noProof/>
          <w:rtl/>
        </w:rPr>
        <w:t>ی</w:t>
      </w:r>
      <w:r w:rsidRPr="00FB0A7A">
        <w:rPr>
          <w:noProof/>
          <w:rtl/>
        </w:rPr>
        <w:softHyphen/>
        <w:t>شوند</w:t>
      </w:r>
      <w:r w:rsidRPr="00FB0A7A">
        <w:rPr>
          <w:rFonts w:hint="cs"/>
          <w:noProof/>
          <w:rtl/>
        </w:rPr>
        <w:t>، به کار می</w:t>
      </w:r>
      <w:r w:rsidRPr="00FB0A7A">
        <w:rPr>
          <w:noProof/>
          <w:rtl/>
        </w:rPr>
        <w:softHyphen/>
      </w:r>
      <w:r w:rsidRPr="00FB0A7A">
        <w:rPr>
          <w:rFonts w:hint="cs"/>
          <w:noProof/>
          <w:rtl/>
        </w:rPr>
        <w:t>رود</w:t>
      </w:r>
      <w:r w:rsidRPr="00FB0A7A">
        <w:rPr>
          <w:noProof/>
          <w:rtl/>
        </w:rPr>
        <w:t>. از آنجا</w:t>
      </w:r>
      <w:r w:rsidRPr="00FB0A7A">
        <w:rPr>
          <w:rFonts w:hint="cs"/>
          <w:noProof/>
          <w:rtl/>
        </w:rPr>
        <w:t>یی</w:t>
      </w:r>
      <w:r w:rsidRPr="00FB0A7A">
        <w:rPr>
          <w:noProof/>
          <w:rtl/>
        </w:rPr>
        <w:t xml:space="preserve"> که تعداد اتم</w:t>
      </w:r>
      <w:r w:rsidRPr="00FB0A7A">
        <w:rPr>
          <w:noProof/>
          <w:rtl/>
        </w:rPr>
        <w:softHyphen/>
        <w:t xml:space="preserve">ها </w:t>
      </w:r>
      <w:r w:rsidRPr="00FB0A7A">
        <w:rPr>
          <w:rFonts w:hint="cs"/>
          <w:noProof/>
          <w:rtl/>
        </w:rPr>
        <w:t>از مرتبه</w:t>
      </w:r>
      <w:r w:rsidRPr="00FB0A7A">
        <w:rPr>
          <w:noProof/>
          <w:rtl/>
        </w:rPr>
        <w:t xml:space="preserve"> 1023 بر سانت</w:t>
      </w:r>
      <w:r w:rsidRPr="00FB0A7A">
        <w:rPr>
          <w:rFonts w:hint="cs"/>
          <w:noProof/>
          <w:rtl/>
        </w:rPr>
        <w:t>ی</w:t>
      </w:r>
      <w:r w:rsidRPr="00FB0A7A">
        <w:rPr>
          <w:noProof/>
          <w:rtl/>
        </w:rPr>
        <w:softHyphen/>
        <w:t>متر مکعب است، محتمل</w:t>
      </w:r>
      <w:r w:rsidRPr="00FB0A7A">
        <w:rPr>
          <w:noProof/>
          <w:rtl/>
        </w:rPr>
        <w:softHyphen/>
        <w:t>تر</w:t>
      </w:r>
      <w:r w:rsidRPr="00FB0A7A">
        <w:rPr>
          <w:rFonts w:hint="cs"/>
          <w:noProof/>
          <w:rtl/>
        </w:rPr>
        <w:t>ی</w:t>
      </w:r>
      <w:r w:rsidRPr="00FB0A7A">
        <w:rPr>
          <w:rFonts w:hint="eastAsia"/>
          <w:noProof/>
          <w:rtl/>
        </w:rPr>
        <w:t>ن</w:t>
      </w:r>
      <w:r w:rsidRPr="00FB0A7A">
        <w:rPr>
          <w:noProof/>
          <w:rtl/>
        </w:rPr>
        <w:t xml:space="preserve"> رفتار س</w:t>
      </w:r>
      <w:r w:rsidRPr="00FB0A7A">
        <w:rPr>
          <w:rFonts w:hint="cs"/>
          <w:noProof/>
          <w:rtl/>
        </w:rPr>
        <w:t>ی</w:t>
      </w:r>
      <w:r w:rsidRPr="00FB0A7A">
        <w:rPr>
          <w:rFonts w:hint="eastAsia"/>
          <w:noProof/>
          <w:rtl/>
        </w:rPr>
        <w:t>ستم</w:t>
      </w:r>
      <w:r w:rsidRPr="00FB0A7A">
        <w:rPr>
          <w:noProof/>
          <w:rtl/>
        </w:rPr>
        <w:t xml:space="preserve"> در تعادل حرارت</w:t>
      </w:r>
      <w:r w:rsidRPr="00FB0A7A">
        <w:rPr>
          <w:rFonts w:hint="cs"/>
          <w:noProof/>
          <w:rtl/>
        </w:rPr>
        <w:t>ی</w:t>
      </w:r>
      <w:r w:rsidRPr="00FB0A7A">
        <w:rPr>
          <w:noProof/>
          <w:rtl/>
        </w:rPr>
        <w:t xml:space="preserve"> در دما</w:t>
      </w:r>
      <w:r w:rsidRPr="00FB0A7A">
        <w:rPr>
          <w:rFonts w:hint="cs"/>
          <w:noProof/>
          <w:rtl/>
        </w:rPr>
        <w:t>ی</w:t>
      </w:r>
      <w:r w:rsidRPr="00FB0A7A">
        <w:rPr>
          <w:noProof/>
          <w:rtl/>
        </w:rPr>
        <w:t xml:space="preserve"> مع</w:t>
      </w:r>
      <w:r w:rsidRPr="00FB0A7A">
        <w:rPr>
          <w:rFonts w:hint="cs"/>
          <w:noProof/>
          <w:rtl/>
        </w:rPr>
        <w:t>ی</w:t>
      </w:r>
      <w:r w:rsidRPr="00FB0A7A">
        <w:rPr>
          <w:rFonts w:hint="eastAsia"/>
          <w:noProof/>
          <w:rtl/>
        </w:rPr>
        <w:t>ن</w:t>
      </w:r>
      <w:r w:rsidRPr="00FB0A7A">
        <w:rPr>
          <w:rFonts w:hint="cs"/>
          <w:noProof/>
          <w:rtl/>
        </w:rPr>
        <w:t xml:space="preserve"> تنها</w:t>
      </w:r>
      <w:r w:rsidRPr="00FB0A7A">
        <w:rPr>
          <w:noProof/>
          <w:rtl/>
        </w:rPr>
        <w:t xml:space="preserve"> در آزما</w:t>
      </w:r>
      <w:r w:rsidRPr="00FB0A7A">
        <w:rPr>
          <w:rFonts w:hint="cs"/>
          <w:noProof/>
          <w:rtl/>
        </w:rPr>
        <w:t>ی</w:t>
      </w:r>
      <w:r w:rsidRPr="00FB0A7A">
        <w:rPr>
          <w:rFonts w:hint="eastAsia"/>
          <w:noProof/>
          <w:rtl/>
        </w:rPr>
        <w:t>ش</w:t>
      </w:r>
      <w:r w:rsidRPr="00FB0A7A">
        <w:rPr>
          <w:noProof/>
          <w:rtl/>
        </w:rPr>
        <w:softHyphen/>
        <w:t xml:space="preserve">ها </w:t>
      </w:r>
      <w:r w:rsidRPr="00FB0A7A">
        <w:rPr>
          <w:noProof/>
          <w:rtl/>
        </w:rPr>
        <w:lastRenderedPageBreak/>
        <w:t>مشاهده م</w:t>
      </w:r>
      <w:r w:rsidRPr="00FB0A7A">
        <w:rPr>
          <w:rFonts w:hint="cs"/>
          <w:noProof/>
          <w:rtl/>
        </w:rPr>
        <w:t>ی</w:t>
      </w:r>
      <w:r w:rsidRPr="00FB0A7A">
        <w:rPr>
          <w:noProof/>
          <w:rtl/>
        </w:rPr>
        <w:softHyphen/>
        <w:t>شود. ا</w:t>
      </w:r>
      <w:r w:rsidRPr="00FB0A7A">
        <w:rPr>
          <w:rFonts w:hint="cs"/>
          <w:noProof/>
          <w:rtl/>
        </w:rPr>
        <w:t>ی</w:t>
      </w:r>
      <w:r w:rsidRPr="00FB0A7A">
        <w:rPr>
          <w:rFonts w:hint="eastAsia"/>
          <w:noProof/>
          <w:rtl/>
        </w:rPr>
        <w:t>ن</w:t>
      </w:r>
      <w:r w:rsidRPr="00FB0A7A">
        <w:rPr>
          <w:noProof/>
          <w:rtl/>
        </w:rPr>
        <w:t xml:space="preserve"> </w:t>
      </w:r>
      <w:r w:rsidRPr="00FB0A7A">
        <w:rPr>
          <w:rFonts w:hint="cs"/>
          <w:noProof/>
          <w:rtl/>
        </w:rPr>
        <w:t xml:space="preserve">موضوع </w:t>
      </w:r>
      <w:r w:rsidRPr="00FB0A7A">
        <w:rPr>
          <w:noProof/>
          <w:rtl/>
        </w:rPr>
        <w:t>را م</w:t>
      </w:r>
      <w:r w:rsidRPr="00FB0A7A">
        <w:rPr>
          <w:rFonts w:hint="cs"/>
          <w:noProof/>
          <w:rtl/>
        </w:rPr>
        <w:t>ی</w:t>
      </w:r>
      <w:r w:rsidRPr="00FB0A7A">
        <w:rPr>
          <w:noProof/>
          <w:rtl/>
        </w:rPr>
        <w:softHyphen/>
        <w:t>توان با نوسانات متوسط و کوچک در مورد رفتار متوسط س</w:t>
      </w:r>
      <w:r w:rsidRPr="00FB0A7A">
        <w:rPr>
          <w:rFonts w:hint="cs"/>
          <w:noProof/>
          <w:rtl/>
        </w:rPr>
        <w:t>ی</w:t>
      </w:r>
      <w:r w:rsidRPr="00FB0A7A">
        <w:rPr>
          <w:rFonts w:hint="eastAsia"/>
          <w:noProof/>
          <w:rtl/>
        </w:rPr>
        <w:t>ستم</w:t>
      </w:r>
      <w:r w:rsidRPr="00FB0A7A">
        <w:rPr>
          <w:noProof/>
          <w:rtl/>
        </w:rPr>
        <w:t xml:space="preserve"> مشخص کرد، زمان</w:t>
      </w:r>
      <w:r w:rsidRPr="00FB0A7A">
        <w:rPr>
          <w:rFonts w:hint="cs"/>
          <w:noProof/>
          <w:rtl/>
        </w:rPr>
        <w:t>ی</w:t>
      </w:r>
      <w:r w:rsidRPr="00FB0A7A">
        <w:rPr>
          <w:noProof/>
          <w:rtl/>
        </w:rPr>
        <w:softHyphen/>
        <w:t>که م</w:t>
      </w:r>
      <w:r w:rsidRPr="00FB0A7A">
        <w:rPr>
          <w:rFonts w:hint="cs"/>
          <w:noProof/>
          <w:rtl/>
        </w:rPr>
        <w:t>ی</w:t>
      </w:r>
      <w:r w:rsidRPr="00FB0A7A">
        <w:rPr>
          <w:rFonts w:hint="eastAsia"/>
          <w:noProof/>
          <w:rtl/>
        </w:rPr>
        <w:t>انگ</w:t>
      </w:r>
      <w:r w:rsidRPr="00FB0A7A">
        <w:rPr>
          <w:rFonts w:hint="cs"/>
          <w:noProof/>
          <w:rtl/>
        </w:rPr>
        <w:t>ی</w:t>
      </w:r>
      <w:r w:rsidRPr="00FB0A7A">
        <w:rPr>
          <w:rFonts w:hint="eastAsia"/>
          <w:noProof/>
          <w:rtl/>
        </w:rPr>
        <w:t>ن</w:t>
      </w:r>
      <w:r w:rsidRPr="00FB0A7A">
        <w:rPr>
          <w:noProof/>
          <w:rtl/>
        </w:rPr>
        <w:softHyphen/>
      </w:r>
      <w:r w:rsidRPr="00FB0A7A">
        <w:rPr>
          <w:rFonts w:hint="cs"/>
          <w:noProof/>
          <w:rtl/>
        </w:rPr>
        <w:t>گیری</w:t>
      </w:r>
      <w:r w:rsidRPr="00FB0A7A">
        <w:rPr>
          <w:noProof/>
          <w:rtl/>
        </w:rPr>
        <w:t xml:space="preserve"> از مجموعه س</w:t>
      </w:r>
      <w:r w:rsidRPr="00FB0A7A">
        <w:rPr>
          <w:rFonts w:hint="cs"/>
          <w:noProof/>
          <w:rtl/>
        </w:rPr>
        <w:t>ی</w:t>
      </w:r>
      <w:r w:rsidRPr="00FB0A7A">
        <w:rPr>
          <w:rFonts w:hint="eastAsia"/>
          <w:noProof/>
          <w:rtl/>
        </w:rPr>
        <w:t>ستم</w:t>
      </w:r>
      <w:r w:rsidRPr="00FB0A7A">
        <w:rPr>
          <w:noProof/>
          <w:rtl/>
        </w:rPr>
        <w:softHyphen/>
        <w:t>ها</w:t>
      </w:r>
      <w:r w:rsidRPr="00FB0A7A">
        <w:rPr>
          <w:rFonts w:hint="cs"/>
          <w:noProof/>
          <w:rtl/>
        </w:rPr>
        <w:t>ی</w:t>
      </w:r>
      <w:r w:rsidRPr="00FB0A7A">
        <w:rPr>
          <w:noProof/>
          <w:rtl/>
        </w:rPr>
        <w:t xml:space="preserve"> </w:t>
      </w:r>
      <w:r w:rsidRPr="00FB0A7A">
        <w:rPr>
          <w:rFonts w:hint="cs"/>
          <w:noProof/>
          <w:rtl/>
        </w:rPr>
        <w:t>ی</w:t>
      </w:r>
      <w:r w:rsidRPr="00FB0A7A">
        <w:rPr>
          <w:rFonts w:hint="eastAsia"/>
          <w:noProof/>
          <w:rtl/>
        </w:rPr>
        <w:t>کسان</w:t>
      </w:r>
      <w:r w:rsidRPr="00FB0A7A">
        <w:rPr>
          <w:noProof/>
          <w:vertAlign w:val="superscript"/>
          <w:rtl/>
        </w:rPr>
        <w:footnoteReference w:id="134"/>
      </w:r>
      <w:r w:rsidRPr="00FB0A7A">
        <w:rPr>
          <w:noProof/>
          <w:rtl/>
        </w:rPr>
        <w:t xml:space="preserve"> </w:t>
      </w:r>
      <w:r w:rsidRPr="00FB0A7A">
        <w:rPr>
          <w:rFonts w:hint="cs"/>
          <w:noProof/>
          <w:rtl/>
        </w:rPr>
        <w:t xml:space="preserve">معرفی شده توسط </w:t>
      </w:r>
      <w:r w:rsidRPr="00FB0A7A">
        <w:rPr>
          <w:noProof/>
          <w:rtl/>
        </w:rPr>
        <w:t>گ</w:t>
      </w:r>
      <w:r w:rsidRPr="00FB0A7A">
        <w:rPr>
          <w:rFonts w:hint="cs"/>
          <w:noProof/>
          <w:rtl/>
        </w:rPr>
        <w:t>ی</w:t>
      </w:r>
      <w:r w:rsidRPr="00FB0A7A">
        <w:rPr>
          <w:rFonts w:hint="eastAsia"/>
          <w:noProof/>
          <w:rtl/>
        </w:rPr>
        <w:t>بس</w:t>
      </w:r>
      <w:r w:rsidRPr="00FB0A7A">
        <w:rPr>
          <w:noProof/>
          <w:vertAlign w:val="superscript"/>
          <w:rtl/>
        </w:rPr>
        <w:footnoteReference w:id="135"/>
      </w:r>
      <w:r w:rsidRPr="00FB0A7A">
        <w:rPr>
          <w:noProof/>
          <w:rtl/>
        </w:rPr>
        <w:t xml:space="preserve"> </w:t>
      </w:r>
      <w:r w:rsidRPr="00FB0A7A">
        <w:rPr>
          <w:rFonts w:hint="cs"/>
          <w:noProof/>
          <w:rtl/>
        </w:rPr>
        <w:t>انجام</w:t>
      </w:r>
      <w:r w:rsidRPr="00FB0A7A">
        <w:rPr>
          <w:noProof/>
          <w:rtl/>
        </w:rPr>
        <w:t xml:space="preserve"> </w:t>
      </w:r>
      <w:r w:rsidR="00D665BF" w:rsidRPr="00FB0A7A">
        <w:rPr>
          <w:noProof/>
          <w:rtl/>
        </w:rPr>
        <w:t>م</w:t>
      </w:r>
      <w:r w:rsidR="00D665BF" w:rsidRPr="00FB0A7A">
        <w:rPr>
          <w:rFonts w:hint="cs"/>
          <w:noProof/>
          <w:rtl/>
        </w:rPr>
        <w:t>ی</w:t>
      </w:r>
      <w:r w:rsidR="00D665BF">
        <w:rPr>
          <w:rFonts w:hint="cs"/>
          <w:noProof/>
          <w:rtl/>
        </w:rPr>
        <w:t>‌</w:t>
      </w:r>
      <w:r w:rsidR="00D665BF" w:rsidRPr="00FB0A7A">
        <w:rPr>
          <w:noProof/>
          <w:rtl/>
        </w:rPr>
        <w:t>شود</w:t>
      </w:r>
      <w:r w:rsidRPr="00FB0A7A">
        <w:rPr>
          <w:noProof/>
          <w:rtl/>
        </w:rPr>
        <w:t>. در ا</w:t>
      </w:r>
      <w:r w:rsidRPr="00FB0A7A">
        <w:rPr>
          <w:rFonts w:hint="cs"/>
          <w:noProof/>
          <w:rtl/>
        </w:rPr>
        <w:t>ی</w:t>
      </w:r>
      <w:r w:rsidRPr="00FB0A7A">
        <w:rPr>
          <w:rFonts w:hint="eastAsia"/>
          <w:noProof/>
          <w:rtl/>
        </w:rPr>
        <w:t>ن</w:t>
      </w:r>
      <w:r w:rsidRPr="00FB0A7A">
        <w:rPr>
          <w:noProof/>
          <w:rtl/>
        </w:rPr>
        <w:t xml:space="preserve"> مجموعه، هر پ</w:t>
      </w:r>
      <w:r w:rsidRPr="00FB0A7A">
        <w:rPr>
          <w:rFonts w:hint="cs"/>
          <w:noProof/>
          <w:rtl/>
        </w:rPr>
        <w:t>ی</w:t>
      </w:r>
      <w:r w:rsidRPr="00FB0A7A">
        <w:rPr>
          <w:rFonts w:hint="eastAsia"/>
          <w:noProof/>
          <w:rtl/>
        </w:rPr>
        <w:t>کربند</w:t>
      </w:r>
      <w:r w:rsidRPr="00FB0A7A">
        <w:rPr>
          <w:rFonts w:hint="cs"/>
          <w:noProof/>
          <w:rtl/>
        </w:rPr>
        <w:t>ی</w:t>
      </w:r>
      <w:r w:rsidRPr="00FB0A7A">
        <w:rPr>
          <w:noProof/>
          <w:rtl/>
        </w:rPr>
        <w:t xml:space="preserve"> </w:t>
      </w:r>
      <w:r w:rsidRPr="00FB0A7A">
        <w:rPr>
          <w:rFonts w:hint="cs"/>
          <w:noProof/>
          <w:rtl/>
        </w:rPr>
        <w:t xml:space="preserve">سیستم </w:t>
      </w:r>
      <w:r w:rsidRPr="00FB0A7A">
        <w:rPr>
          <w:noProof/>
          <w:rtl/>
        </w:rPr>
        <w:t>که توسط مجموعه موقع</w:t>
      </w:r>
      <w:r w:rsidRPr="00FB0A7A">
        <w:rPr>
          <w:rFonts w:hint="cs"/>
          <w:noProof/>
          <w:rtl/>
        </w:rPr>
        <w:t>ی</w:t>
      </w:r>
      <w:r w:rsidRPr="00FB0A7A">
        <w:rPr>
          <w:rFonts w:hint="eastAsia"/>
          <w:noProof/>
          <w:rtl/>
        </w:rPr>
        <w:t>ت‌ها</w:t>
      </w:r>
      <w:r w:rsidRPr="00FB0A7A">
        <w:rPr>
          <w:rFonts w:hint="cs"/>
          <w:noProof/>
          <w:rtl/>
        </w:rPr>
        <w:t>ی</w:t>
      </w:r>
      <w:r w:rsidRPr="00FB0A7A">
        <w:rPr>
          <w:noProof/>
          <w:rtl/>
        </w:rPr>
        <w:t xml:space="preserve"> ا</w:t>
      </w:r>
      <w:r w:rsidRPr="00FB0A7A">
        <w:rPr>
          <w:rFonts w:hint="eastAsia"/>
          <w:noProof/>
          <w:rtl/>
        </w:rPr>
        <w:t>تم</w:t>
      </w:r>
      <w:r w:rsidRPr="00FB0A7A">
        <w:rPr>
          <w:rFonts w:hint="cs"/>
          <w:noProof/>
          <w:rtl/>
        </w:rPr>
        <w:t>ی</w:t>
      </w:r>
      <w:r w:rsidRPr="00FB0A7A">
        <w:rPr>
          <w:rFonts w:hint="eastAsia"/>
          <w:noProof/>
          <w:rtl/>
        </w:rPr>
        <w:t>،</w:t>
      </w:r>
      <w:r w:rsidRPr="00FB0A7A">
        <w:rPr>
          <w:noProof/>
          <w:rtl/>
        </w:rPr>
        <w:t xml:space="preserve"> </w:t>
      </w:r>
      <m:oMath>
        <m:r>
          <w:rPr>
            <w:rFonts w:ascii="Cambria Math" w:hAnsi="Cambria Math"/>
            <w:rtl/>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tl/>
          </w:rPr>
          <m: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tl/>
          </w:rPr>
          <m:t>{</m:t>
        </m:r>
        <m:sSub>
          <m:sSubPr>
            <m:ctrlPr>
              <w:rPr>
                <w:rFonts w:ascii="Cambria Math" w:eastAsia="Calibri" w:hAnsi="Cambria Math"/>
                <w:i/>
              </w:rPr>
            </m:ctrlPr>
          </m:sSubPr>
          <m:e>
            <m:r>
              <m:rPr>
                <m:sty m:val="p"/>
              </m:rPr>
              <w:rPr>
                <w:rFonts w:ascii="Cambria Math" w:eastAsia="Calibri" w:hAnsi="Cambria Math"/>
              </w:rPr>
              <m:t>r</m:t>
            </m:r>
          </m:e>
          <m:sub>
            <m:r>
              <m:rPr>
                <m:sty m:val="p"/>
              </m:rPr>
              <w:rPr>
                <w:rFonts w:ascii="Cambria Math" w:eastAsia="Calibri" w:hAnsi="Cambria Math"/>
              </w:rPr>
              <m:t>i</m:t>
            </m:r>
          </m:sub>
        </m:sSub>
        <m:r>
          <m:rPr>
            <m:sty m:val="p"/>
          </m:rPr>
          <w:rPr>
            <w:rFonts w:ascii="Cambria Math" w:eastAsia="Calibri" w:hAnsi="Cambria Math"/>
            <w:rtl/>
          </w:rPr>
          <m:t>}</m:t>
        </m:r>
      </m:oMath>
      <w:r w:rsidRPr="00FB0A7A">
        <w:rPr>
          <w:noProof/>
          <w:rtl/>
        </w:rPr>
        <w:instrText xml:space="preserve"> </w:instrText>
      </w:r>
      <w:r w:rsidRPr="00FB0A7A">
        <w:rPr>
          <w:noProof/>
          <w:rtl/>
        </w:rPr>
        <w:fldChar w:fldCharType="end"/>
      </w:r>
      <w:r w:rsidRPr="00FB0A7A">
        <w:rPr>
          <w:noProof/>
          <w:rtl/>
        </w:rPr>
        <w:t xml:space="preserve"> تعر</w:t>
      </w:r>
      <w:r w:rsidRPr="00FB0A7A">
        <w:rPr>
          <w:rFonts w:hint="cs"/>
          <w:noProof/>
          <w:rtl/>
        </w:rPr>
        <w:t>ی</w:t>
      </w:r>
      <w:r w:rsidRPr="00FB0A7A">
        <w:rPr>
          <w:rFonts w:hint="eastAsia"/>
          <w:noProof/>
          <w:rtl/>
        </w:rPr>
        <w:t>ف</w:t>
      </w:r>
      <w:r w:rsidRPr="00FB0A7A">
        <w:rPr>
          <w:noProof/>
          <w:rtl/>
        </w:rPr>
        <w:t xml:space="preserve"> م</w:t>
      </w:r>
      <w:r w:rsidRPr="00FB0A7A">
        <w:rPr>
          <w:rFonts w:hint="cs"/>
          <w:noProof/>
          <w:rtl/>
        </w:rPr>
        <w:t>ی‌</w:t>
      </w:r>
      <w:r w:rsidRPr="00FB0A7A">
        <w:rPr>
          <w:rFonts w:hint="eastAsia"/>
          <w:noProof/>
          <w:rtl/>
        </w:rPr>
        <w:t>شود</w:t>
      </w:r>
      <w:r w:rsidRPr="00FB0A7A">
        <w:rPr>
          <w:rFonts w:hint="cs"/>
          <w:noProof/>
          <w:rtl/>
        </w:rPr>
        <w:t>؛ توسط</w:t>
      </w:r>
      <w:r w:rsidRPr="00FB0A7A">
        <w:rPr>
          <w:noProof/>
          <w:rtl/>
        </w:rPr>
        <w:t xml:space="preserve"> ضر</w:t>
      </w:r>
      <w:r w:rsidRPr="00FB0A7A">
        <w:rPr>
          <w:rFonts w:hint="cs"/>
          <w:noProof/>
          <w:rtl/>
        </w:rPr>
        <w:t>ی</w:t>
      </w:r>
      <w:r w:rsidRPr="00FB0A7A">
        <w:rPr>
          <w:rFonts w:hint="eastAsia"/>
          <w:noProof/>
          <w:rtl/>
        </w:rPr>
        <w:t>ب</w:t>
      </w:r>
      <w:r w:rsidRPr="00FB0A7A">
        <w:rPr>
          <w:noProof/>
          <w:rtl/>
        </w:rPr>
        <w:t xml:space="preserve"> احتمال </w:t>
      </w:r>
      <w:r w:rsidRPr="00FB0A7A">
        <w:rPr>
          <w:rFonts w:hint="cs"/>
          <w:noProof/>
          <w:rtl/>
        </w:rPr>
        <w:t>بولتسمان</w:t>
      </w:r>
      <w:r w:rsidRPr="00FB0A7A">
        <w:rPr>
          <w:noProof/>
          <w:vertAlign w:val="superscript"/>
          <w:rtl/>
        </w:rPr>
        <w:footnoteReference w:id="136"/>
      </w:r>
      <w:r w:rsidRPr="00FB0A7A">
        <w:rPr>
          <w:rFonts w:hint="cs"/>
          <w:noProof/>
          <w:rtl/>
        </w:rPr>
        <w:t xml:space="preserve"> (</w:t>
      </w:r>
      <m:oMath>
        <m:r>
          <m:rPr>
            <m:sty m:val="p"/>
          </m:rPr>
          <w:rPr>
            <w:rFonts w:ascii="Cambria Math" w:hAnsi="Cambria Math"/>
          </w:rPr>
          <m:t>exp⁡</m:t>
        </m:r>
        <m:r>
          <w:rPr>
            <w:rFonts w:ascii="Cambria Math" w:hAnsi="Cambria Math"/>
          </w:rPr>
          <m:t>(</m:t>
        </m:r>
        <m:f>
          <m:fPr>
            <m:type m:val="skw"/>
            <m:ctrlPr>
              <w:rPr>
                <w:rFonts w:ascii="Cambria Math" w:hAnsi="Cambria Math"/>
                <w:i/>
              </w:rPr>
            </m:ctrlPr>
          </m:fPr>
          <m:num>
            <m:r>
              <w:rPr>
                <w:rFonts w:ascii="Cambria Math" w:hAnsi="Cambria Math"/>
              </w:rPr>
              <m:t>-E(</m:t>
            </m:r>
            <m:r>
              <w:rPr>
                <w:rFonts w:ascii="Cambria Math" w:hAnsi="Cambria Math"/>
                <w:rtl/>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tl/>
              </w:rPr>
              <m:t>}</m:t>
            </m:r>
            <m:r>
              <w:rPr>
                <w:rFonts w:ascii="Cambria Math" w:hAnsi="Cambria Math"/>
              </w:rPr>
              <m:t>)</m:t>
            </m:r>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r>
          <w:rPr>
            <w:rFonts w:ascii="Cambria Math" w:hAnsi="Cambria Math"/>
          </w:rPr>
          <m: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exp⁡(</m:t>
        </m:r>
        <m:f>
          <m:fPr>
            <m:type m:val="skw"/>
            <m:ctrlPr>
              <w:rPr>
                <w:rFonts w:ascii="Cambria Math" w:eastAsia="Calibri" w:hAnsi="Cambria Math"/>
                <w:i/>
              </w:rPr>
            </m:ctrlPr>
          </m:fPr>
          <m:num>
            <m:r>
              <m:rPr>
                <m:sty m:val="p"/>
              </m:rPr>
              <w:rPr>
                <w:rFonts w:ascii="Cambria Math" w:eastAsia="Calibri" w:hAnsi="Cambria Math"/>
              </w:rPr>
              <m:t>-E(</m:t>
            </m:r>
            <m:r>
              <m:rPr>
                <m:sty m:val="p"/>
              </m:rPr>
              <w:rPr>
                <w:rFonts w:ascii="Cambria Math" w:eastAsia="Calibri" w:hAnsi="Cambria Math"/>
                <w:rtl/>
              </w:rPr>
              <m:t>{</m:t>
            </m:r>
            <m:sSub>
              <m:sSubPr>
                <m:ctrlPr>
                  <w:rPr>
                    <w:rFonts w:ascii="Cambria Math" w:eastAsia="Calibri" w:hAnsi="Cambria Math"/>
                    <w:i/>
                  </w:rPr>
                </m:ctrlPr>
              </m:sSubPr>
              <m:e>
                <m:r>
                  <m:rPr>
                    <m:sty m:val="p"/>
                  </m:rPr>
                  <w:rPr>
                    <w:rFonts w:ascii="Cambria Math" w:eastAsia="Calibri" w:hAnsi="Cambria Math"/>
                  </w:rPr>
                  <m:t>r</m:t>
                </m:r>
              </m:e>
              <m:sub>
                <m:r>
                  <m:rPr>
                    <m:sty m:val="p"/>
                  </m:rPr>
                  <w:rPr>
                    <w:rFonts w:ascii="Cambria Math" w:eastAsia="Calibri" w:hAnsi="Cambria Math"/>
                  </w:rPr>
                  <m:t>i</m:t>
                </m:r>
              </m:sub>
            </m:sSub>
            <m:r>
              <m:rPr>
                <m:sty m:val="p"/>
              </m:rPr>
              <w:rPr>
                <w:rFonts w:ascii="Cambria Math" w:eastAsia="Calibri" w:hAnsi="Cambria Math"/>
                <w:rtl/>
              </w:rPr>
              <m:t>}</m:t>
            </m:r>
            <m:r>
              <m:rPr>
                <m:sty m:val="p"/>
              </m:rPr>
              <w:rPr>
                <w:rFonts w:ascii="Cambria Math" w:eastAsia="Calibri" w:hAnsi="Cambria Math"/>
              </w:rPr>
              <m:t>)</m:t>
            </m:r>
          </m:num>
          <m:den>
            <m:sSub>
              <m:sSubPr>
                <m:ctrlPr>
                  <w:rPr>
                    <w:rFonts w:ascii="Cambria Math" w:eastAsia="Calibri" w:hAnsi="Cambria Math"/>
                    <w:i/>
                  </w:rPr>
                </m:ctrlPr>
              </m:sSubPr>
              <m:e>
                <m:r>
                  <m:rPr>
                    <m:sty m:val="p"/>
                  </m:rPr>
                  <w:rPr>
                    <w:rFonts w:ascii="Cambria Math" w:eastAsia="Calibri" w:hAnsi="Cambria Math"/>
                  </w:rPr>
                  <m:t>k</m:t>
                </m:r>
              </m:e>
              <m:sub>
                <m:r>
                  <m:rPr>
                    <m:sty m:val="p"/>
                  </m:rPr>
                  <w:rPr>
                    <w:rFonts w:ascii="Cambria Math" w:eastAsia="Calibri" w:hAnsi="Cambria Math"/>
                  </w:rPr>
                  <m:t>B</m:t>
                </m:r>
              </m:sub>
            </m:sSub>
            <m:r>
              <m:rPr>
                <m:sty m:val="p"/>
              </m:rPr>
              <w:rPr>
                <w:rFonts w:ascii="Cambria Math" w:eastAsia="Calibri" w:hAnsi="Cambria Math"/>
              </w:rPr>
              <m:t>T</m:t>
            </m:r>
          </m:den>
        </m:f>
        <m:r>
          <m:rPr>
            <m:sty m:val="p"/>
          </m:rPr>
          <w:rPr>
            <w:rFonts w:ascii="Cambria Math" w:eastAsia="Calibri" w:hAnsi="Cambria Math"/>
          </w:rPr>
          <m:t>)</m:t>
        </m:r>
      </m:oMath>
      <w:r w:rsidRPr="00FB0A7A">
        <w:rPr>
          <w:noProof/>
          <w:rtl/>
        </w:rPr>
        <w:instrText xml:space="preserve"> </w:instrText>
      </w:r>
      <w:r w:rsidRPr="00FB0A7A">
        <w:rPr>
          <w:noProof/>
          <w:rtl/>
        </w:rPr>
        <w:fldChar w:fldCharType="end"/>
      </w:r>
      <w:r w:rsidRPr="00FB0A7A">
        <w:rPr>
          <w:rFonts w:hint="cs"/>
          <w:noProof/>
          <w:rtl/>
        </w:rPr>
        <w:t>)</w:t>
      </w:r>
      <w:r w:rsidRPr="00FB0A7A">
        <w:rPr>
          <w:noProof/>
          <w:rtl/>
        </w:rPr>
        <w:t xml:space="preserve">، </w:t>
      </w:r>
      <w:r w:rsidRPr="00FB0A7A">
        <w:rPr>
          <w:rFonts w:hint="cs"/>
          <w:noProof/>
          <w:rtl/>
        </w:rPr>
        <w:t>وزن</w:t>
      </w:r>
      <w:r w:rsidRPr="00FB0A7A">
        <w:rPr>
          <w:noProof/>
          <w:rtl/>
        </w:rPr>
        <w:softHyphen/>
      </w:r>
      <w:r w:rsidRPr="00FB0A7A">
        <w:rPr>
          <w:rFonts w:hint="cs"/>
          <w:noProof/>
          <w:rtl/>
        </w:rPr>
        <w:t>دهی می</w:t>
      </w:r>
      <w:r w:rsidRPr="00FB0A7A">
        <w:rPr>
          <w:noProof/>
          <w:rtl/>
        </w:rPr>
        <w:softHyphen/>
      </w:r>
      <w:r w:rsidRPr="00FB0A7A">
        <w:rPr>
          <w:rFonts w:hint="cs"/>
          <w:noProof/>
          <w:rtl/>
        </w:rPr>
        <w:t xml:space="preserve">گردد که در آن </w:t>
      </w:r>
      <m:oMath>
        <m:r>
          <w:rPr>
            <w:rFonts w:ascii="Cambria Math" w:hAnsi="Cambria Math"/>
          </w:rPr>
          <m:t>E(</m:t>
        </m:r>
        <m:r>
          <w:rPr>
            <w:rFonts w:ascii="Cambria Math" w:hAnsi="Cambria Math"/>
            <w:rtl/>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tl/>
          </w:rPr>
          <m:t>}</m:t>
        </m:r>
        <m:r>
          <w:rPr>
            <w:rFonts w:ascii="Cambria Math" w:hAnsi="Cambria Math"/>
          </w:rPr>
          <m: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E(</m:t>
        </m:r>
        <m:r>
          <m:rPr>
            <m:sty m:val="p"/>
          </m:rPr>
          <w:rPr>
            <w:rFonts w:ascii="Cambria Math" w:eastAsia="Calibri" w:hAnsi="Cambria Math"/>
            <w:rtl/>
          </w:rPr>
          <m:t>{</m:t>
        </m:r>
        <m:sSub>
          <m:sSubPr>
            <m:ctrlPr>
              <w:rPr>
                <w:rFonts w:ascii="Cambria Math" w:eastAsia="Calibri" w:hAnsi="Cambria Math"/>
                <w:i/>
              </w:rPr>
            </m:ctrlPr>
          </m:sSubPr>
          <m:e>
            <m:r>
              <m:rPr>
                <m:sty m:val="p"/>
              </m:rPr>
              <w:rPr>
                <w:rFonts w:ascii="Cambria Math" w:eastAsia="Calibri" w:hAnsi="Cambria Math"/>
              </w:rPr>
              <m:t>r</m:t>
            </m:r>
          </m:e>
          <m:sub>
            <m:r>
              <m:rPr>
                <m:sty m:val="p"/>
              </m:rPr>
              <w:rPr>
                <w:rFonts w:ascii="Cambria Math" w:eastAsia="Calibri" w:hAnsi="Cambria Math"/>
              </w:rPr>
              <m:t>i</m:t>
            </m:r>
          </m:sub>
        </m:sSub>
        <m:r>
          <m:rPr>
            <m:sty m:val="p"/>
          </m:rPr>
          <w:rPr>
            <w:rFonts w:ascii="Cambria Math" w:eastAsia="Calibri" w:hAnsi="Cambria Math"/>
            <w:rtl/>
          </w:rPr>
          <m:t>}</m:t>
        </m:r>
        <m:r>
          <m:rPr>
            <m:sty m:val="p"/>
          </m:rPr>
          <w:rPr>
            <w:rFonts w:ascii="Cambria Math" w:eastAsia="Calibri" w:hAnsi="Cambria Math"/>
          </w:rPr>
          <m:t>)</m:t>
        </m:r>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انرژ</w:t>
      </w:r>
      <w:r w:rsidRPr="00FB0A7A">
        <w:rPr>
          <w:rFonts w:hint="cs"/>
          <w:noProof/>
          <w:rtl/>
        </w:rPr>
        <w:t>ی</w:t>
      </w:r>
      <w:r w:rsidRPr="00FB0A7A">
        <w:rPr>
          <w:noProof/>
          <w:rtl/>
        </w:rPr>
        <w:t xml:space="preserve"> پ</w:t>
      </w:r>
      <w:r w:rsidRPr="00FB0A7A">
        <w:rPr>
          <w:rFonts w:hint="cs"/>
          <w:noProof/>
          <w:rtl/>
        </w:rPr>
        <w:t>ی</w:t>
      </w:r>
      <w:r w:rsidRPr="00FB0A7A">
        <w:rPr>
          <w:rFonts w:hint="eastAsia"/>
          <w:noProof/>
          <w:rtl/>
        </w:rPr>
        <w:t>کربند</w:t>
      </w:r>
      <w:r w:rsidRPr="00FB0A7A">
        <w:rPr>
          <w:rFonts w:hint="cs"/>
          <w:noProof/>
          <w:rtl/>
        </w:rPr>
        <w:t xml:space="preserve">ی، </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k</m:t>
            </m:r>
          </m:e>
          <m:sub>
            <m:r>
              <m:rPr>
                <m:sty m:val="p"/>
              </m:rPr>
              <w:rPr>
                <w:rFonts w:ascii="Cambria Math" w:eastAsia="Calibri" w:hAnsi="Cambria Math"/>
              </w:rPr>
              <m:t>B</m:t>
            </m:r>
          </m:sub>
        </m:sSub>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 xml:space="preserve">ثابت </w:t>
      </w:r>
      <w:r w:rsidRPr="00FB0A7A">
        <w:rPr>
          <w:rFonts w:hint="cs"/>
          <w:noProof/>
          <w:rtl/>
        </w:rPr>
        <w:t>بولتسمان</w:t>
      </w:r>
      <w:r w:rsidRPr="00FB0A7A">
        <w:rPr>
          <w:noProof/>
          <w:rtl/>
        </w:rPr>
        <w:t xml:space="preserve"> و </w:t>
      </w:r>
      <w:r w:rsidRPr="00FB0A7A">
        <w:rPr>
          <w:noProof/>
        </w:rPr>
        <w:t>T</w:t>
      </w:r>
      <w:r w:rsidRPr="00FB0A7A">
        <w:rPr>
          <w:noProof/>
          <w:rtl/>
        </w:rPr>
        <w:t xml:space="preserve"> دما است.</w:t>
      </w:r>
    </w:p>
    <w:p w14:paraId="0B3ECE2F" w14:textId="77777777" w:rsidR="00D33EB0" w:rsidRPr="00FB0A7A" w:rsidRDefault="00D33EB0" w:rsidP="006874CF">
      <w:pPr>
        <w:pStyle w:val="af7"/>
        <w:rPr>
          <w:noProof/>
          <w:rtl/>
        </w:rPr>
      </w:pPr>
      <w:r w:rsidRPr="00FB0A7A">
        <w:rPr>
          <w:rFonts w:hint="cs"/>
          <w:noProof/>
          <w:rtl/>
        </w:rPr>
        <w:t>ی</w:t>
      </w:r>
      <w:r w:rsidRPr="00FB0A7A">
        <w:rPr>
          <w:rFonts w:hint="eastAsia"/>
          <w:noProof/>
          <w:rtl/>
        </w:rPr>
        <w:t>ک</w:t>
      </w:r>
      <w:r w:rsidRPr="00FB0A7A">
        <w:rPr>
          <w:noProof/>
          <w:rtl/>
        </w:rPr>
        <w:t xml:space="preserve"> </w:t>
      </w:r>
      <w:r w:rsidR="00D665BF">
        <w:rPr>
          <w:rFonts w:hint="cs"/>
          <w:noProof/>
          <w:rtl/>
        </w:rPr>
        <w:t>پرسش</w:t>
      </w:r>
      <w:r w:rsidR="00D665BF" w:rsidRPr="00FB0A7A">
        <w:rPr>
          <w:noProof/>
          <w:rtl/>
        </w:rPr>
        <w:t xml:space="preserve"> </w:t>
      </w:r>
      <w:r w:rsidRPr="00FB0A7A">
        <w:rPr>
          <w:noProof/>
          <w:rtl/>
        </w:rPr>
        <w:t>اساس</w:t>
      </w:r>
      <w:r w:rsidRPr="00FB0A7A">
        <w:rPr>
          <w:rFonts w:hint="cs"/>
          <w:noProof/>
          <w:rtl/>
        </w:rPr>
        <w:t>ی</w:t>
      </w:r>
      <w:r w:rsidRPr="00FB0A7A">
        <w:rPr>
          <w:noProof/>
          <w:rtl/>
        </w:rPr>
        <w:t xml:space="preserve"> در مکان</w:t>
      </w:r>
      <w:r w:rsidRPr="00FB0A7A">
        <w:rPr>
          <w:rFonts w:hint="cs"/>
          <w:noProof/>
          <w:rtl/>
        </w:rPr>
        <w:t>ی</w:t>
      </w:r>
      <w:r w:rsidRPr="00FB0A7A">
        <w:rPr>
          <w:rFonts w:hint="eastAsia"/>
          <w:noProof/>
          <w:rtl/>
        </w:rPr>
        <w:t>ک</w:t>
      </w:r>
      <w:r w:rsidRPr="00FB0A7A">
        <w:rPr>
          <w:noProof/>
          <w:rtl/>
        </w:rPr>
        <w:t xml:space="preserve"> آمار</w:t>
      </w:r>
      <w:r w:rsidRPr="00FB0A7A">
        <w:rPr>
          <w:rFonts w:hint="cs"/>
          <w:noProof/>
          <w:rtl/>
        </w:rPr>
        <w:t>ی</w:t>
      </w:r>
      <w:r w:rsidRPr="00FB0A7A">
        <w:rPr>
          <w:noProof/>
          <w:rtl/>
        </w:rPr>
        <w:t xml:space="preserve"> ا</w:t>
      </w:r>
      <w:r w:rsidRPr="00FB0A7A">
        <w:rPr>
          <w:rFonts w:hint="cs"/>
          <w:noProof/>
          <w:rtl/>
        </w:rPr>
        <w:t>ی</w:t>
      </w:r>
      <w:r w:rsidRPr="00FB0A7A">
        <w:rPr>
          <w:rFonts w:hint="eastAsia"/>
          <w:noProof/>
          <w:rtl/>
        </w:rPr>
        <w:t>ن</w:t>
      </w:r>
      <w:r w:rsidRPr="00FB0A7A">
        <w:rPr>
          <w:noProof/>
          <w:rtl/>
        </w:rPr>
        <w:t xml:space="preserve"> است که در محدوده دما</w:t>
      </w:r>
      <w:r w:rsidRPr="00FB0A7A">
        <w:rPr>
          <w:rFonts w:hint="cs"/>
          <w:noProof/>
          <w:rtl/>
        </w:rPr>
        <w:t>ی</w:t>
      </w:r>
      <w:r w:rsidRPr="00FB0A7A">
        <w:rPr>
          <w:noProof/>
          <w:rtl/>
        </w:rPr>
        <w:t xml:space="preserve"> پا</w:t>
      </w:r>
      <w:r w:rsidRPr="00FB0A7A">
        <w:rPr>
          <w:rFonts w:hint="cs"/>
          <w:noProof/>
          <w:rtl/>
        </w:rPr>
        <w:t>یی</w:t>
      </w:r>
      <w:r w:rsidRPr="00FB0A7A">
        <w:rPr>
          <w:rFonts w:hint="eastAsia"/>
          <w:noProof/>
          <w:rtl/>
        </w:rPr>
        <w:t>ن</w:t>
      </w:r>
      <w:r w:rsidRPr="00FB0A7A">
        <w:rPr>
          <w:noProof/>
          <w:rtl/>
        </w:rPr>
        <w:t xml:space="preserve"> چه اتفاق</w:t>
      </w:r>
      <w:r w:rsidRPr="00FB0A7A">
        <w:rPr>
          <w:rFonts w:hint="cs"/>
          <w:noProof/>
          <w:rtl/>
        </w:rPr>
        <w:t>ی</w:t>
      </w:r>
      <w:r w:rsidRPr="00FB0A7A">
        <w:rPr>
          <w:noProof/>
          <w:rtl/>
        </w:rPr>
        <w:t xml:space="preserve"> برا</w:t>
      </w:r>
      <w:r w:rsidRPr="00FB0A7A">
        <w:rPr>
          <w:rFonts w:hint="cs"/>
          <w:noProof/>
          <w:rtl/>
        </w:rPr>
        <w:t>ی</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م</w:t>
      </w:r>
      <w:r w:rsidRPr="00FB0A7A">
        <w:rPr>
          <w:rFonts w:hint="cs"/>
          <w:noProof/>
          <w:rtl/>
        </w:rPr>
        <w:t>ی‌</w:t>
      </w:r>
      <w:r w:rsidRPr="00FB0A7A">
        <w:rPr>
          <w:rFonts w:hint="eastAsia"/>
          <w:noProof/>
          <w:rtl/>
        </w:rPr>
        <w:t>افتد</w:t>
      </w:r>
      <w:r w:rsidR="00D665BF">
        <w:rPr>
          <w:rFonts w:hint="cs"/>
          <w:noProof/>
          <w:rtl/>
        </w:rPr>
        <w:t>.</w:t>
      </w:r>
      <w:r w:rsidR="00D665BF" w:rsidRPr="00FB0A7A">
        <w:rPr>
          <w:noProof/>
          <w:rtl/>
        </w:rPr>
        <w:t xml:space="preserve"> </w:t>
      </w:r>
      <w:r w:rsidRPr="00FB0A7A">
        <w:rPr>
          <w:noProof/>
          <w:rtl/>
        </w:rPr>
        <w:t>به عنوان مثال آ</w:t>
      </w:r>
      <w:r w:rsidRPr="00FB0A7A">
        <w:rPr>
          <w:rFonts w:hint="cs"/>
          <w:noProof/>
          <w:rtl/>
        </w:rPr>
        <w:t>ی</w:t>
      </w:r>
      <w:r w:rsidRPr="00FB0A7A">
        <w:rPr>
          <w:rFonts w:hint="eastAsia"/>
          <w:noProof/>
          <w:rtl/>
        </w:rPr>
        <w:t>ا</w:t>
      </w:r>
      <w:r w:rsidRPr="00FB0A7A">
        <w:rPr>
          <w:noProof/>
          <w:rtl/>
        </w:rPr>
        <w:t xml:space="preserve"> اتم‌ها</w:t>
      </w:r>
      <w:r w:rsidR="00D665BF">
        <w:rPr>
          <w:rFonts w:hint="cs"/>
          <w:noProof/>
          <w:rtl/>
        </w:rPr>
        <w:t>،</w:t>
      </w:r>
      <w:r w:rsidRPr="00FB0A7A">
        <w:rPr>
          <w:noProof/>
          <w:rtl/>
        </w:rPr>
        <w:t xml:space="preserve"> س</w:t>
      </w:r>
      <w:r w:rsidRPr="00FB0A7A">
        <w:rPr>
          <w:rFonts w:hint="cs"/>
          <w:noProof/>
          <w:rtl/>
        </w:rPr>
        <w:t>ی</w:t>
      </w:r>
      <w:r w:rsidRPr="00FB0A7A">
        <w:rPr>
          <w:rFonts w:hint="eastAsia"/>
          <w:noProof/>
          <w:rtl/>
        </w:rPr>
        <w:t>ال</w:t>
      </w:r>
      <w:r w:rsidRPr="00FB0A7A">
        <w:rPr>
          <w:noProof/>
          <w:rtl/>
        </w:rPr>
        <w:t xml:space="preserve"> م</w:t>
      </w:r>
      <w:r w:rsidRPr="00FB0A7A">
        <w:rPr>
          <w:rFonts w:hint="cs"/>
          <w:noProof/>
          <w:rtl/>
        </w:rPr>
        <w:t>ی‌</w:t>
      </w:r>
      <w:r w:rsidRPr="00FB0A7A">
        <w:rPr>
          <w:rFonts w:hint="eastAsia"/>
          <w:noProof/>
          <w:rtl/>
        </w:rPr>
        <w:t>مانند</w:t>
      </w:r>
      <w:r w:rsidRPr="00FB0A7A">
        <w:rPr>
          <w:noProof/>
          <w:rtl/>
        </w:rPr>
        <w:t xml:space="preserve"> </w:t>
      </w:r>
      <w:r w:rsidRPr="00FB0A7A">
        <w:rPr>
          <w:rFonts w:hint="cs"/>
          <w:noProof/>
          <w:rtl/>
        </w:rPr>
        <w:t>ی</w:t>
      </w:r>
      <w:r w:rsidRPr="00FB0A7A">
        <w:rPr>
          <w:rFonts w:hint="eastAsia"/>
          <w:noProof/>
          <w:rtl/>
        </w:rPr>
        <w:t>ا</w:t>
      </w:r>
      <w:r w:rsidRPr="00FB0A7A">
        <w:rPr>
          <w:noProof/>
          <w:rtl/>
        </w:rPr>
        <w:t xml:space="preserve"> جامد م</w:t>
      </w:r>
      <w:r w:rsidRPr="00FB0A7A">
        <w:rPr>
          <w:rFonts w:hint="cs"/>
          <w:noProof/>
          <w:rtl/>
        </w:rPr>
        <w:t>ی‌</w:t>
      </w:r>
      <w:r w:rsidRPr="00FB0A7A">
        <w:rPr>
          <w:rFonts w:hint="eastAsia"/>
          <w:noProof/>
          <w:rtl/>
        </w:rPr>
        <w:t>شوند</w:t>
      </w:r>
      <w:r w:rsidRPr="00FB0A7A">
        <w:rPr>
          <w:rFonts w:hint="cs"/>
          <w:noProof/>
          <w:rtl/>
        </w:rPr>
        <w:t>؛</w:t>
      </w:r>
      <w:r w:rsidRPr="00FB0A7A">
        <w:rPr>
          <w:noProof/>
          <w:rtl/>
        </w:rPr>
        <w:t xml:space="preserve"> و اگر جامد م</w:t>
      </w:r>
      <w:r w:rsidRPr="00FB0A7A">
        <w:rPr>
          <w:rFonts w:hint="cs"/>
          <w:noProof/>
          <w:rtl/>
        </w:rPr>
        <w:t>ی‌</w:t>
      </w:r>
      <w:r w:rsidRPr="00FB0A7A">
        <w:rPr>
          <w:rFonts w:hint="eastAsia"/>
          <w:noProof/>
          <w:rtl/>
        </w:rPr>
        <w:t>شوند،</w:t>
      </w:r>
      <w:r w:rsidRPr="00FB0A7A">
        <w:rPr>
          <w:noProof/>
          <w:rtl/>
        </w:rPr>
        <w:t xml:space="preserve"> آ</w:t>
      </w:r>
      <w:r w:rsidRPr="00FB0A7A">
        <w:rPr>
          <w:rFonts w:hint="cs"/>
          <w:noProof/>
          <w:rtl/>
        </w:rPr>
        <w:t>ی</w:t>
      </w:r>
      <w:r w:rsidRPr="00FB0A7A">
        <w:rPr>
          <w:rFonts w:hint="eastAsia"/>
          <w:noProof/>
          <w:rtl/>
        </w:rPr>
        <w:t>ا</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جامد کر</w:t>
      </w:r>
      <w:r w:rsidRPr="00FB0A7A">
        <w:rPr>
          <w:rFonts w:hint="cs"/>
          <w:noProof/>
          <w:rtl/>
        </w:rPr>
        <w:t>ی</w:t>
      </w:r>
      <w:r w:rsidRPr="00FB0A7A">
        <w:rPr>
          <w:rFonts w:hint="eastAsia"/>
          <w:noProof/>
          <w:rtl/>
        </w:rPr>
        <w:t>ستال</w:t>
      </w:r>
      <w:r w:rsidRPr="00FB0A7A">
        <w:rPr>
          <w:rFonts w:hint="cs"/>
          <w:noProof/>
          <w:rtl/>
        </w:rPr>
        <w:t>ی</w:t>
      </w:r>
      <w:r w:rsidRPr="00FB0A7A">
        <w:rPr>
          <w:noProof/>
          <w:rtl/>
        </w:rPr>
        <w:t xml:space="preserve"> تشک</w:t>
      </w:r>
      <w:r w:rsidRPr="00FB0A7A">
        <w:rPr>
          <w:rFonts w:hint="cs"/>
          <w:noProof/>
          <w:rtl/>
        </w:rPr>
        <w:t>ی</w:t>
      </w:r>
      <w:r w:rsidRPr="00FB0A7A">
        <w:rPr>
          <w:rFonts w:hint="eastAsia"/>
          <w:noProof/>
          <w:rtl/>
        </w:rPr>
        <w:t>ل</w:t>
      </w:r>
      <w:r w:rsidRPr="00FB0A7A">
        <w:rPr>
          <w:noProof/>
          <w:rtl/>
        </w:rPr>
        <w:t xml:space="preserve"> م</w:t>
      </w:r>
      <w:r w:rsidRPr="00FB0A7A">
        <w:rPr>
          <w:rFonts w:hint="cs"/>
          <w:noProof/>
          <w:rtl/>
        </w:rPr>
        <w:t>ی‌</w:t>
      </w:r>
      <w:r w:rsidRPr="00FB0A7A">
        <w:rPr>
          <w:rFonts w:hint="eastAsia"/>
          <w:noProof/>
          <w:rtl/>
        </w:rPr>
        <w:t>دهند</w:t>
      </w:r>
      <w:r w:rsidRPr="00FB0A7A">
        <w:rPr>
          <w:noProof/>
          <w:rtl/>
        </w:rPr>
        <w:t xml:space="preserve"> </w:t>
      </w:r>
      <w:r w:rsidRPr="00FB0A7A">
        <w:rPr>
          <w:rFonts w:hint="cs"/>
          <w:noProof/>
          <w:rtl/>
        </w:rPr>
        <w:t>ی</w:t>
      </w:r>
      <w:r w:rsidRPr="00FB0A7A">
        <w:rPr>
          <w:rFonts w:hint="eastAsia"/>
          <w:noProof/>
          <w:rtl/>
        </w:rPr>
        <w:t>ا</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ش</w:t>
      </w:r>
      <w:r w:rsidRPr="00FB0A7A">
        <w:rPr>
          <w:rFonts w:hint="cs"/>
          <w:noProof/>
          <w:rtl/>
        </w:rPr>
        <w:t>ی</w:t>
      </w:r>
      <w:r w:rsidRPr="00FB0A7A">
        <w:rPr>
          <w:rFonts w:hint="eastAsia"/>
          <w:noProof/>
          <w:rtl/>
        </w:rPr>
        <w:t>شه</w:t>
      </w:r>
      <w:r w:rsidRPr="00FB0A7A">
        <w:rPr>
          <w:noProof/>
          <w:rtl/>
        </w:rPr>
        <w:t>. حالت‌ها</w:t>
      </w:r>
      <w:r w:rsidRPr="00FB0A7A">
        <w:rPr>
          <w:rFonts w:hint="cs"/>
          <w:noProof/>
          <w:rtl/>
        </w:rPr>
        <w:t>ی</w:t>
      </w:r>
      <w:r w:rsidRPr="00FB0A7A">
        <w:rPr>
          <w:noProof/>
          <w:rtl/>
        </w:rPr>
        <w:t xml:space="preserve"> </w:t>
      </w:r>
      <w:r w:rsidRPr="00FB0A7A">
        <w:rPr>
          <w:rFonts w:hint="cs"/>
          <w:noProof/>
          <w:rtl/>
        </w:rPr>
        <w:t>پایه</w:t>
      </w:r>
      <w:r w:rsidRPr="00FB0A7A">
        <w:rPr>
          <w:noProof/>
          <w:rtl/>
        </w:rPr>
        <w:softHyphen/>
      </w:r>
      <w:r w:rsidRPr="00FB0A7A">
        <w:rPr>
          <w:rFonts w:hint="cs"/>
          <w:noProof/>
          <w:rtl/>
        </w:rPr>
        <w:t>ای</w:t>
      </w:r>
      <w:r w:rsidRPr="00FB0A7A">
        <w:rPr>
          <w:noProof/>
          <w:rtl/>
        </w:rPr>
        <w:t xml:space="preserve"> و پ</w:t>
      </w:r>
      <w:r w:rsidRPr="00FB0A7A">
        <w:rPr>
          <w:rFonts w:hint="cs"/>
          <w:noProof/>
          <w:rtl/>
        </w:rPr>
        <w:t>ی</w:t>
      </w:r>
      <w:r w:rsidRPr="00FB0A7A">
        <w:rPr>
          <w:rFonts w:hint="eastAsia"/>
          <w:noProof/>
          <w:rtl/>
        </w:rPr>
        <w:t>کربند</w:t>
      </w:r>
      <w:r w:rsidRPr="00FB0A7A">
        <w:rPr>
          <w:rFonts w:hint="cs"/>
          <w:noProof/>
          <w:rtl/>
        </w:rPr>
        <w:t>ی‌</w:t>
      </w:r>
      <w:r w:rsidRPr="00FB0A7A">
        <w:rPr>
          <w:rFonts w:hint="eastAsia"/>
          <w:noProof/>
          <w:rtl/>
        </w:rPr>
        <w:t>ها</w:t>
      </w:r>
      <w:r w:rsidRPr="00FB0A7A">
        <w:rPr>
          <w:rFonts w:hint="cs"/>
          <w:noProof/>
          <w:rtl/>
        </w:rPr>
        <w:t>ی</w:t>
      </w:r>
      <w:r w:rsidRPr="00FB0A7A">
        <w:rPr>
          <w:noProof/>
          <w:rtl/>
        </w:rPr>
        <w:t xml:space="preserve"> نزد</w:t>
      </w:r>
      <w:r w:rsidRPr="00FB0A7A">
        <w:rPr>
          <w:rFonts w:hint="cs"/>
          <w:noProof/>
          <w:rtl/>
        </w:rPr>
        <w:t>ی</w:t>
      </w:r>
      <w:r w:rsidRPr="00FB0A7A">
        <w:rPr>
          <w:rFonts w:hint="eastAsia"/>
          <w:noProof/>
          <w:rtl/>
        </w:rPr>
        <w:t>ک</w:t>
      </w:r>
      <w:r w:rsidRPr="00FB0A7A">
        <w:rPr>
          <w:noProof/>
          <w:rtl/>
        </w:rPr>
        <w:t xml:space="preserve"> به آن</w:t>
      </w:r>
      <w:r w:rsidRPr="00FB0A7A">
        <w:rPr>
          <w:noProof/>
          <w:rtl/>
        </w:rPr>
        <w:softHyphen/>
      </w:r>
      <w:r w:rsidRPr="00FB0A7A">
        <w:rPr>
          <w:rFonts w:hint="eastAsia"/>
          <w:noProof/>
          <w:rtl/>
        </w:rPr>
        <w:t>ها</w:t>
      </w:r>
      <w:r w:rsidRPr="00FB0A7A">
        <w:rPr>
          <w:noProof/>
          <w:rtl/>
        </w:rPr>
        <w:t xml:space="preserve"> از نظر انرژ</w:t>
      </w:r>
      <w:r w:rsidRPr="00FB0A7A">
        <w:rPr>
          <w:rFonts w:hint="cs"/>
          <w:noProof/>
          <w:rtl/>
        </w:rPr>
        <w:t>ی</w:t>
      </w:r>
      <w:r w:rsidRPr="00FB0A7A">
        <w:rPr>
          <w:noProof/>
          <w:rtl/>
        </w:rPr>
        <w:t xml:space="preserve"> در ب</w:t>
      </w:r>
      <w:r w:rsidRPr="00FB0A7A">
        <w:rPr>
          <w:rFonts w:hint="cs"/>
          <w:noProof/>
          <w:rtl/>
        </w:rPr>
        <w:t>ی</w:t>
      </w:r>
      <w:r w:rsidRPr="00FB0A7A">
        <w:rPr>
          <w:rFonts w:hint="eastAsia"/>
          <w:noProof/>
          <w:rtl/>
        </w:rPr>
        <w:t>ن</w:t>
      </w:r>
      <w:r w:rsidRPr="00FB0A7A">
        <w:rPr>
          <w:noProof/>
          <w:rtl/>
        </w:rPr>
        <w:t xml:space="preserve"> تمام پ</w:t>
      </w:r>
      <w:r w:rsidRPr="00FB0A7A">
        <w:rPr>
          <w:rFonts w:hint="cs"/>
          <w:noProof/>
          <w:rtl/>
        </w:rPr>
        <w:t>ی</w:t>
      </w:r>
      <w:r w:rsidRPr="00FB0A7A">
        <w:rPr>
          <w:rFonts w:hint="eastAsia"/>
          <w:noProof/>
          <w:rtl/>
        </w:rPr>
        <w:t>کربند</w:t>
      </w:r>
      <w:r w:rsidRPr="00FB0A7A">
        <w:rPr>
          <w:rFonts w:hint="cs"/>
          <w:noProof/>
          <w:rtl/>
        </w:rPr>
        <w:t>ی‌</w:t>
      </w:r>
      <w:r w:rsidRPr="00FB0A7A">
        <w:rPr>
          <w:rFonts w:hint="eastAsia"/>
          <w:noProof/>
          <w:rtl/>
        </w:rPr>
        <w:t>ها</w:t>
      </w:r>
      <w:r w:rsidRPr="00FB0A7A">
        <w:rPr>
          <w:rFonts w:hint="cs"/>
          <w:noProof/>
          <w:rtl/>
        </w:rPr>
        <w:t>ی</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جسم ماکروسکوپ</w:t>
      </w:r>
      <w:r w:rsidRPr="00FB0A7A">
        <w:rPr>
          <w:rFonts w:hint="cs"/>
          <w:noProof/>
          <w:rtl/>
        </w:rPr>
        <w:t>ی</w:t>
      </w:r>
      <w:r w:rsidRPr="00FB0A7A">
        <w:rPr>
          <w:noProof/>
          <w:rtl/>
        </w:rPr>
        <w:t xml:space="preserve"> بس</w:t>
      </w:r>
      <w:r w:rsidRPr="00FB0A7A">
        <w:rPr>
          <w:rFonts w:hint="cs"/>
          <w:noProof/>
          <w:rtl/>
        </w:rPr>
        <w:t>ی</w:t>
      </w:r>
      <w:r w:rsidRPr="00FB0A7A">
        <w:rPr>
          <w:rFonts w:hint="eastAsia"/>
          <w:noProof/>
          <w:rtl/>
        </w:rPr>
        <w:t>ار</w:t>
      </w:r>
      <w:r w:rsidRPr="00FB0A7A">
        <w:rPr>
          <w:noProof/>
          <w:rtl/>
        </w:rPr>
        <w:t xml:space="preserve"> نادر است</w:t>
      </w:r>
      <w:r w:rsidRPr="00FB0A7A">
        <w:rPr>
          <w:rFonts w:hint="cs"/>
          <w:noProof/>
          <w:rtl/>
        </w:rPr>
        <w:t>. این در حالی است که حالت</w:t>
      </w:r>
      <w:r w:rsidRPr="00FB0A7A">
        <w:rPr>
          <w:noProof/>
          <w:rtl/>
        </w:rPr>
        <w:softHyphen/>
      </w:r>
      <w:r w:rsidRPr="00FB0A7A">
        <w:rPr>
          <w:rFonts w:hint="cs"/>
          <w:noProof/>
          <w:rtl/>
        </w:rPr>
        <w:t>های پایه</w:t>
      </w:r>
      <w:r w:rsidRPr="00FB0A7A">
        <w:rPr>
          <w:noProof/>
          <w:rtl/>
        </w:rPr>
        <w:softHyphen/>
      </w:r>
      <w:r w:rsidRPr="00FB0A7A">
        <w:rPr>
          <w:rFonts w:hint="cs"/>
          <w:noProof/>
          <w:rtl/>
        </w:rPr>
        <w:t>ای</w:t>
      </w:r>
      <w:r w:rsidRPr="00FB0A7A">
        <w:rPr>
          <w:noProof/>
          <w:rtl/>
        </w:rPr>
        <w:t xml:space="preserve"> بر و</w:t>
      </w:r>
      <w:r w:rsidRPr="00FB0A7A">
        <w:rPr>
          <w:rFonts w:hint="cs"/>
          <w:noProof/>
          <w:rtl/>
        </w:rPr>
        <w:t>ی</w:t>
      </w:r>
      <w:r w:rsidRPr="00FB0A7A">
        <w:rPr>
          <w:rFonts w:hint="eastAsia"/>
          <w:noProof/>
          <w:rtl/>
        </w:rPr>
        <w:t>ژگ</w:t>
      </w:r>
      <w:r w:rsidRPr="00FB0A7A">
        <w:rPr>
          <w:rFonts w:hint="cs"/>
          <w:noProof/>
          <w:rtl/>
        </w:rPr>
        <w:t>ی‌</w:t>
      </w:r>
      <w:r w:rsidRPr="00FB0A7A">
        <w:rPr>
          <w:rFonts w:hint="eastAsia"/>
          <w:noProof/>
          <w:rtl/>
        </w:rPr>
        <w:t>ها</w:t>
      </w:r>
      <w:r w:rsidRPr="00FB0A7A">
        <w:rPr>
          <w:rFonts w:hint="cs"/>
          <w:noProof/>
          <w:rtl/>
        </w:rPr>
        <w:t>ی</w:t>
      </w:r>
      <w:r w:rsidRPr="00FB0A7A">
        <w:rPr>
          <w:noProof/>
          <w:rtl/>
        </w:rPr>
        <w:t xml:space="preserve"> </w:t>
      </w:r>
      <w:r w:rsidRPr="00FB0A7A">
        <w:rPr>
          <w:rFonts w:hint="cs"/>
          <w:noProof/>
          <w:rtl/>
        </w:rPr>
        <w:t>سیستم</w:t>
      </w:r>
      <w:r w:rsidRPr="00FB0A7A">
        <w:rPr>
          <w:noProof/>
          <w:rtl/>
        </w:rPr>
        <w:t xml:space="preserve"> در دماها</w:t>
      </w:r>
      <w:r w:rsidRPr="00FB0A7A">
        <w:rPr>
          <w:rFonts w:hint="cs"/>
          <w:noProof/>
          <w:rtl/>
        </w:rPr>
        <w:t>ی</w:t>
      </w:r>
      <w:r w:rsidRPr="00FB0A7A">
        <w:rPr>
          <w:noProof/>
          <w:rtl/>
        </w:rPr>
        <w:t xml:space="preserve"> پا</w:t>
      </w:r>
      <w:r w:rsidRPr="00FB0A7A">
        <w:rPr>
          <w:rFonts w:hint="cs"/>
          <w:noProof/>
          <w:rtl/>
        </w:rPr>
        <w:t>یی</w:t>
      </w:r>
      <w:r w:rsidRPr="00FB0A7A">
        <w:rPr>
          <w:rFonts w:hint="eastAsia"/>
          <w:noProof/>
          <w:rtl/>
        </w:rPr>
        <w:t>ن</w:t>
      </w:r>
      <w:r w:rsidRPr="00FB0A7A">
        <w:rPr>
          <w:noProof/>
          <w:rtl/>
        </w:rPr>
        <w:t xml:space="preserve"> غالب هستند</w:t>
      </w:r>
      <w:r w:rsidR="00D665BF">
        <w:rPr>
          <w:rFonts w:hint="cs"/>
          <w:noProof/>
          <w:rtl/>
        </w:rPr>
        <w:t>،</w:t>
      </w:r>
      <w:r w:rsidRPr="00FB0A7A">
        <w:rPr>
          <w:noProof/>
          <w:rtl/>
        </w:rPr>
        <w:t xml:space="preserve"> ز</w:t>
      </w:r>
      <w:r w:rsidRPr="00FB0A7A">
        <w:rPr>
          <w:rFonts w:hint="cs"/>
          <w:noProof/>
          <w:rtl/>
        </w:rPr>
        <w:t>ی</w:t>
      </w:r>
      <w:r w:rsidRPr="00FB0A7A">
        <w:rPr>
          <w:rFonts w:hint="eastAsia"/>
          <w:noProof/>
          <w:rtl/>
        </w:rPr>
        <w:t>را</w:t>
      </w:r>
      <w:r w:rsidRPr="00FB0A7A">
        <w:rPr>
          <w:noProof/>
          <w:rtl/>
        </w:rPr>
        <w:t xml:space="preserve"> با کاهش </w:t>
      </w:r>
      <w:r w:rsidRPr="00FB0A7A">
        <w:rPr>
          <w:noProof/>
        </w:rPr>
        <w:t>T</w:t>
      </w:r>
      <w:r w:rsidRPr="00FB0A7A">
        <w:rPr>
          <w:rFonts w:hint="cs"/>
          <w:noProof/>
          <w:rtl/>
        </w:rPr>
        <w:t>،</w:t>
      </w:r>
      <w:r w:rsidRPr="00FB0A7A">
        <w:rPr>
          <w:noProof/>
          <w:rtl/>
        </w:rPr>
        <w:t xml:space="preserve"> توز</w:t>
      </w:r>
      <w:r w:rsidRPr="00FB0A7A">
        <w:rPr>
          <w:rFonts w:hint="cs"/>
          <w:noProof/>
          <w:rtl/>
        </w:rPr>
        <w:t>ی</w:t>
      </w:r>
      <w:r w:rsidRPr="00FB0A7A">
        <w:rPr>
          <w:rFonts w:hint="eastAsia"/>
          <w:noProof/>
          <w:rtl/>
        </w:rPr>
        <w:t>ع</w:t>
      </w:r>
      <w:r w:rsidRPr="00FB0A7A">
        <w:rPr>
          <w:noProof/>
          <w:rtl/>
        </w:rPr>
        <w:t xml:space="preserve"> بولت</w:t>
      </w:r>
      <w:r w:rsidRPr="00FB0A7A">
        <w:rPr>
          <w:rFonts w:hint="cs"/>
          <w:noProof/>
          <w:rtl/>
        </w:rPr>
        <w:t>س</w:t>
      </w:r>
      <w:r w:rsidRPr="00FB0A7A">
        <w:rPr>
          <w:noProof/>
          <w:rtl/>
        </w:rPr>
        <w:t>م</w:t>
      </w:r>
      <w:r w:rsidRPr="00FB0A7A">
        <w:rPr>
          <w:rFonts w:hint="cs"/>
          <w:noProof/>
          <w:rtl/>
        </w:rPr>
        <w:t>ا</w:t>
      </w:r>
      <w:r w:rsidRPr="00FB0A7A">
        <w:rPr>
          <w:noProof/>
          <w:rtl/>
        </w:rPr>
        <w:t>ن به پا</w:t>
      </w:r>
      <w:r w:rsidRPr="00FB0A7A">
        <w:rPr>
          <w:rFonts w:hint="cs"/>
          <w:noProof/>
          <w:rtl/>
        </w:rPr>
        <w:t>یی</w:t>
      </w:r>
      <w:r w:rsidRPr="00FB0A7A">
        <w:rPr>
          <w:rFonts w:hint="eastAsia"/>
          <w:noProof/>
          <w:rtl/>
        </w:rPr>
        <w:t>ن‌تر</w:t>
      </w:r>
      <w:r w:rsidRPr="00FB0A7A">
        <w:rPr>
          <w:rFonts w:hint="cs"/>
          <w:noProof/>
          <w:rtl/>
        </w:rPr>
        <w:t>ی</w:t>
      </w:r>
      <w:r w:rsidRPr="00FB0A7A">
        <w:rPr>
          <w:rFonts w:hint="eastAsia"/>
          <w:noProof/>
          <w:rtl/>
        </w:rPr>
        <w:t>ن</w:t>
      </w:r>
      <w:r w:rsidRPr="00FB0A7A">
        <w:rPr>
          <w:noProof/>
          <w:rtl/>
        </w:rPr>
        <w:t xml:space="preserve"> حالت </w:t>
      </w:r>
      <w:r w:rsidRPr="00FB0A7A">
        <w:rPr>
          <w:rFonts w:hint="cs"/>
          <w:noProof/>
          <w:rtl/>
        </w:rPr>
        <w:t>ی</w:t>
      </w:r>
      <w:r w:rsidRPr="00FB0A7A">
        <w:rPr>
          <w:rFonts w:hint="eastAsia"/>
          <w:noProof/>
          <w:rtl/>
        </w:rPr>
        <w:t>ا</w:t>
      </w:r>
      <w:r w:rsidRPr="00FB0A7A">
        <w:rPr>
          <w:noProof/>
          <w:rtl/>
        </w:rPr>
        <w:t xml:space="preserve"> حالت‌ها</w:t>
      </w:r>
      <w:r w:rsidRPr="00FB0A7A">
        <w:rPr>
          <w:rFonts w:hint="cs"/>
          <w:noProof/>
          <w:rtl/>
        </w:rPr>
        <w:t>ی</w:t>
      </w:r>
      <w:r w:rsidRPr="00FB0A7A">
        <w:rPr>
          <w:noProof/>
          <w:rtl/>
        </w:rPr>
        <w:t xml:space="preserve"> انرژ</w:t>
      </w:r>
      <w:r w:rsidRPr="00FB0A7A">
        <w:rPr>
          <w:rFonts w:hint="cs"/>
          <w:noProof/>
          <w:rtl/>
        </w:rPr>
        <w:t>ی</w:t>
      </w:r>
      <w:r w:rsidRPr="00FB0A7A">
        <w:rPr>
          <w:noProof/>
          <w:rtl/>
        </w:rPr>
        <w:t xml:space="preserve"> </w:t>
      </w:r>
      <w:r w:rsidRPr="00FB0A7A">
        <w:rPr>
          <w:rFonts w:hint="cs"/>
          <w:noProof/>
          <w:rtl/>
        </w:rPr>
        <w:t>تنزل می</w:t>
      </w:r>
      <w:r w:rsidRPr="00FB0A7A">
        <w:rPr>
          <w:noProof/>
          <w:rtl/>
        </w:rPr>
        <w:softHyphen/>
      </w:r>
      <w:r w:rsidRPr="00FB0A7A">
        <w:rPr>
          <w:rFonts w:hint="cs"/>
          <w:noProof/>
          <w:rtl/>
        </w:rPr>
        <w:t>یابد</w:t>
      </w:r>
      <w:r w:rsidRPr="00FB0A7A">
        <w:rPr>
          <w:noProof/>
          <w:rtl/>
        </w:rPr>
        <w:t>.</w:t>
      </w:r>
    </w:p>
    <w:p w14:paraId="03789EE5" w14:textId="77777777" w:rsidR="00D33EB0" w:rsidRPr="00FB0A7A" w:rsidRDefault="00D33EB0" w:rsidP="000E5C61">
      <w:pPr>
        <w:pStyle w:val="af7"/>
        <w:rPr>
          <w:noProof/>
          <w:rtl/>
        </w:rPr>
      </w:pPr>
      <w:r w:rsidRPr="00FB0A7A">
        <w:rPr>
          <w:noProof/>
          <w:rtl/>
        </w:rPr>
        <w:t>به عنوان مثال، خواص مغناط</w:t>
      </w:r>
      <w:r w:rsidRPr="00FB0A7A">
        <w:rPr>
          <w:rFonts w:hint="cs"/>
          <w:noProof/>
          <w:rtl/>
        </w:rPr>
        <w:t>ی</w:t>
      </w:r>
      <w:r w:rsidRPr="00FB0A7A">
        <w:rPr>
          <w:rFonts w:hint="eastAsia"/>
          <w:noProof/>
          <w:rtl/>
        </w:rPr>
        <w:t>س</w:t>
      </w:r>
      <w:r w:rsidRPr="00FB0A7A">
        <w:rPr>
          <w:rFonts w:hint="cs"/>
          <w:noProof/>
          <w:rtl/>
        </w:rPr>
        <w:t>ی</w:t>
      </w:r>
      <w:r w:rsidRPr="00FB0A7A">
        <w:rPr>
          <w:noProof/>
          <w:rtl/>
        </w:rPr>
        <w:t xml:space="preserve"> زنج</w:t>
      </w:r>
      <w:r w:rsidRPr="00FB0A7A">
        <w:rPr>
          <w:rFonts w:hint="cs"/>
          <w:noProof/>
          <w:rtl/>
        </w:rPr>
        <w:t>ی</w:t>
      </w:r>
      <w:r w:rsidRPr="00FB0A7A">
        <w:rPr>
          <w:rFonts w:hint="eastAsia"/>
          <w:noProof/>
          <w:rtl/>
        </w:rPr>
        <w:t>ره</w:t>
      </w:r>
      <w:r w:rsidRPr="00FB0A7A">
        <w:rPr>
          <w:noProof/>
          <w:rtl/>
        </w:rPr>
        <w:softHyphen/>
        <w:t>ا</w:t>
      </w:r>
      <w:r w:rsidRPr="00FB0A7A">
        <w:rPr>
          <w:rFonts w:hint="cs"/>
          <w:noProof/>
          <w:rtl/>
        </w:rPr>
        <w:t>ی</w:t>
      </w:r>
      <w:r w:rsidRPr="00FB0A7A">
        <w:rPr>
          <w:noProof/>
          <w:rtl/>
        </w:rPr>
        <w:t xml:space="preserve"> از اتم</w:t>
      </w:r>
      <w:r w:rsidRPr="00FB0A7A">
        <w:rPr>
          <w:noProof/>
          <w:rtl/>
        </w:rPr>
        <w:softHyphen/>
        <w:t>ها را در نظر بگ</w:t>
      </w:r>
      <w:r w:rsidRPr="00FB0A7A">
        <w:rPr>
          <w:rFonts w:hint="cs"/>
          <w:noProof/>
          <w:rtl/>
        </w:rPr>
        <w:t>ی</w:t>
      </w:r>
      <w:r w:rsidRPr="00FB0A7A">
        <w:rPr>
          <w:rFonts w:hint="eastAsia"/>
          <w:noProof/>
          <w:rtl/>
        </w:rPr>
        <w:t>ر</w:t>
      </w:r>
      <w:r w:rsidRPr="00FB0A7A">
        <w:rPr>
          <w:rFonts w:hint="cs"/>
          <w:noProof/>
          <w:rtl/>
        </w:rPr>
        <w:t>ی</w:t>
      </w:r>
      <w:r w:rsidRPr="00FB0A7A">
        <w:rPr>
          <w:rFonts w:hint="eastAsia"/>
          <w:noProof/>
          <w:rtl/>
        </w:rPr>
        <w:t>د</w:t>
      </w:r>
      <w:r w:rsidRPr="00FB0A7A">
        <w:rPr>
          <w:noProof/>
          <w:rtl/>
        </w:rPr>
        <w:t xml:space="preserve"> که گشتاورها</w:t>
      </w:r>
      <w:r w:rsidRPr="00FB0A7A">
        <w:rPr>
          <w:rFonts w:hint="cs"/>
          <w:noProof/>
          <w:rtl/>
        </w:rPr>
        <w:t>ی</w:t>
      </w:r>
      <w:r w:rsidRPr="00FB0A7A">
        <w:rPr>
          <w:noProof/>
          <w:rtl/>
        </w:rPr>
        <w:t xml:space="preserve"> مغناط</w:t>
      </w:r>
      <w:r w:rsidRPr="00FB0A7A">
        <w:rPr>
          <w:rFonts w:hint="cs"/>
          <w:noProof/>
          <w:rtl/>
        </w:rPr>
        <w:t>ی</w:t>
      </w:r>
      <w:r w:rsidRPr="00FB0A7A">
        <w:rPr>
          <w:rFonts w:hint="eastAsia"/>
          <w:noProof/>
          <w:rtl/>
        </w:rPr>
        <w:t>س</w:t>
      </w:r>
      <w:r w:rsidRPr="00FB0A7A">
        <w:rPr>
          <w:rFonts w:hint="cs"/>
          <w:noProof/>
          <w:rtl/>
        </w:rPr>
        <w:t>ی</w:t>
      </w:r>
      <w:r w:rsidRPr="00FB0A7A">
        <w:rPr>
          <w:noProof/>
          <w:rtl/>
        </w:rPr>
        <w:t xml:space="preserve"> آن،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μ</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noProof/>
          <w:rtl/>
        </w:rPr>
        <w:t>، مجاز است فقط به حالت</w:t>
      </w:r>
      <w:r w:rsidRPr="00FB0A7A">
        <w:rPr>
          <w:noProof/>
          <w:rtl/>
        </w:rPr>
        <w:softHyphen/>
        <w:t>ها</w:t>
      </w:r>
      <w:r w:rsidRPr="00FB0A7A">
        <w:rPr>
          <w:rFonts w:hint="cs"/>
          <w:noProof/>
          <w:rtl/>
        </w:rPr>
        <w:t>ی</w:t>
      </w:r>
      <w:r w:rsidRPr="00FB0A7A">
        <w:rPr>
          <w:noProof/>
          <w:rtl/>
        </w:rPr>
        <w:t xml:space="preserve"> </w:t>
      </w:r>
      <w:r w:rsidRPr="00FB0A7A">
        <w:rPr>
          <w:rFonts w:hint="cs"/>
          <w:noProof/>
          <w:rtl/>
        </w:rPr>
        <w:t>«</w:t>
      </w:r>
      <w:r w:rsidRPr="00FB0A7A">
        <w:rPr>
          <w:noProof/>
          <w:rtl/>
        </w:rPr>
        <w:t>بالا</w:t>
      </w:r>
      <w:r w:rsidRPr="00FB0A7A">
        <w:rPr>
          <w:rFonts w:hint="cs"/>
          <w:noProof/>
          <w:rtl/>
        </w:rPr>
        <w:t>»</w:t>
      </w:r>
      <w:r w:rsidRPr="00FB0A7A">
        <w:rPr>
          <w:noProof/>
          <w:rtl/>
        </w:rPr>
        <w:t xml:space="preserve"> </w:t>
      </w:r>
      <w:r w:rsidRPr="00FB0A7A">
        <w:rPr>
          <w:rFonts w:hint="cs"/>
          <w:noProof/>
          <w:rtl/>
        </w:rPr>
        <w:t>ی</w:t>
      </w:r>
      <w:r w:rsidRPr="00FB0A7A">
        <w:rPr>
          <w:rFonts w:hint="eastAsia"/>
          <w:noProof/>
          <w:rtl/>
        </w:rPr>
        <w:t>ا</w:t>
      </w:r>
      <w:r w:rsidRPr="00FB0A7A">
        <w:rPr>
          <w:noProof/>
          <w:rtl/>
        </w:rPr>
        <w:t xml:space="preserve"> </w:t>
      </w:r>
      <w:r w:rsidRPr="00FB0A7A">
        <w:rPr>
          <w:rFonts w:hint="cs"/>
          <w:noProof/>
          <w:rtl/>
        </w:rPr>
        <w:t>«</w:t>
      </w:r>
      <w:r w:rsidRPr="00FB0A7A">
        <w:rPr>
          <w:noProof/>
          <w:rtl/>
        </w:rPr>
        <w:t>پا</w:t>
      </w:r>
      <w:r w:rsidRPr="00FB0A7A">
        <w:rPr>
          <w:rFonts w:hint="cs"/>
          <w:noProof/>
          <w:rtl/>
        </w:rPr>
        <w:t>یی</w:t>
      </w:r>
      <w:r w:rsidRPr="00FB0A7A">
        <w:rPr>
          <w:rFonts w:hint="eastAsia"/>
          <w:noProof/>
          <w:rtl/>
        </w:rPr>
        <w:t>ن</w:t>
      </w:r>
      <w:r w:rsidRPr="00FB0A7A">
        <w:rPr>
          <w:rFonts w:hint="cs"/>
          <w:noProof/>
          <w:rtl/>
        </w:rPr>
        <w:t>»</w:t>
      </w:r>
      <w:r w:rsidRPr="00FB0A7A">
        <w:rPr>
          <w:noProof/>
          <w:rtl/>
        </w:rPr>
        <w:t xml:space="preserve"> اشاره کند که با</w:t>
      </w:r>
      <w:r w:rsidRPr="00FB0A7A">
        <w:rPr>
          <w:rFonts w:hint="cs"/>
          <w:noProof/>
          <w:rtl/>
        </w:rPr>
        <w:t xml:space="preserve"> </w:t>
      </w:r>
      <m:oMath>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=±1</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μ</m:t>
            </m:r>
          </m:e>
          <m:sub>
            <m:r>
              <m:rPr>
                <m:sty m:val="p"/>
              </m:rPr>
              <w:rPr>
                <w:rFonts w:ascii="Cambria Math" w:eastAsia="Calibri" w:hAnsi="Cambria Math"/>
              </w:rPr>
              <m:t>i</m:t>
            </m:r>
          </m:sub>
        </m:sSub>
        <m:r>
          <m:rPr>
            <m:sty m:val="p"/>
          </m:rPr>
          <w:rPr>
            <w:rFonts w:ascii="Cambria Math" w:eastAsia="Calibri" w:hAnsi="Cambria Math"/>
          </w:rPr>
          <m:t>=±1</m:t>
        </m:r>
      </m:oMath>
      <w:r w:rsidRPr="00FB0A7A">
        <w:rPr>
          <w:noProof/>
          <w:rtl/>
        </w:rPr>
        <w:instrText xml:space="preserve"> </w:instrText>
      </w:r>
      <w:r w:rsidRPr="00FB0A7A">
        <w:rPr>
          <w:noProof/>
          <w:rtl/>
        </w:rPr>
        <w:fldChar w:fldCharType="end"/>
      </w:r>
      <w:r w:rsidRPr="00FB0A7A">
        <w:rPr>
          <w:noProof/>
          <w:rtl/>
        </w:rPr>
        <w:t xml:space="preserve"> نشان داده </w:t>
      </w:r>
      <w:r w:rsidRPr="00FB0A7A">
        <w:rPr>
          <w:rFonts w:hint="cs"/>
          <w:noProof/>
          <w:rtl/>
        </w:rPr>
        <w:t>می</w:t>
      </w:r>
      <w:r w:rsidRPr="00FB0A7A">
        <w:rPr>
          <w:noProof/>
          <w:rtl/>
        </w:rPr>
        <w:softHyphen/>
      </w:r>
      <w:r w:rsidRPr="00FB0A7A">
        <w:rPr>
          <w:rFonts w:hint="cs"/>
          <w:noProof/>
          <w:rtl/>
        </w:rPr>
        <w:t>شود</w:t>
      </w:r>
      <w:r w:rsidRPr="00FB0A7A">
        <w:rPr>
          <w:noProof/>
          <w:rtl/>
        </w:rPr>
        <w:t>. انرژ</w:t>
      </w:r>
      <w:r w:rsidRPr="00FB0A7A">
        <w:rPr>
          <w:rFonts w:hint="cs"/>
          <w:noProof/>
          <w:rtl/>
        </w:rPr>
        <w:t>ی</w:t>
      </w:r>
      <w:r w:rsidRPr="00FB0A7A">
        <w:rPr>
          <w:noProof/>
          <w:rtl/>
        </w:rPr>
        <w:t xml:space="preserve"> برهمکنش ب</w:t>
      </w:r>
      <w:r w:rsidRPr="00FB0A7A">
        <w:rPr>
          <w:rFonts w:hint="cs"/>
          <w:noProof/>
          <w:rtl/>
        </w:rPr>
        <w:t>ی</w:t>
      </w:r>
      <w:r w:rsidRPr="00FB0A7A">
        <w:rPr>
          <w:rFonts w:hint="eastAsia"/>
          <w:noProof/>
          <w:rtl/>
        </w:rPr>
        <w:t>ن</w:t>
      </w:r>
      <w:r w:rsidRPr="00FB0A7A">
        <w:rPr>
          <w:noProof/>
          <w:rtl/>
        </w:rPr>
        <w:t xml:space="preserve"> چن</w:t>
      </w:r>
      <w:r w:rsidRPr="00FB0A7A">
        <w:rPr>
          <w:rFonts w:hint="cs"/>
          <w:noProof/>
          <w:rtl/>
        </w:rPr>
        <w:t>ی</w:t>
      </w:r>
      <w:r w:rsidRPr="00FB0A7A">
        <w:rPr>
          <w:rFonts w:hint="eastAsia"/>
          <w:noProof/>
          <w:rtl/>
        </w:rPr>
        <w:t>ن</w:t>
      </w:r>
      <w:r w:rsidRPr="00FB0A7A">
        <w:rPr>
          <w:noProof/>
          <w:rtl/>
        </w:rPr>
        <w:t xml:space="preserve"> اسپ</w:t>
      </w:r>
      <w:r w:rsidRPr="00FB0A7A">
        <w:rPr>
          <w:rFonts w:hint="cs"/>
          <w:noProof/>
          <w:rtl/>
        </w:rPr>
        <w:t>ی</w:t>
      </w:r>
      <w:r w:rsidRPr="00FB0A7A">
        <w:rPr>
          <w:rFonts w:hint="eastAsia"/>
          <w:noProof/>
          <w:rtl/>
        </w:rPr>
        <w:t>ن</w:t>
      </w:r>
      <w:r w:rsidRPr="00FB0A7A">
        <w:rPr>
          <w:noProof/>
          <w:rtl/>
        </w:rPr>
        <w:softHyphen/>
        <w:t>ها</w:t>
      </w:r>
      <w:r w:rsidRPr="00FB0A7A">
        <w:rPr>
          <w:rFonts w:hint="cs"/>
          <w:noProof/>
          <w:rtl/>
        </w:rPr>
        <w:t>ی</w:t>
      </w:r>
      <w:r w:rsidRPr="00FB0A7A">
        <w:rPr>
          <w:noProof/>
          <w:rtl/>
        </w:rPr>
        <w:t xml:space="preserve"> مجاور</w:t>
      </w:r>
      <w:r w:rsidRPr="00FB0A7A">
        <w:rPr>
          <w:rFonts w:hint="cs"/>
          <w:noProof/>
          <w:rtl/>
        </w:rPr>
        <w:t>ی را</w:t>
      </w:r>
      <w:r w:rsidRPr="00FB0A7A">
        <w:rPr>
          <w:noProof/>
          <w:rtl/>
        </w:rPr>
        <w:t xml:space="preserve"> م</w:t>
      </w:r>
      <w:r w:rsidRPr="00FB0A7A">
        <w:rPr>
          <w:rFonts w:hint="cs"/>
          <w:noProof/>
          <w:rtl/>
        </w:rPr>
        <w:t>ی</w:t>
      </w:r>
      <w:r w:rsidRPr="00FB0A7A">
        <w:rPr>
          <w:noProof/>
          <w:rtl/>
        </w:rPr>
        <w:softHyphen/>
        <w:t>توان</w:t>
      </w:r>
      <w:r w:rsidRPr="00FB0A7A">
        <w:rPr>
          <w:rFonts w:hint="cs"/>
          <w:noProof/>
          <w:rtl/>
        </w:rPr>
        <w:t xml:space="preserve"> به صورت </w:t>
      </w:r>
      <m:oMath>
        <m:r>
          <w:rPr>
            <w:rFonts w:ascii="Cambria Math" w:hAnsi="Cambria Math"/>
          </w:rPr>
          <m:t>J</m:t>
        </m:r>
        <m:sSub>
          <m:sSubPr>
            <m:ctrlPr>
              <w:rPr>
                <w:rFonts w:ascii="Cambria Math" w:hAnsi="Cambria Math"/>
                <w:i/>
              </w:rPr>
            </m:ctrlPr>
          </m:sSubPr>
          <m:e>
            <m:r>
              <w:rPr>
                <w:rFonts w:ascii="Cambria Math" w:hAnsi="Cambria Math"/>
              </w:rPr>
              <m:t>μ</m:t>
            </m:r>
          </m:e>
          <m:sub>
            <m:r>
              <w:rPr>
                <w:rFonts w:ascii="Cambria Math" w:hAnsi="Cambria Math"/>
              </w:rPr>
              <m:t>i</m:t>
            </m:r>
          </m:sub>
        </m:sSub>
        <m:sSub>
          <m:sSubPr>
            <m:ctrlPr>
              <w:rPr>
                <w:rFonts w:ascii="Cambria Math" w:hAnsi="Cambria Math"/>
                <w:i/>
              </w:rPr>
            </m:ctrlPr>
          </m:sSubPr>
          <m:e>
            <m:r>
              <w:rPr>
                <w:rFonts w:ascii="Cambria Math" w:hAnsi="Cambria Math"/>
              </w:rPr>
              <m:t>μ</m:t>
            </m:r>
          </m:e>
          <m:sub>
            <m:r>
              <w:rPr>
                <w:rFonts w:ascii="Cambria Math" w:hAnsi="Cambria Math"/>
              </w:rPr>
              <m:t>i+1</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J</m:t>
        </m:r>
        <m:sSub>
          <m:sSubPr>
            <m:ctrlPr>
              <w:rPr>
                <w:rFonts w:ascii="Cambria Math" w:eastAsia="Calibri" w:hAnsi="Cambria Math"/>
                <w:i/>
              </w:rPr>
            </m:ctrlPr>
          </m:sSubPr>
          <m:e>
            <m:r>
              <m:rPr>
                <m:sty m:val="p"/>
              </m:rPr>
              <w:rPr>
                <w:rFonts w:ascii="Cambria Math" w:eastAsia="Calibri" w:hAnsi="Cambria Math"/>
              </w:rPr>
              <m:t>μ</m:t>
            </m:r>
          </m:e>
          <m:sub>
            <m:r>
              <m:rPr>
                <m:sty m:val="p"/>
              </m:rPr>
              <w:rPr>
                <w:rFonts w:ascii="Cambria Math" w:eastAsia="Calibri" w:hAnsi="Cambria Math"/>
              </w:rPr>
              <m:t>i</m:t>
            </m:r>
          </m:sub>
        </m:sSub>
        <m:sSub>
          <m:sSubPr>
            <m:ctrlPr>
              <w:rPr>
                <w:rFonts w:ascii="Cambria Math" w:eastAsia="Calibri" w:hAnsi="Cambria Math"/>
                <w:i/>
              </w:rPr>
            </m:ctrlPr>
          </m:sSubPr>
          <m:e>
            <m:r>
              <m:rPr>
                <m:sty m:val="p"/>
              </m:rPr>
              <w:rPr>
                <w:rFonts w:ascii="Cambria Math" w:eastAsia="Calibri" w:hAnsi="Cambria Math"/>
              </w:rPr>
              <m:t>μ</m:t>
            </m:r>
          </m:e>
          <m:sub>
            <m:r>
              <m:rPr>
                <m:sty m:val="p"/>
              </m:rPr>
              <w:rPr>
                <w:rFonts w:ascii="Cambria Math" w:eastAsia="Calibri" w:hAnsi="Cambria Math"/>
              </w:rPr>
              <m:t>i+1</m:t>
            </m:r>
          </m:sub>
        </m:sSub>
      </m:oMath>
      <w:r w:rsidRPr="00FB0A7A">
        <w:rPr>
          <w:noProof/>
          <w:rtl/>
        </w:rPr>
        <w:instrText xml:space="preserve"> </w:instrText>
      </w:r>
      <w:r w:rsidRPr="00FB0A7A">
        <w:rPr>
          <w:noProof/>
          <w:rtl/>
        </w:rPr>
        <w:fldChar w:fldCharType="end"/>
      </w:r>
      <w:r w:rsidRPr="00FB0A7A">
        <w:rPr>
          <w:noProof/>
          <w:rtl/>
        </w:rPr>
        <w:t xml:space="preserve"> </w:t>
      </w:r>
      <w:r w:rsidRPr="00FB0A7A">
        <w:rPr>
          <w:rFonts w:hint="cs"/>
          <w:noProof/>
          <w:rtl/>
        </w:rPr>
        <w:t>بازنویسی کرد.</w:t>
      </w:r>
      <w:r w:rsidRPr="00FB0A7A">
        <w:rPr>
          <w:noProof/>
          <w:rtl/>
        </w:rPr>
        <w:t xml:space="preserve"> تعامل ب</w:t>
      </w:r>
      <w:r w:rsidRPr="00FB0A7A">
        <w:rPr>
          <w:rFonts w:hint="cs"/>
          <w:noProof/>
          <w:rtl/>
        </w:rPr>
        <w:t>ی</w:t>
      </w:r>
      <w:r w:rsidRPr="00FB0A7A">
        <w:rPr>
          <w:rFonts w:hint="eastAsia"/>
          <w:noProof/>
          <w:rtl/>
        </w:rPr>
        <w:t>ن</w:t>
      </w:r>
      <w:r w:rsidRPr="00FB0A7A">
        <w:rPr>
          <w:noProof/>
          <w:rtl/>
        </w:rPr>
        <w:t xml:space="preserve"> هر جفت اسپ</w:t>
      </w:r>
      <w:r w:rsidRPr="00FB0A7A">
        <w:rPr>
          <w:rFonts w:hint="cs"/>
          <w:noProof/>
          <w:rtl/>
        </w:rPr>
        <w:t>ی</w:t>
      </w:r>
      <w:r w:rsidRPr="00FB0A7A">
        <w:rPr>
          <w:rFonts w:hint="eastAsia"/>
          <w:noProof/>
          <w:rtl/>
        </w:rPr>
        <w:t>ن</w:t>
      </w:r>
      <w:r w:rsidRPr="00FB0A7A">
        <w:rPr>
          <w:noProof/>
          <w:rtl/>
        </w:rPr>
        <w:t xml:space="preserve"> مجاور</w:t>
      </w:r>
      <w:r w:rsidRPr="00FB0A7A">
        <w:rPr>
          <w:rFonts w:hint="cs"/>
          <w:noProof/>
          <w:rtl/>
        </w:rPr>
        <w:t>، به اندازه</w:t>
      </w:r>
      <w:r w:rsidRPr="00FB0A7A">
        <w:rPr>
          <w:noProof/>
          <w:rtl/>
        </w:rPr>
        <w:t xml:space="preserve"> </w:t>
      </w:r>
      <m:oMath>
        <m:r>
          <w:rPr>
            <w:rFonts w:ascii="Cambria Math" w:hAnsi="Cambria Math"/>
          </w:rPr>
          <m:t>±J</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±J</m:t>
        </m:r>
      </m:oMath>
      <w:r w:rsidRPr="00FB0A7A">
        <w:rPr>
          <w:noProof/>
          <w:rtl/>
        </w:rPr>
        <w:instrText xml:space="preserve"> </w:instrText>
      </w:r>
      <w:r w:rsidRPr="00FB0A7A">
        <w:rPr>
          <w:noProof/>
          <w:rtl/>
        </w:rPr>
        <w:fldChar w:fldCharType="end"/>
      </w:r>
      <w:r w:rsidRPr="00FB0A7A">
        <w:rPr>
          <w:noProof/>
          <w:rtl/>
        </w:rPr>
        <w:t xml:space="preserve"> به انرژ</w:t>
      </w:r>
      <w:r w:rsidRPr="00FB0A7A">
        <w:rPr>
          <w:rFonts w:hint="cs"/>
          <w:noProof/>
          <w:rtl/>
        </w:rPr>
        <w:t>ی</w:t>
      </w:r>
      <w:r w:rsidRPr="00FB0A7A">
        <w:rPr>
          <w:noProof/>
          <w:rtl/>
        </w:rPr>
        <w:t xml:space="preserve"> کل زنج</w:t>
      </w:r>
      <w:r w:rsidRPr="00FB0A7A">
        <w:rPr>
          <w:rFonts w:hint="cs"/>
          <w:noProof/>
          <w:rtl/>
        </w:rPr>
        <w:t>ی</w:t>
      </w:r>
      <w:r w:rsidRPr="00FB0A7A">
        <w:rPr>
          <w:rFonts w:hint="eastAsia"/>
          <w:noProof/>
          <w:rtl/>
        </w:rPr>
        <w:t>ره</w:t>
      </w:r>
      <w:r w:rsidRPr="00FB0A7A">
        <w:rPr>
          <w:noProof/>
          <w:rtl/>
        </w:rPr>
        <w:t xml:space="preserve"> </w:t>
      </w:r>
      <w:r w:rsidRPr="00FB0A7A">
        <w:rPr>
          <w:rFonts w:hint="cs"/>
          <w:noProof/>
          <w:rtl/>
        </w:rPr>
        <w:t>اضافه</w:t>
      </w:r>
      <w:r w:rsidRPr="00FB0A7A">
        <w:rPr>
          <w:noProof/>
          <w:rtl/>
        </w:rPr>
        <w:t xml:space="preserve"> م</w:t>
      </w:r>
      <w:r w:rsidRPr="00FB0A7A">
        <w:rPr>
          <w:rFonts w:hint="cs"/>
          <w:noProof/>
          <w:rtl/>
        </w:rPr>
        <w:t>ی</w:t>
      </w:r>
      <w:r w:rsidRPr="00FB0A7A">
        <w:rPr>
          <w:noProof/>
          <w:rtl/>
        </w:rPr>
        <w:softHyphen/>
        <w:t>کند. برا</w:t>
      </w:r>
      <w:r w:rsidRPr="00FB0A7A">
        <w:rPr>
          <w:rFonts w:hint="cs"/>
          <w:noProof/>
          <w:rtl/>
        </w:rPr>
        <w:t>ی</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زنج</w:t>
      </w:r>
      <w:r w:rsidRPr="00FB0A7A">
        <w:rPr>
          <w:rFonts w:hint="cs"/>
          <w:noProof/>
          <w:rtl/>
        </w:rPr>
        <w:t>ی</w:t>
      </w:r>
      <w:r w:rsidRPr="00FB0A7A">
        <w:rPr>
          <w:rFonts w:hint="eastAsia"/>
          <w:noProof/>
          <w:rtl/>
        </w:rPr>
        <w:t>ره</w:t>
      </w:r>
      <w:r w:rsidRPr="00FB0A7A">
        <w:rPr>
          <w:rFonts w:hint="cs"/>
          <w:noProof/>
          <w:rtl/>
        </w:rPr>
        <w:t xml:space="preserve"> </w:t>
      </w:r>
      <w:r w:rsidRPr="00FB0A7A">
        <w:rPr>
          <w:noProof/>
        </w:rPr>
        <w:t>N</w:t>
      </w:r>
      <w:r w:rsidRPr="00FB0A7A">
        <w:rPr>
          <w:rFonts w:hint="cs"/>
          <w:noProof/>
          <w:rtl/>
        </w:rPr>
        <w:t>-اسپینی</w:t>
      </w:r>
      <w:r w:rsidRPr="00FB0A7A">
        <w:rPr>
          <w:noProof/>
          <w:rtl/>
        </w:rPr>
        <w:t>، اگر همه پ</w:t>
      </w:r>
      <w:r w:rsidRPr="00FB0A7A">
        <w:rPr>
          <w:rFonts w:hint="cs"/>
          <w:noProof/>
          <w:rtl/>
        </w:rPr>
        <w:t>ی</w:t>
      </w:r>
      <w:r w:rsidRPr="00FB0A7A">
        <w:rPr>
          <w:rFonts w:hint="eastAsia"/>
          <w:noProof/>
          <w:rtl/>
        </w:rPr>
        <w:t>کربند</w:t>
      </w:r>
      <w:r w:rsidRPr="00FB0A7A">
        <w:rPr>
          <w:rFonts w:hint="cs"/>
          <w:noProof/>
          <w:rtl/>
        </w:rPr>
        <w:t>ی‌</w:t>
      </w:r>
      <w:r w:rsidRPr="00FB0A7A">
        <w:rPr>
          <w:rFonts w:hint="eastAsia"/>
          <w:noProof/>
          <w:rtl/>
        </w:rPr>
        <w:t>ها</w:t>
      </w:r>
      <w:r w:rsidRPr="00FB0A7A">
        <w:rPr>
          <w:noProof/>
          <w:rtl/>
        </w:rPr>
        <w:t xml:space="preserve"> به </w:t>
      </w:r>
      <w:r w:rsidRPr="00FB0A7A">
        <w:rPr>
          <w:rFonts w:hint="cs"/>
          <w:noProof/>
          <w:rtl/>
        </w:rPr>
        <w:t>ی</w:t>
      </w:r>
      <w:r w:rsidRPr="00FB0A7A">
        <w:rPr>
          <w:rFonts w:hint="eastAsia"/>
          <w:noProof/>
          <w:rtl/>
        </w:rPr>
        <w:t>ک</w:t>
      </w:r>
      <w:r w:rsidRPr="00FB0A7A">
        <w:rPr>
          <w:noProof/>
          <w:rtl/>
        </w:rPr>
        <w:t xml:space="preserve"> اندازه محتمل باشند، انرژ</w:t>
      </w:r>
      <w:r w:rsidRPr="00FB0A7A">
        <w:rPr>
          <w:rFonts w:hint="cs"/>
          <w:noProof/>
          <w:rtl/>
        </w:rPr>
        <w:t>ی</w:t>
      </w:r>
      <w:r w:rsidRPr="00FB0A7A">
        <w:rPr>
          <w:noProof/>
          <w:rtl/>
        </w:rPr>
        <w:t xml:space="preserve"> برهمکنش دارا</w:t>
      </w:r>
      <w:r w:rsidRPr="00FB0A7A">
        <w:rPr>
          <w:rFonts w:hint="cs"/>
          <w:noProof/>
          <w:rtl/>
        </w:rPr>
        <w:t>ی</w:t>
      </w:r>
      <w:r w:rsidRPr="00FB0A7A">
        <w:rPr>
          <w:noProof/>
          <w:rtl/>
        </w:rPr>
        <w:t xml:space="preserve"> توز</w:t>
      </w:r>
      <w:r w:rsidRPr="00FB0A7A">
        <w:rPr>
          <w:rFonts w:hint="cs"/>
          <w:noProof/>
          <w:rtl/>
        </w:rPr>
        <w:t>ی</w:t>
      </w:r>
      <w:r w:rsidRPr="00FB0A7A">
        <w:rPr>
          <w:rFonts w:hint="eastAsia"/>
          <w:noProof/>
          <w:rtl/>
        </w:rPr>
        <w:t>ع</w:t>
      </w:r>
      <w:r w:rsidRPr="00FB0A7A">
        <w:rPr>
          <w:noProof/>
          <w:rtl/>
        </w:rPr>
        <w:t xml:space="preserve"> دوجمله‌ا</w:t>
      </w:r>
      <w:r w:rsidRPr="00FB0A7A">
        <w:rPr>
          <w:rFonts w:hint="cs"/>
          <w:noProof/>
          <w:rtl/>
        </w:rPr>
        <w:t>ی</w:t>
      </w:r>
      <w:r w:rsidRPr="00FB0A7A">
        <w:rPr>
          <w:noProof/>
          <w:rtl/>
        </w:rPr>
        <w:t xml:space="preserve"> </w:t>
      </w:r>
      <w:r w:rsidRPr="00FB0A7A">
        <w:rPr>
          <w:rFonts w:hint="cs"/>
          <w:noProof/>
          <w:rtl/>
        </w:rPr>
        <w:t>خواهد بود که در آن</w:t>
      </w:r>
      <w:r w:rsidRPr="00FB0A7A">
        <w:rPr>
          <w:noProof/>
          <w:rtl/>
        </w:rPr>
        <w:t xml:space="preserve"> حداکثر و حداقل انرژ</w:t>
      </w:r>
      <w:r w:rsidRPr="00FB0A7A">
        <w:rPr>
          <w:rFonts w:hint="cs"/>
          <w:noProof/>
          <w:rtl/>
        </w:rPr>
        <w:t xml:space="preserve">ی معادل </w:t>
      </w:r>
      <m:oMath>
        <m:r>
          <w:rPr>
            <w:rFonts w:ascii="Cambria Math" w:hAnsi="Cambria Math"/>
          </w:rPr>
          <m:t>±NJ</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±NJ</m:t>
        </m:r>
      </m:oMath>
      <w:r w:rsidRPr="00FB0A7A">
        <w:rPr>
          <w:noProof/>
          <w:rtl/>
        </w:rPr>
        <w:instrText xml:space="preserve"> </w:instrText>
      </w:r>
      <w:r w:rsidRPr="00FB0A7A">
        <w:rPr>
          <w:noProof/>
          <w:rtl/>
        </w:rPr>
        <w:fldChar w:fldCharType="end"/>
      </w:r>
      <w:r w:rsidRPr="00FB0A7A">
        <w:rPr>
          <w:noProof/>
          <w:rtl/>
        </w:rPr>
        <w:t xml:space="preserve"> ب</w:t>
      </w:r>
      <w:r w:rsidRPr="00FB0A7A">
        <w:rPr>
          <w:rFonts w:hint="cs"/>
          <w:noProof/>
          <w:rtl/>
        </w:rPr>
        <w:t xml:space="preserve">وده و </w:t>
      </w:r>
      <w:r w:rsidRPr="00FB0A7A">
        <w:rPr>
          <w:noProof/>
          <w:rtl/>
        </w:rPr>
        <w:t>انرژ</w:t>
      </w:r>
      <w:r w:rsidRPr="00FB0A7A">
        <w:rPr>
          <w:rFonts w:hint="cs"/>
          <w:noProof/>
          <w:rtl/>
        </w:rPr>
        <w:t>ی</w:t>
      </w:r>
      <w:r w:rsidRPr="00FB0A7A">
        <w:rPr>
          <w:noProof/>
          <w:rtl/>
        </w:rPr>
        <w:t xml:space="preserve"> محتمل‌تر</w:t>
      </w:r>
      <w:r w:rsidRPr="00FB0A7A">
        <w:rPr>
          <w:rFonts w:hint="cs"/>
          <w:noProof/>
          <w:rtl/>
        </w:rPr>
        <w:t>ی</w:t>
      </w:r>
      <w:r w:rsidRPr="00FB0A7A">
        <w:rPr>
          <w:rFonts w:hint="eastAsia"/>
          <w:noProof/>
          <w:rtl/>
        </w:rPr>
        <w:t>ن</w:t>
      </w:r>
      <w:r w:rsidRPr="00FB0A7A">
        <w:rPr>
          <w:noProof/>
          <w:rtl/>
        </w:rPr>
        <w:t xml:space="preserve"> حالت صفر است. د</w:t>
      </w:r>
      <w:r w:rsidRPr="00FB0A7A">
        <w:rPr>
          <w:rFonts w:hint="eastAsia"/>
          <w:noProof/>
          <w:rtl/>
        </w:rPr>
        <w:t>ر</w:t>
      </w:r>
      <w:r w:rsidRPr="00FB0A7A">
        <w:rPr>
          <w:noProof/>
          <w:rtl/>
        </w:rPr>
        <w:t xml:space="preserve"> ا</w:t>
      </w:r>
      <w:r w:rsidRPr="00FB0A7A">
        <w:rPr>
          <w:rFonts w:hint="cs"/>
          <w:noProof/>
          <w:rtl/>
        </w:rPr>
        <w:t>ی</w:t>
      </w:r>
      <w:r w:rsidRPr="00FB0A7A">
        <w:rPr>
          <w:rFonts w:hint="eastAsia"/>
          <w:noProof/>
          <w:rtl/>
        </w:rPr>
        <w:t>ن</w:t>
      </w:r>
      <w:r w:rsidR="0076142F">
        <w:rPr>
          <w:rFonts w:hint="cs"/>
          <w:noProof/>
          <w:rtl/>
        </w:rPr>
        <w:t xml:space="preserve"> </w:t>
      </w:r>
      <w:r w:rsidRPr="00FB0A7A">
        <w:rPr>
          <w:rFonts w:hint="cs"/>
          <w:noProof/>
          <w:rtl/>
        </w:rPr>
        <w:t>صورت</w:t>
      </w:r>
      <w:r w:rsidRPr="00FB0A7A">
        <w:rPr>
          <w:rFonts w:hint="eastAsia"/>
          <w:noProof/>
          <w:rtl/>
        </w:rPr>
        <w:t>،</w:t>
      </w:r>
      <w:r w:rsidRPr="00FB0A7A">
        <w:rPr>
          <w:noProof/>
          <w:rtl/>
        </w:rPr>
        <w:t xml:space="preserve"> پ</w:t>
      </w:r>
      <w:r w:rsidRPr="00FB0A7A">
        <w:rPr>
          <w:rFonts w:hint="cs"/>
          <w:noProof/>
          <w:rtl/>
        </w:rPr>
        <w:t>ی</w:t>
      </w:r>
      <w:r w:rsidRPr="00FB0A7A">
        <w:rPr>
          <w:rFonts w:hint="eastAsia"/>
          <w:noProof/>
          <w:rtl/>
        </w:rPr>
        <w:t>کربند</w:t>
      </w:r>
      <w:r w:rsidRPr="00FB0A7A">
        <w:rPr>
          <w:rFonts w:hint="cs"/>
          <w:noProof/>
          <w:rtl/>
        </w:rPr>
        <w:t>ی‌</w:t>
      </w:r>
      <w:r w:rsidRPr="00FB0A7A">
        <w:rPr>
          <w:rFonts w:hint="eastAsia"/>
          <w:noProof/>
          <w:rtl/>
        </w:rPr>
        <w:t>ها</w:t>
      </w:r>
      <w:r w:rsidRPr="00FB0A7A">
        <w:rPr>
          <w:rFonts w:hint="cs"/>
          <w:noProof/>
          <w:rtl/>
        </w:rPr>
        <w:t>ی</w:t>
      </w:r>
      <w:r w:rsidRPr="00FB0A7A">
        <w:rPr>
          <w:noProof/>
          <w:rtl/>
        </w:rPr>
        <w:t xml:space="preserve"> حالت پا</w:t>
      </w:r>
      <w:r w:rsidRPr="00FB0A7A">
        <w:rPr>
          <w:rFonts w:hint="cs"/>
          <w:noProof/>
          <w:rtl/>
        </w:rPr>
        <w:t>ی</w:t>
      </w:r>
      <w:r w:rsidRPr="00FB0A7A">
        <w:rPr>
          <w:rFonts w:hint="eastAsia"/>
          <w:noProof/>
          <w:rtl/>
        </w:rPr>
        <w:t>ه</w:t>
      </w:r>
      <w:r w:rsidRPr="00FB0A7A">
        <w:rPr>
          <w:rFonts w:hint="cs"/>
          <w:noProof/>
          <w:rtl/>
        </w:rPr>
        <w:t>،</w:t>
      </w:r>
      <w:r w:rsidRPr="00FB0A7A">
        <w:rPr>
          <w:noProof/>
          <w:rtl/>
        </w:rPr>
        <w:t xml:space="preserve"> وزن آمار</w:t>
      </w:r>
      <w:r w:rsidRPr="00FB0A7A">
        <w:rPr>
          <w:rFonts w:hint="cs"/>
          <w:noProof/>
          <w:rtl/>
        </w:rPr>
        <w:t>ی</w:t>
      </w:r>
      <m:oMath>
        <m:r>
          <m:rPr>
            <m:sty m:val="p"/>
          </m:rPr>
          <w:rPr>
            <w:rFonts w:ascii="Cambria Math" w:hAnsi="Cambria Math"/>
          </w:rPr>
          <m:t xml:space="preserve"> exp⁡</m:t>
        </m:r>
        <m:r>
          <w:rPr>
            <w:rFonts w:ascii="Cambria Math" w:hAnsi="Cambria Math"/>
          </w:rPr>
          <m:t>(</m:t>
        </m:r>
        <m:f>
          <m:fPr>
            <m:type m:val="skw"/>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 xml:space="preserve"> exp⁡(</m:t>
        </m:r>
        <m:f>
          <m:fPr>
            <m:type m:val="skw"/>
            <m:ctrlPr>
              <w:rPr>
                <w:rFonts w:ascii="Cambria Math" w:eastAsia="Calibri" w:hAnsi="Cambria Math"/>
                <w:i/>
              </w:rPr>
            </m:ctrlPr>
          </m:fPr>
          <m:num>
            <m:r>
              <m:rPr>
                <m:sty m:val="p"/>
              </m:rPr>
              <w:rPr>
                <w:rFonts w:ascii="Cambria Math" w:eastAsia="Calibri" w:hAnsi="Cambria Math"/>
              </w:rPr>
              <m:t>-N</m:t>
            </m:r>
          </m:num>
          <m:den>
            <m:r>
              <m:rPr>
                <m:sty m:val="p"/>
              </m:rPr>
              <w:rPr>
                <w:rFonts w:ascii="Cambria Math" w:eastAsia="Calibri" w:hAnsi="Cambria Math"/>
              </w:rPr>
              <m:t>2</m:t>
            </m:r>
          </m:den>
        </m:f>
        <m:r>
          <m:rPr>
            <m:sty m:val="p"/>
          </m:rPr>
          <w:rPr>
            <w:rFonts w:ascii="Cambria Math" w:eastAsia="Calibri" w:hAnsi="Cambria Math"/>
          </w:rPr>
          <m:t>)</m:t>
        </m:r>
      </m:oMath>
      <w:r w:rsidRPr="00FB0A7A">
        <w:rPr>
          <w:noProof/>
          <w:rtl/>
        </w:rPr>
        <w:instrText xml:space="preserve"> </w:instrText>
      </w:r>
      <w:r w:rsidRPr="00FB0A7A">
        <w:rPr>
          <w:noProof/>
          <w:rtl/>
        </w:rPr>
        <w:fldChar w:fldCharType="end"/>
      </w:r>
      <w:r w:rsidRPr="00FB0A7A">
        <w:rPr>
          <w:rFonts w:hint="cs"/>
          <w:noProof/>
          <w:rtl/>
        </w:rPr>
        <w:t>را دارند که</w:t>
      </w:r>
      <w:r w:rsidRPr="00FB0A7A">
        <w:rPr>
          <w:noProof/>
          <w:rtl/>
        </w:rPr>
        <w:t xml:space="preserve"> کوچک</w:t>
      </w:r>
      <w:r w:rsidR="0076142F">
        <w:rPr>
          <w:rFonts w:hint="cs"/>
          <w:noProof/>
          <w:rtl/>
        </w:rPr>
        <w:t>‌</w:t>
      </w:r>
      <w:r w:rsidRPr="00FB0A7A">
        <w:rPr>
          <w:noProof/>
          <w:rtl/>
        </w:rPr>
        <w:t>تر از پ</w:t>
      </w:r>
      <w:r w:rsidRPr="00FB0A7A">
        <w:rPr>
          <w:rFonts w:hint="cs"/>
          <w:noProof/>
          <w:rtl/>
        </w:rPr>
        <w:t>ی</w:t>
      </w:r>
      <w:r w:rsidRPr="00FB0A7A">
        <w:rPr>
          <w:rFonts w:hint="eastAsia"/>
          <w:noProof/>
          <w:rtl/>
        </w:rPr>
        <w:t>کربند</w:t>
      </w:r>
      <w:r w:rsidRPr="00FB0A7A">
        <w:rPr>
          <w:rFonts w:hint="cs"/>
          <w:noProof/>
          <w:rtl/>
        </w:rPr>
        <w:t>ی‌</w:t>
      </w:r>
      <w:r w:rsidRPr="00FB0A7A">
        <w:rPr>
          <w:rFonts w:hint="eastAsia"/>
          <w:noProof/>
          <w:rtl/>
        </w:rPr>
        <w:t>ها</w:t>
      </w:r>
      <w:r w:rsidRPr="00FB0A7A">
        <w:rPr>
          <w:rFonts w:hint="cs"/>
          <w:noProof/>
          <w:rtl/>
        </w:rPr>
        <w:t>ی</w:t>
      </w:r>
      <w:r w:rsidRPr="00FB0A7A">
        <w:rPr>
          <w:noProof/>
          <w:rtl/>
        </w:rPr>
        <w:t xml:space="preserve"> انرژ</w:t>
      </w:r>
      <w:r w:rsidRPr="00FB0A7A">
        <w:rPr>
          <w:rFonts w:hint="cs"/>
          <w:noProof/>
          <w:rtl/>
        </w:rPr>
        <w:t>ی</w:t>
      </w:r>
      <w:r w:rsidRPr="00FB0A7A">
        <w:rPr>
          <w:noProof/>
          <w:rtl/>
        </w:rPr>
        <w:t xml:space="preserve"> صفر</w:t>
      </w:r>
      <w:r w:rsidRPr="00FB0A7A">
        <w:rPr>
          <w:rFonts w:hint="cs"/>
          <w:noProof/>
          <w:rtl/>
        </w:rPr>
        <w:t xml:space="preserve"> است</w:t>
      </w:r>
      <w:r w:rsidRPr="00FB0A7A">
        <w:rPr>
          <w:noProof/>
          <w:rtl/>
        </w:rPr>
        <w:t xml:space="preserve">. اگر </w:t>
      </w:r>
      <m:oMath>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k</m:t>
            </m:r>
          </m:e>
          <m:sub>
            <m:r>
              <m:rPr>
                <m:sty m:val="p"/>
              </m:rPr>
              <w:rPr>
                <w:rFonts w:ascii="Cambria Math" w:eastAsia="Calibri" w:hAnsi="Cambria Math"/>
              </w:rPr>
              <m:t>B</m:t>
            </m:r>
          </m:sub>
        </m:sSub>
        <m:r>
          <m:rPr>
            <m:sty m:val="p"/>
          </m:rPr>
          <w:rPr>
            <w:rFonts w:ascii="Cambria Math" w:eastAsia="Calibri" w:hAnsi="Cambria Math"/>
          </w:rPr>
          <m:t>T</m:t>
        </m:r>
      </m:oMath>
      <w:r w:rsidRPr="00FB0A7A">
        <w:rPr>
          <w:noProof/>
          <w:rtl/>
        </w:rPr>
        <w:instrText xml:space="preserve"> </w:instrText>
      </w:r>
      <w:r w:rsidRPr="00FB0A7A">
        <w:rPr>
          <w:noProof/>
          <w:rtl/>
        </w:rPr>
        <w:fldChar w:fldCharType="end"/>
      </w:r>
      <w:r w:rsidRPr="00FB0A7A">
        <w:rPr>
          <w:noProof/>
          <w:rtl/>
        </w:rPr>
        <w:t xml:space="preserve"> کوچک</w:t>
      </w:r>
      <w:r w:rsidR="0076142F">
        <w:rPr>
          <w:rFonts w:hint="cs"/>
          <w:noProof/>
          <w:rtl/>
        </w:rPr>
        <w:t>‌</w:t>
      </w:r>
      <w:r w:rsidRPr="00FB0A7A">
        <w:rPr>
          <w:noProof/>
          <w:rtl/>
        </w:rPr>
        <w:t xml:space="preserve">تر از </w:t>
      </w:r>
      <w:r w:rsidRPr="00FB0A7A">
        <w:rPr>
          <w:noProof/>
        </w:rPr>
        <w:t>J</w:t>
      </w:r>
      <w:r w:rsidRPr="00FB0A7A">
        <w:rPr>
          <w:noProof/>
          <w:rtl/>
        </w:rPr>
        <w:t xml:space="preserve"> باشد، عامل بولت</w:t>
      </w:r>
      <w:r w:rsidRPr="00FB0A7A">
        <w:rPr>
          <w:rFonts w:hint="cs"/>
          <w:noProof/>
          <w:rtl/>
        </w:rPr>
        <w:t xml:space="preserve">سمان </w:t>
      </w:r>
      <m:oMath>
        <m:r>
          <m:rPr>
            <m:sty m:val="p"/>
          </m:rPr>
          <w:rPr>
            <w:rFonts w:ascii="Cambria Math" w:hAnsi="Cambria Math"/>
          </w:rPr>
          <m:t>exp⁡</m:t>
        </m:r>
        <m:r>
          <w:rPr>
            <w:rFonts w:ascii="Cambria Math" w:hAnsi="Cambria Math"/>
          </w:rPr>
          <m:t>(</m:t>
        </m:r>
        <m:f>
          <m:fPr>
            <m:type m:val="skw"/>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r>
          <w:rPr>
            <w:rFonts w:ascii="Cambria Math" w:hAnsi="Cambria Math"/>
          </w:rPr>
          <m: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exp⁡(</m:t>
        </m:r>
        <m:f>
          <m:fPr>
            <m:type m:val="skw"/>
            <m:ctrlPr>
              <w:rPr>
                <w:rFonts w:ascii="Cambria Math" w:eastAsia="Calibri" w:hAnsi="Cambria Math"/>
                <w:i/>
              </w:rPr>
            </m:ctrlPr>
          </m:fPr>
          <m:num>
            <m:r>
              <m:rPr>
                <m:sty m:val="p"/>
              </m:rPr>
              <w:rPr>
                <w:rFonts w:ascii="Cambria Math" w:eastAsia="Calibri" w:hAnsi="Cambria Math"/>
              </w:rPr>
              <m:t>-E</m:t>
            </m:r>
          </m:num>
          <m:den>
            <m:sSub>
              <m:sSubPr>
                <m:ctrlPr>
                  <w:rPr>
                    <w:rFonts w:ascii="Cambria Math" w:eastAsia="Calibri" w:hAnsi="Cambria Math"/>
                    <w:i/>
                  </w:rPr>
                </m:ctrlPr>
              </m:sSubPr>
              <m:e>
                <m:r>
                  <m:rPr>
                    <m:sty m:val="p"/>
                  </m:rPr>
                  <w:rPr>
                    <w:rFonts w:ascii="Cambria Math" w:eastAsia="Calibri" w:hAnsi="Cambria Math"/>
                  </w:rPr>
                  <m:t>k</m:t>
                </m:r>
              </m:e>
              <m:sub>
                <m:r>
                  <m:rPr>
                    <m:sty m:val="p"/>
                  </m:rPr>
                  <w:rPr>
                    <w:rFonts w:ascii="Cambria Math" w:eastAsia="Calibri" w:hAnsi="Cambria Math"/>
                  </w:rPr>
                  <m:t>B</m:t>
                </m:r>
              </m:sub>
            </m:sSub>
            <m:r>
              <m:rPr>
                <m:sty m:val="p"/>
              </m:rPr>
              <w:rPr>
                <w:rFonts w:ascii="Cambria Math" w:eastAsia="Calibri" w:hAnsi="Cambria Math"/>
              </w:rPr>
              <m:t>T</m:t>
            </m:r>
          </m:den>
        </m:f>
        <m:r>
          <m:rPr>
            <m:sty m:val="p"/>
          </m:rPr>
          <w:rPr>
            <w:rFonts w:ascii="Cambria Math" w:eastAsia="Calibri" w:hAnsi="Cambria Math"/>
          </w:rPr>
          <m:t>)</m:t>
        </m:r>
      </m:oMath>
      <w:r w:rsidRPr="00FB0A7A">
        <w:rPr>
          <w:noProof/>
          <w:rtl/>
        </w:rPr>
        <w:instrText xml:space="preserve"> </w:instrText>
      </w:r>
      <w:r w:rsidRPr="00FB0A7A">
        <w:rPr>
          <w:noProof/>
          <w:rtl/>
        </w:rPr>
        <w:fldChar w:fldCharType="end"/>
      </w:r>
      <w:r w:rsidRPr="00FB0A7A">
        <w:rPr>
          <w:noProof/>
          <w:rtl/>
        </w:rPr>
        <w:t>، م</w:t>
      </w:r>
      <w:r w:rsidRPr="00FB0A7A">
        <w:rPr>
          <w:rFonts w:hint="cs"/>
          <w:noProof/>
          <w:rtl/>
        </w:rPr>
        <w:t>ی‌</w:t>
      </w:r>
      <w:r w:rsidRPr="00FB0A7A">
        <w:rPr>
          <w:rFonts w:hint="eastAsia"/>
          <w:noProof/>
          <w:rtl/>
        </w:rPr>
        <w:t>تواند</w:t>
      </w:r>
      <w:r w:rsidRPr="00FB0A7A">
        <w:rPr>
          <w:noProof/>
          <w:rtl/>
        </w:rPr>
        <w:t xml:space="preserve"> ا</w:t>
      </w:r>
      <w:r w:rsidRPr="00FB0A7A">
        <w:rPr>
          <w:rFonts w:hint="cs"/>
          <w:noProof/>
          <w:rtl/>
        </w:rPr>
        <w:t>ی</w:t>
      </w:r>
      <w:r w:rsidRPr="00FB0A7A">
        <w:rPr>
          <w:rFonts w:hint="eastAsia"/>
          <w:noProof/>
          <w:rtl/>
        </w:rPr>
        <w:t>ن</w:t>
      </w:r>
      <w:r w:rsidRPr="00FB0A7A">
        <w:rPr>
          <w:rFonts w:hint="cs"/>
          <w:noProof/>
          <w:rtl/>
        </w:rPr>
        <w:t xml:space="preserve"> موضوع</w:t>
      </w:r>
      <w:r w:rsidRPr="00FB0A7A">
        <w:rPr>
          <w:noProof/>
          <w:rtl/>
        </w:rPr>
        <w:t xml:space="preserve"> را جبران کند. اگر رو</w:t>
      </w:r>
      <w:r w:rsidRPr="00FB0A7A">
        <w:rPr>
          <w:rFonts w:hint="cs"/>
          <w:noProof/>
          <w:rtl/>
        </w:rPr>
        <w:t>ی</w:t>
      </w:r>
      <w:r w:rsidRPr="00FB0A7A">
        <w:rPr>
          <w:noProof/>
          <w:rtl/>
        </w:rPr>
        <w:t xml:space="preserve"> مشکل </w:t>
      </w:r>
      <w:r w:rsidRPr="00FB0A7A">
        <w:rPr>
          <w:rFonts w:hint="cs"/>
          <w:noProof/>
          <w:rtl/>
        </w:rPr>
        <w:t>ی</w:t>
      </w:r>
      <w:r w:rsidRPr="00FB0A7A">
        <w:rPr>
          <w:rFonts w:hint="eastAsia"/>
          <w:noProof/>
          <w:rtl/>
        </w:rPr>
        <w:t>افتن</w:t>
      </w:r>
      <w:r w:rsidRPr="00FB0A7A">
        <w:rPr>
          <w:noProof/>
          <w:rtl/>
        </w:rPr>
        <w:t xml:space="preserve"> حالت پا</w:t>
      </w:r>
      <w:r w:rsidRPr="00FB0A7A">
        <w:rPr>
          <w:rFonts w:hint="cs"/>
          <w:noProof/>
          <w:rtl/>
        </w:rPr>
        <w:t>ی</w:t>
      </w:r>
      <w:r w:rsidRPr="00FB0A7A">
        <w:rPr>
          <w:rFonts w:hint="eastAsia"/>
          <w:noProof/>
          <w:rtl/>
        </w:rPr>
        <w:t>ه</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w:t>
      </w:r>
      <w:r w:rsidRPr="00FB0A7A">
        <w:rPr>
          <w:rFonts w:hint="cs"/>
          <w:noProof/>
          <w:rtl/>
        </w:rPr>
        <w:t>ب</w:t>
      </w:r>
      <w:r w:rsidR="0076142F">
        <w:rPr>
          <w:rFonts w:hint="cs"/>
          <w:noProof/>
          <w:rtl/>
        </w:rPr>
        <w:t xml:space="preserve">ه </w:t>
      </w:r>
      <w:r w:rsidRPr="00FB0A7A">
        <w:rPr>
          <w:rFonts w:hint="cs"/>
          <w:noProof/>
          <w:rtl/>
        </w:rPr>
        <w:t>طور تجربی م</w:t>
      </w:r>
      <w:r w:rsidRPr="00FB0A7A">
        <w:rPr>
          <w:noProof/>
          <w:rtl/>
        </w:rPr>
        <w:t xml:space="preserve">تمرکز </w:t>
      </w:r>
      <w:r w:rsidRPr="00FB0A7A">
        <w:rPr>
          <w:rFonts w:hint="cs"/>
          <w:noProof/>
          <w:rtl/>
        </w:rPr>
        <w:t>شویم</w:t>
      </w:r>
      <w:r w:rsidRPr="00FB0A7A">
        <w:rPr>
          <w:rFonts w:hint="eastAsia"/>
          <w:noProof/>
          <w:rtl/>
        </w:rPr>
        <w:t>،</w:t>
      </w:r>
      <w:r w:rsidRPr="00FB0A7A">
        <w:rPr>
          <w:noProof/>
          <w:rtl/>
        </w:rPr>
        <w:t xml:space="preserve"> به نظر م</w:t>
      </w:r>
      <w:r w:rsidRPr="00FB0A7A">
        <w:rPr>
          <w:rFonts w:hint="cs"/>
          <w:noProof/>
          <w:rtl/>
        </w:rPr>
        <w:t>ی</w:t>
      </w:r>
      <w:r w:rsidRPr="00FB0A7A">
        <w:rPr>
          <w:noProof/>
          <w:rtl/>
        </w:rPr>
        <w:softHyphen/>
        <w:t>رسد که عامل بولت</w:t>
      </w:r>
      <w:r w:rsidRPr="00FB0A7A">
        <w:rPr>
          <w:rFonts w:hint="cs"/>
          <w:noProof/>
          <w:rtl/>
        </w:rPr>
        <w:t>سمان،</w:t>
      </w:r>
      <w:r w:rsidRPr="00FB0A7A">
        <w:rPr>
          <w:noProof/>
          <w:rtl/>
        </w:rPr>
        <w:t xml:space="preserve"> کارا</w:t>
      </w:r>
      <w:r w:rsidRPr="00FB0A7A">
        <w:rPr>
          <w:rFonts w:hint="cs"/>
          <w:noProof/>
          <w:rtl/>
        </w:rPr>
        <w:t>یی</w:t>
      </w:r>
      <w:r w:rsidRPr="00FB0A7A">
        <w:rPr>
          <w:noProof/>
          <w:rtl/>
        </w:rPr>
        <w:t xml:space="preserve"> چن</w:t>
      </w:r>
      <w:r w:rsidRPr="00FB0A7A">
        <w:rPr>
          <w:rFonts w:hint="cs"/>
          <w:noProof/>
          <w:rtl/>
        </w:rPr>
        <w:t>ی</w:t>
      </w:r>
      <w:r w:rsidRPr="00FB0A7A">
        <w:rPr>
          <w:rFonts w:hint="eastAsia"/>
          <w:noProof/>
          <w:rtl/>
        </w:rPr>
        <w:t>ن</w:t>
      </w:r>
      <w:r w:rsidRPr="00FB0A7A">
        <w:rPr>
          <w:noProof/>
          <w:rtl/>
        </w:rPr>
        <w:t xml:space="preserve"> جستجو</w:t>
      </w:r>
      <w:r w:rsidRPr="00FB0A7A">
        <w:rPr>
          <w:rFonts w:hint="cs"/>
          <w:noProof/>
          <w:rtl/>
        </w:rPr>
        <w:t>یی</w:t>
      </w:r>
      <w:r w:rsidRPr="00FB0A7A">
        <w:rPr>
          <w:noProof/>
          <w:rtl/>
        </w:rPr>
        <w:t xml:space="preserve"> را به شدت افزا</w:t>
      </w:r>
      <w:r w:rsidRPr="00FB0A7A">
        <w:rPr>
          <w:rFonts w:hint="cs"/>
          <w:noProof/>
          <w:rtl/>
        </w:rPr>
        <w:t>ی</w:t>
      </w:r>
      <w:r w:rsidRPr="00FB0A7A">
        <w:rPr>
          <w:rFonts w:hint="eastAsia"/>
          <w:noProof/>
          <w:rtl/>
        </w:rPr>
        <w:t>ش</w:t>
      </w:r>
      <w:r w:rsidRPr="00FB0A7A">
        <w:rPr>
          <w:noProof/>
          <w:rtl/>
        </w:rPr>
        <w:t xml:space="preserve"> م</w:t>
      </w:r>
      <w:r w:rsidRPr="00FB0A7A">
        <w:rPr>
          <w:rFonts w:hint="cs"/>
          <w:noProof/>
          <w:rtl/>
        </w:rPr>
        <w:t>ی</w:t>
      </w:r>
      <w:r w:rsidRPr="00FB0A7A">
        <w:rPr>
          <w:noProof/>
          <w:rtl/>
        </w:rPr>
        <w:softHyphen/>
        <w:t>دهد.</w:t>
      </w:r>
    </w:p>
    <w:p w14:paraId="4574650C" w14:textId="77777777" w:rsidR="00D33EB0" w:rsidRPr="00FB0A7A" w:rsidRDefault="00D33EB0" w:rsidP="006874CF">
      <w:pPr>
        <w:pStyle w:val="af7"/>
        <w:rPr>
          <w:noProof/>
          <w:rtl/>
        </w:rPr>
      </w:pPr>
      <w:r w:rsidRPr="00FB0A7A">
        <w:rPr>
          <w:noProof/>
          <w:rtl/>
        </w:rPr>
        <w:lastRenderedPageBreak/>
        <w:t>در عمل</w:t>
      </w:r>
      <w:r w:rsidRPr="00FB0A7A">
        <w:rPr>
          <w:rFonts w:hint="eastAsia"/>
          <w:noProof/>
          <w:rtl/>
        </w:rPr>
        <w:t>،</w:t>
      </w:r>
      <w:r w:rsidRPr="00FB0A7A">
        <w:rPr>
          <w:noProof/>
          <w:rtl/>
        </w:rPr>
        <w:t xml:space="preserve"> دما</w:t>
      </w:r>
      <w:r w:rsidRPr="00FB0A7A">
        <w:rPr>
          <w:rFonts w:hint="cs"/>
          <w:noProof/>
          <w:rtl/>
        </w:rPr>
        <w:t>ی</w:t>
      </w:r>
      <w:r w:rsidRPr="00FB0A7A">
        <w:rPr>
          <w:noProof/>
          <w:rtl/>
        </w:rPr>
        <w:t xml:space="preserve"> پا</w:t>
      </w:r>
      <w:r w:rsidRPr="00FB0A7A">
        <w:rPr>
          <w:rFonts w:hint="cs"/>
          <w:noProof/>
          <w:rtl/>
        </w:rPr>
        <w:t>یی</w:t>
      </w:r>
      <w:r w:rsidRPr="00FB0A7A">
        <w:rPr>
          <w:rFonts w:hint="eastAsia"/>
          <w:noProof/>
          <w:rtl/>
        </w:rPr>
        <w:t>ن</w:t>
      </w:r>
      <w:r w:rsidRPr="00FB0A7A">
        <w:rPr>
          <w:noProof/>
          <w:rtl/>
        </w:rPr>
        <w:t xml:space="preserve"> شرط کاف</w:t>
      </w:r>
      <w:r w:rsidRPr="00FB0A7A">
        <w:rPr>
          <w:rFonts w:hint="cs"/>
          <w:noProof/>
          <w:rtl/>
        </w:rPr>
        <w:t>ی</w:t>
      </w:r>
      <w:r w:rsidRPr="00FB0A7A">
        <w:rPr>
          <w:noProof/>
          <w:rtl/>
        </w:rPr>
        <w:t xml:space="preserve"> برا</w:t>
      </w:r>
      <w:r w:rsidRPr="00FB0A7A">
        <w:rPr>
          <w:rFonts w:hint="cs"/>
          <w:noProof/>
          <w:rtl/>
        </w:rPr>
        <w:t>ی</w:t>
      </w:r>
      <w:r w:rsidRPr="00FB0A7A">
        <w:rPr>
          <w:noProof/>
          <w:rtl/>
        </w:rPr>
        <w:t xml:space="preserve"> </w:t>
      </w:r>
      <w:r w:rsidRPr="00FB0A7A">
        <w:rPr>
          <w:rFonts w:hint="cs"/>
          <w:noProof/>
          <w:rtl/>
        </w:rPr>
        <w:t>ی</w:t>
      </w:r>
      <w:r w:rsidRPr="00FB0A7A">
        <w:rPr>
          <w:rFonts w:hint="eastAsia"/>
          <w:noProof/>
          <w:rtl/>
        </w:rPr>
        <w:t>افتن</w:t>
      </w:r>
      <w:r w:rsidRPr="00FB0A7A">
        <w:rPr>
          <w:noProof/>
          <w:rtl/>
        </w:rPr>
        <w:t xml:space="preserve"> حالت پا</w:t>
      </w:r>
      <w:r w:rsidRPr="00FB0A7A">
        <w:rPr>
          <w:rFonts w:hint="cs"/>
          <w:noProof/>
          <w:rtl/>
        </w:rPr>
        <w:t>ی</w:t>
      </w:r>
      <w:r w:rsidRPr="00FB0A7A">
        <w:rPr>
          <w:rFonts w:hint="eastAsia"/>
          <w:noProof/>
          <w:rtl/>
        </w:rPr>
        <w:t>ه</w:t>
      </w:r>
      <w:r w:rsidRPr="00FB0A7A">
        <w:rPr>
          <w:noProof/>
          <w:rtl/>
        </w:rPr>
        <w:t xml:space="preserve"> ماده ن</w:t>
      </w:r>
      <w:r w:rsidRPr="00FB0A7A">
        <w:rPr>
          <w:rFonts w:hint="cs"/>
          <w:noProof/>
          <w:rtl/>
        </w:rPr>
        <w:t>ی</w:t>
      </w:r>
      <w:r w:rsidRPr="00FB0A7A">
        <w:rPr>
          <w:rFonts w:hint="eastAsia"/>
          <w:noProof/>
          <w:rtl/>
        </w:rPr>
        <w:t>ست</w:t>
      </w:r>
      <w:r w:rsidRPr="00FB0A7A">
        <w:rPr>
          <w:noProof/>
          <w:rtl/>
        </w:rPr>
        <w:t>. آزما</w:t>
      </w:r>
      <w:r w:rsidRPr="00FB0A7A">
        <w:rPr>
          <w:rFonts w:hint="cs"/>
          <w:noProof/>
          <w:rtl/>
        </w:rPr>
        <w:t>ی</w:t>
      </w:r>
      <w:r w:rsidRPr="00FB0A7A">
        <w:rPr>
          <w:rFonts w:hint="eastAsia"/>
          <w:noProof/>
          <w:rtl/>
        </w:rPr>
        <w:t>ش‌ها</w:t>
      </w:r>
      <w:r w:rsidRPr="00FB0A7A">
        <w:rPr>
          <w:rFonts w:hint="cs"/>
          <w:noProof/>
          <w:rtl/>
        </w:rPr>
        <w:t>یی</w:t>
      </w:r>
      <w:r w:rsidRPr="00FB0A7A">
        <w:rPr>
          <w:noProof/>
          <w:rtl/>
        </w:rPr>
        <w:t xml:space="preserve"> که وضع</w:t>
      </w:r>
      <w:r w:rsidRPr="00FB0A7A">
        <w:rPr>
          <w:rFonts w:hint="cs"/>
          <w:noProof/>
          <w:rtl/>
        </w:rPr>
        <w:t>ی</w:t>
      </w:r>
      <w:r w:rsidRPr="00FB0A7A">
        <w:rPr>
          <w:rFonts w:hint="eastAsia"/>
          <w:noProof/>
          <w:rtl/>
        </w:rPr>
        <w:t>ت</w:t>
      </w:r>
      <w:r w:rsidRPr="00FB0A7A">
        <w:rPr>
          <w:noProof/>
          <w:rtl/>
        </w:rPr>
        <w:t xml:space="preserve"> دما</w:t>
      </w:r>
      <w:r w:rsidRPr="00FB0A7A">
        <w:rPr>
          <w:rFonts w:hint="cs"/>
          <w:noProof/>
          <w:rtl/>
        </w:rPr>
        <w:t>ی</w:t>
      </w:r>
      <w:r w:rsidRPr="00FB0A7A">
        <w:rPr>
          <w:noProof/>
          <w:rtl/>
        </w:rPr>
        <w:t xml:space="preserve"> پا</w:t>
      </w:r>
      <w:r w:rsidRPr="00FB0A7A">
        <w:rPr>
          <w:rFonts w:hint="cs"/>
          <w:noProof/>
          <w:rtl/>
        </w:rPr>
        <w:t>یی</w:t>
      </w:r>
      <w:r w:rsidRPr="00FB0A7A">
        <w:rPr>
          <w:rFonts w:hint="eastAsia"/>
          <w:noProof/>
          <w:rtl/>
        </w:rPr>
        <w:t>ن</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ماده را تع</w:t>
      </w:r>
      <w:r w:rsidRPr="00FB0A7A">
        <w:rPr>
          <w:rFonts w:hint="cs"/>
          <w:noProof/>
          <w:rtl/>
        </w:rPr>
        <w:t>یی</w:t>
      </w:r>
      <w:r w:rsidRPr="00FB0A7A">
        <w:rPr>
          <w:rFonts w:hint="eastAsia"/>
          <w:noProof/>
          <w:rtl/>
        </w:rPr>
        <w:t>ن</w:t>
      </w:r>
      <w:r w:rsidRPr="00FB0A7A">
        <w:rPr>
          <w:noProof/>
          <w:rtl/>
        </w:rPr>
        <w:t xml:space="preserve"> م</w:t>
      </w:r>
      <w:r w:rsidRPr="00FB0A7A">
        <w:rPr>
          <w:rFonts w:hint="cs"/>
          <w:noProof/>
          <w:rtl/>
        </w:rPr>
        <w:t>ی‌</w:t>
      </w:r>
      <w:r w:rsidRPr="00FB0A7A">
        <w:rPr>
          <w:rFonts w:hint="eastAsia"/>
          <w:noProof/>
          <w:rtl/>
        </w:rPr>
        <w:t>کنند</w:t>
      </w:r>
      <w:r w:rsidRPr="00FB0A7A">
        <w:rPr>
          <w:rFonts w:hint="cs"/>
          <w:noProof/>
          <w:rtl/>
        </w:rPr>
        <w:t xml:space="preserve">، </w:t>
      </w:r>
      <w:r w:rsidRPr="00FB0A7A">
        <w:rPr>
          <w:noProof/>
          <w:rtl/>
        </w:rPr>
        <w:t xml:space="preserve">با </w:t>
      </w:r>
      <w:r w:rsidRPr="00FB0A7A">
        <w:rPr>
          <w:rFonts w:hint="cs"/>
          <w:noProof/>
          <w:rtl/>
        </w:rPr>
        <w:t>تبرید</w:t>
      </w:r>
      <w:r w:rsidRPr="00FB0A7A">
        <w:rPr>
          <w:noProof/>
          <w:rtl/>
        </w:rPr>
        <w:t xml:space="preserve"> دق</w:t>
      </w:r>
      <w:r w:rsidRPr="00FB0A7A">
        <w:rPr>
          <w:rFonts w:hint="cs"/>
          <w:noProof/>
          <w:rtl/>
        </w:rPr>
        <w:t>ی</w:t>
      </w:r>
      <w:r w:rsidRPr="00FB0A7A">
        <w:rPr>
          <w:rFonts w:hint="eastAsia"/>
          <w:noProof/>
          <w:rtl/>
        </w:rPr>
        <w:t>ق</w:t>
      </w:r>
      <w:r w:rsidRPr="00FB0A7A">
        <w:rPr>
          <w:rFonts w:hint="cs"/>
          <w:noProof/>
          <w:rtl/>
        </w:rPr>
        <w:t xml:space="preserve"> انجام می</w:t>
      </w:r>
      <w:r w:rsidRPr="00FB0A7A">
        <w:rPr>
          <w:noProof/>
          <w:rtl/>
        </w:rPr>
        <w:softHyphen/>
      </w:r>
      <w:r w:rsidRPr="00FB0A7A">
        <w:rPr>
          <w:rFonts w:hint="cs"/>
          <w:noProof/>
          <w:rtl/>
        </w:rPr>
        <w:t>شوند. بدین منظور</w:t>
      </w:r>
      <w:r w:rsidRPr="00FB0A7A">
        <w:rPr>
          <w:rFonts w:hint="eastAsia"/>
          <w:noProof/>
          <w:rtl/>
        </w:rPr>
        <w:t>،</w:t>
      </w:r>
      <w:r w:rsidRPr="00FB0A7A">
        <w:rPr>
          <w:noProof/>
          <w:rtl/>
        </w:rPr>
        <w:t xml:space="preserve"> ابتدا ماده</w:t>
      </w:r>
      <w:r w:rsidRPr="00FB0A7A">
        <w:rPr>
          <w:rFonts w:hint="cs"/>
          <w:noProof/>
          <w:rtl/>
        </w:rPr>
        <w:t xml:space="preserve"> ذوب می</w:t>
      </w:r>
      <w:r w:rsidRPr="00FB0A7A">
        <w:rPr>
          <w:noProof/>
          <w:rtl/>
        </w:rPr>
        <w:softHyphen/>
      </w:r>
      <w:r w:rsidRPr="00FB0A7A">
        <w:rPr>
          <w:rFonts w:hint="cs"/>
          <w:noProof/>
          <w:rtl/>
        </w:rPr>
        <w:t>شود</w:t>
      </w:r>
      <w:r w:rsidRPr="00FB0A7A">
        <w:rPr>
          <w:noProof/>
          <w:rtl/>
        </w:rPr>
        <w:t>، سپس دما آهسته</w:t>
      </w:r>
      <w:r w:rsidRPr="00FB0A7A">
        <w:rPr>
          <w:rFonts w:hint="cs"/>
          <w:noProof/>
          <w:rtl/>
        </w:rPr>
        <w:t xml:space="preserve"> کاهش می</w:t>
      </w:r>
      <w:r w:rsidRPr="00FB0A7A">
        <w:rPr>
          <w:noProof/>
          <w:rtl/>
        </w:rPr>
        <w:softHyphen/>
      </w:r>
      <w:r w:rsidRPr="00FB0A7A">
        <w:rPr>
          <w:rFonts w:hint="cs"/>
          <w:noProof/>
          <w:rtl/>
        </w:rPr>
        <w:t>یابد</w:t>
      </w:r>
      <w:r w:rsidRPr="00FB0A7A">
        <w:rPr>
          <w:noProof/>
          <w:rtl/>
        </w:rPr>
        <w:t xml:space="preserve"> و زمان طولان</w:t>
      </w:r>
      <w:r w:rsidRPr="00FB0A7A">
        <w:rPr>
          <w:rFonts w:hint="cs"/>
          <w:noProof/>
          <w:rtl/>
        </w:rPr>
        <w:t>ی</w:t>
      </w:r>
      <w:r w:rsidRPr="00FB0A7A">
        <w:rPr>
          <w:noProof/>
          <w:rtl/>
        </w:rPr>
        <w:t xml:space="preserve"> در </w:t>
      </w:r>
      <w:r w:rsidRPr="00FB0A7A">
        <w:rPr>
          <w:rFonts w:hint="cs"/>
          <w:noProof/>
          <w:rtl/>
        </w:rPr>
        <w:t>دمای نزدیک به</w:t>
      </w:r>
      <w:r w:rsidRPr="00FB0A7A">
        <w:rPr>
          <w:noProof/>
          <w:rtl/>
        </w:rPr>
        <w:t xml:space="preserve"> نقطه انجماد </w:t>
      </w:r>
      <w:r w:rsidRPr="00FB0A7A">
        <w:rPr>
          <w:rFonts w:hint="cs"/>
          <w:noProof/>
          <w:rtl/>
        </w:rPr>
        <w:t>سپری می</w:t>
      </w:r>
      <w:r w:rsidRPr="00FB0A7A">
        <w:rPr>
          <w:noProof/>
          <w:rtl/>
        </w:rPr>
        <w:softHyphen/>
      </w:r>
      <w:r w:rsidRPr="00FB0A7A">
        <w:rPr>
          <w:rFonts w:hint="cs"/>
          <w:noProof/>
          <w:rtl/>
        </w:rPr>
        <w:t>شود</w:t>
      </w:r>
      <w:r w:rsidRPr="00FB0A7A">
        <w:rPr>
          <w:noProof/>
          <w:rtl/>
        </w:rPr>
        <w:t xml:space="preserve">. </w:t>
      </w:r>
      <w:r w:rsidRPr="00FB0A7A">
        <w:rPr>
          <w:rFonts w:hint="cs"/>
          <w:noProof/>
          <w:rtl/>
        </w:rPr>
        <w:t>در غیر اینصورت</w:t>
      </w:r>
      <w:r w:rsidRPr="00FB0A7A">
        <w:rPr>
          <w:noProof/>
          <w:rtl/>
        </w:rPr>
        <w:t xml:space="preserve"> و</w:t>
      </w:r>
      <w:r w:rsidRPr="00FB0A7A">
        <w:rPr>
          <w:rFonts w:hint="cs"/>
          <w:noProof/>
          <w:rtl/>
        </w:rPr>
        <w:t xml:space="preserve"> در صورتیکه</w:t>
      </w:r>
      <w:r w:rsidRPr="00FB0A7A">
        <w:rPr>
          <w:noProof/>
          <w:rtl/>
        </w:rPr>
        <w:t xml:space="preserve"> اجازه داده شود ماده از حالت تعادل خارج شود، کر</w:t>
      </w:r>
      <w:r w:rsidRPr="00FB0A7A">
        <w:rPr>
          <w:rFonts w:hint="cs"/>
          <w:noProof/>
          <w:rtl/>
        </w:rPr>
        <w:t>ی</w:t>
      </w:r>
      <w:r w:rsidRPr="00FB0A7A">
        <w:rPr>
          <w:rFonts w:hint="eastAsia"/>
          <w:noProof/>
          <w:rtl/>
        </w:rPr>
        <w:t>ستال</w:t>
      </w:r>
      <w:r w:rsidRPr="00FB0A7A">
        <w:rPr>
          <w:noProof/>
          <w:rtl/>
        </w:rPr>
        <w:t xml:space="preserve"> به دست آمده ع</w:t>
      </w:r>
      <w:r w:rsidRPr="00FB0A7A">
        <w:rPr>
          <w:rFonts w:hint="cs"/>
          <w:noProof/>
          <w:rtl/>
        </w:rPr>
        <w:t>ی</w:t>
      </w:r>
      <w:r w:rsidRPr="00FB0A7A">
        <w:rPr>
          <w:rFonts w:hint="eastAsia"/>
          <w:noProof/>
          <w:rtl/>
        </w:rPr>
        <w:t>وب</w:t>
      </w:r>
      <w:r w:rsidRPr="00FB0A7A">
        <w:rPr>
          <w:noProof/>
          <w:rtl/>
        </w:rPr>
        <w:t xml:space="preserve"> بس</w:t>
      </w:r>
      <w:r w:rsidRPr="00FB0A7A">
        <w:rPr>
          <w:rFonts w:hint="cs"/>
          <w:noProof/>
          <w:rtl/>
        </w:rPr>
        <w:t>ی</w:t>
      </w:r>
      <w:r w:rsidRPr="00FB0A7A">
        <w:rPr>
          <w:rFonts w:hint="eastAsia"/>
          <w:noProof/>
          <w:rtl/>
        </w:rPr>
        <w:t>ار</w:t>
      </w:r>
      <w:r w:rsidRPr="00FB0A7A">
        <w:rPr>
          <w:rFonts w:hint="cs"/>
          <w:noProof/>
          <w:rtl/>
        </w:rPr>
        <w:t xml:space="preserve"> زیادی</w:t>
      </w:r>
      <w:r w:rsidRPr="00FB0A7A">
        <w:rPr>
          <w:noProof/>
          <w:rtl/>
        </w:rPr>
        <w:t xml:space="preserve"> خواهد </w:t>
      </w:r>
      <w:r w:rsidRPr="00FB0A7A">
        <w:rPr>
          <w:rFonts w:hint="cs"/>
          <w:noProof/>
          <w:rtl/>
        </w:rPr>
        <w:t>داشت. همچنین</w:t>
      </w:r>
      <w:r w:rsidRPr="00FB0A7A">
        <w:rPr>
          <w:noProof/>
          <w:rtl/>
        </w:rPr>
        <w:t xml:space="preserve"> ممکن است ماده به شکل ش</w:t>
      </w:r>
      <w:r w:rsidRPr="00FB0A7A">
        <w:rPr>
          <w:rFonts w:hint="cs"/>
          <w:noProof/>
          <w:rtl/>
        </w:rPr>
        <w:t>ی</w:t>
      </w:r>
      <w:r w:rsidRPr="00FB0A7A">
        <w:rPr>
          <w:rFonts w:hint="eastAsia"/>
          <w:noProof/>
          <w:rtl/>
        </w:rPr>
        <w:t>شه</w:t>
      </w:r>
      <w:r w:rsidRPr="00FB0A7A">
        <w:rPr>
          <w:noProof/>
          <w:rtl/>
        </w:rPr>
        <w:softHyphen/>
        <w:t>ا</w:t>
      </w:r>
      <w:r w:rsidRPr="00FB0A7A">
        <w:rPr>
          <w:rFonts w:hint="cs"/>
          <w:noProof/>
          <w:rtl/>
        </w:rPr>
        <w:t>ی،</w:t>
      </w:r>
      <w:r w:rsidRPr="00FB0A7A">
        <w:rPr>
          <w:noProof/>
          <w:rtl/>
        </w:rPr>
        <w:t xml:space="preserve"> بدون نظم کر</w:t>
      </w:r>
      <w:r w:rsidRPr="00FB0A7A">
        <w:rPr>
          <w:rFonts w:hint="cs"/>
          <w:noProof/>
          <w:rtl/>
        </w:rPr>
        <w:t>ی</w:t>
      </w:r>
      <w:r w:rsidRPr="00FB0A7A">
        <w:rPr>
          <w:rFonts w:hint="eastAsia"/>
          <w:noProof/>
          <w:rtl/>
        </w:rPr>
        <w:t>ستال</w:t>
      </w:r>
      <w:r w:rsidRPr="00FB0A7A">
        <w:rPr>
          <w:rFonts w:hint="cs"/>
          <w:noProof/>
          <w:rtl/>
        </w:rPr>
        <w:t>ی</w:t>
      </w:r>
      <w:r w:rsidRPr="00FB0A7A">
        <w:rPr>
          <w:noProof/>
          <w:rtl/>
        </w:rPr>
        <w:t xml:space="preserve"> و فقط </w:t>
      </w:r>
      <w:r w:rsidRPr="00FB0A7A">
        <w:rPr>
          <w:rFonts w:hint="cs"/>
          <w:noProof/>
          <w:rtl/>
        </w:rPr>
        <w:t xml:space="preserve">دارای </w:t>
      </w:r>
      <w:r w:rsidRPr="00FB0A7A">
        <w:rPr>
          <w:noProof/>
          <w:rtl/>
        </w:rPr>
        <w:t>ساختارها</w:t>
      </w:r>
      <w:r w:rsidRPr="00FB0A7A">
        <w:rPr>
          <w:rFonts w:hint="cs"/>
          <w:noProof/>
          <w:rtl/>
        </w:rPr>
        <w:t>ی</w:t>
      </w:r>
      <w:r w:rsidRPr="00FB0A7A">
        <w:rPr>
          <w:noProof/>
          <w:rtl/>
        </w:rPr>
        <w:t xml:space="preserve"> به</w:t>
      </w:r>
      <w:r w:rsidRPr="00FB0A7A">
        <w:rPr>
          <w:rFonts w:hint="cs"/>
          <w:noProof/>
          <w:rtl/>
        </w:rPr>
        <w:t>ی</w:t>
      </w:r>
      <w:r w:rsidRPr="00FB0A7A">
        <w:rPr>
          <w:rFonts w:hint="eastAsia"/>
          <w:noProof/>
          <w:rtl/>
        </w:rPr>
        <w:t>نه</w:t>
      </w:r>
      <w:r w:rsidRPr="00FB0A7A">
        <w:rPr>
          <w:noProof/>
          <w:rtl/>
        </w:rPr>
        <w:t xml:space="preserve"> محل</w:t>
      </w:r>
      <w:r w:rsidRPr="00FB0A7A">
        <w:rPr>
          <w:rFonts w:hint="cs"/>
          <w:noProof/>
          <w:rtl/>
        </w:rPr>
        <w:t>ی</w:t>
      </w:r>
      <w:r w:rsidRPr="00FB0A7A">
        <w:rPr>
          <w:noProof/>
          <w:rtl/>
        </w:rPr>
        <w:t xml:space="preserve"> و غ</w:t>
      </w:r>
      <w:r w:rsidRPr="00FB0A7A">
        <w:rPr>
          <w:rFonts w:hint="cs"/>
          <w:noProof/>
          <w:rtl/>
        </w:rPr>
        <w:t>ی</w:t>
      </w:r>
      <w:r w:rsidRPr="00FB0A7A">
        <w:rPr>
          <w:rFonts w:hint="eastAsia"/>
          <w:noProof/>
          <w:rtl/>
        </w:rPr>
        <w:t>ر</w:t>
      </w:r>
      <w:r w:rsidRPr="00FB0A7A">
        <w:rPr>
          <w:noProof/>
          <w:rtl/>
        </w:rPr>
        <w:t xml:space="preserve"> پا</w:t>
      </w:r>
      <w:r w:rsidRPr="00FB0A7A">
        <w:rPr>
          <w:rFonts w:hint="cs"/>
          <w:noProof/>
          <w:rtl/>
        </w:rPr>
        <w:t>ی</w:t>
      </w:r>
      <w:r w:rsidRPr="00FB0A7A">
        <w:rPr>
          <w:rFonts w:hint="eastAsia"/>
          <w:noProof/>
          <w:rtl/>
        </w:rPr>
        <w:t>دار</w:t>
      </w:r>
      <w:r w:rsidRPr="00FB0A7A">
        <w:rPr>
          <w:noProof/>
          <w:rtl/>
        </w:rPr>
        <w:t xml:space="preserve"> باشد. </w:t>
      </w:r>
      <w:r w:rsidRPr="00FB0A7A">
        <w:rPr>
          <w:rFonts w:hint="cs"/>
          <w:noProof/>
          <w:rtl/>
        </w:rPr>
        <w:t>ی</w:t>
      </w:r>
      <w:r w:rsidRPr="00FB0A7A">
        <w:rPr>
          <w:rFonts w:hint="eastAsia"/>
          <w:noProof/>
          <w:rtl/>
        </w:rPr>
        <w:t>افتن</w:t>
      </w:r>
      <w:r w:rsidRPr="00FB0A7A">
        <w:rPr>
          <w:noProof/>
          <w:rtl/>
        </w:rPr>
        <w:t xml:space="preserve"> </w:t>
      </w:r>
      <w:r w:rsidRPr="00FB0A7A">
        <w:rPr>
          <w:rFonts w:hint="cs"/>
          <w:noProof/>
          <w:rtl/>
        </w:rPr>
        <w:t>وضعیت</w:t>
      </w:r>
      <w:r w:rsidRPr="00FB0A7A">
        <w:rPr>
          <w:noProof/>
          <w:rtl/>
        </w:rPr>
        <w:t xml:space="preserve"> دما</w:t>
      </w:r>
      <w:r w:rsidRPr="00FB0A7A">
        <w:rPr>
          <w:rFonts w:hint="cs"/>
          <w:noProof/>
          <w:rtl/>
        </w:rPr>
        <w:t>ی</w:t>
      </w:r>
      <w:r w:rsidRPr="00FB0A7A">
        <w:rPr>
          <w:noProof/>
          <w:rtl/>
        </w:rPr>
        <w:t xml:space="preserve"> پا</w:t>
      </w:r>
      <w:r w:rsidRPr="00FB0A7A">
        <w:rPr>
          <w:rFonts w:hint="cs"/>
          <w:noProof/>
          <w:rtl/>
        </w:rPr>
        <w:t>یی</w:t>
      </w:r>
      <w:r w:rsidRPr="00FB0A7A">
        <w:rPr>
          <w:rFonts w:hint="eastAsia"/>
          <w:noProof/>
          <w:rtl/>
        </w:rPr>
        <w:t>ن</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س</w:t>
      </w:r>
      <w:r w:rsidRPr="00FB0A7A">
        <w:rPr>
          <w:rFonts w:hint="cs"/>
          <w:noProof/>
          <w:rtl/>
        </w:rPr>
        <w:t>ی</w:t>
      </w:r>
      <w:r w:rsidRPr="00FB0A7A">
        <w:rPr>
          <w:rFonts w:hint="eastAsia"/>
          <w:noProof/>
          <w:rtl/>
        </w:rPr>
        <w:t>ستم</w:t>
      </w:r>
      <w:r w:rsidRPr="00FB0A7A">
        <w:rPr>
          <w:rFonts w:hint="cs"/>
          <w:noProof/>
          <w:rtl/>
        </w:rPr>
        <w:t>،</w:t>
      </w:r>
      <w:r w:rsidRPr="00FB0A7A">
        <w:rPr>
          <w:noProof/>
          <w:rtl/>
        </w:rPr>
        <w:t xml:space="preserve"> </w:t>
      </w:r>
      <w:r w:rsidR="00192F58">
        <w:rPr>
          <w:noProof/>
          <w:rtl/>
        </w:rPr>
        <w:t>زمان</w:t>
      </w:r>
      <w:r w:rsidR="00192F58">
        <w:rPr>
          <w:rFonts w:hint="cs"/>
          <w:noProof/>
          <w:rtl/>
        </w:rPr>
        <w:t>ی</w:t>
      </w:r>
      <w:r w:rsidR="00192F58">
        <w:rPr>
          <w:noProof/>
          <w:rtl/>
        </w:rPr>
        <w:t xml:space="preserve"> که</w:t>
      </w:r>
      <w:r w:rsidRPr="00FB0A7A">
        <w:rPr>
          <w:noProof/>
          <w:rtl/>
        </w:rPr>
        <w:t xml:space="preserve"> </w:t>
      </w:r>
      <w:r w:rsidRPr="00FB0A7A">
        <w:rPr>
          <w:rFonts w:hint="cs"/>
          <w:noProof/>
          <w:rtl/>
        </w:rPr>
        <w:t>روشی</w:t>
      </w:r>
      <w:r w:rsidRPr="00FB0A7A">
        <w:rPr>
          <w:noProof/>
          <w:rtl/>
        </w:rPr>
        <w:t xml:space="preserve"> برا</w:t>
      </w:r>
      <w:r w:rsidRPr="00FB0A7A">
        <w:rPr>
          <w:rFonts w:hint="cs"/>
          <w:noProof/>
          <w:rtl/>
        </w:rPr>
        <w:t>ی</w:t>
      </w:r>
      <w:r w:rsidRPr="00FB0A7A">
        <w:rPr>
          <w:noProof/>
          <w:rtl/>
        </w:rPr>
        <w:t xml:space="preserve"> محاسبه </w:t>
      </w:r>
      <w:r w:rsidRPr="00FB0A7A">
        <w:rPr>
          <w:rFonts w:hint="eastAsia"/>
          <w:noProof/>
          <w:rtl/>
        </w:rPr>
        <w:t>انرژ</w:t>
      </w:r>
      <w:r w:rsidRPr="00FB0A7A">
        <w:rPr>
          <w:rFonts w:hint="cs"/>
          <w:noProof/>
          <w:rtl/>
        </w:rPr>
        <w:t>ی</w:t>
      </w:r>
      <w:r w:rsidRPr="00FB0A7A">
        <w:rPr>
          <w:noProof/>
          <w:rtl/>
        </w:rPr>
        <w:t xml:space="preserve"> آن </w:t>
      </w:r>
      <w:r w:rsidRPr="00FB0A7A">
        <w:rPr>
          <w:rFonts w:hint="cs"/>
          <w:noProof/>
          <w:rtl/>
        </w:rPr>
        <w:t>معین شده است</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w:t>
      </w:r>
      <w:r w:rsidR="00192F58">
        <w:rPr>
          <w:noProof/>
          <w:rtl/>
        </w:rPr>
        <w:t>مسئله</w:t>
      </w:r>
      <w:r w:rsidRPr="00FB0A7A">
        <w:rPr>
          <w:noProof/>
          <w:rtl/>
        </w:rPr>
        <w:t xml:space="preserve"> بهینه‌یابی </w:t>
      </w:r>
      <w:r w:rsidRPr="00FB0A7A">
        <w:rPr>
          <w:rFonts w:hint="cs"/>
          <w:noProof/>
          <w:rtl/>
        </w:rPr>
        <w:t>خواهد بود</w:t>
      </w:r>
      <w:r w:rsidRPr="00FB0A7A">
        <w:rPr>
          <w:noProof/>
          <w:rtl/>
        </w:rPr>
        <w:t xml:space="preserve"> </w:t>
      </w:r>
      <w:r w:rsidR="00D54941">
        <w:rPr>
          <w:rFonts w:hint="cs"/>
          <w:noProof/>
          <w:rtl/>
        </w:rPr>
        <w:t>و</w:t>
      </w:r>
      <w:r w:rsidR="00D54941" w:rsidRPr="00FB0A7A">
        <w:rPr>
          <w:noProof/>
          <w:rtl/>
        </w:rPr>
        <w:t xml:space="preserve"> </w:t>
      </w:r>
      <w:r w:rsidRPr="00FB0A7A">
        <w:rPr>
          <w:rFonts w:hint="cs"/>
          <w:noProof/>
          <w:rtl/>
        </w:rPr>
        <w:t>مشابه</w:t>
      </w:r>
      <w:r w:rsidRPr="00FB0A7A">
        <w:rPr>
          <w:noProof/>
          <w:rtl/>
        </w:rPr>
        <w:t xml:space="preserve"> </w:t>
      </w:r>
      <w:r w:rsidRPr="00FB0A7A">
        <w:rPr>
          <w:rFonts w:hint="cs"/>
          <w:noProof/>
          <w:rtl/>
        </w:rPr>
        <w:t>مسائلی</w:t>
      </w:r>
      <w:r w:rsidRPr="00FB0A7A">
        <w:rPr>
          <w:noProof/>
          <w:rtl/>
        </w:rPr>
        <w:t xml:space="preserve"> است که در به</w:t>
      </w:r>
      <w:r w:rsidRPr="00FB0A7A">
        <w:rPr>
          <w:rFonts w:hint="cs"/>
          <w:noProof/>
          <w:rtl/>
        </w:rPr>
        <w:t>ی</w:t>
      </w:r>
      <w:r w:rsidRPr="00FB0A7A">
        <w:rPr>
          <w:rFonts w:hint="eastAsia"/>
          <w:noProof/>
          <w:rtl/>
        </w:rPr>
        <w:t>نه</w:t>
      </w:r>
      <w:r w:rsidRPr="00FB0A7A">
        <w:rPr>
          <w:noProof/>
          <w:rtl/>
        </w:rPr>
        <w:softHyphen/>
        <w:t>ساز</w:t>
      </w:r>
      <w:r w:rsidRPr="00FB0A7A">
        <w:rPr>
          <w:rFonts w:hint="cs"/>
          <w:noProof/>
          <w:rtl/>
        </w:rPr>
        <w:t>ی</w:t>
      </w:r>
      <w:r w:rsidRPr="00FB0A7A">
        <w:rPr>
          <w:noProof/>
          <w:rtl/>
        </w:rPr>
        <w:t xml:space="preserve"> ترک</w:t>
      </w:r>
      <w:r w:rsidRPr="00FB0A7A">
        <w:rPr>
          <w:rFonts w:hint="cs"/>
          <w:noProof/>
          <w:rtl/>
        </w:rPr>
        <w:t>ی</w:t>
      </w:r>
      <w:r w:rsidRPr="00FB0A7A">
        <w:rPr>
          <w:rFonts w:hint="eastAsia"/>
          <w:noProof/>
          <w:rtl/>
        </w:rPr>
        <w:t>ب</w:t>
      </w:r>
      <w:r w:rsidRPr="00FB0A7A">
        <w:rPr>
          <w:rFonts w:hint="cs"/>
          <w:noProof/>
          <w:rtl/>
        </w:rPr>
        <w:t>ی</w:t>
      </w:r>
      <w:r w:rsidRPr="00FB0A7A">
        <w:rPr>
          <w:noProof/>
          <w:rtl/>
        </w:rPr>
        <w:t xml:space="preserve"> با آن مواجه </w:t>
      </w:r>
      <w:r w:rsidRPr="00FB0A7A">
        <w:rPr>
          <w:rFonts w:hint="cs"/>
          <w:noProof/>
          <w:rtl/>
        </w:rPr>
        <w:t>هستیم</w:t>
      </w:r>
      <w:r w:rsidRPr="00FB0A7A">
        <w:rPr>
          <w:noProof/>
          <w:rtl/>
        </w:rPr>
        <w:t>. با ا</w:t>
      </w:r>
      <w:r w:rsidRPr="00FB0A7A">
        <w:rPr>
          <w:rFonts w:hint="cs"/>
          <w:noProof/>
          <w:rtl/>
        </w:rPr>
        <w:t>ی</w:t>
      </w:r>
      <w:r w:rsidRPr="00FB0A7A">
        <w:rPr>
          <w:rFonts w:hint="eastAsia"/>
          <w:noProof/>
          <w:rtl/>
        </w:rPr>
        <w:t>ن</w:t>
      </w:r>
      <w:r w:rsidRPr="00FB0A7A">
        <w:rPr>
          <w:noProof/>
          <w:rtl/>
        </w:rPr>
        <w:t xml:space="preserve"> حال، دما</w:t>
      </w:r>
      <w:r w:rsidRPr="00FB0A7A">
        <w:rPr>
          <w:rFonts w:hint="cs"/>
          <w:noProof/>
          <w:rtl/>
        </w:rPr>
        <w:t>ی</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ف</w:t>
      </w:r>
      <w:r w:rsidRPr="00FB0A7A">
        <w:rPr>
          <w:rFonts w:hint="cs"/>
          <w:noProof/>
          <w:rtl/>
        </w:rPr>
        <w:t>ی</w:t>
      </w:r>
      <w:r w:rsidRPr="00FB0A7A">
        <w:rPr>
          <w:rFonts w:hint="eastAsia"/>
          <w:noProof/>
          <w:rtl/>
        </w:rPr>
        <w:t>ز</w:t>
      </w:r>
      <w:r w:rsidRPr="00FB0A7A">
        <w:rPr>
          <w:rFonts w:hint="cs"/>
          <w:noProof/>
          <w:rtl/>
        </w:rPr>
        <w:t>ی</w:t>
      </w:r>
      <w:r w:rsidRPr="00FB0A7A">
        <w:rPr>
          <w:rFonts w:hint="eastAsia"/>
          <w:noProof/>
          <w:rtl/>
        </w:rPr>
        <w:t>ک</w:t>
      </w:r>
      <w:r w:rsidRPr="00FB0A7A">
        <w:rPr>
          <w:rFonts w:hint="cs"/>
          <w:noProof/>
          <w:rtl/>
        </w:rPr>
        <w:t xml:space="preserve">ی، </w:t>
      </w:r>
      <w:r w:rsidRPr="00FB0A7A">
        <w:rPr>
          <w:noProof/>
          <w:rtl/>
        </w:rPr>
        <w:t xml:space="preserve">مفهوم </w:t>
      </w:r>
      <w:r w:rsidRPr="00FB0A7A">
        <w:rPr>
          <w:rFonts w:hint="cs"/>
          <w:noProof/>
          <w:rtl/>
        </w:rPr>
        <w:t>معادلی در سیستم</w:t>
      </w:r>
      <w:r w:rsidRPr="00FB0A7A">
        <w:rPr>
          <w:noProof/>
          <w:rtl/>
        </w:rPr>
        <w:softHyphen/>
      </w:r>
      <w:r w:rsidRPr="00FB0A7A">
        <w:rPr>
          <w:rFonts w:hint="cs"/>
          <w:noProof/>
          <w:rtl/>
        </w:rPr>
        <w:t xml:space="preserve">های </w:t>
      </w:r>
      <w:r w:rsidRPr="00FB0A7A">
        <w:rPr>
          <w:noProof/>
          <w:rtl/>
        </w:rPr>
        <w:t>به</w:t>
      </w:r>
      <w:r w:rsidRPr="00FB0A7A">
        <w:rPr>
          <w:rFonts w:hint="cs"/>
          <w:noProof/>
          <w:rtl/>
        </w:rPr>
        <w:t>ی</w:t>
      </w:r>
      <w:r w:rsidRPr="00FB0A7A">
        <w:rPr>
          <w:rFonts w:hint="eastAsia"/>
          <w:noProof/>
          <w:rtl/>
        </w:rPr>
        <w:t>نه</w:t>
      </w:r>
      <w:r w:rsidRPr="00FB0A7A">
        <w:rPr>
          <w:noProof/>
          <w:rtl/>
        </w:rPr>
        <w:softHyphen/>
        <w:t>ساز</w:t>
      </w:r>
      <w:r w:rsidRPr="00FB0A7A">
        <w:rPr>
          <w:rFonts w:hint="cs"/>
          <w:noProof/>
          <w:rtl/>
        </w:rPr>
        <w:t>ی</w:t>
      </w:r>
      <w:r w:rsidRPr="00FB0A7A">
        <w:rPr>
          <w:noProof/>
          <w:rtl/>
        </w:rPr>
        <w:t xml:space="preserve"> شده ندارد.</w:t>
      </w:r>
      <w:r w:rsidRPr="00FB0A7A">
        <w:rPr>
          <w:rFonts w:hint="cs"/>
          <w:noProof/>
          <w:rtl/>
        </w:rPr>
        <w:t xml:space="preserve"> </w:t>
      </w:r>
      <w:r w:rsidR="00D54941">
        <w:rPr>
          <w:rFonts w:hint="cs"/>
          <w:noProof/>
          <w:rtl/>
        </w:rPr>
        <w:t>به این</w:t>
      </w:r>
      <w:r w:rsidR="00D54941" w:rsidRPr="00FB0A7A">
        <w:rPr>
          <w:rFonts w:hint="cs"/>
          <w:noProof/>
          <w:rtl/>
        </w:rPr>
        <w:t xml:space="preserve"> </w:t>
      </w:r>
      <w:r w:rsidRPr="00FB0A7A">
        <w:rPr>
          <w:rFonts w:hint="cs"/>
          <w:noProof/>
          <w:rtl/>
        </w:rPr>
        <w:t>منظور،</w:t>
      </w:r>
      <w:r w:rsidRPr="00FB0A7A">
        <w:rPr>
          <w:noProof/>
          <w:rtl/>
        </w:rPr>
        <w:t xml:space="preserve"> </w:t>
      </w:r>
      <w:r w:rsidRPr="00FB0A7A">
        <w:rPr>
          <w:rFonts w:hint="cs"/>
          <w:noProof/>
          <w:rtl/>
        </w:rPr>
        <w:t>با تعریف یک</w:t>
      </w:r>
      <w:r w:rsidRPr="00FB0A7A">
        <w:rPr>
          <w:noProof/>
          <w:rtl/>
        </w:rPr>
        <w:t xml:space="preserve"> دما</w:t>
      </w:r>
      <w:r w:rsidRPr="00FB0A7A">
        <w:rPr>
          <w:rFonts w:hint="cs"/>
          <w:noProof/>
          <w:rtl/>
        </w:rPr>
        <w:t>ی</w:t>
      </w:r>
      <w:r w:rsidRPr="00FB0A7A">
        <w:rPr>
          <w:noProof/>
          <w:rtl/>
        </w:rPr>
        <w:t xml:space="preserve"> </w:t>
      </w:r>
      <w:r w:rsidRPr="00FB0A7A">
        <w:rPr>
          <w:rFonts w:hint="cs"/>
          <w:noProof/>
          <w:rtl/>
        </w:rPr>
        <w:t>مؤثر</w:t>
      </w:r>
      <w:r w:rsidRPr="00FB0A7A">
        <w:rPr>
          <w:noProof/>
          <w:rtl/>
        </w:rPr>
        <w:t xml:space="preserve"> برا</w:t>
      </w:r>
      <w:r w:rsidRPr="00FB0A7A">
        <w:rPr>
          <w:rFonts w:hint="cs"/>
          <w:noProof/>
          <w:rtl/>
        </w:rPr>
        <w:t>ی</w:t>
      </w:r>
      <w:r w:rsidRPr="00FB0A7A">
        <w:rPr>
          <w:noProof/>
          <w:rtl/>
        </w:rPr>
        <w:t xml:space="preserve"> به</w:t>
      </w:r>
      <w:r w:rsidRPr="00FB0A7A">
        <w:rPr>
          <w:rFonts w:hint="cs"/>
          <w:noProof/>
          <w:rtl/>
        </w:rPr>
        <w:t>ی</w:t>
      </w:r>
      <w:r w:rsidRPr="00FB0A7A">
        <w:rPr>
          <w:rFonts w:hint="eastAsia"/>
          <w:noProof/>
          <w:rtl/>
        </w:rPr>
        <w:t>نه‌ساز</w:t>
      </w:r>
      <w:r w:rsidRPr="00FB0A7A">
        <w:rPr>
          <w:rFonts w:hint="cs"/>
          <w:noProof/>
          <w:rtl/>
        </w:rPr>
        <w:t>ی</w:t>
      </w:r>
      <w:r w:rsidRPr="00FB0A7A">
        <w:rPr>
          <w:noProof/>
          <w:rtl/>
        </w:rPr>
        <w:t xml:space="preserve"> م</w:t>
      </w:r>
      <w:r w:rsidRPr="00FB0A7A">
        <w:rPr>
          <w:rFonts w:hint="cs"/>
          <w:noProof/>
          <w:rtl/>
        </w:rPr>
        <w:t>ی‌</w:t>
      </w:r>
      <w:r w:rsidRPr="00FB0A7A">
        <w:rPr>
          <w:rFonts w:hint="eastAsia"/>
          <w:noProof/>
          <w:rtl/>
        </w:rPr>
        <w:t>توان</w:t>
      </w:r>
      <w:r w:rsidRPr="00FB0A7A">
        <w:rPr>
          <w:noProof/>
          <w:rtl/>
        </w:rPr>
        <w:t xml:space="preserve"> </w:t>
      </w:r>
      <w:r w:rsidRPr="00FB0A7A">
        <w:rPr>
          <w:rFonts w:hint="cs"/>
          <w:noProof/>
          <w:rtl/>
        </w:rPr>
        <w:t>نشان داد که ی</w:t>
      </w:r>
      <w:r w:rsidRPr="00FB0A7A">
        <w:rPr>
          <w:rFonts w:hint="eastAsia"/>
          <w:noProof/>
          <w:rtl/>
        </w:rPr>
        <w:t>ک</w:t>
      </w:r>
      <w:r w:rsidRPr="00FB0A7A">
        <w:rPr>
          <w:noProof/>
          <w:rtl/>
        </w:rPr>
        <w:t xml:space="preserve"> </w:t>
      </w:r>
      <w:r w:rsidR="00D54941" w:rsidRPr="00FB0A7A">
        <w:rPr>
          <w:noProof/>
          <w:rtl/>
        </w:rPr>
        <w:t>فر</w:t>
      </w:r>
      <w:r w:rsidR="00D54941">
        <w:rPr>
          <w:rFonts w:hint="cs"/>
          <w:noProof/>
          <w:rtl/>
        </w:rPr>
        <w:t>ا</w:t>
      </w:r>
      <w:r w:rsidR="00D54941" w:rsidRPr="00FB0A7A">
        <w:rPr>
          <w:rFonts w:hint="cs"/>
          <w:noProof/>
          <w:rtl/>
        </w:rPr>
        <w:t>ی</w:t>
      </w:r>
      <w:r w:rsidR="00D54941" w:rsidRPr="00FB0A7A">
        <w:rPr>
          <w:rFonts w:hint="eastAsia"/>
          <w:noProof/>
          <w:rtl/>
        </w:rPr>
        <w:t>ند</w:t>
      </w:r>
      <w:r w:rsidR="00D54941" w:rsidRPr="00FB0A7A">
        <w:rPr>
          <w:noProof/>
          <w:rtl/>
        </w:rPr>
        <w:t xml:space="preserve"> </w:t>
      </w:r>
      <w:r w:rsidRPr="00FB0A7A">
        <w:rPr>
          <w:rFonts w:hint="cs"/>
          <w:noProof/>
          <w:rtl/>
        </w:rPr>
        <w:t>تبرید</w:t>
      </w:r>
      <w:r w:rsidRPr="00FB0A7A">
        <w:rPr>
          <w:noProof/>
          <w:rtl/>
        </w:rPr>
        <w:t xml:space="preserve"> شبیه‌سازی‌ شده برا</w:t>
      </w:r>
      <w:r w:rsidRPr="00FB0A7A">
        <w:rPr>
          <w:rFonts w:hint="cs"/>
          <w:noProof/>
          <w:rtl/>
        </w:rPr>
        <w:t>ی</w:t>
      </w:r>
      <w:r w:rsidRPr="00FB0A7A">
        <w:rPr>
          <w:noProof/>
          <w:rtl/>
        </w:rPr>
        <w:t xml:space="preserve"> دست</w:t>
      </w:r>
      <w:r w:rsidRPr="00FB0A7A">
        <w:rPr>
          <w:rFonts w:hint="cs"/>
          <w:noProof/>
          <w:rtl/>
        </w:rPr>
        <w:t>ی</w:t>
      </w:r>
      <w:r w:rsidRPr="00FB0A7A">
        <w:rPr>
          <w:rFonts w:hint="eastAsia"/>
          <w:noProof/>
          <w:rtl/>
        </w:rPr>
        <w:t>اب</w:t>
      </w:r>
      <w:r w:rsidRPr="00FB0A7A">
        <w:rPr>
          <w:rFonts w:hint="cs"/>
          <w:noProof/>
          <w:rtl/>
        </w:rPr>
        <w:t>ی</w:t>
      </w:r>
      <w:r w:rsidRPr="00FB0A7A">
        <w:rPr>
          <w:noProof/>
          <w:rtl/>
        </w:rPr>
        <w:t xml:space="preserve"> به راه‌حل‌ها</w:t>
      </w:r>
      <w:r w:rsidRPr="00FB0A7A">
        <w:rPr>
          <w:rFonts w:hint="cs"/>
          <w:noProof/>
          <w:rtl/>
        </w:rPr>
        <w:t>ی</w:t>
      </w:r>
      <w:r w:rsidRPr="00FB0A7A">
        <w:rPr>
          <w:noProof/>
          <w:rtl/>
        </w:rPr>
        <w:t xml:space="preserve"> اکتشاف</w:t>
      </w:r>
      <w:r w:rsidRPr="00FB0A7A">
        <w:rPr>
          <w:rFonts w:hint="cs"/>
          <w:noProof/>
          <w:rtl/>
        </w:rPr>
        <w:t>ی</w:t>
      </w:r>
      <w:r w:rsidRPr="00FB0A7A">
        <w:rPr>
          <w:noProof/>
          <w:rtl/>
        </w:rPr>
        <w:t xml:space="preserve"> بهتر برا</w:t>
      </w:r>
      <w:r w:rsidRPr="00FB0A7A">
        <w:rPr>
          <w:rFonts w:hint="cs"/>
          <w:noProof/>
          <w:rtl/>
        </w:rPr>
        <w:t>ی</w:t>
      </w:r>
      <w:r w:rsidRPr="00FB0A7A">
        <w:rPr>
          <w:noProof/>
          <w:rtl/>
        </w:rPr>
        <w:t xml:space="preserve"> مسائل به</w:t>
      </w:r>
      <w:r w:rsidRPr="00FB0A7A">
        <w:rPr>
          <w:rFonts w:hint="cs"/>
          <w:noProof/>
          <w:rtl/>
        </w:rPr>
        <w:t>ی</w:t>
      </w:r>
      <w:r w:rsidRPr="00FB0A7A">
        <w:rPr>
          <w:rFonts w:hint="eastAsia"/>
          <w:noProof/>
          <w:rtl/>
        </w:rPr>
        <w:t>نه‌ساز</w:t>
      </w:r>
      <w:r w:rsidRPr="00FB0A7A">
        <w:rPr>
          <w:rFonts w:hint="cs"/>
          <w:noProof/>
          <w:rtl/>
        </w:rPr>
        <w:t>ی</w:t>
      </w:r>
      <w:r w:rsidRPr="00FB0A7A">
        <w:rPr>
          <w:noProof/>
          <w:rtl/>
        </w:rPr>
        <w:t xml:space="preserve"> ترک</w:t>
      </w:r>
      <w:r w:rsidRPr="00FB0A7A">
        <w:rPr>
          <w:rFonts w:hint="cs"/>
          <w:noProof/>
          <w:rtl/>
        </w:rPr>
        <w:t>ی</w:t>
      </w:r>
      <w:r w:rsidRPr="00FB0A7A">
        <w:rPr>
          <w:rFonts w:hint="eastAsia"/>
          <w:noProof/>
          <w:rtl/>
        </w:rPr>
        <w:t>ب</w:t>
      </w:r>
      <w:r w:rsidRPr="00FB0A7A">
        <w:rPr>
          <w:rFonts w:hint="cs"/>
          <w:noProof/>
          <w:rtl/>
        </w:rPr>
        <w:t>ی</w:t>
      </w:r>
      <w:r w:rsidRPr="00FB0A7A">
        <w:rPr>
          <w:noProof/>
          <w:rtl/>
        </w:rPr>
        <w:t xml:space="preserve"> </w:t>
      </w:r>
      <w:r w:rsidRPr="00FB0A7A">
        <w:rPr>
          <w:rFonts w:hint="cs"/>
          <w:noProof/>
          <w:rtl/>
        </w:rPr>
        <w:t>وجود دارد</w:t>
      </w:r>
      <w:r w:rsidRPr="00FB0A7A">
        <w:rPr>
          <w:noProof/>
          <w:rtl/>
        </w:rPr>
        <w:t>.</w:t>
      </w:r>
    </w:p>
    <w:p w14:paraId="1D555D7F" w14:textId="77777777" w:rsidR="00D33EB0" w:rsidRPr="00FB0A7A" w:rsidRDefault="00D33EB0" w:rsidP="006874CF">
      <w:pPr>
        <w:pStyle w:val="af7"/>
        <w:rPr>
          <w:noProof/>
          <w:rtl/>
        </w:rPr>
      </w:pPr>
      <w:r w:rsidRPr="00FB0A7A">
        <w:rPr>
          <w:rFonts w:hint="cs"/>
          <w:noProof/>
          <w:rtl/>
        </w:rPr>
        <w:t>روش اصلاح</w:t>
      </w:r>
      <w:r w:rsidRPr="00FB0A7A">
        <w:rPr>
          <w:noProof/>
          <w:rtl/>
        </w:rPr>
        <w:t xml:space="preserve"> تکرار</w:t>
      </w:r>
      <w:r w:rsidRPr="00FB0A7A">
        <w:rPr>
          <w:rFonts w:hint="cs"/>
          <w:noProof/>
          <w:rtl/>
        </w:rPr>
        <w:t>ی</w:t>
      </w:r>
      <w:r w:rsidRPr="00FB0A7A">
        <w:rPr>
          <w:rFonts w:hint="eastAsia"/>
          <w:noProof/>
          <w:rtl/>
        </w:rPr>
        <w:t>،</w:t>
      </w:r>
      <w:r w:rsidRPr="00FB0A7A">
        <w:rPr>
          <w:noProof/>
          <w:rtl/>
        </w:rPr>
        <w:t xml:space="preserve"> معمولاً برا</w:t>
      </w:r>
      <w:r w:rsidRPr="00FB0A7A">
        <w:rPr>
          <w:rFonts w:hint="cs"/>
          <w:noProof/>
          <w:rtl/>
        </w:rPr>
        <w:t>ی حل</w:t>
      </w:r>
      <w:r w:rsidRPr="00FB0A7A">
        <w:rPr>
          <w:noProof/>
          <w:rtl/>
        </w:rPr>
        <w:t xml:space="preserve"> چن</w:t>
      </w:r>
      <w:r w:rsidRPr="00FB0A7A">
        <w:rPr>
          <w:rFonts w:hint="cs"/>
          <w:noProof/>
          <w:rtl/>
        </w:rPr>
        <w:t>ی</w:t>
      </w:r>
      <w:r w:rsidRPr="00FB0A7A">
        <w:rPr>
          <w:rFonts w:hint="eastAsia"/>
          <w:noProof/>
          <w:rtl/>
        </w:rPr>
        <w:t>ن</w:t>
      </w:r>
      <w:r w:rsidRPr="00FB0A7A">
        <w:rPr>
          <w:noProof/>
          <w:rtl/>
        </w:rPr>
        <w:t xml:space="preserve"> مسائل</w:t>
      </w:r>
      <w:r w:rsidRPr="00FB0A7A">
        <w:rPr>
          <w:rFonts w:hint="cs"/>
          <w:noProof/>
          <w:rtl/>
        </w:rPr>
        <w:t>ی</w:t>
      </w:r>
      <w:r w:rsidRPr="00FB0A7A">
        <w:rPr>
          <w:noProof/>
          <w:rtl/>
        </w:rPr>
        <w:t xml:space="preserve"> اعمال م</w:t>
      </w:r>
      <w:r w:rsidRPr="00FB0A7A">
        <w:rPr>
          <w:rFonts w:hint="cs"/>
          <w:noProof/>
          <w:rtl/>
        </w:rPr>
        <w:t>ی‌</w:t>
      </w:r>
      <w:r w:rsidRPr="00FB0A7A">
        <w:rPr>
          <w:rFonts w:hint="eastAsia"/>
          <w:noProof/>
          <w:rtl/>
        </w:rPr>
        <w:t>شود</w:t>
      </w:r>
      <w:r w:rsidRPr="00FB0A7A">
        <w:rPr>
          <w:rFonts w:hint="cs"/>
          <w:noProof/>
          <w:rtl/>
        </w:rPr>
        <w:t>. این روش</w:t>
      </w:r>
      <w:r w:rsidRPr="00FB0A7A">
        <w:rPr>
          <w:noProof/>
          <w:rtl/>
        </w:rPr>
        <w:t xml:space="preserve"> بس</w:t>
      </w:r>
      <w:r w:rsidRPr="00FB0A7A">
        <w:rPr>
          <w:rFonts w:hint="cs"/>
          <w:noProof/>
          <w:rtl/>
        </w:rPr>
        <w:t>ی</w:t>
      </w:r>
      <w:r w:rsidRPr="00FB0A7A">
        <w:rPr>
          <w:rFonts w:hint="eastAsia"/>
          <w:noProof/>
          <w:rtl/>
        </w:rPr>
        <w:t>ار</w:t>
      </w:r>
      <w:r w:rsidRPr="00FB0A7A">
        <w:rPr>
          <w:noProof/>
          <w:rtl/>
        </w:rPr>
        <w:t xml:space="preserve"> شب</w:t>
      </w:r>
      <w:r w:rsidRPr="00FB0A7A">
        <w:rPr>
          <w:rFonts w:hint="cs"/>
          <w:noProof/>
          <w:rtl/>
        </w:rPr>
        <w:t>ی</w:t>
      </w:r>
      <w:r w:rsidRPr="00FB0A7A">
        <w:rPr>
          <w:rFonts w:hint="eastAsia"/>
          <w:noProof/>
          <w:rtl/>
        </w:rPr>
        <w:t>ه</w:t>
      </w:r>
      <w:r w:rsidRPr="00FB0A7A">
        <w:rPr>
          <w:noProof/>
          <w:rtl/>
        </w:rPr>
        <w:t xml:space="preserve"> </w:t>
      </w:r>
      <w:r w:rsidR="00D54941" w:rsidRPr="00FB0A7A">
        <w:rPr>
          <w:noProof/>
          <w:rtl/>
        </w:rPr>
        <w:t>فر</w:t>
      </w:r>
      <w:r w:rsidR="00D54941">
        <w:rPr>
          <w:rFonts w:hint="cs"/>
          <w:noProof/>
          <w:rtl/>
        </w:rPr>
        <w:t>ا</w:t>
      </w:r>
      <w:r w:rsidR="00D54941" w:rsidRPr="00FB0A7A">
        <w:rPr>
          <w:rFonts w:hint="cs"/>
          <w:noProof/>
          <w:rtl/>
        </w:rPr>
        <w:t>ی</w:t>
      </w:r>
      <w:r w:rsidR="00D54941" w:rsidRPr="00FB0A7A">
        <w:rPr>
          <w:rFonts w:hint="eastAsia"/>
          <w:noProof/>
          <w:rtl/>
        </w:rPr>
        <w:t>ندها</w:t>
      </w:r>
      <w:r w:rsidR="00D54941" w:rsidRPr="00FB0A7A">
        <w:rPr>
          <w:rFonts w:hint="cs"/>
          <w:noProof/>
          <w:rtl/>
        </w:rPr>
        <w:t>ی</w:t>
      </w:r>
      <w:r w:rsidR="00D54941" w:rsidRPr="00FB0A7A">
        <w:rPr>
          <w:noProof/>
          <w:rtl/>
        </w:rPr>
        <w:t xml:space="preserve"> </w:t>
      </w:r>
      <w:r w:rsidRPr="00FB0A7A">
        <w:rPr>
          <w:noProof/>
          <w:rtl/>
        </w:rPr>
        <w:t>بازآرا</w:t>
      </w:r>
      <w:r w:rsidRPr="00FB0A7A">
        <w:rPr>
          <w:rFonts w:hint="cs"/>
          <w:noProof/>
          <w:rtl/>
        </w:rPr>
        <w:t>یی</w:t>
      </w:r>
      <w:r w:rsidRPr="00FB0A7A">
        <w:rPr>
          <w:noProof/>
          <w:rtl/>
        </w:rPr>
        <w:t xml:space="preserve"> م</w:t>
      </w:r>
      <w:r w:rsidRPr="00FB0A7A">
        <w:rPr>
          <w:rFonts w:hint="cs"/>
          <w:noProof/>
          <w:rtl/>
        </w:rPr>
        <w:t>ی</w:t>
      </w:r>
      <w:r w:rsidRPr="00FB0A7A">
        <w:rPr>
          <w:rFonts w:hint="eastAsia"/>
          <w:noProof/>
          <w:rtl/>
        </w:rPr>
        <w:t>کروسکوپ</w:t>
      </w:r>
      <w:r w:rsidRPr="00FB0A7A">
        <w:rPr>
          <w:rFonts w:hint="cs"/>
          <w:noProof/>
          <w:rtl/>
        </w:rPr>
        <w:t>ی</w:t>
      </w:r>
      <w:r w:rsidRPr="00FB0A7A">
        <w:rPr>
          <w:noProof/>
          <w:rtl/>
        </w:rPr>
        <w:t xml:space="preserve"> است که توسط مکان</w:t>
      </w:r>
      <w:r w:rsidRPr="00FB0A7A">
        <w:rPr>
          <w:rFonts w:hint="cs"/>
          <w:noProof/>
          <w:rtl/>
        </w:rPr>
        <w:t>ی</w:t>
      </w:r>
      <w:r w:rsidRPr="00FB0A7A">
        <w:rPr>
          <w:rFonts w:hint="eastAsia"/>
          <w:noProof/>
          <w:rtl/>
        </w:rPr>
        <w:t>ک</w:t>
      </w:r>
      <w:r w:rsidRPr="00FB0A7A">
        <w:rPr>
          <w:noProof/>
          <w:rtl/>
        </w:rPr>
        <w:t xml:space="preserve"> آمار</w:t>
      </w:r>
      <w:r w:rsidRPr="00FB0A7A">
        <w:rPr>
          <w:rFonts w:hint="cs"/>
          <w:noProof/>
          <w:rtl/>
        </w:rPr>
        <w:t>ی</w:t>
      </w:r>
      <w:r w:rsidRPr="00FB0A7A">
        <w:rPr>
          <w:noProof/>
          <w:rtl/>
        </w:rPr>
        <w:t xml:space="preserve"> مدل‌ساز</w:t>
      </w:r>
      <w:r w:rsidRPr="00FB0A7A">
        <w:rPr>
          <w:rFonts w:hint="cs"/>
          <w:noProof/>
          <w:rtl/>
        </w:rPr>
        <w:t>ی</w:t>
      </w:r>
      <w:r w:rsidRPr="00FB0A7A">
        <w:rPr>
          <w:noProof/>
          <w:rtl/>
        </w:rPr>
        <w:t xml:space="preserve"> شده‌اند</w:t>
      </w:r>
      <w:r w:rsidRPr="00FB0A7A">
        <w:rPr>
          <w:rFonts w:hint="cs"/>
          <w:noProof/>
          <w:rtl/>
        </w:rPr>
        <w:t xml:space="preserve"> و</w:t>
      </w:r>
      <w:r w:rsidRPr="00FB0A7A">
        <w:rPr>
          <w:noProof/>
          <w:rtl/>
        </w:rPr>
        <w:t xml:space="preserve"> </w:t>
      </w:r>
      <w:r w:rsidRPr="00FB0A7A">
        <w:rPr>
          <w:rFonts w:hint="cs"/>
          <w:noProof/>
          <w:rtl/>
        </w:rPr>
        <w:t xml:space="preserve">در آن </w:t>
      </w:r>
      <w:r w:rsidRPr="00FB0A7A">
        <w:rPr>
          <w:noProof/>
          <w:rtl/>
        </w:rPr>
        <w:t>تابع هز</w:t>
      </w:r>
      <w:r w:rsidRPr="00FB0A7A">
        <w:rPr>
          <w:rFonts w:hint="cs"/>
          <w:noProof/>
          <w:rtl/>
        </w:rPr>
        <w:t>ی</w:t>
      </w:r>
      <w:r w:rsidRPr="00FB0A7A">
        <w:rPr>
          <w:rFonts w:hint="eastAsia"/>
          <w:noProof/>
          <w:rtl/>
        </w:rPr>
        <w:t>نه</w:t>
      </w:r>
      <w:r w:rsidRPr="00FB0A7A">
        <w:rPr>
          <w:noProof/>
          <w:rtl/>
        </w:rPr>
        <w:t xml:space="preserve"> نقش انرژ</w:t>
      </w:r>
      <w:r w:rsidRPr="00FB0A7A">
        <w:rPr>
          <w:rFonts w:hint="cs"/>
          <w:noProof/>
          <w:rtl/>
        </w:rPr>
        <w:t>ی</w:t>
      </w:r>
      <w:r w:rsidRPr="00FB0A7A">
        <w:rPr>
          <w:noProof/>
          <w:rtl/>
        </w:rPr>
        <w:t xml:space="preserve"> را باز</w:t>
      </w:r>
      <w:r w:rsidRPr="00FB0A7A">
        <w:rPr>
          <w:rFonts w:hint="cs"/>
          <w:noProof/>
          <w:rtl/>
        </w:rPr>
        <w:t>ی</w:t>
      </w:r>
      <w:r w:rsidRPr="00FB0A7A">
        <w:rPr>
          <w:noProof/>
          <w:rtl/>
        </w:rPr>
        <w:t xml:space="preserve"> م</w:t>
      </w:r>
      <w:r w:rsidRPr="00FB0A7A">
        <w:rPr>
          <w:rFonts w:hint="cs"/>
          <w:noProof/>
          <w:rtl/>
        </w:rPr>
        <w:t>ی‌</w:t>
      </w:r>
      <w:r w:rsidRPr="00FB0A7A">
        <w:rPr>
          <w:rFonts w:hint="eastAsia"/>
          <w:noProof/>
          <w:rtl/>
        </w:rPr>
        <w:t>کند</w:t>
      </w:r>
      <w:r w:rsidRPr="00FB0A7A">
        <w:rPr>
          <w:noProof/>
          <w:rtl/>
        </w:rPr>
        <w:t>. با ا</w:t>
      </w:r>
      <w:r w:rsidRPr="00FB0A7A">
        <w:rPr>
          <w:rFonts w:hint="cs"/>
          <w:noProof/>
          <w:rtl/>
        </w:rPr>
        <w:t>ی</w:t>
      </w:r>
      <w:r w:rsidRPr="00FB0A7A">
        <w:rPr>
          <w:rFonts w:hint="eastAsia"/>
          <w:noProof/>
          <w:rtl/>
        </w:rPr>
        <w:t>ن</w:t>
      </w:r>
      <w:r w:rsidRPr="00FB0A7A">
        <w:rPr>
          <w:noProof/>
          <w:rtl/>
        </w:rPr>
        <w:t xml:space="preserve"> حال، پذ</w:t>
      </w:r>
      <w:r w:rsidRPr="00FB0A7A">
        <w:rPr>
          <w:rFonts w:hint="cs"/>
          <w:noProof/>
          <w:rtl/>
        </w:rPr>
        <w:t>ی</w:t>
      </w:r>
      <w:r w:rsidRPr="00FB0A7A">
        <w:rPr>
          <w:rFonts w:hint="eastAsia"/>
          <w:noProof/>
          <w:rtl/>
        </w:rPr>
        <w:t>رش</w:t>
      </w:r>
      <w:r w:rsidRPr="00FB0A7A">
        <w:rPr>
          <w:noProof/>
          <w:rtl/>
        </w:rPr>
        <w:t xml:space="preserve"> تنها بازآرا</w:t>
      </w:r>
      <w:r w:rsidRPr="00FB0A7A">
        <w:rPr>
          <w:rFonts w:hint="cs"/>
          <w:noProof/>
          <w:rtl/>
        </w:rPr>
        <w:t>یی‌</w:t>
      </w:r>
      <w:r w:rsidRPr="00FB0A7A">
        <w:rPr>
          <w:rFonts w:hint="eastAsia"/>
          <w:noProof/>
          <w:rtl/>
        </w:rPr>
        <w:t>ها</w:t>
      </w:r>
      <w:r w:rsidRPr="00FB0A7A">
        <w:rPr>
          <w:rFonts w:hint="cs"/>
          <w:noProof/>
          <w:rtl/>
        </w:rPr>
        <w:t>یی</w:t>
      </w:r>
      <w:r w:rsidRPr="00FB0A7A">
        <w:rPr>
          <w:noProof/>
          <w:rtl/>
        </w:rPr>
        <w:t xml:space="preserve"> که تابع هز</w:t>
      </w:r>
      <w:r w:rsidRPr="00FB0A7A">
        <w:rPr>
          <w:rFonts w:hint="cs"/>
          <w:noProof/>
          <w:rtl/>
        </w:rPr>
        <w:t>ی</w:t>
      </w:r>
      <w:r w:rsidRPr="00FB0A7A">
        <w:rPr>
          <w:rFonts w:hint="eastAsia"/>
          <w:noProof/>
          <w:rtl/>
        </w:rPr>
        <w:t>نه</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را کاهش م</w:t>
      </w:r>
      <w:r w:rsidRPr="00FB0A7A">
        <w:rPr>
          <w:rFonts w:hint="cs"/>
          <w:noProof/>
          <w:rtl/>
        </w:rPr>
        <w:t>ی‌</w:t>
      </w:r>
      <w:r w:rsidRPr="00FB0A7A">
        <w:rPr>
          <w:rFonts w:hint="eastAsia"/>
          <w:noProof/>
          <w:rtl/>
        </w:rPr>
        <w:t>دهند،</w:t>
      </w:r>
      <w:r w:rsidRPr="00FB0A7A">
        <w:rPr>
          <w:noProof/>
          <w:rtl/>
        </w:rPr>
        <w:t xml:space="preserve"> </w:t>
      </w:r>
      <w:r w:rsidR="00D54941">
        <w:rPr>
          <w:rFonts w:hint="cs"/>
          <w:noProof/>
          <w:rtl/>
        </w:rPr>
        <w:t>راه‌</w:t>
      </w:r>
      <w:r w:rsidRPr="00FB0A7A">
        <w:rPr>
          <w:rFonts w:hint="cs"/>
          <w:noProof/>
          <w:rtl/>
        </w:rPr>
        <w:t>حل</w:t>
      </w:r>
      <w:r w:rsidRPr="00FB0A7A">
        <w:rPr>
          <w:noProof/>
          <w:rtl/>
        </w:rPr>
        <w:softHyphen/>
      </w:r>
      <w:r w:rsidRPr="00FB0A7A">
        <w:rPr>
          <w:rFonts w:hint="cs"/>
          <w:noProof/>
          <w:rtl/>
        </w:rPr>
        <w:t>هایی را ارائه می</w:t>
      </w:r>
      <w:r w:rsidRPr="00FB0A7A">
        <w:rPr>
          <w:noProof/>
          <w:rtl/>
        </w:rPr>
        <w:softHyphen/>
      </w:r>
      <w:r w:rsidRPr="00FB0A7A">
        <w:rPr>
          <w:rFonts w:hint="cs"/>
          <w:noProof/>
          <w:rtl/>
        </w:rPr>
        <w:t>کند که</w:t>
      </w:r>
      <w:r w:rsidRPr="00FB0A7A">
        <w:rPr>
          <w:noProof/>
          <w:rtl/>
        </w:rPr>
        <w:t xml:space="preserve"> معمولاً ناپا</w:t>
      </w:r>
      <w:r w:rsidRPr="00FB0A7A">
        <w:rPr>
          <w:rFonts w:hint="cs"/>
          <w:noProof/>
          <w:rtl/>
        </w:rPr>
        <w:t>ی</w:t>
      </w:r>
      <w:r w:rsidRPr="00FB0A7A">
        <w:rPr>
          <w:rFonts w:hint="eastAsia"/>
          <w:noProof/>
          <w:rtl/>
        </w:rPr>
        <w:t>دار</w:t>
      </w:r>
      <w:r w:rsidRPr="00FB0A7A">
        <w:rPr>
          <w:noProof/>
          <w:rtl/>
        </w:rPr>
        <w:t xml:space="preserve"> هستند.</w:t>
      </w:r>
      <w:r w:rsidRPr="00FB0A7A">
        <w:rPr>
          <w:rFonts w:hint="cs"/>
          <w:noProof/>
          <w:rtl/>
        </w:rPr>
        <w:t xml:space="preserve"> از این رو، با به کار گیری</w:t>
      </w:r>
      <w:r w:rsidRPr="00FB0A7A">
        <w:rPr>
          <w:noProof/>
          <w:rtl/>
        </w:rPr>
        <w:t xml:space="preserve"> روش</w:t>
      </w:r>
      <w:r w:rsidRPr="00FB0A7A">
        <w:rPr>
          <w:rFonts w:hint="cs"/>
          <w:noProof/>
          <w:rtl/>
        </w:rPr>
        <w:t xml:space="preserve"> متروپلیس و همکاران (1953)</w:t>
      </w:r>
      <w:r w:rsidRPr="00FB0A7A">
        <w:rPr>
          <w:noProof/>
          <w:rtl/>
        </w:rPr>
        <w:t xml:space="preserve"> </w:t>
      </w:r>
      <w:r w:rsidRPr="00FB0A7A">
        <w:rPr>
          <w:rFonts w:hint="cs"/>
          <w:noProof/>
          <w:rtl/>
        </w:rPr>
        <w:t>می</w:t>
      </w:r>
      <w:r w:rsidRPr="00FB0A7A">
        <w:rPr>
          <w:noProof/>
          <w:rtl/>
        </w:rPr>
        <w:softHyphen/>
      </w:r>
      <w:r w:rsidRPr="00FB0A7A">
        <w:rPr>
          <w:rFonts w:hint="cs"/>
          <w:noProof/>
          <w:rtl/>
        </w:rPr>
        <w:t xml:space="preserve">توان این محدودیت را پوشانده و </w:t>
      </w:r>
      <w:r w:rsidR="00192F58">
        <w:rPr>
          <w:noProof/>
          <w:rtl/>
        </w:rPr>
        <w:t>درنت</w:t>
      </w:r>
      <w:r w:rsidR="00192F58">
        <w:rPr>
          <w:rFonts w:hint="cs"/>
          <w:noProof/>
          <w:rtl/>
        </w:rPr>
        <w:t>یجه</w:t>
      </w:r>
      <w:r w:rsidRPr="00FB0A7A">
        <w:rPr>
          <w:rFonts w:hint="cs"/>
          <w:noProof/>
          <w:rtl/>
        </w:rPr>
        <w:t xml:space="preserve"> با استفاده از این روش</w:t>
      </w:r>
      <w:r w:rsidRPr="00FB0A7A">
        <w:rPr>
          <w:noProof/>
          <w:rtl/>
        </w:rPr>
        <w:t xml:space="preserve"> راه‌حل</w:t>
      </w:r>
      <w:r w:rsidRPr="00FB0A7A">
        <w:rPr>
          <w:noProof/>
          <w:rtl/>
        </w:rPr>
        <w:softHyphen/>
      </w:r>
      <w:r w:rsidRPr="00FB0A7A">
        <w:rPr>
          <w:rFonts w:hint="cs"/>
          <w:noProof/>
          <w:rtl/>
        </w:rPr>
        <w:t>های</w:t>
      </w:r>
      <w:r w:rsidRPr="00FB0A7A">
        <w:rPr>
          <w:noProof/>
          <w:rtl/>
        </w:rPr>
        <w:t xml:space="preserve"> </w:t>
      </w:r>
      <w:r w:rsidRPr="00FB0A7A">
        <w:rPr>
          <w:rFonts w:hint="cs"/>
          <w:noProof/>
          <w:rtl/>
        </w:rPr>
        <w:t>مناسب</w:t>
      </w:r>
      <w:r w:rsidRPr="00FB0A7A">
        <w:rPr>
          <w:noProof/>
          <w:rtl/>
        </w:rPr>
        <w:softHyphen/>
      </w:r>
      <w:r w:rsidRPr="00FB0A7A">
        <w:rPr>
          <w:rFonts w:hint="cs"/>
          <w:noProof/>
          <w:rtl/>
        </w:rPr>
        <w:t>تری ارائه کرد</w:t>
      </w:r>
      <w:r w:rsidRPr="00FB0A7A">
        <w:rPr>
          <w:noProof/>
          <w:rtl/>
        </w:rPr>
        <w:t>.</w:t>
      </w:r>
    </w:p>
    <w:p w14:paraId="6EF08655" w14:textId="77777777" w:rsidR="00D33EB0" w:rsidRPr="00FB0A7A" w:rsidRDefault="00D33EB0" w:rsidP="00497F4C">
      <w:pPr>
        <w:pStyle w:val="a6"/>
        <w:rPr>
          <w:noProof/>
          <w:rtl/>
        </w:rPr>
      </w:pPr>
      <w:bookmarkStart w:id="82" w:name="_Toc152888972"/>
      <w:bookmarkStart w:id="83" w:name="_Toc178070466"/>
      <w:r w:rsidRPr="00FB0A7A">
        <w:rPr>
          <w:rFonts w:hint="cs"/>
          <w:noProof/>
          <w:rtl/>
        </w:rPr>
        <w:t>الگوریتم تبرید شبیه‌سازی‌ شده</w:t>
      </w:r>
      <w:bookmarkEnd w:id="82"/>
      <w:bookmarkEnd w:id="83"/>
    </w:p>
    <w:p w14:paraId="1C5E69BC" w14:textId="77777777" w:rsidR="00D33EB0" w:rsidRPr="00FB0A7A" w:rsidRDefault="00D33EB0" w:rsidP="006874CF">
      <w:pPr>
        <w:pStyle w:val="af7"/>
        <w:rPr>
          <w:noProof/>
          <w:rtl/>
        </w:rPr>
      </w:pPr>
      <w:r w:rsidRPr="00FB0A7A">
        <w:rPr>
          <w:rFonts w:hint="cs"/>
          <w:noProof/>
          <w:rtl/>
        </w:rPr>
        <w:t xml:space="preserve">رویکرد تبرید شبیه‌سازی‌ شده </w:t>
      </w:r>
      <w:r w:rsidRPr="00FB0A7A">
        <w:rPr>
          <w:noProof/>
          <w:rtl/>
        </w:rPr>
        <w:t>در سال 1983 توسط کرک</w:t>
      </w:r>
      <w:r w:rsidRPr="00FB0A7A">
        <w:rPr>
          <w:noProof/>
          <w:rtl/>
        </w:rPr>
        <w:softHyphen/>
        <w:t>پاتر</w:t>
      </w:r>
      <w:r w:rsidRPr="00FB0A7A">
        <w:rPr>
          <w:rFonts w:hint="cs"/>
          <w:noProof/>
          <w:rtl/>
        </w:rPr>
        <w:t>ی</w:t>
      </w:r>
      <w:r w:rsidRPr="00FB0A7A">
        <w:rPr>
          <w:rFonts w:hint="eastAsia"/>
          <w:noProof/>
          <w:rtl/>
        </w:rPr>
        <w:t>ک</w:t>
      </w:r>
      <w:r w:rsidRPr="00FB0A7A">
        <w:rPr>
          <w:rFonts w:hint="cs"/>
          <w:noProof/>
          <w:rtl/>
        </w:rPr>
        <w:t xml:space="preserve"> و همکارانش</w:t>
      </w:r>
      <w:r w:rsidRPr="00FB0A7A">
        <w:rPr>
          <w:noProof/>
          <w:rtl/>
        </w:rPr>
        <w:t xml:space="preserve"> پ</w:t>
      </w:r>
      <w:r w:rsidRPr="00FB0A7A">
        <w:rPr>
          <w:rFonts w:hint="cs"/>
          <w:noProof/>
          <w:rtl/>
        </w:rPr>
        <w:t>ی</w:t>
      </w:r>
      <w:r w:rsidRPr="00FB0A7A">
        <w:rPr>
          <w:rFonts w:hint="eastAsia"/>
          <w:noProof/>
          <w:rtl/>
        </w:rPr>
        <w:t>شنهاد</w:t>
      </w:r>
      <w:r w:rsidRPr="00FB0A7A">
        <w:rPr>
          <w:noProof/>
          <w:rtl/>
        </w:rPr>
        <w:t xml:space="preserve"> شد</w:t>
      </w:r>
      <w:r w:rsidRPr="00FB0A7A">
        <w:rPr>
          <w:rFonts w:hint="cs"/>
          <w:noProof/>
          <w:rtl/>
        </w:rPr>
        <w:t xml:space="preserve"> که</w:t>
      </w:r>
      <w:r w:rsidRPr="00FB0A7A">
        <w:rPr>
          <w:noProof/>
          <w:rtl/>
        </w:rPr>
        <w:t xml:space="preserve"> از </w:t>
      </w:r>
      <w:r w:rsidR="00D54941" w:rsidRPr="00FB0A7A">
        <w:rPr>
          <w:noProof/>
          <w:rtl/>
        </w:rPr>
        <w:t>فر</w:t>
      </w:r>
      <w:r w:rsidR="00D54941">
        <w:rPr>
          <w:rFonts w:hint="cs"/>
          <w:noProof/>
          <w:rtl/>
        </w:rPr>
        <w:t>ا</w:t>
      </w:r>
      <w:r w:rsidR="00D54941" w:rsidRPr="00FB0A7A">
        <w:rPr>
          <w:rFonts w:hint="cs"/>
          <w:noProof/>
          <w:rtl/>
        </w:rPr>
        <w:t>ی</w:t>
      </w:r>
      <w:r w:rsidR="00D54941" w:rsidRPr="00FB0A7A">
        <w:rPr>
          <w:rFonts w:hint="eastAsia"/>
          <w:noProof/>
          <w:rtl/>
        </w:rPr>
        <w:t>ند</w:t>
      </w:r>
      <w:r w:rsidR="00D54941" w:rsidRPr="00FB0A7A">
        <w:rPr>
          <w:noProof/>
          <w:rtl/>
        </w:rPr>
        <w:t xml:space="preserve"> </w:t>
      </w:r>
      <w:r w:rsidRPr="00FB0A7A">
        <w:rPr>
          <w:rFonts w:hint="cs"/>
          <w:noProof/>
          <w:rtl/>
        </w:rPr>
        <w:t>تبرید</w:t>
      </w:r>
      <w:r w:rsidRPr="00FB0A7A">
        <w:rPr>
          <w:noProof/>
          <w:rtl/>
        </w:rPr>
        <w:t xml:space="preserve"> مورد استفاده در متالورژ</w:t>
      </w:r>
      <w:r w:rsidRPr="00FB0A7A">
        <w:rPr>
          <w:rFonts w:hint="cs"/>
          <w:noProof/>
          <w:rtl/>
        </w:rPr>
        <w:t>ی</w:t>
      </w:r>
      <w:r w:rsidRPr="00FB0A7A">
        <w:rPr>
          <w:noProof/>
          <w:vertAlign w:val="superscript"/>
          <w:rtl/>
        </w:rPr>
        <w:footnoteReference w:id="137"/>
      </w:r>
      <w:r w:rsidRPr="00FB0A7A">
        <w:rPr>
          <w:noProof/>
          <w:rtl/>
        </w:rPr>
        <w:t xml:space="preserve"> برا</w:t>
      </w:r>
      <w:r w:rsidRPr="00FB0A7A">
        <w:rPr>
          <w:rFonts w:hint="cs"/>
          <w:noProof/>
          <w:rtl/>
        </w:rPr>
        <w:t>ی</w:t>
      </w:r>
      <w:r w:rsidRPr="00FB0A7A">
        <w:rPr>
          <w:noProof/>
          <w:rtl/>
        </w:rPr>
        <w:t xml:space="preserve"> بهبود ک</w:t>
      </w:r>
      <w:r w:rsidRPr="00FB0A7A">
        <w:rPr>
          <w:rFonts w:hint="cs"/>
          <w:noProof/>
          <w:rtl/>
        </w:rPr>
        <w:t>ی</w:t>
      </w:r>
      <w:r w:rsidRPr="00FB0A7A">
        <w:rPr>
          <w:rFonts w:hint="eastAsia"/>
          <w:noProof/>
          <w:rtl/>
        </w:rPr>
        <w:t>ف</w:t>
      </w:r>
      <w:r w:rsidRPr="00FB0A7A">
        <w:rPr>
          <w:rFonts w:hint="cs"/>
          <w:noProof/>
          <w:rtl/>
        </w:rPr>
        <w:t>ی</w:t>
      </w:r>
      <w:r w:rsidRPr="00FB0A7A">
        <w:rPr>
          <w:rFonts w:hint="eastAsia"/>
          <w:noProof/>
          <w:rtl/>
        </w:rPr>
        <w:t>ت</w:t>
      </w:r>
      <w:r w:rsidRPr="00FB0A7A">
        <w:rPr>
          <w:noProof/>
          <w:rtl/>
        </w:rPr>
        <w:t xml:space="preserve"> جامدات با جستجو</w:t>
      </w:r>
      <w:r w:rsidRPr="00FB0A7A">
        <w:rPr>
          <w:rFonts w:hint="cs"/>
          <w:noProof/>
          <w:rtl/>
        </w:rPr>
        <w:t>ی</w:t>
      </w:r>
      <w:r w:rsidRPr="00FB0A7A">
        <w:rPr>
          <w:noProof/>
          <w:rtl/>
        </w:rPr>
        <w:t xml:space="preserve"> حداقل انرژ</w:t>
      </w:r>
      <w:r w:rsidRPr="00FB0A7A">
        <w:rPr>
          <w:rFonts w:hint="cs"/>
          <w:noProof/>
          <w:rtl/>
        </w:rPr>
        <w:t>ی،</w:t>
      </w:r>
      <w:r w:rsidRPr="00FB0A7A">
        <w:rPr>
          <w:noProof/>
          <w:rtl/>
        </w:rPr>
        <w:t xml:space="preserve"> الهام گرفته شده است.</w:t>
      </w:r>
      <w:r w:rsidRPr="00FB0A7A">
        <w:rPr>
          <w:rFonts w:hint="cs"/>
          <w:noProof/>
          <w:rtl/>
        </w:rPr>
        <w:t xml:space="preserve"> در این روش،</w:t>
      </w:r>
      <w:r w:rsidRPr="00FB0A7A">
        <w:rPr>
          <w:noProof/>
          <w:rtl/>
        </w:rPr>
        <w:t xml:space="preserve"> ابتدا فلز تا دما</w:t>
      </w:r>
      <w:r w:rsidRPr="00FB0A7A">
        <w:rPr>
          <w:rFonts w:hint="cs"/>
          <w:noProof/>
          <w:rtl/>
        </w:rPr>
        <w:t>ی</w:t>
      </w:r>
      <w:r w:rsidRPr="00FB0A7A">
        <w:rPr>
          <w:noProof/>
          <w:rtl/>
        </w:rPr>
        <w:t xml:space="preserve"> بالا گرم </w:t>
      </w:r>
      <w:r w:rsidRPr="00FB0A7A">
        <w:rPr>
          <w:rFonts w:hint="cs"/>
          <w:noProof/>
          <w:rtl/>
        </w:rPr>
        <w:t>شده</w:t>
      </w:r>
      <w:r w:rsidRPr="00FB0A7A">
        <w:rPr>
          <w:noProof/>
          <w:rtl/>
        </w:rPr>
        <w:t xml:space="preserve"> که در آن</w:t>
      </w:r>
      <w:r w:rsidRPr="00FB0A7A">
        <w:rPr>
          <w:rFonts w:hint="cs"/>
          <w:noProof/>
          <w:rtl/>
        </w:rPr>
        <w:t xml:space="preserve"> دما</w:t>
      </w:r>
      <w:r w:rsidRPr="00FB0A7A">
        <w:rPr>
          <w:noProof/>
          <w:rtl/>
        </w:rPr>
        <w:t xml:space="preserve"> به ما</w:t>
      </w:r>
      <w:r w:rsidRPr="00FB0A7A">
        <w:rPr>
          <w:rFonts w:hint="cs"/>
          <w:noProof/>
          <w:rtl/>
        </w:rPr>
        <w:t>ی</w:t>
      </w:r>
      <w:r w:rsidRPr="00FB0A7A">
        <w:rPr>
          <w:rFonts w:hint="eastAsia"/>
          <w:noProof/>
          <w:rtl/>
        </w:rPr>
        <w:t>ع</w:t>
      </w:r>
      <w:r w:rsidRPr="00FB0A7A">
        <w:rPr>
          <w:noProof/>
          <w:rtl/>
        </w:rPr>
        <w:t xml:space="preserve"> تبد</w:t>
      </w:r>
      <w:r w:rsidRPr="00FB0A7A">
        <w:rPr>
          <w:rFonts w:hint="cs"/>
          <w:noProof/>
          <w:rtl/>
        </w:rPr>
        <w:t>ی</w:t>
      </w:r>
      <w:r w:rsidRPr="00FB0A7A">
        <w:rPr>
          <w:rFonts w:hint="eastAsia"/>
          <w:noProof/>
          <w:rtl/>
        </w:rPr>
        <w:t>ل</w:t>
      </w:r>
      <w:r w:rsidRPr="00FB0A7A">
        <w:rPr>
          <w:noProof/>
          <w:rtl/>
        </w:rPr>
        <w:t xml:space="preserve"> و سپس به تدر</w:t>
      </w:r>
      <w:r w:rsidRPr="00FB0A7A">
        <w:rPr>
          <w:rFonts w:hint="cs"/>
          <w:noProof/>
          <w:rtl/>
        </w:rPr>
        <w:t>ی</w:t>
      </w:r>
      <w:r w:rsidRPr="00FB0A7A">
        <w:rPr>
          <w:rFonts w:hint="eastAsia"/>
          <w:noProof/>
          <w:rtl/>
        </w:rPr>
        <w:t>ج</w:t>
      </w:r>
      <w:r w:rsidRPr="00FB0A7A">
        <w:rPr>
          <w:noProof/>
          <w:rtl/>
        </w:rPr>
        <w:t xml:space="preserve"> سرد م</w:t>
      </w:r>
      <w:r w:rsidRPr="00FB0A7A">
        <w:rPr>
          <w:rFonts w:hint="cs"/>
          <w:noProof/>
          <w:rtl/>
        </w:rPr>
        <w:t>ی</w:t>
      </w:r>
      <w:r w:rsidRPr="00FB0A7A">
        <w:rPr>
          <w:noProof/>
          <w:rtl/>
        </w:rPr>
        <w:softHyphen/>
        <w:t>شود تا حالت جامد خود را به دست آورد. تا زمان</w:t>
      </w:r>
      <w:r w:rsidRPr="00FB0A7A">
        <w:rPr>
          <w:rFonts w:hint="cs"/>
          <w:noProof/>
          <w:rtl/>
        </w:rPr>
        <w:t>ی</w:t>
      </w:r>
      <w:r w:rsidRPr="00FB0A7A">
        <w:rPr>
          <w:noProof/>
          <w:rtl/>
        </w:rPr>
        <w:softHyphen/>
        <w:t>که مواد به تعادل ه</w:t>
      </w:r>
      <w:r w:rsidRPr="00FB0A7A">
        <w:rPr>
          <w:rFonts w:hint="cs"/>
          <w:noProof/>
          <w:rtl/>
        </w:rPr>
        <w:t>ی</w:t>
      </w:r>
      <w:r w:rsidRPr="00FB0A7A">
        <w:rPr>
          <w:rFonts w:hint="eastAsia"/>
          <w:noProof/>
          <w:rtl/>
        </w:rPr>
        <w:t>درول</w:t>
      </w:r>
      <w:r w:rsidRPr="00FB0A7A">
        <w:rPr>
          <w:rFonts w:hint="cs"/>
          <w:noProof/>
          <w:rtl/>
        </w:rPr>
        <w:t>ی</w:t>
      </w:r>
      <w:r w:rsidRPr="00FB0A7A">
        <w:rPr>
          <w:rFonts w:hint="eastAsia"/>
          <w:noProof/>
          <w:rtl/>
        </w:rPr>
        <w:t>ک</w:t>
      </w:r>
      <w:r w:rsidRPr="00FB0A7A">
        <w:rPr>
          <w:rFonts w:hint="cs"/>
          <w:noProof/>
          <w:rtl/>
        </w:rPr>
        <w:t>ی</w:t>
      </w:r>
      <w:r w:rsidRPr="00FB0A7A">
        <w:rPr>
          <w:noProof/>
          <w:rtl/>
        </w:rPr>
        <w:t xml:space="preserve"> حرارت</w:t>
      </w:r>
      <w:r w:rsidRPr="00FB0A7A">
        <w:rPr>
          <w:rFonts w:hint="cs"/>
          <w:noProof/>
          <w:rtl/>
        </w:rPr>
        <w:t>ی</w:t>
      </w:r>
      <w:r w:rsidRPr="00FB0A7A">
        <w:rPr>
          <w:noProof/>
          <w:vertAlign w:val="superscript"/>
          <w:rtl/>
        </w:rPr>
        <w:footnoteReference w:id="138"/>
      </w:r>
      <w:r w:rsidRPr="00FB0A7A">
        <w:rPr>
          <w:noProof/>
          <w:rtl/>
        </w:rPr>
        <w:t xml:space="preserve"> برسد</w:t>
      </w:r>
      <w:r w:rsidRPr="00FB0A7A">
        <w:rPr>
          <w:rFonts w:hint="cs"/>
          <w:noProof/>
          <w:rtl/>
        </w:rPr>
        <w:t>،</w:t>
      </w:r>
      <w:r w:rsidRPr="00FB0A7A">
        <w:rPr>
          <w:noProof/>
          <w:rtl/>
        </w:rPr>
        <w:t xml:space="preserve"> هر دما حفظ </w:t>
      </w:r>
      <w:r w:rsidRPr="00FB0A7A">
        <w:rPr>
          <w:rFonts w:hint="cs"/>
          <w:noProof/>
          <w:rtl/>
        </w:rPr>
        <w:t>می</w:t>
      </w:r>
      <w:r w:rsidRPr="00FB0A7A">
        <w:rPr>
          <w:noProof/>
          <w:rtl/>
        </w:rPr>
        <w:softHyphen/>
        <w:t>ش</w:t>
      </w:r>
      <w:r w:rsidRPr="00FB0A7A">
        <w:rPr>
          <w:rFonts w:hint="cs"/>
          <w:noProof/>
          <w:rtl/>
        </w:rPr>
        <w:t>و</w:t>
      </w:r>
      <w:r w:rsidRPr="00FB0A7A">
        <w:rPr>
          <w:noProof/>
          <w:rtl/>
        </w:rPr>
        <w:t xml:space="preserve">د. روش </w:t>
      </w:r>
      <w:r w:rsidRPr="00FB0A7A">
        <w:rPr>
          <w:rFonts w:hint="cs"/>
          <w:noProof/>
          <w:rtl/>
        </w:rPr>
        <w:t>تبرید</w:t>
      </w:r>
      <w:r w:rsidRPr="00FB0A7A">
        <w:rPr>
          <w:noProof/>
          <w:rtl/>
        </w:rPr>
        <w:t xml:space="preserve"> شبیه‌سازی‌ شده که برا</w:t>
      </w:r>
      <w:r w:rsidRPr="00FB0A7A">
        <w:rPr>
          <w:rFonts w:hint="cs"/>
          <w:noProof/>
          <w:rtl/>
        </w:rPr>
        <w:t>ی</w:t>
      </w:r>
      <w:r w:rsidRPr="00FB0A7A">
        <w:rPr>
          <w:noProof/>
          <w:rtl/>
        </w:rPr>
        <w:t xml:space="preserve"> مسائل به</w:t>
      </w:r>
      <w:r w:rsidRPr="00FB0A7A">
        <w:rPr>
          <w:rFonts w:hint="cs"/>
          <w:noProof/>
          <w:rtl/>
        </w:rPr>
        <w:t>ی</w:t>
      </w:r>
      <w:r w:rsidRPr="00FB0A7A">
        <w:rPr>
          <w:rFonts w:hint="eastAsia"/>
          <w:noProof/>
          <w:rtl/>
        </w:rPr>
        <w:t>نه‌ساز</w:t>
      </w:r>
      <w:r w:rsidRPr="00FB0A7A">
        <w:rPr>
          <w:rFonts w:hint="cs"/>
          <w:noProof/>
          <w:rtl/>
        </w:rPr>
        <w:t>ی</w:t>
      </w:r>
      <w:r w:rsidRPr="00FB0A7A">
        <w:rPr>
          <w:noProof/>
          <w:rtl/>
        </w:rPr>
        <w:t xml:space="preserve"> اعمال م</w:t>
      </w:r>
      <w:r w:rsidRPr="00FB0A7A">
        <w:rPr>
          <w:rFonts w:hint="cs"/>
          <w:noProof/>
          <w:rtl/>
        </w:rPr>
        <w:t>ی‌</w:t>
      </w:r>
      <w:r w:rsidRPr="00FB0A7A">
        <w:rPr>
          <w:rFonts w:hint="eastAsia"/>
          <w:noProof/>
          <w:rtl/>
        </w:rPr>
        <w:t>شود،</w:t>
      </w:r>
      <w:r w:rsidRPr="00FB0A7A">
        <w:rPr>
          <w:noProof/>
          <w:rtl/>
        </w:rPr>
        <w:t xml:space="preserve"> راه‌حل اول</w:t>
      </w:r>
      <w:r w:rsidRPr="00FB0A7A">
        <w:rPr>
          <w:rFonts w:hint="cs"/>
          <w:noProof/>
          <w:rtl/>
        </w:rPr>
        <w:t>ی</w:t>
      </w:r>
      <w:r w:rsidRPr="00FB0A7A">
        <w:rPr>
          <w:rFonts w:hint="eastAsia"/>
          <w:noProof/>
          <w:rtl/>
        </w:rPr>
        <w:t>ه</w:t>
      </w:r>
      <w:r w:rsidRPr="00FB0A7A">
        <w:rPr>
          <w:noProof/>
          <w:rtl/>
        </w:rPr>
        <w:t xml:space="preserve"> را در نظر م</w:t>
      </w:r>
      <w:r w:rsidRPr="00FB0A7A">
        <w:rPr>
          <w:rFonts w:hint="cs"/>
          <w:noProof/>
          <w:rtl/>
        </w:rPr>
        <w:t>ی‌</w:t>
      </w:r>
      <w:r w:rsidRPr="00FB0A7A">
        <w:rPr>
          <w:rFonts w:hint="eastAsia"/>
          <w:noProof/>
          <w:rtl/>
        </w:rPr>
        <w:t>گ</w:t>
      </w:r>
      <w:r w:rsidRPr="00FB0A7A">
        <w:rPr>
          <w:rFonts w:hint="cs"/>
          <w:noProof/>
          <w:rtl/>
        </w:rPr>
        <w:t>ی</w:t>
      </w:r>
      <w:r w:rsidRPr="00FB0A7A">
        <w:rPr>
          <w:rFonts w:hint="eastAsia"/>
          <w:noProof/>
          <w:rtl/>
        </w:rPr>
        <w:t>رد</w:t>
      </w:r>
      <w:r w:rsidRPr="00FB0A7A">
        <w:rPr>
          <w:noProof/>
          <w:rtl/>
        </w:rPr>
        <w:t xml:space="preserve"> و جستجو</w:t>
      </w:r>
      <w:r w:rsidRPr="00FB0A7A">
        <w:rPr>
          <w:rFonts w:hint="cs"/>
          <w:noProof/>
          <w:rtl/>
        </w:rPr>
        <w:t>ی</w:t>
      </w:r>
      <w:r w:rsidRPr="00FB0A7A">
        <w:rPr>
          <w:noProof/>
          <w:rtl/>
        </w:rPr>
        <w:t xml:space="preserve"> همسا</w:t>
      </w:r>
      <w:r w:rsidRPr="00FB0A7A">
        <w:rPr>
          <w:rFonts w:hint="cs"/>
          <w:noProof/>
          <w:rtl/>
        </w:rPr>
        <w:t>ی</w:t>
      </w:r>
      <w:r w:rsidRPr="00FB0A7A">
        <w:rPr>
          <w:rFonts w:hint="eastAsia"/>
          <w:noProof/>
          <w:rtl/>
        </w:rPr>
        <w:t>گ</w:t>
      </w:r>
      <w:r w:rsidRPr="00FB0A7A">
        <w:rPr>
          <w:rFonts w:hint="cs"/>
          <w:noProof/>
          <w:rtl/>
        </w:rPr>
        <w:t>ی</w:t>
      </w:r>
      <w:r w:rsidR="00D54941">
        <w:rPr>
          <w:rFonts w:hint="cs"/>
          <w:noProof/>
          <w:rtl/>
        </w:rPr>
        <w:t>،</w:t>
      </w:r>
      <w:r w:rsidRPr="00FB0A7A">
        <w:rPr>
          <w:noProof/>
          <w:vertAlign w:val="superscript"/>
          <w:rtl/>
        </w:rPr>
        <w:footnoteReference w:id="139"/>
      </w:r>
      <w:r w:rsidRPr="00FB0A7A">
        <w:rPr>
          <w:noProof/>
          <w:rtl/>
        </w:rPr>
        <w:t xml:space="preserve"> راه‌حل تصادف</w:t>
      </w:r>
      <w:r w:rsidRPr="00FB0A7A">
        <w:rPr>
          <w:rFonts w:hint="cs"/>
          <w:noProof/>
          <w:rtl/>
        </w:rPr>
        <w:t>ی</w:t>
      </w:r>
      <w:r w:rsidRPr="00FB0A7A">
        <w:rPr>
          <w:noProof/>
          <w:rtl/>
        </w:rPr>
        <w:t xml:space="preserve"> </w:t>
      </w:r>
      <w:r w:rsidRPr="00FB0A7A">
        <w:rPr>
          <w:rFonts w:hint="cs"/>
          <w:noProof/>
          <w:rtl/>
        </w:rPr>
        <w:t>بعدی</w:t>
      </w:r>
      <w:r w:rsidRPr="00FB0A7A">
        <w:rPr>
          <w:noProof/>
          <w:rtl/>
        </w:rPr>
        <w:t xml:space="preserve"> است. در ابتدا</w:t>
      </w:r>
      <w:r w:rsidRPr="00FB0A7A">
        <w:rPr>
          <w:rFonts w:hint="cs"/>
          <w:noProof/>
          <w:rtl/>
        </w:rPr>
        <w:t>ی</w:t>
      </w:r>
      <w:r w:rsidRPr="00FB0A7A">
        <w:rPr>
          <w:noProof/>
          <w:rtl/>
        </w:rPr>
        <w:t xml:space="preserve"> الگور</w:t>
      </w:r>
      <w:r w:rsidRPr="00FB0A7A">
        <w:rPr>
          <w:rFonts w:hint="cs"/>
          <w:noProof/>
          <w:rtl/>
        </w:rPr>
        <w:t>ی</w:t>
      </w:r>
      <w:r w:rsidRPr="00FB0A7A">
        <w:rPr>
          <w:rFonts w:hint="eastAsia"/>
          <w:noProof/>
          <w:rtl/>
        </w:rPr>
        <w:t>تم،</w:t>
      </w:r>
      <w:r w:rsidRPr="00FB0A7A">
        <w:rPr>
          <w:noProof/>
          <w:rtl/>
        </w:rPr>
        <w:t xml:space="preserve"> پارامتر </w:t>
      </w:r>
      <w:r w:rsidRPr="00FB0A7A">
        <w:rPr>
          <w:noProof/>
        </w:rPr>
        <w:t>T</w:t>
      </w:r>
      <w:r w:rsidRPr="00FB0A7A">
        <w:rPr>
          <w:noProof/>
          <w:rtl/>
        </w:rPr>
        <w:t xml:space="preserve"> مربوط به دما </w:t>
      </w:r>
      <w:r w:rsidRPr="00FB0A7A">
        <w:rPr>
          <w:rFonts w:hint="cs"/>
          <w:noProof/>
          <w:rtl/>
        </w:rPr>
        <w:t>تعیین می</w:t>
      </w:r>
      <w:r w:rsidRPr="00FB0A7A">
        <w:rPr>
          <w:noProof/>
          <w:rtl/>
        </w:rPr>
        <w:softHyphen/>
      </w:r>
      <w:r w:rsidRPr="00FB0A7A">
        <w:rPr>
          <w:rFonts w:hint="cs"/>
          <w:noProof/>
          <w:rtl/>
        </w:rPr>
        <w:t>شود</w:t>
      </w:r>
      <w:r w:rsidRPr="00FB0A7A">
        <w:rPr>
          <w:noProof/>
          <w:rtl/>
        </w:rPr>
        <w:t xml:space="preserve"> و در طول الگور</w:t>
      </w:r>
      <w:r w:rsidRPr="00FB0A7A">
        <w:rPr>
          <w:rFonts w:hint="cs"/>
          <w:noProof/>
          <w:rtl/>
        </w:rPr>
        <w:t>ی</w:t>
      </w:r>
      <w:r w:rsidRPr="00FB0A7A">
        <w:rPr>
          <w:rFonts w:hint="eastAsia"/>
          <w:noProof/>
          <w:rtl/>
        </w:rPr>
        <w:t>تم</w:t>
      </w:r>
      <w:r w:rsidRPr="00FB0A7A">
        <w:rPr>
          <w:rFonts w:hint="cs"/>
          <w:noProof/>
          <w:rtl/>
        </w:rPr>
        <w:t>،</w:t>
      </w:r>
      <w:r w:rsidRPr="00FB0A7A">
        <w:rPr>
          <w:noProof/>
          <w:rtl/>
        </w:rPr>
        <w:t xml:space="preserve"> کاهش</w:t>
      </w:r>
      <w:r w:rsidRPr="00FB0A7A">
        <w:rPr>
          <w:rFonts w:hint="cs"/>
          <w:noProof/>
          <w:rtl/>
        </w:rPr>
        <w:t xml:space="preserve"> یافته و به صفر</w:t>
      </w:r>
      <w:r w:rsidRPr="00FB0A7A">
        <w:rPr>
          <w:noProof/>
          <w:rtl/>
        </w:rPr>
        <w:t xml:space="preserve"> نزد</w:t>
      </w:r>
      <w:r w:rsidRPr="00FB0A7A">
        <w:rPr>
          <w:rFonts w:hint="cs"/>
          <w:noProof/>
          <w:rtl/>
        </w:rPr>
        <w:t>ی</w:t>
      </w:r>
      <w:r w:rsidRPr="00FB0A7A">
        <w:rPr>
          <w:rFonts w:hint="eastAsia"/>
          <w:noProof/>
          <w:rtl/>
        </w:rPr>
        <w:t>ک</w:t>
      </w:r>
      <w:r w:rsidRPr="00FB0A7A">
        <w:rPr>
          <w:noProof/>
          <w:rtl/>
        </w:rPr>
        <w:t xml:space="preserve"> </w:t>
      </w:r>
      <w:r w:rsidR="007E4204" w:rsidRPr="00FB0A7A">
        <w:rPr>
          <w:noProof/>
          <w:rtl/>
        </w:rPr>
        <w:t>م</w:t>
      </w:r>
      <w:r w:rsidR="007E4204" w:rsidRPr="00FB0A7A">
        <w:rPr>
          <w:rFonts w:hint="cs"/>
          <w:noProof/>
          <w:rtl/>
        </w:rPr>
        <w:t>ی</w:t>
      </w:r>
      <w:r w:rsidR="007E4204">
        <w:rPr>
          <w:rFonts w:hint="cs"/>
          <w:noProof/>
          <w:rtl/>
        </w:rPr>
        <w:t>‌گرد</w:t>
      </w:r>
      <w:r w:rsidR="007E4204" w:rsidRPr="00FB0A7A">
        <w:rPr>
          <w:rFonts w:hint="eastAsia"/>
          <w:noProof/>
          <w:rtl/>
        </w:rPr>
        <w:t>د</w:t>
      </w:r>
      <w:r w:rsidRPr="00FB0A7A">
        <w:rPr>
          <w:noProof/>
          <w:rtl/>
        </w:rPr>
        <w:t xml:space="preserve">. مقدار </w:t>
      </w:r>
      <w:r w:rsidRPr="00FB0A7A">
        <w:rPr>
          <w:noProof/>
          <w:rtl/>
        </w:rPr>
        <w:lastRenderedPageBreak/>
        <w:t>ا</w:t>
      </w:r>
      <w:r w:rsidRPr="00FB0A7A">
        <w:rPr>
          <w:rFonts w:hint="cs"/>
          <w:noProof/>
          <w:rtl/>
        </w:rPr>
        <w:t>ی</w:t>
      </w:r>
      <w:r w:rsidRPr="00FB0A7A">
        <w:rPr>
          <w:rFonts w:hint="eastAsia"/>
          <w:noProof/>
          <w:rtl/>
        </w:rPr>
        <w:t>ن</w:t>
      </w:r>
      <w:r w:rsidRPr="00FB0A7A">
        <w:rPr>
          <w:noProof/>
          <w:rtl/>
        </w:rPr>
        <w:t xml:space="preserve"> پارامتر، احتمال پذ</w:t>
      </w:r>
      <w:r w:rsidRPr="00FB0A7A">
        <w:rPr>
          <w:rFonts w:hint="cs"/>
          <w:noProof/>
          <w:rtl/>
        </w:rPr>
        <w:t>ی</w:t>
      </w:r>
      <w:r w:rsidRPr="00FB0A7A">
        <w:rPr>
          <w:rFonts w:hint="eastAsia"/>
          <w:noProof/>
          <w:rtl/>
        </w:rPr>
        <w:t>رش</w:t>
      </w:r>
      <w:r w:rsidRPr="00FB0A7A">
        <w:rPr>
          <w:noProof/>
          <w:rtl/>
        </w:rPr>
        <w:t xml:space="preserve"> راه</w:t>
      </w:r>
      <w:r w:rsidRPr="00FB0A7A">
        <w:rPr>
          <w:noProof/>
          <w:rtl/>
        </w:rPr>
        <w:softHyphen/>
        <w:t>حل</w:t>
      </w:r>
      <w:r w:rsidRPr="00FB0A7A">
        <w:rPr>
          <w:noProof/>
          <w:rtl/>
        </w:rPr>
        <w:softHyphen/>
        <w:t>ها</w:t>
      </w:r>
      <w:r w:rsidRPr="00FB0A7A">
        <w:rPr>
          <w:rFonts w:hint="cs"/>
          <w:noProof/>
          <w:rtl/>
        </w:rPr>
        <w:t>ی</w:t>
      </w:r>
      <w:r w:rsidRPr="00FB0A7A">
        <w:rPr>
          <w:noProof/>
          <w:rtl/>
        </w:rPr>
        <w:t xml:space="preserve"> </w:t>
      </w:r>
      <w:r w:rsidRPr="00FB0A7A">
        <w:rPr>
          <w:rFonts w:hint="cs"/>
          <w:noProof/>
          <w:rtl/>
        </w:rPr>
        <w:t>نامناسب</w:t>
      </w:r>
      <w:r w:rsidRPr="00FB0A7A">
        <w:rPr>
          <w:noProof/>
          <w:rtl/>
        </w:rPr>
        <w:t xml:space="preserve"> را تع</w:t>
      </w:r>
      <w:r w:rsidRPr="00FB0A7A">
        <w:rPr>
          <w:rFonts w:hint="cs"/>
          <w:noProof/>
          <w:rtl/>
        </w:rPr>
        <w:t>یی</w:t>
      </w:r>
      <w:r w:rsidRPr="00FB0A7A">
        <w:rPr>
          <w:rFonts w:hint="eastAsia"/>
          <w:noProof/>
          <w:rtl/>
        </w:rPr>
        <w:t>ن</w:t>
      </w:r>
      <w:r w:rsidRPr="00FB0A7A">
        <w:rPr>
          <w:noProof/>
          <w:rtl/>
        </w:rPr>
        <w:t xml:space="preserve"> م</w:t>
      </w:r>
      <w:r w:rsidRPr="00FB0A7A">
        <w:rPr>
          <w:rFonts w:hint="cs"/>
          <w:noProof/>
          <w:rtl/>
        </w:rPr>
        <w:t>ی</w:t>
      </w:r>
      <w:r w:rsidRPr="00FB0A7A">
        <w:rPr>
          <w:noProof/>
          <w:rtl/>
        </w:rPr>
        <w:softHyphen/>
        <w:t>کند</w:t>
      </w:r>
      <w:r w:rsidRPr="00FB0A7A">
        <w:rPr>
          <w:rFonts w:hint="cs"/>
          <w:noProof/>
          <w:rtl/>
        </w:rPr>
        <w:t xml:space="preserve"> (زین و همکاران، 2016)</w:t>
      </w:r>
      <w:r w:rsidR="00192F58">
        <w:rPr>
          <w:rFonts w:hint="cs"/>
          <w:noProof/>
          <w:rtl/>
        </w:rPr>
        <w:t>.</w:t>
      </w:r>
      <w:r w:rsidRPr="00FB0A7A">
        <w:rPr>
          <w:noProof/>
          <w:vertAlign w:val="superscript"/>
          <w:rtl/>
        </w:rPr>
        <w:footnoteReference w:id="140"/>
      </w:r>
    </w:p>
    <w:p w14:paraId="6D0B18B3" w14:textId="77777777" w:rsidR="00D33EB0" w:rsidRPr="00FB0A7A" w:rsidRDefault="00D33EB0" w:rsidP="006874CF">
      <w:pPr>
        <w:pStyle w:val="af7"/>
        <w:rPr>
          <w:noProof/>
          <w:rtl/>
        </w:rPr>
      </w:pPr>
      <w:r w:rsidRPr="00FB0A7A">
        <w:rPr>
          <w:noProof/>
          <w:rtl/>
        </w:rPr>
        <w:t>متروپل</w:t>
      </w:r>
      <w:r w:rsidRPr="00FB0A7A">
        <w:rPr>
          <w:rFonts w:hint="cs"/>
          <w:noProof/>
          <w:rtl/>
        </w:rPr>
        <w:t>ی</w:t>
      </w:r>
      <w:r w:rsidRPr="00FB0A7A">
        <w:rPr>
          <w:rFonts w:hint="eastAsia"/>
          <w:noProof/>
          <w:rtl/>
        </w:rPr>
        <w:t>س</w:t>
      </w:r>
      <w:r w:rsidRPr="00FB0A7A">
        <w:rPr>
          <w:noProof/>
          <w:rtl/>
        </w:rPr>
        <w:t xml:space="preserve"> و همکاران (</w:t>
      </w:r>
      <w:r w:rsidRPr="00FB0A7A">
        <w:rPr>
          <w:rFonts w:hint="cs"/>
          <w:noProof/>
          <w:rtl/>
        </w:rPr>
        <w:t>1953</w:t>
      </w:r>
      <w:r w:rsidRPr="00FB0A7A">
        <w:rPr>
          <w:noProof/>
          <w:rtl/>
        </w:rPr>
        <w:t>)، الگور</w:t>
      </w:r>
      <w:r w:rsidRPr="00FB0A7A">
        <w:rPr>
          <w:rFonts w:hint="cs"/>
          <w:noProof/>
          <w:rtl/>
        </w:rPr>
        <w:t>ی</w:t>
      </w:r>
      <w:r w:rsidRPr="00FB0A7A">
        <w:rPr>
          <w:rFonts w:hint="eastAsia"/>
          <w:noProof/>
          <w:rtl/>
        </w:rPr>
        <w:t>تم</w:t>
      </w:r>
      <w:r w:rsidRPr="00FB0A7A">
        <w:rPr>
          <w:noProof/>
          <w:rtl/>
        </w:rPr>
        <w:t xml:space="preserve"> ساده</w:t>
      </w:r>
      <w:r w:rsidRPr="00FB0A7A">
        <w:rPr>
          <w:noProof/>
          <w:rtl/>
        </w:rPr>
        <w:softHyphen/>
        <w:t>ا</w:t>
      </w:r>
      <w:r w:rsidRPr="00FB0A7A">
        <w:rPr>
          <w:rFonts w:hint="cs"/>
          <w:noProof/>
          <w:rtl/>
        </w:rPr>
        <w:t>ی</w:t>
      </w:r>
      <w:r w:rsidRPr="00FB0A7A">
        <w:rPr>
          <w:noProof/>
          <w:rtl/>
        </w:rPr>
        <w:t xml:space="preserve"> را معرف</w:t>
      </w:r>
      <w:r w:rsidRPr="00FB0A7A">
        <w:rPr>
          <w:rFonts w:hint="cs"/>
          <w:noProof/>
          <w:rtl/>
        </w:rPr>
        <w:t>ی</w:t>
      </w:r>
      <w:r w:rsidRPr="00FB0A7A">
        <w:rPr>
          <w:noProof/>
          <w:rtl/>
        </w:rPr>
        <w:t xml:space="preserve"> کرد که م</w:t>
      </w:r>
      <w:r w:rsidRPr="00FB0A7A">
        <w:rPr>
          <w:rFonts w:hint="cs"/>
          <w:noProof/>
          <w:rtl/>
        </w:rPr>
        <w:t>ی</w:t>
      </w:r>
      <w:r w:rsidRPr="00FB0A7A">
        <w:rPr>
          <w:noProof/>
          <w:rtl/>
        </w:rPr>
        <w:softHyphen/>
        <w:t>تواند برا</w:t>
      </w:r>
      <w:r w:rsidRPr="00FB0A7A">
        <w:rPr>
          <w:rFonts w:hint="cs"/>
          <w:noProof/>
          <w:rtl/>
        </w:rPr>
        <w:t>ی</w:t>
      </w:r>
      <w:r w:rsidRPr="00FB0A7A">
        <w:rPr>
          <w:noProof/>
          <w:rtl/>
        </w:rPr>
        <w:t xml:space="preserve"> ارائه </w:t>
      </w:r>
      <w:r w:rsidRPr="00FB0A7A">
        <w:rPr>
          <w:rFonts w:hint="cs"/>
          <w:noProof/>
          <w:rtl/>
        </w:rPr>
        <w:t>ی</w:t>
      </w:r>
      <w:r w:rsidRPr="00FB0A7A">
        <w:rPr>
          <w:rFonts w:hint="eastAsia"/>
          <w:noProof/>
          <w:rtl/>
        </w:rPr>
        <w:t>ک</w:t>
      </w:r>
      <w:r w:rsidRPr="00FB0A7A">
        <w:rPr>
          <w:noProof/>
          <w:rtl/>
        </w:rPr>
        <w:t xml:space="preserve"> شبیه‌سازی‌ </w:t>
      </w:r>
      <w:r w:rsidRPr="00FB0A7A">
        <w:rPr>
          <w:rFonts w:hint="cs"/>
          <w:noProof/>
          <w:rtl/>
        </w:rPr>
        <w:t>کارا</w:t>
      </w:r>
      <w:r w:rsidRPr="00FB0A7A">
        <w:rPr>
          <w:noProof/>
          <w:rtl/>
        </w:rPr>
        <w:t xml:space="preserve"> از مجموعه</w:t>
      </w:r>
      <w:r w:rsidRPr="00FB0A7A">
        <w:rPr>
          <w:noProof/>
          <w:rtl/>
        </w:rPr>
        <w:softHyphen/>
        <w:t>ا</w:t>
      </w:r>
      <w:r w:rsidRPr="00FB0A7A">
        <w:rPr>
          <w:rFonts w:hint="cs"/>
          <w:noProof/>
          <w:rtl/>
        </w:rPr>
        <w:t>ی</w:t>
      </w:r>
      <w:r w:rsidRPr="00FB0A7A">
        <w:rPr>
          <w:noProof/>
          <w:rtl/>
        </w:rPr>
        <w:t xml:space="preserve"> از اتم</w:t>
      </w:r>
      <w:r w:rsidRPr="00FB0A7A">
        <w:rPr>
          <w:noProof/>
          <w:rtl/>
        </w:rPr>
        <w:softHyphen/>
        <w:t>ها در تعادل در دما</w:t>
      </w:r>
      <w:r w:rsidRPr="00FB0A7A">
        <w:rPr>
          <w:rFonts w:hint="cs"/>
          <w:noProof/>
          <w:rtl/>
        </w:rPr>
        <w:t>ی</w:t>
      </w:r>
      <w:r w:rsidRPr="00FB0A7A">
        <w:rPr>
          <w:noProof/>
          <w:rtl/>
        </w:rPr>
        <w:t xml:space="preserve"> مع</w:t>
      </w:r>
      <w:r w:rsidRPr="00FB0A7A">
        <w:rPr>
          <w:rFonts w:hint="cs"/>
          <w:noProof/>
          <w:rtl/>
        </w:rPr>
        <w:t>ی</w:t>
      </w:r>
      <w:r w:rsidRPr="00FB0A7A">
        <w:rPr>
          <w:rFonts w:hint="eastAsia"/>
          <w:noProof/>
          <w:rtl/>
        </w:rPr>
        <w:t>ن</w:t>
      </w:r>
      <w:r w:rsidRPr="00FB0A7A">
        <w:rPr>
          <w:noProof/>
          <w:rtl/>
        </w:rPr>
        <w:t xml:space="preserve"> استفاده شود. در هر مرحله از ا</w:t>
      </w:r>
      <w:r w:rsidRPr="00FB0A7A">
        <w:rPr>
          <w:rFonts w:hint="cs"/>
          <w:noProof/>
          <w:rtl/>
        </w:rPr>
        <w:t>ی</w:t>
      </w:r>
      <w:r w:rsidRPr="00FB0A7A">
        <w:rPr>
          <w:rFonts w:hint="eastAsia"/>
          <w:noProof/>
          <w:rtl/>
        </w:rPr>
        <w:t>ن</w:t>
      </w:r>
      <w:r w:rsidRPr="00FB0A7A">
        <w:rPr>
          <w:noProof/>
          <w:rtl/>
        </w:rPr>
        <w:t xml:space="preserve"> الگور</w:t>
      </w:r>
      <w:r w:rsidRPr="00FB0A7A">
        <w:rPr>
          <w:rFonts w:hint="cs"/>
          <w:noProof/>
          <w:rtl/>
        </w:rPr>
        <w:t>ی</w:t>
      </w:r>
      <w:r w:rsidRPr="00FB0A7A">
        <w:rPr>
          <w:rFonts w:hint="eastAsia"/>
          <w:noProof/>
          <w:rtl/>
        </w:rPr>
        <w:t>تم،</w:t>
      </w:r>
      <w:r w:rsidRPr="00FB0A7A">
        <w:rPr>
          <w:noProof/>
          <w:rtl/>
        </w:rPr>
        <w:t xml:space="preserve"> به </w:t>
      </w:r>
      <w:r w:rsidRPr="00FB0A7A">
        <w:rPr>
          <w:rFonts w:hint="cs"/>
          <w:noProof/>
          <w:rtl/>
        </w:rPr>
        <w:t>ی</w:t>
      </w:r>
      <w:r w:rsidRPr="00FB0A7A">
        <w:rPr>
          <w:rFonts w:hint="eastAsia"/>
          <w:noProof/>
          <w:rtl/>
        </w:rPr>
        <w:t>ک</w:t>
      </w:r>
      <w:r w:rsidRPr="00FB0A7A">
        <w:rPr>
          <w:noProof/>
          <w:rtl/>
        </w:rPr>
        <w:t xml:space="preserve"> اتم </w:t>
      </w:r>
      <w:r w:rsidRPr="00FB0A7A">
        <w:rPr>
          <w:rFonts w:hint="cs"/>
          <w:noProof/>
          <w:rtl/>
        </w:rPr>
        <w:t>ی</w:t>
      </w:r>
      <w:r w:rsidRPr="00FB0A7A">
        <w:rPr>
          <w:rFonts w:hint="eastAsia"/>
          <w:noProof/>
          <w:rtl/>
        </w:rPr>
        <w:t>ک</w:t>
      </w:r>
      <w:r w:rsidRPr="00FB0A7A">
        <w:rPr>
          <w:noProof/>
          <w:rtl/>
        </w:rPr>
        <w:t xml:space="preserve"> جابجا</w:t>
      </w:r>
      <w:r w:rsidRPr="00FB0A7A">
        <w:rPr>
          <w:rFonts w:hint="cs"/>
          <w:noProof/>
          <w:rtl/>
        </w:rPr>
        <w:t>یی</w:t>
      </w:r>
      <w:r w:rsidRPr="00FB0A7A">
        <w:rPr>
          <w:noProof/>
          <w:rtl/>
        </w:rPr>
        <w:t xml:space="preserve"> تصادف</w:t>
      </w:r>
      <w:r w:rsidRPr="00FB0A7A">
        <w:rPr>
          <w:rFonts w:hint="cs"/>
          <w:noProof/>
          <w:rtl/>
        </w:rPr>
        <w:t>ی</w:t>
      </w:r>
      <w:r w:rsidRPr="00FB0A7A">
        <w:rPr>
          <w:noProof/>
          <w:rtl/>
        </w:rPr>
        <w:t xml:space="preserve"> کوچک داده م</w:t>
      </w:r>
      <w:r w:rsidRPr="00FB0A7A">
        <w:rPr>
          <w:rFonts w:hint="cs"/>
          <w:noProof/>
          <w:rtl/>
        </w:rPr>
        <w:t>ی</w:t>
      </w:r>
      <w:r w:rsidRPr="00FB0A7A">
        <w:rPr>
          <w:noProof/>
        </w:rPr>
        <w:softHyphen/>
      </w:r>
      <w:r w:rsidRPr="00FB0A7A">
        <w:rPr>
          <w:noProof/>
          <w:rtl/>
        </w:rPr>
        <w:t>ش</w:t>
      </w:r>
      <w:r w:rsidRPr="00FB0A7A">
        <w:rPr>
          <w:rFonts w:hint="eastAsia"/>
          <w:noProof/>
          <w:rtl/>
        </w:rPr>
        <w:t>ود</w:t>
      </w:r>
      <w:r w:rsidRPr="00FB0A7A">
        <w:rPr>
          <w:noProof/>
          <w:rtl/>
        </w:rPr>
        <w:t xml:space="preserve"> و تغ</w:t>
      </w:r>
      <w:r w:rsidRPr="00FB0A7A">
        <w:rPr>
          <w:rFonts w:hint="cs"/>
          <w:noProof/>
          <w:rtl/>
        </w:rPr>
        <w:t>یی</w:t>
      </w:r>
      <w:r w:rsidRPr="00FB0A7A">
        <w:rPr>
          <w:rFonts w:hint="eastAsia"/>
          <w:noProof/>
          <w:rtl/>
        </w:rPr>
        <w:t>ر</w:t>
      </w:r>
      <w:r w:rsidRPr="00FB0A7A">
        <w:rPr>
          <w:noProof/>
          <w:rtl/>
        </w:rPr>
        <w:t xml:space="preserve"> حاصل</w:t>
      </w:r>
      <w:r w:rsidRPr="00FB0A7A">
        <w:rPr>
          <w:rFonts w:hint="cs"/>
          <w:noProof/>
          <w:rtl/>
        </w:rPr>
        <w:t xml:space="preserve"> شده </w:t>
      </w:r>
      <w:r w:rsidRPr="00FB0A7A">
        <w:rPr>
          <w:noProof/>
          <w:rtl/>
        </w:rPr>
        <w:t>در انرژ</w:t>
      </w:r>
      <w:r w:rsidRPr="00FB0A7A">
        <w:rPr>
          <w:rFonts w:hint="cs"/>
          <w:noProof/>
          <w:rtl/>
        </w:rPr>
        <w:t>ی</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w:t>
      </w:r>
      <m:oMath>
        <m:r>
          <w:rPr>
            <w:rFonts w:ascii="Cambria Math" w:hAnsi="Cambria Math"/>
          </w:rPr>
          <m:t>∆E</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∆E</m:t>
        </m:r>
      </m:oMath>
      <w:r w:rsidRPr="00FB0A7A">
        <w:rPr>
          <w:noProof/>
          <w:rtl/>
        </w:rPr>
        <w:instrText xml:space="preserve"> </w:instrText>
      </w:r>
      <w:r w:rsidRPr="00FB0A7A">
        <w:rPr>
          <w:noProof/>
          <w:rtl/>
        </w:rPr>
        <w:fldChar w:fldCharType="end"/>
      </w:r>
      <w:r w:rsidRPr="00FB0A7A">
        <w:rPr>
          <w:noProof/>
          <w:rtl/>
        </w:rPr>
        <w:t xml:space="preserve">، محاسبه </w:t>
      </w:r>
      <w:r w:rsidR="007E4204" w:rsidRPr="00FB0A7A">
        <w:rPr>
          <w:noProof/>
          <w:rtl/>
        </w:rPr>
        <w:t>م</w:t>
      </w:r>
      <w:r w:rsidR="007E4204" w:rsidRPr="00FB0A7A">
        <w:rPr>
          <w:rFonts w:hint="cs"/>
          <w:noProof/>
          <w:rtl/>
        </w:rPr>
        <w:t>ی</w:t>
      </w:r>
      <w:r w:rsidR="007E4204" w:rsidRPr="00FB0A7A">
        <w:rPr>
          <w:noProof/>
        </w:rPr>
        <w:softHyphen/>
      </w:r>
      <w:r w:rsidR="007E4204">
        <w:rPr>
          <w:rFonts w:hint="cs"/>
          <w:noProof/>
          <w:rtl/>
        </w:rPr>
        <w:t>گرد</w:t>
      </w:r>
      <w:r w:rsidR="007E4204" w:rsidRPr="00FB0A7A">
        <w:rPr>
          <w:noProof/>
          <w:rtl/>
        </w:rPr>
        <w:t>د</w:t>
      </w:r>
      <w:r w:rsidRPr="00FB0A7A">
        <w:rPr>
          <w:noProof/>
          <w:rtl/>
        </w:rPr>
        <w:t xml:space="preserve">. اگر </w:t>
      </w:r>
      <m:oMath>
        <m:r>
          <w:rPr>
            <w:rFonts w:ascii="Cambria Math" w:hAnsi="Cambria Math"/>
          </w:rPr>
          <m:t>∆E≤0</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∆E≤0</m:t>
        </m:r>
      </m:oMath>
      <w:r w:rsidRPr="00FB0A7A">
        <w:rPr>
          <w:noProof/>
          <w:rtl/>
        </w:rPr>
        <w:instrText xml:space="preserve"> </w:instrText>
      </w:r>
      <w:r w:rsidRPr="00FB0A7A">
        <w:rPr>
          <w:noProof/>
          <w:rtl/>
        </w:rPr>
        <w:fldChar w:fldCharType="end"/>
      </w:r>
      <w:r w:rsidRPr="00FB0A7A">
        <w:rPr>
          <w:noProof/>
          <w:rtl/>
        </w:rPr>
        <w:t xml:space="preserve"> باشد، جاب</w:t>
      </w:r>
      <w:r w:rsidR="007E4204">
        <w:rPr>
          <w:rFonts w:hint="cs"/>
          <w:noProof/>
          <w:rtl/>
        </w:rPr>
        <w:t>ه‌</w:t>
      </w:r>
      <w:r w:rsidRPr="00FB0A7A">
        <w:rPr>
          <w:noProof/>
          <w:rtl/>
        </w:rPr>
        <w:t>جا</w:t>
      </w:r>
      <w:r w:rsidRPr="00FB0A7A">
        <w:rPr>
          <w:rFonts w:hint="cs"/>
          <w:noProof/>
          <w:rtl/>
        </w:rPr>
        <w:t>یی</w:t>
      </w:r>
      <w:r w:rsidRPr="00FB0A7A">
        <w:rPr>
          <w:noProof/>
          <w:rtl/>
        </w:rPr>
        <w:t xml:space="preserve"> پذ</w:t>
      </w:r>
      <w:r w:rsidRPr="00FB0A7A">
        <w:rPr>
          <w:rFonts w:hint="cs"/>
          <w:noProof/>
          <w:rtl/>
        </w:rPr>
        <w:t>ی</w:t>
      </w:r>
      <w:r w:rsidRPr="00FB0A7A">
        <w:rPr>
          <w:rFonts w:hint="eastAsia"/>
          <w:noProof/>
          <w:rtl/>
        </w:rPr>
        <w:t>رفته</w:t>
      </w:r>
      <w:r w:rsidRPr="00FB0A7A">
        <w:rPr>
          <w:noProof/>
          <w:rtl/>
        </w:rPr>
        <w:t xml:space="preserve">  و پ</w:t>
      </w:r>
      <w:r w:rsidRPr="00FB0A7A">
        <w:rPr>
          <w:rFonts w:hint="cs"/>
          <w:noProof/>
          <w:rtl/>
        </w:rPr>
        <w:t>ی</w:t>
      </w:r>
      <w:r w:rsidRPr="00FB0A7A">
        <w:rPr>
          <w:rFonts w:hint="eastAsia"/>
          <w:noProof/>
          <w:rtl/>
        </w:rPr>
        <w:t>کربند</w:t>
      </w:r>
      <w:r w:rsidRPr="00FB0A7A">
        <w:rPr>
          <w:rFonts w:hint="cs"/>
          <w:noProof/>
          <w:rtl/>
        </w:rPr>
        <w:t>ی</w:t>
      </w:r>
      <w:r w:rsidRPr="00FB0A7A">
        <w:rPr>
          <w:noProof/>
          <w:rtl/>
        </w:rPr>
        <w:t xml:space="preserve"> با اتم جابجا شده به عنوان نقطه شروع مرحله بعد</w:t>
      </w:r>
      <w:r w:rsidRPr="00FB0A7A">
        <w:rPr>
          <w:rFonts w:hint="cs"/>
          <w:noProof/>
          <w:rtl/>
        </w:rPr>
        <w:t>ی</w:t>
      </w:r>
      <w:r w:rsidRPr="00FB0A7A">
        <w:rPr>
          <w:noProof/>
          <w:rtl/>
        </w:rPr>
        <w:t xml:space="preserve"> استفاده </w:t>
      </w:r>
      <w:r w:rsidR="007E4204" w:rsidRPr="00FB0A7A">
        <w:rPr>
          <w:noProof/>
          <w:rtl/>
        </w:rPr>
        <w:t>م</w:t>
      </w:r>
      <w:r w:rsidR="007E4204" w:rsidRPr="00FB0A7A">
        <w:rPr>
          <w:rFonts w:hint="cs"/>
          <w:noProof/>
          <w:rtl/>
        </w:rPr>
        <w:t>ی</w:t>
      </w:r>
      <w:r w:rsidR="007E4204">
        <w:rPr>
          <w:rFonts w:hint="cs"/>
          <w:noProof/>
          <w:rtl/>
        </w:rPr>
        <w:t>‌گرد</w:t>
      </w:r>
      <w:r w:rsidR="007E4204" w:rsidRPr="00FB0A7A">
        <w:rPr>
          <w:noProof/>
          <w:rtl/>
        </w:rPr>
        <w:t>د</w:t>
      </w:r>
      <w:r w:rsidRPr="00FB0A7A">
        <w:rPr>
          <w:noProof/>
          <w:rtl/>
        </w:rPr>
        <w:t xml:space="preserve">. </w:t>
      </w:r>
      <w:r w:rsidRPr="00FB0A7A">
        <w:rPr>
          <w:rFonts w:hint="cs"/>
          <w:noProof/>
          <w:rtl/>
        </w:rPr>
        <w:t>در صورتی</w:t>
      </w:r>
      <w:r w:rsidR="00192F58">
        <w:rPr>
          <w:rFonts w:hint="cs"/>
          <w:noProof/>
          <w:rtl/>
        </w:rPr>
        <w:t>‌</w:t>
      </w:r>
      <w:r w:rsidRPr="00FB0A7A">
        <w:rPr>
          <w:rFonts w:hint="cs"/>
          <w:noProof/>
          <w:rtl/>
        </w:rPr>
        <w:t>که</w:t>
      </w:r>
      <w:r w:rsidRPr="00FB0A7A">
        <w:rPr>
          <w:noProof/>
          <w:rtl/>
        </w:rPr>
        <w:t xml:space="preserve"> </w:t>
      </w:r>
      <m:oMath>
        <m:r>
          <w:rPr>
            <w:rFonts w:ascii="Cambria Math" w:hAnsi="Cambria Math"/>
          </w:rPr>
          <m:t>∆E &gt; 0</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∆E &gt; 0</m:t>
        </m:r>
      </m:oMath>
      <w:r w:rsidRPr="00FB0A7A">
        <w:rPr>
          <w:noProof/>
          <w:rtl/>
        </w:rPr>
        <w:instrText xml:space="preserve"> </w:instrText>
      </w:r>
      <w:r w:rsidRPr="00FB0A7A">
        <w:rPr>
          <w:noProof/>
          <w:rtl/>
        </w:rPr>
        <w:fldChar w:fldCharType="end"/>
      </w:r>
      <w:r w:rsidRPr="00FB0A7A">
        <w:rPr>
          <w:noProof/>
          <w:rtl/>
        </w:rPr>
        <w:t xml:space="preserve"> </w:t>
      </w:r>
      <w:r w:rsidRPr="00FB0A7A">
        <w:rPr>
          <w:rFonts w:hint="cs"/>
          <w:noProof/>
          <w:rtl/>
        </w:rPr>
        <w:t xml:space="preserve">باشد، </w:t>
      </w:r>
      <w:r w:rsidRPr="00FB0A7A">
        <w:rPr>
          <w:noProof/>
          <w:rtl/>
        </w:rPr>
        <w:t>به صورت احتمال</w:t>
      </w:r>
      <w:r w:rsidRPr="00FB0A7A">
        <w:rPr>
          <w:rFonts w:hint="cs"/>
          <w:noProof/>
          <w:rtl/>
        </w:rPr>
        <w:t>ی</w:t>
      </w:r>
      <w:r w:rsidRPr="00FB0A7A">
        <w:rPr>
          <w:noProof/>
          <w:rtl/>
        </w:rPr>
        <w:t xml:space="preserve"> رفتار م</w:t>
      </w:r>
      <w:r w:rsidRPr="00FB0A7A">
        <w:rPr>
          <w:rFonts w:hint="cs"/>
          <w:noProof/>
          <w:rtl/>
        </w:rPr>
        <w:t>ی</w:t>
      </w:r>
      <w:r w:rsidRPr="00FB0A7A">
        <w:rPr>
          <w:noProof/>
          <w:rtl/>
        </w:rPr>
        <w:softHyphen/>
        <w:t>شود</w:t>
      </w:r>
      <w:r w:rsidR="007E4204">
        <w:rPr>
          <w:rFonts w:hint="cs"/>
          <w:noProof/>
          <w:rtl/>
        </w:rPr>
        <w:t>،</w:t>
      </w:r>
      <w:r w:rsidRPr="00FB0A7A">
        <w:rPr>
          <w:rFonts w:hint="cs"/>
          <w:noProof/>
          <w:rtl/>
        </w:rPr>
        <w:t xml:space="preserve"> بدین معنا که</w:t>
      </w:r>
      <w:r w:rsidRPr="00FB0A7A">
        <w:rPr>
          <w:noProof/>
          <w:rtl/>
        </w:rPr>
        <w:t xml:space="preserve"> احتمال </w:t>
      </w:r>
      <w:r w:rsidR="00192F58">
        <w:rPr>
          <w:noProof/>
          <w:rtl/>
        </w:rPr>
        <w:t>پذ</w:t>
      </w:r>
      <w:r w:rsidR="00192F58">
        <w:rPr>
          <w:rFonts w:hint="cs"/>
          <w:noProof/>
          <w:rtl/>
        </w:rPr>
        <w:t>یرفته</w:t>
      </w:r>
      <w:r w:rsidR="00192F58">
        <w:rPr>
          <w:noProof/>
          <w:rtl/>
        </w:rPr>
        <w:t xml:space="preserve"> شدن</w:t>
      </w:r>
      <w:r w:rsidRPr="00FB0A7A">
        <w:rPr>
          <w:noProof/>
          <w:rtl/>
        </w:rPr>
        <w:t xml:space="preserve"> پ</w:t>
      </w:r>
      <w:r w:rsidRPr="00FB0A7A">
        <w:rPr>
          <w:rFonts w:hint="cs"/>
          <w:noProof/>
          <w:rtl/>
        </w:rPr>
        <w:t>ی</w:t>
      </w:r>
      <w:r w:rsidRPr="00FB0A7A">
        <w:rPr>
          <w:rFonts w:hint="eastAsia"/>
          <w:noProof/>
          <w:rtl/>
        </w:rPr>
        <w:t>کربند</w:t>
      </w:r>
      <w:r w:rsidRPr="00FB0A7A">
        <w:rPr>
          <w:rFonts w:hint="cs"/>
          <w:noProof/>
          <w:rtl/>
        </w:rPr>
        <w:t>ی معادل</w:t>
      </w:r>
      <w:r w:rsidRPr="00FB0A7A">
        <w:rPr>
          <w:noProof/>
          <w:rtl/>
        </w:rPr>
        <w:t xml:space="preserve"> </w:t>
      </w:r>
      <m:oMath>
        <m:r>
          <w:rPr>
            <w:rFonts w:ascii="Cambria Math" w:hAnsi="Cambria Math"/>
          </w:rPr>
          <m:t>P</m:t>
        </m:r>
        <m:d>
          <m:dPr>
            <m:ctrlPr>
              <w:rPr>
                <w:rFonts w:ascii="Cambria Math" w:hAnsi="Cambria Math"/>
                <w:i/>
              </w:rPr>
            </m:ctrlPr>
          </m:dPr>
          <m:e>
            <m:r>
              <w:rPr>
                <w:rFonts w:ascii="Cambria Math" w:hAnsi="Cambria Math"/>
              </w:rPr>
              <m:t>∆E</m:t>
            </m:r>
          </m:e>
        </m:d>
        <m:r>
          <w:rPr>
            <w:rFonts w:ascii="Cambria Math" w:hAnsi="Cambria Math"/>
          </w:rPr>
          <m:t>=</m:t>
        </m:r>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r>
          <w:rPr>
            <w:rFonts w:ascii="Cambria Math" w:hAnsi="Cambria Math"/>
          </w:rPr>
          <m: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P</m:t>
        </m:r>
        <m:d>
          <m:dPr>
            <m:ctrlPr>
              <w:rPr>
                <w:rFonts w:ascii="Cambria Math" w:eastAsia="Calibri" w:hAnsi="Cambria Math"/>
                <w:i/>
              </w:rPr>
            </m:ctrlPr>
          </m:dPr>
          <m:e>
            <m:r>
              <m:rPr>
                <m:sty m:val="p"/>
              </m:rPr>
              <w:rPr>
                <w:rFonts w:ascii="Cambria Math" w:eastAsia="Calibri" w:hAnsi="Cambria Math"/>
              </w:rPr>
              <m:t>∆E</m:t>
            </m:r>
          </m:e>
        </m:d>
        <m:r>
          <m:rPr>
            <m:sty m:val="p"/>
          </m:rPr>
          <w:rPr>
            <w:rFonts w:ascii="Cambria Math" w:eastAsia="Calibri" w:hAnsi="Cambria Math"/>
          </w:rPr>
          <m:t>=exp⁡(</m:t>
        </m:r>
        <m:f>
          <m:fPr>
            <m:ctrlPr>
              <w:rPr>
                <w:rFonts w:ascii="Cambria Math" w:eastAsia="Calibri" w:hAnsi="Cambria Math"/>
                <w:i/>
              </w:rPr>
            </m:ctrlPr>
          </m:fPr>
          <m:num>
            <m:r>
              <m:rPr>
                <m:sty m:val="p"/>
              </m:rPr>
              <w:rPr>
                <w:rFonts w:ascii="Cambria Math" w:eastAsia="Calibri" w:hAnsi="Cambria Math"/>
              </w:rPr>
              <m:t>-∆E</m:t>
            </m:r>
          </m:num>
          <m:den>
            <m:sSub>
              <m:sSubPr>
                <m:ctrlPr>
                  <w:rPr>
                    <w:rFonts w:ascii="Cambria Math" w:eastAsia="Calibri" w:hAnsi="Cambria Math"/>
                    <w:i/>
                  </w:rPr>
                </m:ctrlPr>
              </m:sSubPr>
              <m:e>
                <m:r>
                  <m:rPr>
                    <m:sty m:val="p"/>
                  </m:rPr>
                  <w:rPr>
                    <w:rFonts w:ascii="Cambria Math" w:eastAsia="Calibri" w:hAnsi="Cambria Math"/>
                  </w:rPr>
                  <m:t>k</m:t>
                </m:r>
              </m:e>
              <m:sub>
                <m:r>
                  <m:rPr>
                    <m:sty m:val="p"/>
                  </m:rPr>
                  <w:rPr>
                    <w:rFonts w:ascii="Cambria Math" w:eastAsia="Calibri" w:hAnsi="Cambria Math"/>
                  </w:rPr>
                  <m:t>B</m:t>
                </m:r>
              </m:sub>
            </m:sSub>
            <m:r>
              <m:rPr>
                <m:sty m:val="p"/>
              </m:rPr>
              <w:rPr>
                <w:rFonts w:ascii="Cambria Math" w:eastAsia="Calibri" w:hAnsi="Cambria Math"/>
              </w:rPr>
              <m:t>T</m:t>
            </m:r>
          </m:den>
        </m:f>
        <m:r>
          <m:rPr>
            <m:sty m:val="p"/>
          </m:rPr>
          <w:rPr>
            <w:rFonts w:ascii="Cambria Math" w:eastAsia="Calibri" w:hAnsi="Cambria Math"/>
          </w:rPr>
          <m:t>)</m:t>
        </m:r>
      </m:oMath>
      <w:r w:rsidRPr="00FB0A7A">
        <w:rPr>
          <w:noProof/>
          <w:rtl/>
        </w:rPr>
        <w:instrText xml:space="preserve"> </w:instrText>
      </w:r>
      <w:r w:rsidRPr="00FB0A7A">
        <w:rPr>
          <w:noProof/>
          <w:rtl/>
        </w:rPr>
        <w:fldChar w:fldCharType="end"/>
      </w:r>
      <w:r w:rsidRPr="00FB0A7A">
        <w:rPr>
          <w:rFonts w:hint="cs"/>
          <w:noProof/>
          <w:rtl/>
        </w:rPr>
        <w:t xml:space="preserve"> خواهد بود که در آن </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k</m:t>
            </m:r>
          </m:e>
          <m:sub>
            <m:r>
              <m:rPr>
                <m:sty m:val="p"/>
              </m:rPr>
              <w:rPr>
                <w:rFonts w:ascii="Cambria Math" w:eastAsia="Calibri" w:hAnsi="Cambria Math"/>
              </w:rPr>
              <m:t>B</m:t>
            </m:r>
          </m:sub>
        </m:sSub>
      </m:oMath>
      <w:r w:rsidRPr="00FB0A7A">
        <w:rPr>
          <w:noProof/>
          <w:rtl/>
        </w:rPr>
        <w:instrText xml:space="preserve"> </w:instrText>
      </w:r>
      <w:r w:rsidRPr="00FB0A7A">
        <w:rPr>
          <w:noProof/>
          <w:rtl/>
        </w:rPr>
        <w:fldChar w:fldCharType="end"/>
      </w:r>
      <w:r w:rsidRPr="00FB0A7A">
        <w:rPr>
          <w:rFonts w:hint="cs"/>
          <w:noProof/>
          <w:rtl/>
        </w:rPr>
        <w:t xml:space="preserve"> ثابت بولتسمان است</w:t>
      </w:r>
      <w:r w:rsidRPr="00FB0A7A">
        <w:rPr>
          <w:noProof/>
          <w:rtl/>
        </w:rPr>
        <w:t>. اعداد تصادف</w:t>
      </w:r>
      <w:r w:rsidRPr="00FB0A7A">
        <w:rPr>
          <w:rFonts w:hint="cs"/>
          <w:noProof/>
          <w:rtl/>
        </w:rPr>
        <w:t>ی</w:t>
      </w:r>
      <w:r w:rsidRPr="00FB0A7A">
        <w:rPr>
          <w:noProof/>
          <w:rtl/>
        </w:rPr>
        <w:t xml:space="preserve"> که به طور </w:t>
      </w:r>
      <w:r w:rsidRPr="00FB0A7A">
        <w:rPr>
          <w:rFonts w:hint="cs"/>
          <w:noProof/>
          <w:rtl/>
        </w:rPr>
        <w:t>ی</w:t>
      </w:r>
      <w:r w:rsidRPr="00FB0A7A">
        <w:rPr>
          <w:rFonts w:hint="eastAsia"/>
          <w:noProof/>
          <w:rtl/>
        </w:rPr>
        <w:t>کنواخت</w:t>
      </w:r>
      <w:r w:rsidRPr="00FB0A7A">
        <w:rPr>
          <w:noProof/>
          <w:rtl/>
        </w:rPr>
        <w:t xml:space="preserve"> در بازه </w:t>
      </w:r>
      <m:oMath>
        <m:d>
          <m:dPr>
            <m:ctrlPr>
              <w:rPr>
                <w:rFonts w:ascii="Cambria Math" w:hAnsi="Cambria Math"/>
                <w:i/>
              </w:rPr>
            </m:ctrlPr>
          </m:dPr>
          <m:e>
            <m:r>
              <w:rPr>
                <w:rFonts w:ascii="Cambria Math" w:hAnsi="Cambria Math"/>
              </w:rPr>
              <m:t>0,1</m:t>
            </m:r>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d>
          <m:dPr>
            <m:ctrlPr>
              <w:rPr>
                <w:rFonts w:ascii="Cambria Math" w:eastAsia="Calibri" w:hAnsi="Cambria Math"/>
                <w:i/>
              </w:rPr>
            </m:ctrlPr>
          </m:dPr>
          <m:e>
            <m:r>
              <m:rPr>
                <m:sty m:val="p"/>
              </m:rPr>
              <w:rPr>
                <w:rFonts w:ascii="Cambria Math" w:eastAsia="Calibri" w:hAnsi="Cambria Math"/>
              </w:rPr>
              <m:t>0,1</m:t>
            </m:r>
          </m:e>
        </m:d>
      </m:oMath>
      <w:r w:rsidRPr="00FB0A7A">
        <w:rPr>
          <w:noProof/>
          <w:rtl/>
        </w:rPr>
        <w:instrText xml:space="preserve"> </w:instrText>
      </w:r>
      <w:r w:rsidRPr="00FB0A7A">
        <w:rPr>
          <w:noProof/>
          <w:rtl/>
        </w:rPr>
        <w:fldChar w:fldCharType="end"/>
      </w:r>
      <w:r w:rsidRPr="00FB0A7A">
        <w:rPr>
          <w:noProof/>
          <w:rtl/>
        </w:rPr>
        <w:t xml:space="preserve"> توز</w:t>
      </w:r>
      <w:r w:rsidRPr="00FB0A7A">
        <w:rPr>
          <w:rFonts w:hint="cs"/>
          <w:noProof/>
          <w:rtl/>
        </w:rPr>
        <w:t>ی</w:t>
      </w:r>
      <w:r w:rsidRPr="00FB0A7A">
        <w:rPr>
          <w:rFonts w:hint="eastAsia"/>
          <w:noProof/>
          <w:rtl/>
        </w:rPr>
        <w:t>ع</w:t>
      </w:r>
      <w:r w:rsidRPr="00FB0A7A">
        <w:rPr>
          <w:noProof/>
          <w:rtl/>
        </w:rPr>
        <w:t xml:space="preserve"> شده</w:t>
      </w:r>
      <w:r w:rsidRPr="00FB0A7A">
        <w:rPr>
          <w:noProof/>
          <w:rtl/>
        </w:rPr>
        <w:softHyphen/>
        <w:t>اند</w:t>
      </w:r>
      <w:r w:rsidRPr="00FB0A7A">
        <w:rPr>
          <w:rFonts w:hint="cs"/>
          <w:noProof/>
          <w:rtl/>
        </w:rPr>
        <w:t>،</w:t>
      </w:r>
      <w:r w:rsidRPr="00FB0A7A">
        <w:rPr>
          <w:noProof/>
          <w:rtl/>
        </w:rPr>
        <w:t xml:space="preserve"> وس</w:t>
      </w:r>
      <w:r w:rsidRPr="00FB0A7A">
        <w:rPr>
          <w:rFonts w:hint="cs"/>
          <w:noProof/>
          <w:rtl/>
        </w:rPr>
        <w:t>ی</w:t>
      </w:r>
      <w:r w:rsidRPr="00FB0A7A">
        <w:rPr>
          <w:rFonts w:hint="eastAsia"/>
          <w:noProof/>
          <w:rtl/>
        </w:rPr>
        <w:t>له</w:t>
      </w:r>
      <w:r w:rsidRPr="00FB0A7A">
        <w:rPr>
          <w:noProof/>
          <w:rtl/>
        </w:rPr>
        <w:softHyphen/>
        <w:t>ا</w:t>
      </w:r>
      <w:r w:rsidRPr="00FB0A7A">
        <w:rPr>
          <w:rFonts w:hint="cs"/>
          <w:noProof/>
          <w:rtl/>
        </w:rPr>
        <w:t>ی</w:t>
      </w:r>
      <w:r w:rsidRPr="00FB0A7A">
        <w:rPr>
          <w:noProof/>
          <w:rtl/>
        </w:rPr>
        <w:t xml:space="preserve"> مناسب برا</w:t>
      </w:r>
      <w:r w:rsidRPr="00FB0A7A">
        <w:rPr>
          <w:rFonts w:hint="cs"/>
          <w:noProof/>
          <w:rtl/>
        </w:rPr>
        <w:t>ی</w:t>
      </w:r>
      <w:r w:rsidRPr="00FB0A7A">
        <w:rPr>
          <w:noProof/>
          <w:rtl/>
        </w:rPr>
        <w:t xml:space="preserve"> اجرا</w:t>
      </w:r>
      <w:r w:rsidRPr="00FB0A7A">
        <w:rPr>
          <w:rFonts w:hint="cs"/>
          <w:noProof/>
          <w:rtl/>
        </w:rPr>
        <w:t>ی</w:t>
      </w:r>
      <w:r w:rsidRPr="00FB0A7A">
        <w:rPr>
          <w:noProof/>
          <w:rtl/>
        </w:rPr>
        <w:t xml:space="preserve"> بخش تصادف</w:t>
      </w:r>
      <w:r w:rsidRPr="00FB0A7A">
        <w:rPr>
          <w:rFonts w:hint="cs"/>
          <w:noProof/>
          <w:rtl/>
        </w:rPr>
        <w:t>ی</w:t>
      </w:r>
      <w:r w:rsidRPr="00FB0A7A">
        <w:rPr>
          <w:noProof/>
          <w:rtl/>
        </w:rPr>
        <w:t xml:space="preserve"> الگور</w:t>
      </w:r>
      <w:r w:rsidRPr="00FB0A7A">
        <w:rPr>
          <w:rFonts w:hint="cs"/>
          <w:noProof/>
          <w:rtl/>
        </w:rPr>
        <w:t>ی</w:t>
      </w:r>
      <w:r w:rsidRPr="00FB0A7A">
        <w:rPr>
          <w:rFonts w:hint="eastAsia"/>
          <w:noProof/>
          <w:rtl/>
        </w:rPr>
        <w:t>تم</w:t>
      </w:r>
      <w:r w:rsidRPr="00FB0A7A">
        <w:rPr>
          <w:rFonts w:hint="cs"/>
          <w:noProof/>
          <w:rtl/>
        </w:rPr>
        <w:t xml:space="preserve"> متروپلیس</w:t>
      </w:r>
      <w:r w:rsidRPr="00FB0A7A">
        <w:rPr>
          <w:noProof/>
          <w:rtl/>
        </w:rPr>
        <w:t xml:space="preserve"> هستند. </w:t>
      </w:r>
      <w:r w:rsidRPr="00FB0A7A">
        <w:rPr>
          <w:rFonts w:hint="cs"/>
          <w:noProof/>
          <w:rtl/>
        </w:rPr>
        <w:t>ی</w:t>
      </w:r>
      <w:r w:rsidRPr="00FB0A7A">
        <w:rPr>
          <w:rFonts w:hint="eastAsia"/>
          <w:noProof/>
          <w:rtl/>
        </w:rPr>
        <w:t>ک</w:t>
      </w:r>
      <w:r w:rsidRPr="00FB0A7A">
        <w:rPr>
          <w:rFonts w:hint="cs"/>
          <w:noProof/>
          <w:rtl/>
        </w:rPr>
        <w:t>ی</w:t>
      </w:r>
      <w:r w:rsidRPr="00FB0A7A">
        <w:rPr>
          <w:noProof/>
          <w:rtl/>
        </w:rPr>
        <w:t xml:space="preserve"> از ا</w:t>
      </w:r>
      <w:r w:rsidRPr="00FB0A7A">
        <w:rPr>
          <w:rFonts w:hint="cs"/>
          <w:noProof/>
          <w:rtl/>
        </w:rPr>
        <w:t>ی</w:t>
      </w:r>
      <w:r w:rsidRPr="00FB0A7A">
        <w:rPr>
          <w:rFonts w:hint="eastAsia"/>
          <w:noProof/>
          <w:rtl/>
        </w:rPr>
        <w:t>ن</w:t>
      </w:r>
      <w:r w:rsidRPr="00FB0A7A">
        <w:rPr>
          <w:noProof/>
          <w:rtl/>
        </w:rPr>
        <w:t xml:space="preserve"> </w:t>
      </w:r>
      <w:r w:rsidRPr="00FB0A7A">
        <w:rPr>
          <w:rFonts w:hint="cs"/>
          <w:noProof/>
          <w:rtl/>
        </w:rPr>
        <w:t>اعداد</w:t>
      </w:r>
      <w:r w:rsidRPr="00FB0A7A">
        <w:rPr>
          <w:noProof/>
          <w:rtl/>
        </w:rPr>
        <w:t xml:space="preserve"> انتخاب شده و با </w:t>
      </w:r>
      <m:oMath>
        <m:r>
          <w:rPr>
            <w:rFonts w:ascii="Cambria Math" w:hAnsi="Cambria Math"/>
          </w:rPr>
          <m:t>P</m:t>
        </m:r>
        <m:d>
          <m:dPr>
            <m:ctrlPr>
              <w:rPr>
                <w:rFonts w:ascii="Cambria Math" w:hAnsi="Cambria Math"/>
                <w:i/>
              </w:rPr>
            </m:ctrlPr>
          </m:dPr>
          <m:e>
            <m:r>
              <w:rPr>
                <w:rFonts w:ascii="Cambria Math" w:hAnsi="Cambria Math"/>
              </w:rPr>
              <m:t>∆E</m:t>
            </m:r>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P</m:t>
        </m:r>
        <m:d>
          <m:dPr>
            <m:ctrlPr>
              <w:rPr>
                <w:rFonts w:ascii="Cambria Math" w:eastAsia="Calibri" w:hAnsi="Cambria Math"/>
                <w:i/>
              </w:rPr>
            </m:ctrlPr>
          </m:dPr>
          <m:e>
            <m:r>
              <m:rPr>
                <m:sty m:val="p"/>
              </m:rPr>
              <w:rPr>
                <w:rFonts w:ascii="Cambria Math" w:eastAsia="Calibri" w:hAnsi="Cambria Math"/>
              </w:rPr>
              <m:t>∆E</m:t>
            </m:r>
          </m:e>
        </m:d>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مقا</w:t>
      </w:r>
      <w:r w:rsidRPr="00FB0A7A">
        <w:rPr>
          <w:rFonts w:hint="cs"/>
          <w:noProof/>
          <w:rtl/>
        </w:rPr>
        <w:t>ی</w:t>
      </w:r>
      <w:r w:rsidRPr="00FB0A7A">
        <w:rPr>
          <w:rFonts w:hint="eastAsia"/>
          <w:noProof/>
          <w:rtl/>
        </w:rPr>
        <w:t>سه</w:t>
      </w:r>
      <w:r w:rsidRPr="00FB0A7A">
        <w:rPr>
          <w:noProof/>
          <w:rtl/>
        </w:rPr>
        <w:t xml:space="preserve"> م</w:t>
      </w:r>
      <w:r w:rsidRPr="00FB0A7A">
        <w:rPr>
          <w:rFonts w:hint="cs"/>
          <w:noProof/>
          <w:rtl/>
        </w:rPr>
        <w:t>ی</w:t>
      </w:r>
      <w:r w:rsidRPr="00FB0A7A">
        <w:rPr>
          <w:noProof/>
          <w:rtl/>
        </w:rPr>
        <w:softHyphen/>
        <w:t xml:space="preserve">شود. اگر </w:t>
      </w:r>
      <w:r w:rsidRPr="00FB0A7A">
        <w:rPr>
          <w:rFonts w:hint="cs"/>
          <w:noProof/>
          <w:rtl/>
        </w:rPr>
        <w:t xml:space="preserve">عدد انتخاب شده </w:t>
      </w:r>
      <w:r w:rsidRPr="00FB0A7A">
        <w:rPr>
          <w:noProof/>
          <w:rtl/>
        </w:rPr>
        <w:t xml:space="preserve">کمتر از </w:t>
      </w:r>
      <m:oMath>
        <m:r>
          <w:rPr>
            <w:rFonts w:ascii="Cambria Math" w:hAnsi="Cambria Math"/>
          </w:rPr>
          <m:t>P</m:t>
        </m:r>
        <m:d>
          <m:dPr>
            <m:ctrlPr>
              <w:rPr>
                <w:rFonts w:ascii="Cambria Math" w:hAnsi="Cambria Math"/>
                <w:i/>
              </w:rPr>
            </m:ctrlPr>
          </m:dPr>
          <m:e>
            <m:r>
              <w:rPr>
                <w:rFonts w:ascii="Cambria Math" w:hAnsi="Cambria Math"/>
              </w:rPr>
              <m:t>∆E</m:t>
            </m:r>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P</m:t>
        </m:r>
        <m:d>
          <m:dPr>
            <m:ctrlPr>
              <w:rPr>
                <w:rFonts w:ascii="Cambria Math" w:eastAsia="Calibri" w:hAnsi="Cambria Math"/>
                <w:i/>
              </w:rPr>
            </m:ctrlPr>
          </m:dPr>
          <m:e>
            <m:r>
              <m:rPr>
                <m:sty m:val="p"/>
              </m:rPr>
              <w:rPr>
                <w:rFonts w:ascii="Cambria Math" w:eastAsia="Calibri" w:hAnsi="Cambria Math"/>
              </w:rPr>
              <m:t>∆E</m:t>
            </m:r>
          </m:e>
        </m:d>
      </m:oMath>
      <w:r w:rsidRPr="00FB0A7A">
        <w:rPr>
          <w:noProof/>
          <w:rtl/>
        </w:rPr>
        <w:instrText xml:space="preserve"> </w:instrText>
      </w:r>
      <w:r w:rsidRPr="00FB0A7A">
        <w:rPr>
          <w:noProof/>
          <w:rtl/>
        </w:rPr>
        <w:fldChar w:fldCharType="end"/>
      </w:r>
      <w:r w:rsidRPr="00FB0A7A">
        <w:rPr>
          <w:noProof/>
          <w:rtl/>
        </w:rPr>
        <w:t xml:space="preserve"> باشد، پ</w:t>
      </w:r>
      <w:r w:rsidRPr="00FB0A7A">
        <w:rPr>
          <w:rFonts w:hint="cs"/>
          <w:noProof/>
          <w:rtl/>
        </w:rPr>
        <w:t>ی</w:t>
      </w:r>
      <w:r w:rsidRPr="00FB0A7A">
        <w:rPr>
          <w:rFonts w:hint="eastAsia"/>
          <w:noProof/>
          <w:rtl/>
        </w:rPr>
        <w:t>کربند</w:t>
      </w:r>
      <w:r w:rsidRPr="00FB0A7A">
        <w:rPr>
          <w:rFonts w:hint="cs"/>
          <w:noProof/>
          <w:rtl/>
        </w:rPr>
        <w:t>ی</w:t>
      </w:r>
      <w:r w:rsidRPr="00FB0A7A">
        <w:rPr>
          <w:noProof/>
          <w:rtl/>
        </w:rPr>
        <w:t xml:space="preserve"> جد</w:t>
      </w:r>
      <w:r w:rsidRPr="00FB0A7A">
        <w:rPr>
          <w:rFonts w:hint="cs"/>
          <w:noProof/>
          <w:rtl/>
        </w:rPr>
        <w:t>ی</w:t>
      </w:r>
      <w:r w:rsidRPr="00FB0A7A">
        <w:rPr>
          <w:rFonts w:hint="eastAsia"/>
          <w:noProof/>
          <w:rtl/>
        </w:rPr>
        <w:t>د</w:t>
      </w:r>
      <w:r w:rsidRPr="00FB0A7A">
        <w:rPr>
          <w:noProof/>
          <w:rtl/>
        </w:rPr>
        <w:t xml:space="preserve"> حفظ </w:t>
      </w:r>
      <w:r w:rsidR="007E4204" w:rsidRPr="00FB0A7A">
        <w:rPr>
          <w:noProof/>
          <w:rtl/>
        </w:rPr>
        <w:t>م</w:t>
      </w:r>
      <w:r w:rsidR="007E4204" w:rsidRPr="00FB0A7A">
        <w:rPr>
          <w:rFonts w:hint="cs"/>
          <w:noProof/>
          <w:rtl/>
        </w:rPr>
        <w:t>ی</w:t>
      </w:r>
      <w:r w:rsidR="007E4204" w:rsidRPr="00FB0A7A">
        <w:rPr>
          <w:noProof/>
          <w:rtl/>
        </w:rPr>
        <w:softHyphen/>
      </w:r>
      <w:r w:rsidR="007E4204">
        <w:rPr>
          <w:rFonts w:hint="cs"/>
          <w:noProof/>
          <w:rtl/>
        </w:rPr>
        <w:t>گرد</w:t>
      </w:r>
      <w:r w:rsidR="007E4204" w:rsidRPr="00FB0A7A">
        <w:rPr>
          <w:noProof/>
          <w:rtl/>
        </w:rPr>
        <w:t>د</w:t>
      </w:r>
      <w:r w:rsidR="007E4204">
        <w:rPr>
          <w:rFonts w:hint="cs"/>
          <w:noProof/>
          <w:rtl/>
        </w:rPr>
        <w:t>؛</w:t>
      </w:r>
      <w:r w:rsidR="007E4204" w:rsidRPr="00FB0A7A">
        <w:rPr>
          <w:noProof/>
          <w:rtl/>
        </w:rPr>
        <w:t xml:space="preserve"> </w:t>
      </w:r>
      <w:r w:rsidRPr="00FB0A7A">
        <w:rPr>
          <w:rFonts w:hint="cs"/>
          <w:noProof/>
          <w:rtl/>
        </w:rPr>
        <w:t xml:space="preserve">در غیر </w:t>
      </w:r>
      <w:r w:rsidR="00192F58">
        <w:rPr>
          <w:noProof/>
          <w:rtl/>
        </w:rPr>
        <w:t>ا</w:t>
      </w:r>
      <w:r w:rsidR="00192F58">
        <w:rPr>
          <w:rFonts w:hint="cs"/>
          <w:noProof/>
          <w:rtl/>
        </w:rPr>
        <w:t>ین</w:t>
      </w:r>
      <w:r w:rsidR="00192F58">
        <w:rPr>
          <w:noProof/>
          <w:rtl/>
        </w:rPr>
        <w:t xml:space="preserve"> صورت</w:t>
      </w:r>
      <w:r w:rsidRPr="00FB0A7A">
        <w:rPr>
          <w:noProof/>
          <w:rtl/>
        </w:rPr>
        <w:t>، از پ</w:t>
      </w:r>
      <w:r w:rsidRPr="00FB0A7A">
        <w:rPr>
          <w:rFonts w:hint="cs"/>
          <w:noProof/>
          <w:rtl/>
        </w:rPr>
        <w:t>ی</w:t>
      </w:r>
      <w:r w:rsidRPr="00FB0A7A">
        <w:rPr>
          <w:rFonts w:hint="eastAsia"/>
          <w:noProof/>
          <w:rtl/>
        </w:rPr>
        <w:t>کربند</w:t>
      </w:r>
      <w:r w:rsidRPr="00FB0A7A">
        <w:rPr>
          <w:rFonts w:hint="cs"/>
          <w:noProof/>
          <w:rtl/>
        </w:rPr>
        <w:t>ی</w:t>
      </w:r>
      <w:r w:rsidRPr="00FB0A7A">
        <w:rPr>
          <w:noProof/>
          <w:rtl/>
        </w:rPr>
        <w:t xml:space="preserve"> اصل</w:t>
      </w:r>
      <w:r w:rsidRPr="00FB0A7A">
        <w:rPr>
          <w:rFonts w:hint="cs"/>
          <w:noProof/>
          <w:rtl/>
        </w:rPr>
        <w:t>ی</w:t>
      </w:r>
      <w:r w:rsidRPr="00FB0A7A">
        <w:rPr>
          <w:noProof/>
          <w:rtl/>
        </w:rPr>
        <w:t xml:space="preserve"> برا</w:t>
      </w:r>
      <w:r w:rsidRPr="00FB0A7A">
        <w:rPr>
          <w:rFonts w:hint="cs"/>
          <w:noProof/>
          <w:rtl/>
        </w:rPr>
        <w:t>ی</w:t>
      </w:r>
      <w:r w:rsidRPr="00FB0A7A">
        <w:rPr>
          <w:noProof/>
          <w:rtl/>
        </w:rPr>
        <w:t xml:space="preserve"> شروع مر</w:t>
      </w:r>
      <w:r w:rsidRPr="00FB0A7A">
        <w:rPr>
          <w:rFonts w:hint="eastAsia"/>
          <w:noProof/>
          <w:rtl/>
        </w:rPr>
        <w:t>حله</w:t>
      </w:r>
      <w:r w:rsidRPr="00FB0A7A">
        <w:rPr>
          <w:noProof/>
          <w:rtl/>
        </w:rPr>
        <w:t xml:space="preserve"> بعد</w:t>
      </w:r>
      <w:r w:rsidRPr="00FB0A7A">
        <w:rPr>
          <w:rFonts w:hint="cs"/>
          <w:noProof/>
          <w:rtl/>
        </w:rPr>
        <w:t>ی</w:t>
      </w:r>
      <w:r w:rsidRPr="00FB0A7A">
        <w:rPr>
          <w:noProof/>
          <w:rtl/>
        </w:rPr>
        <w:t xml:space="preserve"> استفاده م</w:t>
      </w:r>
      <w:r w:rsidRPr="00FB0A7A">
        <w:rPr>
          <w:rFonts w:hint="cs"/>
          <w:noProof/>
          <w:rtl/>
        </w:rPr>
        <w:t>ی</w:t>
      </w:r>
      <w:r w:rsidRPr="00FB0A7A">
        <w:rPr>
          <w:noProof/>
          <w:rtl/>
        </w:rPr>
        <w:softHyphen/>
        <w:t>شود. با تکرار چند</w:t>
      </w:r>
      <w:r w:rsidRPr="00FB0A7A">
        <w:rPr>
          <w:rFonts w:hint="cs"/>
          <w:noProof/>
          <w:rtl/>
        </w:rPr>
        <w:t>ی</w:t>
      </w:r>
      <w:r w:rsidRPr="00FB0A7A">
        <w:rPr>
          <w:rFonts w:hint="eastAsia"/>
          <w:noProof/>
          <w:rtl/>
        </w:rPr>
        <w:t>ن</w:t>
      </w:r>
      <w:r w:rsidRPr="00FB0A7A">
        <w:rPr>
          <w:noProof/>
          <w:rtl/>
        </w:rPr>
        <w:t xml:space="preserve"> بار مرحله اصل</w:t>
      </w:r>
      <w:r w:rsidRPr="00FB0A7A">
        <w:rPr>
          <w:rFonts w:hint="cs"/>
          <w:noProof/>
          <w:rtl/>
        </w:rPr>
        <w:t>ی</w:t>
      </w:r>
      <w:r w:rsidRPr="00FB0A7A">
        <w:rPr>
          <w:rFonts w:hint="eastAsia"/>
          <w:noProof/>
          <w:rtl/>
        </w:rPr>
        <w:t>،</w:t>
      </w:r>
      <w:r w:rsidRPr="00FB0A7A">
        <w:rPr>
          <w:noProof/>
          <w:rtl/>
        </w:rPr>
        <w:t xml:space="preserve"> حرکت حرارت</w:t>
      </w:r>
      <w:r w:rsidRPr="00FB0A7A">
        <w:rPr>
          <w:rFonts w:hint="cs"/>
          <w:noProof/>
          <w:rtl/>
        </w:rPr>
        <w:t>ی</w:t>
      </w:r>
      <w:r w:rsidRPr="00FB0A7A">
        <w:rPr>
          <w:noProof/>
          <w:rtl/>
        </w:rPr>
        <w:t xml:space="preserve"> اتم</w:t>
      </w:r>
      <w:r w:rsidRPr="00FB0A7A">
        <w:rPr>
          <w:noProof/>
          <w:rtl/>
        </w:rPr>
        <w:softHyphen/>
        <w:t>ها در تماس حرارت</w:t>
      </w:r>
      <w:r w:rsidRPr="00FB0A7A">
        <w:rPr>
          <w:rFonts w:hint="cs"/>
          <w:noProof/>
          <w:rtl/>
        </w:rPr>
        <w:t>ی</w:t>
      </w:r>
      <w:r w:rsidRPr="00FB0A7A">
        <w:rPr>
          <w:noProof/>
          <w:rtl/>
        </w:rPr>
        <w:t xml:space="preserve"> با </w:t>
      </w:r>
      <w:r w:rsidRPr="00FB0A7A">
        <w:rPr>
          <w:rFonts w:hint="cs"/>
          <w:noProof/>
          <w:rtl/>
        </w:rPr>
        <w:t>ی</w:t>
      </w:r>
      <w:r w:rsidRPr="00FB0A7A">
        <w:rPr>
          <w:rFonts w:hint="eastAsia"/>
          <w:noProof/>
          <w:rtl/>
        </w:rPr>
        <w:t>ک</w:t>
      </w:r>
      <w:r w:rsidRPr="00FB0A7A">
        <w:rPr>
          <w:noProof/>
          <w:rtl/>
        </w:rPr>
        <w:t xml:space="preserve"> حمام حرارت</w:t>
      </w:r>
      <w:r w:rsidRPr="00FB0A7A">
        <w:rPr>
          <w:rFonts w:hint="cs"/>
          <w:noProof/>
          <w:rtl/>
        </w:rPr>
        <w:t>ی</w:t>
      </w:r>
      <w:r w:rsidRPr="00FB0A7A">
        <w:rPr>
          <w:noProof/>
          <w:rtl/>
        </w:rPr>
        <w:t xml:space="preserve"> در دما</w:t>
      </w:r>
      <w:r w:rsidRPr="00FB0A7A">
        <w:rPr>
          <w:rFonts w:hint="cs"/>
          <w:noProof/>
          <w:rtl/>
        </w:rPr>
        <w:t>ی</w:t>
      </w:r>
      <w:r w:rsidRPr="00FB0A7A">
        <w:rPr>
          <w:noProof/>
          <w:rtl/>
        </w:rPr>
        <w:t xml:space="preserve"> </w:t>
      </w:r>
      <w:r w:rsidRPr="00FB0A7A">
        <w:rPr>
          <w:noProof/>
        </w:rPr>
        <w:t>T</w:t>
      </w:r>
      <w:r w:rsidRPr="00FB0A7A">
        <w:rPr>
          <w:noProof/>
          <w:rtl/>
        </w:rPr>
        <w:t xml:space="preserve"> شبیه‌سازی‌ م</w:t>
      </w:r>
      <w:r w:rsidRPr="00FB0A7A">
        <w:rPr>
          <w:rFonts w:hint="cs"/>
          <w:noProof/>
          <w:rtl/>
        </w:rPr>
        <w:t>ی</w:t>
      </w:r>
      <w:r w:rsidRPr="00FB0A7A">
        <w:rPr>
          <w:noProof/>
          <w:rtl/>
        </w:rPr>
        <w:softHyphen/>
        <w:t xml:space="preserve">شود. </w:t>
      </w:r>
      <w:r w:rsidRPr="00FB0A7A">
        <w:rPr>
          <w:rFonts w:hint="cs"/>
          <w:noProof/>
          <w:rtl/>
        </w:rPr>
        <w:t>نتیجه</w:t>
      </w:r>
      <w:r w:rsidRPr="00FB0A7A">
        <w:rPr>
          <w:noProof/>
          <w:rtl/>
        </w:rPr>
        <w:t xml:space="preserve"> انتخاب </w:t>
      </w:r>
      <m:oMath>
        <m:r>
          <w:rPr>
            <w:rFonts w:ascii="Cambria Math" w:hAnsi="Cambria Math"/>
          </w:rPr>
          <m:t>P</m:t>
        </m:r>
        <m:d>
          <m:dPr>
            <m:ctrlPr>
              <w:rPr>
                <w:rFonts w:ascii="Cambria Math" w:hAnsi="Cambria Math"/>
                <w:i/>
              </w:rPr>
            </m:ctrlPr>
          </m:dPr>
          <m:e>
            <m:r>
              <w:rPr>
                <w:rFonts w:ascii="Cambria Math" w:hAnsi="Cambria Math"/>
              </w:rPr>
              <m:t>∆E</m:t>
            </m:r>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P</m:t>
        </m:r>
        <m:d>
          <m:dPr>
            <m:ctrlPr>
              <w:rPr>
                <w:rFonts w:ascii="Cambria Math" w:eastAsia="Calibri" w:hAnsi="Cambria Math"/>
                <w:i/>
              </w:rPr>
            </m:ctrlPr>
          </m:dPr>
          <m:e>
            <m:r>
              <m:rPr>
                <m:sty m:val="p"/>
              </m:rPr>
              <w:rPr>
                <w:rFonts w:ascii="Cambria Math" w:eastAsia="Calibri" w:hAnsi="Cambria Math"/>
              </w:rPr>
              <m:t>∆E</m:t>
            </m:r>
          </m:e>
        </m:d>
      </m:oMath>
      <w:r w:rsidRPr="00FB0A7A">
        <w:rPr>
          <w:noProof/>
          <w:rtl/>
        </w:rPr>
        <w:instrText xml:space="preserve"> </w:instrText>
      </w:r>
      <w:r w:rsidRPr="00FB0A7A">
        <w:rPr>
          <w:noProof/>
          <w:rtl/>
        </w:rPr>
        <w:fldChar w:fldCharType="end"/>
      </w:r>
      <w:r w:rsidRPr="00FB0A7A">
        <w:rPr>
          <w:noProof/>
          <w:rtl/>
        </w:rPr>
        <w:t xml:space="preserve"> ا</w:t>
      </w:r>
      <w:r w:rsidRPr="00FB0A7A">
        <w:rPr>
          <w:rFonts w:hint="cs"/>
          <w:noProof/>
          <w:rtl/>
        </w:rPr>
        <w:t>ی</w:t>
      </w:r>
      <w:r w:rsidRPr="00FB0A7A">
        <w:rPr>
          <w:rFonts w:hint="eastAsia"/>
          <w:noProof/>
          <w:rtl/>
        </w:rPr>
        <w:t>ن</w:t>
      </w:r>
      <w:r w:rsidRPr="00FB0A7A">
        <w:rPr>
          <w:noProof/>
          <w:rtl/>
        </w:rPr>
        <w:t xml:space="preserve"> است که س</w:t>
      </w:r>
      <w:r w:rsidRPr="00FB0A7A">
        <w:rPr>
          <w:rFonts w:hint="cs"/>
          <w:noProof/>
          <w:rtl/>
        </w:rPr>
        <w:t>ی</w:t>
      </w:r>
      <w:r w:rsidRPr="00FB0A7A">
        <w:rPr>
          <w:rFonts w:hint="eastAsia"/>
          <w:noProof/>
          <w:rtl/>
        </w:rPr>
        <w:t>ستم</w:t>
      </w:r>
      <w:r w:rsidRPr="00FB0A7A">
        <w:rPr>
          <w:noProof/>
          <w:rtl/>
        </w:rPr>
        <w:t xml:space="preserve"> به </w:t>
      </w:r>
      <w:r w:rsidRPr="00FB0A7A">
        <w:rPr>
          <w:rFonts w:hint="cs"/>
          <w:noProof/>
          <w:rtl/>
        </w:rPr>
        <w:t>ی</w:t>
      </w:r>
      <w:r w:rsidRPr="00FB0A7A">
        <w:rPr>
          <w:rFonts w:hint="eastAsia"/>
          <w:noProof/>
          <w:rtl/>
        </w:rPr>
        <w:t>ک</w:t>
      </w:r>
      <w:r w:rsidRPr="00FB0A7A">
        <w:rPr>
          <w:noProof/>
          <w:rtl/>
        </w:rPr>
        <w:t xml:space="preserve"> توز</w:t>
      </w:r>
      <w:r w:rsidRPr="00FB0A7A">
        <w:rPr>
          <w:rFonts w:hint="cs"/>
          <w:noProof/>
          <w:rtl/>
        </w:rPr>
        <w:t>ی</w:t>
      </w:r>
      <w:r w:rsidRPr="00FB0A7A">
        <w:rPr>
          <w:rFonts w:hint="eastAsia"/>
          <w:noProof/>
          <w:rtl/>
        </w:rPr>
        <w:t>ع</w:t>
      </w:r>
      <w:r w:rsidRPr="00FB0A7A">
        <w:rPr>
          <w:noProof/>
          <w:rtl/>
        </w:rPr>
        <w:t xml:space="preserve"> </w:t>
      </w:r>
      <w:r w:rsidRPr="00FB0A7A">
        <w:rPr>
          <w:rFonts w:hint="cs"/>
          <w:noProof/>
          <w:rtl/>
        </w:rPr>
        <w:t>بولتسمان</w:t>
      </w:r>
      <w:r w:rsidRPr="00FB0A7A">
        <w:rPr>
          <w:noProof/>
          <w:rtl/>
        </w:rPr>
        <w:t xml:space="preserve"> تکامل م</w:t>
      </w:r>
      <w:r w:rsidRPr="00FB0A7A">
        <w:rPr>
          <w:rFonts w:hint="cs"/>
          <w:noProof/>
          <w:rtl/>
        </w:rPr>
        <w:t>ی</w:t>
      </w:r>
      <w:r w:rsidRPr="00FB0A7A">
        <w:rPr>
          <w:noProof/>
          <w:rtl/>
        </w:rPr>
        <w:softHyphen/>
      </w:r>
      <w:r w:rsidRPr="00FB0A7A">
        <w:rPr>
          <w:rFonts w:hint="cs"/>
          <w:noProof/>
          <w:rtl/>
        </w:rPr>
        <w:t>ی</w:t>
      </w:r>
      <w:r w:rsidRPr="00FB0A7A">
        <w:rPr>
          <w:rFonts w:hint="eastAsia"/>
          <w:noProof/>
          <w:rtl/>
        </w:rPr>
        <w:t>ابد</w:t>
      </w:r>
      <w:r w:rsidRPr="00FB0A7A">
        <w:rPr>
          <w:noProof/>
          <w:rtl/>
        </w:rPr>
        <w:t>.</w:t>
      </w:r>
    </w:p>
    <w:p w14:paraId="5DBF8F33" w14:textId="77777777" w:rsidR="00D33EB0" w:rsidRPr="00FB0A7A" w:rsidRDefault="00D33EB0" w:rsidP="006874CF">
      <w:pPr>
        <w:pStyle w:val="af7"/>
        <w:rPr>
          <w:noProof/>
          <w:rtl/>
        </w:rPr>
      </w:pPr>
      <w:r w:rsidRPr="00FB0A7A">
        <w:rPr>
          <w:noProof/>
          <w:rtl/>
        </w:rPr>
        <w:t>با استفاده از تابع هز</w:t>
      </w:r>
      <w:r w:rsidRPr="00FB0A7A">
        <w:rPr>
          <w:rFonts w:hint="cs"/>
          <w:noProof/>
          <w:rtl/>
        </w:rPr>
        <w:t>ی</w:t>
      </w:r>
      <w:r w:rsidRPr="00FB0A7A">
        <w:rPr>
          <w:rFonts w:hint="eastAsia"/>
          <w:noProof/>
          <w:rtl/>
        </w:rPr>
        <w:t>نه</w:t>
      </w:r>
      <w:r w:rsidRPr="00FB0A7A">
        <w:rPr>
          <w:noProof/>
          <w:rtl/>
        </w:rPr>
        <w:t xml:space="preserve"> به جا</w:t>
      </w:r>
      <w:r w:rsidRPr="00FB0A7A">
        <w:rPr>
          <w:rFonts w:hint="cs"/>
          <w:noProof/>
          <w:rtl/>
        </w:rPr>
        <w:t>ی</w:t>
      </w:r>
      <w:r w:rsidRPr="00FB0A7A">
        <w:rPr>
          <w:noProof/>
          <w:rtl/>
        </w:rPr>
        <w:t xml:space="preserve"> انرژ</w:t>
      </w:r>
      <w:r w:rsidRPr="00FB0A7A">
        <w:rPr>
          <w:rFonts w:hint="cs"/>
          <w:noProof/>
          <w:rtl/>
        </w:rPr>
        <w:t>ی</w:t>
      </w:r>
      <w:r w:rsidRPr="00FB0A7A">
        <w:rPr>
          <w:noProof/>
          <w:rtl/>
        </w:rPr>
        <w:t xml:space="preserve"> و تعر</w:t>
      </w:r>
      <w:r w:rsidRPr="00FB0A7A">
        <w:rPr>
          <w:rFonts w:hint="cs"/>
          <w:noProof/>
          <w:rtl/>
        </w:rPr>
        <w:t>ی</w:t>
      </w:r>
      <w:r w:rsidRPr="00FB0A7A">
        <w:rPr>
          <w:rFonts w:hint="eastAsia"/>
          <w:noProof/>
          <w:rtl/>
        </w:rPr>
        <w:t>ف</w:t>
      </w:r>
      <w:r w:rsidRPr="00FB0A7A">
        <w:rPr>
          <w:noProof/>
          <w:rtl/>
        </w:rPr>
        <w:t xml:space="preserve"> </w:t>
      </w:r>
      <w:r w:rsidRPr="00FB0A7A">
        <w:rPr>
          <w:rFonts w:hint="cs"/>
          <w:noProof/>
          <w:rtl/>
        </w:rPr>
        <w:t>پیکربندی</w:t>
      </w:r>
      <w:r w:rsidRPr="00FB0A7A">
        <w:rPr>
          <w:noProof/>
          <w:rtl/>
        </w:rPr>
        <w:t xml:space="preserve"> با مجموعه‌ا</w:t>
      </w:r>
      <w:r w:rsidRPr="00FB0A7A">
        <w:rPr>
          <w:rFonts w:hint="cs"/>
          <w:noProof/>
          <w:rtl/>
        </w:rPr>
        <w:t>ی</w:t>
      </w:r>
      <w:r w:rsidRPr="00FB0A7A">
        <w:rPr>
          <w:noProof/>
          <w:rtl/>
        </w:rPr>
        <w:t xml:space="preserve"> از پارامتره</w:t>
      </w:r>
      <w:r w:rsidRPr="00FB0A7A">
        <w:rPr>
          <w:rFonts w:hint="cs"/>
          <w:noProof/>
          <w:rtl/>
        </w:rPr>
        <w:t>ا مانند</w:t>
      </w:r>
      <w:r w:rsidRPr="00FB0A7A">
        <w:rPr>
          <w:noProof/>
          <w:rtl/>
        </w:rP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d>
          <m:dPr>
            <m:begChr m:val="{"/>
            <m:endChr m:val="}"/>
            <m:ctrlPr>
              <w:rPr>
                <w:rFonts w:ascii="Cambria Math" w:eastAsia="Calibri" w:hAnsi="Cambria Math"/>
                <w:i/>
              </w:rPr>
            </m:ctrlPr>
          </m:dPr>
          <m:e>
            <m:sSub>
              <m:sSubPr>
                <m:ctrlPr>
                  <w:rPr>
                    <w:rFonts w:ascii="Cambria Math" w:eastAsia="Calibri" w:hAnsi="Cambria Math"/>
                    <w:i/>
                  </w:rPr>
                </m:ctrlPr>
              </m:sSubPr>
              <m:e>
                <m:r>
                  <m:rPr>
                    <m:sty m:val="p"/>
                  </m:rPr>
                  <w:rPr>
                    <w:rFonts w:ascii="Cambria Math" w:eastAsia="Calibri" w:hAnsi="Cambria Math"/>
                  </w:rPr>
                  <m:t>x</m:t>
                </m:r>
              </m:e>
              <m:sub>
                <m:r>
                  <m:rPr>
                    <m:sty m:val="p"/>
                  </m:rPr>
                  <w:rPr>
                    <w:rFonts w:ascii="Cambria Math" w:eastAsia="Calibri" w:hAnsi="Cambria Math"/>
                  </w:rPr>
                  <m:t>i</m:t>
                </m:r>
              </m:sub>
            </m:sSub>
          </m:e>
        </m:d>
      </m:oMath>
      <w:r w:rsidRPr="00FB0A7A">
        <w:rPr>
          <w:noProof/>
          <w:rtl/>
        </w:rPr>
        <w:instrText xml:space="preserve"> </w:instrText>
      </w:r>
      <w:r w:rsidRPr="00FB0A7A">
        <w:rPr>
          <w:noProof/>
          <w:rtl/>
        </w:rPr>
        <w:fldChar w:fldCharType="end"/>
      </w:r>
      <w:r w:rsidRPr="00FB0A7A">
        <w:rPr>
          <w:rFonts w:hint="cs"/>
          <w:noProof/>
          <w:rtl/>
        </w:rPr>
        <w:t>، می</w:t>
      </w:r>
      <w:r w:rsidRPr="00FB0A7A">
        <w:rPr>
          <w:noProof/>
          <w:rtl/>
        </w:rPr>
        <w:softHyphen/>
      </w:r>
      <w:r w:rsidRPr="00FB0A7A">
        <w:rPr>
          <w:rFonts w:hint="cs"/>
          <w:noProof/>
          <w:rtl/>
        </w:rPr>
        <w:t>توان مجموعه</w:t>
      </w:r>
      <w:r w:rsidRPr="00FB0A7A">
        <w:rPr>
          <w:noProof/>
          <w:rtl/>
        </w:rPr>
        <w:softHyphen/>
      </w:r>
      <w:r w:rsidRPr="00FB0A7A">
        <w:rPr>
          <w:rFonts w:hint="cs"/>
          <w:noProof/>
          <w:rtl/>
        </w:rPr>
        <w:t>ای</w:t>
      </w:r>
      <w:r w:rsidRPr="00FB0A7A">
        <w:rPr>
          <w:noProof/>
          <w:rtl/>
        </w:rPr>
        <w:t xml:space="preserve"> از پ</w:t>
      </w:r>
      <w:r w:rsidRPr="00FB0A7A">
        <w:rPr>
          <w:rFonts w:hint="cs"/>
          <w:noProof/>
          <w:rtl/>
        </w:rPr>
        <w:t>ی</w:t>
      </w:r>
      <w:r w:rsidRPr="00FB0A7A">
        <w:rPr>
          <w:rFonts w:hint="eastAsia"/>
          <w:noProof/>
          <w:rtl/>
        </w:rPr>
        <w:t>کربند</w:t>
      </w:r>
      <w:r w:rsidRPr="00FB0A7A">
        <w:rPr>
          <w:rFonts w:hint="cs"/>
          <w:noProof/>
          <w:rtl/>
        </w:rPr>
        <w:t>ی‌</w:t>
      </w:r>
      <w:r w:rsidRPr="00FB0A7A">
        <w:rPr>
          <w:rFonts w:hint="eastAsia"/>
          <w:noProof/>
          <w:rtl/>
        </w:rPr>
        <w:t>ها</w:t>
      </w:r>
      <w:r w:rsidRPr="00FB0A7A">
        <w:rPr>
          <w:rFonts w:hint="cs"/>
          <w:noProof/>
          <w:rtl/>
        </w:rPr>
        <w:t>ی مربوط به</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w:t>
      </w:r>
      <w:r w:rsidR="00192F58">
        <w:rPr>
          <w:noProof/>
          <w:rtl/>
        </w:rPr>
        <w:t>مسئله</w:t>
      </w:r>
      <w:r w:rsidRPr="00FB0A7A">
        <w:rPr>
          <w:noProof/>
          <w:rtl/>
        </w:rPr>
        <w:t xml:space="preserve"> به</w:t>
      </w:r>
      <w:r w:rsidRPr="00FB0A7A">
        <w:rPr>
          <w:rFonts w:hint="cs"/>
          <w:noProof/>
          <w:rtl/>
        </w:rPr>
        <w:t>ی</w:t>
      </w:r>
      <w:r w:rsidRPr="00FB0A7A">
        <w:rPr>
          <w:rFonts w:hint="eastAsia"/>
          <w:noProof/>
          <w:rtl/>
        </w:rPr>
        <w:t>نه‌ساز</w:t>
      </w:r>
      <w:r w:rsidRPr="00FB0A7A">
        <w:rPr>
          <w:rFonts w:hint="cs"/>
          <w:noProof/>
          <w:rtl/>
        </w:rPr>
        <w:t>ی</w:t>
      </w:r>
      <w:r w:rsidRPr="00FB0A7A">
        <w:rPr>
          <w:noProof/>
          <w:rtl/>
        </w:rPr>
        <w:t xml:space="preserve"> مع</w:t>
      </w:r>
      <w:r w:rsidRPr="00FB0A7A">
        <w:rPr>
          <w:rFonts w:hint="cs"/>
          <w:noProof/>
          <w:rtl/>
        </w:rPr>
        <w:t>ی</w:t>
      </w:r>
      <w:r w:rsidRPr="00FB0A7A">
        <w:rPr>
          <w:rFonts w:hint="eastAsia"/>
          <w:noProof/>
          <w:rtl/>
        </w:rPr>
        <w:t>ن</w:t>
      </w:r>
      <w:r w:rsidRPr="00FB0A7A">
        <w:rPr>
          <w:noProof/>
          <w:rtl/>
        </w:rPr>
        <w:t xml:space="preserve"> در دما</w:t>
      </w:r>
      <w:r w:rsidRPr="00FB0A7A">
        <w:rPr>
          <w:rFonts w:hint="cs"/>
          <w:noProof/>
          <w:rtl/>
        </w:rPr>
        <w:t>ی</w:t>
      </w:r>
      <w:r w:rsidRPr="00FB0A7A">
        <w:rPr>
          <w:noProof/>
          <w:rtl/>
        </w:rPr>
        <w:t xml:space="preserve"> مؤثر </w:t>
      </w:r>
      <w:r w:rsidRPr="00FB0A7A">
        <w:rPr>
          <w:rFonts w:hint="cs"/>
          <w:noProof/>
          <w:rtl/>
        </w:rPr>
        <w:t xml:space="preserve">را به کمک رویکرد </w:t>
      </w:r>
      <w:r w:rsidRPr="00FB0A7A">
        <w:rPr>
          <w:noProof/>
          <w:rtl/>
        </w:rPr>
        <w:t>متروپل</w:t>
      </w:r>
      <w:r w:rsidRPr="00FB0A7A">
        <w:rPr>
          <w:rFonts w:hint="cs"/>
          <w:noProof/>
          <w:rtl/>
        </w:rPr>
        <w:t>ی</w:t>
      </w:r>
      <w:r w:rsidRPr="00FB0A7A">
        <w:rPr>
          <w:rFonts w:hint="eastAsia"/>
          <w:noProof/>
          <w:rtl/>
        </w:rPr>
        <w:t>س</w:t>
      </w:r>
      <w:r w:rsidRPr="00FB0A7A">
        <w:rPr>
          <w:noProof/>
          <w:rtl/>
        </w:rPr>
        <w:t xml:space="preserve"> </w:t>
      </w:r>
      <w:r w:rsidRPr="00FB0A7A">
        <w:rPr>
          <w:rFonts w:hint="cs"/>
          <w:noProof/>
          <w:rtl/>
        </w:rPr>
        <w:t xml:space="preserve">به </w:t>
      </w:r>
      <w:r w:rsidRPr="00FB0A7A">
        <w:rPr>
          <w:noProof/>
          <w:rtl/>
        </w:rPr>
        <w:t>ساد</w:t>
      </w:r>
      <w:r w:rsidRPr="00FB0A7A">
        <w:rPr>
          <w:rFonts w:hint="cs"/>
          <w:noProof/>
          <w:rtl/>
        </w:rPr>
        <w:t xml:space="preserve">گی </w:t>
      </w:r>
      <w:r w:rsidR="00192F58">
        <w:rPr>
          <w:noProof/>
          <w:rtl/>
        </w:rPr>
        <w:t>به دست</w:t>
      </w:r>
      <w:r w:rsidRPr="00FB0A7A">
        <w:rPr>
          <w:rFonts w:hint="cs"/>
          <w:noProof/>
          <w:rtl/>
        </w:rPr>
        <w:t xml:space="preserve"> آورد</w:t>
      </w:r>
      <w:r w:rsidRPr="00FB0A7A">
        <w:rPr>
          <w:noProof/>
          <w:rtl/>
        </w:rPr>
        <w:t>. دما</w:t>
      </w:r>
      <w:r w:rsidR="007E4204">
        <w:rPr>
          <w:rFonts w:hint="cs"/>
          <w:noProof/>
          <w:rtl/>
        </w:rPr>
        <w:t>ی</w:t>
      </w:r>
      <w:r w:rsidRPr="00FB0A7A">
        <w:rPr>
          <w:rFonts w:hint="cs"/>
          <w:noProof/>
          <w:rtl/>
        </w:rPr>
        <w:t xml:space="preserve"> مؤثر،</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پارامتر کنترل در واحدها</w:t>
      </w:r>
      <w:r w:rsidRPr="00FB0A7A">
        <w:rPr>
          <w:rFonts w:hint="cs"/>
          <w:noProof/>
          <w:rtl/>
        </w:rPr>
        <w:t>ی مشابه</w:t>
      </w:r>
      <w:r w:rsidRPr="00FB0A7A">
        <w:rPr>
          <w:noProof/>
          <w:rtl/>
        </w:rPr>
        <w:t xml:space="preserve"> تابع هز</w:t>
      </w:r>
      <w:r w:rsidRPr="00FB0A7A">
        <w:rPr>
          <w:rFonts w:hint="cs"/>
          <w:noProof/>
          <w:rtl/>
        </w:rPr>
        <w:t>ی</w:t>
      </w:r>
      <w:r w:rsidRPr="00FB0A7A">
        <w:rPr>
          <w:rFonts w:hint="eastAsia"/>
          <w:noProof/>
          <w:rtl/>
        </w:rPr>
        <w:t>نه</w:t>
      </w:r>
      <w:r w:rsidRPr="00FB0A7A">
        <w:rPr>
          <w:noProof/>
          <w:rtl/>
        </w:rPr>
        <w:t xml:space="preserve"> است. </w:t>
      </w:r>
      <w:r w:rsidR="007E4204" w:rsidRPr="00FB0A7A">
        <w:rPr>
          <w:noProof/>
          <w:rtl/>
        </w:rPr>
        <w:t>فر</w:t>
      </w:r>
      <w:r w:rsidR="007E4204">
        <w:rPr>
          <w:rFonts w:hint="cs"/>
          <w:noProof/>
          <w:rtl/>
        </w:rPr>
        <w:t>ا</w:t>
      </w:r>
      <w:r w:rsidR="007E4204" w:rsidRPr="00FB0A7A">
        <w:rPr>
          <w:rFonts w:hint="cs"/>
          <w:noProof/>
          <w:rtl/>
        </w:rPr>
        <w:t>ی</w:t>
      </w:r>
      <w:r w:rsidR="007E4204" w:rsidRPr="00FB0A7A">
        <w:rPr>
          <w:rFonts w:hint="eastAsia"/>
          <w:noProof/>
          <w:rtl/>
        </w:rPr>
        <w:t>ند</w:t>
      </w:r>
      <w:r w:rsidR="007E4204" w:rsidRPr="00FB0A7A">
        <w:rPr>
          <w:noProof/>
          <w:rtl/>
        </w:rPr>
        <w:t xml:space="preserve"> </w:t>
      </w:r>
      <w:r w:rsidRPr="00FB0A7A">
        <w:rPr>
          <w:rFonts w:hint="cs"/>
          <w:noProof/>
          <w:rtl/>
        </w:rPr>
        <w:t>تبرید</w:t>
      </w:r>
      <w:r w:rsidRPr="00FB0A7A">
        <w:rPr>
          <w:noProof/>
          <w:rtl/>
        </w:rPr>
        <w:t xml:space="preserve"> شبیه‌سازی‌ شده شامل </w:t>
      </w:r>
      <w:r w:rsidRPr="00FB0A7A">
        <w:rPr>
          <w:rFonts w:hint="cs"/>
          <w:noProof/>
          <w:rtl/>
        </w:rPr>
        <w:t>چند مرحله است. اولین مرحله،</w:t>
      </w:r>
      <w:r w:rsidRPr="00FB0A7A">
        <w:rPr>
          <w:noProof/>
          <w:rtl/>
        </w:rPr>
        <w:t xml:space="preserve"> </w:t>
      </w:r>
      <w:r w:rsidRPr="00FB0A7A">
        <w:rPr>
          <w:rFonts w:hint="cs"/>
          <w:noProof/>
          <w:rtl/>
        </w:rPr>
        <w:t>«</w:t>
      </w:r>
      <w:r w:rsidRPr="00FB0A7A">
        <w:rPr>
          <w:noProof/>
          <w:rtl/>
        </w:rPr>
        <w:t>ذوب</w:t>
      </w:r>
      <w:r w:rsidRPr="00FB0A7A">
        <w:rPr>
          <w:rFonts w:hint="cs"/>
          <w:noProof/>
          <w:rtl/>
        </w:rPr>
        <w:t>»</w:t>
      </w:r>
      <w:r w:rsidRPr="00FB0A7A">
        <w:rPr>
          <w:noProof/>
          <w:rtl/>
        </w:rPr>
        <w:t xml:space="preserve"> س</w:t>
      </w:r>
      <w:r w:rsidRPr="00FB0A7A">
        <w:rPr>
          <w:rFonts w:hint="cs"/>
          <w:noProof/>
          <w:rtl/>
        </w:rPr>
        <w:t>ی</w:t>
      </w:r>
      <w:r w:rsidRPr="00FB0A7A">
        <w:rPr>
          <w:rFonts w:hint="eastAsia"/>
          <w:noProof/>
          <w:rtl/>
        </w:rPr>
        <w:t>ستم</w:t>
      </w:r>
      <w:r w:rsidRPr="00FB0A7A">
        <w:rPr>
          <w:rFonts w:hint="cs"/>
          <w:noProof/>
          <w:rtl/>
        </w:rPr>
        <w:t xml:space="preserve"> بهینه‌یابی شده</w:t>
      </w:r>
      <w:r w:rsidRPr="00FB0A7A">
        <w:rPr>
          <w:noProof/>
          <w:rtl/>
        </w:rPr>
        <w:t xml:space="preserve"> در</w:t>
      </w:r>
      <w:r w:rsidRPr="00FB0A7A">
        <w:rPr>
          <w:rFonts w:hint="cs"/>
          <w:noProof/>
          <w:rtl/>
        </w:rPr>
        <w:t xml:space="preserve"> </w:t>
      </w:r>
      <w:r w:rsidRPr="00FB0A7A">
        <w:rPr>
          <w:noProof/>
          <w:rtl/>
        </w:rPr>
        <w:t>دما</w:t>
      </w:r>
      <w:r w:rsidRPr="00FB0A7A">
        <w:rPr>
          <w:rFonts w:hint="cs"/>
          <w:noProof/>
          <w:rtl/>
        </w:rPr>
        <w:t>ی</w:t>
      </w:r>
      <w:r w:rsidRPr="00FB0A7A">
        <w:rPr>
          <w:noProof/>
          <w:rtl/>
        </w:rPr>
        <w:t xml:space="preserve"> م</w:t>
      </w:r>
      <w:r w:rsidRPr="00FB0A7A">
        <w:rPr>
          <w:rFonts w:hint="cs"/>
          <w:noProof/>
          <w:rtl/>
        </w:rPr>
        <w:t>ؤ</w:t>
      </w:r>
      <w:r w:rsidRPr="00FB0A7A">
        <w:rPr>
          <w:noProof/>
          <w:rtl/>
        </w:rPr>
        <w:t xml:space="preserve">ثر بالا </w:t>
      </w:r>
      <w:r w:rsidRPr="00FB0A7A">
        <w:rPr>
          <w:rFonts w:hint="cs"/>
          <w:noProof/>
          <w:rtl/>
        </w:rPr>
        <w:t>است.</w:t>
      </w:r>
      <w:r w:rsidRPr="00FB0A7A">
        <w:rPr>
          <w:noProof/>
          <w:rtl/>
        </w:rPr>
        <w:t xml:space="preserve"> سپس</w:t>
      </w:r>
      <w:r w:rsidRPr="00FB0A7A">
        <w:rPr>
          <w:rFonts w:hint="cs"/>
          <w:noProof/>
          <w:rtl/>
        </w:rPr>
        <w:t>،</w:t>
      </w:r>
      <w:r w:rsidRPr="00FB0A7A">
        <w:rPr>
          <w:noProof/>
          <w:rtl/>
        </w:rPr>
        <w:t xml:space="preserve"> دما </w:t>
      </w:r>
      <w:r w:rsidRPr="00FB0A7A">
        <w:rPr>
          <w:rFonts w:hint="cs"/>
          <w:noProof/>
          <w:rtl/>
        </w:rPr>
        <w:t>به</w:t>
      </w:r>
      <w:r w:rsidRPr="00FB0A7A">
        <w:rPr>
          <w:noProof/>
          <w:rtl/>
        </w:rPr>
        <w:t xml:space="preserve"> آهست</w:t>
      </w:r>
      <w:r w:rsidRPr="00FB0A7A">
        <w:rPr>
          <w:rFonts w:hint="cs"/>
          <w:noProof/>
          <w:rtl/>
        </w:rPr>
        <w:t>گی</w:t>
      </w:r>
      <w:r w:rsidRPr="00FB0A7A">
        <w:rPr>
          <w:noProof/>
          <w:rtl/>
        </w:rPr>
        <w:t xml:space="preserve"> کاهش م</w:t>
      </w:r>
      <w:r w:rsidRPr="00FB0A7A">
        <w:rPr>
          <w:rFonts w:hint="cs"/>
          <w:noProof/>
          <w:rtl/>
        </w:rPr>
        <w:t>ی</w:t>
      </w:r>
      <w:r w:rsidRPr="00FB0A7A">
        <w:rPr>
          <w:noProof/>
          <w:rtl/>
        </w:rPr>
        <w:softHyphen/>
      </w:r>
      <w:r w:rsidRPr="00FB0A7A">
        <w:rPr>
          <w:rFonts w:hint="cs"/>
          <w:noProof/>
          <w:rtl/>
        </w:rPr>
        <w:t>یابد</w:t>
      </w:r>
      <w:r w:rsidRPr="00FB0A7A">
        <w:rPr>
          <w:noProof/>
          <w:rtl/>
        </w:rPr>
        <w:t xml:space="preserve"> تا زمان</w:t>
      </w:r>
      <w:r w:rsidRPr="00FB0A7A">
        <w:rPr>
          <w:rFonts w:hint="cs"/>
          <w:noProof/>
          <w:rtl/>
        </w:rPr>
        <w:t>ی</w:t>
      </w:r>
      <w:r w:rsidRPr="00FB0A7A">
        <w:rPr>
          <w:noProof/>
          <w:rtl/>
        </w:rPr>
        <w:softHyphen/>
        <w:t>که س</w:t>
      </w:r>
      <w:r w:rsidRPr="00FB0A7A">
        <w:rPr>
          <w:rFonts w:hint="cs"/>
          <w:noProof/>
          <w:rtl/>
        </w:rPr>
        <w:t>ی</w:t>
      </w:r>
      <w:r w:rsidRPr="00FB0A7A">
        <w:rPr>
          <w:rFonts w:hint="eastAsia"/>
          <w:noProof/>
          <w:rtl/>
        </w:rPr>
        <w:t>ستم</w:t>
      </w:r>
      <w:r w:rsidRPr="00FB0A7A">
        <w:rPr>
          <w:noProof/>
          <w:rtl/>
        </w:rPr>
        <w:t xml:space="preserve"> </w:t>
      </w:r>
      <w:r w:rsidRPr="00FB0A7A">
        <w:rPr>
          <w:rFonts w:hint="cs"/>
          <w:noProof/>
          <w:rtl/>
        </w:rPr>
        <w:t>«منجمد»</w:t>
      </w:r>
      <w:r w:rsidRPr="00FB0A7A">
        <w:rPr>
          <w:noProof/>
          <w:rtl/>
        </w:rPr>
        <w:t xml:space="preserve"> </w:t>
      </w:r>
      <w:r w:rsidRPr="00FB0A7A">
        <w:rPr>
          <w:rFonts w:hint="cs"/>
          <w:noProof/>
          <w:rtl/>
        </w:rPr>
        <w:t xml:space="preserve">شود </w:t>
      </w:r>
      <w:r w:rsidRPr="00FB0A7A">
        <w:rPr>
          <w:noProof/>
          <w:rtl/>
        </w:rPr>
        <w:t>و تغ</w:t>
      </w:r>
      <w:r w:rsidRPr="00FB0A7A">
        <w:rPr>
          <w:rFonts w:hint="cs"/>
          <w:noProof/>
          <w:rtl/>
        </w:rPr>
        <w:t>یی</w:t>
      </w:r>
      <w:r w:rsidRPr="00FB0A7A">
        <w:rPr>
          <w:rFonts w:hint="eastAsia"/>
          <w:noProof/>
          <w:rtl/>
        </w:rPr>
        <w:t>ر</w:t>
      </w:r>
      <w:r w:rsidRPr="00FB0A7A">
        <w:rPr>
          <w:noProof/>
          <w:rtl/>
        </w:rPr>
        <w:t xml:space="preserve"> د</w:t>
      </w:r>
      <w:r w:rsidRPr="00FB0A7A">
        <w:rPr>
          <w:rFonts w:hint="cs"/>
          <w:noProof/>
          <w:rtl/>
        </w:rPr>
        <w:t>ی</w:t>
      </w:r>
      <w:r w:rsidRPr="00FB0A7A">
        <w:rPr>
          <w:rFonts w:hint="eastAsia"/>
          <w:noProof/>
          <w:rtl/>
        </w:rPr>
        <w:t>گر</w:t>
      </w:r>
      <w:r w:rsidRPr="00FB0A7A">
        <w:rPr>
          <w:rFonts w:hint="cs"/>
          <w:noProof/>
          <w:rtl/>
        </w:rPr>
        <w:t>ی</w:t>
      </w:r>
      <w:r w:rsidRPr="00FB0A7A">
        <w:rPr>
          <w:noProof/>
          <w:rtl/>
        </w:rPr>
        <w:t xml:space="preserve"> رخ ندهد. در هر دما، شبیه‌سازی‌ با</w:t>
      </w:r>
      <w:r w:rsidRPr="00FB0A7A">
        <w:rPr>
          <w:rFonts w:hint="cs"/>
          <w:noProof/>
          <w:rtl/>
        </w:rPr>
        <w:t>ی</w:t>
      </w:r>
      <w:r w:rsidRPr="00FB0A7A">
        <w:rPr>
          <w:rFonts w:hint="eastAsia"/>
          <w:noProof/>
          <w:rtl/>
        </w:rPr>
        <w:t>د</w:t>
      </w:r>
      <w:r w:rsidRPr="00FB0A7A">
        <w:rPr>
          <w:noProof/>
          <w:rtl/>
        </w:rPr>
        <w:t xml:space="preserve"> به اندازه کاف</w:t>
      </w:r>
      <w:r w:rsidRPr="00FB0A7A">
        <w:rPr>
          <w:rFonts w:hint="cs"/>
          <w:noProof/>
          <w:rtl/>
        </w:rPr>
        <w:t>ی</w:t>
      </w:r>
      <w:r w:rsidRPr="00FB0A7A">
        <w:rPr>
          <w:noProof/>
          <w:rtl/>
        </w:rPr>
        <w:t xml:space="preserve"> ادامه </w:t>
      </w:r>
      <w:r w:rsidRPr="00FB0A7A">
        <w:rPr>
          <w:rFonts w:hint="cs"/>
          <w:noProof/>
          <w:rtl/>
        </w:rPr>
        <w:t>ی</w:t>
      </w:r>
      <w:r w:rsidRPr="00FB0A7A">
        <w:rPr>
          <w:rFonts w:hint="eastAsia"/>
          <w:noProof/>
          <w:rtl/>
        </w:rPr>
        <w:t>ابد</w:t>
      </w:r>
      <w:r w:rsidRPr="00FB0A7A">
        <w:rPr>
          <w:noProof/>
          <w:rtl/>
        </w:rPr>
        <w:t xml:space="preserve"> تا س</w:t>
      </w:r>
      <w:r w:rsidRPr="00FB0A7A">
        <w:rPr>
          <w:rFonts w:hint="cs"/>
          <w:noProof/>
          <w:rtl/>
        </w:rPr>
        <w:t>ی</w:t>
      </w:r>
      <w:r w:rsidRPr="00FB0A7A">
        <w:rPr>
          <w:rFonts w:hint="eastAsia"/>
          <w:noProof/>
          <w:rtl/>
        </w:rPr>
        <w:t>ستم</w:t>
      </w:r>
      <w:r w:rsidRPr="00FB0A7A">
        <w:rPr>
          <w:noProof/>
          <w:rtl/>
        </w:rPr>
        <w:t xml:space="preserve"> به حالت پا</w:t>
      </w:r>
      <w:r w:rsidRPr="00FB0A7A">
        <w:rPr>
          <w:rFonts w:hint="cs"/>
          <w:noProof/>
          <w:rtl/>
        </w:rPr>
        <w:t>ی</w:t>
      </w:r>
      <w:r w:rsidRPr="00FB0A7A">
        <w:rPr>
          <w:rFonts w:hint="eastAsia"/>
          <w:noProof/>
          <w:rtl/>
        </w:rPr>
        <w:t>دار</w:t>
      </w:r>
      <w:r w:rsidRPr="00FB0A7A">
        <w:rPr>
          <w:noProof/>
          <w:rtl/>
        </w:rPr>
        <w:t xml:space="preserve"> برسد. </w:t>
      </w:r>
      <w:r w:rsidR="007E4204" w:rsidRPr="00FB0A7A">
        <w:rPr>
          <w:rFonts w:hint="cs"/>
          <w:noProof/>
          <w:rtl/>
        </w:rPr>
        <w:t>درواقع</w:t>
      </w:r>
      <w:r w:rsidR="007E4204">
        <w:rPr>
          <w:rFonts w:hint="cs"/>
          <w:noProof/>
          <w:rtl/>
        </w:rPr>
        <w:t>،</w:t>
      </w:r>
      <w:r w:rsidR="007E4204" w:rsidRPr="00FB0A7A">
        <w:rPr>
          <w:rFonts w:hint="cs"/>
          <w:noProof/>
          <w:rtl/>
        </w:rPr>
        <w:t xml:space="preserve"> </w:t>
      </w:r>
      <w:r w:rsidRPr="00FB0A7A">
        <w:rPr>
          <w:rFonts w:hint="cs"/>
          <w:noProof/>
          <w:rtl/>
        </w:rPr>
        <w:t xml:space="preserve">برنامه تبرید همان </w:t>
      </w:r>
      <w:r w:rsidRPr="00FB0A7A">
        <w:rPr>
          <w:noProof/>
          <w:rtl/>
        </w:rPr>
        <w:t>توال</w:t>
      </w:r>
      <w:r w:rsidRPr="00FB0A7A">
        <w:rPr>
          <w:rFonts w:hint="cs"/>
          <w:noProof/>
          <w:rtl/>
        </w:rPr>
        <w:t>ی</w:t>
      </w:r>
      <w:r w:rsidRPr="00FB0A7A">
        <w:rPr>
          <w:noProof/>
          <w:rtl/>
        </w:rPr>
        <w:t xml:space="preserve"> دماها و تعداد بازآرا</w:t>
      </w:r>
      <w:r w:rsidRPr="00FB0A7A">
        <w:rPr>
          <w:rFonts w:hint="cs"/>
          <w:noProof/>
          <w:rtl/>
        </w:rPr>
        <w:t>یی‌</w:t>
      </w:r>
      <w:r w:rsidRPr="00FB0A7A">
        <w:rPr>
          <w:rFonts w:hint="eastAsia"/>
          <w:noProof/>
          <w:rtl/>
        </w:rPr>
        <w:t>ها</w:t>
      </w:r>
      <w:r w:rsidR="007E4204">
        <w:rPr>
          <w:rFonts w:hint="cs"/>
          <w:noProof/>
          <w:rtl/>
        </w:rPr>
        <w:t>ی</w:t>
      </w:r>
      <w:r w:rsidRPr="00FB0A7A">
        <w:rPr>
          <w:rFonts w:hint="cs"/>
          <w:noProof/>
          <w:rtl/>
        </w:rPr>
        <w:t>ی</w:t>
      </w:r>
      <w:r w:rsidRPr="00FB0A7A">
        <w:rPr>
          <w:noProof/>
          <w:rtl/>
        </w:rP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d>
          <m:dPr>
            <m:begChr m:val="{"/>
            <m:endChr m:val="}"/>
            <m:ctrlPr>
              <w:rPr>
                <w:rFonts w:ascii="Cambria Math" w:eastAsia="Calibri" w:hAnsi="Cambria Math"/>
                <w:i/>
              </w:rPr>
            </m:ctrlPr>
          </m:dPr>
          <m:e>
            <m:sSub>
              <m:sSubPr>
                <m:ctrlPr>
                  <w:rPr>
                    <w:rFonts w:ascii="Cambria Math" w:eastAsia="Calibri" w:hAnsi="Cambria Math"/>
                    <w:i/>
                  </w:rPr>
                </m:ctrlPr>
              </m:sSubPr>
              <m:e>
                <m:r>
                  <m:rPr>
                    <m:sty m:val="p"/>
                  </m:rPr>
                  <w:rPr>
                    <w:rFonts w:ascii="Cambria Math" w:eastAsia="Calibri" w:hAnsi="Cambria Math"/>
                  </w:rPr>
                  <m:t>x</m:t>
                </m:r>
              </m:e>
              <m:sub>
                <m:r>
                  <m:rPr>
                    <m:sty m:val="p"/>
                  </m:rPr>
                  <w:rPr>
                    <w:rFonts w:ascii="Cambria Math" w:eastAsia="Calibri" w:hAnsi="Cambria Math"/>
                  </w:rPr>
                  <m:t>i</m:t>
                </m:r>
              </m:sub>
            </m:sSub>
          </m:e>
        </m:d>
      </m:oMath>
      <w:r w:rsidRPr="00FB0A7A">
        <w:rPr>
          <w:noProof/>
          <w:rtl/>
        </w:rPr>
        <w:instrText xml:space="preserve"> </w:instrText>
      </w:r>
      <w:r w:rsidRPr="00FB0A7A">
        <w:rPr>
          <w:noProof/>
          <w:rtl/>
        </w:rPr>
        <w:fldChar w:fldCharType="end"/>
      </w:r>
      <w:r w:rsidRPr="00FB0A7A">
        <w:rPr>
          <w:noProof/>
          <w:rtl/>
        </w:rPr>
        <w:t xml:space="preserve"> </w:t>
      </w:r>
      <w:r w:rsidRPr="00FB0A7A">
        <w:rPr>
          <w:rFonts w:hint="cs"/>
          <w:noProof/>
          <w:rtl/>
        </w:rPr>
        <w:t xml:space="preserve">است </w:t>
      </w:r>
      <w:r w:rsidRPr="00FB0A7A">
        <w:rPr>
          <w:noProof/>
          <w:rtl/>
        </w:rPr>
        <w:t>که برا</w:t>
      </w:r>
      <w:r w:rsidRPr="00FB0A7A">
        <w:rPr>
          <w:rFonts w:hint="cs"/>
          <w:noProof/>
          <w:rtl/>
        </w:rPr>
        <w:t>ی</w:t>
      </w:r>
      <w:r w:rsidRPr="00FB0A7A">
        <w:rPr>
          <w:noProof/>
          <w:rtl/>
        </w:rPr>
        <w:t xml:space="preserve"> رس</w:t>
      </w:r>
      <w:r w:rsidRPr="00FB0A7A">
        <w:rPr>
          <w:rFonts w:hint="cs"/>
          <w:noProof/>
          <w:rtl/>
        </w:rPr>
        <w:t>ی</w:t>
      </w:r>
      <w:r w:rsidRPr="00FB0A7A">
        <w:rPr>
          <w:rFonts w:hint="eastAsia"/>
          <w:noProof/>
          <w:rtl/>
        </w:rPr>
        <w:t>دن</w:t>
      </w:r>
      <w:r w:rsidRPr="00FB0A7A">
        <w:rPr>
          <w:noProof/>
          <w:rtl/>
        </w:rPr>
        <w:t xml:space="preserve"> به تعادل در هر دما انجام </w:t>
      </w:r>
      <w:r w:rsidRPr="00FB0A7A">
        <w:rPr>
          <w:rFonts w:hint="cs"/>
          <w:noProof/>
          <w:rtl/>
        </w:rPr>
        <w:t>می</w:t>
      </w:r>
      <w:r w:rsidRPr="00FB0A7A">
        <w:rPr>
          <w:noProof/>
          <w:rtl/>
        </w:rPr>
        <w:softHyphen/>
        <w:t>ش</w:t>
      </w:r>
      <w:r w:rsidRPr="00FB0A7A">
        <w:rPr>
          <w:rFonts w:hint="cs"/>
          <w:noProof/>
          <w:rtl/>
        </w:rPr>
        <w:t>و</w:t>
      </w:r>
      <w:r w:rsidRPr="00FB0A7A">
        <w:rPr>
          <w:noProof/>
          <w:rtl/>
        </w:rPr>
        <w:t>د.</w:t>
      </w:r>
    </w:p>
    <w:p w14:paraId="18E58141" w14:textId="77777777" w:rsidR="00D33EB0" w:rsidRPr="00FB0A7A" w:rsidRDefault="00D33EB0" w:rsidP="006874CF">
      <w:pPr>
        <w:pStyle w:val="af7"/>
        <w:rPr>
          <w:noProof/>
          <w:rtl/>
        </w:rPr>
      </w:pPr>
      <w:r w:rsidRPr="00FB0A7A">
        <w:rPr>
          <w:rFonts w:hint="cs"/>
          <w:noProof/>
          <w:rtl/>
        </w:rPr>
        <w:t>الگوریتم تبرید</w:t>
      </w:r>
      <w:r w:rsidRPr="00FB0A7A">
        <w:rPr>
          <w:noProof/>
          <w:rtl/>
        </w:rPr>
        <w:t xml:space="preserve"> که توسط روش </w:t>
      </w:r>
      <w:r w:rsidRPr="00FB0A7A">
        <w:rPr>
          <w:rFonts w:hint="cs"/>
          <w:noProof/>
          <w:rtl/>
        </w:rPr>
        <w:t xml:space="preserve">متروپلیس </w:t>
      </w:r>
      <w:r w:rsidRPr="00FB0A7A">
        <w:rPr>
          <w:noProof/>
          <w:rtl/>
        </w:rPr>
        <w:t>اجرا م</w:t>
      </w:r>
      <w:r w:rsidRPr="00FB0A7A">
        <w:rPr>
          <w:rFonts w:hint="cs"/>
          <w:noProof/>
          <w:rtl/>
        </w:rPr>
        <w:t>ی‌</w:t>
      </w:r>
      <w:r w:rsidRPr="00FB0A7A">
        <w:rPr>
          <w:rFonts w:hint="eastAsia"/>
          <w:noProof/>
          <w:rtl/>
        </w:rPr>
        <w:t>شود،</w:t>
      </w:r>
      <w:r w:rsidRPr="00FB0A7A">
        <w:rPr>
          <w:noProof/>
          <w:rtl/>
        </w:rPr>
        <w:t xml:space="preserve"> با</w:t>
      </w:r>
      <w:r w:rsidRPr="00FB0A7A">
        <w:rPr>
          <w:rFonts w:hint="cs"/>
          <w:noProof/>
          <w:rtl/>
        </w:rPr>
        <w:t xml:space="preserve"> رویکرد</w:t>
      </w:r>
      <w:r w:rsidRPr="00FB0A7A">
        <w:rPr>
          <w:noProof/>
          <w:rtl/>
        </w:rPr>
        <w:t xml:space="preserve"> </w:t>
      </w:r>
      <w:r w:rsidRPr="00FB0A7A">
        <w:rPr>
          <w:rFonts w:hint="cs"/>
          <w:noProof/>
          <w:rtl/>
        </w:rPr>
        <w:t>اصلاح</w:t>
      </w:r>
      <w:r w:rsidRPr="00FB0A7A">
        <w:rPr>
          <w:noProof/>
          <w:rtl/>
        </w:rPr>
        <w:t xml:space="preserve"> تکرار</w:t>
      </w:r>
      <w:r w:rsidRPr="00FB0A7A">
        <w:rPr>
          <w:rFonts w:hint="cs"/>
          <w:noProof/>
          <w:rtl/>
        </w:rPr>
        <w:t>ی</w:t>
      </w:r>
      <w:r w:rsidRPr="00FB0A7A">
        <w:rPr>
          <w:noProof/>
          <w:rtl/>
        </w:rPr>
        <w:t xml:space="preserve"> </w:t>
      </w:r>
      <w:r w:rsidRPr="00FB0A7A">
        <w:rPr>
          <w:rFonts w:hint="cs"/>
          <w:noProof/>
          <w:rtl/>
        </w:rPr>
        <w:t>م</w:t>
      </w:r>
      <w:r w:rsidRPr="00FB0A7A">
        <w:rPr>
          <w:noProof/>
          <w:rtl/>
        </w:rPr>
        <w:t xml:space="preserve">تفاوت </w:t>
      </w:r>
      <w:r w:rsidRPr="00FB0A7A">
        <w:rPr>
          <w:rFonts w:hint="cs"/>
          <w:noProof/>
          <w:rtl/>
        </w:rPr>
        <w:t>است. بر خلاف روش اصلاح تکراری،</w:t>
      </w:r>
      <w:r w:rsidRPr="00FB0A7A">
        <w:rPr>
          <w:noProof/>
          <w:rtl/>
        </w:rPr>
        <w:t xml:space="preserve"> </w:t>
      </w:r>
      <w:r w:rsidRPr="00FB0A7A">
        <w:rPr>
          <w:rFonts w:hint="cs"/>
          <w:noProof/>
          <w:rtl/>
        </w:rPr>
        <w:t>الگوریتم تبرید در بهینه محلی باقی نمی</w:t>
      </w:r>
      <w:r w:rsidRPr="00FB0A7A">
        <w:rPr>
          <w:noProof/>
          <w:rtl/>
        </w:rPr>
        <w:softHyphen/>
      </w:r>
      <w:r w:rsidRPr="00FB0A7A">
        <w:rPr>
          <w:rFonts w:hint="cs"/>
          <w:noProof/>
          <w:rtl/>
        </w:rPr>
        <w:t>ماند؛</w:t>
      </w:r>
      <w:r w:rsidRPr="00FB0A7A">
        <w:rPr>
          <w:noProof/>
          <w:rtl/>
        </w:rPr>
        <w:t xml:space="preserve"> ز</w:t>
      </w:r>
      <w:r w:rsidRPr="00FB0A7A">
        <w:rPr>
          <w:rFonts w:hint="cs"/>
          <w:noProof/>
          <w:rtl/>
        </w:rPr>
        <w:t>ی</w:t>
      </w:r>
      <w:r w:rsidRPr="00FB0A7A">
        <w:rPr>
          <w:rFonts w:hint="eastAsia"/>
          <w:noProof/>
          <w:rtl/>
        </w:rPr>
        <w:t>را</w:t>
      </w:r>
      <w:r w:rsidRPr="00FB0A7A">
        <w:rPr>
          <w:noProof/>
          <w:rtl/>
        </w:rPr>
        <w:t xml:space="preserve"> انتقال به خارج از </w:t>
      </w:r>
      <w:r w:rsidRPr="00FB0A7A">
        <w:rPr>
          <w:rFonts w:hint="cs"/>
          <w:noProof/>
          <w:rtl/>
        </w:rPr>
        <w:t>ی</w:t>
      </w:r>
      <w:r w:rsidRPr="00FB0A7A">
        <w:rPr>
          <w:rFonts w:hint="eastAsia"/>
          <w:noProof/>
          <w:rtl/>
        </w:rPr>
        <w:t>ک</w:t>
      </w:r>
      <w:r w:rsidRPr="00FB0A7A">
        <w:rPr>
          <w:noProof/>
          <w:rtl/>
        </w:rPr>
        <w:t xml:space="preserve"> به</w:t>
      </w:r>
      <w:r w:rsidRPr="00FB0A7A">
        <w:rPr>
          <w:rFonts w:hint="cs"/>
          <w:noProof/>
          <w:rtl/>
        </w:rPr>
        <w:t>ی</w:t>
      </w:r>
      <w:r w:rsidRPr="00FB0A7A">
        <w:rPr>
          <w:rFonts w:hint="eastAsia"/>
          <w:noProof/>
          <w:rtl/>
        </w:rPr>
        <w:t>نه</w:t>
      </w:r>
      <w:r w:rsidRPr="00FB0A7A">
        <w:rPr>
          <w:noProof/>
          <w:rtl/>
        </w:rPr>
        <w:t xml:space="preserve"> محل</w:t>
      </w:r>
      <w:r w:rsidRPr="00FB0A7A">
        <w:rPr>
          <w:rFonts w:hint="cs"/>
          <w:noProof/>
          <w:rtl/>
        </w:rPr>
        <w:t>ی</w:t>
      </w:r>
      <w:r w:rsidRPr="00FB0A7A">
        <w:rPr>
          <w:noProof/>
          <w:rtl/>
        </w:rPr>
        <w:t xml:space="preserve"> هم</w:t>
      </w:r>
      <w:r w:rsidRPr="00FB0A7A">
        <w:rPr>
          <w:rFonts w:hint="cs"/>
          <w:noProof/>
          <w:rtl/>
        </w:rPr>
        <w:t>ی</w:t>
      </w:r>
      <w:r w:rsidRPr="00FB0A7A">
        <w:rPr>
          <w:rFonts w:hint="eastAsia"/>
          <w:noProof/>
          <w:rtl/>
        </w:rPr>
        <w:t>شه</w:t>
      </w:r>
      <w:r w:rsidRPr="00FB0A7A">
        <w:rPr>
          <w:noProof/>
          <w:rtl/>
        </w:rPr>
        <w:t xml:space="preserve"> در دما</w:t>
      </w:r>
      <w:r w:rsidRPr="00FB0A7A">
        <w:rPr>
          <w:rFonts w:hint="cs"/>
          <w:noProof/>
          <w:rtl/>
        </w:rPr>
        <w:t>ی</w:t>
      </w:r>
      <w:r w:rsidRPr="00FB0A7A">
        <w:rPr>
          <w:noProof/>
          <w:rtl/>
        </w:rPr>
        <w:t xml:space="preserve"> غ</w:t>
      </w:r>
      <w:r w:rsidRPr="00FB0A7A">
        <w:rPr>
          <w:rFonts w:hint="cs"/>
          <w:noProof/>
          <w:rtl/>
        </w:rPr>
        <w:t>ی</w:t>
      </w:r>
      <w:r w:rsidRPr="00FB0A7A">
        <w:rPr>
          <w:rFonts w:hint="eastAsia"/>
          <w:noProof/>
          <w:rtl/>
        </w:rPr>
        <w:t>ر</w:t>
      </w:r>
      <w:r w:rsidRPr="00FB0A7A">
        <w:rPr>
          <w:noProof/>
          <w:rtl/>
        </w:rPr>
        <w:t xml:space="preserve"> صفر امکان‌پذ</w:t>
      </w:r>
      <w:r w:rsidRPr="00FB0A7A">
        <w:rPr>
          <w:rFonts w:hint="cs"/>
          <w:noProof/>
          <w:rtl/>
        </w:rPr>
        <w:t>ی</w:t>
      </w:r>
      <w:r w:rsidRPr="00FB0A7A">
        <w:rPr>
          <w:rFonts w:hint="eastAsia"/>
          <w:noProof/>
          <w:rtl/>
        </w:rPr>
        <w:t>ر</w:t>
      </w:r>
      <w:r w:rsidRPr="00FB0A7A">
        <w:rPr>
          <w:noProof/>
          <w:rtl/>
        </w:rPr>
        <w:t xml:space="preserve"> است. و</w:t>
      </w:r>
      <w:r w:rsidRPr="00FB0A7A">
        <w:rPr>
          <w:rFonts w:hint="cs"/>
          <w:noProof/>
          <w:rtl/>
        </w:rPr>
        <w:t>ی</w:t>
      </w:r>
      <w:r w:rsidRPr="00FB0A7A">
        <w:rPr>
          <w:rFonts w:hint="eastAsia"/>
          <w:noProof/>
          <w:rtl/>
        </w:rPr>
        <w:t>ژگ</w:t>
      </w:r>
      <w:r w:rsidRPr="00FB0A7A">
        <w:rPr>
          <w:rFonts w:hint="cs"/>
          <w:noProof/>
          <w:rtl/>
        </w:rPr>
        <w:t>ی</w:t>
      </w:r>
      <w:r w:rsidRPr="00FB0A7A">
        <w:rPr>
          <w:noProof/>
          <w:rtl/>
        </w:rPr>
        <w:t xml:space="preserve"> دوم و </w:t>
      </w:r>
      <w:r w:rsidR="00192F58">
        <w:rPr>
          <w:noProof/>
          <w:rtl/>
        </w:rPr>
        <w:t>مهم‌تر</w:t>
      </w:r>
      <w:r w:rsidRPr="00FB0A7A">
        <w:rPr>
          <w:noProof/>
          <w:rtl/>
        </w:rPr>
        <w:t xml:space="preserve"> ا</w:t>
      </w:r>
      <w:r w:rsidRPr="00FB0A7A">
        <w:rPr>
          <w:rFonts w:hint="cs"/>
          <w:noProof/>
          <w:rtl/>
        </w:rPr>
        <w:t>ی</w:t>
      </w:r>
      <w:r w:rsidRPr="00FB0A7A">
        <w:rPr>
          <w:rFonts w:hint="eastAsia"/>
          <w:noProof/>
          <w:rtl/>
        </w:rPr>
        <w:t>ن</w:t>
      </w:r>
      <w:r w:rsidRPr="00FB0A7A">
        <w:rPr>
          <w:noProof/>
          <w:rtl/>
        </w:rPr>
        <w:t xml:space="preserve"> است که</w:t>
      </w:r>
      <w:r w:rsidRPr="00FB0A7A">
        <w:rPr>
          <w:rFonts w:hint="cs"/>
          <w:noProof/>
          <w:rtl/>
        </w:rPr>
        <w:t xml:space="preserve"> در الگوریتم تبرید</w:t>
      </w:r>
      <w:r w:rsidRPr="00FB0A7A">
        <w:rPr>
          <w:noProof/>
          <w:rtl/>
        </w:rPr>
        <w:t xml:space="preserve"> نوع</w:t>
      </w:r>
      <w:r w:rsidRPr="00FB0A7A">
        <w:rPr>
          <w:rFonts w:hint="cs"/>
          <w:noProof/>
          <w:rtl/>
        </w:rPr>
        <w:t>ی استراتژی «</w:t>
      </w:r>
      <w:r w:rsidRPr="00FB0A7A">
        <w:rPr>
          <w:noProof/>
          <w:rtl/>
        </w:rPr>
        <w:t>تقس</w:t>
      </w:r>
      <w:r w:rsidRPr="00FB0A7A">
        <w:rPr>
          <w:rFonts w:hint="cs"/>
          <w:noProof/>
          <w:rtl/>
        </w:rPr>
        <w:t>ی</w:t>
      </w:r>
      <w:r w:rsidRPr="00FB0A7A">
        <w:rPr>
          <w:rFonts w:hint="eastAsia"/>
          <w:noProof/>
          <w:rtl/>
        </w:rPr>
        <w:t>م</w:t>
      </w:r>
      <w:r w:rsidRPr="00FB0A7A">
        <w:rPr>
          <w:noProof/>
          <w:rtl/>
        </w:rPr>
        <w:t xml:space="preserve"> و </w:t>
      </w:r>
      <w:r w:rsidRPr="00FB0A7A">
        <w:rPr>
          <w:rFonts w:hint="cs"/>
          <w:noProof/>
          <w:rtl/>
        </w:rPr>
        <w:t>حل»</w:t>
      </w:r>
      <w:r w:rsidRPr="00FB0A7A">
        <w:rPr>
          <w:noProof/>
          <w:rtl/>
        </w:rPr>
        <w:t xml:space="preserve"> تطب</w:t>
      </w:r>
      <w:r w:rsidRPr="00FB0A7A">
        <w:rPr>
          <w:rFonts w:hint="cs"/>
          <w:noProof/>
          <w:rtl/>
        </w:rPr>
        <w:t>ی</w:t>
      </w:r>
      <w:r w:rsidRPr="00FB0A7A">
        <w:rPr>
          <w:rFonts w:hint="eastAsia"/>
          <w:noProof/>
          <w:rtl/>
        </w:rPr>
        <w:t>ق</w:t>
      </w:r>
      <w:r w:rsidRPr="00FB0A7A">
        <w:rPr>
          <w:rFonts w:hint="cs"/>
          <w:noProof/>
          <w:rtl/>
        </w:rPr>
        <w:t>ی</w:t>
      </w:r>
      <w:r w:rsidRPr="00FB0A7A">
        <w:rPr>
          <w:noProof/>
          <w:vertAlign w:val="superscript"/>
          <w:rtl/>
        </w:rPr>
        <w:footnoteReference w:id="141"/>
      </w:r>
      <w:r w:rsidRPr="00FB0A7A">
        <w:rPr>
          <w:noProof/>
          <w:rtl/>
        </w:rPr>
        <w:t xml:space="preserve"> ر</w:t>
      </w:r>
      <w:r w:rsidRPr="00FB0A7A">
        <w:rPr>
          <w:rFonts w:hint="eastAsia"/>
          <w:noProof/>
          <w:rtl/>
        </w:rPr>
        <w:t>خ</w:t>
      </w:r>
      <w:r w:rsidRPr="00FB0A7A">
        <w:rPr>
          <w:noProof/>
          <w:rtl/>
        </w:rPr>
        <w:t xml:space="preserve"> م</w:t>
      </w:r>
      <w:r w:rsidRPr="00FB0A7A">
        <w:rPr>
          <w:rFonts w:hint="cs"/>
          <w:noProof/>
          <w:rtl/>
        </w:rPr>
        <w:t>ی</w:t>
      </w:r>
      <w:r w:rsidRPr="00FB0A7A">
        <w:rPr>
          <w:noProof/>
          <w:rtl/>
        </w:rPr>
        <w:softHyphen/>
        <w:t xml:space="preserve">دهد. </w:t>
      </w:r>
      <w:r w:rsidRPr="00FB0A7A">
        <w:rPr>
          <w:rFonts w:hint="cs"/>
          <w:noProof/>
          <w:rtl/>
        </w:rPr>
        <w:t>نکته</w:t>
      </w:r>
      <w:r w:rsidRPr="00FB0A7A">
        <w:rPr>
          <w:noProof/>
          <w:rtl/>
        </w:rPr>
        <w:softHyphen/>
      </w:r>
      <w:r w:rsidRPr="00FB0A7A">
        <w:rPr>
          <w:rFonts w:hint="cs"/>
          <w:noProof/>
          <w:rtl/>
        </w:rPr>
        <w:t>ای که وجود دارد این است که مشخصه</w:t>
      </w:r>
      <w:r w:rsidRPr="00FB0A7A">
        <w:rPr>
          <w:noProof/>
          <w:rtl/>
        </w:rPr>
        <w:softHyphen/>
        <w:t>ها</w:t>
      </w:r>
      <w:r w:rsidRPr="00FB0A7A">
        <w:rPr>
          <w:rFonts w:hint="cs"/>
          <w:noProof/>
          <w:rtl/>
        </w:rPr>
        <w:t>ی</w:t>
      </w:r>
      <w:r w:rsidRPr="00FB0A7A">
        <w:rPr>
          <w:noProof/>
          <w:rtl/>
        </w:rPr>
        <w:t xml:space="preserve"> </w:t>
      </w:r>
      <w:r w:rsidRPr="00FB0A7A">
        <w:rPr>
          <w:rFonts w:hint="cs"/>
          <w:noProof/>
          <w:rtl/>
        </w:rPr>
        <w:t>بزرگ</w:t>
      </w:r>
      <w:r w:rsidRPr="00FB0A7A">
        <w:rPr>
          <w:noProof/>
          <w:vertAlign w:val="superscript"/>
          <w:rtl/>
        </w:rPr>
        <w:footnoteReference w:id="142"/>
      </w:r>
      <w:r w:rsidRPr="00FB0A7A">
        <w:rPr>
          <w:noProof/>
          <w:rtl/>
        </w:rPr>
        <w:t xml:space="preserve"> وضع</w:t>
      </w:r>
      <w:r w:rsidRPr="00FB0A7A">
        <w:rPr>
          <w:rFonts w:hint="cs"/>
          <w:noProof/>
          <w:rtl/>
        </w:rPr>
        <w:t>ی</w:t>
      </w:r>
      <w:r w:rsidRPr="00FB0A7A">
        <w:rPr>
          <w:rFonts w:hint="eastAsia"/>
          <w:noProof/>
          <w:rtl/>
        </w:rPr>
        <w:t>ت</w:t>
      </w:r>
      <w:r w:rsidRPr="00FB0A7A">
        <w:rPr>
          <w:noProof/>
          <w:rtl/>
        </w:rPr>
        <w:t xml:space="preserve"> نها</w:t>
      </w:r>
      <w:r w:rsidRPr="00FB0A7A">
        <w:rPr>
          <w:rFonts w:hint="cs"/>
          <w:noProof/>
          <w:rtl/>
        </w:rPr>
        <w:t>یی</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در </w:t>
      </w:r>
      <w:r w:rsidRPr="00FB0A7A">
        <w:rPr>
          <w:noProof/>
          <w:rtl/>
        </w:rPr>
        <w:lastRenderedPageBreak/>
        <w:t>دماها</w:t>
      </w:r>
      <w:r w:rsidRPr="00FB0A7A">
        <w:rPr>
          <w:rFonts w:hint="cs"/>
          <w:noProof/>
          <w:rtl/>
        </w:rPr>
        <w:t>ی</w:t>
      </w:r>
      <w:r w:rsidRPr="00FB0A7A">
        <w:rPr>
          <w:noProof/>
          <w:rtl/>
        </w:rPr>
        <w:t xml:space="preserve"> بالاتر ظاهر </w:t>
      </w:r>
      <w:r w:rsidR="00B74017" w:rsidRPr="00FB0A7A">
        <w:rPr>
          <w:noProof/>
          <w:rtl/>
        </w:rPr>
        <w:t>م</w:t>
      </w:r>
      <w:r w:rsidR="00B74017" w:rsidRPr="00FB0A7A">
        <w:rPr>
          <w:rFonts w:hint="cs"/>
          <w:noProof/>
          <w:rtl/>
        </w:rPr>
        <w:t>ی</w:t>
      </w:r>
      <w:r w:rsidR="00B74017" w:rsidRPr="00FB0A7A">
        <w:rPr>
          <w:noProof/>
          <w:rtl/>
        </w:rPr>
        <w:softHyphen/>
      </w:r>
      <w:r w:rsidR="00B74017">
        <w:rPr>
          <w:rFonts w:hint="cs"/>
          <w:noProof/>
          <w:rtl/>
        </w:rPr>
        <w:t>گرد</w:t>
      </w:r>
      <w:r w:rsidR="00B74017" w:rsidRPr="00FB0A7A">
        <w:rPr>
          <w:noProof/>
          <w:rtl/>
        </w:rPr>
        <w:t>د</w:t>
      </w:r>
      <w:r w:rsidRPr="00FB0A7A">
        <w:rPr>
          <w:rFonts w:hint="cs"/>
          <w:noProof/>
          <w:rtl/>
        </w:rPr>
        <w:t>، در حالی</w:t>
      </w:r>
      <w:r w:rsidRPr="00FB0A7A">
        <w:rPr>
          <w:noProof/>
          <w:rtl/>
        </w:rPr>
        <w:softHyphen/>
      </w:r>
      <w:r w:rsidRPr="00FB0A7A">
        <w:rPr>
          <w:rFonts w:hint="cs"/>
          <w:noProof/>
          <w:rtl/>
        </w:rPr>
        <w:t>که</w:t>
      </w:r>
      <w:r w:rsidRPr="00FB0A7A">
        <w:rPr>
          <w:noProof/>
          <w:rtl/>
        </w:rPr>
        <w:t xml:space="preserve"> </w:t>
      </w:r>
      <w:r w:rsidRPr="00FB0A7A">
        <w:rPr>
          <w:rFonts w:hint="cs"/>
          <w:noProof/>
          <w:rtl/>
        </w:rPr>
        <w:t>خصوصیات</w:t>
      </w:r>
      <w:r w:rsidRPr="00FB0A7A">
        <w:rPr>
          <w:noProof/>
          <w:rtl/>
        </w:rPr>
        <w:t xml:space="preserve"> ظر</w:t>
      </w:r>
      <w:r w:rsidRPr="00FB0A7A">
        <w:rPr>
          <w:rFonts w:hint="cs"/>
          <w:noProof/>
          <w:rtl/>
        </w:rPr>
        <w:t>ی</w:t>
      </w:r>
      <w:r w:rsidRPr="00FB0A7A">
        <w:rPr>
          <w:rFonts w:hint="eastAsia"/>
          <w:noProof/>
          <w:rtl/>
        </w:rPr>
        <w:t>ف</w:t>
      </w:r>
      <w:r w:rsidRPr="00FB0A7A">
        <w:rPr>
          <w:noProof/>
          <w:vertAlign w:val="superscript"/>
          <w:rtl/>
        </w:rPr>
        <w:footnoteReference w:id="143"/>
      </w:r>
      <w:r w:rsidRPr="00FB0A7A">
        <w:rPr>
          <w:noProof/>
          <w:rtl/>
        </w:rPr>
        <w:t xml:space="preserve"> در دماها</w:t>
      </w:r>
      <w:r w:rsidRPr="00FB0A7A">
        <w:rPr>
          <w:rFonts w:hint="cs"/>
          <w:noProof/>
          <w:rtl/>
        </w:rPr>
        <w:t>ی</w:t>
      </w:r>
      <w:r w:rsidRPr="00FB0A7A">
        <w:rPr>
          <w:noProof/>
          <w:rtl/>
        </w:rPr>
        <w:t xml:space="preserve"> پا</w:t>
      </w:r>
      <w:r w:rsidRPr="00FB0A7A">
        <w:rPr>
          <w:rFonts w:hint="cs"/>
          <w:noProof/>
          <w:rtl/>
        </w:rPr>
        <w:t>یی</w:t>
      </w:r>
      <w:r w:rsidRPr="00FB0A7A">
        <w:rPr>
          <w:rFonts w:hint="eastAsia"/>
          <w:noProof/>
          <w:rtl/>
        </w:rPr>
        <w:t>ن</w:t>
      </w:r>
      <w:r w:rsidRPr="00FB0A7A">
        <w:rPr>
          <w:noProof/>
          <w:rtl/>
        </w:rPr>
        <w:softHyphen/>
        <w:t>تر ا</w:t>
      </w:r>
      <w:r w:rsidRPr="00FB0A7A">
        <w:rPr>
          <w:rFonts w:hint="cs"/>
          <w:noProof/>
          <w:rtl/>
        </w:rPr>
        <w:t>ی</w:t>
      </w:r>
      <w:r w:rsidRPr="00FB0A7A">
        <w:rPr>
          <w:rFonts w:hint="eastAsia"/>
          <w:noProof/>
          <w:rtl/>
        </w:rPr>
        <w:t>جاد</w:t>
      </w:r>
      <w:r w:rsidRPr="00FB0A7A">
        <w:rPr>
          <w:noProof/>
          <w:rtl/>
        </w:rPr>
        <w:t xml:space="preserve"> م</w:t>
      </w:r>
      <w:r w:rsidRPr="00FB0A7A">
        <w:rPr>
          <w:rFonts w:hint="cs"/>
          <w:noProof/>
          <w:rtl/>
        </w:rPr>
        <w:t>ی</w:t>
      </w:r>
      <w:r w:rsidRPr="00FB0A7A">
        <w:rPr>
          <w:noProof/>
          <w:rtl/>
        </w:rPr>
        <w:softHyphen/>
        <w:t>شوند.</w:t>
      </w:r>
    </w:p>
    <w:p w14:paraId="379C5967" w14:textId="77777777" w:rsidR="00D33EB0" w:rsidRPr="00FB0A7A" w:rsidRDefault="00D33EB0" w:rsidP="00497F4C">
      <w:pPr>
        <w:pStyle w:val="af7"/>
        <w:rPr>
          <w:noProof/>
          <w:rtl/>
        </w:rPr>
      </w:pPr>
      <w:r w:rsidRPr="00FB0A7A">
        <w:rPr>
          <w:rFonts w:hint="cs"/>
          <w:noProof/>
          <w:rtl/>
        </w:rPr>
        <w:t>همان</w:t>
      </w:r>
      <w:r w:rsidR="00B74017">
        <w:rPr>
          <w:rFonts w:hint="cs"/>
          <w:noProof/>
          <w:rtl/>
        </w:rPr>
        <w:t>‌</w:t>
      </w:r>
      <w:r w:rsidRPr="00FB0A7A">
        <w:rPr>
          <w:rFonts w:hint="cs"/>
          <w:noProof/>
          <w:rtl/>
        </w:rPr>
        <w:t xml:space="preserve">طور که اشاره شد، </w:t>
      </w:r>
      <w:r w:rsidRPr="00FB0A7A">
        <w:rPr>
          <w:noProof/>
          <w:rtl/>
        </w:rPr>
        <w:t>مکان</w:t>
      </w:r>
      <w:r w:rsidRPr="00FB0A7A">
        <w:rPr>
          <w:rFonts w:hint="cs"/>
          <w:noProof/>
          <w:rtl/>
        </w:rPr>
        <w:t>ی</w:t>
      </w:r>
      <w:r w:rsidRPr="00FB0A7A">
        <w:rPr>
          <w:rFonts w:hint="eastAsia"/>
          <w:noProof/>
          <w:rtl/>
        </w:rPr>
        <w:t>ک</w:t>
      </w:r>
      <w:r w:rsidRPr="00FB0A7A">
        <w:rPr>
          <w:noProof/>
          <w:rtl/>
        </w:rPr>
        <w:t xml:space="preserve"> آمار</w:t>
      </w:r>
      <w:r w:rsidRPr="00FB0A7A">
        <w:rPr>
          <w:rFonts w:hint="cs"/>
          <w:noProof/>
          <w:rtl/>
        </w:rPr>
        <w:t>ی</w:t>
      </w:r>
      <w:r w:rsidRPr="00FB0A7A">
        <w:rPr>
          <w:noProof/>
          <w:rtl/>
        </w:rPr>
        <w:t xml:space="preserve"> </w:t>
      </w:r>
      <w:r w:rsidRPr="00FB0A7A">
        <w:rPr>
          <w:rFonts w:hint="cs"/>
          <w:noProof/>
          <w:rtl/>
        </w:rPr>
        <w:t>روش</w:t>
      </w:r>
      <w:r w:rsidRPr="00FB0A7A">
        <w:rPr>
          <w:noProof/>
          <w:rtl/>
        </w:rPr>
        <w:softHyphen/>
      </w:r>
      <w:r w:rsidRPr="00FB0A7A">
        <w:rPr>
          <w:rFonts w:hint="cs"/>
          <w:noProof/>
          <w:rtl/>
        </w:rPr>
        <w:t xml:space="preserve">های </w:t>
      </w:r>
      <w:r w:rsidRPr="00FB0A7A">
        <w:rPr>
          <w:noProof/>
          <w:rtl/>
        </w:rPr>
        <w:t>بس</w:t>
      </w:r>
      <w:r w:rsidRPr="00FB0A7A">
        <w:rPr>
          <w:rFonts w:hint="cs"/>
          <w:noProof/>
          <w:rtl/>
        </w:rPr>
        <w:t>ی</w:t>
      </w:r>
      <w:r w:rsidRPr="00FB0A7A">
        <w:rPr>
          <w:rFonts w:hint="eastAsia"/>
          <w:noProof/>
          <w:rtl/>
        </w:rPr>
        <w:t>ار</w:t>
      </w:r>
      <w:r w:rsidRPr="00FB0A7A">
        <w:rPr>
          <w:rFonts w:hint="cs"/>
          <w:noProof/>
          <w:rtl/>
        </w:rPr>
        <w:t xml:space="preserve"> مفیدی</w:t>
      </w:r>
      <w:r w:rsidRPr="00FB0A7A">
        <w:rPr>
          <w:noProof/>
          <w:rtl/>
        </w:rPr>
        <w:t xml:space="preserve"> برا</w:t>
      </w:r>
      <w:r w:rsidRPr="00FB0A7A">
        <w:rPr>
          <w:rFonts w:hint="cs"/>
          <w:noProof/>
          <w:rtl/>
        </w:rPr>
        <w:t>ی</w:t>
      </w:r>
      <w:r w:rsidRPr="00FB0A7A">
        <w:rPr>
          <w:noProof/>
          <w:rtl/>
        </w:rPr>
        <w:t xml:space="preserve"> استخراج خواص </w:t>
      </w:r>
      <w:r w:rsidRPr="00FB0A7A">
        <w:rPr>
          <w:rFonts w:hint="cs"/>
          <w:noProof/>
          <w:rtl/>
        </w:rPr>
        <w:t>ی</w:t>
      </w:r>
      <w:r w:rsidRPr="00FB0A7A">
        <w:rPr>
          <w:rFonts w:hint="eastAsia"/>
          <w:noProof/>
          <w:rtl/>
        </w:rPr>
        <w:t>ک</w:t>
      </w:r>
      <w:r w:rsidRPr="00FB0A7A">
        <w:rPr>
          <w:noProof/>
          <w:rtl/>
        </w:rPr>
        <w:t xml:space="preserve"> س</w:t>
      </w:r>
      <w:r w:rsidRPr="00FB0A7A">
        <w:rPr>
          <w:rFonts w:hint="cs"/>
          <w:noProof/>
          <w:rtl/>
        </w:rPr>
        <w:t>ی</w:t>
      </w:r>
      <w:r w:rsidRPr="00FB0A7A">
        <w:rPr>
          <w:rFonts w:hint="eastAsia"/>
          <w:noProof/>
          <w:rtl/>
        </w:rPr>
        <w:t>ستم</w:t>
      </w:r>
      <w:r w:rsidRPr="00FB0A7A">
        <w:rPr>
          <w:noProof/>
          <w:rtl/>
        </w:rPr>
        <w:t xml:space="preserve"> ماکروسکوپ</w:t>
      </w:r>
      <w:r w:rsidRPr="00FB0A7A">
        <w:rPr>
          <w:rFonts w:hint="cs"/>
          <w:noProof/>
          <w:rtl/>
        </w:rPr>
        <w:t>ی</w:t>
      </w:r>
      <w:r w:rsidRPr="00FB0A7A">
        <w:rPr>
          <w:noProof/>
          <w:rtl/>
        </w:rPr>
        <w:t xml:space="preserve"> از م</w:t>
      </w:r>
      <w:r w:rsidRPr="00FB0A7A">
        <w:rPr>
          <w:rFonts w:hint="cs"/>
          <w:noProof/>
          <w:rtl/>
        </w:rPr>
        <w:t>ی</w:t>
      </w:r>
      <w:r w:rsidRPr="00FB0A7A">
        <w:rPr>
          <w:rFonts w:hint="eastAsia"/>
          <w:noProof/>
          <w:rtl/>
        </w:rPr>
        <w:t>انگ</w:t>
      </w:r>
      <w:r w:rsidRPr="00FB0A7A">
        <w:rPr>
          <w:rFonts w:hint="cs"/>
          <w:noProof/>
          <w:rtl/>
        </w:rPr>
        <w:t>ی</w:t>
      </w:r>
      <w:r w:rsidRPr="00FB0A7A">
        <w:rPr>
          <w:rFonts w:hint="eastAsia"/>
          <w:noProof/>
          <w:rtl/>
        </w:rPr>
        <w:t>ن</w:t>
      </w:r>
      <w:r w:rsidRPr="00FB0A7A">
        <w:rPr>
          <w:noProof/>
          <w:rtl/>
        </w:rPr>
        <w:softHyphen/>
        <w:t>ها</w:t>
      </w:r>
      <w:r w:rsidRPr="00FB0A7A">
        <w:rPr>
          <w:rFonts w:hint="cs"/>
          <w:noProof/>
          <w:rtl/>
        </w:rPr>
        <w:t>ی</w:t>
      </w:r>
      <w:r w:rsidRPr="00FB0A7A">
        <w:rPr>
          <w:noProof/>
          <w:rtl/>
        </w:rPr>
        <w:t xml:space="preserve"> م</w:t>
      </w:r>
      <w:r w:rsidRPr="00FB0A7A">
        <w:rPr>
          <w:rFonts w:hint="cs"/>
          <w:noProof/>
          <w:rtl/>
        </w:rPr>
        <w:t>ی</w:t>
      </w:r>
      <w:r w:rsidRPr="00FB0A7A">
        <w:rPr>
          <w:rFonts w:hint="eastAsia"/>
          <w:noProof/>
          <w:rtl/>
        </w:rPr>
        <w:t>کروسکوپ</w:t>
      </w:r>
      <w:r w:rsidRPr="00FB0A7A">
        <w:rPr>
          <w:rFonts w:hint="cs"/>
          <w:noProof/>
          <w:rtl/>
        </w:rPr>
        <w:t>ی</w:t>
      </w:r>
      <w:r w:rsidRPr="00FB0A7A">
        <w:rPr>
          <w:noProof/>
          <w:rtl/>
        </w:rPr>
        <w:t xml:space="preserve"> </w:t>
      </w:r>
      <w:r w:rsidRPr="00FB0A7A">
        <w:rPr>
          <w:rFonts w:hint="cs"/>
          <w:noProof/>
          <w:rtl/>
        </w:rPr>
        <w:t>آن دارد</w:t>
      </w:r>
      <w:r w:rsidRPr="00FB0A7A">
        <w:rPr>
          <w:noProof/>
          <w:rtl/>
        </w:rPr>
        <w:t>. م</w:t>
      </w:r>
      <w:r w:rsidRPr="00FB0A7A">
        <w:rPr>
          <w:rFonts w:hint="cs"/>
          <w:noProof/>
          <w:rtl/>
        </w:rPr>
        <w:t>ی</w:t>
      </w:r>
      <w:r w:rsidRPr="00FB0A7A">
        <w:rPr>
          <w:rFonts w:hint="eastAsia"/>
          <w:noProof/>
          <w:rtl/>
        </w:rPr>
        <w:t>انگ</w:t>
      </w:r>
      <w:r w:rsidRPr="00FB0A7A">
        <w:rPr>
          <w:rFonts w:hint="cs"/>
          <w:noProof/>
          <w:rtl/>
        </w:rPr>
        <w:t>ی</w:t>
      </w:r>
      <w:r w:rsidRPr="00FB0A7A">
        <w:rPr>
          <w:rFonts w:hint="eastAsia"/>
          <w:noProof/>
          <w:rtl/>
        </w:rPr>
        <w:t>ن</w:t>
      </w:r>
      <w:r w:rsidRPr="00FB0A7A">
        <w:rPr>
          <w:noProof/>
          <w:rtl/>
        </w:rPr>
        <w:softHyphen/>
        <w:t>ها</w:t>
      </w:r>
      <w:r w:rsidRPr="00FB0A7A">
        <w:rPr>
          <w:rFonts w:hint="cs"/>
          <w:noProof/>
          <w:rtl/>
        </w:rPr>
        <w:t>ی</w:t>
      </w:r>
      <w:r w:rsidRPr="00FB0A7A">
        <w:rPr>
          <w:noProof/>
          <w:rtl/>
        </w:rPr>
        <w:t xml:space="preserve"> مجموعه را م</w:t>
      </w:r>
      <w:r w:rsidRPr="00FB0A7A">
        <w:rPr>
          <w:rFonts w:hint="cs"/>
          <w:noProof/>
          <w:rtl/>
        </w:rPr>
        <w:t>ی</w:t>
      </w:r>
      <w:r w:rsidRPr="00FB0A7A">
        <w:rPr>
          <w:noProof/>
          <w:rtl/>
        </w:rPr>
        <w:softHyphen/>
        <w:t xml:space="preserve">توان از </w:t>
      </w:r>
      <w:r w:rsidRPr="00FB0A7A">
        <w:rPr>
          <w:rFonts w:hint="cs"/>
          <w:noProof/>
          <w:rtl/>
        </w:rPr>
        <w:t>ی</w:t>
      </w:r>
      <w:r w:rsidRPr="00FB0A7A">
        <w:rPr>
          <w:rFonts w:hint="eastAsia"/>
          <w:noProof/>
          <w:rtl/>
        </w:rPr>
        <w:t>ک</w:t>
      </w:r>
      <w:r w:rsidRPr="00FB0A7A">
        <w:rPr>
          <w:noProof/>
          <w:rtl/>
        </w:rPr>
        <w:t xml:space="preserve"> تابع </w:t>
      </w:r>
      <w:r w:rsidRPr="00FB0A7A">
        <w:rPr>
          <w:rFonts w:hint="cs"/>
          <w:noProof/>
          <w:rtl/>
        </w:rPr>
        <w:t>ایجاد</w:t>
      </w:r>
      <w:r w:rsidRPr="00FB0A7A">
        <w:rPr>
          <w:noProof/>
          <w:rtl/>
        </w:rPr>
        <w:t>کننده،</w:t>
      </w:r>
      <w:r w:rsidRPr="00FB0A7A">
        <w:rPr>
          <w:rFonts w:hint="cs"/>
          <w:noProof/>
          <w:rtl/>
        </w:rPr>
        <w:t xml:space="preserve"> یعنی</w:t>
      </w:r>
      <w:r w:rsidRPr="00FB0A7A">
        <w:rPr>
          <w:noProof/>
          <w:rtl/>
        </w:rPr>
        <w:t xml:space="preserve"> تابع </w:t>
      </w:r>
      <w:r w:rsidRPr="00FB0A7A">
        <w:rPr>
          <w:rFonts w:hint="cs"/>
          <w:noProof/>
          <w:rtl/>
        </w:rPr>
        <w:t>افراز</w:t>
      </w:r>
      <w:r w:rsidRPr="00FB0A7A">
        <w:rPr>
          <w:noProof/>
          <w:vertAlign w:val="superscript"/>
          <w:rtl/>
        </w:rPr>
        <w:footnoteReference w:id="144"/>
      </w:r>
      <w:r w:rsidRPr="00FB0A7A">
        <w:rPr>
          <w:noProof/>
          <w:rtl/>
        </w:rPr>
        <w:t xml:space="preserve"> </w:t>
      </w:r>
      <w:r w:rsidRPr="00FB0A7A">
        <w:rPr>
          <w:rFonts w:hint="cs"/>
          <w:noProof/>
          <w:rtl/>
        </w:rPr>
        <w:t>(</w:t>
      </w:r>
      <w:r w:rsidRPr="00FB0A7A">
        <w:rPr>
          <w:noProof/>
        </w:rPr>
        <w:t>Z</w:t>
      </w:r>
      <w:r w:rsidRPr="00FB0A7A">
        <w:rPr>
          <w:rFonts w:hint="cs"/>
          <w:noProof/>
          <w:rtl/>
        </w:rPr>
        <w:t>) که به شرح زیر است</w:t>
      </w:r>
      <w:r w:rsidRPr="00FB0A7A">
        <w:rPr>
          <w:noProof/>
          <w:rtl/>
        </w:rPr>
        <w:t>، به دست آورد.</w:t>
      </w:r>
    </w:p>
    <w:p w14:paraId="041EA681" w14:textId="77777777" w:rsidR="00D33EB0" w:rsidRPr="00FB0A7A" w:rsidRDefault="00D33EB0" w:rsidP="00196413">
      <w:pPr>
        <w:pStyle w:val="af7"/>
        <w:bidi w:val="0"/>
        <w:rPr>
          <w:noProof/>
        </w:rPr>
      </w:pPr>
      <m:oMath>
        <m:r>
          <w:rPr>
            <w:rFonts w:ascii="Cambria Math" w:hAnsi="Cambria Math"/>
          </w:rPr>
          <m:t xml:space="preserve">Z=Tr </m:t>
        </m:r>
        <m:r>
          <m:rPr>
            <m:sty m:val="p"/>
          </m:rPr>
          <w:rPr>
            <w:rFonts w:ascii="Cambria Math" w:hAnsi="Cambria Math"/>
          </w:rPr>
          <m:t>exp⁡</m:t>
        </m:r>
        <m:r>
          <w:rPr>
            <w:rFonts w:ascii="Cambria Math" w:hAnsi="Cambria Math"/>
          </w:rPr>
          <m:t>(</m:t>
        </m:r>
        <m:f>
          <m:fPr>
            <m:type m:val="skw"/>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r>
          <w:rPr>
            <w:rFonts w:ascii="Cambria Math" w:hAnsi="Cambria Math"/>
          </w:rPr>
          <m: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Pr="00FB0A7A">
        <w:rPr>
          <w:noProof/>
          <w:rtl/>
        </w:rPr>
        <w:instrText xml:space="preserve"> </w:instrText>
      </w:r>
      <w:r w:rsidRPr="00FB0A7A">
        <w:rPr>
          <w:noProof/>
          <w:rtl/>
        </w:rPr>
        <w:fldChar w:fldCharType="end"/>
      </w:r>
      <w:r w:rsidRPr="00FB0A7A">
        <w:rPr>
          <w:rFonts w:hint="cs"/>
          <w:noProof/>
          <w:rtl/>
        </w:rPr>
        <w:t xml:space="preserve"> (4)</w:t>
      </w:r>
      <w:r w:rsidR="00B74017">
        <w:rPr>
          <w:rFonts w:hint="cs"/>
          <w:noProof/>
          <w:rtl/>
        </w:rPr>
        <w:t xml:space="preserve">                                                                          </w:t>
      </w:r>
      <w:r w:rsidRPr="00FB0A7A">
        <w:rPr>
          <w:rFonts w:hint="cs"/>
          <w:noProof/>
          <w:rtl/>
        </w:rPr>
        <w:t xml:space="preserve"> </w:t>
      </w:r>
    </w:p>
    <w:p w14:paraId="26E64D6D" w14:textId="77777777" w:rsidR="00D33EB0" w:rsidRPr="00FB0A7A" w:rsidRDefault="00D33EB0" w:rsidP="006874CF">
      <w:pPr>
        <w:pStyle w:val="af7"/>
        <w:rPr>
          <w:noProof/>
          <w:rtl/>
        </w:rPr>
      </w:pPr>
      <w:r w:rsidRPr="00FB0A7A">
        <w:rPr>
          <w:noProof/>
          <w:rtl/>
        </w:rPr>
        <w:t xml:space="preserve">که در آن نماد </w:t>
      </w:r>
      <w:r w:rsidRPr="00FB0A7A">
        <w:rPr>
          <w:rFonts w:hint="cs"/>
          <w:noProof/>
          <w:rtl/>
        </w:rPr>
        <w:t>اثر ماتریس</w:t>
      </w:r>
      <w:r w:rsidR="00B74017">
        <w:rPr>
          <w:rFonts w:hint="cs"/>
          <w:noProof/>
          <w:rtl/>
        </w:rPr>
        <w:t>،</w:t>
      </w:r>
      <w:r w:rsidRPr="00FB0A7A">
        <w:rPr>
          <w:noProof/>
          <w:vertAlign w:val="superscript"/>
          <w:rtl/>
        </w:rPr>
        <w:footnoteReference w:id="145"/>
      </w:r>
      <w:r w:rsidRPr="00FB0A7A">
        <w:rPr>
          <w:noProof/>
          <w:rtl/>
        </w:rPr>
        <w:t xml:space="preserve"> </w:t>
      </w:r>
      <w:r w:rsidRPr="00FB0A7A">
        <w:rPr>
          <w:noProof/>
        </w:rPr>
        <w:t>Tr</w:t>
      </w:r>
      <w:r w:rsidRPr="00FB0A7A">
        <w:rPr>
          <w:noProof/>
          <w:rtl/>
        </w:rPr>
        <w:t xml:space="preserve"> نشان‌دهنده مجموع تمام </w:t>
      </w:r>
      <w:r w:rsidRPr="00FB0A7A">
        <w:rPr>
          <w:rFonts w:hint="cs"/>
          <w:noProof/>
          <w:rtl/>
        </w:rPr>
        <w:t>پیکربندی</w:t>
      </w:r>
      <w:r w:rsidRPr="00FB0A7A">
        <w:rPr>
          <w:noProof/>
          <w:rtl/>
        </w:rPr>
        <w:softHyphen/>
      </w:r>
      <w:r w:rsidRPr="00FB0A7A">
        <w:rPr>
          <w:rFonts w:hint="cs"/>
          <w:noProof/>
          <w:rtl/>
        </w:rPr>
        <w:t>های</w:t>
      </w:r>
      <w:r w:rsidRPr="00FB0A7A">
        <w:rPr>
          <w:noProof/>
          <w:rtl/>
        </w:rPr>
        <w:t xml:space="preserve"> ممکن اتم‌ها در س</w:t>
      </w:r>
      <w:r w:rsidRPr="00FB0A7A">
        <w:rPr>
          <w:rFonts w:hint="cs"/>
          <w:noProof/>
          <w:rtl/>
        </w:rPr>
        <w:t>ی</w:t>
      </w:r>
      <w:r w:rsidRPr="00FB0A7A">
        <w:rPr>
          <w:rFonts w:hint="eastAsia"/>
          <w:noProof/>
          <w:rtl/>
        </w:rPr>
        <w:t>ستم</w:t>
      </w:r>
      <w:r w:rsidRPr="00FB0A7A">
        <w:rPr>
          <w:noProof/>
          <w:rtl/>
        </w:rPr>
        <w:t xml:space="preserve"> نمونه است. لگار</w:t>
      </w:r>
      <w:r w:rsidRPr="00FB0A7A">
        <w:rPr>
          <w:rFonts w:hint="cs"/>
          <w:noProof/>
          <w:rtl/>
        </w:rPr>
        <w:t>ی</w:t>
      </w:r>
      <w:r w:rsidRPr="00FB0A7A">
        <w:rPr>
          <w:rFonts w:hint="eastAsia"/>
          <w:noProof/>
          <w:rtl/>
        </w:rPr>
        <w:t>تم</w:t>
      </w:r>
      <w:r w:rsidRPr="00FB0A7A">
        <w:rPr>
          <w:noProof/>
          <w:rtl/>
        </w:rPr>
        <w:t xml:space="preserve"> </w:t>
      </w:r>
      <w:r w:rsidRPr="00FB0A7A">
        <w:rPr>
          <w:noProof/>
        </w:rPr>
        <w:t>Z</w:t>
      </w:r>
      <w:r w:rsidRPr="00FB0A7A">
        <w:rPr>
          <w:noProof/>
          <w:rtl/>
        </w:rPr>
        <w:t xml:space="preserve"> که انرژ</w:t>
      </w:r>
      <w:r w:rsidRPr="00FB0A7A">
        <w:rPr>
          <w:rFonts w:hint="cs"/>
          <w:noProof/>
          <w:rtl/>
        </w:rPr>
        <w:t>ی</w:t>
      </w:r>
      <w:r w:rsidRPr="00FB0A7A">
        <w:rPr>
          <w:noProof/>
          <w:rtl/>
        </w:rPr>
        <w:t xml:space="preserve"> آزاد</w:t>
      </w:r>
      <w:r w:rsidRPr="00FB0A7A">
        <w:rPr>
          <w:noProof/>
          <w:vertAlign w:val="superscript"/>
          <w:rtl/>
        </w:rPr>
        <w:footnoteReference w:id="146"/>
      </w:r>
      <w:r w:rsidRPr="00FB0A7A">
        <w:rPr>
          <w:rFonts w:hint="cs"/>
          <w:noProof/>
          <w:rtl/>
        </w:rPr>
        <w:t xml:space="preserve"> (</w:t>
      </w:r>
      <m:oMath>
        <m:r>
          <w:rPr>
            <w:rFonts w:ascii="Cambria Math" w:hAnsi="Cambria Math"/>
          </w:rPr>
          <m:t>F(T)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F(T)</m:t>
        </m:r>
      </m:oMath>
      <w:r w:rsidRPr="00FB0A7A">
        <w:rPr>
          <w:noProof/>
          <w:rtl/>
        </w:rPr>
        <w:instrText xml:space="preserve"> </w:instrText>
      </w:r>
      <w:r w:rsidRPr="00FB0A7A">
        <w:rPr>
          <w:noProof/>
          <w:rtl/>
        </w:rPr>
        <w:fldChar w:fldCharType="end"/>
      </w:r>
      <w:r w:rsidRPr="00FB0A7A">
        <w:rPr>
          <w:rFonts w:hint="cs"/>
          <w:noProof/>
          <w:rtl/>
        </w:rPr>
        <w:t>)</w:t>
      </w:r>
      <w:r w:rsidRPr="00FB0A7A">
        <w:rPr>
          <w:noProof/>
          <w:rtl/>
        </w:rPr>
        <w:t xml:space="preserve"> نام</w:t>
      </w:r>
      <w:r w:rsidRPr="00FB0A7A">
        <w:rPr>
          <w:rFonts w:hint="cs"/>
          <w:noProof/>
          <w:rtl/>
        </w:rPr>
        <w:t>ی</w:t>
      </w:r>
      <w:r w:rsidRPr="00FB0A7A">
        <w:rPr>
          <w:rFonts w:hint="eastAsia"/>
          <w:noProof/>
          <w:rtl/>
        </w:rPr>
        <w:t>ده</w:t>
      </w:r>
      <w:r w:rsidRPr="00FB0A7A">
        <w:rPr>
          <w:noProof/>
          <w:rtl/>
        </w:rPr>
        <w:t xml:space="preserve"> م</w:t>
      </w:r>
      <w:r w:rsidRPr="00FB0A7A">
        <w:rPr>
          <w:rFonts w:hint="cs"/>
          <w:noProof/>
          <w:rtl/>
        </w:rPr>
        <w:t>ی</w:t>
      </w:r>
      <w:r w:rsidRPr="00FB0A7A">
        <w:rPr>
          <w:noProof/>
        </w:rPr>
        <w:softHyphen/>
      </w:r>
      <w:r w:rsidRPr="00FB0A7A">
        <w:rPr>
          <w:noProof/>
          <w:rtl/>
        </w:rPr>
        <w:t>شود، اطلاعات</w:t>
      </w:r>
      <w:r w:rsidRPr="00FB0A7A">
        <w:rPr>
          <w:rFonts w:hint="cs"/>
          <w:noProof/>
          <w:rtl/>
        </w:rPr>
        <w:t>ی</w:t>
      </w:r>
      <w:r w:rsidRPr="00FB0A7A">
        <w:rPr>
          <w:noProof/>
          <w:rtl/>
        </w:rPr>
        <w:t xml:space="preserve"> در </w:t>
      </w:r>
      <w:r w:rsidRPr="00FB0A7A">
        <w:rPr>
          <w:rFonts w:hint="cs"/>
          <w:noProof/>
          <w:rtl/>
        </w:rPr>
        <w:t>خصوص متوسط</w:t>
      </w:r>
      <w:r w:rsidRPr="00FB0A7A">
        <w:rPr>
          <w:noProof/>
          <w:rtl/>
        </w:rPr>
        <w:t xml:space="preserve"> انرژ</w:t>
      </w:r>
      <w:r w:rsidRPr="00FB0A7A">
        <w:rPr>
          <w:rFonts w:hint="cs"/>
          <w:noProof/>
          <w:rtl/>
        </w:rPr>
        <w:t>ی (</w:t>
      </w:r>
      <m:oMath>
        <m:d>
          <m:dPr>
            <m:begChr m:val="〈"/>
            <m:endChr m:val="〉"/>
            <m:ctrlPr>
              <w:rPr>
                <w:rFonts w:ascii="Cambria Math" w:hAnsi="Cambria Math"/>
                <w:i/>
              </w:rPr>
            </m:ctrlPr>
          </m:dPr>
          <m:e>
            <m:r>
              <w:rPr>
                <w:rFonts w:ascii="Cambria Math" w:hAnsi="Cambria Math"/>
              </w:rPr>
              <m:t>E(T)</m:t>
            </m:r>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d>
          <m:dPr>
            <m:begChr m:val="〈"/>
            <m:endChr m:val="〉"/>
            <m:ctrlPr>
              <w:rPr>
                <w:rFonts w:ascii="Cambria Math" w:eastAsia="Calibri" w:hAnsi="Cambria Math"/>
                <w:i/>
              </w:rPr>
            </m:ctrlPr>
          </m:dPr>
          <m:e>
            <m:r>
              <m:rPr>
                <m:sty m:val="p"/>
              </m:rPr>
              <w:rPr>
                <w:rFonts w:ascii="Cambria Math" w:eastAsia="Calibri" w:hAnsi="Cambria Math"/>
              </w:rPr>
              <m:t>E(T)</m:t>
            </m:r>
          </m:e>
        </m:d>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و همچن</w:t>
      </w:r>
      <w:r w:rsidRPr="00FB0A7A">
        <w:rPr>
          <w:rFonts w:hint="cs"/>
          <w:noProof/>
          <w:rtl/>
        </w:rPr>
        <w:t>ی</w:t>
      </w:r>
      <w:r w:rsidRPr="00FB0A7A">
        <w:rPr>
          <w:rFonts w:hint="eastAsia"/>
          <w:noProof/>
          <w:rtl/>
        </w:rPr>
        <w:t>ن</w:t>
      </w:r>
      <w:r w:rsidRPr="00FB0A7A">
        <w:rPr>
          <w:noProof/>
          <w:rtl/>
        </w:rPr>
        <w:t xml:space="preserve"> آنتروپ</w:t>
      </w:r>
      <w:r w:rsidRPr="00FB0A7A">
        <w:rPr>
          <w:rFonts w:hint="cs"/>
          <w:noProof/>
          <w:rtl/>
        </w:rPr>
        <w:t>ی (</w:t>
      </w:r>
      <m:oMath>
        <m:r>
          <w:rPr>
            <w:rFonts w:ascii="Cambria Math" w:hAnsi="Cambria Math"/>
          </w:rPr>
          <m:t>S(T)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S(T)</m:t>
        </m:r>
      </m:oMath>
      <w:r w:rsidRPr="00FB0A7A">
        <w:rPr>
          <w:noProof/>
          <w:rtl/>
        </w:rPr>
        <w:instrText xml:space="preserve"> </w:instrText>
      </w:r>
      <w:r w:rsidRPr="00FB0A7A">
        <w:rPr>
          <w:noProof/>
          <w:rtl/>
        </w:rPr>
        <w:fldChar w:fldCharType="end"/>
      </w:r>
      <w:r w:rsidRPr="00FB0A7A">
        <w:rPr>
          <w:rFonts w:hint="cs"/>
          <w:noProof/>
          <w:rtl/>
        </w:rPr>
        <w:t>)</w:t>
      </w:r>
      <w:r w:rsidRPr="00FB0A7A">
        <w:rPr>
          <w:noProof/>
          <w:rtl/>
        </w:rPr>
        <w:t xml:space="preserve"> </w:t>
      </w:r>
      <w:r w:rsidRPr="00FB0A7A">
        <w:rPr>
          <w:rFonts w:hint="cs"/>
          <w:noProof/>
          <w:rtl/>
        </w:rPr>
        <w:t>ارائه می</w:t>
      </w:r>
      <w:r w:rsidRPr="00FB0A7A">
        <w:rPr>
          <w:noProof/>
          <w:rtl/>
        </w:rPr>
        <w:softHyphen/>
      </w:r>
      <w:r w:rsidRPr="00FB0A7A">
        <w:rPr>
          <w:rFonts w:hint="cs"/>
          <w:noProof/>
          <w:rtl/>
        </w:rPr>
        <w:t>کند</w:t>
      </w:r>
      <w:r w:rsidRPr="00FB0A7A">
        <w:rPr>
          <w:noProof/>
          <w:rtl/>
        </w:rPr>
        <w:t xml:space="preserve"> که لگار</w:t>
      </w:r>
      <w:r w:rsidRPr="00FB0A7A">
        <w:rPr>
          <w:rFonts w:hint="cs"/>
          <w:noProof/>
          <w:rtl/>
        </w:rPr>
        <w:t>ی</w:t>
      </w:r>
      <w:r w:rsidRPr="00FB0A7A">
        <w:rPr>
          <w:rFonts w:hint="eastAsia"/>
          <w:noProof/>
          <w:rtl/>
        </w:rPr>
        <w:t>تم</w:t>
      </w:r>
      <w:r w:rsidRPr="00FB0A7A">
        <w:rPr>
          <w:noProof/>
          <w:rtl/>
        </w:rPr>
        <w:t xml:space="preserve"> تعداد پ</w:t>
      </w:r>
      <w:r w:rsidRPr="00FB0A7A">
        <w:rPr>
          <w:rFonts w:hint="cs"/>
          <w:noProof/>
          <w:rtl/>
        </w:rPr>
        <w:t>ی</w:t>
      </w:r>
      <w:r w:rsidRPr="00FB0A7A">
        <w:rPr>
          <w:rFonts w:hint="eastAsia"/>
          <w:noProof/>
          <w:rtl/>
        </w:rPr>
        <w:t>کربند</w:t>
      </w:r>
      <w:r w:rsidRPr="00FB0A7A">
        <w:rPr>
          <w:rFonts w:hint="cs"/>
          <w:noProof/>
          <w:rtl/>
        </w:rPr>
        <w:t>ی</w:t>
      </w:r>
      <w:r w:rsidRPr="00FB0A7A">
        <w:rPr>
          <w:noProof/>
          <w:rtl/>
        </w:rPr>
        <w:softHyphen/>
        <w:t>ها</w:t>
      </w:r>
      <w:r w:rsidRPr="00FB0A7A">
        <w:rPr>
          <w:rFonts w:hint="cs"/>
          <w:noProof/>
          <w:rtl/>
        </w:rPr>
        <w:t>ی</w:t>
      </w:r>
      <w:r w:rsidRPr="00FB0A7A">
        <w:rPr>
          <w:noProof/>
          <w:rtl/>
        </w:rPr>
        <w:t xml:space="preserve"> </w:t>
      </w:r>
      <w:r w:rsidRPr="00FB0A7A">
        <w:rPr>
          <w:rFonts w:hint="cs"/>
          <w:noProof/>
          <w:rtl/>
        </w:rPr>
        <w:t>مربوط</w:t>
      </w:r>
      <w:r w:rsidRPr="00FB0A7A">
        <w:rPr>
          <w:noProof/>
          <w:rtl/>
        </w:rPr>
        <w:t xml:space="preserve"> به </w:t>
      </w:r>
      <w:r w:rsidRPr="00FB0A7A">
        <w:rPr>
          <w:rFonts w:hint="cs"/>
          <w:noProof/>
          <w:rtl/>
        </w:rPr>
        <w:t>نمونه</w:t>
      </w:r>
      <w:r w:rsidRPr="00FB0A7A">
        <w:rPr>
          <w:noProof/>
          <w:rtl/>
        </w:rPr>
        <w:t xml:space="preserve"> در</w:t>
      </w:r>
      <w:r w:rsidRPr="00FB0A7A">
        <w:rPr>
          <w:rFonts w:hint="cs"/>
          <w:noProof/>
          <w:rtl/>
        </w:rPr>
        <w:t xml:space="preserve"> دمای</w:t>
      </w:r>
      <w:r w:rsidRPr="00FB0A7A">
        <w:rPr>
          <w:noProof/>
          <w:rtl/>
        </w:rPr>
        <w:t xml:space="preserve"> </w:t>
      </w:r>
      <w:r w:rsidRPr="00FB0A7A">
        <w:rPr>
          <w:noProof/>
        </w:rPr>
        <w:t>T</w:t>
      </w:r>
      <w:r w:rsidRPr="00FB0A7A">
        <w:rPr>
          <w:rFonts w:hint="cs"/>
          <w:noProof/>
          <w:rtl/>
        </w:rPr>
        <w:t xml:space="preserve"> است:</w:t>
      </w:r>
    </w:p>
    <w:p w14:paraId="6C3508AA" w14:textId="77777777" w:rsidR="00D33EB0" w:rsidRPr="00FB0A7A" w:rsidRDefault="00D33EB0" w:rsidP="00196413">
      <w:pPr>
        <w:pStyle w:val="af7"/>
        <w:bidi w:val="0"/>
        <w:rPr>
          <w:noProof/>
          <w:rtl/>
        </w:rPr>
      </w:pP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func>
          <m:funcPr>
            <m:ctrlPr>
              <w:rPr>
                <w:rFonts w:ascii="Cambria Math" w:hAnsi="Cambria Math"/>
                <w:i/>
              </w:rPr>
            </m:ctrlPr>
          </m:funcPr>
          <m:fName>
            <m:r>
              <m:rPr>
                <m:sty m:val="p"/>
              </m:rPr>
              <w:rPr>
                <w:rFonts w:ascii="Cambria Math" w:hAnsi="Cambria Math"/>
              </w:rPr>
              <m:t>ln</m:t>
            </m:r>
          </m:fName>
          <m:e>
            <m:r>
              <w:rPr>
                <w:rFonts w:ascii="Cambria Math" w:hAnsi="Cambria Math"/>
              </w:rPr>
              <m:t>Z</m:t>
            </m:r>
          </m:e>
        </m:func>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r>
              <w:rPr>
                <w:rFonts w:ascii="Cambria Math" w:hAnsi="Cambria Math"/>
              </w:rPr>
              <m:t>E</m:t>
            </m:r>
            <m:d>
              <m:dPr>
                <m:ctrlPr>
                  <w:rPr>
                    <w:rFonts w:ascii="Cambria Math" w:hAnsi="Cambria Math"/>
                    <w:i/>
                  </w:rPr>
                </m:ctrlPr>
              </m:dPr>
              <m:e>
                <m:r>
                  <w:rPr>
                    <w:rFonts w:ascii="Cambria Math" w:hAnsi="Cambria Math"/>
                  </w:rPr>
                  <m:t>T</m:t>
                </m:r>
              </m:e>
            </m:d>
          </m:e>
        </m:d>
        <m:r>
          <w:rPr>
            <w:rFonts w:ascii="Cambria Math" w:hAnsi="Cambria Math"/>
          </w:rPr>
          <m:t>-TS</m:t>
        </m:r>
      </m:oMath>
      <w:r w:rsidRPr="00FB0A7A">
        <w:rPr>
          <w:noProof/>
          <w:rtl/>
        </w:rPr>
        <w:t xml:space="preserve"> </w:t>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Pr="00FB0A7A">
        <w:rPr>
          <w:noProof/>
          <w:rtl/>
        </w:rPr>
        <w:instrText xml:space="preserve"> </w:instrText>
      </w:r>
      <w:r w:rsidRPr="00FB0A7A">
        <w:rPr>
          <w:noProof/>
          <w:rtl/>
        </w:rPr>
        <w:fldChar w:fldCharType="end"/>
      </w:r>
      <w:r w:rsidRPr="00FB0A7A">
        <w:rPr>
          <w:rFonts w:hint="cs"/>
          <w:noProof/>
          <w:rtl/>
        </w:rPr>
        <w:t xml:space="preserve"> (5)</w:t>
      </w:r>
      <w:r w:rsidR="00E60C00">
        <w:rPr>
          <w:rFonts w:hint="cs"/>
          <w:noProof/>
          <w:rtl/>
        </w:rPr>
        <w:t xml:space="preserve">                                                          </w:t>
      </w:r>
      <w:r w:rsidRPr="00FB0A7A">
        <w:rPr>
          <w:rFonts w:hint="cs"/>
          <w:noProof/>
          <w:rtl/>
        </w:rPr>
        <w:t xml:space="preserve"> </w:t>
      </w:r>
    </w:p>
    <w:p w14:paraId="499A5931" w14:textId="77777777" w:rsidR="00D33EB0" w:rsidRPr="00FB0A7A" w:rsidRDefault="00D33EB0" w:rsidP="006874CF">
      <w:pPr>
        <w:pStyle w:val="af7"/>
        <w:rPr>
          <w:i/>
          <w:noProof/>
          <w:rtl/>
        </w:rPr>
      </w:pPr>
      <w:r w:rsidRPr="00FB0A7A">
        <w:rPr>
          <w:noProof/>
          <w:rtl/>
        </w:rPr>
        <w:t>م</w:t>
      </w:r>
      <w:r w:rsidRPr="00FB0A7A">
        <w:rPr>
          <w:rFonts w:hint="cs"/>
          <w:noProof/>
          <w:rtl/>
        </w:rPr>
        <w:t>ی</w:t>
      </w:r>
      <w:r w:rsidRPr="00FB0A7A">
        <w:rPr>
          <w:rFonts w:hint="eastAsia"/>
          <w:noProof/>
          <w:rtl/>
        </w:rPr>
        <w:t>انگ</w:t>
      </w:r>
      <w:r w:rsidRPr="00FB0A7A">
        <w:rPr>
          <w:rFonts w:hint="cs"/>
          <w:noProof/>
          <w:rtl/>
        </w:rPr>
        <w:t>ی</w:t>
      </w:r>
      <w:r w:rsidRPr="00FB0A7A">
        <w:rPr>
          <w:rFonts w:hint="eastAsia"/>
          <w:noProof/>
          <w:rtl/>
        </w:rPr>
        <w:t>ن‌ها</w:t>
      </w:r>
      <w:r w:rsidRPr="00FB0A7A">
        <w:rPr>
          <w:rFonts w:hint="cs"/>
          <w:noProof/>
          <w:rtl/>
        </w:rPr>
        <w:t>ی وزنی بولتسمان</w:t>
      </w:r>
      <w:r w:rsidRPr="00FB0A7A">
        <w:rPr>
          <w:noProof/>
          <w:rtl/>
        </w:rPr>
        <w:t xml:space="preserve"> </w:t>
      </w:r>
      <w:r w:rsidRPr="00FB0A7A">
        <w:rPr>
          <w:rFonts w:hint="cs"/>
          <w:noProof/>
          <w:rtl/>
        </w:rPr>
        <w:t>نمونه</w:t>
      </w:r>
      <w:r w:rsidRPr="00FB0A7A">
        <w:rPr>
          <w:noProof/>
          <w:rtl/>
        </w:rPr>
        <w:t xml:space="preserve"> </w:t>
      </w:r>
      <w:r w:rsidRPr="00FB0A7A">
        <w:rPr>
          <w:rFonts w:hint="cs"/>
          <w:noProof/>
          <w:rtl/>
        </w:rPr>
        <w:t>را می</w:t>
      </w:r>
      <w:r w:rsidRPr="00FB0A7A">
        <w:rPr>
          <w:noProof/>
          <w:rtl/>
        </w:rPr>
        <w:softHyphen/>
      </w:r>
      <w:r w:rsidRPr="00FB0A7A">
        <w:rPr>
          <w:rFonts w:hint="cs"/>
          <w:noProof/>
          <w:rtl/>
        </w:rPr>
        <w:t>توان</w:t>
      </w:r>
      <w:r w:rsidRPr="00FB0A7A">
        <w:rPr>
          <w:noProof/>
          <w:rtl/>
        </w:rPr>
        <w:t xml:space="preserve"> بر حسب مشتق </w:t>
      </w:r>
      <w:r w:rsidRPr="00FB0A7A">
        <w:rPr>
          <w:noProof/>
        </w:rPr>
        <w:t>F</w:t>
      </w:r>
      <w:r w:rsidRPr="00FB0A7A">
        <w:rPr>
          <w:noProof/>
          <w:rtl/>
        </w:rPr>
        <w:t xml:space="preserve"> ب</w:t>
      </w:r>
      <w:r w:rsidRPr="00FB0A7A">
        <w:rPr>
          <w:rFonts w:hint="cs"/>
          <w:noProof/>
          <w:rtl/>
        </w:rPr>
        <w:t>ی</w:t>
      </w:r>
      <w:r w:rsidRPr="00FB0A7A">
        <w:rPr>
          <w:rFonts w:hint="eastAsia"/>
          <w:noProof/>
          <w:rtl/>
        </w:rPr>
        <w:t>ان</w:t>
      </w:r>
      <w:r w:rsidRPr="00FB0A7A">
        <w:rPr>
          <w:noProof/>
          <w:rtl/>
        </w:rPr>
        <w:t xml:space="preserve"> </w:t>
      </w:r>
      <w:r w:rsidRPr="00FB0A7A">
        <w:rPr>
          <w:rFonts w:hint="cs"/>
          <w:noProof/>
          <w:rtl/>
        </w:rPr>
        <w:t>کرد</w:t>
      </w:r>
      <w:r w:rsidRPr="00FB0A7A">
        <w:rPr>
          <w:noProof/>
          <w:rtl/>
        </w:rPr>
        <w:t>. بنابرا</w:t>
      </w:r>
      <w:r w:rsidRPr="00FB0A7A">
        <w:rPr>
          <w:rFonts w:hint="cs"/>
          <w:noProof/>
          <w:rtl/>
        </w:rPr>
        <w:t>ی</w:t>
      </w:r>
      <w:r w:rsidRPr="00FB0A7A">
        <w:rPr>
          <w:rFonts w:hint="eastAsia"/>
          <w:noProof/>
          <w:rtl/>
        </w:rPr>
        <w:t>ن</w:t>
      </w:r>
      <w:r w:rsidRPr="00FB0A7A">
        <w:rPr>
          <w:rFonts w:hint="cs"/>
          <w:noProof/>
          <w:rtl/>
        </w:rPr>
        <w:t>،</w:t>
      </w:r>
      <w:r w:rsidRPr="00FB0A7A">
        <w:rPr>
          <w:noProof/>
          <w:rtl/>
        </w:rPr>
        <w:t xml:space="preserve"> م</w:t>
      </w:r>
      <w:r w:rsidRPr="00FB0A7A">
        <w:rPr>
          <w:rFonts w:hint="cs"/>
          <w:noProof/>
          <w:rtl/>
        </w:rPr>
        <w:t>ی</w:t>
      </w:r>
      <w:r w:rsidRPr="00FB0A7A">
        <w:rPr>
          <w:rFonts w:hint="eastAsia"/>
          <w:noProof/>
          <w:rtl/>
        </w:rPr>
        <w:t>انگ</w:t>
      </w:r>
      <w:r w:rsidRPr="00FB0A7A">
        <w:rPr>
          <w:rFonts w:hint="cs"/>
          <w:noProof/>
          <w:rtl/>
        </w:rPr>
        <w:t>ی</w:t>
      </w:r>
      <w:r w:rsidRPr="00FB0A7A">
        <w:rPr>
          <w:rFonts w:hint="eastAsia"/>
          <w:noProof/>
          <w:rtl/>
        </w:rPr>
        <w:t>ن</w:t>
      </w:r>
      <w:r w:rsidRPr="00FB0A7A">
        <w:rPr>
          <w:noProof/>
          <w:rtl/>
        </w:rPr>
        <w:t xml:space="preserve"> انرژ</w:t>
      </w:r>
      <w:r w:rsidRPr="00FB0A7A">
        <w:rPr>
          <w:rFonts w:hint="cs"/>
          <w:noProof/>
          <w:rtl/>
        </w:rPr>
        <w:t>ی</w:t>
      </w:r>
      <w:r w:rsidRPr="00FB0A7A">
        <w:rPr>
          <w:noProof/>
          <w:rtl/>
        </w:rPr>
        <w:t xml:space="preserve"> </w:t>
      </w:r>
      <w:r w:rsidR="00192F58">
        <w:rPr>
          <w:noProof/>
          <w:rtl/>
        </w:rPr>
        <w:t>به صورت</w:t>
      </w:r>
      <w:r w:rsidRPr="00FB0A7A">
        <w:rPr>
          <w:rFonts w:hint="cs"/>
          <w:noProof/>
          <w:rtl/>
        </w:rPr>
        <w:t xml:space="preserve"> </w:t>
      </w:r>
      <m:oMath>
        <m:d>
          <m:dPr>
            <m:begChr m:val="〈"/>
            <m:endChr m:val="〉"/>
            <m:ctrlPr>
              <w:rPr>
                <w:rFonts w:ascii="Cambria Math" w:hAnsi="Cambria Math"/>
                <w:i/>
              </w:rPr>
            </m:ctrlPr>
          </m:dPr>
          <m:e>
            <m:r>
              <w:rPr>
                <w:rFonts w:ascii="Cambria Math" w:hAnsi="Cambria Math"/>
              </w:rPr>
              <m:t>E</m:t>
            </m:r>
            <m:d>
              <m:dPr>
                <m:ctrlPr>
                  <w:rPr>
                    <w:rFonts w:ascii="Cambria Math" w:hAnsi="Cambria Math"/>
                    <w:i/>
                  </w:rPr>
                </m:ctrlPr>
              </m:dPr>
              <m:e>
                <m:r>
                  <w:rPr>
                    <w:rFonts w:ascii="Cambria Math" w:hAnsi="Cambria Math"/>
                  </w:rPr>
                  <m:t>T</m:t>
                </m:r>
              </m:e>
            </m:d>
          </m:e>
        </m:d>
        <m:r>
          <w:rPr>
            <w:rFonts w:ascii="Cambria Math" w:hAnsi="Cambria Math"/>
          </w:rPr>
          <m:t>=</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ln</m:t>
                </m:r>
              </m:fName>
              <m:e>
                <m:r>
                  <w:rPr>
                    <w:rFonts w:ascii="Cambria Math" w:hAnsi="Cambria Math"/>
                  </w:rPr>
                  <m:t>Z</m:t>
                </m:r>
              </m:e>
            </m:func>
          </m:num>
          <m:den>
            <m:r>
              <w:rPr>
                <w:rFonts w:ascii="Cambria Math" w:hAnsi="Cambria Math"/>
              </w:rPr>
              <m:t>d</m:t>
            </m:r>
            <m:d>
              <m:dPr>
                <m:ctrlPr>
                  <w:rPr>
                    <w:rFonts w:ascii="Cambria Math" w:hAnsi="Cambria Math"/>
                    <w:i/>
                  </w:rPr>
                </m:ctrlPr>
              </m:dPr>
              <m:e>
                <m:f>
                  <m:fPr>
                    <m:type m:val="skw"/>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e>
            </m:d>
          </m:den>
        </m:f>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d>
          <m:dPr>
            <m:begChr m:val="〈"/>
            <m:endChr m:val="〉"/>
            <m:ctrlPr>
              <w:rPr>
                <w:rFonts w:ascii="Cambria Math" w:eastAsia="Calibri" w:hAnsi="Cambria Math"/>
                <w:i/>
              </w:rPr>
            </m:ctrlPr>
          </m:dPr>
          <m:e>
            <m:r>
              <m:rPr>
                <m:sty m:val="p"/>
              </m:rPr>
              <w:rPr>
                <w:rFonts w:ascii="Cambria Math" w:eastAsia="Calibri" w:hAnsi="Cambria Math"/>
              </w:rPr>
              <m:t>E</m:t>
            </m:r>
            <m:d>
              <m:dPr>
                <m:ctrlPr>
                  <w:rPr>
                    <w:rFonts w:ascii="Cambria Math" w:eastAsia="Calibri" w:hAnsi="Cambria Math"/>
                    <w:i/>
                  </w:rPr>
                </m:ctrlPr>
              </m:dPr>
              <m:e>
                <m:r>
                  <m:rPr>
                    <m:sty m:val="p"/>
                  </m:rPr>
                  <w:rPr>
                    <w:rFonts w:ascii="Cambria Math" w:eastAsia="Calibri" w:hAnsi="Cambria Math"/>
                  </w:rPr>
                  <m:t>T</m:t>
                </m:r>
              </m:e>
            </m:d>
          </m:e>
        </m:d>
        <m:r>
          <m:rPr>
            <m:sty m:val="p"/>
          </m:rPr>
          <w:rPr>
            <w:rFonts w:ascii="Cambria Math" w:eastAsia="Calibri" w:hAnsi="Cambria Math"/>
          </w:rPr>
          <m:t>=</m:t>
        </m:r>
        <m:f>
          <m:fPr>
            <m:ctrlPr>
              <w:rPr>
                <w:rFonts w:ascii="Cambria Math" w:eastAsia="Calibri" w:hAnsi="Cambria Math"/>
                <w:i/>
              </w:rPr>
            </m:ctrlPr>
          </m:fPr>
          <m:num>
            <m:r>
              <m:rPr>
                <m:sty m:val="p"/>
              </m:rPr>
              <w:rPr>
                <w:rFonts w:ascii="Cambria Math" w:eastAsia="Calibri" w:hAnsi="Cambria Math"/>
              </w:rPr>
              <m:t>-d</m:t>
            </m:r>
            <m:func>
              <m:funcPr>
                <m:ctrlPr>
                  <w:rPr>
                    <w:rFonts w:ascii="Cambria Math" w:eastAsia="Calibri" w:hAnsi="Cambria Math"/>
                    <w:i/>
                  </w:rPr>
                </m:ctrlPr>
              </m:funcPr>
              <m:fName>
                <m:r>
                  <m:rPr>
                    <m:sty m:val="p"/>
                  </m:rPr>
                  <w:rPr>
                    <w:rFonts w:ascii="Cambria Math" w:eastAsia="Calibri" w:hAnsi="Cambria Math"/>
                  </w:rPr>
                  <m:t>ln</m:t>
                </m:r>
              </m:fName>
              <m:e>
                <m:r>
                  <m:rPr>
                    <m:sty m:val="p"/>
                  </m:rPr>
                  <w:rPr>
                    <w:rFonts w:ascii="Cambria Math" w:eastAsia="Calibri" w:hAnsi="Cambria Math"/>
                  </w:rPr>
                  <m:t>Z</m:t>
                </m:r>
              </m:e>
            </m:func>
          </m:num>
          <m:den>
            <m:r>
              <m:rPr>
                <m:sty m:val="p"/>
              </m:rPr>
              <w:rPr>
                <w:rFonts w:ascii="Cambria Math" w:eastAsia="Calibri" w:hAnsi="Cambria Math"/>
              </w:rPr>
              <m:t>d</m:t>
            </m:r>
            <m:d>
              <m:dPr>
                <m:ctrlPr>
                  <w:rPr>
                    <w:rFonts w:ascii="Cambria Math" w:eastAsia="Calibri" w:hAnsi="Cambria Math"/>
                    <w:i/>
                  </w:rPr>
                </m:ctrlPr>
              </m:dPr>
              <m:e>
                <m:f>
                  <m:fPr>
                    <m:type m:val="skw"/>
                    <m:ctrlPr>
                      <w:rPr>
                        <w:rFonts w:ascii="Cambria Math" w:eastAsia="Calibri" w:hAnsi="Cambria Math"/>
                        <w:i/>
                      </w:rPr>
                    </m:ctrlPr>
                  </m:fPr>
                  <m:num>
                    <m:r>
                      <m:rPr>
                        <m:sty m:val="p"/>
                      </m:rPr>
                      <w:rPr>
                        <w:rFonts w:ascii="Cambria Math" w:eastAsia="Calibri" w:hAnsi="Cambria Math"/>
                      </w:rPr>
                      <m:t>1</m:t>
                    </m:r>
                  </m:num>
                  <m:den>
                    <m:sSub>
                      <m:sSubPr>
                        <m:ctrlPr>
                          <w:rPr>
                            <w:rFonts w:ascii="Cambria Math" w:eastAsia="Calibri" w:hAnsi="Cambria Math"/>
                            <w:i/>
                          </w:rPr>
                        </m:ctrlPr>
                      </m:sSubPr>
                      <m:e>
                        <m:r>
                          <m:rPr>
                            <m:sty m:val="p"/>
                          </m:rPr>
                          <w:rPr>
                            <w:rFonts w:ascii="Cambria Math" w:eastAsia="Calibri" w:hAnsi="Cambria Math"/>
                          </w:rPr>
                          <m:t>k</m:t>
                        </m:r>
                      </m:e>
                      <m:sub>
                        <m:r>
                          <m:rPr>
                            <m:sty m:val="p"/>
                          </m:rPr>
                          <w:rPr>
                            <w:rFonts w:ascii="Cambria Math" w:eastAsia="Calibri" w:hAnsi="Cambria Math"/>
                          </w:rPr>
                          <m:t>B</m:t>
                        </m:r>
                      </m:sub>
                    </m:sSub>
                    <m:r>
                      <m:rPr>
                        <m:sty m:val="p"/>
                      </m:rPr>
                      <w:rPr>
                        <w:rFonts w:ascii="Cambria Math" w:eastAsia="Calibri" w:hAnsi="Cambria Math"/>
                      </w:rPr>
                      <m:t>T</m:t>
                    </m:r>
                  </m:den>
                </m:f>
              </m:e>
            </m:d>
          </m:den>
        </m:f>
      </m:oMath>
      <w:r w:rsidRPr="00FB0A7A">
        <w:rPr>
          <w:noProof/>
          <w:rtl/>
        </w:rPr>
        <w:instrText xml:space="preserve"> </w:instrText>
      </w:r>
      <w:r w:rsidRPr="00FB0A7A">
        <w:rPr>
          <w:noProof/>
          <w:rtl/>
        </w:rPr>
        <w:fldChar w:fldCharType="end"/>
      </w:r>
      <w:r w:rsidRPr="00FB0A7A">
        <w:rPr>
          <w:rFonts w:hint="cs"/>
          <w:noProof/>
          <w:rtl/>
        </w:rPr>
        <w:t xml:space="preserve"> محاسبه می</w:t>
      </w:r>
      <w:r w:rsidRPr="00FB0A7A">
        <w:rPr>
          <w:noProof/>
          <w:rtl/>
        </w:rPr>
        <w:softHyphen/>
      </w:r>
      <w:r w:rsidRPr="00FB0A7A">
        <w:rPr>
          <w:rFonts w:hint="cs"/>
          <w:noProof/>
          <w:rtl/>
        </w:rPr>
        <w:t>شود. به علاوه،</w:t>
      </w:r>
      <w:r w:rsidRPr="00FB0A7A">
        <w:rPr>
          <w:noProof/>
          <w:rtl/>
        </w:rPr>
        <w:t xml:space="preserve"> نرخ تغ</w:t>
      </w:r>
      <w:r w:rsidRPr="00FB0A7A">
        <w:rPr>
          <w:rFonts w:hint="cs"/>
          <w:noProof/>
          <w:rtl/>
        </w:rPr>
        <w:t>یی</w:t>
      </w:r>
      <w:r w:rsidRPr="00FB0A7A">
        <w:rPr>
          <w:rFonts w:hint="eastAsia"/>
          <w:noProof/>
          <w:rtl/>
        </w:rPr>
        <w:t>ر</w:t>
      </w:r>
      <w:r w:rsidRPr="00FB0A7A">
        <w:rPr>
          <w:noProof/>
          <w:rtl/>
        </w:rPr>
        <w:t xml:space="preserve"> انرژ</w:t>
      </w:r>
      <w:r w:rsidRPr="00FB0A7A">
        <w:rPr>
          <w:rFonts w:hint="cs"/>
          <w:noProof/>
          <w:rtl/>
        </w:rPr>
        <w:t>ی</w:t>
      </w:r>
      <w:r w:rsidRPr="00FB0A7A">
        <w:rPr>
          <w:noProof/>
          <w:rtl/>
        </w:rPr>
        <w:t xml:space="preserve"> با توجه به پارامتر کنترل، </w:t>
      </w:r>
      <w:r w:rsidRPr="00FB0A7A">
        <w:rPr>
          <w:noProof/>
        </w:rPr>
        <w:t>T</w:t>
      </w:r>
      <w:r w:rsidRPr="00FB0A7A">
        <w:rPr>
          <w:noProof/>
          <w:rtl/>
        </w:rPr>
        <w:t xml:space="preserve"> مربوط به اندازه تغ</w:t>
      </w:r>
      <w:r w:rsidRPr="00FB0A7A">
        <w:rPr>
          <w:rFonts w:hint="cs"/>
          <w:noProof/>
          <w:rtl/>
        </w:rPr>
        <w:t>یی</w:t>
      </w:r>
      <w:r w:rsidRPr="00FB0A7A">
        <w:rPr>
          <w:rFonts w:hint="eastAsia"/>
          <w:noProof/>
          <w:rtl/>
        </w:rPr>
        <w:t>رات</w:t>
      </w:r>
      <w:r w:rsidRPr="00FB0A7A">
        <w:rPr>
          <w:noProof/>
          <w:rtl/>
        </w:rPr>
        <w:t xml:space="preserve"> در انرژ</w:t>
      </w:r>
      <w:r w:rsidRPr="00FB0A7A">
        <w:rPr>
          <w:rFonts w:hint="cs"/>
          <w:noProof/>
          <w:rtl/>
        </w:rPr>
        <w:t>ی</w:t>
      </w:r>
      <w:r w:rsidRPr="00FB0A7A">
        <w:rPr>
          <w:noProof/>
          <w:rtl/>
        </w:rPr>
        <w:t xml:space="preserve"> </w:t>
      </w:r>
      <w:r w:rsidR="00192F58">
        <w:rPr>
          <w:noProof/>
          <w:rtl/>
        </w:rPr>
        <w:t>به صورت</w:t>
      </w:r>
      <w:r w:rsidRPr="00FB0A7A">
        <w:rPr>
          <w:rFonts w:hint="cs"/>
          <w:noProof/>
          <w:rtl/>
        </w:rPr>
        <w:t xml:space="preserve"> </w:t>
      </w:r>
      <m:oMath>
        <m:r>
          <w:rPr>
            <w:rFonts w:ascii="Cambria Math" w:hAnsi="Cambria Math"/>
          </w:rPr>
          <m:t>C(T)=</m:t>
        </m:r>
        <m:f>
          <m:fPr>
            <m:ctrlPr>
              <w:rPr>
                <w:rFonts w:ascii="Cambria Math" w:hAnsi="Cambria Math"/>
                <w:i/>
              </w:rPr>
            </m:ctrlPr>
          </m:fPr>
          <m:num>
            <m:r>
              <w:rPr>
                <w:rFonts w:ascii="Cambria Math" w:hAnsi="Cambria Math"/>
              </w:rPr>
              <m:t>d</m:t>
            </m:r>
            <m:d>
              <m:dPr>
                <m:begChr m:val="〈"/>
                <m:endChr m:val="〉"/>
                <m:ctrlPr>
                  <w:rPr>
                    <w:rFonts w:ascii="Cambria Math" w:hAnsi="Cambria Math"/>
                    <w:i/>
                  </w:rPr>
                </m:ctrlPr>
              </m:dPr>
              <m:e>
                <m:r>
                  <w:rPr>
                    <w:rFonts w:ascii="Cambria Math" w:hAnsi="Cambria Math"/>
                  </w:rPr>
                  <m:t>E</m:t>
                </m:r>
                <m:d>
                  <m:dPr>
                    <m:ctrlPr>
                      <w:rPr>
                        <w:rFonts w:ascii="Cambria Math" w:hAnsi="Cambria Math"/>
                        <w:i/>
                      </w:rPr>
                    </m:ctrlPr>
                  </m:dPr>
                  <m:e>
                    <m:r>
                      <w:rPr>
                        <w:rFonts w:ascii="Cambria Math" w:hAnsi="Cambria Math"/>
                      </w:rPr>
                      <m:t>T</m:t>
                    </m:r>
                  </m:e>
                </m:d>
              </m:e>
            </m:d>
          </m:num>
          <m:den>
            <m:r>
              <w:rPr>
                <w:rFonts w:ascii="Cambria Math" w:hAnsi="Cambria Math"/>
              </w:rPr>
              <m:t>dT</m:t>
            </m:r>
          </m:den>
        </m:f>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C(T)=</m:t>
        </m:r>
        <m:f>
          <m:fPr>
            <m:ctrlPr>
              <w:rPr>
                <w:rFonts w:ascii="Cambria Math" w:eastAsia="Calibri" w:hAnsi="Cambria Math"/>
                <w:i/>
              </w:rPr>
            </m:ctrlPr>
          </m:fPr>
          <m:num>
            <m:r>
              <m:rPr>
                <m:sty m:val="p"/>
              </m:rPr>
              <w:rPr>
                <w:rFonts w:ascii="Cambria Math" w:eastAsia="Calibri" w:hAnsi="Cambria Math"/>
              </w:rPr>
              <m:t>d</m:t>
            </m:r>
            <m:d>
              <m:dPr>
                <m:begChr m:val="〈"/>
                <m:endChr m:val="〉"/>
                <m:ctrlPr>
                  <w:rPr>
                    <w:rFonts w:ascii="Cambria Math" w:eastAsia="Calibri" w:hAnsi="Cambria Math"/>
                    <w:i/>
                  </w:rPr>
                </m:ctrlPr>
              </m:dPr>
              <m:e>
                <m:r>
                  <m:rPr>
                    <m:sty m:val="p"/>
                  </m:rPr>
                  <w:rPr>
                    <w:rFonts w:ascii="Cambria Math" w:eastAsia="Calibri" w:hAnsi="Cambria Math"/>
                  </w:rPr>
                  <m:t>E</m:t>
                </m:r>
                <m:d>
                  <m:dPr>
                    <m:ctrlPr>
                      <w:rPr>
                        <w:rFonts w:ascii="Cambria Math" w:eastAsia="Calibri" w:hAnsi="Cambria Math"/>
                        <w:i/>
                      </w:rPr>
                    </m:ctrlPr>
                  </m:dPr>
                  <m:e>
                    <m:r>
                      <m:rPr>
                        <m:sty m:val="p"/>
                      </m:rPr>
                      <w:rPr>
                        <w:rFonts w:ascii="Cambria Math" w:eastAsia="Calibri" w:hAnsi="Cambria Math"/>
                      </w:rPr>
                      <m:t>T</m:t>
                    </m:r>
                  </m:e>
                </m:d>
              </m:e>
            </m:d>
          </m:num>
          <m:den>
            <m:r>
              <m:rPr>
                <m:sty m:val="p"/>
              </m:rPr>
              <w:rPr>
                <w:rFonts w:ascii="Cambria Math" w:eastAsia="Calibri" w:hAnsi="Cambria Math"/>
              </w:rPr>
              <m:t>dT</m:t>
            </m:r>
          </m:den>
        </m:f>
      </m:oMath>
      <w:r w:rsidRPr="00FB0A7A">
        <w:rPr>
          <w:noProof/>
          <w:rtl/>
        </w:rPr>
        <w:instrText xml:space="preserve"> </w:instrText>
      </w:r>
      <w:r w:rsidRPr="00FB0A7A">
        <w:rPr>
          <w:noProof/>
          <w:rtl/>
        </w:rPr>
        <w:fldChar w:fldCharType="end"/>
      </w:r>
      <w:r w:rsidRPr="00FB0A7A">
        <w:rPr>
          <w:rFonts w:hint="cs"/>
          <w:i/>
          <w:noProof/>
          <w:rtl/>
        </w:rPr>
        <w:t xml:space="preserve"> محاسبه می</w:t>
      </w:r>
      <w:r w:rsidRPr="00FB0A7A">
        <w:rPr>
          <w:i/>
          <w:noProof/>
          <w:rtl/>
        </w:rPr>
        <w:softHyphen/>
      </w:r>
      <w:r w:rsidRPr="00FB0A7A">
        <w:rPr>
          <w:rFonts w:hint="cs"/>
          <w:i/>
          <w:noProof/>
          <w:rtl/>
        </w:rPr>
        <w:t xml:space="preserve">شود که معادل </w:t>
      </w:r>
      <m:oMath>
        <m:r>
          <w:rPr>
            <w:rFonts w:ascii="Cambria Math" w:hAnsi="Cambria Math"/>
          </w:rPr>
          <m:t>C(T)=</m:t>
        </m:r>
        <m:f>
          <m:fPr>
            <m:ctrlPr>
              <w:rPr>
                <w:rFonts w:ascii="Cambria Math" w:hAnsi="Cambria Math"/>
                <w:i/>
              </w:rPr>
            </m:ctrlPr>
          </m:fPr>
          <m:num>
            <m:d>
              <m:dPr>
                <m:begChr m:val="["/>
                <m:endChr m:val="]"/>
                <m:ctrlPr>
                  <w:rPr>
                    <w:rFonts w:ascii="Cambria Math" w:hAnsi="Cambria Math"/>
                    <w:i/>
                  </w:rPr>
                </m:ctrlPr>
              </m:d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d>
                          <m:dPr>
                            <m:ctrlPr>
                              <w:rPr>
                                <w:rFonts w:ascii="Cambria Math" w:hAnsi="Cambria Math"/>
                                <w:i/>
                              </w:rPr>
                            </m:ctrlPr>
                          </m:dPr>
                          <m:e>
                            <m:r>
                              <w:rPr>
                                <w:rFonts w:ascii="Cambria Math" w:hAnsi="Cambria Math"/>
                              </w:rPr>
                              <m:t>T</m:t>
                            </m:r>
                          </m:e>
                        </m:d>
                      </m:e>
                      <m:sup>
                        <m:r>
                          <w:rPr>
                            <w:rFonts w:ascii="Cambria Math" w:hAnsi="Cambria Math"/>
                          </w:rPr>
                          <m:t>2</m:t>
                        </m:r>
                      </m:sup>
                    </m:sSup>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m:t>
                        </m:r>
                        <m:d>
                          <m:dPr>
                            <m:ctrlPr>
                              <w:rPr>
                                <w:rFonts w:ascii="Cambria Math" w:hAnsi="Cambria Math"/>
                                <w:i/>
                              </w:rPr>
                            </m:ctrlPr>
                          </m:dPr>
                          <m:e>
                            <m:r>
                              <w:rPr>
                                <w:rFonts w:ascii="Cambria Math" w:hAnsi="Cambria Math"/>
                              </w:rPr>
                              <m:t>T</m:t>
                            </m:r>
                          </m:e>
                        </m:d>
                      </m:e>
                    </m:d>
                  </m:e>
                  <m:sup>
                    <m:r>
                      <w:rPr>
                        <w:rFonts w:ascii="Cambria Math" w:hAnsi="Cambria Math"/>
                      </w:rPr>
                      <m:t>2</m:t>
                    </m:r>
                  </m:sup>
                </m:sSup>
              </m:e>
            </m:d>
          </m:num>
          <m:den>
            <m:sSub>
              <m:sSubPr>
                <m:ctrlPr>
                  <w:rPr>
                    <w:rFonts w:ascii="Cambria Math" w:hAnsi="Cambria Math"/>
                    <w:i/>
                  </w:rPr>
                </m:ctrlPr>
              </m:sSubPr>
              <m:e>
                <m:r>
                  <w:rPr>
                    <w:rFonts w:ascii="Cambria Math" w:hAnsi="Cambria Math"/>
                  </w:rPr>
                  <m:t>k</m:t>
                </m:r>
              </m:e>
              <m:sub>
                <m:r>
                  <w:rPr>
                    <w:rFonts w:ascii="Cambria Math" w:hAnsi="Cambria Math"/>
                  </w:rPr>
                  <m:t>B</m:t>
                </m:r>
              </m:sub>
            </m:sSub>
            <m:sSup>
              <m:sSupPr>
                <m:ctrlPr>
                  <w:rPr>
                    <w:rFonts w:ascii="Cambria Math" w:hAnsi="Cambria Math"/>
                    <w:i/>
                  </w:rPr>
                </m:ctrlPr>
              </m:sSupPr>
              <m:e>
                <m:r>
                  <w:rPr>
                    <w:rFonts w:ascii="Cambria Math" w:hAnsi="Cambria Math"/>
                  </w:rPr>
                  <m:t>T</m:t>
                </m:r>
              </m:e>
              <m:sup>
                <m:r>
                  <w:rPr>
                    <w:rFonts w:ascii="Cambria Math" w:hAnsi="Cambria Math"/>
                  </w:rPr>
                  <m:t>2</m:t>
                </m:r>
              </m:sup>
            </m:sSup>
          </m:den>
        </m:f>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C(T)=</m:t>
        </m:r>
        <m:f>
          <m:fPr>
            <m:ctrlPr>
              <w:rPr>
                <w:rFonts w:ascii="Cambria Math" w:eastAsia="Calibri" w:hAnsi="Cambria Math"/>
                <w:i/>
              </w:rPr>
            </m:ctrlPr>
          </m:fPr>
          <m:num>
            <m:d>
              <m:dPr>
                <m:begChr m:val="["/>
                <m:endChr m:val="]"/>
                <m:ctrlPr>
                  <w:rPr>
                    <w:rFonts w:ascii="Cambria Math" w:eastAsia="Calibri" w:hAnsi="Cambria Math"/>
                    <w:i/>
                  </w:rPr>
                </m:ctrlPr>
              </m:dPr>
              <m:e>
                <m:d>
                  <m:dPr>
                    <m:begChr m:val="〈"/>
                    <m:endChr m:val="〉"/>
                    <m:ctrlPr>
                      <w:rPr>
                        <w:rFonts w:ascii="Cambria Math" w:eastAsia="Calibri" w:hAnsi="Cambria Math"/>
                        <w:i/>
                      </w:rPr>
                    </m:ctrlPr>
                  </m:dPr>
                  <m:e>
                    <m:sSup>
                      <m:sSupPr>
                        <m:ctrlPr>
                          <w:rPr>
                            <w:rFonts w:ascii="Cambria Math" w:eastAsia="Calibri" w:hAnsi="Cambria Math"/>
                            <w:i/>
                          </w:rPr>
                        </m:ctrlPr>
                      </m:sSupPr>
                      <m:e>
                        <m:r>
                          <m:rPr>
                            <m:sty m:val="p"/>
                          </m:rPr>
                          <w:rPr>
                            <w:rFonts w:ascii="Cambria Math" w:eastAsia="Calibri" w:hAnsi="Cambria Math"/>
                          </w:rPr>
                          <m:t>E</m:t>
                        </m:r>
                        <m:d>
                          <m:dPr>
                            <m:ctrlPr>
                              <w:rPr>
                                <w:rFonts w:ascii="Cambria Math" w:eastAsia="Calibri" w:hAnsi="Cambria Math"/>
                                <w:i/>
                              </w:rPr>
                            </m:ctrlPr>
                          </m:dPr>
                          <m:e>
                            <m:r>
                              <m:rPr>
                                <m:sty m:val="p"/>
                              </m:rPr>
                              <w:rPr>
                                <w:rFonts w:ascii="Cambria Math" w:eastAsia="Calibri" w:hAnsi="Cambria Math"/>
                              </w:rPr>
                              <m:t>T</m:t>
                            </m:r>
                          </m:e>
                        </m:d>
                      </m:e>
                      <m:sup>
                        <m:r>
                          <m:rPr>
                            <m:sty m:val="p"/>
                          </m:rPr>
                          <w:rPr>
                            <w:rFonts w:ascii="Cambria Math" w:eastAsia="Calibri" w:hAnsi="Cambria Math"/>
                          </w:rPr>
                          <m:t>2</m:t>
                        </m:r>
                      </m:sup>
                    </m:sSup>
                  </m:e>
                </m:d>
                <m:r>
                  <m:rPr>
                    <m:sty m:val="p"/>
                  </m:rPr>
                  <w:rPr>
                    <w:rFonts w:ascii="Cambria Math" w:eastAsia="Calibri" w:hAnsi="Cambria Math"/>
                  </w:rPr>
                  <m:t>-</m:t>
                </m:r>
                <m:sSup>
                  <m:sSupPr>
                    <m:ctrlPr>
                      <w:rPr>
                        <w:rFonts w:ascii="Cambria Math" w:eastAsia="Calibri" w:hAnsi="Cambria Math"/>
                        <w:i/>
                      </w:rPr>
                    </m:ctrlPr>
                  </m:sSupPr>
                  <m:e>
                    <m:d>
                      <m:dPr>
                        <m:begChr m:val="〈"/>
                        <m:endChr m:val="〉"/>
                        <m:ctrlPr>
                          <w:rPr>
                            <w:rFonts w:ascii="Cambria Math" w:eastAsia="Calibri" w:hAnsi="Cambria Math"/>
                            <w:i/>
                          </w:rPr>
                        </m:ctrlPr>
                      </m:dPr>
                      <m:e>
                        <m:r>
                          <m:rPr>
                            <m:sty m:val="p"/>
                          </m:rPr>
                          <w:rPr>
                            <w:rFonts w:ascii="Cambria Math" w:eastAsia="Calibri" w:hAnsi="Cambria Math"/>
                          </w:rPr>
                          <m:t>E</m:t>
                        </m:r>
                        <m:d>
                          <m:dPr>
                            <m:ctrlPr>
                              <w:rPr>
                                <w:rFonts w:ascii="Cambria Math" w:eastAsia="Calibri" w:hAnsi="Cambria Math"/>
                                <w:i/>
                              </w:rPr>
                            </m:ctrlPr>
                          </m:dPr>
                          <m:e>
                            <m:r>
                              <m:rPr>
                                <m:sty m:val="p"/>
                              </m:rPr>
                              <w:rPr>
                                <w:rFonts w:ascii="Cambria Math" w:eastAsia="Calibri" w:hAnsi="Cambria Math"/>
                              </w:rPr>
                              <m:t>T</m:t>
                            </m:r>
                          </m:e>
                        </m:d>
                      </m:e>
                    </m:d>
                  </m:e>
                  <m:sup>
                    <m:r>
                      <m:rPr>
                        <m:sty m:val="p"/>
                      </m:rPr>
                      <w:rPr>
                        <w:rFonts w:ascii="Cambria Math" w:eastAsia="Calibri" w:hAnsi="Cambria Math"/>
                      </w:rPr>
                      <m:t>2</m:t>
                    </m:r>
                  </m:sup>
                </m:sSup>
              </m:e>
            </m:d>
          </m:num>
          <m:den>
            <m:sSub>
              <m:sSubPr>
                <m:ctrlPr>
                  <w:rPr>
                    <w:rFonts w:ascii="Cambria Math" w:eastAsia="Calibri" w:hAnsi="Cambria Math"/>
                    <w:i/>
                  </w:rPr>
                </m:ctrlPr>
              </m:sSubPr>
              <m:e>
                <m:r>
                  <m:rPr>
                    <m:sty m:val="p"/>
                  </m:rPr>
                  <w:rPr>
                    <w:rFonts w:ascii="Cambria Math" w:eastAsia="Calibri" w:hAnsi="Cambria Math"/>
                  </w:rPr>
                  <m:t>k</m:t>
                </m:r>
              </m:e>
              <m:sub>
                <m:r>
                  <m:rPr>
                    <m:sty m:val="p"/>
                  </m:rPr>
                  <w:rPr>
                    <w:rFonts w:ascii="Cambria Math" w:eastAsia="Calibri" w:hAnsi="Cambria Math"/>
                  </w:rPr>
                  <m:t>B</m:t>
                </m:r>
              </m:sub>
            </m:sSub>
            <m:sSup>
              <m:sSupPr>
                <m:ctrlPr>
                  <w:rPr>
                    <w:rFonts w:ascii="Cambria Math" w:eastAsia="Calibri" w:hAnsi="Cambria Math"/>
                    <w:i/>
                  </w:rPr>
                </m:ctrlPr>
              </m:sSupPr>
              <m:e>
                <m:r>
                  <m:rPr>
                    <m:sty m:val="p"/>
                  </m:rPr>
                  <w:rPr>
                    <w:rFonts w:ascii="Cambria Math" w:eastAsia="Calibri" w:hAnsi="Cambria Math"/>
                  </w:rPr>
                  <m:t>T</m:t>
                </m:r>
              </m:e>
              <m:sup>
                <m:r>
                  <m:rPr>
                    <m:sty m:val="p"/>
                  </m:rPr>
                  <w:rPr>
                    <w:rFonts w:ascii="Cambria Math" w:eastAsia="Calibri" w:hAnsi="Cambria Math"/>
                  </w:rPr>
                  <m:t>2</m:t>
                </m:r>
              </m:sup>
            </m:sSup>
          </m:den>
        </m:f>
      </m:oMath>
      <w:r w:rsidRPr="00FB0A7A">
        <w:rPr>
          <w:noProof/>
          <w:rtl/>
        </w:rPr>
        <w:instrText xml:space="preserve"> </w:instrText>
      </w:r>
      <w:r w:rsidRPr="00FB0A7A">
        <w:rPr>
          <w:noProof/>
          <w:rtl/>
        </w:rPr>
        <w:fldChar w:fldCharType="end"/>
      </w:r>
      <w:r w:rsidRPr="00FB0A7A">
        <w:rPr>
          <w:rFonts w:hint="cs"/>
          <w:i/>
          <w:noProof/>
          <w:rtl/>
        </w:rPr>
        <w:t xml:space="preserve"> است. در دینامیک آماری، به </w:t>
      </w:r>
      <m:oMath>
        <m:r>
          <w:rPr>
            <w:rFonts w:ascii="Cambria Math" w:hAnsi="Cambria Math"/>
          </w:rPr>
          <m:t>C(T)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C(T)</m:t>
        </m:r>
      </m:oMath>
      <w:r w:rsidRPr="00FB0A7A">
        <w:rPr>
          <w:noProof/>
          <w:rtl/>
        </w:rPr>
        <w:instrText xml:space="preserve"> </w:instrText>
      </w:r>
      <w:r w:rsidRPr="00FB0A7A">
        <w:rPr>
          <w:noProof/>
          <w:rtl/>
        </w:rPr>
        <w:fldChar w:fldCharType="end"/>
      </w:r>
      <w:r w:rsidRPr="00FB0A7A">
        <w:rPr>
          <w:rFonts w:hint="cs"/>
          <w:i/>
          <w:noProof/>
          <w:rtl/>
        </w:rPr>
        <w:t xml:space="preserve"> ظرفیت گرمایی ویژه</w:t>
      </w:r>
      <w:r w:rsidRPr="00FB0A7A">
        <w:rPr>
          <w:i/>
          <w:noProof/>
          <w:vertAlign w:val="superscript"/>
          <w:rtl/>
        </w:rPr>
        <w:footnoteReference w:id="147"/>
      </w:r>
      <w:r w:rsidRPr="00FB0A7A">
        <w:rPr>
          <w:rFonts w:hint="cs"/>
          <w:i/>
          <w:noProof/>
          <w:rtl/>
        </w:rPr>
        <w:t xml:space="preserve"> گویند. </w:t>
      </w:r>
      <w:r w:rsidR="00192F58">
        <w:rPr>
          <w:i/>
          <w:noProof/>
          <w:rtl/>
        </w:rPr>
        <w:t>هرچقدر</w:t>
      </w:r>
      <w:r w:rsidRPr="00FB0A7A">
        <w:rPr>
          <w:i/>
          <w:noProof/>
          <w:rtl/>
        </w:rPr>
        <w:t xml:space="preserve"> </w:t>
      </w:r>
      <w:r w:rsidRPr="00FB0A7A">
        <w:rPr>
          <w:i/>
          <w:noProof/>
        </w:rPr>
        <w:t>C</w:t>
      </w:r>
      <w:r w:rsidRPr="00FB0A7A">
        <w:rPr>
          <w:i/>
          <w:noProof/>
          <w:rtl/>
        </w:rPr>
        <w:t xml:space="preserve"> </w:t>
      </w:r>
      <w:r w:rsidR="00192F58">
        <w:rPr>
          <w:i/>
          <w:noProof/>
          <w:rtl/>
        </w:rPr>
        <w:t>بزرگ‌تر</w:t>
      </w:r>
      <w:r w:rsidRPr="00FB0A7A">
        <w:rPr>
          <w:rFonts w:hint="cs"/>
          <w:i/>
          <w:noProof/>
          <w:rtl/>
        </w:rPr>
        <w:t xml:space="preserve"> باشد مبین </w:t>
      </w:r>
      <w:r w:rsidRPr="00FB0A7A">
        <w:rPr>
          <w:i/>
          <w:noProof/>
          <w:rtl/>
        </w:rPr>
        <w:t>تغ</w:t>
      </w:r>
      <w:r w:rsidRPr="00FB0A7A">
        <w:rPr>
          <w:rFonts w:hint="cs"/>
          <w:i/>
          <w:noProof/>
          <w:rtl/>
        </w:rPr>
        <w:t>یی</w:t>
      </w:r>
      <w:r w:rsidRPr="00FB0A7A">
        <w:rPr>
          <w:rFonts w:hint="eastAsia"/>
          <w:i/>
          <w:noProof/>
          <w:rtl/>
        </w:rPr>
        <w:t>ر</w:t>
      </w:r>
      <w:r w:rsidRPr="00FB0A7A">
        <w:rPr>
          <w:i/>
          <w:noProof/>
          <w:rtl/>
        </w:rPr>
        <w:t xml:space="preserve"> در </w:t>
      </w:r>
      <w:r w:rsidRPr="00FB0A7A">
        <w:rPr>
          <w:i/>
          <w:noProof/>
          <w:rtl/>
        </w:rPr>
        <w:lastRenderedPageBreak/>
        <w:t>وضع</w:t>
      </w:r>
      <w:r w:rsidRPr="00FB0A7A">
        <w:rPr>
          <w:rFonts w:hint="cs"/>
          <w:i/>
          <w:noProof/>
          <w:rtl/>
        </w:rPr>
        <w:t>ی</w:t>
      </w:r>
      <w:r w:rsidRPr="00FB0A7A">
        <w:rPr>
          <w:rFonts w:hint="eastAsia"/>
          <w:i/>
          <w:noProof/>
          <w:rtl/>
        </w:rPr>
        <w:t>ت</w:t>
      </w:r>
      <w:r w:rsidRPr="00FB0A7A">
        <w:rPr>
          <w:i/>
          <w:noProof/>
          <w:rtl/>
        </w:rPr>
        <w:t xml:space="preserve"> نظم </w:t>
      </w:r>
      <w:r w:rsidRPr="00FB0A7A">
        <w:rPr>
          <w:rFonts w:hint="cs"/>
          <w:i/>
          <w:noProof/>
          <w:rtl/>
        </w:rPr>
        <w:t>ی</w:t>
      </w:r>
      <w:r w:rsidRPr="00FB0A7A">
        <w:rPr>
          <w:rFonts w:hint="eastAsia"/>
          <w:i/>
          <w:noProof/>
          <w:rtl/>
        </w:rPr>
        <w:t>ک</w:t>
      </w:r>
      <w:r w:rsidRPr="00FB0A7A">
        <w:rPr>
          <w:i/>
          <w:noProof/>
          <w:rtl/>
        </w:rPr>
        <w:t xml:space="preserve"> </w:t>
      </w:r>
      <w:r w:rsidR="00192F58">
        <w:rPr>
          <w:i/>
          <w:noProof/>
          <w:rtl/>
        </w:rPr>
        <w:t>دستگاه</w:t>
      </w:r>
      <w:r w:rsidRPr="00FB0A7A">
        <w:rPr>
          <w:i/>
          <w:noProof/>
          <w:rtl/>
        </w:rPr>
        <w:t xml:space="preserve"> است</w:t>
      </w:r>
      <w:r w:rsidRPr="00FB0A7A">
        <w:rPr>
          <w:rFonts w:hint="cs"/>
          <w:i/>
          <w:noProof/>
          <w:rtl/>
        </w:rPr>
        <w:t xml:space="preserve"> و</w:t>
      </w:r>
      <w:r w:rsidRPr="00FB0A7A">
        <w:rPr>
          <w:noProof/>
          <w:rtl/>
        </w:rPr>
        <w:t xml:space="preserve"> </w:t>
      </w:r>
      <w:r w:rsidRPr="00FB0A7A">
        <w:rPr>
          <w:i/>
          <w:noProof/>
          <w:rtl/>
        </w:rPr>
        <w:t>م</w:t>
      </w:r>
      <w:r w:rsidRPr="00FB0A7A">
        <w:rPr>
          <w:rFonts w:hint="cs"/>
          <w:i/>
          <w:noProof/>
          <w:rtl/>
        </w:rPr>
        <w:t>ی</w:t>
      </w:r>
      <w:r w:rsidRPr="00FB0A7A">
        <w:rPr>
          <w:i/>
          <w:noProof/>
          <w:rtl/>
        </w:rPr>
        <w:softHyphen/>
        <w:t>تواند در زم</w:t>
      </w:r>
      <w:r w:rsidRPr="00FB0A7A">
        <w:rPr>
          <w:rFonts w:hint="cs"/>
          <w:i/>
          <w:noProof/>
          <w:rtl/>
        </w:rPr>
        <w:t>ی</w:t>
      </w:r>
      <w:r w:rsidRPr="00FB0A7A">
        <w:rPr>
          <w:rFonts w:hint="eastAsia"/>
          <w:i/>
          <w:noProof/>
          <w:rtl/>
        </w:rPr>
        <w:t>نه</w:t>
      </w:r>
      <w:r w:rsidRPr="00FB0A7A">
        <w:rPr>
          <w:i/>
          <w:noProof/>
          <w:rtl/>
        </w:rPr>
        <w:t xml:space="preserve"> به</w:t>
      </w:r>
      <w:r w:rsidRPr="00FB0A7A">
        <w:rPr>
          <w:rFonts w:hint="cs"/>
          <w:i/>
          <w:noProof/>
          <w:rtl/>
        </w:rPr>
        <w:t>ی</w:t>
      </w:r>
      <w:r w:rsidRPr="00FB0A7A">
        <w:rPr>
          <w:rFonts w:hint="eastAsia"/>
          <w:i/>
          <w:noProof/>
          <w:rtl/>
        </w:rPr>
        <w:t>نه</w:t>
      </w:r>
      <w:r w:rsidRPr="00FB0A7A">
        <w:rPr>
          <w:i/>
          <w:noProof/>
          <w:rtl/>
        </w:rPr>
        <w:softHyphen/>
        <w:t>ساز</w:t>
      </w:r>
      <w:r w:rsidRPr="00FB0A7A">
        <w:rPr>
          <w:rFonts w:hint="cs"/>
          <w:i/>
          <w:noProof/>
          <w:rtl/>
        </w:rPr>
        <w:t>ی</w:t>
      </w:r>
      <w:r w:rsidRPr="00FB0A7A">
        <w:rPr>
          <w:i/>
          <w:noProof/>
          <w:rtl/>
        </w:rPr>
        <w:t xml:space="preserve"> برا</w:t>
      </w:r>
      <w:r w:rsidRPr="00FB0A7A">
        <w:rPr>
          <w:rFonts w:hint="cs"/>
          <w:i/>
          <w:noProof/>
          <w:rtl/>
        </w:rPr>
        <w:t>ی</w:t>
      </w:r>
      <w:r w:rsidRPr="00FB0A7A">
        <w:rPr>
          <w:i/>
          <w:noProof/>
          <w:rtl/>
        </w:rPr>
        <w:t xml:space="preserve"> </w:t>
      </w:r>
      <w:r w:rsidR="00192F58">
        <w:rPr>
          <w:i/>
          <w:noProof/>
          <w:rtl/>
        </w:rPr>
        <w:t>نشان دادن</w:t>
      </w:r>
      <w:r w:rsidRPr="00FB0A7A">
        <w:rPr>
          <w:i/>
          <w:noProof/>
          <w:rtl/>
        </w:rPr>
        <w:t xml:space="preserve"> شروع انجماد و بنابرا</w:t>
      </w:r>
      <w:r w:rsidRPr="00FB0A7A">
        <w:rPr>
          <w:rFonts w:hint="cs"/>
          <w:i/>
          <w:noProof/>
          <w:rtl/>
        </w:rPr>
        <w:t>ی</w:t>
      </w:r>
      <w:r w:rsidRPr="00FB0A7A">
        <w:rPr>
          <w:rFonts w:hint="eastAsia"/>
          <w:i/>
          <w:noProof/>
          <w:rtl/>
        </w:rPr>
        <w:t>ن</w:t>
      </w:r>
      <w:r w:rsidRPr="00FB0A7A">
        <w:rPr>
          <w:i/>
          <w:noProof/>
          <w:rtl/>
        </w:rPr>
        <w:t xml:space="preserve"> خنک</w:t>
      </w:r>
      <w:r w:rsidRPr="00FB0A7A">
        <w:rPr>
          <w:i/>
          <w:noProof/>
          <w:rtl/>
        </w:rPr>
        <w:softHyphen/>
        <w:t>شدن بس</w:t>
      </w:r>
      <w:r w:rsidRPr="00FB0A7A">
        <w:rPr>
          <w:rFonts w:hint="cs"/>
          <w:i/>
          <w:noProof/>
          <w:rtl/>
        </w:rPr>
        <w:t>ی</w:t>
      </w:r>
      <w:r w:rsidRPr="00FB0A7A">
        <w:rPr>
          <w:rFonts w:hint="eastAsia"/>
          <w:i/>
          <w:noProof/>
          <w:rtl/>
        </w:rPr>
        <w:t>ار</w:t>
      </w:r>
      <w:r w:rsidRPr="00FB0A7A">
        <w:rPr>
          <w:i/>
          <w:noProof/>
          <w:rtl/>
        </w:rPr>
        <w:t xml:space="preserve"> آهسته مورد استفاده قرار گ</w:t>
      </w:r>
      <w:r w:rsidRPr="00FB0A7A">
        <w:rPr>
          <w:rFonts w:hint="cs"/>
          <w:i/>
          <w:noProof/>
          <w:rtl/>
        </w:rPr>
        <w:t>ی</w:t>
      </w:r>
      <w:r w:rsidRPr="00FB0A7A">
        <w:rPr>
          <w:rFonts w:hint="eastAsia"/>
          <w:i/>
          <w:noProof/>
          <w:rtl/>
        </w:rPr>
        <w:t>رد</w:t>
      </w:r>
      <w:r w:rsidRPr="00FB0A7A">
        <w:rPr>
          <w:i/>
          <w:noProof/>
          <w:rtl/>
        </w:rPr>
        <w:t>. همچن</w:t>
      </w:r>
      <w:r w:rsidRPr="00FB0A7A">
        <w:rPr>
          <w:rFonts w:hint="cs"/>
          <w:i/>
          <w:noProof/>
          <w:rtl/>
        </w:rPr>
        <w:t>ی</w:t>
      </w:r>
      <w:r w:rsidRPr="00FB0A7A">
        <w:rPr>
          <w:rFonts w:hint="eastAsia"/>
          <w:i/>
          <w:noProof/>
          <w:rtl/>
        </w:rPr>
        <w:t>ن</w:t>
      </w:r>
      <w:r w:rsidRPr="00FB0A7A">
        <w:rPr>
          <w:i/>
          <w:noProof/>
          <w:rtl/>
        </w:rPr>
        <w:t xml:space="preserve"> م</w:t>
      </w:r>
      <w:r w:rsidRPr="00FB0A7A">
        <w:rPr>
          <w:rFonts w:hint="cs"/>
          <w:i/>
          <w:noProof/>
          <w:rtl/>
        </w:rPr>
        <w:t>ی</w:t>
      </w:r>
      <w:r w:rsidRPr="00FB0A7A">
        <w:rPr>
          <w:i/>
          <w:noProof/>
          <w:rtl/>
        </w:rPr>
        <w:softHyphen/>
        <w:t>توان از آن برا</w:t>
      </w:r>
      <w:r w:rsidRPr="00FB0A7A">
        <w:rPr>
          <w:rFonts w:hint="cs"/>
          <w:i/>
          <w:noProof/>
          <w:rtl/>
        </w:rPr>
        <w:t>ی</w:t>
      </w:r>
      <w:r w:rsidRPr="00FB0A7A">
        <w:rPr>
          <w:i/>
          <w:noProof/>
          <w:rtl/>
        </w:rPr>
        <w:t xml:space="preserve"> تع</w:t>
      </w:r>
      <w:r w:rsidRPr="00FB0A7A">
        <w:rPr>
          <w:rFonts w:hint="cs"/>
          <w:i/>
          <w:noProof/>
          <w:rtl/>
        </w:rPr>
        <w:t>یی</w:t>
      </w:r>
      <w:r w:rsidRPr="00FB0A7A">
        <w:rPr>
          <w:rFonts w:hint="eastAsia"/>
          <w:i/>
          <w:noProof/>
          <w:rtl/>
        </w:rPr>
        <w:t>ن</w:t>
      </w:r>
      <w:r w:rsidRPr="00FB0A7A">
        <w:rPr>
          <w:i/>
          <w:noProof/>
          <w:rtl/>
        </w:rPr>
        <w:t xml:space="preserve"> </w:t>
      </w:r>
      <w:r w:rsidR="00192F58">
        <w:rPr>
          <w:i/>
          <w:noProof/>
          <w:rtl/>
        </w:rPr>
        <w:t>آنتروپ</w:t>
      </w:r>
      <w:r w:rsidR="00192F58">
        <w:rPr>
          <w:rFonts w:hint="cs"/>
          <w:i/>
          <w:noProof/>
          <w:rtl/>
        </w:rPr>
        <w:t>ی</w:t>
      </w:r>
      <w:r w:rsidRPr="00FB0A7A">
        <w:rPr>
          <w:i/>
          <w:noProof/>
          <w:rtl/>
        </w:rPr>
        <w:t xml:space="preserve"> </w:t>
      </w:r>
      <w:r w:rsidRPr="00FB0A7A">
        <w:rPr>
          <w:rFonts w:hint="cs"/>
          <w:i/>
          <w:noProof/>
          <w:rtl/>
        </w:rPr>
        <w:t xml:space="preserve">به کمک </w:t>
      </w:r>
      <w:r w:rsidRPr="00FB0A7A">
        <w:rPr>
          <w:i/>
          <w:noProof/>
          <w:rtl/>
        </w:rPr>
        <w:t>رابطه ترمود</w:t>
      </w:r>
      <w:r w:rsidRPr="00FB0A7A">
        <w:rPr>
          <w:rFonts w:hint="cs"/>
          <w:i/>
          <w:noProof/>
          <w:rtl/>
        </w:rPr>
        <w:t>ی</w:t>
      </w:r>
      <w:r w:rsidRPr="00FB0A7A">
        <w:rPr>
          <w:rFonts w:hint="eastAsia"/>
          <w:i/>
          <w:noProof/>
          <w:rtl/>
        </w:rPr>
        <w:t>نام</w:t>
      </w:r>
      <w:r w:rsidRPr="00FB0A7A">
        <w:rPr>
          <w:rFonts w:hint="cs"/>
          <w:i/>
          <w:noProof/>
          <w:rtl/>
        </w:rPr>
        <w:t>ی</w:t>
      </w:r>
      <w:r w:rsidRPr="00FB0A7A">
        <w:rPr>
          <w:rFonts w:hint="eastAsia"/>
          <w:i/>
          <w:noProof/>
          <w:rtl/>
        </w:rPr>
        <w:t>ک</w:t>
      </w:r>
      <w:r w:rsidRPr="00FB0A7A">
        <w:rPr>
          <w:rFonts w:hint="cs"/>
          <w:i/>
          <w:noProof/>
          <w:rtl/>
        </w:rPr>
        <w:t>ی</w:t>
      </w:r>
      <w:r w:rsidRPr="00FB0A7A">
        <w:rPr>
          <w:i/>
          <w:noProof/>
          <w:rtl/>
        </w:rPr>
        <w:t xml:space="preserve"> استفاده کرد</w:t>
      </w:r>
      <w:r w:rsidRPr="00FB0A7A">
        <w:rPr>
          <w:rFonts w:hint="cs"/>
          <w:i/>
          <w:noProof/>
          <w:rtl/>
        </w:rPr>
        <w:t>:</w:t>
      </w:r>
    </w:p>
    <w:p w14:paraId="415C9B52" w14:textId="77777777" w:rsidR="00D33EB0" w:rsidRPr="00FB0A7A" w:rsidRDefault="00C53C79" w:rsidP="00682986">
      <w:pPr>
        <w:pStyle w:val="af7"/>
        <w:bidi w:val="0"/>
        <w:rPr>
          <w:noProof/>
        </w:rPr>
      </w:pPr>
      <m:oMath>
        <m:f>
          <m:fPr>
            <m:ctrlPr>
              <w:rPr>
                <w:rFonts w:ascii="Cambria Math" w:hAnsi="Cambria Math"/>
                <w:i/>
              </w:rPr>
            </m:ctrlPr>
          </m:fPr>
          <m:num>
            <m:r>
              <w:rPr>
                <w:rFonts w:ascii="Cambria Math" w:hAnsi="Cambria Math"/>
              </w:rPr>
              <m:t>dS(T)</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C(T)</m:t>
            </m:r>
          </m:num>
          <m:den>
            <m:r>
              <w:rPr>
                <w:rFonts w:ascii="Cambria Math" w:hAnsi="Cambria Math"/>
              </w:rPr>
              <m:t>T</m:t>
            </m:r>
          </m:den>
        </m:f>
      </m:oMath>
      <w:r w:rsidR="00D33EB0" w:rsidRPr="00FB0A7A">
        <w:rPr>
          <w:i/>
        </w:rPr>
        <w:t xml:space="preserve"> </w:t>
      </w:r>
      <w:r w:rsidR="00D33EB0" w:rsidRPr="00FB0A7A">
        <w:rPr>
          <w:rFonts w:hint="cs"/>
          <w:i/>
          <w:rtl/>
        </w:rPr>
        <w:t>و</w:t>
      </w:r>
      <w:r w:rsidR="00D33EB0" w:rsidRPr="00FB0A7A">
        <w:rPr>
          <w:i/>
        </w:rPr>
        <w:t xml:space="preserve"> </w:t>
      </w:r>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m:t>
        </m:r>
        <m:nary>
          <m:naryPr>
            <m:limLoc m:val="subSup"/>
            <m:ctrlPr>
              <w:rPr>
                <w:rFonts w:ascii="Cambria Math" w:hAnsi="Cambria Math"/>
                <w:i/>
              </w:rPr>
            </m:ctrlPr>
          </m:naryPr>
          <m:sub>
            <m:r>
              <w:rPr>
                <w:rFonts w:ascii="Cambria Math" w:hAnsi="Cambria Math"/>
              </w:rPr>
              <m:t>T</m:t>
            </m:r>
          </m:sub>
          <m:sup>
            <m:sSub>
              <m:sSubPr>
                <m:ctrlPr>
                  <w:rPr>
                    <w:rFonts w:ascii="Cambria Math" w:hAnsi="Cambria Math"/>
                    <w:i/>
                  </w:rPr>
                </m:ctrlPr>
              </m:sSubPr>
              <m:e>
                <m:r>
                  <w:rPr>
                    <w:rFonts w:ascii="Cambria Math" w:hAnsi="Cambria Math"/>
                  </w:rPr>
                  <m:t>T</m:t>
                </m:r>
              </m:e>
              <m:sub>
                <m:r>
                  <w:rPr>
                    <w:rFonts w:ascii="Cambria Math" w:hAnsi="Cambria Math"/>
                  </w:rPr>
                  <m:t>1</m:t>
                </m:r>
              </m:sub>
            </m:sSub>
          </m:sup>
          <m:e>
            <m:f>
              <m:fPr>
                <m:ctrlPr>
                  <w:rPr>
                    <w:rFonts w:ascii="Cambria Math" w:hAnsi="Cambria Math"/>
                    <w:i/>
                  </w:rPr>
                </m:ctrlPr>
              </m:fPr>
              <m:num>
                <m:r>
                  <w:rPr>
                    <w:rFonts w:ascii="Cambria Math" w:hAnsi="Cambria Math"/>
                  </w:rPr>
                  <m:t>C(</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)dT</m:t>
                </m:r>
              </m:num>
              <m:den>
                <m:r>
                  <w:rPr>
                    <w:rFonts w:ascii="Cambria Math" w:hAnsi="Cambria Math"/>
                  </w:rPr>
                  <m:t>T</m:t>
                </m:r>
              </m:den>
            </m:f>
          </m:e>
        </m:nary>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m:t>
        </m:r>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func>
          <m:funcPr>
            <m:ctrlPr>
              <w:rPr>
                <w:rFonts w:ascii="Cambria Math" w:hAnsi="Cambria Math"/>
                <w:i/>
              </w:rPr>
            </m:ctrlPr>
          </m:funcPr>
          <m:fName>
            <m:r>
              <m:rPr>
                <m:sty m:val="p"/>
              </m:rPr>
              <w:rPr>
                <w:rFonts w:ascii="Cambria Math" w:hAnsi="Cambria Math"/>
              </w:rPr>
              <m:t>ln</m:t>
            </m:r>
          </m:fName>
          <m:e>
            <m:r>
              <m:rPr>
                <m:sty m:val="p"/>
              </m:rPr>
              <w:rPr>
                <w:rFonts w:ascii="Cambria Math" w:hAnsi="Cambria Math"/>
              </w:rPr>
              <m:t>Z</m:t>
            </m:r>
          </m:e>
        </m:func>
        <m:r>
          <m:rPr>
            <m:sty m:val="p"/>
          </m:rPr>
          <w:rPr>
            <w:rFonts w:ascii="Cambria Math" w:hAnsi="Cambria Math"/>
          </w:rPr>
          <m:t>=F</m:t>
        </m:r>
        <m:d>
          <m:dPr>
            <m:ctrlPr>
              <w:rPr>
                <w:rFonts w:ascii="Cambria Math" w:hAnsi="Cambria Math"/>
                <w:i/>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i/>
              </w:rPr>
            </m:ctrlPr>
          </m:dPr>
          <m:e>
            <m:r>
              <m:rPr>
                <m:sty m:val="p"/>
              </m:rPr>
              <w:rPr>
                <w:rFonts w:ascii="Cambria Math" w:hAnsi="Cambria Math"/>
              </w:rPr>
              <m:t>E</m:t>
            </m:r>
            <m:d>
              <m:dPr>
                <m:ctrlPr>
                  <w:rPr>
                    <w:rFonts w:ascii="Cambria Math" w:hAnsi="Cambria Math"/>
                    <w:i/>
                  </w:rPr>
                </m:ctrlPr>
              </m:dPr>
              <m:e>
                <m:r>
                  <m:rPr>
                    <m:sty m:val="p"/>
                  </m:rPr>
                  <w:rPr>
                    <w:rFonts w:ascii="Cambria Math" w:hAnsi="Cambria Math"/>
                  </w:rPr>
                  <m:t>T</m:t>
                </m:r>
              </m:e>
            </m:d>
          </m:e>
        </m:d>
        <m:r>
          <m:rPr>
            <m:sty m:val="p"/>
          </m:rPr>
          <w:rPr>
            <w:rFonts w:ascii="Cambria Math" w:hAnsi="Cambria Math"/>
          </w:rPr>
          <m:t>-TS</m:t>
        </m:r>
      </m:oMath>
      <w:r w:rsidR="00D33EB0" w:rsidRPr="00FB0A7A">
        <w:rPr>
          <w:noProof/>
          <w:rtl/>
        </w:rPr>
        <w:instrText xml:space="preserve"> </w:instrText>
      </w:r>
      <w:r w:rsidR="00D33EB0" w:rsidRPr="00FB0A7A">
        <w:rPr>
          <w:noProof/>
          <w:rtl/>
        </w:rPr>
        <w:fldChar w:fldCharType="end"/>
      </w:r>
      <w:r w:rsidR="00D33EB0" w:rsidRPr="00FB0A7A">
        <w:rPr>
          <w:noProof/>
          <w:rtl/>
        </w:rPr>
        <w:t xml:space="preserve"> </w:t>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D33EB0" w:rsidRPr="00FB0A7A">
        <w:rPr>
          <w:noProof/>
          <w:rtl/>
        </w:rPr>
        <w:instrText xml:space="preserve"> </w:instrText>
      </w:r>
      <w:r w:rsidR="00D33EB0" w:rsidRPr="00FB0A7A">
        <w:rPr>
          <w:noProof/>
          <w:rtl/>
        </w:rPr>
        <w:fldChar w:fldCharType="end"/>
      </w:r>
      <w:r w:rsidR="00D33EB0" w:rsidRPr="00FB0A7A">
        <w:rPr>
          <w:rFonts w:hint="cs"/>
          <w:noProof/>
          <w:rtl/>
        </w:rPr>
        <w:t xml:space="preserve">  (6)</w:t>
      </w:r>
      <w:r w:rsidR="00682986">
        <w:rPr>
          <w:rFonts w:hint="cs"/>
          <w:noProof/>
          <w:rtl/>
        </w:rPr>
        <w:t xml:space="preserve">                                                 </w:t>
      </w:r>
      <w:r w:rsidR="00D33EB0" w:rsidRPr="00FB0A7A">
        <w:rPr>
          <w:rFonts w:hint="cs"/>
          <w:noProof/>
          <w:rtl/>
        </w:rPr>
        <w:t xml:space="preserve"> </w:t>
      </w:r>
    </w:p>
    <w:p w14:paraId="18BF6F8F" w14:textId="77777777" w:rsidR="00D33EB0" w:rsidRPr="00FB0A7A" w:rsidRDefault="00D33EB0" w:rsidP="006874CF">
      <w:pPr>
        <w:pStyle w:val="af7"/>
        <w:rPr>
          <w:noProof/>
          <w:rtl/>
        </w:rPr>
      </w:pPr>
      <w:r w:rsidRPr="00FB0A7A">
        <w:rPr>
          <w:rFonts w:hint="cs"/>
          <w:i/>
          <w:noProof/>
          <w:rtl/>
        </w:rPr>
        <w:t xml:space="preserve">که در آن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T</m:t>
            </m:r>
          </m:e>
          <m:sub>
            <m:r>
              <m:rPr>
                <m:sty m:val="p"/>
              </m:rPr>
              <w:rPr>
                <w:rFonts w:ascii="Cambria Math" w:eastAsia="Calibri" w:hAnsi="Cambria Math"/>
              </w:rPr>
              <m:t>1</m:t>
            </m:r>
          </m:sub>
        </m:sSub>
      </m:oMath>
      <w:r w:rsidRPr="00FB0A7A">
        <w:rPr>
          <w:noProof/>
          <w:rtl/>
        </w:rPr>
        <w:instrText xml:space="preserve"> </w:instrText>
      </w:r>
      <w:r w:rsidRPr="00FB0A7A">
        <w:rPr>
          <w:noProof/>
          <w:rtl/>
        </w:rPr>
        <w:fldChar w:fldCharType="end"/>
      </w:r>
      <w:r w:rsidRPr="00FB0A7A">
        <w:rPr>
          <w:rFonts w:hint="cs"/>
          <w:i/>
          <w:noProof/>
          <w:rtl/>
        </w:rPr>
        <w:t xml:space="preserve"> دمایی </w:t>
      </w:r>
      <w:r w:rsidR="00E60C00">
        <w:rPr>
          <w:rFonts w:hint="cs"/>
          <w:i/>
          <w:noProof/>
          <w:rtl/>
        </w:rPr>
        <w:t>می‌باشد</w:t>
      </w:r>
      <w:r w:rsidR="00E60C00" w:rsidRPr="00FB0A7A">
        <w:rPr>
          <w:rFonts w:hint="cs"/>
          <w:i/>
          <w:noProof/>
          <w:rtl/>
        </w:rPr>
        <w:t xml:space="preserve"> </w:t>
      </w:r>
      <w:r w:rsidRPr="00FB0A7A">
        <w:rPr>
          <w:rFonts w:hint="cs"/>
          <w:i/>
          <w:noProof/>
          <w:rtl/>
        </w:rPr>
        <w:t xml:space="preserve">که </w:t>
      </w:r>
      <w:r w:rsidR="00192F58">
        <w:rPr>
          <w:i/>
          <w:noProof/>
          <w:rtl/>
        </w:rPr>
        <w:t>آنتروپ</w:t>
      </w:r>
      <w:r w:rsidR="00192F58">
        <w:rPr>
          <w:rFonts w:hint="cs"/>
          <w:i/>
          <w:noProof/>
          <w:rtl/>
        </w:rPr>
        <w:t>ی</w:t>
      </w:r>
      <w:r w:rsidRPr="00FB0A7A">
        <w:rPr>
          <w:rFonts w:hint="cs"/>
          <w:i/>
          <w:noProof/>
          <w:rtl/>
        </w:rPr>
        <w:t xml:space="preserve"> شناخته شده است.</w:t>
      </w:r>
    </w:p>
    <w:p w14:paraId="03278177" w14:textId="77777777" w:rsidR="00D33EB0" w:rsidRPr="00FB0A7A" w:rsidRDefault="00D33EB0" w:rsidP="00497F4C">
      <w:pPr>
        <w:pStyle w:val="af7"/>
        <w:rPr>
          <w:noProof/>
          <w:rtl/>
        </w:rPr>
      </w:pPr>
      <w:r w:rsidRPr="00FB0A7A">
        <w:rPr>
          <w:rFonts w:hint="cs"/>
          <w:noProof/>
          <w:rtl/>
        </w:rPr>
        <w:t>زین و همکاران</w:t>
      </w:r>
      <w:r w:rsidRPr="00FB0A7A">
        <w:rPr>
          <w:noProof/>
          <w:rtl/>
        </w:rPr>
        <w:t xml:space="preserve"> </w:t>
      </w:r>
      <w:r w:rsidRPr="00FB0A7A">
        <w:rPr>
          <w:rFonts w:hint="cs"/>
          <w:noProof/>
          <w:rtl/>
        </w:rPr>
        <w:t>(2016) بیان می</w:t>
      </w:r>
      <w:r w:rsidRPr="00FB0A7A">
        <w:rPr>
          <w:noProof/>
          <w:rtl/>
        </w:rPr>
        <w:softHyphen/>
      </w:r>
      <w:r w:rsidRPr="00FB0A7A">
        <w:rPr>
          <w:rFonts w:hint="cs"/>
          <w:noProof/>
          <w:rtl/>
        </w:rPr>
        <w:t xml:space="preserve">کنند که </w:t>
      </w:r>
      <w:r w:rsidRPr="00FB0A7A">
        <w:rPr>
          <w:noProof/>
          <w:rtl/>
        </w:rPr>
        <w:t xml:space="preserve">اصل </w:t>
      </w:r>
      <w:r w:rsidRPr="00FB0A7A">
        <w:rPr>
          <w:rFonts w:hint="cs"/>
          <w:noProof/>
          <w:rtl/>
        </w:rPr>
        <w:t>تبرید</w:t>
      </w:r>
      <w:r w:rsidRPr="00FB0A7A">
        <w:rPr>
          <w:noProof/>
          <w:rtl/>
        </w:rPr>
        <w:t xml:space="preserve"> شبیه‌سازی‌ شده دو مرحله ز</w:t>
      </w:r>
      <w:r w:rsidRPr="00FB0A7A">
        <w:rPr>
          <w:rFonts w:hint="cs"/>
          <w:noProof/>
          <w:rtl/>
        </w:rPr>
        <w:t>ی</w:t>
      </w:r>
      <w:r w:rsidRPr="00FB0A7A">
        <w:rPr>
          <w:rFonts w:hint="eastAsia"/>
          <w:noProof/>
          <w:rtl/>
        </w:rPr>
        <w:t>ر</w:t>
      </w:r>
      <w:r w:rsidRPr="00FB0A7A">
        <w:rPr>
          <w:noProof/>
          <w:rtl/>
        </w:rPr>
        <w:t xml:space="preserve"> را تکرار م</w:t>
      </w:r>
      <w:r w:rsidRPr="00FB0A7A">
        <w:rPr>
          <w:rFonts w:hint="cs"/>
          <w:noProof/>
          <w:rtl/>
        </w:rPr>
        <w:t>ی</w:t>
      </w:r>
      <w:r w:rsidRPr="00FB0A7A">
        <w:rPr>
          <w:noProof/>
          <w:rtl/>
        </w:rPr>
        <w:softHyphen/>
        <w:t>کند</w:t>
      </w:r>
      <w:r w:rsidRPr="00FB0A7A">
        <w:rPr>
          <w:rFonts w:hint="cs"/>
          <w:noProof/>
          <w:rtl/>
        </w:rPr>
        <w:t>:</w:t>
      </w:r>
    </w:p>
    <w:p w14:paraId="1D9E74C5" w14:textId="77777777" w:rsidR="00D33EB0" w:rsidRPr="00196413" w:rsidRDefault="00192F58" w:rsidP="006874CF">
      <w:pPr>
        <w:pStyle w:val="af7"/>
      </w:pPr>
      <w:r w:rsidRPr="00196413">
        <w:rPr>
          <w:szCs w:val="22"/>
          <w:rtl/>
        </w:rPr>
        <w:t>ارز</w:t>
      </w:r>
      <w:r w:rsidRPr="00196413">
        <w:rPr>
          <w:rFonts w:hint="cs"/>
          <w:szCs w:val="22"/>
          <w:rtl/>
        </w:rPr>
        <w:t>ی</w:t>
      </w:r>
      <w:r w:rsidRPr="00196413">
        <w:rPr>
          <w:rFonts w:hint="eastAsia"/>
          <w:szCs w:val="22"/>
          <w:rtl/>
        </w:rPr>
        <w:t>اب</w:t>
      </w:r>
      <w:r w:rsidRPr="00196413">
        <w:rPr>
          <w:rFonts w:hint="cs"/>
          <w:szCs w:val="22"/>
          <w:rtl/>
        </w:rPr>
        <w:t>ی</w:t>
      </w:r>
      <w:r w:rsidRPr="00196413">
        <w:rPr>
          <w:szCs w:val="22"/>
          <w:rtl/>
        </w:rPr>
        <w:t xml:space="preserve"> کردن</w:t>
      </w:r>
      <w:r w:rsidR="00D33EB0" w:rsidRPr="00196413">
        <w:rPr>
          <w:szCs w:val="22"/>
          <w:rtl/>
        </w:rPr>
        <w:t xml:space="preserve"> تغ</w:t>
      </w:r>
      <w:r w:rsidR="00D33EB0" w:rsidRPr="00196413">
        <w:rPr>
          <w:rFonts w:hint="cs"/>
          <w:szCs w:val="22"/>
          <w:rtl/>
        </w:rPr>
        <w:t>یی</w:t>
      </w:r>
      <w:r w:rsidR="00D33EB0" w:rsidRPr="00196413">
        <w:rPr>
          <w:rFonts w:hint="eastAsia"/>
          <w:szCs w:val="22"/>
          <w:rtl/>
        </w:rPr>
        <w:t>ر</w:t>
      </w:r>
      <w:r w:rsidR="00D33EB0" w:rsidRPr="00196413">
        <w:rPr>
          <w:szCs w:val="22"/>
          <w:rtl/>
        </w:rPr>
        <w:t xml:space="preserve"> انرژ</w:t>
      </w:r>
      <w:r w:rsidR="00D33EB0" w:rsidRPr="00196413">
        <w:rPr>
          <w:rFonts w:hint="cs"/>
          <w:szCs w:val="22"/>
          <w:rtl/>
        </w:rPr>
        <w:t>ی</w:t>
      </w:r>
      <w:r w:rsidR="00D33EB0" w:rsidRPr="00196413">
        <w:rPr>
          <w:szCs w:val="22"/>
          <w:rtl/>
        </w:rPr>
        <w:t xml:space="preserve"> مرتبط با انتقال عنصر تصادف</w:t>
      </w:r>
      <w:r w:rsidR="00D33EB0" w:rsidRPr="00196413">
        <w:rPr>
          <w:rFonts w:hint="cs"/>
          <w:szCs w:val="22"/>
          <w:rtl/>
        </w:rPr>
        <w:t>ی</w:t>
      </w:r>
      <w:r w:rsidR="00D33EB0" w:rsidRPr="00196413">
        <w:rPr>
          <w:szCs w:val="22"/>
          <w:rtl/>
        </w:rPr>
        <w:t xml:space="preserve"> </w:t>
      </w:r>
      <w:r w:rsidR="00D33EB0" w:rsidRPr="00196413">
        <w:rPr>
          <w:rFonts w:hint="eastAsia"/>
          <w:szCs w:val="22"/>
          <w:rtl/>
        </w:rPr>
        <w:t>وضع</w:t>
      </w:r>
      <w:r w:rsidR="00D33EB0" w:rsidRPr="00196413">
        <w:rPr>
          <w:rFonts w:hint="cs"/>
          <w:szCs w:val="22"/>
          <w:rtl/>
        </w:rPr>
        <w:t>ی</w:t>
      </w:r>
      <w:r w:rsidR="00D33EB0" w:rsidRPr="00196413">
        <w:rPr>
          <w:rFonts w:hint="eastAsia"/>
          <w:szCs w:val="22"/>
          <w:rtl/>
        </w:rPr>
        <w:t>ت</w:t>
      </w:r>
      <w:r w:rsidR="00D33EB0" w:rsidRPr="00196413">
        <w:rPr>
          <w:szCs w:val="22"/>
          <w:rtl/>
        </w:rPr>
        <w:t xml:space="preserve"> فعل</w:t>
      </w:r>
      <w:r w:rsidR="00D33EB0" w:rsidRPr="00196413">
        <w:rPr>
          <w:rFonts w:hint="cs"/>
          <w:szCs w:val="22"/>
          <w:rtl/>
        </w:rPr>
        <w:t>ی</w:t>
      </w:r>
      <w:r w:rsidR="00D33EB0" w:rsidRPr="00196413">
        <w:rPr>
          <w:szCs w:val="22"/>
          <w:rtl/>
        </w:rPr>
        <w:t xml:space="preserve"> </w:t>
      </w:r>
      <w:proofErr w:type="spellStart"/>
      <w:r w:rsidR="00D33EB0" w:rsidRPr="00196413">
        <w:t>i</w:t>
      </w:r>
      <w:proofErr w:type="spellEnd"/>
      <w:r w:rsidR="00D33EB0" w:rsidRPr="00196413">
        <w:rPr>
          <w:szCs w:val="22"/>
          <w:rtl/>
        </w:rPr>
        <w:t xml:space="preserve"> (انرژ</w:t>
      </w:r>
      <w:r w:rsidR="00D33EB0" w:rsidRPr="00196413">
        <w:rPr>
          <w:rFonts w:hint="cs"/>
          <w:szCs w:val="22"/>
          <w:rtl/>
        </w:rPr>
        <w:t>ی</w:t>
      </w:r>
      <w:r w:rsidR="00D33EB0" w:rsidRPr="00196413">
        <w:rPr>
          <w:szCs w:val="22"/>
          <w:rtl/>
        </w:rPr>
        <w:t xml:space="preserve">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00D33EB0" w:rsidRPr="00196413">
        <w:rPr>
          <w:szCs w:val="22"/>
          <w:rtl/>
        </w:rPr>
        <w:fldChar w:fldCharType="begin"/>
      </w:r>
      <w:r w:rsidR="00D33EB0" w:rsidRPr="00196413">
        <w:rPr>
          <w:szCs w:val="22"/>
          <w:rtl/>
        </w:rPr>
        <w:instrText xml:space="preserve"> </w:instrText>
      </w:r>
      <w:r w:rsidR="00D33EB0" w:rsidRPr="00196413">
        <w:instrText>QUOTE</w:instrText>
      </w:r>
      <w:r w:rsidR="00D33EB0" w:rsidRPr="00196413">
        <w:rPr>
          <w:szCs w:val="22"/>
          <w:rtl/>
        </w:rPr>
        <w:instrText xml:space="preserv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oMath>
      <w:r w:rsidR="00D33EB0" w:rsidRPr="00196413">
        <w:rPr>
          <w:szCs w:val="22"/>
          <w:rtl/>
        </w:rPr>
        <w:instrText xml:space="preserve"> </w:instrText>
      </w:r>
      <w:r w:rsidR="00D33EB0" w:rsidRPr="00196413">
        <w:rPr>
          <w:szCs w:val="22"/>
          <w:rtl/>
        </w:rPr>
        <w:fldChar w:fldCharType="end"/>
      </w:r>
      <w:r w:rsidR="00D33EB0" w:rsidRPr="00196413">
        <w:rPr>
          <w:szCs w:val="22"/>
          <w:rtl/>
        </w:rPr>
        <w:t xml:space="preserve">)، به </w:t>
      </w:r>
      <w:r w:rsidR="00D33EB0" w:rsidRPr="00196413">
        <w:rPr>
          <w:rFonts w:hint="eastAsia"/>
          <w:szCs w:val="22"/>
          <w:rtl/>
        </w:rPr>
        <w:t>وضع</w:t>
      </w:r>
      <w:r w:rsidR="00D33EB0" w:rsidRPr="00196413">
        <w:rPr>
          <w:rFonts w:hint="cs"/>
          <w:szCs w:val="22"/>
          <w:rtl/>
        </w:rPr>
        <w:t>ی</w:t>
      </w:r>
      <w:r w:rsidR="00D33EB0" w:rsidRPr="00196413">
        <w:rPr>
          <w:rFonts w:hint="eastAsia"/>
          <w:szCs w:val="22"/>
          <w:rtl/>
        </w:rPr>
        <w:t>ت</w:t>
      </w:r>
      <w:r w:rsidR="00D33EB0" w:rsidRPr="00196413">
        <w:rPr>
          <w:szCs w:val="22"/>
          <w:rtl/>
        </w:rPr>
        <w:t xml:space="preserve"> جد</w:t>
      </w:r>
      <w:r w:rsidR="00D33EB0" w:rsidRPr="00196413">
        <w:rPr>
          <w:rFonts w:hint="cs"/>
          <w:szCs w:val="22"/>
          <w:rtl/>
        </w:rPr>
        <w:t>ی</w:t>
      </w:r>
      <w:r w:rsidR="00D33EB0" w:rsidRPr="00196413">
        <w:rPr>
          <w:rFonts w:hint="eastAsia"/>
          <w:szCs w:val="22"/>
          <w:rtl/>
        </w:rPr>
        <w:t>د</w:t>
      </w:r>
      <w:r w:rsidR="00D33EB0" w:rsidRPr="00196413">
        <w:rPr>
          <w:szCs w:val="22"/>
          <w:rtl/>
        </w:rPr>
        <w:t xml:space="preserve"> </w:t>
      </w:r>
      <w:r w:rsidR="00D33EB0" w:rsidRPr="00196413">
        <w:t>j</w:t>
      </w:r>
      <w:r w:rsidR="00D33EB0" w:rsidRPr="00196413">
        <w:rPr>
          <w:szCs w:val="22"/>
          <w:rtl/>
        </w:rPr>
        <w:t xml:space="preserve"> (انرژ</w:t>
      </w:r>
      <w:r w:rsidR="00D33EB0" w:rsidRPr="00196413">
        <w:rPr>
          <w:rFonts w:hint="cs"/>
          <w:szCs w:val="22"/>
          <w:rtl/>
        </w:rPr>
        <w:t>ی</w:t>
      </w:r>
      <w:r w:rsidR="00D33EB0" w:rsidRPr="00196413">
        <w:rPr>
          <w:szCs w:val="22"/>
          <w:rtl/>
        </w:rPr>
        <w:t xml:space="preserve"> </w:t>
      </w:r>
      <m:oMath>
        <m:sSub>
          <m:sSubPr>
            <m:ctrlPr>
              <w:rPr>
                <w:rFonts w:ascii="Cambria Math" w:hAnsi="Cambria Math"/>
              </w:rPr>
            </m:ctrlPr>
          </m:sSubPr>
          <m:e>
            <m:r>
              <w:rPr>
                <w:rFonts w:ascii="Cambria Math" w:hAnsi="Cambria Math"/>
              </w:rPr>
              <m:t>E</m:t>
            </m:r>
          </m:e>
          <m:sub>
            <m:r>
              <w:rPr>
                <w:rFonts w:ascii="Cambria Math" w:hAnsi="Cambria Math"/>
              </w:rPr>
              <m:t>j</m:t>
            </m:r>
          </m:sub>
        </m:sSub>
      </m:oMath>
      <w:r w:rsidR="00D33EB0" w:rsidRPr="00196413">
        <w:rPr>
          <w:szCs w:val="22"/>
          <w:rtl/>
        </w:rPr>
        <w:fldChar w:fldCharType="begin"/>
      </w:r>
      <w:r w:rsidR="00D33EB0" w:rsidRPr="00196413">
        <w:rPr>
          <w:szCs w:val="22"/>
          <w:rtl/>
        </w:rPr>
        <w:instrText xml:space="preserve"> </w:instrText>
      </w:r>
      <w:r w:rsidR="00D33EB0" w:rsidRPr="00196413">
        <w:instrText>QUOTE</w:instrText>
      </w:r>
      <w:r w:rsidR="00D33EB0" w:rsidRPr="00196413">
        <w:rPr>
          <w:szCs w:val="22"/>
          <w:rtl/>
        </w:rPr>
        <w:instrText xml:space="preserv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j</m:t>
            </m:r>
          </m:sub>
        </m:sSub>
      </m:oMath>
      <w:r w:rsidR="00D33EB0" w:rsidRPr="00196413">
        <w:rPr>
          <w:szCs w:val="22"/>
          <w:rtl/>
        </w:rPr>
        <w:instrText xml:space="preserve"> </w:instrText>
      </w:r>
      <w:r w:rsidR="00D33EB0" w:rsidRPr="00196413">
        <w:rPr>
          <w:szCs w:val="22"/>
          <w:rtl/>
        </w:rPr>
        <w:fldChar w:fldCharType="end"/>
      </w:r>
      <w:r w:rsidR="00D33EB0" w:rsidRPr="00196413">
        <w:rPr>
          <w:szCs w:val="22"/>
          <w:rtl/>
        </w:rPr>
        <w:t xml:space="preserve">): </w:t>
      </w:r>
      <m:oMath>
        <m:r>
          <m:rPr>
            <m:sty m:val="p"/>
          </m:rPr>
          <w:rPr>
            <w:rFonts w:ascii="Cambria Math" w:hAnsi="Cambria Math" w:cs="Times New Roman"/>
            <w:szCs w:val="22"/>
            <w:rtl/>
          </w:rPr>
          <m:t>∆</m:t>
        </m:r>
        <m:sSub>
          <m:sSubPr>
            <m:ctrlPr>
              <w:rPr>
                <w:rFonts w:ascii="Cambria Math" w:hAnsi="Cambria Math"/>
              </w:rPr>
            </m:ctrlPr>
          </m:sSubPr>
          <m:e>
            <m:r>
              <w:rPr>
                <w:rFonts w:ascii="Cambria Math" w:hAnsi="Cambria Math"/>
              </w:rPr>
              <m:t>E</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oMath>
      <w:r w:rsidR="00D33EB0" w:rsidRPr="00196413">
        <w:rPr>
          <w:szCs w:val="22"/>
          <w:rtl/>
        </w:rPr>
        <w:fldChar w:fldCharType="begin"/>
      </w:r>
      <w:r w:rsidR="00D33EB0" w:rsidRPr="00196413">
        <w:rPr>
          <w:szCs w:val="22"/>
          <w:rtl/>
        </w:rPr>
        <w:instrText xml:space="preserve"> </w:instrText>
      </w:r>
      <w:r w:rsidR="00D33EB0" w:rsidRPr="00196413">
        <w:instrText>QUOTE</w:instrText>
      </w:r>
      <w:r w:rsidR="00D33EB0" w:rsidRPr="00196413">
        <w:rPr>
          <w:szCs w:val="22"/>
          <w:rtl/>
        </w:rPr>
        <w:instrText xml:space="preserve"> </w:instrText>
      </w:r>
      <m:oMath>
        <m:r>
          <m:rPr>
            <m:sty m:val="p"/>
          </m:rPr>
          <w:rPr>
            <w:rFonts w:cs="Times New Roman"/>
            <w:szCs w:val="22"/>
            <w:rtl/>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oMath>
      <w:r w:rsidR="00D33EB0" w:rsidRPr="00196413">
        <w:rPr>
          <w:szCs w:val="22"/>
          <w:rtl/>
        </w:rPr>
        <w:instrText xml:space="preserve"> </w:instrText>
      </w:r>
      <w:r w:rsidR="00D33EB0" w:rsidRPr="00196413">
        <w:rPr>
          <w:szCs w:val="22"/>
          <w:rtl/>
        </w:rPr>
        <w:fldChar w:fldCharType="end"/>
      </w:r>
      <w:r w:rsidR="00D33EB0" w:rsidRPr="00196413">
        <w:rPr>
          <w:szCs w:val="22"/>
          <w:rtl/>
        </w:rPr>
        <w:t>.</w:t>
      </w:r>
    </w:p>
    <w:p w14:paraId="62F2686F" w14:textId="77777777" w:rsidR="00D33EB0" w:rsidRPr="00FB0A7A" w:rsidRDefault="00D33EB0" w:rsidP="00497F4C">
      <w:pPr>
        <w:pStyle w:val="af7"/>
        <w:rPr>
          <w:noProof/>
        </w:rPr>
      </w:pPr>
      <w:r w:rsidRPr="00FB0A7A">
        <w:rPr>
          <w:rFonts w:hint="cs"/>
          <w:noProof/>
          <w:rtl/>
        </w:rPr>
        <w:t xml:space="preserve">پذیرش انتقال به وضعیت جدید با احتمال </w:t>
      </w:r>
      <m:oMath>
        <m:sSub>
          <m:sSubPr>
            <m:ctrlPr>
              <w:rPr>
                <w:rFonts w:ascii="Cambria Math" w:hAnsi="Cambria Math"/>
                <w:i/>
              </w:rPr>
            </m:ctrlPr>
          </m:sSubPr>
          <m:e>
            <m:r>
              <w:rPr>
                <w:rFonts w:ascii="Cambria Math" w:hAnsi="Cambria Math"/>
              </w:rPr>
              <m:t>P</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P</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rFonts w:hint="cs"/>
          <w:noProof/>
          <w:rtl/>
        </w:rPr>
        <w:t>، یا</w:t>
      </w:r>
    </w:p>
    <w:p w14:paraId="089D4404" w14:textId="77777777" w:rsidR="00D33EB0" w:rsidRPr="00FB0A7A" w:rsidRDefault="00C53C79" w:rsidP="00497F4C">
      <w:pPr>
        <w:pStyle w:val="af7"/>
        <w:rPr>
          <w:noProof/>
          <w:rtl/>
        </w:rPr>
      </w:pPr>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ij</m:t>
                      </m:r>
                    </m:sub>
                  </m:sSub>
                  <m:d>
                    <m:dPr>
                      <m:ctrlPr>
                        <w:rPr>
                          <w:rFonts w:ascii="Cambria Math" w:hAnsi="Cambria Math"/>
                          <w:i/>
                        </w:rPr>
                      </m:ctrlPr>
                    </m:dPr>
                    <m:e>
                      <m:r>
                        <w:rPr>
                          <w:rFonts w:ascii="Cambria Math" w:hAnsi="Cambria Math"/>
                        </w:rPr>
                        <m:t>t</m:t>
                      </m:r>
                    </m:e>
                  </m:d>
                  <m:r>
                    <w:rPr>
                      <w:rFonts w:ascii="Cambria Math" w:hAnsi="Cambria Math"/>
                    </w:rPr>
                    <m:t xml:space="preserve">=1      </m:t>
                  </m:r>
                  <m:r>
                    <w:rPr>
                      <w:rFonts w:ascii="Cambria Math" w:hAnsi="Cambria Math" w:hint="cs"/>
                      <w:rtl/>
                    </w:rPr>
                    <m:t>اگر</m:t>
                  </m:r>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ij</m:t>
                      </m:r>
                    </m:sub>
                  </m:sSub>
                  <m:r>
                    <w:rPr>
                      <w:rFonts w:ascii="Cambria Math" w:hAnsi="Cambria Math"/>
                    </w:rPr>
                    <m:t>≤1</m:t>
                  </m:r>
                </m:e>
                <m:e>
                  <m:sSub>
                    <m:sSubPr>
                      <m:ctrlPr>
                        <w:rPr>
                          <w:rFonts w:ascii="Cambria Math" w:hAnsi="Cambria Math"/>
                          <w:i/>
                        </w:rPr>
                      </m:ctrlPr>
                    </m:sSubPr>
                    <m:e>
                      <m:r>
                        <w:rPr>
                          <w:rFonts w:ascii="Cambria Math" w:hAnsi="Cambria Math"/>
                        </w:rPr>
                        <m:t>P</m:t>
                      </m:r>
                    </m:e>
                    <m:sub>
                      <m:r>
                        <w:rPr>
                          <w:rFonts w:ascii="Cambria Math" w:hAnsi="Cambria Math"/>
                        </w:rPr>
                        <m:t>ij</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-∆E</m:t>
                          </m:r>
                        </m:num>
                        <m:den>
                          <m:r>
                            <w:rPr>
                              <w:rFonts w:ascii="Cambria Math" w:hAnsi="Cambria Math"/>
                            </w:rPr>
                            <m:t>T</m:t>
                          </m:r>
                        </m:den>
                      </m:f>
                    </m:sup>
                  </m:sSup>
                  <m:r>
                    <w:rPr>
                      <w:rFonts w:ascii="Cambria Math" w:hAnsi="Cambria Math"/>
                    </w:rPr>
                    <m:t xml:space="preserve">      </m:t>
                  </m:r>
                  <m:r>
                    <w:rPr>
                      <w:rFonts w:ascii="Cambria Math" w:hAnsi="Cambria Math" w:hint="cs"/>
                      <w:rtl/>
                    </w:rPr>
                    <m:t>اگر</m:t>
                  </m:r>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ij</m:t>
                      </m:r>
                    </m:sub>
                  </m:sSub>
                  <m:r>
                    <w:rPr>
                      <w:rFonts w:ascii="Cambria Math" w:hAnsi="Cambria Math"/>
                    </w:rPr>
                    <m:t>&gt;0</m:t>
                  </m:r>
                </m:e>
              </m:eqArr>
              <m:r>
                <w:rPr>
                  <w:rFonts w:ascii="Cambria Math" w:hAnsi="Cambria Math"/>
                </w:rPr>
                <m:t xml:space="preserve">                                                                                                    </m:t>
              </m:r>
            </m:e>
          </m:d>
          <m:r>
            <m:rPr>
              <m:sty m:val="p"/>
            </m:rPr>
            <w:rPr>
              <w:noProof/>
              <w:rtl/>
            </w:rPr>
            <w:br/>
          </m:r>
        </m:oMath>
      </m:oMathPara>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D33EB0" w:rsidRPr="00FB0A7A">
        <w:rPr>
          <w:noProof/>
          <w:rtl/>
        </w:rPr>
        <w:instrText xml:space="preserve"> </w:instrText>
      </w:r>
      <w:r w:rsidR="00D33EB0" w:rsidRPr="00FB0A7A">
        <w:rPr>
          <w:noProof/>
          <w:rtl/>
        </w:rPr>
        <w:fldChar w:fldCharType="end"/>
      </w:r>
      <w:r w:rsidR="00D33EB0" w:rsidRPr="00FB0A7A">
        <w:rPr>
          <w:rFonts w:hint="cs"/>
          <w:noProof/>
          <w:rtl/>
        </w:rPr>
        <w:t xml:space="preserve"> (7)</w:t>
      </w:r>
    </w:p>
    <w:p w14:paraId="14471131" w14:textId="77777777" w:rsidR="00D33EB0" w:rsidRPr="00FB0A7A" w:rsidRDefault="00D33EB0" w:rsidP="006874CF">
      <w:pPr>
        <w:pStyle w:val="af7"/>
        <w:rPr>
          <w:noProof/>
          <w:rtl/>
        </w:rPr>
      </w:pPr>
      <w:r w:rsidRPr="00FB0A7A">
        <w:rPr>
          <w:noProof/>
          <w:rtl/>
        </w:rPr>
        <w:t xml:space="preserve">در عمل، </w:t>
      </w:r>
      <w:r w:rsidRPr="00FB0A7A">
        <w:rPr>
          <w:rFonts w:hint="cs"/>
          <w:noProof/>
          <w:rtl/>
        </w:rPr>
        <w:t>زوال</w:t>
      </w:r>
      <w:r w:rsidRPr="00FB0A7A">
        <w:rPr>
          <w:noProof/>
          <w:rtl/>
        </w:rPr>
        <w:t xml:space="preserve"> هندس</w:t>
      </w:r>
      <w:r w:rsidRPr="00FB0A7A">
        <w:rPr>
          <w:rFonts w:hint="cs"/>
          <w:noProof/>
          <w:rtl/>
        </w:rPr>
        <w:t>ی</w:t>
      </w:r>
      <w:r w:rsidRPr="00FB0A7A">
        <w:rPr>
          <w:noProof/>
          <w:vertAlign w:val="superscript"/>
          <w:rtl/>
        </w:rPr>
        <w:footnoteReference w:id="148"/>
      </w:r>
      <w:r w:rsidRPr="00FB0A7A">
        <w:rPr>
          <w:noProof/>
          <w:rtl/>
        </w:rPr>
        <w:t xml:space="preserve"> اغلب استفاده م</w:t>
      </w:r>
      <w:r w:rsidRPr="00FB0A7A">
        <w:rPr>
          <w:rFonts w:hint="cs"/>
          <w:noProof/>
          <w:rtl/>
        </w:rPr>
        <w:t>ی</w:t>
      </w:r>
      <w:r w:rsidRPr="00FB0A7A">
        <w:rPr>
          <w:noProof/>
        </w:rPr>
        <w:softHyphen/>
      </w:r>
      <w:r w:rsidRPr="00FB0A7A">
        <w:rPr>
          <w:noProof/>
          <w:rtl/>
        </w:rPr>
        <w:t>شود</w:t>
      </w:r>
      <w:r w:rsidRPr="00FB0A7A">
        <w:rPr>
          <w:rFonts w:hint="cs"/>
          <w:noProof/>
          <w:rtl/>
        </w:rPr>
        <w:t xml:space="preserve"> بدین معنا که </w:t>
      </w:r>
      <m:oMath>
        <m:r>
          <w:rPr>
            <w:rFonts w:ascii="Cambria Math" w:hAnsi="Cambria Math"/>
          </w:rPr>
          <m:t>T=α∙T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T=α∙T</m:t>
        </m:r>
      </m:oMath>
      <w:r w:rsidRPr="00FB0A7A">
        <w:rPr>
          <w:noProof/>
          <w:rtl/>
        </w:rPr>
        <w:instrText xml:space="preserve"> </w:instrText>
      </w:r>
      <w:r w:rsidRPr="00FB0A7A">
        <w:rPr>
          <w:noProof/>
          <w:rtl/>
        </w:rPr>
        <w:fldChar w:fldCharType="end"/>
      </w:r>
      <w:r w:rsidRPr="00FB0A7A">
        <w:rPr>
          <w:rFonts w:hint="cs"/>
          <w:noProof/>
          <w:rtl/>
        </w:rPr>
        <w:t xml:space="preserve"> بوده و</w:t>
      </w:r>
      <w:r w:rsidRPr="00FB0A7A">
        <w:rPr>
          <w:noProof/>
          <w:rtl/>
        </w:rPr>
        <w:t xml:space="preserve"> </w:t>
      </w:r>
      <w:r w:rsidRPr="00FB0A7A">
        <w:rPr>
          <w:noProof/>
        </w:rPr>
        <w:t>α</w:t>
      </w:r>
      <w:r w:rsidRPr="00FB0A7A">
        <w:rPr>
          <w:noProof/>
          <w:rtl/>
        </w:rPr>
        <w:t xml:space="preserve"> در </w:t>
      </w:r>
      <w:r w:rsidRPr="00FB0A7A">
        <w:rPr>
          <w:rFonts w:hint="cs"/>
          <w:noProof/>
          <w:rtl/>
        </w:rPr>
        <w:t>بازه</w:t>
      </w:r>
      <w:r w:rsidRPr="00FB0A7A">
        <w:rPr>
          <w:noProof/>
          <w:rtl/>
        </w:rPr>
        <w:t xml:space="preserve"> </w:t>
      </w:r>
      <m:oMath>
        <m:d>
          <m:dPr>
            <m:begChr m:val="["/>
            <m:endChr m:val="]"/>
            <m:ctrlPr>
              <w:rPr>
                <w:rFonts w:ascii="Cambria Math" w:hAnsi="Cambria Math"/>
                <w:i/>
              </w:rPr>
            </m:ctrlPr>
          </m:dPr>
          <m:e>
            <m:r>
              <w:rPr>
                <w:rFonts w:ascii="Cambria Math" w:hAnsi="Cambria Math"/>
              </w:rPr>
              <m:t>0,1</m:t>
            </m:r>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d>
          <m:dPr>
            <m:begChr m:val="["/>
            <m:endChr m:val="]"/>
            <m:ctrlPr>
              <w:rPr>
                <w:rFonts w:ascii="Cambria Math" w:eastAsia="Calibri" w:hAnsi="Cambria Math"/>
                <w:i/>
              </w:rPr>
            </m:ctrlPr>
          </m:dPr>
          <m:e>
            <m:r>
              <m:rPr>
                <m:sty m:val="p"/>
              </m:rPr>
              <w:rPr>
                <w:rFonts w:ascii="Cambria Math" w:eastAsia="Calibri" w:hAnsi="Cambria Math"/>
              </w:rPr>
              <m:t>0,1</m:t>
            </m:r>
          </m:e>
        </m:d>
      </m:oMath>
      <w:r w:rsidRPr="00FB0A7A">
        <w:rPr>
          <w:noProof/>
          <w:rtl/>
        </w:rPr>
        <w:instrText xml:space="preserve"> </w:instrText>
      </w:r>
      <w:r w:rsidRPr="00FB0A7A">
        <w:rPr>
          <w:noProof/>
          <w:rtl/>
        </w:rPr>
        <w:fldChar w:fldCharType="end"/>
      </w:r>
      <w:r w:rsidRPr="00FB0A7A">
        <w:rPr>
          <w:rFonts w:hint="cs"/>
          <w:noProof/>
          <w:rtl/>
        </w:rPr>
        <w:t xml:space="preserve"> قرار دارد</w:t>
      </w:r>
      <w:r w:rsidRPr="00FB0A7A">
        <w:rPr>
          <w:noProof/>
          <w:rtl/>
        </w:rPr>
        <w:t>. برا</w:t>
      </w:r>
      <w:r w:rsidRPr="00FB0A7A">
        <w:rPr>
          <w:rFonts w:hint="cs"/>
          <w:noProof/>
          <w:rtl/>
        </w:rPr>
        <w:t>ی</w:t>
      </w:r>
      <w:r w:rsidRPr="00FB0A7A">
        <w:rPr>
          <w:noProof/>
          <w:rtl/>
        </w:rPr>
        <w:t xml:space="preserve"> تغ</w:t>
      </w:r>
      <w:r w:rsidRPr="00FB0A7A">
        <w:rPr>
          <w:rFonts w:hint="cs"/>
          <w:noProof/>
          <w:rtl/>
        </w:rPr>
        <w:t>یی</w:t>
      </w:r>
      <w:r w:rsidRPr="00FB0A7A">
        <w:rPr>
          <w:rFonts w:hint="eastAsia"/>
          <w:noProof/>
          <w:rtl/>
        </w:rPr>
        <w:t>ر</w:t>
      </w:r>
      <w:r w:rsidRPr="00FB0A7A">
        <w:rPr>
          <w:noProof/>
          <w:rtl/>
        </w:rPr>
        <w:t xml:space="preserve"> دما، عدد پردازش</w:t>
      </w:r>
      <w:r w:rsidRPr="00FB0A7A">
        <w:rPr>
          <w:rFonts w:hint="cs"/>
          <w:noProof/>
          <w:rtl/>
        </w:rPr>
        <w:t>ی</w:t>
      </w:r>
      <w:r w:rsidRPr="00FB0A7A">
        <w:rPr>
          <w:noProof/>
          <w:rtl/>
        </w:rPr>
        <w:t xml:space="preserve"> که در آن دما کاهش م</w:t>
      </w:r>
      <w:r w:rsidRPr="00FB0A7A">
        <w:rPr>
          <w:rFonts w:hint="cs"/>
          <w:noProof/>
          <w:rtl/>
        </w:rPr>
        <w:t>ی</w:t>
      </w:r>
      <w:r w:rsidRPr="00FB0A7A">
        <w:rPr>
          <w:noProof/>
          <w:rtl/>
        </w:rPr>
        <w:softHyphen/>
      </w:r>
      <w:r w:rsidRPr="00FB0A7A">
        <w:rPr>
          <w:rFonts w:hint="cs"/>
          <w:noProof/>
          <w:rtl/>
        </w:rPr>
        <w:t>ی</w:t>
      </w:r>
      <w:r w:rsidRPr="00FB0A7A">
        <w:rPr>
          <w:rFonts w:hint="eastAsia"/>
          <w:noProof/>
          <w:rtl/>
        </w:rPr>
        <w:t>ابد</w:t>
      </w:r>
      <w:r w:rsidRPr="00FB0A7A">
        <w:rPr>
          <w:noProof/>
          <w:rtl/>
        </w:rPr>
        <w:t xml:space="preserve"> را م</w:t>
      </w:r>
      <w:r w:rsidRPr="00FB0A7A">
        <w:rPr>
          <w:rFonts w:hint="cs"/>
          <w:noProof/>
          <w:rtl/>
        </w:rPr>
        <w:t>ی</w:t>
      </w:r>
      <w:r w:rsidRPr="00FB0A7A">
        <w:rPr>
          <w:noProof/>
          <w:rtl/>
        </w:rPr>
        <w:softHyphen/>
        <w:t>توان به سادگ</w:t>
      </w:r>
      <w:r w:rsidRPr="00FB0A7A">
        <w:rPr>
          <w:rFonts w:hint="cs"/>
          <w:noProof/>
          <w:rtl/>
        </w:rPr>
        <w:t>ی</w:t>
      </w:r>
      <w:r w:rsidRPr="00FB0A7A">
        <w:rPr>
          <w:noProof/>
          <w:rtl/>
        </w:rPr>
        <w:t xml:space="preserve"> مشخص کرد</w:t>
      </w:r>
      <w:r w:rsidRPr="00FB0A7A">
        <w:rPr>
          <w:rFonts w:hint="cs"/>
          <w:noProof/>
          <w:rtl/>
        </w:rPr>
        <w:t xml:space="preserve"> (زین و همکاران، 2016)</w:t>
      </w:r>
      <w:r w:rsidRPr="00FB0A7A">
        <w:rPr>
          <w:noProof/>
          <w:rtl/>
        </w:rPr>
        <w:t>.</w:t>
      </w:r>
      <w:r w:rsidRPr="00FB0A7A">
        <w:rPr>
          <w:rFonts w:hint="cs"/>
          <w:noProof/>
          <w:rtl/>
        </w:rPr>
        <w:t xml:space="preserve"> همچنین دونگ و همکاران (2020)، گام</w:t>
      </w:r>
      <w:r w:rsidRPr="00FB0A7A">
        <w:rPr>
          <w:noProof/>
          <w:rtl/>
        </w:rPr>
        <w:softHyphen/>
      </w:r>
      <w:r w:rsidRPr="00FB0A7A">
        <w:rPr>
          <w:rFonts w:hint="cs"/>
          <w:noProof/>
          <w:rtl/>
        </w:rPr>
        <w:t>های پیاده</w:t>
      </w:r>
      <w:r w:rsidRPr="00FB0A7A">
        <w:rPr>
          <w:noProof/>
          <w:rtl/>
        </w:rPr>
        <w:softHyphen/>
      </w:r>
      <w:r w:rsidRPr="00FB0A7A">
        <w:rPr>
          <w:rFonts w:hint="cs"/>
          <w:noProof/>
          <w:rtl/>
        </w:rPr>
        <w:t>سازی الگوریتم تبرید شبیه‌سازی‌ شده را به شرح زیر تبیین می</w:t>
      </w:r>
      <w:r w:rsidRPr="00FB0A7A">
        <w:rPr>
          <w:noProof/>
          <w:rtl/>
        </w:rPr>
        <w:softHyphen/>
      </w:r>
      <w:r w:rsidRPr="00FB0A7A">
        <w:rPr>
          <w:rFonts w:hint="cs"/>
          <w:noProof/>
          <w:rtl/>
        </w:rPr>
        <w:t>کنند:</w:t>
      </w:r>
    </w:p>
    <w:p w14:paraId="056B4013" w14:textId="77777777" w:rsidR="00D33EB0" w:rsidRPr="00FB0A7A" w:rsidRDefault="00D33EB0" w:rsidP="00E90B78">
      <w:pPr>
        <w:pStyle w:val="af7"/>
        <w:numPr>
          <w:ilvl w:val="0"/>
          <w:numId w:val="108"/>
        </w:numPr>
        <w:ind w:left="473"/>
        <w:rPr>
          <w:noProof/>
        </w:rPr>
      </w:pPr>
      <w:r w:rsidRPr="00FB0A7A">
        <w:rPr>
          <w:rFonts w:hint="cs"/>
          <w:noProof/>
          <w:rtl/>
        </w:rPr>
        <w:t>گام اول:</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w:t>
      </w:r>
      <w:r w:rsidRPr="00FB0A7A">
        <w:rPr>
          <w:rFonts w:hint="cs"/>
          <w:noProof/>
          <w:rtl/>
        </w:rPr>
        <w:t>راه</w:t>
      </w:r>
      <w:r w:rsidRPr="00FB0A7A">
        <w:rPr>
          <w:noProof/>
          <w:rtl/>
        </w:rPr>
        <w:softHyphen/>
      </w:r>
      <w:r w:rsidRPr="00FB0A7A">
        <w:rPr>
          <w:rFonts w:hint="cs"/>
          <w:noProof/>
          <w:rtl/>
        </w:rPr>
        <w:t>حل</w:t>
      </w:r>
      <w:r w:rsidRPr="00FB0A7A">
        <w:rPr>
          <w:noProof/>
          <w:rtl/>
        </w:rPr>
        <w:t xml:space="preserve"> اول</w:t>
      </w:r>
      <w:r w:rsidRPr="00FB0A7A">
        <w:rPr>
          <w:rFonts w:hint="cs"/>
          <w:noProof/>
          <w:rtl/>
        </w:rPr>
        <w:t>ی</w:t>
      </w:r>
      <w:r w:rsidRPr="00FB0A7A">
        <w:rPr>
          <w:rFonts w:hint="eastAsia"/>
          <w:noProof/>
          <w:rtl/>
        </w:rPr>
        <w:t>ه</w:t>
      </w:r>
      <w:r w:rsidRPr="00FB0A7A">
        <w:rPr>
          <w:noProof/>
          <w:rtl/>
        </w:rPr>
        <w:t xml:space="preserve"> </w:t>
      </w:r>
      <m:oMath>
        <m:sSup>
          <m:sSupPr>
            <m:ctrlPr>
              <w:rPr>
                <w:rFonts w:ascii="Cambria Math" w:hAnsi="Cambria Math"/>
                <w:i/>
              </w:rPr>
            </m:ctrlPr>
          </m:sSupPr>
          <m:e>
            <m:r>
              <w:rPr>
                <w:rFonts w:ascii="Cambria Math" w:hAnsi="Cambria Math"/>
              </w:rPr>
              <m:t>x</m:t>
            </m:r>
          </m:e>
          <m:sup>
            <m:r>
              <w:rPr>
                <w:rFonts w:ascii="Cambria Math" w:hAnsi="Cambria Math"/>
              </w:rPr>
              <m:t>(0)</m:t>
            </m:r>
          </m:sup>
        </m:s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p>
          <m:sSupPr>
            <m:ctrlPr>
              <w:rPr>
                <w:rFonts w:ascii="Cambria Math" w:eastAsia="Calibri" w:hAnsi="Cambria Math"/>
                <w:i/>
              </w:rPr>
            </m:ctrlPr>
          </m:sSupPr>
          <m:e>
            <m:r>
              <m:rPr>
                <m:sty m:val="p"/>
              </m:rPr>
              <w:rPr>
                <w:rFonts w:ascii="Cambria Math" w:eastAsia="Calibri" w:hAnsi="Cambria Math"/>
              </w:rPr>
              <m:t>x</m:t>
            </m:r>
          </m:e>
          <m:sup>
            <m:r>
              <m:rPr>
                <m:sty m:val="p"/>
              </m:rPr>
              <w:rPr>
                <w:rFonts w:ascii="Cambria Math" w:eastAsia="Calibri" w:hAnsi="Cambria Math"/>
              </w:rPr>
              <m:t>(0)</m:t>
            </m:r>
          </m:sup>
        </m:sSup>
      </m:oMath>
      <w:r w:rsidRPr="00FB0A7A">
        <w:rPr>
          <w:noProof/>
          <w:rtl/>
        </w:rPr>
        <w:instrText xml:space="preserve"> </w:instrText>
      </w:r>
      <w:r w:rsidRPr="00FB0A7A">
        <w:rPr>
          <w:noProof/>
          <w:rtl/>
        </w:rPr>
        <w:fldChar w:fldCharType="end"/>
      </w:r>
      <w:r w:rsidRPr="00FB0A7A">
        <w:rPr>
          <w:rFonts w:hint="cs"/>
          <w:noProof/>
          <w:rtl/>
        </w:rPr>
        <w:t xml:space="preserve"> ایجاد</w:t>
      </w:r>
      <w:r w:rsidRPr="00FB0A7A">
        <w:rPr>
          <w:noProof/>
          <w:rtl/>
        </w:rPr>
        <w:t xml:space="preserve"> کن</w:t>
      </w:r>
      <w:r w:rsidRPr="00FB0A7A">
        <w:rPr>
          <w:rFonts w:hint="cs"/>
          <w:noProof/>
          <w:rtl/>
        </w:rPr>
        <w:t>ی</w:t>
      </w:r>
      <w:r w:rsidRPr="00FB0A7A">
        <w:rPr>
          <w:rFonts w:hint="eastAsia"/>
          <w:noProof/>
          <w:rtl/>
        </w:rPr>
        <w:t>د</w:t>
      </w:r>
      <w:r w:rsidRPr="00FB0A7A">
        <w:rPr>
          <w:noProof/>
          <w:rtl/>
        </w:rPr>
        <w:t xml:space="preserve"> و دما</w:t>
      </w:r>
      <w:r w:rsidRPr="00FB0A7A">
        <w:rPr>
          <w:rFonts w:hint="cs"/>
          <w:noProof/>
          <w:rtl/>
        </w:rPr>
        <w:t>ی</w:t>
      </w:r>
      <w:r w:rsidRPr="00FB0A7A">
        <w:rPr>
          <w:noProof/>
          <w:rtl/>
        </w:rPr>
        <w:t xml:space="preserve"> </w:t>
      </w:r>
      <w:r w:rsidRPr="00FB0A7A">
        <w:rPr>
          <w:noProof/>
        </w:rPr>
        <w:t>T</w:t>
      </w:r>
      <w:r w:rsidRPr="00FB0A7A">
        <w:rPr>
          <w:noProof/>
          <w:rtl/>
        </w:rPr>
        <w:t xml:space="preserve"> </w:t>
      </w:r>
      <w:r w:rsidRPr="00FB0A7A">
        <w:rPr>
          <w:rFonts w:hint="cs"/>
          <w:noProof/>
          <w:rtl/>
        </w:rPr>
        <w:t>به</w:t>
      </w:r>
      <w:r w:rsidRPr="00FB0A7A">
        <w:rPr>
          <w:noProof/>
          <w:rtl/>
        </w:rPr>
        <w:t xml:space="preserve"> مقدار کاف</w:t>
      </w:r>
      <w:r w:rsidRPr="00FB0A7A">
        <w:rPr>
          <w:rFonts w:hint="cs"/>
          <w:noProof/>
          <w:rtl/>
        </w:rPr>
        <w:t>ی</w:t>
      </w:r>
      <w:r w:rsidRPr="00FB0A7A">
        <w:rPr>
          <w:noProof/>
          <w:rtl/>
        </w:rPr>
        <w:t xml:space="preserve"> بالا </w:t>
      </w:r>
      <w:r w:rsidRPr="00FB0A7A">
        <w:rPr>
          <w:rFonts w:hint="cs"/>
          <w:noProof/>
          <w:rtl/>
        </w:rPr>
        <w:t>را در نظر بگیرید</w:t>
      </w:r>
      <w:r w:rsidRPr="00FB0A7A">
        <w:rPr>
          <w:noProof/>
          <w:rtl/>
        </w:rPr>
        <w:t xml:space="preserve">. حداکثر تعداد تکرار </w:t>
      </w:r>
      <m:oMath>
        <m:sSub>
          <m:sSubPr>
            <m:ctrlPr>
              <w:rPr>
                <w:rFonts w:ascii="Cambria Math" w:hAnsi="Cambria Math"/>
                <w:i/>
              </w:rPr>
            </m:ctrlPr>
          </m:sSubPr>
          <m:e>
            <m:r>
              <w:rPr>
                <w:rFonts w:ascii="Cambria Math" w:hAnsi="Cambria Math"/>
              </w:rPr>
              <m:t>t</m:t>
            </m:r>
          </m:e>
          <m:sub>
            <m:r>
              <w:rPr>
                <w:rFonts w:ascii="Cambria Math" w:hAnsi="Cambria Math"/>
              </w:rPr>
              <m:t>max</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t</m:t>
            </m:r>
          </m:e>
          <m:sub>
            <m:r>
              <m:rPr>
                <m:sty m:val="p"/>
              </m:rPr>
              <w:rPr>
                <w:rFonts w:ascii="Cambria Math" w:eastAsia="Calibri" w:hAnsi="Cambria Math"/>
              </w:rPr>
              <m:t>max</m:t>
            </m:r>
          </m:sub>
        </m:sSub>
      </m:oMath>
      <w:r w:rsidRPr="00FB0A7A">
        <w:rPr>
          <w:noProof/>
          <w:rtl/>
        </w:rPr>
        <w:instrText xml:space="preserve"> </w:instrText>
      </w:r>
      <w:r w:rsidRPr="00FB0A7A">
        <w:rPr>
          <w:noProof/>
          <w:rtl/>
        </w:rPr>
        <w:fldChar w:fldCharType="end"/>
      </w:r>
      <w:r w:rsidRPr="00FB0A7A">
        <w:rPr>
          <w:noProof/>
          <w:rtl/>
        </w:rPr>
        <w:t xml:space="preserve"> را برا</w:t>
      </w:r>
      <w:r w:rsidRPr="00FB0A7A">
        <w:rPr>
          <w:rFonts w:hint="cs"/>
          <w:noProof/>
          <w:rtl/>
        </w:rPr>
        <w:t>ی</w:t>
      </w:r>
      <w:r w:rsidRPr="00FB0A7A">
        <w:rPr>
          <w:noProof/>
          <w:rtl/>
        </w:rPr>
        <w:t xml:space="preserve"> هر دما انتخاب کن</w:t>
      </w:r>
      <w:r w:rsidRPr="00FB0A7A">
        <w:rPr>
          <w:rFonts w:hint="cs"/>
          <w:noProof/>
          <w:rtl/>
        </w:rPr>
        <w:t>ی</w:t>
      </w:r>
      <w:r w:rsidRPr="00FB0A7A">
        <w:rPr>
          <w:rFonts w:hint="eastAsia"/>
          <w:noProof/>
          <w:rtl/>
        </w:rPr>
        <w:t>د</w:t>
      </w:r>
      <w:r w:rsidRPr="00FB0A7A">
        <w:rPr>
          <w:noProof/>
          <w:rtl/>
        </w:rPr>
        <w:t>.</w:t>
      </w:r>
      <w:r w:rsidRPr="00FB0A7A">
        <w:rPr>
          <w:rFonts w:hint="cs"/>
          <w:noProof/>
          <w:rtl/>
        </w:rPr>
        <w:t xml:space="preserve"> همچنین،</w:t>
      </w:r>
      <w:r w:rsidRPr="00FB0A7A">
        <w:rPr>
          <w:noProof/>
          <w:rtl/>
        </w:rPr>
        <w:t xml:space="preserve"> </w:t>
      </w:r>
      <w:r w:rsidRPr="00FB0A7A">
        <w:rPr>
          <w:noProof/>
        </w:rPr>
        <w:t>t = 0</w:t>
      </w:r>
      <w:r w:rsidRPr="00FB0A7A">
        <w:rPr>
          <w:noProof/>
          <w:rtl/>
        </w:rPr>
        <w:t xml:space="preserve"> </w:t>
      </w:r>
      <w:r w:rsidRPr="00FB0A7A">
        <w:rPr>
          <w:rFonts w:hint="cs"/>
          <w:noProof/>
          <w:rtl/>
        </w:rPr>
        <w:t xml:space="preserve">قرار دهید </w:t>
      </w:r>
      <w:r w:rsidRPr="00FB0A7A">
        <w:rPr>
          <w:noProof/>
          <w:rtl/>
        </w:rPr>
        <w:t>و استراتژ</w:t>
      </w:r>
      <w:r w:rsidRPr="00FB0A7A">
        <w:rPr>
          <w:rFonts w:hint="cs"/>
          <w:noProof/>
          <w:rtl/>
        </w:rPr>
        <w:t>ی</w:t>
      </w:r>
      <w:r w:rsidRPr="00FB0A7A">
        <w:rPr>
          <w:noProof/>
          <w:rtl/>
        </w:rPr>
        <w:t xml:space="preserve"> خنک</w:t>
      </w:r>
      <w:r w:rsidRPr="00FB0A7A">
        <w:rPr>
          <w:noProof/>
          <w:rtl/>
        </w:rPr>
        <w:softHyphen/>
        <w:t xml:space="preserve">کننده </w:t>
      </w:r>
      <w:r w:rsidRPr="00FB0A7A">
        <w:rPr>
          <w:noProof/>
        </w:rPr>
        <w:t>c</w:t>
      </w:r>
      <w:r w:rsidRPr="00FB0A7A">
        <w:rPr>
          <w:noProof/>
          <w:rtl/>
        </w:rPr>
        <w:t xml:space="preserve"> را تنظ</w:t>
      </w:r>
      <w:r w:rsidRPr="00FB0A7A">
        <w:rPr>
          <w:rFonts w:hint="cs"/>
          <w:noProof/>
          <w:rtl/>
        </w:rPr>
        <w:t>ی</w:t>
      </w:r>
      <w:r w:rsidRPr="00FB0A7A">
        <w:rPr>
          <w:rFonts w:hint="eastAsia"/>
          <w:noProof/>
          <w:rtl/>
        </w:rPr>
        <w:t>م</w:t>
      </w:r>
      <w:r w:rsidRPr="00FB0A7A">
        <w:rPr>
          <w:noProof/>
          <w:rtl/>
        </w:rPr>
        <w:t xml:space="preserve"> کن</w:t>
      </w:r>
      <w:r w:rsidRPr="00FB0A7A">
        <w:rPr>
          <w:rFonts w:hint="cs"/>
          <w:noProof/>
          <w:rtl/>
        </w:rPr>
        <w:t>ی</w:t>
      </w:r>
      <w:r w:rsidRPr="00FB0A7A">
        <w:rPr>
          <w:rFonts w:hint="eastAsia"/>
          <w:noProof/>
          <w:rtl/>
        </w:rPr>
        <w:t>د</w:t>
      </w:r>
      <w:r w:rsidRPr="00FB0A7A">
        <w:rPr>
          <w:noProof/>
          <w:rtl/>
        </w:rPr>
        <w:t>.</w:t>
      </w:r>
    </w:p>
    <w:p w14:paraId="7E85C003" w14:textId="77777777" w:rsidR="00D33EB0" w:rsidRPr="00FB0A7A" w:rsidRDefault="00D33EB0" w:rsidP="00E90B78">
      <w:pPr>
        <w:pStyle w:val="af7"/>
        <w:numPr>
          <w:ilvl w:val="0"/>
          <w:numId w:val="108"/>
        </w:numPr>
        <w:ind w:left="473"/>
        <w:rPr>
          <w:noProof/>
        </w:rPr>
      </w:pPr>
      <w:r w:rsidRPr="00FB0A7A">
        <w:rPr>
          <w:rFonts w:hint="cs"/>
          <w:noProof/>
          <w:rtl/>
        </w:rPr>
        <w:t>گام دوم: یک حل جدید ایجاد کنید.</w:t>
      </w:r>
    </w:p>
    <w:p w14:paraId="6C242C3F" w14:textId="77777777" w:rsidR="00D33EB0" w:rsidRPr="00FB0A7A" w:rsidRDefault="00D33EB0" w:rsidP="006874CF">
      <w:pPr>
        <w:pStyle w:val="af7"/>
        <w:numPr>
          <w:ilvl w:val="0"/>
          <w:numId w:val="108"/>
        </w:numPr>
        <w:ind w:left="473"/>
        <w:rPr>
          <w:noProof/>
        </w:rPr>
      </w:pPr>
      <w:r w:rsidRPr="00FB0A7A">
        <w:rPr>
          <w:rFonts w:hint="cs"/>
          <w:noProof/>
          <w:rtl/>
        </w:rPr>
        <w:t xml:space="preserve">گام سوم: </w:t>
      </w:r>
      <w:r w:rsidRPr="00FB0A7A">
        <w:rPr>
          <w:noProof/>
          <w:rtl/>
        </w:rPr>
        <w:t xml:space="preserve">تفاوت تابع هدف </w:t>
      </w:r>
      <w:r w:rsidRPr="00FB0A7A">
        <w:rPr>
          <w:noProof/>
        </w:rPr>
        <w:t>C</w:t>
      </w:r>
      <w:r w:rsidRPr="00FB0A7A">
        <w:rPr>
          <w:noProof/>
          <w:rtl/>
        </w:rPr>
        <w:t xml:space="preserve"> مربوط به </w:t>
      </w:r>
      <w:r w:rsidRPr="00FB0A7A">
        <w:rPr>
          <w:rFonts w:hint="cs"/>
          <w:noProof/>
          <w:rtl/>
        </w:rPr>
        <w:t>حل</w:t>
      </w:r>
      <w:r w:rsidRPr="00FB0A7A">
        <w:rPr>
          <w:noProof/>
          <w:rtl/>
        </w:rPr>
        <w:t xml:space="preserve"> جد</w:t>
      </w:r>
      <w:r w:rsidRPr="00FB0A7A">
        <w:rPr>
          <w:rFonts w:hint="cs"/>
          <w:noProof/>
          <w:rtl/>
        </w:rPr>
        <w:t>ی</w:t>
      </w:r>
      <w:r w:rsidRPr="00FB0A7A">
        <w:rPr>
          <w:rFonts w:hint="eastAsia"/>
          <w:noProof/>
          <w:rtl/>
        </w:rPr>
        <w:t>د</w:t>
      </w:r>
      <w:r w:rsidRPr="00FB0A7A">
        <w:rPr>
          <w:noProof/>
          <w:rtl/>
        </w:rPr>
        <w:t xml:space="preserve"> و </w:t>
      </w:r>
      <w:r w:rsidRPr="00FB0A7A">
        <w:rPr>
          <w:rFonts w:hint="cs"/>
          <w:noProof/>
          <w:rtl/>
        </w:rPr>
        <w:t>حل</w:t>
      </w:r>
      <w:r w:rsidRPr="00FB0A7A">
        <w:rPr>
          <w:noProof/>
          <w:rtl/>
        </w:rPr>
        <w:t xml:space="preserve"> فعل</w:t>
      </w:r>
      <w:r w:rsidRPr="00FB0A7A">
        <w:rPr>
          <w:rFonts w:hint="cs"/>
          <w:noProof/>
          <w:rtl/>
        </w:rPr>
        <w:t>ی</w:t>
      </w:r>
      <w:r w:rsidRPr="00FB0A7A">
        <w:rPr>
          <w:rFonts w:hint="eastAsia"/>
          <w:noProof/>
          <w:rtl/>
        </w:rPr>
        <w:t>،</w:t>
      </w:r>
      <w:r w:rsidRPr="00FB0A7A">
        <w:rPr>
          <w:noProof/>
          <w:rtl/>
        </w:rPr>
        <w:t xml:space="preserve"> </w:t>
      </w:r>
      <m:oMath>
        <m:r>
          <w:rPr>
            <w:rFonts w:ascii="Cambria Math" w:hAnsi="Cambria Math" w:cs="Arial" w:hint="cs"/>
            <w:rtl/>
          </w:rPr>
          <m:t>∆</m:t>
        </m:r>
        <m:r>
          <w:rPr>
            <w:rFonts w:ascii="Cambria Math" w:hAnsi="Cambria Math"/>
          </w:rPr>
          <m:t>C=C</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(t+1)</m:t>
                </m:r>
              </m:sup>
            </m:sSup>
            <m:r>
              <m:rPr>
                <m:sty m:val="p"/>
              </m:rPr>
              <w:rPr>
                <w:rFonts w:ascii="Cambria Math" w:hAnsi="Cambria Math" w:hint="cs"/>
                <w:rtl/>
              </w:rPr>
              <m:t xml:space="preserve"> </m:t>
            </m:r>
          </m:e>
        </m:d>
        <m:r>
          <w:rPr>
            <w:rFonts w:ascii="Cambria Math" w:hAnsi="Cambria Math"/>
          </w:rPr>
          <m:t>-C</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(0)</m:t>
                </m:r>
              </m:sup>
            </m:sSup>
            <m:r>
              <m:rPr>
                <m:sty m:val="p"/>
              </m:rPr>
              <w:rPr>
                <w:rFonts w:ascii="Cambria Math" w:hAnsi="Cambria Math" w:hint="cs"/>
                <w:rtl/>
              </w:rPr>
              <m:t xml:space="preserve"> </m:t>
            </m:r>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cs="Arial" w:hint="cs"/>
            <w:rtl/>
          </w:rPr>
          <m:t>∆</m:t>
        </m:r>
        <m:r>
          <m:rPr>
            <m:sty m:val="p"/>
          </m:rPr>
          <w:rPr>
            <w:rFonts w:ascii="Cambria Math" w:eastAsia="Calibri" w:hAnsi="Cambria Math"/>
          </w:rPr>
          <m:t>C=C</m:t>
        </m:r>
        <m:d>
          <m:dPr>
            <m:ctrlPr>
              <w:rPr>
                <w:rFonts w:ascii="Cambria Math" w:eastAsia="Calibri" w:hAnsi="Cambria Math"/>
                <w:i/>
              </w:rPr>
            </m:ctrlPr>
          </m:dPr>
          <m:e>
            <m:sSup>
              <m:sSupPr>
                <m:ctrlPr>
                  <w:rPr>
                    <w:rFonts w:ascii="Cambria Math" w:eastAsia="Calibri" w:hAnsi="Cambria Math"/>
                    <w:i/>
                  </w:rPr>
                </m:ctrlPr>
              </m:sSupPr>
              <m:e>
                <m:r>
                  <m:rPr>
                    <m:sty m:val="p"/>
                  </m:rPr>
                  <w:rPr>
                    <w:rFonts w:ascii="Cambria Math" w:eastAsia="Calibri" w:hAnsi="Cambria Math"/>
                  </w:rPr>
                  <m:t>x</m:t>
                </m:r>
              </m:e>
              <m:sup>
                <m:r>
                  <m:rPr>
                    <m:sty m:val="p"/>
                  </m:rPr>
                  <w:rPr>
                    <w:rFonts w:ascii="Cambria Math" w:eastAsia="Calibri" w:hAnsi="Cambria Math"/>
                  </w:rPr>
                  <m:t>(t+1)</m:t>
                </m:r>
              </m:sup>
            </m:sSup>
            <m:r>
              <m:rPr>
                <m:sty m:val="p"/>
              </m:rPr>
              <w:rPr>
                <w:rFonts w:ascii="Cambria Math" w:eastAsia="Calibri" w:hAnsi="Cambria Math" w:hint="cs"/>
                <w:rtl/>
              </w:rPr>
              <m:t xml:space="preserve"> </m:t>
            </m:r>
          </m:e>
        </m:d>
        <m:r>
          <m:rPr>
            <m:sty m:val="p"/>
          </m:rPr>
          <w:rPr>
            <w:rFonts w:ascii="Cambria Math" w:eastAsia="Calibri" w:hAnsi="Cambria Math"/>
          </w:rPr>
          <m:t>-C</m:t>
        </m:r>
        <m:d>
          <m:dPr>
            <m:ctrlPr>
              <w:rPr>
                <w:rFonts w:ascii="Cambria Math" w:eastAsia="Calibri" w:hAnsi="Cambria Math"/>
                <w:i/>
              </w:rPr>
            </m:ctrlPr>
          </m:dPr>
          <m:e>
            <m:sSup>
              <m:sSupPr>
                <m:ctrlPr>
                  <w:rPr>
                    <w:rFonts w:ascii="Cambria Math" w:eastAsia="Calibri" w:hAnsi="Cambria Math"/>
                    <w:i/>
                  </w:rPr>
                </m:ctrlPr>
              </m:sSupPr>
              <m:e>
                <m:r>
                  <m:rPr>
                    <m:sty m:val="p"/>
                  </m:rPr>
                  <w:rPr>
                    <w:rFonts w:ascii="Cambria Math" w:eastAsia="Calibri" w:hAnsi="Cambria Math"/>
                  </w:rPr>
                  <m:t>x</m:t>
                </m:r>
              </m:e>
              <m:sup>
                <m:r>
                  <m:rPr>
                    <m:sty m:val="p"/>
                  </m:rPr>
                  <w:rPr>
                    <w:rFonts w:ascii="Cambria Math" w:eastAsia="Calibri" w:hAnsi="Cambria Math"/>
                  </w:rPr>
                  <m:t>(0)</m:t>
                </m:r>
              </m:sup>
            </m:sSup>
            <m:r>
              <m:rPr>
                <m:sty m:val="p"/>
              </m:rPr>
              <w:rPr>
                <w:rFonts w:ascii="Cambria Math" w:eastAsia="Calibri" w:hAnsi="Cambria Math" w:hint="cs"/>
                <w:rtl/>
              </w:rPr>
              <m:t xml:space="preserve"> </m:t>
            </m:r>
          </m:e>
        </m:d>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را محاسبه کن</w:t>
      </w:r>
      <w:r w:rsidRPr="00FB0A7A">
        <w:rPr>
          <w:rFonts w:hint="cs"/>
          <w:noProof/>
          <w:rtl/>
        </w:rPr>
        <w:t>ی</w:t>
      </w:r>
      <w:r w:rsidRPr="00FB0A7A">
        <w:rPr>
          <w:rFonts w:hint="eastAsia"/>
          <w:noProof/>
          <w:rtl/>
        </w:rPr>
        <w:t>د</w:t>
      </w:r>
      <w:r w:rsidRPr="00FB0A7A">
        <w:rPr>
          <w:noProof/>
          <w:rtl/>
        </w:rPr>
        <w:t xml:space="preserve">. </w:t>
      </w:r>
      <w:r w:rsidRPr="00FB0A7A">
        <w:rPr>
          <w:rFonts w:hint="cs"/>
          <w:noProof/>
          <w:rtl/>
        </w:rPr>
        <w:t>در صورتی</w:t>
      </w:r>
      <w:r w:rsidR="00374BC0">
        <w:rPr>
          <w:rFonts w:hint="cs"/>
          <w:noProof/>
          <w:rtl/>
        </w:rPr>
        <w:t>‌</w:t>
      </w:r>
      <w:r w:rsidRPr="00FB0A7A">
        <w:rPr>
          <w:rFonts w:hint="cs"/>
          <w:noProof/>
          <w:rtl/>
        </w:rPr>
        <w:t xml:space="preserve">که </w:t>
      </w:r>
      <m:oMath>
        <m:r>
          <w:rPr>
            <w:rFonts w:ascii="Cambria Math" w:hAnsi="Cambria Math" w:cs="Arial" w:hint="cs"/>
            <w:rtl/>
          </w:rPr>
          <m:t>∆</m:t>
        </m:r>
        <m:r>
          <w:rPr>
            <w:rFonts w:ascii="Cambria Math" w:hAnsi="Cambria Math"/>
          </w:rPr>
          <m:t>C&lt;0</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cs="Arial" w:hint="cs"/>
            <w:rtl/>
          </w:rPr>
          <m:t>∆</m:t>
        </m:r>
        <m:r>
          <m:rPr>
            <m:sty m:val="p"/>
          </m:rPr>
          <w:rPr>
            <w:rFonts w:ascii="Cambria Math" w:eastAsia="Calibri" w:hAnsi="Cambria Math"/>
          </w:rPr>
          <m:t>C&lt;0</m:t>
        </m:r>
      </m:oMath>
      <w:r w:rsidRPr="00FB0A7A">
        <w:rPr>
          <w:noProof/>
          <w:rtl/>
        </w:rPr>
        <w:instrText xml:space="preserve"> </w:instrText>
      </w:r>
      <w:r w:rsidRPr="00FB0A7A">
        <w:rPr>
          <w:noProof/>
          <w:rtl/>
        </w:rPr>
        <w:fldChar w:fldCharType="end"/>
      </w:r>
      <w:r w:rsidRPr="00FB0A7A">
        <w:rPr>
          <w:noProof/>
          <w:rtl/>
        </w:rPr>
        <w:t xml:space="preserve"> </w:t>
      </w:r>
      <w:r w:rsidRPr="00FB0A7A">
        <w:rPr>
          <w:rFonts w:hint="cs"/>
          <w:noProof/>
          <w:rtl/>
        </w:rPr>
        <w:t>باشد</w:t>
      </w:r>
      <w:r w:rsidRPr="00FB0A7A">
        <w:rPr>
          <w:noProof/>
          <w:rtl/>
        </w:rPr>
        <w:t>، حل جد</w:t>
      </w:r>
      <w:r w:rsidRPr="00FB0A7A">
        <w:rPr>
          <w:rFonts w:hint="cs"/>
          <w:noProof/>
          <w:rtl/>
        </w:rPr>
        <w:t>ی</w:t>
      </w:r>
      <w:r w:rsidRPr="00FB0A7A">
        <w:rPr>
          <w:rFonts w:hint="eastAsia"/>
          <w:noProof/>
          <w:rtl/>
        </w:rPr>
        <w:t>د</w:t>
      </w:r>
      <w:r w:rsidRPr="00FB0A7A">
        <w:rPr>
          <w:noProof/>
          <w:rtl/>
        </w:rPr>
        <w:t xml:space="preserve"> پذ</w:t>
      </w:r>
      <w:r w:rsidRPr="00FB0A7A">
        <w:rPr>
          <w:rFonts w:hint="cs"/>
          <w:noProof/>
          <w:rtl/>
        </w:rPr>
        <w:t>ی</w:t>
      </w:r>
      <w:r w:rsidRPr="00FB0A7A">
        <w:rPr>
          <w:rFonts w:hint="eastAsia"/>
          <w:noProof/>
          <w:rtl/>
        </w:rPr>
        <w:t>رفته</w:t>
      </w:r>
      <w:r w:rsidRPr="00FB0A7A">
        <w:rPr>
          <w:noProof/>
          <w:rtl/>
        </w:rPr>
        <w:t xml:space="preserve"> م</w:t>
      </w:r>
      <w:r w:rsidRPr="00FB0A7A">
        <w:rPr>
          <w:rFonts w:hint="cs"/>
          <w:noProof/>
          <w:rtl/>
        </w:rPr>
        <w:t>ی</w:t>
      </w:r>
      <w:r w:rsidRPr="00FB0A7A">
        <w:rPr>
          <w:noProof/>
          <w:rtl/>
        </w:rPr>
        <w:softHyphen/>
        <w:t xml:space="preserve">شود. </w:t>
      </w:r>
      <w:r w:rsidRPr="00FB0A7A">
        <w:rPr>
          <w:rFonts w:hint="cs"/>
          <w:noProof/>
          <w:rtl/>
        </w:rPr>
        <w:t xml:space="preserve">در غیر </w:t>
      </w:r>
      <w:r w:rsidR="00192F58">
        <w:rPr>
          <w:noProof/>
          <w:rtl/>
        </w:rPr>
        <w:t>ا</w:t>
      </w:r>
      <w:r w:rsidR="00192F58">
        <w:rPr>
          <w:rFonts w:hint="cs"/>
          <w:noProof/>
          <w:rtl/>
        </w:rPr>
        <w:t>ین</w:t>
      </w:r>
      <w:r w:rsidR="00192F58">
        <w:rPr>
          <w:noProof/>
          <w:rtl/>
        </w:rPr>
        <w:t xml:space="preserve"> صورت</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عدد تصادف</w:t>
      </w:r>
      <w:r w:rsidRPr="00FB0A7A">
        <w:rPr>
          <w:rFonts w:hint="cs"/>
          <w:noProof/>
          <w:rtl/>
        </w:rPr>
        <w:t>ی مانند</w:t>
      </w:r>
      <w:r w:rsidRPr="00FB0A7A">
        <w:rPr>
          <w:noProof/>
          <w:rtl/>
        </w:rPr>
        <w:t xml:space="preserve"> </w:t>
      </w:r>
      <w:r w:rsidRPr="00FB0A7A">
        <w:rPr>
          <w:noProof/>
        </w:rPr>
        <w:t>α</w:t>
      </w:r>
      <w:r w:rsidRPr="00FB0A7A">
        <w:rPr>
          <w:noProof/>
          <w:rtl/>
        </w:rPr>
        <w:t xml:space="preserve"> در </w:t>
      </w:r>
      <w:r w:rsidRPr="00FB0A7A">
        <w:rPr>
          <w:rFonts w:hint="cs"/>
          <w:noProof/>
          <w:rtl/>
        </w:rPr>
        <w:t>بازه</w:t>
      </w:r>
      <w:r w:rsidRPr="00FB0A7A">
        <w:rPr>
          <w:noProof/>
          <w:rtl/>
        </w:rPr>
        <w:t xml:space="preserve"> </w:t>
      </w:r>
      <m:oMath>
        <m:d>
          <m:dPr>
            <m:ctrlPr>
              <w:rPr>
                <w:rFonts w:ascii="Cambria Math" w:hAnsi="Cambria Math"/>
                <w:i/>
              </w:rPr>
            </m:ctrlPr>
          </m:dPr>
          <m:e>
            <m:r>
              <w:rPr>
                <w:rFonts w:ascii="Cambria Math" w:hAnsi="Cambria Math"/>
              </w:rPr>
              <m:t>0,1</m:t>
            </m:r>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d>
          <m:dPr>
            <m:ctrlPr>
              <w:rPr>
                <w:rFonts w:ascii="Cambria Math" w:eastAsia="Calibri" w:hAnsi="Cambria Math"/>
                <w:i/>
              </w:rPr>
            </m:ctrlPr>
          </m:dPr>
          <m:e>
            <m:r>
              <m:rPr>
                <m:sty m:val="p"/>
              </m:rPr>
              <w:rPr>
                <w:rFonts w:ascii="Cambria Math" w:eastAsia="Calibri" w:hAnsi="Cambria Math"/>
              </w:rPr>
              <m:t>0,1</m:t>
            </m:r>
          </m:e>
        </m:d>
      </m:oMath>
      <w:r w:rsidRPr="00FB0A7A">
        <w:rPr>
          <w:noProof/>
          <w:rtl/>
        </w:rPr>
        <w:instrText xml:space="preserve"> </w:instrText>
      </w:r>
      <w:r w:rsidRPr="00FB0A7A">
        <w:rPr>
          <w:noProof/>
          <w:rtl/>
        </w:rPr>
        <w:fldChar w:fldCharType="end"/>
      </w:r>
      <w:r w:rsidRPr="00FB0A7A">
        <w:rPr>
          <w:rFonts w:hint="cs"/>
          <w:noProof/>
          <w:rtl/>
        </w:rPr>
        <w:t xml:space="preserve"> در نظر بگیرید.</w:t>
      </w:r>
      <w:r w:rsidRPr="00FB0A7A">
        <w:rPr>
          <w:noProof/>
          <w:rtl/>
        </w:rPr>
        <w:t xml:space="preserve"> </w:t>
      </w:r>
      <w:r w:rsidRPr="00FB0A7A">
        <w:rPr>
          <w:rFonts w:hint="cs"/>
          <w:noProof/>
          <w:rtl/>
        </w:rPr>
        <w:t xml:space="preserve">در </w:t>
      </w:r>
      <w:r w:rsidR="00374BC0">
        <w:rPr>
          <w:rFonts w:hint="cs"/>
          <w:noProof/>
          <w:rtl/>
        </w:rPr>
        <w:lastRenderedPageBreak/>
        <w:t>حالی‌</w:t>
      </w:r>
      <w:r w:rsidR="00374BC0" w:rsidRPr="00FB0A7A">
        <w:rPr>
          <w:rFonts w:hint="cs"/>
          <w:noProof/>
          <w:rtl/>
        </w:rPr>
        <w:t xml:space="preserve">که </w:t>
      </w:r>
      <m:oMath>
        <m:r>
          <w:rPr>
            <w:rFonts w:ascii="Cambria Math" w:hAnsi="Cambria Math"/>
          </w:rPr>
          <m:t>α≤</m:t>
        </m:r>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cs="Arial" w:hint="cs"/>
                <w:rtl/>
              </w:rPr>
              <m:t>∆</m:t>
            </m:r>
            <m:r>
              <w:rPr>
                <w:rFonts w:ascii="Cambria Math" w:hAnsi="Cambria Math"/>
              </w:rPr>
              <m:t>C</m:t>
            </m:r>
          </m:num>
          <m:den>
            <m:r>
              <w:rPr>
                <w:rFonts w:ascii="Cambria Math" w:hAnsi="Cambria Math"/>
              </w:rPr>
              <m:t>T</m:t>
            </m:r>
          </m:den>
        </m:f>
        <m:r>
          <w:rPr>
            <w:rFonts w:ascii="Cambria Math" w:hAnsi="Cambria Math"/>
          </w:rPr>
          <m: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α≤exp⁡(</m:t>
        </m:r>
        <m:f>
          <m:fPr>
            <m:ctrlPr>
              <w:rPr>
                <w:rFonts w:ascii="Cambria Math" w:eastAsia="Calibri" w:hAnsi="Cambria Math"/>
                <w:i/>
              </w:rPr>
            </m:ctrlPr>
          </m:fPr>
          <m:num>
            <m:r>
              <m:rPr>
                <m:sty m:val="p"/>
              </m:rPr>
              <w:rPr>
                <w:rFonts w:ascii="Cambria Math" w:eastAsia="Calibri" w:hAnsi="Cambria Math" w:cs="Arial" w:hint="cs"/>
                <w:rtl/>
              </w:rPr>
              <m:t>∆</m:t>
            </m:r>
            <m:r>
              <m:rPr>
                <m:sty m:val="p"/>
              </m:rPr>
              <w:rPr>
                <w:rFonts w:ascii="Cambria Math" w:eastAsia="Calibri" w:hAnsi="Cambria Math"/>
              </w:rPr>
              <m:t>C</m:t>
            </m:r>
          </m:num>
          <m:den>
            <m:r>
              <m:rPr>
                <m:sty m:val="p"/>
              </m:rPr>
              <w:rPr>
                <w:rFonts w:ascii="Cambria Math" w:eastAsia="Calibri" w:hAnsi="Cambria Math"/>
              </w:rPr>
              <m:t>T</m:t>
            </m:r>
          </m:den>
        </m:f>
        <m:r>
          <m:rPr>
            <m:sty m:val="p"/>
          </m:rPr>
          <w:rPr>
            <w:rFonts w:ascii="Cambria Math" w:hAnsi="Cambria Math"/>
          </w:rPr>
          <m:t>)</m:t>
        </m:r>
      </m:oMath>
      <w:r w:rsidRPr="00FB0A7A">
        <w:rPr>
          <w:noProof/>
          <w:rtl/>
        </w:rPr>
        <w:instrText xml:space="preserve"> </w:instrText>
      </w:r>
      <w:r w:rsidRPr="00FB0A7A">
        <w:rPr>
          <w:noProof/>
          <w:rtl/>
        </w:rPr>
        <w:fldChar w:fldCharType="end"/>
      </w:r>
      <w:r w:rsidRPr="00FB0A7A">
        <w:rPr>
          <w:noProof/>
          <w:rtl/>
        </w:rPr>
        <w:t>، حل جد</w:t>
      </w:r>
      <w:r w:rsidRPr="00FB0A7A">
        <w:rPr>
          <w:rFonts w:hint="cs"/>
          <w:noProof/>
          <w:rtl/>
        </w:rPr>
        <w:t>ی</w:t>
      </w:r>
      <w:r w:rsidRPr="00FB0A7A">
        <w:rPr>
          <w:rFonts w:hint="eastAsia"/>
          <w:noProof/>
          <w:rtl/>
        </w:rPr>
        <w:t>د</w:t>
      </w:r>
      <w:r w:rsidRPr="00FB0A7A">
        <w:rPr>
          <w:noProof/>
          <w:rtl/>
        </w:rPr>
        <w:t xml:space="preserve"> پذ</w:t>
      </w:r>
      <w:r w:rsidRPr="00FB0A7A">
        <w:rPr>
          <w:rFonts w:hint="cs"/>
          <w:noProof/>
          <w:rtl/>
        </w:rPr>
        <w:t>ی</w:t>
      </w:r>
      <w:r w:rsidRPr="00FB0A7A">
        <w:rPr>
          <w:rFonts w:hint="eastAsia"/>
          <w:noProof/>
          <w:rtl/>
        </w:rPr>
        <w:t>رفته</w:t>
      </w:r>
      <w:r w:rsidRPr="00FB0A7A">
        <w:rPr>
          <w:noProof/>
          <w:rtl/>
        </w:rPr>
        <w:t xml:space="preserve"> م</w:t>
      </w:r>
      <w:r w:rsidRPr="00FB0A7A">
        <w:rPr>
          <w:rFonts w:hint="cs"/>
          <w:noProof/>
          <w:rtl/>
        </w:rPr>
        <w:t>ی</w:t>
      </w:r>
      <w:r w:rsidRPr="00FB0A7A">
        <w:rPr>
          <w:noProof/>
          <w:rtl/>
        </w:rPr>
        <w:softHyphen/>
        <w:t>شود</w:t>
      </w:r>
      <w:r w:rsidR="00374BC0">
        <w:rPr>
          <w:rFonts w:hint="cs"/>
          <w:noProof/>
          <w:rtl/>
        </w:rPr>
        <w:t xml:space="preserve">، </w:t>
      </w:r>
      <w:r w:rsidRPr="00FB0A7A">
        <w:rPr>
          <w:noProof/>
          <w:rtl/>
        </w:rPr>
        <w:t>در غ</w:t>
      </w:r>
      <w:r w:rsidRPr="00FB0A7A">
        <w:rPr>
          <w:rFonts w:hint="cs"/>
          <w:noProof/>
          <w:rtl/>
        </w:rPr>
        <w:t>ی</w:t>
      </w:r>
      <w:r w:rsidRPr="00FB0A7A">
        <w:rPr>
          <w:rFonts w:hint="eastAsia"/>
          <w:noProof/>
          <w:rtl/>
        </w:rPr>
        <w:t>ر</w:t>
      </w:r>
      <w:r w:rsidRPr="00FB0A7A">
        <w:rPr>
          <w:noProof/>
          <w:rtl/>
        </w:rPr>
        <w:t xml:space="preserve"> </w:t>
      </w:r>
      <w:r w:rsidR="00192F58">
        <w:rPr>
          <w:noProof/>
          <w:rtl/>
        </w:rPr>
        <w:t>ا</w:t>
      </w:r>
      <w:r w:rsidR="00192F58">
        <w:rPr>
          <w:rFonts w:hint="cs"/>
          <w:noProof/>
          <w:rtl/>
        </w:rPr>
        <w:t>ین</w:t>
      </w:r>
      <w:r w:rsidR="00192F58">
        <w:rPr>
          <w:noProof/>
          <w:rtl/>
        </w:rPr>
        <w:t xml:space="preserve"> صورت</w:t>
      </w:r>
      <w:r w:rsidRPr="00FB0A7A">
        <w:rPr>
          <w:noProof/>
          <w:rtl/>
        </w:rPr>
        <w:t xml:space="preserve"> ب</w:t>
      </w:r>
      <w:r w:rsidRPr="00FB0A7A">
        <w:rPr>
          <w:rFonts w:hint="eastAsia"/>
          <w:noProof/>
          <w:rtl/>
        </w:rPr>
        <w:t>ه</w:t>
      </w:r>
      <w:r w:rsidRPr="00FB0A7A">
        <w:rPr>
          <w:noProof/>
          <w:rtl/>
        </w:rPr>
        <w:t xml:space="preserve"> </w:t>
      </w:r>
      <w:r w:rsidRPr="00FB0A7A">
        <w:rPr>
          <w:rFonts w:hint="cs"/>
          <w:noProof/>
          <w:rtl/>
        </w:rPr>
        <w:t>گام دوم بازگردید</w:t>
      </w:r>
      <w:r w:rsidRPr="00FB0A7A">
        <w:rPr>
          <w:noProof/>
          <w:rtl/>
        </w:rPr>
        <w:t>.</w:t>
      </w:r>
    </w:p>
    <w:p w14:paraId="42C26226" w14:textId="77777777" w:rsidR="00D33EB0" w:rsidRPr="00FB0A7A" w:rsidRDefault="00D33EB0" w:rsidP="00E90B78">
      <w:pPr>
        <w:pStyle w:val="af7"/>
        <w:numPr>
          <w:ilvl w:val="0"/>
          <w:numId w:val="108"/>
        </w:numPr>
        <w:ind w:left="473"/>
        <w:rPr>
          <w:noProof/>
        </w:rPr>
      </w:pPr>
      <w:r w:rsidRPr="00FB0A7A">
        <w:rPr>
          <w:rFonts w:hint="cs"/>
          <w:noProof/>
          <w:rtl/>
        </w:rPr>
        <w:t>گام چهارم: گام</w:t>
      </w:r>
      <w:r w:rsidRPr="00FB0A7A">
        <w:rPr>
          <w:noProof/>
          <w:rtl/>
        </w:rPr>
        <w:t xml:space="preserve"> </w:t>
      </w:r>
      <w:r w:rsidRPr="00FB0A7A">
        <w:rPr>
          <w:rFonts w:hint="cs"/>
          <w:noProof/>
          <w:rtl/>
        </w:rPr>
        <w:t xml:space="preserve">دوم </w:t>
      </w:r>
      <w:r w:rsidRPr="00FB0A7A">
        <w:rPr>
          <w:noProof/>
          <w:rtl/>
        </w:rPr>
        <w:t xml:space="preserve">و </w:t>
      </w:r>
      <w:r w:rsidRPr="00FB0A7A">
        <w:rPr>
          <w:rFonts w:hint="cs"/>
          <w:noProof/>
          <w:rtl/>
        </w:rPr>
        <w:t>سوم</w:t>
      </w:r>
      <w:r w:rsidRPr="00FB0A7A">
        <w:rPr>
          <w:noProof/>
          <w:rtl/>
        </w:rPr>
        <w:t xml:space="preserve"> را تا رس</w:t>
      </w:r>
      <w:r w:rsidRPr="00FB0A7A">
        <w:rPr>
          <w:rFonts w:hint="cs"/>
          <w:noProof/>
          <w:rtl/>
        </w:rPr>
        <w:t>ی</w:t>
      </w:r>
      <w:r w:rsidRPr="00FB0A7A">
        <w:rPr>
          <w:rFonts w:hint="eastAsia"/>
          <w:noProof/>
          <w:rtl/>
        </w:rPr>
        <w:t>دن</w:t>
      </w:r>
      <w:r w:rsidRPr="00FB0A7A">
        <w:rPr>
          <w:noProof/>
          <w:rtl/>
        </w:rPr>
        <w:t xml:space="preserve"> به حداکثر تعداد تکرار </w:t>
      </w:r>
      <w:r w:rsidRPr="00FB0A7A">
        <w:rPr>
          <w:rFonts w:hint="cs"/>
          <w:noProof/>
          <w:rtl/>
        </w:rPr>
        <w:t>(</w:t>
      </w:r>
      <m:oMath>
        <m:sSub>
          <m:sSubPr>
            <m:ctrlPr>
              <w:rPr>
                <w:rFonts w:ascii="Cambria Math" w:hAnsi="Cambria Math"/>
                <w:i/>
              </w:rPr>
            </m:ctrlPr>
          </m:sSubPr>
          <m:e>
            <m:r>
              <w:rPr>
                <w:rFonts w:ascii="Cambria Math" w:hAnsi="Cambria Math"/>
              </w:rPr>
              <m:t>t</m:t>
            </m:r>
          </m:e>
          <m:sub>
            <m:r>
              <w:rPr>
                <w:rFonts w:ascii="Cambria Math" w:hAnsi="Cambria Math"/>
              </w:rPr>
              <m:t>max</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t</m:t>
            </m:r>
          </m:e>
          <m:sub>
            <m:r>
              <m:rPr>
                <m:sty m:val="p"/>
              </m:rPr>
              <w:rPr>
                <w:rFonts w:ascii="Cambria Math" w:eastAsia="Calibri" w:hAnsi="Cambria Math"/>
              </w:rPr>
              <m:t>max</m:t>
            </m:r>
          </m:sub>
        </m:sSub>
      </m:oMath>
      <w:r w:rsidRPr="00FB0A7A">
        <w:rPr>
          <w:noProof/>
          <w:rtl/>
        </w:rPr>
        <w:instrText xml:space="preserve"> </w:instrText>
      </w:r>
      <w:r w:rsidRPr="00FB0A7A">
        <w:rPr>
          <w:noProof/>
          <w:rtl/>
        </w:rPr>
        <w:fldChar w:fldCharType="end"/>
      </w:r>
      <w:r w:rsidRPr="00FB0A7A">
        <w:rPr>
          <w:rFonts w:hint="cs"/>
          <w:noProof/>
          <w:rtl/>
        </w:rPr>
        <w:t>)</w:t>
      </w:r>
      <w:r w:rsidRPr="00FB0A7A">
        <w:rPr>
          <w:noProof/>
          <w:rtl/>
        </w:rPr>
        <w:t xml:space="preserve"> تکرار کن</w:t>
      </w:r>
      <w:r w:rsidRPr="00FB0A7A">
        <w:rPr>
          <w:rFonts w:hint="cs"/>
          <w:noProof/>
          <w:rtl/>
        </w:rPr>
        <w:t>ی</w:t>
      </w:r>
      <w:r w:rsidRPr="00FB0A7A">
        <w:rPr>
          <w:rFonts w:hint="eastAsia"/>
          <w:noProof/>
          <w:rtl/>
        </w:rPr>
        <w:t>د</w:t>
      </w:r>
      <w:r w:rsidRPr="00FB0A7A">
        <w:rPr>
          <w:noProof/>
          <w:rtl/>
        </w:rPr>
        <w:t>.</w:t>
      </w:r>
    </w:p>
    <w:p w14:paraId="363C2FFC" w14:textId="77777777" w:rsidR="00D33EB0" w:rsidRPr="00FB0A7A" w:rsidRDefault="00D33EB0" w:rsidP="006874CF">
      <w:pPr>
        <w:pStyle w:val="af7"/>
        <w:numPr>
          <w:ilvl w:val="0"/>
          <w:numId w:val="108"/>
        </w:numPr>
        <w:ind w:left="473"/>
        <w:rPr>
          <w:noProof/>
        </w:rPr>
      </w:pPr>
      <w:r w:rsidRPr="00FB0A7A">
        <w:rPr>
          <w:rFonts w:hint="cs"/>
          <w:noProof/>
          <w:rtl/>
        </w:rPr>
        <w:t xml:space="preserve">گام پنجم: مقدار </w:t>
      </w:r>
      <w:r w:rsidRPr="00FB0A7A">
        <w:rPr>
          <w:noProof/>
        </w:rPr>
        <w:t>T</w:t>
      </w:r>
      <w:r w:rsidRPr="00FB0A7A">
        <w:rPr>
          <w:noProof/>
          <w:rtl/>
        </w:rPr>
        <w:t xml:space="preserve"> را </w:t>
      </w:r>
      <w:r w:rsidRPr="00FB0A7A">
        <w:rPr>
          <w:rFonts w:hint="cs"/>
          <w:noProof/>
          <w:rtl/>
        </w:rPr>
        <w:t>معادل</w:t>
      </w:r>
      <w:r w:rsidRPr="00FB0A7A">
        <w:rPr>
          <w:noProof/>
          <w:rtl/>
        </w:rPr>
        <w:t xml:space="preserve"> </w:t>
      </w:r>
      <w:r w:rsidRPr="00FB0A7A">
        <w:rPr>
          <w:noProof/>
        </w:rPr>
        <w:t>cT</w:t>
      </w:r>
      <w:r w:rsidRPr="00FB0A7A">
        <w:rPr>
          <w:noProof/>
          <w:rtl/>
        </w:rPr>
        <w:t xml:space="preserve"> </w:t>
      </w:r>
      <w:r w:rsidRPr="00FB0A7A">
        <w:rPr>
          <w:rFonts w:hint="cs"/>
          <w:noProof/>
          <w:rtl/>
        </w:rPr>
        <w:t>قرار دهید</w:t>
      </w:r>
      <w:r w:rsidRPr="00FB0A7A">
        <w:rPr>
          <w:noProof/>
          <w:rtl/>
        </w:rPr>
        <w:t>. اگر دما به اندازه کاف</w:t>
      </w:r>
      <w:r w:rsidRPr="00FB0A7A">
        <w:rPr>
          <w:rFonts w:hint="cs"/>
          <w:noProof/>
          <w:rtl/>
        </w:rPr>
        <w:t>ی</w:t>
      </w:r>
      <w:r w:rsidRPr="00FB0A7A">
        <w:rPr>
          <w:noProof/>
          <w:rtl/>
        </w:rPr>
        <w:t xml:space="preserve"> کم </w:t>
      </w:r>
      <w:r w:rsidRPr="00FB0A7A">
        <w:rPr>
          <w:rFonts w:hint="cs"/>
          <w:noProof/>
          <w:rtl/>
        </w:rPr>
        <w:t>بود</w:t>
      </w:r>
      <w:r w:rsidRPr="00FB0A7A">
        <w:rPr>
          <w:noProof/>
          <w:rtl/>
        </w:rPr>
        <w:t xml:space="preserve">، </w:t>
      </w:r>
      <w:r w:rsidRPr="00FB0A7A">
        <w:rPr>
          <w:rFonts w:hint="cs"/>
          <w:noProof/>
          <w:rtl/>
        </w:rPr>
        <w:t>از برنامه خارج شوید</w:t>
      </w:r>
      <w:r w:rsidR="00374BC0">
        <w:rPr>
          <w:rFonts w:hint="cs"/>
          <w:noProof/>
          <w:rtl/>
        </w:rPr>
        <w:t>؛</w:t>
      </w:r>
      <w:r w:rsidR="00374BC0" w:rsidRPr="00FB0A7A">
        <w:rPr>
          <w:noProof/>
          <w:rtl/>
        </w:rPr>
        <w:t xml:space="preserve"> </w:t>
      </w:r>
      <w:r w:rsidRPr="00FB0A7A">
        <w:rPr>
          <w:noProof/>
          <w:rtl/>
        </w:rPr>
        <w:t>در غ</w:t>
      </w:r>
      <w:r w:rsidRPr="00FB0A7A">
        <w:rPr>
          <w:rFonts w:hint="cs"/>
          <w:noProof/>
          <w:rtl/>
        </w:rPr>
        <w:t>ی</w:t>
      </w:r>
      <w:r w:rsidRPr="00FB0A7A">
        <w:rPr>
          <w:rFonts w:hint="eastAsia"/>
          <w:noProof/>
          <w:rtl/>
        </w:rPr>
        <w:t>ر</w:t>
      </w:r>
      <w:r w:rsidRPr="00FB0A7A">
        <w:rPr>
          <w:noProof/>
          <w:rtl/>
        </w:rPr>
        <w:t xml:space="preserve"> </w:t>
      </w:r>
      <w:r w:rsidR="00192F58">
        <w:rPr>
          <w:noProof/>
          <w:rtl/>
        </w:rPr>
        <w:t>ا</w:t>
      </w:r>
      <w:r w:rsidR="00192F58">
        <w:rPr>
          <w:rFonts w:hint="cs"/>
          <w:noProof/>
          <w:rtl/>
        </w:rPr>
        <w:t>ین</w:t>
      </w:r>
      <w:r w:rsidR="00192F58">
        <w:rPr>
          <w:noProof/>
          <w:rtl/>
        </w:rPr>
        <w:t xml:space="preserve"> صورت</w:t>
      </w:r>
      <w:r w:rsidRPr="00FB0A7A">
        <w:rPr>
          <w:noProof/>
          <w:rtl/>
        </w:rPr>
        <w:t xml:space="preserve"> به </w:t>
      </w:r>
      <w:r w:rsidRPr="00FB0A7A">
        <w:rPr>
          <w:rFonts w:hint="cs"/>
          <w:noProof/>
          <w:rtl/>
        </w:rPr>
        <w:t>گام</w:t>
      </w:r>
      <w:r w:rsidRPr="00FB0A7A">
        <w:rPr>
          <w:noProof/>
          <w:rtl/>
        </w:rPr>
        <w:t xml:space="preserve"> </w:t>
      </w:r>
      <w:r w:rsidRPr="00FB0A7A">
        <w:rPr>
          <w:rFonts w:hint="cs"/>
          <w:noProof/>
          <w:rtl/>
        </w:rPr>
        <w:t>دوم</w:t>
      </w:r>
      <w:r w:rsidRPr="00FB0A7A">
        <w:rPr>
          <w:noProof/>
          <w:rtl/>
        </w:rPr>
        <w:t xml:space="preserve"> </w:t>
      </w:r>
      <w:r w:rsidRPr="00FB0A7A">
        <w:rPr>
          <w:rFonts w:hint="cs"/>
          <w:noProof/>
          <w:rtl/>
        </w:rPr>
        <w:t>بازگردید</w:t>
      </w:r>
      <w:r w:rsidRPr="00FB0A7A">
        <w:rPr>
          <w:noProof/>
          <w:rtl/>
        </w:rPr>
        <w:t>.</w:t>
      </w:r>
    </w:p>
    <w:p w14:paraId="3E09AAC4" w14:textId="77777777" w:rsidR="00D33EB0" w:rsidRPr="00FB0A7A" w:rsidRDefault="00D33EB0" w:rsidP="00E90B78">
      <w:pPr>
        <w:pStyle w:val="af0"/>
        <w:rPr>
          <w:noProof/>
          <w:rtl/>
        </w:rPr>
      </w:pPr>
      <w:bookmarkStart w:id="85" w:name="_Toc152888973"/>
      <w:r w:rsidRPr="00FB0A7A">
        <w:rPr>
          <w:rFonts w:hint="cs"/>
          <w:noProof/>
          <w:rtl/>
        </w:rPr>
        <w:t>نمونه مطالعه بهینه‌یابی با استفاده از الگوریتم تبرید شبیه‌سازی‌ شده</w:t>
      </w:r>
      <w:bookmarkEnd w:id="85"/>
    </w:p>
    <w:p w14:paraId="13E90157" w14:textId="77777777" w:rsidR="00D33EB0" w:rsidRPr="00FB0A7A" w:rsidRDefault="00D33EB0" w:rsidP="006874CF">
      <w:pPr>
        <w:pStyle w:val="af7"/>
        <w:rPr>
          <w:noProof/>
          <w:rtl/>
        </w:rPr>
      </w:pPr>
      <w:r w:rsidRPr="00FB0A7A">
        <w:rPr>
          <w:rFonts w:hint="cs"/>
          <w:noProof/>
          <w:rtl/>
        </w:rPr>
        <w:t>دونگ و همکارانش (2020) در مقاله خود با عنوان «رهیافت نظریه شبکه برای بهینه</w:t>
      </w:r>
      <w:r w:rsidRPr="00FB0A7A">
        <w:rPr>
          <w:noProof/>
          <w:rtl/>
        </w:rPr>
        <w:softHyphen/>
      </w:r>
      <w:r w:rsidRPr="00FB0A7A">
        <w:rPr>
          <w:rFonts w:hint="cs"/>
          <w:noProof/>
          <w:rtl/>
        </w:rPr>
        <w:t>سازی نظام تجارت جهانی نفت خام» با بیان این موضوع که ساختار عرضه و تقاضای کنونی نفت خام به خوبی عمل نمی</w:t>
      </w:r>
      <w:r w:rsidRPr="00FB0A7A">
        <w:rPr>
          <w:noProof/>
          <w:rtl/>
        </w:rPr>
        <w:softHyphen/>
      </w:r>
      <w:r w:rsidRPr="00FB0A7A">
        <w:rPr>
          <w:rFonts w:hint="cs"/>
          <w:noProof/>
          <w:rtl/>
        </w:rPr>
        <w:t>کند؛ یک شبکه دوبخشی</w:t>
      </w:r>
      <w:r w:rsidRPr="00FB0A7A">
        <w:rPr>
          <w:noProof/>
          <w:vertAlign w:val="superscript"/>
          <w:rtl/>
        </w:rPr>
        <w:footnoteReference w:id="149"/>
      </w:r>
      <w:r w:rsidRPr="00FB0A7A">
        <w:rPr>
          <w:rFonts w:hint="cs"/>
          <w:noProof/>
          <w:rtl/>
        </w:rPr>
        <w:t xml:space="preserve"> را برای </w:t>
      </w:r>
      <w:r w:rsidR="00192F58">
        <w:rPr>
          <w:noProof/>
          <w:rtl/>
        </w:rPr>
        <w:t>مدل‌ساز</w:t>
      </w:r>
      <w:r w:rsidR="00192F58">
        <w:rPr>
          <w:rFonts w:hint="cs"/>
          <w:noProof/>
          <w:rtl/>
        </w:rPr>
        <w:t>ی</w:t>
      </w:r>
      <w:r w:rsidRPr="00FB0A7A">
        <w:rPr>
          <w:rFonts w:hint="cs"/>
          <w:noProof/>
          <w:rtl/>
        </w:rPr>
        <w:t xml:space="preserve"> تجارت نفت خام ارائه می</w:t>
      </w:r>
      <w:r w:rsidRPr="00FB0A7A">
        <w:rPr>
          <w:noProof/>
          <w:rtl/>
        </w:rPr>
        <w:softHyphen/>
      </w:r>
      <w:r w:rsidRPr="00FB0A7A">
        <w:rPr>
          <w:rFonts w:hint="cs"/>
          <w:noProof/>
          <w:rtl/>
        </w:rPr>
        <w:t xml:space="preserve">کنند. سپس با استفاده از الگوریتم تبرید شبیه‌سازی‌ شده، ساختار شبکه بهینه که در آن هزینه تجارت کل حداقل شده است را </w:t>
      </w:r>
      <w:r w:rsidR="00192F58">
        <w:rPr>
          <w:noProof/>
          <w:rtl/>
        </w:rPr>
        <w:t>به دست</w:t>
      </w:r>
      <w:r w:rsidRPr="00FB0A7A">
        <w:rPr>
          <w:rFonts w:hint="cs"/>
          <w:noProof/>
          <w:rtl/>
        </w:rPr>
        <w:t xml:space="preserve"> می</w:t>
      </w:r>
      <w:r w:rsidRPr="00FB0A7A">
        <w:rPr>
          <w:noProof/>
          <w:rtl/>
        </w:rPr>
        <w:softHyphen/>
      </w:r>
      <w:r w:rsidRPr="00FB0A7A">
        <w:rPr>
          <w:rFonts w:hint="cs"/>
          <w:noProof/>
          <w:rtl/>
        </w:rPr>
        <w:t xml:space="preserve">آورند. این </w:t>
      </w:r>
      <w:r w:rsidR="00374BC0" w:rsidRPr="00FB0A7A">
        <w:rPr>
          <w:rFonts w:hint="cs"/>
          <w:noProof/>
          <w:rtl/>
        </w:rPr>
        <w:t>محقق</w:t>
      </w:r>
      <w:r w:rsidR="00374BC0">
        <w:rPr>
          <w:rFonts w:hint="cs"/>
          <w:noProof/>
          <w:rtl/>
        </w:rPr>
        <w:t>ا</w:t>
      </w:r>
      <w:r w:rsidR="00374BC0" w:rsidRPr="00FB0A7A">
        <w:rPr>
          <w:rFonts w:hint="cs"/>
          <w:noProof/>
          <w:rtl/>
        </w:rPr>
        <w:t xml:space="preserve">ن </w:t>
      </w:r>
      <w:r w:rsidRPr="00FB0A7A">
        <w:rPr>
          <w:rFonts w:hint="cs"/>
          <w:noProof/>
          <w:rtl/>
        </w:rPr>
        <w:t>بیان می</w:t>
      </w:r>
      <w:r w:rsidRPr="00FB0A7A">
        <w:rPr>
          <w:noProof/>
          <w:rtl/>
        </w:rPr>
        <w:softHyphen/>
      </w:r>
      <w:r w:rsidRPr="00FB0A7A">
        <w:rPr>
          <w:rFonts w:hint="cs"/>
          <w:noProof/>
          <w:rtl/>
        </w:rPr>
        <w:t xml:space="preserve">کنند که در مقایسه با شبکه تجارت نفت خام کنونی، شبکه بهینه </w:t>
      </w:r>
      <w:r w:rsidR="00192F58">
        <w:rPr>
          <w:noProof/>
          <w:rtl/>
        </w:rPr>
        <w:t>به دست</w:t>
      </w:r>
      <w:r w:rsidRPr="00FB0A7A">
        <w:rPr>
          <w:rFonts w:hint="cs"/>
          <w:noProof/>
          <w:rtl/>
        </w:rPr>
        <w:t xml:space="preserve"> آمده می</w:t>
      </w:r>
      <w:r w:rsidRPr="00FB0A7A">
        <w:rPr>
          <w:noProof/>
          <w:rtl/>
        </w:rPr>
        <w:softHyphen/>
      </w:r>
      <w:r w:rsidRPr="00FB0A7A">
        <w:rPr>
          <w:rFonts w:hint="cs"/>
          <w:noProof/>
          <w:rtl/>
        </w:rPr>
        <w:t xml:space="preserve">تواند هزینه تجارت را </w:t>
      </w:r>
      <w:r w:rsidR="00192F58">
        <w:rPr>
          <w:noProof/>
          <w:rtl/>
        </w:rPr>
        <w:t>به‌طور</w:t>
      </w:r>
      <w:r w:rsidRPr="00FB0A7A">
        <w:rPr>
          <w:rFonts w:hint="cs"/>
          <w:noProof/>
          <w:rtl/>
        </w:rPr>
        <w:t xml:space="preserve"> مؤثر کاهش دهد. همچنین با استفاده از شاخص استحکام</w:t>
      </w:r>
      <w:r w:rsidR="00374BC0">
        <w:rPr>
          <w:rFonts w:hint="cs"/>
          <w:noProof/>
          <w:rtl/>
        </w:rPr>
        <w:t>،</w:t>
      </w:r>
      <w:r w:rsidRPr="00FB0A7A">
        <w:rPr>
          <w:noProof/>
          <w:vertAlign w:val="superscript"/>
          <w:rtl/>
        </w:rPr>
        <w:footnoteReference w:id="150"/>
      </w:r>
      <w:r w:rsidRPr="00FB0A7A">
        <w:rPr>
          <w:rFonts w:hint="cs"/>
          <w:noProof/>
          <w:rtl/>
        </w:rPr>
        <w:t xml:space="preserve"> نشان می</w:t>
      </w:r>
      <w:r w:rsidRPr="00FB0A7A">
        <w:rPr>
          <w:noProof/>
          <w:rtl/>
        </w:rPr>
        <w:softHyphen/>
      </w:r>
      <w:r w:rsidRPr="00FB0A7A">
        <w:rPr>
          <w:rFonts w:hint="cs"/>
          <w:noProof/>
          <w:rtl/>
        </w:rPr>
        <w:t>دهند که کشورهای بزرگ صادرکننده نفت شرکای خود را هوشمندانه انتخاب می</w:t>
      </w:r>
      <w:r w:rsidRPr="00FB0A7A">
        <w:rPr>
          <w:noProof/>
          <w:rtl/>
        </w:rPr>
        <w:softHyphen/>
      </w:r>
      <w:r w:rsidRPr="00FB0A7A">
        <w:rPr>
          <w:rFonts w:hint="cs"/>
          <w:noProof/>
          <w:rtl/>
        </w:rPr>
        <w:t>کنند و روابط تجاری آن</w:t>
      </w:r>
      <w:r w:rsidRPr="00FB0A7A">
        <w:rPr>
          <w:noProof/>
          <w:rtl/>
        </w:rPr>
        <w:softHyphen/>
      </w:r>
      <w:r w:rsidRPr="00FB0A7A">
        <w:rPr>
          <w:rFonts w:hint="cs"/>
          <w:noProof/>
          <w:rtl/>
        </w:rPr>
        <w:t xml:space="preserve">ها پایدارتر است. این </w:t>
      </w:r>
      <w:r w:rsidR="00374BC0">
        <w:rPr>
          <w:rFonts w:hint="cs"/>
          <w:noProof/>
          <w:rtl/>
        </w:rPr>
        <w:t>پژوهشگران</w:t>
      </w:r>
      <w:r w:rsidR="00374BC0" w:rsidRPr="00FB0A7A">
        <w:rPr>
          <w:rFonts w:hint="cs"/>
          <w:noProof/>
          <w:rtl/>
        </w:rPr>
        <w:t xml:space="preserve"> </w:t>
      </w:r>
      <w:r w:rsidRPr="00FB0A7A">
        <w:rPr>
          <w:rFonts w:hint="cs"/>
          <w:noProof/>
          <w:rtl/>
        </w:rPr>
        <w:t xml:space="preserve">اشاره </w:t>
      </w:r>
      <w:r w:rsidR="00374BC0" w:rsidRPr="00FB0A7A">
        <w:rPr>
          <w:rFonts w:hint="cs"/>
          <w:noProof/>
          <w:rtl/>
        </w:rPr>
        <w:t>می</w:t>
      </w:r>
      <w:r w:rsidR="00374BC0" w:rsidRPr="00FB0A7A">
        <w:rPr>
          <w:noProof/>
          <w:rtl/>
        </w:rPr>
        <w:softHyphen/>
      </w:r>
      <w:r w:rsidR="00374BC0">
        <w:rPr>
          <w:rFonts w:hint="cs"/>
          <w:noProof/>
          <w:rtl/>
        </w:rPr>
        <w:t>نمایند</w:t>
      </w:r>
      <w:r w:rsidR="00374BC0" w:rsidRPr="00FB0A7A">
        <w:rPr>
          <w:rFonts w:hint="cs"/>
          <w:noProof/>
          <w:rtl/>
        </w:rPr>
        <w:t xml:space="preserve"> </w:t>
      </w:r>
      <w:r w:rsidRPr="00FB0A7A">
        <w:rPr>
          <w:rFonts w:hint="cs"/>
          <w:noProof/>
          <w:rtl/>
        </w:rPr>
        <w:t>که در شبکه بهینه تجارت، کشورهای بزرگ صادرکننده و واردکننده نفت خام، نقش مهمی در توزیع نفت خام بین کشورهای تجاری ایفا می</w:t>
      </w:r>
      <w:r w:rsidRPr="00FB0A7A">
        <w:rPr>
          <w:noProof/>
          <w:rtl/>
        </w:rPr>
        <w:softHyphen/>
      </w:r>
      <w:r w:rsidRPr="00FB0A7A">
        <w:rPr>
          <w:rFonts w:hint="cs"/>
          <w:noProof/>
          <w:rtl/>
        </w:rPr>
        <w:t>کنند.</w:t>
      </w:r>
    </w:p>
    <w:p w14:paraId="6CE51BCD" w14:textId="77777777" w:rsidR="00D33EB0" w:rsidRPr="00FB0A7A" w:rsidRDefault="00D33EB0" w:rsidP="006874CF">
      <w:pPr>
        <w:pStyle w:val="af7"/>
        <w:rPr>
          <w:noProof/>
          <w:rtl/>
        </w:rPr>
      </w:pPr>
      <w:r w:rsidRPr="00FB0A7A">
        <w:rPr>
          <w:rFonts w:hint="cs"/>
          <w:noProof/>
          <w:rtl/>
        </w:rPr>
        <w:t xml:space="preserve">در بررسی مطالعات انجام شده، این </w:t>
      </w:r>
      <w:r w:rsidR="00374BC0" w:rsidRPr="00FB0A7A">
        <w:rPr>
          <w:rFonts w:hint="cs"/>
          <w:noProof/>
          <w:rtl/>
        </w:rPr>
        <w:t>محقق</w:t>
      </w:r>
      <w:r w:rsidR="00374BC0">
        <w:rPr>
          <w:rFonts w:hint="cs"/>
          <w:noProof/>
          <w:rtl/>
        </w:rPr>
        <w:t>ا</w:t>
      </w:r>
      <w:r w:rsidR="00374BC0" w:rsidRPr="00FB0A7A">
        <w:rPr>
          <w:rFonts w:hint="cs"/>
          <w:noProof/>
          <w:rtl/>
        </w:rPr>
        <w:t xml:space="preserve">ن </w:t>
      </w:r>
      <w:r w:rsidRPr="00FB0A7A">
        <w:rPr>
          <w:rFonts w:hint="cs"/>
          <w:noProof/>
          <w:rtl/>
        </w:rPr>
        <w:t>به وجه تمایز کار خود اشاره می</w:t>
      </w:r>
      <w:r w:rsidRPr="00FB0A7A">
        <w:rPr>
          <w:noProof/>
          <w:rtl/>
        </w:rPr>
        <w:softHyphen/>
      </w:r>
      <w:r w:rsidRPr="00FB0A7A">
        <w:rPr>
          <w:rFonts w:hint="cs"/>
          <w:noProof/>
          <w:rtl/>
        </w:rPr>
        <w:t xml:space="preserve">کنند. در نقد و بررسی مطالعات موجود اشاره </w:t>
      </w:r>
      <w:r w:rsidR="00374BC0" w:rsidRPr="00FB0A7A">
        <w:rPr>
          <w:rFonts w:hint="cs"/>
          <w:noProof/>
          <w:rtl/>
        </w:rPr>
        <w:t>می</w:t>
      </w:r>
      <w:r w:rsidR="00374BC0" w:rsidRPr="00FB0A7A">
        <w:rPr>
          <w:noProof/>
          <w:rtl/>
        </w:rPr>
        <w:softHyphen/>
      </w:r>
      <w:r w:rsidR="00374BC0">
        <w:rPr>
          <w:rFonts w:hint="cs"/>
          <w:noProof/>
          <w:rtl/>
        </w:rPr>
        <w:t xml:space="preserve">نمایند </w:t>
      </w:r>
      <w:r w:rsidRPr="00FB0A7A">
        <w:rPr>
          <w:rFonts w:hint="cs"/>
          <w:noProof/>
          <w:rtl/>
        </w:rPr>
        <w:t xml:space="preserve">که مطالعات انجام شده </w:t>
      </w:r>
      <w:r w:rsidR="00192F58">
        <w:rPr>
          <w:noProof/>
          <w:rtl/>
        </w:rPr>
        <w:t>بر اساس</w:t>
      </w:r>
      <w:r w:rsidRPr="00FB0A7A">
        <w:rPr>
          <w:rFonts w:hint="cs"/>
          <w:noProof/>
          <w:rtl/>
        </w:rPr>
        <w:t xml:space="preserve"> روابط اصلی تجارت نفت خام بنا شده</w:t>
      </w:r>
      <w:r w:rsidRPr="00FB0A7A">
        <w:rPr>
          <w:noProof/>
          <w:rtl/>
        </w:rPr>
        <w:softHyphen/>
      </w:r>
      <w:r w:rsidRPr="00FB0A7A">
        <w:rPr>
          <w:rFonts w:hint="cs"/>
          <w:noProof/>
          <w:rtl/>
        </w:rPr>
        <w:t>اند. همچنین، مطالعات کمی وجود دارد که به عقلایی و عملی بودن</w:t>
      </w:r>
      <w:r w:rsidRPr="00FB0A7A">
        <w:rPr>
          <w:noProof/>
          <w:vertAlign w:val="superscript"/>
          <w:rtl/>
        </w:rPr>
        <w:footnoteReference w:id="151"/>
      </w:r>
      <w:r w:rsidRPr="00FB0A7A">
        <w:rPr>
          <w:rFonts w:hint="cs"/>
          <w:noProof/>
          <w:rtl/>
        </w:rPr>
        <w:t xml:space="preserve"> ساختار عرضه و تقاضای نفت خام اشاره کند. این در حالی </w:t>
      </w:r>
      <w:r w:rsidR="00374BC0">
        <w:rPr>
          <w:rFonts w:hint="cs"/>
          <w:noProof/>
          <w:rtl/>
        </w:rPr>
        <w:t>ا</w:t>
      </w:r>
      <w:r w:rsidR="00374BC0" w:rsidRPr="00FB0A7A">
        <w:rPr>
          <w:rFonts w:hint="cs"/>
          <w:noProof/>
          <w:rtl/>
        </w:rPr>
        <w:t xml:space="preserve">ست </w:t>
      </w:r>
      <w:r w:rsidRPr="00FB0A7A">
        <w:rPr>
          <w:rFonts w:hint="cs"/>
          <w:noProof/>
          <w:rtl/>
        </w:rPr>
        <w:t>که به واسطه مسائل سیاسی و جغرافیایی، ساختار کنونی عرضه و تقاضای نفت خام به خوبی عمل نمی</w:t>
      </w:r>
      <w:r w:rsidRPr="00FB0A7A">
        <w:rPr>
          <w:noProof/>
          <w:rtl/>
        </w:rPr>
        <w:softHyphen/>
      </w:r>
      <w:r w:rsidRPr="00FB0A7A">
        <w:rPr>
          <w:rFonts w:hint="cs"/>
          <w:noProof/>
          <w:rtl/>
        </w:rPr>
        <w:t xml:space="preserve">کند. به عبارت دیگر، معمولاً یک کشور تجاری وابستگی شدیدی به کشور خاص دیگر یا مسیر تجاری خاصی دارد. این وابستگی شدید باعث قیمت نفت بالاتر، افزایش هزینه در تمامی ابعاد فرایند تولید و </w:t>
      </w:r>
      <w:r w:rsidR="00192F58">
        <w:rPr>
          <w:noProof/>
          <w:rtl/>
        </w:rPr>
        <w:t>درنها</w:t>
      </w:r>
      <w:r w:rsidR="00192F58">
        <w:rPr>
          <w:rFonts w:hint="cs"/>
          <w:noProof/>
          <w:rtl/>
        </w:rPr>
        <w:t>یت</w:t>
      </w:r>
      <w:r w:rsidRPr="00FB0A7A">
        <w:rPr>
          <w:rFonts w:hint="cs"/>
          <w:noProof/>
          <w:rtl/>
        </w:rPr>
        <w:t>، افزایش مخارج زندگی افراد می</w:t>
      </w:r>
      <w:r w:rsidRPr="00FB0A7A">
        <w:rPr>
          <w:noProof/>
          <w:rtl/>
        </w:rPr>
        <w:softHyphen/>
      </w:r>
      <w:r w:rsidRPr="00FB0A7A">
        <w:rPr>
          <w:rFonts w:hint="cs"/>
          <w:noProof/>
          <w:rtl/>
        </w:rPr>
        <w:t>شود. از این رو، دونگ و همکارانش (2020) در مطالعه خود به پوشش این شکاف پرداخته و ساختار عرضه و تقاضای مناسبی برای نفت خام ارائه می</w:t>
      </w:r>
      <w:r w:rsidRPr="00FB0A7A">
        <w:rPr>
          <w:noProof/>
          <w:rtl/>
        </w:rPr>
        <w:softHyphen/>
      </w:r>
      <w:r w:rsidRPr="00FB0A7A">
        <w:rPr>
          <w:rFonts w:hint="cs"/>
          <w:noProof/>
          <w:rtl/>
        </w:rPr>
        <w:t>کنند.</w:t>
      </w:r>
    </w:p>
    <w:p w14:paraId="2C688654" w14:textId="77777777" w:rsidR="00D33EB0" w:rsidRPr="00FB0A7A" w:rsidRDefault="00D33EB0" w:rsidP="00E90B78">
      <w:pPr>
        <w:pStyle w:val="af7"/>
        <w:rPr>
          <w:noProof/>
          <w:rtl/>
        </w:rPr>
      </w:pPr>
      <w:r w:rsidRPr="00FB0A7A">
        <w:rPr>
          <w:rFonts w:hint="cs"/>
          <w:noProof/>
          <w:rtl/>
        </w:rPr>
        <w:t>این محققان اشاره می</w:t>
      </w:r>
      <w:r w:rsidRPr="00FB0A7A">
        <w:rPr>
          <w:noProof/>
          <w:rtl/>
        </w:rPr>
        <w:softHyphen/>
      </w:r>
      <w:r w:rsidRPr="00FB0A7A">
        <w:rPr>
          <w:rFonts w:hint="cs"/>
          <w:noProof/>
          <w:rtl/>
        </w:rPr>
        <w:t xml:space="preserve">کنند که کشورها بازیگران اصلی شبکه تجاری هستند. بنابراین، برای کشورها مهم است که شرکای تجاری و میزان حجم تجارت خود را تعیین و انتخاب کنند. بنابراین، حجم تجارت و فاصله جغرافیایی دو فاکتور مهم تأثیرگذار بر سازوکار بهینه </w:t>
      </w:r>
      <w:r w:rsidRPr="00FB0A7A">
        <w:rPr>
          <w:rFonts w:hint="cs"/>
          <w:noProof/>
          <w:rtl/>
        </w:rPr>
        <w:lastRenderedPageBreak/>
        <w:t>ساختار عرضه و تقاضای نفت خام خواهند بود که این موضوع در الگوی جاذبه اشاره شده است. دونگ و همکارانش (2020) با تعریف تابع همبستگی مثبت بین دو عامل حجم تجارت و فاصله جغرافیایی، هزینه تجارت را استخراج می</w:t>
      </w:r>
      <w:r w:rsidRPr="00FB0A7A">
        <w:rPr>
          <w:noProof/>
          <w:rtl/>
        </w:rPr>
        <w:softHyphen/>
      </w:r>
      <w:r w:rsidRPr="00FB0A7A">
        <w:rPr>
          <w:rFonts w:hint="cs"/>
          <w:noProof/>
          <w:rtl/>
        </w:rPr>
        <w:t>کنند. از این رو، یافتن شبکه سازوکار بهینه عرضه و تقاضای نفت خام معادل حداقل کردن هزینه تجارت خواهد بود.</w:t>
      </w:r>
    </w:p>
    <w:p w14:paraId="40F60BEC" w14:textId="77777777" w:rsidR="001F47AE" w:rsidRDefault="00D33EB0" w:rsidP="006874CF">
      <w:pPr>
        <w:pStyle w:val="af7"/>
        <w:rPr>
          <w:noProof/>
          <w:rtl/>
        </w:rPr>
      </w:pPr>
      <w:r w:rsidRPr="00FB0A7A">
        <w:rPr>
          <w:rFonts w:hint="cs"/>
          <w:noProof/>
          <w:rtl/>
        </w:rPr>
        <w:t>الگوی پیشنهادی دونگ و همکاران (2020)، سه نکته را تأمین می</w:t>
      </w:r>
      <w:r w:rsidRPr="00FB0A7A">
        <w:rPr>
          <w:noProof/>
          <w:rtl/>
        </w:rPr>
        <w:softHyphen/>
      </w:r>
      <w:r w:rsidRPr="00FB0A7A">
        <w:rPr>
          <w:rFonts w:hint="cs"/>
          <w:noProof/>
          <w:rtl/>
        </w:rPr>
        <w:t>کند. یکی اینکه روابط تجاری پیچیده بین صادرکنندگان و واردکنندگان نفت خام را توصیف می</w:t>
      </w:r>
      <w:r w:rsidRPr="00FB0A7A">
        <w:rPr>
          <w:noProof/>
          <w:rtl/>
        </w:rPr>
        <w:softHyphen/>
      </w:r>
      <w:r w:rsidRPr="00FB0A7A">
        <w:rPr>
          <w:rFonts w:hint="cs"/>
          <w:noProof/>
          <w:rtl/>
        </w:rPr>
        <w:t xml:space="preserve">کند. دوم، تقاضای هر کشور برای نفت خام را تأمین </w:t>
      </w:r>
      <w:r w:rsidR="00176038" w:rsidRPr="00FB0A7A">
        <w:rPr>
          <w:rFonts w:hint="cs"/>
          <w:noProof/>
          <w:rtl/>
        </w:rPr>
        <w:t>می</w:t>
      </w:r>
      <w:r w:rsidR="00176038" w:rsidRPr="00FB0A7A">
        <w:rPr>
          <w:noProof/>
          <w:rtl/>
        </w:rPr>
        <w:softHyphen/>
      </w:r>
      <w:r w:rsidR="00176038">
        <w:rPr>
          <w:rFonts w:hint="cs"/>
          <w:noProof/>
          <w:rtl/>
        </w:rPr>
        <w:t>نمای</w:t>
      </w:r>
      <w:r w:rsidR="00176038" w:rsidRPr="00FB0A7A">
        <w:rPr>
          <w:rFonts w:hint="cs"/>
          <w:noProof/>
          <w:rtl/>
        </w:rPr>
        <w:t>د</w:t>
      </w:r>
      <w:r w:rsidRPr="00FB0A7A">
        <w:rPr>
          <w:rFonts w:hint="cs"/>
          <w:noProof/>
          <w:rtl/>
        </w:rPr>
        <w:t xml:space="preserve">. سومین موضوع پوشش داده شده توسط مطالعه دونگ و همکاران (2020) این است که نفت خام را </w:t>
      </w:r>
      <w:r w:rsidR="00192F58">
        <w:rPr>
          <w:noProof/>
          <w:rtl/>
        </w:rPr>
        <w:t>بر اساس</w:t>
      </w:r>
      <w:r w:rsidRPr="00FB0A7A">
        <w:rPr>
          <w:rFonts w:hint="cs"/>
          <w:noProof/>
          <w:rtl/>
        </w:rPr>
        <w:t xml:space="preserve"> حداقل هزینه تجاری توزیع می</w:t>
      </w:r>
      <w:r w:rsidRPr="00FB0A7A">
        <w:rPr>
          <w:noProof/>
          <w:rtl/>
        </w:rPr>
        <w:softHyphen/>
      </w:r>
      <w:r w:rsidRPr="00FB0A7A">
        <w:rPr>
          <w:rFonts w:hint="cs"/>
          <w:noProof/>
          <w:rtl/>
        </w:rPr>
        <w:t>کند. در ادامه، به بررسی نکات کلیدی این مطالعه پرداخته می</w:t>
      </w:r>
      <w:r w:rsidRPr="00FB0A7A">
        <w:rPr>
          <w:noProof/>
          <w:rtl/>
        </w:rPr>
        <w:softHyphen/>
      </w:r>
      <w:r w:rsidRPr="00FB0A7A">
        <w:rPr>
          <w:rFonts w:hint="cs"/>
          <w:noProof/>
          <w:rtl/>
        </w:rPr>
        <w:t>شود.</w:t>
      </w:r>
    </w:p>
    <w:p w14:paraId="3A343A8C" w14:textId="77777777" w:rsidR="001F47AE" w:rsidRDefault="001F47AE">
      <w:pPr>
        <w:bidi w:val="0"/>
        <w:spacing w:line="240" w:lineRule="auto"/>
        <w:jc w:val="left"/>
        <w:rPr>
          <w:rFonts w:cs="B Nazanin"/>
          <w:noProof/>
          <w:szCs w:val="24"/>
          <w:rtl/>
          <w:lang w:bidi="fa-IR"/>
        </w:rPr>
      </w:pPr>
      <w:r>
        <w:rPr>
          <w:noProof/>
          <w:rtl/>
        </w:rPr>
        <w:br w:type="page"/>
      </w:r>
    </w:p>
    <w:p w14:paraId="00B6D039" w14:textId="77777777" w:rsidR="00D33EB0" w:rsidRPr="00E90B78" w:rsidRDefault="00D33EB0" w:rsidP="00E90B78">
      <w:pPr>
        <w:pStyle w:val="af7"/>
        <w:numPr>
          <w:ilvl w:val="0"/>
          <w:numId w:val="110"/>
        </w:numPr>
        <w:ind w:left="140" w:hanging="141"/>
        <w:rPr>
          <w:b/>
          <w:bCs/>
          <w:noProof/>
          <w:rtl/>
        </w:rPr>
      </w:pPr>
      <w:r w:rsidRPr="00E90B78">
        <w:rPr>
          <w:rFonts w:hint="cs"/>
          <w:b/>
          <w:bCs/>
          <w:noProof/>
          <w:rtl/>
        </w:rPr>
        <w:lastRenderedPageBreak/>
        <w:t>شبکه مورد مطالعه دونگ و همکاران (2020)</w:t>
      </w:r>
    </w:p>
    <w:p w14:paraId="005ED980" w14:textId="77777777" w:rsidR="00D33EB0" w:rsidRPr="00FB0A7A" w:rsidRDefault="00D33EB0" w:rsidP="00CE419A">
      <w:pPr>
        <w:pStyle w:val="af7"/>
        <w:rPr>
          <w:noProof/>
          <w:rtl/>
        </w:rPr>
      </w:pPr>
      <w:r w:rsidRPr="00FB0A7A">
        <w:rPr>
          <w:rFonts w:hint="cs"/>
          <w:noProof/>
          <w:rtl/>
        </w:rPr>
        <w:t>دونگ و همکاران (2020) برای تمایز قائل شدن بین کشورهای تجاری، شاخص مقدار خالص واردات را تعریف می</w:t>
      </w:r>
      <w:r w:rsidRPr="00FB0A7A">
        <w:rPr>
          <w:noProof/>
          <w:rtl/>
        </w:rPr>
        <w:softHyphen/>
      </w:r>
      <w:r w:rsidRPr="00FB0A7A">
        <w:rPr>
          <w:rFonts w:hint="cs"/>
          <w:noProof/>
          <w:rtl/>
        </w:rPr>
        <w:t>کنند که به صورت زیر است.</w:t>
      </w:r>
    </w:p>
    <w:p w14:paraId="51CABF38" w14:textId="77777777" w:rsidR="00D33EB0" w:rsidRPr="00FB0A7A" w:rsidRDefault="00C53C79" w:rsidP="00FB16B9">
      <w:pPr>
        <w:pStyle w:val="af7"/>
        <w:bidi w:val="0"/>
        <w:rPr>
          <w:noProof/>
          <w:rtl/>
        </w:rPr>
      </w:pPr>
      <m:oMath>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in</m:t>
            </m:r>
          </m:sup>
        </m:sSub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jI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jE</m:t>
            </m:r>
          </m:sub>
        </m:sSub>
      </m:oMath>
      <w:r w:rsidR="00D33EB0" w:rsidRPr="00FB0A7A">
        <w:rPr>
          <w:noProof/>
        </w:rPr>
        <w:fldChar w:fldCharType="begin"/>
      </w:r>
      <w:r w:rsidR="00D33EB0" w:rsidRPr="00FB0A7A">
        <w:rPr>
          <w:noProof/>
        </w:rPr>
        <w:instrText xml:space="preserve"> QUOTE </w:instrText>
      </w:r>
      <w:r w:rsidR="00D33EB0" w:rsidRPr="00FB0A7A">
        <w:rPr>
          <w:rFonts w:eastAsia="Calibri"/>
        </w:rPr>
        <w:instrText xml:space="preserve">Qjin=QjI-QjE </w:instrText>
      </w:r>
      <w:r w:rsidR="00D33EB0" w:rsidRPr="00FB0A7A">
        <w:rPr>
          <w:noProof/>
        </w:rPr>
        <w:instrText xml:space="preserve"> </w:instrText>
      </w:r>
      <w:r w:rsidR="00D33EB0" w:rsidRPr="00FB0A7A">
        <w:rPr>
          <w:noProof/>
        </w:rPr>
        <w:fldChar w:fldCharType="end"/>
      </w:r>
      <w:r w:rsidR="00D33EB0" w:rsidRPr="00FB0A7A">
        <w:rPr>
          <w:noProof/>
        </w:rPr>
        <w:t xml:space="preserve"> </w:t>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rFonts w:hint="cs"/>
          <w:noProof/>
          <w:rtl/>
        </w:rPr>
        <w:t>(8)</w:t>
      </w:r>
    </w:p>
    <w:p w14:paraId="6A16A3C3" w14:textId="77777777" w:rsidR="00D33EB0" w:rsidRPr="00FB0A7A" w:rsidRDefault="00D33EB0" w:rsidP="006874CF">
      <w:pPr>
        <w:pStyle w:val="af7"/>
        <w:rPr>
          <w:noProof/>
          <w:rtl/>
        </w:rPr>
      </w:pPr>
      <w:r w:rsidRPr="00FB0A7A">
        <w:rPr>
          <w:rFonts w:hint="cs"/>
          <w:noProof/>
          <w:rtl/>
        </w:rPr>
        <w:t xml:space="preserve">که در آن، </w:t>
      </w:r>
      <m:oMath>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in</m:t>
            </m:r>
          </m:sup>
        </m:sSub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Qjin</w:instrText>
      </w:r>
      <w:r w:rsidRPr="00FB0A7A">
        <w:rPr>
          <w:noProof/>
          <w:rtl/>
        </w:rPr>
        <w:instrText xml:space="preserve"> </w:instrText>
      </w:r>
      <w:r w:rsidRPr="00FB0A7A">
        <w:rPr>
          <w:noProof/>
          <w:rtl/>
        </w:rPr>
        <w:fldChar w:fldCharType="end"/>
      </w:r>
      <w:r w:rsidRPr="00FB0A7A">
        <w:rPr>
          <w:rFonts w:hint="cs"/>
          <w:noProof/>
          <w:rtl/>
        </w:rPr>
        <w:t xml:space="preserve"> مقدار خالص واردات کشور </w:t>
      </w:r>
      <w:r w:rsidRPr="00FB0A7A">
        <w:rPr>
          <w:noProof/>
        </w:rPr>
        <w:t>j</w:t>
      </w:r>
      <w:r w:rsidRPr="00FB0A7A">
        <w:rPr>
          <w:rFonts w:hint="cs"/>
          <w:noProof/>
          <w:rtl/>
        </w:rPr>
        <w:t xml:space="preserve"> بر حسب کیلوگرم، </w:t>
      </w:r>
      <m:oMath>
        <m:sSub>
          <m:sSubPr>
            <m:ctrlPr>
              <w:rPr>
                <w:rFonts w:ascii="Cambria Math" w:hAnsi="Cambria Math"/>
                <w:i/>
              </w:rPr>
            </m:ctrlPr>
          </m:sSubPr>
          <m:e>
            <m:r>
              <w:rPr>
                <w:rFonts w:ascii="Cambria Math" w:hAnsi="Cambria Math"/>
              </w:rPr>
              <m:t>Q</m:t>
            </m:r>
          </m:e>
          <m:sub>
            <m:r>
              <w:rPr>
                <w:rFonts w:ascii="Cambria Math" w:hAnsi="Cambria Math"/>
              </w:rPr>
              <m:t>jI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QjI</w:instrText>
      </w:r>
      <w:r w:rsidRPr="00FB0A7A">
        <w:rPr>
          <w:noProof/>
          <w:rtl/>
        </w:rPr>
        <w:instrText xml:space="preserve"> </w:instrText>
      </w:r>
      <w:r w:rsidRPr="00FB0A7A">
        <w:rPr>
          <w:noProof/>
          <w:rtl/>
        </w:rPr>
        <w:fldChar w:fldCharType="end"/>
      </w:r>
      <w:r w:rsidRPr="00FB0A7A">
        <w:rPr>
          <w:rFonts w:hint="cs"/>
          <w:noProof/>
          <w:rtl/>
        </w:rPr>
        <w:t xml:space="preserve"> حجم واردات کشور </w:t>
      </w:r>
      <w:r w:rsidRPr="00FB0A7A">
        <w:rPr>
          <w:noProof/>
        </w:rPr>
        <w:t>j</w:t>
      </w:r>
      <w:r w:rsidRPr="00FB0A7A">
        <w:rPr>
          <w:rFonts w:hint="cs"/>
          <w:noProof/>
          <w:rtl/>
        </w:rPr>
        <w:t xml:space="preserve"> و </w:t>
      </w:r>
      <m:oMath>
        <m:sSub>
          <m:sSubPr>
            <m:ctrlPr>
              <w:rPr>
                <w:rFonts w:ascii="Cambria Math" w:hAnsi="Cambria Math"/>
                <w:i/>
              </w:rPr>
            </m:ctrlPr>
          </m:sSubPr>
          <m:e>
            <m:r>
              <w:rPr>
                <w:rFonts w:ascii="Cambria Math" w:hAnsi="Cambria Math"/>
              </w:rPr>
              <m:t>Q</m:t>
            </m:r>
          </m:e>
          <m:sub>
            <m:r>
              <w:rPr>
                <w:rFonts w:ascii="Cambria Math" w:hAnsi="Cambria Math"/>
              </w:rPr>
              <m:t>jE</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QjE</w:instrText>
      </w:r>
      <w:r w:rsidRPr="00FB0A7A">
        <w:rPr>
          <w:noProof/>
          <w:rtl/>
        </w:rPr>
        <w:instrText xml:space="preserve"> </w:instrText>
      </w:r>
      <w:r w:rsidRPr="00FB0A7A">
        <w:rPr>
          <w:noProof/>
          <w:rtl/>
        </w:rPr>
        <w:fldChar w:fldCharType="end"/>
      </w:r>
      <w:r w:rsidRPr="00FB0A7A">
        <w:rPr>
          <w:rFonts w:hint="cs"/>
          <w:noProof/>
          <w:rtl/>
        </w:rPr>
        <w:t xml:space="preserve"> حجم صادرات کشور </w:t>
      </w:r>
      <w:r w:rsidRPr="00FB0A7A">
        <w:rPr>
          <w:noProof/>
        </w:rPr>
        <w:t>j</w:t>
      </w:r>
      <w:r w:rsidRPr="00FB0A7A">
        <w:rPr>
          <w:rFonts w:hint="cs"/>
          <w:noProof/>
          <w:rtl/>
        </w:rPr>
        <w:t xml:space="preserve"> است. </w:t>
      </w:r>
      <w:r w:rsidR="00192F58">
        <w:rPr>
          <w:noProof/>
          <w:rtl/>
        </w:rPr>
        <w:t>به‌طور</w:t>
      </w:r>
      <w:r w:rsidRPr="00FB0A7A">
        <w:rPr>
          <w:rFonts w:hint="cs"/>
          <w:noProof/>
          <w:rtl/>
        </w:rPr>
        <w:t xml:space="preserve"> واضح، اگر </w:t>
      </w:r>
      <m:oMath>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in</m:t>
            </m:r>
          </m:sup>
        </m:sSub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Qjin</w:instrText>
      </w:r>
      <w:r w:rsidRPr="00FB0A7A">
        <w:rPr>
          <w:noProof/>
          <w:rtl/>
        </w:rPr>
        <w:instrText xml:space="preserve"> </w:instrText>
      </w:r>
      <w:r w:rsidRPr="00FB0A7A">
        <w:rPr>
          <w:noProof/>
          <w:rtl/>
        </w:rPr>
        <w:fldChar w:fldCharType="end"/>
      </w:r>
      <w:r w:rsidRPr="00FB0A7A">
        <w:rPr>
          <w:rFonts w:hint="cs"/>
          <w:noProof/>
          <w:rtl/>
        </w:rPr>
        <w:t xml:space="preserve"> منفی باشد، به معنی آن است که کشور </w:t>
      </w:r>
      <w:r w:rsidRPr="00FB0A7A">
        <w:rPr>
          <w:noProof/>
        </w:rPr>
        <w:t>j</w:t>
      </w:r>
      <w:r w:rsidRPr="00FB0A7A">
        <w:rPr>
          <w:rFonts w:hint="cs"/>
          <w:noProof/>
          <w:rtl/>
        </w:rPr>
        <w:t xml:space="preserve"> صادرکننده خالص نفت خام بوده و </w:t>
      </w:r>
      <w:r w:rsidR="00101BCF" w:rsidRPr="00FB0A7A">
        <w:rPr>
          <w:rFonts w:hint="cs"/>
          <w:noProof/>
          <w:rtl/>
        </w:rPr>
        <w:t>بای</w:t>
      </w:r>
      <w:r w:rsidR="00101BCF">
        <w:rPr>
          <w:rFonts w:hint="cs"/>
          <w:noProof/>
          <w:rtl/>
        </w:rPr>
        <w:t>د</w:t>
      </w:r>
      <w:r w:rsidR="00101BCF" w:rsidRPr="00FB0A7A">
        <w:rPr>
          <w:rFonts w:hint="cs"/>
          <w:noProof/>
          <w:rtl/>
        </w:rPr>
        <w:t xml:space="preserve"> </w:t>
      </w:r>
      <m:oMath>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in</m:t>
            </m:r>
          </m:sup>
        </m:sSub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-Qjin</w:instrText>
      </w:r>
      <w:r w:rsidRPr="00FB0A7A">
        <w:rPr>
          <w:noProof/>
          <w:rtl/>
        </w:rPr>
        <w:instrText xml:space="preserve"> </w:instrText>
      </w:r>
      <w:r w:rsidRPr="00FB0A7A">
        <w:rPr>
          <w:noProof/>
          <w:rtl/>
        </w:rPr>
        <w:fldChar w:fldCharType="end"/>
      </w:r>
      <w:r w:rsidRPr="00FB0A7A">
        <w:rPr>
          <w:rFonts w:hint="cs"/>
          <w:noProof/>
          <w:rtl/>
        </w:rPr>
        <w:t xml:space="preserve"> را به کشورهای واردکننده توزیع کند و اگر </w:t>
      </w:r>
      <m:oMath>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in</m:t>
            </m:r>
          </m:sup>
        </m:sSub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Qjin</w:instrText>
      </w:r>
      <w:r w:rsidRPr="00FB0A7A">
        <w:rPr>
          <w:noProof/>
          <w:rtl/>
        </w:rPr>
        <w:instrText xml:space="preserve"> </w:instrText>
      </w:r>
      <w:r w:rsidRPr="00FB0A7A">
        <w:rPr>
          <w:noProof/>
          <w:rtl/>
        </w:rPr>
        <w:fldChar w:fldCharType="end"/>
      </w:r>
      <w:r w:rsidRPr="00FB0A7A">
        <w:rPr>
          <w:rFonts w:hint="cs"/>
          <w:noProof/>
          <w:rtl/>
        </w:rPr>
        <w:t xml:space="preserve"> مثبت باشد مبین آن است که کشور </w:t>
      </w:r>
      <w:r w:rsidRPr="00FB0A7A">
        <w:rPr>
          <w:noProof/>
        </w:rPr>
        <w:t>j</w:t>
      </w:r>
      <w:r w:rsidRPr="00FB0A7A">
        <w:rPr>
          <w:rFonts w:hint="cs"/>
          <w:noProof/>
          <w:rtl/>
        </w:rPr>
        <w:t xml:space="preserve"> واردکننده خالص نفت خام بوده و به میزان </w:t>
      </w:r>
      <m:oMath>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in</m:t>
            </m:r>
          </m:sup>
        </m:sSub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Qjin</w:instrText>
      </w:r>
      <w:r w:rsidRPr="00FB0A7A">
        <w:rPr>
          <w:noProof/>
          <w:rtl/>
        </w:rPr>
        <w:instrText xml:space="preserve"> </w:instrText>
      </w:r>
      <w:r w:rsidRPr="00FB0A7A">
        <w:rPr>
          <w:noProof/>
          <w:rtl/>
        </w:rPr>
        <w:fldChar w:fldCharType="end"/>
      </w:r>
      <w:r w:rsidRPr="00FB0A7A">
        <w:rPr>
          <w:rFonts w:hint="cs"/>
          <w:noProof/>
          <w:rtl/>
        </w:rPr>
        <w:t xml:space="preserve"> از کشورهای صادرکننده نفت خام نیاز دارد تا تقاضایش را تأمین کند. همچنین، اگر </w:t>
      </w:r>
      <m:oMath>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in</m:t>
            </m:r>
          </m:sup>
        </m:sSubSup>
        <m:r>
          <w:rPr>
            <w:rFonts w:ascii="Cambria Math" w:hAnsi="Cambria Math"/>
          </w:rPr>
          <m:t>=0</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Qjin=0</w:instrText>
      </w:r>
      <w:r w:rsidRPr="00FB0A7A">
        <w:rPr>
          <w:noProof/>
          <w:rtl/>
        </w:rPr>
        <w:instrText xml:space="preserve"> </w:instrText>
      </w:r>
      <w:r w:rsidRPr="00FB0A7A">
        <w:rPr>
          <w:noProof/>
          <w:rtl/>
        </w:rPr>
        <w:fldChar w:fldCharType="end"/>
      </w:r>
      <w:r w:rsidRPr="00FB0A7A">
        <w:rPr>
          <w:rFonts w:hint="cs"/>
          <w:noProof/>
          <w:rtl/>
        </w:rPr>
        <w:t xml:space="preserve"> باشد، مبین آن است که کشور </w:t>
      </w:r>
      <w:r w:rsidRPr="00FB0A7A">
        <w:rPr>
          <w:noProof/>
        </w:rPr>
        <w:t>j</w:t>
      </w:r>
      <w:r w:rsidRPr="00FB0A7A">
        <w:rPr>
          <w:rFonts w:hint="cs"/>
          <w:noProof/>
          <w:rtl/>
        </w:rPr>
        <w:t xml:space="preserve"> نه مازاد عرضه نفت خام برای توزیع و نه مازاد تقاضای نفت خام برای تأمین شدن دارد.</w:t>
      </w:r>
    </w:p>
    <w:p w14:paraId="0195712C" w14:textId="77777777" w:rsidR="00D33EB0" w:rsidRPr="00FB0A7A" w:rsidRDefault="00D33EB0" w:rsidP="006874CF">
      <w:pPr>
        <w:pStyle w:val="af7"/>
        <w:rPr>
          <w:noProof/>
          <w:rtl/>
        </w:rPr>
      </w:pPr>
      <w:r w:rsidRPr="00FB0A7A">
        <w:rPr>
          <w:rFonts w:hint="cs"/>
          <w:noProof/>
          <w:rtl/>
        </w:rPr>
        <w:t xml:space="preserve">در این مقاله، رابطه تجاری بین کشورهای صادرکننده و واردکننده در قالب شبکه دوبخشی توصیف شده است. گراف دوبخشی، گرافی است که مجموعه رئوس آن را بتوان به دو </w:t>
      </w:r>
      <w:r w:rsidR="00192F58">
        <w:rPr>
          <w:noProof/>
          <w:rtl/>
        </w:rPr>
        <w:t>ز</w:t>
      </w:r>
      <w:r w:rsidR="00192F58">
        <w:rPr>
          <w:rFonts w:hint="cs"/>
          <w:noProof/>
          <w:rtl/>
        </w:rPr>
        <w:t>یرمجموعه</w:t>
      </w:r>
      <w:r w:rsidRPr="00FB0A7A">
        <w:rPr>
          <w:rFonts w:hint="cs"/>
          <w:noProof/>
          <w:rtl/>
        </w:rPr>
        <w:t xml:space="preserve"> </w:t>
      </w:r>
      <w:r w:rsidRPr="00FB0A7A">
        <w:rPr>
          <w:noProof/>
        </w:rPr>
        <w:t>X</w:t>
      </w:r>
      <w:r w:rsidRPr="00FB0A7A">
        <w:rPr>
          <w:rFonts w:hint="cs"/>
          <w:noProof/>
          <w:rtl/>
        </w:rPr>
        <w:t xml:space="preserve"> و </w:t>
      </w:r>
      <w:r w:rsidRPr="00FB0A7A">
        <w:rPr>
          <w:noProof/>
        </w:rPr>
        <w:t>Y</w:t>
      </w:r>
      <w:r w:rsidRPr="00FB0A7A">
        <w:rPr>
          <w:rFonts w:hint="cs"/>
          <w:noProof/>
          <w:rtl/>
        </w:rPr>
        <w:t xml:space="preserve"> به طوری افراز کرد که هر یال دارای یک انتها در </w:t>
      </w:r>
      <w:r w:rsidRPr="00FB0A7A">
        <w:rPr>
          <w:noProof/>
        </w:rPr>
        <w:t>X</w:t>
      </w:r>
      <w:r w:rsidRPr="00FB0A7A">
        <w:rPr>
          <w:rFonts w:hint="cs"/>
          <w:noProof/>
          <w:rtl/>
        </w:rPr>
        <w:t xml:space="preserve"> و یک انتها در </w:t>
      </w:r>
      <w:r w:rsidRPr="00FB0A7A">
        <w:rPr>
          <w:noProof/>
        </w:rPr>
        <w:t>Y</w:t>
      </w:r>
      <w:r w:rsidRPr="00FB0A7A">
        <w:rPr>
          <w:rFonts w:hint="cs"/>
          <w:noProof/>
          <w:rtl/>
        </w:rPr>
        <w:t xml:space="preserve"> باشد. چنین افراز (</w:t>
      </w:r>
      <w:r w:rsidRPr="00FB0A7A">
        <w:rPr>
          <w:noProof/>
        </w:rPr>
        <w:t>X,Y</w:t>
      </w:r>
      <w:r w:rsidRPr="00FB0A7A">
        <w:rPr>
          <w:rFonts w:hint="cs"/>
          <w:noProof/>
          <w:rtl/>
        </w:rPr>
        <w:t>) را دوبخشی کردن گراف می</w:t>
      </w:r>
      <w:r w:rsidRPr="00FB0A7A">
        <w:rPr>
          <w:noProof/>
          <w:rtl/>
        </w:rPr>
        <w:softHyphen/>
      </w:r>
      <w:r w:rsidRPr="00FB0A7A">
        <w:rPr>
          <w:rFonts w:hint="cs"/>
          <w:noProof/>
          <w:rtl/>
        </w:rPr>
        <w:t xml:space="preserve">نامند. اگر تعداد رئوس زیرمجموعه </w:t>
      </w:r>
      <w:r w:rsidRPr="00FB0A7A">
        <w:rPr>
          <w:noProof/>
        </w:rPr>
        <w:t>Y</w:t>
      </w:r>
      <w:r w:rsidRPr="00FB0A7A">
        <w:rPr>
          <w:rFonts w:hint="cs"/>
          <w:noProof/>
          <w:rtl/>
        </w:rPr>
        <w:t xml:space="preserve"> و </w:t>
      </w:r>
      <w:r w:rsidRPr="00FB0A7A">
        <w:rPr>
          <w:noProof/>
        </w:rPr>
        <w:t>X</w:t>
      </w:r>
      <w:r w:rsidRPr="00FB0A7A">
        <w:rPr>
          <w:rFonts w:hint="cs"/>
          <w:noProof/>
          <w:rtl/>
        </w:rPr>
        <w:t xml:space="preserve"> به ترتیب، </w:t>
      </w:r>
      <w:r w:rsidRPr="00FB0A7A">
        <w:rPr>
          <w:noProof/>
        </w:rPr>
        <w:t>n</w:t>
      </w:r>
      <w:r w:rsidRPr="00FB0A7A">
        <w:rPr>
          <w:rFonts w:hint="cs"/>
          <w:noProof/>
          <w:rtl/>
        </w:rPr>
        <w:t xml:space="preserve"> و </w:t>
      </w:r>
      <w:r w:rsidRPr="00FB0A7A">
        <w:rPr>
          <w:noProof/>
        </w:rPr>
        <w:t>m</w:t>
      </w:r>
      <w:r w:rsidRPr="00FB0A7A">
        <w:rPr>
          <w:rFonts w:hint="cs"/>
          <w:noProof/>
          <w:rtl/>
        </w:rPr>
        <w:t xml:space="preserve"> باشد، چنین گرافی را </w:t>
      </w:r>
      <w:r w:rsidR="00192F58">
        <w:rPr>
          <w:noProof/>
          <w:rtl/>
        </w:rPr>
        <w:t>به صورت</w:t>
      </w:r>
      <w:r w:rsidRPr="00FB0A7A">
        <w:rPr>
          <w:rFonts w:hint="cs"/>
          <w:noProof/>
          <w:rtl/>
        </w:rPr>
        <w:t xml:space="preserve"> </w:t>
      </w:r>
      <w:r w:rsidRPr="00FB0A7A">
        <w:rPr>
          <w:noProof/>
        </w:rPr>
        <w:t>K</w:t>
      </w:r>
      <w:r w:rsidRPr="00FB0A7A">
        <w:rPr>
          <w:noProof/>
          <w:vertAlign w:val="subscript"/>
        </w:rPr>
        <w:t>m,n</w:t>
      </w:r>
      <w:r w:rsidRPr="00FB0A7A">
        <w:rPr>
          <w:rFonts w:hint="cs"/>
          <w:noProof/>
          <w:rtl/>
        </w:rPr>
        <w:t xml:space="preserve"> نشان می</w:t>
      </w:r>
      <w:r w:rsidRPr="00FB0A7A">
        <w:rPr>
          <w:noProof/>
          <w:rtl/>
        </w:rPr>
        <w:softHyphen/>
      </w:r>
      <w:r w:rsidRPr="00FB0A7A">
        <w:rPr>
          <w:rFonts w:hint="cs"/>
          <w:noProof/>
          <w:rtl/>
        </w:rPr>
        <w:t>دهند. نکته</w:t>
      </w:r>
      <w:r w:rsidRPr="00FB0A7A">
        <w:rPr>
          <w:noProof/>
          <w:rtl/>
        </w:rPr>
        <w:softHyphen/>
      </w:r>
      <w:r w:rsidRPr="00FB0A7A">
        <w:rPr>
          <w:rFonts w:hint="cs"/>
          <w:noProof/>
          <w:rtl/>
        </w:rPr>
        <w:t xml:space="preserve">ای که در مورد گراف دوبخشی وجود دارد این است که بین رئوس در </w:t>
      </w:r>
      <w:r w:rsidR="00192F58">
        <w:rPr>
          <w:noProof/>
          <w:rtl/>
        </w:rPr>
        <w:t>ز</w:t>
      </w:r>
      <w:r w:rsidR="00192F58">
        <w:rPr>
          <w:rFonts w:hint="cs"/>
          <w:noProof/>
          <w:rtl/>
        </w:rPr>
        <w:t>یرمجموعه</w:t>
      </w:r>
      <w:r w:rsidRPr="00FB0A7A">
        <w:rPr>
          <w:rFonts w:hint="cs"/>
          <w:noProof/>
          <w:rtl/>
        </w:rPr>
        <w:t xml:space="preserve"> </w:t>
      </w:r>
      <w:r w:rsidRPr="00FB0A7A">
        <w:rPr>
          <w:noProof/>
        </w:rPr>
        <w:t>X</w:t>
      </w:r>
      <w:r w:rsidRPr="00FB0A7A">
        <w:rPr>
          <w:rFonts w:hint="cs"/>
          <w:noProof/>
          <w:rtl/>
        </w:rPr>
        <w:t xml:space="preserve"> و همچنین بین رئوس در </w:t>
      </w:r>
      <w:r w:rsidR="00192F58">
        <w:rPr>
          <w:noProof/>
          <w:rtl/>
        </w:rPr>
        <w:t>ز</w:t>
      </w:r>
      <w:r w:rsidR="00192F58">
        <w:rPr>
          <w:rFonts w:hint="cs"/>
          <w:noProof/>
          <w:rtl/>
        </w:rPr>
        <w:t>یرمجموعه</w:t>
      </w:r>
      <w:r w:rsidRPr="00FB0A7A">
        <w:rPr>
          <w:rFonts w:hint="cs"/>
          <w:noProof/>
          <w:rtl/>
        </w:rPr>
        <w:t xml:space="preserve"> </w:t>
      </w:r>
      <w:r w:rsidRPr="00FB0A7A">
        <w:rPr>
          <w:noProof/>
        </w:rPr>
        <w:t>Y</w:t>
      </w:r>
      <w:r w:rsidRPr="00FB0A7A">
        <w:rPr>
          <w:rFonts w:hint="cs"/>
          <w:noProof/>
          <w:rtl/>
        </w:rPr>
        <w:t xml:space="preserve"> رابطه</w:t>
      </w:r>
      <w:r w:rsidRPr="00FB0A7A">
        <w:rPr>
          <w:noProof/>
          <w:rtl/>
        </w:rPr>
        <w:softHyphen/>
      </w:r>
      <w:r w:rsidRPr="00FB0A7A">
        <w:rPr>
          <w:rFonts w:hint="cs"/>
          <w:noProof/>
          <w:rtl/>
        </w:rPr>
        <w:t xml:space="preserve">ای وجود ندارد و تنها رابطه بین رئوس در زیرمجموعه </w:t>
      </w:r>
      <w:r w:rsidRPr="00FB0A7A">
        <w:rPr>
          <w:noProof/>
        </w:rPr>
        <w:t>X</w:t>
      </w:r>
      <w:r w:rsidRPr="00FB0A7A">
        <w:rPr>
          <w:rFonts w:hint="cs"/>
          <w:noProof/>
          <w:rtl/>
        </w:rPr>
        <w:t xml:space="preserve"> با </w:t>
      </w:r>
      <w:r w:rsidRPr="00FB0A7A">
        <w:rPr>
          <w:noProof/>
        </w:rPr>
        <w:t>Y</w:t>
      </w:r>
      <w:r w:rsidRPr="00FB0A7A">
        <w:rPr>
          <w:rFonts w:hint="cs"/>
          <w:noProof/>
          <w:rtl/>
        </w:rPr>
        <w:t xml:space="preserve"> است (باندی و مورتی</w:t>
      </w:r>
      <w:r w:rsidR="00101BCF">
        <w:rPr>
          <w:rFonts w:hint="cs"/>
          <w:noProof/>
          <w:rtl/>
        </w:rPr>
        <w:t>،</w:t>
      </w:r>
      <w:r w:rsidRPr="00FB0A7A">
        <w:rPr>
          <w:noProof/>
          <w:vertAlign w:val="superscript"/>
          <w:rtl/>
        </w:rPr>
        <w:footnoteReference w:id="152"/>
      </w:r>
      <w:r w:rsidRPr="00FB0A7A">
        <w:rPr>
          <w:rFonts w:hint="cs"/>
          <w:noProof/>
          <w:rtl/>
        </w:rPr>
        <w:t xml:space="preserve"> 1976).</w:t>
      </w:r>
    </w:p>
    <w:p w14:paraId="5D2345BA" w14:textId="77777777" w:rsidR="00D33EB0" w:rsidRPr="00FB0A7A" w:rsidRDefault="00D33EB0" w:rsidP="006874CF">
      <w:pPr>
        <w:pStyle w:val="af7"/>
        <w:rPr>
          <w:noProof/>
          <w:rtl/>
        </w:rPr>
      </w:pPr>
      <w:r w:rsidRPr="00FB0A7A">
        <w:rPr>
          <w:rFonts w:hint="cs"/>
          <w:noProof/>
          <w:rtl/>
        </w:rPr>
        <w:t xml:space="preserve">در شبکه دوبخشی دونگ و همکاران (2020)، </w:t>
      </w:r>
      <w:r w:rsidRPr="00FB0A7A">
        <w:rPr>
          <w:noProof/>
        </w:rPr>
        <w:t>m</w:t>
      </w:r>
      <w:r w:rsidRPr="00FB0A7A">
        <w:rPr>
          <w:rFonts w:hint="cs"/>
          <w:noProof/>
          <w:rtl/>
        </w:rPr>
        <w:t xml:space="preserve"> صادرکننده خالص نفت خام و </w:t>
      </w:r>
      <w:r w:rsidRPr="00FB0A7A">
        <w:rPr>
          <w:noProof/>
        </w:rPr>
        <w:t>n</w:t>
      </w:r>
      <w:r w:rsidRPr="00FB0A7A">
        <w:rPr>
          <w:rFonts w:hint="cs"/>
          <w:noProof/>
          <w:rtl/>
        </w:rPr>
        <w:t xml:space="preserve"> واردکننده نفت خام وجود دارد. وزن رابطه بین کشورهای تجاری،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xij</w:instrText>
      </w:r>
      <w:r w:rsidRPr="00FB0A7A">
        <w:rPr>
          <w:noProof/>
          <w:rtl/>
        </w:rPr>
        <w:instrText xml:space="preserve"> </w:instrText>
      </w:r>
      <w:r w:rsidRPr="00FB0A7A">
        <w:rPr>
          <w:noProof/>
          <w:rtl/>
        </w:rPr>
        <w:fldChar w:fldCharType="end"/>
      </w:r>
      <w:r w:rsidRPr="00FB0A7A">
        <w:rPr>
          <w:rFonts w:hint="cs"/>
          <w:noProof/>
          <w:rtl/>
        </w:rPr>
        <w:t xml:space="preserve"> مبین مقدار تجارت نفت خام از طریق یک رابطه مستقیم از کشورهای صادرکننده خالص نفت خام (</w:t>
      </w:r>
      <w:r w:rsidRPr="00FB0A7A">
        <w:rPr>
          <w:noProof/>
        </w:rPr>
        <w:t>i</w:t>
      </w:r>
      <w:r w:rsidRPr="00FB0A7A">
        <w:rPr>
          <w:rFonts w:hint="cs"/>
          <w:noProof/>
          <w:rtl/>
        </w:rPr>
        <w:t>) به کشورهای واردکننده خالص نفت خام (</w:t>
      </w:r>
      <w:r w:rsidRPr="00FB0A7A">
        <w:rPr>
          <w:noProof/>
        </w:rPr>
        <w:t>j</w:t>
      </w:r>
      <w:r w:rsidRPr="00FB0A7A">
        <w:rPr>
          <w:rFonts w:hint="cs"/>
          <w:noProof/>
          <w:rtl/>
        </w:rPr>
        <w:t xml:space="preserve">) است. از این رو، </w:t>
      </w: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&gt;0</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xij&gt;0</w:instrText>
      </w:r>
      <w:r w:rsidRPr="00FB0A7A">
        <w:rPr>
          <w:noProof/>
          <w:rtl/>
        </w:rPr>
        <w:instrText xml:space="preserve"> </w:instrText>
      </w:r>
      <w:r w:rsidRPr="00FB0A7A">
        <w:rPr>
          <w:noProof/>
          <w:rtl/>
        </w:rPr>
        <w:fldChar w:fldCharType="end"/>
      </w:r>
      <w:r w:rsidRPr="00FB0A7A">
        <w:rPr>
          <w:rFonts w:hint="cs"/>
          <w:noProof/>
          <w:rtl/>
        </w:rPr>
        <w:t xml:space="preserve"> </w:t>
      </w:r>
      <w:r w:rsidR="00101BCF">
        <w:rPr>
          <w:rFonts w:hint="cs"/>
          <w:noProof/>
          <w:rtl/>
        </w:rPr>
        <w:t>می‌باشد</w:t>
      </w:r>
      <w:r w:rsidRPr="00FB0A7A">
        <w:rPr>
          <w:rFonts w:hint="cs"/>
          <w:noProof/>
          <w:rtl/>
        </w:rPr>
        <w:t>. بنابراین، برای کشورهای صادرکننده خالص نفت خام و کشورهای واردکننده خالص نفت خام معادلات موازنه</w:t>
      </w:r>
      <w:r w:rsidRPr="00FB0A7A">
        <w:rPr>
          <w:noProof/>
          <w:rtl/>
        </w:rPr>
        <w:softHyphen/>
      </w:r>
      <w:r w:rsidRPr="00FB0A7A">
        <w:rPr>
          <w:rFonts w:hint="cs"/>
          <w:noProof/>
          <w:rtl/>
        </w:rPr>
        <w:t>ای زیر برقرار است.</w:t>
      </w:r>
    </w:p>
    <w:p w14:paraId="2D36D8E0" w14:textId="77777777" w:rsidR="00D33EB0" w:rsidRPr="00FB0A7A" w:rsidRDefault="00C53C79" w:rsidP="00FB16B9">
      <w:pPr>
        <w:pStyle w:val="af7"/>
        <w:bidi w:val="0"/>
        <w:rPr>
          <w:noProof/>
          <w:rtl/>
        </w:rPr>
      </w:pP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out</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oMath>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FB16B9" w:rsidRPr="00FB0A7A">
        <w:rPr>
          <w:rFonts w:hint="cs"/>
          <w:noProof/>
          <w:rtl/>
        </w:rPr>
        <w:t xml:space="preserve"> </w:t>
      </w:r>
      <w:r w:rsidR="00D33EB0" w:rsidRPr="00FB0A7A">
        <w:rPr>
          <w:rFonts w:hint="cs"/>
          <w:noProof/>
          <w:rtl/>
        </w:rPr>
        <w:t>(9)</w:t>
      </w:r>
    </w:p>
    <w:p w14:paraId="2C2AC252" w14:textId="77777777" w:rsidR="00D33EB0" w:rsidRPr="00FB0A7A" w:rsidRDefault="00C53C79">
      <w:pPr>
        <w:pStyle w:val="af7"/>
        <w:bidi w:val="0"/>
        <w:rPr>
          <w:noProof/>
        </w:rPr>
      </w:pPr>
      <m:oMath>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in</m:t>
            </m:r>
          </m:sup>
        </m:sSub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w:r w:rsidR="00D33EB0" w:rsidRPr="00FB0A7A">
        <w:rPr>
          <w:rFonts w:eastAsia="Calibri"/>
        </w:rPr>
        <w:instrText>Qjin=j=1mxij</w:instrText>
      </w:r>
      <w:r w:rsidR="00D33EB0" w:rsidRPr="00FB0A7A">
        <w:rPr>
          <w:noProof/>
          <w:rtl/>
        </w:rPr>
        <w:instrText xml:space="preserve"> </w:instrText>
      </w:r>
      <w:r w:rsidR="00D33EB0" w:rsidRPr="00FB0A7A">
        <w:rPr>
          <w:noProof/>
          <w:rtl/>
        </w:rPr>
        <w:fldChar w:fldCharType="end"/>
      </w:r>
      <w:r w:rsidR="00D33EB0" w:rsidRPr="00FB0A7A">
        <w:rPr>
          <w:noProof/>
          <w:rtl/>
        </w:rPr>
        <w:tab/>
      </w:r>
      <w:r w:rsidR="00D33EB0" w:rsidRPr="00FB0A7A">
        <w:rPr>
          <w:noProof/>
          <w:rtl/>
        </w:rPr>
        <w:tab/>
      </w:r>
      <w:r w:rsidR="00D33EB0" w:rsidRPr="00FB0A7A">
        <w:rPr>
          <w:noProof/>
          <w:rtl/>
        </w:rPr>
        <w:tab/>
      </w:r>
      <w:r w:rsidR="00B94ED9">
        <w:rPr>
          <w:rFonts w:hint="cs"/>
          <w:noProof/>
          <w:rtl/>
        </w:rPr>
        <w:t xml:space="preserve">    </w:t>
      </w:r>
      <w:r w:rsidR="00B94ED9" w:rsidRPr="00FB0A7A">
        <w:rPr>
          <w:noProof/>
          <w:rtl/>
        </w:rPr>
        <w:tab/>
      </w:r>
      <w:r w:rsidR="00B94ED9">
        <w:rPr>
          <w:rFonts w:hint="cs"/>
          <w:noProof/>
          <w:rtl/>
        </w:rPr>
        <w:t xml:space="preserve">    </w:t>
      </w:r>
      <w:r w:rsidR="00B94ED9" w:rsidRPr="00FB0A7A">
        <w:rPr>
          <w:noProof/>
          <w:rtl/>
        </w:rPr>
        <w:tab/>
      </w:r>
      <w:r w:rsidR="00B94ED9">
        <w:rPr>
          <w:rFonts w:hint="cs"/>
          <w:noProof/>
          <w:rtl/>
        </w:rPr>
        <w:t xml:space="preserve">    </w:t>
      </w:r>
      <w:r w:rsidR="00D33EB0" w:rsidRPr="00FB0A7A">
        <w:rPr>
          <w:noProof/>
          <w:rtl/>
        </w:rPr>
        <w:tab/>
      </w:r>
      <w:r w:rsidR="00D33EB0" w:rsidRPr="00FB0A7A">
        <w:rPr>
          <w:noProof/>
          <w:rtl/>
        </w:rPr>
        <w:tab/>
      </w:r>
      <w:r w:rsidR="00B94ED9">
        <w:rPr>
          <w:rFonts w:hint="cs"/>
          <w:noProof/>
          <w:rtl/>
        </w:rPr>
        <w:t>10</w:t>
      </w:r>
      <w:r w:rsidR="00D33EB0" w:rsidRPr="00FB0A7A">
        <w:rPr>
          <w:rFonts w:hint="cs"/>
          <w:noProof/>
          <w:rtl/>
        </w:rPr>
        <w:t>)</w:t>
      </w:r>
      <w:r w:rsidR="00FB16B9">
        <w:rPr>
          <w:noProof/>
        </w:rPr>
        <w:t>)</w:t>
      </w:r>
    </w:p>
    <w:p w14:paraId="7F6D9F6C" w14:textId="77777777" w:rsidR="00D33EB0" w:rsidRPr="00FB0A7A" w:rsidRDefault="00D33EB0" w:rsidP="00CE419A">
      <w:pPr>
        <w:pStyle w:val="af7"/>
        <w:rPr>
          <w:noProof/>
          <w:rtl/>
        </w:rPr>
      </w:pPr>
      <w:r w:rsidRPr="00FB0A7A">
        <w:rPr>
          <w:rFonts w:hint="cs"/>
          <w:noProof/>
          <w:rtl/>
        </w:rPr>
        <w:lastRenderedPageBreak/>
        <w:t xml:space="preserve">که در آن </w:t>
      </w:r>
      <m:oMath>
        <m:sSub>
          <m:sSubPr>
            <m:ctrlPr>
              <w:rPr>
                <w:rFonts w:ascii="Cambria Math" w:hAnsi="Cambria Math"/>
                <w:i/>
              </w:rPr>
            </m:ctrlPr>
          </m:sSubPr>
          <m:e>
            <m:r>
              <w:rPr>
                <w:rFonts w:ascii="Cambria Math" w:hAnsi="Cambria Math"/>
              </w:rPr>
              <m:t>0&lt;x</m:t>
            </m:r>
          </m:e>
          <m:sub>
            <m:r>
              <w:rPr>
                <w:rFonts w:ascii="Cambria Math" w:hAnsi="Cambria Math"/>
              </w:rPr>
              <m:t>ij</m:t>
            </m:r>
          </m:sub>
        </m:sSub>
        <m:r>
          <w:rPr>
            <w:rFonts w:ascii="Cambria Math" w:hAnsi="Cambria Math"/>
          </w:rPr>
          <m:t>&lt;min</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in</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out</m:t>
                </m:r>
              </m:sup>
            </m:sSubSup>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0&lt;xij&lt;min</w:instrText>
      </w:r>
      <m:oMath>
        <m:r>
          <m:rPr>
            <m:sty m:val="p"/>
          </m:rPr>
          <w:rPr>
            <w:rFonts w:ascii="Cambria Math" w:eastAsia="Calibri" w:hAnsi="Cambria Math"/>
          </w:rPr>
          <m:t>Q</m:t>
        </m:r>
      </m:oMath>
      <w:r w:rsidRPr="00FB0A7A">
        <w:rPr>
          <w:rFonts w:eastAsia="Calibri"/>
        </w:rPr>
        <w:instrText>jin,Qiout</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0&lt;xij&lt;min</w:instrText>
      </w:r>
      <m:oMath>
        <m:r>
          <m:rPr>
            <m:sty m:val="p"/>
          </m:rPr>
          <w:rPr>
            <w:rFonts w:ascii="Cambria Math" w:eastAsia="Calibri" w:hAnsi="Cambria Math"/>
          </w:rPr>
          <m:t>Q</m:t>
        </m:r>
      </m:oMath>
      <w:r w:rsidRPr="00FB0A7A">
        <w:rPr>
          <w:rFonts w:eastAsia="Calibri"/>
        </w:rPr>
        <w:instrText>jin,Qiout</w:instrText>
      </w:r>
      <w:r w:rsidRPr="00FB0A7A">
        <w:rPr>
          <w:noProof/>
          <w:rtl/>
        </w:rPr>
        <w:instrText xml:space="preserve"> </w:instrText>
      </w:r>
      <w:r w:rsidRPr="00FB0A7A">
        <w:rPr>
          <w:noProof/>
          <w:rtl/>
        </w:rPr>
        <w:fldChar w:fldCharType="end"/>
      </w:r>
      <w:r w:rsidRPr="00FB0A7A">
        <w:rPr>
          <w:rFonts w:hint="cs"/>
          <w:noProof/>
          <w:rtl/>
        </w:rPr>
        <w:t xml:space="preserve"> است. </w:t>
      </w:r>
    </w:p>
    <w:p w14:paraId="2B89F80F" w14:textId="77777777" w:rsidR="00D33EB0" w:rsidRPr="00FB0A7A" w:rsidRDefault="00D33EB0" w:rsidP="006874CF">
      <w:pPr>
        <w:pStyle w:val="af7"/>
        <w:rPr>
          <w:noProof/>
          <w:rtl/>
        </w:rPr>
      </w:pPr>
      <w:r w:rsidRPr="00FB0A7A">
        <w:rPr>
          <w:rFonts w:hint="cs"/>
          <w:noProof/>
          <w:rtl/>
        </w:rPr>
        <w:t xml:space="preserve">این </w:t>
      </w:r>
      <w:r w:rsidR="00B94ED9">
        <w:rPr>
          <w:rFonts w:hint="cs"/>
          <w:noProof/>
          <w:rtl/>
        </w:rPr>
        <w:t>پژوهشگران</w:t>
      </w:r>
      <w:r w:rsidRPr="00FB0A7A">
        <w:rPr>
          <w:rFonts w:hint="cs"/>
          <w:noProof/>
          <w:rtl/>
        </w:rPr>
        <w:t>، چند شاخص توپولوژیکی شبکه را تعریف می</w:t>
      </w:r>
      <w:r w:rsidRPr="00FB0A7A">
        <w:rPr>
          <w:noProof/>
          <w:rtl/>
        </w:rPr>
        <w:softHyphen/>
      </w:r>
      <w:r w:rsidRPr="00FB0A7A">
        <w:rPr>
          <w:rFonts w:hint="cs"/>
          <w:noProof/>
          <w:rtl/>
        </w:rPr>
        <w:t xml:space="preserve">کنند که عبارت از درجه ورودی </w:t>
      </w:r>
      <m:oMath>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j</m:t>
                </m:r>
              </m:sub>
              <m:sup>
                <m:r>
                  <w:rPr>
                    <w:rFonts w:ascii="Cambria Math" w:hAnsi="Cambria Math"/>
                  </w:rPr>
                  <m:t>in</m:t>
                </m:r>
              </m:sup>
            </m:sSubSup>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k</m:t>
        </m:r>
      </m:oMath>
      <w:r w:rsidRPr="00FB0A7A">
        <w:rPr>
          <w:rFonts w:eastAsia="Calibri"/>
        </w:rPr>
        <w:instrText>jin</w:instrText>
      </w:r>
      <w:r w:rsidRPr="00FB0A7A">
        <w:rPr>
          <w:noProof/>
          <w:rtl/>
        </w:rPr>
        <w:instrText xml:space="preserve"> </w:instrText>
      </w:r>
      <w:r w:rsidRPr="00FB0A7A">
        <w:rPr>
          <w:noProof/>
          <w:rtl/>
        </w:rPr>
        <w:fldChar w:fldCharType="end"/>
      </w:r>
      <w:r w:rsidRPr="00FB0A7A">
        <w:rPr>
          <w:rFonts w:hint="cs"/>
          <w:noProof/>
          <w:rtl/>
        </w:rPr>
        <w:t xml:space="preserve"> کشور واردکننده خالص </w:t>
      </w:r>
      <w:r w:rsidRPr="00FB0A7A">
        <w:rPr>
          <w:noProof/>
        </w:rPr>
        <w:t>j</w:t>
      </w:r>
      <w:r w:rsidRPr="00FB0A7A">
        <w:rPr>
          <w:rFonts w:hint="cs"/>
          <w:noProof/>
          <w:rtl/>
        </w:rPr>
        <w:t xml:space="preserve">، درجه خروجی </w:t>
      </w:r>
      <m:oMath>
        <m:d>
          <m:dPr>
            <m:ctrlPr>
              <w:rPr>
                <w:rFonts w:ascii="Cambria Math" w:hAnsi="Cambria Math"/>
                <w:i/>
              </w:rPr>
            </m:ctrlPr>
          </m:dPr>
          <m:e>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out</m:t>
                </m:r>
              </m:sup>
            </m:sSubSup>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k</m:t>
        </m:r>
      </m:oMath>
      <w:r w:rsidRPr="00FB0A7A">
        <w:rPr>
          <w:rFonts w:eastAsia="Calibri"/>
        </w:rPr>
        <w:instrText>iout</w:instrText>
      </w:r>
      <w:r w:rsidRPr="00FB0A7A">
        <w:rPr>
          <w:noProof/>
          <w:rtl/>
        </w:rPr>
        <w:instrText xml:space="preserve"> </w:instrText>
      </w:r>
      <w:r w:rsidRPr="00FB0A7A">
        <w:rPr>
          <w:noProof/>
          <w:rtl/>
        </w:rPr>
        <w:fldChar w:fldCharType="end"/>
      </w:r>
      <w:r w:rsidRPr="00FB0A7A">
        <w:rPr>
          <w:rFonts w:hint="cs"/>
          <w:noProof/>
          <w:rtl/>
        </w:rPr>
        <w:t xml:space="preserve"> کشور صادرکننده خالص </w:t>
      </w:r>
      <w:r w:rsidRPr="00FB0A7A">
        <w:rPr>
          <w:noProof/>
        </w:rPr>
        <w:t>i</w:t>
      </w:r>
      <w:r w:rsidRPr="00FB0A7A">
        <w:rPr>
          <w:rFonts w:hint="cs"/>
          <w:noProof/>
          <w:rtl/>
        </w:rPr>
        <w:t xml:space="preserve">، قدرت ورودی </w:t>
      </w:r>
      <m:oMath>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j</m:t>
                </m:r>
              </m:sub>
              <m:sup>
                <m:r>
                  <w:rPr>
                    <w:rFonts w:ascii="Cambria Math" w:hAnsi="Cambria Math"/>
                  </w:rPr>
                  <m:t>in</m:t>
                </m:r>
              </m:sup>
            </m:sSubSup>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S</m:t>
        </m:r>
      </m:oMath>
      <w:r w:rsidRPr="00FB0A7A">
        <w:rPr>
          <w:rFonts w:eastAsia="Calibri"/>
        </w:rPr>
        <w:instrText>jin</w:instrText>
      </w:r>
      <w:r w:rsidRPr="00FB0A7A">
        <w:rPr>
          <w:noProof/>
          <w:rtl/>
        </w:rPr>
        <w:instrText xml:space="preserve"> </w:instrText>
      </w:r>
      <w:r w:rsidRPr="00FB0A7A">
        <w:rPr>
          <w:noProof/>
          <w:rtl/>
        </w:rPr>
        <w:fldChar w:fldCharType="end"/>
      </w:r>
      <w:r w:rsidRPr="00FB0A7A">
        <w:rPr>
          <w:rFonts w:hint="cs"/>
          <w:noProof/>
          <w:rtl/>
        </w:rPr>
        <w:t xml:space="preserve"> کشور واردکننده خالص </w:t>
      </w:r>
      <w:r w:rsidRPr="00FB0A7A">
        <w:rPr>
          <w:noProof/>
        </w:rPr>
        <w:t>j</w:t>
      </w:r>
      <w:r w:rsidRPr="00FB0A7A">
        <w:rPr>
          <w:rFonts w:hint="cs"/>
          <w:noProof/>
          <w:rtl/>
        </w:rPr>
        <w:t xml:space="preserve">  و قدرت خروجی </w:t>
      </w:r>
      <m:oMath>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out</m:t>
                </m:r>
              </m:sup>
            </m:sSubSup>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S</m:t>
        </m:r>
      </m:oMath>
      <w:r w:rsidRPr="00FB0A7A">
        <w:rPr>
          <w:rFonts w:eastAsia="Calibri"/>
        </w:rPr>
        <w:instrText>iout</w:instrText>
      </w:r>
      <w:r w:rsidRPr="00FB0A7A">
        <w:rPr>
          <w:noProof/>
          <w:rtl/>
        </w:rPr>
        <w:instrText xml:space="preserve"> </w:instrText>
      </w:r>
      <w:r w:rsidRPr="00FB0A7A">
        <w:rPr>
          <w:noProof/>
          <w:rtl/>
        </w:rPr>
        <w:fldChar w:fldCharType="end"/>
      </w:r>
      <w:r w:rsidRPr="00FB0A7A">
        <w:rPr>
          <w:rFonts w:hint="cs"/>
          <w:noProof/>
          <w:rtl/>
        </w:rPr>
        <w:t xml:space="preserve"> کشور صادرکننده خالص </w:t>
      </w:r>
      <w:r w:rsidRPr="00FB0A7A">
        <w:rPr>
          <w:noProof/>
        </w:rPr>
        <w:t>i</w:t>
      </w:r>
      <w:r w:rsidRPr="00FB0A7A">
        <w:rPr>
          <w:rFonts w:hint="cs"/>
          <w:noProof/>
          <w:rtl/>
        </w:rPr>
        <w:t xml:space="preserve"> است. در ادبیات شبکه، درجه ورودی و خروجی برای شبکه جهت</w:t>
      </w:r>
      <w:r w:rsidRPr="00FB0A7A">
        <w:rPr>
          <w:noProof/>
          <w:rtl/>
        </w:rPr>
        <w:softHyphen/>
      </w:r>
      <w:r w:rsidRPr="00FB0A7A">
        <w:rPr>
          <w:rFonts w:hint="cs"/>
          <w:noProof/>
          <w:rtl/>
        </w:rPr>
        <w:t>دار دوتایی</w:t>
      </w:r>
      <w:r w:rsidRPr="00FB0A7A">
        <w:rPr>
          <w:noProof/>
          <w:vertAlign w:val="superscript"/>
          <w:rtl/>
        </w:rPr>
        <w:footnoteReference w:id="153"/>
      </w:r>
      <w:r w:rsidRPr="00FB0A7A">
        <w:rPr>
          <w:rFonts w:hint="cs"/>
          <w:noProof/>
          <w:rtl/>
        </w:rPr>
        <w:t xml:space="preserve"> و قدرت ورودی و خروجی برای شبکه جهت</w:t>
      </w:r>
      <w:r w:rsidRPr="00FB0A7A">
        <w:rPr>
          <w:noProof/>
          <w:rtl/>
        </w:rPr>
        <w:softHyphen/>
      </w:r>
      <w:r w:rsidRPr="00FB0A7A">
        <w:rPr>
          <w:rFonts w:hint="cs"/>
          <w:noProof/>
          <w:rtl/>
        </w:rPr>
        <w:t>دار وزنی</w:t>
      </w:r>
      <w:r w:rsidRPr="00FB0A7A">
        <w:rPr>
          <w:noProof/>
          <w:vertAlign w:val="superscript"/>
          <w:rtl/>
        </w:rPr>
        <w:footnoteReference w:id="154"/>
      </w:r>
      <w:r w:rsidRPr="00FB0A7A">
        <w:rPr>
          <w:rFonts w:hint="cs"/>
          <w:noProof/>
          <w:rtl/>
        </w:rPr>
        <w:t xml:space="preserve"> تعریف و محاسبه می</w:t>
      </w:r>
      <w:r w:rsidRPr="00FB0A7A">
        <w:rPr>
          <w:noProof/>
          <w:rtl/>
        </w:rPr>
        <w:softHyphen/>
      </w:r>
      <w:r w:rsidRPr="00FB0A7A">
        <w:rPr>
          <w:rFonts w:hint="cs"/>
          <w:noProof/>
          <w:rtl/>
        </w:rPr>
        <w:t>شود.</w:t>
      </w:r>
    </w:p>
    <w:p w14:paraId="66FE1ACF" w14:textId="77777777" w:rsidR="00D33EB0" w:rsidRPr="00FB0A7A" w:rsidRDefault="00D33EB0" w:rsidP="00CE419A">
      <w:pPr>
        <w:pStyle w:val="af7"/>
        <w:rPr>
          <w:noProof/>
          <w:rtl/>
        </w:rPr>
      </w:pPr>
      <w:r w:rsidRPr="00FB0A7A">
        <w:rPr>
          <w:rFonts w:hint="cs"/>
          <w:noProof/>
          <w:rtl/>
        </w:rPr>
        <w:t xml:space="preserve">درجه ورودی کشور واردکننده خالص </w:t>
      </w:r>
      <w:r w:rsidRPr="00FB0A7A">
        <w:rPr>
          <w:noProof/>
        </w:rPr>
        <w:t>j</w:t>
      </w:r>
      <w:r w:rsidRPr="00FB0A7A">
        <w:rPr>
          <w:rFonts w:hint="cs"/>
          <w:noProof/>
          <w:rtl/>
        </w:rPr>
        <w:t xml:space="preserve"> مبین تعداد کشورهایی است که به کشور </w:t>
      </w:r>
      <w:r w:rsidRPr="00FB0A7A">
        <w:rPr>
          <w:noProof/>
        </w:rPr>
        <w:t>j</w:t>
      </w:r>
      <w:r w:rsidRPr="00FB0A7A">
        <w:rPr>
          <w:rFonts w:hint="cs"/>
          <w:noProof/>
          <w:rtl/>
        </w:rPr>
        <w:t xml:space="preserve"> صادرات نفت خام دارند. درجه خروجی کشور صادرکننده خالص </w:t>
      </w:r>
      <w:r w:rsidRPr="00FB0A7A">
        <w:rPr>
          <w:noProof/>
        </w:rPr>
        <w:t>i</w:t>
      </w:r>
      <w:r w:rsidRPr="00FB0A7A">
        <w:rPr>
          <w:rFonts w:hint="cs"/>
          <w:noProof/>
          <w:rtl/>
        </w:rPr>
        <w:t xml:space="preserve"> مبین تعداد کشورهایی است که از کشور </w:t>
      </w:r>
      <w:r w:rsidRPr="00FB0A7A">
        <w:rPr>
          <w:noProof/>
        </w:rPr>
        <w:t>i</w:t>
      </w:r>
      <w:r w:rsidRPr="00FB0A7A">
        <w:rPr>
          <w:rFonts w:hint="cs"/>
          <w:noProof/>
          <w:rtl/>
        </w:rPr>
        <w:t xml:space="preserve"> واردات نفت خام دارند. قدرت ورودی</w:t>
      </w:r>
      <w:r w:rsidR="003879A6">
        <w:rPr>
          <w:noProof/>
          <w:rtl/>
        </w:rPr>
        <w:t xml:space="preserve"> </w:t>
      </w:r>
      <w:r w:rsidRPr="00FB0A7A">
        <w:rPr>
          <w:rFonts w:hint="cs"/>
          <w:noProof/>
          <w:rtl/>
        </w:rPr>
        <w:t xml:space="preserve">کشور واردکننده خالص </w:t>
      </w:r>
      <w:r w:rsidRPr="00FB0A7A">
        <w:rPr>
          <w:noProof/>
        </w:rPr>
        <w:t>j</w:t>
      </w:r>
      <w:r w:rsidRPr="00FB0A7A">
        <w:rPr>
          <w:rFonts w:hint="cs"/>
          <w:noProof/>
          <w:rtl/>
        </w:rPr>
        <w:t xml:space="preserve"> نشان</w:t>
      </w:r>
      <w:r w:rsidRPr="00FB0A7A">
        <w:rPr>
          <w:noProof/>
          <w:rtl/>
        </w:rPr>
        <w:softHyphen/>
      </w:r>
      <w:r w:rsidRPr="00FB0A7A">
        <w:rPr>
          <w:rFonts w:hint="cs"/>
          <w:noProof/>
          <w:rtl/>
        </w:rPr>
        <w:t xml:space="preserve">دهنده واردات کل این کشور و قدرت خروجی کشور صادرکننده خالص </w:t>
      </w:r>
      <w:r w:rsidRPr="00FB0A7A">
        <w:rPr>
          <w:noProof/>
        </w:rPr>
        <w:t>i</w:t>
      </w:r>
      <w:r w:rsidRPr="00FB0A7A">
        <w:rPr>
          <w:rFonts w:hint="cs"/>
          <w:noProof/>
          <w:rtl/>
        </w:rPr>
        <w:t xml:space="preserve"> نشان</w:t>
      </w:r>
      <w:r w:rsidRPr="00FB0A7A">
        <w:rPr>
          <w:noProof/>
          <w:rtl/>
        </w:rPr>
        <w:softHyphen/>
      </w:r>
      <w:r w:rsidRPr="00FB0A7A">
        <w:rPr>
          <w:rFonts w:hint="cs"/>
          <w:noProof/>
          <w:rtl/>
        </w:rPr>
        <w:t xml:space="preserve">دهنده صادرات کل نفت خام کشور </w:t>
      </w:r>
      <w:r w:rsidRPr="00FB0A7A">
        <w:rPr>
          <w:noProof/>
        </w:rPr>
        <w:t>i</w:t>
      </w:r>
      <w:r w:rsidRPr="00FB0A7A">
        <w:rPr>
          <w:rFonts w:hint="cs"/>
          <w:noProof/>
          <w:rtl/>
        </w:rPr>
        <w:t xml:space="preserve"> است.</w:t>
      </w:r>
    </w:p>
    <w:p w14:paraId="3D575C5A" w14:textId="77777777" w:rsidR="00D33EB0" w:rsidRPr="00FB0A7A" w:rsidRDefault="00D33EB0" w:rsidP="00CE419A">
      <w:pPr>
        <w:pStyle w:val="af7"/>
        <w:rPr>
          <w:noProof/>
          <w:rtl/>
        </w:rPr>
      </w:pPr>
      <w:r w:rsidRPr="00FB0A7A">
        <w:rPr>
          <w:rFonts w:hint="cs"/>
          <w:noProof/>
          <w:rtl/>
        </w:rPr>
        <w:t>شاخص توپولوژیکی دیگری که در مطالعه دونگ و همکاران تعریف می</w:t>
      </w:r>
      <w:r w:rsidRPr="00FB0A7A">
        <w:rPr>
          <w:noProof/>
          <w:rtl/>
        </w:rPr>
        <w:softHyphen/>
      </w:r>
      <w:r w:rsidRPr="00FB0A7A">
        <w:rPr>
          <w:rFonts w:hint="cs"/>
          <w:noProof/>
          <w:rtl/>
        </w:rPr>
        <w:t xml:space="preserve">شود، متوسط درجه </w:t>
      </w:r>
      <w:r w:rsidR="0059184D">
        <w:rPr>
          <w:noProof/>
          <w:rtl/>
        </w:rPr>
        <w:t>نزد</w:t>
      </w:r>
      <w:r w:rsidR="0059184D">
        <w:rPr>
          <w:rFonts w:hint="cs"/>
          <w:noProof/>
          <w:rtl/>
        </w:rPr>
        <w:t>یک‌ترین</w:t>
      </w:r>
      <w:r w:rsidRPr="00FB0A7A">
        <w:rPr>
          <w:rFonts w:hint="cs"/>
          <w:noProof/>
          <w:rtl/>
        </w:rPr>
        <w:t xml:space="preserve"> همسایگان</w:t>
      </w:r>
      <w:r w:rsidRPr="00FB0A7A">
        <w:rPr>
          <w:noProof/>
          <w:vertAlign w:val="superscript"/>
          <w:rtl/>
        </w:rPr>
        <w:footnoteReference w:id="155"/>
      </w:r>
      <w:r w:rsidRPr="00FB0A7A">
        <w:rPr>
          <w:rFonts w:hint="cs"/>
          <w:noProof/>
          <w:rtl/>
        </w:rPr>
        <w:t xml:space="preserve"> است. از این رو، متوسط درجه </w:t>
      </w:r>
      <w:r w:rsidR="0059184D">
        <w:rPr>
          <w:noProof/>
          <w:rtl/>
        </w:rPr>
        <w:t>نزد</w:t>
      </w:r>
      <w:r w:rsidR="0059184D">
        <w:rPr>
          <w:rFonts w:hint="cs"/>
          <w:noProof/>
          <w:rtl/>
        </w:rPr>
        <w:t>یک‌ترین</w:t>
      </w:r>
      <w:r w:rsidRPr="00FB0A7A">
        <w:rPr>
          <w:rFonts w:hint="cs"/>
          <w:noProof/>
          <w:rtl/>
        </w:rPr>
        <w:t xml:space="preserve"> همسایگان یک کشور صادرکننده نفت خام (کشور </w:t>
      </w:r>
      <w:r w:rsidRPr="00FB0A7A">
        <w:rPr>
          <w:noProof/>
        </w:rPr>
        <w:t>i</w:t>
      </w:r>
      <w:r w:rsidRPr="00FB0A7A">
        <w:rPr>
          <w:rFonts w:hint="cs"/>
          <w:noProof/>
          <w:rtl/>
        </w:rPr>
        <w:t xml:space="preserve">) </w:t>
      </w:r>
      <w:r w:rsidR="0059184D">
        <w:rPr>
          <w:noProof/>
          <w:rtl/>
        </w:rPr>
        <w:t>به صورت</w:t>
      </w:r>
      <w:r w:rsidRPr="00FB0A7A">
        <w:rPr>
          <w:rFonts w:hint="cs"/>
          <w:noProof/>
          <w:rtl/>
        </w:rPr>
        <w:t xml:space="preserve"> رابطه شماره (11) تعریف می</w:t>
      </w:r>
      <w:r w:rsidRPr="00FB0A7A">
        <w:rPr>
          <w:noProof/>
          <w:rtl/>
        </w:rPr>
        <w:softHyphen/>
      </w:r>
      <w:r w:rsidRPr="00FB0A7A">
        <w:rPr>
          <w:rFonts w:hint="cs"/>
          <w:noProof/>
          <w:rtl/>
        </w:rPr>
        <w:t>شود.</w:t>
      </w:r>
    </w:p>
    <w:p w14:paraId="5B7ECAC6" w14:textId="77777777" w:rsidR="00D33EB0" w:rsidRPr="00FB0A7A" w:rsidRDefault="00C53C79" w:rsidP="00FB16B9">
      <w:pPr>
        <w:pStyle w:val="af7"/>
        <w:bidi w:val="0"/>
        <w:jc w:val="left"/>
        <w:rPr>
          <w:noProof/>
          <w:rtl/>
        </w:rPr>
      </w:pP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in</m:t>
                </m:r>
              </m:sup>
            </m:sSubSup>
          </m:e>
        </m:acc>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i</m:t>
                </m:r>
              </m:sub>
            </m:sSub>
          </m:den>
        </m:f>
        <m:nary>
          <m:naryPr>
            <m:chr m:val="∑"/>
            <m:limLoc m:val="undOvr"/>
            <m:supHide m:val="1"/>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N</m:t>
                </m:r>
              </m:e>
              <m:sub>
                <m:r>
                  <w:rPr>
                    <w:rFonts w:ascii="Cambria Math" w:hAnsi="Cambria Math"/>
                  </w:rPr>
                  <m:t>i</m:t>
                </m:r>
              </m:sub>
            </m:sSub>
          </m:sub>
          <m:sup/>
          <m:e>
            <m:sSub>
              <m:sSubPr>
                <m:ctrlPr>
                  <w:rPr>
                    <w:rFonts w:ascii="Cambria Math" w:hAnsi="Cambria Math"/>
                    <w:i/>
                  </w:rPr>
                </m:ctrlPr>
              </m:sSubPr>
              <m:e>
                <m:r>
                  <w:rPr>
                    <w:rFonts w:ascii="Cambria Math" w:hAnsi="Cambria Math"/>
                  </w:rPr>
                  <m:t>k</m:t>
                </m:r>
              </m:e>
              <m:sub>
                <m:r>
                  <w:rPr>
                    <w:rFonts w:ascii="Cambria Math" w:hAnsi="Cambria Math"/>
                  </w:rPr>
                  <m:t>j</m:t>
                </m:r>
              </m:sub>
            </m:sSub>
          </m:e>
        </m:nary>
      </m:oMath>
      <w:r w:rsidR="00FB16B9">
        <w:rPr>
          <w:rFonts w:hint="cs"/>
          <w:noProof/>
          <w:rtl/>
        </w:rPr>
        <w:t xml:space="preserve">                                                     </w:t>
      </w:r>
      <w:r w:rsidR="00B94ED9">
        <w:rPr>
          <w:rFonts w:hint="cs"/>
          <w:noProof/>
          <w:rtl/>
        </w:rPr>
        <w:t xml:space="preserve"> </w:t>
      </w:r>
      <w:r w:rsidR="00D33EB0" w:rsidRPr="00FB0A7A">
        <w:rPr>
          <w:noProof/>
          <w:rtl/>
        </w:rPr>
        <w:tab/>
      </w:r>
      <w:r w:rsidR="00FB16B9">
        <w:rPr>
          <w:rFonts w:hint="cs"/>
          <w:noProof/>
          <w:rtl/>
        </w:rPr>
        <w:t xml:space="preserve">                 </w:t>
      </w:r>
      <w:r w:rsidR="00CE419A" w:rsidRPr="00FB0A7A">
        <w:rPr>
          <w:rFonts w:hint="cs"/>
          <w:noProof/>
          <w:rtl/>
        </w:rPr>
        <w:t xml:space="preserve"> </w:t>
      </w:r>
      <w:r w:rsidR="00D33EB0" w:rsidRPr="00FB0A7A">
        <w:rPr>
          <w:rFonts w:hint="cs"/>
          <w:noProof/>
          <w:rtl/>
        </w:rPr>
        <w:t>(11)</w:t>
      </w:r>
    </w:p>
    <w:p w14:paraId="2A360538" w14:textId="77777777" w:rsidR="00D33EB0" w:rsidRPr="00FB0A7A" w:rsidRDefault="00D33EB0" w:rsidP="00CE419A">
      <w:pPr>
        <w:pStyle w:val="af7"/>
        <w:rPr>
          <w:noProof/>
          <w:rtl/>
        </w:rPr>
      </w:pPr>
      <w:r w:rsidRPr="00FB0A7A">
        <w:rPr>
          <w:rFonts w:hint="cs"/>
          <w:noProof/>
          <w:rtl/>
        </w:rPr>
        <w:t xml:space="preserve">که در آن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Ni</w:instrText>
      </w:r>
      <w:r w:rsidRPr="00FB0A7A">
        <w:rPr>
          <w:noProof/>
          <w:rtl/>
        </w:rPr>
        <w:instrText xml:space="preserve"> </w:instrText>
      </w:r>
      <w:r w:rsidRPr="00FB0A7A">
        <w:rPr>
          <w:noProof/>
          <w:rtl/>
        </w:rPr>
        <w:fldChar w:fldCharType="end"/>
      </w:r>
      <w:r w:rsidRPr="00FB0A7A">
        <w:rPr>
          <w:rFonts w:hint="cs"/>
          <w:noProof/>
          <w:rtl/>
        </w:rPr>
        <w:t xml:space="preserve"> مبین مجموعه همسایگان رأس </w:t>
      </w:r>
      <w:r w:rsidRPr="00FB0A7A">
        <w:rPr>
          <w:noProof/>
        </w:rPr>
        <w:t>i</w:t>
      </w:r>
      <w:r w:rsidRPr="00FB0A7A">
        <w:rPr>
          <w:rFonts w:hint="cs"/>
          <w:noProof/>
          <w:rtl/>
        </w:rPr>
        <w:t xml:space="preserve"> است. حال اگر مقدار حاصل از رابطه شماره (11) برای تمامی رئوس محاسبه شده و برای یک درجه خروجی مانند </w:t>
      </w:r>
      <m:oMath>
        <m:sSup>
          <m:sSupPr>
            <m:ctrlPr>
              <w:rPr>
                <w:rFonts w:ascii="Cambria Math" w:hAnsi="Cambria Math"/>
              </w:rPr>
            </m:ctrlPr>
          </m:sSupPr>
          <m:e>
            <m:r>
              <w:rPr>
                <w:rFonts w:ascii="Cambria Math" w:hAnsi="Cambria Math"/>
              </w:rPr>
              <m:t>k</m:t>
            </m:r>
          </m:e>
          <m:sup>
            <m:r>
              <w:rPr>
                <w:rFonts w:ascii="Cambria Math" w:hAnsi="Cambria Math"/>
              </w:rPr>
              <m:t>out</m:t>
            </m:r>
          </m:sup>
        </m:s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kout</w:instrText>
      </w:r>
      <w:r w:rsidRPr="00FB0A7A">
        <w:rPr>
          <w:noProof/>
          <w:rtl/>
        </w:rPr>
        <w:instrText xml:space="preserve"> </w:instrText>
      </w:r>
      <w:r w:rsidRPr="00FB0A7A">
        <w:rPr>
          <w:noProof/>
          <w:rtl/>
        </w:rPr>
        <w:fldChar w:fldCharType="end"/>
      </w:r>
      <w:r w:rsidRPr="00FB0A7A">
        <w:rPr>
          <w:rFonts w:hint="cs"/>
          <w:noProof/>
          <w:rtl/>
        </w:rPr>
        <w:t xml:space="preserve"> میانگین</w:t>
      </w:r>
      <w:r w:rsidRPr="00FB0A7A">
        <w:rPr>
          <w:noProof/>
          <w:rtl/>
        </w:rPr>
        <w:softHyphen/>
      </w:r>
      <w:r w:rsidRPr="00FB0A7A">
        <w:rPr>
          <w:rFonts w:hint="cs"/>
          <w:noProof/>
          <w:rtl/>
        </w:rPr>
        <w:t>گیری شود، می</w:t>
      </w:r>
      <w:r w:rsidRPr="00FB0A7A">
        <w:rPr>
          <w:noProof/>
          <w:rtl/>
        </w:rPr>
        <w:softHyphen/>
      </w:r>
      <w:r w:rsidRPr="00FB0A7A">
        <w:rPr>
          <w:rFonts w:hint="cs"/>
          <w:noProof/>
          <w:rtl/>
        </w:rPr>
        <w:t xml:space="preserve">توان متوسط درجه ورودی </w:t>
      </w:r>
      <w:r w:rsidR="0059184D">
        <w:rPr>
          <w:noProof/>
          <w:rtl/>
        </w:rPr>
        <w:t>نزد</w:t>
      </w:r>
      <w:r w:rsidR="0059184D">
        <w:rPr>
          <w:rFonts w:hint="cs"/>
          <w:noProof/>
          <w:rtl/>
        </w:rPr>
        <w:t>یک‌ترین</w:t>
      </w:r>
      <w:r w:rsidRPr="00FB0A7A">
        <w:rPr>
          <w:rFonts w:hint="cs"/>
          <w:noProof/>
          <w:rtl/>
        </w:rPr>
        <w:t xml:space="preserve"> همسایگان را محاسبه کرد که </w:t>
      </w:r>
      <w:r w:rsidR="0059184D">
        <w:rPr>
          <w:noProof/>
          <w:rtl/>
        </w:rPr>
        <w:t>به صورت</w:t>
      </w:r>
      <w:r w:rsidRPr="00FB0A7A">
        <w:rPr>
          <w:rFonts w:hint="cs"/>
          <w:noProof/>
          <w:rtl/>
        </w:rPr>
        <w:t xml:space="preserve"> </w:t>
      </w:r>
      <m:oMath>
        <m:d>
          <m:dPr>
            <m:begChr m:val="⟨"/>
            <m:endChr m:val="⟩"/>
            <m:ctrlPr>
              <w:rPr>
                <w:rFonts w:ascii="Cambria Math" w:hAnsi="Cambria Math"/>
                <w:i/>
              </w:rPr>
            </m:ctrlPr>
          </m:dPr>
          <m:e>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in</m:t>
                    </m:r>
                  </m:sup>
                </m:sSup>
              </m:e>
            </m:acc>
          </m:e>
          <m:e>
            <m:sSup>
              <m:sSupPr>
                <m:ctrlPr>
                  <w:rPr>
                    <w:rFonts w:ascii="Cambria Math" w:hAnsi="Cambria Math"/>
                    <w:i/>
                  </w:rPr>
                </m:ctrlPr>
              </m:sSupPr>
              <m:e>
                <m:r>
                  <w:rPr>
                    <w:rFonts w:ascii="Cambria Math" w:hAnsi="Cambria Math"/>
                  </w:rPr>
                  <m:t>k</m:t>
                </m:r>
              </m:e>
              <m:sup>
                <m:r>
                  <w:rPr>
                    <w:rFonts w:ascii="Cambria Math" w:hAnsi="Cambria Math"/>
                  </w:rPr>
                  <m:t>out</m:t>
                </m:r>
              </m:sup>
            </m:sSup>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k</m:t>
        </m:r>
      </m:oMath>
      <w:r w:rsidRPr="00FB0A7A">
        <w:rPr>
          <w:rFonts w:eastAsia="Calibri"/>
          <w:i/>
        </w:rPr>
        <w:instrText>in</w:instrText>
      </w:r>
      <w:r w:rsidRPr="00FB0A7A">
        <w:rPr>
          <w:rFonts w:eastAsia="Calibri"/>
        </w:rPr>
        <w:instrText>kout</w:instrText>
      </w:r>
      <w:r w:rsidRPr="00FB0A7A">
        <w:rPr>
          <w:noProof/>
          <w:rtl/>
        </w:rPr>
        <w:instrText xml:space="preserve"> </w:instrText>
      </w:r>
      <w:r w:rsidRPr="00FB0A7A">
        <w:rPr>
          <w:noProof/>
          <w:rtl/>
        </w:rPr>
        <w:fldChar w:fldCharType="end"/>
      </w:r>
      <w:r w:rsidRPr="00FB0A7A">
        <w:rPr>
          <w:rFonts w:hint="cs"/>
          <w:noProof/>
          <w:rtl/>
        </w:rPr>
        <w:t xml:space="preserve"> نشان داده می</w:t>
      </w:r>
      <w:r w:rsidRPr="00FB0A7A">
        <w:rPr>
          <w:noProof/>
          <w:rtl/>
        </w:rPr>
        <w:softHyphen/>
      </w:r>
      <w:r w:rsidRPr="00FB0A7A">
        <w:rPr>
          <w:rFonts w:hint="cs"/>
          <w:noProof/>
          <w:rtl/>
        </w:rPr>
        <w:t>شود.</w:t>
      </w:r>
    </w:p>
    <w:p w14:paraId="7572EF69" w14:textId="77777777" w:rsidR="00D33EB0" w:rsidRPr="00FB0A7A" w:rsidRDefault="00D33EB0" w:rsidP="00CE419A">
      <w:pPr>
        <w:pStyle w:val="af7"/>
        <w:rPr>
          <w:noProof/>
          <w:rtl/>
        </w:rPr>
      </w:pPr>
      <w:r w:rsidRPr="00FB0A7A">
        <w:rPr>
          <w:rFonts w:hint="cs"/>
          <w:noProof/>
          <w:rtl/>
        </w:rPr>
        <w:t xml:space="preserve">به همین ترتیب، متوسط درجه </w:t>
      </w:r>
      <w:r w:rsidR="0059184D">
        <w:rPr>
          <w:noProof/>
          <w:rtl/>
        </w:rPr>
        <w:t>نزد</w:t>
      </w:r>
      <w:r w:rsidR="0059184D">
        <w:rPr>
          <w:rFonts w:hint="cs"/>
          <w:noProof/>
          <w:rtl/>
        </w:rPr>
        <w:t>یک‌ترین</w:t>
      </w:r>
      <w:r w:rsidRPr="00FB0A7A">
        <w:rPr>
          <w:rFonts w:hint="cs"/>
          <w:noProof/>
          <w:rtl/>
        </w:rPr>
        <w:t xml:space="preserve"> همسایگان یک کشور واردکننده نفت خام (کشور </w:t>
      </w:r>
      <w:r w:rsidRPr="00FB0A7A">
        <w:rPr>
          <w:noProof/>
        </w:rPr>
        <w:t>j</w:t>
      </w:r>
      <w:r w:rsidRPr="00FB0A7A">
        <w:rPr>
          <w:rFonts w:hint="cs"/>
          <w:noProof/>
          <w:rtl/>
        </w:rPr>
        <w:t xml:space="preserve">) </w:t>
      </w:r>
      <w:r w:rsidR="0059184D">
        <w:rPr>
          <w:noProof/>
          <w:rtl/>
        </w:rPr>
        <w:t>به صورت</w:t>
      </w:r>
      <w:r w:rsidRPr="00FB0A7A">
        <w:rPr>
          <w:rFonts w:hint="cs"/>
          <w:noProof/>
          <w:rtl/>
        </w:rPr>
        <w:t xml:space="preserve"> رابطه شماره (12) تعریف می</w:t>
      </w:r>
      <w:r w:rsidRPr="00FB0A7A">
        <w:rPr>
          <w:noProof/>
          <w:rtl/>
        </w:rPr>
        <w:softHyphen/>
      </w:r>
      <w:r w:rsidRPr="00FB0A7A">
        <w:rPr>
          <w:rFonts w:hint="cs"/>
          <w:noProof/>
          <w:rtl/>
        </w:rPr>
        <w:t>شود.</w:t>
      </w:r>
    </w:p>
    <w:p w14:paraId="55578694" w14:textId="77777777" w:rsidR="00D33EB0" w:rsidRPr="00FB0A7A" w:rsidRDefault="00C53C79" w:rsidP="00196413">
      <w:pPr>
        <w:pStyle w:val="af7"/>
        <w:bidi w:val="0"/>
        <w:jc w:val="left"/>
        <w:rPr>
          <w:noProof/>
          <w:rtl/>
        </w:rPr>
      </w:pP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k</m:t>
                </m:r>
              </m:e>
              <m:sub>
                <m:r>
                  <w:rPr>
                    <w:rFonts w:ascii="Cambria Math" w:hAnsi="Cambria Math"/>
                  </w:rPr>
                  <m:t>j</m:t>
                </m:r>
              </m:sub>
              <m:sup>
                <m:r>
                  <w:rPr>
                    <w:rFonts w:ascii="Cambria Math" w:hAnsi="Cambria Math"/>
                  </w:rPr>
                  <m:t>out</m:t>
                </m:r>
              </m:sup>
            </m:sSubSup>
          </m:e>
        </m:acc>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j</m:t>
                </m:r>
              </m:sub>
            </m:sSub>
          </m:den>
        </m:f>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j</m:t>
                </m:r>
              </m:sub>
            </m:sSub>
          </m:sub>
          <m:sup/>
          <m:e>
            <m:sSub>
              <m:sSubPr>
                <m:ctrlPr>
                  <w:rPr>
                    <w:rFonts w:ascii="Cambria Math" w:hAnsi="Cambria Math"/>
                    <w:i/>
                  </w:rPr>
                </m:ctrlPr>
              </m:sSubPr>
              <m:e>
                <m:r>
                  <w:rPr>
                    <w:rFonts w:ascii="Cambria Math" w:hAnsi="Cambria Math"/>
                  </w:rPr>
                  <m:t>k</m:t>
                </m:r>
              </m:e>
              <m:sub>
                <m:r>
                  <w:rPr>
                    <w:rFonts w:ascii="Cambria Math" w:hAnsi="Cambria Math"/>
                  </w:rPr>
                  <m:t>i</m:t>
                </m:r>
              </m:sub>
            </m:sSub>
          </m:e>
        </m:nary>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k</m:t>
        </m:r>
      </m:oMath>
      <w:r w:rsidR="00D33EB0" w:rsidRPr="00FB0A7A">
        <w:instrText>iin= 1kij</w:instrText>
      </w:r>
      <w:r w:rsidR="00D33EB0" w:rsidRPr="00FB0A7A">
        <w:rPr>
          <w:rFonts w:ascii="Cambria Math" w:hAnsi="Cambria Math" w:cs="Cambria Math"/>
        </w:rPr>
        <w:instrText>∈</w:instrText>
      </w:r>
      <w:r w:rsidR="00D33EB0" w:rsidRPr="00FB0A7A">
        <w:instrText>Nikj</w:instrText>
      </w:r>
      <w:r w:rsidR="00D33EB0" w:rsidRPr="00FB0A7A">
        <w:rPr>
          <w:noProof/>
          <w:rtl/>
        </w:rPr>
        <w:instrText xml:space="preserve"> </w:instrText>
      </w:r>
      <w:r w:rsidR="00D33EB0" w:rsidRPr="00FB0A7A">
        <w:rPr>
          <w:noProof/>
          <w:rtl/>
        </w:rPr>
        <w:fldChar w:fldCharType="end"/>
      </w:r>
      <w:r w:rsidR="00D33EB0" w:rsidRPr="00FB0A7A">
        <w:rPr>
          <w:noProof/>
          <w:rtl/>
        </w:rPr>
        <w:tab/>
      </w:r>
      <w:r w:rsidR="00471B4F">
        <w:rPr>
          <w:rFonts w:hint="cs"/>
          <w:noProof/>
          <w:rtl/>
        </w:rPr>
        <w:t xml:space="preserve">         </w:t>
      </w:r>
      <w:r w:rsidR="00D33EB0" w:rsidRPr="00FB0A7A">
        <w:rPr>
          <w:noProof/>
          <w:rtl/>
        </w:rPr>
        <w:tab/>
      </w:r>
      <w:r w:rsidR="00471B4F">
        <w:rPr>
          <w:rFonts w:hint="cs"/>
          <w:noProof/>
          <w:rtl/>
        </w:rPr>
        <w:t xml:space="preserve">           (12)</w:t>
      </w:r>
    </w:p>
    <w:p w14:paraId="19D2CA4A" w14:textId="77777777" w:rsidR="00D33EB0" w:rsidRPr="00FB0A7A" w:rsidRDefault="00D33EB0" w:rsidP="006874CF">
      <w:pPr>
        <w:pStyle w:val="af7"/>
        <w:rPr>
          <w:noProof/>
          <w:rtl/>
        </w:rPr>
      </w:pPr>
      <w:r w:rsidRPr="00FB0A7A">
        <w:rPr>
          <w:rFonts w:hint="cs"/>
          <w:noProof/>
          <w:rtl/>
        </w:rPr>
        <w:t xml:space="preserve">که در آن </w:t>
      </w:r>
      <m:oMath>
        <m:sSub>
          <m:sSubPr>
            <m:ctrlPr>
              <w:rPr>
                <w:rFonts w:ascii="Cambria Math" w:hAnsi="Cambria Math"/>
                <w:i/>
              </w:rPr>
            </m:ctrlPr>
          </m:sSubPr>
          <m:e>
            <m:r>
              <w:rPr>
                <w:rFonts w:ascii="Cambria Math" w:hAnsi="Cambria Math"/>
              </w:rPr>
              <m:t>N</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instrText>Ni</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Ni</w:instrText>
      </w:r>
      <w:r w:rsidRPr="00FB0A7A">
        <w:rPr>
          <w:noProof/>
          <w:rtl/>
        </w:rPr>
        <w:instrText xml:space="preserve"> </w:instrText>
      </w:r>
      <w:r w:rsidRPr="00FB0A7A">
        <w:rPr>
          <w:noProof/>
          <w:rtl/>
        </w:rPr>
        <w:fldChar w:fldCharType="end"/>
      </w:r>
      <w:r w:rsidRPr="00FB0A7A">
        <w:rPr>
          <w:rFonts w:hint="cs"/>
          <w:noProof/>
          <w:rtl/>
        </w:rPr>
        <w:t xml:space="preserve"> مبین مجموعه همسایگان رأس </w:t>
      </w:r>
      <w:r w:rsidRPr="00FB0A7A">
        <w:rPr>
          <w:noProof/>
        </w:rPr>
        <w:t>i</w:t>
      </w:r>
      <w:r w:rsidRPr="00FB0A7A">
        <w:rPr>
          <w:rFonts w:hint="cs"/>
          <w:noProof/>
          <w:rtl/>
        </w:rPr>
        <w:t xml:space="preserve"> است. حال اگر مقدار حاصل از رابطه (12) برای تمامی رئوس محاسبه شده و برای یک درجه خروجی مانند </w:t>
      </w:r>
      <m:oMath>
        <m:sSup>
          <m:sSupPr>
            <m:ctrlPr>
              <w:rPr>
                <w:rFonts w:ascii="Cambria Math" w:hAnsi="Cambria Math"/>
              </w:rPr>
            </m:ctrlPr>
          </m:sSupPr>
          <m:e>
            <m:r>
              <w:rPr>
                <w:rFonts w:ascii="Cambria Math" w:hAnsi="Cambria Math"/>
              </w:rPr>
              <m:t>k</m:t>
            </m:r>
          </m:e>
          <m:sup>
            <m:r>
              <w:rPr>
                <w:rFonts w:ascii="Cambria Math" w:hAnsi="Cambria Math"/>
              </w:rPr>
              <m:t>in</m:t>
            </m:r>
          </m:sup>
        </m:s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instrText>kout</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kout</w:instrText>
      </w:r>
      <w:r w:rsidRPr="00FB0A7A">
        <w:rPr>
          <w:noProof/>
          <w:rtl/>
        </w:rPr>
        <w:instrText xml:space="preserve"> </w:instrText>
      </w:r>
      <w:r w:rsidRPr="00FB0A7A">
        <w:rPr>
          <w:noProof/>
          <w:rtl/>
        </w:rPr>
        <w:fldChar w:fldCharType="end"/>
      </w:r>
      <w:r w:rsidRPr="00FB0A7A">
        <w:rPr>
          <w:rFonts w:hint="cs"/>
          <w:noProof/>
          <w:rtl/>
        </w:rPr>
        <w:t xml:space="preserve"> میانگین</w:t>
      </w:r>
      <w:r w:rsidRPr="00FB0A7A">
        <w:rPr>
          <w:noProof/>
          <w:rtl/>
        </w:rPr>
        <w:softHyphen/>
      </w:r>
      <w:r w:rsidRPr="00FB0A7A">
        <w:rPr>
          <w:rFonts w:hint="cs"/>
          <w:noProof/>
          <w:rtl/>
        </w:rPr>
        <w:t>گیری شود، می</w:t>
      </w:r>
      <w:r w:rsidRPr="00FB0A7A">
        <w:rPr>
          <w:noProof/>
          <w:rtl/>
        </w:rPr>
        <w:softHyphen/>
      </w:r>
      <w:r w:rsidRPr="00FB0A7A">
        <w:rPr>
          <w:rFonts w:hint="cs"/>
          <w:noProof/>
          <w:rtl/>
        </w:rPr>
        <w:t xml:space="preserve">توان متوسط درجه ورودی </w:t>
      </w:r>
      <w:r w:rsidR="0059184D">
        <w:rPr>
          <w:noProof/>
          <w:rtl/>
        </w:rPr>
        <w:t>نزد</w:t>
      </w:r>
      <w:r w:rsidR="0059184D">
        <w:rPr>
          <w:rFonts w:hint="cs"/>
          <w:noProof/>
          <w:rtl/>
        </w:rPr>
        <w:t>یک‌ترین</w:t>
      </w:r>
      <w:r w:rsidRPr="00FB0A7A">
        <w:rPr>
          <w:rFonts w:hint="cs"/>
          <w:noProof/>
          <w:rtl/>
        </w:rPr>
        <w:t xml:space="preserve"> همسایگان را محاسبه کرد که </w:t>
      </w:r>
      <w:r w:rsidR="0059184D">
        <w:rPr>
          <w:noProof/>
          <w:rtl/>
        </w:rPr>
        <w:t>به صورت</w:t>
      </w:r>
      <w:r w:rsidRPr="00FB0A7A">
        <w:rPr>
          <w:rFonts w:hint="cs"/>
          <w:noProof/>
          <w:rtl/>
        </w:rPr>
        <w:t xml:space="preserve"> </w:t>
      </w:r>
      <m:oMath>
        <m:d>
          <m:dPr>
            <m:begChr m:val="⟨"/>
            <m:endChr m:val="⟩"/>
            <m:ctrlPr>
              <w:rPr>
                <w:rFonts w:ascii="Cambria Math" w:hAnsi="Cambria Math"/>
                <w:i/>
              </w:rPr>
            </m:ctrlPr>
          </m:dPr>
          <m:e>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out</m:t>
                    </m:r>
                  </m:sup>
                </m:sSup>
              </m:e>
            </m:acc>
          </m:e>
          <m:e>
            <m:sSup>
              <m:sSupPr>
                <m:ctrlPr>
                  <w:rPr>
                    <w:rFonts w:ascii="Cambria Math" w:hAnsi="Cambria Math"/>
                    <w:i/>
                  </w:rPr>
                </m:ctrlPr>
              </m:sSupPr>
              <m:e>
                <m:r>
                  <w:rPr>
                    <w:rFonts w:ascii="Cambria Math" w:hAnsi="Cambria Math"/>
                  </w:rPr>
                  <m:t>k</m:t>
                </m:r>
              </m:e>
              <m:sup>
                <m:r>
                  <w:rPr>
                    <w:rFonts w:ascii="Cambria Math" w:hAnsi="Cambria Math"/>
                  </w:rPr>
                  <m:t>in</m:t>
                </m:r>
              </m:sup>
            </m:sSup>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k</m:t>
        </m:r>
      </m:oMath>
      <w:r w:rsidRPr="00FB0A7A">
        <w:rPr>
          <w:i/>
        </w:rPr>
        <w:instrText>in</w:instrText>
      </w:r>
      <w:r w:rsidRPr="00FB0A7A">
        <w:instrText>kout</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k</m:t>
        </m:r>
      </m:oMath>
      <w:r w:rsidRPr="00FB0A7A">
        <w:rPr>
          <w:rFonts w:eastAsia="Calibri"/>
          <w:i/>
        </w:rPr>
        <w:instrText>in</w:instrText>
      </w:r>
      <w:r w:rsidRPr="00FB0A7A">
        <w:rPr>
          <w:rFonts w:eastAsia="Calibri"/>
        </w:rPr>
        <w:instrText>kout</w:instrText>
      </w:r>
      <w:r w:rsidRPr="00FB0A7A">
        <w:rPr>
          <w:noProof/>
          <w:rtl/>
        </w:rPr>
        <w:instrText xml:space="preserve"> </w:instrText>
      </w:r>
      <w:r w:rsidRPr="00FB0A7A">
        <w:rPr>
          <w:noProof/>
          <w:rtl/>
        </w:rPr>
        <w:fldChar w:fldCharType="end"/>
      </w:r>
      <w:r w:rsidRPr="00FB0A7A">
        <w:rPr>
          <w:rFonts w:hint="cs"/>
          <w:noProof/>
          <w:rtl/>
        </w:rPr>
        <w:t xml:space="preserve"> نشان داده می</w:t>
      </w:r>
      <w:r w:rsidRPr="00FB0A7A">
        <w:rPr>
          <w:noProof/>
          <w:rtl/>
        </w:rPr>
        <w:softHyphen/>
      </w:r>
      <w:r w:rsidRPr="00FB0A7A">
        <w:rPr>
          <w:rFonts w:hint="cs"/>
          <w:noProof/>
          <w:rtl/>
        </w:rPr>
        <w:t>شود.</w:t>
      </w:r>
    </w:p>
    <w:p w14:paraId="46A72949" w14:textId="77777777" w:rsidR="00D33EB0" w:rsidRPr="00FB0A7A" w:rsidRDefault="00D33EB0" w:rsidP="006874CF">
      <w:pPr>
        <w:pStyle w:val="af7"/>
        <w:rPr>
          <w:noProof/>
          <w:rtl/>
        </w:rPr>
      </w:pPr>
      <w:r w:rsidRPr="00FB0A7A">
        <w:rPr>
          <w:rFonts w:hint="cs"/>
          <w:noProof/>
          <w:rtl/>
        </w:rPr>
        <w:lastRenderedPageBreak/>
        <w:t>در صورتی</w:t>
      </w:r>
      <w:r w:rsidR="00471B4F">
        <w:rPr>
          <w:rFonts w:hint="cs"/>
          <w:noProof/>
          <w:rtl/>
        </w:rPr>
        <w:t>‌</w:t>
      </w:r>
      <w:r w:rsidRPr="00FB0A7A">
        <w:rPr>
          <w:rFonts w:hint="cs"/>
          <w:noProof/>
          <w:rtl/>
        </w:rPr>
        <w:t xml:space="preserve">که </w:t>
      </w:r>
      <m:oMath>
        <m:d>
          <m:dPr>
            <m:begChr m:val="⟨"/>
            <m:endChr m:val="⟩"/>
            <m:ctrlPr>
              <w:rPr>
                <w:rFonts w:ascii="Cambria Math" w:hAnsi="Cambria Math"/>
                <w:i/>
              </w:rPr>
            </m:ctrlPr>
          </m:dPr>
          <m:e>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in</m:t>
                    </m:r>
                  </m:sup>
                </m:sSup>
              </m:e>
            </m:acc>
          </m:e>
          <m:e>
            <m:sSup>
              <m:sSupPr>
                <m:ctrlPr>
                  <w:rPr>
                    <w:rFonts w:ascii="Cambria Math" w:hAnsi="Cambria Math"/>
                    <w:i/>
                  </w:rPr>
                </m:ctrlPr>
              </m:sSupPr>
              <m:e>
                <m:r>
                  <w:rPr>
                    <w:rFonts w:ascii="Cambria Math" w:hAnsi="Cambria Math"/>
                  </w:rPr>
                  <m:t>k</m:t>
                </m:r>
              </m:e>
              <m:sup>
                <m:r>
                  <w:rPr>
                    <w:rFonts w:ascii="Cambria Math" w:hAnsi="Cambria Math"/>
                  </w:rPr>
                  <m:t>out</m:t>
                </m:r>
              </m:sup>
            </m:sSup>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k</m:t>
        </m:r>
      </m:oMath>
      <w:r w:rsidRPr="00FB0A7A">
        <w:rPr>
          <w:rFonts w:eastAsia="Calibri"/>
          <w:i/>
        </w:rPr>
        <w:instrText>in</w:instrText>
      </w:r>
      <w:r w:rsidRPr="00FB0A7A">
        <w:rPr>
          <w:rFonts w:eastAsia="Calibri"/>
        </w:rPr>
        <w:instrText>kout</w:instrText>
      </w:r>
      <w:r w:rsidRPr="00FB0A7A">
        <w:rPr>
          <w:noProof/>
          <w:rtl/>
        </w:rPr>
        <w:instrText xml:space="preserve"> </w:instrText>
      </w:r>
      <w:r w:rsidRPr="00FB0A7A">
        <w:rPr>
          <w:noProof/>
          <w:rtl/>
        </w:rPr>
        <w:fldChar w:fldCharType="end"/>
      </w:r>
      <w:r w:rsidRPr="00FB0A7A">
        <w:rPr>
          <w:rFonts w:hint="cs"/>
          <w:noProof/>
          <w:rtl/>
        </w:rPr>
        <w:t xml:space="preserve"> با افزایش </w:t>
      </w:r>
      <m:oMath>
        <m:sSup>
          <m:sSupPr>
            <m:ctrlPr>
              <w:rPr>
                <w:rFonts w:ascii="Cambria Math" w:hAnsi="Cambria Math"/>
              </w:rPr>
            </m:ctrlPr>
          </m:sSupPr>
          <m:e>
            <m:r>
              <w:rPr>
                <w:rFonts w:ascii="Cambria Math" w:hAnsi="Cambria Math"/>
              </w:rPr>
              <m:t>k</m:t>
            </m:r>
          </m:e>
          <m:sup>
            <m:r>
              <w:rPr>
                <w:rFonts w:ascii="Cambria Math" w:hAnsi="Cambria Math"/>
              </w:rPr>
              <m:t>out</m:t>
            </m:r>
          </m:sup>
        </m:s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kout</w:instrText>
      </w:r>
      <w:r w:rsidRPr="00FB0A7A">
        <w:rPr>
          <w:noProof/>
          <w:rtl/>
        </w:rPr>
        <w:instrText xml:space="preserve"> </w:instrText>
      </w:r>
      <w:r w:rsidRPr="00FB0A7A">
        <w:rPr>
          <w:noProof/>
          <w:rtl/>
        </w:rPr>
        <w:fldChar w:fldCharType="end"/>
      </w:r>
      <w:r w:rsidRPr="00FB0A7A">
        <w:rPr>
          <w:rFonts w:hint="cs"/>
          <w:noProof/>
          <w:rtl/>
        </w:rPr>
        <w:t xml:space="preserve"> </w:t>
      </w:r>
      <w:r w:rsidR="00DC1C27">
        <w:rPr>
          <w:rFonts w:hint="cs"/>
          <w:noProof/>
          <w:rtl/>
        </w:rPr>
        <w:t xml:space="preserve"> بیشتر شود</w:t>
      </w:r>
      <w:r w:rsidRPr="00FB0A7A">
        <w:rPr>
          <w:rFonts w:hint="cs"/>
          <w:noProof/>
          <w:rtl/>
        </w:rPr>
        <w:t xml:space="preserve"> و یا </w:t>
      </w:r>
      <m:oMath>
        <m:d>
          <m:dPr>
            <m:begChr m:val="⟨"/>
            <m:endChr m:val="⟩"/>
            <m:ctrlPr>
              <w:rPr>
                <w:rFonts w:ascii="Cambria Math" w:hAnsi="Cambria Math"/>
                <w:i/>
              </w:rPr>
            </m:ctrlPr>
          </m:dPr>
          <m:e>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out</m:t>
                    </m:r>
                  </m:sup>
                </m:sSup>
              </m:e>
            </m:acc>
          </m:e>
          <m:e>
            <m:sSup>
              <m:sSupPr>
                <m:ctrlPr>
                  <w:rPr>
                    <w:rFonts w:ascii="Cambria Math" w:hAnsi="Cambria Math"/>
                    <w:i/>
                  </w:rPr>
                </m:ctrlPr>
              </m:sSupPr>
              <m:e>
                <m:r>
                  <w:rPr>
                    <w:rFonts w:ascii="Cambria Math" w:hAnsi="Cambria Math"/>
                  </w:rPr>
                  <m:t>k</m:t>
                </m:r>
              </m:e>
              <m:sup>
                <m:r>
                  <w:rPr>
                    <w:rFonts w:ascii="Cambria Math" w:hAnsi="Cambria Math"/>
                  </w:rPr>
                  <m:t>in</m:t>
                </m:r>
              </m:sup>
            </m:sSup>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k</m:t>
        </m:r>
      </m:oMath>
      <w:r w:rsidRPr="00FB0A7A">
        <w:rPr>
          <w:rFonts w:eastAsia="Calibri"/>
          <w:i/>
        </w:rPr>
        <w:instrText>out</w:instrText>
      </w:r>
      <w:r w:rsidRPr="00FB0A7A">
        <w:rPr>
          <w:rFonts w:eastAsia="Calibri"/>
        </w:rPr>
        <w:instrText>kin</w:instrText>
      </w:r>
      <w:r w:rsidRPr="00FB0A7A">
        <w:rPr>
          <w:noProof/>
          <w:rtl/>
        </w:rPr>
        <w:instrText xml:space="preserve"> </w:instrText>
      </w:r>
      <w:r w:rsidRPr="00FB0A7A">
        <w:rPr>
          <w:noProof/>
          <w:rtl/>
        </w:rPr>
        <w:fldChar w:fldCharType="end"/>
      </w:r>
      <w:r w:rsidRPr="00FB0A7A">
        <w:rPr>
          <w:rFonts w:hint="cs"/>
          <w:noProof/>
          <w:rtl/>
        </w:rPr>
        <w:t xml:space="preserve"> با افزایش </w:t>
      </w:r>
      <m:oMath>
        <m:sSup>
          <m:sSupPr>
            <m:ctrlPr>
              <w:rPr>
                <w:rFonts w:ascii="Cambria Math" w:hAnsi="Cambria Math"/>
              </w:rPr>
            </m:ctrlPr>
          </m:sSupPr>
          <m:e>
            <m:r>
              <w:rPr>
                <w:rFonts w:ascii="Cambria Math" w:hAnsi="Cambria Math"/>
              </w:rPr>
              <m:t>k</m:t>
            </m:r>
          </m:e>
          <m:sup>
            <m:r>
              <w:rPr>
                <w:rFonts w:ascii="Cambria Math" w:hAnsi="Cambria Math"/>
              </w:rPr>
              <m:t>in</m:t>
            </m:r>
          </m:sup>
        </m:s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kin</w:instrText>
      </w:r>
      <w:r w:rsidRPr="00FB0A7A">
        <w:rPr>
          <w:noProof/>
          <w:rtl/>
        </w:rPr>
        <w:instrText xml:space="preserve"> </w:instrText>
      </w:r>
      <w:r w:rsidRPr="00FB0A7A">
        <w:rPr>
          <w:noProof/>
          <w:rtl/>
        </w:rPr>
        <w:fldChar w:fldCharType="end"/>
      </w:r>
      <w:r w:rsidRPr="00FB0A7A">
        <w:rPr>
          <w:rFonts w:hint="cs"/>
          <w:noProof/>
          <w:rtl/>
        </w:rPr>
        <w:t xml:space="preserve"> افزایش یابد، شبکه</w:t>
      </w:r>
      <w:r w:rsidRPr="00FB0A7A">
        <w:rPr>
          <w:noProof/>
          <w:rtl/>
        </w:rPr>
        <w:softHyphen/>
      </w:r>
      <w:r w:rsidRPr="00FB0A7A">
        <w:rPr>
          <w:rFonts w:hint="cs"/>
          <w:noProof/>
          <w:rtl/>
        </w:rPr>
        <w:t>ای همبسته/ مشابه</w:t>
      </w:r>
      <w:r w:rsidRPr="00FB0A7A">
        <w:rPr>
          <w:noProof/>
          <w:vertAlign w:val="superscript"/>
          <w:rtl/>
        </w:rPr>
        <w:footnoteReference w:id="156"/>
      </w:r>
      <w:r w:rsidRPr="00FB0A7A">
        <w:rPr>
          <w:rFonts w:hint="cs"/>
          <w:noProof/>
          <w:rtl/>
        </w:rPr>
        <w:t xml:space="preserve"> خواهیم داشت. به همین ترتیب، در صورتی</w:t>
      </w:r>
      <w:r w:rsidR="00DC1C27">
        <w:rPr>
          <w:rFonts w:hint="cs"/>
          <w:noProof/>
          <w:rtl/>
        </w:rPr>
        <w:t xml:space="preserve"> </w:t>
      </w:r>
      <w:r w:rsidRPr="00FB0A7A">
        <w:rPr>
          <w:rFonts w:hint="cs"/>
          <w:noProof/>
          <w:rtl/>
        </w:rPr>
        <w:t xml:space="preserve">که </w:t>
      </w:r>
      <m:oMath>
        <m:d>
          <m:dPr>
            <m:begChr m:val="⟨"/>
            <m:endChr m:val="⟩"/>
            <m:ctrlPr>
              <w:rPr>
                <w:rFonts w:ascii="Cambria Math" w:hAnsi="Cambria Math"/>
                <w:i/>
              </w:rPr>
            </m:ctrlPr>
          </m:dPr>
          <m:e>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in</m:t>
                    </m:r>
                  </m:sup>
                </m:sSup>
              </m:e>
            </m:acc>
          </m:e>
          <m:e>
            <m:sSup>
              <m:sSupPr>
                <m:ctrlPr>
                  <w:rPr>
                    <w:rFonts w:ascii="Cambria Math" w:hAnsi="Cambria Math"/>
                    <w:i/>
                  </w:rPr>
                </m:ctrlPr>
              </m:sSupPr>
              <m:e>
                <m:r>
                  <w:rPr>
                    <w:rFonts w:ascii="Cambria Math" w:hAnsi="Cambria Math"/>
                  </w:rPr>
                  <m:t>k</m:t>
                </m:r>
              </m:e>
              <m:sup>
                <m:r>
                  <w:rPr>
                    <w:rFonts w:ascii="Cambria Math" w:hAnsi="Cambria Math"/>
                  </w:rPr>
                  <m:t>out</m:t>
                </m:r>
              </m:sup>
            </m:sSup>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k</m:t>
        </m:r>
      </m:oMath>
      <w:r w:rsidRPr="00FB0A7A">
        <w:rPr>
          <w:rFonts w:eastAsia="Calibri"/>
          <w:i/>
        </w:rPr>
        <w:instrText>in</w:instrText>
      </w:r>
      <w:r w:rsidRPr="00FB0A7A">
        <w:rPr>
          <w:rFonts w:eastAsia="Calibri"/>
        </w:rPr>
        <w:instrText>kout</w:instrText>
      </w:r>
      <w:r w:rsidRPr="00FB0A7A">
        <w:rPr>
          <w:noProof/>
          <w:rtl/>
        </w:rPr>
        <w:instrText xml:space="preserve"> </w:instrText>
      </w:r>
      <w:r w:rsidRPr="00FB0A7A">
        <w:rPr>
          <w:noProof/>
          <w:rtl/>
        </w:rPr>
        <w:fldChar w:fldCharType="end"/>
      </w:r>
      <w:r w:rsidRPr="00FB0A7A">
        <w:rPr>
          <w:rFonts w:hint="cs"/>
          <w:noProof/>
          <w:rtl/>
        </w:rPr>
        <w:t xml:space="preserve"> با افزایش </w:t>
      </w:r>
      <m:oMath>
        <m:sSup>
          <m:sSupPr>
            <m:ctrlPr>
              <w:rPr>
                <w:rFonts w:ascii="Cambria Math" w:hAnsi="Cambria Math"/>
              </w:rPr>
            </m:ctrlPr>
          </m:sSupPr>
          <m:e>
            <m:r>
              <w:rPr>
                <w:rFonts w:ascii="Cambria Math" w:hAnsi="Cambria Math"/>
              </w:rPr>
              <m:t>k</m:t>
            </m:r>
          </m:e>
          <m:sup>
            <m:r>
              <w:rPr>
                <w:rFonts w:ascii="Cambria Math" w:hAnsi="Cambria Math"/>
              </w:rPr>
              <m:t>out</m:t>
            </m:r>
          </m:sup>
        </m:s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kout</w:instrText>
      </w:r>
      <w:r w:rsidRPr="00FB0A7A">
        <w:rPr>
          <w:noProof/>
          <w:rtl/>
        </w:rPr>
        <w:instrText xml:space="preserve"> </w:instrText>
      </w:r>
      <w:r w:rsidRPr="00FB0A7A">
        <w:rPr>
          <w:noProof/>
          <w:rtl/>
        </w:rPr>
        <w:fldChar w:fldCharType="end"/>
      </w:r>
      <w:r w:rsidRPr="00FB0A7A">
        <w:rPr>
          <w:rFonts w:hint="cs"/>
          <w:noProof/>
          <w:rtl/>
        </w:rPr>
        <w:t xml:space="preserve"> و یا </w:t>
      </w:r>
      <m:oMath>
        <m:d>
          <m:dPr>
            <m:begChr m:val="⟨"/>
            <m:endChr m:val="⟩"/>
            <m:ctrlPr>
              <w:rPr>
                <w:rFonts w:ascii="Cambria Math" w:hAnsi="Cambria Math"/>
                <w:i/>
              </w:rPr>
            </m:ctrlPr>
          </m:dPr>
          <m:e>
            <m:acc>
              <m:accPr>
                <m:chr m:val="̅"/>
                <m:ctrlPr>
                  <w:rPr>
                    <w:rFonts w:ascii="Cambria Math" w:hAnsi="Cambria Math"/>
                    <w:i/>
                  </w:rPr>
                </m:ctrlPr>
              </m:accPr>
              <m:e>
                <m:sSup>
                  <m:sSupPr>
                    <m:ctrlPr>
                      <w:rPr>
                        <w:rFonts w:ascii="Cambria Math" w:hAnsi="Cambria Math"/>
                        <w:i/>
                      </w:rPr>
                    </m:ctrlPr>
                  </m:sSupPr>
                  <m:e>
                    <m:r>
                      <w:rPr>
                        <w:rFonts w:ascii="Cambria Math" w:hAnsi="Cambria Math"/>
                      </w:rPr>
                      <m:t>k</m:t>
                    </m:r>
                  </m:e>
                  <m:sup>
                    <m:r>
                      <w:rPr>
                        <w:rFonts w:ascii="Cambria Math" w:hAnsi="Cambria Math"/>
                      </w:rPr>
                      <m:t>out</m:t>
                    </m:r>
                  </m:sup>
                </m:sSup>
              </m:e>
            </m:acc>
          </m:e>
          <m:e>
            <m:sSup>
              <m:sSupPr>
                <m:ctrlPr>
                  <w:rPr>
                    <w:rFonts w:ascii="Cambria Math" w:hAnsi="Cambria Math"/>
                    <w:i/>
                  </w:rPr>
                </m:ctrlPr>
              </m:sSupPr>
              <m:e>
                <m:r>
                  <w:rPr>
                    <w:rFonts w:ascii="Cambria Math" w:hAnsi="Cambria Math"/>
                  </w:rPr>
                  <m:t>k</m:t>
                </m:r>
              </m:e>
              <m:sup>
                <m:r>
                  <w:rPr>
                    <w:rFonts w:ascii="Cambria Math" w:hAnsi="Cambria Math"/>
                  </w:rPr>
                  <m:t>in</m:t>
                </m:r>
              </m:sup>
            </m:sSup>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k</m:t>
        </m:r>
      </m:oMath>
      <w:r w:rsidRPr="00FB0A7A">
        <w:rPr>
          <w:rFonts w:eastAsia="Calibri"/>
          <w:i/>
        </w:rPr>
        <w:instrText>out</w:instrText>
      </w:r>
      <w:r w:rsidRPr="00FB0A7A">
        <w:rPr>
          <w:rFonts w:eastAsia="Calibri"/>
        </w:rPr>
        <w:instrText>kin</w:instrText>
      </w:r>
      <w:r w:rsidRPr="00FB0A7A">
        <w:rPr>
          <w:noProof/>
          <w:rtl/>
        </w:rPr>
        <w:instrText xml:space="preserve"> </w:instrText>
      </w:r>
      <w:r w:rsidRPr="00FB0A7A">
        <w:rPr>
          <w:noProof/>
          <w:rtl/>
        </w:rPr>
        <w:fldChar w:fldCharType="end"/>
      </w:r>
      <w:r w:rsidRPr="00FB0A7A">
        <w:rPr>
          <w:rFonts w:hint="cs"/>
          <w:noProof/>
          <w:rtl/>
        </w:rPr>
        <w:t xml:space="preserve"> با افزایش </w:t>
      </w:r>
      <m:oMath>
        <m:sSup>
          <m:sSupPr>
            <m:ctrlPr>
              <w:rPr>
                <w:rFonts w:ascii="Cambria Math" w:hAnsi="Cambria Math"/>
              </w:rPr>
            </m:ctrlPr>
          </m:sSupPr>
          <m:e>
            <m:r>
              <w:rPr>
                <w:rFonts w:ascii="Cambria Math" w:hAnsi="Cambria Math"/>
              </w:rPr>
              <m:t>k</m:t>
            </m:r>
          </m:e>
          <m:sup>
            <m:r>
              <w:rPr>
                <w:rFonts w:ascii="Cambria Math" w:hAnsi="Cambria Math"/>
              </w:rPr>
              <m:t>in</m:t>
            </m:r>
          </m:sup>
        </m:s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kin</w:instrText>
      </w:r>
      <w:r w:rsidRPr="00FB0A7A">
        <w:rPr>
          <w:noProof/>
          <w:rtl/>
        </w:rPr>
        <w:instrText xml:space="preserve"> </w:instrText>
      </w:r>
      <w:r w:rsidRPr="00FB0A7A">
        <w:rPr>
          <w:noProof/>
          <w:rtl/>
        </w:rPr>
        <w:fldChar w:fldCharType="end"/>
      </w:r>
      <w:r w:rsidRPr="00FB0A7A">
        <w:rPr>
          <w:rFonts w:hint="cs"/>
          <w:noProof/>
          <w:rtl/>
        </w:rPr>
        <w:t xml:space="preserve"> کاهش یابد، شبکه</w:t>
      </w:r>
      <w:r w:rsidRPr="00FB0A7A">
        <w:rPr>
          <w:noProof/>
          <w:rtl/>
        </w:rPr>
        <w:softHyphen/>
      </w:r>
      <w:r w:rsidRPr="00FB0A7A">
        <w:rPr>
          <w:rFonts w:hint="cs"/>
          <w:noProof/>
          <w:rtl/>
        </w:rPr>
        <w:t>ای ناهمبسته/ نامشابه</w:t>
      </w:r>
      <w:r w:rsidRPr="00FB0A7A">
        <w:rPr>
          <w:noProof/>
          <w:vertAlign w:val="superscript"/>
          <w:rtl/>
        </w:rPr>
        <w:footnoteReference w:id="157"/>
      </w:r>
      <w:r w:rsidRPr="00FB0A7A">
        <w:rPr>
          <w:rFonts w:hint="cs"/>
          <w:noProof/>
          <w:rtl/>
        </w:rPr>
        <w:t xml:space="preserve"> خواهیم داشت.</w:t>
      </w:r>
    </w:p>
    <w:p w14:paraId="15E7BC66" w14:textId="77777777" w:rsidR="00D33EB0" w:rsidRPr="00FB0A7A" w:rsidRDefault="00D33EB0" w:rsidP="006874CF">
      <w:pPr>
        <w:pStyle w:val="af7"/>
        <w:rPr>
          <w:noProof/>
          <w:rtl/>
        </w:rPr>
      </w:pPr>
      <w:r w:rsidRPr="00FB0A7A">
        <w:rPr>
          <w:rFonts w:hint="cs"/>
          <w:noProof/>
          <w:rtl/>
        </w:rPr>
        <w:t>باراباسی (2016)</w:t>
      </w:r>
      <w:r w:rsidRPr="00FB0A7A">
        <w:rPr>
          <w:noProof/>
          <w:vertAlign w:val="superscript"/>
          <w:rtl/>
        </w:rPr>
        <w:footnoteReference w:id="158"/>
      </w:r>
      <w:r w:rsidRPr="00FB0A7A">
        <w:rPr>
          <w:rFonts w:hint="cs"/>
          <w:noProof/>
          <w:rtl/>
        </w:rPr>
        <w:t xml:space="preserve"> در تعریف شبکه همبسته و ناهمبسته بیان می</w:t>
      </w:r>
      <w:r w:rsidRPr="00FB0A7A">
        <w:rPr>
          <w:noProof/>
          <w:rtl/>
        </w:rPr>
        <w:softHyphen/>
      </w:r>
      <w:r w:rsidRPr="00FB0A7A">
        <w:rPr>
          <w:rFonts w:hint="cs"/>
          <w:noProof/>
          <w:rtl/>
        </w:rPr>
        <w:t>کند که رئوس مرجع با توجه به اینکه روابط زیادی دارند، تمایل دارند که به یکدیگر متصل شوند. این موضوع در برخی شبکه</w:t>
      </w:r>
      <w:r w:rsidRPr="00FB0A7A">
        <w:rPr>
          <w:noProof/>
          <w:rtl/>
        </w:rPr>
        <w:softHyphen/>
      </w:r>
      <w:r w:rsidRPr="00FB0A7A">
        <w:rPr>
          <w:rFonts w:hint="cs"/>
          <w:noProof/>
          <w:rtl/>
        </w:rPr>
        <w:t>ها برقرار بوده و در برخی دیگر برقرار نیست. این امر باعث می</w:t>
      </w:r>
      <w:r w:rsidRPr="00FB0A7A">
        <w:rPr>
          <w:noProof/>
          <w:rtl/>
        </w:rPr>
        <w:softHyphen/>
      </w:r>
      <w:r w:rsidRPr="00FB0A7A">
        <w:rPr>
          <w:rFonts w:hint="cs"/>
          <w:noProof/>
          <w:rtl/>
        </w:rPr>
        <w:t>شود که اگرچه دنباله درجه در شبکه</w:t>
      </w:r>
      <w:r w:rsidRPr="00FB0A7A">
        <w:rPr>
          <w:noProof/>
          <w:rtl/>
        </w:rPr>
        <w:softHyphen/>
      </w:r>
      <w:r w:rsidRPr="00FB0A7A">
        <w:rPr>
          <w:rFonts w:hint="cs"/>
          <w:noProof/>
          <w:rtl/>
        </w:rPr>
        <w:t>ها یکسان باشد</w:t>
      </w:r>
      <w:r w:rsidR="00DC1C27">
        <w:rPr>
          <w:rFonts w:hint="cs"/>
          <w:noProof/>
          <w:rtl/>
        </w:rPr>
        <w:t>؛</w:t>
      </w:r>
      <w:r w:rsidR="00DC1C27" w:rsidRPr="00FB0A7A">
        <w:rPr>
          <w:rFonts w:hint="cs"/>
          <w:noProof/>
          <w:rtl/>
        </w:rPr>
        <w:t xml:space="preserve"> </w:t>
      </w:r>
      <w:r w:rsidRPr="00FB0A7A">
        <w:rPr>
          <w:rFonts w:hint="cs"/>
          <w:noProof/>
          <w:rtl/>
        </w:rPr>
        <w:t xml:space="preserve">اما با سه نوع توپولوژی در شبکه </w:t>
      </w:r>
      <w:r w:rsidR="0059184D">
        <w:rPr>
          <w:noProof/>
          <w:rtl/>
        </w:rPr>
        <w:t>ازجمله</w:t>
      </w:r>
      <w:r w:rsidRPr="00FB0A7A">
        <w:rPr>
          <w:rFonts w:hint="cs"/>
          <w:noProof/>
          <w:rtl/>
        </w:rPr>
        <w:t xml:space="preserve"> شبکه خنثی</w:t>
      </w:r>
      <w:r w:rsidR="00DC1C27">
        <w:rPr>
          <w:rFonts w:hint="cs"/>
          <w:noProof/>
          <w:rtl/>
        </w:rPr>
        <w:t>،</w:t>
      </w:r>
      <w:r w:rsidRPr="00FB0A7A">
        <w:rPr>
          <w:noProof/>
          <w:vertAlign w:val="superscript"/>
          <w:rtl/>
        </w:rPr>
        <w:footnoteReference w:id="159"/>
      </w:r>
      <w:r w:rsidRPr="00FB0A7A">
        <w:rPr>
          <w:rFonts w:hint="cs"/>
          <w:noProof/>
          <w:rtl/>
        </w:rPr>
        <w:t xml:space="preserve"> شبکه همبسته</w:t>
      </w:r>
      <w:r w:rsidRPr="00FB0A7A">
        <w:rPr>
          <w:noProof/>
          <w:vertAlign w:val="superscript"/>
          <w:rtl/>
        </w:rPr>
        <w:footnoteReference w:id="160"/>
      </w:r>
      <w:r w:rsidRPr="00FB0A7A">
        <w:rPr>
          <w:rFonts w:hint="cs"/>
          <w:noProof/>
          <w:rtl/>
        </w:rPr>
        <w:t xml:space="preserve"> و شبکه ناهمبسته</w:t>
      </w:r>
      <w:r w:rsidRPr="00FB0A7A">
        <w:rPr>
          <w:noProof/>
          <w:vertAlign w:val="superscript"/>
          <w:rtl/>
        </w:rPr>
        <w:footnoteReference w:id="161"/>
      </w:r>
      <w:r w:rsidRPr="00FB0A7A">
        <w:rPr>
          <w:rFonts w:hint="cs"/>
          <w:noProof/>
          <w:rtl/>
        </w:rPr>
        <w:t xml:space="preserve"> مواجه شویم</w:t>
      </w:r>
      <w:r w:rsidR="00DC1C27">
        <w:rPr>
          <w:rFonts w:hint="cs"/>
          <w:noProof/>
          <w:rtl/>
        </w:rPr>
        <w:t>.</w:t>
      </w:r>
      <w:r w:rsidRPr="00FB0A7A">
        <w:rPr>
          <w:noProof/>
          <w:vertAlign w:val="superscript"/>
          <w:rtl/>
        </w:rPr>
        <w:footnoteReference w:id="162"/>
      </w:r>
      <w:r w:rsidRPr="00FB0A7A">
        <w:rPr>
          <w:rFonts w:hint="cs"/>
          <w:noProof/>
          <w:rtl/>
        </w:rPr>
        <w:t xml:space="preserve"> در شبکه خنثی، تعداد روابط بین رئوس مرجع برابر با تعداد مورد انتظار روابط بین رئوس مرجع در شبکه</w:t>
      </w:r>
      <w:r w:rsidRPr="00FB0A7A">
        <w:rPr>
          <w:noProof/>
          <w:rtl/>
        </w:rPr>
        <w:softHyphen/>
      </w:r>
      <w:r w:rsidRPr="00FB0A7A">
        <w:rPr>
          <w:rFonts w:hint="cs"/>
          <w:noProof/>
          <w:rtl/>
        </w:rPr>
        <w:t>های تصادفی است. در شبکه</w:t>
      </w:r>
      <w:r w:rsidRPr="00FB0A7A">
        <w:rPr>
          <w:noProof/>
          <w:rtl/>
        </w:rPr>
        <w:softHyphen/>
      </w:r>
      <w:r w:rsidRPr="00FB0A7A">
        <w:rPr>
          <w:rFonts w:hint="cs"/>
          <w:noProof/>
          <w:rtl/>
        </w:rPr>
        <w:t>های همبسته، رئوس مرجع تمایل دارند با یکدیگر ارتباط داشته باشند و از ارتباط با رئوس با درجه پایین اجتناب می</w:t>
      </w:r>
      <w:r w:rsidRPr="00FB0A7A">
        <w:rPr>
          <w:noProof/>
          <w:rtl/>
        </w:rPr>
        <w:softHyphen/>
      </w:r>
      <w:r w:rsidRPr="00FB0A7A">
        <w:rPr>
          <w:rFonts w:hint="cs"/>
          <w:noProof/>
          <w:rtl/>
        </w:rPr>
        <w:t>کنند. در این حال، رئوس با درجه پایین نیز تمایل دارند که با رئوس درجه پایین ارتباط داشته باشند. به چنین شبکه</w:t>
      </w:r>
      <w:r w:rsidRPr="00FB0A7A">
        <w:rPr>
          <w:noProof/>
          <w:rtl/>
        </w:rPr>
        <w:softHyphen/>
      </w:r>
      <w:r w:rsidRPr="00FB0A7A">
        <w:rPr>
          <w:rFonts w:hint="cs"/>
          <w:noProof/>
          <w:rtl/>
        </w:rPr>
        <w:t>هایی، شبکه</w:t>
      </w:r>
      <w:r w:rsidRPr="00FB0A7A">
        <w:rPr>
          <w:noProof/>
          <w:rtl/>
        </w:rPr>
        <w:softHyphen/>
      </w:r>
      <w:r w:rsidRPr="00FB0A7A">
        <w:rPr>
          <w:rFonts w:hint="cs"/>
          <w:noProof/>
          <w:rtl/>
        </w:rPr>
        <w:t>های همبسته گویند. در حالت حدی، شبکه</w:t>
      </w:r>
      <w:r w:rsidRPr="00FB0A7A">
        <w:rPr>
          <w:noProof/>
          <w:rtl/>
        </w:rPr>
        <w:softHyphen/>
      </w:r>
      <w:r w:rsidRPr="00FB0A7A">
        <w:rPr>
          <w:rFonts w:hint="cs"/>
          <w:noProof/>
          <w:rtl/>
        </w:rPr>
        <w:t>های کاملاً همبسته</w:t>
      </w:r>
      <w:r w:rsidRPr="00FB0A7A">
        <w:rPr>
          <w:noProof/>
          <w:vertAlign w:val="superscript"/>
          <w:rtl/>
        </w:rPr>
        <w:footnoteReference w:id="163"/>
      </w:r>
      <w:r w:rsidRPr="00FB0A7A">
        <w:rPr>
          <w:rFonts w:hint="cs"/>
          <w:noProof/>
          <w:rtl/>
        </w:rPr>
        <w:t xml:space="preserve"> را خواهیم داشت که در آن رئوس </w:t>
      </w:r>
      <w:r w:rsidRPr="00FB0A7A">
        <w:rPr>
          <w:noProof/>
        </w:rPr>
        <w:t>k</w:t>
      </w:r>
      <w:r w:rsidRPr="00FB0A7A">
        <w:rPr>
          <w:rFonts w:hint="cs"/>
          <w:noProof/>
          <w:rtl/>
        </w:rPr>
        <w:t>-</w:t>
      </w:r>
      <w:r w:rsidR="00DC1C27">
        <w:rPr>
          <w:rFonts w:hint="cs"/>
          <w:noProof/>
          <w:rtl/>
        </w:rPr>
        <w:t xml:space="preserve"> </w:t>
      </w:r>
      <w:r w:rsidRPr="00FB0A7A">
        <w:rPr>
          <w:rFonts w:hint="cs"/>
          <w:noProof/>
          <w:rtl/>
        </w:rPr>
        <w:t>درجه</w:t>
      </w:r>
      <w:r w:rsidRPr="00FB0A7A">
        <w:rPr>
          <w:noProof/>
          <w:rtl/>
        </w:rPr>
        <w:softHyphen/>
      </w:r>
      <w:r w:rsidRPr="00FB0A7A">
        <w:rPr>
          <w:rFonts w:hint="cs"/>
          <w:noProof/>
          <w:rtl/>
        </w:rPr>
        <w:t xml:space="preserve">ای با رئوس </w:t>
      </w:r>
      <w:r w:rsidRPr="00FB0A7A">
        <w:rPr>
          <w:noProof/>
        </w:rPr>
        <w:t>k</w:t>
      </w:r>
      <w:r w:rsidRPr="00FB0A7A">
        <w:rPr>
          <w:rFonts w:hint="cs"/>
          <w:noProof/>
          <w:rtl/>
        </w:rPr>
        <w:t>-</w:t>
      </w:r>
      <w:r w:rsidR="00DC1C27">
        <w:rPr>
          <w:rFonts w:hint="cs"/>
          <w:noProof/>
          <w:rtl/>
        </w:rPr>
        <w:t xml:space="preserve"> </w:t>
      </w:r>
      <w:r w:rsidRPr="00FB0A7A">
        <w:rPr>
          <w:rFonts w:hint="cs"/>
          <w:noProof/>
          <w:rtl/>
        </w:rPr>
        <w:t>درجه</w:t>
      </w:r>
      <w:r w:rsidRPr="00FB0A7A">
        <w:rPr>
          <w:noProof/>
          <w:rtl/>
        </w:rPr>
        <w:softHyphen/>
      </w:r>
      <w:r w:rsidRPr="00FB0A7A">
        <w:rPr>
          <w:rFonts w:hint="cs"/>
          <w:noProof/>
          <w:rtl/>
        </w:rPr>
        <w:t>ای دیگر ارتباط برقرار می</w:t>
      </w:r>
      <w:r w:rsidRPr="00FB0A7A">
        <w:rPr>
          <w:noProof/>
          <w:rtl/>
        </w:rPr>
        <w:softHyphen/>
      </w:r>
      <w:r w:rsidRPr="00FB0A7A">
        <w:rPr>
          <w:rFonts w:hint="cs"/>
          <w:noProof/>
          <w:rtl/>
        </w:rPr>
        <w:t>کنند. در شبکه</w:t>
      </w:r>
      <w:r w:rsidRPr="00FB0A7A">
        <w:rPr>
          <w:noProof/>
          <w:rtl/>
        </w:rPr>
        <w:softHyphen/>
      </w:r>
      <w:r w:rsidRPr="00FB0A7A">
        <w:rPr>
          <w:rFonts w:hint="cs"/>
          <w:noProof/>
          <w:rtl/>
        </w:rPr>
        <w:t>های ناهمبسته، رئوس مرجع تمایل دارند تا با رئوس درجه پایین ارتباط برقرار کنند</w:t>
      </w:r>
      <w:r w:rsidR="003879A6">
        <w:rPr>
          <w:noProof/>
          <w:rtl/>
        </w:rPr>
        <w:t xml:space="preserve">؛ </w:t>
      </w:r>
      <w:r w:rsidRPr="00FB0A7A">
        <w:rPr>
          <w:rFonts w:hint="cs"/>
          <w:noProof/>
          <w:rtl/>
        </w:rPr>
        <w:t>بنابراین، چنین شبکه</w:t>
      </w:r>
      <w:r w:rsidRPr="00FB0A7A">
        <w:rPr>
          <w:noProof/>
          <w:rtl/>
        </w:rPr>
        <w:softHyphen/>
      </w:r>
      <w:r w:rsidRPr="00FB0A7A">
        <w:rPr>
          <w:rFonts w:hint="cs"/>
          <w:noProof/>
          <w:rtl/>
        </w:rPr>
        <w:t>هایی ویژگی قطب و اقماری</w:t>
      </w:r>
      <w:r w:rsidRPr="00FB0A7A">
        <w:rPr>
          <w:noProof/>
          <w:vertAlign w:val="superscript"/>
          <w:rtl/>
        </w:rPr>
        <w:footnoteReference w:id="164"/>
      </w:r>
      <w:r w:rsidRPr="00FB0A7A">
        <w:rPr>
          <w:rFonts w:hint="cs"/>
          <w:noProof/>
          <w:rtl/>
        </w:rPr>
        <w:t xml:space="preserve"> داشته و باعث ناهمبستگی آن می</w:t>
      </w:r>
      <w:r w:rsidRPr="00FB0A7A">
        <w:rPr>
          <w:noProof/>
          <w:rtl/>
        </w:rPr>
        <w:softHyphen/>
      </w:r>
      <w:r w:rsidRPr="00FB0A7A">
        <w:rPr>
          <w:rFonts w:hint="cs"/>
          <w:noProof/>
          <w:rtl/>
        </w:rPr>
        <w:t>شود.</w:t>
      </w:r>
    </w:p>
    <w:p w14:paraId="76335797" w14:textId="77777777" w:rsidR="00D33EB0" w:rsidRPr="00CE419A" w:rsidRDefault="00D33EB0" w:rsidP="00CE419A">
      <w:pPr>
        <w:pStyle w:val="af7"/>
        <w:numPr>
          <w:ilvl w:val="0"/>
          <w:numId w:val="110"/>
        </w:numPr>
        <w:ind w:left="140" w:hanging="141"/>
        <w:rPr>
          <w:b/>
          <w:bCs/>
          <w:noProof/>
          <w:rtl/>
        </w:rPr>
      </w:pPr>
      <w:r w:rsidRPr="00CE419A">
        <w:rPr>
          <w:rFonts w:hint="cs"/>
          <w:b/>
          <w:bCs/>
          <w:noProof/>
          <w:rtl/>
        </w:rPr>
        <w:t>جامعه آماری و داده</w:t>
      </w:r>
      <w:r w:rsidRPr="00CE419A">
        <w:rPr>
          <w:b/>
          <w:bCs/>
          <w:noProof/>
          <w:rtl/>
        </w:rPr>
        <w:softHyphen/>
      </w:r>
      <w:r w:rsidRPr="00CE419A">
        <w:rPr>
          <w:rFonts w:hint="cs"/>
          <w:b/>
          <w:bCs/>
          <w:noProof/>
          <w:rtl/>
        </w:rPr>
        <w:t>های مطالعه دونگ و همکاران (2020)</w:t>
      </w:r>
    </w:p>
    <w:p w14:paraId="2AB42116" w14:textId="77777777" w:rsidR="00D33EB0" w:rsidRPr="00FB0A7A" w:rsidRDefault="00D33EB0" w:rsidP="006874CF">
      <w:pPr>
        <w:pStyle w:val="af7"/>
        <w:rPr>
          <w:noProof/>
          <w:rtl/>
        </w:rPr>
      </w:pPr>
      <w:r w:rsidRPr="00FB0A7A">
        <w:rPr>
          <w:rFonts w:hint="cs"/>
          <w:noProof/>
          <w:rtl/>
        </w:rPr>
        <w:t>در این مطالعه، کشورهای بزرگ صادرکننده نفت خام در دو فرایند انتخاب شده است. یکی اینکه دوره 2010</w:t>
      </w:r>
      <w:r w:rsidRPr="00FB0A7A">
        <w:rPr>
          <w:noProof/>
        </w:rPr>
        <w:t xml:space="preserve"> </w:t>
      </w:r>
      <w:r w:rsidRPr="00FB0A7A">
        <w:rPr>
          <w:rFonts w:hint="cs"/>
          <w:noProof/>
          <w:rtl/>
        </w:rPr>
        <w:t>تا 2016 در نظر گرفته شده و کشورهای صادرکننده نفت خام بر حسب صادرات خالص سالانه</w:t>
      </w:r>
      <w:r w:rsidRPr="00FB0A7A">
        <w:rPr>
          <w:noProof/>
          <w:rtl/>
        </w:rPr>
        <w:softHyphen/>
      </w:r>
      <w:r w:rsidRPr="00FB0A7A">
        <w:rPr>
          <w:rFonts w:hint="cs"/>
          <w:noProof/>
          <w:rtl/>
        </w:rPr>
        <w:t>شان رتبه</w:t>
      </w:r>
      <w:r w:rsidRPr="00FB0A7A">
        <w:rPr>
          <w:noProof/>
          <w:rtl/>
        </w:rPr>
        <w:softHyphen/>
      </w:r>
      <w:r w:rsidRPr="00FB0A7A">
        <w:rPr>
          <w:rFonts w:hint="cs"/>
          <w:noProof/>
          <w:rtl/>
        </w:rPr>
        <w:t>بندی شده</w:t>
      </w:r>
      <w:r w:rsidRPr="00FB0A7A">
        <w:rPr>
          <w:noProof/>
          <w:rtl/>
        </w:rPr>
        <w:softHyphen/>
      </w:r>
      <w:r w:rsidRPr="00FB0A7A">
        <w:rPr>
          <w:rFonts w:hint="cs"/>
          <w:noProof/>
          <w:rtl/>
        </w:rPr>
        <w:t>اند. دوم اینکه، کشورهایی که همواره در زمره 15 کشور برتر طی این دوره زمانی قرار گرفته</w:t>
      </w:r>
      <w:r w:rsidRPr="00FB0A7A">
        <w:rPr>
          <w:noProof/>
          <w:rtl/>
        </w:rPr>
        <w:softHyphen/>
      </w:r>
      <w:r w:rsidRPr="00FB0A7A">
        <w:rPr>
          <w:rFonts w:hint="cs"/>
          <w:noProof/>
          <w:rtl/>
        </w:rPr>
        <w:t>اند، انتخاب شده</w:t>
      </w:r>
      <w:r w:rsidRPr="00FB0A7A">
        <w:rPr>
          <w:noProof/>
          <w:rtl/>
        </w:rPr>
        <w:softHyphen/>
      </w:r>
      <w:r w:rsidRPr="00FB0A7A">
        <w:rPr>
          <w:rFonts w:hint="cs"/>
          <w:noProof/>
          <w:rtl/>
        </w:rPr>
        <w:t>اند. از این رو، 9 کشور به عنوان صادرکنندگان بزرگ نفت خام انتخاب شده و با فرایندی مشابه، 11 کشور به عنوان واردکنندگان بزرگ نفت خام انتخاب شده</w:t>
      </w:r>
      <w:r w:rsidRPr="00FB0A7A">
        <w:rPr>
          <w:noProof/>
          <w:rtl/>
        </w:rPr>
        <w:softHyphen/>
      </w:r>
      <w:r w:rsidRPr="00FB0A7A">
        <w:rPr>
          <w:rFonts w:hint="cs"/>
          <w:noProof/>
          <w:rtl/>
        </w:rPr>
        <w:t>اند. در این مطالعه، داده</w:t>
      </w:r>
      <w:r w:rsidRPr="00FB0A7A">
        <w:rPr>
          <w:noProof/>
          <w:rtl/>
        </w:rPr>
        <w:softHyphen/>
      </w:r>
      <w:r w:rsidRPr="00FB0A7A">
        <w:rPr>
          <w:rFonts w:hint="cs"/>
          <w:noProof/>
          <w:rtl/>
        </w:rPr>
        <w:t>های تجارت نفت خام از سال 2010 تا 2016 از پایگاه اطلاعات آماری تجارت کالایی ملل متحد جمع</w:t>
      </w:r>
      <w:r w:rsidRPr="00FB0A7A">
        <w:rPr>
          <w:noProof/>
          <w:rtl/>
        </w:rPr>
        <w:softHyphen/>
      </w:r>
      <w:r w:rsidRPr="00FB0A7A">
        <w:rPr>
          <w:rFonts w:hint="cs"/>
          <w:noProof/>
          <w:rtl/>
        </w:rPr>
        <w:t xml:space="preserve">آوری </w:t>
      </w:r>
      <w:r w:rsidR="00DC1C27">
        <w:rPr>
          <w:rFonts w:hint="cs"/>
          <w:noProof/>
          <w:rtl/>
        </w:rPr>
        <w:t>گردی</w:t>
      </w:r>
      <w:r w:rsidR="00DC1C27" w:rsidRPr="00FB0A7A">
        <w:rPr>
          <w:rFonts w:hint="cs"/>
          <w:noProof/>
          <w:rtl/>
        </w:rPr>
        <w:t>ده</w:t>
      </w:r>
      <w:r w:rsidR="00DC1C27" w:rsidRPr="00FB0A7A">
        <w:rPr>
          <w:noProof/>
          <w:rtl/>
        </w:rPr>
        <w:softHyphen/>
      </w:r>
      <w:r w:rsidR="00DC1C27" w:rsidRPr="00FB0A7A">
        <w:rPr>
          <w:rFonts w:hint="cs"/>
          <w:noProof/>
          <w:rtl/>
        </w:rPr>
        <w:t>اند</w:t>
      </w:r>
      <w:r w:rsidRPr="00FB0A7A">
        <w:rPr>
          <w:rFonts w:hint="cs"/>
          <w:noProof/>
          <w:rtl/>
        </w:rPr>
        <w:t xml:space="preserve">. گروه کالایی مورد نظر </w:t>
      </w:r>
      <w:r w:rsidR="0059184D">
        <w:rPr>
          <w:noProof/>
          <w:rtl/>
        </w:rPr>
        <w:t>بر اساس</w:t>
      </w:r>
      <w:r w:rsidRPr="00FB0A7A">
        <w:rPr>
          <w:rFonts w:hint="cs"/>
          <w:noProof/>
          <w:rtl/>
        </w:rPr>
        <w:t xml:space="preserve"> کد </w:t>
      </w:r>
      <w:r w:rsidRPr="00FB0A7A">
        <w:rPr>
          <w:noProof/>
          <w:rtl/>
        </w:rPr>
        <w:t xml:space="preserve">سامانه </w:t>
      </w:r>
      <w:r w:rsidR="0059184D">
        <w:rPr>
          <w:noProof/>
          <w:rtl/>
        </w:rPr>
        <w:t>هماهنگ شده</w:t>
      </w:r>
      <w:r w:rsidRPr="00FB0A7A">
        <w:rPr>
          <w:noProof/>
          <w:vertAlign w:val="superscript"/>
          <w:rtl/>
        </w:rPr>
        <w:footnoteReference w:id="165"/>
      </w:r>
      <w:r w:rsidRPr="00FB0A7A">
        <w:rPr>
          <w:noProof/>
          <w:rtl/>
        </w:rPr>
        <w:t xml:space="preserve"> شماره‌گذاری کالا</w:t>
      </w:r>
      <w:r w:rsidRPr="00FB0A7A">
        <w:rPr>
          <w:rFonts w:hint="cs"/>
          <w:noProof/>
          <w:rtl/>
        </w:rPr>
        <w:t xml:space="preserve"> </w:t>
      </w:r>
      <w:r w:rsidRPr="00FB0A7A">
        <w:rPr>
          <w:noProof/>
        </w:rPr>
        <w:lastRenderedPageBreak/>
        <w:t>HS:270900</w:t>
      </w:r>
      <w:r w:rsidRPr="00FB0A7A">
        <w:rPr>
          <w:rFonts w:hint="cs"/>
          <w:noProof/>
          <w:rtl/>
        </w:rPr>
        <w:t xml:space="preserve"> است. فاصله جغرافیایی بین کشورها (به کیلومتر) از پایگاه </w:t>
      </w:r>
      <w:r w:rsidRPr="00FB0A7A">
        <w:rPr>
          <w:noProof/>
          <w:rtl/>
        </w:rPr>
        <w:t xml:space="preserve">مرکز مطالعات </w:t>
      </w:r>
      <w:r w:rsidR="0059184D">
        <w:rPr>
          <w:noProof/>
          <w:rtl/>
        </w:rPr>
        <w:t>آ</w:t>
      </w:r>
      <w:r w:rsidR="0059184D">
        <w:rPr>
          <w:rFonts w:hint="cs"/>
          <w:noProof/>
          <w:rtl/>
        </w:rPr>
        <w:t>ینده‌نگر</w:t>
      </w:r>
      <w:r w:rsidRPr="00FB0A7A">
        <w:rPr>
          <w:noProof/>
          <w:rtl/>
        </w:rPr>
        <w:t xml:space="preserve"> و اطلاعات </w:t>
      </w:r>
      <w:r w:rsidR="0059184D">
        <w:rPr>
          <w:noProof/>
          <w:rtl/>
        </w:rPr>
        <w:t>ب</w:t>
      </w:r>
      <w:r w:rsidR="0059184D">
        <w:rPr>
          <w:rFonts w:hint="cs"/>
          <w:noProof/>
          <w:rtl/>
        </w:rPr>
        <w:t>ین‌المللی</w:t>
      </w:r>
      <w:r w:rsidRPr="00FB0A7A">
        <w:rPr>
          <w:noProof/>
          <w:vertAlign w:val="superscript"/>
          <w:rtl/>
        </w:rPr>
        <w:footnoteReference w:id="166"/>
      </w:r>
      <w:r w:rsidRPr="00FB0A7A">
        <w:rPr>
          <w:rFonts w:hint="cs"/>
          <w:noProof/>
          <w:rtl/>
        </w:rPr>
        <w:t xml:space="preserve"> گرفته شده است.</w:t>
      </w:r>
    </w:p>
    <w:p w14:paraId="5B660BC0" w14:textId="77777777" w:rsidR="00D33EB0" w:rsidRPr="00CE419A" w:rsidRDefault="00D33EB0" w:rsidP="00CE419A">
      <w:pPr>
        <w:pStyle w:val="af7"/>
        <w:numPr>
          <w:ilvl w:val="0"/>
          <w:numId w:val="110"/>
        </w:numPr>
        <w:ind w:left="140" w:hanging="141"/>
        <w:rPr>
          <w:b/>
          <w:bCs/>
          <w:noProof/>
          <w:rtl/>
        </w:rPr>
      </w:pPr>
      <w:r w:rsidRPr="00CE419A">
        <w:rPr>
          <w:rFonts w:hint="cs"/>
          <w:b/>
          <w:bCs/>
          <w:noProof/>
          <w:rtl/>
        </w:rPr>
        <w:t>الگوی بهینه</w:t>
      </w:r>
      <w:r w:rsidRPr="00CE419A">
        <w:rPr>
          <w:b/>
          <w:bCs/>
          <w:noProof/>
          <w:rtl/>
        </w:rPr>
        <w:softHyphen/>
      </w:r>
      <w:r w:rsidRPr="00CE419A">
        <w:rPr>
          <w:rFonts w:hint="cs"/>
          <w:b/>
          <w:bCs/>
          <w:noProof/>
          <w:rtl/>
        </w:rPr>
        <w:t>سازی مطالعه دونگ و همکاران (2020)-ساختار و فرضیات الگو</w:t>
      </w:r>
    </w:p>
    <w:p w14:paraId="74DDBEE1" w14:textId="77777777" w:rsidR="00D33EB0" w:rsidRPr="00FB0A7A" w:rsidRDefault="00D33EB0" w:rsidP="00CE419A">
      <w:pPr>
        <w:pStyle w:val="af7"/>
        <w:rPr>
          <w:noProof/>
          <w:rtl/>
        </w:rPr>
      </w:pPr>
      <w:r w:rsidRPr="00FB0A7A">
        <w:rPr>
          <w:rFonts w:hint="cs"/>
          <w:noProof/>
          <w:rtl/>
        </w:rPr>
        <w:t>هدف الگوی بهینه</w:t>
      </w:r>
      <w:r w:rsidRPr="00FB0A7A">
        <w:rPr>
          <w:noProof/>
          <w:rtl/>
        </w:rPr>
        <w:softHyphen/>
      </w:r>
      <w:r w:rsidRPr="00FB0A7A">
        <w:rPr>
          <w:rFonts w:hint="cs"/>
          <w:noProof/>
          <w:rtl/>
        </w:rPr>
        <w:t xml:space="preserve">سازی مطالعه دونگ و همکاران (2020)، یافتن شبکه توزیع بهینه است. در این مطالعه، </w:t>
      </w:r>
      <w:r w:rsidR="0059184D">
        <w:rPr>
          <w:noProof/>
          <w:rtl/>
        </w:rPr>
        <w:t>مسئله</w:t>
      </w:r>
      <w:r w:rsidRPr="00FB0A7A">
        <w:rPr>
          <w:rFonts w:hint="cs"/>
          <w:noProof/>
          <w:rtl/>
        </w:rPr>
        <w:t xml:space="preserve"> بهینه</w:t>
      </w:r>
      <w:r w:rsidRPr="00FB0A7A">
        <w:rPr>
          <w:noProof/>
          <w:rtl/>
        </w:rPr>
        <w:softHyphen/>
      </w:r>
      <w:r w:rsidRPr="00FB0A7A">
        <w:rPr>
          <w:rFonts w:hint="cs"/>
          <w:noProof/>
          <w:rtl/>
        </w:rPr>
        <w:t xml:space="preserve">سازی </w:t>
      </w:r>
      <w:r w:rsidR="0059184D">
        <w:rPr>
          <w:noProof/>
          <w:rtl/>
        </w:rPr>
        <w:t>بر حسب</w:t>
      </w:r>
      <w:r w:rsidRPr="00FB0A7A">
        <w:rPr>
          <w:rFonts w:hint="cs"/>
          <w:noProof/>
          <w:rtl/>
        </w:rPr>
        <w:t xml:space="preserve"> هزینه کل شبکه تعریف می</w:t>
      </w:r>
      <w:r w:rsidRPr="00FB0A7A">
        <w:rPr>
          <w:noProof/>
          <w:rtl/>
        </w:rPr>
        <w:softHyphen/>
      </w:r>
      <w:r w:rsidRPr="00FB0A7A">
        <w:rPr>
          <w:rFonts w:hint="cs"/>
          <w:noProof/>
          <w:rtl/>
        </w:rPr>
        <w:t xml:space="preserve">شود. فرض کنید،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ci</w:instrText>
      </w:r>
      <w:r w:rsidRPr="00FB0A7A">
        <w:rPr>
          <w:noProof/>
          <w:rtl/>
        </w:rPr>
        <w:instrText xml:space="preserve"> </w:instrText>
      </w:r>
      <w:r w:rsidRPr="00FB0A7A">
        <w:rPr>
          <w:noProof/>
          <w:rtl/>
        </w:rPr>
        <w:fldChar w:fldCharType="end"/>
      </w:r>
      <w:r w:rsidRPr="00FB0A7A">
        <w:rPr>
          <w:rFonts w:hint="cs"/>
          <w:noProof/>
          <w:rtl/>
        </w:rPr>
        <w:t xml:space="preserve"> هزینه تولید یک کیلوگرم نفت خام در کشور صادرکننده </w:t>
      </w:r>
      <w:r w:rsidRPr="00FB0A7A">
        <w:rPr>
          <w:noProof/>
        </w:rPr>
        <w:t>i</w:t>
      </w:r>
      <w:r w:rsidRPr="00FB0A7A">
        <w:rPr>
          <w:rFonts w:hint="cs"/>
          <w:noProof/>
          <w:rtl/>
        </w:rPr>
        <w:t xml:space="preserve">، </w:t>
      </w:r>
      <w:r w:rsidRPr="00FB0A7A">
        <w:rPr>
          <w:noProof/>
        </w:rPr>
        <w:t>v</w:t>
      </w:r>
      <w:r w:rsidRPr="00FB0A7A">
        <w:rPr>
          <w:rFonts w:hint="cs"/>
          <w:noProof/>
          <w:rtl/>
        </w:rPr>
        <w:t xml:space="preserve"> ارزش یک کیلوگرم نفت خام و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pj</w:instrText>
      </w:r>
      <w:r w:rsidRPr="00FB0A7A">
        <w:rPr>
          <w:noProof/>
          <w:rtl/>
        </w:rPr>
        <w:instrText xml:space="preserve"> </w:instrText>
      </w:r>
      <w:r w:rsidRPr="00FB0A7A">
        <w:rPr>
          <w:noProof/>
          <w:rtl/>
        </w:rPr>
        <w:fldChar w:fldCharType="end"/>
      </w:r>
      <w:r w:rsidRPr="00FB0A7A">
        <w:rPr>
          <w:rFonts w:hint="cs"/>
          <w:noProof/>
          <w:rtl/>
        </w:rPr>
        <w:t xml:space="preserve"> قیمت یک کیلوگرم نفت خام واردشده توسط کشور واردکننده </w:t>
      </w:r>
      <w:r w:rsidRPr="00FB0A7A">
        <w:rPr>
          <w:noProof/>
        </w:rPr>
        <w:t>j</w:t>
      </w:r>
      <w:r w:rsidRPr="00FB0A7A">
        <w:rPr>
          <w:rFonts w:hint="cs"/>
          <w:noProof/>
          <w:rtl/>
        </w:rPr>
        <w:t xml:space="preserve"> باشد. در </w:t>
      </w:r>
      <w:r w:rsidR="0059184D">
        <w:rPr>
          <w:noProof/>
          <w:rtl/>
        </w:rPr>
        <w:t>ا</w:t>
      </w:r>
      <w:r w:rsidR="0059184D">
        <w:rPr>
          <w:rFonts w:hint="cs"/>
          <w:noProof/>
          <w:rtl/>
        </w:rPr>
        <w:t>ین</w:t>
      </w:r>
      <w:r w:rsidR="0059184D">
        <w:rPr>
          <w:noProof/>
          <w:rtl/>
        </w:rPr>
        <w:t xml:space="preserve"> صورت</w:t>
      </w:r>
      <w:r w:rsidRPr="00FB0A7A">
        <w:rPr>
          <w:rFonts w:hint="cs"/>
          <w:noProof/>
          <w:rtl/>
        </w:rPr>
        <w:t xml:space="preserve">،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pj</w:instrText>
      </w:r>
      <w:r w:rsidRPr="00FB0A7A">
        <w:rPr>
          <w:noProof/>
          <w:rtl/>
        </w:rPr>
        <w:instrText xml:space="preserve"> </w:instrText>
      </w:r>
      <w:r w:rsidRPr="00FB0A7A">
        <w:rPr>
          <w:noProof/>
          <w:rtl/>
        </w:rPr>
        <w:fldChar w:fldCharType="end"/>
      </w:r>
      <w:r w:rsidRPr="00FB0A7A">
        <w:rPr>
          <w:rFonts w:hint="cs"/>
          <w:noProof/>
          <w:rtl/>
        </w:rPr>
        <w:t xml:space="preserve"> </w:t>
      </w:r>
      <w:r w:rsidR="0059184D">
        <w:rPr>
          <w:noProof/>
          <w:rtl/>
        </w:rPr>
        <w:t>به صورت</w:t>
      </w:r>
      <w:r w:rsidRPr="00FB0A7A">
        <w:rPr>
          <w:rFonts w:hint="cs"/>
          <w:noProof/>
          <w:rtl/>
        </w:rPr>
        <w:t xml:space="preserve"> رابطه (13) تعریف می</w:t>
      </w:r>
      <w:r w:rsidRPr="00FB0A7A">
        <w:rPr>
          <w:noProof/>
          <w:rtl/>
        </w:rPr>
        <w:softHyphen/>
      </w:r>
      <w:r w:rsidRPr="00FB0A7A">
        <w:rPr>
          <w:rFonts w:hint="cs"/>
          <w:noProof/>
          <w:rtl/>
        </w:rPr>
        <w:t>شود.</w:t>
      </w:r>
    </w:p>
    <w:p w14:paraId="79F0C0C9" w14:textId="77777777" w:rsidR="00D33EB0" w:rsidRPr="00FB0A7A" w:rsidRDefault="00C53C79" w:rsidP="00196413">
      <w:pPr>
        <w:pStyle w:val="af7"/>
        <w:bidi w:val="0"/>
        <w:rPr>
          <w:noProof/>
        </w:rPr>
      </w:pP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=v+</m:t>
        </m:r>
        <m:sSub>
          <m:sSubPr>
            <m:ctrlPr>
              <w:rPr>
                <w:rFonts w:ascii="Cambria Math" w:hAnsi="Cambria Math"/>
                <w:i/>
              </w:rPr>
            </m:ctrlPr>
          </m:sSubPr>
          <m:e>
            <m:r>
              <w:rPr>
                <w:rFonts w:ascii="Cambria Math" w:hAnsi="Cambria Math"/>
              </w:rPr>
              <m:t>d</m:t>
            </m:r>
          </m:e>
          <m:sub>
            <m:r>
              <w:rPr>
                <w:rFonts w:ascii="Cambria Math" w:hAnsi="Cambria Math"/>
              </w:rPr>
              <m:t>ij</m:t>
            </m:r>
          </m:sub>
        </m:sSub>
        <m:sSub>
          <m:sSubPr>
            <m:ctrlPr>
              <w:rPr>
                <w:rFonts w:ascii="Cambria Math" w:hAnsi="Cambria Math"/>
                <w:i/>
              </w:rPr>
            </m:ctrlPr>
          </m:sSubPr>
          <m:e>
            <m:r>
              <w:rPr>
                <w:rFonts w:ascii="Cambria Math" w:hAnsi="Cambria Math"/>
              </w:rPr>
              <m:t>c</m:t>
            </m:r>
          </m:e>
          <m:sub>
            <m:r>
              <w:rPr>
                <w:rFonts w:ascii="Cambria Math" w:hAnsi="Cambria Math"/>
              </w:rPr>
              <m:t>L</m:t>
            </m:r>
          </m:sub>
        </m:sSub>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k</m:t>
        </m:r>
      </m:oMath>
      <w:r w:rsidR="00D33EB0" w:rsidRPr="00FB0A7A">
        <w:instrText>jout= 1kji</w:instrText>
      </w:r>
      <w:r w:rsidR="00D33EB0" w:rsidRPr="00FB0A7A">
        <w:rPr>
          <w:rFonts w:ascii="Cambria Math" w:hAnsi="Cambria Math" w:cs="Cambria Math"/>
        </w:rPr>
        <w:instrText>∈</w:instrText>
      </w:r>
      <w:r w:rsidR="00D33EB0" w:rsidRPr="00FB0A7A">
        <w:instrText>Njki</w:instrText>
      </w:r>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k</m:t>
        </m:r>
      </m:oMath>
      <w:r w:rsidR="00D33EB0" w:rsidRPr="00FB0A7A">
        <w:instrText>iin= 1kij</w:instrText>
      </w:r>
      <w:r w:rsidR="00D33EB0" w:rsidRPr="00FB0A7A">
        <w:rPr>
          <w:rFonts w:ascii="Cambria Math" w:hAnsi="Cambria Math" w:cs="Cambria Math"/>
        </w:rPr>
        <w:instrText>∈</w:instrText>
      </w:r>
      <w:r w:rsidR="00D33EB0" w:rsidRPr="00FB0A7A">
        <w:instrText>Nikj</w:instrText>
      </w:r>
      <w:r w:rsidR="00D33EB0" w:rsidRPr="00FB0A7A">
        <w:rPr>
          <w:noProof/>
          <w:rtl/>
        </w:rPr>
        <w:instrText xml:space="preserve"> </w:instrText>
      </w:r>
      <w:r w:rsidR="00D33EB0" w:rsidRPr="00FB0A7A">
        <w:rPr>
          <w:noProof/>
          <w:rtl/>
        </w:rPr>
        <w:fldChar w:fldCharType="end"/>
      </w:r>
      <w:r w:rsidR="00D33EB0" w:rsidRPr="00FB0A7A">
        <w:rPr>
          <w:noProof/>
          <w:rtl/>
        </w:rPr>
        <w:tab/>
      </w:r>
      <w:r w:rsidR="00D33EB0" w:rsidRPr="00FB0A7A">
        <w:rPr>
          <w:noProof/>
          <w:rtl/>
        </w:rPr>
        <w:tab/>
      </w:r>
      <w:r w:rsidR="00D33EB0" w:rsidRPr="00FB0A7A">
        <w:rPr>
          <w:noProof/>
          <w:rtl/>
        </w:rPr>
        <w:tab/>
      </w:r>
      <w:r w:rsidR="00D33EB0" w:rsidRPr="00FB0A7A">
        <w:rPr>
          <w:rFonts w:hint="cs"/>
          <w:noProof/>
          <w:rtl/>
        </w:rPr>
        <w:t>(13)</w:t>
      </w:r>
    </w:p>
    <w:p w14:paraId="2420D363" w14:textId="77777777" w:rsidR="00D33EB0" w:rsidRPr="00FB0A7A" w:rsidRDefault="00D33EB0" w:rsidP="00CE419A">
      <w:pPr>
        <w:pStyle w:val="af7"/>
        <w:rPr>
          <w:noProof/>
          <w:rtl/>
        </w:rPr>
      </w:pPr>
      <w:r w:rsidRPr="00FB0A7A">
        <w:rPr>
          <w:rFonts w:hint="cs"/>
          <w:noProof/>
          <w:rtl/>
        </w:rPr>
        <w:t xml:space="preserve">که در آن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cL</w:instrText>
      </w:r>
      <w:r w:rsidRPr="00FB0A7A">
        <w:rPr>
          <w:noProof/>
          <w:rtl/>
        </w:rPr>
        <w:instrText xml:space="preserve"> </w:instrText>
      </w:r>
      <w:r w:rsidRPr="00FB0A7A">
        <w:rPr>
          <w:noProof/>
          <w:rtl/>
        </w:rPr>
        <w:fldChar w:fldCharType="end"/>
      </w:r>
      <w:r w:rsidRPr="00FB0A7A">
        <w:rPr>
          <w:rFonts w:hint="cs"/>
          <w:noProof/>
          <w:rtl/>
        </w:rPr>
        <w:t xml:space="preserve"> هزینه لجستیک</w:t>
      </w:r>
      <w:r w:rsidRPr="00FB0A7A">
        <w:rPr>
          <w:noProof/>
          <w:vertAlign w:val="superscript"/>
          <w:rtl/>
        </w:rPr>
        <w:footnoteReference w:id="167"/>
      </w:r>
      <w:r w:rsidRPr="00FB0A7A">
        <w:rPr>
          <w:rFonts w:hint="cs"/>
          <w:noProof/>
          <w:rtl/>
        </w:rPr>
        <w:t xml:space="preserve"> </w:t>
      </w:r>
      <w:r w:rsidR="0059184D">
        <w:rPr>
          <w:noProof/>
          <w:rtl/>
        </w:rPr>
        <w:t>به ازا</w:t>
      </w:r>
      <w:r w:rsidR="0059184D">
        <w:rPr>
          <w:rFonts w:hint="cs"/>
          <w:noProof/>
          <w:rtl/>
        </w:rPr>
        <w:t>ی</w:t>
      </w:r>
      <w:r w:rsidRPr="00FB0A7A">
        <w:rPr>
          <w:rFonts w:hint="cs"/>
          <w:noProof/>
          <w:rtl/>
        </w:rPr>
        <w:t xml:space="preserve"> هر واحد فاصله و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dij</w:instrText>
      </w:r>
      <w:r w:rsidRPr="00FB0A7A">
        <w:rPr>
          <w:noProof/>
          <w:rtl/>
        </w:rPr>
        <w:instrText xml:space="preserve"> </w:instrText>
      </w:r>
      <w:r w:rsidRPr="00FB0A7A">
        <w:rPr>
          <w:noProof/>
          <w:rtl/>
        </w:rPr>
        <w:fldChar w:fldCharType="end"/>
      </w:r>
      <w:r w:rsidRPr="00FB0A7A">
        <w:rPr>
          <w:rFonts w:hint="cs"/>
          <w:noProof/>
          <w:rtl/>
        </w:rPr>
        <w:t xml:space="preserve"> فاصله جغرافیایی بین دو رأس </w:t>
      </w:r>
      <w:r w:rsidRPr="00FB0A7A">
        <w:rPr>
          <w:noProof/>
        </w:rPr>
        <w:t>i</w:t>
      </w:r>
      <w:r w:rsidRPr="00FB0A7A">
        <w:rPr>
          <w:rFonts w:hint="cs"/>
          <w:noProof/>
          <w:rtl/>
        </w:rPr>
        <w:t xml:space="preserve"> و </w:t>
      </w:r>
      <w:r w:rsidRPr="00FB0A7A">
        <w:rPr>
          <w:noProof/>
        </w:rPr>
        <w:t>j</w:t>
      </w:r>
      <w:r w:rsidRPr="00FB0A7A">
        <w:rPr>
          <w:rFonts w:hint="cs"/>
          <w:noProof/>
          <w:rtl/>
        </w:rPr>
        <w:t xml:space="preserve"> است.</w:t>
      </w:r>
    </w:p>
    <w:p w14:paraId="1A5A33E4" w14:textId="77777777" w:rsidR="00D33EB0" w:rsidRPr="00FB0A7A" w:rsidRDefault="00D33EB0" w:rsidP="006874CF">
      <w:pPr>
        <w:pStyle w:val="af7"/>
        <w:rPr>
          <w:noProof/>
          <w:rtl/>
        </w:rPr>
      </w:pPr>
      <w:r w:rsidRPr="00FB0A7A">
        <w:rPr>
          <w:rFonts w:hint="cs"/>
          <w:noProof/>
          <w:rtl/>
        </w:rPr>
        <w:t xml:space="preserve">فرض کنید ارزش یک کیلوگرم نفت خام فراوری شده در کشور </w:t>
      </w:r>
      <w:r w:rsidRPr="00FB0A7A">
        <w:rPr>
          <w:noProof/>
        </w:rPr>
        <w:t>j</w:t>
      </w:r>
      <w:r w:rsidRPr="00FB0A7A">
        <w:rPr>
          <w:rFonts w:hint="cs"/>
          <w:noProof/>
          <w:rtl/>
        </w:rPr>
        <w:t xml:space="preserve"> به </w:t>
      </w:r>
      <m:oMath>
        <m:acc>
          <m:accPr>
            <m:chr m:val="̅"/>
            <m:ctrlPr>
              <w:rPr>
                <w:rFonts w:ascii="Cambria Math" w:eastAsia="Calibri" w:hAnsi="Cambria Math"/>
              </w:rPr>
            </m:ctrlPr>
          </m:accPr>
          <m:e>
            <m:r>
              <w:rPr>
                <w:rFonts w:ascii="Cambria Math" w:eastAsia="Calibri" w:hAnsi="Cambria Math"/>
              </w:rPr>
              <m:t>v</m:t>
            </m:r>
          </m:e>
        </m:acc>
      </m:oMath>
      <w:r w:rsidRPr="00FB0A7A">
        <w:rPr>
          <w:rFonts w:hint="cs"/>
          <w:noProof/>
          <w:rtl/>
        </w:rPr>
        <w:t xml:space="preserve"> افزایش یابد</w:t>
      </w:r>
      <w:r w:rsidR="000201AB">
        <w:rPr>
          <w:rFonts w:hint="cs"/>
          <w:noProof/>
          <w:rtl/>
        </w:rPr>
        <w:t>؛</w:t>
      </w:r>
      <w:r w:rsidR="000201AB" w:rsidRPr="00FB0A7A">
        <w:rPr>
          <w:rFonts w:hint="cs"/>
          <w:noProof/>
          <w:rtl/>
        </w:rPr>
        <w:t xml:space="preserve"> </w:t>
      </w:r>
      <w:r w:rsidRPr="00FB0A7A">
        <w:rPr>
          <w:rFonts w:hint="cs"/>
          <w:noProof/>
          <w:rtl/>
        </w:rPr>
        <w:t xml:space="preserve">بنابراین، تابع منفعت (درآمد) </w:t>
      </w:r>
      <w:r w:rsidRPr="00FB0A7A">
        <w:rPr>
          <w:noProof/>
        </w:rPr>
        <w:t>R</w:t>
      </w:r>
      <w:r w:rsidRPr="00FB0A7A">
        <w:rPr>
          <w:rFonts w:hint="cs"/>
          <w:noProof/>
          <w:rtl/>
        </w:rPr>
        <w:t xml:space="preserve"> </w:t>
      </w:r>
      <w:r w:rsidR="0059184D">
        <w:rPr>
          <w:noProof/>
          <w:rtl/>
        </w:rPr>
        <w:t>به صورت</w:t>
      </w:r>
      <w:r w:rsidRPr="00FB0A7A">
        <w:rPr>
          <w:rFonts w:hint="cs"/>
          <w:noProof/>
          <w:rtl/>
        </w:rPr>
        <w:t xml:space="preserve"> زیر خواهد شد.</w:t>
      </w:r>
    </w:p>
    <w:p w14:paraId="11856AC7" w14:textId="77777777" w:rsidR="00D33EB0" w:rsidRPr="00FB0A7A" w:rsidRDefault="00D33EB0" w:rsidP="00196413">
      <w:pPr>
        <w:pStyle w:val="af7"/>
        <w:bidi w:val="0"/>
        <w:rPr>
          <w:noProof/>
          <w:rtl/>
        </w:rPr>
      </w:pPr>
      <m:oMath>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ij</m:t>
            </m:r>
          </m:sub>
        </m:sSub>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c</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instrText>pj=v+dijcL</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k</m:t>
        </m:r>
      </m:oMath>
      <w:r w:rsidRPr="00FB0A7A">
        <w:instrText>jout= 1kji</w:instrText>
      </w:r>
      <w:r w:rsidRPr="00FB0A7A">
        <w:rPr>
          <w:rFonts w:ascii="Cambria Math" w:hAnsi="Cambria Math" w:cs="Cambria Math"/>
        </w:rPr>
        <w:instrText>∈</w:instrText>
      </w:r>
      <w:r w:rsidRPr="00FB0A7A">
        <w:instrText>Njki</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k</m:t>
        </m:r>
      </m:oMath>
      <w:r w:rsidRPr="00FB0A7A">
        <w:instrText>iin= 1kij</w:instrText>
      </w:r>
      <w:r w:rsidRPr="00FB0A7A">
        <w:rPr>
          <w:rFonts w:ascii="Cambria Math" w:hAnsi="Cambria Math" w:cs="Cambria Math"/>
        </w:rPr>
        <w:instrText>∈</w:instrText>
      </w:r>
      <w:r w:rsidRPr="00FB0A7A">
        <w:instrText>Nikj</w:instrText>
      </w:r>
      <w:r w:rsidRPr="00FB0A7A">
        <w:rPr>
          <w:noProof/>
          <w:rtl/>
        </w:rPr>
        <w:instrText xml:space="preserve"> </w:instrText>
      </w:r>
      <w:r w:rsidRPr="00FB0A7A">
        <w:rPr>
          <w:noProof/>
          <w:rtl/>
        </w:rPr>
        <w:fldChar w:fldCharType="end"/>
      </w:r>
      <w:r w:rsidRPr="00FB0A7A">
        <w:rPr>
          <w:noProof/>
          <w:rtl/>
        </w:rPr>
        <w:tab/>
      </w:r>
      <w:r w:rsidRPr="00FB0A7A">
        <w:rPr>
          <w:noProof/>
          <w:rtl/>
        </w:rPr>
        <w:tab/>
      </w:r>
      <w:r w:rsidRPr="00FB0A7A">
        <w:rPr>
          <w:rFonts w:hint="cs"/>
          <w:noProof/>
          <w:rtl/>
        </w:rPr>
        <w:t>(14)</w:t>
      </w:r>
    </w:p>
    <w:p w14:paraId="465E0991" w14:textId="77777777" w:rsidR="00D33EB0" w:rsidRPr="00FB0A7A" w:rsidRDefault="00D33EB0" w:rsidP="00CE419A">
      <w:pPr>
        <w:pStyle w:val="af7"/>
        <w:rPr>
          <w:noProof/>
          <w:rtl/>
        </w:rPr>
      </w:pPr>
      <w:r w:rsidRPr="00FB0A7A">
        <w:rPr>
          <w:rFonts w:hint="cs"/>
          <w:noProof/>
          <w:rtl/>
        </w:rPr>
        <w:t xml:space="preserve">که در آن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xij</w:instrText>
      </w:r>
      <w:r w:rsidRPr="00FB0A7A">
        <w:rPr>
          <w:noProof/>
          <w:rtl/>
        </w:rPr>
        <w:instrText xml:space="preserve"> </w:instrText>
      </w:r>
      <w:r w:rsidRPr="00FB0A7A">
        <w:rPr>
          <w:noProof/>
          <w:rtl/>
        </w:rPr>
        <w:fldChar w:fldCharType="end"/>
      </w:r>
      <w:r w:rsidRPr="00FB0A7A">
        <w:rPr>
          <w:rFonts w:hint="cs"/>
          <w:noProof/>
          <w:rtl/>
        </w:rPr>
        <w:t xml:space="preserve"> نفت خام صادرشده از رأس </w:t>
      </w:r>
      <w:r w:rsidRPr="00FB0A7A">
        <w:rPr>
          <w:noProof/>
        </w:rPr>
        <w:t>i</w:t>
      </w:r>
      <w:r w:rsidRPr="00FB0A7A">
        <w:rPr>
          <w:rFonts w:hint="cs"/>
          <w:noProof/>
          <w:rtl/>
        </w:rPr>
        <w:t xml:space="preserve"> به رأس </w:t>
      </w:r>
      <w:r w:rsidRPr="00FB0A7A">
        <w:rPr>
          <w:noProof/>
        </w:rPr>
        <w:t>j</w:t>
      </w:r>
      <w:r w:rsidRPr="00FB0A7A">
        <w:rPr>
          <w:rFonts w:hint="cs"/>
          <w:noProof/>
          <w:rtl/>
        </w:rPr>
        <w:t xml:space="preserve"> است. با </w:t>
      </w:r>
      <w:r w:rsidR="0059184D">
        <w:rPr>
          <w:noProof/>
          <w:rtl/>
        </w:rPr>
        <w:t>جا</w:t>
      </w:r>
      <w:r w:rsidR="0059184D">
        <w:rPr>
          <w:rFonts w:hint="cs"/>
          <w:noProof/>
          <w:rtl/>
        </w:rPr>
        <w:t>یگذاری</w:t>
      </w:r>
      <w:r w:rsidRPr="00FB0A7A">
        <w:rPr>
          <w:rFonts w:hint="cs"/>
          <w:noProof/>
          <w:rtl/>
        </w:rPr>
        <w:t xml:space="preserve"> رابطه (13) در (14) خواهیم داشت.</w:t>
      </w:r>
    </w:p>
    <w:p w14:paraId="20A1DF23" w14:textId="77777777" w:rsidR="00D33EB0" w:rsidRPr="00FB0A7A" w:rsidRDefault="00D33EB0" w:rsidP="00196413">
      <w:pPr>
        <w:pStyle w:val="af7"/>
        <w:bidi w:val="0"/>
        <w:rPr>
          <w:noProof/>
          <w:rtl/>
        </w:rPr>
      </w:pPr>
      <m:oMath>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sSub>
          <m:sSubPr>
            <m:ctrlPr>
              <w:rPr>
                <w:rFonts w:ascii="Cambria Math" w:hAnsi="Cambria Math"/>
                <w:i/>
              </w:rPr>
            </m:ctrlPr>
          </m:sSubPr>
          <m:e>
            <m:r>
              <w:rPr>
                <w:rFonts w:ascii="Cambria Math" w:hAnsi="Cambria Math"/>
              </w:rPr>
              <m:t>d</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instrText>R=xijv-ci+xij(v-pj)</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instrText>pj=v+dijcL</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k</m:t>
        </m:r>
      </m:oMath>
      <w:r w:rsidRPr="00FB0A7A">
        <w:instrText>jout= 1kji</w:instrText>
      </w:r>
      <w:r w:rsidRPr="00FB0A7A">
        <w:rPr>
          <w:rFonts w:ascii="Cambria Math" w:hAnsi="Cambria Math" w:cs="Cambria Math"/>
        </w:rPr>
        <w:instrText>∈</w:instrText>
      </w:r>
      <w:r w:rsidRPr="00FB0A7A">
        <w:instrText>Njki</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k</m:t>
        </m:r>
      </m:oMath>
      <w:r w:rsidRPr="00FB0A7A">
        <w:instrText>iin= 1kij</w:instrText>
      </w:r>
      <w:r w:rsidRPr="00FB0A7A">
        <w:rPr>
          <w:rFonts w:ascii="Cambria Math" w:hAnsi="Cambria Math" w:cs="Cambria Math"/>
        </w:rPr>
        <w:instrText>∈</w:instrText>
      </w:r>
      <w:r w:rsidRPr="00FB0A7A">
        <w:instrText>Nikj</w:instrText>
      </w:r>
      <w:r w:rsidRPr="00FB0A7A">
        <w:rPr>
          <w:noProof/>
          <w:rtl/>
        </w:rPr>
        <w:instrText xml:space="preserve"> </w:instrText>
      </w:r>
      <w:r w:rsidRPr="00FB0A7A">
        <w:rPr>
          <w:noProof/>
          <w:rtl/>
        </w:rPr>
        <w:fldChar w:fldCharType="end"/>
      </w:r>
      <w:r w:rsidRPr="00FB0A7A">
        <w:rPr>
          <w:noProof/>
          <w:rtl/>
        </w:rPr>
        <w:tab/>
      </w:r>
      <w:r w:rsidRPr="00FB0A7A">
        <w:rPr>
          <w:noProof/>
          <w:rtl/>
        </w:rPr>
        <w:tab/>
      </w:r>
      <w:r w:rsidRPr="00FB0A7A">
        <w:rPr>
          <w:noProof/>
          <w:rtl/>
        </w:rPr>
        <w:tab/>
      </w:r>
      <w:r w:rsidRPr="00FB0A7A">
        <w:rPr>
          <w:rFonts w:hint="cs"/>
          <w:noProof/>
          <w:rtl/>
        </w:rPr>
        <w:t>(15)</w:t>
      </w:r>
    </w:p>
    <w:p w14:paraId="7CFA04EC" w14:textId="77777777" w:rsidR="00D33EB0" w:rsidRPr="00FB0A7A" w:rsidRDefault="00D33EB0" w:rsidP="006874CF">
      <w:pPr>
        <w:pStyle w:val="af7"/>
        <w:rPr>
          <w:noProof/>
          <w:rtl/>
        </w:rPr>
      </w:pPr>
      <w:r w:rsidRPr="00FB0A7A">
        <w:rPr>
          <w:rFonts w:hint="cs"/>
          <w:noProof/>
          <w:rtl/>
        </w:rPr>
        <w:t>دونگ و همکاران (2020)، یک سری فروض در نظر می</w:t>
      </w:r>
      <w:r w:rsidRPr="00FB0A7A">
        <w:rPr>
          <w:noProof/>
          <w:rtl/>
        </w:rPr>
        <w:softHyphen/>
      </w:r>
      <w:r w:rsidRPr="00FB0A7A">
        <w:rPr>
          <w:rFonts w:hint="cs"/>
          <w:noProof/>
          <w:rtl/>
        </w:rPr>
        <w:t xml:space="preserve">گیرند که </w:t>
      </w:r>
      <w:r w:rsidR="0059184D">
        <w:rPr>
          <w:noProof/>
          <w:rtl/>
        </w:rPr>
        <w:t>عبارت‌اند</w:t>
      </w:r>
      <w:r w:rsidRPr="00FB0A7A">
        <w:rPr>
          <w:rFonts w:hint="cs"/>
          <w:noProof/>
          <w:rtl/>
        </w:rPr>
        <w:t xml:space="preserve"> از: (1) </w:t>
      </w:r>
      <m:oMath>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v-ci</w:instrText>
      </w:r>
      <w:r w:rsidRPr="00FB0A7A">
        <w:rPr>
          <w:noProof/>
          <w:rtl/>
        </w:rPr>
        <w:instrText xml:space="preserve"> </w:instrText>
      </w:r>
      <w:r w:rsidRPr="00FB0A7A">
        <w:rPr>
          <w:noProof/>
          <w:rtl/>
        </w:rPr>
        <w:fldChar w:fldCharType="end"/>
      </w:r>
      <w:r w:rsidRPr="00FB0A7A">
        <w:rPr>
          <w:rFonts w:hint="cs"/>
          <w:noProof/>
          <w:rtl/>
        </w:rPr>
        <w:t xml:space="preserve"> ثابت </w:t>
      </w:r>
      <w:r w:rsidR="000201AB">
        <w:rPr>
          <w:noProof/>
        </w:rPr>
        <w:t xml:space="preserve"> </w:t>
      </w:r>
      <w:r w:rsidR="000201AB">
        <w:rPr>
          <w:rFonts w:hint="cs"/>
          <w:noProof/>
          <w:rtl/>
        </w:rPr>
        <w:t xml:space="preserve">بوده و </w:t>
      </w:r>
      <w:r w:rsidRPr="00FB0A7A">
        <w:rPr>
          <w:rFonts w:hint="cs"/>
          <w:noProof/>
          <w:rtl/>
        </w:rPr>
        <w:t xml:space="preserve"> (2)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cL</w:instrText>
      </w:r>
      <w:r w:rsidRPr="00FB0A7A">
        <w:rPr>
          <w:noProof/>
          <w:rtl/>
        </w:rPr>
        <w:instrText xml:space="preserve"> </w:instrText>
      </w:r>
      <w:r w:rsidRPr="00FB0A7A">
        <w:rPr>
          <w:noProof/>
          <w:rtl/>
        </w:rPr>
        <w:fldChar w:fldCharType="end"/>
      </w:r>
      <w:r w:rsidRPr="00FB0A7A">
        <w:rPr>
          <w:rFonts w:hint="cs"/>
          <w:noProof/>
          <w:rtl/>
        </w:rPr>
        <w:t xml:space="preserve"> ثابت است. بنابراین، هزینه تجارت بین دو کشور </w:t>
      </w:r>
      <w:r w:rsidRPr="00FB0A7A">
        <w:rPr>
          <w:noProof/>
        </w:rPr>
        <w:t>i</w:t>
      </w:r>
      <w:r w:rsidRPr="00FB0A7A">
        <w:rPr>
          <w:rFonts w:hint="cs"/>
          <w:noProof/>
          <w:rtl/>
        </w:rPr>
        <w:t xml:space="preserve"> و </w:t>
      </w:r>
      <w:r w:rsidRPr="00FB0A7A">
        <w:rPr>
          <w:noProof/>
        </w:rPr>
        <w:t>j</w:t>
      </w:r>
      <w:r w:rsidRPr="00FB0A7A">
        <w:rPr>
          <w:rFonts w:hint="cs"/>
          <w:noProof/>
          <w:rtl/>
        </w:rPr>
        <w:t xml:space="preserve"> </w:t>
      </w:r>
      <w:r w:rsidR="0059184D">
        <w:rPr>
          <w:noProof/>
          <w:rtl/>
        </w:rPr>
        <w:t>به صورت</w:t>
      </w:r>
      <w:r w:rsidRPr="00FB0A7A">
        <w:rPr>
          <w:rFonts w:hint="cs"/>
          <w:noProof/>
          <w:rtl/>
        </w:rPr>
        <w:t xml:space="preserve"> زیر خواهد بود.</w:t>
      </w:r>
    </w:p>
    <w:p w14:paraId="1E9BCF51" w14:textId="77777777" w:rsidR="00D33EB0" w:rsidRPr="00FB0A7A" w:rsidRDefault="00C53C79" w:rsidP="00196413">
      <w:pPr>
        <w:pStyle w:val="af7"/>
        <w:bidi w:val="0"/>
        <w:rPr>
          <w:noProof/>
          <w:rtl/>
        </w:rPr>
      </w:pPr>
      <m:oMath>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sSub>
          <m:sSubPr>
            <m:ctrlPr>
              <w:rPr>
                <w:rFonts w:ascii="Cambria Math" w:hAnsi="Cambria Math"/>
                <w:i/>
              </w:rPr>
            </m:ctrlPr>
          </m:sSubPr>
          <m:e>
            <m:r>
              <w:rPr>
                <w:rFonts w:ascii="Cambria Math" w:hAnsi="Cambria Math"/>
              </w:rPr>
              <m:t>d</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ij</m:t>
            </m:r>
          </m:sub>
        </m:sSub>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w:r w:rsidR="00D33EB0" w:rsidRPr="00FB0A7A">
        <w:instrText>R=xij</w:instrText>
      </w:r>
      <m:oMath>
        <m:r>
          <m:rPr>
            <m:sty m:val="p"/>
          </m:rPr>
          <w:rPr>
            <w:rFonts w:ascii="Cambria Math" w:hAnsi="Cambria Math"/>
          </w:rPr>
          <m:t>v</m:t>
        </m:r>
      </m:oMath>
      <w:r w:rsidR="00D33EB0" w:rsidRPr="00FB0A7A">
        <w:instrText>-ci-cLdijxij</w:instrText>
      </w:r>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w:r w:rsidR="00D33EB0" w:rsidRPr="00FB0A7A">
        <w:instrText>R=xijv-ci+xij(v-pj)</w:instrText>
      </w:r>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w:r w:rsidR="00D33EB0" w:rsidRPr="00FB0A7A">
        <w:instrText>pj=v+dijcL</w:instrText>
      </w:r>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k</m:t>
        </m:r>
      </m:oMath>
      <w:r w:rsidR="00D33EB0" w:rsidRPr="00FB0A7A">
        <w:instrText>jout= 1kji</w:instrText>
      </w:r>
      <w:r w:rsidR="00D33EB0" w:rsidRPr="00FB0A7A">
        <w:rPr>
          <w:rFonts w:ascii="Cambria Math" w:hAnsi="Cambria Math" w:cs="Cambria Math"/>
        </w:rPr>
        <w:instrText>∈</w:instrText>
      </w:r>
      <w:r w:rsidR="00D33EB0" w:rsidRPr="00FB0A7A">
        <w:instrText>Njki</w:instrText>
      </w:r>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k</m:t>
        </m:r>
      </m:oMath>
      <w:r w:rsidR="00D33EB0" w:rsidRPr="00FB0A7A">
        <w:instrText>iin= 1kij</w:instrText>
      </w:r>
      <w:r w:rsidR="00D33EB0" w:rsidRPr="00FB0A7A">
        <w:rPr>
          <w:rFonts w:ascii="Cambria Math" w:hAnsi="Cambria Math" w:cs="Cambria Math"/>
        </w:rPr>
        <w:instrText>∈</w:instrText>
      </w:r>
      <w:r w:rsidR="00D33EB0" w:rsidRPr="00FB0A7A">
        <w:instrText>Nikj</w:instrText>
      </w:r>
      <w:r w:rsidR="00D33EB0" w:rsidRPr="00FB0A7A">
        <w:rPr>
          <w:noProof/>
          <w:rtl/>
        </w:rPr>
        <w:instrText xml:space="preserve"> </w:instrText>
      </w:r>
      <w:r w:rsidR="00D33EB0" w:rsidRPr="00FB0A7A">
        <w:rPr>
          <w:noProof/>
          <w:rtl/>
        </w:rPr>
        <w:fldChar w:fldCharType="end"/>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rFonts w:hint="cs"/>
          <w:noProof/>
          <w:rtl/>
        </w:rPr>
        <w:t>(16)</w:t>
      </w:r>
    </w:p>
    <w:p w14:paraId="5A6D1A62" w14:textId="77777777" w:rsidR="00D33EB0" w:rsidRPr="00FB0A7A" w:rsidRDefault="00D33EB0" w:rsidP="00CE419A">
      <w:pPr>
        <w:pStyle w:val="af7"/>
        <w:rPr>
          <w:noProof/>
          <w:rtl/>
        </w:rPr>
      </w:pPr>
      <w:r w:rsidRPr="00FB0A7A">
        <w:rPr>
          <w:rFonts w:hint="cs"/>
          <w:noProof/>
          <w:rtl/>
        </w:rPr>
        <w:t>رابطه (16) نشان می</w:t>
      </w:r>
      <w:r w:rsidRPr="00FB0A7A">
        <w:rPr>
          <w:noProof/>
          <w:rtl/>
        </w:rPr>
        <w:softHyphen/>
      </w:r>
      <w:r w:rsidRPr="00FB0A7A">
        <w:rPr>
          <w:rFonts w:hint="cs"/>
          <w:noProof/>
          <w:rtl/>
        </w:rPr>
        <w:t xml:space="preserve">دهد که هرچقدر حجم تجارت و فاصله جغرافیایی بین دو رأس بیشتر باشد، هزینه تجارت بیشتر خواهد بود؛ (3) سومین فرض این مطالعه این است که </w:t>
      </w:r>
      <m:oMath>
        <m:sSub>
          <m:sSubPr>
            <m:ctrlPr>
              <w:rPr>
                <w:rFonts w:ascii="Cambria Math" w:hAnsi="Cambria Math"/>
                <w:i/>
              </w:rPr>
            </m:ctrlPr>
          </m:sSubPr>
          <m:e>
            <m:r>
              <w:rPr>
                <w:rFonts w:ascii="Cambria Math" w:hAnsi="Cambria Math"/>
              </w:rPr>
              <m:t>c</m:t>
            </m:r>
          </m:e>
          <m:sub>
            <m:r>
              <w:rPr>
                <w:rFonts w:ascii="Cambria Math" w:hAnsi="Cambria Math"/>
              </w:rPr>
              <m:t>L</m:t>
            </m:r>
          </m:sub>
        </m:sSub>
        <m:r>
          <m:rPr>
            <m:sty m:val="p"/>
          </m:rPr>
          <w:rPr>
            <w:rFonts w:ascii="Cambria Math" w:hAnsi="Cambria Math"/>
          </w:rPr>
          <m:t>=1</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rPr>
          <w:rFonts w:eastAsia="Calibri"/>
        </w:rPr>
        <w:instrText>cL=1</w:instrText>
      </w:r>
      <w:r w:rsidRPr="00FB0A7A">
        <w:rPr>
          <w:noProof/>
          <w:rtl/>
        </w:rPr>
        <w:instrText xml:space="preserve"> </w:instrText>
      </w:r>
      <w:r w:rsidRPr="00FB0A7A">
        <w:rPr>
          <w:noProof/>
          <w:rtl/>
        </w:rPr>
        <w:fldChar w:fldCharType="end"/>
      </w:r>
      <w:r w:rsidRPr="00FB0A7A">
        <w:rPr>
          <w:rFonts w:hint="cs"/>
          <w:noProof/>
          <w:rtl/>
        </w:rPr>
        <w:t xml:space="preserve"> است. بنابراین، هزینه کل تجارت به شکل زیر خواهد شد.</w:t>
      </w:r>
    </w:p>
    <w:p w14:paraId="269A1824" w14:textId="77777777" w:rsidR="00D33EB0" w:rsidRPr="00FB0A7A" w:rsidRDefault="00D33EB0" w:rsidP="00196413">
      <w:pPr>
        <w:pStyle w:val="af7"/>
        <w:bidi w:val="0"/>
        <w:rPr>
          <w:noProof/>
          <w:rtl/>
        </w:rPr>
      </w:pPr>
      <m:oMath>
        <m:r>
          <w:rPr>
            <w:rFonts w:ascii="Cambria Math" w:hAnsi="Cambria Math"/>
          </w:rPr>
          <m:t>C=</m:t>
        </m:r>
        <m:nary>
          <m:naryPr>
            <m:chr m:val="∑"/>
            <m:limLoc m:val="undOvr"/>
            <m:supHide m:val="1"/>
            <m:ctrlPr>
              <w:rPr>
                <w:rFonts w:ascii="Cambria Math" w:hAnsi="Cambria Math"/>
                <w:i/>
              </w:rPr>
            </m:ctrlPr>
          </m:naryPr>
          <m:sub>
            <m:r>
              <w:rPr>
                <w:rFonts w:ascii="Cambria Math" w:hAnsi="Cambria Math"/>
              </w:rPr>
              <m:t>i,j</m:t>
            </m:r>
          </m:sub>
          <m:sup/>
          <m:e>
            <m:sSub>
              <m:sSubPr>
                <m:ctrlPr>
                  <w:rPr>
                    <w:rFonts w:ascii="Cambria Math" w:hAnsi="Cambria Math"/>
                    <w:i/>
                  </w:rPr>
                </m:ctrlPr>
              </m:sSubPr>
              <m:e>
                <m:r>
                  <w:rPr>
                    <w:rFonts w:ascii="Cambria Math" w:hAnsi="Cambria Math"/>
                  </w:rPr>
                  <m:t>d</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i=1,2, …,m;  j=1,2,…,n</m:t>
            </m:r>
          </m:e>
        </m:nary>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instrText>Cij=cLdijxij</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instrText>R=xij</w:instrText>
      </w:r>
      <m:oMath>
        <m:r>
          <m:rPr>
            <m:sty m:val="p"/>
          </m:rPr>
          <w:rPr>
            <w:rFonts w:ascii="Cambria Math" w:hAnsi="Cambria Math"/>
          </w:rPr>
          <m:t>v</m:t>
        </m:r>
      </m:oMath>
      <w:r w:rsidRPr="00FB0A7A">
        <w:instrText>-ci-cLdijxij</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instrText>R=xijv-ci+xij(v-pj)</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w:r w:rsidRPr="00FB0A7A">
        <w:instrText>pj=v+dijcL</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k</m:t>
        </m:r>
      </m:oMath>
      <w:r w:rsidRPr="00FB0A7A">
        <w:instrText>jout= 1kji</w:instrText>
      </w:r>
      <w:r w:rsidRPr="00FB0A7A">
        <w:rPr>
          <w:rFonts w:ascii="Cambria Math" w:hAnsi="Cambria Math" w:cs="Cambria Math"/>
        </w:rPr>
        <w:instrText>∈</w:instrText>
      </w:r>
      <w:r w:rsidRPr="00FB0A7A">
        <w:instrText>Njki</w:instrText>
      </w:r>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k</m:t>
        </m:r>
      </m:oMath>
      <w:r w:rsidRPr="00FB0A7A">
        <w:instrText>iin= 1kij</w:instrText>
      </w:r>
      <w:r w:rsidRPr="00FB0A7A">
        <w:rPr>
          <w:rFonts w:ascii="Cambria Math" w:hAnsi="Cambria Math" w:cs="Cambria Math"/>
        </w:rPr>
        <w:instrText>∈</w:instrText>
      </w:r>
      <w:r w:rsidRPr="00FB0A7A">
        <w:instrText>Nikj</w:instrText>
      </w:r>
      <w:r w:rsidRPr="00FB0A7A">
        <w:rPr>
          <w:noProof/>
          <w:rtl/>
        </w:rPr>
        <w:instrText xml:space="preserve"> </w:instrText>
      </w:r>
      <w:r w:rsidRPr="00FB0A7A">
        <w:rPr>
          <w:noProof/>
          <w:rtl/>
        </w:rPr>
        <w:fldChar w:fldCharType="end"/>
      </w:r>
      <w:r w:rsidRPr="00FB0A7A">
        <w:rPr>
          <w:noProof/>
          <w:rtl/>
        </w:rPr>
        <w:tab/>
      </w:r>
      <w:r w:rsidRPr="00FB0A7A">
        <w:rPr>
          <w:noProof/>
          <w:rtl/>
        </w:rPr>
        <w:tab/>
      </w:r>
      <w:r w:rsidRPr="00FB0A7A">
        <w:rPr>
          <w:rFonts w:hint="cs"/>
          <w:noProof/>
          <w:rtl/>
        </w:rPr>
        <w:t>(17)</w:t>
      </w:r>
    </w:p>
    <w:p w14:paraId="009CDE32" w14:textId="77777777" w:rsidR="00D33EB0" w:rsidRPr="00FB0A7A" w:rsidRDefault="00D33EB0" w:rsidP="00CE419A">
      <w:pPr>
        <w:pStyle w:val="af7"/>
        <w:rPr>
          <w:noProof/>
          <w:rtl/>
        </w:rPr>
      </w:pPr>
      <w:r w:rsidRPr="00FB0A7A">
        <w:rPr>
          <w:rFonts w:hint="cs"/>
          <w:noProof/>
          <w:rtl/>
        </w:rPr>
        <w:lastRenderedPageBreak/>
        <w:t xml:space="preserve">برای </w:t>
      </w:r>
      <w:r w:rsidR="0059184D">
        <w:rPr>
          <w:noProof/>
          <w:rtl/>
        </w:rPr>
        <w:t>به دست</w:t>
      </w:r>
      <w:r w:rsidRPr="00FB0A7A">
        <w:rPr>
          <w:rFonts w:hint="cs"/>
          <w:noProof/>
          <w:rtl/>
        </w:rPr>
        <w:t xml:space="preserve"> آوردن عملکرد بهینه شبکه تجارت نفت خام، دونگ و همکاران (2020) </w:t>
      </w:r>
      <w:r w:rsidR="0059184D">
        <w:rPr>
          <w:noProof/>
          <w:rtl/>
        </w:rPr>
        <w:t>مسئله</w:t>
      </w:r>
      <w:r w:rsidRPr="00FB0A7A">
        <w:rPr>
          <w:rFonts w:hint="cs"/>
          <w:noProof/>
          <w:rtl/>
        </w:rPr>
        <w:t xml:space="preserve"> را </w:t>
      </w:r>
      <w:r w:rsidR="0059184D">
        <w:rPr>
          <w:noProof/>
          <w:rtl/>
        </w:rPr>
        <w:t>به صورت</w:t>
      </w:r>
      <w:r w:rsidRPr="00FB0A7A">
        <w:rPr>
          <w:rFonts w:hint="cs"/>
          <w:noProof/>
          <w:rtl/>
        </w:rPr>
        <w:t xml:space="preserve"> یک الگوی بهینه</w:t>
      </w:r>
      <w:r w:rsidRPr="00FB0A7A">
        <w:rPr>
          <w:noProof/>
          <w:rtl/>
        </w:rPr>
        <w:softHyphen/>
      </w:r>
      <w:r w:rsidRPr="00FB0A7A">
        <w:rPr>
          <w:rFonts w:hint="cs"/>
          <w:noProof/>
          <w:rtl/>
        </w:rPr>
        <w:t>سازی درمی</w:t>
      </w:r>
      <w:r w:rsidRPr="00FB0A7A">
        <w:rPr>
          <w:noProof/>
          <w:rtl/>
        </w:rPr>
        <w:softHyphen/>
      </w:r>
      <w:r w:rsidRPr="00FB0A7A">
        <w:rPr>
          <w:rFonts w:hint="cs"/>
          <w:noProof/>
          <w:rtl/>
        </w:rPr>
        <w:t xml:space="preserve">آورند که در آن تابع هدف </w:t>
      </w:r>
      <w:r w:rsidR="0059184D">
        <w:rPr>
          <w:noProof/>
          <w:rtl/>
        </w:rPr>
        <w:t>به صورت</w:t>
      </w:r>
      <w:r w:rsidRPr="00FB0A7A">
        <w:rPr>
          <w:rFonts w:hint="cs"/>
          <w:noProof/>
          <w:rtl/>
        </w:rPr>
        <w:t xml:space="preserve"> زیر خواهد بود.</w:t>
      </w:r>
    </w:p>
    <w:p w14:paraId="1D04D1B9" w14:textId="77777777" w:rsidR="00D33EB0" w:rsidRPr="00FB0A7A" w:rsidRDefault="00C53C79" w:rsidP="00196413">
      <w:pPr>
        <w:pStyle w:val="af7"/>
        <w:bidi w:val="0"/>
        <w:rPr>
          <w:noProof/>
          <w:rtl/>
        </w:rPr>
      </w:pPr>
      <m:oMath>
        <m:func>
          <m:funcPr>
            <m:ctrlPr>
              <w:rPr>
                <w:rFonts w:ascii="Cambria Math" w:hAnsi="Cambria Math"/>
                <w:i/>
              </w:rPr>
            </m:ctrlPr>
          </m:funcPr>
          <m:fName>
            <m:r>
              <m:rPr>
                <m:sty m:val="p"/>
              </m:rPr>
              <w:rPr>
                <w:rFonts w:ascii="Cambria Math" w:hAnsi="Cambria Math"/>
              </w:rPr>
              <m:t>min</m:t>
            </m:r>
          </m:fName>
          <m:e>
            <m:r>
              <w:rPr>
                <w:rFonts w:ascii="Cambria Math" w:hAnsi="Cambria Math"/>
              </w:rPr>
              <m:t>C=</m:t>
            </m:r>
            <m:nary>
              <m:naryPr>
                <m:chr m:val="∑"/>
                <m:limLoc m:val="undOvr"/>
                <m:supHide m:val="1"/>
                <m:ctrlPr>
                  <w:rPr>
                    <w:rFonts w:ascii="Cambria Math" w:hAnsi="Cambria Math"/>
                    <w:i/>
                  </w:rPr>
                </m:ctrlPr>
              </m:naryPr>
              <m:sub>
                <m:r>
                  <w:rPr>
                    <w:rFonts w:ascii="Cambria Math" w:hAnsi="Cambria Math"/>
                  </w:rPr>
                  <m:t>i,j</m:t>
                </m:r>
              </m:sub>
              <m:sup/>
              <m:e>
                <m:sSub>
                  <m:sSubPr>
                    <m:ctrlPr>
                      <w:rPr>
                        <w:rFonts w:ascii="Cambria Math" w:hAnsi="Cambria Math"/>
                        <w:i/>
                      </w:rPr>
                    </m:ctrlPr>
                  </m:sSubPr>
                  <m:e>
                    <m:r>
                      <w:rPr>
                        <w:rFonts w:ascii="Cambria Math" w:hAnsi="Cambria Math"/>
                      </w:rPr>
                      <m:t>d</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i=1,2, …,m;  j=1,2,…,n</m:t>
                </m:r>
              </m:e>
            </m:nary>
          </m:e>
        </m:func>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w:r w:rsidR="00D33EB0" w:rsidRPr="00FB0A7A">
        <w:instrText>C=i,jdijxij,   i=1,2, …,m;  j=1,2,…,n</w:instrText>
      </w:r>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w:r w:rsidR="00D33EB0" w:rsidRPr="00FB0A7A">
        <w:instrText>Cij=cLdijxij</w:instrText>
      </w:r>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w:r w:rsidR="00D33EB0" w:rsidRPr="00FB0A7A">
        <w:instrText>R=xij</w:instrText>
      </w:r>
      <m:oMath>
        <m:r>
          <m:rPr>
            <m:sty m:val="p"/>
          </m:rPr>
          <w:rPr>
            <w:rFonts w:ascii="Cambria Math" w:hAnsi="Cambria Math"/>
          </w:rPr>
          <m:t>v</m:t>
        </m:r>
      </m:oMath>
      <w:r w:rsidR="00D33EB0" w:rsidRPr="00FB0A7A">
        <w:instrText>-ci-cLdijxij</w:instrText>
      </w:r>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w:r w:rsidR="00D33EB0" w:rsidRPr="00FB0A7A">
        <w:instrText>R=xijv-ci+xij(v-pj)</w:instrText>
      </w:r>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w:r w:rsidR="00D33EB0" w:rsidRPr="00FB0A7A">
        <w:instrText>pj=v+dijcL</w:instrText>
      </w:r>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k</m:t>
        </m:r>
      </m:oMath>
      <w:r w:rsidR="00D33EB0" w:rsidRPr="00FB0A7A">
        <w:instrText>jout= 1kji</w:instrText>
      </w:r>
      <w:r w:rsidR="00D33EB0" w:rsidRPr="00FB0A7A">
        <w:rPr>
          <w:rFonts w:ascii="Cambria Math" w:hAnsi="Cambria Math" w:cs="Cambria Math"/>
        </w:rPr>
        <w:instrText>∈</w:instrText>
      </w:r>
      <w:r w:rsidR="00D33EB0" w:rsidRPr="00FB0A7A">
        <w:instrText>Njki</w:instrText>
      </w:r>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k</m:t>
        </m:r>
      </m:oMath>
      <w:r w:rsidR="00D33EB0" w:rsidRPr="00FB0A7A">
        <w:instrText>iin= 1kij</w:instrText>
      </w:r>
      <w:r w:rsidR="00D33EB0" w:rsidRPr="00FB0A7A">
        <w:rPr>
          <w:rFonts w:ascii="Cambria Math" w:hAnsi="Cambria Math" w:cs="Cambria Math"/>
        </w:rPr>
        <w:instrText>∈</w:instrText>
      </w:r>
      <w:r w:rsidR="00D33EB0" w:rsidRPr="00FB0A7A">
        <w:instrText>Nikj</w:instrText>
      </w:r>
      <w:r w:rsidR="00D33EB0" w:rsidRPr="00FB0A7A">
        <w:rPr>
          <w:noProof/>
          <w:rtl/>
        </w:rPr>
        <w:instrText xml:space="preserve"> </w:instrText>
      </w:r>
      <w:r w:rsidR="00D33EB0" w:rsidRPr="00FB0A7A">
        <w:rPr>
          <w:noProof/>
          <w:rtl/>
        </w:rPr>
        <w:fldChar w:fldCharType="end"/>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rFonts w:hint="cs"/>
          <w:noProof/>
          <w:rtl/>
        </w:rPr>
        <w:t>(18)</w:t>
      </w:r>
    </w:p>
    <w:p w14:paraId="5CEE6A77" w14:textId="77777777" w:rsidR="00D33EB0" w:rsidRPr="00FB0A7A" w:rsidRDefault="00D33EB0" w:rsidP="00CE419A">
      <w:pPr>
        <w:pStyle w:val="af7"/>
        <w:rPr>
          <w:noProof/>
          <w:rtl/>
        </w:rPr>
      </w:pPr>
      <w:r w:rsidRPr="00FB0A7A">
        <w:rPr>
          <w:rFonts w:hint="cs"/>
          <w:noProof/>
          <w:rtl/>
        </w:rPr>
        <w:t xml:space="preserve">قیدهای این </w:t>
      </w:r>
      <w:r w:rsidR="0059184D">
        <w:rPr>
          <w:noProof/>
          <w:rtl/>
        </w:rPr>
        <w:t>مسئله</w:t>
      </w:r>
      <w:r w:rsidRPr="00FB0A7A">
        <w:rPr>
          <w:rFonts w:hint="cs"/>
          <w:noProof/>
          <w:rtl/>
        </w:rPr>
        <w:t xml:space="preserve"> روابط (9) و (10) و یا به عبارتی معادلات موازنه</w:t>
      </w:r>
      <w:r w:rsidRPr="00FB0A7A">
        <w:rPr>
          <w:noProof/>
          <w:rtl/>
        </w:rPr>
        <w:softHyphen/>
      </w:r>
      <w:r w:rsidRPr="00FB0A7A">
        <w:rPr>
          <w:rFonts w:hint="cs"/>
          <w:noProof/>
          <w:rtl/>
        </w:rPr>
        <w:t>ای برای کشورهای صادرکننده خالص نفت خام و کشورهای واردکننده خالص نفت خام است.</w:t>
      </w:r>
    </w:p>
    <w:p w14:paraId="41774EC7" w14:textId="77777777" w:rsidR="00D33EB0" w:rsidRPr="00FB0A7A" w:rsidRDefault="00D33EB0" w:rsidP="006874CF">
      <w:pPr>
        <w:pStyle w:val="af7"/>
        <w:rPr>
          <w:rtl/>
        </w:rPr>
      </w:pPr>
      <w:r w:rsidRPr="00FB0A7A">
        <w:rPr>
          <w:rFonts w:hint="cs"/>
          <w:noProof/>
          <w:rtl/>
        </w:rPr>
        <w:t xml:space="preserve">از حل این </w:t>
      </w:r>
      <w:r w:rsidR="0059184D">
        <w:rPr>
          <w:noProof/>
          <w:rtl/>
        </w:rPr>
        <w:t>مسئله</w:t>
      </w:r>
      <w:r w:rsidRPr="00FB0A7A">
        <w:rPr>
          <w:rFonts w:hint="cs"/>
          <w:noProof/>
          <w:rtl/>
        </w:rPr>
        <w:t xml:space="preserve"> می</w:t>
      </w:r>
      <w:r w:rsidRPr="00FB0A7A">
        <w:rPr>
          <w:noProof/>
          <w:rtl/>
        </w:rPr>
        <w:softHyphen/>
      </w:r>
      <w:r w:rsidRPr="00FB0A7A">
        <w:rPr>
          <w:rFonts w:hint="cs"/>
          <w:noProof/>
          <w:rtl/>
        </w:rPr>
        <w:t xml:space="preserve">توان روابط مورد نیاز برای رسیدن به شبکه بهینه تجارت را پیدا کرد. همچنین، </w:t>
      </w:r>
      <w:r w:rsidR="0059184D">
        <w:rPr>
          <w:noProof/>
          <w:rtl/>
        </w:rPr>
        <w:t>بر اساس</w:t>
      </w:r>
      <w:r w:rsidRPr="00FB0A7A">
        <w:rPr>
          <w:rFonts w:hint="cs"/>
          <w:noProof/>
          <w:rtl/>
        </w:rPr>
        <w:t xml:space="preserve"> رابطه (18) می</w:t>
      </w:r>
      <w:r w:rsidRPr="00FB0A7A">
        <w:rPr>
          <w:noProof/>
          <w:rtl/>
        </w:rPr>
        <w:softHyphen/>
      </w:r>
      <w:r w:rsidRPr="00FB0A7A">
        <w:rPr>
          <w:rFonts w:hint="cs"/>
          <w:noProof/>
          <w:rtl/>
        </w:rPr>
        <w:t xml:space="preserve">توان حداقل هزینه تجارت نفت خام </w:t>
      </w:r>
      <w:r w:rsidR="0059184D">
        <w:rPr>
          <w:noProof/>
          <w:rtl/>
        </w:rPr>
        <w:t>بر اساس</w:t>
      </w:r>
      <w:r w:rsidRPr="00FB0A7A">
        <w:rPr>
          <w:rFonts w:hint="cs"/>
          <w:noProof/>
          <w:rtl/>
        </w:rPr>
        <w:t xml:space="preserve"> سازوکار شبکه بهینه را </w:t>
      </w:r>
      <w:r w:rsidR="000201AB">
        <w:rPr>
          <w:noProof/>
        </w:rPr>
        <w:t xml:space="preserve"> </w:t>
      </w:r>
      <w:r w:rsidR="000201AB">
        <w:rPr>
          <w:rFonts w:hint="cs"/>
          <w:noProof/>
          <w:rtl/>
        </w:rPr>
        <w:t>یافت</w:t>
      </w:r>
      <w:r w:rsidRPr="00FB0A7A">
        <w:rPr>
          <w:rFonts w:hint="cs"/>
          <w:noProof/>
          <w:rtl/>
        </w:rPr>
        <w:t xml:space="preserve">. این پژوهشگران برای حل </w:t>
      </w:r>
      <w:r w:rsidR="0059184D">
        <w:rPr>
          <w:noProof/>
          <w:rtl/>
        </w:rPr>
        <w:t>مسئله</w:t>
      </w:r>
      <w:r w:rsidRPr="00FB0A7A">
        <w:rPr>
          <w:rFonts w:hint="cs"/>
          <w:noProof/>
          <w:rtl/>
        </w:rPr>
        <w:t xml:space="preserve"> بهینه</w:t>
      </w:r>
      <w:r w:rsidRPr="00FB0A7A">
        <w:rPr>
          <w:noProof/>
          <w:rtl/>
        </w:rPr>
        <w:softHyphen/>
      </w:r>
      <w:r w:rsidRPr="00FB0A7A">
        <w:rPr>
          <w:rFonts w:hint="cs"/>
          <w:noProof/>
          <w:rtl/>
        </w:rPr>
        <w:t>یابی از الگوریتم تبرید شبیه‌سازی‌ شده استفاده می</w:t>
      </w:r>
      <w:r w:rsidRPr="00FB0A7A">
        <w:rPr>
          <w:noProof/>
          <w:rtl/>
        </w:rPr>
        <w:softHyphen/>
      </w:r>
      <w:r w:rsidRPr="00FB0A7A">
        <w:rPr>
          <w:rFonts w:hint="cs"/>
          <w:noProof/>
          <w:rtl/>
        </w:rPr>
        <w:t>کنند.</w:t>
      </w:r>
    </w:p>
    <w:p w14:paraId="19160DE6" w14:textId="77777777" w:rsidR="00D33EB0" w:rsidRPr="00FB0A7A" w:rsidRDefault="00D33EB0" w:rsidP="005A71EA">
      <w:pPr>
        <w:pStyle w:val="af0"/>
        <w:rPr>
          <w:noProof/>
        </w:rPr>
      </w:pPr>
      <w:bookmarkStart w:id="86" w:name="_Toc152888974"/>
      <w:r w:rsidRPr="008B6C3E">
        <w:rPr>
          <w:rFonts w:hint="cs"/>
          <w:noProof/>
          <w:rtl/>
        </w:rPr>
        <w:t>نمونه</w:t>
      </w:r>
      <w:r w:rsidRPr="008B6C3E">
        <w:rPr>
          <w:noProof/>
          <w:rtl/>
        </w:rPr>
        <w:t xml:space="preserve"> </w:t>
      </w:r>
      <w:r w:rsidRPr="008B6C3E">
        <w:rPr>
          <w:rFonts w:hint="cs"/>
          <w:noProof/>
          <w:rtl/>
        </w:rPr>
        <w:t>مطالعه</w:t>
      </w:r>
      <w:r w:rsidRPr="008B6C3E">
        <w:rPr>
          <w:noProof/>
          <w:rtl/>
        </w:rPr>
        <w:t xml:space="preserve"> </w:t>
      </w:r>
      <w:r w:rsidRPr="008B6C3E">
        <w:rPr>
          <w:rFonts w:hint="cs"/>
          <w:noProof/>
          <w:rtl/>
        </w:rPr>
        <w:t>بهینه‌یابی</w:t>
      </w:r>
      <w:r w:rsidRPr="008B6C3E">
        <w:rPr>
          <w:noProof/>
          <w:rtl/>
        </w:rPr>
        <w:t xml:space="preserve"> </w:t>
      </w:r>
      <w:r w:rsidRPr="008B6C3E">
        <w:rPr>
          <w:rFonts w:hint="cs"/>
          <w:noProof/>
          <w:rtl/>
        </w:rPr>
        <w:t>تلفیق</w:t>
      </w:r>
      <w:r w:rsidRPr="008B6C3E">
        <w:rPr>
          <w:noProof/>
          <w:rtl/>
        </w:rPr>
        <w:t xml:space="preserve"> </w:t>
      </w:r>
      <w:r w:rsidRPr="008B6C3E">
        <w:rPr>
          <w:rFonts w:hint="cs"/>
          <w:noProof/>
          <w:rtl/>
        </w:rPr>
        <w:t>دو</w:t>
      </w:r>
      <w:r w:rsidRPr="008B6C3E">
        <w:rPr>
          <w:noProof/>
          <w:rtl/>
        </w:rPr>
        <w:t xml:space="preserve"> </w:t>
      </w:r>
      <w:r w:rsidRPr="008B6C3E">
        <w:rPr>
          <w:rFonts w:hint="cs"/>
          <w:noProof/>
          <w:rtl/>
        </w:rPr>
        <w:t>الگوریتم</w:t>
      </w:r>
      <w:r w:rsidRPr="008B6C3E">
        <w:rPr>
          <w:noProof/>
          <w:rtl/>
        </w:rPr>
        <w:t xml:space="preserve"> </w:t>
      </w:r>
      <w:r w:rsidRPr="008B6C3E">
        <w:rPr>
          <w:rFonts w:hint="cs"/>
          <w:noProof/>
          <w:rtl/>
        </w:rPr>
        <w:t>درخت</w:t>
      </w:r>
      <w:r w:rsidRPr="008B6C3E">
        <w:rPr>
          <w:noProof/>
          <w:rtl/>
        </w:rPr>
        <w:t xml:space="preserve"> </w:t>
      </w:r>
      <w:r w:rsidRPr="008B6C3E">
        <w:rPr>
          <w:rFonts w:hint="cs"/>
          <w:noProof/>
          <w:rtl/>
        </w:rPr>
        <w:t>پوشای</w:t>
      </w:r>
      <w:r w:rsidRPr="008B6C3E">
        <w:rPr>
          <w:noProof/>
          <w:rtl/>
        </w:rPr>
        <w:t xml:space="preserve"> </w:t>
      </w:r>
      <w:r w:rsidRPr="008B6C3E">
        <w:rPr>
          <w:rFonts w:hint="cs"/>
          <w:noProof/>
          <w:rtl/>
        </w:rPr>
        <w:t>کمینه</w:t>
      </w:r>
      <w:r w:rsidRPr="008B6C3E">
        <w:rPr>
          <w:noProof/>
          <w:rtl/>
        </w:rPr>
        <w:t xml:space="preserve"> </w:t>
      </w:r>
      <w:r w:rsidRPr="008B6C3E">
        <w:rPr>
          <w:rFonts w:hint="cs"/>
          <w:noProof/>
          <w:rtl/>
        </w:rPr>
        <w:t>و</w:t>
      </w:r>
      <w:r w:rsidRPr="008B6C3E">
        <w:rPr>
          <w:noProof/>
          <w:rtl/>
        </w:rPr>
        <w:t xml:space="preserve"> </w:t>
      </w:r>
      <w:r w:rsidRPr="008B6C3E">
        <w:rPr>
          <w:rFonts w:hint="cs"/>
          <w:noProof/>
          <w:rtl/>
        </w:rPr>
        <w:t>تبرید</w:t>
      </w:r>
      <w:r w:rsidRPr="008B6C3E">
        <w:rPr>
          <w:noProof/>
          <w:rtl/>
        </w:rPr>
        <w:t xml:space="preserve"> </w:t>
      </w:r>
      <w:r w:rsidRPr="008B6C3E">
        <w:rPr>
          <w:rFonts w:hint="cs"/>
          <w:noProof/>
          <w:rtl/>
        </w:rPr>
        <w:t>شبیه‌سازی‌‌شده</w:t>
      </w:r>
      <w:bookmarkEnd w:id="86"/>
    </w:p>
    <w:p w14:paraId="7E1FEFB7" w14:textId="77777777" w:rsidR="00D33EB0" w:rsidRPr="00FB0A7A" w:rsidRDefault="00D33EB0" w:rsidP="006874CF">
      <w:pPr>
        <w:pStyle w:val="af7"/>
        <w:rPr>
          <w:noProof/>
          <w:rtl/>
        </w:rPr>
      </w:pPr>
      <w:r w:rsidRPr="00FB0A7A">
        <w:rPr>
          <w:rFonts w:hint="cs"/>
          <w:noProof/>
          <w:rtl/>
        </w:rPr>
        <w:t>تا به اینجا دو الگوریتم بهینه‌یابی شبکه</w:t>
      </w:r>
      <w:r w:rsidRPr="00FB0A7A">
        <w:rPr>
          <w:noProof/>
          <w:rtl/>
        </w:rPr>
        <w:softHyphen/>
      </w:r>
      <w:r w:rsidRPr="00FB0A7A">
        <w:rPr>
          <w:rFonts w:hint="cs"/>
          <w:noProof/>
          <w:rtl/>
        </w:rPr>
        <w:t xml:space="preserve">ها ارائه شد که </w:t>
      </w:r>
      <w:r w:rsidR="0059184D">
        <w:rPr>
          <w:noProof/>
          <w:rtl/>
        </w:rPr>
        <w:t>عبارت‌اند</w:t>
      </w:r>
      <w:r w:rsidRPr="00FB0A7A">
        <w:rPr>
          <w:rFonts w:hint="cs"/>
          <w:noProof/>
          <w:rtl/>
        </w:rPr>
        <w:t xml:space="preserve"> از</w:t>
      </w:r>
      <w:r w:rsidR="008B6C3E">
        <w:rPr>
          <w:rFonts w:hint="cs"/>
          <w:noProof/>
          <w:rtl/>
        </w:rPr>
        <w:t>:</w:t>
      </w:r>
      <w:r w:rsidRPr="00FB0A7A">
        <w:rPr>
          <w:rFonts w:hint="cs"/>
          <w:noProof/>
          <w:rtl/>
        </w:rPr>
        <w:t xml:space="preserve"> درخت پوشای کمینه</w:t>
      </w:r>
      <w:r w:rsidR="008B6C3E">
        <w:rPr>
          <w:rFonts w:hint="cs"/>
          <w:noProof/>
          <w:rtl/>
        </w:rPr>
        <w:t>؛</w:t>
      </w:r>
      <w:r w:rsidRPr="00FB0A7A">
        <w:rPr>
          <w:rFonts w:hint="cs"/>
          <w:noProof/>
          <w:rtl/>
        </w:rPr>
        <w:t xml:space="preserve"> و تبرید شبیه‌سازی‌ شده. در زیر بخش قبل، مطالعه کاربردی الگوریتم تبرید شبیه‌سازی‌ شده </w:t>
      </w:r>
      <w:r w:rsidR="0059184D">
        <w:rPr>
          <w:noProof/>
          <w:rtl/>
        </w:rPr>
        <w:t>به‌طور</w:t>
      </w:r>
      <w:r w:rsidRPr="00FB0A7A">
        <w:rPr>
          <w:rFonts w:hint="cs"/>
          <w:noProof/>
          <w:rtl/>
        </w:rPr>
        <w:t xml:space="preserve"> خاص در شبکه تجارت نفت معرفی </w:t>
      </w:r>
      <w:r w:rsidR="008B6C3E">
        <w:rPr>
          <w:rFonts w:hint="cs"/>
          <w:noProof/>
          <w:rtl/>
        </w:rPr>
        <w:t>گردی</w:t>
      </w:r>
      <w:r w:rsidR="008B6C3E" w:rsidRPr="00FB0A7A">
        <w:rPr>
          <w:rFonts w:hint="cs"/>
          <w:noProof/>
          <w:rtl/>
        </w:rPr>
        <w:t>د</w:t>
      </w:r>
      <w:r w:rsidRPr="00FB0A7A">
        <w:rPr>
          <w:rFonts w:hint="cs"/>
          <w:noProof/>
          <w:rtl/>
        </w:rPr>
        <w:t>. در این قسمت، مطالعه دیگری در ادبیات شبکه تجارت نفت ارائه می</w:t>
      </w:r>
      <w:r w:rsidRPr="00FB0A7A">
        <w:rPr>
          <w:noProof/>
          <w:rtl/>
        </w:rPr>
        <w:softHyphen/>
      </w:r>
      <w:r w:rsidRPr="00FB0A7A">
        <w:rPr>
          <w:rFonts w:hint="cs"/>
          <w:noProof/>
          <w:rtl/>
        </w:rPr>
        <w:t xml:space="preserve">شود که از دو الگوریتم بهینه‌یابی درخت پوشای کمینه و تبرید شبیه‌سازی‌ شده استفاده کرده است. پیش از ورود به مطلب، </w:t>
      </w:r>
      <w:r w:rsidR="0059184D">
        <w:rPr>
          <w:noProof/>
          <w:rtl/>
        </w:rPr>
        <w:t>خاطرنشان</w:t>
      </w:r>
      <w:r w:rsidRPr="00FB0A7A">
        <w:rPr>
          <w:rFonts w:hint="cs"/>
          <w:noProof/>
          <w:rtl/>
        </w:rPr>
        <w:t xml:space="preserve"> می</w:t>
      </w:r>
      <w:r w:rsidRPr="00FB0A7A">
        <w:rPr>
          <w:noProof/>
          <w:rtl/>
        </w:rPr>
        <w:softHyphen/>
      </w:r>
      <w:r w:rsidRPr="00FB0A7A">
        <w:rPr>
          <w:rFonts w:hint="cs"/>
          <w:noProof/>
          <w:rtl/>
        </w:rPr>
        <w:t>شود هر دوی این الگوریتم</w:t>
      </w:r>
      <w:r w:rsidRPr="00FB0A7A">
        <w:rPr>
          <w:noProof/>
          <w:rtl/>
        </w:rPr>
        <w:softHyphen/>
      </w:r>
      <w:r w:rsidRPr="00FB0A7A">
        <w:rPr>
          <w:rFonts w:hint="cs"/>
          <w:noProof/>
          <w:rtl/>
        </w:rPr>
        <w:t>ها در زمینه</w:t>
      </w:r>
      <w:r w:rsidRPr="00FB0A7A">
        <w:rPr>
          <w:noProof/>
          <w:rtl/>
        </w:rPr>
        <w:softHyphen/>
      </w:r>
      <w:r w:rsidRPr="00FB0A7A">
        <w:rPr>
          <w:rFonts w:hint="cs"/>
          <w:noProof/>
          <w:rtl/>
        </w:rPr>
        <w:t>های مختلف و علوم مختلف به کار می</w:t>
      </w:r>
      <w:r w:rsidRPr="00FB0A7A">
        <w:rPr>
          <w:noProof/>
          <w:rtl/>
        </w:rPr>
        <w:softHyphen/>
      </w:r>
      <w:r w:rsidRPr="00FB0A7A">
        <w:rPr>
          <w:rFonts w:hint="cs"/>
          <w:noProof/>
          <w:rtl/>
        </w:rPr>
        <w:t>روند و در اینجا به فراخور موضوع، صرفاً بر مطالعه مرتبط با شبکه تجارت نفت خام تمرکز شده است.</w:t>
      </w:r>
    </w:p>
    <w:p w14:paraId="2A3C4468" w14:textId="77777777" w:rsidR="00D33EB0" w:rsidRPr="00FB0A7A" w:rsidRDefault="00D33EB0" w:rsidP="006874CF">
      <w:pPr>
        <w:pStyle w:val="af7"/>
        <w:rPr>
          <w:noProof/>
          <w:rtl/>
        </w:rPr>
      </w:pPr>
      <w:r w:rsidRPr="00FB0A7A">
        <w:rPr>
          <w:rFonts w:hint="cs"/>
          <w:noProof/>
          <w:rtl/>
        </w:rPr>
        <w:t>دونگ و همکارانش (2021) در مقاله خود با عنوان «بهینه</w:t>
      </w:r>
      <w:r w:rsidRPr="00FB0A7A">
        <w:rPr>
          <w:noProof/>
          <w:rtl/>
        </w:rPr>
        <w:softHyphen/>
      </w:r>
      <w:r w:rsidRPr="00FB0A7A">
        <w:rPr>
          <w:rFonts w:hint="cs"/>
          <w:noProof/>
          <w:rtl/>
        </w:rPr>
        <w:t>سازی ساختار تجارت نفت خام: تحلیل شبکه پیچیده» با بهره</w:t>
      </w:r>
      <w:r w:rsidRPr="00FB0A7A">
        <w:rPr>
          <w:noProof/>
          <w:rtl/>
        </w:rPr>
        <w:softHyphen/>
      </w:r>
      <w:r w:rsidRPr="00FB0A7A">
        <w:rPr>
          <w:rFonts w:hint="cs"/>
          <w:noProof/>
          <w:rtl/>
        </w:rPr>
        <w:t xml:space="preserve">گیری از الگوی پیشین خود، یک شبکه دوبخشی را برای </w:t>
      </w:r>
      <w:r w:rsidR="0059184D">
        <w:rPr>
          <w:noProof/>
          <w:rtl/>
        </w:rPr>
        <w:t>مدل‌ساز</w:t>
      </w:r>
      <w:r w:rsidR="0059184D">
        <w:rPr>
          <w:rFonts w:hint="cs"/>
          <w:noProof/>
          <w:rtl/>
        </w:rPr>
        <w:t>ی</w:t>
      </w:r>
      <w:r w:rsidRPr="00FB0A7A">
        <w:rPr>
          <w:rFonts w:hint="cs"/>
          <w:noProof/>
          <w:rtl/>
        </w:rPr>
        <w:t xml:space="preserve"> تجارت نفت خام ارائه می</w:t>
      </w:r>
      <w:r w:rsidRPr="00FB0A7A">
        <w:rPr>
          <w:noProof/>
          <w:rtl/>
        </w:rPr>
        <w:softHyphen/>
      </w:r>
      <w:r w:rsidRPr="00FB0A7A">
        <w:rPr>
          <w:rFonts w:hint="cs"/>
          <w:noProof/>
          <w:rtl/>
        </w:rPr>
        <w:t>کنند. این پژوهشگران بیان می</w:t>
      </w:r>
      <w:r w:rsidRPr="00FB0A7A">
        <w:rPr>
          <w:noProof/>
          <w:rtl/>
        </w:rPr>
        <w:softHyphen/>
      </w:r>
      <w:r w:rsidRPr="00FB0A7A">
        <w:rPr>
          <w:rFonts w:hint="cs"/>
          <w:noProof/>
          <w:rtl/>
        </w:rPr>
        <w:t>کنند که</w:t>
      </w:r>
      <w:r w:rsidRPr="00FB0A7A">
        <w:rPr>
          <w:noProof/>
          <w:rtl/>
        </w:rPr>
        <w:t xml:space="preserve"> در مقا</w:t>
      </w:r>
      <w:r w:rsidRPr="00FB0A7A">
        <w:rPr>
          <w:rFonts w:hint="cs"/>
          <w:noProof/>
          <w:rtl/>
        </w:rPr>
        <w:t>ی</w:t>
      </w:r>
      <w:r w:rsidRPr="00FB0A7A">
        <w:rPr>
          <w:rFonts w:hint="eastAsia"/>
          <w:noProof/>
          <w:rtl/>
        </w:rPr>
        <w:t>سه</w:t>
      </w:r>
      <w:r w:rsidRPr="00FB0A7A">
        <w:rPr>
          <w:noProof/>
          <w:rtl/>
        </w:rPr>
        <w:t xml:space="preserve"> با شبکه </w:t>
      </w:r>
      <w:r w:rsidRPr="00FB0A7A">
        <w:rPr>
          <w:rFonts w:hint="cs"/>
          <w:noProof/>
          <w:rtl/>
        </w:rPr>
        <w:t>نابهینه</w:t>
      </w:r>
      <w:r w:rsidRPr="00FB0A7A">
        <w:rPr>
          <w:noProof/>
          <w:rtl/>
        </w:rPr>
        <w:t xml:space="preserve">، </w:t>
      </w:r>
      <w:r w:rsidRPr="00FB0A7A">
        <w:rPr>
          <w:rFonts w:hint="cs"/>
          <w:noProof/>
          <w:rtl/>
        </w:rPr>
        <w:t>الگوی</w:t>
      </w:r>
      <w:r w:rsidRPr="00FB0A7A">
        <w:rPr>
          <w:noProof/>
          <w:rtl/>
        </w:rPr>
        <w:t xml:space="preserve"> پ</w:t>
      </w:r>
      <w:r w:rsidRPr="00FB0A7A">
        <w:rPr>
          <w:rFonts w:hint="cs"/>
          <w:noProof/>
          <w:rtl/>
        </w:rPr>
        <w:t>ی</w:t>
      </w:r>
      <w:r w:rsidRPr="00FB0A7A">
        <w:rPr>
          <w:rFonts w:hint="eastAsia"/>
          <w:noProof/>
          <w:rtl/>
        </w:rPr>
        <w:t>شنهاد</w:t>
      </w:r>
      <w:r w:rsidRPr="00FB0A7A">
        <w:rPr>
          <w:rFonts w:hint="cs"/>
          <w:noProof/>
          <w:rtl/>
        </w:rPr>
        <w:t>ی</w:t>
      </w:r>
      <w:r w:rsidRPr="00FB0A7A">
        <w:rPr>
          <w:noProof/>
          <w:rtl/>
        </w:rPr>
        <w:t xml:space="preserve"> م</w:t>
      </w:r>
      <w:r w:rsidRPr="00FB0A7A">
        <w:rPr>
          <w:rFonts w:hint="cs"/>
          <w:noProof/>
          <w:rtl/>
        </w:rPr>
        <w:t>ی</w:t>
      </w:r>
      <w:r w:rsidRPr="00FB0A7A">
        <w:rPr>
          <w:noProof/>
          <w:rtl/>
        </w:rPr>
        <w:softHyphen/>
        <w:t>تواند به طور م</w:t>
      </w:r>
      <w:r w:rsidRPr="00FB0A7A">
        <w:rPr>
          <w:rFonts w:hint="cs"/>
          <w:noProof/>
          <w:rtl/>
        </w:rPr>
        <w:t>ؤ</w:t>
      </w:r>
      <w:r w:rsidRPr="00FB0A7A">
        <w:rPr>
          <w:noProof/>
          <w:rtl/>
        </w:rPr>
        <w:t>ثر هز</w:t>
      </w:r>
      <w:r w:rsidRPr="00FB0A7A">
        <w:rPr>
          <w:rFonts w:hint="cs"/>
          <w:noProof/>
          <w:rtl/>
        </w:rPr>
        <w:t>ی</w:t>
      </w:r>
      <w:r w:rsidRPr="00FB0A7A">
        <w:rPr>
          <w:rFonts w:hint="eastAsia"/>
          <w:noProof/>
          <w:rtl/>
        </w:rPr>
        <w:t>نه</w:t>
      </w:r>
      <w:r w:rsidRPr="00FB0A7A">
        <w:rPr>
          <w:noProof/>
          <w:rtl/>
        </w:rPr>
        <w:t xml:space="preserve"> تجارت را کاهش دهد. با تجز</w:t>
      </w:r>
      <w:r w:rsidRPr="00FB0A7A">
        <w:rPr>
          <w:rFonts w:hint="cs"/>
          <w:noProof/>
          <w:rtl/>
        </w:rPr>
        <w:t>ی</w:t>
      </w:r>
      <w:r w:rsidRPr="00FB0A7A">
        <w:rPr>
          <w:rFonts w:hint="eastAsia"/>
          <w:noProof/>
          <w:rtl/>
        </w:rPr>
        <w:t>ه</w:t>
      </w:r>
      <w:r w:rsidRPr="00FB0A7A">
        <w:rPr>
          <w:noProof/>
          <w:rtl/>
        </w:rPr>
        <w:t xml:space="preserve"> و تحل</w:t>
      </w:r>
      <w:r w:rsidRPr="00FB0A7A">
        <w:rPr>
          <w:rFonts w:hint="cs"/>
          <w:noProof/>
          <w:rtl/>
        </w:rPr>
        <w:t>ی</w:t>
      </w:r>
      <w:r w:rsidRPr="00FB0A7A">
        <w:rPr>
          <w:rFonts w:hint="eastAsia"/>
          <w:noProof/>
          <w:rtl/>
        </w:rPr>
        <w:t>ل</w:t>
      </w:r>
      <w:r w:rsidRPr="00FB0A7A">
        <w:rPr>
          <w:noProof/>
          <w:rtl/>
        </w:rPr>
        <w:t xml:space="preserve"> توپولوژ</w:t>
      </w:r>
      <w:r w:rsidRPr="00FB0A7A">
        <w:rPr>
          <w:rFonts w:hint="cs"/>
          <w:noProof/>
          <w:rtl/>
        </w:rPr>
        <w:t>ی</w:t>
      </w:r>
      <w:r w:rsidRPr="00FB0A7A">
        <w:rPr>
          <w:rFonts w:hint="eastAsia"/>
          <w:noProof/>
          <w:rtl/>
        </w:rPr>
        <w:t>ک</w:t>
      </w:r>
      <w:r w:rsidRPr="00FB0A7A">
        <w:rPr>
          <w:rFonts w:hint="cs"/>
          <w:noProof/>
          <w:rtl/>
        </w:rPr>
        <w:t>ی</w:t>
      </w:r>
      <w:r w:rsidRPr="00FB0A7A">
        <w:rPr>
          <w:noProof/>
          <w:rtl/>
        </w:rPr>
        <w:t xml:space="preserve"> شبکه تجار</w:t>
      </w:r>
      <w:r w:rsidRPr="00FB0A7A">
        <w:rPr>
          <w:rFonts w:hint="cs"/>
          <w:noProof/>
          <w:rtl/>
        </w:rPr>
        <w:t>ی</w:t>
      </w:r>
      <w:r w:rsidRPr="00FB0A7A">
        <w:rPr>
          <w:noProof/>
          <w:rtl/>
        </w:rPr>
        <w:t xml:space="preserve"> و پ</w:t>
      </w:r>
      <w:r w:rsidRPr="00FB0A7A">
        <w:rPr>
          <w:rFonts w:hint="cs"/>
          <w:noProof/>
          <w:rtl/>
        </w:rPr>
        <w:t>ی</w:t>
      </w:r>
      <w:r w:rsidRPr="00FB0A7A">
        <w:rPr>
          <w:rFonts w:hint="eastAsia"/>
          <w:noProof/>
          <w:rtl/>
        </w:rPr>
        <w:t>کربند</w:t>
      </w:r>
      <w:r w:rsidRPr="00FB0A7A">
        <w:rPr>
          <w:rFonts w:hint="cs"/>
          <w:noProof/>
          <w:rtl/>
        </w:rPr>
        <w:t>ی</w:t>
      </w:r>
      <w:r w:rsidRPr="00FB0A7A">
        <w:rPr>
          <w:noProof/>
          <w:rtl/>
        </w:rPr>
        <w:t xml:space="preserve"> به</w:t>
      </w:r>
      <w:r w:rsidRPr="00FB0A7A">
        <w:rPr>
          <w:rFonts w:hint="cs"/>
          <w:noProof/>
          <w:rtl/>
        </w:rPr>
        <w:t>ی</w:t>
      </w:r>
      <w:r w:rsidRPr="00FB0A7A">
        <w:rPr>
          <w:rFonts w:hint="eastAsia"/>
          <w:noProof/>
          <w:rtl/>
        </w:rPr>
        <w:t>نه</w:t>
      </w:r>
      <w:r w:rsidRPr="00FB0A7A">
        <w:rPr>
          <w:noProof/>
          <w:rtl/>
        </w:rPr>
        <w:t xml:space="preserve"> آن، </w:t>
      </w:r>
      <w:r w:rsidRPr="00FB0A7A">
        <w:rPr>
          <w:rFonts w:hint="cs"/>
          <w:noProof/>
          <w:rtl/>
        </w:rPr>
        <w:t>این محققان دریافته</w:t>
      </w:r>
      <w:r w:rsidRPr="00FB0A7A">
        <w:rPr>
          <w:noProof/>
          <w:rtl/>
        </w:rPr>
        <w:softHyphen/>
      </w:r>
      <w:r w:rsidRPr="00FB0A7A">
        <w:rPr>
          <w:rFonts w:hint="cs"/>
          <w:noProof/>
          <w:rtl/>
        </w:rPr>
        <w:t>اند</w:t>
      </w:r>
      <w:r w:rsidRPr="00FB0A7A">
        <w:rPr>
          <w:noProof/>
          <w:rtl/>
        </w:rPr>
        <w:t xml:space="preserve"> که هر دو شبکه تجارت نفت خام </w:t>
      </w:r>
      <w:r w:rsidRPr="00FB0A7A">
        <w:rPr>
          <w:rFonts w:hint="cs"/>
          <w:noProof/>
          <w:rtl/>
        </w:rPr>
        <w:t>پیش بهینه</w:t>
      </w:r>
      <w:r w:rsidRPr="00FB0A7A">
        <w:rPr>
          <w:noProof/>
          <w:rtl/>
        </w:rPr>
        <w:softHyphen/>
      </w:r>
      <w:r w:rsidRPr="00FB0A7A">
        <w:rPr>
          <w:rFonts w:hint="cs"/>
          <w:noProof/>
          <w:rtl/>
        </w:rPr>
        <w:t>شده</w:t>
      </w:r>
      <w:r w:rsidRPr="00FB0A7A">
        <w:rPr>
          <w:noProof/>
          <w:rtl/>
        </w:rPr>
        <w:t xml:space="preserve"> و به</w:t>
      </w:r>
      <w:r w:rsidRPr="00FB0A7A">
        <w:rPr>
          <w:rFonts w:hint="cs"/>
          <w:noProof/>
          <w:rtl/>
        </w:rPr>
        <w:t>ی</w:t>
      </w:r>
      <w:r w:rsidRPr="00FB0A7A">
        <w:rPr>
          <w:rFonts w:hint="eastAsia"/>
          <w:noProof/>
          <w:rtl/>
        </w:rPr>
        <w:t>نه</w:t>
      </w:r>
      <w:r w:rsidRPr="00FB0A7A">
        <w:rPr>
          <w:noProof/>
          <w:rtl/>
        </w:rPr>
        <w:t xml:space="preserve"> شده از توز</w:t>
      </w:r>
      <w:r w:rsidRPr="00FB0A7A">
        <w:rPr>
          <w:rFonts w:hint="cs"/>
          <w:noProof/>
          <w:rtl/>
        </w:rPr>
        <w:t>ی</w:t>
      </w:r>
      <w:r w:rsidRPr="00FB0A7A">
        <w:rPr>
          <w:rFonts w:hint="eastAsia"/>
          <w:noProof/>
          <w:rtl/>
        </w:rPr>
        <w:t>ع</w:t>
      </w:r>
      <w:r w:rsidRPr="00FB0A7A">
        <w:rPr>
          <w:noProof/>
          <w:rtl/>
        </w:rPr>
        <w:t xml:space="preserve"> </w:t>
      </w:r>
      <w:r w:rsidRPr="00FB0A7A">
        <w:rPr>
          <w:rFonts w:hint="cs"/>
          <w:noProof/>
          <w:rtl/>
        </w:rPr>
        <w:t>نمایی</w:t>
      </w:r>
      <w:r w:rsidRPr="00FB0A7A">
        <w:rPr>
          <w:noProof/>
          <w:rtl/>
        </w:rPr>
        <w:t xml:space="preserve"> پ</w:t>
      </w:r>
      <w:r w:rsidRPr="00FB0A7A">
        <w:rPr>
          <w:rFonts w:hint="cs"/>
          <w:noProof/>
          <w:rtl/>
        </w:rPr>
        <w:t>ی</w:t>
      </w:r>
      <w:r w:rsidRPr="00FB0A7A">
        <w:rPr>
          <w:rFonts w:hint="eastAsia"/>
          <w:noProof/>
          <w:rtl/>
        </w:rPr>
        <w:t>رو</w:t>
      </w:r>
      <w:r w:rsidRPr="00FB0A7A">
        <w:rPr>
          <w:rFonts w:hint="cs"/>
          <w:noProof/>
          <w:rtl/>
        </w:rPr>
        <w:t>ی</w:t>
      </w:r>
      <w:r w:rsidRPr="00FB0A7A">
        <w:rPr>
          <w:noProof/>
          <w:rtl/>
        </w:rPr>
        <w:t xml:space="preserve"> م</w:t>
      </w:r>
      <w:r w:rsidRPr="00FB0A7A">
        <w:rPr>
          <w:rFonts w:hint="cs"/>
          <w:noProof/>
          <w:rtl/>
        </w:rPr>
        <w:t>ی</w:t>
      </w:r>
      <w:r w:rsidRPr="00FB0A7A">
        <w:rPr>
          <w:noProof/>
          <w:rtl/>
        </w:rPr>
        <w:softHyphen/>
        <w:t xml:space="preserve">کنند. </w:t>
      </w:r>
      <w:r w:rsidRPr="00FB0A7A">
        <w:rPr>
          <w:rFonts w:hint="cs"/>
          <w:noProof/>
          <w:rtl/>
        </w:rPr>
        <w:t xml:space="preserve">نتایج حاصل از تحلیل </w:t>
      </w:r>
      <w:r w:rsidRPr="00FB0A7A">
        <w:rPr>
          <w:noProof/>
          <w:rtl/>
        </w:rPr>
        <w:t xml:space="preserve">با استفاده از </w:t>
      </w:r>
      <w:r w:rsidRPr="00FB0A7A">
        <w:rPr>
          <w:rFonts w:hint="cs"/>
          <w:noProof/>
          <w:rtl/>
        </w:rPr>
        <w:t>الگوریتم درخت پوشای کمینه مبین آن است که</w:t>
      </w:r>
      <w:r w:rsidRPr="00FB0A7A">
        <w:rPr>
          <w:noProof/>
          <w:rtl/>
        </w:rPr>
        <w:t xml:space="preserve"> کشورها</w:t>
      </w:r>
      <w:r w:rsidRPr="00FB0A7A">
        <w:rPr>
          <w:rFonts w:hint="cs"/>
          <w:noProof/>
          <w:rtl/>
        </w:rPr>
        <w:t>ی</w:t>
      </w:r>
      <w:r w:rsidRPr="00FB0A7A">
        <w:rPr>
          <w:noProof/>
          <w:rtl/>
        </w:rPr>
        <w:t xml:space="preserve"> عمده صادرکننده خالص نفت خام ب</w:t>
      </w:r>
      <w:r w:rsidRPr="00FB0A7A">
        <w:rPr>
          <w:rFonts w:hint="cs"/>
          <w:noProof/>
          <w:rtl/>
        </w:rPr>
        <w:t>ی</w:t>
      </w:r>
      <w:r w:rsidRPr="00FB0A7A">
        <w:rPr>
          <w:rFonts w:hint="eastAsia"/>
          <w:noProof/>
          <w:rtl/>
        </w:rPr>
        <w:t>شتر</w:t>
      </w:r>
      <w:r w:rsidRPr="00FB0A7A">
        <w:rPr>
          <w:rFonts w:hint="cs"/>
          <w:noProof/>
          <w:rtl/>
        </w:rPr>
        <w:t>ی</w:t>
      </w:r>
      <w:r w:rsidRPr="00FB0A7A">
        <w:rPr>
          <w:rFonts w:hint="eastAsia"/>
          <w:noProof/>
          <w:rtl/>
        </w:rPr>
        <w:t>ن</w:t>
      </w:r>
      <w:r w:rsidRPr="00FB0A7A">
        <w:rPr>
          <w:noProof/>
          <w:rtl/>
        </w:rPr>
        <w:t xml:space="preserve"> تأث</w:t>
      </w:r>
      <w:r w:rsidRPr="00FB0A7A">
        <w:rPr>
          <w:rFonts w:hint="cs"/>
          <w:noProof/>
          <w:rtl/>
        </w:rPr>
        <w:t>ی</w:t>
      </w:r>
      <w:r w:rsidRPr="00FB0A7A">
        <w:rPr>
          <w:rFonts w:hint="eastAsia"/>
          <w:noProof/>
          <w:rtl/>
        </w:rPr>
        <w:t>ر</w:t>
      </w:r>
      <w:r w:rsidRPr="00FB0A7A">
        <w:rPr>
          <w:noProof/>
          <w:rtl/>
        </w:rPr>
        <w:t xml:space="preserve"> را </w:t>
      </w:r>
      <w:r w:rsidR="008B6C3E">
        <w:rPr>
          <w:rFonts w:hint="cs"/>
          <w:noProof/>
          <w:rtl/>
        </w:rPr>
        <w:t>داشته</w:t>
      </w:r>
      <w:r w:rsidR="008B6C3E" w:rsidRPr="00FB0A7A">
        <w:rPr>
          <w:noProof/>
          <w:rtl/>
        </w:rPr>
        <w:t xml:space="preserve"> </w:t>
      </w:r>
      <w:r w:rsidRPr="00FB0A7A">
        <w:rPr>
          <w:noProof/>
          <w:rtl/>
        </w:rPr>
        <w:t>و در هسته اصل</w:t>
      </w:r>
      <w:r w:rsidRPr="00FB0A7A">
        <w:rPr>
          <w:rFonts w:hint="cs"/>
          <w:noProof/>
          <w:rtl/>
        </w:rPr>
        <w:t>ی</w:t>
      </w:r>
      <w:r w:rsidRPr="00FB0A7A">
        <w:rPr>
          <w:noProof/>
          <w:rtl/>
        </w:rPr>
        <w:t xml:space="preserve"> ساختار تجار</w:t>
      </w:r>
      <w:r w:rsidRPr="00FB0A7A">
        <w:rPr>
          <w:rFonts w:hint="cs"/>
          <w:noProof/>
          <w:rtl/>
        </w:rPr>
        <w:t>ی</w:t>
      </w:r>
      <w:r w:rsidRPr="00FB0A7A">
        <w:rPr>
          <w:noProof/>
          <w:rtl/>
        </w:rPr>
        <w:t xml:space="preserve"> به</w:t>
      </w:r>
      <w:r w:rsidRPr="00FB0A7A">
        <w:rPr>
          <w:rFonts w:hint="cs"/>
          <w:noProof/>
          <w:rtl/>
        </w:rPr>
        <w:t>ی</w:t>
      </w:r>
      <w:r w:rsidRPr="00FB0A7A">
        <w:rPr>
          <w:rFonts w:hint="eastAsia"/>
          <w:noProof/>
          <w:rtl/>
        </w:rPr>
        <w:t>نه</w:t>
      </w:r>
      <w:r w:rsidRPr="00FB0A7A">
        <w:rPr>
          <w:noProof/>
          <w:rtl/>
        </w:rPr>
        <w:t xml:space="preserve"> قرار </w:t>
      </w:r>
      <w:r w:rsidR="008B6C3E">
        <w:rPr>
          <w:rFonts w:hint="cs"/>
          <w:noProof/>
          <w:rtl/>
        </w:rPr>
        <w:t>گرفته‌اند</w:t>
      </w:r>
      <w:r w:rsidRPr="00FB0A7A">
        <w:rPr>
          <w:noProof/>
          <w:rtl/>
        </w:rPr>
        <w:t>.</w:t>
      </w:r>
    </w:p>
    <w:p w14:paraId="6519063F" w14:textId="77777777" w:rsidR="00D33EB0" w:rsidRPr="00FB0A7A" w:rsidRDefault="00D33EB0" w:rsidP="005A71EA">
      <w:pPr>
        <w:pStyle w:val="af7"/>
        <w:rPr>
          <w:noProof/>
          <w:rtl/>
        </w:rPr>
      </w:pPr>
      <w:r w:rsidRPr="00FB0A7A">
        <w:rPr>
          <w:rFonts w:hint="cs"/>
          <w:noProof/>
          <w:rtl/>
        </w:rPr>
        <w:t xml:space="preserve">در مطالعه دونگ و همکاران (2021)، هر کشور </w:t>
      </w:r>
      <w:r w:rsidRPr="00FB0A7A">
        <w:rPr>
          <w:noProof/>
        </w:rPr>
        <w:t>k</w:t>
      </w:r>
      <w:r w:rsidRPr="00FB0A7A">
        <w:rPr>
          <w:rFonts w:hint="cs"/>
          <w:noProof/>
          <w:rtl/>
        </w:rPr>
        <w:t xml:space="preserve">، خالص واردات </w:t>
      </w:r>
      <w:r w:rsidR="0059184D">
        <w:rPr>
          <w:noProof/>
          <w:rtl/>
        </w:rPr>
        <w:t>به صورت</w:t>
      </w:r>
      <m:oMath>
        <m:sSub>
          <m:sSubPr>
            <m:ctrlPr>
              <w:rPr>
                <w:rFonts w:ascii="Cambria Math" w:hAnsi="Cambria Math"/>
              </w:rPr>
            </m:ctrlPr>
          </m:sSubPr>
          <m:e>
            <m:r>
              <w:rPr>
                <w:rFonts w:ascii="Cambria Math" w:hAnsi="Cambria Math"/>
              </w:rPr>
              <m:t>M</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kE</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M</m:t>
            </m:r>
          </m:e>
          <m:sub>
            <m:r>
              <m:rPr>
                <m:sty m:val="p"/>
              </m:rPr>
              <w:rPr>
                <w:rFonts w:ascii="Cambria Math" w:eastAsia="Calibri" w:hAnsi="Cambria Math"/>
              </w:rPr>
              <m:t>k</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M</m:t>
            </m:r>
          </m:e>
          <m:sub>
            <m:r>
              <m:rPr>
                <m:sty m:val="p"/>
              </m:rPr>
              <w:rPr>
                <w:rFonts w:ascii="Cambria Math" w:eastAsia="Calibri" w:hAnsi="Cambria Math"/>
              </w:rPr>
              <m:t>kI</m:t>
            </m:r>
          </m:sub>
        </m:sSub>
        <m:r>
          <m:rPr>
            <m:sty m:val="p"/>
          </m:rPr>
          <w:rPr>
            <w:rFonts w:ascii="Cambria Math" w:eastAsia="Calibri" w:hAnsi="Cambria Math"/>
          </w:rPr>
          <m:t>-</m:t>
        </m:r>
        <m:sSub>
          <m:sSubPr>
            <m:ctrlPr>
              <w:rPr>
                <w:rFonts w:ascii="Cambria Math" w:eastAsia="Calibri" w:hAnsi="Cambria Math"/>
                <w:i/>
              </w:rPr>
            </m:ctrlPr>
          </m:sSubPr>
          <m:e>
            <m:r>
              <m:rPr>
                <m:sty m:val="p"/>
              </m:rPr>
              <w:rPr>
                <w:rFonts w:ascii="Cambria Math" w:eastAsia="Calibri" w:hAnsi="Cambria Math"/>
              </w:rPr>
              <m:t>M</m:t>
            </m:r>
          </m:e>
          <m:sub>
            <m:r>
              <m:rPr>
                <m:sty m:val="p"/>
              </m:rPr>
              <w:rPr>
                <w:rFonts w:ascii="Cambria Math" w:eastAsia="Calibri" w:hAnsi="Cambria Math"/>
              </w:rPr>
              <m:t>kE</m:t>
            </m:r>
          </m:sub>
        </m:sSub>
      </m:oMath>
      <w:r w:rsidRPr="00FB0A7A">
        <w:rPr>
          <w:noProof/>
          <w:rtl/>
        </w:rPr>
        <w:instrText xml:space="preserve"> </w:instrText>
      </w:r>
      <w:r w:rsidRPr="00FB0A7A">
        <w:rPr>
          <w:noProof/>
          <w:rtl/>
        </w:rPr>
        <w:fldChar w:fldCharType="end"/>
      </w:r>
      <w:r w:rsidRPr="00FB0A7A">
        <w:rPr>
          <w:rFonts w:hint="cs"/>
          <w:noProof/>
          <w:rtl/>
        </w:rPr>
        <w:t xml:space="preserve"> تعریف می</w:t>
      </w:r>
      <w:r w:rsidRPr="00FB0A7A">
        <w:rPr>
          <w:noProof/>
          <w:rtl/>
        </w:rPr>
        <w:softHyphen/>
      </w:r>
      <w:r w:rsidRPr="00FB0A7A">
        <w:rPr>
          <w:rFonts w:hint="cs"/>
          <w:noProof/>
          <w:rtl/>
        </w:rPr>
        <w:t xml:space="preserve">شود که در آن </w:t>
      </w:r>
      <m:oMath>
        <m:sSub>
          <m:sSubPr>
            <m:ctrlPr>
              <w:rPr>
                <w:rFonts w:ascii="Cambria Math" w:hAnsi="Cambria Math"/>
              </w:rPr>
            </m:ctrlPr>
          </m:sSubPr>
          <m:e>
            <m:r>
              <w:rPr>
                <w:rFonts w:ascii="Cambria Math" w:hAnsi="Cambria Math"/>
              </w:rPr>
              <m:t>M</m:t>
            </m:r>
          </m:e>
          <m:sub>
            <m:r>
              <w:rPr>
                <w:rFonts w:ascii="Cambria Math" w:hAnsi="Cambria Math"/>
              </w:rPr>
              <m:t>kI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M</m:t>
            </m:r>
          </m:e>
          <m:sub>
            <m:r>
              <m:rPr>
                <m:sty m:val="p"/>
              </m:rPr>
              <w:rPr>
                <w:rFonts w:ascii="Cambria Math" w:eastAsia="Calibri" w:hAnsi="Cambria Math"/>
              </w:rPr>
              <m:t>kI</m:t>
            </m:r>
          </m:sub>
        </m:sSub>
      </m:oMath>
      <w:r w:rsidRPr="00FB0A7A">
        <w:rPr>
          <w:noProof/>
          <w:rtl/>
        </w:rPr>
        <w:instrText xml:space="preserve"> </w:instrText>
      </w:r>
      <w:r w:rsidRPr="00FB0A7A">
        <w:rPr>
          <w:noProof/>
          <w:rtl/>
        </w:rPr>
        <w:fldChar w:fldCharType="end"/>
      </w:r>
      <w:r w:rsidRPr="00FB0A7A">
        <w:rPr>
          <w:rFonts w:hint="cs"/>
          <w:noProof/>
          <w:rtl/>
        </w:rPr>
        <w:t xml:space="preserve"> مبین حجم واردات و </w:t>
      </w:r>
      <m:oMath>
        <m:sSub>
          <m:sSubPr>
            <m:ctrlPr>
              <w:rPr>
                <w:rFonts w:ascii="Cambria Math" w:hAnsi="Cambria Math"/>
              </w:rPr>
            </m:ctrlPr>
          </m:sSubPr>
          <m:e>
            <m:r>
              <w:rPr>
                <w:rFonts w:ascii="Cambria Math" w:hAnsi="Cambria Math"/>
              </w:rPr>
              <m:t>M</m:t>
            </m:r>
          </m:e>
          <m:sub>
            <m:r>
              <w:rPr>
                <w:rFonts w:ascii="Cambria Math" w:hAnsi="Cambria Math"/>
              </w:rPr>
              <m:t>kE</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M</m:t>
            </m:r>
          </m:e>
          <m:sub>
            <m:r>
              <m:rPr>
                <m:sty m:val="p"/>
              </m:rPr>
              <w:rPr>
                <w:rFonts w:ascii="Cambria Math" w:eastAsia="Calibri" w:hAnsi="Cambria Math"/>
              </w:rPr>
              <m:t>kE</m:t>
            </m:r>
          </m:sub>
        </m:sSub>
      </m:oMath>
      <w:r w:rsidRPr="00FB0A7A">
        <w:rPr>
          <w:noProof/>
          <w:rtl/>
        </w:rPr>
        <w:instrText xml:space="preserve"> </w:instrText>
      </w:r>
      <w:r w:rsidRPr="00FB0A7A">
        <w:rPr>
          <w:noProof/>
          <w:rtl/>
        </w:rPr>
        <w:fldChar w:fldCharType="end"/>
      </w:r>
      <w:r w:rsidRPr="00FB0A7A">
        <w:rPr>
          <w:rFonts w:hint="cs"/>
          <w:noProof/>
          <w:rtl/>
        </w:rPr>
        <w:t xml:space="preserve"> مبین حجم صادرات است. </w:t>
      </w:r>
      <w:r w:rsidR="0059184D">
        <w:rPr>
          <w:noProof/>
          <w:rtl/>
        </w:rPr>
        <w:t>به‌طور</w:t>
      </w:r>
      <w:r w:rsidRPr="00FB0A7A">
        <w:rPr>
          <w:rFonts w:hint="cs"/>
          <w:noProof/>
          <w:rtl/>
        </w:rPr>
        <w:t xml:space="preserve"> خاص، در صورتی</w:t>
      </w:r>
      <w:r w:rsidR="0059184D">
        <w:rPr>
          <w:rFonts w:hint="cs"/>
          <w:noProof/>
          <w:rtl/>
        </w:rPr>
        <w:t>‌</w:t>
      </w:r>
      <w:r w:rsidRPr="00FB0A7A">
        <w:rPr>
          <w:rFonts w:hint="cs"/>
          <w:noProof/>
          <w:rtl/>
        </w:rPr>
        <w:t xml:space="preserve">که </w:t>
      </w:r>
      <m:oMath>
        <m:sSub>
          <m:sSubPr>
            <m:ctrlPr>
              <w:rPr>
                <w:rFonts w:ascii="Cambria Math" w:hAnsi="Cambria Math"/>
              </w:rPr>
            </m:ctrlPr>
          </m:sSubPr>
          <m:e>
            <m:r>
              <w:rPr>
                <w:rFonts w:ascii="Cambria Math" w:hAnsi="Cambria Math"/>
              </w:rPr>
              <m:t>M</m:t>
            </m:r>
          </m:e>
          <m:sub>
            <m:r>
              <w:rPr>
                <w:rFonts w:ascii="Cambria Math" w:hAnsi="Cambria Math"/>
              </w:rPr>
              <m:t>k</m:t>
            </m:r>
          </m:sub>
        </m:sSub>
        <m:r>
          <w:rPr>
            <w:rFonts w:ascii="Cambria Math" w:hAnsi="Cambria Math"/>
          </w:rPr>
          <m:t>&lt;0</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M</m:t>
            </m:r>
          </m:e>
          <m:sub>
            <m:r>
              <m:rPr>
                <m:sty m:val="p"/>
              </m:rPr>
              <w:rPr>
                <w:rFonts w:ascii="Cambria Math" w:eastAsia="Calibri" w:hAnsi="Cambria Math"/>
              </w:rPr>
              <m:t>k</m:t>
            </m:r>
          </m:sub>
        </m:sSub>
        <m:r>
          <m:rPr>
            <m:sty m:val="p"/>
          </m:rPr>
          <w:rPr>
            <w:rFonts w:ascii="Cambria Math" w:eastAsia="Calibri" w:hAnsi="Cambria Math"/>
          </w:rPr>
          <m:t>&lt;0</m:t>
        </m:r>
      </m:oMath>
      <w:r w:rsidRPr="00FB0A7A">
        <w:rPr>
          <w:noProof/>
          <w:rtl/>
        </w:rPr>
        <w:instrText xml:space="preserve"> </w:instrText>
      </w:r>
      <w:r w:rsidRPr="00FB0A7A">
        <w:rPr>
          <w:noProof/>
          <w:rtl/>
        </w:rPr>
        <w:fldChar w:fldCharType="end"/>
      </w:r>
      <w:r w:rsidRPr="00FB0A7A">
        <w:rPr>
          <w:rFonts w:hint="cs"/>
          <w:noProof/>
          <w:rtl/>
        </w:rPr>
        <w:t xml:space="preserve"> باشد بدین معناست که کشور </w:t>
      </w:r>
      <w:r w:rsidRPr="00FB0A7A">
        <w:rPr>
          <w:noProof/>
        </w:rPr>
        <w:t>k</w:t>
      </w:r>
      <w:r w:rsidRPr="00FB0A7A">
        <w:rPr>
          <w:rFonts w:hint="cs"/>
          <w:noProof/>
          <w:rtl/>
        </w:rPr>
        <w:t xml:space="preserve"> صادرکننده خالص است و اگر </w:t>
      </w:r>
      <m:oMath>
        <m:sSub>
          <m:sSubPr>
            <m:ctrlPr>
              <w:rPr>
                <w:rFonts w:ascii="Cambria Math" w:hAnsi="Cambria Math"/>
              </w:rPr>
            </m:ctrlPr>
          </m:sSubPr>
          <m:e>
            <m:r>
              <w:rPr>
                <w:rFonts w:ascii="Cambria Math" w:hAnsi="Cambria Math"/>
              </w:rPr>
              <m:t>M</m:t>
            </m:r>
          </m:e>
          <m:sub>
            <m:r>
              <w:rPr>
                <w:rFonts w:ascii="Cambria Math" w:hAnsi="Cambria Math"/>
              </w:rPr>
              <m:t>k</m:t>
            </m:r>
          </m:sub>
        </m:sSub>
        <m:r>
          <w:rPr>
            <w:rFonts w:ascii="Cambria Math" w:hAnsi="Cambria Math"/>
          </w:rPr>
          <m:t>&gt;0</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M</m:t>
            </m:r>
          </m:e>
          <m:sub>
            <m:r>
              <m:rPr>
                <m:sty m:val="p"/>
              </m:rPr>
              <w:rPr>
                <w:rFonts w:ascii="Cambria Math" w:eastAsia="Calibri" w:hAnsi="Cambria Math"/>
              </w:rPr>
              <m:t>k</m:t>
            </m:r>
          </m:sub>
        </m:sSub>
        <m:r>
          <m:rPr>
            <m:sty m:val="p"/>
          </m:rPr>
          <w:rPr>
            <w:rFonts w:ascii="Cambria Math" w:eastAsia="Calibri" w:hAnsi="Cambria Math"/>
          </w:rPr>
          <m:t>&gt;0</m:t>
        </m:r>
      </m:oMath>
      <w:r w:rsidRPr="00FB0A7A">
        <w:rPr>
          <w:noProof/>
          <w:rtl/>
        </w:rPr>
        <w:instrText xml:space="preserve"> </w:instrText>
      </w:r>
      <w:r w:rsidRPr="00FB0A7A">
        <w:rPr>
          <w:noProof/>
          <w:rtl/>
        </w:rPr>
        <w:fldChar w:fldCharType="end"/>
      </w:r>
      <w:r w:rsidRPr="00FB0A7A">
        <w:rPr>
          <w:rFonts w:hint="cs"/>
          <w:noProof/>
          <w:rtl/>
        </w:rPr>
        <w:t xml:space="preserve"> باشد، این کشور واردکننده خالص خواهد بود. همچنین، در </w:t>
      </w:r>
      <w:r w:rsidRPr="00FB0A7A">
        <w:rPr>
          <w:rFonts w:hint="cs"/>
          <w:noProof/>
          <w:rtl/>
        </w:rPr>
        <w:lastRenderedPageBreak/>
        <w:t>صورتی</w:t>
      </w:r>
      <w:r w:rsidR="0059184D">
        <w:rPr>
          <w:rFonts w:hint="cs"/>
          <w:noProof/>
          <w:rtl/>
        </w:rPr>
        <w:t>‌</w:t>
      </w:r>
      <w:r w:rsidRPr="00FB0A7A">
        <w:rPr>
          <w:rFonts w:hint="cs"/>
          <w:noProof/>
          <w:rtl/>
        </w:rPr>
        <w:t xml:space="preserve">که </w:t>
      </w:r>
      <m:oMath>
        <m:sSub>
          <m:sSubPr>
            <m:ctrlPr>
              <w:rPr>
                <w:rFonts w:ascii="Cambria Math" w:hAnsi="Cambria Math"/>
              </w:rPr>
            </m:ctrlPr>
          </m:sSubPr>
          <m:e>
            <m:r>
              <w:rPr>
                <w:rFonts w:ascii="Cambria Math" w:hAnsi="Cambria Math"/>
              </w:rPr>
              <m:t>M</m:t>
            </m:r>
          </m:e>
          <m:sub>
            <m:r>
              <w:rPr>
                <w:rFonts w:ascii="Cambria Math" w:hAnsi="Cambria Math"/>
              </w:rPr>
              <m:t>k</m:t>
            </m:r>
          </m:sub>
        </m:sSub>
        <m:r>
          <w:rPr>
            <w:rFonts w:ascii="Cambria Math" w:hAnsi="Cambria Math"/>
          </w:rPr>
          <m:t>=0</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M</m:t>
            </m:r>
          </m:e>
          <m:sub>
            <m:r>
              <m:rPr>
                <m:sty m:val="p"/>
              </m:rPr>
              <w:rPr>
                <w:rFonts w:ascii="Cambria Math" w:eastAsia="Calibri" w:hAnsi="Cambria Math"/>
              </w:rPr>
              <m:t>k</m:t>
            </m:r>
          </m:sub>
        </m:sSub>
        <m:r>
          <m:rPr>
            <m:sty m:val="p"/>
          </m:rPr>
          <w:rPr>
            <w:rFonts w:ascii="Cambria Math" w:eastAsia="Calibri" w:hAnsi="Cambria Math"/>
          </w:rPr>
          <m:t>=0</m:t>
        </m:r>
      </m:oMath>
      <w:r w:rsidRPr="00FB0A7A">
        <w:rPr>
          <w:noProof/>
          <w:rtl/>
        </w:rPr>
        <w:instrText xml:space="preserve"> </w:instrText>
      </w:r>
      <w:r w:rsidRPr="00FB0A7A">
        <w:rPr>
          <w:noProof/>
          <w:rtl/>
        </w:rPr>
        <w:fldChar w:fldCharType="end"/>
      </w:r>
      <w:r w:rsidRPr="00FB0A7A">
        <w:rPr>
          <w:rFonts w:hint="cs"/>
          <w:noProof/>
          <w:rtl/>
        </w:rPr>
        <w:t xml:space="preserve"> باشد، کشور </w:t>
      </w:r>
      <w:r w:rsidRPr="00FB0A7A">
        <w:rPr>
          <w:noProof/>
        </w:rPr>
        <w:t>k</w:t>
      </w:r>
      <w:r w:rsidRPr="00FB0A7A">
        <w:rPr>
          <w:rFonts w:hint="cs"/>
          <w:noProof/>
          <w:rtl/>
        </w:rPr>
        <w:t xml:space="preserve"> نه واردکننده خالص و نه صادرکننده خالص خواهد بود. در شبکه دوبخشی مورد نظر این مطالعه، رئوس به دو دسته تقسیم می</w:t>
      </w:r>
      <w:r w:rsidRPr="00FB0A7A">
        <w:rPr>
          <w:noProof/>
          <w:rtl/>
        </w:rPr>
        <w:softHyphen/>
      </w:r>
      <w:r w:rsidRPr="00FB0A7A">
        <w:rPr>
          <w:rFonts w:hint="cs"/>
          <w:noProof/>
          <w:rtl/>
        </w:rPr>
        <w:t>شوند: رئوس صادرکننده خالص و رئوس واردکننده خالص. روابط بین این دو مجموعه رئوس نیز مبین جریان نفت خام بین دو دسته کشور است که وزن این روابط (</w:t>
      </w:r>
      <m:oMath>
        <m:sSub>
          <m:sSubPr>
            <m:ctrlPr>
              <w:rPr>
                <w:rFonts w:ascii="Cambria Math" w:hAnsi="Cambria Math"/>
              </w:rPr>
            </m:ctrlPr>
          </m:sSubPr>
          <m:e>
            <m:r>
              <w:rPr>
                <w:rFonts w:ascii="Cambria Math" w:hAnsi="Cambria Math"/>
              </w:rPr>
              <m:t>x</m:t>
            </m:r>
          </m:e>
          <m:sub>
            <m:r>
              <w:rPr>
                <w:rFonts w:ascii="Cambria Math" w:hAnsi="Cambria Math"/>
              </w:rPr>
              <m:t>ij</m:t>
            </m:r>
          </m:sub>
        </m:sSub>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≥0, i=1,⋯,n;j=1,⋯,m</m:t>
            </m:r>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x</m:t>
            </m:r>
          </m:e>
          <m:sub>
            <m:r>
              <m:rPr>
                <m:sty m:val="p"/>
              </m:rPr>
              <w:rPr>
                <w:rFonts w:ascii="Cambria Math" w:eastAsia="Calibri" w:hAnsi="Cambria Math"/>
              </w:rPr>
              <m:t>ij</m:t>
            </m:r>
          </m:sub>
        </m:sSub>
        <m:d>
          <m:dPr>
            <m:ctrlPr>
              <w:rPr>
                <w:rFonts w:ascii="Cambria Math" w:eastAsia="Calibri" w:hAnsi="Cambria Math"/>
              </w:rPr>
            </m:ctrlPr>
          </m:dPr>
          <m:e>
            <m:sSub>
              <m:sSubPr>
                <m:ctrlPr>
                  <w:rPr>
                    <w:rFonts w:ascii="Cambria Math" w:eastAsia="Calibri" w:hAnsi="Cambria Math"/>
                    <w:i/>
                  </w:rPr>
                </m:ctrlPr>
              </m:sSubPr>
              <m:e>
                <m:r>
                  <m:rPr>
                    <m:sty m:val="p"/>
                  </m:rPr>
                  <w:rPr>
                    <w:rFonts w:ascii="Cambria Math" w:eastAsia="Calibri" w:hAnsi="Cambria Math"/>
                  </w:rPr>
                  <m:t>x</m:t>
                </m:r>
              </m:e>
              <m:sub>
                <m:r>
                  <m:rPr>
                    <m:sty m:val="p"/>
                  </m:rPr>
                  <w:rPr>
                    <w:rFonts w:ascii="Cambria Math" w:eastAsia="Calibri" w:hAnsi="Cambria Math"/>
                  </w:rPr>
                  <m:t>ij</m:t>
                </m:r>
              </m:sub>
            </m:sSub>
            <m:r>
              <m:rPr>
                <m:sty m:val="p"/>
              </m:rPr>
              <w:rPr>
                <w:rFonts w:ascii="Cambria Math" w:eastAsia="Calibri" w:hAnsi="Cambria Math"/>
              </w:rPr>
              <m:t>≥0, i=1,⋯,n;j=1,⋯,m</m:t>
            </m:r>
          </m:e>
        </m:d>
      </m:oMath>
      <w:r w:rsidRPr="00FB0A7A">
        <w:rPr>
          <w:noProof/>
          <w:rtl/>
        </w:rPr>
        <w:instrText xml:space="preserve"> </w:instrText>
      </w:r>
      <w:r w:rsidRPr="00FB0A7A">
        <w:rPr>
          <w:noProof/>
          <w:rtl/>
        </w:rPr>
        <w:fldChar w:fldCharType="end"/>
      </w:r>
      <w:r w:rsidRPr="00FB0A7A">
        <w:rPr>
          <w:rFonts w:hint="cs"/>
          <w:noProof/>
          <w:rtl/>
        </w:rPr>
        <w:t>) حجم نفت خام تجارت شده از کشورهای صادرکننده خالص (</w:t>
      </w:r>
      <w:r w:rsidRPr="00FB0A7A">
        <w:rPr>
          <w:noProof/>
        </w:rPr>
        <w:t>i</w:t>
      </w:r>
      <w:r w:rsidRPr="00FB0A7A">
        <w:rPr>
          <w:rFonts w:hint="cs"/>
          <w:noProof/>
          <w:rtl/>
        </w:rPr>
        <w:t>) نفت خام به کشورهای واردکننده خالص (</w:t>
      </w:r>
      <w:r w:rsidRPr="00FB0A7A">
        <w:rPr>
          <w:noProof/>
        </w:rPr>
        <w:t>j</w:t>
      </w:r>
      <w:r w:rsidRPr="00FB0A7A">
        <w:rPr>
          <w:rFonts w:hint="cs"/>
          <w:noProof/>
          <w:rtl/>
        </w:rPr>
        <w:t xml:space="preserve">) نفت خام است. بنابراین برای کشورهای </w:t>
      </w:r>
      <w:r w:rsidRPr="00FB0A7A">
        <w:rPr>
          <w:noProof/>
        </w:rPr>
        <w:t>i</w:t>
      </w:r>
      <w:r w:rsidRPr="00FB0A7A">
        <w:rPr>
          <w:rFonts w:hint="cs"/>
          <w:noProof/>
          <w:rtl/>
        </w:rPr>
        <w:t xml:space="preserve"> و </w:t>
      </w:r>
      <w:r w:rsidRPr="00FB0A7A">
        <w:rPr>
          <w:noProof/>
        </w:rPr>
        <w:t>j</w:t>
      </w:r>
      <w:r w:rsidRPr="00FB0A7A">
        <w:rPr>
          <w:rFonts w:hint="cs"/>
          <w:noProof/>
          <w:rtl/>
        </w:rPr>
        <w:t xml:space="preserve"> روابط ترازکننده زیر را خواهیم داشت:</w:t>
      </w:r>
    </w:p>
    <w:p w14:paraId="0C118F22" w14:textId="77777777" w:rsidR="00D33EB0" w:rsidRPr="00FB0A7A" w:rsidRDefault="00C53C79" w:rsidP="00196413">
      <w:pPr>
        <w:pStyle w:val="af7"/>
        <w:bidi w:val="0"/>
        <w:rPr>
          <w:noProof/>
        </w:rPr>
      </w:pPr>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tab/>
      </w:r>
      <w:r w:rsidR="00D33EB0" w:rsidRPr="00FB0A7A">
        <w:rPr>
          <w:noProof/>
          <w:rtl/>
        </w:rPr>
        <w:tab/>
      </w:r>
      <w:r w:rsidR="00D6773A">
        <w:rPr>
          <w:rFonts w:hint="cs"/>
          <w:noProof/>
          <w:rtl/>
        </w:rPr>
        <w:t xml:space="preserve"> </w:t>
      </w:r>
      <w:r w:rsidR="00D33EB0" w:rsidRPr="00FB0A7A">
        <w:rPr>
          <w:rFonts w:hint="cs"/>
          <w:noProof/>
          <w:rtl/>
        </w:rPr>
        <w:t>(19)</w:t>
      </w:r>
    </w:p>
    <w:p w14:paraId="18ACC294" w14:textId="77777777" w:rsidR="00D33EB0" w:rsidRPr="00FB0A7A" w:rsidRDefault="00C53C79" w:rsidP="00196413">
      <w:pPr>
        <w:pStyle w:val="af7"/>
        <w:bidi w:val="0"/>
        <w:rPr>
          <w:noProof/>
          <w:rtl/>
        </w:rPr>
      </w:pPr>
      <m:oMath>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tab/>
      </w:r>
      <w:r w:rsidR="00D33EB0" w:rsidRPr="00FB0A7A">
        <w:rPr>
          <w:noProof/>
          <w:rtl/>
        </w:rPr>
        <w:tab/>
      </w:r>
      <w:r w:rsidR="00D33EB0" w:rsidRPr="00FB0A7A">
        <w:rPr>
          <w:noProof/>
          <w:rtl/>
        </w:rPr>
        <w:tab/>
      </w:r>
      <w:r w:rsidR="00D33EB0" w:rsidRPr="00FB0A7A">
        <w:rPr>
          <w:rFonts w:hint="cs"/>
          <w:noProof/>
          <w:rtl/>
        </w:rPr>
        <w:t>(20)</w:t>
      </w:r>
    </w:p>
    <w:p w14:paraId="36B15639" w14:textId="77777777" w:rsidR="00D33EB0" w:rsidRPr="00FB0A7A" w:rsidRDefault="00D33EB0" w:rsidP="005A71EA">
      <w:pPr>
        <w:pStyle w:val="af7"/>
        <w:rPr>
          <w:noProof/>
          <w:rtl/>
        </w:rPr>
      </w:pPr>
      <w:r w:rsidRPr="00FB0A7A">
        <w:rPr>
          <w:rFonts w:hint="cs"/>
          <w:noProof/>
          <w:rtl/>
        </w:rPr>
        <w:t xml:space="preserve">که در آن </w:t>
      </w:r>
      <m:oMath>
        <m:sSub>
          <m:sSubPr>
            <m:ctrlPr>
              <w:rPr>
                <w:rFonts w:ascii="Cambria Math" w:hAnsi="Cambria Math"/>
                <w:i/>
              </w:rPr>
            </m:ctrlPr>
          </m:sSubPr>
          <m:e>
            <m:r>
              <w:rPr>
                <w:rFonts w:ascii="Cambria Math" w:hAnsi="Cambria Math"/>
              </w:rPr>
              <m:t>0&lt;x</m:t>
            </m:r>
          </m:e>
          <m:sub>
            <m:r>
              <w:rPr>
                <w:rFonts w:ascii="Cambria Math" w:hAnsi="Cambria Math"/>
              </w:rPr>
              <m:t>ij</m:t>
            </m:r>
          </m:sub>
        </m:sSub>
        <m:r>
          <w:rPr>
            <w:rFonts w:ascii="Cambria Math" w:hAnsi="Cambria Math"/>
          </w:rPr>
          <m:t>&lt;min</m:t>
        </m:r>
        <m:d>
          <m:dPr>
            <m:begChr m:val="{"/>
            <m:end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j</m:t>
                </m:r>
              </m:sub>
            </m:sSub>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0&lt;x</m:t>
            </m:r>
          </m:e>
          <m:sub>
            <m:r>
              <m:rPr>
                <m:sty m:val="p"/>
              </m:rPr>
              <w:rPr>
                <w:rFonts w:ascii="Cambria Math" w:eastAsia="Calibri" w:hAnsi="Cambria Math"/>
              </w:rPr>
              <m:t>ij</m:t>
            </m:r>
          </m:sub>
        </m:sSub>
        <m:r>
          <m:rPr>
            <m:sty m:val="p"/>
          </m:rPr>
          <w:rPr>
            <w:rFonts w:ascii="Cambria Math" w:eastAsia="Calibri" w:hAnsi="Cambria Math"/>
          </w:rPr>
          <m:t>&lt;min</m:t>
        </m:r>
        <m:d>
          <m:dPr>
            <m:begChr m:val="{"/>
            <m:endChr m:val="}"/>
            <m:ctrlPr>
              <w:rPr>
                <w:rFonts w:ascii="Cambria Math" w:eastAsia="Calibri" w:hAnsi="Cambria Math"/>
                <w:i/>
              </w:rPr>
            </m:ctrlPr>
          </m:dPr>
          <m:e>
            <m:r>
              <m:rPr>
                <m:sty m:val="p"/>
              </m:rPr>
              <w:rPr>
                <w:rFonts w:ascii="Cambria Math" w:eastAsia="Calibri" w:hAnsi="Cambria Math"/>
              </w:rPr>
              <m:t>-</m:t>
            </m:r>
            <m:sSub>
              <m:sSubPr>
                <m:ctrlPr>
                  <w:rPr>
                    <w:rFonts w:ascii="Cambria Math" w:eastAsia="Calibri" w:hAnsi="Cambria Math"/>
                    <w:i/>
                  </w:rPr>
                </m:ctrlPr>
              </m:sSubPr>
              <m:e>
                <m:r>
                  <m:rPr>
                    <m:sty m:val="p"/>
                  </m:rPr>
                  <w:rPr>
                    <w:rFonts w:ascii="Cambria Math" w:eastAsia="Calibri" w:hAnsi="Cambria Math"/>
                  </w:rPr>
                  <m:t>M</m:t>
                </m:r>
              </m:e>
              <m:sub>
                <m:r>
                  <m:rPr>
                    <m:sty m:val="p"/>
                  </m:rPr>
                  <w:rPr>
                    <w:rFonts w:ascii="Cambria Math" w:eastAsia="Calibri" w:hAnsi="Cambria Math"/>
                  </w:rPr>
                  <m:t>i</m:t>
                </m:r>
              </m:sub>
            </m:sSub>
            <m:r>
              <m:rPr>
                <m:sty m:val="p"/>
              </m:rPr>
              <w:rPr>
                <w:rFonts w:ascii="Cambria Math" w:eastAsia="Calibri" w:hAnsi="Cambria Math"/>
              </w:rPr>
              <m:t>,</m:t>
            </m:r>
            <m:sSub>
              <m:sSubPr>
                <m:ctrlPr>
                  <w:rPr>
                    <w:rFonts w:ascii="Cambria Math" w:eastAsia="Calibri" w:hAnsi="Cambria Math"/>
                    <w:i/>
                  </w:rPr>
                </m:ctrlPr>
              </m:sSubPr>
              <m:e>
                <m:r>
                  <m:rPr>
                    <m:sty m:val="p"/>
                  </m:rPr>
                  <w:rPr>
                    <w:rFonts w:ascii="Cambria Math" w:eastAsia="Calibri" w:hAnsi="Cambria Math"/>
                  </w:rPr>
                  <m:t>M</m:t>
                </m:r>
              </m:e>
              <m:sub>
                <m:r>
                  <m:rPr>
                    <m:sty m:val="p"/>
                  </m:rPr>
                  <w:rPr>
                    <w:rFonts w:ascii="Cambria Math" w:eastAsia="Calibri" w:hAnsi="Cambria Math"/>
                  </w:rPr>
                  <m:t>j</m:t>
                </m:r>
              </m:sub>
            </m:sSub>
          </m:e>
        </m:d>
      </m:oMath>
      <w:r w:rsidRPr="00FB0A7A">
        <w:rPr>
          <w:noProof/>
          <w:rtl/>
        </w:rPr>
        <w:instrText xml:space="preserve"> </w:instrText>
      </w:r>
      <w:r w:rsidRPr="00FB0A7A">
        <w:rPr>
          <w:noProof/>
          <w:rtl/>
        </w:rPr>
        <w:fldChar w:fldCharType="end"/>
      </w:r>
      <w:r w:rsidRPr="00FB0A7A">
        <w:rPr>
          <w:rFonts w:hint="cs"/>
          <w:i/>
          <w:noProof/>
          <w:rtl/>
        </w:rPr>
        <w:t xml:space="preserve"> است</w:t>
      </w:r>
      <w:r w:rsidRPr="00FB0A7A">
        <w:rPr>
          <w:rFonts w:hint="cs"/>
          <w:noProof/>
          <w:rtl/>
        </w:rPr>
        <w:t>.</w:t>
      </w:r>
    </w:p>
    <w:p w14:paraId="4C4593DC" w14:textId="77777777" w:rsidR="00D33EB0" w:rsidRPr="00FB0A7A" w:rsidRDefault="00D33EB0" w:rsidP="005A71EA">
      <w:pPr>
        <w:pStyle w:val="af7"/>
        <w:rPr>
          <w:noProof/>
          <w:rtl/>
        </w:rPr>
      </w:pPr>
      <w:r w:rsidRPr="00FB0A7A">
        <w:rPr>
          <w:rFonts w:hint="cs"/>
          <w:noProof/>
          <w:rtl/>
        </w:rPr>
        <w:t xml:space="preserve">تعداد کشورهایی که با کشور </w:t>
      </w:r>
      <w:r w:rsidRPr="00FB0A7A">
        <w:rPr>
          <w:noProof/>
        </w:rPr>
        <w:t>i</w:t>
      </w:r>
      <w:r w:rsidRPr="00FB0A7A">
        <w:rPr>
          <w:rFonts w:hint="cs"/>
          <w:noProof/>
          <w:rtl/>
        </w:rPr>
        <w:t xml:space="preserve"> تجارت دارند، درجه این کشور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k</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rFonts w:hint="cs"/>
          <w:noProof/>
          <w:rtl/>
        </w:rPr>
        <w:t>) را تعیین می</w:t>
      </w:r>
      <w:r w:rsidRPr="00FB0A7A">
        <w:rPr>
          <w:noProof/>
          <w:rtl/>
        </w:rPr>
        <w:softHyphen/>
      </w:r>
      <w:r w:rsidRPr="00FB0A7A">
        <w:rPr>
          <w:rFonts w:hint="cs"/>
          <w:noProof/>
          <w:rtl/>
        </w:rPr>
        <w:t>کند. در شبکه مورد مطالعه، کشورها دو درجه متفاوت دارند؛ درجه ورودی (</w:t>
      </w:r>
      <m:oMath>
        <m:sSup>
          <m:sSupPr>
            <m:ctrlPr>
              <w:rPr>
                <w:rFonts w:ascii="Cambria Math" w:hAnsi="Cambria Math"/>
              </w:rPr>
            </m:ctrlPr>
          </m:sSupPr>
          <m:e>
            <m:r>
              <w:rPr>
                <w:rFonts w:ascii="Cambria Math" w:hAnsi="Cambria Math"/>
              </w:rPr>
              <m:t>k</m:t>
            </m:r>
          </m:e>
          <m:sup>
            <m:r>
              <w:rPr>
                <w:rFonts w:ascii="Cambria Math" w:hAnsi="Cambria Math"/>
              </w:rPr>
              <m:t>in</m:t>
            </m:r>
          </m:sup>
        </m:s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p>
          <m:sSupPr>
            <m:ctrlPr>
              <w:rPr>
                <w:rFonts w:ascii="Cambria Math" w:eastAsia="Calibri" w:hAnsi="Cambria Math"/>
              </w:rPr>
            </m:ctrlPr>
          </m:sSupPr>
          <m:e>
            <m:r>
              <m:rPr>
                <m:sty m:val="p"/>
              </m:rPr>
              <w:rPr>
                <w:rFonts w:ascii="Cambria Math" w:eastAsia="Calibri" w:hAnsi="Cambria Math"/>
              </w:rPr>
              <m:t>k</m:t>
            </m:r>
          </m:e>
          <m:sup>
            <m:r>
              <m:rPr>
                <m:sty m:val="p"/>
              </m:rPr>
              <w:rPr>
                <w:rFonts w:ascii="Cambria Math" w:eastAsia="Calibri" w:hAnsi="Cambria Math"/>
              </w:rPr>
              <m:t>in</m:t>
            </m:r>
          </m:sup>
        </m:sSup>
      </m:oMath>
      <w:r w:rsidRPr="00FB0A7A">
        <w:rPr>
          <w:noProof/>
          <w:rtl/>
        </w:rPr>
        <w:instrText xml:space="preserve"> </w:instrText>
      </w:r>
      <w:r w:rsidRPr="00FB0A7A">
        <w:rPr>
          <w:noProof/>
          <w:rtl/>
        </w:rPr>
        <w:fldChar w:fldCharType="end"/>
      </w:r>
      <w:r w:rsidRPr="00FB0A7A">
        <w:rPr>
          <w:rFonts w:hint="cs"/>
          <w:noProof/>
          <w:rtl/>
        </w:rPr>
        <w:t>) و درجه خروجی (</w:t>
      </w:r>
      <m:oMath>
        <m:sSup>
          <m:sSupPr>
            <m:ctrlPr>
              <w:rPr>
                <w:rFonts w:ascii="Cambria Math" w:hAnsi="Cambria Math"/>
              </w:rPr>
            </m:ctrlPr>
          </m:sSupPr>
          <m:e>
            <m:r>
              <w:rPr>
                <w:rFonts w:ascii="Cambria Math" w:hAnsi="Cambria Math"/>
              </w:rPr>
              <m:t>k</m:t>
            </m:r>
          </m:e>
          <m:sup>
            <m:r>
              <w:rPr>
                <w:rFonts w:ascii="Cambria Math" w:hAnsi="Cambria Math"/>
              </w:rPr>
              <m:t>out</m:t>
            </m:r>
          </m:sup>
        </m:s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p>
          <m:sSupPr>
            <m:ctrlPr>
              <w:rPr>
                <w:rFonts w:ascii="Cambria Math" w:eastAsia="Calibri" w:hAnsi="Cambria Math"/>
              </w:rPr>
            </m:ctrlPr>
          </m:sSupPr>
          <m:e>
            <m:r>
              <m:rPr>
                <m:sty m:val="p"/>
              </m:rPr>
              <w:rPr>
                <w:rFonts w:ascii="Cambria Math" w:eastAsia="Calibri" w:hAnsi="Cambria Math"/>
              </w:rPr>
              <m:t>k</m:t>
            </m:r>
          </m:e>
          <m:sup>
            <m:r>
              <m:rPr>
                <m:sty m:val="p"/>
              </m:rPr>
              <w:rPr>
                <w:rFonts w:ascii="Cambria Math" w:eastAsia="Calibri" w:hAnsi="Cambria Math"/>
              </w:rPr>
              <m:t>out</m:t>
            </m:r>
          </m:sup>
        </m:sSup>
      </m:oMath>
      <w:r w:rsidRPr="00FB0A7A">
        <w:rPr>
          <w:noProof/>
          <w:rtl/>
        </w:rPr>
        <w:instrText xml:space="preserve"> </w:instrText>
      </w:r>
      <w:r w:rsidRPr="00FB0A7A">
        <w:rPr>
          <w:noProof/>
          <w:rtl/>
        </w:rPr>
        <w:fldChar w:fldCharType="end"/>
      </w:r>
      <w:r w:rsidRPr="00FB0A7A">
        <w:rPr>
          <w:rFonts w:hint="cs"/>
          <w:noProof/>
          <w:rtl/>
        </w:rPr>
        <w:t xml:space="preserve">). درجه ورودی مبین تعداد روابط وارد شده به یک کشور و درجه خروجی مبین تعداد روابط خارج شده از یک کشور است. در </w:t>
      </w:r>
      <w:r w:rsidR="0059184D">
        <w:rPr>
          <w:noProof/>
          <w:rtl/>
        </w:rPr>
        <w:t>ا</w:t>
      </w:r>
      <w:r w:rsidR="0059184D">
        <w:rPr>
          <w:rFonts w:hint="cs"/>
          <w:noProof/>
          <w:rtl/>
        </w:rPr>
        <w:t>ین</w:t>
      </w:r>
      <w:r w:rsidR="0059184D">
        <w:rPr>
          <w:noProof/>
          <w:rtl/>
        </w:rPr>
        <w:t xml:space="preserve"> صورت</w:t>
      </w:r>
      <w:r w:rsidRPr="00FB0A7A">
        <w:rPr>
          <w:rFonts w:hint="cs"/>
          <w:noProof/>
          <w:rtl/>
        </w:rPr>
        <w:t xml:space="preserve">، توزیع درجه </w:t>
      </w:r>
      <w:r w:rsidR="0059184D">
        <w:rPr>
          <w:noProof/>
          <w:rtl/>
        </w:rPr>
        <w:t>به صورت</w:t>
      </w:r>
      <w:r w:rsidRPr="00FB0A7A">
        <w:rPr>
          <w:rFonts w:hint="cs"/>
          <w:noProof/>
          <w:rtl/>
        </w:rPr>
        <w:t xml:space="preserve"> زیر تعریف می</w:t>
      </w:r>
      <w:r w:rsidRPr="00FB0A7A">
        <w:rPr>
          <w:noProof/>
          <w:rtl/>
        </w:rPr>
        <w:softHyphen/>
      </w:r>
      <w:r w:rsidRPr="00FB0A7A">
        <w:rPr>
          <w:rFonts w:hint="cs"/>
          <w:noProof/>
          <w:rtl/>
        </w:rPr>
        <w:t>شود.</w:t>
      </w:r>
    </w:p>
    <w:p w14:paraId="24463FE2" w14:textId="77777777" w:rsidR="00D33EB0" w:rsidRPr="00196413" w:rsidRDefault="00D33EB0" w:rsidP="00196413">
      <w:pPr>
        <w:pStyle w:val="af7"/>
        <w:ind w:hanging="1702"/>
        <w:rPr>
          <w:noProof/>
          <w:rtl/>
        </w:rPr>
      </w:pPr>
      <m:oMathPara>
        <m:oMathParaPr>
          <m:jc m:val="left"/>
        </m:oMathParaPr>
        <m:oMath>
          <m:r>
            <w:rPr>
              <w:rFonts w:ascii="Cambria Math" w:hAnsi="Cambria Math"/>
              <w:sz w:val="24"/>
              <w:szCs w:val="28"/>
            </w:rPr>
            <m:t>P(k)=</m:t>
          </m:r>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N</m:t>
                  </m:r>
                </m:e>
                <m:sub>
                  <m:r>
                    <w:rPr>
                      <w:rFonts w:ascii="Cambria Math" w:hAnsi="Cambria Math"/>
                      <w:sz w:val="24"/>
                      <w:szCs w:val="28"/>
                    </w:rPr>
                    <m:t>k</m:t>
                  </m:r>
                </m:sub>
              </m:sSub>
            </m:num>
            <m:den>
              <m:r>
                <w:rPr>
                  <w:rFonts w:ascii="Cambria Math" w:hAnsi="Cambria Math"/>
                  <w:sz w:val="24"/>
                  <w:szCs w:val="28"/>
                </w:rPr>
                <m:t>N</m:t>
              </m:r>
            </m:den>
          </m:f>
          <m:r>
            <m:rPr>
              <m:sty m:val="p"/>
            </m:rPr>
            <w:rPr>
              <w:noProof/>
              <w:sz w:val="24"/>
              <w:szCs w:val="28"/>
              <w:rtl/>
            </w:rPr>
            <w:br/>
          </m:r>
        </m:oMath>
      </m:oMathPara>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sSub>
          <m:sSubPr>
            <m:ctrlPr>
              <w:rPr>
                <w:rFonts w:ascii="Cambria Math" w:hAnsi="Cambria Math"/>
                <w:i/>
                <w:sz w:val="24"/>
                <w:szCs w:val="28"/>
              </w:rPr>
            </m:ctrlPr>
          </m:sSubPr>
          <m:e>
            <m:r>
              <m:rPr>
                <m:sty m:val="p"/>
              </m:rPr>
              <w:rPr>
                <w:rFonts w:ascii="Cambria Math" w:hAnsi="Cambria Math"/>
                <w:sz w:val="24"/>
                <w:szCs w:val="28"/>
              </w:rPr>
              <m:t>M</m:t>
            </m:r>
          </m:e>
          <m:sub>
            <m:r>
              <m:rPr>
                <m:sty m:val="p"/>
              </m:rPr>
              <w:rPr>
                <w:rFonts w:ascii="Cambria Math" w:hAnsi="Cambria Math"/>
                <w:sz w:val="24"/>
                <w:szCs w:val="28"/>
              </w:rPr>
              <m:t>j</m:t>
            </m:r>
          </m:sub>
        </m:sSub>
        <m:r>
          <m:rPr>
            <m:sty m:val="p"/>
          </m:rPr>
          <w:rPr>
            <w:rFonts w:ascii="Cambria Math" w:hAnsi="Cambria Math"/>
            <w:sz w:val="24"/>
            <w:szCs w:val="28"/>
          </w:rPr>
          <m:t>=</m:t>
        </m:r>
        <m:nary>
          <m:naryPr>
            <m:chr m:val="∑"/>
            <m:limLoc m:val="undOvr"/>
            <m:ctrlPr>
              <w:rPr>
                <w:rFonts w:ascii="Cambria Math" w:hAnsi="Cambria Math"/>
                <w:i/>
                <w:sz w:val="24"/>
                <w:szCs w:val="28"/>
              </w:rPr>
            </m:ctrlPr>
          </m:naryPr>
          <m:sub>
            <m:r>
              <m:rPr>
                <m:sty m:val="p"/>
              </m:rPr>
              <w:rPr>
                <w:rFonts w:ascii="Cambria Math" w:hAnsi="Cambria Math"/>
                <w:sz w:val="24"/>
                <w:szCs w:val="28"/>
              </w:rPr>
              <m:t>i=1</m:t>
            </m:r>
          </m:sub>
          <m:sup>
            <m:r>
              <m:rPr>
                <m:sty m:val="p"/>
              </m:rPr>
              <w:rPr>
                <w:rFonts w:ascii="Cambria Math" w:hAnsi="Cambria Math"/>
                <w:sz w:val="24"/>
                <w:szCs w:val="28"/>
              </w:rPr>
              <m:t>n</m:t>
            </m:r>
          </m:sup>
          <m:e>
            <m:sSub>
              <m:sSubPr>
                <m:ctrlPr>
                  <w:rPr>
                    <w:rFonts w:ascii="Cambria Math" w:hAnsi="Cambria Math"/>
                    <w:i/>
                    <w:sz w:val="24"/>
                    <w:szCs w:val="28"/>
                  </w:rPr>
                </m:ctrlPr>
              </m:sSubPr>
              <m:e>
                <m:r>
                  <m:rPr>
                    <m:sty m:val="p"/>
                  </m:rPr>
                  <w:rPr>
                    <w:rFonts w:ascii="Cambria Math" w:hAnsi="Cambria Math"/>
                    <w:sz w:val="24"/>
                    <w:szCs w:val="28"/>
                  </w:rPr>
                  <m:t>x</m:t>
                </m:r>
              </m:e>
              <m:sub>
                <m:r>
                  <m:rPr>
                    <m:sty m:val="p"/>
                  </m:rPr>
                  <w:rPr>
                    <w:rFonts w:ascii="Cambria Math" w:hAnsi="Cambria Math"/>
                    <w:sz w:val="24"/>
                    <w:szCs w:val="28"/>
                  </w:rPr>
                  <m:t>ij</m:t>
                </m:r>
              </m:sub>
            </m:sSub>
          </m:e>
        </m:nary>
      </m:oMath>
      <w:r w:rsidRPr="00FB0A7A">
        <w:rPr>
          <w:noProof/>
          <w:sz w:val="24"/>
          <w:szCs w:val="28"/>
          <w:rtl/>
        </w:rPr>
        <w:instrText xml:space="preserve"> </w:instrText>
      </w:r>
      <w:r w:rsidRPr="00FB0A7A">
        <w:rPr>
          <w:noProof/>
          <w:sz w:val="24"/>
          <w:szCs w:val="28"/>
          <w:rtl/>
        </w:rPr>
        <w:fldChar w:fldCharType="end"/>
      </w:r>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sSub>
          <m:sSubPr>
            <m:ctrlPr>
              <w:rPr>
                <w:rFonts w:ascii="Cambria Math" w:hAnsi="Cambria Math"/>
                <w:i/>
                <w:sz w:val="24"/>
                <w:szCs w:val="28"/>
              </w:rPr>
            </m:ctrlPr>
          </m:sSubPr>
          <m:e>
            <m:r>
              <m:rPr>
                <m:sty m:val="p"/>
              </m:rPr>
              <w:rPr>
                <w:rFonts w:ascii="Cambria Math" w:hAnsi="Cambria Math"/>
                <w:sz w:val="24"/>
                <w:szCs w:val="28"/>
              </w:rPr>
              <m:t>M</m:t>
            </m:r>
          </m:e>
          <m:sub>
            <m:r>
              <m:rPr>
                <m:sty m:val="p"/>
              </m:rPr>
              <w:rPr>
                <w:rFonts w:ascii="Cambria Math" w:hAnsi="Cambria Math"/>
                <w:sz w:val="24"/>
                <w:szCs w:val="28"/>
              </w:rPr>
              <m:t>i</m:t>
            </m:r>
          </m:sub>
        </m:sSub>
        <m:r>
          <m:rPr>
            <m:sty m:val="p"/>
          </m:rPr>
          <w:rPr>
            <w:rFonts w:ascii="Cambria Math" w:hAnsi="Cambria Math"/>
            <w:sz w:val="24"/>
            <w:szCs w:val="28"/>
          </w:rPr>
          <m:t>=-</m:t>
        </m:r>
        <m:nary>
          <m:naryPr>
            <m:chr m:val="∑"/>
            <m:limLoc m:val="undOvr"/>
            <m:ctrlPr>
              <w:rPr>
                <w:rFonts w:ascii="Cambria Math" w:hAnsi="Cambria Math"/>
                <w:i/>
                <w:sz w:val="24"/>
                <w:szCs w:val="28"/>
              </w:rPr>
            </m:ctrlPr>
          </m:naryPr>
          <m:sub>
            <m:r>
              <m:rPr>
                <m:sty m:val="p"/>
              </m:rPr>
              <w:rPr>
                <w:rFonts w:ascii="Cambria Math" w:hAnsi="Cambria Math"/>
                <w:sz w:val="24"/>
                <w:szCs w:val="28"/>
              </w:rPr>
              <m:t>j=1</m:t>
            </m:r>
          </m:sub>
          <m:sup>
            <m:r>
              <m:rPr>
                <m:sty m:val="p"/>
              </m:rPr>
              <w:rPr>
                <w:rFonts w:ascii="Cambria Math" w:hAnsi="Cambria Math"/>
                <w:sz w:val="24"/>
                <w:szCs w:val="28"/>
              </w:rPr>
              <m:t>m</m:t>
            </m:r>
          </m:sup>
          <m:e>
            <m:sSub>
              <m:sSubPr>
                <m:ctrlPr>
                  <w:rPr>
                    <w:rFonts w:ascii="Cambria Math" w:hAnsi="Cambria Math"/>
                    <w:i/>
                    <w:sz w:val="24"/>
                    <w:szCs w:val="28"/>
                  </w:rPr>
                </m:ctrlPr>
              </m:sSubPr>
              <m:e>
                <m:r>
                  <m:rPr>
                    <m:sty m:val="p"/>
                  </m:rPr>
                  <w:rPr>
                    <w:rFonts w:ascii="Cambria Math" w:hAnsi="Cambria Math"/>
                    <w:sz w:val="24"/>
                    <w:szCs w:val="28"/>
                  </w:rPr>
                  <m:t>x</m:t>
                </m:r>
              </m:e>
              <m:sub>
                <m:r>
                  <m:rPr>
                    <m:sty m:val="p"/>
                  </m:rPr>
                  <w:rPr>
                    <w:rFonts w:ascii="Cambria Math" w:hAnsi="Cambria Math"/>
                    <w:sz w:val="24"/>
                    <w:szCs w:val="28"/>
                  </w:rPr>
                  <m:t>ij</m:t>
                </m:r>
              </m:sub>
            </m:sSub>
          </m:e>
        </m:nary>
      </m:oMath>
      <w:r w:rsidRPr="00FB0A7A">
        <w:rPr>
          <w:noProof/>
          <w:sz w:val="24"/>
          <w:szCs w:val="28"/>
          <w:rtl/>
        </w:rPr>
        <w:instrText xml:space="preserve"> </w:instrText>
      </w:r>
      <w:r w:rsidRPr="00FB0A7A">
        <w:rPr>
          <w:noProof/>
          <w:sz w:val="24"/>
          <w:szCs w:val="28"/>
          <w:rtl/>
        </w:rPr>
        <w:fldChar w:fldCharType="end"/>
      </w:r>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d>
          <m:dPr>
            <m:begChr m:val="{"/>
            <m:endChr m:val=""/>
            <m:ctrlPr>
              <w:rPr>
                <w:rFonts w:ascii="Cambria Math" w:hAnsi="Cambria Math"/>
                <w:i/>
                <w:sz w:val="24"/>
                <w:szCs w:val="28"/>
              </w:rPr>
            </m:ctrlPr>
          </m:dPr>
          <m:e>
            <m:eqArr>
              <m:eqArrPr>
                <m:ctrlPr>
                  <w:rPr>
                    <w:rFonts w:ascii="Cambria Math" w:hAnsi="Cambria Math"/>
                    <w:i/>
                    <w:sz w:val="24"/>
                    <w:szCs w:val="28"/>
                  </w:rPr>
                </m:ctrlPr>
              </m:eqArrPr>
              <m:e>
                <m:sSub>
                  <m:sSubPr>
                    <m:ctrlPr>
                      <w:rPr>
                        <w:rFonts w:ascii="Cambria Math" w:hAnsi="Cambria Math"/>
                        <w:i/>
                        <w:sz w:val="24"/>
                        <w:szCs w:val="28"/>
                      </w:rPr>
                    </m:ctrlPr>
                  </m:sSubPr>
                  <m:e>
                    <m:r>
                      <m:rPr>
                        <m:sty m:val="p"/>
                      </m:rPr>
                      <w:rPr>
                        <w:rFonts w:ascii="Cambria Math" w:hAnsi="Cambria Math"/>
                        <w:sz w:val="24"/>
                        <w:szCs w:val="28"/>
                      </w:rPr>
                      <m:t>P</m:t>
                    </m:r>
                  </m:e>
                  <m:sub>
                    <m:r>
                      <m:rPr>
                        <m:sty m:val="p"/>
                      </m:rPr>
                      <w:rPr>
                        <w:rFonts w:ascii="Cambria Math" w:hAnsi="Cambria Math"/>
                        <w:sz w:val="24"/>
                        <w:szCs w:val="28"/>
                      </w:rPr>
                      <m:t>ij</m:t>
                    </m:r>
                  </m:sub>
                </m:sSub>
                <m:d>
                  <m:dPr>
                    <m:ctrlPr>
                      <w:rPr>
                        <w:rFonts w:ascii="Cambria Math" w:hAnsi="Cambria Math"/>
                        <w:i/>
                        <w:sz w:val="24"/>
                        <w:szCs w:val="28"/>
                      </w:rPr>
                    </m:ctrlPr>
                  </m:dPr>
                  <m:e>
                    <m:r>
                      <m:rPr>
                        <m:sty m:val="p"/>
                      </m:rPr>
                      <w:rPr>
                        <w:rFonts w:ascii="Cambria Math" w:hAnsi="Cambria Math"/>
                        <w:sz w:val="24"/>
                        <w:szCs w:val="28"/>
                      </w:rPr>
                      <m:t>t</m:t>
                    </m:r>
                  </m:e>
                </m:d>
                <m:r>
                  <m:rPr>
                    <m:sty m:val="p"/>
                  </m:rPr>
                  <w:rPr>
                    <w:rFonts w:ascii="Cambria Math" w:hAnsi="Cambria Math"/>
                    <w:sz w:val="24"/>
                    <w:szCs w:val="28"/>
                  </w:rPr>
                  <m:t xml:space="preserve">=1      </m:t>
                </m:r>
                <m:r>
                  <m:rPr>
                    <m:sty m:val="p"/>
                  </m:rPr>
                  <w:rPr>
                    <w:rFonts w:ascii="Cambria Math" w:hAnsi="Cambria Math" w:hint="cs"/>
                    <w:sz w:val="24"/>
                    <w:szCs w:val="28"/>
                    <w:rtl/>
                  </w:rPr>
                  <m:t>اگر</m:t>
                </m:r>
                <m:r>
                  <m:rPr>
                    <m:sty m:val="p"/>
                  </m:rPr>
                  <w:rPr>
                    <w:rFonts w:ascii="Cambria Math" w:hAnsi="Cambria Math"/>
                    <w:sz w:val="24"/>
                    <w:szCs w:val="28"/>
                  </w:rPr>
                  <m:t xml:space="preserve">   </m:t>
                </m:r>
                <m:sSub>
                  <m:sSubPr>
                    <m:ctrlPr>
                      <w:rPr>
                        <w:rFonts w:ascii="Cambria Math" w:hAnsi="Cambria Math"/>
                        <w:i/>
                        <w:sz w:val="24"/>
                        <w:szCs w:val="28"/>
                      </w:rPr>
                    </m:ctrlPr>
                  </m:sSubPr>
                  <m:e>
                    <m:r>
                      <m:rPr>
                        <m:sty m:val="p"/>
                      </m:rPr>
                      <w:rPr>
                        <w:rFonts w:ascii="Cambria Math" w:hAnsi="Cambria Math"/>
                        <w:sz w:val="24"/>
                        <w:szCs w:val="28"/>
                      </w:rPr>
                      <m:t>E</m:t>
                    </m:r>
                  </m:e>
                  <m:sub>
                    <m:r>
                      <m:rPr>
                        <m:sty m:val="p"/>
                      </m:rPr>
                      <w:rPr>
                        <w:rFonts w:ascii="Cambria Math" w:hAnsi="Cambria Math"/>
                        <w:sz w:val="24"/>
                        <w:szCs w:val="28"/>
                      </w:rPr>
                      <m:t>ij</m:t>
                    </m:r>
                  </m:sub>
                </m:sSub>
                <m:r>
                  <m:rPr>
                    <m:sty m:val="p"/>
                  </m:rPr>
                  <w:rPr>
                    <w:rFonts w:ascii="Cambria Math" w:hAnsi="Cambria Math"/>
                    <w:sz w:val="24"/>
                    <w:szCs w:val="28"/>
                  </w:rPr>
                  <m:t>≤1</m:t>
                </m:r>
              </m:e>
              <m:e>
                <m:sSub>
                  <m:sSubPr>
                    <m:ctrlPr>
                      <w:rPr>
                        <w:rFonts w:ascii="Cambria Math" w:hAnsi="Cambria Math"/>
                        <w:i/>
                        <w:sz w:val="24"/>
                        <w:szCs w:val="28"/>
                      </w:rPr>
                    </m:ctrlPr>
                  </m:sSubPr>
                  <m:e>
                    <m:r>
                      <m:rPr>
                        <m:sty m:val="p"/>
                      </m:rPr>
                      <w:rPr>
                        <w:rFonts w:ascii="Cambria Math" w:hAnsi="Cambria Math"/>
                        <w:sz w:val="24"/>
                        <w:szCs w:val="28"/>
                      </w:rPr>
                      <m:t>P</m:t>
                    </m:r>
                  </m:e>
                  <m:sub>
                    <m:r>
                      <m:rPr>
                        <m:sty m:val="p"/>
                      </m:rPr>
                      <w:rPr>
                        <w:rFonts w:ascii="Cambria Math" w:hAnsi="Cambria Math"/>
                        <w:sz w:val="24"/>
                        <w:szCs w:val="28"/>
                      </w:rPr>
                      <m:t>ij</m:t>
                    </m:r>
                  </m:sub>
                </m:sSub>
                <m:d>
                  <m:dPr>
                    <m:ctrlPr>
                      <w:rPr>
                        <w:rFonts w:ascii="Cambria Math" w:hAnsi="Cambria Math"/>
                        <w:i/>
                        <w:sz w:val="24"/>
                        <w:szCs w:val="28"/>
                      </w:rPr>
                    </m:ctrlPr>
                  </m:dPr>
                  <m:e>
                    <m:r>
                      <m:rPr>
                        <m:sty m:val="p"/>
                      </m:rPr>
                      <w:rPr>
                        <w:rFonts w:ascii="Cambria Math" w:hAnsi="Cambria Math"/>
                        <w:sz w:val="24"/>
                        <w:szCs w:val="28"/>
                      </w:rPr>
                      <m:t>t</m:t>
                    </m:r>
                  </m:e>
                </m:d>
                <m:r>
                  <m:rPr>
                    <m:sty m:val="p"/>
                  </m:rPr>
                  <w:rPr>
                    <w:rFonts w:ascii="Cambria Math" w:hAnsi="Cambria Math"/>
                    <w:sz w:val="24"/>
                    <w:szCs w:val="28"/>
                  </w:rPr>
                  <m:t>=</m:t>
                </m:r>
                <m:sSup>
                  <m:sSupPr>
                    <m:ctrlPr>
                      <w:rPr>
                        <w:rFonts w:ascii="Cambria Math" w:hAnsi="Cambria Math"/>
                        <w:i/>
                        <w:sz w:val="24"/>
                        <w:szCs w:val="28"/>
                      </w:rPr>
                    </m:ctrlPr>
                  </m:sSupPr>
                  <m:e>
                    <m:r>
                      <m:rPr>
                        <m:sty m:val="p"/>
                      </m:rPr>
                      <w:rPr>
                        <w:rFonts w:ascii="Cambria Math" w:hAnsi="Cambria Math"/>
                        <w:sz w:val="24"/>
                        <w:szCs w:val="28"/>
                      </w:rPr>
                      <m:t>e</m:t>
                    </m:r>
                  </m:e>
                  <m:sup>
                    <m:f>
                      <m:fPr>
                        <m:ctrlPr>
                          <w:rPr>
                            <w:rFonts w:ascii="Cambria Math" w:hAnsi="Cambria Math"/>
                            <w:i/>
                            <w:sz w:val="24"/>
                            <w:szCs w:val="28"/>
                          </w:rPr>
                        </m:ctrlPr>
                      </m:fPr>
                      <m:num>
                        <m:r>
                          <m:rPr>
                            <m:sty m:val="p"/>
                          </m:rPr>
                          <w:rPr>
                            <w:rFonts w:ascii="Cambria Math" w:hAnsi="Cambria Math"/>
                            <w:sz w:val="24"/>
                            <w:szCs w:val="28"/>
                          </w:rPr>
                          <m:t>-∆E</m:t>
                        </m:r>
                      </m:num>
                      <m:den>
                        <m:r>
                          <m:rPr>
                            <m:sty m:val="p"/>
                          </m:rPr>
                          <w:rPr>
                            <w:rFonts w:ascii="Cambria Math" w:hAnsi="Cambria Math"/>
                            <w:sz w:val="24"/>
                            <w:szCs w:val="28"/>
                          </w:rPr>
                          <m:t>T</m:t>
                        </m:r>
                      </m:den>
                    </m:f>
                  </m:sup>
                </m:sSup>
                <m:r>
                  <m:rPr>
                    <m:sty m:val="p"/>
                  </m:rPr>
                  <w:rPr>
                    <w:rFonts w:ascii="Cambria Math" w:hAnsi="Cambria Math"/>
                    <w:sz w:val="24"/>
                    <w:szCs w:val="28"/>
                  </w:rPr>
                  <m:t xml:space="preserve">      </m:t>
                </m:r>
                <m:r>
                  <m:rPr>
                    <m:sty m:val="p"/>
                  </m:rPr>
                  <w:rPr>
                    <w:rFonts w:ascii="Cambria Math" w:hAnsi="Cambria Math" w:hint="cs"/>
                    <w:sz w:val="24"/>
                    <w:szCs w:val="28"/>
                    <w:rtl/>
                  </w:rPr>
                  <m:t>اگر</m:t>
                </m:r>
                <m:r>
                  <m:rPr>
                    <m:sty m:val="p"/>
                  </m:rPr>
                  <w:rPr>
                    <w:rFonts w:ascii="Cambria Math" w:hAnsi="Cambria Math"/>
                    <w:sz w:val="24"/>
                    <w:szCs w:val="28"/>
                  </w:rPr>
                  <m:t xml:space="preserve">   </m:t>
                </m:r>
                <m:sSub>
                  <m:sSubPr>
                    <m:ctrlPr>
                      <w:rPr>
                        <w:rFonts w:ascii="Cambria Math" w:hAnsi="Cambria Math"/>
                        <w:i/>
                        <w:sz w:val="24"/>
                        <w:szCs w:val="28"/>
                      </w:rPr>
                    </m:ctrlPr>
                  </m:sSubPr>
                  <m:e>
                    <m:r>
                      <m:rPr>
                        <m:sty m:val="p"/>
                      </m:rPr>
                      <w:rPr>
                        <w:rFonts w:ascii="Cambria Math" w:hAnsi="Cambria Math"/>
                        <w:sz w:val="24"/>
                        <w:szCs w:val="28"/>
                      </w:rPr>
                      <m:t>E</m:t>
                    </m:r>
                  </m:e>
                  <m:sub>
                    <m:r>
                      <m:rPr>
                        <m:sty m:val="p"/>
                      </m:rPr>
                      <w:rPr>
                        <w:rFonts w:ascii="Cambria Math" w:hAnsi="Cambria Math"/>
                        <w:sz w:val="24"/>
                        <w:szCs w:val="28"/>
                      </w:rPr>
                      <m:t>ij</m:t>
                    </m:r>
                  </m:sub>
                </m:sSub>
                <m:r>
                  <m:rPr>
                    <m:sty m:val="p"/>
                  </m:rPr>
                  <w:rPr>
                    <w:rFonts w:ascii="Cambria Math" w:hAnsi="Cambria Math"/>
                    <w:sz w:val="24"/>
                    <w:szCs w:val="28"/>
                  </w:rPr>
                  <m:t>&gt;0</m:t>
                </m:r>
              </m:e>
            </m:eqArr>
          </m:e>
        </m:d>
      </m:oMath>
      <w:r w:rsidRPr="00FB0A7A">
        <w:rPr>
          <w:noProof/>
          <w:sz w:val="24"/>
          <w:szCs w:val="28"/>
          <w:rtl/>
        </w:rPr>
        <w:instrText xml:space="preserve"> </w:instrText>
      </w:r>
      <w:r w:rsidRPr="00FB0A7A">
        <w:rPr>
          <w:noProof/>
          <w:sz w:val="24"/>
          <w:szCs w:val="28"/>
          <w:rtl/>
        </w:rPr>
        <w:fldChar w:fldCharType="end"/>
      </w:r>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r>
          <m:rPr>
            <m:sty m:val="p"/>
          </m:rPr>
          <w:rPr>
            <w:rFonts w:ascii="Cambria Math" w:hAnsi="Cambria Math"/>
            <w:sz w:val="24"/>
            <w:szCs w:val="28"/>
          </w:rPr>
          <m:t>Z=Tr exp⁡(</m:t>
        </m:r>
        <m:f>
          <m:fPr>
            <m:type m:val="skw"/>
            <m:ctrlPr>
              <w:rPr>
                <w:rFonts w:ascii="Cambria Math" w:hAnsi="Cambria Math"/>
                <w:i/>
                <w:sz w:val="24"/>
                <w:szCs w:val="28"/>
              </w:rPr>
            </m:ctrlPr>
          </m:fPr>
          <m:num>
            <m:r>
              <m:rPr>
                <m:sty m:val="p"/>
              </m:rPr>
              <w:rPr>
                <w:rFonts w:ascii="Cambria Math" w:hAnsi="Cambria Math"/>
                <w:sz w:val="24"/>
                <w:szCs w:val="28"/>
              </w:rPr>
              <m:t>-E</m:t>
            </m:r>
          </m:num>
          <m:den>
            <m:sSub>
              <m:sSubPr>
                <m:ctrlPr>
                  <w:rPr>
                    <w:rFonts w:ascii="Cambria Math" w:hAnsi="Cambria Math"/>
                    <w:i/>
                    <w:sz w:val="24"/>
                    <w:szCs w:val="28"/>
                  </w:rPr>
                </m:ctrlPr>
              </m:sSubPr>
              <m:e>
                <m:r>
                  <m:rPr>
                    <m:sty m:val="p"/>
                  </m:rPr>
                  <w:rPr>
                    <w:rFonts w:ascii="Cambria Math" w:hAnsi="Cambria Math"/>
                    <w:sz w:val="24"/>
                    <w:szCs w:val="28"/>
                  </w:rPr>
                  <m:t>k</m:t>
                </m:r>
              </m:e>
              <m:sub>
                <m:r>
                  <m:rPr>
                    <m:sty m:val="p"/>
                  </m:rPr>
                  <w:rPr>
                    <w:rFonts w:ascii="Cambria Math" w:hAnsi="Cambria Math"/>
                    <w:sz w:val="24"/>
                    <w:szCs w:val="28"/>
                  </w:rPr>
                  <m:t>B</m:t>
                </m:r>
              </m:sub>
            </m:sSub>
            <m:r>
              <m:rPr>
                <m:sty m:val="p"/>
              </m:rPr>
              <w:rPr>
                <w:rFonts w:ascii="Cambria Math" w:hAnsi="Cambria Math"/>
                <w:sz w:val="24"/>
                <w:szCs w:val="28"/>
              </w:rPr>
              <m:t>T</m:t>
            </m:r>
          </m:den>
        </m:f>
        <m:r>
          <m:rPr>
            <m:sty m:val="p"/>
          </m:rPr>
          <w:rPr>
            <w:rFonts w:ascii="Cambria Math" w:hAnsi="Cambria Math"/>
            <w:sz w:val="24"/>
            <w:szCs w:val="28"/>
          </w:rPr>
          <m:t>)</m:t>
        </m:r>
      </m:oMath>
      <w:r w:rsidRPr="00FB0A7A">
        <w:rPr>
          <w:noProof/>
          <w:sz w:val="24"/>
          <w:szCs w:val="28"/>
          <w:rtl/>
        </w:rPr>
        <w:instrText xml:space="preserve"> </w:instrText>
      </w:r>
      <w:r w:rsidRPr="00FB0A7A">
        <w:rPr>
          <w:noProof/>
          <w:sz w:val="24"/>
          <w:szCs w:val="28"/>
          <w:rtl/>
        </w:rPr>
        <w:fldChar w:fldCharType="end"/>
      </w:r>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func>
          <m:funcPr>
            <m:ctrlPr>
              <w:rPr>
                <w:rFonts w:ascii="Cambria Math" w:hAnsi="Cambria Math"/>
                <w:i/>
                <w:sz w:val="24"/>
                <w:szCs w:val="28"/>
              </w:rPr>
            </m:ctrlPr>
          </m:funcPr>
          <m:fName>
            <m:r>
              <m:rPr>
                <m:sty m:val="p"/>
              </m:rPr>
              <w:rPr>
                <w:rFonts w:ascii="Cambria Math" w:hAnsi="Cambria Math"/>
                <w:sz w:val="24"/>
                <w:szCs w:val="28"/>
              </w:rPr>
              <m:t>min</m:t>
            </m:r>
          </m:fName>
          <m:e>
            <m:r>
              <m:rPr>
                <m:sty m:val="p"/>
              </m:rPr>
              <w:rPr>
                <w:rFonts w:ascii="Cambria Math" w:hAnsi="Cambria Math"/>
                <w:sz w:val="24"/>
                <w:szCs w:val="28"/>
              </w:rPr>
              <m:t>C=</m:t>
            </m:r>
            <m:nary>
              <m:naryPr>
                <m:chr m:val="∑"/>
                <m:limLoc m:val="undOvr"/>
                <m:supHide m:val="1"/>
                <m:ctrlPr>
                  <w:rPr>
                    <w:rFonts w:ascii="Cambria Math" w:hAnsi="Cambria Math"/>
                    <w:i/>
                    <w:sz w:val="24"/>
                    <w:szCs w:val="28"/>
                  </w:rPr>
                </m:ctrlPr>
              </m:naryPr>
              <m:sub>
                <m:r>
                  <m:rPr>
                    <m:sty m:val="p"/>
                  </m:rPr>
                  <w:rPr>
                    <w:rFonts w:ascii="Cambria Math" w:hAnsi="Cambria Math"/>
                    <w:sz w:val="24"/>
                    <w:szCs w:val="28"/>
                  </w:rPr>
                  <m:t>i,j</m:t>
                </m:r>
              </m:sub>
              <m:sup/>
              <m:e>
                <m:sSub>
                  <m:sSubPr>
                    <m:ctrlPr>
                      <w:rPr>
                        <w:rFonts w:ascii="Cambria Math" w:hAnsi="Cambria Math"/>
                        <w:i/>
                        <w:sz w:val="24"/>
                        <w:szCs w:val="28"/>
                      </w:rPr>
                    </m:ctrlPr>
                  </m:sSubPr>
                  <m:e>
                    <m:r>
                      <m:rPr>
                        <m:sty m:val="p"/>
                      </m:rPr>
                      <w:rPr>
                        <w:rFonts w:ascii="Cambria Math" w:hAnsi="Cambria Math"/>
                        <w:sz w:val="24"/>
                        <w:szCs w:val="28"/>
                      </w:rPr>
                      <m:t>d</m:t>
                    </m:r>
                  </m:e>
                  <m:sub>
                    <m:r>
                      <m:rPr>
                        <m:sty m:val="p"/>
                      </m:rPr>
                      <w:rPr>
                        <w:rFonts w:ascii="Cambria Math" w:hAnsi="Cambria Math"/>
                        <w:sz w:val="24"/>
                        <w:szCs w:val="28"/>
                      </w:rPr>
                      <m:t>ij</m:t>
                    </m:r>
                  </m:sub>
                </m:sSub>
                <m:sSub>
                  <m:sSubPr>
                    <m:ctrlPr>
                      <w:rPr>
                        <w:rFonts w:ascii="Cambria Math" w:hAnsi="Cambria Math"/>
                        <w:i/>
                        <w:sz w:val="24"/>
                        <w:szCs w:val="28"/>
                      </w:rPr>
                    </m:ctrlPr>
                  </m:sSubPr>
                  <m:e>
                    <m:r>
                      <m:rPr>
                        <m:sty m:val="p"/>
                      </m:rPr>
                      <w:rPr>
                        <w:rFonts w:ascii="Cambria Math" w:hAnsi="Cambria Math"/>
                        <w:sz w:val="24"/>
                        <w:szCs w:val="28"/>
                      </w:rPr>
                      <m:t>x</m:t>
                    </m:r>
                  </m:e>
                  <m:sub>
                    <m:r>
                      <m:rPr>
                        <m:sty m:val="p"/>
                      </m:rPr>
                      <w:rPr>
                        <w:rFonts w:ascii="Cambria Math" w:hAnsi="Cambria Math"/>
                        <w:sz w:val="24"/>
                        <w:szCs w:val="28"/>
                      </w:rPr>
                      <m:t>ij</m:t>
                    </m:r>
                  </m:sub>
                </m:sSub>
                <m:r>
                  <m:rPr>
                    <m:sty m:val="p"/>
                  </m:rPr>
                  <w:rPr>
                    <w:rFonts w:ascii="Cambria Math" w:hAnsi="Cambria Math"/>
                    <w:sz w:val="24"/>
                    <w:szCs w:val="28"/>
                  </w:rPr>
                  <m:t>,   i=1,2, …,m;  j=1,2,…,n</m:t>
                </m:r>
              </m:e>
            </m:nary>
          </m:e>
        </m:func>
      </m:oMath>
      <w:r w:rsidRPr="00FB0A7A">
        <w:rPr>
          <w:noProof/>
          <w:sz w:val="24"/>
          <w:szCs w:val="28"/>
          <w:rtl/>
        </w:rPr>
        <w:instrText xml:space="preserve"> </w:instrText>
      </w:r>
      <w:r w:rsidRPr="00FB0A7A">
        <w:rPr>
          <w:noProof/>
          <w:sz w:val="24"/>
          <w:szCs w:val="28"/>
          <w:rtl/>
        </w:rPr>
        <w:fldChar w:fldCharType="end"/>
      </w:r>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r>
          <m:rPr>
            <m:sty m:val="p"/>
          </m:rPr>
          <w:rPr>
            <w:rFonts w:ascii="Cambria Math" w:hAnsi="Cambria Math"/>
            <w:sz w:val="24"/>
            <w:szCs w:val="28"/>
          </w:rPr>
          <m:t>C=</m:t>
        </m:r>
        <m:nary>
          <m:naryPr>
            <m:chr m:val="∑"/>
            <m:limLoc m:val="undOvr"/>
            <m:supHide m:val="1"/>
            <m:ctrlPr>
              <w:rPr>
                <w:rFonts w:ascii="Cambria Math" w:hAnsi="Cambria Math"/>
                <w:i/>
                <w:sz w:val="24"/>
                <w:szCs w:val="28"/>
              </w:rPr>
            </m:ctrlPr>
          </m:naryPr>
          <m:sub>
            <m:r>
              <m:rPr>
                <m:sty m:val="p"/>
              </m:rPr>
              <w:rPr>
                <w:rFonts w:ascii="Cambria Math" w:hAnsi="Cambria Math"/>
                <w:sz w:val="24"/>
                <w:szCs w:val="28"/>
              </w:rPr>
              <m:t>i,j</m:t>
            </m:r>
          </m:sub>
          <m:sup/>
          <m:e>
            <m:sSub>
              <m:sSubPr>
                <m:ctrlPr>
                  <w:rPr>
                    <w:rFonts w:ascii="Cambria Math" w:hAnsi="Cambria Math"/>
                    <w:i/>
                    <w:sz w:val="24"/>
                    <w:szCs w:val="28"/>
                  </w:rPr>
                </m:ctrlPr>
              </m:sSubPr>
              <m:e>
                <m:r>
                  <m:rPr>
                    <m:sty m:val="p"/>
                  </m:rPr>
                  <w:rPr>
                    <w:rFonts w:ascii="Cambria Math" w:hAnsi="Cambria Math"/>
                    <w:sz w:val="24"/>
                    <w:szCs w:val="28"/>
                  </w:rPr>
                  <m:t>d</m:t>
                </m:r>
              </m:e>
              <m:sub>
                <m:r>
                  <m:rPr>
                    <m:sty m:val="p"/>
                  </m:rPr>
                  <w:rPr>
                    <w:rFonts w:ascii="Cambria Math" w:hAnsi="Cambria Math"/>
                    <w:sz w:val="24"/>
                    <w:szCs w:val="28"/>
                  </w:rPr>
                  <m:t>ij</m:t>
                </m:r>
              </m:sub>
            </m:sSub>
            <m:sSub>
              <m:sSubPr>
                <m:ctrlPr>
                  <w:rPr>
                    <w:rFonts w:ascii="Cambria Math" w:hAnsi="Cambria Math"/>
                    <w:i/>
                    <w:sz w:val="24"/>
                    <w:szCs w:val="28"/>
                  </w:rPr>
                </m:ctrlPr>
              </m:sSubPr>
              <m:e>
                <m:r>
                  <m:rPr>
                    <m:sty m:val="p"/>
                  </m:rPr>
                  <w:rPr>
                    <w:rFonts w:ascii="Cambria Math" w:hAnsi="Cambria Math"/>
                    <w:sz w:val="24"/>
                    <w:szCs w:val="28"/>
                  </w:rPr>
                  <m:t>x</m:t>
                </m:r>
              </m:e>
              <m:sub>
                <m:r>
                  <m:rPr>
                    <m:sty m:val="p"/>
                  </m:rPr>
                  <w:rPr>
                    <w:rFonts w:ascii="Cambria Math" w:hAnsi="Cambria Math"/>
                    <w:sz w:val="24"/>
                    <w:szCs w:val="28"/>
                  </w:rPr>
                  <m:t>ij</m:t>
                </m:r>
              </m:sub>
            </m:sSub>
            <m:r>
              <m:rPr>
                <m:sty m:val="p"/>
              </m:rPr>
              <w:rPr>
                <w:rFonts w:ascii="Cambria Math" w:hAnsi="Cambria Math"/>
                <w:sz w:val="24"/>
                <w:szCs w:val="28"/>
              </w:rPr>
              <m:t>,   i=1,2, …,m;  j=1,2,…,n</m:t>
            </m:r>
          </m:e>
        </m:nary>
      </m:oMath>
      <w:r w:rsidRPr="00FB0A7A">
        <w:rPr>
          <w:noProof/>
          <w:sz w:val="24"/>
          <w:szCs w:val="28"/>
          <w:rtl/>
        </w:rPr>
        <w:instrText xml:space="preserve"> </w:instrText>
      </w:r>
      <w:r w:rsidRPr="00FB0A7A">
        <w:rPr>
          <w:noProof/>
          <w:sz w:val="24"/>
          <w:szCs w:val="28"/>
          <w:rtl/>
        </w:rPr>
        <w:fldChar w:fldCharType="end"/>
      </w:r>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sSub>
          <m:sSubPr>
            <m:ctrlPr>
              <w:rPr>
                <w:rFonts w:ascii="Cambria Math" w:hAnsi="Cambria Math"/>
                <w:i/>
                <w:sz w:val="24"/>
                <w:szCs w:val="28"/>
              </w:rPr>
            </m:ctrlPr>
          </m:sSubPr>
          <m:e>
            <m:r>
              <m:rPr>
                <m:sty m:val="p"/>
              </m:rPr>
              <w:rPr>
                <w:rFonts w:ascii="Cambria Math" w:hAnsi="Cambria Math"/>
                <w:sz w:val="24"/>
                <w:szCs w:val="28"/>
              </w:rPr>
              <m:t>C</m:t>
            </m:r>
          </m:e>
          <m:sub>
            <m:r>
              <m:rPr>
                <m:sty m:val="p"/>
              </m:rPr>
              <w:rPr>
                <w:rFonts w:ascii="Cambria Math" w:hAnsi="Cambria Math"/>
                <w:sz w:val="24"/>
                <w:szCs w:val="28"/>
              </w:rPr>
              <m:t>ij</m:t>
            </m:r>
          </m:sub>
        </m:sSub>
        <m:r>
          <m:rPr>
            <m:sty m:val="p"/>
          </m:rPr>
          <w:rPr>
            <w:rFonts w:ascii="Cambria Math" w:hAnsi="Cambria Math"/>
            <w:sz w:val="24"/>
            <w:szCs w:val="28"/>
          </w:rPr>
          <m:t>=</m:t>
        </m:r>
        <m:sSub>
          <m:sSubPr>
            <m:ctrlPr>
              <w:rPr>
                <w:rFonts w:ascii="Cambria Math" w:hAnsi="Cambria Math"/>
                <w:i/>
                <w:sz w:val="24"/>
                <w:szCs w:val="28"/>
              </w:rPr>
            </m:ctrlPr>
          </m:sSubPr>
          <m:e>
            <m:r>
              <m:rPr>
                <m:sty m:val="p"/>
              </m:rPr>
              <w:rPr>
                <w:rFonts w:ascii="Cambria Math" w:hAnsi="Cambria Math"/>
                <w:sz w:val="24"/>
                <w:szCs w:val="28"/>
              </w:rPr>
              <m:t>c</m:t>
            </m:r>
          </m:e>
          <m:sub>
            <m:r>
              <m:rPr>
                <m:sty m:val="p"/>
              </m:rPr>
              <w:rPr>
                <w:rFonts w:ascii="Cambria Math" w:hAnsi="Cambria Math"/>
                <w:sz w:val="24"/>
                <w:szCs w:val="28"/>
              </w:rPr>
              <m:t>L</m:t>
            </m:r>
          </m:sub>
        </m:sSub>
        <m:sSub>
          <m:sSubPr>
            <m:ctrlPr>
              <w:rPr>
                <w:rFonts w:ascii="Cambria Math" w:hAnsi="Cambria Math"/>
                <w:i/>
                <w:sz w:val="24"/>
                <w:szCs w:val="28"/>
              </w:rPr>
            </m:ctrlPr>
          </m:sSubPr>
          <m:e>
            <m:r>
              <m:rPr>
                <m:sty m:val="p"/>
              </m:rPr>
              <w:rPr>
                <w:rFonts w:ascii="Cambria Math" w:hAnsi="Cambria Math"/>
                <w:sz w:val="24"/>
                <w:szCs w:val="28"/>
              </w:rPr>
              <m:t>d</m:t>
            </m:r>
          </m:e>
          <m:sub>
            <m:r>
              <m:rPr>
                <m:sty m:val="p"/>
              </m:rPr>
              <w:rPr>
                <w:rFonts w:ascii="Cambria Math" w:hAnsi="Cambria Math"/>
                <w:sz w:val="24"/>
                <w:szCs w:val="28"/>
              </w:rPr>
              <m:t>ij</m:t>
            </m:r>
          </m:sub>
        </m:sSub>
        <m:sSub>
          <m:sSubPr>
            <m:ctrlPr>
              <w:rPr>
                <w:rFonts w:ascii="Cambria Math" w:hAnsi="Cambria Math"/>
                <w:i/>
                <w:sz w:val="24"/>
                <w:szCs w:val="28"/>
              </w:rPr>
            </m:ctrlPr>
          </m:sSubPr>
          <m:e>
            <m:r>
              <m:rPr>
                <m:sty m:val="p"/>
              </m:rPr>
              <w:rPr>
                <w:rFonts w:ascii="Cambria Math" w:hAnsi="Cambria Math"/>
                <w:sz w:val="24"/>
                <w:szCs w:val="28"/>
              </w:rPr>
              <m:t>x</m:t>
            </m:r>
          </m:e>
          <m:sub>
            <m:r>
              <m:rPr>
                <m:sty m:val="p"/>
              </m:rPr>
              <w:rPr>
                <w:rFonts w:ascii="Cambria Math" w:hAnsi="Cambria Math"/>
                <w:sz w:val="24"/>
                <w:szCs w:val="28"/>
              </w:rPr>
              <m:t>ij</m:t>
            </m:r>
          </m:sub>
        </m:sSub>
      </m:oMath>
      <w:r w:rsidRPr="00FB0A7A">
        <w:rPr>
          <w:noProof/>
          <w:sz w:val="24"/>
          <w:szCs w:val="28"/>
          <w:rtl/>
        </w:rPr>
        <w:instrText xml:space="preserve"> </w:instrText>
      </w:r>
      <w:r w:rsidRPr="00FB0A7A">
        <w:rPr>
          <w:noProof/>
          <w:sz w:val="24"/>
          <w:szCs w:val="28"/>
          <w:rtl/>
        </w:rPr>
        <w:fldChar w:fldCharType="end"/>
      </w:r>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r>
          <m:rPr>
            <m:sty m:val="p"/>
          </m:rPr>
          <w:rPr>
            <w:rFonts w:ascii="Cambria Math" w:hAnsi="Cambria Math"/>
            <w:sz w:val="24"/>
            <w:szCs w:val="28"/>
          </w:rPr>
          <m:t>R=</m:t>
        </m:r>
        <m:sSub>
          <m:sSubPr>
            <m:ctrlPr>
              <w:rPr>
                <w:rFonts w:ascii="Cambria Math" w:hAnsi="Cambria Math"/>
                <w:i/>
                <w:sz w:val="24"/>
                <w:szCs w:val="28"/>
              </w:rPr>
            </m:ctrlPr>
          </m:sSubPr>
          <m:e>
            <m:r>
              <m:rPr>
                <m:sty m:val="p"/>
              </m:rPr>
              <w:rPr>
                <w:rFonts w:ascii="Cambria Math" w:hAnsi="Cambria Math"/>
                <w:sz w:val="24"/>
                <w:szCs w:val="28"/>
              </w:rPr>
              <m:t>x</m:t>
            </m:r>
          </m:e>
          <m:sub>
            <m:r>
              <m:rPr>
                <m:sty m:val="p"/>
              </m:rPr>
              <w:rPr>
                <w:rFonts w:ascii="Cambria Math" w:hAnsi="Cambria Math"/>
                <w:sz w:val="24"/>
                <w:szCs w:val="28"/>
              </w:rPr>
              <m:t>ij</m:t>
            </m:r>
          </m:sub>
        </m:sSub>
        <m:d>
          <m:dPr>
            <m:ctrlPr>
              <w:rPr>
                <w:rFonts w:ascii="Cambria Math" w:hAnsi="Cambria Math"/>
                <w:i/>
                <w:sz w:val="24"/>
                <w:szCs w:val="28"/>
              </w:rPr>
            </m:ctrlPr>
          </m:dPr>
          <m:e>
            <m:acc>
              <m:accPr>
                <m:chr m:val="̅"/>
                <m:ctrlPr>
                  <w:rPr>
                    <w:rFonts w:ascii="Cambria Math" w:hAnsi="Cambria Math"/>
                    <w:i/>
                    <w:sz w:val="24"/>
                    <w:szCs w:val="28"/>
                  </w:rPr>
                </m:ctrlPr>
              </m:accPr>
              <m:e>
                <m:r>
                  <m:rPr>
                    <m:sty m:val="p"/>
                  </m:rPr>
                  <w:rPr>
                    <w:rFonts w:ascii="Cambria Math" w:hAnsi="Cambria Math"/>
                    <w:sz w:val="24"/>
                    <w:szCs w:val="28"/>
                  </w:rPr>
                  <m:t>v</m:t>
                </m:r>
              </m:e>
            </m:acc>
            <m:r>
              <m:rPr>
                <m:sty m:val="p"/>
              </m:rPr>
              <w:rPr>
                <w:rFonts w:ascii="Cambria Math" w:hAnsi="Cambria Math"/>
                <w:sz w:val="24"/>
                <w:szCs w:val="28"/>
              </w:rPr>
              <m:t>-</m:t>
            </m:r>
            <m:sSub>
              <m:sSubPr>
                <m:ctrlPr>
                  <w:rPr>
                    <w:rFonts w:ascii="Cambria Math" w:hAnsi="Cambria Math"/>
                    <w:i/>
                    <w:sz w:val="24"/>
                    <w:szCs w:val="28"/>
                  </w:rPr>
                </m:ctrlPr>
              </m:sSubPr>
              <m:e>
                <m:r>
                  <m:rPr>
                    <m:sty m:val="p"/>
                  </m:rPr>
                  <w:rPr>
                    <w:rFonts w:ascii="Cambria Math" w:hAnsi="Cambria Math"/>
                    <w:sz w:val="24"/>
                    <w:szCs w:val="28"/>
                  </w:rPr>
                  <m:t>c</m:t>
                </m:r>
              </m:e>
              <m:sub>
                <m:r>
                  <m:rPr>
                    <m:sty m:val="p"/>
                  </m:rPr>
                  <w:rPr>
                    <w:rFonts w:ascii="Cambria Math" w:hAnsi="Cambria Math"/>
                    <w:sz w:val="24"/>
                    <w:szCs w:val="28"/>
                  </w:rPr>
                  <m:t>i</m:t>
                </m:r>
              </m:sub>
            </m:sSub>
          </m:e>
        </m:d>
        <m:r>
          <m:rPr>
            <m:sty m:val="p"/>
          </m:rPr>
          <w:rPr>
            <w:rFonts w:ascii="Cambria Math" w:hAnsi="Cambria Math"/>
            <w:sz w:val="24"/>
            <w:szCs w:val="28"/>
          </w:rPr>
          <m:t>-</m:t>
        </m:r>
        <m:sSub>
          <m:sSubPr>
            <m:ctrlPr>
              <w:rPr>
                <w:rFonts w:ascii="Cambria Math" w:hAnsi="Cambria Math"/>
                <w:i/>
                <w:sz w:val="24"/>
                <w:szCs w:val="28"/>
              </w:rPr>
            </m:ctrlPr>
          </m:sSubPr>
          <m:e>
            <m:r>
              <m:rPr>
                <m:sty m:val="p"/>
              </m:rPr>
              <w:rPr>
                <w:rFonts w:ascii="Cambria Math" w:hAnsi="Cambria Math"/>
                <w:sz w:val="24"/>
                <w:szCs w:val="28"/>
              </w:rPr>
              <m:t>c</m:t>
            </m:r>
          </m:e>
          <m:sub>
            <m:r>
              <m:rPr>
                <m:sty m:val="p"/>
              </m:rPr>
              <w:rPr>
                <w:rFonts w:ascii="Cambria Math" w:hAnsi="Cambria Math"/>
                <w:sz w:val="24"/>
                <w:szCs w:val="28"/>
              </w:rPr>
              <m:t>L</m:t>
            </m:r>
          </m:sub>
        </m:sSub>
        <m:sSub>
          <m:sSubPr>
            <m:ctrlPr>
              <w:rPr>
                <w:rFonts w:ascii="Cambria Math" w:hAnsi="Cambria Math"/>
                <w:i/>
                <w:sz w:val="24"/>
                <w:szCs w:val="28"/>
              </w:rPr>
            </m:ctrlPr>
          </m:sSubPr>
          <m:e>
            <m:r>
              <m:rPr>
                <m:sty m:val="p"/>
              </m:rPr>
              <w:rPr>
                <w:rFonts w:ascii="Cambria Math" w:hAnsi="Cambria Math"/>
                <w:sz w:val="24"/>
                <w:szCs w:val="28"/>
              </w:rPr>
              <m:t>d</m:t>
            </m:r>
          </m:e>
          <m:sub>
            <m:r>
              <m:rPr>
                <m:sty m:val="p"/>
              </m:rPr>
              <w:rPr>
                <w:rFonts w:ascii="Cambria Math" w:hAnsi="Cambria Math"/>
                <w:sz w:val="24"/>
                <w:szCs w:val="28"/>
              </w:rPr>
              <m:t>ij</m:t>
            </m:r>
          </m:sub>
        </m:sSub>
        <m:sSub>
          <m:sSubPr>
            <m:ctrlPr>
              <w:rPr>
                <w:rFonts w:ascii="Cambria Math" w:hAnsi="Cambria Math"/>
                <w:i/>
                <w:sz w:val="24"/>
                <w:szCs w:val="28"/>
              </w:rPr>
            </m:ctrlPr>
          </m:sSubPr>
          <m:e>
            <m:r>
              <m:rPr>
                <m:sty m:val="p"/>
              </m:rPr>
              <w:rPr>
                <w:rFonts w:ascii="Cambria Math" w:hAnsi="Cambria Math"/>
                <w:sz w:val="24"/>
                <w:szCs w:val="28"/>
              </w:rPr>
              <m:t>x</m:t>
            </m:r>
          </m:e>
          <m:sub>
            <m:r>
              <m:rPr>
                <m:sty m:val="p"/>
              </m:rPr>
              <w:rPr>
                <w:rFonts w:ascii="Cambria Math" w:hAnsi="Cambria Math"/>
                <w:sz w:val="24"/>
                <w:szCs w:val="28"/>
              </w:rPr>
              <m:t>ij</m:t>
            </m:r>
          </m:sub>
        </m:sSub>
      </m:oMath>
      <w:r w:rsidRPr="00FB0A7A">
        <w:rPr>
          <w:noProof/>
          <w:sz w:val="24"/>
          <w:szCs w:val="28"/>
          <w:rtl/>
        </w:rPr>
        <w:instrText xml:space="preserve"> </w:instrText>
      </w:r>
      <w:r w:rsidRPr="00FB0A7A">
        <w:rPr>
          <w:noProof/>
          <w:sz w:val="24"/>
          <w:szCs w:val="28"/>
          <w:rtl/>
        </w:rPr>
        <w:fldChar w:fldCharType="end"/>
      </w:r>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r>
          <m:rPr>
            <m:sty m:val="p"/>
          </m:rPr>
          <w:rPr>
            <w:rFonts w:ascii="Cambria Math" w:hAnsi="Cambria Math"/>
            <w:sz w:val="24"/>
            <w:szCs w:val="28"/>
          </w:rPr>
          <m:t>R=</m:t>
        </m:r>
        <m:sSub>
          <m:sSubPr>
            <m:ctrlPr>
              <w:rPr>
                <w:rFonts w:ascii="Cambria Math" w:hAnsi="Cambria Math"/>
                <w:i/>
                <w:sz w:val="24"/>
                <w:szCs w:val="28"/>
              </w:rPr>
            </m:ctrlPr>
          </m:sSubPr>
          <m:e>
            <m:r>
              <m:rPr>
                <m:sty m:val="p"/>
              </m:rPr>
              <w:rPr>
                <w:rFonts w:ascii="Cambria Math" w:hAnsi="Cambria Math"/>
                <w:sz w:val="24"/>
                <w:szCs w:val="28"/>
              </w:rPr>
              <m:t>x</m:t>
            </m:r>
          </m:e>
          <m:sub>
            <m:r>
              <m:rPr>
                <m:sty m:val="p"/>
              </m:rPr>
              <w:rPr>
                <w:rFonts w:ascii="Cambria Math" w:hAnsi="Cambria Math"/>
                <w:sz w:val="24"/>
                <w:szCs w:val="28"/>
              </w:rPr>
              <m:t>ij</m:t>
            </m:r>
          </m:sub>
        </m:sSub>
        <m:d>
          <m:dPr>
            <m:ctrlPr>
              <w:rPr>
                <w:rFonts w:ascii="Cambria Math" w:hAnsi="Cambria Math"/>
                <w:i/>
                <w:sz w:val="24"/>
                <w:szCs w:val="28"/>
              </w:rPr>
            </m:ctrlPr>
          </m:dPr>
          <m:e>
            <m:r>
              <m:rPr>
                <m:sty m:val="p"/>
              </m:rPr>
              <w:rPr>
                <w:rFonts w:ascii="Cambria Math" w:hAnsi="Cambria Math"/>
                <w:sz w:val="24"/>
                <w:szCs w:val="28"/>
              </w:rPr>
              <m:t>v-</m:t>
            </m:r>
            <m:sSub>
              <m:sSubPr>
                <m:ctrlPr>
                  <w:rPr>
                    <w:rFonts w:ascii="Cambria Math" w:hAnsi="Cambria Math"/>
                    <w:i/>
                    <w:sz w:val="24"/>
                    <w:szCs w:val="28"/>
                  </w:rPr>
                </m:ctrlPr>
              </m:sSubPr>
              <m:e>
                <m:r>
                  <m:rPr>
                    <m:sty m:val="p"/>
                  </m:rPr>
                  <w:rPr>
                    <w:rFonts w:ascii="Cambria Math" w:hAnsi="Cambria Math"/>
                    <w:sz w:val="24"/>
                    <w:szCs w:val="28"/>
                  </w:rPr>
                  <m:t>c</m:t>
                </m:r>
              </m:e>
              <m:sub>
                <m:r>
                  <m:rPr>
                    <m:sty m:val="p"/>
                  </m:rPr>
                  <w:rPr>
                    <w:rFonts w:ascii="Cambria Math" w:hAnsi="Cambria Math"/>
                    <w:sz w:val="24"/>
                    <w:szCs w:val="28"/>
                  </w:rPr>
                  <m:t>i</m:t>
                </m:r>
              </m:sub>
            </m:sSub>
          </m:e>
        </m:d>
        <m:r>
          <m:rPr>
            <m:sty m:val="p"/>
          </m:rPr>
          <w:rPr>
            <w:rFonts w:ascii="Cambria Math" w:hAnsi="Cambria Math"/>
            <w:sz w:val="24"/>
            <w:szCs w:val="28"/>
          </w:rPr>
          <m:t>+</m:t>
        </m:r>
        <m:sSub>
          <m:sSubPr>
            <m:ctrlPr>
              <w:rPr>
                <w:rFonts w:ascii="Cambria Math" w:hAnsi="Cambria Math"/>
                <w:i/>
                <w:sz w:val="24"/>
                <w:szCs w:val="28"/>
              </w:rPr>
            </m:ctrlPr>
          </m:sSubPr>
          <m:e>
            <m:r>
              <m:rPr>
                <m:sty m:val="p"/>
              </m:rPr>
              <w:rPr>
                <w:rFonts w:ascii="Cambria Math" w:hAnsi="Cambria Math"/>
                <w:sz w:val="24"/>
                <w:szCs w:val="28"/>
              </w:rPr>
              <m:t>x</m:t>
            </m:r>
          </m:e>
          <m:sub>
            <m:r>
              <m:rPr>
                <m:sty m:val="p"/>
              </m:rPr>
              <w:rPr>
                <w:rFonts w:ascii="Cambria Math" w:hAnsi="Cambria Math"/>
                <w:sz w:val="24"/>
                <w:szCs w:val="28"/>
              </w:rPr>
              <m:t>ij</m:t>
            </m:r>
          </m:sub>
        </m:sSub>
        <m:r>
          <m:rPr>
            <m:sty m:val="p"/>
          </m:rPr>
          <w:rPr>
            <w:rFonts w:ascii="Cambria Math" w:hAnsi="Cambria Math"/>
            <w:sz w:val="24"/>
            <w:szCs w:val="28"/>
          </w:rPr>
          <m:t>(</m:t>
        </m:r>
        <m:acc>
          <m:accPr>
            <m:chr m:val="̅"/>
            <m:ctrlPr>
              <w:rPr>
                <w:rFonts w:ascii="Cambria Math" w:hAnsi="Cambria Math"/>
                <w:i/>
                <w:sz w:val="24"/>
                <w:szCs w:val="28"/>
              </w:rPr>
            </m:ctrlPr>
          </m:accPr>
          <m:e>
            <m:r>
              <m:rPr>
                <m:sty m:val="p"/>
              </m:rPr>
              <w:rPr>
                <w:rFonts w:ascii="Cambria Math" w:hAnsi="Cambria Math"/>
                <w:sz w:val="24"/>
                <w:szCs w:val="28"/>
              </w:rPr>
              <m:t>v</m:t>
            </m:r>
          </m:e>
        </m:acc>
        <m:r>
          <m:rPr>
            <m:sty m:val="p"/>
          </m:rPr>
          <w:rPr>
            <w:rFonts w:ascii="Cambria Math" w:hAnsi="Cambria Math"/>
            <w:sz w:val="24"/>
            <w:szCs w:val="28"/>
          </w:rPr>
          <m:t>-</m:t>
        </m:r>
        <m:sSub>
          <m:sSubPr>
            <m:ctrlPr>
              <w:rPr>
                <w:rFonts w:ascii="Cambria Math" w:hAnsi="Cambria Math"/>
                <w:i/>
                <w:sz w:val="24"/>
                <w:szCs w:val="28"/>
              </w:rPr>
            </m:ctrlPr>
          </m:sSubPr>
          <m:e>
            <m:r>
              <m:rPr>
                <m:sty m:val="p"/>
              </m:rPr>
              <w:rPr>
                <w:rFonts w:ascii="Cambria Math" w:hAnsi="Cambria Math"/>
                <w:sz w:val="24"/>
                <w:szCs w:val="28"/>
              </w:rPr>
              <m:t>p</m:t>
            </m:r>
          </m:e>
          <m:sub>
            <m:r>
              <m:rPr>
                <m:sty m:val="p"/>
              </m:rPr>
              <w:rPr>
                <w:rFonts w:ascii="Cambria Math" w:hAnsi="Cambria Math"/>
                <w:sz w:val="24"/>
                <w:szCs w:val="28"/>
              </w:rPr>
              <m:t>j</m:t>
            </m:r>
          </m:sub>
        </m:sSub>
        <m:r>
          <m:rPr>
            <m:sty m:val="p"/>
          </m:rPr>
          <w:rPr>
            <w:rFonts w:ascii="Cambria Math" w:hAnsi="Cambria Math"/>
            <w:sz w:val="24"/>
            <w:szCs w:val="28"/>
          </w:rPr>
          <m:t>)</m:t>
        </m:r>
      </m:oMath>
      <w:r w:rsidRPr="00FB0A7A">
        <w:rPr>
          <w:noProof/>
          <w:sz w:val="24"/>
          <w:szCs w:val="28"/>
          <w:rtl/>
        </w:rPr>
        <w:instrText xml:space="preserve"> </w:instrText>
      </w:r>
      <w:r w:rsidRPr="00FB0A7A">
        <w:rPr>
          <w:noProof/>
          <w:sz w:val="24"/>
          <w:szCs w:val="28"/>
          <w:rtl/>
        </w:rPr>
        <w:fldChar w:fldCharType="end"/>
      </w:r>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sSub>
          <m:sSubPr>
            <m:ctrlPr>
              <w:rPr>
                <w:rFonts w:ascii="Cambria Math" w:hAnsi="Cambria Math"/>
                <w:i/>
                <w:sz w:val="24"/>
                <w:szCs w:val="28"/>
              </w:rPr>
            </m:ctrlPr>
          </m:sSubPr>
          <m:e>
            <m:r>
              <m:rPr>
                <m:sty m:val="p"/>
              </m:rPr>
              <w:rPr>
                <w:rFonts w:ascii="Cambria Math" w:hAnsi="Cambria Math"/>
                <w:sz w:val="24"/>
                <w:szCs w:val="28"/>
              </w:rPr>
              <m:t>p</m:t>
            </m:r>
          </m:e>
          <m:sub>
            <m:r>
              <m:rPr>
                <m:sty m:val="p"/>
              </m:rPr>
              <w:rPr>
                <w:rFonts w:ascii="Cambria Math" w:hAnsi="Cambria Math"/>
                <w:sz w:val="24"/>
                <w:szCs w:val="28"/>
              </w:rPr>
              <m:t>j</m:t>
            </m:r>
          </m:sub>
        </m:sSub>
        <m:r>
          <m:rPr>
            <m:sty m:val="p"/>
          </m:rPr>
          <w:rPr>
            <w:rFonts w:ascii="Cambria Math" w:hAnsi="Cambria Math"/>
            <w:sz w:val="24"/>
            <w:szCs w:val="28"/>
          </w:rPr>
          <m:t>=v+</m:t>
        </m:r>
        <m:sSub>
          <m:sSubPr>
            <m:ctrlPr>
              <w:rPr>
                <w:rFonts w:ascii="Cambria Math" w:hAnsi="Cambria Math"/>
                <w:i/>
                <w:sz w:val="24"/>
                <w:szCs w:val="28"/>
              </w:rPr>
            </m:ctrlPr>
          </m:sSubPr>
          <m:e>
            <m:r>
              <m:rPr>
                <m:sty m:val="p"/>
              </m:rPr>
              <w:rPr>
                <w:rFonts w:ascii="Cambria Math" w:hAnsi="Cambria Math"/>
                <w:sz w:val="24"/>
                <w:szCs w:val="28"/>
              </w:rPr>
              <m:t>d</m:t>
            </m:r>
          </m:e>
          <m:sub>
            <m:r>
              <m:rPr>
                <m:sty m:val="p"/>
              </m:rPr>
              <w:rPr>
                <w:rFonts w:ascii="Cambria Math" w:hAnsi="Cambria Math"/>
                <w:sz w:val="24"/>
                <w:szCs w:val="28"/>
              </w:rPr>
              <m:t>ij</m:t>
            </m:r>
          </m:sub>
        </m:sSub>
        <m:sSub>
          <m:sSubPr>
            <m:ctrlPr>
              <w:rPr>
                <w:rFonts w:ascii="Cambria Math" w:hAnsi="Cambria Math"/>
                <w:i/>
                <w:sz w:val="24"/>
                <w:szCs w:val="28"/>
              </w:rPr>
            </m:ctrlPr>
          </m:sSubPr>
          <m:e>
            <m:r>
              <m:rPr>
                <m:sty m:val="p"/>
              </m:rPr>
              <w:rPr>
                <w:rFonts w:ascii="Cambria Math" w:hAnsi="Cambria Math"/>
                <w:sz w:val="24"/>
                <w:szCs w:val="28"/>
              </w:rPr>
              <m:t>c</m:t>
            </m:r>
          </m:e>
          <m:sub>
            <m:r>
              <m:rPr>
                <m:sty m:val="p"/>
              </m:rPr>
              <w:rPr>
                <w:rFonts w:ascii="Cambria Math" w:hAnsi="Cambria Math"/>
                <w:sz w:val="24"/>
                <w:szCs w:val="28"/>
              </w:rPr>
              <m:t>L</m:t>
            </m:r>
          </m:sub>
        </m:sSub>
      </m:oMath>
      <w:r w:rsidRPr="00FB0A7A">
        <w:rPr>
          <w:noProof/>
          <w:sz w:val="24"/>
          <w:szCs w:val="28"/>
          <w:rtl/>
        </w:rPr>
        <w:instrText xml:space="preserve"> </w:instrText>
      </w:r>
      <w:r w:rsidRPr="00FB0A7A">
        <w:rPr>
          <w:noProof/>
          <w:sz w:val="24"/>
          <w:szCs w:val="28"/>
          <w:rtl/>
        </w:rPr>
        <w:fldChar w:fldCharType="end"/>
      </w:r>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acc>
          <m:accPr>
            <m:chr m:val="̅"/>
            <m:ctrlPr>
              <w:rPr>
                <w:rFonts w:ascii="Cambria Math" w:hAnsi="Cambria Math"/>
                <w:i/>
                <w:sz w:val="24"/>
                <w:szCs w:val="28"/>
              </w:rPr>
            </m:ctrlPr>
          </m:accPr>
          <m:e>
            <m:sSubSup>
              <m:sSubSupPr>
                <m:ctrlPr>
                  <w:rPr>
                    <w:rFonts w:ascii="Cambria Math" w:hAnsi="Cambria Math"/>
                    <w:i/>
                    <w:sz w:val="24"/>
                    <w:szCs w:val="28"/>
                  </w:rPr>
                </m:ctrlPr>
              </m:sSubSupPr>
              <m:e>
                <m:r>
                  <m:rPr>
                    <m:sty m:val="p"/>
                  </m:rPr>
                  <w:rPr>
                    <w:rFonts w:ascii="Cambria Math" w:hAnsi="Cambria Math"/>
                    <w:sz w:val="24"/>
                    <w:szCs w:val="28"/>
                  </w:rPr>
                  <m:t>k</m:t>
                </m:r>
              </m:e>
              <m:sub>
                <m:r>
                  <m:rPr>
                    <m:sty m:val="p"/>
                  </m:rPr>
                  <w:rPr>
                    <w:rFonts w:ascii="Cambria Math" w:hAnsi="Cambria Math"/>
                    <w:sz w:val="24"/>
                    <w:szCs w:val="28"/>
                  </w:rPr>
                  <m:t>j</m:t>
                </m:r>
              </m:sub>
              <m:sup>
                <m:r>
                  <m:rPr>
                    <m:sty m:val="p"/>
                  </m:rPr>
                  <w:rPr>
                    <w:rFonts w:ascii="Cambria Math" w:hAnsi="Cambria Math"/>
                    <w:sz w:val="24"/>
                    <w:szCs w:val="28"/>
                  </w:rPr>
                  <m:t>out</m:t>
                </m:r>
              </m:sup>
            </m:sSubSup>
          </m:e>
        </m:acc>
        <m:r>
          <m:rPr>
            <m:sty m:val="p"/>
          </m:rPr>
          <w:rPr>
            <w:rFonts w:ascii="Cambria Math" w:hAnsi="Cambria Math"/>
            <w:sz w:val="24"/>
            <w:szCs w:val="28"/>
          </w:rPr>
          <m:t xml:space="preserve">= </m:t>
        </m:r>
        <m:f>
          <m:fPr>
            <m:ctrlPr>
              <w:rPr>
                <w:rFonts w:ascii="Cambria Math" w:hAnsi="Cambria Math"/>
                <w:i/>
                <w:sz w:val="24"/>
                <w:szCs w:val="28"/>
              </w:rPr>
            </m:ctrlPr>
          </m:fPr>
          <m:num>
            <m:r>
              <m:rPr>
                <m:sty m:val="p"/>
              </m:rPr>
              <w:rPr>
                <w:rFonts w:ascii="Cambria Math" w:hAnsi="Cambria Math"/>
                <w:sz w:val="24"/>
                <w:szCs w:val="28"/>
              </w:rPr>
              <m:t>1</m:t>
            </m:r>
          </m:num>
          <m:den>
            <m:sSub>
              <m:sSubPr>
                <m:ctrlPr>
                  <w:rPr>
                    <w:rFonts w:ascii="Cambria Math" w:hAnsi="Cambria Math"/>
                    <w:i/>
                    <w:sz w:val="24"/>
                    <w:szCs w:val="28"/>
                  </w:rPr>
                </m:ctrlPr>
              </m:sSubPr>
              <m:e>
                <m:r>
                  <m:rPr>
                    <m:sty m:val="p"/>
                  </m:rPr>
                  <w:rPr>
                    <w:rFonts w:ascii="Cambria Math" w:hAnsi="Cambria Math"/>
                    <w:sz w:val="24"/>
                    <w:szCs w:val="28"/>
                  </w:rPr>
                  <m:t>k</m:t>
                </m:r>
              </m:e>
              <m:sub>
                <m:r>
                  <m:rPr>
                    <m:sty m:val="p"/>
                  </m:rPr>
                  <w:rPr>
                    <w:rFonts w:ascii="Cambria Math" w:hAnsi="Cambria Math"/>
                    <w:sz w:val="24"/>
                    <w:szCs w:val="28"/>
                  </w:rPr>
                  <m:t>j</m:t>
                </m:r>
              </m:sub>
            </m:sSub>
          </m:den>
        </m:f>
        <m:nary>
          <m:naryPr>
            <m:chr m:val="∑"/>
            <m:limLoc m:val="undOvr"/>
            <m:supHide m:val="1"/>
            <m:ctrlPr>
              <w:rPr>
                <w:rFonts w:ascii="Cambria Math" w:hAnsi="Cambria Math"/>
                <w:i/>
                <w:sz w:val="24"/>
                <w:szCs w:val="28"/>
              </w:rPr>
            </m:ctrlPr>
          </m:naryPr>
          <m:sub>
            <m:r>
              <m:rPr>
                <m:sty m:val="p"/>
              </m:rPr>
              <w:rPr>
                <w:rFonts w:ascii="Cambria Math" w:hAnsi="Cambria Math"/>
                <w:sz w:val="24"/>
                <w:szCs w:val="28"/>
              </w:rPr>
              <m:t>i∈</m:t>
            </m:r>
            <m:sSub>
              <m:sSubPr>
                <m:ctrlPr>
                  <w:rPr>
                    <w:rFonts w:ascii="Cambria Math" w:hAnsi="Cambria Math"/>
                    <w:i/>
                    <w:sz w:val="24"/>
                    <w:szCs w:val="28"/>
                  </w:rPr>
                </m:ctrlPr>
              </m:sSubPr>
              <m:e>
                <m:r>
                  <m:rPr>
                    <m:sty m:val="p"/>
                  </m:rPr>
                  <w:rPr>
                    <w:rFonts w:ascii="Cambria Math" w:hAnsi="Cambria Math"/>
                    <w:sz w:val="24"/>
                    <w:szCs w:val="28"/>
                  </w:rPr>
                  <m:t>N</m:t>
                </m:r>
              </m:e>
              <m:sub>
                <m:r>
                  <m:rPr>
                    <m:sty m:val="p"/>
                  </m:rPr>
                  <w:rPr>
                    <w:rFonts w:ascii="Cambria Math" w:hAnsi="Cambria Math"/>
                    <w:sz w:val="24"/>
                    <w:szCs w:val="28"/>
                  </w:rPr>
                  <m:t>j</m:t>
                </m:r>
              </m:sub>
            </m:sSub>
          </m:sub>
          <m:sup/>
          <m:e>
            <m:sSub>
              <m:sSubPr>
                <m:ctrlPr>
                  <w:rPr>
                    <w:rFonts w:ascii="Cambria Math" w:hAnsi="Cambria Math"/>
                    <w:i/>
                    <w:sz w:val="24"/>
                    <w:szCs w:val="28"/>
                  </w:rPr>
                </m:ctrlPr>
              </m:sSubPr>
              <m:e>
                <m:r>
                  <m:rPr>
                    <m:sty m:val="p"/>
                  </m:rPr>
                  <w:rPr>
                    <w:rFonts w:ascii="Cambria Math" w:hAnsi="Cambria Math"/>
                    <w:sz w:val="24"/>
                    <w:szCs w:val="28"/>
                  </w:rPr>
                  <m:t>k</m:t>
                </m:r>
              </m:e>
              <m:sub>
                <m:r>
                  <m:rPr>
                    <m:sty m:val="p"/>
                  </m:rPr>
                  <w:rPr>
                    <w:rFonts w:ascii="Cambria Math" w:hAnsi="Cambria Math"/>
                    <w:sz w:val="24"/>
                    <w:szCs w:val="28"/>
                  </w:rPr>
                  <m:t>i</m:t>
                </m:r>
              </m:sub>
            </m:sSub>
          </m:e>
        </m:nary>
      </m:oMath>
      <w:r w:rsidRPr="00FB0A7A">
        <w:rPr>
          <w:noProof/>
          <w:sz w:val="24"/>
          <w:szCs w:val="28"/>
          <w:rtl/>
        </w:rPr>
        <w:instrText xml:space="preserve"> </w:instrText>
      </w:r>
      <w:r w:rsidRPr="00FB0A7A">
        <w:rPr>
          <w:noProof/>
          <w:sz w:val="24"/>
          <w:szCs w:val="28"/>
          <w:rtl/>
        </w:rPr>
        <w:fldChar w:fldCharType="end"/>
      </w:r>
      <w:r w:rsidRPr="00FB0A7A">
        <w:rPr>
          <w:noProof/>
          <w:sz w:val="24"/>
          <w:szCs w:val="28"/>
          <w:rtl/>
        </w:rPr>
        <w:fldChar w:fldCharType="begin"/>
      </w:r>
      <w:r w:rsidRPr="00FB0A7A">
        <w:rPr>
          <w:noProof/>
          <w:sz w:val="24"/>
          <w:szCs w:val="28"/>
          <w:rtl/>
        </w:rPr>
        <w:instrText xml:space="preserve"> </w:instrText>
      </w:r>
      <w:r w:rsidRPr="00FB0A7A">
        <w:rPr>
          <w:noProof/>
          <w:sz w:val="24"/>
          <w:szCs w:val="28"/>
        </w:rPr>
        <w:instrText>QUOTE</w:instrText>
      </w:r>
      <w:r w:rsidRPr="00FB0A7A">
        <w:rPr>
          <w:noProof/>
          <w:sz w:val="24"/>
          <w:szCs w:val="28"/>
          <w:rtl/>
        </w:rPr>
        <w:instrText xml:space="preserve"> </w:instrText>
      </w:r>
      <m:oMath>
        <m:acc>
          <m:accPr>
            <m:chr m:val="̅"/>
            <m:ctrlPr>
              <w:rPr>
                <w:rFonts w:ascii="Cambria Math" w:hAnsi="Cambria Math"/>
                <w:i/>
                <w:sz w:val="24"/>
                <w:szCs w:val="28"/>
              </w:rPr>
            </m:ctrlPr>
          </m:accPr>
          <m:e>
            <m:sSubSup>
              <m:sSubSupPr>
                <m:ctrlPr>
                  <w:rPr>
                    <w:rFonts w:ascii="Cambria Math" w:hAnsi="Cambria Math"/>
                    <w:i/>
                    <w:sz w:val="24"/>
                    <w:szCs w:val="28"/>
                  </w:rPr>
                </m:ctrlPr>
              </m:sSubSupPr>
              <m:e>
                <m:r>
                  <m:rPr>
                    <m:sty m:val="p"/>
                  </m:rPr>
                  <w:rPr>
                    <w:rFonts w:ascii="Cambria Math" w:hAnsi="Cambria Math"/>
                    <w:sz w:val="24"/>
                    <w:szCs w:val="28"/>
                  </w:rPr>
                  <m:t>k</m:t>
                </m:r>
              </m:e>
              <m:sub>
                <m:r>
                  <m:rPr>
                    <m:sty m:val="p"/>
                  </m:rPr>
                  <w:rPr>
                    <w:rFonts w:ascii="Cambria Math" w:hAnsi="Cambria Math"/>
                    <w:sz w:val="24"/>
                    <w:szCs w:val="28"/>
                  </w:rPr>
                  <m:t>i</m:t>
                </m:r>
              </m:sub>
              <m:sup>
                <m:r>
                  <m:rPr>
                    <m:sty m:val="p"/>
                  </m:rPr>
                  <w:rPr>
                    <w:rFonts w:ascii="Cambria Math" w:hAnsi="Cambria Math"/>
                    <w:sz w:val="24"/>
                    <w:szCs w:val="28"/>
                  </w:rPr>
                  <m:t>in</m:t>
                </m:r>
              </m:sup>
            </m:sSubSup>
          </m:e>
        </m:acc>
        <m:r>
          <m:rPr>
            <m:sty m:val="p"/>
          </m:rPr>
          <w:rPr>
            <w:rFonts w:ascii="Cambria Math" w:hAnsi="Cambria Math"/>
            <w:sz w:val="24"/>
            <w:szCs w:val="28"/>
          </w:rPr>
          <m:t xml:space="preserve">= </m:t>
        </m:r>
        <m:f>
          <m:fPr>
            <m:ctrlPr>
              <w:rPr>
                <w:rFonts w:ascii="Cambria Math" w:hAnsi="Cambria Math"/>
                <w:i/>
                <w:sz w:val="24"/>
                <w:szCs w:val="28"/>
              </w:rPr>
            </m:ctrlPr>
          </m:fPr>
          <m:num>
            <m:r>
              <m:rPr>
                <m:sty m:val="p"/>
              </m:rPr>
              <w:rPr>
                <w:rFonts w:ascii="Cambria Math" w:hAnsi="Cambria Math"/>
                <w:sz w:val="24"/>
                <w:szCs w:val="28"/>
              </w:rPr>
              <m:t>1</m:t>
            </m:r>
          </m:num>
          <m:den>
            <m:sSub>
              <m:sSubPr>
                <m:ctrlPr>
                  <w:rPr>
                    <w:rFonts w:ascii="Cambria Math" w:hAnsi="Cambria Math"/>
                    <w:i/>
                    <w:sz w:val="24"/>
                    <w:szCs w:val="28"/>
                  </w:rPr>
                </m:ctrlPr>
              </m:sSubPr>
              <m:e>
                <m:r>
                  <m:rPr>
                    <m:sty m:val="p"/>
                  </m:rPr>
                  <w:rPr>
                    <w:rFonts w:ascii="Cambria Math" w:hAnsi="Cambria Math"/>
                    <w:sz w:val="24"/>
                    <w:szCs w:val="28"/>
                  </w:rPr>
                  <m:t>k</m:t>
                </m:r>
              </m:e>
              <m:sub>
                <m:r>
                  <m:rPr>
                    <m:sty m:val="p"/>
                  </m:rPr>
                  <w:rPr>
                    <w:rFonts w:ascii="Cambria Math" w:hAnsi="Cambria Math"/>
                    <w:sz w:val="24"/>
                    <w:szCs w:val="28"/>
                  </w:rPr>
                  <m:t>i</m:t>
                </m:r>
              </m:sub>
            </m:sSub>
          </m:den>
        </m:f>
        <m:nary>
          <m:naryPr>
            <m:chr m:val="∑"/>
            <m:limLoc m:val="undOvr"/>
            <m:supHide m:val="1"/>
            <m:ctrlPr>
              <w:rPr>
                <w:rFonts w:ascii="Cambria Math" w:hAnsi="Cambria Math"/>
                <w:i/>
                <w:sz w:val="24"/>
                <w:szCs w:val="28"/>
              </w:rPr>
            </m:ctrlPr>
          </m:naryPr>
          <m:sub>
            <m:r>
              <m:rPr>
                <m:sty m:val="p"/>
              </m:rPr>
              <w:rPr>
                <w:rFonts w:ascii="Cambria Math" w:hAnsi="Cambria Math"/>
                <w:sz w:val="24"/>
                <w:szCs w:val="28"/>
              </w:rPr>
              <m:t>j∈</m:t>
            </m:r>
            <m:sSub>
              <m:sSubPr>
                <m:ctrlPr>
                  <w:rPr>
                    <w:rFonts w:ascii="Cambria Math" w:hAnsi="Cambria Math"/>
                    <w:i/>
                    <w:sz w:val="24"/>
                    <w:szCs w:val="28"/>
                  </w:rPr>
                </m:ctrlPr>
              </m:sSubPr>
              <m:e>
                <m:r>
                  <m:rPr>
                    <m:sty m:val="p"/>
                  </m:rPr>
                  <w:rPr>
                    <w:rFonts w:ascii="Cambria Math" w:hAnsi="Cambria Math"/>
                    <w:sz w:val="24"/>
                    <w:szCs w:val="28"/>
                  </w:rPr>
                  <m:t>N</m:t>
                </m:r>
              </m:e>
              <m:sub>
                <m:r>
                  <m:rPr>
                    <m:sty m:val="p"/>
                  </m:rPr>
                  <w:rPr>
                    <w:rFonts w:ascii="Cambria Math" w:hAnsi="Cambria Math"/>
                    <w:sz w:val="24"/>
                    <w:szCs w:val="28"/>
                  </w:rPr>
                  <m:t>i</m:t>
                </m:r>
              </m:sub>
            </m:sSub>
          </m:sub>
          <m:sup/>
          <m:e>
            <m:sSub>
              <m:sSubPr>
                <m:ctrlPr>
                  <w:rPr>
                    <w:rFonts w:ascii="Cambria Math" w:hAnsi="Cambria Math"/>
                    <w:i/>
                    <w:sz w:val="24"/>
                    <w:szCs w:val="28"/>
                  </w:rPr>
                </m:ctrlPr>
              </m:sSubPr>
              <m:e>
                <m:r>
                  <m:rPr>
                    <m:sty m:val="p"/>
                  </m:rPr>
                  <w:rPr>
                    <w:rFonts w:ascii="Cambria Math" w:hAnsi="Cambria Math"/>
                    <w:sz w:val="24"/>
                    <w:szCs w:val="28"/>
                  </w:rPr>
                  <m:t>k</m:t>
                </m:r>
              </m:e>
              <m:sub>
                <m:r>
                  <m:rPr>
                    <m:sty m:val="p"/>
                  </m:rPr>
                  <w:rPr>
                    <w:rFonts w:ascii="Cambria Math" w:hAnsi="Cambria Math"/>
                    <w:sz w:val="24"/>
                    <w:szCs w:val="28"/>
                  </w:rPr>
                  <m:t>j</m:t>
                </m:r>
              </m:sub>
            </m:sSub>
          </m:e>
        </m:nary>
      </m:oMath>
      <w:r w:rsidRPr="00FB0A7A">
        <w:rPr>
          <w:noProof/>
          <w:sz w:val="24"/>
          <w:szCs w:val="28"/>
          <w:rtl/>
        </w:rPr>
        <w:instrText xml:space="preserve"> </w:instrText>
      </w:r>
      <w:r w:rsidRPr="00FB0A7A">
        <w:rPr>
          <w:noProof/>
          <w:sz w:val="24"/>
          <w:szCs w:val="28"/>
          <w:rtl/>
        </w:rPr>
        <w:fldChar w:fldCharType="end"/>
      </w:r>
      <w:r w:rsidR="00D6773A" w:rsidRPr="00FB0A7A" w:rsidDel="00D6773A">
        <w:rPr>
          <w:noProof/>
          <w:sz w:val="24"/>
          <w:szCs w:val="28"/>
          <w:rtl/>
        </w:rPr>
        <w:t xml:space="preserve"> </w:t>
      </w:r>
      <w:r w:rsidRPr="00196413">
        <w:rPr>
          <w:noProof/>
          <w:rtl/>
        </w:rPr>
        <w:t>(21)</w:t>
      </w:r>
    </w:p>
    <w:p w14:paraId="360D763A" w14:textId="77777777" w:rsidR="00D33EB0" w:rsidRPr="00196413" w:rsidRDefault="00D33EB0" w:rsidP="005A71EA">
      <w:pPr>
        <w:pStyle w:val="af7"/>
        <w:rPr>
          <w:noProof/>
          <w:sz w:val="24"/>
          <w:rtl/>
        </w:rPr>
      </w:pPr>
      <w:r w:rsidRPr="00196413">
        <w:rPr>
          <w:rFonts w:hint="eastAsia"/>
          <w:noProof/>
          <w:sz w:val="24"/>
          <w:rtl/>
        </w:rPr>
        <w:t>که</w:t>
      </w:r>
      <w:r w:rsidRPr="00196413">
        <w:rPr>
          <w:noProof/>
          <w:sz w:val="24"/>
          <w:rtl/>
        </w:rPr>
        <w:t xml:space="preserve"> در آن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k</m:t>
            </m:r>
          </m:sub>
        </m:sSub>
      </m:oMath>
      <w:r w:rsidRPr="00196413">
        <w:rPr>
          <w:noProof/>
          <w:sz w:val="24"/>
          <w:rtl/>
        </w:rPr>
        <w:fldChar w:fldCharType="begin"/>
      </w:r>
      <w:r w:rsidRPr="00196413">
        <w:rPr>
          <w:noProof/>
          <w:sz w:val="24"/>
          <w:rtl/>
        </w:rPr>
        <w:instrText xml:space="preserve"> </w:instrText>
      </w:r>
      <w:r w:rsidRPr="00196413">
        <w:rPr>
          <w:noProof/>
          <w:sz w:val="24"/>
        </w:rPr>
        <w:instrText>QUOTE</w:instrText>
      </w:r>
      <w:r w:rsidRPr="00196413">
        <w:rPr>
          <w:noProof/>
          <w:sz w:val="24"/>
          <w:rtl/>
        </w:rPr>
        <w:instrText xml:space="preserve"> </w:instrText>
      </w:r>
      <m:oMath>
        <m:sSub>
          <m:sSubPr>
            <m:ctrlPr>
              <w:rPr>
                <w:rFonts w:ascii="Cambria Math" w:eastAsia="Calibri" w:hAnsi="Cambria Math"/>
                <w:i/>
                <w:sz w:val="24"/>
              </w:rPr>
            </m:ctrlPr>
          </m:sSubPr>
          <m:e>
            <m:r>
              <m:rPr>
                <m:sty m:val="p"/>
              </m:rPr>
              <w:rPr>
                <w:rFonts w:ascii="Cambria Math" w:eastAsia="Calibri" w:hAnsi="Cambria Math"/>
                <w:sz w:val="24"/>
              </w:rPr>
              <m:t>N</m:t>
            </m:r>
          </m:e>
          <m:sub>
            <m:r>
              <m:rPr>
                <m:sty m:val="p"/>
              </m:rPr>
              <w:rPr>
                <w:rFonts w:ascii="Cambria Math" w:eastAsia="Calibri" w:hAnsi="Cambria Math"/>
                <w:sz w:val="24"/>
              </w:rPr>
              <m:t>k</m:t>
            </m:r>
          </m:sub>
        </m:sSub>
      </m:oMath>
      <w:r w:rsidRPr="00196413">
        <w:rPr>
          <w:noProof/>
          <w:sz w:val="24"/>
          <w:rtl/>
        </w:rPr>
        <w:instrText xml:space="preserve"> </w:instrText>
      </w:r>
      <w:r w:rsidRPr="00196413">
        <w:rPr>
          <w:noProof/>
          <w:sz w:val="24"/>
          <w:rtl/>
        </w:rPr>
        <w:fldChar w:fldCharType="end"/>
      </w:r>
      <w:r w:rsidRPr="00196413">
        <w:rPr>
          <w:noProof/>
          <w:sz w:val="24"/>
          <w:rtl/>
        </w:rPr>
        <w:t xml:space="preserve"> مب</w:t>
      </w:r>
      <w:r w:rsidRPr="00196413">
        <w:rPr>
          <w:rFonts w:hint="cs"/>
          <w:noProof/>
          <w:sz w:val="24"/>
          <w:rtl/>
        </w:rPr>
        <w:t>ی</w:t>
      </w:r>
      <w:r w:rsidRPr="00196413">
        <w:rPr>
          <w:rFonts w:hint="eastAsia"/>
          <w:noProof/>
          <w:sz w:val="24"/>
          <w:rtl/>
        </w:rPr>
        <w:t>ن</w:t>
      </w:r>
      <w:r w:rsidRPr="00196413">
        <w:rPr>
          <w:noProof/>
          <w:sz w:val="24"/>
          <w:rtl/>
        </w:rPr>
        <w:t xml:space="preserve"> تعداد رئوس (کشورها</w:t>
      </w:r>
      <w:r w:rsidRPr="00196413">
        <w:rPr>
          <w:rFonts w:hint="cs"/>
          <w:noProof/>
          <w:sz w:val="24"/>
          <w:rtl/>
        </w:rPr>
        <w:t>ی</w:t>
      </w:r>
      <w:r w:rsidRPr="00196413">
        <w:rPr>
          <w:noProof/>
          <w:sz w:val="24"/>
          <w:rtl/>
        </w:rPr>
        <w:t xml:space="preserve">) با درجه </w:t>
      </w:r>
      <w:r w:rsidRPr="00196413">
        <w:rPr>
          <w:noProof/>
          <w:sz w:val="24"/>
        </w:rPr>
        <w:t>k</w:t>
      </w:r>
      <w:r w:rsidRPr="00196413">
        <w:rPr>
          <w:noProof/>
          <w:sz w:val="24"/>
          <w:rtl/>
        </w:rPr>
        <w:t xml:space="preserve"> است.</w:t>
      </w:r>
    </w:p>
    <w:p w14:paraId="3D7D6098" w14:textId="77777777" w:rsidR="00D33EB0" w:rsidRPr="005A71EA" w:rsidRDefault="00D33EB0" w:rsidP="005A71EA">
      <w:pPr>
        <w:pStyle w:val="af7"/>
        <w:numPr>
          <w:ilvl w:val="0"/>
          <w:numId w:val="110"/>
        </w:numPr>
        <w:ind w:left="140" w:hanging="141"/>
        <w:rPr>
          <w:b/>
          <w:bCs/>
          <w:noProof/>
          <w:rtl/>
        </w:rPr>
      </w:pPr>
      <w:r w:rsidRPr="005A71EA">
        <w:rPr>
          <w:rFonts w:hint="cs"/>
          <w:b/>
          <w:bCs/>
          <w:noProof/>
          <w:rtl/>
        </w:rPr>
        <w:t>الگوی بهینه</w:t>
      </w:r>
      <w:r w:rsidRPr="005A71EA">
        <w:rPr>
          <w:b/>
          <w:bCs/>
          <w:noProof/>
          <w:rtl/>
        </w:rPr>
        <w:softHyphen/>
      </w:r>
      <w:r w:rsidRPr="005A71EA">
        <w:rPr>
          <w:rFonts w:hint="cs"/>
          <w:b/>
          <w:bCs/>
          <w:noProof/>
          <w:rtl/>
        </w:rPr>
        <w:t>سازی</w:t>
      </w:r>
    </w:p>
    <w:p w14:paraId="0DEF72AD" w14:textId="77777777" w:rsidR="00D33EB0" w:rsidRPr="00FB0A7A" w:rsidRDefault="00D33EB0" w:rsidP="00196413">
      <w:pPr>
        <w:pStyle w:val="af7"/>
        <w:rPr>
          <w:noProof/>
          <w:rtl/>
        </w:rPr>
      </w:pPr>
      <w:r w:rsidRPr="00FB0A7A">
        <w:rPr>
          <w:rFonts w:hint="cs"/>
          <w:noProof/>
          <w:rtl/>
        </w:rPr>
        <w:t>دونگ و همکاران (2021) بیان می</w:t>
      </w:r>
      <w:r w:rsidRPr="00FB0A7A">
        <w:rPr>
          <w:noProof/>
          <w:rtl/>
        </w:rPr>
        <w:softHyphen/>
      </w:r>
      <w:r w:rsidRPr="00FB0A7A">
        <w:rPr>
          <w:rFonts w:hint="cs"/>
          <w:noProof/>
          <w:rtl/>
        </w:rPr>
        <w:t>کنند که برای داشتن ی</w:t>
      </w:r>
      <w:r w:rsidRPr="00FB0A7A">
        <w:rPr>
          <w:rFonts w:hint="eastAsia"/>
          <w:noProof/>
          <w:rtl/>
        </w:rPr>
        <w:t>ک</w:t>
      </w:r>
      <w:r w:rsidRPr="00FB0A7A">
        <w:rPr>
          <w:noProof/>
          <w:rtl/>
        </w:rPr>
        <w:t xml:space="preserve"> بازار نفت خام باثبات</w:t>
      </w:r>
      <w:r w:rsidRPr="00FB0A7A">
        <w:rPr>
          <w:rFonts w:hint="cs"/>
          <w:noProof/>
          <w:rtl/>
        </w:rPr>
        <w:t xml:space="preserve"> </w:t>
      </w:r>
      <w:r w:rsidR="00D6773A" w:rsidRPr="00FB0A7A">
        <w:rPr>
          <w:rFonts w:hint="cs"/>
          <w:noProof/>
          <w:rtl/>
        </w:rPr>
        <w:t>با</w:t>
      </w:r>
      <w:r w:rsidR="00D6773A">
        <w:rPr>
          <w:rFonts w:hint="cs"/>
          <w:noProof/>
          <w:rtl/>
        </w:rPr>
        <w:t>ید</w:t>
      </w:r>
      <w:r w:rsidR="00D6773A" w:rsidRPr="00FB0A7A">
        <w:rPr>
          <w:noProof/>
          <w:rtl/>
        </w:rPr>
        <w:t xml:space="preserve"> </w:t>
      </w:r>
      <w:r w:rsidRPr="00FB0A7A">
        <w:rPr>
          <w:noProof/>
          <w:rtl/>
        </w:rPr>
        <w:t xml:space="preserve">بتوان </w:t>
      </w:r>
      <w:r w:rsidRPr="00FB0A7A">
        <w:rPr>
          <w:rFonts w:hint="cs"/>
          <w:noProof/>
          <w:rtl/>
        </w:rPr>
        <w:t>الگویی</w:t>
      </w:r>
      <w:r w:rsidRPr="00FB0A7A">
        <w:rPr>
          <w:noProof/>
          <w:rtl/>
        </w:rPr>
        <w:t xml:space="preserve"> از ساختار شبکه تجار</w:t>
      </w:r>
      <w:r w:rsidRPr="00FB0A7A">
        <w:rPr>
          <w:rFonts w:hint="cs"/>
          <w:noProof/>
          <w:rtl/>
        </w:rPr>
        <w:t>ی</w:t>
      </w:r>
      <w:r w:rsidRPr="00FB0A7A">
        <w:rPr>
          <w:noProof/>
          <w:rtl/>
        </w:rPr>
        <w:t xml:space="preserve"> به</w:t>
      </w:r>
      <w:r w:rsidRPr="00FB0A7A">
        <w:rPr>
          <w:rFonts w:hint="cs"/>
          <w:noProof/>
          <w:rtl/>
        </w:rPr>
        <w:t>ی</w:t>
      </w:r>
      <w:r w:rsidRPr="00FB0A7A">
        <w:rPr>
          <w:rFonts w:hint="eastAsia"/>
          <w:noProof/>
          <w:rtl/>
        </w:rPr>
        <w:t>نه</w:t>
      </w:r>
      <w:r w:rsidRPr="00FB0A7A">
        <w:rPr>
          <w:noProof/>
          <w:rtl/>
        </w:rPr>
        <w:t xml:space="preserve"> را بر اساس تقاضا</w:t>
      </w:r>
      <w:r w:rsidRPr="00FB0A7A">
        <w:rPr>
          <w:rFonts w:hint="cs"/>
          <w:noProof/>
          <w:rtl/>
        </w:rPr>
        <w:t>ی</w:t>
      </w:r>
      <w:r w:rsidRPr="00FB0A7A">
        <w:rPr>
          <w:noProof/>
          <w:rtl/>
        </w:rPr>
        <w:t xml:space="preserve"> تجار</w:t>
      </w:r>
      <w:r w:rsidRPr="00FB0A7A">
        <w:rPr>
          <w:rFonts w:hint="cs"/>
          <w:noProof/>
          <w:rtl/>
        </w:rPr>
        <w:t>ی</w:t>
      </w:r>
      <w:r w:rsidRPr="00FB0A7A">
        <w:rPr>
          <w:noProof/>
          <w:rtl/>
        </w:rPr>
        <w:t xml:space="preserve"> و روابط تجار</w:t>
      </w:r>
      <w:r w:rsidRPr="00FB0A7A">
        <w:rPr>
          <w:rFonts w:hint="cs"/>
          <w:noProof/>
          <w:rtl/>
        </w:rPr>
        <w:t>ی</w:t>
      </w:r>
      <w:r w:rsidRPr="00FB0A7A">
        <w:rPr>
          <w:noProof/>
          <w:rtl/>
        </w:rPr>
        <w:t xml:space="preserve"> کشورها</w:t>
      </w:r>
      <w:r w:rsidRPr="00FB0A7A">
        <w:rPr>
          <w:rFonts w:hint="cs"/>
          <w:noProof/>
          <w:rtl/>
        </w:rPr>
        <w:t>ی</w:t>
      </w:r>
      <w:r w:rsidRPr="00FB0A7A">
        <w:rPr>
          <w:noProof/>
          <w:rtl/>
        </w:rPr>
        <w:t xml:space="preserve"> واردکننده خالص و کشور</w:t>
      </w:r>
      <w:r w:rsidRPr="00FB0A7A">
        <w:rPr>
          <w:rFonts w:hint="cs"/>
          <w:noProof/>
          <w:rtl/>
        </w:rPr>
        <w:t>های</w:t>
      </w:r>
      <w:r w:rsidRPr="00FB0A7A">
        <w:rPr>
          <w:noProof/>
          <w:rtl/>
        </w:rPr>
        <w:t xml:space="preserve"> صادرکننده</w:t>
      </w:r>
      <w:r w:rsidR="003879A6">
        <w:rPr>
          <w:noProof/>
          <w:rtl/>
        </w:rPr>
        <w:t xml:space="preserve"> </w:t>
      </w:r>
      <w:r w:rsidRPr="00FB0A7A">
        <w:rPr>
          <w:rFonts w:hint="cs"/>
          <w:noProof/>
          <w:rtl/>
        </w:rPr>
        <w:t xml:space="preserve">خالص </w:t>
      </w:r>
      <w:r w:rsidRPr="00FB0A7A">
        <w:rPr>
          <w:noProof/>
          <w:rtl/>
        </w:rPr>
        <w:t>برا</w:t>
      </w:r>
      <w:r w:rsidRPr="00FB0A7A">
        <w:rPr>
          <w:rFonts w:hint="cs"/>
          <w:noProof/>
          <w:rtl/>
        </w:rPr>
        <w:t>ی</w:t>
      </w:r>
      <w:r w:rsidRPr="00FB0A7A">
        <w:rPr>
          <w:noProof/>
          <w:rtl/>
        </w:rPr>
        <w:t xml:space="preserve"> کاهش هزینه‌های تجار</w:t>
      </w:r>
      <w:r w:rsidRPr="00FB0A7A">
        <w:rPr>
          <w:rFonts w:hint="cs"/>
          <w:noProof/>
          <w:rtl/>
        </w:rPr>
        <w:t>ی</w:t>
      </w:r>
      <w:r w:rsidRPr="00FB0A7A">
        <w:rPr>
          <w:noProof/>
          <w:rtl/>
        </w:rPr>
        <w:t xml:space="preserve"> طراح</w:t>
      </w:r>
      <w:r w:rsidRPr="00FB0A7A">
        <w:rPr>
          <w:rFonts w:hint="cs"/>
          <w:noProof/>
          <w:rtl/>
        </w:rPr>
        <w:t>ی</w:t>
      </w:r>
      <w:r w:rsidRPr="00FB0A7A">
        <w:rPr>
          <w:noProof/>
          <w:rtl/>
        </w:rPr>
        <w:t xml:space="preserve"> کرد. </w:t>
      </w:r>
      <w:r w:rsidRPr="00FB0A7A">
        <w:rPr>
          <w:rFonts w:hint="cs"/>
          <w:noProof/>
          <w:rtl/>
        </w:rPr>
        <w:t>از این رو</w:t>
      </w:r>
      <w:r w:rsidRPr="00FB0A7A">
        <w:rPr>
          <w:rFonts w:hint="eastAsia"/>
          <w:noProof/>
          <w:rtl/>
        </w:rPr>
        <w:t>،</w:t>
      </w:r>
      <w:r w:rsidRPr="00FB0A7A">
        <w:rPr>
          <w:noProof/>
          <w:rtl/>
        </w:rPr>
        <w:t xml:space="preserve"> </w:t>
      </w:r>
      <w:r w:rsidR="0059184D">
        <w:rPr>
          <w:noProof/>
          <w:rtl/>
        </w:rPr>
        <w:t>مسئله</w:t>
      </w:r>
      <w:r w:rsidRPr="00FB0A7A">
        <w:rPr>
          <w:noProof/>
          <w:rtl/>
        </w:rPr>
        <w:t xml:space="preserve"> کاهش هزینه‌های تجار</w:t>
      </w:r>
      <w:r w:rsidRPr="00FB0A7A">
        <w:rPr>
          <w:rFonts w:hint="cs"/>
          <w:noProof/>
          <w:rtl/>
        </w:rPr>
        <w:t>ی</w:t>
      </w:r>
      <w:r w:rsidRPr="00FB0A7A">
        <w:rPr>
          <w:noProof/>
          <w:rtl/>
        </w:rPr>
        <w:t xml:space="preserve"> در تجارت نفت خام به </w:t>
      </w:r>
      <w:r w:rsidRPr="00FB0A7A">
        <w:rPr>
          <w:rFonts w:hint="cs"/>
          <w:noProof/>
          <w:rtl/>
        </w:rPr>
        <w:t xml:space="preserve">یک </w:t>
      </w:r>
      <w:r w:rsidR="0059184D">
        <w:rPr>
          <w:noProof/>
          <w:rtl/>
        </w:rPr>
        <w:t>مسئله</w:t>
      </w:r>
      <w:r w:rsidRPr="00FB0A7A">
        <w:rPr>
          <w:noProof/>
          <w:rtl/>
        </w:rPr>
        <w:t xml:space="preserve"> به</w:t>
      </w:r>
      <w:r w:rsidRPr="00FB0A7A">
        <w:rPr>
          <w:rFonts w:hint="cs"/>
          <w:noProof/>
          <w:rtl/>
        </w:rPr>
        <w:t>ی</w:t>
      </w:r>
      <w:r w:rsidRPr="00FB0A7A">
        <w:rPr>
          <w:rFonts w:hint="eastAsia"/>
          <w:noProof/>
          <w:rtl/>
        </w:rPr>
        <w:t>نه</w:t>
      </w:r>
      <w:r w:rsidRPr="00FB0A7A">
        <w:rPr>
          <w:noProof/>
          <w:rtl/>
        </w:rPr>
        <w:softHyphen/>
        <w:t>ساز</w:t>
      </w:r>
      <w:r w:rsidRPr="00FB0A7A">
        <w:rPr>
          <w:rFonts w:hint="cs"/>
          <w:noProof/>
          <w:rtl/>
        </w:rPr>
        <w:t>ی</w:t>
      </w:r>
      <w:r w:rsidRPr="00FB0A7A">
        <w:rPr>
          <w:noProof/>
          <w:rtl/>
        </w:rPr>
        <w:t xml:space="preserve"> توپولوژ</w:t>
      </w:r>
      <w:r w:rsidRPr="00FB0A7A">
        <w:rPr>
          <w:rFonts w:hint="cs"/>
          <w:noProof/>
          <w:rtl/>
        </w:rPr>
        <w:t>ی</w:t>
      </w:r>
      <w:r w:rsidRPr="00FB0A7A">
        <w:rPr>
          <w:noProof/>
          <w:rtl/>
        </w:rPr>
        <w:t xml:space="preserve"> شبکه </w:t>
      </w:r>
      <w:r w:rsidR="0059184D">
        <w:rPr>
          <w:noProof/>
          <w:rtl/>
        </w:rPr>
        <w:t>دوبخش</w:t>
      </w:r>
      <w:r w:rsidR="0059184D">
        <w:rPr>
          <w:rFonts w:hint="cs"/>
          <w:noProof/>
          <w:rtl/>
        </w:rPr>
        <w:t>ی</w:t>
      </w:r>
      <w:r w:rsidRPr="00FB0A7A">
        <w:rPr>
          <w:noProof/>
          <w:rtl/>
        </w:rPr>
        <w:t xml:space="preserve"> </w:t>
      </w:r>
      <w:r w:rsidRPr="00FB0A7A">
        <w:rPr>
          <w:rFonts w:hint="cs"/>
          <w:noProof/>
          <w:rtl/>
        </w:rPr>
        <w:t>ترجمه</w:t>
      </w:r>
      <w:r w:rsidRPr="00FB0A7A">
        <w:rPr>
          <w:noProof/>
          <w:rtl/>
        </w:rPr>
        <w:t xml:space="preserve"> م</w:t>
      </w:r>
      <w:r w:rsidRPr="00FB0A7A">
        <w:rPr>
          <w:rFonts w:hint="cs"/>
          <w:noProof/>
          <w:rtl/>
        </w:rPr>
        <w:t>ی</w:t>
      </w:r>
      <w:r w:rsidRPr="00FB0A7A">
        <w:rPr>
          <w:noProof/>
          <w:rtl/>
        </w:rPr>
        <w:softHyphen/>
        <w:t>شود</w:t>
      </w:r>
      <w:r w:rsidR="003879A6">
        <w:rPr>
          <w:noProof/>
          <w:rtl/>
        </w:rPr>
        <w:t xml:space="preserve">؛ </w:t>
      </w:r>
      <w:r w:rsidRPr="00FB0A7A">
        <w:rPr>
          <w:noProof/>
          <w:rtl/>
        </w:rPr>
        <w:t>به عبارت د</w:t>
      </w:r>
      <w:r w:rsidRPr="00FB0A7A">
        <w:rPr>
          <w:rFonts w:hint="cs"/>
          <w:noProof/>
          <w:rtl/>
        </w:rPr>
        <w:t>ی</w:t>
      </w:r>
      <w:r w:rsidRPr="00FB0A7A">
        <w:rPr>
          <w:rFonts w:hint="eastAsia"/>
          <w:noProof/>
          <w:rtl/>
        </w:rPr>
        <w:t>گر،</w:t>
      </w:r>
      <w:r w:rsidRPr="00FB0A7A">
        <w:rPr>
          <w:noProof/>
          <w:rtl/>
        </w:rPr>
        <w:t xml:space="preserve"> هدف از </w:t>
      </w:r>
      <w:r w:rsidRPr="00FB0A7A">
        <w:rPr>
          <w:rFonts w:hint="cs"/>
          <w:noProof/>
          <w:rtl/>
        </w:rPr>
        <w:t>الگوی</w:t>
      </w:r>
      <w:r w:rsidRPr="00FB0A7A">
        <w:rPr>
          <w:noProof/>
          <w:rtl/>
        </w:rPr>
        <w:t xml:space="preserve"> به</w:t>
      </w:r>
      <w:r w:rsidRPr="00FB0A7A">
        <w:rPr>
          <w:rFonts w:hint="cs"/>
          <w:noProof/>
          <w:rtl/>
        </w:rPr>
        <w:t>ی</w:t>
      </w:r>
      <w:r w:rsidRPr="00FB0A7A">
        <w:rPr>
          <w:rFonts w:hint="eastAsia"/>
          <w:noProof/>
          <w:rtl/>
        </w:rPr>
        <w:t>نه‌ساز</w:t>
      </w:r>
      <w:r w:rsidRPr="00FB0A7A">
        <w:rPr>
          <w:rFonts w:hint="cs"/>
          <w:noProof/>
          <w:rtl/>
        </w:rPr>
        <w:t>ی</w:t>
      </w:r>
      <w:r w:rsidRPr="00FB0A7A">
        <w:rPr>
          <w:rFonts w:hint="eastAsia"/>
          <w:noProof/>
          <w:rtl/>
        </w:rPr>
        <w:t>،</w:t>
      </w:r>
      <w:r w:rsidRPr="00FB0A7A">
        <w:rPr>
          <w:noProof/>
          <w:rtl/>
        </w:rPr>
        <w:t xml:space="preserve"> </w:t>
      </w:r>
      <w:r w:rsidRPr="00FB0A7A">
        <w:rPr>
          <w:rFonts w:hint="cs"/>
          <w:noProof/>
          <w:rtl/>
        </w:rPr>
        <w:t>ی</w:t>
      </w:r>
      <w:r w:rsidRPr="00FB0A7A">
        <w:rPr>
          <w:rFonts w:hint="eastAsia"/>
          <w:noProof/>
          <w:rtl/>
        </w:rPr>
        <w:t>افتن</w:t>
      </w:r>
      <w:r w:rsidRPr="00FB0A7A">
        <w:rPr>
          <w:noProof/>
          <w:rtl/>
        </w:rPr>
        <w:t xml:space="preserve"> پ</w:t>
      </w:r>
      <w:r w:rsidRPr="00FB0A7A">
        <w:rPr>
          <w:rFonts w:hint="cs"/>
          <w:noProof/>
          <w:rtl/>
        </w:rPr>
        <w:t>ی</w:t>
      </w:r>
      <w:r w:rsidRPr="00FB0A7A">
        <w:rPr>
          <w:rFonts w:hint="eastAsia"/>
          <w:noProof/>
          <w:rtl/>
        </w:rPr>
        <w:t>کربند</w:t>
      </w:r>
      <w:r w:rsidRPr="00FB0A7A">
        <w:rPr>
          <w:rFonts w:hint="cs"/>
          <w:noProof/>
          <w:rtl/>
        </w:rPr>
        <w:t>ی</w:t>
      </w:r>
      <w:r w:rsidRPr="00FB0A7A">
        <w:rPr>
          <w:noProof/>
          <w:rtl/>
        </w:rPr>
        <w:t xml:space="preserve"> به</w:t>
      </w:r>
      <w:r w:rsidRPr="00FB0A7A">
        <w:rPr>
          <w:rFonts w:hint="cs"/>
          <w:noProof/>
          <w:rtl/>
        </w:rPr>
        <w:t>ی</w:t>
      </w:r>
      <w:r w:rsidRPr="00FB0A7A">
        <w:rPr>
          <w:rFonts w:hint="eastAsia"/>
          <w:noProof/>
          <w:rtl/>
        </w:rPr>
        <w:t>نه</w:t>
      </w:r>
      <w:r w:rsidRPr="00FB0A7A">
        <w:rPr>
          <w:noProof/>
          <w:rtl/>
        </w:rPr>
        <w:t xml:space="preserve"> برا</w:t>
      </w:r>
      <w:r w:rsidRPr="00FB0A7A">
        <w:rPr>
          <w:rFonts w:hint="cs"/>
          <w:noProof/>
          <w:rtl/>
        </w:rPr>
        <w:t>ی</w:t>
      </w:r>
      <w:r w:rsidRPr="00FB0A7A">
        <w:rPr>
          <w:noProof/>
          <w:rtl/>
        </w:rPr>
        <w:t xml:space="preserve"> شبکه دوجانبه تجارت نفت خام است.</w:t>
      </w:r>
    </w:p>
    <w:p w14:paraId="360F06F4" w14:textId="77777777" w:rsidR="00D33EB0" w:rsidRPr="005A71EA" w:rsidRDefault="00D33EB0" w:rsidP="006874CF">
      <w:pPr>
        <w:pStyle w:val="af7"/>
        <w:rPr>
          <w:noProof/>
          <w:sz w:val="24"/>
          <w:rtl/>
        </w:rPr>
      </w:pPr>
      <w:r w:rsidRPr="005A71EA">
        <w:rPr>
          <w:rFonts w:hint="cs"/>
          <w:noProof/>
          <w:sz w:val="24"/>
          <w:rtl/>
        </w:rPr>
        <w:t>با</w:t>
      </w:r>
      <w:r w:rsidRPr="005A71EA">
        <w:rPr>
          <w:noProof/>
          <w:sz w:val="24"/>
          <w:rtl/>
        </w:rPr>
        <w:t xml:space="preserve"> </w:t>
      </w:r>
      <w:r w:rsidRPr="005A71EA">
        <w:rPr>
          <w:rFonts w:hint="cs"/>
          <w:noProof/>
          <w:sz w:val="24"/>
          <w:rtl/>
        </w:rPr>
        <w:t>تلفیق</w:t>
      </w:r>
      <w:r w:rsidRPr="005A71EA">
        <w:rPr>
          <w:noProof/>
          <w:sz w:val="24"/>
          <w:rtl/>
        </w:rPr>
        <w:t xml:space="preserve"> </w:t>
      </w:r>
      <w:r w:rsidRPr="005A71EA">
        <w:rPr>
          <w:rFonts w:hint="cs"/>
          <w:noProof/>
          <w:sz w:val="24"/>
          <w:rtl/>
        </w:rPr>
        <w:t>مباحث</w:t>
      </w:r>
      <w:r w:rsidRPr="005A71EA">
        <w:rPr>
          <w:noProof/>
          <w:sz w:val="24"/>
          <w:rtl/>
        </w:rPr>
        <w:t xml:space="preserve"> پا</w:t>
      </w:r>
      <w:r w:rsidRPr="005A71EA">
        <w:rPr>
          <w:rFonts w:hint="cs"/>
          <w:noProof/>
          <w:sz w:val="24"/>
          <w:rtl/>
        </w:rPr>
        <w:t>ی</w:t>
      </w:r>
      <w:r w:rsidRPr="005A71EA">
        <w:rPr>
          <w:rFonts w:hint="eastAsia"/>
          <w:noProof/>
          <w:sz w:val="24"/>
          <w:rtl/>
        </w:rPr>
        <w:t>ه</w:t>
      </w:r>
      <w:r w:rsidRPr="005A71EA">
        <w:rPr>
          <w:noProof/>
          <w:sz w:val="24"/>
          <w:rtl/>
        </w:rPr>
        <w:softHyphen/>
      </w:r>
      <w:r w:rsidRPr="005A71EA">
        <w:rPr>
          <w:rFonts w:hint="cs"/>
          <w:noProof/>
          <w:sz w:val="24"/>
          <w:rtl/>
        </w:rPr>
        <w:t>ای</w:t>
      </w:r>
      <w:r w:rsidRPr="005A71EA">
        <w:rPr>
          <w:noProof/>
          <w:sz w:val="24"/>
          <w:rtl/>
        </w:rPr>
        <w:t xml:space="preserve"> اقتصاد و نظر</w:t>
      </w:r>
      <w:r w:rsidRPr="005A71EA">
        <w:rPr>
          <w:rFonts w:hint="cs"/>
          <w:noProof/>
          <w:sz w:val="24"/>
          <w:rtl/>
        </w:rPr>
        <w:t>ی</w:t>
      </w:r>
      <w:r w:rsidRPr="005A71EA">
        <w:rPr>
          <w:rFonts w:hint="eastAsia"/>
          <w:noProof/>
          <w:sz w:val="24"/>
          <w:rtl/>
        </w:rPr>
        <w:t>ه</w:t>
      </w:r>
      <w:r w:rsidRPr="005A71EA">
        <w:rPr>
          <w:noProof/>
          <w:sz w:val="24"/>
          <w:rtl/>
        </w:rPr>
        <w:t xml:space="preserve"> </w:t>
      </w:r>
      <w:r w:rsidRPr="005A71EA">
        <w:rPr>
          <w:rFonts w:hint="cs"/>
          <w:noProof/>
          <w:sz w:val="24"/>
          <w:rtl/>
        </w:rPr>
        <w:t>جاذبه</w:t>
      </w:r>
      <w:r w:rsidRPr="005A71EA">
        <w:rPr>
          <w:noProof/>
          <w:sz w:val="24"/>
          <w:rtl/>
        </w:rPr>
        <w:t xml:space="preserve"> در تجارت ب</w:t>
      </w:r>
      <w:r w:rsidRPr="005A71EA">
        <w:rPr>
          <w:rFonts w:hint="cs"/>
          <w:noProof/>
          <w:sz w:val="24"/>
          <w:rtl/>
        </w:rPr>
        <w:t>ی</w:t>
      </w:r>
      <w:r w:rsidRPr="005A71EA">
        <w:rPr>
          <w:rFonts w:hint="eastAsia"/>
          <w:noProof/>
          <w:sz w:val="24"/>
          <w:rtl/>
        </w:rPr>
        <w:t>ن‌الملل</w:t>
      </w:r>
      <w:r w:rsidRPr="005A71EA">
        <w:rPr>
          <w:rFonts w:hint="cs"/>
          <w:noProof/>
          <w:sz w:val="24"/>
          <w:rtl/>
        </w:rPr>
        <w:t xml:space="preserve"> و</w:t>
      </w:r>
      <w:r w:rsidRPr="005A71EA">
        <w:rPr>
          <w:noProof/>
          <w:sz w:val="24"/>
          <w:rtl/>
        </w:rPr>
        <w:t xml:space="preserve"> با توجه به و</w:t>
      </w:r>
      <w:r w:rsidRPr="005A71EA">
        <w:rPr>
          <w:rFonts w:hint="cs"/>
          <w:noProof/>
          <w:sz w:val="24"/>
          <w:rtl/>
        </w:rPr>
        <w:t>ی</w:t>
      </w:r>
      <w:r w:rsidRPr="005A71EA">
        <w:rPr>
          <w:rFonts w:hint="eastAsia"/>
          <w:noProof/>
          <w:sz w:val="24"/>
          <w:rtl/>
        </w:rPr>
        <w:t>ژگ</w:t>
      </w:r>
      <w:r w:rsidRPr="005A71EA">
        <w:rPr>
          <w:rFonts w:hint="cs"/>
          <w:noProof/>
          <w:sz w:val="24"/>
          <w:rtl/>
        </w:rPr>
        <w:t>ی‌</w:t>
      </w:r>
      <w:r w:rsidRPr="005A71EA">
        <w:rPr>
          <w:rFonts w:hint="eastAsia"/>
          <w:noProof/>
          <w:sz w:val="24"/>
          <w:rtl/>
        </w:rPr>
        <w:t>ها</w:t>
      </w:r>
      <w:r w:rsidRPr="005A71EA">
        <w:rPr>
          <w:rFonts w:hint="cs"/>
          <w:noProof/>
          <w:sz w:val="24"/>
          <w:rtl/>
        </w:rPr>
        <w:t>ی</w:t>
      </w:r>
      <w:r w:rsidRPr="005A71EA">
        <w:rPr>
          <w:noProof/>
          <w:sz w:val="24"/>
          <w:rtl/>
        </w:rPr>
        <w:t xml:space="preserve"> تجارت واقع</w:t>
      </w:r>
      <w:r w:rsidRPr="005A71EA">
        <w:rPr>
          <w:rFonts w:hint="cs"/>
          <w:noProof/>
          <w:sz w:val="24"/>
          <w:rtl/>
        </w:rPr>
        <w:t>ی</w:t>
      </w:r>
      <w:r w:rsidRPr="005A71EA">
        <w:rPr>
          <w:noProof/>
          <w:sz w:val="24"/>
          <w:rtl/>
        </w:rPr>
        <w:t xml:space="preserve"> نفت خام، </w:t>
      </w:r>
      <w:r w:rsidRPr="005A71EA">
        <w:rPr>
          <w:rFonts w:hint="cs"/>
          <w:noProof/>
          <w:sz w:val="24"/>
          <w:rtl/>
        </w:rPr>
        <w:t>می</w:t>
      </w:r>
      <w:r w:rsidRPr="005A71EA">
        <w:rPr>
          <w:noProof/>
          <w:sz w:val="24"/>
          <w:rtl/>
        </w:rPr>
        <w:softHyphen/>
      </w:r>
      <w:r w:rsidRPr="005A71EA">
        <w:rPr>
          <w:rFonts w:hint="cs"/>
          <w:noProof/>
          <w:sz w:val="24"/>
          <w:rtl/>
        </w:rPr>
        <w:t xml:space="preserve">توان چنین </w:t>
      </w:r>
      <w:r w:rsidRPr="005A71EA">
        <w:rPr>
          <w:noProof/>
          <w:sz w:val="24"/>
          <w:rtl/>
        </w:rPr>
        <w:t xml:space="preserve">استنباط </w:t>
      </w:r>
      <w:r w:rsidRPr="005A71EA">
        <w:rPr>
          <w:rFonts w:hint="cs"/>
          <w:noProof/>
          <w:sz w:val="24"/>
          <w:rtl/>
        </w:rPr>
        <w:t>کرد</w:t>
      </w:r>
      <w:r w:rsidRPr="005A71EA">
        <w:rPr>
          <w:noProof/>
          <w:sz w:val="24"/>
          <w:rtl/>
        </w:rPr>
        <w:t xml:space="preserve"> که هزینه‌های تجارت نفت خام متناسب با حجم تجارت و فاصله جغراف</w:t>
      </w:r>
      <w:r w:rsidRPr="005A71EA">
        <w:rPr>
          <w:rFonts w:hint="cs"/>
          <w:noProof/>
          <w:sz w:val="24"/>
          <w:rtl/>
        </w:rPr>
        <w:t>ی</w:t>
      </w:r>
      <w:r w:rsidRPr="005A71EA">
        <w:rPr>
          <w:rFonts w:hint="eastAsia"/>
          <w:noProof/>
          <w:sz w:val="24"/>
          <w:rtl/>
        </w:rPr>
        <w:t>ا</w:t>
      </w:r>
      <w:r w:rsidRPr="005A71EA">
        <w:rPr>
          <w:rFonts w:hint="cs"/>
          <w:noProof/>
          <w:sz w:val="24"/>
          <w:rtl/>
        </w:rPr>
        <w:t>یی</w:t>
      </w:r>
      <w:r w:rsidRPr="005A71EA">
        <w:rPr>
          <w:noProof/>
          <w:sz w:val="24"/>
          <w:rtl/>
        </w:rPr>
        <w:t xml:space="preserve"> است. بنابرا</w:t>
      </w:r>
      <w:r w:rsidRPr="005A71EA">
        <w:rPr>
          <w:rFonts w:hint="cs"/>
          <w:noProof/>
          <w:sz w:val="24"/>
          <w:rtl/>
        </w:rPr>
        <w:t>ی</w:t>
      </w:r>
      <w:r w:rsidRPr="005A71EA">
        <w:rPr>
          <w:rFonts w:hint="eastAsia"/>
          <w:noProof/>
          <w:sz w:val="24"/>
          <w:rtl/>
        </w:rPr>
        <w:t>ن،</w:t>
      </w:r>
      <w:r w:rsidRPr="005A71EA">
        <w:rPr>
          <w:rFonts w:hint="cs"/>
          <w:noProof/>
          <w:sz w:val="24"/>
          <w:rtl/>
        </w:rPr>
        <w:t xml:space="preserve"> دونگ و همکاران (2021) </w:t>
      </w:r>
      <w:r w:rsidR="0059184D">
        <w:rPr>
          <w:noProof/>
          <w:sz w:val="24"/>
          <w:rtl/>
        </w:rPr>
        <w:t>همان‌طور</w:t>
      </w:r>
      <w:r w:rsidRPr="005A71EA">
        <w:rPr>
          <w:rFonts w:hint="cs"/>
          <w:noProof/>
          <w:sz w:val="24"/>
          <w:rtl/>
        </w:rPr>
        <w:t xml:space="preserve"> که در مقاله پیشین خود (دونگ و همکاران </w:t>
      </w:r>
      <w:r w:rsidR="00C732BE">
        <w:rPr>
          <w:rFonts w:hint="cs"/>
          <w:noProof/>
          <w:sz w:val="24"/>
          <w:rtl/>
        </w:rPr>
        <w:t>، 2020)</w:t>
      </w:r>
      <w:r w:rsidRPr="005A71EA">
        <w:rPr>
          <w:rFonts w:hint="cs"/>
          <w:noProof/>
          <w:sz w:val="24"/>
          <w:rtl/>
        </w:rPr>
        <w:t xml:space="preserve"> اظهار کردند،</w:t>
      </w:r>
      <w:r w:rsidRPr="005A71EA">
        <w:rPr>
          <w:noProof/>
          <w:sz w:val="24"/>
          <w:rtl/>
        </w:rPr>
        <w:t xml:space="preserve"> معادله هز</w:t>
      </w:r>
      <w:r w:rsidRPr="005A71EA">
        <w:rPr>
          <w:rFonts w:hint="cs"/>
          <w:noProof/>
          <w:sz w:val="24"/>
          <w:rtl/>
        </w:rPr>
        <w:t>ی</w:t>
      </w:r>
      <w:r w:rsidRPr="005A71EA">
        <w:rPr>
          <w:rFonts w:hint="eastAsia"/>
          <w:noProof/>
          <w:sz w:val="24"/>
          <w:rtl/>
        </w:rPr>
        <w:t>نه</w:t>
      </w:r>
      <w:r w:rsidRPr="005A71EA">
        <w:rPr>
          <w:noProof/>
          <w:sz w:val="24"/>
          <w:rtl/>
        </w:rPr>
        <w:t xml:space="preserve"> تجارت را </w:t>
      </w:r>
      <w:r w:rsidRPr="005A71EA">
        <w:rPr>
          <w:rFonts w:hint="cs"/>
          <w:noProof/>
          <w:sz w:val="24"/>
          <w:rtl/>
        </w:rPr>
        <w:t>به شرح زیر تشکیل می</w:t>
      </w:r>
      <w:r w:rsidRPr="005A71EA">
        <w:rPr>
          <w:noProof/>
          <w:sz w:val="24"/>
          <w:rtl/>
        </w:rPr>
        <w:softHyphen/>
      </w:r>
      <w:r w:rsidRPr="005A71EA">
        <w:rPr>
          <w:rFonts w:hint="cs"/>
          <w:noProof/>
          <w:sz w:val="24"/>
          <w:rtl/>
        </w:rPr>
        <w:t>دهند.</w:t>
      </w:r>
    </w:p>
    <w:p w14:paraId="798A89A4" w14:textId="77777777" w:rsidR="00D33EB0" w:rsidRPr="005A71EA" w:rsidRDefault="00D33EB0" w:rsidP="00196413">
      <w:pPr>
        <w:pStyle w:val="af7"/>
        <w:bidi w:val="0"/>
        <w:rPr>
          <w:noProof/>
          <w:sz w:val="24"/>
          <w:rtl/>
        </w:rPr>
      </w:pPr>
      <m:oMath>
        <m:r>
          <w:rPr>
            <w:rFonts w:ascii="Cambria Math" w:hAnsi="Cambria Math"/>
            <w:sz w:val="24"/>
          </w:rPr>
          <w:lastRenderedPageBreak/>
          <m:t>C=</m:t>
        </m:r>
        <m:nary>
          <m:naryPr>
            <m:chr m:val="∑"/>
            <m:limLoc m:val="undOvr"/>
            <m:supHide m:val="1"/>
            <m:ctrlPr>
              <w:rPr>
                <w:rFonts w:ascii="Cambria Math" w:hAnsi="Cambria Math"/>
                <w:i/>
                <w:sz w:val="24"/>
              </w:rPr>
            </m:ctrlPr>
          </m:naryPr>
          <m:sub>
            <m:r>
              <w:rPr>
                <w:rFonts w:ascii="Cambria Math" w:hAnsi="Cambria Math"/>
                <w:sz w:val="24"/>
              </w:rPr>
              <m:t>i,j</m:t>
            </m:r>
          </m:sub>
          <m:sup/>
          <m:e>
            <m:sSub>
              <m:sSubPr>
                <m:ctrlPr>
                  <w:rPr>
                    <w:rFonts w:ascii="Cambria Math" w:hAnsi="Cambria Math"/>
                    <w:i/>
                    <w:sz w:val="24"/>
                  </w:rPr>
                </m:ctrlPr>
              </m:sSubPr>
              <m:e>
                <m:r>
                  <w:rPr>
                    <w:rFonts w:ascii="Cambria Math" w:hAnsi="Cambria Math"/>
                    <w:sz w:val="24"/>
                  </w:rPr>
                  <m:t>d</m:t>
                </m:r>
              </m:e>
              <m:sub>
                <m:r>
                  <w:rPr>
                    <w:rFonts w:ascii="Cambria Math" w:hAnsi="Cambria Math"/>
                    <w:sz w:val="24"/>
                  </w:rPr>
                  <m:t>ij</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ij</m:t>
                </m:r>
              </m:sub>
            </m:sSub>
            <m:r>
              <w:rPr>
                <w:rFonts w:ascii="Cambria Math" w:hAnsi="Cambria Math"/>
                <w:sz w:val="24"/>
              </w:rPr>
              <m:t>,   i=1,2, …,n;  j=1,2,…,m</m:t>
            </m:r>
          </m:e>
        </m:nary>
      </m:oMath>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r>
          <m:rPr>
            <m:sty m:val="p"/>
          </m:rPr>
          <w:rPr>
            <w:rFonts w:ascii="Cambria Math" w:hAnsi="Cambria Math"/>
            <w:sz w:val="24"/>
          </w:rPr>
          <m:t>P(k)=</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N</m:t>
                </m:r>
              </m:e>
              <m:sub>
                <m:r>
                  <m:rPr>
                    <m:sty m:val="p"/>
                  </m:rPr>
                  <w:rPr>
                    <w:rFonts w:ascii="Cambria Math" w:hAnsi="Cambria Math"/>
                    <w:sz w:val="24"/>
                  </w:rPr>
                  <m:t>k</m:t>
                </m:r>
              </m:sub>
            </m:sSub>
          </m:num>
          <m:den>
            <m:r>
              <m:rPr>
                <m:sty m:val="p"/>
              </m:rPr>
              <w:rPr>
                <w:rFonts w:ascii="Cambria Math" w:hAnsi="Cambria Math"/>
                <w:sz w:val="24"/>
              </w:rPr>
              <m:t>N</m:t>
            </m:r>
          </m:den>
        </m:f>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sSub>
          <m:sSubPr>
            <m:ctrlPr>
              <w:rPr>
                <w:rFonts w:ascii="Cambria Math" w:hAnsi="Cambria Math"/>
                <w:i/>
                <w:sz w:val="24"/>
              </w:rPr>
            </m:ctrlPr>
          </m:sSubPr>
          <m:e>
            <m:r>
              <m:rPr>
                <m:sty m:val="p"/>
              </m:rPr>
              <w:rPr>
                <w:rFonts w:ascii="Cambria Math" w:hAnsi="Cambria Math"/>
                <w:sz w:val="24"/>
              </w:rPr>
              <m:t>M</m:t>
            </m:r>
          </m:e>
          <m:sub>
            <m:r>
              <m:rPr>
                <m:sty m:val="p"/>
              </m:rPr>
              <w:rPr>
                <w:rFonts w:ascii="Cambria Math" w:hAnsi="Cambria Math"/>
                <w:sz w:val="24"/>
              </w:rPr>
              <m:t>j</m:t>
            </m:r>
          </m:sub>
        </m:sSub>
        <m:r>
          <m:rPr>
            <m:sty m:val="p"/>
          </m:rPr>
          <w:rPr>
            <w:rFonts w:ascii="Cambria Math" w:hAnsi="Cambria Math"/>
            <w:sz w:val="24"/>
          </w:rPr>
          <m:t>=</m:t>
        </m:r>
        <m:nary>
          <m:naryPr>
            <m:chr m:val="∑"/>
            <m:limLoc m:val="undOvr"/>
            <m:ctrlPr>
              <w:rPr>
                <w:rFonts w:ascii="Cambria Math" w:hAnsi="Cambria Math"/>
                <w:i/>
                <w:sz w:val="24"/>
              </w:rPr>
            </m:ctrlPr>
          </m:naryPr>
          <m:sub>
            <m:r>
              <m:rPr>
                <m:sty m:val="p"/>
              </m:rPr>
              <w:rPr>
                <w:rFonts w:ascii="Cambria Math" w:hAnsi="Cambria Math"/>
                <w:sz w:val="24"/>
              </w:rPr>
              <m:t>i=1</m:t>
            </m:r>
          </m:sub>
          <m:sup>
            <m:r>
              <m:rPr>
                <m:sty m:val="p"/>
              </m:rPr>
              <w:rPr>
                <w:rFonts w:ascii="Cambria Math" w:hAnsi="Cambria Math"/>
                <w:sz w:val="24"/>
              </w:rPr>
              <m:t>n</m:t>
            </m:r>
          </m:sup>
          <m:e>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e>
        </m:nary>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sSub>
          <m:sSubPr>
            <m:ctrlPr>
              <w:rPr>
                <w:rFonts w:ascii="Cambria Math" w:hAnsi="Cambria Math"/>
                <w:i/>
                <w:sz w:val="24"/>
              </w:rPr>
            </m:ctrlPr>
          </m:sSubPr>
          <m:e>
            <m:r>
              <m:rPr>
                <m:sty m:val="p"/>
              </m:rPr>
              <w:rPr>
                <w:rFonts w:ascii="Cambria Math" w:hAnsi="Cambria Math"/>
                <w:sz w:val="24"/>
              </w:rPr>
              <m:t>M</m:t>
            </m:r>
          </m:e>
          <m:sub>
            <m:r>
              <m:rPr>
                <m:sty m:val="p"/>
              </m:rPr>
              <w:rPr>
                <w:rFonts w:ascii="Cambria Math" w:hAnsi="Cambria Math"/>
                <w:sz w:val="24"/>
              </w:rPr>
              <m:t>i</m:t>
            </m:r>
          </m:sub>
        </m:sSub>
        <m:r>
          <m:rPr>
            <m:sty m:val="p"/>
          </m:rPr>
          <w:rPr>
            <w:rFonts w:ascii="Cambria Math" w:hAnsi="Cambria Math"/>
            <w:sz w:val="24"/>
          </w:rPr>
          <m:t>=-</m:t>
        </m:r>
        <m:nary>
          <m:naryPr>
            <m:chr m:val="∑"/>
            <m:limLoc m:val="undOvr"/>
            <m:ctrlPr>
              <w:rPr>
                <w:rFonts w:ascii="Cambria Math" w:hAnsi="Cambria Math"/>
                <w:i/>
                <w:sz w:val="24"/>
              </w:rPr>
            </m:ctrlPr>
          </m:naryPr>
          <m:sub>
            <m:r>
              <m:rPr>
                <m:sty m:val="p"/>
              </m:rPr>
              <w:rPr>
                <w:rFonts w:ascii="Cambria Math" w:hAnsi="Cambria Math"/>
                <w:sz w:val="24"/>
              </w:rPr>
              <m:t>j=1</m:t>
            </m:r>
          </m:sub>
          <m:sup>
            <m:r>
              <m:rPr>
                <m:sty m:val="p"/>
              </m:rPr>
              <w:rPr>
                <w:rFonts w:ascii="Cambria Math" w:hAnsi="Cambria Math"/>
                <w:sz w:val="24"/>
              </w:rPr>
              <m:t>m</m:t>
            </m:r>
          </m:sup>
          <m:e>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e>
        </m:nary>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d>
          <m:dPr>
            <m:begChr m:val="{"/>
            <m:endChr m:val=""/>
            <m:ctrlPr>
              <w:rPr>
                <w:rFonts w:ascii="Cambria Math" w:hAnsi="Cambria Math"/>
                <w:i/>
                <w:sz w:val="24"/>
              </w:rPr>
            </m:ctrlPr>
          </m:dPr>
          <m:e>
            <m:eqArr>
              <m:eqArrPr>
                <m:ctrlPr>
                  <w:rPr>
                    <w:rFonts w:ascii="Cambria Math" w:hAnsi="Cambria Math"/>
                    <w:i/>
                    <w:sz w:val="24"/>
                  </w:rPr>
                </m:ctrlPr>
              </m:eqArrPr>
              <m:e>
                <m:sSub>
                  <m:sSubPr>
                    <m:ctrlPr>
                      <w:rPr>
                        <w:rFonts w:ascii="Cambria Math" w:hAnsi="Cambria Math"/>
                        <w:i/>
                        <w:sz w:val="24"/>
                      </w:rPr>
                    </m:ctrlPr>
                  </m:sSubPr>
                  <m:e>
                    <m:r>
                      <m:rPr>
                        <m:sty m:val="p"/>
                      </m:rPr>
                      <w:rPr>
                        <w:rFonts w:ascii="Cambria Math" w:hAnsi="Cambria Math"/>
                        <w:sz w:val="24"/>
                      </w:rPr>
                      <m:t>P</m:t>
                    </m:r>
                  </m:e>
                  <m:sub>
                    <m:r>
                      <m:rPr>
                        <m:sty m:val="p"/>
                      </m:rPr>
                      <w:rPr>
                        <w:rFonts w:ascii="Cambria Math" w:hAnsi="Cambria Math"/>
                        <w:sz w:val="24"/>
                      </w:rPr>
                      <m:t>ij</m:t>
                    </m:r>
                  </m:sub>
                </m:sSub>
                <m:d>
                  <m:dPr>
                    <m:ctrlPr>
                      <w:rPr>
                        <w:rFonts w:ascii="Cambria Math" w:hAnsi="Cambria Math"/>
                        <w:i/>
                        <w:sz w:val="24"/>
                      </w:rPr>
                    </m:ctrlPr>
                  </m:dPr>
                  <m:e>
                    <m:r>
                      <m:rPr>
                        <m:sty m:val="p"/>
                      </m:rPr>
                      <w:rPr>
                        <w:rFonts w:ascii="Cambria Math" w:hAnsi="Cambria Math"/>
                        <w:sz w:val="24"/>
                      </w:rPr>
                      <m:t>t</m:t>
                    </m:r>
                  </m:e>
                </m:d>
                <m:r>
                  <m:rPr>
                    <m:sty m:val="p"/>
                  </m:rPr>
                  <w:rPr>
                    <w:rFonts w:ascii="Cambria Math" w:hAnsi="Cambria Math"/>
                    <w:sz w:val="24"/>
                  </w:rPr>
                  <m:t xml:space="preserve">=1      </m:t>
                </m:r>
                <m:r>
                  <m:rPr>
                    <m:sty m:val="p"/>
                  </m:rPr>
                  <w:rPr>
                    <w:rFonts w:ascii="Cambria Math" w:hAnsi="Cambria Math" w:hint="cs"/>
                    <w:sz w:val="24"/>
                    <w:rtl/>
                  </w:rPr>
                  <m:t>اگر</m:t>
                </m:r>
                <m:r>
                  <m:rPr>
                    <m:sty m:val="p"/>
                  </m:rPr>
                  <w:rPr>
                    <w:rFonts w:ascii="Cambria Math" w:hAnsi="Cambria Math"/>
                    <w:sz w:val="24"/>
                  </w:rPr>
                  <m:t xml:space="preserve">   </m:t>
                </m:r>
                <m:sSub>
                  <m:sSubPr>
                    <m:ctrlPr>
                      <w:rPr>
                        <w:rFonts w:ascii="Cambria Math" w:hAnsi="Cambria Math"/>
                        <w:i/>
                        <w:sz w:val="24"/>
                      </w:rPr>
                    </m:ctrlPr>
                  </m:sSubPr>
                  <m:e>
                    <m:r>
                      <m:rPr>
                        <m:sty m:val="p"/>
                      </m:rPr>
                      <w:rPr>
                        <w:rFonts w:ascii="Cambria Math" w:hAnsi="Cambria Math"/>
                        <w:sz w:val="24"/>
                      </w:rPr>
                      <m:t>E</m:t>
                    </m:r>
                  </m:e>
                  <m:sub>
                    <m:r>
                      <m:rPr>
                        <m:sty m:val="p"/>
                      </m:rPr>
                      <w:rPr>
                        <w:rFonts w:ascii="Cambria Math" w:hAnsi="Cambria Math"/>
                        <w:sz w:val="24"/>
                      </w:rPr>
                      <m:t>ij</m:t>
                    </m:r>
                  </m:sub>
                </m:sSub>
                <m:r>
                  <m:rPr>
                    <m:sty m:val="p"/>
                  </m:rPr>
                  <w:rPr>
                    <w:rFonts w:ascii="Cambria Math" w:hAnsi="Cambria Math"/>
                    <w:sz w:val="24"/>
                  </w:rPr>
                  <m:t>≤1</m:t>
                </m:r>
              </m:e>
              <m:e>
                <m:sSub>
                  <m:sSubPr>
                    <m:ctrlPr>
                      <w:rPr>
                        <w:rFonts w:ascii="Cambria Math" w:hAnsi="Cambria Math"/>
                        <w:i/>
                        <w:sz w:val="24"/>
                      </w:rPr>
                    </m:ctrlPr>
                  </m:sSubPr>
                  <m:e>
                    <m:r>
                      <m:rPr>
                        <m:sty m:val="p"/>
                      </m:rPr>
                      <w:rPr>
                        <w:rFonts w:ascii="Cambria Math" w:hAnsi="Cambria Math"/>
                        <w:sz w:val="24"/>
                      </w:rPr>
                      <m:t>P</m:t>
                    </m:r>
                  </m:e>
                  <m:sub>
                    <m:r>
                      <m:rPr>
                        <m:sty m:val="p"/>
                      </m:rPr>
                      <w:rPr>
                        <w:rFonts w:ascii="Cambria Math" w:hAnsi="Cambria Math"/>
                        <w:sz w:val="24"/>
                      </w:rPr>
                      <m:t>ij</m:t>
                    </m:r>
                  </m:sub>
                </m:sSub>
                <m:d>
                  <m:dPr>
                    <m:ctrlPr>
                      <w:rPr>
                        <w:rFonts w:ascii="Cambria Math" w:hAnsi="Cambria Math"/>
                        <w:i/>
                        <w:sz w:val="24"/>
                      </w:rPr>
                    </m:ctrlPr>
                  </m:dPr>
                  <m:e>
                    <m:r>
                      <m:rPr>
                        <m:sty m:val="p"/>
                      </m:rPr>
                      <w:rPr>
                        <w:rFonts w:ascii="Cambria Math" w:hAnsi="Cambria Math"/>
                        <w:sz w:val="24"/>
                      </w:rPr>
                      <m:t>t</m:t>
                    </m:r>
                  </m:e>
                </m:d>
                <m:r>
                  <m:rPr>
                    <m:sty m:val="p"/>
                  </m:rPr>
                  <w:rPr>
                    <w:rFonts w:ascii="Cambria Math" w:hAnsi="Cambria Math"/>
                    <w:sz w:val="24"/>
                  </w:rPr>
                  <m:t>=</m:t>
                </m:r>
                <m:sSup>
                  <m:sSupPr>
                    <m:ctrlPr>
                      <w:rPr>
                        <w:rFonts w:ascii="Cambria Math" w:hAnsi="Cambria Math"/>
                        <w:i/>
                        <w:sz w:val="24"/>
                      </w:rPr>
                    </m:ctrlPr>
                  </m:sSupPr>
                  <m:e>
                    <m:r>
                      <m:rPr>
                        <m:sty m:val="p"/>
                      </m:rPr>
                      <w:rPr>
                        <w:rFonts w:ascii="Cambria Math" w:hAnsi="Cambria Math"/>
                        <w:sz w:val="24"/>
                      </w:rPr>
                      <m:t>e</m:t>
                    </m:r>
                  </m:e>
                  <m:sup>
                    <m:f>
                      <m:fPr>
                        <m:ctrlPr>
                          <w:rPr>
                            <w:rFonts w:ascii="Cambria Math" w:hAnsi="Cambria Math"/>
                            <w:i/>
                            <w:sz w:val="24"/>
                          </w:rPr>
                        </m:ctrlPr>
                      </m:fPr>
                      <m:num>
                        <m:r>
                          <m:rPr>
                            <m:sty m:val="p"/>
                          </m:rPr>
                          <w:rPr>
                            <w:rFonts w:ascii="Cambria Math" w:hAnsi="Cambria Math"/>
                            <w:sz w:val="24"/>
                          </w:rPr>
                          <m:t>-∆E</m:t>
                        </m:r>
                      </m:num>
                      <m:den>
                        <m:r>
                          <m:rPr>
                            <m:sty m:val="p"/>
                          </m:rPr>
                          <w:rPr>
                            <w:rFonts w:ascii="Cambria Math" w:hAnsi="Cambria Math"/>
                            <w:sz w:val="24"/>
                          </w:rPr>
                          <m:t>T</m:t>
                        </m:r>
                      </m:den>
                    </m:f>
                  </m:sup>
                </m:sSup>
                <m:r>
                  <m:rPr>
                    <m:sty m:val="p"/>
                  </m:rPr>
                  <w:rPr>
                    <w:rFonts w:ascii="Cambria Math" w:hAnsi="Cambria Math"/>
                    <w:sz w:val="24"/>
                  </w:rPr>
                  <m:t xml:space="preserve">      </m:t>
                </m:r>
                <m:r>
                  <m:rPr>
                    <m:sty m:val="p"/>
                  </m:rPr>
                  <w:rPr>
                    <w:rFonts w:ascii="Cambria Math" w:hAnsi="Cambria Math" w:hint="cs"/>
                    <w:sz w:val="24"/>
                    <w:rtl/>
                  </w:rPr>
                  <m:t>اگر</m:t>
                </m:r>
                <m:r>
                  <m:rPr>
                    <m:sty m:val="p"/>
                  </m:rPr>
                  <w:rPr>
                    <w:rFonts w:ascii="Cambria Math" w:hAnsi="Cambria Math"/>
                    <w:sz w:val="24"/>
                  </w:rPr>
                  <m:t xml:space="preserve">   </m:t>
                </m:r>
                <m:sSub>
                  <m:sSubPr>
                    <m:ctrlPr>
                      <w:rPr>
                        <w:rFonts w:ascii="Cambria Math" w:hAnsi="Cambria Math"/>
                        <w:i/>
                        <w:sz w:val="24"/>
                      </w:rPr>
                    </m:ctrlPr>
                  </m:sSubPr>
                  <m:e>
                    <m:r>
                      <m:rPr>
                        <m:sty m:val="p"/>
                      </m:rPr>
                      <w:rPr>
                        <w:rFonts w:ascii="Cambria Math" w:hAnsi="Cambria Math"/>
                        <w:sz w:val="24"/>
                      </w:rPr>
                      <m:t>E</m:t>
                    </m:r>
                  </m:e>
                  <m:sub>
                    <m:r>
                      <m:rPr>
                        <m:sty m:val="p"/>
                      </m:rPr>
                      <w:rPr>
                        <w:rFonts w:ascii="Cambria Math" w:hAnsi="Cambria Math"/>
                        <w:sz w:val="24"/>
                      </w:rPr>
                      <m:t>ij</m:t>
                    </m:r>
                  </m:sub>
                </m:sSub>
                <m:r>
                  <m:rPr>
                    <m:sty m:val="p"/>
                  </m:rPr>
                  <w:rPr>
                    <w:rFonts w:ascii="Cambria Math" w:hAnsi="Cambria Math"/>
                    <w:sz w:val="24"/>
                  </w:rPr>
                  <m:t>&gt;0</m:t>
                </m:r>
              </m:e>
            </m:eqArr>
          </m:e>
        </m:d>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r>
          <m:rPr>
            <m:sty m:val="p"/>
          </m:rPr>
          <w:rPr>
            <w:rFonts w:ascii="Cambria Math" w:hAnsi="Cambria Math"/>
            <w:sz w:val="24"/>
          </w:rPr>
          <m:t>Z=Tr exp⁡(</m:t>
        </m:r>
        <m:f>
          <m:fPr>
            <m:type m:val="skw"/>
            <m:ctrlPr>
              <w:rPr>
                <w:rFonts w:ascii="Cambria Math" w:hAnsi="Cambria Math"/>
                <w:i/>
                <w:sz w:val="24"/>
              </w:rPr>
            </m:ctrlPr>
          </m:fPr>
          <m:num>
            <m:r>
              <m:rPr>
                <m:sty m:val="p"/>
              </m:rPr>
              <w:rPr>
                <w:rFonts w:ascii="Cambria Math" w:hAnsi="Cambria Math"/>
                <w:sz w:val="24"/>
              </w:rPr>
              <m:t>-E</m:t>
            </m:r>
          </m:num>
          <m:den>
            <m:sSub>
              <m:sSubPr>
                <m:ctrlPr>
                  <w:rPr>
                    <w:rFonts w:ascii="Cambria Math" w:hAnsi="Cambria Math"/>
                    <w:i/>
                    <w:sz w:val="24"/>
                  </w:rPr>
                </m:ctrlPr>
              </m:sSubPr>
              <m:e>
                <m:r>
                  <m:rPr>
                    <m:sty m:val="p"/>
                  </m:rPr>
                  <w:rPr>
                    <w:rFonts w:ascii="Cambria Math" w:hAnsi="Cambria Math"/>
                    <w:sz w:val="24"/>
                  </w:rPr>
                  <m:t>k</m:t>
                </m:r>
              </m:e>
              <m:sub>
                <m:r>
                  <m:rPr>
                    <m:sty m:val="p"/>
                  </m:rPr>
                  <w:rPr>
                    <w:rFonts w:ascii="Cambria Math" w:hAnsi="Cambria Math"/>
                    <w:sz w:val="24"/>
                  </w:rPr>
                  <m:t>B</m:t>
                </m:r>
              </m:sub>
            </m:sSub>
            <m:r>
              <m:rPr>
                <m:sty m:val="p"/>
              </m:rPr>
              <w:rPr>
                <w:rFonts w:ascii="Cambria Math" w:hAnsi="Cambria Math"/>
                <w:sz w:val="24"/>
              </w:rPr>
              <m:t>T</m:t>
            </m:r>
          </m:den>
        </m:f>
        <m:r>
          <m:rPr>
            <m:sty m:val="p"/>
          </m:rPr>
          <w:rPr>
            <w:rFonts w:ascii="Cambria Math" w:hAnsi="Cambria Math"/>
            <w:sz w:val="24"/>
          </w:rPr>
          <m:t>)</m:t>
        </m:r>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func>
          <m:funcPr>
            <m:ctrlPr>
              <w:rPr>
                <w:rFonts w:ascii="Cambria Math" w:hAnsi="Cambria Math"/>
                <w:i/>
                <w:sz w:val="24"/>
              </w:rPr>
            </m:ctrlPr>
          </m:funcPr>
          <m:fName>
            <m:r>
              <m:rPr>
                <m:sty m:val="p"/>
              </m:rPr>
              <w:rPr>
                <w:rFonts w:ascii="Cambria Math" w:hAnsi="Cambria Math"/>
                <w:sz w:val="24"/>
              </w:rPr>
              <m:t>min</m:t>
            </m:r>
          </m:fName>
          <m:e>
            <m:r>
              <m:rPr>
                <m:sty m:val="p"/>
              </m:rPr>
              <w:rPr>
                <w:rFonts w:ascii="Cambria Math" w:hAnsi="Cambria Math"/>
                <w:sz w:val="24"/>
              </w:rPr>
              <m:t>C=</m:t>
            </m:r>
            <m:nary>
              <m:naryPr>
                <m:chr m:val="∑"/>
                <m:limLoc m:val="undOvr"/>
                <m:supHide m:val="1"/>
                <m:ctrlPr>
                  <w:rPr>
                    <w:rFonts w:ascii="Cambria Math" w:hAnsi="Cambria Math"/>
                    <w:i/>
                    <w:sz w:val="24"/>
                  </w:rPr>
                </m:ctrlPr>
              </m:naryPr>
              <m:sub>
                <m:r>
                  <m:rPr>
                    <m:sty m:val="p"/>
                  </m:rPr>
                  <w:rPr>
                    <w:rFonts w:ascii="Cambria Math" w:hAnsi="Cambria Math"/>
                    <w:sz w:val="24"/>
                  </w:rPr>
                  <m:t>i,j</m:t>
                </m:r>
              </m:sub>
              <m:sup/>
              <m:e>
                <m:sSub>
                  <m:sSubPr>
                    <m:ctrlPr>
                      <w:rPr>
                        <w:rFonts w:ascii="Cambria Math" w:hAnsi="Cambria Math"/>
                        <w:i/>
                        <w:sz w:val="24"/>
                      </w:rPr>
                    </m:ctrlPr>
                  </m:sSubPr>
                  <m:e>
                    <m:r>
                      <m:rPr>
                        <m:sty m:val="p"/>
                      </m:rPr>
                      <w:rPr>
                        <w:rFonts w:ascii="Cambria Math" w:hAnsi="Cambria Math"/>
                        <w:sz w:val="24"/>
                      </w:rPr>
                      <m:t>d</m:t>
                    </m:r>
                  </m:e>
                  <m:sub>
                    <m:r>
                      <m:rPr>
                        <m:sty m:val="p"/>
                      </m:rPr>
                      <w:rPr>
                        <w:rFonts w:ascii="Cambria Math" w:hAnsi="Cambria Math"/>
                        <w:sz w:val="24"/>
                      </w:rPr>
                      <m:t>ij</m:t>
                    </m:r>
                  </m:sub>
                </m:sSub>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r>
                  <m:rPr>
                    <m:sty m:val="p"/>
                  </m:rPr>
                  <w:rPr>
                    <w:rFonts w:ascii="Cambria Math" w:hAnsi="Cambria Math"/>
                    <w:sz w:val="24"/>
                  </w:rPr>
                  <m:t>,   i=1,2, …,m;  j=1,2,…,n</m:t>
                </m:r>
              </m:e>
            </m:nary>
          </m:e>
        </m:func>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r>
          <m:rPr>
            <m:sty m:val="p"/>
          </m:rPr>
          <w:rPr>
            <w:rFonts w:ascii="Cambria Math" w:hAnsi="Cambria Math"/>
            <w:sz w:val="24"/>
          </w:rPr>
          <m:t>C=</m:t>
        </m:r>
        <m:nary>
          <m:naryPr>
            <m:chr m:val="∑"/>
            <m:limLoc m:val="undOvr"/>
            <m:supHide m:val="1"/>
            <m:ctrlPr>
              <w:rPr>
                <w:rFonts w:ascii="Cambria Math" w:hAnsi="Cambria Math"/>
                <w:i/>
                <w:sz w:val="24"/>
              </w:rPr>
            </m:ctrlPr>
          </m:naryPr>
          <m:sub>
            <m:r>
              <m:rPr>
                <m:sty m:val="p"/>
              </m:rPr>
              <w:rPr>
                <w:rFonts w:ascii="Cambria Math" w:hAnsi="Cambria Math"/>
                <w:sz w:val="24"/>
              </w:rPr>
              <m:t>i,j</m:t>
            </m:r>
          </m:sub>
          <m:sup/>
          <m:e>
            <m:sSub>
              <m:sSubPr>
                <m:ctrlPr>
                  <w:rPr>
                    <w:rFonts w:ascii="Cambria Math" w:hAnsi="Cambria Math"/>
                    <w:i/>
                    <w:sz w:val="24"/>
                  </w:rPr>
                </m:ctrlPr>
              </m:sSubPr>
              <m:e>
                <m:r>
                  <m:rPr>
                    <m:sty m:val="p"/>
                  </m:rPr>
                  <w:rPr>
                    <w:rFonts w:ascii="Cambria Math" w:hAnsi="Cambria Math"/>
                    <w:sz w:val="24"/>
                  </w:rPr>
                  <m:t>d</m:t>
                </m:r>
              </m:e>
              <m:sub>
                <m:r>
                  <m:rPr>
                    <m:sty m:val="p"/>
                  </m:rPr>
                  <w:rPr>
                    <w:rFonts w:ascii="Cambria Math" w:hAnsi="Cambria Math"/>
                    <w:sz w:val="24"/>
                  </w:rPr>
                  <m:t>ij</m:t>
                </m:r>
              </m:sub>
            </m:sSub>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r>
              <m:rPr>
                <m:sty m:val="p"/>
              </m:rPr>
              <w:rPr>
                <w:rFonts w:ascii="Cambria Math" w:hAnsi="Cambria Math"/>
                <w:sz w:val="24"/>
              </w:rPr>
              <m:t>,   i=1,2, …,m;  j=1,2,…,n</m:t>
            </m:r>
          </m:e>
        </m:nary>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ij</m:t>
            </m:r>
          </m:sub>
        </m:sSub>
        <m:r>
          <m:rPr>
            <m:sty m:val="p"/>
          </m:rP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L</m:t>
            </m:r>
          </m:sub>
        </m:sSub>
        <m:sSub>
          <m:sSubPr>
            <m:ctrlPr>
              <w:rPr>
                <w:rFonts w:ascii="Cambria Math" w:hAnsi="Cambria Math"/>
                <w:i/>
                <w:sz w:val="24"/>
              </w:rPr>
            </m:ctrlPr>
          </m:sSubPr>
          <m:e>
            <m:r>
              <m:rPr>
                <m:sty m:val="p"/>
              </m:rPr>
              <w:rPr>
                <w:rFonts w:ascii="Cambria Math" w:hAnsi="Cambria Math"/>
                <w:sz w:val="24"/>
              </w:rPr>
              <m:t>d</m:t>
            </m:r>
          </m:e>
          <m:sub>
            <m:r>
              <m:rPr>
                <m:sty m:val="p"/>
              </m:rPr>
              <w:rPr>
                <w:rFonts w:ascii="Cambria Math" w:hAnsi="Cambria Math"/>
                <w:sz w:val="24"/>
              </w:rPr>
              <m:t>ij</m:t>
            </m:r>
          </m:sub>
        </m:sSub>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r>
          <m:rPr>
            <m:sty m:val="p"/>
          </m:rPr>
          <w:rPr>
            <w:rFonts w:ascii="Cambria Math" w:hAnsi="Cambria Math"/>
            <w:sz w:val="24"/>
          </w:rPr>
          <m:t>R=</m:t>
        </m:r>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d>
          <m:dPr>
            <m:ctrlPr>
              <w:rPr>
                <w:rFonts w:ascii="Cambria Math" w:hAnsi="Cambria Math"/>
                <w:i/>
                <w:sz w:val="24"/>
              </w:rPr>
            </m:ctrlPr>
          </m:dPr>
          <m:e>
            <m:acc>
              <m:accPr>
                <m:chr m:val="̅"/>
                <m:ctrlPr>
                  <w:rPr>
                    <w:rFonts w:ascii="Cambria Math" w:hAnsi="Cambria Math"/>
                    <w:i/>
                    <w:sz w:val="24"/>
                  </w:rPr>
                </m:ctrlPr>
              </m:accPr>
              <m:e>
                <m:r>
                  <m:rPr>
                    <m:sty m:val="p"/>
                  </m:rPr>
                  <w:rPr>
                    <w:rFonts w:ascii="Cambria Math" w:hAnsi="Cambria Math"/>
                    <w:sz w:val="24"/>
                  </w:rPr>
                  <m:t>v</m:t>
                </m:r>
              </m:e>
            </m:acc>
            <m:r>
              <m:rPr>
                <m:sty m:val="p"/>
              </m:rP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i</m:t>
                </m:r>
              </m:sub>
            </m:sSub>
          </m:e>
        </m:d>
        <m:r>
          <m:rPr>
            <m:sty m:val="p"/>
          </m:rP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L</m:t>
            </m:r>
          </m:sub>
        </m:sSub>
        <m:sSub>
          <m:sSubPr>
            <m:ctrlPr>
              <w:rPr>
                <w:rFonts w:ascii="Cambria Math" w:hAnsi="Cambria Math"/>
                <w:i/>
                <w:sz w:val="24"/>
              </w:rPr>
            </m:ctrlPr>
          </m:sSubPr>
          <m:e>
            <m:r>
              <m:rPr>
                <m:sty m:val="p"/>
              </m:rPr>
              <w:rPr>
                <w:rFonts w:ascii="Cambria Math" w:hAnsi="Cambria Math"/>
                <w:sz w:val="24"/>
              </w:rPr>
              <m:t>d</m:t>
            </m:r>
          </m:e>
          <m:sub>
            <m:r>
              <m:rPr>
                <m:sty m:val="p"/>
              </m:rPr>
              <w:rPr>
                <w:rFonts w:ascii="Cambria Math" w:hAnsi="Cambria Math"/>
                <w:sz w:val="24"/>
              </w:rPr>
              <m:t>ij</m:t>
            </m:r>
          </m:sub>
        </m:sSub>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r>
          <m:rPr>
            <m:sty m:val="p"/>
          </m:rPr>
          <w:rPr>
            <w:rFonts w:ascii="Cambria Math" w:hAnsi="Cambria Math"/>
            <w:sz w:val="24"/>
          </w:rPr>
          <m:t>R=</m:t>
        </m:r>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d>
          <m:dPr>
            <m:ctrlPr>
              <w:rPr>
                <w:rFonts w:ascii="Cambria Math" w:hAnsi="Cambria Math"/>
                <w:i/>
                <w:sz w:val="24"/>
              </w:rPr>
            </m:ctrlPr>
          </m:dPr>
          <m:e>
            <m:r>
              <m:rPr>
                <m:sty m:val="p"/>
              </m:rPr>
              <w:rPr>
                <w:rFonts w:ascii="Cambria Math" w:hAnsi="Cambria Math"/>
                <w:sz w:val="24"/>
              </w:rPr>
              <m:t>v-</m:t>
            </m:r>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i</m:t>
                </m:r>
              </m:sub>
            </m:sSub>
          </m:e>
        </m:d>
        <m:r>
          <m:rPr>
            <m:sty m:val="p"/>
          </m:rP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r>
          <m:rPr>
            <m:sty m:val="p"/>
          </m:rPr>
          <w:rPr>
            <w:rFonts w:ascii="Cambria Math" w:hAnsi="Cambria Math"/>
            <w:sz w:val="24"/>
          </w:rPr>
          <m:t>(</m:t>
        </m:r>
        <m:acc>
          <m:accPr>
            <m:chr m:val="̅"/>
            <m:ctrlPr>
              <w:rPr>
                <w:rFonts w:ascii="Cambria Math" w:hAnsi="Cambria Math"/>
                <w:i/>
                <w:sz w:val="24"/>
              </w:rPr>
            </m:ctrlPr>
          </m:accPr>
          <m:e>
            <m:r>
              <m:rPr>
                <m:sty m:val="p"/>
              </m:rPr>
              <w:rPr>
                <w:rFonts w:ascii="Cambria Math" w:hAnsi="Cambria Math"/>
                <w:sz w:val="24"/>
              </w:rPr>
              <m:t>v</m:t>
            </m:r>
          </m:e>
        </m:acc>
        <m:r>
          <m:rPr>
            <m:sty m:val="p"/>
          </m:rP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p</m:t>
            </m:r>
          </m:e>
          <m:sub>
            <m:r>
              <m:rPr>
                <m:sty m:val="p"/>
              </m:rPr>
              <w:rPr>
                <w:rFonts w:ascii="Cambria Math" w:hAnsi="Cambria Math"/>
                <w:sz w:val="24"/>
              </w:rPr>
              <m:t>j</m:t>
            </m:r>
          </m:sub>
        </m:sSub>
        <m:r>
          <m:rPr>
            <m:sty m:val="p"/>
          </m:rPr>
          <w:rPr>
            <w:rFonts w:ascii="Cambria Math" w:hAnsi="Cambria Math"/>
            <w:sz w:val="24"/>
          </w:rPr>
          <m:t>)</m:t>
        </m:r>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sSub>
          <m:sSubPr>
            <m:ctrlPr>
              <w:rPr>
                <w:rFonts w:ascii="Cambria Math" w:hAnsi="Cambria Math"/>
                <w:i/>
                <w:sz w:val="24"/>
              </w:rPr>
            </m:ctrlPr>
          </m:sSubPr>
          <m:e>
            <m:r>
              <m:rPr>
                <m:sty m:val="p"/>
              </m:rPr>
              <w:rPr>
                <w:rFonts w:ascii="Cambria Math" w:hAnsi="Cambria Math"/>
                <w:sz w:val="24"/>
              </w:rPr>
              <m:t>p</m:t>
            </m:r>
          </m:e>
          <m:sub>
            <m:r>
              <m:rPr>
                <m:sty m:val="p"/>
              </m:rPr>
              <w:rPr>
                <w:rFonts w:ascii="Cambria Math" w:hAnsi="Cambria Math"/>
                <w:sz w:val="24"/>
              </w:rPr>
              <m:t>j</m:t>
            </m:r>
          </m:sub>
        </m:sSub>
        <m:r>
          <m:rPr>
            <m:sty m:val="p"/>
          </m:rPr>
          <w:rPr>
            <w:rFonts w:ascii="Cambria Math" w:hAnsi="Cambria Math"/>
            <w:sz w:val="24"/>
          </w:rPr>
          <m:t>=v+</m:t>
        </m:r>
        <m:sSub>
          <m:sSubPr>
            <m:ctrlPr>
              <w:rPr>
                <w:rFonts w:ascii="Cambria Math" w:hAnsi="Cambria Math"/>
                <w:i/>
                <w:sz w:val="24"/>
              </w:rPr>
            </m:ctrlPr>
          </m:sSubPr>
          <m:e>
            <m:r>
              <m:rPr>
                <m:sty m:val="p"/>
              </m:rPr>
              <w:rPr>
                <w:rFonts w:ascii="Cambria Math" w:hAnsi="Cambria Math"/>
                <w:sz w:val="24"/>
              </w:rPr>
              <m:t>d</m:t>
            </m:r>
          </m:e>
          <m:sub>
            <m:r>
              <m:rPr>
                <m:sty m:val="p"/>
              </m:rPr>
              <w:rPr>
                <w:rFonts w:ascii="Cambria Math" w:hAnsi="Cambria Math"/>
                <w:sz w:val="24"/>
              </w:rPr>
              <m:t>ij</m:t>
            </m:r>
          </m:sub>
        </m:sSub>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L</m:t>
            </m:r>
          </m:sub>
        </m:sSub>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acc>
          <m:accPr>
            <m:chr m:val="̅"/>
            <m:ctrlPr>
              <w:rPr>
                <w:rFonts w:ascii="Cambria Math" w:hAnsi="Cambria Math"/>
                <w:i/>
                <w:sz w:val="24"/>
              </w:rPr>
            </m:ctrlPr>
          </m:accPr>
          <m:e>
            <m:sSubSup>
              <m:sSubSupPr>
                <m:ctrlPr>
                  <w:rPr>
                    <w:rFonts w:ascii="Cambria Math" w:hAnsi="Cambria Math"/>
                    <w:i/>
                    <w:sz w:val="24"/>
                  </w:rPr>
                </m:ctrlPr>
              </m:sSubSupPr>
              <m:e>
                <m:r>
                  <m:rPr>
                    <m:sty m:val="p"/>
                  </m:rPr>
                  <w:rPr>
                    <w:rFonts w:ascii="Cambria Math" w:hAnsi="Cambria Math"/>
                    <w:sz w:val="24"/>
                  </w:rPr>
                  <m:t>k</m:t>
                </m:r>
              </m:e>
              <m:sub>
                <m:r>
                  <m:rPr>
                    <m:sty m:val="p"/>
                  </m:rPr>
                  <w:rPr>
                    <w:rFonts w:ascii="Cambria Math" w:hAnsi="Cambria Math"/>
                    <w:sz w:val="24"/>
                  </w:rPr>
                  <m:t>j</m:t>
                </m:r>
              </m:sub>
              <m:sup>
                <m:r>
                  <m:rPr>
                    <m:sty m:val="p"/>
                  </m:rPr>
                  <w:rPr>
                    <w:rFonts w:ascii="Cambria Math" w:hAnsi="Cambria Math"/>
                    <w:sz w:val="24"/>
                  </w:rPr>
                  <m:t>out</m:t>
                </m:r>
              </m:sup>
            </m:sSubSup>
          </m:e>
        </m:acc>
        <m:r>
          <m:rPr>
            <m:sty m:val="p"/>
          </m:rPr>
          <w:rPr>
            <w:rFonts w:ascii="Cambria Math" w:hAnsi="Cambria Math"/>
            <w:sz w:val="24"/>
          </w:rPr>
          <m:t xml:space="preserve">= </m:t>
        </m:r>
        <m:f>
          <m:fPr>
            <m:ctrlPr>
              <w:rPr>
                <w:rFonts w:ascii="Cambria Math" w:hAnsi="Cambria Math"/>
                <w:i/>
                <w:sz w:val="24"/>
              </w:rPr>
            </m:ctrlPr>
          </m:fPr>
          <m:num>
            <m:r>
              <m:rPr>
                <m:sty m:val="p"/>
              </m:rPr>
              <w:rPr>
                <w:rFonts w:ascii="Cambria Math" w:hAnsi="Cambria Math"/>
                <w:sz w:val="24"/>
              </w:rPr>
              <m:t>1</m:t>
            </m:r>
          </m:num>
          <m:den>
            <m:sSub>
              <m:sSubPr>
                <m:ctrlPr>
                  <w:rPr>
                    <w:rFonts w:ascii="Cambria Math" w:hAnsi="Cambria Math"/>
                    <w:i/>
                    <w:sz w:val="24"/>
                  </w:rPr>
                </m:ctrlPr>
              </m:sSubPr>
              <m:e>
                <m:r>
                  <m:rPr>
                    <m:sty m:val="p"/>
                  </m:rPr>
                  <w:rPr>
                    <w:rFonts w:ascii="Cambria Math" w:hAnsi="Cambria Math"/>
                    <w:sz w:val="24"/>
                  </w:rPr>
                  <m:t>k</m:t>
                </m:r>
              </m:e>
              <m:sub>
                <m:r>
                  <m:rPr>
                    <m:sty m:val="p"/>
                  </m:rPr>
                  <w:rPr>
                    <w:rFonts w:ascii="Cambria Math" w:hAnsi="Cambria Math"/>
                    <w:sz w:val="24"/>
                  </w:rPr>
                  <m:t>j</m:t>
                </m:r>
              </m:sub>
            </m:sSub>
          </m:den>
        </m:f>
        <m:nary>
          <m:naryPr>
            <m:chr m:val="∑"/>
            <m:limLoc m:val="undOvr"/>
            <m:supHide m:val="1"/>
            <m:ctrlPr>
              <w:rPr>
                <w:rFonts w:ascii="Cambria Math" w:hAnsi="Cambria Math"/>
                <w:i/>
                <w:sz w:val="24"/>
              </w:rPr>
            </m:ctrlPr>
          </m:naryPr>
          <m:sub>
            <m:r>
              <m:rPr>
                <m:sty m:val="p"/>
              </m:rPr>
              <w:rPr>
                <w:rFonts w:ascii="Cambria Math" w:hAnsi="Cambria Math"/>
                <w:sz w:val="24"/>
              </w:rPr>
              <m:t>i∈</m:t>
            </m:r>
            <m:sSub>
              <m:sSubPr>
                <m:ctrlPr>
                  <w:rPr>
                    <w:rFonts w:ascii="Cambria Math" w:hAnsi="Cambria Math"/>
                    <w:i/>
                    <w:sz w:val="24"/>
                  </w:rPr>
                </m:ctrlPr>
              </m:sSubPr>
              <m:e>
                <m:r>
                  <m:rPr>
                    <m:sty m:val="p"/>
                  </m:rPr>
                  <w:rPr>
                    <w:rFonts w:ascii="Cambria Math" w:hAnsi="Cambria Math"/>
                    <w:sz w:val="24"/>
                  </w:rPr>
                  <m:t>N</m:t>
                </m:r>
              </m:e>
              <m:sub>
                <m:r>
                  <m:rPr>
                    <m:sty m:val="p"/>
                  </m:rPr>
                  <w:rPr>
                    <w:rFonts w:ascii="Cambria Math" w:hAnsi="Cambria Math"/>
                    <w:sz w:val="24"/>
                  </w:rPr>
                  <m:t>j</m:t>
                </m:r>
              </m:sub>
            </m:sSub>
          </m:sub>
          <m:sup/>
          <m:e>
            <m:sSub>
              <m:sSubPr>
                <m:ctrlPr>
                  <w:rPr>
                    <w:rFonts w:ascii="Cambria Math" w:hAnsi="Cambria Math"/>
                    <w:i/>
                    <w:sz w:val="24"/>
                  </w:rPr>
                </m:ctrlPr>
              </m:sSubPr>
              <m:e>
                <m:r>
                  <m:rPr>
                    <m:sty m:val="p"/>
                  </m:rPr>
                  <w:rPr>
                    <w:rFonts w:ascii="Cambria Math" w:hAnsi="Cambria Math"/>
                    <w:sz w:val="24"/>
                  </w:rPr>
                  <m:t>k</m:t>
                </m:r>
              </m:e>
              <m:sub>
                <m:r>
                  <m:rPr>
                    <m:sty m:val="p"/>
                  </m:rPr>
                  <w:rPr>
                    <w:rFonts w:ascii="Cambria Math" w:hAnsi="Cambria Math"/>
                    <w:sz w:val="24"/>
                  </w:rPr>
                  <m:t>i</m:t>
                </m:r>
              </m:sub>
            </m:sSub>
          </m:e>
        </m:nary>
      </m:oMath>
      <w:r w:rsidRPr="005A71EA">
        <w:rPr>
          <w:noProof/>
          <w:sz w:val="24"/>
          <w:rtl/>
        </w:rPr>
        <w:instrText xml:space="preserve"> </w:instrText>
      </w:r>
      <w:r w:rsidRPr="005A71EA">
        <w:rPr>
          <w:noProof/>
          <w:sz w:val="24"/>
          <w:rtl/>
        </w:rPr>
        <w:fldChar w:fldCharType="end"/>
      </w:r>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acc>
          <m:accPr>
            <m:chr m:val="̅"/>
            <m:ctrlPr>
              <w:rPr>
                <w:rFonts w:ascii="Cambria Math" w:hAnsi="Cambria Math"/>
                <w:i/>
                <w:sz w:val="24"/>
              </w:rPr>
            </m:ctrlPr>
          </m:accPr>
          <m:e>
            <m:sSubSup>
              <m:sSubSupPr>
                <m:ctrlPr>
                  <w:rPr>
                    <w:rFonts w:ascii="Cambria Math" w:hAnsi="Cambria Math"/>
                    <w:i/>
                    <w:sz w:val="24"/>
                  </w:rPr>
                </m:ctrlPr>
              </m:sSubSupPr>
              <m:e>
                <m:r>
                  <m:rPr>
                    <m:sty m:val="p"/>
                  </m:rPr>
                  <w:rPr>
                    <w:rFonts w:ascii="Cambria Math" w:hAnsi="Cambria Math"/>
                    <w:sz w:val="24"/>
                  </w:rPr>
                  <m:t>k</m:t>
                </m:r>
              </m:e>
              <m:sub>
                <m:r>
                  <m:rPr>
                    <m:sty m:val="p"/>
                  </m:rPr>
                  <w:rPr>
                    <w:rFonts w:ascii="Cambria Math" w:hAnsi="Cambria Math"/>
                    <w:sz w:val="24"/>
                  </w:rPr>
                  <m:t>i</m:t>
                </m:r>
              </m:sub>
              <m:sup>
                <m:r>
                  <m:rPr>
                    <m:sty m:val="p"/>
                  </m:rPr>
                  <w:rPr>
                    <w:rFonts w:ascii="Cambria Math" w:hAnsi="Cambria Math"/>
                    <w:sz w:val="24"/>
                  </w:rPr>
                  <m:t>in</m:t>
                </m:r>
              </m:sup>
            </m:sSubSup>
          </m:e>
        </m:acc>
        <m:r>
          <m:rPr>
            <m:sty m:val="p"/>
          </m:rPr>
          <w:rPr>
            <w:rFonts w:ascii="Cambria Math" w:hAnsi="Cambria Math"/>
            <w:sz w:val="24"/>
          </w:rPr>
          <m:t xml:space="preserve">= </m:t>
        </m:r>
        <m:f>
          <m:fPr>
            <m:ctrlPr>
              <w:rPr>
                <w:rFonts w:ascii="Cambria Math" w:hAnsi="Cambria Math"/>
                <w:i/>
                <w:sz w:val="24"/>
              </w:rPr>
            </m:ctrlPr>
          </m:fPr>
          <m:num>
            <m:r>
              <m:rPr>
                <m:sty m:val="p"/>
              </m:rPr>
              <w:rPr>
                <w:rFonts w:ascii="Cambria Math" w:hAnsi="Cambria Math"/>
                <w:sz w:val="24"/>
              </w:rPr>
              <m:t>1</m:t>
            </m:r>
          </m:num>
          <m:den>
            <m:sSub>
              <m:sSubPr>
                <m:ctrlPr>
                  <w:rPr>
                    <w:rFonts w:ascii="Cambria Math" w:hAnsi="Cambria Math"/>
                    <w:i/>
                    <w:sz w:val="24"/>
                  </w:rPr>
                </m:ctrlPr>
              </m:sSubPr>
              <m:e>
                <m:r>
                  <m:rPr>
                    <m:sty m:val="p"/>
                  </m:rPr>
                  <w:rPr>
                    <w:rFonts w:ascii="Cambria Math" w:hAnsi="Cambria Math"/>
                    <w:sz w:val="24"/>
                  </w:rPr>
                  <m:t>k</m:t>
                </m:r>
              </m:e>
              <m:sub>
                <m:r>
                  <m:rPr>
                    <m:sty m:val="p"/>
                  </m:rPr>
                  <w:rPr>
                    <w:rFonts w:ascii="Cambria Math" w:hAnsi="Cambria Math"/>
                    <w:sz w:val="24"/>
                  </w:rPr>
                  <m:t>i</m:t>
                </m:r>
              </m:sub>
            </m:sSub>
          </m:den>
        </m:f>
        <m:nary>
          <m:naryPr>
            <m:chr m:val="∑"/>
            <m:limLoc m:val="undOvr"/>
            <m:supHide m:val="1"/>
            <m:ctrlPr>
              <w:rPr>
                <w:rFonts w:ascii="Cambria Math" w:hAnsi="Cambria Math"/>
                <w:i/>
                <w:sz w:val="24"/>
              </w:rPr>
            </m:ctrlPr>
          </m:naryPr>
          <m:sub>
            <m:r>
              <m:rPr>
                <m:sty m:val="p"/>
              </m:rPr>
              <w:rPr>
                <w:rFonts w:ascii="Cambria Math" w:hAnsi="Cambria Math"/>
                <w:sz w:val="24"/>
              </w:rPr>
              <m:t>j∈</m:t>
            </m:r>
            <m:sSub>
              <m:sSubPr>
                <m:ctrlPr>
                  <w:rPr>
                    <w:rFonts w:ascii="Cambria Math" w:hAnsi="Cambria Math"/>
                    <w:i/>
                    <w:sz w:val="24"/>
                  </w:rPr>
                </m:ctrlPr>
              </m:sSubPr>
              <m:e>
                <m:r>
                  <m:rPr>
                    <m:sty m:val="p"/>
                  </m:rPr>
                  <w:rPr>
                    <w:rFonts w:ascii="Cambria Math" w:hAnsi="Cambria Math"/>
                    <w:sz w:val="24"/>
                  </w:rPr>
                  <m:t>N</m:t>
                </m:r>
              </m:e>
              <m:sub>
                <m:r>
                  <m:rPr>
                    <m:sty m:val="p"/>
                  </m:rPr>
                  <w:rPr>
                    <w:rFonts w:ascii="Cambria Math" w:hAnsi="Cambria Math"/>
                    <w:sz w:val="24"/>
                  </w:rPr>
                  <m:t>i</m:t>
                </m:r>
              </m:sub>
            </m:sSub>
          </m:sub>
          <m:sup/>
          <m:e>
            <m:sSub>
              <m:sSubPr>
                <m:ctrlPr>
                  <w:rPr>
                    <w:rFonts w:ascii="Cambria Math" w:hAnsi="Cambria Math"/>
                    <w:i/>
                    <w:sz w:val="24"/>
                  </w:rPr>
                </m:ctrlPr>
              </m:sSubPr>
              <m:e>
                <m:r>
                  <m:rPr>
                    <m:sty m:val="p"/>
                  </m:rPr>
                  <w:rPr>
                    <w:rFonts w:ascii="Cambria Math" w:hAnsi="Cambria Math"/>
                    <w:sz w:val="24"/>
                  </w:rPr>
                  <m:t>k</m:t>
                </m:r>
              </m:e>
              <m:sub>
                <m:r>
                  <m:rPr>
                    <m:sty m:val="p"/>
                  </m:rPr>
                  <w:rPr>
                    <w:rFonts w:ascii="Cambria Math" w:hAnsi="Cambria Math"/>
                    <w:sz w:val="24"/>
                  </w:rPr>
                  <m:t>j</m:t>
                </m:r>
              </m:sub>
            </m:sSub>
          </m:e>
        </m:nary>
      </m:oMath>
      <w:r w:rsidRPr="005A71EA">
        <w:rPr>
          <w:noProof/>
          <w:sz w:val="24"/>
          <w:rtl/>
        </w:rPr>
        <w:instrText xml:space="preserve"> </w:instrText>
      </w:r>
      <w:r w:rsidRPr="005A71EA">
        <w:rPr>
          <w:noProof/>
          <w:sz w:val="24"/>
          <w:rtl/>
        </w:rPr>
        <w:fldChar w:fldCharType="end"/>
      </w:r>
      <w:r w:rsidRPr="005A71EA">
        <w:rPr>
          <w:noProof/>
          <w:sz w:val="24"/>
          <w:rtl/>
        </w:rPr>
        <w:tab/>
      </w:r>
      <w:r w:rsidR="005A71EA" w:rsidRPr="005A71EA">
        <w:rPr>
          <w:rFonts w:hint="cs"/>
          <w:noProof/>
          <w:sz w:val="24"/>
          <w:rtl/>
        </w:rPr>
        <w:t xml:space="preserve"> </w:t>
      </w:r>
      <w:r w:rsidRPr="005A71EA">
        <w:rPr>
          <w:rFonts w:hint="cs"/>
          <w:noProof/>
          <w:sz w:val="24"/>
          <w:rtl/>
        </w:rPr>
        <w:t>(22)</w:t>
      </w:r>
    </w:p>
    <w:p w14:paraId="52CF51F6" w14:textId="77777777" w:rsidR="00D33EB0" w:rsidRPr="005A71EA" w:rsidRDefault="00D33EB0" w:rsidP="005A71EA">
      <w:pPr>
        <w:pStyle w:val="af7"/>
        <w:rPr>
          <w:noProof/>
          <w:sz w:val="24"/>
          <w:rtl/>
        </w:rPr>
      </w:pPr>
      <w:r w:rsidRPr="005A71EA">
        <w:rPr>
          <w:rFonts w:hint="cs"/>
          <w:noProof/>
          <w:sz w:val="24"/>
          <w:rtl/>
        </w:rPr>
        <w:t xml:space="preserve">که در آن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ij</m:t>
            </m:r>
          </m:sub>
        </m:sSub>
      </m:oMath>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sSub>
          <m:sSubPr>
            <m:ctrlPr>
              <w:rPr>
                <w:rFonts w:ascii="Cambria Math" w:eastAsia="Calibri" w:hAnsi="Cambria Math"/>
                <w:i/>
                <w:sz w:val="24"/>
              </w:rPr>
            </m:ctrlPr>
          </m:sSubPr>
          <m:e>
            <m:r>
              <m:rPr>
                <m:sty m:val="p"/>
              </m:rPr>
              <w:rPr>
                <w:rFonts w:ascii="Cambria Math" w:eastAsia="Calibri" w:hAnsi="Cambria Math"/>
                <w:sz w:val="24"/>
              </w:rPr>
              <m:t>d</m:t>
            </m:r>
          </m:e>
          <m:sub>
            <m:r>
              <m:rPr>
                <m:sty m:val="p"/>
              </m:rPr>
              <w:rPr>
                <w:rFonts w:ascii="Cambria Math" w:eastAsia="Calibri" w:hAnsi="Cambria Math"/>
                <w:sz w:val="24"/>
              </w:rPr>
              <m:t>ij</m:t>
            </m:r>
          </m:sub>
        </m:sSub>
      </m:oMath>
      <w:r w:rsidRPr="005A71EA">
        <w:rPr>
          <w:noProof/>
          <w:sz w:val="24"/>
          <w:rtl/>
        </w:rPr>
        <w:instrText xml:space="preserve"> </w:instrText>
      </w:r>
      <w:r w:rsidRPr="005A71EA">
        <w:rPr>
          <w:noProof/>
          <w:sz w:val="24"/>
          <w:rtl/>
        </w:rPr>
        <w:fldChar w:fldCharType="end"/>
      </w:r>
      <w:r w:rsidRPr="005A71EA">
        <w:rPr>
          <w:rFonts w:hint="cs"/>
          <w:noProof/>
          <w:sz w:val="24"/>
          <w:rtl/>
        </w:rPr>
        <w:t xml:space="preserve"> فاصله جغرافیایی بین کشور صادرکننده خالص </w:t>
      </w:r>
      <w:r w:rsidRPr="005A71EA">
        <w:rPr>
          <w:noProof/>
          <w:sz w:val="24"/>
        </w:rPr>
        <w:t>i</w:t>
      </w:r>
      <w:r w:rsidRPr="005A71EA">
        <w:rPr>
          <w:rFonts w:hint="cs"/>
          <w:noProof/>
          <w:sz w:val="24"/>
          <w:rtl/>
        </w:rPr>
        <w:t xml:space="preserve"> و کشور واردکننده خالص </w:t>
      </w:r>
      <w:r w:rsidRPr="005A71EA">
        <w:rPr>
          <w:noProof/>
          <w:sz w:val="24"/>
        </w:rPr>
        <w:t>j</w:t>
      </w:r>
      <w:r w:rsidRPr="005A71EA">
        <w:rPr>
          <w:rFonts w:hint="cs"/>
          <w:noProof/>
          <w:sz w:val="24"/>
          <w:rtl/>
        </w:rPr>
        <w:t xml:space="preserve"> است. در عبارت فوق، متغیر </w:t>
      </w:r>
      <m:oMath>
        <m:sSub>
          <m:sSubPr>
            <m:ctrlPr>
              <w:rPr>
                <w:rFonts w:ascii="Cambria Math" w:hAnsi="Cambria Math"/>
                <w:sz w:val="24"/>
              </w:rPr>
            </m:ctrlPr>
          </m:sSubPr>
          <m:e>
            <m:r>
              <w:rPr>
                <w:rFonts w:ascii="Cambria Math" w:hAnsi="Cambria Math"/>
                <w:sz w:val="24"/>
              </w:rPr>
              <m:t>x</m:t>
            </m:r>
          </m:e>
          <m:sub>
            <m:r>
              <w:rPr>
                <w:rFonts w:ascii="Cambria Math" w:hAnsi="Cambria Math"/>
                <w:sz w:val="24"/>
              </w:rPr>
              <m:t>ij</m:t>
            </m:r>
          </m:sub>
        </m:sSub>
      </m:oMath>
      <w:r w:rsidRPr="005A71EA">
        <w:rPr>
          <w:noProof/>
          <w:sz w:val="24"/>
          <w:rtl/>
        </w:rPr>
        <w:fldChar w:fldCharType="begin"/>
      </w:r>
      <w:r w:rsidRPr="005A71EA">
        <w:rPr>
          <w:noProof/>
          <w:sz w:val="24"/>
          <w:rtl/>
        </w:rPr>
        <w:instrText xml:space="preserve"> </w:instrText>
      </w:r>
      <w:r w:rsidRPr="005A71EA">
        <w:rPr>
          <w:noProof/>
          <w:sz w:val="24"/>
        </w:rPr>
        <w:instrText>QUOTE</w:instrText>
      </w:r>
      <w:r w:rsidRPr="005A71EA">
        <w:rPr>
          <w:noProof/>
          <w:sz w:val="24"/>
          <w:rtl/>
        </w:rPr>
        <w:instrText xml:space="preserve"> </w:instrText>
      </w:r>
      <m:oMath>
        <m:sSub>
          <m:sSubPr>
            <m:ctrlPr>
              <w:rPr>
                <w:rFonts w:ascii="Cambria Math" w:eastAsia="Calibri" w:hAnsi="Cambria Math"/>
                <w:sz w:val="24"/>
              </w:rPr>
            </m:ctrlPr>
          </m:sSubPr>
          <m:e>
            <m:r>
              <m:rPr>
                <m:sty m:val="p"/>
              </m:rPr>
              <w:rPr>
                <w:rFonts w:ascii="Cambria Math" w:eastAsia="Calibri" w:hAnsi="Cambria Math"/>
                <w:sz w:val="24"/>
              </w:rPr>
              <m:t>x</m:t>
            </m:r>
          </m:e>
          <m:sub>
            <m:r>
              <m:rPr>
                <m:sty m:val="p"/>
              </m:rPr>
              <w:rPr>
                <w:rFonts w:ascii="Cambria Math" w:eastAsia="Calibri" w:hAnsi="Cambria Math"/>
                <w:sz w:val="24"/>
              </w:rPr>
              <m:t>ij</m:t>
            </m:r>
          </m:sub>
        </m:sSub>
      </m:oMath>
      <w:r w:rsidRPr="005A71EA">
        <w:rPr>
          <w:noProof/>
          <w:sz w:val="24"/>
          <w:rtl/>
        </w:rPr>
        <w:instrText xml:space="preserve"> </w:instrText>
      </w:r>
      <w:r w:rsidRPr="005A71EA">
        <w:rPr>
          <w:noProof/>
          <w:sz w:val="24"/>
          <w:rtl/>
        </w:rPr>
        <w:fldChar w:fldCharType="end"/>
      </w:r>
      <w:r w:rsidRPr="005A71EA">
        <w:rPr>
          <w:rFonts w:hint="cs"/>
          <w:noProof/>
          <w:sz w:val="24"/>
          <w:rtl/>
        </w:rPr>
        <w:t xml:space="preserve"> مبین مقدار نفت خام تجارت شده از کشور </w:t>
      </w:r>
      <w:r w:rsidRPr="005A71EA">
        <w:rPr>
          <w:noProof/>
          <w:sz w:val="24"/>
        </w:rPr>
        <w:t>i</w:t>
      </w:r>
      <w:r w:rsidRPr="005A71EA">
        <w:rPr>
          <w:rFonts w:hint="cs"/>
          <w:noProof/>
          <w:sz w:val="24"/>
          <w:rtl/>
        </w:rPr>
        <w:t xml:space="preserve"> به کشور </w:t>
      </w:r>
      <w:r w:rsidRPr="005A71EA">
        <w:rPr>
          <w:noProof/>
          <w:sz w:val="24"/>
        </w:rPr>
        <w:t>j</w:t>
      </w:r>
      <w:r w:rsidRPr="005A71EA">
        <w:rPr>
          <w:rFonts w:hint="cs"/>
          <w:noProof/>
          <w:sz w:val="24"/>
          <w:rtl/>
        </w:rPr>
        <w:t xml:space="preserve"> است. به منظور تعیین</w:t>
      </w:r>
      <w:r w:rsidRPr="005A71EA">
        <w:rPr>
          <w:noProof/>
          <w:sz w:val="24"/>
          <w:rtl/>
        </w:rPr>
        <w:t xml:space="preserve"> پ</w:t>
      </w:r>
      <w:r w:rsidRPr="005A71EA">
        <w:rPr>
          <w:rFonts w:hint="cs"/>
          <w:noProof/>
          <w:sz w:val="24"/>
          <w:rtl/>
        </w:rPr>
        <w:t>ی</w:t>
      </w:r>
      <w:r w:rsidRPr="005A71EA">
        <w:rPr>
          <w:rFonts w:hint="eastAsia"/>
          <w:noProof/>
          <w:sz w:val="24"/>
          <w:rtl/>
        </w:rPr>
        <w:t>کربند</w:t>
      </w:r>
      <w:r w:rsidRPr="005A71EA">
        <w:rPr>
          <w:rFonts w:hint="cs"/>
          <w:noProof/>
          <w:sz w:val="24"/>
          <w:rtl/>
        </w:rPr>
        <w:t>ی</w:t>
      </w:r>
      <w:r w:rsidRPr="005A71EA">
        <w:rPr>
          <w:noProof/>
          <w:sz w:val="24"/>
          <w:rtl/>
        </w:rPr>
        <w:t xml:space="preserve"> به</w:t>
      </w:r>
      <w:r w:rsidRPr="005A71EA">
        <w:rPr>
          <w:rFonts w:hint="cs"/>
          <w:noProof/>
          <w:sz w:val="24"/>
          <w:rtl/>
        </w:rPr>
        <w:t>ی</w:t>
      </w:r>
      <w:r w:rsidRPr="005A71EA">
        <w:rPr>
          <w:rFonts w:hint="eastAsia"/>
          <w:noProof/>
          <w:sz w:val="24"/>
          <w:rtl/>
        </w:rPr>
        <w:t>نه</w:t>
      </w:r>
      <w:r w:rsidRPr="005A71EA">
        <w:rPr>
          <w:noProof/>
          <w:sz w:val="24"/>
          <w:rtl/>
        </w:rPr>
        <w:t xml:space="preserve"> شبکه تجارت نفت خام</w:t>
      </w:r>
      <w:r w:rsidRPr="005A71EA">
        <w:rPr>
          <w:rFonts w:hint="cs"/>
          <w:noProof/>
          <w:sz w:val="24"/>
          <w:rtl/>
        </w:rPr>
        <w:t xml:space="preserve">، رابطه فوق </w:t>
      </w:r>
      <w:r w:rsidR="0059184D">
        <w:rPr>
          <w:noProof/>
          <w:sz w:val="24"/>
          <w:rtl/>
        </w:rPr>
        <w:t>به صورت</w:t>
      </w:r>
      <w:r w:rsidRPr="005A71EA">
        <w:rPr>
          <w:rFonts w:hint="cs"/>
          <w:noProof/>
          <w:sz w:val="24"/>
          <w:rtl/>
        </w:rPr>
        <w:t xml:space="preserve"> یک </w:t>
      </w:r>
      <w:r w:rsidR="0059184D">
        <w:rPr>
          <w:noProof/>
          <w:sz w:val="24"/>
          <w:rtl/>
        </w:rPr>
        <w:t>مسئله</w:t>
      </w:r>
      <w:r w:rsidRPr="005A71EA">
        <w:rPr>
          <w:rFonts w:hint="cs"/>
          <w:noProof/>
          <w:sz w:val="24"/>
          <w:rtl/>
        </w:rPr>
        <w:t xml:space="preserve"> بهینه</w:t>
      </w:r>
      <w:r w:rsidRPr="005A71EA">
        <w:rPr>
          <w:noProof/>
          <w:sz w:val="24"/>
          <w:rtl/>
        </w:rPr>
        <w:softHyphen/>
      </w:r>
      <w:r w:rsidRPr="005A71EA">
        <w:rPr>
          <w:rFonts w:hint="cs"/>
          <w:noProof/>
          <w:sz w:val="24"/>
          <w:rtl/>
        </w:rPr>
        <w:t>سازی تعریف می</w:t>
      </w:r>
      <w:r w:rsidRPr="005A71EA">
        <w:rPr>
          <w:noProof/>
          <w:sz w:val="24"/>
          <w:rtl/>
        </w:rPr>
        <w:softHyphen/>
      </w:r>
      <w:r w:rsidRPr="005A71EA">
        <w:rPr>
          <w:rFonts w:hint="cs"/>
          <w:noProof/>
          <w:sz w:val="24"/>
          <w:rtl/>
        </w:rPr>
        <w:t>شود که تابع هدف آن به شرح زیر است.</w:t>
      </w:r>
    </w:p>
    <w:p w14:paraId="76882E18" w14:textId="77777777" w:rsidR="00D33EB0" w:rsidRPr="005A71EA" w:rsidRDefault="00C53C79" w:rsidP="00196413">
      <w:pPr>
        <w:pStyle w:val="af7"/>
        <w:bidi w:val="0"/>
        <w:rPr>
          <w:noProof/>
          <w:sz w:val="24"/>
          <w:rtl/>
        </w:rPr>
      </w:pPr>
      <m:oMath>
        <m:func>
          <m:funcPr>
            <m:ctrlPr>
              <w:rPr>
                <w:rFonts w:ascii="Cambria Math" w:hAnsi="Cambria Math"/>
                <w:i/>
                <w:sz w:val="24"/>
              </w:rPr>
            </m:ctrlPr>
          </m:funcPr>
          <m:fName>
            <m:r>
              <m:rPr>
                <m:sty m:val="p"/>
              </m:rPr>
              <w:rPr>
                <w:rFonts w:ascii="Cambria Math" w:hAnsi="Cambria Math"/>
                <w:sz w:val="24"/>
              </w:rPr>
              <m:t>min</m:t>
            </m:r>
          </m:fName>
          <m:e>
            <m:r>
              <w:rPr>
                <w:rFonts w:ascii="Cambria Math" w:hAnsi="Cambria Math"/>
                <w:sz w:val="24"/>
              </w:rPr>
              <m:t>C=</m:t>
            </m:r>
            <m:nary>
              <m:naryPr>
                <m:chr m:val="∑"/>
                <m:limLoc m:val="undOvr"/>
                <m:supHide m:val="1"/>
                <m:ctrlPr>
                  <w:rPr>
                    <w:rFonts w:ascii="Cambria Math" w:hAnsi="Cambria Math"/>
                    <w:i/>
                    <w:sz w:val="24"/>
                  </w:rPr>
                </m:ctrlPr>
              </m:naryPr>
              <m:sub>
                <m:r>
                  <w:rPr>
                    <w:rFonts w:ascii="Cambria Math" w:hAnsi="Cambria Math"/>
                    <w:sz w:val="24"/>
                  </w:rPr>
                  <m:t>i,j</m:t>
                </m:r>
              </m:sub>
              <m:sup/>
              <m:e>
                <m:sSub>
                  <m:sSubPr>
                    <m:ctrlPr>
                      <w:rPr>
                        <w:rFonts w:ascii="Cambria Math" w:hAnsi="Cambria Math"/>
                        <w:i/>
                        <w:sz w:val="24"/>
                      </w:rPr>
                    </m:ctrlPr>
                  </m:sSubPr>
                  <m:e>
                    <m:r>
                      <w:rPr>
                        <w:rFonts w:ascii="Cambria Math" w:hAnsi="Cambria Math"/>
                        <w:sz w:val="24"/>
                      </w:rPr>
                      <m:t>d</m:t>
                    </m:r>
                  </m:e>
                  <m:sub>
                    <m:r>
                      <w:rPr>
                        <w:rFonts w:ascii="Cambria Math" w:hAnsi="Cambria Math"/>
                        <w:sz w:val="24"/>
                      </w:rPr>
                      <m:t>ij</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ij</m:t>
                    </m:r>
                  </m:sub>
                </m:sSub>
                <m:r>
                  <w:rPr>
                    <w:rFonts w:ascii="Cambria Math" w:hAnsi="Cambria Math"/>
                    <w:sz w:val="24"/>
                  </w:rPr>
                  <m:t>,   i=1,2, …,m;  j=1,2,…,n</m:t>
                </m:r>
              </m:e>
            </m:nary>
          </m:e>
        </m:func>
      </m:oMath>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r>
          <m:rPr>
            <m:sty m:val="p"/>
          </m:rPr>
          <w:rPr>
            <w:rFonts w:ascii="Cambria Math" w:hAnsi="Cambria Math"/>
            <w:sz w:val="24"/>
          </w:rPr>
          <m:t>C=</m:t>
        </m:r>
        <m:nary>
          <m:naryPr>
            <m:chr m:val="∑"/>
            <m:limLoc m:val="undOvr"/>
            <m:supHide m:val="1"/>
            <m:ctrlPr>
              <w:rPr>
                <w:rFonts w:ascii="Cambria Math" w:hAnsi="Cambria Math"/>
                <w:i/>
                <w:sz w:val="24"/>
              </w:rPr>
            </m:ctrlPr>
          </m:naryPr>
          <m:sub>
            <m:r>
              <m:rPr>
                <m:sty m:val="p"/>
              </m:rPr>
              <w:rPr>
                <w:rFonts w:ascii="Cambria Math" w:hAnsi="Cambria Math"/>
                <w:sz w:val="24"/>
              </w:rPr>
              <m:t>i,j</m:t>
            </m:r>
          </m:sub>
          <m:sup/>
          <m:e>
            <m:sSub>
              <m:sSubPr>
                <m:ctrlPr>
                  <w:rPr>
                    <w:rFonts w:ascii="Cambria Math" w:hAnsi="Cambria Math"/>
                    <w:i/>
                    <w:sz w:val="24"/>
                  </w:rPr>
                </m:ctrlPr>
              </m:sSubPr>
              <m:e>
                <m:r>
                  <m:rPr>
                    <m:sty m:val="p"/>
                  </m:rPr>
                  <w:rPr>
                    <w:rFonts w:ascii="Cambria Math" w:hAnsi="Cambria Math"/>
                    <w:sz w:val="24"/>
                  </w:rPr>
                  <m:t>d</m:t>
                </m:r>
              </m:e>
              <m:sub>
                <m:r>
                  <m:rPr>
                    <m:sty m:val="p"/>
                  </m:rPr>
                  <w:rPr>
                    <w:rFonts w:ascii="Cambria Math" w:hAnsi="Cambria Math"/>
                    <w:sz w:val="24"/>
                  </w:rPr>
                  <m:t>ij</m:t>
                </m:r>
              </m:sub>
            </m:sSub>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r>
              <m:rPr>
                <m:sty m:val="p"/>
              </m:rPr>
              <w:rPr>
                <w:rFonts w:ascii="Cambria Math" w:hAnsi="Cambria Math"/>
                <w:sz w:val="24"/>
              </w:rPr>
              <m:t>,   i=1,2, …,n;  j=1,2,…,m</m:t>
            </m:r>
          </m:e>
        </m:nary>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r>
          <m:rPr>
            <m:sty m:val="p"/>
          </m:rPr>
          <w:rPr>
            <w:rFonts w:ascii="Cambria Math" w:hAnsi="Cambria Math"/>
            <w:sz w:val="24"/>
          </w:rPr>
          <m:t>P(k)=</m:t>
        </m:r>
        <m:f>
          <m:fPr>
            <m:ctrlPr>
              <w:rPr>
                <w:rFonts w:ascii="Cambria Math" w:hAnsi="Cambria Math"/>
                <w:i/>
                <w:sz w:val="24"/>
              </w:rPr>
            </m:ctrlPr>
          </m:fPr>
          <m:num>
            <m:sSub>
              <m:sSubPr>
                <m:ctrlPr>
                  <w:rPr>
                    <w:rFonts w:ascii="Cambria Math" w:hAnsi="Cambria Math"/>
                    <w:i/>
                    <w:sz w:val="24"/>
                  </w:rPr>
                </m:ctrlPr>
              </m:sSubPr>
              <m:e>
                <m:r>
                  <m:rPr>
                    <m:sty m:val="p"/>
                  </m:rPr>
                  <w:rPr>
                    <w:rFonts w:ascii="Cambria Math" w:hAnsi="Cambria Math"/>
                    <w:sz w:val="24"/>
                  </w:rPr>
                  <m:t>N</m:t>
                </m:r>
              </m:e>
              <m:sub>
                <m:r>
                  <m:rPr>
                    <m:sty m:val="p"/>
                  </m:rPr>
                  <w:rPr>
                    <w:rFonts w:ascii="Cambria Math" w:hAnsi="Cambria Math"/>
                    <w:sz w:val="24"/>
                  </w:rPr>
                  <m:t>k</m:t>
                </m:r>
              </m:sub>
            </m:sSub>
          </m:num>
          <m:den>
            <m:r>
              <m:rPr>
                <m:sty m:val="p"/>
              </m:rPr>
              <w:rPr>
                <w:rFonts w:ascii="Cambria Math" w:hAnsi="Cambria Math"/>
                <w:sz w:val="24"/>
              </w:rPr>
              <m:t>N</m:t>
            </m:r>
          </m:den>
        </m:f>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sSub>
          <m:sSubPr>
            <m:ctrlPr>
              <w:rPr>
                <w:rFonts w:ascii="Cambria Math" w:hAnsi="Cambria Math"/>
                <w:i/>
                <w:sz w:val="24"/>
              </w:rPr>
            </m:ctrlPr>
          </m:sSubPr>
          <m:e>
            <m:r>
              <m:rPr>
                <m:sty m:val="p"/>
              </m:rPr>
              <w:rPr>
                <w:rFonts w:ascii="Cambria Math" w:hAnsi="Cambria Math"/>
                <w:sz w:val="24"/>
              </w:rPr>
              <m:t>M</m:t>
            </m:r>
          </m:e>
          <m:sub>
            <m:r>
              <m:rPr>
                <m:sty m:val="p"/>
              </m:rPr>
              <w:rPr>
                <w:rFonts w:ascii="Cambria Math" w:hAnsi="Cambria Math"/>
                <w:sz w:val="24"/>
              </w:rPr>
              <m:t>j</m:t>
            </m:r>
          </m:sub>
        </m:sSub>
        <m:r>
          <m:rPr>
            <m:sty m:val="p"/>
          </m:rPr>
          <w:rPr>
            <w:rFonts w:ascii="Cambria Math" w:hAnsi="Cambria Math"/>
            <w:sz w:val="24"/>
          </w:rPr>
          <m:t>=</m:t>
        </m:r>
        <m:nary>
          <m:naryPr>
            <m:chr m:val="∑"/>
            <m:limLoc m:val="undOvr"/>
            <m:ctrlPr>
              <w:rPr>
                <w:rFonts w:ascii="Cambria Math" w:hAnsi="Cambria Math"/>
                <w:i/>
                <w:sz w:val="24"/>
              </w:rPr>
            </m:ctrlPr>
          </m:naryPr>
          <m:sub>
            <m:r>
              <m:rPr>
                <m:sty m:val="p"/>
              </m:rPr>
              <w:rPr>
                <w:rFonts w:ascii="Cambria Math" w:hAnsi="Cambria Math"/>
                <w:sz w:val="24"/>
              </w:rPr>
              <m:t>i=1</m:t>
            </m:r>
          </m:sub>
          <m:sup>
            <m:r>
              <m:rPr>
                <m:sty m:val="p"/>
              </m:rPr>
              <w:rPr>
                <w:rFonts w:ascii="Cambria Math" w:hAnsi="Cambria Math"/>
                <w:sz w:val="24"/>
              </w:rPr>
              <m:t>n</m:t>
            </m:r>
          </m:sup>
          <m:e>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e>
        </m:nary>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sSub>
          <m:sSubPr>
            <m:ctrlPr>
              <w:rPr>
                <w:rFonts w:ascii="Cambria Math" w:hAnsi="Cambria Math"/>
                <w:i/>
                <w:sz w:val="24"/>
              </w:rPr>
            </m:ctrlPr>
          </m:sSubPr>
          <m:e>
            <m:r>
              <m:rPr>
                <m:sty m:val="p"/>
              </m:rPr>
              <w:rPr>
                <w:rFonts w:ascii="Cambria Math" w:hAnsi="Cambria Math"/>
                <w:sz w:val="24"/>
              </w:rPr>
              <m:t>M</m:t>
            </m:r>
          </m:e>
          <m:sub>
            <m:r>
              <m:rPr>
                <m:sty m:val="p"/>
              </m:rPr>
              <w:rPr>
                <w:rFonts w:ascii="Cambria Math" w:hAnsi="Cambria Math"/>
                <w:sz w:val="24"/>
              </w:rPr>
              <m:t>i</m:t>
            </m:r>
          </m:sub>
        </m:sSub>
        <m:r>
          <m:rPr>
            <m:sty m:val="p"/>
          </m:rPr>
          <w:rPr>
            <w:rFonts w:ascii="Cambria Math" w:hAnsi="Cambria Math"/>
            <w:sz w:val="24"/>
          </w:rPr>
          <m:t>=-</m:t>
        </m:r>
        <m:nary>
          <m:naryPr>
            <m:chr m:val="∑"/>
            <m:limLoc m:val="undOvr"/>
            <m:ctrlPr>
              <w:rPr>
                <w:rFonts w:ascii="Cambria Math" w:hAnsi="Cambria Math"/>
                <w:i/>
                <w:sz w:val="24"/>
              </w:rPr>
            </m:ctrlPr>
          </m:naryPr>
          <m:sub>
            <m:r>
              <m:rPr>
                <m:sty m:val="p"/>
              </m:rPr>
              <w:rPr>
                <w:rFonts w:ascii="Cambria Math" w:hAnsi="Cambria Math"/>
                <w:sz w:val="24"/>
              </w:rPr>
              <m:t>j=1</m:t>
            </m:r>
          </m:sub>
          <m:sup>
            <m:r>
              <m:rPr>
                <m:sty m:val="p"/>
              </m:rPr>
              <w:rPr>
                <w:rFonts w:ascii="Cambria Math" w:hAnsi="Cambria Math"/>
                <w:sz w:val="24"/>
              </w:rPr>
              <m:t>m</m:t>
            </m:r>
          </m:sup>
          <m:e>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e>
        </m:nary>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d>
          <m:dPr>
            <m:begChr m:val="{"/>
            <m:endChr m:val=""/>
            <m:ctrlPr>
              <w:rPr>
                <w:rFonts w:ascii="Cambria Math" w:hAnsi="Cambria Math"/>
                <w:i/>
                <w:sz w:val="24"/>
              </w:rPr>
            </m:ctrlPr>
          </m:dPr>
          <m:e>
            <m:eqArr>
              <m:eqArrPr>
                <m:ctrlPr>
                  <w:rPr>
                    <w:rFonts w:ascii="Cambria Math" w:hAnsi="Cambria Math"/>
                    <w:i/>
                    <w:sz w:val="24"/>
                  </w:rPr>
                </m:ctrlPr>
              </m:eqArrPr>
              <m:e>
                <m:sSub>
                  <m:sSubPr>
                    <m:ctrlPr>
                      <w:rPr>
                        <w:rFonts w:ascii="Cambria Math" w:hAnsi="Cambria Math"/>
                        <w:i/>
                        <w:sz w:val="24"/>
                      </w:rPr>
                    </m:ctrlPr>
                  </m:sSubPr>
                  <m:e>
                    <m:r>
                      <m:rPr>
                        <m:sty m:val="p"/>
                      </m:rPr>
                      <w:rPr>
                        <w:rFonts w:ascii="Cambria Math" w:hAnsi="Cambria Math"/>
                        <w:sz w:val="24"/>
                      </w:rPr>
                      <m:t>P</m:t>
                    </m:r>
                  </m:e>
                  <m:sub>
                    <m:r>
                      <m:rPr>
                        <m:sty m:val="p"/>
                      </m:rPr>
                      <w:rPr>
                        <w:rFonts w:ascii="Cambria Math" w:hAnsi="Cambria Math"/>
                        <w:sz w:val="24"/>
                      </w:rPr>
                      <m:t>ij</m:t>
                    </m:r>
                  </m:sub>
                </m:sSub>
                <m:d>
                  <m:dPr>
                    <m:ctrlPr>
                      <w:rPr>
                        <w:rFonts w:ascii="Cambria Math" w:hAnsi="Cambria Math"/>
                        <w:i/>
                        <w:sz w:val="24"/>
                      </w:rPr>
                    </m:ctrlPr>
                  </m:dPr>
                  <m:e>
                    <m:r>
                      <m:rPr>
                        <m:sty m:val="p"/>
                      </m:rPr>
                      <w:rPr>
                        <w:rFonts w:ascii="Cambria Math" w:hAnsi="Cambria Math"/>
                        <w:sz w:val="24"/>
                      </w:rPr>
                      <m:t>t</m:t>
                    </m:r>
                  </m:e>
                </m:d>
                <m:r>
                  <m:rPr>
                    <m:sty m:val="p"/>
                  </m:rPr>
                  <w:rPr>
                    <w:rFonts w:ascii="Cambria Math" w:hAnsi="Cambria Math"/>
                    <w:sz w:val="24"/>
                  </w:rPr>
                  <m:t xml:space="preserve">=1      </m:t>
                </m:r>
                <m:r>
                  <m:rPr>
                    <m:sty m:val="p"/>
                  </m:rPr>
                  <w:rPr>
                    <w:rFonts w:ascii="Cambria Math" w:hAnsi="Cambria Math" w:hint="cs"/>
                    <w:sz w:val="24"/>
                    <w:rtl/>
                  </w:rPr>
                  <m:t>اگر</m:t>
                </m:r>
                <m:r>
                  <m:rPr>
                    <m:sty m:val="p"/>
                  </m:rPr>
                  <w:rPr>
                    <w:rFonts w:ascii="Cambria Math" w:hAnsi="Cambria Math"/>
                    <w:sz w:val="24"/>
                  </w:rPr>
                  <m:t xml:space="preserve">   </m:t>
                </m:r>
                <m:sSub>
                  <m:sSubPr>
                    <m:ctrlPr>
                      <w:rPr>
                        <w:rFonts w:ascii="Cambria Math" w:hAnsi="Cambria Math"/>
                        <w:i/>
                        <w:sz w:val="24"/>
                      </w:rPr>
                    </m:ctrlPr>
                  </m:sSubPr>
                  <m:e>
                    <m:r>
                      <m:rPr>
                        <m:sty m:val="p"/>
                      </m:rPr>
                      <w:rPr>
                        <w:rFonts w:ascii="Cambria Math" w:hAnsi="Cambria Math"/>
                        <w:sz w:val="24"/>
                      </w:rPr>
                      <m:t>E</m:t>
                    </m:r>
                  </m:e>
                  <m:sub>
                    <m:r>
                      <m:rPr>
                        <m:sty m:val="p"/>
                      </m:rPr>
                      <w:rPr>
                        <w:rFonts w:ascii="Cambria Math" w:hAnsi="Cambria Math"/>
                        <w:sz w:val="24"/>
                      </w:rPr>
                      <m:t>ij</m:t>
                    </m:r>
                  </m:sub>
                </m:sSub>
                <m:r>
                  <m:rPr>
                    <m:sty m:val="p"/>
                  </m:rPr>
                  <w:rPr>
                    <w:rFonts w:ascii="Cambria Math" w:hAnsi="Cambria Math"/>
                    <w:sz w:val="24"/>
                  </w:rPr>
                  <m:t>≤1</m:t>
                </m:r>
              </m:e>
              <m:e>
                <m:sSub>
                  <m:sSubPr>
                    <m:ctrlPr>
                      <w:rPr>
                        <w:rFonts w:ascii="Cambria Math" w:hAnsi="Cambria Math"/>
                        <w:i/>
                        <w:sz w:val="24"/>
                      </w:rPr>
                    </m:ctrlPr>
                  </m:sSubPr>
                  <m:e>
                    <m:r>
                      <m:rPr>
                        <m:sty m:val="p"/>
                      </m:rPr>
                      <w:rPr>
                        <w:rFonts w:ascii="Cambria Math" w:hAnsi="Cambria Math"/>
                        <w:sz w:val="24"/>
                      </w:rPr>
                      <m:t>P</m:t>
                    </m:r>
                  </m:e>
                  <m:sub>
                    <m:r>
                      <m:rPr>
                        <m:sty m:val="p"/>
                      </m:rPr>
                      <w:rPr>
                        <w:rFonts w:ascii="Cambria Math" w:hAnsi="Cambria Math"/>
                        <w:sz w:val="24"/>
                      </w:rPr>
                      <m:t>ij</m:t>
                    </m:r>
                  </m:sub>
                </m:sSub>
                <m:d>
                  <m:dPr>
                    <m:ctrlPr>
                      <w:rPr>
                        <w:rFonts w:ascii="Cambria Math" w:hAnsi="Cambria Math"/>
                        <w:i/>
                        <w:sz w:val="24"/>
                      </w:rPr>
                    </m:ctrlPr>
                  </m:dPr>
                  <m:e>
                    <m:r>
                      <m:rPr>
                        <m:sty m:val="p"/>
                      </m:rPr>
                      <w:rPr>
                        <w:rFonts w:ascii="Cambria Math" w:hAnsi="Cambria Math"/>
                        <w:sz w:val="24"/>
                      </w:rPr>
                      <m:t>t</m:t>
                    </m:r>
                  </m:e>
                </m:d>
                <m:r>
                  <m:rPr>
                    <m:sty m:val="p"/>
                  </m:rPr>
                  <w:rPr>
                    <w:rFonts w:ascii="Cambria Math" w:hAnsi="Cambria Math"/>
                    <w:sz w:val="24"/>
                  </w:rPr>
                  <m:t>=</m:t>
                </m:r>
                <m:sSup>
                  <m:sSupPr>
                    <m:ctrlPr>
                      <w:rPr>
                        <w:rFonts w:ascii="Cambria Math" w:hAnsi="Cambria Math"/>
                        <w:i/>
                        <w:sz w:val="24"/>
                      </w:rPr>
                    </m:ctrlPr>
                  </m:sSupPr>
                  <m:e>
                    <m:r>
                      <m:rPr>
                        <m:sty m:val="p"/>
                      </m:rPr>
                      <w:rPr>
                        <w:rFonts w:ascii="Cambria Math" w:hAnsi="Cambria Math"/>
                        <w:sz w:val="24"/>
                      </w:rPr>
                      <m:t>e</m:t>
                    </m:r>
                  </m:e>
                  <m:sup>
                    <m:f>
                      <m:fPr>
                        <m:ctrlPr>
                          <w:rPr>
                            <w:rFonts w:ascii="Cambria Math" w:hAnsi="Cambria Math"/>
                            <w:i/>
                            <w:sz w:val="24"/>
                          </w:rPr>
                        </m:ctrlPr>
                      </m:fPr>
                      <m:num>
                        <m:r>
                          <m:rPr>
                            <m:sty m:val="p"/>
                          </m:rPr>
                          <w:rPr>
                            <w:rFonts w:ascii="Cambria Math" w:hAnsi="Cambria Math"/>
                            <w:sz w:val="24"/>
                          </w:rPr>
                          <m:t>-∆E</m:t>
                        </m:r>
                      </m:num>
                      <m:den>
                        <m:r>
                          <m:rPr>
                            <m:sty m:val="p"/>
                          </m:rPr>
                          <w:rPr>
                            <w:rFonts w:ascii="Cambria Math" w:hAnsi="Cambria Math"/>
                            <w:sz w:val="24"/>
                          </w:rPr>
                          <m:t>T</m:t>
                        </m:r>
                      </m:den>
                    </m:f>
                  </m:sup>
                </m:sSup>
                <m:r>
                  <m:rPr>
                    <m:sty m:val="p"/>
                  </m:rPr>
                  <w:rPr>
                    <w:rFonts w:ascii="Cambria Math" w:hAnsi="Cambria Math"/>
                    <w:sz w:val="24"/>
                  </w:rPr>
                  <m:t xml:space="preserve">      </m:t>
                </m:r>
                <m:r>
                  <m:rPr>
                    <m:sty m:val="p"/>
                  </m:rPr>
                  <w:rPr>
                    <w:rFonts w:ascii="Cambria Math" w:hAnsi="Cambria Math" w:hint="cs"/>
                    <w:sz w:val="24"/>
                    <w:rtl/>
                  </w:rPr>
                  <m:t>اگر</m:t>
                </m:r>
                <m:r>
                  <m:rPr>
                    <m:sty m:val="p"/>
                  </m:rPr>
                  <w:rPr>
                    <w:rFonts w:ascii="Cambria Math" w:hAnsi="Cambria Math"/>
                    <w:sz w:val="24"/>
                  </w:rPr>
                  <m:t xml:space="preserve">   </m:t>
                </m:r>
                <m:sSub>
                  <m:sSubPr>
                    <m:ctrlPr>
                      <w:rPr>
                        <w:rFonts w:ascii="Cambria Math" w:hAnsi="Cambria Math"/>
                        <w:i/>
                        <w:sz w:val="24"/>
                      </w:rPr>
                    </m:ctrlPr>
                  </m:sSubPr>
                  <m:e>
                    <m:r>
                      <m:rPr>
                        <m:sty m:val="p"/>
                      </m:rPr>
                      <w:rPr>
                        <w:rFonts w:ascii="Cambria Math" w:hAnsi="Cambria Math"/>
                        <w:sz w:val="24"/>
                      </w:rPr>
                      <m:t>E</m:t>
                    </m:r>
                  </m:e>
                  <m:sub>
                    <m:r>
                      <m:rPr>
                        <m:sty m:val="p"/>
                      </m:rPr>
                      <w:rPr>
                        <w:rFonts w:ascii="Cambria Math" w:hAnsi="Cambria Math"/>
                        <w:sz w:val="24"/>
                      </w:rPr>
                      <m:t>ij</m:t>
                    </m:r>
                  </m:sub>
                </m:sSub>
                <m:r>
                  <m:rPr>
                    <m:sty m:val="p"/>
                  </m:rPr>
                  <w:rPr>
                    <w:rFonts w:ascii="Cambria Math" w:hAnsi="Cambria Math"/>
                    <w:sz w:val="24"/>
                  </w:rPr>
                  <m:t>&gt;0</m:t>
                </m:r>
              </m:e>
            </m:eqArr>
          </m:e>
        </m:d>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r>
          <m:rPr>
            <m:sty m:val="p"/>
          </m:rPr>
          <w:rPr>
            <w:rFonts w:ascii="Cambria Math" w:hAnsi="Cambria Math"/>
            <w:sz w:val="24"/>
          </w:rPr>
          <m:t>Z=Tr exp⁡(</m:t>
        </m:r>
        <m:f>
          <m:fPr>
            <m:type m:val="skw"/>
            <m:ctrlPr>
              <w:rPr>
                <w:rFonts w:ascii="Cambria Math" w:hAnsi="Cambria Math"/>
                <w:i/>
                <w:sz w:val="24"/>
              </w:rPr>
            </m:ctrlPr>
          </m:fPr>
          <m:num>
            <m:r>
              <m:rPr>
                <m:sty m:val="p"/>
              </m:rPr>
              <w:rPr>
                <w:rFonts w:ascii="Cambria Math" w:hAnsi="Cambria Math"/>
                <w:sz w:val="24"/>
              </w:rPr>
              <m:t>-E</m:t>
            </m:r>
          </m:num>
          <m:den>
            <m:sSub>
              <m:sSubPr>
                <m:ctrlPr>
                  <w:rPr>
                    <w:rFonts w:ascii="Cambria Math" w:hAnsi="Cambria Math"/>
                    <w:i/>
                    <w:sz w:val="24"/>
                  </w:rPr>
                </m:ctrlPr>
              </m:sSubPr>
              <m:e>
                <m:r>
                  <m:rPr>
                    <m:sty m:val="p"/>
                  </m:rPr>
                  <w:rPr>
                    <w:rFonts w:ascii="Cambria Math" w:hAnsi="Cambria Math"/>
                    <w:sz w:val="24"/>
                  </w:rPr>
                  <m:t>k</m:t>
                </m:r>
              </m:e>
              <m:sub>
                <m:r>
                  <m:rPr>
                    <m:sty m:val="p"/>
                  </m:rPr>
                  <w:rPr>
                    <w:rFonts w:ascii="Cambria Math" w:hAnsi="Cambria Math"/>
                    <w:sz w:val="24"/>
                  </w:rPr>
                  <m:t>B</m:t>
                </m:r>
              </m:sub>
            </m:sSub>
            <m:r>
              <m:rPr>
                <m:sty m:val="p"/>
              </m:rPr>
              <w:rPr>
                <w:rFonts w:ascii="Cambria Math" w:hAnsi="Cambria Math"/>
                <w:sz w:val="24"/>
              </w:rPr>
              <m:t>T</m:t>
            </m:r>
          </m:den>
        </m:f>
        <m:r>
          <m:rPr>
            <m:sty m:val="p"/>
          </m:rPr>
          <w:rPr>
            <w:rFonts w:ascii="Cambria Math" w:hAnsi="Cambria Math"/>
            <w:sz w:val="24"/>
          </w:rPr>
          <m:t>)</m:t>
        </m:r>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func>
          <m:funcPr>
            <m:ctrlPr>
              <w:rPr>
                <w:rFonts w:ascii="Cambria Math" w:hAnsi="Cambria Math"/>
                <w:i/>
                <w:sz w:val="24"/>
              </w:rPr>
            </m:ctrlPr>
          </m:funcPr>
          <m:fName>
            <m:r>
              <m:rPr>
                <m:sty m:val="p"/>
              </m:rPr>
              <w:rPr>
                <w:rFonts w:ascii="Cambria Math" w:hAnsi="Cambria Math"/>
                <w:sz w:val="24"/>
              </w:rPr>
              <m:t>min</m:t>
            </m:r>
          </m:fName>
          <m:e>
            <m:r>
              <m:rPr>
                <m:sty m:val="p"/>
              </m:rPr>
              <w:rPr>
                <w:rFonts w:ascii="Cambria Math" w:hAnsi="Cambria Math"/>
                <w:sz w:val="24"/>
              </w:rPr>
              <m:t>C=</m:t>
            </m:r>
            <m:nary>
              <m:naryPr>
                <m:chr m:val="∑"/>
                <m:limLoc m:val="undOvr"/>
                <m:supHide m:val="1"/>
                <m:ctrlPr>
                  <w:rPr>
                    <w:rFonts w:ascii="Cambria Math" w:hAnsi="Cambria Math"/>
                    <w:i/>
                    <w:sz w:val="24"/>
                  </w:rPr>
                </m:ctrlPr>
              </m:naryPr>
              <m:sub>
                <m:r>
                  <m:rPr>
                    <m:sty m:val="p"/>
                  </m:rPr>
                  <w:rPr>
                    <w:rFonts w:ascii="Cambria Math" w:hAnsi="Cambria Math"/>
                    <w:sz w:val="24"/>
                  </w:rPr>
                  <m:t>i,j</m:t>
                </m:r>
              </m:sub>
              <m:sup/>
              <m:e>
                <m:sSub>
                  <m:sSubPr>
                    <m:ctrlPr>
                      <w:rPr>
                        <w:rFonts w:ascii="Cambria Math" w:hAnsi="Cambria Math"/>
                        <w:i/>
                        <w:sz w:val="24"/>
                      </w:rPr>
                    </m:ctrlPr>
                  </m:sSubPr>
                  <m:e>
                    <m:r>
                      <m:rPr>
                        <m:sty m:val="p"/>
                      </m:rPr>
                      <w:rPr>
                        <w:rFonts w:ascii="Cambria Math" w:hAnsi="Cambria Math"/>
                        <w:sz w:val="24"/>
                      </w:rPr>
                      <m:t>d</m:t>
                    </m:r>
                  </m:e>
                  <m:sub>
                    <m:r>
                      <m:rPr>
                        <m:sty m:val="p"/>
                      </m:rPr>
                      <w:rPr>
                        <w:rFonts w:ascii="Cambria Math" w:hAnsi="Cambria Math"/>
                        <w:sz w:val="24"/>
                      </w:rPr>
                      <m:t>ij</m:t>
                    </m:r>
                  </m:sub>
                </m:sSub>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r>
                  <m:rPr>
                    <m:sty m:val="p"/>
                  </m:rPr>
                  <w:rPr>
                    <w:rFonts w:ascii="Cambria Math" w:hAnsi="Cambria Math"/>
                    <w:sz w:val="24"/>
                  </w:rPr>
                  <m:t>,   i=1,2, …,m;  j=1,2,…,n</m:t>
                </m:r>
              </m:e>
            </m:nary>
          </m:e>
        </m:func>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r>
          <m:rPr>
            <m:sty m:val="p"/>
          </m:rPr>
          <w:rPr>
            <w:rFonts w:ascii="Cambria Math" w:hAnsi="Cambria Math"/>
            <w:sz w:val="24"/>
          </w:rPr>
          <m:t>C=</m:t>
        </m:r>
        <m:nary>
          <m:naryPr>
            <m:chr m:val="∑"/>
            <m:limLoc m:val="undOvr"/>
            <m:supHide m:val="1"/>
            <m:ctrlPr>
              <w:rPr>
                <w:rFonts w:ascii="Cambria Math" w:hAnsi="Cambria Math"/>
                <w:i/>
                <w:sz w:val="24"/>
              </w:rPr>
            </m:ctrlPr>
          </m:naryPr>
          <m:sub>
            <m:r>
              <m:rPr>
                <m:sty m:val="p"/>
              </m:rPr>
              <w:rPr>
                <w:rFonts w:ascii="Cambria Math" w:hAnsi="Cambria Math"/>
                <w:sz w:val="24"/>
              </w:rPr>
              <m:t>i,j</m:t>
            </m:r>
          </m:sub>
          <m:sup/>
          <m:e>
            <m:sSub>
              <m:sSubPr>
                <m:ctrlPr>
                  <w:rPr>
                    <w:rFonts w:ascii="Cambria Math" w:hAnsi="Cambria Math"/>
                    <w:i/>
                    <w:sz w:val="24"/>
                  </w:rPr>
                </m:ctrlPr>
              </m:sSubPr>
              <m:e>
                <m:r>
                  <m:rPr>
                    <m:sty m:val="p"/>
                  </m:rPr>
                  <w:rPr>
                    <w:rFonts w:ascii="Cambria Math" w:hAnsi="Cambria Math"/>
                    <w:sz w:val="24"/>
                  </w:rPr>
                  <m:t>d</m:t>
                </m:r>
              </m:e>
              <m:sub>
                <m:r>
                  <m:rPr>
                    <m:sty m:val="p"/>
                  </m:rPr>
                  <w:rPr>
                    <w:rFonts w:ascii="Cambria Math" w:hAnsi="Cambria Math"/>
                    <w:sz w:val="24"/>
                  </w:rPr>
                  <m:t>ij</m:t>
                </m:r>
              </m:sub>
            </m:sSub>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r>
              <m:rPr>
                <m:sty m:val="p"/>
              </m:rPr>
              <w:rPr>
                <w:rFonts w:ascii="Cambria Math" w:hAnsi="Cambria Math"/>
                <w:sz w:val="24"/>
              </w:rPr>
              <m:t>,   i=1,2, …,m;  j=1,2,…,n</m:t>
            </m:r>
          </m:e>
        </m:nary>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ij</m:t>
            </m:r>
          </m:sub>
        </m:sSub>
        <m:r>
          <m:rPr>
            <m:sty m:val="p"/>
          </m:rP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L</m:t>
            </m:r>
          </m:sub>
        </m:sSub>
        <m:sSub>
          <m:sSubPr>
            <m:ctrlPr>
              <w:rPr>
                <w:rFonts w:ascii="Cambria Math" w:hAnsi="Cambria Math"/>
                <w:i/>
                <w:sz w:val="24"/>
              </w:rPr>
            </m:ctrlPr>
          </m:sSubPr>
          <m:e>
            <m:r>
              <m:rPr>
                <m:sty m:val="p"/>
              </m:rPr>
              <w:rPr>
                <w:rFonts w:ascii="Cambria Math" w:hAnsi="Cambria Math"/>
                <w:sz w:val="24"/>
              </w:rPr>
              <m:t>d</m:t>
            </m:r>
          </m:e>
          <m:sub>
            <m:r>
              <m:rPr>
                <m:sty m:val="p"/>
              </m:rPr>
              <w:rPr>
                <w:rFonts w:ascii="Cambria Math" w:hAnsi="Cambria Math"/>
                <w:sz w:val="24"/>
              </w:rPr>
              <m:t>ij</m:t>
            </m:r>
          </m:sub>
        </m:sSub>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r>
          <m:rPr>
            <m:sty m:val="p"/>
          </m:rPr>
          <w:rPr>
            <w:rFonts w:ascii="Cambria Math" w:hAnsi="Cambria Math"/>
            <w:sz w:val="24"/>
          </w:rPr>
          <m:t>R=</m:t>
        </m:r>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d>
          <m:dPr>
            <m:ctrlPr>
              <w:rPr>
                <w:rFonts w:ascii="Cambria Math" w:hAnsi="Cambria Math"/>
                <w:i/>
                <w:sz w:val="24"/>
              </w:rPr>
            </m:ctrlPr>
          </m:dPr>
          <m:e>
            <m:acc>
              <m:accPr>
                <m:chr m:val="̅"/>
                <m:ctrlPr>
                  <w:rPr>
                    <w:rFonts w:ascii="Cambria Math" w:hAnsi="Cambria Math"/>
                    <w:i/>
                    <w:sz w:val="24"/>
                  </w:rPr>
                </m:ctrlPr>
              </m:accPr>
              <m:e>
                <m:r>
                  <m:rPr>
                    <m:sty m:val="p"/>
                  </m:rPr>
                  <w:rPr>
                    <w:rFonts w:ascii="Cambria Math" w:hAnsi="Cambria Math"/>
                    <w:sz w:val="24"/>
                  </w:rPr>
                  <m:t>v</m:t>
                </m:r>
              </m:e>
            </m:acc>
            <m:r>
              <m:rPr>
                <m:sty m:val="p"/>
              </m:rP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i</m:t>
                </m:r>
              </m:sub>
            </m:sSub>
          </m:e>
        </m:d>
        <m:r>
          <m:rPr>
            <m:sty m:val="p"/>
          </m:rP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L</m:t>
            </m:r>
          </m:sub>
        </m:sSub>
        <m:sSub>
          <m:sSubPr>
            <m:ctrlPr>
              <w:rPr>
                <w:rFonts w:ascii="Cambria Math" w:hAnsi="Cambria Math"/>
                <w:i/>
                <w:sz w:val="24"/>
              </w:rPr>
            </m:ctrlPr>
          </m:sSubPr>
          <m:e>
            <m:r>
              <m:rPr>
                <m:sty m:val="p"/>
              </m:rPr>
              <w:rPr>
                <w:rFonts w:ascii="Cambria Math" w:hAnsi="Cambria Math"/>
                <w:sz w:val="24"/>
              </w:rPr>
              <m:t>d</m:t>
            </m:r>
          </m:e>
          <m:sub>
            <m:r>
              <m:rPr>
                <m:sty m:val="p"/>
              </m:rPr>
              <w:rPr>
                <w:rFonts w:ascii="Cambria Math" w:hAnsi="Cambria Math"/>
                <w:sz w:val="24"/>
              </w:rPr>
              <m:t>ij</m:t>
            </m:r>
          </m:sub>
        </m:sSub>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r>
          <m:rPr>
            <m:sty m:val="p"/>
          </m:rPr>
          <w:rPr>
            <w:rFonts w:ascii="Cambria Math" w:hAnsi="Cambria Math"/>
            <w:sz w:val="24"/>
          </w:rPr>
          <m:t>R=</m:t>
        </m:r>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d>
          <m:dPr>
            <m:ctrlPr>
              <w:rPr>
                <w:rFonts w:ascii="Cambria Math" w:hAnsi="Cambria Math"/>
                <w:i/>
                <w:sz w:val="24"/>
              </w:rPr>
            </m:ctrlPr>
          </m:dPr>
          <m:e>
            <m:r>
              <m:rPr>
                <m:sty m:val="p"/>
              </m:rPr>
              <w:rPr>
                <w:rFonts w:ascii="Cambria Math" w:hAnsi="Cambria Math"/>
                <w:sz w:val="24"/>
              </w:rPr>
              <m:t>v-</m:t>
            </m:r>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i</m:t>
                </m:r>
              </m:sub>
            </m:sSub>
          </m:e>
        </m:d>
        <m:r>
          <m:rPr>
            <m:sty m:val="p"/>
          </m:rP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x</m:t>
            </m:r>
          </m:e>
          <m:sub>
            <m:r>
              <m:rPr>
                <m:sty m:val="p"/>
              </m:rPr>
              <w:rPr>
                <w:rFonts w:ascii="Cambria Math" w:hAnsi="Cambria Math"/>
                <w:sz w:val="24"/>
              </w:rPr>
              <m:t>ij</m:t>
            </m:r>
          </m:sub>
        </m:sSub>
        <m:r>
          <m:rPr>
            <m:sty m:val="p"/>
          </m:rPr>
          <w:rPr>
            <w:rFonts w:ascii="Cambria Math" w:hAnsi="Cambria Math"/>
            <w:sz w:val="24"/>
          </w:rPr>
          <m:t>(</m:t>
        </m:r>
        <m:acc>
          <m:accPr>
            <m:chr m:val="̅"/>
            <m:ctrlPr>
              <w:rPr>
                <w:rFonts w:ascii="Cambria Math" w:hAnsi="Cambria Math"/>
                <w:i/>
                <w:sz w:val="24"/>
              </w:rPr>
            </m:ctrlPr>
          </m:accPr>
          <m:e>
            <m:r>
              <m:rPr>
                <m:sty m:val="p"/>
              </m:rPr>
              <w:rPr>
                <w:rFonts w:ascii="Cambria Math" w:hAnsi="Cambria Math"/>
                <w:sz w:val="24"/>
              </w:rPr>
              <m:t>v</m:t>
            </m:r>
          </m:e>
        </m:acc>
        <m:r>
          <m:rPr>
            <m:sty m:val="p"/>
          </m:rP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p</m:t>
            </m:r>
          </m:e>
          <m:sub>
            <m:r>
              <m:rPr>
                <m:sty m:val="p"/>
              </m:rPr>
              <w:rPr>
                <w:rFonts w:ascii="Cambria Math" w:hAnsi="Cambria Math"/>
                <w:sz w:val="24"/>
              </w:rPr>
              <m:t>j</m:t>
            </m:r>
          </m:sub>
        </m:sSub>
        <m:r>
          <m:rPr>
            <m:sty m:val="p"/>
          </m:rPr>
          <w:rPr>
            <w:rFonts w:ascii="Cambria Math" w:hAnsi="Cambria Math"/>
            <w:sz w:val="24"/>
          </w:rPr>
          <m:t>)</m:t>
        </m:r>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sSub>
          <m:sSubPr>
            <m:ctrlPr>
              <w:rPr>
                <w:rFonts w:ascii="Cambria Math" w:hAnsi="Cambria Math"/>
                <w:i/>
                <w:sz w:val="24"/>
              </w:rPr>
            </m:ctrlPr>
          </m:sSubPr>
          <m:e>
            <m:r>
              <m:rPr>
                <m:sty m:val="p"/>
              </m:rPr>
              <w:rPr>
                <w:rFonts w:ascii="Cambria Math" w:hAnsi="Cambria Math"/>
                <w:sz w:val="24"/>
              </w:rPr>
              <m:t>p</m:t>
            </m:r>
          </m:e>
          <m:sub>
            <m:r>
              <m:rPr>
                <m:sty m:val="p"/>
              </m:rPr>
              <w:rPr>
                <w:rFonts w:ascii="Cambria Math" w:hAnsi="Cambria Math"/>
                <w:sz w:val="24"/>
              </w:rPr>
              <m:t>j</m:t>
            </m:r>
          </m:sub>
        </m:sSub>
        <m:r>
          <m:rPr>
            <m:sty m:val="p"/>
          </m:rPr>
          <w:rPr>
            <w:rFonts w:ascii="Cambria Math" w:hAnsi="Cambria Math"/>
            <w:sz w:val="24"/>
          </w:rPr>
          <m:t>=v+</m:t>
        </m:r>
        <m:sSub>
          <m:sSubPr>
            <m:ctrlPr>
              <w:rPr>
                <w:rFonts w:ascii="Cambria Math" w:hAnsi="Cambria Math"/>
                <w:i/>
                <w:sz w:val="24"/>
              </w:rPr>
            </m:ctrlPr>
          </m:sSubPr>
          <m:e>
            <m:r>
              <m:rPr>
                <m:sty m:val="p"/>
              </m:rPr>
              <w:rPr>
                <w:rFonts w:ascii="Cambria Math" w:hAnsi="Cambria Math"/>
                <w:sz w:val="24"/>
              </w:rPr>
              <m:t>d</m:t>
            </m:r>
          </m:e>
          <m:sub>
            <m:r>
              <m:rPr>
                <m:sty m:val="p"/>
              </m:rPr>
              <w:rPr>
                <w:rFonts w:ascii="Cambria Math" w:hAnsi="Cambria Math"/>
                <w:sz w:val="24"/>
              </w:rPr>
              <m:t>ij</m:t>
            </m:r>
          </m:sub>
        </m:sSub>
        <m:sSub>
          <m:sSubPr>
            <m:ctrlPr>
              <w:rPr>
                <w:rFonts w:ascii="Cambria Math" w:hAnsi="Cambria Math"/>
                <w:i/>
                <w:sz w:val="24"/>
              </w:rPr>
            </m:ctrlPr>
          </m:sSubPr>
          <m:e>
            <m:r>
              <m:rPr>
                <m:sty m:val="p"/>
              </m:rPr>
              <w:rPr>
                <w:rFonts w:ascii="Cambria Math" w:hAnsi="Cambria Math"/>
                <w:sz w:val="24"/>
              </w:rPr>
              <m:t>c</m:t>
            </m:r>
          </m:e>
          <m:sub>
            <m:r>
              <m:rPr>
                <m:sty m:val="p"/>
              </m:rPr>
              <w:rPr>
                <w:rFonts w:ascii="Cambria Math" w:hAnsi="Cambria Math"/>
                <w:sz w:val="24"/>
              </w:rPr>
              <m:t>L</m:t>
            </m:r>
          </m:sub>
        </m:sSub>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acc>
          <m:accPr>
            <m:chr m:val="̅"/>
            <m:ctrlPr>
              <w:rPr>
                <w:rFonts w:ascii="Cambria Math" w:hAnsi="Cambria Math"/>
                <w:i/>
                <w:sz w:val="24"/>
              </w:rPr>
            </m:ctrlPr>
          </m:accPr>
          <m:e>
            <m:sSubSup>
              <m:sSubSupPr>
                <m:ctrlPr>
                  <w:rPr>
                    <w:rFonts w:ascii="Cambria Math" w:hAnsi="Cambria Math"/>
                    <w:i/>
                    <w:sz w:val="24"/>
                  </w:rPr>
                </m:ctrlPr>
              </m:sSubSupPr>
              <m:e>
                <m:r>
                  <m:rPr>
                    <m:sty m:val="p"/>
                  </m:rPr>
                  <w:rPr>
                    <w:rFonts w:ascii="Cambria Math" w:hAnsi="Cambria Math"/>
                    <w:sz w:val="24"/>
                  </w:rPr>
                  <m:t>k</m:t>
                </m:r>
              </m:e>
              <m:sub>
                <m:r>
                  <m:rPr>
                    <m:sty m:val="p"/>
                  </m:rPr>
                  <w:rPr>
                    <w:rFonts w:ascii="Cambria Math" w:hAnsi="Cambria Math"/>
                    <w:sz w:val="24"/>
                  </w:rPr>
                  <m:t>j</m:t>
                </m:r>
              </m:sub>
              <m:sup>
                <m:r>
                  <m:rPr>
                    <m:sty m:val="p"/>
                  </m:rPr>
                  <w:rPr>
                    <w:rFonts w:ascii="Cambria Math" w:hAnsi="Cambria Math"/>
                    <w:sz w:val="24"/>
                  </w:rPr>
                  <m:t>out</m:t>
                </m:r>
              </m:sup>
            </m:sSubSup>
          </m:e>
        </m:acc>
        <m:r>
          <m:rPr>
            <m:sty m:val="p"/>
          </m:rPr>
          <w:rPr>
            <w:rFonts w:ascii="Cambria Math" w:hAnsi="Cambria Math"/>
            <w:sz w:val="24"/>
          </w:rPr>
          <m:t xml:space="preserve">= </m:t>
        </m:r>
        <m:f>
          <m:fPr>
            <m:ctrlPr>
              <w:rPr>
                <w:rFonts w:ascii="Cambria Math" w:hAnsi="Cambria Math"/>
                <w:i/>
                <w:sz w:val="24"/>
              </w:rPr>
            </m:ctrlPr>
          </m:fPr>
          <m:num>
            <m:r>
              <m:rPr>
                <m:sty m:val="p"/>
              </m:rPr>
              <w:rPr>
                <w:rFonts w:ascii="Cambria Math" w:hAnsi="Cambria Math"/>
                <w:sz w:val="24"/>
              </w:rPr>
              <m:t>1</m:t>
            </m:r>
          </m:num>
          <m:den>
            <m:sSub>
              <m:sSubPr>
                <m:ctrlPr>
                  <w:rPr>
                    <w:rFonts w:ascii="Cambria Math" w:hAnsi="Cambria Math"/>
                    <w:i/>
                    <w:sz w:val="24"/>
                  </w:rPr>
                </m:ctrlPr>
              </m:sSubPr>
              <m:e>
                <m:r>
                  <m:rPr>
                    <m:sty m:val="p"/>
                  </m:rPr>
                  <w:rPr>
                    <w:rFonts w:ascii="Cambria Math" w:hAnsi="Cambria Math"/>
                    <w:sz w:val="24"/>
                  </w:rPr>
                  <m:t>k</m:t>
                </m:r>
              </m:e>
              <m:sub>
                <m:r>
                  <m:rPr>
                    <m:sty m:val="p"/>
                  </m:rPr>
                  <w:rPr>
                    <w:rFonts w:ascii="Cambria Math" w:hAnsi="Cambria Math"/>
                    <w:sz w:val="24"/>
                  </w:rPr>
                  <m:t>j</m:t>
                </m:r>
              </m:sub>
            </m:sSub>
          </m:den>
        </m:f>
        <m:nary>
          <m:naryPr>
            <m:chr m:val="∑"/>
            <m:limLoc m:val="undOvr"/>
            <m:supHide m:val="1"/>
            <m:ctrlPr>
              <w:rPr>
                <w:rFonts w:ascii="Cambria Math" w:hAnsi="Cambria Math"/>
                <w:i/>
                <w:sz w:val="24"/>
              </w:rPr>
            </m:ctrlPr>
          </m:naryPr>
          <m:sub>
            <m:r>
              <m:rPr>
                <m:sty m:val="p"/>
              </m:rPr>
              <w:rPr>
                <w:rFonts w:ascii="Cambria Math" w:hAnsi="Cambria Math"/>
                <w:sz w:val="24"/>
              </w:rPr>
              <m:t>i∈</m:t>
            </m:r>
            <m:sSub>
              <m:sSubPr>
                <m:ctrlPr>
                  <w:rPr>
                    <w:rFonts w:ascii="Cambria Math" w:hAnsi="Cambria Math"/>
                    <w:i/>
                    <w:sz w:val="24"/>
                  </w:rPr>
                </m:ctrlPr>
              </m:sSubPr>
              <m:e>
                <m:r>
                  <m:rPr>
                    <m:sty m:val="p"/>
                  </m:rPr>
                  <w:rPr>
                    <w:rFonts w:ascii="Cambria Math" w:hAnsi="Cambria Math"/>
                    <w:sz w:val="24"/>
                  </w:rPr>
                  <m:t>N</m:t>
                </m:r>
              </m:e>
              <m:sub>
                <m:r>
                  <m:rPr>
                    <m:sty m:val="p"/>
                  </m:rPr>
                  <w:rPr>
                    <w:rFonts w:ascii="Cambria Math" w:hAnsi="Cambria Math"/>
                    <w:sz w:val="24"/>
                  </w:rPr>
                  <m:t>j</m:t>
                </m:r>
              </m:sub>
            </m:sSub>
          </m:sub>
          <m:sup/>
          <m:e>
            <m:sSub>
              <m:sSubPr>
                <m:ctrlPr>
                  <w:rPr>
                    <w:rFonts w:ascii="Cambria Math" w:hAnsi="Cambria Math"/>
                    <w:i/>
                    <w:sz w:val="24"/>
                  </w:rPr>
                </m:ctrlPr>
              </m:sSubPr>
              <m:e>
                <m:r>
                  <m:rPr>
                    <m:sty m:val="p"/>
                  </m:rPr>
                  <w:rPr>
                    <w:rFonts w:ascii="Cambria Math" w:hAnsi="Cambria Math"/>
                    <w:sz w:val="24"/>
                  </w:rPr>
                  <m:t>k</m:t>
                </m:r>
              </m:e>
              <m:sub>
                <m:r>
                  <m:rPr>
                    <m:sty m:val="p"/>
                  </m:rPr>
                  <w:rPr>
                    <w:rFonts w:ascii="Cambria Math" w:hAnsi="Cambria Math"/>
                    <w:sz w:val="24"/>
                  </w:rPr>
                  <m:t>i</m:t>
                </m:r>
              </m:sub>
            </m:sSub>
          </m:e>
        </m:nary>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fldChar w:fldCharType="begin"/>
      </w:r>
      <w:r w:rsidR="00D33EB0" w:rsidRPr="005A71EA">
        <w:rPr>
          <w:noProof/>
          <w:sz w:val="24"/>
          <w:rtl/>
        </w:rPr>
        <w:instrText xml:space="preserve"> </w:instrText>
      </w:r>
      <w:r w:rsidR="00D33EB0" w:rsidRPr="005A71EA">
        <w:rPr>
          <w:noProof/>
          <w:sz w:val="24"/>
        </w:rPr>
        <w:instrText>QUOTE</w:instrText>
      </w:r>
      <w:r w:rsidR="00D33EB0" w:rsidRPr="005A71EA">
        <w:rPr>
          <w:noProof/>
          <w:sz w:val="24"/>
          <w:rtl/>
        </w:rPr>
        <w:instrText xml:space="preserve"> </w:instrText>
      </w:r>
      <m:oMath>
        <m:acc>
          <m:accPr>
            <m:chr m:val="̅"/>
            <m:ctrlPr>
              <w:rPr>
                <w:rFonts w:ascii="Cambria Math" w:hAnsi="Cambria Math"/>
                <w:i/>
                <w:sz w:val="24"/>
              </w:rPr>
            </m:ctrlPr>
          </m:accPr>
          <m:e>
            <m:sSubSup>
              <m:sSubSupPr>
                <m:ctrlPr>
                  <w:rPr>
                    <w:rFonts w:ascii="Cambria Math" w:hAnsi="Cambria Math"/>
                    <w:i/>
                    <w:sz w:val="24"/>
                  </w:rPr>
                </m:ctrlPr>
              </m:sSubSupPr>
              <m:e>
                <m:r>
                  <m:rPr>
                    <m:sty m:val="p"/>
                  </m:rPr>
                  <w:rPr>
                    <w:rFonts w:ascii="Cambria Math" w:hAnsi="Cambria Math"/>
                    <w:sz w:val="24"/>
                  </w:rPr>
                  <m:t>k</m:t>
                </m:r>
              </m:e>
              <m:sub>
                <m:r>
                  <m:rPr>
                    <m:sty m:val="p"/>
                  </m:rPr>
                  <w:rPr>
                    <w:rFonts w:ascii="Cambria Math" w:hAnsi="Cambria Math"/>
                    <w:sz w:val="24"/>
                  </w:rPr>
                  <m:t>i</m:t>
                </m:r>
              </m:sub>
              <m:sup>
                <m:r>
                  <m:rPr>
                    <m:sty m:val="p"/>
                  </m:rPr>
                  <w:rPr>
                    <w:rFonts w:ascii="Cambria Math" w:hAnsi="Cambria Math"/>
                    <w:sz w:val="24"/>
                  </w:rPr>
                  <m:t>in</m:t>
                </m:r>
              </m:sup>
            </m:sSubSup>
          </m:e>
        </m:acc>
        <m:r>
          <m:rPr>
            <m:sty m:val="p"/>
          </m:rPr>
          <w:rPr>
            <w:rFonts w:ascii="Cambria Math" w:hAnsi="Cambria Math"/>
            <w:sz w:val="24"/>
          </w:rPr>
          <m:t xml:space="preserve">= </m:t>
        </m:r>
        <m:f>
          <m:fPr>
            <m:ctrlPr>
              <w:rPr>
                <w:rFonts w:ascii="Cambria Math" w:hAnsi="Cambria Math"/>
                <w:i/>
                <w:sz w:val="24"/>
              </w:rPr>
            </m:ctrlPr>
          </m:fPr>
          <m:num>
            <m:r>
              <m:rPr>
                <m:sty m:val="p"/>
              </m:rPr>
              <w:rPr>
                <w:rFonts w:ascii="Cambria Math" w:hAnsi="Cambria Math"/>
                <w:sz w:val="24"/>
              </w:rPr>
              <m:t>1</m:t>
            </m:r>
          </m:num>
          <m:den>
            <m:sSub>
              <m:sSubPr>
                <m:ctrlPr>
                  <w:rPr>
                    <w:rFonts w:ascii="Cambria Math" w:hAnsi="Cambria Math"/>
                    <w:i/>
                    <w:sz w:val="24"/>
                  </w:rPr>
                </m:ctrlPr>
              </m:sSubPr>
              <m:e>
                <m:r>
                  <m:rPr>
                    <m:sty m:val="p"/>
                  </m:rPr>
                  <w:rPr>
                    <w:rFonts w:ascii="Cambria Math" w:hAnsi="Cambria Math"/>
                    <w:sz w:val="24"/>
                  </w:rPr>
                  <m:t>k</m:t>
                </m:r>
              </m:e>
              <m:sub>
                <m:r>
                  <m:rPr>
                    <m:sty m:val="p"/>
                  </m:rPr>
                  <w:rPr>
                    <w:rFonts w:ascii="Cambria Math" w:hAnsi="Cambria Math"/>
                    <w:sz w:val="24"/>
                  </w:rPr>
                  <m:t>i</m:t>
                </m:r>
              </m:sub>
            </m:sSub>
          </m:den>
        </m:f>
        <m:nary>
          <m:naryPr>
            <m:chr m:val="∑"/>
            <m:limLoc m:val="undOvr"/>
            <m:supHide m:val="1"/>
            <m:ctrlPr>
              <w:rPr>
                <w:rFonts w:ascii="Cambria Math" w:hAnsi="Cambria Math"/>
                <w:i/>
                <w:sz w:val="24"/>
              </w:rPr>
            </m:ctrlPr>
          </m:naryPr>
          <m:sub>
            <m:r>
              <m:rPr>
                <m:sty m:val="p"/>
              </m:rPr>
              <w:rPr>
                <w:rFonts w:ascii="Cambria Math" w:hAnsi="Cambria Math"/>
                <w:sz w:val="24"/>
              </w:rPr>
              <m:t>j∈</m:t>
            </m:r>
            <m:sSub>
              <m:sSubPr>
                <m:ctrlPr>
                  <w:rPr>
                    <w:rFonts w:ascii="Cambria Math" w:hAnsi="Cambria Math"/>
                    <w:i/>
                    <w:sz w:val="24"/>
                  </w:rPr>
                </m:ctrlPr>
              </m:sSubPr>
              <m:e>
                <m:r>
                  <m:rPr>
                    <m:sty m:val="p"/>
                  </m:rPr>
                  <w:rPr>
                    <w:rFonts w:ascii="Cambria Math" w:hAnsi="Cambria Math"/>
                    <w:sz w:val="24"/>
                  </w:rPr>
                  <m:t>N</m:t>
                </m:r>
              </m:e>
              <m:sub>
                <m:r>
                  <m:rPr>
                    <m:sty m:val="p"/>
                  </m:rPr>
                  <w:rPr>
                    <w:rFonts w:ascii="Cambria Math" w:hAnsi="Cambria Math"/>
                    <w:sz w:val="24"/>
                  </w:rPr>
                  <m:t>i</m:t>
                </m:r>
              </m:sub>
            </m:sSub>
          </m:sub>
          <m:sup/>
          <m:e>
            <m:sSub>
              <m:sSubPr>
                <m:ctrlPr>
                  <w:rPr>
                    <w:rFonts w:ascii="Cambria Math" w:hAnsi="Cambria Math"/>
                    <w:i/>
                    <w:sz w:val="24"/>
                  </w:rPr>
                </m:ctrlPr>
              </m:sSubPr>
              <m:e>
                <m:r>
                  <m:rPr>
                    <m:sty m:val="p"/>
                  </m:rPr>
                  <w:rPr>
                    <w:rFonts w:ascii="Cambria Math" w:hAnsi="Cambria Math"/>
                    <w:sz w:val="24"/>
                  </w:rPr>
                  <m:t>k</m:t>
                </m:r>
              </m:e>
              <m:sub>
                <m:r>
                  <m:rPr>
                    <m:sty m:val="p"/>
                  </m:rPr>
                  <w:rPr>
                    <w:rFonts w:ascii="Cambria Math" w:hAnsi="Cambria Math"/>
                    <w:sz w:val="24"/>
                  </w:rPr>
                  <m:t>j</m:t>
                </m:r>
              </m:sub>
            </m:sSub>
          </m:e>
        </m:nary>
      </m:oMath>
      <w:r w:rsidR="00D33EB0" w:rsidRPr="005A71EA">
        <w:rPr>
          <w:noProof/>
          <w:sz w:val="24"/>
          <w:rtl/>
        </w:rPr>
        <w:instrText xml:space="preserve"> </w:instrText>
      </w:r>
      <w:r w:rsidR="00D33EB0" w:rsidRPr="005A71EA">
        <w:rPr>
          <w:noProof/>
          <w:sz w:val="24"/>
          <w:rtl/>
        </w:rPr>
        <w:fldChar w:fldCharType="end"/>
      </w:r>
      <w:r w:rsidR="00D33EB0" w:rsidRPr="005A71EA">
        <w:rPr>
          <w:noProof/>
          <w:sz w:val="24"/>
          <w:rtl/>
        </w:rPr>
        <w:tab/>
      </w:r>
      <w:r w:rsidR="00D33EB0" w:rsidRPr="005A71EA">
        <w:rPr>
          <w:noProof/>
          <w:sz w:val="24"/>
          <w:rtl/>
        </w:rPr>
        <w:tab/>
      </w:r>
      <w:r w:rsidR="005A71EA" w:rsidRPr="005A71EA">
        <w:rPr>
          <w:rFonts w:hint="cs"/>
          <w:noProof/>
          <w:sz w:val="24"/>
          <w:rtl/>
        </w:rPr>
        <w:t xml:space="preserve"> </w:t>
      </w:r>
      <w:r w:rsidR="00D33EB0" w:rsidRPr="005A71EA">
        <w:rPr>
          <w:rFonts w:hint="cs"/>
          <w:noProof/>
          <w:sz w:val="24"/>
          <w:rtl/>
        </w:rPr>
        <w:t>(23)</w:t>
      </w:r>
    </w:p>
    <w:p w14:paraId="615D45DA" w14:textId="77777777" w:rsidR="00D33EB0" w:rsidRPr="005A71EA" w:rsidRDefault="00D33EB0" w:rsidP="005A71EA">
      <w:pPr>
        <w:pStyle w:val="af7"/>
        <w:rPr>
          <w:noProof/>
          <w:sz w:val="24"/>
          <w:rtl/>
        </w:rPr>
      </w:pPr>
      <w:r w:rsidRPr="005A71EA">
        <w:rPr>
          <w:rFonts w:hint="cs"/>
          <w:noProof/>
          <w:sz w:val="24"/>
          <w:rtl/>
        </w:rPr>
        <w:t xml:space="preserve">همانند مطالعه پیشین این پژوهشگران، قیدهای </w:t>
      </w:r>
      <w:r w:rsidR="0059184D">
        <w:rPr>
          <w:noProof/>
          <w:sz w:val="24"/>
          <w:rtl/>
        </w:rPr>
        <w:t>مسئله</w:t>
      </w:r>
      <w:r w:rsidRPr="005A71EA">
        <w:rPr>
          <w:rFonts w:hint="cs"/>
          <w:noProof/>
          <w:sz w:val="24"/>
          <w:rtl/>
        </w:rPr>
        <w:t xml:space="preserve"> بهینه</w:t>
      </w:r>
      <w:r w:rsidRPr="005A71EA">
        <w:rPr>
          <w:noProof/>
          <w:sz w:val="24"/>
          <w:rtl/>
        </w:rPr>
        <w:softHyphen/>
      </w:r>
      <w:r w:rsidRPr="005A71EA">
        <w:rPr>
          <w:rFonts w:hint="cs"/>
          <w:noProof/>
          <w:sz w:val="24"/>
          <w:rtl/>
        </w:rPr>
        <w:t xml:space="preserve">سازی روابط ترازکننده (19) و (20) خواهند بود. به منظور حل این </w:t>
      </w:r>
      <w:r w:rsidR="0059184D">
        <w:rPr>
          <w:noProof/>
          <w:sz w:val="24"/>
          <w:rtl/>
        </w:rPr>
        <w:t>مسئله</w:t>
      </w:r>
      <w:r w:rsidRPr="005A71EA">
        <w:rPr>
          <w:rFonts w:hint="cs"/>
          <w:noProof/>
          <w:sz w:val="24"/>
          <w:rtl/>
        </w:rPr>
        <w:t xml:space="preserve"> بهینه</w:t>
      </w:r>
      <w:r w:rsidRPr="005A71EA">
        <w:rPr>
          <w:noProof/>
          <w:sz w:val="24"/>
          <w:rtl/>
        </w:rPr>
        <w:softHyphen/>
      </w:r>
      <w:r w:rsidRPr="005A71EA">
        <w:rPr>
          <w:rFonts w:hint="cs"/>
          <w:noProof/>
          <w:sz w:val="24"/>
          <w:rtl/>
        </w:rPr>
        <w:t>یابی، از الگوریتم درخت پوشای کمینه و همچنین روش تبرید شبیه‌سازی‌‌شده استفاده کرده</w:t>
      </w:r>
      <w:r w:rsidRPr="005A71EA">
        <w:rPr>
          <w:noProof/>
          <w:sz w:val="24"/>
          <w:rtl/>
        </w:rPr>
        <w:softHyphen/>
      </w:r>
      <w:r w:rsidRPr="005A71EA">
        <w:rPr>
          <w:rFonts w:hint="cs"/>
          <w:noProof/>
          <w:sz w:val="24"/>
          <w:rtl/>
        </w:rPr>
        <w:t>اند که این روش</w:t>
      </w:r>
      <w:r w:rsidRPr="005A71EA">
        <w:rPr>
          <w:noProof/>
          <w:sz w:val="24"/>
          <w:rtl/>
        </w:rPr>
        <w:softHyphen/>
      </w:r>
      <w:r w:rsidRPr="005A71EA">
        <w:rPr>
          <w:rFonts w:hint="cs"/>
          <w:noProof/>
          <w:sz w:val="24"/>
          <w:rtl/>
        </w:rPr>
        <w:t>ها در بخش</w:t>
      </w:r>
      <w:r w:rsidRPr="005A71EA">
        <w:rPr>
          <w:noProof/>
          <w:sz w:val="24"/>
          <w:rtl/>
        </w:rPr>
        <w:softHyphen/>
      </w:r>
      <w:r w:rsidRPr="005A71EA">
        <w:rPr>
          <w:rFonts w:hint="cs"/>
          <w:noProof/>
          <w:sz w:val="24"/>
          <w:rtl/>
        </w:rPr>
        <w:t>های پیشین به تفصیل معرفی شده</w:t>
      </w:r>
      <w:r w:rsidRPr="005A71EA">
        <w:rPr>
          <w:noProof/>
          <w:sz w:val="24"/>
          <w:rtl/>
        </w:rPr>
        <w:softHyphen/>
      </w:r>
      <w:r w:rsidRPr="005A71EA">
        <w:rPr>
          <w:rFonts w:hint="cs"/>
          <w:noProof/>
          <w:sz w:val="24"/>
          <w:rtl/>
        </w:rPr>
        <w:t>اند.</w:t>
      </w:r>
    </w:p>
    <w:p w14:paraId="524DB534" w14:textId="77777777" w:rsidR="00D33EB0" w:rsidRPr="005A71EA" w:rsidRDefault="00D33EB0" w:rsidP="005A71EA">
      <w:pPr>
        <w:pStyle w:val="af7"/>
        <w:numPr>
          <w:ilvl w:val="0"/>
          <w:numId w:val="110"/>
        </w:numPr>
        <w:ind w:left="140" w:hanging="141"/>
        <w:rPr>
          <w:b/>
          <w:bCs/>
          <w:noProof/>
        </w:rPr>
      </w:pPr>
      <w:bookmarkStart w:id="87" w:name="_Toc152888975"/>
      <w:r w:rsidRPr="005A71EA">
        <w:rPr>
          <w:rFonts w:hint="cs"/>
          <w:b/>
          <w:bCs/>
          <w:noProof/>
          <w:rtl/>
        </w:rPr>
        <w:t>روش برنامه</w:t>
      </w:r>
      <w:r w:rsidRPr="005A71EA">
        <w:rPr>
          <w:b/>
          <w:bCs/>
          <w:noProof/>
          <w:rtl/>
        </w:rPr>
        <w:softHyphen/>
      </w:r>
      <w:r w:rsidRPr="005A71EA">
        <w:rPr>
          <w:rFonts w:hint="cs"/>
          <w:b/>
          <w:bCs/>
          <w:noProof/>
          <w:rtl/>
        </w:rPr>
        <w:t>ریزی پویا</w:t>
      </w:r>
      <w:r w:rsidRPr="005A71EA">
        <w:rPr>
          <w:bCs/>
          <w:vertAlign w:val="superscript"/>
          <w:rtl/>
        </w:rPr>
        <w:footnoteReference w:id="168"/>
      </w:r>
      <w:bookmarkEnd w:id="87"/>
    </w:p>
    <w:p w14:paraId="0A2D7325" w14:textId="77777777" w:rsidR="00D33EB0" w:rsidRPr="00196413" w:rsidRDefault="00D33EB0" w:rsidP="006874CF">
      <w:pPr>
        <w:pStyle w:val="af7"/>
        <w:rPr>
          <w:sz w:val="24"/>
          <w:rtl/>
        </w:rPr>
      </w:pPr>
      <w:r w:rsidRPr="00196413">
        <w:rPr>
          <w:sz w:val="24"/>
          <w:rtl/>
        </w:rPr>
        <w:t xml:space="preserve">در سال 1957، </w:t>
      </w:r>
      <w:r w:rsidRPr="00196413">
        <w:rPr>
          <w:rFonts w:hint="eastAsia"/>
          <w:sz w:val="24"/>
          <w:rtl/>
        </w:rPr>
        <w:t>ر</w:t>
      </w:r>
      <w:r w:rsidRPr="00196413">
        <w:rPr>
          <w:rFonts w:hint="cs"/>
          <w:sz w:val="24"/>
          <w:rtl/>
        </w:rPr>
        <w:t>ی</w:t>
      </w:r>
      <w:r w:rsidRPr="00196413">
        <w:rPr>
          <w:rFonts w:hint="eastAsia"/>
          <w:sz w:val="24"/>
          <w:rtl/>
        </w:rPr>
        <w:t>چارد</w:t>
      </w:r>
      <w:r w:rsidRPr="00196413">
        <w:rPr>
          <w:sz w:val="24"/>
          <w:rtl/>
        </w:rPr>
        <w:t xml:space="preserve"> </w:t>
      </w:r>
      <w:r w:rsidRPr="00196413">
        <w:rPr>
          <w:rFonts w:hint="eastAsia"/>
          <w:sz w:val="24"/>
          <w:rtl/>
        </w:rPr>
        <w:t>بلمن</w:t>
      </w:r>
      <w:r w:rsidRPr="00196413">
        <w:rPr>
          <w:rStyle w:val="FootnoteReference"/>
          <w:rFonts w:ascii="Times New Roman" w:hAnsi="Times New Roman" w:cs="B Nazanin"/>
          <w:b w:val="0"/>
          <w:sz w:val="24"/>
          <w:szCs w:val="24"/>
          <w:vertAlign w:val="baseline"/>
          <w:rtl/>
        </w:rPr>
        <w:footnoteReference w:id="169"/>
      </w:r>
      <w:r w:rsidRPr="00196413">
        <w:rPr>
          <w:sz w:val="24"/>
          <w:rtl/>
        </w:rPr>
        <w:t xml:space="preserve"> با انتشار کتاب</w:t>
      </w:r>
      <w:r w:rsidRPr="00196413">
        <w:rPr>
          <w:rFonts w:hint="cs"/>
          <w:sz w:val="24"/>
          <w:rtl/>
        </w:rPr>
        <w:t>ی</w:t>
      </w:r>
      <w:r w:rsidRPr="00196413">
        <w:rPr>
          <w:sz w:val="24"/>
          <w:rtl/>
        </w:rPr>
        <w:t xml:space="preserve"> با عنوان برنامه</w:t>
      </w:r>
      <w:r w:rsidRPr="00196413">
        <w:rPr>
          <w:sz w:val="24"/>
          <w:rtl/>
        </w:rPr>
        <w:softHyphen/>
      </w:r>
      <w:r w:rsidRPr="00196413">
        <w:rPr>
          <w:rFonts w:hint="eastAsia"/>
          <w:sz w:val="24"/>
          <w:rtl/>
        </w:rPr>
        <w:t>ر</w:t>
      </w:r>
      <w:r w:rsidRPr="00196413">
        <w:rPr>
          <w:rFonts w:hint="cs"/>
          <w:sz w:val="24"/>
          <w:rtl/>
        </w:rPr>
        <w:t>ی</w:t>
      </w:r>
      <w:r w:rsidRPr="00196413">
        <w:rPr>
          <w:rFonts w:hint="eastAsia"/>
          <w:sz w:val="24"/>
          <w:rtl/>
        </w:rPr>
        <w:t>ز</w:t>
      </w:r>
      <w:r w:rsidRPr="00196413">
        <w:rPr>
          <w:rFonts w:hint="cs"/>
          <w:sz w:val="24"/>
          <w:rtl/>
        </w:rPr>
        <w:t>ی</w:t>
      </w:r>
      <w:r w:rsidRPr="00196413">
        <w:rPr>
          <w:sz w:val="24"/>
          <w:rtl/>
        </w:rPr>
        <w:t xml:space="preserve"> پو</w:t>
      </w:r>
      <w:r w:rsidRPr="00196413">
        <w:rPr>
          <w:rFonts w:hint="cs"/>
          <w:sz w:val="24"/>
          <w:rtl/>
        </w:rPr>
        <w:t>ی</w:t>
      </w:r>
      <w:r w:rsidRPr="00196413">
        <w:rPr>
          <w:rFonts w:hint="eastAsia"/>
          <w:sz w:val="24"/>
          <w:rtl/>
        </w:rPr>
        <w:t>ا،</w:t>
      </w:r>
      <w:r w:rsidRPr="00196413">
        <w:rPr>
          <w:sz w:val="24"/>
          <w:rtl/>
        </w:rPr>
        <w:t xml:space="preserve"> تحق</w:t>
      </w:r>
      <w:r w:rsidRPr="00196413">
        <w:rPr>
          <w:rFonts w:hint="cs"/>
          <w:sz w:val="24"/>
          <w:rtl/>
        </w:rPr>
        <w:t>ی</w:t>
      </w:r>
      <w:r w:rsidRPr="00196413">
        <w:rPr>
          <w:rFonts w:hint="eastAsia"/>
          <w:sz w:val="24"/>
          <w:rtl/>
        </w:rPr>
        <w:t>قات</w:t>
      </w:r>
      <w:r w:rsidRPr="00196413">
        <w:rPr>
          <w:sz w:val="24"/>
          <w:rtl/>
        </w:rPr>
        <w:t xml:space="preserve"> </w:t>
      </w:r>
      <w:r w:rsidR="00C732BE" w:rsidRPr="00196413">
        <w:rPr>
          <w:rFonts w:hint="eastAsia"/>
          <w:sz w:val="24"/>
          <w:rtl/>
        </w:rPr>
        <w:t>خود</w:t>
      </w:r>
      <w:r w:rsidR="00C732BE" w:rsidRPr="00196413">
        <w:rPr>
          <w:sz w:val="24"/>
          <w:rtl/>
        </w:rPr>
        <w:t xml:space="preserve"> را </w:t>
      </w:r>
      <w:r w:rsidRPr="00196413">
        <w:rPr>
          <w:rFonts w:hint="eastAsia"/>
          <w:sz w:val="24"/>
          <w:rtl/>
        </w:rPr>
        <w:t>با</w:t>
      </w:r>
      <w:r w:rsidRPr="00196413">
        <w:rPr>
          <w:sz w:val="24"/>
          <w:rtl/>
        </w:rPr>
        <w:t xml:space="preserve"> </w:t>
      </w:r>
      <w:r w:rsidR="00C732BE" w:rsidRPr="00196413">
        <w:rPr>
          <w:rFonts w:hint="eastAsia"/>
          <w:sz w:val="24"/>
          <w:rtl/>
        </w:rPr>
        <w:t>ا</w:t>
      </w:r>
      <w:r w:rsidR="00C732BE" w:rsidRPr="00196413">
        <w:rPr>
          <w:rFonts w:hint="cs"/>
          <w:sz w:val="24"/>
          <w:rtl/>
        </w:rPr>
        <w:t>ی</w:t>
      </w:r>
      <w:r w:rsidR="00C732BE" w:rsidRPr="00196413">
        <w:rPr>
          <w:rFonts w:hint="eastAsia"/>
          <w:sz w:val="24"/>
          <w:rtl/>
        </w:rPr>
        <w:t>ن</w:t>
      </w:r>
      <w:r w:rsidR="00C732BE" w:rsidRPr="00196413">
        <w:rPr>
          <w:sz w:val="24"/>
          <w:rtl/>
        </w:rPr>
        <w:t xml:space="preserve"> </w:t>
      </w:r>
      <w:r w:rsidRPr="00196413">
        <w:rPr>
          <w:rFonts w:hint="eastAsia"/>
          <w:sz w:val="24"/>
          <w:rtl/>
        </w:rPr>
        <w:t>رو</w:t>
      </w:r>
      <w:r w:rsidRPr="00196413">
        <w:rPr>
          <w:rFonts w:hint="cs"/>
          <w:sz w:val="24"/>
          <w:rtl/>
        </w:rPr>
        <w:t>ی</w:t>
      </w:r>
      <w:r w:rsidRPr="00196413">
        <w:rPr>
          <w:rFonts w:hint="eastAsia"/>
          <w:sz w:val="24"/>
          <w:rtl/>
        </w:rPr>
        <w:t>کرد</w:t>
      </w:r>
      <w:r w:rsidRPr="00196413">
        <w:rPr>
          <w:sz w:val="24"/>
          <w:rtl/>
        </w:rPr>
        <w:t xml:space="preserve"> آغاز کرد. از آن زمان برنامه</w:t>
      </w:r>
      <w:r w:rsidRPr="00196413">
        <w:rPr>
          <w:sz w:val="24"/>
          <w:rtl/>
        </w:rPr>
        <w:softHyphen/>
      </w:r>
      <w:r w:rsidRPr="00196413">
        <w:rPr>
          <w:rFonts w:hint="eastAsia"/>
          <w:sz w:val="24"/>
          <w:rtl/>
        </w:rPr>
        <w:t>ر</w:t>
      </w:r>
      <w:r w:rsidRPr="00196413">
        <w:rPr>
          <w:rFonts w:hint="cs"/>
          <w:sz w:val="24"/>
          <w:rtl/>
        </w:rPr>
        <w:t>ی</w:t>
      </w:r>
      <w:r w:rsidRPr="00196413">
        <w:rPr>
          <w:rFonts w:hint="eastAsia"/>
          <w:sz w:val="24"/>
          <w:rtl/>
        </w:rPr>
        <w:t>ز</w:t>
      </w:r>
      <w:r w:rsidRPr="00196413">
        <w:rPr>
          <w:rFonts w:hint="cs"/>
          <w:sz w:val="24"/>
          <w:rtl/>
        </w:rPr>
        <w:t>ی</w:t>
      </w:r>
      <w:r w:rsidRPr="00196413">
        <w:rPr>
          <w:sz w:val="24"/>
          <w:rtl/>
        </w:rPr>
        <w:t xml:space="preserve"> پو</w:t>
      </w:r>
      <w:r w:rsidRPr="00196413">
        <w:rPr>
          <w:rFonts w:hint="cs"/>
          <w:sz w:val="24"/>
          <w:rtl/>
        </w:rPr>
        <w:t>ی</w:t>
      </w:r>
      <w:r w:rsidRPr="00196413">
        <w:rPr>
          <w:rFonts w:hint="eastAsia"/>
          <w:sz w:val="24"/>
          <w:rtl/>
        </w:rPr>
        <w:t>ا</w:t>
      </w:r>
      <w:r w:rsidRPr="00196413">
        <w:rPr>
          <w:sz w:val="24"/>
          <w:rtl/>
        </w:rPr>
        <w:t xml:space="preserve"> به </w:t>
      </w:r>
      <w:r w:rsidRPr="00196413">
        <w:rPr>
          <w:rFonts w:hint="cs"/>
          <w:sz w:val="24"/>
          <w:rtl/>
        </w:rPr>
        <w:t>ی</w:t>
      </w:r>
      <w:r w:rsidRPr="00196413">
        <w:rPr>
          <w:rFonts w:hint="eastAsia"/>
          <w:sz w:val="24"/>
          <w:rtl/>
        </w:rPr>
        <w:t>ک</w:t>
      </w:r>
      <w:r w:rsidRPr="00196413">
        <w:rPr>
          <w:sz w:val="24"/>
          <w:rtl/>
        </w:rPr>
        <w:t xml:space="preserve"> رشته اصل</w:t>
      </w:r>
      <w:r w:rsidRPr="00196413">
        <w:rPr>
          <w:rFonts w:hint="cs"/>
          <w:sz w:val="24"/>
          <w:rtl/>
        </w:rPr>
        <w:t>ی</w:t>
      </w:r>
      <w:r w:rsidRPr="00196413">
        <w:rPr>
          <w:sz w:val="24"/>
          <w:rtl/>
        </w:rPr>
        <w:t xml:space="preserve"> در ر</w:t>
      </w:r>
      <w:r w:rsidRPr="00196413">
        <w:rPr>
          <w:rFonts w:hint="cs"/>
          <w:sz w:val="24"/>
          <w:rtl/>
        </w:rPr>
        <w:t>ی</w:t>
      </w:r>
      <w:r w:rsidRPr="00196413">
        <w:rPr>
          <w:rFonts w:hint="eastAsia"/>
          <w:sz w:val="24"/>
          <w:rtl/>
        </w:rPr>
        <w:t>اض</w:t>
      </w:r>
      <w:r w:rsidRPr="00196413">
        <w:rPr>
          <w:rFonts w:hint="cs"/>
          <w:sz w:val="24"/>
          <w:rtl/>
        </w:rPr>
        <w:t>ی</w:t>
      </w:r>
      <w:r w:rsidRPr="00196413">
        <w:rPr>
          <w:rFonts w:hint="eastAsia"/>
          <w:sz w:val="24"/>
          <w:rtl/>
        </w:rPr>
        <w:t>ات</w:t>
      </w:r>
      <w:r w:rsidRPr="00196413">
        <w:rPr>
          <w:sz w:val="24"/>
          <w:rtl/>
        </w:rPr>
        <w:t xml:space="preserve"> کاربرد</w:t>
      </w:r>
      <w:r w:rsidRPr="00196413">
        <w:rPr>
          <w:rFonts w:hint="cs"/>
          <w:sz w:val="24"/>
          <w:rtl/>
        </w:rPr>
        <w:t>ی</w:t>
      </w:r>
      <w:r w:rsidRPr="00196413">
        <w:rPr>
          <w:rFonts w:hint="eastAsia"/>
          <w:sz w:val="24"/>
          <w:rtl/>
        </w:rPr>
        <w:t>،</w:t>
      </w:r>
      <w:r w:rsidRPr="00196413">
        <w:rPr>
          <w:sz w:val="24"/>
          <w:rtl/>
        </w:rPr>
        <w:t xml:space="preserve"> تحق</w:t>
      </w:r>
      <w:r w:rsidRPr="00196413">
        <w:rPr>
          <w:rFonts w:hint="cs"/>
          <w:sz w:val="24"/>
          <w:rtl/>
        </w:rPr>
        <w:t>ی</w:t>
      </w:r>
      <w:r w:rsidRPr="00196413">
        <w:rPr>
          <w:rFonts w:hint="eastAsia"/>
          <w:sz w:val="24"/>
          <w:rtl/>
        </w:rPr>
        <w:t>ق</w:t>
      </w:r>
      <w:r w:rsidRPr="00196413">
        <w:rPr>
          <w:sz w:val="24"/>
          <w:rtl/>
        </w:rPr>
        <w:t xml:space="preserve"> در عمل</w:t>
      </w:r>
      <w:r w:rsidRPr="00196413">
        <w:rPr>
          <w:rFonts w:hint="cs"/>
          <w:sz w:val="24"/>
          <w:rtl/>
        </w:rPr>
        <w:t>ی</w:t>
      </w:r>
      <w:r w:rsidRPr="00196413">
        <w:rPr>
          <w:rFonts w:hint="eastAsia"/>
          <w:sz w:val="24"/>
          <w:rtl/>
        </w:rPr>
        <w:t>ات</w:t>
      </w:r>
      <w:r w:rsidRPr="00196413">
        <w:rPr>
          <w:sz w:val="24"/>
          <w:rtl/>
        </w:rPr>
        <w:t xml:space="preserve"> و علوم کامپ</w:t>
      </w:r>
      <w:r w:rsidRPr="00196413">
        <w:rPr>
          <w:rFonts w:hint="cs"/>
          <w:sz w:val="24"/>
          <w:rtl/>
        </w:rPr>
        <w:t>ی</w:t>
      </w:r>
      <w:r w:rsidRPr="00196413">
        <w:rPr>
          <w:rFonts w:hint="eastAsia"/>
          <w:sz w:val="24"/>
          <w:rtl/>
        </w:rPr>
        <w:t>وتر</w:t>
      </w:r>
      <w:r w:rsidRPr="00196413">
        <w:rPr>
          <w:sz w:val="24"/>
          <w:rtl/>
        </w:rPr>
        <w:t xml:space="preserve"> تبد</w:t>
      </w:r>
      <w:r w:rsidRPr="00196413">
        <w:rPr>
          <w:rFonts w:hint="cs"/>
          <w:sz w:val="24"/>
          <w:rtl/>
        </w:rPr>
        <w:t>ی</w:t>
      </w:r>
      <w:r w:rsidRPr="00196413">
        <w:rPr>
          <w:rFonts w:hint="eastAsia"/>
          <w:sz w:val="24"/>
          <w:rtl/>
        </w:rPr>
        <w:t>ل</w:t>
      </w:r>
      <w:r w:rsidRPr="00196413">
        <w:rPr>
          <w:sz w:val="24"/>
          <w:rtl/>
        </w:rPr>
        <w:t xml:space="preserve"> شده است</w:t>
      </w:r>
      <w:r w:rsidR="003879A6" w:rsidRPr="00196413">
        <w:rPr>
          <w:sz w:val="24"/>
          <w:rtl/>
        </w:rPr>
        <w:t xml:space="preserve"> </w:t>
      </w:r>
      <w:r w:rsidRPr="00196413">
        <w:rPr>
          <w:sz w:val="24"/>
          <w:rtl/>
        </w:rPr>
        <w:t xml:space="preserve">و </w:t>
      </w:r>
      <w:r w:rsidRPr="00196413">
        <w:rPr>
          <w:rFonts w:hint="cs"/>
          <w:sz w:val="24"/>
          <w:rtl/>
        </w:rPr>
        <w:t>ی</w:t>
      </w:r>
      <w:r w:rsidRPr="00196413">
        <w:rPr>
          <w:rFonts w:hint="eastAsia"/>
          <w:sz w:val="24"/>
          <w:rtl/>
        </w:rPr>
        <w:t>ک</w:t>
      </w:r>
      <w:r w:rsidRPr="00196413">
        <w:rPr>
          <w:sz w:val="24"/>
          <w:rtl/>
        </w:rPr>
        <w:t xml:space="preserve"> روش حل استاندارد مورد استفاده در زم</w:t>
      </w:r>
      <w:r w:rsidRPr="00196413">
        <w:rPr>
          <w:rFonts w:hint="cs"/>
          <w:sz w:val="24"/>
          <w:rtl/>
        </w:rPr>
        <w:t>ی</w:t>
      </w:r>
      <w:r w:rsidRPr="00196413">
        <w:rPr>
          <w:rFonts w:hint="eastAsia"/>
          <w:sz w:val="24"/>
          <w:rtl/>
        </w:rPr>
        <w:t>نه</w:t>
      </w:r>
      <w:r w:rsidRPr="00196413">
        <w:rPr>
          <w:sz w:val="24"/>
          <w:rtl/>
        </w:rPr>
        <w:softHyphen/>
        <w:t>ها</w:t>
      </w:r>
      <w:r w:rsidRPr="00196413">
        <w:rPr>
          <w:rFonts w:hint="cs"/>
          <w:sz w:val="24"/>
          <w:rtl/>
        </w:rPr>
        <w:t>ی</w:t>
      </w:r>
      <w:r w:rsidRPr="00196413">
        <w:rPr>
          <w:sz w:val="24"/>
          <w:rtl/>
        </w:rPr>
        <w:t xml:space="preserve"> مختلف مهندس</w:t>
      </w:r>
      <w:r w:rsidRPr="00196413">
        <w:rPr>
          <w:rFonts w:hint="cs"/>
          <w:sz w:val="24"/>
          <w:rtl/>
        </w:rPr>
        <w:t>ی</w:t>
      </w:r>
      <w:r w:rsidRPr="00196413">
        <w:rPr>
          <w:rFonts w:hint="eastAsia"/>
          <w:sz w:val="24"/>
          <w:rtl/>
        </w:rPr>
        <w:t>،</w:t>
      </w:r>
      <w:r w:rsidRPr="00196413">
        <w:rPr>
          <w:sz w:val="24"/>
          <w:rtl/>
        </w:rPr>
        <w:t xml:space="preserve"> اقتصاد</w:t>
      </w:r>
      <w:r w:rsidR="00C232E2" w:rsidRPr="00196413">
        <w:rPr>
          <w:rFonts w:hint="eastAsia"/>
          <w:sz w:val="24"/>
          <w:rtl/>
        </w:rPr>
        <w:t>،</w:t>
      </w:r>
      <w:r w:rsidRPr="00196413">
        <w:rPr>
          <w:rStyle w:val="FootnoteReference"/>
          <w:rFonts w:ascii="Times New Roman" w:hAnsi="Times New Roman" w:cs="B Nazanin"/>
          <w:b w:val="0"/>
          <w:sz w:val="24"/>
          <w:szCs w:val="24"/>
          <w:vertAlign w:val="baseline"/>
          <w:rtl/>
        </w:rPr>
        <w:footnoteReference w:id="170"/>
      </w:r>
      <w:r w:rsidRPr="00196413">
        <w:rPr>
          <w:sz w:val="24"/>
          <w:rtl/>
        </w:rPr>
        <w:t xml:space="preserve"> بازرگان</w:t>
      </w:r>
      <w:r w:rsidRPr="00196413">
        <w:rPr>
          <w:rFonts w:hint="cs"/>
          <w:sz w:val="24"/>
          <w:rtl/>
        </w:rPr>
        <w:t>ی</w:t>
      </w:r>
      <w:r w:rsidRPr="00196413">
        <w:rPr>
          <w:rFonts w:hint="eastAsia"/>
          <w:sz w:val="24"/>
          <w:rtl/>
        </w:rPr>
        <w:t>،</w:t>
      </w:r>
      <w:r w:rsidRPr="00196413">
        <w:rPr>
          <w:sz w:val="24"/>
          <w:rtl/>
        </w:rPr>
        <w:t xml:space="preserve"> مد</w:t>
      </w:r>
      <w:r w:rsidRPr="00196413">
        <w:rPr>
          <w:rFonts w:hint="cs"/>
          <w:sz w:val="24"/>
          <w:rtl/>
        </w:rPr>
        <w:t>ی</w:t>
      </w:r>
      <w:r w:rsidRPr="00196413">
        <w:rPr>
          <w:rFonts w:hint="eastAsia"/>
          <w:sz w:val="24"/>
          <w:rtl/>
        </w:rPr>
        <w:t>ر</w:t>
      </w:r>
      <w:r w:rsidRPr="00196413">
        <w:rPr>
          <w:rFonts w:hint="cs"/>
          <w:sz w:val="24"/>
          <w:rtl/>
        </w:rPr>
        <w:t>ی</w:t>
      </w:r>
      <w:r w:rsidRPr="00196413">
        <w:rPr>
          <w:rFonts w:hint="eastAsia"/>
          <w:sz w:val="24"/>
          <w:rtl/>
        </w:rPr>
        <w:t>ت</w:t>
      </w:r>
      <w:r w:rsidRPr="00196413">
        <w:rPr>
          <w:sz w:val="24"/>
          <w:rtl/>
        </w:rPr>
        <w:t xml:space="preserve"> و غ</w:t>
      </w:r>
      <w:r w:rsidRPr="00196413">
        <w:rPr>
          <w:rFonts w:hint="cs"/>
          <w:sz w:val="24"/>
          <w:rtl/>
        </w:rPr>
        <w:t>ی</w:t>
      </w:r>
      <w:r w:rsidRPr="00196413">
        <w:rPr>
          <w:rFonts w:hint="eastAsia"/>
          <w:sz w:val="24"/>
          <w:rtl/>
        </w:rPr>
        <w:t>ره</w:t>
      </w:r>
      <w:r w:rsidRPr="00196413">
        <w:rPr>
          <w:sz w:val="24"/>
          <w:rtl/>
        </w:rPr>
        <w:t xml:space="preserve"> </w:t>
      </w:r>
      <w:r w:rsidRPr="00196413">
        <w:rPr>
          <w:rFonts w:hint="eastAsia"/>
          <w:sz w:val="24"/>
          <w:rtl/>
        </w:rPr>
        <w:t>تلق</w:t>
      </w:r>
      <w:r w:rsidRPr="00196413">
        <w:rPr>
          <w:rFonts w:hint="cs"/>
          <w:sz w:val="24"/>
          <w:rtl/>
        </w:rPr>
        <w:t>ی</w:t>
      </w:r>
      <w:r w:rsidRPr="00196413">
        <w:rPr>
          <w:sz w:val="24"/>
          <w:rtl/>
        </w:rPr>
        <w:t xml:space="preserve"> </w:t>
      </w:r>
      <w:r w:rsidRPr="00196413">
        <w:rPr>
          <w:rFonts w:hint="eastAsia"/>
          <w:sz w:val="24"/>
          <w:rtl/>
        </w:rPr>
        <w:t>م</w:t>
      </w:r>
      <w:r w:rsidRPr="00196413">
        <w:rPr>
          <w:rFonts w:hint="cs"/>
          <w:sz w:val="24"/>
          <w:rtl/>
        </w:rPr>
        <w:t>ی</w:t>
      </w:r>
      <w:r w:rsidRPr="00196413">
        <w:rPr>
          <w:sz w:val="24"/>
          <w:rtl/>
        </w:rPr>
        <w:softHyphen/>
      </w:r>
      <w:r w:rsidRPr="00196413">
        <w:rPr>
          <w:rFonts w:hint="eastAsia"/>
          <w:sz w:val="24"/>
          <w:rtl/>
        </w:rPr>
        <w:t>شود</w:t>
      </w:r>
      <w:r w:rsidRPr="00196413">
        <w:rPr>
          <w:sz w:val="24"/>
          <w:rtl/>
        </w:rPr>
        <w:t xml:space="preserve"> (اسن</w:t>
      </w:r>
      <w:r w:rsidRPr="00196413">
        <w:rPr>
          <w:rFonts w:hint="cs"/>
          <w:sz w:val="24"/>
          <w:rtl/>
        </w:rPr>
        <w:t>ی</w:t>
      </w:r>
      <w:r w:rsidRPr="00196413">
        <w:rPr>
          <w:rFonts w:hint="eastAsia"/>
          <w:sz w:val="24"/>
          <w:rtl/>
        </w:rPr>
        <w:t>دوو</w:t>
      </w:r>
      <w:r w:rsidRPr="00196413">
        <w:rPr>
          <w:rFonts w:hint="cs"/>
          <w:sz w:val="24"/>
          <w:rtl/>
        </w:rPr>
        <w:t>ی</w:t>
      </w:r>
      <w:r w:rsidRPr="00196413">
        <w:rPr>
          <w:rFonts w:hint="eastAsia"/>
          <w:sz w:val="24"/>
          <w:rtl/>
        </w:rPr>
        <w:t>چ،</w:t>
      </w:r>
      <w:r w:rsidRPr="00196413">
        <w:rPr>
          <w:sz w:val="24"/>
          <w:rtl/>
        </w:rPr>
        <w:t xml:space="preserve"> 2010)</w:t>
      </w:r>
      <w:r w:rsidR="00C232E2" w:rsidRPr="00196413">
        <w:rPr>
          <w:sz w:val="24"/>
          <w:rtl/>
        </w:rPr>
        <w:t>.</w:t>
      </w:r>
      <w:r w:rsidRPr="00196413">
        <w:rPr>
          <w:rStyle w:val="FootnoteReference"/>
          <w:rFonts w:ascii="Times New Roman" w:hAnsi="Times New Roman" w:cs="B Nazanin"/>
          <w:b w:val="0"/>
          <w:sz w:val="24"/>
          <w:szCs w:val="24"/>
          <w:rtl/>
        </w:rPr>
        <w:footnoteReference w:id="171"/>
      </w:r>
    </w:p>
    <w:p w14:paraId="0CA71176" w14:textId="77777777" w:rsidR="00D33EB0" w:rsidRPr="00196413" w:rsidRDefault="00D33EB0" w:rsidP="006874CF">
      <w:pPr>
        <w:pStyle w:val="af7"/>
        <w:rPr>
          <w:sz w:val="24"/>
          <w:rtl/>
        </w:rPr>
      </w:pPr>
      <w:r w:rsidRPr="00196413">
        <w:rPr>
          <w:sz w:val="24"/>
          <w:rtl/>
        </w:rPr>
        <w:t>روش‌ها</w:t>
      </w:r>
      <w:r w:rsidRPr="00196413">
        <w:rPr>
          <w:rFonts w:hint="cs"/>
          <w:sz w:val="24"/>
          <w:rtl/>
        </w:rPr>
        <w:t>ی</w:t>
      </w:r>
      <w:r w:rsidRPr="00196413">
        <w:rPr>
          <w:sz w:val="24"/>
          <w:rtl/>
        </w:rPr>
        <w:t xml:space="preserve"> به</w:t>
      </w:r>
      <w:r w:rsidRPr="00196413">
        <w:rPr>
          <w:rFonts w:hint="cs"/>
          <w:sz w:val="24"/>
          <w:rtl/>
        </w:rPr>
        <w:t>ی</w:t>
      </w:r>
      <w:r w:rsidRPr="00196413">
        <w:rPr>
          <w:rFonts w:hint="eastAsia"/>
          <w:sz w:val="24"/>
          <w:rtl/>
        </w:rPr>
        <w:t>نه‌ساز</w:t>
      </w:r>
      <w:r w:rsidRPr="00196413">
        <w:rPr>
          <w:rFonts w:hint="cs"/>
          <w:sz w:val="24"/>
          <w:rtl/>
        </w:rPr>
        <w:t>ی</w:t>
      </w:r>
      <w:r w:rsidRPr="00196413">
        <w:rPr>
          <w:sz w:val="24"/>
          <w:rtl/>
        </w:rPr>
        <w:t xml:space="preserve"> </w:t>
      </w:r>
      <w:r w:rsidRPr="00196413">
        <w:rPr>
          <w:rFonts w:hint="eastAsia"/>
          <w:sz w:val="24"/>
          <w:rtl/>
        </w:rPr>
        <w:t>ابتکار</w:t>
      </w:r>
      <w:r w:rsidRPr="00196413">
        <w:rPr>
          <w:rFonts w:hint="cs"/>
          <w:sz w:val="24"/>
          <w:rtl/>
        </w:rPr>
        <w:t>ی</w:t>
      </w:r>
      <w:r w:rsidRPr="00196413">
        <w:rPr>
          <w:rStyle w:val="FootnoteReference"/>
          <w:rFonts w:ascii="Times New Roman" w:hAnsi="Times New Roman" w:cs="B Nazanin"/>
          <w:b w:val="0"/>
          <w:sz w:val="24"/>
          <w:szCs w:val="24"/>
          <w:vertAlign w:val="baseline"/>
          <w:rtl/>
        </w:rPr>
        <w:footnoteReference w:id="172"/>
      </w:r>
      <w:r w:rsidRPr="00196413">
        <w:rPr>
          <w:sz w:val="24"/>
          <w:rtl/>
        </w:rPr>
        <w:t xml:space="preserve"> شامل روش</w:t>
      </w:r>
      <w:r w:rsidRPr="00196413">
        <w:rPr>
          <w:sz w:val="24"/>
          <w:rtl/>
        </w:rPr>
        <w:softHyphen/>
      </w:r>
      <w:r w:rsidRPr="00196413">
        <w:rPr>
          <w:rFonts w:hint="eastAsia"/>
          <w:sz w:val="24"/>
          <w:rtl/>
        </w:rPr>
        <w:t>ها</w:t>
      </w:r>
      <w:r w:rsidRPr="00196413">
        <w:rPr>
          <w:rFonts w:hint="cs"/>
          <w:sz w:val="24"/>
          <w:rtl/>
        </w:rPr>
        <w:t>ی</w:t>
      </w:r>
      <w:r w:rsidRPr="00196413">
        <w:rPr>
          <w:sz w:val="24"/>
          <w:rtl/>
        </w:rPr>
        <w:t xml:space="preserve"> </w:t>
      </w:r>
      <w:r w:rsidRPr="00196413">
        <w:rPr>
          <w:rFonts w:hint="eastAsia"/>
          <w:sz w:val="24"/>
          <w:rtl/>
        </w:rPr>
        <w:t>مبتن</w:t>
      </w:r>
      <w:r w:rsidRPr="00196413">
        <w:rPr>
          <w:rFonts w:hint="cs"/>
          <w:sz w:val="24"/>
          <w:rtl/>
        </w:rPr>
        <w:t>ی</w:t>
      </w:r>
      <w:r w:rsidRPr="00196413">
        <w:rPr>
          <w:sz w:val="24"/>
          <w:rtl/>
        </w:rPr>
        <w:t xml:space="preserve"> </w:t>
      </w:r>
      <w:r w:rsidRPr="00196413">
        <w:rPr>
          <w:rFonts w:hint="eastAsia"/>
          <w:sz w:val="24"/>
          <w:rtl/>
        </w:rPr>
        <w:t>بر</w:t>
      </w:r>
      <w:r w:rsidRPr="00196413">
        <w:rPr>
          <w:sz w:val="24"/>
          <w:rtl/>
        </w:rPr>
        <w:t xml:space="preserve"> </w:t>
      </w:r>
      <w:r w:rsidRPr="00196413">
        <w:rPr>
          <w:rFonts w:hint="eastAsia"/>
          <w:sz w:val="24"/>
          <w:rtl/>
        </w:rPr>
        <w:t>شبکه</w:t>
      </w:r>
      <w:r w:rsidRPr="00196413">
        <w:rPr>
          <w:sz w:val="24"/>
          <w:rtl/>
        </w:rPr>
        <w:softHyphen/>
      </w:r>
      <w:r w:rsidRPr="00196413">
        <w:rPr>
          <w:rFonts w:hint="eastAsia"/>
          <w:sz w:val="24"/>
          <w:rtl/>
        </w:rPr>
        <w:t>ها</w:t>
      </w:r>
      <w:r w:rsidRPr="00196413">
        <w:rPr>
          <w:rFonts w:hint="cs"/>
          <w:sz w:val="24"/>
          <w:rtl/>
        </w:rPr>
        <w:t>ی</w:t>
      </w:r>
      <w:r w:rsidRPr="00196413">
        <w:rPr>
          <w:sz w:val="24"/>
          <w:rtl/>
        </w:rPr>
        <w:t xml:space="preserve"> </w:t>
      </w:r>
      <w:r w:rsidRPr="00196413">
        <w:rPr>
          <w:rFonts w:hint="eastAsia"/>
          <w:sz w:val="24"/>
          <w:rtl/>
        </w:rPr>
        <w:t>عصب</w:t>
      </w:r>
      <w:r w:rsidRPr="00196413">
        <w:rPr>
          <w:rFonts w:hint="cs"/>
          <w:sz w:val="24"/>
          <w:rtl/>
        </w:rPr>
        <w:t>ی</w:t>
      </w:r>
      <w:r w:rsidRPr="00196413">
        <w:rPr>
          <w:sz w:val="24"/>
          <w:rtl/>
        </w:rPr>
        <w:t xml:space="preserve"> </w:t>
      </w:r>
      <w:r w:rsidRPr="00196413">
        <w:rPr>
          <w:rFonts w:hint="eastAsia"/>
          <w:sz w:val="24"/>
          <w:rtl/>
        </w:rPr>
        <w:t>مصنوع</w:t>
      </w:r>
      <w:r w:rsidRPr="00196413">
        <w:rPr>
          <w:rFonts w:hint="cs"/>
          <w:sz w:val="24"/>
          <w:rtl/>
        </w:rPr>
        <w:t>ی</w:t>
      </w:r>
      <w:r w:rsidR="0059184D" w:rsidRPr="00196413">
        <w:rPr>
          <w:rFonts w:hint="eastAsia"/>
          <w:sz w:val="24"/>
          <w:rtl/>
        </w:rPr>
        <w:t>،</w:t>
      </w:r>
      <w:r w:rsidRPr="00196413">
        <w:rPr>
          <w:rStyle w:val="FootnoteReference"/>
          <w:rFonts w:ascii="Times New Roman" w:hAnsi="Times New Roman" w:cs="B Nazanin"/>
          <w:b w:val="0"/>
          <w:sz w:val="24"/>
          <w:szCs w:val="24"/>
          <w:vertAlign w:val="baseline"/>
          <w:rtl/>
        </w:rPr>
        <w:footnoteReference w:id="173"/>
      </w:r>
      <w:r w:rsidRPr="00196413">
        <w:rPr>
          <w:sz w:val="24"/>
          <w:rtl/>
        </w:rPr>
        <w:t xml:space="preserve"> الگور</w:t>
      </w:r>
      <w:r w:rsidRPr="00196413">
        <w:rPr>
          <w:rFonts w:hint="cs"/>
          <w:sz w:val="24"/>
          <w:rtl/>
        </w:rPr>
        <w:t>ی</w:t>
      </w:r>
      <w:r w:rsidRPr="00196413">
        <w:rPr>
          <w:rFonts w:hint="eastAsia"/>
          <w:sz w:val="24"/>
          <w:rtl/>
        </w:rPr>
        <w:t>تم</w:t>
      </w:r>
      <w:r w:rsidRPr="00196413">
        <w:rPr>
          <w:sz w:val="24"/>
          <w:rtl/>
        </w:rPr>
        <w:t xml:space="preserve"> ژنت</w:t>
      </w:r>
      <w:r w:rsidRPr="00196413">
        <w:rPr>
          <w:rFonts w:hint="cs"/>
          <w:sz w:val="24"/>
          <w:rtl/>
        </w:rPr>
        <w:t>ی</w:t>
      </w:r>
      <w:r w:rsidRPr="00196413">
        <w:rPr>
          <w:rFonts w:hint="eastAsia"/>
          <w:sz w:val="24"/>
          <w:rtl/>
        </w:rPr>
        <w:t>ک</w:t>
      </w:r>
      <w:r w:rsidR="0059184D" w:rsidRPr="00196413">
        <w:rPr>
          <w:rFonts w:hint="eastAsia"/>
          <w:sz w:val="24"/>
          <w:rtl/>
        </w:rPr>
        <w:t>،</w:t>
      </w:r>
      <w:r w:rsidRPr="00196413">
        <w:rPr>
          <w:rStyle w:val="FootnoteReference"/>
          <w:rFonts w:ascii="Times New Roman" w:hAnsi="Times New Roman" w:cs="B Nazanin"/>
          <w:b w:val="0"/>
          <w:sz w:val="24"/>
          <w:szCs w:val="24"/>
          <w:vertAlign w:val="baseline"/>
          <w:rtl/>
        </w:rPr>
        <w:footnoteReference w:id="174"/>
      </w:r>
      <w:r w:rsidRPr="00196413">
        <w:rPr>
          <w:sz w:val="24"/>
          <w:rtl/>
        </w:rPr>
        <w:t xml:space="preserve"> الگور</w:t>
      </w:r>
      <w:r w:rsidRPr="00196413">
        <w:rPr>
          <w:rFonts w:hint="cs"/>
          <w:sz w:val="24"/>
          <w:rtl/>
        </w:rPr>
        <w:t>ی</w:t>
      </w:r>
      <w:r w:rsidRPr="00196413">
        <w:rPr>
          <w:rFonts w:hint="eastAsia"/>
          <w:sz w:val="24"/>
          <w:rtl/>
        </w:rPr>
        <w:t>تم</w:t>
      </w:r>
      <w:r w:rsidRPr="00196413">
        <w:rPr>
          <w:sz w:val="24"/>
          <w:rtl/>
        </w:rPr>
        <w:t xml:space="preserve"> مورچگان</w:t>
      </w:r>
      <w:r w:rsidR="0059184D" w:rsidRPr="00196413">
        <w:rPr>
          <w:rFonts w:hint="eastAsia"/>
          <w:sz w:val="24"/>
          <w:rtl/>
        </w:rPr>
        <w:t>،</w:t>
      </w:r>
      <w:r w:rsidRPr="00196413">
        <w:rPr>
          <w:rStyle w:val="FootnoteReference"/>
          <w:rFonts w:ascii="Times New Roman" w:hAnsi="Times New Roman" w:cs="B Nazanin"/>
          <w:b w:val="0"/>
          <w:sz w:val="24"/>
          <w:szCs w:val="24"/>
          <w:vertAlign w:val="baseline"/>
          <w:rtl/>
        </w:rPr>
        <w:footnoteReference w:id="175"/>
      </w:r>
      <w:r w:rsidRPr="00196413">
        <w:rPr>
          <w:sz w:val="24"/>
          <w:rtl/>
        </w:rPr>
        <w:t xml:space="preserve"> الگور</w:t>
      </w:r>
      <w:r w:rsidRPr="00196413">
        <w:rPr>
          <w:rFonts w:hint="cs"/>
          <w:sz w:val="24"/>
          <w:rtl/>
        </w:rPr>
        <w:t>ی</w:t>
      </w:r>
      <w:r w:rsidRPr="00196413">
        <w:rPr>
          <w:rFonts w:hint="eastAsia"/>
          <w:sz w:val="24"/>
          <w:rtl/>
        </w:rPr>
        <w:t>تم</w:t>
      </w:r>
      <w:r w:rsidRPr="00196413">
        <w:rPr>
          <w:sz w:val="24"/>
          <w:rtl/>
        </w:rPr>
        <w:t xml:space="preserve"> جستجو</w:t>
      </w:r>
      <w:r w:rsidRPr="00196413">
        <w:rPr>
          <w:rFonts w:hint="cs"/>
          <w:sz w:val="24"/>
          <w:rtl/>
        </w:rPr>
        <w:t>ی</w:t>
      </w:r>
      <w:r w:rsidRPr="00196413">
        <w:rPr>
          <w:sz w:val="24"/>
          <w:rtl/>
        </w:rPr>
        <w:t xml:space="preserve"> ممنوعه</w:t>
      </w:r>
      <w:r w:rsidR="0059184D" w:rsidRPr="00196413">
        <w:rPr>
          <w:rFonts w:hint="eastAsia"/>
          <w:sz w:val="24"/>
          <w:rtl/>
        </w:rPr>
        <w:t>،</w:t>
      </w:r>
      <w:r w:rsidRPr="00196413">
        <w:rPr>
          <w:rStyle w:val="FootnoteReference"/>
          <w:rFonts w:ascii="Times New Roman" w:hAnsi="Times New Roman" w:cs="B Nazanin"/>
          <w:b w:val="0"/>
          <w:sz w:val="24"/>
          <w:szCs w:val="24"/>
          <w:vertAlign w:val="baseline"/>
          <w:rtl/>
        </w:rPr>
        <w:footnoteReference w:id="176"/>
      </w:r>
      <w:r w:rsidR="0059184D" w:rsidRPr="00196413">
        <w:rPr>
          <w:sz w:val="24"/>
          <w:rtl/>
        </w:rPr>
        <w:t xml:space="preserve"> </w:t>
      </w:r>
      <w:r w:rsidRPr="00196413">
        <w:rPr>
          <w:rFonts w:hint="eastAsia"/>
          <w:sz w:val="24"/>
          <w:rtl/>
        </w:rPr>
        <w:t>الگور</w:t>
      </w:r>
      <w:r w:rsidRPr="00196413">
        <w:rPr>
          <w:rFonts w:hint="cs"/>
          <w:sz w:val="24"/>
          <w:rtl/>
        </w:rPr>
        <w:t>ی</w:t>
      </w:r>
      <w:r w:rsidRPr="00196413">
        <w:rPr>
          <w:rFonts w:hint="eastAsia"/>
          <w:sz w:val="24"/>
          <w:rtl/>
        </w:rPr>
        <w:t>تم</w:t>
      </w:r>
      <w:r w:rsidRPr="00196413">
        <w:rPr>
          <w:sz w:val="24"/>
          <w:rtl/>
        </w:rPr>
        <w:t xml:space="preserve"> </w:t>
      </w:r>
      <w:r w:rsidRPr="00196413">
        <w:rPr>
          <w:rFonts w:hint="eastAsia"/>
          <w:sz w:val="24"/>
          <w:rtl/>
        </w:rPr>
        <w:t>تبر</w:t>
      </w:r>
      <w:r w:rsidRPr="00196413">
        <w:rPr>
          <w:rFonts w:hint="cs"/>
          <w:sz w:val="24"/>
          <w:rtl/>
        </w:rPr>
        <w:t>ی</w:t>
      </w:r>
      <w:r w:rsidRPr="00196413">
        <w:rPr>
          <w:rFonts w:hint="eastAsia"/>
          <w:sz w:val="24"/>
          <w:rtl/>
        </w:rPr>
        <w:t>د</w:t>
      </w:r>
      <w:r w:rsidRPr="00196413">
        <w:rPr>
          <w:sz w:val="24"/>
          <w:rtl/>
        </w:rPr>
        <w:t xml:space="preserve"> </w:t>
      </w:r>
      <w:r w:rsidRPr="00196413">
        <w:rPr>
          <w:rFonts w:hint="eastAsia"/>
          <w:sz w:val="24"/>
          <w:rtl/>
        </w:rPr>
        <w:t>شب</w:t>
      </w:r>
      <w:r w:rsidRPr="00196413">
        <w:rPr>
          <w:rFonts w:hint="cs"/>
          <w:sz w:val="24"/>
          <w:rtl/>
        </w:rPr>
        <w:t>ی</w:t>
      </w:r>
      <w:r w:rsidRPr="00196413">
        <w:rPr>
          <w:rFonts w:hint="eastAsia"/>
          <w:sz w:val="24"/>
          <w:rtl/>
        </w:rPr>
        <w:t>ه‌ساز</w:t>
      </w:r>
      <w:r w:rsidRPr="00196413">
        <w:rPr>
          <w:rFonts w:hint="cs"/>
          <w:sz w:val="24"/>
          <w:rtl/>
        </w:rPr>
        <w:t>ی‌</w:t>
      </w:r>
      <w:r w:rsidRPr="00196413">
        <w:rPr>
          <w:sz w:val="24"/>
          <w:rtl/>
        </w:rPr>
        <w:t xml:space="preserve"> </w:t>
      </w:r>
      <w:r w:rsidRPr="00196413">
        <w:rPr>
          <w:rFonts w:hint="eastAsia"/>
          <w:sz w:val="24"/>
          <w:rtl/>
        </w:rPr>
        <w:t>شده</w:t>
      </w:r>
      <w:r w:rsidRPr="00196413">
        <w:rPr>
          <w:sz w:val="24"/>
          <w:rtl/>
        </w:rPr>
        <w:t xml:space="preserve"> </w:t>
      </w:r>
      <w:r w:rsidRPr="00196413">
        <w:rPr>
          <w:rFonts w:hint="eastAsia"/>
          <w:sz w:val="24"/>
          <w:rtl/>
        </w:rPr>
        <w:t>و</w:t>
      </w:r>
      <w:r w:rsidRPr="00196413">
        <w:rPr>
          <w:sz w:val="24"/>
          <w:rtl/>
        </w:rPr>
        <w:t xml:space="preserve"> </w:t>
      </w:r>
      <w:r w:rsidRPr="00196413">
        <w:rPr>
          <w:rFonts w:hint="eastAsia"/>
          <w:sz w:val="24"/>
          <w:rtl/>
        </w:rPr>
        <w:t>روش</w:t>
      </w:r>
      <w:r w:rsidRPr="00196413">
        <w:rPr>
          <w:sz w:val="24"/>
          <w:rtl/>
        </w:rPr>
        <w:t xml:space="preserve"> </w:t>
      </w:r>
      <w:r w:rsidRPr="00196413">
        <w:rPr>
          <w:rFonts w:hint="eastAsia"/>
          <w:sz w:val="24"/>
          <w:rtl/>
        </w:rPr>
        <w:t>به</w:t>
      </w:r>
      <w:r w:rsidRPr="00196413">
        <w:rPr>
          <w:rFonts w:hint="cs"/>
          <w:sz w:val="24"/>
          <w:rtl/>
        </w:rPr>
        <w:t>ی</w:t>
      </w:r>
      <w:r w:rsidRPr="00196413">
        <w:rPr>
          <w:rFonts w:hint="eastAsia"/>
          <w:sz w:val="24"/>
          <w:rtl/>
        </w:rPr>
        <w:t>نه</w:t>
      </w:r>
      <w:r w:rsidRPr="00196413">
        <w:rPr>
          <w:sz w:val="24"/>
          <w:rtl/>
        </w:rPr>
        <w:softHyphen/>
      </w:r>
      <w:r w:rsidRPr="00196413">
        <w:rPr>
          <w:rFonts w:hint="eastAsia"/>
          <w:sz w:val="24"/>
          <w:rtl/>
        </w:rPr>
        <w:t>ساز</w:t>
      </w:r>
      <w:r w:rsidRPr="00196413">
        <w:rPr>
          <w:rFonts w:hint="cs"/>
          <w:sz w:val="24"/>
          <w:rtl/>
        </w:rPr>
        <w:t>ی</w:t>
      </w:r>
      <w:r w:rsidRPr="00196413">
        <w:rPr>
          <w:sz w:val="24"/>
          <w:rtl/>
        </w:rPr>
        <w:t xml:space="preserve"> </w:t>
      </w:r>
      <w:r w:rsidRPr="00196413">
        <w:rPr>
          <w:rFonts w:hint="eastAsia"/>
          <w:sz w:val="24"/>
          <w:rtl/>
        </w:rPr>
        <w:t>ازدحام</w:t>
      </w:r>
      <w:r w:rsidRPr="00196413">
        <w:rPr>
          <w:sz w:val="24"/>
          <w:rtl/>
        </w:rPr>
        <w:t xml:space="preserve"> </w:t>
      </w:r>
      <w:r w:rsidRPr="00196413">
        <w:rPr>
          <w:rFonts w:hint="eastAsia"/>
          <w:sz w:val="24"/>
          <w:rtl/>
        </w:rPr>
        <w:t>ذرات</w:t>
      </w:r>
      <w:r w:rsidRPr="00196413">
        <w:rPr>
          <w:rStyle w:val="FootnoteReference"/>
          <w:rFonts w:ascii="Times New Roman" w:hAnsi="Times New Roman" w:cs="B Nazanin"/>
          <w:b w:val="0"/>
          <w:sz w:val="24"/>
          <w:szCs w:val="24"/>
          <w:vertAlign w:val="baseline"/>
          <w:rtl/>
        </w:rPr>
        <w:footnoteReference w:id="177"/>
      </w:r>
      <w:r w:rsidRPr="00196413">
        <w:rPr>
          <w:sz w:val="24"/>
          <w:rtl/>
        </w:rPr>
        <w:t xml:space="preserve"> هستند. در م</w:t>
      </w:r>
      <w:r w:rsidRPr="00196413">
        <w:rPr>
          <w:rFonts w:hint="cs"/>
          <w:sz w:val="24"/>
          <w:rtl/>
        </w:rPr>
        <w:t>ی</w:t>
      </w:r>
      <w:r w:rsidRPr="00196413">
        <w:rPr>
          <w:rFonts w:hint="eastAsia"/>
          <w:sz w:val="24"/>
          <w:rtl/>
        </w:rPr>
        <w:t>ان</w:t>
      </w:r>
      <w:r w:rsidRPr="00196413">
        <w:rPr>
          <w:sz w:val="24"/>
          <w:rtl/>
        </w:rPr>
        <w:t xml:space="preserve"> روش</w:t>
      </w:r>
      <w:r w:rsidRPr="00196413">
        <w:rPr>
          <w:sz w:val="24"/>
          <w:rtl/>
        </w:rPr>
        <w:softHyphen/>
      </w:r>
      <w:r w:rsidRPr="00196413">
        <w:rPr>
          <w:rFonts w:hint="eastAsia"/>
          <w:sz w:val="24"/>
          <w:rtl/>
        </w:rPr>
        <w:t>ها</w:t>
      </w:r>
      <w:r w:rsidRPr="00196413">
        <w:rPr>
          <w:rFonts w:hint="cs"/>
          <w:sz w:val="24"/>
          <w:rtl/>
        </w:rPr>
        <w:t>ی</w:t>
      </w:r>
      <w:r w:rsidRPr="00196413">
        <w:rPr>
          <w:sz w:val="24"/>
          <w:rtl/>
        </w:rPr>
        <w:t xml:space="preserve"> </w:t>
      </w:r>
      <w:r w:rsidRPr="00196413">
        <w:rPr>
          <w:rFonts w:hint="eastAsia"/>
          <w:sz w:val="24"/>
          <w:rtl/>
        </w:rPr>
        <w:t>به</w:t>
      </w:r>
      <w:r w:rsidRPr="00196413">
        <w:rPr>
          <w:rFonts w:hint="cs"/>
          <w:sz w:val="24"/>
          <w:rtl/>
        </w:rPr>
        <w:t>ی</w:t>
      </w:r>
      <w:r w:rsidRPr="00196413">
        <w:rPr>
          <w:rFonts w:hint="eastAsia"/>
          <w:sz w:val="24"/>
          <w:rtl/>
        </w:rPr>
        <w:t>نه</w:t>
      </w:r>
      <w:r w:rsidRPr="00196413">
        <w:rPr>
          <w:sz w:val="24"/>
          <w:rtl/>
        </w:rPr>
        <w:softHyphen/>
      </w:r>
      <w:r w:rsidRPr="00196413">
        <w:rPr>
          <w:rFonts w:hint="eastAsia"/>
          <w:sz w:val="24"/>
          <w:rtl/>
        </w:rPr>
        <w:t>ساز</w:t>
      </w:r>
      <w:r w:rsidRPr="00196413">
        <w:rPr>
          <w:rFonts w:hint="cs"/>
          <w:sz w:val="24"/>
          <w:rtl/>
        </w:rPr>
        <w:t>ی</w:t>
      </w:r>
      <w:r w:rsidRPr="00196413">
        <w:rPr>
          <w:rFonts w:hint="eastAsia"/>
          <w:sz w:val="24"/>
          <w:rtl/>
        </w:rPr>
        <w:t>،</w:t>
      </w:r>
      <w:r w:rsidRPr="00196413">
        <w:rPr>
          <w:sz w:val="24"/>
          <w:rtl/>
        </w:rPr>
        <w:t xml:space="preserve"> </w:t>
      </w:r>
      <w:r w:rsidRPr="00196413">
        <w:rPr>
          <w:rFonts w:hint="eastAsia"/>
          <w:sz w:val="24"/>
          <w:rtl/>
        </w:rPr>
        <w:t>روش</w:t>
      </w:r>
      <w:r w:rsidRPr="00196413">
        <w:rPr>
          <w:sz w:val="24"/>
          <w:rtl/>
        </w:rPr>
        <w:t xml:space="preserve"> برنامه‌</w:t>
      </w:r>
      <w:r w:rsidRPr="00196413">
        <w:rPr>
          <w:rFonts w:hint="eastAsia"/>
          <w:sz w:val="24"/>
          <w:rtl/>
        </w:rPr>
        <w:t>ر</w:t>
      </w:r>
      <w:r w:rsidRPr="00196413">
        <w:rPr>
          <w:rFonts w:hint="cs"/>
          <w:sz w:val="24"/>
          <w:rtl/>
        </w:rPr>
        <w:t>ی</w:t>
      </w:r>
      <w:r w:rsidRPr="00196413">
        <w:rPr>
          <w:rFonts w:hint="eastAsia"/>
          <w:sz w:val="24"/>
          <w:rtl/>
        </w:rPr>
        <w:t>ز</w:t>
      </w:r>
      <w:r w:rsidRPr="00196413">
        <w:rPr>
          <w:rFonts w:hint="cs"/>
          <w:sz w:val="24"/>
          <w:rtl/>
        </w:rPr>
        <w:t>ی</w:t>
      </w:r>
      <w:r w:rsidRPr="00196413">
        <w:rPr>
          <w:sz w:val="24"/>
          <w:rtl/>
        </w:rPr>
        <w:t xml:space="preserve"> پو</w:t>
      </w:r>
      <w:r w:rsidRPr="00196413">
        <w:rPr>
          <w:rFonts w:hint="cs"/>
          <w:sz w:val="24"/>
          <w:rtl/>
        </w:rPr>
        <w:t>ی</w:t>
      </w:r>
      <w:r w:rsidRPr="00196413">
        <w:rPr>
          <w:rFonts w:hint="eastAsia"/>
          <w:sz w:val="24"/>
          <w:rtl/>
        </w:rPr>
        <w:t>ا</w:t>
      </w:r>
      <w:r w:rsidRPr="00196413">
        <w:rPr>
          <w:sz w:val="24"/>
          <w:rtl/>
        </w:rPr>
        <w:t xml:space="preserve"> </w:t>
      </w:r>
      <w:r w:rsidRPr="00196413">
        <w:rPr>
          <w:rFonts w:hint="cs"/>
          <w:sz w:val="24"/>
          <w:rtl/>
        </w:rPr>
        <w:t>ی</w:t>
      </w:r>
      <w:r w:rsidRPr="00196413">
        <w:rPr>
          <w:rFonts w:hint="eastAsia"/>
          <w:sz w:val="24"/>
          <w:rtl/>
        </w:rPr>
        <w:t>ک</w:t>
      </w:r>
      <w:r w:rsidRPr="00196413">
        <w:rPr>
          <w:sz w:val="24"/>
          <w:rtl/>
        </w:rPr>
        <w:t xml:space="preserve"> الگور</w:t>
      </w:r>
      <w:r w:rsidRPr="00196413">
        <w:rPr>
          <w:rFonts w:hint="cs"/>
          <w:sz w:val="24"/>
          <w:rtl/>
        </w:rPr>
        <w:t>ی</w:t>
      </w:r>
      <w:r w:rsidRPr="00196413">
        <w:rPr>
          <w:rFonts w:hint="eastAsia"/>
          <w:sz w:val="24"/>
          <w:rtl/>
        </w:rPr>
        <w:t>تم</w:t>
      </w:r>
      <w:r w:rsidRPr="00196413">
        <w:rPr>
          <w:sz w:val="24"/>
          <w:rtl/>
        </w:rPr>
        <w:t xml:space="preserve"> به</w:t>
      </w:r>
      <w:r w:rsidRPr="00196413">
        <w:rPr>
          <w:rFonts w:hint="cs"/>
          <w:sz w:val="24"/>
          <w:rtl/>
        </w:rPr>
        <w:t>ی</w:t>
      </w:r>
      <w:r w:rsidRPr="00196413">
        <w:rPr>
          <w:rFonts w:hint="eastAsia"/>
          <w:sz w:val="24"/>
          <w:rtl/>
        </w:rPr>
        <w:t>نه‌ساز</w:t>
      </w:r>
      <w:r w:rsidRPr="00196413">
        <w:rPr>
          <w:rFonts w:hint="cs"/>
          <w:sz w:val="24"/>
          <w:rtl/>
        </w:rPr>
        <w:t>ی</w:t>
      </w:r>
      <w:r w:rsidRPr="00196413">
        <w:rPr>
          <w:sz w:val="24"/>
          <w:rtl/>
        </w:rPr>
        <w:t xml:space="preserve"> است که برا</w:t>
      </w:r>
      <w:r w:rsidRPr="00196413">
        <w:rPr>
          <w:rFonts w:hint="cs"/>
          <w:sz w:val="24"/>
          <w:rtl/>
        </w:rPr>
        <w:t>ی</w:t>
      </w:r>
      <w:r w:rsidRPr="00196413">
        <w:rPr>
          <w:sz w:val="24"/>
          <w:rtl/>
        </w:rPr>
        <w:t xml:space="preserve"> حل مسائل تصم</w:t>
      </w:r>
      <w:r w:rsidRPr="00196413">
        <w:rPr>
          <w:rFonts w:hint="cs"/>
          <w:sz w:val="24"/>
          <w:rtl/>
        </w:rPr>
        <w:t>ی</w:t>
      </w:r>
      <w:r w:rsidRPr="00196413">
        <w:rPr>
          <w:rFonts w:hint="eastAsia"/>
          <w:sz w:val="24"/>
          <w:rtl/>
        </w:rPr>
        <w:t>م‌گ</w:t>
      </w:r>
      <w:r w:rsidRPr="00196413">
        <w:rPr>
          <w:rFonts w:hint="cs"/>
          <w:sz w:val="24"/>
          <w:rtl/>
        </w:rPr>
        <w:t>ی</w:t>
      </w:r>
      <w:r w:rsidRPr="00196413">
        <w:rPr>
          <w:rFonts w:hint="eastAsia"/>
          <w:sz w:val="24"/>
          <w:rtl/>
        </w:rPr>
        <w:t>ر</w:t>
      </w:r>
      <w:r w:rsidRPr="00196413">
        <w:rPr>
          <w:rFonts w:hint="cs"/>
          <w:sz w:val="24"/>
          <w:rtl/>
        </w:rPr>
        <w:t>ی</w:t>
      </w:r>
      <w:r w:rsidRPr="00196413">
        <w:rPr>
          <w:sz w:val="24"/>
          <w:rtl/>
        </w:rPr>
        <w:t xml:space="preserve"> چند مرحله‌ا</w:t>
      </w:r>
      <w:r w:rsidRPr="00196413">
        <w:rPr>
          <w:rFonts w:hint="cs"/>
          <w:sz w:val="24"/>
          <w:rtl/>
        </w:rPr>
        <w:t>ی</w:t>
      </w:r>
      <w:r w:rsidRPr="00196413">
        <w:rPr>
          <w:sz w:val="24"/>
          <w:rtl/>
        </w:rPr>
        <w:t xml:space="preserve"> استفاده م</w:t>
      </w:r>
      <w:r w:rsidRPr="00196413">
        <w:rPr>
          <w:rFonts w:hint="cs"/>
          <w:sz w:val="24"/>
          <w:rtl/>
        </w:rPr>
        <w:t>ی‌</w:t>
      </w:r>
      <w:r w:rsidRPr="00196413">
        <w:rPr>
          <w:rFonts w:hint="eastAsia"/>
          <w:sz w:val="24"/>
          <w:rtl/>
        </w:rPr>
        <w:t>شود</w:t>
      </w:r>
      <w:r w:rsidRPr="00196413">
        <w:rPr>
          <w:sz w:val="24"/>
          <w:rtl/>
        </w:rPr>
        <w:t xml:space="preserve"> و به‌و</w:t>
      </w:r>
      <w:r w:rsidRPr="00196413">
        <w:rPr>
          <w:rFonts w:hint="cs"/>
          <w:sz w:val="24"/>
          <w:rtl/>
        </w:rPr>
        <w:t>ی</w:t>
      </w:r>
      <w:r w:rsidRPr="00196413">
        <w:rPr>
          <w:rFonts w:hint="eastAsia"/>
          <w:sz w:val="24"/>
          <w:rtl/>
        </w:rPr>
        <w:t>ژه</w:t>
      </w:r>
      <w:r w:rsidRPr="00196413">
        <w:rPr>
          <w:sz w:val="24"/>
          <w:rtl/>
        </w:rPr>
        <w:t xml:space="preserve"> برا</w:t>
      </w:r>
      <w:r w:rsidRPr="00196413">
        <w:rPr>
          <w:rFonts w:hint="cs"/>
          <w:sz w:val="24"/>
          <w:rtl/>
        </w:rPr>
        <w:t>ی</w:t>
      </w:r>
      <w:r w:rsidRPr="00196413">
        <w:rPr>
          <w:sz w:val="24"/>
          <w:rtl/>
        </w:rPr>
        <w:t xml:space="preserve"> حل مسائل به</w:t>
      </w:r>
      <w:r w:rsidRPr="00196413">
        <w:rPr>
          <w:rFonts w:hint="cs"/>
          <w:sz w:val="24"/>
          <w:rtl/>
        </w:rPr>
        <w:t>ی</w:t>
      </w:r>
      <w:r w:rsidRPr="00196413">
        <w:rPr>
          <w:rFonts w:hint="eastAsia"/>
          <w:sz w:val="24"/>
          <w:rtl/>
        </w:rPr>
        <w:t>نه‌ساز</w:t>
      </w:r>
      <w:r w:rsidRPr="00196413">
        <w:rPr>
          <w:rFonts w:hint="cs"/>
          <w:sz w:val="24"/>
          <w:rtl/>
        </w:rPr>
        <w:t>ی</w:t>
      </w:r>
      <w:r w:rsidRPr="00196413">
        <w:rPr>
          <w:sz w:val="24"/>
          <w:rtl/>
        </w:rPr>
        <w:t xml:space="preserve"> جهان</w:t>
      </w:r>
      <w:r w:rsidRPr="00196413">
        <w:rPr>
          <w:rFonts w:hint="cs"/>
          <w:sz w:val="24"/>
          <w:rtl/>
        </w:rPr>
        <w:t>ی</w:t>
      </w:r>
      <w:r w:rsidRPr="00196413">
        <w:rPr>
          <w:sz w:val="24"/>
          <w:rtl/>
        </w:rPr>
        <w:t xml:space="preserve"> </w:t>
      </w:r>
      <w:r w:rsidRPr="00196413">
        <w:rPr>
          <w:sz w:val="24"/>
          <w:rtl/>
        </w:rPr>
        <w:lastRenderedPageBreak/>
        <w:t>قابل</w:t>
      </w:r>
      <w:r w:rsidRPr="00196413">
        <w:rPr>
          <w:rFonts w:hint="cs"/>
          <w:sz w:val="24"/>
          <w:rtl/>
        </w:rPr>
        <w:t>ی</w:t>
      </w:r>
      <w:r w:rsidRPr="00196413">
        <w:rPr>
          <w:rFonts w:hint="eastAsia"/>
          <w:sz w:val="24"/>
          <w:rtl/>
        </w:rPr>
        <w:t>ت</w:t>
      </w:r>
      <w:r w:rsidRPr="00196413">
        <w:rPr>
          <w:sz w:val="24"/>
          <w:rtl/>
        </w:rPr>
        <w:t xml:space="preserve"> </w:t>
      </w:r>
      <w:r w:rsidRPr="00196413">
        <w:rPr>
          <w:rFonts w:hint="eastAsia"/>
          <w:sz w:val="24"/>
          <w:rtl/>
        </w:rPr>
        <w:t>اعتماد</w:t>
      </w:r>
      <w:r w:rsidRPr="00196413">
        <w:rPr>
          <w:sz w:val="24"/>
          <w:rtl/>
        </w:rPr>
        <w:t xml:space="preserve"> </w:t>
      </w:r>
      <w:r w:rsidRPr="00196413">
        <w:rPr>
          <w:rFonts w:hint="eastAsia"/>
          <w:sz w:val="24"/>
          <w:rtl/>
        </w:rPr>
        <w:t>و</w:t>
      </w:r>
      <w:r w:rsidRPr="00196413">
        <w:rPr>
          <w:sz w:val="24"/>
          <w:rtl/>
        </w:rPr>
        <w:t xml:space="preserve"> </w:t>
      </w:r>
      <w:r w:rsidRPr="00196413">
        <w:rPr>
          <w:rFonts w:hint="eastAsia"/>
          <w:sz w:val="24"/>
          <w:rtl/>
        </w:rPr>
        <w:t>اطم</w:t>
      </w:r>
      <w:r w:rsidRPr="00196413">
        <w:rPr>
          <w:rFonts w:hint="cs"/>
          <w:sz w:val="24"/>
          <w:rtl/>
        </w:rPr>
        <w:t>ی</w:t>
      </w:r>
      <w:r w:rsidRPr="00196413">
        <w:rPr>
          <w:rFonts w:hint="eastAsia"/>
          <w:sz w:val="24"/>
          <w:rtl/>
        </w:rPr>
        <w:t>نان</w:t>
      </w:r>
      <w:r w:rsidRPr="00196413">
        <w:rPr>
          <w:rStyle w:val="FootnoteReference"/>
          <w:rFonts w:ascii="Times New Roman" w:hAnsi="Times New Roman" w:cs="B Nazanin"/>
          <w:b w:val="0"/>
          <w:sz w:val="24"/>
          <w:szCs w:val="24"/>
          <w:rtl/>
        </w:rPr>
        <w:footnoteReference w:id="178"/>
      </w:r>
      <w:r w:rsidRPr="00196413">
        <w:rPr>
          <w:sz w:val="24"/>
          <w:vertAlign w:val="superscript"/>
          <w:rtl/>
        </w:rPr>
        <w:t xml:space="preserve"> </w:t>
      </w:r>
      <w:r w:rsidRPr="00196413">
        <w:rPr>
          <w:sz w:val="24"/>
          <w:rtl/>
        </w:rPr>
        <w:t>شبکه‌ها</w:t>
      </w:r>
      <w:r w:rsidRPr="00196413">
        <w:rPr>
          <w:rFonts w:hint="cs"/>
          <w:sz w:val="24"/>
          <w:rtl/>
        </w:rPr>
        <w:t>ی</w:t>
      </w:r>
      <w:r w:rsidRPr="00196413">
        <w:rPr>
          <w:sz w:val="24"/>
          <w:rtl/>
        </w:rPr>
        <w:t xml:space="preserve"> </w:t>
      </w:r>
      <w:r w:rsidRPr="00196413">
        <w:rPr>
          <w:rFonts w:hint="eastAsia"/>
          <w:sz w:val="24"/>
          <w:rtl/>
        </w:rPr>
        <w:t>به</w:t>
      </w:r>
      <w:r w:rsidRPr="00196413">
        <w:rPr>
          <w:sz w:val="24"/>
          <w:rtl/>
        </w:rPr>
        <w:t xml:space="preserve"> </w:t>
      </w:r>
      <w:r w:rsidRPr="00196413">
        <w:rPr>
          <w:rFonts w:hint="eastAsia"/>
          <w:sz w:val="24"/>
          <w:rtl/>
        </w:rPr>
        <w:t>هم</w:t>
      </w:r>
      <w:r w:rsidRPr="00196413">
        <w:rPr>
          <w:sz w:val="24"/>
          <w:rtl/>
        </w:rPr>
        <w:t xml:space="preserve"> </w:t>
      </w:r>
      <w:r w:rsidRPr="00196413">
        <w:rPr>
          <w:rFonts w:hint="eastAsia"/>
          <w:sz w:val="24"/>
          <w:rtl/>
        </w:rPr>
        <w:t>متصل</w:t>
      </w:r>
      <w:r w:rsidRPr="00196413">
        <w:rPr>
          <w:rStyle w:val="FootnoteReference"/>
          <w:rFonts w:ascii="Times New Roman" w:hAnsi="Times New Roman" w:cs="B Nazanin"/>
          <w:b w:val="0"/>
          <w:sz w:val="24"/>
          <w:szCs w:val="24"/>
          <w:rtl/>
        </w:rPr>
        <w:footnoteReference w:id="179"/>
      </w:r>
      <w:r w:rsidRPr="00196413">
        <w:rPr>
          <w:sz w:val="24"/>
          <w:vertAlign w:val="superscript"/>
          <w:rtl/>
        </w:rPr>
        <w:t xml:space="preserve"> </w:t>
      </w:r>
      <w:r w:rsidRPr="00196413">
        <w:rPr>
          <w:sz w:val="24"/>
          <w:rtl/>
        </w:rPr>
        <w:t xml:space="preserve">بر اساس </w:t>
      </w:r>
      <w:r w:rsidRPr="00196413">
        <w:rPr>
          <w:rFonts w:hint="eastAsia"/>
          <w:sz w:val="24"/>
          <w:rtl/>
        </w:rPr>
        <w:t>کل</w:t>
      </w:r>
      <w:r w:rsidRPr="00196413">
        <w:rPr>
          <w:sz w:val="24"/>
          <w:rtl/>
        </w:rPr>
        <w:t xml:space="preserve"> هز</w:t>
      </w:r>
      <w:r w:rsidRPr="00196413">
        <w:rPr>
          <w:rFonts w:hint="cs"/>
          <w:sz w:val="24"/>
          <w:rtl/>
        </w:rPr>
        <w:t>ی</w:t>
      </w:r>
      <w:r w:rsidRPr="00196413">
        <w:rPr>
          <w:rFonts w:hint="eastAsia"/>
          <w:sz w:val="24"/>
          <w:rtl/>
        </w:rPr>
        <w:t>نه</w:t>
      </w:r>
      <w:r w:rsidRPr="00196413">
        <w:rPr>
          <w:sz w:val="24"/>
          <w:rtl/>
        </w:rPr>
        <w:t xml:space="preserve"> </w:t>
      </w:r>
      <w:r w:rsidRPr="00196413">
        <w:rPr>
          <w:rFonts w:hint="eastAsia"/>
          <w:sz w:val="24"/>
          <w:rtl/>
        </w:rPr>
        <w:t>شبکه</w:t>
      </w:r>
      <w:r w:rsidRPr="00196413">
        <w:rPr>
          <w:sz w:val="24"/>
          <w:rtl/>
        </w:rPr>
        <w:t xml:space="preserve"> است. </w:t>
      </w:r>
      <w:r w:rsidRPr="00196413">
        <w:rPr>
          <w:rFonts w:hint="eastAsia"/>
          <w:sz w:val="24"/>
          <w:rtl/>
        </w:rPr>
        <w:t>وجه</w:t>
      </w:r>
      <w:r w:rsidRPr="00196413">
        <w:rPr>
          <w:sz w:val="24"/>
          <w:rtl/>
        </w:rPr>
        <w:t xml:space="preserve"> تما</w:t>
      </w:r>
      <w:r w:rsidRPr="00196413">
        <w:rPr>
          <w:rFonts w:hint="cs"/>
          <w:sz w:val="24"/>
          <w:rtl/>
        </w:rPr>
        <w:t>ی</w:t>
      </w:r>
      <w:r w:rsidRPr="00196413">
        <w:rPr>
          <w:rFonts w:hint="eastAsia"/>
          <w:sz w:val="24"/>
          <w:rtl/>
        </w:rPr>
        <w:t>ز</w:t>
      </w:r>
      <w:r w:rsidRPr="00196413">
        <w:rPr>
          <w:sz w:val="24"/>
          <w:rtl/>
        </w:rPr>
        <w:t xml:space="preserve"> رو</w:t>
      </w:r>
      <w:r w:rsidRPr="00196413">
        <w:rPr>
          <w:rFonts w:hint="cs"/>
          <w:sz w:val="24"/>
          <w:rtl/>
        </w:rPr>
        <w:t>ی</w:t>
      </w:r>
      <w:r w:rsidRPr="00196413">
        <w:rPr>
          <w:rFonts w:hint="eastAsia"/>
          <w:sz w:val="24"/>
          <w:rtl/>
        </w:rPr>
        <w:t>کرد</w:t>
      </w:r>
      <w:r w:rsidRPr="00196413">
        <w:rPr>
          <w:sz w:val="24"/>
          <w:rtl/>
        </w:rPr>
        <w:t xml:space="preserve"> برنامه</w:t>
      </w:r>
      <w:r w:rsidRPr="00196413">
        <w:rPr>
          <w:sz w:val="24"/>
          <w:rtl/>
        </w:rPr>
        <w:softHyphen/>
      </w:r>
      <w:r w:rsidRPr="00196413">
        <w:rPr>
          <w:rFonts w:hint="eastAsia"/>
          <w:sz w:val="24"/>
          <w:rtl/>
        </w:rPr>
        <w:t>ر</w:t>
      </w:r>
      <w:r w:rsidRPr="00196413">
        <w:rPr>
          <w:rFonts w:hint="cs"/>
          <w:sz w:val="24"/>
          <w:rtl/>
        </w:rPr>
        <w:t>ی</w:t>
      </w:r>
      <w:r w:rsidRPr="00196413">
        <w:rPr>
          <w:rFonts w:hint="eastAsia"/>
          <w:sz w:val="24"/>
          <w:rtl/>
        </w:rPr>
        <w:t>ز</w:t>
      </w:r>
      <w:r w:rsidRPr="00196413">
        <w:rPr>
          <w:rFonts w:hint="cs"/>
          <w:sz w:val="24"/>
          <w:rtl/>
        </w:rPr>
        <w:t>ی</w:t>
      </w:r>
      <w:r w:rsidRPr="00196413">
        <w:rPr>
          <w:sz w:val="24"/>
          <w:rtl/>
        </w:rPr>
        <w:t xml:space="preserve"> پو</w:t>
      </w:r>
      <w:r w:rsidRPr="00196413">
        <w:rPr>
          <w:rFonts w:hint="cs"/>
          <w:sz w:val="24"/>
          <w:rtl/>
        </w:rPr>
        <w:t>ی</w:t>
      </w:r>
      <w:r w:rsidRPr="00196413">
        <w:rPr>
          <w:rFonts w:hint="eastAsia"/>
          <w:sz w:val="24"/>
          <w:rtl/>
        </w:rPr>
        <w:t>ا</w:t>
      </w:r>
      <w:r w:rsidRPr="00196413">
        <w:rPr>
          <w:sz w:val="24"/>
          <w:rtl/>
        </w:rPr>
        <w:t xml:space="preserve"> </w:t>
      </w:r>
      <w:r w:rsidRPr="00196413">
        <w:rPr>
          <w:rFonts w:hint="eastAsia"/>
          <w:sz w:val="24"/>
          <w:rtl/>
        </w:rPr>
        <w:t>با</w:t>
      </w:r>
      <w:r w:rsidRPr="00196413">
        <w:rPr>
          <w:sz w:val="24"/>
          <w:rtl/>
        </w:rPr>
        <w:t xml:space="preserve"> </w:t>
      </w:r>
      <w:r w:rsidRPr="00196413">
        <w:rPr>
          <w:rFonts w:hint="eastAsia"/>
          <w:sz w:val="24"/>
          <w:rtl/>
        </w:rPr>
        <w:t>سا</w:t>
      </w:r>
      <w:r w:rsidRPr="00196413">
        <w:rPr>
          <w:rFonts w:hint="cs"/>
          <w:sz w:val="24"/>
          <w:rtl/>
        </w:rPr>
        <w:t>ی</w:t>
      </w:r>
      <w:r w:rsidRPr="00196413">
        <w:rPr>
          <w:rFonts w:hint="eastAsia"/>
          <w:sz w:val="24"/>
          <w:rtl/>
        </w:rPr>
        <w:t>ر</w:t>
      </w:r>
      <w:r w:rsidRPr="00196413">
        <w:rPr>
          <w:sz w:val="24"/>
          <w:rtl/>
        </w:rPr>
        <w:t xml:space="preserve"> </w:t>
      </w:r>
      <w:r w:rsidRPr="00196413">
        <w:rPr>
          <w:rFonts w:hint="eastAsia"/>
          <w:sz w:val="24"/>
          <w:rtl/>
        </w:rPr>
        <w:t>روش</w:t>
      </w:r>
      <w:r w:rsidRPr="00196413">
        <w:rPr>
          <w:sz w:val="24"/>
          <w:rtl/>
        </w:rPr>
        <w:softHyphen/>
      </w:r>
      <w:r w:rsidRPr="00196413">
        <w:rPr>
          <w:rFonts w:hint="eastAsia"/>
          <w:sz w:val="24"/>
          <w:rtl/>
        </w:rPr>
        <w:t>ها</w:t>
      </w:r>
      <w:r w:rsidRPr="00196413">
        <w:rPr>
          <w:rFonts w:hint="cs"/>
          <w:sz w:val="24"/>
          <w:rtl/>
        </w:rPr>
        <w:t>ی</w:t>
      </w:r>
      <w:r w:rsidRPr="00196413">
        <w:rPr>
          <w:sz w:val="24"/>
          <w:rtl/>
        </w:rPr>
        <w:t xml:space="preserve"> </w:t>
      </w:r>
      <w:r w:rsidRPr="00196413">
        <w:rPr>
          <w:rFonts w:hint="eastAsia"/>
          <w:sz w:val="24"/>
          <w:rtl/>
        </w:rPr>
        <w:t>ابتکار</w:t>
      </w:r>
      <w:r w:rsidRPr="00196413">
        <w:rPr>
          <w:rFonts w:hint="cs"/>
          <w:sz w:val="24"/>
          <w:rtl/>
        </w:rPr>
        <w:t>ی</w:t>
      </w:r>
      <w:r w:rsidRPr="00196413">
        <w:rPr>
          <w:sz w:val="24"/>
          <w:rtl/>
        </w:rPr>
        <w:t xml:space="preserve"> </w:t>
      </w:r>
      <w:r w:rsidRPr="00196413">
        <w:rPr>
          <w:rFonts w:hint="eastAsia"/>
          <w:sz w:val="24"/>
          <w:rtl/>
        </w:rPr>
        <w:t>به</w:t>
      </w:r>
      <w:r w:rsidRPr="00196413">
        <w:rPr>
          <w:rFonts w:hint="cs"/>
          <w:sz w:val="24"/>
          <w:rtl/>
        </w:rPr>
        <w:t>ی</w:t>
      </w:r>
      <w:r w:rsidRPr="00196413">
        <w:rPr>
          <w:rFonts w:hint="eastAsia"/>
          <w:sz w:val="24"/>
          <w:rtl/>
        </w:rPr>
        <w:t>نه‌</w:t>
      </w:r>
      <w:r w:rsidRPr="00196413">
        <w:rPr>
          <w:rFonts w:hint="cs"/>
          <w:sz w:val="24"/>
          <w:rtl/>
        </w:rPr>
        <w:t>ی</w:t>
      </w:r>
      <w:r w:rsidRPr="00196413">
        <w:rPr>
          <w:rFonts w:hint="eastAsia"/>
          <w:sz w:val="24"/>
          <w:rtl/>
        </w:rPr>
        <w:t>اب</w:t>
      </w:r>
      <w:r w:rsidRPr="00196413">
        <w:rPr>
          <w:rFonts w:hint="cs"/>
          <w:sz w:val="24"/>
          <w:rtl/>
        </w:rPr>
        <w:t>ی</w:t>
      </w:r>
      <w:r w:rsidRPr="00196413">
        <w:rPr>
          <w:sz w:val="24"/>
          <w:rtl/>
        </w:rPr>
        <w:t xml:space="preserve"> </w:t>
      </w:r>
      <w:r w:rsidRPr="00196413">
        <w:rPr>
          <w:rFonts w:hint="eastAsia"/>
          <w:sz w:val="24"/>
          <w:rtl/>
        </w:rPr>
        <w:t>ا</w:t>
      </w:r>
      <w:r w:rsidRPr="00196413">
        <w:rPr>
          <w:rFonts w:hint="cs"/>
          <w:sz w:val="24"/>
          <w:rtl/>
        </w:rPr>
        <w:t>ی</w:t>
      </w:r>
      <w:r w:rsidRPr="00196413">
        <w:rPr>
          <w:rFonts w:hint="eastAsia"/>
          <w:sz w:val="24"/>
          <w:rtl/>
        </w:rPr>
        <w:t>ن</w:t>
      </w:r>
      <w:r w:rsidRPr="00196413">
        <w:rPr>
          <w:sz w:val="24"/>
          <w:rtl/>
        </w:rPr>
        <w:t xml:space="preserve"> </w:t>
      </w:r>
      <w:r w:rsidRPr="00196413">
        <w:rPr>
          <w:rFonts w:hint="eastAsia"/>
          <w:sz w:val="24"/>
          <w:rtl/>
        </w:rPr>
        <w:t>است</w:t>
      </w:r>
      <w:r w:rsidRPr="00196413">
        <w:rPr>
          <w:sz w:val="24"/>
          <w:rtl/>
        </w:rPr>
        <w:t xml:space="preserve"> </w:t>
      </w:r>
      <w:r w:rsidRPr="00196413">
        <w:rPr>
          <w:rFonts w:hint="eastAsia"/>
          <w:sz w:val="24"/>
          <w:rtl/>
        </w:rPr>
        <w:t>که</w:t>
      </w:r>
      <w:r w:rsidRPr="00196413">
        <w:rPr>
          <w:sz w:val="24"/>
          <w:rtl/>
        </w:rPr>
        <w:t xml:space="preserve"> </w:t>
      </w:r>
      <w:r w:rsidRPr="00196413">
        <w:rPr>
          <w:rFonts w:hint="eastAsia"/>
          <w:sz w:val="24"/>
          <w:rtl/>
        </w:rPr>
        <w:t>رو</w:t>
      </w:r>
      <w:r w:rsidRPr="00196413">
        <w:rPr>
          <w:rFonts w:hint="cs"/>
          <w:sz w:val="24"/>
          <w:rtl/>
        </w:rPr>
        <w:t>ی</w:t>
      </w:r>
      <w:r w:rsidRPr="00196413">
        <w:rPr>
          <w:rFonts w:hint="eastAsia"/>
          <w:sz w:val="24"/>
          <w:rtl/>
        </w:rPr>
        <w:t>کرد</w:t>
      </w:r>
      <w:r w:rsidRPr="00196413">
        <w:rPr>
          <w:sz w:val="24"/>
          <w:rtl/>
        </w:rPr>
        <w:t xml:space="preserve"> </w:t>
      </w:r>
      <w:r w:rsidRPr="00196413">
        <w:rPr>
          <w:rFonts w:hint="eastAsia"/>
          <w:sz w:val="24"/>
          <w:rtl/>
        </w:rPr>
        <w:t>برنامه</w:t>
      </w:r>
      <w:r w:rsidRPr="00196413">
        <w:rPr>
          <w:sz w:val="24"/>
          <w:rtl/>
        </w:rPr>
        <w:softHyphen/>
      </w:r>
      <w:r w:rsidRPr="00196413">
        <w:rPr>
          <w:rFonts w:hint="eastAsia"/>
          <w:sz w:val="24"/>
          <w:rtl/>
        </w:rPr>
        <w:t>ر</w:t>
      </w:r>
      <w:r w:rsidRPr="00196413">
        <w:rPr>
          <w:rFonts w:hint="cs"/>
          <w:sz w:val="24"/>
          <w:rtl/>
        </w:rPr>
        <w:t>ی</w:t>
      </w:r>
      <w:r w:rsidRPr="00196413">
        <w:rPr>
          <w:rFonts w:hint="eastAsia"/>
          <w:sz w:val="24"/>
          <w:rtl/>
        </w:rPr>
        <w:t>ز</w:t>
      </w:r>
      <w:r w:rsidRPr="00196413">
        <w:rPr>
          <w:rFonts w:hint="cs"/>
          <w:sz w:val="24"/>
          <w:rtl/>
        </w:rPr>
        <w:t>ی</w:t>
      </w:r>
      <w:r w:rsidRPr="00196413">
        <w:rPr>
          <w:sz w:val="24"/>
          <w:rtl/>
        </w:rPr>
        <w:t xml:space="preserve"> </w:t>
      </w:r>
      <w:r w:rsidRPr="00196413">
        <w:rPr>
          <w:rFonts w:hint="eastAsia"/>
          <w:sz w:val="24"/>
          <w:rtl/>
        </w:rPr>
        <w:t>پو</w:t>
      </w:r>
      <w:r w:rsidRPr="00196413">
        <w:rPr>
          <w:rFonts w:hint="cs"/>
          <w:sz w:val="24"/>
          <w:rtl/>
        </w:rPr>
        <w:t>ی</w:t>
      </w:r>
      <w:r w:rsidRPr="00196413">
        <w:rPr>
          <w:rFonts w:hint="eastAsia"/>
          <w:sz w:val="24"/>
          <w:rtl/>
        </w:rPr>
        <w:t>ا،</w:t>
      </w:r>
      <w:r w:rsidRPr="00196413">
        <w:rPr>
          <w:sz w:val="24"/>
          <w:rtl/>
        </w:rPr>
        <w:t xml:space="preserve"> </w:t>
      </w:r>
      <w:r w:rsidRPr="00196413">
        <w:rPr>
          <w:rFonts w:hint="eastAsia"/>
          <w:sz w:val="24"/>
          <w:rtl/>
        </w:rPr>
        <w:t>همواره</w:t>
      </w:r>
      <w:r w:rsidRPr="00196413">
        <w:rPr>
          <w:sz w:val="24"/>
          <w:rtl/>
        </w:rPr>
        <w:t xml:space="preserve"> </w:t>
      </w:r>
      <w:r w:rsidRPr="00196413">
        <w:rPr>
          <w:rFonts w:hint="cs"/>
          <w:sz w:val="24"/>
          <w:rtl/>
        </w:rPr>
        <w:t>ی</w:t>
      </w:r>
      <w:r w:rsidRPr="00196413">
        <w:rPr>
          <w:rFonts w:hint="eastAsia"/>
          <w:sz w:val="24"/>
          <w:rtl/>
        </w:rPr>
        <w:t>ک</w:t>
      </w:r>
      <w:r w:rsidRPr="00196413">
        <w:rPr>
          <w:sz w:val="24"/>
          <w:rtl/>
        </w:rPr>
        <w:t xml:space="preserve"> </w:t>
      </w:r>
      <w:r w:rsidR="00C232E2" w:rsidRPr="00196413">
        <w:rPr>
          <w:sz w:val="24"/>
          <w:rtl/>
        </w:rPr>
        <w:t>راه‌حل</w:t>
      </w:r>
      <w:r w:rsidRPr="00196413">
        <w:rPr>
          <w:sz w:val="24"/>
          <w:rtl/>
        </w:rPr>
        <w:t xml:space="preserve"> قطع</w:t>
      </w:r>
      <w:r w:rsidRPr="00196413">
        <w:rPr>
          <w:rFonts w:hint="cs"/>
          <w:sz w:val="24"/>
          <w:rtl/>
        </w:rPr>
        <w:t>ی</w:t>
      </w:r>
      <w:r w:rsidRPr="00196413">
        <w:rPr>
          <w:sz w:val="24"/>
          <w:rtl/>
        </w:rPr>
        <w:t xml:space="preserve"> برا</w:t>
      </w:r>
      <w:r w:rsidRPr="00196413">
        <w:rPr>
          <w:rFonts w:hint="cs"/>
          <w:sz w:val="24"/>
          <w:rtl/>
        </w:rPr>
        <w:t>ی</w:t>
      </w:r>
      <w:r w:rsidRPr="00196413">
        <w:rPr>
          <w:sz w:val="24"/>
          <w:rtl/>
        </w:rPr>
        <w:t xml:space="preserve"> مسائل به</w:t>
      </w:r>
      <w:r w:rsidRPr="00196413">
        <w:rPr>
          <w:rFonts w:hint="cs"/>
          <w:sz w:val="24"/>
          <w:rtl/>
        </w:rPr>
        <w:t>ی</w:t>
      </w:r>
      <w:r w:rsidRPr="00196413">
        <w:rPr>
          <w:rFonts w:hint="eastAsia"/>
          <w:sz w:val="24"/>
          <w:rtl/>
        </w:rPr>
        <w:t>نه</w:t>
      </w:r>
      <w:r w:rsidRPr="00196413">
        <w:rPr>
          <w:sz w:val="24"/>
          <w:rtl/>
        </w:rPr>
        <w:softHyphen/>
        <w:t>ساز</w:t>
      </w:r>
      <w:r w:rsidRPr="00196413">
        <w:rPr>
          <w:rFonts w:hint="cs"/>
          <w:sz w:val="24"/>
          <w:rtl/>
        </w:rPr>
        <w:t>ی</w:t>
      </w:r>
      <w:r w:rsidRPr="00196413">
        <w:rPr>
          <w:sz w:val="24"/>
          <w:rtl/>
        </w:rPr>
        <w:t xml:space="preserve"> در مقا</w:t>
      </w:r>
      <w:r w:rsidRPr="00196413">
        <w:rPr>
          <w:rFonts w:hint="cs"/>
          <w:sz w:val="24"/>
          <w:rtl/>
        </w:rPr>
        <w:t>ی</w:t>
      </w:r>
      <w:r w:rsidRPr="00196413">
        <w:rPr>
          <w:rFonts w:hint="eastAsia"/>
          <w:sz w:val="24"/>
          <w:rtl/>
        </w:rPr>
        <w:t>سه</w:t>
      </w:r>
      <w:r w:rsidRPr="00196413">
        <w:rPr>
          <w:sz w:val="24"/>
          <w:rtl/>
        </w:rPr>
        <w:t xml:space="preserve"> با </w:t>
      </w:r>
      <w:r w:rsidR="00C232E2" w:rsidRPr="00196413">
        <w:rPr>
          <w:sz w:val="24"/>
          <w:rtl/>
        </w:rPr>
        <w:t>راه‌حل</w:t>
      </w:r>
      <w:r w:rsidRPr="00196413">
        <w:rPr>
          <w:sz w:val="24"/>
          <w:rtl/>
        </w:rPr>
        <w:t xml:space="preserve"> نزد</w:t>
      </w:r>
      <w:r w:rsidRPr="00196413">
        <w:rPr>
          <w:rFonts w:hint="cs"/>
          <w:sz w:val="24"/>
          <w:rtl/>
        </w:rPr>
        <w:t>ی</w:t>
      </w:r>
      <w:r w:rsidRPr="00196413">
        <w:rPr>
          <w:rFonts w:hint="eastAsia"/>
          <w:sz w:val="24"/>
          <w:rtl/>
        </w:rPr>
        <w:t>ک</w:t>
      </w:r>
      <w:r w:rsidRPr="00196413">
        <w:rPr>
          <w:sz w:val="24"/>
          <w:rtl/>
        </w:rPr>
        <w:t xml:space="preserve"> به به</w:t>
      </w:r>
      <w:r w:rsidRPr="00196413">
        <w:rPr>
          <w:rFonts w:hint="cs"/>
          <w:sz w:val="24"/>
          <w:rtl/>
        </w:rPr>
        <w:t>ی</w:t>
      </w:r>
      <w:r w:rsidRPr="00196413">
        <w:rPr>
          <w:rFonts w:hint="eastAsia"/>
          <w:sz w:val="24"/>
          <w:rtl/>
        </w:rPr>
        <w:t>نه</w:t>
      </w:r>
      <w:r w:rsidRPr="00196413">
        <w:rPr>
          <w:sz w:val="24"/>
          <w:rtl/>
        </w:rPr>
        <w:t xml:space="preserve"> در رو</w:t>
      </w:r>
      <w:r w:rsidRPr="00196413">
        <w:rPr>
          <w:rFonts w:hint="cs"/>
          <w:sz w:val="24"/>
          <w:rtl/>
        </w:rPr>
        <w:t>ی</w:t>
      </w:r>
      <w:r w:rsidRPr="00196413">
        <w:rPr>
          <w:rFonts w:hint="eastAsia"/>
          <w:sz w:val="24"/>
          <w:rtl/>
        </w:rPr>
        <w:t>کردها</w:t>
      </w:r>
      <w:r w:rsidRPr="00196413">
        <w:rPr>
          <w:rFonts w:hint="cs"/>
          <w:sz w:val="24"/>
          <w:rtl/>
        </w:rPr>
        <w:t>ی</w:t>
      </w:r>
      <w:r w:rsidRPr="00196413">
        <w:rPr>
          <w:sz w:val="24"/>
          <w:rtl/>
        </w:rPr>
        <w:t xml:space="preserve"> </w:t>
      </w:r>
      <w:r w:rsidRPr="00196413">
        <w:rPr>
          <w:rFonts w:hint="eastAsia"/>
          <w:sz w:val="24"/>
          <w:rtl/>
        </w:rPr>
        <w:t>ابتکار</w:t>
      </w:r>
      <w:r w:rsidRPr="00196413">
        <w:rPr>
          <w:rFonts w:hint="cs"/>
          <w:sz w:val="24"/>
          <w:rtl/>
        </w:rPr>
        <w:t>ی</w:t>
      </w:r>
      <w:r w:rsidRPr="00196413">
        <w:rPr>
          <w:sz w:val="24"/>
          <w:rtl/>
        </w:rPr>
        <w:t xml:space="preserve"> ارائه م</w:t>
      </w:r>
      <w:r w:rsidRPr="00196413">
        <w:rPr>
          <w:rFonts w:hint="cs"/>
          <w:sz w:val="24"/>
          <w:rtl/>
        </w:rPr>
        <w:t>ی</w:t>
      </w:r>
      <w:r w:rsidRPr="00196413">
        <w:rPr>
          <w:sz w:val="24"/>
          <w:rtl/>
        </w:rPr>
        <w:softHyphen/>
        <w:t>دهد (تر</w:t>
      </w:r>
      <w:r w:rsidRPr="00196413">
        <w:rPr>
          <w:rFonts w:hint="cs"/>
          <w:sz w:val="24"/>
          <w:rtl/>
        </w:rPr>
        <w:t>ی</w:t>
      </w:r>
      <w:r w:rsidRPr="00196413">
        <w:rPr>
          <w:rFonts w:hint="eastAsia"/>
          <w:sz w:val="24"/>
          <w:rtl/>
        </w:rPr>
        <w:t>پاث</w:t>
      </w:r>
      <w:r w:rsidRPr="00196413">
        <w:rPr>
          <w:rFonts w:hint="cs"/>
          <w:sz w:val="24"/>
          <w:rtl/>
        </w:rPr>
        <w:t>ی</w:t>
      </w:r>
      <w:r w:rsidRPr="00196413">
        <w:rPr>
          <w:sz w:val="24"/>
          <w:rtl/>
        </w:rPr>
        <w:t xml:space="preserve"> و همکاران</w:t>
      </w:r>
      <w:r w:rsidR="0059184D" w:rsidRPr="00196413">
        <w:rPr>
          <w:rFonts w:hint="eastAsia"/>
          <w:sz w:val="24"/>
          <w:rtl/>
        </w:rPr>
        <w:t>،</w:t>
      </w:r>
      <w:r w:rsidRPr="00196413">
        <w:rPr>
          <w:rStyle w:val="FootnoteReference"/>
          <w:rFonts w:ascii="Times New Roman" w:hAnsi="Times New Roman" w:cs="B Nazanin"/>
          <w:b w:val="0"/>
          <w:sz w:val="24"/>
          <w:szCs w:val="24"/>
          <w:vertAlign w:val="baseline"/>
          <w:rtl/>
        </w:rPr>
        <w:footnoteReference w:id="180"/>
      </w:r>
      <w:r w:rsidRPr="00196413">
        <w:rPr>
          <w:sz w:val="24"/>
          <w:rtl/>
        </w:rPr>
        <w:t>2015).</w:t>
      </w:r>
      <w:r w:rsidR="00FB16B9" w:rsidRPr="00196413">
        <w:rPr>
          <w:sz w:val="24"/>
          <w:rtl/>
        </w:rPr>
        <w:t xml:space="preserve"> و</w:t>
      </w:r>
      <w:r w:rsidRPr="00196413">
        <w:rPr>
          <w:rFonts w:hint="eastAsia"/>
          <w:sz w:val="24"/>
          <w:rtl/>
        </w:rPr>
        <w:t>انگ</w:t>
      </w:r>
      <w:r w:rsidRPr="00196413">
        <w:rPr>
          <w:sz w:val="24"/>
          <w:rtl/>
        </w:rPr>
        <w:t xml:space="preserve"> (1986)</w:t>
      </w:r>
      <w:r w:rsidRPr="00196413">
        <w:rPr>
          <w:rStyle w:val="FootnoteReference"/>
          <w:rFonts w:ascii="Times New Roman" w:hAnsi="Times New Roman" w:cs="B Nazanin"/>
          <w:b w:val="0"/>
          <w:sz w:val="24"/>
          <w:szCs w:val="24"/>
          <w:rtl/>
        </w:rPr>
        <w:footnoteReference w:id="181"/>
      </w:r>
      <w:r w:rsidRPr="00196413">
        <w:rPr>
          <w:sz w:val="24"/>
          <w:rtl/>
        </w:rPr>
        <w:t xml:space="preserve"> نشان م</w:t>
      </w:r>
      <w:r w:rsidRPr="00196413">
        <w:rPr>
          <w:rFonts w:hint="cs"/>
          <w:sz w:val="24"/>
          <w:rtl/>
        </w:rPr>
        <w:t>ی</w:t>
      </w:r>
      <w:r w:rsidRPr="00196413">
        <w:rPr>
          <w:sz w:val="24"/>
          <w:rtl/>
        </w:rPr>
        <w:softHyphen/>
      </w:r>
      <w:r w:rsidRPr="00196413">
        <w:rPr>
          <w:rFonts w:hint="eastAsia"/>
          <w:sz w:val="24"/>
          <w:rtl/>
        </w:rPr>
        <w:t>دهد</w:t>
      </w:r>
      <w:r w:rsidRPr="00196413">
        <w:rPr>
          <w:sz w:val="24"/>
          <w:rtl/>
        </w:rPr>
        <w:t xml:space="preserve"> که رو</w:t>
      </w:r>
      <w:r w:rsidRPr="00196413">
        <w:rPr>
          <w:rFonts w:hint="cs"/>
          <w:sz w:val="24"/>
          <w:rtl/>
        </w:rPr>
        <w:t>ی</w:t>
      </w:r>
      <w:r w:rsidRPr="00196413">
        <w:rPr>
          <w:rFonts w:hint="eastAsia"/>
          <w:sz w:val="24"/>
          <w:rtl/>
        </w:rPr>
        <w:t>کرد</w:t>
      </w:r>
      <w:r w:rsidRPr="00196413">
        <w:rPr>
          <w:sz w:val="24"/>
          <w:rtl/>
        </w:rPr>
        <w:t xml:space="preserve"> برنامه</w:t>
      </w:r>
      <w:r w:rsidRPr="00196413">
        <w:rPr>
          <w:sz w:val="24"/>
          <w:rtl/>
        </w:rPr>
        <w:softHyphen/>
      </w:r>
      <w:r w:rsidRPr="00196413">
        <w:rPr>
          <w:rFonts w:hint="eastAsia"/>
          <w:sz w:val="24"/>
          <w:rtl/>
        </w:rPr>
        <w:t>ر</w:t>
      </w:r>
      <w:r w:rsidRPr="00196413">
        <w:rPr>
          <w:rFonts w:hint="cs"/>
          <w:sz w:val="24"/>
          <w:rtl/>
        </w:rPr>
        <w:t>ی</w:t>
      </w:r>
      <w:r w:rsidRPr="00196413">
        <w:rPr>
          <w:rFonts w:hint="eastAsia"/>
          <w:sz w:val="24"/>
          <w:rtl/>
        </w:rPr>
        <w:t>ز</w:t>
      </w:r>
      <w:r w:rsidRPr="00196413">
        <w:rPr>
          <w:rFonts w:hint="cs"/>
          <w:sz w:val="24"/>
          <w:rtl/>
        </w:rPr>
        <w:t>ی</w:t>
      </w:r>
      <w:r w:rsidRPr="00196413">
        <w:rPr>
          <w:sz w:val="24"/>
          <w:rtl/>
        </w:rPr>
        <w:t xml:space="preserve"> پو</w:t>
      </w:r>
      <w:r w:rsidRPr="00196413">
        <w:rPr>
          <w:rFonts w:hint="cs"/>
          <w:sz w:val="24"/>
          <w:rtl/>
        </w:rPr>
        <w:t>ی</w:t>
      </w:r>
      <w:r w:rsidRPr="00196413">
        <w:rPr>
          <w:rFonts w:hint="eastAsia"/>
          <w:sz w:val="24"/>
          <w:rtl/>
        </w:rPr>
        <w:t>ا</w:t>
      </w:r>
      <w:r w:rsidRPr="00196413">
        <w:rPr>
          <w:sz w:val="24"/>
          <w:rtl/>
        </w:rPr>
        <w:t xml:space="preserve"> </w:t>
      </w:r>
      <w:r w:rsidR="00C232E2" w:rsidRPr="00196413">
        <w:rPr>
          <w:sz w:val="24"/>
          <w:rtl/>
        </w:rPr>
        <w:t>نه‌تنها</w:t>
      </w:r>
      <w:r w:rsidRPr="00196413">
        <w:rPr>
          <w:sz w:val="24"/>
          <w:rtl/>
        </w:rPr>
        <w:t xml:space="preserve"> برا</w:t>
      </w:r>
      <w:r w:rsidRPr="00196413">
        <w:rPr>
          <w:rFonts w:hint="cs"/>
          <w:sz w:val="24"/>
          <w:rtl/>
        </w:rPr>
        <w:t>ی</w:t>
      </w:r>
      <w:r w:rsidRPr="00196413">
        <w:rPr>
          <w:sz w:val="24"/>
          <w:rtl/>
        </w:rPr>
        <w:t xml:space="preserve"> </w:t>
      </w:r>
      <w:r w:rsidRPr="00196413">
        <w:rPr>
          <w:rFonts w:hint="eastAsia"/>
          <w:sz w:val="24"/>
          <w:rtl/>
        </w:rPr>
        <w:t>مسائل</w:t>
      </w:r>
      <w:r w:rsidRPr="00196413">
        <w:rPr>
          <w:sz w:val="24"/>
          <w:rtl/>
        </w:rPr>
        <w:t xml:space="preserve"> </w:t>
      </w:r>
      <w:r w:rsidRPr="00196413">
        <w:rPr>
          <w:rFonts w:hint="eastAsia"/>
          <w:sz w:val="24"/>
          <w:rtl/>
        </w:rPr>
        <w:t>به</w:t>
      </w:r>
      <w:r w:rsidRPr="00196413">
        <w:rPr>
          <w:rFonts w:hint="cs"/>
          <w:sz w:val="24"/>
          <w:rtl/>
        </w:rPr>
        <w:t>ی</w:t>
      </w:r>
      <w:r w:rsidRPr="00196413">
        <w:rPr>
          <w:rFonts w:hint="eastAsia"/>
          <w:sz w:val="24"/>
          <w:rtl/>
        </w:rPr>
        <w:t>نه</w:t>
      </w:r>
      <w:r w:rsidRPr="00196413">
        <w:rPr>
          <w:sz w:val="24"/>
          <w:rtl/>
        </w:rPr>
        <w:softHyphen/>
      </w:r>
      <w:r w:rsidRPr="00196413">
        <w:rPr>
          <w:rFonts w:hint="eastAsia"/>
          <w:sz w:val="24"/>
          <w:rtl/>
        </w:rPr>
        <w:t>ساز</w:t>
      </w:r>
      <w:r w:rsidRPr="00196413">
        <w:rPr>
          <w:rFonts w:hint="cs"/>
          <w:sz w:val="24"/>
          <w:rtl/>
        </w:rPr>
        <w:t>ی</w:t>
      </w:r>
      <w:r w:rsidRPr="00196413">
        <w:rPr>
          <w:sz w:val="24"/>
          <w:rtl/>
        </w:rPr>
        <w:t xml:space="preserve"> </w:t>
      </w:r>
      <w:r w:rsidRPr="00196413">
        <w:rPr>
          <w:rFonts w:hint="eastAsia"/>
          <w:sz w:val="24"/>
          <w:rtl/>
        </w:rPr>
        <w:t>دنباله</w:t>
      </w:r>
      <w:r w:rsidRPr="00196413">
        <w:rPr>
          <w:sz w:val="24"/>
          <w:rtl/>
        </w:rPr>
        <w:softHyphen/>
      </w:r>
      <w:r w:rsidRPr="00196413">
        <w:rPr>
          <w:rFonts w:hint="eastAsia"/>
          <w:sz w:val="24"/>
          <w:rtl/>
        </w:rPr>
        <w:t>دار</w:t>
      </w:r>
      <w:r w:rsidRPr="00196413">
        <w:rPr>
          <w:sz w:val="24"/>
          <w:rtl/>
        </w:rPr>
        <w:t xml:space="preserve"> </w:t>
      </w:r>
      <w:r w:rsidRPr="00196413">
        <w:rPr>
          <w:rFonts w:hint="eastAsia"/>
          <w:sz w:val="24"/>
          <w:rtl/>
        </w:rPr>
        <w:t>و</w:t>
      </w:r>
      <w:r w:rsidRPr="00196413">
        <w:rPr>
          <w:sz w:val="24"/>
          <w:rtl/>
        </w:rPr>
        <w:t xml:space="preserve"> </w:t>
      </w:r>
      <w:r w:rsidRPr="00196413">
        <w:rPr>
          <w:rFonts w:hint="eastAsia"/>
          <w:sz w:val="24"/>
          <w:rtl/>
        </w:rPr>
        <w:t>بازگشت</w:t>
      </w:r>
      <w:r w:rsidRPr="00196413">
        <w:rPr>
          <w:rFonts w:hint="cs"/>
          <w:sz w:val="24"/>
          <w:rtl/>
        </w:rPr>
        <w:t>ی</w:t>
      </w:r>
      <w:r w:rsidRPr="00196413">
        <w:rPr>
          <w:rStyle w:val="FootnoteReference"/>
          <w:rFonts w:ascii="Times New Roman" w:hAnsi="Times New Roman" w:cs="B Nazanin"/>
          <w:b w:val="0"/>
          <w:sz w:val="24"/>
          <w:szCs w:val="24"/>
          <w:rtl/>
        </w:rPr>
        <w:footnoteReference w:id="182"/>
      </w:r>
      <w:r w:rsidRPr="00196413">
        <w:rPr>
          <w:sz w:val="24"/>
          <w:rtl/>
        </w:rPr>
        <w:t xml:space="preserve"> به عنوان مناسب‌تر</w:t>
      </w:r>
      <w:r w:rsidRPr="00196413">
        <w:rPr>
          <w:rFonts w:hint="cs"/>
          <w:sz w:val="24"/>
          <w:rtl/>
        </w:rPr>
        <w:t>ی</w:t>
      </w:r>
      <w:r w:rsidRPr="00196413">
        <w:rPr>
          <w:rFonts w:hint="eastAsia"/>
          <w:sz w:val="24"/>
          <w:rtl/>
        </w:rPr>
        <w:t>ن</w:t>
      </w:r>
      <w:r w:rsidRPr="00196413">
        <w:rPr>
          <w:sz w:val="24"/>
          <w:rtl/>
        </w:rPr>
        <w:t xml:space="preserve"> </w:t>
      </w:r>
      <w:r w:rsidRPr="00196413">
        <w:rPr>
          <w:rFonts w:hint="eastAsia"/>
          <w:sz w:val="24"/>
          <w:rtl/>
        </w:rPr>
        <w:t>روش</w:t>
      </w:r>
      <w:r w:rsidRPr="00196413">
        <w:rPr>
          <w:sz w:val="24"/>
          <w:rtl/>
        </w:rPr>
        <w:t xml:space="preserve"> در نظر گرفته م</w:t>
      </w:r>
      <w:r w:rsidRPr="00196413">
        <w:rPr>
          <w:rFonts w:hint="cs"/>
          <w:sz w:val="24"/>
          <w:rtl/>
        </w:rPr>
        <w:t>ی‌</w:t>
      </w:r>
      <w:r w:rsidRPr="00196413">
        <w:rPr>
          <w:rFonts w:hint="eastAsia"/>
          <w:sz w:val="24"/>
          <w:rtl/>
        </w:rPr>
        <w:t>شود</w:t>
      </w:r>
      <w:r w:rsidR="00AD6618">
        <w:rPr>
          <w:rFonts w:hint="cs"/>
          <w:sz w:val="24"/>
          <w:rtl/>
        </w:rPr>
        <w:t xml:space="preserve"> </w:t>
      </w:r>
      <w:r w:rsidRPr="00196413">
        <w:rPr>
          <w:rFonts w:hint="eastAsia"/>
          <w:sz w:val="24"/>
          <w:rtl/>
        </w:rPr>
        <w:t>بلکه</w:t>
      </w:r>
      <w:r w:rsidRPr="00196413">
        <w:rPr>
          <w:sz w:val="24"/>
          <w:rtl/>
        </w:rPr>
        <w:t xml:space="preserve"> </w:t>
      </w:r>
      <w:r w:rsidRPr="00196413">
        <w:rPr>
          <w:rFonts w:hint="eastAsia"/>
          <w:sz w:val="24"/>
          <w:rtl/>
        </w:rPr>
        <w:t>برا</w:t>
      </w:r>
      <w:r w:rsidRPr="00196413">
        <w:rPr>
          <w:rFonts w:hint="cs"/>
          <w:sz w:val="24"/>
          <w:rtl/>
        </w:rPr>
        <w:t>ی</w:t>
      </w:r>
      <w:r w:rsidRPr="00196413">
        <w:rPr>
          <w:sz w:val="24"/>
          <w:rtl/>
        </w:rPr>
        <w:t xml:space="preserve"> </w:t>
      </w:r>
      <w:r w:rsidRPr="00196413">
        <w:rPr>
          <w:rFonts w:hint="eastAsia"/>
          <w:sz w:val="24"/>
          <w:rtl/>
        </w:rPr>
        <w:t>حل</w:t>
      </w:r>
      <w:r w:rsidRPr="00196413">
        <w:rPr>
          <w:sz w:val="24"/>
          <w:rtl/>
        </w:rPr>
        <w:t xml:space="preserve"> </w:t>
      </w:r>
      <w:r w:rsidRPr="00196413">
        <w:rPr>
          <w:rFonts w:hint="eastAsia"/>
          <w:sz w:val="24"/>
          <w:rtl/>
        </w:rPr>
        <w:t>مسائل</w:t>
      </w:r>
      <w:r w:rsidRPr="00196413">
        <w:rPr>
          <w:sz w:val="24"/>
          <w:rtl/>
        </w:rPr>
        <w:t xml:space="preserve"> </w:t>
      </w:r>
      <w:r w:rsidRPr="00196413">
        <w:rPr>
          <w:rFonts w:hint="eastAsia"/>
          <w:sz w:val="24"/>
          <w:rtl/>
        </w:rPr>
        <w:t>به</w:t>
      </w:r>
      <w:r w:rsidRPr="00196413">
        <w:rPr>
          <w:rFonts w:hint="cs"/>
          <w:sz w:val="24"/>
          <w:rtl/>
        </w:rPr>
        <w:t>ی</w:t>
      </w:r>
      <w:r w:rsidRPr="00196413">
        <w:rPr>
          <w:rFonts w:hint="eastAsia"/>
          <w:sz w:val="24"/>
          <w:rtl/>
        </w:rPr>
        <w:t>نه</w:t>
      </w:r>
      <w:r w:rsidRPr="00196413">
        <w:rPr>
          <w:sz w:val="24"/>
          <w:rtl/>
        </w:rPr>
        <w:softHyphen/>
      </w:r>
      <w:r w:rsidRPr="00196413">
        <w:rPr>
          <w:rFonts w:hint="eastAsia"/>
          <w:sz w:val="24"/>
          <w:rtl/>
        </w:rPr>
        <w:t>ساز</w:t>
      </w:r>
      <w:r w:rsidRPr="00196413">
        <w:rPr>
          <w:rFonts w:hint="cs"/>
          <w:sz w:val="24"/>
          <w:rtl/>
        </w:rPr>
        <w:t>ی</w:t>
      </w:r>
      <w:r w:rsidRPr="00196413">
        <w:rPr>
          <w:sz w:val="24"/>
          <w:rtl/>
        </w:rPr>
        <w:t xml:space="preserve"> غ</w:t>
      </w:r>
      <w:r w:rsidRPr="00196413">
        <w:rPr>
          <w:rFonts w:hint="cs"/>
          <w:sz w:val="24"/>
          <w:rtl/>
        </w:rPr>
        <w:t>ی</w:t>
      </w:r>
      <w:r w:rsidRPr="00196413">
        <w:rPr>
          <w:rFonts w:hint="eastAsia"/>
          <w:sz w:val="24"/>
          <w:rtl/>
        </w:rPr>
        <w:t>ر</w:t>
      </w:r>
      <w:r w:rsidRPr="00196413">
        <w:rPr>
          <w:sz w:val="24"/>
          <w:rtl/>
        </w:rPr>
        <w:t xml:space="preserve"> متوال</w:t>
      </w:r>
      <w:r w:rsidRPr="00196413">
        <w:rPr>
          <w:rFonts w:hint="cs"/>
          <w:sz w:val="24"/>
          <w:rtl/>
        </w:rPr>
        <w:t>ی</w:t>
      </w:r>
      <w:r w:rsidRPr="00196413">
        <w:rPr>
          <w:sz w:val="24"/>
          <w:rtl/>
        </w:rPr>
        <w:t xml:space="preserve"> و/</w:t>
      </w:r>
      <w:r w:rsidR="00AD6618">
        <w:rPr>
          <w:rFonts w:hint="cs"/>
          <w:sz w:val="24"/>
          <w:rtl/>
        </w:rPr>
        <w:t xml:space="preserve"> </w:t>
      </w:r>
      <w:r w:rsidRPr="00196413">
        <w:rPr>
          <w:rFonts w:hint="cs"/>
          <w:sz w:val="24"/>
          <w:rtl/>
        </w:rPr>
        <w:t>ی</w:t>
      </w:r>
      <w:r w:rsidRPr="00196413">
        <w:rPr>
          <w:rFonts w:hint="eastAsia"/>
          <w:sz w:val="24"/>
          <w:rtl/>
        </w:rPr>
        <w:t>ا</w:t>
      </w:r>
      <w:r w:rsidRPr="00196413">
        <w:rPr>
          <w:sz w:val="24"/>
          <w:rtl/>
        </w:rPr>
        <w:t xml:space="preserve"> غ</w:t>
      </w:r>
      <w:r w:rsidRPr="00196413">
        <w:rPr>
          <w:rFonts w:hint="cs"/>
          <w:sz w:val="24"/>
          <w:rtl/>
        </w:rPr>
        <w:t>ی</w:t>
      </w:r>
      <w:r w:rsidRPr="00196413">
        <w:rPr>
          <w:rFonts w:hint="eastAsia"/>
          <w:sz w:val="24"/>
          <w:rtl/>
        </w:rPr>
        <w:t>ر</w:t>
      </w:r>
      <w:r w:rsidRPr="00196413">
        <w:rPr>
          <w:sz w:val="24"/>
          <w:rtl/>
        </w:rPr>
        <w:t xml:space="preserve"> بازگشت</w:t>
      </w:r>
      <w:r w:rsidRPr="00196413">
        <w:rPr>
          <w:rFonts w:hint="cs"/>
          <w:sz w:val="24"/>
          <w:rtl/>
        </w:rPr>
        <w:t>ی</w:t>
      </w:r>
      <w:r w:rsidRPr="00196413">
        <w:rPr>
          <w:sz w:val="24"/>
          <w:rtl/>
        </w:rPr>
        <w:t xml:space="preserve"> </w:t>
      </w:r>
      <w:r w:rsidRPr="00196413">
        <w:rPr>
          <w:rFonts w:hint="eastAsia"/>
          <w:sz w:val="24"/>
          <w:rtl/>
        </w:rPr>
        <w:t>ن</w:t>
      </w:r>
      <w:r w:rsidRPr="00196413">
        <w:rPr>
          <w:rFonts w:hint="cs"/>
          <w:sz w:val="24"/>
          <w:rtl/>
        </w:rPr>
        <w:t>ی</w:t>
      </w:r>
      <w:r w:rsidRPr="00196413">
        <w:rPr>
          <w:rFonts w:hint="eastAsia"/>
          <w:sz w:val="24"/>
          <w:rtl/>
        </w:rPr>
        <w:t>ز</w:t>
      </w:r>
      <w:r w:rsidRPr="00196413">
        <w:rPr>
          <w:sz w:val="24"/>
          <w:rtl/>
        </w:rPr>
        <w:t xml:space="preserve"> </w:t>
      </w:r>
      <w:r w:rsidRPr="00196413">
        <w:rPr>
          <w:rFonts w:hint="eastAsia"/>
          <w:sz w:val="24"/>
          <w:rtl/>
        </w:rPr>
        <w:t>مناسب</w:t>
      </w:r>
      <w:r w:rsidRPr="00196413">
        <w:rPr>
          <w:sz w:val="24"/>
          <w:rtl/>
        </w:rPr>
        <w:t xml:space="preserve"> </w:t>
      </w:r>
      <w:r w:rsidRPr="00196413">
        <w:rPr>
          <w:rFonts w:hint="eastAsia"/>
          <w:sz w:val="24"/>
          <w:rtl/>
        </w:rPr>
        <w:t>و</w:t>
      </w:r>
      <w:r w:rsidRPr="00196413">
        <w:rPr>
          <w:sz w:val="24"/>
          <w:rtl/>
        </w:rPr>
        <w:t xml:space="preserve"> </w:t>
      </w:r>
      <w:r w:rsidRPr="00196413">
        <w:rPr>
          <w:rFonts w:hint="eastAsia"/>
          <w:sz w:val="24"/>
          <w:rtl/>
        </w:rPr>
        <w:t>قابل</w:t>
      </w:r>
      <w:r w:rsidRPr="00196413">
        <w:rPr>
          <w:sz w:val="24"/>
          <w:rtl/>
        </w:rPr>
        <w:t xml:space="preserve"> </w:t>
      </w:r>
      <w:r w:rsidRPr="00196413">
        <w:rPr>
          <w:rFonts w:hint="eastAsia"/>
          <w:sz w:val="24"/>
          <w:rtl/>
        </w:rPr>
        <w:t>استفاده</w:t>
      </w:r>
      <w:r w:rsidRPr="00196413">
        <w:rPr>
          <w:sz w:val="24"/>
          <w:rtl/>
        </w:rPr>
        <w:t xml:space="preserve"> </w:t>
      </w:r>
      <w:r w:rsidRPr="00196413">
        <w:rPr>
          <w:rFonts w:hint="eastAsia"/>
          <w:sz w:val="24"/>
          <w:rtl/>
        </w:rPr>
        <w:t>هستند</w:t>
      </w:r>
      <w:r w:rsidRPr="00196413">
        <w:rPr>
          <w:sz w:val="24"/>
          <w:rtl/>
        </w:rPr>
        <w:t>.</w:t>
      </w:r>
    </w:p>
    <w:p w14:paraId="00558622" w14:textId="77777777" w:rsidR="00D33EB0" w:rsidRPr="00196413" w:rsidRDefault="00D33EB0" w:rsidP="006874CF">
      <w:pPr>
        <w:pStyle w:val="af7"/>
        <w:rPr>
          <w:sz w:val="24"/>
          <w:rtl/>
        </w:rPr>
      </w:pPr>
      <w:r w:rsidRPr="00196413">
        <w:rPr>
          <w:sz w:val="24"/>
          <w:rtl/>
        </w:rPr>
        <w:t>برنامه</w:t>
      </w:r>
      <w:r w:rsidRPr="00196413">
        <w:rPr>
          <w:sz w:val="24"/>
          <w:rtl/>
        </w:rPr>
        <w:softHyphen/>
      </w:r>
      <w:r w:rsidRPr="00196413">
        <w:rPr>
          <w:rFonts w:hint="eastAsia"/>
          <w:sz w:val="24"/>
          <w:rtl/>
        </w:rPr>
        <w:t>ر</w:t>
      </w:r>
      <w:r w:rsidRPr="00196413">
        <w:rPr>
          <w:rFonts w:hint="cs"/>
          <w:sz w:val="24"/>
          <w:rtl/>
        </w:rPr>
        <w:t>ی</w:t>
      </w:r>
      <w:r w:rsidRPr="00196413">
        <w:rPr>
          <w:rFonts w:hint="eastAsia"/>
          <w:sz w:val="24"/>
          <w:rtl/>
        </w:rPr>
        <w:t>ز</w:t>
      </w:r>
      <w:r w:rsidRPr="00196413">
        <w:rPr>
          <w:rFonts w:hint="cs"/>
          <w:sz w:val="24"/>
          <w:rtl/>
        </w:rPr>
        <w:t>ی</w:t>
      </w:r>
      <w:r w:rsidRPr="00196413">
        <w:rPr>
          <w:sz w:val="24"/>
          <w:rtl/>
        </w:rPr>
        <w:t xml:space="preserve"> پو</w:t>
      </w:r>
      <w:r w:rsidRPr="00196413">
        <w:rPr>
          <w:rFonts w:hint="cs"/>
          <w:sz w:val="24"/>
          <w:rtl/>
        </w:rPr>
        <w:t>ی</w:t>
      </w:r>
      <w:r w:rsidRPr="00196413">
        <w:rPr>
          <w:rFonts w:hint="eastAsia"/>
          <w:sz w:val="24"/>
          <w:rtl/>
        </w:rPr>
        <w:t>ا</w:t>
      </w:r>
      <w:r w:rsidRPr="00196413">
        <w:rPr>
          <w:sz w:val="24"/>
          <w:rtl/>
        </w:rPr>
        <w:t xml:space="preserve"> از نظر مفهوم</w:t>
      </w:r>
      <w:r w:rsidRPr="00196413">
        <w:rPr>
          <w:rFonts w:hint="cs"/>
          <w:sz w:val="24"/>
          <w:rtl/>
        </w:rPr>
        <w:t>ی</w:t>
      </w:r>
      <w:r w:rsidRPr="00196413">
        <w:rPr>
          <w:sz w:val="24"/>
          <w:rtl/>
        </w:rPr>
        <w:t xml:space="preserve"> ساده </w:t>
      </w:r>
      <w:r w:rsidRPr="00196413">
        <w:rPr>
          <w:rFonts w:hint="eastAsia"/>
          <w:sz w:val="24"/>
          <w:rtl/>
        </w:rPr>
        <w:t>بوده</w:t>
      </w:r>
      <w:r w:rsidRPr="00196413">
        <w:rPr>
          <w:sz w:val="24"/>
          <w:rtl/>
        </w:rPr>
        <w:t xml:space="preserve"> </w:t>
      </w:r>
      <w:r w:rsidRPr="00196413">
        <w:rPr>
          <w:rFonts w:hint="eastAsia"/>
          <w:sz w:val="24"/>
          <w:rtl/>
        </w:rPr>
        <w:t>و</w:t>
      </w:r>
      <w:r w:rsidRPr="00196413">
        <w:rPr>
          <w:sz w:val="24"/>
          <w:rtl/>
        </w:rPr>
        <w:t xml:space="preserve"> اساس آن اصل </w:t>
      </w:r>
      <w:r w:rsidR="00C232E2" w:rsidRPr="00196413">
        <w:rPr>
          <w:sz w:val="24"/>
          <w:rtl/>
        </w:rPr>
        <w:t>به</w:t>
      </w:r>
      <w:r w:rsidR="00C232E2" w:rsidRPr="00196413">
        <w:rPr>
          <w:rFonts w:hint="cs"/>
          <w:sz w:val="24"/>
          <w:rtl/>
        </w:rPr>
        <w:t>ی</w:t>
      </w:r>
      <w:r w:rsidR="00C232E2" w:rsidRPr="00196413">
        <w:rPr>
          <w:rFonts w:hint="eastAsia"/>
          <w:sz w:val="24"/>
          <w:rtl/>
        </w:rPr>
        <w:t>نه</w:t>
      </w:r>
      <w:r w:rsidR="00C232E2" w:rsidRPr="00196413">
        <w:rPr>
          <w:sz w:val="24"/>
          <w:rtl/>
        </w:rPr>
        <w:t xml:space="preserve"> بودن</w:t>
      </w:r>
      <w:r w:rsidRPr="00196413">
        <w:rPr>
          <w:rStyle w:val="FootnoteReference"/>
          <w:rFonts w:ascii="Times New Roman" w:hAnsi="Times New Roman" w:cs="B Nazanin"/>
          <w:b w:val="0"/>
          <w:sz w:val="24"/>
          <w:szCs w:val="24"/>
          <w:rtl/>
        </w:rPr>
        <w:footnoteReference w:id="183"/>
      </w:r>
      <w:r w:rsidRPr="00196413">
        <w:rPr>
          <w:sz w:val="24"/>
          <w:rtl/>
        </w:rPr>
        <w:t xml:space="preserve"> است. بر اساس اصل </w:t>
      </w:r>
      <w:r w:rsidR="00C232E2" w:rsidRPr="00196413">
        <w:rPr>
          <w:sz w:val="24"/>
          <w:rtl/>
        </w:rPr>
        <w:t>به</w:t>
      </w:r>
      <w:r w:rsidR="00C232E2" w:rsidRPr="00196413">
        <w:rPr>
          <w:rFonts w:hint="cs"/>
          <w:sz w:val="24"/>
          <w:rtl/>
        </w:rPr>
        <w:t>ی</w:t>
      </w:r>
      <w:r w:rsidR="00C232E2" w:rsidRPr="00196413">
        <w:rPr>
          <w:rFonts w:hint="eastAsia"/>
          <w:sz w:val="24"/>
          <w:rtl/>
        </w:rPr>
        <w:t>نه</w:t>
      </w:r>
      <w:r w:rsidR="00C232E2" w:rsidRPr="00196413">
        <w:rPr>
          <w:sz w:val="24"/>
          <w:rtl/>
        </w:rPr>
        <w:t xml:space="preserve"> بودن</w:t>
      </w:r>
      <w:r w:rsidRPr="00196413">
        <w:rPr>
          <w:rFonts w:hint="eastAsia"/>
          <w:sz w:val="24"/>
          <w:rtl/>
        </w:rPr>
        <w:t>،</w:t>
      </w:r>
      <w:r w:rsidRPr="00196413">
        <w:rPr>
          <w:sz w:val="24"/>
          <w:rtl/>
        </w:rPr>
        <w:t xml:space="preserve"> </w:t>
      </w:r>
      <w:r w:rsidRPr="00196413">
        <w:rPr>
          <w:rFonts w:hint="cs"/>
          <w:sz w:val="24"/>
          <w:rtl/>
        </w:rPr>
        <w:t>ی</w:t>
      </w:r>
      <w:r w:rsidRPr="00196413">
        <w:rPr>
          <w:rFonts w:hint="eastAsia"/>
          <w:sz w:val="24"/>
          <w:rtl/>
        </w:rPr>
        <w:t>ک</w:t>
      </w:r>
      <w:r w:rsidRPr="00196413">
        <w:rPr>
          <w:sz w:val="24"/>
          <w:rtl/>
        </w:rPr>
        <w:t xml:space="preserve"> </w:t>
      </w:r>
      <w:r w:rsidRPr="00196413">
        <w:rPr>
          <w:rFonts w:hint="eastAsia"/>
          <w:sz w:val="24"/>
          <w:rtl/>
        </w:rPr>
        <w:t>س</w:t>
      </w:r>
      <w:r w:rsidRPr="00196413">
        <w:rPr>
          <w:rFonts w:hint="cs"/>
          <w:sz w:val="24"/>
          <w:rtl/>
        </w:rPr>
        <w:t>ی</w:t>
      </w:r>
      <w:r w:rsidRPr="00196413">
        <w:rPr>
          <w:rFonts w:hint="eastAsia"/>
          <w:sz w:val="24"/>
          <w:rtl/>
        </w:rPr>
        <w:t>است</w:t>
      </w:r>
      <w:r w:rsidRPr="00196413">
        <w:rPr>
          <w:sz w:val="24"/>
          <w:rtl/>
        </w:rPr>
        <w:t xml:space="preserve"> به</w:t>
      </w:r>
      <w:r w:rsidRPr="00196413">
        <w:rPr>
          <w:rFonts w:hint="cs"/>
          <w:sz w:val="24"/>
          <w:rtl/>
        </w:rPr>
        <w:t>ی</w:t>
      </w:r>
      <w:r w:rsidRPr="00196413">
        <w:rPr>
          <w:rFonts w:hint="eastAsia"/>
          <w:sz w:val="24"/>
          <w:rtl/>
        </w:rPr>
        <w:t>نه</w:t>
      </w:r>
      <w:r w:rsidRPr="00196413">
        <w:rPr>
          <w:sz w:val="24"/>
          <w:rtl/>
        </w:rPr>
        <w:t xml:space="preserve"> ا</w:t>
      </w:r>
      <w:r w:rsidRPr="00196413">
        <w:rPr>
          <w:rFonts w:hint="cs"/>
          <w:sz w:val="24"/>
          <w:rtl/>
        </w:rPr>
        <w:t>ی</w:t>
      </w:r>
      <w:r w:rsidRPr="00196413">
        <w:rPr>
          <w:rFonts w:hint="eastAsia"/>
          <w:sz w:val="24"/>
          <w:rtl/>
        </w:rPr>
        <w:t>ن</w:t>
      </w:r>
      <w:r w:rsidRPr="00196413">
        <w:rPr>
          <w:sz w:val="24"/>
          <w:rtl/>
        </w:rPr>
        <w:t xml:space="preserve"> و</w:t>
      </w:r>
      <w:r w:rsidRPr="00196413">
        <w:rPr>
          <w:rFonts w:hint="cs"/>
          <w:sz w:val="24"/>
          <w:rtl/>
        </w:rPr>
        <w:t>ی</w:t>
      </w:r>
      <w:r w:rsidRPr="00196413">
        <w:rPr>
          <w:rFonts w:hint="eastAsia"/>
          <w:sz w:val="24"/>
          <w:rtl/>
        </w:rPr>
        <w:t>ژگ</w:t>
      </w:r>
      <w:r w:rsidRPr="00196413">
        <w:rPr>
          <w:rFonts w:hint="cs"/>
          <w:sz w:val="24"/>
          <w:rtl/>
        </w:rPr>
        <w:t>ی</w:t>
      </w:r>
      <w:r w:rsidRPr="00196413">
        <w:rPr>
          <w:sz w:val="24"/>
          <w:rtl/>
        </w:rPr>
        <w:t xml:space="preserve"> را دارد که وضع</w:t>
      </w:r>
      <w:r w:rsidRPr="00196413">
        <w:rPr>
          <w:rFonts w:hint="cs"/>
          <w:sz w:val="24"/>
          <w:rtl/>
        </w:rPr>
        <w:t>ی</w:t>
      </w:r>
      <w:r w:rsidRPr="00196413">
        <w:rPr>
          <w:rFonts w:hint="eastAsia"/>
          <w:sz w:val="24"/>
          <w:rtl/>
        </w:rPr>
        <w:t>ت</w:t>
      </w:r>
      <w:r w:rsidRPr="00196413">
        <w:rPr>
          <w:sz w:val="24"/>
          <w:rtl/>
        </w:rPr>
        <w:t xml:space="preserve"> اول</w:t>
      </w:r>
      <w:r w:rsidRPr="00196413">
        <w:rPr>
          <w:rFonts w:hint="cs"/>
          <w:sz w:val="24"/>
          <w:rtl/>
        </w:rPr>
        <w:t>ی</w:t>
      </w:r>
      <w:r w:rsidRPr="00196413">
        <w:rPr>
          <w:rFonts w:hint="eastAsia"/>
          <w:sz w:val="24"/>
          <w:rtl/>
        </w:rPr>
        <w:t>ه</w:t>
      </w:r>
      <w:r w:rsidRPr="00196413">
        <w:rPr>
          <w:sz w:val="24"/>
          <w:rtl/>
        </w:rPr>
        <w:t xml:space="preserve"> و تصم</w:t>
      </w:r>
      <w:r w:rsidRPr="00196413">
        <w:rPr>
          <w:rFonts w:hint="cs"/>
          <w:sz w:val="24"/>
          <w:rtl/>
        </w:rPr>
        <w:t>ی</w:t>
      </w:r>
      <w:r w:rsidRPr="00196413">
        <w:rPr>
          <w:rFonts w:hint="eastAsia"/>
          <w:sz w:val="24"/>
          <w:rtl/>
        </w:rPr>
        <w:t>م</w:t>
      </w:r>
      <w:r w:rsidRPr="00196413">
        <w:rPr>
          <w:sz w:val="24"/>
          <w:rtl/>
        </w:rPr>
        <w:t xml:space="preserve"> اول</w:t>
      </w:r>
      <w:r w:rsidRPr="00196413">
        <w:rPr>
          <w:rFonts w:hint="cs"/>
          <w:sz w:val="24"/>
          <w:rtl/>
        </w:rPr>
        <w:t>ی</w:t>
      </w:r>
      <w:r w:rsidRPr="00196413">
        <w:rPr>
          <w:rFonts w:hint="eastAsia"/>
          <w:sz w:val="24"/>
          <w:rtl/>
        </w:rPr>
        <w:t>ه</w:t>
      </w:r>
      <w:r w:rsidRPr="00196413">
        <w:rPr>
          <w:sz w:val="24"/>
          <w:rtl/>
        </w:rPr>
        <w:t xml:space="preserve"> هر چه باشد، تصم</w:t>
      </w:r>
      <w:r w:rsidRPr="00196413">
        <w:rPr>
          <w:rFonts w:hint="cs"/>
          <w:sz w:val="24"/>
          <w:rtl/>
        </w:rPr>
        <w:t>ی</w:t>
      </w:r>
      <w:r w:rsidRPr="00196413">
        <w:rPr>
          <w:rFonts w:hint="eastAsia"/>
          <w:sz w:val="24"/>
          <w:rtl/>
        </w:rPr>
        <w:t>مات</w:t>
      </w:r>
      <w:r w:rsidRPr="00196413">
        <w:rPr>
          <w:sz w:val="24"/>
          <w:rtl/>
        </w:rPr>
        <w:t xml:space="preserve"> باق</w:t>
      </w:r>
      <w:r w:rsidRPr="00196413">
        <w:rPr>
          <w:rFonts w:hint="cs"/>
          <w:sz w:val="24"/>
          <w:rtl/>
        </w:rPr>
        <w:t>ی</w:t>
      </w:r>
      <w:r w:rsidRPr="00196413">
        <w:rPr>
          <w:sz w:val="24"/>
          <w:rtl/>
        </w:rPr>
        <w:softHyphen/>
        <w:t>مانده با</w:t>
      </w:r>
      <w:r w:rsidRPr="00196413">
        <w:rPr>
          <w:rFonts w:hint="cs"/>
          <w:sz w:val="24"/>
          <w:rtl/>
        </w:rPr>
        <w:t>ی</w:t>
      </w:r>
      <w:r w:rsidRPr="00196413">
        <w:rPr>
          <w:rFonts w:hint="eastAsia"/>
          <w:sz w:val="24"/>
          <w:rtl/>
        </w:rPr>
        <w:t>د</w:t>
      </w:r>
      <w:r w:rsidRPr="00196413">
        <w:rPr>
          <w:sz w:val="24"/>
          <w:rtl/>
        </w:rPr>
        <w:t xml:space="preserve"> </w:t>
      </w:r>
      <w:r w:rsidRPr="00196413">
        <w:rPr>
          <w:rFonts w:hint="cs"/>
          <w:sz w:val="24"/>
          <w:rtl/>
        </w:rPr>
        <w:t>ی</w:t>
      </w:r>
      <w:r w:rsidRPr="00196413">
        <w:rPr>
          <w:rFonts w:hint="eastAsia"/>
          <w:sz w:val="24"/>
          <w:rtl/>
        </w:rPr>
        <w:t>ک</w:t>
      </w:r>
      <w:r w:rsidRPr="00196413">
        <w:rPr>
          <w:sz w:val="24"/>
          <w:rtl/>
        </w:rPr>
        <w:t xml:space="preserve"> </w:t>
      </w:r>
      <w:r w:rsidRPr="00196413">
        <w:rPr>
          <w:rFonts w:hint="eastAsia"/>
          <w:sz w:val="24"/>
          <w:rtl/>
        </w:rPr>
        <w:t>س</w:t>
      </w:r>
      <w:r w:rsidRPr="00196413">
        <w:rPr>
          <w:rFonts w:hint="cs"/>
          <w:sz w:val="24"/>
          <w:rtl/>
        </w:rPr>
        <w:t>ی</w:t>
      </w:r>
      <w:r w:rsidRPr="00196413">
        <w:rPr>
          <w:rFonts w:hint="eastAsia"/>
          <w:sz w:val="24"/>
          <w:rtl/>
        </w:rPr>
        <w:t>است</w:t>
      </w:r>
      <w:r w:rsidRPr="00196413">
        <w:rPr>
          <w:sz w:val="24"/>
          <w:rtl/>
        </w:rPr>
        <w:t xml:space="preserve"> به</w:t>
      </w:r>
      <w:r w:rsidRPr="00196413">
        <w:rPr>
          <w:rFonts w:hint="cs"/>
          <w:sz w:val="24"/>
          <w:rtl/>
        </w:rPr>
        <w:t>ی</w:t>
      </w:r>
      <w:r w:rsidRPr="00196413">
        <w:rPr>
          <w:rFonts w:hint="eastAsia"/>
          <w:sz w:val="24"/>
          <w:rtl/>
        </w:rPr>
        <w:t>نه</w:t>
      </w:r>
      <w:r w:rsidRPr="00196413">
        <w:rPr>
          <w:sz w:val="24"/>
          <w:rtl/>
        </w:rPr>
        <w:t xml:space="preserve"> را با توجه به وضع</w:t>
      </w:r>
      <w:r w:rsidRPr="00196413">
        <w:rPr>
          <w:rFonts w:hint="cs"/>
          <w:sz w:val="24"/>
          <w:rtl/>
        </w:rPr>
        <w:t>ی</w:t>
      </w:r>
      <w:r w:rsidRPr="00196413">
        <w:rPr>
          <w:rFonts w:hint="eastAsia"/>
          <w:sz w:val="24"/>
          <w:rtl/>
        </w:rPr>
        <w:t>ت</w:t>
      </w:r>
      <w:r w:rsidRPr="00196413">
        <w:rPr>
          <w:sz w:val="24"/>
          <w:rtl/>
        </w:rPr>
        <w:t xml:space="preserve"> حاصل از تصم</w:t>
      </w:r>
      <w:r w:rsidRPr="00196413">
        <w:rPr>
          <w:rFonts w:hint="cs"/>
          <w:sz w:val="24"/>
          <w:rtl/>
        </w:rPr>
        <w:t>ی</w:t>
      </w:r>
      <w:r w:rsidRPr="00196413">
        <w:rPr>
          <w:rFonts w:hint="eastAsia"/>
          <w:sz w:val="24"/>
          <w:rtl/>
        </w:rPr>
        <w:t>م</w:t>
      </w:r>
      <w:r w:rsidRPr="00196413">
        <w:rPr>
          <w:sz w:val="24"/>
          <w:rtl/>
        </w:rPr>
        <w:t xml:space="preserve"> اول تشک</w:t>
      </w:r>
      <w:r w:rsidRPr="00196413">
        <w:rPr>
          <w:rFonts w:hint="cs"/>
          <w:sz w:val="24"/>
          <w:rtl/>
        </w:rPr>
        <w:t>ی</w:t>
      </w:r>
      <w:r w:rsidRPr="00196413">
        <w:rPr>
          <w:rFonts w:hint="eastAsia"/>
          <w:sz w:val="24"/>
          <w:rtl/>
        </w:rPr>
        <w:t>ل</w:t>
      </w:r>
      <w:r w:rsidRPr="00196413">
        <w:rPr>
          <w:sz w:val="24"/>
          <w:rtl/>
        </w:rPr>
        <w:t xml:space="preserve"> دهند. عبارت کل</w:t>
      </w:r>
      <w:r w:rsidRPr="00196413">
        <w:rPr>
          <w:rFonts w:hint="cs"/>
          <w:sz w:val="24"/>
          <w:rtl/>
        </w:rPr>
        <w:t>ی</w:t>
      </w:r>
      <w:r w:rsidRPr="00196413">
        <w:rPr>
          <w:rFonts w:hint="eastAsia"/>
          <w:sz w:val="24"/>
          <w:rtl/>
        </w:rPr>
        <w:t>د</w:t>
      </w:r>
      <w:r w:rsidRPr="00196413">
        <w:rPr>
          <w:rFonts w:hint="cs"/>
          <w:sz w:val="24"/>
          <w:rtl/>
        </w:rPr>
        <w:t>ی</w:t>
      </w:r>
      <w:r w:rsidRPr="00196413">
        <w:rPr>
          <w:sz w:val="24"/>
          <w:rtl/>
        </w:rPr>
        <w:t xml:space="preserve"> اصل </w:t>
      </w:r>
      <w:r w:rsidR="00C232E2" w:rsidRPr="00196413">
        <w:rPr>
          <w:sz w:val="24"/>
          <w:rtl/>
        </w:rPr>
        <w:t>به</w:t>
      </w:r>
      <w:r w:rsidR="00C232E2" w:rsidRPr="00196413">
        <w:rPr>
          <w:rFonts w:hint="cs"/>
          <w:sz w:val="24"/>
          <w:rtl/>
        </w:rPr>
        <w:t>ی</w:t>
      </w:r>
      <w:r w:rsidR="00C232E2" w:rsidRPr="00196413">
        <w:rPr>
          <w:rFonts w:hint="eastAsia"/>
          <w:sz w:val="24"/>
          <w:rtl/>
        </w:rPr>
        <w:t>نه</w:t>
      </w:r>
      <w:r w:rsidR="00C232E2" w:rsidRPr="00196413">
        <w:rPr>
          <w:sz w:val="24"/>
          <w:rtl/>
        </w:rPr>
        <w:t xml:space="preserve"> بودن</w:t>
      </w:r>
      <w:r w:rsidRPr="00196413">
        <w:rPr>
          <w:rFonts w:hint="eastAsia"/>
          <w:sz w:val="24"/>
          <w:rtl/>
        </w:rPr>
        <w:t>،</w:t>
      </w:r>
      <w:r w:rsidRPr="00196413">
        <w:rPr>
          <w:sz w:val="24"/>
          <w:rtl/>
        </w:rPr>
        <w:t xml:space="preserve"> «وضع</w:t>
      </w:r>
      <w:r w:rsidRPr="00196413">
        <w:rPr>
          <w:rFonts w:hint="cs"/>
          <w:sz w:val="24"/>
          <w:rtl/>
        </w:rPr>
        <w:t>ی</w:t>
      </w:r>
      <w:r w:rsidRPr="00196413">
        <w:rPr>
          <w:rFonts w:hint="eastAsia"/>
          <w:sz w:val="24"/>
          <w:rtl/>
        </w:rPr>
        <w:t>ت</w:t>
      </w:r>
      <w:r w:rsidRPr="00196413">
        <w:rPr>
          <w:sz w:val="24"/>
          <w:rtl/>
        </w:rPr>
        <w:t xml:space="preserve"> ناش</w:t>
      </w:r>
      <w:r w:rsidRPr="00196413">
        <w:rPr>
          <w:rFonts w:hint="cs"/>
          <w:sz w:val="24"/>
          <w:rtl/>
        </w:rPr>
        <w:t>ی</w:t>
      </w:r>
      <w:r w:rsidRPr="00196413">
        <w:rPr>
          <w:sz w:val="24"/>
          <w:rtl/>
        </w:rPr>
        <w:t xml:space="preserve"> از اول</w:t>
      </w:r>
      <w:r w:rsidRPr="00196413">
        <w:rPr>
          <w:rFonts w:hint="cs"/>
          <w:sz w:val="24"/>
          <w:rtl/>
        </w:rPr>
        <w:t>ی</w:t>
      </w:r>
      <w:r w:rsidRPr="00196413">
        <w:rPr>
          <w:rFonts w:hint="eastAsia"/>
          <w:sz w:val="24"/>
          <w:rtl/>
        </w:rPr>
        <w:t>ن</w:t>
      </w:r>
      <w:r w:rsidRPr="00196413">
        <w:rPr>
          <w:sz w:val="24"/>
          <w:rtl/>
        </w:rPr>
        <w:t xml:space="preserve"> تصم</w:t>
      </w:r>
      <w:r w:rsidRPr="00196413">
        <w:rPr>
          <w:rFonts w:hint="cs"/>
          <w:sz w:val="24"/>
          <w:rtl/>
        </w:rPr>
        <w:t>ی</w:t>
      </w:r>
      <w:r w:rsidRPr="00196413">
        <w:rPr>
          <w:rFonts w:hint="eastAsia"/>
          <w:sz w:val="24"/>
          <w:rtl/>
        </w:rPr>
        <w:t>م»</w:t>
      </w:r>
      <w:r w:rsidRPr="00196413">
        <w:rPr>
          <w:sz w:val="24"/>
          <w:rtl/>
        </w:rPr>
        <w:t xml:space="preserve"> است</w:t>
      </w:r>
      <w:r w:rsidR="003879A6" w:rsidRPr="00196413">
        <w:rPr>
          <w:sz w:val="24"/>
          <w:rtl/>
        </w:rPr>
        <w:t xml:space="preserve">؛ </w:t>
      </w:r>
      <w:r w:rsidRPr="00196413">
        <w:rPr>
          <w:sz w:val="24"/>
          <w:rtl/>
        </w:rPr>
        <w:t>به عبارت د</w:t>
      </w:r>
      <w:r w:rsidRPr="00196413">
        <w:rPr>
          <w:rFonts w:hint="cs"/>
          <w:sz w:val="24"/>
          <w:rtl/>
        </w:rPr>
        <w:t>ی</w:t>
      </w:r>
      <w:r w:rsidRPr="00196413">
        <w:rPr>
          <w:rFonts w:hint="eastAsia"/>
          <w:sz w:val="24"/>
          <w:rtl/>
        </w:rPr>
        <w:t>گر،</w:t>
      </w:r>
      <w:r w:rsidRPr="00196413">
        <w:rPr>
          <w:sz w:val="24"/>
          <w:rtl/>
        </w:rPr>
        <w:t xml:space="preserve"> اول</w:t>
      </w:r>
      <w:r w:rsidRPr="00196413">
        <w:rPr>
          <w:rFonts w:hint="cs"/>
          <w:sz w:val="24"/>
          <w:rtl/>
        </w:rPr>
        <w:t>ی</w:t>
      </w:r>
      <w:r w:rsidRPr="00196413">
        <w:rPr>
          <w:rFonts w:hint="eastAsia"/>
          <w:sz w:val="24"/>
          <w:rtl/>
        </w:rPr>
        <w:t>ن</w:t>
      </w:r>
      <w:r w:rsidRPr="00196413">
        <w:rPr>
          <w:sz w:val="24"/>
          <w:rtl/>
        </w:rPr>
        <w:t xml:space="preserve"> تصم</w:t>
      </w:r>
      <w:r w:rsidRPr="00196413">
        <w:rPr>
          <w:rFonts w:hint="cs"/>
          <w:sz w:val="24"/>
          <w:rtl/>
        </w:rPr>
        <w:t>ی</w:t>
      </w:r>
      <w:r w:rsidRPr="00196413">
        <w:rPr>
          <w:rFonts w:hint="eastAsia"/>
          <w:sz w:val="24"/>
          <w:rtl/>
        </w:rPr>
        <w:t>م</w:t>
      </w:r>
      <w:r w:rsidRPr="00196413">
        <w:rPr>
          <w:sz w:val="24"/>
          <w:rtl/>
        </w:rPr>
        <w:t xml:space="preserve"> </w:t>
      </w:r>
      <w:r w:rsidRPr="00196413">
        <w:rPr>
          <w:rFonts w:hint="eastAsia"/>
          <w:sz w:val="24"/>
          <w:rtl/>
        </w:rPr>
        <w:t>هر</w:t>
      </w:r>
      <w:r w:rsidRPr="00196413">
        <w:rPr>
          <w:sz w:val="24"/>
          <w:rtl/>
        </w:rPr>
        <w:t xml:space="preserve"> چه </w:t>
      </w:r>
      <w:r w:rsidRPr="00196413">
        <w:rPr>
          <w:rFonts w:hint="eastAsia"/>
          <w:sz w:val="24"/>
          <w:rtl/>
        </w:rPr>
        <w:t>باشد</w:t>
      </w:r>
      <w:r w:rsidRPr="00196413">
        <w:rPr>
          <w:sz w:val="24"/>
          <w:rtl/>
        </w:rPr>
        <w:t xml:space="preserve"> (برا</w:t>
      </w:r>
      <w:r w:rsidRPr="00196413">
        <w:rPr>
          <w:rFonts w:hint="cs"/>
          <w:sz w:val="24"/>
          <w:rtl/>
        </w:rPr>
        <w:t>ی</w:t>
      </w:r>
      <w:r w:rsidRPr="00196413">
        <w:rPr>
          <w:sz w:val="24"/>
          <w:rtl/>
        </w:rPr>
        <w:t xml:space="preserve"> مثال انتخاب </w:t>
      </w:r>
      <w:r w:rsidRPr="00196413">
        <w:rPr>
          <w:rFonts w:hint="cs"/>
          <w:sz w:val="24"/>
          <w:rtl/>
        </w:rPr>
        <w:t>ی</w:t>
      </w:r>
      <w:r w:rsidRPr="00196413">
        <w:rPr>
          <w:rFonts w:hint="eastAsia"/>
          <w:sz w:val="24"/>
          <w:rtl/>
        </w:rPr>
        <w:t>ک</w:t>
      </w:r>
      <w:r w:rsidRPr="00196413">
        <w:rPr>
          <w:sz w:val="24"/>
          <w:rtl/>
        </w:rPr>
        <w:t xml:space="preserve"> </w:t>
      </w:r>
      <w:r w:rsidRPr="00196413">
        <w:rPr>
          <w:rFonts w:hint="cs"/>
          <w:sz w:val="24"/>
          <w:rtl/>
        </w:rPr>
        <w:t>ی</w:t>
      </w:r>
      <w:r w:rsidRPr="00196413">
        <w:rPr>
          <w:rFonts w:hint="eastAsia"/>
          <w:sz w:val="24"/>
          <w:rtl/>
        </w:rPr>
        <w:t>ا</w:t>
      </w:r>
      <w:r w:rsidRPr="00196413">
        <w:rPr>
          <w:sz w:val="24"/>
          <w:rtl/>
        </w:rPr>
        <w:t xml:space="preserve"> </w:t>
      </w:r>
      <w:r w:rsidRPr="00196413">
        <w:rPr>
          <w:rFonts w:hint="eastAsia"/>
          <w:sz w:val="24"/>
          <w:rtl/>
        </w:rPr>
        <w:t>چند</w:t>
      </w:r>
      <w:r w:rsidRPr="00196413">
        <w:rPr>
          <w:sz w:val="24"/>
          <w:rtl/>
        </w:rPr>
        <w:t xml:space="preserve"> محدود</w:t>
      </w:r>
      <w:r w:rsidRPr="00196413">
        <w:rPr>
          <w:rFonts w:hint="cs"/>
          <w:sz w:val="24"/>
          <w:rtl/>
        </w:rPr>
        <w:t>ی</w:t>
      </w:r>
      <w:r w:rsidRPr="00196413">
        <w:rPr>
          <w:rFonts w:hint="eastAsia"/>
          <w:sz w:val="24"/>
          <w:rtl/>
        </w:rPr>
        <w:t>ت،</w:t>
      </w:r>
      <w:r w:rsidRPr="00196413">
        <w:rPr>
          <w:sz w:val="24"/>
          <w:rtl/>
        </w:rPr>
        <w:t xml:space="preserve"> انطباق ضر</w:t>
      </w:r>
      <w:r w:rsidRPr="00196413">
        <w:rPr>
          <w:rFonts w:hint="cs"/>
          <w:sz w:val="24"/>
          <w:rtl/>
        </w:rPr>
        <w:t>ی</w:t>
      </w:r>
      <w:r w:rsidRPr="00196413">
        <w:rPr>
          <w:sz w:val="24"/>
          <w:rtl/>
        </w:rPr>
        <w:t>ب لاگرانژ</w:t>
      </w:r>
      <w:r w:rsidRPr="00196413">
        <w:rPr>
          <w:rFonts w:hint="eastAsia"/>
          <w:sz w:val="24"/>
          <w:rtl/>
        </w:rPr>
        <w:t>،</w:t>
      </w:r>
      <w:r w:rsidRPr="00196413">
        <w:rPr>
          <w:sz w:val="24"/>
          <w:rtl/>
        </w:rPr>
        <w:t xml:space="preserve"> تغ</w:t>
      </w:r>
      <w:r w:rsidRPr="00196413">
        <w:rPr>
          <w:rFonts w:hint="cs"/>
          <w:sz w:val="24"/>
          <w:rtl/>
        </w:rPr>
        <w:t>یی</w:t>
      </w:r>
      <w:r w:rsidRPr="00196413">
        <w:rPr>
          <w:rFonts w:hint="eastAsia"/>
          <w:sz w:val="24"/>
          <w:rtl/>
        </w:rPr>
        <w:t>ر</w:t>
      </w:r>
      <w:r w:rsidRPr="00196413">
        <w:rPr>
          <w:sz w:val="24"/>
          <w:rtl/>
        </w:rPr>
        <w:t xml:space="preserve"> تابع هدف)؛ وضع</w:t>
      </w:r>
      <w:r w:rsidRPr="00196413">
        <w:rPr>
          <w:rFonts w:hint="cs"/>
          <w:sz w:val="24"/>
          <w:rtl/>
        </w:rPr>
        <w:t>ی</w:t>
      </w:r>
      <w:r w:rsidRPr="00196413">
        <w:rPr>
          <w:rFonts w:hint="eastAsia"/>
          <w:sz w:val="24"/>
          <w:rtl/>
        </w:rPr>
        <w:t>ت</w:t>
      </w:r>
      <w:r w:rsidRPr="00196413">
        <w:rPr>
          <w:sz w:val="24"/>
          <w:rtl/>
        </w:rPr>
        <w:t xml:space="preserve"> ناش</w:t>
      </w:r>
      <w:r w:rsidRPr="00196413">
        <w:rPr>
          <w:rFonts w:hint="cs"/>
          <w:sz w:val="24"/>
          <w:rtl/>
        </w:rPr>
        <w:t>ی</w:t>
      </w:r>
      <w:r w:rsidRPr="00196413">
        <w:rPr>
          <w:sz w:val="24"/>
          <w:rtl/>
        </w:rPr>
        <w:t xml:space="preserve"> از </w:t>
      </w:r>
      <w:r w:rsidRPr="00196413">
        <w:rPr>
          <w:rFonts w:hint="eastAsia"/>
          <w:sz w:val="24"/>
          <w:rtl/>
        </w:rPr>
        <w:t>ا</w:t>
      </w:r>
      <w:r w:rsidRPr="00196413">
        <w:rPr>
          <w:rFonts w:hint="cs"/>
          <w:sz w:val="24"/>
          <w:rtl/>
        </w:rPr>
        <w:t>ی</w:t>
      </w:r>
      <w:r w:rsidRPr="00196413">
        <w:rPr>
          <w:rFonts w:hint="eastAsia"/>
          <w:sz w:val="24"/>
          <w:rtl/>
        </w:rPr>
        <w:t>ن</w:t>
      </w:r>
      <w:r w:rsidRPr="00196413">
        <w:rPr>
          <w:sz w:val="24"/>
          <w:rtl/>
        </w:rPr>
        <w:t xml:space="preserve"> تصم</w:t>
      </w:r>
      <w:r w:rsidRPr="00196413">
        <w:rPr>
          <w:rFonts w:hint="cs"/>
          <w:sz w:val="24"/>
          <w:rtl/>
        </w:rPr>
        <w:t>ی</w:t>
      </w:r>
      <w:r w:rsidRPr="00196413">
        <w:rPr>
          <w:rFonts w:hint="eastAsia"/>
          <w:sz w:val="24"/>
          <w:rtl/>
        </w:rPr>
        <w:t>م</w:t>
      </w:r>
      <w:r w:rsidRPr="00196413">
        <w:rPr>
          <w:sz w:val="24"/>
          <w:rtl/>
        </w:rPr>
        <w:t xml:space="preserve"> با</w:t>
      </w:r>
      <w:r w:rsidRPr="00196413">
        <w:rPr>
          <w:rFonts w:hint="cs"/>
          <w:sz w:val="24"/>
          <w:rtl/>
        </w:rPr>
        <w:t>ی</w:t>
      </w:r>
      <w:r w:rsidRPr="00196413">
        <w:rPr>
          <w:rFonts w:hint="eastAsia"/>
          <w:sz w:val="24"/>
          <w:rtl/>
        </w:rPr>
        <w:t>د</w:t>
      </w:r>
      <w:r w:rsidRPr="00196413">
        <w:rPr>
          <w:sz w:val="24"/>
          <w:rtl/>
        </w:rPr>
        <w:t xml:space="preserve"> متفاوت </w:t>
      </w:r>
      <w:r w:rsidR="00AD6618">
        <w:rPr>
          <w:rFonts w:hint="cs"/>
          <w:sz w:val="24"/>
          <w:rtl/>
        </w:rPr>
        <w:t>بوده</w:t>
      </w:r>
      <w:r w:rsidR="00AD6618" w:rsidRPr="00196413">
        <w:rPr>
          <w:sz w:val="24"/>
          <w:rtl/>
        </w:rPr>
        <w:t xml:space="preserve"> </w:t>
      </w:r>
      <w:r w:rsidRPr="00196413">
        <w:rPr>
          <w:sz w:val="24"/>
          <w:rtl/>
        </w:rPr>
        <w:t>تا اطم</w:t>
      </w:r>
      <w:r w:rsidRPr="00196413">
        <w:rPr>
          <w:rFonts w:hint="cs"/>
          <w:sz w:val="24"/>
          <w:rtl/>
        </w:rPr>
        <w:t>ی</w:t>
      </w:r>
      <w:r w:rsidRPr="00196413">
        <w:rPr>
          <w:rFonts w:hint="eastAsia"/>
          <w:sz w:val="24"/>
          <w:rtl/>
        </w:rPr>
        <w:t>نان</w:t>
      </w:r>
      <w:r w:rsidRPr="00196413">
        <w:rPr>
          <w:sz w:val="24"/>
          <w:rtl/>
        </w:rPr>
        <w:t xml:space="preserve"> حاصل شود که تصم</w:t>
      </w:r>
      <w:r w:rsidRPr="00196413">
        <w:rPr>
          <w:rFonts w:hint="cs"/>
          <w:sz w:val="24"/>
          <w:rtl/>
        </w:rPr>
        <w:t>ی</w:t>
      </w:r>
      <w:r w:rsidRPr="00196413">
        <w:rPr>
          <w:rFonts w:hint="eastAsia"/>
          <w:sz w:val="24"/>
          <w:rtl/>
        </w:rPr>
        <w:t>مات</w:t>
      </w:r>
      <w:r w:rsidRPr="00196413">
        <w:rPr>
          <w:sz w:val="24"/>
          <w:rtl/>
        </w:rPr>
        <w:t xml:space="preserve"> باق</w:t>
      </w:r>
      <w:r w:rsidRPr="00196413">
        <w:rPr>
          <w:rFonts w:hint="cs"/>
          <w:sz w:val="24"/>
          <w:rtl/>
        </w:rPr>
        <w:t>ی</w:t>
      </w:r>
      <w:r w:rsidRPr="00196413">
        <w:rPr>
          <w:sz w:val="24"/>
          <w:rtl/>
        </w:rPr>
        <w:softHyphen/>
        <w:t xml:space="preserve">مانده </w:t>
      </w:r>
      <w:r w:rsidRPr="00196413">
        <w:rPr>
          <w:rFonts w:hint="cs"/>
          <w:sz w:val="24"/>
          <w:rtl/>
        </w:rPr>
        <w:t>ی</w:t>
      </w:r>
      <w:r w:rsidRPr="00196413">
        <w:rPr>
          <w:rFonts w:hint="eastAsia"/>
          <w:sz w:val="24"/>
          <w:rtl/>
        </w:rPr>
        <w:t>ک</w:t>
      </w:r>
      <w:r w:rsidRPr="00196413">
        <w:rPr>
          <w:sz w:val="24"/>
          <w:rtl/>
        </w:rPr>
        <w:t xml:space="preserve"> س</w:t>
      </w:r>
      <w:r w:rsidRPr="00196413">
        <w:rPr>
          <w:rFonts w:hint="cs"/>
          <w:sz w:val="24"/>
          <w:rtl/>
        </w:rPr>
        <w:t>ی</w:t>
      </w:r>
      <w:r w:rsidRPr="00196413">
        <w:rPr>
          <w:rFonts w:hint="eastAsia"/>
          <w:sz w:val="24"/>
          <w:rtl/>
        </w:rPr>
        <w:t>است</w:t>
      </w:r>
      <w:r w:rsidRPr="00196413">
        <w:rPr>
          <w:sz w:val="24"/>
          <w:rtl/>
        </w:rPr>
        <w:t xml:space="preserve"> به</w:t>
      </w:r>
      <w:r w:rsidRPr="00196413">
        <w:rPr>
          <w:rFonts w:hint="cs"/>
          <w:sz w:val="24"/>
          <w:rtl/>
        </w:rPr>
        <w:t>ی</w:t>
      </w:r>
      <w:r w:rsidRPr="00196413">
        <w:rPr>
          <w:rFonts w:hint="eastAsia"/>
          <w:sz w:val="24"/>
          <w:rtl/>
        </w:rPr>
        <w:t>نه</w:t>
      </w:r>
      <w:r w:rsidRPr="00196413">
        <w:rPr>
          <w:sz w:val="24"/>
          <w:rtl/>
        </w:rPr>
        <w:t xml:space="preserve"> را تشک</w:t>
      </w:r>
      <w:r w:rsidRPr="00196413">
        <w:rPr>
          <w:rFonts w:hint="cs"/>
          <w:sz w:val="24"/>
          <w:rtl/>
        </w:rPr>
        <w:t>ی</w:t>
      </w:r>
      <w:r w:rsidRPr="00196413">
        <w:rPr>
          <w:rFonts w:hint="eastAsia"/>
          <w:sz w:val="24"/>
          <w:rtl/>
        </w:rPr>
        <w:t>ل</w:t>
      </w:r>
      <w:r w:rsidRPr="00196413">
        <w:rPr>
          <w:sz w:val="24"/>
          <w:rtl/>
        </w:rPr>
        <w:t xml:space="preserve"> م</w:t>
      </w:r>
      <w:r w:rsidRPr="00196413">
        <w:rPr>
          <w:rFonts w:hint="cs"/>
          <w:sz w:val="24"/>
          <w:rtl/>
        </w:rPr>
        <w:t>ی</w:t>
      </w:r>
      <w:r w:rsidRPr="00196413">
        <w:rPr>
          <w:sz w:val="24"/>
          <w:rtl/>
        </w:rPr>
        <w:softHyphen/>
        <w:t>دهند (وانگ، 1986).</w:t>
      </w:r>
    </w:p>
    <w:p w14:paraId="6C07648C" w14:textId="77777777" w:rsidR="00D33EB0" w:rsidRPr="00FB0A7A" w:rsidRDefault="00D33EB0" w:rsidP="006874CF">
      <w:pPr>
        <w:pStyle w:val="af7"/>
        <w:rPr>
          <w:noProof/>
          <w:rtl/>
        </w:rPr>
      </w:pPr>
      <w:r w:rsidRPr="00196413">
        <w:rPr>
          <w:sz w:val="24"/>
          <w:rtl/>
        </w:rPr>
        <w:t xml:space="preserve">اصل </w:t>
      </w:r>
      <w:r w:rsidR="00C232E2" w:rsidRPr="00196413">
        <w:rPr>
          <w:sz w:val="24"/>
          <w:rtl/>
        </w:rPr>
        <w:t>به</w:t>
      </w:r>
      <w:r w:rsidR="00C232E2" w:rsidRPr="00196413">
        <w:rPr>
          <w:rFonts w:hint="cs"/>
          <w:sz w:val="24"/>
          <w:rtl/>
        </w:rPr>
        <w:t>ی</w:t>
      </w:r>
      <w:r w:rsidR="00C232E2" w:rsidRPr="00196413">
        <w:rPr>
          <w:rFonts w:hint="eastAsia"/>
          <w:sz w:val="24"/>
          <w:rtl/>
        </w:rPr>
        <w:t>نه</w:t>
      </w:r>
      <w:r w:rsidR="00C232E2" w:rsidRPr="00196413">
        <w:rPr>
          <w:sz w:val="24"/>
          <w:rtl/>
        </w:rPr>
        <w:t xml:space="preserve"> بودن</w:t>
      </w:r>
      <w:r w:rsidRPr="00196413">
        <w:rPr>
          <w:rFonts w:hint="eastAsia"/>
          <w:sz w:val="24"/>
          <w:rtl/>
        </w:rPr>
        <w:t>،</w:t>
      </w:r>
      <w:r w:rsidRPr="00196413">
        <w:rPr>
          <w:sz w:val="24"/>
          <w:rtl/>
        </w:rPr>
        <w:t xml:space="preserve"> انواع </w:t>
      </w:r>
      <w:r w:rsidRPr="00196413">
        <w:rPr>
          <w:rFonts w:hint="eastAsia"/>
          <w:sz w:val="24"/>
          <w:rtl/>
        </w:rPr>
        <w:t>شکل</w:t>
      </w:r>
      <w:r w:rsidRPr="00196413">
        <w:rPr>
          <w:sz w:val="24"/>
          <w:rtl/>
        </w:rPr>
        <w:softHyphen/>
      </w:r>
      <w:r w:rsidRPr="00196413">
        <w:rPr>
          <w:rFonts w:hint="eastAsia"/>
          <w:sz w:val="24"/>
          <w:rtl/>
        </w:rPr>
        <w:t>ها</w:t>
      </w:r>
      <w:r w:rsidRPr="00196413">
        <w:rPr>
          <w:rFonts w:hint="cs"/>
          <w:sz w:val="24"/>
          <w:rtl/>
        </w:rPr>
        <w:t>ی</w:t>
      </w:r>
      <w:r w:rsidRPr="00196413">
        <w:rPr>
          <w:sz w:val="24"/>
          <w:rtl/>
        </w:rPr>
        <w:t xml:space="preserve"> تابع</w:t>
      </w:r>
      <w:r w:rsidRPr="00196413">
        <w:rPr>
          <w:rFonts w:hint="cs"/>
          <w:sz w:val="24"/>
          <w:rtl/>
        </w:rPr>
        <w:t>ی</w:t>
      </w:r>
      <w:r w:rsidRPr="00196413">
        <w:rPr>
          <w:sz w:val="24"/>
          <w:rtl/>
        </w:rPr>
        <w:t xml:space="preserve"> قابل اجرا را برا</w:t>
      </w:r>
      <w:r w:rsidRPr="00196413">
        <w:rPr>
          <w:rFonts w:hint="cs"/>
          <w:sz w:val="24"/>
          <w:rtl/>
        </w:rPr>
        <w:t>ی</w:t>
      </w:r>
      <w:r w:rsidRPr="00196413">
        <w:rPr>
          <w:sz w:val="24"/>
          <w:rtl/>
        </w:rPr>
        <w:t xml:space="preserve"> </w:t>
      </w:r>
      <w:r w:rsidRPr="00196413">
        <w:rPr>
          <w:rFonts w:hint="eastAsia"/>
          <w:sz w:val="24"/>
          <w:rtl/>
        </w:rPr>
        <w:t>الگوساز</w:t>
      </w:r>
      <w:r w:rsidRPr="00196413">
        <w:rPr>
          <w:rFonts w:hint="cs"/>
          <w:sz w:val="24"/>
          <w:rtl/>
        </w:rPr>
        <w:t>ی</w:t>
      </w:r>
      <w:r w:rsidRPr="00196413">
        <w:rPr>
          <w:sz w:val="24"/>
          <w:rtl/>
        </w:rPr>
        <w:t xml:space="preserve"> </w:t>
      </w:r>
      <w:r w:rsidRPr="00196413">
        <w:rPr>
          <w:rFonts w:hint="eastAsia"/>
          <w:sz w:val="24"/>
          <w:rtl/>
        </w:rPr>
        <w:t>مسائل</w:t>
      </w:r>
      <w:r w:rsidRPr="00196413">
        <w:rPr>
          <w:sz w:val="24"/>
          <w:rtl/>
        </w:rPr>
        <w:t xml:space="preserve"> </w:t>
      </w:r>
      <w:r w:rsidRPr="00196413">
        <w:rPr>
          <w:rFonts w:hint="eastAsia"/>
          <w:sz w:val="24"/>
          <w:rtl/>
        </w:rPr>
        <w:t>در</w:t>
      </w:r>
      <w:r w:rsidRPr="00196413">
        <w:rPr>
          <w:sz w:val="24"/>
          <w:rtl/>
        </w:rPr>
        <w:t xml:space="preserve"> بس</w:t>
      </w:r>
      <w:r w:rsidRPr="00196413">
        <w:rPr>
          <w:rFonts w:hint="cs"/>
          <w:sz w:val="24"/>
          <w:rtl/>
        </w:rPr>
        <w:t>ی</w:t>
      </w:r>
      <w:r w:rsidRPr="00196413">
        <w:rPr>
          <w:rFonts w:hint="eastAsia"/>
          <w:sz w:val="24"/>
          <w:rtl/>
        </w:rPr>
        <w:t>ار</w:t>
      </w:r>
      <w:r w:rsidRPr="00196413">
        <w:rPr>
          <w:rFonts w:hint="cs"/>
          <w:sz w:val="24"/>
          <w:rtl/>
        </w:rPr>
        <w:t>ی</w:t>
      </w:r>
      <w:r w:rsidRPr="00196413">
        <w:rPr>
          <w:sz w:val="24"/>
          <w:rtl/>
        </w:rPr>
        <w:t xml:space="preserve"> از زم</w:t>
      </w:r>
      <w:r w:rsidRPr="00196413">
        <w:rPr>
          <w:rFonts w:hint="cs"/>
          <w:sz w:val="24"/>
          <w:rtl/>
        </w:rPr>
        <w:t>ی</w:t>
      </w:r>
      <w:r w:rsidRPr="00196413">
        <w:rPr>
          <w:rFonts w:hint="eastAsia"/>
          <w:sz w:val="24"/>
          <w:rtl/>
        </w:rPr>
        <w:t>نه</w:t>
      </w:r>
      <w:r w:rsidRPr="00196413">
        <w:rPr>
          <w:sz w:val="24"/>
          <w:rtl/>
        </w:rPr>
        <w:softHyphen/>
        <w:t xml:space="preserve">ها </w:t>
      </w:r>
      <w:r w:rsidRPr="00196413">
        <w:rPr>
          <w:rFonts w:hint="eastAsia"/>
          <w:sz w:val="24"/>
          <w:rtl/>
        </w:rPr>
        <w:t>ا</w:t>
      </w:r>
      <w:r w:rsidRPr="00196413">
        <w:rPr>
          <w:rFonts w:hint="cs"/>
          <w:sz w:val="24"/>
          <w:rtl/>
        </w:rPr>
        <w:t>ی</w:t>
      </w:r>
      <w:r w:rsidRPr="00196413">
        <w:rPr>
          <w:rFonts w:hint="eastAsia"/>
          <w:sz w:val="24"/>
          <w:rtl/>
        </w:rPr>
        <w:t>جاد</w:t>
      </w:r>
      <w:r w:rsidRPr="00196413">
        <w:rPr>
          <w:sz w:val="24"/>
          <w:rtl/>
        </w:rPr>
        <w:t xml:space="preserve"> </w:t>
      </w:r>
      <w:r w:rsidRPr="00196413">
        <w:rPr>
          <w:rFonts w:hint="eastAsia"/>
          <w:sz w:val="24"/>
          <w:rtl/>
        </w:rPr>
        <w:t>م</w:t>
      </w:r>
      <w:r w:rsidRPr="00196413">
        <w:rPr>
          <w:rFonts w:hint="cs"/>
          <w:sz w:val="24"/>
          <w:rtl/>
        </w:rPr>
        <w:t>ی</w:t>
      </w:r>
      <w:r w:rsidRPr="00196413">
        <w:rPr>
          <w:sz w:val="24"/>
          <w:rtl/>
        </w:rPr>
        <w:softHyphen/>
      </w:r>
      <w:r w:rsidRPr="00196413">
        <w:rPr>
          <w:rFonts w:hint="eastAsia"/>
          <w:sz w:val="24"/>
          <w:rtl/>
        </w:rPr>
        <w:t>کند</w:t>
      </w:r>
      <w:r w:rsidRPr="00196413">
        <w:rPr>
          <w:sz w:val="24"/>
          <w:rtl/>
        </w:rPr>
        <w:t>. شکل اصل</w:t>
      </w:r>
      <w:r w:rsidRPr="00196413">
        <w:rPr>
          <w:rFonts w:hint="cs"/>
          <w:sz w:val="24"/>
          <w:rtl/>
        </w:rPr>
        <w:t>ی</w:t>
      </w:r>
      <w:r w:rsidRPr="00196413">
        <w:rPr>
          <w:sz w:val="24"/>
          <w:rtl/>
        </w:rPr>
        <w:t xml:space="preserve"> تابع برنامه</w:t>
      </w:r>
      <w:r w:rsidRPr="00196413">
        <w:rPr>
          <w:sz w:val="24"/>
          <w:rtl/>
        </w:rPr>
        <w:softHyphen/>
      </w:r>
      <w:r w:rsidRPr="00196413">
        <w:rPr>
          <w:rFonts w:hint="eastAsia"/>
          <w:sz w:val="24"/>
          <w:rtl/>
        </w:rPr>
        <w:t>ر</w:t>
      </w:r>
      <w:r w:rsidRPr="00196413">
        <w:rPr>
          <w:rFonts w:hint="cs"/>
          <w:sz w:val="24"/>
          <w:rtl/>
        </w:rPr>
        <w:t>ی</w:t>
      </w:r>
      <w:r w:rsidRPr="00196413">
        <w:rPr>
          <w:rFonts w:hint="eastAsia"/>
          <w:sz w:val="24"/>
          <w:rtl/>
        </w:rPr>
        <w:t>ز</w:t>
      </w:r>
      <w:r w:rsidRPr="00196413">
        <w:rPr>
          <w:rFonts w:hint="cs"/>
          <w:sz w:val="24"/>
          <w:rtl/>
        </w:rPr>
        <w:t>ی</w:t>
      </w:r>
      <w:r w:rsidRPr="00196413">
        <w:rPr>
          <w:sz w:val="24"/>
          <w:rtl/>
        </w:rPr>
        <w:t xml:space="preserve"> پو</w:t>
      </w:r>
      <w:r w:rsidRPr="00196413">
        <w:rPr>
          <w:rFonts w:hint="cs"/>
          <w:sz w:val="24"/>
          <w:rtl/>
        </w:rPr>
        <w:t>ی</w:t>
      </w:r>
      <w:r w:rsidRPr="00196413">
        <w:rPr>
          <w:rFonts w:hint="eastAsia"/>
          <w:sz w:val="24"/>
          <w:rtl/>
        </w:rPr>
        <w:t>ا</w:t>
      </w:r>
      <w:r w:rsidRPr="00196413">
        <w:rPr>
          <w:sz w:val="24"/>
          <w:rtl/>
        </w:rPr>
        <w:t xml:space="preserve"> به شرح ز</w:t>
      </w:r>
      <w:r w:rsidRPr="00196413">
        <w:rPr>
          <w:rFonts w:hint="cs"/>
          <w:sz w:val="24"/>
          <w:rtl/>
        </w:rPr>
        <w:t>ی</w:t>
      </w:r>
      <w:r w:rsidRPr="00196413">
        <w:rPr>
          <w:rFonts w:hint="eastAsia"/>
          <w:sz w:val="24"/>
          <w:rtl/>
        </w:rPr>
        <w:t>ر</w:t>
      </w:r>
      <w:r w:rsidRPr="00196413">
        <w:rPr>
          <w:sz w:val="24"/>
          <w:rtl/>
        </w:rPr>
        <w:t xml:space="preserve"> است</w:t>
      </w:r>
      <w:r w:rsidRPr="00FB0A7A">
        <w:rPr>
          <w:rFonts w:hint="cs"/>
          <w:noProof/>
          <w:rtl/>
        </w:rPr>
        <w:t>.</w:t>
      </w:r>
    </w:p>
    <w:p w14:paraId="72A9306A" w14:textId="77777777" w:rsidR="00D33EB0" w:rsidRPr="00FB0A7A" w:rsidRDefault="00D33EB0" w:rsidP="00196413">
      <w:pPr>
        <w:pStyle w:val="af7"/>
        <w:bidi w:val="0"/>
        <w:rPr>
          <w:noProof/>
        </w:rPr>
      </w:pPr>
      <m:oMath>
        <m:r>
          <w:rPr>
            <w:rFonts w:ascii="Cambria Math" w:hAnsi="Cambria Math"/>
            <w:noProof/>
          </w:rPr>
          <m:t>f</m:t>
        </m:r>
        <m:d>
          <m:dPr>
            <m:ctrlPr>
              <w:rPr>
                <w:rFonts w:ascii="Cambria Math" w:hAnsi="Cambria Math"/>
                <w:i/>
                <w:noProof/>
              </w:rPr>
            </m:ctrlPr>
          </m:dPr>
          <m:e>
            <m:r>
              <w:rPr>
                <w:rFonts w:ascii="Cambria Math" w:hAnsi="Cambria Math"/>
                <w:noProof/>
              </w:rPr>
              <m:t>p</m:t>
            </m:r>
          </m:e>
        </m:d>
        <m:r>
          <w:rPr>
            <w:rFonts w:ascii="Cambria Math" w:hAnsi="Cambria Math"/>
            <w:noProof/>
          </w:rPr>
          <m:t>=</m:t>
        </m:r>
        <m:func>
          <m:funcPr>
            <m:ctrlPr>
              <w:rPr>
                <w:rFonts w:ascii="Cambria Math" w:hAnsi="Cambria Math"/>
                <w:i/>
                <w:noProof/>
              </w:rPr>
            </m:ctrlPr>
          </m:funcPr>
          <m:fName>
            <m:limLow>
              <m:limLowPr>
                <m:ctrlPr>
                  <w:rPr>
                    <w:rFonts w:ascii="Cambria Math" w:hAnsi="Cambria Math"/>
                    <w:i/>
                    <w:noProof/>
                  </w:rPr>
                </m:ctrlPr>
              </m:limLowPr>
              <m:e>
                <m:r>
                  <m:rPr>
                    <m:sty m:val="p"/>
                  </m:rPr>
                  <w:rPr>
                    <w:rFonts w:ascii="Cambria Math" w:hAnsi="Cambria Math"/>
                    <w:noProof/>
                  </w:rPr>
                  <m:t>opt</m:t>
                </m:r>
              </m:e>
              <m:lim>
                <m:r>
                  <w:rPr>
                    <w:rFonts w:ascii="Cambria Math" w:hAnsi="Cambria Math"/>
                    <w:noProof/>
                  </w:rPr>
                  <m:t>q</m:t>
                </m:r>
              </m:lim>
            </m:limLow>
          </m:fName>
          <m:e>
            <m:d>
              <m:dPr>
                <m:begChr m:val="["/>
                <m:endChr m:val="]"/>
                <m:ctrlPr>
                  <w:rPr>
                    <w:rFonts w:ascii="Cambria Math" w:hAnsi="Cambria Math"/>
                    <w:i/>
                    <w:noProof/>
                  </w:rPr>
                </m:ctrlPr>
              </m:dPr>
              <m:e>
                <m:r>
                  <w:rPr>
                    <w:rFonts w:ascii="Cambria Math" w:hAnsi="Cambria Math"/>
                    <w:noProof/>
                  </w:rPr>
                  <m:t>H(p,q,f</m:t>
                </m:r>
                <m:d>
                  <m:dPr>
                    <m:ctrlPr>
                      <w:rPr>
                        <w:rFonts w:ascii="Cambria Math" w:hAnsi="Cambria Math"/>
                        <w:i/>
                        <w:noProof/>
                      </w:rPr>
                    </m:ctrlPr>
                  </m:dPr>
                  <m:e>
                    <m:r>
                      <w:rPr>
                        <w:rFonts w:ascii="Cambria Math" w:hAnsi="Cambria Math"/>
                        <w:noProof/>
                      </w:rPr>
                      <m:t>T</m:t>
                    </m:r>
                    <m:d>
                      <m:dPr>
                        <m:ctrlPr>
                          <w:rPr>
                            <w:rFonts w:ascii="Cambria Math" w:hAnsi="Cambria Math"/>
                            <w:i/>
                            <w:noProof/>
                          </w:rPr>
                        </m:ctrlPr>
                      </m:dPr>
                      <m:e>
                        <m:r>
                          <w:rPr>
                            <w:rFonts w:ascii="Cambria Math" w:hAnsi="Cambria Math"/>
                            <w:noProof/>
                          </w:rPr>
                          <m:t>p,q</m:t>
                        </m:r>
                      </m:e>
                    </m:d>
                  </m:e>
                </m:d>
                <m:r>
                  <w:rPr>
                    <w:rFonts w:ascii="Cambria Math" w:hAnsi="Cambria Math"/>
                    <w:noProof/>
                  </w:rPr>
                  <m:t>)</m:t>
                </m:r>
              </m:e>
            </m:d>
          </m:e>
        </m:func>
      </m:oMath>
      <w:r w:rsidRPr="00FB0A7A">
        <w:rPr>
          <w:rFonts w:hint="cs"/>
          <w:noProof/>
          <w:rtl/>
        </w:rPr>
        <w:tab/>
      </w:r>
      <w:r w:rsidRPr="00FB0A7A">
        <w:rPr>
          <w:noProof/>
          <w:rtl/>
        </w:rPr>
        <w:tab/>
      </w:r>
      <w:r w:rsidR="00AD6618">
        <w:rPr>
          <w:rFonts w:hint="cs"/>
          <w:noProof/>
          <w:rtl/>
        </w:rPr>
        <w:t xml:space="preserve">      </w:t>
      </w:r>
      <w:r w:rsidRPr="00FB0A7A">
        <w:rPr>
          <w:rFonts w:hint="cs"/>
          <w:noProof/>
          <w:rtl/>
        </w:rPr>
        <w:t>(24)</w:t>
      </w:r>
    </w:p>
    <w:p w14:paraId="5FB34DC3" w14:textId="77777777" w:rsidR="00D33EB0" w:rsidRPr="00FB0A7A" w:rsidRDefault="00D33EB0" w:rsidP="005B0D37">
      <w:pPr>
        <w:pStyle w:val="af7"/>
        <w:rPr>
          <w:noProof/>
          <w:rtl/>
        </w:rPr>
      </w:pPr>
      <w:r w:rsidRPr="00FB0A7A">
        <w:rPr>
          <w:rFonts w:hint="cs"/>
          <w:noProof/>
          <w:rtl/>
        </w:rPr>
        <w:t>یا؛</w:t>
      </w:r>
    </w:p>
    <w:p w14:paraId="7CBB2A65" w14:textId="77777777" w:rsidR="00D33EB0" w:rsidRPr="00FB0A7A" w:rsidRDefault="00D33EB0" w:rsidP="00196413">
      <w:pPr>
        <w:pStyle w:val="af7"/>
        <w:bidi w:val="0"/>
        <w:rPr>
          <w:noProof/>
          <w:rtl/>
        </w:rPr>
      </w:pPr>
      <m:oMath>
        <m:r>
          <w:rPr>
            <w:rFonts w:ascii="Cambria Math" w:hAnsi="Cambria Math"/>
            <w:noProof/>
          </w:rPr>
          <m:t>f</m:t>
        </m:r>
        <m:d>
          <m:dPr>
            <m:ctrlPr>
              <w:rPr>
                <w:rFonts w:ascii="Cambria Math" w:hAnsi="Cambria Math"/>
                <w:i/>
                <w:noProof/>
              </w:rPr>
            </m:ctrlPr>
          </m:dPr>
          <m:e>
            <m:r>
              <w:rPr>
                <w:rFonts w:ascii="Cambria Math" w:hAnsi="Cambria Math"/>
                <w:noProof/>
              </w:rPr>
              <m:t>p</m:t>
            </m:r>
          </m:e>
        </m:d>
        <m:r>
          <w:rPr>
            <w:rFonts w:ascii="Cambria Math" w:hAnsi="Cambria Math"/>
            <w:noProof/>
          </w:rPr>
          <m:t>=</m:t>
        </m:r>
        <m:func>
          <m:funcPr>
            <m:ctrlPr>
              <w:rPr>
                <w:rFonts w:ascii="Cambria Math" w:hAnsi="Cambria Math"/>
                <w:i/>
                <w:noProof/>
              </w:rPr>
            </m:ctrlPr>
          </m:funcPr>
          <m:fName>
            <m:limLow>
              <m:limLowPr>
                <m:ctrlPr>
                  <w:rPr>
                    <w:rFonts w:ascii="Cambria Math" w:hAnsi="Cambria Math"/>
                    <w:i/>
                    <w:noProof/>
                  </w:rPr>
                </m:ctrlPr>
              </m:limLowPr>
              <m:e>
                <m:r>
                  <m:rPr>
                    <m:sty m:val="p"/>
                  </m:rPr>
                  <w:rPr>
                    <w:rFonts w:ascii="Cambria Math" w:hAnsi="Cambria Math"/>
                    <w:noProof/>
                  </w:rPr>
                  <m:t>opt</m:t>
                </m:r>
              </m:e>
              <m:lim>
                <m:r>
                  <w:rPr>
                    <w:rFonts w:ascii="Cambria Math" w:hAnsi="Cambria Math"/>
                    <w:noProof/>
                  </w:rPr>
                  <m:t>q</m:t>
                </m:r>
              </m:lim>
            </m:limLow>
          </m:fName>
          <m:e>
            <m:d>
              <m:dPr>
                <m:begChr m:val="["/>
                <m:endChr m:val="]"/>
                <m:ctrlPr>
                  <w:rPr>
                    <w:rFonts w:ascii="Cambria Math" w:hAnsi="Cambria Math"/>
                    <w:i/>
                    <w:noProof/>
                  </w:rPr>
                </m:ctrlPr>
              </m:dPr>
              <m:e>
                <m:r>
                  <w:rPr>
                    <w:rFonts w:ascii="Cambria Math" w:hAnsi="Cambria Math"/>
                    <w:noProof/>
                  </w:rPr>
                  <m:t>H(p,q,g</m:t>
                </m:r>
                <m:d>
                  <m:dPr>
                    <m:ctrlPr>
                      <w:rPr>
                        <w:rFonts w:ascii="Cambria Math" w:hAnsi="Cambria Math"/>
                        <w:i/>
                        <w:noProof/>
                      </w:rPr>
                    </m:ctrlPr>
                  </m:dPr>
                  <m:e>
                    <m:r>
                      <w:rPr>
                        <w:rFonts w:ascii="Cambria Math" w:hAnsi="Cambria Math"/>
                        <w:noProof/>
                      </w:rPr>
                      <m:t>T</m:t>
                    </m:r>
                    <m:d>
                      <m:dPr>
                        <m:ctrlPr>
                          <w:rPr>
                            <w:rFonts w:ascii="Cambria Math" w:hAnsi="Cambria Math"/>
                            <w:i/>
                            <w:noProof/>
                          </w:rPr>
                        </m:ctrlPr>
                      </m:dPr>
                      <m:e>
                        <m:r>
                          <w:rPr>
                            <w:rFonts w:ascii="Cambria Math" w:hAnsi="Cambria Math"/>
                            <w:noProof/>
                          </w:rPr>
                          <m:t>p,q</m:t>
                        </m:r>
                      </m:e>
                    </m:d>
                  </m:e>
                </m:d>
                <m:r>
                  <w:rPr>
                    <w:rFonts w:ascii="Cambria Math" w:hAnsi="Cambria Math"/>
                    <w:noProof/>
                  </w:rPr>
                  <m:t>)</m:t>
                </m:r>
              </m:e>
            </m:d>
          </m:e>
        </m:func>
      </m:oMath>
      <w:r w:rsidRPr="00FB0A7A">
        <w:rPr>
          <w:noProof/>
        </w:rPr>
        <w:t xml:space="preserve"> </w:t>
      </w:r>
      <w:r w:rsidRPr="00FB0A7A">
        <w:rPr>
          <w:noProof/>
          <w:rtl/>
        </w:rPr>
        <w:tab/>
      </w:r>
      <w:r w:rsidRPr="00FB0A7A">
        <w:rPr>
          <w:noProof/>
          <w:rtl/>
        </w:rPr>
        <w:tab/>
      </w:r>
      <w:r w:rsidRPr="00FB0A7A">
        <w:rPr>
          <w:noProof/>
          <w:rtl/>
        </w:rPr>
        <w:tab/>
      </w:r>
      <w:r w:rsidRPr="00FB0A7A">
        <w:rPr>
          <w:noProof/>
          <w:rtl/>
        </w:rPr>
        <w:tab/>
      </w:r>
      <w:r w:rsidRPr="00FB0A7A">
        <w:rPr>
          <w:rFonts w:hint="cs"/>
          <w:noProof/>
          <w:rtl/>
        </w:rPr>
        <w:t>(25)</w:t>
      </w:r>
    </w:p>
    <w:p w14:paraId="33566EDC" w14:textId="77777777" w:rsidR="00D33EB0" w:rsidRPr="00FB0A7A" w:rsidRDefault="00D33EB0" w:rsidP="006874CF">
      <w:pPr>
        <w:pStyle w:val="af7"/>
        <w:rPr>
          <w:noProof/>
          <w:rtl/>
        </w:rPr>
      </w:pPr>
      <w:r w:rsidRPr="00FB0A7A">
        <w:rPr>
          <w:rFonts w:hint="cs"/>
          <w:noProof/>
          <w:rtl/>
        </w:rPr>
        <w:t xml:space="preserve">که در آن </w:t>
      </w:r>
      <w:r w:rsidRPr="00FB0A7A">
        <w:rPr>
          <w:noProof/>
        </w:rPr>
        <w:t>p</w:t>
      </w:r>
      <w:r w:rsidRPr="00FB0A7A">
        <w:rPr>
          <w:rFonts w:hint="cs"/>
          <w:noProof/>
          <w:rtl/>
        </w:rPr>
        <w:t xml:space="preserve"> و </w:t>
      </w:r>
      <w:r w:rsidRPr="00FB0A7A">
        <w:rPr>
          <w:noProof/>
        </w:rPr>
        <w:t>q</w:t>
      </w:r>
      <w:r w:rsidRPr="00FB0A7A">
        <w:rPr>
          <w:rFonts w:hint="cs"/>
          <w:noProof/>
          <w:rtl/>
        </w:rPr>
        <w:t xml:space="preserve"> به ترتیب بردارهای وضعیت و تصمیم؛ </w:t>
      </w:r>
      <w:r w:rsidRPr="00FB0A7A">
        <w:rPr>
          <w:noProof/>
        </w:rPr>
        <w:t>T</w:t>
      </w:r>
      <w:r w:rsidRPr="00FB0A7A">
        <w:rPr>
          <w:rFonts w:hint="cs"/>
          <w:noProof/>
          <w:rtl/>
        </w:rPr>
        <w:t xml:space="preserve"> مبین تابع تبدیل </w:t>
      </w:r>
      <w:r w:rsidR="003F21E7" w:rsidRPr="00FB0A7A">
        <w:rPr>
          <w:rFonts w:hint="cs"/>
          <w:noProof/>
          <w:rtl/>
        </w:rPr>
        <w:t>فر</w:t>
      </w:r>
      <w:r w:rsidR="003F21E7">
        <w:rPr>
          <w:rFonts w:hint="cs"/>
          <w:noProof/>
          <w:rtl/>
        </w:rPr>
        <w:t>ا</w:t>
      </w:r>
      <w:r w:rsidR="003F21E7" w:rsidRPr="00FB0A7A">
        <w:rPr>
          <w:rFonts w:hint="cs"/>
          <w:noProof/>
          <w:rtl/>
        </w:rPr>
        <w:t xml:space="preserve">یند </w:t>
      </w:r>
      <w:r w:rsidRPr="00FB0A7A">
        <w:rPr>
          <w:rFonts w:hint="cs"/>
          <w:noProof/>
          <w:rtl/>
        </w:rPr>
        <w:t xml:space="preserve">و </w:t>
      </w:r>
      <w:r w:rsidRPr="00FB0A7A">
        <w:rPr>
          <w:noProof/>
        </w:rPr>
        <w:t>f(p)</w:t>
      </w:r>
      <w:r w:rsidRPr="00FB0A7A">
        <w:rPr>
          <w:rFonts w:hint="cs"/>
          <w:noProof/>
          <w:rtl/>
        </w:rPr>
        <w:t xml:space="preserve"> تابع بهینه حاصله با وضعیت اولیه </w:t>
      </w:r>
      <w:r w:rsidRPr="00FB0A7A">
        <w:rPr>
          <w:noProof/>
        </w:rPr>
        <w:t>p</w:t>
      </w:r>
      <w:r w:rsidRPr="00FB0A7A">
        <w:rPr>
          <w:rFonts w:hint="cs"/>
          <w:noProof/>
          <w:rtl/>
        </w:rPr>
        <w:t xml:space="preserve"> هستند. عبارت (25)، نسخه تعمیم</w:t>
      </w:r>
      <w:r w:rsidRPr="00FB0A7A">
        <w:rPr>
          <w:noProof/>
          <w:rtl/>
        </w:rPr>
        <w:softHyphen/>
      </w:r>
      <w:r w:rsidRPr="00FB0A7A">
        <w:rPr>
          <w:rFonts w:hint="cs"/>
          <w:noProof/>
          <w:rtl/>
        </w:rPr>
        <w:t>یافته شکل تابعی برنامه</w:t>
      </w:r>
      <w:r w:rsidRPr="00FB0A7A">
        <w:rPr>
          <w:noProof/>
          <w:rtl/>
        </w:rPr>
        <w:softHyphen/>
      </w:r>
      <w:r w:rsidRPr="00FB0A7A">
        <w:rPr>
          <w:rFonts w:hint="cs"/>
          <w:noProof/>
          <w:rtl/>
        </w:rPr>
        <w:t xml:space="preserve">ریزی پویا است که در آن </w:t>
      </w:r>
      <w:r w:rsidRPr="00FB0A7A">
        <w:rPr>
          <w:noProof/>
        </w:rPr>
        <w:t>g</w:t>
      </w:r>
      <w:r w:rsidRPr="00FB0A7A">
        <w:rPr>
          <w:rFonts w:hint="cs"/>
          <w:noProof/>
          <w:rtl/>
        </w:rPr>
        <w:t xml:space="preserve"> می</w:t>
      </w:r>
      <w:r w:rsidRPr="00FB0A7A">
        <w:rPr>
          <w:noProof/>
          <w:rtl/>
        </w:rPr>
        <w:softHyphen/>
      </w:r>
      <w:r w:rsidRPr="00FB0A7A">
        <w:rPr>
          <w:rFonts w:hint="cs"/>
          <w:noProof/>
          <w:rtl/>
        </w:rPr>
        <w:t xml:space="preserve">تواند متفاوت از </w:t>
      </w:r>
      <w:r w:rsidRPr="00FB0A7A">
        <w:rPr>
          <w:noProof/>
        </w:rPr>
        <w:t>f</w:t>
      </w:r>
      <w:r w:rsidRPr="00FB0A7A">
        <w:rPr>
          <w:rFonts w:hint="cs"/>
          <w:noProof/>
          <w:rtl/>
        </w:rPr>
        <w:t xml:space="preserve"> باشد. </w:t>
      </w:r>
      <w:r w:rsidRPr="00FB0A7A">
        <w:rPr>
          <w:noProof/>
          <w:rtl/>
        </w:rPr>
        <w:softHyphen/>
      </w:r>
      <w:r w:rsidRPr="00FB0A7A">
        <w:rPr>
          <w:rFonts w:hint="cs"/>
          <w:noProof/>
          <w:rtl/>
        </w:rPr>
        <w:t xml:space="preserve">دقت شود که </w:t>
      </w:r>
      <w:r w:rsidRPr="00FB0A7A">
        <w:rPr>
          <w:noProof/>
        </w:rPr>
        <w:t>opt</w:t>
      </w:r>
      <w:r w:rsidRPr="00FB0A7A">
        <w:rPr>
          <w:rFonts w:hint="cs"/>
          <w:noProof/>
          <w:rtl/>
        </w:rPr>
        <w:t xml:space="preserve"> در هر دو معادله می</w:t>
      </w:r>
      <w:r w:rsidRPr="00FB0A7A">
        <w:rPr>
          <w:noProof/>
          <w:rtl/>
        </w:rPr>
        <w:softHyphen/>
      </w:r>
      <w:r w:rsidRPr="00FB0A7A">
        <w:rPr>
          <w:rFonts w:hint="cs"/>
          <w:noProof/>
          <w:rtl/>
        </w:rPr>
        <w:t>تواند بیشینه (</w:t>
      </w:r>
      <w:r w:rsidRPr="00FB0A7A">
        <w:rPr>
          <w:noProof/>
        </w:rPr>
        <w:t>max</w:t>
      </w:r>
      <w:r w:rsidRPr="00FB0A7A">
        <w:rPr>
          <w:rFonts w:hint="cs"/>
          <w:noProof/>
          <w:rtl/>
        </w:rPr>
        <w:t>) یا کمینه (</w:t>
      </w:r>
      <w:r w:rsidRPr="00FB0A7A">
        <w:rPr>
          <w:noProof/>
        </w:rPr>
        <w:t>min</w:t>
      </w:r>
      <w:r w:rsidRPr="00FB0A7A">
        <w:rPr>
          <w:rFonts w:hint="cs"/>
          <w:noProof/>
          <w:rtl/>
        </w:rPr>
        <w:t>) باشد (وانگ، 1986 و 1988).</w:t>
      </w:r>
    </w:p>
    <w:p w14:paraId="15E7C5AA" w14:textId="77777777" w:rsidR="00D33EB0" w:rsidRPr="00FB0A7A" w:rsidRDefault="00D33EB0" w:rsidP="006874CF">
      <w:pPr>
        <w:pStyle w:val="af7"/>
        <w:rPr>
          <w:noProof/>
          <w:rtl/>
        </w:rPr>
      </w:pPr>
      <w:r w:rsidRPr="00FB0A7A">
        <w:rPr>
          <w:rFonts w:hint="cs"/>
          <w:noProof/>
          <w:rtl/>
        </w:rPr>
        <w:lastRenderedPageBreak/>
        <w:t>همچنین</w:t>
      </w:r>
      <w:r w:rsidRPr="00FB0A7A">
        <w:rPr>
          <w:rFonts w:hint="eastAsia"/>
          <w:noProof/>
          <w:rtl/>
        </w:rPr>
        <w:t>،</w:t>
      </w:r>
      <w:r w:rsidRPr="00FB0A7A">
        <w:rPr>
          <w:noProof/>
          <w:rtl/>
        </w:rPr>
        <w:t xml:space="preserve"> مسائل </w:t>
      </w:r>
      <w:r w:rsidRPr="00FB0A7A">
        <w:rPr>
          <w:rFonts w:hint="cs"/>
          <w:noProof/>
          <w:rtl/>
        </w:rPr>
        <w:t>برنامه</w:t>
      </w:r>
      <w:r w:rsidRPr="00FB0A7A">
        <w:rPr>
          <w:noProof/>
          <w:rtl/>
        </w:rPr>
        <w:softHyphen/>
      </w:r>
      <w:r w:rsidRPr="00FB0A7A">
        <w:rPr>
          <w:rFonts w:hint="cs"/>
          <w:noProof/>
          <w:rtl/>
        </w:rPr>
        <w:t xml:space="preserve">ریزی پویا </w:t>
      </w:r>
      <w:r w:rsidRPr="00FB0A7A">
        <w:rPr>
          <w:noProof/>
          <w:rtl/>
        </w:rPr>
        <w:t>مانند سا</w:t>
      </w:r>
      <w:r w:rsidRPr="00FB0A7A">
        <w:rPr>
          <w:rFonts w:hint="cs"/>
          <w:noProof/>
          <w:rtl/>
        </w:rPr>
        <w:t>ی</w:t>
      </w:r>
      <w:r w:rsidRPr="00FB0A7A">
        <w:rPr>
          <w:rFonts w:hint="eastAsia"/>
          <w:noProof/>
          <w:rtl/>
        </w:rPr>
        <w:t>ر</w:t>
      </w:r>
      <w:r w:rsidRPr="00FB0A7A">
        <w:rPr>
          <w:noProof/>
          <w:rtl/>
        </w:rPr>
        <w:t xml:space="preserve"> مسائل </w:t>
      </w:r>
      <w:r w:rsidRPr="00FB0A7A">
        <w:rPr>
          <w:rFonts w:hint="cs"/>
          <w:noProof/>
          <w:rtl/>
        </w:rPr>
        <w:t>برنامه</w:t>
      </w:r>
      <w:r w:rsidRPr="00FB0A7A">
        <w:rPr>
          <w:noProof/>
          <w:rtl/>
        </w:rPr>
        <w:softHyphen/>
      </w:r>
      <w:r w:rsidRPr="00FB0A7A">
        <w:rPr>
          <w:rFonts w:hint="cs"/>
          <w:noProof/>
          <w:rtl/>
        </w:rPr>
        <w:t xml:space="preserve">ریزی </w:t>
      </w:r>
      <w:r w:rsidRPr="00FB0A7A">
        <w:rPr>
          <w:noProof/>
          <w:rtl/>
        </w:rPr>
        <w:t>ر</w:t>
      </w:r>
      <w:r w:rsidRPr="00FB0A7A">
        <w:rPr>
          <w:rFonts w:hint="cs"/>
          <w:noProof/>
          <w:rtl/>
        </w:rPr>
        <w:t>ی</w:t>
      </w:r>
      <w:r w:rsidRPr="00FB0A7A">
        <w:rPr>
          <w:rFonts w:hint="eastAsia"/>
          <w:noProof/>
          <w:rtl/>
        </w:rPr>
        <w:t>اض</w:t>
      </w:r>
      <w:r w:rsidRPr="00FB0A7A">
        <w:rPr>
          <w:rFonts w:hint="cs"/>
          <w:noProof/>
          <w:rtl/>
        </w:rPr>
        <w:t>ی</w:t>
      </w:r>
      <w:r w:rsidRPr="00FB0A7A">
        <w:rPr>
          <w:noProof/>
          <w:rtl/>
        </w:rPr>
        <w:t xml:space="preserve"> ممکن است دارا</w:t>
      </w:r>
      <w:r w:rsidRPr="00FB0A7A">
        <w:rPr>
          <w:rFonts w:hint="cs"/>
          <w:noProof/>
          <w:rtl/>
        </w:rPr>
        <w:t>ی</w:t>
      </w:r>
      <w:r w:rsidRPr="00FB0A7A">
        <w:rPr>
          <w:noProof/>
          <w:rtl/>
        </w:rPr>
        <w:t xml:space="preserve"> محدود</w:t>
      </w:r>
      <w:r w:rsidRPr="00FB0A7A">
        <w:rPr>
          <w:rFonts w:hint="cs"/>
          <w:noProof/>
          <w:rtl/>
        </w:rPr>
        <w:t>ی</w:t>
      </w:r>
      <w:r w:rsidRPr="00FB0A7A">
        <w:rPr>
          <w:rFonts w:hint="eastAsia"/>
          <w:noProof/>
          <w:rtl/>
        </w:rPr>
        <w:t>ت</w:t>
      </w:r>
      <w:r w:rsidRPr="00FB0A7A">
        <w:rPr>
          <w:rFonts w:hint="cs"/>
          <w:noProof/>
          <w:rtl/>
        </w:rPr>
        <w:t xml:space="preserve"> (قید)</w:t>
      </w:r>
      <w:r w:rsidRPr="00FB0A7A">
        <w:rPr>
          <w:noProof/>
          <w:rtl/>
        </w:rPr>
        <w:t xml:space="preserve"> باشند </w:t>
      </w:r>
      <w:r w:rsidRPr="00FB0A7A">
        <w:rPr>
          <w:rFonts w:hint="cs"/>
          <w:noProof/>
          <w:rtl/>
        </w:rPr>
        <w:t>ی</w:t>
      </w:r>
      <w:r w:rsidRPr="00FB0A7A">
        <w:rPr>
          <w:rFonts w:hint="eastAsia"/>
          <w:noProof/>
          <w:rtl/>
        </w:rPr>
        <w:t>ا</w:t>
      </w:r>
      <w:r w:rsidRPr="00FB0A7A">
        <w:rPr>
          <w:noProof/>
          <w:rtl/>
        </w:rPr>
        <w:t xml:space="preserve"> نباشند. </w:t>
      </w:r>
      <w:r w:rsidRPr="00FB0A7A">
        <w:rPr>
          <w:rFonts w:hint="cs"/>
          <w:noProof/>
          <w:rtl/>
        </w:rPr>
        <w:t>به علاوه</w:t>
      </w:r>
      <w:r w:rsidRPr="00FB0A7A">
        <w:rPr>
          <w:noProof/>
          <w:rtl/>
        </w:rPr>
        <w:t>، در برخ</w:t>
      </w:r>
      <w:r w:rsidRPr="00FB0A7A">
        <w:rPr>
          <w:rFonts w:hint="cs"/>
          <w:noProof/>
          <w:rtl/>
        </w:rPr>
        <w:t>ی</w:t>
      </w:r>
      <w:r w:rsidRPr="00FB0A7A">
        <w:rPr>
          <w:noProof/>
          <w:rtl/>
        </w:rPr>
        <w:t xml:space="preserve"> موارد ممکن است </w:t>
      </w:r>
      <w:r w:rsidRPr="00FB0A7A">
        <w:rPr>
          <w:rFonts w:hint="cs"/>
          <w:noProof/>
          <w:rtl/>
        </w:rPr>
        <w:t>ی</w:t>
      </w:r>
      <w:r w:rsidRPr="00FB0A7A">
        <w:rPr>
          <w:rFonts w:hint="eastAsia"/>
          <w:noProof/>
          <w:rtl/>
        </w:rPr>
        <w:t>ک</w:t>
      </w:r>
      <w:r w:rsidRPr="00FB0A7A">
        <w:rPr>
          <w:noProof/>
          <w:rtl/>
        </w:rPr>
        <w:t xml:space="preserve"> </w:t>
      </w:r>
      <w:r w:rsidRPr="00FB0A7A">
        <w:rPr>
          <w:rFonts w:hint="cs"/>
          <w:noProof/>
          <w:rtl/>
        </w:rPr>
        <w:t>ی</w:t>
      </w:r>
      <w:r w:rsidRPr="00FB0A7A">
        <w:rPr>
          <w:rFonts w:hint="eastAsia"/>
          <w:noProof/>
          <w:rtl/>
        </w:rPr>
        <w:t>ا</w:t>
      </w:r>
      <w:r w:rsidRPr="00FB0A7A">
        <w:rPr>
          <w:noProof/>
          <w:rtl/>
        </w:rPr>
        <w:t xml:space="preserve"> چند محدود</w:t>
      </w:r>
      <w:r w:rsidRPr="00FB0A7A">
        <w:rPr>
          <w:rFonts w:hint="cs"/>
          <w:noProof/>
          <w:rtl/>
        </w:rPr>
        <w:t>ی</w:t>
      </w:r>
      <w:r w:rsidRPr="00FB0A7A">
        <w:rPr>
          <w:rFonts w:hint="eastAsia"/>
          <w:noProof/>
          <w:rtl/>
        </w:rPr>
        <w:t>ت</w:t>
      </w:r>
      <w:r w:rsidRPr="00FB0A7A">
        <w:rPr>
          <w:noProof/>
          <w:rtl/>
        </w:rPr>
        <w:t xml:space="preserve"> انتقال</w:t>
      </w:r>
      <w:r w:rsidRPr="00FB0A7A">
        <w:rPr>
          <w:rStyle w:val="FootnoteReference"/>
          <w:rFonts w:ascii="Times New Roman" w:hAnsi="Times New Roman" w:cs="B Nazanin"/>
          <w:noProof/>
          <w:sz w:val="24"/>
          <w:szCs w:val="28"/>
          <w:rtl/>
        </w:rPr>
        <w:footnoteReference w:id="184"/>
      </w:r>
      <w:r w:rsidRPr="00FB0A7A">
        <w:rPr>
          <w:noProof/>
          <w:rtl/>
        </w:rPr>
        <w:t xml:space="preserve"> به منظور </w:t>
      </w:r>
      <w:r w:rsidRPr="00FB0A7A">
        <w:rPr>
          <w:rFonts w:hint="cs"/>
          <w:noProof/>
          <w:rtl/>
        </w:rPr>
        <w:t>سهولت</w:t>
      </w:r>
      <w:r w:rsidRPr="00FB0A7A">
        <w:rPr>
          <w:noProof/>
          <w:rtl/>
        </w:rPr>
        <w:t xml:space="preserve"> در حل </w:t>
      </w:r>
      <w:r w:rsidR="00C232E2">
        <w:rPr>
          <w:noProof/>
          <w:rtl/>
        </w:rPr>
        <w:t>مسئله</w:t>
      </w:r>
      <w:r w:rsidRPr="00FB0A7A">
        <w:rPr>
          <w:noProof/>
          <w:rtl/>
        </w:rPr>
        <w:t xml:space="preserve"> معرف</w:t>
      </w:r>
      <w:r w:rsidRPr="00FB0A7A">
        <w:rPr>
          <w:rFonts w:hint="cs"/>
          <w:noProof/>
          <w:rtl/>
        </w:rPr>
        <w:t>ی</w:t>
      </w:r>
      <w:r w:rsidRPr="00FB0A7A">
        <w:rPr>
          <w:noProof/>
          <w:rtl/>
        </w:rPr>
        <w:t xml:space="preserve"> </w:t>
      </w:r>
      <w:r w:rsidRPr="00FB0A7A">
        <w:rPr>
          <w:rFonts w:hint="cs"/>
          <w:noProof/>
          <w:rtl/>
        </w:rPr>
        <w:t>شود</w:t>
      </w:r>
      <w:r w:rsidRPr="00FB0A7A">
        <w:rPr>
          <w:noProof/>
          <w:rtl/>
        </w:rPr>
        <w:t>.</w:t>
      </w:r>
      <w:r w:rsidRPr="00FB0A7A">
        <w:rPr>
          <w:rFonts w:hint="cs"/>
          <w:noProof/>
          <w:rtl/>
        </w:rPr>
        <w:t xml:space="preserve"> منظور از </w:t>
      </w:r>
      <w:r w:rsidR="00C232E2">
        <w:rPr>
          <w:noProof/>
          <w:rtl/>
        </w:rPr>
        <w:t>محدود</w:t>
      </w:r>
      <w:r w:rsidR="00C232E2">
        <w:rPr>
          <w:rFonts w:hint="cs"/>
          <w:noProof/>
          <w:rtl/>
        </w:rPr>
        <w:t>یت</w:t>
      </w:r>
      <w:r w:rsidRPr="00FB0A7A">
        <w:rPr>
          <w:rFonts w:hint="cs"/>
          <w:noProof/>
          <w:rtl/>
        </w:rPr>
        <w:t xml:space="preserve"> انتقال ی</w:t>
      </w:r>
      <w:r w:rsidRPr="00FB0A7A">
        <w:rPr>
          <w:rFonts w:hint="eastAsia"/>
          <w:noProof/>
          <w:rtl/>
        </w:rPr>
        <w:t>ک</w:t>
      </w:r>
      <w:r w:rsidRPr="00FB0A7A">
        <w:rPr>
          <w:noProof/>
          <w:rtl/>
        </w:rPr>
        <w:t xml:space="preserve"> </w:t>
      </w:r>
      <w:r w:rsidR="00C232E2">
        <w:rPr>
          <w:noProof/>
          <w:rtl/>
        </w:rPr>
        <w:t>مسئله</w:t>
      </w:r>
      <w:r w:rsidRPr="00FB0A7A">
        <w:rPr>
          <w:noProof/>
          <w:rtl/>
        </w:rPr>
        <w:t xml:space="preserve"> </w:t>
      </w:r>
      <w:r w:rsidRPr="00FB0A7A">
        <w:rPr>
          <w:rFonts w:hint="cs"/>
          <w:noProof/>
          <w:rtl/>
        </w:rPr>
        <w:t>برنامه</w:t>
      </w:r>
      <w:r w:rsidRPr="00FB0A7A">
        <w:rPr>
          <w:noProof/>
          <w:rtl/>
        </w:rPr>
        <w:softHyphen/>
      </w:r>
      <w:r w:rsidRPr="00FB0A7A">
        <w:rPr>
          <w:rFonts w:hint="cs"/>
          <w:noProof/>
          <w:rtl/>
        </w:rPr>
        <w:t xml:space="preserve">ریزی </w:t>
      </w:r>
      <w:r w:rsidRPr="00FB0A7A">
        <w:rPr>
          <w:noProof/>
          <w:rtl/>
        </w:rPr>
        <w:t>ر</w:t>
      </w:r>
      <w:r w:rsidRPr="00FB0A7A">
        <w:rPr>
          <w:rFonts w:hint="cs"/>
          <w:noProof/>
          <w:rtl/>
        </w:rPr>
        <w:t>ی</w:t>
      </w:r>
      <w:r w:rsidRPr="00FB0A7A">
        <w:rPr>
          <w:rFonts w:hint="eastAsia"/>
          <w:noProof/>
          <w:rtl/>
        </w:rPr>
        <w:t>اض</w:t>
      </w:r>
      <w:r w:rsidRPr="00FB0A7A">
        <w:rPr>
          <w:rFonts w:hint="cs"/>
          <w:noProof/>
          <w:rtl/>
        </w:rPr>
        <w:t>ی،</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محدود</w:t>
      </w:r>
      <w:r w:rsidRPr="00FB0A7A">
        <w:rPr>
          <w:rFonts w:hint="cs"/>
          <w:noProof/>
          <w:rtl/>
        </w:rPr>
        <w:t>ی</w:t>
      </w:r>
      <w:r w:rsidRPr="00FB0A7A">
        <w:rPr>
          <w:rFonts w:hint="eastAsia"/>
          <w:noProof/>
          <w:rtl/>
        </w:rPr>
        <w:t>ت</w:t>
      </w:r>
      <w:r w:rsidRPr="00FB0A7A">
        <w:rPr>
          <w:noProof/>
          <w:rtl/>
        </w:rPr>
        <w:t xml:space="preserve"> اضاف</w:t>
      </w:r>
      <w:r w:rsidRPr="00FB0A7A">
        <w:rPr>
          <w:rFonts w:hint="cs"/>
          <w:noProof/>
          <w:rtl/>
        </w:rPr>
        <w:t>ه</w:t>
      </w:r>
      <w:r w:rsidRPr="00FB0A7A">
        <w:rPr>
          <w:noProof/>
          <w:rtl/>
        </w:rPr>
        <w:softHyphen/>
      </w:r>
      <w:r w:rsidRPr="00FB0A7A">
        <w:rPr>
          <w:rFonts w:hint="cs"/>
          <w:noProof/>
          <w:rtl/>
        </w:rPr>
        <w:t xml:space="preserve">شده </w:t>
      </w:r>
      <w:r w:rsidRPr="00FB0A7A">
        <w:rPr>
          <w:noProof/>
          <w:rtl/>
        </w:rPr>
        <w:t>سازگار با محدود</w:t>
      </w:r>
      <w:r w:rsidRPr="00FB0A7A">
        <w:rPr>
          <w:rFonts w:hint="cs"/>
          <w:noProof/>
          <w:rtl/>
        </w:rPr>
        <w:t>ی</w:t>
      </w:r>
      <w:r w:rsidRPr="00FB0A7A">
        <w:rPr>
          <w:rFonts w:hint="eastAsia"/>
          <w:noProof/>
          <w:rtl/>
        </w:rPr>
        <w:t>ت</w:t>
      </w:r>
      <w:r w:rsidRPr="00FB0A7A">
        <w:rPr>
          <w:noProof/>
          <w:rtl/>
        </w:rPr>
        <w:t xml:space="preserve"> </w:t>
      </w:r>
      <w:r w:rsidR="003879A6">
        <w:rPr>
          <w:noProof/>
          <w:rtl/>
        </w:rPr>
        <w:t>(</w:t>
      </w:r>
      <w:r w:rsidRPr="00FB0A7A">
        <w:rPr>
          <w:noProof/>
          <w:rtl/>
        </w:rPr>
        <w:t>محدود</w:t>
      </w:r>
      <w:r w:rsidRPr="00FB0A7A">
        <w:rPr>
          <w:rFonts w:hint="cs"/>
          <w:noProof/>
          <w:rtl/>
        </w:rPr>
        <w:t>ی</w:t>
      </w:r>
      <w:r w:rsidRPr="00FB0A7A">
        <w:rPr>
          <w:rFonts w:hint="eastAsia"/>
          <w:noProof/>
          <w:rtl/>
        </w:rPr>
        <w:t>ت</w:t>
      </w:r>
      <w:r w:rsidRPr="00FB0A7A">
        <w:rPr>
          <w:noProof/>
          <w:rtl/>
        </w:rPr>
        <w:t>) اصل</w:t>
      </w:r>
      <w:r w:rsidRPr="00FB0A7A">
        <w:rPr>
          <w:rFonts w:hint="cs"/>
          <w:noProof/>
          <w:rtl/>
        </w:rPr>
        <w:t>ی</w:t>
      </w:r>
      <w:r w:rsidRPr="00FB0A7A">
        <w:rPr>
          <w:noProof/>
          <w:rtl/>
        </w:rPr>
        <w:t xml:space="preserve"> است که برا</w:t>
      </w:r>
      <w:r w:rsidRPr="00FB0A7A">
        <w:rPr>
          <w:rFonts w:hint="cs"/>
          <w:noProof/>
          <w:rtl/>
        </w:rPr>
        <w:t>ی</w:t>
      </w:r>
      <w:r w:rsidRPr="00FB0A7A">
        <w:rPr>
          <w:noProof/>
          <w:rtl/>
        </w:rPr>
        <w:t xml:space="preserve"> تسه</w:t>
      </w:r>
      <w:r w:rsidRPr="00FB0A7A">
        <w:rPr>
          <w:rFonts w:hint="cs"/>
          <w:noProof/>
          <w:rtl/>
        </w:rPr>
        <w:t>ی</w:t>
      </w:r>
      <w:r w:rsidRPr="00FB0A7A">
        <w:rPr>
          <w:rFonts w:hint="eastAsia"/>
          <w:noProof/>
          <w:rtl/>
        </w:rPr>
        <w:t>ل</w:t>
      </w:r>
      <w:r w:rsidRPr="00FB0A7A">
        <w:rPr>
          <w:noProof/>
          <w:rtl/>
        </w:rPr>
        <w:t xml:space="preserve"> </w:t>
      </w:r>
      <w:r w:rsidR="003F21E7" w:rsidRPr="00FB0A7A">
        <w:rPr>
          <w:rFonts w:hint="cs"/>
          <w:noProof/>
          <w:rtl/>
        </w:rPr>
        <w:t>فر</w:t>
      </w:r>
      <w:r w:rsidR="003F21E7">
        <w:rPr>
          <w:rFonts w:hint="cs"/>
          <w:noProof/>
          <w:rtl/>
        </w:rPr>
        <w:t>ا</w:t>
      </w:r>
      <w:r w:rsidR="003F21E7" w:rsidRPr="00FB0A7A">
        <w:rPr>
          <w:rFonts w:hint="cs"/>
          <w:noProof/>
          <w:rtl/>
        </w:rPr>
        <w:t xml:space="preserve">یند </w:t>
      </w:r>
      <w:r w:rsidRPr="00FB0A7A">
        <w:rPr>
          <w:noProof/>
          <w:rtl/>
        </w:rPr>
        <w:t xml:space="preserve">حل </w:t>
      </w:r>
      <w:r w:rsidR="00C232E2">
        <w:rPr>
          <w:noProof/>
          <w:rtl/>
        </w:rPr>
        <w:t>مسئله</w:t>
      </w:r>
      <w:r w:rsidRPr="00FB0A7A">
        <w:rPr>
          <w:noProof/>
          <w:rtl/>
        </w:rPr>
        <w:t xml:space="preserve"> طراح</w:t>
      </w:r>
      <w:r w:rsidRPr="00FB0A7A">
        <w:rPr>
          <w:rFonts w:hint="cs"/>
          <w:noProof/>
          <w:rtl/>
        </w:rPr>
        <w:t>ی</w:t>
      </w:r>
      <w:r w:rsidRPr="00FB0A7A">
        <w:rPr>
          <w:noProof/>
          <w:rtl/>
        </w:rPr>
        <w:t xml:space="preserve"> شده است</w:t>
      </w:r>
      <w:r w:rsidRPr="00FB0A7A">
        <w:rPr>
          <w:rFonts w:hint="cs"/>
          <w:noProof/>
          <w:rtl/>
        </w:rPr>
        <w:t xml:space="preserve"> (وانگ، 1986)</w:t>
      </w:r>
      <w:r w:rsidRPr="00FB0A7A">
        <w:rPr>
          <w:noProof/>
          <w:rtl/>
        </w:rPr>
        <w:t>.</w:t>
      </w:r>
    </w:p>
    <w:p w14:paraId="7796D921" w14:textId="77777777" w:rsidR="00D33EB0" w:rsidRPr="00FB0A7A" w:rsidRDefault="00D33EB0" w:rsidP="006874CF">
      <w:pPr>
        <w:pStyle w:val="af7"/>
        <w:rPr>
          <w:noProof/>
          <w:rtl/>
        </w:rPr>
      </w:pPr>
      <w:r w:rsidRPr="00FB0A7A">
        <w:rPr>
          <w:rFonts w:hint="cs"/>
          <w:noProof/>
          <w:rtl/>
        </w:rPr>
        <w:t xml:space="preserve">وانگ (1986) به منظور </w:t>
      </w:r>
      <w:r w:rsidR="00C232E2">
        <w:rPr>
          <w:noProof/>
          <w:rtl/>
        </w:rPr>
        <w:t>نشان دادن</w:t>
      </w:r>
      <w:r w:rsidRPr="00FB0A7A">
        <w:rPr>
          <w:rFonts w:hint="cs"/>
          <w:noProof/>
          <w:rtl/>
        </w:rPr>
        <w:t xml:space="preserve"> کاربرد برنامه</w:t>
      </w:r>
      <w:r w:rsidRPr="00FB0A7A">
        <w:rPr>
          <w:noProof/>
          <w:rtl/>
        </w:rPr>
        <w:softHyphen/>
      </w:r>
      <w:r w:rsidRPr="00FB0A7A">
        <w:rPr>
          <w:rFonts w:hint="cs"/>
          <w:noProof/>
          <w:rtl/>
        </w:rPr>
        <w:t>ریزی پویا در الگوهای گسسته متناهی و نامتناهی، از دو نامساوی استفاده می</w:t>
      </w:r>
      <w:r w:rsidRPr="00FB0A7A">
        <w:rPr>
          <w:noProof/>
          <w:rtl/>
        </w:rPr>
        <w:softHyphen/>
      </w:r>
      <w:r w:rsidRPr="00FB0A7A">
        <w:rPr>
          <w:rFonts w:hint="cs"/>
          <w:noProof/>
          <w:rtl/>
        </w:rPr>
        <w:t>کند: نامساوی میانگین حسابی و میانگین هندسی</w:t>
      </w:r>
      <w:r w:rsidR="003F21E7">
        <w:rPr>
          <w:rFonts w:hint="cs"/>
          <w:noProof/>
          <w:rtl/>
        </w:rPr>
        <w:t>؛</w:t>
      </w:r>
      <w:r w:rsidRPr="00FB0A7A">
        <w:rPr>
          <w:rStyle w:val="FootnoteReference"/>
          <w:rFonts w:ascii="Times New Roman" w:hAnsi="Times New Roman" w:cs="B Nazanin"/>
          <w:noProof/>
          <w:sz w:val="24"/>
          <w:szCs w:val="28"/>
          <w:rtl/>
        </w:rPr>
        <w:footnoteReference w:id="185"/>
      </w:r>
      <w:r w:rsidRPr="00FB0A7A">
        <w:rPr>
          <w:rFonts w:hint="cs"/>
          <w:noProof/>
          <w:rtl/>
        </w:rPr>
        <w:t xml:space="preserve"> و نامساوی ینسن</w:t>
      </w:r>
      <w:r w:rsidR="00C232E2">
        <w:rPr>
          <w:rFonts w:hint="cs"/>
          <w:noProof/>
          <w:rtl/>
        </w:rPr>
        <w:t>.</w:t>
      </w:r>
      <w:r w:rsidRPr="00FB0A7A">
        <w:rPr>
          <w:rStyle w:val="FootnoteReference"/>
          <w:rFonts w:ascii="Times New Roman" w:hAnsi="Times New Roman" w:cs="B Nazanin"/>
          <w:noProof/>
          <w:sz w:val="24"/>
          <w:szCs w:val="28"/>
          <w:rtl/>
        </w:rPr>
        <w:footnoteReference w:id="186"/>
      </w:r>
      <w:r w:rsidRPr="00FB0A7A">
        <w:rPr>
          <w:rFonts w:hint="cs"/>
          <w:noProof/>
          <w:rtl/>
        </w:rPr>
        <w:t xml:space="preserve"> کاربرد این نامساوی</w:t>
      </w:r>
      <w:r w:rsidRPr="00FB0A7A">
        <w:rPr>
          <w:noProof/>
          <w:rtl/>
        </w:rPr>
        <w:softHyphen/>
      </w:r>
      <w:r w:rsidRPr="00FB0A7A">
        <w:rPr>
          <w:rFonts w:hint="cs"/>
          <w:noProof/>
          <w:rtl/>
        </w:rPr>
        <w:t>ها در حل مسائل بهینه‌یابی است و با استفاده از این نامساوی</w:t>
      </w:r>
      <w:r w:rsidRPr="00FB0A7A">
        <w:rPr>
          <w:noProof/>
          <w:rtl/>
        </w:rPr>
        <w:softHyphen/>
      </w:r>
      <w:r w:rsidRPr="00FB0A7A">
        <w:rPr>
          <w:rFonts w:hint="cs"/>
          <w:noProof/>
          <w:rtl/>
        </w:rPr>
        <w:t>ها می</w:t>
      </w:r>
      <w:r w:rsidRPr="00FB0A7A">
        <w:rPr>
          <w:noProof/>
          <w:rtl/>
        </w:rPr>
        <w:softHyphen/>
      </w:r>
      <w:r w:rsidRPr="00FB0A7A">
        <w:rPr>
          <w:rFonts w:hint="cs"/>
          <w:noProof/>
          <w:rtl/>
        </w:rPr>
        <w:t>توان مسائل برنامه</w:t>
      </w:r>
      <w:r w:rsidRPr="00FB0A7A">
        <w:rPr>
          <w:noProof/>
          <w:rtl/>
        </w:rPr>
        <w:softHyphen/>
      </w:r>
      <w:r w:rsidRPr="00FB0A7A">
        <w:rPr>
          <w:rFonts w:hint="cs"/>
          <w:noProof/>
          <w:rtl/>
        </w:rPr>
        <w:t xml:space="preserve">ریزی پویا را </w:t>
      </w:r>
      <w:r w:rsidR="00C232E2">
        <w:rPr>
          <w:noProof/>
          <w:rtl/>
        </w:rPr>
        <w:t>به‌طور</w:t>
      </w:r>
      <w:r w:rsidRPr="00FB0A7A">
        <w:rPr>
          <w:rFonts w:hint="cs"/>
          <w:noProof/>
          <w:rtl/>
        </w:rPr>
        <w:t xml:space="preserve"> مستقیم پیاده</w:t>
      </w:r>
      <w:r w:rsidRPr="00FB0A7A">
        <w:rPr>
          <w:noProof/>
          <w:rtl/>
        </w:rPr>
        <w:softHyphen/>
      </w:r>
      <w:r w:rsidRPr="00FB0A7A">
        <w:rPr>
          <w:rFonts w:hint="cs"/>
          <w:noProof/>
          <w:rtl/>
        </w:rPr>
        <w:t>سازی کرد. در ادامه به توضیح مختصر این دو نامساوی پرداخته می</w:t>
      </w:r>
      <w:r w:rsidRPr="00FB0A7A">
        <w:rPr>
          <w:noProof/>
          <w:rtl/>
        </w:rPr>
        <w:softHyphen/>
      </w:r>
      <w:r w:rsidRPr="00FB0A7A">
        <w:rPr>
          <w:rFonts w:hint="cs"/>
          <w:noProof/>
          <w:rtl/>
        </w:rPr>
        <w:t>شود.</w:t>
      </w:r>
    </w:p>
    <w:p w14:paraId="7114C70A" w14:textId="77777777" w:rsidR="00D33EB0" w:rsidRPr="005B0D37" w:rsidRDefault="00D33EB0" w:rsidP="005B0D37">
      <w:pPr>
        <w:pStyle w:val="af7"/>
        <w:numPr>
          <w:ilvl w:val="0"/>
          <w:numId w:val="110"/>
        </w:numPr>
        <w:ind w:left="140" w:hanging="141"/>
        <w:rPr>
          <w:b/>
          <w:bCs/>
          <w:noProof/>
        </w:rPr>
      </w:pPr>
      <w:r w:rsidRPr="005B0D37">
        <w:rPr>
          <w:rFonts w:hint="cs"/>
          <w:b/>
          <w:bCs/>
          <w:noProof/>
          <w:rtl/>
        </w:rPr>
        <w:t>نامساوی میانگین حسابی و میانگین هندسی</w:t>
      </w:r>
    </w:p>
    <w:p w14:paraId="4524B4CE" w14:textId="77777777" w:rsidR="00D33EB0" w:rsidRPr="00FB0A7A" w:rsidRDefault="00D33EB0" w:rsidP="006874CF">
      <w:pPr>
        <w:pStyle w:val="af7"/>
        <w:rPr>
          <w:noProof/>
          <w:rtl/>
        </w:rPr>
      </w:pPr>
      <w:r w:rsidRPr="00FB0A7A">
        <w:rPr>
          <w:rFonts w:hint="cs"/>
          <w:noProof/>
          <w:rtl/>
        </w:rPr>
        <w:t>در جبر به عنوان یکی از وسیع</w:t>
      </w:r>
      <w:r w:rsidRPr="00FB0A7A">
        <w:rPr>
          <w:noProof/>
          <w:rtl/>
        </w:rPr>
        <w:softHyphen/>
      </w:r>
      <w:r w:rsidRPr="00FB0A7A">
        <w:rPr>
          <w:rFonts w:hint="cs"/>
          <w:noProof/>
          <w:rtl/>
        </w:rPr>
        <w:t>ترین شاخه</w:t>
      </w:r>
      <w:r w:rsidRPr="00FB0A7A">
        <w:rPr>
          <w:noProof/>
          <w:rtl/>
        </w:rPr>
        <w:softHyphen/>
      </w:r>
      <w:r w:rsidRPr="00FB0A7A">
        <w:rPr>
          <w:rFonts w:hint="cs"/>
          <w:noProof/>
          <w:rtl/>
        </w:rPr>
        <w:t>های علم ریاضیات، نامساوی میانگین حسابی و میانگین هندسی</w:t>
      </w:r>
      <w:r w:rsidRPr="00FB0A7A">
        <w:rPr>
          <w:noProof/>
          <w:rtl/>
        </w:rPr>
        <w:t xml:space="preserve"> </w:t>
      </w:r>
      <w:r w:rsidRPr="00FB0A7A">
        <w:rPr>
          <w:rFonts w:hint="cs"/>
          <w:noProof/>
          <w:rtl/>
        </w:rPr>
        <w:t>یک نامساوی است که بیان می</w:t>
      </w:r>
      <w:r w:rsidRPr="00FB0A7A">
        <w:rPr>
          <w:noProof/>
          <w:rtl/>
        </w:rPr>
        <w:softHyphen/>
      </w:r>
      <w:r w:rsidRPr="00FB0A7A">
        <w:rPr>
          <w:rFonts w:hint="cs"/>
          <w:noProof/>
          <w:rtl/>
        </w:rPr>
        <w:t xml:space="preserve">کند میانگین حسابی هر </w:t>
      </w:r>
      <w:r w:rsidRPr="00FB0A7A">
        <w:rPr>
          <w:noProof/>
          <w:rtl/>
        </w:rPr>
        <w:t>دو</w:t>
      </w:r>
      <w:r w:rsidRPr="00FB0A7A">
        <w:rPr>
          <w:rFonts w:hint="cs"/>
          <w:noProof/>
          <w:rtl/>
        </w:rPr>
        <w:t xml:space="preserve"> </w:t>
      </w:r>
      <w:r w:rsidRPr="00FB0A7A">
        <w:rPr>
          <w:noProof/>
          <w:rtl/>
        </w:rPr>
        <w:t xml:space="preserve">عدد </w:t>
      </w:r>
      <w:r w:rsidR="003879A6">
        <w:rPr>
          <w:noProof/>
          <w:rtl/>
        </w:rPr>
        <w:t>(</w:t>
      </w:r>
      <w:r w:rsidRPr="00FB0A7A">
        <w:rPr>
          <w:rFonts w:hint="cs"/>
          <w:noProof/>
          <w:rtl/>
        </w:rPr>
        <w:t>لیستی از اعداد) حقیقی</w:t>
      </w:r>
      <w:r w:rsidRPr="00FB0A7A">
        <w:rPr>
          <w:noProof/>
          <w:rtl/>
        </w:rPr>
        <w:t xml:space="preserve"> </w:t>
      </w:r>
      <w:r w:rsidRPr="00FB0A7A">
        <w:rPr>
          <w:rFonts w:hint="cs"/>
          <w:noProof/>
          <w:rtl/>
        </w:rPr>
        <w:t xml:space="preserve">نامنفی </w:t>
      </w:r>
      <w:r w:rsidR="00C232E2">
        <w:rPr>
          <w:noProof/>
          <w:rtl/>
        </w:rPr>
        <w:t>بزرگ‌تر</w:t>
      </w:r>
      <w:r w:rsidRPr="00FB0A7A">
        <w:rPr>
          <w:rFonts w:hint="cs"/>
          <w:noProof/>
          <w:rtl/>
        </w:rPr>
        <w:t xml:space="preserve"> یا مساوی میانگین هندسی آن</w:t>
      </w:r>
      <w:r w:rsidRPr="00FB0A7A">
        <w:rPr>
          <w:noProof/>
          <w:rtl/>
        </w:rPr>
        <w:softHyphen/>
      </w:r>
      <w:r w:rsidRPr="00FB0A7A">
        <w:rPr>
          <w:rFonts w:hint="cs"/>
          <w:noProof/>
          <w:rtl/>
        </w:rPr>
        <w:t>ها است</w:t>
      </w:r>
      <w:r w:rsidR="003879A6">
        <w:rPr>
          <w:noProof/>
          <w:rtl/>
        </w:rPr>
        <w:t xml:space="preserve">؛ </w:t>
      </w:r>
      <w:r w:rsidRPr="00FB0A7A">
        <w:rPr>
          <w:rFonts w:hint="cs"/>
          <w:noProof/>
          <w:rtl/>
        </w:rPr>
        <w:t xml:space="preserve">به عبارت دیگر، برای هر </w:t>
      </w:r>
      <w:r w:rsidR="003F21E7">
        <w:rPr>
          <w:rFonts w:hint="cs"/>
          <w:noProof/>
          <w:rtl/>
        </w:rPr>
        <w:t>فهرست</w:t>
      </w:r>
      <w:r w:rsidR="003F21E7" w:rsidRPr="00FB0A7A">
        <w:rPr>
          <w:rFonts w:hint="cs"/>
          <w:noProof/>
          <w:rtl/>
        </w:rPr>
        <w:t xml:space="preserve"> </w:t>
      </w:r>
      <w:r w:rsidRPr="00FB0A7A">
        <w:rPr>
          <w:rFonts w:hint="cs"/>
          <w:noProof/>
          <w:rtl/>
        </w:rPr>
        <w:t>اعداد حقیقی نامنفی (</w:t>
      </w:r>
      <m:oMath>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r>
          <w:rPr>
            <w:rFonts w:ascii="Cambria Math" w:hAnsi="Cambria Math"/>
            <w:noProof/>
          </w:rPr>
          <m:t>, ⋯,</m:t>
        </m:r>
        <m:sSub>
          <m:sSubPr>
            <m:ctrlPr>
              <w:rPr>
                <w:rFonts w:ascii="Cambria Math" w:hAnsi="Cambria Math"/>
                <w:i/>
                <w:noProof/>
              </w:rPr>
            </m:ctrlPr>
          </m:sSubPr>
          <m:e>
            <m:r>
              <w:rPr>
                <w:rFonts w:ascii="Cambria Math" w:hAnsi="Cambria Math"/>
                <w:noProof/>
              </w:rPr>
              <m:t>x</m:t>
            </m:r>
          </m:e>
          <m:sub>
            <m:r>
              <w:rPr>
                <w:rFonts w:ascii="Cambria Math" w:hAnsi="Cambria Math"/>
                <w:noProof/>
              </w:rPr>
              <m:t>n</m:t>
            </m:r>
          </m:sub>
        </m:sSub>
      </m:oMath>
      <w:r w:rsidRPr="00FB0A7A">
        <w:rPr>
          <w:rFonts w:hint="cs"/>
          <w:noProof/>
          <w:rtl/>
        </w:rPr>
        <w:t>) رابطه زیر برقرار است:</w:t>
      </w:r>
    </w:p>
    <w:p w14:paraId="2C392B83" w14:textId="77777777" w:rsidR="00D33EB0" w:rsidRPr="00FB0A7A" w:rsidRDefault="00C53C79" w:rsidP="00196413">
      <w:pPr>
        <w:pStyle w:val="a9"/>
        <w:rPr>
          <w:noProof/>
        </w:rPr>
      </w:pPr>
      <m:oMath>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x</m:t>
                </m:r>
              </m:e>
              <m:sub>
                <m:r>
                  <m:rPr>
                    <m:sty m:val="p"/>
                  </m:rPr>
                  <w:rPr>
                    <w:rFonts w:ascii="Cambria Math" w:hAnsi="Cambria Math"/>
                    <w:noProof/>
                    <w:sz w:val="18"/>
                    <w:szCs w:val="18"/>
                  </w:rPr>
                  <m:t>1</m:t>
                </m:r>
              </m:sub>
            </m:sSub>
            <m:r>
              <m:rPr>
                <m:sty m:val="p"/>
              </m:rP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x</m:t>
                </m:r>
              </m:e>
              <m:sub>
                <m:r>
                  <m:rPr>
                    <m:sty m:val="p"/>
                  </m:rPr>
                  <w:rPr>
                    <w:rFonts w:ascii="Cambria Math" w:hAnsi="Cambria Math"/>
                    <w:noProof/>
                    <w:sz w:val="18"/>
                    <w:szCs w:val="18"/>
                  </w:rPr>
                  <m:t>2</m:t>
                </m:r>
              </m:sub>
            </m:sSub>
            <m:r>
              <m:rPr>
                <m:sty m:val="p"/>
              </m:rP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r>
              <w:rPr>
                <w:rFonts w:ascii="Cambria Math" w:hAnsi="Cambria Math"/>
                <w:noProof/>
                <w:sz w:val="18"/>
                <w:szCs w:val="18"/>
              </w:rPr>
              <m:t>n</m:t>
            </m:r>
          </m:den>
        </m:f>
        <m:r>
          <m:rPr>
            <m:sty m:val="p"/>
          </m:rPr>
          <w:rPr>
            <w:rFonts w:ascii="Cambria Math" w:hAnsi="Cambria Math"/>
            <w:noProof/>
            <w:sz w:val="18"/>
            <w:szCs w:val="18"/>
          </w:rPr>
          <m:t>≥</m:t>
        </m:r>
        <m:rad>
          <m:radPr>
            <m:ctrlPr>
              <w:rPr>
                <w:rFonts w:ascii="Cambria Math" w:hAnsi="Cambria Math"/>
                <w:noProof/>
                <w:sz w:val="18"/>
                <w:szCs w:val="18"/>
              </w:rPr>
            </m:ctrlPr>
          </m:radPr>
          <m:deg>
            <m:r>
              <w:rPr>
                <w:rFonts w:ascii="Cambria Math" w:hAnsi="Cambria Math"/>
                <w:noProof/>
                <w:sz w:val="18"/>
                <w:szCs w:val="18"/>
              </w:rPr>
              <m:t>n</m:t>
            </m:r>
          </m:deg>
          <m:e>
            <m:sSub>
              <m:sSubPr>
                <m:ctrlPr>
                  <w:rPr>
                    <w:rFonts w:ascii="Cambria Math" w:hAnsi="Cambria Math"/>
                    <w:noProof/>
                    <w:sz w:val="18"/>
                    <w:szCs w:val="18"/>
                  </w:rPr>
                </m:ctrlPr>
              </m:sSubPr>
              <m:e>
                <m:r>
                  <w:rPr>
                    <w:rFonts w:ascii="Cambria Math" w:hAnsi="Cambria Math"/>
                    <w:noProof/>
                    <w:sz w:val="18"/>
                    <w:szCs w:val="18"/>
                  </w:rPr>
                  <m:t>x</m:t>
                </m:r>
              </m:e>
              <m:sub>
                <m:r>
                  <m:rPr>
                    <m:sty m:val="p"/>
                  </m:rPr>
                  <w:rPr>
                    <w:rFonts w:ascii="Cambria Math" w:hAnsi="Cambria Math"/>
                    <w:noProof/>
                    <w:sz w:val="18"/>
                    <w:szCs w:val="18"/>
                  </w:rPr>
                  <m:t>1</m:t>
                </m:r>
              </m:sub>
            </m:sSub>
            <m:r>
              <m:rPr>
                <m:sty m:val="p"/>
              </m:rP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x</m:t>
                </m:r>
              </m:e>
              <m:sub>
                <m:r>
                  <m:rPr>
                    <m:sty m:val="p"/>
                  </m:rPr>
                  <w:rPr>
                    <w:rFonts w:ascii="Cambria Math" w:hAnsi="Cambria Math"/>
                    <w:noProof/>
                    <w:sz w:val="18"/>
                    <w:szCs w:val="18"/>
                  </w:rPr>
                  <m:t>2</m:t>
                </m:r>
              </m:sub>
            </m:sSub>
            <m:r>
              <m:rPr>
                <m:sty m:val="p"/>
              </m:rP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e>
        </m:rad>
      </m:oMath>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rFonts w:hint="cs"/>
          <w:noProof/>
          <w:rtl/>
        </w:rPr>
        <w:t>(26)</w:t>
      </w:r>
    </w:p>
    <w:p w14:paraId="284710EA" w14:textId="77777777" w:rsidR="00CF6811" w:rsidRDefault="00D33EB0" w:rsidP="00CF6811">
      <w:pPr>
        <w:pStyle w:val="af7"/>
        <w:rPr>
          <w:noProof/>
          <w:rtl/>
        </w:rPr>
      </w:pPr>
      <w:r w:rsidRPr="00FB0A7A">
        <w:rPr>
          <w:rFonts w:hint="cs"/>
          <w:noProof/>
          <w:rtl/>
        </w:rPr>
        <w:t xml:space="preserve">و تساوی زمانی برقرار است که </w:t>
      </w:r>
      <m:oMath>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n</m:t>
            </m:r>
          </m:sub>
        </m:sSub>
      </m:oMath>
      <w:r w:rsidRPr="00FB0A7A">
        <w:rPr>
          <w:rFonts w:hint="cs"/>
          <w:noProof/>
          <w:rtl/>
        </w:rPr>
        <w:t xml:space="preserve"> باشد.</w:t>
      </w:r>
      <w:r w:rsidR="00CF6811">
        <w:rPr>
          <w:rFonts w:hint="cs"/>
          <w:noProof/>
          <w:rtl/>
        </w:rPr>
        <w:t xml:space="preserve"> </w:t>
      </w:r>
    </w:p>
    <w:p w14:paraId="4960B00F" w14:textId="77777777" w:rsidR="00D33EB0" w:rsidRPr="00FB0A7A" w:rsidRDefault="00CF6811" w:rsidP="00CF6811">
      <w:pPr>
        <w:pStyle w:val="af7"/>
        <w:rPr>
          <w:noProof/>
          <w:rtl/>
        </w:rPr>
      </w:pPr>
      <w:r>
        <w:rPr>
          <w:rFonts w:hint="cs"/>
          <w:noProof/>
          <w:rtl/>
        </w:rPr>
        <w:t>ا</w:t>
      </w:r>
      <w:r w:rsidR="00D33EB0" w:rsidRPr="00FB0A7A">
        <w:rPr>
          <w:rFonts w:hint="cs"/>
          <w:noProof/>
          <w:rtl/>
        </w:rPr>
        <w:t xml:space="preserve">ین نامساوی، </w:t>
      </w:r>
      <w:r w:rsidR="00D33EB0" w:rsidRPr="00FB0A7A">
        <w:rPr>
          <w:noProof/>
          <w:rtl/>
        </w:rPr>
        <w:t>ابزار مف</w:t>
      </w:r>
      <w:r w:rsidR="00D33EB0" w:rsidRPr="00FB0A7A">
        <w:rPr>
          <w:rFonts w:hint="cs"/>
          <w:noProof/>
          <w:rtl/>
        </w:rPr>
        <w:t>ی</w:t>
      </w:r>
      <w:r w:rsidR="00D33EB0" w:rsidRPr="00FB0A7A">
        <w:rPr>
          <w:rFonts w:hint="eastAsia"/>
          <w:noProof/>
          <w:rtl/>
        </w:rPr>
        <w:t>د</w:t>
      </w:r>
      <w:r w:rsidR="00D33EB0" w:rsidRPr="00FB0A7A">
        <w:rPr>
          <w:rFonts w:hint="cs"/>
          <w:noProof/>
          <w:rtl/>
        </w:rPr>
        <w:t>ی</w:t>
      </w:r>
      <w:r w:rsidR="00D33EB0" w:rsidRPr="00FB0A7A">
        <w:rPr>
          <w:noProof/>
          <w:rtl/>
        </w:rPr>
        <w:t xml:space="preserve"> در بررس</w:t>
      </w:r>
      <w:r w:rsidR="00D33EB0" w:rsidRPr="00FB0A7A">
        <w:rPr>
          <w:rFonts w:hint="cs"/>
          <w:noProof/>
          <w:rtl/>
        </w:rPr>
        <w:t>ی</w:t>
      </w:r>
      <w:r w:rsidR="00D33EB0" w:rsidRPr="00FB0A7A">
        <w:rPr>
          <w:noProof/>
          <w:rtl/>
        </w:rPr>
        <w:t xml:space="preserve"> برخ</w:t>
      </w:r>
      <w:r w:rsidR="00D33EB0" w:rsidRPr="00FB0A7A">
        <w:rPr>
          <w:rFonts w:hint="cs"/>
          <w:noProof/>
          <w:rtl/>
        </w:rPr>
        <w:t>ی</w:t>
      </w:r>
      <w:r w:rsidR="00D33EB0" w:rsidRPr="00FB0A7A">
        <w:rPr>
          <w:noProof/>
          <w:rtl/>
        </w:rPr>
        <w:t xml:space="preserve"> مسائل به</w:t>
      </w:r>
      <w:r w:rsidR="00D33EB0" w:rsidRPr="00FB0A7A">
        <w:rPr>
          <w:rFonts w:hint="cs"/>
          <w:noProof/>
          <w:rtl/>
        </w:rPr>
        <w:t>ی</w:t>
      </w:r>
      <w:r w:rsidR="00D33EB0" w:rsidRPr="00FB0A7A">
        <w:rPr>
          <w:rFonts w:hint="eastAsia"/>
          <w:noProof/>
          <w:rtl/>
        </w:rPr>
        <w:t>نه</w:t>
      </w:r>
      <w:r w:rsidR="00D33EB0" w:rsidRPr="00FB0A7A">
        <w:rPr>
          <w:noProof/>
          <w:rtl/>
        </w:rPr>
        <w:softHyphen/>
        <w:t>ساز</w:t>
      </w:r>
      <w:r w:rsidR="00D33EB0" w:rsidRPr="00FB0A7A">
        <w:rPr>
          <w:rFonts w:hint="cs"/>
          <w:noProof/>
          <w:rtl/>
        </w:rPr>
        <w:t>ی</w:t>
      </w:r>
      <w:r w:rsidR="00D33EB0" w:rsidRPr="00FB0A7A">
        <w:rPr>
          <w:noProof/>
          <w:rtl/>
        </w:rPr>
        <w:t xml:space="preserve"> </w:t>
      </w:r>
      <w:r w:rsidR="00D33EB0" w:rsidRPr="00FB0A7A">
        <w:rPr>
          <w:rFonts w:hint="cs"/>
          <w:noProof/>
          <w:rtl/>
        </w:rPr>
        <w:t>می</w:t>
      </w:r>
      <w:r w:rsidR="00D33EB0" w:rsidRPr="00FB0A7A">
        <w:rPr>
          <w:noProof/>
          <w:rtl/>
        </w:rPr>
        <w:softHyphen/>
      </w:r>
      <w:r w:rsidR="00D33EB0" w:rsidRPr="00FB0A7A">
        <w:rPr>
          <w:rFonts w:hint="cs"/>
          <w:noProof/>
          <w:rtl/>
        </w:rPr>
        <w:t xml:space="preserve">تواند </w:t>
      </w:r>
      <w:r w:rsidR="00D33EB0" w:rsidRPr="00FB0A7A">
        <w:rPr>
          <w:noProof/>
          <w:rtl/>
        </w:rPr>
        <w:t xml:space="preserve">باشد. </w:t>
      </w:r>
      <w:r w:rsidR="00D33EB0" w:rsidRPr="00FB0A7A">
        <w:rPr>
          <w:rFonts w:hint="cs"/>
          <w:noProof/>
          <w:rtl/>
        </w:rPr>
        <w:t>از تعمیم نامساوی میانگین حسابی-</w:t>
      </w:r>
      <w:r w:rsidR="003F21E7">
        <w:rPr>
          <w:rFonts w:hint="cs"/>
          <w:noProof/>
          <w:rtl/>
        </w:rPr>
        <w:t xml:space="preserve"> </w:t>
      </w:r>
      <w:r w:rsidR="00D33EB0" w:rsidRPr="00FB0A7A">
        <w:rPr>
          <w:rFonts w:hint="cs"/>
          <w:noProof/>
          <w:rtl/>
        </w:rPr>
        <w:t>هندسی، نامساوی</w:t>
      </w:r>
      <w:r w:rsidR="00D33EB0" w:rsidRPr="00FB0A7A">
        <w:rPr>
          <w:noProof/>
          <w:rtl/>
        </w:rPr>
        <w:softHyphen/>
      </w:r>
      <w:r w:rsidR="00D33EB0" w:rsidRPr="00FB0A7A">
        <w:rPr>
          <w:rFonts w:hint="cs"/>
          <w:noProof/>
          <w:rtl/>
        </w:rPr>
        <w:t>های دیگری همچون نامساوی مینکوسکی</w:t>
      </w:r>
      <w:r w:rsidR="00D33EB0" w:rsidRPr="00FB0A7A">
        <w:rPr>
          <w:rStyle w:val="FootnoteReference"/>
          <w:rFonts w:ascii="Times New Roman" w:hAnsi="Times New Roman" w:cs="B Nazanin"/>
          <w:noProof/>
          <w:sz w:val="24"/>
          <w:szCs w:val="28"/>
          <w:rtl/>
        </w:rPr>
        <w:footnoteReference w:id="187"/>
      </w:r>
      <w:r w:rsidR="00D33EB0" w:rsidRPr="00FB0A7A">
        <w:rPr>
          <w:rFonts w:hint="cs"/>
          <w:noProof/>
          <w:rtl/>
        </w:rPr>
        <w:t xml:space="preserve"> (و </w:t>
      </w:r>
      <w:r w:rsidR="00C232E2">
        <w:rPr>
          <w:noProof/>
          <w:rtl/>
        </w:rPr>
        <w:t>درنت</w:t>
      </w:r>
      <w:r w:rsidR="00C232E2">
        <w:rPr>
          <w:rFonts w:hint="cs"/>
          <w:noProof/>
          <w:rtl/>
        </w:rPr>
        <w:t>یجه</w:t>
      </w:r>
      <w:r w:rsidR="00D33EB0" w:rsidRPr="00FB0A7A">
        <w:rPr>
          <w:rFonts w:hint="cs"/>
          <w:noProof/>
          <w:rtl/>
        </w:rPr>
        <w:t xml:space="preserve"> نامساوی هولدر</w:t>
      </w:r>
      <w:r w:rsidR="00D33EB0" w:rsidRPr="00FB0A7A">
        <w:rPr>
          <w:rStyle w:val="FootnoteReference"/>
          <w:rFonts w:ascii="Times New Roman" w:hAnsi="Times New Roman" w:cs="B Nazanin"/>
          <w:noProof/>
          <w:sz w:val="24"/>
          <w:szCs w:val="28"/>
          <w:rtl/>
        </w:rPr>
        <w:footnoteReference w:id="188"/>
      </w:r>
      <w:r w:rsidR="00D33EB0" w:rsidRPr="00FB0A7A">
        <w:rPr>
          <w:rFonts w:hint="cs"/>
          <w:noProof/>
          <w:rtl/>
        </w:rPr>
        <w:t>) حاصل می</w:t>
      </w:r>
      <w:r w:rsidR="00D33EB0" w:rsidRPr="00FB0A7A">
        <w:rPr>
          <w:noProof/>
          <w:rtl/>
        </w:rPr>
        <w:softHyphen/>
      </w:r>
      <w:r w:rsidR="00D33EB0" w:rsidRPr="00FB0A7A">
        <w:rPr>
          <w:rFonts w:hint="cs"/>
          <w:noProof/>
          <w:rtl/>
        </w:rPr>
        <w:t>شود که در حل مسائل برنامه</w:t>
      </w:r>
      <w:r w:rsidR="00D33EB0" w:rsidRPr="00FB0A7A">
        <w:rPr>
          <w:noProof/>
          <w:rtl/>
        </w:rPr>
        <w:softHyphen/>
      </w:r>
      <w:r w:rsidR="00D33EB0" w:rsidRPr="00FB0A7A">
        <w:rPr>
          <w:rFonts w:hint="cs"/>
          <w:noProof/>
          <w:rtl/>
        </w:rPr>
        <w:t>ریزی پویا نیز کاربرد دارند.</w:t>
      </w:r>
    </w:p>
    <w:p w14:paraId="1D4EFB21" w14:textId="77777777" w:rsidR="00D33EB0" w:rsidRPr="005B0D37" w:rsidRDefault="00D33EB0" w:rsidP="005B0D37">
      <w:pPr>
        <w:pStyle w:val="af7"/>
        <w:numPr>
          <w:ilvl w:val="0"/>
          <w:numId w:val="110"/>
        </w:numPr>
        <w:ind w:left="140" w:hanging="141"/>
        <w:rPr>
          <w:b/>
          <w:bCs/>
          <w:noProof/>
        </w:rPr>
      </w:pPr>
      <w:r w:rsidRPr="005B0D37">
        <w:rPr>
          <w:rFonts w:hint="cs"/>
          <w:b/>
          <w:bCs/>
          <w:noProof/>
          <w:rtl/>
        </w:rPr>
        <w:lastRenderedPageBreak/>
        <w:t>نامساوی ینسن</w:t>
      </w:r>
    </w:p>
    <w:p w14:paraId="7A04E5FE" w14:textId="77777777" w:rsidR="00D33EB0" w:rsidRPr="00FB0A7A" w:rsidRDefault="00D33EB0" w:rsidP="006874CF">
      <w:pPr>
        <w:pStyle w:val="af7"/>
        <w:rPr>
          <w:noProof/>
          <w:rtl/>
        </w:rPr>
      </w:pPr>
      <w:r w:rsidRPr="00FB0A7A">
        <w:rPr>
          <w:rFonts w:hint="cs"/>
          <w:noProof/>
          <w:rtl/>
        </w:rPr>
        <w:t>نامساوی ینسن یک نابرابری احتمالاتی</w:t>
      </w:r>
      <w:r w:rsidRPr="00FB0A7A">
        <w:rPr>
          <w:rStyle w:val="FootnoteReference"/>
          <w:rFonts w:ascii="Times New Roman" w:hAnsi="Times New Roman" w:cs="B Nazanin"/>
          <w:noProof/>
          <w:sz w:val="24"/>
          <w:szCs w:val="28"/>
          <w:rtl/>
        </w:rPr>
        <w:footnoteReference w:id="189"/>
      </w:r>
      <w:r w:rsidRPr="00FB0A7A">
        <w:rPr>
          <w:rFonts w:hint="cs"/>
          <w:noProof/>
          <w:rtl/>
        </w:rPr>
        <w:t xml:space="preserve"> در خصوص </w:t>
      </w:r>
      <w:r w:rsidRPr="00FB0A7A">
        <w:rPr>
          <w:noProof/>
          <w:rtl/>
        </w:rPr>
        <w:t>مقدار مورد انتظار تبدیل</w:t>
      </w:r>
      <w:r w:rsidRPr="00FB0A7A">
        <w:rPr>
          <w:noProof/>
          <w:rtl/>
        </w:rPr>
        <w:softHyphen/>
        <w:t xml:space="preserve">های محدب و مقعر یک متغیر تصادفی </w:t>
      </w:r>
      <w:r w:rsidRPr="00FB0A7A">
        <w:rPr>
          <w:rFonts w:hint="cs"/>
          <w:noProof/>
          <w:rtl/>
        </w:rPr>
        <w:t>است</w:t>
      </w:r>
      <w:r w:rsidR="003879A6">
        <w:rPr>
          <w:noProof/>
          <w:rtl/>
        </w:rPr>
        <w:t xml:space="preserve">؛ </w:t>
      </w:r>
      <w:r w:rsidRPr="00FB0A7A">
        <w:rPr>
          <w:rFonts w:hint="cs"/>
          <w:noProof/>
          <w:rtl/>
        </w:rPr>
        <w:t>به عبارت دیگر، نامساوی ینسن بر توابع مقعر و محدب اعمال می</w:t>
      </w:r>
      <w:r w:rsidRPr="00FB0A7A">
        <w:rPr>
          <w:noProof/>
          <w:rtl/>
        </w:rPr>
        <w:softHyphen/>
      </w:r>
      <w:r w:rsidRPr="00FB0A7A">
        <w:rPr>
          <w:rFonts w:hint="cs"/>
          <w:noProof/>
          <w:rtl/>
        </w:rPr>
        <w:t xml:space="preserve">شود. ویژگی توابع </w:t>
      </w:r>
      <w:r w:rsidRPr="00FB0A7A">
        <w:rPr>
          <w:noProof/>
          <w:rtl/>
        </w:rPr>
        <w:t xml:space="preserve">محدب و مقعر </w:t>
      </w:r>
      <w:r w:rsidRPr="00FB0A7A">
        <w:rPr>
          <w:rFonts w:hint="cs"/>
          <w:noProof/>
          <w:rtl/>
        </w:rPr>
        <w:t xml:space="preserve">که در نامساوی ینسن مهم </w:t>
      </w:r>
      <w:r w:rsidR="003F21E7">
        <w:rPr>
          <w:rFonts w:hint="cs"/>
          <w:noProof/>
          <w:rtl/>
        </w:rPr>
        <w:t>می‌باشند،</w:t>
      </w:r>
      <w:r w:rsidR="003F21E7" w:rsidRPr="00FB0A7A">
        <w:rPr>
          <w:rFonts w:hint="cs"/>
          <w:noProof/>
          <w:rtl/>
        </w:rPr>
        <w:t xml:space="preserve"> </w:t>
      </w:r>
      <w:r w:rsidRPr="00FB0A7A">
        <w:rPr>
          <w:rFonts w:hint="cs"/>
          <w:noProof/>
          <w:rtl/>
        </w:rPr>
        <w:t>این است که خط مماس بر نمودار یک تابع محدب (به عبارتی تانژانت یک تابع محدب) در زیر نمودار این تابع قرار می</w:t>
      </w:r>
      <w:r w:rsidRPr="00FB0A7A">
        <w:rPr>
          <w:noProof/>
          <w:rtl/>
        </w:rPr>
        <w:softHyphen/>
      </w:r>
      <w:r w:rsidRPr="00FB0A7A">
        <w:rPr>
          <w:rFonts w:hint="cs"/>
          <w:noProof/>
          <w:rtl/>
        </w:rPr>
        <w:t>گیرد. این در حالی است که خط مماس بر نمودار یک تابع مقعر (به عبارتی تانژانت یک تابع مقعر) در بالای نمودار این تابع قرار می</w:t>
      </w:r>
      <w:r w:rsidRPr="00FB0A7A">
        <w:rPr>
          <w:noProof/>
          <w:rtl/>
        </w:rPr>
        <w:softHyphen/>
      </w:r>
      <w:r w:rsidRPr="00FB0A7A">
        <w:rPr>
          <w:rFonts w:hint="cs"/>
          <w:noProof/>
          <w:rtl/>
        </w:rPr>
        <w:t>گیرد. همچنین به یاد آورید که یک تابع مشتق</w:t>
      </w:r>
      <w:r w:rsidRPr="00FB0A7A">
        <w:rPr>
          <w:noProof/>
          <w:rtl/>
        </w:rPr>
        <w:softHyphen/>
      </w:r>
      <w:r w:rsidRPr="00FB0A7A">
        <w:rPr>
          <w:rFonts w:hint="cs"/>
          <w:noProof/>
          <w:rtl/>
        </w:rPr>
        <w:t xml:space="preserve">پذیر (اکیداً) محدب است اگر مشتق مرتبه دوم آن (اکیداً) مثبت باشد. به </w:t>
      </w:r>
      <w:r w:rsidR="003F21E7">
        <w:rPr>
          <w:rFonts w:hint="cs"/>
          <w:noProof/>
          <w:rtl/>
        </w:rPr>
        <w:t>ا</w:t>
      </w:r>
      <w:r w:rsidR="003F21E7" w:rsidRPr="00FB0A7A">
        <w:rPr>
          <w:rFonts w:hint="cs"/>
          <w:noProof/>
          <w:rtl/>
        </w:rPr>
        <w:t xml:space="preserve">ین </w:t>
      </w:r>
      <w:r w:rsidRPr="00FB0A7A">
        <w:rPr>
          <w:rFonts w:hint="cs"/>
          <w:noProof/>
          <w:rtl/>
        </w:rPr>
        <w:t>ترتیب، یک تابع مشتق</w:t>
      </w:r>
      <w:r w:rsidRPr="00FB0A7A">
        <w:rPr>
          <w:noProof/>
          <w:rtl/>
        </w:rPr>
        <w:softHyphen/>
      </w:r>
      <w:r w:rsidRPr="00FB0A7A">
        <w:rPr>
          <w:rFonts w:hint="cs"/>
          <w:noProof/>
          <w:rtl/>
        </w:rPr>
        <w:t>پذیر (اکیداً) مقعر است اگر مشتق مرتبه دوم آن (اکیداً) منفی باشد. با این تفاسیر، نامساوی ینسن به شرح قضیه زیر خواهد بود</w:t>
      </w:r>
      <w:r w:rsidR="003F21E7">
        <w:rPr>
          <w:rFonts w:hint="cs"/>
          <w:noProof/>
          <w:rtl/>
        </w:rPr>
        <w:t>:</w:t>
      </w:r>
      <w:r w:rsidRPr="00FB0A7A">
        <w:rPr>
          <w:rStyle w:val="FootnoteReference"/>
          <w:rFonts w:ascii="Times New Roman" w:hAnsi="Times New Roman" w:cs="B Nazanin"/>
          <w:noProof/>
          <w:sz w:val="24"/>
          <w:szCs w:val="28"/>
          <w:rtl/>
        </w:rPr>
        <w:footnoteReference w:id="190"/>
      </w:r>
    </w:p>
    <w:p w14:paraId="28F84CA4" w14:textId="77777777" w:rsidR="00D33EB0" w:rsidRPr="00FB0A7A" w:rsidRDefault="00D33EB0" w:rsidP="005B0D37">
      <w:pPr>
        <w:pStyle w:val="af7"/>
        <w:rPr>
          <w:noProof/>
          <w:rtl/>
        </w:rPr>
      </w:pPr>
      <w:r w:rsidRPr="00FB0A7A">
        <w:rPr>
          <w:rFonts w:hint="cs"/>
          <w:b/>
          <w:bCs/>
          <w:noProof/>
          <w:rtl/>
        </w:rPr>
        <w:t>قضیه</w:t>
      </w:r>
      <w:r w:rsidRPr="00FB0A7A">
        <w:rPr>
          <w:rFonts w:hint="cs"/>
          <w:noProof/>
          <w:rtl/>
        </w:rPr>
        <w:t xml:space="preserve">: فرض کنید </w:t>
      </w:r>
      <w:r w:rsidRPr="00FB0A7A">
        <w:rPr>
          <w:noProof/>
        </w:rPr>
        <w:t>X</w:t>
      </w:r>
      <w:r w:rsidRPr="00FB0A7A">
        <w:rPr>
          <w:rFonts w:hint="cs"/>
          <w:noProof/>
          <w:rtl/>
        </w:rPr>
        <w:t xml:space="preserve"> یک متغیر تصادفی انتگرال</w:t>
      </w:r>
      <w:r w:rsidRPr="00FB0A7A">
        <w:rPr>
          <w:noProof/>
          <w:rtl/>
        </w:rPr>
        <w:softHyphen/>
      </w:r>
      <w:r w:rsidRPr="00FB0A7A">
        <w:rPr>
          <w:rFonts w:hint="cs"/>
          <w:noProof/>
          <w:rtl/>
        </w:rPr>
        <w:t xml:space="preserve">پذیر باشد. همچنین فرض کنید </w:t>
      </w:r>
      <m:oMath>
        <m:r>
          <w:rPr>
            <w:rFonts w:ascii="Cambria Math" w:hAnsi="Cambria Math"/>
            <w:noProof/>
          </w:rPr>
          <m:t>g:</m:t>
        </m:r>
        <m:r>
          <m:rPr>
            <m:scr m:val="fraktur"/>
          </m:rPr>
          <w:rPr>
            <w:rFonts w:ascii="Cambria Math" w:hAnsi="Cambria Math"/>
            <w:noProof/>
          </w:rPr>
          <m:t>N→N</m:t>
        </m:r>
      </m:oMath>
      <w:r w:rsidRPr="00FB0A7A">
        <w:rPr>
          <w:rFonts w:hint="cs"/>
          <w:noProof/>
          <w:rtl/>
        </w:rPr>
        <w:t xml:space="preserve"> یک تابع محدب است</w:t>
      </w:r>
      <w:r w:rsidR="00476240">
        <w:rPr>
          <w:rFonts w:hint="cs"/>
          <w:noProof/>
          <w:rtl/>
        </w:rPr>
        <w:t>،</w:t>
      </w:r>
      <w:r w:rsidRPr="00FB0A7A">
        <w:rPr>
          <w:rFonts w:hint="cs"/>
          <w:noProof/>
          <w:rtl/>
        </w:rPr>
        <w:t xml:space="preserve"> </w:t>
      </w:r>
      <w:r w:rsidR="00C232E2">
        <w:rPr>
          <w:noProof/>
          <w:rtl/>
        </w:rPr>
        <w:t>به‌گونه‌ا</w:t>
      </w:r>
      <w:r w:rsidR="00C232E2">
        <w:rPr>
          <w:rFonts w:hint="cs"/>
          <w:noProof/>
          <w:rtl/>
        </w:rPr>
        <w:t>ی</w:t>
      </w:r>
      <w:r w:rsidRPr="00FB0A7A">
        <w:rPr>
          <w:rFonts w:hint="cs"/>
          <w:noProof/>
          <w:rtl/>
        </w:rPr>
        <w:t xml:space="preserve"> که </w:t>
      </w:r>
      <m:oMath>
        <m:r>
          <w:rPr>
            <w:rFonts w:ascii="Cambria Math" w:hAnsi="Cambria Math"/>
            <w:noProof/>
          </w:rPr>
          <m:t>Y=g(X)</m:t>
        </m:r>
      </m:oMath>
      <w:r w:rsidRPr="00FB0A7A">
        <w:rPr>
          <w:rFonts w:hint="cs"/>
          <w:noProof/>
          <w:rtl/>
        </w:rPr>
        <w:t xml:space="preserve"> نیز انتگرال</w:t>
      </w:r>
      <w:r w:rsidRPr="00FB0A7A">
        <w:rPr>
          <w:noProof/>
          <w:rtl/>
        </w:rPr>
        <w:softHyphen/>
      </w:r>
      <w:r w:rsidRPr="00FB0A7A">
        <w:rPr>
          <w:rFonts w:hint="cs"/>
          <w:noProof/>
          <w:rtl/>
        </w:rPr>
        <w:t>پذیر باشد. با این فروض، نامساوی زیر، نامساوی ینسن خوانده می</w:t>
      </w:r>
      <w:r w:rsidRPr="00FB0A7A">
        <w:rPr>
          <w:noProof/>
          <w:rtl/>
        </w:rPr>
        <w:softHyphen/>
      </w:r>
      <w:r w:rsidRPr="00FB0A7A">
        <w:rPr>
          <w:rFonts w:hint="cs"/>
          <w:noProof/>
          <w:rtl/>
        </w:rPr>
        <w:t xml:space="preserve">شود. </w:t>
      </w:r>
    </w:p>
    <w:p w14:paraId="58A103B9" w14:textId="77777777" w:rsidR="00D33EB0" w:rsidRPr="00FB0A7A" w:rsidRDefault="00D33EB0" w:rsidP="00196413">
      <w:pPr>
        <w:pStyle w:val="af7"/>
        <w:bidi w:val="0"/>
        <w:rPr>
          <w:noProof/>
        </w:rPr>
      </w:pPr>
      <m:oMath>
        <m:r>
          <w:rPr>
            <w:rFonts w:ascii="Cambria Math" w:hAnsi="Cambria Math"/>
            <w:noProof/>
          </w:rPr>
          <m:t>E</m:t>
        </m:r>
        <m:d>
          <m:dPr>
            <m:begChr m:val="["/>
            <m:endChr m:val="]"/>
            <m:ctrlPr>
              <w:rPr>
                <w:rFonts w:ascii="Cambria Math" w:hAnsi="Cambria Math"/>
                <w:i/>
                <w:noProof/>
              </w:rPr>
            </m:ctrlPr>
          </m:dPr>
          <m:e>
            <m:r>
              <w:rPr>
                <w:rFonts w:ascii="Cambria Math" w:hAnsi="Cambria Math"/>
                <w:noProof/>
              </w:rPr>
              <m:t>g(X)</m:t>
            </m:r>
          </m:e>
        </m:d>
        <m:r>
          <w:rPr>
            <w:rFonts w:ascii="Cambria Math" w:hAnsi="Cambria Math"/>
            <w:noProof/>
          </w:rPr>
          <m:t>≥g</m:t>
        </m:r>
        <m:d>
          <m:dPr>
            <m:ctrlPr>
              <w:rPr>
                <w:rFonts w:ascii="Cambria Math" w:hAnsi="Cambria Math"/>
                <w:i/>
                <w:noProof/>
              </w:rPr>
            </m:ctrlPr>
          </m:dPr>
          <m:e>
            <m:r>
              <w:rPr>
                <w:rFonts w:ascii="Cambria Math" w:hAnsi="Cambria Math"/>
                <w:noProof/>
              </w:rPr>
              <m:t>E</m:t>
            </m:r>
            <m:d>
              <m:dPr>
                <m:begChr m:val="["/>
                <m:endChr m:val="]"/>
                <m:ctrlPr>
                  <w:rPr>
                    <w:rFonts w:ascii="Cambria Math" w:hAnsi="Cambria Math"/>
                    <w:i/>
                    <w:noProof/>
                  </w:rPr>
                </m:ctrlPr>
              </m:dPr>
              <m:e>
                <m:r>
                  <w:rPr>
                    <w:rFonts w:ascii="Cambria Math" w:hAnsi="Cambria Math"/>
                    <w:noProof/>
                  </w:rPr>
                  <m:t>X</m:t>
                </m:r>
              </m:e>
            </m:d>
          </m:e>
        </m:d>
      </m:oMath>
      <w:r w:rsidR="00476240">
        <w:rPr>
          <w:noProof/>
        </w:rPr>
        <w:t xml:space="preserve">                                                                                    </w:t>
      </w:r>
      <w:r w:rsidRPr="00FB0A7A">
        <w:rPr>
          <w:rFonts w:hint="cs"/>
          <w:noProof/>
          <w:rtl/>
        </w:rPr>
        <w:t>(27)</w:t>
      </w:r>
    </w:p>
    <w:p w14:paraId="3418A95F" w14:textId="77777777" w:rsidR="00D33EB0" w:rsidRPr="00FB0A7A" w:rsidRDefault="00D33EB0" w:rsidP="005B0D37">
      <w:pPr>
        <w:pStyle w:val="af7"/>
        <w:rPr>
          <w:noProof/>
          <w:rtl/>
        </w:rPr>
      </w:pPr>
      <w:r w:rsidRPr="00FB0A7A">
        <w:rPr>
          <w:rFonts w:hint="cs"/>
          <w:noProof/>
          <w:rtl/>
        </w:rPr>
        <w:t xml:space="preserve">همچنین اگر </w:t>
      </w:r>
      <w:r w:rsidRPr="00FB0A7A">
        <w:rPr>
          <w:noProof/>
        </w:rPr>
        <w:t>g</w:t>
      </w:r>
      <w:r w:rsidRPr="00FB0A7A">
        <w:rPr>
          <w:rFonts w:hint="cs"/>
          <w:noProof/>
          <w:rtl/>
        </w:rPr>
        <w:t xml:space="preserve"> یک تابع اکیداً محدب باشد و </w:t>
      </w:r>
      <w:r w:rsidRPr="00FB0A7A">
        <w:rPr>
          <w:noProof/>
        </w:rPr>
        <w:t>X</w:t>
      </w:r>
      <w:r w:rsidRPr="00FB0A7A">
        <w:rPr>
          <w:rFonts w:hint="cs"/>
          <w:noProof/>
          <w:rtl/>
        </w:rPr>
        <w:t xml:space="preserve"> تقریباً ثابت نباشد؛ یک نامساوی اکید به شکل زیر خواهیم داشت.</w:t>
      </w:r>
    </w:p>
    <w:p w14:paraId="31268132" w14:textId="77777777" w:rsidR="00D33EB0" w:rsidRPr="00FB0A7A" w:rsidRDefault="00D33EB0" w:rsidP="00196413">
      <w:pPr>
        <w:pStyle w:val="af7"/>
        <w:bidi w:val="0"/>
        <w:ind w:hanging="142"/>
        <w:jc w:val="right"/>
        <w:rPr>
          <w:noProof/>
        </w:rPr>
      </w:pPr>
      <m:oMath>
        <m:r>
          <w:rPr>
            <w:rFonts w:ascii="Cambria Math" w:hAnsi="Cambria Math"/>
            <w:noProof/>
          </w:rPr>
          <m:t>E</m:t>
        </m:r>
        <m:d>
          <m:dPr>
            <m:begChr m:val="["/>
            <m:endChr m:val="]"/>
            <m:ctrlPr>
              <w:rPr>
                <w:rFonts w:ascii="Cambria Math" w:hAnsi="Cambria Math"/>
                <w:i/>
                <w:noProof/>
              </w:rPr>
            </m:ctrlPr>
          </m:dPr>
          <m:e>
            <m:r>
              <w:rPr>
                <w:rFonts w:ascii="Cambria Math" w:hAnsi="Cambria Math"/>
                <w:noProof/>
              </w:rPr>
              <m:t>g(X)</m:t>
            </m:r>
          </m:e>
        </m:d>
        <m:r>
          <w:rPr>
            <w:rFonts w:ascii="Cambria Math" w:hAnsi="Cambria Math"/>
            <w:noProof/>
          </w:rPr>
          <m:t>&gt;g</m:t>
        </m:r>
        <m:d>
          <m:dPr>
            <m:ctrlPr>
              <w:rPr>
                <w:rFonts w:ascii="Cambria Math" w:hAnsi="Cambria Math"/>
                <w:i/>
                <w:noProof/>
              </w:rPr>
            </m:ctrlPr>
          </m:dPr>
          <m:e>
            <m:r>
              <w:rPr>
                <w:rFonts w:ascii="Cambria Math" w:hAnsi="Cambria Math"/>
                <w:noProof/>
              </w:rPr>
              <m:t>E</m:t>
            </m:r>
            <m:d>
              <m:dPr>
                <m:begChr m:val="["/>
                <m:endChr m:val="]"/>
                <m:ctrlPr>
                  <w:rPr>
                    <w:rFonts w:ascii="Cambria Math" w:hAnsi="Cambria Math"/>
                    <w:i/>
                    <w:noProof/>
                  </w:rPr>
                </m:ctrlPr>
              </m:dPr>
              <m:e>
                <m:r>
                  <w:rPr>
                    <w:rFonts w:ascii="Cambria Math" w:hAnsi="Cambria Math"/>
                    <w:noProof/>
                  </w:rPr>
                  <m:t>X</m:t>
                </m:r>
              </m:e>
            </m:d>
          </m:e>
        </m:d>
      </m:oMath>
      <w:r w:rsidRPr="00FB0A7A">
        <w:rPr>
          <w:noProof/>
          <w:rtl/>
        </w:rPr>
        <w:tab/>
      </w:r>
      <w:r w:rsidRPr="00FB0A7A">
        <w:rPr>
          <w:noProof/>
          <w:rtl/>
        </w:rPr>
        <w:tab/>
      </w:r>
      <w:r w:rsidRPr="00FB0A7A">
        <w:rPr>
          <w:noProof/>
          <w:rtl/>
        </w:rPr>
        <w:tab/>
      </w:r>
      <w:r w:rsidRPr="00FB0A7A">
        <w:rPr>
          <w:noProof/>
          <w:rtl/>
        </w:rPr>
        <w:tab/>
      </w:r>
      <w:r w:rsidRPr="00FB0A7A">
        <w:rPr>
          <w:noProof/>
          <w:rtl/>
        </w:rPr>
        <w:tab/>
      </w:r>
      <w:r w:rsidRPr="00FB0A7A">
        <w:rPr>
          <w:noProof/>
          <w:rtl/>
        </w:rPr>
        <w:tab/>
      </w:r>
      <w:r w:rsidRPr="00FB0A7A">
        <w:rPr>
          <w:noProof/>
          <w:rtl/>
        </w:rPr>
        <w:tab/>
      </w:r>
      <w:r w:rsidRPr="00FB0A7A">
        <w:rPr>
          <w:noProof/>
          <w:rtl/>
        </w:rPr>
        <w:tab/>
      </w:r>
      <w:r w:rsidRPr="00FB0A7A">
        <w:rPr>
          <w:rFonts w:hint="cs"/>
          <w:noProof/>
          <w:rtl/>
        </w:rPr>
        <w:t>(28)</w:t>
      </w:r>
    </w:p>
    <w:p w14:paraId="2D373348" w14:textId="77777777" w:rsidR="00D33EB0" w:rsidRPr="00FB0A7A" w:rsidRDefault="00D33EB0" w:rsidP="005B0D37">
      <w:pPr>
        <w:pStyle w:val="af7"/>
        <w:rPr>
          <w:noProof/>
          <w:rtl/>
        </w:rPr>
      </w:pPr>
      <w:r w:rsidRPr="00FB0A7A">
        <w:rPr>
          <w:rFonts w:hint="cs"/>
          <w:noProof/>
          <w:rtl/>
        </w:rPr>
        <w:t xml:space="preserve">به علاوه، اگر </w:t>
      </w:r>
      <w:r w:rsidRPr="00FB0A7A">
        <w:rPr>
          <w:noProof/>
        </w:rPr>
        <w:t>g</w:t>
      </w:r>
      <w:r w:rsidRPr="00FB0A7A">
        <w:rPr>
          <w:rFonts w:hint="cs"/>
          <w:noProof/>
          <w:rtl/>
        </w:rPr>
        <w:t xml:space="preserve"> یک تابع مقعر باشد، آنگاه؛</w:t>
      </w:r>
    </w:p>
    <w:p w14:paraId="39B71C03" w14:textId="77777777" w:rsidR="00D33EB0" w:rsidRPr="00FB0A7A" w:rsidRDefault="00D33EB0" w:rsidP="00196413">
      <w:pPr>
        <w:pStyle w:val="af7"/>
        <w:bidi w:val="0"/>
        <w:ind w:left="142" w:right="-143" w:hanging="142"/>
        <w:rPr>
          <w:noProof/>
        </w:rPr>
      </w:pPr>
      <m:oMath>
        <m:r>
          <w:rPr>
            <w:rFonts w:ascii="Cambria Math" w:hAnsi="Cambria Math"/>
            <w:noProof/>
          </w:rPr>
          <m:t>E</m:t>
        </m:r>
        <m:d>
          <m:dPr>
            <m:begChr m:val="["/>
            <m:endChr m:val="]"/>
            <m:ctrlPr>
              <w:rPr>
                <w:rFonts w:ascii="Cambria Math" w:hAnsi="Cambria Math"/>
                <w:i/>
                <w:noProof/>
              </w:rPr>
            </m:ctrlPr>
          </m:dPr>
          <m:e>
            <m:r>
              <w:rPr>
                <w:rFonts w:ascii="Cambria Math" w:hAnsi="Cambria Math"/>
                <w:noProof/>
              </w:rPr>
              <m:t>g(X)</m:t>
            </m:r>
          </m:e>
        </m:d>
        <m:r>
          <w:rPr>
            <w:rFonts w:ascii="Cambria Math" w:hAnsi="Cambria Math"/>
            <w:noProof/>
          </w:rPr>
          <m:t>≤g</m:t>
        </m:r>
        <m:d>
          <m:dPr>
            <m:ctrlPr>
              <w:rPr>
                <w:rFonts w:ascii="Cambria Math" w:hAnsi="Cambria Math"/>
                <w:i/>
                <w:noProof/>
              </w:rPr>
            </m:ctrlPr>
          </m:dPr>
          <m:e>
            <m:r>
              <w:rPr>
                <w:rFonts w:ascii="Cambria Math" w:hAnsi="Cambria Math"/>
                <w:noProof/>
              </w:rPr>
              <m:t>E</m:t>
            </m:r>
            <m:d>
              <m:dPr>
                <m:begChr m:val="["/>
                <m:endChr m:val="]"/>
                <m:ctrlPr>
                  <w:rPr>
                    <w:rFonts w:ascii="Cambria Math" w:hAnsi="Cambria Math"/>
                    <w:i/>
                    <w:noProof/>
                  </w:rPr>
                </m:ctrlPr>
              </m:dPr>
              <m:e>
                <m:r>
                  <w:rPr>
                    <w:rFonts w:ascii="Cambria Math" w:hAnsi="Cambria Math"/>
                    <w:noProof/>
                  </w:rPr>
                  <m:t>X</m:t>
                </m:r>
              </m:e>
            </m:d>
          </m:e>
        </m:d>
      </m:oMath>
      <w:r w:rsidR="000F568B">
        <w:rPr>
          <w:noProof/>
        </w:rPr>
        <w:t xml:space="preserve">                                                                                  </w:t>
      </w:r>
      <w:r w:rsidR="00C232E2">
        <w:rPr>
          <w:rFonts w:hint="cs"/>
          <w:noProof/>
          <w:rtl/>
        </w:rPr>
        <w:t xml:space="preserve">   </w:t>
      </w:r>
      <w:r w:rsidRPr="00FB0A7A">
        <w:rPr>
          <w:rFonts w:hint="cs"/>
          <w:noProof/>
          <w:rtl/>
        </w:rPr>
        <w:t>(29)</w:t>
      </w:r>
    </w:p>
    <w:p w14:paraId="40BA642D" w14:textId="77777777" w:rsidR="00D33EB0" w:rsidRPr="00FB0A7A" w:rsidRDefault="00C232E2" w:rsidP="005B0D37">
      <w:pPr>
        <w:pStyle w:val="af7"/>
        <w:rPr>
          <w:noProof/>
          <w:rtl/>
        </w:rPr>
      </w:pPr>
      <w:r>
        <w:rPr>
          <w:noProof/>
          <w:rtl/>
        </w:rPr>
        <w:t>درنها</w:t>
      </w:r>
      <w:r>
        <w:rPr>
          <w:rFonts w:hint="cs"/>
          <w:noProof/>
          <w:rtl/>
        </w:rPr>
        <w:t>یت</w:t>
      </w:r>
      <w:r w:rsidR="00D33EB0" w:rsidRPr="00FB0A7A">
        <w:rPr>
          <w:rFonts w:hint="cs"/>
          <w:noProof/>
          <w:rtl/>
        </w:rPr>
        <w:t xml:space="preserve">، اگر </w:t>
      </w:r>
      <w:r w:rsidR="00D33EB0" w:rsidRPr="00FB0A7A">
        <w:rPr>
          <w:noProof/>
        </w:rPr>
        <w:t>g</w:t>
      </w:r>
      <w:r w:rsidR="00D33EB0" w:rsidRPr="00FB0A7A">
        <w:rPr>
          <w:rFonts w:hint="cs"/>
          <w:noProof/>
          <w:rtl/>
        </w:rPr>
        <w:t xml:space="preserve"> یک تابع اکیداً مقعر باشد و </w:t>
      </w:r>
      <w:r w:rsidR="00D33EB0" w:rsidRPr="00FB0A7A">
        <w:rPr>
          <w:noProof/>
        </w:rPr>
        <w:t>X</w:t>
      </w:r>
      <w:r w:rsidR="00D33EB0" w:rsidRPr="00FB0A7A">
        <w:rPr>
          <w:rFonts w:hint="cs"/>
          <w:noProof/>
          <w:rtl/>
        </w:rPr>
        <w:t xml:space="preserve"> تقریباً ثابت نباشد؛ نابرابری زیر را خواهیم داشت.</w:t>
      </w:r>
    </w:p>
    <w:p w14:paraId="49A1D7F5" w14:textId="77777777" w:rsidR="00D33EB0" w:rsidRPr="00FB0A7A" w:rsidRDefault="00D33EB0" w:rsidP="00196413">
      <w:pPr>
        <w:pStyle w:val="af7"/>
        <w:bidi w:val="0"/>
        <w:rPr>
          <w:noProof/>
        </w:rPr>
      </w:pPr>
      <m:oMath>
        <m:r>
          <w:rPr>
            <w:rFonts w:ascii="Cambria Math" w:hAnsi="Cambria Math"/>
            <w:noProof/>
          </w:rPr>
          <m:t>E</m:t>
        </m:r>
        <m:d>
          <m:dPr>
            <m:begChr m:val="["/>
            <m:endChr m:val="]"/>
            <m:ctrlPr>
              <w:rPr>
                <w:rFonts w:ascii="Cambria Math" w:hAnsi="Cambria Math"/>
                <w:i/>
                <w:noProof/>
              </w:rPr>
            </m:ctrlPr>
          </m:dPr>
          <m:e>
            <m:r>
              <w:rPr>
                <w:rFonts w:ascii="Cambria Math" w:hAnsi="Cambria Math"/>
                <w:noProof/>
              </w:rPr>
              <m:t>g(X)</m:t>
            </m:r>
          </m:e>
        </m:d>
        <m:r>
          <w:rPr>
            <w:rFonts w:ascii="Cambria Math" w:hAnsi="Cambria Math"/>
            <w:noProof/>
          </w:rPr>
          <m:t>&lt;g</m:t>
        </m:r>
        <m:d>
          <m:dPr>
            <m:ctrlPr>
              <w:rPr>
                <w:rFonts w:ascii="Cambria Math" w:hAnsi="Cambria Math"/>
                <w:i/>
                <w:noProof/>
              </w:rPr>
            </m:ctrlPr>
          </m:dPr>
          <m:e>
            <m:r>
              <w:rPr>
                <w:rFonts w:ascii="Cambria Math" w:hAnsi="Cambria Math"/>
                <w:noProof/>
              </w:rPr>
              <m:t>E</m:t>
            </m:r>
            <m:d>
              <m:dPr>
                <m:begChr m:val="["/>
                <m:endChr m:val="]"/>
                <m:ctrlPr>
                  <w:rPr>
                    <w:rFonts w:ascii="Cambria Math" w:hAnsi="Cambria Math"/>
                    <w:i/>
                    <w:noProof/>
                  </w:rPr>
                </m:ctrlPr>
              </m:dPr>
              <m:e>
                <m:r>
                  <w:rPr>
                    <w:rFonts w:ascii="Cambria Math" w:hAnsi="Cambria Math"/>
                    <w:noProof/>
                  </w:rPr>
                  <m:t>X</m:t>
                </m:r>
              </m:e>
            </m:d>
          </m:e>
        </m:d>
      </m:oMath>
      <w:r w:rsidR="000F568B">
        <w:rPr>
          <w:noProof/>
        </w:rPr>
        <w:t xml:space="preserve">                                                                                  </w:t>
      </w:r>
      <w:r w:rsidR="00C232E2">
        <w:rPr>
          <w:rFonts w:hint="cs"/>
          <w:noProof/>
          <w:rtl/>
        </w:rPr>
        <w:t xml:space="preserve"> </w:t>
      </w:r>
      <w:r w:rsidRPr="00FB0A7A">
        <w:rPr>
          <w:rFonts w:hint="cs"/>
          <w:noProof/>
          <w:rtl/>
        </w:rPr>
        <w:t>(30)</w:t>
      </w:r>
    </w:p>
    <w:p w14:paraId="60E6A207" w14:textId="77777777" w:rsidR="00D33EB0" w:rsidRPr="00FB0A7A" w:rsidRDefault="00D33EB0" w:rsidP="005B0D37">
      <w:pPr>
        <w:pStyle w:val="af7"/>
        <w:rPr>
          <w:noProof/>
          <w:rtl/>
        </w:rPr>
      </w:pPr>
      <w:r w:rsidRPr="00FB0A7A">
        <w:rPr>
          <w:rFonts w:hint="cs"/>
          <w:noProof/>
          <w:rtl/>
        </w:rPr>
        <w:lastRenderedPageBreak/>
        <w:t xml:space="preserve">به عبارت دیگر، </w:t>
      </w:r>
      <w:r w:rsidRPr="00FB0A7A">
        <w:rPr>
          <w:noProof/>
          <w:rtl/>
        </w:rPr>
        <w:t>تابع حقیقی</w:t>
      </w:r>
      <w:r w:rsidRPr="00FB0A7A">
        <w:rPr>
          <w:noProof/>
        </w:rPr>
        <w:t xml:space="preserve"> f </w:t>
      </w:r>
      <w:r w:rsidRPr="00FB0A7A">
        <w:rPr>
          <w:noProof/>
          <w:rtl/>
        </w:rPr>
        <w:t>روي بازه</w:t>
      </w:r>
      <w:r w:rsidRPr="00FB0A7A">
        <w:rPr>
          <w:noProof/>
        </w:rPr>
        <w:t xml:space="preserve"> I </w:t>
      </w:r>
      <w:r w:rsidRPr="00FB0A7A">
        <w:rPr>
          <w:noProof/>
          <w:rtl/>
        </w:rPr>
        <w:t>از اعداد حقیق</w:t>
      </w:r>
      <w:r w:rsidRPr="00FB0A7A">
        <w:rPr>
          <w:rFonts w:hint="cs"/>
          <w:noProof/>
          <w:rtl/>
        </w:rPr>
        <w:t>ی</w:t>
      </w:r>
      <w:r w:rsidRPr="00FB0A7A">
        <w:rPr>
          <w:noProof/>
          <w:rtl/>
        </w:rPr>
        <w:t xml:space="preserve"> محدب خوانده می</w:t>
      </w:r>
      <w:r w:rsidRPr="00FB0A7A">
        <w:rPr>
          <w:noProof/>
          <w:rtl/>
        </w:rPr>
        <w:softHyphen/>
        <w:t xml:space="preserve">شود </w:t>
      </w:r>
      <w:r w:rsidRPr="00FB0A7A">
        <w:rPr>
          <w:rFonts w:hint="cs"/>
          <w:noProof/>
          <w:rtl/>
        </w:rPr>
        <w:t>اگر</w:t>
      </w:r>
      <w:r w:rsidRPr="00FB0A7A">
        <w:rPr>
          <w:noProof/>
          <w:rtl/>
        </w:rPr>
        <w:t xml:space="preserve"> به ازاي ه</w:t>
      </w:r>
      <w:r w:rsidRPr="00FB0A7A">
        <w:rPr>
          <w:rFonts w:hint="cs"/>
          <w:noProof/>
          <w:rtl/>
        </w:rPr>
        <w:t xml:space="preserve">ر </w:t>
      </w:r>
      <m:oMath>
        <m:r>
          <w:rPr>
            <w:rFonts w:ascii="Cambria Math" w:hAnsi="Cambria Math"/>
            <w:noProof/>
          </w:rPr>
          <m:t>x,y∈I</m:t>
        </m:r>
      </m:oMath>
      <w:r w:rsidRPr="00FB0A7A">
        <w:rPr>
          <w:rFonts w:hint="cs"/>
          <w:noProof/>
          <w:rtl/>
        </w:rPr>
        <w:t xml:space="preserve"> </w:t>
      </w:r>
      <w:r w:rsidRPr="00FB0A7A">
        <w:rPr>
          <w:noProof/>
          <w:rtl/>
        </w:rPr>
        <w:t xml:space="preserve">و </w:t>
      </w:r>
      <m:oMath>
        <m:r>
          <w:rPr>
            <w:rFonts w:ascii="Cambria Math" w:hAnsi="Cambria Math"/>
            <w:noProof/>
          </w:rPr>
          <m:t>p,q≥0</m:t>
        </m:r>
      </m:oMath>
      <w:r w:rsidRPr="00FB0A7A">
        <w:rPr>
          <w:rFonts w:hint="cs"/>
          <w:noProof/>
          <w:rtl/>
        </w:rPr>
        <w:t xml:space="preserve">  </w:t>
      </w:r>
      <w:r w:rsidRPr="00FB0A7A">
        <w:rPr>
          <w:noProof/>
          <w:rtl/>
        </w:rPr>
        <w:t xml:space="preserve">به طوري که </w:t>
      </w:r>
      <m:oMath>
        <m:r>
          <w:rPr>
            <w:rFonts w:ascii="Cambria Math" w:hAnsi="Cambria Math"/>
            <w:noProof/>
          </w:rPr>
          <m:t>p+q=1</m:t>
        </m:r>
      </m:oMath>
      <w:r w:rsidRPr="00FB0A7A">
        <w:rPr>
          <w:rFonts w:hint="cs"/>
          <w:noProof/>
          <w:rtl/>
        </w:rPr>
        <w:t xml:space="preserve"> باشد </w:t>
      </w:r>
      <w:r w:rsidRPr="00FB0A7A">
        <w:rPr>
          <w:noProof/>
          <w:rtl/>
        </w:rPr>
        <w:t>داشته باشیم</w:t>
      </w:r>
      <w:r w:rsidRPr="00FB0A7A">
        <w:rPr>
          <w:rFonts w:hint="cs"/>
          <w:noProof/>
          <w:rtl/>
        </w:rPr>
        <w:t>:</w:t>
      </w:r>
    </w:p>
    <w:p w14:paraId="0AE2C016" w14:textId="77777777" w:rsidR="00D33EB0" w:rsidRPr="00FB0A7A" w:rsidRDefault="00D33EB0" w:rsidP="00196413">
      <w:pPr>
        <w:pStyle w:val="af7"/>
        <w:bidi w:val="0"/>
        <w:rPr>
          <w:noProof/>
        </w:rPr>
      </w:pPr>
      <m:oMath>
        <m:r>
          <w:rPr>
            <w:rFonts w:ascii="Cambria Math" w:hAnsi="Cambria Math"/>
            <w:noProof/>
          </w:rPr>
          <m:t>f</m:t>
        </m:r>
        <m:d>
          <m:dPr>
            <m:ctrlPr>
              <w:rPr>
                <w:rFonts w:ascii="Cambria Math" w:hAnsi="Cambria Math"/>
                <w:i/>
                <w:noProof/>
              </w:rPr>
            </m:ctrlPr>
          </m:dPr>
          <m:e>
            <m:r>
              <w:rPr>
                <w:rFonts w:ascii="Cambria Math" w:hAnsi="Cambria Math"/>
                <w:noProof/>
              </w:rPr>
              <m:t>px+qy</m:t>
            </m:r>
          </m:e>
        </m:d>
        <m:r>
          <w:rPr>
            <w:rFonts w:ascii="Cambria Math" w:hAnsi="Cambria Math"/>
            <w:noProof/>
          </w:rPr>
          <m:t>≤pf</m:t>
        </m:r>
        <m:d>
          <m:dPr>
            <m:ctrlPr>
              <w:rPr>
                <w:rFonts w:ascii="Cambria Math" w:hAnsi="Cambria Math"/>
                <w:i/>
                <w:noProof/>
              </w:rPr>
            </m:ctrlPr>
          </m:dPr>
          <m:e>
            <m:r>
              <w:rPr>
                <w:rFonts w:ascii="Cambria Math" w:hAnsi="Cambria Math"/>
                <w:noProof/>
              </w:rPr>
              <m:t>x</m:t>
            </m:r>
          </m:e>
        </m:d>
        <m:r>
          <w:rPr>
            <w:rFonts w:ascii="Cambria Math" w:hAnsi="Cambria Math"/>
            <w:noProof/>
          </w:rPr>
          <m:t>+qf(y)</m:t>
        </m:r>
      </m:oMath>
      <w:r w:rsidR="000F568B">
        <w:rPr>
          <w:rFonts w:hint="cs"/>
          <w:noProof/>
          <w:rtl/>
        </w:rPr>
        <w:t xml:space="preserve">  </w:t>
      </w:r>
      <w:r w:rsidRPr="00FB0A7A">
        <w:rPr>
          <w:rFonts w:hint="cs"/>
          <w:noProof/>
          <w:rtl/>
        </w:rPr>
        <w:t>(31)</w:t>
      </w:r>
      <w:r w:rsidR="000F568B">
        <w:rPr>
          <w:rFonts w:hint="cs"/>
          <w:noProof/>
          <w:rtl/>
        </w:rPr>
        <w:t xml:space="preserve">                                                                </w:t>
      </w:r>
      <w:r w:rsidR="00C232E2" w:rsidRPr="00C232E2">
        <w:rPr>
          <w:noProof/>
          <w:rtl/>
        </w:rPr>
        <w:t xml:space="preserve"> </w:t>
      </w:r>
    </w:p>
    <w:p w14:paraId="37EFC1CB" w14:textId="77777777" w:rsidR="00D33EB0" w:rsidRPr="00FB0A7A" w:rsidRDefault="00D33EB0" w:rsidP="006874CF">
      <w:pPr>
        <w:pStyle w:val="af7"/>
        <w:rPr>
          <w:i/>
          <w:noProof/>
          <w:rtl/>
        </w:rPr>
      </w:pPr>
      <w:r w:rsidRPr="00196413">
        <w:rPr>
          <w:rFonts w:hint="eastAsia"/>
          <w:sz w:val="24"/>
          <w:rtl/>
        </w:rPr>
        <w:t>وانگ</w:t>
      </w:r>
      <w:r w:rsidRPr="00196413">
        <w:rPr>
          <w:sz w:val="24"/>
          <w:rtl/>
        </w:rPr>
        <w:t xml:space="preserve"> (1986) </w:t>
      </w:r>
      <w:r w:rsidRPr="00196413">
        <w:rPr>
          <w:rFonts w:hint="eastAsia"/>
          <w:sz w:val="24"/>
          <w:rtl/>
        </w:rPr>
        <w:t>در</w:t>
      </w:r>
      <w:r w:rsidRPr="00196413">
        <w:rPr>
          <w:sz w:val="24"/>
          <w:rtl/>
        </w:rPr>
        <w:t xml:space="preserve"> </w:t>
      </w:r>
      <w:r w:rsidRPr="00196413">
        <w:rPr>
          <w:rFonts w:hint="eastAsia"/>
          <w:sz w:val="24"/>
          <w:rtl/>
        </w:rPr>
        <w:t>ارائه</w:t>
      </w:r>
      <w:r w:rsidRPr="00196413">
        <w:rPr>
          <w:sz w:val="24"/>
          <w:rtl/>
        </w:rPr>
        <w:t xml:space="preserve"> </w:t>
      </w:r>
      <w:r w:rsidRPr="00196413">
        <w:rPr>
          <w:rFonts w:hint="eastAsia"/>
          <w:sz w:val="24"/>
          <w:rtl/>
        </w:rPr>
        <w:t>کاربرد</w:t>
      </w:r>
      <w:r w:rsidRPr="00196413">
        <w:rPr>
          <w:sz w:val="24"/>
          <w:rtl/>
        </w:rPr>
        <w:t xml:space="preserve"> </w:t>
      </w:r>
      <w:r w:rsidRPr="00196413">
        <w:rPr>
          <w:rFonts w:hint="eastAsia"/>
          <w:sz w:val="24"/>
          <w:rtl/>
        </w:rPr>
        <w:t>برنامه</w:t>
      </w:r>
      <w:r w:rsidRPr="00196413">
        <w:rPr>
          <w:sz w:val="24"/>
          <w:rtl/>
        </w:rPr>
        <w:softHyphen/>
      </w:r>
      <w:r w:rsidRPr="00196413">
        <w:rPr>
          <w:rFonts w:hint="eastAsia"/>
          <w:sz w:val="24"/>
          <w:rtl/>
        </w:rPr>
        <w:t>ر</w:t>
      </w:r>
      <w:r w:rsidRPr="00196413">
        <w:rPr>
          <w:rFonts w:hint="cs"/>
          <w:sz w:val="24"/>
          <w:rtl/>
        </w:rPr>
        <w:t>ی</w:t>
      </w:r>
      <w:r w:rsidRPr="00196413">
        <w:rPr>
          <w:rFonts w:hint="eastAsia"/>
          <w:sz w:val="24"/>
          <w:rtl/>
        </w:rPr>
        <w:t>ز</w:t>
      </w:r>
      <w:r w:rsidRPr="00196413">
        <w:rPr>
          <w:rFonts w:hint="cs"/>
          <w:sz w:val="24"/>
          <w:rtl/>
        </w:rPr>
        <w:t>ی</w:t>
      </w:r>
      <w:r w:rsidRPr="00196413">
        <w:rPr>
          <w:sz w:val="24"/>
          <w:rtl/>
        </w:rPr>
        <w:t xml:space="preserve"> </w:t>
      </w:r>
      <w:r w:rsidRPr="00196413">
        <w:rPr>
          <w:rFonts w:hint="eastAsia"/>
          <w:sz w:val="24"/>
          <w:rtl/>
        </w:rPr>
        <w:t>پو</w:t>
      </w:r>
      <w:r w:rsidRPr="00196413">
        <w:rPr>
          <w:rFonts w:hint="cs"/>
          <w:sz w:val="24"/>
          <w:rtl/>
        </w:rPr>
        <w:t>ی</w:t>
      </w:r>
      <w:r w:rsidRPr="00196413">
        <w:rPr>
          <w:rFonts w:hint="eastAsia"/>
          <w:sz w:val="24"/>
          <w:rtl/>
        </w:rPr>
        <w:t>ا</w:t>
      </w:r>
      <w:r w:rsidRPr="00196413">
        <w:rPr>
          <w:sz w:val="24"/>
          <w:rtl/>
        </w:rPr>
        <w:t xml:space="preserve"> </w:t>
      </w:r>
      <w:r w:rsidRPr="00196413">
        <w:rPr>
          <w:rFonts w:hint="eastAsia"/>
          <w:sz w:val="24"/>
          <w:rtl/>
        </w:rPr>
        <w:t>در</w:t>
      </w:r>
      <w:r w:rsidRPr="00196413">
        <w:rPr>
          <w:sz w:val="24"/>
          <w:rtl/>
        </w:rPr>
        <w:t xml:space="preserve"> </w:t>
      </w:r>
      <w:r w:rsidRPr="00196413">
        <w:rPr>
          <w:rFonts w:hint="eastAsia"/>
          <w:sz w:val="24"/>
          <w:rtl/>
        </w:rPr>
        <w:t>حل</w:t>
      </w:r>
      <w:r w:rsidRPr="00196413">
        <w:rPr>
          <w:sz w:val="24"/>
          <w:rtl/>
        </w:rPr>
        <w:t xml:space="preserve"> </w:t>
      </w:r>
      <w:r w:rsidRPr="00196413">
        <w:rPr>
          <w:rFonts w:hint="eastAsia"/>
          <w:sz w:val="24"/>
          <w:rtl/>
        </w:rPr>
        <w:t>مسائل</w:t>
      </w:r>
      <w:r w:rsidRPr="00196413">
        <w:rPr>
          <w:sz w:val="24"/>
          <w:rtl/>
        </w:rPr>
        <w:t xml:space="preserve"> </w:t>
      </w:r>
      <w:r w:rsidRPr="00196413">
        <w:rPr>
          <w:rFonts w:hint="eastAsia"/>
          <w:sz w:val="24"/>
          <w:rtl/>
        </w:rPr>
        <w:t>مختلف،</w:t>
      </w:r>
      <w:r w:rsidRPr="00196413">
        <w:rPr>
          <w:sz w:val="24"/>
          <w:rtl/>
        </w:rPr>
        <w:t xml:space="preserve"> </w:t>
      </w:r>
      <w:r w:rsidRPr="00196413">
        <w:rPr>
          <w:rFonts w:hint="eastAsia"/>
          <w:sz w:val="24"/>
          <w:rtl/>
        </w:rPr>
        <w:t>دو</w:t>
      </w:r>
      <w:r w:rsidRPr="00196413">
        <w:rPr>
          <w:sz w:val="24"/>
          <w:rtl/>
        </w:rPr>
        <w:t xml:space="preserve"> </w:t>
      </w:r>
      <w:r w:rsidRPr="00196413">
        <w:rPr>
          <w:rFonts w:hint="eastAsia"/>
          <w:sz w:val="24"/>
          <w:rtl/>
        </w:rPr>
        <w:t>نامساو</w:t>
      </w:r>
      <w:r w:rsidRPr="00196413">
        <w:rPr>
          <w:rFonts w:hint="cs"/>
          <w:sz w:val="24"/>
          <w:rtl/>
        </w:rPr>
        <w:t>ی</w:t>
      </w:r>
      <w:r w:rsidRPr="00196413">
        <w:rPr>
          <w:sz w:val="24"/>
          <w:rtl/>
        </w:rPr>
        <w:t xml:space="preserve"> </w:t>
      </w:r>
      <w:r w:rsidRPr="00196413">
        <w:rPr>
          <w:rFonts w:hint="eastAsia"/>
          <w:sz w:val="24"/>
          <w:rtl/>
        </w:rPr>
        <w:t>م</w:t>
      </w:r>
      <w:r w:rsidRPr="00196413">
        <w:rPr>
          <w:rFonts w:hint="cs"/>
          <w:sz w:val="24"/>
          <w:rtl/>
        </w:rPr>
        <w:t>ی</w:t>
      </w:r>
      <w:r w:rsidRPr="00196413">
        <w:rPr>
          <w:rFonts w:hint="eastAsia"/>
          <w:sz w:val="24"/>
          <w:rtl/>
        </w:rPr>
        <w:t>انگ</w:t>
      </w:r>
      <w:r w:rsidRPr="00196413">
        <w:rPr>
          <w:rFonts w:hint="cs"/>
          <w:sz w:val="24"/>
          <w:rtl/>
        </w:rPr>
        <w:t>ی</w:t>
      </w:r>
      <w:r w:rsidRPr="00196413">
        <w:rPr>
          <w:rFonts w:hint="eastAsia"/>
          <w:sz w:val="24"/>
          <w:rtl/>
        </w:rPr>
        <w:t>ن</w:t>
      </w:r>
      <w:r w:rsidRPr="00196413">
        <w:rPr>
          <w:sz w:val="24"/>
          <w:rtl/>
        </w:rPr>
        <w:t xml:space="preserve"> </w:t>
      </w:r>
      <w:r w:rsidRPr="00196413">
        <w:rPr>
          <w:rFonts w:hint="eastAsia"/>
          <w:sz w:val="24"/>
          <w:rtl/>
        </w:rPr>
        <w:t>حساب</w:t>
      </w:r>
      <w:r w:rsidRPr="00196413">
        <w:rPr>
          <w:rFonts w:hint="cs"/>
          <w:sz w:val="24"/>
          <w:rtl/>
        </w:rPr>
        <w:t>ی</w:t>
      </w:r>
      <w:r w:rsidRPr="00196413">
        <w:rPr>
          <w:sz w:val="24"/>
          <w:rtl/>
        </w:rPr>
        <w:t xml:space="preserve"> (</w:t>
      </w:r>
      <w:r w:rsidRPr="00196413">
        <w:rPr>
          <w:sz w:val="24"/>
        </w:rPr>
        <w:t>A</w:t>
      </w:r>
      <w:r w:rsidRPr="00196413">
        <w:rPr>
          <w:sz w:val="24"/>
          <w:rtl/>
        </w:rPr>
        <w:t>)-هندس</w:t>
      </w:r>
      <w:r w:rsidRPr="00196413">
        <w:rPr>
          <w:rFonts w:hint="cs"/>
          <w:sz w:val="24"/>
          <w:rtl/>
        </w:rPr>
        <w:t>ی</w:t>
      </w:r>
      <w:r w:rsidRPr="00196413">
        <w:rPr>
          <w:sz w:val="24"/>
          <w:rtl/>
        </w:rPr>
        <w:t xml:space="preserve"> (</w:t>
      </w:r>
      <w:r w:rsidRPr="00196413">
        <w:rPr>
          <w:sz w:val="24"/>
        </w:rPr>
        <w:t>G</w:t>
      </w:r>
      <w:r w:rsidRPr="00196413">
        <w:rPr>
          <w:sz w:val="24"/>
          <w:rtl/>
        </w:rPr>
        <w:t xml:space="preserve">) </w:t>
      </w:r>
      <w:r w:rsidRPr="00196413">
        <w:rPr>
          <w:rFonts w:hint="eastAsia"/>
          <w:sz w:val="24"/>
          <w:rtl/>
        </w:rPr>
        <w:t>و</w:t>
      </w:r>
      <w:r w:rsidRPr="00196413">
        <w:rPr>
          <w:sz w:val="24"/>
          <w:rtl/>
        </w:rPr>
        <w:t xml:space="preserve"> </w:t>
      </w:r>
      <w:r w:rsidRPr="00196413">
        <w:rPr>
          <w:rFonts w:hint="eastAsia"/>
          <w:sz w:val="24"/>
          <w:rtl/>
        </w:rPr>
        <w:t>نامساو</w:t>
      </w:r>
      <w:r w:rsidRPr="00196413">
        <w:rPr>
          <w:rFonts w:hint="cs"/>
          <w:sz w:val="24"/>
          <w:rtl/>
        </w:rPr>
        <w:t>ی</w:t>
      </w:r>
      <w:r w:rsidRPr="00196413">
        <w:rPr>
          <w:sz w:val="24"/>
          <w:rtl/>
        </w:rPr>
        <w:t xml:space="preserve"> </w:t>
      </w:r>
      <w:r w:rsidRPr="00196413">
        <w:rPr>
          <w:rFonts w:hint="cs"/>
          <w:sz w:val="24"/>
          <w:rtl/>
        </w:rPr>
        <w:t>ی</w:t>
      </w:r>
      <w:r w:rsidRPr="00196413">
        <w:rPr>
          <w:rFonts w:hint="eastAsia"/>
          <w:sz w:val="24"/>
          <w:rtl/>
        </w:rPr>
        <w:t>نسن</w:t>
      </w:r>
      <w:r w:rsidRPr="00196413">
        <w:rPr>
          <w:sz w:val="24"/>
          <w:rtl/>
        </w:rPr>
        <w:t xml:space="preserve"> </w:t>
      </w:r>
      <w:r w:rsidRPr="00196413">
        <w:rPr>
          <w:rFonts w:hint="eastAsia"/>
          <w:sz w:val="24"/>
          <w:rtl/>
        </w:rPr>
        <w:t>را</w:t>
      </w:r>
      <w:r w:rsidRPr="00196413">
        <w:rPr>
          <w:sz w:val="24"/>
          <w:rtl/>
        </w:rPr>
        <w:t xml:space="preserve"> </w:t>
      </w:r>
      <w:r w:rsidRPr="00196413">
        <w:rPr>
          <w:rFonts w:hint="eastAsia"/>
          <w:sz w:val="24"/>
          <w:rtl/>
        </w:rPr>
        <w:t>با</w:t>
      </w:r>
      <w:r w:rsidRPr="00196413">
        <w:rPr>
          <w:sz w:val="24"/>
          <w:rtl/>
        </w:rPr>
        <w:t xml:space="preserve"> </w:t>
      </w:r>
      <w:r w:rsidRPr="00196413">
        <w:rPr>
          <w:rFonts w:hint="cs"/>
          <w:sz w:val="24"/>
          <w:rtl/>
        </w:rPr>
        <w:t>ی</w:t>
      </w:r>
      <w:r w:rsidRPr="00196413">
        <w:rPr>
          <w:rFonts w:hint="eastAsia"/>
          <w:sz w:val="24"/>
          <w:rtl/>
        </w:rPr>
        <w:t>کد</w:t>
      </w:r>
      <w:r w:rsidRPr="00196413">
        <w:rPr>
          <w:rFonts w:hint="cs"/>
          <w:sz w:val="24"/>
          <w:rtl/>
        </w:rPr>
        <w:t>ی</w:t>
      </w:r>
      <w:r w:rsidRPr="00196413">
        <w:rPr>
          <w:rFonts w:hint="eastAsia"/>
          <w:sz w:val="24"/>
          <w:rtl/>
        </w:rPr>
        <w:t>گر</w:t>
      </w:r>
      <w:r w:rsidRPr="00196413">
        <w:rPr>
          <w:sz w:val="24"/>
          <w:rtl/>
        </w:rPr>
        <w:t xml:space="preserve"> </w:t>
      </w:r>
      <w:r w:rsidRPr="00196413">
        <w:rPr>
          <w:rFonts w:hint="eastAsia"/>
          <w:sz w:val="24"/>
          <w:rtl/>
        </w:rPr>
        <w:t>تلف</w:t>
      </w:r>
      <w:r w:rsidRPr="00196413">
        <w:rPr>
          <w:rFonts w:hint="cs"/>
          <w:sz w:val="24"/>
          <w:rtl/>
        </w:rPr>
        <w:t>ی</w:t>
      </w:r>
      <w:r w:rsidRPr="00196413">
        <w:rPr>
          <w:rFonts w:hint="eastAsia"/>
          <w:sz w:val="24"/>
          <w:rtl/>
        </w:rPr>
        <w:t>ق</w:t>
      </w:r>
      <w:r w:rsidRPr="00196413">
        <w:rPr>
          <w:sz w:val="24"/>
          <w:rtl/>
        </w:rPr>
        <w:t xml:space="preserve"> </w:t>
      </w:r>
      <w:r w:rsidRPr="00196413">
        <w:rPr>
          <w:rFonts w:hint="eastAsia"/>
          <w:sz w:val="24"/>
          <w:rtl/>
        </w:rPr>
        <w:t>م</w:t>
      </w:r>
      <w:r w:rsidRPr="00196413">
        <w:rPr>
          <w:rFonts w:hint="cs"/>
          <w:sz w:val="24"/>
          <w:rtl/>
        </w:rPr>
        <w:t>ی</w:t>
      </w:r>
      <w:r w:rsidRPr="00196413">
        <w:rPr>
          <w:sz w:val="24"/>
          <w:rtl/>
        </w:rPr>
        <w:softHyphen/>
      </w:r>
      <w:r w:rsidRPr="00196413">
        <w:rPr>
          <w:rFonts w:hint="eastAsia"/>
          <w:sz w:val="24"/>
          <w:rtl/>
        </w:rPr>
        <w:t>کند</w:t>
      </w:r>
      <w:r w:rsidRPr="00196413">
        <w:rPr>
          <w:sz w:val="24"/>
          <w:rtl/>
        </w:rPr>
        <w:t xml:space="preserve"> </w:t>
      </w:r>
      <w:r w:rsidRPr="00196413">
        <w:rPr>
          <w:rFonts w:hint="eastAsia"/>
          <w:sz w:val="24"/>
          <w:rtl/>
        </w:rPr>
        <w:t>و</w:t>
      </w:r>
      <w:r w:rsidRPr="00196413">
        <w:rPr>
          <w:sz w:val="24"/>
          <w:rtl/>
        </w:rPr>
        <w:t xml:space="preserve"> </w:t>
      </w:r>
      <w:r w:rsidRPr="00196413">
        <w:rPr>
          <w:rFonts w:hint="eastAsia"/>
          <w:sz w:val="24"/>
          <w:rtl/>
        </w:rPr>
        <w:t>ب</w:t>
      </w:r>
      <w:r w:rsidRPr="00196413">
        <w:rPr>
          <w:rFonts w:hint="cs"/>
          <w:sz w:val="24"/>
          <w:rtl/>
        </w:rPr>
        <w:t>ی</w:t>
      </w:r>
      <w:r w:rsidRPr="00196413">
        <w:rPr>
          <w:rFonts w:hint="eastAsia"/>
          <w:sz w:val="24"/>
          <w:rtl/>
        </w:rPr>
        <w:t>ان</w:t>
      </w:r>
      <w:r w:rsidRPr="00196413">
        <w:rPr>
          <w:sz w:val="24"/>
          <w:rtl/>
        </w:rPr>
        <w:t xml:space="preserve"> </w:t>
      </w:r>
      <w:r w:rsidR="00AF2E16" w:rsidRPr="00196413">
        <w:rPr>
          <w:rFonts w:hint="eastAsia"/>
          <w:sz w:val="24"/>
          <w:rtl/>
        </w:rPr>
        <w:t>م</w:t>
      </w:r>
      <w:r w:rsidR="00AF2E16" w:rsidRPr="00196413">
        <w:rPr>
          <w:rFonts w:hint="cs"/>
          <w:sz w:val="24"/>
          <w:rtl/>
        </w:rPr>
        <w:t>ی</w:t>
      </w:r>
      <w:r w:rsidR="00AF2E16" w:rsidRPr="00196413">
        <w:rPr>
          <w:sz w:val="24"/>
          <w:rtl/>
        </w:rPr>
        <w:softHyphen/>
      </w:r>
      <w:r w:rsidR="00AF2E16">
        <w:rPr>
          <w:rFonts w:hint="cs"/>
          <w:sz w:val="24"/>
          <w:rtl/>
        </w:rPr>
        <w:t>دارد</w:t>
      </w:r>
      <w:r w:rsidR="00AF2E16" w:rsidRPr="00196413">
        <w:rPr>
          <w:sz w:val="24"/>
          <w:rtl/>
        </w:rPr>
        <w:t xml:space="preserve"> </w:t>
      </w:r>
      <w:r w:rsidRPr="00196413">
        <w:rPr>
          <w:sz w:val="24"/>
          <w:rtl/>
        </w:rPr>
        <w:t>که نابرابر</w:t>
      </w:r>
      <w:r w:rsidRPr="00196413">
        <w:rPr>
          <w:rFonts w:hint="cs"/>
          <w:sz w:val="24"/>
          <w:rtl/>
        </w:rPr>
        <w:t>ی</w:t>
      </w:r>
      <w:r w:rsidRPr="00196413">
        <w:rPr>
          <w:sz w:val="24"/>
          <w:rtl/>
        </w:rPr>
        <w:t xml:space="preserve"> </w:t>
      </w:r>
      <w:r w:rsidRPr="00196413">
        <w:rPr>
          <w:rFonts w:hint="eastAsia"/>
          <w:rtl/>
        </w:rPr>
        <w:t>م</w:t>
      </w:r>
      <w:r w:rsidRPr="00196413">
        <w:rPr>
          <w:rFonts w:hint="cs"/>
          <w:rtl/>
        </w:rPr>
        <w:t>ی</w:t>
      </w:r>
      <w:r w:rsidRPr="00196413">
        <w:rPr>
          <w:rFonts w:hint="eastAsia"/>
          <w:rtl/>
        </w:rPr>
        <w:t>انگ</w:t>
      </w:r>
      <w:r w:rsidRPr="00196413">
        <w:rPr>
          <w:rFonts w:hint="cs"/>
          <w:rtl/>
        </w:rPr>
        <w:t>ی</w:t>
      </w:r>
      <w:r w:rsidRPr="00196413">
        <w:rPr>
          <w:rFonts w:hint="eastAsia"/>
          <w:rtl/>
        </w:rPr>
        <w:t>ن</w:t>
      </w:r>
      <w:r w:rsidRPr="00196413">
        <w:rPr>
          <w:rtl/>
        </w:rPr>
        <w:t xml:space="preserve"> </w:t>
      </w:r>
      <w:r w:rsidRPr="00196413">
        <w:rPr>
          <w:rFonts w:hint="eastAsia"/>
          <w:rtl/>
        </w:rPr>
        <w:t>حساب</w:t>
      </w:r>
      <w:r w:rsidRPr="00196413">
        <w:rPr>
          <w:rFonts w:hint="cs"/>
          <w:rtl/>
        </w:rPr>
        <w:t>ی</w:t>
      </w:r>
      <w:r w:rsidRPr="00196413">
        <w:rPr>
          <w:rtl/>
        </w:rPr>
        <w:t xml:space="preserve"> (</w:t>
      </w:r>
      <w:r w:rsidRPr="00196413">
        <w:t>A</w:t>
      </w:r>
      <w:r w:rsidRPr="00196413">
        <w:rPr>
          <w:rtl/>
        </w:rPr>
        <w:t>)-هندس</w:t>
      </w:r>
      <w:r w:rsidRPr="00196413">
        <w:rPr>
          <w:rFonts w:hint="cs"/>
          <w:rtl/>
        </w:rPr>
        <w:t>ی</w:t>
      </w:r>
      <w:r w:rsidRPr="00196413">
        <w:rPr>
          <w:rtl/>
        </w:rPr>
        <w:t xml:space="preserve"> (</w:t>
      </w:r>
      <w:r w:rsidRPr="00196413">
        <w:t>G</w:t>
      </w:r>
      <w:r w:rsidRPr="00196413">
        <w:rPr>
          <w:rtl/>
        </w:rPr>
        <w:t>) ب</w:t>
      </w:r>
      <w:r w:rsidR="00AF2E16">
        <w:rPr>
          <w:rFonts w:hint="cs"/>
          <w:rtl/>
        </w:rPr>
        <w:t xml:space="preserve">ه </w:t>
      </w:r>
      <w:r w:rsidRPr="00196413">
        <w:rPr>
          <w:rtl/>
        </w:rPr>
        <w:t xml:space="preserve">صورت </w:t>
      </w:r>
      <m:oMath>
        <m:r>
          <w:rPr>
            <w:rFonts w:ascii="Cambria Math" w:hAnsi="Cambria Math"/>
          </w:rPr>
          <m:t>A≥G</m:t>
        </m:r>
      </m:oMath>
      <w:r w:rsidRPr="00196413">
        <w:rPr>
          <w:rtl/>
        </w:rPr>
        <w:t xml:space="preserve"> و نامساو</w:t>
      </w:r>
      <w:r w:rsidRPr="00196413">
        <w:rPr>
          <w:rFonts w:hint="cs"/>
          <w:rtl/>
        </w:rPr>
        <w:t>ی</w:t>
      </w:r>
      <w:r w:rsidRPr="00196413">
        <w:rPr>
          <w:rtl/>
        </w:rPr>
        <w:t xml:space="preserve"> </w:t>
      </w:r>
      <w:r w:rsidRPr="00196413">
        <w:rPr>
          <w:rFonts w:hint="cs"/>
          <w:rtl/>
        </w:rPr>
        <w:t>ی</w:t>
      </w:r>
      <w:r w:rsidRPr="00196413">
        <w:rPr>
          <w:rFonts w:hint="eastAsia"/>
          <w:rtl/>
        </w:rPr>
        <w:t>نسن</w:t>
      </w:r>
      <w:r w:rsidRPr="00196413">
        <w:rPr>
          <w:rtl/>
        </w:rPr>
        <w:t xml:space="preserve"> ب</w:t>
      </w:r>
      <w:r w:rsidR="00AF2E16">
        <w:rPr>
          <w:rFonts w:hint="cs"/>
          <w:rtl/>
        </w:rPr>
        <w:t>ه شکل</w:t>
      </w:r>
      <w:r w:rsidR="00AF2E16" w:rsidRPr="00196413">
        <w:rPr>
          <w:rtl/>
        </w:rPr>
        <w:t xml:space="preserve"> </w:t>
      </w:r>
      <m:oMath>
        <m:r>
          <w:rPr>
            <w:rFonts w:ascii="Cambria Math" w:hAnsi="Cambria Math"/>
          </w:rPr>
          <m:t>f</m:t>
        </m:r>
        <m:d>
          <m:dPr>
            <m:ctrlPr>
              <w:rPr>
                <w:rFonts w:ascii="Cambria Math" w:hAnsi="Cambria Math"/>
                <w:i/>
              </w:rPr>
            </m:ctrlPr>
          </m:dPr>
          <m:e>
            <m:r>
              <w:rPr>
                <w:rFonts w:ascii="Cambria Math" w:hAnsi="Cambria Math"/>
              </w:rPr>
              <m:t>A</m:t>
            </m:r>
          </m:e>
        </m:d>
        <m:r>
          <w:rPr>
            <w:rFonts w:ascii="Cambria Math" w:hAnsi="Cambria Math"/>
          </w:rPr>
          <m:t>≤</m:t>
        </m:r>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af</m:t>
                </m:r>
                <m:d>
                  <m:dPr>
                    <m:ctrlPr>
                      <w:rPr>
                        <w:rFonts w:ascii="Cambria Math" w:hAnsi="Cambria Math"/>
                        <w:i/>
                      </w:rPr>
                    </m:ctrlPr>
                  </m:dPr>
                  <m:e>
                    <m:r>
                      <w:rPr>
                        <w:rFonts w:ascii="Cambria Math" w:hAnsi="Cambria Math"/>
                      </w:rPr>
                      <m:t>x</m:t>
                    </m:r>
                  </m:e>
                </m:d>
                <m:r>
                  <w:rPr>
                    <w:rFonts w:ascii="Cambria Math" w:hAnsi="Cambria Math"/>
                  </w:rPr>
                  <m:t>+bf(y)</m:t>
                </m:r>
              </m:e>
            </m:d>
          </m:num>
          <m:den>
            <m:d>
              <m:dPr>
                <m:ctrlPr>
                  <w:rPr>
                    <w:rFonts w:ascii="Cambria Math" w:hAnsi="Cambria Math"/>
                    <w:i/>
                  </w:rPr>
                </m:ctrlPr>
              </m:dPr>
              <m:e>
                <m:r>
                  <w:rPr>
                    <w:rFonts w:ascii="Cambria Math" w:hAnsi="Cambria Math"/>
                  </w:rPr>
                  <m:t>a+b</m:t>
                </m:r>
              </m:e>
            </m:d>
          </m:den>
        </m:f>
      </m:oMath>
      <w:r w:rsidRPr="00196413">
        <w:rPr>
          <w:rtl/>
        </w:rPr>
        <w:t xml:space="preserve"> (با </w:t>
      </w:r>
      <w:r w:rsidRPr="00196413">
        <w:t>f</w:t>
      </w:r>
      <w:r w:rsidRPr="00196413">
        <w:rPr>
          <w:rtl/>
        </w:rPr>
        <w:t xml:space="preserve"> محدب) است.</w:t>
      </w:r>
      <w:r w:rsidRPr="00FB0A7A">
        <w:rPr>
          <w:rFonts w:hint="cs"/>
          <w:noProof/>
          <w:rtl/>
        </w:rPr>
        <w:t xml:space="preserve"> </w:t>
      </w:r>
    </w:p>
    <w:p w14:paraId="03EA4C43" w14:textId="77777777" w:rsidR="00D33EB0" w:rsidRPr="00FB0A7A" w:rsidRDefault="00D33EB0" w:rsidP="00196413">
      <w:pPr>
        <w:pStyle w:val="af0"/>
        <w:rPr>
          <w:noProof/>
        </w:rPr>
      </w:pPr>
      <w:bookmarkStart w:id="88" w:name="_Toc152888976"/>
      <w:r w:rsidRPr="00FB0A7A">
        <w:rPr>
          <w:rFonts w:hint="cs"/>
          <w:noProof/>
          <w:rtl/>
        </w:rPr>
        <w:t>نمونه مطالعه بهینه‌یابی با رویکرد برنامه</w:t>
      </w:r>
      <w:r w:rsidRPr="00FB0A7A">
        <w:rPr>
          <w:noProof/>
          <w:rtl/>
        </w:rPr>
        <w:softHyphen/>
      </w:r>
      <w:r w:rsidRPr="00FB0A7A">
        <w:rPr>
          <w:rFonts w:hint="cs"/>
          <w:noProof/>
          <w:rtl/>
        </w:rPr>
        <w:t xml:space="preserve">ریزی </w:t>
      </w:r>
      <w:r w:rsidRPr="00FB0A7A">
        <w:rPr>
          <w:noProof/>
          <w:rtl/>
        </w:rPr>
        <w:t>پو</w:t>
      </w:r>
      <w:r w:rsidRPr="00FB0A7A">
        <w:rPr>
          <w:rFonts w:hint="cs"/>
          <w:noProof/>
          <w:rtl/>
        </w:rPr>
        <w:t>یا</w:t>
      </w:r>
      <w:bookmarkEnd w:id="88"/>
    </w:p>
    <w:p w14:paraId="4E7C4CB4" w14:textId="77777777" w:rsidR="00D33EB0" w:rsidRPr="00FB0A7A" w:rsidRDefault="00D33EB0" w:rsidP="006874CF">
      <w:pPr>
        <w:pStyle w:val="af7"/>
        <w:rPr>
          <w:noProof/>
          <w:rtl/>
        </w:rPr>
      </w:pPr>
      <w:r w:rsidRPr="00FB0A7A">
        <w:rPr>
          <w:rFonts w:hint="cs"/>
          <w:noProof/>
          <w:rtl/>
        </w:rPr>
        <w:t>در این قسمت نیز به پیروی از بخش پیشین، مطالعه مرتبط با شبکه تجارت با رویکرد برنامه</w:t>
      </w:r>
      <w:r w:rsidRPr="00FB0A7A">
        <w:rPr>
          <w:noProof/>
          <w:rtl/>
        </w:rPr>
        <w:softHyphen/>
      </w:r>
      <w:r w:rsidRPr="00FB0A7A">
        <w:rPr>
          <w:rFonts w:hint="cs"/>
          <w:noProof/>
          <w:rtl/>
        </w:rPr>
        <w:t>ریزی پویا آورده می</w:t>
      </w:r>
      <w:r w:rsidRPr="00FB0A7A">
        <w:rPr>
          <w:noProof/>
          <w:rtl/>
        </w:rPr>
        <w:softHyphen/>
      </w:r>
      <w:r w:rsidRPr="00FB0A7A">
        <w:rPr>
          <w:rFonts w:hint="cs"/>
          <w:noProof/>
          <w:rtl/>
        </w:rPr>
        <w:t>شود. دونگ و همکاران (2021) در مقاله خود با عنوان «</w:t>
      </w:r>
      <w:r w:rsidRPr="00FB0A7A">
        <w:rPr>
          <w:noProof/>
          <w:rtl/>
        </w:rPr>
        <w:t>به</w:t>
      </w:r>
      <w:r w:rsidRPr="00FB0A7A">
        <w:rPr>
          <w:rFonts w:hint="cs"/>
          <w:noProof/>
          <w:rtl/>
        </w:rPr>
        <w:t>ی</w:t>
      </w:r>
      <w:r w:rsidRPr="00FB0A7A">
        <w:rPr>
          <w:rFonts w:hint="eastAsia"/>
          <w:noProof/>
          <w:rtl/>
        </w:rPr>
        <w:t>نه</w:t>
      </w:r>
      <w:r w:rsidRPr="00FB0A7A">
        <w:rPr>
          <w:noProof/>
          <w:rtl/>
        </w:rPr>
        <w:softHyphen/>
        <w:t>ساز</w:t>
      </w:r>
      <w:r w:rsidRPr="00FB0A7A">
        <w:rPr>
          <w:rFonts w:hint="cs"/>
          <w:noProof/>
          <w:rtl/>
        </w:rPr>
        <w:t>ی</w:t>
      </w:r>
      <w:r w:rsidRPr="00FB0A7A">
        <w:rPr>
          <w:noProof/>
          <w:rtl/>
        </w:rPr>
        <w:t xml:space="preserve"> شبکه تجارت ب</w:t>
      </w:r>
      <w:r w:rsidRPr="00FB0A7A">
        <w:rPr>
          <w:rFonts w:hint="cs"/>
          <w:noProof/>
          <w:rtl/>
        </w:rPr>
        <w:t>ی</w:t>
      </w:r>
      <w:r w:rsidRPr="00FB0A7A">
        <w:rPr>
          <w:rFonts w:hint="eastAsia"/>
          <w:noProof/>
          <w:rtl/>
        </w:rPr>
        <w:t>ن</w:t>
      </w:r>
      <w:r w:rsidRPr="00FB0A7A">
        <w:rPr>
          <w:noProof/>
          <w:rtl/>
        </w:rPr>
        <w:softHyphen/>
        <w:t>الملل سنگ معدن</w:t>
      </w:r>
      <w:r w:rsidRPr="00FB0A7A">
        <w:rPr>
          <w:rFonts w:hint="cs"/>
          <w:noProof/>
          <w:rtl/>
        </w:rPr>
        <w:t>ی</w:t>
      </w:r>
      <w:r w:rsidRPr="00FB0A7A">
        <w:rPr>
          <w:noProof/>
          <w:rtl/>
        </w:rPr>
        <w:t xml:space="preserve"> ن</w:t>
      </w:r>
      <w:r w:rsidRPr="00FB0A7A">
        <w:rPr>
          <w:rFonts w:hint="cs"/>
          <w:noProof/>
          <w:rtl/>
        </w:rPr>
        <w:t>ی</w:t>
      </w:r>
      <w:r w:rsidRPr="00FB0A7A">
        <w:rPr>
          <w:rFonts w:hint="eastAsia"/>
          <w:noProof/>
          <w:rtl/>
        </w:rPr>
        <w:t>کل</w:t>
      </w:r>
      <w:r w:rsidRPr="00FB0A7A">
        <w:rPr>
          <w:rFonts w:hint="cs"/>
          <w:noProof/>
          <w:rtl/>
        </w:rPr>
        <w:t>» با تعمیم الگوریتم برنامه</w:t>
      </w:r>
      <w:r w:rsidRPr="00FB0A7A">
        <w:rPr>
          <w:noProof/>
          <w:rtl/>
        </w:rPr>
        <w:softHyphen/>
      </w:r>
      <w:r w:rsidRPr="00FB0A7A">
        <w:rPr>
          <w:rFonts w:hint="cs"/>
          <w:noProof/>
          <w:rtl/>
        </w:rPr>
        <w:t>ریزی پویا، شبکه تجارت بین</w:t>
      </w:r>
      <w:r w:rsidRPr="00FB0A7A">
        <w:rPr>
          <w:noProof/>
          <w:rtl/>
        </w:rPr>
        <w:softHyphen/>
      </w:r>
      <w:r w:rsidRPr="00FB0A7A">
        <w:rPr>
          <w:rFonts w:hint="cs"/>
          <w:noProof/>
          <w:rtl/>
        </w:rPr>
        <w:t>الملل سنگ نیکل را بهینه می</w:t>
      </w:r>
      <w:r w:rsidRPr="00FB0A7A">
        <w:rPr>
          <w:noProof/>
          <w:rtl/>
        </w:rPr>
        <w:softHyphen/>
      </w:r>
      <w:r w:rsidRPr="00FB0A7A">
        <w:rPr>
          <w:rFonts w:hint="cs"/>
          <w:noProof/>
          <w:rtl/>
        </w:rPr>
        <w:t xml:space="preserve">کنند. این پژوهشگران اشاره </w:t>
      </w:r>
      <w:r w:rsidR="00AF2E16" w:rsidRPr="00FB0A7A">
        <w:rPr>
          <w:rFonts w:hint="cs"/>
          <w:noProof/>
          <w:rtl/>
        </w:rPr>
        <w:t>می</w:t>
      </w:r>
      <w:r w:rsidR="00AF2E16">
        <w:rPr>
          <w:rFonts w:hint="cs"/>
          <w:noProof/>
          <w:rtl/>
        </w:rPr>
        <w:t>‌نمایند</w:t>
      </w:r>
      <w:r w:rsidR="00AF2E16" w:rsidRPr="00FB0A7A">
        <w:rPr>
          <w:rFonts w:hint="cs"/>
          <w:noProof/>
          <w:rtl/>
        </w:rPr>
        <w:t xml:space="preserve"> </w:t>
      </w:r>
      <w:r w:rsidRPr="00FB0A7A">
        <w:rPr>
          <w:rFonts w:hint="cs"/>
          <w:noProof/>
          <w:rtl/>
        </w:rPr>
        <w:t xml:space="preserve">که </w:t>
      </w:r>
      <w:r w:rsidR="00C232E2">
        <w:rPr>
          <w:noProof/>
          <w:rtl/>
        </w:rPr>
        <w:t>بر اساس</w:t>
      </w:r>
      <w:r w:rsidRPr="00FB0A7A">
        <w:rPr>
          <w:noProof/>
          <w:rtl/>
        </w:rPr>
        <w:t xml:space="preserve"> الگور</w:t>
      </w:r>
      <w:r w:rsidRPr="00FB0A7A">
        <w:rPr>
          <w:rFonts w:hint="cs"/>
          <w:noProof/>
          <w:rtl/>
        </w:rPr>
        <w:t>ی</w:t>
      </w:r>
      <w:r w:rsidRPr="00FB0A7A">
        <w:rPr>
          <w:rFonts w:hint="eastAsia"/>
          <w:noProof/>
          <w:rtl/>
        </w:rPr>
        <w:t>تم</w:t>
      </w:r>
      <w:r w:rsidRPr="00FB0A7A">
        <w:rPr>
          <w:noProof/>
          <w:rtl/>
        </w:rPr>
        <w:t xml:space="preserve"> </w:t>
      </w:r>
      <w:r w:rsidR="00C232E2">
        <w:rPr>
          <w:noProof/>
          <w:rtl/>
        </w:rPr>
        <w:t>برنامه‌نو</w:t>
      </w:r>
      <w:r w:rsidR="00C232E2">
        <w:rPr>
          <w:rFonts w:hint="cs"/>
          <w:noProof/>
          <w:rtl/>
        </w:rPr>
        <w:t>یسی</w:t>
      </w:r>
      <w:r w:rsidRPr="00FB0A7A">
        <w:rPr>
          <w:noProof/>
          <w:rtl/>
        </w:rPr>
        <w:t xml:space="preserve"> پو</w:t>
      </w:r>
      <w:r w:rsidRPr="00FB0A7A">
        <w:rPr>
          <w:rFonts w:hint="cs"/>
          <w:noProof/>
          <w:rtl/>
        </w:rPr>
        <w:t>ی</w:t>
      </w:r>
      <w:r w:rsidRPr="00FB0A7A">
        <w:rPr>
          <w:rFonts w:hint="eastAsia"/>
          <w:noProof/>
          <w:rtl/>
        </w:rPr>
        <w:t>ا،</w:t>
      </w:r>
      <w:r w:rsidRPr="00FB0A7A">
        <w:rPr>
          <w:noProof/>
          <w:rtl/>
        </w:rPr>
        <w:t xml:space="preserve"> </w:t>
      </w:r>
      <w:r w:rsidR="00AF2E16" w:rsidRPr="00FB0A7A">
        <w:rPr>
          <w:noProof/>
          <w:rtl/>
        </w:rPr>
        <w:t>فر</w:t>
      </w:r>
      <w:r w:rsidR="00AF2E16">
        <w:rPr>
          <w:rFonts w:hint="cs"/>
          <w:noProof/>
          <w:rtl/>
        </w:rPr>
        <w:t>ا</w:t>
      </w:r>
      <w:r w:rsidR="00AF2E16" w:rsidRPr="00FB0A7A">
        <w:rPr>
          <w:rFonts w:hint="cs"/>
          <w:noProof/>
          <w:rtl/>
        </w:rPr>
        <w:t>ی</w:t>
      </w:r>
      <w:r w:rsidR="00AF2E16" w:rsidRPr="00FB0A7A">
        <w:rPr>
          <w:rFonts w:hint="eastAsia"/>
          <w:noProof/>
          <w:rtl/>
        </w:rPr>
        <w:t>ند</w:t>
      </w:r>
      <w:r w:rsidR="00AF2E16" w:rsidRPr="00FB0A7A">
        <w:rPr>
          <w:noProof/>
          <w:rtl/>
        </w:rPr>
        <w:t xml:space="preserve"> </w:t>
      </w:r>
      <w:r w:rsidRPr="00FB0A7A">
        <w:rPr>
          <w:noProof/>
          <w:rtl/>
        </w:rPr>
        <w:t>حل مسئله به</w:t>
      </w:r>
      <w:r w:rsidRPr="00FB0A7A">
        <w:rPr>
          <w:rFonts w:hint="cs"/>
          <w:noProof/>
          <w:rtl/>
        </w:rPr>
        <w:t>ی</w:t>
      </w:r>
      <w:r w:rsidRPr="00FB0A7A">
        <w:rPr>
          <w:rFonts w:hint="eastAsia"/>
          <w:noProof/>
          <w:rtl/>
        </w:rPr>
        <w:t>نه</w:t>
      </w:r>
      <w:r w:rsidRPr="00FB0A7A">
        <w:rPr>
          <w:noProof/>
          <w:rtl/>
        </w:rPr>
        <w:softHyphen/>
        <w:t>ساز</w:t>
      </w:r>
      <w:r w:rsidRPr="00FB0A7A">
        <w:rPr>
          <w:rFonts w:hint="cs"/>
          <w:noProof/>
          <w:rtl/>
        </w:rPr>
        <w:t>ی</w:t>
      </w:r>
      <w:r w:rsidRPr="00FB0A7A">
        <w:rPr>
          <w:noProof/>
          <w:rtl/>
        </w:rPr>
        <w:t xml:space="preserve"> به چند مرحله تقس</w:t>
      </w:r>
      <w:r w:rsidRPr="00FB0A7A">
        <w:rPr>
          <w:rFonts w:hint="cs"/>
          <w:noProof/>
          <w:rtl/>
        </w:rPr>
        <w:t>ی</w:t>
      </w:r>
      <w:r w:rsidRPr="00FB0A7A">
        <w:rPr>
          <w:rFonts w:hint="eastAsia"/>
          <w:noProof/>
          <w:rtl/>
        </w:rPr>
        <w:t>م</w:t>
      </w:r>
      <w:r w:rsidRPr="00FB0A7A">
        <w:rPr>
          <w:noProof/>
          <w:rtl/>
        </w:rPr>
        <w:t xml:space="preserve"> م</w:t>
      </w:r>
      <w:r w:rsidRPr="00FB0A7A">
        <w:rPr>
          <w:rFonts w:hint="cs"/>
          <w:noProof/>
          <w:rtl/>
        </w:rPr>
        <w:t>ی</w:t>
      </w:r>
      <w:r w:rsidRPr="00FB0A7A">
        <w:rPr>
          <w:noProof/>
          <w:rtl/>
        </w:rPr>
        <w:softHyphen/>
        <w:t xml:space="preserve">شود که هر مرحله مربوط به </w:t>
      </w:r>
      <w:r w:rsidRPr="00FB0A7A">
        <w:rPr>
          <w:rFonts w:hint="cs"/>
          <w:noProof/>
          <w:rtl/>
        </w:rPr>
        <w:t>ی</w:t>
      </w:r>
      <w:r w:rsidRPr="00FB0A7A">
        <w:rPr>
          <w:rFonts w:hint="eastAsia"/>
          <w:noProof/>
          <w:rtl/>
        </w:rPr>
        <w:t>ک</w:t>
      </w:r>
      <w:r w:rsidRPr="00FB0A7A">
        <w:rPr>
          <w:noProof/>
          <w:rtl/>
        </w:rPr>
        <w:t xml:space="preserve"> ز</w:t>
      </w:r>
      <w:r w:rsidRPr="00FB0A7A">
        <w:rPr>
          <w:rFonts w:hint="cs"/>
          <w:noProof/>
          <w:rtl/>
        </w:rPr>
        <w:t>ی</w:t>
      </w:r>
      <w:r w:rsidRPr="00FB0A7A">
        <w:rPr>
          <w:rFonts w:hint="eastAsia"/>
          <w:noProof/>
          <w:rtl/>
        </w:rPr>
        <w:t>ر</w:t>
      </w:r>
      <w:r w:rsidRPr="00FB0A7A">
        <w:rPr>
          <w:rFonts w:hint="cs"/>
          <w:noProof/>
          <w:rtl/>
        </w:rPr>
        <w:t xml:space="preserve"> </w:t>
      </w:r>
      <w:r w:rsidRPr="00FB0A7A">
        <w:rPr>
          <w:rFonts w:hint="eastAsia"/>
          <w:noProof/>
          <w:rtl/>
        </w:rPr>
        <w:t>مسئله</w:t>
      </w:r>
      <w:r w:rsidRPr="00FB0A7A">
        <w:rPr>
          <w:noProof/>
          <w:rtl/>
        </w:rPr>
        <w:t xml:space="preserve"> است و تصم</w:t>
      </w:r>
      <w:r w:rsidRPr="00FB0A7A">
        <w:rPr>
          <w:rFonts w:hint="cs"/>
          <w:noProof/>
          <w:rtl/>
        </w:rPr>
        <w:t>ی</w:t>
      </w:r>
      <w:r w:rsidRPr="00FB0A7A">
        <w:rPr>
          <w:rFonts w:hint="eastAsia"/>
          <w:noProof/>
          <w:rtl/>
        </w:rPr>
        <w:t>م</w:t>
      </w:r>
      <w:r w:rsidRPr="00FB0A7A">
        <w:rPr>
          <w:noProof/>
          <w:rtl/>
        </w:rPr>
        <w:softHyphen/>
        <w:t>گ</w:t>
      </w:r>
      <w:r w:rsidRPr="00FB0A7A">
        <w:rPr>
          <w:rFonts w:hint="cs"/>
          <w:noProof/>
          <w:rtl/>
        </w:rPr>
        <w:t>ی</w:t>
      </w:r>
      <w:r w:rsidRPr="00FB0A7A">
        <w:rPr>
          <w:rFonts w:hint="eastAsia"/>
          <w:noProof/>
          <w:rtl/>
        </w:rPr>
        <w:t>ر</w:t>
      </w:r>
      <w:r w:rsidRPr="00FB0A7A">
        <w:rPr>
          <w:rFonts w:hint="cs"/>
          <w:noProof/>
          <w:rtl/>
        </w:rPr>
        <w:t>ی</w:t>
      </w:r>
      <w:r w:rsidRPr="00FB0A7A">
        <w:rPr>
          <w:noProof/>
          <w:rtl/>
        </w:rPr>
        <w:t xml:space="preserve"> در مورد هر ز</w:t>
      </w:r>
      <w:r w:rsidRPr="00FB0A7A">
        <w:rPr>
          <w:rFonts w:hint="cs"/>
          <w:noProof/>
          <w:rtl/>
        </w:rPr>
        <w:t>ی</w:t>
      </w:r>
      <w:r w:rsidRPr="00FB0A7A">
        <w:rPr>
          <w:rFonts w:hint="eastAsia"/>
          <w:noProof/>
          <w:rtl/>
        </w:rPr>
        <w:t>ر</w:t>
      </w:r>
      <w:r w:rsidRPr="00FB0A7A">
        <w:rPr>
          <w:rFonts w:hint="cs"/>
          <w:noProof/>
          <w:rtl/>
        </w:rPr>
        <w:t xml:space="preserve"> </w:t>
      </w:r>
      <w:r w:rsidRPr="00FB0A7A">
        <w:rPr>
          <w:rFonts w:hint="eastAsia"/>
          <w:noProof/>
          <w:rtl/>
        </w:rPr>
        <w:t>مسئله</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انتقال حالت</w:t>
      </w:r>
      <w:r w:rsidRPr="00FB0A7A">
        <w:rPr>
          <w:rStyle w:val="FootnoteReference"/>
          <w:rFonts w:ascii="Times New Roman" w:hAnsi="Times New Roman" w:cs="B Nazanin"/>
          <w:noProof/>
          <w:sz w:val="24"/>
          <w:szCs w:val="28"/>
          <w:rtl/>
        </w:rPr>
        <w:footnoteReference w:id="191"/>
      </w:r>
      <w:r w:rsidRPr="00FB0A7A">
        <w:rPr>
          <w:noProof/>
          <w:rtl/>
        </w:rPr>
        <w:t xml:space="preserve"> را به همراه دارد که به عنوان حالت اول</w:t>
      </w:r>
      <w:r w:rsidRPr="00FB0A7A">
        <w:rPr>
          <w:rFonts w:hint="cs"/>
          <w:noProof/>
          <w:rtl/>
        </w:rPr>
        <w:t>ی</w:t>
      </w:r>
      <w:r w:rsidRPr="00FB0A7A">
        <w:rPr>
          <w:rFonts w:hint="eastAsia"/>
          <w:noProof/>
          <w:rtl/>
        </w:rPr>
        <w:t>ه</w:t>
      </w:r>
      <w:r w:rsidRPr="00FB0A7A">
        <w:rPr>
          <w:noProof/>
          <w:rtl/>
        </w:rPr>
        <w:t xml:space="preserve"> مرحله بعد</w:t>
      </w:r>
      <w:r w:rsidRPr="00FB0A7A">
        <w:rPr>
          <w:rFonts w:hint="cs"/>
          <w:noProof/>
          <w:rtl/>
        </w:rPr>
        <w:t>ی</w:t>
      </w:r>
      <w:r w:rsidRPr="00FB0A7A">
        <w:rPr>
          <w:noProof/>
          <w:rtl/>
        </w:rPr>
        <w:t xml:space="preserve"> در نظر گرفته م</w:t>
      </w:r>
      <w:r w:rsidRPr="00FB0A7A">
        <w:rPr>
          <w:rFonts w:hint="cs"/>
          <w:noProof/>
          <w:rtl/>
        </w:rPr>
        <w:t>ی</w:t>
      </w:r>
      <w:r w:rsidRPr="00FB0A7A">
        <w:rPr>
          <w:noProof/>
          <w:rtl/>
        </w:rPr>
        <w:softHyphen/>
        <w:t>شود</w:t>
      </w:r>
      <w:r w:rsidRPr="00FB0A7A">
        <w:rPr>
          <w:rFonts w:hint="cs"/>
          <w:noProof/>
          <w:rtl/>
        </w:rPr>
        <w:t xml:space="preserve"> </w:t>
      </w:r>
      <w:r w:rsidRPr="00FB0A7A">
        <w:rPr>
          <w:noProof/>
          <w:rtl/>
        </w:rPr>
        <w:t>(اسن</w:t>
      </w:r>
      <w:r w:rsidRPr="00FB0A7A">
        <w:rPr>
          <w:rFonts w:hint="cs"/>
          <w:noProof/>
          <w:rtl/>
        </w:rPr>
        <w:t>ی</w:t>
      </w:r>
      <w:r w:rsidRPr="00FB0A7A">
        <w:rPr>
          <w:rFonts w:hint="eastAsia"/>
          <w:noProof/>
          <w:rtl/>
        </w:rPr>
        <w:t>دوو</w:t>
      </w:r>
      <w:r w:rsidRPr="00FB0A7A">
        <w:rPr>
          <w:rFonts w:hint="cs"/>
          <w:noProof/>
          <w:rtl/>
        </w:rPr>
        <w:t>ی</w:t>
      </w:r>
      <w:r w:rsidRPr="00FB0A7A">
        <w:rPr>
          <w:rFonts w:hint="eastAsia"/>
          <w:noProof/>
          <w:rtl/>
        </w:rPr>
        <w:t>چ،</w:t>
      </w:r>
      <w:r w:rsidRPr="00FB0A7A">
        <w:rPr>
          <w:noProof/>
          <w:rtl/>
        </w:rPr>
        <w:t xml:space="preserve"> 1978).</w:t>
      </w:r>
    </w:p>
    <w:p w14:paraId="11976F3C" w14:textId="77777777" w:rsidR="00D33EB0" w:rsidRPr="00FB0A7A" w:rsidRDefault="00D33EB0" w:rsidP="006874CF">
      <w:pPr>
        <w:pStyle w:val="af7"/>
        <w:rPr>
          <w:noProof/>
          <w:rtl/>
        </w:rPr>
      </w:pPr>
      <w:r w:rsidRPr="00FB0A7A">
        <w:rPr>
          <w:rFonts w:hint="cs"/>
          <w:noProof/>
          <w:rtl/>
        </w:rPr>
        <w:t>دونگ و همکاران (2021) در جهت توضیح اینکه چرا الگوریتم برنامه</w:t>
      </w:r>
      <w:r w:rsidRPr="00FB0A7A">
        <w:rPr>
          <w:noProof/>
          <w:rtl/>
        </w:rPr>
        <w:softHyphen/>
      </w:r>
      <w:r w:rsidRPr="00FB0A7A">
        <w:rPr>
          <w:rFonts w:hint="cs"/>
          <w:noProof/>
          <w:rtl/>
        </w:rPr>
        <w:t>ریزی پویا را بازبینی کرده</w:t>
      </w:r>
      <w:r w:rsidRPr="00FB0A7A">
        <w:rPr>
          <w:noProof/>
          <w:rtl/>
        </w:rPr>
        <w:softHyphen/>
      </w:r>
      <w:r w:rsidRPr="00FB0A7A">
        <w:rPr>
          <w:rFonts w:hint="cs"/>
          <w:noProof/>
          <w:rtl/>
        </w:rPr>
        <w:t xml:space="preserve">اند بیان </w:t>
      </w:r>
      <w:r w:rsidR="00AF2E16" w:rsidRPr="00FB0A7A">
        <w:rPr>
          <w:rFonts w:hint="cs"/>
          <w:noProof/>
          <w:rtl/>
        </w:rPr>
        <w:t>می</w:t>
      </w:r>
      <w:r w:rsidR="00AF2E16" w:rsidRPr="00FB0A7A">
        <w:rPr>
          <w:noProof/>
          <w:rtl/>
        </w:rPr>
        <w:softHyphen/>
      </w:r>
      <w:r w:rsidR="00AF2E16">
        <w:rPr>
          <w:rFonts w:hint="cs"/>
          <w:noProof/>
          <w:rtl/>
        </w:rPr>
        <w:t>نمایند</w:t>
      </w:r>
      <w:r w:rsidR="00AF2E16" w:rsidRPr="00FB0A7A">
        <w:rPr>
          <w:rFonts w:hint="cs"/>
          <w:noProof/>
          <w:rtl/>
        </w:rPr>
        <w:t xml:space="preserve"> </w:t>
      </w:r>
      <w:r w:rsidRPr="00FB0A7A">
        <w:rPr>
          <w:rFonts w:hint="cs"/>
          <w:noProof/>
          <w:rtl/>
        </w:rPr>
        <w:t>که</w:t>
      </w:r>
      <w:r w:rsidRPr="00FB0A7A">
        <w:rPr>
          <w:noProof/>
          <w:rtl/>
        </w:rPr>
        <w:t xml:space="preserve"> اگرچه الگور</w:t>
      </w:r>
      <w:r w:rsidRPr="00FB0A7A">
        <w:rPr>
          <w:rFonts w:hint="cs"/>
          <w:noProof/>
          <w:rtl/>
        </w:rPr>
        <w:t>ی</w:t>
      </w:r>
      <w:r w:rsidRPr="00FB0A7A">
        <w:rPr>
          <w:rFonts w:hint="eastAsia"/>
          <w:noProof/>
          <w:rtl/>
        </w:rPr>
        <w:t>ت</w:t>
      </w:r>
      <w:r w:rsidRPr="00FB0A7A">
        <w:rPr>
          <w:rFonts w:hint="cs"/>
          <w:noProof/>
          <w:rtl/>
        </w:rPr>
        <w:t>م</w:t>
      </w:r>
      <w:r w:rsidRPr="00FB0A7A">
        <w:rPr>
          <w:noProof/>
          <w:rtl/>
        </w:rPr>
        <w:t xml:space="preserve"> </w:t>
      </w:r>
      <w:r w:rsidRPr="00FB0A7A">
        <w:rPr>
          <w:rFonts w:hint="cs"/>
          <w:noProof/>
          <w:rtl/>
        </w:rPr>
        <w:t>برنامه</w:t>
      </w:r>
      <w:r w:rsidRPr="00FB0A7A">
        <w:rPr>
          <w:noProof/>
          <w:rtl/>
        </w:rPr>
        <w:softHyphen/>
      </w:r>
      <w:r w:rsidRPr="00FB0A7A">
        <w:rPr>
          <w:rFonts w:hint="cs"/>
          <w:noProof/>
          <w:rtl/>
        </w:rPr>
        <w:t xml:space="preserve">ریزی </w:t>
      </w:r>
      <w:r w:rsidRPr="00FB0A7A">
        <w:rPr>
          <w:noProof/>
          <w:rtl/>
        </w:rPr>
        <w:t>پو</w:t>
      </w:r>
      <w:r w:rsidRPr="00FB0A7A">
        <w:rPr>
          <w:rFonts w:hint="cs"/>
          <w:noProof/>
          <w:rtl/>
        </w:rPr>
        <w:t>ی</w:t>
      </w:r>
      <w:r w:rsidRPr="00FB0A7A">
        <w:rPr>
          <w:rFonts w:hint="eastAsia"/>
          <w:noProof/>
          <w:rtl/>
        </w:rPr>
        <w:t>ا</w:t>
      </w:r>
      <w:r w:rsidRPr="00FB0A7A">
        <w:rPr>
          <w:noProof/>
          <w:rtl/>
        </w:rPr>
        <w:t xml:space="preserve"> به طور گسترده در تخص</w:t>
      </w:r>
      <w:r w:rsidRPr="00FB0A7A">
        <w:rPr>
          <w:rFonts w:hint="cs"/>
          <w:noProof/>
          <w:rtl/>
        </w:rPr>
        <w:t>ی</w:t>
      </w:r>
      <w:r w:rsidRPr="00FB0A7A">
        <w:rPr>
          <w:rFonts w:hint="eastAsia"/>
          <w:noProof/>
          <w:rtl/>
        </w:rPr>
        <w:t>ص</w:t>
      </w:r>
      <w:r w:rsidRPr="00FB0A7A">
        <w:rPr>
          <w:noProof/>
          <w:rtl/>
        </w:rPr>
        <w:t xml:space="preserve"> منابع مورد استفاده قرار گرفته </w:t>
      </w:r>
      <w:r w:rsidRPr="00FB0A7A">
        <w:rPr>
          <w:rFonts w:hint="cs"/>
          <w:noProof/>
          <w:rtl/>
        </w:rPr>
        <w:t>است؛</w:t>
      </w:r>
      <w:r w:rsidRPr="00FB0A7A">
        <w:rPr>
          <w:noProof/>
          <w:rtl/>
        </w:rPr>
        <w:t xml:space="preserve"> اما </w:t>
      </w:r>
      <w:r w:rsidRPr="00FB0A7A">
        <w:rPr>
          <w:rFonts w:hint="cs"/>
          <w:noProof/>
          <w:rtl/>
        </w:rPr>
        <w:t>تنها</w:t>
      </w:r>
      <w:r w:rsidRPr="00FB0A7A">
        <w:rPr>
          <w:noProof/>
          <w:rtl/>
        </w:rPr>
        <w:t xml:space="preserve"> برا</w:t>
      </w:r>
      <w:r w:rsidRPr="00FB0A7A">
        <w:rPr>
          <w:rFonts w:hint="cs"/>
          <w:noProof/>
          <w:rtl/>
        </w:rPr>
        <w:t>ی</w:t>
      </w:r>
      <w:r w:rsidRPr="00FB0A7A">
        <w:rPr>
          <w:noProof/>
          <w:rtl/>
        </w:rPr>
        <w:t xml:space="preserve"> تخص</w:t>
      </w:r>
      <w:r w:rsidRPr="00FB0A7A">
        <w:rPr>
          <w:rFonts w:hint="cs"/>
          <w:noProof/>
          <w:rtl/>
        </w:rPr>
        <w:t>ی</w:t>
      </w:r>
      <w:r w:rsidRPr="00FB0A7A">
        <w:rPr>
          <w:rFonts w:hint="eastAsia"/>
          <w:noProof/>
          <w:rtl/>
        </w:rPr>
        <w:t>ص</w:t>
      </w:r>
      <w:r w:rsidRPr="00FB0A7A">
        <w:rPr>
          <w:noProof/>
          <w:rtl/>
        </w:rPr>
        <w:t xml:space="preserve"> </w:t>
      </w:r>
      <w:r w:rsidRPr="00FB0A7A">
        <w:rPr>
          <w:rFonts w:hint="cs"/>
          <w:noProof/>
          <w:rtl/>
        </w:rPr>
        <w:t>ی</w:t>
      </w:r>
      <w:r w:rsidRPr="00FB0A7A">
        <w:rPr>
          <w:rFonts w:hint="eastAsia"/>
          <w:noProof/>
          <w:rtl/>
        </w:rPr>
        <w:t>ک</w:t>
      </w:r>
      <w:r w:rsidRPr="00FB0A7A">
        <w:rPr>
          <w:noProof/>
          <w:rtl/>
        </w:rPr>
        <w:t xml:space="preserve"> منبع </w:t>
      </w:r>
      <w:r w:rsidRPr="00FB0A7A">
        <w:rPr>
          <w:rFonts w:hint="cs"/>
          <w:noProof/>
          <w:rtl/>
        </w:rPr>
        <w:t>ی</w:t>
      </w:r>
      <w:r w:rsidRPr="00FB0A7A">
        <w:rPr>
          <w:rFonts w:hint="eastAsia"/>
          <w:noProof/>
          <w:rtl/>
        </w:rPr>
        <w:t>ا</w:t>
      </w:r>
      <w:r w:rsidRPr="00FB0A7A">
        <w:rPr>
          <w:noProof/>
          <w:rtl/>
        </w:rPr>
        <w:t xml:space="preserve"> </w:t>
      </w:r>
      <w:r w:rsidR="00AF2E16">
        <w:rPr>
          <w:rFonts w:hint="cs"/>
          <w:noProof/>
          <w:rtl/>
        </w:rPr>
        <w:t>چند</w:t>
      </w:r>
      <w:r w:rsidRPr="00FB0A7A">
        <w:rPr>
          <w:noProof/>
          <w:rtl/>
        </w:rPr>
        <w:t xml:space="preserve"> منبع نامرتبط</w:t>
      </w:r>
      <w:r w:rsidRPr="00FB0A7A">
        <w:rPr>
          <w:rFonts w:hint="cs"/>
          <w:noProof/>
          <w:rtl/>
        </w:rPr>
        <w:t xml:space="preserve"> </w:t>
      </w:r>
      <w:r w:rsidR="00C232E2">
        <w:rPr>
          <w:noProof/>
          <w:rtl/>
        </w:rPr>
        <w:t>استفاده‌</w:t>
      </w:r>
      <w:r w:rsidR="00AF2E16">
        <w:rPr>
          <w:rFonts w:hint="cs"/>
          <w:noProof/>
          <w:rtl/>
        </w:rPr>
        <w:t xml:space="preserve"> </w:t>
      </w:r>
      <w:r w:rsidR="00C232E2">
        <w:rPr>
          <w:noProof/>
          <w:rtl/>
        </w:rPr>
        <w:t>شده است</w:t>
      </w:r>
      <w:r w:rsidRPr="00FB0A7A">
        <w:rPr>
          <w:noProof/>
          <w:rtl/>
        </w:rPr>
        <w:t xml:space="preserve">. </w:t>
      </w:r>
      <w:r w:rsidRPr="00FB0A7A">
        <w:rPr>
          <w:rFonts w:hint="cs"/>
          <w:noProof/>
          <w:rtl/>
        </w:rPr>
        <w:t>در حالی که</w:t>
      </w:r>
      <w:r w:rsidRPr="00FB0A7A">
        <w:rPr>
          <w:noProof/>
          <w:rtl/>
        </w:rPr>
        <w:t xml:space="preserve"> کشورها</w:t>
      </w:r>
      <w:r w:rsidRPr="00FB0A7A">
        <w:rPr>
          <w:rFonts w:hint="cs"/>
          <w:noProof/>
          <w:rtl/>
        </w:rPr>
        <w:t>ی</w:t>
      </w:r>
      <w:r w:rsidRPr="00FB0A7A">
        <w:rPr>
          <w:noProof/>
          <w:rtl/>
        </w:rPr>
        <w:t xml:space="preserve"> ز</w:t>
      </w:r>
      <w:r w:rsidRPr="00FB0A7A">
        <w:rPr>
          <w:rFonts w:hint="cs"/>
          <w:noProof/>
          <w:rtl/>
        </w:rPr>
        <w:t>ی</w:t>
      </w:r>
      <w:r w:rsidRPr="00FB0A7A">
        <w:rPr>
          <w:rFonts w:hint="eastAsia"/>
          <w:noProof/>
          <w:rtl/>
        </w:rPr>
        <w:t>اد</w:t>
      </w:r>
      <w:r w:rsidRPr="00FB0A7A">
        <w:rPr>
          <w:rFonts w:hint="cs"/>
          <w:noProof/>
          <w:rtl/>
        </w:rPr>
        <w:t>ی</w:t>
      </w:r>
      <w:r w:rsidRPr="00FB0A7A">
        <w:rPr>
          <w:noProof/>
          <w:rtl/>
        </w:rPr>
        <w:t xml:space="preserve"> در تجارت جهان</w:t>
      </w:r>
      <w:r w:rsidRPr="00FB0A7A">
        <w:rPr>
          <w:rFonts w:hint="cs"/>
          <w:noProof/>
          <w:rtl/>
        </w:rPr>
        <w:t>ی</w:t>
      </w:r>
      <w:r w:rsidRPr="00FB0A7A">
        <w:rPr>
          <w:noProof/>
          <w:rtl/>
        </w:rPr>
        <w:t xml:space="preserve"> ن</w:t>
      </w:r>
      <w:r w:rsidRPr="00FB0A7A">
        <w:rPr>
          <w:rFonts w:hint="cs"/>
          <w:noProof/>
          <w:rtl/>
        </w:rPr>
        <w:t>ی</w:t>
      </w:r>
      <w:r w:rsidRPr="00FB0A7A">
        <w:rPr>
          <w:rFonts w:hint="eastAsia"/>
          <w:noProof/>
          <w:rtl/>
        </w:rPr>
        <w:t>کل</w:t>
      </w:r>
      <w:r w:rsidRPr="00FB0A7A">
        <w:rPr>
          <w:noProof/>
          <w:rtl/>
        </w:rPr>
        <w:t xml:space="preserve"> وجود دار</w:t>
      </w:r>
      <w:r w:rsidR="00AF2E16">
        <w:rPr>
          <w:rFonts w:hint="cs"/>
          <w:noProof/>
          <w:rtl/>
        </w:rPr>
        <w:t>ن</w:t>
      </w:r>
      <w:r w:rsidRPr="00FB0A7A">
        <w:rPr>
          <w:noProof/>
          <w:rtl/>
        </w:rPr>
        <w:t>د</w:t>
      </w:r>
      <w:r w:rsidRPr="00FB0A7A">
        <w:rPr>
          <w:rFonts w:hint="cs"/>
          <w:noProof/>
          <w:rtl/>
        </w:rPr>
        <w:t xml:space="preserve"> و</w:t>
      </w:r>
      <w:r w:rsidRPr="00FB0A7A">
        <w:rPr>
          <w:noProof/>
          <w:rtl/>
        </w:rPr>
        <w:t xml:space="preserve"> </w:t>
      </w:r>
      <w:r w:rsidRPr="00FB0A7A">
        <w:rPr>
          <w:rFonts w:hint="eastAsia"/>
          <w:noProof/>
          <w:rtl/>
        </w:rPr>
        <w:t>با</w:t>
      </w:r>
      <w:r w:rsidRPr="00FB0A7A">
        <w:rPr>
          <w:noProof/>
          <w:rtl/>
        </w:rPr>
        <w:t xml:space="preserve"> توجه به تأث</w:t>
      </w:r>
      <w:r w:rsidRPr="00FB0A7A">
        <w:rPr>
          <w:rFonts w:hint="cs"/>
          <w:noProof/>
          <w:rtl/>
        </w:rPr>
        <w:t>ی</w:t>
      </w:r>
      <w:r w:rsidRPr="00FB0A7A">
        <w:rPr>
          <w:rFonts w:hint="eastAsia"/>
          <w:noProof/>
          <w:rtl/>
        </w:rPr>
        <w:t>ر</w:t>
      </w:r>
      <w:r w:rsidRPr="00FB0A7A">
        <w:rPr>
          <w:noProof/>
          <w:rtl/>
        </w:rPr>
        <w:t xml:space="preserve"> تقاضا برا</w:t>
      </w:r>
      <w:r w:rsidRPr="00FB0A7A">
        <w:rPr>
          <w:rFonts w:hint="cs"/>
          <w:noProof/>
          <w:rtl/>
        </w:rPr>
        <w:t>ی</w:t>
      </w:r>
      <w:r w:rsidRPr="00FB0A7A">
        <w:rPr>
          <w:noProof/>
          <w:rtl/>
        </w:rPr>
        <w:t xml:space="preserve"> منابع ن</w:t>
      </w:r>
      <w:r w:rsidRPr="00FB0A7A">
        <w:rPr>
          <w:rFonts w:hint="cs"/>
          <w:noProof/>
          <w:rtl/>
        </w:rPr>
        <w:t>ی</w:t>
      </w:r>
      <w:r w:rsidRPr="00FB0A7A">
        <w:rPr>
          <w:rFonts w:hint="eastAsia"/>
          <w:noProof/>
          <w:rtl/>
        </w:rPr>
        <w:t>کل</w:t>
      </w:r>
      <w:r w:rsidRPr="00FB0A7A">
        <w:rPr>
          <w:noProof/>
          <w:rtl/>
        </w:rPr>
        <w:t xml:space="preserve"> هر کشور واردکننده و حجم صادرات منابع ن</w:t>
      </w:r>
      <w:r w:rsidRPr="00FB0A7A">
        <w:rPr>
          <w:rFonts w:hint="cs"/>
          <w:noProof/>
          <w:rtl/>
        </w:rPr>
        <w:t>ی</w:t>
      </w:r>
      <w:r w:rsidRPr="00FB0A7A">
        <w:rPr>
          <w:rFonts w:hint="eastAsia"/>
          <w:noProof/>
          <w:rtl/>
        </w:rPr>
        <w:t>کل</w:t>
      </w:r>
      <w:r w:rsidRPr="00FB0A7A">
        <w:rPr>
          <w:noProof/>
          <w:rtl/>
        </w:rPr>
        <w:t xml:space="preserve"> هر کشور صادرکننده، تصم</w:t>
      </w:r>
      <w:r w:rsidRPr="00FB0A7A">
        <w:rPr>
          <w:rFonts w:hint="cs"/>
          <w:noProof/>
          <w:rtl/>
        </w:rPr>
        <w:t>ی</w:t>
      </w:r>
      <w:r w:rsidRPr="00FB0A7A">
        <w:rPr>
          <w:rFonts w:hint="eastAsia"/>
          <w:noProof/>
          <w:rtl/>
        </w:rPr>
        <w:t>م</w:t>
      </w:r>
      <w:r w:rsidRPr="00FB0A7A">
        <w:rPr>
          <w:noProof/>
          <w:rtl/>
        </w:rPr>
        <w:t xml:space="preserve"> به</w:t>
      </w:r>
      <w:r w:rsidRPr="00FB0A7A">
        <w:rPr>
          <w:rFonts w:hint="cs"/>
          <w:noProof/>
          <w:rtl/>
        </w:rPr>
        <w:t>ی</w:t>
      </w:r>
      <w:r w:rsidRPr="00FB0A7A">
        <w:rPr>
          <w:rFonts w:hint="eastAsia"/>
          <w:noProof/>
          <w:rtl/>
        </w:rPr>
        <w:t>نه</w:t>
      </w:r>
      <w:r w:rsidRPr="00FB0A7A">
        <w:rPr>
          <w:noProof/>
          <w:rtl/>
        </w:rPr>
        <w:t xml:space="preserve"> برا</w:t>
      </w:r>
      <w:r w:rsidRPr="00FB0A7A">
        <w:rPr>
          <w:rFonts w:hint="cs"/>
          <w:noProof/>
          <w:rtl/>
        </w:rPr>
        <w:t>ی</w:t>
      </w:r>
      <w:r w:rsidRPr="00FB0A7A">
        <w:rPr>
          <w:noProof/>
          <w:rtl/>
        </w:rPr>
        <w:t xml:space="preserve"> هر کشور بر تخص</w:t>
      </w:r>
      <w:r w:rsidRPr="00FB0A7A">
        <w:rPr>
          <w:rFonts w:hint="cs"/>
          <w:noProof/>
          <w:rtl/>
        </w:rPr>
        <w:t>ی</w:t>
      </w:r>
      <w:r w:rsidRPr="00FB0A7A">
        <w:rPr>
          <w:rFonts w:hint="eastAsia"/>
          <w:noProof/>
          <w:rtl/>
        </w:rPr>
        <w:t>ص</w:t>
      </w:r>
      <w:r w:rsidRPr="00FB0A7A">
        <w:rPr>
          <w:noProof/>
          <w:rtl/>
        </w:rPr>
        <w:t xml:space="preserve"> منابع سا</w:t>
      </w:r>
      <w:r w:rsidRPr="00FB0A7A">
        <w:rPr>
          <w:rFonts w:hint="cs"/>
          <w:noProof/>
          <w:rtl/>
        </w:rPr>
        <w:t>ی</w:t>
      </w:r>
      <w:r w:rsidRPr="00FB0A7A">
        <w:rPr>
          <w:rFonts w:hint="eastAsia"/>
          <w:noProof/>
          <w:rtl/>
        </w:rPr>
        <w:t>ر</w:t>
      </w:r>
      <w:r w:rsidRPr="00FB0A7A">
        <w:rPr>
          <w:noProof/>
          <w:rtl/>
        </w:rPr>
        <w:t xml:space="preserve"> کشورها تأث</w:t>
      </w:r>
      <w:r w:rsidRPr="00FB0A7A">
        <w:rPr>
          <w:rFonts w:hint="cs"/>
          <w:noProof/>
          <w:rtl/>
        </w:rPr>
        <w:t>ی</w:t>
      </w:r>
      <w:r w:rsidRPr="00FB0A7A">
        <w:rPr>
          <w:rFonts w:hint="eastAsia"/>
          <w:noProof/>
          <w:rtl/>
        </w:rPr>
        <w:t>ر</w:t>
      </w:r>
      <w:r w:rsidRPr="00FB0A7A">
        <w:rPr>
          <w:noProof/>
          <w:rtl/>
        </w:rPr>
        <w:t xml:space="preserve"> خواهد داشت</w:t>
      </w:r>
      <w:r w:rsidR="003879A6">
        <w:rPr>
          <w:noProof/>
          <w:rtl/>
        </w:rPr>
        <w:t xml:space="preserve">؛ </w:t>
      </w:r>
      <w:r w:rsidRPr="00FB0A7A">
        <w:rPr>
          <w:noProof/>
          <w:rtl/>
        </w:rPr>
        <w:t>بنابرا</w:t>
      </w:r>
      <w:r w:rsidRPr="00FB0A7A">
        <w:rPr>
          <w:rFonts w:hint="cs"/>
          <w:noProof/>
          <w:rtl/>
        </w:rPr>
        <w:t>ی</w:t>
      </w:r>
      <w:r w:rsidRPr="00FB0A7A">
        <w:rPr>
          <w:rFonts w:hint="eastAsia"/>
          <w:noProof/>
          <w:rtl/>
        </w:rPr>
        <w:t>ن،</w:t>
      </w:r>
      <w:r w:rsidRPr="00FB0A7A">
        <w:rPr>
          <w:noProof/>
          <w:rtl/>
        </w:rPr>
        <w:t xml:space="preserve"> ا</w:t>
      </w:r>
      <w:r w:rsidRPr="00FB0A7A">
        <w:rPr>
          <w:rFonts w:hint="cs"/>
          <w:noProof/>
          <w:rtl/>
        </w:rPr>
        <w:t>ی</w:t>
      </w:r>
      <w:r w:rsidRPr="00FB0A7A">
        <w:rPr>
          <w:rFonts w:hint="eastAsia"/>
          <w:noProof/>
          <w:rtl/>
        </w:rPr>
        <w:t>ن</w:t>
      </w:r>
      <w:r w:rsidRPr="00FB0A7A">
        <w:rPr>
          <w:noProof/>
          <w:rtl/>
        </w:rPr>
        <w:t xml:space="preserve"> </w:t>
      </w:r>
      <w:r w:rsidRPr="00FB0A7A">
        <w:rPr>
          <w:rFonts w:hint="cs"/>
          <w:noProof/>
          <w:rtl/>
        </w:rPr>
        <w:t>پژوهشگران</w:t>
      </w:r>
      <w:r w:rsidRPr="00FB0A7A">
        <w:rPr>
          <w:noProof/>
          <w:rtl/>
        </w:rPr>
        <w:t xml:space="preserve"> روش برنامه‌ر</w:t>
      </w:r>
      <w:r w:rsidRPr="00FB0A7A">
        <w:rPr>
          <w:rFonts w:hint="cs"/>
          <w:noProof/>
          <w:rtl/>
        </w:rPr>
        <w:t>ی</w:t>
      </w:r>
      <w:r w:rsidRPr="00FB0A7A">
        <w:rPr>
          <w:rFonts w:hint="eastAsia"/>
          <w:noProof/>
          <w:rtl/>
        </w:rPr>
        <w:t>ز</w:t>
      </w:r>
      <w:r w:rsidRPr="00FB0A7A">
        <w:rPr>
          <w:rFonts w:hint="cs"/>
          <w:noProof/>
          <w:rtl/>
        </w:rPr>
        <w:t>ی</w:t>
      </w:r>
      <w:r w:rsidRPr="00FB0A7A">
        <w:rPr>
          <w:noProof/>
          <w:rtl/>
        </w:rPr>
        <w:t xml:space="preserve"> پو</w:t>
      </w:r>
      <w:r w:rsidRPr="00FB0A7A">
        <w:rPr>
          <w:rFonts w:hint="cs"/>
          <w:noProof/>
          <w:rtl/>
        </w:rPr>
        <w:t>ی</w:t>
      </w:r>
      <w:r w:rsidRPr="00FB0A7A">
        <w:rPr>
          <w:rFonts w:hint="eastAsia"/>
          <w:noProof/>
          <w:rtl/>
        </w:rPr>
        <w:t>ا</w:t>
      </w:r>
      <w:r w:rsidRPr="00FB0A7A">
        <w:rPr>
          <w:noProof/>
          <w:rtl/>
        </w:rPr>
        <w:t xml:space="preserve"> را برا</w:t>
      </w:r>
      <w:r w:rsidRPr="00FB0A7A">
        <w:rPr>
          <w:rFonts w:hint="cs"/>
          <w:noProof/>
          <w:rtl/>
        </w:rPr>
        <w:t>ی</w:t>
      </w:r>
      <w:r w:rsidRPr="00FB0A7A">
        <w:rPr>
          <w:noProof/>
          <w:rtl/>
        </w:rPr>
        <w:t xml:space="preserve"> رتبه‌بند</w:t>
      </w:r>
      <w:r w:rsidRPr="00FB0A7A">
        <w:rPr>
          <w:rFonts w:hint="cs"/>
          <w:noProof/>
          <w:rtl/>
        </w:rPr>
        <w:t>ی</w:t>
      </w:r>
      <w:r w:rsidRPr="00FB0A7A">
        <w:rPr>
          <w:noProof/>
          <w:rtl/>
        </w:rPr>
        <w:t xml:space="preserve"> همه کشورها</w:t>
      </w:r>
      <w:r w:rsidRPr="00FB0A7A">
        <w:rPr>
          <w:rFonts w:hint="cs"/>
          <w:noProof/>
          <w:rtl/>
        </w:rPr>
        <w:t>ی</w:t>
      </w:r>
      <w:r w:rsidRPr="00FB0A7A">
        <w:rPr>
          <w:noProof/>
          <w:rtl/>
        </w:rPr>
        <w:t xml:space="preserve"> واردکننده (کشورها</w:t>
      </w:r>
      <w:r w:rsidRPr="00FB0A7A">
        <w:rPr>
          <w:rFonts w:hint="cs"/>
          <w:noProof/>
          <w:rtl/>
        </w:rPr>
        <w:t>ی</w:t>
      </w:r>
      <w:r w:rsidRPr="00FB0A7A">
        <w:rPr>
          <w:noProof/>
          <w:rtl/>
        </w:rPr>
        <w:t xml:space="preserve"> صادرکننده)</w:t>
      </w:r>
      <w:r w:rsidRPr="00FB0A7A">
        <w:rPr>
          <w:rFonts w:hint="cs"/>
          <w:noProof/>
          <w:rtl/>
        </w:rPr>
        <w:t xml:space="preserve"> بهبود داده</w:t>
      </w:r>
      <w:r w:rsidRPr="00FB0A7A">
        <w:rPr>
          <w:noProof/>
          <w:rtl/>
        </w:rPr>
        <w:t xml:space="preserve"> و حل تکرار</w:t>
      </w:r>
      <w:r w:rsidRPr="00FB0A7A">
        <w:rPr>
          <w:rFonts w:hint="cs"/>
          <w:noProof/>
          <w:rtl/>
        </w:rPr>
        <w:t>ی</w:t>
      </w:r>
      <w:r w:rsidRPr="00FB0A7A">
        <w:rPr>
          <w:noProof/>
          <w:rtl/>
        </w:rPr>
        <w:t xml:space="preserve"> برنامه پو</w:t>
      </w:r>
      <w:r w:rsidRPr="00FB0A7A">
        <w:rPr>
          <w:rFonts w:hint="cs"/>
          <w:noProof/>
          <w:rtl/>
        </w:rPr>
        <w:t>ی</w:t>
      </w:r>
      <w:r w:rsidRPr="00FB0A7A">
        <w:rPr>
          <w:rFonts w:hint="eastAsia"/>
          <w:noProof/>
          <w:rtl/>
        </w:rPr>
        <w:t>ا</w:t>
      </w:r>
      <w:r w:rsidRPr="00FB0A7A">
        <w:rPr>
          <w:noProof/>
          <w:rtl/>
        </w:rPr>
        <w:t xml:space="preserve"> </w:t>
      </w:r>
      <w:r w:rsidRPr="00FB0A7A">
        <w:rPr>
          <w:rFonts w:hint="cs"/>
          <w:noProof/>
          <w:rtl/>
        </w:rPr>
        <w:t xml:space="preserve">را </w:t>
      </w:r>
      <w:r w:rsidRPr="00FB0A7A">
        <w:rPr>
          <w:noProof/>
          <w:rtl/>
        </w:rPr>
        <w:t>پ</w:t>
      </w:r>
      <w:r w:rsidRPr="00FB0A7A">
        <w:rPr>
          <w:rFonts w:hint="cs"/>
          <w:noProof/>
          <w:rtl/>
        </w:rPr>
        <w:t>ی</w:t>
      </w:r>
      <w:r w:rsidRPr="00FB0A7A">
        <w:rPr>
          <w:rFonts w:hint="eastAsia"/>
          <w:noProof/>
          <w:rtl/>
        </w:rPr>
        <w:t>شنهاد</w:t>
      </w:r>
      <w:r w:rsidRPr="00FB0A7A">
        <w:rPr>
          <w:noProof/>
          <w:rtl/>
        </w:rPr>
        <w:t xml:space="preserve"> م</w:t>
      </w:r>
      <w:r w:rsidRPr="00FB0A7A">
        <w:rPr>
          <w:rFonts w:hint="cs"/>
          <w:noProof/>
          <w:rtl/>
        </w:rPr>
        <w:t>ی‌</w:t>
      </w:r>
      <w:r w:rsidRPr="00FB0A7A">
        <w:rPr>
          <w:rFonts w:hint="eastAsia"/>
          <w:noProof/>
          <w:rtl/>
        </w:rPr>
        <w:t>کن</w:t>
      </w:r>
      <w:r w:rsidRPr="00FB0A7A">
        <w:rPr>
          <w:rFonts w:hint="cs"/>
          <w:noProof/>
          <w:rtl/>
        </w:rPr>
        <w:t>ن</w:t>
      </w:r>
      <w:r w:rsidRPr="00FB0A7A">
        <w:rPr>
          <w:rFonts w:hint="eastAsia"/>
          <w:noProof/>
          <w:rtl/>
        </w:rPr>
        <w:t>د</w:t>
      </w:r>
      <w:r w:rsidRPr="00FB0A7A">
        <w:rPr>
          <w:noProof/>
          <w:rtl/>
        </w:rPr>
        <w:t>.</w:t>
      </w:r>
    </w:p>
    <w:p w14:paraId="7992FC1A" w14:textId="77777777" w:rsidR="00D33EB0" w:rsidRPr="00FB0A7A" w:rsidRDefault="00D33EB0" w:rsidP="006874CF">
      <w:pPr>
        <w:pStyle w:val="af7"/>
        <w:rPr>
          <w:noProof/>
          <w:rtl/>
        </w:rPr>
      </w:pPr>
      <w:r w:rsidRPr="00FB0A7A">
        <w:rPr>
          <w:rFonts w:hint="cs"/>
          <w:noProof/>
          <w:rtl/>
        </w:rPr>
        <w:t xml:space="preserve">دونگ و همکاران (2021) در مطالعه خود </w:t>
      </w:r>
      <w:r w:rsidRPr="00FB0A7A">
        <w:rPr>
          <w:noProof/>
          <w:rtl/>
        </w:rPr>
        <w:t xml:space="preserve">ابتدا صادرکنندگان </w:t>
      </w:r>
      <w:r w:rsidRPr="00FB0A7A">
        <w:rPr>
          <w:rFonts w:hint="cs"/>
          <w:noProof/>
          <w:rtl/>
        </w:rPr>
        <w:t>عمده</w:t>
      </w:r>
      <w:r w:rsidRPr="00FB0A7A">
        <w:rPr>
          <w:noProof/>
          <w:rtl/>
        </w:rPr>
        <w:t xml:space="preserve"> و واردکنندگان خالص سنگ معدن ن</w:t>
      </w:r>
      <w:r w:rsidRPr="00FB0A7A">
        <w:rPr>
          <w:rFonts w:hint="cs"/>
          <w:noProof/>
          <w:rtl/>
        </w:rPr>
        <w:t>یکل را</w:t>
      </w:r>
      <w:r w:rsidRPr="00FB0A7A">
        <w:rPr>
          <w:noProof/>
          <w:rtl/>
        </w:rPr>
        <w:t xml:space="preserve"> </w:t>
      </w:r>
      <w:r w:rsidRPr="00FB0A7A">
        <w:rPr>
          <w:rFonts w:hint="cs"/>
          <w:noProof/>
          <w:rtl/>
        </w:rPr>
        <w:t>تعیین</w:t>
      </w:r>
      <w:r w:rsidRPr="00FB0A7A">
        <w:rPr>
          <w:noProof/>
          <w:rtl/>
        </w:rPr>
        <w:t xml:space="preserve"> م</w:t>
      </w:r>
      <w:r w:rsidRPr="00FB0A7A">
        <w:rPr>
          <w:rFonts w:hint="cs"/>
          <w:noProof/>
          <w:rtl/>
        </w:rPr>
        <w:t>ی</w:t>
      </w:r>
      <w:r w:rsidRPr="00FB0A7A">
        <w:rPr>
          <w:noProof/>
          <w:rtl/>
        </w:rPr>
        <w:softHyphen/>
      </w:r>
      <w:r w:rsidRPr="00FB0A7A">
        <w:rPr>
          <w:rFonts w:hint="cs"/>
          <w:noProof/>
          <w:rtl/>
        </w:rPr>
        <w:t>کنند</w:t>
      </w:r>
      <w:r w:rsidRPr="00FB0A7A">
        <w:rPr>
          <w:noProof/>
          <w:rtl/>
        </w:rPr>
        <w:t>. بر اساس روابط تجار</w:t>
      </w:r>
      <w:r w:rsidRPr="00FB0A7A">
        <w:rPr>
          <w:rFonts w:hint="cs"/>
          <w:noProof/>
          <w:rtl/>
        </w:rPr>
        <w:t>ی</w:t>
      </w:r>
      <w:r w:rsidRPr="00FB0A7A">
        <w:rPr>
          <w:noProof/>
          <w:rtl/>
        </w:rPr>
        <w:t xml:space="preserve"> واقع</w:t>
      </w:r>
      <w:r w:rsidRPr="00FB0A7A">
        <w:rPr>
          <w:rFonts w:hint="cs"/>
          <w:noProof/>
          <w:rtl/>
        </w:rPr>
        <w:t>ی</w:t>
      </w:r>
      <w:r w:rsidRPr="00FB0A7A">
        <w:rPr>
          <w:noProof/>
          <w:rtl/>
        </w:rPr>
        <w:t xml:space="preserve"> ا</w:t>
      </w:r>
      <w:r w:rsidRPr="00FB0A7A">
        <w:rPr>
          <w:rFonts w:hint="cs"/>
          <w:noProof/>
          <w:rtl/>
        </w:rPr>
        <w:t>ین</w:t>
      </w:r>
      <w:r w:rsidRPr="00FB0A7A">
        <w:rPr>
          <w:noProof/>
          <w:rtl/>
        </w:rPr>
        <w:t xml:space="preserve"> کشورها، شبکه تجارت ب</w:t>
      </w:r>
      <w:r w:rsidRPr="00FB0A7A">
        <w:rPr>
          <w:rFonts w:hint="cs"/>
          <w:noProof/>
          <w:rtl/>
        </w:rPr>
        <w:t>ین</w:t>
      </w:r>
      <w:r w:rsidRPr="00FB0A7A">
        <w:rPr>
          <w:noProof/>
          <w:rtl/>
        </w:rPr>
        <w:softHyphen/>
        <w:t>الملل سنگ معدن ن</w:t>
      </w:r>
      <w:r w:rsidRPr="00FB0A7A">
        <w:rPr>
          <w:rFonts w:hint="cs"/>
          <w:noProof/>
          <w:rtl/>
        </w:rPr>
        <w:t>یکل</w:t>
      </w:r>
      <w:r w:rsidRPr="00FB0A7A">
        <w:rPr>
          <w:noProof/>
          <w:rtl/>
        </w:rPr>
        <w:t xml:space="preserve"> را ا</w:t>
      </w:r>
      <w:r w:rsidRPr="00FB0A7A">
        <w:rPr>
          <w:rFonts w:hint="cs"/>
          <w:noProof/>
          <w:rtl/>
        </w:rPr>
        <w:t>یجاد</w:t>
      </w:r>
      <w:r w:rsidRPr="00FB0A7A">
        <w:rPr>
          <w:noProof/>
          <w:rtl/>
        </w:rPr>
        <w:t xml:space="preserve"> </w:t>
      </w:r>
      <w:r w:rsidR="00AF2E16" w:rsidRPr="00FB0A7A">
        <w:rPr>
          <w:noProof/>
          <w:rtl/>
        </w:rPr>
        <w:t>م</w:t>
      </w:r>
      <w:r w:rsidR="00AF2E16" w:rsidRPr="00FB0A7A">
        <w:rPr>
          <w:rFonts w:hint="cs"/>
          <w:noProof/>
          <w:rtl/>
        </w:rPr>
        <w:t>ی</w:t>
      </w:r>
      <w:r w:rsidR="00AF2E16" w:rsidRPr="00FB0A7A">
        <w:rPr>
          <w:noProof/>
          <w:rtl/>
        </w:rPr>
        <w:softHyphen/>
      </w:r>
      <w:r w:rsidR="00AF2E16">
        <w:rPr>
          <w:rFonts w:hint="cs"/>
          <w:noProof/>
          <w:rtl/>
        </w:rPr>
        <w:t>نمایند</w:t>
      </w:r>
      <w:r w:rsidRPr="00FB0A7A">
        <w:rPr>
          <w:noProof/>
          <w:rtl/>
        </w:rPr>
        <w:t>. سپس هزینه‌های تجار</w:t>
      </w:r>
      <w:r w:rsidRPr="00FB0A7A">
        <w:rPr>
          <w:rFonts w:hint="cs"/>
          <w:noProof/>
          <w:rtl/>
        </w:rPr>
        <w:t>ی</w:t>
      </w:r>
      <w:r w:rsidRPr="00FB0A7A">
        <w:rPr>
          <w:noProof/>
          <w:rtl/>
        </w:rPr>
        <w:t xml:space="preserve"> (عمدتاً هزینه‌های </w:t>
      </w:r>
      <w:r w:rsidR="00C232E2">
        <w:rPr>
          <w:noProof/>
          <w:rtl/>
        </w:rPr>
        <w:t>حمل‌ونقل</w:t>
      </w:r>
      <w:r w:rsidRPr="00FB0A7A">
        <w:rPr>
          <w:noProof/>
          <w:rtl/>
        </w:rPr>
        <w:t>) را در شبکه تجار</w:t>
      </w:r>
      <w:r w:rsidRPr="00FB0A7A">
        <w:rPr>
          <w:rFonts w:hint="cs"/>
          <w:noProof/>
          <w:rtl/>
        </w:rPr>
        <w:t>ی</w:t>
      </w:r>
      <w:r w:rsidRPr="00FB0A7A">
        <w:rPr>
          <w:noProof/>
          <w:rtl/>
        </w:rPr>
        <w:t xml:space="preserve"> محاسبه </w:t>
      </w:r>
      <w:r w:rsidRPr="00FB0A7A">
        <w:rPr>
          <w:rFonts w:hint="cs"/>
          <w:noProof/>
          <w:rtl/>
        </w:rPr>
        <w:t>و</w:t>
      </w:r>
      <w:r w:rsidRPr="00FB0A7A">
        <w:rPr>
          <w:noProof/>
          <w:rtl/>
        </w:rPr>
        <w:t xml:space="preserve"> د</w:t>
      </w:r>
      <w:r w:rsidRPr="00FB0A7A">
        <w:rPr>
          <w:rFonts w:hint="cs"/>
          <w:noProof/>
          <w:rtl/>
        </w:rPr>
        <w:t>ر</w:t>
      </w:r>
      <w:r w:rsidRPr="00FB0A7A">
        <w:rPr>
          <w:noProof/>
          <w:rtl/>
        </w:rPr>
        <w:t xml:space="preserve"> مرحله بعد، </w:t>
      </w:r>
      <w:r w:rsidRPr="00FB0A7A">
        <w:rPr>
          <w:rFonts w:hint="cs"/>
          <w:noProof/>
          <w:rtl/>
        </w:rPr>
        <w:t>الگوی</w:t>
      </w:r>
      <w:r w:rsidRPr="00FB0A7A">
        <w:rPr>
          <w:noProof/>
          <w:rtl/>
        </w:rPr>
        <w:t xml:space="preserve"> </w:t>
      </w:r>
      <w:r w:rsidRPr="00FB0A7A">
        <w:rPr>
          <w:rFonts w:hint="cs"/>
          <w:noProof/>
          <w:rtl/>
        </w:rPr>
        <w:t>برنامه</w:t>
      </w:r>
      <w:r w:rsidRPr="00FB0A7A">
        <w:rPr>
          <w:noProof/>
          <w:rtl/>
        </w:rPr>
        <w:softHyphen/>
      </w:r>
      <w:r w:rsidRPr="00FB0A7A">
        <w:rPr>
          <w:rFonts w:hint="cs"/>
          <w:noProof/>
          <w:rtl/>
        </w:rPr>
        <w:t xml:space="preserve">ریزی </w:t>
      </w:r>
      <w:r w:rsidRPr="00FB0A7A">
        <w:rPr>
          <w:noProof/>
          <w:rtl/>
        </w:rPr>
        <w:t>پو</w:t>
      </w:r>
      <w:r w:rsidRPr="00FB0A7A">
        <w:rPr>
          <w:rFonts w:hint="cs"/>
          <w:noProof/>
          <w:rtl/>
        </w:rPr>
        <w:t>یای</w:t>
      </w:r>
      <w:r w:rsidRPr="00FB0A7A">
        <w:rPr>
          <w:noProof/>
          <w:rtl/>
        </w:rPr>
        <w:t xml:space="preserve"> </w:t>
      </w:r>
      <w:r w:rsidRPr="00FB0A7A">
        <w:rPr>
          <w:rFonts w:hint="cs"/>
          <w:noProof/>
          <w:rtl/>
        </w:rPr>
        <w:t>اصلاح</w:t>
      </w:r>
      <w:r w:rsidRPr="00FB0A7A">
        <w:rPr>
          <w:noProof/>
          <w:rtl/>
        </w:rPr>
        <w:softHyphen/>
      </w:r>
      <w:r w:rsidRPr="00FB0A7A">
        <w:rPr>
          <w:rFonts w:hint="cs"/>
          <w:noProof/>
          <w:rtl/>
        </w:rPr>
        <w:t>شده</w:t>
      </w:r>
      <w:r w:rsidRPr="00FB0A7A">
        <w:rPr>
          <w:noProof/>
          <w:rtl/>
        </w:rPr>
        <w:t xml:space="preserve"> را </w:t>
      </w:r>
      <w:r w:rsidRPr="00FB0A7A">
        <w:rPr>
          <w:rFonts w:hint="cs"/>
          <w:noProof/>
          <w:rtl/>
        </w:rPr>
        <w:t>ساخته</w:t>
      </w:r>
      <w:r w:rsidRPr="00FB0A7A">
        <w:rPr>
          <w:noProof/>
          <w:rtl/>
        </w:rPr>
        <w:t xml:space="preserve"> و از الگور</w:t>
      </w:r>
      <w:r w:rsidRPr="00FB0A7A">
        <w:rPr>
          <w:rFonts w:hint="cs"/>
          <w:noProof/>
          <w:rtl/>
        </w:rPr>
        <w:t>یتم</w:t>
      </w:r>
      <w:r w:rsidRPr="00FB0A7A">
        <w:rPr>
          <w:noProof/>
          <w:rtl/>
        </w:rPr>
        <w:t xml:space="preserve"> تکرار</w:t>
      </w:r>
      <w:r w:rsidRPr="00FB0A7A">
        <w:rPr>
          <w:rFonts w:hint="cs"/>
          <w:noProof/>
          <w:rtl/>
        </w:rPr>
        <w:t>ی</w:t>
      </w:r>
      <w:r w:rsidRPr="00FB0A7A">
        <w:rPr>
          <w:noProof/>
          <w:rtl/>
        </w:rPr>
        <w:t xml:space="preserve"> برا</w:t>
      </w:r>
      <w:r w:rsidRPr="00FB0A7A">
        <w:rPr>
          <w:rFonts w:hint="cs"/>
          <w:noProof/>
          <w:rtl/>
        </w:rPr>
        <w:t>ی</w:t>
      </w:r>
      <w:r w:rsidRPr="00FB0A7A">
        <w:rPr>
          <w:noProof/>
          <w:rtl/>
        </w:rPr>
        <w:t xml:space="preserve"> حل </w:t>
      </w:r>
      <w:r w:rsidRPr="00FB0A7A">
        <w:rPr>
          <w:rFonts w:hint="cs"/>
          <w:noProof/>
          <w:rtl/>
        </w:rPr>
        <w:t>الگو</w:t>
      </w:r>
      <w:r w:rsidRPr="00FB0A7A">
        <w:rPr>
          <w:noProof/>
          <w:rtl/>
        </w:rPr>
        <w:t xml:space="preserve"> استفاده م</w:t>
      </w:r>
      <w:r w:rsidRPr="00FB0A7A">
        <w:rPr>
          <w:rFonts w:hint="cs"/>
          <w:noProof/>
          <w:rtl/>
        </w:rPr>
        <w:t>ی</w:t>
      </w:r>
      <w:r w:rsidRPr="00FB0A7A">
        <w:rPr>
          <w:noProof/>
          <w:rtl/>
        </w:rPr>
        <w:softHyphen/>
        <w:t>کن</w:t>
      </w:r>
      <w:r w:rsidRPr="00FB0A7A">
        <w:rPr>
          <w:rFonts w:hint="cs"/>
          <w:noProof/>
          <w:rtl/>
        </w:rPr>
        <w:t>ند</w:t>
      </w:r>
      <w:r w:rsidRPr="00FB0A7A">
        <w:rPr>
          <w:noProof/>
          <w:rtl/>
        </w:rPr>
        <w:t>.</w:t>
      </w:r>
    </w:p>
    <w:p w14:paraId="16DE7133" w14:textId="77777777" w:rsidR="00D33EB0" w:rsidRPr="005B0D37" w:rsidRDefault="00D33EB0" w:rsidP="005B0D37">
      <w:pPr>
        <w:pStyle w:val="af7"/>
        <w:numPr>
          <w:ilvl w:val="0"/>
          <w:numId w:val="110"/>
        </w:numPr>
        <w:ind w:left="140" w:hanging="141"/>
        <w:rPr>
          <w:b/>
          <w:bCs/>
          <w:noProof/>
        </w:rPr>
      </w:pPr>
      <w:r w:rsidRPr="005B0D37">
        <w:rPr>
          <w:rFonts w:hint="cs"/>
          <w:b/>
          <w:bCs/>
          <w:noProof/>
          <w:rtl/>
        </w:rPr>
        <w:lastRenderedPageBreak/>
        <w:t>غربال</w:t>
      </w:r>
      <w:r w:rsidRPr="005B0D37">
        <w:rPr>
          <w:b/>
          <w:bCs/>
          <w:noProof/>
          <w:rtl/>
        </w:rPr>
        <w:softHyphen/>
      </w:r>
      <w:r w:rsidRPr="005B0D37">
        <w:rPr>
          <w:rFonts w:hint="cs"/>
          <w:b/>
          <w:bCs/>
          <w:noProof/>
          <w:rtl/>
        </w:rPr>
        <w:t xml:space="preserve">گری </w:t>
      </w:r>
      <w:r w:rsidRPr="005B0D37">
        <w:rPr>
          <w:b/>
          <w:bCs/>
          <w:noProof/>
          <w:rtl/>
        </w:rPr>
        <w:t xml:space="preserve">صادرکنندگان و واردکنندگان خالص </w:t>
      </w:r>
      <w:r w:rsidRPr="005B0D37">
        <w:rPr>
          <w:rFonts w:hint="cs"/>
          <w:b/>
          <w:bCs/>
          <w:noProof/>
          <w:rtl/>
        </w:rPr>
        <w:t xml:space="preserve">عمده </w:t>
      </w:r>
      <w:r w:rsidRPr="005B0D37">
        <w:rPr>
          <w:b/>
          <w:bCs/>
          <w:noProof/>
          <w:rtl/>
        </w:rPr>
        <w:t>سنگ معدن ن</w:t>
      </w:r>
      <w:r w:rsidRPr="005B0D37">
        <w:rPr>
          <w:rFonts w:hint="cs"/>
          <w:b/>
          <w:bCs/>
          <w:noProof/>
          <w:rtl/>
        </w:rPr>
        <w:t>یکل</w:t>
      </w:r>
    </w:p>
    <w:p w14:paraId="6EA97FD3" w14:textId="77777777" w:rsidR="00D33EB0" w:rsidRPr="00FB0A7A" w:rsidRDefault="00D33EB0" w:rsidP="006874CF">
      <w:pPr>
        <w:pStyle w:val="af7"/>
        <w:rPr>
          <w:noProof/>
          <w:rtl/>
        </w:rPr>
      </w:pPr>
      <w:r w:rsidRPr="00FB0A7A">
        <w:rPr>
          <w:noProof/>
          <w:rtl/>
        </w:rPr>
        <w:t>برا</w:t>
      </w:r>
      <w:r w:rsidRPr="00FB0A7A">
        <w:rPr>
          <w:rFonts w:hint="cs"/>
          <w:noProof/>
          <w:rtl/>
        </w:rPr>
        <w:t>ی</w:t>
      </w:r>
      <w:r w:rsidRPr="00FB0A7A">
        <w:rPr>
          <w:noProof/>
          <w:rtl/>
        </w:rPr>
        <w:t xml:space="preserve"> تمرکز ب</w:t>
      </w:r>
      <w:r w:rsidRPr="00FB0A7A">
        <w:rPr>
          <w:rFonts w:hint="cs"/>
          <w:noProof/>
          <w:rtl/>
        </w:rPr>
        <w:t>یشتر</w:t>
      </w:r>
      <w:r w:rsidRPr="00FB0A7A">
        <w:rPr>
          <w:noProof/>
          <w:rtl/>
        </w:rPr>
        <w:t xml:space="preserve"> هدف به</w:t>
      </w:r>
      <w:r w:rsidRPr="00FB0A7A">
        <w:rPr>
          <w:rFonts w:hint="cs"/>
          <w:noProof/>
          <w:rtl/>
        </w:rPr>
        <w:t>ینه‌سازی</w:t>
      </w:r>
      <w:r w:rsidRPr="00FB0A7A">
        <w:rPr>
          <w:noProof/>
          <w:rtl/>
        </w:rPr>
        <w:t xml:space="preserve"> و روان‌تر شدن </w:t>
      </w:r>
      <w:r w:rsidR="00180B68" w:rsidRPr="00FB0A7A">
        <w:rPr>
          <w:noProof/>
          <w:rtl/>
        </w:rPr>
        <w:t>فر</w:t>
      </w:r>
      <w:r w:rsidR="00180B68">
        <w:rPr>
          <w:rFonts w:hint="cs"/>
          <w:noProof/>
          <w:rtl/>
        </w:rPr>
        <w:t>ا</w:t>
      </w:r>
      <w:r w:rsidR="00180B68" w:rsidRPr="00FB0A7A">
        <w:rPr>
          <w:rFonts w:hint="cs"/>
          <w:noProof/>
          <w:rtl/>
        </w:rPr>
        <w:t>یند</w:t>
      </w:r>
      <w:r w:rsidR="00180B68" w:rsidRPr="00FB0A7A">
        <w:rPr>
          <w:noProof/>
          <w:rtl/>
        </w:rPr>
        <w:t xml:space="preserve"> </w:t>
      </w:r>
      <w:r w:rsidRPr="00FB0A7A">
        <w:rPr>
          <w:noProof/>
          <w:rtl/>
        </w:rPr>
        <w:t>به</w:t>
      </w:r>
      <w:r w:rsidRPr="00FB0A7A">
        <w:rPr>
          <w:rFonts w:hint="cs"/>
          <w:noProof/>
          <w:rtl/>
        </w:rPr>
        <w:t xml:space="preserve">ینه‌سازی، </w:t>
      </w:r>
      <w:r w:rsidR="00C232E2">
        <w:rPr>
          <w:noProof/>
          <w:rtl/>
        </w:rPr>
        <w:t>همان‌طور</w:t>
      </w:r>
      <w:r w:rsidRPr="00FB0A7A">
        <w:rPr>
          <w:rFonts w:hint="cs"/>
          <w:noProof/>
          <w:rtl/>
        </w:rPr>
        <w:t xml:space="preserve"> که اشاره شد این پژوهشگران</w:t>
      </w:r>
      <w:r w:rsidRPr="00FB0A7A">
        <w:rPr>
          <w:noProof/>
          <w:rtl/>
        </w:rPr>
        <w:t xml:space="preserve"> ابتدا صادرکنندگان خالص سنگ معدن ن</w:t>
      </w:r>
      <w:r w:rsidRPr="00FB0A7A">
        <w:rPr>
          <w:rFonts w:hint="cs"/>
          <w:noProof/>
          <w:rtl/>
        </w:rPr>
        <w:t>یکل</w:t>
      </w:r>
      <w:r w:rsidRPr="00FB0A7A">
        <w:rPr>
          <w:noProof/>
          <w:rtl/>
        </w:rPr>
        <w:t xml:space="preserve"> و واردکنندگان خالص را انتخاب م</w:t>
      </w:r>
      <w:r w:rsidRPr="00FB0A7A">
        <w:rPr>
          <w:rFonts w:hint="cs"/>
          <w:noProof/>
          <w:rtl/>
        </w:rPr>
        <w:t>ی‌کنند</w:t>
      </w:r>
      <w:r w:rsidRPr="00FB0A7A">
        <w:rPr>
          <w:noProof/>
          <w:rtl/>
        </w:rPr>
        <w:t>. اگر صادرات سنگ ن</w:t>
      </w:r>
      <w:r w:rsidRPr="00FB0A7A">
        <w:rPr>
          <w:rFonts w:hint="cs"/>
          <w:noProof/>
          <w:rtl/>
        </w:rPr>
        <w:t>یکل</w:t>
      </w:r>
      <w:r w:rsidRPr="00FB0A7A">
        <w:rPr>
          <w:noProof/>
          <w:rtl/>
        </w:rPr>
        <w:t xml:space="preserve"> </w:t>
      </w:r>
      <w:r w:rsidRPr="00FB0A7A">
        <w:rPr>
          <w:rFonts w:hint="cs"/>
          <w:noProof/>
          <w:rtl/>
        </w:rPr>
        <w:t>یک</w:t>
      </w:r>
      <w:r w:rsidRPr="00FB0A7A">
        <w:rPr>
          <w:noProof/>
          <w:rtl/>
        </w:rPr>
        <w:t xml:space="preserve"> کشور ب</w:t>
      </w:r>
      <w:r w:rsidRPr="00FB0A7A">
        <w:rPr>
          <w:rFonts w:hint="cs"/>
          <w:noProof/>
          <w:rtl/>
        </w:rPr>
        <w:t>یشتر</w:t>
      </w:r>
      <w:r w:rsidRPr="00FB0A7A">
        <w:rPr>
          <w:noProof/>
          <w:rtl/>
        </w:rPr>
        <w:t xml:space="preserve"> از واردات آن باشد، آن کشور صادرکننده خالص سنگ ن</w:t>
      </w:r>
      <w:r w:rsidRPr="00FB0A7A">
        <w:rPr>
          <w:rFonts w:hint="cs"/>
          <w:noProof/>
          <w:rtl/>
        </w:rPr>
        <w:t>یکل</w:t>
      </w:r>
      <w:r w:rsidRPr="00FB0A7A">
        <w:rPr>
          <w:noProof/>
          <w:rtl/>
        </w:rPr>
        <w:t xml:space="preserve"> </w:t>
      </w:r>
      <w:r w:rsidRPr="00FB0A7A">
        <w:rPr>
          <w:rFonts w:hint="cs"/>
          <w:noProof/>
          <w:rtl/>
        </w:rPr>
        <w:t>قلمداد می</w:t>
      </w:r>
      <w:r w:rsidRPr="00FB0A7A">
        <w:rPr>
          <w:noProof/>
          <w:rtl/>
        </w:rPr>
        <w:softHyphen/>
      </w:r>
      <w:r w:rsidRPr="00FB0A7A">
        <w:rPr>
          <w:rFonts w:hint="cs"/>
          <w:noProof/>
          <w:rtl/>
        </w:rPr>
        <w:t>شود</w:t>
      </w:r>
      <w:r w:rsidRPr="00FB0A7A">
        <w:rPr>
          <w:noProof/>
          <w:rtl/>
        </w:rPr>
        <w:t>. در غ</w:t>
      </w:r>
      <w:r w:rsidRPr="00FB0A7A">
        <w:rPr>
          <w:rFonts w:hint="cs"/>
          <w:noProof/>
          <w:rtl/>
        </w:rPr>
        <w:t>یر</w:t>
      </w:r>
      <w:r w:rsidRPr="00FB0A7A">
        <w:rPr>
          <w:noProof/>
          <w:rtl/>
        </w:rPr>
        <w:t xml:space="preserve"> ا</w:t>
      </w:r>
      <w:r w:rsidRPr="00FB0A7A">
        <w:rPr>
          <w:rFonts w:hint="cs"/>
          <w:noProof/>
          <w:rtl/>
        </w:rPr>
        <w:t>ین</w:t>
      </w:r>
      <w:r w:rsidRPr="00FB0A7A">
        <w:rPr>
          <w:noProof/>
          <w:rtl/>
        </w:rPr>
        <w:t xml:space="preserve"> صورت، واردکنند</w:t>
      </w:r>
      <w:r w:rsidRPr="00FB0A7A">
        <w:rPr>
          <w:rFonts w:hint="cs"/>
          <w:noProof/>
          <w:rtl/>
        </w:rPr>
        <w:t>ه</w:t>
      </w:r>
      <w:r w:rsidRPr="00FB0A7A">
        <w:rPr>
          <w:noProof/>
          <w:rtl/>
        </w:rPr>
        <w:t xml:space="preserve"> خالص سنگ معدن ن</w:t>
      </w:r>
      <w:r w:rsidRPr="00FB0A7A">
        <w:rPr>
          <w:rFonts w:hint="cs"/>
          <w:noProof/>
          <w:rtl/>
        </w:rPr>
        <w:t>یکل</w:t>
      </w:r>
      <w:r w:rsidRPr="00FB0A7A">
        <w:rPr>
          <w:noProof/>
          <w:rtl/>
        </w:rPr>
        <w:t xml:space="preserve"> است.</w:t>
      </w:r>
    </w:p>
    <w:p w14:paraId="7799BABC" w14:textId="77777777" w:rsidR="00D33EB0" w:rsidRPr="00FB0A7A" w:rsidRDefault="00D33EB0" w:rsidP="00652878">
      <w:pPr>
        <w:pStyle w:val="af7"/>
        <w:rPr>
          <w:noProof/>
          <w:rtl/>
        </w:rPr>
      </w:pPr>
      <w:r w:rsidRPr="00FB0A7A">
        <w:rPr>
          <w:noProof/>
          <w:rtl/>
        </w:rPr>
        <w:t>برا</w:t>
      </w:r>
      <w:r w:rsidRPr="00FB0A7A">
        <w:rPr>
          <w:rFonts w:hint="cs"/>
          <w:noProof/>
          <w:rtl/>
        </w:rPr>
        <w:t>ی</w:t>
      </w:r>
      <w:r w:rsidRPr="00FB0A7A">
        <w:rPr>
          <w:noProof/>
          <w:rtl/>
        </w:rPr>
        <w:t xml:space="preserve"> شناسا</w:t>
      </w:r>
      <w:r w:rsidRPr="00FB0A7A">
        <w:rPr>
          <w:rFonts w:hint="cs"/>
          <w:noProof/>
          <w:rtl/>
        </w:rPr>
        <w:t>یی</w:t>
      </w:r>
      <w:r w:rsidRPr="00FB0A7A">
        <w:rPr>
          <w:noProof/>
          <w:rtl/>
        </w:rPr>
        <w:t xml:space="preserve"> کشورها</w:t>
      </w:r>
      <w:r w:rsidRPr="00FB0A7A">
        <w:rPr>
          <w:rFonts w:hint="cs"/>
          <w:noProof/>
          <w:rtl/>
        </w:rPr>
        <w:t>یی</w:t>
      </w:r>
      <w:r w:rsidRPr="00FB0A7A">
        <w:rPr>
          <w:noProof/>
          <w:rtl/>
        </w:rPr>
        <w:t xml:space="preserve"> که حجم صادرات نسبتاً پا</w:t>
      </w:r>
      <w:r w:rsidRPr="00FB0A7A">
        <w:rPr>
          <w:rFonts w:hint="cs"/>
          <w:noProof/>
          <w:rtl/>
        </w:rPr>
        <w:t>یدار</w:t>
      </w:r>
      <w:r w:rsidRPr="00FB0A7A">
        <w:rPr>
          <w:noProof/>
          <w:rtl/>
        </w:rPr>
        <w:t xml:space="preserve"> سنگ ن</w:t>
      </w:r>
      <w:r w:rsidRPr="00FB0A7A">
        <w:rPr>
          <w:rFonts w:hint="cs"/>
          <w:noProof/>
          <w:rtl/>
        </w:rPr>
        <w:t>یکل</w:t>
      </w:r>
      <w:r w:rsidRPr="00FB0A7A">
        <w:rPr>
          <w:noProof/>
          <w:rtl/>
        </w:rPr>
        <w:t xml:space="preserve"> در </w:t>
      </w:r>
      <w:r w:rsidRPr="00FB0A7A">
        <w:rPr>
          <w:rFonts w:hint="cs"/>
          <w:noProof/>
          <w:rtl/>
        </w:rPr>
        <w:t>دوره 2009 تا 2018</w:t>
      </w:r>
      <w:r w:rsidRPr="00FB0A7A">
        <w:rPr>
          <w:noProof/>
          <w:rtl/>
        </w:rPr>
        <w:t xml:space="preserve"> دارند، ده کشور برتر از نظر حجم صادرات</w:t>
      </w:r>
      <w:r w:rsidRPr="00FB0A7A">
        <w:rPr>
          <w:rFonts w:hint="cs"/>
          <w:noProof/>
          <w:rtl/>
        </w:rPr>
        <w:t xml:space="preserve"> که در</w:t>
      </w:r>
      <w:r w:rsidRPr="00FB0A7A">
        <w:rPr>
          <w:noProof/>
          <w:rtl/>
        </w:rPr>
        <w:t xml:space="preserve"> ب</w:t>
      </w:r>
      <w:r w:rsidRPr="00FB0A7A">
        <w:rPr>
          <w:rFonts w:hint="cs"/>
          <w:noProof/>
          <w:rtl/>
        </w:rPr>
        <w:t>یش</w:t>
      </w:r>
      <w:r w:rsidRPr="00FB0A7A">
        <w:rPr>
          <w:noProof/>
          <w:rtl/>
        </w:rPr>
        <w:t xml:space="preserve"> از شش سال</w:t>
      </w:r>
      <w:r w:rsidRPr="00FB0A7A">
        <w:rPr>
          <w:rFonts w:hint="cs"/>
          <w:noProof/>
          <w:rtl/>
        </w:rPr>
        <w:t xml:space="preserve"> صادرکننده خالص بودند،</w:t>
      </w:r>
      <w:r w:rsidRPr="00FB0A7A">
        <w:rPr>
          <w:noProof/>
          <w:rtl/>
        </w:rPr>
        <w:t xml:space="preserve"> از ب</w:t>
      </w:r>
      <w:r w:rsidRPr="00FB0A7A">
        <w:rPr>
          <w:rFonts w:hint="cs"/>
          <w:noProof/>
          <w:rtl/>
        </w:rPr>
        <w:t>ین</w:t>
      </w:r>
      <w:r w:rsidRPr="00FB0A7A">
        <w:rPr>
          <w:noProof/>
          <w:rtl/>
        </w:rPr>
        <w:t xml:space="preserve"> صادرکنندگان خالص سنگ ن</w:t>
      </w:r>
      <w:r w:rsidRPr="00FB0A7A">
        <w:rPr>
          <w:rFonts w:hint="cs"/>
          <w:noProof/>
          <w:rtl/>
        </w:rPr>
        <w:t>یکل</w:t>
      </w:r>
      <w:r w:rsidRPr="00FB0A7A">
        <w:rPr>
          <w:noProof/>
          <w:rtl/>
        </w:rPr>
        <w:t xml:space="preserve"> انتخاب م</w:t>
      </w:r>
      <w:r w:rsidRPr="00FB0A7A">
        <w:rPr>
          <w:rFonts w:hint="cs"/>
          <w:noProof/>
          <w:rtl/>
        </w:rPr>
        <w:t>ی‌شوند</w:t>
      </w:r>
      <w:r w:rsidRPr="00FB0A7A">
        <w:rPr>
          <w:noProof/>
          <w:rtl/>
        </w:rPr>
        <w:t xml:space="preserve">. </w:t>
      </w:r>
      <w:r w:rsidR="00C232E2">
        <w:rPr>
          <w:noProof/>
          <w:rtl/>
        </w:rPr>
        <w:t>درنها</w:t>
      </w:r>
      <w:r w:rsidR="00C232E2">
        <w:rPr>
          <w:rFonts w:hint="cs"/>
          <w:noProof/>
          <w:rtl/>
        </w:rPr>
        <w:t>یت</w:t>
      </w:r>
      <w:r w:rsidRPr="00FB0A7A">
        <w:rPr>
          <w:rFonts w:hint="cs"/>
          <w:noProof/>
          <w:rtl/>
        </w:rPr>
        <w:t>،</w:t>
      </w:r>
      <w:r w:rsidRPr="00FB0A7A">
        <w:rPr>
          <w:noProof/>
          <w:rtl/>
        </w:rPr>
        <w:t xml:space="preserve"> 13 کشور به </w:t>
      </w:r>
      <w:r w:rsidRPr="00FB0A7A">
        <w:rPr>
          <w:rFonts w:hint="cs"/>
          <w:noProof/>
          <w:rtl/>
        </w:rPr>
        <w:t xml:space="preserve">عنوان صادرکننده خالص سنگ نیکل </w:t>
      </w:r>
      <w:r w:rsidRPr="00FB0A7A">
        <w:rPr>
          <w:noProof/>
          <w:rtl/>
        </w:rPr>
        <w:t>دست آمده است</w:t>
      </w:r>
      <w:r w:rsidRPr="00FB0A7A">
        <w:rPr>
          <w:rFonts w:hint="cs"/>
          <w:noProof/>
          <w:rtl/>
        </w:rPr>
        <w:t>:</w:t>
      </w:r>
      <w:r w:rsidRPr="00FB0A7A">
        <w:rPr>
          <w:noProof/>
          <w:rtl/>
        </w:rPr>
        <w:t xml:space="preserve"> نروژ، ف</w:t>
      </w:r>
      <w:r w:rsidRPr="00FB0A7A">
        <w:rPr>
          <w:rFonts w:hint="cs"/>
          <w:noProof/>
          <w:rtl/>
        </w:rPr>
        <w:t>یلیپین،</w:t>
      </w:r>
      <w:r w:rsidRPr="00FB0A7A">
        <w:rPr>
          <w:noProof/>
          <w:rtl/>
        </w:rPr>
        <w:t xml:space="preserve"> ترک</w:t>
      </w:r>
      <w:r w:rsidRPr="00FB0A7A">
        <w:rPr>
          <w:rFonts w:hint="cs"/>
          <w:noProof/>
          <w:rtl/>
        </w:rPr>
        <w:t>یه،</w:t>
      </w:r>
      <w:r w:rsidRPr="00FB0A7A">
        <w:rPr>
          <w:noProof/>
          <w:rtl/>
        </w:rPr>
        <w:t xml:space="preserve"> ز</w:t>
      </w:r>
      <w:r w:rsidRPr="00FB0A7A">
        <w:rPr>
          <w:rFonts w:hint="cs"/>
          <w:noProof/>
          <w:rtl/>
        </w:rPr>
        <w:t>یمباوه،</w:t>
      </w:r>
      <w:r w:rsidRPr="00FB0A7A">
        <w:rPr>
          <w:noProof/>
          <w:rtl/>
        </w:rPr>
        <w:t xml:space="preserve"> اسپان</w:t>
      </w:r>
      <w:r w:rsidRPr="00FB0A7A">
        <w:rPr>
          <w:rFonts w:hint="cs"/>
          <w:noProof/>
          <w:rtl/>
        </w:rPr>
        <w:t>یا،</w:t>
      </w:r>
      <w:r w:rsidRPr="00FB0A7A">
        <w:rPr>
          <w:noProof/>
          <w:rtl/>
        </w:rPr>
        <w:t xml:space="preserve"> اندونز</w:t>
      </w:r>
      <w:r w:rsidRPr="00FB0A7A">
        <w:rPr>
          <w:rFonts w:hint="cs"/>
          <w:noProof/>
          <w:rtl/>
        </w:rPr>
        <w:t>ی،</w:t>
      </w:r>
      <w:r w:rsidRPr="00FB0A7A">
        <w:rPr>
          <w:noProof/>
          <w:rtl/>
        </w:rPr>
        <w:t xml:space="preserve"> تا</w:t>
      </w:r>
      <w:r w:rsidRPr="00FB0A7A">
        <w:rPr>
          <w:rFonts w:hint="cs"/>
          <w:noProof/>
          <w:rtl/>
        </w:rPr>
        <w:t>یلند،</w:t>
      </w:r>
      <w:r w:rsidRPr="00FB0A7A">
        <w:rPr>
          <w:noProof/>
          <w:rtl/>
        </w:rPr>
        <w:t xml:space="preserve"> کالدون</w:t>
      </w:r>
      <w:r w:rsidRPr="00FB0A7A">
        <w:rPr>
          <w:rFonts w:hint="cs"/>
          <w:noProof/>
          <w:rtl/>
        </w:rPr>
        <w:t>یای</w:t>
      </w:r>
      <w:r w:rsidRPr="00FB0A7A">
        <w:rPr>
          <w:noProof/>
          <w:rtl/>
        </w:rPr>
        <w:t xml:space="preserve"> جد</w:t>
      </w:r>
      <w:r w:rsidRPr="00FB0A7A">
        <w:rPr>
          <w:rFonts w:hint="cs"/>
          <w:noProof/>
          <w:rtl/>
        </w:rPr>
        <w:t>ید،</w:t>
      </w:r>
      <w:r w:rsidRPr="00FB0A7A">
        <w:rPr>
          <w:noProof/>
          <w:rtl/>
        </w:rPr>
        <w:t xml:space="preserve"> برز</w:t>
      </w:r>
      <w:r w:rsidRPr="00FB0A7A">
        <w:rPr>
          <w:rFonts w:hint="cs"/>
          <w:noProof/>
          <w:rtl/>
        </w:rPr>
        <w:t>یل،</w:t>
      </w:r>
      <w:r w:rsidRPr="00FB0A7A">
        <w:rPr>
          <w:noProof/>
          <w:rtl/>
        </w:rPr>
        <w:t xml:space="preserve"> فنلاند، آلمان، گواتمالا و ا</w:t>
      </w:r>
      <w:r w:rsidRPr="00FB0A7A">
        <w:rPr>
          <w:rFonts w:hint="cs"/>
          <w:noProof/>
          <w:rtl/>
        </w:rPr>
        <w:t>یالات</w:t>
      </w:r>
      <w:r w:rsidRPr="00FB0A7A">
        <w:rPr>
          <w:noProof/>
          <w:rtl/>
        </w:rPr>
        <w:t xml:space="preserve"> متحده آمر</w:t>
      </w:r>
      <w:r w:rsidRPr="00FB0A7A">
        <w:rPr>
          <w:rFonts w:hint="cs"/>
          <w:noProof/>
          <w:rtl/>
        </w:rPr>
        <w:t>یکا</w:t>
      </w:r>
      <w:r w:rsidRPr="00FB0A7A">
        <w:rPr>
          <w:noProof/>
          <w:rtl/>
        </w:rPr>
        <w:t>.</w:t>
      </w:r>
    </w:p>
    <w:p w14:paraId="5F9DAC84" w14:textId="77777777" w:rsidR="00D33EB0" w:rsidRPr="00FB0A7A" w:rsidRDefault="00D33EB0" w:rsidP="006874CF">
      <w:pPr>
        <w:pStyle w:val="af7"/>
        <w:rPr>
          <w:noProof/>
          <w:rtl/>
        </w:rPr>
      </w:pPr>
      <w:r w:rsidRPr="00FB0A7A">
        <w:rPr>
          <w:rFonts w:hint="cs"/>
          <w:noProof/>
          <w:rtl/>
        </w:rPr>
        <w:t>این پژوهشگران بیان می</w:t>
      </w:r>
      <w:r w:rsidRPr="00FB0A7A">
        <w:rPr>
          <w:noProof/>
          <w:rtl/>
        </w:rPr>
        <w:softHyphen/>
      </w:r>
      <w:r w:rsidRPr="00FB0A7A">
        <w:rPr>
          <w:rFonts w:hint="cs"/>
          <w:noProof/>
          <w:rtl/>
        </w:rPr>
        <w:t xml:space="preserve">کنند که </w:t>
      </w:r>
      <w:r w:rsidRPr="00FB0A7A">
        <w:rPr>
          <w:noProof/>
          <w:rtl/>
        </w:rPr>
        <w:t>از طر</w:t>
      </w:r>
      <w:r w:rsidRPr="00FB0A7A">
        <w:rPr>
          <w:rFonts w:hint="cs"/>
          <w:noProof/>
          <w:rtl/>
        </w:rPr>
        <w:t>یق</w:t>
      </w:r>
      <w:r w:rsidRPr="00FB0A7A">
        <w:rPr>
          <w:noProof/>
          <w:rtl/>
        </w:rPr>
        <w:t xml:space="preserve"> مرحل</w:t>
      </w:r>
      <w:r w:rsidRPr="00FB0A7A">
        <w:rPr>
          <w:rFonts w:hint="cs"/>
          <w:noProof/>
          <w:rtl/>
        </w:rPr>
        <w:t>ه</w:t>
      </w:r>
      <w:r w:rsidRPr="00FB0A7A">
        <w:rPr>
          <w:noProof/>
          <w:rtl/>
        </w:rPr>
        <w:t xml:space="preserve"> غربالگر</w:t>
      </w:r>
      <w:r w:rsidRPr="00FB0A7A">
        <w:rPr>
          <w:rFonts w:hint="cs"/>
          <w:noProof/>
          <w:rtl/>
        </w:rPr>
        <w:t>ی</w:t>
      </w:r>
      <w:r w:rsidRPr="00FB0A7A">
        <w:rPr>
          <w:noProof/>
          <w:rtl/>
        </w:rPr>
        <w:t xml:space="preserve"> </w:t>
      </w:r>
      <w:r w:rsidRPr="00FB0A7A">
        <w:rPr>
          <w:rFonts w:hint="cs"/>
          <w:noProof/>
          <w:rtl/>
        </w:rPr>
        <w:t>بالا</w:t>
      </w:r>
      <w:r w:rsidRPr="00FB0A7A">
        <w:rPr>
          <w:noProof/>
          <w:rtl/>
        </w:rPr>
        <w:t>، م</w:t>
      </w:r>
      <w:r w:rsidRPr="00FB0A7A">
        <w:rPr>
          <w:rFonts w:hint="cs"/>
          <w:noProof/>
          <w:rtl/>
        </w:rPr>
        <w:t>ی</w:t>
      </w:r>
      <w:r w:rsidRPr="00FB0A7A">
        <w:rPr>
          <w:noProof/>
          <w:rtl/>
        </w:rPr>
        <w:softHyphen/>
        <w:t>توان افزا</w:t>
      </w:r>
      <w:r w:rsidRPr="00FB0A7A">
        <w:rPr>
          <w:rFonts w:hint="cs"/>
          <w:noProof/>
          <w:rtl/>
        </w:rPr>
        <w:t>یش</w:t>
      </w:r>
      <w:r w:rsidRPr="00FB0A7A">
        <w:rPr>
          <w:noProof/>
          <w:rtl/>
        </w:rPr>
        <w:t xml:space="preserve"> ناگهان</w:t>
      </w:r>
      <w:r w:rsidRPr="00FB0A7A">
        <w:rPr>
          <w:rFonts w:hint="cs"/>
          <w:noProof/>
          <w:rtl/>
        </w:rPr>
        <w:t>ی</w:t>
      </w:r>
      <w:r w:rsidRPr="00FB0A7A">
        <w:rPr>
          <w:noProof/>
          <w:rtl/>
        </w:rPr>
        <w:t xml:space="preserve"> صادرات (واردات) سنگ ن</w:t>
      </w:r>
      <w:r w:rsidRPr="00FB0A7A">
        <w:rPr>
          <w:rFonts w:hint="cs"/>
          <w:noProof/>
          <w:rtl/>
        </w:rPr>
        <w:t>یکل</w:t>
      </w:r>
      <w:r w:rsidRPr="00FB0A7A">
        <w:rPr>
          <w:noProof/>
          <w:rtl/>
        </w:rPr>
        <w:t xml:space="preserve"> ناش</w:t>
      </w:r>
      <w:r w:rsidRPr="00FB0A7A">
        <w:rPr>
          <w:rFonts w:hint="cs"/>
          <w:noProof/>
          <w:rtl/>
        </w:rPr>
        <w:t>ی</w:t>
      </w:r>
      <w:r w:rsidRPr="00FB0A7A">
        <w:rPr>
          <w:noProof/>
          <w:rtl/>
        </w:rPr>
        <w:t xml:space="preserve"> از عوامل تصادف</w:t>
      </w:r>
      <w:r w:rsidRPr="00FB0A7A">
        <w:rPr>
          <w:rFonts w:hint="cs"/>
          <w:noProof/>
          <w:rtl/>
        </w:rPr>
        <w:t>ی</w:t>
      </w:r>
      <w:r w:rsidRPr="00FB0A7A">
        <w:rPr>
          <w:noProof/>
          <w:rtl/>
        </w:rPr>
        <w:t xml:space="preserve"> را تا </w:t>
      </w:r>
      <w:r w:rsidRPr="00FB0A7A">
        <w:rPr>
          <w:rFonts w:hint="cs"/>
          <w:noProof/>
          <w:rtl/>
        </w:rPr>
        <w:t>جای</w:t>
      </w:r>
      <w:r w:rsidRPr="00FB0A7A">
        <w:rPr>
          <w:noProof/>
          <w:rtl/>
        </w:rPr>
        <w:t xml:space="preserve"> </w:t>
      </w:r>
      <w:r w:rsidRPr="00FB0A7A">
        <w:rPr>
          <w:rFonts w:hint="cs"/>
          <w:noProof/>
          <w:rtl/>
        </w:rPr>
        <w:t>ممکن</w:t>
      </w:r>
      <w:r w:rsidRPr="00FB0A7A">
        <w:rPr>
          <w:noProof/>
          <w:rtl/>
        </w:rPr>
        <w:t xml:space="preserve"> حذف کرد. </w:t>
      </w:r>
      <w:r w:rsidRPr="00FB0A7A">
        <w:rPr>
          <w:rFonts w:hint="cs"/>
          <w:noProof/>
          <w:rtl/>
        </w:rPr>
        <w:t>این در حالی است که</w:t>
      </w:r>
      <w:r w:rsidRPr="00FB0A7A">
        <w:rPr>
          <w:noProof/>
          <w:rtl/>
        </w:rPr>
        <w:t xml:space="preserve"> با</w:t>
      </w:r>
      <w:r w:rsidRPr="00FB0A7A">
        <w:rPr>
          <w:rFonts w:hint="cs"/>
          <w:noProof/>
          <w:rtl/>
        </w:rPr>
        <w:t>ید</w:t>
      </w:r>
      <w:r w:rsidRPr="00FB0A7A">
        <w:rPr>
          <w:noProof/>
          <w:rtl/>
        </w:rPr>
        <w:t xml:space="preserve"> کشورها</w:t>
      </w:r>
      <w:r w:rsidRPr="00FB0A7A">
        <w:rPr>
          <w:rFonts w:hint="cs"/>
          <w:noProof/>
          <w:rtl/>
        </w:rPr>
        <w:t>یی</w:t>
      </w:r>
      <w:r w:rsidRPr="00FB0A7A">
        <w:rPr>
          <w:noProof/>
          <w:rtl/>
        </w:rPr>
        <w:t xml:space="preserve"> را که از نظر نسبت کم</w:t>
      </w:r>
      <w:r w:rsidRPr="00FB0A7A">
        <w:rPr>
          <w:rFonts w:hint="cs"/>
          <w:noProof/>
          <w:rtl/>
        </w:rPr>
        <w:t>یت</w:t>
      </w:r>
      <w:r w:rsidRPr="00FB0A7A">
        <w:rPr>
          <w:noProof/>
          <w:rtl/>
        </w:rPr>
        <w:t xml:space="preserve"> تأث</w:t>
      </w:r>
      <w:r w:rsidRPr="00FB0A7A">
        <w:rPr>
          <w:rFonts w:hint="cs"/>
          <w:noProof/>
          <w:rtl/>
        </w:rPr>
        <w:t>یر</w:t>
      </w:r>
      <w:r w:rsidRPr="00FB0A7A">
        <w:rPr>
          <w:noProof/>
          <w:rtl/>
        </w:rPr>
        <w:t xml:space="preserve"> ز</w:t>
      </w:r>
      <w:r w:rsidRPr="00FB0A7A">
        <w:rPr>
          <w:rFonts w:hint="cs"/>
          <w:noProof/>
          <w:rtl/>
        </w:rPr>
        <w:t>یادی</w:t>
      </w:r>
      <w:r w:rsidRPr="00FB0A7A">
        <w:rPr>
          <w:noProof/>
          <w:rtl/>
        </w:rPr>
        <w:t xml:space="preserve"> بر تجارت جهان</w:t>
      </w:r>
      <w:r w:rsidRPr="00FB0A7A">
        <w:rPr>
          <w:rFonts w:hint="cs"/>
          <w:noProof/>
          <w:rtl/>
        </w:rPr>
        <w:t>ی</w:t>
      </w:r>
      <w:r w:rsidRPr="00FB0A7A">
        <w:rPr>
          <w:noProof/>
          <w:rtl/>
        </w:rPr>
        <w:t xml:space="preserve"> سنگ ن</w:t>
      </w:r>
      <w:r w:rsidRPr="00FB0A7A">
        <w:rPr>
          <w:rFonts w:hint="cs"/>
          <w:noProof/>
          <w:rtl/>
        </w:rPr>
        <w:t>یکل</w:t>
      </w:r>
      <w:r w:rsidRPr="00FB0A7A">
        <w:rPr>
          <w:noProof/>
          <w:rtl/>
        </w:rPr>
        <w:t xml:space="preserve"> دارند،</w:t>
      </w:r>
      <w:r w:rsidRPr="00FB0A7A">
        <w:rPr>
          <w:rFonts w:hint="cs"/>
          <w:noProof/>
          <w:rtl/>
        </w:rPr>
        <w:t xml:space="preserve"> نیز</w:t>
      </w:r>
      <w:r w:rsidRPr="00FB0A7A">
        <w:rPr>
          <w:noProof/>
          <w:rtl/>
        </w:rPr>
        <w:t xml:space="preserve"> تع</w:t>
      </w:r>
      <w:r w:rsidRPr="00FB0A7A">
        <w:rPr>
          <w:rFonts w:hint="cs"/>
          <w:noProof/>
          <w:rtl/>
        </w:rPr>
        <w:t>یین</w:t>
      </w:r>
      <w:r w:rsidRPr="00FB0A7A">
        <w:rPr>
          <w:noProof/>
          <w:rtl/>
        </w:rPr>
        <w:t xml:space="preserve"> </w:t>
      </w:r>
      <w:r w:rsidRPr="00FB0A7A">
        <w:rPr>
          <w:rFonts w:hint="cs"/>
          <w:noProof/>
          <w:rtl/>
        </w:rPr>
        <w:t>شوند</w:t>
      </w:r>
      <w:r w:rsidRPr="00FB0A7A">
        <w:rPr>
          <w:noProof/>
          <w:rtl/>
        </w:rPr>
        <w:t xml:space="preserve"> تا کشورها</w:t>
      </w:r>
      <w:r w:rsidRPr="00FB0A7A">
        <w:rPr>
          <w:rFonts w:hint="cs"/>
          <w:noProof/>
          <w:rtl/>
        </w:rPr>
        <w:t>ی</w:t>
      </w:r>
      <w:r w:rsidRPr="00FB0A7A">
        <w:rPr>
          <w:noProof/>
          <w:rtl/>
        </w:rPr>
        <w:t xml:space="preserve"> اصل</w:t>
      </w:r>
      <w:r w:rsidRPr="00FB0A7A">
        <w:rPr>
          <w:rFonts w:hint="cs"/>
          <w:noProof/>
          <w:rtl/>
        </w:rPr>
        <w:t>ی</w:t>
      </w:r>
      <w:r w:rsidRPr="00FB0A7A">
        <w:rPr>
          <w:noProof/>
          <w:rtl/>
        </w:rPr>
        <w:t xml:space="preserve"> صا</w:t>
      </w:r>
      <w:r w:rsidRPr="00FB0A7A">
        <w:rPr>
          <w:rFonts w:hint="cs"/>
          <w:noProof/>
          <w:rtl/>
        </w:rPr>
        <w:t>درکننده</w:t>
      </w:r>
      <w:r w:rsidRPr="00FB0A7A">
        <w:rPr>
          <w:noProof/>
          <w:rtl/>
        </w:rPr>
        <w:t xml:space="preserve"> (واردکننده) ن</w:t>
      </w:r>
      <w:r w:rsidRPr="00FB0A7A">
        <w:rPr>
          <w:rFonts w:hint="cs"/>
          <w:noProof/>
          <w:rtl/>
        </w:rPr>
        <w:t>یکل</w:t>
      </w:r>
      <w:r w:rsidRPr="00FB0A7A">
        <w:rPr>
          <w:noProof/>
          <w:rtl/>
        </w:rPr>
        <w:t xml:space="preserve"> واقع</w:t>
      </w:r>
      <w:r w:rsidRPr="00FB0A7A">
        <w:rPr>
          <w:rFonts w:hint="cs"/>
          <w:noProof/>
          <w:rtl/>
        </w:rPr>
        <w:t>ی</w:t>
      </w:r>
      <w:r w:rsidRPr="00FB0A7A">
        <w:rPr>
          <w:noProof/>
          <w:rtl/>
        </w:rPr>
        <w:t xml:space="preserve"> شناسا</w:t>
      </w:r>
      <w:r w:rsidRPr="00FB0A7A">
        <w:rPr>
          <w:rFonts w:hint="cs"/>
          <w:noProof/>
          <w:rtl/>
        </w:rPr>
        <w:t>یی</w:t>
      </w:r>
      <w:r w:rsidRPr="00FB0A7A">
        <w:rPr>
          <w:noProof/>
          <w:rtl/>
        </w:rPr>
        <w:t xml:space="preserve"> </w:t>
      </w:r>
      <w:r w:rsidRPr="00FB0A7A">
        <w:rPr>
          <w:rFonts w:hint="cs"/>
          <w:noProof/>
          <w:rtl/>
        </w:rPr>
        <w:t>شوند</w:t>
      </w:r>
      <w:r w:rsidRPr="00FB0A7A">
        <w:rPr>
          <w:noProof/>
          <w:rtl/>
        </w:rPr>
        <w:t>. برا</w:t>
      </w:r>
      <w:r w:rsidRPr="00FB0A7A">
        <w:rPr>
          <w:rFonts w:hint="cs"/>
          <w:noProof/>
          <w:rtl/>
        </w:rPr>
        <w:t>ی</w:t>
      </w:r>
      <w:r w:rsidRPr="00FB0A7A">
        <w:rPr>
          <w:noProof/>
          <w:rtl/>
        </w:rPr>
        <w:t xml:space="preserve"> بررس</w:t>
      </w:r>
      <w:r w:rsidRPr="00FB0A7A">
        <w:rPr>
          <w:rFonts w:hint="cs"/>
          <w:noProof/>
          <w:rtl/>
        </w:rPr>
        <w:t>ی</w:t>
      </w:r>
      <w:r w:rsidRPr="00FB0A7A">
        <w:rPr>
          <w:noProof/>
          <w:rtl/>
        </w:rPr>
        <w:t xml:space="preserve"> ب</w:t>
      </w:r>
      <w:r w:rsidRPr="00FB0A7A">
        <w:rPr>
          <w:rFonts w:hint="cs"/>
          <w:noProof/>
          <w:rtl/>
        </w:rPr>
        <w:t>یشتر</w:t>
      </w:r>
      <w:r w:rsidRPr="00FB0A7A">
        <w:rPr>
          <w:noProof/>
          <w:rtl/>
        </w:rPr>
        <w:t xml:space="preserve"> 10 کشور برتر با بالاتر</w:t>
      </w:r>
      <w:r w:rsidRPr="00FB0A7A">
        <w:rPr>
          <w:rFonts w:hint="cs"/>
          <w:noProof/>
          <w:rtl/>
        </w:rPr>
        <w:t>ین</w:t>
      </w:r>
      <w:r w:rsidRPr="00FB0A7A">
        <w:rPr>
          <w:noProof/>
          <w:rtl/>
        </w:rPr>
        <w:t xml:space="preserve"> صادرات کل سنگ معدن ن</w:t>
      </w:r>
      <w:r w:rsidRPr="00FB0A7A">
        <w:rPr>
          <w:rFonts w:hint="cs"/>
          <w:noProof/>
          <w:rtl/>
        </w:rPr>
        <w:t>یکل</w:t>
      </w:r>
      <w:r w:rsidRPr="00FB0A7A">
        <w:rPr>
          <w:noProof/>
          <w:rtl/>
        </w:rPr>
        <w:t xml:space="preserve"> در طول سال</w:t>
      </w:r>
      <w:r w:rsidRPr="00FB0A7A">
        <w:rPr>
          <w:noProof/>
          <w:rtl/>
        </w:rPr>
        <w:softHyphen/>
        <w:t>ها</w:t>
      </w:r>
      <w:r w:rsidRPr="00FB0A7A">
        <w:rPr>
          <w:rFonts w:hint="cs"/>
          <w:noProof/>
          <w:rtl/>
        </w:rPr>
        <w:t>ی</w:t>
      </w:r>
      <w:r w:rsidRPr="00FB0A7A">
        <w:rPr>
          <w:noProof/>
          <w:rtl/>
        </w:rPr>
        <w:t xml:space="preserve"> مورد مطالعه، هشت صادرکننده خالص سنگ معدن ن</w:t>
      </w:r>
      <w:r w:rsidRPr="00FB0A7A">
        <w:rPr>
          <w:rFonts w:hint="cs"/>
          <w:noProof/>
          <w:rtl/>
        </w:rPr>
        <w:t>یکل</w:t>
      </w:r>
      <w:r w:rsidRPr="00FB0A7A">
        <w:rPr>
          <w:noProof/>
          <w:rtl/>
        </w:rPr>
        <w:t xml:space="preserve"> </w:t>
      </w:r>
      <w:r w:rsidRPr="00FB0A7A">
        <w:rPr>
          <w:rFonts w:hint="cs"/>
          <w:noProof/>
          <w:rtl/>
        </w:rPr>
        <w:t>در نظر گرفته شده</w:t>
      </w:r>
      <w:r w:rsidRPr="00FB0A7A">
        <w:rPr>
          <w:noProof/>
          <w:rtl/>
        </w:rPr>
        <w:softHyphen/>
      </w:r>
      <w:r w:rsidRPr="00FB0A7A">
        <w:rPr>
          <w:rFonts w:hint="cs"/>
          <w:noProof/>
          <w:rtl/>
        </w:rPr>
        <w:t>اند:</w:t>
      </w:r>
      <w:r w:rsidRPr="00FB0A7A">
        <w:rPr>
          <w:noProof/>
          <w:rtl/>
        </w:rPr>
        <w:t xml:space="preserve"> ف</w:t>
      </w:r>
      <w:r w:rsidRPr="00FB0A7A">
        <w:rPr>
          <w:rFonts w:hint="cs"/>
          <w:noProof/>
          <w:rtl/>
        </w:rPr>
        <w:t>یلیپین،</w:t>
      </w:r>
      <w:r w:rsidRPr="00FB0A7A">
        <w:rPr>
          <w:noProof/>
          <w:rtl/>
        </w:rPr>
        <w:t xml:space="preserve"> ترک</w:t>
      </w:r>
      <w:r w:rsidRPr="00FB0A7A">
        <w:rPr>
          <w:rFonts w:hint="cs"/>
          <w:noProof/>
          <w:rtl/>
        </w:rPr>
        <w:t>یه،</w:t>
      </w:r>
      <w:r w:rsidRPr="00FB0A7A">
        <w:rPr>
          <w:noProof/>
          <w:rtl/>
        </w:rPr>
        <w:t xml:space="preserve"> ز</w:t>
      </w:r>
      <w:r w:rsidRPr="00FB0A7A">
        <w:rPr>
          <w:rFonts w:hint="cs"/>
          <w:noProof/>
          <w:rtl/>
        </w:rPr>
        <w:t>یمبابوه</w:t>
      </w:r>
      <w:r w:rsidRPr="00FB0A7A">
        <w:rPr>
          <w:noProof/>
          <w:rtl/>
        </w:rPr>
        <w:t>، اسپان</w:t>
      </w:r>
      <w:r w:rsidRPr="00FB0A7A">
        <w:rPr>
          <w:rFonts w:hint="cs"/>
          <w:noProof/>
          <w:rtl/>
        </w:rPr>
        <w:t>یا،</w:t>
      </w:r>
      <w:r w:rsidRPr="00FB0A7A">
        <w:rPr>
          <w:noProof/>
          <w:rtl/>
        </w:rPr>
        <w:t xml:space="preserve"> اندونز</w:t>
      </w:r>
      <w:r w:rsidRPr="00FB0A7A">
        <w:rPr>
          <w:rFonts w:hint="cs"/>
          <w:noProof/>
          <w:rtl/>
        </w:rPr>
        <w:t>ی</w:t>
      </w:r>
      <w:r w:rsidRPr="00FB0A7A">
        <w:rPr>
          <w:noProof/>
          <w:rtl/>
        </w:rPr>
        <w:t>، کالدون</w:t>
      </w:r>
      <w:r w:rsidRPr="00FB0A7A">
        <w:rPr>
          <w:rFonts w:hint="cs"/>
          <w:noProof/>
          <w:rtl/>
        </w:rPr>
        <w:t>یای</w:t>
      </w:r>
      <w:r w:rsidRPr="00FB0A7A">
        <w:rPr>
          <w:noProof/>
          <w:rtl/>
        </w:rPr>
        <w:t xml:space="preserve"> جد</w:t>
      </w:r>
      <w:r w:rsidRPr="00FB0A7A">
        <w:rPr>
          <w:rFonts w:hint="cs"/>
          <w:noProof/>
          <w:rtl/>
        </w:rPr>
        <w:t>ید،</w:t>
      </w:r>
      <w:r w:rsidRPr="00FB0A7A">
        <w:rPr>
          <w:noProof/>
          <w:rtl/>
        </w:rPr>
        <w:t xml:space="preserve"> فنلاند و گواتمالا.</w:t>
      </w:r>
      <w:r w:rsidRPr="00FB0A7A">
        <w:rPr>
          <w:rFonts w:hint="cs"/>
          <w:noProof/>
          <w:rtl/>
        </w:rPr>
        <w:t xml:space="preserve"> </w:t>
      </w:r>
      <w:r w:rsidRPr="00FB0A7A">
        <w:rPr>
          <w:noProof/>
          <w:rtl/>
        </w:rPr>
        <w:t>از نظر صادرات، ا</w:t>
      </w:r>
      <w:r w:rsidRPr="00FB0A7A">
        <w:rPr>
          <w:rFonts w:hint="cs"/>
          <w:noProof/>
          <w:rtl/>
        </w:rPr>
        <w:t>ین</w:t>
      </w:r>
      <w:r w:rsidRPr="00FB0A7A">
        <w:rPr>
          <w:noProof/>
          <w:rtl/>
        </w:rPr>
        <w:t xml:space="preserve"> هشت کشور 91.63 درصد از کل عرضه سنگ ن</w:t>
      </w:r>
      <w:r w:rsidRPr="00FB0A7A">
        <w:rPr>
          <w:rFonts w:hint="cs"/>
          <w:noProof/>
          <w:rtl/>
        </w:rPr>
        <w:t>یکل</w:t>
      </w:r>
      <w:r w:rsidRPr="00FB0A7A">
        <w:rPr>
          <w:noProof/>
          <w:rtl/>
        </w:rPr>
        <w:t xml:space="preserve"> را ط</w:t>
      </w:r>
      <w:r w:rsidRPr="00FB0A7A">
        <w:rPr>
          <w:rFonts w:hint="cs"/>
          <w:noProof/>
          <w:rtl/>
        </w:rPr>
        <w:t>ی</w:t>
      </w:r>
      <w:r w:rsidRPr="00FB0A7A">
        <w:rPr>
          <w:noProof/>
          <w:rtl/>
        </w:rPr>
        <w:t xml:space="preserve"> ده سال گذشته ت</w:t>
      </w:r>
      <w:r w:rsidRPr="00FB0A7A">
        <w:rPr>
          <w:rFonts w:hint="cs"/>
          <w:noProof/>
          <w:rtl/>
        </w:rPr>
        <w:t>أ</w:t>
      </w:r>
      <w:r w:rsidRPr="00FB0A7A">
        <w:rPr>
          <w:noProof/>
          <w:rtl/>
        </w:rPr>
        <w:t>م</w:t>
      </w:r>
      <w:r w:rsidRPr="00FB0A7A">
        <w:rPr>
          <w:rFonts w:hint="cs"/>
          <w:noProof/>
          <w:rtl/>
        </w:rPr>
        <w:t>ین</w:t>
      </w:r>
      <w:r w:rsidRPr="00FB0A7A">
        <w:rPr>
          <w:noProof/>
          <w:rtl/>
        </w:rPr>
        <w:t xml:space="preserve"> کرده</w:t>
      </w:r>
      <w:r w:rsidRPr="00FB0A7A">
        <w:rPr>
          <w:noProof/>
          <w:rtl/>
        </w:rPr>
        <w:softHyphen/>
        <w:t>اند که آن</w:t>
      </w:r>
      <w:r w:rsidRPr="00FB0A7A">
        <w:rPr>
          <w:noProof/>
          <w:rtl/>
        </w:rPr>
        <w:softHyphen/>
        <w:t xml:space="preserve">ها را به مراکز </w:t>
      </w:r>
      <w:r w:rsidRPr="00FB0A7A">
        <w:rPr>
          <w:rFonts w:hint="cs"/>
          <w:noProof/>
          <w:rtl/>
        </w:rPr>
        <w:t xml:space="preserve">اصلی </w:t>
      </w:r>
      <w:r w:rsidRPr="00FB0A7A">
        <w:rPr>
          <w:noProof/>
          <w:rtl/>
        </w:rPr>
        <w:t>عرضه ن</w:t>
      </w:r>
      <w:r w:rsidRPr="00FB0A7A">
        <w:rPr>
          <w:rFonts w:hint="cs"/>
          <w:noProof/>
          <w:rtl/>
        </w:rPr>
        <w:t>یکل</w:t>
      </w:r>
      <w:r w:rsidRPr="00FB0A7A">
        <w:rPr>
          <w:noProof/>
          <w:rtl/>
        </w:rPr>
        <w:t xml:space="preserve"> تبد</w:t>
      </w:r>
      <w:r w:rsidRPr="00FB0A7A">
        <w:rPr>
          <w:rFonts w:hint="cs"/>
          <w:noProof/>
          <w:rtl/>
        </w:rPr>
        <w:t>یل</w:t>
      </w:r>
      <w:r w:rsidRPr="00FB0A7A">
        <w:rPr>
          <w:noProof/>
          <w:rtl/>
        </w:rPr>
        <w:t xml:space="preserve"> </w:t>
      </w:r>
      <w:r w:rsidR="00180B68">
        <w:rPr>
          <w:rFonts w:hint="cs"/>
          <w:noProof/>
          <w:rtl/>
        </w:rPr>
        <w:t>نمو</w:t>
      </w:r>
      <w:r w:rsidR="00180B68" w:rsidRPr="00FB0A7A">
        <w:rPr>
          <w:noProof/>
          <w:rtl/>
        </w:rPr>
        <w:t xml:space="preserve">ده </w:t>
      </w:r>
      <w:r w:rsidRPr="00FB0A7A">
        <w:rPr>
          <w:noProof/>
          <w:rtl/>
        </w:rPr>
        <w:t>است.</w:t>
      </w:r>
    </w:p>
    <w:p w14:paraId="3EF02549" w14:textId="77777777" w:rsidR="005751C4" w:rsidRDefault="00D33EB0" w:rsidP="006874CF">
      <w:pPr>
        <w:pStyle w:val="af7"/>
        <w:rPr>
          <w:noProof/>
          <w:rtl/>
        </w:rPr>
      </w:pPr>
      <w:r w:rsidRPr="00FB0A7A">
        <w:rPr>
          <w:noProof/>
          <w:rtl/>
        </w:rPr>
        <w:t>در ب</w:t>
      </w:r>
      <w:r w:rsidRPr="00FB0A7A">
        <w:rPr>
          <w:rFonts w:hint="cs"/>
          <w:noProof/>
          <w:rtl/>
        </w:rPr>
        <w:t>یش</w:t>
      </w:r>
      <w:r w:rsidRPr="00FB0A7A">
        <w:rPr>
          <w:noProof/>
          <w:rtl/>
        </w:rPr>
        <w:t xml:space="preserve"> از ن</w:t>
      </w:r>
      <w:r w:rsidRPr="00FB0A7A">
        <w:rPr>
          <w:rFonts w:hint="cs"/>
          <w:noProof/>
          <w:rtl/>
        </w:rPr>
        <w:t>یمی</w:t>
      </w:r>
      <w:r w:rsidRPr="00FB0A7A">
        <w:rPr>
          <w:noProof/>
          <w:rtl/>
        </w:rPr>
        <w:t xml:space="preserve"> از ده سال گذشته </w:t>
      </w:r>
      <w:r w:rsidR="003879A6">
        <w:rPr>
          <w:noProof/>
          <w:rtl/>
        </w:rPr>
        <w:t>(</w:t>
      </w:r>
      <w:r w:rsidRPr="00FB0A7A">
        <w:rPr>
          <w:noProof/>
          <w:rtl/>
        </w:rPr>
        <w:t>ب</w:t>
      </w:r>
      <w:r w:rsidRPr="00FB0A7A">
        <w:rPr>
          <w:rFonts w:hint="cs"/>
          <w:noProof/>
          <w:rtl/>
        </w:rPr>
        <w:t>یش</w:t>
      </w:r>
      <w:r w:rsidRPr="00FB0A7A">
        <w:rPr>
          <w:noProof/>
          <w:rtl/>
        </w:rPr>
        <w:t xml:space="preserve"> از شش سال)، 9 کشور واردکننده از نظر واردات سنگ ن</w:t>
      </w:r>
      <w:r w:rsidRPr="00FB0A7A">
        <w:rPr>
          <w:rFonts w:hint="cs"/>
          <w:noProof/>
          <w:rtl/>
        </w:rPr>
        <w:t>یکل</w:t>
      </w:r>
      <w:r w:rsidRPr="00FB0A7A">
        <w:rPr>
          <w:noProof/>
          <w:rtl/>
        </w:rPr>
        <w:t xml:space="preserve"> در م</w:t>
      </w:r>
      <w:r w:rsidRPr="00FB0A7A">
        <w:rPr>
          <w:rFonts w:hint="cs"/>
          <w:noProof/>
          <w:rtl/>
        </w:rPr>
        <w:t>یان</w:t>
      </w:r>
      <w:r w:rsidRPr="00FB0A7A">
        <w:rPr>
          <w:noProof/>
          <w:rtl/>
        </w:rPr>
        <w:t xml:space="preserve"> ده کشور برتر قرار دارند</w:t>
      </w:r>
      <w:r w:rsidRPr="00FB0A7A">
        <w:rPr>
          <w:rFonts w:hint="cs"/>
          <w:noProof/>
          <w:rtl/>
        </w:rPr>
        <w:t xml:space="preserve"> که </w:t>
      </w:r>
      <w:r w:rsidR="00C232E2">
        <w:rPr>
          <w:noProof/>
          <w:rtl/>
        </w:rPr>
        <w:t>عبارت‌اند</w:t>
      </w:r>
      <w:r w:rsidRPr="00FB0A7A">
        <w:rPr>
          <w:rFonts w:hint="cs"/>
          <w:noProof/>
          <w:rtl/>
        </w:rPr>
        <w:t xml:space="preserve"> از:</w:t>
      </w:r>
      <w:r w:rsidRPr="00FB0A7A">
        <w:rPr>
          <w:noProof/>
          <w:rtl/>
        </w:rPr>
        <w:t xml:space="preserve"> چ</w:t>
      </w:r>
      <w:r w:rsidRPr="00FB0A7A">
        <w:rPr>
          <w:rFonts w:hint="cs"/>
          <w:noProof/>
          <w:rtl/>
        </w:rPr>
        <w:t>ین،</w:t>
      </w:r>
      <w:r w:rsidRPr="00FB0A7A">
        <w:rPr>
          <w:noProof/>
          <w:rtl/>
        </w:rPr>
        <w:t xml:space="preserve"> </w:t>
      </w:r>
      <w:r w:rsidRPr="00FB0A7A">
        <w:rPr>
          <w:rFonts w:hint="cs"/>
          <w:noProof/>
          <w:rtl/>
        </w:rPr>
        <w:t>یونان،</w:t>
      </w:r>
      <w:r w:rsidRPr="00FB0A7A">
        <w:rPr>
          <w:noProof/>
          <w:rtl/>
        </w:rPr>
        <w:t xml:space="preserve"> ژاپن، اوکرا</w:t>
      </w:r>
      <w:r w:rsidRPr="00FB0A7A">
        <w:rPr>
          <w:rFonts w:hint="cs"/>
          <w:noProof/>
          <w:rtl/>
        </w:rPr>
        <w:t>ین،</w:t>
      </w:r>
      <w:r w:rsidRPr="00FB0A7A">
        <w:rPr>
          <w:noProof/>
          <w:rtl/>
        </w:rPr>
        <w:t xml:space="preserve"> کانادا، استرال</w:t>
      </w:r>
      <w:r w:rsidRPr="00FB0A7A">
        <w:rPr>
          <w:rFonts w:hint="cs"/>
          <w:noProof/>
          <w:rtl/>
        </w:rPr>
        <w:t>یا،</w:t>
      </w:r>
      <w:r w:rsidRPr="00FB0A7A">
        <w:rPr>
          <w:noProof/>
          <w:rtl/>
        </w:rPr>
        <w:t xml:space="preserve"> جمهور</w:t>
      </w:r>
      <w:r w:rsidRPr="00FB0A7A">
        <w:rPr>
          <w:rFonts w:hint="cs"/>
          <w:noProof/>
          <w:rtl/>
        </w:rPr>
        <w:t>ی</w:t>
      </w:r>
      <w:r w:rsidRPr="00FB0A7A">
        <w:rPr>
          <w:noProof/>
          <w:rtl/>
        </w:rPr>
        <w:t xml:space="preserve"> کره، هنگ</w:t>
      </w:r>
      <w:r w:rsidRPr="00FB0A7A">
        <w:rPr>
          <w:noProof/>
          <w:rtl/>
        </w:rPr>
        <w:softHyphen/>
        <w:t>کنگ و آفر</w:t>
      </w:r>
      <w:r w:rsidRPr="00FB0A7A">
        <w:rPr>
          <w:rFonts w:hint="cs"/>
          <w:noProof/>
          <w:rtl/>
        </w:rPr>
        <w:t>یقای</w:t>
      </w:r>
      <w:r w:rsidRPr="00FB0A7A">
        <w:rPr>
          <w:noProof/>
          <w:rtl/>
        </w:rPr>
        <w:t xml:space="preserve"> جنوب</w:t>
      </w:r>
      <w:r w:rsidRPr="00FB0A7A">
        <w:rPr>
          <w:rFonts w:hint="cs"/>
          <w:noProof/>
          <w:rtl/>
        </w:rPr>
        <w:t>ی</w:t>
      </w:r>
      <w:r w:rsidRPr="00FB0A7A">
        <w:rPr>
          <w:noProof/>
          <w:rtl/>
        </w:rPr>
        <w:t>.</w:t>
      </w:r>
      <w:r w:rsidRPr="00FB0A7A">
        <w:rPr>
          <w:rFonts w:hint="cs"/>
          <w:noProof/>
          <w:rtl/>
        </w:rPr>
        <w:t xml:space="preserve"> سپس</w:t>
      </w:r>
      <w:r w:rsidRPr="00FB0A7A">
        <w:rPr>
          <w:noProof/>
          <w:rtl/>
        </w:rPr>
        <w:t>، کشورها</w:t>
      </w:r>
      <w:r w:rsidRPr="00FB0A7A">
        <w:rPr>
          <w:rFonts w:hint="cs"/>
          <w:noProof/>
          <w:rtl/>
        </w:rPr>
        <w:t>یی</w:t>
      </w:r>
      <w:r w:rsidRPr="00FB0A7A">
        <w:rPr>
          <w:noProof/>
          <w:rtl/>
        </w:rPr>
        <w:t xml:space="preserve"> انتخاب م</w:t>
      </w:r>
      <w:r w:rsidRPr="00FB0A7A">
        <w:rPr>
          <w:rFonts w:hint="cs"/>
          <w:noProof/>
          <w:rtl/>
        </w:rPr>
        <w:t>ی</w:t>
      </w:r>
      <w:r w:rsidRPr="00FB0A7A">
        <w:rPr>
          <w:noProof/>
          <w:rtl/>
        </w:rPr>
        <w:softHyphen/>
      </w:r>
      <w:r w:rsidRPr="00FB0A7A">
        <w:rPr>
          <w:rFonts w:hint="cs"/>
          <w:noProof/>
          <w:rtl/>
        </w:rPr>
        <w:t>شوند</w:t>
      </w:r>
      <w:r w:rsidRPr="00FB0A7A">
        <w:rPr>
          <w:noProof/>
          <w:rtl/>
        </w:rPr>
        <w:t xml:space="preserve"> که ب</w:t>
      </w:r>
      <w:r w:rsidRPr="00FB0A7A">
        <w:rPr>
          <w:rFonts w:hint="cs"/>
          <w:noProof/>
          <w:rtl/>
        </w:rPr>
        <w:t>یشترین</w:t>
      </w:r>
      <w:r w:rsidRPr="00FB0A7A">
        <w:rPr>
          <w:noProof/>
          <w:rtl/>
        </w:rPr>
        <w:t xml:space="preserve"> حجم کل واردات را در طول ده سال داشته باشند. علاوه بر ا</w:t>
      </w:r>
      <w:r w:rsidRPr="00FB0A7A">
        <w:rPr>
          <w:rFonts w:hint="cs"/>
          <w:noProof/>
          <w:rtl/>
        </w:rPr>
        <w:t>ین،</w:t>
      </w:r>
      <w:r w:rsidRPr="00FB0A7A">
        <w:rPr>
          <w:noProof/>
          <w:rtl/>
        </w:rPr>
        <w:t xml:space="preserve"> با در نظر گرفتن 10 کشور و منطقه برتر از نظر کل واردات ط</w:t>
      </w:r>
      <w:r w:rsidRPr="00FB0A7A">
        <w:rPr>
          <w:rFonts w:hint="cs"/>
          <w:noProof/>
          <w:rtl/>
        </w:rPr>
        <w:t>ی</w:t>
      </w:r>
      <w:r w:rsidRPr="00FB0A7A">
        <w:rPr>
          <w:noProof/>
          <w:rtl/>
        </w:rPr>
        <w:t xml:space="preserve"> سال‌ها چ</w:t>
      </w:r>
      <w:r w:rsidRPr="00FB0A7A">
        <w:rPr>
          <w:rFonts w:hint="cs"/>
          <w:noProof/>
          <w:rtl/>
        </w:rPr>
        <w:t>ین،</w:t>
      </w:r>
      <w:r w:rsidRPr="00FB0A7A">
        <w:rPr>
          <w:noProof/>
          <w:rtl/>
        </w:rPr>
        <w:t xml:space="preserve"> </w:t>
      </w:r>
      <w:r w:rsidRPr="00FB0A7A">
        <w:rPr>
          <w:rFonts w:hint="cs"/>
          <w:noProof/>
          <w:rtl/>
        </w:rPr>
        <w:t>یونان،</w:t>
      </w:r>
      <w:r w:rsidRPr="00FB0A7A">
        <w:rPr>
          <w:noProof/>
          <w:rtl/>
        </w:rPr>
        <w:t xml:space="preserve"> ژاپن، اوکرا</w:t>
      </w:r>
      <w:r w:rsidRPr="00FB0A7A">
        <w:rPr>
          <w:rFonts w:hint="cs"/>
          <w:noProof/>
          <w:rtl/>
        </w:rPr>
        <w:t>ین،</w:t>
      </w:r>
      <w:r w:rsidRPr="00FB0A7A">
        <w:rPr>
          <w:noProof/>
          <w:rtl/>
        </w:rPr>
        <w:t xml:space="preserve"> استرال</w:t>
      </w:r>
      <w:r w:rsidRPr="00FB0A7A">
        <w:rPr>
          <w:rFonts w:hint="cs"/>
          <w:noProof/>
          <w:rtl/>
        </w:rPr>
        <w:t>یا،</w:t>
      </w:r>
      <w:r w:rsidRPr="00FB0A7A">
        <w:rPr>
          <w:noProof/>
          <w:rtl/>
        </w:rPr>
        <w:t xml:space="preserve"> جمهور</w:t>
      </w:r>
      <w:r w:rsidRPr="00FB0A7A">
        <w:rPr>
          <w:rFonts w:hint="cs"/>
          <w:noProof/>
          <w:rtl/>
        </w:rPr>
        <w:t>ی</w:t>
      </w:r>
      <w:r w:rsidRPr="00FB0A7A">
        <w:rPr>
          <w:noProof/>
          <w:rtl/>
        </w:rPr>
        <w:t xml:space="preserve"> کره، هنگ‌کنگ</w:t>
      </w:r>
      <w:r w:rsidRPr="00FB0A7A">
        <w:rPr>
          <w:rFonts w:hint="cs"/>
          <w:noProof/>
          <w:rtl/>
        </w:rPr>
        <w:t xml:space="preserve"> و</w:t>
      </w:r>
      <w:r w:rsidRPr="00FB0A7A">
        <w:rPr>
          <w:noProof/>
          <w:rtl/>
        </w:rPr>
        <w:t xml:space="preserve"> آفر</w:t>
      </w:r>
      <w:r w:rsidRPr="00FB0A7A">
        <w:rPr>
          <w:rFonts w:hint="cs"/>
          <w:noProof/>
          <w:rtl/>
        </w:rPr>
        <w:t>یقای</w:t>
      </w:r>
      <w:r w:rsidRPr="00FB0A7A">
        <w:rPr>
          <w:noProof/>
          <w:rtl/>
        </w:rPr>
        <w:t xml:space="preserve"> جنوب</w:t>
      </w:r>
      <w:r w:rsidRPr="00FB0A7A">
        <w:rPr>
          <w:rFonts w:hint="cs"/>
          <w:noProof/>
          <w:rtl/>
        </w:rPr>
        <w:t>ی</w:t>
      </w:r>
      <w:r w:rsidRPr="00FB0A7A">
        <w:rPr>
          <w:noProof/>
          <w:rtl/>
        </w:rPr>
        <w:t xml:space="preserve"> </w:t>
      </w:r>
      <w:r w:rsidRPr="00FB0A7A">
        <w:rPr>
          <w:rFonts w:hint="cs"/>
          <w:noProof/>
          <w:rtl/>
        </w:rPr>
        <w:t xml:space="preserve">به عنوان </w:t>
      </w:r>
      <w:r w:rsidRPr="00FB0A7A">
        <w:rPr>
          <w:noProof/>
          <w:rtl/>
        </w:rPr>
        <w:t>هشت واردکننده اصل</w:t>
      </w:r>
      <w:r w:rsidRPr="00FB0A7A">
        <w:rPr>
          <w:rFonts w:hint="cs"/>
          <w:noProof/>
          <w:rtl/>
        </w:rPr>
        <w:t>ی</w:t>
      </w:r>
      <w:r w:rsidRPr="00FB0A7A">
        <w:rPr>
          <w:noProof/>
          <w:rtl/>
        </w:rPr>
        <w:t xml:space="preserve"> خالص سنگ معدن ن</w:t>
      </w:r>
      <w:r w:rsidRPr="00FB0A7A">
        <w:rPr>
          <w:rFonts w:hint="cs"/>
          <w:noProof/>
          <w:rtl/>
        </w:rPr>
        <w:t>یکل</w:t>
      </w:r>
      <w:r w:rsidRPr="00FB0A7A">
        <w:rPr>
          <w:noProof/>
          <w:rtl/>
        </w:rPr>
        <w:t xml:space="preserve"> </w:t>
      </w:r>
      <w:r w:rsidR="00180B68">
        <w:rPr>
          <w:rFonts w:hint="cs"/>
          <w:noProof/>
          <w:rtl/>
        </w:rPr>
        <w:t>محسوب می‌شوند</w:t>
      </w:r>
      <w:r w:rsidRPr="00FB0A7A">
        <w:rPr>
          <w:noProof/>
          <w:rtl/>
        </w:rPr>
        <w:t>.</w:t>
      </w:r>
      <w:r w:rsidRPr="00FB0A7A">
        <w:rPr>
          <w:rFonts w:hint="cs"/>
          <w:noProof/>
          <w:rtl/>
        </w:rPr>
        <w:t xml:space="preserve"> </w:t>
      </w:r>
      <w:r w:rsidRPr="00FB0A7A">
        <w:rPr>
          <w:noProof/>
          <w:rtl/>
        </w:rPr>
        <w:t>از نظر تقاضا، ا</w:t>
      </w:r>
      <w:r w:rsidRPr="00FB0A7A">
        <w:rPr>
          <w:rFonts w:hint="cs"/>
          <w:noProof/>
          <w:rtl/>
        </w:rPr>
        <w:t>ین</w:t>
      </w:r>
      <w:r w:rsidRPr="00FB0A7A">
        <w:rPr>
          <w:noProof/>
          <w:rtl/>
        </w:rPr>
        <w:t xml:space="preserve"> هشت کشور 98.32 درصد از کل تقاضا</w:t>
      </w:r>
      <w:r w:rsidRPr="00FB0A7A">
        <w:rPr>
          <w:rFonts w:hint="cs"/>
          <w:noProof/>
          <w:rtl/>
        </w:rPr>
        <w:t>ی</w:t>
      </w:r>
      <w:r w:rsidRPr="00FB0A7A">
        <w:rPr>
          <w:noProof/>
          <w:rtl/>
        </w:rPr>
        <w:t xml:space="preserve"> سنگ ن</w:t>
      </w:r>
      <w:r w:rsidRPr="00FB0A7A">
        <w:rPr>
          <w:rFonts w:hint="cs"/>
          <w:noProof/>
          <w:rtl/>
        </w:rPr>
        <w:t>یکل</w:t>
      </w:r>
      <w:r w:rsidRPr="00FB0A7A">
        <w:rPr>
          <w:noProof/>
          <w:rtl/>
        </w:rPr>
        <w:t xml:space="preserve"> را ط</w:t>
      </w:r>
      <w:r w:rsidRPr="00FB0A7A">
        <w:rPr>
          <w:rFonts w:hint="cs"/>
          <w:noProof/>
          <w:rtl/>
        </w:rPr>
        <w:t>ی</w:t>
      </w:r>
      <w:r w:rsidRPr="00FB0A7A">
        <w:rPr>
          <w:noProof/>
          <w:rtl/>
        </w:rPr>
        <w:t xml:space="preserve"> ده سال </w:t>
      </w:r>
      <w:r w:rsidRPr="00FB0A7A">
        <w:rPr>
          <w:rFonts w:hint="cs"/>
          <w:noProof/>
          <w:rtl/>
        </w:rPr>
        <w:t>به خود اختصاص داده</w:t>
      </w:r>
      <w:r w:rsidRPr="00FB0A7A">
        <w:rPr>
          <w:noProof/>
          <w:rtl/>
        </w:rPr>
        <w:softHyphen/>
      </w:r>
      <w:r w:rsidRPr="00FB0A7A">
        <w:rPr>
          <w:rFonts w:hint="cs"/>
          <w:noProof/>
          <w:rtl/>
        </w:rPr>
        <w:t>اند</w:t>
      </w:r>
      <w:r w:rsidRPr="00FB0A7A">
        <w:rPr>
          <w:noProof/>
          <w:rtl/>
        </w:rPr>
        <w:t xml:space="preserve"> و به مراکز تقاضا تبد</w:t>
      </w:r>
      <w:r w:rsidRPr="00FB0A7A">
        <w:rPr>
          <w:rFonts w:hint="cs"/>
          <w:noProof/>
          <w:rtl/>
        </w:rPr>
        <w:t>یل</w:t>
      </w:r>
      <w:r w:rsidRPr="00FB0A7A">
        <w:rPr>
          <w:noProof/>
          <w:rtl/>
        </w:rPr>
        <w:t xml:space="preserve"> </w:t>
      </w:r>
      <w:r w:rsidR="00197982">
        <w:rPr>
          <w:rFonts w:hint="cs"/>
          <w:noProof/>
          <w:rtl/>
        </w:rPr>
        <w:t>گردید</w:t>
      </w:r>
      <w:r w:rsidR="00197982" w:rsidRPr="00FB0A7A">
        <w:rPr>
          <w:rFonts w:hint="cs"/>
          <w:noProof/>
          <w:rtl/>
        </w:rPr>
        <w:t>ه</w:t>
      </w:r>
      <w:r w:rsidR="00197982" w:rsidRPr="00FB0A7A">
        <w:rPr>
          <w:noProof/>
          <w:rtl/>
        </w:rPr>
        <w:softHyphen/>
      </w:r>
      <w:r w:rsidR="00197982" w:rsidRPr="00FB0A7A">
        <w:rPr>
          <w:rFonts w:hint="cs"/>
          <w:noProof/>
          <w:rtl/>
        </w:rPr>
        <w:t>ا</w:t>
      </w:r>
      <w:r w:rsidR="00197982" w:rsidRPr="00FB0A7A">
        <w:rPr>
          <w:noProof/>
          <w:rtl/>
        </w:rPr>
        <w:t>ند</w:t>
      </w:r>
      <w:r w:rsidRPr="00FB0A7A">
        <w:rPr>
          <w:noProof/>
          <w:rtl/>
        </w:rPr>
        <w:t>.</w:t>
      </w:r>
    </w:p>
    <w:p w14:paraId="1DD3397D" w14:textId="77777777" w:rsidR="00D33EB0" w:rsidRPr="00652878" w:rsidRDefault="00D33EB0" w:rsidP="00652878">
      <w:pPr>
        <w:pStyle w:val="af7"/>
        <w:numPr>
          <w:ilvl w:val="0"/>
          <w:numId w:val="110"/>
        </w:numPr>
        <w:ind w:left="140" w:hanging="141"/>
        <w:rPr>
          <w:b/>
          <w:bCs/>
          <w:noProof/>
        </w:rPr>
      </w:pPr>
      <w:r w:rsidRPr="00652878">
        <w:rPr>
          <w:rFonts w:hint="cs"/>
          <w:b/>
          <w:bCs/>
          <w:noProof/>
          <w:rtl/>
        </w:rPr>
        <w:t>ساخت شبکه تجارت بین</w:t>
      </w:r>
      <w:r w:rsidRPr="00652878">
        <w:rPr>
          <w:b/>
          <w:bCs/>
          <w:noProof/>
          <w:rtl/>
        </w:rPr>
        <w:softHyphen/>
      </w:r>
      <w:r w:rsidRPr="00652878">
        <w:rPr>
          <w:rFonts w:hint="cs"/>
          <w:b/>
          <w:bCs/>
          <w:noProof/>
          <w:rtl/>
        </w:rPr>
        <w:t xml:space="preserve">الملل </w:t>
      </w:r>
      <w:r w:rsidRPr="00652878">
        <w:rPr>
          <w:b/>
          <w:bCs/>
          <w:noProof/>
          <w:rtl/>
        </w:rPr>
        <w:t>سنگ معدن ن</w:t>
      </w:r>
      <w:r w:rsidRPr="00652878">
        <w:rPr>
          <w:rFonts w:hint="cs"/>
          <w:b/>
          <w:bCs/>
          <w:noProof/>
          <w:rtl/>
        </w:rPr>
        <w:t>یکل</w:t>
      </w:r>
    </w:p>
    <w:p w14:paraId="4B512D54" w14:textId="77777777" w:rsidR="00D33EB0" w:rsidRPr="00FB0A7A" w:rsidRDefault="00D33EB0" w:rsidP="00652878">
      <w:pPr>
        <w:pStyle w:val="af7"/>
        <w:rPr>
          <w:noProof/>
          <w:rtl/>
        </w:rPr>
      </w:pPr>
      <w:r w:rsidRPr="00FB0A7A">
        <w:rPr>
          <w:noProof/>
          <w:rtl/>
        </w:rPr>
        <w:lastRenderedPageBreak/>
        <w:t xml:space="preserve">دو نوع </w:t>
      </w:r>
      <w:r w:rsidRPr="00FB0A7A">
        <w:rPr>
          <w:rFonts w:hint="cs"/>
          <w:noProof/>
          <w:rtl/>
        </w:rPr>
        <w:t xml:space="preserve">بازیگر </w:t>
      </w:r>
      <w:r w:rsidRPr="00FB0A7A">
        <w:rPr>
          <w:noProof/>
          <w:rtl/>
        </w:rPr>
        <w:t>در شبکه تجار</w:t>
      </w:r>
      <w:r w:rsidRPr="00FB0A7A">
        <w:rPr>
          <w:rFonts w:hint="cs"/>
          <w:noProof/>
          <w:rtl/>
        </w:rPr>
        <w:t>ت مطالعه</w:t>
      </w:r>
      <w:r w:rsidRPr="00FB0A7A">
        <w:rPr>
          <w:noProof/>
          <w:rtl/>
        </w:rPr>
        <w:t xml:space="preserve"> </w:t>
      </w:r>
      <w:r w:rsidRPr="00FB0A7A">
        <w:rPr>
          <w:rFonts w:hint="cs"/>
          <w:noProof/>
          <w:rtl/>
        </w:rPr>
        <w:t xml:space="preserve">دونگ و همکاران (2021) </w:t>
      </w:r>
      <w:r w:rsidRPr="00FB0A7A">
        <w:rPr>
          <w:noProof/>
          <w:rtl/>
        </w:rPr>
        <w:t>وجود دارد: کشورها</w:t>
      </w:r>
      <w:r w:rsidRPr="00FB0A7A">
        <w:rPr>
          <w:rFonts w:hint="cs"/>
          <w:noProof/>
          <w:rtl/>
        </w:rPr>
        <w:t>ی</w:t>
      </w:r>
      <w:r w:rsidRPr="00FB0A7A">
        <w:rPr>
          <w:noProof/>
          <w:rtl/>
        </w:rPr>
        <w:t xml:space="preserve"> صادرکننده و کشورها</w:t>
      </w:r>
      <w:r w:rsidRPr="00FB0A7A">
        <w:rPr>
          <w:rFonts w:hint="cs"/>
          <w:noProof/>
          <w:rtl/>
        </w:rPr>
        <w:t>ی</w:t>
      </w:r>
      <w:r w:rsidRPr="00FB0A7A">
        <w:rPr>
          <w:noProof/>
          <w:rtl/>
        </w:rPr>
        <w:t xml:space="preserve"> واردکننده. کشورها</w:t>
      </w:r>
      <w:r w:rsidRPr="00FB0A7A">
        <w:rPr>
          <w:rFonts w:hint="cs"/>
          <w:noProof/>
          <w:rtl/>
        </w:rPr>
        <w:t>ی</w:t>
      </w:r>
      <w:r w:rsidRPr="00FB0A7A">
        <w:rPr>
          <w:noProof/>
          <w:rtl/>
        </w:rPr>
        <w:t xml:space="preserve"> صادرکننده </w:t>
      </w:r>
      <w:r w:rsidRPr="00FB0A7A">
        <w:rPr>
          <w:rFonts w:hint="cs"/>
          <w:noProof/>
          <w:rtl/>
        </w:rPr>
        <w:t>با</w:t>
      </w:r>
      <m:oMath>
        <m:sSub>
          <m:sSubPr>
            <m:ctrlPr>
              <w:rPr>
                <w:rFonts w:ascii="Cambria Math" w:hAnsi="Cambria Math"/>
              </w:rPr>
            </m:ctrlPr>
          </m:sSubPr>
          <m:e>
            <m:r>
              <w:rPr>
                <w:rFonts w:ascii="Cambria Math" w:hAnsi="Cambria Math"/>
              </w:rPr>
              <m:t>E</m:t>
            </m:r>
          </m:e>
          <m:sub>
            <m:r>
              <w:rPr>
                <w:rFonts w:ascii="Cambria Math" w:hAnsi="Cambria Math"/>
              </w:rPr>
              <m:t>i</m:t>
            </m:r>
          </m:sub>
        </m:sSub>
        <m:d>
          <m:dPr>
            <m:ctrlPr>
              <w:rPr>
                <w:rFonts w:ascii="Cambria Math" w:hAnsi="Cambria Math"/>
              </w:rPr>
            </m:ctrlPr>
          </m:dPr>
          <m:e>
            <m:r>
              <w:rPr>
                <w:rFonts w:ascii="Cambria Math" w:hAnsi="Cambria Math"/>
              </w:rPr>
              <m:t>i=1,2,3, ⋯, m;where m≥8</m:t>
            </m:r>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i</m:t>
            </m:r>
          </m:sub>
        </m:sSub>
        <m:d>
          <m:dPr>
            <m:ctrlPr>
              <w:rPr>
                <w:rFonts w:ascii="Cambria Math" w:eastAsia="Calibri" w:hAnsi="Cambria Math"/>
              </w:rPr>
            </m:ctrlPr>
          </m:dPr>
          <m:e>
            <m:r>
              <m:rPr>
                <m:sty m:val="p"/>
              </m:rPr>
              <w:rPr>
                <w:rFonts w:ascii="Cambria Math" w:eastAsia="Calibri" w:hAnsi="Cambria Math"/>
              </w:rPr>
              <m:t>i=1,2,3, ⋯, m;where m≥8</m:t>
            </m:r>
          </m:e>
        </m:d>
      </m:oMath>
      <w:r w:rsidRPr="00FB0A7A">
        <w:rPr>
          <w:noProof/>
          <w:rtl/>
        </w:rPr>
        <w:instrText xml:space="preserve"> </w:instrText>
      </w:r>
      <w:r w:rsidRPr="00FB0A7A">
        <w:rPr>
          <w:noProof/>
          <w:rtl/>
        </w:rPr>
        <w:fldChar w:fldCharType="end"/>
      </w:r>
      <w:r w:rsidRPr="00FB0A7A">
        <w:rPr>
          <w:noProof/>
          <w:rtl/>
        </w:rPr>
        <w:t xml:space="preserve"> و کشورها</w:t>
      </w:r>
      <w:r w:rsidRPr="00FB0A7A">
        <w:rPr>
          <w:rFonts w:hint="cs"/>
          <w:noProof/>
          <w:rtl/>
        </w:rPr>
        <w:t>ی</w:t>
      </w:r>
      <w:r w:rsidRPr="00FB0A7A">
        <w:rPr>
          <w:noProof/>
          <w:rtl/>
        </w:rPr>
        <w:t xml:space="preserve"> واردکننده ب</w:t>
      </w:r>
      <w:r w:rsidRPr="00FB0A7A">
        <w:rPr>
          <w:rFonts w:hint="cs"/>
          <w:noProof/>
          <w:rtl/>
        </w:rPr>
        <w:t xml:space="preserve">ا </w:t>
      </w:r>
      <m:oMath>
        <m:sSub>
          <m:sSubPr>
            <m:ctrlPr>
              <w:rPr>
                <w:rFonts w:ascii="Cambria Math" w:hAnsi="Cambria Math"/>
              </w:rPr>
            </m:ctrlPr>
          </m:sSubPr>
          <m:e>
            <m:r>
              <w:rPr>
                <w:rFonts w:ascii="Cambria Math" w:hAnsi="Cambria Math"/>
              </w:rPr>
              <m:t>I</m:t>
            </m:r>
          </m:e>
          <m:sub>
            <m:r>
              <w:rPr>
                <w:rFonts w:ascii="Cambria Math" w:hAnsi="Cambria Math"/>
              </w:rPr>
              <m:t>j</m:t>
            </m:r>
          </m:sub>
        </m:sSub>
        <m:d>
          <m:dPr>
            <m:ctrlPr>
              <w:rPr>
                <w:rFonts w:ascii="Cambria Math" w:hAnsi="Cambria Math"/>
              </w:rPr>
            </m:ctrlPr>
          </m:dPr>
          <m:e>
            <m:r>
              <w:rPr>
                <w:rFonts w:ascii="Cambria Math" w:hAnsi="Cambria Math"/>
              </w:rPr>
              <m:t>j=1,2,3, ⋯,n</m:t>
            </m:r>
          </m:e>
        </m:d>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I</m:t>
            </m:r>
          </m:e>
          <m:sub>
            <m:r>
              <m:rPr>
                <m:sty m:val="p"/>
              </m:rPr>
              <w:rPr>
                <w:rFonts w:ascii="Cambria Math" w:eastAsia="Calibri" w:hAnsi="Cambria Math"/>
              </w:rPr>
              <m:t>j</m:t>
            </m:r>
          </m:sub>
        </m:sSub>
        <m:d>
          <m:dPr>
            <m:ctrlPr>
              <w:rPr>
                <w:rFonts w:ascii="Cambria Math" w:eastAsia="Calibri" w:hAnsi="Cambria Math"/>
              </w:rPr>
            </m:ctrlPr>
          </m:dPr>
          <m:e>
            <m:r>
              <m:rPr>
                <m:sty m:val="p"/>
              </m:rPr>
              <w:rPr>
                <w:rFonts w:ascii="Cambria Math" w:eastAsia="Calibri" w:hAnsi="Cambria Math"/>
              </w:rPr>
              <m:t>j=1,2,3, ⋯,n</m:t>
            </m:r>
          </m:e>
        </m:d>
      </m:oMath>
      <w:r w:rsidRPr="00FB0A7A">
        <w:rPr>
          <w:noProof/>
          <w:rtl/>
        </w:rPr>
        <w:instrText xml:space="preserve"> </w:instrText>
      </w:r>
      <w:r w:rsidRPr="00FB0A7A">
        <w:rPr>
          <w:noProof/>
          <w:rtl/>
        </w:rPr>
        <w:fldChar w:fldCharType="end"/>
      </w:r>
      <w:r w:rsidRPr="00FB0A7A">
        <w:rPr>
          <w:noProof/>
          <w:rtl/>
        </w:rPr>
        <w:t xml:space="preserve"> </w:t>
      </w:r>
      <w:r w:rsidRPr="00FB0A7A">
        <w:rPr>
          <w:rFonts w:hint="cs"/>
          <w:noProof/>
          <w:rtl/>
        </w:rPr>
        <w:t>نشان داده</w:t>
      </w:r>
      <w:r w:rsidRPr="00FB0A7A">
        <w:rPr>
          <w:noProof/>
          <w:rtl/>
        </w:rPr>
        <w:t xml:space="preserve"> م</w:t>
      </w:r>
      <w:r w:rsidRPr="00FB0A7A">
        <w:rPr>
          <w:rFonts w:hint="cs"/>
          <w:noProof/>
          <w:rtl/>
        </w:rPr>
        <w:t>ی‌شوند.</w:t>
      </w:r>
    </w:p>
    <w:p w14:paraId="0444BCD8" w14:textId="77777777" w:rsidR="00D33EB0" w:rsidRPr="00FB0A7A" w:rsidRDefault="00D33EB0" w:rsidP="00652878">
      <w:pPr>
        <w:pStyle w:val="af7"/>
        <w:rPr>
          <w:noProof/>
          <w:rtl/>
        </w:rPr>
      </w:pPr>
      <w:r w:rsidRPr="00FB0A7A">
        <w:rPr>
          <w:noProof/>
          <w:rtl/>
        </w:rPr>
        <w:t xml:space="preserve">با در نظر گرفتن هشت </w:t>
      </w:r>
      <w:r w:rsidRPr="00FB0A7A">
        <w:rPr>
          <w:noProof/>
          <w:u w:val="single"/>
          <w:rtl/>
        </w:rPr>
        <w:t>صادرکننده اصل</w:t>
      </w:r>
      <w:r w:rsidRPr="00FB0A7A">
        <w:rPr>
          <w:rFonts w:hint="cs"/>
          <w:noProof/>
          <w:u w:val="single"/>
          <w:rtl/>
        </w:rPr>
        <w:t>ی</w:t>
      </w:r>
      <w:r w:rsidRPr="00FB0A7A">
        <w:rPr>
          <w:noProof/>
          <w:rtl/>
        </w:rPr>
        <w:t xml:space="preserve"> خالص سنگ معدن ن</w:t>
      </w:r>
      <w:r w:rsidRPr="00FB0A7A">
        <w:rPr>
          <w:rFonts w:hint="cs"/>
          <w:noProof/>
          <w:rtl/>
        </w:rPr>
        <w:t>یکل</w:t>
      </w:r>
      <w:r w:rsidRPr="00FB0A7A">
        <w:rPr>
          <w:noProof/>
          <w:rtl/>
        </w:rPr>
        <w:t xml:space="preserve"> و همه کشورها و مناطق</w:t>
      </w:r>
      <w:r w:rsidRPr="00FB0A7A">
        <w:rPr>
          <w:rFonts w:hint="cs"/>
          <w:noProof/>
          <w:rtl/>
        </w:rPr>
        <w:t>ی</w:t>
      </w:r>
      <w:r w:rsidRPr="00FB0A7A">
        <w:rPr>
          <w:noProof/>
          <w:rtl/>
        </w:rPr>
        <w:t xml:space="preserve"> که سنگ ن</w:t>
      </w:r>
      <w:r w:rsidRPr="00FB0A7A">
        <w:rPr>
          <w:rFonts w:hint="cs"/>
          <w:noProof/>
          <w:rtl/>
        </w:rPr>
        <w:t>یکل</w:t>
      </w:r>
      <w:r w:rsidRPr="00FB0A7A">
        <w:rPr>
          <w:noProof/>
          <w:rtl/>
        </w:rPr>
        <w:t xml:space="preserve"> را از ا</w:t>
      </w:r>
      <w:r w:rsidRPr="00FB0A7A">
        <w:rPr>
          <w:rFonts w:hint="cs"/>
          <w:noProof/>
          <w:rtl/>
        </w:rPr>
        <w:t>ین</w:t>
      </w:r>
      <w:r w:rsidRPr="00FB0A7A">
        <w:rPr>
          <w:noProof/>
          <w:rtl/>
        </w:rPr>
        <w:t xml:space="preserve"> کشورها به عنوان </w:t>
      </w:r>
      <w:r w:rsidRPr="00FB0A7A">
        <w:rPr>
          <w:rFonts w:hint="cs"/>
          <w:noProof/>
          <w:rtl/>
        </w:rPr>
        <w:t>رأس</w:t>
      </w:r>
      <w:r w:rsidRPr="00FB0A7A">
        <w:rPr>
          <w:noProof/>
          <w:rtl/>
        </w:rPr>
        <w:t xml:space="preserve"> وارد م</w:t>
      </w:r>
      <w:r w:rsidRPr="00FB0A7A">
        <w:rPr>
          <w:rFonts w:hint="cs"/>
          <w:noProof/>
          <w:rtl/>
        </w:rPr>
        <w:t>ی</w:t>
      </w:r>
      <w:r w:rsidRPr="00FB0A7A">
        <w:rPr>
          <w:noProof/>
          <w:rtl/>
        </w:rPr>
        <w:softHyphen/>
        <w:t>کنند، روابط واردات و صادرات ب</w:t>
      </w:r>
      <w:r w:rsidRPr="00FB0A7A">
        <w:rPr>
          <w:rFonts w:hint="cs"/>
          <w:noProof/>
          <w:rtl/>
        </w:rPr>
        <w:t>ین</w:t>
      </w:r>
      <w:r w:rsidRPr="00FB0A7A">
        <w:rPr>
          <w:noProof/>
          <w:rtl/>
        </w:rPr>
        <w:t xml:space="preserve"> کشورها به عنوان </w:t>
      </w:r>
      <w:r w:rsidRPr="00FB0A7A">
        <w:rPr>
          <w:rFonts w:hint="cs"/>
          <w:noProof/>
          <w:rtl/>
        </w:rPr>
        <w:t>یال</w:t>
      </w:r>
      <w:r w:rsidRPr="00FB0A7A">
        <w:rPr>
          <w:noProof/>
          <w:rtl/>
        </w:rPr>
        <w:softHyphen/>
      </w:r>
      <w:r w:rsidRPr="00FB0A7A">
        <w:rPr>
          <w:rFonts w:hint="cs"/>
          <w:noProof/>
          <w:rtl/>
        </w:rPr>
        <w:t>های جهت</w:t>
      </w:r>
      <w:r w:rsidRPr="00FB0A7A">
        <w:rPr>
          <w:noProof/>
          <w:rtl/>
        </w:rPr>
        <w:softHyphen/>
      </w:r>
      <w:r w:rsidRPr="00FB0A7A">
        <w:rPr>
          <w:rFonts w:hint="cs"/>
          <w:noProof/>
          <w:rtl/>
        </w:rPr>
        <w:t>دار</w:t>
      </w:r>
      <w:r w:rsidRPr="00FB0A7A">
        <w:rPr>
          <w:noProof/>
          <w:rtl/>
        </w:rPr>
        <w:t xml:space="preserve"> و حجم تجارت به عنوان وزن، </w:t>
      </w:r>
      <w:r w:rsidRPr="00FB0A7A">
        <w:rPr>
          <w:rFonts w:hint="cs"/>
          <w:noProof/>
          <w:rtl/>
        </w:rPr>
        <w:t>یک</w:t>
      </w:r>
      <w:r w:rsidRPr="00FB0A7A">
        <w:rPr>
          <w:noProof/>
          <w:rtl/>
        </w:rPr>
        <w:t xml:space="preserve"> شبکه تجارت سنگ ن</w:t>
      </w:r>
      <w:r w:rsidRPr="00FB0A7A">
        <w:rPr>
          <w:rFonts w:hint="cs"/>
          <w:noProof/>
          <w:rtl/>
        </w:rPr>
        <w:t>یکل</w:t>
      </w:r>
      <w:r w:rsidRPr="00FB0A7A">
        <w:rPr>
          <w:noProof/>
          <w:rtl/>
        </w:rPr>
        <w:t xml:space="preserve"> از </w:t>
      </w:r>
      <w:r w:rsidRPr="00FB0A7A">
        <w:rPr>
          <w:rFonts w:hint="cs"/>
          <w:noProof/>
          <w:rtl/>
        </w:rPr>
        <w:t>دیدگاه</w:t>
      </w:r>
      <w:r w:rsidRPr="00FB0A7A">
        <w:rPr>
          <w:noProof/>
          <w:rtl/>
        </w:rPr>
        <w:t xml:space="preserve"> عر</w:t>
      </w:r>
      <w:r w:rsidRPr="00FB0A7A">
        <w:rPr>
          <w:rFonts w:hint="cs"/>
          <w:noProof/>
          <w:rtl/>
        </w:rPr>
        <w:t>ضه</w:t>
      </w:r>
      <w:r w:rsidRPr="00FB0A7A">
        <w:rPr>
          <w:noProof/>
          <w:rtl/>
        </w:rPr>
        <w:t xml:space="preserve"> ساخته </w:t>
      </w:r>
      <w:r w:rsidRPr="00FB0A7A">
        <w:rPr>
          <w:rFonts w:hint="cs"/>
          <w:noProof/>
          <w:rtl/>
        </w:rPr>
        <w:t>می</w:t>
      </w:r>
      <w:r w:rsidRPr="00FB0A7A">
        <w:rPr>
          <w:noProof/>
          <w:rtl/>
        </w:rPr>
        <w:softHyphen/>
      </w:r>
      <w:r w:rsidRPr="00FB0A7A">
        <w:rPr>
          <w:rFonts w:hint="cs"/>
          <w:noProof/>
          <w:rtl/>
        </w:rPr>
        <w:t>شود</w:t>
      </w:r>
      <w:r w:rsidRPr="00FB0A7A">
        <w:rPr>
          <w:noProof/>
          <w:rtl/>
        </w:rPr>
        <w:t xml:space="preserve">. در سال </w:t>
      </w:r>
      <w:r w:rsidRPr="00FB0A7A">
        <w:rPr>
          <w:noProof/>
        </w:rPr>
        <w:t>t</w:t>
      </w:r>
      <w:r w:rsidRPr="00FB0A7A">
        <w:rPr>
          <w:noProof/>
          <w:rtl/>
        </w:rPr>
        <w:t>، زمان</w:t>
      </w:r>
      <w:r w:rsidRPr="00FB0A7A">
        <w:rPr>
          <w:rFonts w:hint="cs"/>
          <w:noProof/>
          <w:rtl/>
        </w:rPr>
        <w:t>ی</w:t>
      </w:r>
      <w:r w:rsidRPr="00FB0A7A">
        <w:rPr>
          <w:noProof/>
          <w:rtl/>
        </w:rPr>
        <w:t xml:space="preserve"> که کشور صادرکننده </w:t>
      </w:r>
      <w:r w:rsidRPr="00FB0A7A">
        <w:rPr>
          <w:noProof/>
        </w:rPr>
        <w:t>i</w:t>
      </w:r>
      <w:r w:rsidRPr="00FB0A7A">
        <w:rPr>
          <w:noProof/>
          <w:rtl/>
        </w:rPr>
        <w:t xml:space="preserve"> سنگ معدن ن</w:t>
      </w:r>
      <w:r w:rsidRPr="00FB0A7A">
        <w:rPr>
          <w:rFonts w:hint="cs"/>
          <w:noProof/>
          <w:rtl/>
        </w:rPr>
        <w:t>یکل به میزان</w:t>
      </w:r>
      <w:r w:rsidRPr="00FB0A7A">
        <w:rPr>
          <w:noProof/>
          <w:rtl/>
        </w:rPr>
        <w:t xml:space="preserve"> </w:t>
      </w:r>
      <m:oMath>
        <m:sSub>
          <m:sSubPr>
            <m:ctrlPr>
              <w:rPr>
                <w:rFonts w:ascii="Cambria Math" w:hAnsi="Cambria Math"/>
              </w:rPr>
            </m:ctrlPr>
          </m:sSubPr>
          <m:e>
            <m:r>
              <w:rPr>
                <w:rFonts w:ascii="Cambria Math" w:hAnsi="Cambria Math"/>
              </w:rPr>
              <m:t>Q</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Q</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(واحد: ک</w:t>
      </w:r>
      <w:r w:rsidRPr="00FB0A7A">
        <w:rPr>
          <w:rFonts w:hint="cs"/>
          <w:noProof/>
          <w:rtl/>
        </w:rPr>
        <w:t>یلوگرم</w:t>
      </w:r>
      <w:r w:rsidRPr="00FB0A7A">
        <w:rPr>
          <w:noProof/>
          <w:rtl/>
        </w:rPr>
        <w:t xml:space="preserve">) را به کشور واردکننده </w:t>
      </w:r>
      <m:oMath>
        <m:sSub>
          <m:sSubPr>
            <m:ctrlPr>
              <w:rPr>
                <w:rFonts w:ascii="Cambria Math" w:hAnsi="Cambria Math"/>
              </w:rPr>
            </m:ctrlPr>
          </m:sSubPr>
          <m:e>
            <m:r>
              <w:rPr>
                <w:rFonts w:ascii="Cambria Math" w:hAnsi="Cambria Math"/>
              </w:rPr>
              <m:t>I</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I</m:t>
            </m:r>
          </m:e>
          <m:sub>
            <m:r>
              <m:rPr>
                <m:sty m:val="p"/>
              </m:rPr>
              <w:rPr>
                <w:rFonts w:ascii="Cambria Math" w:eastAsia="Calibri" w:hAnsi="Cambria Math"/>
              </w:rPr>
              <m:t>j</m:t>
            </m:r>
          </m:sub>
        </m:sSub>
      </m:oMath>
      <w:r w:rsidRPr="00FB0A7A">
        <w:rPr>
          <w:noProof/>
          <w:rtl/>
        </w:rPr>
        <w:instrText xml:space="preserve"> </w:instrText>
      </w:r>
      <w:r w:rsidRPr="00FB0A7A">
        <w:rPr>
          <w:noProof/>
          <w:rtl/>
        </w:rPr>
        <w:fldChar w:fldCharType="end"/>
      </w:r>
      <w:r w:rsidRPr="00FB0A7A">
        <w:rPr>
          <w:noProof/>
          <w:rtl/>
        </w:rPr>
        <w:t xml:space="preserve"> صادر م</w:t>
      </w:r>
      <w:r w:rsidRPr="00FB0A7A">
        <w:rPr>
          <w:rFonts w:hint="cs"/>
          <w:noProof/>
          <w:rtl/>
        </w:rPr>
        <w:t>ی</w:t>
      </w:r>
      <w:r w:rsidRPr="00FB0A7A">
        <w:rPr>
          <w:noProof/>
          <w:rtl/>
        </w:rPr>
        <w:softHyphen/>
        <w:t xml:space="preserve">کند، </w:t>
      </w:r>
      <w:r w:rsidRPr="00FB0A7A">
        <w:rPr>
          <w:rFonts w:hint="cs"/>
          <w:noProof/>
          <w:rtl/>
        </w:rPr>
        <w:t>یک</w:t>
      </w:r>
      <w:r w:rsidRPr="00FB0A7A">
        <w:rPr>
          <w:noProof/>
          <w:rtl/>
        </w:rPr>
        <w:t xml:space="preserve"> </w:t>
      </w:r>
      <w:r w:rsidRPr="00FB0A7A">
        <w:rPr>
          <w:rFonts w:hint="cs"/>
          <w:noProof/>
          <w:rtl/>
        </w:rPr>
        <w:t>یال</w:t>
      </w:r>
      <w:r w:rsidRPr="00FB0A7A">
        <w:rPr>
          <w:noProof/>
          <w:rtl/>
        </w:rPr>
        <w:t xml:space="preserve"> در شبکه تجار</w:t>
      </w:r>
      <w:r w:rsidRPr="00FB0A7A">
        <w:rPr>
          <w:rFonts w:hint="cs"/>
          <w:noProof/>
          <w:rtl/>
        </w:rPr>
        <w:t>ی</w:t>
      </w:r>
      <w:r w:rsidRPr="00FB0A7A">
        <w:rPr>
          <w:noProof/>
          <w:rtl/>
        </w:rPr>
        <w:t xml:space="preserve"> سال </w:t>
      </w:r>
      <w:r w:rsidRPr="00FB0A7A">
        <w:rPr>
          <w:noProof/>
        </w:rPr>
        <w:t>t</w:t>
      </w:r>
      <w:r w:rsidRPr="00FB0A7A">
        <w:rPr>
          <w:noProof/>
          <w:rtl/>
        </w:rPr>
        <w:t xml:space="preserve"> ا</w:t>
      </w:r>
      <w:r w:rsidRPr="00FB0A7A">
        <w:rPr>
          <w:rFonts w:hint="cs"/>
          <w:noProof/>
          <w:rtl/>
        </w:rPr>
        <w:t>یجاد</w:t>
      </w:r>
      <w:r w:rsidRPr="00FB0A7A">
        <w:rPr>
          <w:noProof/>
          <w:rtl/>
        </w:rPr>
        <w:t xml:space="preserve"> م</w:t>
      </w:r>
      <w:r w:rsidRPr="00FB0A7A">
        <w:rPr>
          <w:rFonts w:hint="cs"/>
          <w:noProof/>
          <w:rtl/>
        </w:rPr>
        <w:t>ی</w:t>
      </w:r>
      <w:r w:rsidRPr="00FB0A7A">
        <w:rPr>
          <w:noProof/>
          <w:rtl/>
        </w:rPr>
        <w:softHyphen/>
        <w:t>شود و ماتر</w:t>
      </w:r>
      <w:r w:rsidRPr="00FB0A7A">
        <w:rPr>
          <w:rFonts w:hint="cs"/>
          <w:noProof/>
          <w:rtl/>
        </w:rPr>
        <w:t>یس</w:t>
      </w:r>
      <w:r w:rsidRPr="00FB0A7A">
        <w:rPr>
          <w:noProof/>
          <w:rtl/>
        </w:rPr>
        <w:t xml:space="preserve"> </w:t>
      </w:r>
      <w:r w:rsidRPr="00FB0A7A">
        <w:rPr>
          <w:rFonts w:hint="cs"/>
          <w:noProof/>
          <w:rtl/>
        </w:rPr>
        <w:t>الحاقی</w:t>
      </w:r>
      <w:r w:rsidRPr="00FB0A7A">
        <w:rPr>
          <w:noProof/>
          <w:rtl/>
        </w:rPr>
        <w:t xml:space="preserve"> مربوطه </w:t>
      </w:r>
      <m:oMath>
        <m:sSub>
          <m:sSubPr>
            <m:ctrlPr>
              <w:rPr>
                <w:rFonts w:ascii="Cambria Math" w:hAnsi="Cambria Math"/>
              </w:rPr>
            </m:ctrlPr>
          </m:sSubPr>
          <m:e>
            <m:r>
              <w:rPr>
                <w:rFonts w:ascii="Cambria Math" w:hAnsi="Cambria Math"/>
              </w:rPr>
              <m:t>A</m:t>
            </m:r>
          </m:e>
          <m:sub>
            <m:r>
              <w:rPr>
                <w:rFonts w:ascii="Cambria Math" w:hAnsi="Cambria Math"/>
              </w:rPr>
              <m:t>t</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A</m:t>
            </m:r>
          </m:e>
          <m:sub>
            <m:r>
              <m:rPr>
                <m:sty m:val="p"/>
              </m:rPr>
              <w:rPr>
                <w:rFonts w:ascii="Cambria Math" w:eastAsia="Calibri" w:hAnsi="Cambria Math"/>
              </w:rPr>
              <m:t>t</m:t>
            </m:r>
          </m:sub>
        </m:sSub>
      </m:oMath>
      <w:r w:rsidRPr="00FB0A7A">
        <w:rPr>
          <w:noProof/>
          <w:rtl/>
        </w:rPr>
        <w:instrText xml:space="preserve"> </w:instrText>
      </w:r>
      <w:r w:rsidRPr="00FB0A7A">
        <w:rPr>
          <w:noProof/>
          <w:rtl/>
        </w:rPr>
        <w:fldChar w:fldCharType="end"/>
      </w:r>
      <w:r w:rsidRPr="00FB0A7A">
        <w:rPr>
          <w:noProof/>
          <w:rtl/>
        </w:rPr>
        <w:t xml:space="preserve"> </w:t>
      </w:r>
      <w:r w:rsidRPr="00FB0A7A">
        <w:rPr>
          <w:rFonts w:hint="cs"/>
          <w:noProof/>
          <w:rtl/>
        </w:rPr>
        <w:t>یک</w:t>
      </w:r>
      <w:r w:rsidRPr="00FB0A7A">
        <w:rPr>
          <w:noProof/>
          <w:rtl/>
        </w:rPr>
        <w:t xml:space="preserve"> </w:t>
      </w:r>
      <w:r w:rsidRPr="00FB0A7A">
        <w:rPr>
          <w:rFonts w:hint="cs"/>
          <w:noProof/>
          <w:rtl/>
        </w:rPr>
        <w:t xml:space="preserve">درایه </w:t>
      </w:r>
      <m:oMath>
        <m:sSub>
          <m:sSubPr>
            <m:ctrlPr>
              <w:rPr>
                <w:rFonts w:ascii="Cambria Math" w:hAnsi="Cambria Math"/>
              </w:rPr>
            </m:ctrlPr>
          </m:sSubPr>
          <m:e>
            <m:r>
              <w:rPr>
                <w:rFonts w:ascii="Cambria Math" w:hAnsi="Cambria Math"/>
              </w:rPr>
              <m:t>a</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a</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noProof/>
          <w:rtl/>
        </w:rPr>
        <w:t xml:space="preserve"> غ</w:t>
      </w:r>
      <w:r w:rsidRPr="00FB0A7A">
        <w:rPr>
          <w:rFonts w:hint="cs"/>
          <w:noProof/>
          <w:rtl/>
        </w:rPr>
        <w:t>یر</w:t>
      </w:r>
      <w:r w:rsidRPr="00FB0A7A">
        <w:rPr>
          <w:noProof/>
          <w:rtl/>
        </w:rPr>
        <w:t xml:space="preserve"> صفر</w:t>
      </w:r>
      <w:r w:rsidRPr="00FB0A7A">
        <w:rPr>
          <w:rFonts w:hint="cs"/>
          <w:noProof/>
          <w:rtl/>
        </w:rPr>
        <w:t xml:space="preserve"> </w:t>
      </w:r>
      <w:r w:rsidRPr="00FB0A7A">
        <w:rPr>
          <w:noProof/>
          <w:rtl/>
        </w:rPr>
        <w:t>خواهد داشت (</w:t>
      </w:r>
      <m:oMath>
        <m:sSub>
          <m:sSubPr>
            <m:ctrlPr>
              <w:rPr>
                <w:rFonts w:ascii="Cambria Math" w:hAnsi="Cambria Math"/>
              </w:rPr>
            </m:ctrlPr>
          </m:sSubPr>
          <m:e>
            <m:r>
              <w:rPr>
                <w:rFonts w:ascii="Cambria Math" w:hAnsi="Cambria Math"/>
              </w:rPr>
              <m:t>a</m:t>
            </m:r>
          </m:e>
          <m:sub>
            <m:r>
              <w:rPr>
                <w:rFonts w:ascii="Cambria Math" w:hAnsi="Cambria Math"/>
              </w:rPr>
              <m:t>ij</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a</m:t>
            </m:r>
          </m:e>
          <m:sub>
            <m:r>
              <m:rPr>
                <m:sty m:val="p"/>
              </m:rPr>
              <w:rPr>
                <w:rFonts w:ascii="Cambria Math" w:eastAsia="Calibri" w:hAnsi="Cambria Math"/>
              </w:rPr>
              <m:t>ij</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Q</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noProof/>
          <w:rtl/>
        </w:rPr>
        <w:t>).</w:t>
      </w:r>
      <w:r w:rsidRPr="00FB0A7A">
        <w:rPr>
          <w:rFonts w:hint="cs"/>
          <w:noProof/>
          <w:rtl/>
        </w:rPr>
        <w:t xml:space="preserve"> درایه مربوط به</w:t>
      </w:r>
      <w:r w:rsidRPr="00FB0A7A">
        <w:rPr>
          <w:noProof/>
          <w:rtl/>
        </w:rPr>
        <w:t xml:space="preserve"> </w:t>
      </w:r>
      <w:r w:rsidRPr="00FB0A7A">
        <w:rPr>
          <w:rFonts w:hint="cs"/>
          <w:noProof/>
          <w:rtl/>
        </w:rPr>
        <w:t xml:space="preserve">رئوس </w:t>
      </w:r>
      <w:r w:rsidRPr="00FB0A7A">
        <w:rPr>
          <w:noProof/>
          <w:rtl/>
        </w:rPr>
        <w:t>بدون روابط تجار</w:t>
      </w:r>
      <w:r w:rsidRPr="00FB0A7A">
        <w:rPr>
          <w:rFonts w:hint="cs"/>
          <w:noProof/>
          <w:rtl/>
        </w:rPr>
        <w:t xml:space="preserve">ی، صفر خواهد بود. در </w:t>
      </w:r>
      <w:r w:rsidR="00C232E2">
        <w:rPr>
          <w:noProof/>
          <w:rtl/>
        </w:rPr>
        <w:t>ا</w:t>
      </w:r>
      <w:r w:rsidR="00C232E2">
        <w:rPr>
          <w:rFonts w:hint="cs"/>
          <w:noProof/>
          <w:rtl/>
        </w:rPr>
        <w:t>ین</w:t>
      </w:r>
      <w:r w:rsidR="00C232E2">
        <w:rPr>
          <w:noProof/>
          <w:rtl/>
        </w:rPr>
        <w:t xml:space="preserve"> صورت</w:t>
      </w:r>
      <w:r w:rsidRPr="00FB0A7A">
        <w:rPr>
          <w:rFonts w:hint="cs"/>
          <w:noProof/>
          <w:rtl/>
        </w:rPr>
        <w:t xml:space="preserve">، </w:t>
      </w:r>
      <w:r w:rsidRPr="00FB0A7A">
        <w:rPr>
          <w:noProof/>
          <w:rtl/>
        </w:rPr>
        <w:t>ماتر</w:t>
      </w:r>
      <w:r w:rsidRPr="00FB0A7A">
        <w:rPr>
          <w:rFonts w:hint="cs"/>
          <w:noProof/>
          <w:rtl/>
        </w:rPr>
        <w:t>یس</w:t>
      </w:r>
      <w:r w:rsidRPr="00FB0A7A">
        <w:rPr>
          <w:noProof/>
          <w:rtl/>
        </w:rPr>
        <w:t xml:space="preserve"> </w:t>
      </w:r>
      <w:r w:rsidRPr="00FB0A7A">
        <w:rPr>
          <w:rFonts w:hint="cs"/>
          <w:noProof/>
          <w:rtl/>
        </w:rPr>
        <w:t>الحاقی</w:t>
      </w:r>
      <w:r w:rsidRPr="00FB0A7A">
        <w:rPr>
          <w:noProof/>
          <w:rtl/>
        </w:rPr>
        <w:t xml:space="preserve"> به صورت ز</w:t>
      </w:r>
      <w:r w:rsidRPr="00FB0A7A">
        <w:rPr>
          <w:rFonts w:hint="cs"/>
          <w:noProof/>
          <w:rtl/>
        </w:rPr>
        <w:t>یر</w:t>
      </w:r>
      <w:r w:rsidRPr="00FB0A7A">
        <w:rPr>
          <w:noProof/>
          <w:rtl/>
        </w:rPr>
        <w:t xml:space="preserve"> </w:t>
      </w:r>
      <w:r w:rsidR="00C232E2">
        <w:rPr>
          <w:noProof/>
          <w:rtl/>
        </w:rPr>
        <w:t>به دست</w:t>
      </w:r>
      <w:r w:rsidRPr="00FB0A7A">
        <w:rPr>
          <w:rFonts w:hint="cs"/>
          <w:noProof/>
          <w:rtl/>
        </w:rPr>
        <w:t xml:space="preserve"> می</w:t>
      </w:r>
      <w:r w:rsidRPr="00FB0A7A">
        <w:rPr>
          <w:noProof/>
          <w:rtl/>
        </w:rPr>
        <w:softHyphen/>
      </w:r>
      <w:r w:rsidRPr="00FB0A7A">
        <w:rPr>
          <w:rFonts w:hint="cs"/>
          <w:noProof/>
          <w:rtl/>
        </w:rPr>
        <w:t>آید</w:t>
      </w:r>
      <w:r w:rsidRPr="00FB0A7A">
        <w:rPr>
          <w:noProof/>
          <w:rtl/>
        </w:rPr>
        <w:t>:</w:t>
      </w:r>
    </w:p>
    <w:p w14:paraId="5C0D6F54" w14:textId="77777777" w:rsidR="00D33EB0" w:rsidRPr="00FB0A7A" w:rsidRDefault="00C53C79" w:rsidP="00196413">
      <w:pPr>
        <w:pStyle w:val="af7"/>
        <w:bidi w:val="0"/>
        <w:ind w:firstLine="5954"/>
        <w:rPr>
          <w:noProof/>
        </w:rPr>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r>
                    <w:rPr>
                      <w:rFonts w:ascii="Cambria Math" w:hAnsi="Cambria Math"/>
                    </w:rPr>
                    <m:t>⋯</m:t>
                  </m:r>
                </m:e>
                <m:e>
                  <m:sSub>
                    <m:sSubPr>
                      <m:ctrlPr>
                        <w:rPr>
                          <w:rFonts w:ascii="Cambria Math" w:hAnsi="Cambria Math"/>
                          <w:i/>
                        </w:rPr>
                      </m:ctrlPr>
                    </m:sSubPr>
                    <m:e>
                      <m:r>
                        <w:rPr>
                          <w:rFonts w:ascii="Cambria Math" w:hAnsi="Cambria Math"/>
                        </w:rPr>
                        <m:t>a</m:t>
                      </m:r>
                    </m:e>
                    <m:sub>
                      <m:r>
                        <w:rPr>
                          <w:rFonts w:ascii="Cambria Math" w:hAnsi="Cambria Math"/>
                        </w:rPr>
                        <m:t>1,m</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a</m:t>
                      </m:r>
                    </m:e>
                    <m:sub>
                      <m:r>
                        <w:rPr>
                          <w:rFonts w:ascii="Cambria Math" w:hAnsi="Cambria Math"/>
                        </w:rPr>
                        <m:t>n,1</m:t>
                      </m:r>
                    </m:sub>
                  </m:sSub>
                </m:e>
                <m:e>
                  <m:r>
                    <w:rPr>
                      <w:rFonts w:ascii="Cambria Math" w:hAnsi="Cambria Math"/>
                    </w:rPr>
                    <m:t>⋯</m:t>
                  </m:r>
                </m:e>
                <m:e>
                  <m:sSub>
                    <m:sSubPr>
                      <m:ctrlPr>
                        <w:rPr>
                          <w:rFonts w:ascii="Cambria Math" w:hAnsi="Cambria Math"/>
                          <w:i/>
                        </w:rPr>
                      </m:ctrlPr>
                    </m:sSubPr>
                    <m:e>
                      <m:r>
                        <w:rPr>
                          <w:rFonts w:ascii="Cambria Math" w:hAnsi="Cambria Math"/>
                        </w:rPr>
                        <m:t>a</m:t>
                      </m:r>
                    </m:e>
                    <m:sub>
                      <m:r>
                        <w:rPr>
                          <w:rFonts w:ascii="Cambria Math" w:hAnsi="Cambria Math"/>
                        </w:rPr>
                        <m:t>n,m</m:t>
                      </m:r>
                    </m:sub>
                  </m:sSub>
                </m:e>
              </m:mr>
            </m:m>
          </m:e>
        </m:d>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197982">
        <w:rPr>
          <w:noProof/>
        </w:rPr>
        <w:br/>
      </w:r>
      <m:oMathPara>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r>
            <m:rPr>
              <m:sty m:val="p"/>
            </m:rPr>
            <w:rPr>
              <w:noProof/>
              <w:rtl/>
            </w:rPr>
            <w:br/>
          </m:r>
        </m:oMath>
      </m:oMathPara>
      <w:r w:rsidR="00D33EB0" w:rsidRPr="00FB0A7A">
        <w:rPr>
          <w:noProof/>
          <w:rtl/>
        </w:rPr>
        <w:fldChar w:fldCharType="end"/>
      </w:r>
    </w:p>
    <w:p w14:paraId="0A74C096" w14:textId="77777777" w:rsidR="00197982" w:rsidRDefault="00197982" w:rsidP="006874CF">
      <w:pPr>
        <w:pStyle w:val="af7"/>
        <w:rPr>
          <w:noProof/>
          <w:rtl/>
        </w:rPr>
      </w:pPr>
      <w:r w:rsidRPr="00FB0A7A">
        <w:rPr>
          <w:rFonts w:hint="cs"/>
          <w:noProof/>
          <w:rtl/>
        </w:rPr>
        <w:t>(3</w:t>
      </w:r>
      <w:r>
        <w:rPr>
          <w:rFonts w:hint="cs"/>
          <w:noProof/>
          <w:rtl/>
        </w:rPr>
        <w:t>2</w:t>
      </w:r>
      <w:r w:rsidRPr="00FB0A7A">
        <w:rPr>
          <w:rFonts w:hint="cs"/>
          <w:noProof/>
          <w:rtl/>
        </w:rPr>
        <w:t>)</w:t>
      </w:r>
      <w:r>
        <w:rPr>
          <w:rFonts w:hint="cs"/>
          <w:noProof/>
          <w:rtl/>
        </w:rPr>
        <w:t xml:space="preserve">                                                        </w:t>
      </w:r>
    </w:p>
    <w:p w14:paraId="3C0CF084" w14:textId="77777777" w:rsidR="00D33EB0" w:rsidRPr="00FB0A7A" w:rsidRDefault="00D33EB0" w:rsidP="006874CF">
      <w:pPr>
        <w:pStyle w:val="af7"/>
        <w:rPr>
          <w:noProof/>
          <w:rtl/>
        </w:rPr>
      </w:pPr>
      <w:r w:rsidRPr="00FB0A7A">
        <w:rPr>
          <w:noProof/>
          <w:rtl/>
        </w:rPr>
        <w:t xml:space="preserve">با در نظر گرفتن هشت </w:t>
      </w:r>
      <w:r w:rsidRPr="00FB0A7A">
        <w:rPr>
          <w:noProof/>
          <w:u w:val="single"/>
          <w:rtl/>
        </w:rPr>
        <w:t>واردکننده اصل</w:t>
      </w:r>
      <w:r w:rsidRPr="00FB0A7A">
        <w:rPr>
          <w:rFonts w:hint="cs"/>
          <w:noProof/>
          <w:u w:val="single"/>
          <w:rtl/>
        </w:rPr>
        <w:t>ی</w:t>
      </w:r>
      <w:r w:rsidRPr="00FB0A7A">
        <w:rPr>
          <w:noProof/>
          <w:rtl/>
        </w:rPr>
        <w:t xml:space="preserve"> خالص سنگ معدن ن</w:t>
      </w:r>
      <w:r w:rsidRPr="00FB0A7A">
        <w:rPr>
          <w:rFonts w:hint="cs"/>
          <w:noProof/>
          <w:rtl/>
        </w:rPr>
        <w:t>یکل</w:t>
      </w:r>
      <w:r w:rsidRPr="00FB0A7A">
        <w:rPr>
          <w:noProof/>
          <w:rtl/>
        </w:rPr>
        <w:t xml:space="preserve"> و همه کشورها </w:t>
      </w:r>
      <w:r w:rsidRPr="00FB0A7A">
        <w:rPr>
          <w:rFonts w:hint="cs"/>
          <w:noProof/>
          <w:rtl/>
        </w:rPr>
        <w:t>یا</w:t>
      </w:r>
      <w:r w:rsidRPr="00FB0A7A">
        <w:rPr>
          <w:noProof/>
          <w:rtl/>
        </w:rPr>
        <w:t xml:space="preserve"> مناطق</w:t>
      </w:r>
      <w:r w:rsidRPr="00FB0A7A">
        <w:rPr>
          <w:rFonts w:hint="cs"/>
          <w:noProof/>
          <w:rtl/>
        </w:rPr>
        <w:t>ی</w:t>
      </w:r>
      <w:r w:rsidRPr="00FB0A7A">
        <w:rPr>
          <w:noProof/>
          <w:rtl/>
        </w:rPr>
        <w:t xml:space="preserve"> که سنگ ن</w:t>
      </w:r>
      <w:r w:rsidRPr="00FB0A7A">
        <w:rPr>
          <w:rFonts w:hint="cs"/>
          <w:noProof/>
          <w:rtl/>
        </w:rPr>
        <w:t>یکل</w:t>
      </w:r>
      <w:r w:rsidRPr="00FB0A7A">
        <w:rPr>
          <w:noProof/>
          <w:rtl/>
        </w:rPr>
        <w:t xml:space="preserve"> را به ا</w:t>
      </w:r>
      <w:r w:rsidRPr="00FB0A7A">
        <w:rPr>
          <w:rFonts w:hint="cs"/>
          <w:noProof/>
          <w:rtl/>
        </w:rPr>
        <w:t>ین</w:t>
      </w:r>
      <w:r w:rsidRPr="00FB0A7A">
        <w:rPr>
          <w:noProof/>
          <w:rtl/>
        </w:rPr>
        <w:t xml:space="preserve"> کشورها صادر م</w:t>
      </w:r>
      <w:r w:rsidRPr="00FB0A7A">
        <w:rPr>
          <w:rFonts w:hint="cs"/>
          <w:noProof/>
          <w:rtl/>
        </w:rPr>
        <w:t>ی</w:t>
      </w:r>
      <w:r w:rsidRPr="00FB0A7A">
        <w:rPr>
          <w:noProof/>
          <w:rtl/>
        </w:rPr>
        <w:softHyphen/>
        <w:t>کنند، روابط واردات و صادرات ب</w:t>
      </w:r>
      <w:r w:rsidRPr="00FB0A7A">
        <w:rPr>
          <w:rFonts w:hint="cs"/>
          <w:noProof/>
          <w:rtl/>
        </w:rPr>
        <w:t>ین</w:t>
      </w:r>
      <w:r w:rsidRPr="00FB0A7A">
        <w:rPr>
          <w:noProof/>
          <w:rtl/>
        </w:rPr>
        <w:t xml:space="preserve"> کشورها به عنوان </w:t>
      </w:r>
      <w:r w:rsidRPr="00FB0A7A">
        <w:rPr>
          <w:rFonts w:hint="cs"/>
          <w:noProof/>
          <w:rtl/>
        </w:rPr>
        <w:t>یال</w:t>
      </w:r>
      <w:r w:rsidRPr="00FB0A7A">
        <w:rPr>
          <w:noProof/>
          <w:rtl/>
        </w:rPr>
        <w:softHyphen/>
      </w:r>
      <w:r w:rsidRPr="00FB0A7A">
        <w:rPr>
          <w:rFonts w:hint="cs"/>
          <w:noProof/>
          <w:rtl/>
        </w:rPr>
        <w:t>های جهت</w:t>
      </w:r>
      <w:r w:rsidRPr="00FB0A7A">
        <w:rPr>
          <w:noProof/>
          <w:rtl/>
        </w:rPr>
        <w:softHyphen/>
      </w:r>
      <w:r w:rsidRPr="00FB0A7A">
        <w:rPr>
          <w:rFonts w:hint="cs"/>
          <w:noProof/>
          <w:rtl/>
        </w:rPr>
        <w:t>دار</w:t>
      </w:r>
      <w:r w:rsidRPr="00FB0A7A">
        <w:rPr>
          <w:noProof/>
          <w:rtl/>
        </w:rPr>
        <w:t xml:space="preserve"> و حجم تجارت به عنوان وزن </w:t>
      </w:r>
      <w:r w:rsidRPr="00FB0A7A">
        <w:rPr>
          <w:rFonts w:hint="cs"/>
          <w:noProof/>
          <w:rtl/>
        </w:rPr>
        <w:t>یک</w:t>
      </w:r>
      <w:r w:rsidRPr="00FB0A7A">
        <w:rPr>
          <w:noProof/>
          <w:rtl/>
        </w:rPr>
        <w:t xml:space="preserve"> شبکه تجارت سنگ ن</w:t>
      </w:r>
      <w:r w:rsidRPr="00FB0A7A">
        <w:rPr>
          <w:rFonts w:hint="cs"/>
          <w:noProof/>
          <w:rtl/>
        </w:rPr>
        <w:t>یکل</w:t>
      </w:r>
      <w:r w:rsidRPr="00FB0A7A">
        <w:rPr>
          <w:noProof/>
          <w:rtl/>
        </w:rPr>
        <w:t xml:space="preserve"> از د</w:t>
      </w:r>
      <w:r w:rsidRPr="00FB0A7A">
        <w:rPr>
          <w:rFonts w:hint="cs"/>
          <w:noProof/>
          <w:rtl/>
        </w:rPr>
        <w:t>یدگاه</w:t>
      </w:r>
      <w:r w:rsidRPr="00FB0A7A">
        <w:rPr>
          <w:noProof/>
          <w:rtl/>
        </w:rPr>
        <w:t xml:space="preserve"> تقاضا ساخته </w:t>
      </w:r>
      <w:r w:rsidRPr="00FB0A7A">
        <w:rPr>
          <w:rFonts w:hint="cs"/>
          <w:noProof/>
          <w:rtl/>
        </w:rPr>
        <w:t>می</w:t>
      </w:r>
      <w:r w:rsidRPr="00FB0A7A">
        <w:rPr>
          <w:noProof/>
          <w:rtl/>
        </w:rPr>
        <w:softHyphen/>
      </w:r>
      <w:r w:rsidRPr="00FB0A7A">
        <w:rPr>
          <w:rFonts w:hint="cs"/>
          <w:noProof/>
          <w:rtl/>
        </w:rPr>
        <w:t>شود</w:t>
      </w:r>
      <w:r w:rsidRPr="00FB0A7A">
        <w:rPr>
          <w:noProof/>
          <w:rtl/>
        </w:rPr>
        <w:t xml:space="preserve">. </w:t>
      </w:r>
      <w:r w:rsidR="00C232E2">
        <w:rPr>
          <w:noProof/>
          <w:rtl/>
        </w:rPr>
        <w:t>هنگام</w:t>
      </w:r>
      <w:r w:rsidR="00C232E2">
        <w:rPr>
          <w:rFonts w:hint="cs"/>
          <w:noProof/>
          <w:rtl/>
        </w:rPr>
        <w:t>ی‌که</w:t>
      </w:r>
      <w:r w:rsidRPr="00FB0A7A">
        <w:rPr>
          <w:noProof/>
          <w:rtl/>
        </w:rPr>
        <w:t xml:space="preserve"> کشور واردکننده </w:t>
      </w:r>
      <m:oMath>
        <m:sSub>
          <m:sSubPr>
            <m:ctrlPr>
              <w:rPr>
                <w:rFonts w:ascii="Cambria Math" w:hAnsi="Cambria Math"/>
              </w:rPr>
            </m:ctrlPr>
          </m:sSubPr>
          <m:e>
            <m:r>
              <w:rPr>
                <w:rFonts w:ascii="Cambria Math" w:hAnsi="Cambria Math"/>
              </w:rPr>
              <m:t>I</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I</m:t>
            </m:r>
          </m:e>
          <m:sub>
            <m:r>
              <m:rPr>
                <m:sty m:val="p"/>
              </m:rPr>
              <w:rPr>
                <w:rFonts w:ascii="Cambria Math" w:eastAsia="Calibri" w:hAnsi="Cambria Math"/>
              </w:rPr>
              <m:t>j</m:t>
            </m:r>
          </m:sub>
        </m:sSub>
      </m:oMath>
      <w:r w:rsidRPr="00FB0A7A">
        <w:rPr>
          <w:noProof/>
          <w:rtl/>
        </w:rPr>
        <w:instrText xml:space="preserve"> </w:instrText>
      </w:r>
      <w:r w:rsidRPr="00FB0A7A">
        <w:rPr>
          <w:noProof/>
          <w:rtl/>
        </w:rPr>
        <w:fldChar w:fldCharType="end"/>
      </w:r>
      <w:r w:rsidRPr="00FB0A7A">
        <w:rPr>
          <w:noProof/>
          <w:rtl/>
        </w:rPr>
        <w:t>، سنگ ن</w:t>
      </w:r>
      <w:r w:rsidRPr="00FB0A7A">
        <w:rPr>
          <w:rFonts w:hint="cs"/>
          <w:noProof/>
          <w:rtl/>
        </w:rPr>
        <w:t>یکل را به میزان</w:t>
      </w:r>
      <w:r w:rsidRPr="00FB0A7A">
        <w:rPr>
          <w:noProof/>
          <w:rtl/>
        </w:rPr>
        <w:t xml:space="preserve"> </w:t>
      </w:r>
      <m:oMath>
        <m:sSub>
          <m:sSubPr>
            <m:ctrlPr>
              <w:rPr>
                <w:rFonts w:ascii="Cambria Math" w:hAnsi="Cambria Math"/>
              </w:rPr>
            </m:ctrlPr>
          </m:sSubPr>
          <m:e>
            <m:r>
              <w:rPr>
                <w:rFonts w:ascii="Cambria Math" w:hAnsi="Cambria Math"/>
              </w:rPr>
              <m:t>Q</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Q</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noProof/>
          <w:rtl/>
        </w:rPr>
        <w:t xml:space="preserve"> (واحد: ک</w:t>
      </w:r>
      <w:r w:rsidRPr="00FB0A7A">
        <w:rPr>
          <w:rFonts w:hint="cs"/>
          <w:noProof/>
          <w:rtl/>
        </w:rPr>
        <w:t>یلوگرم</w:t>
      </w:r>
      <w:r w:rsidRPr="00FB0A7A">
        <w:rPr>
          <w:noProof/>
          <w:rtl/>
        </w:rPr>
        <w:t>) از کشور صادرکننده</w:t>
      </w:r>
      <w:r w:rsidRPr="00FB0A7A">
        <w:rPr>
          <w:rFonts w:hint="cs"/>
          <w:noProof/>
          <w:rtl/>
        </w:rPr>
        <w:t xml:space="preserve">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noProof/>
          <w:rtl/>
        </w:rPr>
        <w:t xml:space="preserve"> در سال </w:t>
      </w:r>
      <w:r w:rsidRPr="00FB0A7A">
        <w:rPr>
          <w:noProof/>
        </w:rPr>
        <w:t>t</w:t>
      </w:r>
      <w:r w:rsidRPr="00FB0A7A">
        <w:rPr>
          <w:noProof/>
          <w:rtl/>
        </w:rPr>
        <w:t xml:space="preserve"> وارد م</w:t>
      </w:r>
      <w:r w:rsidRPr="00FB0A7A">
        <w:rPr>
          <w:rFonts w:hint="cs"/>
          <w:noProof/>
          <w:rtl/>
        </w:rPr>
        <w:t>ی</w:t>
      </w:r>
      <w:r w:rsidRPr="00FB0A7A">
        <w:rPr>
          <w:noProof/>
          <w:rtl/>
        </w:rPr>
        <w:softHyphen/>
        <w:t xml:space="preserve">کند، </w:t>
      </w:r>
      <w:r w:rsidRPr="00FB0A7A">
        <w:rPr>
          <w:rFonts w:hint="cs"/>
          <w:noProof/>
          <w:rtl/>
        </w:rPr>
        <w:t>یک</w:t>
      </w:r>
      <w:r w:rsidRPr="00FB0A7A">
        <w:rPr>
          <w:noProof/>
          <w:rtl/>
        </w:rPr>
        <w:t xml:space="preserve"> </w:t>
      </w:r>
      <w:r w:rsidRPr="00FB0A7A">
        <w:rPr>
          <w:rFonts w:hint="cs"/>
          <w:noProof/>
          <w:rtl/>
        </w:rPr>
        <w:t>یال</w:t>
      </w:r>
      <w:r w:rsidRPr="00FB0A7A">
        <w:rPr>
          <w:noProof/>
          <w:rtl/>
        </w:rPr>
        <w:t xml:space="preserve"> در شبکه تجار</w:t>
      </w:r>
      <w:r w:rsidRPr="00FB0A7A">
        <w:rPr>
          <w:rFonts w:hint="cs"/>
          <w:noProof/>
          <w:rtl/>
        </w:rPr>
        <w:t>ی</w:t>
      </w:r>
      <w:r w:rsidRPr="00FB0A7A">
        <w:rPr>
          <w:noProof/>
          <w:rtl/>
        </w:rPr>
        <w:t xml:space="preserve"> سال </w:t>
      </w:r>
      <w:r w:rsidRPr="00FB0A7A">
        <w:rPr>
          <w:noProof/>
        </w:rPr>
        <w:t>t</w:t>
      </w:r>
      <w:r w:rsidRPr="00FB0A7A">
        <w:rPr>
          <w:noProof/>
          <w:rtl/>
        </w:rPr>
        <w:t xml:space="preserve"> ا</w:t>
      </w:r>
      <w:r w:rsidRPr="00FB0A7A">
        <w:rPr>
          <w:rFonts w:hint="cs"/>
          <w:noProof/>
          <w:rtl/>
        </w:rPr>
        <w:t>یجاد</w:t>
      </w:r>
      <w:r w:rsidRPr="00FB0A7A">
        <w:rPr>
          <w:noProof/>
          <w:rtl/>
        </w:rPr>
        <w:t xml:space="preserve"> م</w:t>
      </w:r>
      <w:r w:rsidRPr="00FB0A7A">
        <w:rPr>
          <w:rFonts w:hint="cs"/>
          <w:noProof/>
          <w:rtl/>
        </w:rPr>
        <w:t>ی</w:t>
      </w:r>
      <w:r w:rsidRPr="00FB0A7A">
        <w:rPr>
          <w:noProof/>
          <w:rtl/>
        </w:rPr>
        <w:softHyphen/>
        <w:t>شود و ماتر</w:t>
      </w:r>
      <w:r w:rsidRPr="00FB0A7A">
        <w:rPr>
          <w:rFonts w:hint="cs"/>
          <w:noProof/>
          <w:rtl/>
        </w:rPr>
        <w:t>یس</w:t>
      </w:r>
      <w:r w:rsidRPr="00FB0A7A">
        <w:rPr>
          <w:noProof/>
          <w:rtl/>
        </w:rPr>
        <w:t xml:space="preserve"> </w:t>
      </w:r>
      <w:r w:rsidRPr="00FB0A7A">
        <w:rPr>
          <w:rFonts w:hint="cs"/>
          <w:noProof/>
          <w:rtl/>
        </w:rPr>
        <w:t>الحاقی</w:t>
      </w:r>
      <w:r w:rsidRPr="00FB0A7A">
        <w:rPr>
          <w:noProof/>
          <w:rtl/>
        </w:rPr>
        <w:t xml:space="preserve"> متناظر دارا</w:t>
      </w:r>
      <w:r w:rsidRPr="00FB0A7A">
        <w:rPr>
          <w:rFonts w:hint="cs"/>
          <w:noProof/>
          <w:rtl/>
        </w:rPr>
        <w:t>ی</w:t>
      </w:r>
      <w:r w:rsidRPr="00FB0A7A">
        <w:rPr>
          <w:noProof/>
          <w:rtl/>
        </w:rPr>
        <w:t xml:space="preserve"> </w:t>
      </w:r>
      <w:r w:rsidRPr="00FB0A7A">
        <w:rPr>
          <w:rFonts w:hint="cs"/>
          <w:noProof/>
          <w:rtl/>
        </w:rPr>
        <w:t>یک</w:t>
      </w:r>
      <w:r w:rsidRPr="00FB0A7A">
        <w:rPr>
          <w:noProof/>
          <w:rtl/>
        </w:rPr>
        <w:t xml:space="preserve"> </w:t>
      </w:r>
      <w:r w:rsidRPr="00FB0A7A">
        <w:rPr>
          <w:rFonts w:hint="cs"/>
          <w:noProof/>
          <w:rtl/>
        </w:rPr>
        <w:t>درایه</w:t>
      </w:r>
      <w:r w:rsidRPr="00FB0A7A">
        <w:rPr>
          <w:noProof/>
          <w:rtl/>
        </w:rPr>
        <w:t xml:space="preserve"> غ</w:t>
      </w:r>
      <w:r w:rsidRPr="00FB0A7A">
        <w:rPr>
          <w:rFonts w:hint="cs"/>
          <w:noProof/>
          <w:rtl/>
        </w:rPr>
        <w:t>یر</w:t>
      </w:r>
      <w:r w:rsidRPr="00FB0A7A">
        <w:rPr>
          <w:noProof/>
          <w:rtl/>
        </w:rPr>
        <w:t xml:space="preserve"> صفر</w:t>
      </w:r>
      <w:r w:rsidRPr="00FB0A7A">
        <w:rPr>
          <w:rFonts w:hint="cs"/>
          <w:noProof/>
          <w:rtl/>
        </w:rPr>
        <w:t xml:space="preserve"> </w:t>
      </w:r>
      <m:oMath>
        <m:sSub>
          <m:sSubPr>
            <m:ctrlPr>
              <w:rPr>
                <w:rFonts w:ascii="Cambria Math" w:hAnsi="Cambria Math"/>
              </w:rPr>
            </m:ctrlPr>
          </m:sSubPr>
          <m:e>
            <m:r>
              <w:rPr>
                <w:rFonts w:ascii="Cambria Math" w:hAnsi="Cambria Math"/>
              </w:rPr>
              <m:t>b</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b</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noProof/>
          <w:rtl/>
        </w:rPr>
        <w:t xml:space="preserve"> </w:t>
      </w:r>
      <w:r w:rsidRPr="00FB0A7A">
        <w:rPr>
          <w:rFonts w:hint="cs"/>
          <w:noProof/>
          <w:rtl/>
        </w:rPr>
        <w:t>(</w:t>
      </w:r>
      <m:oMath>
        <m:sSub>
          <m:sSubPr>
            <m:ctrlPr>
              <w:rPr>
                <w:rFonts w:ascii="Cambria Math" w:hAnsi="Cambria Math"/>
              </w:rPr>
            </m:ctrlPr>
          </m:sSubPr>
          <m:e>
            <m:r>
              <w:rPr>
                <w:rFonts w:ascii="Cambria Math" w:hAnsi="Cambria Math"/>
              </w:rPr>
              <m:t>b</m:t>
            </m:r>
          </m:e>
          <m:sub>
            <m:r>
              <w:rPr>
                <w:rFonts w:ascii="Cambria Math" w:hAnsi="Cambria Math"/>
              </w:rPr>
              <m:t>ij</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b</m:t>
            </m:r>
          </m:e>
          <m:sub>
            <m:r>
              <m:rPr>
                <m:sty m:val="p"/>
              </m:rPr>
              <w:rPr>
                <w:rFonts w:ascii="Cambria Math" w:eastAsia="Calibri" w:hAnsi="Cambria Math"/>
              </w:rPr>
              <m:t>ij</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Q</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 xml:space="preserve">خواهد بود. </w:t>
      </w:r>
      <w:r w:rsidRPr="00FB0A7A">
        <w:rPr>
          <w:rFonts w:hint="cs"/>
          <w:noProof/>
          <w:rtl/>
        </w:rPr>
        <w:t>درایه مربوط به</w:t>
      </w:r>
      <w:r w:rsidRPr="00FB0A7A">
        <w:rPr>
          <w:noProof/>
          <w:rtl/>
        </w:rPr>
        <w:t xml:space="preserve"> </w:t>
      </w:r>
      <w:r w:rsidRPr="00FB0A7A">
        <w:rPr>
          <w:rFonts w:hint="cs"/>
          <w:noProof/>
          <w:rtl/>
        </w:rPr>
        <w:t xml:space="preserve">رئوس </w:t>
      </w:r>
      <w:r w:rsidRPr="00FB0A7A">
        <w:rPr>
          <w:noProof/>
          <w:rtl/>
        </w:rPr>
        <w:t>بدون روابط تجار</w:t>
      </w:r>
      <w:r w:rsidRPr="00FB0A7A">
        <w:rPr>
          <w:rFonts w:hint="cs"/>
          <w:noProof/>
          <w:rtl/>
        </w:rPr>
        <w:t xml:space="preserve">ی، صفر خواهد بود. در </w:t>
      </w:r>
      <w:r w:rsidR="00D27AE4">
        <w:rPr>
          <w:noProof/>
          <w:rtl/>
        </w:rPr>
        <w:t>ا</w:t>
      </w:r>
      <w:r w:rsidR="00D27AE4">
        <w:rPr>
          <w:rFonts w:hint="cs"/>
          <w:noProof/>
          <w:rtl/>
        </w:rPr>
        <w:t>ین</w:t>
      </w:r>
      <w:r w:rsidR="00D27AE4">
        <w:rPr>
          <w:noProof/>
          <w:rtl/>
        </w:rPr>
        <w:t xml:space="preserve"> صورت</w:t>
      </w:r>
      <w:r w:rsidRPr="00FB0A7A">
        <w:rPr>
          <w:rFonts w:hint="cs"/>
          <w:noProof/>
          <w:rtl/>
        </w:rPr>
        <w:t xml:space="preserve">، </w:t>
      </w:r>
      <w:r w:rsidRPr="00FB0A7A">
        <w:rPr>
          <w:noProof/>
          <w:rtl/>
        </w:rPr>
        <w:t>ماتر</w:t>
      </w:r>
      <w:r w:rsidRPr="00FB0A7A">
        <w:rPr>
          <w:rFonts w:hint="cs"/>
          <w:noProof/>
          <w:rtl/>
        </w:rPr>
        <w:t>یس</w:t>
      </w:r>
      <w:r w:rsidRPr="00FB0A7A">
        <w:rPr>
          <w:noProof/>
          <w:rtl/>
        </w:rPr>
        <w:t xml:space="preserve"> </w:t>
      </w:r>
      <w:r w:rsidRPr="00FB0A7A">
        <w:rPr>
          <w:rFonts w:hint="cs"/>
          <w:noProof/>
          <w:rtl/>
        </w:rPr>
        <w:t>الحاقی</w:t>
      </w:r>
      <w:r w:rsidRPr="00FB0A7A">
        <w:rPr>
          <w:noProof/>
          <w:rtl/>
        </w:rPr>
        <w:t xml:space="preserve"> به صورت ز</w:t>
      </w:r>
      <w:r w:rsidRPr="00FB0A7A">
        <w:rPr>
          <w:rFonts w:hint="cs"/>
          <w:noProof/>
          <w:rtl/>
        </w:rPr>
        <w:t>یر</w:t>
      </w:r>
      <w:r w:rsidRPr="00FB0A7A">
        <w:rPr>
          <w:noProof/>
          <w:rtl/>
        </w:rPr>
        <w:t xml:space="preserve"> </w:t>
      </w:r>
      <w:r w:rsidR="00D27AE4">
        <w:rPr>
          <w:noProof/>
          <w:rtl/>
        </w:rPr>
        <w:t>به دست</w:t>
      </w:r>
      <w:r w:rsidRPr="00FB0A7A">
        <w:rPr>
          <w:rFonts w:hint="cs"/>
          <w:noProof/>
          <w:rtl/>
        </w:rPr>
        <w:t xml:space="preserve"> می</w:t>
      </w:r>
      <w:r w:rsidRPr="00FB0A7A">
        <w:rPr>
          <w:noProof/>
          <w:rtl/>
        </w:rPr>
        <w:softHyphen/>
      </w:r>
      <w:r w:rsidRPr="00FB0A7A">
        <w:rPr>
          <w:rFonts w:hint="cs"/>
          <w:noProof/>
          <w:rtl/>
        </w:rPr>
        <w:t>آید</w:t>
      </w:r>
      <w:r w:rsidRPr="00FB0A7A">
        <w:rPr>
          <w:noProof/>
          <w:rtl/>
        </w:rPr>
        <w:t>:</w:t>
      </w:r>
    </w:p>
    <w:p w14:paraId="5773D05E" w14:textId="77777777" w:rsidR="00AD2365" w:rsidRDefault="00C53C79" w:rsidP="00AD2365">
      <w:pPr>
        <w:pStyle w:val="af7"/>
        <w:bidi w:val="0"/>
        <w:ind w:firstLine="284"/>
        <w:jc w:val="left"/>
        <w:rPr>
          <w:noProof/>
          <w:rtl/>
        </w:rPr>
      </w:pP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r>
                    <w:rPr>
                      <w:rFonts w:ascii="Cambria Math" w:hAnsi="Cambria Math"/>
                    </w:rPr>
                    <m:t>⋯</m:t>
                  </m:r>
                </m:e>
                <m:e>
                  <m:sSub>
                    <m:sSubPr>
                      <m:ctrlPr>
                        <w:rPr>
                          <w:rFonts w:ascii="Cambria Math" w:hAnsi="Cambria Math"/>
                          <w:i/>
                        </w:rPr>
                      </m:ctrlPr>
                    </m:sSubPr>
                    <m:e>
                      <m:r>
                        <w:rPr>
                          <w:rFonts w:ascii="Cambria Math" w:hAnsi="Cambria Math"/>
                        </w:rPr>
                        <m:t>a</m:t>
                      </m:r>
                    </m:e>
                    <m:sub>
                      <m:r>
                        <w:rPr>
                          <w:rFonts w:ascii="Cambria Math" w:hAnsi="Cambria Math"/>
                        </w:rPr>
                        <m:t>1,n</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a</m:t>
                      </m:r>
                    </m:e>
                    <m:sub>
                      <m:r>
                        <w:rPr>
                          <w:rFonts w:ascii="Cambria Math" w:hAnsi="Cambria Math"/>
                        </w:rPr>
                        <m:t>m,1</m:t>
                      </m:r>
                    </m:sub>
                  </m:sSub>
                </m:e>
                <m:e>
                  <m:r>
                    <w:rPr>
                      <w:rFonts w:ascii="Cambria Math" w:hAnsi="Cambria Math"/>
                    </w:rPr>
                    <m:t>⋯</m:t>
                  </m:r>
                </m:e>
                <m:e>
                  <m:sSub>
                    <m:sSubPr>
                      <m:ctrlPr>
                        <w:rPr>
                          <w:rFonts w:ascii="Cambria Math" w:hAnsi="Cambria Math"/>
                          <w:i/>
                        </w:rPr>
                      </m:ctrlPr>
                    </m:sSubPr>
                    <m:e>
                      <m:r>
                        <w:rPr>
                          <w:rFonts w:ascii="Cambria Math" w:hAnsi="Cambria Math"/>
                        </w:rPr>
                        <m:t>a</m:t>
                      </m:r>
                    </m:e>
                    <m:sub>
                      <m:r>
                        <w:rPr>
                          <w:rFonts w:ascii="Cambria Math" w:hAnsi="Cambria Math"/>
                        </w:rPr>
                        <m:t>m,n</m:t>
                      </m:r>
                    </m:sub>
                  </m:sSub>
                </m:e>
              </m:mr>
            </m:m>
          </m:e>
        </m:d>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D33EB0" w:rsidRPr="00FB0A7A">
        <w:rPr>
          <w:noProof/>
          <w:rtl/>
        </w:rPr>
        <w:instrText xml:space="preserve"> </w:instrText>
      </w:r>
      <w:r w:rsidR="00D33EB0" w:rsidRPr="00FB0A7A">
        <w:rPr>
          <w:noProof/>
          <w:rtl/>
        </w:rPr>
        <w:fldChar w:fldCharType="end"/>
      </w:r>
      <w:r w:rsidR="005507C2">
        <w:rPr>
          <w:rFonts w:hint="cs"/>
          <w:noProof/>
          <w:rtl/>
        </w:rPr>
        <w:t xml:space="preserve"> </w:t>
      </w:r>
      <w:r w:rsidR="00D33EB0" w:rsidRPr="00FB0A7A">
        <w:rPr>
          <w:rFonts w:hint="cs"/>
          <w:noProof/>
          <w:rtl/>
        </w:rPr>
        <w:t>(33)</w:t>
      </w:r>
    </w:p>
    <w:p w14:paraId="110D8CE1" w14:textId="77777777" w:rsidR="00AD2365" w:rsidRDefault="00AD2365">
      <w:pPr>
        <w:bidi w:val="0"/>
        <w:spacing w:line="240" w:lineRule="auto"/>
        <w:jc w:val="left"/>
        <w:rPr>
          <w:rFonts w:cs="B Nazanin"/>
          <w:noProof/>
          <w:szCs w:val="24"/>
          <w:rtl/>
          <w:lang w:bidi="fa-IR"/>
        </w:rPr>
      </w:pPr>
      <w:r>
        <w:rPr>
          <w:noProof/>
          <w:rtl/>
        </w:rPr>
        <w:br w:type="page"/>
      </w:r>
    </w:p>
    <w:p w14:paraId="4FE24856" w14:textId="77777777" w:rsidR="00D33EB0" w:rsidRPr="00652878" w:rsidRDefault="00D33EB0" w:rsidP="00652878">
      <w:pPr>
        <w:pStyle w:val="af7"/>
        <w:numPr>
          <w:ilvl w:val="0"/>
          <w:numId w:val="110"/>
        </w:numPr>
        <w:ind w:left="140" w:hanging="141"/>
        <w:rPr>
          <w:b/>
          <w:bCs/>
          <w:noProof/>
        </w:rPr>
      </w:pPr>
      <w:r w:rsidRPr="00652878">
        <w:rPr>
          <w:b/>
          <w:bCs/>
          <w:noProof/>
          <w:rtl/>
        </w:rPr>
        <w:lastRenderedPageBreak/>
        <w:t>محاسبه هزینه‌های تجار</w:t>
      </w:r>
      <w:r w:rsidRPr="00652878">
        <w:rPr>
          <w:rFonts w:hint="cs"/>
          <w:b/>
          <w:bCs/>
          <w:noProof/>
          <w:rtl/>
        </w:rPr>
        <w:t>ی</w:t>
      </w:r>
      <w:r w:rsidRPr="00652878">
        <w:rPr>
          <w:b/>
          <w:bCs/>
          <w:noProof/>
          <w:rtl/>
        </w:rPr>
        <w:t xml:space="preserve"> عمده شبکه تجار</w:t>
      </w:r>
      <w:r w:rsidRPr="00652878">
        <w:rPr>
          <w:rFonts w:hint="cs"/>
          <w:b/>
          <w:bCs/>
          <w:noProof/>
          <w:rtl/>
        </w:rPr>
        <w:t>ی</w:t>
      </w:r>
    </w:p>
    <w:p w14:paraId="36FDF8B7" w14:textId="77777777" w:rsidR="00D33EB0" w:rsidRPr="00FB0A7A" w:rsidRDefault="00D33EB0" w:rsidP="00652878">
      <w:pPr>
        <w:pStyle w:val="af7"/>
        <w:rPr>
          <w:noProof/>
          <w:rtl/>
        </w:rPr>
      </w:pPr>
      <w:r w:rsidRPr="00FB0A7A">
        <w:rPr>
          <w:rFonts w:hint="cs"/>
          <w:noProof/>
          <w:rtl/>
        </w:rPr>
        <w:t>در صورتی</w:t>
      </w:r>
      <w:r w:rsidR="00AD2365">
        <w:rPr>
          <w:rFonts w:hint="cs"/>
          <w:noProof/>
          <w:rtl/>
        </w:rPr>
        <w:t xml:space="preserve"> </w:t>
      </w:r>
      <w:r w:rsidRPr="00FB0A7A">
        <w:rPr>
          <w:rFonts w:hint="cs"/>
          <w:noProof/>
          <w:rtl/>
        </w:rPr>
        <w:t xml:space="preserve">که </w:t>
      </w:r>
      <w:r w:rsidRPr="00FB0A7A">
        <w:rPr>
          <w:noProof/>
          <w:rtl/>
        </w:rPr>
        <w:t xml:space="preserve">هزینه‌های تجارت در کل شبکه </w:t>
      </w:r>
      <w:r w:rsidRPr="00FB0A7A">
        <w:rPr>
          <w:rFonts w:hint="cs"/>
          <w:noProof/>
          <w:rtl/>
        </w:rPr>
        <w:t>را با</w:t>
      </w:r>
      <w:r w:rsidRPr="00FB0A7A">
        <w:rPr>
          <w:noProof/>
          <w:rtl/>
        </w:rPr>
        <w:t xml:space="preserve"> </w:t>
      </w:r>
      <w:r w:rsidRPr="00FB0A7A">
        <w:rPr>
          <w:noProof/>
        </w:rPr>
        <w:t>C</w:t>
      </w:r>
      <w:r w:rsidRPr="00FB0A7A">
        <w:rPr>
          <w:noProof/>
          <w:rtl/>
        </w:rPr>
        <w:t xml:space="preserve"> </w:t>
      </w:r>
      <w:r w:rsidRPr="00FB0A7A">
        <w:rPr>
          <w:rFonts w:hint="cs"/>
          <w:noProof/>
          <w:rtl/>
        </w:rPr>
        <w:t>نشان دهیم،</w:t>
      </w:r>
      <w:r w:rsidRPr="00FB0A7A">
        <w:rPr>
          <w:noProof/>
          <w:rtl/>
        </w:rPr>
        <w:t xml:space="preserve"> </w:t>
      </w:r>
      <m:oMath>
        <m:sSub>
          <m:sSubPr>
            <m:ctrlPr>
              <w:rPr>
                <w:rFonts w:ascii="Cambria Math" w:hAnsi="Cambria Math"/>
              </w:rPr>
            </m:ctrlPr>
          </m:sSubPr>
          <m:e>
            <m:r>
              <w:rPr>
                <w:rFonts w:ascii="Cambria Math" w:hAnsi="Cambria Math"/>
              </w:rPr>
              <m:t>C</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C</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 xml:space="preserve">هزینه‌های تجارت از کشور صادرکننده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noProof/>
          <w:rtl/>
        </w:rPr>
        <w:t xml:space="preserve"> به کشور واردکننده </w:t>
      </w:r>
      <m:oMath>
        <m:sSub>
          <m:sSubPr>
            <m:ctrlPr>
              <w:rPr>
                <w:rFonts w:ascii="Cambria Math" w:hAnsi="Cambria Math"/>
              </w:rPr>
            </m:ctrlPr>
          </m:sSubPr>
          <m:e>
            <m:r>
              <w:rPr>
                <w:rFonts w:ascii="Cambria Math" w:hAnsi="Cambria Math"/>
              </w:rPr>
              <m:t>I</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I</m:t>
            </m:r>
          </m:e>
          <m:sub>
            <m:r>
              <m:rPr>
                <m:sty m:val="p"/>
              </m:rPr>
              <w:rPr>
                <w:rFonts w:ascii="Cambria Math" w:eastAsia="Calibri" w:hAnsi="Cambria Math"/>
              </w:rPr>
              <m:t>j</m:t>
            </m:r>
          </m:sub>
        </m:sSub>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است. هزینه‌های تجارت شامل هزینه‌های تول</w:t>
      </w:r>
      <w:r w:rsidRPr="00FB0A7A">
        <w:rPr>
          <w:rFonts w:hint="cs"/>
          <w:noProof/>
          <w:rtl/>
        </w:rPr>
        <w:t>ید،</w:t>
      </w:r>
      <w:r w:rsidRPr="00FB0A7A">
        <w:rPr>
          <w:noProof/>
          <w:rtl/>
        </w:rPr>
        <w:t xml:space="preserve"> هزینه‌های مانع س</w:t>
      </w:r>
      <w:r w:rsidRPr="00FB0A7A">
        <w:rPr>
          <w:rFonts w:hint="cs"/>
          <w:noProof/>
          <w:rtl/>
        </w:rPr>
        <w:t>یاستی،</w:t>
      </w:r>
      <w:r w:rsidRPr="00FB0A7A">
        <w:rPr>
          <w:noProof/>
          <w:rtl/>
        </w:rPr>
        <w:t xml:space="preserve"> هزینه‌های لجست</w:t>
      </w:r>
      <w:r w:rsidRPr="00FB0A7A">
        <w:rPr>
          <w:rFonts w:hint="cs"/>
          <w:noProof/>
          <w:rtl/>
        </w:rPr>
        <w:t>یک،</w:t>
      </w:r>
      <w:r w:rsidRPr="00FB0A7A">
        <w:rPr>
          <w:noProof/>
          <w:rtl/>
        </w:rPr>
        <w:t xml:space="preserve"> هزینه‌های قانون</w:t>
      </w:r>
      <w:r w:rsidRPr="00FB0A7A">
        <w:rPr>
          <w:rFonts w:hint="cs"/>
          <w:noProof/>
          <w:rtl/>
        </w:rPr>
        <w:t>ی</w:t>
      </w:r>
      <w:r w:rsidRPr="00FB0A7A">
        <w:rPr>
          <w:noProof/>
          <w:rtl/>
        </w:rPr>
        <w:t xml:space="preserve"> و نظارت</w:t>
      </w:r>
      <w:r w:rsidRPr="00FB0A7A">
        <w:rPr>
          <w:rFonts w:hint="cs"/>
          <w:noProof/>
          <w:rtl/>
        </w:rPr>
        <w:t>ی</w:t>
      </w:r>
      <w:r w:rsidRPr="00FB0A7A">
        <w:rPr>
          <w:noProof/>
          <w:rtl/>
        </w:rPr>
        <w:t xml:space="preserve"> و هزینه‌های نرخ ارز </w:t>
      </w:r>
      <w:r w:rsidRPr="00FB0A7A">
        <w:rPr>
          <w:rFonts w:hint="cs"/>
          <w:noProof/>
          <w:rtl/>
        </w:rPr>
        <w:t>است</w:t>
      </w:r>
      <w:r w:rsidRPr="00FB0A7A">
        <w:rPr>
          <w:noProof/>
          <w:rtl/>
        </w:rPr>
        <w:t>. از آنجا</w:t>
      </w:r>
      <w:r w:rsidRPr="00FB0A7A">
        <w:rPr>
          <w:rFonts w:hint="cs"/>
          <w:noProof/>
          <w:rtl/>
        </w:rPr>
        <w:t>یی</w:t>
      </w:r>
      <w:r w:rsidRPr="00FB0A7A">
        <w:rPr>
          <w:noProof/>
          <w:rtl/>
        </w:rPr>
        <w:t xml:space="preserve"> که هزینه‌های حمل و نقل</w:t>
      </w:r>
      <w:r w:rsidRPr="00FB0A7A">
        <w:rPr>
          <w:rFonts w:hint="cs"/>
          <w:noProof/>
          <w:rtl/>
        </w:rPr>
        <w:t xml:space="preserve"> از اجزاء ناپایدار</w:t>
      </w:r>
      <w:r w:rsidRPr="00FB0A7A">
        <w:rPr>
          <w:noProof/>
          <w:rtl/>
        </w:rPr>
        <w:t xml:space="preserve"> هزینه‌های لجست</w:t>
      </w:r>
      <w:r w:rsidRPr="00FB0A7A">
        <w:rPr>
          <w:rFonts w:hint="cs"/>
          <w:noProof/>
          <w:rtl/>
        </w:rPr>
        <w:t>یک</w:t>
      </w:r>
      <w:r w:rsidRPr="00FB0A7A">
        <w:rPr>
          <w:noProof/>
          <w:rtl/>
        </w:rPr>
        <w:t xml:space="preserve"> است و سهم ب</w:t>
      </w:r>
      <w:r w:rsidRPr="00FB0A7A">
        <w:rPr>
          <w:rFonts w:hint="cs"/>
          <w:noProof/>
          <w:rtl/>
        </w:rPr>
        <w:t>یشتری</w:t>
      </w:r>
      <w:r w:rsidRPr="00FB0A7A">
        <w:rPr>
          <w:noProof/>
          <w:rtl/>
        </w:rPr>
        <w:t xml:space="preserve"> نسبت به سا</w:t>
      </w:r>
      <w:r w:rsidRPr="00FB0A7A">
        <w:rPr>
          <w:rFonts w:hint="cs"/>
          <w:noProof/>
          <w:rtl/>
        </w:rPr>
        <w:t>یر</w:t>
      </w:r>
      <w:r w:rsidRPr="00FB0A7A">
        <w:rPr>
          <w:noProof/>
          <w:rtl/>
        </w:rPr>
        <w:t xml:space="preserve"> اجزا دارد، به عنوان هدف اصل</w:t>
      </w:r>
      <w:r w:rsidRPr="00FB0A7A">
        <w:rPr>
          <w:rFonts w:hint="cs"/>
          <w:noProof/>
          <w:rtl/>
        </w:rPr>
        <w:t>ی</w:t>
      </w:r>
      <w:r w:rsidRPr="00FB0A7A">
        <w:rPr>
          <w:noProof/>
          <w:rtl/>
        </w:rPr>
        <w:t xml:space="preserve"> </w:t>
      </w:r>
      <w:r w:rsidR="00D27AE4">
        <w:rPr>
          <w:noProof/>
          <w:rtl/>
        </w:rPr>
        <w:t>به</w:t>
      </w:r>
      <w:r w:rsidR="00D27AE4">
        <w:rPr>
          <w:rFonts w:hint="cs"/>
          <w:noProof/>
          <w:rtl/>
        </w:rPr>
        <w:t>ینه‌سازی</w:t>
      </w:r>
      <w:r w:rsidRPr="00FB0A7A">
        <w:rPr>
          <w:noProof/>
          <w:rtl/>
        </w:rPr>
        <w:t xml:space="preserve"> در نظر گرفته م</w:t>
      </w:r>
      <w:r w:rsidRPr="00FB0A7A">
        <w:rPr>
          <w:rFonts w:hint="cs"/>
          <w:noProof/>
          <w:rtl/>
        </w:rPr>
        <w:t>ی</w:t>
      </w:r>
      <w:r w:rsidRPr="00FB0A7A">
        <w:rPr>
          <w:noProof/>
          <w:rtl/>
        </w:rPr>
        <w:softHyphen/>
        <w:t>شود. فرض کن</w:t>
      </w:r>
      <w:r w:rsidRPr="00FB0A7A">
        <w:rPr>
          <w:rFonts w:hint="cs"/>
          <w:noProof/>
          <w:rtl/>
        </w:rPr>
        <w:t>ید</w:t>
      </w:r>
      <w:r w:rsidRPr="00FB0A7A">
        <w:rPr>
          <w:noProof/>
          <w:rtl/>
        </w:rPr>
        <w:t xml:space="preserve"> </w:t>
      </w:r>
      <w:r w:rsidRPr="00FB0A7A">
        <w:rPr>
          <w:noProof/>
        </w:rPr>
        <w:t>L</w:t>
      </w:r>
      <w:r w:rsidRPr="00FB0A7A">
        <w:rPr>
          <w:noProof/>
          <w:rtl/>
        </w:rPr>
        <w:t xml:space="preserve"> واحد هز</w:t>
      </w:r>
      <w:r w:rsidRPr="00FB0A7A">
        <w:rPr>
          <w:rFonts w:hint="cs"/>
          <w:noProof/>
          <w:rtl/>
        </w:rPr>
        <w:t>ینه</w:t>
      </w:r>
      <w:r w:rsidRPr="00FB0A7A">
        <w:rPr>
          <w:noProof/>
          <w:rtl/>
        </w:rPr>
        <w:t xml:space="preserve"> </w:t>
      </w:r>
      <w:r w:rsidR="00D27AE4">
        <w:rPr>
          <w:noProof/>
          <w:rtl/>
        </w:rPr>
        <w:t>حمل‌ونقل</w:t>
      </w:r>
      <w:r w:rsidRPr="00FB0A7A">
        <w:rPr>
          <w:noProof/>
          <w:rtl/>
        </w:rPr>
        <w:t xml:space="preserve"> در تجارت ب</w:t>
      </w:r>
      <w:r w:rsidRPr="00FB0A7A">
        <w:rPr>
          <w:rFonts w:hint="cs"/>
          <w:noProof/>
          <w:rtl/>
        </w:rPr>
        <w:t>ین‌الملل،</w:t>
      </w:r>
      <m:oMath>
        <m:sSub>
          <m:sSubPr>
            <m:ctrlPr>
              <w:rPr>
                <w:rFonts w:ascii="Cambria Math" w:hAnsi="Cambria Math"/>
              </w:rPr>
            </m:ctrlPr>
          </m:sSubPr>
          <m:e>
            <m:r>
              <w:rPr>
                <w:rFonts w:ascii="Cambria Math" w:hAnsi="Cambria Math"/>
              </w:rPr>
              <m:t>D</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noProof/>
          <w:rtl/>
        </w:rPr>
        <w:t xml:space="preserve"> فاصله از کشور صادرکننده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noProof/>
          <w:rtl/>
        </w:rPr>
        <w:t xml:space="preserve"> تا کشور واردکننده </w:t>
      </w:r>
      <m:oMath>
        <m:sSub>
          <m:sSubPr>
            <m:ctrlPr>
              <w:rPr>
                <w:rFonts w:ascii="Cambria Math" w:hAnsi="Cambria Math"/>
              </w:rPr>
            </m:ctrlPr>
          </m:sSubPr>
          <m:e>
            <m:r>
              <w:rPr>
                <w:rFonts w:ascii="Cambria Math" w:hAnsi="Cambria Math"/>
              </w:rPr>
              <m:t>I</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I</m:t>
            </m:r>
          </m:e>
          <m:sub>
            <m:r>
              <m:rPr>
                <m:sty m:val="p"/>
              </m:rPr>
              <w:rPr>
                <w:rFonts w:ascii="Cambria Math" w:eastAsia="Calibri" w:hAnsi="Cambria Math"/>
              </w:rPr>
              <m:t>j</m:t>
            </m:r>
          </m:sub>
        </m:sSub>
      </m:oMath>
      <w:r w:rsidRPr="00FB0A7A">
        <w:rPr>
          <w:noProof/>
          <w:rtl/>
        </w:rPr>
        <w:instrText xml:space="preserve"> </w:instrText>
      </w:r>
      <w:r w:rsidRPr="00FB0A7A">
        <w:rPr>
          <w:noProof/>
          <w:rtl/>
        </w:rPr>
        <w:fldChar w:fldCharType="end"/>
      </w:r>
      <w:r w:rsidRPr="00FB0A7A">
        <w:rPr>
          <w:rFonts w:hint="cs"/>
          <w:noProof/>
          <w:rtl/>
        </w:rPr>
        <w:t>،</w:t>
      </w:r>
      <w:r w:rsidRPr="00FB0A7A">
        <w:rPr>
          <w:noProof/>
          <w:rtl/>
        </w:rPr>
        <w:t xml:space="preserve"> و </w:t>
      </w:r>
      <m:oMath>
        <m:sSub>
          <m:sSubPr>
            <m:ctrlPr>
              <w:rPr>
                <w:rFonts w:ascii="Cambria Math" w:hAnsi="Cambria Math"/>
              </w:rPr>
            </m:ctrlPr>
          </m:sSubPr>
          <m:e>
            <m:r>
              <w:rPr>
                <w:rFonts w:ascii="Cambria Math" w:hAnsi="Cambria Math"/>
              </w:rPr>
              <m:t>Q</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Q</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وزن کل سنگ معدن ن</w:t>
      </w:r>
      <w:r w:rsidRPr="00FB0A7A">
        <w:rPr>
          <w:rFonts w:hint="cs"/>
          <w:noProof/>
          <w:rtl/>
        </w:rPr>
        <w:t>یکل</w:t>
      </w:r>
      <w:r w:rsidRPr="00FB0A7A">
        <w:rPr>
          <w:noProof/>
          <w:rtl/>
        </w:rPr>
        <w:t xml:space="preserve"> صادرات</w:t>
      </w:r>
      <w:r w:rsidRPr="00FB0A7A">
        <w:rPr>
          <w:rFonts w:hint="cs"/>
          <w:noProof/>
          <w:rtl/>
        </w:rPr>
        <w:t>ی</w:t>
      </w:r>
      <w:r w:rsidRPr="00FB0A7A">
        <w:rPr>
          <w:noProof/>
          <w:rtl/>
        </w:rPr>
        <w:t xml:space="preserve"> به </w:t>
      </w:r>
      <m:oMath>
        <m:sSub>
          <m:sSubPr>
            <m:ctrlPr>
              <w:rPr>
                <w:rFonts w:ascii="Cambria Math" w:hAnsi="Cambria Math"/>
              </w:rPr>
            </m:ctrlPr>
          </m:sSubPr>
          <m:e>
            <m:r>
              <w:rPr>
                <w:rFonts w:ascii="Cambria Math" w:hAnsi="Cambria Math"/>
              </w:rPr>
              <m:t>I</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I</m:t>
            </m:r>
          </m:e>
          <m:sub>
            <m:r>
              <m:rPr>
                <m:sty m:val="p"/>
              </m:rPr>
              <w:rPr>
                <w:rFonts w:ascii="Cambria Math" w:eastAsia="Calibri" w:hAnsi="Cambria Math"/>
              </w:rPr>
              <m:t>j</m:t>
            </m:r>
          </m:sub>
        </m:sSub>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 xml:space="preserve">باشد. </w:t>
      </w:r>
      <w:r w:rsidRPr="00FB0A7A">
        <w:rPr>
          <w:rFonts w:hint="cs"/>
          <w:noProof/>
          <w:rtl/>
        </w:rPr>
        <w:t xml:space="preserve">در </w:t>
      </w:r>
      <w:r w:rsidR="00D27AE4">
        <w:rPr>
          <w:noProof/>
          <w:rtl/>
        </w:rPr>
        <w:t>ا</w:t>
      </w:r>
      <w:r w:rsidR="00D27AE4">
        <w:rPr>
          <w:rFonts w:hint="cs"/>
          <w:noProof/>
          <w:rtl/>
        </w:rPr>
        <w:t>ین</w:t>
      </w:r>
      <w:r w:rsidR="00D27AE4">
        <w:rPr>
          <w:noProof/>
          <w:rtl/>
        </w:rPr>
        <w:t xml:space="preserve"> صورت</w:t>
      </w:r>
      <w:r w:rsidRPr="00FB0A7A">
        <w:rPr>
          <w:rFonts w:hint="cs"/>
          <w:noProof/>
          <w:rtl/>
        </w:rPr>
        <w:t>،</w:t>
      </w:r>
      <w:r w:rsidRPr="00FB0A7A">
        <w:rPr>
          <w:noProof/>
          <w:rtl/>
        </w:rPr>
        <w:t xml:space="preserve"> هزینه‌های تجارت ب</w:t>
      </w:r>
      <w:r w:rsidRPr="00FB0A7A">
        <w:rPr>
          <w:rFonts w:hint="cs"/>
          <w:noProof/>
          <w:rtl/>
        </w:rPr>
        <w:t>ین</w:t>
      </w:r>
      <w:r w:rsidRPr="00FB0A7A">
        <w:rPr>
          <w:noProof/>
          <w:rtl/>
        </w:rPr>
        <w:t xml:space="preserve">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noProof/>
          <w:rtl/>
        </w:rPr>
        <w:t xml:space="preserve"> </w:t>
      </w:r>
      <w:r w:rsidRPr="00FB0A7A">
        <w:rPr>
          <w:rFonts w:hint="cs"/>
          <w:noProof/>
          <w:rtl/>
        </w:rPr>
        <w:t>و</w:t>
      </w:r>
      <w:r w:rsidRPr="00FB0A7A">
        <w:rPr>
          <w:noProof/>
          <w:rtl/>
        </w:rPr>
        <w:t xml:space="preserve"> </w:t>
      </w:r>
      <m:oMath>
        <m:sSub>
          <m:sSubPr>
            <m:ctrlPr>
              <w:rPr>
                <w:rFonts w:ascii="Cambria Math" w:hAnsi="Cambria Math"/>
              </w:rPr>
            </m:ctrlPr>
          </m:sSubPr>
          <m:e>
            <m:r>
              <w:rPr>
                <w:rFonts w:ascii="Cambria Math" w:hAnsi="Cambria Math"/>
              </w:rPr>
              <m:t>I</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I</m:t>
            </m:r>
          </m:e>
          <m:sub>
            <m:r>
              <m:rPr>
                <m:sty m:val="p"/>
              </m:rPr>
              <w:rPr>
                <w:rFonts w:ascii="Cambria Math" w:eastAsia="Calibri" w:hAnsi="Cambria Math"/>
              </w:rPr>
              <m:t>j</m:t>
            </m:r>
          </m:sub>
        </m:sSub>
      </m:oMath>
      <w:r w:rsidRPr="00FB0A7A">
        <w:rPr>
          <w:noProof/>
          <w:rtl/>
        </w:rPr>
        <w:instrText xml:space="preserve"> </w:instrText>
      </w:r>
      <w:r w:rsidRPr="00FB0A7A">
        <w:rPr>
          <w:noProof/>
          <w:rtl/>
        </w:rPr>
        <w:fldChar w:fldCharType="end"/>
      </w:r>
      <w:r w:rsidRPr="00FB0A7A">
        <w:rPr>
          <w:noProof/>
          <w:rtl/>
        </w:rPr>
        <w:t xml:space="preserve"> به شرح ز</w:t>
      </w:r>
      <w:r w:rsidRPr="00FB0A7A">
        <w:rPr>
          <w:rFonts w:hint="cs"/>
          <w:noProof/>
          <w:rtl/>
        </w:rPr>
        <w:t>یر</w:t>
      </w:r>
      <w:r w:rsidRPr="00FB0A7A">
        <w:rPr>
          <w:noProof/>
          <w:rtl/>
        </w:rPr>
        <w:t xml:space="preserve"> محاسبه م</w:t>
      </w:r>
      <w:r w:rsidRPr="00FB0A7A">
        <w:rPr>
          <w:rFonts w:hint="cs"/>
          <w:noProof/>
          <w:rtl/>
        </w:rPr>
        <w:t>ی</w:t>
      </w:r>
      <w:r w:rsidRPr="00FB0A7A">
        <w:rPr>
          <w:noProof/>
          <w:rtl/>
        </w:rPr>
        <w:softHyphen/>
        <w:t>شود:</w:t>
      </w:r>
    </w:p>
    <w:p w14:paraId="483B466B" w14:textId="77777777" w:rsidR="00D33EB0" w:rsidRPr="00FB0A7A" w:rsidRDefault="00C53C79" w:rsidP="00196413">
      <w:pPr>
        <w:pStyle w:val="af7"/>
        <w:bidi w:val="0"/>
        <w:rPr>
          <w:noProof/>
          <w:rtl/>
        </w:rPr>
      </w:pPr>
      <m:oMath>
        <m:sSub>
          <m:sSubPr>
            <m:ctrlPr>
              <w:rPr>
                <w:rFonts w:ascii="Cambria Math" w:hAnsi="Cambria Math"/>
              </w:rPr>
            </m:ctrlPr>
          </m:sSubPr>
          <m:e>
            <m:r>
              <w:rPr>
                <w:rFonts w:ascii="Cambria Math" w:hAnsi="Cambria Math"/>
              </w:rPr>
              <m:t>C</m:t>
            </m:r>
          </m:e>
          <m:sub>
            <m:r>
              <w:rPr>
                <w:rFonts w:ascii="Cambria Math" w:hAnsi="Cambria Math"/>
              </w:rPr>
              <m:t>ij</m:t>
            </m:r>
          </m:sub>
        </m:sSub>
        <m:r>
          <w:rPr>
            <w:rFonts w:ascii="Cambria Math" w:hAnsi="Cambria Math"/>
          </w:rPr>
          <m:t>=α+L</m:t>
        </m:r>
        <m:sSub>
          <m:sSubPr>
            <m:ctrlPr>
              <w:rPr>
                <w:rFonts w:ascii="Cambria Math" w:hAnsi="Cambria Math"/>
                <w:i/>
              </w:rPr>
            </m:ctrlPr>
          </m:sSubPr>
          <m:e>
            <m:r>
              <w:rPr>
                <w:rFonts w:ascii="Cambria Math" w:hAnsi="Cambria Math"/>
              </w:rPr>
              <m:t>D</m:t>
            </m:r>
          </m:e>
          <m:sub>
            <m:r>
              <w:rPr>
                <w:rFonts w:ascii="Cambria Math" w:hAnsi="Cambria Math"/>
              </w:rPr>
              <m:t>ij</m:t>
            </m:r>
          </m:sub>
        </m:sSub>
        <m:sSub>
          <m:sSubPr>
            <m:ctrlPr>
              <w:rPr>
                <w:rFonts w:ascii="Cambria Math" w:hAnsi="Cambria Math"/>
                <w:i/>
              </w:rPr>
            </m:ctrlPr>
          </m:sSubPr>
          <m:e>
            <m:r>
              <w:rPr>
                <w:rFonts w:ascii="Cambria Math" w:hAnsi="Cambria Math"/>
              </w:rPr>
              <m:t>Q</m:t>
            </m:r>
          </m:e>
          <m:sub>
            <m:r>
              <w:rPr>
                <w:rFonts w:ascii="Cambria Math" w:hAnsi="Cambria Math"/>
              </w:rPr>
              <m:t>ij</m:t>
            </m:r>
          </m:sub>
        </m:sSub>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AD2365">
        <w:rPr>
          <w:noProof/>
        </w:rPr>
        <w:t xml:space="preserve">                                     </w:t>
      </w:r>
      <w:r w:rsidR="00D33EB0" w:rsidRPr="00FB0A7A">
        <w:rPr>
          <w:rFonts w:hint="cs"/>
          <w:noProof/>
          <w:rtl/>
        </w:rPr>
        <w:t>(34)</w:t>
      </w:r>
    </w:p>
    <w:p w14:paraId="25094AB8" w14:textId="77777777" w:rsidR="00D33EB0" w:rsidRPr="00FB0A7A" w:rsidRDefault="00D33EB0" w:rsidP="00652878">
      <w:pPr>
        <w:pStyle w:val="af7"/>
        <w:rPr>
          <w:noProof/>
          <w:rtl/>
        </w:rPr>
      </w:pPr>
      <w:r w:rsidRPr="00FB0A7A">
        <w:rPr>
          <w:noProof/>
          <w:rtl/>
        </w:rPr>
        <w:t xml:space="preserve">در فرمول فوق، </w:t>
      </w:r>
      <w:r w:rsidRPr="00FB0A7A">
        <w:rPr>
          <w:noProof/>
        </w:rPr>
        <w:t>α</w:t>
      </w:r>
      <w:r w:rsidRPr="00FB0A7A">
        <w:rPr>
          <w:noProof/>
          <w:rtl/>
        </w:rPr>
        <w:t xml:space="preserve"> </w:t>
      </w:r>
      <w:r w:rsidR="00D27AE4">
        <w:rPr>
          <w:noProof/>
          <w:rtl/>
        </w:rPr>
        <w:t>نشان‌دهنده</w:t>
      </w:r>
      <w:r w:rsidRPr="00FB0A7A">
        <w:rPr>
          <w:noProof/>
          <w:rtl/>
        </w:rPr>
        <w:t xml:space="preserve"> سا</w:t>
      </w:r>
      <w:r w:rsidRPr="00FB0A7A">
        <w:rPr>
          <w:rFonts w:hint="cs"/>
          <w:noProof/>
          <w:rtl/>
        </w:rPr>
        <w:t>یر</w:t>
      </w:r>
      <w:r w:rsidRPr="00FB0A7A">
        <w:rPr>
          <w:noProof/>
          <w:rtl/>
        </w:rPr>
        <w:t xml:space="preserve"> هز</w:t>
      </w:r>
      <w:r w:rsidRPr="00FB0A7A">
        <w:rPr>
          <w:rFonts w:hint="cs"/>
          <w:noProof/>
          <w:rtl/>
        </w:rPr>
        <w:t>ینه</w:t>
      </w:r>
      <w:r w:rsidRPr="00FB0A7A">
        <w:rPr>
          <w:noProof/>
          <w:rtl/>
        </w:rPr>
        <w:softHyphen/>
        <w:t>ها به استثنا</w:t>
      </w:r>
      <w:r w:rsidRPr="00FB0A7A">
        <w:rPr>
          <w:rFonts w:hint="cs"/>
          <w:noProof/>
          <w:rtl/>
        </w:rPr>
        <w:t>ی</w:t>
      </w:r>
      <w:r w:rsidRPr="00FB0A7A">
        <w:rPr>
          <w:noProof/>
          <w:rtl/>
        </w:rPr>
        <w:t xml:space="preserve"> هزینه‌های </w:t>
      </w:r>
      <w:r w:rsidR="00D27AE4">
        <w:rPr>
          <w:noProof/>
          <w:rtl/>
        </w:rPr>
        <w:t>حمل‌ونقل</w:t>
      </w:r>
      <w:r w:rsidRPr="00FB0A7A">
        <w:rPr>
          <w:noProof/>
          <w:rtl/>
        </w:rPr>
        <w:t xml:space="preserve"> است. از آنجا</w:t>
      </w:r>
      <w:r w:rsidRPr="00FB0A7A">
        <w:rPr>
          <w:rFonts w:hint="cs"/>
          <w:noProof/>
          <w:rtl/>
        </w:rPr>
        <w:t>یی</w:t>
      </w:r>
      <w:r w:rsidRPr="00FB0A7A">
        <w:rPr>
          <w:noProof/>
          <w:rtl/>
        </w:rPr>
        <w:t xml:space="preserve"> که </w:t>
      </w:r>
      <w:r w:rsidRPr="00FB0A7A">
        <w:rPr>
          <w:noProof/>
        </w:rPr>
        <w:t>α</w:t>
      </w:r>
      <w:r w:rsidRPr="00FB0A7A">
        <w:rPr>
          <w:noProof/>
          <w:rtl/>
        </w:rPr>
        <w:t xml:space="preserve"> در به</w:t>
      </w:r>
      <w:r w:rsidRPr="00FB0A7A">
        <w:rPr>
          <w:rFonts w:hint="cs"/>
          <w:noProof/>
          <w:rtl/>
        </w:rPr>
        <w:t>ینه</w:t>
      </w:r>
      <w:r w:rsidRPr="00FB0A7A">
        <w:rPr>
          <w:noProof/>
          <w:rtl/>
        </w:rPr>
        <w:softHyphen/>
        <w:t>ساز</w:t>
      </w:r>
      <w:r w:rsidRPr="00FB0A7A">
        <w:rPr>
          <w:rFonts w:hint="cs"/>
          <w:noProof/>
          <w:rtl/>
        </w:rPr>
        <w:t>ی</w:t>
      </w:r>
      <w:r w:rsidRPr="00FB0A7A">
        <w:rPr>
          <w:noProof/>
          <w:rtl/>
        </w:rPr>
        <w:t xml:space="preserve"> در نظر گرفته نم</w:t>
      </w:r>
      <w:r w:rsidRPr="00FB0A7A">
        <w:rPr>
          <w:rFonts w:hint="cs"/>
          <w:noProof/>
          <w:rtl/>
        </w:rPr>
        <w:t>ی</w:t>
      </w:r>
      <w:r w:rsidRPr="00FB0A7A">
        <w:rPr>
          <w:noProof/>
          <w:rtl/>
        </w:rPr>
        <w:softHyphen/>
        <w:t xml:space="preserve">شود، به عنوان </w:t>
      </w:r>
      <w:r w:rsidRPr="00FB0A7A">
        <w:rPr>
          <w:rFonts w:hint="cs"/>
          <w:noProof/>
          <w:rtl/>
        </w:rPr>
        <w:t>یک مقدار</w:t>
      </w:r>
      <w:r w:rsidRPr="00FB0A7A">
        <w:rPr>
          <w:noProof/>
          <w:rtl/>
        </w:rPr>
        <w:t xml:space="preserve"> ثابت </w:t>
      </w:r>
      <w:r w:rsidRPr="00FB0A7A">
        <w:rPr>
          <w:rFonts w:hint="cs"/>
          <w:noProof/>
          <w:rtl/>
        </w:rPr>
        <w:t>تلقی خواهد شد</w:t>
      </w:r>
      <w:r w:rsidRPr="00FB0A7A">
        <w:rPr>
          <w:noProof/>
          <w:rtl/>
        </w:rPr>
        <w:t xml:space="preserve">. </w:t>
      </w:r>
      <w:r w:rsidRPr="00FB0A7A">
        <w:rPr>
          <w:rFonts w:hint="cs"/>
          <w:noProof/>
          <w:rtl/>
        </w:rPr>
        <w:t>همچنین</w:t>
      </w:r>
      <w:r w:rsidRPr="00FB0A7A">
        <w:rPr>
          <w:noProof/>
          <w:rtl/>
        </w:rPr>
        <w:t>، فرض م</w:t>
      </w:r>
      <w:r w:rsidRPr="00FB0A7A">
        <w:rPr>
          <w:rFonts w:hint="cs"/>
          <w:noProof/>
          <w:rtl/>
        </w:rPr>
        <w:t>ی</w:t>
      </w:r>
      <w:r w:rsidRPr="00FB0A7A">
        <w:rPr>
          <w:noProof/>
          <w:rtl/>
        </w:rPr>
        <w:softHyphen/>
        <w:t>شود که هزینه‌های حمل و نقل واحد در تجارت کشورها</w:t>
      </w:r>
      <w:r w:rsidRPr="00FB0A7A">
        <w:rPr>
          <w:rFonts w:hint="cs"/>
          <w:noProof/>
          <w:rtl/>
        </w:rPr>
        <w:t>ی</w:t>
      </w:r>
      <w:r w:rsidRPr="00FB0A7A">
        <w:rPr>
          <w:noProof/>
          <w:rtl/>
        </w:rPr>
        <w:t xml:space="preserve"> مختلف </w:t>
      </w:r>
      <w:r w:rsidRPr="00FB0A7A">
        <w:rPr>
          <w:rFonts w:hint="cs"/>
          <w:noProof/>
          <w:rtl/>
        </w:rPr>
        <w:t>سازگار</w:t>
      </w:r>
      <w:r w:rsidRPr="00FB0A7A">
        <w:rPr>
          <w:noProof/>
          <w:rtl/>
        </w:rPr>
        <w:t xml:space="preserve"> و ثابت است. </w:t>
      </w:r>
      <w:r w:rsidR="00D27AE4">
        <w:rPr>
          <w:noProof/>
          <w:rtl/>
        </w:rPr>
        <w:t>هنگام</w:t>
      </w:r>
      <w:r w:rsidR="00D27AE4">
        <w:rPr>
          <w:rFonts w:hint="cs"/>
          <w:noProof/>
          <w:rtl/>
        </w:rPr>
        <w:t>ی‌که</w:t>
      </w:r>
      <w:r w:rsidRPr="00FB0A7A">
        <w:rPr>
          <w:noProof/>
          <w:rtl/>
        </w:rPr>
        <w:t xml:space="preserve"> هز</w:t>
      </w:r>
      <w:r w:rsidRPr="00FB0A7A">
        <w:rPr>
          <w:rFonts w:hint="cs"/>
          <w:noProof/>
          <w:rtl/>
        </w:rPr>
        <w:t>ینه</w:t>
      </w:r>
      <w:r w:rsidRPr="00FB0A7A">
        <w:rPr>
          <w:noProof/>
          <w:rtl/>
        </w:rPr>
        <w:softHyphen/>
        <w:t>ها حداقل م</w:t>
      </w:r>
      <w:r w:rsidRPr="00FB0A7A">
        <w:rPr>
          <w:rFonts w:hint="cs"/>
          <w:noProof/>
          <w:rtl/>
        </w:rPr>
        <w:t>ی</w:t>
      </w:r>
      <w:r w:rsidRPr="00FB0A7A">
        <w:rPr>
          <w:noProof/>
          <w:rtl/>
        </w:rPr>
        <w:softHyphen/>
      </w:r>
      <w:r w:rsidRPr="00FB0A7A">
        <w:rPr>
          <w:rFonts w:hint="cs"/>
          <w:noProof/>
          <w:rtl/>
        </w:rPr>
        <w:t>شوند</w:t>
      </w:r>
      <w:r w:rsidRPr="00FB0A7A">
        <w:rPr>
          <w:noProof/>
          <w:rtl/>
        </w:rPr>
        <w:t xml:space="preserve">، </w:t>
      </w:r>
      <m:oMath>
        <m:sSub>
          <m:sSubPr>
            <m:ctrlPr>
              <w:rPr>
                <w:rFonts w:ascii="Cambria Math" w:hAnsi="Cambria Math"/>
                <w:i/>
              </w:rPr>
            </m:ctrlPr>
          </m:sSubPr>
          <m:e>
            <m:r>
              <w:rPr>
                <w:rFonts w:ascii="Cambria Math" w:hAnsi="Cambria Math"/>
              </w:rPr>
              <m:t>D</m:t>
            </m:r>
          </m:e>
          <m:sub>
            <m:r>
              <w:rPr>
                <w:rFonts w:ascii="Cambria Math" w:hAnsi="Cambria Math"/>
              </w:rPr>
              <m:t>ij</m:t>
            </m:r>
          </m:sub>
        </m:sSub>
        <m:sSub>
          <m:sSubPr>
            <m:ctrlPr>
              <w:rPr>
                <w:rFonts w:ascii="Cambria Math" w:hAnsi="Cambria Math"/>
                <w:i/>
              </w:rPr>
            </m:ctrlPr>
          </m:sSubPr>
          <m:e>
            <m:r>
              <w:rPr>
                <w:rFonts w:ascii="Cambria Math" w:hAnsi="Cambria Math"/>
              </w:rPr>
              <m:t>Q</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D</m:t>
            </m:r>
          </m:e>
          <m:sub>
            <m:r>
              <m:rPr>
                <m:sty m:val="p"/>
              </m:rPr>
              <w:rPr>
                <w:rFonts w:ascii="Cambria Math" w:eastAsia="Calibri" w:hAnsi="Cambria Math"/>
              </w:rPr>
              <m:t>ij</m:t>
            </m:r>
          </m:sub>
        </m:sSub>
        <m:sSub>
          <m:sSubPr>
            <m:ctrlPr>
              <w:rPr>
                <w:rFonts w:ascii="Cambria Math" w:eastAsia="Calibri" w:hAnsi="Cambria Math"/>
                <w:i/>
              </w:rPr>
            </m:ctrlPr>
          </m:sSubPr>
          <m:e>
            <m:r>
              <m:rPr>
                <m:sty m:val="p"/>
              </m:rPr>
              <w:rPr>
                <w:rFonts w:ascii="Cambria Math" w:eastAsia="Calibri" w:hAnsi="Cambria Math"/>
              </w:rPr>
              <m:t>Q</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به حداقل مقدار خود م</w:t>
      </w:r>
      <w:r w:rsidRPr="00FB0A7A">
        <w:rPr>
          <w:rFonts w:hint="cs"/>
          <w:noProof/>
          <w:rtl/>
        </w:rPr>
        <w:t>ی</w:t>
      </w:r>
      <w:r w:rsidRPr="00FB0A7A">
        <w:rPr>
          <w:noProof/>
          <w:rtl/>
        </w:rPr>
        <w:softHyphen/>
        <w:t>رسد. بنابرا</w:t>
      </w:r>
      <w:r w:rsidRPr="00FB0A7A">
        <w:rPr>
          <w:rFonts w:hint="cs"/>
          <w:noProof/>
          <w:rtl/>
        </w:rPr>
        <w:t>ین،</w:t>
      </w:r>
      <w:r w:rsidRPr="00FB0A7A">
        <w:rPr>
          <w:noProof/>
          <w:rtl/>
        </w:rPr>
        <w:t xml:space="preserve"> تابع هز</w:t>
      </w:r>
      <w:r w:rsidRPr="00FB0A7A">
        <w:rPr>
          <w:rFonts w:hint="cs"/>
          <w:noProof/>
          <w:rtl/>
        </w:rPr>
        <w:t>ینه</w:t>
      </w:r>
      <w:r w:rsidRPr="00FB0A7A">
        <w:rPr>
          <w:noProof/>
          <w:rtl/>
        </w:rPr>
        <w:t xml:space="preserve"> را م</w:t>
      </w:r>
      <w:r w:rsidRPr="00FB0A7A">
        <w:rPr>
          <w:rFonts w:hint="cs"/>
          <w:noProof/>
          <w:rtl/>
        </w:rPr>
        <w:t>ی</w:t>
      </w:r>
      <w:r w:rsidRPr="00FB0A7A">
        <w:rPr>
          <w:noProof/>
          <w:rtl/>
        </w:rPr>
        <w:softHyphen/>
        <w:t>توان به صورت ز</w:t>
      </w:r>
      <w:r w:rsidRPr="00FB0A7A">
        <w:rPr>
          <w:rFonts w:hint="cs"/>
          <w:noProof/>
          <w:rtl/>
        </w:rPr>
        <w:t>یر</w:t>
      </w:r>
      <w:r w:rsidRPr="00FB0A7A">
        <w:rPr>
          <w:noProof/>
          <w:rtl/>
        </w:rPr>
        <w:t xml:space="preserve"> ساده کرد:</w:t>
      </w:r>
    </w:p>
    <w:p w14:paraId="70843222" w14:textId="77777777" w:rsidR="00652878" w:rsidRDefault="00C53C79" w:rsidP="00196413">
      <w:pPr>
        <w:pStyle w:val="af7"/>
        <w:bidi w:val="0"/>
        <w:rPr>
          <w:noProof/>
        </w:rPr>
      </w:pPr>
      <m:oMath>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ij</m:t>
                </m:r>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ij</m:t>
            </m:r>
          </m:sub>
        </m:sSub>
        <m:sSub>
          <m:sSubPr>
            <m:ctrlPr>
              <w:rPr>
                <w:rFonts w:ascii="Cambria Math" w:hAnsi="Cambria Math"/>
                <w:i/>
              </w:rPr>
            </m:ctrlPr>
          </m:sSubPr>
          <m:e>
            <m:r>
              <w:rPr>
                <w:rFonts w:ascii="Cambria Math" w:hAnsi="Cambria Math"/>
              </w:rPr>
              <m:t>Q</m:t>
            </m:r>
          </m:e>
          <m:sub>
            <m:r>
              <w:rPr>
                <w:rFonts w:ascii="Cambria Math" w:hAnsi="Cambria Math"/>
              </w:rPr>
              <m:t>ij</m:t>
            </m:r>
          </m:sub>
        </m:sSub>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=α+L</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D33EB0" w:rsidRPr="00FB0A7A">
        <w:rPr>
          <w:noProof/>
          <w:rtl/>
        </w:rPr>
        <w:instrText xml:space="preserve"> </w:instrText>
      </w:r>
      <w:r w:rsidR="00D33EB0" w:rsidRPr="00FB0A7A">
        <w:rPr>
          <w:noProof/>
          <w:rtl/>
        </w:rPr>
        <w:fldChar w:fldCharType="end"/>
      </w:r>
      <w:r w:rsidR="00AD2365">
        <w:rPr>
          <w:noProof/>
        </w:rPr>
        <w:t xml:space="preserve">       </w:t>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AD2365">
        <w:rPr>
          <w:rFonts w:hint="cs"/>
          <w:noProof/>
          <w:rtl/>
        </w:rPr>
        <w:t xml:space="preserve"> </w:t>
      </w:r>
      <w:r w:rsidR="00D33EB0" w:rsidRPr="00FB0A7A">
        <w:rPr>
          <w:rFonts w:hint="cs"/>
          <w:noProof/>
          <w:rtl/>
        </w:rPr>
        <w:t>(35)</w:t>
      </w:r>
    </w:p>
    <w:p w14:paraId="1A843286" w14:textId="77777777" w:rsidR="00D33EB0" w:rsidRPr="00652878" w:rsidRDefault="00D33EB0" w:rsidP="00652878">
      <w:pPr>
        <w:pStyle w:val="af7"/>
        <w:numPr>
          <w:ilvl w:val="0"/>
          <w:numId w:val="110"/>
        </w:numPr>
        <w:ind w:left="140" w:hanging="141"/>
        <w:rPr>
          <w:b/>
          <w:bCs/>
          <w:noProof/>
        </w:rPr>
      </w:pPr>
      <w:r w:rsidRPr="00652878">
        <w:rPr>
          <w:b/>
          <w:bCs/>
          <w:noProof/>
          <w:rtl/>
        </w:rPr>
        <w:t xml:space="preserve">ساخت </w:t>
      </w:r>
      <w:r w:rsidRPr="00652878">
        <w:rPr>
          <w:rFonts w:hint="cs"/>
          <w:b/>
          <w:bCs/>
          <w:noProof/>
          <w:rtl/>
        </w:rPr>
        <w:t>الگوی</w:t>
      </w:r>
      <w:r w:rsidRPr="00652878">
        <w:rPr>
          <w:b/>
          <w:bCs/>
          <w:noProof/>
          <w:rtl/>
        </w:rPr>
        <w:t xml:space="preserve"> برنامه</w:t>
      </w:r>
      <w:r w:rsidRPr="00652878">
        <w:rPr>
          <w:b/>
          <w:bCs/>
          <w:noProof/>
          <w:rtl/>
        </w:rPr>
        <w:softHyphen/>
      </w:r>
      <w:r w:rsidRPr="00652878">
        <w:rPr>
          <w:rFonts w:hint="cs"/>
          <w:b/>
          <w:bCs/>
          <w:noProof/>
          <w:rtl/>
        </w:rPr>
        <w:t>ریزی</w:t>
      </w:r>
      <w:r w:rsidRPr="00652878">
        <w:rPr>
          <w:b/>
          <w:bCs/>
          <w:noProof/>
          <w:rtl/>
        </w:rPr>
        <w:t xml:space="preserve"> پو</w:t>
      </w:r>
      <w:r w:rsidRPr="00652878">
        <w:rPr>
          <w:rFonts w:hint="cs"/>
          <w:b/>
          <w:bCs/>
          <w:noProof/>
          <w:rtl/>
        </w:rPr>
        <w:t>یای</w:t>
      </w:r>
      <w:r w:rsidRPr="00652878">
        <w:rPr>
          <w:b/>
          <w:bCs/>
          <w:noProof/>
          <w:rtl/>
        </w:rPr>
        <w:t xml:space="preserve"> بهبود </w:t>
      </w:r>
      <w:r w:rsidRPr="00652878">
        <w:rPr>
          <w:rFonts w:hint="cs"/>
          <w:b/>
          <w:bCs/>
          <w:noProof/>
          <w:rtl/>
        </w:rPr>
        <w:t>یافته</w:t>
      </w:r>
    </w:p>
    <w:p w14:paraId="5C92EF02" w14:textId="77777777" w:rsidR="00D33EB0" w:rsidRPr="00FB0A7A" w:rsidRDefault="00D33EB0" w:rsidP="006874CF">
      <w:pPr>
        <w:pStyle w:val="af7"/>
        <w:rPr>
          <w:noProof/>
          <w:rtl/>
        </w:rPr>
      </w:pPr>
      <w:r w:rsidRPr="00FB0A7A">
        <w:rPr>
          <w:noProof/>
          <w:rtl/>
        </w:rPr>
        <w:t>ا</w:t>
      </w:r>
      <w:r w:rsidRPr="00FB0A7A">
        <w:rPr>
          <w:rFonts w:hint="cs"/>
          <w:noProof/>
          <w:rtl/>
        </w:rPr>
        <w:t>ین</w:t>
      </w:r>
      <w:r w:rsidRPr="00FB0A7A">
        <w:rPr>
          <w:noProof/>
          <w:rtl/>
        </w:rPr>
        <w:t xml:space="preserve"> مقاله الگور</w:t>
      </w:r>
      <w:r w:rsidRPr="00FB0A7A">
        <w:rPr>
          <w:rFonts w:hint="cs"/>
          <w:noProof/>
          <w:rtl/>
        </w:rPr>
        <w:t>یتم</w:t>
      </w:r>
      <w:r w:rsidRPr="00FB0A7A">
        <w:rPr>
          <w:noProof/>
          <w:rtl/>
        </w:rPr>
        <w:t xml:space="preserve"> </w:t>
      </w:r>
      <w:r w:rsidRPr="00FB0A7A">
        <w:rPr>
          <w:rFonts w:hint="cs"/>
          <w:noProof/>
          <w:rtl/>
        </w:rPr>
        <w:t>برنامه</w:t>
      </w:r>
      <w:r w:rsidRPr="00FB0A7A">
        <w:rPr>
          <w:noProof/>
          <w:rtl/>
        </w:rPr>
        <w:softHyphen/>
      </w:r>
      <w:r w:rsidRPr="00FB0A7A">
        <w:rPr>
          <w:rFonts w:hint="cs"/>
          <w:noProof/>
          <w:rtl/>
        </w:rPr>
        <w:t xml:space="preserve">ریزی </w:t>
      </w:r>
      <w:r w:rsidRPr="00FB0A7A">
        <w:rPr>
          <w:noProof/>
          <w:rtl/>
        </w:rPr>
        <w:t>پو</w:t>
      </w:r>
      <w:r w:rsidRPr="00FB0A7A">
        <w:rPr>
          <w:rFonts w:hint="cs"/>
          <w:noProof/>
          <w:rtl/>
        </w:rPr>
        <w:t>یا</w:t>
      </w:r>
      <w:r w:rsidRPr="00FB0A7A">
        <w:rPr>
          <w:noProof/>
          <w:rtl/>
        </w:rPr>
        <w:t xml:space="preserve"> را بهبود م</w:t>
      </w:r>
      <w:r w:rsidRPr="00FB0A7A">
        <w:rPr>
          <w:rFonts w:hint="cs"/>
          <w:noProof/>
          <w:rtl/>
        </w:rPr>
        <w:t>ی</w:t>
      </w:r>
      <w:r w:rsidRPr="00FB0A7A">
        <w:rPr>
          <w:noProof/>
          <w:rtl/>
        </w:rPr>
        <w:softHyphen/>
        <w:t xml:space="preserve">بخشد و آن را در </w:t>
      </w:r>
      <w:r w:rsidR="00AD2365" w:rsidRPr="00FB0A7A">
        <w:rPr>
          <w:noProof/>
          <w:rtl/>
        </w:rPr>
        <w:t>فر</w:t>
      </w:r>
      <w:r w:rsidR="00AD2365">
        <w:rPr>
          <w:rFonts w:hint="cs"/>
          <w:noProof/>
          <w:rtl/>
        </w:rPr>
        <w:t>ا</w:t>
      </w:r>
      <w:r w:rsidR="00AD2365" w:rsidRPr="00FB0A7A">
        <w:rPr>
          <w:rFonts w:hint="cs"/>
          <w:noProof/>
          <w:rtl/>
        </w:rPr>
        <w:t>یند</w:t>
      </w:r>
      <w:r w:rsidR="00AD2365" w:rsidRPr="00FB0A7A">
        <w:rPr>
          <w:noProof/>
          <w:rtl/>
        </w:rPr>
        <w:t xml:space="preserve"> </w:t>
      </w:r>
      <w:r w:rsidRPr="00FB0A7A">
        <w:rPr>
          <w:noProof/>
          <w:rtl/>
        </w:rPr>
        <w:t>به</w:t>
      </w:r>
      <w:r w:rsidRPr="00FB0A7A">
        <w:rPr>
          <w:rFonts w:hint="cs"/>
          <w:noProof/>
          <w:rtl/>
        </w:rPr>
        <w:t>ینه</w:t>
      </w:r>
      <w:r w:rsidRPr="00FB0A7A">
        <w:rPr>
          <w:noProof/>
          <w:rtl/>
        </w:rPr>
        <w:softHyphen/>
        <w:t>ساز</w:t>
      </w:r>
      <w:r w:rsidRPr="00FB0A7A">
        <w:rPr>
          <w:rFonts w:hint="cs"/>
          <w:noProof/>
          <w:rtl/>
        </w:rPr>
        <w:t>ی</w:t>
      </w:r>
      <w:r w:rsidRPr="00FB0A7A">
        <w:rPr>
          <w:noProof/>
          <w:rtl/>
        </w:rPr>
        <w:t xml:space="preserve"> شبکه تجار</w:t>
      </w:r>
      <w:r w:rsidRPr="00FB0A7A">
        <w:rPr>
          <w:rFonts w:hint="cs"/>
          <w:noProof/>
          <w:rtl/>
        </w:rPr>
        <w:t>ی</w:t>
      </w:r>
      <w:r w:rsidRPr="00FB0A7A">
        <w:rPr>
          <w:noProof/>
          <w:rtl/>
        </w:rPr>
        <w:t xml:space="preserve"> اعمال م</w:t>
      </w:r>
      <w:r w:rsidRPr="00FB0A7A">
        <w:rPr>
          <w:rFonts w:hint="cs"/>
          <w:noProof/>
          <w:rtl/>
        </w:rPr>
        <w:t>ی</w:t>
      </w:r>
      <w:r w:rsidRPr="00FB0A7A">
        <w:rPr>
          <w:noProof/>
          <w:rtl/>
        </w:rPr>
        <w:softHyphen/>
        <w:t>کند. از طر</w:t>
      </w:r>
      <w:r w:rsidRPr="00FB0A7A">
        <w:rPr>
          <w:rFonts w:hint="cs"/>
          <w:noProof/>
          <w:rtl/>
        </w:rPr>
        <w:t>یق</w:t>
      </w:r>
      <w:r w:rsidRPr="00FB0A7A">
        <w:rPr>
          <w:noProof/>
          <w:rtl/>
        </w:rPr>
        <w:t xml:space="preserve"> بهبود الگور</w:t>
      </w:r>
      <w:r w:rsidRPr="00FB0A7A">
        <w:rPr>
          <w:rFonts w:hint="cs"/>
          <w:noProof/>
          <w:rtl/>
        </w:rPr>
        <w:t>یتم</w:t>
      </w:r>
      <w:r w:rsidRPr="00FB0A7A">
        <w:rPr>
          <w:noProof/>
          <w:rtl/>
        </w:rPr>
        <w:t xml:space="preserve"> </w:t>
      </w:r>
      <w:r w:rsidR="00AD2365" w:rsidRPr="00FB0A7A">
        <w:rPr>
          <w:noProof/>
          <w:rtl/>
        </w:rPr>
        <w:t>برنامه</w:t>
      </w:r>
      <w:r w:rsidR="00AD2365">
        <w:rPr>
          <w:rFonts w:hint="cs"/>
          <w:noProof/>
          <w:rtl/>
        </w:rPr>
        <w:t>‌</w:t>
      </w:r>
      <w:r w:rsidRPr="00FB0A7A">
        <w:rPr>
          <w:noProof/>
          <w:rtl/>
        </w:rPr>
        <w:t>نو</w:t>
      </w:r>
      <w:r w:rsidRPr="00FB0A7A">
        <w:rPr>
          <w:rFonts w:hint="cs"/>
          <w:noProof/>
          <w:rtl/>
        </w:rPr>
        <w:t>یسی</w:t>
      </w:r>
      <w:r w:rsidRPr="00FB0A7A">
        <w:rPr>
          <w:noProof/>
          <w:rtl/>
        </w:rPr>
        <w:t xml:space="preserve"> پو</w:t>
      </w:r>
      <w:r w:rsidRPr="00FB0A7A">
        <w:rPr>
          <w:rFonts w:hint="cs"/>
          <w:noProof/>
          <w:rtl/>
        </w:rPr>
        <w:t>یا</w:t>
      </w:r>
      <w:r w:rsidRPr="00FB0A7A">
        <w:rPr>
          <w:noProof/>
          <w:rtl/>
        </w:rPr>
        <w:t xml:space="preserve"> در </w:t>
      </w:r>
      <w:r w:rsidRPr="00FB0A7A">
        <w:rPr>
          <w:rFonts w:hint="cs"/>
          <w:noProof/>
          <w:rtl/>
        </w:rPr>
        <w:t>یک</w:t>
      </w:r>
      <w:r w:rsidRPr="00FB0A7A">
        <w:rPr>
          <w:noProof/>
          <w:rtl/>
        </w:rPr>
        <w:t xml:space="preserve"> مسئله به</w:t>
      </w:r>
      <w:r w:rsidRPr="00FB0A7A">
        <w:rPr>
          <w:rFonts w:hint="cs"/>
          <w:noProof/>
          <w:rtl/>
        </w:rPr>
        <w:t>ینه</w:t>
      </w:r>
      <w:r w:rsidRPr="00FB0A7A">
        <w:rPr>
          <w:noProof/>
          <w:rtl/>
        </w:rPr>
        <w:softHyphen/>
        <w:t>ساز</w:t>
      </w:r>
      <w:r w:rsidRPr="00FB0A7A">
        <w:rPr>
          <w:rFonts w:hint="cs"/>
          <w:noProof/>
          <w:rtl/>
        </w:rPr>
        <w:t>ی</w:t>
      </w:r>
      <w:r w:rsidRPr="00FB0A7A">
        <w:rPr>
          <w:noProof/>
          <w:rtl/>
        </w:rPr>
        <w:t xml:space="preserve"> پ</w:t>
      </w:r>
      <w:r w:rsidRPr="00FB0A7A">
        <w:rPr>
          <w:rFonts w:hint="cs"/>
          <w:noProof/>
          <w:rtl/>
        </w:rPr>
        <w:t>یوسته،</w:t>
      </w:r>
      <w:r w:rsidRPr="00FB0A7A">
        <w:rPr>
          <w:noProof/>
          <w:rtl/>
        </w:rPr>
        <w:t xml:space="preserve"> م</w:t>
      </w:r>
      <w:r w:rsidRPr="00FB0A7A">
        <w:rPr>
          <w:rFonts w:hint="cs"/>
          <w:noProof/>
          <w:rtl/>
        </w:rPr>
        <w:t>ی</w:t>
      </w:r>
      <w:r w:rsidRPr="00FB0A7A">
        <w:rPr>
          <w:noProof/>
          <w:rtl/>
        </w:rPr>
        <w:softHyphen/>
        <w:t xml:space="preserve">توان </w:t>
      </w:r>
      <w:r w:rsidRPr="00FB0A7A">
        <w:rPr>
          <w:rFonts w:hint="cs"/>
          <w:noProof/>
          <w:rtl/>
        </w:rPr>
        <w:t>شمای</w:t>
      </w:r>
      <w:r w:rsidRPr="00FB0A7A">
        <w:rPr>
          <w:noProof/>
          <w:rtl/>
        </w:rPr>
        <w:t xml:space="preserve"> تصم</w:t>
      </w:r>
      <w:r w:rsidRPr="00FB0A7A">
        <w:rPr>
          <w:rFonts w:hint="cs"/>
          <w:noProof/>
          <w:rtl/>
        </w:rPr>
        <w:t>یم</w:t>
      </w:r>
      <w:r w:rsidRPr="00FB0A7A">
        <w:rPr>
          <w:noProof/>
          <w:rtl/>
        </w:rPr>
        <w:softHyphen/>
        <w:t>گ</w:t>
      </w:r>
      <w:r w:rsidRPr="00FB0A7A">
        <w:rPr>
          <w:rFonts w:hint="cs"/>
          <w:noProof/>
          <w:rtl/>
        </w:rPr>
        <w:t>یری</w:t>
      </w:r>
      <w:r w:rsidRPr="00FB0A7A">
        <w:rPr>
          <w:noProof/>
          <w:rtl/>
        </w:rPr>
        <w:t xml:space="preserve"> به</w:t>
      </w:r>
      <w:r w:rsidRPr="00FB0A7A">
        <w:rPr>
          <w:rFonts w:hint="cs"/>
          <w:noProof/>
          <w:rtl/>
        </w:rPr>
        <w:t>ینه</w:t>
      </w:r>
      <w:r w:rsidRPr="00FB0A7A">
        <w:rPr>
          <w:noProof/>
          <w:rtl/>
        </w:rPr>
        <w:t xml:space="preserve"> را به دست آورد. ساختار تجار</w:t>
      </w:r>
      <w:r w:rsidRPr="00FB0A7A">
        <w:rPr>
          <w:rFonts w:hint="cs"/>
          <w:noProof/>
          <w:rtl/>
        </w:rPr>
        <w:t>ی</w:t>
      </w:r>
      <w:r w:rsidRPr="00FB0A7A">
        <w:rPr>
          <w:noProof/>
          <w:rtl/>
        </w:rPr>
        <w:t xml:space="preserve"> </w:t>
      </w:r>
      <w:r w:rsidRPr="00FB0A7A">
        <w:rPr>
          <w:rFonts w:hint="cs"/>
          <w:noProof/>
          <w:rtl/>
        </w:rPr>
        <w:t>یک</w:t>
      </w:r>
      <w:r w:rsidRPr="00FB0A7A">
        <w:rPr>
          <w:noProof/>
          <w:rtl/>
        </w:rPr>
        <w:t xml:space="preserve"> کشور صادرکننده </w:t>
      </w:r>
      <w:r w:rsidRPr="00FB0A7A">
        <w:rPr>
          <w:rFonts w:hint="cs"/>
          <w:noProof/>
          <w:rtl/>
        </w:rPr>
        <w:t>یا</w:t>
      </w:r>
      <w:r w:rsidRPr="00FB0A7A">
        <w:rPr>
          <w:noProof/>
          <w:rtl/>
        </w:rPr>
        <w:t xml:space="preserve"> واردکننده سنگ ن</w:t>
      </w:r>
      <w:r w:rsidRPr="00FB0A7A">
        <w:rPr>
          <w:rFonts w:hint="cs"/>
          <w:noProof/>
          <w:rtl/>
        </w:rPr>
        <w:t>یکل،</w:t>
      </w:r>
      <w:r w:rsidRPr="00FB0A7A">
        <w:rPr>
          <w:noProof/>
          <w:rtl/>
        </w:rPr>
        <w:t xml:space="preserve"> هزینه‌های تجار</w:t>
      </w:r>
      <w:r w:rsidRPr="00FB0A7A">
        <w:rPr>
          <w:rFonts w:hint="cs"/>
          <w:noProof/>
          <w:rtl/>
        </w:rPr>
        <w:t>ی</w:t>
      </w:r>
      <w:r w:rsidRPr="00FB0A7A">
        <w:rPr>
          <w:noProof/>
          <w:rtl/>
        </w:rPr>
        <w:t xml:space="preserve"> کشور را تع</w:t>
      </w:r>
      <w:r w:rsidRPr="00FB0A7A">
        <w:rPr>
          <w:rFonts w:hint="cs"/>
          <w:noProof/>
          <w:rtl/>
        </w:rPr>
        <w:t>یین</w:t>
      </w:r>
      <w:r w:rsidRPr="00FB0A7A">
        <w:rPr>
          <w:noProof/>
          <w:rtl/>
        </w:rPr>
        <w:t xml:space="preserve"> م</w:t>
      </w:r>
      <w:r w:rsidRPr="00FB0A7A">
        <w:rPr>
          <w:rFonts w:hint="cs"/>
          <w:noProof/>
          <w:rtl/>
        </w:rPr>
        <w:t>ی</w:t>
      </w:r>
      <w:r w:rsidRPr="00FB0A7A">
        <w:rPr>
          <w:noProof/>
          <w:rtl/>
        </w:rPr>
        <w:softHyphen/>
        <w:t>کند. بنابرا</w:t>
      </w:r>
      <w:r w:rsidRPr="00FB0A7A">
        <w:rPr>
          <w:rFonts w:hint="cs"/>
          <w:noProof/>
          <w:rtl/>
        </w:rPr>
        <w:t>ین</w:t>
      </w:r>
      <w:r w:rsidRPr="00FB0A7A">
        <w:rPr>
          <w:noProof/>
          <w:rtl/>
        </w:rPr>
        <w:t xml:space="preserve"> با به</w:t>
      </w:r>
      <w:r w:rsidRPr="00FB0A7A">
        <w:rPr>
          <w:rFonts w:hint="cs"/>
          <w:noProof/>
          <w:rtl/>
        </w:rPr>
        <w:t>ینه</w:t>
      </w:r>
      <w:r w:rsidRPr="00FB0A7A">
        <w:rPr>
          <w:noProof/>
          <w:rtl/>
        </w:rPr>
        <w:softHyphen/>
        <w:t>ساز</w:t>
      </w:r>
      <w:r w:rsidRPr="00FB0A7A">
        <w:rPr>
          <w:rFonts w:hint="cs"/>
          <w:noProof/>
          <w:rtl/>
        </w:rPr>
        <w:t>ی</w:t>
      </w:r>
      <w:r w:rsidRPr="00FB0A7A">
        <w:rPr>
          <w:noProof/>
          <w:rtl/>
        </w:rPr>
        <w:t xml:space="preserve"> ساختار تجار</w:t>
      </w:r>
      <w:r w:rsidRPr="00FB0A7A">
        <w:rPr>
          <w:rFonts w:hint="cs"/>
          <w:noProof/>
          <w:rtl/>
        </w:rPr>
        <w:t>ی</w:t>
      </w:r>
      <w:r w:rsidRPr="00FB0A7A">
        <w:rPr>
          <w:noProof/>
          <w:rtl/>
        </w:rPr>
        <w:t xml:space="preserve"> کشور م</w:t>
      </w:r>
      <w:r w:rsidRPr="00FB0A7A">
        <w:rPr>
          <w:rFonts w:hint="cs"/>
          <w:noProof/>
          <w:rtl/>
        </w:rPr>
        <w:t>ی</w:t>
      </w:r>
      <w:r w:rsidRPr="00FB0A7A">
        <w:rPr>
          <w:noProof/>
          <w:rtl/>
        </w:rPr>
        <w:softHyphen/>
        <w:t>توان به حداقل هزینه‌های تجار</w:t>
      </w:r>
      <w:r w:rsidRPr="00FB0A7A">
        <w:rPr>
          <w:rFonts w:hint="cs"/>
          <w:noProof/>
          <w:rtl/>
        </w:rPr>
        <w:t>ی</w:t>
      </w:r>
      <w:r w:rsidRPr="00FB0A7A">
        <w:rPr>
          <w:noProof/>
          <w:rtl/>
        </w:rPr>
        <w:t xml:space="preserve"> دست </w:t>
      </w:r>
      <w:r w:rsidRPr="00FB0A7A">
        <w:rPr>
          <w:rFonts w:hint="cs"/>
          <w:noProof/>
          <w:rtl/>
        </w:rPr>
        <w:t>یافت</w:t>
      </w:r>
      <w:r w:rsidRPr="00FB0A7A">
        <w:rPr>
          <w:noProof/>
          <w:rtl/>
        </w:rPr>
        <w:t>. مسئله به</w:t>
      </w:r>
      <w:r w:rsidRPr="00FB0A7A">
        <w:rPr>
          <w:rFonts w:hint="cs"/>
          <w:noProof/>
          <w:rtl/>
        </w:rPr>
        <w:t>ینه</w:t>
      </w:r>
      <w:r w:rsidRPr="00FB0A7A">
        <w:rPr>
          <w:noProof/>
          <w:rtl/>
        </w:rPr>
        <w:t xml:space="preserve"> ساز</w:t>
      </w:r>
      <w:r w:rsidRPr="00FB0A7A">
        <w:rPr>
          <w:rFonts w:hint="cs"/>
          <w:noProof/>
          <w:rtl/>
        </w:rPr>
        <w:t>ی</w:t>
      </w:r>
      <w:r w:rsidRPr="00FB0A7A">
        <w:rPr>
          <w:noProof/>
          <w:rtl/>
        </w:rPr>
        <w:t xml:space="preserve"> ساختار تجارت را م</w:t>
      </w:r>
      <w:r w:rsidRPr="00FB0A7A">
        <w:rPr>
          <w:rFonts w:hint="cs"/>
          <w:noProof/>
          <w:rtl/>
        </w:rPr>
        <w:t>ی</w:t>
      </w:r>
      <w:r w:rsidRPr="00FB0A7A">
        <w:rPr>
          <w:noProof/>
          <w:rtl/>
        </w:rPr>
        <w:softHyphen/>
        <w:t>توان با توجه به کشورها</w:t>
      </w:r>
      <w:r w:rsidRPr="00FB0A7A">
        <w:rPr>
          <w:rFonts w:hint="cs"/>
          <w:noProof/>
          <w:rtl/>
        </w:rPr>
        <w:t>ی همکاری</w:t>
      </w:r>
      <w:r w:rsidRPr="00FB0A7A">
        <w:rPr>
          <w:noProof/>
          <w:rtl/>
        </w:rPr>
        <w:softHyphen/>
      </w:r>
      <w:r w:rsidRPr="00FB0A7A">
        <w:rPr>
          <w:rFonts w:hint="cs"/>
          <w:noProof/>
          <w:rtl/>
        </w:rPr>
        <w:t>کننده</w:t>
      </w:r>
      <w:r w:rsidRPr="00FB0A7A">
        <w:rPr>
          <w:noProof/>
          <w:rtl/>
        </w:rPr>
        <w:t xml:space="preserve"> مختلف به چند</w:t>
      </w:r>
      <w:r w:rsidRPr="00FB0A7A">
        <w:rPr>
          <w:rFonts w:hint="cs"/>
          <w:noProof/>
          <w:rtl/>
        </w:rPr>
        <w:t>ین</w:t>
      </w:r>
      <w:r w:rsidRPr="00FB0A7A">
        <w:rPr>
          <w:noProof/>
          <w:rtl/>
        </w:rPr>
        <w:t xml:space="preserve"> </w:t>
      </w:r>
      <w:r w:rsidR="00AD2365" w:rsidRPr="00FB0A7A">
        <w:rPr>
          <w:noProof/>
          <w:rtl/>
        </w:rPr>
        <w:t>ز</w:t>
      </w:r>
      <w:r w:rsidR="00AD2365" w:rsidRPr="00FB0A7A">
        <w:rPr>
          <w:rFonts w:hint="cs"/>
          <w:noProof/>
          <w:rtl/>
        </w:rPr>
        <w:t>یرمس</w:t>
      </w:r>
      <w:r w:rsidR="00AD2365">
        <w:rPr>
          <w:rFonts w:hint="cs"/>
          <w:noProof/>
          <w:rtl/>
        </w:rPr>
        <w:t>ئ</w:t>
      </w:r>
      <w:r w:rsidR="00AD2365" w:rsidRPr="00FB0A7A">
        <w:rPr>
          <w:rFonts w:hint="cs"/>
          <w:noProof/>
          <w:rtl/>
        </w:rPr>
        <w:t>له</w:t>
      </w:r>
      <w:r w:rsidR="00AD2365" w:rsidRPr="00FB0A7A">
        <w:rPr>
          <w:noProof/>
          <w:rtl/>
        </w:rPr>
        <w:t xml:space="preserve"> </w:t>
      </w:r>
      <w:r w:rsidRPr="00FB0A7A">
        <w:rPr>
          <w:noProof/>
          <w:rtl/>
        </w:rPr>
        <w:t>تقس</w:t>
      </w:r>
      <w:r w:rsidRPr="00FB0A7A">
        <w:rPr>
          <w:rFonts w:hint="cs"/>
          <w:noProof/>
          <w:rtl/>
        </w:rPr>
        <w:t>یم</w:t>
      </w:r>
      <w:r w:rsidRPr="00FB0A7A">
        <w:rPr>
          <w:noProof/>
          <w:rtl/>
        </w:rPr>
        <w:t xml:space="preserve"> کرد تا حجم تجارت ب</w:t>
      </w:r>
      <w:r w:rsidRPr="00FB0A7A">
        <w:rPr>
          <w:rFonts w:hint="cs"/>
          <w:noProof/>
          <w:rtl/>
        </w:rPr>
        <w:t>ین</w:t>
      </w:r>
      <w:r w:rsidRPr="00FB0A7A">
        <w:rPr>
          <w:noProof/>
          <w:rtl/>
        </w:rPr>
        <w:t xml:space="preserve"> کشور و </w:t>
      </w:r>
      <w:r w:rsidRPr="00FB0A7A">
        <w:rPr>
          <w:rFonts w:hint="cs"/>
          <w:noProof/>
          <w:rtl/>
        </w:rPr>
        <w:t>یک</w:t>
      </w:r>
      <w:r w:rsidRPr="00FB0A7A">
        <w:rPr>
          <w:noProof/>
          <w:rtl/>
        </w:rPr>
        <w:t xml:space="preserve"> کشور خاص تع</w:t>
      </w:r>
      <w:r w:rsidRPr="00FB0A7A">
        <w:rPr>
          <w:rFonts w:hint="cs"/>
          <w:noProof/>
          <w:rtl/>
        </w:rPr>
        <w:t>یین</w:t>
      </w:r>
      <w:r w:rsidRPr="00FB0A7A">
        <w:rPr>
          <w:noProof/>
          <w:rtl/>
        </w:rPr>
        <w:t xml:space="preserve"> شود. الگور</w:t>
      </w:r>
      <w:r w:rsidRPr="00FB0A7A">
        <w:rPr>
          <w:rFonts w:hint="cs"/>
          <w:noProof/>
          <w:rtl/>
        </w:rPr>
        <w:t>یتم</w:t>
      </w:r>
      <w:r w:rsidRPr="00FB0A7A">
        <w:rPr>
          <w:noProof/>
          <w:rtl/>
        </w:rPr>
        <w:t xml:space="preserve"> برنامه نو</w:t>
      </w:r>
      <w:r w:rsidRPr="00FB0A7A">
        <w:rPr>
          <w:rFonts w:hint="cs"/>
          <w:noProof/>
          <w:rtl/>
        </w:rPr>
        <w:t>یسی</w:t>
      </w:r>
      <w:r w:rsidRPr="00FB0A7A">
        <w:rPr>
          <w:noProof/>
          <w:rtl/>
        </w:rPr>
        <w:t xml:space="preserve"> پو</w:t>
      </w:r>
      <w:r w:rsidRPr="00FB0A7A">
        <w:rPr>
          <w:rFonts w:hint="cs"/>
          <w:noProof/>
          <w:rtl/>
        </w:rPr>
        <w:t>یا</w:t>
      </w:r>
      <w:r w:rsidRPr="00FB0A7A">
        <w:rPr>
          <w:noProof/>
          <w:rtl/>
        </w:rPr>
        <w:t xml:space="preserve"> برا</w:t>
      </w:r>
      <w:r w:rsidRPr="00FB0A7A">
        <w:rPr>
          <w:rFonts w:hint="cs"/>
          <w:noProof/>
          <w:rtl/>
        </w:rPr>
        <w:t>ی</w:t>
      </w:r>
      <w:r w:rsidRPr="00FB0A7A">
        <w:rPr>
          <w:noProof/>
          <w:rtl/>
        </w:rPr>
        <w:t xml:space="preserve"> ا</w:t>
      </w:r>
      <w:r w:rsidRPr="00FB0A7A">
        <w:rPr>
          <w:rFonts w:hint="cs"/>
          <w:noProof/>
          <w:rtl/>
        </w:rPr>
        <w:t>ین</w:t>
      </w:r>
      <w:r w:rsidRPr="00FB0A7A">
        <w:rPr>
          <w:noProof/>
          <w:rtl/>
        </w:rPr>
        <w:t xml:space="preserve"> فر</w:t>
      </w:r>
      <w:r w:rsidR="00967DE1">
        <w:rPr>
          <w:rFonts w:hint="cs"/>
          <w:noProof/>
          <w:rtl/>
        </w:rPr>
        <w:t>ا</w:t>
      </w:r>
      <w:r w:rsidRPr="00FB0A7A">
        <w:rPr>
          <w:noProof/>
          <w:rtl/>
        </w:rPr>
        <w:t>آ</w:t>
      </w:r>
      <w:r w:rsidRPr="00FB0A7A">
        <w:rPr>
          <w:rFonts w:hint="cs"/>
          <w:noProof/>
          <w:rtl/>
        </w:rPr>
        <w:t>یند</w:t>
      </w:r>
      <w:r w:rsidRPr="00FB0A7A">
        <w:rPr>
          <w:noProof/>
          <w:rtl/>
        </w:rPr>
        <w:t xml:space="preserve"> به</w:t>
      </w:r>
      <w:r w:rsidRPr="00FB0A7A">
        <w:rPr>
          <w:rFonts w:hint="cs"/>
          <w:noProof/>
          <w:rtl/>
        </w:rPr>
        <w:t>ینه</w:t>
      </w:r>
      <w:r w:rsidRPr="00FB0A7A">
        <w:rPr>
          <w:noProof/>
          <w:rtl/>
        </w:rPr>
        <w:softHyphen/>
        <w:t>ساز</w:t>
      </w:r>
      <w:r w:rsidRPr="00FB0A7A">
        <w:rPr>
          <w:rFonts w:hint="cs"/>
          <w:noProof/>
          <w:rtl/>
        </w:rPr>
        <w:t>ی</w:t>
      </w:r>
      <w:r w:rsidRPr="00FB0A7A">
        <w:rPr>
          <w:noProof/>
          <w:rtl/>
        </w:rPr>
        <w:t xml:space="preserve"> مناسب است. همچن</w:t>
      </w:r>
      <w:r w:rsidRPr="00FB0A7A">
        <w:rPr>
          <w:rFonts w:hint="cs"/>
          <w:noProof/>
          <w:rtl/>
        </w:rPr>
        <w:t>ین</w:t>
      </w:r>
      <w:r w:rsidRPr="00FB0A7A">
        <w:rPr>
          <w:noProof/>
          <w:rtl/>
        </w:rPr>
        <w:t xml:space="preserve"> لازم است از </w:t>
      </w:r>
      <w:r w:rsidRPr="00FB0A7A">
        <w:rPr>
          <w:rFonts w:hint="cs"/>
          <w:noProof/>
          <w:rtl/>
        </w:rPr>
        <w:t>یک</w:t>
      </w:r>
      <w:r w:rsidRPr="00FB0A7A">
        <w:rPr>
          <w:noProof/>
          <w:rtl/>
        </w:rPr>
        <w:t xml:space="preserve"> الگور</w:t>
      </w:r>
      <w:r w:rsidRPr="00FB0A7A">
        <w:rPr>
          <w:rFonts w:hint="cs"/>
          <w:noProof/>
          <w:rtl/>
        </w:rPr>
        <w:t>یتم</w:t>
      </w:r>
      <w:r w:rsidRPr="00FB0A7A">
        <w:rPr>
          <w:noProof/>
          <w:rtl/>
        </w:rPr>
        <w:t xml:space="preserve"> تکرار</w:t>
      </w:r>
      <w:r w:rsidRPr="00FB0A7A">
        <w:rPr>
          <w:rFonts w:hint="cs"/>
          <w:noProof/>
          <w:rtl/>
        </w:rPr>
        <w:t>ی</w:t>
      </w:r>
      <w:r w:rsidRPr="00FB0A7A">
        <w:rPr>
          <w:noProof/>
          <w:rtl/>
        </w:rPr>
        <w:t xml:space="preserve"> برا</w:t>
      </w:r>
      <w:r w:rsidRPr="00FB0A7A">
        <w:rPr>
          <w:rFonts w:hint="cs"/>
          <w:noProof/>
          <w:rtl/>
        </w:rPr>
        <w:t>ی</w:t>
      </w:r>
      <w:r w:rsidRPr="00FB0A7A">
        <w:rPr>
          <w:noProof/>
          <w:rtl/>
        </w:rPr>
        <w:t xml:space="preserve"> حل ساختار تجار</w:t>
      </w:r>
      <w:r w:rsidRPr="00FB0A7A">
        <w:rPr>
          <w:rFonts w:hint="cs"/>
          <w:noProof/>
          <w:rtl/>
        </w:rPr>
        <w:t>ی</w:t>
      </w:r>
      <w:r w:rsidRPr="00FB0A7A">
        <w:rPr>
          <w:noProof/>
          <w:rtl/>
        </w:rPr>
        <w:t xml:space="preserve"> چند</w:t>
      </w:r>
      <w:r w:rsidRPr="00FB0A7A">
        <w:rPr>
          <w:rFonts w:hint="cs"/>
          <w:noProof/>
          <w:rtl/>
        </w:rPr>
        <w:t>ین</w:t>
      </w:r>
      <w:r w:rsidRPr="00FB0A7A">
        <w:rPr>
          <w:noProof/>
          <w:rtl/>
        </w:rPr>
        <w:t xml:space="preserve"> کشور صادرکننده </w:t>
      </w:r>
      <w:r w:rsidRPr="00FB0A7A">
        <w:rPr>
          <w:rFonts w:hint="cs"/>
          <w:noProof/>
          <w:rtl/>
        </w:rPr>
        <w:t>یا</w:t>
      </w:r>
      <w:r w:rsidRPr="00FB0A7A">
        <w:rPr>
          <w:noProof/>
          <w:rtl/>
        </w:rPr>
        <w:t xml:space="preserve"> واردکننده سنگ ن</w:t>
      </w:r>
      <w:r w:rsidRPr="00FB0A7A">
        <w:rPr>
          <w:rFonts w:hint="cs"/>
          <w:noProof/>
          <w:rtl/>
        </w:rPr>
        <w:t>یکل</w:t>
      </w:r>
      <w:r w:rsidRPr="00FB0A7A">
        <w:rPr>
          <w:noProof/>
          <w:rtl/>
        </w:rPr>
        <w:t xml:space="preserve"> برا</w:t>
      </w:r>
      <w:r w:rsidRPr="00FB0A7A">
        <w:rPr>
          <w:rFonts w:hint="cs"/>
          <w:noProof/>
          <w:rtl/>
        </w:rPr>
        <w:t>ی</w:t>
      </w:r>
      <w:r w:rsidRPr="00FB0A7A">
        <w:rPr>
          <w:noProof/>
          <w:rtl/>
        </w:rPr>
        <w:t xml:space="preserve"> به دست آوردن ماتر</w:t>
      </w:r>
      <w:r w:rsidRPr="00FB0A7A">
        <w:rPr>
          <w:rFonts w:hint="cs"/>
          <w:noProof/>
          <w:rtl/>
        </w:rPr>
        <w:t>یس</w:t>
      </w:r>
      <w:r w:rsidRPr="00FB0A7A">
        <w:rPr>
          <w:noProof/>
          <w:rtl/>
        </w:rPr>
        <w:t xml:space="preserve"> تصم</w:t>
      </w:r>
      <w:r w:rsidRPr="00FB0A7A">
        <w:rPr>
          <w:rFonts w:hint="cs"/>
          <w:noProof/>
          <w:rtl/>
        </w:rPr>
        <w:t>یم</w:t>
      </w:r>
      <w:r w:rsidRPr="00FB0A7A">
        <w:rPr>
          <w:noProof/>
          <w:rtl/>
        </w:rPr>
        <w:softHyphen/>
        <w:t>گ</w:t>
      </w:r>
      <w:r w:rsidRPr="00FB0A7A">
        <w:rPr>
          <w:rFonts w:hint="cs"/>
          <w:noProof/>
          <w:rtl/>
        </w:rPr>
        <w:t>یری</w:t>
      </w:r>
      <w:r w:rsidRPr="00FB0A7A">
        <w:rPr>
          <w:noProof/>
          <w:rtl/>
        </w:rPr>
        <w:t xml:space="preserve"> ساختا</w:t>
      </w:r>
      <w:r w:rsidRPr="00FB0A7A">
        <w:rPr>
          <w:rFonts w:hint="cs"/>
          <w:noProof/>
          <w:rtl/>
        </w:rPr>
        <w:t>ر</w:t>
      </w:r>
      <w:r w:rsidRPr="00FB0A7A">
        <w:rPr>
          <w:noProof/>
          <w:rtl/>
        </w:rPr>
        <w:t xml:space="preserve"> تجارت جهان</w:t>
      </w:r>
      <w:r w:rsidRPr="00FB0A7A">
        <w:rPr>
          <w:rFonts w:hint="cs"/>
          <w:noProof/>
          <w:rtl/>
        </w:rPr>
        <w:t>ی</w:t>
      </w:r>
      <w:r w:rsidRPr="00FB0A7A">
        <w:rPr>
          <w:noProof/>
          <w:rtl/>
        </w:rPr>
        <w:t xml:space="preserve"> به</w:t>
      </w:r>
      <w:r w:rsidRPr="00FB0A7A">
        <w:rPr>
          <w:rFonts w:hint="cs"/>
          <w:noProof/>
          <w:rtl/>
        </w:rPr>
        <w:t>ینه</w:t>
      </w:r>
      <w:r w:rsidRPr="00FB0A7A">
        <w:rPr>
          <w:noProof/>
          <w:rtl/>
        </w:rPr>
        <w:t xml:space="preserve"> استفاده شود.</w:t>
      </w:r>
    </w:p>
    <w:p w14:paraId="0BE7FFA3" w14:textId="77777777" w:rsidR="00D33EB0" w:rsidRPr="00FB0A7A" w:rsidRDefault="00D33EB0" w:rsidP="006874CF">
      <w:pPr>
        <w:pStyle w:val="af7"/>
        <w:rPr>
          <w:noProof/>
          <w:rtl/>
        </w:rPr>
      </w:pPr>
      <w:r w:rsidRPr="00FB0A7A">
        <w:rPr>
          <w:noProof/>
          <w:rtl/>
        </w:rPr>
        <w:t xml:space="preserve">هر کشور صادرکننده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را انتخاب کن</w:t>
      </w:r>
      <w:r w:rsidRPr="00FB0A7A">
        <w:rPr>
          <w:rFonts w:hint="cs"/>
          <w:noProof/>
          <w:rtl/>
        </w:rPr>
        <w:t>ید</w:t>
      </w:r>
      <w:r w:rsidRPr="00FB0A7A">
        <w:rPr>
          <w:noProof/>
          <w:rtl/>
        </w:rPr>
        <w:t>. از منظر کشورها</w:t>
      </w:r>
      <w:r w:rsidRPr="00FB0A7A">
        <w:rPr>
          <w:rFonts w:hint="cs"/>
          <w:noProof/>
          <w:rtl/>
        </w:rPr>
        <w:t>ی</w:t>
      </w:r>
      <w:r w:rsidRPr="00FB0A7A">
        <w:rPr>
          <w:noProof/>
          <w:rtl/>
        </w:rPr>
        <w:t xml:space="preserve"> صادرکننده، روند ساخت مدل </w:t>
      </w:r>
      <w:r w:rsidR="00967DE1" w:rsidRPr="00FB0A7A">
        <w:rPr>
          <w:noProof/>
          <w:rtl/>
        </w:rPr>
        <w:t>برنامه</w:t>
      </w:r>
      <w:r w:rsidR="00967DE1">
        <w:rPr>
          <w:rFonts w:hint="cs"/>
          <w:noProof/>
          <w:rtl/>
        </w:rPr>
        <w:t>‌</w:t>
      </w:r>
      <w:r w:rsidRPr="00FB0A7A">
        <w:rPr>
          <w:noProof/>
          <w:rtl/>
        </w:rPr>
        <w:t>ر</w:t>
      </w:r>
      <w:r w:rsidRPr="00FB0A7A">
        <w:rPr>
          <w:rFonts w:hint="cs"/>
          <w:noProof/>
          <w:rtl/>
        </w:rPr>
        <w:t>یزی</w:t>
      </w:r>
      <w:r w:rsidRPr="00FB0A7A">
        <w:rPr>
          <w:noProof/>
          <w:rtl/>
        </w:rPr>
        <w:t xml:space="preserve"> پو</w:t>
      </w:r>
      <w:r w:rsidRPr="00FB0A7A">
        <w:rPr>
          <w:rFonts w:hint="cs"/>
          <w:noProof/>
          <w:rtl/>
        </w:rPr>
        <w:t>یا</w:t>
      </w:r>
      <w:r w:rsidRPr="00FB0A7A">
        <w:rPr>
          <w:noProof/>
          <w:rtl/>
        </w:rPr>
        <w:t xml:space="preserve"> بهبود</w:t>
      </w:r>
      <w:r w:rsidRPr="00FB0A7A">
        <w:rPr>
          <w:rFonts w:hint="cs"/>
          <w:noProof/>
          <w:rtl/>
        </w:rPr>
        <w:t>یافته</w:t>
      </w:r>
      <w:r w:rsidRPr="00FB0A7A">
        <w:rPr>
          <w:noProof/>
          <w:rtl/>
        </w:rPr>
        <w:t xml:space="preserve"> به شرح ز</w:t>
      </w:r>
      <w:r w:rsidRPr="00FB0A7A">
        <w:rPr>
          <w:rFonts w:hint="cs"/>
          <w:noProof/>
          <w:rtl/>
        </w:rPr>
        <w:t>یر</w:t>
      </w:r>
      <w:r w:rsidRPr="00FB0A7A">
        <w:rPr>
          <w:noProof/>
          <w:rtl/>
        </w:rPr>
        <w:t xml:space="preserve"> است:</w:t>
      </w:r>
    </w:p>
    <w:p w14:paraId="5E46D6DF" w14:textId="77777777" w:rsidR="00D33EB0" w:rsidRPr="00BD5999" w:rsidRDefault="00D33EB0" w:rsidP="00BD5999">
      <w:pPr>
        <w:pStyle w:val="af7"/>
        <w:numPr>
          <w:ilvl w:val="0"/>
          <w:numId w:val="114"/>
        </w:numPr>
        <w:ind w:left="360"/>
        <w:rPr>
          <w:noProof/>
        </w:rPr>
      </w:pPr>
      <w:r w:rsidRPr="00FB0A7A">
        <w:rPr>
          <w:rFonts w:hint="cs"/>
          <w:noProof/>
          <w:rtl/>
        </w:rPr>
        <w:lastRenderedPageBreak/>
        <w:t xml:space="preserve">گام اول: </w:t>
      </w:r>
      <w:r w:rsidRPr="00FB0A7A">
        <w:rPr>
          <w:noProof/>
          <w:rtl/>
        </w:rPr>
        <w:t>متغ</w:t>
      </w:r>
      <w:r w:rsidRPr="00FB0A7A">
        <w:rPr>
          <w:rFonts w:hint="cs"/>
          <w:noProof/>
          <w:rtl/>
        </w:rPr>
        <w:t>یر</w:t>
      </w:r>
      <w:r w:rsidRPr="00FB0A7A">
        <w:rPr>
          <w:noProof/>
          <w:rtl/>
        </w:rPr>
        <w:t xml:space="preserve"> مرحله</w:t>
      </w:r>
      <w:r w:rsidRPr="00BD5999">
        <w:rPr>
          <w:noProof/>
          <w:rtl/>
        </w:rPr>
        <w:footnoteReference w:id="192"/>
      </w:r>
      <w:r w:rsidRPr="00FB0A7A">
        <w:rPr>
          <w:noProof/>
          <w:rtl/>
        </w:rPr>
        <w:t xml:space="preserve"> </w:t>
      </w:r>
      <w:r w:rsidRPr="00FB0A7A">
        <w:rPr>
          <w:noProof/>
        </w:rPr>
        <w:t>j</w:t>
      </w:r>
      <w:r w:rsidRPr="00FB0A7A">
        <w:rPr>
          <w:noProof/>
          <w:rtl/>
        </w:rPr>
        <w:t xml:space="preserve"> را تنظ</w:t>
      </w:r>
      <w:r w:rsidRPr="00FB0A7A">
        <w:rPr>
          <w:rFonts w:hint="cs"/>
          <w:noProof/>
          <w:rtl/>
        </w:rPr>
        <w:t>یم</w:t>
      </w:r>
      <w:r w:rsidRPr="00FB0A7A">
        <w:rPr>
          <w:noProof/>
          <w:rtl/>
        </w:rPr>
        <w:t xml:space="preserve"> کن</w:t>
      </w:r>
      <w:r w:rsidRPr="00FB0A7A">
        <w:rPr>
          <w:rFonts w:hint="cs"/>
          <w:noProof/>
          <w:rtl/>
        </w:rPr>
        <w:t>ید</w:t>
      </w:r>
      <w:r w:rsidRPr="00FB0A7A">
        <w:rPr>
          <w:noProof/>
          <w:rtl/>
        </w:rPr>
        <w:t>.</w:t>
      </w:r>
      <w:r w:rsidRPr="00BD5999">
        <w:rPr>
          <w:noProof/>
          <w:rtl/>
        </w:rPr>
        <w:t xml:space="preserve"> با توجه به تعداد کشورها</w:t>
      </w:r>
      <w:r w:rsidRPr="00BD5999">
        <w:rPr>
          <w:rFonts w:hint="cs"/>
          <w:noProof/>
          <w:rtl/>
        </w:rPr>
        <w:t>ی</w:t>
      </w:r>
      <w:r w:rsidRPr="00BD5999">
        <w:rPr>
          <w:noProof/>
          <w:rtl/>
        </w:rPr>
        <w:t xml:space="preserve"> واردکننده که سنگ ن</w:t>
      </w:r>
      <w:r w:rsidRPr="00BD5999">
        <w:rPr>
          <w:rFonts w:hint="cs"/>
          <w:noProof/>
          <w:rtl/>
        </w:rPr>
        <w:t>یکل</w:t>
      </w:r>
      <w:r w:rsidRPr="00BD5999">
        <w:rPr>
          <w:noProof/>
          <w:rtl/>
        </w:rPr>
        <w:t xml:space="preserve"> را از </w:t>
      </w:r>
      <m:oMath>
        <m:sSub>
          <m:sSubPr>
            <m:ctrlPr>
              <w:rPr>
                <w:rFonts w:ascii="Cambria Math" w:hAnsi="Cambria Math"/>
                <w:noProof/>
              </w:rPr>
            </m:ctrlPr>
          </m:sSubPr>
          <m:e>
            <m:r>
              <w:rPr>
                <w:rFonts w:ascii="Cambria Math" w:hAnsi="Cambria Math"/>
                <w:noProof/>
              </w:rPr>
              <m:t>E</m:t>
            </m:r>
          </m:e>
          <m:sub>
            <m:r>
              <w:rPr>
                <w:rFonts w:ascii="Cambria Math" w:hAnsi="Cambria Math"/>
                <w:noProof/>
              </w:rPr>
              <m:t>i</m:t>
            </m:r>
          </m:sub>
        </m:sSub>
      </m:oMath>
      <w:r w:rsidRPr="00BD5999">
        <w:rPr>
          <w:noProof/>
          <w:rtl/>
        </w:rPr>
        <w:fldChar w:fldCharType="begin"/>
      </w:r>
      <w:r w:rsidRPr="00BD5999">
        <w:rPr>
          <w:noProof/>
          <w:rtl/>
        </w:rPr>
        <w:instrText xml:space="preserve"> </w:instrText>
      </w:r>
      <w:r w:rsidRPr="00BD5999">
        <w:rPr>
          <w:noProof/>
        </w:rPr>
        <w:instrText>QUOTE</w:instrText>
      </w:r>
      <w:r w:rsidRPr="00BD5999">
        <w:rPr>
          <w:noProof/>
          <w:rtl/>
        </w:rPr>
        <w:instrText xml:space="preserve"> </w:instrText>
      </w:r>
      <m:oMath>
        <m:sSub>
          <m:sSubPr>
            <m:ctrlPr>
              <w:rPr>
                <w:rFonts w:ascii="Cambria Math" w:hAnsi="Cambria Math"/>
                <w:noProof/>
              </w:rPr>
            </m:ctrlPr>
          </m:sSubPr>
          <m:e>
            <m:r>
              <m:rPr>
                <m:sty m:val="p"/>
              </m:rPr>
              <w:rPr>
                <w:rFonts w:ascii="Cambria Math" w:hAnsi="Cambria Math"/>
                <w:noProof/>
              </w:rPr>
              <m:t>E</m:t>
            </m:r>
          </m:e>
          <m:sub>
            <m:r>
              <m:rPr>
                <m:sty m:val="p"/>
              </m:rPr>
              <w:rPr>
                <w:rFonts w:ascii="Cambria Math" w:hAnsi="Cambria Math"/>
                <w:noProof/>
              </w:rPr>
              <m:t>i</m:t>
            </m:r>
          </m:sub>
        </m:sSub>
      </m:oMath>
      <w:r w:rsidRPr="00BD5999">
        <w:rPr>
          <w:noProof/>
          <w:rtl/>
        </w:rPr>
        <w:instrText xml:space="preserve"> </w:instrText>
      </w:r>
      <w:r w:rsidRPr="00BD5999">
        <w:rPr>
          <w:noProof/>
          <w:rtl/>
        </w:rPr>
        <w:fldChar w:fldCharType="end"/>
      </w:r>
      <w:r w:rsidRPr="00BD5999">
        <w:rPr>
          <w:rFonts w:hint="cs"/>
          <w:noProof/>
          <w:rtl/>
        </w:rPr>
        <w:t xml:space="preserve"> </w:t>
      </w:r>
      <w:r w:rsidRPr="00BD5999">
        <w:rPr>
          <w:noProof/>
          <w:rtl/>
        </w:rPr>
        <w:t>وارد م</w:t>
      </w:r>
      <w:r w:rsidRPr="00BD5999">
        <w:rPr>
          <w:rFonts w:hint="cs"/>
          <w:noProof/>
          <w:rtl/>
        </w:rPr>
        <w:t>ی</w:t>
      </w:r>
      <w:r w:rsidRPr="00BD5999">
        <w:rPr>
          <w:noProof/>
          <w:rtl/>
        </w:rPr>
        <w:softHyphen/>
        <w:t>کنند، متغ</w:t>
      </w:r>
      <w:r w:rsidRPr="00BD5999">
        <w:rPr>
          <w:rFonts w:hint="cs"/>
          <w:noProof/>
          <w:rtl/>
        </w:rPr>
        <w:t>یر</w:t>
      </w:r>
      <w:r w:rsidRPr="00BD5999">
        <w:rPr>
          <w:noProof/>
          <w:rtl/>
        </w:rPr>
        <w:t xml:space="preserve"> مرحله </w:t>
      </w:r>
      <w:r w:rsidRPr="00BD5999">
        <w:rPr>
          <w:noProof/>
        </w:rPr>
        <w:t>j</w:t>
      </w:r>
      <w:r w:rsidRPr="00BD5999">
        <w:rPr>
          <w:noProof/>
          <w:rtl/>
        </w:rPr>
        <w:t xml:space="preserve"> به دست م</w:t>
      </w:r>
      <w:r w:rsidRPr="00BD5999">
        <w:rPr>
          <w:rFonts w:hint="cs"/>
          <w:noProof/>
          <w:rtl/>
        </w:rPr>
        <w:t>ی</w:t>
      </w:r>
      <w:r w:rsidRPr="00BD5999">
        <w:rPr>
          <w:noProof/>
        </w:rPr>
        <w:softHyphen/>
      </w:r>
      <w:r w:rsidRPr="00BD5999">
        <w:rPr>
          <w:noProof/>
          <w:rtl/>
        </w:rPr>
        <w:t>آ</w:t>
      </w:r>
      <w:r w:rsidRPr="00BD5999">
        <w:rPr>
          <w:rFonts w:hint="cs"/>
          <w:noProof/>
          <w:rtl/>
        </w:rPr>
        <w:t xml:space="preserve">ید و </w:t>
      </w:r>
      <m:oMath>
        <m:r>
          <w:rPr>
            <w:rFonts w:ascii="Cambria Math" w:hAnsi="Cambria Math"/>
            <w:noProof/>
          </w:rPr>
          <m:t>j</m:t>
        </m:r>
        <m:r>
          <m:rPr>
            <m:sty m:val="p"/>
          </m:rPr>
          <w:rPr>
            <w:rFonts w:ascii="Cambria Math" w:hAnsi="Cambria Math"/>
            <w:noProof/>
          </w:rPr>
          <m:t>=1,2,3, ⋯,</m:t>
        </m:r>
        <m:r>
          <w:rPr>
            <w:rFonts w:ascii="Cambria Math" w:hAnsi="Cambria Math"/>
            <w:noProof/>
          </w:rPr>
          <m:t>n</m:t>
        </m:r>
      </m:oMath>
      <w:r w:rsidRPr="00BD5999">
        <w:rPr>
          <w:rFonts w:hint="cs"/>
          <w:noProof/>
          <w:rtl/>
        </w:rPr>
        <w:t>.</w:t>
      </w:r>
    </w:p>
    <w:p w14:paraId="5EAE0DDD" w14:textId="77777777" w:rsidR="00D33EB0" w:rsidRPr="00FB0A7A" w:rsidRDefault="00D33EB0" w:rsidP="00BD5999">
      <w:pPr>
        <w:pStyle w:val="af7"/>
        <w:numPr>
          <w:ilvl w:val="0"/>
          <w:numId w:val="114"/>
        </w:numPr>
        <w:ind w:left="360"/>
        <w:rPr>
          <w:noProof/>
        </w:rPr>
      </w:pPr>
      <w:r w:rsidRPr="00FB0A7A">
        <w:rPr>
          <w:rFonts w:hint="cs"/>
          <w:noProof/>
          <w:rtl/>
        </w:rPr>
        <w:t xml:space="preserve">گام دوم: </w:t>
      </w:r>
      <w:r w:rsidRPr="00FB0A7A">
        <w:rPr>
          <w:noProof/>
          <w:rtl/>
        </w:rPr>
        <w:t>متغ</w:t>
      </w:r>
      <w:r w:rsidRPr="00FB0A7A">
        <w:rPr>
          <w:rFonts w:hint="cs"/>
          <w:noProof/>
          <w:rtl/>
        </w:rPr>
        <w:t>یر</w:t>
      </w:r>
      <w:r w:rsidRPr="00FB0A7A">
        <w:rPr>
          <w:noProof/>
          <w:rtl/>
        </w:rPr>
        <w:t xml:space="preserve"> </w:t>
      </w:r>
      <w:r w:rsidRPr="00FB0A7A">
        <w:rPr>
          <w:rFonts w:hint="cs"/>
          <w:noProof/>
          <w:rtl/>
        </w:rPr>
        <w:t>وضعیت</w:t>
      </w:r>
      <w:r w:rsidRPr="00FB0A7A">
        <w:rPr>
          <w:noProof/>
          <w:vertAlign w:val="superscript"/>
          <w:rtl/>
        </w:rPr>
        <w:footnoteReference w:id="193"/>
      </w:r>
      <w:r w:rsidRPr="00FB0A7A">
        <w:rPr>
          <w:noProof/>
          <w:rtl/>
        </w:rPr>
        <w:t xml:space="preserve"> </w:t>
      </w:r>
      <m:oMath>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out</m:t>
            </m:r>
          </m:sup>
        </m:sSub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out</m:t>
            </m:r>
          </m:sup>
        </m:sSubSup>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Q</m:t>
            </m:r>
          </m:e>
          <m:sub>
            <m:r>
              <m:rPr>
                <m:sty m:val="p"/>
              </m:rPr>
              <w:rPr>
                <w:rFonts w:ascii="Cambria Math" w:eastAsia="Calibri" w:hAnsi="Cambria Math"/>
              </w:rPr>
              <m:t>j</m:t>
            </m:r>
          </m:sub>
          <m:sup>
            <m:r>
              <m:rPr>
                <m:sty m:val="p"/>
              </m:rPr>
              <w:rPr>
                <w:rFonts w:ascii="Cambria Math" w:eastAsia="Calibri" w:hAnsi="Cambria Math"/>
              </w:rPr>
              <m:t>out</m:t>
            </m:r>
          </m:sup>
        </m:sSubSup>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را تنظ</w:t>
      </w:r>
      <w:r w:rsidRPr="00FB0A7A">
        <w:rPr>
          <w:rFonts w:hint="cs"/>
          <w:noProof/>
          <w:rtl/>
        </w:rPr>
        <w:t>یم</w:t>
      </w:r>
      <w:r w:rsidRPr="00FB0A7A">
        <w:rPr>
          <w:noProof/>
          <w:rtl/>
        </w:rPr>
        <w:t xml:space="preserve"> کن</w:t>
      </w:r>
      <w:r w:rsidRPr="00FB0A7A">
        <w:rPr>
          <w:rFonts w:hint="cs"/>
          <w:noProof/>
          <w:rtl/>
        </w:rPr>
        <w:t>ید</w:t>
      </w:r>
      <w:r w:rsidRPr="00FB0A7A">
        <w:rPr>
          <w:noProof/>
          <w:rtl/>
        </w:rPr>
        <w:t>. در ا</w:t>
      </w:r>
      <w:r w:rsidRPr="00FB0A7A">
        <w:rPr>
          <w:rFonts w:hint="cs"/>
          <w:noProof/>
          <w:rtl/>
        </w:rPr>
        <w:t>ین</w:t>
      </w:r>
      <w:r w:rsidRPr="00FB0A7A">
        <w:rPr>
          <w:noProof/>
          <w:rtl/>
        </w:rPr>
        <w:t xml:space="preserve"> مقاله</w:t>
      </w:r>
      <w:r w:rsidRPr="00FB0A7A">
        <w:rPr>
          <w:rFonts w:hint="cs"/>
          <w:noProof/>
          <w:rtl/>
        </w:rPr>
        <w:t>،</w:t>
      </w:r>
      <w:r w:rsidRPr="00FB0A7A">
        <w:rPr>
          <w:noProof/>
          <w:rtl/>
        </w:rPr>
        <w:t xml:space="preserve"> حجم کل تجارت کشورها</w:t>
      </w:r>
      <w:r w:rsidRPr="00FB0A7A">
        <w:rPr>
          <w:rFonts w:hint="cs"/>
          <w:noProof/>
          <w:rtl/>
        </w:rPr>
        <w:t>ی</w:t>
      </w:r>
      <w:r w:rsidRPr="00FB0A7A">
        <w:rPr>
          <w:noProof/>
          <w:rtl/>
        </w:rPr>
        <w:t xml:space="preserve"> صادرکننده خالص در شبکه تجار</w:t>
      </w:r>
      <w:r w:rsidRPr="00FB0A7A">
        <w:rPr>
          <w:rFonts w:hint="cs"/>
          <w:noProof/>
          <w:rtl/>
        </w:rPr>
        <w:t>ی</w:t>
      </w:r>
      <w:r w:rsidRPr="00FB0A7A">
        <w:rPr>
          <w:noProof/>
          <w:rtl/>
        </w:rPr>
        <w:t xml:space="preserve"> به عنوان متغ</w:t>
      </w:r>
      <w:r w:rsidRPr="00FB0A7A">
        <w:rPr>
          <w:rFonts w:hint="cs"/>
          <w:noProof/>
          <w:rtl/>
        </w:rPr>
        <w:t>یر</w:t>
      </w:r>
      <w:r w:rsidRPr="00FB0A7A">
        <w:rPr>
          <w:noProof/>
          <w:rtl/>
        </w:rPr>
        <w:t xml:space="preserve"> </w:t>
      </w:r>
      <w:r w:rsidRPr="00FB0A7A">
        <w:rPr>
          <w:rFonts w:hint="cs"/>
          <w:noProof/>
          <w:rtl/>
        </w:rPr>
        <w:t>وضعیت</w:t>
      </w:r>
      <w:r w:rsidRPr="00FB0A7A">
        <w:rPr>
          <w:noProof/>
          <w:rtl/>
        </w:rPr>
        <w:t xml:space="preserve"> در نظر گرفته شده است</w:t>
      </w:r>
      <w:r w:rsidRPr="00FB0A7A">
        <w:rPr>
          <w:rFonts w:hint="cs"/>
          <w:noProof/>
          <w:rtl/>
        </w:rPr>
        <w:t>.</w:t>
      </w:r>
    </w:p>
    <w:p w14:paraId="5656C3DB" w14:textId="77777777" w:rsidR="00D33EB0" w:rsidRPr="00FB0A7A" w:rsidRDefault="00D33EB0" w:rsidP="00BD5999">
      <w:pPr>
        <w:pStyle w:val="af7"/>
        <w:numPr>
          <w:ilvl w:val="0"/>
          <w:numId w:val="114"/>
        </w:numPr>
        <w:ind w:left="360"/>
        <w:rPr>
          <w:noProof/>
        </w:rPr>
      </w:pPr>
      <w:r w:rsidRPr="00FB0A7A">
        <w:rPr>
          <w:rFonts w:hint="cs"/>
          <w:noProof/>
          <w:rtl/>
        </w:rPr>
        <w:t xml:space="preserve">گام سوم: </w:t>
      </w:r>
      <w:r w:rsidRPr="00FB0A7A">
        <w:rPr>
          <w:noProof/>
          <w:rtl/>
        </w:rPr>
        <w:t>متغ</w:t>
      </w:r>
      <w:r w:rsidRPr="00FB0A7A">
        <w:rPr>
          <w:rFonts w:hint="cs"/>
          <w:noProof/>
          <w:rtl/>
        </w:rPr>
        <w:t>یر</w:t>
      </w:r>
      <w:r w:rsidRPr="00FB0A7A">
        <w:rPr>
          <w:noProof/>
          <w:rtl/>
        </w:rPr>
        <w:t xml:space="preserve"> تصم</w:t>
      </w:r>
      <w:r w:rsidRPr="00FB0A7A">
        <w:rPr>
          <w:rFonts w:hint="cs"/>
          <w:noProof/>
          <w:rtl/>
        </w:rPr>
        <w:t>یم</w:t>
      </w:r>
      <w:r w:rsidRPr="00FB0A7A">
        <w:rPr>
          <w:noProof/>
          <w:vertAlign w:val="superscript"/>
          <w:rtl/>
        </w:rPr>
        <w:footnoteReference w:id="194"/>
      </w:r>
      <w:r w:rsidRPr="00FB0A7A">
        <w:rPr>
          <w:noProof/>
          <w:rtl/>
        </w:rPr>
        <w:t xml:space="preserve"> </w:t>
      </w:r>
      <m:oMath>
        <m:sSub>
          <m:sSubPr>
            <m:ctrlPr>
              <w:rPr>
                <w:rFonts w:ascii="Cambria Math" w:hAnsi="Cambria Math"/>
                <w:i/>
              </w:rPr>
            </m:ctrlPr>
          </m:sSubPr>
          <m:e>
            <m:r>
              <w:rPr>
                <w:rFonts w:ascii="Cambria Math" w:hAnsi="Cambria Math"/>
              </w:rPr>
              <m:t>Q</m:t>
            </m:r>
          </m:e>
          <m:sub>
            <m:r>
              <w:rPr>
                <w:rFonts w:ascii="Cambria Math" w:hAnsi="Cambria Math"/>
              </w:rPr>
              <m:t>ij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i/>
              </w:rPr>
            </m:ctrlPr>
          </m:sSubPr>
          <m:e>
            <m:r>
              <m:rPr>
                <m:sty m:val="p"/>
              </m:rPr>
              <w:rPr>
                <w:rFonts w:ascii="Cambria Math" w:eastAsia="Calibri" w:hAnsi="Cambria Math"/>
              </w:rPr>
              <m:t>Q</m:t>
            </m:r>
          </m:e>
          <m:sub>
            <m:r>
              <m:rPr>
                <m:sty m:val="p"/>
              </m:rPr>
              <w:rPr>
                <w:rFonts w:ascii="Cambria Math" w:eastAsia="Calibri" w:hAnsi="Cambria Math"/>
              </w:rPr>
              <m:t>ij</m:t>
            </m:r>
          </m:sub>
        </m:sSub>
      </m:oMath>
      <w:r w:rsidRPr="00FB0A7A">
        <w:rPr>
          <w:noProof/>
          <w:rtl/>
        </w:rPr>
        <w:instrText xml:space="preserve"> </w:instrText>
      </w:r>
      <w:r w:rsidRPr="00FB0A7A">
        <w:rPr>
          <w:noProof/>
          <w:rtl/>
        </w:rPr>
        <w:fldChar w:fldCharType="end"/>
      </w:r>
      <w:r w:rsidRPr="00FB0A7A">
        <w:rPr>
          <w:noProof/>
          <w:rtl/>
        </w:rPr>
        <w:t xml:space="preserve"> را تنظ</w:t>
      </w:r>
      <w:r w:rsidRPr="00FB0A7A">
        <w:rPr>
          <w:rFonts w:hint="cs"/>
          <w:noProof/>
          <w:rtl/>
        </w:rPr>
        <w:t>یم</w:t>
      </w:r>
      <w:r w:rsidRPr="00FB0A7A">
        <w:rPr>
          <w:noProof/>
          <w:rtl/>
        </w:rPr>
        <w:t xml:space="preserve"> کن</w:t>
      </w:r>
      <w:r w:rsidRPr="00FB0A7A">
        <w:rPr>
          <w:rFonts w:hint="cs"/>
          <w:noProof/>
          <w:rtl/>
        </w:rPr>
        <w:t>ید</w:t>
      </w:r>
      <w:r w:rsidRPr="00FB0A7A">
        <w:rPr>
          <w:noProof/>
          <w:rtl/>
        </w:rPr>
        <w:t>. حجم صادرات سنگ ن</w:t>
      </w:r>
      <w:r w:rsidRPr="00FB0A7A">
        <w:rPr>
          <w:rFonts w:hint="cs"/>
          <w:noProof/>
          <w:rtl/>
        </w:rPr>
        <w:t>یکل</w:t>
      </w:r>
      <w:r w:rsidRPr="00FB0A7A">
        <w:rPr>
          <w:noProof/>
          <w:rtl/>
        </w:rPr>
        <w:t xml:space="preserve"> از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به هر کشور واردکننده به عنوان متغ</w:t>
      </w:r>
      <w:r w:rsidRPr="00FB0A7A">
        <w:rPr>
          <w:rFonts w:hint="cs"/>
          <w:noProof/>
          <w:rtl/>
        </w:rPr>
        <w:t>یر</w:t>
      </w:r>
      <w:r w:rsidRPr="00FB0A7A">
        <w:rPr>
          <w:noProof/>
          <w:rtl/>
        </w:rPr>
        <w:t xml:space="preserve"> تصم</w:t>
      </w:r>
      <w:r w:rsidRPr="00FB0A7A">
        <w:rPr>
          <w:rFonts w:hint="cs"/>
          <w:noProof/>
          <w:rtl/>
        </w:rPr>
        <w:t>یم</w:t>
      </w:r>
      <w:r w:rsidRPr="00FB0A7A">
        <w:rPr>
          <w:noProof/>
          <w:rtl/>
        </w:rPr>
        <w:t xml:space="preserve"> </w:t>
      </w:r>
      <w:r w:rsidRPr="00FB0A7A">
        <w:rPr>
          <w:rFonts w:hint="cs"/>
          <w:noProof/>
          <w:rtl/>
        </w:rPr>
        <w:t xml:space="preserve">در نظر </w:t>
      </w:r>
      <w:r w:rsidRPr="00FB0A7A">
        <w:rPr>
          <w:noProof/>
          <w:rtl/>
        </w:rPr>
        <w:t>گرفته م</w:t>
      </w:r>
      <w:r w:rsidRPr="00FB0A7A">
        <w:rPr>
          <w:rFonts w:hint="cs"/>
          <w:noProof/>
          <w:rtl/>
        </w:rPr>
        <w:t>ی</w:t>
      </w:r>
      <w:r w:rsidRPr="00FB0A7A">
        <w:rPr>
          <w:noProof/>
          <w:rtl/>
        </w:rPr>
        <w:softHyphen/>
        <w:t xml:space="preserve">شود، که در آن </w:t>
      </w:r>
      <m:oMath>
        <m:r>
          <w:rPr>
            <w:rFonts w:ascii="Cambria Math" w:hAnsi="Cambria Math"/>
          </w:rPr>
          <m:t>j=1,2,3, ⋯,n</m:t>
        </m:r>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eastAsia="Calibri" w:hAnsi="Cambria Math"/>
          </w:rPr>
          <m:t>j=1,2,3, ⋯,n</m:t>
        </m:r>
      </m:oMath>
      <w:r w:rsidRPr="00FB0A7A">
        <w:rPr>
          <w:noProof/>
          <w:rtl/>
        </w:rPr>
        <w:instrText xml:space="preserve"> </w:instrText>
      </w:r>
      <w:r w:rsidRPr="00FB0A7A">
        <w:rPr>
          <w:noProof/>
          <w:rtl/>
        </w:rPr>
        <w:fldChar w:fldCharType="end"/>
      </w:r>
      <w:r w:rsidRPr="00FB0A7A">
        <w:rPr>
          <w:noProof/>
          <w:rtl/>
        </w:rPr>
        <w:t xml:space="preserve"> است.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out</m:t>
            </m:r>
          </m:sup>
        </m:sSub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Q</m:t>
            </m:r>
          </m:e>
          <m:sub>
            <m:r>
              <m:rPr>
                <m:sty m:val="p"/>
              </m:rPr>
              <w:rPr>
                <w:rFonts w:ascii="Cambria Math" w:eastAsia="Calibri" w:hAnsi="Cambria Math"/>
              </w:rPr>
              <m:t>i</m:t>
            </m:r>
          </m:sub>
          <m:sup>
            <m:r>
              <m:rPr>
                <m:sty m:val="p"/>
              </m:rPr>
              <w:rPr>
                <w:rFonts w:ascii="Cambria Math" w:eastAsia="Calibri" w:hAnsi="Cambria Math"/>
              </w:rPr>
              <m:t>out</m:t>
            </m:r>
          </m:sup>
        </m:sSubSup>
      </m:oMath>
      <w:r w:rsidRPr="00FB0A7A">
        <w:rPr>
          <w:noProof/>
          <w:rtl/>
        </w:rPr>
        <w:instrText xml:space="preserve"> </w:instrText>
      </w:r>
      <w:r w:rsidRPr="00FB0A7A">
        <w:rPr>
          <w:noProof/>
          <w:rtl/>
        </w:rPr>
        <w:fldChar w:fldCharType="end"/>
      </w:r>
      <w:r w:rsidRPr="00FB0A7A">
        <w:rPr>
          <w:noProof/>
          <w:rtl/>
        </w:rPr>
        <w:t xml:space="preserve"> مجموع حجم صادرات</w:t>
      </w:r>
      <w:r w:rsidRPr="00FB0A7A">
        <w:rPr>
          <w:rFonts w:hint="cs"/>
          <w:noProof/>
          <w:rtl/>
        </w:rPr>
        <w:t xml:space="preserve">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noProof/>
          <w:rtl/>
        </w:rPr>
        <w:t xml:space="preserve"> است.</w:t>
      </w:r>
      <w:r w:rsidRPr="00FB0A7A">
        <w:rPr>
          <w:rFonts w:hint="cs"/>
          <w:noProof/>
          <w:rtl/>
        </w:rPr>
        <w:t xml:space="preserve"> بنابراین:</w:t>
      </w:r>
    </w:p>
    <w:p w14:paraId="59A489F7" w14:textId="77777777" w:rsidR="00D33EB0" w:rsidRPr="00BD5999" w:rsidRDefault="00C53C79" w:rsidP="00196413">
      <w:pPr>
        <w:pStyle w:val="af7"/>
        <w:bidi w:val="0"/>
        <w:ind w:left="360"/>
        <w:jc w:val="left"/>
        <w:rPr>
          <w:noProof/>
        </w:rPr>
      </w:pP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out</m:t>
            </m:r>
          </m:sup>
        </m:sSub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Q</m:t>
                </m:r>
              </m:e>
              <m:sub>
                <m:r>
                  <w:rPr>
                    <w:rFonts w:ascii="Cambria Math" w:hAnsi="Cambria Math"/>
                  </w:rPr>
                  <m:t>ij</m:t>
                </m:r>
              </m:sub>
            </m:sSub>
          </m:e>
        </m:nary>
      </m:oMath>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e>
          <m:sup>
            <m:r>
              <m:rPr>
                <m:sty m:val="p"/>
              </m:rPr>
              <w:rPr>
                <w:rFonts w:ascii="Cambria Math" w:hAnsi="Cambria Math"/>
              </w:rPr>
              <m:t>'</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=α+L</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D33EB0" w:rsidRPr="00BD5999">
        <w:rPr>
          <w:noProof/>
          <w:rtl/>
        </w:rPr>
        <w:instrText xml:space="preserve"> </w:instrText>
      </w:r>
      <w:r w:rsidR="00D33EB0" w:rsidRPr="00BD5999">
        <w:rPr>
          <w:noProof/>
          <w:rtl/>
        </w:rPr>
        <w:fldChar w:fldCharType="end"/>
      </w:r>
      <w:r w:rsidR="00D33EB0" w:rsidRPr="00BD5999">
        <w:rPr>
          <w:noProof/>
          <w:rtl/>
        </w:rPr>
        <w:fldChar w:fldCharType="begin"/>
      </w:r>
      <w:r w:rsidR="00D33EB0" w:rsidRPr="00BD5999">
        <w:rPr>
          <w:noProof/>
          <w:rtl/>
        </w:rPr>
        <w:instrText xml:space="preserve"> </w:instrText>
      </w:r>
      <w:r w:rsidR="00D33EB0" w:rsidRPr="00BD5999">
        <w:rPr>
          <w:noProof/>
        </w:rPr>
        <w:instrText>QUOTE</w:instrText>
      </w:r>
      <w:r w:rsidR="00D33EB0" w:rsidRPr="00BD5999">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D33EB0" w:rsidRPr="00BD5999">
        <w:rPr>
          <w:noProof/>
          <w:rtl/>
        </w:rPr>
        <w:instrText xml:space="preserve"> </w:instrText>
      </w:r>
      <w:r w:rsidR="00D33EB0" w:rsidRPr="00BD5999">
        <w:rPr>
          <w:noProof/>
          <w:rtl/>
        </w:rPr>
        <w:fldChar w:fldCharType="end"/>
      </w:r>
      <w:r w:rsidR="00D33EB0" w:rsidRPr="00BD5999">
        <w:rPr>
          <w:noProof/>
          <w:rtl/>
        </w:rPr>
        <w:tab/>
      </w:r>
      <w:r w:rsidR="00D33EB0" w:rsidRPr="00BD5999">
        <w:rPr>
          <w:noProof/>
          <w:rtl/>
        </w:rPr>
        <w:tab/>
      </w:r>
      <w:r w:rsidR="00D33EB0" w:rsidRPr="00BD5999">
        <w:rPr>
          <w:noProof/>
          <w:rtl/>
        </w:rPr>
        <w:tab/>
      </w:r>
      <w:r w:rsidR="00D33EB0" w:rsidRPr="00BD5999">
        <w:rPr>
          <w:noProof/>
          <w:rtl/>
        </w:rPr>
        <w:tab/>
      </w:r>
      <w:r w:rsidR="00D33EB0" w:rsidRPr="00BD5999">
        <w:rPr>
          <w:noProof/>
          <w:rtl/>
        </w:rPr>
        <w:tab/>
      </w:r>
      <w:r w:rsidR="00D33EB0" w:rsidRPr="00BD5999">
        <w:rPr>
          <w:noProof/>
          <w:rtl/>
        </w:rPr>
        <w:tab/>
      </w:r>
      <w:r w:rsidR="00D33EB0" w:rsidRPr="00BD5999">
        <w:rPr>
          <w:rFonts w:hint="cs"/>
          <w:noProof/>
          <w:rtl/>
        </w:rPr>
        <w:t>(36)</w:t>
      </w:r>
    </w:p>
    <w:p w14:paraId="184DA7AB" w14:textId="77777777" w:rsidR="00D33EB0" w:rsidRPr="00FB0A7A" w:rsidRDefault="00D33EB0" w:rsidP="00BD5999">
      <w:pPr>
        <w:pStyle w:val="af7"/>
        <w:numPr>
          <w:ilvl w:val="0"/>
          <w:numId w:val="114"/>
        </w:numPr>
        <w:ind w:left="360"/>
        <w:rPr>
          <w:noProof/>
        </w:rPr>
      </w:pPr>
      <w:r w:rsidRPr="00FB0A7A">
        <w:rPr>
          <w:rFonts w:hint="cs"/>
          <w:noProof/>
          <w:rtl/>
        </w:rPr>
        <w:t xml:space="preserve">گام چهارم: </w:t>
      </w:r>
      <w:r w:rsidRPr="00FB0A7A">
        <w:rPr>
          <w:noProof/>
          <w:rtl/>
        </w:rPr>
        <w:t xml:space="preserve">معادله انتقال </w:t>
      </w:r>
      <w:r w:rsidRPr="00FB0A7A">
        <w:rPr>
          <w:rFonts w:hint="cs"/>
          <w:noProof/>
          <w:rtl/>
        </w:rPr>
        <w:t>وضعیت</w:t>
      </w:r>
      <w:r w:rsidRPr="00FB0A7A">
        <w:rPr>
          <w:noProof/>
          <w:vertAlign w:val="superscript"/>
          <w:rtl/>
        </w:rPr>
        <w:footnoteReference w:id="195"/>
      </w:r>
      <w:r w:rsidRPr="00FB0A7A">
        <w:rPr>
          <w:noProof/>
          <w:rtl/>
        </w:rPr>
        <w:t xml:space="preserve"> را به صورت ز</w:t>
      </w:r>
      <w:r w:rsidRPr="00FB0A7A">
        <w:rPr>
          <w:rFonts w:hint="cs"/>
          <w:noProof/>
          <w:rtl/>
        </w:rPr>
        <w:t>یر</w:t>
      </w:r>
      <w:r w:rsidRPr="00FB0A7A">
        <w:rPr>
          <w:noProof/>
          <w:rtl/>
        </w:rPr>
        <w:t xml:space="preserve"> بساز</w:t>
      </w:r>
      <w:r w:rsidRPr="00FB0A7A">
        <w:rPr>
          <w:rFonts w:hint="cs"/>
          <w:noProof/>
          <w:rtl/>
        </w:rPr>
        <w:t>ید</w:t>
      </w:r>
      <w:r w:rsidRPr="00FB0A7A">
        <w:rPr>
          <w:noProof/>
          <w:rtl/>
        </w:rPr>
        <w:t>:</w:t>
      </w:r>
    </w:p>
    <w:p w14:paraId="762603EA" w14:textId="77777777" w:rsidR="00D33EB0" w:rsidRPr="00FB0A7A" w:rsidRDefault="00C53C79" w:rsidP="00196413">
      <w:pPr>
        <w:pStyle w:val="af7"/>
        <w:bidi w:val="0"/>
        <w:ind w:left="360"/>
        <w:jc w:val="left"/>
        <w:rPr>
          <w:noProof/>
        </w:rPr>
      </w:pPr>
      <m:oMath>
        <m:sSubSup>
          <m:sSubSupPr>
            <m:ctrlPr>
              <w:rPr>
                <w:rFonts w:ascii="Cambria Math" w:hAnsi="Cambria Math"/>
                <w:i/>
              </w:rPr>
            </m:ctrlPr>
          </m:sSubSupPr>
          <m:e>
            <m:r>
              <w:rPr>
                <w:rFonts w:ascii="Cambria Math" w:hAnsi="Cambria Math"/>
              </w:rPr>
              <m:t>Q</m:t>
            </m:r>
          </m:e>
          <m:sub>
            <m:r>
              <w:rPr>
                <w:rFonts w:ascii="Cambria Math" w:hAnsi="Cambria Math"/>
              </w:rPr>
              <m:t>j+1</m:t>
            </m:r>
          </m:sub>
          <m:sup>
            <m:r>
              <w:rPr>
                <w:rFonts w:ascii="Cambria Math" w:hAnsi="Cambria Math"/>
              </w:rPr>
              <m:t>out</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out</m:t>
            </m:r>
          </m:sup>
        </m:sSub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ij</m:t>
            </m:r>
          </m:sub>
        </m:sSub>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e>
          <m:sup>
            <m:r>
              <m:rPr>
                <m:sty m:val="p"/>
              </m:rPr>
              <w:rPr>
                <w:rFonts w:ascii="Cambria Math" w:hAnsi="Cambria Math"/>
              </w:rPr>
              <m:t>'</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=α+L</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noProof/>
          <w:rtl/>
        </w:rPr>
        <w:tab/>
      </w:r>
      <w:r w:rsidR="00D33EB0" w:rsidRPr="00FB0A7A">
        <w:rPr>
          <w:rFonts w:hint="cs"/>
          <w:noProof/>
          <w:rtl/>
        </w:rPr>
        <w:t>(37)</w:t>
      </w:r>
    </w:p>
    <w:p w14:paraId="2B711C13" w14:textId="77777777" w:rsidR="00D33EB0" w:rsidRPr="00FB0A7A" w:rsidRDefault="00D33EB0" w:rsidP="00BD5999">
      <w:pPr>
        <w:pStyle w:val="af7"/>
        <w:rPr>
          <w:noProof/>
        </w:rPr>
      </w:pPr>
      <w:r w:rsidRPr="00FB0A7A">
        <w:rPr>
          <w:rFonts w:hint="cs"/>
          <w:noProof/>
          <w:rtl/>
        </w:rPr>
        <w:t>بدین معنا که</w:t>
      </w:r>
      <w:r w:rsidRPr="00FB0A7A">
        <w:rPr>
          <w:noProof/>
          <w:rtl/>
        </w:rPr>
        <w:t xml:space="preserve"> متغ</w:t>
      </w:r>
      <w:r w:rsidRPr="00FB0A7A">
        <w:rPr>
          <w:rFonts w:hint="cs"/>
          <w:noProof/>
          <w:rtl/>
        </w:rPr>
        <w:t>یر</w:t>
      </w:r>
      <w:r w:rsidRPr="00FB0A7A">
        <w:rPr>
          <w:noProof/>
          <w:rtl/>
        </w:rPr>
        <w:t xml:space="preserve"> </w:t>
      </w:r>
      <w:r w:rsidRPr="00FB0A7A">
        <w:rPr>
          <w:rFonts w:hint="cs"/>
          <w:noProof/>
          <w:rtl/>
        </w:rPr>
        <w:t>وضعیت</w:t>
      </w:r>
      <w:r w:rsidRPr="00FB0A7A">
        <w:rPr>
          <w:noProof/>
          <w:rtl/>
        </w:rPr>
        <w:t xml:space="preserve"> مرحله بعد</w:t>
      </w:r>
      <w:r w:rsidRPr="00FB0A7A">
        <w:rPr>
          <w:rFonts w:hint="cs"/>
          <w:noProof/>
          <w:rtl/>
        </w:rPr>
        <w:t>،</w:t>
      </w:r>
      <w:r w:rsidRPr="00FB0A7A">
        <w:rPr>
          <w:noProof/>
          <w:rtl/>
        </w:rPr>
        <w:t xml:space="preserve"> تفاوت ب</w:t>
      </w:r>
      <w:r w:rsidRPr="00FB0A7A">
        <w:rPr>
          <w:rFonts w:hint="cs"/>
          <w:noProof/>
          <w:rtl/>
        </w:rPr>
        <w:t>ین</w:t>
      </w:r>
      <w:r w:rsidRPr="00FB0A7A">
        <w:rPr>
          <w:noProof/>
          <w:rtl/>
        </w:rPr>
        <w:t xml:space="preserve"> متغ</w:t>
      </w:r>
      <w:r w:rsidRPr="00FB0A7A">
        <w:rPr>
          <w:rFonts w:hint="cs"/>
          <w:noProof/>
          <w:rtl/>
        </w:rPr>
        <w:t>یر</w:t>
      </w:r>
      <w:r w:rsidRPr="00FB0A7A">
        <w:rPr>
          <w:noProof/>
          <w:rtl/>
        </w:rPr>
        <w:t xml:space="preserve"> </w:t>
      </w:r>
      <w:r w:rsidRPr="00FB0A7A">
        <w:rPr>
          <w:rFonts w:hint="cs"/>
          <w:noProof/>
          <w:rtl/>
        </w:rPr>
        <w:t>وضعیت</w:t>
      </w:r>
      <w:r w:rsidRPr="00FB0A7A">
        <w:rPr>
          <w:noProof/>
          <w:rtl/>
        </w:rPr>
        <w:t xml:space="preserve"> مرحله قبل و حجم تجارت سنگ ن</w:t>
      </w:r>
      <w:r w:rsidRPr="00FB0A7A">
        <w:rPr>
          <w:rFonts w:hint="cs"/>
          <w:noProof/>
          <w:rtl/>
        </w:rPr>
        <w:t>یکلی که</w:t>
      </w:r>
      <w:r w:rsidRPr="00FB0A7A">
        <w:rPr>
          <w:noProof/>
          <w:rtl/>
        </w:rPr>
        <w:t xml:space="preserve">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 xml:space="preserve">به </w:t>
      </w:r>
      <m:oMath>
        <m:sSub>
          <m:sSubPr>
            <m:ctrlPr>
              <w:rPr>
                <w:rFonts w:ascii="Cambria Math" w:hAnsi="Cambria Math"/>
              </w:rPr>
            </m:ctrlPr>
          </m:sSubPr>
          <m:e>
            <m:r>
              <w:rPr>
                <w:rFonts w:ascii="Cambria Math" w:hAnsi="Cambria Math"/>
              </w:rPr>
              <m:t>I</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I</m:t>
            </m:r>
          </m:e>
          <m:sub>
            <m:r>
              <m:rPr>
                <m:sty m:val="p"/>
              </m:rPr>
              <w:rPr>
                <w:rFonts w:ascii="Cambria Math" w:eastAsia="Calibri" w:hAnsi="Cambria Math"/>
              </w:rPr>
              <m:t>j</m:t>
            </m:r>
          </m:sub>
        </m:sSub>
      </m:oMath>
      <w:r w:rsidRPr="00FB0A7A">
        <w:rPr>
          <w:noProof/>
          <w:rtl/>
        </w:rPr>
        <w:instrText xml:space="preserve"> </w:instrText>
      </w:r>
      <w:r w:rsidRPr="00FB0A7A">
        <w:rPr>
          <w:noProof/>
          <w:rtl/>
        </w:rPr>
        <w:fldChar w:fldCharType="end"/>
      </w:r>
      <w:r w:rsidRPr="00FB0A7A">
        <w:rPr>
          <w:rFonts w:hint="cs"/>
          <w:noProof/>
          <w:rtl/>
        </w:rPr>
        <w:t xml:space="preserve"> صادر کرده است، می</w:t>
      </w:r>
      <w:r w:rsidRPr="00FB0A7A">
        <w:rPr>
          <w:noProof/>
          <w:rtl/>
        </w:rPr>
        <w:softHyphen/>
      </w:r>
      <w:r w:rsidRPr="00FB0A7A">
        <w:rPr>
          <w:rFonts w:hint="cs"/>
          <w:noProof/>
          <w:rtl/>
        </w:rPr>
        <w:t>باشد</w:t>
      </w:r>
      <w:r w:rsidRPr="00FB0A7A">
        <w:rPr>
          <w:noProof/>
          <w:rtl/>
        </w:rPr>
        <w:t>.</w:t>
      </w:r>
    </w:p>
    <w:p w14:paraId="2D4EC651" w14:textId="77777777" w:rsidR="00D33EB0" w:rsidRPr="00196413" w:rsidRDefault="00D33EB0" w:rsidP="00196413">
      <w:pPr>
        <w:pStyle w:val="af7"/>
        <w:numPr>
          <w:ilvl w:val="0"/>
          <w:numId w:val="114"/>
        </w:numPr>
        <w:ind w:left="360"/>
        <w:rPr>
          <w:noProof/>
        </w:rPr>
      </w:pPr>
      <w:r w:rsidRPr="00196413">
        <w:rPr>
          <w:rFonts w:hint="eastAsia"/>
          <w:noProof/>
          <w:rtl/>
        </w:rPr>
        <w:t>گام</w:t>
      </w:r>
      <w:r w:rsidRPr="00196413">
        <w:rPr>
          <w:noProof/>
          <w:rtl/>
        </w:rPr>
        <w:t xml:space="preserve"> پنجم: تابع هز</w:t>
      </w:r>
      <w:r w:rsidRPr="00196413">
        <w:rPr>
          <w:rFonts w:hint="cs"/>
          <w:noProof/>
          <w:rtl/>
        </w:rPr>
        <w:t>ی</w:t>
      </w:r>
      <w:r w:rsidRPr="00196413">
        <w:rPr>
          <w:rFonts w:hint="eastAsia"/>
          <w:noProof/>
          <w:rtl/>
        </w:rPr>
        <w:t>نه</w:t>
      </w:r>
      <w:r w:rsidRPr="00196413">
        <w:rPr>
          <w:noProof/>
          <w:rtl/>
        </w:rPr>
        <w:t xml:space="preserve"> </w:t>
      </w:r>
      <m:oMath>
        <m:sSub>
          <m:sSubPr>
            <m:ctrlPr>
              <w:rPr>
                <w:rFonts w:ascii="Cambria Math" w:hAnsi="Cambria Math"/>
                <w:noProof/>
              </w:rPr>
            </m:ctrlPr>
          </m:sSubPr>
          <m:e>
            <m:r>
              <w:rPr>
                <w:rFonts w:ascii="Cambria Math" w:hAnsi="Cambria Math"/>
                <w:noProof/>
              </w:rPr>
              <m:t>C</m:t>
            </m:r>
          </m:e>
          <m:sub>
            <m:r>
              <w:rPr>
                <w:rFonts w:ascii="Cambria Math" w:hAnsi="Cambria Math"/>
                <w:noProof/>
              </w:rPr>
              <m:t>j</m:t>
            </m:r>
          </m:sub>
        </m:sSub>
        <m:d>
          <m:dPr>
            <m:ctrlPr>
              <w:rPr>
                <w:rFonts w:ascii="Cambria Math" w:hAnsi="Cambria Math"/>
                <w:noProof/>
              </w:rPr>
            </m:ctrlPr>
          </m:dPr>
          <m:e>
            <m:sSub>
              <m:sSubPr>
                <m:ctrlPr>
                  <w:rPr>
                    <w:rFonts w:ascii="Cambria Math" w:hAnsi="Cambria Math"/>
                    <w:noProof/>
                  </w:rPr>
                </m:ctrlPr>
              </m:sSubPr>
              <m:e>
                <m:r>
                  <w:rPr>
                    <w:rFonts w:ascii="Cambria Math" w:hAnsi="Cambria Math"/>
                    <w:noProof/>
                  </w:rPr>
                  <m:t>Q</m:t>
                </m:r>
              </m:e>
              <m:sub>
                <m:r>
                  <w:rPr>
                    <w:rFonts w:ascii="Cambria Math" w:hAnsi="Cambria Math"/>
                    <w:noProof/>
                  </w:rPr>
                  <m:t>ij</m:t>
                </m:r>
              </m:sub>
            </m:sSub>
          </m:e>
        </m:d>
      </m:oMath>
      <w:r w:rsidRPr="00196413">
        <w:rPr>
          <w:noProof/>
          <w:rtl/>
        </w:rPr>
        <w:fldChar w:fldCharType="begin"/>
      </w:r>
      <w:r w:rsidRPr="00196413">
        <w:rPr>
          <w:noProof/>
          <w:rtl/>
        </w:rPr>
        <w:instrText xml:space="preserve"> </w:instrText>
      </w:r>
      <w:r w:rsidRPr="00196413">
        <w:rPr>
          <w:noProof/>
        </w:rPr>
        <w:instrText>QUOTE</w:instrText>
      </w:r>
      <w:r w:rsidRPr="00196413">
        <w:rPr>
          <w:noProof/>
          <w:rtl/>
        </w:rPr>
        <w:instrText xml:space="preserve"> </w:instrText>
      </w:r>
      <m:oMath>
        <m:sSub>
          <m:sSubPr>
            <m:ctrlPr>
              <w:rPr>
                <w:rFonts w:ascii="Cambria Math" w:hAnsi="Cambria Math"/>
                <w:noProof/>
              </w:rPr>
            </m:ctrlPr>
          </m:sSubPr>
          <m:e>
            <m:r>
              <m:rPr>
                <m:sty m:val="p"/>
              </m:rPr>
              <w:rPr>
                <w:rFonts w:ascii="Cambria Math" w:hAnsi="Cambria Math"/>
                <w:noProof/>
              </w:rPr>
              <m:t>C</m:t>
            </m:r>
          </m:e>
          <m:sub>
            <m:r>
              <m:rPr>
                <m:sty m:val="p"/>
              </m:rPr>
              <w:rPr>
                <w:rFonts w:ascii="Cambria Math" w:hAnsi="Cambria Math"/>
                <w:noProof/>
              </w:rPr>
              <m:t>j</m:t>
            </m:r>
          </m:sub>
        </m:sSub>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ij</m:t>
                </m:r>
              </m:sub>
            </m:sSub>
          </m:e>
        </m:d>
      </m:oMath>
      <w:r w:rsidRPr="00196413">
        <w:rPr>
          <w:noProof/>
          <w:rtl/>
        </w:rPr>
        <w:instrText xml:space="preserve"> </w:instrText>
      </w:r>
      <w:r w:rsidRPr="00196413">
        <w:rPr>
          <w:noProof/>
          <w:rtl/>
        </w:rPr>
        <w:fldChar w:fldCharType="end"/>
      </w:r>
      <w:r w:rsidRPr="00196413">
        <w:rPr>
          <w:noProof/>
          <w:rtl/>
        </w:rPr>
        <w:t xml:space="preserve"> را محاسبه کن</w:t>
      </w:r>
      <w:r w:rsidRPr="00196413">
        <w:rPr>
          <w:rFonts w:hint="cs"/>
          <w:noProof/>
          <w:rtl/>
        </w:rPr>
        <w:t>ی</w:t>
      </w:r>
      <w:r w:rsidRPr="00196413">
        <w:rPr>
          <w:rFonts w:hint="eastAsia"/>
          <w:noProof/>
          <w:rtl/>
        </w:rPr>
        <w:t>د</w:t>
      </w:r>
      <w:r w:rsidRPr="00196413">
        <w:rPr>
          <w:noProof/>
          <w:rtl/>
        </w:rPr>
        <w:t>.</w:t>
      </w:r>
    </w:p>
    <w:p w14:paraId="421ADADB" w14:textId="77777777" w:rsidR="00D33EB0" w:rsidRPr="00BD5999" w:rsidRDefault="00D33EB0" w:rsidP="00BD5999">
      <w:pPr>
        <w:pStyle w:val="af7"/>
      </w:pPr>
      <w:r w:rsidRPr="00BD5999">
        <w:rPr>
          <w:rFonts w:hint="cs"/>
          <w:rtl/>
        </w:rPr>
        <w:t xml:space="preserve">گام ششم: </w:t>
      </w:r>
      <w:r w:rsidRPr="00BD5999">
        <w:rPr>
          <w:rtl/>
        </w:rPr>
        <w:t>تابع هدف را تع</w:t>
      </w:r>
      <w:r w:rsidRPr="00BD5999">
        <w:rPr>
          <w:rFonts w:hint="cs"/>
          <w:rtl/>
        </w:rPr>
        <w:t>یین</w:t>
      </w:r>
      <w:r w:rsidRPr="00BD5999">
        <w:rPr>
          <w:rtl/>
        </w:rPr>
        <w:t xml:space="preserve"> کن</w:t>
      </w:r>
      <w:r w:rsidRPr="00BD5999">
        <w:rPr>
          <w:rFonts w:hint="cs"/>
          <w:rtl/>
        </w:rPr>
        <w:t>ید</w:t>
      </w:r>
      <w:r w:rsidRPr="00BD5999">
        <w:rPr>
          <w:rtl/>
        </w:rPr>
        <w:t xml:space="preserve">. معادله </w:t>
      </w:r>
      <w:r w:rsidR="00D27AE4">
        <w:rPr>
          <w:rtl/>
        </w:rPr>
        <w:t>برنامه‌نو</w:t>
      </w:r>
      <w:r w:rsidR="00D27AE4">
        <w:rPr>
          <w:rFonts w:hint="cs"/>
          <w:rtl/>
        </w:rPr>
        <w:t>یسی</w:t>
      </w:r>
      <w:r w:rsidRPr="00BD5999">
        <w:rPr>
          <w:rtl/>
        </w:rPr>
        <w:t xml:space="preserve"> پو</w:t>
      </w:r>
      <w:r w:rsidRPr="00BD5999">
        <w:rPr>
          <w:rFonts w:hint="cs"/>
          <w:rtl/>
        </w:rPr>
        <w:t>یا</w:t>
      </w:r>
      <w:r w:rsidRPr="00BD5999">
        <w:rPr>
          <w:rtl/>
        </w:rPr>
        <w:t xml:space="preserve"> را م</w:t>
      </w:r>
      <w:r w:rsidRPr="00BD5999">
        <w:rPr>
          <w:rFonts w:hint="cs"/>
          <w:rtl/>
        </w:rPr>
        <w:t>ی</w:t>
      </w:r>
      <w:r w:rsidRPr="00BD5999">
        <w:rPr>
          <w:rtl/>
        </w:rPr>
        <w:softHyphen/>
        <w:t>توان به صورت ز</w:t>
      </w:r>
      <w:r w:rsidRPr="00BD5999">
        <w:rPr>
          <w:rFonts w:hint="cs"/>
          <w:rtl/>
        </w:rPr>
        <w:t>یر</w:t>
      </w:r>
      <w:r w:rsidRPr="00BD5999">
        <w:rPr>
          <w:rtl/>
        </w:rPr>
        <w:t xml:space="preserve"> </w:t>
      </w:r>
      <w:r w:rsidR="00D27AE4">
        <w:rPr>
          <w:rtl/>
        </w:rPr>
        <w:t>به دست</w:t>
      </w:r>
      <w:r w:rsidRPr="00BD5999">
        <w:rPr>
          <w:rtl/>
        </w:rPr>
        <w:t xml:space="preserve"> آورد</w:t>
      </w:r>
      <w:r w:rsidRPr="00BD5999">
        <w:rPr>
          <w:rFonts w:hint="cs"/>
          <w:rtl/>
        </w:rPr>
        <w:t>:</w:t>
      </w:r>
    </w:p>
    <w:p w14:paraId="1B4ADDB3" w14:textId="77777777" w:rsidR="00D33EB0" w:rsidRPr="00FB0A7A" w:rsidRDefault="00D33EB0" w:rsidP="00196413">
      <w:pPr>
        <w:pStyle w:val="af7"/>
        <w:bidi w:val="0"/>
        <w:rPr>
          <w:noProof/>
        </w:rPr>
      </w:pPr>
      <m:oMath>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out</m:t>
                </m:r>
              </m:sup>
            </m:sSubSup>
          </m:e>
        </m:d>
        <m:r>
          <w:rPr>
            <w:rFonts w:ascii="Cambria Math" w:hAnsi="Cambria Math"/>
          </w:rPr>
          <m:t>=min</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ij</m:t>
                    </m:r>
                  </m:sub>
                </m:sSub>
              </m:e>
            </m:d>
          </m:e>
        </m:nary>
        <m:r>
          <w:rPr>
            <w:rFonts w:ascii="Cambria Math" w:hAnsi="Cambria Math"/>
          </w:rPr>
          <m:t>=min</m:t>
        </m:r>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D</m:t>
                </m:r>
              </m:e>
              <m:sub>
                <m:r>
                  <w:rPr>
                    <w:rFonts w:ascii="Cambria Math" w:hAnsi="Cambria Math"/>
                  </w:rPr>
                  <m:t>ij</m:t>
                </m:r>
              </m:sub>
            </m:sSub>
            <m:sSub>
              <m:sSubPr>
                <m:ctrlPr>
                  <w:rPr>
                    <w:rFonts w:ascii="Cambria Math" w:hAnsi="Cambria Math"/>
                    <w:i/>
                  </w:rPr>
                </m:ctrlPr>
              </m:sSubPr>
              <m:e>
                <m:r>
                  <w:rPr>
                    <w:rFonts w:ascii="Cambria Math" w:hAnsi="Cambria Math"/>
                  </w:rPr>
                  <m:t>Q</m:t>
                </m:r>
              </m:e>
              <m:sub>
                <m:r>
                  <w:rPr>
                    <w:rFonts w:ascii="Cambria Math" w:hAnsi="Cambria Math"/>
                  </w:rPr>
                  <m:t>ij</m:t>
                </m:r>
              </m:sub>
            </m:sSub>
          </m:e>
        </m:nary>
        <m:r>
          <w:rPr>
            <w:rFonts w:ascii="Cambria Math" w:hAnsi="Cambria Math"/>
          </w:rPr>
          <m:t xml:space="preserve">, i=1,2,3,⋯,m;j=1,2,3,⋯,n                                                                                                              </m:t>
        </m:r>
      </m:oMath>
      <w:r w:rsidRPr="00FB0A7A">
        <w:rPr>
          <w:noProof/>
          <w:rtl/>
        </w:rPr>
        <w:t xml:space="preserve"> </w:t>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j+1</m:t>
            </m:r>
          </m:sub>
          <m:sup>
            <m:r>
              <m:rPr>
                <m:sty m:val="p"/>
              </m:rPr>
              <w:rPr>
                <w:rFonts w:ascii="Cambria Math" w:hAnsi="Cambria Math"/>
              </w:rPr>
              <m:t>out</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out</m:t>
            </m:r>
          </m:sup>
        </m:sSubSup>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e>
          <m:sup>
            <m:r>
              <m:rPr>
                <m:sty m:val="p"/>
              </m:rPr>
              <w:rPr>
                <w:rFonts w:ascii="Cambria Math" w:hAnsi="Cambria Math"/>
              </w:rPr>
              <m:t>'</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=α+L</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Pr="00FB0A7A">
        <w:rPr>
          <w:noProof/>
          <w:rtl/>
        </w:rPr>
        <w:instrText xml:space="preserve"> </w:instrText>
      </w:r>
      <w:r w:rsidRPr="00FB0A7A">
        <w:rPr>
          <w:noProof/>
          <w:rtl/>
        </w:rPr>
        <w:fldChar w:fldCharType="end"/>
      </w:r>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Pr="00FB0A7A">
        <w:rPr>
          <w:noProof/>
          <w:rtl/>
        </w:rPr>
        <w:instrText xml:space="preserve"> </w:instrText>
      </w:r>
      <w:r w:rsidRPr="00FB0A7A">
        <w:rPr>
          <w:noProof/>
          <w:rtl/>
        </w:rPr>
        <w:fldChar w:fldCharType="end"/>
      </w:r>
      <w:r w:rsidRPr="00FB0A7A">
        <w:rPr>
          <w:rFonts w:hint="cs"/>
          <w:noProof/>
          <w:rtl/>
        </w:rPr>
        <w:t>(38)</w:t>
      </w:r>
    </w:p>
    <w:p w14:paraId="2227E336" w14:textId="77777777" w:rsidR="00D33EB0" w:rsidRPr="00FB0A7A" w:rsidRDefault="00D33EB0" w:rsidP="00BD5999">
      <w:pPr>
        <w:pStyle w:val="af7"/>
        <w:rPr>
          <w:noProof/>
          <w:rtl/>
        </w:rPr>
      </w:pPr>
      <w:r w:rsidRPr="00FB0A7A">
        <w:rPr>
          <w:rFonts w:hint="cs"/>
          <w:noProof/>
          <w:rtl/>
        </w:rPr>
        <w:t xml:space="preserve">قیدهای </w:t>
      </w:r>
      <w:r w:rsidR="00D27AE4">
        <w:rPr>
          <w:noProof/>
          <w:rtl/>
        </w:rPr>
        <w:t>مسئله</w:t>
      </w:r>
      <w:r w:rsidRPr="00FB0A7A">
        <w:rPr>
          <w:rFonts w:hint="cs"/>
          <w:noProof/>
          <w:rtl/>
        </w:rPr>
        <w:t xml:space="preserve"> </w:t>
      </w:r>
      <w:r w:rsidR="00D27AE4">
        <w:rPr>
          <w:noProof/>
          <w:rtl/>
        </w:rPr>
        <w:t>عبارت‌اند</w:t>
      </w:r>
      <w:r w:rsidRPr="00FB0A7A">
        <w:rPr>
          <w:rFonts w:hint="cs"/>
          <w:noProof/>
          <w:rtl/>
        </w:rPr>
        <w:t xml:space="preserve"> از:</w:t>
      </w:r>
    </w:p>
    <w:p w14:paraId="6F445785" w14:textId="77777777" w:rsidR="00D33EB0" w:rsidRPr="00FB0A7A" w:rsidRDefault="00C53C79" w:rsidP="00196413">
      <w:pPr>
        <w:pStyle w:val="af7"/>
        <w:bidi w:val="0"/>
        <w:ind w:right="-710"/>
        <w:rPr>
          <w:noProof/>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eastAsia="Cambria Math" w:hAnsi="Cambria Math"/>
                        <w:i/>
                      </w:rPr>
                    </m:ctrlPr>
                  </m:sSubPr>
                  <m:e>
                    <m:r>
                      <w:rPr>
                        <w:rFonts w:ascii="Cambria Math" w:eastAsia="Cambria Math" w:hAnsi="Cambria Math"/>
                      </w:rPr>
                      <m:t>Q</m:t>
                    </m:r>
                  </m:e>
                  <m:sub>
                    <m:r>
                      <w:rPr>
                        <w:rFonts w:ascii="Cambria Math" w:eastAsia="Cambria Math" w:hAnsi="Cambria Math"/>
                      </w:rPr>
                      <m:t>ij</m:t>
                    </m:r>
                  </m:sub>
                </m:sSub>
                <m:r>
                  <w:rPr>
                    <w:rFonts w:ascii="Cambria Math" w:hAnsi="Cambria Math"/>
                  </w:rPr>
                  <m:t>≥0</m:t>
                </m:r>
              </m:e>
              <m:e>
                <m:sSubSup>
                  <m:sSubSupPr>
                    <m:ctrlPr>
                      <w:rPr>
                        <w:rFonts w:ascii="Cambria Math" w:eastAsia="Cambria Math" w:hAnsi="Cambria Math"/>
                        <w:i/>
                      </w:rPr>
                    </m:ctrlPr>
                  </m:sSubSupPr>
                  <m:e>
                    <m:r>
                      <w:rPr>
                        <w:rFonts w:ascii="Cambria Math" w:eastAsia="Cambria Math" w:hAnsi="Cambria Math"/>
                      </w:rPr>
                      <m:t>Q</m:t>
                    </m:r>
                  </m:e>
                  <m:sub>
                    <m:r>
                      <w:rPr>
                        <w:rFonts w:ascii="Cambria Math" w:eastAsia="Cambria Math" w:hAnsi="Cambria Math"/>
                      </w:rPr>
                      <m:t>i</m:t>
                    </m:r>
                  </m:sub>
                  <m:sup>
                    <m:r>
                      <w:rPr>
                        <w:rFonts w:ascii="Cambria Math" w:eastAsia="Cambria Math" w:hAnsi="Cambria Math"/>
                      </w:rPr>
                      <m:t>out</m:t>
                    </m:r>
                  </m:sup>
                </m:sSubSup>
                <m:r>
                  <w:rPr>
                    <w:rFonts w:ascii="Cambria Math" w:eastAsia="Cambria Math" w:hAnsi="Cambria Math"/>
                  </w:rPr>
                  <m:t>=</m:t>
                </m:r>
                <m:nary>
                  <m:naryPr>
                    <m:chr m:val="∑"/>
                    <m:limLoc m:val="subSup"/>
                    <m:ctrlPr>
                      <w:rPr>
                        <w:rFonts w:ascii="Cambria Math" w:eastAsia="Cambria Math" w:hAnsi="Cambria Math"/>
                        <w:i/>
                      </w:rPr>
                    </m:ctrlPr>
                  </m:naryPr>
                  <m:sub>
                    <m:r>
                      <w:rPr>
                        <w:rFonts w:ascii="Cambria Math" w:eastAsia="Cambria Math" w:hAnsi="Cambria Math"/>
                      </w:rPr>
                      <m:t>j=1</m:t>
                    </m:r>
                  </m:sub>
                  <m:sup>
                    <m:r>
                      <w:rPr>
                        <w:rFonts w:ascii="Cambria Math" w:eastAsia="Cambria Math" w:hAnsi="Cambria Math"/>
                      </w:rPr>
                      <m:t>n</m:t>
                    </m:r>
                  </m:sup>
                  <m:e>
                    <m:sSub>
                      <m:sSubPr>
                        <m:ctrlPr>
                          <w:rPr>
                            <w:rFonts w:ascii="Cambria Math" w:eastAsia="Cambria Math" w:hAnsi="Cambria Math"/>
                            <w:i/>
                          </w:rPr>
                        </m:ctrlPr>
                      </m:sSubPr>
                      <m:e>
                        <m:r>
                          <w:rPr>
                            <w:rFonts w:ascii="Cambria Math" w:eastAsia="Cambria Math" w:hAnsi="Cambria Math"/>
                          </w:rPr>
                          <m:t>Q</m:t>
                        </m:r>
                      </m:e>
                      <m:sub>
                        <m:r>
                          <w:rPr>
                            <w:rFonts w:ascii="Cambria Math" w:eastAsia="Cambria Math" w:hAnsi="Cambria Math"/>
                          </w:rPr>
                          <m:t>ij</m:t>
                        </m:r>
                      </m:sub>
                    </m:sSub>
                  </m:e>
                </m:nary>
                <m:r>
                  <w:rPr>
                    <w:rFonts w:ascii="Cambria Math" w:eastAsia="Cambria Math" w:hAnsi="Cambria Math"/>
                  </w:rPr>
                  <m:t>.</m:t>
                </m:r>
                <m:ctrlPr>
                  <w:rPr>
                    <w:rFonts w:ascii="Cambria Math" w:eastAsia="Cambria Math" w:hAnsi="Cambria Math"/>
                    <w:i/>
                  </w:rPr>
                </m:ctrlPr>
              </m:e>
              <m:e>
                <m:sSubSup>
                  <m:sSubSupPr>
                    <m:ctrlPr>
                      <w:rPr>
                        <w:rFonts w:ascii="Cambria Math" w:eastAsia="Cambria Math" w:hAnsi="Cambria Math"/>
                        <w:i/>
                      </w:rPr>
                    </m:ctrlPr>
                  </m:sSubSupPr>
                  <m:e>
                    <m:r>
                      <w:rPr>
                        <w:rFonts w:ascii="Cambria Math" w:eastAsia="Cambria Math" w:hAnsi="Cambria Math"/>
                      </w:rPr>
                      <m:t>Q</m:t>
                    </m:r>
                  </m:e>
                  <m:sub>
                    <m:r>
                      <w:rPr>
                        <w:rFonts w:ascii="Cambria Math" w:eastAsia="Cambria Math" w:hAnsi="Cambria Math"/>
                      </w:rPr>
                      <m:t>j</m:t>
                    </m:r>
                  </m:sub>
                  <m:sup>
                    <m:r>
                      <w:rPr>
                        <w:rFonts w:ascii="Cambria Math" w:eastAsia="Cambria Math" w:hAnsi="Cambria Math"/>
                      </w:rPr>
                      <m:t>in</m:t>
                    </m:r>
                  </m:sup>
                </m:sSubSup>
                <m:r>
                  <w:rPr>
                    <w:rFonts w:ascii="Cambria Math" w:eastAsia="Cambria Math" w:hAnsi="Cambria Math"/>
                  </w:rPr>
                  <m:t>=</m:t>
                </m:r>
                <m:nary>
                  <m:naryPr>
                    <m:chr m:val="∑"/>
                    <m:limLoc m:val="subSup"/>
                    <m:ctrlPr>
                      <w:rPr>
                        <w:rFonts w:ascii="Cambria Math" w:eastAsia="Cambria Math" w:hAnsi="Cambria Math"/>
                        <w:i/>
                      </w:rPr>
                    </m:ctrlPr>
                  </m:naryPr>
                  <m:sub>
                    <m:r>
                      <w:rPr>
                        <w:rFonts w:ascii="Cambria Math" w:eastAsia="Cambria Math" w:hAnsi="Cambria Math"/>
                      </w:rPr>
                      <m:t>i=1</m:t>
                    </m:r>
                  </m:sub>
                  <m:sup>
                    <m:r>
                      <w:rPr>
                        <w:rFonts w:ascii="Cambria Math" w:eastAsia="Cambria Math" w:hAnsi="Cambria Math"/>
                      </w:rPr>
                      <m:t>m</m:t>
                    </m:r>
                  </m:sup>
                  <m:e>
                    <m:sSub>
                      <m:sSubPr>
                        <m:ctrlPr>
                          <w:rPr>
                            <w:rFonts w:ascii="Cambria Math" w:eastAsia="Cambria Math" w:hAnsi="Cambria Math"/>
                            <w:i/>
                          </w:rPr>
                        </m:ctrlPr>
                      </m:sSubPr>
                      <m:e>
                        <m:r>
                          <w:rPr>
                            <w:rFonts w:ascii="Cambria Math" w:eastAsia="Cambria Math" w:hAnsi="Cambria Math"/>
                          </w:rPr>
                          <m:t>Q</m:t>
                        </m:r>
                      </m:e>
                      <m:sub>
                        <m:r>
                          <w:rPr>
                            <w:rFonts w:ascii="Cambria Math" w:eastAsia="Cambria Math" w:hAnsi="Cambria Math"/>
                          </w:rPr>
                          <m:t>ij</m:t>
                        </m:r>
                      </m:sub>
                    </m:sSub>
                  </m:e>
                </m:nary>
                <m:r>
                  <w:rPr>
                    <w:rFonts w:ascii="Cambria Math" w:eastAsia="Cambria Math" w:hAnsi="Cambria Math"/>
                  </w:rPr>
                  <m:t>.</m:t>
                </m:r>
                <m:ctrlPr>
                  <w:rPr>
                    <w:rFonts w:ascii="Cambria Math" w:eastAsia="Cambria Math" w:hAnsi="Cambria Math"/>
                    <w:i/>
                  </w:rPr>
                </m:ctrlPr>
              </m:e>
              <m:e>
                <m:sSubSup>
                  <m:sSubSupPr>
                    <m:ctrlPr>
                      <w:rPr>
                        <w:rFonts w:ascii="Cambria Math" w:hAnsi="Cambria Math"/>
                        <w:i/>
                      </w:rPr>
                    </m:ctrlPr>
                  </m:sSubSupPr>
                  <m:e>
                    <m:r>
                      <w:rPr>
                        <w:rFonts w:ascii="Cambria Math" w:hAnsi="Cambria Math"/>
                      </w:rPr>
                      <m:t>Q</m:t>
                    </m:r>
                  </m:e>
                  <m:sub>
                    <m:r>
                      <w:rPr>
                        <w:rFonts w:ascii="Cambria Math" w:hAnsi="Cambria Math"/>
                      </w:rPr>
                      <m:t>n+1</m:t>
                    </m:r>
                  </m:sub>
                  <m:sup>
                    <m:r>
                      <w:rPr>
                        <w:rFonts w:ascii="Cambria Math" w:hAnsi="Cambria Math"/>
                      </w:rPr>
                      <m:t>out</m:t>
                    </m:r>
                  </m:sup>
                </m:sSubSup>
                <m:r>
                  <w:rPr>
                    <w:rFonts w:ascii="Cambria Math" w:hAnsi="Cambria Math"/>
                  </w:rPr>
                  <m:t>=0.</m:t>
                </m:r>
              </m:e>
            </m:eqArr>
          </m:e>
        </m:d>
      </m:oMath>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f</m:t>
        </m:r>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e>
        </m:d>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j</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d>
          </m:e>
        </m:nary>
        <m:r>
          <m:rPr>
            <m:sty m:val="p"/>
          </m:rPr>
          <w:rPr>
            <w:rFonts w:ascii="Cambria Math" w:hAnsi="Cambria Math"/>
          </w:rPr>
          <m:t>=min</m:t>
        </m:r>
        <m:nary>
          <m:naryPr>
            <m:chr m:val="∑"/>
            <m:limLoc m:val="subSup"/>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r>
          <m:rPr>
            <m:sty m:val="p"/>
          </m:rPr>
          <w:rPr>
            <w:rFonts w:ascii="Cambria Math" w:hAnsi="Cambria Math"/>
          </w:rPr>
          <m:t>, i=1,2,3,⋯,m;j=1,2,3,⋯,n</m:t>
        </m:r>
      </m:oMath>
      <w:r w:rsidR="00D33EB0" w:rsidRPr="00FB0A7A">
        <w:rPr>
          <w:noProof/>
          <w:rtl/>
        </w:rPr>
        <w:instrText xml:space="preserve"> </w:instrText>
      </w:r>
      <w:r w:rsidR="00D33EB0" w:rsidRPr="00FB0A7A">
        <w:rPr>
          <w:noProof/>
          <w:rtl/>
        </w:rPr>
        <w:fldChar w:fldCharType="end"/>
      </w:r>
      <w:r w:rsidR="00D33EB0" w:rsidRPr="00FB0A7A">
        <w:rPr>
          <w:noProof/>
          <w:rtl/>
        </w:rPr>
        <w:t xml:space="preserve"> </w:t>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j+1</m:t>
            </m:r>
          </m:sub>
          <m:sup>
            <m:r>
              <m:rPr>
                <m:sty m:val="p"/>
              </m:rPr>
              <w:rPr>
                <w:rFonts w:ascii="Cambria Math" w:hAnsi="Cambria Math"/>
              </w:rPr>
              <m:t>out</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out</m:t>
            </m:r>
          </m:sup>
        </m:sSubSup>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Sup>
          <m:sSubSupPr>
            <m:ctrlPr>
              <w:rPr>
                <w:rFonts w:ascii="Cambria Math" w:hAnsi="Cambria Math"/>
                <w:i/>
              </w:rPr>
            </m:ctrlPr>
          </m:sSubSupPr>
          <m:e>
            <m:r>
              <m:rPr>
                <m:sty m:val="p"/>
              </m:rPr>
              <w:rPr>
                <w:rFonts w:ascii="Cambria Math" w:hAnsi="Cambria Math"/>
              </w:rPr>
              <m:t>Q</m:t>
            </m:r>
          </m:e>
          <m:sub>
            <m:r>
              <m:rPr>
                <m:sty m:val="p"/>
              </m:rPr>
              <w:rPr>
                <w:rFonts w:ascii="Cambria Math" w:hAnsi="Cambria Math"/>
              </w:rPr>
              <m:t>i</m:t>
            </m:r>
          </m:sub>
          <m:sup>
            <m:r>
              <m:rPr>
                <m:sty m:val="p"/>
              </m:rPr>
              <w:rPr>
                <w:rFonts w:ascii="Cambria Math" w:hAnsi="Cambria Math"/>
              </w:rPr>
              <m:t>out</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e>
          <m:sup>
            <m:r>
              <m:rPr>
                <m:sty m:val="p"/>
              </m:rPr>
              <w:rPr>
                <w:rFonts w:ascii="Cambria Math" w:hAnsi="Cambria Math"/>
              </w:rPr>
              <m:t>'</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=α+L</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m,n</m:t>
                      </m:r>
                    </m:sub>
                  </m:sSub>
                </m:e>
              </m:mr>
            </m:m>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1,m</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n,1</m:t>
                      </m:r>
                    </m:sub>
                  </m:sSub>
                </m:e>
                <m:e>
                  <m:r>
                    <m:rPr>
                      <m:sty m:val="p"/>
                    </m:rPr>
                    <w:rPr>
                      <w:rFonts w:ascii="Cambria Math" w:hAnsi="Cambria Math"/>
                    </w:rPr>
                    <m:t>⋯</m:t>
                  </m:r>
                </m:e>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n,m</m:t>
                      </m:r>
                    </m:sub>
                  </m:sSub>
                </m:e>
              </m:mr>
            </m:m>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…,n;  j=1,2,…,m</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P(k)=</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k</m:t>
                </m:r>
              </m:sub>
            </m:sSub>
          </m:num>
          <m:den>
            <m:r>
              <m:rPr>
                <m:sty m:val="p"/>
              </m:rPr>
              <w:rPr>
                <w:rFonts w:ascii="Cambria Math" w:hAnsi="Cambria Math"/>
              </w:rPr>
              <m:t>N</m:t>
            </m:r>
          </m:den>
        </m:f>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j</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m</m:t>
            </m:r>
          </m:sup>
          <m:e>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 xml:space="preserve">=1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≤1</m:t>
                </m:r>
              </m:e>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t</m:t>
                    </m:r>
                  </m:e>
                </m:d>
                <m:r>
                  <m:rPr>
                    <m:sty m:val="p"/>
                  </m:rPr>
                  <w:rPr>
                    <w:rFonts w:ascii="Cambria Math" w:hAnsi="Cambria Math"/>
                  </w:rPr>
                  <m:t>=</m:t>
                </m:r>
                <m:sSup>
                  <m:sSupPr>
                    <m:ctrlPr>
                      <w:rPr>
                        <w:rFonts w:ascii="Cambria Math" w:hAnsi="Cambria Math"/>
                        <w:i/>
                      </w:rPr>
                    </m:ctrlPr>
                  </m:sSupPr>
                  <m:e>
                    <m:r>
                      <m:rPr>
                        <m:sty m:val="p"/>
                      </m:rPr>
                      <w:rPr>
                        <w:rFonts w:ascii="Cambria Math" w:hAnsi="Cambria Math"/>
                      </w:rPr>
                      <m:t>e</m:t>
                    </m:r>
                  </m:e>
                  <m:sup>
                    <m:f>
                      <m:fPr>
                        <m:ctrlPr>
                          <w:rPr>
                            <w:rFonts w:ascii="Cambria Math" w:hAnsi="Cambria Math"/>
                            <w:i/>
                          </w:rPr>
                        </m:ctrlPr>
                      </m:fPr>
                      <m:num>
                        <m:r>
                          <m:rPr>
                            <m:sty m:val="p"/>
                          </m:rPr>
                          <w:rPr>
                            <w:rFonts w:ascii="Cambria Math" w:hAnsi="Cambria Math"/>
                          </w:rPr>
                          <m:t>-∆E</m:t>
                        </m:r>
                      </m:num>
                      <m:den>
                        <m:r>
                          <m:rPr>
                            <m:sty m:val="p"/>
                          </m:rPr>
                          <w:rPr>
                            <w:rFonts w:ascii="Cambria Math" w:hAnsi="Cambria Math"/>
                          </w:rPr>
                          <m:t>T</m:t>
                        </m:r>
                      </m:den>
                    </m:f>
                  </m:sup>
                </m:sSup>
                <m:r>
                  <m:rPr>
                    <m:sty m:val="p"/>
                  </m:rPr>
                  <w:rPr>
                    <w:rFonts w:ascii="Cambria Math" w:hAnsi="Cambria Math"/>
                  </w:rPr>
                  <m:t xml:space="preserve">      </m:t>
                </m:r>
                <m:r>
                  <m:rPr>
                    <m:sty m:val="p"/>
                  </m:rPr>
                  <w:rPr>
                    <w:rFonts w:ascii="Cambria Math" w:hAnsi="Cambria Math" w:hint="cs"/>
                    <w:rtl/>
                  </w:rPr>
                  <m:t>اگر</m:t>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ij</m:t>
                    </m:r>
                  </m:sub>
                </m:sSub>
                <m:r>
                  <m:rPr>
                    <m:sty m:val="p"/>
                  </m:rPr>
                  <w:rPr>
                    <w:rFonts w:ascii="Cambria Math" w:hAnsi="Cambria Math"/>
                  </w:rPr>
                  <m:t>&gt;0</m:t>
                </m:r>
              </m:e>
            </m:eqArr>
          </m:e>
        </m:d>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Z=Tr exp⁡(</m:t>
        </m:r>
        <m:f>
          <m:fPr>
            <m:type m:val="skw"/>
            <m:ctrlPr>
              <w:rPr>
                <w:rFonts w:ascii="Cambria Math" w:hAnsi="Cambria Math"/>
                <w:i/>
              </w:rPr>
            </m:ctrlPr>
          </m:fPr>
          <m:num>
            <m:r>
              <m:rPr>
                <m:sty m:val="p"/>
              </m:rPr>
              <w:rPr>
                <w:rFonts w:ascii="Cambria Math" w:hAnsi="Cambria Math"/>
              </w:rPr>
              <m:t>-E</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B</m:t>
                </m:r>
              </m:sub>
            </m:sSub>
            <m:r>
              <m:rPr>
                <m:sty m:val="p"/>
              </m:rPr>
              <w:rPr>
                <w:rFonts w:ascii="Cambria Math" w:hAnsi="Cambria Math"/>
              </w:rPr>
              <m:t>T</m:t>
            </m:r>
          </m:den>
        </m:f>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func>
          <m:funcPr>
            <m:ctrlPr>
              <w:rPr>
                <w:rFonts w:ascii="Cambria Math" w:hAnsi="Cambria Math"/>
                <w:i/>
              </w:rPr>
            </m:ctrlPr>
          </m:funcPr>
          <m:fName>
            <m:r>
              <m:rPr>
                <m:sty m:val="p"/>
              </m:rPr>
              <w:rPr>
                <w:rFonts w:ascii="Cambria Math" w:hAnsi="Cambria Math"/>
              </w:rPr>
              <m:t>min</m:t>
            </m:r>
          </m:fName>
          <m:e>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e>
        </m:func>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C=</m:t>
        </m:r>
        <m:nary>
          <m:naryPr>
            <m:chr m:val="∑"/>
            <m:limLoc m:val="undOvr"/>
            <m:supHide m:val="1"/>
            <m:ctrlPr>
              <w:rPr>
                <w:rFonts w:ascii="Cambria Math" w:hAnsi="Cambria Math"/>
                <w:i/>
              </w:rPr>
            </m:ctrlPr>
          </m:naryPr>
          <m:sub>
            <m:r>
              <m:rPr>
                <m:sty m:val="p"/>
              </m:rPr>
              <w:rPr>
                <w:rFonts w:ascii="Cambria Math" w:hAnsi="Cambria Math"/>
              </w:rPr>
              <m:t>i,j</m:t>
            </m:r>
          </m:sub>
          <m:sup/>
          <m:e>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   i=1,2, …,m;  j=1,2,…,n</m:t>
            </m:r>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r>
          <m:rPr>
            <m:sty m:val="p"/>
          </m:rPr>
          <w:rPr>
            <w:rFonts w:ascii="Cambria Math" w:hAnsi="Cambria Math"/>
          </w:rPr>
          <m:t>R=</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d>
          <m:dPr>
            <m:ctrlPr>
              <w:rPr>
                <w:rFonts w:ascii="Cambria Math" w:hAnsi="Cambria Math"/>
                <w:i/>
              </w:rPr>
            </m:ctrlPr>
          </m:dPr>
          <m:e>
            <m:r>
              <m:rPr>
                <m:sty m:val="p"/>
              </m:rPr>
              <w:rPr>
                <w:rFonts w:ascii="Cambria Math" w:hAnsi="Cambria Math"/>
              </w:rPr>
              <m:t>v-</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e>
        </m:d>
        <m:r>
          <m:rPr>
            <m:sty m:val="p"/>
          </m:rPr>
          <w:rPr>
            <w:rFonts w:ascii="Cambria Math" w:hAnsi="Cambria Math"/>
          </w:rPr>
          <m:t>+</m:t>
        </m:r>
        <m:sSub>
          <m:sSubPr>
            <m:ctrlPr>
              <w:rPr>
                <w:rFonts w:ascii="Cambria Math" w:hAnsi="Cambria Math"/>
                <w:i/>
              </w:rPr>
            </m:ctrlPr>
          </m:sSubPr>
          <m:e>
            <m:r>
              <m:rPr>
                <m:sty m:val="p"/>
              </m:rPr>
              <w:rPr>
                <w:rFonts w:ascii="Cambria Math" w:hAnsi="Cambria Math"/>
              </w:rPr>
              <m:t>x</m:t>
            </m:r>
          </m:e>
          <m:sub>
            <m:r>
              <m:rPr>
                <m:sty m:val="p"/>
              </m:rPr>
              <w:rPr>
                <w:rFonts w:ascii="Cambria Math" w:hAnsi="Cambria Math"/>
              </w:rPr>
              <m:t>ij</m:t>
            </m:r>
          </m:sub>
        </m:sSub>
        <m:r>
          <m:rPr>
            <m:sty m:val="p"/>
          </m:rPr>
          <w:rPr>
            <w:rFonts w:ascii="Cambria Math" w:hAnsi="Cambria Math"/>
          </w:rPr>
          <m:t>(</m:t>
        </m:r>
        <m:acc>
          <m:accPr>
            <m:chr m:val="̅"/>
            <m:ctrlPr>
              <w:rPr>
                <w:rFonts w:ascii="Cambria Math" w:hAnsi="Cambria Math"/>
                <w:i/>
              </w:rPr>
            </m:ctrlPr>
          </m:accPr>
          <m:e>
            <m:r>
              <m:rPr>
                <m:sty m:val="p"/>
              </m:rPr>
              <w:rPr>
                <w:rFonts w:ascii="Cambria Math" w:hAnsi="Cambria Math"/>
              </w:rPr>
              <m:t>v</m:t>
            </m:r>
          </m:e>
        </m:acc>
        <m:r>
          <m:rPr>
            <m:sty m:val="p"/>
          </m:rPr>
          <w:rPr>
            <w:rFonts w:ascii="Cambria Math" w:hAnsi="Cambria Math"/>
          </w:rPr>
          <m:t>-</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=v+</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m:t>
            </m:r>
          </m:sub>
        </m:sSub>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j</m:t>
                </m:r>
              </m:sub>
              <m:sup>
                <m:r>
                  <m:rPr>
                    <m:sty m:val="p"/>
                  </m:rPr>
                  <w:rPr>
                    <w:rFonts w:ascii="Cambria Math" w:hAnsi="Cambria Math"/>
                  </w:rPr>
                  <m:t>out</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den>
        </m:f>
        <m:nary>
          <m:naryPr>
            <m:chr m:val="∑"/>
            <m:limLoc m:val="undOvr"/>
            <m:supHide m:val="1"/>
            <m:ctrlPr>
              <w:rPr>
                <w:rFonts w:ascii="Cambria Math" w:hAnsi="Cambria Math"/>
                <w:i/>
              </w:rPr>
            </m:ctrlPr>
          </m:naryPr>
          <m:sub>
            <m:r>
              <m:rPr>
                <m:sty m:val="p"/>
              </m:rPr>
              <w:rPr>
                <w:rFonts w:ascii="Cambria Math" w:hAnsi="Cambria Math"/>
              </w:rPr>
              <m:t>i∈</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j</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fldChar w:fldCharType="begin"/>
      </w:r>
      <w:r w:rsidR="00D33EB0" w:rsidRPr="00FB0A7A">
        <w:rPr>
          <w:noProof/>
          <w:rtl/>
        </w:rPr>
        <w:instrText xml:space="preserve"> </w:instrText>
      </w:r>
      <w:r w:rsidR="00D33EB0" w:rsidRPr="00FB0A7A">
        <w:rPr>
          <w:noProof/>
        </w:rPr>
        <w:instrText>QUOTE</w:instrText>
      </w:r>
      <w:r w:rsidR="00D33EB0" w:rsidRPr="00FB0A7A">
        <w:rPr>
          <w:noProof/>
          <w:rtl/>
        </w:rPr>
        <w:instrText xml:space="preserve"> </w:instrText>
      </w:r>
      <m:oMath>
        <m:acc>
          <m:accPr>
            <m:chr m:val="̅"/>
            <m:ctrlPr>
              <w:rPr>
                <w:rFonts w:ascii="Cambria Math" w:hAnsi="Cambria Math"/>
                <w:i/>
              </w:rPr>
            </m:ctrlPr>
          </m:accPr>
          <m:e>
            <m:sSubSup>
              <m:sSubSupPr>
                <m:ctrlPr>
                  <w:rPr>
                    <w:rFonts w:ascii="Cambria Math" w:hAnsi="Cambria Math"/>
                    <w:i/>
                  </w:rPr>
                </m:ctrlPr>
              </m:sSubSupPr>
              <m:e>
                <m:r>
                  <m:rPr>
                    <m:sty m:val="p"/>
                  </m:rPr>
                  <w:rPr>
                    <w:rFonts w:ascii="Cambria Math" w:hAnsi="Cambria Math"/>
                  </w:rPr>
                  <m:t>k</m:t>
                </m:r>
              </m:e>
              <m:sub>
                <m:r>
                  <m:rPr>
                    <m:sty m:val="p"/>
                  </m:rPr>
                  <w:rPr>
                    <w:rFonts w:ascii="Cambria Math" w:hAnsi="Cambria Math"/>
                  </w:rPr>
                  <m:t>i</m:t>
                </m:r>
              </m:sub>
              <m:sup>
                <m:r>
                  <m:rPr>
                    <m:sty m:val="p"/>
                  </m:rPr>
                  <w:rPr>
                    <w:rFonts w:ascii="Cambria Math" w:hAnsi="Cambria Math"/>
                  </w:rPr>
                  <m:t>in</m:t>
                </m:r>
              </m:sup>
            </m:sSubSup>
          </m:e>
        </m:acc>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i</m:t>
                </m:r>
              </m:sub>
            </m:sSub>
          </m:den>
        </m:f>
        <m:nary>
          <m:naryPr>
            <m:chr m:val="∑"/>
            <m:limLoc m:val="undOvr"/>
            <m:supHide m:val="1"/>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i</m:t>
                </m:r>
              </m:sub>
            </m:sSub>
          </m:sub>
          <m:sup/>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j</m:t>
                </m:r>
              </m:sub>
            </m:sSub>
          </m:e>
        </m:nary>
      </m:oMath>
      <w:r w:rsidR="00D33EB0" w:rsidRPr="00FB0A7A">
        <w:rPr>
          <w:noProof/>
          <w:rtl/>
        </w:rPr>
        <w:instrText xml:space="preserve"> </w:instrText>
      </w:r>
      <w:r w:rsidR="00D33EB0" w:rsidRPr="00FB0A7A">
        <w:rPr>
          <w:noProof/>
          <w:rtl/>
        </w:rPr>
        <w:fldChar w:fldCharType="end"/>
      </w:r>
      <w:r w:rsidR="00D33EB0" w:rsidRPr="00FB0A7A">
        <w:rPr>
          <w:noProof/>
          <w:rtl/>
        </w:rPr>
        <w:tab/>
      </w:r>
      <w:r w:rsidR="00D33EB0" w:rsidRPr="00FB0A7A">
        <w:rPr>
          <w:noProof/>
          <w:rtl/>
        </w:rPr>
        <w:tab/>
      </w:r>
      <w:r w:rsidR="00967DE1">
        <w:rPr>
          <w:rFonts w:hint="cs"/>
          <w:noProof/>
          <w:rtl/>
        </w:rPr>
        <w:t xml:space="preserve">   </w:t>
      </w:r>
      <w:r w:rsidR="00D33EB0" w:rsidRPr="00FB0A7A">
        <w:rPr>
          <w:noProof/>
          <w:rtl/>
        </w:rPr>
        <w:tab/>
      </w:r>
      <w:r w:rsidR="00967DE1">
        <w:rPr>
          <w:rFonts w:hint="cs"/>
          <w:noProof/>
          <w:rtl/>
        </w:rPr>
        <w:t xml:space="preserve">        </w:t>
      </w:r>
      <w:r w:rsidR="00D33EB0" w:rsidRPr="00FB0A7A">
        <w:rPr>
          <w:rFonts w:hint="cs"/>
          <w:noProof/>
          <w:rtl/>
        </w:rPr>
        <w:t>(39)</w:t>
      </w:r>
    </w:p>
    <w:p w14:paraId="2BDE7F68" w14:textId="77777777" w:rsidR="00D33EB0" w:rsidRPr="00FB0A7A" w:rsidRDefault="00D33EB0" w:rsidP="006874CF">
      <w:pPr>
        <w:pStyle w:val="af7"/>
        <w:rPr>
          <w:noProof/>
          <w:rtl/>
        </w:rPr>
      </w:pPr>
      <w:r w:rsidRPr="00FB0A7A">
        <w:rPr>
          <w:noProof/>
          <w:rtl/>
        </w:rPr>
        <w:t>متغ</w:t>
      </w:r>
      <w:r w:rsidRPr="00FB0A7A">
        <w:rPr>
          <w:rFonts w:hint="cs"/>
          <w:noProof/>
          <w:rtl/>
        </w:rPr>
        <w:t>یر</w:t>
      </w:r>
      <w:r w:rsidRPr="00FB0A7A">
        <w:rPr>
          <w:noProof/>
          <w:rtl/>
        </w:rPr>
        <w:t xml:space="preserve"> </w:t>
      </w:r>
      <m:oMath>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out</m:t>
            </m:r>
          </m:sup>
        </m:sSub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Q</m:t>
            </m:r>
          </m:e>
          <m:sub>
            <m:r>
              <m:rPr>
                <m:sty m:val="p"/>
              </m:rPr>
              <w:rPr>
                <w:rFonts w:ascii="Cambria Math" w:eastAsia="Calibri" w:hAnsi="Cambria Math"/>
              </w:rPr>
              <m:t>i</m:t>
            </m:r>
          </m:sub>
          <m:sup>
            <m:r>
              <m:rPr>
                <m:sty m:val="p"/>
              </m:rPr>
              <w:rPr>
                <w:rFonts w:ascii="Cambria Math" w:eastAsia="Calibri" w:hAnsi="Cambria Math"/>
              </w:rPr>
              <m:t>out</m:t>
            </m:r>
          </m:sup>
        </m:sSubSup>
      </m:oMath>
      <w:r w:rsidRPr="00FB0A7A">
        <w:rPr>
          <w:noProof/>
          <w:rtl/>
        </w:rPr>
        <w:instrText xml:space="preserve"> </w:instrText>
      </w:r>
      <w:r w:rsidRPr="00FB0A7A">
        <w:rPr>
          <w:noProof/>
          <w:rtl/>
        </w:rPr>
        <w:fldChar w:fldCharType="end"/>
      </w:r>
      <w:r w:rsidRPr="00FB0A7A">
        <w:rPr>
          <w:noProof/>
          <w:rtl/>
        </w:rPr>
        <w:t xml:space="preserve"> </w:t>
      </w:r>
      <w:r w:rsidRPr="00FB0A7A">
        <w:rPr>
          <w:rFonts w:hint="cs"/>
          <w:noProof/>
          <w:rtl/>
        </w:rPr>
        <w:t>مبین</w:t>
      </w:r>
      <w:r w:rsidRPr="00FB0A7A">
        <w:rPr>
          <w:noProof/>
          <w:rtl/>
        </w:rPr>
        <w:t xml:space="preserve"> مجموع حجم صادرات همه کشورها</w:t>
      </w:r>
      <w:r w:rsidRPr="00FB0A7A">
        <w:rPr>
          <w:rFonts w:hint="cs"/>
          <w:noProof/>
          <w:rtl/>
        </w:rPr>
        <w:t>ی</w:t>
      </w:r>
      <w:r w:rsidRPr="00FB0A7A">
        <w:rPr>
          <w:noProof/>
          <w:rtl/>
        </w:rPr>
        <w:t xml:space="preserve"> صادرکننده است. متغ</w:t>
      </w:r>
      <w:r w:rsidRPr="00FB0A7A">
        <w:rPr>
          <w:rFonts w:hint="cs"/>
          <w:noProof/>
          <w:rtl/>
        </w:rPr>
        <w:t>یر</w:t>
      </w:r>
      <w:r w:rsidRPr="00FB0A7A">
        <w:rPr>
          <w:noProof/>
          <w:rtl/>
        </w:rPr>
        <w:t xml:space="preserve"> </w:t>
      </w:r>
      <m:oMath>
        <m:sSubSup>
          <m:sSubSupPr>
            <m:ctrlPr>
              <w:rPr>
                <w:rFonts w:ascii="Cambria Math" w:hAnsi="Cambria Math"/>
                <w:i/>
              </w:rPr>
            </m:ctrlPr>
          </m:sSubSupPr>
          <m:e>
            <m:r>
              <w:rPr>
                <w:rFonts w:ascii="Cambria Math" w:hAnsi="Cambria Math"/>
              </w:rPr>
              <m:t>Q</m:t>
            </m:r>
          </m:e>
          <m:sub>
            <m:r>
              <w:rPr>
                <w:rFonts w:ascii="Cambria Math" w:hAnsi="Cambria Math"/>
              </w:rPr>
              <m:t>j</m:t>
            </m:r>
          </m:sub>
          <m:sup>
            <m:r>
              <w:rPr>
                <w:rFonts w:ascii="Cambria Math" w:hAnsi="Cambria Math"/>
              </w:rPr>
              <m:t>in</m:t>
            </m:r>
          </m:sup>
        </m:sSubSup>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Sup>
          <m:sSubSupPr>
            <m:ctrlPr>
              <w:rPr>
                <w:rFonts w:ascii="Cambria Math" w:eastAsia="Calibri" w:hAnsi="Cambria Math"/>
                <w:i/>
              </w:rPr>
            </m:ctrlPr>
          </m:sSubSupPr>
          <m:e>
            <m:r>
              <m:rPr>
                <m:sty m:val="p"/>
              </m:rPr>
              <w:rPr>
                <w:rFonts w:ascii="Cambria Math" w:eastAsia="Calibri" w:hAnsi="Cambria Math"/>
              </w:rPr>
              <m:t>Q</m:t>
            </m:r>
          </m:e>
          <m:sub>
            <m:r>
              <m:rPr>
                <m:sty m:val="p"/>
              </m:rPr>
              <w:rPr>
                <w:rFonts w:ascii="Cambria Math" w:eastAsia="Calibri" w:hAnsi="Cambria Math"/>
              </w:rPr>
              <m:t>j</m:t>
            </m:r>
          </m:sub>
          <m:sup>
            <m:r>
              <m:rPr>
                <m:sty m:val="p"/>
              </m:rPr>
              <w:rPr>
                <w:rFonts w:ascii="Cambria Math" w:eastAsia="Calibri" w:hAnsi="Cambria Math"/>
              </w:rPr>
              <m:t>in</m:t>
            </m:r>
          </m:sup>
        </m:sSubSup>
      </m:oMath>
      <w:r w:rsidRPr="00FB0A7A">
        <w:rPr>
          <w:noProof/>
          <w:rtl/>
        </w:rPr>
        <w:instrText xml:space="preserve"> </w:instrText>
      </w:r>
      <w:r w:rsidRPr="00FB0A7A">
        <w:rPr>
          <w:noProof/>
          <w:rtl/>
        </w:rPr>
        <w:fldChar w:fldCharType="end"/>
      </w:r>
      <w:r w:rsidRPr="00FB0A7A">
        <w:rPr>
          <w:noProof/>
          <w:rtl/>
        </w:rPr>
        <w:t xml:space="preserve"> </w:t>
      </w:r>
      <w:r w:rsidRPr="00FB0A7A">
        <w:rPr>
          <w:rFonts w:hint="cs"/>
          <w:noProof/>
          <w:rtl/>
        </w:rPr>
        <w:t>مبین</w:t>
      </w:r>
      <w:r w:rsidRPr="00FB0A7A">
        <w:rPr>
          <w:noProof/>
          <w:rtl/>
        </w:rPr>
        <w:t xml:space="preserve"> مجموع حجم واردات همه کشورها</w:t>
      </w:r>
      <w:r w:rsidRPr="00FB0A7A">
        <w:rPr>
          <w:rFonts w:hint="cs"/>
          <w:noProof/>
          <w:rtl/>
        </w:rPr>
        <w:t>ی</w:t>
      </w:r>
      <w:r w:rsidRPr="00FB0A7A">
        <w:rPr>
          <w:noProof/>
          <w:rtl/>
        </w:rPr>
        <w:t xml:space="preserve"> واردکننده </w:t>
      </w:r>
      <w:r w:rsidR="00967DE1">
        <w:rPr>
          <w:rFonts w:hint="cs"/>
          <w:noProof/>
          <w:rtl/>
        </w:rPr>
        <w:t>می‌باشد</w:t>
      </w:r>
      <w:r w:rsidRPr="00FB0A7A">
        <w:rPr>
          <w:noProof/>
          <w:rtl/>
        </w:rPr>
        <w:t>. فرمول</w:t>
      </w:r>
      <w:r w:rsidRPr="00FB0A7A">
        <w:rPr>
          <w:rFonts w:hint="cs"/>
          <w:noProof/>
          <w:rtl/>
        </w:rPr>
        <w:t xml:space="preserve"> </w:t>
      </w:r>
      <m:oMath>
        <m:nary>
          <m:naryPr>
            <m:chr m:val="∑"/>
            <m:limLoc m:val="subSup"/>
            <m:ctrlPr>
              <w:rPr>
                <w:rFonts w:ascii="Cambria Math" w:eastAsia="Calibri" w:hAnsi="Cambria Math"/>
                <w:i/>
              </w:rPr>
            </m:ctrlPr>
          </m:naryPr>
          <m:sub>
            <m:r>
              <w:rPr>
                <w:rFonts w:ascii="Cambria Math" w:eastAsia="Calibri" w:hAnsi="Cambria Math"/>
              </w:rPr>
              <m:t>j=1</m:t>
            </m:r>
          </m:sub>
          <m:sup>
            <m:r>
              <w:rPr>
                <w:rFonts w:ascii="Cambria Math" w:eastAsia="Calibri" w:hAnsi="Cambria Math"/>
              </w:rPr>
              <m:t>n</m:t>
            </m:r>
          </m:sup>
          <m:e>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ij</m:t>
                </m:r>
              </m:sub>
            </m:sSub>
          </m:e>
        </m:nary>
      </m:oMath>
      <w:r w:rsidRPr="00FB0A7A">
        <w:rPr>
          <w:noProof/>
          <w:rtl/>
        </w:rPr>
        <w:t xml:space="preserve"> مجموع حجم </w:t>
      </w:r>
      <w:r w:rsidRPr="00FB0A7A">
        <w:rPr>
          <w:noProof/>
          <w:rtl/>
        </w:rPr>
        <w:lastRenderedPageBreak/>
        <w:t>صادرات سنگ معدن ن</w:t>
      </w:r>
      <w:r w:rsidRPr="00FB0A7A">
        <w:rPr>
          <w:rFonts w:hint="cs"/>
          <w:noProof/>
          <w:rtl/>
        </w:rPr>
        <w:t>یکل</w:t>
      </w:r>
      <w:r w:rsidRPr="00FB0A7A">
        <w:rPr>
          <w:noProof/>
          <w:rtl/>
        </w:rPr>
        <w:t xml:space="preserve"> از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noProof/>
          <w:rtl/>
        </w:rPr>
        <w:t xml:space="preserve"> به هر کشور واردکننده است. فرمول </w:t>
      </w:r>
      <m:oMath>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Q</m:t>
                </m:r>
              </m:e>
              <m:sub>
                <m:r>
                  <w:rPr>
                    <w:rFonts w:ascii="Cambria Math" w:hAnsi="Cambria Math"/>
                  </w:rPr>
                  <m:t>ij</m:t>
                </m:r>
              </m:sub>
            </m:sSub>
          </m:e>
        </m:nary>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nary>
          <m:naryPr>
            <m:chr m:val="∑"/>
            <m:limLoc m:val="subSup"/>
            <m:ctrlPr>
              <w:rPr>
                <w:rFonts w:ascii="Cambria Math" w:eastAsia="Calibri" w:hAnsi="Cambria Math"/>
                <w:i/>
              </w:rPr>
            </m:ctrlPr>
          </m:naryPr>
          <m:sub>
            <m:r>
              <m:rPr>
                <m:sty m:val="p"/>
              </m:rPr>
              <w:rPr>
                <w:rFonts w:ascii="Cambria Math" w:eastAsia="Calibri" w:hAnsi="Cambria Math"/>
              </w:rPr>
              <m:t>i=1</m:t>
            </m:r>
          </m:sub>
          <m:sup>
            <m:r>
              <m:rPr>
                <m:sty m:val="p"/>
              </m:rPr>
              <w:rPr>
                <w:rFonts w:ascii="Cambria Math" w:eastAsia="Calibri" w:hAnsi="Cambria Math"/>
              </w:rPr>
              <m:t>m</m:t>
            </m:r>
          </m:sup>
          <m:e>
            <m:sSub>
              <m:sSubPr>
                <m:ctrlPr>
                  <w:rPr>
                    <w:rFonts w:ascii="Cambria Math" w:eastAsia="Calibri" w:hAnsi="Cambria Math"/>
                    <w:i/>
                  </w:rPr>
                </m:ctrlPr>
              </m:sSubPr>
              <m:e>
                <m:r>
                  <m:rPr>
                    <m:sty m:val="p"/>
                  </m:rPr>
                  <w:rPr>
                    <w:rFonts w:ascii="Cambria Math" w:eastAsia="Calibri" w:hAnsi="Cambria Math"/>
                  </w:rPr>
                  <m:t>Q</m:t>
                </m:r>
              </m:e>
              <m:sub>
                <m:r>
                  <m:rPr>
                    <m:sty m:val="p"/>
                  </m:rPr>
                  <w:rPr>
                    <w:rFonts w:ascii="Cambria Math" w:eastAsia="Calibri" w:hAnsi="Cambria Math"/>
                  </w:rPr>
                  <m:t>ij</m:t>
                </m:r>
              </m:sub>
            </m:sSub>
          </m:e>
        </m:nary>
      </m:oMath>
      <w:r w:rsidRPr="00FB0A7A">
        <w:rPr>
          <w:noProof/>
          <w:rtl/>
        </w:rPr>
        <w:instrText xml:space="preserve"> </w:instrText>
      </w:r>
      <w:r w:rsidRPr="00FB0A7A">
        <w:rPr>
          <w:noProof/>
          <w:rtl/>
        </w:rPr>
        <w:fldChar w:fldCharType="end"/>
      </w:r>
      <w:r w:rsidRPr="00FB0A7A">
        <w:rPr>
          <w:rFonts w:hint="cs"/>
          <w:noProof/>
          <w:rtl/>
        </w:rPr>
        <w:t xml:space="preserve"> </w:t>
      </w:r>
      <w:r w:rsidRPr="00FB0A7A">
        <w:rPr>
          <w:noProof/>
          <w:rtl/>
        </w:rPr>
        <w:t>مجموع حجم واردات سنگ معدن ن</w:t>
      </w:r>
      <w:r w:rsidRPr="00FB0A7A">
        <w:rPr>
          <w:rFonts w:hint="cs"/>
          <w:noProof/>
          <w:rtl/>
        </w:rPr>
        <w:t>یکل</w:t>
      </w:r>
      <w:r w:rsidRPr="00FB0A7A">
        <w:rPr>
          <w:noProof/>
          <w:rtl/>
        </w:rPr>
        <w:t xml:space="preserve"> از هر کشور ص</w:t>
      </w:r>
      <w:r w:rsidRPr="00FB0A7A">
        <w:rPr>
          <w:rFonts w:hint="cs"/>
          <w:noProof/>
          <w:rtl/>
        </w:rPr>
        <w:t>ادرکننده</w:t>
      </w:r>
      <w:r w:rsidRPr="00FB0A7A">
        <w:rPr>
          <w:noProof/>
          <w:rtl/>
        </w:rPr>
        <w:t xml:space="preserve"> به </w:t>
      </w:r>
      <m:oMath>
        <m:sSub>
          <m:sSubPr>
            <m:ctrlPr>
              <w:rPr>
                <w:rFonts w:ascii="Cambria Math" w:hAnsi="Cambria Math"/>
              </w:rPr>
            </m:ctrlPr>
          </m:sSubPr>
          <m:e>
            <m:r>
              <w:rPr>
                <w:rFonts w:ascii="Cambria Math" w:hAnsi="Cambria Math"/>
              </w:rPr>
              <m:t>I</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I</m:t>
            </m:r>
          </m:e>
          <m:sub>
            <m:r>
              <m:rPr>
                <m:sty m:val="p"/>
              </m:rPr>
              <w:rPr>
                <w:rFonts w:ascii="Cambria Math" w:eastAsia="Calibri" w:hAnsi="Cambria Math"/>
              </w:rPr>
              <m:t>j</m:t>
            </m:r>
          </m:sub>
        </m:sSub>
      </m:oMath>
      <w:r w:rsidRPr="00FB0A7A">
        <w:rPr>
          <w:noProof/>
          <w:rtl/>
        </w:rPr>
        <w:instrText xml:space="preserve"> </w:instrText>
      </w:r>
      <w:r w:rsidRPr="00FB0A7A">
        <w:rPr>
          <w:noProof/>
          <w:rtl/>
        </w:rPr>
        <w:fldChar w:fldCharType="end"/>
      </w:r>
      <w:r w:rsidRPr="00FB0A7A">
        <w:rPr>
          <w:noProof/>
          <w:rtl/>
        </w:rPr>
        <w:t xml:space="preserve"> است. حجم تجارت موجود به عنوان شرط محدود</w:t>
      </w:r>
      <w:r w:rsidRPr="00FB0A7A">
        <w:rPr>
          <w:rFonts w:hint="cs"/>
          <w:noProof/>
          <w:rtl/>
        </w:rPr>
        <w:t>یت</w:t>
      </w:r>
      <w:r w:rsidRPr="00FB0A7A">
        <w:rPr>
          <w:noProof/>
          <w:rtl/>
        </w:rPr>
        <w:t xml:space="preserve"> به</w:t>
      </w:r>
      <w:r w:rsidRPr="00FB0A7A">
        <w:rPr>
          <w:rFonts w:hint="cs"/>
          <w:noProof/>
          <w:rtl/>
        </w:rPr>
        <w:t>ینه</w:t>
      </w:r>
      <w:r w:rsidRPr="00FB0A7A">
        <w:rPr>
          <w:noProof/>
          <w:rtl/>
        </w:rPr>
        <w:softHyphen/>
        <w:t>ساز</w:t>
      </w:r>
      <w:r w:rsidRPr="00FB0A7A">
        <w:rPr>
          <w:rFonts w:hint="cs"/>
          <w:noProof/>
          <w:rtl/>
        </w:rPr>
        <w:t>ی</w:t>
      </w:r>
      <w:r w:rsidRPr="00FB0A7A">
        <w:rPr>
          <w:noProof/>
          <w:rtl/>
        </w:rPr>
        <w:t xml:space="preserve"> در نظر گرفته م</w:t>
      </w:r>
      <w:r w:rsidRPr="00FB0A7A">
        <w:rPr>
          <w:rFonts w:hint="cs"/>
          <w:noProof/>
          <w:rtl/>
        </w:rPr>
        <w:t>ی</w:t>
      </w:r>
      <w:r w:rsidRPr="00FB0A7A">
        <w:rPr>
          <w:noProof/>
          <w:rtl/>
        </w:rPr>
        <w:softHyphen/>
        <w:t>شود. به عبارت د</w:t>
      </w:r>
      <w:r w:rsidRPr="00FB0A7A">
        <w:rPr>
          <w:rFonts w:hint="cs"/>
          <w:noProof/>
          <w:rtl/>
        </w:rPr>
        <w:t>یگر،</w:t>
      </w:r>
      <w:r w:rsidRPr="00FB0A7A">
        <w:rPr>
          <w:noProof/>
          <w:rtl/>
        </w:rPr>
        <w:t xml:space="preserve"> حجم صادرات فعل</w:t>
      </w:r>
      <w:r w:rsidRPr="00FB0A7A">
        <w:rPr>
          <w:rFonts w:hint="cs"/>
          <w:noProof/>
          <w:rtl/>
        </w:rPr>
        <w:t>ی</w:t>
      </w:r>
      <w:r w:rsidRPr="00FB0A7A">
        <w:rPr>
          <w:noProof/>
          <w:rtl/>
        </w:rPr>
        <w:t xml:space="preserve"> هر کشور صادرکننده، حجم صادرات قابل توز</w:t>
      </w:r>
      <w:r w:rsidRPr="00FB0A7A">
        <w:rPr>
          <w:rFonts w:hint="cs"/>
          <w:noProof/>
          <w:rtl/>
        </w:rPr>
        <w:t>یع</w:t>
      </w:r>
      <w:r w:rsidRPr="00FB0A7A">
        <w:rPr>
          <w:noProof/>
          <w:rtl/>
        </w:rPr>
        <w:t xml:space="preserve"> در به</w:t>
      </w:r>
      <w:r w:rsidRPr="00FB0A7A">
        <w:rPr>
          <w:rFonts w:hint="cs"/>
          <w:noProof/>
          <w:rtl/>
        </w:rPr>
        <w:t>ینه</w:t>
      </w:r>
      <w:r w:rsidRPr="00FB0A7A">
        <w:rPr>
          <w:noProof/>
          <w:rtl/>
        </w:rPr>
        <w:softHyphen/>
        <w:t>ساز</w:t>
      </w:r>
      <w:r w:rsidRPr="00FB0A7A">
        <w:rPr>
          <w:rFonts w:hint="cs"/>
          <w:noProof/>
          <w:rtl/>
        </w:rPr>
        <w:t>ی</w:t>
      </w:r>
      <w:r w:rsidRPr="00FB0A7A">
        <w:rPr>
          <w:noProof/>
          <w:rtl/>
        </w:rPr>
        <w:t xml:space="preserve"> هز</w:t>
      </w:r>
      <w:r w:rsidRPr="00FB0A7A">
        <w:rPr>
          <w:rFonts w:hint="cs"/>
          <w:noProof/>
          <w:rtl/>
        </w:rPr>
        <w:t>ینه</w:t>
      </w:r>
      <w:r w:rsidRPr="00FB0A7A">
        <w:rPr>
          <w:noProof/>
          <w:rtl/>
        </w:rPr>
        <w:t xml:space="preserve"> تجارت کشور است. </w:t>
      </w:r>
      <w:r w:rsidRPr="00FB0A7A">
        <w:rPr>
          <w:rFonts w:hint="cs"/>
          <w:noProof/>
          <w:rtl/>
        </w:rPr>
        <w:t xml:space="preserve">به </w:t>
      </w:r>
      <w:r w:rsidR="00F850C2">
        <w:rPr>
          <w:rFonts w:hint="cs"/>
          <w:noProof/>
          <w:rtl/>
        </w:rPr>
        <w:t>ا</w:t>
      </w:r>
      <w:r w:rsidR="00F850C2" w:rsidRPr="00FB0A7A">
        <w:rPr>
          <w:rFonts w:hint="cs"/>
          <w:noProof/>
          <w:rtl/>
        </w:rPr>
        <w:t xml:space="preserve">ین </w:t>
      </w:r>
      <w:r w:rsidRPr="00FB0A7A">
        <w:rPr>
          <w:rFonts w:hint="cs"/>
          <w:noProof/>
          <w:rtl/>
        </w:rPr>
        <w:t>ترتیب</w:t>
      </w:r>
      <w:r w:rsidRPr="00FB0A7A">
        <w:rPr>
          <w:noProof/>
          <w:rtl/>
        </w:rPr>
        <w:t>، حجم واردات فعل</w:t>
      </w:r>
      <w:r w:rsidRPr="00FB0A7A">
        <w:rPr>
          <w:rFonts w:hint="cs"/>
          <w:noProof/>
          <w:rtl/>
        </w:rPr>
        <w:t>ی</w:t>
      </w:r>
      <w:r w:rsidRPr="00FB0A7A">
        <w:rPr>
          <w:noProof/>
          <w:rtl/>
        </w:rPr>
        <w:t xml:space="preserve"> هر کشور واردکننده، حجم واردات ق</w:t>
      </w:r>
      <w:r w:rsidRPr="00FB0A7A">
        <w:rPr>
          <w:rFonts w:hint="cs"/>
          <w:noProof/>
          <w:rtl/>
        </w:rPr>
        <w:t>ابل</w:t>
      </w:r>
      <w:r w:rsidRPr="00FB0A7A">
        <w:rPr>
          <w:noProof/>
          <w:rtl/>
        </w:rPr>
        <w:t xml:space="preserve"> توز</w:t>
      </w:r>
      <w:r w:rsidRPr="00FB0A7A">
        <w:rPr>
          <w:rFonts w:hint="cs"/>
          <w:noProof/>
          <w:rtl/>
        </w:rPr>
        <w:t>یع</w:t>
      </w:r>
      <w:r w:rsidRPr="00FB0A7A">
        <w:rPr>
          <w:noProof/>
          <w:rtl/>
        </w:rPr>
        <w:t xml:space="preserve"> در به</w:t>
      </w:r>
      <w:r w:rsidRPr="00FB0A7A">
        <w:rPr>
          <w:rFonts w:hint="cs"/>
          <w:noProof/>
          <w:rtl/>
        </w:rPr>
        <w:t>ینه‌سازی</w:t>
      </w:r>
      <w:r w:rsidRPr="00FB0A7A">
        <w:rPr>
          <w:noProof/>
          <w:rtl/>
        </w:rPr>
        <w:t xml:space="preserve"> هز</w:t>
      </w:r>
      <w:r w:rsidRPr="00FB0A7A">
        <w:rPr>
          <w:rFonts w:hint="cs"/>
          <w:noProof/>
          <w:rtl/>
        </w:rPr>
        <w:t>ینه</w:t>
      </w:r>
      <w:r w:rsidRPr="00FB0A7A">
        <w:rPr>
          <w:noProof/>
          <w:rtl/>
        </w:rPr>
        <w:t xml:space="preserve"> تجارت کشور است.</w:t>
      </w:r>
    </w:p>
    <w:p w14:paraId="11CA7673" w14:textId="77777777" w:rsidR="00D33EB0" w:rsidRPr="00FB0A7A" w:rsidRDefault="00D33EB0" w:rsidP="00BD5999">
      <w:pPr>
        <w:pStyle w:val="af7"/>
        <w:rPr>
          <w:noProof/>
          <w:rtl/>
        </w:rPr>
      </w:pPr>
      <w:r w:rsidRPr="00FB0A7A">
        <w:rPr>
          <w:rFonts w:hint="cs"/>
          <w:noProof/>
          <w:rtl/>
        </w:rPr>
        <w:t>الگوی</w:t>
      </w:r>
      <w:r w:rsidRPr="00FB0A7A">
        <w:rPr>
          <w:noProof/>
          <w:rtl/>
        </w:rPr>
        <w:t xml:space="preserve"> </w:t>
      </w:r>
      <w:r w:rsidRPr="00FB0A7A">
        <w:rPr>
          <w:rFonts w:hint="cs"/>
          <w:noProof/>
          <w:rtl/>
        </w:rPr>
        <w:t>برنامه</w:t>
      </w:r>
      <w:r w:rsidRPr="00FB0A7A">
        <w:rPr>
          <w:noProof/>
          <w:rtl/>
        </w:rPr>
        <w:softHyphen/>
      </w:r>
      <w:r w:rsidRPr="00FB0A7A">
        <w:rPr>
          <w:rFonts w:hint="cs"/>
          <w:noProof/>
          <w:rtl/>
        </w:rPr>
        <w:t xml:space="preserve">ریزی </w:t>
      </w:r>
      <w:r w:rsidRPr="00FB0A7A">
        <w:rPr>
          <w:noProof/>
          <w:rtl/>
        </w:rPr>
        <w:t>پو</w:t>
      </w:r>
      <w:r w:rsidRPr="00FB0A7A">
        <w:rPr>
          <w:rFonts w:hint="cs"/>
          <w:noProof/>
          <w:rtl/>
        </w:rPr>
        <w:t>یای</w:t>
      </w:r>
      <w:r w:rsidRPr="00FB0A7A">
        <w:rPr>
          <w:noProof/>
          <w:rtl/>
        </w:rPr>
        <w:t xml:space="preserve"> بهبود</w:t>
      </w:r>
      <w:r w:rsidRPr="00FB0A7A">
        <w:rPr>
          <w:rFonts w:hint="cs"/>
          <w:noProof/>
          <w:rtl/>
        </w:rPr>
        <w:t>یافته</w:t>
      </w:r>
      <w:r w:rsidRPr="00FB0A7A">
        <w:rPr>
          <w:noProof/>
          <w:rtl/>
        </w:rPr>
        <w:t xml:space="preserve"> </w:t>
      </w:r>
      <w:r w:rsidRPr="00FB0A7A">
        <w:rPr>
          <w:rFonts w:hint="cs"/>
          <w:noProof/>
          <w:rtl/>
        </w:rPr>
        <w:t>یک</w:t>
      </w:r>
      <w:r w:rsidRPr="00FB0A7A">
        <w:rPr>
          <w:noProof/>
          <w:rtl/>
        </w:rPr>
        <w:t xml:space="preserve"> صادرکننده</w:t>
      </w:r>
      <w:r w:rsidRPr="00FB0A7A">
        <w:rPr>
          <w:rFonts w:hint="cs"/>
          <w:noProof/>
          <w:rtl/>
        </w:rPr>
        <w:t xml:space="preserve">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E</m:t>
            </m:r>
          </m:e>
          <m:sub>
            <m:r>
              <m:rPr>
                <m:sty m:val="p"/>
              </m:rPr>
              <w:rPr>
                <w:rFonts w:ascii="Cambria Math" w:eastAsia="Calibri" w:hAnsi="Cambria Math"/>
              </w:rPr>
              <m:t>i</m:t>
            </m:r>
          </m:sub>
        </m:sSub>
      </m:oMath>
      <w:r w:rsidRPr="00FB0A7A">
        <w:rPr>
          <w:noProof/>
          <w:rtl/>
        </w:rPr>
        <w:instrText xml:space="preserve"> </w:instrText>
      </w:r>
      <w:r w:rsidRPr="00FB0A7A">
        <w:rPr>
          <w:noProof/>
          <w:rtl/>
        </w:rPr>
        <w:fldChar w:fldCharType="end"/>
      </w:r>
      <w:r w:rsidRPr="00FB0A7A">
        <w:rPr>
          <w:noProof/>
          <w:rtl/>
        </w:rPr>
        <w:t xml:space="preserve"> را م</w:t>
      </w:r>
      <w:r w:rsidRPr="00FB0A7A">
        <w:rPr>
          <w:rFonts w:hint="cs"/>
          <w:noProof/>
          <w:rtl/>
        </w:rPr>
        <w:t>ی‌توان</w:t>
      </w:r>
      <w:r w:rsidRPr="00FB0A7A">
        <w:rPr>
          <w:noProof/>
          <w:rtl/>
        </w:rPr>
        <w:t xml:space="preserve"> با دنبال کردن مرحله 1 تا مرحله 6 ساخت. </w:t>
      </w:r>
      <w:r w:rsidRPr="00FB0A7A">
        <w:rPr>
          <w:rFonts w:hint="cs"/>
          <w:noProof/>
          <w:rtl/>
        </w:rPr>
        <w:t>الگوی</w:t>
      </w:r>
      <w:r w:rsidRPr="00FB0A7A">
        <w:rPr>
          <w:noProof/>
          <w:rtl/>
        </w:rPr>
        <w:t xml:space="preserve"> </w:t>
      </w:r>
      <w:r w:rsidRPr="00FB0A7A">
        <w:rPr>
          <w:rFonts w:hint="cs"/>
          <w:noProof/>
          <w:rtl/>
        </w:rPr>
        <w:t>برنامه</w:t>
      </w:r>
      <w:r w:rsidRPr="00FB0A7A">
        <w:rPr>
          <w:noProof/>
          <w:rtl/>
        </w:rPr>
        <w:softHyphen/>
      </w:r>
      <w:r w:rsidRPr="00FB0A7A">
        <w:rPr>
          <w:rFonts w:hint="cs"/>
          <w:noProof/>
          <w:rtl/>
        </w:rPr>
        <w:t xml:space="preserve">ریزی </w:t>
      </w:r>
      <w:r w:rsidRPr="00FB0A7A">
        <w:rPr>
          <w:noProof/>
          <w:rtl/>
        </w:rPr>
        <w:t>پو</w:t>
      </w:r>
      <w:r w:rsidRPr="00FB0A7A">
        <w:rPr>
          <w:rFonts w:hint="cs"/>
          <w:noProof/>
          <w:rtl/>
        </w:rPr>
        <w:t>یای</w:t>
      </w:r>
      <w:r w:rsidRPr="00FB0A7A">
        <w:rPr>
          <w:noProof/>
          <w:rtl/>
        </w:rPr>
        <w:t xml:space="preserve"> بهبود</w:t>
      </w:r>
      <w:r w:rsidRPr="00FB0A7A">
        <w:rPr>
          <w:rFonts w:hint="cs"/>
          <w:noProof/>
          <w:rtl/>
        </w:rPr>
        <w:t>یافته</w:t>
      </w:r>
      <w:r w:rsidRPr="00FB0A7A">
        <w:rPr>
          <w:noProof/>
          <w:rtl/>
        </w:rPr>
        <w:t xml:space="preserve"> از منظر تقاضا</w:t>
      </w:r>
      <w:r w:rsidRPr="00FB0A7A">
        <w:rPr>
          <w:rFonts w:hint="cs"/>
          <w:noProof/>
          <w:rtl/>
        </w:rPr>
        <w:t>،</w:t>
      </w:r>
      <w:r w:rsidRPr="00FB0A7A">
        <w:rPr>
          <w:noProof/>
          <w:rtl/>
        </w:rPr>
        <w:t xml:space="preserve"> با</w:t>
      </w:r>
      <w:r w:rsidRPr="00FB0A7A">
        <w:rPr>
          <w:rFonts w:hint="cs"/>
          <w:noProof/>
          <w:rtl/>
        </w:rPr>
        <w:t>ید</w:t>
      </w:r>
      <w:r w:rsidRPr="00FB0A7A">
        <w:rPr>
          <w:noProof/>
          <w:rtl/>
        </w:rPr>
        <w:t xml:space="preserve"> کشور واردکننده </w:t>
      </w:r>
      <m:oMath>
        <m:sSub>
          <m:sSubPr>
            <m:ctrlPr>
              <w:rPr>
                <w:rFonts w:ascii="Cambria Math" w:hAnsi="Cambria Math"/>
              </w:rPr>
            </m:ctrlPr>
          </m:sSubPr>
          <m:e>
            <m:r>
              <w:rPr>
                <w:rFonts w:ascii="Cambria Math" w:hAnsi="Cambria Math"/>
              </w:rPr>
              <m:t>I</m:t>
            </m:r>
          </m:e>
          <m:sub>
            <m:r>
              <w:rPr>
                <w:rFonts w:ascii="Cambria Math" w:hAnsi="Cambria Math"/>
              </w:rPr>
              <m:t>j</m:t>
            </m:r>
          </m:sub>
        </m:sSub>
      </m:oMath>
      <w:r w:rsidRPr="00FB0A7A">
        <w:rPr>
          <w:noProof/>
          <w:rtl/>
        </w:rPr>
        <w:fldChar w:fldCharType="begin"/>
      </w:r>
      <w:r w:rsidRPr="00FB0A7A">
        <w:rPr>
          <w:noProof/>
          <w:rtl/>
        </w:rPr>
        <w:instrText xml:space="preserve"> </w:instrText>
      </w:r>
      <w:r w:rsidRPr="00FB0A7A">
        <w:rPr>
          <w:noProof/>
        </w:rPr>
        <w:instrText>QUOTE</w:instrText>
      </w:r>
      <w:r w:rsidRPr="00FB0A7A">
        <w:rPr>
          <w:noProof/>
          <w:rtl/>
        </w:rPr>
        <w:instrText xml:space="preserve"> </w:instrText>
      </w:r>
      <m:oMath>
        <m:sSub>
          <m:sSubPr>
            <m:ctrlPr>
              <w:rPr>
                <w:rFonts w:ascii="Cambria Math" w:eastAsia="Calibri" w:hAnsi="Cambria Math"/>
              </w:rPr>
            </m:ctrlPr>
          </m:sSubPr>
          <m:e>
            <m:r>
              <m:rPr>
                <m:sty m:val="p"/>
              </m:rPr>
              <w:rPr>
                <w:rFonts w:ascii="Cambria Math" w:eastAsia="Calibri" w:hAnsi="Cambria Math"/>
              </w:rPr>
              <m:t>I</m:t>
            </m:r>
          </m:e>
          <m:sub>
            <m:r>
              <m:rPr>
                <m:sty m:val="p"/>
              </m:rPr>
              <w:rPr>
                <w:rFonts w:ascii="Cambria Math" w:eastAsia="Calibri" w:hAnsi="Cambria Math"/>
              </w:rPr>
              <m:t>j</m:t>
            </m:r>
          </m:sub>
        </m:sSub>
      </m:oMath>
      <w:r w:rsidRPr="00FB0A7A">
        <w:rPr>
          <w:noProof/>
          <w:rtl/>
        </w:rPr>
        <w:instrText xml:space="preserve"> </w:instrText>
      </w:r>
      <w:r w:rsidRPr="00FB0A7A">
        <w:rPr>
          <w:noProof/>
          <w:rtl/>
        </w:rPr>
        <w:fldChar w:fldCharType="end"/>
      </w:r>
      <w:r w:rsidRPr="00FB0A7A">
        <w:rPr>
          <w:noProof/>
          <w:rtl/>
        </w:rPr>
        <w:t xml:space="preserve"> را انتخاب کند. سپس مراحل 1 تا 6 از منظر کشور واردکننده برا</w:t>
      </w:r>
      <w:r w:rsidRPr="00FB0A7A">
        <w:rPr>
          <w:rFonts w:hint="cs"/>
          <w:noProof/>
          <w:rtl/>
        </w:rPr>
        <w:t>ی</w:t>
      </w:r>
      <w:r w:rsidRPr="00FB0A7A">
        <w:rPr>
          <w:noProof/>
          <w:rtl/>
        </w:rPr>
        <w:t xml:space="preserve"> تکم</w:t>
      </w:r>
      <w:r w:rsidRPr="00FB0A7A">
        <w:rPr>
          <w:rFonts w:hint="cs"/>
          <w:noProof/>
          <w:rtl/>
        </w:rPr>
        <w:t>یل</w:t>
      </w:r>
      <w:r w:rsidRPr="00FB0A7A">
        <w:rPr>
          <w:noProof/>
          <w:rtl/>
        </w:rPr>
        <w:t xml:space="preserve"> </w:t>
      </w:r>
      <w:r w:rsidRPr="00FB0A7A">
        <w:rPr>
          <w:rFonts w:hint="cs"/>
          <w:noProof/>
          <w:rtl/>
        </w:rPr>
        <w:t>الگوی</w:t>
      </w:r>
      <w:r w:rsidRPr="00FB0A7A">
        <w:rPr>
          <w:noProof/>
          <w:rtl/>
        </w:rPr>
        <w:t xml:space="preserve"> </w:t>
      </w:r>
      <w:r w:rsidRPr="00FB0A7A">
        <w:rPr>
          <w:rFonts w:hint="cs"/>
          <w:noProof/>
          <w:rtl/>
        </w:rPr>
        <w:t>برنامه</w:t>
      </w:r>
      <w:r w:rsidRPr="00FB0A7A">
        <w:rPr>
          <w:noProof/>
          <w:rtl/>
        </w:rPr>
        <w:softHyphen/>
      </w:r>
      <w:r w:rsidRPr="00FB0A7A">
        <w:rPr>
          <w:rFonts w:hint="cs"/>
          <w:noProof/>
          <w:rtl/>
        </w:rPr>
        <w:t xml:space="preserve">ریزی </w:t>
      </w:r>
      <w:r w:rsidRPr="00FB0A7A">
        <w:rPr>
          <w:noProof/>
          <w:rtl/>
        </w:rPr>
        <w:t>پو</w:t>
      </w:r>
      <w:r w:rsidRPr="00FB0A7A">
        <w:rPr>
          <w:rFonts w:hint="cs"/>
          <w:noProof/>
          <w:rtl/>
        </w:rPr>
        <w:t>یای</w:t>
      </w:r>
      <w:r w:rsidRPr="00FB0A7A">
        <w:rPr>
          <w:noProof/>
          <w:rtl/>
        </w:rPr>
        <w:t xml:space="preserve"> بهبود </w:t>
      </w:r>
      <w:r w:rsidRPr="00FB0A7A">
        <w:rPr>
          <w:rFonts w:hint="cs"/>
          <w:noProof/>
          <w:rtl/>
        </w:rPr>
        <w:t>یافته</w:t>
      </w:r>
      <w:r w:rsidRPr="00FB0A7A">
        <w:rPr>
          <w:noProof/>
          <w:rtl/>
        </w:rPr>
        <w:t xml:space="preserve"> تکرار م</w:t>
      </w:r>
      <w:r w:rsidRPr="00FB0A7A">
        <w:rPr>
          <w:rFonts w:hint="cs"/>
          <w:noProof/>
          <w:rtl/>
        </w:rPr>
        <w:t>ی</w:t>
      </w:r>
      <w:r w:rsidRPr="00FB0A7A">
        <w:rPr>
          <w:noProof/>
          <w:rtl/>
        </w:rPr>
        <w:softHyphen/>
        <w:t>شود.</w:t>
      </w:r>
    </w:p>
    <w:p w14:paraId="1F2EE010" w14:textId="77777777" w:rsidR="00D33EB0" w:rsidRPr="00BD5999" w:rsidRDefault="00D27AE4" w:rsidP="00BD5999">
      <w:pPr>
        <w:pStyle w:val="af7"/>
        <w:numPr>
          <w:ilvl w:val="0"/>
          <w:numId w:val="114"/>
        </w:numPr>
        <w:ind w:left="360"/>
        <w:rPr>
          <w:noProof/>
        </w:rPr>
      </w:pPr>
      <w:r>
        <w:rPr>
          <w:noProof/>
          <w:rtl/>
        </w:rPr>
        <w:t>راه‌حل</w:t>
      </w:r>
      <w:r w:rsidR="00D33EB0" w:rsidRPr="00BD5999">
        <w:rPr>
          <w:noProof/>
          <w:rtl/>
        </w:rPr>
        <w:t xml:space="preserve"> </w:t>
      </w:r>
      <w:r w:rsidR="00D33EB0" w:rsidRPr="00BD5999">
        <w:rPr>
          <w:rFonts w:hint="cs"/>
          <w:noProof/>
          <w:rtl/>
        </w:rPr>
        <w:t>تکرارشونده</w:t>
      </w:r>
      <w:r w:rsidR="00D33EB0" w:rsidRPr="00BD5999">
        <w:rPr>
          <w:noProof/>
          <w:rtl/>
        </w:rPr>
        <w:t xml:space="preserve"> </w:t>
      </w:r>
      <w:r w:rsidR="00D33EB0" w:rsidRPr="00BD5999">
        <w:rPr>
          <w:rFonts w:hint="cs"/>
          <w:noProof/>
          <w:rtl/>
        </w:rPr>
        <w:t>الگوی</w:t>
      </w:r>
      <w:r w:rsidR="00D33EB0" w:rsidRPr="00BD5999">
        <w:rPr>
          <w:noProof/>
          <w:rtl/>
        </w:rPr>
        <w:t xml:space="preserve"> برنامه</w:t>
      </w:r>
      <w:r w:rsidR="00D33EB0" w:rsidRPr="00BD5999">
        <w:rPr>
          <w:noProof/>
          <w:rtl/>
        </w:rPr>
        <w:softHyphen/>
      </w:r>
      <w:r w:rsidR="00D33EB0" w:rsidRPr="00BD5999">
        <w:rPr>
          <w:rFonts w:hint="cs"/>
          <w:noProof/>
          <w:rtl/>
        </w:rPr>
        <w:t>ریزی</w:t>
      </w:r>
      <w:r w:rsidR="00D33EB0" w:rsidRPr="00BD5999">
        <w:rPr>
          <w:noProof/>
          <w:rtl/>
        </w:rPr>
        <w:t xml:space="preserve"> پو</w:t>
      </w:r>
      <w:r w:rsidR="00D33EB0" w:rsidRPr="00BD5999">
        <w:rPr>
          <w:rFonts w:hint="cs"/>
          <w:noProof/>
          <w:rtl/>
        </w:rPr>
        <w:t>یای</w:t>
      </w:r>
      <w:r w:rsidR="00D33EB0" w:rsidRPr="00BD5999">
        <w:rPr>
          <w:noProof/>
          <w:rtl/>
        </w:rPr>
        <w:t xml:space="preserve"> بهبو</w:t>
      </w:r>
      <w:r w:rsidR="00D33EB0" w:rsidRPr="00BD5999">
        <w:rPr>
          <w:rFonts w:hint="cs"/>
          <w:noProof/>
          <w:rtl/>
        </w:rPr>
        <w:t>دیافته</w:t>
      </w:r>
    </w:p>
    <w:p w14:paraId="645687D3" w14:textId="77777777" w:rsidR="00D33EB0" w:rsidRPr="00FB0A7A" w:rsidRDefault="00F850C2" w:rsidP="006874CF">
      <w:pPr>
        <w:pStyle w:val="af7"/>
        <w:rPr>
          <w:noProof/>
          <w:rtl/>
        </w:rPr>
      </w:pPr>
      <w:r w:rsidRPr="00FB0A7A">
        <w:rPr>
          <w:rFonts w:hint="cs"/>
          <w:noProof/>
          <w:rtl/>
        </w:rPr>
        <w:t>فر</w:t>
      </w:r>
      <w:r>
        <w:rPr>
          <w:rFonts w:hint="cs"/>
          <w:noProof/>
          <w:rtl/>
        </w:rPr>
        <w:t>ا</w:t>
      </w:r>
      <w:r w:rsidRPr="00FB0A7A">
        <w:rPr>
          <w:rFonts w:hint="cs"/>
          <w:noProof/>
          <w:rtl/>
        </w:rPr>
        <w:t xml:space="preserve">یند </w:t>
      </w:r>
      <w:r w:rsidR="00D33EB0" w:rsidRPr="00FB0A7A">
        <w:rPr>
          <w:rFonts w:hint="cs"/>
          <w:noProof/>
          <w:rtl/>
        </w:rPr>
        <w:t xml:space="preserve">تکراری </w:t>
      </w:r>
      <w:r w:rsidR="00D27AE4">
        <w:rPr>
          <w:noProof/>
          <w:rtl/>
        </w:rPr>
        <w:t>به صورت</w:t>
      </w:r>
      <w:r w:rsidR="00D33EB0" w:rsidRPr="00FB0A7A">
        <w:rPr>
          <w:rFonts w:hint="cs"/>
          <w:noProof/>
          <w:rtl/>
        </w:rPr>
        <w:t xml:space="preserve"> زیر است:</w:t>
      </w:r>
    </w:p>
    <w:p w14:paraId="66A58477" w14:textId="77777777" w:rsidR="00D33EB0" w:rsidRPr="00BD5999" w:rsidRDefault="00D33EB0" w:rsidP="006874CF">
      <w:pPr>
        <w:pStyle w:val="af7"/>
        <w:numPr>
          <w:ilvl w:val="0"/>
          <w:numId w:val="114"/>
        </w:numPr>
        <w:ind w:left="360"/>
        <w:rPr>
          <w:noProof/>
        </w:rPr>
      </w:pPr>
      <w:r w:rsidRPr="00BD5999">
        <w:rPr>
          <w:rFonts w:hint="cs"/>
          <w:noProof/>
          <w:rtl/>
        </w:rPr>
        <w:t xml:space="preserve">گام اول: یک کشور صادرکننده </w:t>
      </w:r>
      <m:oMath>
        <m:sSub>
          <m:sSubPr>
            <m:ctrlPr>
              <w:rPr>
                <w:rFonts w:ascii="Cambria Math" w:hAnsi="Cambria Math"/>
                <w:noProof/>
              </w:rPr>
            </m:ctrlPr>
          </m:sSubPr>
          <m:e>
            <m:r>
              <w:rPr>
                <w:rFonts w:ascii="Cambria Math" w:hAnsi="Cambria Math"/>
                <w:noProof/>
              </w:rPr>
              <m:t>E</m:t>
            </m:r>
          </m:e>
          <m:sub>
            <m:r>
              <w:rPr>
                <w:rFonts w:ascii="Cambria Math" w:hAnsi="Cambria Math"/>
                <w:noProof/>
              </w:rPr>
              <m:t>i</m:t>
            </m:r>
          </m:sub>
        </m:sSub>
      </m:oMath>
      <w:r w:rsidRPr="00BD5999">
        <w:rPr>
          <w:noProof/>
          <w:rtl/>
        </w:rPr>
        <w:fldChar w:fldCharType="begin"/>
      </w:r>
      <w:r w:rsidRPr="00BD5999">
        <w:rPr>
          <w:noProof/>
          <w:rtl/>
        </w:rPr>
        <w:instrText xml:space="preserve"> </w:instrText>
      </w:r>
      <w:r w:rsidRPr="00BD5999">
        <w:rPr>
          <w:noProof/>
        </w:rPr>
        <w:instrText>QUOTE</w:instrText>
      </w:r>
      <w:r w:rsidRPr="00BD5999">
        <w:rPr>
          <w:noProof/>
          <w:rtl/>
        </w:rPr>
        <w:instrText xml:space="preserve"> </w:instrText>
      </w:r>
      <m:oMath>
        <m:sSub>
          <m:sSubPr>
            <m:ctrlPr>
              <w:rPr>
                <w:rFonts w:ascii="Cambria Math" w:hAnsi="Cambria Math"/>
                <w:noProof/>
              </w:rPr>
            </m:ctrlPr>
          </m:sSubPr>
          <m:e>
            <m:r>
              <m:rPr>
                <m:sty m:val="p"/>
              </m:rPr>
              <w:rPr>
                <w:rFonts w:ascii="Cambria Math" w:hAnsi="Cambria Math"/>
                <w:noProof/>
              </w:rPr>
              <m:t>E</m:t>
            </m:r>
          </m:e>
          <m:sub>
            <m:r>
              <m:rPr>
                <m:sty m:val="p"/>
              </m:rPr>
              <w:rPr>
                <w:rFonts w:ascii="Cambria Math" w:hAnsi="Cambria Math"/>
                <w:noProof/>
              </w:rPr>
              <m:t>i</m:t>
            </m:r>
          </m:sub>
        </m:sSub>
      </m:oMath>
      <w:r w:rsidRPr="00BD5999">
        <w:rPr>
          <w:noProof/>
          <w:rtl/>
        </w:rPr>
        <w:instrText xml:space="preserve"> </w:instrText>
      </w:r>
      <w:r w:rsidRPr="00BD5999">
        <w:rPr>
          <w:noProof/>
          <w:rtl/>
        </w:rPr>
        <w:fldChar w:fldCharType="end"/>
      </w:r>
      <w:r w:rsidRPr="00BD5999">
        <w:rPr>
          <w:rFonts w:hint="cs"/>
          <w:noProof/>
          <w:rtl/>
        </w:rPr>
        <w:t xml:space="preserve"> را </w:t>
      </w:r>
      <w:r w:rsidR="00D27AE4">
        <w:rPr>
          <w:noProof/>
          <w:rtl/>
        </w:rPr>
        <w:t>به صورت</w:t>
      </w:r>
      <w:r w:rsidRPr="00BD5999">
        <w:rPr>
          <w:rFonts w:hint="cs"/>
          <w:noProof/>
          <w:rtl/>
        </w:rPr>
        <w:t xml:space="preserve"> تصادفی انتخاب کنید</w:t>
      </w:r>
      <w:r w:rsidRPr="00BD5999">
        <w:rPr>
          <w:noProof/>
          <w:rtl/>
        </w:rPr>
        <w:t>. فاصله ب</w:t>
      </w:r>
      <w:r w:rsidRPr="00BD5999">
        <w:rPr>
          <w:rFonts w:hint="cs"/>
          <w:noProof/>
          <w:rtl/>
        </w:rPr>
        <w:t xml:space="preserve">ین </w:t>
      </w:r>
      <m:oMath>
        <m:sSub>
          <m:sSubPr>
            <m:ctrlPr>
              <w:rPr>
                <w:rFonts w:ascii="Cambria Math" w:hAnsi="Cambria Math"/>
                <w:noProof/>
              </w:rPr>
            </m:ctrlPr>
          </m:sSubPr>
          <m:e>
            <m:r>
              <w:rPr>
                <w:rFonts w:ascii="Cambria Math" w:hAnsi="Cambria Math"/>
                <w:noProof/>
              </w:rPr>
              <m:t>E</m:t>
            </m:r>
          </m:e>
          <m:sub>
            <m:r>
              <w:rPr>
                <w:rFonts w:ascii="Cambria Math" w:hAnsi="Cambria Math"/>
                <w:noProof/>
              </w:rPr>
              <m:t>i</m:t>
            </m:r>
          </m:sub>
        </m:sSub>
      </m:oMath>
      <w:r w:rsidRPr="00BD5999">
        <w:rPr>
          <w:noProof/>
          <w:rtl/>
        </w:rPr>
        <w:fldChar w:fldCharType="begin"/>
      </w:r>
      <w:r w:rsidRPr="00BD5999">
        <w:rPr>
          <w:noProof/>
          <w:rtl/>
        </w:rPr>
        <w:instrText xml:space="preserve"> </w:instrText>
      </w:r>
      <w:r w:rsidRPr="00BD5999">
        <w:rPr>
          <w:noProof/>
        </w:rPr>
        <w:instrText>QUOTE</w:instrText>
      </w:r>
      <w:r w:rsidRPr="00BD5999">
        <w:rPr>
          <w:noProof/>
          <w:rtl/>
        </w:rPr>
        <w:instrText xml:space="preserve"> </w:instrText>
      </w:r>
      <m:oMath>
        <m:sSub>
          <m:sSubPr>
            <m:ctrlPr>
              <w:rPr>
                <w:rFonts w:ascii="Cambria Math" w:hAnsi="Cambria Math"/>
                <w:noProof/>
              </w:rPr>
            </m:ctrlPr>
          </m:sSubPr>
          <m:e>
            <m:r>
              <m:rPr>
                <m:sty m:val="p"/>
              </m:rPr>
              <w:rPr>
                <w:rFonts w:ascii="Cambria Math" w:hAnsi="Cambria Math"/>
                <w:noProof/>
              </w:rPr>
              <m:t>E</m:t>
            </m:r>
          </m:e>
          <m:sub>
            <m:r>
              <m:rPr>
                <m:sty m:val="p"/>
              </m:rPr>
              <w:rPr>
                <w:rFonts w:ascii="Cambria Math" w:hAnsi="Cambria Math"/>
                <w:noProof/>
              </w:rPr>
              <m:t>i</m:t>
            </m:r>
          </m:sub>
        </m:sSub>
      </m:oMath>
      <w:r w:rsidRPr="00BD5999">
        <w:rPr>
          <w:noProof/>
          <w:rtl/>
        </w:rPr>
        <w:instrText xml:space="preserve"> </w:instrText>
      </w:r>
      <w:r w:rsidRPr="00BD5999">
        <w:rPr>
          <w:noProof/>
          <w:rtl/>
        </w:rPr>
        <w:fldChar w:fldCharType="end"/>
      </w:r>
      <w:r w:rsidRPr="00BD5999">
        <w:rPr>
          <w:noProof/>
          <w:rtl/>
        </w:rPr>
        <w:t xml:space="preserve"> و همه کشورها</w:t>
      </w:r>
      <w:r w:rsidRPr="00BD5999">
        <w:rPr>
          <w:rFonts w:hint="cs"/>
          <w:noProof/>
          <w:rtl/>
        </w:rPr>
        <w:t>ی</w:t>
      </w:r>
      <w:r w:rsidRPr="00BD5999">
        <w:rPr>
          <w:noProof/>
          <w:rtl/>
        </w:rPr>
        <w:t xml:space="preserve"> واردکننده را برا</w:t>
      </w:r>
      <w:r w:rsidRPr="00BD5999">
        <w:rPr>
          <w:rFonts w:hint="cs"/>
          <w:noProof/>
          <w:rtl/>
        </w:rPr>
        <w:t>ی</w:t>
      </w:r>
      <w:r w:rsidRPr="00BD5999">
        <w:rPr>
          <w:noProof/>
          <w:rtl/>
        </w:rPr>
        <w:t xml:space="preserve"> </w:t>
      </w:r>
      <w:r w:rsidR="00D27AE4">
        <w:rPr>
          <w:noProof/>
          <w:rtl/>
        </w:rPr>
        <w:t>به دست</w:t>
      </w:r>
      <w:r w:rsidRPr="00BD5999">
        <w:rPr>
          <w:noProof/>
          <w:rtl/>
        </w:rPr>
        <w:t xml:space="preserve"> آوردن </w:t>
      </w:r>
      <w:r w:rsidRPr="00BD5999">
        <w:rPr>
          <w:rFonts w:hint="cs"/>
          <w:noProof/>
          <w:rtl/>
        </w:rPr>
        <w:t>یک</w:t>
      </w:r>
      <w:r w:rsidRPr="00BD5999">
        <w:rPr>
          <w:noProof/>
          <w:rtl/>
        </w:rPr>
        <w:t xml:space="preserve"> دنباله </w:t>
      </w:r>
      <m:oMath>
        <m:d>
          <m:dPr>
            <m:ctrlPr>
              <w:rPr>
                <w:rFonts w:ascii="Cambria Math" w:hAnsi="Cambria Math"/>
                <w:noProof/>
              </w:rPr>
            </m:ctrlPr>
          </m:dPr>
          <m:e>
            <m:sSub>
              <m:sSubPr>
                <m:ctrlPr>
                  <w:rPr>
                    <w:rFonts w:ascii="Cambria Math" w:hAnsi="Cambria Math"/>
                    <w:noProof/>
                  </w:rPr>
                </m:ctrlPr>
              </m:sSubPr>
              <m:e>
                <m:r>
                  <w:rPr>
                    <w:rFonts w:ascii="Cambria Math" w:hAnsi="Cambria Math"/>
                    <w:noProof/>
                  </w:rPr>
                  <m:t>D</m:t>
                </m:r>
              </m:e>
              <m:sub>
                <m:r>
                  <w:rPr>
                    <w:rFonts w:ascii="Cambria Math" w:hAnsi="Cambria Math"/>
                    <w:noProof/>
                  </w:rPr>
                  <m:t>i</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D</m:t>
                </m:r>
              </m:e>
              <m:sub>
                <m:r>
                  <w:rPr>
                    <w:rFonts w:ascii="Cambria Math" w:hAnsi="Cambria Math"/>
                    <w:noProof/>
                  </w:rPr>
                  <m:t>i</m:t>
                </m:r>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D</m:t>
                </m:r>
              </m:e>
              <m:sub>
                <m:r>
                  <w:rPr>
                    <w:rFonts w:ascii="Cambria Math" w:hAnsi="Cambria Math"/>
                    <w:noProof/>
                  </w:rPr>
                  <m:t>in</m:t>
                </m:r>
              </m:sub>
            </m:sSub>
          </m:e>
        </m:d>
      </m:oMath>
      <w:r w:rsidRPr="00BD5999">
        <w:rPr>
          <w:noProof/>
          <w:rtl/>
        </w:rPr>
        <w:fldChar w:fldCharType="begin"/>
      </w:r>
      <w:r w:rsidRPr="00BD5999">
        <w:rPr>
          <w:noProof/>
          <w:rtl/>
        </w:rPr>
        <w:instrText xml:space="preserve"> </w:instrText>
      </w:r>
      <w:r w:rsidRPr="00BD5999">
        <w:rPr>
          <w:noProof/>
        </w:rPr>
        <w:instrText>QUOTE</w:instrText>
      </w:r>
      <w:r w:rsidRPr="00BD5999">
        <w:rPr>
          <w:noProof/>
          <w:rtl/>
        </w:rPr>
        <w:instrText xml:space="preserve"> </w:instrText>
      </w:r>
      <m:oMath>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i1</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i2</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in</m:t>
                </m:r>
              </m:sub>
            </m:sSub>
          </m:e>
        </m:d>
      </m:oMath>
      <w:r w:rsidRPr="00BD5999">
        <w:rPr>
          <w:noProof/>
          <w:rtl/>
        </w:rPr>
        <w:instrText xml:space="preserve"> </w:instrText>
      </w:r>
      <w:r w:rsidRPr="00BD5999">
        <w:rPr>
          <w:noProof/>
          <w:rtl/>
        </w:rPr>
        <w:fldChar w:fldCharType="end"/>
      </w:r>
      <w:r w:rsidRPr="00BD5999">
        <w:rPr>
          <w:noProof/>
          <w:rtl/>
        </w:rPr>
        <w:fldChar w:fldCharType="begin"/>
      </w:r>
      <w:r w:rsidRPr="00BD5999">
        <w:rPr>
          <w:noProof/>
          <w:rtl/>
        </w:rPr>
        <w:instrText xml:space="preserve"> </w:instrText>
      </w:r>
      <w:r w:rsidRPr="00BD5999">
        <w:rPr>
          <w:noProof/>
        </w:rPr>
        <w:instrText>QUOTE</w:instrText>
      </w:r>
      <w:r w:rsidRPr="00BD5999">
        <w:rPr>
          <w:noProof/>
          <w:rtl/>
        </w:rPr>
        <w:instrText xml:space="preserve"> </w:instrText>
      </w:r>
      <m:oMath>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i1</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i2</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in</m:t>
                </m:r>
              </m:sub>
            </m:sSub>
          </m:e>
        </m:d>
      </m:oMath>
      <w:r w:rsidRPr="00BD5999">
        <w:rPr>
          <w:noProof/>
          <w:rtl/>
        </w:rPr>
        <w:instrText xml:space="preserve"> </w:instrText>
      </w:r>
      <w:r w:rsidRPr="00BD5999">
        <w:rPr>
          <w:noProof/>
          <w:rtl/>
        </w:rPr>
        <w:fldChar w:fldCharType="end"/>
      </w:r>
      <w:r w:rsidRPr="00BD5999">
        <w:rPr>
          <w:rFonts w:hint="cs"/>
          <w:noProof/>
          <w:rtl/>
        </w:rPr>
        <w:t xml:space="preserve"> محاسبه </w:t>
      </w:r>
      <w:r w:rsidR="004C7DC8">
        <w:rPr>
          <w:rFonts w:hint="cs"/>
          <w:noProof/>
          <w:rtl/>
        </w:rPr>
        <w:t>نمایید</w:t>
      </w:r>
      <w:r w:rsidRPr="00BD5999">
        <w:rPr>
          <w:noProof/>
          <w:rtl/>
        </w:rPr>
        <w:t>. داده</w:t>
      </w:r>
      <w:r w:rsidRPr="00BD5999">
        <w:rPr>
          <w:noProof/>
          <w:rtl/>
        </w:rPr>
        <w:softHyphen/>
        <w:t>ها</w:t>
      </w:r>
      <w:r w:rsidRPr="00BD5999">
        <w:rPr>
          <w:rFonts w:hint="cs"/>
          <w:noProof/>
          <w:rtl/>
        </w:rPr>
        <w:t>ی</w:t>
      </w:r>
      <w:r w:rsidRPr="00BD5999">
        <w:rPr>
          <w:noProof/>
          <w:rtl/>
        </w:rPr>
        <w:t xml:space="preserve"> فاصله در دنباله</w:t>
      </w:r>
      <w:r w:rsidRPr="00BD5999">
        <w:rPr>
          <w:rFonts w:hint="cs"/>
          <w:noProof/>
          <w:rtl/>
        </w:rPr>
        <w:t>،</w:t>
      </w:r>
      <w:r w:rsidRPr="00BD5999">
        <w:rPr>
          <w:noProof/>
          <w:rtl/>
        </w:rPr>
        <w:t xml:space="preserve"> از کوچک به بزرگ </w:t>
      </w:r>
      <w:r w:rsidR="004C7DC8">
        <w:rPr>
          <w:rFonts w:hint="cs"/>
          <w:noProof/>
          <w:rtl/>
        </w:rPr>
        <w:t>و</w:t>
      </w:r>
      <w:r w:rsidRPr="00BD5999">
        <w:rPr>
          <w:noProof/>
          <w:rtl/>
        </w:rPr>
        <w:t xml:space="preserve"> کشورها</w:t>
      </w:r>
      <w:r w:rsidRPr="00BD5999">
        <w:rPr>
          <w:rFonts w:hint="cs"/>
          <w:noProof/>
          <w:rtl/>
        </w:rPr>
        <w:t>ی</w:t>
      </w:r>
      <w:r w:rsidRPr="00BD5999">
        <w:rPr>
          <w:noProof/>
          <w:rtl/>
        </w:rPr>
        <w:t xml:space="preserve"> واردکننده مربوطه ن</w:t>
      </w:r>
      <w:r w:rsidRPr="00BD5999">
        <w:rPr>
          <w:rFonts w:hint="cs"/>
          <w:noProof/>
          <w:rtl/>
        </w:rPr>
        <w:t>یز</w:t>
      </w:r>
      <w:r w:rsidRPr="00BD5999">
        <w:rPr>
          <w:noProof/>
          <w:rtl/>
        </w:rPr>
        <w:t xml:space="preserve"> به ا</w:t>
      </w:r>
      <w:r w:rsidRPr="00BD5999">
        <w:rPr>
          <w:rFonts w:hint="cs"/>
          <w:noProof/>
          <w:rtl/>
        </w:rPr>
        <w:t>ین</w:t>
      </w:r>
      <w:r w:rsidRPr="00BD5999">
        <w:rPr>
          <w:noProof/>
          <w:rtl/>
        </w:rPr>
        <w:t xml:space="preserve"> ترت</w:t>
      </w:r>
      <w:r w:rsidRPr="00BD5999">
        <w:rPr>
          <w:rFonts w:hint="cs"/>
          <w:noProof/>
          <w:rtl/>
        </w:rPr>
        <w:t>یب</w:t>
      </w:r>
      <w:r w:rsidRPr="00BD5999">
        <w:rPr>
          <w:noProof/>
          <w:rtl/>
        </w:rPr>
        <w:t xml:space="preserve"> مرتب شده</w:t>
      </w:r>
      <w:r w:rsidRPr="00BD5999">
        <w:rPr>
          <w:noProof/>
          <w:rtl/>
        </w:rPr>
        <w:softHyphen/>
        <w:t xml:space="preserve">اند و حجم تجارت </w:t>
      </w:r>
      <w:r w:rsidRPr="00BD5999">
        <w:rPr>
          <w:rFonts w:hint="cs"/>
          <w:noProof/>
          <w:rtl/>
        </w:rPr>
        <w:t>به همین ترتیب</w:t>
      </w:r>
      <w:r w:rsidRPr="00BD5999">
        <w:rPr>
          <w:noProof/>
          <w:rtl/>
        </w:rPr>
        <w:t xml:space="preserve"> توز</w:t>
      </w:r>
      <w:r w:rsidRPr="00BD5999">
        <w:rPr>
          <w:rFonts w:hint="cs"/>
          <w:noProof/>
          <w:rtl/>
        </w:rPr>
        <w:t>یع</w:t>
      </w:r>
      <w:r w:rsidRPr="00BD5999">
        <w:rPr>
          <w:noProof/>
          <w:rtl/>
        </w:rPr>
        <w:t xml:space="preserve"> </w:t>
      </w:r>
      <w:r w:rsidR="004C7DC8" w:rsidRPr="00BD5999">
        <w:rPr>
          <w:noProof/>
          <w:rtl/>
        </w:rPr>
        <w:t>م</w:t>
      </w:r>
      <w:r w:rsidR="004C7DC8" w:rsidRPr="00BD5999">
        <w:rPr>
          <w:rFonts w:hint="cs"/>
          <w:noProof/>
          <w:rtl/>
        </w:rPr>
        <w:t>ی</w:t>
      </w:r>
      <w:r w:rsidR="004C7DC8" w:rsidRPr="00BD5999">
        <w:rPr>
          <w:noProof/>
          <w:rtl/>
        </w:rPr>
        <w:softHyphen/>
      </w:r>
      <w:r w:rsidR="004C7DC8">
        <w:rPr>
          <w:rFonts w:hint="cs"/>
          <w:noProof/>
          <w:rtl/>
        </w:rPr>
        <w:t>گرد</w:t>
      </w:r>
      <w:r w:rsidR="004C7DC8" w:rsidRPr="00BD5999">
        <w:rPr>
          <w:noProof/>
          <w:rtl/>
        </w:rPr>
        <w:t>د</w:t>
      </w:r>
      <w:r w:rsidRPr="00BD5999">
        <w:rPr>
          <w:noProof/>
          <w:rtl/>
        </w:rPr>
        <w:t>. با توجه به معاد</w:t>
      </w:r>
      <w:r w:rsidRPr="00BD5999">
        <w:rPr>
          <w:rFonts w:hint="cs"/>
          <w:noProof/>
          <w:rtl/>
        </w:rPr>
        <w:t>له</w:t>
      </w:r>
      <w:r w:rsidRPr="00BD5999">
        <w:rPr>
          <w:noProof/>
          <w:rtl/>
        </w:rPr>
        <w:t xml:space="preserve"> انتقال </w:t>
      </w:r>
      <w:r w:rsidRPr="00BD5999">
        <w:rPr>
          <w:rFonts w:hint="cs"/>
          <w:noProof/>
          <w:rtl/>
        </w:rPr>
        <w:t>وضعیت</w:t>
      </w:r>
      <w:r w:rsidRPr="00BD5999">
        <w:rPr>
          <w:noProof/>
          <w:rtl/>
        </w:rPr>
        <w:t>، توز</w:t>
      </w:r>
      <w:r w:rsidRPr="00BD5999">
        <w:rPr>
          <w:rFonts w:hint="cs"/>
          <w:noProof/>
          <w:rtl/>
        </w:rPr>
        <w:t>یع</w:t>
      </w:r>
      <w:r w:rsidRPr="00BD5999">
        <w:rPr>
          <w:noProof/>
          <w:rtl/>
        </w:rPr>
        <w:t xml:space="preserve"> تا زمان</w:t>
      </w:r>
      <w:r w:rsidRPr="00BD5999">
        <w:rPr>
          <w:rFonts w:hint="cs"/>
          <w:noProof/>
          <w:rtl/>
        </w:rPr>
        <w:t>ی</w:t>
      </w:r>
      <w:r w:rsidRPr="00BD5999">
        <w:rPr>
          <w:noProof/>
          <w:rtl/>
        </w:rPr>
        <w:t xml:space="preserve"> ادامه م</w:t>
      </w:r>
      <w:r w:rsidRPr="00BD5999">
        <w:rPr>
          <w:rFonts w:hint="cs"/>
          <w:noProof/>
          <w:rtl/>
        </w:rPr>
        <w:t>ی</w:t>
      </w:r>
      <w:r w:rsidRPr="00BD5999">
        <w:rPr>
          <w:noProof/>
          <w:rtl/>
        </w:rPr>
        <w:softHyphen/>
      </w:r>
      <w:r w:rsidRPr="00BD5999">
        <w:rPr>
          <w:rFonts w:hint="cs"/>
          <w:noProof/>
          <w:rtl/>
        </w:rPr>
        <w:t>یابد</w:t>
      </w:r>
      <w:r w:rsidRPr="00BD5999">
        <w:rPr>
          <w:noProof/>
          <w:rtl/>
        </w:rPr>
        <w:t xml:space="preserve"> که متغ</w:t>
      </w:r>
      <w:r w:rsidRPr="00BD5999">
        <w:rPr>
          <w:rFonts w:hint="cs"/>
          <w:noProof/>
          <w:rtl/>
        </w:rPr>
        <w:t>یر</w:t>
      </w:r>
      <w:r w:rsidRPr="00BD5999">
        <w:rPr>
          <w:noProof/>
          <w:rtl/>
        </w:rPr>
        <w:t xml:space="preserve"> </w:t>
      </w:r>
      <w:r w:rsidRPr="00BD5999">
        <w:rPr>
          <w:rFonts w:hint="cs"/>
          <w:noProof/>
          <w:rtl/>
        </w:rPr>
        <w:t>وضعیت</w:t>
      </w:r>
      <w:r w:rsidRPr="00BD5999">
        <w:rPr>
          <w:noProof/>
          <w:rtl/>
        </w:rPr>
        <w:t xml:space="preserve"> </w:t>
      </w:r>
      <w:r w:rsidRPr="00BD5999">
        <w:rPr>
          <w:rFonts w:hint="cs"/>
          <w:noProof/>
          <w:rtl/>
        </w:rPr>
        <w:t>صفر</w:t>
      </w:r>
      <w:r w:rsidRPr="00BD5999">
        <w:rPr>
          <w:noProof/>
          <w:rtl/>
        </w:rPr>
        <w:t xml:space="preserve"> </w:t>
      </w:r>
      <w:r w:rsidRPr="00BD5999">
        <w:rPr>
          <w:rFonts w:hint="cs"/>
          <w:noProof/>
          <w:rtl/>
        </w:rPr>
        <w:t>باشد</w:t>
      </w:r>
      <w:r w:rsidRPr="00BD5999">
        <w:rPr>
          <w:noProof/>
          <w:rtl/>
        </w:rPr>
        <w:t xml:space="preserve"> و سپس توز</w:t>
      </w:r>
      <w:r w:rsidRPr="00BD5999">
        <w:rPr>
          <w:rFonts w:hint="cs"/>
          <w:noProof/>
          <w:rtl/>
        </w:rPr>
        <w:t>یع</w:t>
      </w:r>
      <w:r w:rsidRPr="00BD5999">
        <w:rPr>
          <w:noProof/>
          <w:rtl/>
        </w:rPr>
        <w:t xml:space="preserve"> متوقف م</w:t>
      </w:r>
      <w:r w:rsidRPr="00BD5999">
        <w:rPr>
          <w:rFonts w:hint="cs"/>
          <w:noProof/>
          <w:rtl/>
        </w:rPr>
        <w:t>ی</w:t>
      </w:r>
      <w:r w:rsidRPr="00BD5999">
        <w:rPr>
          <w:noProof/>
          <w:rtl/>
        </w:rPr>
        <w:softHyphen/>
        <w:t>شود.</w:t>
      </w:r>
    </w:p>
    <w:p w14:paraId="76D7A8C3" w14:textId="77777777" w:rsidR="00D33EB0" w:rsidRPr="00BD5999" w:rsidRDefault="00D33EB0" w:rsidP="006874CF">
      <w:pPr>
        <w:pStyle w:val="af7"/>
        <w:numPr>
          <w:ilvl w:val="0"/>
          <w:numId w:val="114"/>
        </w:numPr>
        <w:ind w:left="360"/>
        <w:rPr>
          <w:noProof/>
        </w:rPr>
      </w:pPr>
      <w:r w:rsidRPr="00BD5999">
        <w:rPr>
          <w:rFonts w:hint="cs"/>
          <w:noProof/>
          <w:rtl/>
        </w:rPr>
        <w:t xml:space="preserve">گام دوم: </w:t>
      </w:r>
      <w:r w:rsidRPr="00BD5999">
        <w:rPr>
          <w:noProof/>
          <w:rtl/>
        </w:rPr>
        <w:t>حجم کل واردات هر کشور واردکننده را محاسبه کن</w:t>
      </w:r>
      <w:r w:rsidRPr="00BD5999">
        <w:rPr>
          <w:rFonts w:hint="cs"/>
          <w:noProof/>
          <w:rtl/>
        </w:rPr>
        <w:t>ید</w:t>
      </w:r>
      <w:r w:rsidRPr="00BD5999">
        <w:rPr>
          <w:noProof/>
          <w:rtl/>
        </w:rPr>
        <w:t xml:space="preserve">. اگر مجموع حجم واردات برابر با </w:t>
      </w:r>
      <w:r w:rsidRPr="00BD5999">
        <w:rPr>
          <w:rFonts w:hint="cs"/>
          <w:noProof/>
          <w:rtl/>
        </w:rPr>
        <w:t>درجه ورودی وزنی</w:t>
      </w:r>
      <w:r w:rsidRPr="00BD5999">
        <w:rPr>
          <w:noProof/>
          <w:rtl/>
        </w:rPr>
        <w:t xml:space="preserve"> شبکه تجار</w:t>
      </w:r>
      <w:r w:rsidRPr="00BD5999">
        <w:rPr>
          <w:rFonts w:hint="cs"/>
          <w:noProof/>
          <w:rtl/>
        </w:rPr>
        <w:t>ی</w:t>
      </w:r>
      <w:r w:rsidRPr="00BD5999">
        <w:rPr>
          <w:noProof/>
          <w:rtl/>
        </w:rPr>
        <w:t xml:space="preserve"> باشد، کشور واردکننده د</w:t>
      </w:r>
      <w:r w:rsidRPr="00BD5999">
        <w:rPr>
          <w:rFonts w:hint="cs"/>
          <w:noProof/>
          <w:rtl/>
        </w:rPr>
        <w:t>یگر</w:t>
      </w:r>
      <w:r w:rsidRPr="00BD5999">
        <w:rPr>
          <w:noProof/>
          <w:rtl/>
        </w:rPr>
        <w:t xml:space="preserve"> در </w:t>
      </w:r>
      <w:r w:rsidR="004C7DC8" w:rsidRPr="00BD5999">
        <w:rPr>
          <w:noProof/>
          <w:rtl/>
        </w:rPr>
        <w:t>فر</w:t>
      </w:r>
      <w:r w:rsidR="004C7DC8">
        <w:rPr>
          <w:rFonts w:hint="cs"/>
          <w:noProof/>
          <w:rtl/>
        </w:rPr>
        <w:t>ا</w:t>
      </w:r>
      <w:r w:rsidR="004C7DC8" w:rsidRPr="00BD5999">
        <w:rPr>
          <w:rFonts w:hint="cs"/>
          <w:noProof/>
          <w:rtl/>
        </w:rPr>
        <w:t>یند</w:t>
      </w:r>
      <w:r w:rsidR="004C7DC8" w:rsidRPr="00BD5999">
        <w:rPr>
          <w:noProof/>
          <w:rtl/>
        </w:rPr>
        <w:t xml:space="preserve"> </w:t>
      </w:r>
      <w:r w:rsidRPr="00BD5999">
        <w:rPr>
          <w:noProof/>
          <w:rtl/>
        </w:rPr>
        <w:t>حل شرکت نخواهد کرد. در ا</w:t>
      </w:r>
      <w:r w:rsidRPr="00BD5999">
        <w:rPr>
          <w:rFonts w:hint="cs"/>
          <w:noProof/>
          <w:rtl/>
        </w:rPr>
        <w:t>ین</w:t>
      </w:r>
      <w:r w:rsidRPr="00BD5999">
        <w:rPr>
          <w:noProof/>
          <w:rtl/>
        </w:rPr>
        <w:t xml:space="preserve"> زمان، دنباله تصم</w:t>
      </w:r>
      <w:r w:rsidRPr="00BD5999">
        <w:rPr>
          <w:rFonts w:hint="cs"/>
          <w:noProof/>
          <w:rtl/>
        </w:rPr>
        <w:t>یم</w:t>
      </w:r>
      <w:r w:rsidRPr="00BD5999">
        <w:rPr>
          <w:noProof/>
          <w:rtl/>
        </w:rPr>
        <w:softHyphen/>
        <w:t>گ</w:t>
      </w:r>
      <w:r w:rsidRPr="00BD5999">
        <w:rPr>
          <w:rFonts w:hint="cs"/>
          <w:noProof/>
          <w:rtl/>
        </w:rPr>
        <w:t>یری</w:t>
      </w:r>
      <w:r w:rsidRPr="00BD5999">
        <w:rPr>
          <w:noProof/>
          <w:rtl/>
        </w:rPr>
        <w:t xml:space="preserve"> به</w:t>
      </w:r>
      <w:r w:rsidRPr="00BD5999">
        <w:rPr>
          <w:rFonts w:hint="cs"/>
          <w:noProof/>
          <w:rtl/>
        </w:rPr>
        <w:t xml:space="preserve">ینه </w:t>
      </w:r>
      <m:oMath>
        <m:sSub>
          <m:sSubPr>
            <m:ctrlPr>
              <w:rPr>
                <w:rFonts w:ascii="Cambria Math" w:hAnsi="Cambria Math"/>
                <w:noProof/>
              </w:rPr>
            </m:ctrlPr>
          </m:sSubPr>
          <m:e>
            <m:r>
              <w:rPr>
                <w:rFonts w:ascii="Cambria Math" w:hAnsi="Cambria Math"/>
                <w:noProof/>
              </w:rPr>
              <m:t>E</m:t>
            </m:r>
          </m:e>
          <m:sub>
            <m:r>
              <w:rPr>
                <w:rFonts w:ascii="Cambria Math" w:hAnsi="Cambria Math"/>
                <w:noProof/>
              </w:rPr>
              <m:t>i</m:t>
            </m:r>
          </m:sub>
        </m:sSub>
      </m:oMath>
      <w:r w:rsidRPr="00BD5999">
        <w:rPr>
          <w:noProof/>
          <w:rtl/>
        </w:rPr>
        <w:fldChar w:fldCharType="begin"/>
      </w:r>
      <w:r w:rsidRPr="00BD5999">
        <w:rPr>
          <w:noProof/>
          <w:rtl/>
        </w:rPr>
        <w:instrText xml:space="preserve"> </w:instrText>
      </w:r>
      <w:r w:rsidRPr="00BD5999">
        <w:rPr>
          <w:noProof/>
        </w:rPr>
        <w:instrText>QUOTE</w:instrText>
      </w:r>
      <w:r w:rsidRPr="00BD5999">
        <w:rPr>
          <w:noProof/>
          <w:rtl/>
        </w:rPr>
        <w:instrText xml:space="preserve"> </w:instrText>
      </w:r>
      <m:oMath>
        <m:sSub>
          <m:sSubPr>
            <m:ctrlPr>
              <w:rPr>
                <w:rFonts w:ascii="Cambria Math" w:hAnsi="Cambria Math"/>
                <w:noProof/>
              </w:rPr>
            </m:ctrlPr>
          </m:sSubPr>
          <m:e>
            <m:r>
              <m:rPr>
                <m:sty m:val="p"/>
              </m:rPr>
              <w:rPr>
                <w:rFonts w:ascii="Cambria Math" w:hAnsi="Cambria Math"/>
                <w:noProof/>
              </w:rPr>
              <m:t>E</m:t>
            </m:r>
          </m:e>
          <m:sub>
            <m:r>
              <m:rPr>
                <m:sty m:val="p"/>
              </m:rPr>
              <w:rPr>
                <w:rFonts w:ascii="Cambria Math" w:hAnsi="Cambria Math"/>
                <w:noProof/>
              </w:rPr>
              <m:t>i</m:t>
            </m:r>
          </m:sub>
        </m:sSub>
      </m:oMath>
      <w:r w:rsidRPr="00BD5999">
        <w:rPr>
          <w:noProof/>
          <w:rtl/>
        </w:rPr>
        <w:instrText xml:space="preserve"> </w:instrText>
      </w:r>
      <w:r w:rsidRPr="00BD5999">
        <w:rPr>
          <w:noProof/>
          <w:rtl/>
        </w:rPr>
        <w:fldChar w:fldCharType="end"/>
      </w:r>
      <w:r w:rsidRPr="00BD5999">
        <w:rPr>
          <w:noProof/>
          <w:rtl/>
        </w:rPr>
        <w:t xml:space="preserve"> </w:t>
      </w:r>
      <w:r w:rsidRPr="00BD5999">
        <w:rPr>
          <w:rFonts w:hint="cs"/>
          <w:noProof/>
          <w:rtl/>
        </w:rPr>
        <w:t xml:space="preserve">یعنی </w:t>
      </w:r>
      <m:oMath>
        <m:d>
          <m:dPr>
            <m:ctrlPr>
              <w:rPr>
                <w:rFonts w:ascii="Cambria Math" w:hAnsi="Cambria Math"/>
                <w:noProof/>
              </w:rPr>
            </m:ctrlPr>
          </m:dPr>
          <m:e>
            <m:sSub>
              <m:sSubPr>
                <m:ctrlPr>
                  <w:rPr>
                    <w:rFonts w:ascii="Cambria Math" w:hAnsi="Cambria Math"/>
                    <w:noProof/>
                  </w:rPr>
                </m:ctrlPr>
              </m:sSubPr>
              <m:e>
                <m:r>
                  <w:rPr>
                    <w:rFonts w:ascii="Cambria Math" w:hAnsi="Cambria Math"/>
                    <w:noProof/>
                  </w:rPr>
                  <m:t>Q</m:t>
                </m:r>
              </m:e>
              <m:sub>
                <m:r>
                  <w:rPr>
                    <w:rFonts w:ascii="Cambria Math" w:hAnsi="Cambria Math"/>
                    <w:noProof/>
                  </w:rPr>
                  <m:t>i</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Q</m:t>
                </m:r>
              </m:e>
              <m:sub>
                <m:r>
                  <w:rPr>
                    <w:rFonts w:ascii="Cambria Math" w:hAnsi="Cambria Math"/>
                    <w:noProof/>
                  </w:rPr>
                  <m:t>i</m:t>
                </m:r>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Q</m:t>
                </m:r>
              </m:e>
              <m:sub>
                <m:r>
                  <w:rPr>
                    <w:rFonts w:ascii="Cambria Math" w:hAnsi="Cambria Math"/>
                    <w:noProof/>
                  </w:rPr>
                  <m:t>in</m:t>
                </m:r>
              </m:sub>
            </m:sSub>
          </m:e>
        </m:d>
      </m:oMath>
      <w:r w:rsidRPr="00BD5999">
        <w:rPr>
          <w:noProof/>
          <w:rtl/>
        </w:rPr>
        <w:fldChar w:fldCharType="begin"/>
      </w:r>
      <w:r w:rsidRPr="00BD5999">
        <w:rPr>
          <w:noProof/>
          <w:rtl/>
        </w:rPr>
        <w:instrText xml:space="preserve"> </w:instrText>
      </w:r>
      <w:r w:rsidRPr="00BD5999">
        <w:rPr>
          <w:noProof/>
        </w:rPr>
        <w:instrText>QUOTE</w:instrText>
      </w:r>
      <w:r w:rsidRPr="00BD5999">
        <w:rPr>
          <w:noProof/>
          <w:rtl/>
        </w:rPr>
        <w:instrText xml:space="preserve"> </w:instrText>
      </w:r>
      <m:oMath>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i1</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i2</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in</m:t>
                </m:r>
              </m:sub>
            </m:sSub>
          </m:e>
        </m:d>
      </m:oMath>
      <w:r w:rsidRPr="00BD5999">
        <w:rPr>
          <w:noProof/>
          <w:rtl/>
        </w:rPr>
        <w:instrText xml:space="preserve"> </w:instrText>
      </w:r>
      <w:r w:rsidRPr="00BD5999">
        <w:rPr>
          <w:noProof/>
          <w:rtl/>
        </w:rPr>
        <w:fldChar w:fldCharType="end"/>
      </w:r>
      <w:r w:rsidRPr="00BD5999">
        <w:rPr>
          <w:rFonts w:hint="cs"/>
          <w:noProof/>
          <w:rtl/>
        </w:rPr>
        <w:t xml:space="preserve"> </w:t>
      </w:r>
      <w:r w:rsidRPr="00BD5999">
        <w:rPr>
          <w:noProof/>
          <w:rtl/>
        </w:rPr>
        <w:t>به دست م</w:t>
      </w:r>
      <w:r w:rsidRPr="00BD5999">
        <w:rPr>
          <w:rFonts w:hint="cs"/>
          <w:noProof/>
          <w:rtl/>
        </w:rPr>
        <w:t>ی</w:t>
      </w:r>
      <w:r w:rsidRPr="00BD5999">
        <w:rPr>
          <w:noProof/>
          <w:rtl/>
        </w:rPr>
        <w:softHyphen/>
        <w:t>آ</w:t>
      </w:r>
      <w:r w:rsidRPr="00BD5999">
        <w:rPr>
          <w:rFonts w:hint="cs"/>
          <w:noProof/>
          <w:rtl/>
        </w:rPr>
        <w:t>ید.</w:t>
      </w:r>
    </w:p>
    <w:p w14:paraId="4A723162" w14:textId="77777777" w:rsidR="00D33EB0" w:rsidRPr="00BD5999" w:rsidRDefault="00D33EB0" w:rsidP="006874CF">
      <w:pPr>
        <w:pStyle w:val="af7"/>
        <w:numPr>
          <w:ilvl w:val="0"/>
          <w:numId w:val="114"/>
        </w:numPr>
        <w:ind w:left="360"/>
        <w:rPr>
          <w:noProof/>
        </w:rPr>
      </w:pPr>
      <w:r w:rsidRPr="00BD5999">
        <w:rPr>
          <w:rFonts w:hint="cs"/>
          <w:noProof/>
          <w:rtl/>
        </w:rPr>
        <w:t xml:space="preserve">گام سوم: </w:t>
      </w:r>
      <w:r w:rsidRPr="00BD5999">
        <w:rPr>
          <w:noProof/>
          <w:rtl/>
        </w:rPr>
        <w:t>هر کشور د</w:t>
      </w:r>
      <w:r w:rsidRPr="00BD5999">
        <w:rPr>
          <w:rFonts w:hint="cs"/>
          <w:noProof/>
          <w:rtl/>
        </w:rPr>
        <w:t>یگری</w:t>
      </w:r>
      <w:r w:rsidRPr="00BD5999">
        <w:rPr>
          <w:noProof/>
          <w:rtl/>
        </w:rPr>
        <w:t xml:space="preserve"> را انتخاب کن</w:t>
      </w:r>
      <w:r w:rsidRPr="00BD5999">
        <w:rPr>
          <w:rFonts w:hint="cs"/>
          <w:noProof/>
          <w:rtl/>
        </w:rPr>
        <w:t>ید</w:t>
      </w:r>
      <w:r w:rsidRPr="00BD5999">
        <w:rPr>
          <w:noProof/>
          <w:rtl/>
        </w:rPr>
        <w:t>. مرحله 1 را تکرار و سپس مرحله 2 را برا</w:t>
      </w:r>
      <w:r w:rsidRPr="00BD5999">
        <w:rPr>
          <w:rFonts w:hint="cs"/>
          <w:noProof/>
          <w:rtl/>
        </w:rPr>
        <w:t>ی</w:t>
      </w:r>
      <w:r w:rsidRPr="00BD5999">
        <w:rPr>
          <w:noProof/>
          <w:rtl/>
        </w:rPr>
        <w:t xml:space="preserve"> حذف کشورها</w:t>
      </w:r>
      <w:r w:rsidRPr="00BD5999">
        <w:rPr>
          <w:rFonts w:hint="cs"/>
          <w:noProof/>
          <w:rtl/>
        </w:rPr>
        <w:t>ی</w:t>
      </w:r>
      <w:r w:rsidRPr="00BD5999">
        <w:rPr>
          <w:noProof/>
          <w:rtl/>
        </w:rPr>
        <w:t xml:space="preserve"> واردکننده </w:t>
      </w:r>
      <w:r w:rsidRPr="00BD5999">
        <w:rPr>
          <w:rFonts w:hint="cs"/>
          <w:noProof/>
          <w:rtl/>
        </w:rPr>
        <w:t>توزیع شده</w:t>
      </w:r>
      <w:r w:rsidRPr="00BD5999">
        <w:rPr>
          <w:noProof/>
          <w:rtl/>
        </w:rPr>
        <w:t xml:space="preserve"> تکرار </w:t>
      </w:r>
      <w:r w:rsidR="004C7DC8">
        <w:rPr>
          <w:rFonts w:hint="cs"/>
          <w:noProof/>
          <w:rtl/>
        </w:rPr>
        <w:t>نمایی</w:t>
      </w:r>
      <w:r w:rsidR="004C7DC8" w:rsidRPr="00BD5999">
        <w:rPr>
          <w:rFonts w:hint="cs"/>
          <w:noProof/>
          <w:rtl/>
        </w:rPr>
        <w:t>د</w:t>
      </w:r>
      <w:r w:rsidRPr="00BD5999">
        <w:rPr>
          <w:noProof/>
          <w:rtl/>
        </w:rPr>
        <w:t>. سپس روند فوق را تا تخص</w:t>
      </w:r>
      <w:r w:rsidRPr="00BD5999">
        <w:rPr>
          <w:rFonts w:hint="cs"/>
          <w:noProof/>
          <w:rtl/>
        </w:rPr>
        <w:t>یص</w:t>
      </w:r>
      <w:r w:rsidRPr="00BD5999">
        <w:rPr>
          <w:noProof/>
          <w:rtl/>
        </w:rPr>
        <w:t xml:space="preserve"> حجم تجارت تمام</w:t>
      </w:r>
      <w:r w:rsidRPr="00BD5999">
        <w:rPr>
          <w:rFonts w:hint="cs"/>
          <w:noProof/>
          <w:rtl/>
        </w:rPr>
        <w:t>ی</w:t>
      </w:r>
      <w:r w:rsidRPr="00BD5999">
        <w:rPr>
          <w:noProof/>
          <w:rtl/>
        </w:rPr>
        <w:t xml:space="preserve"> کشورها</w:t>
      </w:r>
      <w:r w:rsidRPr="00BD5999">
        <w:rPr>
          <w:rFonts w:hint="cs"/>
          <w:noProof/>
          <w:rtl/>
        </w:rPr>
        <w:t>ی</w:t>
      </w:r>
      <w:r w:rsidRPr="00BD5999">
        <w:rPr>
          <w:noProof/>
          <w:rtl/>
        </w:rPr>
        <w:t xml:space="preserve"> صادرکننده تکرار کن</w:t>
      </w:r>
      <w:r w:rsidRPr="00BD5999">
        <w:rPr>
          <w:rFonts w:hint="cs"/>
          <w:noProof/>
          <w:rtl/>
        </w:rPr>
        <w:t>ید</w:t>
      </w:r>
      <w:r w:rsidRPr="00BD5999">
        <w:rPr>
          <w:noProof/>
          <w:rtl/>
        </w:rPr>
        <w:t>. در ا</w:t>
      </w:r>
      <w:r w:rsidRPr="00BD5999">
        <w:rPr>
          <w:rFonts w:hint="cs"/>
          <w:noProof/>
          <w:rtl/>
        </w:rPr>
        <w:t>ین</w:t>
      </w:r>
      <w:r w:rsidRPr="00BD5999">
        <w:rPr>
          <w:noProof/>
          <w:rtl/>
        </w:rPr>
        <w:t xml:space="preserve"> مورد، </w:t>
      </w:r>
      <w:r w:rsidRPr="00BD5999">
        <w:rPr>
          <w:rFonts w:hint="cs"/>
          <w:noProof/>
          <w:rtl/>
        </w:rPr>
        <w:t>دنباله</w:t>
      </w:r>
      <w:r w:rsidRPr="00BD5999">
        <w:rPr>
          <w:noProof/>
          <w:rtl/>
        </w:rPr>
        <w:t xml:space="preserve"> تصم</w:t>
      </w:r>
      <w:r w:rsidRPr="00BD5999">
        <w:rPr>
          <w:rFonts w:hint="cs"/>
          <w:noProof/>
          <w:rtl/>
        </w:rPr>
        <w:t>یم</w:t>
      </w:r>
      <w:r w:rsidRPr="00BD5999">
        <w:rPr>
          <w:noProof/>
          <w:rtl/>
        </w:rPr>
        <w:softHyphen/>
        <w:t>گ</w:t>
      </w:r>
      <w:r w:rsidRPr="00BD5999">
        <w:rPr>
          <w:rFonts w:hint="cs"/>
          <w:noProof/>
          <w:rtl/>
        </w:rPr>
        <w:t>یری</w:t>
      </w:r>
      <w:r w:rsidRPr="00BD5999">
        <w:rPr>
          <w:noProof/>
          <w:rtl/>
        </w:rPr>
        <w:t xml:space="preserve"> به</w:t>
      </w:r>
      <w:r w:rsidRPr="00BD5999">
        <w:rPr>
          <w:rFonts w:hint="cs"/>
          <w:noProof/>
          <w:rtl/>
        </w:rPr>
        <w:t>ینه</w:t>
      </w:r>
      <w:r w:rsidRPr="00BD5999">
        <w:rPr>
          <w:noProof/>
          <w:rtl/>
        </w:rPr>
        <w:t xml:space="preserve"> همه کشورها</w:t>
      </w:r>
      <w:r w:rsidRPr="00BD5999">
        <w:rPr>
          <w:rFonts w:hint="cs"/>
          <w:noProof/>
          <w:rtl/>
        </w:rPr>
        <w:t>ی</w:t>
      </w:r>
      <w:r w:rsidRPr="00BD5999">
        <w:rPr>
          <w:noProof/>
          <w:rtl/>
        </w:rPr>
        <w:t xml:space="preserve"> صادرکننده برا</w:t>
      </w:r>
      <w:r w:rsidRPr="00BD5999">
        <w:rPr>
          <w:rFonts w:hint="cs"/>
          <w:noProof/>
          <w:rtl/>
        </w:rPr>
        <w:t>ی</w:t>
      </w:r>
      <w:r w:rsidRPr="00BD5999">
        <w:rPr>
          <w:noProof/>
          <w:rtl/>
        </w:rPr>
        <w:t xml:space="preserve"> </w:t>
      </w:r>
      <w:r w:rsidR="00D27AE4">
        <w:rPr>
          <w:noProof/>
          <w:rtl/>
        </w:rPr>
        <w:t>به دست</w:t>
      </w:r>
      <w:r w:rsidRPr="00BD5999">
        <w:rPr>
          <w:noProof/>
          <w:rtl/>
        </w:rPr>
        <w:t xml:space="preserve"> آوردن </w:t>
      </w:r>
      <w:r w:rsidRPr="00BD5999">
        <w:rPr>
          <w:rFonts w:hint="cs"/>
          <w:noProof/>
          <w:rtl/>
        </w:rPr>
        <w:t>یک</w:t>
      </w:r>
      <w:r w:rsidRPr="00BD5999">
        <w:rPr>
          <w:noProof/>
          <w:rtl/>
        </w:rPr>
        <w:t xml:space="preserve"> ماتر</w:t>
      </w:r>
      <w:r w:rsidRPr="00BD5999">
        <w:rPr>
          <w:rFonts w:hint="cs"/>
          <w:noProof/>
          <w:rtl/>
        </w:rPr>
        <w:t>یس</w:t>
      </w:r>
      <w:r w:rsidRPr="00BD5999">
        <w:rPr>
          <w:noProof/>
          <w:rtl/>
        </w:rPr>
        <w:t xml:space="preserve"> تصم</w:t>
      </w:r>
      <w:r w:rsidRPr="00BD5999">
        <w:rPr>
          <w:rFonts w:hint="cs"/>
          <w:noProof/>
          <w:rtl/>
        </w:rPr>
        <w:t>یم</w:t>
      </w:r>
      <w:r w:rsidRPr="00BD5999">
        <w:rPr>
          <w:noProof/>
          <w:rtl/>
        </w:rPr>
        <w:softHyphen/>
        <w:t>گ</w:t>
      </w:r>
      <w:r w:rsidRPr="00BD5999">
        <w:rPr>
          <w:rFonts w:hint="cs"/>
          <w:noProof/>
          <w:rtl/>
        </w:rPr>
        <w:t>یری</w:t>
      </w:r>
      <w:r w:rsidRPr="00BD5999">
        <w:rPr>
          <w:noProof/>
          <w:rtl/>
        </w:rPr>
        <w:t xml:space="preserve"> ترک</w:t>
      </w:r>
      <w:r w:rsidRPr="00BD5999">
        <w:rPr>
          <w:rFonts w:hint="cs"/>
          <w:noProof/>
          <w:rtl/>
        </w:rPr>
        <w:t>یب</w:t>
      </w:r>
      <w:r w:rsidRPr="00BD5999">
        <w:rPr>
          <w:noProof/>
          <w:rtl/>
        </w:rPr>
        <w:t xml:space="preserve"> م</w:t>
      </w:r>
      <w:r w:rsidRPr="00BD5999">
        <w:rPr>
          <w:rFonts w:hint="cs"/>
          <w:noProof/>
          <w:rtl/>
        </w:rPr>
        <w:t>ی</w:t>
      </w:r>
      <w:r w:rsidRPr="00BD5999">
        <w:rPr>
          <w:noProof/>
          <w:rtl/>
        </w:rPr>
        <w:softHyphen/>
        <w:t>شوند:</w:t>
      </w:r>
    </w:p>
    <w:p w14:paraId="19DD4FD9" w14:textId="77777777" w:rsidR="00D33EB0" w:rsidRPr="00F61A68" w:rsidRDefault="00C53C79" w:rsidP="00196413">
      <w:pPr>
        <w:widowControl w:val="0"/>
        <w:bidi w:val="0"/>
        <w:spacing w:line="240" w:lineRule="auto"/>
        <w:jc w:val="left"/>
        <w:rPr>
          <w:rFonts w:cs="B Nazanin"/>
          <w:noProof/>
          <w:sz w:val="24"/>
          <w:szCs w:val="24"/>
          <w:lang w:bidi="fa-IR"/>
        </w:rPr>
      </w:pPr>
      <m:oMath>
        <m:d>
          <m:dPr>
            <m:begChr m:val="["/>
            <m:endChr m:val="]"/>
            <m:ctrlPr>
              <w:rPr>
                <w:rFonts w:ascii="Cambria Math" w:hAnsi="Cambria Math" w:cs="B Nazanin"/>
                <w:i/>
                <w:sz w:val="24"/>
                <w:szCs w:val="24"/>
              </w:rPr>
            </m:ctrlPr>
          </m:dPr>
          <m:e>
            <m:eqArr>
              <m:eqArrPr>
                <m:ctrlPr>
                  <w:rPr>
                    <w:rFonts w:ascii="Cambria Math" w:hAnsi="Cambria Math" w:cs="B Nazanin"/>
                    <w:i/>
                    <w:sz w:val="24"/>
                    <w:szCs w:val="24"/>
                  </w:rPr>
                </m:ctrlPr>
              </m:eqArrPr>
              <m:e>
                <m:sSub>
                  <m:sSubPr>
                    <m:ctrlPr>
                      <w:rPr>
                        <w:rFonts w:ascii="Cambria Math" w:hAnsi="Cambria Math" w:cs="B Nazanin"/>
                        <w:i/>
                        <w:sz w:val="24"/>
                        <w:szCs w:val="24"/>
                      </w:rPr>
                    </m:ctrlPr>
                  </m:sSubPr>
                  <m:e>
                    <m:r>
                      <w:rPr>
                        <w:rFonts w:ascii="Cambria Math" w:hAnsi="Cambria Math" w:cs="B Nazanin"/>
                        <w:sz w:val="24"/>
                        <w:szCs w:val="24"/>
                      </w:rPr>
                      <m:t>Q</m:t>
                    </m:r>
                  </m:e>
                  <m:sub>
                    <m:r>
                      <w:rPr>
                        <w:rFonts w:ascii="Cambria Math" w:hAnsi="Cambria Math" w:cs="B Nazanin"/>
                        <w:sz w:val="24"/>
                        <w:szCs w:val="24"/>
                      </w:rPr>
                      <m:t>11</m:t>
                    </m:r>
                  </m:sub>
                </m:sSub>
              </m:e>
              <m:e>
                <m:sSub>
                  <m:sSubPr>
                    <m:ctrlPr>
                      <w:rPr>
                        <w:rFonts w:ascii="Cambria Math" w:eastAsia="Cambria Math" w:hAnsi="Cambria Math" w:cs="B Nazanin"/>
                        <w:i/>
                        <w:sz w:val="24"/>
                        <w:szCs w:val="24"/>
                      </w:rPr>
                    </m:ctrlPr>
                  </m:sSubPr>
                  <m:e>
                    <m:r>
                      <w:rPr>
                        <w:rFonts w:ascii="Cambria Math" w:eastAsia="Cambria Math" w:hAnsi="Cambria Math" w:cs="B Nazanin"/>
                        <w:sz w:val="24"/>
                        <w:szCs w:val="24"/>
                      </w:rPr>
                      <m:t>Q</m:t>
                    </m:r>
                  </m:e>
                  <m:sub>
                    <m:r>
                      <w:rPr>
                        <w:rFonts w:ascii="Cambria Math" w:eastAsia="Cambria Math" w:hAnsi="Cambria Math" w:cs="B Nazanin"/>
                        <w:sz w:val="24"/>
                        <w:szCs w:val="24"/>
                      </w:rPr>
                      <m:t>12</m:t>
                    </m:r>
                  </m:sub>
                </m:sSub>
                <m:ctrlPr>
                  <w:rPr>
                    <w:rFonts w:ascii="Cambria Math" w:eastAsia="Cambria Math" w:hAnsi="Cambria Math" w:cs="B Nazanin"/>
                    <w:i/>
                    <w:sz w:val="24"/>
                    <w:szCs w:val="24"/>
                  </w:rPr>
                </m:ctrlPr>
              </m:e>
              <m:e>
                <m:r>
                  <w:rPr>
                    <w:rFonts w:ascii="Cambria Math" w:eastAsia="Cambria Math" w:hAnsi="Cambria Math" w:cs="B Nazanin"/>
                    <w:sz w:val="24"/>
                    <w:szCs w:val="24"/>
                  </w:rPr>
                  <m:t>⋮</m:t>
                </m:r>
                <m:ctrlPr>
                  <w:rPr>
                    <w:rFonts w:ascii="Cambria Math" w:eastAsia="Cambria Math" w:hAnsi="Cambria Math" w:cs="B Nazanin"/>
                    <w:i/>
                    <w:sz w:val="24"/>
                    <w:szCs w:val="24"/>
                  </w:rPr>
                </m:ctrlPr>
              </m:e>
              <m:e>
                <m:sSub>
                  <m:sSubPr>
                    <m:ctrlPr>
                      <w:rPr>
                        <w:rFonts w:ascii="Cambria Math" w:hAnsi="Cambria Math" w:cs="B Nazanin"/>
                        <w:i/>
                        <w:sz w:val="24"/>
                        <w:szCs w:val="24"/>
                      </w:rPr>
                    </m:ctrlPr>
                  </m:sSubPr>
                  <m:e>
                    <m:r>
                      <w:rPr>
                        <w:rFonts w:ascii="Cambria Math" w:hAnsi="Cambria Math" w:cs="B Nazanin"/>
                        <w:sz w:val="24"/>
                        <w:szCs w:val="24"/>
                      </w:rPr>
                      <m:t>Q</m:t>
                    </m:r>
                  </m:e>
                  <m:sub>
                    <m:r>
                      <w:rPr>
                        <w:rFonts w:ascii="Cambria Math" w:hAnsi="Cambria Math" w:cs="B Nazanin"/>
                        <w:sz w:val="24"/>
                        <w:szCs w:val="24"/>
                      </w:rPr>
                      <m:t>1j</m:t>
                    </m:r>
                  </m:sub>
                </m:sSub>
              </m:e>
            </m:eqArr>
            <m:eqArr>
              <m:eqArrPr>
                <m:ctrlPr>
                  <w:rPr>
                    <w:rFonts w:ascii="Cambria Math" w:hAnsi="Cambria Math" w:cs="B Nazanin"/>
                    <w:i/>
                    <w:sz w:val="24"/>
                    <w:szCs w:val="24"/>
                  </w:rPr>
                </m:ctrlPr>
              </m:eqArrPr>
              <m:e>
                <m:sSub>
                  <m:sSubPr>
                    <m:ctrlPr>
                      <w:rPr>
                        <w:rFonts w:ascii="Cambria Math" w:hAnsi="Cambria Math" w:cs="B Nazanin"/>
                        <w:i/>
                        <w:sz w:val="24"/>
                        <w:szCs w:val="24"/>
                      </w:rPr>
                    </m:ctrlPr>
                  </m:sSubPr>
                  <m:e>
                    <m:r>
                      <w:rPr>
                        <w:rFonts w:ascii="Cambria Math" w:hAnsi="Cambria Math" w:cs="B Nazanin"/>
                        <w:sz w:val="24"/>
                        <w:szCs w:val="24"/>
                      </w:rPr>
                      <m:t>Q</m:t>
                    </m:r>
                  </m:e>
                  <m:sub>
                    <m:r>
                      <w:rPr>
                        <w:rFonts w:ascii="Cambria Math" w:hAnsi="Cambria Math" w:cs="B Nazanin"/>
                        <w:sz w:val="24"/>
                        <w:szCs w:val="24"/>
                      </w:rPr>
                      <m:t>21</m:t>
                    </m:r>
                  </m:sub>
                </m:sSub>
              </m:e>
              <m:e>
                <m:sSub>
                  <m:sSubPr>
                    <m:ctrlPr>
                      <w:rPr>
                        <w:rFonts w:ascii="Cambria Math" w:eastAsia="Cambria Math" w:hAnsi="Cambria Math" w:cs="B Nazanin"/>
                        <w:i/>
                        <w:sz w:val="24"/>
                        <w:szCs w:val="24"/>
                      </w:rPr>
                    </m:ctrlPr>
                  </m:sSubPr>
                  <m:e>
                    <m:r>
                      <w:rPr>
                        <w:rFonts w:ascii="Cambria Math" w:eastAsia="Cambria Math" w:hAnsi="Cambria Math" w:cs="B Nazanin"/>
                        <w:sz w:val="24"/>
                        <w:szCs w:val="24"/>
                      </w:rPr>
                      <m:t>Q</m:t>
                    </m:r>
                  </m:e>
                  <m:sub>
                    <m:r>
                      <w:rPr>
                        <w:rFonts w:ascii="Cambria Math" w:eastAsia="Cambria Math" w:hAnsi="Cambria Math" w:cs="B Nazanin"/>
                        <w:sz w:val="24"/>
                        <w:szCs w:val="24"/>
                      </w:rPr>
                      <m:t>22</m:t>
                    </m:r>
                  </m:sub>
                </m:sSub>
                <m:ctrlPr>
                  <w:rPr>
                    <w:rFonts w:ascii="Cambria Math" w:eastAsia="Cambria Math" w:hAnsi="Cambria Math" w:cs="B Nazanin"/>
                    <w:i/>
                    <w:sz w:val="24"/>
                    <w:szCs w:val="24"/>
                  </w:rPr>
                </m:ctrlPr>
              </m:e>
              <m:e>
                <m:r>
                  <w:rPr>
                    <w:rFonts w:ascii="Cambria Math" w:eastAsia="Cambria Math" w:hAnsi="Cambria Math" w:cs="B Nazanin"/>
                    <w:sz w:val="24"/>
                    <w:szCs w:val="24"/>
                  </w:rPr>
                  <m:t>⋮</m:t>
                </m:r>
                <m:ctrlPr>
                  <w:rPr>
                    <w:rFonts w:ascii="Cambria Math" w:eastAsia="Cambria Math" w:hAnsi="Cambria Math" w:cs="B Nazanin"/>
                    <w:i/>
                    <w:sz w:val="24"/>
                    <w:szCs w:val="24"/>
                  </w:rPr>
                </m:ctrlPr>
              </m:e>
              <m:e>
                <m:sSub>
                  <m:sSubPr>
                    <m:ctrlPr>
                      <w:rPr>
                        <w:rFonts w:ascii="Cambria Math" w:hAnsi="Cambria Math" w:cs="B Nazanin"/>
                        <w:i/>
                        <w:sz w:val="24"/>
                        <w:szCs w:val="24"/>
                      </w:rPr>
                    </m:ctrlPr>
                  </m:sSubPr>
                  <m:e>
                    <m:r>
                      <w:rPr>
                        <w:rFonts w:ascii="Cambria Math" w:hAnsi="Cambria Math" w:cs="B Nazanin"/>
                        <w:sz w:val="24"/>
                        <w:szCs w:val="24"/>
                      </w:rPr>
                      <m:t>Q</m:t>
                    </m:r>
                  </m:e>
                  <m:sub>
                    <m:r>
                      <w:rPr>
                        <w:rFonts w:ascii="Cambria Math" w:hAnsi="Cambria Math" w:cs="B Nazanin"/>
                        <w:sz w:val="24"/>
                        <w:szCs w:val="24"/>
                      </w:rPr>
                      <m:t>2j</m:t>
                    </m:r>
                  </m:sub>
                </m:sSub>
              </m:e>
            </m:eqArr>
            <m:eqArr>
              <m:eqArrPr>
                <m:ctrlPr>
                  <w:rPr>
                    <w:rFonts w:ascii="Cambria Math" w:hAnsi="Cambria Math" w:cs="B Nazanin"/>
                    <w:i/>
                    <w:sz w:val="24"/>
                    <w:szCs w:val="24"/>
                  </w:rPr>
                </m:ctrlPr>
              </m:eqArrPr>
              <m:e>
                <m:r>
                  <w:rPr>
                    <w:rFonts w:ascii="Cambria Math" w:hAnsi="Cambria Math" w:cs="B Nazanin"/>
                    <w:sz w:val="24"/>
                    <w:szCs w:val="24"/>
                  </w:rPr>
                  <m:t>⋯</m:t>
                </m:r>
              </m:e>
              <m:e>
                <m:r>
                  <w:rPr>
                    <w:rFonts w:ascii="Cambria Math" w:eastAsia="Cambria Math" w:hAnsi="Cambria Math" w:cs="B Nazanin"/>
                    <w:sz w:val="24"/>
                    <w:szCs w:val="24"/>
                  </w:rPr>
                  <m:t>⋯</m:t>
                </m:r>
                <m:ctrlPr>
                  <w:rPr>
                    <w:rFonts w:ascii="Cambria Math" w:eastAsia="Cambria Math" w:hAnsi="Cambria Math" w:cs="B Nazanin"/>
                    <w:i/>
                    <w:sz w:val="24"/>
                    <w:szCs w:val="24"/>
                  </w:rPr>
                </m:ctrlPr>
              </m:e>
              <m:e>
                <m:r>
                  <w:rPr>
                    <w:rFonts w:ascii="Cambria Math" w:eastAsia="Cambria Math" w:hAnsi="Cambria Math" w:cs="B Nazanin"/>
                    <w:sz w:val="24"/>
                    <w:szCs w:val="24"/>
                  </w:rPr>
                  <m:t>⋮</m:t>
                </m:r>
                <m:ctrlPr>
                  <w:rPr>
                    <w:rFonts w:ascii="Cambria Math" w:eastAsia="Cambria Math" w:hAnsi="Cambria Math" w:cs="B Nazanin"/>
                    <w:i/>
                    <w:sz w:val="24"/>
                    <w:szCs w:val="24"/>
                  </w:rPr>
                </m:ctrlPr>
              </m:e>
              <m:e>
                <m:r>
                  <w:rPr>
                    <w:rFonts w:ascii="Cambria Math" w:hAnsi="Cambria Math" w:cs="B Nazanin"/>
                    <w:sz w:val="24"/>
                    <w:szCs w:val="24"/>
                  </w:rPr>
                  <m:t>⋯</m:t>
                </m:r>
              </m:e>
            </m:eqArr>
            <m:eqArr>
              <m:eqArrPr>
                <m:ctrlPr>
                  <w:rPr>
                    <w:rFonts w:ascii="Cambria Math" w:hAnsi="Cambria Math" w:cs="B Nazanin"/>
                    <w:i/>
                    <w:sz w:val="24"/>
                    <w:szCs w:val="24"/>
                  </w:rPr>
                </m:ctrlPr>
              </m:eqArrPr>
              <m:e>
                <m:sSub>
                  <m:sSubPr>
                    <m:ctrlPr>
                      <w:rPr>
                        <w:rFonts w:ascii="Cambria Math" w:hAnsi="Cambria Math" w:cs="B Nazanin"/>
                        <w:i/>
                        <w:sz w:val="24"/>
                        <w:szCs w:val="24"/>
                      </w:rPr>
                    </m:ctrlPr>
                  </m:sSubPr>
                  <m:e>
                    <m:r>
                      <w:rPr>
                        <w:rFonts w:ascii="Cambria Math" w:hAnsi="Cambria Math" w:cs="B Nazanin"/>
                        <w:sz w:val="24"/>
                        <w:szCs w:val="24"/>
                      </w:rPr>
                      <m:t>Q</m:t>
                    </m:r>
                  </m:e>
                  <m:sub>
                    <m:r>
                      <w:rPr>
                        <w:rFonts w:ascii="Cambria Math" w:hAnsi="Cambria Math" w:cs="B Nazanin"/>
                        <w:sz w:val="24"/>
                        <w:szCs w:val="24"/>
                      </w:rPr>
                      <m:t>i1</m:t>
                    </m:r>
                  </m:sub>
                </m:sSub>
              </m:e>
              <m:e>
                <m:sSub>
                  <m:sSubPr>
                    <m:ctrlPr>
                      <w:rPr>
                        <w:rFonts w:ascii="Cambria Math" w:eastAsia="Cambria Math" w:hAnsi="Cambria Math" w:cs="B Nazanin"/>
                        <w:i/>
                        <w:sz w:val="24"/>
                        <w:szCs w:val="24"/>
                      </w:rPr>
                    </m:ctrlPr>
                  </m:sSubPr>
                  <m:e>
                    <m:r>
                      <w:rPr>
                        <w:rFonts w:ascii="Cambria Math" w:eastAsia="Cambria Math" w:hAnsi="Cambria Math" w:cs="B Nazanin"/>
                        <w:sz w:val="24"/>
                        <w:szCs w:val="24"/>
                      </w:rPr>
                      <m:t>Q</m:t>
                    </m:r>
                  </m:e>
                  <m:sub>
                    <m:r>
                      <w:rPr>
                        <w:rFonts w:ascii="Cambria Math" w:eastAsia="Cambria Math" w:hAnsi="Cambria Math" w:cs="B Nazanin"/>
                        <w:sz w:val="24"/>
                        <w:szCs w:val="24"/>
                      </w:rPr>
                      <m:t>i2</m:t>
                    </m:r>
                  </m:sub>
                </m:sSub>
                <m:ctrlPr>
                  <w:rPr>
                    <w:rFonts w:ascii="Cambria Math" w:eastAsia="Cambria Math" w:hAnsi="Cambria Math" w:cs="B Nazanin"/>
                    <w:i/>
                    <w:sz w:val="24"/>
                    <w:szCs w:val="24"/>
                  </w:rPr>
                </m:ctrlPr>
              </m:e>
              <m:e>
                <m:r>
                  <w:rPr>
                    <w:rFonts w:ascii="Cambria Math" w:eastAsia="Cambria Math" w:hAnsi="Cambria Math" w:cs="B Nazanin"/>
                    <w:sz w:val="24"/>
                    <w:szCs w:val="24"/>
                  </w:rPr>
                  <m:t>⋮</m:t>
                </m:r>
                <m:ctrlPr>
                  <w:rPr>
                    <w:rFonts w:ascii="Cambria Math" w:eastAsia="Cambria Math" w:hAnsi="Cambria Math" w:cs="B Nazanin"/>
                    <w:i/>
                    <w:sz w:val="24"/>
                    <w:szCs w:val="24"/>
                  </w:rPr>
                </m:ctrlPr>
              </m:e>
              <m:e>
                <m:sSub>
                  <m:sSubPr>
                    <m:ctrlPr>
                      <w:rPr>
                        <w:rFonts w:ascii="Cambria Math" w:hAnsi="Cambria Math" w:cs="B Nazanin"/>
                        <w:i/>
                        <w:sz w:val="24"/>
                        <w:szCs w:val="24"/>
                      </w:rPr>
                    </m:ctrlPr>
                  </m:sSubPr>
                  <m:e>
                    <m:r>
                      <w:rPr>
                        <w:rFonts w:ascii="Cambria Math" w:hAnsi="Cambria Math" w:cs="B Nazanin"/>
                        <w:sz w:val="24"/>
                        <w:szCs w:val="24"/>
                      </w:rPr>
                      <m:t>Q</m:t>
                    </m:r>
                  </m:e>
                  <m:sub>
                    <m:r>
                      <w:rPr>
                        <w:rFonts w:ascii="Cambria Math" w:hAnsi="Cambria Math" w:cs="B Nazanin"/>
                        <w:sz w:val="24"/>
                        <w:szCs w:val="24"/>
                      </w:rPr>
                      <m:t>ij</m:t>
                    </m:r>
                  </m:sub>
                </m:sSub>
              </m:e>
            </m:eqArr>
          </m:e>
        </m:d>
      </m:oMath>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d>
          <m:dPr>
            <m:begChr m:val="{"/>
            <m:endChr m:val=""/>
            <m:ctrlPr>
              <w:rPr>
                <w:rFonts w:ascii="Cambria Math" w:hAnsi="Cambria Math" w:cs="B Nazanin"/>
                <w:i/>
                <w:sz w:val="24"/>
                <w:szCs w:val="24"/>
              </w:rPr>
            </m:ctrlPr>
          </m:dPr>
          <m:e>
            <m:eqArr>
              <m:eqArrPr>
                <m:ctrlPr>
                  <w:rPr>
                    <w:rFonts w:ascii="Cambria Math" w:hAnsi="Cambria Math" w:cs="B Nazanin"/>
                    <w:i/>
                    <w:sz w:val="24"/>
                    <w:szCs w:val="24"/>
                  </w:rPr>
                </m:ctrlPr>
              </m:eqArrPr>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ij</m:t>
                    </m:r>
                  </m:sub>
                </m:sSub>
                <m:r>
                  <m:rPr>
                    <m:sty m:val="p"/>
                  </m:rPr>
                  <w:rPr>
                    <w:rFonts w:ascii="Cambria Math" w:hAnsi="Cambria Math" w:cs="B Nazanin"/>
                    <w:sz w:val="24"/>
                    <w:szCs w:val="24"/>
                  </w:rPr>
                  <m:t>≥0</m:t>
                </m:r>
              </m:e>
              <m:e>
                <m:sSubSup>
                  <m:sSubSupPr>
                    <m:ctrlPr>
                      <w:rPr>
                        <w:rFonts w:ascii="Cambria Math" w:eastAsia="Cambria Math" w:hAnsi="Cambria Math" w:cs="B Nazanin"/>
                        <w:i/>
                        <w:sz w:val="24"/>
                        <w:szCs w:val="24"/>
                      </w:rPr>
                    </m:ctrlPr>
                  </m:sSubSup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m:t>
                    </m:r>
                  </m:sub>
                  <m:sup>
                    <m:r>
                      <m:rPr>
                        <m:sty m:val="p"/>
                      </m:rPr>
                      <w:rPr>
                        <w:rFonts w:ascii="Cambria Math" w:eastAsia="Cambria Math" w:hAnsi="Cambria Math" w:cs="B Nazanin"/>
                        <w:sz w:val="24"/>
                        <w:szCs w:val="24"/>
                      </w:rPr>
                      <m:t>out</m:t>
                    </m:r>
                  </m:sup>
                </m:sSubSup>
                <m:r>
                  <m:rPr>
                    <m:sty m:val="p"/>
                  </m:rPr>
                  <w:rPr>
                    <w:rFonts w:ascii="Cambria Math" w:eastAsia="Cambria Math" w:hAnsi="Cambria Math" w:cs="B Nazanin"/>
                    <w:sz w:val="24"/>
                    <w:szCs w:val="24"/>
                  </w:rPr>
                  <m:t>=</m:t>
                </m:r>
                <m:nary>
                  <m:naryPr>
                    <m:chr m:val="∑"/>
                    <m:limLoc m:val="subSup"/>
                    <m:ctrlPr>
                      <w:rPr>
                        <w:rFonts w:ascii="Cambria Math" w:eastAsia="Cambria Math" w:hAnsi="Cambria Math" w:cs="B Nazanin"/>
                        <w:i/>
                        <w:sz w:val="24"/>
                        <w:szCs w:val="24"/>
                      </w:rPr>
                    </m:ctrlPr>
                  </m:naryPr>
                  <m:sub>
                    <m:r>
                      <m:rPr>
                        <m:sty m:val="p"/>
                      </m:rPr>
                      <w:rPr>
                        <w:rFonts w:ascii="Cambria Math" w:eastAsia="Cambria Math" w:hAnsi="Cambria Math" w:cs="B Nazanin"/>
                        <w:sz w:val="24"/>
                        <w:szCs w:val="24"/>
                      </w:rPr>
                      <m:t>j=1</m:t>
                    </m:r>
                  </m:sub>
                  <m:sup>
                    <m:r>
                      <m:rPr>
                        <m:sty m:val="p"/>
                      </m:rPr>
                      <w:rPr>
                        <w:rFonts w:ascii="Cambria Math" w:eastAsia="Cambria Math" w:hAnsi="Cambria Math" w:cs="B Nazanin"/>
                        <w:sz w:val="24"/>
                        <w:szCs w:val="24"/>
                      </w:rPr>
                      <m:t>n</m:t>
                    </m:r>
                  </m:sup>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ij</m:t>
                        </m:r>
                      </m:sub>
                    </m:sSub>
                  </m:e>
                </m:nary>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Sup>
                  <m:sSubSupPr>
                    <m:ctrlPr>
                      <w:rPr>
                        <w:rFonts w:ascii="Cambria Math" w:eastAsia="Cambria Math" w:hAnsi="Cambria Math" w:cs="B Nazanin"/>
                        <w:i/>
                        <w:sz w:val="24"/>
                        <w:szCs w:val="24"/>
                      </w:rPr>
                    </m:ctrlPr>
                  </m:sSubSup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j</m:t>
                    </m:r>
                  </m:sub>
                  <m:sup>
                    <m:r>
                      <m:rPr>
                        <m:sty m:val="p"/>
                      </m:rPr>
                      <w:rPr>
                        <w:rFonts w:ascii="Cambria Math" w:eastAsia="Cambria Math" w:hAnsi="Cambria Math" w:cs="B Nazanin"/>
                        <w:sz w:val="24"/>
                        <w:szCs w:val="24"/>
                      </w:rPr>
                      <m:t>in</m:t>
                    </m:r>
                  </m:sup>
                </m:sSubSup>
                <m:r>
                  <m:rPr>
                    <m:sty m:val="p"/>
                  </m:rPr>
                  <w:rPr>
                    <w:rFonts w:ascii="Cambria Math" w:eastAsia="Cambria Math" w:hAnsi="Cambria Math" w:cs="B Nazanin"/>
                    <w:sz w:val="24"/>
                    <w:szCs w:val="24"/>
                  </w:rPr>
                  <m:t>=</m:t>
                </m:r>
                <m:nary>
                  <m:naryPr>
                    <m:chr m:val="∑"/>
                    <m:limLoc m:val="subSup"/>
                    <m:ctrlPr>
                      <w:rPr>
                        <w:rFonts w:ascii="Cambria Math" w:eastAsia="Cambria Math" w:hAnsi="Cambria Math" w:cs="B Nazanin"/>
                        <w:i/>
                        <w:sz w:val="24"/>
                        <w:szCs w:val="24"/>
                      </w:rPr>
                    </m:ctrlPr>
                  </m:naryPr>
                  <m:sub>
                    <m:r>
                      <m:rPr>
                        <m:sty m:val="p"/>
                      </m:rPr>
                      <w:rPr>
                        <w:rFonts w:ascii="Cambria Math" w:eastAsia="Cambria Math" w:hAnsi="Cambria Math" w:cs="B Nazanin"/>
                        <w:sz w:val="24"/>
                        <w:szCs w:val="24"/>
                      </w:rPr>
                      <m:t>i=1</m:t>
                    </m:r>
                  </m:sub>
                  <m:sup>
                    <m:r>
                      <m:rPr>
                        <m:sty m:val="p"/>
                      </m:rPr>
                      <w:rPr>
                        <w:rFonts w:ascii="Cambria Math" w:eastAsia="Cambria Math" w:hAnsi="Cambria Math" w:cs="B Nazanin"/>
                        <w:sz w:val="24"/>
                        <w:szCs w:val="24"/>
                      </w:rPr>
                      <m:t>m</m:t>
                    </m:r>
                  </m:sup>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ij</m:t>
                        </m:r>
                      </m:sub>
                    </m:sSub>
                  </m:e>
                </m:nary>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n+1</m:t>
                    </m:r>
                  </m:sub>
                  <m:sup>
                    <m:r>
                      <m:rPr>
                        <m:sty m:val="p"/>
                      </m:rPr>
                      <w:rPr>
                        <w:rFonts w:ascii="Cambria Math" w:hAnsi="Cambria Math" w:cs="B Nazanin"/>
                        <w:sz w:val="24"/>
                        <w:szCs w:val="24"/>
                      </w:rPr>
                      <m:t>out</m:t>
                    </m:r>
                  </m:sup>
                </m:sSubSup>
                <m:r>
                  <m:rPr>
                    <m:sty m:val="p"/>
                  </m:rPr>
                  <w:rPr>
                    <w:rFonts w:ascii="Cambria Math" w:hAnsi="Cambria Math" w:cs="B Nazanin"/>
                    <w:sz w:val="24"/>
                    <w:szCs w:val="24"/>
                  </w:rPr>
                  <m:t>=0.</m:t>
                </m:r>
              </m:e>
            </m:eqArr>
          </m:e>
        </m:d>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rPr>
          <m:t>f</m:t>
        </m:r>
        <m:d>
          <m:dPr>
            <m:ctrlPr>
              <w:rPr>
                <w:rFonts w:ascii="Cambria Math" w:hAnsi="Cambria Math" w:cs="B Nazanin"/>
                <w:i/>
                <w:sz w:val="24"/>
                <w:szCs w:val="24"/>
              </w:rPr>
            </m:ctrlPr>
          </m:dPr>
          <m:e>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i</m:t>
                </m:r>
              </m:sub>
              <m:sup>
                <m:r>
                  <m:rPr>
                    <m:sty m:val="p"/>
                  </m:rPr>
                  <w:rPr>
                    <w:rFonts w:ascii="Cambria Math" w:hAnsi="Cambria Math" w:cs="B Nazanin"/>
                    <w:sz w:val="24"/>
                    <w:szCs w:val="24"/>
                  </w:rPr>
                  <m:t>out</m:t>
                </m:r>
              </m:sup>
            </m:sSubSup>
          </m:e>
        </m:d>
        <m:r>
          <m:rPr>
            <m:sty m:val="p"/>
          </m:rPr>
          <w:rPr>
            <w:rFonts w:ascii="Cambria Math" w:hAnsi="Cambria Math" w:cs="B Nazanin"/>
            <w:sz w:val="24"/>
            <w:szCs w:val="24"/>
          </w:rPr>
          <m:t>=min</m:t>
        </m:r>
        <m:nary>
          <m:naryPr>
            <m:chr m:val="∑"/>
            <m:limLoc m:val="subSup"/>
            <m:ctrlPr>
              <w:rPr>
                <w:rFonts w:ascii="Cambria Math" w:hAnsi="Cambria Math" w:cs="B Nazanin"/>
                <w:i/>
                <w:sz w:val="24"/>
                <w:szCs w:val="24"/>
              </w:rPr>
            </m:ctrlPr>
          </m:naryPr>
          <m:sub>
            <m:r>
              <m:rPr>
                <m:sty m:val="p"/>
              </m:rPr>
              <w:rPr>
                <w:rFonts w:ascii="Cambria Math" w:hAnsi="Cambria Math" w:cs="B Nazanin"/>
                <w:sz w:val="24"/>
                <w:szCs w:val="24"/>
              </w:rPr>
              <m:t>j=1</m:t>
            </m:r>
          </m:sub>
          <m:sup>
            <m:r>
              <m:rPr>
                <m:sty m:val="p"/>
              </m:rPr>
              <w:rPr>
                <w:rFonts w:ascii="Cambria Math" w:hAnsi="Cambria Math" w:cs="B Nazanin"/>
                <w:sz w:val="24"/>
                <w:szCs w:val="24"/>
              </w:rPr>
              <m:t>n</m:t>
            </m:r>
          </m:sup>
          <m:e>
            <m:sSub>
              <m:sSubPr>
                <m:ctrlPr>
                  <w:rPr>
                    <w:rFonts w:ascii="Cambria Math" w:hAnsi="Cambria Math" w:cs="B Nazanin"/>
                    <w:i/>
                    <w:sz w:val="24"/>
                    <w:szCs w:val="24"/>
                  </w:rPr>
                </m:ctrlPr>
              </m:sSubPr>
              <m:e>
                <m:r>
                  <m:rPr>
                    <m:sty m:val="p"/>
                  </m:rPr>
                  <w:rPr>
                    <w:rFonts w:ascii="Cambria Math" w:hAnsi="Cambria Math" w:cs="B Nazanin"/>
                    <w:sz w:val="24"/>
                    <w:szCs w:val="24"/>
                  </w:rPr>
                  <m:t>C</m:t>
                </m:r>
              </m:e>
              <m:sub>
                <m:r>
                  <m:rPr>
                    <m:sty m:val="p"/>
                  </m:rPr>
                  <w:rPr>
                    <w:rFonts w:ascii="Cambria Math" w:hAnsi="Cambria Math" w:cs="B Nazanin"/>
                    <w:sz w:val="24"/>
                    <w:szCs w:val="24"/>
                  </w:rPr>
                  <m:t>j</m:t>
                </m:r>
              </m:sub>
            </m:sSub>
            <m:d>
              <m:dPr>
                <m:ctrlPr>
                  <w:rPr>
                    <w:rFonts w:ascii="Cambria Math" w:hAnsi="Cambria Math" w:cs="B Nazanin"/>
                    <w:i/>
                    <w:sz w:val="24"/>
                    <w:szCs w:val="24"/>
                  </w:rPr>
                </m:ctrlPr>
              </m:dPr>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e>
            </m:d>
          </m:e>
        </m:nary>
        <m:r>
          <m:rPr>
            <m:sty m:val="p"/>
          </m:rPr>
          <w:rPr>
            <w:rFonts w:ascii="Cambria Math" w:hAnsi="Cambria Math" w:cs="B Nazanin"/>
            <w:sz w:val="24"/>
            <w:szCs w:val="24"/>
          </w:rPr>
          <m:t>=min</m:t>
        </m:r>
        <m:nary>
          <m:naryPr>
            <m:chr m:val="∑"/>
            <m:limLoc m:val="subSup"/>
            <m:ctrlPr>
              <w:rPr>
                <w:rFonts w:ascii="Cambria Math" w:hAnsi="Cambria Math" w:cs="B Nazanin"/>
                <w:i/>
                <w:sz w:val="24"/>
                <w:szCs w:val="24"/>
              </w:rPr>
            </m:ctrlPr>
          </m:naryPr>
          <m:sub>
            <m:r>
              <m:rPr>
                <m:sty m:val="p"/>
              </m:rPr>
              <w:rPr>
                <w:rFonts w:ascii="Cambria Math" w:hAnsi="Cambria Math" w:cs="B Nazanin"/>
                <w:sz w:val="24"/>
                <w:szCs w:val="24"/>
              </w:rPr>
              <m:t>j=1</m:t>
            </m:r>
          </m:sub>
          <m:sup>
            <m:r>
              <m:rPr>
                <m:sty m:val="p"/>
              </m:rPr>
              <w:rPr>
                <w:rFonts w:ascii="Cambria Math" w:hAnsi="Cambria Math" w:cs="B Nazanin"/>
                <w:sz w:val="24"/>
                <w:szCs w:val="24"/>
              </w:rPr>
              <m:t>n</m:t>
            </m:r>
          </m:sup>
          <m:e>
            <m:sSub>
              <m:sSubPr>
                <m:ctrlPr>
                  <w:rPr>
                    <w:rFonts w:ascii="Cambria Math" w:hAnsi="Cambria Math" w:cs="B Nazanin"/>
                    <w:i/>
                    <w:sz w:val="24"/>
                    <w:szCs w:val="24"/>
                  </w:rPr>
                </m:ctrlPr>
              </m:sSubPr>
              <m:e>
                <m:r>
                  <m:rPr>
                    <m:sty m:val="p"/>
                  </m:rPr>
                  <w:rPr>
                    <w:rFonts w:ascii="Cambria Math" w:hAnsi="Cambria Math" w:cs="B Nazanin"/>
                    <w:sz w:val="24"/>
                    <w:szCs w:val="24"/>
                  </w:rPr>
                  <m:t>D</m:t>
                </m:r>
              </m:e>
              <m:sub>
                <m:r>
                  <m:rPr>
                    <m:sty m:val="p"/>
                  </m:rPr>
                  <w:rPr>
                    <w:rFonts w:ascii="Cambria Math" w:hAnsi="Cambria Math" w:cs="B Nazanin"/>
                    <w:sz w:val="24"/>
                    <w:szCs w:val="24"/>
                  </w:rPr>
                  <m:t>ij</m:t>
                </m:r>
              </m:sub>
            </m:sSub>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e>
        </m:nary>
        <m:r>
          <m:rPr>
            <m:sty m:val="p"/>
          </m:rPr>
          <w:rPr>
            <w:rFonts w:ascii="Cambria Math" w:hAnsi="Cambria Math" w:cs="B Nazanin"/>
            <w:sz w:val="24"/>
            <w:szCs w:val="24"/>
          </w:rPr>
          <m:t>, i=1,2,3,⋯,m;j=1,2,3,⋯,n</m:t>
        </m:r>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t xml:space="preserve"> </w:t>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j+1</m:t>
            </m:r>
          </m:sub>
          <m:sup>
            <m:r>
              <m:rPr>
                <m:sty m:val="p"/>
              </m:rPr>
              <w:rPr>
                <w:rFonts w:ascii="Cambria Math" w:hAnsi="Cambria Math" w:cs="B Nazanin"/>
                <w:sz w:val="24"/>
                <w:szCs w:val="24"/>
              </w:rPr>
              <m:t>out</m:t>
            </m:r>
          </m:sup>
        </m:sSubSup>
        <m:r>
          <m:rPr>
            <m:sty m:val="p"/>
          </m:rPr>
          <w:rPr>
            <w:rFonts w:ascii="Cambria Math" w:hAnsi="Cambria Math" w:cs="B Nazanin"/>
            <w:sz w:val="24"/>
            <w:szCs w:val="24"/>
          </w:rPr>
          <m:t>=</m:t>
        </m:r>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j</m:t>
            </m:r>
          </m:sub>
          <m:sup>
            <m:r>
              <m:rPr>
                <m:sty m:val="p"/>
              </m:rPr>
              <w:rPr>
                <w:rFonts w:ascii="Cambria Math" w:hAnsi="Cambria Math" w:cs="B Nazanin"/>
                <w:sz w:val="24"/>
                <w:szCs w:val="24"/>
              </w:rPr>
              <m:t>out</m:t>
            </m:r>
          </m:sup>
        </m:sSubSup>
        <m:r>
          <m:rPr>
            <m:sty m:val="p"/>
          </m:rPr>
          <w:rPr>
            <w:rFonts w:ascii="Cambria Math" w:hAnsi="Cambria Math" w:cs="B Nazanin"/>
            <w:sz w:val="24"/>
            <w:szCs w:val="24"/>
          </w:rPr>
          <m:t>-</m:t>
        </m:r>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Sup>
          <m:sSubSupPr>
            <m:ctrlPr>
              <w:rPr>
                <w:rFonts w:ascii="Cambria Math" w:hAnsi="Cambria Math" w:cs="B Nazanin"/>
                <w:i/>
                <w:sz w:val="24"/>
                <w:szCs w:val="24"/>
                <w:lang w:bidi="fa-IR"/>
              </w:rPr>
            </m:ctrlPr>
          </m:sSubSupPr>
          <m:e>
            <m:r>
              <m:rPr>
                <m:sty m:val="p"/>
              </m:rPr>
              <w:rPr>
                <w:rFonts w:ascii="Cambria Math" w:hAnsi="Cambria Math" w:cs="B Nazanin"/>
                <w:sz w:val="24"/>
                <w:szCs w:val="24"/>
                <w:lang w:bidi="fa-IR"/>
              </w:rPr>
              <m:t>Q</m:t>
            </m:r>
          </m:e>
          <m:sub>
            <m:r>
              <m:rPr>
                <m:sty m:val="p"/>
              </m:rPr>
              <w:rPr>
                <w:rFonts w:ascii="Cambria Math" w:hAnsi="Cambria Math" w:cs="B Nazanin"/>
                <w:sz w:val="24"/>
                <w:szCs w:val="24"/>
                <w:lang w:bidi="fa-IR"/>
              </w:rPr>
              <m:t>i</m:t>
            </m:r>
          </m:sub>
          <m:sup>
            <m:r>
              <m:rPr>
                <m:sty m:val="p"/>
              </m:rPr>
              <w:rPr>
                <w:rFonts w:ascii="Cambria Math" w:hAnsi="Cambria Math" w:cs="B Nazanin"/>
                <w:sz w:val="24"/>
                <w:szCs w:val="24"/>
                <w:lang w:bidi="fa-IR"/>
              </w:rPr>
              <m:t>out</m:t>
            </m:r>
          </m:sup>
        </m:sSubSup>
        <m:r>
          <m:rPr>
            <m:sty m:val="p"/>
          </m:rP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m:rPr>
                <m:sty m:val="p"/>
              </m:rPr>
              <w:rPr>
                <w:rFonts w:ascii="Cambria Math" w:hAnsi="Cambria Math" w:cs="B Nazanin"/>
                <w:sz w:val="24"/>
                <w:szCs w:val="24"/>
                <w:lang w:bidi="fa-IR"/>
              </w:rPr>
              <m:t>j=1</m:t>
            </m:r>
          </m:sub>
          <m:sup>
            <m:r>
              <m:rPr>
                <m:sty m:val="p"/>
              </m:rPr>
              <w:rPr>
                <w:rFonts w:ascii="Cambria Math" w:hAnsi="Cambria Math" w:cs="B Nazanin"/>
                <w:sz w:val="24"/>
                <w:szCs w:val="24"/>
                <w:lang w:bidi="fa-IR"/>
              </w:rPr>
              <m:t>n</m:t>
            </m:r>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Q</m:t>
                </m:r>
              </m:e>
              <m:sub>
                <m:r>
                  <m:rPr>
                    <m:sty m:val="p"/>
                  </m:rPr>
                  <w:rPr>
                    <w:rFonts w:ascii="Cambria Math" w:hAnsi="Cambria Math" w:cs="B Nazanin"/>
                    <w:sz w:val="24"/>
                    <w:szCs w:val="24"/>
                    <w:lang w:bidi="fa-IR"/>
                  </w:rPr>
                  <m:t>ij</m:t>
                </m:r>
              </m:sub>
            </m:sSub>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p>
          <m:sSupPr>
            <m:ctrlPr>
              <w:rPr>
                <w:rFonts w:ascii="Cambria Math" w:hAnsi="Cambria Math" w:cs="B Nazanin"/>
                <w:sz w:val="24"/>
                <w:szCs w:val="24"/>
              </w:rPr>
            </m:ctrlPr>
          </m:sSupPr>
          <m:e>
            <m:sSub>
              <m:sSubPr>
                <m:ctrlPr>
                  <w:rPr>
                    <w:rFonts w:ascii="Cambria Math" w:hAnsi="Cambria Math" w:cs="B Nazanin"/>
                    <w:sz w:val="24"/>
                    <w:szCs w:val="24"/>
                  </w:rPr>
                </m:ctrlPr>
              </m:sSubPr>
              <m:e>
                <m:r>
                  <m:rPr>
                    <m:sty m:val="p"/>
                  </m:rPr>
                  <w:rPr>
                    <w:rFonts w:ascii="Cambria Math" w:hAnsi="Cambria Math" w:cs="B Nazanin"/>
                    <w:sz w:val="24"/>
                    <w:szCs w:val="24"/>
                  </w:rPr>
                  <m:t>C</m:t>
                </m:r>
              </m:e>
              <m:sub>
                <m:r>
                  <m:rPr>
                    <m:sty m:val="p"/>
                  </m:rPr>
                  <w:rPr>
                    <w:rFonts w:ascii="Cambria Math" w:hAnsi="Cambria Math" w:cs="B Nazanin"/>
                    <w:sz w:val="24"/>
                    <w:szCs w:val="24"/>
                  </w:rPr>
                  <m:t>ij</m:t>
                </m:r>
              </m:sub>
            </m:sSub>
          </m:e>
          <m:sup>
            <m:r>
              <m:rPr>
                <m:sty m:val="p"/>
              </m:rPr>
              <w:rPr>
                <w:rFonts w:ascii="Cambria Math" w:hAnsi="Cambria Math" w:cs="B Nazanin"/>
                <w:sz w:val="24"/>
                <w:szCs w:val="24"/>
              </w:rPr>
              <m:t>'</m:t>
            </m:r>
          </m:sup>
        </m:sSup>
        <m:r>
          <m:rPr>
            <m:sty m:val="p"/>
          </m:rPr>
          <w:rPr>
            <w:rFonts w:ascii="Cambria Math" w:hAnsi="Cambria Math" w:cs="B Nazanin"/>
            <w:sz w:val="24"/>
            <w:szCs w:val="24"/>
          </w:rPr>
          <m:t>=</m:t>
        </m:r>
        <m:sSub>
          <m:sSubPr>
            <m:ctrlPr>
              <w:rPr>
                <w:rFonts w:ascii="Cambria Math" w:hAnsi="Cambria Math" w:cs="B Nazanin"/>
                <w:i/>
                <w:sz w:val="24"/>
                <w:szCs w:val="24"/>
              </w:rPr>
            </m:ctrlPr>
          </m:sSubPr>
          <m:e>
            <m:r>
              <m:rPr>
                <m:sty m:val="p"/>
              </m:rPr>
              <w:rPr>
                <w:rFonts w:ascii="Cambria Math" w:hAnsi="Cambria Math" w:cs="B Nazanin"/>
                <w:sz w:val="24"/>
                <w:szCs w:val="24"/>
              </w:rPr>
              <m:t>D</m:t>
            </m:r>
          </m:e>
          <m:sub>
            <m:r>
              <m:rPr>
                <m:sty m:val="p"/>
              </m:rPr>
              <w:rPr>
                <w:rFonts w:ascii="Cambria Math" w:hAnsi="Cambria Math" w:cs="B Nazanin"/>
                <w:sz w:val="24"/>
                <w:szCs w:val="24"/>
              </w:rPr>
              <m:t>ij</m:t>
            </m:r>
          </m:sub>
        </m:sSub>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sz w:val="24"/>
                <w:szCs w:val="24"/>
              </w:rPr>
            </m:ctrlPr>
          </m:sSubPr>
          <m:e>
            <m:r>
              <m:rPr>
                <m:sty m:val="p"/>
              </m:rPr>
              <w:rPr>
                <w:rFonts w:ascii="Cambria Math" w:hAnsi="Cambria Math" w:cs="B Nazanin"/>
                <w:sz w:val="24"/>
                <w:szCs w:val="24"/>
              </w:rPr>
              <m:t>C</m:t>
            </m:r>
          </m:e>
          <m:sub>
            <m:r>
              <m:rPr>
                <m:sty m:val="p"/>
              </m:rPr>
              <w:rPr>
                <w:rFonts w:ascii="Cambria Math" w:hAnsi="Cambria Math" w:cs="B Nazanin"/>
                <w:sz w:val="24"/>
                <w:szCs w:val="24"/>
              </w:rPr>
              <m:t>ij</m:t>
            </m:r>
          </m:sub>
        </m:sSub>
        <m:r>
          <m:rPr>
            <m:sty m:val="p"/>
          </m:rPr>
          <w:rPr>
            <w:rFonts w:ascii="Cambria Math" w:hAnsi="Cambria Math" w:cs="B Nazanin"/>
            <w:sz w:val="24"/>
            <w:szCs w:val="24"/>
          </w:rPr>
          <m:t>=α+L</m:t>
        </m:r>
        <m:sSub>
          <m:sSubPr>
            <m:ctrlPr>
              <w:rPr>
                <w:rFonts w:ascii="Cambria Math" w:hAnsi="Cambria Math" w:cs="B Nazanin"/>
                <w:i/>
                <w:sz w:val="24"/>
                <w:szCs w:val="24"/>
              </w:rPr>
            </m:ctrlPr>
          </m:sSubPr>
          <m:e>
            <m:r>
              <m:rPr>
                <m:sty m:val="p"/>
              </m:rPr>
              <w:rPr>
                <w:rFonts w:ascii="Cambria Math" w:hAnsi="Cambria Math" w:cs="B Nazanin"/>
                <w:sz w:val="24"/>
                <w:szCs w:val="24"/>
              </w:rPr>
              <m:t>D</m:t>
            </m:r>
          </m:e>
          <m:sub>
            <m:r>
              <m:rPr>
                <m:sty m:val="p"/>
              </m:rPr>
              <w:rPr>
                <w:rFonts w:ascii="Cambria Math" w:hAnsi="Cambria Math" w:cs="B Nazanin"/>
                <w:sz w:val="24"/>
                <w:szCs w:val="24"/>
              </w:rPr>
              <m:t>ij</m:t>
            </m:r>
          </m:sub>
        </m:sSub>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B</m:t>
            </m:r>
          </m:e>
          <m:sub>
            <m:r>
              <m:rPr>
                <m:sty m:val="p"/>
              </m:rPr>
              <w:rPr>
                <w:rFonts w:ascii="Cambria Math" w:hAnsi="Cambria Math" w:cs="B Nazanin"/>
                <w:sz w:val="24"/>
                <w:szCs w:val="24"/>
                <w:lang w:bidi="fa-IR"/>
              </w:rPr>
              <m:t>t</m:t>
            </m:r>
          </m:sub>
        </m:sSub>
        <m:r>
          <m:rPr>
            <m:sty m:val="p"/>
          </m:rPr>
          <w:rPr>
            <w:rFonts w:ascii="Cambria Math" w:hAnsi="Cambria Math" w:cs="B Nazanin"/>
            <w:sz w:val="24"/>
            <w:szCs w:val="24"/>
            <w:lang w:bidi="fa-IR"/>
          </w:rPr>
          <m:t>=</m:t>
        </m:r>
        <m:d>
          <m:dPr>
            <m:begChr m:val="["/>
            <m:endChr m:val="]"/>
            <m:ctrlPr>
              <w:rPr>
                <w:rFonts w:ascii="Cambria Math" w:hAnsi="Cambria Math" w:cs="B Nazanin"/>
                <w:i/>
                <w:sz w:val="24"/>
                <w:szCs w:val="24"/>
                <w:lang w:bidi="fa-IR"/>
              </w:rPr>
            </m:ctrlPr>
          </m:dPr>
          <m:e>
            <m:m>
              <m:mPr>
                <m:mcs>
                  <m:mc>
                    <m:mcPr>
                      <m:count m:val="3"/>
                      <m:mcJc m:val="center"/>
                    </m:mcPr>
                  </m:mc>
                </m:mcs>
                <m:ctrlPr>
                  <w:rPr>
                    <w:rFonts w:ascii="Cambria Math" w:hAnsi="Cambria Math" w:cs="B Nazanin"/>
                    <w:i/>
                    <w:sz w:val="24"/>
                    <w:szCs w:val="24"/>
                    <w:lang w:bidi="fa-IR"/>
                  </w:rPr>
                </m:ctrlPr>
              </m:mPr>
              <m:mr>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1,1</m:t>
                      </m:r>
                    </m:sub>
                  </m:sSub>
                </m:e>
                <m:e>
                  <m:r>
                    <m:rPr>
                      <m:sty m:val="p"/>
                    </m:rPr>
                    <w:rPr>
                      <w:rFonts w:ascii="Cambria Math" w:hAnsi="Cambria Math" w:cs="B Nazanin"/>
                      <w:sz w:val="24"/>
                      <w:szCs w:val="24"/>
                      <w:lang w:bidi="fa-IR"/>
                    </w:rPr>
                    <m:t>⋯</m:t>
                  </m:r>
                </m:e>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1,n</m:t>
                      </m:r>
                    </m:sub>
                  </m:sSub>
                </m:e>
              </m:mr>
              <m:mr>
                <m:e>
                  <m:r>
                    <m:rPr>
                      <m:sty m:val="p"/>
                    </m:rPr>
                    <w:rPr>
                      <w:rFonts w:ascii="Cambria Math" w:hAnsi="Cambria Math" w:cs="B Nazanin"/>
                      <w:sz w:val="24"/>
                      <w:szCs w:val="24"/>
                      <w:lang w:bidi="fa-IR"/>
                    </w:rPr>
                    <m:t>⋮</m:t>
                  </m:r>
                </m:e>
                <m:e>
                  <m:r>
                    <m:rPr>
                      <m:sty m:val="p"/>
                    </m:rPr>
                    <w:rPr>
                      <w:rFonts w:ascii="Cambria Math" w:hAnsi="Cambria Math" w:cs="B Nazanin"/>
                      <w:sz w:val="24"/>
                      <w:szCs w:val="24"/>
                      <w:lang w:bidi="fa-IR"/>
                    </w:rPr>
                    <m:t>⋱</m:t>
                  </m:r>
                </m:e>
                <m:e>
                  <m:r>
                    <m:rPr>
                      <m:sty m:val="p"/>
                    </m:rPr>
                    <w:rPr>
                      <w:rFonts w:ascii="Cambria Math" w:hAnsi="Cambria Math" w:cs="B Nazanin"/>
                      <w:sz w:val="24"/>
                      <w:szCs w:val="24"/>
                      <w:lang w:bidi="fa-IR"/>
                    </w:rPr>
                    <m:t>⋮</m:t>
                  </m:r>
                </m:e>
              </m:mr>
              <m:mr>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m,1</m:t>
                      </m:r>
                    </m:sub>
                  </m:sSub>
                </m:e>
                <m:e>
                  <m:r>
                    <m:rPr>
                      <m:sty m:val="p"/>
                    </m:rPr>
                    <w:rPr>
                      <w:rFonts w:ascii="Cambria Math" w:hAnsi="Cambria Math" w:cs="B Nazanin"/>
                      <w:sz w:val="24"/>
                      <w:szCs w:val="24"/>
                      <w:lang w:bidi="fa-IR"/>
                    </w:rPr>
                    <m:t>⋯</m:t>
                  </m:r>
                </m:e>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m,n</m:t>
                      </m:r>
                    </m:sub>
                  </m:sSub>
                </m:e>
              </m:mr>
            </m:m>
          </m:e>
        </m:d>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t</m:t>
            </m:r>
          </m:sub>
        </m:sSub>
        <m:r>
          <m:rPr>
            <m:sty m:val="p"/>
          </m:rPr>
          <w:rPr>
            <w:rFonts w:ascii="Cambria Math" w:hAnsi="Cambria Math" w:cs="B Nazanin"/>
            <w:sz w:val="24"/>
            <w:szCs w:val="24"/>
          </w:rPr>
          <m:t>=</m:t>
        </m:r>
        <m:d>
          <m:dPr>
            <m:begChr m:val="["/>
            <m:endChr m:val="]"/>
            <m:ctrlPr>
              <w:rPr>
                <w:rFonts w:ascii="Cambria Math" w:hAnsi="Cambria Math" w:cs="B Nazanin"/>
                <w:i/>
                <w:sz w:val="24"/>
                <w:szCs w:val="24"/>
              </w:rPr>
            </m:ctrlPr>
          </m:dPr>
          <m:e>
            <m:m>
              <m:mPr>
                <m:mcs>
                  <m:mc>
                    <m:mcPr>
                      <m:count m:val="3"/>
                      <m:mcJc m:val="center"/>
                    </m:mcPr>
                  </m:mc>
                </m:mcs>
                <m:ctrlPr>
                  <w:rPr>
                    <w:rFonts w:ascii="Cambria Math" w:hAnsi="Cambria Math" w:cs="B Nazanin"/>
                    <w:i/>
                    <w:sz w:val="24"/>
                    <w:szCs w:val="24"/>
                  </w:rPr>
                </m:ctrlPr>
              </m:mPr>
              <m:mr>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1,1</m:t>
                      </m:r>
                    </m:sub>
                  </m:sSub>
                </m:e>
                <m:e>
                  <m:r>
                    <m:rPr>
                      <m:sty m:val="p"/>
                    </m:rPr>
                    <w:rPr>
                      <w:rFonts w:ascii="Cambria Math" w:hAnsi="Cambria Math" w:cs="B Nazanin"/>
                      <w:sz w:val="24"/>
                      <w:szCs w:val="24"/>
                    </w:rPr>
                    <m:t>⋯</m:t>
                  </m:r>
                </m:e>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1,m</m:t>
                      </m:r>
                    </m:sub>
                  </m:sSub>
                </m:e>
              </m:mr>
              <m:mr>
                <m:e>
                  <m:r>
                    <m:rPr>
                      <m:sty m:val="p"/>
                    </m:rPr>
                    <w:rPr>
                      <w:rFonts w:ascii="Cambria Math" w:hAnsi="Cambria Math" w:cs="B Nazanin"/>
                      <w:sz w:val="24"/>
                      <w:szCs w:val="24"/>
                    </w:rPr>
                    <m:t>⋮</m:t>
                  </m:r>
                </m:e>
                <m:e>
                  <m:r>
                    <m:rPr>
                      <m:sty m:val="p"/>
                    </m:rPr>
                    <w:rPr>
                      <w:rFonts w:ascii="Cambria Math" w:hAnsi="Cambria Math" w:cs="B Nazanin"/>
                      <w:sz w:val="24"/>
                      <w:szCs w:val="24"/>
                    </w:rPr>
                    <m:t>⋱</m:t>
                  </m:r>
                </m:e>
                <m:e>
                  <m:r>
                    <m:rPr>
                      <m:sty m:val="p"/>
                    </m:rPr>
                    <w:rPr>
                      <w:rFonts w:ascii="Cambria Math" w:hAnsi="Cambria Math" w:cs="B Nazanin"/>
                      <w:sz w:val="24"/>
                      <w:szCs w:val="24"/>
                    </w:rPr>
                    <m:t>⋮</m:t>
                  </m:r>
                </m:e>
              </m:mr>
              <m:mr>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n,1</m:t>
                      </m:r>
                    </m:sub>
                  </m:sSub>
                </m:e>
                <m:e>
                  <m:r>
                    <m:rPr>
                      <m:sty m:val="p"/>
                    </m:rPr>
                    <w:rPr>
                      <w:rFonts w:ascii="Cambria Math" w:hAnsi="Cambria Math" w:cs="B Nazanin"/>
                      <w:sz w:val="24"/>
                      <w:szCs w:val="24"/>
                    </w:rPr>
                    <m:t>⋯</m:t>
                  </m:r>
                </m:e>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n,m</m:t>
                      </m:r>
                    </m:sub>
                  </m:sSub>
                </m:e>
              </m:mr>
            </m:m>
          </m:e>
        </m:d>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func>
          <m:funcPr>
            <m:ctrlPr>
              <w:rPr>
                <w:rFonts w:ascii="Cambria Math" w:hAnsi="Cambria Math" w:cs="B Nazanin"/>
                <w:i/>
                <w:sz w:val="24"/>
                <w:szCs w:val="24"/>
                <w:lang w:bidi="fa-IR"/>
              </w:rPr>
            </m:ctrlPr>
          </m:funcPr>
          <m:fName>
            <m:r>
              <m:rPr>
                <m:sty m:val="p"/>
              </m:rPr>
              <w:rPr>
                <w:rFonts w:ascii="Cambria Math" w:hAnsi="Cambria Math" w:cs="B Nazanin"/>
                <w:sz w:val="24"/>
                <w:szCs w:val="24"/>
                <w:lang w:bidi="fa-IR"/>
              </w:rPr>
              <m:t>min</m:t>
            </m:r>
          </m:fName>
          <m:e>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…,m;  j=1,2,…,n</m:t>
                </m:r>
              </m:e>
            </m:nary>
          </m:e>
        </m:func>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…,n;  j=1,2,…,m</m:t>
            </m:r>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P(k)=</m:t>
        </m:r>
        <m:f>
          <m:fPr>
            <m:ctrlPr>
              <w:rPr>
                <w:rFonts w:ascii="Cambria Math" w:hAnsi="Cambria Math" w:cs="B Nazanin"/>
                <w:i/>
                <w:sz w:val="24"/>
                <w:szCs w:val="24"/>
                <w:lang w:bidi="fa-IR"/>
              </w:rPr>
            </m:ctrlPr>
          </m:fPr>
          <m:num>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N</m:t>
                </m:r>
              </m:e>
              <m:sub>
                <m:r>
                  <m:rPr>
                    <m:sty m:val="p"/>
                  </m:rPr>
                  <w:rPr>
                    <w:rFonts w:ascii="Cambria Math" w:hAnsi="Cambria Math" w:cs="B Nazanin"/>
                    <w:sz w:val="24"/>
                    <w:szCs w:val="24"/>
                    <w:lang w:bidi="fa-IR"/>
                  </w:rPr>
                  <m:t>k</m:t>
                </m:r>
              </m:sub>
            </m:sSub>
          </m:num>
          <m:den>
            <m:r>
              <m:rPr>
                <m:sty m:val="p"/>
              </m:rPr>
              <w:rPr>
                <w:rFonts w:ascii="Cambria Math" w:hAnsi="Cambria Math" w:cs="B Nazanin"/>
                <w:sz w:val="24"/>
                <w:szCs w:val="24"/>
                <w:lang w:bidi="fa-IR"/>
              </w:rPr>
              <m:t>N</m:t>
            </m:r>
          </m:den>
        </m:f>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M</m:t>
            </m:r>
          </m:e>
          <m:sub>
            <m:r>
              <m:rPr>
                <m:sty m:val="p"/>
              </m:rPr>
              <w:rPr>
                <w:rFonts w:ascii="Cambria Math" w:hAnsi="Cambria Math" w:cs="B Nazanin"/>
                <w:sz w:val="24"/>
                <w:szCs w:val="24"/>
                <w:lang w:bidi="fa-IR"/>
              </w:rPr>
              <m:t>j</m:t>
            </m:r>
          </m:sub>
        </m:sSub>
        <m:r>
          <m:rPr>
            <m:sty m:val="p"/>
          </m:rP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m:rPr>
                <m:sty m:val="p"/>
              </m:rPr>
              <w:rPr>
                <w:rFonts w:ascii="Cambria Math" w:hAnsi="Cambria Math" w:cs="B Nazanin"/>
                <w:sz w:val="24"/>
                <w:szCs w:val="24"/>
                <w:lang w:bidi="fa-IR"/>
              </w:rPr>
              <m:t>i=1</m:t>
            </m:r>
          </m:sub>
          <m:sup>
            <m:r>
              <m:rPr>
                <m:sty m:val="p"/>
              </m:rPr>
              <w:rPr>
                <w:rFonts w:ascii="Cambria Math" w:hAnsi="Cambria Math" w:cs="B Nazanin"/>
                <w:sz w:val="24"/>
                <w:szCs w:val="24"/>
                <w:lang w:bidi="fa-IR"/>
              </w:rPr>
              <m:t>n</m:t>
            </m:r>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M</m:t>
            </m:r>
          </m:e>
          <m:sub>
            <m:r>
              <m:rPr>
                <m:sty m:val="p"/>
              </m:rPr>
              <w:rPr>
                <w:rFonts w:ascii="Cambria Math" w:hAnsi="Cambria Math" w:cs="B Nazanin"/>
                <w:sz w:val="24"/>
                <w:szCs w:val="24"/>
                <w:lang w:bidi="fa-IR"/>
              </w:rPr>
              <m:t>i</m:t>
            </m:r>
          </m:sub>
        </m:sSub>
        <m:r>
          <m:rPr>
            <m:sty m:val="p"/>
          </m:rP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m:rPr>
                <m:sty m:val="p"/>
              </m:rPr>
              <w:rPr>
                <w:rFonts w:ascii="Cambria Math" w:hAnsi="Cambria Math" w:cs="B Nazanin"/>
                <w:sz w:val="24"/>
                <w:szCs w:val="24"/>
                <w:lang w:bidi="fa-IR"/>
              </w:rPr>
              <m:t>j=1</m:t>
            </m:r>
          </m:sub>
          <m:sup>
            <m:r>
              <m:rPr>
                <m:sty m:val="p"/>
              </m:rPr>
              <w:rPr>
                <w:rFonts w:ascii="Cambria Math" w:hAnsi="Cambria Math" w:cs="B Nazanin"/>
                <w:sz w:val="24"/>
                <w:szCs w:val="24"/>
                <w:lang w:bidi="fa-IR"/>
              </w:rPr>
              <m:t>m</m:t>
            </m:r>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d>
          <m:dPr>
            <m:begChr m:val="{"/>
            <m:endChr m:val=""/>
            <m:ctrlPr>
              <w:rPr>
                <w:rFonts w:ascii="Cambria Math" w:hAnsi="Cambria Math" w:cs="B Nazanin"/>
                <w:i/>
                <w:sz w:val="24"/>
                <w:szCs w:val="24"/>
                <w:lang w:bidi="fa-IR"/>
              </w:rPr>
            </m:ctrlPr>
          </m:dPr>
          <m:e>
            <m:eqArr>
              <m:eqArrPr>
                <m:ctrlPr>
                  <w:rPr>
                    <w:rFonts w:ascii="Cambria Math" w:hAnsi="Cambria Math" w:cs="B Nazanin"/>
                    <w:i/>
                    <w:sz w:val="24"/>
                    <w:szCs w:val="24"/>
                    <w:lang w:bidi="fa-IR"/>
                  </w:rPr>
                </m:ctrlPr>
              </m:eqArrPr>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r>
                      <m:rPr>
                        <m:sty m:val="p"/>
                      </m:rPr>
                      <w:rPr>
                        <w:rFonts w:ascii="Cambria Math" w:hAnsi="Cambria Math" w:cs="B Nazanin"/>
                        <w:sz w:val="24"/>
                        <w:szCs w:val="24"/>
                        <w:lang w:bidi="fa-IR"/>
                      </w:rPr>
                      <m:t>t</m:t>
                    </m:r>
                  </m:e>
                </m:d>
                <m:r>
                  <m:rPr>
                    <m:sty m:val="p"/>
                  </m:rPr>
                  <w:rPr>
                    <w:rFonts w:ascii="Cambria Math" w:hAnsi="Cambria Math" w:cs="B Nazanin"/>
                    <w:sz w:val="24"/>
                    <w:szCs w:val="24"/>
                    <w:lang w:bidi="fa-IR"/>
                  </w:rPr>
                  <m:t xml:space="preserve">=1      </m:t>
                </m:r>
                <m:r>
                  <m:rPr>
                    <m:sty m:val="p"/>
                  </m:rPr>
                  <w:rPr>
                    <w:rFonts w:ascii="Cambria Math" w:hAnsi="Cambria Math" w:cs="B Nazanin" w:hint="cs"/>
                    <w:sz w:val="24"/>
                    <w:szCs w:val="24"/>
                    <w:rtl/>
                    <w:lang w:bidi="fa-IR"/>
                  </w:rPr>
                  <m:t>اگر</m:t>
                </m:r>
                <m:r>
                  <m:rPr>
                    <m:sty m:val="p"/>
                  </m:rP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E</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≤1</m:t>
                </m:r>
              </m:e>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r>
                      <m:rPr>
                        <m:sty m:val="p"/>
                      </m:rPr>
                      <w:rPr>
                        <w:rFonts w:ascii="Cambria Math" w:hAnsi="Cambria Math" w:cs="B Nazanin"/>
                        <w:sz w:val="24"/>
                        <w:szCs w:val="24"/>
                        <w:lang w:bidi="fa-IR"/>
                      </w:rPr>
                      <m:t>t</m:t>
                    </m:r>
                  </m:e>
                </m:d>
                <m:r>
                  <m:rPr>
                    <m:sty m:val="p"/>
                  </m:rPr>
                  <w:rPr>
                    <w:rFonts w:ascii="Cambria Math" w:hAnsi="Cambria Math" w:cs="B Nazanin"/>
                    <w:sz w:val="24"/>
                    <w:szCs w:val="24"/>
                    <w:lang w:bidi="fa-IR"/>
                  </w:rPr>
                  <m:t>=</m:t>
                </m:r>
                <m:sSup>
                  <m:sSupPr>
                    <m:ctrlPr>
                      <w:rPr>
                        <w:rFonts w:ascii="Cambria Math" w:hAnsi="Cambria Math" w:cs="B Nazanin"/>
                        <w:i/>
                        <w:sz w:val="24"/>
                        <w:szCs w:val="24"/>
                        <w:lang w:bidi="fa-IR"/>
                      </w:rPr>
                    </m:ctrlPr>
                  </m:sSupPr>
                  <m:e>
                    <m:r>
                      <m:rPr>
                        <m:sty m:val="p"/>
                      </m:rPr>
                      <w:rPr>
                        <w:rFonts w:ascii="Cambria Math" w:hAnsi="Cambria Math" w:cs="B Nazanin"/>
                        <w:sz w:val="24"/>
                        <w:szCs w:val="24"/>
                        <w:lang w:bidi="fa-IR"/>
                      </w:rPr>
                      <m:t>e</m:t>
                    </m:r>
                  </m:e>
                  <m:sup>
                    <m:f>
                      <m:fPr>
                        <m:ctrlPr>
                          <w:rPr>
                            <w:rFonts w:ascii="Cambria Math" w:hAnsi="Cambria Math" w:cs="B Nazanin"/>
                            <w:i/>
                            <w:sz w:val="24"/>
                            <w:szCs w:val="24"/>
                            <w:lang w:bidi="fa-IR"/>
                          </w:rPr>
                        </m:ctrlPr>
                      </m:fPr>
                      <m:num>
                        <m:r>
                          <m:rPr>
                            <m:sty m:val="p"/>
                          </m:rPr>
                          <w:rPr>
                            <w:rFonts w:ascii="Cambria Math" w:hAnsi="Cambria Math" w:cs="B Nazanin"/>
                            <w:sz w:val="24"/>
                            <w:szCs w:val="24"/>
                            <w:lang w:bidi="fa-IR"/>
                          </w:rPr>
                          <m:t>-∆E</m:t>
                        </m:r>
                      </m:num>
                      <m:den>
                        <m:r>
                          <m:rPr>
                            <m:sty m:val="p"/>
                          </m:rPr>
                          <w:rPr>
                            <w:rFonts w:ascii="Cambria Math" w:hAnsi="Cambria Math" w:cs="B Nazanin"/>
                            <w:sz w:val="24"/>
                            <w:szCs w:val="24"/>
                            <w:lang w:bidi="fa-IR"/>
                          </w:rPr>
                          <m:t>T</m:t>
                        </m:r>
                      </m:den>
                    </m:f>
                  </m:sup>
                </m:sSup>
                <m:r>
                  <m:rPr>
                    <m:sty m:val="p"/>
                  </m:rPr>
                  <w:rPr>
                    <w:rFonts w:ascii="Cambria Math" w:hAnsi="Cambria Math" w:cs="B Nazanin"/>
                    <w:sz w:val="24"/>
                    <w:szCs w:val="24"/>
                    <w:lang w:bidi="fa-IR"/>
                  </w:rPr>
                  <m:t xml:space="preserve">      </m:t>
                </m:r>
                <m:r>
                  <m:rPr>
                    <m:sty m:val="p"/>
                  </m:rPr>
                  <w:rPr>
                    <w:rFonts w:ascii="Cambria Math" w:hAnsi="Cambria Math" w:cs="B Nazanin" w:hint="cs"/>
                    <w:sz w:val="24"/>
                    <w:szCs w:val="24"/>
                    <w:rtl/>
                    <w:lang w:bidi="fa-IR"/>
                  </w:rPr>
                  <m:t>اگر</m:t>
                </m:r>
                <m:r>
                  <m:rPr>
                    <m:sty m:val="p"/>
                  </m:rP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E</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&gt;0</m:t>
                </m:r>
              </m:e>
            </m:eqArr>
          </m:e>
        </m:d>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Z=Tr exp⁡(</m:t>
        </m:r>
        <m:f>
          <m:fPr>
            <m:type m:val="skw"/>
            <m:ctrlPr>
              <w:rPr>
                <w:rFonts w:ascii="Cambria Math" w:hAnsi="Cambria Math" w:cs="B Nazanin"/>
                <w:i/>
                <w:sz w:val="24"/>
                <w:szCs w:val="24"/>
                <w:lang w:bidi="fa-IR"/>
              </w:rPr>
            </m:ctrlPr>
          </m:fPr>
          <m:num>
            <m:r>
              <m:rPr>
                <m:sty m:val="p"/>
              </m:rPr>
              <w:rPr>
                <w:rFonts w:ascii="Cambria Math" w:hAnsi="Cambria Math" w:cs="B Nazanin"/>
                <w:sz w:val="24"/>
                <w:szCs w:val="24"/>
                <w:lang w:bidi="fa-IR"/>
              </w:rPr>
              <m:t>-E</m:t>
            </m:r>
          </m:num>
          <m:den>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B</m:t>
                </m:r>
              </m:sub>
            </m:sSub>
            <m:r>
              <m:rPr>
                <m:sty m:val="p"/>
              </m:rPr>
              <w:rPr>
                <w:rFonts w:ascii="Cambria Math" w:hAnsi="Cambria Math" w:cs="B Nazanin"/>
                <w:sz w:val="24"/>
                <w:szCs w:val="24"/>
                <w:lang w:bidi="fa-IR"/>
              </w:rPr>
              <m:t>T</m:t>
            </m:r>
          </m:den>
        </m:f>
        <m:r>
          <m:rPr>
            <m:sty m:val="p"/>
          </m:rPr>
          <w:rPr>
            <w:rFonts w:ascii="Cambria Math" w:hAnsi="Cambria Math" w:cs="B Nazanin"/>
            <w:sz w:val="24"/>
            <w:szCs w:val="24"/>
            <w:lang w:bidi="fa-IR"/>
          </w:rPr>
          <m:t>)</m:t>
        </m:r>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func>
          <m:funcPr>
            <m:ctrlPr>
              <w:rPr>
                <w:rFonts w:ascii="Cambria Math" w:hAnsi="Cambria Math" w:cs="B Nazanin"/>
                <w:i/>
                <w:sz w:val="24"/>
                <w:szCs w:val="24"/>
                <w:lang w:bidi="fa-IR"/>
              </w:rPr>
            </m:ctrlPr>
          </m:funcPr>
          <m:fName>
            <m:r>
              <m:rPr>
                <m:sty m:val="p"/>
              </m:rPr>
              <w:rPr>
                <w:rFonts w:ascii="Cambria Math" w:hAnsi="Cambria Math" w:cs="B Nazanin"/>
                <w:sz w:val="24"/>
                <w:szCs w:val="24"/>
                <w:lang w:bidi="fa-IR"/>
              </w:rPr>
              <m:t>min</m:t>
            </m:r>
          </m:fName>
          <m:e>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…,m;  j=1,2,…,n</m:t>
                </m:r>
              </m:e>
            </m:nary>
          </m:e>
        </m:func>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…,m;  j=1,2,…,n</m:t>
            </m:r>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L</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R=</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acc>
              <m:accPr>
                <m:chr m:val="̅"/>
                <m:ctrlPr>
                  <w:rPr>
                    <w:rFonts w:ascii="Cambria Math" w:hAnsi="Cambria Math" w:cs="B Nazanin"/>
                    <w:i/>
                    <w:sz w:val="24"/>
                    <w:szCs w:val="24"/>
                    <w:lang w:bidi="fa-IR"/>
                  </w:rPr>
                </m:ctrlPr>
              </m:accPr>
              <m:e>
                <m:r>
                  <m:rPr>
                    <m:sty m:val="p"/>
                  </m:rPr>
                  <w:rPr>
                    <w:rFonts w:ascii="Cambria Math" w:hAnsi="Cambria Math" w:cs="B Nazanin"/>
                    <w:sz w:val="24"/>
                    <w:szCs w:val="24"/>
                    <w:lang w:bidi="fa-IR"/>
                  </w:rPr>
                  <m:t>v</m:t>
                </m:r>
              </m:e>
            </m:acc>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i</m:t>
                </m:r>
              </m:sub>
            </m:sSub>
          </m:e>
        </m:d>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L</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R=</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r>
              <m:rPr>
                <m:sty m:val="p"/>
              </m:rPr>
              <w:rPr>
                <w:rFonts w:ascii="Cambria Math" w:hAnsi="Cambria Math" w:cs="B Nazanin"/>
                <w:sz w:val="24"/>
                <w:szCs w:val="24"/>
                <w:lang w:bidi="fa-IR"/>
              </w:rPr>
              <m:t>v-</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i</m:t>
                </m:r>
              </m:sub>
            </m:sSub>
          </m:e>
        </m:d>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m:t>
        </m:r>
        <m:acc>
          <m:accPr>
            <m:chr m:val="̅"/>
            <m:ctrlPr>
              <w:rPr>
                <w:rFonts w:ascii="Cambria Math" w:hAnsi="Cambria Math" w:cs="B Nazanin"/>
                <w:i/>
                <w:sz w:val="24"/>
                <w:szCs w:val="24"/>
                <w:lang w:bidi="fa-IR"/>
              </w:rPr>
            </m:ctrlPr>
          </m:accPr>
          <m:e>
            <m:r>
              <m:rPr>
                <m:sty m:val="p"/>
              </m:rPr>
              <w:rPr>
                <w:rFonts w:ascii="Cambria Math" w:hAnsi="Cambria Math" w:cs="B Nazanin"/>
                <w:sz w:val="24"/>
                <w:szCs w:val="24"/>
                <w:lang w:bidi="fa-IR"/>
              </w:rPr>
              <m:t>v</m:t>
            </m:r>
          </m:e>
        </m:acc>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j</m:t>
            </m:r>
          </m:sub>
        </m:sSub>
        <m:r>
          <m:rPr>
            <m:sty m:val="p"/>
          </m:rPr>
          <w:rPr>
            <w:rFonts w:ascii="Cambria Math" w:hAnsi="Cambria Math" w:cs="B Nazanin"/>
            <w:sz w:val="24"/>
            <w:szCs w:val="24"/>
            <w:lang w:bidi="fa-IR"/>
          </w:rPr>
          <m:t>)</m:t>
        </m:r>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j</m:t>
            </m:r>
          </m:sub>
        </m:sSub>
        <m:r>
          <m:rPr>
            <m:sty m:val="p"/>
          </m:rPr>
          <w:rPr>
            <w:rFonts w:ascii="Cambria Math" w:hAnsi="Cambria Math" w:cs="B Nazanin"/>
            <w:sz w:val="24"/>
            <w:szCs w:val="24"/>
            <w:lang w:bidi="fa-IR"/>
          </w:rPr>
          <m:t>=v+</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L</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acc>
          <m:accPr>
            <m:chr m:val="̅"/>
            <m:ctrlPr>
              <w:rPr>
                <w:rFonts w:ascii="Cambria Math" w:hAnsi="Cambria Math" w:cs="B Nazanin"/>
                <w:i/>
                <w:sz w:val="24"/>
                <w:szCs w:val="24"/>
                <w:lang w:bidi="fa-IR"/>
              </w:rPr>
            </m:ctrlPr>
          </m:accPr>
          <m:e>
            <m:sSubSup>
              <m:sSubSupPr>
                <m:ctrlPr>
                  <w:rPr>
                    <w:rFonts w:ascii="Cambria Math" w:hAnsi="Cambria Math" w:cs="B Nazanin"/>
                    <w:i/>
                    <w:sz w:val="24"/>
                    <w:szCs w:val="24"/>
                    <w:lang w:bidi="fa-IR"/>
                  </w:rPr>
                </m:ctrlPr>
              </m:sSubSup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j</m:t>
                </m:r>
              </m:sub>
              <m:sup>
                <m:r>
                  <m:rPr>
                    <m:sty m:val="p"/>
                  </m:rPr>
                  <w:rPr>
                    <w:rFonts w:ascii="Cambria Math" w:hAnsi="Cambria Math" w:cs="B Nazanin"/>
                    <w:sz w:val="24"/>
                    <w:szCs w:val="24"/>
                    <w:lang w:bidi="fa-IR"/>
                  </w:rPr>
                  <m:t>out</m:t>
                </m:r>
              </m:sup>
            </m:sSubSup>
          </m:e>
        </m:acc>
        <m:r>
          <m:rPr>
            <m:sty m:val="p"/>
          </m:rPr>
          <w:rPr>
            <w:rFonts w:ascii="Cambria Math" w:hAnsi="Cambria Math" w:cs="B Nazanin"/>
            <w:sz w:val="24"/>
            <w:szCs w:val="24"/>
            <w:lang w:bidi="fa-IR"/>
          </w:rPr>
          <m:t xml:space="preserve">= </m:t>
        </m:r>
        <m:f>
          <m:fPr>
            <m:ctrlPr>
              <w:rPr>
                <w:rFonts w:ascii="Cambria Math" w:hAnsi="Cambria Math" w:cs="B Nazanin"/>
                <w:i/>
                <w:sz w:val="24"/>
                <w:szCs w:val="24"/>
                <w:lang w:bidi="fa-IR"/>
              </w:rPr>
            </m:ctrlPr>
          </m:fPr>
          <m:num>
            <m:r>
              <m:rPr>
                <m:sty m:val="p"/>
              </m:rPr>
              <w:rPr>
                <w:rFonts w:ascii="Cambria Math" w:hAnsi="Cambria Math" w:cs="B Nazanin"/>
                <w:sz w:val="24"/>
                <w:szCs w:val="24"/>
                <w:lang w:bidi="fa-IR"/>
              </w:rPr>
              <m:t>1</m:t>
            </m:r>
          </m:num>
          <m:den>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j</m:t>
                </m:r>
              </m:sub>
            </m:sSub>
          </m:den>
        </m:f>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N</m:t>
                </m:r>
              </m:e>
              <m:sub>
                <m:r>
                  <m:rPr>
                    <m:sty m:val="p"/>
                  </m:rPr>
                  <w:rPr>
                    <w:rFonts w:ascii="Cambria Math" w:hAnsi="Cambria Math" w:cs="B Nazanin"/>
                    <w:sz w:val="24"/>
                    <w:szCs w:val="24"/>
                    <w:lang w:bidi="fa-IR"/>
                  </w:rPr>
                  <m:t>j</m:t>
                </m:r>
              </m:sub>
            </m:sSub>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i</m:t>
                </m:r>
              </m:sub>
            </m:sSub>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acc>
          <m:accPr>
            <m:chr m:val="̅"/>
            <m:ctrlPr>
              <w:rPr>
                <w:rFonts w:ascii="Cambria Math" w:hAnsi="Cambria Math" w:cs="B Nazanin"/>
                <w:i/>
                <w:sz w:val="24"/>
                <w:szCs w:val="24"/>
                <w:lang w:bidi="fa-IR"/>
              </w:rPr>
            </m:ctrlPr>
          </m:accPr>
          <m:e>
            <m:sSubSup>
              <m:sSubSupPr>
                <m:ctrlPr>
                  <w:rPr>
                    <w:rFonts w:ascii="Cambria Math" w:hAnsi="Cambria Math" w:cs="B Nazanin"/>
                    <w:i/>
                    <w:sz w:val="24"/>
                    <w:szCs w:val="24"/>
                    <w:lang w:bidi="fa-IR"/>
                  </w:rPr>
                </m:ctrlPr>
              </m:sSubSup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i</m:t>
                </m:r>
              </m:sub>
              <m:sup>
                <m:r>
                  <m:rPr>
                    <m:sty m:val="p"/>
                  </m:rPr>
                  <w:rPr>
                    <w:rFonts w:ascii="Cambria Math" w:hAnsi="Cambria Math" w:cs="B Nazanin"/>
                    <w:sz w:val="24"/>
                    <w:szCs w:val="24"/>
                    <w:lang w:bidi="fa-IR"/>
                  </w:rPr>
                  <m:t>in</m:t>
                </m:r>
              </m:sup>
            </m:sSubSup>
          </m:e>
        </m:acc>
        <m:r>
          <m:rPr>
            <m:sty m:val="p"/>
          </m:rPr>
          <w:rPr>
            <w:rFonts w:ascii="Cambria Math" w:hAnsi="Cambria Math" w:cs="B Nazanin"/>
            <w:sz w:val="24"/>
            <w:szCs w:val="24"/>
            <w:lang w:bidi="fa-IR"/>
          </w:rPr>
          <m:t xml:space="preserve">= </m:t>
        </m:r>
        <m:f>
          <m:fPr>
            <m:ctrlPr>
              <w:rPr>
                <w:rFonts w:ascii="Cambria Math" w:hAnsi="Cambria Math" w:cs="B Nazanin"/>
                <w:i/>
                <w:sz w:val="24"/>
                <w:szCs w:val="24"/>
                <w:lang w:bidi="fa-IR"/>
              </w:rPr>
            </m:ctrlPr>
          </m:fPr>
          <m:num>
            <m:r>
              <m:rPr>
                <m:sty m:val="p"/>
              </m:rPr>
              <w:rPr>
                <w:rFonts w:ascii="Cambria Math" w:hAnsi="Cambria Math" w:cs="B Nazanin"/>
                <w:sz w:val="24"/>
                <w:szCs w:val="24"/>
                <w:lang w:bidi="fa-IR"/>
              </w:rPr>
              <m:t>1</m:t>
            </m:r>
          </m:num>
          <m:den>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i</m:t>
                </m:r>
              </m:sub>
            </m:sSub>
          </m:den>
        </m:f>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j∈</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N</m:t>
                </m:r>
              </m:e>
              <m:sub>
                <m:r>
                  <m:rPr>
                    <m:sty m:val="p"/>
                  </m:rPr>
                  <w:rPr>
                    <w:rFonts w:ascii="Cambria Math" w:hAnsi="Cambria Math" w:cs="B Nazanin"/>
                    <w:sz w:val="24"/>
                    <w:szCs w:val="24"/>
                    <w:lang w:bidi="fa-IR"/>
                  </w:rPr>
                  <m:t>i</m:t>
                </m:r>
              </m:sub>
            </m:sSub>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j</m:t>
                </m:r>
              </m:sub>
            </m:sSub>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tab/>
      </w:r>
      <w:r w:rsidR="00D33EB0" w:rsidRPr="00F61A68">
        <w:rPr>
          <w:rFonts w:cs="B Nazanin"/>
          <w:noProof/>
          <w:sz w:val="24"/>
          <w:szCs w:val="24"/>
          <w:rtl/>
          <w:lang w:bidi="fa-IR"/>
        </w:rPr>
        <w:tab/>
      </w:r>
      <w:r w:rsidR="00D33EB0" w:rsidRPr="00F61A68">
        <w:rPr>
          <w:rFonts w:cs="B Nazanin"/>
          <w:noProof/>
          <w:sz w:val="24"/>
          <w:szCs w:val="24"/>
          <w:rtl/>
          <w:lang w:bidi="fa-IR"/>
        </w:rPr>
        <w:tab/>
      </w:r>
      <w:r w:rsidR="00D33EB0" w:rsidRPr="00F61A68">
        <w:rPr>
          <w:rFonts w:cs="B Nazanin"/>
          <w:noProof/>
          <w:sz w:val="24"/>
          <w:szCs w:val="24"/>
          <w:rtl/>
          <w:lang w:bidi="fa-IR"/>
        </w:rPr>
        <w:tab/>
      </w:r>
      <w:r w:rsidR="00D33EB0" w:rsidRPr="00F61A68">
        <w:rPr>
          <w:rFonts w:cs="B Nazanin"/>
          <w:noProof/>
          <w:sz w:val="24"/>
          <w:szCs w:val="24"/>
          <w:rtl/>
          <w:lang w:bidi="fa-IR"/>
        </w:rPr>
        <w:tab/>
      </w:r>
      <w:r w:rsidR="00D33EB0" w:rsidRPr="00F61A68">
        <w:rPr>
          <w:rFonts w:cs="B Nazanin"/>
          <w:noProof/>
          <w:sz w:val="24"/>
          <w:szCs w:val="24"/>
          <w:rtl/>
          <w:lang w:bidi="fa-IR"/>
        </w:rPr>
        <w:tab/>
      </w:r>
      <w:r w:rsidR="004C7DC8">
        <w:rPr>
          <w:rFonts w:cs="B Nazanin" w:hint="cs"/>
          <w:noProof/>
          <w:sz w:val="24"/>
          <w:szCs w:val="24"/>
          <w:rtl/>
          <w:lang w:bidi="fa-IR"/>
        </w:rPr>
        <w:t xml:space="preserve"> </w:t>
      </w:r>
      <w:r w:rsidR="00D33EB0" w:rsidRPr="00F61A68">
        <w:rPr>
          <w:rFonts w:cs="B Nazanin" w:hint="cs"/>
          <w:noProof/>
          <w:sz w:val="24"/>
          <w:szCs w:val="24"/>
          <w:rtl/>
          <w:lang w:bidi="fa-IR"/>
        </w:rPr>
        <w:t>(40)</w:t>
      </w:r>
    </w:p>
    <w:p w14:paraId="5A4D0A1A" w14:textId="77777777" w:rsidR="00D33EB0" w:rsidRPr="00F61A68" w:rsidRDefault="00D33EB0" w:rsidP="00D33EB0">
      <w:pPr>
        <w:widowControl w:val="0"/>
        <w:spacing w:line="240" w:lineRule="auto"/>
        <w:jc w:val="lowKashida"/>
        <w:rPr>
          <w:rFonts w:cs="B Nazanin"/>
          <w:noProof/>
          <w:sz w:val="24"/>
          <w:szCs w:val="24"/>
          <w:rtl/>
          <w:lang w:bidi="fa-IR"/>
        </w:rPr>
      </w:pPr>
      <w:r w:rsidRPr="00F61A68">
        <w:rPr>
          <w:rFonts w:cs="B Nazanin" w:hint="cs"/>
          <w:noProof/>
          <w:sz w:val="24"/>
          <w:szCs w:val="24"/>
          <w:rtl/>
          <w:lang w:bidi="fa-IR"/>
        </w:rPr>
        <w:t xml:space="preserve">در </w:t>
      </w:r>
      <w:r w:rsidR="00D27AE4">
        <w:rPr>
          <w:rFonts w:cs="B Nazanin"/>
          <w:noProof/>
          <w:sz w:val="24"/>
          <w:szCs w:val="24"/>
          <w:rtl/>
          <w:lang w:bidi="fa-IR"/>
        </w:rPr>
        <w:t>ا</w:t>
      </w:r>
      <w:r w:rsidR="00D27AE4">
        <w:rPr>
          <w:rFonts w:cs="B Nazanin" w:hint="cs"/>
          <w:noProof/>
          <w:sz w:val="24"/>
          <w:szCs w:val="24"/>
          <w:rtl/>
          <w:lang w:bidi="fa-IR"/>
        </w:rPr>
        <w:t>ین</w:t>
      </w:r>
      <w:r w:rsidR="00D27AE4">
        <w:rPr>
          <w:rFonts w:cs="B Nazanin"/>
          <w:noProof/>
          <w:sz w:val="24"/>
          <w:szCs w:val="24"/>
          <w:rtl/>
          <w:lang w:bidi="fa-IR"/>
        </w:rPr>
        <w:t xml:space="preserve"> صورت</w:t>
      </w:r>
      <w:r w:rsidRPr="00F61A68">
        <w:rPr>
          <w:rFonts w:cs="B Nazanin" w:hint="cs"/>
          <w:noProof/>
          <w:sz w:val="24"/>
          <w:szCs w:val="24"/>
          <w:rtl/>
          <w:lang w:bidi="fa-IR"/>
        </w:rPr>
        <w:t xml:space="preserve">، هزینه تجارت کل در شبکه تجاری </w:t>
      </w:r>
      <w:r w:rsidR="00D27AE4">
        <w:rPr>
          <w:rFonts w:cs="B Nazanin"/>
          <w:noProof/>
          <w:sz w:val="24"/>
          <w:szCs w:val="24"/>
          <w:rtl/>
          <w:lang w:bidi="fa-IR"/>
        </w:rPr>
        <w:t>به صورت</w:t>
      </w:r>
      <w:r w:rsidRPr="00F61A68">
        <w:rPr>
          <w:rFonts w:cs="B Nazanin" w:hint="cs"/>
          <w:noProof/>
          <w:sz w:val="24"/>
          <w:szCs w:val="24"/>
          <w:rtl/>
          <w:lang w:bidi="fa-IR"/>
        </w:rPr>
        <w:t xml:space="preserve"> زیر خواهد بود:</w:t>
      </w:r>
    </w:p>
    <w:p w14:paraId="58897238" w14:textId="77777777" w:rsidR="00D33EB0" w:rsidRPr="00F61A68" w:rsidRDefault="00D33EB0" w:rsidP="00196413">
      <w:pPr>
        <w:widowControl w:val="0"/>
        <w:bidi w:val="0"/>
        <w:spacing w:line="240" w:lineRule="auto"/>
        <w:jc w:val="right"/>
        <w:rPr>
          <w:rFonts w:cs="B Nazanin"/>
          <w:noProof/>
          <w:sz w:val="24"/>
          <w:szCs w:val="24"/>
          <w:lang w:bidi="fa-IR"/>
        </w:rPr>
      </w:pPr>
      <m:oMath>
        <m:r>
          <w:rPr>
            <w:rFonts w:ascii="Cambria Math" w:hAnsi="Cambria Math" w:cs="B Nazanin"/>
            <w:sz w:val="24"/>
            <w:szCs w:val="24"/>
          </w:rPr>
          <w:lastRenderedPageBreak/>
          <m:t>C=</m:t>
        </m:r>
        <m:nary>
          <m:naryPr>
            <m:chr m:val="∑"/>
            <m:limLoc m:val="undOvr"/>
            <m:ctrlPr>
              <w:rPr>
                <w:rFonts w:ascii="Cambria Math" w:hAnsi="Cambria Math" w:cs="B Nazanin"/>
                <w:i/>
                <w:sz w:val="24"/>
                <w:szCs w:val="24"/>
              </w:rPr>
            </m:ctrlPr>
          </m:naryPr>
          <m:sub>
            <m:r>
              <w:rPr>
                <w:rFonts w:ascii="Cambria Math" w:hAnsi="Cambria Math" w:cs="B Nazanin"/>
                <w:sz w:val="24"/>
                <w:szCs w:val="24"/>
              </w:rPr>
              <m:t>i=1</m:t>
            </m:r>
          </m:sub>
          <m:sup>
            <m:r>
              <w:rPr>
                <w:rFonts w:ascii="Cambria Math" w:hAnsi="Cambria Math" w:cs="B Nazanin"/>
                <w:sz w:val="24"/>
                <w:szCs w:val="24"/>
              </w:rPr>
              <m:t>m</m:t>
            </m:r>
          </m:sup>
          <m:e>
            <m:nary>
              <m:naryPr>
                <m:chr m:val="∑"/>
                <m:limLoc m:val="undOvr"/>
                <m:ctrlPr>
                  <w:rPr>
                    <w:rFonts w:ascii="Cambria Math" w:hAnsi="Cambria Math" w:cs="B Nazanin"/>
                    <w:i/>
                    <w:sz w:val="24"/>
                    <w:szCs w:val="24"/>
                  </w:rPr>
                </m:ctrlPr>
              </m:naryPr>
              <m:sub>
                <m:r>
                  <w:rPr>
                    <w:rFonts w:ascii="Cambria Math" w:hAnsi="Cambria Math" w:cs="B Nazanin"/>
                    <w:sz w:val="24"/>
                    <w:szCs w:val="24"/>
                  </w:rPr>
                  <m:t>j=1</m:t>
                </m:r>
              </m:sub>
              <m:sup>
                <m:r>
                  <w:rPr>
                    <w:rFonts w:ascii="Cambria Math" w:hAnsi="Cambria Math" w:cs="B Nazanin"/>
                    <w:sz w:val="24"/>
                    <w:szCs w:val="24"/>
                  </w:rPr>
                  <m:t>n</m:t>
                </m:r>
              </m:sup>
              <m:e>
                <m:sSub>
                  <m:sSubPr>
                    <m:ctrlPr>
                      <w:rPr>
                        <w:rFonts w:ascii="Cambria Math" w:hAnsi="Cambria Math" w:cs="B Nazanin"/>
                        <w:i/>
                        <w:sz w:val="24"/>
                        <w:szCs w:val="24"/>
                      </w:rPr>
                    </m:ctrlPr>
                  </m:sSubPr>
                  <m:e>
                    <m:r>
                      <w:rPr>
                        <w:rFonts w:ascii="Cambria Math" w:hAnsi="Cambria Math" w:cs="B Nazanin"/>
                        <w:sz w:val="24"/>
                        <w:szCs w:val="24"/>
                      </w:rPr>
                      <m:t>D</m:t>
                    </m:r>
                  </m:e>
                  <m:sub>
                    <m:r>
                      <w:rPr>
                        <w:rFonts w:ascii="Cambria Math" w:hAnsi="Cambria Math" w:cs="B Nazanin"/>
                        <w:sz w:val="24"/>
                        <w:szCs w:val="24"/>
                      </w:rPr>
                      <m:t>ij</m:t>
                    </m:r>
                  </m:sub>
                </m:sSub>
                <m:sSub>
                  <m:sSubPr>
                    <m:ctrlPr>
                      <w:rPr>
                        <w:rFonts w:ascii="Cambria Math" w:hAnsi="Cambria Math" w:cs="B Nazanin"/>
                        <w:i/>
                        <w:sz w:val="24"/>
                        <w:szCs w:val="24"/>
                      </w:rPr>
                    </m:ctrlPr>
                  </m:sSubPr>
                  <m:e>
                    <m:r>
                      <w:rPr>
                        <w:rFonts w:ascii="Cambria Math" w:hAnsi="Cambria Math" w:cs="B Nazanin"/>
                        <w:sz w:val="24"/>
                        <w:szCs w:val="24"/>
                      </w:rPr>
                      <m:t>Q</m:t>
                    </m:r>
                  </m:e>
                  <m:sub>
                    <m:r>
                      <w:rPr>
                        <w:rFonts w:ascii="Cambria Math" w:hAnsi="Cambria Math" w:cs="B Nazanin"/>
                        <w:sz w:val="24"/>
                        <w:szCs w:val="24"/>
                      </w:rPr>
                      <m:t>ij</m:t>
                    </m:r>
                  </m:sub>
                </m:sSub>
              </m:e>
            </m:nary>
          </m:e>
        </m:nary>
      </m:oMath>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d>
          <m:dPr>
            <m:begChr m:val="["/>
            <m:endChr m:val="]"/>
            <m:ctrlPr>
              <w:rPr>
                <w:rFonts w:ascii="Cambria Math" w:hAnsi="Cambria Math" w:cs="B Nazanin"/>
                <w:i/>
                <w:sz w:val="24"/>
                <w:szCs w:val="24"/>
              </w:rPr>
            </m:ctrlPr>
          </m:dPr>
          <m:e>
            <m:eqArr>
              <m:eqArrPr>
                <m:ctrlPr>
                  <w:rPr>
                    <w:rFonts w:ascii="Cambria Math" w:hAnsi="Cambria Math" w:cs="B Nazanin"/>
                    <w:i/>
                    <w:sz w:val="24"/>
                    <w:szCs w:val="24"/>
                  </w:rPr>
                </m:ctrlPr>
              </m:eqArrPr>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11</m:t>
                    </m:r>
                  </m:sub>
                </m:sSub>
              </m:e>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12</m:t>
                    </m:r>
                  </m:sub>
                </m:sSub>
                <m:ctrlPr>
                  <w:rPr>
                    <w:rFonts w:ascii="Cambria Math" w:eastAsia="Cambria Math" w:hAnsi="Cambria Math" w:cs="B Nazanin"/>
                    <w:i/>
                    <w:sz w:val="24"/>
                    <w:szCs w:val="24"/>
                  </w:rPr>
                </m:ctrlPr>
              </m:e>
              <m:e>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1j</m:t>
                    </m:r>
                  </m:sub>
                </m:sSub>
              </m:e>
            </m:eqArr>
            <m:eqArr>
              <m:eqArrPr>
                <m:ctrlPr>
                  <w:rPr>
                    <w:rFonts w:ascii="Cambria Math" w:hAnsi="Cambria Math" w:cs="B Nazanin"/>
                    <w:i/>
                    <w:sz w:val="24"/>
                    <w:szCs w:val="24"/>
                  </w:rPr>
                </m:ctrlPr>
              </m:eqArrPr>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21</m:t>
                    </m:r>
                  </m:sub>
                </m:sSub>
              </m:e>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22</m:t>
                    </m:r>
                  </m:sub>
                </m:sSub>
                <m:ctrlPr>
                  <w:rPr>
                    <w:rFonts w:ascii="Cambria Math" w:eastAsia="Cambria Math" w:hAnsi="Cambria Math" w:cs="B Nazanin"/>
                    <w:i/>
                    <w:sz w:val="24"/>
                    <w:szCs w:val="24"/>
                  </w:rPr>
                </m:ctrlPr>
              </m:e>
              <m:e>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2j</m:t>
                    </m:r>
                  </m:sub>
                </m:sSub>
              </m:e>
            </m:eqArr>
            <m:eqArr>
              <m:eqArrPr>
                <m:ctrlPr>
                  <w:rPr>
                    <w:rFonts w:ascii="Cambria Math" w:hAnsi="Cambria Math" w:cs="B Nazanin"/>
                    <w:i/>
                    <w:sz w:val="24"/>
                    <w:szCs w:val="24"/>
                  </w:rPr>
                </m:ctrlPr>
              </m:eqArrPr>
              <m:e>
                <m:r>
                  <m:rPr>
                    <m:sty m:val="p"/>
                  </m:rPr>
                  <w:rPr>
                    <w:rFonts w:ascii="Cambria Math" w:hAnsi="Cambria Math" w:cs="B Nazanin"/>
                    <w:sz w:val="24"/>
                    <w:szCs w:val="24"/>
                  </w:rPr>
                  <m:t>⋯</m:t>
                </m:r>
              </m:e>
              <m:e>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r>
                  <m:rPr>
                    <m:sty m:val="p"/>
                  </m:rPr>
                  <w:rPr>
                    <w:rFonts w:ascii="Cambria Math" w:hAnsi="Cambria Math" w:cs="B Nazanin"/>
                    <w:sz w:val="24"/>
                    <w:szCs w:val="24"/>
                  </w:rPr>
                  <m:t>⋯</m:t>
                </m:r>
              </m:e>
            </m:eqArr>
            <m:eqArr>
              <m:eqArrPr>
                <m:ctrlPr>
                  <w:rPr>
                    <w:rFonts w:ascii="Cambria Math" w:hAnsi="Cambria Math" w:cs="B Nazanin"/>
                    <w:i/>
                    <w:sz w:val="24"/>
                    <w:szCs w:val="24"/>
                  </w:rPr>
                </m:ctrlPr>
              </m:eqArrPr>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i1</m:t>
                    </m:r>
                  </m:sub>
                </m:sSub>
              </m:e>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i2</m:t>
                    </m:r>
                  </m:sub>
                </m:sSub>
                <m:ctrlPr>
                  <w:rPr>
                    <w:rFonts w:ascii="Cambria Math" w:eastAsia="Cambria Math" w:hAnsi="Cambria Math" w:cs="B Nazanin"/>
                    <w:i/>
                    <w:sz w:val="24"/>
                    <w:szCs w:val="24"/>
                  </w:rPr>
                </m:ctrlPr>
              </m:e>
              <m:e>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e>
            </m:eqArr>
          </m:e>
        </m:d>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d>
          <m:dPr>
            <m:begChr m:val="{"/>
            <m:endChr m:val=""/>
            <m:ctrlPr>
              <w:rPr>
                <w:rFonts w:ascii="Cambria Math" w:hAnsi="Cambria Math" w:cs="B Nazanin"/>
                <w:i/>
                <w:sz w:val="24"/>
                <w:szCs w:val="24"/>
              </w:rPr>
            </m:ctrlPr>
          </m:dPr>
          <m:e>
            <m:eqArr>
              <m:eqArrPr>
                <m:ctrlPr>
                  <w:rPr>
                    <w:rFonts w:ascii="Cambria Math" w:hAnsi="Cambria Math" w:cs="B Nazanin"/>
                    <w:i/>
                    <w:sz w:val="24"/>
                    <w:szCs w:val="24"/>
                  </w:rPr>
                </m:ctrlPr>
              </m:eqArrPr>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ij</m:t>
                    </m:r>
                  </m:sub>
                </m:sSub>
                <m:r>
                  <m:rPr>
                    <m:sty m:val="p"/>
                  </m:rPr>
                  <w:rPr>
                    <w:rFonts w:ascii="Cambria Math" w:hAnsi="Cambria Math" w:cs="B Nazanin"/>
                    <w:sz w:val="24"/>
                    <w:szCs w:val="24"/>
                  </w:rPr>
                  <m:t>≥0</m:t>
                </m:r>
              </m:e>
              <m:e>
                <m:sSubSup>
                  <m:sSubSupPr>
                    <m:ctrlPr>
                      <w:rPr>
                        <w:rFonts w:ascii="Cambria Math" w:eastAsia="Cambria Math" w:hAnsi="Cambria Math" w:cs="B Nazanin"/>
                        <w:i/>
                        <w:sz w:val="24"/>
                        <w:szCs w:val="24"/>
                      </w:rPr>
                    </m:ctrlPr>
                  </m:sSubSup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m:t>
                    </m:r>
                  </m:sub>
                  <m:sup>
                    <m:r>
                      <m:rPr>
                        <m:sty m:val="p"/>
                      </m:rPr>
                      <w:rPr>
                        <w:rFonts w:ascii="Cambria Math" w:eastAsia="Cambria Math" w:hAnsi="Cambria Math" w:cs="B Nazanin"/>
                        <w:sz w:val="24"/>
                        <w:szCs w:val="24"/>
                      </w:rPr>
                      <m:t>out</m:t>
                    </m:r>
                  </m:sup>
                </m:sSubSup>
                <m:r>
                  <m:rPr>
                    <m:sty m:val="p"/>
                  </m:rPr>
                  <w:rPr>
                    <w:rFonts w:ascii="Cambria Math" w:eastAsia="Cambria Math" w:hAnsi="Cambria Math" w:cs="B Nazanin"/>
                    <w:sz w:val="24"/>
                    <w:szCs w:val="24"/>
                  </w:rPr>
                  <m:t>=</m:t>
                </m:r>
                <m:nary>
                  <m:naryPr>
                    <m:chr m:val="∑"/>
                    <m:limLoc m:val="subSup"/>
                    <m:ctrlPr>
                      <w:rPr>
                        <w:rFonts w:ascii="Cambria Math" w:eastAsia="Cambria Math" w:hAnsi="Cambria Math" w:cs="B Nazanin"/>
                        <w:i/>
                        <w:sz w:val="24"/>
                        <w:szCs w:val="24"/>
                      </w:rPr>
                    </m:ctrlPr>
                  </m:naryPr>
                  <m:sub>
                    <m:r>
                      <m:rPr>
                        <m:sty m:val="p"/>
                      </m:rPr>
                      <w:rPr>
                        <w:rFonts w:ascii="Cambria Math" w:eastAsia="Cambria Math" w:hAnsi="Cambria Math" w:cs="B Nazanin"/>
                        <w:sz w:val="24"/>
                        <w:szCs w:val="24"/>
                      </w:rPr>
                      <m:t>j=1</m:t>
                    </m:r>
                  </m:sub>
                  <m:sup>
                    <m:r>
                      <m:rPr>
                        <m:sty m:val="p"/>
                      </m:rPr>
                      <w:rPr>
                        <w:rFonts w:ascii="Cambria Math" w:eastAsia="Cambria Math" w:hAnsi="Cambria Math" w:cs="B Nazanin"/>
                        <w:sz w:val="24"/>
                        <w:szCs w:val="24"/>
                      </w:rPr>
                      <m:t>n</m:t>
                    </m:r>
                  </m:sup>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ij</m:t>
                        </m:r>
                      </m:sub>
                    </m:sSub>
                  </m:e>
                </m:nary>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Sup>
                  <m:sSubSupPr>
                    <m:ctrlPr>
                      <w:rPr>
                        <w:rFonts w:ascii="Cambria Math" w:eastAsia="Cambria Math" w:hAnsi="Cambria Math" w:cs="B Nazanin"/>
                        <w:i/>
                        <w:sz w:val="24"/>
                        <w:szCs w:val="24"/>
                      </w:rPr>
                    </m:ctrlPr>
                  </m:sSubSup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j</m:t>
                    </m:r>
                  </m:sub>
                  <m:sup>
                    <m:r>
                      <m:rPr>
                        <m:sty m:val="p"/>
                      </m:rPr>
                      <w:rPr>
                        <w:rFonts w:ascii="Cambria Math" w:eastAsia="Cambria Math" w:hAnsi="Cambria Math" w:cs="B Nazanin"/>
                        <w:sz w:val="24"/>
                        <w:szCs w:val="24"/>
                      </w:rPr>
                      <m:t>in</m:t>
                    </m:r>
                  </m:sup>
                </m:sSubSup>
                <m:r>
                  <m:rPr>
                    <m:sty m:val="p"/>
                  </m:rPr>
                  <w:rPr>
                    <w:rFonts w:ascii="Cambria Math" w:eastAsia="Cambria Math" w:hAnsi="Cambria Math" w:cs="B Nazanin"/>
                    <w:sz w:val="24"/>
                    <w:szCs w:val="24"/>
                  </w:rPr>
                  <m:t>=</m:t>
                </m:r>
                <m:nary>
                  <m:naryPr>
                    <m:chr m:val="∑"/>
                    <m:limLoc m:val="subSup"/>
                    <m:ctrlPr>
                      <w:rPr>
                        <w:rFonts w:ascii="Cambria Math" w:eastAsia="Cambria Math" w:hAnsi="Cambria Math" w:cs="B Nazanin"/>
                        <w:i/>
                        <w:sz w:val="24"/>
                        <w:szCs w:val="24"/>
                      </w:rPr>
                    </m:ctrlPr>
                  </m:naryPr>
                  <m:sub>
                    <m:r>
                      <m:rPr>
                        <m:sty m:val="p"/>
                      </m:rPr>
                      <w:rPr>
                        <w:rFonts w:ascii="Cambria Math" w:eastAsia="Cambria Math" w:hAnsi="Cambria Math" w:cs="B Nazanin"/>
                        <w:sz w:val="24"/>
                        <w:szCs w:val="24"/>
                      </w:rPr>
                      <m:t>i=1</m:t>
                    </m:r>
                  </m:sub>
                  <m:sup>
                    <m:r>
                      <m:rPr>
                        <m:sty m:val="p"/>
                      </m:rPr>
                      <w:rPr>
                        <w:rFonts w:ascii="Cambria Math" w:eastAsia="Cambria Math" w:hAnsi="Cambria Math" w:cs="B Nazanin"/>
                        <w:sz w:val="24"/>
                        <w:szCs w:val="24"/>
                      </w:rPr>
                      <m:t>m</m:t>
                    </m:r>
                  </m:sup>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ij</m:t>
                        </m:r>
                      </m:sub>
                    </m:sSub>
                  </m:e>
                </m:nary>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n+1</m:t>
                    </m:r>
                  </m:sub>
                  <m:sup>
                    <m:r>
                      <m:rPr>
                        <m:sty m:val="p"/>
                      </m:rPr>
                      <w:rPr>
                        <w:rFonts w:ascii="Cambria Math" w:hAnsi="Cambria Math" w:cs="B Nazanin"/>
                        <w:sz w:val="24"/>
                        <w:szCs w:val="24"/>
                      </w:rPr>
                      <m:t>out</m:t>
                    </m:r>
                  </m:sup>
                </m:sSubSup>
                <m:r>
                  <m:rPr>
                    <m:sty m:val="p"/>
                  </m:rPr>
                  <w:rPr>
                    <w:rFonts w:ascii="Cambria Math" w:hAnsi="Cambria Math" w:cs="B Nazanin"/>
                    <w:sz w:val="24"/>
                    <w:szCs w:val="24"/>
                  </w:rPr>
                  <m:t>=0.</m:t>
                </m:r>
              </m:e>
            </m:eqArr>
          </m:e>
        </m:d>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r>
          <m:rPr>
            <m:sty m:val="p"/>
          </m:rPr>
          <w:rPr>
            <w:rFonts w:ascii="Cambria Math" w:hAnsi="Cambria Math" w:cs="B Nazanin"/>
            <w:sz w:val="24"/>
            <w:szCs w:val="24"/>
          </w:rPr>
          <m:t>f</m:t>
        </m:r>
        <m:d>
          <m:dPr>
            <m:ctrlPr>
              <w:rPr>
                <w:rFonts w:ascii="Cambria Math" w:hAnsi="Cambria Math" w:cs="B Nazanin"/>
                <w:i/>
                <w:sz w:val="24"/>
                <w:szCs w:val="24"/>
              </w:rPr>
            </m:ctrlPr>
          </m:dPr>
          <m:e>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i</m:t>
                </m:r>
              </m:sub>
              <m:sup>
                <m:r>
                  <m:rPr>
                    <m:sty m:val="p"/>
                  </m:rPr>
                  <w:rPr>
                    <w:rFonts w:ascii="Cambria Math" w:hAnsi="Cambria Math" w:cs="B Nazanin"/>
                    <w:sz w:val="24"/>
                    <w:szCs w:val="24"/>
                  </w:rPr>
                  <m:t>out</m:t>
                </m:r>
              </m:sup>
            </m:sSubSup>
          </m:e>
        </m:d>
        <m:r>
          <m:rPr>
            <m:sty m:val="p"/>
          </m:rPr>
          <w:rPr>
            <w:rFonts w:ascii="Cambria Math" w:hAnsi="Cambria Math" w:cs="B Nazanin"/>
            <w:sz w:val="24"/>
            <w:szCs w:val="24"/>
          </w:rPr>
          <m:t>=min</m:t>
        </m:r>
        <m:nary>
          <m:naryPr>
            <m:chr m:val="∑"/>
            <m:limLoc m:val="subSup"/>
            <m:ctrlPr>
              <w:rPr>
                <w:rFonts w:ascii="Cambria Math" w:hAnsi="Cambria Math" w:cs="B Nazanin"/>
                <w:i/>
                <w:sz w:val="24"/>
                <w:szCs w:val="24"/>
              </w:rPr>
            </m:ctrlPr>
          </m:naryPr>
          <m:sub>
            <m:r>
              <m:rPr>
                <m:sty m:val="p"/>
              </m:rPr>
              <w:rPr>
                <w:rFonts w:ascii="Cambria Math" w:hAnsi="Cambria Math" w:cs="B Nazanin"/>
                <w:sz w:val="24"/>
                <w:szCs w:val="24"/>
              </w:rPr>
              <m:t>j=1</m:t>
            </m:r>
          </m:sub>
          <m:sup>
            <m:r>
              <m:rPr>
                <m:sty m:val="p"/>
              </m:rPr>
              <w:rPr>
                <w:rFonts w:ascii="Cambria Math" w:hAnsi="Cambria Math" w:cs="B Nazanin"/>
                <w:sz w:val="24"/>
                <w:szCs w:val="24"/>
              </w:rPr>
              <m:t>n</m:t>
            </m:r>
          </m:sup>
          <m:e>
            <m:sSub>
              <m:sSubPr>
                <m:ctrlPr>
                  <w:rPr>
                    <w:rFonts w:ascii="Cambria Math" w:hAnsi="Cambria Math" w:cs="B Nazanin"/>
                    <w:i/>
                    <w:sz w:val="24"/>
                    <w:szCs w:val="24"/>
                  </w:rPr>
                </m:ctrlPr>
              </m:sSubPr>
              <m:e>
                <m:r>
                  <m:rPr>
                    <m:sty m:val="p"/>
                  </m:rPr>
                  <w:rPr>
                    <w:rFonts w:ascii="Cambria Math" w:hAnsi="Cambria Math" w:cs="B Nazanin"/>
                    <w:sz w:val="24"/>
                    <w:szCs w:val="24"/>
                  </w:rPr>
                  <m:t>C</m:t>
                </m:r>
              </m:e>
              <m:sub>
                <m:r>
                  <m:rPr>
                    <m:sty m:val="p"/>
                  </m:rPr>
                  <w:rPr>
                    <w:rFonts w:ascii="Cambria Math" w:hAnsi="Cambria Math" w:cs="B Nazanin"/>
                    <w:sz w:val="24"/>
                    <w:szCs w:val="24"/>
                  </w:rPr>
                  <m:t>j</m:t>
                </m:r>
              </m:sub>
            </m:sSub>
            <m:d>
              <m:dPr>
                <m:ctrlPr>
                  <w:rPr>
                    <w:rFonts w:ascii="Cambria Math" w:hAnsi="Cambria Math" w:cs="B Nazanin"/>
                    <w:i/>
                    <w:sz w:val="24"/>
                    <w:szCs w:val="24"/>
                  </w:rPr>
                </m:ctrlPr>
              </m:dPr>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e>
            </m:d>
          </m:e>
        </m:nary>
        <m:r>
          <m:rPr>
            <m:sty m:val="p"/>
          </m:rPr>
          <w:rPr>
            <w:rFonts w:ascii="Cambria Math" w:hAnsi="Cambria Math" w:cs="B Nazanin"/>
            <w:sz w:val="24"/>
            <w:szCs w:val="24"/>
          </w:rPr>
          <m:t>=min</m:t>
        </m:r>
        <m:nary>
          <m:naryPr>
            <m:chr m:val="∑"/>
            <m:limLoc m:val="subSup"/>
            <m:ctrlPr>
              <w:rPr>
                <w:rFonts w:ascii="Cambria Math" w:hAnsi="Cambria Math" w:cs="B Nazanin"/>
                <w:i/>
                <w:sz w:val="24"/>
                <w:szCs w:val="24"/>
              </w:rPr>
            </m:ctrlPr>
          </m:naryPr>
          <m:sub>
            <m:r>
              <m:rPr>
                <m:sty m:val="p"/>
              </m:rPr>
              <w:rPr>
                <w:rFonts w:ascii="Cambria Math" w:hAnsi="Cambria Math" w:cs="B Nazanin"/>
                <w:sz w:val="24"/>
                <w:szCs w:val="24"/>
              </w:rPr>
              <m:t>j=1</m:t>
            </m:r>
          </m:sub>
          <m:sup>
            <m:r>
              <m:rPr>
                <m:sty m:val="p"/>
              </m:rPr>
              <w:rPr>
                <w:rFonts w:ascii="Cambria Math" w:hAnsi="Cambria Math" w:cs="B Nazanin"/>
                <w:sz w:val="24"/>
                <w:szCs w:val="24"/>
              </w:rPr>
              <m:t>n</m:t>
            </m:r>
          </m:sup>
          <m:e>
            <m:sSub>
              <m:sSubPr>
                <m:ctrlPr>
                  <w:rPr>
                    <w:rFonts w:ascii="Cambria Math" w:hAnsi="Cambria Math" w:cs="B Nazanin"/>
                    <w:i/>
                    <w:sz w:val="24"/>
                    <w:szCs w:val="24"/>
                  </w:rPr>
                </m:ctrlPr>
              </m:sSubPr>
              <m:e>
                <m:r>
                  <m:rPr>
                    <m:sty m:val="p"/>
                  </m:rPr>
                  <w:rPr>
                    <w:rFonts w:ascii="Cambria Math" w:hAnsi="Cambria Math" w:cs="B Nazanin"/>
                    <w:sz w:val="24"/>
                    <w:szCs w:val="24"/>
                  </w:rPr>
                  <m:t>D</m:t>
                </m:r>
              </m:e>
              <m:sub>
                <m:r>
                  <m:rPr>
                    <m:sty m:val="p"/>
                  </m:rPr>
                  <w:rPr>
                    <w:rFonts w:ascii="Cambria Math" w:hAnsi="Cambria Math" w:cs="B Nazanin"/>
                    <w:sz w:val="24"/>
                    <w:szCs w:val="24"/>
                  </w:rPr>
                  <m:t>ij</m:t>
                </m:r>
              </m:sub>
            </m:sSub>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e>
        </m:nary>
        <m:r>
          <m:rPr>
            <m:sty m:val="p"/>
          </m:rPr>
          <w:rPr>
            <w:rFonts w:ascii="Cambria Math" w:hAnsi="Cambria Math" w:cs="B Nazanin"/>
            <w:sz w:val="24"/>
            <w:szCs w:val="24"/>
          </w:rPr>
          <m:t>, i=1,2,3,⋯,m;j=1,2,3,⋯,n</m:t>
        </m:r>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t xml:space="preserve"> </w:t>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j+1</m:t>
            </m:r>
          </m:sub>
          <m:sup>
            <m:r>
              <m:rPr>
                <m:sty m:val="p"/>
              </m:rPr>
              <w:rPr>
                <w:rFonts w:ascii="Cambria Math" w:hAnsi="Cambria Math" w:cs="B Nazanin"/>
                <w:sz w:val="24"/>
                <w:szCs w:val="24"/>
              </w:rPr>
              <m:t>out</m:t>
            </m:r>
          </m:sup>
        </m:sSubSup>
        <m:r>
          <m:rPr>
            <m:sty m:val="p"/>
          </m:rPr>
          <w:rPr>
            <w:rFonts w:ascii="Cambria Math" w:hAnsi="Cambria Math" w:cs="B Nazanin"/>
            <w:sz w:val="24"/>
            <w:szCs w:val="24"/>
          </w:rPr>
          <m:t>=</m:t>
        </m:r>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j</m:t>
            </m:r>
          </m:sub>
          <m:sup>
            <m:r>
              <m:rPr>
                <m:sty m:val="p"/>
              </m:rPr>
              <w:rPr>
                <w:rFonts w:ascii="Cambria Math" w:hAnsi="Cambria Math" w:cs="B Nazanin"/>
                <w:sz w:val="24"/>
                <w:szCs w:val="24"/>
              </w:rPr>
              <m:t>out</m:t>
            </m:r>
          </m:sup>
        </m:sSubSup>
        <m:r>
          <m:rPr>
            <m:sty m:val="p"/>
          </m:rPr>
          <w:rPr>
            <w:rFonts w:ascii="Cambria Math" w:hAnsi="Cambria Math" w:cs="B Nazanin"/>
            <w:sz w:val="24"/>
            <w:szCs w:val="24"/>
          </w:rPr>
          <m:t>-</m:t>
        </m:r>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sSubSup>
          <m:sSubSupPr>
            <m:ctrlPr>
              <w:rPr>
                <w:rFonts w:ascii="Cambria Math" w:hAnsi="Cambria Math" w:cs="B Nazanin"/>
                <w:i/>
                <w:sz w:val="24"/>
                <w:szCs w:val="24"/>
                <w:lang w:bidi="fa-IR"/>
              </w:rPr>
            </m:ctrlPr>
          </m:sSubSupPr>
          <m:e>
            <m:r>
              <m:rPr>
                <m:sty m:val="p"/>
              </m:rPr>
              <w:rPr>
                <w:rFonts w:ascii="Cambria Math" w:hAnsi="Cambria Math" w:cs="B Nazanin"/>
                <w:sz w:val="24"/>
                <w:szCs w:val="24"/>
                <w:lang w:bidi="fa-IR"/>
              </w:rPr>
              <m:t>Q</m:t>
            </m:r>
          </m:e>
          <m:sub>
            <m:r>
              <m:rPr>
                <m:sty m:val="p"/>
              </m:rPr>
              <w:rPr>
                <w:rFonts w:ascii="Cambria Math" w:hAnsi="Cambria Math" w:cs="B Nazanin"/>
                <w:sz w:val="24"/>
                <w:szCs w:val="24"/>
                <w:lang w:bidi="fa-IR"/>
              </w:rPr>
              <m:t>i</m:t>
            </m:r>
          </m:sub>
          <m:sup>
            <m:r>
              <m:rPr>
                <m:sty m:val="p"/>
              </m:rPr>
              <w:rPr>
                <w:rFonts w:ascii="Cambria Math" w:hAnsi="Cambria Math" w:cs="B Nazanin"/>
                <w:sz w:val="24"/>
                <w:szCs w:val="24"/>
                <w:lang w:bidi="fa-IR"/>
              </w:rPr>
              <m:t>out</m:t>
            </m:r>
          </m:sup>
        </m:sSubSup>
        <m:r>
          <m:rPr>
            <m:sty m:val="p"/>
          </m:rP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m:rPr>
                <m:sty m:val="p"/>
              </m:rPr>
              <w:rPr>
                <w:rFonts w:ascii="Cambria Math" w:hAnsi="Cambria Math" w:cs="B Nazanin"/>
                <w:sz w:val="24"/>
                <w:szCs w:val="24"/>
                <w:lang w:bidi="fa-IR"/>
              </w:rPr>
              <m:t>j=1</m:t>
            </m:r>
          </m:sub>
          <m:sup>
            <m:r>
              <m:rPr>
                <m:sty m:val="p"/>
              </m:rPr>
              <w:rPr>
                <w:rFonts w:ascii="Cambria Math" w:hAnsi="Cambria Math" w:cs="B Nazanin"/>
                <w:sz w:val="24"/>
                <w:szCs w:val="24"/>
                <w:lang w:bidi="fa-IR"/>
              </w:rPr>
              <m:t>n</m:t>
            </m:r>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Q</m:t>
                </m:r>
              </m:e>
              <m:sub>
                <m:r>
                  <m:rPr>
                    <m:sty m:val="p"/>
                  </m:rPr>
                  <w:rPr>
                    <w:rFonts w:ascii="Cambria Math" w:hAnsi="Cambria Math" w:cs="B Nazanin"/>
                    <w:sz w:val="24"/>
                    <w:szCs w:val="24"/>
                    <w:lang w:bidi="fa-IR"/>
                  </w:rPr>
                  <m:t>ij</m:t>
                </m:r>
              </m:sub>
            </m:sSub>
          </m:e>
        </m:nary>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sSup>
          <m:sSupPr>
            <m:ctrlPr>
              <w:rPr>
                <w:rFonts w:ascii="Cambria Math" w:hAnsi="Cambria Math" w:cs="B Nazanin"/>
                <w:sz w:val="24"/>
                <w:szCs w:val="24"/>
              </w:rPr>
            </m:ctrlPr>
          </m:sSupPr>
          <m:e>
            <m:sSub>
              <m:sSubPr>
                <m:ctrlPr>
                  <w:rPr>
                    <w:rFonts w:ascii="Cambria Math" w:hAnsi="Cambria Math" w:cs="B Nazanin"/>
                    <w:sz w:val="24"/>
                    <w:szCs w:val="24"/>
                  </w:rPr>
                </m:ctrlPr>
              </m:sSubPr>
              <m:e>
                <m:r>
                  <m:rPr>
                    <m:sty m:val="p"/>
                  </m:rPr>
                  <w:rPr>
                    <w:rFonts w:ascii="Cambria Math" w:hAnsi="Cambria Math" w:cs="B Nazanin"/>
                    <w:sz w:val="24"/>
                    <w:szCs w:val="24"/>
                  </w:rPr>
                  <m:t>C</m:t>
                </m:r>
              </m:e>
              <m:sub>
                <m:r>
                  <m:rPr>
                    <m:sty m:val="p"/>
                  </m:rPr>
                  <w:rPr>
                    <w:rFonts w:ascii="Cambria Math" w:hAnsi="Cambria Math" w:cs="B Nazanin"/>
                    <w:sz w:val="24"/>
                    <w:szCs w:val="24"/>
                  </w:rPr>
                  <m:t>ij</m:t>
                </m:r>
              </m:sub>
            </m:sSub>
          </m:e>
          <m:sup>
            <m:r>
              <m:rPr>
                <m:sty m:val="p"/>
              </m:rPr>
              <w:rPr>
                <w:rFonts w:ascii="Cambria Math" w:hAnsi="Cambria Math" w:cs="B Nazanin"/>
                <w:sz w:val="24"/>
                <w:szCs w:val="24"/>
              </w:rPr>
              <m:t>'</m:t>
            </m:r>
          </m:sup>
        </m:sSup>
        <m:r>
          <m:rPr>
            <m:sty m:val="p"/>
          </m:rPr>
          <w:rPr>
            <w:rFonts w:ascii="Cambria Math" w:hAnsi="Cambria Math" w:cs="B Nazanin"/>
            <w:sz w:val="24"/>
            <w:szCs w:val="24"/>
          </w:rPr>
          <m:t>=</m:t>
        </m:r>
        <m:sSub>
          <m:sSubPr>
            <m:ctrlPr>
              <w:rPr>
                <w:rFonts w:ascii="Cambria Math" w:hAnsi="Cambria Math" w:cs="B Nazanin"/>
                <w:i/>
                <w:sz w:val="24"/>
                <w:szCs w:val="24"/>
              </w:rPr>
            </m:ctrlPr>
          </m:sSubPr>
          <m:e>
            <m:r>
              <m:rPr>
                <m:sty m:val="p"/>
              </m:rPr>
              <w:rPr>
                <w:rFonts w:ascii="Cambria Math" w:hAnsi="Cambria Math" w:cs="B Nazanin"/>
                <w:sz w:val="24"/>
                <w:szCs w:val="24"/>
              </w:rPr>
              <m:t>D</m:t>
            </m:r>
          </m:e>
          <m:sub>
            <m:r>
              <m:rPr>
                <m:sty m:val="p"/>
              </m:rPr>
              <w:rPr>
                <w:rFonts w:ascii="Cambria Math" w:hAnsi="Cambria Math" w:cs="B Nazanin"/>
                <w:sz w:val="24"/>
                <w:szCs w:val="24"/>
              </w:rPr>
              <m:t>ij</m:t>
            </m:r>
          </m:sub>
        </m:sSub>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sSub>
          <m:sSubPr>
            <m:ctrlPr>
              <w:rPr>
                <w:rFonts w:ascii="Cambria Math" w:hAnsi="Cambria Math" w:cs="B Nazanin"/>
                <w:sz w:val="24"/>
                <w:szCs w:val="24"/>
              </w:rPr>
            </m:ctrlPr>
          </m:sSubPr>
          <m:e>
            <m:r>
              <m:rPr>
                <m:sty m:val="p"/>
              </m:rPr>
              <w:rPr>
                <w:rFonts w:ascii="Cambria Math" w:hAnsi="Cambria Math" w:cs="B Nazanin"/>
                <w:sz w:val="24"/>
                <w:szCs w:val="24"/>
              </w:rPr>
              <m:t>C</m:t>
            </m:r>
          </m:e>
          <m:sub>
            <m:r>
              <m:rPr>
                <m:sty m:val="p"/>
              </m:rPr>
              <w:rPr>
                <w:rFonts w:ascii="Cambria Math" w:hAnsi="Cambria Math" w:cs="B Nazanin"/>
                <w:sz w:val="24"/>
                <w:szCs w:val="24"/>
              </w:rPr>
              <m:t>ij</m:t>
            </m:r>
          </m:sub>
        </m:sSub>
        <m:r>
          <m:rPr>
            <m:sty m:val="p"/>
          </m:rPr>
          <w:rPr>
            <w:rFonts w:ascii="Cambria Math" w:hAnsi="Cambria Math" w:cs="B Nazanin"/>
            <w:sz w:val="24"/>
            <w:szCs w:val="24"/>
          </w:rPr>
          <m:t>=α+L</m:t>
        </m:r>
        <m:sSub>
          <m:sSubPr>
            <m:ctrlPr>
              <w:rPr>
                <w:rFonts w:ascii="Cambria Math" w:hAnsi="Cambria Math" w:cs="B Nazanin"/>
                <w:i/>
                <w:sz w:val="24"/>
                <w:szCs w:val="24"/>
              </w:rPr>
            </m:ctrlPr>
          </m:sSubPr>
          <m:e>
            <m:r>
              <m:rPr>
                <m:sty m:val="p"/>
              </m:rPr>
              <w:rPr>
                <w:rFonts w:ascii="Cambria Math" w:hAnsi="Cambria Math" w:cs="B Nazanin"/>
                <w:sz w:val="24"/>
                <w:szCs w:val="24"/>
              </w:rPr>
              <m:t>D</m:t>
            </m:r>
          </m:e>
          <m:sub>
            <m:r>
              <m:rPr>
                <m:sty m:val="p"/>
              </m:rPr>
              <w:rPr>
                <w:rFonts w:ascii="Cambria Math" w:hAnsi="Cambria Math" w:cs="B Nazanin"/>
                <w:sz w:val="24"/>
                <w:szCs w:val="24"/>
              </w:rPr>
              <m:t>ij</m:t>
            </m:r>
          </m:sub>
        </m:sSub>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B</m:t>
            </m:r>
          </m:e>
          <m:sub>
            <m:r>
              <m:rPr>
                <m:sty m:val="p"/>
              </m:rPr>
              <w:rPr>
                <w:rFonts w:ascii="Cambria Math" w:hAnsi="Cambria Math" w:cs="B Nazanin"/>
                <w:sz w:val="24"/>
                <w:szCs w:val="24"/>
                <w:lang w:bidi="fa-IR"/>
              </w:rPr>
              <m:t>t</m:t>
            </m:r>
          </m:sub>
        </m:sSub>
        <m:r>
          <m:rPr>
            <m:sty m:val="p"/>
          </m:rPr>
          <w:rPr>
            <w:rFonts w:ascii="Cambria Math" w:hAnsi="Cambria Math" w:cs="B Nazanin"/>
            <w:sz w:val="24"/>
            <w:szCs w:val="24"/>
            <w:lang w:bidi="fa-IR"/>
          </w:rPr>
          <m:t>=</m:t>
        </m:r>
        <m:d>
          <m:dPr>
            <m:begChr m:val="["/>
            <m:endChr m:val="]"/>
            <m:ctrlPr>
              <w:rPr>
                <w:rFonts w:ascii="Cambria Math" w:hAnsi="Cambria Math" w:cs="B Nazanin"/>
                <w:i/>
                <w:sz w:val="24"/>
                <w:szCs w:val="24"/>
                <w:lang w:bidi="fa-IR"/>
              </w:rPr>
            </m:ctrlPr>
          </m:dPr>
          <m:e>
            <m:m>
              <m:mPr>
                <m:mcs>
                  <m:mc>
                    <m:mcPr>
                      <m:count m:val="3"/>
                      <m:mcJc m:val="center"/>
                    </m:mcPr>
                  </m:mc>
                </m:mcs>
                <m:ctrlPr>
                  <w:rPr>
                    <w:rFonts w:ascii="Cambria Math" w:hAnsi="Cambria Math" w:cs="B Nazanin"/>
                    <w:i/>
                    <w:sz w:val="24"/>
                    <w:szCs w:val="24"/>
                    <w:lang w:bidi="fa-IR"/>
                  </w:rPr>
                </m:ctrlPr>
              </m:mPr>
              <m:mr>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1,1</m:t>
                      </m:r>
                    </m:sub>
                  </m:sSub>
                </m:e>
                <m:e>
                  <m:r>
                    <m:rPr>
                      <m:sty m:val="p"/>
                    </m:rPr>
                    <w:rPr>
                      <w:rFonts w:ascii="Cambria Math" w:hAnsi="Cambria Math" w:cs="B Nazanin"/>
                      <w:sz w:val="24"/>
                      <w:szCs w:val="24"/>
                      <w:lang w:bidi="fa-IR"/>
                    </w:rPr>
                    <m:t>⋯</m:t>
                  </m:r>
                </m:e>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1,n</m:t>
                      </m:r>
                    </m:sub>
                  </m:sSub>
                </m:e>
              </m:mr>
              <m:mr>
                <m:e>
                  <m:r>
                    <m:rPr>
                      <m:sty m:val="p"/>
                    </m:rPr>
                    <w:rPr>
                      <w:rFonts w:ascii="Cambria Math" w:hAnsi="Cambria Math" w:cs="B Nazanin"/>
                      <w:sz w:val="24"/>
                      <w:szCs w:val="24"/>
                      <w:lang w:bidi="fa-IR"/>
                    </w:rPr>
                    <m:t>⋮</m:t>
                  </m:r>
                </m:e>
                <m:e>
                  <m:r>
                    <m:rPr>
                      <m:sty m:val="p"/>
                    </m:rPr>
                    <w:rPr>
                      <w:rFonts w:ascii="Cambria Math" w:hAnsi="Cambria Math" w:cs="B Nazanin"/>
                      <w:sz w:val="24"/>
                      <w:szCs w:val="24"/>
                      <w:lang w:bidi="fa-IR"/>
                    </w:rPr>
                    <m:t>⋱</m:t>
                  </m:r>
                </m:e>
                <m:e>
                  <m:r>
                    <m:rPr>
                      <m:sty m:val="p"/>
                    </m:rPr>
                    <w:rPr>
                      <w:rFonts w:ascii="Cambria Math" w:hAnsi="Cambria Math" w:cs="B Nazanin"/>
                      <w:sz w:val="24"/>
                      <w:szCs w:val="24"/>
                      <w:lang w:bidi="fa-IR"/>
                    </w:rPr>
                    <m:t>⋮</m:t>
                  </m:r>
                </m:e>
              </m:mr>
              <m:mr>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m,1</m:t>
                      </m:r>
                    </m:sub>
                  </m:sSub>
                </m:e>
                <m:e>
                  <m:r>
                    <m:rPr>
                      <m:sty m:val="p"/>
                    </m:rPr>
                    <w:rPr>
                      <w:rFonts w:ascii="Cambria Math" w:hAnsi="Cambria Math" w:cs="B Nazanin"/>
                      <w:sz w:val="24"/>
                      <w:szCs w:val="24"/>
                      <w:lang w:bidi="fa-IR"/>
                    </w:rPr>
                    <m:t>⋯</m:t>
                  </m:r>
                </m:e>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m,n</m:t>
                      </m:r>
                    </m:sub>
                  </m:sSub>
                </m:e>
              </m:mr>
            </m:m>
          </m:e>
        </m:d>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t</m:t>
            </m:r>
          </m:sub>
        </m:sSub>
        <m:r>
          <m:rPr>
            <m:sty m:val="p"/>
          </m:rPr>
          <w:rPr>
            <w:rFonts w:ascii="Cambria Math" w:hAnsi="Cambria Math" w:cs="B Nazanin"/>
            <w:sz w:val="24"/>
            <w:szCs w:val="24"/>
          </w:rPr>
          <m:t>=</m:t>
        </m:r>
        <m:d>
          <m:dPr>
            <m:begChr m:val="["/>
            <m:endChr m:val="]"/>
            <m:ctrlPr>
              <w:rPr>
                <w:rFonts w:ascii="Cambria Math" w:hAnsi="Cambria Math" w:cs="B Nazanin"/>
                <w:i/>
                <w:sz w:val="24"/>
                <w:szCs w:val="24"/>
              </w:rPr>
            </m:ctrlPr>
          </m:dPr>
          <m:e>
            <m:m>
              <m:mPr>
                <m:mcs>
                  <m:mc>
                    <m:mcPr>
                      <m:count m:val="3"/>
                      <m:mcJc m:val="center"/>
                    </m:mcPr>
                  </m:mc>
                </m:mcs>
                <m:ctrlPr>
                  <w:rPr>
                    <w:rFonts w:ascii="Cambria Math" w:hAnsi="Cambria Math" w:cs="B Nazanin"/>
                    <w:i/>
                    <w:sz w:val="24"/>
                    <w:szCs w:val="24"/>
                  </w:rPr>
                </m:ctrlPr>
              </m:mPr>
              <m:mr>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1,1</m:t>
                      </m:r>
                    </m:sub>
                  </m:sSub>
                </m:e>
                <m:e>
                  <m:r>
                    <m:rPr>
                      <m:sty m:val="p"/>
                    </m:rPr>
                    <w:rPr>
                      <w:rFonts w:ascii="Cambria Math" w:hAnsi="Cambria Math" w:cs="B Nazanin"/>
                      <w:sz w:val="24"/>
                      <w:szCs w:val="24"/>
                    </w:rPr>
                    <m:t>⋯</m:t>
                  </m:r>
                </m:e>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1,m</m:t>
                      </m:r>
                    </m:sub>
                  </m:sSub>
                </m:e>
              </m:mr>
              <m:mr>
                <m:e>
                  <m:r>
                    <m:rPr>
                      <m:sty m:val="p"/>
                    </m:rPr>
                    <w:rPr>
                      <w:rFonts w:ascii="Cambria Math" w:hAnsi="Cambria Math" w:cs="B Nazanin"/>
                      <w:sz w:val="24"/>
                      <w:szCs w:val="24"/>
                    </w:rPr>
                    <m:t>⋮</m:t>
                  </m:r>
                </m:e>
                <m:e>
                  <m:r>
                    <m:rPr>
                      <m:sty m:val="p"/>
                    </m:rPr>
                    <w:rPr>
                      <w:rFonts w:ascii="Cambria Math" w:hAnsi="Cambria Math" w:cs="B Nazanin"/>
                      <w:sz w:val="24"/>
                      <w:szCs w:val="24"/>
                    </w:rPr>
                    <m:t>⋱</m:t>
                  </m:r>
                </m:e>
                <m:e>
                  <m:r>
                    <m:rPr>
                      <m:sty m:val="p"/>
                    </m:rPr>
                    <w:rPr>
                      <w:rFonts w:ascii="Cambria Math" w:hAnsi="Cambria Math" w:cs="B Nazanin"/>
                      <w:sz w:val="24"/>
                      <w:szCs w:val="24"/>
                    </w:rPr>
                    <m:t>⋮</m:t>
                  </m:r>
                </m:e>
              </m:mr>
              <m:mr>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n,1</m:t>
                      </m:r>
                    </m:sub>
                  </m:sSub>
                </m:e>
                <m:e>
                  <m:r>
                    <m:rPr>
                      <m:sty m:val="p"/>
                    </m:rPr>
                    <w:rPr>
                      <w:rFonts w:ascii="Cambria Math" w:hAnsi="Cambria Math" w:cs="B Nazanin"/>
                      <w:sz w:val="24"/>
                      <w:szCs w:val="24"/>
                    </w:rPr>
                    <m:t>⋯</m:t>
                  </m:r>
                </m:e>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n,m</m:t>
                      </m:r>
                    </m:sub>
                  </m:sSub>
                </m:e>
              </m:mr>
            </m:m>
          </m:e>
        </m:d>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func>
          <m:funcPr>
            <m:ctrlPr>
              <w:rPr>
                <w:rFonts w:ascii="Cambria Math" w:hAnsi="Cambria Math" w:cs="B Nazanin"/>
                <w:i/>
                <w:sz w:val="24"/>
                <w:szCs w:val="24"/>
                <w:lang w:bidi="fa-IR"/>
              </w:rPr>
            </m:ctrlPr>
          </m:funcPr>
          <m:fName>
            <m:r>
              <m:rPr>
                <m:sty m:val="p"/>
              </m:rPr>
              <w:rPr>
                <w:rFonts w:ascii="Cambria Math" w:hAnsi="Cambria Math" w:cs="B Nazanin"/>
                <w:sz w:val="24"/>
                <w:szCs w:val="24"/>
                <w:lang w:bidi="fa-IR"/>
              </w:rPr>
              <m:t>min</m:t>
            </m:r>
          </m:fName>
          <m:e>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…,m;  j=1,2,…,n</m:t>
                </m:r>
              </m:e>
            </m:nary>
          </m:e>
        </m:func>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…,n;  j=1,2,…,m</m:t>
            </m:r>
          </m:e>
        </m:nary>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P(k)=</m:t>
        </m:r>
        <m:f>
          <m:fPr>
            <m:ctrlPr>
              <w:rPr>
                <w:rFonts w:ascii="Cambria Math" w:hAnsi="Cambria Math" w:cs="B Nazanin"/>
                <w:i/>
                <w:sz w:val="24"/>
                <w:szCs w:val="24"/>
                <w:lang w:bidi="fa-IR"/>
              </w:rPr>
            </m:ctrlPr>
          </m:fPr>
          <m:num>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N</m:t>
                </m:r>
              </m:e>
              <m:sub>
                <m:r>
                  <m:rPr>
                    <m:sty m:val="p"/>
                  </m:rPr>
                  <w:rPr>
                    <w:rFonts w:ascii="Cambria Math" w:hAnsi="Cambria Math" w:cs="B Nazanin"/>
                    <w:sz w:val="24"/>
                    <w:szCs w:val="24"/>
                    <w:lang w:bidi="fa-IR"/>
                  </w:rPr>
                  <m:t>k</m:t>
                </m:r>
              </m:sub>
            </m:sSub>
          </m:num>
          <m:den>
            <m:r>
              <m:rPr>
                <m:sty m:val="p"/>
              </m:rPr>
              <w:rPr>
                <w:rFonts w:ascii="Cambria Math" w:hAnsi="Cambria Math" w:cs="B Nazanin"/>
                <w:sz w:val="24"/>
                <w:szCs w:val="24"/>
                <w:lang w:bidi="fa-IR"/>
              </w:rPr>
              <m:t>N</m:t>
            </m:r>
          </m:den>
        </m:f>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M</m:t>
            </m:r>
          </m:e>
          <m:sub>
            <m:r>
              <m:rPr>
                <m:sty m:val="p"/>
              </m:rPr>
              <w:rPr>
                <w:rFonts w:ascii="Cambria Math" w:hAnsi="Cambria Math" w:cs="B Nazanin"/>
                <w:sz w:val="24"/>
                <w:szCs w:val="24"/>
                <w:lang w:bidi="fa-IR"/>
              </w:rPr>
              <m:t>j</m:t>
            </m:r>
          </m:sub>
        </m:sSub>
        <m:r>
          <m:rPr>
            <m:sty m:val="p"/>
          </m:rP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m:rPr>
                <m:sty m:val="p"/>
              </m:rPr>
              <w:rPr>
                <w:rFonts w:ascii="Cambria Math" w:hAnsi="Cambria Math" w:cs="B Nazanin"/>
                <w:sz w:val="24"/>
                <w:szCs w:val="24"/>
                <w:lang w:bidi="fa-IR"/>
              </w:rPr>
              <m:t>i=1</m:t>
            </m:r>
          </m:sub>
          <m:sup>
            <m:r>
              <m:rPr>
                <m:sty m:val="p"/>
              </m:rPr>
              <w:rPr>
                <w:rFonts w:ascii="Cambria Math" w:hAnsi="Cambria Math" w:cs="B Nazanin"/>
                <w:sz w:val="24"/>
                <w:szCs w:val="24"/>
                <w:lang w:bidi="fa-IR"/>
              </w:rPr>
              <m:t>n</m:t>
            </m:r>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e>
        </m:nary>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M</m:t>
            </m:r>
          </m:e>
          <m:sub>
            <m:r>
              <m:rPr>
                <m:sty m:val="p"/>
              </m:rPr>
              <w:rPr>
                <w:rFonts w:ascii="Cambria Math" w:hAnsi="Cambria Math" w:cs="B Nazanin"/>
                <w:sz w:val="24"/>
                <w:szCs w:val="24"/>
                <w:lang w:bidi="fa-IR"/>
              </w:rPr>
              <m:t>i</m:t>
            </m:r>
          </m:sub>
        </m:sSub>
        <m:r>
          <m:rPr>
            <m:sty m:val="p"/>
          </m:rP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m:rPr>
                <m:sty m:val="p"/>
              </m:rPr>
              <w:rPr>
                <w:rFonts w:ascii="Cambria Math" w:hAnsi="Cambria Math" w:cs="B Nazanin"/>
                <w:sz w:val="24"/>
                <w:szCs w:val="24"/>
                <w:lang w:bidi="fa-IR"/>
              </w:rPr>
              <m:t>j=1</m:t>
            </m:r>
          </m:sub>
          <m:sup>
            <m:r>
              <m:rPr>
                <m:sty m:val="p"/>
              </m:rPr>
              <w:rPr>
                <w:rFonts w:ascii="Cambria Math" w:hAnsi="Cambria Math" w:cs="B Nazanin"/>
                <w:sz w:val="24"/>
                <w:szCs w:val="24"/>
                <w:lang w:bidi="fa-IR"/>
              </w:rPr>
              <m:t>m</m:t>
            </m:r>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e>
        </m:nary>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d>
          <m:dPr>
            <m:begChr m:val="{"/>
            <m:endChr m:val=""/>
            <m:ctrlPr>
              <w:rPr>
                <w:rFonts w:ascii="Cambria Math" w:hAnsi="Cambria Math" w:cs="B Nazanin"/>
                <w:i/>
                <w:sz w:val="24"/>
                <w:szCs w:val="24"/>
                <w:lang w:bidi="fa-IR"/>
              </w:rPr>
            </m:ctrlPr>
          </m:dPr>
          <m:e>
            <m:eqArr>
              <m:eqArrPr>
                <m:ctrlPr>
                  <w:rPr>
                    <w:rFonts w:ascii="Cambria Math" w:hAnsi="Cambria Math" w:cs="B Nazanin"/>
                    <w:i/>
                    <w:sz w:val="24"/>
                    <w:szCs w:val="24"/>
                    <w:lang w:bidi="fa-IR"/>
                  </w:rPr>
                </m:ctrlPr>
              </m:eqArrPr>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r>
                      <m:rPr>
                        <m:sty m:val="p"/>
                      </m:rPr>
                      <w:rPr>
                        <w:rFonts w:ascii="Cambria Math" w:hAnsi="Cambria Math" w:cs="B Nazanin"/>
                        <w:sz w:val="24"/>
                        <w:szCs w:val="24"/>
                        <w:lang w:bidi="fa-IR"/>
                      </w:rPr>
                      <m:t>t</m:t>
                    </m:r>
                  </m:e>
                </m:d>
                <m:r>
                  <m:rPr>
                    <m:sty m:val="p"/>
                  </m:rPr>
                  <w:rPr>
                    <w:rFonts w:ascii="Cambria Math" w:hAnsi="Cambria Math" w:cs="B Nazanin"/>
                    <w:sz w:val="24"/>
                    <w:szCs w:val="24"/>
                    <w:lang w:bidi="fa-IR"/>
                  </w:rPr>
                  <m:t xml:space="preserve">=1      </m:t>
                </m:r>
                <m:r>
                  <m:rPr>
                    <m:sty m:val="p"/>
                  </m:rPr>
                  <w:rPr>
                    <w:rFonts w:ascii="Cambria Math" w:hAnsi="Cambria Math" w:cs="B Nazanin" w:hint="cs"/>
                    <w:sz w:val="24"/>
                    <w:szCs w:val="24"/>
                    <w:rtl/>
                    <w:lang w:bidi="fa-IR"/>
                  </w:rPr>
                  <m:t>اگر</m:t>
                </m:r>
                <m:r>
                  <m:rPr>
                    <m:sty m:val="p"/>
                  </m:rP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E</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≤1</m:t>
                </m:r>
              </m:e>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r>
                      <m:rPr>
                        <m:sty m:val="p"/>
                      </m:rPr>
                      <w:rPr>
                        <w:rFonts w:ascii="Cambria Math" w:hAnsi="Cambria Math" w:cs="B Nazanin"/>
                        <w:sz w:val="24"/>
                        <w:szCs w:val="24"/>
                        <w:lang w:bidi="fa-IR"/>
                      </w:rPr>
                      <m:t>t</m:t>
                    </m:r>
                  </m:e>
                </m:d>
                <m:r>
                  <m:rPr>
                    <m:sty m:val="p"/>
                  </m:rPr>
                  <w:rPr>
                    <w:rFonts w:ascii="Cambria Math" w:hAnsi="Cambria Math" w:cs="B Nazanin"/>
                    <w:sz w:val="24"/>
                    <w:szCs w:val="24"/>
                    <w:lang w:bidi="fa-IR"/>
                  </w:rPr>
                  <m:t>=</m:t>
                </m:r>
                <m:sSup>
                  <m:sSupPr>
                    <m:ctrlPr>
                      <w:rPr>
                        <w:rFonts w:ascii="Cambria Math" w:hAnsi="Cambria Math" w:cs="B Nazanin"/>
                        <w:i/>
                        <w:sz w:val="24"/>
                        <w:szCs w:val="24"/>
                        <w:lang w:bidi="fa-IR"/>
                      </w:rPr>
                    </m:ctrlPr>
                  </m:sSupPr>
                  <m:e>
                    <m:r>
                      <m:rPr>
                        <m:sty m:val="p"/>
                      </m:rPr>
                      <w:rPr>
                        <w:rFonts w:ascii="Cambria Math" w:hAnsi="Cambria Math" w:cs="B Nazanin"/>
                        <w:sz w:val="24"/>
                        <w:szCs w:val="24"/>
                        <w:lang w:bidi="fa-IR"/>
                      </w:rPr>
                      <m:t>e</m:t>
                    </m:r>
                  </m:e>
                  <m:sup>
                    <m:f>
                      <m:fPr>
                        <m:ctrlPr>
                          <w:rPr>
                            <w:rFonts w:ascii="Cambria Math" w:hAnsi="Cambria Math" w:cs="B Nazanin"/>
                            <w:i/>
                            <w:sz w:val="24"/>
                            <w:szCs w:val="24"/>
                            <w:lang w:bidi="fa-IR"/>
                          </w:rPr>
                        </m:ctrlPr>
                      </m:fPr>
                      <m:num>
                        <m:r>
                          <m:rPr>
                            <m:sty m:val="p"/>
                          </m:rPr>
                          <w:rPr>
                            <w:rFonts w:ascii="Cambria Math" w:hAnsi="Cambria Math" w:cs="B Nazanin"/>
                            <w:sz w:val="24"/>
                            <w:szCs w:val="24"/>
                            <w:lang w:bidi="fa-IR"/>
                          </w:rPr>
                          <m:t>-∆E</m:t>
                        </m:r>
                      </m:num>
                      <m:den>
                        <m:r>
                          <m:rPr>
                            <m:sty m:val="p"/>
                          </m:rPr>
                          <w:rPr>
                            <w:rFonts w:ascii="Cambria Math" w:hAnsi="Cambria Math" w:cs="B Nazanin"/>
                            <w:sz w:val="24"/>
                            <w:szCs w:val="24"/>
                            <w:lang w:bidi="fa-IR"/>
                          </w:rPr>
                          <m:t>T</m:t>
                        </m:r>
                      </m:den>
                    </m:f>
                  </m:sup>
                </m:sSup>
                <m:r>
                  <m:rPr>
                    <m:sty m:val="p"/>
                  </m:rPr>
                  <w:rPr>
                    <w:rFonts w:ascii="Cambria Math" w:hAnsi="Cambria Math" w:cs="B Nazanin"/>
                    <w:sz w:val="24"/>
                    <w:szCs w:val="24"/>
                    <w:lang w:bidi="fa-IR"/>
                  </w:rPr>
                  <m:t xml:space="preserve">      </m:t>
                </m:r>
                <m:r>
                  <m:rPr>
                    <m:sty m:val="p"/>
                  </m:rPr>
                  <w:rPr>
                    <w:rFonts w:ascii="Cambria Math" w:hAnsi="Cambria Math" w:cs="B Nazanin" w:hint="cs"/>
                    <w:sz w:val="24"/>
                    <w:szCs w:val="24"/>
                    <w:rtl/>
                    <w:lang w:bidi="fa-IR"/>
                  </w:rPr>
                  <m:t>اگر</m:t>
                </m:r>
                <m:r>
                  <m:rPr>
                    <m:sty m:val="p"/>
                  </m:rP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E</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&gt;0</m:t>
                </m:r>
              </m:e>
            </m:eqArr>
          </m:e>
        </m:d>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Z=Tr exp⁡(</m:t>
        </m:r>
        <m:f>
          <m:fPr>
            <m:type m:val="skw"/>
            <m:ctrlPr>
              <w:rPr>
                <w:rFonts w:ascii="Cambria Math" w:hAnsi="Cambria Math" w:cs="B Nazanin"/>
                <w:i/>
                <w:sz w:val="24"/>
                <w:szCs w:val="24"/>
                <w:lang w:bidi="fa-IR"/>
              </w:rPr>
            </m:ctrlPr>
          </m:fPr>
          <m:num>
            <m:r>
              <m:rPr>
                <m:sty m:val="p"/>
              </m:rPr>
              <w:rPr>
                <w:rFonts w:ascii="Cambria Math" w:hAnsi="Cambria Math" w:cs="B Nazanin"/>
                <w:sz w:val="24"/>
                <w:szCs w:val="24"/>
                <w:lang w:bidi="fa-IR"/>
              </w:rPr>
              <m:t>-E</m:t>
            </m:r>
          </m:num>
          <m:den>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B</m:t>
                </m:r>
              </m:sub>
            </m:sSub>
            <m:r>
              <m:rPr>
                <m:sty m:val="p"/>
              </m:rPr>
              <w:rPr>
                <w:rFonts w:ascii="Cambria Math" w:hAnsi="Cambria Math" w:cs="B Nazanin"/>
                <w:sz w:val="24"/>
                <w:szCs w:val="24"/>
                <w:lang w:bidi="fa-IR"/>
              </w:rPr>
              <m:t>T</m:t>
            </m:r>
          </m:den>
        </m:f>
        <m:r>
          <m:rPr>
            <m:sty m:val="p"/>
          </m:rPr>
          <w:rPr>
            <w:rFonts w:ascii="Cambria Math" w:hAnsi="Cambria Math" w:cs="B Nazanin"/>
            <w:sz w:val="24"/>
            <w:szCs w:val="24"/>
            <w:lang w:bidi="fa-IR"/>
          </w:rPr>
          <m:t>)</m:t>
        </m:r>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func>
          <m:funcPr>
            <m:ctrlPr>
              <w:rPr>
                <w:rFonts w:ascii="Cambria Math" w:hAnsi="Cambria Math" w:cs="B Nazanin"/>
                <w:i/>
                <w:sz w:val="24"/>
                <w:szCs w:val="24"/>
                <w:lang w:bidi="fa-IR"/>
              </w:rPr>
            </m:ctrlPr>
          </m:funcPr>
          <m:fName>
            <m:r>
              <m:rPr>
                <m:sty m:val="p"/>
              </m:rPr>
              <w:rPr>
                <w:rFonts w:ascii="Cambria Math" w:hAnsi="Cambria Math" w:cs="B Nazanin"/>
                <w:sz w:val="24"/>
                <w:szCs w:val="24"/>
                <w:lang w:bidi="fa-IR"/>
              </w:rPr>
              <m:t>min</m:t>
            </m:r>
          </m:fName>
          <m:e>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…,m;  j=1,2,…,n</m:t>
                </m:r>
              </m:e>
            </m:nary>
          </m:e>
        </m:func>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…,m;  j=1,2,…,n</m:t>
            </m:r>
          </m:e>
        </m:nary>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L</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R=</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acc>
              <m:accPr>
                <m:chr m:val="̅"/>
                <m:ctrlPr>
                  <w:rPr>
                    <w:rFonts w:ascii="Cambria Math" w:hAnsi="Cambria Math" w:cs="B Nazanin"/>
                    <w:i/>
                    <w:sz w:val="24"/>
                    <w:szCs w:val="24"/>
                    <w:lang w:bidi="fa-IR"/>
                  </w:rPr>
                </m:ctrlPr>
              </m:accPr>
              <m:e>
                <m:r>
                  <m:rPr>
                    <m:sty m:val="p"/>
                  </m:rPr>
                  <w:rPr>
                    <w:rFonts w:ascii="Cambria Math" w:hAnsi="Cambria Math" w:cs="B Nazanin"/>
                    <w:sz w:val="24"/>
                    <w:szCs w:val="24"/>
                    <w:lang w:bidi="fa-IR"/>
                  </w:rPr>
                  <m:t>v</m:t>
                </m:r>
              </m:e>
            </m:acc>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i</m:t>
                </m:r>
              </m:sub>
            </m:sSub>
          </m:e>
        </m:d>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L</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R=</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r>
              <m:rPr>
                <m:sty m:val="p"/>
              </m:rPr>
              <w:rPr>
                <w:rFonts w:ascii="Cambria Math" w:hAnsi="Cambria Math" w:cs="B Nazanin"/>
                <w:sz w:val="24"/>
                <w:szCs w:val="24"/>
                <w:lang w:bidi="fa-IR"/>
              </w:rPr>
              <m:t>v-</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i</m:t>
                </m:r>
              </m:sub>
            </m:sSub>
          </m:e>
        </m:d>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m:t>
        </m:r>
        <m:acc>
          <m:accPr>
            <m:chr m:val="̅"/>
            <m:ctrlPr>
              <w:rPr>
                <w:rFonts w:ascii="Cambria Math" w:hAnsi="Cambria Math" w:cs="B Nazanin"/>
                <w:i/>
                <w:sz w:val="24"/>
                <w:szCs w:val="24"/>
                <w:lang w:bidi="fa-IR"/>
              </w:rPr>
            </m:ctrlPr>
          </m:accPr>
          <m:e>
            <m:r>
              <m:rPr>
                <m:sty m:val="p"/>
              </m:rPr>
              <w:rPr>
                <w:rFonts w:ascii="Cambria Math" w:hAnsi="Cambria Math" w:cs="B Nazanin"/>
                <w:sz w:val="24"/>
                <w:szCs w:val="24"/>
                <w:lang w:bidi="fa-IR"/>
              </w:rPr>
              <m:t>v</m:t>
            </m:r>
          </m:e>
        </m:acc>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j</m:t>
            </m:r>
          </m:sub>
        </m:sSub>
        <m:r>
          <m:rPr>
            <m:sty m:val="p"/>
          </m:rPr>
          <w:rPr>
            <w:rFonts w:ascii="Cambria Math" w:hAnsi="Cambria Math" w:cs="B Nazanin"/>
            <w:sz w:val="24"/>
            <w:szCs w:val="24"/>
            <w:lang w:bidi="fa-IR"/>
          </w:rPr>
          <m:t>)</m:t>
        </m:r>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j</m:t>
            </m:r>
          </m:sub>
        </m:sSub>
        <m:r>
          <m:rPr>
            <m:sty m:val="p"/>
          </m:rPr>
          <w:rPr>
            <w:rFonts w:ascii="Cambria Math" w:hAnsi="Cambria Math" w:cs="B Nazanin"/>
            <w:sz w:val="24"/>
            <w:szCs w:val="24"/>
            <w:lang w:bidi="fa-IR"/>
          </w:rPr>
          <m:t>=v+</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L</m:t>
            </m:r>
          </m:sub>
        </m:sSub>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acc>
          <m:accPr>
            <m:chr m:val="̅"/>
            <m:ctrlPr>
              <w:rPr>
                <w:rFonts w:ascii="Cambria Math" w:hAnsi="Cambria Math" w:cs="B Nazanin"/>
                <w:i/>
                <w:sz w:val="24"/>
                <w:szCs w:val="24"/>
                <w:lang w:bidi="fa-IR"/>
              </w:rPr>
            </m:ctrlPr>
          </m:accPr>
          <m:e>
            <m:sSubSup>
              <m:sSubSupPr>
                <m:ctrlPr>
                  <w:rPr>
                    <w:rFonts w:ascii="Cambria Math" w:hAnsi="Cambria Math" w:cs="B Nazanin"/>
                    <w:i/>
                    <w:sz w:val="24"/>
                    <w:szCs w:val="24"/>
                    <w:lang w:bidi="fa-IR"/>
                  </w:rPr>
                </m:ctrlPr>
              </m:sSubSup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j</m:t>
                </m:r>
              </m:sub>
              <m:sup>
                <m:r>
                  <m:rPr>
                    <m:sty m:val="p"/>
                  </m:rPr>
                  <w:rPr>
                    <w:rFonts w:ascii="Cambria Math" w:hAnsi="Cambria Math" w:cs="B Nazanin"/>
                    <w:sz w:val="24"/>
                    <w:szCs w:val="24"/>
                    <w:lang w:bidi="fa-IR"/>
                  </w:rPr>
                  <m:t>out</m:t>
                </m:r>
              </m:sup>
            </m:sSubSup>
          </m:e>
        </m:acc>
        <m:r>
          <m:rPr>
            <m:sty m:val="p"/>
          </m:rPr>
          <w:rPr>
            <w:rFonts w:ascii="Cambria Math" w:hAnsi="Cambria Math" w:cs="B Nazanin"/>
            <w:sz w:val="24"/>
            <w:szCs w:val="24"/>
            <w:lang w:bidi="fa-IR"/>
          </w:rPr>
          <m:t xml:space="preserve">= </m:t>
        </m:r>
        <m:f>
          <m:fPr>
            <m:ctrlPr>
              <w:rPr>
                <w:rFonts w:ascii="Cambria Math" w:hAnsi="Cambria Math" w:cs="B Nazanin"/>
                <w:i/>
                <w:sz w:val="24"/>
                <w:szCs w:val="24"/>
                <w:lang w:bidi="fa-IR"/>
              </w:rPr>
            </m:ctrlPr>
          </m:fPr>
          <m:num>
            <m:r>
              <m:rPr>
                <m:sty m:val="p"/>
              </m:rPr>
              <w:rPr>
                <w:rFonts w:ascii="Cambria Math" w:hAnsi="Cambria Math" w:cs="B Nazanin"/>
                <w:sz w:val="24"/>
                <w:szCs w:val="24"/>
                <w:lang w:bidi="fa-IR"/>
              </w:rPr>
              <m:t>1</m:t>
            </m:r>
          </m:num>
          <m:den>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j</m:t>
                </m:r>
              </m:sub>
            </m:sSub>
          </m:den>
        </m:f>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N</m:t>
                </m:r>
              </m:e>
              <m:sub>
                <m:r>
                  <m:rPr>
                    <m:sty m:val="p"/>
                  </m:rPr>
                  <w:rPr>
                    <w:rFonts w:ascii="Cambria Math" w:hAnsi="Cambria Math" w:cs="B Nazanin"/>
                    <w:sz w:val="24"/>
                    <w:szCs w:val="24"/>
                    <w:lang w:bidi="fa-IR"/>
                  </w:rPr>
                  <m:t>j</m:t>
                </m:r>
              </m:sub>
            </m:sSub>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i</m:t>
                </m:r>
              </m:sub>
            </m:sSub>
          </m:e>
        </m:nary>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fldChar w:fldCharType="begin"/>
      </w:r>
      <w:r w:rsidRPr="00F61A68">
        <w:rPr>
          <w:rFonts w:cs="B Nazanin"/>
          <w:noProof/>
          <w:sz w:val="24"/>
          <w:szCs w:val="24"/>
          <w:rtl/>
          <w:lang w:bidi="fa-IR"/>
        </w:rPr>
        <w:instrText xml:space="preserve"> </w:instrText>
      </w:r>
      <w:r w:rsidRPr="00F61A68">
        <w:rPr>
          <w:rFonts w:cs="B Nazanin"/>
          <w:noProof/>
          <w:sz w:val="24"/>
          <w:szCs w:val="24"/>
          <w:lang w:bidi="fa-IR"/>
        </w:rPr>
        <w:instrText>QUOTE</w:instrText>
      </w:r>
      <w:r w:rsidRPr="00F61A68">
        <w:rPr>
          <w:rFonts w:cs="B Nazanin"/>
          <w:noProof/>
          <w:sz w:val="24"/>
          <w:szCs w:val="24"/>
          <w:rtl/>
          <w:lang w:bidi="fa-IR"/>
        </w:rPr>
        <w:instrText xml:space="preserve"> </w:instrText>
      </w:r>
      <m:oMath>
        <m:acc>
          <m:accPr>
            <m:chr m:val="̅"/>
            <m:ctrlPr>
              <w:rPr>
                <w:rFonts w:ascii="Cambria Math" w:hAnsi="Cambria Math" w:cs="B Nazanin"/>
                <w:i/>
                <w:sz w:val="24"/>
                <w:szCs w:val="24"/>
                <w:lang w:bidi="fa-IR"/>
              </w:rPr>
            </m:ctrlPr>
          </m:accPr>
          <m:e>
            <m:sSubSup>
              <m:sSubSupPr>
                <m:ctrlPr>
                  <w:rPr>
                    <w:rFonts w:ascii="Cambria Math" w:hAnsi="Cambria Math" w:cs="B Nazanin"/>
                    <w:i/>
                    <w:sz w:val="24"/>
                    <w:szCs w:val="24"/>
                    <w:lang w:bidi="fa-IR"/>
                  </w:rPr>
                </m:ctrlPr>
              </m:sSubSup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i</m:t>
                </m:r>
              </m:sub>
              <m:sup>
                <m:r>
                  <m:rPr>
                    <m:sty m:val="p"/>
                  </m:rPr>
                  <w:rPr>
                    <w:rFonts w:ascii="Cambria Math" w:hAnsi="Cambria Math" w:cs="B Nazanin"/>
                    <w:sz w:val="24"/>
                    <w:szCs w:val="24"/>
                    <w:lang w:bidi="fa-IR"/>
                  </w:rPr>
                  <m:t>in</m:t>
                </m:r>
              </m:sup>
            </m:sSubSup>
          </m:e>
        </m:acc>
        <m:r>
          <m:rPr>
            <m:sty m:val="p"/>
          </m:rPr>
          <w:rPr>
            <w:rFonts w:ascii="Cambria Math" w:hAnsi="Cambria Math" w:cs="B Nazanin"/>
            <w:sz w:val="24"/>
            <w:szCs w:val="24"/>
            <w:lang w:bidi="fa-IR"/>
          </w:rPr>
          <m:t xml:space="preserve">= </m:t>
        </m:r>
        <m:f>
          <m:fPr>
            <m:ctrlPr>
              <w:rPr>
                <w:rFonts w:ascii="Cambria Math" w:hAnsi="Cambria Math" w:cs="B Nazanin"/>
                <w:i/>
                <w:sz w:val="24"/>
                <w:szCs w:val="24"/>
                <w:lang w:bidi="fa-IR"/>
              </w:rPr>
            </m:ctrlPr>
          </m:fPr>
          <m:num>
            <m:r>
              <m:rPr>
                <m:sty m:val="p"/>
              </m:rPr>
              <w:rPr>
                <w:rFonts w:ascii="Cambria Math" w:hAnsi="Cambria Math" w:cs="B Nazanin"/>
                <w:sz w:val="24"/>
                <w:szCs w:val="24"/>
                <w:lang w:bidi="fa-IR"/>
              </w:rPr>
              <m:t>1</m:t>
            </m:r>
          </m:num>
          <m:den>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i</m:t>
                </m:r>
              </m:sub>
            </m:sSub>
          </m:den>
        </m:f>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j∈</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N</m:t>
                </m:r>
              </m:e>
              <m:sub>
                <m:r>
                  <m:rPr>
                    <m:sty m:val="p"/>
                  </m:rPr>
                  <w:rPr>
                    <w:rFonts w:ascii="Cambria Math" w:hAnsi="Cambria Math" w:cs="B Nazanin"/>
                    <w:sz w:val="24"/>
                    <w:szCs w:val="24"/>
                    <w:lang w:bidi="fa-IR"/>
                  </w:rPr>
                  <m:t>i</m:t>
                </m:r>
              </m:sub>
            </m:sSub>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j</m:t>
                </m:r>
              </m:sub>
            </m:sSub>
          </m:e>
        </m:nary>
      </m:oMath>
      <w:r w:rsidRPr="00F61A68">
        <w:rPr>
          <w:rFonts w:cs="B Nazanin"/>
          <w:noProof/>
          <w:sz w:val="24"/>
          <w:szCs w:val="24"/>
          <w:rtl/>
          <w:lang w:bidi="fa-IR"/>
        </w:rPr>
        <w:instrText xml:space="preserve"> </w:instrText>
      </w:r>
      <w:r w:rsidRPr="00F61A68">
        <w:rPr>
          <w:rFonts w:cs="B Nazanin"/>
          <w:noProof/>
          <w:sz w:val="24"/>
          <w:szCs w:val="24"/>
          <w:rtl/>
          <w:lang w:bidi="fa-IR"/>
        </w:rPr>
        <w:fldChar w:fldCharType="end"/>
      </w:r>
      <w:r w:rsidRPr="00F61A68">
        <w:rPr>
          <w:rFonts w:cs="B Nazanin"/>
          <w:noProof/>
          <w:sz w:val="24"/>
          <w:szCs w:val="24"/>
          <w:rtl/>
          <w:lang w:bidi="fa-IR"/>
        </w:rPr>
        <w:tab/>
      </w:r>
      <w:r w:rsidRPr="00F61A68">
        <w:rPr>
          <w:rFonts w:cs="B Nazanin"/>
          <w:noProof/>
          <w:sz w:val="24"/>
          <w:szCs w:val="24"/>
          <w:rtl/>
          <w:lang w:bidi="fa-IR"/>
        </w:rPr>
        <w:tab/>
      </w:r>
      <w:r w:rsidRPr="00F61A68">
        <w:rPr>
          <w:rFonts w:cs="B Nazanin"/>
          <w:noProof/>
          <w:sz w:val="24"/>
          <w:szCs w:val="24"/>
          <w:rtl/>
          <w:lang w:bidi="fa-IR"/>
        </w:rPr>
        <w:tab/>
      </w:r>
      <w:r w:rsidRPr="00F61A68">
        <w:rPr>
          <w:rFonts w:cs="B Nazanin"/>
          <w:noProof/>
          <w:sz w:val="24"/>
          <w:szCs w:val="24"/>
          <w:rtl/>
          <w:lang w:bidi="fa-IR"/>
        </w:rPr>
        <w:tab/>
      </w:r>
      <w:r w:rsidRPr="00F61A68">
        <w:rPr>
          <w:rFonts w:cs="B Nazanin"/>
          <w:noProof/>
          <w:sz w:val="24"/>
          <w:szCs w:val="24"/>
          <w:rtl/>
          <w:lang w:bidi="fa-IR"/>
        </w:rPr>
        <w:tab/>
      </w:r>
      <w:r w:rsidRPr="00F61A68">
        <w:rPr>
          <w:rFonts w:cs="B Nazanin"/>
          <w:noProof/>
          <w:sz w:val="24"/>
          <w:szCs w:val="24"/>
          <w:rtl/>
          <w:lang w:bidi="fa-IR"/>
        </w:rPr>
        <w:tab/>
      </w:r>
      <w:r w:rsidRPr="00F61A68">
        <w:rPr>
          <w:rFonts w:cs="B Nazanin"/>
          <w:noProof/>
          <w:sz w:val="24"/>
          <w:szCs w:val="24"/>
          <w:rtl/>
          <w:lang w:bidi="fa-IR"/>
        </w:rPr>
        <w:tab/>
      </w:r>
      <w:r w:rsidRPr="00F61A68">
        <w:rPr>
          <w:rFonts w:cs="B Nazanin"/>
          <w:noProof/>
          <w:sz w:val="24"/>
          <w:szCs w:val="24"/>
          <w:rtl/>
          <w:lang w:bidi="fa-IR"/>
        </w:rPr>
        <w:tab/>
      </w:r>
      <w:r w:rsidRPr="00F61A68">
        <w:rPr>
          <w:rFonts w:cs="B Nazanin" w:hint="cs"/>
          <w:noProof/>
          <w:sz w:val="24"/>
          <w:szCs w:val="24"/>
          <w:rtl/>
          <w:lang w:bidi="fa-IR"/>
        </w:rPr>
        <w:t>(41)</w:t>
      </w:r>
    </w:p>
    <w:p w14:paraId="2BEFA1F7" w14:textId="77777777" w:rsidR="00D33EB0" w:rsidRPr="00F61A68" w:rsidRDefault="00C53C79" w:rsidP="00196413">
      <w:pPr>
        <w:widowControl w:val="0"/>
        <w:bidi w:val="0"/>
        <w:spacing w:line="240" w:lineRule="auto"/>
        <w:jc w:val="right"/>
        <w:rPr>
          <w:rFonts w:cs="B Nazanin"/>
          <w:noProof/>
          <w:sz w:val="24"/>
          <w:szCs w:val="24"/>
          <w:lang w:bidi="fa-IR"/>
        </w:rPr>
      </w:pPr>
      <m:oMath>
        <m:nary>
          <m:naryPr>
            <m:chr m:val="∑"/>
            <m:limLoc m:val="undOvr"/>
            <m:ctrlPr>
              <w:rPr>
                <w:rFonts w:ascii="Cambria Math" w:hAnsi="Cambria Math" w:cs="B Nazanin"/>
                <w:i/>
                <w:sz w:val="24"/>
                <w:szCs w:val="24"/>
              </w:rPr>
            </m:ctrlPr>
          </m:naryPr>
          <m:sub>
            <m:r>
              <w:rPr>
                <w:rFonts w:ascii="Cambria Math" w:hAnsi="Cambria Math" w:cs="B Nazanin"/>
                <w:sz w:val="24"/>
                <w:szCs w:val="24"/>
              </w:rPr>
              <m:t>j=1</m:t>
            </m:r>
          </m:sub>
          <m:sup>
            <m:r>
              <w:rPr>
                <w:rFonts w:ascii="Cambria Math" w:hAnsi="Cambria Math" w:cs="B Nazanin"/>
                <w:sz w:val="24"/>
                <w:szCs w:val="24"/>
              </w:rPr>
              <m:t>n</m:t>
            </m:r>
          </m:sup>
          <m:e>
            <m:sSub>
              <m:sSubPr>
                <m:ctrlPr>
                  <w:rPr>
                    <w:rFonts w:ascii="Cambria Math" w:hAnsi="Cambria Math" w:cs="B Nazanin"/>
                    <w:i/>
                    <w:sz w:val="24"/>
                    <w:szCs w:val="24"/>
                  </w:rPr>
                </m:ctrlPr>
              </m:sSubPr>
              <m:e>
                <m:r>
                  <w:rPr>
                    <w:rFonts w:ascii="Cambria Math" w:hAnsi="Cambria Math" w:cs="B Nazanin"/>
                    <w:sz w:val="24"/>
                    <w:szCs w:val="24"/>
                  </w:rPr>
                  <m:t>D</m:t>
                </m:r>
              </m:e>
              <m:sub>
                <m:r>
                  <w:rPr>
                    <w:rFonts w:ascii="Cambria Math" w:hAnsi="Cambria Math" w:cs="B Nazanin"/>
                    <w:sz w:val="24"/>
                    <w:szCs w:val="24"/>
                  </w:rPr>
                  <m:t>ij</m:t>
                </m:r>
              </m:sub>
            </m:sSub>
            <m:sSub>
              <m:sSubPr>
                <m:ctrlPr>
                  <w:rPr>
                    <w:rFonts w:ascii="Cambria Math" w:hAnsi="Cambria Math" w:cs="B Nazanin"/>
                    <w:i/>
                    <w:sz w:val="24"/>
                    <w:szCs w:val="24"/>
                  </w:rPr>
                </m:ctrlPr>
              </m:sSubPr>
              <m:e>
                <m:r>
                  <w:rPr>
                    <w:rFonts w:ascii="Cambria Math" w:hAnsi="Cambria Math" w:cs="B Nazanin"/>
                    <w:sz w:val="24"/>
                    <w:szCs w:val="24"/>
                  </w:rPr>
                  <m:t>Q</m:t>
                </m:r>
              </m:e>
              <m:sub>
                <m:r>
                  <w:rPr>
                    <w:rFonts w:ascii="Cambria Math" w:hAnsi="Cambria Math" w:cs="B Nazanin"/>
                    <w:sz w:val="24"/>
                    <w:szCs w:val="24"/>
                  </w:rPr>
                  <m:t>ij</m:t>
                </m:r>
              </m:sub>
            </m:sSub>
          </m:e>
        </m:nary>
        <m:r>
          <w:rPr>
            <w:rFonts w:ascii="Cambria Math" w:hAnsi="Cambria Math" w:cs="B Nazanin"/>
            <w:sz w:val="24"/>
            <w:szCs w:val="24"/>
          </w:rPr>
          <m:t>=</m:t>
        </m:r>
        <m:d>
          <m:dPr>
            <m:ctrlPr>
              <w:rPr>
                <w:rFonts w:ascii="Cambria Math" w:hAnsi="Cambria Math" w:cs="B Nazanin"/>
                <w:sz w:val="24"/>
                <w:szCs w:val="24"/>
              </w:rPr>
            </m:ctrlPr>
          </m:dPr>
          <m:e>
            <m:sSub>
              <m:sSubPr>
                <m:ctrlPr>
                  <w:rPr>
                    <w:rFonts w:ascii="Cambria Math" w:hAnsi="Cambria Math" w:cs="B Nazanin"/>
                    <w:i/>
                    <w:sz w:val="24"/>
                    <w:szCs w:val="24"/>
                  </w:rPr>
                </m:ctrlPr>
              </m:sSubPr>
              <m:e>
                <m:r>
                  <w:rPr>
                    <w:rFonts w:ascii="Cambria Math" w:hAnsi="Cambria Math" w:cs="B Nazanin"/>
                    <w:sz w:val="24"/>
                    <w:szCs w:val="24"/>
                  </w:rPr>
                  <m:t>D</m:t>
                </m:r>
              </m:e>
              <m:sub>
                <m:r>
                  <w:rPr>
                    <w:rFonts w:ascii="Cambria Math" w:hAnsi="Cambria Math" w:cs="B Nazanin"/>
                    <w:sz w:val="24"/>
                    <w:szCs w:val="24"/>
                  </w:rPr>
                  <m:t>i1</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D</m:t>
                </m:r>
              </m:e>
              <m:sub>
                <m:r>
                  <w:rPr>
                    <w:rFonts w:ascii="Cambria Math" w:hAnsi="Cambria Math" w:cs="B Nazanin"/>
                    <w:sz w:val="24"/>
                    <w:szCs w:val="24"/>
                  </w:rPr>
                  <m:t>i2</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D</m:t>
                </m:r>
              </m:e>
              <m:sub>
                <m:r>
                  <w:rPr>
                    <w:rFonts w:ascii="Cambria Math" w:hAnsi="Cambria Math" w:cs="B Nazanin"/>
                    <w:sz w:val="24"/>
                    <w:szCs w:val="24"/>
                  </w:rPr>
                  <m:t>in</m:t>
                </m:r>
              </m:sub>
            </m:sSub>
          </m:e>
        </m:d>
        <m:r>
          <w:rPr>
            <w:rFonts w:ascii="Cambria Math" w:hAnsi="Cambria Math" w:cs="B Nazanin"/>
            <w:sz w:val="24"/>
            <w:szCs w:val="24"/>
          </w:rPr>
          <m:t>×</m:t>
        </m:r>
        <m:sSup>
          <m:sSupPr>
            <m:ctrlPr>
              <w:rPr>
                <w:rFonts w:ascii="Cambria Math" w:hAnsi="Cambria Math" w:cs="B Nazanin"/>
                <w:i/>
                <w:sz w:val="24"/>
                <w:szCs w:val="24"/>
              </w:rPr>
            </m:ctrlPr>
          </m:sSupPr>
          <m:e>
            <m:d>
              <m:dPr>
                <m:ctrlPr>
                  <w:rPr>
                    <w:rFonts w:ascii="Cambria Math" w:hAnsi="Cambria Math" w:cs="B Nazanin"/>
                    <w:sz w:val="24"/>
                    <w:szCs w:val="24"/>
                  </w:rPr>
                </m:ctrlPr>
              </m:dPr>
              <m:e>
                <m:sSub>
                  <m:sSubPr>
                    <m:ctrlPr>
                      <w:rPr>
                        <w:rFonts w:ascii="Cambria Math" w:hAnsi="Cambria Math" w:cs="B Nazanin"/>
                        <w:i/>
                        <w:sz w:val="24"/>
                        <w:szCs w:val="24"/>
                      </w:rPr>
                    </m:ctrlPr>
                  </m:sSubPr>
                  <m:e>
                    <m:r>
                      <w:rPr>
                        <w:rFonts w:ascii="Cambria Math" w:hAnsi="Cambria Math" w:cs="B Nazanin"/>
                        <w:sz w:val="24"/>
                        <w:szCs w:val="24"/>
                      </w:rPr>
                      <m:t>Q</m:t>
                    </m:r>
                  </m:e>
                  <m:sub>
                    <m:r>
                      <w:rPr>
                        <w:rFonts w:ascii="Cambria Math" w:hAnsi="Cambria Math" w:cs="B Nazanin"/>
                        <w:sz w:val="24"/>
                        <w:szCs w:val="24"/>
                      </w:rPr>
                      <m:t>i1</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Q</m:t>
                    </m:r>
                  </m:e>
                  <m:sub>
                    <m:r>
                      <w:rPr>
                        <w:rFonts w:ascii="Cambria Math" w:hAnsi="Cambria Math" w:cs="B Nazanin"/>
                        <w:sz w:val="24"/>
                        <w:szCs w:val="24"/>
                      </w:rPr>
                      <m:t>i2</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Q</m:t>
                    </m:r>
                  </m:e>
                  <m:sub>
                    <m:r>
                      <w:rPr>
                        <w:rFonts w:ascii="Cambria Math" w:hAnsi="Cambria Math" w:cs="B Nazanin"/>
                        <w:sz w:val="24"/>
                        <w:szCs w:val="24"/>
                      </w:rPr>
                      <m:t>in</m:t>
                    </m:r>
                  </m:sub>
                </m:sSub>
              </m:e>
            </m:d>
          </m:e>
          <m:sup>
            <m:r>
              <w:rPr>
                <w:rFonts w:ascii="Cambria Math" w:hAnsi="Cambria Math" w:cs="B Nazanin"/>
                <w:sz w:val="24"/>
                <w:szCs w:val="24"/>
              </w:rPr>
              <m:t>T</m:t>
            </m:r>
          </m:sup>
        </m:sSup>
      </m:oMath>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rPr>
          <m:t>C=</m:t>
        </m:r>
        <m:nary>
          <m:naryPr>
            <m:chr m:val="∑"/>
            <m:limLoc m:val="undOvr"/>
            <m:ctrlPr>
              <w:rPr>
                <w:rFonts w:ascii="Cambria Math" w:hAnsi="Cambria Math" w:cs="B Nazanin"/>
                <w:i/>
                <w:sz w:val="24"/>
                <w:szCs w:val="24"/>
              </w:rPr>
            </m:ctrlPr>
          </m:naryPr>
          <m:sub>
            <m:r>
              <m:rPr>
                <m:sty m:val="p"/>
              </m:rPr>
              <w:rPr>
                <w:rFonts w:ascii="Cambria Math" w:hAnsi="Cambria Math" w:cs="B Nazanin"/>
                <w:sz w:val="24"/>
                <w:szCs w:val="24"/>
              </w:rPr>
              <m:t>i=1</m:t>
            </m:r>
          </m:sub>
          <m:sup>
            <m:r>
              <m:rPr>
                <m:sty m:val="p"/>
              </m:rPr>
              <w:rPr>
                <w:rFonts w:ascii="Cambria Math" w:hAnsi="Cambria Math" w:cs="B Nazanin"/>
                <w:sz w:val="24"/>
                <w:szCs w:val="24"/>
              </w:rPr>
              <m:t>m</m:t>
            </m:r>
          </m:sup>
          <m:e>
            <m:nary>
              <m:naryPr>
                <m:chr m:val="∑"/>
                <m:limLoc m:val="undOvr"/>
                <m:ctrlPr>
                  <w:rPr>
                    <w:rFonts w:ascii="Cambria Math" w:hAnsi="Cambria Math" w:cs="B Nazanin"/>
                    <w:i/>
                    <w:sz w:val="24"/>
                    <w:szCs w:val="24"/>
                  </w:rPr>
                </m:ctrlPr>
              </m:naryPr>
              <m:sub>
                <m:r>
                  <m:rPr>
                    <m:sty m:val="p"/>
                  </m:rPr>
                  <w:rPr>
                    <w:rFonts w:ascii="Cambria Math" w:hAnsi="Cambria Math" w:cs="B Nazanin"/>
                    <w:sz w:val="24"/>
                    <w:szCs w:val="24"/>
                  </w:rPr>
                  <m:t>j=1</m:t>
                </m:r>
              </m:sub>
              <m:sup>
                <m:r>
                  <m:rPr>
                    <m:sty m:val="p"/>
                  </m:rPr>
                  <w:rPr>
                    <w:rFonts w:ascii="Cambria Math" w:hAnsi="Cambria Math" w:cs="B Nazanin"/>
                    <w:sz w:val="24"/>
                    <w:szCs w:val="24"/>
                  </w:rPr>
                  <m:t>n</m:t>
                </m:r>
              </m:sup>
              <m:e>
                <m:sSub>
                  <m:sSubPr>
                    <m:ctrlPr>
                      <w:rPr>
                        <w:rFonts w:ascii="Cambria Math" w:hAnsi="Cambria Math" w:cs="B Nazanin"/>
                        <w:i/>
                        <w:sz w:val="24"/>
                        <w:szCs w:val="24"/>
                      </w:rPr>
                    </m:ctrlPr>
                  </m:sSubPr>
                  <m:e>
                    <m:r>
                      <m:rPr>
                        <m:sty m:val="p"/>
                      </m:rPr>
                      <w:rPr>
                        <w:rFonts w:ascii="Cambria Math" w:hAnsi="Cambria Math" w:cs="B Nazanin"/>
                        <w:sz w:val="24"/>
                        <w:szCs w:val="24"/>
                      </w:rPr>
                      <m:t>D</m:t>
                    </m:r>
                  </m:e>
                  <m:sub>
                    <m:r>
                      <m:rPr>
                        <m:sty m:val="p"/>
                      </m:rPr>
                      <w:rPr>
                        <w:rFonts w:ascii="Cambria Math" w:hAnsi="Cambria Math" w:cs="B Nazanin"/>
                        <w:sz w:val="24"/>
                        <w:szCs w:val="24"/>
                      </w:rPr>
                      <m:t>ij</m:t>
                    </m:r>
                  </m:sub>
                </m:sSub>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e>
            </m:nary>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d>
          <m:dPr>
            <m:begChr m:val="["/>
            <m:endChr m:val="]"/>
            <m:ctrlPr>
              <w:rPr>
                <w:rFonts w:ascii="Cambria Math" w:hAnsi="Cambria Math" w:cs="B Nazanin"/>
                <w:i/>
                <w:sz w:val="24"/>
                <w:szCs w:val="24"/>
              </w:rPr>
            </m:ctrlPr>
          </m:dPr>
          <m:e>
            <m:eqArr>
              <m:eqArrPr>
                <m:ctrlPr>
                  <w:rPr>
                    <w:rFonts w:ascii="Cambria Math" w:hAnsi="Cambria Math" w:cs="B Nazanin"/>
                    <w:i/>
                    <w:sz w:val="24"/>
                    <w:szCs w:val="24"/>
                  </w:rPr>
                </m:ctrlPr>
              </m:eqArrPr>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11</m:t>
                    </m:r>
                  </m:sub>
                </m:sSub>
              </m:e>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12</m:t>
                    </m:r>
                  </m:sub>
                </m:sSub>
                <m:ctrlPr>
                  <w:rPr>
                    <w:rFonts w:ascii="Cambria Math" w:eastAsia="Cambria Math" w:hAnsi="Cambria Math" w:cs="B Nazanin"/>
                    <w:i/>
                    <w:sz w:val="24"/>
                    <w:szCs w:val="24"/>
                  </w:rPr>
                </m:ctrlPr>
              </m:e>
              <m:e>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1j</m:t>
                    </m:r>
                  </m:sub>
                </m:sSub>
              </m:e>
            </m:eqArr>
            <m:eqArr>
              <m:eqArrPr>
                <m:ctrlPr>
                  <w:rPr>
                    <w:rFonts w:ascii="Cambria Math" w:hAnsi="Cambria Math" w:cs="B Nazanin"/>
                    <w:i/>
                    <w:sz w:val="24"/>
                    <w:szCs w:val="24"/>
                  </w:rPr>
                </m:ctrlPr>
              </m:eqArrPr>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21</m:t>
                    </m:r>
                  </m:sub>
                </m:sSub>
              </m:e>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22</m:t>
                    </m:r>
                  </m:sub>
                </m:sSub>
                <m:ctrlPr>
                  <w:rPr>
                    <w:rFonts w:ascii="Cambria Math" w:eastAsia="Cambria Math" w:hAnsi="Cambria Math" w:cs="B Nazanin"/>
                    <w:i/>
                    <w:sz w:val="24"/>
                    <w:szCs w:val="24"/>
                  </w:rPr>
                </m:ctrlPr>
              </m:e>
              <m:e>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2j</m:t>
                    </m:r>
                  </m:sub>
                </m:sSub>
              </m:e>
            </m:eqArr>
            <m:eqArr>
              <m:eqArrPr>
                <m:ctrlPr>
                  <w:rPr>
                    <w:rFonts w:ascii="Cambria Math" w:hAnsi="Cambria Math" w:cs="B Nazanin"/>
                    <w:i/>
                    <w:sz w:val="24"/>
                    <w:szCs w:val="24"/>
                  </w:rPr>
                </m:ctrlPr>
              </m:eqArrPr>
              <m:e>
                <m:r>
                  <m:rPr>
                    <m:sty m:val="p"/>
                  </m:rPr>
                  <w:rPr>
                    <w:rFonts w:ascii="Cambria Math" w:hAnsi="Cambria Math" w:cs="B Nazanin"/>
                    <w:sz w:val="24"/>
                    <w:szCs w:val="24"/>
                  </w:rPr>
                  <m:t>⋯</m:t>
                </m:r>
              </m:e>
              <m:e>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r>
                  <m:rPr>
                    <m:sty m:val="p"/>
                  </m:rPr>
                  <w:rPr>
                    <w:rFonts w:ascii="Cambria Math" w:hAnsi="Cambria Math" w:cs="B Nazanin"/>
                    <w:sz w:val="24"/>
                    <w:szCs w:val="24"/>
                  </w:rPr>
                  <m:t>⋯</m:t>
                </m:r>
              </m:e>
            </m:eqArr>
            <m:eqArr>
              <m:eqArrPr>
                <m:ctrlPr>
                  <w:rPr>
                    <w:rFonts w:ascii="Cambria Math" w:hAnsi="Cambria Math" w:cs="B Nazanin"/>
                    <w:i/>
                    <w:sz w:val="24"/>
                    <w:szCs w:val="24"/>
                  </w:rPr>
                </m:ctrlPr>
              </m:eqArrPr>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i1</m:t>
                    </m:r>
                  </m:sub>
                </m:sSub>
              </m:e>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i2</m:t>
                    </m:r>
                  </m:sub>
                </m:sSub>
                <m:ctrlPr>
                  <w:rPr>
                    <w:rFonts w:ascii="Cambria Math" w:eastAsia="Cambria Math" w:hAnsi="Cambria Math" w:cs="B Nazanin"/>
                    <w:i/>
                    <w:sz w:val="24"/>
                    <w:szCs w:val="24"/>
                  </w:rPr>
                </m:ctrlPr>
              </m:e>
              <m:e>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e>
            </m:eqArr>
          </m:e>
        </m:d>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d>
          <m:dPr>
            <m:begChr m:val="{"/>
            <m:endChr m:val=""/>
            <m:ctrlPr>
              <w:rPr>
                <w:rFonts w:ascii="Cambria Math" w:hAnsi="Cambria Math" w:cs="B Nazanin"/>
                <w:i/>
                <w:sz w:val="24"/>
                <w:szCs w:val="24"/>
              </w:rPr>
            </m:ctrlPr>
          </m:dPr>
          <m:e>
            <m:eqArr>
              <m:eqArrPr>
                <m:ctrlPr>
                  <w:rPr>
                    <w:rFonts w:ascii="Cambria Math" w:hAnsi="Cambria Math" w:cs="B Nazanin"/>
                    <w:i/>
                    <w:sz w:val="24"/>
                    <w:szCs w:val="24"/>
                  </w:rPr>
                </m:ctrlPr>
              </m:eqArrPr>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ij</m:t>
                    </m:r>
                  </m:sub>
                </m:sSub>
                <m:r>
                  <m:rPr>
                    <m:sty m:val="p"/>
                  </m:rPr>
                  <w:rPr>
                    <w:rFonts w:ascii="Cambria Math" w:hAnsi="Cambria Math" w:cs="B Nazanin"/>
                    <w:sz w:val="24"/>
                    <w:szCs w:val="24"/>
                  </w:rPr>
                  <m:t>≥0</m:t>
                </m:r>
              </m:e>
              <m:e>
                <m:sSubSup>
                  <m:sSubSupPr>
                    <m:ctrlPr>
                      <w:rPr>
                        <w:rFonts w:ascii="Cambria Math" w:eastAsia="Cambria Math" w:hAnsi="Cambria Math" w:cs="B Nazanin"/>
                        <w:i/>
                        <w:sz w:val="24"/>
                        <w:szCs w:val="24"/>
                      </w:rPr>
                    </m:ctrlPr>
                  </m:sSubSup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m:t>
                    </m:r>
                  </m:sub>
                  <m:sup>
                    <m:r>
                      <m:rPr>
                        <m:sty m:val="p"/>
                      </m:rPr>
                      <w:rPr>
                        <w:rFonts w:ascii="Cambria Math" w:eastAsia="Cambria Math" w:hAnsi="Cambria Math" w:cs="B Nazanin"/>
                        <w:sz w:val="24"/>
                        <w:szCs w:val="24"/>
                      </w:rPr>
                      <m:t>out</m:t>
                    </m:r>
                  </m:sup>
                </m:sSubSup>
                <m:r>
                  <m:rPr>
                    <m:sty m:val="p"/>
                  </m:rPr>
                  <w:rPr>
                    <w:rFonts w:ascii="Cambria Math" w:eastAsia="Cambria Math" w:hAnsi="Cambria Math" w:cs="B Nazanin"/>
                    <w:sz w:val="24"/>
                    <w:szCs w:val="24"/>
                  </w:rPr>
                  <m:t>=</m:t>
                </m:r>
                <m:nary>
                  <m:naryPr>
                    <m:chr m:val="∑"/>
                    <m:limLoc m:val="subSup"/>
                    <m:ctrlPr>
                      <w:rPr>
                        <w:rFonts w:ascii="Cambria Math" w:eastAsia="Cambria Math" w:hAnsi="Cambria Math" w:cs="B Nazanin"/>
                        <w:i/>
                        <w:sz w:val="24"/>
                        <w:szCs w:val="24"/>
                      </w:rPr>
                    </m:ctrlPr>
                  </m:naryPr>
                  <m:sub>
                    <m:r>
                      <m:rPr>
                        <m:sty m:val="p"/>
                      </m:rPr>
                      <w:rPr>
                        <w:rFonts w:ascii="Cambria Math" w:eastAsia="Cambria Math" w:hAnsi="Cambria Math" w:cs="B Nazanin"/>
                        <w:sz w:val="24"/>
                        <w:szCs w:val="24"/>
                      </w:rPr>
                      <m:t>j=1</m:t>
                    </m:r>
                  </m:sub>
                  <m:sup>
                    <m:r>
                      <m:rPr>
                        <m:sty m:val="p"/>
                      </m:rPr>
                      <w:rPr>
                        <w:rFonts w:ascii="Cambria Math" w:eastAsia="Cambria Math" w:hAnsi="Cambria Math" w:cs="B Nazanin"/>
                        <w:sz w:val="24"/>
                        <w:szCs w:val="24"/>
                      </w:rPr>
                      <m:t>n</m:t>
                    </m:r>
                  </m:sup>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ij</m:t>
                        </m:r>
                      </m:sub>
                    </m:sSub>
                  </m:e>
                </m:nary>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Sup>
                  <m:sSubSupPr>
                    <m:ctrlPr>
                      <w:rPr>
                        <w:rFonts w:ascii="Cambria Math" w:eastAsia="Cambria Math" w:hAnsi="Cambria Math" w:cs="B Nazanin"/>
                        <w:i/>
                        <w:sz w:val="24"/>
                        <w:szCs w:val="24"/>
                      </w:rPr>
                    </m:ctrlPr>
                  </m:sSubSup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j</m:t>
                    </m:r>
                  </m:sub>
                  <m:sup>
                    <m:r>
                      <m:rPr>
                        <m:sty m:val="p"/>
                      </m:rPr>
                      <w:rPr>
                        <w:rFonts w:ascii="Cambria Math" w:eastAsia="Cambria Math" w:hAnsi="Cambria Math" w:cs="B Nazanin"/>
                        <w:sz w:val="24"/>
                        <w:szCs w:val="24"/>
                      </w:rPr>
                      <m:t>in</m:t>
                    </m:r>
                  </m:sup>
                </m:sSubSup>
                <m:r>
                  <m:rPr>
                    <m:sty m:val="p"/>
                  </m:rPr>
                  <w:rPr>
                    <w:rFonts w:ascii="Cambria Math" w:eastAsia="Cambria Math" w:hAnsi="Cambria Math" w:cs="B Nazanin"/>
                    <w:sz w:val="24"/>
                    <w:szCs w:val="24"/>
                  </w:rPr>
                  <m:t>=</m:t>
                </m:r>
                <m:nary>
                  <m:naryPr>
                    <m:chr m:val="∑"/>
                    <m:limLoc m:val="subSup"/>
                    <m:ctrlPr>
                      <w:rPr>
                        <w:rFonts w:ascii="Cambria Math" w:eastAsia="Cambria Math" w:hAnsi="Cambria Math" w:cs="B Nazanin"/>
                        <w:i/>
                        <w:sz w:val="24"/>
                        <w:szCs w:val="24"/>
                      </w:rPr>
                    </m:ctrlPr>
                  </m:naryPr>
                  <m:sub>
                    <m:r>
                      <m:rPr>
                        <m:sty m:val="p"/>
                      </m:rPr>
                      <w:rPr>
                        <w:rFonts w:ascii="Cambria Math" w:eastAsia="Cambria Math" w:hAnsi="Cambria Math" w:cs="B Nazanin"/>
                        <w:sz w:val="24"/>
                        <w:szCs w:val="24"/>
                      </w:rPr>
                      <m:t>i=1</m:t>
                    </m:r>
                  </m:sub>
                  <m:sup>
                    <m:r>
                      <m:rPr>
                        <m:sty m:val="p"/>
                      </m:rPr>
                      <w:rPr>
                        <w:rFonts w:ascii="Cambria Math" w:eastAsia="Cambria Math" w:hAnsi="Cambria Math" w:cs="B Nazanin"/>
                        <w:sz w:val="24"/>
                        <w:szCs w:val="24"/>
                      </w:rPr>
                      <m:t>m</m:t>
                    </m:r>
                  </m:sup>
                  <m:e>
                    <m:sSub>
                      <m:sSubPr>
                        <m:ctrlPr>
                          <w:rPr>
                            <w:rFonts w:ascii="Cambria Math" w:eastAsia="Cambria Math" w:hAnsi="Cambria Math" w:cs="B Nazanin"/>
                            <w:i/>
                            <w:sz w:val="24"/>
                            <w:szCs w:val="24"/>
                          </w:rPr>
                        </m:ctrlPr>
                      </m:sSubPr>
                      <m:e>
                        <m:r>
                          <m:rPr>
                            <m:sty m:val="p"/>
                          </m:rPr>
                          <w:rPr>
                            <w:rFonts w:ascii="Cambria Math" w:eastAsia="Cambria Math" w:hAnsi="Cambria Math" w:cs="B Nazanin"/>
                            <w:sz w:val="24"/>
                            <w:szCs w:val="24"/>
                          </w:rPr>
                          <m:t>Q</m:t>
                        </m:r>
                      </m:e>
                      <m:sub>
                        <m:r>
                          <m:rPr>
                            <m:sty m:val="p"/>
                          </m:rPr>
                          <w:rPr>
                            <w:rFonts w:ascii="Cambria Math" w:eastAsia="Cambria Math" w:hAnsi="Cambria Math" w:cs="B Nazanin"/>
                            <w:sz w:val="24"/>
                            <w:szCs w:val="24"/>
                          </w:rPr>
                          <m:t>ij</m:t>
                        </m:r>
                      </m:sub>
                    </m:sSub>
                  </m:e>
                </m:nary>
                <m:r>
                  <m:rPr>
                    <m:sty m:val="p"/>
                  </m:rPr>
                  <w:rPr>
                    <w:rFonts w:ascii="Cambria Math" w:eastAsia="Cambria Math" w:hAnsi="Cambria Math" w:cs="B Nazanin"/>
                    <w:sz w:val="24"/>
                    <w:szCs w:val="24"/>
                  </w:rPr>
                  <m:t>.</m:t>
                </m:r>
                <m:ctrlPr>
                  <w:rPr>
                    <w:rFonts w:ascii="Cambria Math" w:eastAsia="Cambria Math" w:hAnsi="Cambria Math" w:cs="B Nazanin"/>
                    <w:i/>
                    <w:sz w:val="24"/>
                    <w:szCs w:val="24"/>
                  </w:rPr>
                </m:ctrlPr>
              </m:e>
              <m:e>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n+1</m:t>
                    </m:r>
                  </m:sub>
                  <m:sup>
                    <m:r>
                      <m:rPr>
                        <m:sty m:val="p"/>
                      </m:rPr>
                      <w:rPr>
                        <w:rFonts w:ascii="Cambria Math" w:hAnsi="Cambria Math" w:cs="B Nazanin"/>
                        <w:sz w:val="24"/>
                        <w:szCs w:val="24"/>
                      </w:rPr>
                      <m:t>out</m:t>
                    </m:r>
                  </m:sup>
                </m:sSubSup>
                <m:r>
                  <m:rPr>
                    <m:sty m:val="p"/>
                  </m:rPr>
                  <w:rPr>
                    <w:rFonts w:ascii="Cambria Math" w:hAnsi="Cambria Math" w:cs="B Nazanin"/>
                    <w:sz w:val="24"/>
                    <w:szCs w:val="24"/>
                  </w:rPr>
                  <m:t>=0.</m:t>
                </m:r>
              </m:e>
            </m:eqArr>
          </m:e>
        </m:d>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rPr>
          <m:t>f</m:t>
        </m:r>
        <m:d>
          <m:dPr>
            <m:ctrlPr>
              <w:rPr>
                <w:rFonts w:ascii="Cambria Math" w:hAnsi="Cambria Math" w:cs="B Nazanin"/>
                <w:i/>
                <w:sz w:val="24"/>
                <w:szCs w:val="24"/>
              </w:rPr>
            </m:ctrlPr>
          </m:dPr>
          <m:e>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i</m:t>
                </m:r>
              </m:sub>
              <m:sup>
                <m:r>
                  <m:rPr>
                    <m:sty m:val="p"/>
                  </m:rPr>
                  <w:rPr>
                    <w:rFonts w:ascii="Cambria Math" w:hAnsi="Cambria Math" w:cs="B Nazanin"/>
                    <w:sz w:val="24"/>
                    <w:szCs w:val="24"/>
                  </w:rPr>
                  <m:t>out</m:t>
                </m:r>
              </m:sup>
            </m:sSubSup>
          </m:e>
        </m:d>
        <m:r>
          <m:rPr>
            <m:sty m:val="p"/>
          </m:rPr>
          <w:rPr>
            <w:rFonts w:ascii="Cambria Math" w:hAnsi="Cambria Math" w:cs="B Nazanin"/>
            <w:sz w:val="24"/>
            <w:szCs w:val="24"/>
          </w:rPr>
          <m:t>=min</m:t>
        </m:r>
        <m:nary>
          <m:naryPr>
            <m:chr m:val="∑"/>
            <m:limLoc m:val="subSup"/>
            <m:ctrlPr>
              <w:rPr>
                <w:rFonts w:ascii="Cambria Math" w:hAnsi="Cambria Math" w:cs="B Nazanin"/>
                <w:i/>
                <w:sz w:val="24"/>
                <w:szCs w:val="24"/>
              </w:rPr>
            </m:ctrlPr>
          </m:naryPr>
          <m:sub>
            <m:r>
              <m:rPr>
                <m:sty m:val="p"/>
              </m:rPr>
              <w:rPr>
                <w:rFonts w:ascii="Cambria Math" w:hAnsi="Cambria Math" w:cs="B Nazanin"/>
                <w:sz w:val="24"/>
                <w:szCs w:val="24"/>
              </w:rPr>
              <m:t>j=1</m:t>
            </m:r>
          </m:sub>
          <m:sup>
            <m:r>
              <m:rPr>
                <m:sty m:val="p"/>
              </m:rPr>
              <w:rPr>
                <w:rFonts w:ascii="Cambria Math" w:hAnsi="Cambria Math" w:cs="B Nazanin"/>
                <w:sz w:val="24"/>
                <w:szCs w:val="24"/>
              </w:rPr>
              <m:t>n</m:t>
            </m:r>
          </m:sup>
          <m:e>
            <m:sSub>
              <m:sSubPr>
                <m:ctrlPr>
                  <w:rPr>
                    <w:rFonts w:ascii="Cambria Math" w:hAnsi="Cambria Math" w:cs="B Nazanin"/>
                    <w:i/>
                    <w:sz w:val="24"/>
                    <w:szCs w:val="24"/>
                  </w:rPr>
                </m:ctrlPr>
              </m:sSubPr>
              <m:e>
                <m:r>
                  <m:rPr>
                    <m:sty m:val="p"/>
                  </m:rPr>
                  <w:rPr>
                    <w:rFonts w:ascii="Cambria Math" w:hAnsi="Cambria Math" w:cs="B Nazanin"/>
                    <w:sz w:val="24"/>
                    <w:szCs w:val="24"/>
                  </w:rPr>
                  <m:t>C</m:t>
                </m:r>
              </m:e>
              <m:sub>
                <m:r>
                  <m:rPr>
                    <m:sty m:val="p"/>
                  </m:rPr>
                  <w:rPr>
                    <w:rFonts w:ascii="Cambria Math" w:hAnsi="Cambria Math" w:cs="B Nazanin"/>
                    <w:sz w:val="24"/>
                    <w:szCs w:val="24"/>
                  </w:rPr>
                  <m:t>j</m:t>
                </m:r>
              </m:sub>
            </m:sSub>
            <m:d>
              <m:dPr>
                <m:ctrlPr>
                  <w:rPr>
                    <w:rFonts w:ascii="Cambria Math" w:hAnsi="Cambria Math" w:cs="B Nazanin"/>
                    <w:i/>
                    <w:sz w:val="24"/>
                    <w:szCs w:val="24"/>
                  </w:rPr>
                </m:ctrlPr>
              </m:dPr>
              <m:e>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e>
            </m:d>
          </m:e>
        </m:nary>
        <m:r>
          <m:rPr>
            <m:sty m:val="p"/>
          </m:rPr>
          <w:rPr>
            <w:rFonts w:ascii="Cambria Math" w:hAnsi="Cambria Math" w:cs="B Nazanin"/>
            <w:sz w:val="24"/>
            <w:szCs w:val="24"/>
          </w:rPr>
          <m:t>=min</m:t>
        </m:r>
        <m:nary>
          <m:naryPr>
            <m:chr m:val="∑"/>
            <m:limLoc m:val="subSup"/>
            <m:ctrlPr>
              <w:rPr>
                <w:rFonts w:ascii="Cambria Math" w:hAnsi="Cambria Math" w:cs="B Nazanin"/>
                <w:i/>
                <w:sz w:val="24"/>
                <w:szCs w:val="24"/>
              </w:rPr>
            </m:ctrlPr>
          </m:naryPr>
          <m:sub>
            <m:r>
              <m:rPr>
                <m:sty m:val="p"/>
              </m:rPr>
              <w:rPr>
                <w:rFonts w:ascii="Cambria Math" w:hAnsi="Cambria Math" w:cs="B Nazanin"/>
                <w:sz w:val="24"/>
                <w:szCs w:val="24"/>
              </w:rPr>
              <m:t>j=1</m:t>
            </m:r>
          </m:sub>
          <m:sup>
            <m:r>
              <m:rPr>
                <m:sty m:val="p"/>
              </m:rPr>
              <w:rPr>
                <w:rFonts w:ascii="Cambria Math" w:hAnsi="Cambria Math" w:cs="B Nazanin"/>
                <w:sz w:val="24"/>
                <w:szCs w:val="24"/>
              </w:rPr>
              <m:t>n</m:t>
            </m:r>
          </m:sup>
          <m:e>
            <m:sSub>
              <m:sSubPr>
                <m:ctrlPr>
                  <w:rPr>
                    <w:rFonts w:ascii="Cambria Math" w:hAnsi="Cambria Math" w:cs="B Nazanin"/>
                    <w:i/>
                    <w:sz w:val="24"/>
                    <w:szCs w:val="24"/>
                  </w:rPr>
                </m:ctrlPr>
              </m:sSubPr>
              <m:e>
                <m:r>
                  <m:rPr>
                    <m:sty m:val="p"/>
                  </m:rPr>
                  <w:rPr>
                    <w:rFonts w:ascii="Cambria Math" w:hAnsi="Cambria Math" w:cs="B Nazanin"/>
                    <w:sz w:val="24"/>
                    <w:szCs w:val="24"/>
                  </w:rPr>
                  <m:t>D</m:t>
                </m:r>
              </m:e>
              <m:sub>
                <m:r>
                  <m:rPr>
                    <m:sty m:val="p"/>
                  </m:rPr>
                  <w:rPr>
                    <w:rFonts w:ascii="Cambria Math" w:hAnsi="Cambria Math" w:cs="B Nazanin"/>
                    <w:sz w:val="24"/>
                    <w:szCs w:val="24"/>
                  </w:rPr>
                  <m:t>ij</m:t>
                </m:r>
              </m:sub>
            </m:sSub>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e>
        </m:nary>
        <m:r>
          <m:rPr>
            <m:sty m:val="p"/>
          </m:rPr>
          <w:rPr>
            <w:rFonts w:ascii="Cambria Math" w:hAnsi="Cambria Math" w:cs="B Nazanin"/>
            <w:sz w:val="24"/>
            <w:szCs w:val="24"/>
          </w:rPr>
          <m:t>, i=1,2,3,⋯,m;j=1,2,3,⋯,n</m:t>
        </m:r>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t xml:space="preserve"> </w:t>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j+1</m:t>
            </m:r>
          </m:sub>
          <m:sup>
            <m:r>
              <m:rPr>
                <m:sty m:val="p"/>
              </m:rPr>
              <w:rPr>
                <w:rFonts w:ascii="Cambria Math" w:hAnsi="Cambria Math" w:cs="B Nazanin"/>
                <w:sz w:val="24"/>
                <w:szCs w:val="24"/>
              </w:rPr>
              <m:t>out</m:t>
            </m:r>
          </m:sup>
        </m:sSubSup>
        <m:r>
          <m:rPr>
            <m:sty m:val="p"/>
          </m:rPr>
          <w:rPr>
            <w:rFonts w:ascii="Cambria Math" w:hAnsi="Cambria Math" w:cs="B Nazanin"/>
            <w:sz w:val="24"/>
            <w:szCs w:val="24"/>
          </w:rPr>
          <m:t>=</m:t>
        </m:r>
        <m:sSubSup>
          <m:sSubSupPr>
            <m:ctrlPr>
              <w:rPr>
                <w:rFonts w:ascii="Cambria Math" w:hAnsi="Cambria Math" w:cs="B Nazanin"/>
                <w:i/>
                <w:sz w:val="24"/>
                <w:szCs w:val="24"/>
              </w:rPr>
            </m:ctrlPr>
          </m:sSubSupPr>
          <m:e>
            <m:r>
              <m:rPr>
                <m:sty m:val="p"/>
              </m:rPr>
              <w:rPr>
                <w:rFonts w:ascii="Cambria Math" w:hAnsi="Cambria Math" w:cs="B Nazanin"/>
                <w:sz w:val="24"/>
                <w:szCs w:val="24"/>
              </w:rPr>
              <m:t>Q</m:t>
            </m:r>
          </m:e>
          <m:sub>
            <m:r>
              <m:rPr>
                <m:sty m:val="p"/>
              </m:rPr>
              <w:rPr>
                <w:rFonts w:ascii="Cambria Math" w:hAnsi="Cambria Math" w:cs="B Nazanin"/>
                <w:sz w:val="24"/>
                <w:szCs w:val="24"/>
              </w:rPr>
              <m:t>j</m:t>
            </m:r>
          </m:sub>
          <m:sup>
            <m:r>
              <m:rPr>
                <m:sty m:val="p"/>
              </m:rPr>
              <w:rPr>
                <w:rFonts w:ascii="Cambria Math" w:hAnsi="Cambria Math" w:cs="B Nazanin"/>
                <w:sz w:val="24"/>
                <w:szCs w:val="24"/>
              </w:rPr>
              <m:t>out</m:t>
            </m:r>
          </m:sup>
        </m:sSubSup>
        <m:r>
          <m:rPr>
            <m:sty m:val="p"/>
          </m:rPr>
          <w:rPr>
            <w:rFonts w:ascii="Cambria Math" w:hAnsi="Cambria Math" w:cs="B Nazanin"/>
            <w:sz w:val="24"/>
            <w:szCs w:val="24"/>
          </w:rPr>
          <m:t>-</m:t>
        </m:r>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Sup>
          <m:sSubSupPr>
            <m:ctrlPr>
              <w:rPr>
                <w:rFonts w:ascii="Cambria Math" w:hAnsi="Cambria Math" w:cs="B Nazanin"/>
                <w:i/>
                <w:sz w:val="24"/>
                <w:szCs w:val="24"/>
                <w:lang w:bidi="fa-IR"/>
              </w:rPr>
            </m:ctrlPr>
          </m:sSubSupPr>
          <m:e>
            <m:r>
              <m:rPr>
                <m:sty m:val="p"/>
              </m:rPr>
              <w:rPr>
                <w:rFonts w:ascii="Cambria Math" w:hAnsi="Cambria Math" w:cs="B Nazanin"/>
                <w:sz w:val="24"/>
                <w:szCs w:val="24"/>
                <w:lang w:bidi="fa-IR"/>
              </w:rPr>
              <m:t>Q</m:t>
            </m:r>
          </m:e>
          <m:sub>
            <m:r>
              <m:rPr>
                <m:sty m:val="p"/>
              </m:rPr>
              <w:rPr>
                <w:rFonts w:ascii="Cambria Math" w:hAnsi="Cambria Math" w:cs="B Nazanin"/>
                <w:sz w:val="24"/>
                <w:szCs w:val="24"/>
                <w:lang w:bidi="fa-IR"/>
              </w:rPr>
              <m:t>i</m:t>
            </m:r>
          </m:sub>
          <m:sup>
            <m:r>
              <m:rPr>
                <m:sty m:val="p"/>
              </m:rPr>
              <w:rPr>
                <w:rFonts w:ascii="Cambria Math" w:hAnsi="Cambria Math" w:cs="B Nazanin"/>
                <w:sz w:val="24"/>
                <w:szCs w:val="24"/>
                <w:lang w:bidi="fa-IR"/>
              </w:rPr>
              <m:t>out</m:t>
            </m:r>
          </m:sup>
        </m:sSubSup>
        <m:r>
          <m:rPr>
            <m:sty m:val="p"/>
          </m:rP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m:rPr>
                <m:sty m:val="p"/>
              </m:rPr>
              <w:rPr>
                <w:rFonts w:ascii="Cambria Math" w:hAnsi="Cambria Math" w:cs="B Nazanin"/>
                <w:sz w:val="24"/>
                <w:szCs w:val="24"/>
                <w:lang w:bidi="fa-IR"/>
              </w:rPr>
              <m:t>j=1</m:t>
            </m:r>
          </m:sub>
          <m:sup>
            <m:r>
              <m:rPr>
                <m:sty m:val="p"/>
              </m:rPr>
              <w:rPr>
                <w:rFonts w:ascii="Cambria Math" w:hAnsi="Cambria Math" w:cs="B Nazanin"/>
                <w:sz w:val="24"/>
                <w:szCs w:val="24"/>
                <w:lang w:bidi="fa-IR"/>
              </w:rPr>
              <m:t>n</m:t>
            </m:r>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Q</m:t>
                </m:r>
              </m:e>
              <m:sub>
                <m:r>
                  <m:rPr>
                    <m:sty m:val="p"/>
                  </m:rPr>
                  <w:rPr>
                    <w:rFonts w:ascii="Cambria Math" w:hAnsi="Cambria Math" w:cs="B Nazanin"/>
                    <w:sz w:val="24"/>
                    <w:szCs w:val="24"/>
                    <w:lang w:bidi="fa-IR"/>
                  </w:rPr>
                  <m:t>ij</m:t>
                </m:r>
              </m:sub>
            </m:sSub>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p>
          <m:sSupPr>
            <m:ctrlPr>
              <w:rPr>
                <w:rFonts w:ascii="Cambria Math" w:hAnsi="Cambria Math" w:cs="B Nazanin"/>
                <w:sz w:val="24"/>
                <w:szCs w:val="24"/>
              </w:rPr>
            </m:ctrlPr>
          </m:sSupPr>
          <m:e>
            <m:sSub>
              <m:sSubPr>
                <m:ctrlPr>
                  <w:rPr>
                    <w:rFonts w:ascii="Cambria Math" w:hAnsi="Cambria Math" w:cs="B Nazanin"/>
                    <w:sz w:val="24"/>
                    <w:szCs w:val="24"/>
                  </w:rPr>
                </m:ctrlPr>
              </m:sSubPr>
              <m:e>
                <m:r>
                  <m:rPr>
                    <m:sty m:val="p"/>
                  </m:rPr>
                  <w:rPr>
                    <w:rFonts w:ascii="Cambria Math" w:hAnsi="Cambria Math" w:cs="B Nazanin"/>
                    <w:sz w:val="24"/>
                    <w:szCs w:val="24"/>
                  </w:rPr>
                  <m:t>C</m:t>
                </m:r>
              </m:e>
              <m:sub>
                <m:r>
                  <m:rPr>
                    <m:sty m:val="p"/>
                  </m:rPr>
                  <w:rPr>
                    <w:rFonts w:ascii="Cambria Math" w:hAnsi="Cambria Math" w:cs="B Nazanin"/>
                    <w:sz w:val="24"/>
                    <w:szCs w:val="24"/>
                  </w:rPr>
                  <m:t>ij</m:t>
                </m:r>
              </m:sub>
            </m:sSub>
          </m:e>
          <m:sup>
            <m:r>
              <m:rPr>
                <m:sty m:val="p"/>
              </m:rPr>
              <w:rPr>
                <w:rFonts w:ascii="Cambria Math" w:hAnsi="Cambria Math" w:cs="B Nazanin"/>
                <w:sz w:val="24"/>
                <w:szCs w:val="24"/>
              </w:rPr>
              <m:t>'</m:t>
            </m:r>
          </m:sup>
        </m:sSup>
        <m:r>
          <m:rPr>
            <m:sty m:val="p"/>
          </m:rPr>
          <w:rPr>
            <w:rFonts w:ascii="Cambria Math" w:hAnsi="Cambria Math" w:cs="B Nazanin"/>
            <w:sz w:val="24"/>
            <w:szCs w:val="24"/>
          </w:rPr>
          <m:t>=</m:t>
        </m:r>
        <m:sSub>
          <m:sSubPr>
            <m:ctrlPr>
              <w:rPr>
                <w:rFonts w:ascii="Cambria Math" w:hAnsi="Cambria Math" w:cs="B Nazanin"/>
                <w:i/>
                <w:sz w:val="24"/>
                <w:szCs w:val="24"/>
              </w:rPr>
            </m:ctrlPr>
          </m:sSubPr>
          <m:e>
            <m:r>
              <m:rPr>
                <m:sty m:val="p"/>
              </m:rPr>
              <w:rPr>
                <w:rFonts w:ascii="Cambria Math" w:hAnsi="Cambria Math" w:cs="B Nazanin"/>
                <w:sz w:val="24"/>
                <w:szCs w:val="24"/>
              </w:rPr>
              <m:t>D</m:t>
            </m:r>
          </m:e>
          <m:sub>
            <m:r>
              <m:rPr>
                <m:sty m:val="p"/>
              </m:rPr>
              <w:rPr>
                <w:rFonts w:ascii="Cambria Math" w:hAnsi="Cambria Math" w:cs="B Nazanin"/>
                <w:sz w:val="24"/>
                <w:szCs w:val="24"/>
              </w:rPr>
              <m:t>ij</m:t>
            </m:r>
          </m:sub>
        </m:sSub>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sz w:val="24"/>
                <w:szCs w:val="24"/>
              </w:rPr>
            </m:ctrlPr>
          </m:sSubPr>
          <m:e>
            <m:r>
              <m:rPr>
                <m:sty m:val="p"/>
              </m:rPr>
              <w:rPr>
                <w:rFonts w:ascii="Cambria Math" w:hAnsi="Cambria Math" w:cs="B Nazanin"/>
                <w:sz w:val="24"/>
                <w:szCs w:val="24"/>
              </w:rPr>
              <m:t>C</m:t>
            </m:r>
          </m:e>
          <m:sub>
            <m:r>
              <m:rPr>
                <m:sty m:val="p"/>
              </m:rPr>
              <w:rPr>
                <w:rFonts w:ascii="Cambria Math" w:hAnsi="Cambria Math" w:cs="B Nazanin"/>
                <w:sz w:val="24"/>
                <w:szCs w:val="24"/>
              </w:rPr>
              <m:t>ij</m:t>
            </m:r>
          </m:sub>
        </m:sSub>
        <m:r>
          <m:rPr>
            <m:sty m:val="p"/>
          </m:rPr>
          <w:rPr>
            <w:rFonts w:ascii="Cambria Math" w:hAnsi="Cambria Math" w:cs="B Nazanin"/>
            <w:sz w:val="24"/>
            <w:szCs w:val="24"/>
          </w:rPr>
          <m:t>=α+L</m:t>
        </m:r>
        <m:sSub>
          <m:sSubPr>
            <m:ctrlPr>
              <w:rPr>
                <w:rFonts w:ascii="Cambria Math" w:hAnsi="Cambria Math" w:cs="B Nazanin"/>
                <w:i/>
                <w:sz w:val="24"/>
                <w:szCs w:val="24"/>
              </w:rPr>
            </m:ctrlPr>
          </m:sSubPr>
          <m:e>
            <m:r>
              <m:rPr>
                <m:sty m:val="p"/>
              </m:rPr>
              <w:rPr>
                <w:rFonts w:ascii="Cambria Math" w:hAnsi="Cambria Math" w:cs="B Nazanin"/>
                <w:sz w:val="24"/>
                <w:szCs w:val="24"/>
              </w:rPr>
              <m:t>D</m:t>
            </m:r>
          </m:e>
          <m:sub>
            <m:r>
              <m:rPr>
                <m:sty m:val="p"/>
              </m:rPr>
              <w:rPr>
                <w:rFonts w:ascii="Cambria Math" w:hAnsi="Cambria Math" w:cs="B Nazanin"/>
                <w:sz w:val="24"/>
                <w:szCs w:val="24"/>
              </w:rPr>
              <m:t>ij</m:t>
            </m:r>
          </m:sub>
        </m:sSub>
        <m:sSub>
          <m:sSubPr>
            <m:ctrlPr>
              <w:rPr>
                <w:rFonts w:ascii="Cambria Math" w:hAnsi="Cambria Math" w:cs="B Nazanin"/>
                <w:i/>
                <w:sz w:val="24"/>
                <w:szCs w:val="24"/>
              </w:rPr>
            </m:ctrlPr>
          </m:sSubPr>
          <m:e>
            <m:r>
              <m:rPr>
                <m:sty m:val="p"/>
              </m:rPr>
              <w:rPr>
                <w:rFonts w:ascii="Cambria Math" w:hAnsi="Cambria Math" w:cs="B Nazanin"/>
                <w:sz w:val="24"/>
                <w:szCs w:val="24"/>
              </w:rPr>
              <m:t>Q</m:t>
            </m:r>
          </m:e>
          <m:sub>
            <m:r>
              <m:rPr>
                <m:sty m:val="p"/>
              </m:rPr>
              <w:rPr>
                <w:rFonts w:ascii="Cambria Math" w:hAnsi="Cambria Math" w:cs="B Nazanin"/>
                <w:sz w:val="24"/>
                <w:szCs w:val="24"/>
              </w:rPr>
              <m:t>ij</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B</m:t>
            </m:r>
          </m:e>
          <m:sub>
            <m:r>
              <m:rPr>
                <m:sty m:val="p"/>
              </m:rPr>
              <w:rPr>
                <w:rFonts w:ascii="Cambria Math" w:hAnsi="Cambria Math" w:cs="B Nazanin"/>
                <w:sz w:val="24"/>
                <w:szCs w:val="24"/>
                <w:lang w:bidi="fa-IR"/>
              </w:rPr>
              <m:t>t</m:t>
            </m:r>
          </m:sub>
        </m:sSub>
        <m:r>
          <m:rPr>
            <m:sty m:val="p"/>
          </m:rPr>
          <w:rPr>
            <w:rFonts w:ascii="Cambria Math" w:hAnsi="Cambria Math" w:cs="B Nazanin"/>
            <w:sz w:val="24"/>
            <w:szCs w:val="24"/>
            <w:lang w:bidi="fa-IR"/>
          </w:rPr>
          <m:t>=</m:t>
        </m:r>
        <m:d>
          <m:dPr>
            <m:begChr m:val="["/>
            <m:endChr m:val="]"/>
            <m:ctrlPr>
              <w:rPr>
                <w:rFonts w:ascii="Cambria Math" w:hAnsi="Cambria Math" w:cs="B Nazanin"/>
                <w:i/>
                <w:sz w:val="24"/>
                <w:szCs w:val="24"/>
                <w:lang w:bidi="fa-IR"/>
              </w:rPr>
            </m:ctrlPr>
          </m:dPr>
          <m:e>
            <m:m>
              <m:mPr>
                <m:mcs>
                  <m:mc>
                    <m:mcPr>
                      <m:count m:val="3"/>
                      <m:mcJc m:val="center"/>
                    </m:mcPr>
                  </m:mc>
                </m:mcs>
                <m:ctrlPr>
                  <w:rPr>
                    <w:rFonts w:ascii="Cambria Math" w:hAnsi="Cambria Math" w:cs="B Nazanin"/>
                    <w:i/>
                    <w:sz w:val="24"/>
                    <w:szCs w:val="24"/>
                    <w:lang w:bidi="fa-IR"/>
                  </w:rPr>
                </m:ctrlPr>
              </m:mPr>
              <m:mr>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1,1</m:t>
                      </m:r>
                    </m:sub>
                  </m:sSub>
                </m:e>
                <m:e>
                  <m:r>
                    <m:rPr>
                      <m:sty m:val="p"/>
                    </m:rPr>
                    <w:rPr>
                      <w:rFonts w:ascii="Cambria Math" w:hAnsi="Cambria Math" w:cs="B Nazanin"/>
                      <w:sz w:val="24"/>
                      <w:szCs w:val="24"/>
                      <w:lang w:bidi="fa-IR"/>
                    </w:rPr>
                    <m:t>⋯</m:t>
                  </m:r>
                </m:e>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1,n</m:t>
                      </m:r>
                    </m:sub>
                  </m:sSub>
                </m:e>
              </m:mr>
              <m:mr>
                <m:e>
                  <m:r>
                    <m:rPr>
                      <m:sty m:val="p"/>
                    </m:rPr>
                    <w:rPr>
                      <w:rFonts w:ascii="Cambria Math" w:hAnsi="Cambria Math" w:cs="B Nazanin"/>
                      <w:sz w:val="24"/>
                      <w:szCs w:val="24"/>
                      <w:lang w:bidi="fa-IR"/>
                    </w:rPr>
                    <m:t>⋮</m:t>
                  </m:r>
                </m:e>
                <m:e>
                  <m:r>
                    <m:rPr>
                      <m:sty m:val="p"/>
                    </m:rPr>
                    <w:rPr>
                      <w:rFonts w:ascii="Cambria Math" w:hAnsi="Cambria Math" w:cs="B Nazanin"/>
                      <w:sz w:val="24"/>
                      <w:szCs w:val="24"/>
                      <w:lang w:bidi="fa-IR"/>
                    </w:rPr>
                    <m:t>⋱</m:t>
                  </m:r>
                </m:e>
                <m:e>
                  <m:r>
                    <m:rPr>
                      <m:sty m:val="p"/>
                    </m:rPr>
                    <w:rPr>
                      <w:rFonts w:ascii="Cambria Math" w:hAnsi="Cambria Math" w:cs="B Nazanin"/>
                      <w:sz w:val="24"/>
                      <w:szCs w:val="24"/>
                      <w:lang w:bidi="fa-IR"/>
                    </w:rPr>
                    <m:t>⋮</m:t>
                  </m:r>
                </m:e>
              </m:mr>
              <m:mr>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m,1</m:t>
                      </m:r>
                    </m:sub>
                  </m:sSub>
                </m:e>
                <m:e>
                  <m:r>
                    <m:rPr>
                      <m:sty m:val="p"/>
                    </m:rPr>
                    <w:rPr>
                      <w:rFonts w:ascii="Cambria Math" w:hAnsi="Cambria Math" w:cs="B Nazanin"/>
                      <w:sz w:val="24"/>
                      <w:szCs w:val="24"/>
                      <w:lang w:bidi="fa-IR"/>
                    </w:rPr>
                    <m:t>⋯</m:t>
                  </m:r>
                </m:e>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a</m:t>
                      </m:r>
                    </m:e>
                    <m:sub>
                      <m:r>
                        <m:rPr>
                          <m:sty m:val="p"/>
                        </m:rPr>
                        <w:rPr>
                          <w:rFonts w:ascii="Cambria Math" w:hAnsi="Cambria Math" w:cs="B Nazanin"/>
                          <w:sz w:val="24"/>
                          <w:szCs w:val="24"/>
                          <w:lang w:bidi="fa-IR"/>
                        </w:rPr>
                        <m:t>m,n</m:t>
                      </m:r>
                    </m:sub>
                  </m:sSub>
                </m:e>
              </m:mr>
            </m:m>
          </m:e>
        </m:d>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t</m:t>
            </m:r>
          </m:sub>
        </m:sSub>
        <m:r>
          <m:rPr>
            <m:sty m:val="p"/>
          </m:rPr>
          <w:rPr>
            <w:rFonts w:ascii="Cambria Math" w:hAnsi="Cambria Math" w:cs="B Nazanin"/>
            <w:sz w:val="24"/>
            <w:szCs w:val="24"/>
          </w:rPr>
          <m:t>=</m:t>
        </m:r>
        <m:d>
          <m:dPr>
            <m:begChr m:val="["/>
            <m:endChr m:val="]"/>
            <m:ctrlPr>
              <w:rPr>
                <w:rFonts w:ascii="Cambria Math" w:hAnsi="Cambria Math" w:cs="B Nazanin"/>
                <w:i/>
                <w:sz w:val="24"/>
                <w:szCs w:val="24"/>
              </w:rPr>
            </m:ctrlPr>
          </m:dPr>
          <m:e>
            <m:m>
              <m:mPr>
                <m:mcs>
                  <m:mc>
                    <m:mcPr>
                      <m:count m:val="3"/>
                      <m:mcJc m:val="center"/>
                    </m:mcPr>
                  </m:mc>
                </m:mcs>
                <m:ctrlPr>
                  <w:rPr>
                    <w:rFonts w:ascii="Cambria Math" w:hAnsi="Cambria Math" w:cs="B Nazanin"/>
                    <w:i/>
                    <w:sz w:val="24"/>
                    <w:szCs w:val="24"/>
                  </w:rPr>
                </m:ctrlPr>
              </m:mPr>
              <m:mr>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1,1</m:t>
                      </m:r>
                    </m:sub>
                  </m:sSub>
                </m:e>
                <m:e>
                  <m:r>
                    <m:rPr>
                      <m:sty m:val="p"/>
                    </m:rPr>
                    <w:rPr>
                      <w:rFonts w:ascii="Cambria Math" w:hAnsi="Cambria Math" w:cs="B Nazanin"/>
                      <w:sz w:val="24"/>
                      <w:szCs w:val="24"/>
                    </w:rPr>
                    <m:t>⋯</m:t>
                  </m:r>
                </m:e>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1,m</m:t>
                      </m:r>
                    </m:sub>
                  </m:sSub>
                </m:e>
              </m:mr>
              <m:mr>
                <m:e>
                  <m:r>
                    <m:rPr>
                      <m:sty m:val="p"/>
                    </m:rPr>
                    <w:rPr>
                      <w:rFonts w:ascii="Cambria Math" w:hAnsi="Cambria Math" w:cs="B Nazanin"/>
                      <w:sz w:val="24"/>
                      <w:szCs w:val="24"/>
                    </w:rPr>
                    <m:t>⋮</m:t>
                  </m:r>
                </m:e>
                <m:e>
                  <m:r>
                    <m:rPr>
                      <m:sty m:val="p"/>
                    </m:rPr>
                    <w:rPr>
                      <w:rFonts w:ascii="Cambria Math" w:hAnsi="Cambria Math" w:cs="B Nazanin"/>
                      <w:sz w:val="24"/>
                      <w:szCs w:val="24"/>
                    </w:rPr>
                    <m:t>⋱</m:t>
                  </m:r>
                </m:e>
                <m:e>
                  <m:r>
                    <m:rPr>
                      <m:sty m:val="p"/>
                    </m:rPr>
                    <w:rPr>
                      <w:rFonts w:ascii="Cambria Math" w:hAnsi="Cambria Math" w:cs="B Nazanin"/>
                      <w:sz w:val="24"/>
                      <w:szCs w:val="24"/>
                    </w:rPr>
                    <m:t>⋮</m:t>
                  </m:r>
                </m:e>
              </m:mr>
              <m:mr>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n,1</m:t>
                      </m:r>
                    </m:sub>
                  </m:sSub>
                </m:e>
                <m:e>
                  <m:r>
                    <m:rPr>
                      <m:sty m:val="p"/>
                    </m:rPr>
                    <w:rPr>
                      <w:rFonts w:ascii="Cambria Math" w:hAnsi="Cambria Math" w:cs="B Nazanin"/>
                      <w:sz w:val="24"/>
                      <w:szCs w:val="24"/>
                    </w:rPr>
                    <m:t>⋯</m:t>
                  </m:r>
                </m:e>
                <m:e>
                  <m:sSub>
                    <m:sSubPr>
                      <m:ctrlPr>
                        <w:rPr>
                          <w:rFonts w:ascii="Cambria Math" w:hAnsi="Cambria Math" w:cs="B Nazanin"/>
                          <w:i/>
                          <w:sz w:val="24"/>
                          <w:szCs w:val="24"/>
                        </w:rPr>
                      </m:ctrlPr>
                    </m:sSubPr>
                    <m:e>
                      <m:r>
                        <m:rPr>
                          <m:sty m:val="p"/>
                        </m:rPr>
                        <w:rPr>
                          <w:rFonts w:ascii="Cambria Math" w:hAnsi="Cambria Math" w:cs="B Nazanin"/>
                          <w:sz w:val="24"/>
                          <w:szCs w:val="24"/>
                        </w:rPr>
                        <m:t>a</m:t>
                      </m:r>
                    </m:e>
                    <m:sub>
                      <m:r>
                        <m:rPr>
                          <m:sty m:val="p"/>
                        </m:rPr>
                        <w:rPr>
                          <w:rFonts w:ascii="Cambria Math" w:hAnsi="Cambria Math" w:cs="B Nazanin"/>
                          <w:sz w:val="24"/>
                          <w:szCs w:val="24"/>
                        </w:rPr>
                        <m:t>n,m</m:t>
                      </m:r>
                    </m:sub>
                  </m:sSub>
                </m:e>
              </m:mr>
            </m:m>
          </m:e>
        </m:d>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func>
          <m:funcPr>
            <m:ctrlPr>
              <w:rPr>
                <w:rFonts w:ascii="Cambria Math" w:hAnsi="Cambria Math" w:cs="B Nazanin"/>
                <w:i/>
                <w:sz w:val="24"/>
                <w:szCs w:val="24"/>
                <w:lang w:bidi="fa-IR"/>
              </w:rPr>
            </m:ctrlPr>
          </m:funcPr>
          <m:fName>
            <m:r>
              <m:rPr>
                <m:sty m:val="p"/>
              </m:rPr>
              <w:rPr>
                <w:rFonts w:ascii="Cambria Math" w:hAnsi="Cambria Math" w:cs="B Nazanin"/>
                <w:sz w:val="24"/>
                <w:szCs w:val="24"/>
                <w:lang w:bidi="fa-IR"/>
              </w:rPr>
              <m:t>min</m:t>
            </m:r>
          </m:fName>
          <m:e>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…,m;  j=1,2,…,n</m:t>
                </m:r>
              </m:e>
            </m:nary>
          </m:e>
        </m:func>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…,n;  j=1,2,…,m</m:t>
            </m:r>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P(k)=</m:t>
        </m:r>
        <m:f>
          <m:fPr>
            <m:ctrlPr>
              <w:rPr>
                <w:rFonts w:ascii="Cambria Math" w:hAnsi="Cambria Math" w:cs="B Nazanin"/>
                <w:i/>
                <w:sz w:val="24"/>
                <w:szCs w:val="24"/>
                <w:lang w:bidi="fa-IR"/>
              </w:rPr>
            </m:ctrlPr>
          </m:fPr>
          <m:num>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N</m:t>
                </m:r>
              </m:e>
              <m:sub>
                <m:r>
                  <m:rPr>
                    <m:sty m:val="p"/>
                  </m:rPr>
                  <w:rPr>
                    <w:rFonts w:ascii="Cambria Math" w:hAnsi="Cambria Math" w:cs="B Nazanin"/>
                    <w:sz w:val="24"/>
                    <w:szCs w:val="24"/>
                    <w:lang w:bidi="fa-IR"/>
                  </w:rPr>
                  <m:t>k</m:t>
                </m:r>
              </m:sub>
            </m:sSub>
          </m:num>
          <m:den>
            <m:r>
              <m:rPr>
                <m:sty m:val="p"/>
              </m:rPr>
              <w:rPr>
                <w:rFonts w:ascii="Cambria Math" w:hAnsi="Cambria Math" w:cs="B Nazanin"/>
                <w:sz w:val="24"/>
                <w:szCs w:val="24"/>
                <w:lang w:bidi="fa-IR"/>
              </w:rPr>
              <m:t>N</m:t>
            </m:r>
          </m:den>
        </m:f>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M</m:t>
            </m:r>
          </m:e>
          <m:sub>
            <m:r>
              <m:rPr>
                <m:sty m:val="p"/>
              </m:rPr>
              <w:rPr>
                <w:rFonts w:ascii="Cambria Math" w:hAnsi="Cambria Math" w:cs="B Nazanin"/>
                <w:sz w:val="24"/>
                <w:szCs w:val="24"/>
                <w:lang w:bidi="fa-IR"/>
              </w:rPr>
              <m:t>j</m:t>
            </m:r>
          </m:sub>
        </m:sSub>
        <m:r>
          <m:rPr>
            <m:sty m:val="p"/>
          </m:rP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m:rPr>
                <m:sty m:val="p"/>
              </m:rPr>
              <w:rPr>
                <w:rFonts w:ascii="Cambria Math" w:hAnsi="Cambria Math" w:cs="B Nazanin"/>
                <w:sz w:val="24"/>
                <w:szCs w:val="24"/>
                <w:lang w:bidi="fa-IR"/>
              </w:rPr>
              <m:t>i=1</m:t>
            </m:r>
          </m:sub>
          <m:sup>
            <m:r>
              <m:rPr>
                <m:sty m:val="p"/>
              </m:rPr>
              <w:rPr>
                <w:rFonts w:ascii="Cambria Math" w:hAnsi="Cambria Math" w:cs="B Nazanin"/>
                <w:sz w:val="24"/>
                <w:szCs w:val="24"/>
                <w:lang w:bidi="fa-IR"/>
              </w:rPr>
              <m:t>n</m:t>
            </m:r>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M</m:t>
            </m:r>
          </m:e>
          <m:sub>
            <m:r>
              <m:rPr>
                <m:sty m:val="p"/>
              </m:rPr>
              <w:rPr>
                <w:rFonts w:ascii="Cambria Math" w:hAnsi="Cambria Math" w:cs="B Nazanin"/>
                <w:sz w:val="24"/>
                <w:szCs w:val="24"/>
                <w:lang w:bidi="fa-IR"/>
              </w:rPr>
              <m:t>i</m:t>
            </m:r>
          </m:sub>
        </m:sSub>
        <m:r>
          <m:rPr>
            <m:sty m:val="p"/>
          </m:rPr>
          <w:rPr>
            <w:rFonts w:ascii="Cambria Math" w:hAnsi="Cambria Math" w:cs="B Nazanin"/>
            <w:sz w:val="24"/>
            <w:szCs w:val="24"/>
            <w:lang w:bidi="fa-IR"/>
          </w:rPr>
          <m:t>=-</m:t>
        </m:r>
        <m:nary>
          <m:naryPr>
            <m:chr m:val="∑"/>
            <m:limLoc m:val="undOvr"/>
            <m:ctrlPr>
              <w:rPr>
                <w:rFonts w:ascii="Cambria Math" w:hAnsi="Cambria Math" w:cs="B Nazanin"/>
                <w:i/>
                <w:sz w:val="24"/>
                <w:szCs w:val="24"/>
                <w:lang w:bidi="fa-IR"/>
              </w:rPr>
            </m:ctrlPr>
          </m:naryPr>
          <m:sub>
            <m:r>
              <m:rPr>
                <m:sty m:val="p"/>
              </m:rPr>
              <w:rPr>
                <w:rFonts w:ascii="Cambria Math" w:hAnsi="Cambria Math" w:cs="B Nazanin"/>
                <w:sz w:val="24"/>
                <w:szCs w:val="24"/>
                <w:lang w:bidi="fa-IR"/>
              </w:rPr>
              <m:t>j=1</m:t>
            </m:r>
          </m:sub>
          <m:sup>
            <m:r>
              <m:rPr>
                <m:sty m:val="p"/>
              </m:rPr>
              <w:rPr>
                <w:rFonts w:ascii="Cambria Math" w:hAnsi="Cambria Math" w:cs="B Nazanin"/>
                <w:sz w:val="24"/>
                <w:szCs w:val="24"/>
                <w:lang w:bidi="fa-IR"/>
              </w:rPr>
              <m:t>m</m:t>
            </m:r>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d>
          <m:dPr>
            <m:begChr m:val="{"/>
            <m:endChr m:val=""/>
            <m:ctrlPr>
              <w:rPr>
                <w:rFonts w:ascii="Cambria Math" w:hAnsi="Cambria Math" w:cs="B Nazanin"/>
                <w:i/>
                <w:sz w:val="24"/>
                <w:szCs w:val="24"/>
                <w:lang w:bidi="fa-IR"/>
              </w:rPr>
            </m:ctrlPr>
          </m:dPr>
          <m:e>
            <m:eqArr>
              <m:eqArrPr>
                <m:ctrlPr>
                  <w:rPr>
                    <w:rFonts w:ascii="Cambria Math" w:hAnsi="Cambria Math" w:cs="B Nazanin"/>
                    <w:i/>
                    <w:sz w:val="24"/>
                    <w:szCs w:val="24"/>
                    <w:lang w:bidi="fa-IR"/>
                  </w:rPr>
                </m:ctrlPr>
              </m:eqArrPr>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r>
                      <m:rPr>
                        <m:sty m:val="p"/>
                      </m:rPr>
                      <w:rPr>
                        <w:rFonts w:ascii="Cambria Math" w:hAnsi="Cambria Math" w:cs="B Nazanin"/>
                        <w:sz w:val="24"/>
                        <w:szCs w:val="24"/>
                        <w:lang w:bidi="fa-IR"/>
                      </w:rPr>
                      <m:t>t</m:t>
                    </m:r>
                  </m:e>
                </m:d>
                <m:r>
                  <m:rPr>
                    <m:sty m:val="p"/>
                  </m:rPr>
                  <w:rPr>
                    <w:rFonts w:ascii="Cambria Math" w:hAnsi="Cambria Math" w:cs="B Nazanin"/>
                    <w:sz w:val="24"/>
                    <w:szCs w:val="24"/>
                    <w:lang w:bidi="fa-IR"/>
                  </w:rPr>
                  <m:t xml:space="preserve">=1      </m:t>
                </m:r>
                <m:r>
                  <m:rPr>
                    <m:sty m:val="p"/>
                  </m:rPr>
                  <w:rPr>
                    <w:rFonts w:ascii="Cambria Math" w:hAnsi="Cambria Math" w:cs="B Nazanin" w:hint="cs"/>
                    <w:sz w:val="24"/>
                    <w:szCs w:val="24"/>
                    <w:rtl/>
                    <w:lang w:bidi="fa-IR"/>
                  </w:rPr>
                  <m:t>اگر</m:t>
                </m:r>
                <m:r>
                  <m:rPr>
                    <m:sty m:val="p"/>
                  </m:rP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E</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≤1</m:t>
                </m:r>
              </m:e>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r>
                      <m:rPr>
                        <m:sty m:val="p"/>
                      </m:rPr>
                      <w:rPr>
                        <w:rFonts w:ascii="Cambria Math" w:hAnsi="Cambria Math" w:cs="B Nazanin"/>
                        <w:sz w:val="24"/>
                        <w:szCs w:val="24"/>
                        <w:lang w:bidi="fa-IR"/>
                      </w:rPr>
                      <m:t>t</m:t>
                    </m:r>
                  </m:e>
                </m:d>
                <m:r>
                  <m:rPr>
                    <m:sty m:val="p"/>
                  </m:rPr>
                  <w:rPr>
                    <w:rFonts w:ascii="Cambria Math" w:hAnsi="Cambria Math" w:cs="B Nazanin"/>
                    <w:sz w:val="24"/>
                    <w:szCs w:val="24"/>
                    <w:lang w:bidi="fa-IR"/>
                  </w:rPr>
                  <m:t>=</m:t>
                </m:r>
                <m:sSup>
                  <m:sSupPr>
                    <m:ctrlPr>
                      <w:rPr>
                        <w:rFonts w:ascii="Cambria Math" w:hAnsi="Cambria Math" w:cs="B Nazanin"/>
                        <w:i/>
                        <w:sz w:val="24"/>
                        <w:szCs w:val="24"/>
                        <w:lang w:bidi="fa-IR"/>
                      </w:rPr>
                    </m:ctrlPr>
                  </m:sSupPr>
                  <m:e>
                    <m:r>
                      <m:rPr>
                        <m:sty m:val="p"/>
                      </m:rPr>
                      <w:rPr>
                        <w:rFonts w:ascii="Cambria Math" w:hAnsi="Cambria Math" w:cs="B Nazanin"/>
                        <w:sz w:val="24"/>
                        <w:szCs w:val="24"/>
                        <w:lang w:bidi="fa-IR"/>
                      </w:rPr>
                      <m:t>e</m:t>
                    </m:r>
                  </m:e>
                  <m:sup>
                    <m:f>
                      <m:fPr>
                        <m:ctrlPr>
                          <w:rPr>
                            <w:rFonts w:ascii="Cambria Math" w:hAnsi="Cambria Math" w:cs="B Nazanin"/>
                            <w:i/>
                            <w:sz w:val="24"/>
                            <w:szCs w:val="24"/>
                            <w:lang w:bidi="fa-IR"/>
                          </w:rPr>
                        </m:ctrlPr>
                      </m:fPr>
                      <m:num>
                        <m:r>
                          <m:rPr>
                            <m:sty m:val="p"/>
                          </m:rPr>
                          <w:rPr>
                            <w:rFonts w:ascii="Cambria Math" w:hAnsi="Cambria Math" w:cs="B Nazanin"/>
                            <w:sz w:val="24"/>
                            <w:szCs w:val="24"/>
                            <w:lang w:bidi="fa-IR"/>
                          </w:rPr>
                          <m:t>-∆E</m:t>
                        </m:r>
                      </m:num>
                      <m:den>
                        <m:r>
                          <m:rPr>
                            <m:sty m:val="p"/>
                          </m:rPr>
                          <w:rPr>
                            <w:rFonts w:ascii="Cambria Math" w:hAnsi="Cambria Math" w:cs="B Nazanin"/>
                            <w:sz w:val="24"/>
                            <w:szCs w:val="24"/>
                            <w:lang w:bidi="fa-IR"/>
                          </w:rPr>
                          <m:t>T</m:t>
                        </m:r>
                      </m:den>
                    </m:f>
                  </m:sup>
                </m:sSup>
                <m:r>
                  <m:rPr>
                    <m:sty m:val="p"/>
                  </m:rPr>
                  <w:rPr>
                    <w:rFonts w:ascii="Cambria Math" w:hAnsi="Cambria Math" w:cs="B Nazanin"/>
                    <w:sz w:val="24"/>
                    <w:szCs w:val="24"/>
                    <w:lang w:bidi="fa-IR"/>
                  </w:rPr>
                  <m:t xml:space="preserve">      </m:t>
                </m:r>
                <m:r>
                  <m:rPr>
                    <m:sty m:val="p"/>
                  </m:rPr>
                  <w:rPr>
                    <w:rFonts w:ascii="Cambria Math" w:hAnsi="Cambria Math" w:cs="B Nazanin" w:hint="cs"/>
                    <w:sz w:val="24"/>
                    <w:szCs w:val="24"/>
                    <w:rtl/>
                    <w:lang w:bidi="fa-IR"/>
                  </w:rPr>
                  <m:t>اگر</m:t>
                </m:r>
                <m:r>
                  <m:rPr>
                    <m:sty m:val="p"/>
                  </m:rPr>
                  <w:rPr>
                    <w:rFonts w:ascii="Cambria Math" w:hAnsi="Cambria Math" w:cs="B Nazanin"/>
                    <w:sz w:val="24"/>
                    <w:szCs w:val="24"/>
                    <w:lang w:bidi="fa-IR"/>
                  </w:rPr>
                  <m:t xml:space="preserve">   </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E</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&gt;0</m:t>
                </m:r>
              </m:e>
            </m:eqArr>
          </m:e>
        </m:d>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Z=Tr exp⁡(</m:t>
        </m:r>
        <m:f>
          <m:fPr>
            <m:type m:val="skw"/>
            <m:ctrlPr>
              <w:rPr>
                <w:rFonts w:ascii="Cambria Math" w:hAnsi="Cambria Math" w:cs="B Nazanin"/>
                <w:i/>
                <w:sz w:val="24"/>
                <w:szCs w:val="24"/>
                <w:lang w:bidi="fa-IR"/>
              </w:rPr>
            </m:ctrlPr>
          </m:fPr>
          <m:num>
            <m:r>
              <m:rPr>
                <m:sty m:val="p"/>
              </m:rPr>
              <w:rPr>
                <w:rFonts w:ascii="Cambria Math" w:hAnsi="Cambria Math" w:cs="B Nazanin"/>
                <w:sz w:val="24"/>
                <w:szCs w:val="24"/>
                <w:lang w:bidi="fa-IR"/>
              </w:rPr>
              <m:t>-E</m:t>
            </m:r>
          </m:num>
          <m:den>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B</m:t>
                </m:r>
              </m:sub>
            </m:sSub>
            <m:r>
              <m:rPr>
                <m:sty m:val="p"/>
              </m:rPr>
              <w:rPr>
                <w:rFonts w:ascii="Cambria Math" w:hAnsi="Cambria Math" w:cs="B Nazanin"/>
                <w:sz w:val="24"/>
                <w:szCs w:val="24"/>
                <w:lang w:bidi="fa-IR"/>
              </w:rPr>
              <m:t>T</m:t>
            </m:r>
          </m:den>
        </m:f>
        <m:r>
          <m:rPr>
            <m:sty m:val="p"/>
          </m:rPr>
          <w:rPr>
            <w:rFonts w:ascii="Cambria Math" w:hAnsi="Cambria Math" w:cs="B Nazanin"/>
            <w:sz w:val="24"/>
            <w:szCs w:val="24"/>
            <w:lang w:bidi="fa-IR"/>
          </w:rPr>
          <m:t>)</m:t>
        </m:r>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func>
          <m:funcPr>
            <m:ctrlPr>
              <w:rPr>
                <w:rFonts w:ascii="Cambria Math" w:hAnsi="Cambria Math" w:cs="B Nazanin"/>
                <w:i/>
                <w:sz w:val="24"/>
                <w:szCs w:val="24"/>
                <w:lang w:bidi="fa-IR"/>
              </w:rPr>
            </m:ctrlPr>
          </m:funcPr>
          <m:fName>
            <m:r>
              <m:rPr>
                <m:sty m:val="p"/>
              </m:rPr>
              <w:rPr>
                <w:rFonts w:ascii="Cambria Math" w:hAnsi="Cambria Math" w:cs="B Nazanin"/>
                <w:sz w:val="24"/>
                <w:szCs w:val="24"/>
                <w:lang w:bidi="fa-IR"/>
              </w:rPr>
              <m:t>min</m:t>
            </m:r>
          </m:fName>
          <m:e>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…,m;  j=1,2,…,n</m:t>
                </m:r>
              </m:e>
            </m:nary>
          </m:e>
        </m:func>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C=</m:t>
        </m:r>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i,j</m:t>
            </m:r>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   i=1,2, …,m;  j=1,2,…,n</m:t>
            </m:r>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L</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R=</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acc>
              <m:accPr>
                <m:chr m:val="̅"/>
                <m:ctrlPr>
                  <w:rPr>
                    <w:rFonts w:ascii="Cambria Math" w:hAnsi="Cambria Math" w:cs="B Nazanin"/>
                    <w:i/>
                    <w:sz w:val="24"/>
                    <w:szCs w:val="24"/>
                    <w:lang w:bidi="fa-IR"/>
                  </w:rPr>
                </m:ctrlPr>
              </m:accPr>
              <m:e>
                <m:r>
                  <m:rPr>
                    <m:sty m:val="p"/>
                  </m:rPr>
                  <w:rPr>
                    <w:rFonts w:ascii="Cambria Math" w:hAnsi="Cambria Math" w:cs="B Nazanin"/>
                    <w:sz w:val="24"/>
                    <w:szCs w:val="24"/>
                    <w:lang w:bidi="fa-IR"/>
                  </w:rPr>
                  <m:t>v</m:t>
                </m:r>
              </m:e>
            </m:acc>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i</m:t>
                </m:r>
              </m:sub>
            </m:sSub>
          </m:e>
        </m:d>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L</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r>
          <m:rPr>
            <m:sty m:val="p"/>
          </m:rPr>
          <w:rPr>
            <w:rFonts w:ascii="Cambria Math" w:hAnsi="Cambria Math" w:cs="B Nazanin"/>
            <w:sz w:val="24"/>
            <w:szCs w:val="24"/>
            <w:lang w:bidi="fa-IR"/>
          </w:rPr>
          <m:t>R=</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d>
          <m:dPr>
            <m:ctrlPr>
              <w:rPr>
                <w:rFonts w:ascii="Cambria Math" w:hAnsi="Cambria Math" w:cs="B Nazanin"/>
                <w:i/>
                <w:sz w:val="24"/>
                <w:szCs w:val="24"/>
                <w:lang w:bidi="fa-IR"/>
              </w:rPr>
            </m:ctrlPr>
          </m:dPr>
          <m:e>
            <m:r>
              <m:rPr>
                <m:sty m:val="p"/>
              </m:rPr>
              <w:rPr>
                <w:rFonts w:ascii="Cambria Math" w:hAnsi="Cambria Math" w:cs="B Nazanin"/>
                <w:sz w:val="24"/>
                <w:szCs w:val="24"/>
                <w:lang w:bidi="fa-IR"/>
              </w:rPr>
              <m:t>v-</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i</m:t>
                </m:r>
              </m:sub>
            </m:sSub>
          </m:e>
        </m:d>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x</m:t>
            </m:r>
          </m:e>
          <m:sub>
            <m:r>
              <m:rPr>
                <m:sty m:val="p"/>
              </m:rPr>
              <w:rPr>
                <w:rFonts w:ascii="Cambria Math" w:hAnsi="Cambria Math" w:cs="B Nazanin"/>
                <w:sz w:val="24"/>
                <w:szCs w:val="24"/>
                <w:lang w:bidi="fa-IR"/>
              </w:rPr>
              <m:t>ij</m:t>
            </m:r>
          </m:sub>
        </m:sSub>
        <m:r>
          <m:rPr>
            <m:sty m:val="p"/>
          </m:rPr>
          <w:rPr>
            <w:rFonts w:ascii="Cambria Math" w:hAnsi="Cambria Math" w:cs="B Nazanin"/>
            <w:sz w:val="24"/>
            <w:szCs w:val="24"/>
            <w:lang w:bidi="fa-IR"/>
          </w:rPr>
          <m:t>(</m:t>
        </m:r>
        <m:acc>
          <m:accPr>
            <m:chr m:val="̅"/>
            <m:ctrlPr>
              <w:rPr>
                <w:rFonts w:ascii="Cambria Math" w:hAnsi="Cambria Math" w:cs="B Nazanin"/>
                <w:i/>
                <w:sz w:val="24"/>
                <w:szCs w:val="24"/>
                <w:lang w:bidi="fa-IR"/>
              </w:rPr>
            </m:ctrlPr>
          </m:accPr>
          <m:e>
            <m:r>
              <m:rPr>
                <m:sty m:val="p"/>
              </m:rPr>
              <w:rPr>
                <w:rFonts w:ascii="Cambria Math" w:hAnsi="Cambria Math" w:cs="B Nazanin"/>
                <w:sz w:val="24"/>
                <w:szCs w:val="24"/>
                <w:lang w:bidi="fa-IR"/>
              </w:rPr>
              <m:t>v</m:t>
            </m:r>
          </m:e>
        </m:acc>
        <m:r>
          <m:rPr>
            <m:sty m:val="p"/>
          </m:rPr>
          <w:rPr>
            <w:rFonts w:ascii="Cambria Math" w:hAnsi="Cambria Math" w:cs="B Nazanin"/>
            <w:sz w:val="24"/>
            <w:szCs w:val="24"/>
            <w:lang w:bidi="fa-IR"/>
          </w:rPr>
          <m:t>-</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j</m:t>
            </m:r>
          </m:sub>
        </m:sSub>
        <m:r>
          <m:rPr>
            <m:sty m:val="p"/>
          </m:rPr>
          <w:rPr>
            <w:rFonts w:ascii="Cambria Math" w:hAnsi="Cambria Math" w:cs="B Nazanin"/>
            <w:sz w:val="24"/>
            <w:szCs w:val="24"/>
            <w:lang w:bidi="fa-IR"/>
          </w:rPr>
          <m:t>)</m:t>
        </m:r>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p</m:t>
            </m:r>
          </m:e>
          <m:sub>
            <m:r>
              <m:rPr>
                <m:sty m:val="p"/>
              </m:rPr>
              <w:rPr>
                <w:rFonts w:ascii="Cambria Math" w:hAnsi="Cambria Math" w:cs="B Nazanin"/>
                <w:sz w:val="24"/>
                <w:szCs w:val="24"/>
                <w:lang w:bidi="fa-IR"/>
              </w:rPr>
              <m:t>j</m:t>
            </m:r>
          </m:sub>
        </m:sSub>
        <m:r>
          <m:rPr>
            <m:sty m:val="p"/>
          </m:rPr>
          <w:rPr>
            <w:rFonts w:ascii="Cambria Math" w:hAnsi="Cambria Math" w:cs="B Nazanin"/>
            <w:sz w:val="24"/>
            <w:szCs w:val="24"/>
            <w:lang w:bidi="fa-IR"/>
          </w:rPr>
          <m:t>=v+</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d</m:t>
            </m:r>
          </m:e>
          <m:sub>
            <m:r>
              <m:rPr>
                <m:sty m:val="p"/>
              </m:rPr>
              <w:rPr>
                <w:rFonts w:ascii="Cambria Math" w:hAnsi="Cambria Math" w:cs="B Nazanin"/>
                <w:sz w:val="24"/>
                <w:szCs w:val="24"/>
                <w:lang w:bidi="fa-IR"/>
              </w:rPr>
              <m:t>ij</m:t>
            </m:r>
          </m:sub>
        </m:sSub>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c</m:t>
            </m:r>
          </m:e>
          <m:sub>
            <m:r>
              <m:rPr>
                <m:sty m:val="p"/>
              </m:rPr>
              <w:rPr>
                <w:rFonts w:ascii="Cambria Math" w:hAnsi="Cambria Math" w:cs="B Nazanin"/>
                <w:sz w:val="24"/>
                <w:szCs w:val="24"/>
                <w:lang w:bidi="fa-IR"/>
              </w:rPr>
              <m:t>L</m:t>
            </m:r>
          </m:sub>
        </m:sSub>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acc>
          <m:accPr>
            <m:chr m:val="̅"/>
            <m:ctrlPr>
              <w:rPr>
                <w:rFonts w:ascii="Cambria Math" w:hAnsi="Cambria Math" w:cs="B Nazanin"/>
                <w:i/>
                <w:sz w:val="24"/>
                <w:szCs w:val="24"/>
                <w:lang w:bidi="fa-IR"/>
              </w:rPr>
            </m:ctrlPr>
          </m:accPr>
          <m:e>
            <m:sSubSup>
              <m:sSubSupPr>
                <m:ctrlPr>
                  <w:rPr>
                    <w:rFonts w:ascii="Cambria Math" w:hAnsi="Cambria Math" w:cs="B Nazanin"/>
                    <w:i/>
                    <w:sz w:val="24"/>
                    <w:szCs w:val="24"/>
                    <w:lang w:bidi="fa-IR"/>
                  </w:rPr>
                </m:ctrlPr>
              </m:sSubSup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j</m:t>
                </m:r>
              </m:sub>
              <m:sup>
                <m:r>
                  <m:rPr>
                    <m:sty m:val="p"/>
                  </m:rPr>
                  <w:rPr>
                    <w:rFonts w:ascii="Cambria Math" w:hAnsi="Cambria Math" w:cs="B Nazanin"/>
                    <w:sz w:val="24"/>
                    <w:szCs w:val="24"/>
                    <w:lang w:bidi="fa-IR"/>
                  </w:rPr>
                  <m:t>out</m:t>
                </m:r>
              </m:sup>
            </m:sSubSup>
          </m:e>
        </m:acc>
        <m:r>
          <m:rPr>
            <m:sty m:val="p"/>
          </m:rPr>
          <w:rPr>
            <w:rFonts w:ascii="Cambria Math" w:hAnsi="Cambria Math" w:cs="B Nazanin"/>
            <w:sz w:val="24"/>
            <w:szCs w:val="24"/>
            <w:lang w:bidi="fa-IR"/>
          </w:rPr>
          <m:t xml:space="preserve">= </m:t>
        </m:r>
        <m:f>
          <m:fPr>
            <m:ctrlPr>
              <w:rPr>
                <w:rFonts w:ascii="Cambria Math" w:hAnsi="Cambria Math" w:cs="B Nazanin"/>
                <w:i/>
                <w:sz w:val="24"/>
                <w:szCs w:val="24"/>
                <w:lang w:bidi="fa-IR"/>
              </w:rPr>
            </m:ctrlPr>
          </m:fPr>
          <m:num>
            <m:r>
              <m:rPr>
                <m:sty m:val="p"/>
              </m:rPr>
              <w:rPr>
                <w:rFonts w:ascii="Cambria Math" w:hAnsi="Cambria Math" w:cs="B Nazanin"/>
                <w:sz w:val="24"/>
                <w:szCs w:val="24"/>
                <w:lang w:bidi="fa-IR"/>
              </w:rPr>
              <m:t>1</m:t>
            </m:r>
          </m:num>
          <m:den>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j</m:t>
                </m:r>
              </m:sub>
            </m:sSub>
          </m:den>
        </m:f>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i∈</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N</m:t>
                </m:r>
              </m:e>
              <m:sub>
                <m:r>
                  <m:rPr>
                    <m:sty m:val="p"/>
                  </m:rPr>
                  <w:rPr>
                    <w:rFonts w:ascii="Cambria Math" w:hAnsi="Cambria Math" w:cs="B Nazanin"/>
                    <w:sz w:val="24"/>
                    <w:szCs w:val="24"/>
                    <w:lang w:bidi="fa-IR"/>
                  </w:rPr>
                  <m:t>j</m:t>
                </m:r>
              </m:sub>
            </m:sSub>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i</m:t>
                </m:r>
              </m:sub>
            </m:sSub>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fldChar w:fldCharType="begin"/>
      </w:r>
      <w:r w:rsidR="00D33EB0" w:rsidRPr="00F61A68">
        <w:rPr>
          <w:rFonts w:cs="B Nazanin"/>
          <w:noProof/>
          <w:sz w:val="24"/>
          <w:szCs w:val="24"/>
          <w:rtl/>
          <w:lang w:bidi="fa-IR"/>
        </w:rPr>
        <w:instrText xml:space="preserve"> </w:instrText>
      </w:r>
      <w:r w:rsidR="00D33EB0" w:rsidRPr="00F61A68">
        <w:rPr>
          <w:rFonts w:cs="B Nazanin"/>
          <w:noProof/>
          <w:sz w:val="24"/>
          <w:szCs w:val="24"/>
          <w:lang w:bidi="fa-IR"/>
        </w:rPr>
        <w:instrText>QUOTE</w:instrText>
      </w:r>
      <w:r w:rsidR="00D33EB0" w:rsidRPr="00F61A68">
        <w:rPr>
          <w:rFonts w:cs="B Nazanin"/>
          <w:noProof/>
          <w:sz w:val="24"/>
          <w:szCs w:val="24"/>
          <w:rtl/>
          <w:lang w:bidi="fa-IR"/>
        </w:rPr>
        <w:instrText xml:space="preserve"> </w:instrText>
      </w:r>
      <m:oMath>
        <m:acc>
          <m:accPr>
            <m:chr m:val="̅"/>
            <m:ctrlPr>
              <w:rPr>
                <w:rFonts w:ascii="Cambria Math" w:hAnsi="Cambria Math" w:cs="B Nazanin"/>
                <w:i/>
                <w:sz w:val="24"/>
                <w:szCs w:val="24"/>
                <w:lang w:bidi="fa-IR"/>
              </w:rPr>
            </m:ctrlPr>
          </m:accPr>
          <m:e>
            <m:sSubSup>
              <m:sSubSupPr>
                <m:ctrlPr>
                  <w:rPr>
                    <w:rFonts w:ascii="Cambria Math" w:hAnsi="Cambria Math" w:cs="B Nazanin"/>
                    <w:i/>
                    <w:sz w:val="24"/>
                    <w:szCs w:val="24"/>
                    <w:lang w:bidi="fa-IR"/>
                  </w:rPr>
                </m:ctrlPr>
              </m:sSubSup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i</m:t>
                </m:r>
              </m:sub>
              <m:sup>
                <m:r>
                  <m:rPr>
                    <m:sty m:val="p"/>
                  </m:rPr>
                  <w:rPr>
                    <w:rFonts w:ascii="Cambria Math" w:hAnsi="Cambria Math" w:cs="B Nazanin"/>
                    <w:sz w:val="24"/>
                    <w:szCs w:val="24"/>
                    <w:lang w:bidi="fa-IR"/>
                  </w:rPr>
                  <m:t>in</m:t>
                </m:r>
              </m:sup>
            </m:sSubSup>
          </m:e>
        </m:acc>
        <m:r>
          <m:rPr>
            <m:sty m:val="p"/>
          </m:rPr>
          <w:rPr>
            <w:rFonts w:ascii="Cambria Math" w:hAnsi="Cambria Math" w:cs="B Nazanin"/>
            <w:sz w:val="24"/>
            <w:szCs w:val="24"/>
            <w:lang w:bidi="fa-IR"/>
          </w:rPr>
          <m:t xml:space="preserve">= </m:t>
        </m:r>
        <m:f>
          <m:fPr>
            <m:ctrlPr>
              <w:rPr>
                <w:rFonts w:ascii="Cambria Math" w:hAnsi="Cambria Math" w:cs="B Nazanin"/>
                <w:i/>
                <w:sz w:val="24"/>
                <w:szCs w:val="24"/>
                <w:lang w:bidi="fa-IR"/>
              </w:rPr>
            </m:ctrlPr>
          </m:fPr>
          <m:num>
            <m:r>
              <m:rPr>
                <m:sty m:val="p"/>
              </m:rPr>
              <w:rPr>
                <w:rFonts w:ascii="Cambria Math" w:hAnsi="Cambria Math" w:cs="B Nazanin"/>
                <w:sz w:val="24"/>
                <w:szCs w:val="24"/>
                <w:lang w:bidi="fa-IR"/>
              </w:rPr>
              <m:t>1</m:t>
            </m:r>
          </m:num>
          <m:den>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i</m:t>
                </m:r>
              </m:sub>
            </m:sSub>
          </m:den>
        </m:f>
        <m:nary>
          <m:naryPr>
            <m:chr m:val="∑"/>
            <m:limLoc m:val="undOvr"/>
            <m:supHide m:val="1"/>
            <m:ctrlPr>
              <w:rPr>
                <w:rFonts w:ascii="Cambria Math" w:hAnsi="Cambria Math" w:cs="B Nazanin"/>
                <w:i/>
                <w:sz w:val="24"/>
                <w:szCs w:val="24"/>
                <w:lang w:bidi="fa-IR"/>
              </w:rPr>
            </m:ctrlPr>
          </m:naryPr>
          <m:sub>
            <m:r>
              <m:rPr>
                <m:sty m:val="p"/>
              </m:rPr>
              <w:rPr>
                <w:rFonts w:ascii="Cambria Math" w:hAnsi="Cambria Math" w:cs="B Nazanin"/>
                <w:sz w:val="24"/>
                <w:szCs w:val="24"/>
                <w:lang w:bidi="fa-IR"/>
              </w:rPr>
              <m:t>j∈</m:t>
            </m:r>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N</m:t>
                </m:r>
              </m:e>
              <m:sub>
                <m:r>
                  <m:rPr>
                    <m:sty m:val="p"/>
                  </m:rPr>
                  <w:rPr>
                    <w:rFonts w:ascii="Cambria Math" w:hAnsi="Cambria Math" w:cs="B Nazanin"/>
                    <w:sz w:val="24"/>
                    <w:szCs w:val="24"/>
                    <w:lang w:bidi="fa-IR"/>
                  </w:rPr>
                  <m:t>i</m:t>
                </m:r>
              </m:sub>
            </m:sSub>
          </m:sub>
          <m:sup/>
          <m:e>
            <m:sSub>
              <m:sSubPr>
                <m:ctrlPr>
                  <w:rPr>
                    <w:rFonts w:ascii="Cambria Math" w:hAnsi="Cambria Math" w:cs="B Nazanin"/>
                    <w:i/>
                    <w:sz w:val="24"/>
                    <w:szCs w:val="24"/>
                    <w:lang w:bidi="fa-IR"/>
                  </w:rPr>
                </m:ctrlPr>
              </m:sSubPr>
              <m:e>
                <m:r>
                  <m:rPr>
                    <m:sty m:val="p"/>
                  </m:rPr>
                  <w:rPr>
                    <w:rFonts w:ascii="Cambria Math" w:hAnsi="Cambria Math" w:cs="B Nazanin"/>
                    <w:sz w:val="24"/>
                    <w:szCs w:val="24"/>
                    <w:lang w:bidi="fa-IR"/>
                  </w:rPr>
                  <m:t>k</m:t>
                </m:r>
              </m:e>
              <m:sub>
                <m:r>
                  <m:rPr>
                    <m:sty m:val="p"/>
                  </m:rPr>
                  <w:rPr>
                    <w:rFonts w:ascii="Cambria Math" w:hAnsi="Cambria Math" w:cs="B Nazanin"/>
                    <w:sz w:val="24"/>
                    <w:szCs w:val="24"/>
                    <w:lang w:bidi="fa-IR"/>
                  </w:rPr>
                  <m:t>j</m:t>
                </m:r>
              </m:sub>
            </m:sSub>
          </m:e>
        </m:nary>
      </m:oMath>
      <w:r w:rsidR="00D33EB0" w:rsidRPr="00F61A68">
        <w:rPr>
          <w:rFonts w:cs="B Nazanin"/>
          <w:noProof/>
          <w:sz w:val="24"/>
          <w:szCs w:val="24"/>
          <w:rtl/>
          <w:lang w:bidi="fa-IR"/>
        </w:rPr>
        <w:instrText xml:space="preserve"> </w:instrText>
      </w:r>
      <w:r w:rsidR="00D33EB0" w:rsidRPr="00F61A68">
        <w:rPr>
          <w:rFonts w:cs="B Nazanin"/>
          <w:noProof/>
          <w:sz w:val="24"/>
          <w:szCs w:val="24"/>
          <w:rtl/>
          <w:lang w:bidi="fa-IR"/>
        </w:rPr>
        <w:fldChar w:fldCharType="end"/>
      </w:r>
      <w:r w:rsidR="00D33EB0" w:rsidRPr="00F61A68">
        <w:rPr>
          <w:rFonts w:cs="B Nazanin"/>
          <w:noProof/>
          <w:sz w:val="24"/>
          <w:szCs w:val="24"/>
          <w:rtl/>
          <w:lang w:bidi="fa-IR"/>
        </w:rPr>
        <w:tab/>
      </w:r>
      <w:r w:rsidR="00D33EB0" w:rsidRPr="00F61A68">
        <w:rPr>
          <w:rFonts w:cs="B Nazanin"/>
          <w:noProof/>
          <w:sz w:val="24"/>
          <w:szCs w:val="24"/>
          <w:rtl/>
          <w:lang w:bidi="fa-IR"/>
        </w:rPr>
        <w:tab/>
      </w:r>
      <w:r w:rsidR="00D33EB0" w:rsidRPr="00F61A68">
        <w:rPr>
          <w:rFonts w:cs="B Nazanin"/>
          <w:noProof/>
          <w:sz w:val="24"/>
          <w:szCs w:val="24"/>
          <w:rtl/>
          <w:lang w:bidi="fa-IR"/>
        </w:rPr>
        <w:tab/>
      </w:r>
      <w:r w:rsidR="00D33EB0" w:rsidRPr="00F61A68">
        <w:rPr>
          <w:rFonts w:cs="B Nazanin"/>
          <w:noProof/>
          <w:sz w:val="24"/>
          <w:szCs w:val="24"/>
          <w:rtl/>
          <w:lang w:bidi="fa-IR"/>
        </w:rPr>
        <w:tab/>
      </w:r>
      <w:r w:rsidR="00D33EB0" w:rsidRPr="00F61A68">
        <w:rPr>
          <w:rFonts w:cs="B Nazanin" w:hint="cs"/>
          <w:noProof/>
          <w:sz w:val="24"/>
          <w:szCs w:val="24"/>
          <w:rtl/>
          <w:lang w:bidi="fa-IR"/>
        </w:rPr>
        <w:t>(42)</w:t>
      </w:r>
    </w:p>
    <w:p w14:paraId="23254F7B" w14:textId="77777777" w:rsidR="00D33EB0" w:rsidRPr="00F61A68" w:rsidRDefault="00D33EB0" w:rsidP="00F61A68">
      <w:pPr>
        <w:pStyle w:val="af7"/>
        <w:numPr>
          <w:ilvl w:val="0"/>
          <w:numId w:val="114"/>
        </w:numPr>
        <w:ind w:left="360"/>
        <w:rPr>
          <w:noProof/>
        </w:rPr>
      </w:pPr>
      <w:r w:rsidRPr="00F61A68">
        <w:rPr>
          <w:rFonts w:hint="cs"/>
          <w:noProof/>
          <w:rtl/>
        </w:rPr>
        <w:t xml:space="preserve">گام چهارم: </w:t>
      </w:r>
      <w:r w:rsidRPr="00F61A68">
        <w:rPr>
          <w:noProof/>
          <w:rtl/>
        </w:rPr>
        <w:t>حت</w:t>
      </w:r>
      <w:r w:rsidRPr="00F61A68">
        <w:rPr>
          <w:rFonts w:hint="cs"/>
          <w:noProof/>
          <w:rtl/>
        </w:rPr>
        <w:t>ی</w:t>
      </w:r>
      <w:r w:rsidRPr="00F61A68">
        <w:rPr>
          <w:noProof/>
          <w:rtl/>
        </w:rPr>
        <w:t xml:space="preserve"> اگر ماتر</w:t>
      </w:r>
      <w:r w:rsidRPr="00F61A68">
        <w:rPr>
          <w:rFonts w:hint="cs"/>
          <w:noProof/>
          <w:rtl/>
        </w:rPr>
        <w:t>یس</w:t>
      </w:r>
      <w:r w:rsidRPr="00F61A68">
        <w:rPr>
          <w:noProof/>
          <w:rtl/>
        </w:rPr>
        <w:t xml:space="preserve"> تصم</w:t>
      </w:r>
      <w:r w:rsidRPr="00F61A68">
        <w:rPr>
          <w:rFonts w:hint="cs"/>
          <w:noProof/>
          <w:rtl/>
        </w:rPr>
        <w:t>یم</w:t>
      </w:r>
      <w:r w:rsidRPr="00F61A68">
        <w:rPr>
          <w:noProof/>
          <w:rtl/>
        </w:rPr>
        <w:softHyphen/>
        <w:t>گ</w:t>
      </w:r>
      <w:r w:rsidRPr="00F61A68">
        <w:rPr>
          <w:rFonts w:hint="cs"/>
          <w:noProof/>
          <w:rtl/>
        </w:rPr>
        <w:t>یری</w:t>
      </w:r>
      <w:r w:rsidRPr="00F61A68">
        <w:rPr>
          <w:noProof/>
          <w:rtl/>
        </w:rPr>
        <w:t xml:space="preserve"> فوق از منظر </w:t>
      </w:r>
      <w:r w:rsidRPr="00F61A68">
        <w:rPr>
          <w:rFonts w:hint="cs"/>
          <w:noProof/>
          <w:rtl/>
        </w:rPr>
        <w:t>یک</w:t>
      </w:r>
      <w:r w:rsidRPr="00F61A68">
        <w:rPr>
          <w:noProof/>
          <w:rtl/>
        </w:rPr>
        <w:t xml:space="preserve"> کشور صادرکننده به</w:t>
      </w:r>
      <w:r w:rsidRPr="00F61A68">
        <w:rPr>
          <w:rFonts w:hint="cs"/>
          <w:noProof/>
          <w:rtl/>
        </w:rPr>
        <w:t>ینه</w:t>
      </w:r>
      <w:r w:rsidRPr="00F61A68">
        <w:rPr>
          <w:noProof/>
          <w:rtl/>
        </w:rPr>
        <w:t xml:space="preserve"> باشد، هزینه‌های کل تحت تأث</w:t>
      </w:r>
      <w:r w:rsidRPr="00F61A68">
        <w:rPr>
          <w:rFonts w:hint="cs"/>
          <w:noProof/>
          <w:rtl/>
        </w:rPr>
        <w:t>یر</w:t>
      </w:r>
      <w:r w:rsidRPr="00F61A68">
        <w:rPr>
          <w:noProof/>
          <w:rtl/>
        </w:rPr>
        <w:t xml:space="preserve"> ترت</w:t>
      </w:r>
      <w:r w:rsidRPr="00F61A68">
        <w:rPr>
          <w:rFonts w:hint="cs"/>
          <w:noProof/>
          <w:rtl/>
        </w:rPr>
        <w:t>یب</w:t>
      </w:r>
      <w:r w:rsidRPr="00F61A68">
        <w:rPr>
          <w:noProof/>
          <w:rtl/>
        </w:rPr>
        <w:t xml:space="preserve"> انتخاب کشورها</w:t>
      </w:r>
      <w:r w:rsidRPr="00F61A68">
        <w:rPr>
          <w:rFonts w:hint="cs"/>
          <w:noProof/>
          <w:rtl/>
        </w:rPr>
        <w:t>ی</w:t>
      </w:r>
      <w:r w:rsidRPr="00F61A68">
        <w:rPr>
          <w:noProof/>
          <w:rtl/>
        </w:rPr>
        <w:t xml:space="preserve"> صادرکننده خواهد بود. </w:t>
      </w:r>
      <w:r w:rsidR="00D27AE4">
        <w:rPr>
          <w:noProof/>
          <w:rtl/>
        </w:rPr>
        <w:t>درواقع</w:t>
      </w:r>
      <w:r w:rsidRPr="00F61A68">
        <w:rPr>
          <w:noProof/>
          <w:rtl/>
        </w:rPr>
        <w:t>، ماتر</w:t>
      </w:r>
      <w:r w:rsidRPr="00F61A68">
        <w:rPr>
          <w:rFonts w:hint="cs"/>
          <w:noProof/>
          <w:rtl/>
        </w:rPr>
        <w:t>یس</w:t>
      </w:r>
      <w:r w:rsidRPr="00F61A68">
        <w:rPr>
          <w:noProof/>
          <w:rtl/>
        </w:rPr>
        <w:t xml:space="preserve"> تصم</w:t>
      </w:r>
      <w:r w:rsidRPr="00F61A68">
        <w:rPr>
          <w:rFonts w:hint="cs"/>
          <w:noProof/>
          <w:rtl/>
        </w:rPr>
        <w:t>یم</w:t>
      </w:r>
      <w:r w:rsidRPr="00F61A68">
        <w:rPr>
          <w:noProof/>
          <w:rtl/>
        </w:rPr>
        <w:t xml:space="preserve"> به دست آمده </w:t>
      </w:r>
      <w:r w:rsidR="00D27AE4">
        <w:rPr>
          <w:noProof/>
          <w:rtl/>
        </w:rPr>
        <w:t>لزوماً</w:t>
      </w:r>
      <w:r w:rsidRPr="00F61A68">
        <w:rPr>
          <w:noProof/>
          <w:rtl/>
        </w:rPr>
        <w:t xml:space="preserve"> ماتر</w:t>
      </w:r>
      <w:r w:rsidRPr="00F61A68">
        <w:rPr>
          <w:rFonts w:hint="cs"/>
          <w:noProof/>
          <w:rtl/>
        </w:rPr>
        <w:t>یس</w:t>
      </w:r>
      <w:r w:rsidRPr="00F61A68">
        <w:rPr>
          <w:noProof/>
          <w:rtl/>
        </w:rPr>
        <w:t xml:space="preserve"> تصم</w:t>
      </w:r>
      <w:r w:rsidRPr="00F61A68">
        <w:rPr>
          <w:rFonts w:hint="cs"/>
          <w:noProof/>
          <w:rtl/>
        </w:rPr>
        <w:t>یم</w:t>
      </w:r>
      <w:r w:rsidRPr="00F61A68">
        <w:rPr>
          <w:noProof/>
          <w:rtl/>
        </w:rPr>
        <w:t xml:space="preserve"> به</w:t>
      </w:r>
      <w:r w:rsidRPr="00F61A68">
        <w:rPr>
          <w:rFonts w:hint="cs"/>
          <w:noProof/>
          <w:rtl/>
        </w:rPr>
        <w:t>ینه</w:t>
      </w:r>
      <w:r w:rsidRPr="00F61A68">
        <w:rPr>
          <w:noProof/>
          <w:rtl/>
        </w:rPr>
        <w:t xml:space="preserve"> جهان</w:t>
      </w:r>
      <w:r w:rsidRPr="00F61A68">
        <w:rPr>
          <w:rFonts w:hint="cs"/>
          <w:noProof/>
          <w:rtl/>
        </w:rPr>
        <w:t>ی</w:t>
      </w:r>
      <w:r w:rsidRPr="00F61A68">
        <w:rPr>
          <w:noProof/>
          <w:rtl/>
        </w:rPr>
        <w:t xml:space="preserve"> ن</w:t>
      </w:r>
      <w:r w:rsidRPr="00F61A68">
        <w:rPr>
          <w:rFonts w:hint="cs"/>
          <w:noProof/>
          <w:rtl/>
        </w:rPr>
        <w:t>یست</w:t>
      </w:r>
      <w:r w:rsidRPr="00F61A68">
        <w:rPr>
          <w:noProof/>
          <w:rtl/>
        </w:rPr>
        <w:t>. ما با</w:t>
      </w:r>
      <w:r w:rsidRPr="00F61A68">
        <w:rPr>
          <w:rFonts w:hint="cs"/>
          <w:noProof/>
          <w:rtl/>
        </w:rPr>
        <w:t>ید</w:t>
      </w:r>
      <w:r w:rsidRPr="00F61A68">
        <w:rPr>
          <w:noProof/>
          <w:rtl/>
        </w:rPr>
        <w:t xml:space="preserve"> ترت</w:t>
      </w:r>
      <w:r w:rsidRPr="00F61A68">
        <w:rPr>
          <w:rFonts w:hint="cs"/>
          <w:noProof/>
          <w:rtl/>
        </w:rPr>
        <w:t>یب</w:t>
      </w:r>
      <w:r w:rsidRPr="00F61A68">
        <w:rPr>
          <w:noProof/>
          <w:rtl/>
        </w:rPr>
        <w:t xml:space="preserve"> همه کشورها</w:t>
      </w:r>
      <w:r w:rsidRPr="00F61A68">
        <w:rPr>
          <w:rFonts w:hint="cs"/>
          <w:noProof/>
          <w:rtl/>
        </w:rPr>
        <w:t>ی</w:t>
      </w:r>
      <w:r w:rsidRPr="00F61A68">
        <w:rPr>
          <w:noProof/>
          <w:rtl/>
        </w:rPr>
        <w:t xml:space="preserve"> انتخاب شده را بررس</w:t>
      </w:r>
      <w:r w:rsidRPr="00F61A68">
        <w:rPr>
          <w:rFonts w:hint="cs"/>
          <w:noProof/>
          <w:rtl/>
        </w:rPr>
        <w:t>ی</w:t>
      </w:r>
      <w:r w:rsidRPr="00F61A68">
        <w:rPr>
          <w:noProof/>
          <w:rtl/>
        </w:rPr>
        <w:t xml:space="preserve"> کن</w:t>
      </w:r>
      <w:r w:rsidRPr="00F61A68">
        <w:rPr>
          <w:rFonts w:hint="cs"/>
          <w:noProof/>
          <w:rtl/>
        </w:rPr>
        <w:t>یم</w:t>
      </w:r>
      <w:r w:rsidRPr="00F61A68">
        <w:rPr>
          <w:noProof/>
          <w:rtl/>
        </w:rPr>
        <w:t xml:space="preserve">. </w:t>
      </w:r>
      <w:r w:rsidRPr="00F61A68">
        <w:rPr>
          <w:rFonts w:hint="cs"/>
          <w:noProof/>
          <w:rtl/>
        </w:rPr>
        <w:t>با</w:t>
      </w:r>
      <w:r w:rsidRPr="00F61A68">
        <w:rPr>
          <w:noProof/>
          <w:rtl/>
        </w:rPr>
        <w:t xml:space="preserve"> توجه به ترت</w:t>
      </w:r>
      <w:r w:rsidRPr="00F61A68">
        <w:rPr>
          <w:rFonts w:hint="cs"/>
          <w:noProof/>
          <w:rtl/>
        </w:rPr>
        <w:t>یب</w:t>
      </w:r>
      <w:r w:rsidRPr="00F61A68">
        <w:rPr>
          <w:noProof/>
          <w:rtl/>
        </w:rPr>
        <w:t xml:space="preserve"> کشورها</w:t>
      </w:r>
      <w:r w:rsidRPr="00F61A68">
        <w:rPr>
          <w:rFonts w:hint="cs"/>
          <w:noProof/>
          <w:rtl/>
        </w:rPr>
        <w:t>ی</w:t>
      </w:r>
      <w:r w:rsidRPr="00F61A68">
        <w:rPr>
          <w:noProof/>
          <w:rtl/>
        </w:rPr>
        <w:t xml:space="preserve"> منتخب اول</w:t>
      </w:r>
      <w:r w:rsidRPr="00F61A68">
        <w:rPr>
          <w:rFonts w:hint="cs"/>
          <w:noProof/>
          <w:rtl/>
        </w:rPr>
        <w:t>یه،</w:t>
      </w:r>
      <w:r w:rsidRPr="00F61A68">
        <w:rPr>
          <w:noProof/>
          <w:rtl/>
        </w:rPr>
        <w:t xml:space="preserve"> به هر کشور صادرکننده به نوبه خود </w:t>
      </w:r>
      <w:r w:rsidRPr="00F61A68">
        <w:rPr>
          <w:rFonts w:hint="cs"/>
          <w:noProof/>
          <w:rtl/>
        </w:rPr>
        <w:t>یک</w:t>
      </w:r>
      <w:r w:rsidRPr="00F61A68">
        <w:rPr>
          <w:noProof/>
          <w:rtl/>
        </w:rPr>
        <w:t xml:space="preserve"> </w:t>
      </w:r>
      <w:r w:rsidRPr="00F61A68">
        <w:rPr>
          <w:rFonts w:hint="cs"/>
          <w:noProof/>
          <w:rtl/>
        </w:rPr>
        <w:t>شماره</w:t>
      </w:r>
      <w:r w:rsidRPr="00F61A68">
        <w:rPr>
          <w:noProof/>
          <w:rtl/>
        </w:rPr>
        <w:t xml:space="preserve"> سر</w:t>
      </w:r>
      <w:r w:rsidRPr="00F61A68">
        <w:rPr>
          <w:rFonts w:hint="cs"/>
          <w:noProof/>
          <w:rtl/>
        </w:rPr>
        <w:t>یال</w:t>
      </w:r>
      <w:r w:rsidRPr="00F61A68">
        <w:rPr>
          <w:noProof/>
          <w:rtl/>
        </w:rPr>
        <w:t xml:space="preserve"> تخص</w:t>
      </w:r>
      <w:r w:rsidRPr="00F61A68">
        <w:rPr>
          <w:rFonts w:hint="cs"/>
          <w:noProof/>
          <w:rtl/>
        </w:rPr>
        <w:t>یص</w:t>
      </w:r>
      <w:r w:rsidRPr="00F61A68">
        <w:rPr>
          <w:noProof/>
          <w:rtl/>
        </w:rPr>
        <w:t xml:space="preserve"> داده م</w:t>
      </w:r>
      <w:r w:rsidRPr="00F61A68">
        <w:rPr>
          <w:rFonts w:hint="cs"/>
          <w:noProof/>
          <w:rtl/>
        </w:rPr>
        <w:t>ی</w:t>
      </w:r>
      <w:r w:rsidRPr="00F61A68">
        <w:rPr>
          <w:noProof/>
          <w:rtl/>
        </w:rPr>
        <w:softHyphen/>
        <w:t xml:space="preserve">شود. رقم اول 1 </w:t>
      </w:r>
      <w:r w:rsidRPr="00F61A68">
        <w:rPr>
          <w:rFonts w:hint="cs"/>
          <w:noProof/>
          <w:rtl/>
        </w:rPr>
        <w:t>خواهد بود</w:t>
      </w:r>
      <w:r w:rsidRPr="00F61A68">
        <w:rPr>
          <w:noProof/>
          <w:rtl/>
        </w:rPr>
        <w:t xml:space="preserve"> و به هم</w:t>
      </w:r>
      <w:r w:rsidRPr="00F61A68">
        <w:rPr>
          <w:rFonts w:hint="cs"/>
          <w:noProof/>
          <w:rtl/>
        </w:rPr>
        <w:t>ین</w:t>
      </w:r>
      <w:r w:rsidRPr="00F61A68">
        <w:rPr>
          <w:noProof/>
          <w:rtl/>
        </w:rPr>
        <w:t xml:space="preserve"> ترت</w:t>
      </w:r>
      <w:r w:rsidRPr="00F61A68">
        <w:rPr>
          <w:rFonts w:hint="cs"/>
          <w:noProof/>
          <w:rtl/>
        </w:rPr>
        <w:t>یب ادامه می</w:t>
      </w:r>
      <w:r w:rsidRPr="00F61A68">
        <w:rPr>
          <w:noProof/>
          <w:rtl/>
        </w:rPr>
        <w:softHyphen/>
      </w:r>
      <w:r w:rsidRPr="00F61A68">
        <w:rPr>
          <w:rFonts w:hint="cs"/>
          <w:noProof/>
          <w:rtl/>
        </w:rPr>
        <w:t>یابد</w:t>
      </w:r>
      <w:r w:rsidRPr="00F61A68">
        <w:rPr>
          <w:noProof/>
          <w:rtl/>
        </w:rPr>
        <w:t xml:space="preserve">. </w:t>
      </w:r>
      <w:r w:rsidRPr="00F61A68">
        <w:rPr>
          <w:noProof/>
        </w:rPr>
        <w:t>m</w:t>
      </w:r>
      <w:r w:rsidRPr="00F61A68">
        <w:rPr>
          <w:noProof/>
          <w:rtl/>
        </w:rPr>
        <w:t xml:space="preserve"> کشور صادرکننده</w:t>
      </w:r>
      <w:r w:rsidRPr="00F61A68">
        <w:rPr>
          <w:rFonts w:hint="cs"/>
          <w:noProof/>
          <w:rtl/>
        </w:rPr>
        <w:t>،</w:t>
      </w:r>
      <w:r w:rsidRPr="00F61A68">
        <w:rPr>
          <w:noProof/>
          <w:rtl/>
        </w:rPr>
        <w:t xml:space="preserve"> </w:t>
      </w:r>
      <w:r w:rsidRPr="00F61A68">
        <w:rPr>
          <w:noProof/>
        </w:rPr>
        <w:t>m</w:t>
      </w:r>
      <w:r w:rsidRPr="00F61A68">
        <w:rPr>
          <w:noProof/>
          <w:rtl/>
        </w:rPr>
        <w:t xml:space="preserve"> شماره سر</w:t>
      </w:r>
      <w:r w:rsidRPr="00F61A68">
        <w:rPr>
          <w:rFonts w:hint="cs"/>
          <w:noProof/>
          <w:rtl/>
        </w:rPr>
        <w:t>یال</w:t>
      </w:r>
      <w:r w:rsidRPr="00F61A68">
        <w:rPr>
          <w:noProof/>
          <w:rtl/>
        </w:rPr>
        <w:t xml:space="preserve"> </w:t>
      </w:r>
      <w:r w:rsidRPr="00F61A68">
        <w:rPr>
          <w:rFonts w:hint="cs"/>
          <w:noProof/>
          <w:rtl/>
        </w:rPr>
        <w:t>دارند</w:t>
      </w:r>
      <w:r w:rsidRPr="00F61A68">
        <w:rPr>
          <w:noProof/>
          <w:rtl/>
        </w:rPr>
        <w:t>. با در نظر گرفتن ا</w:t>
      </w:r>
      <w:r w:rsidRPr="00F61A68">
        <w:rPr>
          <w:rFonts w:hint="cs"/>
          <w:noProof/>
          <w:rtl/>
        </w:rPr>
        <w:t>ین</w:t>
      </w:r>
      <w:r w:rsidRPr="00F61A68">
        <w:rPr>
          <w:noProof/>
          <w:rtl/>
        </w:rPr>
        <w:t xml:space="preserve"> شماره</w:t>
      </w:r>
      <w:r w:rsidRPr="00F61A68">
        <w:rPr>
          <w:noProof/>
          <w:rtl/>
        </w:rPr>
        <w:softHyphen/>
        <w:t>ها</w:t>
      </w:r>
      <w:r w:rsidRPr="00F61A68">
        <w:rPr>
          <w:rFonts w:hint="cs"/>
          <w:noProof/>
          <w:rtl/>
        </w:rPr>
        <w:t>ی</w:t>
      </w:r>
      <w:r w:rsidRPr="00F61A68">
        <w:rPr>
          <w:noProof/>
          <w:rtl/>
        </w:rPr>
        <w:t xml:space="preserve"> سر</w:t>
      </w:r>
      <w:r w:rsidRPr="00F61A68">
        <w:rPr>
          <w:rFonts w:hint="cs"/>
          <w:noProof/>
          <w:rtl/>
        </w:rPr>
        <w:t>یال</w:t>
      </w:r>
      <w:r w:rsidRPr="00F61A68">
        <w:rPr>
          <w:noProof/>
          <w:rtl/>
        </w:rPr>
        <w:t xml:space="preserve"> به عنوان </w:t>
      </w:r>
      <w:r w:rsidRPr="00F61A68">
        <w:rPr>
          <w:rFonts w:hint="cs"/>
          <w:noProof/>
          <w:rtl/>
        </w:rPr>
        <w:t>درایه</w:t>
      </w:r>
      <w:r w:rsidRPr="00F61A68">
        <w:rPr>
          <w:noProof/>
          <w:rtl/>
        </w:rPr>
        <w:softHyphen/>
      </w:r>
      <w:r w:rsidRPr="00F61A68">
        <w:rPr>
          <w:rFonts w:hint="cs"/>
          <w:noProof/>
          <w:rtl/>
        </w:rPr>
        <w:t>های</w:t>
      </w:r>
      <w:r w:rsidRPr="00F61A68">
        <w:rPr>
          <w:noProof/>
          <w:rtl/>
        </w:rPr>
        <w:t xml:space="preserve"> مات</w:t>
      </w:r>
      <w:r w:rsidRPr="00F61A68">
        <w:rPr>
          <w:rFonts w:hint="cs"/>
          <w:noProof/>
          <w:rtl/>
        </w:rPr>
        <w:t>ریس،</w:t>
      </w:r>
      <w:r w:rsidRPr="00F61A68">
        <w:rPr>
          <w:noProof/>
          <w:rtl/>
        </w:rPr>
        <w:t xml:space="preserve"> ماتر</w:t>
      </w:r>
      <w:r w:rsidRPr="00F61A68">
        <w:rPr>
          <w:rFonts w:hint="cs"/>
          <w:noProof/>
          <w:rtl/>
        </w:rPr>
        <w:t>یس</w:t>
      </w:r>
      <w:r w:rsidRPr="00F61A68">
        <w:rPr>
          <w:noProof/>
          <w:rtl/>
        </w:rPr>
        <w:t xml:space="preserve"> جا</w:t>
      </w:r>
      <w:r w:rsidRPr="00F61A68">
        <w:rPr>
          <w:rFonts w:hint="cs"/>
          <w:noProof/>
          <w:rtl/>
        </w:rPr>
        <w:t>یگشت</w:t>
      </w:r>
      <w:r w:rsidRPr="00F61A68">
        <w:rPr>
          <w:noProof/>
          <w:rtl/>
        </w:rPr>
        <w:t xml:space="preserve"> کامل </w:t>
      </w:r>
      <w:r w:rsidRPr="00F61A68">
        <w:rPr>
          <w:noProof/>
        </w:rPr>
        <w:t>M</w:t>
      </w:r>
      <w:r w:rsidRPr="00F61A68">
        <w:rPr>
          <w:noProof/>
          <w:rtl/>
        </w:rPr>
        <w:t xml:space="preserve"> به دست م</w:t>
      </w:r>
      <w:r w:rsidRPr="00F61A68">
        <w:rPr>
          <w:rFonts w:hint="cs"/>
          <w:noProof/>
          <w:rtl/>
        </w:rPr>
        <w:t>ی</w:t>
      </w:r>
      <w:r w:rsidRPr="00F61A68">
        <w:rPr>
          <w:noProof/>
          <w:rtl/>
        </w:rPr>
        <w:softHyphen/>
        <w:t>آ</w:t>
      </w:r>
      <w:r w:rsidRPr="00F61A68">
        <w:rPr>
          <w:rFonts w:hint="cs"/>
          <w:noProof/>
          <w:rtl/>
        </w:rPr>
        <w:t>ید</w:t>
      </w:r>
      <w:r w:rsidRPr="00F61A68">
        <w:rPr>
          <w:noProof/>
          <w:rtl/>
        </w:rPr>
        <w:t>. به ا</w:t>
      </w:r>
      <w:r w:rsidRPr="00F61A68">
        <w:rPr>
          <w:rFonts w:hint="cs"/>
          <w:noProof/>
          <w:rtl/>
        </w:rPr>
        <w:t>ین</w:t>
      </w:r>
      <w:r w:rsidRPr="00F61A68">
        <w:rPr>
          <w:noProof/>
          <w:rtl/>
        </w:rPr>
        <w:t xml:space="preserve"> ترت</w:t>
      </w:r>
      <w:r w:rsidRPr="00F61A68">
        <w:rPr>
          <w:rFonts w:hint="cs"/>
          <w:noProof/>
          <w:rtl/>
        </w:rPr>
        <w:t>یب،</w:t>
      </w:r>
      <w:r w:rsidRPr="00F61A68">
        <w:rPr>
          <w:noProof/>
          <w:rtl/>
        </w:rPr>
        <w:t xml:space="preserve"> ترت</w:t>
      </w:r>
      <w:r w:rsidRPr="00F61A68">
        <w:rPr>
          <w:rFonts w:hint="cs"/>
          <w:noProof/>
          <w:rtl/>
        </w:rPr>
        <w:t>یب</w:t>
      </w:r>
      <w:r w:rsidRPr="00F61A68">
        <w:rPr>
          <w:noProof/>
          <w:rtl/>
        </w:rPr>
        <w:t xml:space="preserve"> انتخاب تمام</w:t>
      </w:r>
      <w:r w:rsidRPr="00F61A68">
        <w:rPr>
          <w:rFonts w:hint="cs"/>
          <w:noProof/>
          <w:rtl/>
        </w:rPr>
        <w:t>ی</w:t>
      </w:r>
      <w:r w:rsidRPr="00F61A68">
        <w:rPr>
          <w:noProof/>
          <w:rtl/>
        </w:rPr>
        <w:t xml:space="preserve"> کشورها</w:t>
      </w:r>
      <w:r w:rsidRPr="00F61A68">
        <w:rPr>
          <w:rFonts w:hint="cs"/>
          <w:noProof/>
          <w:rtl/>
        </w:rPr>
        <w:t>ی</w:t>
      </w:r>
      <w:r w:rsidRPr="00F61A68">
        <w:rPr>
          <w:noProof/>
          <w:rtl/>
        </w:rPr>
        <w:t xml:space="preserve"> صادرکننده </w:t>
      </w:r>
      <w:r w:rsidRPr="00F61A68">
        <w:rPr>
          <w:rFonts w:hint="cs"/>
          <w:noProof/>
          <w:rtl/>
        </w:rPr>
        <w:t>به حساب می</w:t>
      </w:r>
      <w:r w:rsidRPr="00F61A68">
        <w:rPr>
          <w:noProof/>
          <w:rtl/>
        </w:rPr>
        <w:softHyphen/>
      </w:r>
      <w:r w:rsidRPr="00F61A68">
        <w:rPr>
          <w:rFonts w:hint="cs"/>
          <w:noProof/>
          <w:rtl/>
        </w:rPr>
        <w:t>آید</w:t>
      </w:r>
      <w:r w:rsidRPr="00F61A68">
        <w:rPr>
          <w:noProof/>
          <w:rtl/>
        </w:rPr>
        <w:t xml:space="preserve">. </w:t>
      </w:r>
      <w:r w:rsidRPr="00F61A68">
        <w:rPr>
          <w:rFonts w:hint="cs"/>
          <w:noProof/>
          <w:rtl/>
        </w:rPr>
        <w:t>شماره</w:t>
      </w:r>
      <w:r w:rsidRPr="00F61A68">
        <w:rPr>
          <w:noProof/>
          <w:rtl/>
        </w:rPr>
        <w:t xml:space="preserve"> </w:t>
      </w:r>
      <w:r w:rsidRPr="00F61A68">
        <w:rPr>
          <w:rFonts w:hint="cs"/>
          <w:noProof/>
          <w:rtl/>
        </w:rPr>
        <w:t>ترتیب</w:t>
      </w:r>
      <w:r w:rsidRPr="00F61A68">
        <w:rPr>
          <w:noProof/>
          <w:rtl/>
        </w:rPr>
        <w:softHyphen/>
      </w:r>
      <w:r w:rsidRPr="00F61A68">
        <w:rPr>
          <w:rFonts w:hint="cs"/>
          <w:noProof/>
          <w:rtl/>
        </w:rPr>
        <w:t>های مختلف</w:t>
      </w:r>
      <w:r w:rsidRPr="00F61A68">
        <w:rPr>
          <w:noProof/>
          <w:rtl/>
        </w:rPr>
        <w:t>، شماره رد</w:t>
      </w:r>
      <w:r w:rsidRPr="00F61A68">
        <w:rPr>
          <w:rFonts w:hint="cs"/>
          <w:noProof/>
          <w:rtl/>
        </w:rPr>
        <w:t>یف</w:t>
      </w:r>
      <w:r w:rsidRPr="00F61A68">
        <w:rPr>
          <w:noProof/>
          <w:rtl/>
        </w:rPr>
        <w:t xml:space="preserve"> </w:t>
      </w:r>
      <w:r w:rsidRPr="00F61A68">
        <w:rPr>
          <w:noProof/>
        </w:rPr>
        <w:t>δ</w:t>
      </w:r>
      <w:r w:rsidRPr="00F61A68">
        <w:rPr>
          <w:noProof/>
          <w:rtl/>
        </w:rPr>
        <w:t xml:space="preserve"> ماتر</w:t>
      </w:r>
      <w:r w:rsidRPr="00F61A68">
        <w:rPr>
          <w:rFonts w:hint="cs"/>
          <w:noProof/>
          <w:rtl/>
        </w:rPr>
        <w:t>یس</w:t>
      </w:r>
      <w:r w:rsidRPr="00F61A68">
        <w:rPr>
          <w:noProof/>
          <w:rtl/>
        </w:rPr>
        <w:t xml:space="preserve"> </w:t>
      </w:r>
      <w:r w:rsidRPr="00F61A68">
        <w:rPr>
          <w:noProof/>
        </w:rPr>
        <w:t>M</w:t>
      </w:r>
      <w:r w:rsidRPr="00F61A68">
        <w:rPr>
          <w:noProof/>
          <w:rtl/>
        </w:rPr>
        <w:t xml:space="preserve"> است. </w:t>
      </w:r>
      <w:r w:rsidRPr="00F61A68">
        <w:rPr>
          <w:rFonts w:hint="cs"/>
          <w:noProof/>
          <w:rtl/>
        </w:rPr>
        <w:t>بنابراین</w:t>
      </w:r>
      <w:r w:rsidRPr="00F61A68">
        <w:rPr>
          <w:noProof/>
          <w:rtl/>
        </w:rPr>
        <w:t>:</w:t>
      </w:r>
    </w:p>
    <w:p w14:paraId="6966F7D9" w14:textId="77777777" w:rsidR="00D33EB0" w:rsidRPr="00F61A68" w:rsidRDefault="00D33EB0" w:rsidP="00196413">
      <w:pPr>
        <w:pStyle w:val="af7"/>
        <w:bidi w:val="0"/>
        <w:ind w:left="360"/>
        <w:jc w:val="left"/>
        <w:rPr>
          <w:noProof/>
        </w:rPr>
      </w:pPr>
      <m:oMath>
        <m:r>
          <w:rPr>
            <w:rFonts w:ascii="Cambria Math" w:hAnsi="Cambria Math"/>
            <w:noProof/>
          </w:rPr>
          <m:t>δ</m:t>
        </m:r>
        <m:r>
          <m:rPr>
            <m:sty m:val="p"/>
          </m:rPr>
          <w:rPr>
            <w:rFonts w:ascii="Cambria Math" w:hAnsi="Cambria Math"/>
            <w:noProof/>
          </w:rPr>
          <m:t>=</m:t>
        </m:r>
        <m:sSubSup>
          <m:sSubSupPr>
            <m:ctrlPr>
              <w:rPr>
                <w:rFonts w:ascii="Cambria Math" w:hAnsi="Cambria Math"/>
                <w:noProof/>
              </w:rPr>
            </m:ctrlPr>
          </m:sSubSupPr>
          <m:e>
            <m:r>
              <w:rPr>
                <w:rFonts w:ascii="Cambria Math" w:hAnsi="Cambria Math"/>
                <w:noProof/>
              </w:rPr>
              <m:t>P</m:t>
            </m:r>
          </m:e>
          <m:sub>
            <m:r>
              <w:rPr>
                <w:rFonts w:ascii="Cambria Math" w:hAnsi="Cambria Math"/>
                <w:noProof/>
              </w:rPr>
              <m:t>m</m:t>
            </m:r>
          </m:sub>
          <m:sup>
            <m:r>
              <w:rPr>
                <w:rFonts w:ascii="Cambria Math" w:hAnsi="Cambria Math"/>
                <w:noProof/>
              </w:rPr>
              <m:t>m</m:t>
            </m:r>
          </m:sup>
        </m:sSubSup>
        <m:r>
          <m:rPr>
            <m:sty m:val="p"/>
          </m:rPr>
          <w:rPr>
            <w:rFonts w:ascii="Cambria Math" w:hAnsi="Cambria Math"/>
            <w:noProof/>
          </w:rPr>
          <m:t>=</m:t>
        </m:r>
        <m:r>
          <w:rPr>
            <w:rFonts w:ascii="Cambria Math" w:hAnsi="Cambria Math"/>
            <w:noProof/>
          </w:rPr>
          <m:t>m</m:t>
        </m:r>
        <m:r>
          <m:rPr>
            <m:sty m:val="p"/>
          </m:rPr>
          <w:rPr>
            <w:rFonts w:ascii="Cambria Math" w:hAnsi="Cambria Math"/>
            <w:noProof/>
          </w:rPr>
          <m:t>×</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r>
          <m:rPr>
            <m:sty m:val="p"/>
          </m:rPr>
          <w:rPr>
            <w:rFonts w:ascii="Cambria Math" w:hAnsi="Cambria Math"/>
            <w:noProof/>
          </w:rPr>
          <m:t>×</m:t>
        </m:r>
        <m:d>
          <m:dPr>
            <m:ctrlPr>
              <w:rPr>
                <w:rFonts w:ascii="Cambria Math" w:hAnsi="Cambria Math"/>
                <w:noProof/>
              </w:rPr>
            </m:ctrlPr>
          </m:dPr>
          <m:e>
            <m:r>
              <w:rPr>
                <w:rFonts w:ascii="Cambria Math" w:hAnsi="Cambria Math"/>
                <w:noProof/>
              </w:rPr>
              <m:t>m</m:t>
            </m:r>
            <m:r>
              <m:rPr>
                <m:sty m:val="p"/>
              </m:rPr>
              <w:rPr>
                <w:rFonts w:ascii="Cambria Math" w:hAnsi="Cambria Math"/>
                <w:noProof/>
              </w:rPr>
              <m:t>-2</m:t>
            </m:r>
          </m:e>
        </m:d>
        <m:r>
          <m:rPr>
            <m:sty m:val="p"/>
          </m:rPr>
          <w:rPr>
            <w:rFonts w:ascii="Cambria Math" w:hAnsi="Cambria Math"/>
            <w:noProof/>
          </w:rPr>
          <m:t>×⋯×1</m:t>
        </m:r>
      </m:oMath>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nary>
          <m:naryPr>
            <m:chr m:val="∑"/>
            <m:limLoc m:val="undOvr"/>
            <m:ctrlPr>
              <w:rPr>
                <w:rFonts w:ascii="Cambria Math" w:hAnsi="Cambria Math"/>
                <w:noProof/>
              </w:rPr>
            </m:ctrlPr>
          </m:naryPr>
          <m:sub>
            <m:r>
              <m:rPr>
                <m:sty m:val="p"/>
              </m:rPr>
              <w:rPr>
                <w:rFonts w:ascii="Cambria Math" w:hAnsi="Cambria Math"/>
                <w:noProof/>
              </w:rPr>
              <m:t>j=1</m:t>
            </m:r>
          </m:sub>
          <m:sup>
            <m:r>
              <m:rPr>
                <m:sty m:val="p"/>
              </m:rPr>
              <w:rPr>
                <w:rFonts w:ascii="Cambria Math" w:hAnsi="Cambria Math"/>
                <w:noProof/>
              </w:rPr>
              <m:t>n</m:t>
            </m:r>
          </m:sup>
          <m:e>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ij</m:t>
                </m:r>
              </m:sub>
            </m:sSub>
          </m:e>
        </m:nary>
        <m:r>
          <m:rPr>
            <m:sty m:val="p"/>
          </m:rPr>
          <w:rPr>
            <w:rFonts w:ascii="Cambria Math" w:hAnsi="Cambria Math"/>
            <w:noProof/>
          </w:rPr>
          <m:t>=</m:t>
        </m:r>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i1</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i2</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in</m:t>
                </m:r>
              </m:sub>
            </m:sSub>
          </m:e>
        </m:d>
        <m:r>
          <m:rPr>
            <m:sty m:val="p"/>
          </m:rPr>
          <w:rPr>
            <w:rFonts w:ascii="Cambria Math" w:hAnsi="Cambria Math"/>
            <w:noProof/>
          </w:rPr>
          <m:t>×</m:t>
        </m:r>
        <m:sSup>
          <m:sSupPr>
            <m:ctrlPr>
              <w:rPr>
                <w:rFonts w:ascii="Cambria Math" w:hAnsi="Cambria Math"/>
                <w:noProof/>
              </w:rPr>
            </m:ctrlPr>
          </m:sSupPr>
          <m:e>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i1</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i2</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in</m:t>
                    </m:r>
                  </m:sub>
                </m:sSub>
              </m:e>
            </m:d>
          </m:e>
          <m:sup>
            <m:r>
              <m:rPr>
                <m:sty m:val="p"/>
              </m:rPr>
              <w:rPr>
                <w:rFonts w:ascii="Cambria Math" w:hAnsi="Cambria Math"/>
                <w:noProof/>
              </w:rPr>
              <m:t>T</m:t>
            </m:r>
          </m:sup>
        </m:sSup>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r>
          <m:rPr>
            <m:sty m:val="p"/>
          </m:rPr>
          <w:rPr>
            <w:rFonts w:ascii="Cambria Math" w:hAnsi="Cambria Math"/>
            <w:noProof/>
          </w:rPr>
          <m:t>C=</m:t>
        </m:r>
        <m:nary>
          <m:naryPr>
            <m:chr m:val="∑"/>
            <m:limLoc m:val="undOvr"/>
            <m:ctrlPr>
              <w:rPr>
                <w:rFonts w:ascii="Cambria Math" w:hAnsi="Cambria Math"/>
                <w:noProof/>
              </w:rPr>
            </m:ctrlPr>
          </m:naryPr>
          <m:sub>
            <m:r>
              <m:rPr>
                <m:sty m:val="p"/>
              </m:rPr>
              <w:rPr>
                <w:rFonts w:ascii="Cambria Math" w:hAnsi="Cambria Math"/>
                <w:noProof/>
              </w:rPr>
              <m:t>i=1</m:t>
            </m:r>
          </m:sub>
          <m:sup>
            <m:r>
              <m:rPr>
                <m:sty m:val="p"/>
              </m:rPr>
              <w:rPr>
                <w:rFonts w:ascii="Cambria Math" w:hAnsi="Cambria Math"/>
                <w:noProof/>
              </w:rPr>
              <m:t>m</m:t>
            </m:r>
          </m:sup>
          <m:e>
            <m:nary>
              <m:naryPr>
                <m:chr m:val="∑"/>
                <m:limLoc m:val="undOvr"/>
                <m:ctrlPr>
                  <w:rPr>
                    <w:rFonts w:ascii="Cambria Math" w:hAnsi="Cambria Math"/>
                    <w:noProof/>
                  </w:rPr>
                </m:ctrlPr>
              </m:naryPr>
              <m:sub>
                <m:r>
                  <m:rPr>
                    <m:sty m:val="p"/>
                  </m:rPr>
                  <w:rPr>
                    <w:rFonts w:ascii="Cambria Math" w:hAnsi="Cambria Math"/>
                    <w:noProof/>
                  </w:rPr>
                  <m:t>j=1</m:t>
                </m:r>
              </m:sub>
              <m:sup>
                <m:r>
                  <m:rPr>
                    <m:sty m:val="p"/>
                  </m:rPr>
                  <w:rPr>
                    <w:rFonts w:ascii="Cambria Math" w:hAnsi="Cambria Math"/>
                    <w:noProof/>
                  </w:rPr>
                  <m:t>n</m:t>
                </m:r>
              </m:sup>
              <m:e>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ij</m:t>
                    </m:r>
                  </m:sub>
                </m:sSub>
              </m:e>
            </m:nary>
          </m:e>
        </m:nary>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d>
          <m:dPr>
            <m:begChr m:val="["/>
            <m:endChr m:val="]"/>
            <m:ctrlPr>
              <w:rPr>
                <w:rFonts w:ascii="Cambria Math" w:hAnsi="Cambria Math"/>
                <w:noProof/>
              </w:rPr>
            </m:ctrlPr>
          </m:dPr>
          <m:e>
            <m:eqArr>
              <m:eqArrPr>
                <m:ctrlPr>
                  <w:rPr>
                    <w:rFonts w:ascii="Cambria Math" w:hAnsi="Cambria Math"/>
                    <w:noProof/>
                  </w:rPr>
                </m:ctrlPr>
              </m:eqArrPr>
              <m:e>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11</m:t>
                    </m:r>
                  </m:sub>
                </m:sSub>
              </m:e>
              <m:e>
                <m:sSub>
                  <m:sSubPr>
                    <m:ctrlPr>
                      <w:rPr>
                        <w:rFonts w:ascii="Cambria Math" w:eastAsia="Cambria Math" w:hAnsi="Cambria Math"/>
                        <w:noProof/>
                      </w:rPr>
                    </m:ctrlPr>
                  </m:sSubPr>
                  <m:e>
                    <m:r>
                      <m:rPr>
                        <m:sty m:val="p"/>
                      </m:rPr>
                      <w:rPr>
                        <w:rFonts w:ascii="Cambria Math" w:eastAsia="Cambria Math" w:hAnsi="Cambria Math"/>
                        <w:noProof/>
                      </w:rPr>
                      <m:t>Q</m:t>
                    </m:r>
                  </m:e>
                  <m:sub>
                    <m:r>
                      <m:rPr>
                        <m:sty m:val="p"/>
                      </m:rPr>
                      <w:rPr>
                        <w:rFonts w:ascii="Cambria Math" w:eastAsia="Cambria Math" w:hAnsi="Cambria Math"/>
                        <w:noProof/>
                      </w:rPr>
                      <m:t>12</m:t>
                    </m:r>
                  </m:sub>
                </m:sSub>
                <m:ctrlPr>
                  <w:rPr>
                    <w:rFonts w:ascii="Cambria Math" w:eastAsia="Cambria Math" w:hAnsi="Cambria Math"/>
                    <w:noProof/>
                  </w:rPr>
                </m:ctrlPr>
              </m:e>
              <m:e>
                <m:r>
                  <m:rPr>
                    <m:sty m:val="p"/>
                  </m:rPr>
                  <w:rPr>
                    <w:rFonts w:ascii="Cambria Math" w:eastAsia="Cambria Math" w:hAnsi="Cambria Math"/>
                    <w:noProof/>
                  </w:rPr>
                  <m:t>⋮</m:t>
                </m:r>
                <m:ctrlPr>
                  <w:rPr>
                    <w:rFonts w:ascii="Cambria Math" w:eastAsia="Cambria Math" w:hAnsi="Cambria Math"/>
                    <w:noProof/>
                  </w:rPr>
                </m:ctrlPr>
              </m:e>
              <m:e>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1j</m:t>
                    </m:r>
                  </m:sub>
                </m:sSub>
              </m:e>
            </m:eqArr>
            <m:eqArr>
              <m:eqArrPr>
                <m:ctrlPr>
                  <w:rPr>
                    <w:rFonts w:ascii="Cambria Math" w:hAnsi="Cambria Math"/>
                    <w:noProof/>
                  </w:rPr>
                </m:ctrlPr>
              </m:eqArrPr>
              <m:e>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21</m:t>
                    </m:r>
                  </m:sub>
                </m:sSub>
              </m:e>
              <m:e>
                <m:sSub>
                  <m:sSubPr>
                    <m:ctrlPr>
                      <w:rPr>
                        <w:rFonts w:ascii="Cambria Math" w:eastAsia="Cambria Math" w:hAnsi="Cambria Math"/>
                        <w:noProof/>
                      </w:rPr>
                    </m:ctrlPr>
                  </m:sSubPr>
                  <m:e>
                    <m:r>
                      <m:rPr>
                        <m:sty m:val="p"/>
                      </m:rPr>
                      <w:rPr>
                        <w:rFonts w:ascii="Cambria Math" w:eastAsia="Cambria Math" w:hAnsi="Cambria Math"/>
                        <w:noProof/>
                      </w:rPr>
                      <m:t>Q</m:t>
                    </m:r>
                  </m:e>
                  <m:sub>
                    <m:r>
                      <m:rPr>
                        <m:sty m:val="p"/>
                      </m:rPr>
                      <w:rPr>
                        <w:rFonts w:ascii="Cambria Math" w:eastAsia="Cambria Math" w:hAnsi="Cambria Math"/>
                        <w:noProof/>
                      </w:rPr>
                      <m:t>22</m:t>
                    </m:r>
                  </m:sub>
                </m:sSub>
                <m:ctrlPr>
                  <w:rPr>
                    <w:rFonts w:ascii="Cambria Math" w:eastAsia="Cambria Math" w:hAnsi="Cambria Math"/>
                    <w:noProof/>
                  </w:rPr>
                </m:ctrlPr>
              </m:e>
              <m:e>
                <m:r>
                  <m:rPr>
                    <m:sty m:val="p"/>
                  </m:rPr>
                  <w:rPr>
                    <w:rFonts w:ascii="Cambria Math" w:eastAsia="Cambria Math" w:hAnsi="Cambria Math"/>
                    <w:noProof/>
                  </w:rPr>
                  <m:t>⋮</m:t>
                </m:r>
                <m:ctrlPr>
                  <w:rPr>
                    <w:rFonts w:ascii="Cambria Math" w:eastAsia="Cambria Math" w:hAnsi="Cambria Math"/>
                    <w:noProof/>
                  </w:rPr>
                </m:ctrlPr>
              </m:e>
              <m:e>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2j</m:t>
                    </m:r>
                  </m:sub>
                </m:sSub>
              </m:e>
            </m:eqArr>
            <m:eqArr>
              <m:eqArrPr>
                <m:ctrlPr>
                  <w:rPr>
                    <w:rFonts w:ascii="Cambria Math" w:hAnsi="Cambria Math"/>
                    <w:noProof/>
                  </w:rPr>
                </m:ctrlPr>
              </m:eqArrPr>
              <m:e>
                <m:r>
                  <m:rPr>
                    <m:sty m:val="p"/>
                  </m:rPr>
                  <w:rPr>
                    <w:rFonts w:ascii="Cambria Math" w:hAnsi="Cambria Math"/>
                    <w:noProof/>
                  </w:rPr>
                  <m:t>⋯</m:t>
                </m:r>
              </m:e>
              <m:e>
                <m:r>
                  <m:rPr>
                    <m:sty m:val="p"/>
                  </m:rPr>
                  <w:rPr>
                    <w:rFonts w:ascii="Cambria Math" w:eastAsia="Cambria Math" w:hAnsi="Cambria Math"/>
                    <w:noProof/>
                  </w:rPr>
                  <m:t>⋯</m:t>
                </m:r>
                <m:ctrlPr>
                  <w:rPr>
                    <w:rFonts w:ascii="Cambria Math" w:eastAsia="Cambria Math" w:hAnsi="Cambria Math"/>
                    <w:noProof/>
                  </w:rPr>
                </m:ctrlPr>
              </m:e>
              <m:e>
                <m:r>
                  <m:rPr>
                    <m:sty m:val="p"/>
                  </m:rPr>
                  <w:rPr>
                    <w:rFonts w:ascii="Cambria Math" w:eastAsia="Cambria Math" w:hAnsi="Cambria Math"/>
                    <w:noProof/>
                  </w:rPr>
                  <m:t>⋮</m:t>
                </m:r>
                <m:ctrlPr>
                  <w:rPr>
                    <w:rFonts w:ascii="Cambria Math" w:eastAsia="Cambria Math" w:hAnsi="Cambria Math"/>
                    <w:noProof/>
                  </w:rPr>
                </m:ctrlPr>
              </m:e>
              <m:e>
                <m:r>
                  <m:rPr>
                    <m:sty m:val="p"/>
                  </m:rPr>
                  <w:rPr>
                    <w:rFonts w:ascii="Cambria Math" w:hAnsi="Cambria Math"/>
                    <w:noProof/>
                  </w:rPr>
                  <m:t>⋯</m:t>
                </m:r>
              </m:e>
            </m:eqArr>
            <m:eqArr>
              <m:eqArrPr>
                <m:ctrlPr>
                  <w:rPr>
                    <w:rFonts w:ascii="Cambria Math" w:hAnsi="Cambria Math"/>
                    <w:noProof/>
                  </w:rPr>
                </m:ctrlPr>
              </m:eqArrPr>
              <m:e>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i1</m:t>
                    </m:r>
                  </m:sub>
                </m:sSub>
              </m:e>
              <m:e>
                <m:sSub>
                  <m:sSubPr>
                    <m:ctrlPr>
                      <w:rPr>
                        <w:rFonts w:ascii="Cambria Math" w:eastAsia="Cambria Math" w:hAnsi="Cambria Math"/>
                        <w:noProof/>
                      </w:rPr>
                    </m:ctrlPr>
                  </m:sSubPr>
                  <m:e>
                    <m:r>
                      <m:rPr>
                        <m:sty m:val="p"/>
                      </m:rPr>
                      <w:rPr>
                        <w:rFonts w:ascii="Cambria Math" w:eastAsia="Cambria Math" w:hAnsi="Cambria Math"/>
                        <w:noProof/>
                      </w:rPr>
                      <m:t>Q</m:t>
                    </m:r>
                  </m:e>
                  <m:sub>
                    <m:r>
                      <m:rPr>
                        <m:sty m:val="p"/>
                      </m:rPr>
                      <w:rPr>
                        <w:rFonts w:ascii="Cambria Math" w:eastAsia="Cambria Math" w:hAnsi="Cambria Math"/>
                        <w:noProof/>
                      </w:rPr>
                      <m:t>i2</m:t>
                    </m:r>
                  </m:sub>
                </m:sSub>
                <m:ctrlPr>
                  <w:rPr>
                    <w:rFonts w:ascii="Cambria Math" w:eastAsia="Cambria Math" w:hAnsi="Cambria Math"/>
                    <w:noProof/>
                  </w:rPr>
                </m:ctrlPr>
              </m:e>
              <m:e>
                <m:r>
                  <m:rPr>
                    <m:sty m:val="p"/>
                  </m:rPr>
                  <w:rPr>
                    <w:rFonts w:ascii="Cambria Math" w:eastAsia="Cambria Math" w:hAnsi="Cambria Math"/>
                    <w:noProof/>
                  </w:rPr>
                  <m:t>⋮</m:t>
                </m:r>
                <m:ctrlPr>
                  <w:rPr>
                    <w:rFonts w:ascii="Cambria Math" w:eastAsia="Cambria Math" w:hAnsi="Cambria Math"/>
                    <w:noProof/>
                  </w:rPr>
                </m:ctrlPr>
              </m:e>
              <m:e>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ij</m:t>
                    </m:r>
                  </m:sub>
                </m:sSub>
              </m:e>
            </m:eqArr>
          </m:e>
        </m:d>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d>
          <m:dPr>
            <m:begChr m:val="{"/>
            <m:endChr m:val=""/>
            <m:ctrlPr>
              <w:rPr>
                <w:rFonts w:ascii="Cambria Math" w:hAnsi="Cambria Math"/>
                <w:noProof/>
              </w:rPr>
            </m:ctrlPr>
          </m:dPr>
          <m:e>
            <m:eqArr>
              <m:eqArrPr>
                <m:ctrlPr>
                  <w:rPr>
                    <w:rFonts w:ascii="Cambria Math" w:hAnsi="Cambria Math"/>
                    <w:noProof/>
                  </w:rPr>
                </m:ctrlPr>
              </m:eqArrPr>
              <m:e>
                <m:sSub>
                  <m:sSubPr>
                    <m:ctrlPr>
                      <w:rPr>
                        <w:rFonts w:ascii="Cambria Math" w:eastAsia="Cambria Math" w:hAnsi="Cambria Math"/>
                        <w:noProof/>
                      </w:rPr>
                    </m:ctrlPr>
                  </m:sSubPr>
                  <m:e>
                    <m:r>
                      <m:rPr>
                        <m:sty m:val="p"/>
                      </m:rPr>
                      <w:rPr>
                        <w:rFonts w:ascii="Cambria Math" w:eastAsia="Cambria Math" w:hAnsi="Cambria Math"/>
                        <w:noProof/>
                      </w:rPr>
                      <m:t>Q</m:t>
                    </m:r>
                  </m:e>
                  <m:sub>
                    <m:r>
                      <m:rPr>
                        <m:sty m:val="p"/>
                      </m:rPr>
                      <w:rPr>
                        <w:rFonts w:ascii="Cambria Math" w:eastAsia="Cambria Math" w:hAnsi="Cambria Math"/>
                        <w:noProof/>
                      </w:rPr>
                      <m:t>ij</m:t>
                    </m:r>
                  </m:sub>
                </m:sSub>
                <m:r>
                  <m:rPr>
                    <m:sty m:val="p"/>
                  </m:rPr>
                  <w:rPr>
                    <w:rFonts w:ascii="Cambria Math" w:hAnsi="Cambria Math"/>
                    <w:noProof/>
                  </w:rPr>
                  <m:t>≥0</m:t>
                </m:r>
              </m:e>
              <m:e>
                <m:sSubSup>
                  <m:sSubSupPr>
                    <m:ctrlPr>
                      <w:rPr>
                        <w:rFonts w:ascii="Cambria Math" w:eastAsia="Cambria Math" w:hAnsi="Cambria Math"/>
                        <w:noProof/>
                      </w:rPr>
                    </m:ctrlPr>
                  </m:sSubSupPr>
                  <m:e>
                    <m:r>
                      <m:rPr>
                        <m:sty m:val="p"/>
                      </m:rPr>
                      <w:rPr>
                        <w:rFonts w:ascii="Cambria Math" w:eastAsia="Cambria Math" w:hAnsi="Cambria Math"/>
                        <w:noProof/>
                      </w:rPr>
                      <m:t>Q</m:t>
                    </m:r>
                  </m:e>
                  <m:sub>
                    <m:r>
                      <m:rPr>
                        <m:sty m:val="p"/>
                      </m:rPr>
                      <w:rPr>
                        <w:rFonts w:ascii="Cambria Math" w:eastAsia="Cambria Math" w:hAnsi="Cambria Math"/>
                        <w:noProof/>
                      </w:rPr>
                      <m:t>i</m:t>
                    </m:r>
                  </m:sub>
                  <m:sup>
                    <m:r>
                      <m:rPr>
                        <m:sty m:val="p"/>
                      </m:rPr>
                      <w:rPr>
                        <w:rFonts w:ascii="Cambria Math" w:eastAsia="Cambria Math" w:hAnsi="Cambria Math"/>
                        <w:noProof/>
                      </w:rPr>
                      <m:t>out</m:t>
                    </m:r>
                  </m:sup>
                </m:sSubSup>
                <m:r>
                  <m:rPr>
                    <m:sty m:val="p"/>
                  </m:rPr>
                  <w:rPr>
                    <w:rFonts w:ascii="Cambria Math" w:eastAsia="Cambria Math" w:hAnsi="Cambria Math"/>
                    <w:noProof/>
                  </w:rPr>
                  <m:t>=</m:t>
                </m:r>
                <m:nary>
                  <m:naryPr>
                    <m:chr m:val="∑"/>
                    <m:limLoc m:val="subSup"/>
                    <m:ctrlPr>
                      <w:rPr>
                        <w:rFonts w:ascii="Cambria Math" w:eastAsia="Cambria Math" w:hAnsi="Cambria Math"/>
                        <w:noProof/>
                      </w:rPr>
                    </m:ctrlPr>
                  </m:naryPr>
                  <m:sub>
                    <m:r>
                      <m:rPr>
                        <m:sty m:val="p"/>
                      </m:rPr>
                      <w:rPr>
                        <w:rFonts w:ascii="Cambria Math" w:eastAsia="Cambria Math" w:hAnsi="Cambria Math"/>
                        <w:noProof/>
                      </w:rPr>
                      <m:t>j=1</m:t>
                    </m:r>
                  </m:sub>
                  <m:sup>
                    <m:r>
                      <m:rPr>
                        <m:sty m:val="p"/>
                      </m:rPr>
                      <w:rPr>
                        <w:rFonts w:ascii="Cambria Math" w:eastAsia="Cambria Math" w:hAnsi="Cambria Math"/>
                        <w:noProof/>
                      </w:rPr>
                      <m:t>n</m:t>
                    </m:r>
                  </m:sup>
                  <m:e>
                    <m:sSub>
                      <m:sSubPr>
                        <m:ctrlPr>
                          <w:rPr>
                            <w:rFonts w:ascii="Cambria Math" w:eastAsia="Cambria Math" w:hAnsi="Cambria Math"/>
                            <w:noProof/>
                          </w:rPr>
                        </m:ctrlPr>
                      </m:sSubPr>
                      <m:e>
                        <m:r>
                          <m:rPr>
                            <m:sty m:val="p"/>
                          </m:rPr>
                          <w:rPr>
                            <w:rFonts w:ascii="Cambria Math" w:eastAsia="Cambria Math" w:hAnsi="Cambria Math"/>
                            <w:noProof/>
                          </w:rPr>
                          <m:t>Q</m:t>
                        </m:r>
                      </m:e>
                      <m:sub>
                        <m:r>
                          <m:rPr>
                            <m:sty m:val="p"/>
                          </m:rPr>
                          <w:rPr>
                            <w:rFonts w:ascii="Cambria Math" w:eastAsia="Cambria Math" w:hAnsi="Cambria Math"/>
                            <w:noProof/>
                          </w:rPr>
                          <m:t>ij</m:t>
                        </m:r>
                      </m:sub>
                    </m:sSub>
                  </m:e>
                </m:nary>
                <m:r>
                  <m:rPr>
                    <m:sty m:val="p"/>
                  </m:rPr>
                  <w:rPr>
                    <w:rFonts w:ascii="Cambria Math" w:eastAsia="Cambria Math" w:hAnsi="Cambria Math"/>
                    <w:noProof/>
                  </w:rPr>
                  <m:t>.</m:t>
                </m:r>
                <m:ctrlPr>
                  <w:rPr>
                    <w:rFonts w:ascii="Cambria Math" w:eastAsia="Cambria Math" w:hAnsi="Cambria Math"/>
                    <w:noProof/>
                  </w:rPr>
                </m:ctrlPr>
              </m:e>
              <m:e>
                <m:sSubSup>
                  <m:sSubSupPr>
                    <m:ctrlPr>
                      <w:rPr>
                        <w:rFonts w:ascii="Cambria Math" w:eastAsia="Cambria Math" w:hAnsi="Cambria Math"/>
                        <w:noProof/>
                      </w:rPr>
                    </m:ctrlPr>
                  </m:sSubSupPr>
                  <m:e>
                    <m:r>
                      <m:rPr>
                        <m:sty m:val="p"/>
                      </m:rPr>
                      <w:rPr>
                        <w:rFonts w:ascii="Cambria Math" w:eastAsia="Cambria Math" w:hAnsi="Cambria Math"/>
                        <w:noProof/>
                      </w:rPr>
                      <m:t>Q</m:t>
                    </m:r>
                  </m:e>
                  <m:sub>
                    <m:r>
                      <m:rPr>
                        <m:sty m:val="p"/>
                      </m:rPr>
                      <w:rPr>
                        <w:rFonts w:ascii="Cambria Math" w:eastAsia="Cambria Math" w:hAnsi="Cambria Math"/>
                        <w:noProof/>
                      </w:rPr>
                      <m:t>j</m:t>
                    </m:r>
                  </m:sub>
                  <m:sup>
                    <m:r>
                      <m:rPr>
                        <m:sty m:val="p"/>
                      </m:rPr>
                      <w:rPr>
                        <w:rFonts w:ascii="Cambria Math" w:eastAsia="Cambria Math" w:hAnsi="Cambria Math"/>
                        <w:noProof/>
                      </w:rPr>
                      <m:t>in</m:t>
                    </m:r>
                  </m:sup>
                </m:sSubSup>
                <m:r>
                  <m:rPr>
                    <m:sty m:val="p"/>
                  </m:rPr>
                  <w:rPr>
                    <w:rFonts w:ascii="Cambria Math" w:eastAsia="Cambria Math" w:hAnsi="Cambria Math"/>
                    <w:noProof/>
                  </w:rPr>
                  <m:t>=</m:t>
                </m:r>
                <m:nary>
                  <m:naryPr>
                    <m:chr m:val="∑"/>
                    <m:limLoc m:val="subSup"/>
                    <m:ctrlPr>
                      <w:rPr>
                        <w:rFonts w:ascii="Cambria Math" w:eastAsia="Cambria Math" w:hAnsi="Cambria Math"/>
                        <w:noProof/>
                      </w:rPr>
                    </m:ctrlPr>
                  </m:naryPr>
                  <m:sub>
                    <m:r>
                      <m:rPr>
                        <m:sty m:val="p"/>
                      </m:rPr>
                      <w:rPr>
                        <w:rFonts w:ascii="Cambria Math" w:eastAsia="Cambria Math" w:hAnsi="Cambria Math"/>
                        <w:noProof/>
                      </w:rPr>
                      <m:t>i=1</m:t>
                    </m:r>
                  </m:sub>
                  <m:sup>
                    <m:r>
                      <m:rPr>
                        <m:sty m:val="p"/>
                      </m:rPr>
                      <w:rPr>
                        <w:rFonts w:ascii="Cambria Math" w:eastAsia="Cambria Math" w:hAnsi="Cambria Math"/>
                        <w:noProof/>
                      </w:rPr>
                      <m:t>m</m:t>
                    </m:r>
                  </m:sup>
                  <m:e>
                    <m:sSub>
                      <m:sSubPr>
                        <m:ctrlPr>
                          <w:rPr>
                            <w:rFonts w:ascii="Cambria Math" w:eastAsia="Cambria Math" w:hAnsi="Cambria Math"/>
                            <w:noProof/>
                          </w:rPr>
                        </m:ctrlPr>
                      </m:sSubPr>
                      <m:e>
                        <m:r>
                          <m:rPr>
                            <m:sty m:val="p"/>
                          </m:rPr>
                          <w:rPr>
                            <w:rFonts w:ascii="Cambria Math" w:eastAsia="Cambria Math" w:hAnsi="Cambria Math"/>
                            <w:noProof/>
                          </w:rPr>
                          <m:t>Q</m:t>
                        </m:r>
                      </m:e>
                      <m:sub>
                        <m:r>
                          <m:rPr>
                            <m:sty m:val="p"/>
                          </m:rPr>
                          <w:rPr>
                            <w:rFonts w:ascii="Cambria Math" w:eastAsia="Cambria Math" w:hAnsi="Cambria Math"/>
                            <w:noProof/>
                          </w:rPr>
                          <m:t>ij</m:t>
                        </m:r>
                      </m:sub>
                    </m:sSub>
                  </m:e>
                </m:nary>
                <m:r>
                  <m:rPr>
                    <m:sty m:val="p"/>
                  </m:rPr>
                  <w:rPr>
                    <w:rFonts w:ascii="Cambria Math" w:eastAsia="Cambria Math" w:hAnsi="Cambria Math"/>
                    <w:noProof/>
                  </w:rPr>
                  <m:t>.</m:t>
                </m:r>
                <m:ctrlPr>
                  <w:rPr>
                    <w:rFonts w:ascii="Cambria Math" w:eastAsia="Cambria Math" w:hAnsi="Cambria Math"/>
                    <w:noProof/>
                  </w:rPr>
                </m:ctrlPr>
              </m:e>
              <m:e>
                <m:sSubSup>
                  <m:sSubSupPr>
                    <m:ctrlPr>
                      <w:rPr>
                        <w:rFonts w:ascii="Cambria Math" w:hAnsi="Cambria Math"/>
                        <w:noProof/>
                      </w:rPr>
                    </m:ctrlPr>
                  </m:sSubSupPr>
                  <m:e>
                    <m:r>
                      <m:rPr>
                        <m:sty m:val="p"/>
                      </m:rPr>
                      <w:rPr>
                        <w:rFonts w:ascii="Cambria Math" w:hAnsi="Cambria Math"/>
                        <w:noProof/>
                      </w:rPr>
                      <m:t>Q</m:t>
                    </m:r>
                  </m:e>
                  <m:sub>
                    <m:r>
                      <m:rPr>
                        <m:sty m:val="p"/>
                      </m:rPr>
                      <w:rPr>
                        <w:rFonts w:ascii="Cambria Math" w:hAnsi="Cambria Math"/>
                        <w:noProof/>
                      </w:rPr>
                      <m:t>n+1</m:t>
                    </m:r>
                  </m:sub>
                  <m:sup>
                    <m:r>
                      <m:rPr>
                        <m:sty m:val="p"/>
                      </m:rPr>
                      <w:rPr>
                        <w:rFonts w:ascii="Cambria Math" w:hAnsi="Cambria Math"/>
                        <w:noProof/>
                      </w:rPr>
                      <m:t>out</m:t>
                    </m:r>
                  </m:sup>
                </m:sSubSup>
                <m:r>
                  <m:rPr>
                    <m:sty m:val="p"/>
                  </m:rPr>
                  <w:rPr>
                    <w:rFonts w:ascii="Cambria Math" w:hAnsi="Cambria Math"/>
                    <w:noProof/>
                  </w:rPr>
                  <m:t>=0.</m:t>
                </m:r>
              </m:e>
            </m:eqArr>
          </m:e>
        </m:d>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r>
          <m:rPr>
            <m:sty m:val="p"/>
          </m:rPr>
          <w:rPr>
            <w:rFonts w:ascii="Cambria Math" w:hAnsi="Cambria Math"/>
            <w:noProof/>
          </w:rPr>
          <m:t>f</m:t>
        </m:r>
        <m:d>
          <m:dPr>
            <m:ctrlPr>
              <w:rPr>
                <w:rFonts w:ascii="Cambria Math" w:hAnsi="Cambria Math"/>
                <w:noProof/>
              </w:rPr>
            </m:ctrlPr>
          </m:dPr>
          <m:e>
            <m:sSubSup>
              <m:sSubSupPr>
                <m:ctrlPr>
                  <w:rPr>
                    <w:rFonts w:ascii="Cambria Math" w:hAnsi="Cambria Math"/>
                    <w:noProof/>
                  </w:rPr>
                </m:ctrlPr>
              </m:sSubSupPr>
              <m:e>
                <m:r>
                  <m:rPr>
                    <m:sty m:val="p"/>
                  </m:rPr>
                  <w:rPr>
                    <w:rFonts w:ascii="Cambria Math" w:hAnsi="Cambria Math"/>
                    <w:noProof/>
                  </w:rPr>
                  <m:t>Q</m:t>
                </m:r>
              </m:e>
              <m:sub>
                <m:r>
                  <m:rPr>
                    <m:sty m:val="p"/>
                  </m:rPr>
                  <w:rPr>
                    <w:rFonts w:ascii="Cambria Math" w:hAnsi="Cambria Math"/>
                    <w:noProof/>
                  </w:rPr>
                  <m:t>i</m:t>
                </m:r>
              </m:sub>
              <m:sup>
                <m:r>
                  <m:rPr>
                    <m:sty m:val="p"/>
                  </m:rPr>
                  <w:rPr>
                    <w:rFonts w:ascii="Cambria Math" w:hAnsi="Cambria Math"/>
                    <w:noProof/>
                  </w:rPr>
                  <m:t>out</m:t>
                </m:r>
              </m:sup>
            </m:sSubSup>
          </m:e>
        </m:d>
        <m:r>
          <m:rPr>
            <m:sty m:val="p"/>
          </m:rPr>
          <w:rPr>
            <w:rFonts w:ascii="Cambria Math" w:hAnsi="Cambria Math"/>
            <w:noProof/>
          </w:rPr>
          <m:t>=min</m:t>
        </m:r>
        <m:nary>
          <m:naryPr>
            <m:chr m:val="∑"/>
            <m:limLoc m:val="subSup"/>
            <m:ctrlPr>
              <w:rPr>
                <w:rFonts w:ascii="Cambria Math" w:hAnsi="Cambria Math"/>
                <w:noProof/>
              </w:rPr>
            </m:ctrlPr>
          </m:naryPr>
          <m:sub>
            <m:r>
              <m:rPr>
                <m:sty m:val="p"/>
              </m:rPr>
              <w:rPr>
                <w:rFonts w:ascii="Cambria Math" w:hAnsi="Cambria Math"/>
                <w:noProof/>
              </w:rPr>
              <m:t>j=1</m:t>
            </m:r>
          </m:sub>
          <m:sup>
            <m:r>
              <m:rPr>
                <m:sty m:val="p"/>
              </m:rPr>
              <w:rPr>
                <w:rFonts w:ascii="Cambria Math" w:hAnsi="Cambria Math"/>
                <w:noProof/>
              </w:rPr>
              <m:t>n</m:t>
            </m:r>
          </m:sup>
          <m:e>
            <m:sSub>
              <m:sSubPr>
                <m:ctrlPr>
                  <w:rPr>
                    <w:rFonts w:ascii="Cambria Math" w:hAnsi="Cambria Math"/>
                    <w:noProof/>
                  </w:rPr>
                </m:ctrlPr>
              </m:sSubPr>
              <m:e>
                <m:r>
                  <m:rPr>
                    <m:sty m:val="p"/>
                  </m:rPr>
                  <w:rPr>
                    <w:rFonts w:ascii="Cambria Math" w:hAnsi="Cambria Math"/>
                    <w:noProof/>
                  </w:rPr>
                  <m:t>C</m:t>
                </m:r>
              </m:e>
              <m:sub>
                <m:r>
                  <m:rPr>
                    <m:sty m:val="p"/>
                  </m:rPr>
                  <w:rPr>
                    <w:rFonts w:ascii="Cambria Math" w:hAnsi="Cambria Math"/>
                    <w:noProof/>
                  </w:rPr>
                  <m:t>j</m:t>
                </m:r>
              </m:sub>
            </m:sSub>
            <m:d>
              <m:dPr>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ij</m:t>
                    </m:r>
                  </m:sub>
                </m:sSub>
              </m:e>
            </m:d>
          </m:e>
        </m:nary>
        <m:r>
          <m:rPr>
            <m:sty m:val="p"/>
          </m:rPr>
          <w:rPr>
            <w:rFonts w:ascii="Cambria Math" w:hAnsi="Cambria Math"/>
            <w:noProof/>
          </w:rPr>
          <m:t>=min</m:t>
        </m:r>
        <m:nary>
          <m:naryPr>
            <m:chr m:val="∑"/>
            <m:limLoc m:val="subSup"/>
            <m:ctrlPr>
              <w:rPr>
                <w:rFonts w:ascii="Cambria Math" w:hAnsi="Cambria Math"/>
                <w:noProof/>
              </w:rPr>
            </m:ctrlPr>
          </m:naryPr>
          <m:sub>
            <m:r>
              <m:rPr>
                <m:sty m:val="p"/>
              </m:rPr>
              <w:rPr>
                <w:rFonts w:ascii="Cambria Math" w:hAnsi="Cambria Math"/>
                <w:noProof/>
              </w:rPr>
              <m:t>j=1</m:t>
            </m:r>
          </m:sub>
          <m:sup>
            <m:r>
              <m:rPr>
                <m:sty m:val="p"/>
              </m:rPr>
              <w:rPr>
                <w:rFonts w:ascii="Cambria Math" w:hAnsi="Cambria Math"/>
                <w:noProof/>
              </w:rPr>
              <m:t>n</m:t>
            </m:r>
          </m:sup>
          <m:e>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ij</m:t>
                </m:r>
              </m:sub>
            </m:sSub>
          </m:e>
        </m:nary>
        <m:r>
          <m:rPr>
            <m:sty m:val="p"/>
          </m:rPr>
          <w:rPr>
            <w:rFonts w:ascii="Cambria Math" w:hAnsi="Cambria Math"/>
            <w:noProof/>
          </w:rPr>
          <m:t>, i=1,2,3,⋯,m;j=1,2,3,⋯,n</m:t>
        </m:r>
      </m:oMath>
      <w:r w:rsidRPr="00F61A68">
        <w:rPr>
          <w:noProof/>
          <w:rtl/>
        </w:rPr>
        <w:instrText xml:space="preserve"> </w:instrText>
      </w:r>
      <w:r w:rsidRPr="00F61A68">
        <w:rPr>
          <w:noProof/>
          <w:rtl/>
        </w:rPr>
        <w:fldChar w:fldCharType="end"/>
      </w:r>
      <w:r w:rsidRPr="00F61A68">
        <w:rPr>
          <w:noProof/>
          <w:rtl/>
        </w:rPr>
        <w:t xml:space="preserve"> </w:t>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sSubSup>
          <m:sSubSupPr>
            <m:ctrlPr>
              <w:rPr>
                <w:rFonts w:ascii="Cambria Math" w:hAnsi="Cambria Math"/>
                <w:noProof/>
              </w:rPr>
            </m:ctrlPr>
          </m:sSubSupPr>
          <m:e>
            <m:r>
              <m:rPr>
                <m:sty m:val="p"/>
              </m:rPr>
              <w:rPr>
                <w:rFonts w:ascii="Cambria Math" w:hAnsi="Cambria Math"/>
                <w:noProof/>
              </w:rPr>
              <m:t>Q</m:t>
            </m:r>
          </m:e>
          <m:sub>
            <m:r>
              <m:rPr>
                <m:sty m:val="p"/>
              </m:rPr>
              <w:rPr>
                <w:rFonts w:ascii="Cambria Math" w:hAnsi="Cambria Math"/>
                <w:noProof/>
              </w:rPr>
              <m:t>j+1</m:t>
            </m:r>
          </m:sub>
          <m:sup>
            <m:r>
              <m:rPr>
                <m:sty m:val="p"/>
              </m:rPr>
              <w:rPr>
                <w:rFonts w:ascii="Cambria Math" w:hAnsi="Cambria Math"/>
                <w:noProof/>
              </w:rPr>
              <m:t>out</m:t>
            </m:r>
          </m:sup>
        </m:sSubSup>
        <m:r>
          <m:rPr>
            <m:sty m:val="p"/>
          </m:rPr>
          <w:rPr>
            <w:rFonts w:ascii="Cambria Math" w:hAnsi="Cambria Math"/>
            <w:noProof/>
          </w:rPr>
          <m:t>=</m:t>
        </m:r>
        <m:sSubSup>
          <m:sSubSupPr>
            <m:ctrlPr>
              <w:rPr>
                <w:rFonts w:ascii="Cambria Math" w:hAnsi="Cambria Math"/>
                <w:noProof/>
              </w:rPr>
            </m:ctrlPr>
          </m:sSubSupPr>
          <m:e>
            <m:r>
              <m:rPr>
                <m:sty m:val="p"/>
              </m:rPr>
              <w:rPr>
                <w:rFonts w:ascii="Cambria Math" w:hAnsi="Cambria Math"/>
                <w:noProof/>
              </w:rPr>
              <m:t>Q</m:t>
            </m:r>
          </m:e>
          <m:sub>
            <m:r>
              <m:rPr>
                <m:sty m:val="p"/>
              </m:rPr>
              <w:rPr>
                <w:rFonts w:ascii="Cambria Math" w:hAnsi="Cambria Math"/>
                <w:noProof/>
              </w:rPr>
              <m:t>j</m:t>
            </m:r>
          </m:sub>
          <m:sup>
            <m:r>
              <m:rPr>
                <m:sty m:val="p"/>
              </m:rPr>
              <w:rPr>
                <w:rFonts w:ascii="Cambria Math" w:hAnsi="Cambria Math"/>
                <w:noProof/>
              </w:rPr>
              <m:t>out</m:t>
            </m:r>
          </m:sup>
        </m:sSubSup>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ij</m:t>
            </m:r>
          </m:sub>
        </m:sSub>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sSubSup>
          <m:sSubSupPr>
            <m:ctrlPr>
              <w:rPr>
                <w:rFonts w:ascii="Cambria Math" w:hAnsi="Cambria Math"/>
                <w:noProof/>
              </w:rPr>
            </m:ctrlPr>
          </m:sSubSupPr>
          <m:e>
            <m:r>
              <m:rPr>
                <m:sty m:val="p"/>
              </m:rPr>
              <w:rPr>
                <w:rFonts w:ascii="Cambria Math" w:hAnsi="Cambria Math"/>
                <w:noProof/>
              </w:rPr>
              <m:t>Q</m:t>
            </m:r>
          </m:e>
          <m:sub>
            <m:r>
              <m:rPr>
                <m:sty m:val="p"/>
              </m:rPr>
              <w:rPr>
                <w:rFonts w:ascii="Cambria Math" w:hAnsi="Cambria Math"/>
                <w:noProof/>
              </w:rPr>
              <m:t>i</m:t>
            </m:r>
          </m:sub>
          <m:sup>
            <m:r>
              <m:rPr>
                <m:sty m:val="p"/>
              </m:rPr>
              <w:rPr>
                <w:rFonts w:ascii="Cambria Math" w:hAnsi="Cambria Math"/>
                <w:noProof/>
              </w:rPr>
              <m:t>out</m:t>
            </m:r>
          </m:sup>
        </m:sSubSup>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j=1</m:t>
            </m:r>
          </m:sub>
          <m:sup>
            <m:r>
              <m:rPr>
                <m:sty m:val="p"/>
              </m:rPr>
              <w:rPr>
                <w:rFonts w:ascii="Cambria Math" w:hAnsi="Cambria Math"/>
                <w:noProof/>
              </w:rPr>
              <m:t>n</m:t>
            </m:r>
          </m:sup>
          <m:e>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ij</m:t>
                </m:r>
              </m:sub>
            </m:sSub>
          </m:e>
        </m:nary>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sSup>
          <m:sSupPr>
            <m:ctrlPr>
              <w:rPr>
                <w:rFonts w:ascii="Cambria Math" w:hAnsi="Cambria Math"/>
                <w:noProof/>
              </w:rPr>
            </m:ctrlPr>
          </m:sSupPr>
          <m:e>
            <m:sSub>
              <m:sSubPr>
                <m:ctrlPr>
                  <w:rPr>
                    <w:rFonts w:ascii="Cambria Math" w:hAnsi="Cambria Math"/>
                    <w:noProof/>
                  </w:rPr>
                </m:ctrlPr>
              </m:sSubPr>
              <m:e>
                <m:r>
                  <m:rPr>
                    <m:sty m:val="p"/>
                  </m:rPr>
                  <w:rPr>
                    <w:rFonts w:ascii="Cambria Math" w:hAnsi="Cambria Math"/>
                    <w:noProof/>
                  </w:rPr>
                  <m:t>C</m:t>
                </m:r>
              </m:e>
              <m:sub>
                <m:r>
                  <m:rPr>
                    <m:sty m:val="p"/>
                  </m:rPr>
                  <w:rPr>
                    <w:rFonts w:ascii="Cambria Math" w:hAnsi="Cambria Math"/>
                    <w:noProof/>
                  </w:rPr>
                  <m:t>ij</m:t>
                </m:r>
              </m:sub>
            </m:sSub>
          </m:e>
          <m:sup>
            <m:r>
              <m:rPr>
                <m:sty m:val="p"/>
              </m:rPr>
              <w:rPr>
                <w:rFonts w:ascii="Cambria Math" w:hAnsi="Cambria Math"/>
                <w:noProof/>
              </w:rPr>
              <m:t>'</m:t>
            </m:r>
          </m:sup>
        </m:sSup>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ij</m:t>
            </m:r>
          </m:sub>
        </m:sSub>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sSub>
          <m:sSubPr>
            <m:ctrlPr>
              <w:rPr>
                <w:rFonts w:ascii="Cambria Math" w:hAnsi="Cambria Math"/>
                <w:noProof/>
              </w:rPr>
            </m:ctrlPr>
          </m:sSubPr>
          <m:e>
            <m:r>
              <m:rPr>
                <m:sty m:val="p"/>
              </m:rPr>
              <w:rPr>
                <w:rFonts w:ascii="Cambria Math" w:hAnsi="Cambria Math"/>
                <w:noProof/>
              </w:rPr>
              <m:t>C</m:t>
            </m:r>
          </m:e>
          <m:sub>
            <m:r>
              <m:rPr>
                <m:sty m:val="p"/>
              </m:rPr>
              <w:rPr>
                <w:rFonts w:ascii="Cambria Math" w:hAnsi="Cambria Math"/>
                <w:noProof/>
              </w:rPr>
              <m:t>ij</m:t>
            </m:r>
          </m:sub>
        </m:sSub>
        <m:r>
          <m:rPr>
            <m:sty m:val="p"/>
          </m:rPr>
          <w:rPr>
            <w:rFonts w:ascii="Cambria Math" w:hAnsi="Cambria Math"/>
            <w:noProof/>
          </w:rPr>
          <m:t>=α+L</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ij</m:t>
            </m:r>
          </m:sub>
        </m:sSub>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sSub>
          <m:sSubPr>
            <m:ctrlPr>
              <w:rPr>
                <w:rFonts w:ascii="Cambria Math" w:hAnsi="Cambria Math"/>
                <w:noProof/>
              </w:rPr>
            </m:ctrlPr>
          </m:sSubPr>
          <m:e>
            <m:r>
              <m:rPr>
                <m:sty m:val="p"/>
              </m:rPr>
              <w:rPr>
                <w:rFonts w:ascii="Cambria Math" w:hAnsi="Cambria Math"/>
                <w:noProof/>
              </w:rPr>
              <m:t>B</m:t>
            </m:r>
          </m:e>
          <m:sub>
            <m:r>
              <m:rPr>
                <m:sty m:val="p"/>
              </m:rPr>
              <w:rPr>
                <w:rFonts w:ascii="Cambria Math" w:hAnsi="Cambria Math"/>
                <w:noProof/>
              </w:rPr>
              <m:t>t</m:t>
            </m:r>
          </m:sub>
        </m:sSub>
        <m:r>
          <m:rPr>
            <m:sty m:val="p"/>
          </m:rPr>
          <w:rPr>
            <w:rFonts w:ascii="Cambria Math" w:hAnsi="Cambria Math"/>
            <w:noProof/>
          </w:rPr>
          <m:t>=</m:t>
        </m:r>
        <m:d>
          <m:dPr>
            <m:begChr m:val="["/>
            <m:endChr m:val="]"/>
            <m:ctrlPr>
              <w:rPr>
                <w:rFonts w:ascii="Cambria Math" w:hAnsi="Cambria Math"/>
                <w:noProof/>
              </w:rPr>
            </m:ctrlPr>
          </m:dPr>
          <m:e>
            <m:m>
              <m:mPr>
                <m:mcs>
                  <m:mc>
                    <m:mcPr>
                      <m:count m:val="3"/>
                      <m:mcJc m:val="center"/>
                    </m:mcPr>
                  </m:mc>
                </m:mcs>
                <m:ctrlPr>
                  <w:rPr>
                    <w:rFonts w:ascii="Cambria Math" w:hAnsi="Cambria Math"/>
                    <w:noProof/>
                  </w:rPr>
                </m:ctrlPr>
              </m:mPr>
              <m:mr>
                <m:e>
                  <m:sSub>
                    <m:sSubPr>
                      <m:ctrlPr>
                        <w:rPr>
                          <w:rFonts w:ascii="Cambria Math" w:hAnsi="Cambria Math"/>
                          <w:noProof/>
                        </w:rPr>
                      </m:ctrlPr>
                    </m:sSubPr>
                    <m:e>
                      <m:r>
                        <m:rPr>
                          <m:sty m:val="p"/>
                        </m:rPr>
                        <w:rPr>
                          <w:rFonts w:ascii="Cambria Math" w:hAnsi="Cambria Math"/>
                          <w:noProof/>
                        </w:rPr>
                        <m:t>a</m:t>
                      </m:r>
                    </m:e>
                    <m:sub>
                      <m:r>
                        <m:rPr>
                          <m:sty m:val="p"/>
                        </m:rPr>
                        <w:rPr>
                          <w:rFonts w:ascii="Cambria Math" w:hAnsi="Cambria Math"/>
                          <w:noProof/>
                        </w:rPr>
                        <m:t>1,1</m:t>
                      </m:r>
                    </m:sub>
                  </m:sSub>
                </m:e>
                <m:e>
                  <m:r>
                    <m:rPr>
                      <m:sty m:val="p"/>
                    </m:rPr>
                    <w:rPr>
                      <w:rFonts w:ascii="Cambria Math" w:hAnsi="Cambria Math"/>
                      <w:noProof/>
                    </w:rPr>
                    <m:t>⋯</m:t>
                  </m:r>
                </m:e>
                <m:e>
                  <m:sSub>
                    <m:sSubPr>
                      <m:ctrlPr>
                        <w:rPr>
                          <w:rFonts w:ascii="Cambria Math" w:hAnsi="Cambria Math"/>
                          <w:noProof/>
                        </w:rPr>
                      </m:ctrlPr>
                    </m:sSubPr>
                    <m:e>
                      <m:r>
                        <m:rPr>
                          <m:sty m:val="p"/>
                        </m:rPr>
                        <w:rPr>
                          <w:rFonts w:ascii="Cambria Math" w:hAnsi="Cambria Math"/>
                          <w:noProof/>
                        </w:rPr>
                        <m:t>a</m:t>
                      </m:r>
                    </m:e>
                    <m:sub>
                      <m:r>
                        <m:rPr>
                          <m:sty m:val="p"/>
                        </m:rPr>
                        <w:rPr>
                          <w:rFonts w:ascii="Cambria Math" w:hAnsi="Cambria Math"/>
                          <w:noProof/>
                        </w:rPr>
                        <m:t>1,n</m:t>
                      </m:r>
                    </m:sub>
                  </m:sSub>
                </m:e>
              </m:mr>
              <m:mr>
                <m:e>
                  <m:r>
                    <m:rPr>
                      <m:sty m:val="p"/>
                    </m:rPr>
                    <w:rPr>
                      <w:rFonts w:ascii="Cambria Math" w:hAnsi="Cambria Math"/>
                      <w:noProof/>
                    </w:rPr>
                    <m:t>⋮</m:t>
                  </m:r>
                </m:e>
                <m:e>
                  <m:r>
                    <m:rPr>
                      <m:sty m:val="p"/>
                    </m:rPr>
                    <w:rPr>
                      <w:rFonts w:ascii="Cambria Math" w:hAnsi="Cambria Math"/>
                      <w:noProof/>
                    </w:rPr>
                    <m:t>⋱</m:t>
                  </m:r>
                </m:e>
                <m:e>
                  <m:r>
                    <m:rPr>
                      <m:sty m:val="p"/>
                    </m:rPr>
                    <w:rPr>
                      <w:rFonts w:ascii="Cambria Math" w:hAnsi="Cambria Math"/>
                      <w:noProof/>
                    </w:rPr>
                    <m:t>⋮</m:t>
                  </m:r>
                </m:e>
              </m:mr>
              <m:mr>
                <m:e>
                  <m:sSub>
                    <m:sSubPr>
                      <m:ctrlPr>
                        <w:rPr>
                          <w:rFonts w:ascii="Cambria Math" w:hAnsi="Cambria Math"/>
                          <w:noProof/>
                        </w:rPr>
                      </m:ctrlPr>
                    </m:sSubPr>
                    <m:e>
                      <m:r>
                        <m:rPr>
                          <m:sty m:val="p"/>
                        </m:rPr>
                        <w:rPr>
                          <w:rFonts w:ascii="Cambria Math" w:hAnsi="Cambria Math"/>
                          <w:noProof/>
                        </w:rPr>
                        <m:t>a</m:t>
                      </m:r>
                    </m:e>
                    <m:sub>
                      <m:r>
                        <m:rPr>
                          <m:sty m:val="p"/>
                        </m:rPr>
                        <w:rPr>
                          <w:rFonts w:ascii="Cambria Math" w:hAnsi="Cambria Math"/>
                          <w:noProof/>
                        </w:rPr>
                        <m:t>m,1</m:t>
                      </m:r>
                    </m:sub>
                  </m:sSub>
                </m:e>
                <m:e>
                  <m:r>
                    <m:rPr>
                      <m:sty m:val="p"/>
                    </m:rPr>
                    <w:rPr>
                      <w:rFonts w:ascii="Cambria Math" w:hAnsi="Cambria Math"/>
                      <w:noProof/>
                    </w:rPr>
                    <m:t>⋯</m:t>
                  </m:r>
                </m:e>
                <m:e>
                  <m:sSub>
                    <m:sSubPr>
                      <m:ctrlPr>
                        <w:rPr>
                          <w:rFonts w:ascii="Cambria Math" w:hAnsi="Cambria Math"/>
                          <w:noProof/>
                        </w:rPr>
                      </m:ctrlPr>
                    </m:sSubPr>
                    <m:e>
                      <m:r>
                        <m:rPr>
                          <m:sty m:val="p"/>
                        </m:rPr>
                        <w:rPr>
                          <w:rFonts w:ascii="Cambria Math" w:hAnsi="Cambria Math"/>
                          <w:noProof/>
                        </w:rPr>
                        <m:t>a</m:t>
                      </m:r>
                    </m:e>
                    <m:sub>
                      <m:r>
                        <m:rPr>
                          <m:sty m:val="p"/>
                        </m:rPr>
                        <w:rPr>
                          <w:rFonts w:ascii="Cambria Math" w:hAnsi="Cambria Math"/>
                          <w:noProof/>
                        </w:rPr>
                        <m:t>m,n</m:t>
                      </m:r>
                    </m:sub>
                  </m:sSub>
                </m:e>
              </m:mr>
            </m:m>
          </m:e>
        </m:d>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sSub>
          <m:sSubPr>
            <m:ctrlPr>
              <w:rPr>
                <w:rFonts w:ascii="Cambria Math" w:hAnsi="Cambria Math"/>
                <w:noProof/>
              </w:rPr>
            </m:ctrlPr>
          </m:sSubPr>
          <m:e>
            <m:r>
              <m:rPr>
                <m:sty m:val="p"/>
              </m:rPr>
              <w:rPr>
                <w:rFonts w:ascii="Cambria Math" w:hAnsi="Cambria Math"/>
                <w:noProof/>
              </w:rPr>
              <m:t>A</m:t>
            </m:r>
          </m:e>
          <m:sub>
            <m:r>
              <m:rPr>
                <m:sty m:val="p"/>
              </m:rPr>
              <w:rPr>
                <w:rFonts w:ascii="Cambria Math" w:hAnsi="Cambria Math"/>
                <w:noProof/>
              </w:rPr>
              <m:t>t</m:t>
            </m:r>
          </m:sub>
        </m:sSub>
        <m:r>
          <m:rPr>
            <m:sty m:val="p"/>
          </m:rPr>
          <w:rPr>
            <w:rFonts w:ascii="Cambria Math" w:hAnsi="Cambria Math"/>
            <w:noProof/>
          </w:rPr>
          <m:t>=</m:t>
        </m:r>
        <m:d>
          <m:dPr>
            <m:begChr m:val="["/>
            <m:endChr m:val="]"/>
            <m:ctrlPr>
              <w:rPr>
                <w:rFonts w:ascii="Cambria Math" w:hAnsi="Cambria Math"/>
                <w:noProof/>
              </w:rPr>
            </m:ctrlPr>
          </m:dPr>
          <m:e>
            <m:m>
              <m:mPr>
                <m:mcs>
                  <m:mc>
                    <m:mcPr>
                      <m:count m:val="3"/>
                      <m:mcJc m:val="center"/>
                    </m:mcPr>
                  </m:mc>
                </m:mcs>
                <m:ctrlPr>
                  <w:rPr>
                    <w:rFonts w:ascii="Cambria Math" w:hAnsi="Cambria Math"/>
                    <w:noProof/>
                  </w:rPr>
                </m:ctrlPr>
              </m:mPr>
              <m:mr>
                <m:e>
                  <m:sSub>
                    <m:sSubPr>
                      <m:ctrlPr>
                        <w:rPr>
                          <w:rFonts w:ascii="Cambria Math" w:hAnsi="Cambria Math"/>
                          <w:noProof/>
                        </w:rPr>
                      </m:ctrlPr>
                    </m:sSubPr>
                    <m:e>
                      <m:r>
                        <m:rPr>
                          <m:sty m:val="p"/>
                        </m:rPr>
                        <w:rPr>
                          <w:rFonts w:ascii="Cambria Math" w:hAnsi="Cambria Math"/>
                          <w:noProof/>
                        </w:rPr>
                        <m:t>a</m:t>
                      </m:r>
                    </m:e>
                    <m:sub>
                      <m:r>
                        <m:rPr>
                          <m:sty m:val="p"/>
                        </m:rPr>
                        <w:rPr>
                          <w:rFonts w:ascii="Cambria Math" w:hAnsi="Cambria Math"/>
                          <w:noProof/>
                        </w:rPr>
                        <m:t>1,1</m:t>
                      </m:r>
                    </m:sub>
                  </m:sSub>
                </m:e>
                <m:e>
                  <m:r>
                    <m:rPr>
                      <m:sty m:val="p"/>
                    </m:rPr>
                    <w:rPr>
                      <w:rFonts w:ascii="Cambria Math" w:hAnsi="Cambria Math"/>
                      <w:noProof/>
                    </w:rPr>
                    <m:t>⋯</m:t>
                  </m:r>
                </m:e>
                <m:e>
                  <m:sSub>
                    <m:sSubPr>
                      <m:ctrlPr>
                        <w:rPr>
                          <w:rFonts w:ascii="Cambria Math" w:hAnsi="Cambria Math"/>
                          <w:noProof/>
                        </w:rPr>
                      </m:ctrlPr>
                    </m:sSubPr>
                    <m:e>
                      <m:r>
                        <m:rPr>
                          <m:sty m:val="p"/>
                        </m:rPr>
                        <w:rPr>
                          <w:rFonts w:ascii="Cambria Math" w:hAnsi="Cambria Math"/>
                          <w:noProof/>
                        </w:rPr>
                        <m:t>a</m:t>
                      </m:r>
                    </m:e>
                    <m:sub>
                      <m:r>
                        <m:rPr>
                          <m:sty m:val="p"/>
                        </m:rPr>
                        <w:rPr>
                          <w:rFonts w:ascii="Cambria Math" w:hAnsi="Cambria Math"/>
                          <w:noProof/>
                        </w:rPr>
                        <m:t>1,m</m:t>
                      </m:r>
                    </m:sub>
                  </m:sSub>
                </m:e>
              </m:mr>
              <m:mr>
                <m:e>
                  <m:r>
                    <m:rPr>
                      <m:sty m:val="p"/>
                    </m:rPr>
                    <w:rPr>
                      <w:rFonts w:ascii="Cambria Math" w:hAnsi="Cambria Math"/>
                      <w:noProof/>
                    </w:rPr>
                    <m:t>⋮</m:t>
                  </m:r>
                </m:e>
                <m:e>
                  <m:r>
                    <m:rPr>
                      <m:sty m:val="p"/>
                    </m:rPr>
                    <w:rPr>
                      <w:rFonts w:ascii="Cambria Math" w:hAnsi="Cambria Math"/>
                      <w:noProof/>
                    </w:rPr>
                    <m:t>⋱</m:t>
                  </m:r>
                </m:e>
                <m:e>
                  <m:r>
                    <m:rPr>
                      <m:sty m:val="p"/>
                    </m:rPr>
                    <w:rPr>
                      <w:rFonts w:ascii="Cambria Math" w:hAnsi="Cambria Math"/>
                      <w:noProof/>
                    </w:rPr>
                    <m:t>⋮</m:t>
                  </m:r>
                </m:e>
              </m:mr>
              <m:mr>
                <m:e>
                  <m:sSub>
                    <m:sSubPr>
                      <m:ctrlPr>
                        <w:rPr>
                          <w:rFonts w:ascii="Cambria Math" w:hAnsi="Cambria Math"/>
                          <w:noProof/>
                        </w:rPr>
                      </m:ctrlPr>
                    </m:sSubPr>
                    <m:e>
                      <m:r>
                        <m:rPr>
                          <m:sty m:val="p"/>
                        </m:rPr>
                        <w:rPr>
                          <w:rFonts w:ascii="Cambria Math" w:hAnsi="Cambria Math"/>
                          <w:noProof/>
                        </w:rPr>
                        <m:t>a</m:t>
                      </m:r>
                    </m:e>
                    <m:sub>
                      <m:r>
                        <m:rPr>
                          <m:sty m:val="p"/>
                        </m:rPr>
                        <w:rPr>
                          <w:rFonts w:ascii="Cambria Math" w:hAnsi="Cambria Math"/>
                          <w:noProof/>
                        </w:rPr>
                        <m:t>n,1</m:t>
                      </m:r>
                    </m:sub>
                  </m:sSub>
                </m:e>
                <m:e>
                  <m:r>
                    <m:rPr>
                      <m:sty m:val="p"/>
                    </m:rPr>
                    <w:rPr>
                      <w:rFonts w:ascii="Cambria Math" w:hAnsi="Cambria Math"/>
                      <w:noProof/>
                    </w:rPr>
                    <m:t>⋯</m:t>
                  </m:r>
                </m:e>
                <m:e>
                  <m:sSub>
                    <m:sSubPr>
                      <m:ctrlPr>
                        <w:rPr>
                          <w:rFonts w:ascii="Cambria Math" w:hAnsi="Cambria Math"/>
                          <w:noProof/>
                        </w:rPr>
                      </m:ctrlPr>
                    </m:sSubPr>
                    <m:e>
                      <m:r>
                        <m:rPr>
                          <m:sty m:val="p"/>
                        </m:rPr>
                        <w:rPr>
                          <w:rFonts w:ascii="Cambria Math" w:hAnsi="Cambria Math"/>
                          <w:noProof/>
                        </w:rPr>
                        <m:t>a</m:t>
                      </m:r>
                    </m:e>
                    <m:sub>
                      <m:r>
                        <m:rPr>
                          <m:sty m:val="p"/>
                        </m:rPr>
                        <w:rPr>
                          <w:rFonts w:ascii="Cambria Math" w:hAnsi="Cambria Math"/>
                          <w:noProof/>
                        </w:rPr>
                        <m:t>n,m</m:t>
                      </m:r>
                    </m:sub>
                  </m:sSub>
                </m:e>
              </m:mr>
            </m:m>
          </m:e>
        </m:d>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func>
          <m:funcPr>
            <m:ctrlPr>
              <w:rPr>
                <w:rFonts w:ascii="Cambria Math" w:hAnsi="Cambria Math"/>
                <w:noProof/>
              </w:rPr>
            </m:ctrlPr>
          </m:funcPr>
          <m:fName>
            <m:r>
              <m:rPr>
                <m:sty m:val="p"/>
              </m:rPr>
              <w:rPr>
                <w:rFonts w:ascii="Cambria Math" w:hAnsi="Cambria Math"/>
                <w:noProof/>
              </w:rPr>
              <m:t>min</m:t>
            </m:r>
          </m:fName>
          <m:e>
            <m:r>
              <m:rPr>
                <m:sty m:val="p"/>
              </m:rPr>
              <w:rPr>
                <w:rFonts w:ascii="Cambria Math" w:hAnsi="Cambria Math"/>
                <w:noProof/>
              </w:rPr>
              <m:t>C=</m:t>
            </m:r>
            <m:nary>
              <m:naryPr>
                <m:chr m:val="∑"/>
                <m:limLoc m:val="undOvr"/>
                <m:supHide m:val="1"/>
                <m:ctrlPr>
                  <w:rPr>
                    <w:rFonts w:ascii="Cambria Math" w:hAnsi="Cambria Math"/>
                    <w:noProof/>
                  </w:rPr>
                </m:ctrlPr>
              </m:naryPr>
              <m:sub>
                <m:r>
                  <m:rPr>
                    <m:sty m:val="p"/>
                  </m:rPr>
                  <w:rPr>
                    <w:rFonts w:ascii="Cambria Math" w:hAnsi="Cambria Math"/>
                    <w:noProof/>
                  </w:rPr>
                  <m:t>i,j</m:t>
                </m:r>
              </m:sub>
              <m:sup/>
              <m:e>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ij</m:t>
                    </m:r>
                  </m:sub>
                </m:sSub>
                <m:r>
                  <m:rPr>
                    <m:sty m:val="p"/>
                  </m:rPr>
                  <w:rPr>
                    <w:rFonts w:ascii="Cambria Math" w:hAnsi="Cambria Math"/>
                    <w:noProof/>
                  </w:rPr>
                  <m:t>,   i=1,2, …,m;  j=1,2,…,n</m:t>
                </m:r>
              </m:e>
            </m:nary>
          </m:e>
        </m:func>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r>
          <m:rPr>
            <m:sty m:val="p"/>
          </m:rPr>
          <w:rPr>
            <w:rFonts w:ascii="Cambria Math" w:hAnsi="Cambria Math"/>
            <w:noProof/>
          </w:rPr>
          <m:t>C=</m:t>
        </m:r>
        <m:nary>
          <m:naryPr>
            <m:chr m:val="∑"/>
            <m:limLoc m:val="undOvr"/>
            <m:supHide m:val="1"/>
            <m:ctrlPr>
              <w:rPr>
                <w:rFonts w:ascii="Cambria Math" w:hAnsi="Cambria Math"/>
                <w:noProof/>
              </w:rPr>
            </m:ctrlPr>
          </m:naryPr>
          <m:sub>
            <m:r>
              <m:rPr>
                <m:sty m:val="p"/>
              </m:rPr>
              <w:rPr>
                <w:rFonts w:ascii="Cambria Math" w:hAnsi="Cambria Math"/>
                <w:noProof/>
              </w:rPr>
              <m:t>i,j</m:t>
            </m:r>
          </m:sub>
          <m:sup/>
          <m:e>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ij</m:t>
                </m:r>
              </m:sub>
            </m:sSub>
            <m:r>
              <m:rPr>
                <m:sty m:val="p"/>
              </m:rPr>
              <w:rPr>
                <w:rFonts w:ascii="Cambria Math" w:hAnsi="Cambria Math"/>
                <w:noProof/>
              </w:rPr>
              <m:t>,   i=1,2, …,n;  j=1,2,…,m</m:t>
            </m:r>
          </m:e>
        </m:nary>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r>
          <m:rPr>
            <m:sty m:val="p"/>
          </m:rPr>
          <w:rPr>
            <w:rFonts w:ascii="Cambria Math" w:hAnsi="Cambria Math"/>
            <w:noProof/>
          </w:rPr>
          <m:t>P(k)=</m:t>
        </m:r>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k</m:t>
                </m:r>
              </m:sub>
            </m:sSub>
          </m:num>
          <m:den>
            <m:r>
              <m:rPr>
                <m:sty m:val="p"/>
              </m:rPr>
              <w:rPr>
                <w:rFonts w:ascii="Cambria Math" w:hAnsi="Cambria Math"/>
                <w:noProof/>
              </w:rPr>
              <m:t>N</m:t>
            </m:r>
          </m:den>
        </m:f>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j</m:t>
            </m:r>
          </m:sub>
        </m:sSub>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i=1</m:t>
            </m:r>
          </m:sub>
          <m:sup>
            <m:r>
              <m:rPr>
                <m:sty m:val="p"/>
              </m:rPr>
              <w:rPr>
                <w:rFonts w:ascii="Cambria Math" w:hAnsi="Cambria Math"/>
                <w:noProof/>
              </w:rPr>
              <m:t>n</m:t>
            </m:r>
          </m:sup>
          <m:e>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ij</m:t>
                </m:r>
              </m:sub>
            </m:sSub>
          </m:e>
        </m:nary>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i</m:t>
            </m:r>
          </m:sub>
        </m:sSub>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j=1</m:t>
            </m:r>
          </m:sub>
          <m:sup>
            <m:r>
              <m:rPr>
                <m:sty m:val="p"/>
              </m:rPr>
              <w:rPr>
                <w:rFonts w:ascii="Cambria Math" w:hAnsi="Cambria Math"/>
                <w:noProof/>
              </w:rPr>
              <m:t>m</m:t>
            </m:r>
          </m:sup>
          <m:e>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ij</m:t>
                </m:r>
              </m:sub>
            </m:sSub>
          </m:e>
        </m:nary>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d>
          <m:dPr>
            <m:begChr m:val="{"/>
            <m:endChr m:val=""/>
            <m:ctrlPr>
              <w:rPr>
                <w:rFonts w:ascii="Cambria Math" w:hAnsi="Cambria Math"/>
                <w:noProof/>
              </w:rPr>
            </m:ctrlPr>
          </m:dPr>
          <m:e>
            <m:eqArr>
              <m:eqArrPr>
                <m:ctrlPr>
                  <w:rPr>
                    <w:rFonts w:ascii="Cambria Math" w:hAnsi="Cambria Math"/>
                    <w:noProof/>
                  </w:rPr>
                </m:ctrlPr>
              </m:eqArrPr>
              <m:e>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ij</m:t>
                    </m:r>
                  </m:sub>
                </m:sSub>
                <m:d>
                  <m:dPr>
                    <m:ctrlPr>
                      <w:rPr>
                        <w:rFonts w:ascii="Cambria Math" w:hAnsi="Cambria Math"/>
                        <w:noProof/>
                      </w:rPr>
                    </m:ctrlPr>
                  </m:dPr>
                  <m:e>
                    <m:r>
                      <m:rPr>
                        <m:sty m:val="p"/>
                      </m:rPr>
                      <w:rPr>
                        <w:rFonts w:ascii="Cambria Math" w:hAnsi="Cambria Math"/>
                        <w:noProof/>
                      </w:rPr>
                      <m:t>t</m:t>
                    </m:r>
                  </m:e>
                </m:d>
                <m:r>
                  <m:rPr>
                    <m:sty m:val="p"/>
                  </m:rPr>
                  <w:rPr>
                    <w:rFonts w:ascii="Cambria Math" w:hAnsi="Cambria Math"/>
                    <w:noProof/>
                  </w:rPr>
                  <m:t xml:space="preserve">=1      </m:t>
                </m:r>
                <m:r>
                  <m:rPr>
                    <m:sty m:val="p"/>
                  </m:rPr>
                  <w:rPr>
                    <w:rFonts w:ascii="Cambria Math" w:hAnsi="Cambria Math" w:hint="cs"/>
                    <w:noProof/>
                    <w:rtl/>
                  </w:rPr>
                  <m:t>اگر</m:t>
                </m:r>
                <m:r>
                  <m:rPr>
                    <m:sty m:val="p"/>
                  </m:rPr>
                  <w:rPr>
                    <w:rFonts w:ascii="Cambria Math" w:hAnsi="Cambria Math"/>
                    <w:noProof/>
                  </w:rPr>
                  <m:t xml:space="preserve">   </m:t>
                </m:r>
                <m:sSub>
                  <m:sSubPr>
                    <m:ctrlPr>
                      <w:rPr>
                        <w:rFonts w:ascii="Cambria Math" w:hAnsi="Cambria Math"/>
                        <w:noProof/>
                      </w:rPr>
                    </m:ctrlPr>
                  </m:sSubPr>
                  <m:e>
                    <m:r>
                      <m:rPr>
                        <m:sty m:val="p"/>
                      </m:rPr>
                      <w:rPr>
                        <w:rFonts w:ascii="Cambria Math" w:hAnsi="Cambria Math"/>
                        <w:noProof/>
                      </w:rPr>
                      <m:t>E</m:t>
                    </m:r>
                  </m:e>
                  <m:sub>
                    <m:r>
                      <m:rPr>
                        <m:sty m:val="p"/>
                      </m:rPr>
                      <w:rPr>
                        <w:rFonts w:ascii="Cambria Math" w:hAnsi="Cambria Math"/>
                        <w:noProof/>
                      </w:rPr>
                      <m:t>ij</m:t>
                    </m:r>
                  </m:sub>
                </m:sSub>
                <m:r>
                  <m:rPr>
                    <m:sty m:val="p"/>
                  </m:rPr>
                  <w:rPr>
                    <w:rFonts w:ascii="Cambria Math" w:hAnsi="Cambria Math"/>
                    <w:noProof/>
                  </w:rPr>
                  <m:t>≤1</m:t>
                </m:r>
              </m:e>
              <m:e>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ij</m:t>
                    </m:r>
                  </m:sub>
                </m:sSub>
                <m:d>
                  <m:dPr>
                    <m:ctrlPr>
                      <w:rPr>
                        <w:rFonts w:ascii="Cambria Math" w:hAnsi="Cambria Math"/>
                        <w:noProof/>
                      </w:rPr>
                    </m:ctrlPr>
                  </m:dPr>
                  <m:e>
                    <m:r>
                      <m:rPr>
                        <m:sty m:val="p"/>
                      </m:rPr>
                      <w:rPr>
                        <w:rFonts w:ascii="Cambria Math" w:hAnsi="Cambria Math"/>
                        <w:noProof/>
                      </w:rPr>
                      <m:t>t</m:t>
                    </m:r>
                  </m:e>
                </m:d>
                <m:r>
                  <m:rPr>
                    <m:sty m:val="p"/>
                  </m:rPr>
                  <w:rPr>
                    <w:rFonts w:ascii="Cambria Math" w:hAnsi="Cambria Math"/>
                    <w:noProof/>
                  </w:rPr>
                  <m:t>=</m:t>
                </m:r>
                <m:sSup>
                  <m:sSupPr>
                    <m:ctrlPr>
                      <w:rPr>
                        <w:rFonts w:ascii="Cambria Math" w:hAnsi="Cambria Math"/>
                        <w:noProof/>
                      </w:rPr>
                    </m:ctrlPr>
                  </m:sSupPr>
                  <m:e>
                    <m:r>
                      <m:rPr>
                        <m:sty m:val="p"/>
                      </m:rPr>
                      <w:rPr>
                        <w:rFonts w:ascii="Cambria Math" w:hAnsi="Cambria Math"/>
                        <w:noProof/>
                      </w:rPr>
                      <m:t>e</m:t>
                    </m:r>
                  </m:e>
                  <m:sup>
                    <m:f>
                      <m:fPr>
                        <m:ctrlPr>
                          <w:rPr>
                            <w:rFonts w:ascii="Cambria Math" w:hAnsi="Cambria Math"/>
                            <w:noProof/>
                          </w:rPr>
                        </m:ctrlPr>
                      </m:fPr>
                      <m:num>
                        <m:r>
                          <m:rPr>
                            <m:sty m:val="p"/>
                          </m:rPr>
                          <w:rPr>
                            <w:rFonts w:ascii="Cambria Math" w:hAnsi="Cambria Math"/>
                            <w:noProof/>
                          </w:rPr>
                          <m:t>-∆E</m:t>
                        </m:r>
                      </m:num>
                      <m:den>
                        <m:r>
                          <m:rPr>
                            <m:sty m:val="p"/>
                          </m:rPr>
                          <w:rPr>
                            <w:rFonts w:ascii="Cambria Math" w:hAnsi="Cambria Math"/>
                            <w:noProof/>
                          </w:rPr>
                          <m:t>T</m:t>
                        </m:r>
                      </m:den>
                    </m:f>
                  </m:sup>
                </m:sSup>
                <m:r>
                  <m:rPr>
                    <m:sty m:val="p"/>
                  </m:rPr>
                  <w:rPr>
                    <w:rFonts w:ascii="Cambria Math" w:hAnsi="Cambria Math"/>
                    <w:noProof/>
                  </w:rPr>
                  <m:t xml:space="preserve">      </m:t>
                </m:r>
                <m:r>
                  <m:rPr>
                    <m:sty m:val="p"/>
                  </m:rPr>
                  <w:rPr>
                    <w:rFonts w:ascii="Cambria Math" w:hAnsi="Cambria Math" w:hint="cs"/>
                    <w:noProof/>
                    <w:rtl/>
                  </w:rPr>
                  <m:t>اگر</m:t>
                </m:r>
                <m:r>
                  <m:rPr>
                    <m:sty m:val="p"/>
                  </m:rPr>
                  <w:rPr>
                    <w:rFonts w:ascii="Cambria Math" w:hAnsi="Cambria Math"/>
                    <w:noProof/>
                  </w:rPr>
                  <m:t xml:space="preserve">   </m:t>
                </m:r>
                <m:sSub>
                  <m:sSubPr>
                    <m:ctrlPr>
                      <w:rPr>
                        <w:rFonts w:ascii="Cambria Math" w:hAnsi="Cambria Math"/>
                        <w:noProof/>
                      </w:rPr>
                    </m:ctrlPr>
                  </m:sSubPr>
                  <m:e>
                    <m:r>
                      <m:rPr>
                        <m:sty m:val="p"/>
                      </m:rPr>
                      <w:rPr>
                        <w:rFonts w:ascii="Cambria Math" w:hAnsi="Cambria Math"/>
                        <w:noProof/>
                      </w:rPr>
                      <m:t>E</m:t>
                    </m:r>
                  </m:e>
                  <m:sub>
                    <m:r>
                      <m:rPr>
                        <m:sty m:val="p"/>
                      </m:rPr>
                      <w:rPr>
                        <w:rFonts w:ascii="Cambria Math" w:hAnsi="Cambria Math"/>
                        <w:noProof/>
                      </w:rPr>
                      <m:t>ij</m:t>
                    </m:r>
                  </m:sub>
                </m:sSub>
                <m:r>
                  <m:rPr>
                    <m:sty m:val="p"/>
                  </m:rPr>
                  <w:rPr>
                    <w:rFonts w:ascii="Cambria Math" w:hAnsi="Cambria Math"/>
                    <w:noProof/>
                  </w:rPr>
                  <m:t>&gt;0</m:t>
                </m:r>
              </m:e>
            </m:eqArr>
          </m:e>
        </m:d>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r>
          <m:rPr>
            <m:sty m:val="p"/>
          </m:rPr>
          <w:rPr>
            <w:rFonts w:ascii="Cambria Math" w:hAnsi="Cambria Math"/>
            <w:noProof/>
          </w:rPr>
          <m:t>Z=Tr exp⁡(</m:t>
        </m:r>
        <m:f>
          <m:fPr>
            <m:type m:val="skw"/>
            <m:ctrlPr>
              <w:rPr>
                <w:rFonts w:ascii="Cambria Math" w:hAnsi="Cambria Math"/>
                <w:noProof/>
              </w:rPr>
            </m:ctrlPr>
          </m:fPr>
          <m:num>
            <m:r>
              <m:rPr>
                <m:sty m:val="p"/>
              </m:rPr>
              <w:rPr>
                <w:rFonts w:ascii="Cambria Math" w:hAnsi="Cambria Math"/>
                <w:noProof/>
              </w:rPr>
              <m:t>-E</m:t>
            </m:r>
          </m:num>
          <m:den>
            <m:sSub>
              <m:sSubPr>
                <m:ctrlPr>
                  <w:rPr>
                    <w:rFonts w:ascii="Cambria Math" w:hAnsi="Cambria Math"/>
                    <w:noProof/>
                  </w:rPr>
                </m:ctrlPr>
              </m:sSubPr>
              <m:e>
                <m:r>
                  <m:rPr>
                    <m:sty m:val="p"/>
                  </m:rPr>
                  <w:rPr>
                    <w:rFonts w:ascii="Cambria Math" w:hAnsi="Cambria Math"/>
                    <w:noProof/>
                  </w:rPr>
                  <m:t>k</m:t>
                </m:r>
              </m:e>
              <m:sub>
                <m:r>
                  <m:rPr>
                    <m:sty m:val="p"/>
                  </m:rPr>
                  <w:rPr>
                    <w:rFonts w:ascii="Cambria Math" w:hAnsi="Cambria Math"/>
                    <w:noProof/>
                  </w:rPr>
                  <m:t>B</m:t>
                </m:r>
              </m:sub>
            </m:sSub>
            <m:r>
              <m:rPr>
                <m:sty m:val="p"/>
              </m:rPr>
              <w:rPr>
                <w:rFonts w:ascii="Cambria Math" w:hAnsi="Cambria Math"/>
                <w:noProof/>
              </w:rPr>
              <m:t>T</m:t>
            </m:r>
          </m:den>
        </m:f>
        <m:r>
          <m:rPr>
            <m:sty m:val="p"/>
          </m:rPr>
          <w:rPr>
            <w:rFonts w:ascii="Cambria Math" w:hAnsi="Cambria Math"/>
            <w:noProof/>
          </w:rPr>
          <m:t>)</m:t>
        </m:r>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func>
          <m:funcPr>
            <m:ctrlPr>
              <w:rPr>
                <w:rFonts w:ascii="Cambria Math" w:hAnsi="Cambria Math"/>
                <w:noProof/>
              </w:rPr>
            </m:ctrlPr>
          </m:funcPr>
          <m:fName>
            <m:r>
              <m:rPr>
                <m:sty m:val="p"/>
              </m:rPr>
              <w:rPr>
                <w:rFonts w:ascii="Cambria Math" w:hAnsi="Cambria Math"/>
                <w:noProof/>
              </w:rPr>
              <m:t>min</m:t>
            </m:r>
          </m:fName>
          <m:e>
            <m:r>
              <m:rPr>
                <m:sty m:val="p"/>
              </m:rPr>
              <w:rPr>
                <w:rFonts w:ascii="Cambria Math" w:hAnsi="Cambria Math"/>
                <w:noProof/>
              </w:rPr>
              <m:t>C=</m:t>
            </m:r>
            <m:nary>
              <m:naryPr>
                <m:chr m:val="∑"/>
                <m:limLoc m:val="undOvr"/>
                <m:supHide m:val="1"/>
                <m:ctrlPr>
                  <w:rPr>
                    <w:rFonts w:ascii="Cambria Math" w:hAnsi="Cambria Math"/>
                    <w:noProof/>
                  </w:rPr>
                </m:ctrlPr>
              </m:naryPr>
              <m:sub>
                <m:r>
                  <m:rPr>
                    <m:sty m:val="p"/>
                  </m:rPr>
                  <w:rPr>
                    <w:rFonts w:ascii="Cambria Math" w:hAnsi="Cambria Math"/>
                    <w:noProof/>
                  </w:rPr>
                  <m:t>i,j</m:t>
                </m:r>
              </m:sub>
              <m:sup/>
              <m:e>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ij</m:t>
                    </m:r>
                  </m:sub>
                </m:sSub>
                <m:r>
                  <m:rPr>
                    <m:sty m:val="p"/>
                  </m:rPr>
                  <w:rPr>
                    <w:rFonts w:ascii="Cambria Math" w:hAnsi="Cambria Math"/>
                    <w:noProof/>
                  </w:rPr>
                  <m:t>,   i=1,2, …,m;  j=1,2,…,n</m:t>
                </m:r>
              </m:e>
            </m:nary>
          </m:e>
        </m:func>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r>
          <m:rPr>
            <m:sty m:val="p"/>
          </m:rPr>
          <w:rPr>
            <w:rFonts w:ascii="Cambria Math" w:hAnsi="Cambria Math"/>
            <w:noProof/>
          </w:rPr>
          <m:t>C=</m:t>
        </m:r>
        <m:nary>
          <m:naryPr>
            <m:chr m:val="∑"/>
            <m:limLoc m:val="undOvr"/>
            <m:supHide m:val="1"/>
            <m:ctrlPr>
              <w:rPr>
                <w:rFonts w:ascii="Cambria Math" w:hAnsi="Cambria Math"/>
                <w:noProof/>
              </w:rPr>
            </m:ctrlPr>
          </m:naryPr>
          <m:sub>
            <m:r>
              <m:rPr>
                <m:sty m:val="p"/>
              </m:rPr>
              <w:rPr>
                <w:rFonts w:ascii="Cambria Math" w:hAnsi="Cambria Math"/>
                <w:noProof/>
              </w:rPr>
              <m:t>i,j</m:t>
            </m:r>
          </m:sub>
          <m:sup/>
          <m:e>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ij</m:t>
                </m:r>
              </m:sub>
            </m:sSub>
            <m:r>
              <m:rPr>
                <m:sty m:val="p"/>
              </m:rPr>
              <w:rPr>
                <w:rFonts w:ascii="Cambria Math" w:hAnsi="Cambria Math"/>
                <w:noProof/>
              </w:rPr>
              <m:t>,   i=1,2, …,m;  j=1,2,…,n</m:t>
            </m:r>
          </m:e>
        </m:nary>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sSub>
          <m:sSubPr>
            <m:ctrlPr>
              <w:rPr>
                <w:rFonts w:ascii="Cambria Math" w:hAnsi="Cambria Math"/>
                <w:noProof/>
              </w:rPr>
            </m:ctrlPr>
          </m:sSubPr>
          <m:e>
            <m:r>
              <m:rPr>
                <m:sty m:val="p"/>
              </m:rPr>
              <w:rPr>
                <w:rFonts w:ascii="Cambria Math" w:hAnsi="Cambria Math"/>
                <w:noProof/>
              </w:rPr>
              <m:t>C</m:t>
            </m:r>
          </m:e>
          <m:sub>
            <m:r>
              <m:rPr>
                <m:sty m:val="p"/>
              </m:rPr>
              <w:rPr>
                <w:rFonts w:ascii="Cambria Math" w:hAnsi="Cambria Math"/>
                <w:noProof/>
              </w:rPr>
              <m:t>ij</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c</m:t>
            </m:r>
          </m:e>
          <m:sub>
            <m:r>
              <m:rPr>
                <m:sty m:val="p"/>
              </m:rPr>
              <w:rPr>
                <w:rFonts w:ascii="Cambria Math" w:hAnsi="Cambria Math"/>
                <w:noProof/>
              </w:rPr>
              <m:t>L</m:t>
            </m:r>
          </m:sub>
        </m:sSub>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ij</m:t>
            </m:r>
          </m:sub>
        </m:sSub>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r>
          <m:rPr>
            <m:sty m:val="p"/>
          </m:rPr>
          <w:rPr>
            <w:rFonts w:ascii="Cambria Math" w:hAnsi="Cambria Math"/>
            <w:noProof/>
          </w:rPr>
          <m:t>R=</m:t>
        </m:r>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ij</m:t>
            </m:r>
          </m:sub>
        </m:sSub>
        <m:d>
          <m:dPr>
            <m:ctrlPr>
              <w:rPr>
                <w:rFonts w:ascii="Cambria Math" w:hAnsi="Cambria Math"/>
                <w:noProof/>
              </w:rPr>
            </m:ctrlPr>
          </m:dPr>
          <m:e>
            <m:acc>
              <m:accPr>
                <m:chr m:val="̅"/>
                <m:ctrlPr>
                  <w:rPr>
                    <w:rFonts w:ascii="Cambria Math" w:hAnsi="Cambria Math"/>
                    <w:noProof/>
                  </w:rPr>
                </m:ctrlPr>
              </m:accPr>
              <m:e>
                <m:r>
                  <m:rPr>
                    <m:sty m:val="p"/>
                  </m:rPr>
                  <w:rPr>
                    <w:rFonts w:ascii="Cambria Math" w:hAnsi="Cambria Math"/>
                    <w:noProof/>
                  </w:rPr>
                  <m:t>v</m:t>
                </m:r>
              </m:e>
            </m:acc>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c</m:t>
                </m:r>
              </m:e>
              <m:sub>
                <m:r>
                  <m:rPr>
                    <m:sty m:val="p"/>
                  </m:rPr>
                  <w:rPr>
                    <w:rFonts w:ascii="Cambria Math" w:hAnsi="Cambria Math"/>
                    <w:noProof/>
                  </w:rPr>
                  <m:t>i</m:t>
                </m:r>
              </m:sub>
            </m:sSub>
          </m:e>
        </m:d>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c</m:t>
            </m:r>
          </m:e>
          <m:sub>
            <m:r>
              <m:rPr>
                <m:sty m:val="p"/>
              </m:rPr>
              <w:rPr>
                <w:rFonts w:ascii="Cambria Math" w:hAnsi="Cambria Math"/>
                <w:noProof/>
              </w:rPr>
              <m:t>L</m:t>
            </m:r>
          </m:sub>
        </m:sSub>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ij</m:t>
            </m:r>
          </m:sub>
        </m:sSub>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r>
          <m:rPr>
            <m:sty m:val="p"/>
          </m:rPr>
          <w:rPr>
            <w:rFonts w:ascii="Cambria Math" w:hAnsi="Cambria Math"/>
            <w:noProof/>
          </w:rPr>
          <m:t>R=</m:t>
        </m:r>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ij</m:t>
            </m:r>
          </m:sub>
        </m:sSub>
        <m:d>
          <m:dPr>
            <m:ctrlPr>
              <w:rPr>
                <w:rFonts w:ascii="Cambria Math" w:hAnsi="Cambria Math"/>
                <w:noProof/>
              </w:rPr>
            </m:ctrlPr>
          </m:dPr>
          <m:e>
            <m:r>
              <m:rPr>
                <m:sty m:val="p"/>
              </m:rPr>
              <w:rPr>
                <w:rFonts w:ascii="Cambria Math" w:hAnsi="Cambria Math"/>
                <w:noProof/>
              </w:rPr>
              <m:t>v-</m:t>
            </m:r>
            <m:sSub>
              <m:sSubPr>
                <m:ctrlPr>
                  <w:rPr>
                    <w:rFonts w:ascii="Cambria Math" w:hAnsi="Cambria Math"/>
                    <w:noProof/>
                  </w:rPr>
                </m:ctrlPr>
              </m:sSubPr>
              <m:e>
                <m:r>
                  <m:rPr>
                    <m:sty m:val="p"/>
                  </m:rPr>
                  <w:rPr>
                    <w:rFonts w:ascii="Cambria Math" w:hAnsi="Cambria Math"/>
                    <w:noProof/>
                  </w:rPr>
                  <m:t>c</m:t>
                </m:r>
              </m:e>
              <m:sub>
                <m:r>
                  <m:rPr>
                    <m:sty m:val="p"/>
                  </m:rPr>
                  <w:rPr>
                    <w:rFonts w:ascii="Cambria Math" w:hAnsi="Cambria Math"/>
                    <w:noProof/>
                  </w:rPr>
                  <m:t>i</m:t>
                </m:r>
              </m:sub>
            </m:sSub>
          </m:e>
        </m:d>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x</m:t>
            </m:r>
          </m:e>
          <m:sub>
            <m:r>
              <m:rPr>
                <m:sty m:val="p"/>
              </m:rPr>
              <w:rPr>
                <w:rFonts w:ascii="Cambria Math" w:hAnsi="Cambria Math"/>
                <w:noProof/>
              </w:rPr>
              <m:t>ij</m:t>
            </m:r>
          </m:sub>
        </m:sSub>
        <m:r>
          <m:rPr>
            <m:sty m:val="p"/>
          </m:rPr>
          <w:rPr>
            <w:rFonts w:ascii="Cambria Math" w:hAnsi="Cambria Math"/>
            <w:noProof/>
          </w:rPr>
          <m:t>(</m:t>
        </m:r>
        <m:acc>
          <m:accPr>
            <m:chr m:val="̅"/>
            <m:ctrlPr>
              <w:rPr>
                <w:rFonts w:ascii="Cambria Math" w:hAnsi="Cambria Math"/>
                <w:noProof/>
              </w:rPr>
            </m:ctrlPr>
          </m:accPr>
          <m:e>
            <m:r>
              <m:rPr>
                <m:sty m:val="p"/>
              </m:rPr>
              <w:rPr>
                <w:rFonts w:ascii="Cambria Math" w:hAnsi="Cambria Math"/>
                <w:noProof/>
              </w:rPr>
              <m:t>v</m:t>
            </m:r>
          </m:e>
        </m:acc>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j</m:t>
            </m:r>
          </m:sub>
        </m:sSub>
        <m:r>
          <m:rPr>
            <m:sty m:val="p"/>
          </m:rPr>
          <w:rPr>
            <w:rFonts w:ascii="Cambria Math" w:hAnsi="Cambria Math"/>
            <w:noProof/>
          </w:rPr>
          <m:t>)</m:t>
        </m:r>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j</m:t>
            </m:r>
          </m:sub>
        </m:sSub>
        <m:r>
          <m:rPr>
            <m:sty m:val="p"/>
          </m:rPr>
          <w:rPr>
            <w:rFonts w:ascii="Cambria Math" w:hAnsi="Cambria Math"/>
            <w:noProof/>
          </w:rPr>
          <m:t>=v+</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ij</m:t>
            </m:r>
          </m:sub>
        </m:sSub>
        <m:sSub>
          <m:sSubPr>
            <m:ctrlPr>
              <w:rPr>
                <w:rFonts w:ascii="Cambria Math" w:hAnsi="Cambria Math"/>
                <w:noProof/>
              </w:rPr>
            </m:ctrlPr>
          </m:sSubPr>
          <m:e>
            <m:r>
              <m:rPr>
                <m:sty m:val="p"/>
              </m:rPr>
              <w:rPr>
                <w:rFonts w:ascii="Cambria Math" w:hAnsi="Cambria Math"/>
                <w:noProof/>
              </w:rPr>
              <m:t>c</m:t>
            </m:r>
          </m:e>
          <m:sub>
            <m:r>
              <m:rPr>
                <m:sty m:val="p"/>
              </m:rPr>
              <w:rPr>
                <w:rFonts w:ascii="Cambria Math" w:hAnsi="Cambria Math"/>
                <w:noProof/>
              </w:rPr>
              <m:t>L</m:t>
            </m:r>
          </m:sub>
        </m:sSub>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acc>
          <m:accPr>
            <m:chr m:val="̅"/>
            <m:ctrlPr>
              <w:rPr>
                <w:rFonts w:ascii="Cambria Math" w:hAnsi="Cambria Math"/>
                <w:noProof/>
              </w:rPr>
            </m:ctrlPr>
          </m:accPr>
          <m:e>
            <m:sSubSup>
              <m:sSubSupPr>
                <m:ctrlPr>
                  <w:rPr>
                    <w:rFonts w:ascii="Cambria Math" w:hAnsi="Cambria Math"/>
                    <w:noProof/>
                  </w:rPr>
                </m:ctrlPr>
              </m:sSubSupPr>
              <m:e>
                <m:r>
                  <m:rPr>
                    <m:sty m:val="p"/>
                  </m:rPr>
                  <w:rPr>
                    <w:rFonts w:ascii="Cambria Math" w:hAnsi="Cambria Math"/>
                    <w:noProof/>
                  </w:rPr>
                  <m:t>k</m:t>
                </m:r>
              </m:e>
              <m:sub>
                <m:r>
                  <m:rPr>
                    <m:sty m:val="p"/>
                  </m:rPr>
                  <w:rPr>
                    <w:rFonts w:ascii="Cambria Math" w:hAnsi="Cambria Math"/>
                    <w:noProof/>
                  </w:rPr>
                  <m:t>j</m:t>
                </m:r>
              </m:sub>
              <m:sup>
                <m:r>
                  <m:rPr>
                    <m:sty m:val="p"/>
                  </m:rPr>
                  <w:rPr>
                    <w:rFonts w:ascii="Cambria Math" w:hAnsi="Cambria Math"/>
                    <w:noProof/>
                  </w:rPr>
                  <m:t>out</m:t>
                </m:r>
              </m:sup>
            </m:sSubSup>
          </m:e>
        </m:acc>
        <m:r>
          <m:rPr>
            <m:sty m:val="p"/>
          </m:rPr>
          <w:rPr>
            <w:rFonts w:ascii="Cambria Math" w:hAnsi="Cambria Math"/>
            <w:noProof/>
          </w:rPr>
          <m:t xml:space="preserve">= </m:t>
        </m:r>
        <m:f>
          <m:fPr>
            <m:ctrlPr>
              <w:rPr>
                <w:rFonts w:ascii="Cambria Math" w:hAnsi="Cambria Math"/>
                <w:noProof/>
              </w:rPr>
            </m:ctrlPr>
          </m:fPr>
          <m:num>
            <m:r>
              <m:rPr>
                <m:sty m:val="p"/>
              </m:rPr>
              <w:rPr>
                <w:rFonts w:ascii="Cambria Math" w:hAnsi="Cambria Math"/>
                <w:noProof/>
              </w:rPr>
              <m:t>1</m:t>
            </m:r>
          </m:num>
          <m:den>
            <m:sSub>
              <m:sSubPr>
                <m:ctrlPr>
                  <w:rPr>
                    <w:rFonts w:ascii="Cambria Math" w:hAnsi="Cambria Math"/>
                    <w:noProof/>
                  </w:rPr>
                </m:ctrlPr>
              </m:sSubPr>
              <m:e>
                <m:r>
                  <m:rPr>
                    <m:sty m:val="p"/>
                  </m:rPr>
                  <w:rPr>
                    <w:rFonts w:ascii="Cambria Math" w:hAnsi="Cambria Math"/>
                    <w:noProof/>
                  </w:rPr>
                  <m:t>k</m:t>
                </m:r>
              </m:e>
              <m:sub>
                <m:r>
                  <m:rPr>
                    <m:sty m:val="p"/>
                  </m:rPr>
                  <w:rPr>
                    <w:rFonts w:ascii="Cambria Math" w:hAnsi="Cambria Math"/>
                    <w:noProof/>
                  </w:rPr>
                  <m:t>j</m:t>
                </m:r>
              </m:sub>
            </m:sSub>
          </m:den>
        </m:f>
        <m:nary>
          <m:naryPr>
            <m:chr m:val="∑"/>
            <m:limLoc m:val="undOvr"/>
            <m:supHide m:val="1"/>
            <m:ctrlPr>
              <w:rPr>
                <w:rFonts w:ascii="Cambria Math" w:hAnsi="Cambria Math"/>
                <w:noProof/>
              </w:rPr>
            </m:ctrlPr>
          </m:naryPr>
          <m:sub>
            <m:r>
              <m:rPr>
                <m:sty m:val="p"/>
              </m:rPr>
              <w:rPr>
                <w:rFonts w:ascii="Cambria Math" w:hAnsi="Cambria Math"/>
                <w:noProof/>
              </w:rPr>
              <m:t>i∈</m:t>
            </m:r>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j</m:t>
                </m:r>
              </m:sub>
            </m:sSub>
          </m:sub>
          <m:sup/>
          <m:e>
            <m:sSub>
              <m:sSubPr>
                <m:ctrlPr>
                  <w:rPr>
                    <w:rFonts w:ascii="Cambria Math" w:hAnsi="Cambria Math"/>
                    <w:noProof/>
                  </w:rPr>
                </m:ctrlPr>
              </m:sSubPr>
              <m:e>
                <m:r>
                  <m:rPr>
                    <m:sty m:val="p"/>
                  </m:rPr>
                  <w:rPr>
                    <w:rFonts w:ascii="Cambria Math" w:hAnsi="Cambria Math"/>
                    <w:noProof/>
                  </w:rPr>
                  <m:t>k</m:t>
                </m:r>
              </m:e>
              <m:sub>
                <m:r>
                  <m:rPr>
                    <m:sty m:val="p"/>
                  </m:rPr>
                  <w:rPr>
                    <w:rFonts w:ascii="Cambria Math" w:hAnsi="Cambria Math"/>
                    <w:noProof/>
                  </w:rPr>
                  <m:t>i</m:t>
                </m:r>
              </m:sub>
            </m:sSub>
          </m:e>
        </m:nary>
      </m:oMath>
      <w:r w:rsidRPr="00F61A68">
        <w:rPr>
          <w:noProof/>
          <w:rtl/>
        </w:rPr>
        <w:instrText xml:space="preserve"> </w:instrText>
      </w:r>
      <w:r w:rsidRPr="00F61A68">
        <w:rPr>
          <w:noProof/>
          <w:rtl/>
        </w:rPr>
        <w:fldChar w:fldCharType="end"/>
      </w:r>
      <w:r w:rsidRPr="00F61A68">
        <w:rPr>
          <w:noProof/>
          <w:rtl/>
        </w:rPr>
        <w:fldChar w:fldCharType="begin"/>
      </w:r>
      <w:r w:rsidRPr="00F61A68">
        <w:rPr>
          <w:noProof/>
          <w:rtl/>
        </w:rPr>
        <w:instrText xml:space="preserve"> </w:instrText>
      </w:r>
      <w:r w:rsidRPr="00F61A68">
        <w:rPr>
          <w:noProof/>
        </w:rPr>
        <w:instrText>QUOTE</w:instrText>
      </w:r>
      <w:r w:rsidRPr="00F61A68">
        <w:rPr>
          <w:noProof/>
          <w:rtl/>
        </w:rPr>
        <w:instrText xml:space="preserve"> </w:instrText>
      </w:r>
      <m:oMath>
        <m:acc>
          <m:accPr>
            <m:chr m:val="̅"/>
            <m:ctrlPr>
              <w:rPr>
                <w:rFonts w:ascii="Cambria Math" w:hAnsi="Cambria Math"/>
                <w:noProof/>
              </w:rPr>
            </m:ctrlPr>
          </m:accPr>
          <m:e>
            <m:sSubSup>
              <m:sSubSupPr>
                <m:ctrlPr>
                  <w:rPr>
                    <w:rFonts w:ascii="Cambria Math" w:hAnsi="Cambria Math"/>
                    <w:noProof/>
                  </w:rPr>
                </m:ctrlPr>
              </m:sSubSupPr>
              <m:e>
                <m:r>
                  <m:rPr>
                    <m:sty m:val="p"/>
                  </m:rPr>
                  <w:rPr>
                    <w:rFonts w:ascii="Cambria Math" w:hAnsi="Cambria Math"/>
                    <w:noProof/>
                  </w:rPr>
                  <m:t>k</m:t>
                </m:r>
              </m:e>
              <m:sub>
                <m:r>
                  <m:rPr>
                    <m:sty m:val="p"/>
                  </m:rPr>
                  <w:rPr>
                    <w:rFonts w:ascii="Cambria Math" w:hAnsi="Cambria Math"/>
                    <w:noProof/>
                  </w:rPr>
                  <m:t>i</m:t>
                </m:r>
              </m:sub>
              <m:sup>
                <m:r>
                  <m:rPr>
                    <m:sty m:val="p"/>
                  </m:rPr>
                  <w:rPr>
                    <w:rFonts w:ascii="Cambria Math" w:hAnsi="Cambria Math"/>
                    <w:noProof/>
                  </w:rPr>
                  <m:t>in</m:t>
                </m:r>
              </m:sup>
            </m:sSubSup>
          </m:e>
        </m:acc>
        <m:r>
          <m:rPr>
            <m:sty m:val="p"/>
          </m:rPr>
          <w:rPr>
            <w:rFonts w:ascii="Cambria Math" w:hAnsi="Cambria Math"/>
            <w:noProof/>
          </w:rPr>
          <m:t xml:space="preserve">= </m:t>
        </m:r>
        <m:f>
          <m:fPr>
            <m:ctrlPr>
              <w:rPr>
                <w:rFonts w:ascii="Cambria Math" w:hAnsi="Cambria Math"/>
                <w:noProof/>
              </w:rPr>
            </m:ctrlPr>
          </m:fPr>
          <m:num>
            <m:r>
              <m:rPr>
                <m:sty m:val="p"/>
              </m:rPr>
              <w:rPr>
                <w:rFonts w:ascii="Cambria Math" w:hAnsi="Cambria Math"/>
                <w:noProof/>
              </w:rPr>
              <m:t>1</m:t>
            </m:r>
          </m:num>
          <m:den>
            <m:sSub>
              <m:sSubPr>
                <m:ctrlPr>
                  <w:rPr>
                    <w:rFonts w:ascii="Cambria Math" w:hAnsi="Cambria Math"/>
                    <w:noProof/>
                  </w:rPr>
                </m:ctrlPr>
              </m:sSubPr>
              <m:e>
                <m:r>
                  <m:rPr>
                    <m:sty m:val="p"/>
                  </m:rPr>
                  <w:rPr>
                    <w:rFonts w:ascii="Cambria Math" w:hAnsi="Cambria Math"/>
                    <w:noProof/>
                  </w:rPr>
                  <m:t>k</m:t>
                </m:r>
              </m:e>
              <m:sub>
                <m:r>
                  <m:rPr>
                    <m:sty m:val="p"/>
                  </m:rPr>
                  <w:rPr>
                    <w:rFonts w:ascii="Cambria Math" w:hAnsi="Cambria Math"/>
                    <w:noProof/>
                  </w:rPr>
                  <m:t>i</m:t>
                </m:r>
              </m:sub>
            </m:sSub>
          </m:den>
        </m:f>
        <m:nary>
          <m:naryPr>
            <m:chr m:val="∑"/>
            <m:limLoc m:val="undOvr"/>
            <m:supHide m:val="1"/>
            <m:ctrlPr>
              <w:rPr>
                <w:rFonts w:ascii="Cambria Math" w:hAnsi="Cambria Math"/>
                <w:noProof/>
              </w:rPr>
            </m:ctrlPr>
          </m:naryPr>
          <m:sub>
            <m:r>
              <m:rPr>
                <m:sty m:val="p"/>
              </m:rPr>
              <w:rPr>
                <w:rFonts w:ascii="Cambria Math" w:hAnsi="Cambria Math"/>
                <w:noProof/>
              </w:rPr>
              <m:t>j∈</m:t>
            </m:r>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m:t>
                </m:r>
              </m:sub>
            </m:sSub>
          </m:sub>
          <m:sup/>
          <m:e>
            <m:sSub>
              <m:sSubPr>
                <m:ctrlPr>
                  <w:rPr>
                    <w:rFonts w:ascii="Cambria Math" w:hAnsi="Cambria Math"/>
                    <w:noProof/>
                  </w:rPr>
                </m:ctrlPr>
              </m:sSubPr>
              <m:e>
                <m:r>
                  <m:rPr>
                    <m:sty m:val="p"/>
                  </m:rPr>
                  <w:rPr>
                    <w:rFonts w:ascii="Cambria Math" w:hAnsi="Cambria Math"/>
                    <w:noProof/>
                  </w:rPr>
                  <m:t>k</m:t>
                </m:r>
              </m:e>
              <m:sub>
                <m:r>
                  <m:rPr>
                    <m:sty m:val="p"/>
                  </m:rPr>
                  <w:rPr>
                    <w:rFonts w:ascii="Cambria Math" w:hAnsi="Cambria Math"/>
                    <w:noProof/>
                  </w:rPr>
                  <m:t>j</m:t>
                </m:r>
              </m:sub>
            </m:sSub>
          </m:e>
        </m:nary>
      </m:oMath>
      <w:r w:rsidRPr="00F61A68">
        <w:rPr>
          <w:noProof/>
          <w:rtl/>
        </w:rPr>
        <w:instrText xml:space="preserve"> </w:instrText>
      </w:r>
      <w:r w:rsidRPr="00F61A68">
        <w:rPr>
          <w:noProof/>
          <w:rtl/>
        </w:rPr>
        <w:fldChar w:fldCharType="end"/>
      </w:r>
      <w:r w:rsidRPr="00F61A68">
        <w:rPr>
          <w:noProof/>
          <w:rtl/>
        </w:rPr>
        <w:tab/>
      </w:r>
      <w:r w:rsidRPr="00F61A68">
        <w:rPr>
          <w:noProof/>
          <w:rtl/>
        </w:rPr>
        <w:tab/>
      </w:r>
      <w:r w:rsidR="00414BF2">
        <w:rPr>
          <w:noProof/>
        </w:rPr>
        <w:t xml:space="preserve">   </w:t>
      </w:r>
      <w:r w:rsidRPr="00F61A68">
        <w:rPr>
          <w:rFonts w:hint="cs"/>
          <w:noProof/>
          <w:rtl/>
        </w:rPr>
        <w:t>(43)</w:t>
      </w:r>
    </w:p>
    <w:p w14:paraId="2E3F3BB1" w14:textId="77777777" w:rsidR="00D33EB0" w:rsidRPr="00F61A68" w:rsidRDefault="00D33EB0" w:rsidP="006874CF">
      <w:pPr>
        <w:pStyle w:val="af7"/>
        <w:numPr>
          <w:ilvl w:val="0"/>
          <w:numId w:val="114"/>
        </w:numPr>
        <w:ind w:left="360"/>
        <w:rPr>
          <w:noProof/>
        </w:rPr>
      </w:pPr>
      <w:r w:rsidRPr="00F61A68">
        <w:rPr>
          <w:rFonts w:hint="cs"/>
          <w:noProof/>
          <w:rtl/>
        </w:rPr>
        <w:t xml:space="preserve">گام پنجم: </w:t>
      </w:r>
      <w:r w:rsidRPr="00F61A68">
        <w:rPr>
          <w:noProof/>
          <w:rtl/>
        </w:rPr>
        <w:t>مدل را با توجه به دنباله شماره سر</w:t>
      </w:r>
      <w:r w:rsidRPr="00F61A68">
        <w:rPr>
          <w:rFonts w:hint="cs"/>
          <w:noProof/>
          <w:rtl/>
        </w:rPr>
        <w:t>یال</w:t>
      </w:r>
      <w:r w:rsidRPr="00F61A68">
        <w:rPr>
          <w:noProof/>
          <w:rtl/>
        </w:rPr>
        <w:t xml:space="preserve"> کشور صادرکننده خاص در هر رد</w:t>
      </w:r>
      <w:r w:rsidRPr="00F61A68">
        <w:rPr>
          <w:rFonts w:hint="cs"/>
          <w:noProof/>
          <w:rtl/>
        </w:rPr>
        <w:t>یف</w:t>
      </w:r>
      <w:r w:rsidRPr="00F61A68">
        <w:rPr>
          <w:noProof/>
          <w:rtl/>
        </w:rPr>
        <w:t xml:space="preserve"> از ماتر</w:t>
      </w:r>
      <w:r w:rsidRPr="00F61A68">
        <w:rPr>
          <w:rFonts w:hint="cs"/>
          <w:noProof/>
          <w:rtl/>
        </w:rPr>
        <w:t>یس</w:t>
      </w:r>
      <w:r w:rsidRPr="00F61A68">
        <w:rPr>
          <w:noProof/>
          <w:rtl/>
        </w:rPr>
        <w:t xml:space="preserve"> حل کن</w:t>
      </w:r>
      <w:r w:rsidRPr="00F61A68">
        <w:rPr>
          <w:rFonts w:hint="cs"/>
          <w:noProof/>
          <w:rtl/>
        </w:rPr>
        <w:t>ید،</w:t>
      </w:r>
      <w:r w:rsidRPr="00F61A68">
        <w:rPr>
          <w:noProof/>
          <w:rtl/>
        </w:rPr>
        <w:t xml:space="preserve"> </w:t>
      </w:r>
      <w:r w:rsidR="00414BF2" w:rsidRPr="00F61A68">
        <w:rPr>
          <w:noProof/>
          <w:rtl/>
        </w:rPr>
        <w:t>فر</w:t>
      </w:r>
      <w:r w:rsidR="00414BF2">
        <w:rPr>
          <w:noProof/>
        </w:rPr>
        <w:t>h</w:t>
      </w:r>
      <w:r w:rsidR="00414BF2" w:rsidRPr="00F61A68">
        <w:rPr>
          <w:rFonts w:hint="cs"/>
          <w:noProof/>
          <w:rtl/>
        </w:rPr>
        <w:t>یند</w:t>
      </w:r>
      <w:r w:rsidR="00414BF2" w:rsidRPr="00F61A68">
        <w:rPr>
          <w:noProof/>
          <w:rtl/>
        </w:rPr>
        <w:t xml:space="preserve"> </w:t>
      </w:r>
      <w:r w:rsidRPr="00F61A68">
        <w:rPr>
          <w:noProof/>
          <w:rtl/>
        </w:rPr>
        <w:t>تکرار را انجام ده</w:t>
      </w:r>
      <w:r w:rsidRPr="00F61A68">
        <w:rPr>
          <w:rFonts w:hint="cs"/>
          <w:noProof/>
          <w:rtl/>
        </w:rPr>
        <w:t>ید</w:t>
      </w:r>
      <w:r w:rsidRPr="00F61A68">
        <w:rPr>
          <w:noProof/>
          <w:rtl/>
        </w:rPr>
        <w:t xml:space="preserve"> و کل هزینه‌های </w:t>
      </w:r>
      <w:r w:rsidRPr="00F61A68">
        <w:rPr>
          <w:noProof/>
        </w:rPr>
        <w:t>C</w:t>
      </w:r>
      <w:r w:rsidRPr="00F61A68">
        <w:rPr>
          <w:noProof/>
          <w:rtl/>
        </w:rPr>
        <w:t xml:space="preserve"> مربوط به ماتر</w:t>
      </w:r>
      <w:r w:rsidRPr="00F61A68">
        <w:rPr>
          <w:rFonts w:hint="cs"/>
          <w:noProof/>
          <w:rtl/>
        </w:rPr>
        <w:t>یس</w:t>
      </w:r>
      <w:r w:rsidRPr="00F61A68">
        <w:rPr>
          <w:noProof/>
          <w:rtl/>
        </w:rPr>
        <w:t xml:space="preserve"> تصم</w:t>
      </w:r>
      <w:r w:rsidRPr="00F61A68">
        <w:rPr>
          <w:rFonts w:hint="cs"/>
          <w:noProof/>
          <w:rtl/>
        </w:rPr>
        <w:t>یم</w:t>
      </w:r>
      <w:r w:rsidRPr="00F61A68">
        <w:rPr>
          <w:noProof/>
          <w:rtl/>
        </w:rPr>
        <w:t xml:space="preserve"> را محاسبه </w:t>
      </w:r>
      <w:r w:rsidR="00414BF2">
        <w:rPr>
          <w:rFonts w:hint="cs"/>
          <w:noProof/>
          <w:rtl/>
        </w:rPr>
        <w:t>نماید</w:t>
      </w:r>
      <w:r w:rsidR="00414BF2" w:rsidRPr="00F61A68">
        <w:rPr>
          <w:rFonts w:hint="cs"/>
          <w:noProof/>
          <w:rtl/>
        </w:rPr>
        <w:t>د</w:t>
      </w:r>
      <w:r w:rsidRPr="00F61A68">
        <w:rPr>
          <w:noProof/>
          <w:rtl/>
        </w:rPr>
        <w:t>. ماتر</w:t>
      </w:r>
      <w:r w:rsidRPr="00F61A68">
        <w:rPr>
          <w:rFonts w:hint="cs"/>
          <w:noProof/>
          <w:rtl/>
        </w:rPr>
        <w:t>یس</w:t>
      </w:r>
      <w:r w:rsidRPr="00F61A68">
        <w:rPr>
          <w:noProof/>
          <w:rtl/>
        </w:rPr>
        <w:t xml:space="preserve"> تصم</w:t>
      </w:r>
      <w:r w:rsidRPr="00F61A68">
        <w:rPr>
          <w:rFonts w:hint="cs"/>
          <w:noProof/>
          <w:rtl/>
        </w:rPr>
        <w:t>یم</w:t>
      </w:r>
      <w:r w:rsidRPr="00F61A68">
        <w:rPr>
          <w:noProof/>
          <w:rtl/>
        </w:rPr>
        <w:t xml:space="preserve"> مربوط به حداقل هز</w:t>
      </w:r>
      <w:r w:rsidRPr="00F61A68">
        <w:rPr>
          <w:rFonts w:hint="cs"/>
          <w:noProof/>
          <w:rtl/>
        </w:rPr>
        <w:t>ینه</w:t>
      </w:r>
      <w:r w:rsidRPr="00F61A68">
        <w:rPr>
          <w:noProof/>
          <w:rtl/>
        </w:rPr>
        <w:t xml:space="preserve"> کل </w:t>
      </w:r>
      <w:r w:rsidRPr="00F61A68">
        <w:rPr>
          <w:noProof/>
        </w:rPr>
        <w:t>minC</w:t>
      </w:r>
      <w:r w:rsidRPr="00F61A68">
        <w:rPr>
          <w:noProof/>
          <w:rtl/>
        </w:rPr>
        <w:t xml:space="preserve"> ممکن است منحصر به فرد نباشد. </w:t>
      </w:r>
      <w:r w:rsidR="00414BF2">
        <w:rPr>
          <w:rFonts w:hint="cs"/>
          <w:noProof/>
          <w:rtl/>
        </w:rPr>
        <w:t>نخستی</w:t>
      </w:r>
      <w:r w:rsidR="00414BF2" w:rsidRPr="00F61A68">
        <w:rPr>
          <w:rFonts w:hint="cs"/>
          <w:noProof/>
          <w:rtl/>
        </w:rPr>
        <w:t>ن</w:t>
      </w:r>
      <w:r w:rsidR="00414BF2" w:rsidRPr="00F61A68">
        <w:rPr>
          <w:noProof/>
          <w:rtl/>
        </w:rPr>
        <w:t xml:space="preserve"> </w:t>
      </w:r>
      <w:r w:rsidRPr="00F61A68">
        <w:rPr>
          <w:noProof/>
          <w:rtl/>
        </w:rPr>
        <w:t>ماتر</w:t>
      </w:r>
      <w:r w:rsidRPr="00F61A68">
        <w:rPr>
          <w:rFonts w:hint="cs"/>
          <w:noProof/>
          <w:rtl/>
        </w:rPr>
        <w:t>یس</w:t>
      </w:r>
      <w:r w:rsidRPr="00F61A68">
        <w:rPr>
          <w:noProof/>
          <w:rtl/>
        </w:rPr>
        <w:t xml:space="preserve"> تصم</w:t>
      </w:r>
      <w:r w:rsidRPr="00F61A68">
        <w:rPr>
          <w:rFonts w:hint="cs"/>
          <w:noProof/>
          <w:rtl/>
        </w:rPr>
        <w:t>ی</w:t>
      </w:r>
      <w:r w:rsidRPr="00F61A68">
        <w:rPr>
          <w:noProof/>
          <w:rtl/>
        </w:rPr>
        <w:t>م</w:t>
      </w:r>
      <w:r w:rsidRPr="00F61A68">
        <w:rPr>
          <w:noProof/>
          <w:rtl/>
        </w:rPr>
        <w:softHyphen/>
        <w:t>گ</w:t>
      </w:r>
      <w:r w:rsidRPr="00F61A68">
        <w:rPr>
          <w:rFonts w:hint="cs"/>
          <w:noProof/>
          <w:rtl/>
        </w:rPr>
        <w:t>یری</w:t>
      </w:r>
      <w:r w:rsidRPr="00F61A68">
        <w:rPr>
          <w:noProof/>
          <w:rtl/>
        </w:rPr>
        <w:t xml:space="preserve"> با حداقل هز</w:t>
      </w:r>
      <w:r w:rsidRPr="00F61A68">
        <w:rPr>
          <w:rFonts w:hint="cs"/>
          <w:noProof/>
          <w:rtl/>
        </w:rPr>
        <w:t>ینه</w:t>
      </w:r>
      <w:r w:rsidRPr="00F61A68">
        <w:rPr>
          <w:noProof/>
          <w:rtl/>
        </w:rPr>
        <w:softHyphen/>
        <w:t>ها به عنوان ماتر</w:t>
      </w:r>
      <w:r w:rsidRPr="00F61A68">
        <w:rPr>
          <w:rFonts w:hint="cs"/>
          <w:noProof/>
          <w:rtl/>
        </w:rPr>
        <w:t>یس</w:t>
      </w:r>
      <w:r w:rsidRPr="00F61A68">
        <w:rPr>
          <w:noProof/>
          <w:rtl/>
        </w:rPr>
        <w:t xml:space="preserve"> تصم</w:t>
      </w:r>
      <w:r w:rsidRPr="00F61A68">
        <w:rPr>
          <w:rFonts w:hint="cs"/>
          <w:noProof/>
          <w:rtl/>
        </w:rPr>
        <w:t>یم</w:t>
      </w:r>
      <w:r w:rsidRPr="00F61A68">
        <w:rPr>
          <w:noProof/>
          <w:rtl/>
        </w:rPr>
        <w:t xml:space="preserve"> به</w:t>
      </w:r>
      <w:r w:rsidRPr="00F61A68">
        <w:rPr>
          <w:rFonts w:hint="cs"/>
          <w:noProof/>
          <w:rtl/>
        </w:rPr>
        <w:t>ینه</w:t>
      </w:r>
      <w:r w:rsidRPr="00F61A68">
        <w:rPr>
          <w:noProof/>
          <w:rtl/>
        </w:rPr>
        <w:t xml:space="preserve"> جهان</w:t>
      </w:r>
      <w:r w:rsidRPr="00F61A68">
        <w:rPr>
          <w:rFonts w:hint="cs"/>
          <w:noProof/>
          <w:rtl/>
        </w:rPr>
        <w:t>ی</w:t>
      </w:r>
      <w:r w:rsidRPr="00F61A68">
        <w:rPr>
          <w:noProof/>
          <w:rtl/>
        </w:rPr>
        <w:t xml:space="preserve"> در نظر گرفته م</w:t>
      </w:r>
      <w:r w:rsidRPr="00F61A68">
        <w:rPr>
          <w:rFonts w:hint="cs"/>
          <w:noProof/>
          <w:rtl/>
        </w:rPr>
        <w:t>ی</w:t>
      </w:r>
      <w:r w:rsidRPr="00F61A68">
        <w:rPr>
          <w:noProof/>
          <w:rtl/>
        </w:rPr>
        <w:softHyphen/>
        <w:t>شود.</w:t>
      </w:r>
    </w:p>
    <w:p w14:paraId="4AE1B271" w14:textId="77777777" w:rsidR="00D33EB0" w:rsidRPr="00F61A68" w:rsidRDefault="00D33EB0" w:rsidP="006874CF">
      <w:pPr>
        <w:pStyle w:val="af7"/>
        <w:numPr>
          <w:ilvl w:val="0"/>
          <w:numId w:val="114"/>
        </w:numPr>
        <w:ind w:left="360"/>
        <w:rPr>
          <w:noProof/>
          <w:rtl/>
        </w:rPr>
      </w:pPr>
      <w:r w:rsidRPr="00F61A68">
        <w:rPr>
          <w:rFonts w:hint="cs"/>
          <w:noProof/>
          <w:rtl/>
        </w:rPr>
        <w:t xml:space="preserve">گام ششم: </w:t>
      </w:r>
      <w:r w:rsidRPr="00F61A68">
        <w:rPr>
          <w:noProof/>
          <w:rtl/>
        </w:rPr>
        <w:t>تفاوت ب</w:t>
      </w:r>
      <w:r w:rsidRPr="00F61A68">
        <w:rPr>
          <w:rFonts w:hint="cs"/>
          <w:noProof/>
          <w:rtl/>
        </w:rPr>
        <w:t>ین</w:t>
      </w:r>
      <w:r w:rsidRPr="00F61A68">
        <w:rPr>
          <w:noProof/>
          <w:rtl/>
        </w:rPr>
        <w:t xml:space="preserve"> ماتر</w:t>
      </w:r>
      <w:r w:rsidRPr="00F61A68">
        <w:rPr>
          <w:rFonts w:hint="cs"/>
          <w:noProof/>
          <w:rtl/>
        </w:rPr>
        <w:t>یس</w:t>
      </w:r>
      <w:r w:rsidRPr="00F61A68">
        <w:rPr>
          <w:noProof/>
          <w:rtl/>
        </w:rPr>
        <w:t xml:space="preserve"> تصم</w:t>
      </w:r>
      <w:r w:rsidRPr="00F61A68">
        <w:rPr>
          <w:rFonts w:hint="cs"/>
          <w:noProof/>
          <w:rtl/>
        </w:rPr>
        <w:t>یم</w:t>
      </w:r>
      <w:r w:rsidRPr="00F61A68">
        <w:rPr>
          <w:noProof/>
          <w:rtl/>
        </w:rPr>
        <w:t xml:space="preserve"> به</w:t>
      </w:r>
      <w:r w:rsidRPr="00F61A68">
        <w:rPr>
          <w:rFonts w:hint="cs"/>
          <w:noProof/>
          <w:rtl/>
        </w:rPr>
        <w:t>ینه</w:t>
      </w:r>
      <w:r w:rsidRPr="00F61A68">
        <w:rPr>
          <w:noProof/>
          <w:rtl/>
        </w:rPr>
        <w:t xml:space="preserve"> جهان</w:t>
      </w:r>
      <w:r w:rsidRPr="00F61A68">
        <w:rPr>
          <w:rFonts w:hint="cs"/>
          <w:noProof/>
          <w:rtl/>
        </w:rPr>
        <w:t>ی</w:t>
      </w:r>
      <w:r w:rsidRPr="00F61A68">
        <w:rPr>
          <w:noProof/>
          <w:rtl/>
        </w:rPr>
        <w:t xml:space="preserve"> </w:t>
      </w:r>
      <m:oMath>
        <m:sSup>
          <m:sSupPr>
            <m:ctrlPr>
              <w:rPr>
                <w:rFonts w:ascii="Cambria Math" w:hAnsi="Cambria Math"/>
                <w:noProof/>
              </w:rPr>
            </m:ctrlPr>
          </m:sSupPr>
          <m:e>
            <m:r>
              <w:rPr>
                <w:rFonts w:ascii="Cambria Math" w:hAnsi="Cambria Math"/>
                <w:noProof/>
              </w:rPr>
              <m:t>A</m:t>
            </m:r>
          </m:e>
          <m:sup>
            <m:r>
              <m:rPr>
                <m:sty m:val="p"/>
              </m:rPr>
              <w:rPr>
                <w:rFonts w:ascii="Cambria Math" w:hAnsi="Cambria Math"/>
                <w:noProof/>
              </w:rPr>
              <m:t>'</m:t>
            </m:r>
          </m:sup>
        </m:sSup>
      </m:oMath>
      <w:r w:rsidRPr="00F61A68">
        <w:rPr>
          <w:noProof/>
          <w:rtl/>
        </w:rPr>
        <w:t xml:space="preserve"> و ماتر</w:t>
      </w:r>
      <w:r w:rsidRPr="00F61A68">
        <w:rPr>
          <w:rFonts w:hint="cs"/>
          <w:noProof/>
          <w:rtl/>
        </w:rPr>
        <w:t>یس</w:t>
      </w:r>
      <w:r w:rsidRPr="00F61A68">
        <w:rPr>
          <w:noProof/>
          <w:rtl/>
        </w:rPr>
        <w:t xml:space="preserve"> اصل</w:t>
      </w:r>
      <w:r w:rsidRPr="00F61A68">
        <w:rPr>
          <w:rFonts w:hint="cs"/>
          <w:noProof/>
          <w:rtl/>
        </w:rPr>
        <w:t>ی</w:t>
      </w:r>
      <w:r w:rsidRPr="00F61A68">
        <w:rPr>
          <w:noProof/>
          <w:rtl/>
        </w:rPr>
        <w:t xml:space="preserve"> </w:t>
      </w:r>
      <w:r w:rsidRPr="00F61A68">
        <w:rPr>
          <w:noProof/>
        </w:rPr>
        <w:t>A</w:t>
      </w:r>
      <w:r w:rsidRPr="00F61A68">
        <w:rPr>
          <w:noProof/>
          <w:rtl/>
        </w:rPr>
        <w:t xml:space="preserve"> را محاسبه کن</w:t>
      </w:r>
      <w:r w:rsidRPr="00F61A68">
        <w:rPr>
          <w:rFonts w:hint="cs"/>
          <w:noProof/>
          <w:rtl/>
        </w:rPr>
        <w:t>ید</w:t>
      </w:r>
      <w:r w:rsidRPr="00F61A68">
        <w:rPr>
          <w:noProof/>
          <w:rtl/>
        </w:rPr>
        <w:t xml:space="preserve"> و جهت </w:t>
      </w:r>
      <w:r w:rsidR="00D27AE4">
        <w:rPr>
          <w:noProof/>
          <w:rtl/>
        </w:rPr>
        <w:t>به</w:t>
      </w:r>
      <w:r w:rsidR="00D27AE4">
        <w:rPr>
          <w:rFonts w:hint="cs"/>
          <w:noProof/>
          <w:rtl/>
        </w:rPr>
        <w:t>ینه‌سازی</w:t>
      </w:r>
      <w:r w:rsidRPr="00F61A68">
        <w:rPr>
          <w:noProof/>
          <w:rtl/>
        </w:rPr>
        <w:t xml:space="preserve"> را با توجه به ماتر</w:t>
      </w:r>
      <w:r w:rsidRPr="00F61A68">
        <w:rPr>
          <w:rFonts w:hint="cs"/>
          <w:noProof/>
          <w:rtl/>
        </w:rPr>
        <w:t>یس</w:t>
      </w:r>
      <w:r w:rsidRPr="00F61A68">
        <w:rPr>
          <w:noProof/>
          <w:rtl/>
        </w:rPr>
        <w:t xml:space="preserve"> تفاوت</w:t>
      </w:r>
      <w:r w:rsidRPr="00F61A68">
        <w:rPr>
          <w:rFonts w:hint="cs"/>
          <w:noProof/>
          <w:rtl/>
        </w:rPr>
        <w:t xml:space="preserve"> یعنی</w:t>
      </w:r>
      <w:r w:rsidRPr="00F61A68">
        <w:rPr>
          <w:noProof/>
          <w:rtl/>
        </w:rPr>
        <w:t xml:space="preserve"> (</w:t>
      </w:r>
      <m:oMath>
        <m:sSup>
          <m:sSupPr>
            <m:ctrlPr>
              <w:rPr>
                <w:rFonts w:ascii="Cambria Math" w:hAnsi="Cambria Math"/>
                <w:noProof/>
              </w:rPr>
            </m:ctrlPr>
          </m:sSupPr>
          <m:e>
            <m:r>
              <w:rPr>
                <w:rFonts w:ascii="Cambria Math" w:hAnsi="Cambria Math"/>
                <w:noProof/>
              </w:rPr>
              <m:t>A</m:t>
            </m:r>
          </m:e>
          <m:sup>
            <m:r>
              <m:rPr>
                <m:sty m:val="p"/>
              </m:rPr>
              <w:rPr>
                <w:rFonts w:ascii="Cambria Math" w:hAnsi="Cambria Math"/>
                <w:noProof/>
              </w:rPr>
              <m:t>'</m:t>
            </m:r>
          </m:sup>
        </m:sSup>
        <m:r>
          <m:rPr>
            <m:sty m:val="p"/>
          </m:rPr>
          <w:rPr>
            <w:rFonts w:ascii="Cambria Math" w:hAnsi="Cambria Math"/>
            <w:noProof/>
          </w:rPr>
          <m:t>-</m:t>
        </m:r>
        <m:r>
          <w:rPr>
            <w:rFonts w:ascii="Cambria Math" w:hAnsi="Cambria Math"/>
            <w:noProof/>
          </w:rPr>
          <m:t>A</m:t>
        </m:r>
      </m:oMath>
      <w:r w:rsidRPr="00F61A68">
        <w:rPr>
          <w:noProof/>
          <w:rtl/>
        </w:rPr>
        <w:t>) تع</w:t>
      </w:r>
      <w:r w:rsidRPr="00F61A68">
        <w:rPr>
          <w:rFonts w:hint="cs"/>
          <w:noProof/>
          <w:rtl/>
        </w:rPr>
        <w:t>یین</w:t>
      </w:r>
      <w:r w:rsidRPr="00F61A68">
        <w:rPr>
          <w:noProof/>
          <w:rtl/>
        </w:rPr>
        <w:t xml:space="preserve"> </w:t>
      </w:r>
      <w:r w:rsidR="00414BF2">
        <w:rPr>
          <w:rFonts w:hint="cs"/>
          <w:noProof/>
          <w:rtl/>
        </w:rPr>
        <w:t>نماید</w:t>
      </w:r>
      <w:r w:rsidR="00414BF2" w:rsidRPr="00F61A68">
        <w:rPr>
          <w:rFonts w:hint="cs"/>
          <w:noProof/>
          <w:rtl/>
        </w:rPr>
        <w:t>د</w:t>
      </w:r>
      <w:r w:rsidRPr="00F61A68">
        <w:rPr>
          <w:noProof/>
          <w:rtl/>
        </w:rPr>
        <w:t>.</w:t>
      </w:r>
    </w:p>
    <w:p w14:paraId="4F877B48" w14:textId="77777777" w:rsidR="00D33EB0" w:rsidRPr="00FB0A7A" w:rsidRDefault="00D33EB0" w:rsidP="006874CF">
      <w:pPr>
        <w:pStyle w:val="af7"/>
        <w:rPr>
          <w:sz w:val="28"/>
          <w:rtl/>
        </w:rPr>
      </w:pPr>
      <w:r w:rsidRPr="00FB0A7A">
        <w:rPr>
          <w:noProof/>
          <w:rtl/>
        </w:rPr>
        <w:t xml:space="preserve">در </w:t>
      </w:r>
      <w:r w:rsidR="00414BF2" w:rsidRPr="00FB0A7A">
        <w:rPr>
          <w:noProof/>
          <w:rtl/>
        </w:rPr>
        <w:t>فر</w:t>
      </w:r>
      <w:r w:rsidR="00414BF2">
        <w:rPr>
          <w:rFonts w:hint="cs"/>
          <w:noProof/>
          <w:rtl/>
        </w:rPr>
        <w:t>ا</w:t>
      </w:r>
      <w:r w:rsidR="00414BF2" w:rsidRPr="00FB0A7A">
        <w:rPr>
          <w:rFonts w:hint="cs"/>
          <w:noProof/>
          <w:rtl/>
        </w:rPr>
        <w:t>یند</w:t>
      </w:r>
      <w:r w:rsidR="00414BF2" w:rsidRPr="00FB0A7A">
        <w:rPr>
          <w:noProof/>
          <w:rtl/>
        </w:rPr>
        <w:t xml:space="preserve"> </w:t>
      </w:r>
      <w:r w:rsidRPr="00FB0A7A">
        <w:rPr>
          <w:noProof/>
          <w:rtl/>
        </w:rPr>
        <w:t xml:space="preserve">حل </w:t>
      </w:r>
      <w:r w:rsidRPr="00FB0A7A">
        <w:rPr>
          <w:rFonts w:hint="cs"/>
          <w:noProof/>
          <w:rtl/>
        </w:rPr>
        <w:t>الگو از دیدگاه</w:t>
      </w:r>
      <w:r w:rsidRPr="00FB0A7A">
        <w:rPr>
          <w:noProof/>
          <w:rtl/>
        </w:rPr>
        <w:t xml:space="preserve"> تقاضا، با</w:t>
      </w:r>
      <w:r w:rsidRPr="00FB0A7A">
        <w:rPr>
          <w:rFonts w:hint="cs"/>
          <w:noProof/>
          <w:rtl/>
        </w:rPr>
        <w:t>ید</w:t>
      </w:r>
      <w:r w:rsidRPr="00FB0A7A">
        <w:rPr>
          <w:noProof/>
          <w:rtl/>
        </w:rPr>
        <w:t xml:space="preserve"> مواضع کشور صادرکننده و کشور واردکننده </w:t>
      </w:r>
      <w:r w:rsidRPr="00FB0A7A">
        <w:rPr>
          <w:rFonts w:hint="cs"/>
          <w:noProof/>
          <w:rtl/>
        </w:rPr>
        <w:t>جا به جا</w:t>
      </w:r>
      <w:r w:rsidRPr="00FB0A7A">
        <w:rPr>
          <w:noProof/>
          <w:rtl/>
        </w:rPr>
        <w:t xml:space="preserve"> و </w:t>
      </w:r>
      <w:r w:rsidRPr="00FB0A7A">
        <w:rPr>
          <w:rFonts w:hint="cs"/>
          <w:noProof/>
          <w:rtl/>
        </w:rPr>
        <w:t xml:space="preserve">به صورت تکراری </w:t>
      </w:r>
      <w:r w:rsidRPr="00FB0A7A">
        <w:rPr>
          <w:noProof/>
          <w:rtl/>
        </w:rPr>
        <w:t>حل شود</w:t>
      </w:r>
      <w:r w:rsidRPr="00FB0A7A">
        <w:rPr>
          <w:rFonts w:hint="cs"/>
          <w:noProof/>
          <w:rtl/>
        </w:rPr>
        <w:t>.</w:t>
      </w:r>
    </w:p>
    <w:p w14:paraId="1B915805" w14:textId="77777777" w:rsidR="00D33EB0" w:rsidRPr="00FB0A7A" w:rsidRDefault="00D33EB0" w:rsidP="00F61A68">
      <w:pPr>
        <w:pStyle w:val="af0"/>
        <w:rPr>
          <w:noProof/>
        </w:rPr>
      </w:pPr>
      <w:r w:rsidRPr="00FB0A7A">
        <w:rPr>
          <w:rFonts w:hint="cs"/>
          <w:noProof/>
          <w:rtl/>
        </w:rPr>
        <w:t>الگوی ابتدایی پیشنهادی: الگوریتم درخت پوشای کمینه و باز توزیع تجارت نفت خام</w:t>
      </w:r>
    </w:p>
    <w:p w14:paraId="31EA69A5" w14:textId="77777777" w:rsidR="00D33EB0" w:rsidRPr="00FB0A7A" w:rsidRDefault="00D33EB0" w:rsidP="00196413">
      <w:pPr>
        <w:pStyle w:val="af7"/>
        <w:rPr>
          <w:noProof/>
          <w:rtl/>
        </w:rPr>
      </w:pPr>
      <w:r w:rsidRPr="00FB0A7A">
        <w:rPr>
          <w:rFonts w:hint="cs"/>
          <w:noProof/>
          <w:rtl/>
        </w:rPr>
        <w:t xml:space="preserve">الگوی ابتدایی پیشنهادی </w:t>
      </w:r>
      <w:r w:rsidR="00D27AE4">
        <w:rPr>
          <w:noProof/>
          <w:rtl/>
        </w:rPr>
        <w:t>بر اساس</w:t>
      </w:r>
      <w:r w:rsidRPr="00FB0A7A">
        <w:rPr>
          <w:rFonts w:hint="cs"/>
          <w:noProof/>
          <w:rtl/>
        </w:rPr>
        <w:t xml:space="preserve"> الگوریتم درخت پوشای کمینه است. از آنجایی که این الگوی پیشنهادی، بسط داده شده الگوی مطالعه دونگ و همکاران (2020) است، در این بخش، وجه تمایز الگوی پیشنهادی پروژه حاضر با این مطالعه بیان می</w:t>
      </w:r>
      <w:r w:rsidRPr="00FB0A7A">
        <w:rPr>
          <w:noProof/>
          <w:rtl/>
        </w:rPr>
        <w:softHyphen/>
      </w:r>
      <w:r w:rsidRPr="00FB0A7A">
        <w:rPr>
          <w:rFonts w:hint="cs"/>
          <w:noProof/>
          <w:rtl/>
        </w:rPr>
        <w:t>شود.</w:t>
      </w:r>
    </w:p>
    <w:p w14:paraId="08E3B0C4" w14:textId="77777777" w:rsidR="00D33EB0" w:rsidRPr="00FB0A7A" w:rsidRDefault="00D33EB0" w:rsidP="006874CF">
      <w:pPr>
        <w:pStyle w:val="af7"/>
        <w:rPr>
          <w:rtl/>
        </w:rPr>
      </w:pPr>
      <w:r w:rsidRPr="00FB0A7A">
        <w:rPr>
          <w:rFonts w:hint="cs"/>
          <w:b/>
          <w:bCs/>
          <w:rtl/>
        </w:rPr>
        <w:t>وجه تمایز الگوی پیشنهادی پروژه با مطالعه دونگ و همکاران (2020)-</w:t>
      </w:r>
      <w:r w:rsidR="0043648D">
        <w:rPr>
          <w:rFonts w:hint="cs"/>
          <w:b/>
          <w:bCs/>
          <w:rtl/>
        </w:rPr>
        <w:t xml:space="preserve"> </w:t>
      </w:r>
      <w:r w:rsidRPr="00FB0A7A">
        <w:rPr>
          <w:rFonts w:hint="cs"/>
          <w:b/>
          <w:bCs/>
          <w:rtl/>
        </w:rPr>
        <w:t xml:space="preserve">بعد نظری: </w:t>
      </w:r>
      <w:r w:rsidRPr="00FB0A7A">
        <w:rPr>
          <w:rFonts w:hint="cs"/>
          <w:rtl/>
        </w:rPr>
        <w:t xml:space="preserve">در مطالعه دونگ و همکاران (2020)، شبکه بهینه تجارت نفت خام </w:t>
      </w:r>
      <w:r w:rsidR="00D27AE4">
        <w:rPr>
          <w:rtl/>
        </w:rPr>
        <w:t>بر حسب</w:t>
      </w:r>
      <w:r w:rsidRPr="00FB0A7A">
        <w:rPr>
          <w:rFonts w:hint="cs"/>
          <w:rtl/>
        </w:rPr>
        <w:t xml:space="preserve"> تقاضا و عرضه نفت خام و حداقل هزینه تجارت بین کشورها با استفاده از نظریه جاذبه استخراج شده است. به عبارت دیگر، شبکه بهینه تجاری، شبکه</w:t>
      </w:r>
      <w:r w:rsidRPr="00FB0A7A">
        <w:rPr>
          <w:rtl/>
        </w:rPr>
        <w:softHyphen/>
      </w:r>
      <w:r w:rsidRPr="00FB0A7A">
        <w:rPr>
          <w:rFonts w:hint="cs"/>
          <w:rtl/>
        </w:rPr>
        <w:t xml:space="preserve">ای با حداقل هزینه تجارت بر حسب فاصله </w:t>
      </w:r>
      <w:r w:rsidRPr="00FB0A7A">
        <w:rPr>
          <w:rFonts w:hint="cs"/>
          <w:rtl/>
        </w:rPr>
        <w:lastRenderedPageBreak/>
        <w:t>جغرافیایی و حجم تجارت است. در حالی که در الگوی ساده پیشنهادی، شبکه بهینه نه تنها از نظر تقاضا و عرضه نفت خام بررسی می</w:t>
      </w:r>
      <w:r w:rsidRPr="00FB0A7A">
        <w:rPr>
          <w:rtl/>
        </w:rPr>
        <w:softHyphen/>
      </w:r>
      <w:r w:rsidRPr="00FB0A7A">
        <w:rPr>
          <w:rFonts w:hint="cs"/>
          <w:rtl/>
        </w:rPr>
        <w:t>شود بلکه شبکه</w:t>
      </w:r>
      <w:r w:rsidRPr="00FB0A7A">
        <w:rPr>
          <w:rtl/>
        </w:rPr>
        <w:softHyphen/>
      </w:r>
      <w:r w:rsidRPr="00FB0A7A">
        <w:rPr>
          <w:rFonts w:hint="cs"/>
          <w:rtl/>
        </w:rPr>
        <w:t xml:space="preserve">ای است که اثراث مخرب </w:t>
      </w:r>
      <w:r w:rsidR="00D27AE4">
        <w:rPr>
          <w:rtl/>
        </w:rPr>
        <w:t>ز</w:t>
      </w:r>
      <w:r w:rsidR="00D27AE4">
        <w:rPr>
          <w:rFonts w:hint="cs"/>
          <w:rtl/>
        </w:rPr>
        <w:t>یست‌محیطی</w:t>
      </w:r>
      <w:r w:rsidRPr="00FB0A7A">
        <w:rPr>
          <w:rFonts w:hint="cs"/>
          <w:rtl/>
        </w:rPr>
        <w:t xml:space="preserve"> در آن </w:t>
      </w:r>
      <w:r w:rsidR="0043648D">
        <w:rPr>
          <w:rFonts w:hint="cs"/>
          <w:rtl/>
        </w:rPr>
        <w:t xml:space="preserve">به </w:t>
      </w:r>
      <w:r w:rsidRPr="00FB0A7A">
        <w:rPr>
          <w:rFonts w:hint="cs"/>
          <w:rtl/>
        </w:rPr>
        <w:t xml:space="preserve">حداقل </w:t>
      </w:r>
      <w:r w:rsidR="0043648D" w:rsidRPr="00FB0A7A">
        <w:rPr>
          <w:rFonts w:hint="cs"/>
          <w:rtl/>
        </w:rPr>
        <w:t>می</w:t>
      </w:r>
      <w:r w:rsidR="0043648D" w:rsidRPr="00FB0A7A">
        <w:rPr>
          <w:rtl/>
        </w:rPr>
        <w:softHyphen/>
      </w:r>
      <w:r w:rsidR="0043648D">
        <w:rPr>
          <w:rFonts w:hint="cs"/>
          <w:rtl/>
        </w:rPr>
        <w:t>رس</w:t>
      </w:r>
      <w:r w:rsidR="0043648D" w:rsidRPr="00FB0A7A">
        <w:rPr>
          <w:rFonts w:hint="cs"/>
          <w:rtl/>
        </w:rPr>
        <w:t>د</w:t>
      </w:r>
      <w:r w:rsidRPr="00FB0A7A">
        <w:rPr>
          <w:rFonts w:hint="cs"/>
          <w:rtl/>
        </w:rPr>
        <w:t xml:space="preserve">. به عبارت دیگر، هزینه تجارت در الگوی ساده پیشنهادی بر حسب حجم تجاری، فاصله جغرافیایی و میزان </w:t>
      </w:r>
      <w:r w:rsidRPr="00FB0A7A">
        <w:t>CO</w:t>
      </w:r>
      <w:r w:rsidRPr="00FB0A7A">
        <w:rPr>
          <w:vertAlign w:val="subscript"/>
        </w:rPr>
        <w:t>2</w:t>
      </w:r>
      <w:r w:rsidRPr="00FB0A7A">
        <w:rPr>
          <w:rFonts w:hint="cs"/>
          <w:rtl/>
        </w:rPr>
        <w:t xml:space="preserve"> منتشر شده در تجارت نفت خام بررسی و حداقل می</w:t>
      </w:r>
      <w:r w:rsidRPr="00FB0A7A">
        <w:rPr>
          <w:rtl/>
        </w:rPr>
        <w:softHyphen/>
      </w:r>
      <w:r w:rsidRPr="00FB0A7A">
        <w:rPr>
          <w:rFonts w:hint="cs"/>
          <w:rtl/>
        </w:rPr>
        <w:t>شود.</w:t>
      </w:r>
    </w:p>
    <w:p w14:paraId="2201102B" w14:textId="77777777" w:rsidR="00D33EB0" w:rsidRPr="00FB0A7A" w:rsidRDefault="00D33EB0" w:rsidP="006874CF">
      <w:pPr>
        <w:pStyle w:val="af7"/>
        <w:rPr>
          <w:rtl/>
        </w:rPr>
      </w:pPr>
      <w:r w:rsidRPr="00FB0A7A">
        <w:rPr>
          <w:rFonts w:hint="cs"/>
          <w:rtl/>
        </w:rPr>
        <w:t>وجه تمایز دیگر الگوی ساده پیشنهادی با مطالعه دونگ و همکاران (2020)، نوع شبکه</w:t>
      </w:r>
      <w:r w:rsidRPr="00FB0A7A">
        <w:rPr>
          <w:rtl/>
        </w:rPr>
        <w:softHyphen/>
      </w:r>
      <w:r w:rsidRPr="00FB0A7A">
        <w:rPr>
          <w:rFonts w:hint="cs"/>
          <w:rtl/>
        </w:rPr>
        <w:t xml:space="preserve">ای </w:t>
      </w:r>
      <w:r w:rsidR="0043648D">
        <w:rPr>
          <w:rFonts w:hint="cs"/>
          <w:rtl/>
        </w:rPr>
        <w:t>می‌باشد</w:t>
      </w:r>
      <w:r w:rsidR="0043648D" w:rsidRPr="00FB0A7A">
        <w:rPr>
          <w:rFonts w:hint="cs"/>
          <w:rtl/>
        </w:rPr>
        <w:t xml:space="preserve"> </w:t>
      </w:r>
      <w:r w:rsidRPr="00FB0A7A">
        <w:rPr>
          <w:rFonts w:hint="cs"/>
          <w:rtl/>
        </w:rPr>
        <w:t xml:space="preserve">که در نظر گرفته شده است. شبکه مورد نظر ما ساده </w:t>
      </w:r>
      <w:r w:rsidR="00004162">
        <w:rPr>
          <w:rFonts w:hint="cs"/>
          <w:rtl/>
        </w:rPr>
        <w:t>است؛</w:t>
      </w:r>
      <w:r w:rsidR="00004162" w:rsidRPr="00FB0A7A">
        <w:rPr>
          <w:rFonts w:hint="cs"/>
          <w:rtl/>
        </w:rPr>
        <w:t xml:space="preserve"> </w:t>
      </w:r>
      <w:r w:rsidR="0043648D">
        <w:rPr>
          <w:rFonts w:hint="cs"/>
          <w:rtl/>
        </w:rPr>
        <w:t>اگرچه</w:t>
      </w:r>
      <w:r w:rsidRPr="00FB0A7A">
        <w:rPr>
          <w:rFonts w:hint="cs"/>
          <w:rtl/>
        </w:rPr>
        <w:t xml:space="preserve"> شبکه دونگ و همکاران (2020) شبکه دوبخشی </w:t>
      </w:r>
      <w:r w:rsidR="00004162">
        <w:rPr>
          <w:rFonts w:hint="cs"/>
          <w:rtl/>
        </w:rPr>
        <w:t>می‌باشد</w:t>
      </w:r>
      <w:r w:rsidRPr="00FB0A7A">
        <w:rPr>
          <w:rFonts w:hint="cs"/>
          <w:rtl/>
        </w:rPr>
        <w:t xml:space="preserve">. همچنین، ما شبکه واردات و صادرات را </w:t>
      </w:r>
      <w:r w:rsidR="00D27AE4">
        <w:rPr>
          <w:rtl/>
        </w:rPr>
        <w:t>به‌طور</w:t>
      </w:r>
      <w:r w:rsidRPr="00FB0A7A">
        <w:rPr>
          <w:rFonts w:hint="cs"/>
          <w:rtl/>
        </w:rPr>
        <w:t xml:space="preserve"> جداگانه در نظر گرفته</w:t>
      </w:r>
      <w:r w:rsidRPr="00FB0A7A">
        <w:rPr>
          <w:rtl/>
        </w:rPr>
        <w:softHyphen/>
      </w:r>
      <w:r w:rsidRPr="00FB0A7A">
        <w:rPr>
          <w:rFonts w:hint="cs"/>
          <w:rtl/>
        </w:rPr>
        <w:t>ایم، این در حالی است که دونگ و همکاران (2020) تنها یک شبکه که دوبخشی است در نظر گرفته</w:t>
      </w:r>
      <w:r w:rsidRPr="00FB0A7A">
        <w:rPr>
          <w:rtl/>
        </w:rPr>
        <w:softHyphen/>
      </w:r>
      <w:r w:rsidRPr="00FB0A7A">
        <w:rPr>
          <w:rFonts w:hint="cs"/>
          <w:rtl/>
        </w:rPr>
        <w:t>اند. در شبکه ساده ما، کشورها هم می</w:t>
      </w:r>
      <w:r w:rsidRPr="00FB0A7A">
        <w:rPr>
          <w:rtl/>
        </w:rPr>
        <w:softHyphen/>
      </w:r>
      <w:r w:rsidRPr="00FB0A7A">
        <w:rPr>
          <w:rFonts w:hint="cs"/>
          <w:rtl/>
        </w:rPr>
        <w:t>توانند واردکننده و هم صادرکننده باشند و این نقش دوگانه از کشورها باز گرفته نشده است.</w:t>
      </w:r>
    </w:p>
    <w:p w14:paraId="1DD6079B" w14:textId="77777777" w:rsidR="00D33EB0" w:rsidRPr="00FB0A7A" w:rsidRDefault="00D33EB0" w:rsidP="006874CF">
      <w:pPr>
        <w:pStyle w:val="af7"/>
        <w:rPr>
          <w:rtl/>
        </w:rPr>
      </w:pPr>
      <w:r w:rsidRPr="00FB0A7A">
        <w:rPr>
          <w:rFonts w:hint="cs"/>
          <w:rtl/>
        </w:rPr>
        <w:t>نکته</w:t>
      </w:r>
      <w:r w:rsidRPr="00FB0A7A">
        <w:rPr>
          <w:rtl/>
        </w:rPr>
        <w:softHyphen/>
      </w:r>
      <w:r w:rsidRPr="00FB0A7A">
        <w:rPr>
          <w:rFonts w:hint="cs"/>
          <w:rtl/>
        </w:rPr>
        <w:t>ای که وجود دارد این است که داده</w:t>
      </w:r>
      <w:r w:rsidRPr="00FB0A7A">
        <w:rPr>
          <w:rtl/>
        </w:rPr>
        <w:softHyphen/>
      </w:r>
      <w:r w:rsidRPr="00FB0A7A">
        <w:rPr>
          <w:rFonts w:hint="cs"/>
          <w:rtl/>
        </w:rPr>
        <w:t>ها محدودیت دارند. پایگاه اطلاعات آماری تجارت کالایی ملل متحد یک سری محدودیت</w:t>
      </w:r>
      <w:r w:rsidRPr="00FB0A7A">
        <w:rPr>
          <w:rtl/>
        </w:rPr>
        <w:softHyphen/>
      </w:r>
      <w:r w:rsidRPr="00FB0A7A">
        <w:rPr>
          <w:rFonts w:hint="cs"/>
          <w:rtl/>
        </w:rPr>
        <w:t>ها برای داده</w:t>
      </w:r>
      <w:r w:rsidRPr="00FB0A7A">
        <w:rPr>
          <w:rtl/>
        </w:rPr>
        <w:softHyphen/>
      </w:r>
      <w:r w:rsidRPr="00FB0A7A">
        <w:rPr>
          <w:rFonts w:hint="cs"/>
          <w:rtl/>
        </w:rPr>
        <w:t xml:space="preserve">ها اعلام کرده است که </w:t>
      </w:r>
      <w:r w:rsidR="005F1395">
        <w:rPr>
          <w:rFonts w:hint="cs"/>
          <w:rtl/>
        </w:rPr>
        <w:t>باید</w:t>
      </w:r>
      <w:r w:rsidR="005F1395" w:rsidRPr="00FB0A7A">
        <w:rPr>
          <w:rFonts w:hint="cs"/>
          <w:rtl/>
        </w:rPr>
        <w:t xml:space="preserve"> </w:t>
      </w:r>
      <w:r w:rsidRPr="00FB0A7A">
        <w:rPr>
          <w:rFonts w:hint="cs"/>
          <w:rtl/>
        </w:rPr>
        <w:t>پیش از تحلیل داده</w:t>
      </w:r>
      <w:r w:rsidRPr="00FB0A7A">
        <w:rPr>
          <w:rtl/>
        </w:rPr>
        <w:softHyphen/>
      </w:r>
      <w:r w:rsidRPr="00FB0A7A">
        <w:rPr>
          <w:rFonts w:hint="cs"/>
          <w:rtl/>
        </w:rPr>
        <w:t>ها، این محدودیت</w:t>
      </w:r>
      <w:r w:rsidRPr="00FB0A7A">
        <w:rPr>
          <w:rtl/>
        </w:rPr>
        <w:softHyphen/>
      </w:r>
      <w:r w:rsidRPr="00FB0A7A">
        <w:rPr>
          <w:rFonts w:hint="cs"/>
          <w:rtl/>
        </w:rPr>
        <w:t>ها در نظر گرفته شود. یکی از این محدودیت</w:t>
      </w:r>
      <w:r w:rsidRPr="00FB0A7A">
        <w:rPr>
          <w:rtl/>
        </w:rPr>
        <w:softHyphen/>
      </w:r>
      <w:r w:rsidRPr="00FB0A7A">
        <w:rPr>
          <w:rFonts w:hint="cs"/>
          <w:rtl/>
        </w:rPr>
        <w:t>ها آن است که واردات اظهار شده توسط یک کشور معادل صادرات اظهارشده توسط شریک تجاری آن نیست. این تفاوت در مقدار اظهار شده چند منشأ می</w:t>
      </w:r>
      <w:r w:rsidRPr="00FB0A7A">
        <w:rPr>
          <w:rtl/>
        </w:rPr>
        <w:softHyphen/>
      </w:r>
      <w:r w:rsidRPr="00FB0A7A">
        <w:rPr>
          <w:rFonts w:hint="cs"/>
          <w:rtl/>
        </w:rPr>
        <w:t>تواند داشته باشد.</w:t>
      </w:r>
    </w:p>
    <w:p w14:paraId="36EE91D0" w14:textId="77777777" w:rsidR="00D33EB0" w:rsidRPr="00FB0A7A" w:rsidRDefault="00D33EB0" w:rsidP="006874CF">
      <w:pPr>
        <w:pStyle w:val="af7"/>
        <w:rPr>
          <w:rtl/>
        </w:rPr>
      </w:pPr>
      <w:r w:rsidRPr="00FB0A7A">
        <w:rPr>
          <w:rFonts w:hint="cs"/>
          <w:rtl/>
        </w:rPr>
        <w:t>یکی از این عوامل آن است که ارزش</w:t>
      </w:r>
      <w:r w:rsidRPr="00FB0A7A">
        <w:rPr>
          <w:rtl/>
        </w:rPr>
        <w:softHyphen/>
      </w:r>
      <w:r w:rsidRPr="00FB0A7A">
        <w:rPr>
          <w:rFonts w:hint="cs"/>
          <w:rtl/>
        </w:rPr>
        <w:t>گذاری صادرات بر اساس قیمت</w:t>
      </w:r>
      <w:r w:rsidRPr="00FB0A7A">
        <w:rPr>
          <w:rtl/>
        </w:rPr>
        <w:softHyphen/>
      </w:r>
      <w:r w:rsidRPr="00FB0A7A">
        <w:rPr>
          <w:rFonts w:hint="cs"/>
          <w:rtl/>
        </w:rPr>
        <w:t>گذاری فوب</w:t>
      </w:r>
      <w:r w:rsidRPr="00FB0A7A">
        <w:rPr>
          <w:vertAlign w:val="superscript"/>
          <w:rtl/>
        </w:rPr>
        <w:footnoteReference w:id="196"/>
      </w:r>
      <w:r w:rsidRPr="00FB0A7A">
        <w:rPr>
          <w:rFonts w:hint="cs"/>
          <w:rtl/>
        </w:rPr>
        <w:t xml:space="preserve"> </w:t>
      </w:r>
      <w:r w:rsidR="005F1395">
        <w:rPr>
          <w:rFonts w:hint="cs"/>
          <w:rtl/>
        </w:rPr>
        <w:t>می‌باشد،</w:t>
      </w:r>
      <w:r w:rsidR="005F1395" w:rsidRPr="00FB0A7A">
        <w:rPr>
          <w:rFonts w:hint="cs"/>
          <w:rtl/>
        </w:rPr>
        <w:t xml:space="preserve"> </w:t>
      </w:r>
      <w:r w:rsidRPr="00FB0A7A">
        <w:rPr>
          <w:rFonts w:hint="cs"/>
          <w:rtl/>
        </w:rPr>
        <w:t>در حالی</w:t>
      </w:r>
      <w:r w:rsidRPr="00FB0A7A">
        <w:rPr>
          <w:rtl/>
        </w:rPr>
        <w:softHyphen/>
      </w:r>
      <w:r w:rsidRPr="00FB0A7A">
        <w:rPr>
          <w:rFonts w:hint="cs"/>
          <w:rtl/>
        </w:rPr>
        <w:t>که ارزش</w:t>
      </w:r>
      <w:r w:rsidRPr="00FB0A7A">
        <w:rPr>
          <w:rtl/>
        </w:rPr>
        <w:softHyphen/>
      </w:r>
      <w:r w:rsidRPr="00FB0A7A">
        <w:rPr>
          <w:rFonts w:hint="cs"/>
          <w:rtl/>
        </w:rPr>
        <w:t>گذاری واردات بر اساس قیمت</w:t>
      </w:r>
      <w:r w:rsidRPr="00FB0A7A">
        <w:rPr>
          <w:rtl/>
        </w:rPr>
        <w:softHyphen/>
      </w:r>
      <w:r w:rsidRPr="00FB0A7A">
        <w:rPr>
          <w:rFonts w:hint="cs"/>
          <w:rtl/>
        </w:rPr>
        <w:t>گذاری سیف</w:t>
      </w:r>
      <w:r w:rsidRPr="00FB0A7A">
        <w:rPr>
          <w:vertAlign w:val="superscript"/>
          <w:rtl/>
        </w:rPr>
        <w:footnoteReference w:id="197"/>
      </w:r>
      <w:r w:rsidRPr="00FB0A7A">
        <w:rPr>
          <w:rFonts w:hint="cs"/>
          <w:rtl/>
        </w:rPr>
        <w:t xml:space="preserve"> است که هر دوی آن</w:t>
      </w:r>
      <w:r w:rsidRPr="00FB0A7A">
        <w:rPr>
          <w:rtl/>
        </w:rPr>
        <w:softHyphen/>
      </w:r>
      <w:r w:rsidRPr="00FB0A7A">
        <w:rPr>
          <w:rFonts w:hint="cs"/>
          <w:rtl/>
        </w:rPr>
        <w:t>ها اصطلاح بازرگانی بین</w:t>
      </w:r>
      <w:r w:rsidRPr="00FB0A7A">
        <w:rPr>
          <w:rtl/>
        </w:rPr>
        <w:softHyphen/>
      </w:r>
      <w:r w:rsidRPr="00FB0A7A">
        <w:rPr>
          <w:rFonts w:hint="cs"/>
          <w:rtl/>
        </w:rPr>
        <w:t>المللی</w:t>
      </w:r>
      <w:r w:rsidRPr="00FB0A7A">
        <w:rPr>
          <w:vertAlign w:val="superscript"/>
          <w:rtl/>
        </w:rPr>
        <w:footnoteReference w:id="198"/>
      </w:r>
      <w:r w:rsidRPr="00FB0A7A">
        <w:rPr>
          <w:rFonts w:hint="cs"/>
          <w:rtl/>
        </w:rPr>
        <w:t xml:space="preserve"> برای حمل و نقل دریایی و آبراه داخلی</w:t>
      </w:r>
      <w:r w:rsidRPr="00FB0A7A">
        <w:rPr>
          <w:vertAlign w:val="superscript"/>
          <w:rtl/>
        </w:rPr>
        <w:footnoteReference w:id="199"/>
      </w:r>
      <w:r w:rsidRPr="00FB0A7A">
        <w:rPr>
          <w:rFonts w:hint="cs"/>
          <w:rtl/>
        </w:rPr>
        <w:t xml:space="preserve"> هستند. از دیگر عوامل ایجاد تفاوت بین مقدار صادرات و واردات اظهارشده ناشی از شامل شدن یا نشدن برخی کالاها در محاسبه صادرات و واردات و همچنین، زمان اظهار این داده</w:t>
      </w:r>
      <w:r w:rsidRPr="00FB0A7A">
        <w:rPr>
          <w:rtl/>
        </w:rPr>
        <w:softHyphen/>
      </w:r>
      <w:r w:rsidRPr="00FB0A7A">
        <w:rPr>
          <w:rFonts w:hint="cs"/>
          <w:rtl/>
        </w:rPr>
        <w:t>های تجاری هستند</w:t>
      </w:r>
      <w:r w:rsidR="005F1395">
        <w:rPr>
          <w:rFonts w:hint="cs"/>
          <w:rtl/>
        </w:rPr>
        <w:t>.</w:t>
      </w:r>
      <w:r w:rsidRPr="00FB0A7A">
        <w:rPr>
          <w:vertAlign w:val="superscript"/>
          <w:rtl/>
        </w:rPr>
        <w:footnoteReference w:id="200"/>
      </w:r>
    </w:p>
    <w:p w14:paraId="795C9D7E" w14:textId="77777777" w:rsidR="00D33EB0" w:rsidRDefault="00D33EB0" w:rsidP="006874CF">
      <w:pPr>
        <w:pStyle w:val="af7"/>
        <w:rPr>
          <w:rtl/>
        </w:rPr>
      </w:pPr>
      <w:r w:rsidRPr="00FB0A7A">
        <w:rPr>
          <w:rFonts w:hint="cs"/>
          <w:rtl/>
        </w:rPr>
        <w:t xml:space="preserve">از این رو، بهتر است که شبکه تجاری در یک سال </w:t>
      </w:r>
      <w:r w:rsidR="005F1395">
        <w:rPr>
          <w:rFonts w:hint="cs"/>
          <w:rtl/>
        </w:rPr>
        <w:t>برای</w:t>
      </w:r>
      <w:r w:rsidR="005F1395" w:rsidRPr="00FB0A7A">
        <w:rPr>
          <w:rFonts w:hint="cs"/>
          <w:rtl/>
        </w:rPr>
        <w:t xml:space="preserve"> </w:t>
      </w:r>
      <w:r w:rsidRPr="00FB0A7A">
        <w:rPr>
          <w:rFonts w:hint="cs"/>
          <w:rtl/>
        </w:rPr>
        <w:t xml:space="preserve">کالاهای خاص در دو بخش واردات و صادرات به طور جداگانه مورد بررسی قرار گیرد. به </w:t>
      </w:r>
      <w:r w:rsidR="005F1395">
        <w:rPr>
          <w:rFonts w:hint="cs"/>
          <w:rtl/>
        </w:rPr>
        <w:t>ا</w:t>
      </w:r>
      <w:r w:rsidR="005F1395" w:rsidRPr="00FB0A7A">
        <w:rPr>
          <w:rFonts w:hint="cs"/>
          <w:rtl/>
        </w:rPr>
        <w:t xml:space="preserve">ین </w:t>
      </w:r>
      <w:r w:rsidRPr="00FB0A7A">
        <w:rPr>
          <w:rFonts w:hint="cs"/>
          <w:rtl/>
        </w:rPr>
        <w:t>ترتیب به نظر می</w:t>
      </w:r>
      <w:r w:rsidRPr="00FB0A7A">
        <w:rPr>
          <w:rtl/>
        </w:rPr>
        <w:softHyphen/>
      </w:r>
      <w:r w:rsidRPr="00FB0A7A">
        <w:rPr>
          <w:rFonts w:hint="cs"/>
          <w:rtl/>
        </w:rPr>
        <w:t xml:space="preserve">رسد بررسی شبکه واردات و صادرات نفت خام </w:t>
      </w:r>
      <w:r w:rsidR="00D27AE4">
        <w:rPr>
          <w:rtl/>
        </w:rPr>
        <w:t>به‌طور</w:t>
      </w:r>
      <w:r w:rsidRPr="00FB0A7A">
        <w:rPr>
          <w:rFonts w:hint="cs"/>
          <w:rtl/>
        </w:rPr>
        <w:t xml:space="preserve"> جداگانه در سال 2018 در قالب شبکه ساده و نه شبکه دوتایی مناسب</w:t>
      </w:r>
      <w:r w:rsidRPr="00FB0A7A">
        <w:rPr>
          <w:rtl/>
        </w:rPr>
        <w:softHyphen/>
      </w:r>
      <w:r w:rsidRPr="00FB0A7A">
        <w:rPr>
          <w:rFonts w:hint="cs"/>
          <w:rtl/>
        </w:rPr>
        <w:t>تر باشد.</w:t>
      </w:r>
    </w:p>
    <w:p w14:paraId="7112EF2B" w14:textId="77777777" w:rsidR="00D33EB0" w:rsidRPr="00FB0A7A" w:rsidRDefault="00D33EB0" w:rsidP="00196413">
      <w:pPr>
        <w:pStyle w:val="af0"/>
        <w:rPr>
          <w:rtl/>
        </w:rPr>
      </w:pPr>
      <w:r w:rsidRPr="00FB0A7A">
        <w:rPr>
          <w:rFonts w:hint="cs"/>
          <w:rtl/>
        </w:rPr>
        <w:t>وجه تمایز الگوی پیشنهادی این مطالعه با مطالعه دونگ و همکاران (2020)-بعد جامعه آماری و داده</w:t>
      </w:r>
      <w:r w:rsidRPr="00FB0A7A">
        <w:rPr>
          <w:rtl/>
        </w:rPr>
        <w:softHyphen/>
      </w:r>
      <w:r w:rsidRPr="00FB0A7A">
        <w:rPr>
          <w:rFonts w:hint="cs"/>
          <w:rtl/>
        </w:rPr>
        <w:t xml:space="preserve">ها: </w:t>
      </w:r>
      <w:r w:rsidR="00D27AE4" w:rsidRPr="00196413">
        <w:rPr>
          <w:b w:val="0"/>
          <w:bCs w:val="0"/>
          <w:sz w:val="28"/>
          <w:szCs w:val="24"/>
          <w:rtl/>
        </w:rPr>
        <w:t>همان‌طور</w:t>
      </w:r>
      <w:r w:rsidRPr="00196413">
        <w:rPr>
          <w:b w:val="0"/>
          <w:bCs w:val="0"/>
          <w:sz w:val="28"/>
          <w:szCs w:val="24"/>
          <w:rtl/>
        </w:rPr>
        <w:t xml:space="preserve"> که پ</w:t>
      </w:r>
      <w:r w:rsidRPr="00196413">
        <w:rPr>
          <w:rFonts w:hint="cs"/>
          <w:b w:val="0"/>
          <w:bCs w:val="0"/>
          <w:sz w:val="28"/>
          <w:szCs w:val="24"/>
          <w:rtl/>
        </w:rPr>
        <w:t>ی</w:t>
      </w:r>
      <w:r w:rsidRPr="00196413">
        <w:rPr>
          <w:rFonts w:hint="eastAsia"/>
          <w:b w:val="0"/>
          <w:bCs w:val="0"/>
          <w:sz w:val="28"/>
          <w:szCs w:val="24"/>
          <w:rtl/>
        </w:rPr>
        <w:t>ش</w:t>
      </w:r>
      <w:r w:rsidRPr="00196413">
        <w:rPr>
          <w:b w:val="0"/>
          <w:bCs w:val="0"/>
          <w:sz w:val="28"/>
          <w:szCs w:val="24"/>
          <w:rtl/>
        </w:rPr>
        <w:softHyphen/>
      </w:r>
      <w:r w:rsidRPr="00196413">
        <w:rPr>
          <w:rFonts w:hint="eastAsia"/>
          <w:b w:val="0"/>
          <w:bCs w:val="0"/>
          <w:sz w:val="28"/>
          <w:szCs w:val="24"/>
          <w:rtl/>
        </w:rPr>
        <w:t>تر</w:t>
      </w:r>
      <w:r w:rsidRPr="00196413">
        <w:rPr>
          <w:b w:val="0"/>
          <w:bCs w:val="0"/>
          <w:sz w:val="28"/>
          <w:szCs w:val="24"/>
          <w:rtl/>
        </w:rPr>
        <w:t xml:space="preserve"> </w:t>
      </w:r>
      <w:r w:rsidRPr="00196413">
        <w:rPr>
          <w:rFonts w:hint="eastAsia"/>
          <w:b w:val="0"/>
          <w:bCs w:val="0"/>
          <w:sz w:val="28"/>
          <w:szCs w:val="24"/>
          <w:rtl/>
        </w:rPr>
        <w:t>اشاره</w:t>
      </w:r>
      <w:r w:rsidRPr="00196413">
        <w:rPr>
          <w:b w:val="0"/>
          <w:bCs w:val="0"/>
          <w:sz w:val="28"/>
          <w:szCs w:val="24"/>
          <w:rtl/>
        </w:rPr>
        <w:t xml:space="preserve"> </w:t>
      </w:r>
      <w:r w:rsidRPr="00196413">
        <w:rPr>
          <w:rFonts w:hint="eastAsia"/>
          <w:b w:val="0"/>
          <w:bCs w:val="0"/>
          <w:sz w:val="28"/>
          <w:szCs w:val="24"/>
          <w:rtl/>
        </w:rPr>
        <w:t>شد،</w:t>
      </w:r>
      <w:r w:rsidRPr="00196413">
        <w:rPr>
          <w:b w:val="0"/>
          <w:bCs w:val="0"/>
          <w:sz w:val="28"/>
          <w:szCs w:val="24"/>
          <w:rtl/>
        </w:rPr>
        <w:t xml:space="preserve"> </w:t>
      </w:r>
      <w:r w:rsidRPr="00196413">
        <w:rPr>
          <w:rFonts w:hint="eastAsia"/>
          <w:b w:val="0"/>
          <w:bCs w:val="0"/>
          <w:sz w:val="28"/>
          <w:szCs w:val="24"/>
          <w:rtl/>
        </w:rPr>
        <w:t>در</w:t>
      </w:r>
      <w:r w:rsidRPr="00196413">
        <w:rPr>
          <w:b w:val="0"/>
          <w:bCs w:val="0"/>
          <w:sz w:val="28"/>
          <w:szCs w:val="24"/>
          <w:rtl/>
        </w:rPr>
        <w:t xml:space="preserve"> </w:t>
      </w:r>
      <w:r w:rsidRPr="00196413">
        <w:rPr>
          <w:rFonts w:hint="eastAsia"/>
          <w:b w:val="0"/>
          <w:bCs w:val="0"/>
          <w:sz w:val="28"/>
          <w:szCs w:val="24"/>
          <w:rtl/>
        </w:rPr>
        <w:t>الگو</w:t>
      </w:r>
      <w:r w:rsidRPr="00196413">
        <w:rPr>
          <w:rFonts w:hint="cs"/>
          <w:b w:val="0"/>
          <w:bCs w:val="0"/>
          <w:sz w:val="28"/>
          <w:szCs w:val="24"/>
          <w:rtl/>
        </w:rPr>
        <w:t>ی</w:t>
      </w:r>
      <w:r w:rsidRPr="00196413">
        <w:rPr>
          <w:b w:val="0"/>
          <w:bCs w:val="0"/>
          <w:sz w:val="28"/>
          <w:szCs w:val="24"/>
          <w:rtl/>
        </w:rPr>
        <w:t xml:space="preserve"> </w:t>
      </w:r>
      <w:r w:rsidRPr="00196413">
        <w:rPr>
          <w:rFonts w:hint="eastAsia"/>
          <w:b w:val="0"/>
          <w:bCs w:val="0"/>
          <w:sz w:val="28"/>
          <w:szCs w:val="24"/>
          <w:rtl/>
        </w:rPr>
        <w:t>مورد</w:t>
      </w:r>
      <w:r w:rsidRPr="00196413">
        <w:rPr>
          <w:b w:val="0"/>
          <w:bCs w:val="0"/>
          <w:sz w:val="28"/>
          <w:szCs w:val="24"/>
          <w:rtl/>
        </w:rPr>
        <w:t xml:space="preserve"> </w:t>
      </w:r>
      <w:r w:rsidRPr="00196413">
        <w:rPr>
          <w:rFonts w:hint="eastAsia"/>
          <w:b w:val="0"/>
          <w:bCs w:val="0"/>
          <w:sz w:val="28"/>
          <w:szCs w:val="24"/>
          <w:rtl/>
        </w:rPr>
        <w:t>نظر</w:t>
      </w:r>
      <w:r w:rsidRPr="00196413">
        <w:rPr>
          <w:b w:val="0"/>
          <w:bCs w:val="0"/>
          <w:sz w:val="28"/>
          <w:szCs w:val="24"/>
          <w:rtl/>
        </w:rPr>
        <w:t xml:space="preserve"> </w:t>
      </w:r>
      <w:r w:rsidRPr="00196413">
        <w:rPr>
          <w:rFonts w:hint="eastAsia"/>
          <w:b w:val="0"/>
          <w:bCs w:val="0"/>
          <w:sz w:val="28"/>
          <w:szCs w:val="24"/>
          <w:rtl/>
        </w:rPr>
        <w:t>ما،</w:t>
      </w:r>
      <w:r w:rsidRPr="00196413">
        <w:rPr>
          <w:b w:val="0"/>
          <w:bCs w:val="0"/>
          <w:sz w:val="28"/>
          <w:szCs w:val="24"/>
          <w:rtl/>
        </w:rPr>
        <w:t xml:space="preserve"> </w:t>
      </w:r>
      <w:r w:rsidRPr="00196413">
        <w:rPr>
          <w:rFonts w:hint="eastAsia"/>
          <w:b w:val="0"/>
          <w:bCs w:val="0"/>
          <w:sz w:val="28"/>
          <w:szCs w:val="24"/>
          <w:rtl/>
        </w:rPr>
        <w:t>کشورها</w:t>
      </w:r>
      <w:r w:rsidRPr="00196413">
        <w:rPr>
          <w:b w:val="0"/>
          <w:bCs w:val="0"/>
          <w:sz w:val="28"/>
          <w:szCs w:val="24"/>
          <w:rtl/>
        </w:rPr>
        <w:t xml:space="preserve"> </w:t>
      </w:r>
      <w:r w:rsidRPr="00196413">
        <w:rPr>
          <w:rFonts w:hint="eastAsia"/>
          <w:b w:val="0"/>
          <w:bCs w:val="0"/>
          <w:sz w:val="28"/>
          <w:szCs w:val="24"/>
          <w:rtl/>
        </w:rPr>
        <w:t>تنها</w:t>
      </w:r>
      <w:r w:rsidRPr="00196413">
        <w:rPr>
          <w:b w:val="0"/>
          <w:bCs w:val="0"/>
          <w:sz w:val="28"/>
          <w:szCs w:val="24"/>
          <w:rtl/>
        </w:rPr>
        <w:t xml:space="preserve"> </w:t>
      </w:r>
      <w:r w:rsidRPr="00196413">
        <w:rPr>
          <w:rFonts w:hint="eastAsia"/>
          <w:b w:val="0"/>
          <w:bCs w:val="0"/>
          <w:sz w:val="28"/>
          <w:szCs w:val="24"/>
          <w:rtl/>
        </w:rPr>
        <w:t>نقش</w:t>
      </w:r>
      <w:r w:rsidRPr="00196413">
        <w:rPr>
          <w:b w:val="0"/>
          <w:bCs w:val="0"/>
          <w:sz w:val="28"/>
          <w:szCs w:val="24"/>
          <w:rtl/>
        </w:rPr>
        <w:t xml:space="preserve"> </w:t>
      </w:r>
      <w:r w:rsidRPr="00196413">
        <w:rPr>
          <w:rFonts w:hint="eastAsia"/>
          <w:b w:val="0"/>
          <w:bCs w:val="0"/>
          <w:sz w:val="28"/>
          <w:szCs w:val="24"/>
          <w:rtl/>
        </w:rPr>
        <w:lastRenderedPageBreak/>
        <w:t>صادرکننده</w:t>
      </w:r>
      <w:r w:rsidRPr="00196413">
        <w:rPr>
          <w:b w:val="0"/>
          <w:bCs w:val="0"/>
          <w:sz w:val="28"/>
          <w:szCs w:val="24"/>
          <w:rtl/>
        </w:rPr>
        <w:t xml:space="preserve"> </w:t>
      </w:r>
      <w:r w:rsidRPr="00196413">
        <w:rPr>
          <w:rFonts w:hint="eastAsia"/>
          <w:b w:val="0"/>
          <w:bCs w:val="0"/>
          <w:sz w:val="28"/>
          <w:szCs w:val="24"/>
          <w:rtl/>
        </w:rPr>
        <w:t>و</w:t>
      </w:r>
      <w:r w:rsidRPr="00196413">
        <w:rPr>
          <w:b w:val="0"/>
          <w:bCs w:val="0"/>
          <w:sz w:val="28"/>
          <w:szCs w:val="24"/>
          <w:rtl/>
        </w:rPr>
        <w:t xml:space="preserve"> </w:t>
      </w:r>
      <w:r w:rsidRPr="00196413">
        <w:rPr>
          <w:rFonts w:hint="eastAsia"/>
          <w:b w:val="0"/>
          <w:bCs w:val="0"/>
          <w:sz w:val="28"/>
          <w:szCs w:val="24"/>
          <w:rtl/>
        </w:rPr>
        <w:t>واردکننده</w:t>
      </w:r>
      <w:r w:rsidRPr="00196413">
        <w:rPr>
          <w:b w:val="0"/>
          <w:bCs w:val="0"/>
          <w:sz w:val="28"/>
          <w:szCs w:val="24"/>
          <w:rtl/>
        </w:rPr>
        <w:t xml:space="preserve"> </w:t>
      </w:r>
      <w:r w:rsidRPr="00196413">
        <w:rPr>
          <w:rFonts w:hint="eastAsia"/>
          <w:b w:val="0"/>
          <w:bCs w:val="0"/>
          <w:sz w:val="28"/>
          <w:szCs w:val="24"/>
          <w:rtl/>
        </w:rPr>
        <w:t>ندارند</w:t>
      </w:r>
      <w:r w:rsidRPr="00196413">
        <w:rPr>
          <w:b w:val="0"/>
          <w:bCs w:val="0"/>
          <w:sz w:val="28"/>
          <w:szCs w:val="24"/>
          <w:rtl/>
        </w:rPr>
        <w:t xml:space="preserve"> </w:t>
      </w:r>
      <w:r w:rsidRPr="00196413">
        <w:rPr>
          <w:rFonts w:hint="eastAsia"/>
          <w:b w:val="0"/>
          <w:bCs w:val="0"/>
          <w:sz w:val="28"/>
          <w:szCs w:val="24"/>
          <w:rtl/>
        </w:rPr>
        <w:t>و</w:t>
      </w:r>
      <w:r w:rsidRPr="00196413">
        <w:rPr>
          <w:b w:val="0"/>
          <w:bCs w:val="0"/>
          <w:sz w:val="28"/>
          <w:szCs w:val="24"/>
          <w:rtl/>
        </w:rPr>
        <w:t xml:space="preserve"> </w:t>
      </w:r>
      <w:r w:rsidRPr="00196413">
        <w:rPr>
          <w:rFonts w:hint="eastAsia"/>
          <w:b w:val="0"/>
          <w:bCs w:val="0"/>
          <w:sz w:val="28"/>
          <w:szCs w:val="24"/>
          <w:rtl/>
        </w:rPr>
        <w:t>هر</w:t>
      </w:r>
      <w:r w:rsidRPr="00196413">
        <w:rPr>
          <w:b w:val="0"/>
          <w:bCs w:val="0"/>
          <w:sz w:val="28"/>
          <w:szCs w:val="24"/>
          <w:rtl/>
        </w:rPr>
        <w:t xml:space="preserve"> </w:t>
      </w:r>
      <w:r w:rsidRPr="00196413">
        <w:rPr>
          <w:rFonts w:hint="eastAsia"/>
          <w:b w:val="0"/>
          <w:bCs w:val="0"/>
          <w:sz w:val="28"/>
          <w:szCs w:val="24"/>
          <w:rtl/>
        </w:rPr>
        <w:t>دو</w:t>
      </w:r>
      <w:r w:rsidRPr="00196413">
        <w:rPr>
          <w:b w:val="0"/>
          <w:bCs w:val="0"/>
          <w:sz w:val="28"/>
          <w:szCs w:val="24"/>
          <w:rtl/>
        </w:rPr>
        <w:t xml:space="preserve"> </w:t>
      </w:r>
      <w:r w:rsidRPr="00196413">
        <w:rPr>
          <w:rFonts w:hint="eastAsia"/>
          <w:b w:val="0"/>
          <w:bCs w:val="0"/>
          <w:sz w:val="28"/>
          <w:szCs w:val="24"/>
          <w:rtl/>
        </w:rPr>
        <w:t>نقش</w:t>
      </w:r>
      <w:r w:rsidRPr="00196413">
        <w:rPr>
          <w:b w:val="0"/>
          <w:bCs w:val="0"/>
          <w:sz w:val="28"/>
          <w:szCs w:val="24"/>
          <w:rtl/>
        </w:rPr>
        <w:t xml:space="preserve"> </w:t>
      </w:r>
      <w:r w:rsidRPr="00196413">
        <w:rPr>
          <w:rFonts w:hint="eastAsia"/>
          <w:b w:val="0"/>
          <w:bCs w:val="0"/>
          <w:sz w:val="28"/>
          <w:szCs w:val="24"/>
          <w:rtl/>
        </w:rPr>
        <w:t>را</w:t>
      </w:r>
      <w:r w:rsidRPr="00196413">
        <w:rPr>
          <w:b w:val="0"/>
          <w:bCs w:val="0"/>
          <w:sz w:val="28"/>
          <w:szCs w:val="24"/>
          <w:rtl/>
        </w:rPr>
        <w:t xml:space="preserve"> </w:t>
      </w:r>
      <w:r w:rsidRPr="00196413">
        <w:rPr>
          <w:rFonts w:hint="eastAsia"/>
          <w:b w:val="0"/>
          <w:bCs w:val="0"/>
          <w:sz w:val="28"/>
          <w:szCs w:val="24"/>
          <w:rtl/>
        </w:rPr>
        <w:t>م</w:t>
      </w:r>
      <w:r w:rsidRPr="00196413">
        <w:rPr>
          <w:rFonts w:hint="cs"/>
          <w:b w:val="0"/>
          <w:bCs w:val="0"/>
          <w:sz w:val="28"/>
          <w:szCs w:val="24"/>
          <w:rtl/>
        </w:rPr>
        <w:t>ی</w:t>
      </w:r>
      <w:r w:rsidRPr="00196413">
        <w:rPr>
          <w:b w:val="0"/>
          <w:bCs w:val="0"/>
          <w:sz w:val="28"/>
          <w:szCs w:val="24"/>
          <w:rtl/>
        </w:rPr>
        <w:softHyphen/>
      </w:r>
      <w:r w:rsidRPr="00196413">
        <w:rPr>
          <w:rFonts w:hint="eastAsia"/>
          <w:b w:val="0"/>
          <w:bCs w:val="0"/>
          <w:sz w:val="28"/>
          <w:szCs w:val="24"/>
          <w:rtl/>
        </w:rPr>
        <w:t>توانند</w:t>
      </w:r>
      <w:r w:rsidRPr="00196413">
        <w:rPr>
          <w:b w:val="0"/>
          <w:bCs w:val="0"/>
          <w:sz w:val="28"/>
          <w:szCs w:val="24"/>
          <w:rtl/>
        </w:rPr>
        <w:t xml:space="preserve"> </w:t>
      </w:r>
      <w:r w:rsidRPr="00196413">
        <w:rPr>
          <w:rFonts w:hint="eastAsia"/>
          <w:b w:val="0"/>
          <w:bCs w:val="0"/>
          <w:sz w:val="28"/>
          <w:szCs w:val="24"/>
          <w:rtl/>
        </w:rPr>
        <w:t>داشته</w:t>
      </w:r>
      <w:r w:rsidRPr="00196413">
        <w:rPr>
          <w:b w:val="0"/>
          <w:bCs w:val="0"/>
          <w:sz w:val="28"/>
          <w:szCs w:val="24"/>
          <w:rtl/>
        </w:rPr>
        <w:t xml:space="preserve"> </w:t>
      </w:r>
      <w:r w:rsidRPr="00196413">
        <w:rPr>
          <w:rFonts w:hint="eastAsia"/>
          <w:b w:val="0"/>
          <w:bCs w:val="0"/>
          <w:sz w:val="28"/>
          <w:szCs w:val="24"/>
          <w:rtl/>
        </w:rPr>
        <w:t>باشند</w:t>
      </w:r>
      <w:r w:rsidRPr="00196413">
        <w:rPr>
          <w:b w:val="0"/>
          <w:bCs w:val="0"/>
          <w:sz w:val="28"/>
          <w:szCs w:val="24"/>
          <w:rtl/>
        </w:rPr>
        <w:t xml:space="preserve">. </w:t>
      </w:r>
      <w:r w:rsidRPr="00196413">
        <w:rPr>
          <w:rFonts w:hint="eastAsia"/>
          <w:b w:val="0"/>
          <w:bCs w:val="0"/>
          <w:sz w:val="28"/>
          <w:szCs w:val="24"/>
          <w:rtl/>
        </w:rPr>
        <w:t>وجه</w:t>
      </w:r>
      <w:r w:rsidRPr="00196413">
        <w:rPr>
          <w:b w:val="0"/>
          <w:bCs w:val="0"/>
          <w:sz w:val="28"/>
          <w:szCs w:val="24"/>
          <w:rtl/>
        </w:rPr>
        <w:t xml:space="preserve"> </w:t>
      </w:r>
      <w:r w:rsidRPr="00196413">
        <w:rPr>
          <w:rFonts w:hint="eastAsia"/>
          <w:b w:val="0"/>
          <w:bCs w:val="0"/>
          <w:sz w:val="28"/>
          <w:szCs w:val="24"/>
          <w:rtl/>
        </w:rPr>
        <w:t>تما</w:t>
      </w:r>
      <w:r w:rsidRPr="00196413">
        <w:rPr>
          <w:rFonts w:hint="cs"/>
          <w:b w:val="0"/>
          <w:bCs w:val="0"/>
          <w:sz w:val="28"/>
          <w:szCs w:val="24"/>
          <w:rtl/>
        </w:rPr>
        <w:t>ی</w:t>
      </w:r>
      <w:r w:rsidRPr="00196413">
        <w:rPr>
          <w:rFonts w:hint="eastAsia"/>
          <w:b w:val="0"/>
          <w:bCs w:val="0"/>
          <w:sz w:val="28"/>
          <w:szCs w:val="24"/>
          <w:rtl/>
        </w:rPr>
        <w:t>ز</w:t>
      </w:r>
      <w:r w:rsidRPr="00196413">
        <w:rPr>
          <w:b w:val="0"/>
          <w:bCs w:val="0"/>
          <w:sz w:val="28"/>
          <w:szCs w:val="24"/>
          <w:rtl/>
        </w:rPr>
        <w:t xml:space="preserve"> </w:t>
      </w:r>
      <w:r w:rsidRPr="00196413">
        <w:rPr>
          <w:rFonts w:hint="eastAsia"/>
          <w:b w:val="0"/>
          <w:bCs w:val="0"/>
          <w:sz w:val="28"/>
          <w:szCs w:val="24"/>
          <w:rtl/>
        </w:rPr>
        <w:t>د</w:t>
      </w:r>
      <w:r w:rsidRPr="00196413">
        <w:rPr>
          <w:rFonts w:hint="cs"/>
          <w:b w:val="0"/>
          <w:bCs w:val="0"/>
          <w:sz w:val="28"/>
          <w:szCs w:val="24"/>
          <w:rtl/>
        </w:rPr>
        <w:t>ی</w:t>
      </w:r>
      <w:r w:rsidRPr="00196413">
        <w:rPr>
          <w:rFonts w:hint="eastAsia"/>
          <w:b w:val="0"/>
          <w:bCs w:val="0"/>
          <w:sz w:val="28"/>
          <w:szCs w:val="24"/>
          <w:rtl/>
        </w:rPr>
        <w:t>گر</w:t>
      </w:r>
      <w:r w:rsidRPr="00196413">
        <w:rPr>
          <w:b w:val="0"/>
          <w:bCs w:val="0"/>
          <w:sz w:val="28"/>
          <w:szCs w:val="24"/>
          <w:rtl/>
        </w:rPr>
        <w:t xml:space="preserve"> </w:t>
      </w:r>
      <w:r w:rsidRPr="00196413">
        <w:rPr>
          <w:rFonts w:hint="eastAsia"/>
          <w:b w:val="0"/>
          <w:bCs w:val="0"/>
          <w:sz w:val="28"/>
          <w:szCs w:val="24"/>
          <w:rtl/>
        </w:rPr>
        <w:t>مطالعه</w:t>
      </w:r>
      <w:r w:rsidRPr="00196413">
        <w:rPr>
          <w:b w:val="0"/>
          <w:bCs w:val="0"/>
          <w:sz w:val="28"/>
          <w:szCs w:val="24"/>
          <w:rtl/>
        </w:rPr>
        <w:t xml:space="preserve"> </w:t>
      </w:r>
      <w:r w:rsidRPr="00196413">
        <w:rPr>
          <w:rFonts w:hint="eastAsia"/>
          <w:b w:val="0"/>
          <w:bCs w:val="0"/>
          <w:sz w:val="28"/>
          <w:szCs w:val="24"/>
          <w:rtl/>
        </w:rPr>
        <w:t>حاضر</w:t>
      </w:r>
      <w:r w:rsidRPr="00196413">
        <w:rPr>
          <w:b w:val="0"/>
          <w:bCs w:val="0"/>
          <w:sz w:val="28"/>
          <w:szCs w:val="24"/>
          <w:rtl/>
        </w:rPr>
        <w:t xml:space="preserve"> </w:t>
      </w:r>
      <w:r w:rsidRPr="00196413">
        <w:rPr>
          <w:rFonts w:hint="eastAsia"/>
          <w:b w:val="0"/>
          <w:bCs w:val="0"/>
          <w:sz w:val="28"/>
          <w:szCs w:val="24"/>
          <w:rtl/>
        </w:rPr>
        <w:t>ا</w:t>
      </w:r>
      <w:r w:rsidRPr="00196413">
        <w:rPr>
          <w:rFonts w:hint="cs"/>
          <w:b w:val="0"/>
          <w:bCs w:val="0"/>
          <w:sz w:val="28"/>
          <w:szCs w:val="24"/>
          <w:rtl/>
        </w:rPr>
        <w:t>ی</w:t>
      </w:r>
      <w:r w:rsidRPr="00196413">
        <w:rPr>
          <w:rFonts w:hint="eastAsia"/>
          <w:b w:val="0"/>
          <w:bCs w:val="0"/>
          <w:sz w:val="28"/>
          <w:szCs w:val="24"/>
          <w:rtl/>
        </w:rPr>
        <w:t>ن</w:t>
      </w:r>
      <w:r w:rsidRPr="00196413">
        <w:rPr>
          <w:b w:val="0"/>
          <w:bCs w:val="0"/>
          <w:sz w:val="28"/>
          <w:szCs w:val="24"/>
          <w:rtl/>
        </w:rPr>
        <w:t xml:space="preserve"> </w:t>
      </w:r>
      <w:r w:rsidRPr="00196413">
        <w:rPr>
          <w:rFonts w:hint="eastAsia"/>
          <w:b w:val="0"/>
          <w:bCs w:val="0"/>
          <w:sz w:val="28"/>
          <w:szCs w:val="24"/>
          <w:rtl/>
        </w:rPr>
        <w:t>است</w:t>
      </w:r>
      <w:r w:rsidRPr="00196413">
        <w:rPr>
          <w:b w:val="0"/>
          <w:bCs w:val="0"/>
          <w:sz w:val="28"/>
          <w:szCs w:val="24"/>
          <w:rtl/>
        </w:rPr>
        <w:t xml:space="preserve"> </w:t>
      </w:r>
      <w:r w:rsidRPr="00196413">
        <w:rPr>
          <w:rFonts w:hint="eastAsia"/>
          <w:b w:val="0"/>
          <w:bCs w:val="0"/>
          <w:sz w:val="28"/>
          <w:szCs w:val="24"/>
          <w:rtl/>
        </w:rPr>
        <w:t>که</w:t>
      </w:r>
      <w:r w:rsidRPr="00196413">
        <w:rPr>
          <w:b w:val="0"/>
          <w:bCs w:val="0"/>
          <w:sz w:val="28"/>
          <w:szCs w:val="24"/>
          <w:rtl/>
        </w:rPr>
        <w:t xml:space="preserve"> </w:t>
      </w:r>
      <w:r w:rsidRPr="00196413">
        <w:rPr>
          <w:rFonts w:hint="eastAsia"/>
          <w:b w:val="0"/>
          <w:bCs w:val="0"/>
          <w:sz w:val="28"/>
          <w:szCs w:val="24"/>
          <w:rtl/>
        </w:rPr>
        <w:t>نفت</w:t>
      </w:r>
      <w:r w:rsidRPr="00196413">
        <w:rPr>
          <w:b w:val="0"/>
          <w:bCs w:val="0"/>
          <w:sz w:val="28"/>
          <w:szCs w:val="24"/>
          <w:rtl/>
        </w:rPr>
        <w:t xml:space="preserve"> </w:t>
      </w:r>
      <w:r w:rsidRPr="00196413">
        <w:rPr>
          <w:rFonts w:hint="eastAsia"/>
          <w:b w:val="0"/>
          <w:bCs w:val="0"/>
          <w:sz w:val="28"/>
          <w:szCs w:val="24"/>
          <w:rtl/>
        </w:rPr>
        <w:t>کالا</w:t>
      </w:r>
      <w:r w:rsidRPr="00196413">
        <w:rPr>
          <w:rFonts w:hint="cs"/>
          <w:b w:val="0"/>
          <w:bCs w:val="0"/>
          <w:sz w:val="28"/>
          <w:szCs w:val="24"/>
          <w:rtl/>
        </w:rPr>
        <w:t>یی</w:t>
      </w:r>
      <w:r w:rsidRPr="00196413">
        <w:rPr>
          <w:b w:val="0"/>
          <w:bCs w:val="0"/>
          <w:sz w:val="28"/>
          <w:szCs w:val="24"/>
          <w:rtl/>
        </w:rPr>
        <w:t xml:space="preserve"> </w:t>
      </w:r>
      <w:r w:rsidRPr="00196413">
        <w:rPr>
          <w:rFonts w:hint="eastAsia"/>
          <w:b w:val="0"/>
          <w:bCs w:val="0"/>
          <w:sz w:val="28"/>
          <w:szCs w:val="24"/>
          <w:rtl/>
        </w:rPr>
        <w:t>ضرور</w:t>
      </w:r>
      <w:r w:rsidRPr="00196413">
        <w:rPr>
          <w:rFonts w:hint="cs"/>
          <w:b w:val="0"/>
          <w:bCs w:val="0"/>
          <w:sz w:val="28"/>
          <w:szCs w:val="24"/>
          <w:rtl/>
        </w:rPr>
        <w:t>ی</w:t>
      </w:r>
      <w:r w:rsidRPr="00196413">
        <w:rPr>
          <w:b w:val="0"/>
          <w:bCs w:val="0"/>
          <w:sz w:val="28"/>
          <w:szCs w:val="24"/>
          <w:rtl/>
        </w:rPr>
        <w:t xml:space="preserve"> </w:t>
      </w:r>
      <w:r w:rsidRPr="00196413">
        <w:rPr>
          <w:rFonts w:hint="eastAsia"/>
          <w:b w:val="0"/>
          <w:bCs w:val="0"/>
          <w:sz w:val="28"/>
          <w:szCs w:val="24"/>
          <w:rtl/>
        </w:rPr>
        <w:t>برا</w:t>
      </w:r>
      <w:r w:rsidRPr="00196413">
        <w:rPr>
          <w:rFonts w:hint="cs"/>
          <w:b w:val="0"/>
          <w:bCs w:val="0"/>
          <w:sz w:val="28"/>
          <w:szCs w:val="24"/>
          <w:rtl/>
        </w:rPr>
        <w:t>ی</w:t>
      </w:r>
      <w:r w:rsidRPr="00196413">
        <w:rPr>
          <w:b w:val="0"/>
          <w:bCs w:val="0"/>
          <w:sz w:val="28"/>
          <w:szCs w:val="24"/>
          <w:rtl/>
        </w:rPr>
        <w:t xml:space="preserve"> </w:t>
      </w:r>
      <w:r w:rsidRPr="00196413">
        <w:rPr>
          <w:rFonts w:hint="eastAsia"/>
          <w:b w:val="0"/>
          <w:bCs w:val="0"/>
          <w:sz w:val="28"/>
          <w:szCs w:val="24"/>
          <w:rtl/>
        </w:rPr>
        <w:t>تمام</w:t>
      </w:r>
      <w:r w:rsidRPr="00196413">
        <w:rPr>
          <w:rFonts w:hint="cs"/>
          <w:b w:val="0"/>
          <w:bCs w:val="0"/>
          <w:sz w:val="28"/>
          <w:szCs w:val="24"/>
          <w:rtl/>
        </w:rPr>
        <w:t>ی</w:t>
      </w:r>
      <w:r w:rsidRPr="00196413">
        <w:rPr>
          <w:b w:val="0"/>
          <w:bCs w:val="0"/>
          <w:sz w:val="28"/>
          <w:szCs w:val="24"/>
          <w:rtl/>
        </w:rPr>
        <w:t xml:space="preserve"> </w:t>
      </w:r>
      <w:r w:rsidRPr="00196413">
        <w:rPr>
          <w:rFonts w:hint="eastAsia"/>
          <w:b w:val="0"/>
          <w:bCs w:val="0"/>
          <w:sz w:val="28"/>
          <w:szCs w:val="24"/>
          <w:rtl/>
        </w:rPr>
        <w:t>کشورها</w:t>
      </w:r>
      <w:r w:rsidRPr="00196413">
        <w:rPr>
          <w:rFonts w:hint="cs"/>
          <w:b w:val="0"/>
          <w:bCs w:val="0"/>
          <w:sz w:val="28"/>
          <w:szCs w:val="24"/>
          <w:rtl/>
        </w:rPr>
        <w:t>ی</w:t>
      </w:r>
      <w:r w:rsidRPr="00196413">
        <w:rPr>
          <w:b w:val="0"/>
          <w:bCs w:val="0"/>
          <w:sz w:val="28"/>
          <w:szCs w:val="24"/>
          <w:rtl/>
        </w:rPr>
        <w:t xml:space="preserve"> </w:t>
      </w:r>
      <w:r w:rsidRPr="00196413">
        <w:rPr>
          <w:rFonts w:hint="eastAsia"/>
          <w:b w:val="0"/>
          <w:bCs w:val="0"/>
          <w:sz w:val="28"/>
          <w:szCs w:val="24"/>
          <w:rtl/>
        </w:rPr>
        <w:t>دن</w:t>
      </w:r>
      <w:r w:rsidRPr="00196413">
        <w:rPr>
          <w:rFonts w:hint="cs"/>
          <w:b w:val="0"/>
          <w:bCs w:val="0"/>
          <w:sz w:val="28"/>
          <w:szCs w:val="24"/>
          <w:rtl/>
        </w:rPr>
        <w:t>ی</w:t>
      </w:r>
      <w:r w:rsidRPr="00196413">
        <w:rPr>
          <w:rFonts w:hint="eastAsia"/>
          <w:b w:val="0"/>
          <w:bCs w:val="0"/>
          <w:sz w:val="28"/>
          <w:szCs w:val="24"/>
          <w:rtl/>
        </w:rPr>
        <w:t>ا</w:t>
      </w:r>
      <w:r w:rsidRPr="00196413">
        <w:rPr>
          <w:b w:val="0"/>
          <w:bCs w:val="0"/>
          <w:sz w:val="28"/>
          <w:szCs w:val="24"/>
          <w:rtl/>
        </w:rPr>
        <w:t xml:space="preserve"> </w:t>
      </w:r>
      <w:r w:rsidRPr="00196413">
        <w:rPr>
          <w:rFonts w:hint="eastAsia"/>
          <w:b w:val="0"/>
          <w:bCs w:val="0"/>
          <w:sz w:val="28"/>
          <w:szCs w:val="24"/>
          <w:rtl/>
        </w:rPr>
        <w:t>است،</w:t>
      </w:r>
      <w:r w:rsidRPr="00196413">
        <w:rPr>
          <w:b w:val="0"/>
          <w:bCs w:val="0"/>
          <w:sz w:val="28"/>
          <w:szCs w:val="24"/>
          <w:rtl/>
        </w:rPr>
        <w:t xml:space="preserve"> </w:t>
      </w:r>
      <w:r w:rsidRPr="00196413">
        <w:rPr>
          <w:rFonts w:hint="eastAsia"/>
          <w:b w:val="0"/>
          <w:bCs w:val="0"/>
          <w:sz w:val="28"/>
          <w:szCs w:val="24"/>
          <w:rtl/>
        </w:rPr>
        <w:t>تمام</w:t>
      </w:r>
      <w:r w:rsidRPr="00196413">
        <w:rPr>
          <w:rFonts w:hint="cs"/>
          <w:b w:val="0"/>
          <w:bCs w:val="0"/>
          <w:sz w:val="28"/>
          <w:szCs w:val="24"/>
          <w:rtl/>
        </w:rPr>
        <w:t>ی</w:t>
      </w:r>
      <w:r w:rsidRPr="00196413">
        <w:rPr>
          <w:b w:val="0"/>
          <w:bCs w:val="0"/>
          <w:sz w:val="28"/>
          <w:szCs w:val="24"/>
          <w:rtl/>
        </w:rPr>
        <w:t xml:space="preserve"> </w:t>
      </w:r>
      <w:r w:rsidRPr="00196413">
        <w:rPr>
          <w:rFonts w:hint="eastAsia"/>
          <w:b w:val="0"/>
          <w:bCs w:val="0"/>
          <w:sz w:val="28"/>
          <w:szCs w:val="24"/>
          <w:rtl/>
        </w:rPr>
        <w:t>کشورها</w:t>
      </w:r>
      <w:r w:rsidRPr="00196413">
        <w:rPr>
          <w:rFonts w:hint="cs"/>
          <w:b w:val="0"/>
          <w:bCs w:val="0"/>
          <w:sz w:val="28"/>
          <w:szCs w:val="24"/>
          <w:rtl/>
        </w:rPr>
        <w:t>ی</w:t>
      </w:r>
      <w:r w:rsidRPr="00196413">
        <w:rPr>
          <w:b w:val="0"/>
          <w:bCs w:val="0"/>
          <w:sz w:val="28"/>
          <w:szCs w:val="24"/>
          <w:rtl/>
        </w:rPr>
        <w:t xml:space="preserve"> </w:t>
      </w:r>
      <w:r w:rsidRPr="00196413">
        <w:rPr>
          <w:rFonts w:hint="eastAsia"/>
          <w:b w:val="0"/>
          <w:bCs w:val="0"/>
          <w:sz w:val="28"/>
          <w:szCs w:val="24"/>
          <w:rtl/>
        </w:rPr>
        <w:t>ا</w:t>
      </w:r>
      <w:r w:rsidRPr="00196413">
        <w:rPr>
          <w:rFonts w:hint="cs"/>
          <w:b w:val="0"/>
          <w:bCs w:val="0"/>
          <w:sz w:val="28"/>
          <w:szCs w:val="24"/>
          <w:rtl/>
        </w:rPr>
        <w:t>ی</w:t>
      </w:r>
      <w:r w:rsidRPr="00196413">
        <w:rPr>
          <w:rFonts w:hint="eastAsia"/>
          <w:b w:val="0"/>
          <w:bCs w:val="0"/>
          <w:sz w:val="28"/>
          <w:szCs w:val="24"/>
          <w:rtl/>
        </w:rPr>
        <w:t>فاکننده</w:t>
      </w:r>
      <w:r w:rsidRPr="00196413">
        <w:rPr>
          <w:b w:val="0"/>
          <w:bCs w:val="0"/>
          <w:sz w:val="28"/>
          <w:szCs w:val="24"/>
          <w:rtl/>
        </w:rPr>
        <w:t xml:space="preserve"> </w:t>
      </w:r>
      <w:r w:rsidRPr="00196413">
        <w:rPr>
          <w:rFonts w:hint="eastAsia"/>
          <w:b w:val="0"/>
          <w:bCs w:val="0"/>
          <w:sz w:val="28"/>
          <w:szCs w:val="24"/>
          <w:rtl/>
        </w:rPr>
        <w:t>نقش</w:t>
      </w:r>
      <w:r w:rsidRPr="00196413">
        <w:rPr>
          <w:b w:val="0"/>
          <w:bCs w:val="0"/>
          <w:sz w:val="28"/>
          <w:szCs w:val="24"/>
          <w:rtl/>
        </w:rPr>
        <w:t xml:space="preserve"> </w:t>
      </w:r>
      <w:r w:rsidRPr="00196413">
        <w:rPr>
          <w:rFonts w:hint="eastAsia"/>
          <w:b w:val="0"/>
          <w:bCs w:val="0"/>
          <w:sz w:val="28"/>
          <w:szCs w:val="24"/>
          <w:rtl/>
        </w:rPr>
        <w:t>به</w:t>
      </w:r>
      <w:r w:rsidRPr="00196413">
        <w:rPr>
          <w:b w:val="0"/>
          <w:bCs w:val="0"/>
          <w:sz w:val="28"/>
          <w:szCs w:val="24"/>
          <w:rtl/>
        </w:rPr>
        <w:t xml:space="preserve"> </w:t>
      </w:r>
      <w:r w:rsidRPr="00196413">
        <w:rPr>
          <w:rFonts w:hint="eastAsia"/>
          <w:b w:val="0"/>
          <w:bCs w:val="0"/>
          <w:sz w:val="28"/>
          <w:szCs w:val="24"/>
          <w:rtl/>
        </w:rPr>
        <w:t>عنوان</w:t>
      </w:r>
      <w:r w:rsidRPr="00196413">
        <w:rPr>
          <w:b w:val="0"/>
          <w:bCs w:val="0"/>
          <w:sz w:val="28"/>
          <w:szCs w:val="24"/>
          <w:rtl/>
        </w:rPr>
        <w:t xml:space="preserve"> </w:t>
      </w:r>
      <w:r w:rsidRPr="00196413">
        <w:rPr>
          <w:rFonts w:hint="eastAsia"/>
          <w:b w:val="0"/>
          <w:bCs w:val="0"/>
          <w:sz w:val="28"/>
          <w:szCs w:val="24"/>
          <w:rtl/>
        </w:rPr>
        <w:t>تجارت</w:t>
      </w:r>
      <w:r w:rsidRPr="00196413">
        <w:rPr>
          <w:b w:val="0"/>
          <w:bCs w:val="0"/>
          <w:sz w:val="28"/>
          <w:szCs w:val="24"/>
          <w:rtl/>
        </w:rPr>
        <w:softHyphen/>
      </w:r>
      <w:r w:rsidRPr="00196413">
        <w:rPr>
          <w:rFonts w:hint="eastAsia"/>
          <w:b w:val="0"/>
          <w:bCs w:val="0"/>
          <w:sz w:val="28"/>
          <w:szCs w:val="24"/>
          <w:rtl/>
        </w:rPr>
        <w:t>کننده</w:t>
      </w:r>
      <w:r w:rsidRPr="00196413">
        <w:rPr>
          <w:b w:val="0"/>
          <w:bCs w:val="0"/>
          <w:sz w:val="28"/>
          <w:szCs w:val="24"/>
          <w:rtl/>
        </w:rPr>
        <w:t xml:space="preserve"> </w:t>
      </w:r>
      <w:r w:rsidRPr="00196413">
        <w:rPr>
          <w:rFonts w:hint="eastAsia"/>
          <w:b w:val="0"/>
          <w:bCs w:val="0"/>
          <w:sz w:val="28"/>
          <w:szCs w:val="24"/>
          <w:rtl/>
        </w:rPr>
        <w:t>نفت</w:t>
      </w:r>
      <w:r w:rsidRPr="00196413">
        <w:rPr>
          <w:b w:val="0"/>
          <w:bCs w:val="0"/>
          <w:sz w:val="28"/>
          <w:szCs w:val="24"/>
          <w:rtl/>
        </w:rPr>
        <w:t xml:space="preserve"> </w:t>
      </w:r>
      <w:r w:rsidRPr="00196413">
        <w:rPr>
          <w:rFonts w:hint="eastAsia"/>
          <w:b w:val="0"/>
          <w:bCs w:val="0"/>
          <w:sz w:val="28"/>
          <w:szCs w:val="24"/>
          <w:rtl/>
        </w:rPr>
        <w:t>خام</w:t>
      </w:r>
      <w:r w:rsidRPr="00196413">
        <w:rPr>
          <w:b w:val="0"/>
          <w:bCs w:val="0"/>
          <w:sz w:val="28"/>
          <w:szCs w:val="24"/>
          <w:rtl/>
        </w:rPr>
        <w:t xml:space="preserve"> </w:t>
      </w:r>
      <w:r w:rsidRPr="00196413">
        <w:rPr>
          <w:rFonts w:hint="eastAsia"/>
          <w:b w:val="0"/>
          <w:bCs w:val="0"/>
          <w:sz w:val="28"/>
          <w:szCs w:val="24"/>
          <w:rtl/>
        </w:rPr>
        <w:t>در</w:t>
      </w:r>
      <w:r w:rsidRPr="00196413">
        <w:rPr>
          <w:b w:val="0"/>
          <w:bCs w:val="0"/>
          <w:sz w:val="28"/>
          <w:szCs w:val="24"/>
          <w:rtl/>
        </w:rPr>
        <w:t xml:space="preserve"> </w:t>
      </w:r>
      <w:r w:rsidRPr="00196413">
        <w:rPr>
          <w:rFonts w:hint="eastAsia"/>
          <w:b w:val="0"/>
          <w:bCs w:val="0"/>
          <w:sz w:val="28"/>
          <w:szCs w:val="24"/>
          <w:rtl/>
        </w:rPr>
        <w:t>نظر</w:t>
      </w:r>
      <w:r w:rsidRPr="00196413">
        <w:rPr>
          <w:b w:val="0"/>
          <w:bCs w:val="0"/>
          <w:sz w:val="28"/>
          <w:szCs w:val="24"/>
          <w:rtl/>
        </w:rPr>
        <w:t xml:space="preserve"> </w:t>
      </w:r>
      <w:r w:rsidRPr="00196413">
        <w:rPr>
          <w:rFonts w:hint="eastAsia"/>
          <w:b w:val="0"/>
          <w:bCs w:val="0"/>
          <w:sz w:val="28"/>
          <w:szCs w:val="24"/>
          <w:rtl/>
        </w:rPr>
        <w:t>گرفته</w:t>
      </w:r>
      <w:r w:rsidRPr="00196413">
        <w:rPr>
          <w:b w:val="0"/>
          <w:bCs w:val="0"/>
          <w:sz w:val="28"/>
          <w:szCs w:val="24"/>
          <w:rtl/>
        </w:rPr>
        <w:t xml:space="preserve"> </w:t>
      </w:r>
      <w:r w:rsidRPr="00196413">
        <w:rPr>
          <w:rFonts w:hint="eastAsia"/>
          <w:b w:val="0"/>
          <w:bCs w:val="0"/>
          <w:sz w:val="28"/>
          <w:szCs w:val="24"/>
          <w:rtl/>
        </w:rPr>
        <w:t>شده</w:t>
      </w:r>
      <w:r w:rsidRPr="00196413">
        <w:rPr>
          <w:b w:val="0"/>
          <w:bCs w:val="0"/>
          <w:sz w:val="28"/>
          <w:szCs w:val="24"/>
          <w:rtl/>
        </w:rPr>
        <w:softHyphen/>
      </w:r>
      <w:r w:rsidRPr="00196413">
        <w:rPr>
          <w:rFonts w:hint="eastAsia"/>
          <w:b w:val="0"/>
          <w:bCs w:val="0"/>
          <w:sz w:val="28"/>
          <w:szCs w:val="24"/>
          <w:rtl/>
        </w:rPr>
        <w:t>اند</w:t>
      </w:r>
      <w:r w:rsidRPr="00196413">
        <w:rPr>
          <w:b w:val="0"/>
          <w:bCs w:val="0"/>
          <w:sz w:val="28"/>
          <w:szCs w:val="24"/>
          <w:rtl/>
        </w:rPr>
        <w:t xml:space="preserve">. </w:t>
      </w:r>
      <w:r w:rsidRPr="00196413">
        <w:rPr>
          <w:rFonts w:hint="eastAsia"/>
          <w:b w:val="0"/>
          <w:bCs w:val="0"/>
          <w:sz w:val="28"/>
          <w:szCs w:val="24"/>
          <w:rtl/>
        </w:rPr>
        <w:t>از</w:t>
      </w:r>
      <w:r w:rsidRPr="00196413">
        <w:rPr>
          <w:b w:val="0"/>
          <w:bCs w:val="0"/>
          <w:sz w:val="28"/>
          <w:szCs w:val="24"/>
          <w:rtl/>
        </w:rPr>
        <w:t xml:space="preserve"> </w:t>
      </w:r>
      <w:r w:rsidRPr="00196413">
        <w:rPr>
          <w:rFonts w:hint="eastAsia"/>
          <w:b w:val="0"/>
          <w:bCs w:val="0"/>
          <w:sz w:val="28"/>
          <w:szCs w:val="24"/>
          <w:rtl/>
        </w:rPr>
        <w:t>ا</w:t>
      </w:r>
      <w:r w:rsidRPr="00196413">
        <w:rPr>
          <w:rFonts w:hint="cs"/>
          <w:b w:val="0"/>
          <w:bCs w:val="0"/>
          <w:sz w:val="28"/>
          <w:szCs w:val="24"/>
          <w:rtl/>
        </w:rPr>
        <w:t>ی</w:t>
      </w:r>
      <w:r w:rsidRPr="00196413">
        <w:rPr>
          <w:rFonts w:hint="eastAsia"/>
          <w:b w:val="0"/>
          <w:bCs w:val="0"/>
          <w:sz w:val="28"/>
          <w:szCs w:val="24"/>
          <w:rtl/>
        </w:rPr>
        <w:t>ن</w:t>
      </w:r>
      <w:r w:rsidRPr="00196413">
        <w:rPr>
          <w:b w:val="0"/>
          <w:bCs w:val="0"/>
          <w:sz w:val="28"/>
          <w:szCs w:val="24"/>
          <w:rtl/>
        </w:rPr>
        <w:t xml:space="preserve"> </w:t>
      </w:r>
      <w:r w:rsidRPr="00196413">
        <w:rPr>
          <w:rFonts w:hint="eastAsia"/>
          <w:b w:val="0"/>
          <w:bCs w:val="0"/>
          <w:sz w:val="28"/>
          <w:szCs w:val="24"/>
          <w:rtl/>
        </w:rPr>
        <w:t>رو</w:t>
      </w:r>
      <w:r w:rsidRPr="00196413">
        <w:rPr>
          <w:b w:val="0"/>
          <w:bCs w:val="0"/>
          <w:sz w:val="28"/>
          <w:szCs w:val="24"/>
          <w:rtl/>
        </w:rPr>
        <w:t xml:space="preserve"> </w:t>
      </w:r>
      <w:r w:rsidRPr="00196413">
        <w:rPr>
          <w:rFonts w:hint="eastAsia"/>
          <w:b w:val="0"/>
          <w:bCs w:val="0"/>
          <w:sz w:val="28"/>
          <w:szCs w:val="24"/>
          <w:rtl/>
        </w:rPr>
        <w:t>در</w:t>
      </w:r>
      <w:r w:rsidRPr="00196413">
        <w:rPr>
          <w:b w:val="0"/>
          <w:bCs w:val="0"/>
          <w:sz w:val="28"/>
          <w:szCs w:val="24"/>
          <w:rtl/>
        </w:rPr>
        <w:t xml:space="preserve"> </w:t>
      </w:r>
      <w:r w:rsidRPr="00196413">
        <w:rPr>
          <w:rFonts w:hint="eastAsia"/>
          <w:b w:val="0"/>
          <w:bCs w:val="0"/>
          <w:sz w:val="28"/>
          <w:szCs w:val="24"/>
          <w:rtl/>
        </w:rPr>
        <w:t>الگو</w:t>
      </w:r>
      <w:r w:rsidRPr="00196413">
        <w:rPr>
          <w:rFonts w:hint="cs"/>
          <w:b w:val="0"/>
          <w:bCs w:val="0"/>
          <w:sz w:val="28"/>
          <w:szCs w:val="24"/>
          <w:rtl/>
        </w:rPr>
        <w:t>ی</w:t>
      </w:r>
      <w:r w:rsidRPr="00196413">
        <w:rPr>
          <w:b w:val="0"/>
          <w:bCs w:val="0"/>
          <w:sz w:val="28"/>
          <w:szCs w:val="24"/>
          <w:rtl/>
        </w:rPr>
        <w:t xml:space="preserve"> </w:t>
      </w:r>
      <w:r w:rsidRPr="00196413">
        <w:rPr>
          <w:rFonts w:hint="eastAsia"/>
          <w:b w:val="0"/>
          <w:bCs w:val="0"/>
          <w:sz w:val="28"/>
          <w:szCs w:val="24"/>
          <w:rtl/>
        </w:rPr>
        <w:t>ساده</w:t>
      </w:r>
      <w:r w:rsidRPr="00196413">
        <w:rPr>
          <w:b w:val="0"/>
          <w:bCs w:val="0"/>
          <w:sz w:val="28"/>
          <w:szCs w:val="24"/>
          <w:rtl/>
        </w:rPr>
        <w:t xml:space="preserve"> </w:t>
      </w:r>
      <w:r w:rsidRPr="00196413">
        <w:rPr>
          <w:rFonts w:hint="eastAsia"/>
          <w:b w:val="0"/>
          <w:bCs w:val="0"/>
          <w:sz w:val="28"/>
          <w:szCs w:val="24"/>
          <w:rtl/>
        </w:rPr>
        <w:t>پ</w:t>
      </w:r>
      <w:r w:rsidRPr="00196413">
        <w:rPr>
          <w:rFonts w:hint="cs"/>
          <w:b w:val="0"/>
          <w:bCs w:val="0"/>
          <w:sz w:val="28"/>
          <w:szCs w:val="24"/>
          <w:rtl/>
        </w:rPr>
        <w:t>ی</w:t>
      </w:r>
      <w:r w:rsidRPr="00196413">
        <w:rPr>
          <w:rFonts w:hint="eastAsia"/>
          <w:b w:val="0"/>
          <w:bCs w:val="0"/>
          <w:sz w:val="28"/>
          <w:szCs w:val="24"/>
          <w:rtl/>
        </w:rPr>
        <w:t>شنهاد</w:t>
      </w:r>
      <w:r w:rsidRPr="00196413">
        <w:rPr>
          <w:rFonts w:hint="cs"/>
          <w:b w:val="0"/>
          <w:bCs w:val="0"/>
          <w:sz w:val="28"/>
          <w:szCs w:val="24"/>
          <w:rtl/>
        </w:rPr>
        <w:t>ی</w:t>
      </w:r>
      <w:r w:rsidRPr="00196413">
        <w:rPr>
          <w:rFonts w:hint="eastAsia"/>
          <w:b w:val="0"/>
          <w:bCs w:val="0"/>
          <w:sz w:val="28"/>
          <w:szCs w:val="24"/>
          <w:rtl/>
        </w:rPr>
        <w:t>،</w:t>
      </w:r>
      <w:r w:rsidRPr="00196413">
        <w:rPr>
          <w:b w:val="0"/>
          <w:bCs w:val="0"/>
          <w:sz w:val="28"/>
          <w:szCs w:val="24"/>
          <w:rtl/>
        </w:rPr>
        <w:t xml:space="preserve"> 178 </w:t>
      </w:r>
      <w:r w:rsidRPr="00196413">
        <w:rPr>
          <w:rFonts w:hint="eastAsia"/>
          <w:b w:val="0"/>
          <w:bCs w:val="0"/>
          <w:sz w:val="28"/>
          <w:szCs w:val="24"/>
          <w:rtl/>
        </w:rPr>
        <w:t>کشور</w:t>
      </w:r>
      <w:r w:rsidRPr="00196413">
        <w:rPr>
          <w:b w:val="0"/>
          <w:bCs w:val="0"/>
          <w:sz w:val="28"/>
          <w:szCs w:val="24"/>
          <w:rtl/>
        </w:rPr>
        <w:t xml:space="preserve"> </w:t>
      </w:r>
      <w:r w:rsidRPr="00196413">
        <w:rPr>
          <w:rFonts w:hint="eastAsia"/>
          <w:b w:val="0"/>
          <w:bCs w:val="0"/>
          <w:sz w:val="28"/>
          <w:szCs w:val="24"/>
          <w:rtl/>
        </w:rPr>
        <w:t>و</w:t>
      </w:r>
      <w:r w:rsidRPr="00196413">
        <w:rPr>
          <w:b w:val="0"/>
          <w:bCs w:val="0"/>
          <w:sz w:val="28"/>
          <w:szCs w:val="24"/>
          <w:rtl/>
        </w:rPr>
        <w:t xml:space="preserve"> </w:t>
      </w:r>
      <w:r w:rsidRPr="00196413">
        <w:rPr>
          <w:rFonts w:hint="eastAsia"/>
          <w:b w:val="0"/>
          <w:bCs w:val="0"/>
          <w:sz w:val="28"/>
          <w:szCs w:val="24"/>
          <w:rtl/>
        </w:rPr>
        <w:t>قلمرو</w:t>
      </w:r>
      <w:r w:rsidRPr="00196413">
        <w:rPr>
          <w:b w:val="0"/>
          <w:bCs w:val="0"/>
          <w:sz w:val="28"/>
          <w:szCs w:val="24"/>
          <w:rtl/>
        </w:rPr>
        <w:t xml:space="preserve"> </w:t>
      </w:r>
      <w:r w:rsidRPr="00196413">
        <w:rPr>
          <w:rFonts w:hint="eastAsia"/>
          <w:b w:val="0"/>
          <w:bCs w:val="0"/>
          <w:sz w:val="28"/>
          <w:szCs w:val="24"/>
          <w:rtl/>
        </w:rPr>
        <w:t>اقتصاد</w:t>
      </w:r>
      <w:r w:rsidRPr="00196413">
        <w:rPr>
          <w:rFonts w:hint="cs"/>
          <w:b w:val="0"/>
          <w:bCs w:val="0"/>
          <w:sz w:val="28"/>
          <w:szCs w:val="24"/>
          <w:rtl/>
        </w:rPr>
        <w:t>ی</w:t>
      </w:r>
      <w:r w:rsidRPr="00196413">
        <w:rPr>
          <w:b w:val="0"/>
          <w:bCs w:val="0"/>
          <w:sz w:val="28"/>
          <w:szCs w:val="24"/>
          <w:rtl/>
        </w:rPr>
        <w:t xml:space="preserve"> </w:t>
      </w:r>
      <w:r w:rsidRPr="00196413">
        <w:rPr>
          <w:rFonts w:hint="eastAsia"/>
          <w:b w:val="0"/>
          <w:bCs w:val="0"/>
          <w:sz w:val="28"/>
          <w:szCs w:val="24"/>
          <w:rtl/>
        </w:rPr>
        <w:t>در</w:t>
      </w:r>
      <w:r w:rsidRPr="00196413">
        <w:rPr>
          <w:b w:val="0"/>
          <w:bCs w:val="0"/>
          <w:sz w:val="28"/>
          <w:szCs w:val="24"/>
          <w:rtl/>
        </w:rPr>
        <w:t xml:space="preserve"> </w:t>
      </w:r>
      <w:r w:rsidRPr="00196413">
        <w:rPr>
          <w:rFonts w:hint="eastAsia"/>
          <w:b w:val="0"/>
          <w:bCs w:val="0"/>
          <w:sz w:val="28"/>
          <w:szCs w:val="24"/>
          <w:rtl/>
        </w:rPr>
        <w:t>نظر</w:t>
      </w:r>
      <w:r w:rsidRPr="00196413">
        <w:rPr>
          <w:b w:val="0"/>
          <w:bCs w:val="0"/>
          <w:sz w:val="28"/>
          <w:szCs w:val="24"/>
          <w:rtl/>
        </w:rPr>
        <w:t xml:space="preserve"> </w:t>
      </w:r>
      <w:r w:rsidRPr="00196413">
        <w:rPr>
          <w:rFonts w:hint="eastAsia"/>
          <w:b w:val="0"/>
          <w:bCs w:val="0"/>
          <w:sz w:val="28"/>
          <w:szCs w:val="24"/>
          <w:rtl/>
        </w:rPr>
        <w:t>گرفته</w:t>
      </w:r>
      <w:r w:rsidRPr="00196413">
        <w:rPr>
          <w:b w:val="0"/>
          <w:bCs w:val="0"/>
          <w:sz w:val="28"/>
          <w:szCs w:val="24"/>
          <w:rtl/>
        </w:rPr>
        <w:t xml:space="preserve"> </w:t>
      </w:r>
      <w:r w:rsidRPr="00196413">
        <w:rPr>
          <w:rFonts w:hint="eastAsia"/>
          <w:b w:val="0"/>
          <w:bCs w:val="0"/>
          <w:sz w:val="28"/>
          <w:szCs w:val="24"/>
          <w:rtl/>
        </w:rPr>
        <w:t>شده</w:t>
      </w:r>
      <w:r w:rsidRPr="00196413">
        <w:rPr>
          <w:b w:val="0"/>
          <w:bCs w:val="0"/>
          <w:sz w:val="28"/>
          <w:szCs w:val="24"/>
          <w:rtl/>
        </w:rPr>
        <w:t xml:space="preserve"> </w:t>
      </w:r>
      <w:r w:rsidRPr="00196413">
        <w:rPr>
          <w:rFonts w:hint="eastAsia"/>
          <w:b w:val="0"/>
          <w:bCs w:val="0"/>
          <w:sz w:val="28"/>
          <w:szCs w:val="24"/>
          <w:rtl/>
        </w:rPr>
        <w:t>است</w:t>
      </w:r>
      <w:r w:rsidRPr="00196413">
        <w:rPr>
          <w:b w:val="0"/>
          <w:bCs w:val="0"/>
          <w:sz w:val="28"/>
          <w:szCs w:val="24"/>
          <w:rtl/>
        </w:rPr>
        <w:t>.</w:t>
      </w:r>
    </w:p>
    <w:p w14:paraId="7E6E4352" w14:textId="77777777" w:rsidR="00D33EB0" w:rsidRDefault="00D33EB0" w:rsidP="006874CF">
      <w:pPr>
        <w:pStyle w:val="af7"/>
        <w:rPr>
          <w:rtl/>
        </w:rPr>
      </w:pPr>
      <w:r w:rsidRPr="00FB0A7A">
        <w:rPr>
          <w:rFonts w:hint="cs"/>
          <w:rtl/>
        </w:rPr>
        <w:t>وجه تشابه داده</w:t>
      </w:r>
      <w:r w:rsidRPr="00FB0A7A">
        <w:rPr>
          <w:rtl/>
        </w:rPr>
        <w:softHyphen/>
      </w:r>
      <w:r w:rsidRPr="00FB0A7A">
        <w:rPr>
          <w:rFonts w:hint="cs"/>
          <w:rtl/>
        </w:rPr>
        <w:t xml:space="preserve">های مورد بررسی الگوی ساده پیشنهادی و مطالعه دونگ و همکاران (2020) در آن است که هر دو از پایگاه اطلاعات آماری تجارت کالایی ملل متحد و کد گروه کالایی </w:t>
      </w:r>
      <w:r w:rsidRPr="00FB0A7A">
        <w:t>HS:270900</w:t>
      </w:r>
      <w:r w:rsidRPr="00FB0A7A">
        <w:rPr>
          <w:rFonts w:hint="cs"/>
          <w:rtl/>
        </w:rPr>
        <w:t xml:space="preserve"> جمع</w:t>
      </w:r>
      <w:r w:rsidRPr="00FB0A7A">
        <w:rPr>
          <w:rtl/>
        </w:rPr>
        <w:softHyphen/>
      </w:r>
      <w:r w:rsidRPr="00FB0A7A">
        <w:rPr>
          <w:rFonts w:hint="cs"/>
          <w:rtl/>
        </w:rPr>
        <w:t>آوری شده</w:t>
      </w:r>
      <w:r w:rsidRPr="00FB0A7A">
        <w:rPr>
          <w:rtl/>
        </w:rPr>
        <w:softHyphen/>
      </w:r>
      <w:r w:rsidRPr="00FB0A7A">
        <w:rPr>
          <w:rFonts w:hint="cs"/>
          <w:rtl/>
        </w:rPr>
        <w:t>اند. الگوی ساده پیشنهادی تمامی کشورهای مشارکت</w:t>
      </w:r>
      <w:r w:rsidRPr="00FB0A7A">
        <w:rPr>
          <w:rtl/>
        </w:rPr>
        <w:softHyphen/>
      </w:r>
      <w:r w:rsidRPr="00FB0A7A">
        <w:rPr>
          <w:rFonts w:hint="cs"/>
          <w:rtl/>
        </w:rPr>
        <w:t>کننده در تجارت بین</w:t>
      </w:r>
      <w:r w:rsidRPr="00FB0A7A">
        <w:rPr>
          <w:rtl/>
        </w:rPr>
        <w:softHyphen/>
      </w:r>
      <w:r w:rsidRPr="00FB0A7A">
        <w:rPr>
          <w:rFonts w:hint="cs"/>
          <w:rtl/>
        </w:rPr>
        <w:t>الملل نفت خام را در سال 2018 در نظر می</w:t>
      </w:r>
      <w:r w:rsidRPr="00FB0A7A">
        <w:rPr>
          <w:rtl/>
        </w:rPr>
        <w:softHyphen/>
      </w:r>
      <w:r w:rsidRPr="00FB0A7A">
        <w:rPr>
          <w:rFonts w:hint="cs"/>
          <w:rtl/>
        </w:rPr>
        <w:t>گیر</w:t>
      </w:r>
      <w:r w:rsidR="00A22415">
        <w:rPr>
          <w:rFonts w:hint="cs"/>
          <w:rtl/>
        </w:rPr>
        <w:t>ی</w:t>
      </w:r>
      <w:r w:rsidRPr="00FB0A7A">
        <w:rPr>
          <w:rFonts w:hint="cs"/>
          <w:rtl/>
        </w:rPr>
        <w:t>د</w:t>
      </w:r>
      <w:r w:rsidR="00A22415">
        <w:rPr>
          <w:rFonts w:hint="cs"/>
          <w:rtl/>
        </w:rPr>
        <w:t>،</w:t>
      </w:r>
      <w:r w:rsidRPr="00FB0A7A">
        <w:rPr>
          <w:rFonts w:hint="cs"/>
          <w:rtl/>
        </w:rPr>
        <w:t xml:space="preserve"> در حالی</w:t>
      </w:r>
      <w:r w:rsidR="00D27AE4">
        <w:rPr>
          <w:rFonts w:hint="cs"/>
          <w:rtl/>
        </w:rPr>
        <w:t>‌</w:t>
      </w:r>
      <w:r w:rsidRPr="00FB0A7A">
        <w:rPr>
          <w:rFonts w:hint="cs"/>
          <w:rtl/>
        </w:rPr>
        <w:t>که مطالعه دونگ و همکاران، سال</w:t>
      </w:r>
      <w:r w:rsidRPr="00FB0A7A">
        <w:rPr>
          <w:rtl/>
        </w:rPr>
        <w:softHyphen/>
      </w:r>
      <w:r w:rsidRPr="00FB0A7A">
        <w:rPr>
          <w:rFonts w:hint="cs"/>
          <w:rtl/>
        </w:rPr>
        <w:t>های 2010 تا 2016 را در نظر گرفته و تنها چند کشور را انتخاب می</w:t>
      </w:r>
      <w:r w:rsidRPr="00FB0A7A">
        <w:rPr>
          <w:rtl/>
        </w:rPr>
        <w:softHyphen/>
      </w:r>
      <w:r w:rsidRPr="00FB0A7A">
        <w:rPr>
          <w:rFonts w:hint="cs"/>
          <w:rtl/>
        </w:rPr>
        <w:t>کند. در مورد اطلاعات فاصله جغرافیایی، از آنجایی که کشورها روی کره زمین هستند، بهتر آن است که فاصله بین کشورها بر حسب فاصله دایره بزرگ</w:t>
      </w:r>
      <w:r w:rsidRPr="00FB0A7A">
        <w:rPr>
          <w:vertAlign w:val="superscript"/>
          <w:rtl/>
        </w:rPr>
        <w:footnoteReference w:id="201"/>
      </w:r>
      <w:r w:rsidRPr="00FB0A7A">
        <w:rPr>
          <w:rFonts w:hint="cs"/>
          <w:rtl/>
        </w:rPr>
        <w:t xml:space="preserve"> محاسبه شوند که این کار به کمک طول و عرض جغرافیایی کشورها محاسبه می</w:t>
      </w:r>
      <w:r w:rsidRPr="00FB0A7A">
        <w:rPr>
          <w:rtl/>
        </w:rPr>
        <w:softHyphen/>
      </w:r>
      <w:r w:rsidRPr="00FB0A7A">
        <w:rPr>
          <w:rFonts w:hint="cs"/>
          <w:rtl/>
        </w:rPr>
        <w:t xml:space="preserve">شود. در مطالعه حاضر، محاسبه فاصله بین کشورها </w:t>
      </w:r>
      <w:r w:rsidR="00D27AE4">
        <w:rPr>
          <w:rtl/>
        </w:rPr>
        <w:t>بر حسب</w:t>
      </w:r>
      <w:r w:rsidRPr="00FB0A7A">
        <w:rPr>
          <w:rFonts w:hint="cs"/>
          <w:rtl/>
        </w:rPr>
        <w:t xml:space="preserve"> دایره بزرگ به کمک نرم</w:t>
      </w:r>
      <w:r w:rsidRPr="00FB0A7A">
        <w:rPr>
          <w:rtl/>
        </w:rPr>
        <w:softHyphen/>
      </w:r>
      <w:r w:rsidRPr="00FB0A7A">
        <w:rPr>
          <w:rFonts w:hint="cs"/>
          <w:rtl/>
        </w:rPr>
        <w:t>افزار متلب انجام شده است.</w:t>
      </w:r>
    </w:p>
    <w:p w14:paraId="6719A6FC" w14:textId="77777777" w:rsidR="00D33EB0" w:rsidRPr="00F61A68" w:rsidRDefault="00D33EB0" w:rsidP="006874CF">
      <w:pPr>
        <w:pStyle w:val="af7"/>
        <w:rPr>
          <w:rtl/>
        </w:rPr>
      </w:pPr>
      <w:r w:rsidRPr="00196413">
        <w:rPr>
          <w:rFonts w:asciiTheme="minorHAnsi" w:hAnsiTheme="minorHAnsi" w:hint="eastAsia"/>
          <w:b/>
          <w:bCs/>
          <w:sz w:val="24"/>
          <w:szCs w:val="22"/>
          <w:rtl/>
        </w:rPr>
        <w:t>وجه</w:t>
      </w:r>
      <w:r w:rsidRPr="00196413">
        <w:rPr>
          <w:rFonts w:asciiTheme="minorHAnsi" w:hAnsiTheme="minorHAnsi"/>
          <w:b/>
          <w:bCs/>
          <w:sz w:val="24"/>
          <w:szCs w:val="22"/>
          <w:rtl/>
        </w:rPr>
        <w:t xml:space="preserve"> تما</w:t>
      </w:r>
      <w:r w:rsidRPr="00196413">
        <w:rPr>
          <w:rFonts w:asciiTheme="minorHAnsi" w:hAnsiTheme="minorHAnsi" w:hint="cs"/>
          <w:b/>
          <w:bCs/>
          <w:sz w:val="24"/>
          <w:szCs w:val="22"/>
          <w:rtl/>
        </w:rPr>
        <w:t>ی</w:t>
      </w:r>
      <w:r w:rsidRPr="00196413">
        <w:rPr>
          <w:rFonts w:asciiTheme="minorHAnsi" w:hAnsiTheme="minorHAnsi" w:hint="eastAsia"/>
          <w:b/>
          <w:bCs/>
          <w:sz w:val="24"/>
          <w:szCs w:val="22"/>
          <w:rtl/>
        </w:rPr>
        <w:t>ز</w:t>
      </w:r>
      <w:r w:rsidRPr="00196413">
        <w:rPr>
          <w:rFonts w:asciiTheme="minorHAnsi" w:hAnsiTheme="minorHAnsi"/>
          <w:b/>
          <w:bCs/>
          <w:sz w:val="24"/>
          <w:szCs w:val="22"/>
          <w:rtl/>
        </w:rPr>
        <w:t xml:space="preserve"> الگو</w:t>
      </w:r>
      <w:r w:rsidRPr="00196413">
        <w:rPr>
          <w:rFonts w:asciiTheme="minorHAnsi" w:hAnsiTheme="minorHAnsi" w:hint="cs"/>
          <w:b/>
          <w:bCs/>
          <w:sz w:val="24"/>
          <w:szCs w:val="22"/>
          <w:rtl/>
        </w:rPr>
        <w:t>ی</w:t>
      </w:r>
      <w:r w:rsidRPr="00196413">
        <w:rPr>
          <w:rFonts w:asciiTheme="minorHAnsi" w:hAnsiTheme="minorHAnsi"/>
          <w:b/>
          <w:bCs/>
          <w:sz w:val="24"/>
          <w:szCs w:val="22"/>
          <w:rtl/>
        </w:rPr>
        <w:t xml:space="preserve"> پ</w:t>
      </w:r>
      <w:r w:rsidRPr="00196413">
        <w:rPr>
          <w:rFonts w:asciiTheme="minorHAnsi" w:hAnsiTheme="minorHAnsi" w:hint="cs"/>
          <w:b/>
          <w:bCs/>
          <w:sz w:val="24"/>
          <w:szCs w:val="22"/>
          <w:rtl/>
        </w:rPr>
        <w:t>ی</w:t>
      </w:r>
      <w:r w:rsidRPr="00196413">
        <w:rPr>
          <w:rFonts w:asciiTheme="minorHAnsi" w:hAnsiTheme="minorHAnsi" w:hint="eastAsia"/>
          <w:b/>
          <w:bCs/>
          <w:sz w:val="24"/>
          <w:szCs w:val="22"/>
          <w:rtl/>
        </w:rPr>
        <w:t>شنهاد</w:t>
      </w:r>
      <w:r w:rsidRPr="00196413">
        <w:rPr>
          <w:rFonts w:asciiTheme="minorHAnsi" w:hAnsiTheme="minorHAnsi" w:hint="cs"/>
          <w:b/>
          <w:bCs/>
          <w:sz w:val="24"/>
          <w:szCs w:val="22"/>
          <w:rtl/>
        </w:rPr>
        <w:t>ی</w:t>
      </w:r>
      <w:r w:rsidRPr="00196413">
        <w:rPr>
          <w:rFonts w:asciiTheme="minorHAnsi" w:hAnsiTheme="minorHAnsi"/>
          <w:b/>
          <w:bCs/>
          <w:sz w:val="24"/>
          <w:szCs w:val="22"/>
          <w:rtl/>
        </w:rPr>
        <w:t xml:space="preserve"> </w:t>
      </w:r>
      <w:r w:rsidRPr="00196413">
        <w:rPr>
          <w:rFonts w:asciiTheme="minorHAnsi" w:hAnsiTheme="minorHAnsi" w:hint="eastAsia"/>
          <w:b/>
          <w:bCs/>
          <w:sz w:val="24"/>
          <w:szCs w:val="22"/>
          <w:rtl/>
        </w:rPr>
        <w:t>با</w:t>
      </w:r>
      <w:r w:rsidRPr="00196413">
        <w:rPr>
          <w:rFonts w:asciiTheme="minorHAnsi" w:hAnsiTheme="minorHAnsi"/>
          <w:b/>
          <w:bCs/>
          <w:sz w:val="24"/>
          <w:szCs w:val="22"/>
          <w:rtl/>
        </w:rPr>
        <w:t xml:space="preserve"> </w:t>
      </w:r>
      <w:r w:rsidRPr="00196413">
        <w:rPr>
          <w:rFonts w:asciiTheme="minorHAnsi" w:hAnsiTheme="minorHAnsi" w:hint="eastAsia"/>
          <w:b/>
          <w:bCs/>
          <w:sz w:val="24"/>
          <w:szCs w:val="22"/>
          <w:rtl/>
        </w:rPr>
        <w:t>مطالعه</w:t>
      </w:r>
      <w:r w:rsidRPr="00196413">
        <w:rPr>
          <w:rFonts w:asciiTheme="minorHAnsi" w:hAnsiTheme="minorHAnsi"/>
          <w:b/>
          <w:bCs/>
          <w:sz w:val="24"/>
          <w:szCs w:val="22"/>
          <w:rtl/>
        </w:rPr>
        <w:t xml:space="preserve"> </w:t>
      </w:r>
      <w:r w:rsidRPr="00196413">
        <w:rPr>
          <w:rFonts w:asciiTheme="minorHAnsi" w:hAnsiTheme="minorHAnsi" w:hint="eastAsia"/>
          <w:b/>
          <w:bCs/>
          <w:sz w:val="24"/>
          <w:szCs w:val="22"/>
          <w:rtl/>
        </w:rPr>
        <w:t>دونگ</w:t>
      </w:r>
      <w:r w:rsidRPr="00196413">
        <w:rPr>
          <w:rFonts w:asciiTheme="minorHAnsi" w:hAnsiTheme="minorHAnsi"/>
          <w:b/>
          <w:bCs/>
          <w:sz w:val="24"/>
          <w:szCs w:val="22"/>
          <w:rtl/>
        </w:rPr>
        <w:t xml:space="preserve"> </w:t>
      </w:r>
      <w:r w:rsidRPr="00196413">
        <w:rPr>
          <w:rFonts w:asciiTheme="minorHAnsi" w:hAnsiTheme="minorHAnsi" w:hint="eastAsia"/>
          <w:b/>
          <w:bCs/>
          <w:sz w:val="24"/>
          <w:szCs w:val="22"/>
          <w:rtl/>
        </w:rPr>
        <w:t>و</w:t>
      </w:r>
      <w:r w:rsidRPr="00196413">
        <w:rPr>
          <w:rFonts w:asciiTheme="minorHAnsi" w:hAnsiTheme="minorHAnsi"/>
          <w:b/>
          <w:bCs/>
          <w:sz w:val="24"/>
          <w:szCs w:val="22"/>
          <w:rtl/>
        </w:rPr>
        <w:t xml:space="preserve"> </w:t>
      </w:r>
      <w:r w:rsidRPr="00196413">
        <w:rPr>
          <w:rFonts w:asciiTheme="minorHAnsi" w:hAnsiTheme="minorHAnsi" w:hint="eastAsia"/>
          <w:b/>
          <w:bCs/>
          <w:sz w:val="24"/>
          <w:szCs w:val="22"/>
          <w:rtl/>
        </w:rPr>
        <w:t>همکاران</w:t>
      </w:r>
      <w:r w:rsidRPr="00196413">
        <w:rPr>
          <w:rFonts w:asciiTheme="minorHAnsi" w:hAnsiTheme="minorHAnsi"/>
          <w:b/>
          <w:bCs/>
          <w:sz w:val="24"/>
          <w:szCs w:val="22"/>
          <w:rtl/>
        </w:rPr>
        <w:t xml:space="preserve"> (2020)-</w:t>
      </w:r>
      <w:r w:rsidR="00A22415" w:rsidRPr="00196413">
        <w:rPr>
          <w:rFonts w:asciiTheme="minorHAnsi" w:hAnsiTheme="minorHAnsi"/>
          <w:b/>
          <w:bCs/>
          <w:sz w:val="24"/>
          <w:szCs w:val="22"/>
          <w:rtl/>
        </w:rPr>
        <w:t xml:space="preserve"> </w:t>
      </w:r>
      <w:r w:rsidRPr="00196413">
        <w:rPr>
          <w:rFonts w:asciiTheme="minorHAnsi" w:hAnsiTheme="minorHAnsi" w:hint="eastAsia"/>
          <w:b/>
          <w:bCs/>
          <w:sz w:val="24"/>
          <w:szCs w:val="22"/>
          <w:rtl/>
        </w:rPr>
        <w:t>فروض</w:t>
      </w:r>
      <w:r w:rsidRPr="00196413">
        <w:rPr>
          <w:rFonts w:asciiTheme="minorHAnsi" w:hAnsiTheme="minorHAnsi"/>
          <w:b/>
          <w:bCs/>
          <w:sz w:val="24"/>
          <w:szCs w:val="22"/>
          <w:rtl/>
        </w:rPr>
        <w:t xml:space="preserve"> </w:t>
      </w:r>
      <w:r w:rsidRPr="00196413">
        <w:rPr>
          <w:rFonts w:asciiTheme="minorHAnsi" w:hAnsiTheme="minorHAnsi" w:hint="eastAsia"/>
          <w:b/>
          <w:bCs/>
          <w:sz w:val="24"/>
          <w:szCs w:val="22"/>
          <w:rtl/>
        </w:rPr>
        <w:t>الگو</w:t>
      </w:r>
      <w:r w:rsidRPr="00F61A68">
        <w:rPr>
          <w:rFonts w:hint="cs"/>
          <w:rtl/>
        </w:rPr>
        <w:t>: در الگوی دونگ و همکاران (2020)، هزینه لجستیک و فاصله جغرافیایی به همراه حجم تجارت بین دو کشور در نظر گرفته شده است. این در حالی است که در الگوی مورد نظر ما، نه تنها فاصله جغرافیایی و حجم تجارت در نظر گرفته می</w:t>
      </w:r>
      <w:r w:rsidRPr="00F61A68">
        <w:rPr>
          <w:rtl/>
        </w:rPr>
        <w:softHyphen/>
      </w:r>
      <w:r w:rsidRPr="00F61A68">
        <w:rPr>
          <w:rFonts w:hint="cs"/>
          <w:rtl/>
        </w:rPr>
        <w:t>شود</w:t>
      </w:r>
      <w:r w:rsidR="00A22415">
        <w:rPr>
          <w:rFonts w:hint="cs"/>
          <w:rtl/>
        </w:rPr>
        <w:t xml:space="preserve"> بلکه</w:t>
      </w:r>
      <w:r w:rsidR="00A22415" w:rsidRPr="00F61A68">
        <w:rPr>
          <w:rFonts w:hint="cs"/>
          <w:rtl/>
        </w:rPr>
        <w:t xml:space="preserve"> </w:t>
      </w:r>
      <w:r w:rsidRPr="00F61A68">
        <w:rPr>
          <w:rFonts w:hint="cs"/>
          <w:rtl/>
        </w:rPr>
        <w:t>هزینه‌های زیست</w:t>
      </w:r>
      <w:r w:rsidRPr="00F61A68">
        <w:rPr>
          <w:rtl/>
        </w:rPr>
        <w:softHyphen/>
      </w:r>
      <w:r w:rsidRPr="00F61A68">
        <w:rPr>
          <w:rFonts w:hint="cs"/>
          <w:rtl/>
        </w:rPr>
        <w:t xml:space="preserve">محیطی نیز </w:t>
      </w:r>
      <w:r w:rsidR="00A22415">
        <w:rPr>
          <w:rFonts w:hint="cs"/>
          <w:rtl/>
        </w:rPr>
        <w:t>لحاظ می‌گردد</w:t>
      </w:r>
      <w:r w:rsidRPr="00F61A68">
        <w:rPr>
          <w:rFonts w:hint="cs"/>
          <w:rtl/>
        </w:rPr>
        <w:t>. نکته دیگر این است که قید</w:t>
      </w:r>
      <w:r w:rsidRPr="00F61A68">
        <w:rPr>
          <w:rtl/>
        </w:rPr>
        <w:softHyphen/>
      </w:r>
      <w:r w:rsidRPr="00F61A68">
        <w:rPr>
          <w:rFonts w:hint="cs"/>
          <w:rtl/>
        </w:rPr>
        <w:t xml:space="preserve">های مورد نظر برای حل الگو در مطالعه دونگ و همکاران (2020) </w:t>
      </w:r>
      <w:r w:rsidR="00D27AE4">
        <w:rPr>
          <w:rtl/>
        </w:rPr>
        <w:t>بر اساس</w:t>
      </w:r>
      <w:r w:rsidRPr="00F61A68">
        <w:rPr>
          <w:rFonts w:hint="cs"/>
          <w:rtl/>
        </w:rPr>
        <w:t xml:space="preserve"> وضع موجود </w:t>
      </w:r>
      <w:r w:rsidR="00A22415">
        <w:rPr>
          <w:rFonts w:hint="cs"/>
          <w:rtl/>
        </w:rPr>
        <w:t>می‌باشد،</w:t>
      </w:r>
      <w:r w:rsidR="00A22415" w:rsidRPr="00F61A68">
        <w:rPr>
          <w:rFonts w:hint="cs"/>
          <w:rtl/>
        </w:rPr>
        <w:t xml:space="preserve"> </w:t>
      </w:r>
      <w:r w:rsidRPr="00F61A68">
        <w:rPr>
          <w:rFonts w:hint="cs"/>
          <w:rtl/>
        </w:rPr>
        <w:t>در حالی</w:t>
      </w:r>
      <w:r w:rsidR="00A22415">
        <w:rPr>
          <w:rFonts w:hint="cs"/>
          <w:rtl/>
        </w:rPr>
        <w:t>‌</w:t>
      </w:r>
      <w:r w:rsidRPr="00F61A68">
        <w:rPr>
          <w:rFonts w:hint="cs"/>
          <w:rtl/>
        </w:rPr>
        <w:t xml:space="preserve"> که در الگوی ساده پیشنهادی، محدودیت</w:t>
      </w:r>
      <w:r w:rsidRPr="00F61A68">
        <w:rPr>
          <w:rtl/>
        </w:rPr>
        <w:softHyphen/>
      </w:r>
      <w:r w:rsidRPr="00F61A68">
        <w:rPr>
          <w:rFonts w:hint="cs"/>
          <w:rtl/>
        </w:rPr>
        <w:t xml:space="preserve">ها </w:t>
      </w:r>
      <w:r w:rsidR="00D27AE4">
        <w:rPr>
          <w:rtl/>
        </w:rPr>
        <w:t>بر اساس</w:t>
      </w:r>
      <w:r w:rsidRPr="00F61A68">
        <w:rPr>
          <w:rFonts w:hint="cs"/>
          <w:rtl/>
        </w:rPr>
        <w:t xml:space="preserve"> ظرفیت عرضه و تقاضای هر کشور در نظر گرفته می</w:t>
      </w:r>
      <w:r w:rsidRPr="00F61A68">
        <w:rPr>
          <w:rtl/>
        </w:rPr>
        <w:softHyphen/>
      </w:r>
      <w:r w:rsidRPr="00F61A68">
        <w:rPr>
          <w:rFonts w:hint="cs"/>
          <w:rtl/>
        </w:rPr>
        <w:t>شود.</w:t>
      </w:r>
    </w:p>
    <w:p w14:paraId="5E27F7AC" w14:textId="77777777" w:rsidR="00D33EB0" w:rsidRPr="00F61A68" w:rsidRDefault="00D33EB0" w:rsidP="006874CF">
      <w:pPr>
        <w:pStyle w:val="af7"/>
        <w:rPr>
          <w:rtl/>
        </w:rPr>
      </w:pPr>
      <w:r w:rsidRPr="00F61A68">
        <w:rPr>
          <w:rFonts w:hint="cs"/>
          <w:rtl/>
        </w:rPr>
        <w:t>پایه الگوی ابتدایی پیشنهادی پروژه حاضر، روش درخت پوشای کمینه است</w:t>
      </w:r>
      <w:r w:rsidR="00A22415">
        <w:rPr>
          <w:rFonts w:hint="cs"/>
          <w:rtl/>
        </w:rPr>
        <w:t xml:space="preserve"> که</w:t>
      </w:r>
      <w:r w:rsidR="00A22415" w:rsidRPr="00F61A68">
        <w:rPr>
          <w:rFonts w:hint="cs"/>
          <w:rtl/>
        </w:rPr>
        <w:t xml:space="preserve"> </w:t>
      </w:r>
      <w:r w:rsidRPr="00F61A68">
        <w:rPr>
          <w:rFonts w:hint="cs"/>
          <w:rtl/>
        </w:rPr>
        <w:t>در ادامه، این روش و الگوی پیشنهادی با بیان یک مثال توضیح داده می</w:t>
      </w:r>
      <w:r w:rsidRPr="00F61A68">
        <w:rPr>
          <w:rtl/>
        </w:rPr>
        <w:softHyphen/>
      </w:r>
      <w:r w:rsidRPr="00F61A68">
        <w:rPr>
          <w:rFonts w:hint="cs"/>
          <w:rtl/>
        </w:rPr>
        <w:t>شود.</w:t>
      </w:r>
    </w:p>
    <w:p w14:paraId="3E55716D" w14:textId="77777777" w:rsidR="00D33EB0" w:rsidRPr="00F61A68" w:rsidRDefault="00D27AE4" w:rsidP="006874CF">
      <w:pPr>
        <w:pStyle w:val="af7"/>
        <w:rPr>
          <w:rtl/>
        </w:rPr>
      </w:pPr>
      <w:r>
        <w:rPr>
          <w:rtl/>
        </w:rPr>
        <w:t>همان‌طور</w:t>
      </w:r>
      <w:r w:rsidR="00D33EB0" w:rsidRPr="00F61A68">
        <w:rPr>
          <w:rFonts w:hint="cs"/>
          <w:rtl/>
        </w:rPr>
        <w:t xml:space="preserve"> که اشاره شد،</w:t>
      </w:r>
      <w:r w:rsidR="00D33EB0" w:rsidRPr="00F61A68">
        <w:rPr>
          <w:rtl/>
        </w:rPr>
        <w:t xml:space="preserve"> ساده‌تر</w:t>
      </w:r>
      <w:r w:rsidR="00D33EB0" w:rsidRPr="00F61A68">
        <w:rPr>
          <w:rFonts w:hint="cs"/>
          <w:rtl/>
        </w:rPr>
        <w:t>ی</w:t>
      </w:r>
      <w:r w:rsidR="00D33EB0" w:rsidRPr="00F61A68">
        <w:rPr>
          <w:rFonts w:hint="eastAsia"/>
          <w:rtl/>
        </w:rPr>
        <w:t>ن</w:t>
      </w:r>
      <w:r w:rsidR="00D33EB0" w:rsidRPr="00F61A68">
        <w:rPr>
          <w:rtl/>
        </w:rPr>
        <w:t xml:space="preserve"> </w:t>
      </w:r>
      <w:r>
        <w:rPr>
          <w:rtl/>
        </w:rPr>
        <w:t>مسئله</w:t>
      </w:r>
      <w:r w:rsidR="00D33EB0" w:rsidRPr="00F61A68">
        <w:rPr>
          <w:rtl/>
        </w:rPr>
        <w:t xml:space="preserve"> به</w:t>
      </w:r>
      <w:r w:rsidR="00D33EB0" w:rsidRPr="00F61A68">
        <w:rPr>
          <w:rFonts w:hint="cs"/>
          <w:rtl/>
        </w:rPr>
        <w:t>ی</w:t>
      </w:r>
      <w:r w:rsidR="00D33EB0" w:rsidRPr="00F61A68">
        <w:rPr>
          <w:rFonts w:hint="eastAsia"/>
          <w:rtl/>
        </w:rPr>
        <w:t>نه‌ساز</w:t>
      </w:r>
      <w:r w:rsidR="00D33EB0" w:rsidRPr="00F61A68">
        <w:rPr>
          <w:rFonts w:hint="cs"/>
          <w:rtl/>
        </w:rPr>
        <w:t>ی</w:t>
      </w:r>
      <w:r w:rsidR="00D33EB0" w:rsidRPr="00F61A68">
        <w:rPr>
          <w:rtl/>
        </w:rPr>
        <w:t xml:space="preserve"> غ</w:t>
      </w:r>
      <w:r w:rsidR="00D33EB0" w:rsidRPr="00F61A68">
        <w:rPr>
          <w:rFonts w:hint="cs"/>
          <w:rtl/>
        </w:rPr>
        <w:t>ی</w:t>
      </w:r>
      <w:r w:rsidR="00D33EB0" w:rsidRPr="00F61A68">
        <w:rPr>
          <w:rFonts w:hint="eastAsia"/>
          <w:rtl/>
        </w:rPr>
        <w:t>ر</w:t>
      </w:r>
      <w:r w:rsidR="00D33EB0" w:rsidRPr="00F61A68">
        <w:rPr>
          <w:rtl/>
        </w:rPr>
        <w:t xml:space="preserve"> </w:t>
      </w:r>
      <w:r w:rsidR="00D33EB0" w:rsidRPr="00F61A68">
        <w:rPr>
          <w:rFonts w:hint="cs"/>
          <w:rtl/>
        </w:rPr>
        <w:t>بدیهی</w:t>
      </w:r>
      <w:r>
        <w:rPr>
          <w:rFonts w:hint="cs"/>
          <w:rtl/>
        </w:rPr>
        <w:t>،</w:t>
      </w:r>
      <w:r w:rsidR="00D33EB0" w:rsidRPr="00196413">
        <w:rPr>
          <w:vertAlign w:val="superscript"/>
          <w:rtl/>
        </w:rPr>
        <w:footnoteReference w:id="202"/>
      </w:r>
      <w:r w:rsidR="00D33EB0" w:rsidRPr="00F61A68">
        <w:rPr>
          <w:rtl/>
        </w:rPr>
        <w:t xml:space="preserve"> درخت پوشا</w:t>
      </w:r>
      <w:r w:rsidR="00D33EB0" w:rsidRPr="00F61A68">
        <w:rPr>
          <w:rFonts w:hint="cs"/>
          <w:rtl/>
        </w:rPr>
        <w:t>ی کمینه</w:t>
      </w:r>
      <w:r w:rsidR="00D33EB0" w:rsidRPr="00F61A68">
        <w:rPr>
          <w:rtl/>
        </w:rPr>
        <w:t xml:space="preserve"> </w:t>
      </w:r>
      <w:r w:rsidR="00D33EB0" w:rsidRPr="00F61A68">
        <w:rPr>
          <w:rFonts w:hint="cs"/>
          <w:rtl/>
        </w:rPr>
        <w:t>است. در این روش،</w:t>
      </w:r>
      <w:r w:rsidR="00D33EB0" w:rsidRPr="00F61A68">
        <w:rPr>
          <w:rtl/>
        </w:rPr>
        <w:t xml:space="preserve"> از </w:t>
      </w:r>
      <w:r w:rsidR="00D33EB0" w:rsidRPr="00F61A68">
        <w:rPr>
          <w:rFonts w:hint="cs"/>
          <w:rtl/>
        </w:rPr>
        <w:t>تمامی قسمت</w:t>
      </w:r>
      <w:r w:rsidR="00D33EB0" w:rsidRPr="00F61A68">
        <w:rPr>
          <w:rtl/>
        </w:rPr>
        <w:softHyphen/>
      </w:r>
      <w:r w:rsidR="00D33EB0" w:rsidRPr="00F61A68">
        <w:rPr>
          <w:rFonts w:hint="cs"/>
          <w:rtl/>
        </w:rPr>
        <w:t xml:space="preserve">های یک گراف گذر </w:t>
      </w:r>
      <w:r w:rsidR="00A22415" w:rsidRPr="00F61A68">
        <w:rPr>
          <w:rFonts w:hint="cs"/>
          <w:rtl/>
        </w:rPr>
        <w:t>می</w:t>
      </w:r>
      <w:r w:rsidR="00A22415">
        <w:rPr>
          <w:rFonts w:hint="cs"/>
          <w:rtl/>
        </w:rPr>
        <w:t>‌کن</w:t>
      </w:r>
      <w:r w:rsidR="00A22415" w:rsidRPr="00F61A68">
        <w:rPr>
          <w:rFonts w:hint="cs"/>
          <w:rtl/>
        </w:rPr>
        <w:t>د</w:t>
      </w:r>
      <w:r w:rsidR="00A22415">
        <w:rPr>
          <w:rFonts w:hint="cs"/>
          <w:rtl/>
        </w:rPr>
        <w:t>،</w:t>
      </w:r>
      <w:r w:rsidR="00D33EB0" w:rsidRPr="00F61A68">
        <w:rPr>
          <w:rFonts w:hint="cs"/>
          <w:rtl/>
        </w:rPr>
        <w:t xml:space="preserve"> به</w:t>
      </w:r>
      <w:r w:rsidR="00D33EB0" w:rsidRPr="00F61A68">
        <w:rPr>
          <w:rtl/>
        </w:rPr>
        <w:softHyphen/>
      </w:r>
      <w:r w:rsidR="00D33EB0" w:rsidRPr="00F61A68">
        <w:rPr>
          <w:rFonts w:hint="cs"/>
          <w:rtl/>
        </w:rPr>
        <w:t>گونه</w:t>
      </w:r>
      <w:r w:rsidR="00D33EB0" w:rsidRPr="00F61A68">
        <w:rPr>
          <w:rtl/>
        </w:rPr>
        <w:softHyphen/>
      </w:r>
      <w:r w:rsidR="00D33EB0" w:rsidRPr="00F61A68">
        <w:rPr>
          <w:rFonts w:hint="cs"/>
          <w:rtl/>
        </w:rPr>
        <w:t>ای که</w:t>
      </w:r>
      <w:r w:rsidR="00D33EB0" w:rsidRPr="00F61A68">
        <w:rPr>
          <w:rtl/>
        </w:rPr>
        <w:t xml:space="preserve"> مجموع هز</w:t>
      </w:r>
      <w:r w:rsidR="00D33EB0" w:rsidRPr="00F61A68">
        <w:rPr>
          <w:rFonts w:hint="cs"/>
          <w:rtl/>
        </w:rPr>
        <w:t>ی</w:t>
      </w:r>
      <w:r w:rsidR="00D33EB0" w:rsidRPr="00F61A68">
        <w:rPr>
          <w:rFonts w:hint="eastAsia"/>
          <w:rtl/>
        </w:rPr>
        <w:t>نه</w:t>
      </w:r>
      <w:r w:rsidR="00D33EB0" w:rsidRPr="00F61A68">
        <w:rPr>
          <w:rtl/>
        </w:rPr>
        <w:t xml:space="preserve"> </w:t>
      </w:r>
      <w:r w:rsidR="00D33EB0" w:rsidRPr="00F61A68">
        <w:rPr>
          <w:rFonts w:hint="cs"/>
          <w:rtl/>
        </w:rPr>
        <w:t>یال</w:t>
      </w:r>
      <w:r w:rsidR="00D33EB0" w:rsidRPr="00F61A68">
        <w:rPr>
          <w:rtl/>
        </w:rPr>
        <w:softHyphen/>
      </w:r>
      <w:r w:rsidR="00D33EB0" w:rsidRPr="00F61A68">
        <w:rPr>
          <w:rFonts w:hint="cs"/>
          <w:rtl/>
        </w:rPr>
        <w:t>های</w:t>
      </w:r>
      <w:r w:rsidR="00D33EB0" w:rsidRPr="00F61A68">
        <w:rPr>
          <w:rtl/>
        </w:rPr>
        <w:t xml:space="preserve"> درخت حداقل باشد</w:t>
      </w:r>
      <w:r w:rsidR="00D33EB0" w:rsidRPr="00F61A68">
        <w:rPr>
          <w:rFonts w:hint="cs"/>
          <w:rtl/>
        </w:rPr>
        <w:t xml:space="preserve"> (دوبرین و دوکسبری، 2001: 5076)</w:t>
      </w:r>
      <w:r w:rsidR="00D33EB0" w:rsidRPr="00F61A68">
        <w:rPr>
          <w:rtl/>
        </w:rPr>
        <w:t>.</w:t>
      </w:r>
      <w:r w:rsidR="00D33EB0" w:rsidRPr="00F61A68">
        <w:rPr>
          <w:rFonts w:hint="cs"/>
          <w:rtl/>
        </w:rPr>
        <w:t xml:space="preserve"> به عبارت دیگر، در الگوریتم درخت پوشای کمینه </w:t>
      </w:r>
      <w:r>
        <w:rPr>
          <w:rtl/>
        </w:rPr>
        <w:t>به دنبال</w:t>
      </w:r>
      <w:r w:rsidR="00D33EB0" w:rsidRPr="00F61A68">
        <w:rPr>
          <w:rFonts w:hint="cs"/>
          <w:rtl/>
        </w:rPr>
        <w:t xml:space="preserve"> حداقل کردن هزینه‌های یک شبکه هستیم</w:t>
      </w:r>
      <w:r w:rsidR="0018123E">
        <w:rPr>
          <w:rFonts w:hint="cs"/>
          <w:rtl/>
        </w:rPr>
        <w:t>،</w:t>
      </w:r>
      <w:r w:rsidR="00D33EB0" w:rsidRPr="00F61A68">
        <w:rPr>
          <w:rFonts w:hint="cs"/>
          <w:rtl/>
        </w:rPr>
        <w:t xml:space="preserve"> ب</w:t>
      </w:r>
      <w:r w:rsidR="00494128">
        <w:rPr>
          <w:rFonts w:hint="cs"/>
          <w:rtl/>
        </w:rPr>
        <w:t>ه‌</w:t>
      </w:r>
      <w:r w:rsidR="00D33EB0" w:rsidRPr="00F61A68">
        <w:rPr>
          <w:rFonts w:hint="cs"/>
          <w:rtl/>
        </w:rPr>
        <w:t>طوری</w:t>
      </w:r>
      <w:r w:rsidR="00494128">
        <w:rPr>
          <w:rFonts w:hint="cs"/>
          <w:rtl/>
        </w:rPr>
        <w:t>‌</w:t>
      </w:r>
      <w:r w:rsidR="00D33EB0" w:rsidRPr="00F61A68">
        <w:rPr>
          <w:rFonts w:hint="cs"/>
          <w:rtl/>
        </w:rPr>
        <w:t>که تعداد روابط در شبکه به حداقل ممکن برسد. فرض کنید شبکه وزن</w:t>
      </w:r>
      <w:r w:rsidR="00D33EB0" w:rsidRPr="00F61A68">
        <w:rPr>
          <w:rtl/>
        </w:rPr>
        <w:softHyphen/>
      </w:r>
      <w:r w:rsidR="00D33EB0" w:rsidRPr="00F61A68">
        <w:rPr>
          <w:rFonts w:hint="cs"/>
          <w:rtl/>
        </w:rPr>
        <w:t>دار و جهت</w:t>
      </w:r>
      <w:r w:rsidR="00D33EB0" w:rsidRPr="00F61A68">
        <w:rPr>
          <w:rtl/>
        </w:rPr>
        <w:softHyphen/>
      </w:r>
      <w:r w:rsidR="00D33EB0" w:rsidRPr="00F61A68">
        <w:rPr>
          <w:rFonts w:hint="cs"/>
          <w:rtl/>
        </w:rPr>
        <w:t xml:space="preserve">داری به صورت شکل </w:t>
      </w:r>
      <w:r w:rsidR="0018123E">
        <w:rPr>
          <w:rFonts w:hint="cs"/>
          <w:rtl/>
        </w:rPr>
        <w:t xml:space="preserve">3 باشد </w:t>
      </w:r>
      <w:r w:rsidR="00D33EB0" w:rsidRPr="00F61A68">
        <w:rPr>
          <w:rFonts w:hint="cs"/>
          <w:rtl/>
        </w:rPr>
        <w:t xml:space="preserve">که ماتریس الحاقی آن به شرح زیر </w:t>
      </w:r>
      <w:r w:rsidR="0018123E">
        <w:rPr>
          <w:rFonts w:hint="cs"/>
          <w:rtl/>
        </w:rPr>
        <w:t>است:</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1245"/>
        <w:gridCol w:w="1221"/>
        <w:gridCol w:w="1221"/>
        <w:gridCol w:w="1244"/>
        <w:gridCol w:w="1194"/>
      </w:tblGrid>
      <w:tr w:rsidR="00D33EB0" w:rsidRPr="00FB0A7A" w14:paraId="41AF8C88" w14:textId="77777777" w:rsidTr="00F61A68">
        <w:trPr>
          <w:jc w:val="center"/>
        </w:trPr>
        <w:tc>
          <w:tcPr>
            <w:tcW w:w="491" w:type="pct"/>
            <w:shd w:val="clear" w:color="auto" w:fill="D9D9D9" w:themeFill="background1" w:themeFillShade="D9"/>
            <w:vAlign w:val="center"/>
          </w:tcPr>
          <w:p w14:paraId="6EED4AAC" w14:textId="77777777" w:rsidR="00D33EB0" w:rsidRPr="00FB0A7A" w:rsidRDefault="00D33EB0" w:rsidP="00D33EB0">
            <w:pPr>
              <w:widowControl w:val="0"/>
              <w:spacing w:line="240" w:lineRule="auto"/>
              <w:ind w:firstLine="284"/>
              <w:contextualSpacing/>
              <w:jc w:val="center"/>
              <w:rPr>
                <w:rFonts w:cs="B Nazanin"/>
                <w:sz w:val="24"/>
                <w:szCs w:val="28"/>
              </w:rPr>
            </w:pPr>
          </w:p>
        </w:tc>
        <w:tc>
          <w:tcPr>
            <w:tcW w:w="916" w:type="pct"/>
            <w:shd w:val="clear" w:color="auto" w:fill="D9D9D9" w:themeFill="background1" w:themeFillShade="D9"/>
            <w:vAlign w:val="center"/>
          </w:tcPr>
          <w:p w14:paraId="20568DCA" w14:textId="77777777" w:rsidR="00D33EB0" w:rsidRPr="00FB0A7A" w:rsidRDefault="00D33EB0" w:rsidP="00D33EB0">
            <w:pPr>
              <w:widowControl w:val="0"/>
              <w:spacing w:line="240" w:lineRule="auto"/>
              <w:ind w:firstLine="284"/>
              <w:contextualSpacing/>
              <w:jc w:val="center"/>
              <w:rPr>
                <w:rFonts w:cs="B Nazanin"/>
                <w:sz w:val="24"/>
                <w:szCs w:val="28"/>
              </w:rPr>
            </w:pPr>
            <w:r w:rsidRPr="00FB0A7A">
              <w:rPr>
                <w:rFonts w:cs="B Nazanin"/>
                <w:sz w:val="24"/>
                <w:szCs w:val="28"/>
              </w:rPr>
              <w:t>A</w:t>
            </w:r>
          </w:p>
        </w:tc>
        <w:tc>
          <w:tcPr>
            <w:tcW w:w="899" w:type="pct"/>
            <w:shd w:val="clear" w:color="auto" w:fill="D9D9D9" w:themeFill="background1" w:themeFillShade="D9"/>
            <w:vAlign w:val="center"/>
          </w:tcPr>
          <w:p w14:paraId="338A480A" w14:textId="77777777" w:rsidR="00D33EB0" w:rsidRPr="00FB0A7A" w:rsidRDefault="00D33EB0" w:rsidP="00D33EB0">
            <w:pPr>
              <w:widowControl w:val="0"/>
              <w:spacing w:line="240" w:lineRule="auto"/>
              <w:ind w:firstLine="284"/>
              <w:contextualSpacing/>
              <w:jc w:val="center"/>
              <w:rPr>
                <w:rFonts w:cs="B Nazanin"/>
                <w:sz w:val="24"/>
                <w:szCs w:val="28"/>
              </w:rPr>
            </w:pPr>
            <w:r w:rsidRPr="00FB0A7A">
              <w:rPr>
                <w:rFonts w:cs="B Nazanin"/>
                <w:sz w:val="24"/>
                <w:szCs w:val="28"/>
              </w:rPr>
              <w:t>B</w:t>
            </w:r>
          </w:p>
        </w:tc>
        <w:tc>
          <w:tcPr>
            <w:tcW w:w="899" w:type="pct"/>
            <w:shd w:val="clear" w:color="auto" w:fill="D9D9D9" w:themeFill="background1" w:themeFillShade="D9"/>
            <w:vAlign w:val="center"/>
          </w:tcPr>
          <w:p w14:paraId="5AFA7050" w14:textId="77777777" w:rsidR="00D33EB0" w:rsidRPr="00FB0A7A" w:rsidRDefault="00D33EB0" w:rsidP="00D33EB0">
            <w:pPr>
              <w:widowControl w:val="0"/>
              <w:spacing w:line="240" w:lineRule="auto"/>
              <w:ind w:firstLine="284"/>
              <w:contextualSpacing/>
              <w:jc w:val="center"/>
              <w:rPr>
                <w:rFonts w:cs="B Nazanin"/>
                <w:sz w:val="24"/>
                <w:szCs w:val="28"/>
              </w:rPr>
            </w:pPr>
            <w:r w:rsidRPr="00FB0A7A">
              <w:rPr>
                <w:rFonts w:cs="B Nazanin"/>
                <w:sz w:val="24"/>
                <w:szCs w:val="28"/>
              </w:rPr>
              <w:t>C</w:t>
            </w:r>
          </w:p>
        </w:tc>
        <w:tc>
          <w:tcPr>
            <w:tcW w:w="916" w:type="pct"/>
            <w:shd w:val="clear" w:color="auto" w:fill="D9D9D9" w:themeFill="background1" w:themeFillShade="D9"/>
            <w:vAlign w:val="center"/>
          </w:tcPr>
          <w:p w14:paraId="54B38E3E" w14:textId="77777777" w:rsidR="00D33EB0" w:rsidRPr="00FB0A7A" w:rsidRDefault="00D33EB0" w:rsidP="00D33EB0">
            <w:pPr>
              <w:widowControl w:val="0"/>
              <w:spacing w:line="240" w:lineRule="auto"/>
              <w:ind w:firstLine="284"/>
              <w:contextualSpacing/>
              <w:jc w:val="center"/>
              <w:rPr>
                <w:rFonts w:cs="B Nazanin"/>
                <w:sz w:val="24"/>
                <w:szCs w:val="28"/>
              </w:rPr>
            </w:pPr>
            <w:r w:rsidRPr="00FB0A7A">
              <w:rPr>
                <w:rFonts w:cs="B Nazanin"/>
                <w:sz w:val="24"/>
                <w:szCs w:val="28"/>
              </w:rPr>
              <w:t>D</w:t>
            </w:r>
          </w:p>
        </w:tc>
        <w:tc>
          <w:tcPr>
            <w:tcW w:w="880" w:type="pct"/>
            <w:shd w:val="clear" w:color="auto" w:fill="D9D9D9" w:themeFill="background1" w:themeFillShade="D9"/>
            <w:vAlign w:val="center"/>
          </w:tcPr>
          <w:p w14:paraId="0764D0EB" w14:textId="77777777" w:rsidR="00D33EB0" w:rsidRPr="00FB0A7A" w:rsidRDefault="00D33EB0" w:rsidP="00D33EB0">
            <w:pPr>
              <w:widowControl w:val="0"/>
              <w:spacing w:line="240" w:lineRule="auto"/>
              <w:ind w:firstLine="284"/>
              <w:contextualSpacing/>
              <w:jc w:val="center"/>
              <w:rPr>
                <w:rFonts w:cs="B Nazanin"/>
                <w:sz w:val="24"/>
                <w:szCs w:val="28"/>
              </w:rPr>
            </w:pPr>
            <w:r w:rsidRPr="00FB0A7A">
              <w:rPr>
                <w:rFonts w:cs="B Nazanin"/>
                <w:sz w:val="24"/>
                <w:szCs w:val="28"/>
              </w:rPr>
              <w:t>E</w:t>
            </w:r>
          </w:p>
        </w:tc>
      </w:tr>
      <w:tr w:rsidR="00D33EB0" w:rsidRPr="00FB0A7A" w14:paraId="4431A20F" w14:textId="77777777" w:rsidTr="00F61A68">
        <w:trPr>
          <w:jc w:val="center"/>
        </w:trPr>
        <w:tc>
          <w:tcPr>
            <w:tcW w:w="491" w:type="pct"/>
            <w:shd w:val="clear" w:color="auto" w:fill="auto"/>
            <w:vAlign w:val="center"/>
          </w:tcPr>
          <w:p w14:paraId="06AF09FD"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lastRenderedPageBreak/>
              <w:t>A</w:t>
            </w:r>
          </w:p>
        </w:tc>
        <w:tc>
          <w:tcPr>
            <w:tcW w:w="916" w:type="pct"/>
            <w:shd w:val="clear" w:color="auto" w:fill="auto"/>
            <w:vAlign w:val="center"/>
          </w:tcPr>
          <w:p w14:paraId="041ED474"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0</w:t>
            </w:r>
          </w:p>
        </w:tc>
        <w:tc>
          <w:tcPr>
            <w:tcW w:w="899" w:type="pct"/>
            <w:shd w:val="clear" w:color="auto" w:fill="auto"/>
            <w:vAlign w:val="center"/>
          </w:tcPr>
          <w:p w14:paraId="2DC919B1"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1.4</w:t>
            </w:r>
          </w:p>
        </w:tc>
        <w:tc>
          <w:tcPr>
            <w:tcW w:w="899" w:type="pct"/>
            <w:shd w:val="clear" w:color="auto" w:fill="auto"/>
            <w:vAlign w:val="center"/>
          </w:tcPr>
          <w:p w14:paraId="16EB73F2"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1.5</w:t>
            </w:r>
          </w:p>
        </w:tc>
        <w:tc>
          <w:tcPr>
            <w:tcW w:w="916" w:type="pct"/>
            <w:shd w:val="clear" w:color="auto" w:fill="auto"/>
            <w:vAlign w:val="center"/>
          </w:tcPr>
          <w:p w14:paraId="61CBB9D1"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1.6</w:t>
            </w:r>
          </w:p>
        </w:tc>
        <w:tc>
          <w:tcPr>
            <w:tcW w:w="880" w:type="pct"/>
            <w:shd w:val="clear" w:color="auto" w:fill="auto"/>
            <w:vAlign w:val="center"/>
          </w:tcPr>
          <w:p w14:paraId="5FA47BE3"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0</w:t>
            </w:r>
          </w:p>
        </w:tc>
      </w:tr>
      <w:tr w:rsidR="00D33EB0" w:rsidRPr="00FB0A7A" w14:paraId="1991F282" w14:textId="77777777" w:rsidTr="00F61A68">
        <w:trPr>
          <w:jc w:val="center"/>
        </w:trPr>
        <w:tc>
          <w:tcPr>
            <w:tcW w:w="491" w:type="pct"/>
            <w:shd w:val="clear" w:color="auto" w:fill="auto"/>
            <w:vAlign w:val="center"/>
          </w:tcPr>
          <w:p w14:paraId="3F22F72F"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B</w:t>
            </w:r>
          </w:p>
        </w:tc>
        <w:tc>
          <w:tcPr>
            <w:tcW w:w="916" w:type="pct"/>
            <w:shd w:val="clear" w:color="auto" w:fill="auto"/>
            <w:vAlign w:val="center"/>
          </w:tcPr>
          <w:p w14:paraId="3B71A8D5"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2.2</w:t>
            </w:r>
          </w:p>
        </w:tc>
        <w:tc>
          <w:tcPr>
            <w:tcW w:w="899" w:type="pct"/>
            <w:shd w:val="clear" w:color="auto" w:fill="auto"/>
            <w:vAlign w:val="center"/>
          </w:tcPr>
          <w:p w14:paraId="1266B64B"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0</w:t>
            </w:r>
          </w:p>
        </w:tc>
        <w:tc>
          <w:tcPr>
            <w:tcW w:w="899" w:type="pct"/>
            <w:shd w:val="clear" w:color="auto" w:fill="auto"/>
            <w:vAlign w:val="center"/>
          </w:tcPr>
          <w:p w14:paraId="096C1698"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5</w:t>
            </w:r>
          </w:p>
        </w:tc>
        <w:tc>
          <w:tcPr>
            <w:tcW w:w="916" w:type="pct"/>
            <w:shd w:val="clear" w:color="auto" w:fill="auto"/>
            <w:vAlign w:val="center"/>
          </w:tcPr>
          <w:p w14:paraId="12AB734E"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0</w:t>
            </w:r>
          </w:p>
        </w:tc>
        <w:tc>
          <w:tcPr>
            <w:tcW w:w="880" w:type="pct"/>
            <w:shd w:val="clear" w:color="auto" w:fill="auto"/>
            <w:vAlign w:val="center"/>
          </w:tcPr>
          <w:p w14:paraId="56731FA5"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1.3</w:t>
            </w:r>
          </w:p>
        </w:tc>
      </w:tr>
      <w:tr w:rsidR="00D33EB0" w:rsidRPr="00FB0A7A" w14:paraId="4B1CDB40" w14:textId="77777777" w:rsidTr="00F61A68">
        <w:trPr>
          <w:jc w:val="center"/>
        </w:trPr>
        <w:tc>
          <w:tcPr>
            <w:tcW w:w="491" w:type="pct"/>
            <w:shd w:val="clear" w:color="auto" w:fill="auto"/>
            <w:vAlign w:val="center"/>
          </w:tcPr>
          <w:p w14:paraId="0F11187B"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C</w:t>
            </w:r>
          </w:p>
        </w:tc>
        <w:tc>
          <w:tcPr>
            <w:tcW w:w="916" w:type="pct"/>
            <w:shd w:val="clear" w:color="auto" w:fill="auto"/>
            <w:vAlign w:val="center"/>
          </w:tcPr>
          <w:p w14:paraId="1DE4E374"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2.8</w:t>
            </w:r>
          </w:p>
        </w:tc>
        <w:tc>
          <w:tcPr>
            <w:tcW w:w="899" w:type="pct"/>
            <w:shd w:val="clear" w:color="auto" w:fill="auto"/>
            <w:vAlign w:val="center"/>
          </w:tcPr>
          <w:p w14:paraId="70F69887"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4.3</w:t>
            </w:r>
          </w:p>
        </w:tc>
        <w:tc>
          <w:tcPr>
            <w:tcW w:w="899" w:type="pct"/>
            <w:shd w:val="clear" w:color="auto" w:fill="auto"/>
            <w:vAlign w:val="center"/>
          </w:tcPr>
          <w:p w14:paraId="3F466682"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0</w:t>
            </w:r>
          </w:p>
        </w:tc>
        <w:tc>
          <w:tcPr>
            <w:tcW w:w="916" w:type="pct"/>
            <w:shd w:val="clear" w:color="auto" w:fill="auto"/>
            <w:vAlign w:val="center"/>
          </w:tcPr>
          <w:p w14:paraId="0AD75F9F"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4.5</w:t>
            </w:r>
          </w:p>
        </w:tc>
        <w:tc>
          <w:tcPr>
            <w:tcW w:w="880" w:type="pct"/>
            <w:shd w:val="clear" w:color="auto" w:fill="auto"/>
            <w:vAlign w:val="center"/>
          </w:tcPr>
          <w:p w14:paraId="037C1ACD"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1.8</w:t>
            </w:r>
          </w:p>
        </w:tc>
      </w:tr>
      <w:tr w:rsidR="00D33EB0" w:rsidRPr="00FB0A7A" w14:paraId="42180E2F" w14:textId="77777777" w:rsidTr="00F61A68">
        <w:trPr>
          <w:jc w:val="center"/>
        </w:trPr>
        <w:tc>
          <w:tcPr>
            <w:tcW w:w="491" w:type="pct"/>
            <w:shd w:val="clear" w:color="auto" w:fill="auto"/>
            <w:vAlign w:val="center"/>
          </w:tcPr>
          <w:p w14:paraId="2D14099B"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D</w:t>
            </w:r>
          </w:p>
        </w:tc>
        <w:tc>
          <w:tcPr>
            <w:tcW w:w="916" w:type="pct"/>
            <w:shd w:val="clear" w:color="auto" w:fill="auto"/>
            <w:vAlign w:val="center"/>
          </w:tcPr>
          <w:p w14:paraId="74C1539A"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0.8</w:t>
            </w:r>
          </w:p>
        </w:tc>
        <w:tc>
          <w:tcPr>
            <w:tcW w:w="899" w:type="pct"/>
            <w:shd w:val="clear" w:color="auto" w:fill="auto"/>
            <w:vAlign w:val="center"/>
          </w:tcPr>
          <w:p w14:paraId="37B1220C"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0.5</w:t>
            </w:r>
          </w:p>
        </w:tc>
        <w:tc>
          <w:tcPr>
            <w:tcW w:w="899" w:type="pct"/>
            <w:shd w:val="clear" w:color="auto" w:fill="auto"/>
            <w:vAlign w:val="center"/>
          </w:tcPr>
          <w:p w14:paraId="2173FDCE"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3</w:t>
            </w:r>
          </w:p>
        </w:tc>
        <w:tc>
          <w:tcPr>
            <w:tcW w:w="916" w:type="pct"/>
            <w:shd w:val="clear" w:color="auto" w:fill="auto"/>
            <w:vAlign w:val="center"/>
          </w:tcPr>
          <w:p w14:paraId="79DC7A56"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0</w:t>
            </w:r>
          </w:p>
        </w:tc>
        <w:tc>
          <w:tcPr>
            <w:tcW w:w="880" w:type="pct"/>
            <w:shd w:val="clear" w:color="auto" w:fill="auto"/>
            <w:vAlign w:val="center"/>
          </w:tcPr>
          <w:p w14:paraId="1A4E1F6B"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3.7</w:t>
            </w:r>
          </w:p>
        </w:tc>
      </w:tr>
      <w:tr w:rsidR="00D33EB0" w:rsidRPr="00FB0A7A" w14:paraId="2FECF5E3" w14:textId="77777777" w:rsidTr="00F61A68">
        <w:trPr>
          <w:jc w:val="center"/>
        </w:trPr>
        <w:tc>
          <w:tcPr>
            <w:tcW w:w="491" w:type="pct"/>
            <w:shd w:val="clear" w:color="auto" w:fill="auto"/>
            <w:vAlign w:val="center"/>
          </w:tcPr>
          <w:p w14:paraId="2FE4F166"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E</w:t>
            </w:r>
          </w:p>
        </w:tc>
        <w:tc>
          <w:tcPr>
            <w:tcW w:w="916" w:type="pct"/>
            <w:shd w:val="clear" w:color="auto" w:fill="auto"/>
            <w:vAlign w:val="center"/>
          </w:tcPr>
          <w:p w14:paraId="7D0DA51A"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0</w:t>
            </w:r>
          </w:p>
        </w:tc>
        <w:tc>
          <w:tcPr>
            <w:tcW w:w="899" w:type="pct"/>
            <w:shd w:val="clear" w:color="auto" w:fill="auto"/>
            <w:vAlign w:val="center"/>
          </w:tcPr>
          <w:p w14:paraId="0F83C87D" w14:textId="77777777" w:rsidR="00D33EB0" w:rsidRPr="00FB0A7A" w:rsidRDefault="00D33EB0" w:rsidP="00D33EB0">
            <w:pPr>
              <w:widowControl w:val="0"/>
              <w:spacing w:line="240" w:lineRule="auto"/>
              <w:contextualSpacing/>
              <w:jc w:val="center"/>
              <w:rPr>
                <w:rFonts w:cs="B Nazanin"/>
                <w:sz w:val="20"/>
                <w:szCs w:val="24"/>
                <w:rtl/>
                <w:lang w:bidi="fa-IR"/>
              </w:rPr>
            </w:pPr>
            <w:r w:rsidRPr="00FB0A7A">
              <w:rPr>
                <w:rFonts w:cs="B Nazanin"/>
                <w:sz w:val="20"/>
                <w:szCs w:val="24"/>
              </w:rPr>
              <w:t>0</w:t>
            </w:r>
          </w:p>
        </w:tc>
        <w:tc>
          <w:tcPr>
            <w:tcW w:w="899" w:type="pct"/>
            <w:shd w:val="clear" w:color="auto" w:fill="auto"/>
            <w:vAlign w:val="center"/>
          </w:tcPr>
          <w:p w14:paraId="4DAF2892"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2.3</w:t>
            </w:r>
          </w:p>
        </w:tc>
        <w:tc>
          <w:tcPr>
            <w:tcW w:w="916" w:type="pct"/>
            <w:shd w:val="clear" w:color="auto" w:fill="auto"/>
            <w:vAlign w:val="center"/>
          </w:tcPr>
          <w:p w14:paraId="53B4359D"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2</w:t>
            </w:r>
          </w:p>
        </w:tc>
        <w:tc>
          <w:tcPr>
            <w:tcW w:w="880" w:type="pct"/>
            <w:shd w:val="clear" w:color="auto" w:fill="auto"/>
            <w:vAlign w:val="center"/>
          </w:tcPr>
          <w:p w14:paraId="4379BA4D" w14:textId="77777777" w:rsidR="00D33EB0" w:rsidRPr="00FB0A7A" w:rsidRDefault="00D33EB0" w:rsidP="00D33EB0">
            <w:pPr>
              <w:widowControl w:val="0"/>
              <w:spacing w:line="240" w:lineRule="auto"/>
              <w:contextualSpacing/>
              <w:jc w:val="center"/>
              <w:rPr>
                <w:rFonts w:cs="B Nazanin"/>
                <w:sz w:val="20"/>
                <w:szCs w:val="24"/>
              </w:rPr>
            </w:pPr>
            <w:r w:rsidRPr="00FB0A7A">
              <w:rPr>
                <w:rFonts w:cs="B Nazanin"/>
                <w:sz w:val="20"/>
                <w:szCs w:val="24"/>
              </w:rPr>
              <w:t>0</w:t>
            </w:r>
          </w:p>
        </w:tc>
      </w:tr>
    </w:tbl>
    <w:p w14:paraId="30A1DE1B" w14:textId="77777777" w:rsidR="00D33EB0" w:rsidRPr="00FB0A7A" w:rsidRDefault="00D33EB0" w:rsidP="00D33EB0">
      <w:pPr>
        <w:widowControl w:val="0"/>
        <w:spacing w:line="240" w:lineRule="auto"/>
        <w:jc w:val="center"/>
        <w:rPr>
          <w:rFonts w:cs="B Nazanin"/>
          <w:sz w:val="20"/>
          <w:szCs w:val="24"/>
          <w:rtl/>
        </w:rPr>
      </w:pPr>
      <w:r w:rsidRPr="00FB0A7A">
        <w:rPr>
          <w:rFonts w:cs="B Nazanin"/>
          <w:noProof/>
          <w:sz w:val="20"/>
          <w:szCs w:val="24"/>
        </w:rPr>
        <w:drawing>
          <wp:inline distT="0" distB="0" distL="0" distR="0" wp14:anchorId="086DF662" wp14:editId="7D91CBDD">
            <wp:extent cx="3741420" cy="2164080"/>
            <wp:effectExtent l="19050" t="19050" r="0" b="7620"/>
            <wp:docPr id="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l="20638" t="15314" r="17416" b="18967"/>
                    <a:stretch>
                      <a:fillRect/>
                    </a:stretch>
                  </pic:blipFill>
                  <pic:spPr bwMode="auto">
                    <a:xfrm>
                      <a:off x="0" y="0"/>
                      <a:ext cx="3741420" cy="2164080"/>
                    </a:xfrm>
                    <a:prstGeom prst="rect">
                      <a:avLst/>
                    </a:prstGeom>
                    <a:noFill/>
                    <a:ln w="9525" cmpd="sng">
                      <a:solidFill>
                        <a:srgbClr val="F2F2F2"/>
                      </a:solidFill>
                      <a:miter lim="800000"/>
                      <a:headEnd/>
                      <a:tailEnd/>
                    </a:ln>
                    <a:effectLst/>
                  </pic:spPr>
                </pic:pic>
              </a:graphicData>
            </a:graphic>
          </wp:inline>
        </w:drawing>
      </w:r>
    </w:p>
    <w:p w14:paraId="4CD28714" w14:textId="77777777" w:rsidR="00D33EB0" w:rsidRPr="00FB0A7A" w:rsidRDefault="0018123E" w:rsidP="006874CF">
      <w:pPr>
        <w:pStyle w:val="af4"/>
        <w:rPr>
          <w:rtl/>
          <w:lang w:bidi="fa-IR"/>
        </w:rPr>
      </w:pPr>
      <w:bookmarkStart w:id="89" w:name="_Toc152888991"/>
      <w:r w:rsidRPr="00196413">
        <w:rPr>
          <w:rFonts w:hint="eastAsia"/>
          <w:b/>
          <w:bCs/>
          <w:sz w:val="22"/>
          <w:szCs w:val="22"/>
          <w:rtl/>
        </w:rPr>
        <w:t>شکل</w:t>
      </w:r>
      <w:r w:rsidRPr="00196413">
        <w:rPr>
          <w:b/>
          <w:bCs/>
          <w:sz w:val="22"/>
          <w:szCs w:val="22"/>
          <w:rtl/>
        </w:rPr>
        <w:t xml:space="preserve"> </w:t>
      </w:r>
      <w:r>
        <w:rPr>
          <w:rFonts w:hint="cs"/>
          <w:b/>
          <w:bCs/>
          <w:sz w:val="22"/>
          <w:szCs w:val="22"/>
          <w:rtl/>
        </w:rPr>
        <w:t>3</w:t>
      </w:r>
      <w:r w:rsidRPr="00196413">
        <w:rPr>
          <w:b/>
          <w:bCs/>
          <w:sz w:val="22"/>
          <w:szCs w:val="22"/>
          <w:rtl/>
        </w:rPr>
        <w:t>:</w:t>
      </w:r>
      <w:r>
        <w:rPr>
          <w:rFonts w:hint="cs"/>
          <w:rtl/>
        </w:rPr>
        <w:t xml:space="preserve"> </w:t>
      </w:r>
      <w:r w:rsidR="00D33EB0" w:rsidRPr="00FB0A7A">
        <w:rPr>
          <w:rFonts w:hint="cs"/>
          <w:rtl/>
        </w:rPr>
        <w:t>شبکه نمونه برای یافتن شبکه بهینه</w:t>
      </w:r>
      <w:bookmarkEnd w:id="89"/>
    </w:p>
    <w:p w14:paraId="4394D8DE" w14:textId="77777777" w:rsidR="00D33EB0" w:rsidRPr="00FB0A7A" w:rsidRDefault="00D33EB0" w:rsidP="00D33EB0">
      <w:pPr>
        <w:widowControl w:val="0"/>
        <w:spacing w:line="240" w:lineRule="auto"/>
        <w:jc w:val="center"/>
        <w:rPr>
          <w:rFonts w:cs="B Nazanin"/>
          <w:sz w:val="20"/>
          <w:szCs w:val="24"/>
          <w:rtl/>
          <w:lang w:bidi="fa-IR"/>
        </w:rPr>
      </w:pPr>
    </w:p>
    <w:p w14:paraId="405084E1" w14:textId="77777777" w:rsidR="0018123E" w:rsidRDefault="00D33EB0" w:rsidP="006874CF">
      <w:pPr>
        <w:pStyle w:val="af7"/>
        <w:rPr>
          <w:rtl/>
        </w:rPr>
      </w:pPr>
      <w:r w:rsidRPr="00FB0A7A">
        <w:rPr>
          <w:rFonts w:hint="cs"/>
          <w:rtl/>
        </w:rPr>
        <w:t xml:space="preserve">با اعمال الگوریتم درخت پوشای کمینه بر شبکه متصور در شکل </w:t>
      </w:r>
      <w:r w:rsidR="0018123E">
        <w:rPr>
          <w:rFonts w:hint="cs"/>
          <w:rtl/>
        </w:rPr>
        <w:t>3</w:t>
      </w:r>
      <w:r w:rsidRPr="00FB0A7A">
        <w:rPr>
          <w:rFonts w:hint="cs"/>
          <w:rtl/>
        </w:rPr>
        <w:t>، شبکه</w:t>
      </w:r>
      <w:r w:rsidRPr="00FB0A7A">
        <w:rPr>
          <w:rtl/>
        </w:rPr>
        <w:softHyphen/>
      </w:r>
      <w:r w:rsidRPr="00FB0A7A">
        <w:rPr>
          <w:rFonts w:hint="cs"/>
          <w:rtl/>
        </w:rPr>
        <w:t xml:space="preserve">ای 5 رأسی با 4 رابطه به شکل </w:t>
      </w:r>
      <w:r w:rsidR="0018123E">
        <w:rPr>
          <w:rFonts w:hint="cs"/>
          <w:rtl/>
        </w:rPr>
        <w:t>4</w:t>
      </w:r>
      <w:r w:rsidRPr="00FB0A7A">
        <w:rPr>
          <w:rFonts w:hint="cs"/>
          <w:rtl/>
        </w:rPr>
        <w:t xml:space="preserve"> خواهیم داشت. شبکه بهینه </w:t>
      </w:r>
      <w:r w:rsidR="00D27AE4">
        <w:rPr>
          <w:rtl/>
        </w:rPr>
        <w:t>به دست</w:t>
      </w:r>
      <w:r w:rsidRPr="00FB0A7A">
        <w:rPr>
          <w:rFonts w:hint="cs"/>
          <w:rtl/>
        </w:rPr>
        <w:t xml:space="preserve"> آمده در شکل </w:t>
      </w:r>
      <w:r w:rsidR="0018123E">
        <w:rPr>
          <w:rFonts w:hint="cs"/>
          <w:rtl/>
        </w:rPr>
        <w:t>4</w:t>
      </w:r>
      <w:r w:rsidRPr="00FB0A7A">
        <w:rPr>
          <w:rFonts w:hint="cs"/>
          <w:rtl/>
        </w:rPr>
        <w:t xml:space="preserve"> با استفاده از جعبه</w:t>
      </w:r>
      <w:r w:rsidRPr="00FB0A7A">
        <w:rPr>
          <w:rtl/>
        </w:rPr>
        <w:softHyphen/>
      </w:r>
      <w:r w:rsidRPr="00FB0A7A">
        <w:rPr>
          <w:rFonts w:hint="cs"/>
          <w:rtl/>
        </w:rPr>
        <w:t>ابزار نظریه گراف</w:t>
      </w:r>
      <w:r w:rsidRPr="00FB0A7A">
        <w:rPr>
          <w:vertAlign w:val="superscript"/>
          <w:rtl/>
        </w:rPr>
        <w:footnoteReference w:id="203"/>
      </w:r>
      <w:r w:rsidRPr="00FB0A7A">
        <w:rPr>
          <w:rFonts w:hint="cs"/>
          <w:rtl/>
        </w:rPr>
        <w:t xml:space="preserve"> رسم شده است (ایگلین، 2009). همچنین، می</w:t>
      </w:r>
      <w:r w:rsidRPr="00FB0A7A">
        <w:rPr>
          <w:rtl/>
        </w:rPr>
        <w:softHyphen/>
      </w:r>
      <w:r w:rsidRPr="00FB0A7A">
        <w:rPr>
          <w:rFonts w:hint="cs"/>
          <w:rtl/>
        </w:rPr>
        <w:t>توان از الگوریتم کروسکال</w:t>
      </w:r>
      <w:r w:rsidRPr="00FB0A7A">
        <w:rPr>
          <w:vertAlign w:val="superscript"/>
          <w:rtl/>
        </w:rPr>
        <w:footnoteReference w:id="204"/>
      </w:r>
      <w:r w:rsidRPr="00FB0A7A">
        <w:rPr>
          <w:rFonts w:hint="cs"/>
          <w:rtl/>
        </w:rPr>
        <w:t xml:space="preserve"> نیز درخت پوشای کمینه یک شبکه را </w:t>
      </w:r>
      <w:r w:rsidR="00494128">
        <w:rPr>
          <w:rtl/>
        </w:rPr>
        <w:t>به دست</w:t>
      </w:r>
      <w:r w:rsidRPr="00FB0A7A">
        <w:rPr>
          <w:rFonts w:hint="cs"/>
          <w:rtl/>
        </w:rPr>
        <w:t xml:space="preserve"> </w:t>
      </w:r>
      <w:r w:rsidR="002D35EC" w:rsidRPr="00FB0A7A">
        <w:rPr>
          <w:rFonts w:hint="cs"/>
          <w:rtl/>
        </w:rPr>
        <w:t>آور</w:t>
      </w:r>
      <w:r w:rsidR="002D35EC">
        <w:rPr>
          <w:rFonts w:hint="cs"/>
          <w:rtl/>
        </w:rPr>
        <w:t>د</w:t>
      </w:r>
      <w:r w:rsidR="002D35EC" w:rsidRPr="00FB0A7A">
        <w:rPr>
          <w:rFonts w:hint="cs"/>
          <w:rtl/>
        </w:rPr>
        <w:t xml:space="preserve"> </w:t>
      </w:r>
      <w:r w:rsidRPr="00FB0A7A">
        <w:rPr>
          <w:rFonts w:hint="cs"/>
          <w:rtl/>
        </w:rPr>
        <w:t xml:space="preserve">(پاپاکریستودیس، 2014). </w:t>
      </w:r>
      <w:r w:rsidR="00494128">
        <w:rPr>
          <w:rtl/>
        </w:rPr>
        <w:t>خاطرنشان</w:t>
      </w:r>
      <w:r w:rsidRPr="00FB0A7A">
        <w:rPr>
          <w:rFonts w:hint="cs"/>
          <w:rtl/>
        </w:rPr>
        <w:t xml:space="preserve"> می</w:t>
      </w:r>
      <w:r w:rsidRPr="00FB0A7A">
        <w:rPr>
          <w:rtl/>
        </w:rPr>
        <w:softHyphen/>
      </w:r>
      <w:r w:rsidRPr="00FB0A7A">
        <w:rPr>
          <w:rFonts w:hint="cs"/>
          <w:rtl/>
        </w:rPr>
        <w:t xml:space="preserve">شود که در روش درخت پوشای کمینه، </w:t>
      </w:r>
      <w:r w:rsidRPr="00FB0A7A">
        <w:rPr>
          <w:rFonts w:hint="cs"/>
          <w:i/>
          <w:iCs/>
          <w:rtl/>
        </w:rPr>
        <w:t>لینک جدیدی ساخته نمی</w:t>
      </w:r>
      <w:r w:rsidRPr="00FB0A7A">
        <w:rPr>
          <w:i/>
          <w:iCs/>
          <w:rtl/>
        </w:rPr>
        <w:softHyphen/>
      </w:r>
      <w:r w:rsidRPr="00FB0A7A">
        <w:rPr>
          <w:rFonts w:hint="cs"/>
          <w:i/>
          <w:iCs/>
          <w:rtl/>
        </w:rPr>
        <w:t>شود</w:t>
      </w:r>
      <w:r w:rsidRPr="00FB0A7A">
        <w:rPr>
          <w:rFonts w:hint="cs"/>
          <w:rtl/>
        </w:rPr>
        <w:t xml:space="preserve"> بلکه </w:t>
      </w:r>
      <w:r w:rsidR="00494128">
        <w:rPr>
          <w:rtl/>
        </w:rPr>
        <w:t>بر اساس</w:t>
      </w:r>
      <w:r w:rsidRPr="00FB0A7A">
        <w:rPr>
          <w:rFonts w:hint="cs"/>
          <w:rtl/>
        </w:rPr>
        <w:t xml:space="preserve"> لینک</w:t>
      </w:r>
      <w:r w:rsidRPr="00FB0A7A">
        <w:rPr>
          <w:rtl/>
        </w:rPr>
        <w:softHyphen/>
      </w:r>
      <w:r w:rsidRPr="00FB0A7A">
        <w:rPr>
          <w:rFonts w:hint="cs"/>
          <w:rtl/>
        </w:rPr>
        <w:t>های موجود، به حداقل کردن هزینه پرداخته می</w:t>
      </w:r>
      <w:r w:rsidRPr="00FB0A7A">
        <w:rPr>
          <w:rtl/>
        </w:rPr>
        <w:softHyphen/>
      </w:r>
      <w:r w:rsidRPr="00FB0A7A">
        <w:rPr>
          <w:rFonts w:hint="cs"/>
          <w:rtl/>
        </w:rPr>
        <w:t xml:space="preserve">شود. ماتریس الحاقی این شبکه به شکل زیر </w:t>
      </w:r>
      <w:r w:rsidR="002D35EC">
        <w:rPr>
          <w:rFonts w:hint="cs"/>
          <w:rtl/>
        </w:rPr>
        <w:t>است:</w:t>
      </w:r>
      <w:r w:rsidRPr="00FB0A7A">
        <w:rPr>
          <w:rFonts w:hint="cs"/>
          <w:rtl/>
        </w:rPr>
        <w:t>.</w:t>
      </w:r>
    </w:p>
    <w:p w14:paraId="6C068979" w14:textId="77777777" w:rsidR="0018123E" w:rsidRDefault="0018123E">
      <w:pPr>
        <w:bidi w:val="0"/>
        <w:spacing w:line="240" w:lineRule="auto"/>
        <w:jc w:val="left"/>
        <w:rPr>
          <w:rFonts w:cs="B Nazanin"/>
          <w:szCs w:val="24"/>
          <w:rtl/>
          <w:lang w:bidi="fa-IR"/>
        </w:rPr>
      </w:pPr>
      <w:r>
        <w:rPr>
          <w:rtl/>
        </w:rPr>
        <w:br w:type="page"/>
      </w:r>
    </w:p>
    <w:p w14:paraId="51D4C9B6" w14:textId="77777777" w:rsidR="00D33EB0" w:rsidRPr="00FB0A7A" w:rsidRDefault="00D33EB0" w:rsidP="00196413">
      <w:pPr>
        <w:spacing w:line="240" w:lineRule="auto"/>
        <w:rPr>
          <w:rFonts w:cs="B Nazanin"/>
          <w:sz w:val="2"/>
          <w:szCs w:val="6"/>
          <w:rtl/>
          <w:lang w:bidi="fa-IR"/>
        </w:rPr>
      </w:pPr>
    </w:p>
    <w:tbl>
      <w:tblPr>
        <w:tblW w:w="2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
        <w:gridCol w:w="526"/>
        <w:gridCol w:w="526"/>
        <w:gridCol w:w="526"/>
        <w:gridCol w:w="419"/>
        <w:gridCol w:w="526"/>
      </w:tblGrid>
      <w:tr w:rsidR="00D33EB0" w:rsidRPr="00FB0A7A" w14:paraId="3509FB56" w14:textId="77777777" w:rsidTr="00D33EB0">
        <w:trPr>
          <w:trHeight w:val="272"/>
          <w:jc w:val="center"/>
        </w:trPr>
        <w:tc>
          <w:tcPr>
            <w:tcW w:w="0" w:type="auto"/>
            <w:shd w:val="clear" w:color="auto" w:fill="auto"/>
            <w:vAlign w:val="center"/>
          </w:tcPr>
          <w:p w14:paraId="6B4B348A" w14:textId="77777777" w:rsidR="00D33EB0" w:rsidRPr="00FB0A7A" w:rsidRDefault="00D33EB0" w:rsidP="00D33EB0">
            <w:pPr>
              <w:widowControl w:val="0"/>
              <w:spacing w:line="240" w:lineRule="auto"/>
              <w:ind w:firstLine="48"/>
              <w:contextualSpacing/>
              <w:jc w:val="lowKashida"/>
              <w:rPr>
                <w:rFonts w:cs="B Nazanin"/>
                <w:sz w:val="20"/>
                <w:szCs w:val="24"/>
                <w:lang w:bidi="fa-IR"/>
              </w:rPr>
            </w:pPr>
          </w:p>
        </w:tc>
        <w:tc>
          <w:tcPr>
            <w:tcW w:w="0" w:type="auto"/>
            <w:shd w:val="clear" w:color="auto" w:fill="auto"/>
            <w:vAlign w:val="center"/>
          </w:tcPr>
          <w:p w14:paraId="3F2B81C7"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A</w:t>
            </w:r>
          </w:p>
        </w:tc>
        <w:tc>
          <w:tcPr>
            <w:tcW w:w="0" w:type="auto"/>
            <w:shd w:val="clear" w:color="auto" w:fill="auto"/>
            <w:vAlign w:val="center"/>
          </w:tcPr>
          <w:p w14:paraId="031E7BA6"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B</w:t>
            </w:r>
          </w:p>
        </w:tc>
        <w:tc>
          <w:tcPr>
            <w:tcW w:w="0" w:type="auto"/>
            <w:shd w:val="clear" w:color="auto" w:fill="auto"/>
            <w:vAlign w:val="center"/>
          </w:tcPr>
          <w:p w14:paraId="437A464D"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C</w:t>
            </w:r>
          </w:p>
        </w:tc>
        <w:tc>
          <w:tcPr>
            <w:tcW w:w="0" w:type="auto"/>
            <w:shd w:val="clear" w:color="auto" w:fill="auto"/>
            <w:vAlign w:val="center"/>
          </w:tcPr>
          <w:p w14:paraId="44E7DE41"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D</w:t>
            </w:r>
          </w:p>
        </w:tc>
        <w:tc>
          <w:tcPr>
            <w:tcW w:w="0" w:type="auto"/>
            <w:shd w:val="clear" w:color="auto" w:fill="auto"/>
            <w:vAlign w:val="center"/>
          </w:tcPr>
          <w:p w14:paraId="0E462BC6"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E</w:t>
            </w:r>
          </w:p>
        </w:tc>
      </w:tr>
      <w:tr w:rsidR="00D33EB0" w:rsidRPr="00FB0A7A" w14:paraId="1FC17218" w14:textId="77777777" w:rsidTr="00D33EB0">
        <w:trPr>
          <w:trHeight w:val="459"/>
          <w:jc w:val="center"/>
        </w:trPr>
        <w:tc>
          <w:tcPr>
            <w:tcW w:w="0" w:type="auto"/>
            <w:shd w:val="clear" w:color="auto" w:fill="auto"/>
            <w:vAlign w:val="center"/>
          </w:tcPr>
          <w:p w14:paraId="5AFBD2C1"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A</w:t>
            </w:r>
          </w:p>
        </w:tc>
        <w:tc>
          <w:tcPr>
            <w:tcW w:w="0" w:type="auto"/>
            <w:shd w:val="clear" w:color="auto" w:fill="auto"/>
            <w:vAlign w:val="center"/>
          </w:tcPr>
          <w:p w14:paraId="09D11F04"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369F9B52"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24165B7A" w14:textId="77777777" w:rsidR="00D33EB0" w:rsidRPr="00FB0A7A" w:rsidRDefault="00D33EB0" w:rsidP="00D33EB0">
            <w:pPr>
              <w:widowControl w:val="0"/>
              <w:spacing w:line="240" w:lineRule="auto"/>
              <w:ind w:firstLine="48"/>
              <w:contextualSpacing/>
              <w:jc w:val="lowKashida"/>
              <w:rPr>
                <w:rFonts w:cs="B Nazanin"/>
                <w:b/>
                <w:bCs/>
                <w:sz w:val="20"/>
                <w:szCs w:val="24"/>
                <w:lang w:bidi="fa-IR"/>
              </w:rPr>
            </w:pPr>
            <w:r w:rsidRPr="00FB0A7A">
              <w:rPr>
                <w:rFonts w:cs="B Nazanin"/>
                <w:b/>
                <w:bCs/>
                <w:sz w:val="20"/>
                <w:szCs w:val="24"/>
                <w:lang w:bidi="fa-IR"/>
              </w:rPr>
              <w:t>1.5</w:t>
            </w:r>
          </w:p>
        </w:tc>
        <w:tc>
          <w:tcPr>
            <w:tcW w:w="0" w:type="auto"/>
            <w:shd w:val="clear" w:color="auto" w:fill="auto"/>
            <w:vAlign w:val="center"/>
          </w:tcPr>
          <w:p w14:paraId="08C02420"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4E369A12"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r>
      <w:tr w:rsidR="00D33EB0" w:rsidRPr="00FB0A7A" w14:paraId="4E44B2FA" w14:textId="77777777" w:rsidTr="00D33EB0">
        <w:trPr>
          <w:trHeight w:val="459"/>
          <w:jc w:val="center"/>
        </w:trPr>
        <w:tc>
          <w:tcPr>
            <w:tcW w:w="0" w:type="auto"/>
            <w:shd w:val="clear" w:color="auto" w:fill="auto"/>
            <w:vAlign w:val="center"/>
          </w:tcPr>
          <w:p w14:paraId="5B42B61E"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B</w:t>
            </w:r>
          </w:p>
        </w:tc>
        <w:tc>
          <w:tcPr>
            <w:tcW w:w="0" w:type="auto"/>
            <w:shd w:val="clear" w:color="auto" w:fill="auto"/>
            <w:vAlign w:val="center"/>
          </w:tcPr>
          <w:p w14:paraId="29518DF8"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38C01A3E"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3CBB8A60"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01B85427"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17811664" w14:textId="77777777" w:rsidR="00D33EB0" w:rsidRPr="00FB0A7A" w:rsidRDefault="00D33EB0" w:rsidP="00D33EB0">
            <w:pPr>
              <w:widowControl w:val="0"/>
              <w:spacing w:line="240" w:lineRule="auto"/>
              <w:ind w:firstLine="48"/>
              <w:contextualSpacing/>
              <w:jc w:val="lowKashida"/>
              <w:rPr>
                <w:rFonts w:cs="B Nazanin"/>
                <w:b/>
                <w:bCs/>
                <w:sz w:val="20"/>
                <w:szCs w:val="24"/>
                <w:lang w:bidi="fa-IR"/>
              </w:rPr>
            </w:pPr>
            <w:r w:rsidRPr="00FB0A7A">
              <w:rPr>
                <w:rFonts w:cs="B Nazanin"/>
                <w:b/>
                <w:bCs/>
                <w:sz w:val="20"/>
                <w:szCs w:val="24"/>
                <w:lang w:bidi="fa-IR"/>
              </w:rPr>
              <w:t>1.3</w:t>
            </w:r>
          </w:p>
        </w:tc>
      </w:tr>
      <w:tr w:rsidR="00D33EB0" w:rsidRPr="00FB0A7A" w14:paraId="31510C6B" w14:textId="77777777" w:rsidTr="00D33EB0">
        <w:trPr>
          <w:trHeight w:val="238"/>
          <w:jc w:val="center"/>
        </w:trPr>
        <w:tc>
          <w:tcPr>
            <w:tcW w:w="0" w:type="auto"/>
            <w:shd w:val="clear" w:color="auto" w:fill="auto"/>
            <w:vAlign w:val="center"/>
          </w:tcPr>
          <w:p w14:paraId="3C92F796"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C</w:t>
            </w:r>
          </w:p>
        </w:tc>
        <w:tc>
          <w:tcPr>
            <w:tcW w:w="0" w:type="auto"/>
            <w:shd w:val="clear" w:color="auto" w:fill="auto"/>
            <w:vAlign w:val="center"/>
          </w:tcPr>
          <w:p w14:paraId="6D311C5E"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101A2B0D"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56F25096"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290A738B"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10FF684D"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r>
      <w:tr w:rsidR="00D33EB0" w:rsidRPr="00FB0A7A" w14:paraId="4F75EEB0" w14:textId="77777777" w:rsidTr="00D33EB0">
        <w:trPr>
          <w:trHeight w:val="459"/>
          <w:jc w:val="center"/>
        </w:trPr>
        <w:tc>
          <w:tcPr>
            <w:tcW w:w="0" w:type="auto"/>
            <w:shd w:val="clear" w:color="auto" w:fill="auto"/>
            <w:vAlign w:val="center"/>
          </w:tcPr>
          <w:p w14:paraId="0D56326D"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D</w:t>
            </w:r>
          </w:p>
        </w:tc>
        <w:tc>
          <w:tcPr>
            <w:tcW w:w="0" w:type="auto"/>
            <w:shd w:val="clear" w:color="auto" w:fill="auto"/>
            <w:vAlign w:val="center"/>
          </w:tcPr>
          <w:p w14:paraId="3ED93300" w14:textId="77777777" w:rsidR="00D33EB0" w:rsidRPr="00FB0A7A" w:rsidRDefault="00D33EB0" w:rsidP="00D33EB0">
            <w:pPr>
              <w:widowControl w:val="0"/>
              <w:spacing w:line="240" w:lineRule="auto"/>
              <w:ind w:firstLine="48"/>
              <w:contextualSpacing/>
              <w:jc w:val="lowKashida"/>
              <w:rPr>
                <w:rFonts w:cs="B Nazanin"/>
                <w:b/>
                <w:bCs/>
                <w:sz w:val="20"/>
                <w:szCs w:val="24"/>
                <w:lang w:bidi="fa-IR"/>
              </w:rPr>
            </w:pPr>
            <w:r w:rsidRPr="00FB0A7A">
              <w:rPr>
                <w:rFonts w:cs="B Nazanin"/>
                <w:b/>
                <w:bCs/>
                <w:sz w:val="20"/>
                <w:szCs w:val="24"/>
                <w:lang w:bidi="fa-IR"/>
              </w:rPr>
              <w:t>0.8</w:t>
            </w:r>
          </w:p>
        </w:tc>
        <w:tc>
          <w:tcPr>
            <w:tcW w:w="0" w:type="auto"/>
            <w:shd w:val="clear" w:color="auto" w:fill="auto"/>
            <w:vAlign w:val="center"/>
          </w:tcPr>
          <w:p w14:paraId="2D8651B4" w14:textId="77777777" w:rsidR="00D33EB0" w:rsidRPr="00FB0A7A" w:rsidRDefault="00D33EB0" w:rsidP="00D33EB0">
            <w:pPr>
              <w:widowControl w:val="0"/>
              <w:spacing w:line="240" w:lineRule="auto"/>
              <w:ind w:firstLine="48"/>
              <w:contextualSpacing/>
              <w:jc w:val="lowKashida"/>
              <w:rPr>
                <w:rFonts w:cs="B Nazanin"/>
                <w:b/>
                <w:bCs/>
                <w:sz w:val="20"/>
                <w:szCs w:val="24"/>
                <w:lang w:bidi="fa-IR"/>
              </w:rPr>
            </w:pPr>
            <w:r w:rsidRPr="00FB0A7A">
              <w:rPr>
                <w:rFonts w:cs="B Nazanin"/>
                <w:b/>
                <w:bCs/>
                <w:sz w:val="20"/>
                <w:szCs w:val="24"/>
                <w:lang w:bidi="fa-IR"/>
              </w:rPr>
              <w:t>0.5</w:t>
            </w:r>
          </w:p>
        </w:tc>
        <w:tc>
          <w:tcPr>
            <w:tcW w:w="0" w:type="auto"/>
            <w:shd w:val="clear" w:color="auto" w:fill="auto"/>
            <w:vAlign w:val="center"/>
          </w:tcPr>
          <w:p w14:paraId="14F943E7"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39AEC2C5"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0072CED8"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r>
      <w:tr w:rsidR="00D33EB0" w:rsidRPr="00FB0A7A" w14:paraId="24D0AA06" w14:textId="77777777" w:rsidTr="00D33EB0">
        <w:trPr>
          <w:trHeight w:val="238"/>
          <w:jc w:val="center"/>
        </w:trPr>
        <w:tc>
          <w:tcPr>
            <w:tcW w:w="0" w:type="auto"/>
            <w:shd w:val="clear" w:color="auto" w:fill="auto"/>
            <w:vAlign w:val="center"/>
          </w:tcPr>
          <w:p w14:paraId="7A52B4F2"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E</w:t>
            </w:r>
          </w:p>
        </w:tc>
        <w:tc>
          <w:tcPr>
            <w:tcW w:w="0" w:type="auto"/>
            <w:shd w:val="clear" w:color="auto" w:fill="auto"/>
            <w:vAlign w:val="center"/>
          </w:tcPr>
          <w:p w14:paraId="51F49981"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2FB1D1CA"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53CA09C0"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08E4DCA6"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c>
          <w:tcPr>
            <w:tcW w:w="0" w:type="auto"/>
            <w:shd w:val="clear" w:color="auto" w:fill="auto"/>
            <w:vAlign w:val="center"/>
          </w:tcPr>
          <w:p w14:paraId="4EF1943C" w14:textId="77777777" w:rsidR="00D33EB0" w:rsidRPr="00FB0A7A" w:rsidRDefault="00D33EB0" w:rsidP="00D33EB0">
            <w:pPr>
              <w:widowControl w:val="0"/>
              <w:spacing w:line="240" w:lineRule="auto"/>
              <w:ind w:firstLine="48"/>
              <w:contextualSpacing/>
              <w:jc w:val="lowKashida"/>
              <w:rPr>
                <w:rFonts w:cs="B Nazanin"/>
                <w:sz w:val="20"/>
                <w:szCs w:val="24"/>
                <w:lang w:bidi="fa-IR"/>
              </w:rPr>
            </w:pPr>
            <w:r w:rsidRPr="00FB0A7A">
              <w:rPr>
                <w:rFonts w:cs="B Nazanin"/>
                <w:sz w:val="20"/>
                <w:szCs w:val="24"/>
                <w:lang w:bidi="fa-IR"/>
              </w:rPr>
              <w:t>0</w:t>
            </w:r>
          </w:p>
        </w:tc>
      </w:tr>
    </w:tbl>
    <w:p w14:paraId="7417750E" w14:textId="77777777" w:rsidR="00D33EB0" w:rsidRPr="00FB0A7A" w:rsidRDefault="00D33EB0" w:rsidP="00D33EB0">
      <w:pPr>
        <w:widowControl w:val="0"/>
        <w:spacing w:line="240" w:lineRule="auto"/>
        <w:ind w:firstLine="48"/>
        <w:jc w:val="center"/>
        <w:rPr>
          <w:rFonts w:cs="B Nazanin"/>
          <w:sz w:val="20"/>
          <w:szCs w:val="24"/>
          <w:lang w:bidi="fa-IR"/>
        </w:rPr>
      </w:pPr>
      <w:r w:rsidRPr="00FB0A7A">
        <w:rPr>
          <w:rFonts w:cs="B Nazanin"/>
          <w:b/>
          <w:bCs/>
          <w:noProof/>
          <w:sz w:val="20"/>
          <w:szCs w:val="24"/>
        </w:rPr>
        <w:drawing>
          <wp:inline distT="0" distB="0" distL="0" distR="0" wp14:anchorId="5D46DB50" wp14:editId="025879FD">
            <wp:extent cx="3436620" cy="2156460"/>
            <wp:effectExtent l="19050" t="19050" r="0" b="0"/>
            <wp:docPr id="1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l="21339" t="16550" r="16968" b="17700"/>
                    <a:stretch>
                      <a:fillRect/>
                    </a:stretch>
                  </pic:blipFill>
                  <pic:spPr bwMode="auto">
                    <a:xfrm>
                      <a:off x="0" y="0"/>
                      <a:ext cx="3436620" cy="2156460"/>
                    </a:xfrm>
                    <a:prstGeom prst="rect">
                      <a:avLst/>
                    </a:prstGeom>
                    <a:noFill/>
                    <a:ln w="9525" cmpd="sng">
                      <a:solidFill>
                        <a:srgbClr val="F2F2F2"/>
                      </a:solidFill>
                      <a:miter lim="800000"/>
                      <a:headEnd/>
                      <a:tailEnd/>
                    </a:ln>
                    <a:effectLst/>
                  </pic:spPr>
                </pic:pic>
              </a:graphicData>
            </a:graphic>
          </wp:inline>
        </w:drawing>
      </w:r>
    </w:p>
    <w:p w14:paraId="42F281DD" w14:textId="77777777" w:rsidR="00D33EB0" w:rsidRPr="0018123E" w:rsidRDefault="00D33EB0" w:rsidP="006874CF">
      <w:pPr>
        <w:pStyle w:val="af4"/>
        <w:rPr>
          <w:rtl/>
        </w:rPr>
      </w:pPr>
      <w:bookmarkStart w:id="90" w:name="_Toc152888992"/>
      <w:r w:rsidRPr="00196413">
        <w:rPr>
          <w:rFonts w:hint="eastAsia"/>
          <w:b/>
          <w:bCs/>
          <w:sz w:val="22"/>
          <w:szCs w:val="22"/>
          <w:rtl/>
        </w:rPr>
        <w:t>شکل</w:t>
      </w:r>
      <w:r w:rsidRPr="00196413">
        <w:rPr>
          <w:b/>
          <w:bCs/>
          <w:sz w:val="22"/>
          <w:szCs w:val="22"/>
          <w:rtl/>
        </w:rPr>
        <w:t xml:space="preserve"> </w:t>
      </w:r>
      <w:r w:rsidR="0018123E" w:rsidRPr="00196413">
        <w:rPr>
          <w:b/>
          <w:bCs/>
          <w:sz w:val="22"/>
          <w:szCs w:val="22"/>
          <w:rtl/>
        </w:rPr>
        <w:t>4:</w:t>
      </w:r>
      <w:r w:rsidRPr="0018123E">
        <w:rPr>
          <w:rtl/>
        </w:rPr>
        <w:t xml:space="preserve"> شبکه به</w:t>
      </w:r>
      <w:r w:rsidRPr="0018123E">
        <w:rPr>
          <w:rFonts w:hint="cs"/>
          <w:rtl/>
        </w:rPr>
        <w:t>ینه</w:t>
      </w:r>
      <w:r w:rsidRPr="0018123E">
        <w:rPr>
          <w:rtl/>
        </w:rPr>
        <w:t xml:space="preserve"> با حداقل هز</w:t>
      </w:r>
      <w:r w:rsidRPr="0018123E">
        <w:rPr>
          <w:rFonts w:hint="cs"/>
          <w:rtl/>
        </w:rPr>
        <w:t>ینه</w:t>
      </w:r>
      <w:bookmarkEnd w:id="90"/>
    </w:p>
    <w:p w14:paraId="6C6CC4CA" w14:textId="77777777" w:rsidR="00D33EB0" w:rsidRPr="00FB0A7A" w:rsidRDefault="00D33EB0" w:rsidP="006874CF">
      <w:pPr>
        <w:pStyle w:val="af7"/>
        <w:rPr>
          <w:rtl/>
        </w:rPr>
      </w:pPr>
      <w:r w:rsidRPr="00FB0A7A">
        <w:rPr>
          <w:rFonts w:hint="cs"/>
          <w:rtl/>
        </w:rPr>
        <w:t xml:space="preserve">فرض کنید که وزن روابط در شکل </w:t>
      </w:r>
      <w:r w:rsidR="0018123E">
        <w:rPr>
          <w:rFonts w:hint="cs"/>
          <w:rtl/>
        </w:rPr>
        <w:t>4</w:t>
      </w:r>
      <w:r w:rsidRPr="00FB0A7A">
        <w:rPr>
          <w:rFonts w:hint="cs"/>
          <w:rtl/>
        </w:rPr>
        <w:t xml:space="preserve">، معادل گاز </w:t>
      </w:r>
      <w:r w:rsidRPr="00FB0A7A">
        <w:t>CO</w:t>
      </w:r>
      <w:r w:rsidRPr="00FB0A7A">
        <w:rPr>
          <w:vertAlign w:val="subscript"/>
        </w:rPr>
        <w:t>2</w:t>
      </w:r>
      <w:r w:rsidRPr="00FB0A7A">
        <w:rPr>
          <w:rFonts w:hint="cs"/>
          <w:rtl/>
        </w:rPr>
        <w:t xml:space="preserve"> منتشر شده ب</w:t>
      </w:r>
      <w:r w:rsidR="00494128">
        <w:rPr>
          <w:rFonts w:hint="cs"/>
          <w:rtl/>
        </w:rPr>
        <w:t xml:space="preserve">ه </w:t>
      </w:r>
      <w:r w:rsidRPr="00FB0A7A">
        <w:rPr>
          <w:rFonts w:hint="cs"/>
          <w:rtl/>
        </w:rPr>
        <w:t>ازاء هر تن در مایل طی شده برای تجارت نفت باشد. به عبارتی، در صورتی</w:t>
      </w:r>
      <w:r w:rsidRPr="00FB0A7A">
        <w:rPr>
          <w:rtl/>
        </w:rPr>
        <w:softHyphen/>
      </w:r>
      <w:r w:rsidRPr="00FB0A7A">
        <w:rPr>
          <w:rFonts w:hint="cs"/>
          <w:rtl/>
        </w:rPr>
        <w:t>که در 10 مایل، 5 تن نفت جاب</w:t>
      </w:r>
      <w:r w:rsidR="002D35EC">
        <w:rPr>
          <w:rFonts w:hint="cs"/>
          <w:rtl/>
        </w:rPr>
        <w:t>ه‌</w:t>
      </w:r>
      <w:r w:rsidRPr="00FB0A7A">
        <w:rPr>
          <w:rFonts w:hint="cs"/>
          <w:rtl/>
        </w:rPr>
        <w:t>جا شده باشد، وزن رابطه تجاری 0.5 خواهد بود (به عنوان مثال</w:t>
      </w:r>
      <w:r w:rsidR="002D35EC">
        <w:rPr>
          <w:rFonts w:hint="cs"/>
          <w:rtl/>
        </w:rPr>
        <w:t>،</w:t>
      </w:r>
      <w:r w:rsidRPr="00FB0A7A">
        <w:rPr>
          <w:rFonts w:hint="cs"/>
          <w:rtl/>
        </w:rPr>
        <w:t xml:space="preserve"> رابطه بین رأس </w:t>
      </w:r>
      <w:r w:rsidRPr="00FB0A7A">
        <w:t>D</w:t>
      </w:r>
      <w:r w:rsidRPr="00FB0A7A">
        <w:rPr>
          <w:rFonts w:hint="cs"/>
          <w:rtl/>
        </w:rPr>
        <w:t xml:space="preserve"> و </w:t>
      </w:r>
      <w:r w:rsidRPr="00FB0A7A">
        <w:t>B</w:t>
      </w:r>
      <w:r w:rsidRPr="00FB0A7A">
        <w:rPr>
          <w:rFonts w:hint="cs"/>
          <w:rtl/>
        </w:rPr>
        <w:t xml:space="preserve">). در </w:t>
      </w:r>
      <w:r w:rsidR="00494128">
        <w:rPr>
          <w:rtl/>
        </w:rPr>
        <w:t>ا</w:t>
      </w:r>
      <w:r w:rsidR="00494128">
        <w:rPr>
          <w:rFonts w:hint="cs"/>
          <w:rtl/>
        </w:rPr>
        <w:t>ین</w:t>
      </w:r>
      <w:r w:rsidR="00494128">
        <w:rPr>
          <w:rtl/>
        </w:rPr>
        <w:t xml:space="preserve"> صورت</w:t>
      </w:r>
      <w:r w:rsidRPr="00FB0A7A">
        <w:rPr>
          <w:rFonts w:hint="cs"/>
          <w:rtl/>
        </w:rPr>
        <w:t xml:space="preserve">، </w:t>
      </w:r>
      <w:r w:rsidR="00494128">
        <w:rPr>
          <w:rtl/>
        </w:rPr>
        <w:t>بر اساس</w:t>
      </w:r>
      <w:r w:rsidRPr="00FB0A7A">
        <w:rPr>
          <w:rFonts w:hint="cs"/>
          <w:rtl/>
        </w:rPr>
        <w:t xml:space="preserve"> شبکه نشان داده شده در شکل </w:t>
      </w:r>
      <w:r w:rsidR="002D35EC">
        <w:rPr>
          <w:rFonts w:hint="cs"/>
          <w:rtl/>
        </w:rPr>
        <w:t>3</w:t>
      </w:r>
      <w:r w:rsidRPr="00FB0A7A">
        <w:rPr>
          <w:rFonts w:hint="cs"/>
          <w:rtl/>
        </w:rPr>
        <w:t xml:space="preserve"> می</w:t>
      </w:r>
      <w:r w:rsidRPr="00FB0A7A">
        <w:rPr>
          <w:rtl/>
        </w:rPr>
        <w:softHyphen/>
      </w:r>
      <w:r w:rsidRPr="00FB0A7A">
        <w:rPr>
          <w:rFonts w:hint="cs"/>
          <w:rtl/>
        </w:rPr>
        <w:t xml:space="preserve">توان </w:t>
      </w:r>
      <w:r w:rsidR="00494128">
        <w:rPr>
          <w:rtl/>
        </w:rPr>
        <w:t>ا</w:t>
      </w:r>
      <w:r w:rsidR="00494128">
        <w:rPr>
          <w:rFonts w:hint="cs"/>
          <w:rtl/>
        </w:rPr>
        <w:t>ین‌طور</w:t>
      </w:r>
      <w:r w:rsidRPr="00FB0A7A">
        <w:rPr>
          <w:rFonts w:hint="cs"/>
          <w:rtl/>
        </w:rPr>
        <w:t xml:space="preserve"> استدلال کرد که رئوس </w:t>
      </w:r>
      <w:r w:rsidRPr="00FB0A7A">
        <w:t>E</w:t>
      </w:r>
      <w:r w:rsidRPr="00FB0A7A">
        <w:rPr>
          <w:rFonts w:hint="cs"/>
          <w:rtl/>
        </w:rPr>
        <w:t xml:space="preserve"> و </w:t>
      </w:r>
      <w:r w:rsidRPr="00FB0A7A">
        <w:t>C</w:t>
      </w:r>
      <w:r w:rsidRPr="00FB0A7A">
        <w:rPr>
          <w:rFonts w:hint="cs"/>
          <w:rtl/>
        </w:rPr>
        <w:t xml:space="preserve"> تنها نقش وارد</w:t>
      </w:r>
      <w:r w:rsidRPr="00FB0A7A">
        <w:rPr>
          <w:rtl/>
        </w:rPr>
        <w:softHyphen/>
      </w:r>
      <w:r w:rsidRPr="00FB0A7A">
        <w:rPr>
          <w:rFonts w:hint="cs"/>
          <w:rtl/>
        </w:rPr>
        <w:t xml:space="preserve">کننده را ایفا کنند، رأس </w:t>
      </w:r>
      <w:r w:rsidRPr="00FB0A7A">
        <w:t>D</w:t>
      </w:r>
      <w:r w:rsidRPr="00FB0A7A">
        <w:rPr>
          <w:rFonts w:hint="cs"/>
          <w:rtl/>
        </w:rPr>
        <w:t xml:space="preserve"> تنها نقش صادرکننده و رئوس </w:t>
      </w:r>
      <w:r w:rsidRPr="00FB0A7A">
        <w:t>B</w:t>
      </w:r>
      <w:r w:rsidRPr="00FB0A7A">
        <w:rPr>
          <w:rFonts w:hint="cs"/>
          <w:rtl/>
        </w:rPr>
        <w:t xml:space="preserve"> و </w:t>
      </w:r>
      <w:r w:rsidRPr="00FB0A7A">
        <w:t>A</w:t>
      </w:r>
      <w:r w:rsidRPr="00FB0A7A">
        <w:rPr>
          <w:rFonts w:hint="cs"/>
          <w:rtl/>
        </w:rPr>
        <w:t xml:space="preserve"> می</w:t>
      </w:r>
      <w:r w:rsidRPr="00FB0A7A">
        <w:rPr>
          <w:rtl/>
        </w:rPr>
        <w:softHyphen/>
      </w:r>
      <w:r w:rsidRPr="00FB0A7A">
        <w:rPr>
          <w:rFonts w:hint="cs"/>
          <w:rtl/>
        </w:rPr>
        <w:t xml:space="preserve">توانند هر دو نقش را ایفا </w:t>
      </w:r>
      <w:r w:rsidR="002D35EC">
        <w:rPr>
          <w:rFonts w:hint="cs"/>
          <w:rtl/>
        </w:rPr>
        <w:t>نمایند</w:t>
      </w:r>
      <w:r w:rsidRPr="00FB0A7A">
        <w:rPr>
          <w:rFonts w:hint="cs"/>
          <w:rtl/>
        </w:rPr>
        <w:t>.</w:t>
      </w:r>
    </w:p>
    <w:p w14:paraId="23C65A7E" w14:textId="77777777" w:rsidR="00D33EB0" w:rsidRPr="00FB0A7A" w:rsidRDefault="00D33EB0" w:rsidP="006874CF">
      <w:pPr>
        <w:pStyle w:val="af7"/>
        <w:rPr>
          <w:rtl/>
        </w:rPr>
      </w:pPr>
      <w:r w:rsidRPr="00FB0A7A">
        <w:rPr>
          <w:rFonts w:hint="cs"/>
          <w:rtl/>
        </w:rPr>
        <w:t>این در حالی است که الگوریتم درخت پوشای کمینه نمی</w:t>
      </w:r>
      <w:r w:rsidRPr="00FB0A7A">
        <w:rPr>
          <w:rtl/>
        </w:rPr>
        <w:softHyphen/>
      </w:r>
      <w:r w:rsidRPr="00FB0A7A">
        <w:rPr>
          <w:rFonts w:hint="cs"/>
          <w:rtl/>
        </w:rPr>
        <w:t xml:space="preserve">تواند بیان کند که میزان تقاضا و عرضه </w:t>
      </w:r>
      <w:r w:rsidR="00494128">
        <w:rPr>
          <w:rtl/>
        </w:rPr>
        <w:t>تأم</w:t>
      </w:r>
      <w:r w:rsidR="00494128">
        <w:rPr>
          <w:rFonts w:hint="cs"/>
          <w:rtl/>
        </w:rPr>
        <w:t>ین</w:t>
      </w:r>
      <w:r w:rsidR="00494128">
        <w:rPr>
          <w:rtl/>
        </w:rPr>
        <w:t xml:space="preserve"> نشده</w:t>
      </w:r>
      <w:r w:rsidRPr="00FB0A7A">
        <w:rPr>
          <w:rFonts w:hint="cs"/>
          <w:rtl/>
        </w:rPr>
        <w:t xml:space="preserve"> توسط چه رأسی و از طریق چه رابطه تجاری انجام </w:t>
      </w:r>
      <w:r w:rsidR="002D35EC">
        <w:rPr>
          <w:rFonts w:hint="cs"/>
          <w:rtl/>
        </w:rPr>
        <w:t>می‌گردد</w:t>
      </w:r>
      <w:r w:rsidRPr="00FB0A7A">
        <w:rPr>
          <w:rFonts w:hint="cs"/>
          <w:rtl/>
        </w:rPr>
        <w:t xml:space="preserve"> تا بهترین نتیجه حاصل شود. از طرفی، می</w:t>
      </w:r>
      <w:r w:rsidRPr="00FB0A7A">
        <w:rPr>
          <w:rtl/>
        </w:rPr>
        <w:softHyphen/>
      </w:r>
      <w:r w:rsidRPr="00FB0A7A">
        <w:rPr>
          <w:rFonts w:hint="cs"/>
          <w:rtl/>
        </w:rPr>
        <w:t>توان با پیدا کردن کوتاه</w:t>
      </w:r>
      <w:r w:rsidRPr="00FB0A7A">
        <w:rPr>
          <w:rtl/>
        </w:rPr>
        <w:softHyphen/>
      </w:r>
      <w:r w:rsidRPr="00FB0A7A">
        <w:rPr>
          <w:rFonts w:hint="cs"/>
          <w:rtl/>
        </w:rPr>
        <w:t xml:space="preserve">ترین مسیر بین رئوس، روابط بیشتری نسبت به شکل </w:t>
      </w:r>
      <w:r w:rsidR="002D35EC">
        <w:rPr>
          <w:rFonts w:hint="cs"/>
          <w:rtl/>
        </w:rPr>
        <w:t>3</w:t>
      </w:r>
      <w:r w:rsidRPr="00FB0A7A">
        <w:rPr>
          <w:rFonts w:hint="cs"/>
          <w:rtl/>
        </w:rPr>
        <w:t xml:space="preserve"> داشت</w:t>
      </w:r>
      <w:r w:rsidR="002D35EC">
        <w:rPr>
          <w:rFonts w:hint="cs"/>
          <w:rtl/>
        </w:rPr>
        <w:t xml:space="preserve">، </w:t>
      </w:r>
      <w:r w:rsidRPr="00FB0A7A">
        <w:rPr>
          <w:rFonts w:hint="cs"/>
          <w:rtl/>
        </w:rPr>
        <w:t>به</w:t>
      </w:r>
      <w:r w:rsidRPr="00FB0A7A">
        <w:rPr>
          <w:rtl/>
        </w:rPr>
        <w:softHyphen/>
      </w:r>
      <w:r w:rsidRPr="00FB0A7A">
        <w:rPr>
          <w:rFonts w:hint="cs"/>
          <w:rtl/>
        </w:rPr>
        <w:t>گونه</w:t>
      </w:r>
      <w:r w:rsidRPr="00FB0A7A">
        <w:rPr>
          <w:rtl/>
        </w:rPr>
        <w:softHyphen/>
      </w:r>
      <w:r w:rsidRPr="00FB0A7A">
        <w:rPr>
          <w:rFonts w:hint="cs"/>
          <w:rtl/>
        </w:rPr>
        <w:t xml:space="preserve">ای که بتوان از </w:t>
      </w:r>
      <w:r w:rsidRPr="00FB0A7A">
        <w:rPr>
          <w:rFonts w:hint="cs"/>
          <w:i/>
          <w:iCs/>
          <w:rtl/>
        </w:rPr>
        <w:t>هر رأس به رأس دیگر</w:t>
      </w:r>
      <w:r w:rsidRPr="00FB0A7A">
        <w:rPr>
          <w:rFonts w:hint="cs"/>
          <w:rtl/>
        </w:rPr>
        <w:t xml:space="preserve"> </w:t>
      </w:r>
      <w:r w:rsidRPr="00FB0A7A">
        <w:rPr>
          <w:rFonts w:ascii="Sakkal Majalla" w:hAnsi="Sakkal Majalla" w:cs="Sakkal Majalla" w:hint="cs"/>
          <w:rtl/>
        </w:rPr>
        <w:t>–</w:t>
      </w:r>
      <w:r w:rsidR="002D35EC">
        <w:rPr>
          <w:rFonts w:hint="cs"/>
          <w:rtl/>
        </w:rPr>
        <w:t xml:space="preserve"> </w:t>
      </w:r>
      <w:r w:rsidR="00494128">
        <w:rPr>
          <w:rtl/>
        </w:rPr>
        <w:t>بر اساس</w:t>
      </w:r>
      <w:r w:rsidRPr="00FB0A7A">
        <w:rPr>
          <w:rFonts w:hint="cs"/>
          <w:rtl/>
        </w:rPr>
        <w:t xml:space="preserve"> روابط موجود- </w:t>
      </w:r>
      <w:r w:rsidR="002D35EC">
        <w:rPr>
          <w:rFonts w:hint="cs"/>
          <w:rtl/>
        </w:rPr>
        <w:t>رسید</w:t>
      </w:r>
      <w:r w:rsidR="002D35EC" w:rsidRPr="00FB0A7A">
        <w:rPr>
          <w:rFonts w:hint="cs"/>
          <w:rtl/>
        </w:rPr>
        <w:t xml:space="preserve"> </w:t>
      </w:r>
      <w:r w:rsidRPr="00FB0A7A">
        <w:rPr>
          <w:rFonts w:hint="cs"/>
          <w:rtl/>
        </w:rPr>
        <w:t>که هزینه کمتر باشد. درواقع، به دلیل یافتن کوتاه</w:t>
      </w:r>
      <w:r w:rsidRPr="00FB0A7A">
        <w:rPr>
          <w:rtl/>
        </w:rPr>
        <w:softHyphen/>
      </w:r>
      <w:r w:rsidRPr="00FB0A7A">
        <w:rPr>
          <w:rFonts w:hint="cs"/>
          <w:rtl/>
        </w:rPr>
        <w:t>ترین مسیر بین دو رأس می</w:t>
      </w:r>
      <w:r w:rsidRPr="00FB0A7A">
        <w:rPr>
          <w:rtl/>
        </w:rPr>
        <w:softHyphen/>
      </w:r>
      <w:r w:rsidRPr="00FB0A7A">
        <w:rPr>
          <w:rFonts w:hint="cs"/>
          <w:rtl/>
        </w:rPr>
        <w:t xml:space="preserve">توان گفت که هزینه کمتر است. در </w:t>
      </w:r>
      <w:r w:rsidR="00494128">
        <w:rPr>
          <w:rtl/>
        </w:rPr>
        <w:t>ا</w:t>
      </w:r>
      <w:r w:rsidR="00494128">
        <w:rPr>
          <w:rFonts w:hint="cs"/>
          <w:rtl/>
        </w:rPr>
        <w:t>ین</w:t>
      </w:r>
      <w:r w:rsidR="00494128">
        <w:rPr>
          <w:rtl/>
        </w:rPr>
        <w:t xml:space="preserve"> صورت</w:t>
      </w:r>
      <w:r w:rsidRPr="00FB0A7A">
        <w:rPr>
          <w:rFonts w:hint="cs"/>
          <w:rtl/>
        </w:rPr>
        <w:t xml:space="preserve">، شکل </w:t>
      </w:r>
      <w:r w:rsidR="002D35EC">
        <w:rPr>
          <w:rFonts w:hint="cs"/>
          <w:rtl/>
        </w:rPr>
        <w:t xml:space="preserve">5 </w:t>
      </w:r>
      <w:r w:rsidRPr="00FB0A7A">
        <w:rPr>
          <w:rFonts w:hint="cs"/>
          <w:rtl/>
        </w:rPr>
        <w:t>را خواهیم داشت.</w:t>
      </w:r>
    </w:p>
    <w:p w14:paraId="0B8A56D6" w14:textId="77777777" w:rsidR="00D33EB0" w:rsidRPr="00FB0A7A" w:rsidRDefault="00D33EB0" w:rsidP="00D33EB0">
      <w:pPr>
        <w:widowControl w:val="0"/>
        <w:spacing w:line="240" w:lineRule="auto"/>
        <w:ind w:firstLine="48"/>
        <w:jc w:val="center"/>
        <w:rPr>
          <w:rFonts w:cs="B Nazanin"/>
          <w:sz w:val="20"/>
          <w:szCs w:val="24"/>
          <w:rtl/>
        </w:rPr>
      </w:pPr>
      <w:r w:rsidRPr="00FB0A7A">
        <w:rPr>
          <w:rFonts w:cs="B Nazanin"/>
          <w:noProof/>
          <w:sz w:val="20"/>
          <w:szCs w:val="24"/>
        </w:rPr>
        <w:lastRenderedPageBreak/>
        <w:drawing>
          <wp:inline distT="0" distB="0" distL="0" distR="0" wp14:anchorId="174C7DEF" wp14:editId="6C87F4F1">
            <wp:extent cx="2872740" cy="2164080"/>
            <wp:effectExtent l="19050" t="19050" r="3810" b="7620"/>
            <wp:docPr id="1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l="21210" t="16283" r="14526" b="19270"/>
                    <a:stretch>
                      <a:fillRect/>
                    </a:stretch>
                  </pic:blipFill>
                  <pic:spPr bwMode="auto">
                    <a:xfrm>
                      <a:off x="0" y="0"/>
                      <a:ext cx="2872740" cy="2164080"/>
                    </a:xfrm>
                    <a:prstGeom prst="rect">
                      <a:avLst/>
                    </a:prstGeom>
                    <a:noFill/>
                    <a:ln w="9525" cmpd="sng">
                      <a:solidFill>
                        <a:srgbClr val="F2F2F2"/>
                      </a:solidFill>
                      <a:miter lim="800000"/>
                      <a:headEnd/>
                      <a:tailEnd/>
                    </a:ln>
                    <a:effectLst/>
                  </pic:spPr>
                </pic:pic>
              </a:graphicData>
            </a:graphic>
          </wp:inline>
        </w:drawing>
      </w:r>
    </w:p>
    <w:p w14:paraId="55321905" w14:textId="77777777" w:rsidR="00D33EB0" w:rsidRPr="00196413" w:rsidRDefault="002D35EC" w:rsidP="006874CF">
      <w:pPr>
        <w:pStyle w:val="af4"/>
        <w:rPr>
          <w:rtl/>
        </w:rPr>
      </w:pPr>
      <w:bookmarkStart w:id="91" w:name="_Toc152888993"/>
      <w:r w:rsidRPr="00196413">
        <w:rPr>
          <w:rFonts w:hint="eastAsia"/>
          <w:b/>
          <w:bCs/>
          <w:sz w:val="22"/>
          <w:szCs w:val="22"/>
          <w:rtl/>
        </w:rPr>
        <w:t>شکل</w:t>
      </w:r>
      <w:r w:rsidRPr="00196413">
        <w:rPr>
          <w:b/>
          <w:bCs/>
          <w:sz w:val="22"/>
          <w:szCs w:val="22"/>
          <w:rtl/>
        </w:rPr>
        <w:t xml:space="preserve"> 5:</w:t>
      </w:r>
      <w:r w:rsidRPr="002D35EC">
        <w:rPr>
          <w:rtl/>
        </w:rPr>
        <w:t xml:space="preserve"> </w:t>
      </w:r>
      <w:r w:rsidR="00D33EB0" w:rsidRPr="002D35EC">
        <w:rPr>
          <w:rFonts w:hint="cs"/>
          <w:rtl/>
        </w:rPr>
        <w:t>شبکه</w:t>
      </w:r>
      <w:r w:rsidR="00D33EB0" w:rsidRPr="002D35EC">
        <w:rPr>
          <w:rtl/>
        </w:rPr>
        <w:t xml:space="preserve"> به</w:t>
      </w:r>
      <w:r w:rsidR="00D33EB0" w:rsidRPr="002D35EC">
        <w:rPr>
          <w:rFonts w:hint="cs"/>
          <w:rtl/>
        </w:rPr>
        <w:t>ینه</w:t>
      </w:r>
      <w:r w:rsidR="00D33EB0" w:rsidRPr="002D35EC">
        <w:rPr>
          <w:rtl/>
        </w:rPr>
        <w:t xml:space="preserve"> </w:t>
      </w:r>
      <w:r w:rsidR="00494128" w:rsidRPr="002D35EC">
        <w:rPr>
          <w:rtl/>
        </w:rPr>
        <w:t>بر اساس</w:t>
      </w:r>
      <w:r w:rsidR="00D33EB0" w:rsidRPr="002D35EC">
        <w:rPr>
          <w:rtl/>
        </w:rPr>
        <w:t xml:space="preserve"> کوتاه</w:t>
      </w:r>
      <w:r w:rsidR="00D33EB0" w:rsidRPr="002D35EC">
        <w:rPr>
          <w:rtl/>
        </w:rPr>
        <w:softHyphen/>
      </w:r>
      <w:r w:rsidR="00D33EB0" w:rsidRPr="002D35EC">
        <w:rPr>
          <w:rFonts w:hint="cs"/>
          <w:rtl/>
        </w:rPr>
        <w:t>ترین</w:t>
      </w:r>
      <w:r w:rsidR="00D33EB0" w:rsidRPr="002D35EC">
        <w:rPr>
          <w:rtl/>
        </w:rPr>
        <w:t xml:space="preserve"> </w:t>
      </w:r>
      <w:r w:rsidR="00D33EB0" w:rsidRPr="002D35EC">
        <w:rPr>
          <w:rFonts w:hint="cs"/>
          <w:rtl/>
        </w:rPr>
        <w:t>مسیر</w:t>
      </w:r>
      <w:r w:rsidR="00D33EB0" w:rsidRPr="002D35EC">
        <w:rPr>
          <w:rtl/>
        </w:rPr>
        <w:t xml:space="preserve"> </w:t>
      </w:r>
      <w:r w:rsidR="00D33EB0" w:rsidRPr="002D35EC">
        <w:rPr>
          <w:rFonts w:hint="cs"/>
          <w:rtl/>
        </w:rPr>
        <w:t>بین</w:t>
      </w:r>
      <w:r w:rsidR="00D33EB0" w:rsidRPr="002D35EC">
        <w:rPr>
          <w:rtl/>
        </w:rPr>
        <w:t xml:space="preserve"> </w:t>
      </w:r>
      <w:r w:rsidR="00D33EB0" w:rsidRPr="002D35EC">
        <w:rPr>
          <w:rFonts w:hint="cs"/>
          <w:rtl/>
        </w:rPr>
        <w:t>رئوس</w:t>
      </w:r>
      <w:bookmarkEnd w:id="91"/>
    </w:p>
    <w:p w14:paraId="7DF6C761" w14:textId="77777777" w:rsidR="00D33EB0" w:rsidRPr="00FB0A7A" w:rsidRDefault="00494128" w:rsidP="006874CF">
      <w:pPr>
        <w:pStyle w:val="af7"/>
        <w:rPr>
          <w:rtl/>
        </w:rPr>
      </w:pPr>
      <w:r>
        <w:rPr>
          <w:rtl/>
        </w:rPr>
        <w:t>درواقع</w:t>
      </w:r>
      <w:r w:rsidR="00D33EB0" w:rsidRPr="00FB0A7A">
        <w:rPr>
          <w:rFonts w:hint="cs"/>
          <w:rtl/>
        </w:rPr>
        <w:t>، روش درخت پوشای کمینه، یک گام بعد از رویکرد کوتاه</w:t>
      </w:r>
      <w:r w:rsidR="00D33EB0" w:rsidRPr="00FB0A7A">
        <w:rPr>
          <w:rtl/>
        </w:rPr>
        <w:softHyphen/>
      </w:r>
      <w:r w:rsidR="00D33EB0" w:rsidRPr="00FB0A7A">
        <w:rPr>
          <w:rFonts w:hint="cs"/>
          <w:rtl/>
        </w:rPr>
        <w:t xml:space="preserve">ترین مسیر بین رئوس است و در این روش، شبکه بهینه از مشترکات مینیمم </w:t>
      </w:r>
      <w:r>
        <w:rPr>
          <w:rtl/>
        </w:rPr>
        <w:t>کوتاه‌تر</w:t>
      </w:r>
      <w:r>
        <w:rPr>
          <w:rFonts w:hint="cs"/>
          <w:rtl/>
        </w:rPr>
        <w:t>ین</w:t>
      </w:r>
      <w:r w:rsidR="00D33EB0" w:rsidRPr="00FB0A7A">
        <w:rPr>
          <w:rFonts w:hint="cs"/>
          <w:rtl/>
        </w:rPr>
        <w:t xml:space="preserve"> مسیر بین رئوس </w:t>
      </w:r>
      <w:r>
        <w:rPr>
          <w:rtl/>
        </w:rPr>
        <w:t>به دست</w:t>
      </w:r>
      <w:r w:rsidR="00D33EB0" w:rsidRPr="00FB0A7A">
        <w:rPr>
          <w:rFonts w:hint="cs"/>
          <w:rtl/>
        </w:rPr>
        <w:t xml:space="preserve"> می</w:t>
      </w:r>
      <w:r w:rsidR="00D33EB0" w:rsidRPr="00FB0A7A">
        <w:rPr>
          <w:rtl/>
        </w:rPr>
        <w:softHyphen/>
      </w:r>
      <w:r w:rsidR="00D33EB0" w:rsidRPr="00FB0A7A">
        <w:rPr>
          <w:rFonts w:hint="cs"/>
          <w:rtl/>
        </w:rPr>
        <w:t>آید. به عبارتی، ماتریس کوتاه</w:t>
      </w:r>
      <w:r w:rsidR="00D33EB0" w:rsidRPr="00FB0A7A">
        <w:rPr>
          <w:rtl/>
        </w:rPr>
        <w:softHyphen/>
      </w:r>
      <w:r w:rsidR="00D33EB0" w:rsidRPr="00FB0A7A">
        <w:rPr>
          <w:rFonts w:hint="cs"/>
          <w:rtl/>
        </w:rPr>
        <w:t xml:space="preserve">ترین فاصله بین رئوس گراف شکل </w:t>
      </w:r>
      <w:r w:rsidR="002D35EC">
        <w:rPr>
          <w:rFonts w:hint="cs"/>
          <w:rtl/>
        </w:rPr>
        <w:t>5</w:t>
      </w:r>
      <w:r w:rsidR="002D35EC" w:rsidRPr="00FB0A7A">
        <w:rPr>
          <w:rFonts w:hint="cs"/>
          <w:rtl/>
        </w:rPr>
        <w:t xml:space="preserve"> </w:t>
      </w:r>
      <w:r w:rsidR="00D33EB0" w:rsidRPr="00FB0A7A">
        <w:rPr>
          <w:rFonts w:hint="cs"/>
          <w:rtl/>
        </w:rPr>
        <w:t>به شرح ماتریس زیر است.</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
        <w:gridCol w:w="1176"/>
        <w:gridCol w:w="1177"/>
        <w:gridCol w:w="1177"/>
        <w:gridCol w:w="1177"/>
        <w:gridCol w:w="1175"/>
      </w:tblGrid>
      <w:tr w:rsidR="00D33EB0" w:rsidRPr="00FB0A7A" w14:paraId="53E8192E" w14:textId="77777777" w:rsidTr="00B8647A">
        <w:trPr>
          <w:jc w:val="center"/>
        </w:trPr>
        <w:tc>
          <w:tcPr>
            <w:tcW w:w="671" w:type="pct"/>
            <w:shd w:val="clear" w:color="auto" w:fill="auto"/>
            <w:vAlign w:val="center"/>
          </w:tcPr>
          <w:p w14:paraId="7F4BCA06" w14:textId="77777777" w:rsidR="00D33EB0" w:rsidRPr="00FB0A7A" w:rsidRDefault="00D33EB0" w:rsidP="00B8647A">
            <w:pPr>
              <w:widowControl w:val="0"/>
              <w:spacing w:line="240" w:lineRule="auto"/>
              <w:contextualSpacing/>
              <w:jc w:val="center"/>
              <w:rPr>
                <w:rFonts w:cs="B Nazanin"/>
                <w:sz w:val="20"/>
                <w:szCs w:val="24"/>
                <w:lang w:bidi="fa-IR"/>
              </w:rPr>
            </w:pPr>
          </w:p>
        </w:tc>
        <w:tc>
          <w:tcPr>
            <w:tcW w:w="866" w:type="pct"/>
            <w:shd w:val="clear" w:color="auto" w:fill="auto"/>
            <w:vAlign w:val="center"/>
          </w:tcPr>
          <w:p w14:paraId="199236B4"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A</w:t>
            </w:r>
          </w:p>
        </w:tc>
        <w:tc>
          <w:tcPr>
            <w:tcW w:w="866" w:type="pct"/>
            <w:shd w:val="clear" w:color="auto" w:fill="auto"/>
            <w:vAlign w:val="center"/>
          </w:tcPr>
          <w:p w14:paraId="194947DF"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B</w:t>
            </w:r>
          </w:p>
        </w:tc>
        <w:tc>
          <w:tcPr>
            <w:tcW w:w="866" w:type="pct"/>
            <w:shd w:val="clear" w:color="auto" w:fill="auto"/>
            <w:vAlign w:val="center"/>
          </w:tcPr>
          <w:p w14:paraId="2B56FD7F"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C</w:t>
            </w:r>
          </w:p>
        </w:tc>
        <w:tc>
          <w:tcPr>
            <w:tcW w:w="866" w:type="pct"/>
            <w:shd w:val="clear" w:color="auto" w:fill="auto"/>
            <w:vAlign w:val="center"/>
          </w:tcPr>
          <w:p w14:paraId="4347AF8D"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D</w:t>
            </w:r>
          </w:p>
        </w:tc>
        <w:tc>
          <w:tcPr>
            <w:tcW w:w="866" w:type="pct"/>
            <w:shd w:val="clear" w:color="auto" w:fill="auto"/>
            <w:vAlign w:val="center"/>
          </w:tcPr>
          <w:p w14:paraId="302699D4"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E</w:t>
            </w:r>
          </w:p>
        </w:tc>
      </w:tr>
      <w:tr w:rsidR="00D33EB0" w:rsidRPr="00FB0A7A" w14:paraId="02B08AC0" w14:textId="77777777" w:rsidTr="00B8647A">
        <w:trPr>
          <w:jc w:val="center"/>
        </w:trPr>
        <w:tc>
          <w:tcPr>
            <w:tcW w:w="671" w:type="pct"/>
            <w:shd w:val="clear" w:color="auto" w:fill="auto"/>
            <w:vAlign w:val="center"/>
          </w:tcPr>
          <w:p w14:paraId="0A1AD846"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A</w:t>
            </w:r>
          </w:p>
        </w:tc>
        <w:tc>
          <w:tcPr>
            <w:tcW w:w="866" w:type="pct"/>
            <w:shd w:val="clear" w:color="auto" w:fill="auto"/>
            <w:vAlign w:val="center"/>
          </w:tcPr>
          <w:p w14:paraId="42E7B1BF"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2.4</w:t>
            </w:r>
          </w:p>
        </w:tc>
        <w:tc>
          <w:tcPr>
            <w:tcW w:w="866" w:type="pct"/>
            <w:shd w:val="clear" w:color="auto" w:fill="auto"/>
            <w:vAlign w:val="center"/>
          </w:tcPr>
          <w:p w14:paraId="4D9ACEB1"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1.4</w:t>
            </w:r>
          </w:p>
        </w:tc>
        <w:tc>
          <w:tcPr>
            <w:tcW w:w="866" w:type="pct"/>
            <w:shd w:val="clear" w:color="auto" w:fill="auto"/>
            <w:vAlign w:val="center"/>
          </w:tcPr>
          <w:p w14:paraId="46F84221"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1.5</w:t>
            </w:r>
          </w:p>
        </w:tc>
        <w:tc>
          <w:tcPr>
            <w:tcW w:w="866" w:type="pct"/>
            <w:shd w:val="clear" w:color="auto" w:fill="auto"/>
            <w:vAlign w:val="center"/>
          </w:tcPr>
          <w:p w14:paraId="3D0DC00F"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1.6</w:t>
            </w:r>
          </w:p>
        </w:tc>
        <w:tc>
          <w:tcPr>
            <w:tcW w:w="866" w:type="pct"/>
            <w:shd w:val="clear" w:color="auto" w:fill="auto"/>
            <w:vAlign w:val="center"/>
          </w:tcPr>
          <w:p w14:paraId="538DD1A5"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2.7</w:t>
            </w:r>
          </w:p>
        </w:tc>
      </w:tr>
      <w:tr w:rsidR="00D33EB0" w:rsidRPr="00FB0A7A" w14:paraId="682F92DD" w14:textId="77777777" w:rsidTr="00B8647A">
        <w:trPr>
          <w:jc w:val="center"/>
        </w:trPr>
        <w:tc>
          <w:tcPr>
            <w:tcW w:w="671" w:type="pct"/>
            <w:shd w:val="clear" w:color="auto" w:fill="auto"/>
            <w:vAlign w:val="center"/>
          </w:tcPr>
          <w:p w14:paraId="49C79921"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B</w:t>
            </w:r>
          </w:p>
        </w:tc>
        <w:tc>
          <w:tcPr>
            <w:tcW w:w="866" w:type="pct"/>
            <w:shd w:val="clear" w:color="auto" w:fill="auto"/>
            <w:vAlign w:val="center"/>
          </w:tcPr>
          <w:p w14:paraId="094A555F"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2.2</w:t>
            </w:r>
          </w:p>
        </w:tc>
        <w:tc>
          <w:tcPr>
            <w:tcW w:w="866" w:type="pct"/>
            <w:shd w:val="clear" w:color="auto" w:fill="auto"/>
            <w:vAlign w:val="center"/>
          </w:tcPr>
          <w:p w14:paraId="03B9C17B"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3.6</w:t>
            </w:r>
          </w:p>
        </w:tc>
        <w:tc>
          <w:tcPr>
            <w:tcW w:w="866" w:type="pct"/>
            <w:shd w:val="clear" w:color="auto" w:fill="auto"/>
            <w:vAlign w:val="center"/>
          </w:tcPr>
          <w:p w14:paraId="0840465B"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3.6</w:t>
            </w:r>
          </w:p>
        </w:tc>
        <w:tc>
          <w:tcPr>
            <w:tcW w:w="866" w:type="pct"/>
            <w:shd w:val="clear" w:color="auto" w:fill="auto"/>
            <w:vAlign w:val="center"/>
          </w:tcPr>
          <w:p w14:paraId="24D7CD27"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3.3</w:t>
            </w:r>
          </w:p>
        </w:tc>
        <w:tc>
          <w:tcPr>
            <w:tcW w:w="866" w:type="pct"/>
            <w:shd w:val="clear" w:color="auto" w:fill="auto"/>
            <w:vAlign w:val="center"/>
          </w:tcPr>
          <w:p w14:paraId="05E61E93"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1.3</w:t>
            </w:r>
          </w:p>
        </w:tc>
      </w:tr>
      <w:tr w:rsidR="00D33EB0" w:rsidRPr="00FB0A7A" w14:paraId="3D8A7E3E" w14:textId="77777777" w:rsidTr="00B8647A">
        <w:trPr>
          <w:jc w:val="center"/>
        </w:trPr>
        <w:tc>
          <w:tcPr>
            <w:tcW w:w="671" w:type="pct"/>
            <w:shd w:val="clear" w:color="auto" w:fill="auto"/>
            <w:vAlign w:val="center"/>
          </w:tcPr>
          <w:p w14:paraId="04222199"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C</w:t>
            </w:r>
          </w:p>
        </w:tc>
        <w:tc>
          <w:tcPr>
            <w:tcW w:w="866" w:type="pct"/>
            <w:shd w:val="clear" w:color="auto" w:fill="auto"/>
            <w:vAlign w:val="center"/>
          </w:tcPr>
          <w:p w14:paraId="2C6FA0FB"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2.8</w:t>
            </w:r>
          </w:p>
        </w:tc>
        <w:tc>
          <w:tcPr>
            <w:tcW w:w="866" w:type="pct"/>
            <w:shd w:val="clear" w:color="auto" w:fill="auto"/>
            <w:vAlign w:val="center"/>
          </w:tcPr>
          <w:p w14:paraId="517F9214"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4.2</w:t>
            </w:r>
          </w:p>
        </w:tc>
        <w:tc>
          <w:tcPr>
            <w:tcW w:w="866" w:type="pct"/>
            <w:shd w:val="clear" w:color="auto" w:fill="auto"/>
            <w:vAlign w:val="center"/>
          </w:tcPr>
          <w:p w14:paraId="2613DB64"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4.1</w:t>
            </w:r>
          </w:p>
        </w:tc>
        <w:tc>
          <w:tcPr>
            <w:tcW w:w="866" w:type="pct"/>
            <w:shd w:val="clear" w:color="auto" w:fill="auto"/>
            <w:vAlign w:val="center"/>
          </w:tcPr>
          <w:p w14:paraId="62D441CD"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3.8</w:t>
            </w:r>
          </w:p>
        </w:tc>
        <w:tc>
          <w:tcPr>
            <w:tcW w:w="866" w:type="pct"/>
            <w:shd w:val="clear" w:color="auto" w:fill="auto"/>
            <w:vAlign w:val="center"/>
          </w:tcPr>
          <w:p w14:paraId="03ED3157"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1.8</w:t>
            </w:r>
          </w:p>
        </w:tc>
      </w:tr>
      <w:tr w:rsidR="00D33EB0" w:rsidRPr="00FB0A7A" w14:paraId="3ABD4247" w14:textId="77777777" w:rsidTr="00B8647A">
        <w:trPr>
          <w:jc w:val="center"/>
        </w:trPr>
        <w:tc>
          <w:tcPr>
            <w:tcW w:w="671" w:type="pct"/>
            <w:shd w:val="clear" w:color="auto" w:fill="auto"/>
            <w:vAlign w:val="center"/>
          </w:tcPr>
          <w:p w14:paraId="0519EDBD"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D</w:t>
            </w:r>
          </w:p>
        </w:tc>
        <w:tc>
          <w:tcPr>
            <w:tcW w:w="866" w:type="pct"/>
            <w:shd w:val="clear" w:color="auto" w:fill="auto"/>
            <w:vAlign w:val="center"/>
          </w:tcPr>
          <w:p w14:paraId="4EC21DA3"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0.8</w:t>
            </w:r>
          </w:p>
        </w:tc>
        <w:tc>
          <w:tcPr>
            <w:tcW w:w="866" w:type="pct"/>
            <w:shd w:val="clear" w:color="auto" w:fill="auto"/>
            <w:vAlign w:val="center"/>
          </w:tcPr>
          <w:p w14:paraId="07F7D5FA"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0.5</w:t>
            </w:r>
          </w:p>
        </w:tc>
        <w:tc>
          <w:tcPr>
            <w:tcW w:w="866" w:type="pct"/>
            <w:shd w:val="clear" w:color="auto" w:fill="auto"/>
            <w:vAlign w:val="center"/>
          </w:tcPr>
          <w:p w14:paraId="49D8908A"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2.3</w:t>
            </w:r>
          </w:p>
        </w:tc>
        <w:tc>
          <w:tcPr>
            <w:tcW w:w="866" w:type="pct"/>
            <w:shd w:val="clear" w:color="auto" w:fill="auto"/>
            <w:vAlign w:val="center"/>
          </w:tcPr>
          <w:p w14:paraId="142DEB3B"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2.4</w:t>
            </w:r>
          </w:p>
        </w:tc>
        <w:tc>
          <w:tcPr>
            <w:tcW w:w="866" w:type="pct"/>
            <w:shd w:val="clear" w:color="auto" w:fill="auto"/>
            <w:vAlign w:val="center"/>
          </w:tcPr>
          <w:p w14:paraId="40A5FBE4"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1.8</w:t>
            </w:r>
          </w:p>
        </w:tc>
      </w:tr>
      <w:tr w:rsidR="00D33EB0" w:rsidRPr="00FB0A7A" w14:paraId="73D7E76F" w14:textId="77777777" w:rsidTr="00B8647A">
        <w:trPr>
          <w:jc w:val="center"/>
        </w:trPr>
        <w:tc>
          <w:tcPr>
            <w:tcW w:w="671" w:type="pct"/>
            <w:shd w:val="clear" w:color="auto" w:fill="auto"/>
            <w:vAlign w:val="center"/>
          </w:tcPr>
          <w:p w14:paraId="09A47F94"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E</w:t>
            </w:r>
          </w:p>
        </w:tc>
        <w:tc>
          <w:tcPr>
            <w:tcW w:w="866" w:type="pct"/>
            <w:shd w:val="clear" w:color="auto" w:fill="auto"/>
            <w:vAlign w:val="center"/>
          </w:tcPr>
          <w:p w14:paraId="06BF05D2"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2.8</w:t>
            </w:r>
          </w:p>
        </w:tc>
        <w:tc>
          <w:tcPr>
            <w:tcW w:w="866" w:type="pct"/>
            <w:shd w:val="clear" w:color="auto" w:fill="auto"/>
            <w:vAlign w:val="center"/>
          </w:tcPr>
          <w:p w14:paraId="694EED7A"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2.5</w:t>
            </w:r>
          </w:p>
        </w:tc>
        <w:tc>
          <w:tcPr>
            <w:tcW w:w="866" w:type="pct"/>
            <w:shd w:val="clear" w:color="auto" w:fill="auto"/>
            <w:vAlign w:val="center"/>
          </w:tcPr>
          <w:p w14:paraId="13F95743"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2.3</w:t>
            </w:r>
          </w:p>
        </w:tc>
        <w:tc>
          <w:tcPr>
            <w:tcW w:w="866" w:type="pct"/>
            <w:shd w:val="clear" w:color="auto" w:fill="auto"/>
            <w:vAlign w:val="center"/>
          </w:tcPr>
          <w:p w14:paraId="5F955511"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2</w:t>
            </w:r>
          </w:p>
        </w:tc>
        <w:tc>
          <w:tcPr>
            <w:tcW w:w="866" w:type="pct"/>
            <w:shd w:val="clear" w:color="auto" w:fill="auto"/>
            <w:vAlign w:val="center"/>
          </w:tcPr>
          <w:p w14:paraId="7EED620F" w14:textId="77777777" w:rsidR="00D33EB0" w:rsidRPr="00FB0A7A" w:rsidRDefault="00D33EB0" w:rsidP="00B8647A">
            <w:pPr>
              <w:widowControl w:val="0"/>
              <w:spacing w:line="240" w:lineRule="auto"/>
              <w:contextualSpacing/>
              <w:jc w:val="center"/>
              <w:rPr>
                <w:rFonts w:cs="B Nazanin"/>
                <w:sz w:val="20"/>
                <w:szCs w:val="24"/>
                <w:lang w:bidi="fa-IR"/>
              </w:rPr>
            </w:pPr>
            <w:r w:rsidRPr="00FB0A7A">
              <w:rPr>
                <w:rFonts w:cs="B Nazanin"/>
                <w:sz w:val="20"/>
                <w:szCs w:val="24"/>
                <w:lang w:bidi="fa-IR"/>
              </w:rPr>
              <w:t>3.8</w:t>
            </w:r>
          </w:p>
        </w:tc>
      </w:tr>
    </w:tbl>
    <w:p w14:paraId="3CD6959F" w14:textId="77777777" w:rsidR="002D35EC" w:rsidRPr="00B8647A" w:rsidRDefault="002D35EC" w:rsidP="00D33EB0">
      <w:pPr>
        <w:widowControl w:val="0"/>
        <w:spacing w:line="240" w:lineRule="auto"/>
        <w:ind w:firstLine="284"/>
        <w:jc w:val="lowKashida"/>
        <w:rPr>
          <w:rFonts w:cs="B Nazanin"/>
          <w:sz w:val="12"/>
          <w:szCs w:val="20"/>
          <w:rtl/>
          <w:lang w:bidi="fa-IR"/>
        </w:rPr>
      </w:pPr>
    </w:p>
    <w:p w14:paraId="0F36B7D3" w14:textId="77777777" w:rsidR="00B8647A" w:rsidRDefault="00D33EB0" w:rsidP="006874CF">
      <w:pPr>
        <w:pStyle w:val="af7"/>
        <w:rPr>
          <w:rtl/>
        </w:rPr>
      </w:pPr>
      <w:r w:rsidRPr="00FB0A7A">
        <w:rPr>
          <w:rFonts w:hint="cs"/>
          <w:rtl/>
        </w:rPr>
        <w:t xml:space="preserve">به عبارت دیگر، </w:t>
      </w:r>
      <w:r w:rsidR="00494128">
        <w:rPr>
          <w:rtl/>
        </w:rPr>
        <w:t>کوتاه‌تر</w:t>
      </w:r>
      <w:r w:rsidR="00494128">
        <w:rPr>
          <w:rFonts w:hint="cs"/>
          <w:rtl/>
        </w:rPr>
        <w:t>ین</w:t>
      </w:r>
      <w:r w:rsidRPr="00FB0A7A">
        <w:rPr>
          <w:rFonts w:hint="cs"/>
          <w:rtl/>
        </w:rPr>
        <w:t xml:space="preserve"> فاصله رسیدن از رأس </w:t>
      </w:r>
      <w:r w:rsidRPr="00FB0A7A">
        <w:t>A</w:t>
      </w:r>
      <w:r w:rsidRPr="00FB0A7A">
        <w:rPr>
          <w:rFonts w:hint="cs"/>
          <w:rtl/>
        </w:rPr>
        <w:t xml:space="preserve"> به رأس </w:t>
      </w:r>
      <w:r w:rsidRPr="00FB0A7A">
        <w:t>B</w:t>
      </w:r>
      <w:r w:rsidRPr="00FB0A7A">
        <w:rPr>
          <w:rFonts w:hint="cs"/>
          <w:rtl/>
        </w:rPr>
        <w:t xml:space="preserve"> معادل 1.4 است که همان فاصله مستقیم بین دو رأس </w:t>
      </w:r>
      <w:r w:rsidR="002D35EC">
        <w:rPr>
          <w:rFonts w:hint="cs"/>
          <w:rtl/>
        </w:rPr>
        <w:t>می‌باشد</w:t>
      </w:r>
      <w:r w:rsidRPr="00FB0A7A">
        <w:rPr>
          <w:rFonts w:hint="cs"/>
          <w:rtl/>
        </w:rPr>
        <w:t>. اینکه کوتاه</w:t>
      </w:r>
      <w:r w:rsidRPr="00FB0A7A">
        <w:rPr>
          <w:rtl/>
        </w:rPr>
        <w:softHyphen/>
      </w:r>
      <w:r w:rsidRPr="00FB0A7A">
        <w:rPr>
          <w:rFonts w:hint="cs"/>
          <w:rtl/>
        </w:rPr>
        <w:t xml:space="preserve">ترین فاصله بین هر رأس با خودش در نظر گرفته شده را </w:t>
      </w:r>
      <w:r w:rsidR="002D35EC">
        <w:rPr>
          <w:rFonts w:hint="cs"/>
          <w:rtl/>
        </w:rPr>
        <w:t>لحاظ نمی‌کنیم</w:t>
      </w:r>
      <w:r w:rsidR="00632BCE">
        <w:rPr>
          <w:rFonts w:hint="cs"/>
          <w:rtl/>
        </w:rPr>
        <w:t>،</w:t>
      </w:r>
      <w:r w:rsidRPr="00FB0A7A">
        <w:rPr>
          <w:rFonts w:hint="cs"/>
          <w:rtl/>
        </w:rPr>
        <w:t xml:space="preserve"> می</w:t>
      </w:r>
      <w:r w:rsidRPr="00FB0A7A">
        <w:rPr>
          <w:rtl/>
        </w:rPr>
        <w:softHyphen/>
      </w:r>
      <w:r w:rsidRPr="00FB0A7A">
        <w:rPr>
          <w:rFonts w:hint="cs"/>
          <w:rtl/>
        </w:rPr>
        <w:t xml:space="preserve">توان فاصله را صفر </w:t>
      </w:r>
      <w:r w:rsidR="002D35EC">
        <w:rPr>
          <w:rFonts w:hint="cs"/>
          <w:rtl/>
        </w:rPr>
        <w:t>گذاشت</w:t>
      </w:r>
      <w:r w:rsidR="00632BCE">
        <w:rPr>
          <w:rFonts w:hint="cs"/>
          <w:rtl/>
        </w:rPr>
        <w:t>؛ بنابراین</w:t>
      </w:r>
      <w:r w:rsidR="002D35EC">
        <w:rPr>
          <w:rFonts w:hint="cs"/>
          <w:rtl/>
        </w:rPr>
        <w:t xml:space="preserve"> </w:t>
      </w:r>
      <w:r w:rsidRPr="00FB0A7A">
        <w:rPr>
          <w:rFonts w:hint="cs"/>
          <w:rtl/>
        </w:rPr>
        <w:t>ماتریس زیر را خواهیم داشت. در این ماتریس، اعدادی که با رنگ سبز مشخص شده</w:t>
      </w:r>
      <w:r w:rsidRPr="00FB0A7A">
        <w:rPr>
          <w:rtl/>
        </w:rPr>
        <w:softHyphen/>
      </w:r>
      <w:r w:rsidRPr="00FB0A7A">
        <w:rPr>
          <w:rFonts w:hint="cs"/>
          <w:rtl/>
        </w:rPr>
        <w:t>اند، مبین روابطی هستند که کوتاه</w:t>
      </w:r>
      <w:r w:rsidRPr="00FB0A7A">
        <w:rPr>
          <w:rtl/>
        </w:rPr>
        <w:softHyphen/>
      </w:r>
      <w:r w:rsidRPr="00FB0A7A">
        <w:rPr>
          <w:rFonts w:hint="cs"/>
          <w:rtl/>
        </w:rPr>
        <w:t>ترین مسیر بین آن</w:t>
      </w:r>
      <w:r w:rsidRPr="00FB0A7A">
        <w:rPr>
          <w:rtl/>
        </w:rPr>
        <w:softHyphen/>
      </w:r>
      <w:r w:rsidRPr="00FB0A7A">
        <w:rPr>
          <w:rFonts w:hint="cs"/>
          <w:rtl/>
        </w:rPr>
        <w:t>ها از طریق رابطه مستقیم</w:t>
      </w:r>
      <w:r w:rsidR="00632BCE">
        <w:rPr>
          <w:rFonts w:hint="cs"/>
          <w:rtl/>
        </w:rPr>
        <w:t>‌</w:t>
      </w:r>
      <w:r w:rsidRPr="00FB0A7A">
        <w:rPr>
          <w:rFonts w:hint="cs"/>
          <w:rtl/>
        </w:rPr>
        <w:t>شان بوده است.</w:t>
      </w:r>
    </w:p>
    <w:p w14:paraId="4136E2EF" w14:textId="77777777" w:rsidR="00B8647A" w:rsidRDefault="00B8647A">
      <w:pPr>
        <w:bidi w:val="0"/>
        <w:spacing w:line="240" w:lineRule="auto"/>
        <w:jc w:val="left"/>
        <w:rPr>
          <w:rFonts w:cs="B Nazanin"/>
          <w:szCs w:val="24"/>
          <w:rtl/>
          <w:lang w:bidi="fa-IR"/>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
        <w:gridCol w:w="1176"/>
        <w:gridCol w:w="1177"/>
        <w:gridCol w:w="1177"/>
        <w:gridCol w:w="1177"/>
        <w:gridCol w:w="1175"/>
      </w:tblGrid>
      <w:tr w:rsidR="00D33EB0" w:rsidRPr="00FB0A7A" w14:paraId="490DC0BC" w14:textId="77777777" w:rsidTr="00B8647A">
        <w:trPr>
          <w:jc w:val="center"/>
        </w:trPr>
        <w:tc>
          <w:tcPr>
            <w:tcW w:w="671" w:type="pct"/>
            <w:shd w:val="clear" w:color="auto" w:fill="auto"/>
            <w:vAlign w:val="center"/>
          </w:tcPr>
          <w:p w14:paraId="71ACB706" w14:textId="77777777" w:rsidR="00D33EB0" w:rsidRPr="00FB0A7A" w:rsidRDefault="00D33EB0" w:rsidP="00D33EB0">
            <w:pPr>
              <w:widowControl w:val="0"/>
              <w:spacing w:line="240" w:lineRule="auto"/>
              <w:contextualSpacing/>
              <w:jc w:val="lowKashida"/>
              <w:rPr>
                <w:rFonts w:cs="B Nazanin"/>
                <w:sz w:val="20"/>
                <w:szCs w:val="24"/>
                <w:lang w:bidi="fa-IR"/>
              </w:rPr>
            </w:pPr>
          </w:p>
        </w:tc>
        <w:tc>
          <w:tcPr>
            <w:tcW w:w="866" w:type="pct"/>
            <w:shd w:val="clear" w:color="auto" w:fill="auto"/>
            <w:vAlign w:val="center"/>
          </w:tcPr>
          <w:p w14:paraId="09F656F8"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A</w:t>
            </w:r>
          </w:p>
        </w:tc>
        <w:tc>
          <w:tcPr>
            <w:tcW w:w="866" w:type="pct"/>
            <w:shd w:val="clear" w:color="auto" w:fill="auto"/>
            <w:vAlign w:val="center"/>
          </w:tcPr>
          <w:p w14:paraId="4A733040"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B</w:t>
            </w:r>
          </w:p>
        </w:tc>
        <w:tc>
          <w:tcPr>
            <w:tcW w:w="866" w:type="pct"/>
            <w:shd w:val="clear" w:color="auto" w:fill="auto"/>
            <w:vAlign w:val="center"/>
          </w:tcPr>
          <w:p w14:paraId="400EDE04"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C</w:t>
            </w:r>
          </w:p>
        </w:tc>
        <w:tc>
          <w:tcPr>
            <w:tcW w:w="866" w:type="pct"/>
            <w:shd w:val="clear" w:color="auto" w:fill="auto"/>
            <w:vAlign w:val="center"/>
          </w:tcPr>
          <w:p w14:paraId="15682655"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D</w:t>
            </w:r>
          </w:p>
        </w:tc>
        <w:tc>
          <w:tcPr>
            <w:tcW w:w="866" w:type="pct"/>
            <w:shd w:val="clear" w:color="auto" w:fill="auto"/>
            <w:vAlign w:val="center"/>
          </w:tcPr>
          <w:p w14:paraId="57934D6A"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E</w:t>
            </w:r>
          </w:p>
        </w:tc>
      </w:tr>
      <w:tr w:rsidR="00D33EB0" w:rsidRPr="00FB0A7A" w14:paraId="11D53105" w14:textId="77777777" w:rsidTr="00B8647A">
        <w:trPr>
          <w:jc w:val="center"/>
        </w:trPr>
        <w:tc>
          <w:tcPr>
            <w:tcW w:w="671" w:type="pct"/>
            <w:shd w:val="clear" w:color="auto" w:fill="auto"/>
            <w:vAlign w:val="center"/>
          </w:tcPr>
          <w:p w14:paraId="2FA7D559"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A</w:t>
            </w:r>
          </w:p>
        </w:tc>
        <w:tc>
          <w:tcPr>
            <w:tcW w:w="866" w:type="pct"/>
            <w:shd w:val="clear" w:color="auto" w:fill="auto"/>
            <w:vAlign w:val="center"/>
          </w:tcPr>
          <w:p w14:paraId="54B08422"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C5E0B3"/>
            <w:vAlign w:val="center"/>
          </w:tcPr>
          <w:p w14:paraId="12C9ED29"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1.4</w:t>
            </w:r>
          </w:p>
        </w:tc>
        <w:tc>
          <w:tcPr>
            <w:tcW w:w="866" w:type="pct"/>
            <w:shd w:val="clear" w:color="auto" w:fill="C5E0B3"/>
            <w:vAlign w:val="center"/>
          </w:tcPr>
          <w:p w14:paraId="679C0B71"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1.5</w:t>
            </w:r>
          </w:p>
        </w:tc>
        <w:tc>
          <w:tcPr>
            <w:tcW w:w="866" w:type="pct"/>
            <w:shd w:val="clear" w:color="auto" w:fill="C5E0B3"/>
            <w:vAlign w:val="center"/>
          </w:tcPr>
          <w:p w14:paraId="686FEE2D"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1.6</w:t>
            </w:r>
          </w:p>
        </w:tc>
        <w:tc>
          <w:tcPr>
            <w:tcW w:w="866" w:type="pct"/>
            <w:shd w:val="clear" w:color="auto" w:fill="auto"/>
            <w:vAlign w:val="center"/>
          </w:tcPr>
          <w:p w14:paraId="2911256B"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2.7</w:t>
            </w:r>
          </w:p>
        </w:tc>
      </w:tr>
      <w:tr w:rsidR="00D33EB0" w:rsidRPr="00FB0A7A" w14:paraId="64EB75F0" w14:textId="77777777" w:rsidTr="00B8647A">
        <w:trPr>
          <w:jc w:val="center"/>
        </w:trPr>
        <w:tc>
          <w:tcPr>
            <w:tcW w:w="671" w:type="pct"/>
            <w:shd w:val="clear" w:color="auto" w:fill="auto"/>
            <w:vAlign w:val="center"/>
          </w:tcPr>
          <w:p w14:paraId="3AC65AAB"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B</w:t>
            </w:r>
          </w:p>
        </w:tc>
        <w:tc>
          <w:tcPr>
            <w:tcW w:w="866" w:type="pct"/>
            <w:shd w:val="clear" w:color="auto" w:fill="C5E0B3"/>
            <w:vAlign w:val="center"/>
          </w:tcPr>
          <w:p w14:paraId="66912165"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2.2</w:t>
            </w:r>
          </w:p>
        </w:tc>
        <w:tc>
          <w:tcPr>
            <w:tcW w:w="866" w:type="pct"/>
            <w:shd w:val="clear" w:color="auto" w:fill="auto"/>
            <w:vAlign w:val="center"/>
          </w:tcPr>
          <w:p w14:paraId="68BB0046"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auto"/>
            <w:vAlign w:val="center"/>
          </w:tcPr>
          <w:p w14:paraId="69065C70"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3.6</w:t>
            </w:r>
          </w:p>
        </w:tc>
        <w:tc>
          <w:tcPr>
            <w:tcW w:w="866" w:type="pct"/>
            <w:shd w:val="clear" w:color="auto" w:fill="auto"/>
            <w:vAlign w:val="center"/>
          </w:tcPr>
          <w:p w14:paraId="34151AD1"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3.3</w:t>
            </w:r>
          </w:p>
        </w:tc>
        <w:tc>
          <w:tcPr>
            <w:tcW w:w="866" w:type="pct"/>
            <w:shd w:val="clear" w:color="auto" w:fill="C5E0B3"/>
            <w:vAlign w:val="center"/>
          </w:tcPr>
          <w:p w14:paraId="28B28D82"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1.3</w:t>
            </w:r>
          </w:p>
        </w:tc>
      </w:tr>
      <w:tr w:rsidR="00D33EB0" w:rsidRPr="00FB0A7A" w14:paraId="29E29290" w14:textId="77777777" w:rsidTr="00B8647A">
        <w:trPr>
          <w:jc w:val="center"/>
        </w:trPr>
        <w:tc>
          <w:tcPr>
            <w:tcW w:w="671" w:type="pct"/>
            <w:shd w:val="clear" w:color="auto" w:fill="auto"/>
            <w:vAlign w:val="center"/>
          </w:tcPr>
          <w:p w14:paraId="38185D7E"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C</w:t>
            </w:r>
          </w:p>
        </w:tc>
        <w:tc>
          <w:tcPr>
            <w:tcW w:w="866" w:type="pct"/>
            <w:shd w:val="clear" w:color="auto" w:fill="C5E0B3"/>
            <w:vAlign w:val="center"/>
          </w:tcPr>
          <w:p w14:paraId="19C7746E"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2.8</w:t>
            </w:r>
          </w:p>
        </w:tc>
        <w:tc>
          <w:tcPr>
            <w:tcW w:w="866" w:type="pct"/>
            <w:shd w:val="clear" w:color="auto" w:fill="auto"/>
            <w:vAlign w:val="center"/>
          </w:tcPr>
          <w:p w14:paraId="13CA68A5"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4.2</w:t>
            </w:r>
          </w:p>
        </w:tc>
        <w:tc>
          <w:tcPr>
            <w:tcW w:w="866" w:type="pct"/>
            <w:shd w:val="clear" w:color="auto" w:fill="auto"/>
            <w:vAlign w:val="center"/>
          </w:tcPr>
          <w:p w14:paraId="571D3CC2"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auto"/>
            <w:vAlign w:val="center"/>
          </w:tcPr>
          <w:p w14:paraId="17B0CEDF"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3.8</w:t>
            </w:r>
          </w:p>
        </w:tc>
        <w:tc>
          <w:tcPr>
            <w:tcW w:w="866" w:type="pct"/>
            <w:shd w:val="clear" w:color="auto" w:fill="C5E0B3"/>
            <w:vAlign w:val="center"/>
          </w:tcPr>
          <w:p w14:paraId="74FD062B"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1.8</w:t>
            </w:r>
          </w:p>
        </w:tc>
      </w:tr>
      <w:tr w:rsidR="00D33EB0" w:rsidRPr="00FB0A7A" w14:paraId="0AEE0660" w14:textId="77777777" w:rsidTr="00B8647A">
        <w:trPr>
          <w:jc w:val="center"/>
        </w:trPr>
        <w:tc>
          <w:tcPr>
            <w:tcW w:w="671" w:type="pct"/>
            <w:shd w:val="clear" w:color="auto" w:fill="auto"/>
            <w:vAlign w:val="center"/>
          </w:tcPr>
          <w:p w14:paraId="741D6A5D"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D</w:t>
            </w:r>
          </w:p>
        </w:tc>
        <w:tc>
          <w:tcPr>
            <w:tcW w:w="866" w:type="pct"/>
            <w:shd w:val="clear" w:color="auto" w:fill="C5E0B3"/>
            <w:vAlign w:val="center"/>
          </w:tcPr>
          <w:p w14:paraId="278659A3"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0.8</w:t>
            </w:r>
          </w:p>
        </w:tc>
        <w:tc>
          <w:tcPr>
            <w:tcW w:w="866" w:type="pct"/>
            <w:shd w:val="clear" w:color="auto" w:fill="C5E0B3"/>
            <w:vAlign w:val="center"/>
          </w:tcPr>
          <w:p w14:paraId="682992C3"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0.5</w:t>
            </w:r>
          </w:p>
        </w:tc>
        <w:tc>
          <w:tcPr>
            <w:tcW w:w="866" w:type="pct"/>
            <w:shd w:val="clear" w:color="auto" w:fill="auto"/>
            <w:vAlign w:val="center"/>
          </w:tcPr>
          <w:p w14:paraId="1DF026CC"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2.3</w:t>
            </w:r>
          </w:p>
        </w:tc>
        <w:tc>
          <w:tcPr>
            <w:tcW w:w="866" w:type="pct"/>
            <w:shd w:val="clear" w:color="auto" w:fill="auto"/>
            <w:vAlign w:val="center"/>
          </w:tcPr>
          <w:p w14:paraId="210D1F6D"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auto"/>
            <w:vAlign w:val="center"/>
          </w:tcPr>
          <w:p w14:paraId="0F7B5EBC"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1.8</w:t>
            </w:r>
          </w:p>
        </w:tc>
      </w:tr>
      <w:tr w:rsidR="00D33EB0" w:rsidRPr="00FB0A7A" w14:paraId="24BC2809" w14:textId="77777777" w:rsidTr="00B8647A">
        <w:trPr>
          <w:jc w:val="center"/>
        </w:trPr>
        <w:tc>
          <w:tcPr>
            <w:tcW w:w="671" w:type="pct"/>
            <w:shd w:val="clear" w:color="auto" w:fill="auto"/>
            <w:vAlign w:val="center"/>
          </w:tcPr>
          <w:p w14:paraId="68774D91"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E</w:t>
            </w:r>
          </w:p>
        </w:tc>
        <w:tc>
          <w:tcPr>
            <w:tcW w:w="866" w:type="pct"/>
            <w:shd w:val="clear" w:color="auto" w:fill="auto"/>
            <w:vAlign w:val="center"/>
          </w:tcPr>
          <w:p w14:paraId="43E79276"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2.8</w:t>
            </w:r>
          </w:p>
        </w:tc>
        <w:tc>
          <w:tcPr>
            <w:tcW w:w="866" w:type="pct"/>
            <w:shd w:val="clear" w:color="auto" w:fill="auto"/>
            <w:vAlign w:val="center"/>
          </w:tcPr>
          <w:p w14:paraId="25EA8A17"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2.5</w:t>
            </w:r>
          </w:p>
        </w:tc>
        <w:tc>
          <w:tcPr>
            <w:tcW w:w="866" w:type="pct"/>
            <w:shd w:val="clear" w:color="auto" w:fill="C5E0B3"/>
            <w:vAlign w:val="center"/>
          </w:tcPr>
          <w:p w14:paraId="31C06A4D"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2.3</w:t>
            </w:r>
          </w:p>
        </w:tc>
        <w:tc>
          <w:tcPr>
            <w:tcW w:w="866" w:type="pct"/>
            <w:shd w:val="clear" w:color="auto" w:fill="C5E0B3"/>
            <w:vAlign w:val="center"/>
          </w:tcPr>
          <w:p w14:paraId="3DBACC90"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w:t>
            </w:r>
          </w:p>
        </w:tc>
        <w:tc>
          <w:tcPr>
            <w:tcW w:w="866" w:type="pct"/>
            <w:shd w:val="clear" w:color="auto" w:fill="auto"/>
            <w:vAlign w:val="center"/>
          </w:tcPr>
          <w:p w14:paraId="424679D1"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r>
    </w:tbl>
    <w:p w14:paraId="6158A454" w14:textId="77777777" w:rsidR="00D33EB0" w:rsidRPr="00FB0A7A" w:rsidRDefault="00D33EB0" w:rsidP="00B8647A">
      <w:pPr>
        <w:pStyle w:val="af7"/>
        <w:rPr>
          <w:rtl/>
        </w:rPr>
      </w:pPr>
      <w:r w:rsidRPr="00FB0A7A">
        <w:rPr>
          <w:rFonts w:hint="cs"/>
          <w:rtl/>
        </w:rPr>
        <w:t xml:space="preserve">بنابراین، ماتریس الحاقی </w:t>
      </w:r>
      <w:r w:rsidR="00494128">
        <w:rPr>
          <w:rtl/>
        </w:rPr>
        <w:t>بر اساس</w:t>
      </w:r>
      <w:r w:rsidRPr="00FB0A7A">
        <w:rPr>
          <w:rFonts w:hint="cs"/>
          <w:rtl/>
        </w:rPr>
        <w:t xml:space="preserve"> کوتاه</w:t>
      </w:r>
      <w:r w:rsidRPr="00FB0A7A">
        <w:rPr>
          <w:rtl/>
        </w:rPr>
        <w:softHyphen/>
      </w:r>
      <w:r w:rsidRPr="00FB0A7A">
        <w:rPr>
          <w:rFonts w:hint="cs"/>
          <w:rtl/>
        </w:rPr>
        <w:t>ترین فاصله بین رئوس، ماتریس زیر خواهد شد.</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
        <w:gridCol w:w="1176"/>
        <w:gridCol w:w="1177"/>
        <w:gridCol w:w="1177"/>
        <w:gridCol w:w="1177"/>
        <w:gridCol w:w="1175"/>
      </w:tblGrid>
      <w:tr w:rsidR="00D33EB0" w:rsidRPr="00FB0A7A" w14:paraId="1F5D91E6" w14:textId="77777777" w:rsidTr="00B8647A">
        <w:trPr>
          <w:jc w:val="center"/>
        </w:trPr>
        <w:tc>
          <w:tcPr>
            <w:tcW w:w="671" w:type="pct"/>
            <w:shd w:val="clear" w:color="auto" w:fill="auto"/>
            <w:vAlign w:val="center"/>
          </w:tcPr>
          <w:p w14:paraId="20A51A29" w14:textId="77777777" w:rsidR="00D33EB0" w:rsidRPr="00FB0A7A" w:rsidRDefault="00D33EB0" w:rsidP="00D33EB0">
            <w:pPr>
              <w:widowControl w:val="0"/>
              <w:spacing w:line="240" w:lineRule="auto"/>
              <w:contextualSpacing/>
              <w:jc w:val="lowKashida"/>
              <w:rPr>
                <w:rFonts w:cs="B Nazanin"/>
                <w:sz w:val="20"/>
                <w:szCs w:val="24"/>
                <w:lang w:bidi="fa-IR"/>
              </w:rPr>
            </w:pPr>
          </w:p>
        </w:tc>
        <w:tc>
          <w:tcPr>
            <w:tcW w:w="866" w:type="pct"/>
            <w:shd w:val="clear" w:color="auto" w:fill="auto"/>
            <w:vAlign w:val="center"/>
          </w:tcPr>
          <w:p w14:paraId="78E96318"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A</w:t>
            </w:r>
          </w:p>
        </w:tc>
        <w:tc>
          <w:tcPr>
            <w:tcW w:w="866" w:type="pct"/>
            <w:shd w:val="clear" w:color="auto" w:fill="auto"/>
            <w:vAlign w:val="center"/>
          </w:tcPr>
          <w:p w14:paraId="2C8B8582"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B</w:t>
            </w:r>
          </w:p>
        </w:tc>
        <w:tc>
          <w:tcPr>
            <w:tcW w:w="866" w:type="pct"/>
            <w:shd w:val="clear" w:color="auto" w:fill="auto"/>
            <w:vAlign w:val="center"/>
          </w:tcPr>
          <w:p w14:paraId="7F8D9461"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C</w:t>
            </w:r>
          </w:p>
        </w:tc>
        <w:tc>
          <w:tcPr>
            <w:tcW w:w="866" w:type="pct"/>
            <w:shd w:val="clear" w:color="auto" w:fill="auto"/>
            <w:vAlign w:val="center"/>
          </w:tcPr>
          <w:p w14:paraId="75824A5E"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D</w:t>
            </w:r>
          </w:p>
        </w:tc>
        <w:tc>
          <w:tcPr>
            <w:tcW w:w="866" w:type="pct"/>
            <w:shd w:val="clear" w:color="auto" w:fill="auto"/>
            <w:vAlign w:val="center"/>
          </w:tcPr>
          <w:p w14:paraId="226BDF2D"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E</w:t>
            </w:r>
          </w:p>
        </w:tc>
      </w:tr>
      <w:tr w:rsidR="00D33EB0" w:rsidRPr="00FB0A7A" w14:paraId="3BE9F5E1" w14:textId="77777777" w:rsidTr="00B8647A">
        <w:trPr>
          <w:jc w:val="center"/>
        </w:trPr>
        <w:tc>
          <w:tcPr>
            <w:tcW w:w="671" w:type="pct"/>
            <w:shd w:val="clear" w:color="auto" w:fill="auto"/>
            <w:vAlign w:val="center"/>
          </w:tcPr>
          <w:p w14:paraId="63B2E225"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A</w:t>
            </w:r>
          </w:p>
        </w:tc>
        <w:tc>
          <w:tcPr>
            <w:tcW w:w="866" w:type="pct"/>
            <w:shd w:val="clear" w:color="auto" w:fill="auto"/>
            <w:vAlign w:val="center"/>
          </w:tcPr>
          <w:p w14:paraId="609A8B1E"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C5E0B3"/>
            <w:vAlign w:val="center"/>
          </w:tcPr>
          <w:p w14:paraId="23D7EA66"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1.4</w:t>
            </w:r>
          </w:p>
        </w:tc>
        <w:tc>
          <w:tcPr>
            <w:tcW w:w="866" w:type="pct"/>
            <w:shd w:val="clear" w:color="auto" w:fill="C5E0B3"/>
            <w:vAlign w:val="center"/>
          </w:tcPr>
          <w:p w14:paraId="2D47FF22"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1.5</w:t>
            </w:r>
          </w:p>
        </w:tc>
        <w:tc>
          <w:tcPr>
            <w:tcW w:w="866" w:type="pct"/>
            <w:shd w:val="clear" w:color="auto" w:fill="C5E0B3"/>
            <w:vAlign w:val="center"/>
          </w:tcPr>
          <w:p w14:paraId="3E13780B"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1.6</w:t>
            </w:r>
          </w:p>
        </w:tc>
        <w:tc>
          <w:tcPr>
            <w:tcW w:w="866" w:type="pct"/>
            <w:shd w:val="clear" w:color="auto" w:fill="auto"/>
            <w:vAlign w:val="center"/>
          </w:tcPr>
          <w:p w14:paraId="0BF11CC9"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r>
      <w:tr w:rsidR="00D33EB0" w:rsidRPr="00FB0A7A" w14:paraId="5B6CE0DE" w14:textId="77777777" w:rsidTr="00B8647A">
        <w:trPr>
          <w:jc w:val="center"/>
        </w:trPr>
        <w:tc>
          <w:tcPr>
            <w:tcW w:w="671" w:type="pct"/>
            <w:shd w:val="clear" w:color="auto" w:fill="auto"/>
            <w:vAlign w:val="center"/>
          </w:tcPr>
          <w:p w14:paraId="198A8EAF"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B</w:t>
            </w:r>
          </w:p>
        </w:tc>
        <w:tc>
          <w:tcPr>
            <w:tcW w:w="866" w:type="pct"/>
            <w:shd w:val="clear" w:color="auto" w:fill="C5E0B3"/>
            <w:vAlign w:val="center"/>
          </w:tcPr>
          <w:p w14:paraId="73909029"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2.2</w:t>
            </w:r>
          </w:p>
        </w:tc>
        <w:tc>
          <w:tcPr>
            <w:tcW w:w="866" w:type="pct"/>
            <w:shd w:val="clear" w:color="auto" w:fill="auto"/>
            <w:vAlign w:val="center"/>
          </w:tcPr>
          <w:p w14:paraId="0BF764C4"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auto"/>
            <w:vAlign w:val="center"/>
          </w:tcPr>
          <w:p w14:paraId="2CE16E06"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auto"/>
            <w:vAlign w:val="center"/>
          </w:tcPr>
          <w:p w14:paraId="5F46A635"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C5E0B3"/>
            <w:vAlign w:val="center"/>
          </w:tcPr>
          <w:p w14:paraId="34632AC7"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1.3</w:t>
            </w:r>
          </w:p>
        </w:tc>
      </w:tr>
      <w:tr w:rsidR="00D33EB0" w:rsidRPr="00FB0A7A" w14:paraId="1485A4CF" w14:textId="77777777" w:rsidTr="00B8647A">
        <w:trPr>
          <w:jc w:val="center"/>
        </w:trPr>
        <w:tc>
          <w:tcPr>
            <w:tcW w:w="671" w:type="pct"/>
            <w:shd w:val="clear" w:color="auto" w:fill="auto"/>
            <w:vAlign w:val="center"/>
          </w:tcPr>
          <w:p w14:paraId="7AFB96E9"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C</w:t>
            </w:r>
          </w:p>
        </w:tc>
        <w:tc>
          <w:tcPr>
            <w:tcW w:w="866" w:type="pct"/>
            <w:shd w:val="clear" w:color="auto" w:fill="C5E0B3"/>
            <w:vAlign w:val="center"/>
          </w:tcPr>
          <w:p w14:paraId="20D968ED"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2.8</w:t>
            </w:r>
          </w:p>
        </w:tc>
        <w:tc>
          <w:tcPr>
            <w:tcW w:w="866" w:type="pct"/>
            <w:shd w:val="clear" w:color="auto" w:fill="auto"/>
            <w:vAlign w:val="center"/>
          </w:tcPr>
          <w:p w14:paraId="4F9AFE60"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auto"/>
            <w:vAlign w:val="center"/>
          </w:tcPr>
          <w:p w14:paraId="081D7E26"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auto"/>
            <w:vAlign w:val="center"/>
          </w:tcPr>
          <w:p w14:paraId="6E7D200A"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C5E0B3"/>
            <w:vAlign w:val="center"/>
          </w:tcPr>
          <w:p w14:paraId="51430E3A"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1.8</w:t>
            </w:r>
          </w:p>
        </w:tc>
      </w:tr>
      <w:tr w:rsidR="00D33EB0" w:rsidRPr="00FB0A7A" w14:paraId="4A3D6785" w14:textId="77777777" w:rsidTr="00B8647A">
        <w:trPr>
          <w:jc w:val="center"/>
        </w:trPr>
        <w:tc>
          <w:tcPr>
            <w:tcW w:w="671" w:type="pct"/>
            <w:shd w:val="clear" w:color="auto" w:fill="auto"/>
            <w:vAlign w:val="center"/>
          </w:tcPr>
          <w:p w14:paraId="66105597"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D</w:t>
            </w:r>
          </w:p>
        </w:tc>
        <w:tc>
          <w:tcPr>
            <w:tcW w:w="866" w:type="pct"/>
            <w:shd w:val="clear" w:color="auto" w:fill="C5E0B3"/>
            <w:vAlign w:val="center"/>
          </w:tcPr>
          <w:p w14:paraId="1BB06B22"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0.8</w:t>
            </w:r>
          </w:p>
        </w:tc>
        <w:tc>
          <w:tcPr>
            <w:tcW w:w="866" w:type="pct"/>
            <w:shd w:val="clear" w:color="auto" w:fill="C5E0B3"/>
            <w:vAlign w:val="center"/>
          </w:tcPr>
          <w:p w14:paraId="5A0AB2B2"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0.5</w:t>
            </w:r>
          </w:p>
        </w:tc>
        <w:tc>
          <w:tcPr>
            <w:tcW w:w="866" w:type="pct"/>
            <w:shd w:val="clear" w:color="auto" w:fill="auto"/>
            <w:vAlign w:val="center"/>
          </w:tcPr>
          <w:p w14:paraId="67762B1B"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auto"/>
            <w:vAlign w:val="center"/>
          </w:tcPr>
          <w:p w14:paraId="3B609FD9"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auto"/>
            <w:vAlign w:val="center"/>
          </w:tcPr>
          <w:p w14:paraId="04E11709" w14:textId="77777777" w:rsidR="00D33EB0" w:rsidRPr="00FB0A7A" w:rsidRDefault="00D33EB0" w:rsidP="00196413">
            <w:pPr>
              <w:widowControl w:val="0"/>
              <w:spacing w:line="240" w:lineRule="auto"/>
              <w:contextualSpacing/>
              <w:jc w:val="center"/>
              <w:rPr>
                <w:rFonts w:cs="B Nazanin"/>
                <w:sz w:val="20"/>
                <w:szCs w:val="24"/>
                <w:rtl/>
                <w:lang w:bidi="fa-IR"/>
              </w:rPr>
            </w:pPr>
            <w:r w:rsidRPr="00FB0A7A">
              <w:rPr>
                <w:rFonts w:cs="B Nazanin"/>
                <w:sz w:val="20"/>
                <w:szCs w:val="24"/>
                <w:lang w:bidi="fa-IR"/>
              </w:rPr>
              <w:t>0</w:t>
            </w:r>
          </w:p>
        </w:tc>
      </w:tr>
      <w:tr w:rsidR="00D33EB0" w:rsidRPr="00FB0A7A" w14:paraId="794E9A4D" w14:textId="77777777" w:rsidTr="00B8647A">
        <w:trPr>
          <w:jc w:val="center"/>
        </w:trPr>
        <w:tc>
          <w:tcPr>
            <w:tcW w:w="671" w:type="pct"/>
            <w:shd w:val="clear" w:color="auto" w:fill="auto"/>
            <w:vAlign w:val="center"/>
          </w:tcPr>
          <w:p w14:paraId="30B93C73"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E</w:t>
            </w:r>
          </w:p>
        </w:tc>
        <w:tc>
          <w:tcPr>
            <w:tcW w:w="866" w:type="pct"/>
            <w:shd w:val="clear" w:color="auto" w:fill="auto"/>
            <w:vAlign w:val="center"/>
          </w:tcPr>
          <w:p w14:paraId="4D50C72B"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auto"/>
            <w:vAlign w:val="center"/>
          </w:tcPr>
          <w:p w14:paraId="2EF589B9"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c>
          <w:tcPr>
            <w:tcW w:w="866" w:type="pct"/>
            <w:shd w:val="clear" w:color="auto" w:fill="C5E0B3"/>
            <w:vAlign w:val="center"/>
          </w:tcPr>
          <w:p w14:paraId="1CB15487"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2.3</w:t>
            </w:r>
          </w:p>
        </w:tc>
        <w:tc>
          <w:tcPr>
            <w:tcW w:w="866" w:type="pct"/>
            <w:shd w:val="clear" w:color="auto" w:fill="C5E0B3"/>
            <w:vAlign w:val="center"/>
          </w:tcPr>
          <w:p w14:paraId="5A047C1C"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2</w:t>
            </w:r>
          </w:p>
        </w:tc>
        <w:tc>
          <w:tcPr>
            <w:tcW w:w="866" w:type="pct"/>
            <w:shd w:val="clear" w:color="auto" w:fill="auto"/>
            <w:vAlign w:val="center"/>
          </w:tcPr>
          <w:p w14:paraId="791A196E" w14:textId="77777777" w:rsidR="00D33EB0" w:rsidRPr="00FB0A7A" w:rsidRDefault="00D33EB0" w:rsidP="00196413">
            <w:pPr>
              <w:widowControl w:val="0"/>
              <w:spacing w:line="240" w:lineRule="auto"/>
              <w:contextualSpacing/>
              <w:jc w:val="center"/>
              <w:rPr>
                <w:rFonts w:cs="B Nazanin"/>
                <w:sz w:val="20"/>
                <w:szCs w:val="24"/>
                <w:lang w:bidi="fa-IR"/>
              </w:rPr>
            </w:pPr>
            <w:r w:rsidRPr="00FB0A7A">
              <w:rPr>
                <w:rFonts w:cs="B Nazanin"/>
                <w:sz w:val="20"/>
                <w:szCs w:val="24"/>
                <w:lang w:bidi="fa-IR"/>
              </w:rPr>
              <w:t>0</w:t>
            </w:r>
          </w:p>
        </w:tc>
      </w:tr>
    </w:tbl>
    <w:p w14:paraId="57827A3A" w14:textId="77777777" w:rsidR="00632BCE" w:rsidRPr="00196413" w:rsidRDefault="00632BCE" w:rsidP="006874CF">
      <w:pPr>
        <w:pStyle w:val="af7"/>
        <w:rPr>
          <w:sz w:val="6"/>
          <w:szCs w:val="8"/>
          <w:rtl/>
        </w:rPr>
      </w:pPr>
    </w:p>
    <w:p w14:paraId="4397DF75" w14:textId="77777777" w:rsidR="00D33EB0" w:rsidRPr="00FB0A7A" w:rsidRDefault="00D33EB0" w:rsidP="006874CF">
      <w:pPr>
        <w:pStyle w:val="af7"/>
        <w:rPr>
          <w:rtl/>
        </w:rPr>
      </w:pPr>
      <w:r w:rsidRPr="00FB0A7A">
        <w:rPr>
          <w:rFonts w:hint="cs"/>
          <w:rtl/>
        </w:rPr>
        <w:t xml:space="preserve">حال برای اینکه شبکه بهینه تجارت نفت را استخراج </w:t>
      </w:r>
      <w:r w:rsidR="00632BCE">
        <w:rPr>
          <w:rFonts w:hint="cs"/>
          <w:rtl/>
        </w:rPr>
        <w:t>نماییم</w:t>
      </w:r>
      <w:r w:rsidRPr="00FB0A7A">
        <w:rPr>
          <w:rFonts w:hint="cs"/>
          <w:rtl/>
        </w:rPr>
        <w:t xml:space="preserve">، فرض کنید ماتریس الحاقی اولیه ما </w:t>
      </w:r>
      <w:r w:rsidR="00494128">
        <w:rPr>
          <w:rtl/>
        </w:rPr>
        <w:t>به صورت</w:t>
      </w:r>
      <w:r w:rsidRPr="00FB0A7A">
        <w:rPr>
          <w:rFonts w:hint="cs"/>
          <w:rtl/>
        </w:rPr>
        <w:t xml:space="preserve"> ماتریس زیر باشد.</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3"/>
        <w:gridCol w:w="1814"/>
        <w:gridCol w:w="1814"/>
        <w:gridCol w:w="1812"/>
      </w:tblGrid>
      <w:tr w:rsidR="00D33EB0" w:rsidRPr="00494128" w14:paraId="64217787" w14:textId="77777777" w:rsidTr="00B8647A">
        <w:trPr>
          <w:jc w:val="center"/>
        </w:trPr>
        <w:tc>
          <w:tcPr>
            <w:tcW w:w="996" w:type="pct"/>
            <w:shd w:val="clear" w:color="auto" w:fill="auto"/>
            <w:vAlign w:val="center"/>
          </w:tcPr>
          <w:p w14:paraId="346463EC"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8</w:t>
            </w:r>
          </w:p>
        </w:tc>
        <w:tc>
          <w:tcPr>
            <w:tcW w:w="1335" w:type="pct"/>
            <w:shd w:val="clear" w:color="auto" w:fill="auto"/>
            <w:vAlign w:val="center"/>
          </w:tcPr>
          <w:p w14:paraId="0A5A151A"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7</w:t>
            </w:r>
          </w:p>
        </w:tc>
        <w:tc>
          <w:tcPr>
            <w:tcW w:w="1335" w:type="pct"/>
            <w:shd w:val="clear" w:color="auto" w:fill="auto"/>
            <w:vAlign w:val="center"/>
          </w:tcPr>
          <w:p w14:paraId="3CE83B0C"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5</w:t>
            </w:r>
          </w:p>
        </w:tc>
        <w:tc>
          <w:tcPr>
            <w:tcW w:w="1335" w:type="pct"/>
            <w:shd w:val="clear" w:color="auto" w:fill="auto"/>
            <w:vAlign w:val="center"/>
          </w:tcPr>
          <w:p w14:paraId="342E0278"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10</w:t>
            </w:r>
          </w:p>
        </w:tc>
      </w:tr>
      <w:tr w:rsidR="00D33EB0" w:rsidRPr="00494128" w14:paraId="0754C5C8" w14:textId="77777777" w:rsidTr="00B8647A">
        <w:trPr>
          <w:jc w:val="center"/>
        </w:trPr>
        <w:tc>
          <w:tcPr>
            <w:tcW w:w="996" w:type="pct"/>
            <w:shd w:val="clear" w:color="auto" w:fill="auto"/>
            <w:vAlign w:val="center"/>
          </w:tcPr>
          <w:p w14:paraId="72F37040"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9</w:t>
            </w:r>
          </w:p>
        </w:tc>
        <w:tc>
          <w:tcPr>
            <w:tcW w:w="1335" w:type="pct"/>
            <w:shd w:val="clear" w:color="auto" w:fill="auto"/>
            <w:vAlign w:val="center"/>
          </w:tcPr>
          <w:p w14:paraId="00262AE9"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12</w:t>
            </w:r>
          </w:p>
        </w:tc>
        <w:tc>
          <w:tcPr>
            <w:tcW w:w="1335" w:type="pct"/>
            <w:shd w:val="clear" w:color="auto" w:fill="auto"/>
            <w:vAlign w:val="center"/>
          </w:tcPr>
          <w:p w14:paraId="5348D03C"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15</w:t>
            </w:r>
          </w:p>
        </w:tc>
        <w:tc>
          <w:tcPr>
            <w:tcW w:w="1335" w:type="pct"/>
            <w:shd w:val="clear" w:color="auto" w:fill="auto"/>
            <w:vAlign w:val="center"/>
          </w:tcPr>
          <w:p w14:paraId="2B69725B"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3</w:t>
            </w:r>
          </w:p>
        </w:tc>
      </w:tr>
    </w:tbl>
    <w:p w14:paraId="5A345063" w14:textId="77777777" w:rsidR="00D33EB0" w:rsidRPr="00196413" w:rsidRDefault="00D33EB0" w:rsidP="00D33EB0">
      <w:pPr>
        <w:widowControl w:val="0"/>
        <w:spacing w:line="240" w:lineRule="auto"/>
        <w:ind w:firstLine="284"/>
        <w:jc w:val="lowKashida"/>
        <w:rPr>
          <w:rFonts w:cs="B Nazanin"/>
          <w:sz w:val="10"/>
          <w:szCs w:val="12"/>
          <w:rtl/>
          <w:lang w:bidi="fa-IR"/>
        </w:rPr>
      </w:pPr>
    </w:p>
    <w:p w14:paraId="23FCD1CA" w14:textId="77777777" w:rsidR="00D33EB0" w:rsidRPr="00FB0A7A" w:rsidRDefault="00D33EB0" w:rsidP="00B8647A">
      <w:pPr>
        <w:pStyle w:val="af7"/>
        <w:rPr>
          <w:rtl/>
        </w:rPr>
      </w:pPr>
      <w:r w:rsidRPr="00FB0A7A">
        <w:rPr>
          <w:rFonts w:hint="cs"/>
          <w:rtl/>
        </w:rPr>
        <w:t>همچنین فرض کنید که ماتریس بهینه با استفاده از روش فوق و از نظر فاصله به شکل زیر باشد.</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8"/>
        <w:gridCol w:w="1724"/>
        <w:gridCol w:w="1846"/>
        <w:gridCol w:w="1845"/>
      </w:tblGrid>
      <w:tr w:rsidR="00D33EB0" w:rsidRPr="00FB0A7A" w14:paraId="57178843" w14:textId="77777777" w:rsidTr="00B8647A">
        <w:trPr>
          <w:jc w:val="center"/>
        </w:trPr>
        <w:tc>
          <w:tcPr>
            <w:tcW w:w="1014" w:type="pct"/>
            <w:shd w:val="clear" w:color="auto" w:fill="auto"/>
            <w:vAlign w:val="center"/>
          </w:tcPr>
          <w:p w14:paraId="3508F478"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0</w:t>
            </w:r>
          </w:p>
        </w:tc>
        <w:tc>
          <w:tcPr>
            <w:tcW w:w="1269" w:type="pct"/>
            <w:shd w:val="clear" w:color="auto" w:fill="auto"/>
            <w:vAlign w:val="center"/>
          </w:tcPr>
          <w:p w14:paraId="33978160"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7</w:t>
            </w:r>
          </w:p>
        </w:tc>
        <w:tc>
          <w:tcPr>
            <w:tcW w:w="1359" w:type="pct"/>
            <w:shd w:val="clear" w:color="auto" w:fill="auto"/>
            <w:vAlign w:val="center"/>
          </w:tcPr>
          <w:p w14:paraId="564B1B49"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5</w:t>
            </w:r>
          </w:p>
        </w:tc>
        <w:tc>
          <w:tcPr>
            <w:tcW w:w="1359" w:type="pct"/>
            <w:shd w:val="clear" w:color="auto" w:fill="auto"/>
            <w:vAlign w:val="center"/>
          </w:tcPr>
          <w:p w14:paraId="1A62B070"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10</w:t>
            </w:r>
          </w:p>
        </w:tc>
      </w:tr>
      <w:tr w:rsidR="00D33EB0" w:rsidRPr="00FB0A7A" w14:paraId="6DD1F1CD" w14:textId="77777777" w:rsidTr="00B8647A">
        <w:trPr>
          <w:jc w:val="center"/>
        </w:trPr>
        <w:tc>
          <w:tcPr>
            <w:tcW w:w="1014" w:type="pct"/>
            <w:shd w:val="clear" w:color="auto" w:fill="auto"/>
            <w:vAlign w:val="center"/>
          </w:tcPr>
          <w:p w14:paraId="3CD3486F"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9</w:t>
            </w:r>
          </w:p>
        </w:tc>
        <w:tc>
          <w:tcPr>
            <w:tcW w:w="1269" w:type="pct"/>
            <w:shd w:val="clear" w:color="auto" w:fill="auto"/>
            <w:vAlign w:val="center"/>
          </w:tcPr>
          <w:p w14:paraId="108E98DA"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0</w:t>
            </w:r>
          </w:p>
        </w:tc>
        <w:tc>
          <w:tcPr>
            <w:tcW w:w="1359" w:type="pct"/>
            <w:shd w:val="clear" w:color="auto" w:fill="auto"/>
            <w:vAlign w:val="center"/>
          </w:tcPr>
          <w:p w14:paraId="498AA475"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15</w:t>
            </w:r>
          </w:p>
        </w:tc>
        <w:tc>
          <w:tcPr>
            <w:tcW w:w="1359" w:type="pct"/>
            <w:shd w:val="clear" w:color="auto" w:fill="auto"/>
            <w:vAlign w:val="center"/>
          </w:tcPr>
          <w:p w14:paraId="66D3FE5C" w14:textId="77777777" w:rsidR="00D33EB0" w:rsidRPr="00196413" w:rsidRDefault="00D33EB0" w:rsidP="00D33EB0">
            <w:pPr>
              <w:widowControl w:val="0"/>
              <w:spacing w:line="240" w:lineRule="auto"/>
              <w:contextualSpacing/>
              <w:jc w:val="center"/>
              <w:rPr>
                <w:rFonts w:cs="B Nazanin"/>
                <w:sz w:val="16"/>
                <w:szCs w:val="20"/>
                <w:rtl/>
              </w:rPr>
            </w:pPr>
            <w:r w:rsidRPr="00196413">
              <w:rPr>
                <w:rFonts w:cs="B Nazanin"/>
                <w:sz w:val="16"/>
                <w:szCs w:val="20"/>
                <w:rtl/>
              </w:rPr>
              <w:t>0</w:t>
            </w:r>
          </w:p>
        </w:tc>
      </w:tr>
    </w:tbl>
    <w:p w14:paraId="2A363245" w14:textId="77777777" w:rsidR="00B8647A" w:rsidRPr="00B8647A" w:rsidRDefault="00B8647A" w:rsidP="00B8647A">
      <w:pPr>
        <w:pStyle w:val="af7"/>
        <w:rPr>
          <w:sz w:val="2"/>
          <w:szCs w:val="2"/>
          <w:rtl/>
        </w:rPr>
      </w:pPr>
    </w:p>
    <w:p w14:paraId="7C335103" w14:textId="77777777" w:rsidR="00653B5A" w:rsidRDefault="00D33EB0" w:rsidP="00B8647A">
      <w:pPr>
        <w:pStyle w:val="af7"/>
        <w:rPr>
          <w:rtl/>
        </w:rPr>
      </w:pPr>
      <w:r w:rsidRPr="00FB0A7A">
        <w:rPr>
          <w:rFonts w:hint="cs"/>
          <w:rtl/>
        </w:rPr>
        <w:t>برای پیدا کردن وزن</w:t>
      </w:r>
      <w:r w:rsidRPr="00FB0A7A">
        <w:rPr>
          <w:rtl/>
        </w:rPr>
        <w:softHyphen/>
      </w:r>
      <w:r w:rsidRPr="00FB0A7A">
        <w:rPr>
          <w:rFonts w:hint="cs"/>
          <w:rtl/>
        </w:rPr>
        <w:t xml:space="preserve">های جدید </w:t>
      </w:r>
      <w:r w:rsidR="00494128">
        <w:rPr>
          <w:rtl/>
        </w:rPr>
        <w:t>به‌گونه‌ا</w:t>
      </w:r>
      <w:r w:rsidR="00494128">
        <w:rPr>
          <w:rFonts w:hint="cs"/>
          <w:rtl/>
        </w:rPr>
        <w:t>ی</w:t>
      </w:r>
      <w:r w:rsidRPr="00FB0A7A">
        <w:rPr>
          <w:rFonts w:hint="cs"/>
          <w:rtl/>
        </w:rPr>
        <w:t xml:space="preserve"> که جمع مقادیر سطری با جمع مقادیر گذشته یکی باشد، به شرح زیر عمل می</w:t>
      </w:r>
      <w:r w:rsidRPr="00FB0A7A">
        <w:rPr>
          <w:rtl/>
        </w:rPr>
        <w:softHyphen/>
      </w:r>
      <w:r w:rsidRPr="00FB0A7A">
        <w:rPr>
          <w:rFonts w:hint="cs"/>
          <w:rtl/>
        </w:rPr>
        <w:t>کنیم.</w:t>
      </w:r>
    </w:p>
    <w:p w14:paraId="57B7D906" w14:textId="77777777" w:rsidR="00D33EB0" w:rsidRPr="00FB0A7A" w:rsidRDefault="00D33EB0" w:rsidP="00196413">
      <w:pPr>
        <w:pStyle w:val="af7"/>
        <w:numPr>
          <w:ilvl w:val="0"/>
          <w:numId w:val="116"/>
        </w:numPr>
        <w:ind w:left="473"/>
      </w:pPr>
      <w:r w:rsidRPr="00FB0A7A">
        <w:rPr>
          <w:rFonts w:hint="cs"/>
          <w:rtl/>
        </w:rPr>
        <w:t xml:space="preserve">ابتدا نسبت </w:t>
      </w:r>
      <w:r w:rsidR="00494128">
        <w:rPr>
          <w:rtl/>
        </w:rPr>
        <w:t>وزن‌ها</w:t>
      </w:r>
      <w:r w:rsidRPr="00FB0A7A">
        <w:rPr>
          <w:rFonts w:hint="cs"/>
          <w:rtl/>
        </w:rPr>
        <w:t xml:space="preserve"> را بر حسب آخرین درایه غیر صفر در نظر می</w:t>
      </w:r>
      <w:r w:rsidRPr="00FB0A7A">
        <w:rPr>
          <w:rtl/>
        </w:rPr>
        <w:softHyphen/>
      </w:r>
      <w:r w:rsidRPr="00FB0A7A">
        <w:rPr>
          <w:rtl/>
        </w:rPr>
        <w:softHyphen/>
      </w:r>
      <w:r w:rsidRPr="00FB0A7A">
        <w:rPr>
          <w:rFonts w:hint="cs"/>
          <w:rtl/>
        </w:rPr>
        <w:t>گیریم.</w:t>
      </w:r>
    </w:p>
    <w:p w14:paraId="430D9B9D" w14:textId="77777777" w:rsidR="00D33EB0" w:rsidRPr="00FB0A7A" w:rsidRDefault="00D33EB0" w:rsidP="00196413">
      <w:pPr>
        <w:pStyle w:val="af7"/>
        <w:numPr>
          <w:ilvl w:val="0"/>
          <w:numId w:val="116"/>
        </w:numPr>
        <w:ind w:left="473"/>
      </w:pPr>
      <w:r w:rsidRPr="00FB0A7A">
        <w:rPr>
          <w:rFonts w:hint="cs"/>
          <w:rtl/>
        </w:rPr>
        <w:t>سپس، معادله زیر را حل می</w:t>
      </w:r>
      <w:r w:rsidRPr="00FB0A7A">
        <w:rPr>
          <w:rtl/>
        </w:rPr>
        <w:softHyphen/>
      </w:r>
      <w:r w:rsidRPr="00FB0A7A">
        <w:rPr>
          <w:rFonts w:hint="cs"/>
          <w:rtl/>
        </w:rPr>
        <w:t>کنیم</w:t>
      </w:r>
      <w:r w:rsidR="00632BCE">
        <w:rPr>
          <w:rFonts w:hint="cs"/>
          <w:rtl/>
        </w:rPr>
        <w:t>،</w:t>
      </w:r>
      <w:r w:rsidR="00632BCE" w:rsidRPr="00FB0A7A">
        <w:rPr>
          <w:rFonts w:hint="cs"/>
          <w:rtl/>
        </w:rPr>
        <w:t xml:space="preserve"> </w:t>
      </w:r>
      <w:r w:rsidRPr="00FB0A7A">
        <w:rPr>
          <w:rFonts w:hint="cs"/>
          <w:rtl/>
        </w:rPr>
        <w:t>در صورتی</w:t>
      </w:r>
      <w:r w:rsidR="00632BCE">
        <w:rPr>
          <w:rFonts w:hint="cs"/>
          <w:rtl/>
        </w:rPr>
        <w:t>‌</w:t>
      </w:r>
      <w:r w:rsidRPr="00FB0A7A">
        <w:rPr>
          <w:rFonts w:hint="cs"/>
          <w:rtl/>
        </w:rPr>
        <w:t xml:space="preserve">که ضریب آخرین درایه غیر صفر را </w:t>
      </w:r>
      <w:r w:rsidRPr="00FB0A7A">
        <w:t>z</w:t>
      </w:r>
      <w:r w:rsidRPr="00FB0A7A">
        <w:rPr>
          <w:rFonts w:hint="cs"/>
          <w:rtl/>
        </w:rPr>
        <w:t xml:space="preserve"> در نظر بگیریم، سطر اول </w:t>
      </w:r>
      <w:r w:rsidR="00632BCE">
        <w:rPr>
          <w:rFonts w:hint="cs"/>
          <w:rtl/>
        </w:rPr>
        <w:t xml:space="preserve">را </w:t>
      </w:r>
      <w:r w:rsidR="00494128">
        <w:rPr>
          <w:rtl/>
        </w:rPr>
        <w:t>به صورت</w:t>
      </w:r>
      <w:r w:rsidRPr="00FB0A7A">
        <w:rPr>
          <w:rFonts w:hint="cs"/>
          <w:rtl/>
        </w:rPr>
        <w:t xml:space="preserve"> زیر خواهیم داشت.</w:t>
      </w:r>
    </w:p>
    <w:p w14:paraId="7C17A71B" w14:textId="77777777" w:rsidR="00D33EB0" w:rsidRPr="00FB0A7A" w:rsidRDefault="00D33EB0" w:rsidP="00196413">
      <w:pPr>
        <w:widowControl w:val="0"/>
        <w:spacing w:line="240" w:lineRule="auto"/>
        <w:ind w:firstLine="284"/>
        <w:jc w:val="right"/>
        <w:rPr>
          <w:rFonts w:cs="B Nazanin"/>
          <w:sz w:val="24"/>
          <w:szCs w:val="28"/>
          <w:rtl/>
          <w:lang w:bidi="fa-IR"/>
        </w:rPr>
      </w:pPr>
      <m:oMath>
        <m:r>
          <m:rPr>
            <m:sty m:val="p"/>
          </m:rPr>
          <w:rPr>
            <w:rFonts w:ascii="Cambria Math" w:eastAsia="Calibri" w:hAnsi="Cambria Math" w:cs="B Nazanin"/>
            <w:sz w:val="24"/>
            <w:szCs w:val="28"/>
            <w:lang w:bidi="fa-IR"/>
          </w:rPr>
          <m:t>30-</m:t>
        </m:r>
        <m:d>
          <m:dPr>
            <m:ctrlPr>
              <w:rPr>
                <w:rFonts w:ascii="Cambria Math" w:eastAsia="Calibri" w:hAnsi="Cambria Math" w:cs="B Nazanin"/>
                <w:i/>
                <w:sz w:val="24"/>
                <w:szCs w:val="28"/>
                <w:lang w:bidi="fa-IR"/>
              </w:rPr>
            </m:ctrlPr>
          </m:dPr>
          <m:e>
            <m:f>
              <m:fPr>
                <m:ctrlPr>
                  <w:rPr>
                    <w:rFonts w:ascii="Cambria Math" w:eastAsia="Calibri" w:hAnsi="Cambria Math" w:cs="B Nazanin"/>
                    <w:sz w:val="24"/>
                    <w:szCs w:val="28"/>
                    <w:lang w:bidi="fa-IR"/>
                  </w:rPr>
                </m:ctrlPr>
              </m:fPr>
              <m:num>
                <m:r>
                  <w:rPr>
                    <w:rFonts w:ascii="Cambria Math" w:eastAsia="Calibri" w:hAnsi="Cambria Math" w:cs="B Nazanin"/>
                    <w:sz w:val="24"/>
                    <w:szCs w:val="28"/>
                    <w:lang w:bidi="fa-IR"/>
                  </w:rPr>
                  <m:t>10</m:t>
                </m:r>
              </m:num>
              <m:den>
                <m:r>
                  <w:rPr>
                    <w:rFonts w:ascii="Cambria Math" w:eastAsia="Calibri" w:hAnsi="Cambria Math" w:cs="B Nazanin"/>
                    <w:sz w:val="24"/>
                    <w:szCs w:val="28"/>
                    <w:lang w:bidi="fa-IR"/>
                  </w:rPr>
                  <m:t>30</m:t>
                </m:r>
              </m:den>
            </m:f>
            <m:r>
              <w:rPr>
                <w:rFonts w:ascii="Cambria Math" w:eastAsia="Calibri" w:hAnsi="Cambria Math" w:cs="B Nazanin"/>
                <w:sz w:val="24"/>
                <w:szCs w:val="28"/>
                <w:lang w:bidi="fa-IR"/>
              </w:rPr>
              <m:t>+</m:t>
            </m:r>
            <m:f>
              <m:fPr>
                <m:ctrlPr>
                  <w:rPr>
                    <w:rFonts w:ascii="Cambria Math" w:eastAsia="Calibri" w:hAnsi="Cambria Math" w:cs="B Nazanin"/>
                    <w:i/>
                    <w:sz w:val="24"/>
                    <w:szCs w:val="28"/>
                    <w:lang w:bidi="fa-IR"/>
                  </w:rPr>
                </m:ctrlPr>
              </m:fPr>
              <m:num>
                <m:r>
                  <w:rPr>
                    <w:rFonts w:ascii="Cambria Math" w:eastAsia="Calibri" w:hAnsi="Cambria Math" w:cs="B Nazanin"/>
                    <w:sz w:val="24"/>
                    <w:szCs w:val="28"/>
                    <w:lang w:bidi="fa-IR"/>
                  </w:rPr>
                  <m:t>10</m:t>
                </m:r>
              </m:num>
              <m:den>
                <m:r>
                  <w:rPr>
                    <w:rFonts w:ascii="Cambria Math" w:eastAsia="Calibri" w:hAnsi="Cambria Math" w:cs="B Nazanin"/>
                    <w:sz w:val="24"/>
                    <w:szCs w:val="28"/>
                    <w:lang w:bidi="fa-IR"/>
                  </w:rPr>
                  <m:t>7</m:t>
                </m:r>
              </m:den>
            </m:f>
            <m:r>
              <w:rPr>
                <w:rFonts w:ascii="Cambria Math" w:eastAsia="Calibri" w:hAnsi="Cambria Math" w:cs="B Nazanin"/>
                <w:sz w:val="24"/>
                <w:szCs w:val="28"/>
                <w:lang w:bidi="fa-IR"/>
              </w:rPr>
              <m:t>z+</m:t>
            </m:r>
            <m:f>
              <m:fPr>
                <m:ctrlPr>
                  <w:rPr>
                    <w:rFonts w:ascii="Cambria Math" w:eastAsia="Calibri" w:hAnsi="Cambria Math" w:cs="B Nazanin"/>
                    <w:i/>
                    <w:sz w:val="24"/>
                    <w:szCs w:val="28"/>
                    <w:lang w:bidi="fa-IR"/>
                  </w:rPr>
                </m:ctrlPr>
              </m:fPr>
              <m:num>
                <m:r>
                  <w:rPr>
                    <w:rFonts w:ascii="Cambria Math" w:eastAsia="Calibri" w:hAnsi="Cambria Math" w:cs="B Nazanin"/>
                    <w:sz w:val="24"/>
                    <w:szCs w:val="28"/>
                    <w:lang w:bidi="fa-IR"/>
                  </w:rPr>
                  <m:t>5</m:t>
                </m:r>
              </m:num>
              <m:den>
                <m:r>
                  <w:rPr>
                    <w:rFonts w:ascii="Cambria Math" w:eastAsia="Calibri" w:hAnsi="Cambria Math" w:cs="B Nazanin"/>
                    <w:sz w:val="24"/>
                    <w:szCs w:val="28"/>
                    <w:lang w:bidi="fa-IR"/>
                  </w:rPr>
                  <m:t>30</m:t>
                </m:r>
              </m:den>
            </m:f>
            <m:r>
              <w:rPr>
                <w:rFonts w:ascii="Cambria Math" w:eastAsia="Calibri" w:hAnsi="Cambria Math" w:cs="B Nazanin"/>
                <w:sz w:val="24"/>
                <w:szCs w:val="28"/>
                <w:lang w:bidi="fa-IR"/>
              </w:rPr>
              <m:t>+</m:t>
            </m:r>
            <m:f>
              <m:fPr>
                <m:ctrlPr>
                  <w:rPr>
                    <w:rFonts w:ascii="Cambria Math" w:eastAsia="Calibri" w:hAnsi="Cambria Math" w:cs="B Nazanin"/>
                    <w:i/>
                    <w:sz w:val="24"/>
                    <w:szCs w:val="28"/>
                    <w:lang w:bidi="fa-IR"/>
                  </w:rPr>
                </m:ctrlPr>
              </m:fPr>
              <m:num>
                <m:r>
                  <w:rPr>
                    <w:rFonts w:ascii="Cambria Math" w:eastAsia="Calibri" w:hAnsi="Cambria Math" w:cs="B Nazanin"/>
                    <w:sz w:val="24"/>
                    <w:szCs w:val="28"/>
                    <w:lang w:bidi="fa-IR"/>
                  </w:rPr>
                  <m:t>5</m:t>
                </m:r>
              </m:num>
              <m:den>
                <m:r>
                  <w:rPr>
                    <w:rFonts w:ascii="Cambria Math" w:eastAsia="Calibri" w:hAnsi="Cambria Math" w:cs="B Nazanin"/>
                    <w:sz w:val="24"/>
                    <w:szCs w:val="28"/>
                    <w:lang w:bidi="fa-IR"/>
                  </w:rPr>
                  <m:t>7</m:t>
                </m:r>
              </m:den>
            </m:f>
            <m:r>
              <w:rPr>
                <w:rFonts w:ascii="Cambria Math" w:eastAsia="Calibri" w:hAnsi="Cambria Math" w:cs="B Nazanin"/>
                <w:sz w:val="24"/>
                <w:szCs w:val="28"/>
                <w:lang w:bidi="fa-IR"/>
              </w:rPr>
              <m:t>z+</m:t>
            </m:r>
            <m:f>
              <m:fPr>
                <m:ctrlPr>
                  <w:rPr>
                    <w:rFonts w:ascii="Cambria Math" w:eastAsia="Calibri" w:hAnsi="Cambria Math" w:cs="B Nazanin"/>
                    <w:i/>
                    <w:sz w:val="24"/>
                    <w:szCs w:val="28"/>
                    <w:lang w:bidi="fa-IR"/>
                  </w:rPr>
                </m:ctrlPr>
              </m:fPr>
              <m:num>
                <m:r>
                  <w:rPr>
                    <w:rFonts w:ascii="Cambria Math" w:eastAsia="Calibri" w:hAnsi="Cambria Math" w:cs="B Nazanin"/>
                    <w:sz w:val="24"/>
                    <w:szCs w:val="28"/>
                    <w:lang w:bidi="fa-IR"/>
                  </w:rPr>
                  <m:t>7</m:t>
                </m:r>
              </m:num>
              <m:den>
                <m:r>
                  <w:rPr>
                    <w:rFonts w:ascii="Cambria Math" w:eastAsia="Calibri" w:hAnsi="Cambria Math" w:cs="B Nazanin"/>
                    <w:sz w:val="24"/>
                    <w:szCs w:val="28"/>
                    <w:lang w:bidi="fa-IR"/>
                  </w:rPr>
                  <m:t>30</m:t>
                </m:r>
              </m:den>
            </m:f>
            <m:r>
              <w:rPr>
                <w:rFonts w:ascii="Cambria Math" w:eastAsia="Calibri" w:hAnsi="Cambria Math" w:cs="B Nazanin"/>
                <w:sz w:val="24"/>
                <w:szCs w:val="28"/>
                <w:lang w:bidi="fa-IR"/>
              </w:rPr>
              <m:t>+z</m:t>
            </m:r>
          </m:e>
        </m:d>
        <m:r>
          <w:rPr>
            <w:rFonts w:ascii="Cambria Math" w:eastAsia="Calibri" w:hAnsi="Cambria Math" w:cs="B Nazanin"/>
            <w:sz w:val="24"/>
            <w:szCs w:val="28"/>
            <w:lang w:bidi="fa-IR"/>
          </w:rPr>
          <m:t>=0</m:t>
        </m:r>
      </m:oMath>
      <w:r w:rsidRPr="00FB0A7A">
        <w:rPr>
          <w:rFonts w:cs="B Nazanin"/>
          <w:sz w:val="24"/>
          <w:szCs w:val="28"/>
          <w:rtl/>
          <w:lang w:bidi="fa-IR"/>
        </w:rPr>
        <w:t xml:space="preserve"> </w:t>
      </w:r>
    </w:p>
    <w:p w14:paraId="3272A52E" w14:textId="77777777" w:rsidR="00632BCE" w:rsidRDefault="00D33EB0" w:rsidP="00B8647A">
      <w:pPr>
        <w:pStyle w:val="af7"/>
        <w:rPr>
          <w:rtl/>
        </w:rPr>
      </w:pPr>
      <w:r w:rsidRPr="00FB0A7A">
        <w:rPr>
          <w:rFonts w:hint="cs"/>
          <w:rtl/>
        </w:rPr>
        <w:t xml:space="preserve"> به همین ترتیب می</w:t>
      </w:r>
      <w:r w:rsidRPr="00FB0A7A">
        <w:rPr>
          <w:rtl/>
        </w:rPr>
        <w:softHyphen/>
      </w:r>
      <w:r w:rsidRPr="00FB0A7A">
        <w:rPr>
          <w:rFonts w:hint="cs"/>
          <w:rtl/>
        </w:rPr>
        <w:t>توان اوزان جدید را پیدا کرد.</w:t>
      </w:r>
    </w:p>
    <w:p w14:paraId="73379E9D" w14:textId="77777777" w:rsidR="00632BCE" w:rsidRDefault="00632BCE">
      <w:pPr>
        <w:bidi w:val="0"/>
        <w:spacing w:line="240" w:lineRule="auto"/>
        <w:jc w:val="left"/>
        <w:rPr>
          <w:rFonts w:cs="B Nazanin"/>
          <w:szCs w:val="24"/>
          <w:rtl/>
          <w:lang w:bidi="fa-IR"/>
        </w:rPr>
      </w:pPr>
      <w:r>
        <w:rPr>
          <w:rtl/>
        </w:rPr>
        <w:br w:type="page"/>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6"/>
        <w:gridCol w:w="1616"/>
        <w:gridCol w:w="1617"/>
        <w:gridCol w:w="1617"/>
      </w:tblGrid>
      <w:tr w:rsidR="00D33EB0" w:rsidRPr="00FB0A7A" w14:paraId="2163F5C3" w14:textId="77777777" w:rsidTr="00D33EB0">
        <w:trPr>
          <w:jc w:val="center"/>
        </w:trPr>
        <w:tc>
          <w:tcPr>
            <w:tcW w:w="1616" w:type="dxa"/>
            <w:shd w:val="clear" w:color="auto" w:fill="auto"/>
            <w:vAlign w:val="center"/>
          </w:tcPr>
          <w:p w14:paraId="37CCE31F" w14:textId="77777777" w:rsidR="00D33EB0" w:rsidRPr="00196413" w:rsidRDefault="00D33EB0" w:rsidP="00D33EB0">
            <w:pPr>
              <w:widowControl w:val="0"/>
              <w:spacing w:line="240" w:lineRule="auto"/>
              <w:contextualSpacing/>
              <w:jc w:val="center"/>
              <w:rPr>
                <w:rFonts w:cs="B Nazanin"/>
                <w:sz w:val="16"/>
                <w:szCs w:val="20"/>
                <w:rtl/>
                <w:lang w:bidi="fa-IR"/>
              </w:rPr>
            </w:pPr>
            <w:r w:rsidRPr="00196413">
              <w:rPr>
                <w:rFonts w:cs="B Nazanin"/>
                <w:sz w:val="16"/>
                <w:szCs w:val="20"/>
                <w:rtl/>
                <w:lang w:bidi="fa-IR"/>
              </w:rPr>
              <w:lastRenderedPageBreak/>
              <w:t>0</w:t>
            </w:r>
          </w:p>
        </w:tc>
        <w:tc>
          <w:tcPr>
            <w:tcW w:w="1616" w:type="dxa"/>
            <w:shd w:val="clear" w:color="auto" w:fill="auto"/>
            <w:vAlign w:val="center"/>
          </w:tcPr>
          <w:p w14:paraId="4A32004A" w14:textId="77777777" w:rsidR="00D33EB0" w:rsidRPr="00196413" w:rsidRDefault="00D33EB0" w:rsidP="00D33EB0">
            <w:pPr>
              <w:widowControl w:val="0"/>
              <w:spacing w:line="240" w:lineRule="auto"/>
              <w:contextualSpacing/>
              <w:jc w:val="center"/>
              <w:rPr>
                <w:rFonts w:cs="B Nazanin"/>
                <w:sz w:val="16"/>
                <w:szCs w:val="20"/>
                <w:rtl/>
                <w:lang w:bidi="fa-IR"/>
              </w:rPr>
            </w:pPr>
            <w:r w:rsidRPr="00196413">
              <w:rPr>
                <w:rFonts w:cs="B Nazanin"/>
                <w:sz w:val="16"/>
                <w:szCs w:val="20"/>
                <w:rtl/>
                <w:lang w:bidi="fa-IR"/>
              </w:rPr>
              <w:t>9.5455</w:t>
            </w:r>
          </w:p>
        </w:tc>
        <w:tc>
          <w:tcPr>
            <w:tcW w:w="1617" w:type="dxa"/>
            <w:shd w:val="clear" w:color="auto" w:fill="auto"/>
            <w:vAlign w:val="center"/>
          </w:tcPr>
          <w:p w14:paraId="7B420387" w14:textId="77777777" w:rsidR="00D33EB0" w:rsidRPr="00196413" w:rsidRDefault="00D33EB0" w:rsidP="00D33EB0">
            <w:pPr>
              <w:widowControl w:val="0"/>
              <w:spacing w:line="240" w:lineRule="auto"/>
              <w:contextualSpacing/>
              <w:jc w:val="center"/>
              <w:rPr>
                <w:rFonts w:cs="B Nazanin"/>
                <w:sz w:val="16"/>
                <w:szCs w:val="20"/>
                <w:rtl/>
                <w:lang w:bidi="fa-IR"/>
              </w:rPr>
            </w:pPr>
            <w:r w:rsidRPr="00196413">
              <w:rPr>
                <w:rFonts w:cs="B Nazanin"/>
                <w:sz w:val="16"/>
                <w:szCs w:val="20"/>
                <w:rtl/>
                <w:lang w:bidi="fa-IR"/>
              </w:rPr>
              <w:t>6.8182</w:t>
            </w:r>
          </w:p>
        </w:tc>
        <w:tc>
          <w:tcPr>
            <w:tcW w:w="1617" w:type="dxa"/>
            <w:shd w:val="clear" w:color="auto" w:fill="auto"/>
            <w:vAlign w:val="center"/>
          </w:tcPr>
          <w:p w14:paraId="2E8E3A6B" w14:textId="77777777" w:rsidR="00D33EB0" w:rsidRPr="00196413" w:rsidRDefault="00D33EB0" w:rsidP="00D33EB0">
            <w:pPr>
              <w:widowControl w:val="0"/>
              <w:spacing w:line="240" w:lineRule="auto"/>
              <w:contextualSpacing/>
              <w:jc w:val="center"/>
              <w:rPr>
                <w:rFonts w:cs="B Nazanin"/>
                <w:sz w:val="16"/>
                <w:szCs w:val="20"/>
                <w:rtl/>
                <w:lang w:bidi="fa-IR"/>
              </w:rPr>
            </w:pPr>
            <w:r w:rsidRPr="00196413">
              <w:rPr>
                <w:rFonts w:cs="B Nazanin"/>
                <w:sz w:val="16"/>
                <w:szCs w:val="20"/>
                <w:rtl/>
                <w:lang w:bidi="fa-IR"/>
              </w:rPr>
              <w:t>13.6364</w:t>
            </w:r>
          </w:p>
        </w:tc>
      </w:tr>
      <w:tr w:rsidR="00D33EB0" w:rsidRPr="00FB0A7A" w14:paraId="2DE6E931" w14:textId="77777777" w:rsidTr="00D33EB0">
        <w:trPr>
          <w:jc w:val="center"/>
        </w:trPr>
        <w:tc>
          <w:tcPr>
            <w:tcW w:w="1616" w:type="dxa"/>
            <w:shd w:val="clear" w:color="auto" w:fill="auto"/>
            <w:vAlign w:val="center"/>
          </w:tcPr>
          <w:p w14:paraId="12D7F9FB" w14:textId="77777777" w:rsidR="00D33EB0" w:rsidRPr="00196413" w:rsidRDefault="00D33EB0" w:rsidP="00D33EB0">
            <w:pPr>
              <w:widowControl w:val="0"/>
              <w:spacing w:line="240" w:lineRule="auto"/>
              <w:contextualSpacing/>
              <w:jc w:val="center"/>
              <w:rPr>
                <w:rFonts w:cs="B Nazanin"/>
                <w:sz w:val="16"/>
                <w:szCs w:val="20"/>
                <w:rtl/>
                <w:lang w:bidi="fa-IR"/>
              </w:rPr>
            </w:pPr>
            <w:r w:rsidRPr="00196413">
              <w:rPr>
                <w:rFonts w:cs="B Nazanin"/>
                <w:sz w:val="16"/>
                <w:szCs w:val="20"/>
                <w:rtl/>
                <w:lang w:bidi="fa-IR"/>
              </w:rPr>
              <w:t>14.6250</w:t>
            </w:r>
          </w:p>
        </w:tc>
        <w:tc>
          <w:tcPr>
            <w:tcW w:w="1616" w:type="dxa"/>
            <w:shd w:val="clear" w:color="auto" w:fill="auto"/>
            <w:vAlign w:val="center"/>
          </w:tcPr>
          <w:p w14:paraId="029DD83F" w14:textId="77777777" w:rsidR="00D33EB0" w:rsidRPr="00196413" w:rsidRDefault="00D33EB0" w:rsidP="00D33EB0">
            <w:pPr>
              <w:widowControl w:val="0"/>
              <w:spacing w:line="240" w:lineRule="auto"/>
              <w:contextualSpacing/>
              <w:jc w:val="center"/>
              <w:rPr>
                <w:rFonts w:cs="B Nazanin"/>
                <w:sz w:val="16"/>
                <w:szCs w:val="20"/>
                <w:rtl/>
                <w:lang w:bidi="fa-IR"/>
              </w:rPr>
            </w:pPr>
            <w:r w:rsidRPr="00196413">
              <w:rPr>
                <w:rFonts w:cs="B Nazanin"/>
                <w:sz w:val="16"/>
                <w:szCs w:val="20"/>
                <w:rtl/>
                <w:lang w:bidi="fa-IR"/>
              </w:rPr>
              <w:t>0</w:t>
            </w:r>
          </w:p>
        </w:tc>
        <w:tc>
          <w:tcPr>
            <w:tcW w:w="1617" w:type="dxa"/>
            <w:shd w:val="clear" w:color="auto" w:fill="auto"/>
            <w:vAlign w:val="center"/>
          </w:tcPr>
          <w:p w14:paraId="7C7D95FD" w14:textId="77777777" w:rsidR="00D33EB0" w:rsidRPr="00196413" w:rsidRDefault="00D33EB0" w:rsidP="00D33EB0">
            <w:pPr>
              <w:widowControl w:val="0"/>
              <w:spacing w:line="240" w:lineRule="auto"/>
              <w:contextualSpacing/>
              <w:jc w:val="center"/>
              <w:rPr>
                <w:rFonts w:cs="B Nazanin"/>
                <w:sz w:val="16"/>
                <w:szCs w:val="20"/>
                <w:rtl/>
                <w:lang w:bidi="fa-IR"/>
              </w:rPr>
            </w:pPr>
            <w:r w:rsidRPr="00196413">
              <w:rPr>
                <w:rFonts w:cs="B Nazanin"/>
                <w:sz w:val="16"/>
                <w:szCs w:val="20"/>
                <w:rtl/>
                <w:lang w:bidi="fa-IR"/>
              </w:rPr>
              <w:t>24.3750</w:t>
            </w:r>
          </w:p>
        </w:tc>
        <w:tc>
          <w:tcPr>
            <w:tcW w:w="1617" w:type="dxa"/>
            <w:shd w:val="clear" w:color="auto" w:fill="auto"/>
            <w:vAlign w:val="center"/>
          </w:tcPr>
          <w:p w14:paraId="78F01873" w14:textId="77777777" w:rsidR="00D33EB0" w:rsidRPr="00196413" w:rsidRDefault="00D33EB0" w:rsidP="00D33EB0">
            <w:pPr>
              <w:widowControl w:val="0"/>
              <w:spacing w:line="240" w:lineRule="auto"/>
              <w:contextualSpacing/>
              <w:jc w:val="center"/>
              <w:rPr>
                <w:rFonts w:cs="B Nazanin"/>
                <w:sz w:val="16"/>
                <w:szCs w:val="20"/>
                <w:rtl/>
                <w:lang w:bidi="fa-IR"/>
              </w:rPr>
            </w:pPr>
            <w:r w:rsidRPr="00196413">
              <w:rPr>
                <w:rFonts w:cs="B Nazanin"/>
                <w:sz w:val="16"/>
                <w:szCs w:val="20"/>
                <w:rtl/>
                <w:lang w:bidi="fa-IR"/>
              </w:rPr>
              <w:t>0</w:t>
            </w:r>
          </w:p>
        </w:tc>
      </w:tr>
    </w:tbl>
    <w:p w14:paraId="0E8CC88E" w14:textId="77777777" w:rsidR="00D33EB0" w:rsidRPr="00FB0A7A" w:rsidRDefault="00D33EB0" w:rsidP="0004511B">
      <w:pPr>
        <w:pStyle w:val="af0"/>
        <w:rPr>
          <w:noProof/>
        </w:rPr>
      </w:pPr>
      <w:bookmarkStart w:id="92" w:name="_Toc152888994"/>
      <w:r w:rsidRPr="006874CF">
        <w:rPr>
          <w:rFonts w:hint="cs"/>
          <w:noProof/>
          <w:rtl/>
        </w:rPr>
        <w:t>الگوی</w:t>
      </w:r>
      <w:r w:rsidRPr="006874CF">
        <w:rPr>
          <w:noProof/>
          <w:rtl/>
        </w:rPr>
        <w:t xml:space="preserve"> </w:t>
      </w:r>
      <w:r w:rsidRPr="006874CF">
        <w:rPr>
          <w:rFonts w:hint="cs"/>
          <w:noProof/>
          <w:rtl/>
        </w:rPr>
        <w:t>برنامه</w:t>
      </w:r>
      <w:r w:rsidRPr="006874CF">
        <w:rPr>
          <w:noProof/>
          <w:rtl/>
        </w:rPr>
        <w:softHyphen/>
      </w:r>
      <w:r w:rsidRPr="006874CF">
        <w:rPr>
          <w:rFonts w:hint="cs"/>
          <w:noProof/>
          <w:rtl/>
        </w:rPr>
        <w:t>ریزی</w:t>
      </w:r>
      <w:r w:rsidRPr="006874CF">
        <w:rPr>
          <w:noProof/>
          <w:rtl/>
        </w:rPr>
        <w:t xml:space="preserve"> </w:t>
      </w:r>
      <w:r w:rsidRPr="006874CF">
        <w:rPr>
          <w:rFonts w:hint="cs"/>
          <w:noProof/>
          <w:rtl/>
        </w:rPr>
        <w:t>پویای</w:t>
      </w:r>
      <w:r w:rsidRPr="006874CF">
        <w:rPr>
          <w:noProof/>
          <w:rtl/>
        </w:rPr>
        <w:t xml:space="preserve"> </w:t>
      </w:r>
      <w:r w:rsidRPr="006874CF">
        <w:rPr>
          <w:rFonts w:hint="cs"/>
          <w:noProof/>
          <w:rtl/>
        </w:rPr>
        <w:t>اصلاح</w:t>
      </w:r>
      <w:r w:rsidRPr="006874CF">
        <w:rPr>
          <w:noProof/>
          <w:rtl/>
        </w:rPr>
        <w:softHyphen/>
      </w:r>
      <w:r w:rsidRPr="006874CF">
        <w:rPr>
          <w:rFonts w:hint="cs"/>
          <w:noProof/>
          <w:rtl/>
        </w:rPr>
        <w:t>شده</w:t>
      </w:r>
      <w:r w:rsidRPr="006874CF">
        <w:rPr>
          <w:noProof/>
          <w:rtl/>
        </w:rPr>
        <w:t xml:space="preserve"> </w:t>
      </w:r>
      <w:r w:rsidRPr="006874CF">
        <w:rPr>
          <w:rFonts w:hint="cs"/>
          <w:noProof/>
          <w:rtl/>
        </w:rPr>
        <w:t>و</w:t>
      </w:r>
      <w:r w:rsidRPr="006874CF">
        <w:rPr>
          <w:noProof/>
          <w:rtl/>
        </w:rPr>
        <w:t xml:space="preserve"> </w:t>
      </w:r>
      <w:r w:rsidRPr="006874CF">
        <w:rPr>
          <w:rFonts w:hint="cs"/>
          <w:noProof/>
          <w:rtl/>
        </w:rPr>
        <w:t>الگوریتم</w:t>
      </w:r>
      <w:r w:rsidRPr="006874CF">
        <w:rPr>
          <w:noProof/>
          <w:rtl/>
        </w:rPr>
        <w:t xml:space="preserve"> </w:t>
      </w:r>
      <w:r w:rsidRPr="006874CF">
        <w:rPr>
          <w:rFonts w:hint="cs"/>
          <w:noProof/>
          <w:rtl/>
        </w:rPr>
        <w:t>تکراری</w:t>
      </w:r>
      <w:r w:rsidRPr="006874CF">
        <w:rPr>
          <w:noProof/>
          <w:rtl/>
        </w:rPr>
        <w:t xml:space="preserve"> </w:t>
      </w:r>
      <w:r w:rsidRPr="006874CF">
        <w:rPr>
          <w:rFonts w:hint="cs"/>
          <w:noProof/>
          <w:rtl/>
        </w:rPr>
        <w:t>به</w:t>
      </w:r>
      <w:r w:rsidRPr="006874CF">
        <w:rPr>
          <w:noProof/>
          <w:rtl/>
        </w:rPr>
        <w:t xml:space="preserve"> </w:t>
      </w:r>
      <w:r w:rsidRPr="006874CF">
        <w:rPr>
          <w:rFonts w:hint="cs"/>
          <w:noProof/>
          <w:rtl/>
        </w:rPr>
        <w:t>همراه</w:t>
      </w:r>
      <w:r w:rsidRPr="006874CF">
        <w:rPr>
          <w:noProof/>
          <w:rtl/>
        </w:rPr>
        <w:t xml:space="preserve"> </w:t>
      </w:r>
      <w:r w:rsidRPr="006874CF">
        <w:rPr>
          <w:rFonts w:hint="cs"/>
          <w:noProof/>
          <w:rtl/>
        </w:rPr>
        <w:t>باز</w:t>
      </w:r>
      <w:r w:rsidRPr="006874CF">
        <w:rPr>
          <w:noProof/>
          <w:rtl/>
        </w:rPr>
        <w:t xml:space="preserve"> </w:t>
      </w:r>
      <w:r w:rsidRPr="006874CF">
        <w:rPr>
          <w:rFonts w:hint="cs"/>
          <w:noProof/>
          <w:rtl/>
        </w:rPr>
        <w:t>توزیع</w:t>
      </w:r>
      <w:r w:rsidRPr="006874CF">
        <w:rPr>
          <w:noProof/>
          <w:rtl/>
        </w:rPr>
        <w:t xml:space="preserve"> </w:t>
      </w:r>
      <w:r w:rsidRPr="006874CF">
        <w:rPr>
          <w:rFonts w:hint="cs"/>
          <w:noProof/>
          <w:rtl/>
        </w:rPr>
        <w:t>تجارت</w:t>
      </w:r>
      <w:r w:rsidRPr="006874CF">
        <w:rPr>
          <w:noProof/>
          <w:rtl/>
        </w:rPr>
        <w:t xml:space="preserve"> </w:t>
      </w:r>
      <w:r w:rsidRPr="006874CF">
        <w:rPr>
          <w:rFonts w:hint="cs"/>
          <w:noProof/>
          <w:rtl/>
        </w:rPr>
        <w:t>نفت</w:t>
      </w:r>
      <w:r w:rsidRPr="006874CF">
        <w:rPr>
          <w:noProof/>
          <w:rtl/>
        </w:rPr>
        <w:t xml:space="preserve"> </w:t>
      </w:r>
      <w:r w:rsidRPr="006874CF">
        <w:rPr>
          <w:rFonts w:hint="cs"/>
          <w:noProof/>
          <w:rtl/>
        </w:rPr>
        <w:t>خام</w:t>
      </w:r>
      <w:bookmarkEnd w:id="92"/>
    </w:p>
    <w:p w14:paraId="49F6BB90" w14:textId="77777777" w:rsidR="00D33EB0" w:rsidRPr="0004511B" w:rsidRDefault="00D33EB0" w:rsidP="006874CF">
      <w:pPr>
        <w:pStyle w:val="af7"/>
        <w:rPr>
          <w:sz w:val="24"/>
          <w:rtl/>
        </w:rPr>
      </w:pPr>
      <w:r w:rsidRPr="0004511B">
        <w:rPr>
          <w:rFonts w:hint="cs"/>
          <w:sz w:val="24"/>
          <w:rtl/>
        </w:rPr>
        <w:t>در الگوریتم برنامه</w:t>
      </w:r>
      <w:r w:rsidRPr="0004511B">
        <w:rPr>
          <w:sz w:val="24"/>
          <w:rtl/>
        </w:rPr>
        <w:softHyphen/>
      </w:r>
      <w:r w:rsidRPr="0004511B">
        <w:rPr>
          <w:rFonts w:hint="cs"/>
          <w:sz w:val="24"/>
          <w:rtl/>
        </w:rPr>
        <w:t>ریزی پویای مطالعه دونگ و همکاران (2021)، روابط بین کشورهای عمده صادرکننده و واردکننده نفت در نظر گرفته شده است. در حالی که در الگوی برنامه</w:t>
      </w:r>
      <w:r w:rsidRPr="0004511B">
        <w:rPr>
          <w:sz w:val="24"/>
          <w:rtl/>
        </w:rPr>
        <w:softHyphen/>
      </w:r>
      <w:r w:rsidRPr="0004511B">
        <w:rPr>
          <w:rFonts w:hint="cs"/>
          <w:sz w:val="24"/>
          <w:rtl/>
        </w:rPr>
        <w:t xml:space="preserve">ریزی پویای پیشنهادی طرح حاضر، روابط بین تمامی کشورها (مناطق تجاری) </w:t>
      </w:r>
      <w:r w:rsidR="00F645BE">
        <w:rPr>
          <w:rFonts w:hint="cs"/>
          <w:sz w:val="24"/>
          <w:rtl/>
        </w:rPr>
        <w:t>لحاظ</w:t>
      </w:r>
      <w:r w:rsidRPr="0004511B">
        <w:rPr>
          <w:rFonts w:hint="cs"/>
          <w:sz w:val="24"/>
          <w:rtl/>
        </w:rPr>
        <w:t xml:space="preserve"> شده است. همچنین، در الگوی پیشنهادی مطالعه دونگ و همکاران (2021)، فاصله بین کشورهایی که روابط تجاری دارند</w:t>
      </w:r>
      <w:r w:rsidR="00F645BE">
        <w:rPr>
          <w:rFonts w:hint="cs"/>
          <w:sz w:val="24"/>
          <w:rtl/>
        </w:rPr>
        <w:t>،</w:t>
      </w:r>
      <w:r w:rsidRPr="0004511B">
        <w:rPr>
          <w:rFonts w:hint="cs"/>
          <w:sz w:val="24"/>
          <w:rtl/>
        </w:rPr>
        <w:t xml:space="preserve"> </w:t>
      </w:r>
      <w:r w:rsidR="00F645BE">
        <w:rPr>
          <w:rFonts w:hint="cs"/>
          <w:sz w:val="24"/>
          <w:rtl/>
        </w:rPr>
        <w:t>مد نظر است</w:t>
      </w:r>
      <w:r w:rsidRPr="0004511B">
        <w:rPr>
          <w:rFonts w:hint="cs"/>
          <w:sz w:val="24"/>
          <w:rtl/>
        </w:rPr>
        <w:t xml:space="preserve">؛ اما در الگوی پیشنهادی طرح حاضر، روابط بین تمامی کشورها (مناطق تجاری) در نظر گرفته شده است تا بتوان روابط بالقوه را نیز استخراج کرد. وجه تمایز دیگر طرح حاضر با الگوی تجاری به کار رفته در مطالعه دونگ و همکاران (2021) این است که در الگوی پیشنهادی طرح پیش </w:t>
      </w:r>
      <w:r w:rsidRPr="0004511B">
        <w:rPr>
          <w:sz w:val="24"/>
          <w:rtl/>
        </w:rPr>
        <w:softHyphen/>
      </w:r>
      <w:r w:rsidRPr="0004511B">
        <w:rPr>
          <w:rFonts w:hint="cs"/>
          <w:sz w:val="24"/>
          <w:rtl/>
        </w:rPr>
        <w:t>رو، روابط تجاری بالقوه بین تمامی 178 کشور و 12 منطقه بررسی می</w:t>
      </w:r>
      <w:r w:rsidRPr="0004511B">
        <w:rPr>
          <w:sz w:val="24"/>
          <w:rtl/>
        </w:rPr>
        <w:softHyphen/>
      </w:r>
      <w:r w:rsidRPr="0004511B">
        <w:rPr>
          <w:rFonts w:hint="cs"/>
          <w:sz w:val="24"/>
          <w:rtl/>
        </w:rPr>
        <w:t xml:space="preserve">شود و شبکه بهینه </w:t>
      </w:r>
      <w:r w:rsidR="00494128">
        <w:rPr>
          <w:sz w:val="24"/>
          <w:rtl/>
        </w:rPr>
        <w:t>بر اساس</w:t>
      </w:r>
      <w:r w:rsidRPr="0004511B">
        <w:rPr>
          <w:rFonts w:hint="cs"/>
          <w:sz w:val="24"/>
          <w:rtl/>
        </w:rPr>
        <w:t xml:space="preserve"> این روابط شکل می</w:t>
      </w:r>
      <w:r w:rsidRPr="0004511B">
        <w:rPr>
          <w:sz w:val="24"/>
          <w:rtl/>
        </w:rPr>
        <w:softHyphen/>
      </w:r>
      <w:r w:rsidRPr="0004511B">
        <w:rPr>
          <w:rFonts w:hint="cs"/>
          <w:sz w:val="24"/>
          <w:rtl/>
        </w:rPr>
        <w:t>گیرند. به علاوه، شبکه</w:t>
      </w:r>
      <w:r w:rsidRPr="0004511B">
        <w:rPr>
          <w:sz w:val="24"/>
          <w:rtl/>
        </w:rPr>
        <w:softHyphen/>
      </w:r>
      <w:r w:rsidRPr="0004511B">
        <w:rPr>
          <w:rFonts w:hint="cs"/>
          <w:sz w:val="24"/>
          <w:rtl/>
        </w:rPr>
        <w:t>ای که به شبکه موجود نزدیک</w:t>
      </w:r>
      <w:r w:rsidRPr="0004511B">
        <w:rPr>
          <w:sz w:val="24"/>
          <w:rtl/>
        </w:rPr>
        <w:softHyphen/>
      </w:r>
      <w:r w:rsidRPr="0004511B">
        <w:rPr>
          <w:rFonts w:hint="cs"/>
          <w:sz w:val="24"/>
          <w:rtl/>
        </w:rPr>
        <w:t>تر باشد نیز از بین شبکه</w:t>
      </w:r>
      <w:r w:rsidRPr="0004511B">
        <w:rPr>
          <w:sz w:val="24"/>
          <w:rtl/>
        </w:rPr>
        <w:softHyphen/>
      </w:r>
      <w:r w:rsidRPr="0004511B">
        <w:rPr>
          <w:rFonts w:hint="cs"/>
          <w:sz w:val="24"/>
          <w:rtl/>
        </w:rPr>
        <w:t>های بهینه یافت شده انتخاب می</w:t>
      </w:r>
      <w:r w:rsidRPr="0004511B">
        <w:rPr>
          <w:sz w:val="24"/>
          <w:rtl/>
        </w:rPr>
        <w:softHyphen/>
      </w:r>
      <w:r w:rsidRPr="0004511B">
        <w:rPr>
          <w:rFonts w:hint="cs"/>
          <w:sz w:val="24"/>
          <w:rtl/>
        </w:rPr>
        <w:t xml:space="preserve">شود. بنابراین، این شبکه </w:t>
      </w:r>
      <w:r w:rsidR="00494128">
        <w:rPr>
          <w:sz w:val="24"/>
          <w:rtl/>
        </w:rPr>
        <w:t>به دست</w:t>
      </w:r>
      <w:r w:rsidRPr="0004511B">
        <w:rPr>
          <w:rFonts w:hint="cs"/>
          <w:sz w:val="24"/>
          <w:rtl/>
        </w:rPr>
        <w:t xml:space="preserve"> آمده از نظر شرایط اقتصاد سیاسی و مسائلی مانند آن، شدنی</w:t>
      </w:r>
      <w:r w:rsidRPr="0004511B">
        <w:rPr>
          <w:sz w:val="24"/>
          <w:rtl/>
        </w:rPr>
        <w:softHyphen/>
      </w:r>
      <w:r w:rsidRPr="0004511B">
        <w:rPr>
          <w:rFonts w:hint="cs"/>
          <w:sz w:val="24"/>
          <w:rtl/>
        </w:rPr>
        <w:t>تر خواهد بود.</w:t>
      </w:r>
    </w:p>
    <w:p w14:paraId="19866433" w14:textId="77777777" w:rsidR="00D33EB0" w:rsidRPr="0004511B" w:rsidRDefault="00D33EB0" w:rsidP="0004511B">
      <w:pPr>
        <w:pStyle w:val="af7"/>
        <w:rPr>
          <w:sz w:val="24"/>
          <w:rtl/>
        </w:rPr>
      </w:pPr>
      <w:r w:rsidRPr="0004511B">
        <w:rPr>
          <w:rFonts w:hint="cs"/>
          <w:sz w:val="24"/>
          <w:rtl/>
        </w:rPr>
        <w:t xml:space="preserve">فرض کنید ماتریس صادرات نفت خام </w:t>
      </w:r>
      <w:r w:rsidR="00494128">
        <w:rPr>
          <w:sz w:val="24"/>
          <w:rtl/>
        </w:rPr>
        <w:t>به صورت</w:t>
      </w:r>
      <w:r w:rsidRPr="0004511B">
        <w:rPr>
          <w:rFonts w:hint="cs"/>
          <w:sz w:val="24"/>
          <w:rtl/>
        </w:rPr>
        <w:t xml:space="preserve"> ماتریس </w:t>
      </w:r>
      <w:r w:rsidRPr="0004511B">
        <w:rPr>
          <w:sz w:val="24"/>
        </w:rPr>
        <w:t>B</w:t>
      </w:r>
      <w:r w:rsidRPr="0004511B">
        <w:rPr>
          <w:rFonts w:hint="cs"/>
          <w:sz w:val="24"/>
          <w:rtl/>
        </w:rPr>
        <w:t xml:space="preserve"> و ماتریس فاصله </w:t>
      </w:r>
      <w:r w:rsidR="00494128">
        <w:rPr>
          <w:sz w:val="24"/>
          <w:rtl/>
        </w:rPr>
        <w:t>به صورت</w:t>
      </w:r>
      <w:r w:rsidRPr="0004511B">
        <w:rPr>
          <w:rFonts w:hint="cs"/>
          <w:sz w:val="24"/>
          <w:rtl/>
        </w:rPr>
        <w:t xml:space="preserve"> ماتریس </w:t>
      </w:r>
      <w:r w:rsidRPr="0004511B">
        <w:rPr>
          <w:sz w:val="24"/>
        </w:rPr>
        <w:t>D</w:t>
      </w:r>
      <w:r w:rsidRPr="0004511B">
        <w:rPr>
          <w:rFonts w:hint="cs"/>
          <w:sz w:val="24"/>
          <w:rtl/>
        </w:rPr>
        <w:t xml:space="preserve"> باشد.</w:t>
      </w:r>
    </w:p>
    <w:p w14:paraId="53BEA6AF" w14:textId="77777777" w:rsidR="00D33EB0" w:rsidRPr="006874CF" w:rsidRDefault="00D33EB0" w:rsidP="0004511B">
      <w:pPr>
        <w:widowControl w:val="0"/>
        <w:spacing w:line="240" w:lineRule="auto"/>
        <w:ind w:firstLine="284"/>
        <w:jc w:val="center"/>
        <w:rPr>
          <w:rFonts w:cs="B Nazanin"/>
          <w:sz w:val="24"/>
          <w:szCs w:val="28"/>
        </w:rPr>
      </w:pPr>
      <m:oMathPara>
        <m:oMathParaPr>
          <m:jc m:val="left"/>
        </m:oMathParaPr>
        <m:oMath>
          <m:r>
            <w:rPr>
              <w:rFonts w:ascii="Cambria Math" w:hAnsi="Cambria Math" w:cs="B Nazanin"/>
              <w:sz w:val="24"/>
              <w:szCs w:val="28"/>
            </w:rPr>
            <m:t>B=</m:t>
          </m:r>
          <m:d>
            <m:dPr>
              <m:begChr m:val="["/>
              <m:endChr m:val="]"/>
              <m:ctrlPr>
                <w:rPr>
                  <w:rFonts w:ascii="Cambria Math" w:hAnsi="Cambria Math" w:cs="B Nazanin"/>
                  <w:i/>
                  <w:sz w:val="24"/>
                  <w:szCs w:val="28"/>
                </w:rPr>
              </m:ctrlPr>
            </m:dPr>
            <m:e>
              <m:eqArr>
                <m:eqArrPr>
                  <m:ctrlPr>
                    <w:rPr>
                      <w:rFonts w:ascii="Cambria Math" w:hAnsi="Cambria Math" w:cs="B Nazanin"/>
                      <w:i/>
                      <w:sz w:val="24"/>
                      <w:szCs w:val="28"/>
                    </w:rPr>
                  </m:ctrlPr>
                </m:eqArrPr>
                <m:e>
                  <m:r>
                    <w:rPr>
                      <w:rFonts w:ascii="Cambria Math" w:hAnsi="Cambria Math" w:cs="B Nazanin"/>
                      <w:sz w:val="24"/>
                      <w:szCs w:val="28"/>
                    </w:rPr>
                    <m:t xml:space="preserve"> </m:t>
                  </m:r>
                </m:e>
                <m:e>
                  <m:r>
                    <w:rPr>
                      <w:rFonts w:ascii="Cambria Math" w:eastAsia="Cambria Math" w:hAnsi="Cambria Math" w:cs="B Nazanin"/>
                      <w:sz w:val="24"/>
                      <w:szCs w:val="28"/>
                    </w:rPr>
                    <m:t>C1</m:t>
                  </m:r>
                  <m:ctrlPr>
                    <w:rPr>
                      <w:rFonts w:ascii="Cambria Math" w:eastAsia="Cambria Math" w:hAnsi="Cambria Math" w:cs="B Nazanin"/>
                      <w:i/>
                      <w:sz w:val="24"/>
                      <w:szCs w:val="28"/>
                    </w:rPr>
                  </m:ctrlPr>
                </m:e>
                <m:e>
                  <m:r>
                    <w:rPr>
                      <w:rFonts w:ascii="Cambria Math" w:eastAsia="Cambria Math" w:hAnsi="Cambria Math" w:cs="B Nazanin"/>
                      <w:sz w:val="24"/>
                      <w:szCs w:val="28"/>
                    </w:rPr>
                    <m:t>C2</m:t>
                  </m:r>
                  <m:ctrlPr>
                    <w:rPr>
                      <w:rFonts w:ascii="Cambria Math" w:eastAsia="Cambria Math" w:hAnsi="Cambria Math" w:cs="B Nazanin"/>
                      <w:i/>
                      <w:sz w:val="24"/>
                      <w:szCs w:val="28"/>
                    </w:rPr>
                  </m:ctrlPr>
                </m:e>
                <m:e>
                  <m:r>
                    <w:rPr>
                      <w:rFonts w:ascii="Cambria Math" w:eastAsia="Cambria Math" w:hAnsi="Cambria Math" w:cs="B Nazanin"/>
                      <w:sz w:val="24"/>
                      <w:szCs w:val="28"/>
                    </w:rPr>
                    <m:t>C3</m:t>
                  </m:r>
                  <m:ctrlPr>
                    <w:rPr>
                      <w:rFonts w:ascii="Cambria Math" w:eastAsia="Cambria Math" w:hAnsi="Cambria Math" w:cs="B Nazanin"/>
                      <w:i/>
                      <w:sz w:val="24"/>
                      <w:szCs w:val="28"/>
                    </w:rPr>
                  </m:ctrlPr>
                </m:e>
                <m:e>
                  <m:r>
                    <w:rPr>
                      <w:rFonts w:ascii="Cambria Math" w:eastAsia="Cambria Math" w:hAnsi="Cambria Math" w:cs="B Nazanin"/>
                      <w:sz w:val="24"/>
                      <w:szCs w:val="28"/>
                    </w:rPr>
                    <m:t>C4</m:t>
                  </m:r>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C1</m:t>
                  </m:r>
                </m:e>
                <m:e>
                  <m:r>
                    <w:rPr>
                      <w:rFonts w:ascii="Cambria Math" w:eastAsia="Cambria Math" w:hAnsi="Cambria Math" w:cs="B Nazanin"/>
                      <w:sz w:val="24"/>
                      <w:szCs w:val="28"/>
                    </w:rPr>
                    <m:t>0</m:t>
                  </m:r>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21</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31</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41</m:t>
                      </m:r>
                    </m:sub>
                  </m:sSub>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C2</m:t>
                  </m: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12</m:t>
                      </m:r>
                    </m:sub>
                  </m:sSub>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32</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42</m:t>
                      </m:r>
                    </m:sub>
                  </m:sSub>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C3</m:t>
                  </m: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13</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23</m:t>
                      </m:r>
                    </m:sub>
                  </m:sSub>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43</m:t>
                      </m:r>
                    </m:sub>
                  </m:sSub>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C4</m:t>
                  </m: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14</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24</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b</m:t>
                      </m:r>
                    </m:e>
                    <m:sub>
                      <m:r>
                        <w:rPr>
                          <w:rFonts w:ascii="Cambria Math" w:eastAsia="Cambria Math" w:hAnsi="Cambria Math" w:cs="B Nazanin"/>
                          <w:sz w:val="24"/>
                          <w:szCs w:val="28"/>
                        </w:rPr>
                        <m:t>34</m:t>
                      </m:r>
                    </m:sub>
                  </m:sSub>
                  <m:ctrlPr>
                    <w:rPr>
                      <w:rFonts w:ascii="Cambria Math" w:eastAsia="Cambria Math" w:hAnsi="Cambria Math" w:cs="B Nazanin"/>
                      <w:i/>
                      <w:sz w:val="24"/>
                      <w:szCs w:val="28"/>
                    </w:rPr>
                  </m:ctrlPr>
                </m:e>
                <m:e>
                  <m:r>
                    <w:rPr>
                      <w:rFonts w:ascii="Cambria Math" w:hAnsi="Cambria Math" w:cs="B Nazanin"/>
                      <w:sz w:val="24"/>
                      <w:szCs w:val="28"/>
                    </w:rPr>
                    <m:t>0</m:t>
                  </m:r>
                </m:e>
              </m:eqArr>
            </m:e>
          </m:d>
        </m:oMath>
      </m:oMathPara>
    </w:p>
    <w:p w14:paraId="540D5D37" w14:textId="77777777" w:rsidR="00D33EB0" w:rsidRPr="006874CF" w:rsidRDefault="00D33EB0" w:rsidP="0004511B">
      <w:pPr>
        <w:widowControl w:val="0"/>
        <w:spacing w:line="240" w:lineRule="auto"/>
        <w:ind w:firstLine="284"/>
        <w:jc w:val="center"/>
        <w:rPr>
          <w:rFonts w:cs="B Nazanin"/>
          <w:sz w:val="24"/>
          <w:szCs w:val="28"/>
        </w:rPr>
      </w:pPr>
      <m:oMathPara>
        <m:oMathParaPr>
          <m:jc m:val="left"/>
        </m:oMathParaPr>
        <m:oMath>
          <m:r>
            <w:rPr>
              <w:rFonts w:ascii="Cambria Math" w:hAnsi="Cambria Math" w:cs="B Nazanin"/>
              <w:sz w:val="24"/>
              <w:szCs w:val="28"/>
            </w:rPr>
            <m:t>D=</m:t>
          </m:r>
          <m:d>
            <m:dPr>
              <m:begChr m:val="["/>
              <m:endChr m:val="]"/>
              <m:ctrlPr>
                <w:rPr>
                  <w:rFonts w:ascii="Cambria Math" w:hAnsi="Cambria Math" w:cs="B Nazanin"/>
                  <w:i/>
                  <w:sz w:val="24"/>
                  <w:szCs w:val="28"/>
                </w:rPr>
              </m:ctrlPr>
            </m:dPr>
            <m:e>
              <m:eqArr>
                <m:eqArrPr>
                  <m:ctrlPr>
                    <w:rPr>
                      <w:rFonts w:ascii="Cambria Math" w:hAnsi="Cambria Math" w:cs="B Nazanin"/>
                      <w:i/>
                      <w:sz w:val="24"/>
                      <w:szCs w:val="28"/>
                    </w:rPr>
                  </m:ctrlPr>
                </m:eqArrPr>
                <m:e>
                  <m:r>
                    <w:rPr>
                      <w:rFonts w:ascii="Cambria Math" w:hAnsi="Cambria Math" w:cs="B Nazanin"/>
                      <w:sz w:val="24"/>
                      <w:szCs w:val="28"/>
                    </w:rPr>
                    <m:t xml:space="preserve"> </m:t>
                  </m:r>
                </m:e>
                <m:e>
                  <m:r>
                    <w:rPr>
                      <w:rFonts w:ascii="Cambria Math" w:eastAsia="Cambria Math" w:hAnsi="Cambria Math" w:cs="B Nazanin"/>
                      <w:sz w:val="24"/>
                      <w:szCs w:val="28"/>
                    </w:rPr>
                    <m:t>C1</m:t>
                  </m:r>
                  <m:ctrlPr>
                    <w:rPr>
                      <w:rFonts w:ascii="Cambria Math" w:eastAsia="Cambria Math" w:hAnsi="Cambria Math" w:cs="B Nazanin"/>
                      <w:i/>
                      <w:sz w:val="24"/>
                      <w:szCs w:val="28"/>
                    </w:rPr>
                  </m:ctrlPr>
                </m:e>
                <m:e>
                  <m:r>
                    <w:rPr>
                      <w:rFonts w:ascii="Cambria Math" w:eastAsia="Cambria Math" w:hAnsi="Cambria Math" w:cs="B Nazanin"/>
                      <w:sz w:val="24"/>
                      <w:szCs w:val="28"/>
                    </w:rPr>
                    <m:t>C2</m:t>
                  </m:r>
                  <m:ctrlPr>
                    <w:rPr>
                      <w:rFonts w:ascii="Cambria Math" w:eastAsia="Cambria Math" w:hAnsi="Cambria Math" w:cs="B Nazanin"/>
                      <w:i/>
                      <w:sz w:val="24"/>
                      <w:szCs w:val="28"/>
                    </w:rPr>
                  </m:ctrlPr>
                </m:e>
                <m:e>
                  <m:r>
                    <w:rPr>
                      <w:rFonts w:ascii="Cambria Math" w:eastAsia="Cambria Math" w:hAnsi="Cambria Math" w:cs="B Nazanin"/>
                      <w:sz w:val="24"/>
                      <w:szCs w:val="28"/>
                    </w:rPr>
                    <m:t>C3</m:t>
                  </m:r>
                  <m:ctrlPr>
                    <w:rPr>
                      <w:rFonts w:ascii="Cambria Math" w:eastAsia="Cambria Math" w:hAnsi="Cambria Math" w:cs="B Nazanin"/>
                      <w:i/>
                      <w:sz w:val="24"/>
                      <w:szCs w:val="28"/>
                    </w:rPr>
                  </m:ctrlPr>
                </m:e>
                <m:e>
                  <m:r>
                    <w:rPr>
                      <w:rFonts w:ascii="Cambria Math" w:eastAsia="Cambria Math" w:hAnsi="Cambria Math" w:cs="B Nazanin"/>
                      <w:sz w:val="24"/>
                      <w:szCs w:val="28"/>
                    </w:rPr>
                    <m:t>C4</m:t>
                  </m:r>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C1</m:t>
                  </m:r>
                </m:e>
                <m:e>
                  <m:r>
                    <w:rPr>
                      <w:rFonts w:ascii="Cambria Math" w:eastAsia="Cambria Math" w:hAnsi="Cambria Math" w:cs="B Nazanin"/>
                      <w:sz w:val="24"/>
                      <w:szCs w:val="28"/>
                    </w:rPr>
                    <m:t>0</m:t>
                  </m:r>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21</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31</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41</m:t>
                      </m:r>
                    </m:sub>
                  </m:sSub>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C2</m:t>
                  </m: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12</m:t>
                      </m:r>
                    </m:sub>
                  </m:sSub>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32</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42</m:t>
                      </m:r>
                    </m:sub>
                  </m:sSub>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C3</m:t>
                  </m: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13</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23</m:t>
                      </m:r>
                    </m:sub>
                  </m:sSub>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43</m:t>
                      </m:r>
                    </m:sub>
                  </m:sSub>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C4</m:t>
                  </m: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14</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24</m:t>
                      </m:r>
                    </m:sub>
                  </m:sSub>
                  <m:ctrlPr>
                    <w:rPr>
                      <w:rFonts w:ascii="Cambria Math" w:eastAsia="Cambria Math" w:hAnsi="Cambria Math" w:cs="B Nazanin"/>
                      <w:i/>
                      <w:sz w:val="24"/>
                      <w:szCs w:val="28"/>
                    </w:rPr>
                  </m:ctrlPr>
                </m:e>
                <m:e>
                  <m:sSub>
                    <m:sSubPr>
                      <m:ctrlPr>
                        <w:rPr>
                          <w:rFonts w:ascii="Cambria Math" w:eastAsia="Cambria Math" w:hAnsi="Cambria Math" w:cs="B Nazanin"/>
                          <w:i/>
                          <w:sz w:val="24"/>
                          <w:szCs w:val="28"/>
                        </w:rPr>
                      </m:ctrlPr>
                    </m:sSubPr>
                    <m:e>
                      <m:r>
                        <w:rPr>
                          <w:rFonts w:ascii="Cambria Math" w:eastAsia="Cambria Math" w:hAnsi="Cambria Math" w:cs="B Nazanin"/>
                          <w:sz w:val="24"/>
                          <w:szCs w:val="28"/>
                        </w:rPr>
                        <m:t>d</m:t>
                      </m:r>
                    </m:e>
                    <m:sub>
                      <m:r>
                        <w:rPr>
                          <w:rFonts w:ascii="Cambria Math" w:eastAsia="Cambria Math" w:hAnsi="Cambria Math" w:cs="B Nazanin"/>
                          <w:sz w:val="24"/>
                          <w:szCs w:val="28"/>
                        </w:rPr>
                        <m:t>34</m:t>
                      </m:r>
                    </m:sub>
                  </m:sSub>
                  <m:ctrlPr>
                    <w:rPr>
                      <w:rFonts w:ascii="Cambria Math" w:eastAsia="Cambria Math" w:hAnsi="Cambria Math" w:cs="B Nazanin"/>
                      <w:i/>
                      <w:sz w:val="24"/>
                      <w:szCs w:val="28"/>
                    </w:rPr>
                  </m:ctrlPr>
                </m:e>
                <m:e>
                  <m:r>
                    <w:rPr>
                      <w:rFonts w:ascii="Cambria Math" w:hAnsi="Cambria Math" w:cs="B Nazanin"/>
                      <w:sz w:val="24"/>
                      <w:szCs w:val="28"/>
                    </w:rPr>
                    <m:t>0</m:t>
                  </m:r>
                </m:e>
              </m:eqArr>
            </m:e>
          </m:d>
        </m:oMath>
      </m:oMathPara>
    </w:p>
    <w:p w14:paraId="1FBDF86D" w14:textId="77777777" w:rsidR="00D33EB0" w:rsidRPr="0004511B" w:rsidRDefault="00D33EB0" w:rsidP="0004511B">
      <w:pPr>
        <w:pStyle w:val="af7"/>
        <w:rPr>
          <w:sz w:val="24"/>
          <w:rtl/>
        </w:rPr>
      </w:pPr>
      <w:r w:rsidRPr="0004511B">
        <w:rPr>
          <w:rFonts w:hint="cs"/>
          <w:sz w:val="24"/>
          <w:rtl/>
        </w:rPr>
        <w:t xml:space="preserve">که در آن، </w:t>
      </w:r>
      <w:r w:rsidRPr="0004511B">
        <w:rPr>
          <w:sz w:val="24"/>
        </w:rPr>
        <w:t>Ci</w:t>
      </w:r>
      <w:r w:rsidRPr="0004511B">
        <w:rPr>
          <w:rFonts w:hint="cs"/>
          <w:sz w:val="24"/>
          <w:rtl/>
        </w:rPr>
        <w:t xml:space="preserve"> مبین کشور/</w:t>
      </w:r>
      <w:r w:rsidR="00F645BE">
        <w:rPr>
          <w:rFonts w:hint="cs"/>
          <w:sz w:val="24"/>
          <w:rtl/>
        </w:rPr>
        <w:t xml:space="preserve"> </w:t>
      </w:r>
      <w:r w:rsidRPr="0004511B">
        <w:rPr>
          <w:rFonts w:hint="cs"/>
          <w:sz w:val="24"/>
          <w:rtl/>
        </w:rPr>
        <w:t xml:space="preserve">منطقه </w:t>
      </w:r>
      <w:proofErr w:type="spellStart"/>
      <w:r w:rsidRPr="0004511B">
        <w:rPr>
          <w:sz w:val="24"/>
        </w:rPr>
        <w:t>i</w:t>
      </w:r>
      <w:proofErr w:type="spellEnd"/>
      <w:r w:rsidRPr="0004511B">
        <w:rPr>
          <w:rFonts w:hint="cs"/>
          <w:sz w:val="24"/>
          <w:rtl/>
        </w:rPr>
        <w:t xml:space="preserve"> و در ماتریس </w:t>
      </w:r>
      <w:r w:rsidRPr="0004511B">
        <w:rPr>
          <w:sz w:val="24"/>
        </w:rPr>
        <w:t>B</w:t>
      </w:r>
      <w:r w:rsidRPr="0004511B">
        <w:rPr>
          <w:rFonts w:hint="cs"/>
          <w:sz w:val="24"/>
          <w:rtl/>
        </w:rPr>
        <w:t xml:space="preserve">، </w:t>
      </w:r>
      <m:oMath>
        <m:sSub>
          <m:sSubPr>
            <m:ctrlPr>
              <w:rPr>
                <w:rFonts w:ascii="Cambria Math" w:eastAsia="Cambria Math" w:hAnsi="Cambria Math"/>
                <w:sz w:val="24"/>
              </w:rPr>
            </m:ctrlPr>
          </m:sSubPr>
          <m:e>
            <m:r>
              <w:rPr>
                <w:rFonts w:ascii="Cambria Math" w:eastAsia="Cambria Math" w:hAnsi="Cambria Math"/>
                <w:sz w:val="24"/>
              </w:rPr>
              <m:t>b</m:t>
            </m:r>
          </m:e>
          <m:sub>
            <m:r>
              <w:rPr>
                <w:rFonts w:ascii="Cambria Math" w:eastAsia="Cambria Math" w:hAnsi="Cambria Math"/>
                <w:sz w:val="24"/>
              </w:rPr>
              <m:t>ij</m:t>
            </m:r>
          </m:sub>
        </m:sSub>
      </m:oMath>
      <w:r w:rsidRPr="0004511B">
        <w:rPr>
          <w:rFonts w:hint="cs"/>
          <w:sz w:val="24"/>
          <w:rtl/>
        </w:rPr>
        <w:t xml:space="preserve"> صادرات نفت خام کشور </w:t>
      </w:r>
      <w:proofErr w:type="spellStart"/>
      <w:r w:rsidRPr="0004511B">
        <w:rPr>
          <w:sz w:val="24"/>
        </w:rPr>
        <w:t>i</w:t>
      </w:r>
      <w:proofErr w:type="spellEnd"/>
      <w:r w:rsidRPr="0004511B">
        <w:rPr>
          <w:rFonts w:hint="cs"/>
          <w:sz w:val="24"/>
          <w:rtl/>
        </w:rPr>
        <w:t xml:space="preserve"> به </w:t>
      </w:r>
      <w:r w:rsidRPr="0004511B">
        <w:rPr>
          <w:sz w:val="24"/>
        </w:rPr>
        <w:t>j</w:t>
      </w:r>
      <w:r w:rsidRPr="0004511B">
        <w:rPr>
          <w:rFonts w:hint="cs"/>
          <w:sz w:val="24"/>
          <w:rtl/>
        </w:rPr>
        <w:t xml:space="preserve"> است که می</w:t>
      </w:r>
      <w:r w:rsidRPr="0004511B">
        <w:rPr>
          <w:sz w:val="24"/>
          <w:rtl/>
        </w:rPr>
        <w:softHyphen/>
      </w:r>
      <w:r w:rsidRPr="0004511B">
        <w:rPr>
          <w:rFonts w:hint="cs"/>
          <w:sz w:val="24"/>
          <w:rtl/>
        </w:rPr>
        <w:t>تواند صفر یا مثبت باشد. در اینجا برای سادگی، روابط درون منطقه</w:t>
      </w:r>
      <w:r w:rsidRPr="0004511B">
        <w:rPr>
          <w:sz w:val="24"/>
          <w:rtl/>
        </w:rPr>
        <w:softHyphen/>
      </w:r>
      <w:r w:rsidRPr="0004511B">
        <w:rPr>
          <w:rFonts w:hint="cs"/>
          <w:sz w:val="24"/>
          <w:rtl/>
        </w:rPr>
        <w:t>ای/</w:t>
      </w:r>
      <w:r w:rsidR="00F645BE">
        <w:rPr>
          <w:rFonts w:hint="cs"/>
          <w:sz w:val="24"/>
          <w:rtl/>
        </w:rPr>
        <w:t xml:space="preserve"> </w:t>
      </w:r>
      <w:r w:rsidRPr="0004511B">
        <w:rPr>
          <w:rFonts w:hint="cs"/>
          <w:sz w:val="24"/>
          <w:rtl/>
        </w:rPr>
        <w:t>کشوری در نظر گرفته نشده است. از آنجایی که فاصله هر کشور/</w:t>
      </w:r>
      <w:r w:rsidR="00F645BE">
        <w:rPr>
          <w:rFonts w:hint="cs"/>
          <w:sz w:val="24"/>
          <w:rtl/>
        </w:rPr>
        <w:t xml:space="preserve"> </w:t>
      </w:r>
      <w:r w:rsidRPr="0004511B">
        <w:rPr>
          <w:rFonts w:hint="cs"/>
          <w:sz w:val="24"/>
          <w:rtl/>
        </w:rPr>
        <w:t xml:space="preserve">منطقه از خودش صفر است، در ماتریس </w:t>
      </w:r>
      <w:r w:rsidRPr="0004511B">
        <w:rPr>
          <w:sz w:val="24"/>
        </w:rPr>
        <w:t>D</w:t>
      </w:r>
      <w:r w:rsidRPr="0004511B">
        <w:rPr>
          <w:rFonts w:hint="cs"/>
          <w:sz w:val="24"/>
          <w:rtl/>
        </w:rPr>
        <w:t xml:space="preserve"> عناصر قطر اصلی صفر در نظر گرفته شده است.</w:t>
      </w:r>
    </w:p>
    <w:p w14:paraId="55F02139" w14:textId="77777777" w:rsidR="00D33EB0" w:rsidRPr="0004511B" w:rsidRDefault="00D33EB0" w:rsidP="006874CF">
      <w:pPr>
        <w:pStyle w:val="af7"/>
        <w:rPr>
          <w:sz w:val="24"/>
          <w:rtl/>
        </w:rPr>
      </w:pPr>
      <w:r w:rsidRPr="0004511B">
        <w:rPr>
          <w:rFonts w:hint="cs"/>
          <w:sz w:val="24"/>
          <w:rtl/>
        </w:rPr>
        <w:t>برای الگوسازی و حل مدل، ابتدا میزان صادرات و واردات کشورها محاسبه می</w:t>
      </w:r>
      <w:r w:rsidRPr="0004511B">
        <w:rPr>
          <w:sz w:val="24"/>
          <w:rtl/>
        </w:rPr>
        <w:softHyphen/>
      </w:r>
      <w:r w:rsidRPr="0004511B">
        <w:rPr>
          <w:rFonts w:hint="cs"/>
          <w:sz w:val="24"/>
          <w:rtl/>
        </w:rPr>
        <w:t xml:space="preserve">شود. در شبکه صادرات، میزان صادرات کشورها معادل جمع سطری و میزان واردات کشورها </w:t>
      </w:r>
      <w:r w:rsidRPr="0004511B">
        <w:rPr>
          <w:rFonts w:hint="cs"/>
          <w:sz w:val="24"/>
          <w:rtl/>
        </w:rPr>
        <w:lastRenderedPageBreak/>
        <w:t>معادل جمع ستونی است</w:t>
      </w:r>
      <w:r w:rsidR="00D5453B">
        <w:rPr>
          <w:rFonts w:hint="cs"/>
          <w:sz w:val="24"/>
          <w:rtl/>
        </w:rPr>
        <w:t>؛</w:t>
      </w:r>
      <w:r w:rsidR="00D5453B" w:rsidRPr="0004511B">
        <w:rPr>
          <w:rFonts w:hint="cs"/>
          <w:sz w:val="24"/>
          <w:rtl/>
        </w:rPr>
        <w:t xml:space="preserve"> </w:t>
      </w:r>
      <w:r w:rsidRPr="0004511B">
        <w:rPr>
          <w:rFonts w:hint="cs"/>
          <w:sz w:val="24"/>
          <w:rtl/>
        </w:rPr>
        <w:t xml:space="preserve">بنابراین، میزان صادرات و واردات کشورها </w:t>
      </w:r>
      <w:r w:rsidR="00494128">
        <w:rPr>
          <w:sz w:val="24"/>
          <w:rtl/>
        </w:rPr>
        <w:t>به صورت</w:t>
      </w:r>
      <w:r w:rsidRPr="0004511B">
        <w:rPr>
          <w:rFonts w:hint="cs"/>
          <w:sz w:val="24"/>
          <w:rtl/>
        </w:rPr>
        <w:t xml:space="preserve"> جدول زیر خواهد شد.</w:t>
      </w:r>
    </w:p>
    <w:p w14:paraId="78376750" w14:textId="77777777" w:rsidR="00D33EB0" w:rsidRPr="006874CF" w:rsidRDefault="00D5453B" w:rsidP="00196413">
      <w:pPr>
        <w:pStyle w:val="af1"/>
        <w:rPr>
          <w:rtl/>
        </w:rPr>
      </w:pPr>
      <w:bookmarkStart w:id="93" w:name="_Toc152888995"/>
      <w:r w:rsidRPr="00196413">
        <w:rPr>
          <w:rFonts w:hint="eastAsia"/>
          <w:b/>
          <w:bCs/>
          <w:sz w:val="22"/>
          <w:szCs w:val="22"/>
          <w:rtl/>
        </w:rPr>
        <w:t>جدول</w:t>
      </w:r>
      <w:r w:rsidRPr="00196413">
        <w:rPr>
          <w:b/>
          <w:bCs/>
          <w:sz w:val="22"/>
          <w:szCs w:val="22"/>
          <w:rtl/>
        </w:rPr>
        <w:t xml:space="preserve"> 1: </w:t>
      </w:r>
      <w:r w:rsidR="00D33EB0" w:rsidRPr="006874CF">
        <w:rPr>
          <w:rFonts w:hint="cs"/>
          <w:rtl/>
        </w:rPr>
        <w:t>واردات و صادرات کشورها در الگوی نمونه</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66"/>
        <w:gridCol w:w="2266"/>
      </w:tblGrid>
      <w:tr w:rsidR="00D33EB0" w:rsidRPr="0004511B" w14:paraId="11F182C4" w14:textId="77777777" w:rsidTr="00196413">
        <w:tc>
          <w:tcPr>
            <w:tcW w:w="1664" w:type="pct"/>
            <w:shd w:val="clear" w:color="auto" w:fill="D9D9D9" w:themeFill="background1" w:themeFillShade="D9"/>
            <w:vAlign w:val="center"/>
          </w:tcPr>
          <w:p w14:paraId="00835F94" w14:textId="77777777" w:rsidR="00D33EB0" w:rsidRPr="0004511B" w:rsidRDefault="00D33EB0" w:rsidP="00D33EB0">
            <w:pPr>
              <w:widowControl w:val="0"/>
              <w:spacing w:line="240" w:lineRule="auto"/>
              <w:ind w:firstLine="48"/>
              <w:contextualSpacing/>
              <w:jc w:val="center"/>
              <w:rPr>
                <w:rFonts w:cs="B Nazanin"/>
                <w:b/>
                <w:bCs/>
                <w:sz w:val="20"/>
                <w:szCs w:val="20"/>
                <w:rtl/>
                <w:lang w:bidi="fa-IR"/>
              </w:rPr>
            </w:pPr>
            <w:r w:rsidRPr="0004511B">
              <w:rPr>
                <w:rFonts w:cs="B Nazanin" w:hint="cs"/>
                <w:b/>
                <w:bCs/>
                <w:sz w:val="20"/>
                <w:szCs w:val="20"/>
                <w:rtl/>
                <w:lang w:bidi="fa-IR"/>
              </w:rPr>
              <w:t>منطقه</w:t>
            </w:r>
          </w:p>
        </w:tc>
        <w:tc>
          <w:tcPr>
            <w:tcW w:w="1668" w:type="pct"/>
            <w:shd w:val="clear" w:color="auto" w:fill="D9D9D9" w:themeFill="background1" w:themeFillShade="D9"/>
            <w:vAlign w:val="center"/>
          </w:tcPr>
          <w:p w14:paraId="4AF65974" w14:textId="77777777" w:rsidR="00D33EB0" w:rsidRPr="0004511B" w:rsidRDefault="00D33EB0" w:rsidP="00D33EB0">
            <w:pPr>
              <w:widowControl w:val="0"/>
              <w:spacing w:line="240" w:lineRule="auto"/>
              <w:ind w:firstLine="48"/>
              <w:contextualSpacing/>
              <w:jc w:val="center"/>
              <w:rPr>
                <w:rFonts w:cs="B Nazanin"/>
                <w:b/>
                <w:bCs/>
                <w:sz w:val="20"/>
                <w:szCs w:val="20"/>
              </w:rPr>
            </w:pPr>
            <w:r w:rsidRPr="0004511B">
              <w:rPr>
                <w:rFonts w:cs="B Nazanin" w:hint="cs"/>
                <w:b/>
                <w:bCs/>
                <w:sz w:val="20"/>
                <w:szCs w:val="20"/>
                <w:rtl/>
              </w:rPr>
              <w:t>صادرات</w:t>
            </w:r>
          </w:p>
        </w:tc>
        <w:tc>
          <w:tcPr>
            <w:tcW w:w="1668" w:type="pct"/>
            <w:shd w:val="clear" w:color="auto" w:fill="D9D9D9" w:themeFill="background1" w:themeFillShade="D9"/>
            <w:vAlign w:val="center"/>
          </w:tcPr>
          <w:p w14:paraId="67D282D1" w14:textId="77777777" w:rsidR="00D33EB0" w:rsidRPr="0004511B" w:rsidRDefault="00D33EB0" w:rsidP="00D33EB0">
            <w:pPr>
              <w:widowControl w:val="0"/>
              <w:spacing w:line="240" w:lineRule="auto"/>
              <w:ind w:firstLine="48"/>
              <w:contextualSpacing/>
              <w:jc w:val="center"/>
              <w:rPr>
                <w:rFonts w:cs="B Nazanin"/>
                <w:b/>
                <w:bCs/>
                <w:sz w:val="20"/>
                <w:szCs w:val="20"/>
              </w:rPr>
            </w:pPr>
            <w:r w:rsidRPr="0004511B">
              <w:rPr>
                <w:rFonts w:cs="B Nazanin" w:hint="cs"/>
                <w:b/>
                <w:bCs/>
                <w:sz w:val="20"/>
                <w:szCs w:val="20"/>
                <w:rtl/>
              </w:rPr>
              <w:t>واردات</w:t>
            </w:r>
          </w:p>
        </w:tc>
      </w:tr>
      <w:tr w:rsidR="00D33EB0" w:rsidRPr="0004511B" w14:paraId="65FFD383" w14:textId="77777777" w:rsidTr="0004511B">
        <w:tc>
          <w:tcPr>
            <w:tcW w:w="1664" w:type="pct"/>
            <w:vAlign w:val="center"/>
          </w:tcPr>
          <w:p w14:paraId="79324FD3" w14:textId="77777777" w:rsidR="00D33EB0" w:rsidRPr="0004511B" w:rsidRDefault="00D33EB0" w:rsidP="00D33EB0">
            <w:pPr>
              <w:widowControl w:val="0"/>
              <w:spacing w:line="240" w:lineRule="auto"/>
              <w:ind w:firstLine="48"/>
              <w:contextualSpacing/>
              <w:jc w:val="center"/>
              <w:rPr>
                <w:rFonts w:cs="B Nazanin"/>
                <w:sz w:val="20"/>
                <w:szCs w:val="20"/>
              </w:rPr>
            </w:pPr>
            <w:r w:rsidRPr="0004511B">
              <w:rPr>
                <w:rFonts w:cs="B Nazanin"/>
                <w:sz w:val="20"/>
                <w:szCs w:val="20"/>
              </w:rPr>
              <w:t>C1</w:t>
            </w:r>
          </w:p>
        </w:tc>
        <w:tc>
          <w:tcPr>
            <w:tcW w:w="1668" w:type="pct"/>
            <w:vAlign w:val="center"/>
          </w:tcPr>
          <w:p w14:paraId="1A2D3B74" w14:textId="77777777" w:rsidR="00D33EB0" w:rsidRPr="0004511B" w:rsidRDefault="00C53C79" w:rsidP="00D33EB0">
            <w:pPr>
              <w:widowControl w:val="0"/>
              <w:spacing w:line="240" w:lineRule="auto"/>
              <w:ind w:firstLine="48"/>
              <w:contextualSpacing/>
              <w:jc w:val="center"/>
              <w:rPr>
                <w:rFonts w:cs="B Nazanin"/>
                <w:sz w:val="20"/>
                <w:szCs w:val="20"/>
              </w:rPr>
            </w:pPr>
            <m:oMath>
              <m:sSub>
                <m:sSubPr>
                  <m:ctrlPr>
                    <w:rPr>
                      <w:rFonts w:ascii="Cambria Math" w:eastAsia="Cambria Math" w:hAnsi="Cambria Math" w:cs="B Nazanin"/>
                      <w:sz w:val="20"/>
                      <w:szCs w:val="20"/>
                    </w:rPr>
                  </m:ctrlPr>
                </m:sSubPr>
                <m:e>
                  <m:r>
                    <w:rPr>
                      <w:rFonts w:ascii="Cambria Math" w:eastAsia="Cambria Math" w:hAnsi="Cambria Math" w:cs="B Nazanin"/>
                      <w:sz w:val="20"/>
                      <w:szCs w:val="20"/>
                    </w:rPr>
                    <m:t>X</m:t>
                  </m:r>
                </m:e>
                <m:sub>
                  <m:r>
                    <m:rPr>
                      <m:sty m:val="p"/>
                    </m:rPr>
                    <w:rPr>
                      <w:rFonts w:ascii="Cambria Math" w:eastAsia="Cambria Math" w:hAnsi="Cambria Math" w:cs="B Nazanin"/>
                      <w:sz w:val="20"/>
                      <w:szCs w:val="20"/>
                    </w:rPr>
                    <m:t>1</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12</m:t>
                  </m:r>
                </m:sub>
              </m:sSub>
              <m:r>
                <m:rPr>
                  <m:sty m:val="p"/>
                </m:rPr>
                <w:rPr>
                  <w:rFonts w:ascii="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13</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14</m:t>
                  </m:r>
                </m:sub>
              </m:sSub>
            </m:oMath>
            <w:r w:rsidR="00D33EB0" w:rsidRPr="0004511B">
              <w:rPr>
                <w:rFonts w:cs="B Nazanin"/>
                <w:sz w:val="20"/>
                <w:szCs w:val="20"/>
              </w:rPr>
              <w:t xml:space="preserve"> </w:t>
            </w:r>
          </w:p>
        </w:tc>
        <w:tc>
          <w:tcPr>
            <w:tcW w:w="1668" w:type="pct"/>
            <w:vAlign w:val="center"/>
          </w:tcPr>
          <w:p w14:paraId="544E96E6" w14:textId="77777777" w:rsidR="00D33EB0" w:rsidRPr="0004511B" w:rsidRDefault="00C53C79" w:rsidP="00D33EB0">
            <w:pPr>
              <w:widowControl w:val="0"/>
              <w:spacing w:line="240" w:lineRule="auto"/>
              <w:ind w:firstLine="48"/>
              <w:contextualSpacing/>
              <w:jc w:val="center"/>
              <w:rPr>
                <w:rFonts w:cs="B Nazanin"/>
                <w:sz w:val="20"/>
                <w:szCs w:val="20"/>
              </w:rPr>
            </w:pPr>
            <m:oMath>
              <m:sSub>
                <m:sSubPr>
                  <m:ctrlPr>
                    <w:rPr>
                      <w:rFonts w:ascii="Cambria Math" w:eastAsia="Cambria Math" w:hAnsi="Cambria Math" w:cs="B Nazanin"/>
                      <w:sz w:val="20"/>
                      <w:szCs w:val="20"/>
                    </w:rPr>
                  </m:ctrlPr>
                </m:sSubPr>
                <m:e>
                  <m:r>
                    <w:rPr>
                      <w:rFonts w:ascii="Cambria Math" w:eastAsia="Cambria Math" w:hAnsi="Cambria Math" w:cs="B Nazanin"/>
                      <w:sz w:val="20"/>
                      <w:szCs w:val="20"/>
                    </w:rPr>
                    <m:t>M</m:t>
                  </m:r>
                </m:e>
                <m:sub>
                  <m:r>
                    <m:rPr>
                      <m:sty m:val="p"/>
                    </m:rPr>
                    <w:rPr>
                      <w:rFonts w:ascii="Cambria Math" w:eastAsia="Cambria Math" w:hAnsi="Cambria Math" w:cs="B Nazanin"/>
                      <w:sz w:val="20"/>
                      <w:szCs w:val="20"/>
                    </w:rPr>
                    <m:t>1</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21</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31</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41</m:t>
                  </m:r>
                </m:sub>
              </m:sSub>
            </m:oMath>
            <w:r w:rsidR="00D33EB0" w:rsidRPr="0004511B">
              <w:rPr>
                <w:rFonts w:cs="B Nazanin"/>
                <w:sz w:val="20"/>
                <w:szCs w:val="20"/>
              </w:rPr>
              <w:t xml:space="preserve"> </w:t>
            </w:r>
          </w:p>
        </w:tc>
      </w:tr>
      <w:tr w:rsidR="00D33EB0" w:rsidRPr="0004511B" w14:paraId="564C8873" w14:textId="77777777" w:rsidTr="0004511B">
        <w:tc>
          <w:tcPr>
            <w:tcW w:w="1664" w:type="pct"/>
            <w:vAlign w:val="center"/>
          </w:tcPr>
          <w:p w14:paraId="22624041" w14:textId="77777777" w:rsidR="00D33EB0" w:rsidRPr="0004511B" w:rsidRDefault="00D33EB0" w:rsidP="00D33EB0">
            <w:pPr>
              <w:widowControl w:val="0"/>
              <w:spacing w:line="240" w:lineRule="auto"/>
              <w:ind w:firstLine="48"/>
              <w:contextualSpacing/>
              <w:jc w:val="center"/>
              <w:rPr>
                <w:rFonts w:cs="B Nazanin"/>
                <w:sz w:val="20"/>
                <w:szCs w:val="20"/>
              </w:rPr>
            </w:pPr>
            <w:r w:rsidRPr="0004511B">
              <w:rPr>
                <w:rFonts w:cs="B Nazanin"/>
                <w:sz w:val="20"/>
                <w:szCs w:val="20"/>
              </w:rPr>
              <w:t>C2</w:t>
            </w:r>
          </w:p>
        </w:tc>
        <w:tc>
          <w:tcPr>
            <w:tcW w:w="1668" w:type="pct"/>
            <w:vAlign w:val="center"/>
          </w:tcPr>
          <w:p w14:paraId="2E47B42A" w14:textId="77777777" w:rsidR="00D33EB0" w:rsidRPr="0004511B" w:rsidRDefault="00C53C79" w:rsidP="00D33EB0">
            <w:pPr>
              <w:widowControl w:val="0"/>
              <w:spacing w:line="240" w:lineRule="auto"/>
              <w:ind w:firstLine="48"/>
              <w:contextualSpacing/>
              <w:jc w:val="center"/>
              <w:rPr>
                <w:rFonts w:cs="B Nazanin"/>
                <w:sz w:val="20"/>
                <w:szCs w:val="20"/>
              </w:rPr>
            </w:pPr>
            <m:oMath>
              <m:sSub>
                <m:sSubPr>
                  <m:ctrlPr>
                    <w:rPr>
                      <w:rFonts w:ascii="Cambria Math" w:eastAsia="Cambria Math" w:hAnsi="Cambria Math" w:cs="B Nazanin"/>
                      <w:sz w:val="20"/>
                      <w:szCs w:val="20"/>
                    </w:rPr>
                  </m:ctrlPr>
                </m:sSubPr>
                <m:e>
                  <m:r>
                    <w:rPr>
                      <w:rFonts w:ascii="Cambria Math" w:eastAsia="Cambria Math" w:hAnsi="Cambria Math" w:cs="B Nazanin"/>
                      <w:sz w:val="20"/>
                      <w:szCs w:val="20"/>
                    </w:rPr>
                    <m:t>X</m:t>
                  </m:r>
                </m:e>
                <m:sub>
                  <m:r>
                    <m:rPr>
                      <m:sty m:val="p"/>
                    </m:rPr>
                    <w:rPr>
                      <w:rFonts w:ascii="Cambria Math" w:eastAsia="Cambria Math" w:hAnsi="Cambria Math" w:cs="B Nazanin"/>
                      <w:sz w:val="20"/>
                      <w:szCs w:val="20"/>
                    </w:rPr>
                    <m:t>2</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21</m:t>
                  </m:r>
                </m:sub>
              </m:sSub>
              <m:r>
                <m:rPr>
                  <m:sty m:val="p"/>
                </m:rPr>
                <w:rPr>
                  <w:rFonts w:ascii="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23</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24</m:t>
                  </m:r>
                </m:sub>
              </m:sSub>
            </m:oMath>
            <w:r w:rsidR="00D33EB0" w:rsidRPr="0004511B">
              <w:rPr>
                <w:rFonts w:cs="B Nazanin"/>
                <w:sz w:val="20"/>
                <w:szCs w:val="20"/>
              </w:rPr>
              <w:t xml:space="preserve"> </w:t>
            </w:r>
          </w:p>
        </w:tc>
        <w:tc>
          <w:tcPr>
            <w:tcW w:w="1668" w:type="pct"/>
            <w:vAlign w:val="center"/>
          </w:tcPr>
          <w:p w14:paraId="0FD76BBA" w14:textId="77777777" w:rsidR="00D33EB0" w:rsidRPr="0004511B" w:rsidRDefault="00C53C79" w:rsidP="00D33EB0">
            <w:pPr>
              <w:widowControl w:val="0"/>
              <w:spacing w:line="240" w:lineRule="auto"/>
              <w:ind w:firstLine="48"/>
              <w:contextualSpacing/>
              <w:jc w:val="center"/>
              <w:rPr>
                <w:rFonts w:cs="B Nazanin"/>
                <w:sz w:val="20"/>
                <w:szCs w:val="20"/>
              </w:rPr>
            </w:pPr>
            <m:oMath>
              <m:sSub>
                <m:sSubPr>
                  <m:ctrlPr>
                    <w:rPr>
                      <w:rFonts w:ascii="Cambria Math" w:eastAsia="Cambria Math" w:hAnsi="Cambria Math" w:cs="B Nazanin"/>
                      <w:sz w:val="20"/>
                      <w:szCs w:val="20"/>
                    </w:rPr>
                  </m:ctrlPr>
                </m:sSubPr>
                <m:e>
                  <m:r>
                    <w:rPr>
                      <w:rFonts w:ascii="Cambria Math" w:eastAsia="Cambria Math" w:hAnsi="Cambria Math" w:cs="B Nazanin"/>
                      <w:sz w:val="20"/>
                      <w:szCs w:val="20"/>
                    </w:rPr>
                    <m:t>M</m:t>
                  </m:r>
                </m:e>
                <m:sub>
                  <m:r>
                    <m:rPr>
                      <m:sty m:val="p"/>
                    </m:rPr>
                    <w:rPr>
                      <w:rFonts w:ascii="Cambria Math" w:eastAsia="Cambria Math" w:hAnsi="Cambria Math" w:cs="B Nazanin"/>
                      <w:sz w:val="20"/>
                      <w:szCs w:val="20"/>
                    </w:rPr>
                    <m:t>2</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12</m:t>
                  </m:r>
                </m:sub>
              </m:sSub>
              <m:r>
                <m:rPr>
                  <m:sty m:val="p"/>
                </m:rPr>
                <w:rPr>
                  <w:rFonts w:ascii="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32</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42</m:t>
                  </m:r>
                </m:sub>
              </m:sSub>
            </m:oMath>
            <w:r w:rsidR="00D33EB0" w:rsidRPr="0004511B">
              <w:rPr>
                <w:rFonts w:cs="B Nazanin"/>
                <w:sz w:val="20"/>
                <w:szCs w:val="20"/>
              </w:rPr>
              <w:t xml:space="preserve"> </w:t>
            </w:r>
          </w:p>
        </w:tc>
      </w:tr>
      <w:tr w:rsidR="00D33EB0" w:rsidRPr="0004511B" w14:paraId="7BFBC9D2" w14:textId="77777777" w:rsidTr="0004511B">
        <w:tc>
          <w:tcPr>
            <w:tcW w:w="1664" w:type="pct"/>
            <w:vAlign w:val="center"/>
          </w:tcPr>
          <w:p w14:paraId="511B815D" w14:textId="77777777" w:rsidR="00D33EB0" w:rsidRPr="0004511B" w:rsidRDefault="00D33EB0" w:rsidP="00D33EB0">
            <w:pPr>
              <w:widowControl w:val="0"/>
              <w:spacing w:line="240" w:lineRule="auto"/>
              <w:ind w:firstLine="48"/>
              <w:contextualSpacing/>
              <w:jc w:val="center"/>
              <w:rPr>
                <w:rFonts w:cs="B Nazanin"/>
                <w:sz w:val="20"/>
                <w:szCs w:val="20"/>
              </w:rPr>
            </w:pPr>
            <w:r w:rsidRPr="0004511B">
              <w:rPr>
                <w:rFonts w:cs="B Nazanin"/>
                <w:sz w:val="20"/>
                <w:szCs w:val="20"/>
              </w:rPr>
              <w:t>C3</w:t>
            </w:r>
          </w:p>
        </w:tc>
        <w:tc>
          <w:tcPr>
            <w:tcW w:w="1668" w:type="pct"/>
            <w:vAlign w:val="center"/>
          </w:tcPr>
          <w:p w14:paraId="273EA19B" w14:textId="77777777" w:rsidR="00D33EB0" w:rsidRPr="0004511B" w:rsidRDefault="00C53C79" w:rsidP="00D33EB0">
            <w:pPr>
              <w:widowControl w:val="0"/>
              <w:spacing w:line="240" w:lineRule="auto"/>
              <w:ind w:firstLine="48"/>
              <w:contextualSpacing/>
              <w:jc w:val="center"/>
              <w:rPr>
                <w:rFonts w:cs="B Nazanin"/>
                <w:sz w:val="20"/>
                <w:szCs w:val="20"/>
              </w:rPr>
            </w:pPr>
            <m:oMath>
              <m:sSub>
                <m:sSubPr>
                  <m:ctrlPr>
                    <w:rPr>
                      <w:rFonts w:ascii="Cambria Math" w:eastAsia="Cambria Math" w:hAnsi="Cambria Math" w:cs="B Nazanin"/>
                      <w:sz w:val="20"/>
                      <w:szCs w:val="20"/>
                    </w:rPr>
                  </m:ctrlPr>
                </m:sSubPr>
                <m:e>
                  <m:r>
                    <w:rPr>
                      <w:rFonts w:ascii="Cambria Math" w:eastAsia="Cambria Math" w:hAnsi="Cambria Math" w:cs="B Nazanin"/>
                      <w:sz w:val="20"/>
                      <w:szCs w:val="20"/>
                    </w:rPr>
                    <m:t>X</m:t>
                  </m:r>
                </m:e>
                <m:sub>
                  <m:r>
                    <m:rPr>
                      <m:sty m:val="p"/>
                    </m:rPr>
                    <w:rPr>
                      <w:rFonts w:ascii="Cambria Math" w:eastAsia="Cambria Math" w:hAnsi="Cambria Math" w:cs="B Nazanin"/>
                      <w:sz w:val="20"/>
                      <w:szCs w:val="20"/>
                    </w:rPr>
                    <m:t>3</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31</m:t>
                  </m:r>
                </m:sub>
              </m:sSub>
              <m:r>
                <m:rPr>
                  <m:sty m:val="p"/>
                </m:rPr>
                <w:rPr>
                  <w:rFonts w:ascii="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32</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34</m:t>
                  </m:r>
                </m:sub>
              </m:sSub>
            </m:oMath>
            <w:r w:rsidR="00D33EB0" w:rsidRPr="0004511B">
              <w:rPr>
                <w:rFonts w:cs="B Nazanin"/>
                <w:sz w:val="20"/>
                <w:szCs w:val="20"/>
              </w:rPr>
              <w:t xml:space="preserve"> </w:t>
            </w:r>
          </w:p>
        </w:tc>
        <w:tc>
          <w:tcPr>
            <w:tcW w:w="1668" w:type="pct"/>
            <w:vAlign w:val="center"/>
          </w:tcPr>
          <w:p w14:paraId="28CA8277" w14:textId="77777777" w:rsidR="00D33EB0" w:rsidRPr="0004511B" w:rsidRDefault="00C53C79" w:rsidP="00D33EB0">
            <w:pPr>
              <w:widowControl w:val="0"/>
              <w:spacing w:line="240" w:lineRule="auto"/>
              <w:ind w:firstLine="48"/>
              <w:contextualSpacing/>
              <w:jc w:val="center"/>
              <w:rPr>
                <w:rFonts w:cs="B Nazanin"/>
                <w:sz w:val="20"/>
                <w:szCs w:val="20"/>
              </w:rPr>
            </w:pPr>
            <m:oMath>
              <m:sSub>
                <m:sSubPr>
                  <m:ctrlPr>
                    <w:rPr>
                      <w:rFonts w:ascii="Cambria Math" w:eastAsia="Cambria Math" w:hAnsi="Cambria Math" w:cs="B Nazanin"/>
                      <w:sz w:val="20"/>
                      <w:szCs w:val="20"/>
                    </w:rPr>
                  </m:ctrlPr>
                </m:sSubPr>
                <m:e>
                  <m:r>
                    <w:rPr>
                      <w:rFonts w:ascii="Cambria Math" w:eastAsia="Cambria Math" w:hAnsi="Cambria Math" w:cs="B Nazanin"/>
                      <w:sz w:val="20"/>
                      <w:szCs w:val="20"/>
                    </w:rPr>
                    <m:t>M</m:t>
                  </m:r>
                </m:e>
                <m:sub>
                  <m:r>
                    <m:rPr>
                      <m:sty m:val="p"/>
                    </m:rPr>
                    <w:rPr>
                      <w:rFonts w:ascii="Cambria Math" w:eastAsia="Cambria Math" w:hAnsi="Cambria Math" w:cs="B Nazanin"/>
                      <w:sz w:val="20"/>
                      <w:szCs w:val="20"/>
                    </w:rPr>
                    <m:t>3</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13</m:t>
                  </m:r>
                </m:sub>
              </m:sSub>
              <m:r>
                <m:rPr>
                  <m:sty m:val="p"/>
                </m:rPr>
                <w:rPr>
                  <w:rFonts w:ascii="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23</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43</m:t>
                  </m:r>
                </m:sub>
              </m:sSub>
            </m:oMath>
            <w:r w:rsidR="00D33EB0" w:rsidRPr="0004511B">
              <w:rPr>
                <w:rFonts w:cs="B Nazanin"/>
                <w:sz w:val="20"/>
                <w:szCs w:val="20"/>
              </w:rPr>
              <w:t xml:space="preserve"> </w:t>
            </w:r>
          </w:p>
        </w:tc>
      </w:tr>
      <w:tr w:rsidR="00D33EB0" w:rsidRPr="0004511B" w14:paraId="314B6D6A" w14:textId="77777777" w:rsidTr="0004511B">
        <w:tc>
          <w:tcPr>
            <w:tcW w:w="1664" w:type="pct"/>
            <w:vAlign w:val="center"/>
          </w:tcPr>
          <w:p w14:paraId="057A7F25" w14:textId="77777777" w:rsidR="00D33EB0" w:rsidRPr="0004511B" w:rsidRDefault="00D33EB0" w:rsidP="00D33EB0">
            <w:pPr>
              <w:widowControl w:val="0"/>
              <w:spacing w:line="240" w:lineRule="auto"/>
              <w:ind w:firstLine="48"/>
              <w:contextualSpacing/>
              <w:jc w:val="center"/>
              <w:rPr>
                <w:rFonts w:cs="B Nazanin"/>
                <w:sz w:val="20"/>
                <w:szCs w:val="20"/>
              </w:rPr>
            </w:pPr>
            <w:r w:rsidRPr="0004511B">
              <w:rPr>
                <w:rFonts w:cs="B Nazanin"/>
                <w:sz w:val="20"/>
                <w:szCs w:val="20"/>
              </w:rPr>
              <w:t>C4</w:t>
            </w:r>
          </w:p>
        </w:tc>
        <w:tc>
          <w:tcPr>
            <w:tcW w:w="1668" w:type="pct"/>
            <w:vAlign w:val="center"/>
          </w:tcPr>
          <w:p w14:paraId="476C59AD" w14:textId="77777777" w:rsidR="00D33EB0" w:rsidRPr="0004511B" w:rsidRDefault="00C53C79" w:rsidP="00D33EB0">
            <w:pPr>
              <w:widowControl w:val="0"/>
              <w:spacing w:line="240" w:lineRule="auto"/>
              <w:ind w:firstLine="48"/>
              <w:contextualSpacing/>
              <w:jc w:val="center"/>
              <w:rPr>
                <w:rFonts w:cs="B Nazanin"/>
                <w:sz w:val="20"/>
                <w:szCs w:val="20"/>
              </w:rPr>
            </w:pPr>
            <m:oMath>
              <m:sSub>
                <m:sSubPr>
                  <m:ctrlPr>
                    <w:rPr>
                      <w:rFonts w:ascii="Cambria Math" w:eastAsia="Cambria Math" w:hAnsi="Cambria Math" w:cs="B Nazanin"/>
                      <w:sz w:val="20"/>
                      <w:szCs w:val="20"/>
                    </w:rPr>
                  </m:ctrlPr>
                </m:sSubPr>
                <m:e>
                  <m:r>
                    <w:rPr>
                      <w:rFonts w:ascii="Cambria Math" w:eastAsia="Cambria Math" w:hAnsi="Cambria Math" w:cs="B Nazanin"/>
                      <w:sz w:val="20"/>
                      <w:szCs w:val="20"/>
                    </w:rPr>
                    <m:t>X</m:t>
                  </m:r>
                </m:e>
                <m:sub>
                  <m:r>
                    <m:rPr>
                      <m:sty m:val="p"/>
                    </m:rPr>
                    <w:rPr>
                      <w:rFonts w:ascii="Cambria Math" w:eastAsia="Cambria Math" w:hAnsi="Cambria Math" w:cs="B Nazanin"/>
                      <w:sz w:val="20"/>
                      <w:szCs w:val="20"/>
                    </w:rPr>
                    <m:t>4</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41</m:t>
                  </m:r>
                </m:sub>
              </m:sSub>
              <m:r>
                <m:rPr>
                  <m:sty m:val="p"/>
                </m:rPr>
                <w:rPr>
                  <w:rFonts w:ascii="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42</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43</m:t>
                  </m:r>
                </m:sub>
              </m:sSub>
            </m:oMath>
            <w:r w:rsidR="00D33EB0" w:rsidRPr="0004511B">
              <w:rPr>
                <w:rFonts w:cs="B Nazanin"/>
                <w:sz w:val="20"/>
                <w:szCs w:val="20"/>
              </w:rPr>
              <w:t xml:space="preserve"> </w:t>
            </w:r>
          </w:p>
        </w:tc>
        <w:tc>
          <w:tcPr>
            <w:tcW w:w="1668" w:type="pct"/>
            <w:vAlign w:val="center"/>
          </w:tcPr>
          <w:p w14:paraId="22B91445" w14:textId="77777777" w:rsidR="00D33EB0" w:rsidRPr="0004511B" w:rsidRDefault="00C53C79" w:rsidP="00D33EB0">
            <w:pPr>
              <w:widowControl w:val="0"/>
              <w:spacing w:line="240" w:lineRule="auto"/>
              <w:ind w:firstLine="48"/>
              <w:contextualSpacing/>
              <w:jc w:val="center"/>
              <w:rPr>
                <w:rFonts w:cs="B Nazanin"/>
                <w:sz w:val="20"/>
                <w:szCs w:val="20"/>
              </w:rPr>
            </w:pPr>
            <m:oMath>
              <m:sSub>
                <m:sSubPr>
                  <m:ctrlPr>
                    <w:rPr>
                      <w:rFonts w:ascii="Cambria Math" w:eastAsia="Cambria Math" w:hAnsi="Cambria Math" w:cs="B Nazanin"/>
                      <w:sz w:val="20"/>
                      <w:szCs w:val="20"/>
                    </w:rPr>
                  </m:ctrlPr>
                </m:sSubPr>
                <m:e>
                  <m:r>
                    <w:rPr>
                      <w:rFonts w:ascii="Cambria Math" w:eastAsia="Cambria Math" w:hAnsi="Cambria Math" w:cs="B Nazanin"/>
                      <w:sz w:val="20"/>
                      <w:szCs w:val="20"/>
                    </w:rPr>
                    <m:t>M</m:t>
                  </m:r>
                </m:e>
                <m:sub>
                  <m:r>
                    <m:rPr>
                      <m:sty m:val="p"/>
                    </m:rPr>
                    <w:rPr>
                      <w:rFonts w:ascii="Cambria Math" w:eastAsia="Cambria Math" w:hAnsi="Cambria Math" w:cs="B Nazanin"/>
                      <w:sz w:val="20"/>
                      <w:szCs w:val="20"/>
                    </w:rPr>
                    <m:t>4</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14</m:t>
                  </m:r>
                </m:sub>
              </m:sSub>
              <m:r>
                <m:rPr>
                  <m:sty m:val="p"/>
                </m:rPr>
                <w:rPr>
                  <w:rFonts w:ascii="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24</m:t>
                  </m:r>
                </m:sub>
              </m:sSub>
              <m:r>
                <m:rPr>
                  <m:sty m:val="p"/>
                </m:rPr>
                <w:rPr>
                  <w:rFonts w:ascii="Cambria Math" w:eastAsia="Cambria Math" w:hAnsi="Cambria Math" w:cs="B Nazanin"/>
                  <w:sz w:val="20"/>
                  <w:szCs w:val="20"/>
                </w:rPr>
                <m:t>+</m:t>
              </m:r>
              <m:sSub>
                <m:sSubPr>
                  <m:ctrlPr>
                    <w:rPr>
                      <w:rFonts w:ascii="Cambria Math" w:eastAsia="Cambria Math" w:hAnsi="Cambria Math" w:cs="B Nazanin"/>
                      <w:sz w:val="20"/>
                      <w:szCs w:val="20"/>
                    </w:rPr>
                  </m:ctrlPr>
                </m:sSubPr>
                <m:e>
                  <m:r>
                    <w:rPr>
                      <w:rFonts w:ascii="Cambria Math" w:eastAsia="Cambria Math" w:hAnsi="Cambria Math" w:cs="B Nazanin"/>
                      <w:sz w:val="20"/>
                      <w:szCs w:val="20"/>
                    </w:rPr>
                    <m:t>b</m:t>
                  </m:r>
                </m:e>
                <m:sub>
                  <m:r>
                    <m:rPr>
                      <m:sty m:val="p"/>
                    </m:rPr>
                    <w:rPr>
                      <w:rFonts w:ascii="Cambria Math" w:eastAsia="Cambria Math" w:hAnsi="Cambria Math" w:cs="B Nazanin"/>
                      <w:sz w:val="20"/>
                      <w:szCs w:val="20"/>
                    </w:rPr>
                    <m:t>34</m:t>
                  </m:r>
                </m:sub>
              </m:sSub>
            </m:oMath>
            <w:r w:rsidR="00D33EB0" w:rsidRPr="0004511B">
              <w:rPr>
                <w:rFonts w:cs="B Nazanin"/>
                <w:sz w:val="20"/>
                <w:szCs w:val="20"/>
              </w:rPr>
              <w:t xml:space="preserve"> </w:t>
            </w:r>
          </w:p>
        </w:tc>
      </w:tr>
    </w:tbl>
    <w:p w14:paraId="35B146E3" w14:textId="77777777" w:rsidR="00D33EB0" w:rsidRPr="00FB0A7A" w:rsidRDefault="00D33EB0" w:rsidP="0004511B">
      <w:pPr>
        <w:pStyle w:val="--"/>
        <w:rPr>
          <w:rtl/>
          <w:lang w:bidi="fa-IR"/>
        </w:rPr>
      </w:pPr>
      <w:r w:rsidRPr="00FB0A7A">
        <w:rPr>
          <w:rFonts w:hint="cs"/>
          <w:rtl/>
          <w:lang w:bidi="fa-IR"/>
        </w:rPr>
        <w:t>مأخذ: یافته</w:t>
      </w:r>
      <w:r w:rsidRPr="00FB0A7A">
        <w:rPr>
          <w:rtl/>
          <w:lang w:bidi="fa-IR"/>
        </w:rPr>
        <w:softHyphen/>
      </w:r>
      <w:r w:rsidRPr="00FB0A7A">
        <w:rPr>
          <w:rFonts w:hint="cs"/>
          <w:rtl/>
          <w:lang w:bidi="fa-IR"/>
        </w:rPr>
        <w:t>های پژوهش</w:t>
      </w:r>
    </w:p>
    <w:p w14:paraId="6CF941F6" w14:textId="77777777" w:rsidR="00D33EB0" w:rsidRPr="00FB0A7A" w:rsidRDefault="00D33EB0" w:rsidP="006874CF">
      <w:pPr>
        <w:pStyle w:val="af7"/>
        <w:rPr>
          <w:rtl/>
        </w:rPr>
      </w:pPr>
      <w:r w:rsidRPr="00FB0A7A">
        <w:rPr>
          <w:rFonts w:hint="cs"/>
          <w:rtl/>
        </w:rPr>
        <w:t xml:space="preserve">در گام بعد، هدف «باز توزیع صادرات کشورهای صادرکننده </w:t>
      </w:r>
      <w:r w:rsidR="00494128">
        <w:rPr>
          <w:rtl/>
        </w:rPr>
        <w:t>بر اساس</w:t>
      </w:r>
      <w:r w:rsidRPr="00FB0A7A">
        <w:rPr>
          <w:rFonts w:hint="cs"/>
          <w:rtl/>
        </w:rPr>
        <w:t xml:space="preserve"> فاصله تا مقاصد صادراتی» تعریف می</w:t>
      </w:r>
      <w:r w:rsidRPr="00FB0A7A">
        <w:rPr>
          <w:rtl/>
        </w:rPr>
        <w:softHyphen/>
      </w:r>
      <w:r w:rsidRPr="00FB0A7A">
        <w:rPr>
          <w:rFonts w:hint="cs"/>
          <w:rtl/>
        </w:rPr>
        <w:t xml:space="preserve">شود. در قدم بعد، </w:t>
      </w:r>
      <w:r w:rsidR="00494128">
        <w:rPr>
          <w:rtl/>
        </w:rPr>
        <w:t>به صورت</w:t>
      </w:r>
      <w:r w:rsidRPr="00FB0A7A">
        <w:rPr>
          <w:rFonts w:hint="cs"/>
          <w:rtl/>
        </w:rPr>
        <w:t xml:space="preserve"> </w:t>
      </w:r>
      <w:r w:rsidRPr="00FB0A7A">
        <w:rPr>
          <w:rFonts w:hint="cs"/>
          <w:b/>
          <w:bCs/>
          <w:u w:val="single"/>
          <w:rtl/>
        </w:rPr>
        <w:t>تصادفی</w:t>
      </w:r>
      <w:r w:rsidRPr="00FB0A7A">
        <w:rPr>
          <w:rFonts w:hint="cs"/>
          <w:rtl/>
        </w:rPr>
        <w:t xml:space="preserve"> یکی از سطرها (کشورها/مناطق) انتخاب می</w:t>
      </w:r>
      <w:r w:rsidRPr="00FB0A7A">
        <w:rPr>
          <w:rtl/>
        </w:rPr>
        <w:softHyphen/>
      </w:r>
      <w:r w:rsidRPr="00FB0A7A">
        <w:rPr>
          <w:rFonts w:hint="cs"/>
          <w:rtl/>
        </w:rPr>
        <w:t xml:space="preserve">شود. فرض کنید سطر 1 یعنی </w:t>
      </w:r>
      <w:r w:rsidRPr="00FB0A7A">
        <w:t>C1</w:t>
      </w:r>
      <w:r w:rsidRPr="00FB0A7A">
        <w:rPr>
          <w:rFonts w:hint="cs"/>
          <w:rtl/>
        </w:rPr>
        <w:t xml:space="preserve"> انتخاب شود. حال با توجه به فاصله </w:t>
      </w:r>
      <w:r w:rsidRPr="00FB0A7A">
        <w:t>C1</w:t>
      </w:r>
      <w:r w:rsidRPr="00FB0A7A">
        <w:rPr>
          <w:rFonts w:hint="cs"/>
          <w:rtl/>
        </w:rPr>
        <w:t xml:space="preserve"> تا مقصدهای صادراتی آن یعنی </w:t>
      </w:r>
      <w:r w:rsidRPr="00FB0A7A">
        <w:t>C1</w:t>
      </w:r>
      <w:r w:rsidRPr="00FB0A7A">
        <w:rPr>
          <w:rFonts w:hint="cs"/>
          <w:rtl/>
        </w:rPr>
        <w:t xml:space="preserve">، </w:t>
      </w:r>
      <w:r w:rsidRPr="00FB0A7A">
        <w:t>C2</w:t>
      </w:r>
      <w:r w:rsidRPr="00FB0A7A">
        <w:rPr>
          <w:rFonts w:hint="cs"/>
          <w:rtl/>
        </w:rPr>
        <w:t xml:space="preserve">، </w:t>
      </w:r>
      <w:r w:rsidRPr="00FB0A7A">
        <w:t>C3</w:t>
      </w:r>
      <w:r w:rsidRPr="00FB0A7A">
        <w:rPr>
          <w:rFonts w:hint="cs"/>
          <w:rtl/>
        </w:rPr>
        <w:t xml:space="preserve"> و </w:t>
      </w:r>
      <w:r w:rsidRPr="00FB0A7A">
        <w:t>C4</w:t>
      </w:r>
      <w:r w:rsidRPr="00FB0A7A">
        <w:rPr>
          <w:rFonts w:hint="cs"/>
          <w:rtl/>
        </w:rPr>
        <w:t>، این کشورها/</w:t>
      </w:r>
      <w:r w:rsidR="00D5453B">
        <w:rPr>
          <w:rFonts w:hint="cs"/>
          <w:rtl/>
        </w:rPr>
        <w:t xml:space="preserve"> </w:t>
      </w:r>
      <w:r w:rsidRPr="00FB0A7A">
        <w:rPr>
          <w:rFonts w:hint="cs"/>
          <w:rtl/>
        </w:rPr>
        <w:t xml:space="preserve">مناطق مرتب و صادرات </w:t>
      </w:r>
      <w:r w:rsidRPr="00FB0A7A">
        <w:t>C1</w:t>
      </w:r>
      <w:r w:rsidRPr="00FB0A7A">
        <w:rPr>
          <w:rFonts w:hint="cs"/>
          <w:rtl/>
        </w:rPr>
        <w:t xml:space="preserve"> بین این سه کشور/</w:t>
      </w:r>
      <w:r w:rsidR="00D5453B">
        <w:rPr>
          <w:rFonts w:hint="cs"/>
          <w:rtl/>
        </w:rPr>
        <w:t xml:space="preserve"> </w:t>
      </w:r>
      <w:r w:rsidRPr="00FB0A7A">
        <w:rPr>
          <w:rFonts w:hint="cs"/>
          <w:rtl/>
        </w:rPr>
        <w:t>منطقه توزیع می</w:t>
      </w:r>
      <w:r w:rsidRPr="00FB0A7A">
        <w:rPr>
          <w:rtl/>
        </w:rPr>
        <w:softHyphen/>
      </w:r>
      <w:r w:rsidRPr="00FB0A7A">
        <w:rPr>
          <w:rFonts w:hint="cs"/>
          <w:rtl/>
        </w:rPr>
        <w:t xml:space="preserve">شود. دقت </w:t>
      </w:r>
      <w:r w:rsidR="00D5453B">
        <w:rPr>
          <w:rFonts w:hint="cs"/>
          <w:rtl/>
        </w:rPr>
        <w:t>نمایید</w:t>
      </w:r>
      <w:r w:rsidR="00D5453B" w:rsidRPr="00FB0A7A">
        <w:rPr>
          <w:rFonts w:hint="cs"/>
          <w:rtl/>
        </w:rPr>
        <w:t xml:space="preserve"> </w:t>
      </w:r>
      <w:r w:rsidRPr="00FB0A7A">
        <w:rPr>
          <w:rFonts w:hint="cs"/>
          <w:rtl/>
        </w:rPr>
        <w:t>که در اینجا فرض می</w:t>
      </w:r>
      <w:r w:rsidRPr="00FB0A7A">
        <w:rPr>
          <w:rtl/>
        </w:rPr>
        <w:softHyphen/>
      </w:r>
      <w:r w:rsidRPr="00FB0A7A">
        <w:rPr>
          <w:rFonts w:hint="cs"/>
          <w:rtl/>
        </w:rPr>
        <w:t>شود که هر کشور/</w:t>
      </w:r>
      <w:r w:rsidR="00D5453B">
        <w:rPr>
          <w:rFonts w:hint="cs"/>
          <w:rtl/>
        </w:rPr>
        <w:t xml:space="preserve"> </w:t>
      </w:r>
      <w:r w:rsidRPr="00FB0A7A">
        <w:rPr>
          <w:rFonts w:hint="cs"/>
          <w:rtl/>
        </w:rPr>
        <w:t>منطقه نیاز وارداتی خود را نیز تأمین می</w:t>
      </w:r>
      <w:r w:rsidRPr="00FB0A7A">
        <w:rPr>
          <w:rtl/>
        </w:rPr>
        <w:softHyphen/>
      </w:r>
      <w:r w:rsidRPr="00FB0A7A">
        <w:rPr>
          <w:rFonts w:hint="cs"/>
          <w:rtl/>
        </w:rPr>
        <w:t>کند.</w:t>
      </w:r>
    </w:p>
    <w:p w14:paraId="31646FDB" w14:textId="77777777" w:rsidR="00D33EB0" w:rsidRPr="00FB0A7A" w:rsidRDefault="00D33EB0" w:rsidP="0004511B">
      <w:pPr>
        <w:pStyle w:val="af7"/>
        <w:rPr>
          <w:rtl/>
        </w:rPr>
      </w:pPr>
      <w:r w:rsidRPr="00FB0A7A">
        <w:rPr>
          <w:rFonts w:hint="cs"/>
          <w:rtl/>
        </w:rPr>
        <w:t xml:space="preserve">حال فرض کنید که ترتیب توزیع صادرات </w:t>
      </w:r>
      <w:r w:rsidRPr="00FB0A7A">
        <w:t>C1</w:t>
      </w:r>
      <w:r w:rsidRPr="00FB0A7A">
        <w:rPr>
          <w:rFonts w:hint="cs"/>
          <w:rtl/>
        </w:rPr>
        <w:t xml:space="preserve"> به سه کشور/</w:t>
      </w:r>
      <w:r w:rsidR="00D5453B">
        <w:rPr>
          <w:rFonts w:hint="cs"/>
          <w:rtl/>
        </w:rPr>
        <w:t xml:space="preserve"> </w:t>
      </w:r>
      <w:r w:rsidRPr="00FB0A7A">
        <w:rPr>
          <w:rFonts w:hint="cs"/>
          <w:rtl/>
        </w:rPr>
        <w:t xml:space="preserve">منطقه دیگر به صورت </w:t>
      </w:r>
      <w:r w:rsidRPr="00FB0A7A">
        <w:t>C1</w:t>
      </w:r>
      <w:r w:rsidRPr="00FB0A7A">
        <w:rPr>
          <w:rFonts w:hint="cs"/>
          <w:rtl/>
        </w:rPr>
        <w:t xml:space="preserve">، </w:t>
      </w:r>
      <w:r w:rsidRPr="00FB0A7A">
        <w:t>C4</w:t>
      </w:r>
      <w:r w:rsidRPr="00FB0A7A">
        <w:rPr>
          <w:rFonts w:hint="cs"/>
          <w:rtl/>
        </w:rPr>
        <w:t xml:space="preserve">، </w:t>
      </w:r>
      <w:r w:rsidRPr="00FB0A7A">
        <w:t>C3</w:t>
      </w:r>
      <w:r w:rsidRPr="00FB0A7A">
        <w:rPr>
          <w:rFonts w:hint="cs"/>
          <w:rtl/>
        </w:rPr>
        <w:t xml:space="preserve"> و </w:t>
      </w:r>
      <w:r w:rsidRPr="00FB0A7A">
        <w:t>C2</w:t>
      </w:r>
      <w:r w:rsidRPr="00FB0A7A">
        <w:rPr>
          <w:rFonts w:hint="cs"/>
          <w:rtl/>
        </w:rPr>
        <w:t xml:space="preserve"> باشد. لازم به ذکر است که فاصله هر منطقه با خودش صفر است؛ بنابراین منطقی این خواهد بود که ابتدا نیاز وارداتی خود را تأمین کرده و سپس نیاز وارداتی سایر مناطق را طبق فاصله</w:t>
      </w:r>
      <w:r w:rsidRPr="00FB0A7A">
        <w:rPr>
          <w:rtl/>
        </w:rPr>
        <w:softHyphen/>
      </w:r>
      <w:r w:rsidRPr="00FB0A7A">
        <w:rPr>
          <w:rFonts w:hint="cs"/>
          <w:rtl/>
        </w:rPr>
        <w:t xml:space="preserve">ای که با منطقه صادراتی انتخاب شده (در اینجا </w:t>
      </w:r>
      <w:r w:rsidRPr="00FB0A7A">
        <w:t>C1</w:t>
      </w:r>
      <w:r w:rsidRPr="00FB0A7A">
        <w:rPr>
          <w:rFonts w:hint="cs"/>
          <w:rtl/>
        </w:rPr>
        <w:t>) دارند؛ تأمین کند.</w:t>
      </w:r>
    </w:p>
    <w:p w14:paraId="7523F734" w14:textId="77777777" w:rsidR="00D33EB0" w:rsidRPr="00FB0A7A" w:rsidRDefault="00D33EB0" w:rsidP="006874CF">
      <w:pPr>
        <w:pStyle w:val="af7"/>
        <w:rPr>
          <w:rtl/>
        </w:rPr>
      </w:pPr>
      <w:r w:rsidRPr="00FB0A7A">
        <w:rPr>
          <w:rFonts w:hint="cs"/>
          <w:rtl/>
        </w:rPr>
        <w:t xml:space="preserve">طبق جدول </w:t>
      </w:r>
      <w:r w:rsidR="00D5453B">
        <w:rPr>
          <w:rFonts w:hint="cs"/>
          <w:rtl/>
        </w:rPr>
        <w:t>1</w:t>
      </w:r>
      <w:r w:rsidRPr="00FB0A7A">
        <w:rPr>
          <w:rFonts w:hint="cs"/>
          <w:rtl/>
        </w:rPr>
        <w:t xml:space="preserve"> صادرات </w:t>
      </w:r>
      <w:r w:rsidRPr="00FB0A7A">
        <w:t>C1</w:t>
      </w:r>
      <w:r w:rsidRPr="00FB0A7A">
        <w:rPr>
          <w:rFonts w:hint="cs"/>
          <w:rtl/>
        </w:rPr>
        <w:t xml:space="preserve"> معادل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oMath>
      <w:r w:rsidRPr="00FB0A7A">
        <w:rPr>
          <w:rFonts w:hint="cs"/>
          <w:rtl/>
        </w:rPr>
        <w:t xml:space="preserve"> است. حال اگر </w:t>
      </w:r>
      <m:oMath>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oMath>
      <w:r w:rsidRPr="00FB0A7A">
        <w:rPr>
          <w:rFonts w:hint="cs"/>
          <w:rtl/>
        </w:rPr>
        <w:t xml:space="preserve"> (واردات همین کشور/منطقه) کمتر یا مساوی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oMath>
      <w:r w:rsidRPr="00FB0A7A">
        <w:rPr>
          <w:rFonts w:hint="cs"/>
          <w:rtl/>
        </w:rPr>
        <w:t xml:space="preserve"> باشد؛ کشور/</w:t>
      </w:r>
      <w:r w:rsidR="00E55472">
        <w:rPr>
          <w:rFonts w:hint="cs"/>
          <w:rtl/>
        </w:rPr>
        <w:t xml:space="preserve"> </w:t>
      </w:r>
      <w:r w:rsidRPr="00FB0A7A">
        <w:rPr>
          <w:rFonts w:hint="cs"/>
          <w:rtl/>
        </w:rPr>
        <w:t xml:space="preserve">منطقه </w:t>
      </w:r>
      <w:r w:rsidRPr="00FB0A7A">
        <w:t>C1</w:t>
      </w:r>
      <w:r w:rsidRPr="00FB0A7A">
        <w:rPr>
          <w:rFonts w:hint="cs"/>
          <w:rtl/>
        </w:rPr>
        <w:t xml:space="preserve"> می</w:t>
      </w:r>
      <w:r w:rsidRPr="00FB0A7A">
        <w:rPr>
          <w:rtl/>
        </w:rPr>
        <w:softHyphen/>
      </w:r>
      <w:r w:rsidRPr="00FB0A7A">
        <w:rPr>
          <w:rFonts w:hint="cs"/>
          <w:rtl/>
        </w:rPr>
        <w:t xml:space="preserve">تواند تمام نیاز وارداتی خود را تأمین کند. در غیر </w:t>
      </w:r>
      <w:r w:rsidR="00494128">
        <w:rPr>
          <w:rtl/>
        </w:rPr>
        <w:t>ا</w:t>
      </w:r>
      <w:r w:rsidR="00494128">
        <w:rPr>
          <w:rFonts w:hint="cs"/>
          <w:rtl/>
        </w:rPr>
        <w:t>ین</w:t>
      </w:r>
      <w:r w:rsidR="00494128">
        <w:rPr>
          <w:rtl/>
        </w:rPr>
        <w:t xml:space="preserve"> صورت</w:t>
      </w:r>
      <w:r w:rsidRPr="00FB0A7A">
        <w:rPr>
          <w:rFonts w:hint="cs"/>
          <w:rtl/>
        </w:rPr>
        <w:t xml:space="preserve">، تنها به میزان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oMath>
      <w:r w:rsidRPr="00FB0A7A">
        <w:rPr>
          <w:rFonts w:hint="cs"/>
          <w:rtl/>
        </w:rPr>
        <w:t xml:space="preserve"> از نیاز وارداتی خود را می</w:t>
      </w:r>
      <w:r w:rsidRPr="00FB0A7A">
        <w:rPr>
          <w:rtl/>
        </w:rPr>
        <w:softHyphen/>
      </w:r>
      <w:r w:rsidRPr="00FB0A7A">
        <w:rPr>
          <w:rFonts w:hint="cs"/>
          <w:rtl/>
        </w:rPr>
        <w:t xml:space="preserve">تواند تأمین </w:t>
      </w:r>
      <w:r w:rsidR="00E55472">
        <w:rPr>
          <w:rFonts w:hint="cs"/>
          <w:rtl/>
        </w:rPr>
        <w:t>نماید</w:t>
      </w:r>
      <w:r w:rsidRPr="00FB0A7A">
        <w:rPr>
          <w:rFonts w:hint="cs"/>
          <w:rtl/>
        </w:rPr>
        <w:t xml:space="preserve">. به منظور توضیح </w:t>
      </w:r>
      <w:r w:rsidR="00E55472" w:rsidRPr="00FB0A7A">
        <w:rPr>
          <w:rFonts w:hint="cs"/>
          <w:rtl/>
        </w:rPr>
        <w:t>فر</w:t>
      </w:r>
      <w:r w:rsidR="00E55472">
        <w:rPr>
          <w:rFonts w:hint="cs"/>
          <w:rtl/>
        </w:rPr>
        <w:t>ا</w:t>
      </w:r>
      <w:r w:rsidR="00E55472" w:rsidRPr="00FB0A7A">
        <w:rPr>
          <w:rFonts w:hint="cs"/>
          <w:rtl/>
        </w:rPr>
        <w:t xml:space="preserve">یند </w:t>
      </w:r>
      <w:r w:rsidRPr="00FB0A7A">
        <w:rPr>
          <w:rFonts w:hint="cs"/>
          <w:rtl/>
        </w:rPr>
        <w:t xml:space="preserve">بازتوزیع صادرات، فرض کنید که </w:t>
      </w:r>
      <m:oMath>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r>
          <m:rPr>
            <m:sty m:val="p"/>
          </m:rPr>
          <w:rPr>
            <w:rFonts w:ascii="Cambria Math" w:eastAsia="Cambria Math" w:hAnsi="Cambria Math"/>
          </w:rPr>
          <m:t>&lt;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oMath>
      <w:r w:rsidRPr="00FB0A7A">
        <w:rPr>
          <w:rFonts w:hint="cs"/>
          <w:rtl/>
        </w:rPr>
        <w:t xml:space="preserve"> باشد</w:t>
      </w:r>
      <w:r w:rsidR="00E55472">
        <w:rPr>
          <w:rFonts w:hint="cs"/>
          <w:rtl/>
        </w:rPr>
        <w:t>؛</w:t>
      </w:r>
      <w:r w:rsidR="00E55472" w:rsidRPr="00FB0A7A">
        <w:rPr>
          <w:rFonts w:hint="cs"/>
          <w:rtl/>
        </w:rPr>
        <w:t xml:space="preserve"> </w:t>
      </w:r>
      <w:r w:rsidRPr="00FB0A7A">
        <w:rPr>
          <w:rFonts w:hint="cs"/>
          <w:rtl/>
        </w:rPr>
        <w:t xml:space="preserve">در </w:t>
      </w:r>
      <w:r w:rsidR="00494128">
        <w:rPr>
          <w:rtl/>
        </w:rPr>
        <w:t>ا</w:t>
      </w:r>
      <w:r w:rsidR="00494128">
        <w:rPr>
          <w:rFonts w:hint="cs"/>
          <w:rtl/>
        </w:rPr>
        <w:t>ین</w:t>
      </w:r>
      <w:r w:rsidR="00494128">
        <w:rPr>
          <w:rtl/>
        </w:rPr>
        <w:t xml:space="preserve"> صورت</w:t>
      </w:r>
      <w:r w:rsidR="00E55472">
        <w:rPr>
          <w:rFonts w:hint="cs"/>
          <w:rtl/>
        </w:rPr>
        <w:t>،</w:t>
      </w:r>
      <w:r w:rsidRPr="00FB0A7A">
        <w:rPr>
          <w:rFonts w:hint="cs"/>
          <w:rtl/>
        </w:rPr>
        <w:t xml:space="preserve"> </w:t>
      </w:r>
      <w:r w:rsidRPr="00FB0A7A">
        <w:t>C1</w:t>
      </w:r>
      <w:r w:rsidRPr="00FB0A7A">
        <w:rPr>
          <w:rFonts w:hint="cs"/>
          <w:rtl/>
        </w:rPr>
        <w:t xml:space="preserve"> می</w:t>
      </w:r>
      <w:r w:rsidRPr="00FB0A7A">
        <w:rPr>
          <w:rtl/>
        </w:rPr>
        <w:softHyphen/>
      </w:r>
      <w:r w:rsidRPr="00FB0A7A">
        <w:rPr>
          <w:rFonts w:hint="cs"/>
          <w:rtl/>
        </w:rPr>
        <w:t xml:space="preserve">تواند نیاز وارداتی خود را </w:t>
      </w:r>
      <w:r w:rsidR="00494128">
        <w:rPr>
          <w:rtl/>
        </w:rPr>
        <w:t>به‌طور</w:t>
      </w:r>
      <w:r w:rsidRPr="00FB0A7A">
        <w:rPr>
          <w:rFonts w:hint="cs"/>
          <w:rtl/>
        </w:rPr>
        <w:t xml:space="preserve"> کامل تأمین کند بنابراین،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oMath>
      <w:r w:rsidRPr="00FB0A7A">
        <w:rPr>
          <w:rFonts w:hint="cs"/>
          <w:rtl/>
        </w:rPr>
        <w:t xml:space="preserve"> واحد باقی</w:t>
      </w:r>
      <w:r w:rsidRPr="00FB0A7A">
        <w:rPr>
          <w:rtl/>
        </w:rPr>
        <w:softHyphen/>
      </w:r>
      <w:r w:rsidRPr="00FB0A7A">
        <w:rPr>
          <w:rFonts w:hint="cs"/>
          <w:rtl/>
        </w:rPr>
        <w:t>مانده می</w:t>
      </w:r>
      <w:r w:rsidRPr="00FB0A7A">
        <w:rPr>
          <w:rtl/>
        </w:rPr>
        <w:softHyphen/>
      </w:r>
      <w:r w:rsidRPr="00FB0A7A">
        <w:rPr>
          <w:rFonts w:hint="cs"/>
          <w:rtl/>
        </w:rPr>
        <w:t>تواند بین سایر مناطق تخصیص داده شود.</w:t>
      </w:r>
    </w:p>
    <w:p w14:paraId="7FCF6D23" w14:textId="77777777" w:rsidR="00D33EB0" w:rsidRPr="00FB0A7A" w:rsidRDefault="00D33EB0" w:rsidP="0004511B">
      <w:pPr>
        <w:pStyle w:val="af7"/>
        <w:rPr>
          <w:rtl/>
        </w:rPr>
      </w:pPr>
      <w:r w:rsidRPr="00FB0A7A">
        <w:rPr>
          <w:rFonts w:hint="cs"/>
          <w:rtl/>
        </w:rPr>
        <w:t>حال در صورتی</w:t>
      </w:r>
      <w:r w:rsidR="00E55472">
        <w:rPr>
          <w:rFonts w:hint="cs"/>
          <w:rtl/>
        </w:rPr>
        <w:t xml:space="preserve"> </w:t>
      </w:r>
      <w:r w:rsidRPr="00FB0A7A">
        <w:rPr>
          <w:rFonts w:hint="cs"/>
          <w:rtl/>
        </w:rPr>
        <w:t>که</w:t>
      </w:r>
      <m:oMath>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4</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oMath>
      <w:r w:rsidRPr="00FB0A7A">
        <w:rPr>
          <w:rFonts w:hint="cs"/>
          <w:rtl/>
        </w:rPr>
        <w:t xml:space="preserve"> باشد، کل نیاز وارداتی </w:t>
      </w:r>
      <w:r w:rsidRPr="00FB0A7A">
        <w:t>C4</w:t>
      </w:r>
      <w:r w:rsidRPr="00FB0A7A">
        <w:rPr>
          <w:rFonts w:hint="cs"/>
          <w:rtl/>
        </w:rPr>
        <w:t xml:space="preserve"> تأمین می</w:t>
      </w:r>
      <w:r w:rsidRPr="00FB0A7A">
        <w:rPr>
          <w:rtl/>
        </w:rPr>
        <w:softHyphen/>
      </w:r>
      <w:r w:rsidRPr="00FB0A7A">
        <w:rPr>
          <w:rFonts w:hint="cs"/>
          <w:rtl/>
        </w:rPr>
        <w:t xml:space="preserve">شود؛ در غیر </w:t>
      </w:r>
      <w:r w:rsidR="00494128">
        <w:rPr>
          <w:rtl/>
        </w:rPr>
        <w:t>ا</w:t>
      </w:r>
      <w:r w:rsidR="00494128">
        <w:rPr>
          <w:rFonts w:hint="cs"/>
          <w:rtl/>
        </w:rPr>
        <w:t>ین</w:t>
      </w:r>
      <w:r w:rsidR="00494128">
        <w:rPr>
          <w:rtl/>
        </w:rPr>
        <w:t xml:space="preserve"> صورت</w:t>
      </w:r>
      <w:r w:rsidRPr="00FB0A7A">
        <w:rPr>
          <w:rFonts w:hint="cs"/>
          <w:rtl/>
        </w:rPr>
        <w:t xml:space="preserve"> تنها بخشی از نیاز آن (به میزان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oMath>
      <w:r w:rsidRPr="00FB0A7A">
        <w:rPr>
          <w:rFonts w:hint="cs"/>
          <w:rtl/>
        </w:rPr>
        <w:t xml:space="preserve">) تأمین شده و </w:t>
      </w:r>
      <w:r w:rsidRPr="00FB0A7A">
        <w:t>C1</w:t>
      </w:r>
      <w:r w:rsidRPr="00FB0A7A">
        <w:rPr>
          <w:rFonts w:hint="cs"/>
          <w:rtl/>
        </w:rPr>
        <w:t xml:space="preserve"> دیگر نمی</w:t>
      </w:r>
      <w:r w:rsidRPr="00FB0A7A">
        <w:rPr>
          <w:rtl/>
        </w:rPr>
        <w:softHyphen/>
      </w:r>
      <w:r w:rsidRPr="00FB0A7A">
        <w:rPr>
          <w:rFonts w:hint="cs"/>
          <w:rtl/>
        </w:rPr>
        <w:t xml:space="preserve">تواند نیاز </w:t>
      </w:r>
      <w:r w:rsidRPr="00FB0A7A">
        <w:t>C3</w:t>
      </w:r>
      <w:r w:rsidRPr="00FB0A7A">
        <w:rPr>
          <w:rFonts w:hint="cs"/>
          <w:rtl/>
        </w:rPr>
        <w:t xml:space="preserve"> و </w:t>
      </w:r>
      <w:r w:rsidRPr="00FB0A7A">
        <w:t>C4</w:t>
      </w:r>
      <w:r w:rsidRPr="00FB0A7A">
        <w:rPr>
          <w:rFonts w:hint="cs"/>
          <w:rtl/>
        </w:rPr>
        <w:t xml:space="preserve"> را تأمین کند. بنابراین، نیاز وارداتی این دو کشور/</w:t>
      </w:r>
      <w:r w:rsidR="00E55472">
        <w:rPr>
          <w:rFonts w:hint="cs"/>
          <w:rtl/>
        </w:rPr>
        <w:t xml:space="preserve"> </w:t>
      </w:r>
      <w:r w:rsidRPr="00FB0A7A">
        <w:rPr>
          <w:rFonts w:hint="cs"/>
          <w:rtl/>
        </w:rPr>
        <w:t>منطقه توسط سایر کشورها تأمین می</w:t>
      </w:r>
      <w:r w:rsidRPr="00FB0A7A">
        <w:rPr>
          <w:rtl/>
        </w:rPr>
        <w:softHyphen/>
      </w:r>
      <w:r w:rsidRPr="00FB0A7A">
        <w:rPr>
          <w:rFonts w:hint="cs"/>
          <w:rtl/>
        </w:rPr>
        <w:t>شود.</w:t>
      </w:r>
    </w:p>
    <w:p w14:paraId="539AE39B" w14:textId="77777777" w:rsidR="00D33EB0" w:rsidRPr="00FB0A7A" w:rsidRDefault="00D33EB0" w:rsidP="006874CF">
      <w:pPr>
        <w:pStyle w:val="af7"/>
        <w:rPr>
          <w:rtl/>
        </w:rPr>
      </w:pPr>
      <w:r w:rsidRPr="00FB0A7A">
        <w:rPr>
          <w:rFonts w:hint="cs"/>
          <w:rtl/>
        </w:rPr>
        <w:t xml:space="preserve">حال فرض کنید که </w:t>
      </w:r>
      <m:oMath>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4</m:t>
            </m:r>
          </m:sub>
        </m:sSub>
        <m:r>
          <m:rPr>
            <m:sty m:val="p"/>
          </m:rPr>
          <w:rPr>
            <w:rFonts w:ascii="Cambria Math" w:eastAsia="Cambria Math" w:hAnsi="Cambria Math"/>
          </w:rPr>
          <m:t>&lt;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oMath>
      <w:r w:rsidRPr="00FB0A7A">
        <w:rPr>
          <w:rFonts w:hint="cs"/>
          <w:rtl/>
        </w:rPr>
        <w:t xml:space="preserve"> باشد. در </w:t>
      </w:r>
      <w:r w:rsidR="00494128">
        <w:rPr>
          <w:rtl/>
        </w:rPr>
        <w:t>ا</w:t>
      </w:r>
      <w:r w:rsidR="00494128">
        <w:rPr>
          <w:rFonts w:hint="cs"/>
          <w:rtl/>
        </w:rPr>
        <w:t>ین</w:t>
      </w:r>
      <w:r w:rsidR="00494128">
        <w:rPr>
          <w:rtl/>
        </w:rPr>
        <w:t xml:space="preserve"> صورت</w:t>
      </w:r>
      <w:r w:rsidRPr="00FB0A7A">
        <w:rPr>
          <w:rFonts w:hint="cs"/>
          <w:rtl/>
        </w:rPr>
        <w:t xml:space="preserve">؛ </w:t>
      </w:r>
      <w:r w:rsidRPr="00FB0A7A">
        <w:t>C1</w:t>
      </w:r>
      <w:r w:rsidRPr="00FB0A7A">
        <w:rPr>
          <w:rFonts w:hint="cs"/>
          <w:rtl/>
        </w:rPr>
        <w:t xml:space="preserve"> می</w:t>
      </w:r>
      <w:r w:rsidRPr="00FB0A7A">
        <w:rPr>
          <w:rtl/>
        </w:rPr>
        <w:softHyphen/>
      </w:r>
      <w:r w:rsidRPr="00FB0A7A">
        <w:rPr>
          <w:rFonts w:hint="cs"/>
          <w:rtl/>
        </w:rPr>
        <w:t xml:space="preserve">تواند به میزان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4</m:t>
            </m:r>
          </m:sub>
        </m:sSub>
      </m:oMath>
      <w:r w:rsidRPr="00FB0A7A">
        <w:rPr>
          <w:rFonts w:hint="cs"/>
          <w:rtl/>
        </w:rPr>
        <w:t xml:space="preserve"> از نیاز وارداتی </w:t>
      </w:r>
      <w:r w:rsidRPr="00FB0A7A">
        <w:t>C3</w:t>
      </w:r>
      <w:r w:rsidRPr="00FB0A7A">
        <w:rPr>
          <w:rFonts w:hint="cs"/>
          <w:rtl/>
        </w:rPr>
        <w:t xml:space="preserve"> را تأمین کند. در صورتی</w:t>
      </w:r>
      <w:r w:rsidR="00E55472">
        <w:rPr>
          <w:rFonts w:hint="cs"/>
          <w:rtl/>
        </w:rPr>
        <w:t xml:space="preserve"> </w:t>
      </w:r>
      <w:r w:rsidRPr="00FB0A7A">
        <w:rPr>
          <w:rFonts w:hint="cs"/>
          <w:rtl/>
        </w:rPr>
        <w:t xml:space="preserve">که  </w:t>
      </w:r>
      <m:oMath>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3</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4</m:t>
            </m:r>
          </m:sub>
        </m:sSub>
      </m:oMath>
      <w:r w:rsidRPr="00FB0A7A">
        <w:rPr>
          <w:rFonts w:hint="cs"/>
          <w:rtl/>
        </w:rPr>
        <w:t xml:space="preserve"> باشد، کل نیاز وارداتی </w:t>
      </w:r>
      <w:r w:rsidRPr="00FB0A7A">
        <w:t>C3</w:t>
      </w:r>
      <w:r w:rsidRPr="00FB0A7A">
        <w:rPr>
          <w:rFonts w:hint="cs"/>
          <w:rtl/>
        </w:rPr>
        <w:t xml:space="preserve"> تأمین می</w:t>
      </w:r>
      <w:r w:rsidRPr="00FB0A7A">
        <w:rPr>
          <w:rtl/>
        </w:rPr>
        <w:softHyphen/>
      </w:r>
      <w:r w:rsidRPr="00FB0A7A">
        <w:rPr>
          <w:rFonts w:hint="cs"/>
          <w:rtl/>
        </w:rPr>
        <w:t xml:space="preserve">شود؛ در غیر </w:t>
      </w:r>
      <w:r w:rsidR="00494128">
        <w:rPr>
          <w:rtl/>
        </w:rPr>
        <w:t>ا</w:t>
      </w:r>
      <w:r w:rsidR="00494128">
        <w:rPr>
          <w:rFonts w:hint="cs"/>
          <w:rtl/>
        </w:rPr>
        <w:t>ین</w:t>
      </w:r>
      <w:r w:rsidR="00494128">
        <w:rPr>
          <w:rtl/>
        </w:rPr>
        <w:t xml:space="preserve"> صورت</w:t>
      </w:r>
      <w:r w:rsidRPr="00FB0A7A">
        <w:rPr>
          <w:rFonts w:hint="cs"/>
          <w:rtl/>
        </w:rPr>
        <w:t xml:space="preserve"> تنها بخشی از نیاز آن (به </w:t>
      </w:r>
      <w:r w:rsidRPr="00FB0A7A">
        <w:rPr>
          <w:rFonts w:hint="cs"/>
          <w:rtl/>
        </w:rPr>
        <w:lastRenderedPageBreak/>
        <w:t xml:space="preserve">میزان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4</m:t>
            </m:r>
          </m:sub>
        </m:sSub>
      </m:oMath>
      <w:r w:rsidRPr="00FB0A7A">
        <w:rPr>
          <w:rFonts w:hint="cs"/>
          <w:rtl/>
        </w:rPr>
        <w:t xml:space="preserve">) تأمین شده و </w:t>
      </w:r>
      <w:r w:rsidRPr="00FB0A7A">
        <w:t>C1</w:t>
      </w:r>
      <w:r w:rsidRPr="00FB0A7A">
        <w:rPr>
          <w:rFonts w:hint="cs"/>
          <w:rtl/>
        </w:rPr>
        <w:t xml:space="preserve"> دیگر نمی</w:t>
      </w:r>
      <w:r w:rsidRPr="00FB0A7A">
        <w:rPr>
          <w:rtl/>
        </w:rPr>
        <w:softHyphen/>
      </w:r>
      <w:r w:rsidRPr="00FB0A7A">
        <w:rPr>
          <w:rFonts w:hint="cs"/>
          <w:rtl/>
        </w:rPr>
        <w:t xml:space="preserve">تواند نیاز </w:t>
      </w:r>
      <w:r w:rsidRPr="00FB0A7A">
        <w:t>C2</w:t>
      </w:r>
      <w:r w:rsidRPr="00FB0A7A">
        <w:rPr>
          <w:rFonts w:hint="cs"/>
          <w:rtl/>
        </w:rPr>
        <w:t xml:space="preserve"> را تأمین </w:t>
      </w:r>
      <w:r w:rsidR="00E55472">
        <w:rPr>
          <w:rFonts w:hint="cs"/>
          <w:rtl/>
        </w:rPr>
        <w:t>نماید</w:t>
      </w:r>
      <w:r w:rsidRPr="00FB0A7A">
        <w:rPr>
          <w:rFonts w:hint="cs"/>
          <w:rtl/>
        </w:rPr>
        <w:t xml:space="preserve">. بنابراین، نیاز وارداتی </w:t>
      </w:r>
      <w:r w:rsidRPr="00FB0A7A">
        <w:t>C2</w:t>
      </w:r>
      <w:r w:rsidRPr="00FB0A7A">
        <w:rPr>
          <w:rFonts w:hint="cs"/>
          <w:rtl/>
        </w:rPr>
        <w:t xml:space="preserve"> توسط سایر کشورها تأمین می</w:t>
      </w:r>
      <w:r w:rsidRPr="00FB0A7A">
        <w:rPr>
          <w:rtl/>
        </w:rPr>
        <w:softHyphen/>
      </w:r>
      <w:r w:rsidRPr="00FB0A7A">
        <w:rPr>
          <w:rFonts w:hint="cs"/>
          <w:rtl/>
        </w:rPr>
        <w:t xml:space="preserve">شود. </w:t>
      </w:r>
    </w:p>
    <w:p w14:paraId="781A8FF1" w14:textId="77777777" w:rsidR="00D33EB0" w:rsidRPr="00FB0A7A" w:rsidRDefault="00D33EB0" w:rsidP="0004511B">
      <w:pPr>
        <w:pStyle w:val="af7"/>
        <w:rPr>
          <w:rtl/>
        </w:rPr>
      </w:pPr>
      <w:r w:rsidRPr="00FB0A7A">
        <w:rPr>
          <w:rFonts w:hint="cs"/>
          <w:rtl/>
        </w:rPr>
        <w:t xml:space="preserve">حال فرض کنید که </w:t>
      </w:r>
      <m:oMath>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3</m:t>
            </m:r>
          </m:sub>
        </m:sSub>
        <m:r>
          <m:rPr>
            <m:sty m:val="p"/>
          </m:rPr>
          <w:rPr>
            <w:rFonts w:ascii="Cambria Math" w:eastAsia="Cambria Math" w:hAnsi="Cambria Math"/>
          </w:rPr>
          <m:t>&lt;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4</m:t>
            </m:r>
          </m:sub>
        </m:sSub>
      </m:oMath>
      <w:r w:rsidRPr="00FB0A7A">
        <w:rPr>
          <w:rFonts w:hint="cs"/>
          <w:rtl/>
        </w:rPr>
        <w:t xml:space="preserve"> باشد. در </w:t>
      </w:r>
      <w:r w:rsidR="00494128">
        <w:rPr>
          <w:rtl/>
        </w:rPr>
        <w:t>ا</w:t>
      </w:r>
      <w:r w:rsidR="00494128">
        <w:rPr>
          <w:rFonts w:hint="cs"/>
          <w:rtl/>
        </w:rPr>
        <w:t>ین</w:t>
      </w:r>
      <w:r w:rsidR="00494128">
        <w:rPr>
          <w:rtl/>
        </w:rPr>
        <w:t xml:space="preserve"> صورت</w:t>
      </w:r>
      <w:r w:rsidRPr="00FB0A7A">
        <w:rPr>
          <w:rFonts w:hint="cs"/>
          <w:rtl/>
        </w:rPr>
        <w:t xml:space="preserve"> کل نیاز وارداتی </w:t>
      </w:r>
      <w:r w:rsidRPr="00FB0A7A">
        <w:t>C3</w:t>
      </w:r>
      <w:r w:rsidRPr="00FB0A7A">
        <w:rPr>
          <w:rFonts w:hint="cs"/>
          <w:rtl/>
        </w:rPr>
        <w:t xml:space="preserve"> توسط </w:t>
      </w:r>
      <w:r w:rsidRPr="00FB0A7A">
        <w:t>C1</w:t>
      </w:r>
      <w:r w:rsidRPr="00FB0A7A">
        <w:rPr>
          <w:rFonts w:hint="cs"/>
          <w:rtl/>
        </w:rPr>
        <w:t xml:space="preserve"> تأمین می</w:t>
      </w:r>
      <w:r w:rsidRPr="00FB0A7A">
        <w:rPr>
          <w:rtl/>
        </w:rPr>
        <w:softHyphen/>
      </w:r>
      <w:r w:rsidRPr="00FB0A7A">
        <w:rPr>
          <w:rFonts w:hint="cs"/>
          <w:rtl/>
        </w:rPr>
        <w:t xml:space="preserve">شود و </w:t>
      </w:r>
      <w:r w:rsidRPr="00FB0A7A">
        <w:t>C1</w:t>
      </w:r>
      <w:r w:rsidRPr="00FB0A7A">
        <w:rPr>
          <w:rFonts w:hint="cs"/>
          <w:rtl/>
        </w:rPr>
        <w:t xml:space="preserve"> می</w:t>
      </w:r>
      <w:r w:rsidRPr="00FB0A7A">
        <w:rPr>
          <w:rtl/>
        </w:rPr>
        <w:softHyphen/>
      </w:r>
      <w:r w:rsidRPr="00FB0A7A">
        <w:rPr>
          <w:rFonts w:hint="cs"/>
          <w:rtl/>
        </w:rPr>
        <w:t xml:space="preserve">تواند به میزان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4</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3</m:t>
            </m:r>
          </m:sub>
        </m:sSub>
      </m:oMath>
      <w:r w:rsidRPr="00FB0A7A">
        <w:rPr>
          <w:rFonts w:hint="cs"/>
          <w:rtl/>
        </w:rPr>
        <w:t xml:space="preserve"> نیاز </w:t>
      </w:r>
      <w:r w:rsidRPr="00FB0A7A">
        <w:t>C2</w:t>
      </w:r>
      <w:r w:rsidRPr="00FB0A7A">
        <w:rPr>
          <w:rFonts w:hint="cs"/>
          <w:rtl/>
        </w:rPr>
        <w:t xml:space="preserve"> را تأمین کند. حال اگر </w:t>
      </w:r>
      <m:oMath>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2</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4</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3</m:t>
            </m:r>
          </m:sub>
        </m:sSub>
      </m:oMath>
      <w:r w:rsidRPr="00FB0A7A">
        <w:rPr>
          <w:rFonts w:hint="cs"/>
          <w:rtl/>
        </w:rPr>
        <w:t xml:space="preserve"> باشد، کل نیاز </w:t>
      </w:r>
      <w:r w:rsidRPr="00FB0A7A">
        <w:t>C2</w:t>
      </w:r>
      <w:r w:rsidRPr="00FB0A7A">
        <w:rPr>
          <w:rFonts w:hint="cs"/>
          <w:rtl/>
        </w:rPr>
        <w:t xml:space="preserve"> توسط </w:t>
      </w:r>
      <w:r w:rsidRPr="00FB0A7A">
        <w:t>C1</w:t>
      </w:r>
      <w:r w:rsidRPr="00FB0A7A">
        <w:rPr>
          <w:rFonts w:hint="cs"/>
          <w:rtl/>
        </w:rPr>
        <w:t xml:space="preserve"> تأمین می</w:t>
      </w:r>
      <w:r w:rsidRPr="00FB0A7A">
        <w:rPr>
          <w:rtl/>
        </w:rPr>
        <w:softHyphen/>
      </w:r>
      <w:r w:rsidRPr="00FB0A7A">
        <w:rPr>
          <w:rFonts w:hint="cs"/>
          <w:rtl/>
        </w:rPr>
        <w:t>شود؛ در غیر</w:t>
      </w:r>
      <w:r w:rsidR="00E55472">
        <w:rPr>
          <w:rFonts w:hint="cs"/>
          <w:rtl/>
        </w:rPr>
        <w:t xml:space="preserve"> </w:t>
      </w:r>
      <w:r w:rsidRPr="00FB0A7A">
        <w:rPr>
          <w:rFonts w:hint="cs"/>
          <w:rtl/>
        </w:rPr>
        <w:t>این</w:t>
      </w:r>
      <w:r w:rsidR="00E55472">
        <w:rPr>
          <w:rFonts w:hint="cs"/>
          <w:rtl/>
        </w:rPr>
        <w:t xml:space="preserve"> </w:t>
      </w:r>
      <w:r w:rsidRPr="00FB0A7A">
        <w:rPr>
          <w:rFonts w:hint="cs"/>
          <w:rtl/>
        </w:rPr>
        <w:t xml:space="preserve">صورت تنها به میزان </w:t>
      </w:r>
      <m:oMath>
        <m:sSub>
          <m:sSubPr>
            <m:ctrlPr>
              <w:rPr>
                <w:rFonts w:ascii="Cambria Math" w:eastAsia="Cambria Math" w:hAnsi="Cambria Math"/>
              </w:rPr>
            </m:ctrlPr>
          </m:sSubPr>
          <m:e>
            <m:r>
              <w:rPr>
                <w:rFonts w:ascii="Cambria Math" w:eastAsia="Cambria Math" w:hAnsi="Cambria Math"/>
              </w:rPr>
              <m:t>X</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1</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4</m:t>
            </m:r>
          </m:sub>
        </m:sSub>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m:t>
            </m:r>
          </m:e>
          <m:sub>
            <m:r>
              <m:rPr>
                <m:sty m:val="p"/>
              </m:rPr>
              <w:rPr>
                <w:rFonts w:ascii="Cambria Math" w:eastAsia="Cambria Math" w:hAnsi="Cambria Math"/>
              </w:rPr>
              <m:t>3</m:t>
            </m:r>
          </m:sub>
        </m:sSub>
      </m:oMath>
      <w:r w:rsidRPr="00FB0A7A">
        <w:rPr>
          <w:rFonts w:hint="cs"/>
          <w:rtl/>
        </w:rPr>
        <w:t xml:space="preserve"> نیاز وارداتی </w:t>
      </w:r>
      <w:r w:rsidRPr="00FB0A7A">
        <w:t>C2</w:t>
      </w:r>
      <w:r w:rsidRPr="00FB0A7A">
        <w:rPr>
          <w:rFonts w:hint="cs"/>
          <w:rtl/>
        </w:rPr>
        <w:t xml:space="preserve"> توسط </w:t>
      </w:r>
      <w:r w:rsidRPr="00FB0A7A">
        <w:t>C1</w:t>
      </w:r>
      <w:r w:rsidRPr="00FB0A7A">
        <w:rPr>
          <w:rFonts w:hint="cs"/>
          <w:rtl/>
        </w:rPr>
        <w:t xml:space="preserve"> تأمین شده و مابقی توسط سایر مناطق/</w:t>
      </w:r>
      <w:r w:rsidR="00E55472">
        <w:rPr>
          <w:rFonts w:hint="cs"/>
          <w:rtl/>
        </w:rPr>
        <w:t xml:space="preserve"> </w:t>
      </w:r>
      <w:r w:rsidRPr="00FB0A7A">
        <w:rPr>
          <w:rFonts w:hint="cs"/>
          <w:rtl/>
        </w:rPr>
        <w:t>کشورها تأمین می</w:t>
      </w:r>
      <w:r w:rsidRPr="00FB0A7A">
        <w:rPr>
          <w:rtl/>
        </w:rPr>
        <w:softHyphen/>
      </w:r>
      <w:r w:rsidRPr="00FB0A7A">
        <w:rPr>
          <w:rFonts w:hint="cs"/>
          <w:rtl/>
        </w:rPr>
        <w:t xml:space="preserve">شود. </w:t>
      </w:r>
    </w:p>
    <w:p w14:paraId="2E10FA33" w14:textId="77777777" w:rsidR="00D33EB0" w:rsidRPr="00FB0A7A" w:rsidRDefault="00D33EB0" w:rsidP="0004511B">
      <w:pPr>
        <w:pStyle w:val="af7"/>
        <w:rPr>
          <w:i/>
          <w:rtl/>
        </w:rPr>
      </w:pPr>
      <w:r w:rsidRPr="00FB0A7A">
        <w:rPr>
          <w:rFonts w:hint="cs"/>
          <w:rtl/>
        </w:rPr>
        <w:t>با این اوصاف، سطر اول ماتریس تصمیم (</w:t>
      </w:r>
      <w:r w:rsidRPr="00FB0A7A">
        <w:t>Q</w:t>
      </w:r>
      <w:r w:rsidRPr="00FB0A7A">
        <w:rPr>
          <w:rFonts w:hint="cs"/>
          <w:rtl/>
        </w:rPr>
        <w:t xml:space="preserve">) به شکل زیر خواهد بود. از آنجایی که در این مرحله </w:t>
      </w:r>
      <w:r w:rsidR="00494128">
        <w:rPr>
          <w:rtl/>
        </w:rPr>
        <w:t>به‌طور</w:t>
      </w:r>
      <w:r w:rsidRPr="00FB0A7A">
        <w:rPr>
          <w:rFonts w:hint="cs"/>
          <w:rtl/>
        </w:rPr>
        <w:t xml:space="preserve"> تصادفی </w:t>
      </w:r>
      <w:r w:rsidRPr="00FB0A7A">
        <w:t>C1</w:t>
      </w:r>
      <w:r w:rsidRPr="00FB0A7A">
        <w:rPr>
          <w:rFonts w:hint="cs"/>
          <w:rtl/>
        </w:rPr>
        <w:t xml:space="preserve"> انتخاب شده است؛ سطر اول ماتریس </w:t>
      </w:r>
      <w:r w:rsidRPr="00FB0A7A">
        <w:t>Q</w:t>
      </w:r>
      <w:r w:rsidRPr="00FB0A7A">
        <w:rPr>
          <w:rFonts w:hint="cs"/>
          <w:rtl/>
        </w:rPr>
        <w:t xml:space="preserve"> غیر صفر و مابقی درایه</w:t>
      </w:r>
      <w:r w:rsidRPr="00FB0A7A">
        <w:rPr>
          <w:rtl/>
        </w:rPr>
        <w:softHyphen/>
      </w:r>
      <w:r w:rsidRPr="00FB0A7A">
        <w:rPr>
          <w:rFonts w:hint="cs"/>
          <w:rtl/>
        </w:rPr>
        <w:t>ها صفر است</w:t>
      </w:r>
      <w:r w:rsidR="00E55472">
        <w:rPr>
          <w:rFonts w:hint="cs"/>
          <w:rtl/>
        </w:rPr>
        <w:t>،</w:t>
      </w:r>
      <w:r w:rsidRPr="00FB0A7A">
        <w:rPr>
          <w:rFonts w:hint="cs"/>
          <w:rtl/>
        </w:rPr>
        <w:t xml:space="preserve"> زیرا هنوز باز توزیع صادرات سایر مناطق انجام نشده است.</w:t>
      </w:r>
    </w:p>
    <w:p w14:paraId="5C5B54DC" w14:textId="77777777" w:rsidR="00D33EB0" w:rsidRPr="006874CF" w:rsidRDefault="00D33EB0" w:rsidP="0004511B">
      <w:pPr>
        <w:widowControl w:val="0"/>
        <w:spacing w:line="240" w:lineRule="auto"/>
        <w:jc w:val="center"/>
        <w:rPr>
          <w:rFonts w:cs="B Nazanin"/>
          <w:i/>
          <w:sz w:val="24"/>
          <w:szCs w:val="28"/>
        </w:rPr>
      </w:pPr>
      <m:oMathPara>
        <m:oMathParaPr>
          <m:jc m:val="left"/>
        </m:oMathParaPr>
        <m:oMath>
          <m:r>
            <w:rPr>
              <w:rFonts w:ascii="Cambria Math" w:hAnsi="Cambria Math" w:cs="B Nazanin"/>
              <w:sz w:val="24"/>
              <w:szCs w:val="28"/>
            </w:rPr>
            <m:t>Q=</m:t>
          </m:r>
          <m:d>
            <m:dPr>
              <m:begChr m:val="["/>
              <m:endChr m:val="]"/>
              <m:ctrlPr>
                <w:rPr>
                  <w:rFonts w:ascii="Cambria Math" w:hAnsi="Cambria Math" w:cs="B Nazanin"/>
                  <w:i/>
                  <w:sz w:val="24"/>
                  <w:szCs w:val="28"/>
                </w:rPr>
              </m:ctrlPr>
            </m:dPr>
            <m:e>
              <m:eqArr>
                <m:eqArrPr>
                  <m:ctrlPr>
                    <w:rPr>
                      <w:rFonts w:ascii="Cambria Math" w:hAnsi="Cambria Math" w:cs="B Nazanin"/>
                      <w:i/>
                      <w:sz w:val="24"/>
                      <w:szCs w:val="28"/>
                    </w:rPr>
                  </m:ctrlPr>
                </m:eqArrPr>
                <m:e>
                  <m:r>
                    <w:rPr>
                      <w:rFonts w:ascii="Cambria Math" w:hAnsi="Cambria Math" w:cs="B Nazanin"/>
                      <w:sz w:val="24"/>
                      <w:szCs w:val="28"/>
                    </w:rPr>
                    <m:t xml:space="preserve"> </m:t>
                  </m:r>
                </m:e>
                <m:e>
                  <m:r>
                    <w:rPr>
                      <w:rFonts w:ascii="Cambria Math" w:eastAsia="Cambria Math" w:hAnsi="Cambria Math" w:cs="B Nazanin"/>
                      <w:sz w:val="24"/>
                      <w:szCs w:val="28"/>
                    </w:rPr>
                    <m:t>C1</m:t>
                  </m:r>
                  <m:ctrlPr>
                    <w:rPr>
                      <w:rFonts w:ascii="Cambria Math" w:eastAsia="Cambria Math" w:hAnsi="Cambria Math" w:cs="B Nazanin"/>
                      <w:i/>
                      <w:sz w:val="24"/>
                      <w:szCs w:val="28"/>
                    </w:rPr>
                  </m:ctrlPr>
                </m:e>
                <m:e>
                  <m:r>
                    <w:rPr>
                      <w:rFonts w:ascii="Cambria Math" w:eastAsia="Cambria Math" w:hAnsi="Cambria Math" w:cs="B Nazanin"/>
                      <w:sz w:val="24"/>
                      <w:szCs w:val="28"/>
                    </w:rPr>
                    <m:t>C2</m:t>
                  </m:r>
                  <m:ctrlPr>
                    <w:rPr>
                      <w:rFonts w:ascii="Cambria Math" w:eastAsia="Cambria Math" w:hAnsi="Cambria Math" w:cs="B Nazanin"/>
                      <w:i/>
                      <w:sz w:val="24"/>
                      <w:szCs w:val="28"/>
                    </w:rPr>
                  </m:ctrlPr>
                </m:e>
                <m:e>
                  <m:r>
                    <w:rPr>
                      <w:rFonts w:ascii="Cambria Math" w:eastAsia="Cambria Math" w:hAnsi="Cambria Math" w:cs="B Nazanin"/>
                      <w:sz w:val="24"/>
                      <w:szCs w:val="28"/>
                    </w:rPr>
                    <m:t>C3</m:t>
                  </m:r>
                  <m:ctrlPr>
                    <w:rPr>
                      <w:rFonts w:ascii="Cambria Math" w:eastAsia="Cambria Math" w:hAnsi="Cambria Math" w:cs="B Nazanin"/>
                      <w:i/>
                      <w:sz w:val="24"/>
                      <w:szCs w:val="28"/>
                    </w:rPr>
                  </m:ctrlPr>
                </m:e>
                <m:e>
                  <m:r>
                    <w:rPr>
                      <w:rFonts w:ascii="Cambria Math" w:eastAsia="Cambria Math" w:hAnsi="Cambria Math" w:cs="B Nazanin"/>
                      <w:sz w:val="24"/>
                      <w:szCs w:val="28"/>
                    </w:rPr>
                    <m:t>C4</m:t>
                  </m:r>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C1</m:t>
                  </m:r>
                </m:e>
                <m:e>
                  <m:sSub>
                    <m:sSubPr>
                      <m:ctrlPr>
                        <w:rPr>
                          <w:rFonts w:ascii="Cambria Math" w:eastAsia="Cambria Math" w:hAnsi="Cambria Math" w:cs="B Nazanin"/>
                          <w:b/>
                          <w:bCs/>
                          <w:i/>
                          <w:color w:val="31849B" w:themeColor="accent5" w:themeShade="BF"/>
                          <w:sz w:val="24"/>
                          <w:szCs w:val="28"/>
                        </w:rPr>
                      </m:ctrlPr>
                    </m:sSubPr>
                    <m:e>
                      <m:r>
                        <m:rPr>
                          <m:sty m:val="bi"/>
                        </m:rPr>
                        <w:rPr>
                          <w:rFonts w:ascii="Cambria Math" w:eastAsia="Cambria Math" w:hAnsi="Cambria Math" w:cs="B Nazanin"/>
                          <w:color w:val="31849B" w:themeColor="accent5" w:themeShade="BF"/>
                          <w:sz w:val="24"/>
                          <w:szCs w:val="28"/>
                        </w:rPr>
                        <m:t>M</m:t>
                      </m:r>
                    </m:e>
                    <m:sub>
                      <m:r>
                        <m:rPr>
                          <m:sty m:val="bi"/>
                        </m:rPr>
                        <w:rPr>
                          <w:rFonts w:ascii="Cambria Math" w:eastAsia="Cambria Math" w:hAnsi="Cambria Math" w:cs="B Nazanin"/>
                          <w:color w:val="31849B" w:themeColor="accent5" w:themeShade="BF"/>
                          <w:sz w:val="24"/>
                          <w:szCs w:val="28"/>
                        </w:rPr>
                        <m:t>1</m:t>
                      </m:r>
                    </m:sub>
                  </m:sSub>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r>
                    <w:rPr>
                      <w:rFonts w:ascii="Cambria Math" w:eastAsia="Cambria Math" w:hAnsi="Cambria Math" w:cs="B Nazanin"/>
                      <w:sz w:val="24"/>
                      <w:szCs w:val="28"/>
                    </w:rPr>
                    <m:t>0</m:t>
                  </m:r>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C2</m:t>
                  </m:r>
                </m:e>
                <m:e>
                  <m:sSub>
                    <m:sSubPr>
                      <m:ctrlPr>
                        <w:rPr>
                          <w:rFonts w:ascii="Cambria Math" w:eastAsia="Cambria Math" w:hAnsi="Cambria Math" w:cs="B Nazanin"/>
                          <w:b/>
                          <w:bCs/>
                          <w:i/>
                          <w:color w:val="943634" w:themeColor="accent2" w:themeShade="BF"/>
                          <w:sz w:val="24"/>
                          <w:szCs w:val="28"/>
                        </w:rPr>
                      </m:ctrlPr>
                    </m:sSubPr>
                    <m:e>
                      <m:r>
                        <m:rPr>
                          <m:sty m:val="bi"/>
                        </m:rPr>
                        <w:rPr>
                          <w:rFonts w:ascii="Cambria Math" w:eastAsia="Cambria Math" w:hAnsi="Cambria Math" w:cs="B Nazanin"/>
                          <w:color w:val="943634" w:themeColor="accent2" w:themeShade="BF"/>
                          <w:sz w:val="24"/>
                          <w:szCs w:val="28"/>
                        </w:rPr>
                        <m:t>X</m:t>
                      </m:r>
                    </m:e>
                    <m:sub>
                      <m:r>
                        <m:rPr>
                          <m:sty m:val="bi"/>
                        </m:rPr>
                        <w:rPr>
                          <w:rFonts w:ascii="Cambria Math" w:eastAsia="Cambria Math" w:hAnsi="Cambria Math" w:cs="B Nazanin"/>
                          <w:color w:val="943634" w:themeColor="accent2" w:themeShade="BF"/>
                          <w:sz w:val="24"/>
                          <w:szCs w:val="28"/>
                        </w:rPr>
                        <m:t>1</m:t>
                      </m:r>
                    </m:sub>
                  </m:sSub>
                  <m:r>
                    <m:rPr>
                      <m:sty m:val="bi"/>
                    </m:rPr>
                    <w:rPr>
                      <w:rFonts w:ascii="Cambria Math" w:eastAsia="Cambria Math" w:hAnsi="Cambria Math" w:cs="B Nazanin"/>
                      <w:color w:val="943634" w:themeColor="accent2" w:themeShade="BF"/>
                      <w:sz w:val="24"/>
                      <w:szCs w:val="28"/>
                    </w:rPr>
                    <m:t>-</m:t>
                  </m:r>
                  <m:sSub>
                    <m:sSubPr>
                      <m:ctrlPr>
                        <w:rPr>
                          <w:rFonts w:ascii="Cambria Math" w:eastAsia="Cambria Math" w:hAnsi="Cambria Math" w:cs="B Nazanin"/>
                          <w:b/>
                          <w:bCs/>
                          <w:i/>
                          <w:color w:val="943634" w:themeColor="accent2" w:themeShade="BF"/>
                          <w:sz w:val="24"/>
                          <w:szCs w:val="28"/>
                        </w:rPr>
                      </m:ctrlPr>
                    </m:sSubPr>
                    <m:e>
                      <m:r>
                        <m:rPr>
                          <m:sty m:val="bi"/>
                        </m:rPr>
                        <w:rPr>
                          <w:rFonts w:ascii="Cambria Math" w:eastAsia="Cambria Math" w:hAnsi="Cambria Math" w:cs="B Nazanin"/>
                          <w:color w:val="943634" w:themeColor="accent2" w:themeShade="BF"/>
                          <w:sz w:val="24"/>
                          <w:szCs w:val="28"/>
                        </w:rPr>
                        <m:t>M</m:t>
                      </m:r>
                    </m:e>
                    <m:sub>
                      <m:r>
                        <m:rPr>
                          <m:sty m:val="bi"/>
                        </m:rPr>
                        <w:rPr>
                          <w:rFonts w:ascii="Cambria Math" w:eastAsia="Cambria Math" w:hAnsi="Cambria Math" w:cs="B Nazanin"/>
                          <w:color w:val="943634" w:themeColor="accent2" w:themeShade="BF"/>
                          <w:sz w:val="24"/>
                          <w:szCs w:val="28"/>
                        </w:rPr>
                        <m:t>1</m:t>
                      </m:r>
                    </m:sub>
                  </m:sSub>
                  <m:r>
                    <m:rPr>
                      <m:sty m:val="bi"/>
                    </m:rPr>
                    <w:rPr>
                      <w:rFonts w:ascii="Cambria Math" w:eastAsia="Cambria Math" w:hAnsi="Cambria Math" w:cs="B Nazanin"/>
                      <w:color w:val="943634" w:themeColor="accent2" w:themeShade="BF"/>
                      <w:sz w:val="24"/>
                      <w:szCs w:val="28"/>
                    </w:rPr>
                    <m:t>-</m:t>
                  </m:r>
                  <m:sSub>
                    <m:sSubPr>
                      <m:ctrlPr>
                        <w:rPr>
                          <w:rFonts w:ascii="Cambria Math" w:eastAsia="Cambria Math" w:hAnsi="Cambria Math" w:cs="B Nazanin"/>
                          <w:b/>
                          <w:bCs/>
                          <w:i/>
                          <w:color w:val="943634" w:themeColor="accent2" w:themeShade="BF"/>
                          <w:sz w:val="24"/>
                          <w:szCs w:val="28"/>
                        </w:rPr>
                      </m:ctrlPr>
                    </m:sSubPr>
                    <m:e>
                      <m:r>
                        <m:rPr>
                          <m:sty m:val="bi"/>
                        </m:rPr>
                        <w:rPr>
                          <w:rFonts w:ascii="Cambria Math" w:eastAsia="Cambria Math" w:hAnsi="Cambria Math" w:cs="B Nazanin"/>
                          <w:color w:val="943634" w:themeColor="accent2" w:themeShade="BF"/>
                          <w:sz w:val="24"/>
                          <w:szCs w:val="28"/>
                        </w:rPr>
                        <m:t>M</m:t>
                      </m:r>
                    </m:e>
                    <m:sub>
                      <m:r>
                        <m:rPr>
                          <m:sty m:val="bi"/>
                        </m:rPr>
                        <w:rPr>
                          <w:rFonts w:ascii="Cambria Math" w:eastAsia="Cambria Math" w:hAnsi="Cambria Math" w:cs="B Nazanin"/>
                          <w:color w:val="943634" w:themeColor="accent2" w:themeShade="BF"/>
                          <w:sz w:val="24"/>
                          <w:szCs w:val="28"/>
                        </w:rPr>
                        <m:t>4</m:t>
                      </m:r>
                    </m:sub>
                  </m:sSub>
                  <m:r>
                    <m:rPr>
                      <m:sty m:val="bi"/>
                    </m:rPr>
                    <w:rPr>
                      <w:rFonts w:ascii="Cambria Math" w:eastAsia="Cambria Math" w:hAnsi="Cambria Math" w:cs="B Nazanin"/>
                      <w:color w:val="943634" w:themeColor="accent2" w:themeShade="BF"/>
                      <w:sz w:val="24"/>
                      <w:szCs w:val="28"/>
                    </w:rPr>
                    <m:t>-</m:t>
                  </m:r>
                  <m:sSub>
                    <m:sSubPr>
                      <m:ctrlPr>
                        <w:rPr>
                          <w:rFonts w:ascii="Cambria Math" w:eastAsia="Cambria Math" w:hAnsi="Cambria Math" w:cs="B Nazanin"/>
                          <w:b/>
                          <w:bCs/>
                          <w:i/>
                          <w:color w:val="943634" w:themeColor="accent2" w:themeShade="BF"/>
                          <w:sz w:val="24"/>
                          <w:szCs w:val="28"/>
                        </w:rPr>
                      </m:ctrlPr>
                    </m:sSubPr>
                    <m:e>
                      <m:r>
                        <m:rPr>
                          <m:sty m:val="bi"/>
                        </m:rPr>
                        <w:rPr>
                          <w:rFonts w:ascii="Cambria Math" w:eastAsia="Cambria Math" w:hAnsi="Cambria Math" w:cs="B Nazanin"/>
                          <w:color w:val="943634" w:themeColor="accent2" w:themeShade="BF"/>
                          <w:sz w:val="24"/>
                          <w:szCs w:val="28"/>
                        </w:rPr>
                        <m:t>M</m:t>
                      </m:r>
                    </m:e>
                    <m:sub>
                      <m:r>
                        <m:rPr>
                          <m:sty m:val="bi"/>
                        </m:rPr>
                        <w:rPr>
                          <w:rFonts w:ascii="Cambria Math" w:eastAsia="Cambria Math" w:hAnsi="Cambria Math" w:cs="B Nazanin"/>
                          <w:color w:val="943634" w:themeColor="accent2" w:themeShade="BF"/>
                          <w:sz w:val="24"/>
                          <w:szCs w:val="28"/>
                        </w:rPr>
                        <m:t>3</m:t>
                      </m:r>
                    </m:sub>
                  </m:sSub>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r>
                    <w:rPr>
                      <w:rFonts w:ascii="Cambria Math" w:eastAsia="Cambria Math" w:hAnsi="Cambria Math" w:cs="B Nazanin"/>
                      <w:sz w:val="24"/>
                      <w:szCs w:val="28"/>
                    </w:rPr>
                    <m:t>0</m:t>
                  </m:r>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C3</m:t>
                  </m:r>
                </m:e>
                <m:e>
                  <m:sSub>
                    <m:sSubPr>
                      <m:ctrlPr>
                        <w:rPr>
                          <w:rFonts w:ascii="Cambria Math" w:eastAsia="Cambria Math" w:hAnsi="Cambria Math" w:cs="B Nazanin"/>
                          <w:b/>
                          <w:bCs/>
                          <w:i/>
                          <w:color w:val="00B050"/>
                          <w:sz w:val="24"/>
                          <w:szCs w:val="28"/>
                        </w:rPr>
                      </m:ctrlPr>
                    </m:sSubPr>
                    <m:e>
                      <m:r>
                        <m:rPr>
                          <m:sty m:val="bi"/>
                        </m:rPr>
                        <w:rPr>
                          <w:rFonts w:ascii="Cambria Math" w:eastAsia="Cambria Math" w:hAnsi="Cambria Math" w:cs="B Nazanin"/>
                          <w:color w:val="00B050"/>
                          <w:sz w:val="24"/>
                          <w:szCs w:val="28"/>
                        </w:rPr>
                        <m:t>X</m:t>
                      </m:r>
                    </m:e>
                    <m:sub>
                      <m:r>
                        <m:rPr>
                          <m:sty m:val="bi"/>
                        </m:rPr>
                        <w:rPr>
                          <w:rFonts w:ascii="Cambria Math" w:eastAsia="Cambria Math" w:hAnsi="Cambria Math" w:cs="B Nazanin"/>
                          <w:color w:val="00B050"/>
                          <w:sz w:val="24"/>
                          <w:szCs w:val="28"/>
                        </w:rPr>
                        <m:t>1</m:t>
                      </m:r>
                    </m:sub>
                  </m:sSub>
                  <m:r>
                    <m:rPr>
                      <m:sty m:val="bi"/>
                    </m:rPr>
                    <w:rPr>
                      <w:rFonts w:ascii="Cambria Math" w:eastAsia="Cambria Math" w:hAnsi="Cambria Math" w:cs="B Nazanin"/>
                      <w:color w:val="00B050"/>
                      <w:sz w:val="24"/>
                      <w:szCs w:val="28"/>
                    </w:rPr>
                    <m:t>-</m:t>
                  </m:r>
                  <m:sSub>
                    <m:sSubPr>
                      <m:ctrlPr>
                        <w:rPr>
                          <w:rFonts w:ascii="Cambria Math" w:eastAsia="Cambria Math" w:hAnsi="Cambria Math" w:cs="B Nazanin"/>
                          <w:b/>
                          <w:bCs/>
                          <w:i/>
                          <w:color w:val="00B050"/>
                          <w:sz w:val="24"/>
                          <w:szCs w:val="28"/>
                        </w:rPr>
                      </m:ctrlPr>
                    </m:sSubPr>
                    <m:e>
                      <m:r>
                        <m:rPr>
                          <m:sty m:val="bi"/>
                        </m:rPr>
                        <w:rPr>
                          <w:rFonts w:ascii="Cambria Math" w:eastAsia="Cambria Math" w:hAnsi="Cambria Math" w:cs="B Nazanin"/>
                          <w:color w:val="00B050"/>
                          <w:sz w:val="24"/>
                          <w:szCs w:val="28"/>
                        </w:rPr>
                        <m:t>M</m:t>
                      </m:r>
                    </m:e>
                    <m:sub>
                      <m:r>
                        <m:rPr>
                          <m:sty m:val="bi"/>
                        </m:rPr>
                        <w:rPr>
                          <w:rFonts w:ascii="Cambria Math" w:eastAsia="Cambria Math" w:hAnsi="Cambria Math" w:cs="B Nazanin"/>
                          <w:color w:val="00B050"/>
                          <w:sz w:val="24"/>
                          <w:szCs w:val="28"/>
                        </w:rPr>
                        <m:t>1</m:t>
                      </m:r>
                    </m:sub>
                  </m:sSub>
                  <m:r>
                    <m:rPr>
                      <m:sty m:val="bi"/>
                    </m:rPr>
                    <w:rPr>
                      <w:rFonts w:ascii="Cambria Math" w:eastAsia="Cambria Math" w:hAnsi="Cambria Math" w:cs="B Nazanin"/>
                      <w:color w:val="00B050"/>
                      <w:sz w:val="24"/>
                      <w:szCs w:val="28"/>
                    </w:rPr>
                    <m:t>-</m:t>
                  </m:r>
                  <m:sSub>
                    <m:sSubPr>
                      <m:ctrlPr>
                        <w:rPr>
                          <w:rFonts w:ascii="Cambria Math" w:eastAsia="Cambria Math" w:hAnsi="Cambria Math" w:cs="B Nazanin"/>
                          <w:b/>
                          <w:bCs/>
                          <w:i/>
                          <w:color w:val="00B050"/>
                          <w:sz w:val="24"/>
                          <w:szCs w:val="28"/>
                        </w:rPr>
                      </m:ctrlPr>
                    </m:sSubPr>
                    <m:e>
                      <m:r>
                        <m:rPr>
                          <m:sty m:val="bi"/>
                        </m:rPr>
                        <w:rPr>
                          <w:rFonts w:ascii="Cambria Math" w:eastAsia="Cambria Math" w:hAnsi="Cambria Math" w:cs="B Nazanin"/>
                          <w:color w:val="00B050"/>
                          <w:sz w:val="24"/>
                          <w:szCs w:val="28"/>
                        </w:rPr>
                        <m:t>M</m:t>
                      </m:r>
                    </m:e>
                    <m:sub>
                      <m:r>
                        <m:rPr>
                          <m:sty m:val="bi"/>
                        </m:rPr>
                        <w:rPr>
                          <w:rFonts w:ascii="Cambria Math" w:eastAsia="Cambria Math" w:hAnsi="Cambria Math" w:cs="B Nazanin"/>
                          <w:color w:val="00B050"/>
                          <w:sz w:val="24"/>
                          <w:szCs w:val="28"/>
                        </w:rPr>
                        <m:t>4</m:t>
                      </m:r>
                    </m:sub>
                  </m:sSub>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r>
                    <w:rPr>
                      <w:rFonts w:ascii="Cambria Math" w:eastAsia="Cambria Math" w:hAnsi="Cambria Math" w:cs="B Nazanin"/>
                      <w:sz w:val="24"/>
                      <w:szCs w:val="28"/>
                    </w:rPr>
                    <m:t>0</m:t>
                  </m:r>
                </m:e>
              </m:eqArr>
              <m:r>
                <w:rPr>
                  <w:rFonts w:ascii="Cambria Math" w:hAnsi="Cambria Math" w:cs="B Nazanin"/>
                  <w:sz w:val="24"/>
                  <w:szCs w:val="28"/>
                </w:rPr>
                <m:t xml:space="preserve">  </m:t>
              </m:r>
              <m:eqArr>
                <m:eqArrPr>
                  <m:ctrlPr>
                    <w:rPr>
                      <w:rFonts w:ascii="Cambria Math" w:hAnsi="Cambria Math" w:cs="B Nazanin"/>
                      <w:i/>
                      <w:sz w:val="24"/>
                      <w:szCs w:val="28"/>
                    </w:rPr>
                  </m:ctrlPr>
                </m:eqArrPr>
                <m:e>
                  <m:r>
                    <w:rPr>
                      <w:rFonts w:ascii="Cambria Math" w:hAnsi="Cambria Math" w:cs="B Nazanin"/>
                      <w:sz w:val="24"/>
                      <w:szCs w:val="28"/>
                    </w:rPr>
                    <m:t>C4</m:t>
                  </m:r>
                </m:e>
                <m:e>
                  <m:sSub>
                    <m:sSubPr>
                      <m:ctrlPr>
                        <w:rPr>
                          <w:rFonts w:ascii="Cambria Math" w:eastAsia="Cambria Math" w:hAnsi="Cambria Math" w:cs="B Nazanin"/>
                          <w:b/>
                          <w:bCs/>
                          <w:i/>
                          <w:sz w:val="24"/>
                          <w:szCs w:val="28"/>
                        </w:rPr>
                      </m:ctrlPr>
                    </m:sSubPr>
                    <m:e>
                      <m:r>
                        <m:rPr>
                          <m:sty m:val="bi"/>
                        </m:rPr>
                        <w:rPr>
                          <w:rFonts w:ascii="Cambria Math" w:eastAsia="Cambria Math" w:hAnsi="Cambria Math" w:cs="B Nazanin"/>
                          <w:sz w:val="24"/>
                          <w:szCs w:val="28"/>
                        </w:rPr>
                        <m:t>X</m:t>
                      </m:r>
                    </m:e>
                    <m:sub>
                      <m:r>
                        <m:rPr>
                          <m:sty m:val="bi"/>
                        </m:rPr>
                        <w:rPr>
                          <w:rFonts w:ascii="Cambria Math" w:eastAsia="Cambria Math" w:hAnsi="Cambria Math" w:cs="B Nazanin"/>
                          <w:sz w:val="24"/>
                          <w:szCs w:val="28"/>
                        </w:rPr>
                        <m:t>1</m:t>
                      </m:r>
                    </m:sub>
                  </m:sSub>
                  <m:r>
                    <m:rPr>
                      <m:sty m:val="bi"/>
                    </m:rPr>
                    <w:rPr>
                      <w:rFonts w:ascii="Cambria Math" w:eastAsia="Cambria Math" w:hAnsi="Cambria Math" w:cs="B Nazanin"/>
                      <w:sz w:val="24"/>
                      <w:szCs w:val="28"/>
                    </w:rPr>
                    <m:t>-</m:t>
                  </m:r>
                  <m:sSub>
                    <m:sSubPr>
                      <m:ctrlPr>
                        <w:rPr>
                          <w:rFonts w:ascii="Cambria Math" w:eastAsia="Cambria Math" w:hAnsi="Cambria Math" w:cs="B Nazanin"/>
                          <w:b/>
                          <w:bCs/>
                          <w:i/>
                          <w:sz w:val="24"/>
                          <w:szCs w:val="28"/>
                        </w:rPr>
                      </m:ctrlPr>
                    </m:sSubPr>
                    <m:e>
                      <m:r>
                        <m:rPr>
                          <m:sty m:val="bi"/>
                        </m:rPr>
                        <w:rPr>
                          <w:rFonts w:ascii="Cambria Math" w:eastAsia="Cambria Math" w:hAnsi="Cambria Math" w:cs="B Nazanin"/>
                          <w:sz w:val="24"/>
                          <w:szCs w:val="28"/>
                        </w:rPr>
                        <m:t>M</m:t>
                      </m:r>
                    </m:e>
                    <m:sub>
                      <m:r>
                        <m:rPr>
                          <m:sty m:val="bi"/>
                        </m:rPr>
                        <w:rPr>
                          <w:rFonts w:ascii="Cambria Math" w:eastAsia="Cambria Math" w:hAnsi="Cambria Math" w:cs="B Nazanin"/>
                          <w:sz w:val="24"/>
                          <w:szCs w:val="28"/>
                        </w:rPr>
                        <m:t>1</m:t>
                      </m:r>
                    </m:sub>
                  </m:sSub>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r>
                    <w:rPr>
                      <w:rFonts w:ascii="Cambria Math" w:eastAsia="Cambria Math" w:hAnsi="Cambria Math" w:cs="B Nazanin"/>
                      <w:sz w:val="24"/>
                      <w:szCs w:val="28"/>
                    </w:rPr>
                    <m:t>0</m:t>
                  </m:r>
                  <m:ctrlPr>
                    <w:rPr>
                      <w:rFonts w:ascii="Cambria Math" w:eastAsia="Cambria Math" w:hAnsi="Cambria Math" w:cs="B Nazanin"/>
                      <w:i/>
                      <w:sz w:val="24"/>
                      <w:szCs w:val="28"/>
                    </w:rPr>
                  </m:ctrlPr>
                </m:e>
                <m:e>
                  <m:r>
                    <w:rPr>
                      <w:rFonts w:ascii="Cambria Math" w:hAnsi="Cambria Math" w:cs="B Nazanin"/>
                      <w:sz w:val="24"/>
                      <w:szCs w:val="28"/>
                    </w:rPr>
                    <m:t>0</m:t>
                  </m:r>
                </m:e>
              </m:eqArr>
            </m:e>
          </m:d>
        </m:oMath>
      </m:oMathPara>
    </w:p>
    <w:p w14:paraId="36D37010" w14:textId="77777777" w:rsidR="00E55472" w:rsidRDefault="00D33EB0" w:rsidP="006874CF">
      <w:pPr>
        <w:pStyle w:val="af7"/>
        <w:rPr>
          <w:rtl/>
        </w:rPr>
      </w:pPr>
      <w:r w:rsidRPr="00FB0A7A">
        <w:rPr>
          <w:rFonts w:hint="cs"/>
          <w:rtl/>
        </w:rPr>
        <w:t xml:space="preserve">حال از بین سه سطر دیگر، یکی از سطرها </w:t>
      </w:r>
      <w:r w:rsidR="00494128">
        <w:rPr>
          <w:rtl/>
        </w:rPr>
        <w:t>به‌طور</w:t>
      </w:r>
      <w:r w:rsidRPr="00FB0A7A">
        <w:rPr>
          <w:rFonts w:hint="cs"/>
          <w:rtl/>
        </w:rPr>
        <w:t xml:space="preserve"> تصادفی انتخاب </w:t>
      </w:r>
      <w:r w:rsidR="00E55472" w:rsidRPr="00FB0A7A">
        <w:rPr>
          <w:rFonts w:hint="cs"/>
          <w:rtl/>
        </w:rPr>
        <w:t>می</w:t>
      </w:r>
      <w:r w:rsidR="00E55472">
        <w:rPr>
          <w:rFonts w:hint="cs"/>
          <w:rtl/>
        </w:rPr>
        <w:t>‌گرد</w:t>
      </w:r>
      <w:r w:rsidR="00E55472" w:rsidRPr="00FB0A7A">
        <w:rPr>
          <w:rFonts w:hint="cs"/>
          <w:rtl/>
        </w:rPr>
        <w:t xml:space="preserve">د </w:t>
      </w:r>
      <w:r w:rsidRPr="00FB0A7A">
        <w:rPr>
          <w:rFonts w:hint="cs"/>
          <w:rtl/>
        </w:rPr>
        <w:t>و بازتوزیع صادرات به شرح بالا انجام می</w:t>
      </w:r>
      <w:r w:rsidRPr="00FB0A7A">
        <w:rPr>
          <w:rtl/>
        </w:rPr>
        <w:softHyphen/>
      </w:r>
      <w:r w:rsidRPr="00FB0A7A">
        <w:rPr>
          <w:rFonts w:hint="cs"/>
          <w:rtl/>
        </w:rPr>
        <w:t xml:space="preserve">شود. </w:t>
      </w:r>
    </w:p>
    <w:p w14:paraId="687EDE1E" w14:textId="77777777" w:rsidR="00D33EB0" w:rsidRPr="00FB0A7A" w:rsidRDefault="00D33EB0" w:rsidP="006874CF">
      <w:pPr>
        <w:pStyle w:val="af7"/>
        <w:rPr>
          <w:rtl/>
        </w:rPr>
      </w:pPr>
      <w:r w:rsidRPr="00FB0A7A">
        <w:rPr>
          <w:rFonts w:hint="cs"/>
          <w:rtl/>
        </w:rPr>
        <w:t>در اینجا توجه به چند نکته ضروری است:</w:t>
      </w:r>
    </w:p>
    <w:p w14:paraId="661C099A" w14:textId="77777777" w:rsidR="00D33EB0" w:rsidRPr="00FB0A7A" w:rsidRDefault="00D33EB0" w:rsidP="006874CF">
      <w:pPr>
        <w:pStyle w:val="af7"/>
      </w:pPr>
      <w:r w:rsidRPr="00FB0A7A">
        <w:rPr>
          <w:rFonts w:hint="cs"/>
          <w:rtl/>
        </w:rPr>
        <w:t>در مطالعه دونگ و همکاران (2021)، صادرات کشورها تنها به شرکای تجاری فعلی</w:t>
      </w:r>
      <w:r w:rsidRPr="00FB0A7A">
        <w:rPr>
          <w:rtl/>
        </w:rPr>
        <w:softHyphen/>
      </w:r>
      <w:r w:rsidRPr="00FB0A7A">
        <w:rPr>
          <w:rFonts w:hint="cs"/>
          <w:rtl/>
        </w:rPr>
        <w:t>شان انجام می</w:t>
      </w:r>
      <w:r w:rsidRPr="00FB0A7A">
        <w:rPr>
          <w:rtl/>
        </w:rPr>
        <w:softHyphen/>
      </w:r>
      <w:r w:rsidRPr="00FB0A7A">
        <w:rPr>
          <w:rFonts w:hint="cs"/>
          <w:rtl/>
        </w:rPr>
        <w:t xml:space="preserve">شود و نه شرکای تجاری بالقوه. </w:t>
      </w:r>
      <w:r w:rsidR="00E55472">
        <w:rPr>
          <w:rFonts w:hint="cs"/>
          <w:rtl/>
        </w:rPr>
        <w:t>به این ترتیب</w:t>
      </w:r>
      <w:r w:rsidRPr="00FB0A7A">
        <w:rPr>
          <w:rFonts w:hint="cs"/>
          <w:rtl/>
        </w:rPr>
        <w:t xml:space="preserve"> در </w:t>
      </w:r>
      <w:r w:rsidR="00E55472" w:rsidRPr="00FB0A7A">
        <w:rPr>
          <w:rFonts w:hint="cs"/>
          <w:rtl/>
        </w:rPr>
        <w:t>فر</w:t>
      </w:r>
      <w:r w:rsidR="00E55472">
        <w:rPr>
          <w:rFonts w:hint="cs"/>
          <w:rtl/>
        </w:rPr>
        <w:t>ا</w:t>
      </w:r>
      <w:r w:rsidR="00E55472" w:rsidRPr="00FB0A7A">
        <w:rPr>
          <w:rFonts w:hint="cs"/>
          <w:rtl/>
        </w:rPr>
        <w:t xml:space="preserve">یند </w:t>
      </w:r>
      <w:r w:rsidRPr="00FB0A7A">
        <w:rPr>
          <w:rFonts w:hint="cs"/>
          <w:rtl/>
        </w:rPr>
        <w:t>فوق، تمامی کشورها به عنوان شریک در نظر گرفته می</w:t>
      </w:r>
      <w:r w:rsidRPr="00FB0A7A">
        <w:rPr>
          <w:rtl/>
        </w:rPr>
        <w:softHyphen/>
      </w:r>
      <w:r w:rsidRPr="00FB0A7A">
        <w:rPr>
          <w:rFonts w:hint="cs"/>
          <w:rtl/>
        </w:rPr>
        <w:t>شوند.</w:t>
      </w:r>
    </w:p>
    <w:p w14:paraId="5CA93794" w14:textId="77777777" w:rsidR="00D33EB0" w:rsidRPr="00FB0A7A" w:rsidRDefault="00D33EB0" w:rsidP="006874CF">
      <w:pPr>
        <w:pStyle w:val="af7"/>
      </w:pPr>
      <w:r w:rsidRPr="00FB0A7A">
        <w:rPr>
          <w:rFonts w:hint="cs"/>
          <w:rtl/>
        </w:rPr>
        <w:t>در مطالعه دونگ و همکاران (2021)، صادرات درون کشوری انجام نمی</w:t>
      </w:r>
      <w:r w:rsidRPr="00FB0A7A">
        <w:rPr>
          <w:rtl/>
        </w:rPr>
        <w:softHyphen/>
      </w:r>
      <w:r w:rsidRPr="00FB0A7A">
        <w:rPr>
          <w:rFonts w:hint="cs"/>
          <w:rtl/>
        </w:rPr>
        <w:t>شود؛ به عبارتی هیچ کشوری ابتدا نیاز خود را تأمین نمی</w:t>
      </w:r>
      <w:r w:rsidRPr="00FB0A7A">
        <w:rPr>
          <w:rtl/>
        </w:rPr>
        <w:softHyphen/>
      </w:r>
      <w:r w:rsidRPr="00FB0A7A">
        <w:rPr>
          <w:rFonts w:hint="cs"/>
          <w:rtl/>
        </w:rPr>
        <w:t>کند. این در حالی است که در الگوی حاضر، ابتدا کشور/</w:t>
      </w:r>
      <w:r w:rsidR="00E55472">
        <w:rPr>
          <w:rFonts w:hint="cs"/>
          <w:rtl/>
        </w:rPr>
        <w:t xml:space="preserve"> </w:t>
      </w:r>
      <w:r w:rsidRPr="00FB0A7A">
        <w:rPr>
          <w:rFonts w:hint="cs"/>
          <w:rtl/>
        </w:rPr>
        <w:t>منطقه مورد بررسی نیاز واردات خود را تأمین و سپس به تخصیص صادرات باقی</w:t>
      </w:r>
      <w:r w:rsidRPr="00FB0A7A">
        <w:rPr>
          <w:rtl/>
        </w:rPr>
        <w:softHyphen/>
      </w:r>
      <w:r w:rsidRPr="00FB0A7A">
        <w:rPr>
          <w:rFonts w:hint="cs"/>
          <w:rtl/>
        </w:rPr>
        <w:t xml:space="preserve">مانده با </w:t>
      </w:r>
      <w:r w:rsidR="008B47A2">
        <w:rPr>
          <w:rFonts w:hint="cs"/>
          <w:rtl/>
        </w:rPr>
        <w:t xml:space="preserve">دیگر </w:t>
      </w:r>
      <w:r w:rsidRPr="00FB0A7A">
        <w:rPr>
          <w:rFonts w:hint="cs"/>
          <w:rtl/>
        </w:rPr>
        <w:t>کشورها به ترتیب فاصله</w:t>
      </w:r>
      <w:r w:rsidRPr="00FB0A7A">
        <w:rPr>
          <w:rtl/>
        </w:rPr>
        <w:softHyphen/>
      </w:r>
      <w:r w:rsidRPr="00FB0A7A">
        <w:rPr>
          <w:rFonts w:hint="cs"/>
          <w:rtl/>
        </w:rPr>
        <w:t>ای که با آن دارد</w:t>
      </w:r>
      <w:r w:rsidR="008B47A2">
        <w:rPr>
          <w:rFonts w:hint="cs"/>
          <w:rtl/>
        </w:rPr>
        <w:t>،</w:t>
      </w:r>
      <w:r w:rsidRPr="00FB0A7A">
        <w:rPr>
          <w:rFonts w:hint="cs"/>
          <w:rtl/>
        </w:rPr>
        <w:t xml:space="preserve"> می</w:t>
      </w:r>
      <w:r w:rsidRPr="00FB0A7A">
        <w:rPr>
          <w:rtl/>
        </w:rPr>
        <w:softHyphen/>
      </w:r>
      <w:r w:rsidRPr="00FB0A7A">
        <w:rPr>
          <w:rFonts w:hint="cs"/>
          <w:rtl/>
        </w:rPr>
        <w:t>پردازد.</w:t>
      </w:r>
    </w:p>
    <w:p w14:paraId="62C6126A" w14:textId="77777777" w:rsidR="00D33EB0" w:rsidRPr="00FB0A7A" w:rsidRDefault="00D33EB0" w:rsidP="006874CF">
      <w:pPr>
        <w:pStyle w:val="af7"/>
      </w:pPr>
      <w:r w:rsidRPr="00FB0A7A">
        <w:rPr>
          <w:rFonts w:hint="cs"/>
          <w:rtl/>
        </w:rPr>
        <w:t>دونگ و همکاران (2021) اظهار می</w:t>
      </w:r>
      <w:r w:rsidRPr="00FB0A7A">
        <w:rPr>
          <w:rtl/>
        </w:rPr>
        <w:softHyphen/>
      </w:r>
      <w:r w:rsidRPr="00FB0A7A">
        <w:rPr>
          <w:rFonts w:hint="cs"/>
          <w:rtl/>
        </w:rPr>
        <w:t xml:space="preserve">کنند که </w:t>
      </w:r>
      <w:r w:rsidR="008B47A2" w:rsidRPr="00FB0A7A">
        <w:rPr>
          <w:rFonts w:hint="cs"/>
          <w:rtl/>
        </w:rPr>
        <w:t>فر</w:t>
      </w:r>
      <w:r w:rsidR="008B47A2">
        <w:rPr>
          <w:rFonts w:hint="cs"/>
          <w:rtl/>
        </w:rPr>
        <w:t>ا</w:t>
      </w:r>
      <w:r w:rsidR="008B47A2" w:rsidRPr="00FB0A7A">
        <w:rPr>
          <w:rFonts w:hint="cs"/>
          <w:rtl/>
        </w:rPr>
        <w:t xml:space="preserve">یند </w:t>
      </w:r>
      <w:r w:rsidRPr="00FB0A7A">
        <w:rPr>
          <w:rFonts w:hint="cs"/>
          <w:rtl/>
        </w:rPr>
        <w:t>فوق برای بازتوزیع صادرات تمامی کشورهای صادرکننده انجام می</w:t>
      </w:r>
      <w:r w:rsidRPr="00FB0A7A">
        <w:rPr>
          <w:rtl/>
        </w:rPr>
        <w:softHyphen/>
      </w:r>
      <w:r w:rsidRPr="00FB0A7A">
        <w:rPr>
          <w:rFonts w:hint="cs"/>
          <w:rtl/>
        </w:rPr>
        <w:t>شود</w:t>
      </w:r>
      <w:r w:rsidR="00A16D33">
        <w:rPr>
          <w:rtl/>
        </w:rPr>
        <w:t xml:space="preserve">؛ </w:t>
      </w:r>
      <w:r w:rsidRPr="00FB0A7A">
        <w:rPr>
          <w:rFonts w:hint="cs"/>
          <w:rtl/>
        </w:rPr>
        <w:t>اما با توجه به این شرط که کشورها به شرکای تجاری فعلی صادرات انجام می</w:t>
      </w:r>
      <w:r w:rsidRPr="00FB0A7A">
        <w:rPr>
          <w:rtl/>
        </w:rPr>
        <w:softHyphen/>
      </w:r>
      <w:r w:rsidRPr="00FB0A7A">
        <w:rPr>
          <w:rFonts w:hint="cs"/>
          <w:rtl/>
        </w:rPr>
        <w:t xml:space="preserve">دهند، در شبکه ممکن است یک مازاد ایجاد </w:t>
      </w:r>
      <w:r w:rsidR="008B47A2">
        <w:rPr>
          <w:rFonts w:hint="cs"/>
          <w:rtl/>
        </w:rPr>
        <w:t>گرد</w:t>
      </w:r>
      <w:r w:rsidR="008B47A2" w:rsidRPr="00FB0A7A">
        <w:rPr>
          <w:rFonts w:hint="cs"/>
          <w:rtl/>
        </w:rPr>
        <w:t>د</w:t>
      </w:r>
      <w:r w:rsidRPr="00FB0A7A">
        <w:rPr>
          <w:rFonts w:hint="cs"/>
          <w:rtl/>
        </w:rPr>
        <w:t>. در حالی که این موضوع در الگوی بهینه‌یابی مقاله حاضر رفع شده است.</w:t>
      </w:r>
    </w:p>
    <w:p w14:paraId="63BD4AB1" w14:textId="77777777" w:rsidR="00D33EB0" w:rsidRPr="00FB0A7A" w:rsidRDefault="00D33EB0" w:rsidP="0004511B">
      <w:pPr>
        <w:pStyle w:val="af7"/>
      </w:pPr>
      <w:r w:rsidRPr="00FB0A7A">
        <w:rPr>
          <w:rFonts w:hint="cs"/>
          <w:rtl/>
        </w:rPr>
        <w:t>بنا بر نکته فوق، خالص واردات و صادرات کشور/</w:t>
      </w:r>
      <w:r w:rsidR="008B47A2">
        <w:rPr>
          <w:rFonts w:hint="cs"/>
          <w:rtl/>
        </w:rPr>
        <w:t xml:space="preserve"> </w:t>
      </w:r>
      <w:r w:rsidRPr="00FB0A7A">
        <w:rPr>
          <w:rFonts w:hint="cs"/>
          <w:rtl/>
        </w:rPr>
        <w:t xml:space="preserve">مناطق در الگوی بهینه‌یابی با </w:t>
      </w:r>
      <w:r w:rsidR="00494128">
        <w:rPr>
          <w:rtl/>
        </w:rPr>
        <w:t>مقاد</w:t>
      </w:r>
      <w:r w:rsidR="00494128">
        <w:rPr>
          <w:rFonts w:hint="cs"/>
          <w:rtl/>
        </w:rPr>
        <w:t>یر</w:t>
      </w:r>
      <w:r w:rsidRPr="00FB0A7A">
        <w:rPr>
          <w:rFonts w:hint="cs"/>
          <w:rtl/>
        </w:rPr>
        <w:t xml:space="preserve"> خالص واردات و صادرات کشور/</w:t>
      </w:r>
      <w:r w:rsidR="008B47A2">
        <w:rPr>
          <w:rFonts w:hint="cs"/>
          <w:rtl/>
        </w:rPr>
        <w:t xml:space="preserve"> </w:t>
      </w:r>
      <w:r w:rsidRPr="00FB0A7A">
        <w:rPr>
          <w:rFonts w:hint="cs"/>
          <w:rtl/>
        </w:rPr>
        <w:t>مناطق وضعیت موجود برابر در نظر گرفته می</w:t>
      </w:r>
      <w:r w:rsidRPr="00FB0A7A">
        <w:rPr>
          <w:rtl/>
        </w:rPr>
        <w:softHyphen/>
      </w:r>
      <w:r w:rsidRPr="00FB0A7A">
        <w:rPr>
          <w:rFonts w:hint="cs"/>
          <w:rtl/>
        </w:rPr>
        <w:t>شود.</w:t>
      </w:r>
    </w:p>
    <w:p w14:paraId="6FE74E80" w14:textId="77777777" w:rsidR="00D33EB0" w:rsidRPr="00FB0A7A" w:rsidRDefault="00D33EB0" w:rsidP="006874CF">
      <w:pPr>
        <w:pStyle w:val="af7"/>
        <w:rPr>
          <w:rtl/>
        </w:rPr>
      </w:pPr>
      <w:r w:rsidRPr="00FB0A7A">
        <w:rPr>
          <w:rFonts w:hint="cs"/>
          <w:rtl/>
        </w:rPr>
        <w:lastRenderedPageBreak/>
        <w:t>نکته دیگر این است که دونگ و همکاران (2021) اشاره می</w:t>
      </w:r>
      <w:r w:rsidRPr="00FB0A7A">
        <w:rPr>
          <w:rtl/>
        </w:rPr>
        <w:softHyphen/>
      </w:r>
      <w:r w:rsidRPr="00FB0A7A">
        <w:rPr>
          <w:rFonts w:hint="cs"/>
          <w:rtl/>
        </w:rPr>
        <w:t>کنند که این نحوه توزیع ممکن است از دید یک کشور بهینه باشد</w:t>
      </w:r>
      <w:r w:rsidR="008B47A2">
        <w:rPr>
          <w:rFonts w:hint="cs"/>
          <w:rtl/>
        </w:rPr>
        <w:t>؛ اما</w:t>
      </w:r>
      <w:r w:rsidRPr="00FB0A7A">
        <w:rPr>
          <w:rFonts w:hint="cs"/>
          <w:rtl/>
        </w:rPr>
        <w:t xml:space="preserve"> از نظر کل شبکه بهینه نباشد. در این خصوص اشاره می</w:t>
      </w:r>
      <w:r w:rsidRPr="00FB0A7A">
        <w:rPr>
          <w:rtl/>
        </w:rPr>
        <w:softHyphen/>
      </w:r>
      <w:r w:rsidRPr="00FB0A7A">
        <w:rPr>
          <w:rFonts w:hint="cs"/>
          <w:rtl/>
        </w:rPr>
        <w:t>کند که ترتیب انتخاب کشورها اثرگذار است.</w:t>
      </w:r>
    </w:p>
    <w:p w14:paraId="17BB7B6A" w14:textId="77777777" w:rsidR="00D33EB0" w:rsidRDefault="00D33EB0" w:rsidP="006874CF">
      <w:pPr>
        <w:pStyle w:val="af7"/>
        <w:rPr>
          <w:i/>
          <w:rtl/>
        </w:rPr>
      </w:pPr>
      <w:r w:rsidRPr="00FB0A7A">
        <w:rPr>
          <w:rFonts w:hint="cs"/>
          <w:rtl/>
        </w:rPr>
        <w:t xml:space="preserve">در نمونه حل شده بالا مشاهده </w:t>
      </w:r>
      <w:r w:rsidR="008B47A2" w:rsidRPr="00FB0A7A">
        <w:rPr>
          <w:rFonts w:hint="cs"/>
          <w:rtl/>
        </w:rPr>
        <w:t>می</w:t>
      </w:r>
      <w:r w:rsidR="008B47A2" w:rsidRPr="00FB0A7A">
        <w:rPr>
          <w:rtl/>
        </w:rPr>
        <w:softHyphen/>
      </w:r>
      <w:r w:rsidR="008B47A2">
        <w:rPr>
          <w:rFonts w:hint="cs"/>
          <w:rtl/>
        </w:rPr>
        <w:t>گردد</w:t>
      </w:r>
      <w:r w:rsidR="008B47A2" w:rsidRPr="00FB0A7A">
        <w:rPr>
          <w:rFonts w:hint="cs"/>
          <w:rtl/>
        </w:rPr>
        <w:t xml:space="preserve"> </w:t>
      </w:r>
      <w:r w:rsidRPr="00FB0A7A">
        <w:rPr>
          <w:rFonts w:hint="cs"/>
          <w:rtl/>
        </w:rPr>
        <w:t>که تنها برای کشوری که اول انتخاب می</w:t>
      </w:r>
      <w:r w:rsidRPr="00FB0A7A">
        <w:rPr>
          <w:rtl/>
        </w:rPr>
        <w:softHyphen/>
      </w:r>
      <w:r w:rsidRPr="00FB0A7A">
        <w:rPr>
          <w:rFonts w:hint="cs"/>
          <w:rtl/>
        </w:rPr>
        <w:t>شود، باز توزیع بهینه است</w:t>
      </w:r>
      <w:r w:rsidR="008B47A2">
        <w:rPr>
          <w:rFonts w:hint="cs"/>
          <w:rtl/>
        </w:rPr>
        <w:t>،</w:t>
      </w:r>
      <w:r w:rsidR="008B47A2" w:rsidRPr="00FB0A7A">
        <w:rPr>
          <w:rFonts w:hint="cs"/>
          <w:rtl/>
        </w:rPr>
        <w:t xml:space="preserve"> </w:t>
      </w:r>
      <w:r w:rsidRPr="00FB0A7A">
        <w:rPr>
          <w:rFonts w:hint="cs"/>
          <w:rtl/>
        </w:rPr>
        <w:t>بهینه از این نظر که هزینه مینیمم می</w:t>
      </w:r>
      <w:r w:rsidRPr="00FB0A7A">
        <w:rPr>
          <w:rtl/>
        </w:rPr>
        <w:softHyphen/>
      </w:r>
      <w:r w:rsidRPr="00FB0A7A">
        <w:rPr>
          <w:rFonts w:hint="cs"/>
          <w:rtl/>
        </w:rPr>
        <w:t>شود. از آنجایی که ممکن است این بهینه</w:t>
      </w:r>
      <w:r w:rsidRPr="00FB0A7A">
        <w:rPr>
          <w:rtl/>
        </w:rPr>
        <w:softHyphen/>
      </w:r>
      <w:r w:rsidRPr="00FB0A7A">
        <w:rPr>
          <w:rFonts w:hint="cs"/>
          <w:rtl/>
        </w:rPr>
        <w:t>سازی از دید یک کشور بهینه باشد</w:t>
      </w:r>
      <w:r w:rsidR="008B47A2">
        <w:rPr>
          <w:rFonts w:hint="cs"/>
          <w:rtl/>
        </w:rPr>
        <w:t>؛ اما</w:t>
      </w:r>
      <w:r w:rsidRPr="00FB0A7A">
        <w:rPr>
          <w:rFonts w:hint="cs"/>
          <w:rtl/>
        </w:rPr>
        <w:t xml:space="preserve"> از دید کل شبکه بهینه نباشد</w:t>
      </w:r>
      <w:r w:rsidR="008B47A2">
        <w:rPr>
          <w:rFonts w:hint="cs"/>
          <w:rtl/>
        </w:rPr>
        <w:t>،</w:t>
      </w:r>
      <w:r w:rsidR="008B47A2" w:rsidRPr="00FB0A7A">
        <w:rPr>
          <w:rFonts w:hint="cs"/>
          <w:rtl/>
        </w:rPr>
        <w:t xml:space="preserve"> </w:t>
      </w:r>
      <w:r w:rsidRPr="00FB0A7A">
        <w:rPr>
          <w:rFonts w:hint="cs"/>
          <w:rtl/>
        </w:rPr>
        <w:t>باید سراغ تمامی حالات ممکن از نظر جایگاه کشورها در ترتیب انتخاب رفت</w:t>
      </w:r>
      <w:r w:rsidR="008B47A2">
        <w:rPr>
          <w:rFonts w:hint="cs"/>
          <w:rtl/>
        </w:rPr>
        <w:t>.</w:t>
      </w:r>
      <w:r w:rsidR="00A16D33">
        <w:rPr>
          <w:rtl/>
        </w:rPr>
        <w:t xml:space="preserve"> </w:t>
      </w:r>
      <w:r w:rsidRPr="00FB0A7A">
        <w:rPr>
          <w:rFonts w:hint="cs"/>
          <w:rtl/>
        </w:rPr>
        <w:t>بنابراین در حالت 4 منطقه/</w:t>
      </w:r>
      <w:r w:rsidR="008B47A2">
        <w:rPr>
          <w:rFonts w:hint="cs"/>
          <w:rtl/>
        </w:rPr>
        <w:t xml:space="preserve"> </w:t>
      </w:r>
      <w:r w:rsidRPr="00FB0A7A">
        <w:rPr>
          <w:rFonts w:hint="cs"/>
          <w:rtl/>
        </w:rPr>
        <w:t>کشوری فوق 4 فاکتوریل حالت</w:t>
      </w:r>
      <w:r w:rsidR="008B47A2">
        <w:rPr>
          <w:rFonts w:hint="cs"/>
          <w:rtl/>
        </w:rPr>
        <w:t>،</w:t>
      </w:r>
      <w:r w:rsidRPr="00FB0A7A">
        <w:rPr>
          <w:rFonts w:hint="cs"/>
          <w:rtl/>
        </w:rPr>
        <w:t xml:space="preserve"> یعنی 24 حالت ترتیب انتخاب کشور/</w:t>
      </w:r>
      <w:r w:rsidR="008B47A2">
        <w:rPr>
          <w:rFonts w:hint="cs"/>
          <w:rtl/>
        </w:rPr>
        <w:t xml:space="preserve"> </w:t>
      </w:r>
      <w:r w:rsidRPr="00FB0A7A">
        <w:rPr>
          <w:rFonts w:hint="cs"/>
          <w:rtl/>
        </w:rPr>
        <w:t>منطقه وجود خواهد داشت که از بین این حالت</w:t>
      </w:r>
      <w:r w:rsidRPr="00FB0A7A">
        <w:rPr>
          <w:rtl/>
        </w:rPr>
        <w:softHyphen/>
      </w:r>
      <w:r w:rsidRPr="00FB0A7A">
        <w:rPr>
          <w:rFonts w:hint="cs"/>
          <w:rtl/>
        </w:rPr>
        <w:t>ها</w:t>
      </w:r>
      <w:r w:rsidR="008B47A2">
        <w:rPr>
          <w:rFonts w:hint="cs"/>
          <w:rtl/>
        </w:rPr>
        <w:t>،</w:t>
      </w:r>
      <w:r w:rsidRPr="00FB0A7A">
        <w:rPr>
          <w:rFonts w:hint="cs"/>
          <w:rtl/>
        </w:rPr>
        <w:t xml:space="preserve"> مینیمم کل شبکه انتخاب می</w:t>
      </w:r>
      <w:r w:rsidRPr="00FB0A7A">
        <w:rPr>
          <w:rtl/>
        </w:rPr>
        <w:softHyphen/>
      </w:r>
      <w:r w:rsidRPr="00FB0A7A">
        <w:rPr>
          <w:rFonts w:hint="cs"/>
          <w:rtl/>
        </w:rPr>
        <w:t>شود</w:t>
      </w:r>
      <w:r w:rsidRPr="00FB0A7A">
        <w:rPr>
          <w:rFonts w:hint="cs"/>
          <w:i/>
          <w:rtl/>
        </w:rPr>
        <w:t>.</w:t>
      </w:r>
    </w:p>
    <w:p w14:paraId="0E7A4F2D" w14:textId="77777777" w:rsidR="00D33EB0" w:rsidRPr="0004511B" w:rsidRDefault="00D33EB0" w:rsidP="00D33EB0">
      <w:pPr>
        <w:widowControl w:val="0"/>
        <w:spacing w:line="240" w:lineRule="auto"/>
        <w:rPr>
          <w:rFonts w:cs="B Nazanin"/>
          <w:b/>
          <w:bCs/>
          <w:i/>
          <w:szCs w:val="24"/>
          <w:rtl/>
        </w:rPr>
      </w:pPr>
      <w:r w:rsidRPr="0004511B">
        <w:rPr>
          <w:rFonts w:cs="B Nazanin" w:hint="cs"/>
          <w:b/>
          <w:bCs/>
          <w:i/>
          <w:szCs w:val="24"/>
          <w:rtl/>
        </w:rPr>
        <w:t>جمع‌بندی</w:t>
      </w:r>
    </w:p>
    <w:p w14:paraId="053C37A2" w14:textId="77777777" w:rsidR="00D33EB0" w:rsidRPr="001244A4" w:rsidRDefault="00D33EB0" w:rsidP="006874CF">
      <w:pPr>
        <w:pStyle w:val="af7"/>
        <w:rPr>
          <w:rtl/>
        </w:rPr>
      </w:pPr>
      <w:r>
        <w:rPr>
          <w:rFonts w:hint="cs"/>
          <w:rtl/>
        </w:rPr>
        <w:t>بهینه‌یابی در نظریه شبکه</w:t>
      </w:r>
      <w:r w:rsidR="00151FB8">
        <w:rPr>
          <w:rFonts w:hint="cs"/>
          <w:rtl/>
        </w:rPr>
        <w:t>،</w:t>
      </w:r>
      <w:r>
        <w:rPr>
          <w:rFonts w:hint="cs"/>
          <w:rtl/>
        </w:rPr>
        <w:t xml:space="preserve"> رویکردهای مختلفی دارد که عموماً بر اساس</w:t>
      </w:r>
      <w:r w:rsidRPr="00FB0A7A">
        <w:rPr>
          <w:rFonts w:hint="cs"/>
          <w:rtl/>
        </w:rPr>
        <w:t xml:space="preserve"> مفهوم درخت</w:t>
      </w:r>
      <w:r w:rsidRPr="00FB0A7A">
        <w:rPr>
          <w:rtl/>
        </w:rPr>
        <w:softHyphen/>
      </w:r>
      <w:r w:rsidRPr="00FB0A7A">
        <w:rPr>
          <w:rFonts w:hint="cs"/>
          <w:rtl/>
        </w:rPr>
        <w:t>های پوشای کمینه</w:t>
      </w:r>
      <w:r>
        <w:rPr>
          <w:rFonts w:hint="cs"/>
          <w:rtl/>
        </w:rPr>
        <w:t xml:space="preserve"> هستند.</w:t>
      </w:r>
      <w:r w:rsidRPr="00FB0A7A">
        <w:rPr>
          <w:rFonts w:hint="cs"/>
          <w:rtl/>
        </w:rPr>
        <w:t xml:space="preserve"> </w:t>
      </w:r>
      <w:r>
        <w:rPr>
          <w:rFonts w:hint="cs"/>
          <w:rtl/>
        </w:rPr>
        <w:t>به طور خاص در زمینه شبکه تجارت بین‌الملل،</w:t>
      </w:r>
      <w:r w:rsidRPr="00FB0A7A">
        <w:rPr>
          <w:rFonts w:hint="cs"/>
          <w:rtl/>
        </w:rPr>
        <w:t xml:space="preserve"> دو الگوریتم بهینه</w:t>
      </w:r>
      <w:r w:rsidRPr="00FB0A7A">
        <w:rPr>
          <w:rtl/>
        </w:rPr>
        <w:softHyphen/>
      </w:r>
      <w:r w:rsidRPr="00FB0A7A">
        <w:rPr>
          <w:rFonts w:hint="cs"/>
          <w:rtl/>
        </w:rPr>
        <w:t>یابی روش تبرید شبیه</w:t>
      </w:r>
      <w:r w:rsidRPr="00FB0A7A">
        <w:rPr>
          <w:rtl/>
        </w:rPr>
        <w:softHyphen/>
      </w:r>
      <w:r w:rsidRPr="00FB0A7A">
        <w:rPr>
          <w:rFonts w:hint="cs"/>
          <w:rtl/>
        </w:rPr>
        <w:t>سازی</w:t>
      </w:r>
      <w:r w:rsidRPr="00FB0A7A">
        <w:rPr>
          <w:rtl/>
        </w:rPr>
        <w:softHyphen/>
      </w:r>
      <w:r w:rsidRPr="00FB0A7A">
        <w:rPr>
          <w:rFonts w:hint="cs"/>
          <w:rtl/>
        </w:rPr>
        <w:t xml:space="preserve">شده و همچنین الگوی </w:t>
      </w:r>
      <w:r w:rsidRPr="00FB0A7A">
        <w:rPr>
          <w:rtl/>
        </w:rPr>
        <w:t>برنامه</w:t>
      </w:r>
      <w:r w:rsidRPr="00FB0A7A">
        <w:rPr>
          <w:rtl/>
        </w:rPr>
        <w:softHyphen/>
        <w:t>نو</w:t>
      </w:r>
      <w:r w:rsidRPr="00FB0A7A">
        <w:rPr>
          <w:rFonts w:hint="cs"/>
          <w:rtl/>
        </w:rPr>
        <w:t>یسی</w:t>
      </w:r>
      <w:r w:rsidRPr="00FB0A7A">
        <w:rPr>
          <w:rtl/>
        </w:rPr>
        <w:t xml:space="preserve"> پو</w:t>
      </w:r>
      <w:r w:rsidRPr="00FB0A7A">
        <w:rPr>
          <w:rFonts w:hint="cs"/>
          <w:rtl/>
        </w:rPr>
        <w:t>یای</w:t>
      </w:r>
      <w:r w:rsidRPr="00FB0A7A">
        <w:rPr>
          <w:rtl/>
        </w:rPr>
        <w:t xml:space="preserve"> </w:t>
      </w:r>
      <w:r w:rsidRPr="00FB0A7A">
        <w:rPr>
          <w:rFonts w:hint="cs"/>
          <w:rtl/>
        </w:rPr>
        <w:t>اصلاح</w:t>
      </w:r>
      <w:r w:rsidRPr="00FB0A7A">
        <w:rPr>
          <w:rtl/>
        </w:rPr>
        <w:softHyphen/>
      </w:r>
      <w:r w:rsidRPr="00FB0A7A">
        <w:rPr>
          <w:rFonts w:hint="cs"/>
          <w:rtl/>
        </w:rPr>
        <w:t>شده</w:t>
      </w:r>
      <w:r w:rsidRPr="00FB0A7A">
        <w:rPr>
          <w:rtl/>
        </w:rPr>
        <w:t xml:space="preserve"> </w:t>
      </w:r>
      <w:r w:rsidRPr="00FB0A7A">
        <w:rPr>
          <w:rFonts w:hint="cs"/>
          <w:rtl/>
        </w:rPr>
        <w:t>و</w:t>
      </w:r>
      <w:r w:rsidRPr="00FB0A7A">
        <w:rPr>
          <w:rtl/>
        </w:rPr>
        <w:t xml:space="preserve"> الگور</w:t>
      </w:r>
      <w:r w:rsidRPr="00FB0A7A">
        <w:rPr>
          <w:rFonts w:hint="cs"/>
          <w:rtl/>
        </w:rPr>
        <w:t>یتم</w:t>
      </w:r>
      <w:r w:rsidRPr="00FB0A7A">
        <w:rPr>
          <w:rtl/>
        </w:rPr>
        <w:t xml:space="preserve"> تکرار</w:t>
      </w:r>
      <w:r w:rsidRPr="00FB0A7A">
        <w:rPr>
          <w:rFonts w:hint="cs"/>
          <w:rtl/>
        </w:rPr>
        <w:t xml:space="preserve">ی پیشنهاد </w:t>
      </w:r>
      <w:r w:rsidR="00151FB8">
        <w:rPr>
          <w:rFonts w:hint="cs"/>
          <w:rtl/>
        </w:rPr>
        <w:t>گردی</w:t>
      </w:r>
      <w:r w:rsidR="00151FB8" w:rsidRPr="00FB0A7A">
        <w:rPr>
          <w:rFonts w:hint="cs"/>
          <w:rtl/>
        </w:rPr>
        <w:t xml:space="preserve">ده </w:t>
      </w:r>
      <w:r w:rsidRPr="00FB0A7A">
        <w:rPr>
          <w:rFonts w:hint="cs"/>
          <w:rtl/>
        </w:rPr>
        <w:t>است. در این فصل، علاوه بر تشریح مفاهیم و الگوریتم‌های فوق، بر</w:t>
      </w:r>
      <w:r w:rsidR="00151FB8">
        <w:rPr>
          <w:rFonts w:hint="cs"/>
          <w:rtl/>
        </w:rPr>
        <w:t xml:space="preserve"> </w:t>
      </w:r>
      <w:r w:rsidRPr="00FB0A7A">
        <w:rPr>
          <w:rFonts w:hint="cs"/>
          <w:rtl/>
        </w:rPr>
        <w:t xml:space="preserve">اساس مفهوم </w:t>
      </w:r>
      <w:r w:rsidR="00151FB8" w:rsidRPr="00FB0A7A">
        <w:rPr>
          <w:rFonts w:hint="cs"/>
          <w:rtl/>
        </w:rPr>
        <w:t>درخت</w:t>
      </w:r>
      <w:r w:rsidR="00151FB8">
        <w:rPr>
          <w:rFonts w:hint="cs"/>
          <w:rtl/>
        </w:rPr>
        <w:t>‌</w:t>
      </w:r>
      <w:r w:rsidR="00151FB8" w:rsidRPr="00FB0A7A">
        <w:rPr>
          <w:rFonts w:hint="cs"/>
          <w:rtl/>
        </w:rPr>
        <w:t xml:space="preserve">های </w:t>
      </w:r>
      <w:r w:rsidRPr="00FB0A7A">
        <w:rPr>
          <w:rFonts w:hint="cs"/>
          <w:rtl/>
        </w:rPr>
        <w:t xml:space="preserve">پوشای کمینه نیز الگویی برای یافتن شبکه بهینه تجارت نفت ارائه </w:t>
      </w:r>
      <w:r>
        <w:rPr>
          <w:rFonts w:hint="cs"/>
          <w:rtl/>
        </w:rPr>
        <w:t>شد</w:t>
      </w:r>
      <w:r w:rsidRPr="00FB0A7A">
        <w:rPr>
          <w:rFonts w:hint="cs"/>
          <w:rtl/>
        </w:rPr>
        <w:t xml:space="preserve">. </w:t>
      </w:r>
      <w:r>
        <w:rPr>
          <w:rFonts w:hint="cs"/>
          <w:rtl/>
        </w:rPr>
        <w:t>همچنین</w:t>
      </w:r>
      <w:r w:rsidRPr="00FB0A7A">
        <w:rPr>
          <w:rFonts w:hint="cs"/>
          <w:rtl/>
        </w:rPr>
        <w:t xml:space="preserve">، </w:t>
      </w:r>
      <w:r>
        <w:rPr>
          <w:rFonts w:hint="cs"/>
          <w:rtl/>
        </w:rPr>
        <w:t xml:space="preserve">الگوریتم </w:t>
      </w:r>
      <w:r w:rsidRPr="00FB0A7A">
        <w:rPr>
          <w:rFonts w:hint="cs"/>
          <w:rtl/>
        </w:rPr>
        <w:t>بسط</w:t>
      </w:r>
      <w:r>
        <w:rPr>
          <w:rFonts w:hint="cs"/>
          <w:rtl/>
        </w:rPr>
        <w:t>‌یافته</w:t>
      </w:r>
      <w:r w:rsidRPr="00FB0A7A">
        <w:rPr>
          <w:rFonts w:hint="cs"/>
          <w:rtl/>
        </w:rPr>
        <w:t xml:space="preserve"> الگوی </w:t>
      </w:r>
      <w:r w:rsidRPr="00FB0A7A">
        <w:rPr>
          <w:rtl/>
        </w:rPr>
        <w:t>برنامه</w:t>
      </w:r>
      <w:r w:rsidRPr="00FB0A7A">
        <w:rPr>
          <w:rtl/>
        </w:rPr>
        <w:softHyphen/>
        <w:t>نو</w:t>
      </w:r>
      <w:r w:rsidRPr="00FB0A7A">
        <w:rPr>
          <w:rFonts w:hint="cs"/>
          <w:rtl/>
        </w:rPr>
        <w:t>یسی</w:t>
      </w:r>
      <w:r w:rsidRPr="00FB0A7A">
        <w:rPr>
          <w:rtl/>
        </w:rPr>
        <w:t xml:space="preserve"> پو</w:t>
      </w:r>
      <w:r w:rsidRPr="00FB0A7A">
        <w:rPr>
          <w:rFonts w:hint="cs"/>
          <w:rtl/>
        </w:rPr>
        <w:t>یای</w:t>
      </w:r>
      <w:r w:rsidRPr="00FB0A7A">
        <w:rPr>
          <w:rtl/>
        </w:rPr>
        <w:t xml:space="preserve"> </w:t>
      </w:r>
      <w:r w:rsidRPr="00FB0A7A">
        <w:rPr>
          <w:rFonts w:hint="cs"/>
          <w:rtl/>
        </w:rPr>
        <w:t>اصلاح</w:t>
      </w:r>
      <w:r w:rsidRPr="00FB0A7A">
        <w:rPr>
          <w:rtl/>
        </w:rPr>
        <w:softHyphen/>
      </w:r>
      <w:r w:rsidRPr="00FB0A7A">
        <w:rPr>
          <w:rFonts w:hint="cs"/>
          <w:rtl/>
        </w:rPr>
        <w:t>شده</w:t>
      </w:r>
      <w:r w:rsidRPr="00FB0A7A">
        <w:rPr>
          <w:rtl/>
        </w:rPr>
        <w:t xml:space="preserve"> </w:t>
      </w:r>
      <w:r w:rsidRPr="00FB0A7A">
        <w:rPr>
          <w:rFonts w:hint="cs"/>
          <w:rtl/>
        </w:rPr>
        <w:t>و</w:t>
      </w:r>
      <w:r w:rsidRPr="00FB0A7A">
        <w:rPr>
          <w:rtl/>
        </w:rPr>
        <w:t xml:space="preserve"> الگور</w:t>
      </w:r>
      <w:r w:rsidRPr="00FB0A7A">
        <w:rPr>
          <w:rFonts w:hint="cs"/>
          <w:rtl/>
        </w:rPr>
        <w:t>یتم</w:t>
      </w:r>
      <w:r w:rsidRPr="00FB0A7A">
        <w:rPr>
          <w:rtl/>
        </w:rPr>
        <w:t xml:space="preserve"> تکرار</w:t>
      </w:r>
      <w:r w:rsidRPr="00FB0A7A">
        <w:rPr>
          <w:rFonts w:hint="cs"/>
          <w:rtl/>
        </w:rPr>
        <w:t>ی</w:t>
      </w:r>
      <w:r>
        <w:rPr>
          <w:rFonts w:hint="cs"/>
          <w:rtl/>
        </w:rPr>
        <w:t xml:space="preserve"> جهت استخراج شبکه بهینه تجارت نفت پیشنهاد و تبیین </w:t>
      </w:r>
      <w:r w:rsidR="00151FB8">
        <w:rPr>
          <w:rFonts w:hint="cs"/>
          <w:rtl/>
        </w:rPr>
        <w:t>گردید</w:t>
      </w:r>
      <w:r>
        <w:rPr>
          <w:rFonts w:hint="cs"/>
          <w:rtl/>
        </w:rPr>
        <w:t xml:space="preserve">. الگوهای پیشنهادی این فصل به دنبال پوشش کاستی‌های الگوی بهینه‌یابی </w:t>
      </w:r>
      <w:r w:rsidRPr="00FB0A7A">
        <w:rPr>
          <w:rFonts w:hint="cs"/>
          <w:rtl/>
        </w:rPr>
        <w:t>درخت</w:t>
      </w:r>
      <w:r w:rsidRPr="00FB0A7A">
        <w:rPr>
          <w:rtl/>
        </w:rPr>
        <w:softHyphen/>
      </w:r>
      <w:r w:rsidRPr="00FB0A7A">
        <w:rPr>
          <w:rFonts w:hint="cs"/>
          <w:rtl/>
        </w:rPr>
        <w:t>های پوشای کمینه</w:t>
      </w:r>
      <w:r>
        <w:rPr>
          <w:rFonts w:hint="cs"/>
          <w:rtl/>
        </w:rPr>
        <w:t xml:space="preserve"> و همچنین</w:t>
      </w:r>
      <w:r w:rsidRPr="00FB0A7A">
        <w:rPr>
          <w:rFonts w:hint="cs"/>
          <w:rtl/>
        </w:rPr>
        <w:t xml:space="preserve"> الگوی </w:t>
      </w:r>
      <w:r w:rsidRPr="00FB0A7A">
        <w:rPr>
          <w:rtl/>
        </w:rPr>
        <w:t>برنامه</w:t>
      </w:r>
      <w:r w:rsidRPr="00FB0A7A">
        <w:rPr>
          <w:rtl/>
        </w:rPr>
        <w:softHyphen/>
        <w:t>نو</w:t>
      </w:r>
      <w:r w:rsidRPr="00FB0A7A">
        <w:rPr>
          <w:rFonts w:hint="cs"/>
          <w:rtl/>
        </w:rPr>
        <w:t>یسی</w:t>
      </w:r>
      <w:r w:rsidRPr="00FB0A7A">
        <w:rPr>
          <w:rtl/>
        </w:rPr>
        <w:t xml:space="preserve"> پو</w:t>
      </w:r>
      <w:r w:rsidRPr="00FB0A7A">
        <w:rPr>
          <w:rFonts w:hint="cs"/>
          <w:rtl/>
        </w:rPr>
        <w:t>یای</w:t>
      </w:r>
      <w:r w:rsidRPr="00FB0A7A">
        <w:rPr>
          <w:rtl/>
        </w:rPr>
        <w:t xml:space="preserve"> </w:t>
      </w:r>
      <w:r w:rsidRPr="00FB0A7A">
        <w:rPr>
          <w:rFonts w:hint="cs"/>
          <w:rtl/>
        </w:rPr>
        <w:t>اصلاح</w:t>
      </w:r>
      <w:r w:rsidRPr="00FB0A7A">
        <w:rPr>
          <w:rtl/>
        </w:rPr>
        <w:softHyphen/>
      </w:r>
      <w:r w:rsidRPr="00FB0A7A">
        <w:rPr>
          <w:rFonts w:hint="cs"/>
          <w:rtl/>
        </w:rPr>
        <w:t>شده</w:t>
      </w:r>
      <w:r w:rsidRPr="00FB0A7A">
        <w:rPr>
          <w:rtl/>
        </w:rPr>
        <w:t xml:space="preserve"> </w:t>
      </w:r>
      <w:r w:rsidRPr="00FB0A7A">
        <w:rPr>
          <w:rFonts w:hint="cs"/>
          <w:rtl/>
        </w:rPr>
        <w:t>و</w:t>
      </w:r>
      <w:r w:rsidRPr="00FB0A7A">
        <w:rPr>
          <w:rtl/>
        </w:rPr>
        <w:t xml:space="preserve"> الگور</w:t>
      </w:r>
      <w:r w:rsidRPr="00FB0A7A">
        <w:rPr>
          <w:rFonts w:hint="cs"/>
          <w:rtl/>
        </w:rPr>
        <w:t>یتم</w:t>
      </w:r>
      <w:r w:rsidRPr="00FB0A7A">
        <w:rPr>
          <w:rtl/>
        </w:rPr>
        <w:t xml:space="preserve"> تکرار</w:t>
      </w:r>
      <w:r w:rsidRPr="00FB0A7A">
        <w:rPr>
          <w:rFonts w:hint="cs"/>
          <w:rtl/>
        </w:rPr>
        <w:t>ی</w:t>
      </w:r>
      <w:r>
        <w:rPr>
          <w:rFonts w:hint="cs"/>
          <w:rtl/>
        </w:rPr>
        <w:t xml:space="preserve"> بوده است.</w:t>
      </w:r>
    </w:p>
    <w:p w14:paraId="722F03DC" w14:textId="77777777" w:rsidR="00D33EB0" w:rsidRPr="00CE053F" w:rsidRDefault="00D33EB0" w:rsidP="00D33EB0">
      <w:pPr>
        <w:widowControl w:val="0"/>
        <w:spacing w:line="240" w:lineRule="auto"/>
        <w:rPr>
          <w:rFonts w:cs="B Nazanin"/>
          <w:b/>
          <w:bCs/>
          <w:sz w:val="24"/>
          <w:szCs w:val="28"/>
          <w:rtl/>
          <w:lang w:bidi="fa-IR"/>
        </w:rPr>
      </w:pPr>
    </w:p>
    <w:p w14:paraId="10B4101A" w14:textId="77777777" w:rsidR="00490D19" w:rsidRPr="003E5EAC" w:rsidRDefault="00490D19" w:rsidP="00490D19">
      <w:pPr>
        <w:pStyle w:val="a5"/>
        <w:numPr>
          <w:ilvl w:val="0"/>
          <w:numId w:val="0"/>
        </w:numPr>
        <w:rPr>
          <w:rtl/>
        </w:rPr>
      </w:pPr>
    </w:p>
    <w:p w14:paraId="66DA6E9D" w14:textId="77777777" w:rsidR="00677F18" w:rsidRDefault="00677F18" w:rsidP="008460B0">
      <w:pPr>
        <w:pStyle w:val="af7"/>
        <w:rPr>
          <w:rtl/>
        </w:rPr>
        <w:sectPr w:rsidR="00677F18" w:rsidSect="00660785">
          <w:headerReference w:type="even" r:id="rId118"/>
          <w:headerReference w:type="default" r:id="rId119"/>
          <w:footerReference w:type="even" r:id="rId120"/>
          <w:footerReference w:type="default" r:id="rId121"/>
          <w:headerReference w:type="first" r:id="rId122"/>
          <w:footnotePr>
            <w:numRestart w:val="eachPage"/>
          </w:footnotePr>
          <w:pgSz w:w="11907" w:h="16840" w:code="9"/>
          <w:pgMar w:top="3005" w:right="2552" w:bottom="3062" w:left="2552" w:header="2410" w:footer="340" w:gutter="0"/>
          <w:cols w:space="708"/>
          <w:titlePg/>
          <w:docGrid w:linePitch="360"/>
        </w:sectPr>
      </w:pPr>
    </w:p>
    <w:p w14:paraId="64D26D93" w14:textId="77777777" w:rsidR="0009442D" w:rsidRDefault="0009442D" w:rsidP="00EF29E0">
      <w:pPr>
        <w:pStyle w:val="Heading9"/>
        <w:jc w:val="center"/>
        <w:rPr>
          <w:rtl/>
        </w:rPr>
      </w:pPr>
      <w:r>
        <w:rPr>
          <w:rFonts w:hint="cs"/>
          <w:rtl/>
        </w:rPr>
        <w:lastRenderedPageBreak/>
        <w:t xml:space="preserve">فصل </w:t>
      </w:r>
      <w:r w:rsidR="00EF29E0">
        <w:rPr>
          <w:rFonts w:hint="cs"/>
          <w:rtl/>
        </w:rPr>
        <w:t>ششم</w:t>
      </w:r>
    </w:p>
    <w:p w14:paraId="77C299DC" w14:textId="77777777" w:rsidR="00EB0D84" w:rsidRDefault="007565D0" w:rsidP="005751C4">
      <w:pPr>
        <w:spacing w:line="192" w:lineRule="auto"/>
        <w:jc w:val="center"/>
        <w:rPr>
          <w:rFonts w:ascii="IranNastaliq" w:hAnsi="IranNastaliq" w:cs="IranNastaliq"/>
          <w:sz w:val="56"/>
          <w:szCs w:val="56"/>
          <w:rtl/>
          <w:lang w:bidi="fa-IR"/>
        </w:rPr>
      </w:pPr>
      <w:r w:rsidRPr="005751C4">
        <w:rPr>
          <w:rFonts w:ascii="IranNastaliq" w:hAnsi="IranNastaliq" w:cs="IranNastaliq"/>
          <w:sz w:val="56"/>
          <w:szCs w:val="56"/>
          <w:rtl/>
          <w:lang w:bidi="fa-IR"/>
        </w:rPr>
        <w:t>شبکه به</w:t>
      </w:r>
      <w:r w:rsidRPr="005751C4">
        <w:rPr>
          <w:rFonts w:ascii="IranNastaliq" w:hAnsi="IranNastaliq" w:cs="IranNastaliq" w:hint="cs"/>
          <w:sz w:val="56"/>
          <w:szCs w:val="56"/>
          <w:rtl/>
          <w:lang w:bidi="fa-IR"/>
        </w:rPr>
        <w:t>ینه</w:t>
      </w:r>
      <w:r w:rsidRPr="005751C4">
        <w:rPr>
          <w:rFonts w:ascii="IranNastaliq" w:hAnsi="IranNastaliq" w:cs="IranNastaliq"/>
          <w:sz w:val="56"/>
          <w:szCs w:val="56"/>
          <w:rtl/>
          <w:lang w:bidi="fa-IR"/>
        </w:rPr>
        <w:t xml:space="preserve"> تجارت نفت و شکاف ب</w:t>
      </w:r>
      <w:r w:rsidRPr="005751C4">
        <w:rPr>
          <w:rFonts w:ascii="IranNastaliq" w:hAnsi="IranNastaliq" w:cs="IranNastaliq" w:hint="cs"/>
          <w:sz w:val="56"/>
          <w:szCs w:val="56"/>
          <w:rtl/>
          <w:lang w:bidi="fa-IR"/>
        </w:rPr>
        <w:t>ین</w:t>
      </w:r>
      <w:r w:rsidRPr="005751C4">
        <w:rPr>
          <w:rFonts w:ascii="IranNastaliq" w:hAnsi="IranNastaliq" w:cs="IranNastaliq"/>
          <w:sz w:val="56"/>
          <w:szCs w:val="56"/>
          <w:rtl/>
          <w:lang w:bidi="fa-IR"/>
        </w:rPr>
        <w:t xml:space="preserve"> شبکه به</w:t>
      </w:r>
      <w:r w:rsidRPr="005751C4">
        <w:rPr>
          <w:rFonts w:ascii="IranNastaliq" w:hAnsi="IranNastaliq" w:cs="IranNastaliq" w:hint="cs"/>
          <w:sz w:val="56"/>
          <w:szCs w:val="56"/>
          <w:rtl/>
          <w:lang w:bidi="fa-IR"/>
        </w:rPr>
        <w:t>ینه</w:t>
      </w:r>
      <w:r w:rsidRPr="005751C4">
        <w:rPr>
          <w:rFonts w:ascii="IranNastaliq" w:hAnsi="IranNastaliq" w:cs="IranNastaliq"/>
          <w:sz w:val="56"/>
          <w:szCs w:val="56"/>
          <w:rtl/>
          <w:lang w:bidi="fa-IR"/>
        </w:rPr>
        <w:t xml:space="preserve"> و شبکه موجود</w:t>
      </w:r>
    </w:p>
    <w:p w14:paraId="7F95779E" w14:textId="77777777" w:rsidR="00EB0D84" w:rsidRDefault="00EB0D84">
      <w:pPr>
        <w:bidi w:val="0"/>
        <w:spacing w:line="240" w:lineRule="auto"/>
        <w:jc w:val="left"/>
        <w:rPr>
          <w:rFonts w:ascii="IranNastaliq" w:hAnsi="IranNastaliq" w:cs="IranNastaliq"/>
          <w:sz w:val="56"/>
          <w:szCs w:val="56"/>
          <w:lang w:bidi="fa-IR"/>
        </w:rPr>
        <w:sectPr w:rsidR="00EB0D84" w:rsidSect="00660785">
          <w:headerReference w:type="even" r:id="rId123"/>
          <w:headerReference w:type="default" r:id="rId124"/>
          <w:footerReference w:type="even" r:id="rId125"/>
          <w:headerReference w:type="first" r:id="rId126"/>
          <w:footerReference w:type="first" r:id="rId127"/>
          <w:footnotePr>
            <w:numRestart w:val="eachPage"/>
          </w:footnotePr>
          <w:pgSz w:w="11907" w:h="16840" w:code="9"/>
          <w:pgMar w:top="3005" w:right="2552" w:bottom="3062" w:left="2552" w:header="2410" w:footer="340" w:gutter="0"/>
          <w:cols w:space="708"/>
          <w:titlePg/>
          <w:docGrid w:linePitch="360"/>
        </w:sectPr>
      </w:pPr>
    </w:p>
    <w:p w14:paraId="241ADB6A" w14:textId="77777777" w:rsidR="00EB0D84" w:rsidRDefault="00EB0D84">
      <w:pPr>
        <w:bidi w:val="0"/>
        <w:spacing w:line="240" w:lineRule="auto"/>
        <w:jc w:val="left"/>
        <w:rPr>
          <w:rFonts w:ascii="IranNastaliq" w:hAnsi="IranNastaliq" w:cs="IranNastaliq"/>
          <w:sz w:val="56"/>
          <w:szCs w:val="56"/>
          <w:rtl/>
          <w:lang w:bidi="fa-IR"/>
        </w:rPr>
      </w:pPr>
      <w:r>
        <w:rPr>
          <w:rFonts w:ascii="IranNastaliq" w:hAnsi="IranNastaliq" w:cs="IranNastaliq"/>
          <w:sz w:val="56"/>
          <w:szCs w:val="56"/>
          <w:rtl/>
          <w:lang w:bidi="fa-IR"/>
        </w:rPr>
        <w:lastRenderedPageBreak/>
        <w:br w:type="page"/>
      </w:r>
    </w:p>
    <w:p w14:paraId="35604474" w14:textId="77777777" w:rsidR="0009442D" w:rsidRPr="00FB0A7A" w:rsidRDefault="0009442D" w:rsidP="000E5C61">
      <w:pPr>
        <w:pStyle w:val="a5"/>
        <w:rPr>
          <w:rtl/>
        </w:rPr>
      </w:pPr>
      <w:bookmarkStart w:id="94" w:name="_Toc178070467"/>
      <w:r w:rsidRPr="00FB0A7A">
        <w:rPr>
          <w:rFonts w:hint="cs"/>
          <w:rtl/>
        </w:rPr>
        <w:lastRenderedPageBreak/>
        <w:t xml:space="preserve">شبکه بهینه تجارت نفت و شکاف بین شبکه بهینه و شبکه موجود بر حسب </w:t>
      </w:r>
      <w:r w:rsidR="000E5C61" w:rsidRPr="00FB0A7A">
        <w:rPr>
          <w:rFonts w:hint="cs"/>
          <w:rtl/>
        </w:rPr>
        <w:t>هزینه</w:t>
      </w:r>
      <w:r w:rsidR="000E5C61">
        <w:rPr>
          <w:rFonts w:hint="cs"/>
          <w:rtl/>
        </w:rPr>
        <w:t>‌</w:t>
      </w:r>
      <w:r w:rsidR="000E5C61" w:rsidRPr="00FB0A7A">
        <w:rPr>
          <w:rFonts w:hint="cs"/>
          <w:rtl/>
        </w:rPr>
        <w:t xml:space="preserve">های </w:t>
      </w:r>
      <w:r w:rsidRPr="00FB0A7A">
        <w:rPr>
          <w:rFonts w:hint="cs"/>
          <w:rtl/>
        </w:rPr>
        <w:t>انرژی و زیست</w:t>
      </w:r>
      <w:r w:rsidRPr="00FB0A7A">
        <w:rPr>
          <w:rtl/>
        </w:rPr>
        <w:softHyphen/>
      </w:r>
      <w:r w:rsidRPr="00FB0A7A">
        <w:rPr>
          <w:rFonts w:hint="cs"/>
          <w:rtl/>
        </w:rPr>
        <w:t>محیطی</w:t>
      </w:r>
      <w:bookmarkEnd w:id="94"/>
    </w:p>
    <w:p w14:paraId="492EF2E7" w14:textId="77777777" w:rsidR="0009442D" w:rsidRPr="00FB0A7A" w:rsidRDefault="0009442D" w:rsidP="00C147CA">
      <w:pPr>
        <w:pStyle w:val="af7"/>
        <w:rPr>
          <w:noProof/>
          <w:rtl/>
        </w:rPr>
      </w:pPr>
      <w:r w:rsidRPr="00FB0A7A">
        <w:rPr>
          <w:rFonts w:hint="cs"/>
          <w:noProof/>
          <w:rtl/>
        </w:rPr>
        <w:t>به پیروی از دو و همکاران</w:t>
      </w:r>
      <w:r>
        <w:rPr>
          <w:rFonts w:hint="cs"/>
          <w:noProof/>
          <w:rtl/>
        </w:rPr>
        <w:t xml:space="preserve"> (2016)،</w:t>
      </w:r>
      <w:r w:rsidRPr="00FB0A7A">
        <w:rPr>
          <w:rFonts w:hint="cs"/>
          <w:noProof/>
          <w:rtl/>
        </w:rPr>
        <w:t xml:space="preserve"> شیرازی و همکاران</w:t>
      </w:r>
      <w:r>
        <w:rPr>
          <w:rFonts w:hint="cs"/>
          <w:noProof/>
          <w:rtl/>
        </w:rPr>
        <w:t xml:space="preserve"> (2020)،</w:t>
      </w:r>
      <w:r w:rsidRPr="00FB0A7A">
        <w:rPr>
          <w:rFonts w:hint="cs"/>
          <w:noProof/>
          <w:rtl/>
        </w:rPr>
        <w:t xml:space="preserve"> ژانگ و همکاران </w:t>
      </w:r>
      <w:r>
        <w:rPr>
          <w:rFonts w:hint="cs"/>
          <w:noProof/>
          <w:rtl/>
        </w:rPr>
        <w:t>(</w:t>
      </w:r>
      <w:r w:rsidRPr="00FB0A7A">
        <w:rPr>
          <w:rFonts w:hint="cs"/>
          <w:noProof/>
          <w:rtl/>
        </w:rPr>
        <w:t>2019)</w:t>
      </w:r>
      <w:r>
        <w:rPr>
          <w:rFonts w:hint="cs"/>
          <w:noProof/>
          <w:rtl/>
        </w:rPr>
        <w:t>، شهنازی و همکاران (2023)</w:t>
      </w:r>
      <w:r w:rsidRPr="00FB0A7A">
        <w:rPr>
          <w:rFonts w:hint="cs"/>
          <w:noProof/>
          <w:rtl/>
        </w:rPr>
        <w:t xml:space="preserve"> در این مطالعه از داده</w:t>
      </w:r>
      <w:r w:rsidRPr="00FB0A7A">
        <w:rPr>
          <w:noProof/>
          <w:rtl/>
        </w:rPr>
        <w:softHyphen/>
      </w:r>
      <w:r w:rsidRPr="00FB0A7A">
        <w:rPr>
          <w:rFonts w:hint="cs"/>
          <w:noProof/>
          <w:rtl/>
        </w:rPr>
        <w:t>های واردات و صادرات نفت خام (</w:t>
      </w:r>
      <w:r w:rsidRPr="00FB0A7A">
        <w:rPr>
          <w:noProof/>
        </w:rPr>
        <w:t>HS</w:t>
      </w:r>
      <w:r w:rsidRPr="00FB0A7A">
        <w:rPr>
          <w:rFonts w:hint="cs"/>
          <w:noProof/>
          <w:rtl/>
        </w:rPr>
        <w:t xml:space="preserve"> با کد 270900) استفاده شده که از پایگاه داده تجارت کالایی</w:t>
      </w:r>
      <w:r w:rsidRPr="00FB0A7A">
        <w:rPr>
          <w:noProof/>
        </w:rPr>
        <w:t xml:space="preserve"> </w:t>
      </w:r>
      <w:r w:rsidRPr="00FB0A7A">
        <w:rPr>
          <w:rFonts w:hint="cs"/>
          <w:noProof/>
          <w:rtl/>
        </w:rPr>
        <w:t>سازمان ملل متحد گردآوری شده</w:t>
      </w:r>
      <w:r w:rsidRPr="00FB0A7A">
        <w:rPr>
          <w:noProof/>
          <w:rtl/>
        </w:rPr>
        <w:softHyphen/>
      </w:r>
      <w:r w:rsidRPr="00FB0A7A">
        <w:rPr>
          <w:rFonts w:hint="cs"/>
          <w:noProof/>
          <w:rtl/>
        </w:rPr>
        <w:t>اند. از آنجایی که ساختار شبکه تجارت بین</w:t>
      </w:r>
      <w:r w:rsidRPr="00FB0A7A">
        <w:rPr>
          <w:noProof/>
          <w:rtl/>
        </w:rPr>
        <w:softHyphen/>
      </w:r>
      <w:r w:rsidRPr="00FB0A7A">
        <w:rPr>
          <w:rFonts w:hint="cs"/>
          <w:noProof/>
          <w:rtl/>
        </w:rPr>
        <w:t>الملل نفت خام تغییر نداشته است (ژانگ و همکاران، 2019)، داده</w:t>
      </w:r>
      <w:r w:rsidRPr="00FB0A7A">
        <w:rPr>
          <w:noProof/>
          <w:rtl/>
        </w:rPr>
        <w:softHyphen/>
      </w:r>
      <w:r w:rsidRPr="00FB0A7A">
        <w:rPr>
          <w:rFonts w:hint="cs"/>
          <w:noProof/>
          <w:rtl/>
        </w:rPr>
        <w:t>های مربوط به سال 2018 مورد بررسی قرار گرفته</w:t>
      </w:r>
      <w:r w:rsidRPr="00FB0A7A">
        <w:rPr>
          <w:noProof/>
          <w:rtl/>
        </w:rPr>
        <w:softHyphen/>
      </w:r>
      <w:r w:rsidRPr="00FB0A7A">
        <w:rPr>
          <w:rFonts w:hint="cs"/>
          <w:noProof/>
          <w:rtl/>
        </w:rPr>
        <w:t>اند.</w:t>
      </w:r>
    </w:p>
    <w:p w14:paraId="29295CD0" w14:textId="77777777" w:rsidR="0009442D" w:rsidRPr="00FB0A7A" w:rsidRDefault="0009442D" w:rsidP="00C147CA">
      <w:pPr>
        <w:pStyle w:val="af7"/>
        <w:rPr>
          <w:noProof/>
          <w:rtl/>
        </w:rPr>
      </w:pPr>
      <w:r w:rsidRPr="00FB0A7A">
        <w:rPr>
          <w:rFonts w:hint="cs"/>
          <w:noProof/>
          <w:rtl/>
        </w:rPr>
        <w:t>همچنین از آنجایی که کارایی محلی بر اساس فاصله بین رئوس بنا شده است، فاصله بین بنادر انتقال نفت خام در تجارت بین کشورها استخراج شده و در صورت در دسترس نبودن داده مربوط به انتقال نفت خام بین کشورهای بدون مرز آبی، از فاصله جغرافیایی بین آن</w:t>
      </w:r>
      <w:r w:rsidRPr="00FB0A7A">
        <w:rPr>
          <w:noProof/>
          <w:rtl/>
        </w:rPr>
        <w:softHyphen/>
      </w:r>
      <w:r w:rsidRPr="00FB0A7A">
        <w:rPr>
          <w:rFonts w:hint="cs"/>
          <w:noProof/>
          <w:rtl/>
        </w:rPr>
        <w:t xml:space="preserve">ها استفاده شده است. جدول </w:t>
      </w:r>
      <w:r w:rsidR="00C147CA">
        <w:rPr>
          <w:rFonts w:hint="cs"/>
          <w:noProof/>
          <w:rtl/>
        </w:rPr>
        <w:t>1</w:t>
      </w:r>
      <w:r w:rsidRPr="00FB0A7A">
        <w:rPr>
          <w:rFonts w:hint="cs"/>
          <w:noProof/>
          <w:rtl/>
        </w:rPr>
        <w:t>، خلاصه داده</w:t>
      </w:r>
      <w:r w:rsidRPr="00FB0A7A">
        <w:rPr>
          <w:noProof/>
          <w:rtl/>
        </w:rPr>
        <w:softHyphen/>
      </w:r>
      <w:r w:rsidRPr="00FB0A7A">
        <w:rPr>
          <w:rFonts w:hint="cs"/>
          <w:noProof/>
          <w:rtl/>
        </w:rPr>
        <w:t>های مورد استفاده و مرجع را بیان می</w:t>
      </w:r>
      <w:r w:rsidRPr="00FB0A7A">
        <w:rPr>
          <w:noProof/>
          <w:rtl/>
        </w:rPr>
        <w:softHyphen/>
      </w:r>
      <w:r w:rsidRPr="00FB0A7A">
        <w:rPr>
          <w:rFonts w:hint="cs"/>
          <w:noProof/>
          <w:rtl/>
        </w:rPr>
        <w:t>کند.</w:t>
      </w:r>
    </w:p>
    <w:p w14:paraId="32DA69AF" w14:textId="77777777" w:rsidR="0009442D" w:rsidRPr="00FB0A7A" w:rsidRDefault="0009442D" w:rsidP="007565D0">
      <w:pPr>
        <w:pStyle w:val="af1"/>
        <w:rPr>
          <w:rtl/>
        </w:rPr>
      </w:pPr>
      <w:bookmarkStart w:id="95" w:name="_Toc152888997"/>
      <w:r w:rsidRPr="00FB0A7A">
        <w:rPr>
          <w:rFonts w:hint="cs"/>
          <w:rtl/>
        </w:rPr>
        <w:t xml:space="preserve">جدول </w:t>
      </w:r>
      <w:r>
        <w:rPr>
          <w:rFonts w:hint="cs"/>
          <w:rtl/>
        </w:rPr>
        <w:t>1</w:t>
      </w:r>
      <w:r w:rsidR="007565D0">
        <w:rPr>
          <w:rFonts w:hint="cs"/>
          <w:rtl/>
        </w:rPr>
        <w:t>:</w:t>
      </w:r>
      <w:r w:rsidRPr="00FB0A7A">
        <w:rPr>
          <w:rFonts w:hint="cs"/>
          <w:rtl/>
        </w:rPr>
        <w:t xml:space="preserve"> اطلاعات مربوط به پایگاه</w:t>
      </w:r>
      <w:r w:rsidRPr="00FB0A7A">
        <w:rPr>
          <w:rtl/>
        </w:rPr>
        <w:softHyphen/>
      </w:r>
      <w:r w:rsidRPr="00FB0A7A">
        <w:rPr>
          <w:rFonts w:hint="cs"/>
          <w:rtl/>
        </w:rPr>
        <w:t>های داده</w:t>
      </w:r>
      <w:r w:rsidRPr="00FB0A7A">
        <w:rPr>
          <w:rtl/>
        </w:rPr>
        <w:softHyphen/>
      </w:r>
      <w:r w:rsidRPr="00FB0A7A">
        <w:rPr>
          <w:rFonts w:hint="cs"/>
          <w:rtl/>
        </w:rPr>
        <w:t>ای</w:t>
      </w:r>
      <w:bookmarkEnd w:id="95"/>
    </w:p>
    <w:tbl>
      <w:tblPr>
        <w:tblStyle w:val="TableGrid"/>
        <w:bidiVisual/>
        <w:tblW w:w="5000" w:type="pct"/>
        <w:tblLook w:val="04A0" w:firstRow="1" w:lastRow="0" w:firstColumn="1" w:lastColumn="0" w:noHBand="0" w:noVBand="1"/>
      </w:tblPr>
      <w:tblGrid>
        <w:gridCol w:w="2394"/>
        <w:gridCol w:w="1600"/>
        <w:gridCol w:w="2799"/>
      </w:tblGrid>
      <w:tr w:rsidR="0009442D" w:rsidRPr="007565D0" w14:paraId="65F4BB6B" w14:textId="77777777" w:rsidTr="007565D0">
        <w:tc>
          <w:tcPr>
            <w:tcW w:w="1762" w:type="pct"/>
            <w:shd w:val="clear" w:color="auto" w:fill="D9D9D9" w:themeFill="background1" w:themeFillShade="D9"/>
            <w:vAlign w:val="center"/>
          </w:tcPr>
          <w:p w14:paraId="00153B6A" w14:textId="77777777" w:rsidR="0009442D" w:rsidRPr="007565D0" w:rsidRDefault="0009442D" w:rsidP="0009442D">
            <w:pPr>
              <w:widowControl w:val="0"/>
              <w:spacing w:line="240" w:lineRule="auto"/>
              <w:ind w:firstLine="48"/>
              <w:contextualSpacing/>
              <w:jc w:val="center"/>
              <w:rPr>
                <w:rFonts w:cs="B Nazanin"/>
                <w:b/>
                <w:bCs/>
                <w:sz w:val="20"/>
                <w:szCs w:val="20"/>
                <w:rtl/>
              </w:rPr>
            </w:pPr>
            <w:r w:rsidRPr="007565D0">
              <w:rPr>
                <w:rFonts w:cs="B Nazanin" w:hint="cs"/>
                <w:b/>
                <w:bCs/>
                <w:sz w:val="20"/>
                <w:szCs w:val="20"/>
                <w:rtl/>
              </w:rPr>
              <w:t>داده</w:t>
            </w:r>
          </w:p>
        </w:tc>
        <w:tc>
          <w:tcPr>
            <w:tcW w:w="1178" w:type="pct"/>
            <w:shd w:val="clear" w:color="auto" w:fill="D9D9D9" w:themeFill="background1" w:themeFillShade="D9"/>
            <w:vAlign w:val="center"/>
          </w:tcPr>
          <w:p w14:paraId="49950702" w14:textId="77777777" w:rsidR="0009442D" w:rsidRPr="007565D0" w:rsidRDefault="0009442D" w:rsidP="0009442D">
            <w:pPr>
              <w:widowControl w:val="0"/>
              <w:spacing w:line="240" w:lineRule="auto"/>
              <w:ind w:firstLine="48"/>
              <w:contextualSpacing/>
              <w:jc w:val="center"/>
              <w:rPr>
                <w:rFonts w:cs="B Nazanin"/>
                <w:b/>
                <w:bCs/>
                <w:sz w:val="20"/>
                <w:szCs w:val="20"/>
                <w:rtl/>
              </w:rPr>
            </w:pPr>
            <w:r w:rsidRPr="007565D0">
              <w:rPr>
                <w:rFonts w:cs="B Nazanin" w:hint="cs"/>
                <w:b/>
                <w:bCs/>
                <w:sz w:val="20"/>
                <w:szCs w:val="20"/>
                <w:rtl/>
              </w:rPr>
              <w:t>منبع</w:t>
            </w:r>
          </w:p>
        </w:tc>
        <w:tc>
          <w:tcPr>
            <w:tcW w:w="2060" w:type="pct"/>
            <w:shd w:val="clear" w:color="auto" w:fill="D9D9D9" w:themeFill="background1" w:themeFillShade="D9"/>
            <w:vAlign w:val="center"/>
          </w:tcPr>
          <w:p w14:paraId="753AA5BA" w14:textId="77777777" w:rsidR="0009442D" w:rsidRPr="007565D0" w:rsidRDefault="0009442D" w:rsidP="006874CF">
            <w:pPr>
              <w:widowControl w:val="0"/>
              <w:spacing w:line="240" w:lineRule="auto"/>
              <w:ind w:firstLine="48"/>
              <w:contextualSpacing/>
              <w:jc w:val="center"/>
              <w:rPr>
                <w:rFonts w:cs="B Nazanin"/>
                <w:b/>
                <w:bCs/>
                <w:sz w:val="20"/>
                <w:szCs w:val="20"/>
                <w:vertAlign w:val="superscript"/>
                <w:rtl/>
              </w:rPr>
            </w:pPr>
            <w:r w:rsidRPr="007565D0">
              <w:rPr>
                <w:rFonts w:cs="B Nazanin" w:hint="cs"/>
                <w:b/>
                <w:bCs/>
                <w:sz w:val="20"/>
                <w:szCs w:val="20"/>
                <w:rtl/>
              </w:rPr>
              <w:t>کمینه، بیشینه</w:t>
            </w:r>
            <w:r w:rsidR="007241E7">
              <w:rPr>
                <w:rFonts w:cs="B Nazanin" w:hint="cs"/>
                <w:b/>
                <w:bCs/>
                <w:sz w:val="20"/>
                <w:szCs w:val="20"/>
                <w:rtl/>
              </w:rPr>
              <w:t>،</w:t>
            </w:r>
            <w:r w:rsidRPr="007565D0">
              <w:rPr>
                <w:rFonts w:cs="B Nazanin" w:hint="cs"/>
                <w:b/>
                <w:bCs/>
                <w:sz w:val="20"/>
                <w:szCs w:val="20"/>
                <w:vertAlign w:val="superscript"/>
                <w:rtl/>
              </w:rPr>
              <w:t xml:space="preserve">** </w:t>
            </w:r>
            <w:r w:rsidRPr="007565D0">
              <w:rPr>
                <w:rFonts w:cs="B Nazanin" w:hint="cs"/>
                <w:b/>
                <w:bCs/>
                <w:sz w:val="20"/>
                <w:szCs w:val="20"/>
                <w:rtl/>
              </w:rPr>
              <w:t xml:space="preserve"> میانگین و میانه</w:t>
            </w:r>
          </w:p>
        </w:tc>
      </w:tr>
      <w:tr w:rsidR="0009442D" w:rsidRPr="007565D0" w14:paraId="06DF8A5E" w14:textId="77777777" w:rsidTr="0009442D">
        <w:trPr>
          <w:trHeight w:val="1281"/>
        </w:trPr>
        <w:tc>
          <w:tcPr>
            <w:tcW w:w="1762" w:type="pct"/>
            <w:vMerge w:val="restart"/>
            <w:vAlign w:val="center"/>
          </w:tcPr>
          <w:p w14:paraId="78C6D29B"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تجارت دوجانبه (واردات و صادرات) نفت</w:t>
            </w:r>
            <w:r w:rsidRPr="007565D0">
              <w:rPr>
                <w:rFonts w:cs="B Nazanin"/>
                <w:sz w:val="20"/>
                <w:szCs w:val="20"/>
                <w:rtl/>
              </w:rPr>
              <w:t xml:space="preserve"> </w:t>
            </w:r>
            <w:r w:rsidRPr="007565D0">
              <w:rPr>
                <w:rFonts w:cs="B Nazanin" w:hint="cs"/>
                <w:sz w:val="20"/>
                <w:szCs w:val="20"/>
                <w:rtl/>
              </w:rPr>
              <w:t xml:space="preserve">خام </w:t>
            </w:r>
            <w:r w:rsidRPr="007565D0">
              <w:rPr>
                <w:rFonts w:cs="B Nazanin"/>
                <w:sz w:val="20"/>
                <w:szCs w:val="20"/>
                <w:rtl/>
              </w:rPr>
              <w:t xml:space="preserve">و </w:t>
            </w:r>
            <w:r w:rsidRPr="007565D0">
              <w:rPr>
                <w:rFonts w:cs="B Nazanin" w:hint="cs"/>
                <w:sz w:val="20"/>
                <w:szCs w:val="20"/>
                <w:rtl/>
              </w:rPr>
              <w:t>نفت خام پتروشیمی</w:t>
            </w:r>
          </w:p>
        </w:tc>
        <w:tc>
          <w:tcPr>
            <w:tcW w:w="1178" w:type="pct"/>
            <w:vMerge w:val="restart"/>
            <w:vAlign w:val="center"/>
          </w:tcPr>
          <w:p w14:paraId="7E8A833C"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پایگاه داده تجارت کالایی</w:t>
            </w:r>
            <w:r w:rsidRPr="007565D0">
              <w:rPr>
                <w:rFonts w:cs="B Nazanin"/>
                <w:sz w:val="20"/>
                <w:szCs w:val="20"/>
              </w:rPr>
              <w:t xml:space="preserve"> </w:t>
            </w:r>
            <w:r w:rsidRPr="007565D0">
              <w:rPr>
                <w:rFonts w:cs="B Nazanin" w:hint="cs"/>
                <w:sz w:val="20"/>
                <w:szCs w:val="20"/>
                <w:rtl/>
              </w:rPr>
              <w:t>سازمان ملل متحد</w:t>
            </w:r>
            <w:r w:rsidRPr="007565D0">
              <w:rPr>
                <w:rStyle w:val="FootnoteReference"/>
                <w:rFonts w:ascii="Times New Roman" w:hAnsi="Times New Roman" w:cs="B Nazanin"/>
                <w:sz w:val="20"/>
                <w:szCs w:val="20"/>
                <w:rtl/>
              </w:rPr>
              <w:footnoteReference w:id="205"/>
            </w:r>
            <w:r w:rsidRPr="007565D0">
              <w:rPr>
                <w:rFonts w:cs="B Nazanin" w:hint="cs"/>
                <w:sz w:val="20"/>
                <w:szCs w:val="20"/>
                <w:rtl/>
              </w:rPr>
              <w:t xml:space="preserve"> </w:t>
            </w:r>
            <w:r w:rsidRPr="007565D0">
              <w:rPr>
                <w:rFonts w:cs="B Nazanin"/>
                <w:sz w:val="20"/>
                <w:szCs w:val="20"/>
                <w:rtl/>
              </w:rPr>
              <w:br/>
            </w:r>
            <w:r w:rsidRPr="007565D0">
              <w:rPr>
                <w:rFonts w:cs="B Nazanin" w:hint="cs"/>
                <w:sz w:val="20"/>
                <w:szCs w:val="20"/>
                <w:rtl/>
              </w:rPr>
              <w:t>(</w:t>
            </w:r>
            <w:r w:rsidRPr="007565D0">
              <w:rPr>
                <w:rFonts w:cs="B Nazanin"/>
                <w:sz w:val="20"/>
                <w:szCs w:val="20"/>
              </w:rPr>
              <w:t>HS</w:t>
            </w:r>
            <w:r w:rsidRPr="007565D0">
              <w:rPr>
                <w:rFonts w:cs="B Nazanin" w:hint="cs"/>
                <w:sz w:val="20"/>
                <w:szCs w:val="20"/>
                <w:rtl/>
              </w:rPr>
              <w:t xml:space="preserve"> با کد 270900)</w:t>
            </w:r>
          </w:p>
        </w:tc>
        <w:tc>
          <w:tcPr>
            <w:tcW w:w="2060" w:type="pct"/>
            <w:vAlign w:val="center"/>
          </w:tcPr>
          <w:p w14:paraId="22D9899D" w14:textId="77777777" w:rsidR="0009442D" w:rsidRPr="007565D0" w:rsidRDefault="0009442D" w:rsidP="0009442D">
            <w:pPr>
              <w:widowControl w:val="0"/>
              <w:spacing w:line="240" w:lineRule="auto"/>
              <w:ind w:firstLine="48"/>
              <w:contextualSpacing/>
              <w:jc w:val="center"/>
              <w:rPr>
                <w:rFonts w:cs="B Nazanin"/>
                <w:b/>
                <w:bCs/>
                <w:sz w:val="20"/>
                <w:szCs w:val="20"/>
                <w:rtl/>
              </w:rPr>
            </w:pPr>
            <w:r w:rsidRPr="007565D0">
              <w:rPr>
                <w:rFonts w:cs="B Nazanin" w:hint="cs"/>
                <w:b/>
                <w:bCs/>
                <w:sz w:val="20"/>
                <w:szCs w:val="20"/>
                <w:rtl/>
              </w:rPr>
              <w:t>واردات</w:t>
            </w:r>
          </w:p>
          <w:p w14:paraId="0E810668" w14:textId="77777777" w:rsidR="0009442D" w:rsidRPr="007565D0" w:rsidRDefault="0009442D" w:rsidP="0009442D">
            <w:pPr>
              <w:widowControl w:val="0"/>
              <w:spacing w:line="240" w:lineRule="auto"/>
              <w:ind w:firstLine="48"/>
              <w:contextualSpacing/>
              <w:jc w:val="center"/>
              <w:rPr>
                <w:rFonts w:cs="B Nazanin"/>
                <w:b/>
                <w:bCs/>
                <w:sz w:val="20"/>
                <w:szCs w:val="20"/>
                <w:rtl/>
              </w:rPr>
            </w:pPr>
            <w:r w:rsidRPr="007565D0">
              <w:rPr>
                <w:rFonts w:cs="B Nazanin" w:hint="cs"/>
                <w:b/>
                <w:bCs/>
                <w:sz w:val="20"/>
                <w:szCs w:val="20"/>
                <w:rtl/>
              </w:rPr>
              <w:t>کمینه</w:t>
            </w:r>
            <w:r w:rsidRPr="007565D0">
              <w:rPr>
                <w:rFonts w:cs="B Nazanin" w:hint="cs"/>
                <w:sz w:val="20"/>
                <w:szCs w:val="20"/>
                <w:rtl/>
              </w:rPr>
              <w:t xml:space="preserve">: صفر؛ </w:t>
            </w:r>
            <w:r w:rsidRPr="007565D0">
              <w:rPr>
                <w:rFonts w:cs="B Nazanin" w:hint="cs"/>
                <w:b/>
                <w:bCs/>
                <w:sz w:val="20"/>
                <w:szCs w:val="20"/>
                <w:rtl/>
              </w:rPr>
              <w:t>بیشینه</w:t>
            </w:r>
            <w:r w:rsidRPr="007565D0">
              <w:rPr>
                <w:rFonts w:cs="B Nazanin" w:hint="cs"/>
                <w:sz w:val="20"/>
                <w:szCs w:val="20"/>
                <w:rtl/>
              </w:rPr>
              <w:t>: 15/469 واردات چین؛</w:t>
            </w:r>
            <w:r w:rsidRPr="007565D0">
              <w:rPr>
                <w:rFonts w:cs="B Nazanin" w:hint="cs"/>
                <w:b/>
                <w:bCs/>
                <w:sz w:val="20"/>
                <w:szCs w:val="20"/>
                <w:rtl/>
              </w:rPr>
              <w:t xml:space="preserve"> میانگین: </w:t>
            </w:r>
            <w:r w:rsidRPr="007565D0">
              <w:rPr>
                <w:rFonts w:cs="B Nazanin" w:hint="cs"/>
                <w:sz w:val="20"/>
                <w:szCs w:val="20"/>
                <w:rtl/>
              </w:rPr>
              <w:t xml:space="preserve">89/12؛ </w:t>
            </w:r>
            <w:r w:rsidRPr="007565D0">
              <w:rPr>
                <w:rFonts w:cs="B Nazanin" w:hint="cs"/>
                <w:b/>
                <w:bCs/>
                <w:sz w:val="20"/>
                <w:szCs w:val="20"/>
                <w:rtl/>
              </w:rPr>
              <w:t>میانه</w:t>
            </w:r>
            <w:r w:rsidRPr="007565D0">
              <w:rPr>
                <w:rFonts w:cs="B Nazanin" w:hint="cs"/>
                <w:sz w:val="20"/>
                <w:szCs w:val="20"/>
                <w:rtl/>
              </w:rPr>
              <w:t>: 05/0</w:t>
            </w:r>
          </w:p>
        </w:tc>
      </w:tr>
      <w:tr w:rsidR="0009442D" w:rsidRPr="007565D0" w14:paraId="448A7A40" w14:textId="77777777" w:rsidTr="0009442D">
        <w:trPr>
          <w:trHeight w:val="1110"/>
        </w:trPr>
        <w:tc>
          <w:tcPr>
            <w:tcW w:w="1762" w:type="pct"/>
            <w:vMerge/>
            <w:vAlign w:val="center"/>
          </w:tcPr>
          <w:p w14:paraId="48CBEFAC" w14:textId="77777777" w:rsidR="0009442D" w:rsidRPr="007565D0" w:rsidRDefault="0009442D" w:rsidP="0009442D">
            <w:pPr>
              <w:widowControl w:val="0"/>
              <w:spacing w:line="240" w:lineRule="auto"/>
              <w:ind w:firstLine="48"/>
              <w:contextualSpacing/>
              <w:jc w:val="center"/>
              <w:rPr>
                <w:rFonts w:cs="B Nazanin"/>
                <w:sz w:val="20"/>
                <w:szCs w:val="20"/>
                <w:rtl/>
              </w:rPr>
            </w:pPr>
          </w:p>
        </w:tc>
        <w:tc>
          <w:tcPr>
            <w:tcW w:w="1178" w:type="pct"/>
            <w:vMerge/>
            <w:vAlign w:val="center"/>
          </w:tcPr>
          <w:p w14:paraId="52B663D0" w14:textId="77777777" w:rsidR="0009442D" w:rsidRPr="007565D0" w:rsidRDefault="0009442D" w:rsidP="0009442D">
            <w:pPr>
              <w:widowControl w:val="0"/>
              <w:spacing w:line="240" w:lineRule="auto"/>
              <w:ind w:firstLine="48"/>
              <w:contextualSpacing/>
              <w:jc w:val="center"/>
              <w:rPr>
                <w:rFonts w:cs="B Nazanin"/>
                <w:sz w:val="20"/>
                <w:szCs w:val="20"/>
                <w:rtl/>
              </w:rPr>
            </w:pPr>
          </w:p>
        </w:tc>
        <w:tc>
          <w:tcPr>
            <w:tcW w:w="2060" w:type="pct"/>
            <w:vAlign w:val="center"/>
          </w:tcPr>
          <w:p w14:paraId="3A200398" w14:textId="77777777" w:rsidR="0009442D" w:rsidRPr="007565D0" w:rsidRDefault="0009442D" w:rsidP="0009442D">
            <w:pPr>
              <w:widowControl w:val="0"/>
              <w:spacing w:line="240" w:lineRule="auto"/>
              <w:ind w:firstLine="48"/>
              <w:contextualSpacing/>
              <w:jc w:val="center"/>
              <w:rPr>
                <w:rFonts w:cs="B Nazanin"/>
                <w:b/>
                <w:bCs/>
                <w:sz w:val="20"/>
                <w:szCs w:val="20"/>
                <w:rtl/>
              </w:rPr>
            </w:pPr>
            <w:r w:rsidRPr="007565D0">
              <w:rPr>
                <w:rFonts w:cs="B Nazanin" w:hint="cs"/>
                <w:b/>
                <w:bCs/>
                <w:sz w:val="20"/>
                <w:szCs w:val="20"/>
                <w:rtl/>
              </w:rPr>
              <w:t>صادرات</w:t>
            </w:r>
          </w:p>
          <w:p w14:paraId="7936C0AC"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b/>
                <w:bCs/>
                <w:sz w:val="20"/>
                <w:szCs w:val="20"/>
                <w:rtl/>
              </w:rPr>
              <w:t>کمینه</w:t>
            </w:r>
            <w:r w:rsidRPr="007565D0">
              <w:rPr>
                <w:rFonts w:cs="B Nazanin" w:hint="cs"/>
                <w:sz w:val="20"/>
                <w:szCs w:val="20"/>
                <w:rtl/>
              </w:rPr>
              <w:t>: صفر؛</w:t>
            </w:r>
            <w:r w:rsidRPr="007565D0">
              <w:rPr>
                <w:rFonts w:cs="B Nazanin" w:hint="cs"/>
                <w:b/>
                <w:bCs/>
                <w:sz w:val="20"/>
                <w:szCs w:val="20"/>
                <w:rtl/>
              </w:rPr>
              <w:t xml:space="preserve"> بیشینه</w:t>
            </w:r>
            <w:r w:rsidRPr="007565D0">
              <w:rPr>
                <w:rFonts w:cs="B Nazanin" w:hint="cs"/>
                <w:sz w:val="20"/>
                <w:szCs w:val="20"/>
                <w:rtl/>
              </w:rPr>
              <w:t>:</w:t>
            </w:r>
            <w:r w:rsidRPr="007565D0">
              <w:rPr>
                <w:rFonts w:cs="B Nazanin" w:hint="cs"/>
                <w:b/>
                <w:bCs/>
                <w:sz w:val="20"/>
                <w:szCs w:val="20"/>
                <w:rtl/>
              </w:rPr>
              <w:t xml:space="preserve"> </w:t>
            </w:r>
            <w:r w:rsidRPr="007565D0">
              <w:rPr>
                <w:rFonts w:cs="B Nazanin" w:hint="cs"/>
                <w:sz w:val="20"/>
                <w:szCs w:val="20"/>
                <w:rtl/>
              </w:rPr>
              <w:t>56/299 صادرات عربستان سعودی؛</w:t>
            </w:r>
            <w:r w:rsidRPr="007565D0">
              <w:rPr>
                <w:rFonts w:cs="B Nazanin" w:hint="cs"/>
                <w:b/>
                <w:bCs/>
                <w:sz w:val="20"/>
                <w:szCs w:val="20"/>
                <w:rtl/>
              </w:rPr>
              <w:t xml:space="preserve"> میانگین</w:t>
            </w:r>
            <w:r w:rsidRPr="007565D0">
              <w:rPr>
                <w:rFonts w:cs="B Nazanin" w:hint="cs"/>
                <w:sz w:val="20"/>
                <w:szCs w:val="20"/>
                <w:rtl/>
              </w:rPr>
              <w:t xml:space="preserve">: 02/12؛ </w:t>
            </w:r>
            <w:r w:rsidRPr="007565D0">
              <w:rPr>
                <w:rFonts w:cs="B Nazanin" w:hint="cs"/>
                <w:b/>
                <w:bCs/>
                <w:sz w:val="20"/>
                <w:szCs w:val="20"/>
                <w:rtl/>
              </w:rPr>
              <w:t>میانه:</w:t>
            </w:r>
            <w:r w:rsidRPr="007565D0">
              <w:rPr>
                <w:rFonts w:cs="B Nazanin" w:hint="cs"/>
                <w:sz w:val="20"/>
                <w:szCs w:val="20"/>
                <w:rtl/>
              </w:rPr>
              <w:t xml:space="preserve"> 05/0</w:t>
            </w:r>
          </w:p>
        </w:tc>
      </w:tr>
      <w:tr w:rsidR="0009442D" w:rsidRPr="007565D0" w14:paraId="369DBD56" w14:textId="77777777" w:rsidTr="0009442D">
        <w:tc>
          <w:tcPr>
            <w:tcW w:w="1762" w:type="pct"/>
            <w:vAlign w:val="center"/>
          </w:tcPr>
          <w:p w14:paraId="0F80B528"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بنادر نفتی</w:t>
            </w:r>
          </w:p>
        </w:tc>
        <w:tc>
          <w:tcPr>
            <w:tcW w:w="1178" w:type="pct"/>
            <w:vAlign w:val="center"/>
          </w:tcPr>
          <w:p w14:paraId="57B27315"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sz w:val="20"/>
                <w:szCs w:val="20"/>
                <w:rtl/>
              </w:rPr>
              <w:t>رصدخانه جهان</w:t>
            </w:r>
            <w:r w:rsidRPr="007565D0">
              <w:rPr>
                <w:rFonts w:cs="B Nazanin" w:hint="cs"/>
                <w:sz w:val="20"/>
                <w:szCs w:val="20"/>
                <w:rtl/>
              </w:rPr>
              <w:t>ی</w:t>
            </w:r>
            <w:r w:rsidRPr="007565D0">
              <w:rPr>
                <w:rFonts w:cs="B Nazanin"/>
                <w:sz w:val="20"/>
                <w:szCs w:val="20"/>
                <w:rtl/>
              </w:rPr>
              <w:t xml:space="preserve"> انرژ</w:t>
            </w:r>
            <w:r w:rsidRPr="007565D0">
              <w:rPr>
                <w:rFonts w:cs="B Nazanin" w:hint="cs"/>
                <w:sz w:val="20"/>
                <w:szCs w:val="20"/>
                <w:rtl/>
              </w:rPr>
              <w:t>ی</w:t>
            </w:r>
            <w:r w:rsidRPr="007565D0">
              <w:rPr>
                <w:rStyle w:val="FootnoteReference"/>
                <w:rFonts w:ascii="Times New Roman" w:hAnsi="Times New Roman" w:cs="B Nazanin"/>
                <w:sz w:val="20"/>
                <w:szCs w:val="20"/>
                <w:rtl/>
              </w:rPr>
              <w:footnoteReference w:id="206"/>
            </w:r>
          </w:p>
        </w:tc>
        <w:tc>
          <w:tcPr>
            <w:tcW w:w="2060" w:type="pct"/>
            <w:vAlign w:val="center"/>
          </w:tcPr>
          <w:p w14:paraId="73F5C544"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موضوعیت ندارد</w:t>
            </w:r>
          </w:p>
        </w:tc>
      </w:tr>
      <w:tr w:rsidR="0009442D" w:rsidRPr="007565D0" w14:paraId="092A344C" w14:textId="77777777" w:rsidTr="0009442D">
        <w:tc>
          <w:tcPr>
            <w:tcW w:w="1762" w:type="pct"/>
            <w:vAlign w:val="center"/>
          </w:tcPr>
          <w:p w14:paraId="5C755AFE"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فاصله بین بنادر نفتی</w:t>
            </w:r>
          </w:p>
        </w:tc>
        <w:tc>
          <w:tcPr>
            <w:tcW w:w="1178" w:type="pct"/>
            <w:vAlign w:val="center"/>
          </w:tcPr>
          <w:p w14:paraId="1D309872"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فاصله دریایی</w:t>
            </w:r>
            <w:r w:rsidRPr="007565D0">
              <w:rPr>
                <w:rStyle w:val="FootnoteReference"/>
                <w:rFonts w:ascii="Times New Roman" w:hAnsi="Times New Roman" w:cs="B Nazanin"/>
                <w:sz w:val="20"/>
                <w:szCs w:val="20"/>
                <w:rtl/>
              </w:rPr>
              <w:footnoteReference w:id="207"/>
            </w:r>
          </w:p>
        </w:tc>
        <w:tc>
          <w:tcPr>
            <w:tcW w:w="2060" w:type="pct"/>
            <w:vAlign w:val="center"/>
          </w:tcPr>
          <w:p w14:paraId="6C54FC8B"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b/>
                <w:bCs/>
                <w:sz w:val="20"/>
                <w:szCs w:val="20"/>
                <w:rtl/>
              </w:rPr>
              <w:t>کمینه</w:t>
            </w:r>
            <w:r w:rsidRPr="007565D0">
              <w:rPr>
                <w:rFonts w:cs="B Nazanin" w:hint="cs"/>
                <w:sz w:val="20"/>
                <w:szCs w:val="20"/>
                <w:rtl/>
              </w:rPr>
              <w:t>: 77/28 (بین ایران و عراق)</w:t>
            </w:r>
          </w:p>
          <w:p w14:paraId="13694401"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b/>
                <w:bCs/>
                <w:sz w:val="20"/>
                <w:szCs w:val="20"/>
                <w:rtl/>
              </w:rPr>
              <w:t>بیشینه</w:t>
            </w:r>
            <w:r w:rsidRPr="007565D0">
              <w:rPr>
                <w:rFonts w:cs="B Nazanin" w:hint="cs"/>
                <w:sz w:val="20"/>
                <w:szCs w:val="20"/>
                <w:rtl/>
              </w:rPr>
              <w:t>: 69/15704 (بین عربستان سعودی و پرو)</w:t>
            </w:r>
          </w:p>
          <w:p w14:paraId="4862963B"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b/>
                <w:bCs/>
                <w:sz w:val="20"/>
                <w:szCs w:val="20"/>
                <w:rtl/>
              </w:rPr>
              <w:t>میانگین</w:t>
            </w:r>
            <w:r w:rsidRPr="007565D0">
              <w:rPr>
                <w:rFonts w:cs="B Nazanin" w:hint="cs"/>
                <w:sz w:val="20"/>
                <w:szCs w:val="20"/>
                <w:rtl/>
              </w:rPr>
              <w:t xml:space="preserve">: 37/4575؛ </w:t>
            </w:r>
            <w:r w:rsidRPr="007565D0">
              <w:rPr>
                <w:rFonts w:cs="B Nazanin" w:hint="cs"/>
                <w:b/>
                <w:bCs/>
                <w:sz w:val="20"/>
                <w:szCs w:val="20"/>
                <w:rtl/>
              </w:rPr>
              <w:t>میانه</w:t>
            </w:r>
            <w:r w:rsidRPr="007565D0">
              <w:rPr>
                <w:rFonts w:cs="B Nazanin" w:hint="cs"/>
                <w:sz w:val="20"/>
                <w:szCs w:val="20"/>
                <w:rtl/>
              </w:rPr>
              <w:t>: 86/4295</w:t>
            </w:r>
          </w:p>
        </w:tc>
      </w:tr>
      <w:tr w:rsidR="0009442D" w:rsidRPr="007565D0" w14:paraId="6526D081" w14:textId="77777777" w:rsidTr="0009442D">
        <w:tc>
          <w:tcPr>
            <w:tcW w:w="1762" w:type="pct"/>
            <w:vAlign w:val="center"/>
          </w:tcPr>
          <w:p w14:paraId="3324F970" w14:textId="77777777" w:rsidR="0009442D" w:rsidRPr="007565D0" w:rsidRDefault="0009442D" w:rsidP="0009442D">
            <w:pPr>
              <w:widowControl w:val="0"/>
              <w:spacing w:line="240" w:lineRule="auto"/>
              <w:ind w:firstLine="48"/>
              <w:contextualSpacing/>
              <w:jc w:val="center"/>
              <w:rPr>
                <w:rFonts w:cs="B Nazanin"/>
                <w:sz w:val="20"/>
                <w:szCs w:val="20"/>
                <w:vertAlign w:val="superscript"/>
              </w:rPr>
            </w:pPr>
            <w:r w:rsidRPr="007565D0">
              <w:rPr>
                <w:rFonts w:cs="B Nazanin" w:hint="cs"/>
                <w:sz w:val="20"/>
                <w:szCs w:val="20"/>
                <w:rtl/>
              </w:rPr>
              <w:t>فاصله بین کشورها</w:t>
            </w:r>
            <w:r w:rsidRPr="007565D0">
              <w:rPr>
                <w:rFonts w:cs="B Nazanin"/>
                <w:sz w:val="20"/>
                <w:szCs w:val="20"/>
                <w:vertAlign w:val="superscript"/>
              </w:rPr>
              <w:t>*</w:t>
            </w:r>
          </w:p>
        </w:tc>
        <w:tc>
          <w:tcPr>
            <w:tcW w:w="1178" w:type="pct"/>
            <w:vAlign w:val="center"/>
          </w:tcPr>
          <w:p w14:paraId="2C820F83"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محاسبه</w:t>
            </w:r>
            <w:r w:rsidRPr="007565D0">
              <w:rPr>
                <w:rFonts w:cs="B Nazanin"/>
                <w:sz w:val="20"/>
                <w:szCs w:val="20"/>
                <w:rtl/>
              </w:rPr>
              <w:softHyphen/>
            </w:r>
            <w:r w:rsidRPr="007565D0">
              <w:rPr>
                <w:rFonts w:cs="B Nazanin" w:hint="cs"/>
                <w:sz w:val="20"/>
                <w:szCs w:val="20"/>
                <w:rtl/>
              </w:rPr>
              <w:t>گر فاصله</w:t>
            </w:r>
            <w:r w:rsidRPr="007565D0">
              <w:rPr>
                <w:rStyle w:val="FootnoteReference"/>
                <w:rFonts w:ascii="Times New Roman" w:hAnsi="Times New Roman" w:cs="B Nazanin"/>
                <w:sz w:val="20"/>
                <w:szCs w:val="20"/>
                <w:rtl/>
              </w:rPr>
              <w:footnoteReference w:id="208"/>
            </w:r>
          </w:p>
        </w:tc>
        <w:tc>
          <w:tcPr>
            <w:tcW w:w="2060" w:type="pct"/>
            <w:vAlign w:val="center"/>
          </w:tcPr>
          <w:p w14:paraId="1499D58E"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b/>
                <w:bCs/>
                <w:sz w:val="20"/>
                <w:szCs w:val="20"/>
                <w:rtl/>
              </w:rPr>
              <w:t>کمینه</w:t>
            </w:r>
            <w:r w:rsidRPr="007565D0">
              <w:rPr>
                <w:rFonts w:cs="B Nazanin" w:hint="cs"/>
                <w:sz w:val="20"/>
                <w:szCs w:val="20"/>
                <w:rtl/>
              </w:rPr>
              <w:t>: 86/55 (بین اسرائیل و فلسطین)</w:t>
            </w:r>
          </w:p>
          <w:p w14:paraId="6CA26E91"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b/>
                <w:bCs/>
                <w:sz w:val="20"/>
                <w:szCs w:val="20"/>
                <w:rtl/>
              </w:rPr>
              <w:t>بیشینه</w:t>
            </w:r>
            <w:r w:rsidRPr="007565D0">
              <w:rPr>
                <w:rFonts w:cs="B Nazanin" w:hint="cs"/>
                <w:sz w:val="20"/>
                <w:szCs w:val="20"/>
                <w:rtl/>
              </w:rPr>
              <w:t>: 03/11276 (بین قزاقستان و فیلیپین)</w:t>
            </w:r>
          </w:p>
          <w:p w14:paraId="2E78A38B"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b/>
                <w:bCs/>
                <w:sz w:val="20"/>
                <w:szCs w:val="20"/>
                <w:rtl/>
              </w:rPr>
              <w:t>میانگین</w:t>
            </w:r>
            <w:r w:rsidRPr="007565D0">
              <w:rPr>
                <w:rFonts w:cs="B Nazanin" w:hint="cs"/>
                <w:sz w:val="20"/>
                <w:szCs w:val="20"/>
                <w:rtl/>
              </w:rPr>
              <w:t xml:space="preserve">: 26/2235؛ </w:t>
            </w:r>
            <w:r w:rsidRPr="007565D0">
              <w:rPr>
                <w:rFonts w:cs="B Nazanin" w:hint="cs"/>
                <w:b/>
                <w:bCs/>
                <w:sz w:val="20"/>
                <w:szCs w:val="20"/>
                <w:rtl/>
              </w:rPr>
              <w:t>میانه</w:t>
            </w:r>
            <w:r w:rsidRPr="007565D0">
              <w:rPr>
                <w:rFonts w:cs="B Nazanin" w:hint="cs"/>
                <w:sz w:val="20"/>
                <w:szCs w:val="20"/>
                <w:rtl/>
              </w:rPr>
              <w:t>: 03/1878</w:t>
            </w:r>
          </w:p>
        </w:tc>
      </w:tr>
      <w:tr w:rsidR="0009442D" w:rsidRPr="007565D0" w14:paraId="0E714355" w14:textId="77777777" w:rsidTr="0009442D">
        <w:tc>
          <w:tcPr>
            <w:tcW w:w="1762" w:type="pct"/>
            <w:vAlign w:val="center"/>
          </w:tcPr>
          <w:p w14:paraId="1D19C9DE"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فاصله جغرافیایی بین مناطق</w:t>
            </w:r>
          </w:p>
        </w:tc>
        <w:tc>
          <w:tcPr>
            <w:tcW w:w="1178" w:type="pct"/>
            <w:vAlign w:val="center"/>
          </w:tcPr>
          <w:p w14:paraId="01621DCC"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 xml:space="preserve">محاسبه دایره </w:t>
            </w:r>
            <w:r w:rsidRPr="007565D0">
              <w:rPr>
                <w:rFonts w:cs="B Nazanin" w:hint="cs"/>
                <w:sz w:val="20"/>
                <w:szCs w:val="20"/>
                <w:rtl/>
              </w:rPr>
              <w:lastRenderedPageBreak/>
              <w:t>بزرگ</w:t>
            </w:r>
            <w:r w:rsidRPr="007565D0">
              <w:rPr>
                <w:rStyle w:val="FootnoteReference"/>
                <w:rFonts w:ascii="Times New Roman" w:hAnsi="Times New Roman" w:cs="B Nazanin"/>
                <w:sz w:val="20"/>
                <w:szCs w:val="20"/>
                <w:rtl/>
              </w:rPr>
              <w:footnoteReference w:id="209"/>
            </w:r>
            <w:r w:rsidRPr="007565D0">
              <w:rPr>
                <w:rFonts w:cs="B Nazanin" w:hint="cs"/>
                <w:sz w:val="20"/>
                <w:szCs w:val="20"/>
                <w:rtl/>
              </w:rPr>
              <w:t xml:space="preserve"> (محاسبات تحقیق)</w:t>
            </w:r>
          </w:p>
        </w:tc>
        <w:tc>
          <w:tcPr>
            <w:tcW w:w="2060" w:type="pct"/>
            <w:vAlign w:val="center"/>
          </w:tcPr>
          <w:p w14:paraId="2C1DCDEA"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lastRenderedPageBreak/>
              <w:t>موضوعیت ندارد</w:t>
            </w:r>
          </w:p>
        </w:tc>
      </w:tr>
      <w:tr w:rsidR="0009442D" w:rsidRPr="007565D0" w14:paraId="47481AD7" w14:textId="77777777" w:rsidTr="0009442D">
        <w:tc>
          <w:tcPr>
            <w:tcW w:w="1762" w:type="pct"/>
            <w:vAlign w:val="center"/>
          </w:tcPr>
          <w:p w14:paraId="2A30D122" w14:textId="77777777" w:rsidR="0009442D" w:rsidRPr="007565D0" w:rsidRDefault="0009442D" w:rsidP="0009442D">
            <w:pPr>
              <w:widowControl w:val="0"/>
              <w:spacing w:line="240" w:lineRule="auto"/>
              <w:ind w:firstLine="48"/>
              <w:contextualSpacing/>
              <w:jc w:val="center"/>
              <w:rPr>
                <w:rFonts w:cs="B Nazanin"/>
                <w:sz w:val="20"/>
                <w:szCs w:val="20"/>
              </w:rPr>
            </w:pPr>
            <w:r w:rsidRPr="007565D0">
              <w:rPr>
                <w:rFonts w:cs="B Nazanin" w:hint="cs"/>
                <w:sz w:val="20"/>
                <w:szCs w:val="20"/>
                <w:rtl/>
              </w:rPr>
              <w:t xml:space="preserve">انتشار </w:t>
            </w:r>
            <w:r w:rsidRPr="007565D0">
              <w:rPr>
                <w:rFonts w:cs="B Nazanin"/>
                <w:sz w:val="20"/>
                <w:szCs w:val="20"/>
              </w:rPr>
              <w:t>CO</w:t>
            </w:r>
            <w:r w:rsidRPr="007565D0">
              <w:rPr>
                <w:rFonts w:cs="B Nazanin"/>
                <w:sz w:val="20"/>
                <w:szCs w:val="20"/>
                <w:vertAlign w:val="subscript"/>
              </w:rPr>
              <w:t>2</w:t>
            </w:r>
          </w:p>
        </w:tc>
        <w:tc>
          <w:tcPr>
            <w:tcW w:w="1178" w:type="pct"/>
            <w:vAlign w:val="center"/>
          </w:tcPr>
          <w:p w14:paraId="2DD3DEDB"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 xml:space="preserve">آژانس </w:t>
            </w:r>
            <w:r w:rsidR="003879A6">
              <w:rPr>
                <w:rFonts w:cs="B Nazanin"/>
                <w:sz w:val="20"/>
                <w:szCs w:val="20"/>
                <w:rtl/>
              </w:rPr>
              <w:t>مح</w:t>
            </w:r>
            <w:r w:rsidR="003879A6">
              <w:rPr>
                <w:rFonts w:cs="B Nazanin" w:hint="cs"/>
                <w:sz w:val="20"/>
                <w:szCs w:val="20"/>
                <w:rtl/>
              </w:rPr>
              <w:t>یط‌زیست</w:t>
            </w:r>
            <w:r w:rsidRPr="007565D0">
              <w:rPr>
                <w:rFonts w:cs="B Nazanin" w:hint="cs"/>
                <w:sz w:val="20"/>
                <w:szCs w:val="20"/>
                <w:rtl/>
              </w:rPr>
              <w:t xml:space="preserve"> اروپا</w:t>
            </w:r>
            <w:r w:rsidRPr="007565D0">
              <w:rPr>
                <w:rStyle w:val="FootnoteReference"/>
                <w:rFonts w:ascii="Times New Roman" w:hAnsi="Times New Roman" w:cs="B Nazanin"/>
                <w:sz w:val="20"/>
                <w:szCs w:val="20"/>
                <w:rtl/>
              </w:rPr>
              <w:footnoteReference w:id="210"/>
            </w:r>
          </w:p>
        </w:tc>
        <w:tc>
          <w:tcPr>
            <w:tcW w:w="2060" w:type="pct"/>
            <w:vAlign w:val="center"/>
          </w:tcPr>
          <w:p w14:paraId="34193D0E" w14:textId="77777777" w:rsidR="0009442D" w:rsidRPr="007565D0" w:rsidRDefault="0009442D" w:rsidP="0009442D">
            <w:pPr>
              <w:widowControl w:val="0"/>
              <w:spacing w:line="240" w:lineRule="auto"/>
              <w:ind w:firstLine="48"/>
              <w:contextualSpacing/>
              <w:jc w:val="center"/>
              <w:rPr>
                <w:rFonts w:cs="B Nazanin"/>
                <w:sz w:val="20"/>
                <w:szCs w:val="20"/>
                <w:rtl/>
              </w:rPr>
            </w:pPr>
          </w:p>
        </w:tc>
      </w:tr>
      <w:tr w:rsidR="0009442D" w:rsidRPr="007565D0" w14:paraId="6A500E63" w14:textId="77777777" w:rsidTr="0009442D">
        <w:tc>
          <w:tcPr>
            <w:tcW w:w="1762" w:type="pct"/>
            <w:vAlign w:val="center"/>
          </w:tcPr>
          <w:p w14:paraId="343A76A5"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ارجحیت تجارت دریایی نفت خام</w:t>
            </w:r>
          </w:p>
        </w:tc>
        <w:tc>
          <w:tcPr>
            <w:tcW w:w="1178" w:type="pct"/>
            <w:vAlign w:val="center"/>
          </w:tcPr>
          <w:p w14:paraId="41E67381"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انرژی</w:t>
            </w:r>
            <w:r w:rsidRPr="007565D0">
              <w:rPr>
                <w:rFonts w:cs="B Nazanin"/>
                <w:sz w:val="20"/>
                <w:szCs w:val="20"/>
                <w:rtl/>
              </w:rPr>
              <w:softHyphen/>
            </w:r>
            <w:r w:rsidRPr="007565D0">
              <w:rPr>
                <w:rFonts w:cs="B Nazanin" w:hint="cs"/>
                <w:sz w:val="20"/>
                <w:szCs w:val="20"/>
                <w:rtl/>
              </w:rPr>
              <w:t>های سیاره</w:t>
            </w:r>
            <w:r w:rsidRPr="007565D0">
              <w:rPr>
                <w:rStyle w:val="FootnoteReference"/>
                <w:rFonts w:ascii="Times New Roman" w:hAnsi="Times New Roman" w:cs="B Nazanin"/>
                <w:sz w:val="20"/>
                <w:szCs w:val="20"/>
                <w:rtl/>
              </w:rPr>
              <w:footnoteReference w:id="211"/>
            </w:r>
          </w:p>
        </w:tc>
        <w:tc>
          <w:tcPr>
            <w:tcW w:w="2060" w:type="pct"/>
            <w:vAlign w:val="center"/>
          </w:tcPr>
          <w:p w14:paraId="40E9F45B"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موضوعیت ندارد</w:t>
            </w:r>
          </w:p>
        </w:tc>
      </w:tr>
      <w:tr w:rsidR="0009442D" w:rsidRPr="007565D0" w14:paraId="638BE854" w14:textId="77777777" w:rsidTr="0009442D">
        <w:tc>
          <w:tcPr>
            <w:tcW w:w="1762" w:type="pct"/>
            <w:vAlign w:val="center"/>
          </w:tcPr>
          <w:p w14:paraId="1C44E92C"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انتشار گاز متان از خطوط انتقال نفت و گاز</w:t>
            </w:r>
          </w:p>
        </w:tc>
        <w:tc>
          <w:tcPr>
            <w:tcW w:w="1178" w:type="pct"/>
            <w:vAlign w:val="center"/>
          </w:tcPr>
          <w:p w14:paraId="1AB20478"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sz w:val="20"/>
                <w:szCs w:val="20"/>
                <w:rtl/>
              </w:rPr>
              <w:t xml:space="preserve">آژانس حفاظت از </w:t>
            </w:r>
            <w:r w:rsidR="003879A6">
              <w:rPr>
                <w:rFonts w:cs="B Nazanin"/>
                <w:sz w:val="20"/>
                <w:szCs w:val="20"/>
                <w:rtl/>
              </w:rPr>
              <w:t>مح</w:t>
            </w:r>
            <w:r w:rsidR="003879A6">
              <w:rPr>
                <w:rFonts w:cs="B Nazanin" w:hint="cs"/>
                <w:sz w:val="20"/>
                <w:szCs w:val="20"/>
                <w:rtl/>
              </w:rPr>
              <w:t>یط‌زیست</w:t>
            </w:r>
            <w:r w:rsidRPr="007565D0">
              <w:rPr>
                <w:rFonts w:cs="B Nazanin"/>
                <w:sz w:val="20"/>
                <w:szCs w:val="20"/>
                <w:rtl/>
              </w:rPr>
              <w:t xml:space="preserve"> ا</w:t>
            </w:r>
            <w:r w:rsidRPr="007565D0">
              <w:rPr>
                <w:rFonts w:cs="B Nazanin" w:hint="cs"/>
                <w:sz w:val="20"/>
                <w:szCs w:val="20"/>
                <w:rtl/>
              </w:rPr>
              <w:t>ی</w:t>
            </w:r>
            <w:r w:rsidRPr="007565D0">
              <w:rPr>
                <w:rFonts w:cs="B Nazanin" w:hint="eastAsia"/>
                <w:sz w:val="20"/>
                <w:szCs w:val="20"/>
                <w:rtl/>
              </w:rPr>
              <w:t>الات</w:t>
            </w:r>
            <w:r w:rsidRPr="007565D0">
              <w:rPr>
                <w:rFonts w:cs="B Nazanin"/>
                <w:sz w:val="20"/>
                <w:szCs w:val="20"/>
                <w:rtl/>
              </w:rPr>
              <w:t xml:space="preserve"> متحده</w:t>
            </w:r>
            <w:r w:rsidRPr="007565D0">
              <w:rPr>
                <w:rStyle w:val="FootnoteReference"/>
                <w:rFonts w:ascii="Times New Roman" w:hAnsi="Times New Roman" w:cs="B Nazanin"/>
                <w:sz w:val="20"/>
                <w:szCs w:val="20"/>
                <w:rtl/>
              </w:rPr>
              <w:footnoteReference w:id="212"/>
            </w:r>
          </w:p>
        </w:tc>
        <w:tc>
          <w:tcPr>
            <w:tcW w:w="2060" w:type="pct"/>
            <w:vAlign w:val="center"/>
          </w:tcPr>
          <w:p w14:paraId="3A622E02"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موضوعیت ندارد</w:t>
            </w:r>
          </w:p>
        </w:tc>
      </w:tr>
      <w:tr w:rsidR="0009442D" w:rsidRPr="007565D0" w14:paraId="2E85CD03" w14:textId="77777777" w:rsidTr="0009442D">
        <w:tc>
          <w:tcPr>
            <w:tcW w:w="1762" w:type="pct"/>
            <w:vAlign w:val="center"/>
          </w:tcPr>
          <w:p w14:paraId="095CC40C"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قیمت جهانی سوخت در سال 2018</w:t>
            </w:r>
          </w:p>
        </w:tc>
        <w:tc>
          <w:tcPr>
            <w:tcW w:w="1178" w:type="pct"/>
            <w:vAlign w:val="center"/>
          </w:tcPr>
          <w:p w14:paraId="46D9B88E"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آژانس بین</w:t>
            </w:r>
            <w:r w:rsidRPr="007565D0">
              <w:rPr>
                <w:rFonts w:cs="B Nazanin"/>
                <w:sz w:val="20"/>
                <w:szCs w:val="20"/>
                <w:rtl/>
              </w:rPr>
              <w:softHyphen/>
            </w:r>
            <w:r w:rsidRPr="007565D0">
              <w:rPr>
                <w:rFonts w:cs="B Nazanin" w:hint="cs"/>
                <w:sz w:val="20"/>
                <w:szCs w:val="20"/>
                <w:rtl/>
              </w:rPr>
              <w:t>المللی انرژی</w:t>
            </w:r>
            <w:r w:rsidRPr="007565D0">
              <w:rPr>
                <w:rStyle w:val="FootnoteReference"/>
                <w:rFonts w:ascii="Times New Roman" w:hAnsi="Times New Roman" w:cs="B Nazanin"/>
                <w:sz w:val="20"/>
                <w:szCs w:val="20"/>
                <w:rtl/>
              </w:rPr>
              <w:footnoteReference w:id="213"/>
            </w:r>
          </w:p>
        </w:tc>
        <w:tc>
          <w:tcPr>
            <w:tcW w:w="2060" w:type="pct"/>
            <w:vAlign w:val="center"/>
          </w:tcPr>
          <w:p w14:paraId="298A0245" w14:textId="77777777" w:rsidR="0009442D" w:rsidRPr="007565D0" w:rsidRDefault="0009442D" w:rsidP="0009442D">
            <w:pPr>
              <w:widowControl w:val="0"/>
              <w:spacing w:line="240" w:lineRule="auto"/>
              <w:ind w:firstLine="48"/>
              <w:contextualSpacing/>
              <w:jc w:val="center"/>
              <w:rPr>
                <w:rFonts w:cs="B Nazanin"/>
                <w:sz w:val="20"/>
                <w:szCs w:val="20"/>
                <w:rtl/>
              </w:rPr>
            </w:pPr>
            <w:r w:rsidRPr="007565D0">
              <w:rPr>
                <w:rFonts w:cs="B Nazanin" w:hint="cs"/>
                <w:sz w:val="20"/>
                <w:szCs w:val="20"/>
                <w:rtl/>
              </w:rPr>
              <w:t>مقدار ثابت معادل 05/1 دلار آمریکا ب</w:t>
            </w:r>
            <w:r w:rsidR="003879A6">
              <w:rPr>
                <w:rFonts w:cs="B Nazanin" w:hint="cs"/>
                <w:sz w:val="20"/>
                <w:szCs w:val="20"/>
                <w:rtl/>
              </w:rPr>
              <w:t xml:space="preserve">ه </w:t>
            </w:r>
            <w:r w:rsidRPr="007565D0">
              <w:rPr>
                <w:rFonts w:cs="B Nazanin" w:hint="cs"/>
                <w:sz w:val="20"/>
                <w:szCs w:val="20"/>
                <w:rtl/>
              </w:rPr>
              <w:t>ازاء هر لیتر دیزل</w:t>
            </w:r>
          </w:p>
        </w:tc>
      </w:tr>
    </w:tbl>
    <w:p w14:paraId="5E16AB8D" w14:textId="77777777" w:rsidR="0009442D" w:rsidRPr="00FB0A7A" w:rsidRDefault="0009442D" w:rsidP="007565D0">
      <w:pPr>
        <w:pStyle w:val="--"/>
        <w:rPr>
          <w:rtl/>
          <w:lang w:bidi="fa-IR"/>
        </w:rPr>
      </w:pPr>
      <w:r w:rsidRPr="00FB0A7A">
        <w:rPr>
          <w:rFonts w:hint="cs"/>
          <w:rtl/>
          <w:lang w:bidi="fa-IR"/>
        </w:rPr>
        <w:t>مأخذ: یافته</w:t>
      </w:r>
      <w:r w:rsidRPr="00FB0A7A">
        <w:rPr>
          <w:rtl/>
          <w:lang w:bidi="fa-IR"/>
        </w:rPr>
        <w:softHyphen/>
      </w:r>
      <w:r w:rsidRPr="00FB0A7A">
        <w:rPr>
          <w:rFonts w:hint="cs"/>
          <w:rtl/>
          <w:lang w:bidi="fa-IR"/>
        </w:rPr>
        <w:t>های پژوهش</w:t>
      </w:r>
    </w:p>
    <w:p w14:paraId="26C03AA8" w14:textId="77777777" w:rsidR="0009442D" w:rsidRPr="00196413" w:rsidRDefault="0009442D" w:rsidP="0009442D">
      <w:pPr>
        <w:widowControl w:val="0"/>
        <w:spacing w:line="240" w:lineRule="auto"/>
        <w:jc w:val="lowKashida"/>
        <w:rPr>
          <w:rFonts w:cs="B Nazanin"/>
          <w:i/>
          <w:sz w:val="20"/>
          <w:szCs w:val="20"/>
          <w:rtl/>
          <w:lang w:bidi="fa-IR"/>
        </w:rPr>
      </w:pPr>
      <w:r w:rsidRPr="00196413">
        <w:rPr>
          <w:rFonts w:cs="B Nazanin"/>
          <w:sz w:val="20"/>
          <w:szCs w:val="20"/>
          <w:rtl/>
          <w:lang w:bidi="fa-IR"/>
        </w:rPr>
        <w:t xml:space="preserve">*: </w:t>
      </w:r>
      <w:r w:rsidRPr="00196413">
        <w:rPr>
          <w:rFonts w:cs="B Nazanin" w:hint="eastAsia"/>
          <w:sz w:val="20"/>
          <w:szCs w:val="20"/>
          <w:rtl/>
          <w:lang w:bidi="fa-IR"/>
        </w:rPr>
        <w:t>کشورها</w:t>
      </w:r>
      <w:r w:rsidRPr="00196413">
        <w:rPr>
          <w:rFonts w:cs="B Nazanin" w:hint="cs"/>
          <w:sz w:val="20"/>
          <w:szCs w:val="20"/>
          <w:rtl/>
          <w:lang w:bidi="fa-IR"/>
        </w:rPr>
        <w:t>یی</w:t>
      </w:r>
      <w:r w:rsidRPr="00196413">
        <w:rPr>
          <w:rFonts w:cs="B Nazanin"/>
          <w:sz w:val="20"/>
          <w:szCs w:val="20"/>
          <w:rtl/>
          <w:lang w:bidi="fa-IR"/>
        </w:rPr>
        <w:t xml:space="preserve"> </w:t>
      </w:r>
      <w:r w:rsidRPr="00196413">
        <w:rPr>
          <w:rFonts w:cs="B Nazanin" w:hint="eastAsia"/>
          <w:sz w:val="20"/>
          <w:szCs w:val="20"/>
          <w:rtl/>
          <w:lang w:bidi="fa-IR"/>
        </w:rPr>
        <w:t>که</w:t>
      </w:r>
      <w:r w:rsidRPr="00196413">
        <w:rPr>
          <w:rFonts w:cs="B Nazanin"/>
          <w:sz w:val="20"/>
          <w:szCs w:val="20"/>
          <w:rtl/>
          <w:lang w:bidi="fa-IR"/>
        </w:rPr>
        <w:t xml:space="preserve"> </w:t>
      </w:r>
      <w:r w:rsidRPr="00196413">
        <w:rPr>
          <w:rFonts w:cs="B Nazanin" w:hint="eastAsia"/>
          <w:sz w:val="20"/>
          <w:szCs w:val="20"/>
          <w:rtl/>
          <w:lang w:bidi="fa-IR"/>
        </w:rPr>
        <w:t>مرز</w:t>
      </w:r>
      <w:r w:rsidRPr="00196413">
        <w:rPr>
          <w:rFonts w:cs="B Nazanin"/>
          <w:sz w:val="20"/>
          <w:szCs w:val="20"/>
          <w:rtl/>
          <w:lang w:bidi="fa-IR"/>
        </w:rPr>
        <w:t xml:space="preserve"> </w:t>
      </w:r>
      <w:r w:rsidRPr="00196413">
        <w:rPr>
          <w:rFonts w:cs="B Nazanin" w:hint="eastAsia"/>
          <w:sz w:val="20"/>
          <w:szCs w:val="20"/>
          <w:rtl/>
          <w:lang w:bidi="fa-IR"/>
        </w:rPr>
        <w:t>آب</w:t>
      </w:r>
      <w:r w:rsidRPr="00196413">
        <w:rPr>
          <w:rFonts w:cs="B Nazanin" w:hint="cs"/>
          <w:sz w:val="20"/>
          <w:szCs w:val="20"/>
          <w:rtl/>
          <w:lang w:bidi="fa-IR"/>
        </w:rPr>
        <w:t>ی</w:t>
      </w:r>
      <w:r w:rsidRPr="00196413">
        <w:rPr>
          <w:rFonts w:cs="B Nazanin"/>
          <w:sz w:val="20"/>
          <w:szCs w:val="20"/>
          <w:rtl/>
          <w:lang w:bidi="fa-IR"/>
        </w:rPr>
        <w:t xml:space="preserve"> </w:t>
      </w:r>
      <w:r w:rsidRPr="00196413">
        <w:rPr>
          <w:rFonts w:cs="B Nazanin" w:hint="eastAsia"/>
          <w:sz w:val="20"/>
          <w:szCs w:val="20"/>
          <w:rtl/>
          <w:lang w:bidi="fa-IR"/>
        </w:rPr>
        <w:t>ندارند،</w:t>
      </w:r>
      <w:r w:rsidRPr="00196413">
        <w:rPr>
          <w:rFonts w:cs="B Nazanin"/>
          <w:sz w:val="20"/>
          <w:szCs w:val="20"/>
          <w:rtl/>
          <w:lang w:bidi="fa-IR"/>
        </w:rPr>
        <w:t xml:space="preserve"> </w:t>
      </w:r>
      <w:r w:rsidRPr="00196413">
        <w:rPr>
          <w:rFonts w:cs="B Nazanin" w:hint="eastAsia"/>
          <w:sz w:val="20"/>
          <w:szCs w:val="20"/>
          <w:rtl/>
          <w:lang w:bidi="fa-IR"/>
        </w:rPr>
        <w:t>فاصله</w:t>
      </w:r>
      <w:r w:rsidRPr="00196413">
        <w:rPr>
          <w:rFonts w:cs="B Nazanin"/>
          <w:sz w:val="20"/>
          <w:szCs w:val="20"/>
          <w:rtl/>
          <w:lang w:bidi="fa-IR"/>
        </w:rPr>
        <w:t xml:space="preserve"> </w:t>
      </w:r>
      <w:r w:rsidRPr="00196413">
        <w:rPr>
          <w:rFonts w:cs="B Nazanin" w:hint="eastAsia"/>
          <w:sz w:val="20"/>
          <w:szCs w:val="20"/>
          <w:rtl/>
          <w:lang w:bidi="fa-IR"/>
        </w:rPr>
        <w:t>جغراف</w:t>
      </w:r>
      <w:r w:rsidRPr="00196413">
        <w:rPr>
          <w:rFonts w:cs="B Nazanin" w:hint="cs"/>
          <w:sz w:val="20"/>
          <w:szCs w:val="20"/>
          <w:rtl/>
          <w:lang w:bidi="fa-IR"/>
        </w:rPr>
        <w:t>ی</w:t>
      </w:r>
      <w:r w:rsidRPr="00196413">
        <w:rPr>
          <w:rFonts w:cs="B Nazanin" w:hint="eastAsia"/>
          <w:sz w:val="20"/>
          <w:szCs w:val="20"/>
          <w:rtl/>
          <w:lang w:bidi="fa-IR"/>
        </w:rPr>
        <w:t>ا</w:t>
      </w:r>
      <w:r w:rsidRPr="00196413">
        <w:rPr>
          <w:rFonts w:cs="B Nazanin" w:hint="cs"/>
          <w:sz w:val="20"/>
          <w:szCs w:val="20"/>
          <w:rtl/>
          <w:lang w:bidi="fa-IR"/>
        </w:rPr>
        <w:t>یی</w:t>
      </w:r>
      <w:r w:rsidRPr="00196413">
        <w:rPr>
          <w:rFonts w:cs="B Nazanin"/>
          <w:sz w:val="20"/>
          <w:szCs w:val="20"/>
          <w:rtl/>
          <w:lang w:bidi="fa-IR"/>
        </w:rPr>
        <w:t xml:space="preserve"> </w:t>
      </w:r>
      <w:r w:rsidRPr="00196413">
        <w:rPr>
          <w:rFonts w:cs="B Nazanin" w:hint="eastAsia"/>
          <w:sz w:val="20"/>
          <w:szCs w:val="20"/>
          <w:rtl/>
          <w:lang w:bidi="fa-IR"/>
        </w:rPr>
        <w:t>ب</w:t>
      </w:r>
      <w:r w:rsidRPr="00196413">
        <w:rPr>
          <w:rFonts w:cs="B Nazanin" w:hint="cs"/>
          <w:sz w:val="20"/>
          <w:szCs w:val="20"/>
          <w:rtl/>
          <w:lang w:bidi="fa-IR"/>
        </w:rPr>
        <w:t>ی</w:t>
      </w:r>
      <w:r w:rsidRPr="00196413">
        <w:rPr>
          <w:rFonts w:cs="B Nazanin" w:hint="eastAsia"/>
          <w:sz w:val="20"/>
          <w:szCs w:val="20"/>
          <w:rtl/>
          <w:lang w:bidi="fa-IR"/>
        </w:rPr>
        <w:t>ن</w:t>
      </w:r>
      <w:r w:rsidRPr="00196413">
        <w:rPr>
          <w:rFonts w:cs="B Nazanin"/>
          <w:sz w:val="20"/>
          <w:szCs w:val="20"/>
          <w:rtl/>
          <w:lang w:bidi="fa-IR"/>
        </w:rPr>
        <w:t xml:space="preserve"> </w:t>
      </w:r>
      <w:r w:rsidRPr="00196413">
        <w:rPr>
          <w:rFonts w:cs="B Nazanin" w:hint="eastAsia"/>
          <w:sz w:val="20"/>
          <w:szCs w:val="20"/>
          <w:rtl/>
          <w:lang w:bidi="fa-IR"/>
        </w:rPr>
        <w:t>آن</w:t>
      </w:r>
      <w:r w:rsidRPr="00196413">
        <w:rPr>
          <w:rFonts w:cs="B Nazanin"/>
          <w:sz w:val="20"/>
          <w:szCs w:val="20"/>
          <w:rtl/>
          <w:lang w:bidi="fa-IR"/>
        </w:rPr>
        <w:softHyphen/>
      </w:r>
      <w:r w:rsidRPr="00196413">
        <w:rPr>
          <w:rFonts w:cs="B Nazanin" w:hint="eastAsia"/>
          <w:sz w:val="20"/>
          <w:szCs w:val="20"/>
          <w:rtl/>
          <w:lang w:bidi="fa-IR"/>
        </w:rPr>
        <w:t>ها</w:t>
      </w:r>
      <w:r w:rsidRPr="00196413">
        <w:rPr>
          <w:rFonts w:cs="B Nazanin"/>
          <w:sz w:val="20"/>
          <w:szCs w:val="20"/>
          <w:rtl/>
          <w:lang w:bidi="fa-IR"/>
        </w:rPr>
        <w:t xml:space="preserve"> </w:t>
      </w:r>
      <w:r w:rsidRPr="00196413">
        <w:rPr>
          <w:rFonts w:cs="B Nazanin" w:hint="eastAsia"/>
          <w:sz w:val="20"/>
          <w:szCs w:val="20"/>
          <w:rtl/>
          <w:lang w:bidi="fa-IR"/>
        </w:rPr>
        <w:t>در</w:t>
      </w:r>
      <w:r w:rsidRPr="00196413">
        <w:rPr>
          <w:rFonts w:cs="B Nazanin"/>
          <w:sz w:val="20"/>
          <w:szCs w:val="20"/>
          <w:rtl/>
          <w:lang w:bidi="fa-IR"/>
        </w:rPr>
        <w:t xml:space="preserve"> </w:t>
      </w:r>
      <w:r w:rsidRPr="00196413">
        <w:rPr>
          <w:rFonts w:cs="B Nazanin" w:hint="eastAsia"/>
          <w:sz w:val="20"/>
          <w:szCs w:val="20"/>
          <w:rtl/>
          <w:lang w:bidi="fa-IR"/>
        </w:rPr>
        <w:t>نظر</w:t>
      </w:r>
      <w:r w:rsidRPr="00196413">
        <w:rPr>
          <w:rFonts w:cs="B Nazanin"/>
          <w:sz w:val="20"/>
          <w:szCs w:val="20"/>
          <w:rtl/>
          <w:lang w:bidi="fa-IR"/>
        </w:rPr>
        <w:t xml:space="preserve"> </w:t>
      </w:r>
      <w:r w:rsidRPr="00196413">
        <w:rPr>
          <w:rFonts w:cs="B Nazanin" w:hint="eastAsia"/>
          <w:sz w:val="20"/>
          <w:szCs w:val="20"/>
          <w:rtl/>
          <w:lang w:bidi="fa-IR"/>
        </w:rPr>
        <w:t>گرفته</w:t>
      </w:r>
      <w:r w:rsidRPr="00196413">
        <w:rPr>
          <w:rFonts w:cs="B Nazanin"/>
          <w:sz w:val="20"/>
          <w:szCs w:val="20"/>
          <w:rtl/>
          <w:lang w:bidi="fa-IR"/>
        </w:rPr>
        <w:t xml:space="preserve"> </w:t>
      </w:r>
      <w:r w:rsidRPr="00196413">
        <w:rPr>
          <w:rFonts w:cs="B Nazanin" w:hint="eastAsia"/>
          <w:sz w:val="20"/>
          <w:szCs w:val="20"/>
          <w:rtl/>
          <w:lang w:bidi="fa-IR"/>
        </w:rPr>
        <w:t>شده</w:t>
      </w:r>
      <w:r w:rsidRPr="00196413">
        <w:rPr>
          <w:rFonts w:cs="B Nazanin"/>
          <w:sz w:val="20"/>
          <w:szCs w:val="20"/>
          <w:rtl/>
          <w:lang w:bidi="fa-IR"/>
        </w:rPr>
        <w:t xml:space="preserve"> </w:t>
      </w:r>
      <w:r w:rsidRPr="00196413">
        <w:rPr>
          <w:rFonts w:cs="B Nazanin" w:hint="eastAsia"/>
          <w:sz w:val="20"/>
          <w:szCs w:val="20"/>
          <w:rtl/>
          <w:lang w:bidi="fa-IR"/>
        </w:rPr>
        <w:t>است</w:t>
      </w:r>
      <w:r w:rsidRPr="00196413">
        <w:rPr>
          <w:rFonts w:cs="B Nazanin"/>
          <w:sz w:val="20"/>
          <w:szCs w:val="20"/>
          <w:rtl/>
          <w:lang w:bidi="fa-IR"/>
        </w:rPr>
        <w:t>.</w:t>
      </w:r>
    </w:p>
    <w:p w14:paraId="3797113A" w14:textId="77777777" w:rsidR="0009442D" w:rsidRPr="00196413" w:rsidRDefault="0009442D" w:rsidP="0009442D">
      <w:pPr>
        <w:widowControl w:val="0"/>
        <w:spacing w:line="240" w:lineRule="auto"/>
        <w:jc w:val="lowKashida"/>
        <w:rPr>
          <w:rFonts w:cs="B Nazanin"/>
          <w:i/>
          <w:sz w:val="20"/>
          <w:szCs w:val="20"/>
          <w:rtl/>
          <w:lang w:bidi="fa-IR"/>
        </w:rPr>
      </w:pPr>
      <w:r w:rsidRPr="00196413">
        <w:rPr>
          <w:rFonts w:cs="B Nazanin"/>
          <w:i/>
          <w:sz w:val="20"/>
          <w:szCs w:val="20"/>
          <w:rtl/>
          <w:lang w:bidi="fa-IR"/>
        </w:rPr>
        <w:t xml:space="preserve">**: </w:t>
      </w:r>
      <w:r w:rsidRPr="00196413">
        <w:rPr>
          <w:rFonts w:cs="B Nazanin" w:hint="eastAsia"/>
          <w:i/>
          <w:sz w:val="20"/>
          <w:szCs w:val="20"/>
          <w:rtl/>
          <w:lang w:bidi="fa-IR"/>
        </w:rPr>
        <w:t>واحد</w:t>
      </w:r>
      <w:r w:rsidRPr="00196413">
        <w:rPr>
          <w:rFonts w:cs="B Nazanin"/>
          <w:i/>
          <w:sz w:val="20"/>
          <w:szCs w:val="20"/>
          <w:rtl/>
          <w:lang w:bidi="fa-IR"/>
        </w:rPr>
        <w:t xml:space="preserve"> </w:t>
      </w:r>
      <w:r w:rsidRPr="00196413">
        <w:rPr>
          <w:rFonts w:cs="B Nazanin" w:hint="eastAsia"/>
          <w:i/>
          <w:sz w:val="20"/>
          <w:szCs w:val="20"/>
          <w:rtl/>
          <w:lang w:bidi="fa-IR"/>
        </w:rPr>
        <w:t>ارقام</w:t>
      </w:r>
      <w:r w:rsidRPr="00196413">
        <w:rPr>
          <w:rFonts w:cs="B Nazanin"/>
          <w:i/>
          <w:sz w:val="20"/>
          <w:szCs w:val="20"/>
          <w:rtl/>
          <w:lang w:bidi="fa-IR"/>
        </w:rPr>
        <w:t xml:space="preserve"> </w:t>
      </w:r>
      <w:r w:rsidRPr="00196413">
        <w:rPr>
          <w:rFonts w:cs="B Nazanin" w:hint="eastAsia"/>
          <w:i/>
          <w:sz w:val="20"/>
          <w:szCs w:val="20"/>
          <w:rtl/>
          <w:lang w:bidi="fa-IR"/>
        </w:rPr>
        <w:t>برا</w:t>
      </w:r>
      <w:r w:rsidRPr="00196413">
        <w:rPr>
          <w:rFonts w:cs="B Nazanin" w:hint="cs"/>
          <w:i/>
          <w:sz w:val="20"/>
          <w:szCs w:val="20"/>
          <w:rtl/>
          <w:lang w:bidi="fa-IR"/>
        </w:rPr>
        <w:t>ی</w:t>
      </w:r>
      <w:r w:rsidRPr="00196413">
        <w:rPr>
          <w:rFonts w:cs="B Nazanin"/>
          <w:i/>
          <w:sz w:val="20"/>
          <w:szCs w:val="20"/>
          <w:rtl/>
          <w:lang w:bidi="fa-IR"/>
        </w:rPr>
        <w:t xml:space="preserve"> </w:t>
      </w:r>
      <w:r w:rsidRPr="00196413">
        <w:rPr>
          <w:rFonts w:cs="B Nazanin" w:hint="eastAsia"/>
          <w:i/>
          <w:sz w:val="20"/>
          <w:szCs w:val="20"/>
          <w:rtl/>
          <w:lang w:bidi="fa-IR"/>
        </w:rPr>
        <w:t>تجارت،</w:t>
      </w:r>
      <w:r w:rsidRPr="00196413">
        <w:rPr>
          <w:rFonts w:cs="B Nazanin"/>
          <w:i/>
          <w:sz w:val="20"/>
          <w:szCs w:val="20"/>
          <w:rtl/>
          <w:lang w:bidi="fa-IR"/>
        </w:rPr>
        <w:t xml:space="preserve"> </w:t>
      </w:r>
      <w:r w:rsidRPr="00196413">
        <w:rPr>
          <w:rFonts w:cs="B Nazanin" w:hint="eastAsia"/>
          <w:i/>
          <w:sz w:val="20"/>
          <w:szCs w:val="20"/>
          <w:rtl/>
          <w:lang w:bidi="fa-IR"/>
        </w:rPr>
        <w:t>مگا</w:t>
      </w:r>
      <w:r w:rsidRPr="00196413">
        <w:rPr>
          <w:rFonts w:cs="B Nazanin"/>
          <w:i/>
          <w:sz w:val="20"/>
          <w:szCs w:val="20"/>
          <w:rtl/>
          <w:lang w:bidi="fa-IR"/>
        </w:rPr>
        <w:t xml:space="preserve"> </w:t>
      </w:r>
      <w:r w:rsidRPr="00196413">
        <w:rPr>
          <w:rFonts w:cs="B Nazanin" w:hint="eastAsia"/>
          <w:i/>
          <w:sz w:val="20"/>
          <w:szCs w:val="20"/>
          <w:rtl/>
          <w:lang w:bidi="fa-IR"/>
        </w:rPr>
        <w:t>تن</w:t>
      </w:r>
      <w:r w:rsidRPr="00196413">
        <w:rPr>
          <w:rFonts w:cs="B Nazanin"/>
          <w:i/>
          <w:sz w:val="20"/>
          <w:szCs w:val="20"/>
          <w:rtl/>
          <w:lang w:bidi="fa-IR"/>
        </w:rPr>
        <w:t xml:space="preserve"> </w:t>
      </w:r>
      <w:r w:rsidRPr="00196413">
        <w:rPr>
          <w:rFonts w:cs="B Nazanin" w:hint="eastAsia"/>
          <w:i/>
          <w:sz w:val="20"/>
          <w:szCs w:val="20"/>
          <w:rtl/>
          <w:lang w:bidi="fa-IR"/>
        </w:rPr>
        <w:t>معادل</w:t>
      </w:r>
      <w:r w:rsidRPr="00196413">
        <w:rPr>
          <w:rFonts w:cs="B Nazanin"/>
          <w:i/>
          <w:sz w:val="20"/>
          <w:szCs w:val="20"/>
          <w:rtl/>
          <w:lang w:bidi="fa-IR"/>
        </w:rPr>
        <w:t xml:space="preserve"> </w:t>
      </w:r>
      <w:r w:rsidRPr="00196413">
        <w:rPr>
          <w:rFonts w:cs="B Nazanin" w:hint="eastAsia"/>
          <w:i/>
          <w:sz w:val="20"/>
          <w:szCs w:val="20"/>
          <w:rtl/>
          <w:lang w:bidi="fa-IR"/>
        </w:rPr>
        <w:t>م</w:t>
      </w:r>
      <w:r w:rsidRPr="00196413">
        <w:rPr>
          <w:rFonts w:cs="B Nazanin" w:hint="cs"/>
          <w:i/>
          <w:sz w:val="20"/>
          <w:szCs w:val="20"/>
          <w:rtl/>
          <w:lang w:bidi="fa-IR"/>
        </w:rPr>
        <w:t>ی</w:t>
      </w:r>
      <w:r w:rsidRPr="00196413">
        <w:rPr>
          <w:rFonts w:cs="B Nazanin" w:hint="eastAsia"/>
          <w:i/>
          <w:sz w:val="20"/>
          <w:szCs w:val="20"/>
          <w:rtl/>
          <w:lang w:bidi="fa-IR"/>
        </w:rPr>
        <w:t>ل</w:t>
      </w:r>
      <w:r w:rsidRPr="00196413">
        <w:rPr>
          <w:rFonts w:cs="B Nazanin" w:hint="cs"/>
          <w:i/>
          <w:sz w:val="20"/>
          <w:szCs w:val="20"/>
          <w:rtl/>
          <w:lang w:bidi="fa-IR"/>
        </w:rPr>
        <w:t>ی</w:t>
      </w:r>
      <w:r w:rsidRPr="00196413">
        <w:rPr>
          <w:rFonts w:cs="B Nazanin" w:hint="eastAsia"/>
          <w:i/>
          <w:sz w:val="20"/>
          <w:szCs w:val="20"/>
          <w:rtl/>
          <w:lang w:bidi="fa-IR"/>
        </w:rPr>
        <w:t>ون</w:t>
      </w:r>
      <w:r w:rsidRPr="00196413">
        <w:rPr>
          <w:rFonts w:cs="B Nazanin"/>
          <w:i/>
          <w:sz w:val="20"/>
          <w:szCs w:val="20"/>
          <w:rtl/>
          <w:lang w:bidi="fa-IR"/>
        </w:rPr>
        <w:t xml:space="preserve"> </w:t>
      </w:r>
      <w:r w:rsidRPr="00196413">
        <w:rPr>
          <w:rFonts w:cs="B Nazanin" w:hint="eastAsia"/>
          <w:i/>
          <w:sz w:val="20"/>
          <w:szCs w:val="20"/>
          <w:rtl/>
          <w:lang w:bidi="fa-IR"/>
        </w:rPr>
        <w:t>تن</w:t>
      </w:r>
      <w:r w:rsidRPr="00196413">
        <w:rPr>
          <w:rFonts w:cs="B Nazanin"/>
          <w:i/>
          <w:sz w:val="20"/>
          <w:szCs w:val="20"/>
          <w:rtl/>
          <w:lang w:bidi="fa-IR"/>
        </w:rPr>
        <w:t xml:space="preserve"> </w:t>
      </w:r>
      <w:r w:rsidRPr="00196413">
        <w:rPr>
          <w:rFonts w:cs="B Nazanin" w:hint="eastAsia"/>
          <w:i/>
          <w:sz w:val="20"/>
          <w:szCs w:val="20"/>
          <w:rtl/>
          <w:lang w:bidi="fa-IR"/>
        </w:rPr>
        <w:t>است</w:t>
      </w:r>
      <w:r w:rsidRPr="00196413">
        <w:rPr>
          <w:rFonts w:cs="B Nazanin"/>
          <w:i/>
          <w:sz w:val="20"/>
          <w:szCs w:val="20"/>
          <w:rtl/>
          <w:lang w:bidi="fa-IR"/>
        </w:rPr>
        <w:t xml:space="preserve">. </w:t>
      </w:r>
      <w:r w:rsidRPr="00196413">
        <w:rPr>
          <w:rFonts w:cs="B Nazanin" w:hint="eastAsia"/>
          <w:i/>
          <w:sz w:val="20"/>
          <w:szCs w:val="20"/>
          <w:rtl/>
          <w:lang w:bidi="fa-IR"/>
        </w:rPr>
        <w:t>همچن</w:t>
      </w:r>
      <w:r w:rsidRPr="00196413">
        <w:rPr>
          <w:rFonts w:cs="B Nazanin" w:hint="cs"/>
          <w:i/>
          <w:sz w:val="20"/>
          <w:szCs w:val="20"/>
          <w:rtl/>
          <w:lang w:bidi="fa-IR"/>
        </w:rPr>
        <w:t>ی</w:t>
      </w:r>
      <w:r w:rsidRPr="00196413">
        <w:rPr>
          <w:rFonts w:cs="B Nazanin" w:hint="eastAsia"/>
          <w:i/>
          <w:sz w:val="20"/>
          <w:szCs w:val="20"/>
          <w:rtl/>
          <w:lang w:bidi="fa-IR"/>
        </w:rPr>
        <w:t>ن،</w:t>
      </w:r>
      <w:r w:rsidRPr="00196413">
        <w:rPr>
          <w:rFonts w:cs="B Nazanin"/>
          <w:i/>
          <w:sz w:val="20"/>
          <w:szCs w:val="20"/>
          <w:rtl/>
          <w:lang w:bidi="fa-IR"/>
        </w:rPr>
        <w:t xml:space="preserve"> </w:t>
      </w:r>
      <w:r w:rsidRPr="00196413">
        <w:rPr>
          <w:rFonts w:cs="B Nazanin" w:hint="eastAsia"/>
          <w:i/>
          <w:sz w:val="20"/>
          <w:szCs w:val="20"/>
          <w:rtl/>
          <w:lang w:bidi="fa-IR"/>
        </w:rPr>
        <w:t>واحد</w:t>
      </w:r>
      <w:r w:rsidRPr="00196413">
        <w:rPr>
          <w:rFonts w:cs="B Nazanin"/>
          <w:i/>
          <w:sz w:val="20"/>
          <w:szCs w:val="20"/>
          <w:rtl/>
          <w:lang w:bidi="fa-IR"/>
        </w:rPr>
        <w:t xml:space="preserve"> </w:t>
      </w:r>
      <w:r w:rsidRPr="00196413">
        <w:rPr>
          <w:rFonts w:cs="B Nazanin" w:hint="eastAsia"/>
          <w:i/>
          <w:sz w:val="20"/>
          <w:szCs w:val="20"/>
          <w:rtl/>
          <w:lang w:bidi="fa-IR"/>
        </w:rPr>
        <w:t>ارقام</w:t>
      </w:r>
      <w:r w:rsidRPr="00196413">
        <w:rPr>
          <w:rFonts w:cs="B Nazanin"/>
          <w:i/>
          <w:sz w:val="20"/>
          <w:szCs w:val="20"/>
          <w:rtl/>
          <w:lang w:bidi="fa-IR"/>
        </w:rPr>
        <w:t xml:space="preserve"> </w:t>
      </w:r>
      <w:r w:rsidRPr="00196413">
        <w:rPr>
          <w:rFonts w:cs="B Nazanin" w:hint="eastAsia"/>
          <w:i/>
          <w:sz w:val="20"/>
          <w:szCs w:val="20"/>
          <w:rtl/>
          <w:lang w:bidi="fa-IR"/>
        </w:rPr>
        <w:t>فاصله</w:t>
      </w:r>
      <w:r w:rsidRPr="00196413">
        <w:rPr>
          <w:rFonts w:cs="B Nazanin"/>
          <w:i/>
          <w:sz w:val="20"/>
          <w:szCs w:val="20"/>
          <w:rtl/>
          <w:lang w:bidi="fa-IR"/>
        </w:rPr>
        <w:t xml:space="preserve"> </w:t>
      </w:r>
      <w:r w:rsidRPr="00196413">
        <w:rPr>
          <w:rFonts w:cs="B Nazanin" w:hint="eastAsia"/>
          <w:i/>
          <w:sz w:val="20"/>
          <w:szCs w:val="20"/>
          <w:rtl/>
          <w:lang w:bidi="fa-IR"/>
        </w:rPr>
        <w:t>ب</w:t>
      </w:r>
      <w:r w:rsidRPr="00196413">
        <w:rPr>
          <w:rFonts w:cs="B Nazanin" w:hint="cs"/>
          <w:i/>
          <w:sz w:val="20"/>
          <w:szCs w:val="20"/>
          <w:rtl/>
          <w:lang w:bidi="fa-IR"/>
        </w:rPr>
        <w:t>ی</w:t>
      </w:r>
      <w:r w:rsidRPr="00196413">
        <w:rPr>
          <w:rFonts w:cs="B Nazanin" w:hint="eastAsia"/>
          <w:i/>
          <w:sz w:val="20"/>
          <w:szCs w:val="20"/>
          <w:rtl/>
          <w:lang w:bidi="fa-IR"/>
        </w:rPr>
        <w:t>ن</w:t>
      </w:r>
      <w:r w:rsidRPr="00196413">
        <w:rPr>
          <w:rFonts w:cs="B Nazanin"/>
          <w:i/>
          <w:sz w:val="20"/>
          <w:szCs w:val="20"/>
          <w:rtl/>
          <w:lang w:bidi="fa-IR"/>
        </w:rPr>
        <w:t xml:space="preserve"> </w:t>
      </w:r>
      <w:r w:rsidRPr="00196413">
        <w:rPr>
          <w:rFonts w:cs="B Nazanin" w:hint="eastAsia"/>
          <w:i/>
          <w:sz w:val="20"/>
          <w:szCs w:val="20"/>
          <w:rtl/>
          <w:lang w:bidi="fa-IR"/>
        </w:rPr>
        <w:t>بنادر</w:t>
      </w:r>
      <w:r w:rsidRPr="00196413">
        <w:rPr>
          <w:rFonts w:cs="B Nazanin"/>
          <w:i/>
          <w:sz w:val="20"/>
          <w:szCs w:val="20"/>
          <w:rtl/>
          <w:lang w:bidi="fa-IR"/>
        </w:rPr>
        <w:t xml:space="preserve"> </w:t>
      </w:r>
      <w:r w:rsidRPr="00196413">
        <w:rPr>
          <w:rFonts w:cs="B Nazanin" w:hint="eastAsia"/>
          <w:i/>
          <w:sz w:val="20"/>
          <w:szCs w:val="20"/>
          <w:rtl/>
          <w:lang w:bidi="fa-IR"/>
        </w:rPr>
        <w:t>و</w:t>
      </w:r>
      <w:r w:rsidRPr="00196413">
        <w:rPr>
          <w:rFonts w:cs="B Nazanin"/>
          <w:i/>
          <w:sz w:val="20"/>
          <w:szCs w:val="20"/>
          <w:rtl/>
          <w:lang w:bidi="fa-IR"/>
        </w:rPr>
        <w:t xml:space="preserve"> </w:t>
      </w:r>
      <w:r w:rsidRPr="00196413">
        <w:rPr>
          <w:rFonts w:cs="B Nazanin" w:hint="eastAsia"/>
          <w:i/>
          <w:sz w:val="20"/>
          <w:szCs w:val="20"/>
          <w:rtl/>
          <w:lang w:bidi="fa-IR"/>
        </w:rPr>
        <w:t>کشورها،</w:t>
      </w:r>
      <w:r w:rsidRPr="00196413">
        <w:rPr>
          <w:rFonts w:cs="B Nazanin"/>
          <w:i/>
          <w:sz w:val="20"/>
          <w:szCs w:val="20"/>
          <w:rtl/>
          <w:lang w:bidi="fa-IR"/>
        </w:rPr>
        <w:t xml:space="preserve"> </w:t>
      </w:r>
      <w:r w:rsidRPr="00196413">
        <w:rPr>
          <w:rFonts w:cs="B Nazanin" w:hint="eastAsia"/>
          <w:i/>
          <w:sz w:val="20"/>
          <w:szCs w:val="20"/>
          <w:rtl/>
          <w:lang w:bidi="fa-IR"/>
        </w:rPr>
        <w:t>ما</w:t>
      </w:r>
      <w:r w:rsidRPr="00196413">
        <w:rPr>
          <w:rFonts w:cs="B Nazanin" w:hint="cs"/>
          <w:i/>
          <w:sz w:val="20"/>
          <w:szCs w:val="20"/>
          <w:rtl/>
          <w:lang w:bidi="fa-IR"/>
        </w:rPr>
        <w:t>ی</w:t>
      </w:r>
      <w:r w:rsidRPr="00196413">
        <w:rPr>
          <w:rFonts w:cs="B Nazanin" w:hint="eastAsia"/>
          <w:i/>
          <w:sz w:val="20"/>
          <w:szCs w:val="20"/>
          <w:rtl/>
          <w:lang w:bidi="fa-IR"/>
        </w:rPr>
        <w:t>ل</w:t>
      </w:r>
      <w:r w:rsidRPr="00196413">
        <w:rPr>
          <w:rFonts w:cs="B Nazanin"/>
          <w:i/>
          <w:sz w:val="20"/>
          <w:szCs w:val="20"/>
          <w:rtl/>
          <w:lang w:bidi="fa-IR"/>
        </w:rPr>
        <w:t xml:space="preserve"> </w:t>
      </w:r>
      <w:r w:rsidRPr="00196413">
        <w:rPr>
          <w:rFonts w:cs="B Nazanin" w:hint="eastAsia"/>
          <w:i/>
          <w:sz w:val="20"/>
          <w:szCs w:val="20"/>
          <w:rtl/>
          <w:lang w:bidi="fa-IR"/>
        </w:rPr>
        <w:t>است</w:t>
      </w:r>
      <w:r w:rsidRPr="00196413">
        <w:rPr>
          <w:rFonts w:cs="B Nazanin"/>
          <w:i/>
          <w:sz w:val="20"/>
          <w:szCs w:val="20"/>
          <w:rtl/>
          <w:lang w:bidi="fa-IR"/>
        </w:rPr>
        <w:t>.</w:t>
      </w:r>
    </w:p>
    <w:p w14:paraId="397CC1E0" w14:textId="77777777" w:rsidR="0009442D" w:rsidRPr="00196413" w:rsidRDefault="0009442D" w:rsidP="007D2DD5">
      <w:pPr>
        <w:pStyle w:val="af7"/>
        <w:rPr>
          <w:noProof/>
          <w:sz w:val="20"/>
          <w:szCs w:val="20"/>
          <w:rtl/>
        </w:rPr>
      </w:pPr>
      <w:r w:rsidRPr="00196413">
        <w:rPr>
          <w:rFonts w:hint="eastAsia"/>
          <w:noProof/>
          <w:sz w:val="20"/>
          <w:szCs w:val="20"/>
          <w:rtl/>
        </w:rPr>
        <w:t>جدول</w:t>
      </w:r>
      <w:r w:rsidRPr="00196413">
        <w:rPr>
          <w:noProof/>
          <w:sz w:val="20"/>
          <w:szCs w:val="20"/>
          <w:rtl/>
        </w:rPr>
        <w:t xml:space="preserve"> (2) انتشار گاز </w:t>
      </w:r>
      <w:r w:rsidRPr="00196413">
        <w:rPr>
          <w:sz w:val="20"/>
          <w:szCs w:val="20"/>
        </w:rPr>
        <w:t>CO</w:t>
      </w:r>
      <w:r w:rsidRPr="00196413">
        <w:rPr>
          <w:sz w:val="20"/>
          <w:szCs w:val="20"/>
          <w:vertAlign w:val="subscript"/>
        </w:rPr>
        <w:t>2</w:t>
      </w:r>
      <w:r w:rsidRPr="00196413">
        <w:rPr>
          <w:noProof/>
          <w:sz w:val="20"/>
          <w:szCs w:val="20"/>
          <w:rtl/>
        </w:rPr>
        <w:t xml:space="preserve"> </w:t>
      </w:r>
      <w:r w:rsidR="003879A6" w:rsidRPr="00196413">
        <w:rPr>
          <w:noProof/>
          <w:sz w:val="20"/>
          <w:szCs w:val="20"/>
          <w:rtl/>
        </w:rPr>
        <w:t>بر اساس</w:t>
      </w:r>
      <w:r w:rsidRPr="00196413">
        <w:rPr>
          <w:noProof/>
          <w:sz w:val="20"/>
          <w:szCs w:val="20"/>
          <w:rtl/>
        </w:rPr>
        <w:t xml:space="preserve"> نوع جابجا</w:t>
      </w:r>
      <w:r w:rsidRPr="00196413">
        <w:rPr>
          <w:rFonts w:hint="cs"/>
          <w:noProof/>
          <w:sz w:val="20"/>
          <w:szCs w:val="20"/>
          <w:rtl/>
        </w:rPr>
        <w:t>یی</w:t>
      </w:r>
      <w:r w:rsidRPr="00196413">
        <w:rPr>
          <w:noProof/>
          <w:sz w:val="20"/>
          <w:szCs w:val="20"/>
          <w:rtl/>
        </w:rPr>
        <w:t xml:space="preserve"> را نشان م</w:t>
      </w:r>
      <w:r w:rsidRPr="00196413">
        <w:rPr>
          <w:rFonts w:hint="cs"/>
          <w:noProof/>
          <w:sz w:val="20"/>
          <w:szCs w:val="20"/>
          <w:rtl/>
        </w:rPr>
        <w:t>ی</w:t>
      </w:r>
      <w:r w:rsidRPr="00196413">
        <w:rPr>
          <w:noProof/>
          <w:sz w:val="20"/>
          <w:szCs w:val="20"/>
          <w:rtl/>
        </w:rPr>
        <w:softHyphen/>
      </w:r>
      <w:r w:rsidRPr="00196413">
        <w:rPr>
          <w:rFonts w:hint="eastAsia"/>
          <w:noProof/>
          <w:sz w:val="20"/>
          <w:szCs w:val="20"/>
          <w:rtl/>
        </w:rPr>
        <w:t>دهد</w:t>
      </w:r>
      <w:r w:rsidRPr="00196413">
        <w:rPr>
          <w:noProof/>
          <w:sz w:val="20"/>
          <w:szCs w:val="20"/>
          <w:rtl/>
        </w:rPr>
        <w:t>. همچن</w:t>
      </w:r>
      <w:r w:rsidRPr="00196413">
        <w:rPr>
          <w:rFonts w:hint="cs"/>
          <w:noProof/>
          <w:sz w:val="20"/>
          <w:szCs w:val="20"/>
          <w:rtl/>
        </w:rPr>
        <w:t>ی</w:t>
      </w:r>
      <w:r w:rsidRPr="00196413">
        <w:rPr>
          <w:rFonts w:hint="eastAsia"/>
          <w:noProof/>
          <w:sz w:val="20"/>
          <w:szCs w:val="20"/>
          <w:rtl/>
        </w:rPr>
        <w:t>ن</w:t>
      </w:r>
      <w:r w:rsidRPr="00196413">
        <w:rPr>
          <w:noProof/>
          <w:sz w:val="20"/>
          <w:szCs w:val="20"/>
          <w:rtl/>
        </w:rPr>
        <w:t xml:space="preserve"> ب</w:t>
      </w:r>
      <w:r w:rsidRPr="00196413">
        <w:rPr>
          <w:rFonts w:hint="cs"/>
          <w:noProof/>
          <w:sz w:val="20"/>
          <w:szCs w:val="20"/>
          <w:rtl/>
        </w:rPr>
        <w:t>ی</w:t>
      </w:r>
      <w:r w:rsidRPr="00196413">
        <w:rPr>
          <w:rFonts w:hint="eastAsia"/>
          <w:noProof/>
          <w:sz w:val="20"/>
          <w:szCs w:val="20"/>
          <w:rtl/>
        </w:rPr>
        <w:t>شتر</w:t>
      </w:r>
      <w:r w:rsidRPr="00196413">
        <w:rPr>
          <w:rFonts w:hint="cs"/>
          <w:noProof/>
          <w:sz w:val="20"/>
          <w:szCs w:val="20"/>
          <w:rtl/>
        </w:rPr>
        <w:t>ی</w:t>
      </w:r>
      <w:r w:rsidRPr="00196413">
        <w:rPr>
          <w:rFonts w:hint="eastAsia"/>
          <w:noProof/>
          <w:sz w:val="20"/>
          <w:szCs w:val="20"/>
          <w:rtl/>
        </w:rPr>
        <w:t>ن</w:t>
      </w:r>
      <w:r w:rsidRPr="00196413">
        <w:rPr>
          <w:noProof/>
          <w:sz w:val="20"/>
          <w:szCs w:val="20"/>
          <w:rtl/>
        </w:rPr>
        <w:t xml:space="preserve"> م</w:t>
      </w:r>
      <w:r w:rsidRPr="00196413">
        <w:rPr>
          <w:rFonts w:hint="cs"/>
          <w:noProof/>
          <w:sz w:val="20"/>
          <w:szCs w:val="20"/>
          <w:rtl/>
        </w:rPr>
        <w:t>ی</w:t>
      </w:r>
      <w:r w:rsidRPr="00196413">
        <w:rPr>
          <w:rFonts w:hint="eastAsia"/>
          <w:noProof/>
          <w:sz w:val="20"/>
          <w:szCs w:val="20"/>
          <w:rtl/>
        </w:rPr>
        <w:t>زان،</w:t>
      </w:r>
      <w:r w:rsidRPr="00196413">
        <w:rPr>
          <w:noProof/>
          <w:sz w:val="20"/>
          <w:szCs w:val="20"/>
          <w:rtl/>
        </w:rPr>
        <w:t xml:space="preserve"> کمتر</w:t>
      </w:r>
      <w:r w:rsidRPr="00196413">
        <w:rPr>
          <w:rFonts w:hint="cs"/>
          <w:noProof/>
          <w:sz w:val="20"/>
          <w:szCs w:val="20"/>
          <w:rtl/>
        </w:rPr>
        <w:t>ی</w:t>
      </w:r>
      <w:r w:rsidRPr="00196413">
        <w:rPr>
          <w:rFonts w:hint="eastAsia"/>
          <w:noProof/>
          <w:sz w:val="20"/>
          <w:szCs w:val="20"/>
          <w:rtl/>
        </w:rPr>
        <w:t>ن</w:t>
      </w:r>
      <w:r w:rsidRPr="00196413">
        <w:rPr>
          <w:noProof/>
          <w:sz w:val="20"/>
          <w:szCs w:val="20"/>
          <w:rtl/>
        </w:rPr>
        <w:t xml:space="preserve"> م</w:t>
      </w:r>
      <w:r w:rsidRPr="00196413">
        <w:rPr>
          <w:rFonts w:hint="cs"/>
          <w:noProof/>
          <w:sz w:val="20"/>
          <w:szCs w:val="20"/>
          <w:rtl/>
        </w:rPr>
        <w:t>ی</w:t>
      </w:r>
      <w:r w:rsidRPr="00196413">
        <w:rPr>
          <w:rFonts w:hint="eastAsia"/>
          <w:noProof/>
          <w:sz w:val="20"/>
          <w:szCs w:val="20"/>
          <w:rtl/>
        </w:rPr>
        <w:t>زان</w:t>
      </w:r>
      <w:r w:rsidRPr="00196413">
        <w:rPr>
          <w:noProof/>
          <w:sz w:val="20"/>
          <w:szCs w:val="20"/>
          <w:rtl/>
        </w:rPr>
        <w:t xml:space="preserve"> و م</w:t>
      </w:r>
      <w:r w:rsidRPr="00196413">
        <w:rPr>
          <w:rFonts w:hint="cs"/>
          <w:noProof/>
          <w:sz w:val="20"/>
          <w:szCs w:val="20"/>
          <w:rtl/>
        </w:rPr>
        <w:t>ی</w:t>
      </w:r>
      <w:r w:rsidRPr="00196413">
        <w:rPr>
          <w:rFonts w:hint="eastAsia"/>
          <w:noProof/>
          <w:sz w:val="20"/>
          <w:szCs w:val="20"/>
          <w:rtl/>
        </w:rPr>
        <w:t>انگ</w:t>
      </w:r>
      <w:r w:rsidRPr="00196413">
        <w:rPr>
          <w:rFonts w:hint="cs"/>
          <w:noProof/>
          <w:sz w:val="20"/>
          <w:szCs w:val="20"/>
          <w:rtl/>
        </w:rPr>
        <w:t>ی</w:t>
      </w:r>
      <w:r w:rsidRPr="00196413">
        <w:rPr>
          <w:rFonts w:hint="eastAsia"/>
          <w:noProof/>
          <w:sz w:val="20"/>
          <w:szCs w:val="20"/>
          <w:rtl/>
        </w:rPr>
        <w:t>ن</w:t>
      </w:r>
      <w:r w:rsidRPr="00196413">
        <w:rPr>
          <w:noProof/>
          <w:sz w:val="20"/>
          <w:szCs w:val="20"/>
          <w:rtl/>
        </w:rPr>
        <w:t xml:space="preserve"> </w:t>
      </w:r>
      <w:r w:rsidRPr="00196413">
        <w:rPr>
          <w:sz w:val="20"/>
          <w:szCs w:val="20"/>
        </w:rPr>
        <w:t>CO</w:t>
      </w:r>
      <w:r w:rsidRPr="00196413">
        <w:rPr>
          <w:sz w:val="20"/>
          <w:szCs w:val="20"/>
          <w:vertAlign w:val="subscript"/>
        </w:rPr>
        <w:t>2</w:t>
      </w:r>
      <w:r w:rsidRPr="00196413">
        <w:rPr>
          <w:sz w:val="20"/>
          <w:szCs w:val="20"/>
          <w:rtl/>
        </w:rPr>
        <w:t xml:space="preserve"> </w:t>
      </w:r>
      <w:r w:rsidRPr="00196413">
        <w:rPr>
          <w:rFonts w:hint="eastAsia"/>
          <w:noProof/>
          <w:sz w:val="20"/>
          <w:szCs w:val="20"/>
          <w:rtl/>
        </w:rPr>
        <w:t>منتشر</w:t>
      </w:r>
      <w:r w:rsidRPr="00196413">
        <w:rPr>
          <w:noProof/>
          <w:sz w:val="20"/>
          <w:szCs w:val="20"/>
          <w:rtl/>
        </w:rPr>
        <w:t xml:space="preserve"> </w:t>
      </w:r>
      <w:r w:rsidRPr="00196413">
        <w:rPr>
          <w:rFonts w:hint="eastAsia"/>
          <w:noProof/>
          <w:sz w:val="20"/>
          <w:szCs w:val="20"/>
          <w:rtl/>
        </w:rPr>
        <w:t>شده</w:t>
      </w:r>
      <w:r w:rsidRPr="00196413">
        <w:rPr>
          <w:noProof/>
          <w:sz w:val="20"/>
          <w:szCs w:val="20"/>
          <w:rtl/>
        </w:rPr>
        <w:t xml:space="preserve"> </w:t>
      </w:r>
      <w:r w:rsidRPr="00196413">
        <w:rPr>
          <w:rFonts w:hint="eastAsia"/>
          <w:noProof/>
          <w:sz w:val="20"/>
          <w:szCs w:val="20"/>
          <w:rtl/>
        </w:rPr>
        <w:t>بر</w:t>
      </w:r>
      <w:r w:rsidRPr="00196413">
        <w:rPr>
          <w:noProof/>
          <w:sz w:val="20"/>
          <w:szCs w:val="20"/>
          <w:rtl/>
        </w:rPr>
        <w:t xml:space="preserve"> </w:t>
      </w:r>
      <w:r w:rsidRPr="00196413">
        <w:rPr>
          <w:rFonts w:hint="eastAsia"/>
          <w:noProof/>
          <w:sz w:val="20"/>
          <w:szCs w:val="20"/>
          <w:rtl/>
        </w:rPr>
        <w:t>حسب</w:t>
      </w:r>
      <w:r w:rsidRPr="00196413">
        <w:rPr>
          <w:noProof/>
          <w:sz w:val="20"/>
          <w:szCs w:val="20"/>
          <w:rtl/>
        </w:rPr>
        <w:t xml:space="preserve"> </w:t>
      </w:r>
      <w:r w:rsidRPr="00196413">
        <w:rPr>
          <w:rFonts w:hint="eastAsia"/>
          <w:noProof/>
          <w:sz w:val="20"/>
          <w:szCs w:val="20"/>
          <w:rtl/>
        </w:rPr>
        <w:t>تجارت</w:t>
      </w:r>
      <w:r w:rsidRPr="00196413">
        <w:rPr>
          <w:noProof/>
          <w:sz w:val="20"/>
          <w:szCs w:val="20"/>
          <w:rtl/>
        </w:rPr>
        <w:t xml:space="preserve"> </w:t>
      </w:r>
      <w:r w:rsidRPr="00196413">
        <w:rPr>
          <w:rFonts w:hint="eastAsia"/>
          <w:noProof/>
          <w:sz w:val="20"/>
          <w:szCs w:val="20"/>
          <w:rtl/>
        </w:rPr>
        <w:t>ب</w:t>
      </w:r>
      <w:r w:rsidRPr="00196413">
        <w:rPr>
          <w:rFonts w:hint="cs"/>
          <w:noProof/>
          <w:sz w:val="20"/>
          <w:szCs w:val="20"/>
          <w:rtl/>
        </w:rPr>
        <w:t>ی</w:t>
      </w:r>
      <w:r w:rsidRPr="00196413">
        <w:rPr>
          <w:rFonts w:hint="eastAsia"/>
          <w:noProof/>
          <w:sz w:val="20"/>
          <w:szCs w:val="20"/>
          <w:rtl/>
        </w:rPr>
        <w:t>ن</w:t>
      </w:r>
      <w:r w:rsidRPr="00196413">
        <w:rPr>
          <w:noProof/>
          <w:sz w:val="20"/>
          <w:szCs w:val="20"/>
          <w:rtl/>
        </w:rPr>
        <w:t xml:space="preserve"> </w:t>
      </w:r>
      <w:r w:rsidRPr="00196413">
        <w:rPr>
          <w:rFonts w:hint="eastAsia"/>
          <w:noProof/>
          <w:sz w:val="20"/>
          <w:szCs w:val="20"/>
          <w:rtl/>
        </w:rPr>
        <w:t>کشور</w:t>
      </w:r>
      <w:r w:rsidRPr="00196413">
        <w:rPr>
          <w:rFonts w:hint="cs"/>
          <w:noProof/>
          <w:sz w:val="20"/>
          <w:szCs w:val="20"/>
          <w:rtl/>
        </w:rPr>
        <w:t>ی</w:t>
      </w:r>
      <w:r w:rsidRPr="00196413">
        <w:rPr>
          <w:noProof/>
          <w:sz w:val="20"/>
          <w:szCs w:val="20"/>
          <w:rtl/>
        </w:rPr>
        <w:t xml:space="preserve"> </w:t>
      </w:r>
      <w:r w:rsidRPr="00196413">
        <w:rPr>
          <w:rFonts w:hint="eastAsia"/>
          <w:noProof/>
          <w:sz w:val="20"/>
          <w:szCs w:val="20"/>
          <w:rtl/>
        </w:rPr>
        <w:t>را</w:t>
      </w:r>
      <w:r w:rsidRPr="00196413">
        <w:rPr>
          <w:noProof/>
          <w:sz w:val="20"/>
          <w:szCs w:val="20"/>
          <w:rtl/>
        </w:rPr>
        <w:t xml:space="preserve"> </w:t>
      </w:r>
      <w:r w:rsidRPr="00196413">
        <w:rPr>
          <w:rFonts w:hint="eastAsia"/>
          <w:noProof/>
          <w:sz w:val="20"/>
          <w:szCs w:val="20"/>
          <w:rtl/>
        </w:rPr>
        <w:t>شرح</w:t>
      </w:r>
      <w:r w:rsidRPr="00196413">
        <w:rPr>
          <w:noProof/>
          <w:sz w:val="20"/>
          <w:szCs w:val="20"/>
          <w:rtl/>
        </w:rPr>
        <w:t xml:space="preserve"> </w:t>
      </w:r>
      <w:r w:rsidRPr="00196413">
        <w:rPr>
          <w:rFonts w:hint="eastAsia"/>
          <w:noProof/>
          <w:sz w:val="20"/>
          <w:szCs w:val="20"/>
          <w:rtl/>
        </w:rPr>
        <w:t>م</w:t>
      </w:r>
      <w:r w:rsidRPr="00196413">
        <w:rPr>
          <w:rFonts w:hint="cs"/>
          <w:noProof/>
          <w:sz w:val="20"/>
          <w:szCs w:val="20"/>
          <w:rtl/>
        </w:rPr>
        <w:t>ی</w:t>
      </w:r>
      <w:r w:rsidRPr="00196413">
        <w:rPr>
          <w:noProof/>
          <w:sz w:val="20"/>
          <w:szCs w:val="20"/>
          <w:rtl/>
        </w:rPr>
        <w:softHyphen/>
      </w:r>
      <w:r w:rsidRPr="00196413">
        <w:rPr>
          <w:rFonts w:hint="eastAsia"/>
          <w:noProof/>
          <w:sz w:val="20"/>
          <w:szCs w:val="20"/>
          <w:rtl/>
        </w:rPr>
        <w:t>دهد</w:t>
      </w:r>
      <w:r w:rsidRPr="00196413">
        <w:rPr>
          <w:noProof/>
          <w:sz w:val="20"/>
          <w:szCs w:val="20"/>
          <w:rtl/>
        </w:rPr>
        <w:t>.</w:t>
      </w:r>
    </w:p>
    <w:p w14:paraId="0226861F" w14:textId="77777777" w:rsidR="002C08ED" w:rsidRDefault="002C08ED">
      <w:pPr>
        <w:bidi w:val="0"/>
        <w:spacing w:line="240" w:lineRule="auto"/>
        <w:jc w:val="left"/>
        <w:rPr>
          <w:rFonts w:cs="B Nazanin"/>
          <w:noProof/>
          <w:sz w:val="24"/>
          <w:szCs w:val="28"/>
          <w:rtl/>
          <w:lang w:bidi="fa-IR"/>
        </w:rPr>
      </w:pPr>
      <w:r>
        <w:rPr>
          <w:rFonts w:cs="B Nazanin"/>
          <w:noProof/>
          <w:sz w:val="24"/>
          <w:szCs w:val="28"/>
          <w:rtl/>
          <w:lang w:bidi="fa-IR"/>
        </w:rPr>
        <w:br w:type="page"/>
      </w:r>
    </w:p>
    <w:p w14:paraId="1AF3FB47" w14:textId="77777777" w:rsidR="0009442D" w:rsidRPr="00FB0A7A" w:rsidRDefault="0009442D" w:rsidP="002C08ED">
      <w:pPr>
        <w:pStyle w:val="af1"/>
        <w:rPr>
          <w:vertAlign w:val="subscript"/>
        </w:rPr>
      </w:pPr>
      <w:bookmarkStart w:id="96" w:name="_Toc152888998"/>
      <w:r w:rsidRPr="00C147CA">
        <w:rPr>
          <w:rFonts w:hint="cs"/>
          <w:b/>
          <w:bCs/>
          <w:sz w:val="22"/>
          <w:szCs w:val="22"/>
          <w:rtl/>
        </w:rPr>
        <w:lastRenderedPageBreak/>
        <w:t>جدول 2</w:t>
      </w:r>
      <w:r w:rsidR="002C08ED" w:rsidRPr="00C147CA">
        <w:rPr>
          <w:rFonts w:hint="cs"/>
          <w:b/>
          <w:bCs/>
          <w:sz w:val="22"/>
          <w:szCs w:val="22"/>
          <w:rtl/>
        </w:rPr>
        <w:t>:</w:t>
      </w:r>
      <w:r>
        <w:rPr>
          <w:rFonts w:hint="cs"/>
          <w:rtl/>
        </w:rPr>
        <w:t xml:space="preserve"> </w:t>
      </w:r>
      <w:r w:rsidRPr="00FB0A7A">
        <w:rPr>
          <w:rFonts w:hint="cs"/>
          <w:rtl/>
        </w:rPr>
        <w:t xml:space="preserve">اطلاعات مرتبط با انتشار </w:t>
      </w:r>
      <w:r w:rsidRPr="00196413">
        <w:rPr>
          <w:rFonts w:asciiTheme="majorBidi" w:hAnsiTheme="majorBidi" w:cstheme="majorBidi"/>
          <w:sz w:val="22"/>
          <w:szCs w:val="22"/>
        </w:rPr>
        <w:t>CO</w:t>
      </w:r>
      <w:r w:rsidRPr="00196413">
        <w:rPr>
          <w:rFonts w:asciiTheme="majorBidi" w:hAnsiTheme="majorBidi" w:cstheme="majorBidi"/>
          <w:sz w:val="22"/>
          <w:szCs w:val="22"/>
          <w:vertAlign w:val="subscript"/>
        </w:rPr>
        <w:t>2</w:t>
      </w:r>
      <w:bookmarkEnd w:id="96"/>
    </w:p>
    <w:tbl>
      <w:tblPr>
        <w:tblStyle w:val="TableGrid"/>
        <w:bidiVisual/>
        <w:tblW w:w="5000" w:type="pct"/>
        <w:tblLook w:val="04A0" w:firstRow="1" w:lastRow="0" w:firstColumn="1" w:lastColumn="0" w:noHBand="0" w:noVBand="1"/>
      </w:tblPr>
      <w:tblGrid>
        <w:gridCol w:w="760"/>
        <w:gridCol w:w="1038"/>
        <w:gridCol w:w="1372"/>
        <w:gridCol w:w="1389"/>
        <w:gridCol w:w="1201"/>
        <w:gridCol w:w="1033"/>
      </w:tblGrid>
      <w:tr w:rsidR="0009442D" w:rsidRPr="007D2DD5" w14:paraId="6CABFB3F" w14:textId="77777777" w:rsidTr="007D2DD5">
        <w:trPr>
          <w:trHeight w:val="227"/>
        </w:trPr>
        <w:tc>
          <w:tcPr>
            <w:tcW w:w="598" w:type="pct"/>
            <w:shd w:val="clear" w:color="auto" w:fill="D9D9D9" w:themeFill="background1" w:themeFillShade="D9"/>
            <w:vAlign w:val="center"/>
          </w:tcPr>
          <w:p w14:paraId="1CFB8620" w14:textId="77777777" w:rsidR="0009442D" w:rsidRPr="007D2DD5" w:rsidRDefault="0009442D" w:rsidP="0009442D">
            <w:pPr>
              <w:widowControl w:val="0"/>
              <w:spacing w:line="240" w:lineRule="auto"/>
              <w:contextualSpacing/>
              <w:jc w:val="center"/>
              <w:rPr>
                <w:rFonts w:cs="B Nazanin"/>
                <w:b/>
                <w:bCs/>
                <w:sz w:val="20"/>
                <w:szCs w:val="20"/>
              </w:rPr>
            </w:pPr>
            <w:r w:rsidRPr="007D2DD5">
              <w:rPr>
                <w:rFonts w:cs="B Nazanin" w:hint="cs"/>
                <w:b/>
                <w:bCs/>
                <w:sz w:val="20"/>
                <w:szCs w:val="20"/>
                <w:rtl/>
              </w:rPr>
              <w:t>نوع جابجایی</w:t>
            </w:r>
          </w:p>
        </w:tc>
        <w:tc>
          <w:tcPr>
            <w:tcW w:w="647" w:type="pct"/>
            <w:shd w:val="clear" w:color="auto" w:fill="D9D9D9" w:themeFill="background1" w:themeFillShade="D9"/>
            <w:vAlign w:val="center"/>
          </w:tcPr>
          <w:p w14:paraId="78552DFF" w14:textId="77777777" w:rsidR="0009442D" w:rsidRPr="007D2DD5" w:rsidRDefault="0009442D" w:rsidP="0009442D">
            <w:pPr>
              <w:widowControl w:val="0"/>
              <w:spacing w:line="240" w:lineRule="auto"/>
              <w:contextualSpacing/>
              <w:jc w:val="center"/>
              <w:rPr>
                <w:rFonts w:cs="B Nazanin"/>
                <w:b/>
                <w:bCs/>
                <w:sz w:val="20"/>
                <w:szCs w:val="20"/>
                <w:vertAlign w:val="superscript"/>
                <w:rtl/>
              </w:rPr>
            </w:pPr>
            <w:r w:rsidRPr="007D2DD5">
              <w:rPr>
                <w:rFonts w:cs="B Nazanin" w:hint="cs"/>
                <w:b/>
                <w:bCs/>
                <w:sz w:val="20"/>
                <w:szCs w:val="20"/>
                <w:rtl/>
              </w:rPr>
              <w:t>انتشار</w:t>
            </w:r>
            <w:r w:rsidRPr="007D2DD5">
              <w:rPr>
                <w:rFonts w:cs="B Nazanin" w:hint="cs"/>
                <w:b/>
                <w:bCs/>
                <w:sz w:val="20"/>
                <w:szCs w:val="20"/>
                <w:vertAlign w:val="superscript"/>
                <w:rtl/>
              </w:rPr>
              <w:t>*</w:t>
            </w:r>
            <m:oMath>
              <m:sSub>
                <m:sSubPr>
                  <m:ctrlPr>
                    <w:rPr>
                      <w:rFonts w:ascii="Cambria Math" w:hAnsi="Cambria Math" w:cs="B Nazanin"/>
                      <w:b/>
                      <w:bCs/>
                      <w:i/>
                      <w:sz w:val="20"/>
                      <w:szCs w:val="20"/>
                      <w:vertAlign w:val="superscript"/>
                    </w:rPr>
                  </m:ctrlPr>
                </m:sSubPr>
                <m:e>
                  <m:r>
                    <m:rPr>
                      <m:sty m:val="bi"/>
                    </m:rPr>
                    <w:rPr>
                      <w:rFonts w:ascii="Cambria Math" w:hAnsi="Cambria Math" w:cs="B Nazanin"/>
                      <w:sz w:val="20"/>
                      <w:szCs w:val="20"/>
                      <w:vertAlign w:val="superscript"/>
                    </w:rPr>
                    <m:t>CO</m:t>
                  </m:r>
                </m:e>
                <m:sub>
                  <m:r>
                    <m:rPr>
                      <m:sty m:val="bi"/>
                    </m:rPr>
                    <w:rPr>
                      <w:rFonts w:ascii="Cambria Math" w:hAnsi="Cambria Math" w:cs="B Nazanin"/>
                      <w:sz w:val="20"/>
                      <w:szCs w:val="20"/>
                      <w:vertAlign w:val="superscript"/>
                    </w:rPr>
                    <m:t>2</m:t>
                  </m:r>
                </m:sub>
              </m:sSub>
            </m:oMath>
          </w:p>
        </w:tc>
        <w:tc>
          <w:tcPr>
            <w:tcW w:w="974" w:type="pct"/>
            <w:shd w:val="clear" w:color="auto" w:fill="D9D9D9" w:themeFill="background1" w:themeFillShade="D9"/>
            <w:vAlign w:val="center"/>
          </w:tcPr>
          <w:p w14:paraId="76D28E90" w14:textId="77777777" w:rsidR="0009442D" w:rsidRPr="007D2DD5" w:rsidRDefault="0009442D" w:rsidP="0009442D">
            <w:pPr>
              <w:widowControl w:val="0"/>
              <w:spacing w:line="240" w:lineRule="auto"/>
              <w:contextualSpacing/>
              <w:jc w:val="center"/>
              <w:rPr>
                <w:rFonts w:cs="B Nazanin"/>
                <w:b/>
                <w:bCs/>
                <w:sz w:val="20"/>
                <w:szCs w:val="20"/>
                <w:vertAlign w:val="superscript"/>
              </w:rPr>
            </w:pPr>
            <w:r w:rsidRPr="007D2DD5">
              <w:rPr>
                <w:rFonts w:cs="B Nazanin" w:hint="cs"/>
                <w:b/>
                <w:bCs/>
                <w:sz w:val="20"/>
                <w:szCs w:val="20"/>
                <w:rtl/>
              </w:rPr>
              <w:t>بیشترین هزینه انتشار</w:t>
            </w:r>
          </w:p>
        </w:tc>
        <w:tc>
          <w:tcPr>
            <w:tcW w:w="1061" w:type="pct"/>
            <w:shd w:val="clear" w:color="auto" w:fill="D9D9D9" w:themeFill="background1" w:themeFillShade="D9"/>
            <w:vAlign w:val="center"/>
          </w:tcPr>
          <w:p w14:paraId="06B41F21" w14:textId="77777777" w:rsidR="0009442D" w:rsidRPr="007D2DD5" w:rsidRDefault="0009442D" w:rsidP="0009442D">
            <w:pPr>
              <w:widowControl w:val="0"/>
              <w:spacing w:line="240" w:lineRule="auto"/>
              <w:contextualSpacing/>
              <w:jc w:val="center"/>
              <w:rPr>
                <w:rFonts w:cs="B Nazanin"/>
                <w:b/>
                <w:bCs/>
                <w:sz w:val="20"/>
                <w:szCs w:val="20"/>
                <w:rtl/>
              </w:rPr>
            </w:pPr>
            <w:r w:rsidRPr="007D2DD5">
              <w:rPr>
                <w:rFonts w:cs="B Nazanin" w:hint="cs"/>
                <w:b/>
                <w:bCs/>
                <w:sz w:val="20"/>
                <w:szCs w:val="20"/>
                <w:rtl/>
              </w:rPr>
              <w:t>کمترین هزینه انتشار</w:t>
            </w:r>
          </w:p>
        </w:tc>
        <w:tc>
          <w:tcPr>
            <w:tcW w:w="922" w:type="pct"/>
            <w:shd w:val="clear" w:color="auto" w:fill="D9D9D9" w:themeFill="background1" w:themeFillShade="D9"/>
            <w:vAlign w:val="center"/>
          </w:tcPr>
          <w:p w14:paraId="471AEF5B" w14:textId="77777777" w:rsidR="0009442D" w:rsidRPr="007D2DD5" w:rsidRDefault="0009442D" w:rsidP="0009442D">
            <w:pPr>
              <w:widowControl w:val="0"/>
              <w:spacing w:line="240" w:lineRule="auto"/>
              <w:contextualSpacing/>
              <w:jc w:val="center"/>
              <w:rPr>
                <w:rFonts w:cs="B Nazanin"/>
                <w:b/>
                <w:bCs/>
                <w:sz w:val="20"/>
                <w:szCs w:val="20"/>
                <w:rtl/>
              </w:rPr>
            </w:pPr>
            <w:r w:rsidRPr="007D2DD5">
              <w:rPr>
                <w:rFonts w:cs="B Nazanin" w:hint="cs"/>
                <w:b/>
                <w:bCs/>
                <w:sz w:val="20"/>
                <w:szCs w:val="20"/>
                <w:rtl/>
              </w:rPr>
              <w:t>میانگین هزینه انتشار</w:t>
            </w:r>
          </w:p>
        </w:tc>
        <w:tc>
          <w:tcPr>
            <w:tcW w:w="798" w:type="pct"/>
            <w:shd w:val="clear" w:color="auto" w:fill="D9D9D9" w:themeFill="background1" w:themeFillShade="D9"/>
            <w:vAlign w:val="center"/>
          </w:tcPr>
          <w:p w14:paraId="6F5D6300" w14:textId="77777777" w:rsidR="0009442D" w:rsidRPr="007D2DD5" w:rsidRDefault="0009442D" w:rsidP="0009442D">
            <w:pPr>
              <w:widowControl w:val="0"/>
              <w:spacing w:line="240" w:lineRule="auto"/>
              <w:contextualSpacing/>
              <w:jc w:val="center"/>
              <w:rPr>
                <w:rFonts w:cs="B Nazanin"/>
                <w:b/>
                <w:bCs/>
                <w:sz w:val="20"/>
                <w:szCs w:val="20"/>
                <w:rtl/>
              </w:rPr>
            </w:pPr>
            <w:r w:rsidRPr="007D2DD5">
              <w:rPr>
                <w:rFonts w:cs="B Nazanin" w:hint="cs"/>
                <w:b/>
                <w:bCs/>
                <w:sz w:val="20"/>
                <w:szCs w:val="20"/>
                <w:rtl/>
              </w:rPr>
              <w:t>میانه هزینه انتشار</w:t>
            </w:r>
          </w:p>
        </w:tc>
      </w:tr>
      <w:tr w:rsidR="0009442D" w:rsidRPr="007D2DD5" w14:paraId="069D9BD7" w14:textId="77777777" w:rsidTr="0009442D">
        <w:trPr>
          <w:trHeight w:val="224"/>
        </w:trPr>
        <w:tc>
          <w:tcPr>
            <w:tcW w:w="598" w:type="pct"/>
            <w:vAlign w:val="center"/>
          </w:tcPr>
          <w:p w14:paraId="1CD290A8"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دریایی</w:t>
            </w:r>
          </w:p>
        </w:tc>
        <w:tc>
          <w:tcPr>
            <w:tcW w:w="647" w:type="pct"/>
            <w:vAlign w:val="center"/>
          </w:tcPr>
          <w:p w14:paraId="55043EBE"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24/143</w:t>
            </w:r>
          </w:p>
        </w:tc>
        <w:tc>
          <w:tcPr>
            <w:tcW w:w="974" w:type="pct"/>
            <w:vMerge w:val="restart"/>
            <w:vAlign w:val="center"/>
          </w:tcPr>
          <w:p w14:paraId="1EE7E454"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46/147918815</w:t>
            </w:r>
          </w:p>
          <w:p w14:paraId="412F342C"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noProof/>
                <w:sz w:val="20"/>
                <w:szCs w:val="20"/>
                <w:rtl/>
              </w:rPr>
              <w:t>مگاتن-کیلومتر</w:t>
            </w:r>
          </w:p>
          <w:p w14:paraId="4AF144AA"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(بین روسیه و چین)</w:t>
            </w:r>
            <w:r w:rsidRPr="00C147CA">
              <w:rPr>
                <w:rFonts w:cs="B Nazanin"/>
                <w:sz w:val="20"/>
                <w:szCs w:val="20"/>
                <w:rtl/>
              </w:rPr>
              <w:br/>
            </w:r>
            <w:r w:rsidRPr="00C147CA">
              <w:rPr>
                <w:rFonts w:cs="B Nazanin" w:hint="cs"/>
                <w:sz w:val="20"/>
                <w:szCs w:val="20"/>
                <w:rtl/>
              </w:rPr>
              <w:t>نوع جابجایی: دریایی</w:t>
            </w:r>
          </w:p>
        </w:tc>
        <w:tc>
          <w:tcPr>
            <w:tcW w:w="1061" w:type="pct"/>
            <w:vMerge w:val="restart"/>
            <w:vAlign w:val="center"/>
          </w:tcPr>
          <w:p w14:paraId="24E40EF1" w14:textId="77777777" w:rsidR="0009442D" w:rsidRPr="00C147CA" w:rsidRDefault="0009442D" w:rsidP="0009442D">
            <w:pPr>
              <w:widowControl w:val="0"/>
              <w:spacing w:line="240" w:lineRule="auto"/>
              <w:contextualSpacing/>
              <w:jc w:val="center"/>
              <w:rPr>
                <w:rFonts w:cs="B Nazanin"/>
                <w:sz w:val="20"/>
                <w:szCs w:val="20"/>
              </w:rPr>
            </w:pPr>
            <w:r w:rsidRPr="00C147CA">
              <w:rPr>
                <w:rFonts w:cs="B Nazanin" w:hint="cs"/>
                <w:sz w:val="20"/>
                <w:szCs w:val="20"/>
                <w:rtl/>
              </w:rPr>
              <w:t>60/12</w:t>
            </w:r>
          </w:p>
          <w:p w14:paraId="5C1DFD94"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تن</w:t>
            </w:r>
            <w:r w:rsidRPr="00C147CA">
              <w:rPr>
                <w:rFonts w:cs="B Nazanin" w:hint="cs"/>
                <w:noProof/>
                <w:sz w:val="20"/>
                <w:szCs w:val="20"/>
                <w:rtl/>
              </w:rPr>
              <w:t>-</w:t>
            </w:r>
            <w:r w:rsidRPr="00C147CA">
              <w:rPr>
                <w:rFonts w:cs="B Nazanin" w:hint="cs"/>
                <w:sz w:val="20"/>
                <w:szCs w:val="20"/>
                <w:rtl/>
              </w:rPr>
              <w:t>کیلومتر</w:t>
            </w:r>
          </w:p>
          <w:p w14:paraId="0596024B"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(بین لوکزامبورگ و بلژیک)</w:t>
            </w:r>
          </w:p>
          <w:p w14:paraId="66E29D75"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نوع جابجایی: خط لوله</w:t>
            </w:r>
          </w:p>
        </w:tc>
        <w:tc>
          <w:tcPr>
            <w:tcW w:w="922" w:type="pct"/>
            <w:vMerge w:val="restart"/>
            <w:vAlign w:val="center"/>
          </w:tcPr>
          <w:p w14:paraId="1EBF83C6"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21/1707716</w:t>
            </w:r>
          </w:p>
          <w:p w14:paraId="342EF67B"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noProof/>
                <w:sz w:val="20"/>
                <w:szCs w:val="20"/>
                <w:rtl/>
              </w:rPr>
              <w:t>مگاتن-کیلومتر</w:t>
            </w:r>
          </w:p>
        </w:tc>
        <w:tc>
          <w:tcPr>
            <w:tcW w:w="798" w:type="pct"/>
            <w:vMerge w:val="restart"/>
            <w:vAlign w:val="center"/>
          </w:tcPr>
          <w:p w14:paraId="08B2A554"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14/26012</w:t>
            </w:r>
          </w:p>
          <w:p w14:paraId="487D366C"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noProof/>
                <w:sz w:val="20"/>
                <w:szCs w:val="20"/>
                <w:rtl/>
              </w:rPr>
              <w:t>مگاتن-کیلومتر</w:t>
            </w:r>
          </w:p>
        </w:tc>
      </w:tr>
      <w:tr w:rsidR="0009442D" w:rsidRPr="007D2DD5" w14:paraId="24BE6C80" w14:textId="77777777" w:rsidTr="0009442D">
        <w:trPr>
          <w:trHeight w:val="224"/>
        </w:trPr>
        <w:tc>
          <w:tcPr>
            <w:tcW w:w="598" w:type="pct"/>
            <w:vAlign w:val="center"/>
          </w:tcPr>
          <w:p w14:paraId="677028F9" w14:textId="77777777" w:rsidR="0009442D" w:rsidRPr="00C147CA" w:rsidRDefault="0009442D" w:rsidP="0009442D">
            <w:pPr>
              <w:widowControl w:val="0"/>
              <w:spacing w:line="240" w:lineRule="auto"/>
              <w:contextualSpacing/>
              <w:jc w:val="center"/>
              <w:rPr>
                <w:rFonts w:cs="B Nazanin"/>
                <w:sz w:val="20"/>
                <w:szCs w:val="20"/>
              </w:rPr>
            </w:pPr>
            <w:r w:rsidRPr="00C147CA">
              <w:rPr>
                <w:rFonts w:cs="B Nazanin" w:hint="cs"/>
                <w:sz w:val="20"/>
                <w:szCs w:val="20"/>
                <w:rtl/>
              </w:rPr>
              <w:t>خط لوله</w:t>
            </w:r>
          </w:p>
        </w:tc>
        <w:tc>
          <w:tcPr>
            <w:tcW w:w="647" w:type="pct"/>
            <w:vAlign w:val="center"/>
          </w:tcPr>
          <w:p w14:paraId="54E0B631"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43/67</w:t>
            </w:r>
          </w:p>
        </w:tc>
        <w:tc>
          <w:tcPr>
            <w:tcW w:w="974" w:type="pct"/>
            <w:vMerge/>
            <w:vAlign w:val="center"/>
          </w:tcPr>
          <w:p w14:paraId="4BBA588E" w14:textId="77777777" w:rsidR="0009442D" w:rsidRPr="00C147CA" w:rsidRDefault="0009442D" w:rsidP="0009442D">
            <w:pPr>
              <w:widowControl w:val="0"/>
              <w:spacing w:line="240" w:lineRule="auto"/>
              <w:contextualSpacing/>
              <w:jc w:val="center"/>
              <w:rPr>
                <w:rFonts w:cs="B Nazanin"/>
                <w:sz w:val="20"/>
                <w:szCs w:val="20"/>
              </w:rPr>
            </w:pPr>
          </w:p>
        </w:tc>
        <w:tc>
          <w:tcPr>
            <w:tcW w:w="1061" w:type="pct"/>
            <w:vMerge/>
            <w:vAlign w:val="center"/>
          </w:tcPr>
          <w:p w14:paraId="46E428DC" w14:textId="77777777" w:rsidR="0009442D" w:rsidRPr="00C147CA" w:rsidRDefault="0009442D" w:rsidP="0009442D">
            <w:pPr>
              <w:widowControl w:val="0"/>
              <w:spacing w:line="240" w:lineRule="auto"/>
              <w:contextualSpacing/>
              <w:jc w:val="center"/>
              <w:rPr>
                <w:rFonts w:cs="B Nazanin"/>
                <w:sz w:val="20"/>
                <w:szCs w:val="20"/>
                <w:rtl/>
              </w:rPr>
            </w:pPr>
          </w:p>
        </w:tc>
        <w:tc>
          <w:tcPr>
            <w:tcW w:w="922" w:type="pct"/>
            <w:vMerge/>
            <w:vAlign w:val="center"/>
          </w:tcPr>
          <w:p w14:paraId="3A0061A1" w14:textId="77777777" w:rsidR="0009442D" w:rsidRPr="00C147CA" w:rsidRDefault="0009442D" w:rsidP="0009442D">
            <w:pPr>
              <w:widowControl w:val="0"/>
              <w:spacing w:line="240" w:lineRule="auto"/>
              <w:contextualSpacing/>
              <w:jc w:val="center"/>
              <w:rPr>
                <w:rFonts w:cs="B Nazanin"/>
                <w:sz w:val="20"/>
                <w:szCs w:val="20"/>
                <w:rtl/>
              </w:rPr>
            </w:pPr>
          </w:p>
        </w:tc>
        <w:tc>
          <w:tcPr>
            <w:tcW w:w="798" w:type="pct"/>
            <w:vMerge/>
            <w:vAlign w:val="center"/>
          </w:tcPr>
          <w:p w14:paraId="3BAE31EF" w14:textId="77777777" w:rsidR="0009442D" w:rsidRPr="00C147CA" w:rsidRDefault="0009442D" w:rsidP="0009442D">
            <w:pPr>
              <w:widowControl w:val="0"/>
              <w:spacing w:line="240" w:lineRule="auto"/>
              <w:contextualSpacing/>
              <w:jc w:val="center"/>
              <w:rPr>
                <w:rFonts w:cs="B Nazanin"/>
                <w:sz w:val="20"/>
                <w:szCs w:val="20"/>
                <w:rtl/>
              </w:rPr>
            </w:pPr>
          </w:p>
        </w:tc>
      </w:tr>
      <w:tr w:rsidR="0009442D" w:rsidRPr="007D2DD5" w14:paraId="035DCED0" w14:textId="77777777" w:rsidTr="0009442D">
        <w:trPr>
          <w:trHeight w:val="224"/>
        </w:trPr>
        <w:tc>
          <w:tcPr>
            <w:tcW w:w="598" w:type="pct"/>
            <w:vAlign w:val="center"/>
          </w:tcPr>
          <w:p w14:paraId="385539B3" w14:textId="77777777" w:rsidR="0009442D" w:rsidRPr="00C147CA" w:rsidRDefault="003879A6" w:rsidP="0009442D">
            <w:pPr>
              <w:widowControl w:val="0"/>
              <w:spacing w:line="240" w:lineRule="auto"/>
              <w:contextualSpacing/>
              <w:jc w:val="center"/>
              <w:rPr>
                <w:rFonts w:cs="B Nazanin"/>
                <w:sz w:val="20"/>
                <w:szCs w:val="20"/>
                <w:rtl/>
              </w:rPr>
            </w:pPr>
            <w:r w:rsidRPr="00C147CA">
              <w:rPr>
                <w:rFonts w:cs="B Nazanin"/>
                <w:sz w:val="20"/>
                <w:szCs w:val="20"/>
                <w:rtl/>
              </w:rPr>
              <w:t>راه‌آهن</w:t>
            </w:r>
          </w:p>
        </w:tc>
        <w:tc>
          <w:tcPr>
            <w:tcW w:w="647" w:type="pct"/>
            <w:vAlign w:val="center"/>
          </w:tcPr>
          <w:p w14:paraId="389361A4"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03/19</w:t>
            </w:r>
          </w:p>
        </w:tc>
        <w:tc>
          <w:tcPr>
            <w:tcW w:w="974" w:type="pct"/>
            <w:vMerge/>
            <w:vAlign w:val="center"/>
          </w:tcPr>
          <w:p w14:paraId="0915B3B6" w14:textId="77777777" w:rsidR="0009442D" w:rsidRPr="00C147CA" w:rsidRDefault="0009442D" w:rsidP="0009442D">
            <w:pPr>
              <w:widowControl w:val="0"/>
              <w:spacing w:line="240" w:lineRule="auto"/>
              <w:contextualSpacing/>
              <w:jc w:val="center"/>
              <w:rPr>
                <w:rFonts w:cs="B Nazanin"/>
                <w:sz w:val="20"/>
                <w:szCs w:val="20"/>
              </w:rPr>
            </w:pPr>
          </w:p>
        </w:tc>
        <w:tc>
          <w:tcPr>
            <w:tcW w:w="1061" w:type="pct"/>
            <w:vMerge/>
            <w:vAlign w:val="center"/>
          </w:tcPr>
          <w:p w14:paraId="209C0C82" w14:textId="77777777" w:rsidR="0009442D" w:rsidRPr="00C147CA" w:rsidRDefault="0009442D" w:rsidP="0009442D">
            <w:pPr>
              <w:widowControl w:val="0"/>
              <w:spacing w:line="240" w:lineRule="auto"/>
              <w:contextualSpacing/>
              <w:jc w:val="center"/>
              <w:rPr>
                <w:rFonts w:cs="B Nazanin"/>
                <w:sz w:val="20"/>
                <w:szCs w:val="20"/>
                <w:rtl/>
              </w:rPr>
            </w:pPr>
          </w:p>
        </w:tc>
        <w:tc>
          <w:tcPr>
            <w:tcW w:w="922" w:type="pct"/>
            <w:vMerge/>
            <w:vAlign w:val="center"/>
          </w:tcPr>
          <w:p w14:paraId="1D98A455" w14:textId="77777777" w:rsidR="0009442D" w:rsidRPr="00C147CA" w:rsidRDefault="0009442D" w:rsidP="0009442D">
            <w:pPr>
              <w:widowControl w:val="0"/>
              <w:spacing w:line="240" w:lineRule="auto"/>
              <w:contextualSpacing/>
              <w:jc w:val="center"/>
              <w:rPr>
                <w:rFonts w:cs="B Nazanin"/>
                <w:sz w:val="20"/>
                <w:szCs w:val="20"/>
                <w:rtl/>
              </w:rPr>
            </w:pPr>
          </w:p>
        </w:tc>
        <w:tc>
          <w:tcPr>
            <w:tcW w:w="798" w:type="pct"/>
            <w:vMerge/>
            <w:vAlign w:val="center"/>
          </w:tcPr>
          <w:p w14:paraId="03E500D6" w14:textId="77777777" w:rsidR="0009442D" w:rsidRPr="00C147CA" w:rsidRDefault="0009442D" w:rsidP="0009442D">
            <w:pPr>
              <w:widowControl w:val="0"/>
              <w:spacing w:line="240" w:lineRule="auto"/>
              <w:contextualSpacing/>
              <w:jc w:val="center"/>
              <w:rPr>
                <w:rFonts w:cs="B Nazanin"/>
                <w:sz w:val="20"/>
                <w:szCs w:val="20"/>
                <w:rtl/>
              </w:rPr>
            </w:pPr>
          </w:p>
        </w:tc>
      </w:tr>
      <w:tr w:rsidR="0009442D" w:rsidRPr="007D2DD5" w14:paraId="1A9D62EC" w14:textId="77777777" w:rsidTr="0009442D">
        <w:trPr>
          <w:trHeight w:val="224"/>
        </w:trPr>
        <w:tc>
          <w:tcPr>
            <w:tcW w:w="598" w:type="pct"/>
            <w:vAlign w:val="center"/>
          </w:tcPr>
          <w:p w14:paraId="40D3B676"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زمینی</w:t>
            </w:r>
          </w:p>
        </w:tc>
        <w:tc>
          <w:tcPr>
            <w:tcW w:w="647" w:type="pct"/>
            <w:vAlign w:val="center"/>
          </w:tcPr>
          <w:p w14:paraId="150BAFDA" w14:textId="77777777" w:rsidR="0009442D" w:rsidRPr="00C147CA" w:rsidRDefault="0009442D" w:rsidP="0009442D">
            <w:pPr>
              <w:widowControl w:val="0"/>
              <w:spacing w:line="240" w:lineRule="auto"/>
              <w:contextualSpacing/>
              <w:jc w:val="center"/>
              <w:rPr>
                <w:rFonts w:cs="B Nazanin"/>
                <w:sz w:val="20"/>
                <w:szCs w:val="20"/>
                <w:rtl/>
              </w:rPr>
            </w:pPr>
            <w:r w:rsidRPr="00C147CA">
              <w:rPr>
                <w:rFonts w:cs="B Nazanin" w:hint="cs"/>
                <w:sz w:val="20"/>
                <w:szCs w:val="20"/>
                <w:rtl/>
              </w:rPr>
              <w:t>80/145</w:t>
            </w:r>
          </w:p>
        </w:tc>
        <w:tc>
          <w:tcPr>
            <w:tcW w:w="974" w:type="pct"/>
            <w:vMerge/>
            <w:vAlign w:val="center"/>
          </w:tcPr>
          <w:p w14:paraId="7C65EFA5" w14:textId="77777777" w:rsidR="0009442D" w:rsidRPr="00C147CA" w:rsidRDefault="0009442D" w:rsidP="0009442D">
            <w:pPr>
              <w:widowControl w:val="0"/>
              <w:spacing w:line="240" w:lineRule="auto"/>
              <w:contextualSpacing/>
              <w:jc w:val="center"/>
              <w:rPr>
                <w:rFonts w:cs="B Nazanin"/>
                <w:sz w:val="20"/>
                <w:szCs w:val="20"/>
              </w:rPr>
            </w:pPr>
          </w:p>
        </w:tc>
        <w:tc>
          <w:tcPr>
            <w:tcW w:w="1061" w:type="pct"/>
            <w:vMerge/>
            <w:vAlign w:val="center"/>
          </w:tcPr>
          <w:p w14:paraId="6DA788A5" w14:textId="77777777" w:rsidR="0009442D" w:rsidRPr="00C147CA" w:rsidRDefault="0009442D" w:rsidP="0009442D">
            <w:pPr>
              <w:widowControl w:val="0"/>
              <w:spacing w:line="240" w:lineRule="auto"/>
              <w:contextualSpacing/>
              <w:jc w:val="center"/>
              <w:rPr>
                <w:rFonts w:cs="B Nazanin"/>
                <w:sz w:val="20"/>
                <w:szCs w:val="20"/>
                <w:rtl/>
              </w:rPr>
            </w:pPr>
          </w:p>
        </w:tc>
        <w:tc>
          <w:tcPr>
            <w:tcW w:w="922" w:type="pct"/>
            <w:vMerge/>
            <w:vAlign w:val="center"/>
          </w:tcPr>
          <w:p w14:paraId="4F321DF2" w14:textId="77777777" w:rsidR="0009442D" w:rsidRPr="00C147CA" w:rsidRDefault="0009442D" w:rsidP="0009442D">
            <w:pPr>
              <w:widowControl w:val="0"/>
              <w:spacing w:line="240" w:lineRule="auto"/>
              <w:contextualSpacing/>
              <w:jc w:val="center"/>
              <w:rPr>
                <w:rFonts w:cs="B Nazanin"/>
                <w:sz w:val="20"/>
                <w:szCs w:val="20"/>
                <w:rtl/>
              </w:rPr>
            </w:pPr>
          </w:p>
        </w:tc>
        <w:tc>
          <w:tcPr>
            <w:tcW w:w="798" w:type="pct"/>
            <w:vMerge/>
            <w:vAlign w:val="center"/>
          </w:tcPr>
          <w:p w14:paraId="50B3BE6E" w14:textId="77777777" w:rsidR="0009442D" w:rsidRPr="00C147CA" w:rsidRDefault="0009442D" w:rsidP="0009442D">
            <w:pPr>
              <w:widowControl w:val="0"/>
              <w:spacing w:line="240" w:lineRule="auto"/>
              <w:contextualSpacing/>
              <w:jc w:val="center"/>
              <w:rPr>
                <w:rFonts w:cs="B Nazanin"/>
                <w:sz w:val="20"/>
                <w:szCs w:val="20"/>
                <w:rtl/>
              </w:rPr>
            </w:pPr>
          </w:p>
        </w:tc>
      </w:tr>
    </w:tbl>
    <w:p w14:paraId="22E8ACDC" w14:textId="77777777" w:rsidR="0009442D" w:rsidRPr="00FB0A7A" w:rsidRDefault="0009442D" w:rsidP="002C08ED">
      <w:pPr>
        <w:pStyle w:val="--"/>
        <w:rPr>
          <w:noProof/>
          <w:rtl/>
          <w:lang w:bidi="fa-IR"/>
        </w:rPr>
      </w:pPr>
      <w:r w:rsidRPr="00FB0A7A">
        <w:rPr>
          <w:rFonts w:hint="cs"/>
          <w:rtl/>
        </w:rPr>
        <w:t>مأخذ: یافته</w:t>
      </w:r>
      <w:r w:rsidRPr="00FB0A7A">
        <w:rPr>
          <w:rtl/>
        </w:rPr>
        <w:softHyphen/>
      </w:r>
      <w:r w:rsidRPr="00FB0A7A">
        <w:rPr>
          <w:rFonts w:hint="cs"/>
          <w:rtl/>
        </w:rPr>
        <w:t>های تحقیق</w:t>
      </w:r>
    </w:p>
    <w:p w14:paraId="533C4571" w14:textId="77777777" w:rsidR="0009442D" w:rsidRPr="00196413" w:rsidRDefault="0009442D" w:rsidP="00C147CA">
      <w:pPr>
        <w:widowControl w:val="0"/>
        <w:spacing w:line="240" w:lineRule="auto"/>
        <w:ind w:firstLine="48"/>
        <w:jc w:val="lowKashida"/>
        <w:rPr>
          <w:rFonts w:cs="B Nazanin"/>
          <w:noProof/>
          <w:sz w:val="16"/>
          <w:szCs w:val="20"/>
          <w:rtl/>
          <w:lang w:bidi="fa-IR"/>
        </w:rPr>
      </w:pPr>
      <w:r w:rsidRPr="00196413">
        <w:rPr>
          <w:rFonts w:cs="B Nazanin"/>
          <w:noProof/>
          <w:sz w:val="16"/>
          <w:szCs w:val="20"/>
          <w:rtl/>
          <w:lang w:bidi="fa-IR"/>
        </w:rPr>
        <w:t>* ارقام اشاره شده، م</w:t>
      </w:r>
      <w:r w:rsidRPr="00196413">
        <w:rPr>
          <w:rFonts w:cs="B Nazanin" w:hint="cs"/>
          <w:noProof/>
          <w:sz w:val="16"/>
          <w:szCs w:val="20"/>
          <w:rtl/>
          <w:lang w:bidi="fa-IR"/>
        </w:rPr>
        <w:t>ی</w:t>
      </w:r>
      <w:r w:rsidRPr="00196413">
        <w:rPr>
          <w:rFonts w:cs="B Nazanin" w:hint="eastAsia"/>
          <w:noProof/>
          <w:sz w:val="16"/>
          <w:szCs w:val="20"/>
          <w:rtl/>
          <w:lang w:bidi="fa-IR"/>
        </w:rPr>
        <w:t>انگ</w:t>
      </w:r>
      <w:r w:rsidRPr="00196413">
        <w:rPr>
          <w:rFonts w:cs="B Nazanin" w:hint="cs"/>
          <w:noProof/>
          <w:sz w:val="16"/>
          <w:szCs w:val="20"/>
          <w:rtl/>
          <w:lang w:bidi="fa-IR"/>
        </w:rPr>
        <w:t>ی</w:t>
      </w:r>
      <w:r w:rsidRPr="00196413">
        <w:rPr>
          <w:rFonts w:cs="B Nazanin" w:hint="eastAsia"/>
          <w:noProof/>
          <w:sz w:val="16"/>
          <w:szCs w:val="20"/>
          <w:rtl/>
          <w:lang w:bidi="fa-IR"/>
        </w:rPr>
        <w:t>ن</w:t>
      </w:r>
      <w:r w:rsidRPr="00196413">
        <w:rPr>
          <w:rFonts w:cs="B Nazanin"/>
          <w:noProof/>
          <w:sz w:val="16"/>
          <w:szCs w:val="20"/>
          <w:rtl/>
          <w:lang w:bidi="fa-IR"/>
        </w:rPr>
        <w:t xml:space="preserve"> انتشار گاز کربن </w:t>
      </w:r>
      <w:r w:rsidR="003879A6" w:rsidRPr="00196413">
        <w:rPr>
          <w:rFonts w:cs="B Nazanin"/>
          <w:noProof/>
          <w:sz w:val="16"/>
          <w:szCs w:val="20"/>
          <w:rtl/>
          <w:lang w:bidi="fa-IR"/>
        </w:rPr>
        <w:t>د</w:t>
      </w:r>
      <w:r w:rsidR="003879A6" w:rsidRPr="00196413">
        <w:rPr>
          <w:rFonts w:cs="B Nazanin" w:hint="cs"/>
          <w:noProof/>
          <w:sz w:val="16"/>
          <w:szCs w:val="20"/>
          <w:rtl/>
          <w:lang w:bidi="fa-IR"/>
        </w:rPr>
        <w:t>ی‌</w:t>
      </w:r>
      <w:r w:rsidR="003879A6" w:rsidRPr="00196413">
        <w:rPr>
          <w:rFonts w:cs="B Nazanin" w:hint="eastAsia"/>
          <w:noProof/>
          <w:sz w:val="16"/>
          <w:szCs w:val="20"/>
          <w:rtl/>
          <w:lang w:bidi="fa-IR"/>
        </w:rPr>
        <w:t>اکس</w:t>
      </w:r>
      <w:r w:rsidR="003879A6" w:rsidRPr="00196413">
        <w:rPr>
          <w:rFonts w:cs="B Nazanin" w:hint="cs"/>
          <w:noProof/>
          <w:sz w:val="16"/>
          <w:szCs w:val="20"/>
          <w:rtl/>
          <w:lang w:bidi="fa-IR"/>
        </w:rPr>
        <w:t>ی</w:t>
      </w:r>
      <w:r w:rsidR="003879A6" w:rsidRPr="00196413">
        <w:rPr>
          <w:rFonts w:cs="B Nazanin" w:hint="eastAsia"/>
          <w:noProof/>
          <w:sz w:val="16"/>
          <w:szCs w:val="20"/>
          <w:rtl/>
          <w:lang w:bidi="fa-IR"/>
        </w:rPr>
        <w:t>د</w:t>
      </w:r>
      <w:r w:rsidRPr="00196413">
        <w:rPr>
          <w:rFonts w:cs="B Nazanin"/>
          <w:noProof/>
          <w:sz w:val="16"/>
          <w:szCs w:val="20"/>
          <w:rtl/>
          <w:lang w:bidi="fa-IR"/>
        </w:rPr>
        <w:t xml:space="preserve"> ط</w:t>
      </w:r>
      <w:r w:rsidRPr="00196413">
        <w:rPr>
          <w:rFonts w:cs="B Nazanin" w:hint="cs"/>
          <w:noProof/>
          <w:sz w:val="16"/>
          <w:szCs w:val="20"/>
          <w:rtl/>
          <w:lang w:bidi="fa-IR"/>
        </w:rPr>
        <w:t>ی</w:t>
      </w:r>
      <w:r w:rsidRPr="00196413">
        <w:rPr>
          <w:rFonts w:cs="B Nazanin"/>
          <w:noProof/>
          <w:sz w:val="16"/>
          <w:szCs w:val="20"/>
          <w:rtl/>
          <w:lang w:bidi="fa-IR"/>
        </w:rPr>
        <w:t xml:space="preserve"> دوره 2014-2000 است. ارقام انتشار گاز کربن </w:t>
      </w:r>
      <w:r w:rsidR="003879A6" w:rsidRPr="00196413">
        <w:rPr>
          <w:rFonts w:cs="B Nazanin"/>
          <w:noProof/>
          <w:sz w:val="16"/>
          <w:szCs w:val="20"/>
          <w:rtl/>
          <w:lang w:bidi="fa-IR"/>
        </w:rPr>
        <w:t>د</w:t>
      </w:r>
      <w:r w:rsidR="003879A6" w:rsidRPr="00196413">
        <w:rPr>
          <w:rFonts w:cs="B Nazanin" w:hint="cs"/>
          <w:noProof/>
          <w:sz w:val="16"/>
          <w:szCs w:val="20"/>
          <w:rtl/>
          <w:lang w:bidi="fa-IR"/>
        </w:rPr>
        <w:t>ی‌</w:t>
      </w:r>
      <w:r w:rsidR="003879A6" w:rsidRPr="00196413">
        <w:rPr>
          <w:rFonts w:cs="B Nazanin" w:hint="eastAsia"/>
          <w:noProof/>
          <w:sz w:val="16"/>
          <w:szCs w:val="20"/>
          <w:rtl/>
          <w:lang w:bidi="fa-IR"/>
        </w:rPr>
        <w:t>اکس</w:t>
      </w:r>
      <w:r w:rsidR="003879A6" w:rsidRPr="00196413">
        <w:rPr>
          <w:rFonts w:cs="B Nazanin" w:hint="cs"/>
          <w:noProof/>
          <w:sz w:val="16"/>
          <w:szCs w:val="20"/>
          <w:rtl/>
          <w:lang w:bidi="fa-IR"/>
        </w:rPr>
        <w:t>ی</w:t>
      </w:r>
      <w:r w:rsidR="003879A6" w:rsidRPr="00196413">
        <w:rPr>
          <w:rFonts w:cs="B Nazanin" w:hint="eastAsia"/>
          <w:noProof/>
          <w:sz w:val="16"/>
          <w:szCs w:val="20"/>
          <w:rtl/>
          <w:lang w:bidi="fa-IR"/>
        </w:rPr>
        <w:t>د</w:t>
      </w:r>
      <w:r w:rsidRPr="00196413">
        <w:rPr>
          <w:rFonts w:cs="B Nazanin"/>
          <w:noProof/>
          <w:sz w:val="16"/>
          <w:szCs w:val="20"/>
          <w:rtl/>
          <w:lang w:bidi="fa-IR"/>
        </w:rPr>
        <w:t xml:space="preserve"> ب</w:t>
      </w:r>
      <w:r w:rsidR="003879A6" w:rsidRPr="00196413">
        <w:rPr>
          <w:rFonts w:cs="B Nazanin" w:hint="eastAsia"/>
          <w:noProof/>
          <w:sz w:val="16"/>
          <w:szCs w:val="20"/>
          <w:rtl/>
          <w:lang w:bidi="fa-IR"/>
        </w:rPr>
        <w:t>ه</w:t>
      </w:r>
      <w:r w:rsidR="003879A6" w:rsidRPr="00196413">
        <w:rPr>
          <w:rFonts w:cs="B Nazanin"/>
          <w:noProof/>
          <w:sz w:val="16"/>
          <w:szCs w:val="20"/>
          <w:rtl/>
          <w:lang w:bidi="fa-IR"/>
        </w:rPr>
        <w:t xml:space="preserve"> </w:t>
      </w:r>
      <w:r w:rsidRPr="00196413">
        <w:rPr>
          <w:rFonts w:cs="B Nazanin" w:hint="eastAsia"/>
          <w:noProof/>
          <w:sz w:val="16"/>
          <w:szCs w:val="20"/>
          <w:rtl/>
          <w:lang w:bidi="fa-IR"/>
        </w:rPr>
        <w:t>ازاء</w:t>
      </w:r>
      <w:r w:rsidRPr="00196413">
        <w:rPr>
          <w:rFonts w:cs="B Nazanin"/>
          <w:noProof/>
          <w:sz w:val="16"/>
          <w:szCs w:val="20"/>
          <w:rtl/>
          <w:lang w:bidi="fa-IR"/>
        </w:rPr>
        <w:t xml:space="preserve"> </w:t>
      </w:r>
      <w:r w:rsidRPr="00196413">
        <w:rPr>
          <w:rFonts w:cs="B Nazanin" w:hint="eastAsia"/>
          <w:noProof/>
          <w:sz w:val="16"/>
          <w:szCs w:val="20"/>
          <w:rtl/>
          <w:lang w:bidi="fa-IR"/>
        </w:rPr>
        <w:t>هر</w:t>
      </w:r>
      <w:r w:rsidRPr="00196413">
        <w:rPr>
          <w:rFonts w:cs="B Nazanin"/>
          <w:noProof/>
          <w:sz w:val="16"/>
          <w:szCs w:val="20"/>
          <w:rtl/>
          <w:lang w:bidi="fa-IR"/>
        </w:rPr>
        <w:t xml:space="preserve"> </w:t>
      </w:r>
      <w:r w:rsidRPr="00196413">
        <w:rPr>
          <w:rFonts w:cs="B Nazanin" w:hint="eastAsia"/>
          <w:noProof/>
          <w:sz w:val="16"/>
          <w:szCs w:val="20"/>
          <w:rtl/>
          <w:lang w:bidi="fa-IR"/>
        </w:rPr>
        <w:t>تن</w:t>
      </w:r>
      <w:r w:rsidRPr="00196413">
        <w:rPr>
          <w:rFonts w:cs="B Nazanin"/>
          <w:noProof/>
          <w:sz w:val="16"/>
          <w:szCs w:val="20"/>
          <w:rtl/>
          <w:lang w:bidi="fa-IR"/>
        </w:rPr>
        <w:t>-ک</w:t>
      </w:r>
      <w:r w:rsidRPr="00196413">
        <w:rPr>
          <w:rFonts w:cs="B Nazanin" w:hint="cs"/>
          <w:noProof/>
          <w:sz w:val="16"/>
          <w:szCs w:val="20"/>
          <w:rtl/>
          <w:lang w:bidi="fa-IR"/>
        </w:rPr>
        <w:t>ی</w:t>
      </w:r>
      <w:r w:rsidRPr="00196413">
        <w:rPr>
          <w:rFonts w:cs="B Nazanin" w:hint="eastAsia"/>
          <w:noProof/>
          <w:sz w:val="16"/>
          <w:szCs w:val="20"/>
          <w:rtl/>
          <w:lang w:bidi="fa-IR"/>
        </w:rPr>
        <w:t>لومتر</w:t>
      </w:r>
      <w:r w:rsidRPr="00196413">
        <w:rPr>
          <w:rFonts w:cs="B Nazanin"/>
          <w:noProof/>
          <w:sz w:val="16"/>
          <w:szCs w:val="20"/>
          <w:rtl/>
          <w:lang w:bidi="fa-IR"/>
        </w:rPr>
        <w:t xml:space="preserve"> است.</w:t>
      </w:r>
    </w:p>
    <w:p w14:paraId="4A40F1DE" w14:textId="77777777" w:rsidR="0009442D" w:rsidRPr="00FB0A7A" w:rsidRDefault="0009442D" w:rsidP="000E0638">
      <w:pPr>
        <w:pStyle w:val="af7"/>
        <w:rPr>
          <w:noProof/>
          <w:rtl/>
        </w:rPr>
      </w:pPr>
      <w:r w:rsidRPr="00FB0A7A">
        <w:rPr>
          <w:rFonts w:hint="cs"/>
          <w:noProof/>
          <w:rtl/>
        </w:rPr>
        <w:t>لازم به ذکر است که شبکه بهینه تجارت در سطح منطقه</w:t>
      </w:r>
      <w:r w:rsidRPr="00FB0A7A">
        <w:rPr>
          <w:noProof/>
          <w:rtl/>
        </w:rPr>
        <w:softHyphen/>
      </w:r>
      <w:r w:rsidRPr="00FB0A7A">
        <w:rPr>
          <w:rFonts w:hint="cs"/>
          <w:noProof/>
          <w:rtl/>
        </w:rPr>
        <w:t>ای، 12 منطقه تجاری در نظر گرفته شده</w:t>
      </w:r>
      <w:r w:rsidRPr="00FB0A7A">
        <w:rPr>
          <w:noProof/>
          <w:rtl/>
        </w:rPr>
        <w:softHyphen/>
      </w:r>
      <w:r w:rsidRPr="00FB0A7A">
        <w:rPr>
          <w:rFonts w:hint="cs"/>
          <w:noProof/>
          <w:rtl/>
        </w:rPr>
        <w:t xml:space="preserve">اند که به شرح جدول </w:t>
      </w:r>
      <w:r w:rsidR="000E0638">
        <w:rPr>
          <w:rFonts w:hint="cs"/>
          <w:noProof/>
          <w:rtl/>
        </w:rPr>
        <w:t>3</w:t>
      </w:r>
      <w:r w:rsidRPr="00FB0A7A">
        <w:rPr>
          <w:rFonts w:hint="cs"/>
          <w:noProof/>
          <w:rtl/>
        </w:rPr>
        <w:t xml:space="preserve"> هستند. همچنین فاصله بین مناطق بر حسب فاصله دایره بزرگ</w:t>
      </w:r>
      <w:r w:rsidRPr="00FB0A7A">
        <w:rPr>
          <w:noProof/>
          <w:vertAlign w:val="superscript"/>
          <w:rtl/>
        </w:rPr>
        <w:footnoteReference w:id="214"/>
      </w:r>
      <w:r w:rsidRPr="00FB0A7A">
        <w:rPr>
          <w:rFonts w:hint="cs"/>
          <w:noProof/>
          <w:rtl/>
        </w:rPr>
        <w:t xml:space="preserve"> محاسبه </w:t>
      </w:r>
      <w:r w:rsidR="00C147CA">
        <w:rPr>
          <w:rFonts w:hint="cs"/>
          <w:noProof/>
          <w:rtl/>
        </w:rPr>
        <w:t>گردیده</w:t>
      </w:r>
      <w:r w:rsidRPr="00FB0A7A">
        <w:rPr>
          <w:rFonts w:hint="cs"/>
          <w:noProof/>
          <w:rtl/>
        </w:rPr>
        <w:t xml:space="preserve"> که این کار به کمک طول و عرض جغرافیایی مناطق محاسبه می</w:t>
      </w:r>
      <w:r w:rsidRPr="00FB0A7A">
        <w:rPr>
          <w:noProof/>
          <w:rtl/>
        </w:rPr>
        <w:softHyphen/>
      </w:r>
      <w:r w:rsidRPr="00FB0A7A">
        <w:rPr>
          <w:rFonts w:hint="cs"/>
          <w:noProof/>
          <w:rtl/>
        </w:rPr>
        <w:t>شود. در مطالعه حاضر، محاسبه فاصله بین مناطق برحسب دایره بزرگ به کمک نرم</w:t>
      </w:r>
      <w:r w:rsidRPr="00FB0A7A">
        <w:rPr>
          <w:noProof/>
          <w:rtl/>
        </w:rPr>
        <w:softHyphen/>
      </w:r>
      <w:r w:rsidRPr="00FB0A7A">
        <w:rPr>
          <w:rFonts w:hint="cs"/>
          <w:noProof/>
          <w:rtl/>
        </w:rPr>
        <w:t>افزار متلب انجام شده است.</w:t>
      </w:r>
    </w:p>
    <w:p w14:paraId="388BA81E" w14:textId="77777777" w:rsidR="0009442D" w:rsidRPr="00FB0A7A" w:rsidRDefault="0009442D" w:rsidP="007D2DD5">
      <w:pPr>
        <w:pStyle w:val="af1"/>
        <w:rPr>
          <w:rtl/>
        </w:rPr>
      </w:pPr>
      <w:r w:rsidRPr="00C147CA">
        <w:rPr>
          <w:rFonts w:hint="cs"/>
          <w:b/>
          <w:bCs/>
          <w:sz w:val="22"/>
          <w:szCs w:val="22"/>
          <w:rtl/>
        </w:rPr>
        <w:t>جدول 3</w:t>
      </w:r>
      <w:r w:rsidR="007D2DD5" w:rsidRPr="00C147CA">
        <w:rPr>
          <w:rFonts w:hint="cs"/>
          <w:b/>
          <w:bCs/>
          <w:sz w:val="22"/>
          <w:szCs w:val="22"/>
          <w:rtl/>
        </w:rPr>
        <w:t>:</w:t>
      </w:r>
      <w:r w:rsidRPr="00FB0A7A">
        <w:rPr>
          <w:rFonts w:hint="cs"/>
          <w:rtl/>
        </w:rPr>
        <w:t xml:space="preserve"> منطقه</w:t>
      </w:r>
      <w:r w:rsidRPr="00FB0A7A">
        <w:rPr>
          <w:rtl/>
        </w:rPr>
        <w:softHyphen/>
      </w:r>
      <w:r w:rsidRPr="00FB0A7A">
        <w:rPr>
          <w:rFonts w:hint="cs"/>
          <w:rtl/>
        </w:rPr>
        <w:t>های مورد بررسی در شبکه صادرات نفت خام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04"/>
        <w:gridCol w:w="812"/>
        <w:gridCol w:w="1540"/>
        <w:gridCol w:w="3686"/>
      </w:tblGrid>
      <w:tr w:rsidR="0009442D" w:rsidRPr="00C77A23" w14:paraId="5A95C0F0" w14:textId="77777777" w:rsidTr="00196413">
        <w:trPr>
          <w:trHeight w:val="227"/>
          <w:tblHeader/>
        </w:trPr>
        <w:tc>
          <w:tcPr>
            <w:tcW w:w="804" w:type="dxa"/>
            <w:shd w:val="clear" w:color="auto" w:fill="D9D9D9" w:themeFill="background1" w:themeFillShade="D9"/>
            <w:vAlign w:val="center"/>
          </w:tcPr>
          <w:p w14:paraId="60BD51E6" w14:textId="77777777" w:rsidR="0009442D" w:rsidRPr="00196413" w:rsidRDefault="0009442D" w:rsidP="003879A6">
            <w:pPr>
              <w:widowControl w:val="0"/>
              <w:spacing w:line="240" w:lineRule="auto"/>
              <w:contextualSpacing/>
              <w:jc w:val="center"/>
              <w:rPr>
                <w:rFonts w:cs="B Nazanin"/>
                <w:b/>
                <w:bCs/>
                <w:sz w:val="18"/>
                <w:szCs w:val="18"/>
              </w:rPr>
            </w:pPr>
            <w:r w:rsidRPr="00196413">
              <w:rPr>
                <w:rFonts w:cs="B Nazanin" w:hint="eastAsia"/>
                <w:b/>
                <w:bCs/>
                <w:sz w:val="18"/>
                <w:szCs w:val="18"/>
                <w:rtl/>
              </w:rPr>
              <w:t>کشور</w:t>
            </w:r>
            <w:r w:rsidRPr="00196413">
              <w:rPr>
                <w:rFonts w:cs="B Nazanin"/>
                <w:b/>
                <w:bCs/>
                <w:sz w:val="18"/>
                <w:szCs w:val="18"/>
                <w:rtl/>
              </w:rPr>
              <w:t xml:space="preserve">/ </w:t>
            </w:r>
            <w:r w:rsidRPr="00196413">
              <w:rPr>
                <w:rFonts w:cs="B Nazanin" w:hint="eastAsia"/>
                <w:b/>
                <w:bCs/>
                <w:sz w:val="18"/>
                <w:szCs w:val="18"/>
                <w:rtl/>
              </w:rPr>
              <w:t>منطقه</w:t>
            </w:r>
            <w:r w:rsidRPr="00196413">
              <w:rPr>
                <w:rFonts w:cs="B Nazanin"/>
                <w:b/>
                <w:bCs/>
                <w:sz w:val="18"/>
                <w:szCs w:val="18"/>
                <w:rtl/>
              </w:rPr>
              <w:t xml:space="preserve"> </w:t>
            </w:r>
            <w:r w:rsidRPr="00196413">
              <w:rPr>
                <w:rFonts w:cs="B Nazanin" w:hint="eastAsia"/>
                <w:b/>
                <w:bCs/>
                <w:sz w:val="18"/>
                <w:szCs w:val="18"/>
                <w:rtl/>
              </w:rPr>
              <w:t>تجار</w:t>
            </w:r>
            <w:r w:rsidRPr="00196413">
              <w:rPr>
                <w:rFonts w:cs="B Nazanin" w:hint="cs"/>
                <w:b/>
                <w:bCs/>
                <w:sz w:val="18"/>
                <w:szCs w:val="18"/>
                <w:rtl/>
              </w:rPr>
              <w:t>ی</w:t>
            </w:r>
          </w:p>
        </w:tc>
        <w:tc>
          <w:tcPr>
            <w:tcW w:w="812" w:type="dxa"/>
            <w:shd w:val="clear" w:color="auto" w:fill="D9D9D9" w:themeFill="background1" w:themeFillShade="D9"/>
            <w:vAlign w:val="center"/>
          </w:tcPr>
          <w:p w14:paraId="59FBDDF0" w14:textId="77777777" w:rsidR="0009442D" w:rsidRPr="00196413" w:rsidRDefault="0009442D" w:rsidP="003879A6">
            <w:pPr>
              <w:widowControl w:val="0"/>
              <w:spacing w:line="240" w:lineRule="auto"/>
              <w:contextualSpacing/>
              <w:jc w:val="center"/>
              <w:rPr>
                <w:rFonts w:cs="B Nazanin"/>
                <w:b/>
                <w:bCs/>
                <w:sz w:val="18"/>
                <w:szCs w:val="18"/>
                <w:vertAlign w:val="superscript"/>
                <w:rtl/>
              </w:rPr>
            </w:pPr>
            <w:r w:rsidRPr="00196413">
              <w:rPr>
                <w:rFonts w:cs="B Nazanin" w:hint="eastAsia"/>
                <w:b/>
                <w:bCs/>
                <w:sz w:val="18"/>
                <w:szCs w:val="18"/>
                <w:rtl/>
              </w:rPr>
              <w:t>تعداد</w:t>
            </w:r>
            <w:r w:rsidRPr="00196413">
              <w:rPr>
                <w:rFonts w:cs="B Nazanin"/>
                <w:b/>
                <w:bCs/>
                <w:sz w:val="18"/>
                <w:szCs w:val="18"/>
                <w:rtl/>
              </w:rPr>
              <w:t xml:space="preserve"> </w:t>
            </w:r>
            <w:r w:rsidRPr="00196413">
              <w:rPr>
                <w:rFonts w:cs="B Nazanin" w:hint="eastAsia"/>
                <w:b/>
                <w:bCs/>
                <w:sz w:val="18"/>
                <w:szCs w:val="18"/>
                <w:rtl/>
              </w:rPr>
              <w:t>کشورها</w:t>
            </w:r>
            <w:r w:rsidRPr="00196413">
              <w:rPr>
                <w:rFonts w:cs="B Nazanin" w:hint="cs"/>
                <w:b/>
                <w:bCs/>
                <w:sz w:val="18"/>
                <w:szCs w:val="18"/>
                <w:rtl/>
              </w:rPr>
              <w:t>ی</w:t>
            </w:r>
            <w:r w:rsidRPr="00196413">
              <w:rPr>
                <w:rFonts w:cs="B Nazanin"/>
                <w:b/>
                <w:bCs/>
                <w:sz w:val="18"/>
                <w:szCs w:val="18"/>
                <w:rtl/>
              </w:rPr>
              <w:t xml:space="preserve"> </w:t>
            </w:r>
            <w:r w:rsidRPr="00196413">
              <w:rPr>
                <w:rFonts w:cs="B Nazanin" w:hint="eastAsia"/>
                <w:b/>
                <w:bCs/>
                <w:sz w:val="18"/>
                <w:szCs w:val="18"/>
                <w:rtl/>
              </w:rPr>
              <w:t>منطقه</w:t>
            </w:r>
            <w:r w:rsidRPr="00196413">
              <w:rPr>
                <w:rFonts w:cs="B Nazanin"/>
                <w:b/>
                <w:bCs/>
                <w:sz w:val="18"/>
                <w:szCs w:val="18"/>
                <w:rtl/>
              </w:rPr>
              <w:t xml:space="preserve"> </w:t>
            </w:r>
            <w:r w:rsidRPr="00196413">
              <w:rPr>
                <w:rFonts w:cs="B Nazanin" w:hint="eastAsia"/>
                <w:b/>
                <w:bCs/>
                <w:sz w:val="18"/>
                <w:szCs w:val="18"/>
                <w:rtl/>
              </w:rPr>
              <w:t>تجار</w:t>
            </w:r>
            <w:r w:rsidRPr="00196413">
              <w:rPr>
                <w:rFonts w:cs="B Nazanin" w:hint="cs"/>
                <w:b/>
                <w:bCs/>
                <w:sz w:val="18"/>
                <w:szCs w:val="18"/>
                <w:rtl/>
              </w:rPr>
              <w:t>ی</w:t>
            </w:r>
            <w:r w:rsidRPr="00196413">
              <w:rPr>
                <w:rFonts w:cs="B Nazanin"/>
                <w:b/>
                <w:bCs/>
                <w:sz w:val="18"/>
                <w:szCs w:val="18"/>
                <w:vertAlign w:val="superscript"/>
                <w:rtl/>
              </w:rPr>
              <w:t>*</w:t>
            </w:r>
          </w:p>
        </w:tc>
        <w:tc>
          <w:tcPr>
            <w:tcW w:w="1540" w:type="dxa"/>
            <w:shd w:val="clear" w:color="auto" w:fill="D9D9D9" w:themeFill="background1" w:themeFillShade="D9"/>
            <w:vAlign w:val="center"/>
          </w:tcPr>
          <w:p w14:paraId="2E7E23EB" w14:textId="77777777" w:rsidR="0009442D" w:rsidRPr="00196413" w:rsidRDefault="0009442D" w:rsidP="003879A6">
            <w:pPr>
              <w:widowControl w:val="0"/>
              <w:spacing w:line="240" w:lineRule="auto"/>
              <w:contextualSpacing/>
              <w:jc w:val="center"/>
              <w:rPr>
                <w:rFonts w:cs="B Nazanin"/>
                <w:b/>
                <w:bCs/>
                <w:sz w:val="18"/>
                <w:szCs w:val="18"/>
              </w:rPr>
            </w:pPr>
            <w:r w:rsidRPr="00196413">
              <w:rPr>
                <w:rFonts w:cs="B Nazanin" w:hint="eastAsia"/>
                <w:b/>
                <w:bCs/>
                <w:sz w:val="18"/>
                <w:szCs w:val="18"/>
                <w:rtl/>
              </w:rPr>
              <w:t>منطقه</w:t>
            </w:r>
            <w:r w:rsidRPr="00196413">
              <w:rPr>
                <w:rFonts w:cs="B Nazanin"/>
                <w:b/>
                <w:bCs/>
                <w:sz w:val="18"/>
                <w:szCs w:val="18"/>
                <w:rtl/>
              </w:rPr>
              <w:t xml:space="preserve"> </w:t>
            </w:r>
            <w:r w:rsidRPr="00196413">
              <w:rPr>
                <w:rFonts w:cs="B Nazanin" w:hint="eastAsia"/>
                <w:b/>
                <w:bCs/>
                <w:sz w:val="18"/>
                <w:szCs w:val="18"/>
                <w:rtl/>
              </w:rPr>
              <w:t>مع</w:t>
            </w:r>
            <w:r w:rsidRPr="00196413">
              <w:rPr>
                <w:rFonts w:cs="B Nazanin" w:hint="cs"/>
                <w:b/>
                <w:bCs/>
                <w:sz w:val="18"/>
                <w:szCs w:val="18"/>
                <w:rtl/>
              </w:rPr>
              <w:t>ی</w:t>
            </w:r>
            <w:r w:rsidRPr="00196413">
              <w:rPr>
                <w:rFonts w:cs="B Nazanin" w:hint="eastAsia"/>
                <w:b/>
                <w:bCs/>
                <w:sz w:val="18"/>
                <w:szCs w:val="18"/>
                <w:rtl/>
              </w:rPr>
              <w:t>ار</w:t>
            </w:r>
            <w:r w:rsidRPr="00196413">
              <w:rPr>
                <w:rFonts w:cs="B Nazanin"/>
                <w:b/>
                <w:bCs/>
                <w:sz w:val="18"/>
                <w:szCs w:val="18"/>
                <w:rtl/>
              </w:rPr>
              <w:t xml:space="preserve"> </w:t>
            </w:r>
            <w:r w:rsidRPr="00196413">
              <w:rPr>
                <w:rFonts w:cs="B Nazanin" w:hint="eastAsia"/>
                <w:b/>
                <w:bCs/>
                <w:sz w:val="18"/>
                <w:szCs w:val="18"/>
                <w:rtl/>
              </w:rPr>
              <w:t>برا</w:t>
            </w:r>
            <w:r w:rsidRPr="00196413">
              <w:rPr>
                <w:rFonts w:cs="B Nazanin" w:hint="cs"/>
                <w:b/>
                <w:bCs/>
                <w:sz w:val="18"/>
                <w:szCs w:val="18"/>
                <w:rtl/>
              </w:rPr>
              <w:t>ی</w:t>
            </w:r>
            <w:r w:rsidRPr="00196413">
              <w:rPr>
                <w:rFonts w:cs="B Nazanin"/>
                <w:b/>
                <w:bCs/>
                <w:sz w:val="18"/>
                <w:szCs w:val="18"/>
                <w:rtl/>
              </w:rPr>
              <w:t xml:space="preserve"> </w:t>
            </w:r>
            <w:r w:rsidRPr="00196413">
              <w:rPr>
                <w:rFonts w:cs="B Nazanin" w:hint="eastAsia"/>
                <w:b/>
                <w:bCs/>
                <w:sz w:val="18"/>
                <w:szCs w:val="18"/>
                <w:rtl/>
              </w:rPr>
              <w:t>سنجش</w:t>
            </w:r>
            <w:r w:rsidRPr="00196413">
              <w:rPr>
                <w:rFonts w:cs="B Nazanin"/>
                <w:b/>
                <w:bCs/>
                <w:sz w:val="18"/>
                <w:szCs w:val="18"/>
                <w:rtl/>
              </w:rPr>
              <w:t xml:space="preserve"> </w:t>
            </w:r>
            <w:r w:rsidRPr="00196413">
              <w:rPr>
                <w:rFonts w:cs="B Nazanin" w:hint="eastAsia"/>
                <w:b/>
                <w:bCs/>
                <w:sz w:val="18"/>
                <w:szCs w:val="18"/>
                <w:rtl/>
              </w:rPr>
              <w:t>طول</w:t>
            </w:r>
            <w:r w:rsidRPr="00196413">
              <w:rPr>
                <w:rFonts w:cs="B Nazanin"/>
                <w:b/>
                <w:bCs/>
                <w:sz w:val="18"/>
                <w:szCs w:val="18"/>
                <w:rtl/>
              </w:rPr>
              <w:t xml:space="preserve"> </w:t>
            </w:r>
            <w:r w:rsidRPr="00196413">
              <w:rPr>
                <w:rFonts w:cs="B Nazanin" w:hint="eastAsia"/>
                <w:b/>
                <w:bCs/>
                <w:sz w:val="18"/>
                <w:szCs w:val="18"/>
                <w:rtl/>
              </w:rPr>
              <w:t>و</w:t>
            </w:r>
            <w:r w:rsidRPr="00196413">
              <w:rPr>
                <w:rFonts w:cs="B Nazanin"/>
                <w:b/>
                <w:bCs/>
                <w:sz w:val="18"/>
                <w:szCs w:val="18"/>
                <w:rtl/>
              </w:rPr>
              <w:t xml:space="preserve"> </w:t>
            </w:r>
            <w:r w:rsidRPr="00196413">
              <w:rPr>
                <w:rFonts w:cs="B Nazanin" w:hint="eastAsia"/>
                <w:b/>
                <w:bCs/>
                <w:sz w:val="18"/>
                <w:szCs w:val="18"/>
                <w:rtl/>
              </w:rPr>
              <w:t>عرض</w:t>
            </w:r>
            <w:r w:rsidRPr="00196413">
              <w:rPr>
                <w:rFonts w:cs="B Nazanin"/>
                <w:b/>
                <w:bCs/>
                <w:sz w:val="18"/>
                <w:szCs w:val="18"/>
                <w:rtl/>
              </w:rPr>
              <w:t xml:space="preserve"> </w:t>
            </w:r>
            <w:r w:rsidRPr="00196413">
              <w:rPr>
                <w:rFonts w:cs="B Nazanin" w:hint="eastAsia"/>
                <w:b/>
                <w:bCs/>
                <w:sz w:val="18"/>
                <w:szCs w:val="18"/>
                <w:rtl/>
              </w:rPr>
              <w:t>جغراف</w:t>
            </w:r>
            <w:r w:rsidRPr="00196413">
              <w:rPr>
                <w:rFonts w:cs="B Nazanin" w:hint="cs"/>
                <w:b/>
                <w:bCs/>
                <w:sz w:val="18"/>
                <w:szCs w:val="18"/>
                <w:rtl/>
              </w:rPr>
              <w:t>ی</w:t>
            </w:r>
            <w:r w:rsidRPr="00196413">
              <w:rPr>
                <w:rFonts w:cs="B Nazanin" w:hint="eastAsia"/>
                <w:b/>
                <w:bCs/>
                <w:sz w:val="18"/>
                <w:szCs w:val="18"/>
                <w:rtl/>
              </w:rPr>
              <w:t>ا</w:t>
            </w:r>
            <w:r w:rsidRPr="00196413">
              <w:rPr>
                <w:rFonts w:cs="B Nazanin" w:hint="cs"/>
                <w:b/>
                <w:bCs/>
                <w:sz w:val="18"/>
                <w:szCs w:val="18"/>
                <w:rtl/>
              </w:rPr>
              <w:t>یی</w:t>
            </w:r>
          </w:p>
        </w:tc>
        <w:tc>
          <w:tcPr>
            <w:tcW w:w="3686" w:type="dxa"/>
            <w:shd w:val="clear" w:color="auto" w:fill="D9D9D9" w:themeFill="background1" w:themeFillShade="D9"/>
            <w:vAlign w:val="center"/>
          </w:tcPr>
          <w:p w14:paraId="3834BF25" w14:textId="77777777" w:rsidR="0009442D" w:rsidRPr="00196413" w:rsidRDefault="0009442D" w:rsidP="003879A6">
            <w:pPr>
              <w:widowControl w:val="0"/>
              <w:spacing w:line="240" w:lineRule="auto"/>
              <w:contextualSpacing/>
              <w:jc w:val="center"/>
              <w:rPr>
                <w:rFonts w:cs="B Nazanin"/>
                <w:b/>
                <w:bCs/>
                <w:sz w:val="18"/>
                <w:szCs w:val="18"/>
                <w:rtl/>
              </w:rPr>
            </w:pPr>
            <w:r w:rsidRPr="00196413">
              <w:rPr>
                <w:rFonts w:cs="B Nazanin" w:hint="eastAsia"/>
                <w:b/>
                <w:bCs/>
                <w:sz w:val="18"/>
                <w:szCs w:val="18"/>
                <w:rtl/>
              </w:rPr>
              <w:t>منبع</w:t>
            </w:r>
          </w:p>
        </w:tc>
      </w:tr>
      <w:tr w:rsidR="0009442D" w:rsidRPr="00C77A23" w14:paraId="6AE5A2D4" w14:textId="77777777" w:rsidTr="00C77A23">
        <w:trPr>
          <w:trHeight w:val="224"/>
        </w:trPr>
        <w:tc>
          <w:tcPr>
            <w:tcW w:w="804" w:type="dxa"/>
            <w:shd w:val="clear" w:color="auto" w:fill="FFFFFF" w:themeFill="background1"/>
            <w:vAlign w:val="center"/>
          </w:tcPr>
          <w:p w14:paraId="3E179081"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hint="eastAsia"/>
                <w:sz w:val="18"/>
                <w:szCs w:val="18"/>
                <w:rtl/>
              </w:rPr>
              <w:t>کشورها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آفر</w:t>
            </w:r>
            <w:r w:rsidRPr="00196413">
              <w:rPr>
                <w:rFonts w:cs="B Nazanin" w:hint="cs"/>
                <w:sz w:val="18"/>
                <w:szCs w:val="18"/>
                <w:rtl/>
              </w:rPr>
              <w:t>ی</w:t>
            </w:r>
            <w:r w:rsidRPr="00196413">
              <w:rPr>
                <w:rFonts w:cs="B Nazanin" w:hint="eastAsia"/>
                <w:sz w:val="18"/>
                <w:szCs w:val="18"/>
                <w:rtl/>
              </w:rPr>
              <w:t>قا</w:t>
            </w:r>
            <w:r w:rsidRPr="00196413">
              <w:rPr>
                <w:rFonts w:cs="B Nazanin" w:hint="cs"/>
                <w:sz w:val="18"/>
                <w:szCs w:val="18"/>
                <w:rtl/>
              </w:rPr>
              <w:t>یی</w:t>
            </w:r>
            <w:r w:rsidRPr="00196413">
              <w:rPr>
                <w:rFonts w:cs="B Nazanin"/>
                <w:sz w:val="18"/>
                <w:szCs w:val="18"/>
                <w:rtl/>
              </w:rPr>
              <w:t xml:space="preserve"> </w:t>
            </w:r>
            <w:r w:rsidRPr="00196413">
              <w:rPr>
                <w:rFonts w:cs="B Nazanin" w:hint="eastAsia"/>
                <w:sz w:val="18"/>
                <w:szCs w:val="18"/>
                <w:rtl/>
              </w:rPr>
              <w:t>صادرکننده</w:t>
            </w:r>
            <w:r w:rsidRPr="00196413">
              <w:rPr>
                <w:rFonts w:cs="B Nazanin"/>
                <w:sz w:val="18"/>
                <w:szCs w:val="18"/>
                <w:rtl/>
              </w:rPr>
              <w:t xml:space="preserve"> </w:t>
            </w:r>
            <w:r w:rsidRPr="00196413">
              <w:rPr>
                <w:rFonts w:cs="B Nazanin" w:hint="eastAsia"/>
                <w:sz w:val="18"/>
                <w:szCs w:val="18"/>
                <w:rtl/>
              </w:rPr>
              <w:t>نفت</w:t>
            </w:r>
          </w:p>
        </w:tc>
        <w:tc>
          <w:tcPr>
            <w:tcW w:w="812" w:type="dxa"/>
            <w:shd w:val="clear" w:color="auto" w:fill="FFFFFF" w:themeFill="background1"/>
            <w:vAlign w:val="center"/>
          </w:tcPr>
          <w:p w14:paraId="290F6C1F"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t>5</w:t>
            </w:r>
          </w:p>
        </w:tc>
        <w:tc>
          <w:tcPr>
            <w:tcW w:w="1540" w:type="dxa"/>
            <w:shd w:val="clear" w:color="auto" w:fill="FFFFFF" w:themeFill="background1"/>
            <w:vAlign w:val="center"/>
          </w:tcPr>
          <w:p w14:paraId="4FB3B122"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گابن</w:t>
            </w:r>
          </w:p>
        </w:tc>
        <w:tc>
          <w:tcPr>
            <w:tcW w:w="3686" w:type="dxa"/>
            <w:shd w:val="clear" w:color="auto" w:fill="FFFFFF" w:themeFill="background1"/>
            <w:vAlign w:val="center"/>
          </w:tcPr>
          <w:p w14:paraId="3B9F5751"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lang w:val="en-GB"/>
              </w:rPr>
              <w:t>https://www.worldatlas.com/articles/top-10-oil-producing-countries-in-africa.html</w:t>
            </w:r>
          </w:p>
        </w:tc>
      </w:tr>
      <w:tr w:rsidR="0009442D" w:rsidRPr="00C77A23" w14:paraId="1598C5B7" w14:textId="77777777" w:rsidTr="00C77A23">
        <w:trPr>
          <w:trHeight w:val="224"/>
        </w:trPr>
        <w:tc>
          <w:tcPr>
            <w:tcW w:w="804" w:type="dxa"/>
            <w:shd w:val="clear" w:color="auto" w:fill="FFFFFF" w:themeFill="background1"/>
            <w:vAlign w:val="center"/>
          </w:tcPr>
          <w:p w14:paraId="06A48825"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سا</w:t>
            </w:r>
            <w:r w:rsidRPr="00196413">
              <w:rPr>
                <w:rFonts w:cs="B Nazanin" w:hint="cs"/>
                <w:sz w:val="18"/>
                <w:szCs w:val="18"/>
                <w:rtl/>
              </w:rPr>
              <w:t>ی</w:t>
            </w:r>
            <w:r w:rsidRPr="00196413">
              <w:rPr>
                <w:rFonts w:cs="B Nazanin" w:hint="eastAsia"/>
                <w:sz w:val="18"/>
                <w:szCs w:val="18"/>
                <w:rtl/>
              </w:rPr>
              <w:t>ر</w:t>
            </w:r>
            <w:r w:rsidRPr="00196413">
              <w:rPr>
                <w:rFonts w:cs="B Nazanin"/>
                <w:sz w:val="18"/>
                <w:szCs w:val="18"/>
                <w:rtl/>
              </w:rPr>
              <w:t xml:space="preserve"> </w:t>
            </w:r>
            <w:r w:rsidRPr="00196413">
              <w:rPr>
                <w:rFonts w:cs="B Nazanin" w:hint="eastAsia"/>
                <w:sz w:val="18"/>
                <w:szCs w:val="18"/>
                <w:rtl/>
              </w:rPr>
              <w:t>کشورها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آفر</w:t>
            </w:r>
            <w:r w:rsidRPr="00196413">
              <w:rPr>
                <w:rFonts w:cs="B Nazanin" w:hint="cs"/>
                <w:sz w:val="18"/>
                <w:szCs w:val="18"/>
                <w:rtl/>
              </w:rPr>
              <w:t>ی</w:t>
            </w:r>
            <w:r w:rsidRPr="00196413">
              <w:rPr>
                <w:rFonts w:cs="B Nazanin" w:hint="eastAsia"/>
                <w:sz w:val="18"/>
                <w:szCs w:val="18"/>
                <w:rtl/>
              </w:rPr>
              <w:t>قا</w:t>
            </w:r>
          </w:p>
        </w:tc>
        <w:tc>
          <w:tcPr>
            <w:tcW w:w="812" w:type="dxa"/>
            <w:shd w:val="clear" w:color="auto" w:fill="FFFFFF" w:themeFill="background1"/>
            <w:vAlign w:val="center"/>
          </w:tcPr>
          <w:p w14:paraId="7107A0EC"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t>41</w:t>
            </w:r>
          </w:p>
        </w:tc>
        <w:tc>
          <w:tcPr>
            <w:tcW w:w="1540" w:type="dxa"/>
            <w:shd w:val="clear" w:color="auto" w:fill="FFFFFF" w:themeFill="background1"/>
            <w:vAlign w:val="center"/>
          </w:tcPr>
          <w:p w14:paraId="4CB56163"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جمهور</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آفر</w:t>
            </w:r>
            <w:r w:rsidRPr="00196413">
              <w:rPr>
                <w:rFonts w:cs="B Nazanin" w:hint="cs"/>
                <w:sz w:val="18"/>
                <w:szCs w:val="18"/>
                <w:rtl/>
              </w:rPr>
              <w:t>ی</w:t>
            </w:r>
            <w:r w:rsidRPr="00196413">
              <w:rPr>
                <w:rFonts w:cs="B Nazanin" w:hint="eastAsia"/>
                <w:sz w:val="18"/>
                <w:szCs w:val="18"/>
                <w:rtl/>
              </w:rPr>
              <w:t>قا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مرکز</w:t>
            </w:r>
            <w:r w:rsidRPr="00196413">
              <w:rPr>
                <w:rFonts w:cs="B Nazanin" w:hint="cs"/>
                <w:sz w:val="18"/>
                <w:szCs w:val="18"/>
                <w:rtl/>
              </w:rPr>
              <w:t>ی</w:t>
            </w:r>
          </w:p>
        </w:tc>
        <w:tc>
          <w:tcPr>
            <w:tcW w:w="3686" w:type="dxa"/>
            <w:shd w:val="clear" w:color="auto" w:fill="FFFFFF" w:themeFill="background1"/>
            <w:vAlign w:val="center"/>
          </w:tcPr>
          <w:p w14:paraId="65660348"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lang w:val="en-GB"/>
              </w:rPr>
              <w:t>https://www.worldometers.info/geography/how-many-countries-in-africa</w:t>
            </w:r>
            <w:r w:rsidRPr="00196413">
              <w:rPr>
                <w:rFonts w:cs="B Nazanin"/>
                <w:sz w:val="18"/>
                <w:szCs w:val="18"/>
                <w:rtl/>
              </w:rPr>
              <w:t>/</w:t>
            </w:r>
          </w:p>
        </w:tc>
      </w:tr>
      <w:tr w:rsidR="0009442D" w:rsidRPr="00C77A23" w14:paraId="4E85B6B3" w14:textId="77777777" w:rsidTr="00C77A23">
        <w:trPr>
          <w:trHeight w:val="224"/>
        </w:trPr>
        <w:tc>
          <w:tcPr>
            <w:tcW w:w="804" w:type="dxa"/>
            <w:shd w:val="clear" w:color="auto" w:fill="FFFFFF" w:themeFill="background1"/>
            <w:vAlign w:val="center"/>
          </w:tcPr>
          <w:p w14:paraId="20E5A7D1"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کشورها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اروپا</w:t>
            </w:r>
            <w:r w:rsidRPr="00196413">
              <w:rPr>
                <w:rFonts w:cs="B Nazanin" w:hint="cs"/>
                <w:sz w:val="18"/>
                <w:szCs w:val="18"/>
                <w:rtl/>
              </w:rPr>
              <w:t>یی</w:t>
            </w:r>
            <w:r w:rsidRPr="00196413">
              <w:rPr>
                <w:rFonts w:cs="B Nazanin"/>
                <w:sz w:val="18"/>
                <w:szCs w:val="18"/>
                <w:rtl/>
              </w:rPr>
              <w:t xml:space="preserve"> </w:t>
            </w:r>
            <w:r w:rsidRPr="00196413">
              <w:rPr>
                <w:rFonts w:cs="B Nazanin" w:hint="eastAsia"/>
                <w:sz w:val="18"/>
                <w:szCs w:val="18"/>
                <w:rtl/>
              </w:rPr>
              <w:t>صادرکننده</w:t>
            </w:r>
            <w:r w:rsidRPr="00196413">
              <w:rPr>
                <w:rFonts w:cs="B Nazanin"/>
                <w:sz w:val="18"/>
                <w:szCs w:val="18"/>
                <w:rtl/>
              </w:rPr>
              <w:t xml:space="preserve"> </w:t>
            </w:r>
            <w:r w:rsidRPr="00196413">
              <w:rPr>
                <w:rFonts w:cs="B Nazanin" w:hint="eastAsia"/>
                <w:sz w:val="18"/>
                <w:szCs w:val="18"/>
                <w:rtl/>
              </w:rPr>
              <w:t>عمده</w:t>
            </w:r>
            <w:r w:rsidRPr="00196413">
              <w:rPr>
                <w:rFonts w:cs="B Nazanin"/>
                <w:sz w:val="18"/>
                <w:szCs w:val="18"/>
                <w:rtl/>
              </w:rPr>
              <w:t xml:space="preserve"> </w:t>
            </w:r>
            <w:r w:rsidRPr="00196413">
              <w:rPr>
                <w:rFonts w:cs="B Nazanin" w:hint="eastAsia"/>
                <w:sz w:val="18"/>
                <w:szCs w:val="18"/>
                <w:rtl/>
              </w:rPr>
              <w:t>نفت</w:t>
            </w:r>
          </w:p>
        </w:tc>
        <w:tc>
          <w:tcPr>
            <w:tcW w:w="812" w:type="dxa"/>
            <w:shd w:val="clear" w:color="auto" w:fill="FFFFFF" w:themeFill="background1"/>
            <w:vAlign w:val="center"/>
          </w:tcPr>
          <w:p w14:paraId="2563C875"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t>2</w:t>
            </w:r>
          </w:p>
        </w:tc>
        <w:tc>
          <w:tcPr>
            <w:tcW w:w="1540" w:type="dxa"/>
            <w:shd w:val="clear" w:color="auto" w:fill="FFFFFF" w:themeFill="background1"/>
            <w:vAlign w:val="center"/>
          </w:tcPr>
          <w:p w14:paraId="000DE795"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در</w:t>
            </w:r>
            <w:r w:rsidRPr="00196413">
              <w:rPr>
                <w:rFonts w:cs="B Nazanin" w:hint="cs"/>
                <w:sz w:val="18"/>
                <w:szCs w:val="18"/>
                <w:rtl/>
              </w:rPr>
              <w:t>ی</w:t>
            </w:r>
            <w:r w:rsidRPr="00196413">
              <w:rPr>
                <w:rFonts w:cs="B Nazanin" w:hint="eastAsia"/>
                <w:sz w:val="18"/>
                <w:szCs w:val="18"/>
                <w:rtl/>
              </w:rPr>
              <w:t>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شمال</w:t>
            </w:r>
            <w:r w:rsidRPr="00196413">
              <w:rPr>
                <w:rFonts w:cs="B Nazanin" w:hint="cs"/>
                <w:sz w:val="18"/>
                <w:szCs w:val="18"/>
                <w:rtl/>
              </w:rPr>
              <w:t>ی</w:t>
            </w:r>
          </w:p>
        </w:tc>
        <w:tc>
          <w:tcPr>
            <w:tcW w:w="3686" w:type="dxa"/>
            <w:shd w:val="clear" w:color="auto" w:fill="FFFFFF" w:themeFill="background1"/>
            <w:vAlign w:val="center"/>
          </w:tcPr>
          <w:p w14:paraId="3079DFA6"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lang w:val="en-GB"/>
              </w:rPr>
              <w:t>https://www.worldatlas.com/articles/the-top-oil-producing-nations-in-europe.html</w:t>
            </w:r>
          </w:p>
        </w:tc>
      </w:tr>
      <w:tr w:rsidR="0009442D" w:rsidRPr="00C77A23" w14:paraId="63D0E4C0" w14:textId="77777777" w:rsidTr="00C77A23">
        <w:trPr>
          <w:trHeight w:val="224"/>
        </w:trPr>
        <w:tc>
          <w:tcPr>
            <w:tcW w:w="804" w:type="dxa"/>
            <w:shd w:val="clear" w:color="auto" w:fill="FFFFFF" w:themeFill="background1"/>
            <w:vAlign w:val="center"/>
          </w:tcPr>
          <w:p w14:paraId="7ABEDEDE"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hint="eastAsia"/>
                <w:sz w:val="18"/>
                <w:szCs w:val="18"/>
                <w:rtl/>
              </w:rPr>
              <w:t>کشورها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اروپا</w:t>
            </w:r>
            <w:r w:rsidRPr="00196413">
              <w:rPr>
                <w:rFonts w:cs="B Nazanin" w:hint="cs"/>
                <w:sz w:val="18"/>
                <w:szCs w:val="18"/>
                <w:rtl/>
              </w:rPr>
              <w:t>یی</w:t>
            </w:r>
          </w:p>
        </w:tc>
        <w:tc>
          <w:tcPr>
            <w:tcW w:w="812" w:type="dxa"/>
            <w:shd w:val="clear" w:color="auto" w:fill="FFFFFF" w:themeFill="background1"/>
            <w:vAlign w:val="center"/>
          </w:tcPr>
          <w:p w14:paraId="0778F5CB"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t>31</w:t>
            </w:r>
          </w:p>
        </w:tc>
        <w:tc>
          <w:tcPr>
            <w:tcW w:w="1540" w:type="dxa"/>
            <w:shd w:val="clear" w:color="auto" w:fill="FFFFFF" w:themeFill="background1"/>
            <w:vAlign w:val="center"/>
          </w:tcPr>
          <w:p w14:paraId="467A2C0F"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اروپا</w:t>
            </w:r>
          </w:p>
        </w:tc>
        <w:tc>
          <w:tcPr>
            <w:tcW w:w="3686" w:type="dxa"/>
            <w:shd w:val="clear" w:color="auto" w:fill="FFFFFF" w:themeFill="background1"/>
            <w:vAlign w:val="center"/>
          </w:tcPr>
          <w:p w14:paraId="57F927F2" w14:textId="77777777" w:rsidR="005751C4" w:rsidRPr="00C77A23" w:rsidRDefault="0009442D" w:rsidP="00C77A23">
            <w:pPr>
              <w:widowControl w:val="0"/>
              <w:spacing w:line="240" w:lineRule="auto"/>
              <w:contextualSpacing/>
              <w:jc w:val="right"/>
              <w:rPr>
                <w:rFonts w:cs="B Nazanin"/>
                <w:sz w:val="18"/>
                <w:szCs w:val="18"/>
                <w:lang w:val="en-GB"/>
              </w:rPr>
            </w:pPr>
            <w:r w:rsidRPr="00196413">
              <w:rPr>
                <w:rFonts w:cs="B Nazanin"/>
                <w:sz w:val="18"/>
                <w:szCs w:val="18"/>
                <w:lang w:val="en-GB"/>
              </w:rPr>
              <w:t>https://www.worldometers.info/geography/how-many-</w:t>
            </w:r>
          </w:p>
          <w:p w14:paraId="0C7E495B"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lang w:val="en-GB"/>
              </w:rPr>
              <w:t>countries-in-</w:t>
            </w:r>
            <w:proofErr w:type="spellStart"/>
            <w:r w:rsidRPr="00196413">
              <w:rPr>
                <w:rFonts w:cs="B Nazanin"/>
                <w:sz w:val="18"/>
                <w:szCs w:val="18"/>
                <w:lang w:val="en-GB"/>
              </w:rPr>
              <w:t>europe</w:t>
            </w:r>
            <w:proofErr w:type="spellEnd"/>
            <w:r w:rsidRPr="00196413">
              <w:rPr>
                <w:rFonts w:cs="B Nazanin"/>
                <w:sz w:val="18"/>
                <w:szCs w:val="18"/>
                <w:rtl/>
              </w:rPr>
              <w:t>/</w:t>
            </w:r>
          </w:p>
        </w:tc>
      </w:tr>
      <w:tr w:rsidR="0009442D" w:rsidRPr="00C77A23" w14:paraId="702FF454" w14:textId="77777777" w:rsidTr="00C77A23">
        <w:trPr>
          <w:trHeight w:val="224"/>
        </w:trPr>
        <w:tc>
          <w:tcPr>
            <w:tcW w:w="804" w:type="dxa"/>
            <w:shd w:val="clear" w:color="auto" w:fill="FFFFFF" w:themeFill="background1"/>
            <w:vAlign w:val="center"/>
          </w:tcPr>
          <w:p w14:paraId="5FE47888"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روس</w:t>
            </w:r>
            <w:r w:rsidRPr="00196413">
              <w:rPr>
                <w:rFonts w:cs="B Nazanin" w:hint="cs"/>
                <w:sz w:val="18"/>
                <w:szCs w:val="18"/>
                <w:rtl/>
              </w:rPr>
              <w:t>ی</w:t>
            </w:r>
            <w:r w:rsidRPr="00196413">
              <w:rPr>
                <w:rFonts w:cs="B Nazanin" w:hint="eastAsia"/>
                <w:sz w:val="18"/>
                <w:szCs w:val="18"/>
                <w:rtl/>
              </w:rPr>
              <w:t>ه</w:t>
            </w:r>
          </w:p>
        </w:tc>
        <w:tc>
          <w:tcPr>
            <w:tcW w:w="812" w:type="dxa"/>
            <w:shd w:val="clear" w:color="auto" w:fill="FFFFFF" w:themeFill="background1"/>
            <w:vAlign w:val="center"/>
          </w:tcPr>
          <w:p w14:paraId="5AF0F0FE"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t>1</w:t>
            </w:r>
          </w:p>
        </w:tc>
        <w:tc>
          <w:tcPr>
            <w:tcW w:w="1540" w:type="dxa"/>
            <w:shd w:val="clear" w:color="auto" w:fill="FFFFFF" w:themeFill="background1"/>
            <w:vAlign w:val="center"/>
          </w:tcPr>
          <w:p w14:paraId="685A1637"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روس</w:t>
            </w:r>
            <w:r w:rsidRPr="00196413">
              <w:rPr>
                <w:rFonts w:cs="B Nazanin" w:hint="cs"/>
                <w:sz w:val="18"/>
                <w:szCs w:val="18"/>
                <w:rtl/>
              </w:rPr>
              <w:t>ی</w:t>
            </w:r>
            <w:r w:rsidRPr="00196413">
              <w:rPr>
                <w:rFonts w:cs="B Nazanin" w:hint="eastAsia"/>
                <w:sz w:val="18"/>
                <w:szCs w:val="18"/>
                <w:rtl/>
              </w:rPr>
              <w:t>ه</w:t>
            </w:r>
          </w:p>
        </w:tc>
        <w:tc>
          <w:tcPr>
            <w:tcW w:w="3686" w:type="dxa"/>
            <w:shd w:val="clear" w:color="auto" w:fill="FFFFFF" w:themeFill="background1"/>
            <w:vAlign w:val="center"/>
          </w:tcPr>
          <w:p w14:paraId="631322EE"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rPr>
              <w:t>-</w:t>
            </w:r>
          </w:p>
        </w:tc>
      </w:tr>
      <w:tr w:rsidR="0009442D" w:rsidRPr="00C77A23" w14:paraId="19FA8EAD" w14:textId="77777777" w:rsidTr="00C77A23">
        <w:trPr>
          <w:trHeight w:val="224"/>
        </w:trPr>
        <w:tc>
          <w:tcPr>
            <w:tcW w:w="804" w:type="dxa"/>
            <w:shd w:val="clear" w:color="auto" w:fill="FFFFFF" w:themeFill="background1"/>
            <w:vAlign w:val="center"/>
          </w:tcPr>
          <w:p w14:paraId="7ABD1B9F"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چ</w:t>
            </w:r>
            <w:r w:rsidRPr="00196413">
              <w:rPr>
                <w:rFonts w:cs="B Nazanin" w:hint="cs"/>
                <w:sz w:val="18"/>
                <w:szCs w:val="18"/>
                <w:rtl/>
              </w:rPr>
              <w:t>ی</w:t>
            </w:r>
            <w:r w:rsidRPr="00196413">
              <w:rPr>
                <w:rFonts w:cs="B Nazanin" w:hint="eastAsia"/>
                <w:sz w:val="18"/>
                <w:szCs w:val="18"/>
                <w:rtl/>
              </w:rPr>
              <w:t>ن</w:t>
            </w:r>
            <w:r w:rsidRPr="00196413">
              <w:rPr>
                <w:rFonts w:cs="B Nazanin"/>
                <w:sz w:val="18"/>
                <w:szCs w:val="18"/>
                <w:rtl/>
              </w:rPr>
              <w:t xml:space="preserve"> </w:t>
            </w:r>
            <w:r w:rsidRPr="00196413">
              <w:rPr>
                <w:rFonts w:cs="B Nazanin" w:hint="eastAsia"/>
                <w:sz w:val="18"/>
                <w:szCs w:val="18"/>
                <w:rtl/>
              </w:rPr>
              <w:t>و</w:t>
            </w:r>
            <w:r w:rsidRPr="00196413">
              <w:rPr>
                <w:rFonts w:cs="B Nazanin"/>
                <w:sz w:val="18"/>
                <w:szCs w:val="18"/>
                <w:rtl/>
              </w:rPr>
              <w:t xml:space="preserve"> </w:t>
            </w:r>
            <w:r w:rsidRPr="00196413">
              <w:rPr>
                <w:rFonts w:cs="B Nazanin" w:hint="eastAsia"/>
                <w:sz w:val="18"/>
                <w:szCs w:val="18"/>
                <w:rtl/>
              </w:rPr>
              <w:t>هند</w:t>
            </w:r>
          </w:p>
        </w:tc>
        <w:tc>
          <w:tcPr>
            <w:tcW w:w="812" w:type="dxa"/>
            <w:shd w:val="clear" w:color="auto" w:fill="FFFFFF" w:themeFill="background1"/>
            <w:vAlign w:val="center"/>
          </w:tcPr>
          <w:p w14:paraId="43D98C30"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t>2</w:t>
            </w:r>
          </w:p>
        </w:tc>
        <w:tc>
          <w:tcPr>
            <w:tcW w:w="1540" w:type="dxa"/>
            <w:shd w:val="clear" w:color="auto" w:fill="FFFFFF" w:themeFill="background1"/>
            <w:vAlign w:val="center"/>
          </w:tcPr>
          <w:p w14:paraId="0BE3D6CC"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hint="eastAsia"/>
                <w:sz w:val="18"/>
                <w:szCs w:val="18"/>
                <w:rtl/>
              </w:rPr>
              <w:t>گوات</w:t>
            </w:r>
            <w:r w:rsidRPr="00196413">
              <w:rPr>
                <w:rFonts w:cs="B Nazanin" w:hint="cs"/>
                <w:sz w:val="18"/>
                <w:szCs w:val="18"/>
                <w:rtl/>
              </w:rPr>
              <w:t>ی</w:t>
            </w:r>
            <w:r w:rsidR="00C77A23" w:rsidRPr="00C77A23">
              <w:rPr>
                <w:rFonts w:cs="B Nazanin" w:hint="cs"/>
                <w:sz w:val="18"/>
                <w:szCs w:val="18"/>
                <w:rtl/>
              </w:rPr>
              <w:t>،</w:t>
            </w:r>
            <w:r w:rsidRPr="00196413">
              <w:rPr>
                <w:rStyle w:val="FootnoteReference"/>
                <w:rFonts w:ascii="Times New Roman" w:hAnsi="Times New Roman" w:cs="B Nazanin"/>
                <w:szCs w:val="18"/>
                <w:rtl/>
              </w:rPr>
              <w:footnoteReference w:id="215"/>
            </w:r>
            <w:r w:rsidRPr="00196413">
              <w:rPr>
                <w:rFonts w:cs="B Nazanin"/>
                <w:sz w:val="18"/>
                <w:szCs w:val="18"/>
                <w:rtl/>
              </w:rPr>
              <w:t xml:space="preserve"> </w:t>
            </w:r>
            <w:r w:rsidRPr="00196413">
              <w:rPr>
                <w:rFonts w:cs="B Nazanin" w:hint="eastAsia"/>
                <w:sz w:val="18"/>
                <w:szCs w:val="18"/>
                <w:rtl/>
              </w:rPr>
              <w:t>شهر</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در</w:t>
            </w:r>
            <w:r w:rsidRPr="00196413">
              <w:rPr>
                <w:rFonts w:cs="B Nazanin"/>
                <w:sz w:val="18"/>
                <w:szCs w:val="18"/>
                <w:rtl/>
              </w:rPr>
              <w:t xml:space="preserve"> </w:t>
            </w:r>
            <w:r w:rsidRPr="00196413">
              <w:rPr>
                <w:rFonts w:cs="B Nazanin" w:hint="eastAsia"/>
                <w:sz w:val="18"/>
                <w:szCs w:val="18"/>
                <w:rtl/>
              </w:rPr>
              <w:t>شمال</w:t>
            </w:r>
            <w:r w:rsidRPr="00196413">
              <w:rPr>
                <w:rFonts w:cs="B Nazanin"/>
                <w:sz w:val="18"/>
                <w:szCs w:val="18"/>
                <w:rtl/>
              </w:rPr>
              <w:t xml:space="preserve"> </w:t>
            </w:r>
            <w:r w:rsidRPr="00196413">
              <w:rPr>
                <w:rFonts w:cs="B Nazanin" w:hint="eastAsia"/>
                <w:sz w:val="18"/>
                <w:szCs w:val="18"/>
                <w:rtl/>
              </w:rPr>
              <w:t>شرق</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هند</w:t>
            </w:r>
            <w:r w:rsidRPr="00196413">
              <w:rPr>
                <w:rFonts w:cs="B Nazanin"/>
                <w:sz w:val="18"/>
                <w:szCs w:val="18"/>
                <w:rtl/>
              </w:rPr>
              <w:t xml:space="preserve"> </w:t>
            </w:r>
            <w:r w:rsidRPr="00196413">
              <w:rPr>
                <w:rFonts w:cs="B Nazanin" w:hint="eastAsia"/>
                <w:sz w:val="18"/>
                <w:szCs w:val="18"/>
                <w:rtl/>
              </w:rPr>
              <w:t>و</w:t>
            </w:r>
            <w:r w:rsidRPr="00196413">
              <w:rPr>
                <w:rFonts w:cs="B Nazanin"/>
                <w:sz w:val="18"/>
                <w:szCs w:val="18"/>
                <w:rtl/>
              </w:rPr>
              <w:t xml:space="preserve"> </w:t>
            </w:r>
            <w:r w:rsidRPr="00196413">
              <w:rPr>
                <w:rFonts w:cs="B Nazanin" w:hint="eastAsia"/>
                <w:sz w:val="18"/>
                <w:szCs w:val="18"/>
                <w:rtl/>
              </w:rPr>
              <w:t>هم</w:t>
            </w:r>
            <w:r w:rsidRPr="00196413">
              <w:rPr>
                <w:rFonts w:cs="B Nazanin"/>
                <w:sz w:val="18"/>
                <w:szCs w:val="18"/>
                <w:rtl/>
              </w:rPr>
              <w:t xml:space="preserve"> </w:t>
            </w:r>
            <w:r w:rsidRPr="00196413">
              <w:rPr>
                <w:rFonts w:cs="B Nazanin" w:hint="eastAsia"/>
                <w:sz w:val="18"/>
                <w:szCs w:val="18"/>
                <w:rtl/>
              </w:rPr>
              <w:t>مرز</w:t>
            </w:r>
            <w:r w:rsidRPr="00196413">
              <w:rPr>
                <w:rFonts w:cs="B Nazanin"/>
                <w:sz w:val="18"/>
                <w:szCs w:val="18"/>
                <w:rtl/>
              </w:rPr>
              <w:t xml:space="preserve"> </w:t>
            </w:r>
            <w:r w:rsidRPr="00196413">
              <w:rPr>
                <w:rFonts w:cs="B Nazanin" w:hint="eastAsia"/>
                <w:sz w:val="18"/>
                <w:szCs w:val="18"/>
                <w:rtl/>
              </w:rPr>
              <w:t>با</w:t>
            </w:r>
            <w:r w:rsidRPr="00196413">
              <w:rPr>
                <w:rFonts w:cs="B Nazanin"/>
                <w:sz w:val="18"/>
                <w:szCs w:val="18"/>
                <w:rtl/>
              </w:rPr>
              <w:t xml:space="preserve"> </w:t>
            </w:r>
            <w:r w:rsidRPr="00196413">
              <w:rPr>
                <w:rFonts w:cs="B Nazanin" w:hint="eastAsia"/>
                <w:sz w:val="18"/>
                <w:szCs w:val="18"/>
                <w:rtl/>
              </w:rPr>
              <w:t>چ</w:t>
            </w:r>
            <w:r w:rsidRPr="00196413">
              <w:rPr>
                <w:rFonts w:cs="B Nazanin" w:hint="cs"/>
                <w:sz w:val="18"/>
                <w:szCs w:val="18"/>
                <w:rtl/>
              </w:rPr>
              <w:t>ی</w:t>
            </w:r>
            <w:r w:rsidRPr="00196413">
              <w:rPr>
                <w:rFonts w:cs="B Nazanin" w:hint="eastAsia"/>
                <w:sz w:val="18"/>
                <w:szCs w:val="18"/>
                <w:rtl/>
              </w:rPr>
              <w:t>ن</w:t>
            </w:r>
          </w:p>
        </w:tc>
        <w:tc>
          <w:tcPr>
            <w:tcW w:w="3686" w:type="dxa"/>
            <w:shd w:val="clear" w:color="auto" w:fill="FFFFFF" w:themeFill="background1"/>
            <w:vAlign w:val="center"/>
          </w:tcPr>
          <w:p w14:paraId="3EB3FCEB"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lang w:val="en-GB"/>
              </w:rPr>
              <w:t>https://www.mapsofindia.com/neighbouring-countries-maps/india-china-map.html</w:t>
            </w:r>
          </w:p>
        </w:tc>
      </w:tr>
      <w:tr w:rsidR="0009442D" w:rsidRPr="00C77A23" w14:paraId="29087426" w14:textId="77777777" w:rsidTr="00C77A23">
        <w:trPr>
          <w:trHeight w:val="224"/>
        </w:trPr>
        <w:tc>
          <w:tcPr>
            <w:tcW w:w="804" w:type="dxa"/>
            <w:shd w:val="clear" w:color="auto" w:fill="FFFFFF" w:themeFill="background1"/>
            <w:vAlign w:val="center"/>
          </w:tcPr>
          <w:p w14:paraId="3C404B61"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آمر</w:t>
            </w:r>
            <w:r w:rsidRPr="00196413">
              <w:rPr>
                <w:rFonts w:cs="B Nazanin" w:hint="cs"/>
                <w:sz w:val="18"/>
                <w:szCs w:val="18"/>
                <w:rtl/>
              </w:rPr>
              <w:t>ی</w:t>
            </w:r>
            <w:r w:rsidRPr="00196413">
              <w:rPr>
                <w:rFonts w:cs="B Nazanin" w:hint="eastAsia"/>
                <w:sz w:val="18"/>
                <w:szCs w:val="18"/>
                <w:rtl/>
              </w:rPr>
              <w:t>کا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lastRenderedPageBreak/>
              <w:t>شمال</w:t>
            </w:r>
            <w:r w:rsidRPr="00196413">
              <w:rPr>
                <w:rFonts w:cs="B Nazanin" w:hint="cs"/>
                <w:sz w:val="18"/>
                <w:szCs w:val="18"/>
                <w:rtl/>
              </w:rPr>
              <w:t>ی</w:t>
            </w:r>
          </w:p>
        </w:tc>
        <w:tc>
          <w:tcPr>
            <w:tcW w:w="812" w:type="dxa"/>
            <w:shd w:val="clear" w:color="auto" w:fill="FFFFFF" w:themeFill="background1"/>
            <w:vAlign w:val="center"/>
          </w:tcPr>
          <w:p w14:paraId="09989B7D"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lastRenderedPageBreak/>
              <w:t>20</w:t>
            </w:r>
          </w:p>
        </w:tc>
        <w:tc>
          <w:tcPr>
            <w:tcW w:w="1540" w:type="dxa"/>
            <w:shd w:val="clear" w:color="auto" w:fill="FFFFFF" w:themeFill="background1"/>
            <w:vAlign w:val="center"/>
          </w:tcPr>
          <w:p w14:paraId="3E91B652"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آمر</w:t>
            </w:r>
            <w:r w:rsidRPr="00196413">
              <w:rPr>
                <w:rFonts w:cs="B Nazanin" w:hint="cs"/>
                <w:sz w:val="18"/>
                <w:szCs w:val="18"/>
                <w:rtl/>
              </w:rPr>
              <w:t>ی</w:t>
            </w:r>
            <w:r w:rsidRPr="00196413">
              <w:rPr>
                <w:rFonts w:cs="B Nazanin" w:hint="eastAsia"/>
                <w:sz w:val="18"/>
                <w:szCs w:val="18"/>
                <w:rtl/>
              </w:rPr>
              <w:t>کا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شمال</w:t>
            </w:r>
            <w:r w:rsidRPr="00196413">
              <w:rPr>
                <w:rFonts w:cs="B Nazanin" w:hint="cs"/>
                <w:sz w:val="18"/>
                <w:szCs w:val="18"/>
                <w:rtl/>
              </w:rPr>
              <w:t>ی</w:t>
            </w:r>
          </w:p>
        </w:tc>
        <w:tc>
          <w:tcPr>
            <w:tcW w:w="3686" w:type="dxa"/>
            <w:shd w:val="clear" w:color="auto" w:fill="FFFFFF" w:themeFill="background1"/>
            <w:vAlign w:val="center"/>
          </w:tcPr>
          <w:p w14:paraId="770C2C32"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lang w:val="en-GB"/>
              </w:rPr>
              <w:t>https://www.worldometers.info/geography/7-</w:t>
            </w:r>
            <w:r w:rsidRPr="00196413">
              <w:rPr>
                <w:rFonts w:cs="B Nazanin"/>
                <w:sz w:val="18"/>
                <w:szCs w:val="18"/>
                <w:lang w:val="en-GB"/>
              </w:rPr>
              <w:lastRenderedPageBreak/>
              <w:t>continents/north-america</w:t>
            </w:r>
            <w:r w:rsidRPr="00196413">
              <w:rPr>
                <w:rFonts w:cs="B Nazanin"/>
                <w:sz w:val="18"/>
                <w:szCs w:val="18"/>
                <w:rtl/>
              </w:rPr>
              <w:t>/</w:t>
            </w:r>
          </w:p>
        </w:tc>
      </w:tr>
      <w:tr w:rsidR="0009442D" w:rsidRPr="00C77A23" w14:paraId="24CE94CC" w14:textId="77777777" w:rsidTr="00C77A23">
        <w:trPr>
          <w:trHeight w:val="224"/>
        </w:trPr>
        <w:tc>
          <w:tcPr>
            <w:tcW w:w="804" w:type="dxa"/>
            <w:shd w:val="clear" w:color="auto" w:fill="FFFFFF" w:themeFill="background1"/>
            <w:vAlign w:val="center"/>
          </w:tcPr>
          <w:p w14:paraId="445CA48E"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lastRenderedPageBreak/>
              <w:t>آمر</w:t>
            </w:r>
            <w:r w:rsidRPr="00196413">
              <w:rPr>
                <w:rFonts w:cs="B Nazanin" w:hint="cs"/>
                <w:sz w:val="18"/>
                <w:szCs w:val="18"/>
                <w:rtl/>
              </w:rPr>
              <w:t>ی</w:t>
            </w:r>
            <w:r w:rsidRPr="00196413">
              <w:rPr>
                <w:rFonts w:cs="B Nazanin" w:hint="eastAsia"/>
                <w:sz w:val="18"/>
                <w:szCs w:val="18"/>
                <w:rtl/>
              </w:rPr>
              <w:t>کا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جنوب</w:t>
            </w:r>
            <w:r w:rsidRPr="00196413">
              <w:rPr>
                <w:rFonts w:cs="B Nazanin" w:hint="cs"/>
                <w:sz w:val="18"/>
                <w:szCs w:val="18"/>
                <w:rtl/>
              </w:rPr>
              <w:t>ی</w:t>
            </w:r>
          </w:p>
        </w:tc>
        <w:tc>
          <w:tcPr>
            <w:tcW w:w="812" w:type="dxa"/>
            <w:shd w:val="clear" w:color="auto" w:fill="FFFFFF" w:themeFill="background1"/>
            <w:vAlign w:val="center"/>
          </w:tcPr>
          <w:p w14:paraId="3121B1C1"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t>13</w:t>
            </w:r>
          </w:p>
        </w:tc>
        <w:tc>
          <w:tcPr>
            <w:tcW w:w="1540" w:type="dxa"/>
            <w:shd w:val="clear" w:color="auto" w:fill="FFFFFF" w:themeFill="background1"/>
            <w:vAlign w:val="center"/>
          </w:tcPr>
          <w:p w14:paraId="74AD0E9B"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آمر</w:t>
            </w:r>
            <w:r w:rsidRPr="00196413">
              <w:rPr>
                <w:rFonts w:cs="B Nazanin" w:hint="cs"/>
                <w:sz w:val="18"/>
                <w:szCs w:val="18"/>
                <w:rtl/>
              </w:rPr>
              <w:t>ی</w:t>
            </w:r>
            <w:r w:rsidRPr="00196413">
              <w:rPr>
                <w:rFonts w:cs="B Nazanin" w:hint="eastAsia"/>
                <w:sz w:val="18"/>
                <w:szCs w:val="18"/>
                <w:rtl/>
              </w:rPr>
              <w:t>کا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جنوب</w:t>
            </w:r>
            <w:r w:rsidRPr="00196413">
              <w:rPr>
                <w:rFonts w:cs="B Nazanin" w:hint="cs"/>
                <w:sz w:val="18"/>
                <w:szCs w:val="18"/>
                <w:rtl/>
              </w:rPr>
              <w:t>ی</w:t>
            </w:r>
          </w:p>
        </w:tc>
        <w:tc>
          <w:tcPr>
            <w:tcW w:w="3686" w:type="dxa"/>
            <w:shd w:val="clear" w:color="auto" w:fill="FFFFFF" w:themeFill="background1"/>
            <w:vAlign w:val="center"/>
          </w:tcPr>
          <w:p w14:paraId="2E1633D1"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lang w:val="en-GB"/>
              </w:rPr>
              <w:t>https://www.worldometers.info/population/countries-in-south-america-by-population</w:t>
            </w:r>
            <w:r w:rsidRPr="00196413">
              <w:rPr>
                <w:rFonts w:cs="B Nazanin"/>
                <w:sz w:val="18"/>
                <w:szCs w:val="18"/>
                <w:rtl/>
              </w:rPr>
              <w:t>/</w:t>
            </w:r>
          </w:p>
        </w:tc>
      </w:tr>
      <w:tr w:rsidR="0009442D" w:rsidRPr="00C77A23" w14:paraId="616ED9E1" w14:textId="77777777" w:rsidTr="00C77A23">
        <w:trPr>
          <w:trHeight w:val="224"/>
        </w:trPr>
        <w:tc>
          <w:tcPr>
            <w:tcW w:w="804" w:type="dxa"/>
            <w:shd w:val="clear" w:color="auto" w:fill="FFFFFF" w:themeFill="background1"/>
            <w:vAlign w:val="center"/>
          </w:tcPr>
          <w:p w14:paraId="242F0E9B"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hint="eastAsia"/>
                <w:sz w:val="18"/>
                <w:szCs w:val="18"/>
                <w:rtl/>
              </w:rPr>
              <w:t>آمر</w:t>
            </w:r>
            <w:r w:rsidRPr="00196413">
              <w:rPr>
                <w:rFonts w:cs="B Nazanin" w:hint="cs"/>
                <w:sz w:val="18"/>
                <w:szCs w:val="18"/>
                <w:rtl/>
              </w:rPr>
              <w:t>ی</w:t>
            </w:r>
            <w:r w:rsidRPr="00196413">
              <w:rPr>
                <w:rFonts w:cs="B Nazanin" w:hint="eastAsia"/>
                <w:sz w:val="18"/>
                <w:szCs w:val="18"/>
                <w:rtl/>
              </w:rPr>
              <w:t>کا</w:t>
            </w:r>
          </w:p>
        </w:tc>
        <w:tc>
          <w:tcPr>
            <w:tcW w:w="812" w:type="dxa"/>
            <w:shd w:val="clear" w:color="auto" w:fill="FFFFFF" w:themeFill="background1"/>
            <w:vAlign w:val="center"/>
          </w:tcPr>
          <w:p w14:paraId="3C502880"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t>1</w:t>
            </w:r>
          </w:p>
        </w:tc>
        <w:tc>
          <w:tcPr>
            <w:tcW w:w="1540" w:type="dxa"/>
            <w:shd w:val="clear" w:color="auto" w:fill="FFFFFF" w:themeFill="background1"/>
            <w:vAlign w:val="center"/>
          </w:tcPr>
          <w:p w14:paraId="6A2E8852"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آمر</w:t>
            </w:r>
            <w:r w:rsidRPr="00196413">
              <w:rPr>
                <w:rFonts w:cs="B Nazanin" w:hint="cs"/>
                <w:sz w:val="18"/>
                <w:szCs w:val="18"/>
                <w:rtl/>
              </w:rPr>
              <w:t>ی</w:t>
            </w:r>
            <w:r w:rsidRPr="00196413">
              <w:rPr>
                <w:rFonts w:cs="B Nazanin" w:hint="eastAsia"/>
                <w:sz w:val="18"/>
                <w:szCs w:val="18"/>
                <w:rtl/>
              </w:rPr>
              <w:t>کا</w:t>
            </w:r>
          </w:p>
        </w:tc>
        <w:tc>
          <w:tcPr>
            <w:tcW w:w="3686" w:type="dxa"/>
            <w:shd w:val="clear" w:color="auto" w:fill="FFFFFF" w:themeFill="background1"/>
            <w:vAlign w:val="center"/>
          </w:tcPr>
          <w:p w14:paraId="1630991E"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rPr>
              <w:t>-</w:t>
            </w:r>
          </w:p>
        </w:tc>
      </w:tr>
      <w:tr w:rsidR="0009442D" w:rsidRPr="00C77A23" w14:paraId="293F96C6" w14:textId="77777777" w:rsidTr="00C77A23">
        <w:trPr>
          <w:trHeight w:val="224"/>
        </w:trPr>
        <w:tc>
          <w:tcPr>
            <w:tcW w:w="804" w:type="dxa"/>
            <w:shd w:val="clear" w:color="auto" w:fill="FFFFFF" w:themeFill="background1"/>
            <w:vAlign w:val="center"/>
          </w:tcPr>
          <w:p w14:paraId="74A97F9A"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خاورم</w:t>
            </w:r>
            <w:r w:rsidRPr="00196413">
              <w:rPr>
                <w:rFonts w:cs="B Nazanin" w:hint="cs"/>
                <w:sz w:val="18"/>
                <w:szCs w:val="18"/>
                <w:rtl/>
              </w:rPr>
              <w:t>ی</w:t>
            </w:r>
            <w:r w:rsidRPr="00196413">
              <w:rPr>
                <w:rFonts w:cs="B Nazanin" w:hint="eastAsia"/>
                <w:sz w:val="18"/>
                <w:szCs w:val="18"/>
                <w:rtl/>
              </w:rPr>
              <w:t>انه</w:t>
            </w:r>
          </w:p>
        </w:tc>
        <w:tc>
          <w:tcPr>
            <w:tcW w:w="812" w:type="dxa"/>
            <w:shd w:val="clear" w:color="auto" w:fill="FFFFFF" w:themeFill="background1"/>
            <w:vAlign w:val="center"/>
          </w:tcPr>
          <w:p w14:paraId="2591223F"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t>16</w:t>
            </w:r>
          </w:p>
        </w:tc>
        <w:tc>
          <w:tcPr>
            <w:tcW w:w="1540" w:type="dxa"/>
            <w:shd w:val="clear" w:color="auto" w:fill="FFFFFF" w:themeFill="background1"/>
            <w:vAlign w:val="center"/>
          </w:tcPr>
          <w:p w14:paraId="4BDB828F"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خاورم</w:t>
            </w:r>
            <w:r w:rsidRPr="00196413">
              <w:rPr>
                <w:rFonts w:cs="B Nazanin" w:hint="cs"/>
                <w:sz w:val="18"/>
                <w:szCs w:val="18"/>
                <w:rtl/>
              </w:rPr>
              <w:t>ی</w:t>
            </w:r>
            <w:r w:rsidRPr="00196413">
              <w:rPr>
                <w:rFonts w:cs="B Nazanin" w:hint="eastAsia"/>
                <w:sz w:val="18"/>
                <w:szCs w:val="18"/>
                <w:rtl/>
              </w:rPr>
              <w:t>انه</w:t>
            </w:r>
          </w:p>
        </w:tc>
        <w:tc>
          <w:tcPr>
            <w:tcW w:w="3686" w:type="dxa"/>
            <w:shd w:val="clear" w:color="auto" w:fill="FFFFFF" w:themeFill="background1"/>
            <w:vAlign w:val="center"/>
          </w:tcPr>
          <w:p w14:paraId="3F2C8037"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lang w:val="en-GB"/>
              </w:rPr>
              <w:t>https://www.worldatlas.com/articles/which-are-the-middle-eastern-countries.html</w:t>
            </w:r>
          </w:p>
        </w:tc>
      </w:tr>
      <w:tr w:rsidR="0009442D" w:rsidRPr="00C77A23" w14:paraId="4DDE11BA" w14:textId="77777777" w:rsidTr="00C77A23">
        <w:trPr>
          <w:trHeight w:val="224"/>
        </w:trPr>
        <w:tc>
          <w:tcPr>
            <w:tcW w:w="804" w:type="dxa"/>
            <w:shd w:val="clear" w:color="auto" w:fill="FFFFFF" w:themeFill="background1"/>
            <w:vAlign w:val="center"/>
          </w:tcPr>
          <w:p w14:paraId="0787E6C6"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سا</w:t>
            </w:r>
            <w:r w:rsidRPr="00196413">
              <w:rPr>
                <w:rFonts w:cs="B Nazanin" w:hint="cs"/>
                <w:sz w:val="18"/>
                <w:szCs w:val="18"/>
                <w:rtl/>
              </w:rPr>
              <w:t>ی</w:t>
            </w:r>
            <w:r w:rsidRPr="00196413">
              <w:rPr>
                <w:rFonts w:cs="B Nazanin" w:hint="eastAsia"/>
                <w:sz w:val="18"/>
                <w:szCs w:val="18"/>
                <w:rtl/>
              </w:rPr>
              <w:t>ر</w:t>
            </w:r>
            <w:r w:rsidRPr="00196413">
              <w:rPr>
                <w:rFonts w:cs="B Nazanin"/>
                <w:sz w:val="18"/>
                <w:szCs w:val="18"/>
                <w:rtl/>
              </w:rPr>
              <w:t xml:space="preserve"> </w:t>
            </w:r>
            <w:r w:rsidRPr="00196413">
              <w:rPr>
                <w:rFonts w:cs="B Nazanin" w:hint="eastAsia"/>
                <w:sz w:val="18"/>
                <w:szCs w:val="18"/>
                <w:rtl/>
              </w:rPr>
              <w:t>کشورها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آس</w:t>
            </w:r>
            <w:r w:rsidRPr="00196413">
              <w:rPr>
                <w:rFonts w:cs="B Nazanin" w:hint="cs"/>
                <w:sz w:val="18"/>
                <w:szCs w:val="18"/>
                <w:rtl/>
              </w:rPr>
              <w:t>ی</w:t>
            </w:r>
            <w:r w:rsidRPr="00196413">
              <w:rPr>
                <w:rFonts w:cs="B Nazanin" w:hint="eastAsia"/>
                <w:sz w:val="18"/>
                <w:szCs w:val="18"/>
                <w:rtl/>
              </w:rPr>
              <w:t>ا</w:t>
            </w:r>
            <w:r w:rsidRPr="00196413">
              <w:rPr>
                <w:rFonts w:cs="B Nazanin"/>
                <w:sz w:val="18"/>
                <w:szCs w:val="18"/>
                <w:rtl/>
              </w:rPr>
              <w:t xml:space="preserve"> </w:t>
            </w:r>
            <w:r w:rsidRPr="00196413">
              <w:rPr>
                <w:rFonts w:cs="B Nazanin" w:hint="eastAsia"/>
                <w:sz w:val="18"/>
                <w:szCs w:val="18"/>
                <w:rtl/>
              </w:rPr>
              <w:t>و</w:t>
            </w:r>
            <w:r w:rsidRPr="00196413">
              <w:rPr>
                <w:rFonts w:cs="B Nazanin"/>
                <w:sz w:val="18"/>
                <w:szCs w:val="18"/>
                <w:rtl/>
              </w:rPr>
              <w:t xml:space="preserve"> </w:t>
            </w:r>
            <w:r w:rsidRPr="00196413">
              <w:rPr>
                <w:rFonts w:cs="B Nazanin" w:hint="eastAsia"/>
                <w:sz w:val="18"/>
                <w:szCs w:val="18"/>
                <w:rtl/>
              </w:rPr>
              <w:t>اق</w:t>
            </w:r>
            <w:r w:rsidRPr="00196413">
              <w:rPr>
                <w:rFonts w:cs="B Nazanin" w:hint="cs"/>
                <w:sz w:val="18"/>
                <w:szCs w:val="18"/>
                <w:rtl/>
              </w:rPr>
              <w:t>ی</w:t>
            </w:r>
            <w:r w:rsidRPr="00196413">
              <w:rPr>
                <w:rFonts w:cs="B Nazanin" w:hint="eastAsia"/>
                <w:sz w:val="18"/>
                <w:szCs w:val="18"/>
                <w:rtl/>
              </w:rPr>
              <w:t>انوس</w:t>
            </w:r>
            <w:r w:rsidRPr="00196413">
              <w:rPr>
                <w:rFonts w:cs="B Nazanin" w:hint="cs"/>
                <w:sz w:val="18"/>
                <w:szCs w:val="18"/>
                <w:rtl/>
              </w:rPr>
              <w:t>ی</w:t>
            </w:r>
            <w:r w:rsidRPr="00196413">
              <w:rPr>
                <w:rFonts w:cs="B Nazanin" w:hint="eastAsia"/>
                <w:sz w:val="18"/>
                <w:szCs w:val="18"/>
                <w:rtl/>
              </w:rPr>
              <w:t>ه</w:t>
            </w:r>
          </w:p>
        </w:tc>
        <w:tc>
          <w:tcPr>
            <w:tcW w:w="812" w:type="dxa"/>
            <w:shd w:val="clear" w:color="auto" w:fill="FFFFFF" w:themeFill="background1"/>
            <w:vAlign w:val="center"/>
          </w:tcPr>
          <w:p w14:paraId="03AD004B"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t>33</w:t>
            </w:r>
          </w:p>
        </w:tc>
        <w:tc>
          <w:tcPr>
            <w:tcW w:w="1540" w:type="dxa"/>
            <w:shd w:val="clear" w:color="auto" w:fill="FFFFFF" w:themeFill="background1"/>
            <w:vAlign w:val="center"/>
          </w:tcPr>
          <w:p w14:paraId="1EF0DFDE"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اندونز</w:t>
            </w:r>
            <w:r w:rsidRPr="00196413">
              <w:rPr>
                <w:rFonts w:cs="B Nazanin" w:hint="cs"/>
                <w:sz w:val="18"/>
                <w:szCs w:val="18"/>
                <w:rtl/>
              </w:rPr>
              <w:t>ی</w:t>
            </w:r>
            <w:r w:rsidRPr="00196413">
              <w:rPr>
                <w:rFonts w:cs="B Nazanin"/>
                <w:sz w:val="18"/>
                <w:szCs w:val="18"/>
                <w:rtl/>
              </w:rPr>
              <w:t xml:space="preserve"> (کشور</w:t>
            </w:r>
            <w:r w:rsidRPr="00196413">
              <w:rPr>
                <w:rFonts w:cs="B Nazanin" w:hint="cs"/>
                <w:sz w:val="18"/>
                <w:szCs w:val="18"/>
                <w:rtl/>
              </w:rPr>
              <w:t>ی</w:t>
            </w:r>
            <w:r w:rsidRPr="00196413">
              <w:rPr>
                <w:rFonts w:cs="B Nazanin"/>
                <w:sz w:val="18"/>
                <w:szCs w:val="18"/>
                <w:rtl/>
              </w:rPr>
              <w:t xml:space="preserve"> در ب</w:t>
            </w:r>
            <w:r w:rsidRPr="00196413">
              <w:rPr>
                <w:rFonts w:cs="B Nazanin" w:hint="cs"/>
                <w:sz w:val="18"/>
                <w:szCs w:val="18"/>
                <w:rtl/>
              </w:rPr>
              <w:t>ی</w:t>
            </w:r>
            <w:r w:rsidRPr="00196413">
              <w:rPr>
                <w:rFonts w:cs="B Nazanin" w:hint="eastAsia"/>
                <w:sz w:val="18"/>
                <w:szCs w:val="18"/>
                <w:rtl/>
              </w:rPr>
              <w:t>ن</w:t>
            </w:r>
            <w:r w:rsidRPr="00196413">
              <w:rPr>
                <w:rFonts w:cs="B Nazanin"/>
                <w:sz w:val="18"/>
                <w:szCs w:val="18"/>
                <w:rtl/>
              </w:rPr>
              <w:t xml:space="preserve"> دو قاره)</w:t>
            </w:r>
          </w:p>
        </w:tc>
        <w:tc>
          <w:tcPr>
            <w:tcW w:w="3686" w:type="dxa"/>
            <w:shd w:val="clear" w:color="auto" w:fill="FFFFFF" w:themeFill="background1"/>
            <w:vAlign w:val="center"/>
          </w:tcPr>
          <w:p w14:paraId="19C8F7FB"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lang w:val="en-GB"/>
              </w:rPr>
              <w:t>https://www.worldometers.info/geography/how-many-countries-in-asia</w:t>
            </w:r>
            <w:r w:rsidRPr="00196413">
              <w:rPr>
                <w:rFonts w:cs="B Nazanin"/>
                <w:sz w:val="18"/>
                <w:szCs w:val="18"/>
                <w:rtl/>
              </w:rPr>
              <w:t>/</w:t>
            </w:r>
          </w:p>
        </w:tc>
      </w:tr>
      <w:tr w:rsidR="0009442D" w:rsidRPr="00C77A23" w14:paraId="42B607E2" w14:textId="77777777" w:rsidTr="00C77A23">
        <w:trPr>
          <w:trHeight w:val="224"/>
        </w:trPr>
        <w:tc>
          <w:tcPr>
            <w:tcW w:w="804" w:type="dxa"/>
            <w:shd w:val="clear" w:color="auto" w:fill="FFFFFF" w:themeFill="background1"/>
            <w:vAlign w:val="center"/>
          </w:tcPr>
          <w:p w14:paraId="5B5AF997"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hint="eastAsia"/>
                <w:sz w:val="18"/>
                <w:szCs w:val="18"/>
                <w:rtl/>
              </w:rPr>
              <w:t>کشورها</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شورو</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سابق</w:t>
            </w:r>
            <w:r w:rsidRPr="00196413">
              <w:rPr>
                <w:rFonts w:cs="B Nazanin"/>
                <w:sz w:val="18"/>
                <w:szCs w:val="18"/>
                <w:rtl/>
              </w:rPr>
              <w:t xml:space="preserve"> </w:t>
            </w:r>
            <w:r w:rsidRPr="00196413">
              <w:rPr>
                <w:rFonts w:cs="B Nazanin" w:hint="eastAsia"/>
                <w:sz w:val="18"/>
                <w:szCs w:val="18"/>
                <w:rtl/>
              </w:rPr>
              <w:t>بجز</w:t>
            </w:r>
            <w:r w:rsidRPr="00196413">
              <w:rPr>
                <w:rFonts w:cs="B Nazanin"/>
                <w:sz w:val="18"/>
                <w:szCs w:val="18"/>
                <w:rtl/>
              </w:rPr>
              <w:t xml:space="preserve"> </w:t>
            </w:r>
            <w:r w:rsidRPr="00196413">
              <w:rPr>
                <w:rFonts w:cs="B Nazanin" w:hint="eastAsia"/>
                <w:sz w:val="18"/>
                <w:szCs w:val="18"/>
                <w:rtl/>
              </w:rPr>
              <w:t>روس</w:t>
            </w:r>
            <w:r w:rsidRPr="00196413">
              <w:rPr>
                <w:rFonts w:cs="B Nazanin" w:hint="cs"/>
                <w:sz w:val="18"/>
                <w:szCs w:val="18"/>
                <w:rtl/>
              </w:rPr>
              <w:t>ی</w:t>
            </w:r>
            <w:r w:rsidRPr="00196413">
              <w:rPr>
                <w:rFonts w:cs="B Nazanin" w:hint="eastAsia"/>
                <w:sz w:val="18"/>
                <w:szCs w:val="18"/>
                <w:rtl/>
              </w:rPr>
              <w:t>ه</w:t>
            </w:r>
          </w:p>
        </w:tc>
        <w:tc>
          <w:tcPr>
            <w:tcW w:w="812" w:type="dxa"/>
            <w:shd w:val="clear" w:color="auto" w:fill="FFFFFF" w:themeFill="background1"/>
            <w:vAlign w:val="center"/>
          </w:tcPr>
          <w:p w14:paraId="4C25FAB5" w14:textId="77777777" w:rsidR="0009442D" w:rsidRPr="00196413" w:rsidRDefault="0009442D" w:rsidP="007D2DD5">
            <w:pPr>
              <w:widowControl w:val="0"/>
              <w:spacing w:line="240" w:lineRule="auto"/>
              <w:contextualSpacing/>
              <w:jc w:val="center"/>
              <w:rPr>
                <w:rFonts w:cs="B Nazanin"/>
                <w:sz w:val="18"/>
                <w:szCs w:val="18"/>
                <w:rtl/>
              </w:rPr>
            </w:pPr>
            <w:r w:rsidRPr="00196413">
              <w:rPr>
                <w:rFonts w:cs="B Nazanin"/>
                <w:sz w:val="18"/>
                <w:szCs w:val="18"/>
                <w:rtl/>
              </w:rPr>
              <w:t>13</w:t>
            </w:r>
          </w:p>
        </w:tc>
        <w:tc>
          <w:tcPr>
            <w:tcW w:w="1540" w:type="dxa"/>
            <w:shd w:val="clear" w:color="auto" w:fill="FFFFFF" w:themeFill="background1"/>
            <w:vAlign w:val="center"/>
          </w:tcPr>
          <w:p w14:paraId="680FDE53" w14:textId="77777777" w:rsidR="0009442D" w:rsidRPr="00196413" w:rsidRDefault="0009442D" w:rsidP="007D2DD5">
            <w:pPr>
              <w:widowControl w:val="0"/>
              <w:spacing w:line="240" w:lineRule="auto"/>
              <w:contextualSpacing/>
              <w:jc w:val="center"/>
              <w:rPr>
                <w:rFonts w:cs="B Nazanin"/>
                <w:sz w:val="18"/>
                <w:szCs w:val="18"/>
              </w:rPr>
            </w:pPr>
            <w:r w:rsidRPr="00196413">
              <w:rPr>
                <w:rFonts w:cs="B Nazanin" w:hint="eastAsia"/>
                <w:sz w:val="18"/>
                <w:szCs w:val="18"/>
                <w:rtl/>
              </w:rPr>
              <w:t>اورالسک</w:t>
            </w:r>
            <w:r w:rsidR="00C77A23" w:rsidRPr="00C77A23">
              <w:rPr>
                <w:rFonts w:cs="B Nazanin" w:hint="cs"/>
                <w:sz w:val="18"/>
                <w:szCs w:val="18"/>
                <w:rtl/>
              </w:rPr>
              <w:t>،</w:t>
            </w:r>
            <w:r w:rsidRPr="00196413">
              <w:rPr>
                <w:rStyle w:val="FootnoteReference"/>
                <w:rFonts w:ascii="Times New Roman" w:hAnsi="Times New Roman" w:cs="B Nazanin"/>
                <w:szCs w:val="18"/>
                <w:rtl/>
              </w:rPr>
              <w:footnoteReference w:id="216"/>
            </w:r>
            <w:r w:rsidRPr="00196413">
              <w:rPr>
                <w:rFonts w:cs="B Nazanin"/>
                <w:sz w:val="18"/>
                <w:szCs w:val="18"/>
                <w:rtl/>
              </w:rPr>
              <w:t xml:space="preserve"> </w:t>
            </w:r>
            <w:r w:rsidRPr="00196413">
              <w:rPr>
                <w:rFonts w:cs="B Nazanin" w:hint="eastAsia"/>
                <w:sz w:val="18"/>
                <w:szCs w:val="18"/>
                <w:rtl/>
              </w:rPr>
              <w:t>شهر</w:t>
            </w:r>
            <w:r w:rsidRPr="00196413">
              <w:rPr>
                <w:rFonts w:cs="B Nazanin" w:hint="cs"/>
                <w:sz w:val="18"/>
                <w:szCs w:val="18"/>
                <w:rtl/>
              </w:rPr>
              <w:t>ی</w:t>
            </w:r>
            <w:r w:rsidRPr="00196413">
              <w:rPr>
                <w:rFonts w:cs="B Nazanin"/>
                <w:sz w:val="18"/>
                <w:szCs w:val="18"/>
                <w:rtl/>
              </w:rPr>
              <w:t xml:space="preserve"> </w:t>
            </w:r>
            <w:r w:rsidRPr="00196413">
              <w:rPr>
                <w:rFonts w:cs="B Nazanin" w:hint="eastAsia"/>
                <w:sz w:val="18"/>
                <w:szCs w:val="18"/>
                <w:rtl/>
              </w:rPr>
              <w:t>در</w:t>
            </w:r>
            <w:r w:rsidRPr="00196413">
              <w:rPr>
                <w:rFonts w:cs="B Nazanin"/>
                <w:sz w:val="18"/>
                <w:szCs w:val="18"/>
                <w:rtl/>
              </w:rPr>
              <w:t xml:space="preserve"> </w:t>
            </w:r>
            <w:r w:rsidRPr="00196413">
              <w:rPr>
                <w:rFonts w:cs="B Nazanin" w:hint="eastAsia"/>
                <w:sz w:val="18"/>
                <w:szCs w:val="18"/>
                <w:rtl/>
              </w:rPr>
              <w:t>قزاقستان</w:t>
            </w:r>
          </w:p>
        </w:tc>
        <w:tc>
          <w:tcPr>
            <w:tcW w:w="3686" w:type="dxa"/>
            <w:shd w:val="clear" w:color="auto" w:fill="FFFFFF" w:themeFill="background1"/>
            <w:vAlign w:val="center"/>
          </w:tcPr>
          <w:p w14:paraId="43D0F78F" w14:textId="77777777" w:rsidR="0009442D" w:rsidRPr="00196413" w:rsidRDefault="0009442D" w:rsidP="00C77A23">
            <w:pPr>
              <w:widowControl w:val="0"/>
              <w:spacing w:line="240" w:lineRule="auto"/>
              <w:contextualSpacing/>
              <w:jc w:val="right"/>
              <w:rPr>
                <w:rFonts w:cs="B Nazanin"/>
                <w:sz w:val="18"/>
                <w:szCs w:val="18"/>
                <w:rtl/>
              </w:rPr>
            </w:pPr>
            <w:r w:rsidRPr="00196413">
              <w:rPr>
                <w:rFonts w:cs="B Nazanin"/>
                <w:sz w:val="18"/>
                <w:szCs w:val="18"/>
                <w:lang w:val="en-GB"/>
              </w:rPr>
              <w:t>https://worldpopulationreview.com/country-rankings/soviet-union-countries</w:t>
            </w:r>
          </w:p>
        </w:tc>
      </w:tr>
    </w:tbl>
    <w:p w14:paraId="5C594842" w14:textId="77777777" w:rsidR="0009442D" w:rsidRPr="00FB0A7A" w:rsidRDefault="0009442D" w:rsidP="00196413">
      <w:pPr>
        <w:pStyle w:val="--"/>
        <w:rPr>
          <w:rtl/>
        </w:rPr>
      </w:pPr>
      <w:r w:rsidRPr="00FB0A7A">
        <w:rPr>
          <w:rFonts w:hint="cs"/>
          <w:rtl/>
        </w:rPr>
        <w:t>مأخذ: یافته</w:t>
      </w:r>
      <w:r w:rsidRPr="00FB0A7A">
        <w:rPr>
          <w:rtl/>
        </w:rPr>
        <w:softHyphen/>
      </w:r>
      <w:r w:rsidRPr="00FB0A7A">
        <w:rPr>
          <w:rFonts w:hint="cs"/>
          <w:rtl/>
        </w:rPr>
        <w:t>های تحقیق</w:t>
      </w:r>
    </w:p>
    <w:p w14:paraId="6836000A" w14:textId="77777777" w:rsidR="0009442D" w:rsidRPr="00196413" w:rsidRDefault="0009442D" w:rsidP="000E0638">
      <w:pPr>
        <w:widowControl w:val="0"/>
        <w:spacing w:line="240" w:lineRule="auto"/>
        <w:ind w:hanging="1"/>
        <w:jc w:val="lowKashida"/>
        <w:rPr>
          <w:rFonts w:cs="B Nazanin"/>
          <w:noProof/>
          <w:sz w:val="16"/>
          <w:szCs w:val="20"/>
          <w:lang w:bidi="fa-IR"/>
        </w:rPr>
      </w:pPr>
      <w:r w:rsidRPr="00196413">
        <w:rPr>
          <w:rFonts w:cs="B Nazanin"/>
          <w:sz w:val="16"/>
          <w:szCs w:val="20"/>
          <w:rtl/>
        </w:rPr>
        <w:t xml:space="preserve">* </w:t>
      </w:r>
      <w:r w:rsidRPr="00196413">
        <w:rPr>
          <w:rFonts w:cs="B Nazanin" w:hint="eastAsia"/>
          <w:sz w:val="16"/>
          <w:szCs w:val="20"/>
          <w:rtl/>
        </w:rPr>
        <w:t>بنا</w:t>
      </w:r>
      <w:r w:rsidRPr="00196413">
        <w:rPr>
          <w:rFonts w:cs="B Nazanin"/>
          <w:sz w:val="16"/>
          <w:szCs w:val="20"/>
          <w:rtl/>
        </w:rPr>
        <w:t xml:space="preserve"> </w:t>
      </w:r>
      <w:r w:rsidRPr="00196413">
        <w:rPr>
          <w:rFonts w:cs="B Nazanin" w:hint="eastAsia"/>
          <w:sz w:val="16"/>
          <w:szCs w:val="20"/>
          <w:rtl/>
        </w:rPr>
        <w:t>به</w:t>
      </w:r>
      <w:r w:rsidRPr="00196413">
        <w:rPr>
          <w:rFonts w:cs="B Nazanin"/>
          <w:sz w:val="16"/>
          <w:szCs w:val="20"/>
          <w:rtl/>
        </w:rPr>
        <w:t xml:space="preserve"> </w:t>
      </w:r>
      <w:r w:rsidRPr="00196413">
        <w:rPr>
          <w:rFonts w:cs="B Nazanin" w:hint="eastAsia"/>
          <w:sz w:val="16"/>
          <w:szCs w:val="20"/>
          <w:rtl/>
        </w:rPr>
        <w:t>در</w:t>
      </w:r>
      <w:r w:rsidRPr="00196413">
        <w:rPr>
          <w:rFonts w:cs="B Nazanin"/>
          <w:sz w:val="16"/>
          <w:szCs w:val="20"/>
          <w:rtl/>
        </w:rPr>
        <w:t xml:space="preserve"> </w:t>
      </w:r>
      <w:r w:rsidRPr="00196413">
        <w:rPr>
          <w:rFonts w:cs="B Nazanin" w:hint="eastAsia"/>
          <w:sz w:val="16"/>
          <w:szCs w:val="20"/>
          <w:rtl/>
        </w:rPr>
        <w:t>خواست</w:t>
      </w:r>
      <w:r w:rsidRPr="00196413">
        <w:rPr>
          <w:rFonts w:cs="B Nazanin"/>
          <w:sz w:val="16"/>
          <w:szCs w:val="20"/>
          <w:rtl/>
        </w:rPr>
        <w:t xml:space="preserve"> </w:t>
      </w:r>
      <w:r w:rsidRPr="00196413">
        <w:rPr>
          <w:rFonts w:cs="B Nazanin" w:hint="eastAsia"/>
          <w:sz w:val="16"/>
          <w:szCs w:val="20"/>
          <w:rtl/>
        </w:rPr>
        <w:t>خواننده،</w:t>
      </w:r>
      <w:r w:rsidRPr="00196413">
        <w:rPr>
          <w:rFonts w:cs="B Nazanin"/>
          <w:sz w:val="16"/>
          <w:szCs w:val="20"/>
          <w:rtl/>
        </w:rPr>
        <w:t xml:space="preserve"> </w:t>
      </w:r>
      <w:r w:rsidR="00C77A23">
        <w:rPr>
          <w:rFonts w:cs="B Nazanin" w:hint="cs"/>
          <w:sz w:val="16"/>
          <w:szCs w:val="20"/>
          <w:rtl/>
        </w:rPr>
        <w:t>فهرست</w:t>
      </w:r>
      <w:r w:rsidRPr="00196413">
        <w:rPr>
          <w:rFonts w:cs="B Nazanin"/>
          <w:sz w:val="16"/>
          <w:szCs w:val="20"/>
          <w:rtl/>
        </w:rPr>
        <w:t xml:space="preserve"> </w:t>
      </w:r>
      <w:r w:rsidRPr="00196413">
        <w:rPr>
          <w:rFonts w:cs="B Nazanin" w:hint="eastAsia"/>
          <w:sz w:val="16"/>
          <w:szCs w:val="20"/>
          <w:rtl/>
        </w:rPr>
        <w:t>کشورها</w:t>
      </w:r>
      <w:r w:rsidRPr="00196413">
        <w:rPr>
          <w:rFonts w:cs="B Nazanin"/>
          <w:sz w:val="16"/>
          <w:szCs w:val="20"/>
          <w:rtl/>
        </w:rPr>
        <w:t xml:space="preserve"> </w:t>
      </w:r>
      <w:r w:rsidRPr="00196413">
        <w:rPr>
          <w:rFonts w:cs="B Nazanin" w:hint="eastAsia"/>
          <w:sz w:val="16"/>
          <w:szCs w:val="20"/>
          <w:rtl/>
        </w:rPr>
        <w:t>در</w:t>
      </w:r>
      <w:r w:rsidRPr="00196413">
        <w:rPr>
          <w:rFonts w:cs="B Nazanin"/>
          <w:sz w:val="16"/>
          <w:szCs w:val="20"/>
          <w:rtl/>
        </w:rPr>
        <w:t xml:space="preserve"> </w:t>
      </w:r>
      <w:r w:rsidRPr="00196413">
        <w:rPr>
          <w:rFonts w:cs="B Nazanin" w:hint="eastAsia"/>
          <w:sz w:val="16"/>
          <w:szCs w:val="20"/>
          <w:rtl/>
        </w:rPr>
        <w:t>هر</w:t>
      </w:r>
      <w:r w:rsidRPr="00196413">
        <w:rPr>
          <w:rFonts w:cs="B Nazanin"/>
          <w:sz w:val="16"/>
          <w:szCs w:val="20"/>
          <w:rtl/>
        </w:rPr>
        <w:t xml:space="preserve"> </w:t>
      </w:r>
      <w:r w:rsidRPr="00196413">
        <w:rPr>
          <w:rFonts w:cs="B Nazanin" w:hint="eastAsia"/>
          <w:sz w:val="16"/>
          <w:szCs w:val="20"/>
          <w:rtl/>
        </w:rPr>
        <w:t>منطقه</w:t>
      </w:r>
      <w:r w:rsidRPr="00196413">
        <w:rPr>
          <w:rFonts w:cs="B Nazanin"/>
          <w:sz w:val="16"/>
          <w:szCs w:val="20"/>
          <w:rtl/>
        </w:rPr>
        <w:t xml:space="preserve"> </w:t>
      </w:r>
      <w:r w:rsidRPr="00196413">
        <w:rPr>
          <w:rFonts w:cs="B Nazanin" w:hint="eastAsia"/>
          <w:sz w:val="16"/>
          <w:szCs w:val="20"/>
          <w:rtl/>
        </w:rPr>
        <w:t>در</w:t>
      </w:r>
      <w:r w:rsidRPr="00196413">
        <w:rPr>
          <w:rFonts w:cs="B Nazanin"/>
          <w:sz w:val="16"/>
          <w:szCs w:val="20"/>
          <w:rtl/>
        </w:rPr>
        <w:t xml:space="preserve"> </w:t>
      </w:r>
      <w:r w:rsidRPr="00196413">
        <w:rPr>
          <w:rFonts w:cs="B Nazanin" w:hint="eastAsia"/>
          <w:sz w:val="16"/>
          <w:szCs w:val="20"/>
          <w:rtl/>
        </w:rPr>
        <w:t>اخت</w:t>
      </w:r>
      <w:r w:rsidRPr="00196413">
        <w:rPr>
          <w:rFonts w:cs="B Nazanin" w:hint="cs"/>
          <w:sz w:val="16"/>
          <w:szCs w:val="20"/>
          <w:rtl/>
        </w:rPr>
        <w:t>ی</w:t>
      </w:r>
      <w:r w:rsidRPr="00196413">
        <w:rPr>
          <w:rFonts w:cs="B Nazanin" w:hint="eastAsia"/>
          <w:sz w:val="16"/>
          <w:szCs w:val="20"/>
          <w:rtl/>
        </w:rPr>
        <w:t>ار</w:t>
      </w:r>
      <w:r w:rsidR="00F2782C" w:rsidRPr="00196413">
        <w:rPr>
          <w:rFonts w:cs="B Nazanin" w:hint="eastAsia"/>
          <w:sz w:val="16"/>
          <w:szCs w:val="20"/>
          <w:rtl/>
        </w:rPr>
        <w:t>شان</w:t>
      </w:r>
      <w:r w:rsidRPr="00196413">
        <w:rPr>
          <w:rFonts w:cs="B Nazanin"/>
          <w:sz w:val="16"/>
          <w:szCs w:val="20"/>
          <w:rtl/>
        </w:rPr>
        <w:t xml:space="preserve"> قرار خواهد گرفت.</w:t>
      </w:r>
    </w:p>
    <w:p w14:paraId="7AAC6755" w14:textId="77777777" w:rsidR="0009442D" w:rsidRPr="00FB0A7A" w:rsidRDefault="0009442D" w:rsidP="0009442D">
      <w:pPr>
        <w:widowControl w:val="0"/>
        <w:spacing w:line="240" w:lineRule="auto"/>
        <w:ind w:firstLine="284"/>
        <w:jc w:val="lowKashida"/>
        <w:rPr>
          <w:rFonts w:cs="B Nazanin"/>
          <w:sz w:val="24"/>
          <w:szCs w:val="28"/>
          <w:rtl/>
          <w:lang w:bidi="fa-IR"/>
        </w:rPr>
      </w:pPr>
    </w:p>
    <w:p w14:paraId="430510B4" w14:textId="77777777" w:rsidR="0009442D" w:rsidRPr="00C77A23" w:rsidRDefault="0009442D" w:rsidP="000E0638">
      <w:pPr>
        <w:pStyle w:val="af7"/>
        <w:rPr>
          <w:szCs w:val="22"/>
          <w:rtl/>
        </w:rPr>
      </w:pPr>
      <w:r w:rsidRPr="00C77A23">
        <w:rPr>
          <w:rFonts w:hint="cs"/>
          <w:szCs w:val="22"/>
          <w:rtl/>
        </w:rPr>
        <w:t xml:space="preserve">شکل </w:t>
      </w:r>
      <w:r w:rsidR="000E0638">
        <w:rPr>
          <w:rFonts w:hint="cs"/>
          <w:szCs w:val="22"/>
          <w:rtl/>
        </w:rPr>
        <w:t>1</w:t>
      </w:r>
      <w:r w:rsidRPr="00C77A23">
        <w:rPr>
          <w:rFonts w:hint="cs"/>
          <w:szCs w:val="22"/>
          <w:rtl/>
        </w:rPr>
        <w:t xml:space="preserve"> شمای کلی نحوه استخراج شبکه بهینه را نشان می</w:t>
      </w:r>
      <w:r w:rsidRPr="00C77A23">
        <w:rPr>
          <w:szCs w:val="22"/>
          <w:rtl/>
        </w:rPr>
        <w:softHyphen/>
      </w:r>
      <w:r w:rsidRPr="00C77A23">
        <w:rPr>
          <w:rFonts w:hint="cs"/>
          <w:szCs w:val="22"/>
          <w:rtl/>
        </w:rPr>
        <w:t>دهد.</w:t>
      </w:r>
    </w:p>
    <w:p w14:paraId="345EA7BA" w14:textId="77777777" w:rsidR="0009442D" w:rsidRPr="00FB0A7A" w:rsidRDefault="0009442D" w:rsidP="0009442D">
      <w:pPr>
        <w:widowControl w:val="0"/>
        <w:spacing w:line="240" w:lineRule="auto"/>
        <w:ind w:firstLine="48"/>
        <w:jc w:val="center"/>
        <w:rPr>
          <w:rFonts w:cs="B Nazanin"/>
          <w:sz w:val="20"/>
          <w:szCs w:val="24"/>
          <w:rtl/>
          <w:lang w:bidi="fa-IR"/>
        </w:rPr>
      </w:pPr>
      <w:r w:rsidRPr="00FB0A7A">
        <w:rPr>
          <w:rFonts w:cs="B Nazanin" w:hint="cs"/>
          <w:noProof/>
          <w:sz w:val="20"/>
          <w:szCs w:val="24"/>
          <w:rtl/>
        </w:rPr>
        <w:drawing>
          <wp:inline distT="0" distB="0" distL="0" distR="0" wp14:anchorId="36CCBE75" wp14:editId="67B3608C">
            <wp:extent cx="4354195" cy="3012414"/>
            <wp:effectExtent l="19050" t="19050" r="27305"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ematic outline-farsi.tif"/>
                    <pic:cNvPicPr/>
                  </pic:nvPicPr>
                  <pic:blipFill>
                    <a:blip r:embed="rId128" cstate="print">
                      <a:extLst>
                        <a:ext uri="{BEBA8EAE-BF5A-486C-A8C5-ECC9F3942E4B}">
                          <a14:imgProps xmlns:a14="http://schemas.microsoft.com/office/drawing/2010/main">
                            <a14:imgLayer r:embed="rId1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377868" cy="3028792"/>
                    </a:xfrm>
                    <a:prstGeom prst="rect">
                      <a:avLst/>
                    </a:prstGeom>
                    <a:ln>
                      <a:solidFill>
                        <a:schemeClr val="accent3">
                          <a:lumMod val="20000"/>
                          <a:lumOff val="80000"/>
                        </a:schemeClr>
                      </a:solidFill>
                    </a:ln>
                  </pic:spPr>
                </pic:pic>
              </a:graphicData>
            </a:graphic>
          </wp:inline>
        </w:drawing>
      </w:r>
    </w:p>
    <w:p w14:paraId="2E555859" w14:textId="77777777" w:rsidR="0009442D" w:rsidRPr="00FB0A7A" w:rsidRDefault="0009442D" w:rsidP="007D2DD5">
      <w:pPr>
        <w:pStyle w:val="af4"/>
        <w:rPr>
          <w:rtl/>
          <w:lang w:bidi="fa-IR"/>
        </w:rPr>
      </w:pPr>
      <w:bookmarkStart w:id="97" w:name="_Toc152889001"/>
      <w:r w:rsidRPr="00C77A23">
        <w:rPr>
          <w:rFonts w:hint="cs"/>
          <w:b/>
          <w:bCs/>
          <w:sz w:val="22"/>
          <w:szCs w:val="22"/>
          <w:rtl/>
          <w:lang w:bidi="fa-IR"/>
        </w:rPr>
        <w:lastRenderedPageBreak/>
        <w:t>شکل 1</w:t>
      </w:r>
      <w:r w:rsidR="007D2DD5" w:rsidRPr="00C77A23">
        <w:rPr>
          <w:rFonts w:hint="cs"/>
          <w:b/>
          <w:bCs/>
          <w:sz w:val="22"/>
          <w:szCs w:val="22"/>
          <w:rtl/>
          <w:lang w:bidi="fa-IR"/>
        </w:rPr>
        <w:t>:</w:t>
      </w:r>
      <w:r w:rsidRPr="00FB0A7A">
        <w:rPr>
          <w:rFonts w:hint="cs"/>
          <w:rtl/>
          <w:lang w:bidi="fa-IR"/>
        </w:rPr>
        <w:t xml:space="preserve"> شمای کلی استخراج شبکه بهینه تجارت نفت خام</w:t>
      </w:r>
      <w:bookmarkEnd w:id="97"/>
    </w:p>
    <w:p w14:paraId="1B2B16A4" w14:textId="77777777" w:rsidR="0009442D" w:rsidRDefault="0009442D" w:rsidP="007D2DD5">
      <w:pPr>
        <w:pStyle w:val="--"/>
        <w:rPr>
          <w:sz w:val="28"/>
          <w:szCs w:val="28"/>
          <w:rtl/>
          <w:lang w:bidi="fa-IR"/>
        </w:rPr>
      </w:pPr>
      <w:bookmarkStart w:id="98" w:name="_Toc152889002"/>
      <w:r w:rsidRPr="00FB0A7A">
        <w:rPr>
          <w:rFonts w:hint="cs"/>
          <w:rtl/>
          <w:lang w:bidi="fa-IR"/>
        </w:rPr>
        <w:t>مأخذ: یافته</w:t>
      </w:r>
      <w:r w:rsidRPr="00FB0A7A">
        <w:rPr>
          <w:rtl/>
          <w:lang w:bidi="fa-IR"/>
        </w:rPr>
        <w:softHyphen/>
      </w:r>
      <w:r w:rsidRPr="00FB0A7A">
        <w:rPr>
          <w:rFonts w:hint="cs"/>
          <w:rtl/>
          <w:lang w:bidi="fa-IR"/>
        </w:rPr>
        <w:t>های پژوهش</w:t>
      </w:r>
      <w:bookmarkEnd w:id="98"/>
    </w:p>
    <w:p w14:paraId="5F104FEB" w14:textId="77777777" w:rsidR="0009442D" w:rsidRPr="009A2C02" w:rsidRDefault="0009442D" w:rsidP="00F2782C">
      <w:pPr>
        <w:pStyle w:val="a6"/>
        <w:rPr>
          <w:noProof/>
        </w:rPr>
      </w:pPr>
      <w:bookmarkStart w:id="99" w:name="_Toc178070468"/>
      <w:r w:rsidRPr="009A2C02">
        <w:rPr>
          <w:rFonts w:hint="cs"/>
          <w:noProof/>
          <w:rtl/>
        </w:rPr>
        <w:t>ویژگی</w:t>
      </w:r>
      <w:r w:rsidRPr="009A2C02">
        <w:rPr>
          <w:noProof/>
          <w:rtl/>
        </w:rPr>
        <w:softHyphen/>
      </w:r>
      <w:r w:rsidRPr="009A2C02">
        <w:rPr>
          <w:rFonts w:hint="cs"/>
          <w:noProof/>
          <w:rtl/>
        </w:rPr>
        <w:t>های زیست</w:t>
      </w:r>
      <w:r w:rsidRPr="009A2C02">
        <w:rPr>
          <w:noProof/>
          <w:rtl/>
        </w:rPr>
        <w:softHyphen/>
      </w:r>
      <w:r w:rsidRPr="009A2C02">
        <w:rPr>
          <w:rFonts w:hint="cs"/>
          <w:noProof/>
          <w:rtl/>
        </w:rPr>
        <w:t>محیطی و مصرف انرژی شبکه منطقه‌ای صادرات نفت خام</w:t>
      </w:r>
      <w:bookmarkEnd w:id="99"/>
    </w:p>
    <w:p w14:paraId="0FD6C902" w14:textId="77777777" w:rsidR="0009442D" w:rsidRPr="009A2C02" w:rsidRDefault="0009442D" w:rsidP="000E0638">
      <w:pPr>
        <w:pStyle w:val="a7"/>
        <w:rPr>
          <w:noProof/>
        </w:rPr>
      </w:pPr>
      <w:bookmarkStart w:id="100" w:name="_Toc152889044"/>
      <w:bookmarkStart w:id="101" w:name="_Toc178070469"/>
      <w:r w:rsidRPr="009A2C02">
        <w:rPr>
          <w:rFonts w:hint="cs"/>
          <w:noProof/>
          <w:rtl/>
        </w:rPr>
        <w:t>شبکه تجارت منطقه‌ای نفت خام</w:t>
      </w:r>
      <w:r w:rsidR="000E0638">
        <w:rPr>
          <w:rFonts w:hint="cs"/>
          <w:noProof/>
          <w:rtl/>
        </w:rPr>
        <w:t xml:space="preserve">- </w:t>
      </w:r>
      <w:r w:rsidRPr="009A2C02">
        <w:rPr>
          <w:rFonts w:hint="cs"/>
          <w:noProof/>
          <w:rtl/>
        </w:rPr>
        <w:t>شبکه موجود</w:t>
      </w:r>
      <w:bookmarkEnd w:id="100"/>
      <w:bookmarkEnd w:id="101"/>
    </w:p>
    <w:p w14:paraId="3DEA1503" w14:textId="77777777" w:rsidR="0009442D" w:rsidRPr="009A2C02" w:rsidRDefault="0009442D" w:rsidP="00F2782C">
      <w:pPr>
        <w:pStyle w:val="af0"/>
        <w:rPr>
          <w:noProof/>
          <w:rtl/>
        </w:rPr>
      </w:pPr>
      <w:bookmarkStart w:id="102" w:name="_Toc152889045"/>
      <w:r w:rsidRPr="009A2C02">
        <w:rPr>
          <w:rFonts w:hint="cs"/>
          <w:noProof/>
          <w:rtl/>
        </w:rPr>
        <w:t>مشخصات کلی شبکه موجود تجارت منطقه‌ای نفت خام</w:t>
      </w:r>
      <w:bookmarkEnd w:id="102"/>
    </w:p>
    <w:p w14:paraId="5834F246" w14:textId="77777777" w:rsidR="0009442D" w:rsidRPr="009A2C02" w:rsidRDefault="0009442D" w:rsidP="00F2782C">
      <w:pPr>
        <w:pStyle w:val="af7"/>
        <w:rPr>
          <w:noProof/>
          <w:rtl/>
        </w:rPr>
      </w:pPr>
      <w:r w:rsidRPr="009A2C02">
        <w:rPr>
          <w:noProof/>
          <w:rtl/>
        </w:rPr>
        <w:t>شبکه تجارت نفت خام منطقه‌ای بر اساس مجموع تجارت ب</w:t>
      </w:r>
      <w:r w:rsidRPr="009A2C02">
        <w:rPr>
          <w:rFonts w:hint="cs"/>
          <w:noProof/>
          <w:rtl/>
        </w:rPr>
        <w:t>ی</w:t>
      </w:r>
      <w:r w:rsidRPr="009A2C02">
        <w:rPr>
          <w:rFonts w:hint="eastAsia"/>
          <w:noProof/>
          <w:rtl/>
        </w:rPr>
        <w:t>ن</w:t>
      </w:r>
      <w:r w:rsidRPr="009A2C02">
        <w:rPr>
          <w:noProof/>
          <w:rtl/>
        </w:rPr>
        <w:t xml:space="preserve"> کشورها در </w:t>
      </w:r>
      <w:r w:rsidRPr="009A2C02">
        <w:rPr>
          <w:rFonts w:hint="cs"/>
          <w:noProof/>
          <w:rtl/>
        </w:rPr>
        <w:t>درون</w:t>
      </w:r>
      <w:r w:rsidRPr="009A2C02">
        <w:rPr>
          <w:noProof/>
          <w:rtl/>
        </w:rPr>
        <w:t xml:space="preserve"> و ب</w:t>
      </w:r>
      <w:r w:rsidRPr="009A2C02">
        <w:rPr>
          <w:rFonts w:hint="cs"/>
          <w:noProof/>
          <w:rtl/>
        </w:rPr>
        <w:t>ی</w:t>
      </w:r>
      <w:r w:rsidRPr="009A2C02">
        <w:rPr>
          <w:rFonts w:hint="eastAsia"/>
          <w:noProof/>
          <w:rtl/>
        </w:rPr>
        <w:t>ن</w:t>
      </w:r>
      <w:r w:rsidRPr="009A2C02">
        <w:rPr>
          <w:noProof/>
          <w:rtl/>
        </w:rPr>
        <w:t xml:space="preserve"> مناطق مطابق با شبکه تجارت نفت 178 کشور</w:t>
      </w:r>
      <w:r w:rsidRPr="009A2C02">
        <w:rPr>
          <w:rFonts w:hint="cs"/>
          <w:noProof/>
          <w:rtl/>
        </w:rPr>
        <w:t>ی</w:t>
      </w:r>
      <w:r w:rsidRPr="009A2C02">
        <w:rPr>
          <w:noProof/>
          <w:rtl/>
        </w:rPr>
        <w:t xml:space="preserve"> طراح</w:t>
      </w:r>
      <w:r w:rsidRPr="009A2C02">
        <w:rPr>
          <w:rFonts w:hint="cs"/>
          <w:noProof/>
          <w:rtl/>
        </w:rPr>
        <w:t>ی</w:t>
      </w:r>
      <w:r w:rsidRPr="009A2C02">
        <w:rPr>
          <w:noProof/>
          <w:rtl/>
        </w:rPr>
        <w:t xml:space="preserve"> شده است. </w:t>
      </w:r>
      <w:r w:rsidR="003879A6">
        <w:rPr>
          <w:noProof/>
          <w:rtl/>
        </w:rPr>
        <w:t>درنت</w:t>
      </w:r>
      <w:r w:rsidR="003879A6">
        <w:rPr>
          <w:rFonts w:hint="cs"/>
          <w:noProof/>
          <w:rtl/>
        </w:rPr>
        <w:t>یجه</w:t>
      </w:r>
      <w:r w:rsidRPr="009A2C02">
        <w:rPr>
          <w:rFonts w:hint="eastAsia"/>
          <w:noProof/>
          <w:rtl/>
        </w:rPr>
        <w:t>،</w:t>
      </w:r>
      <w:r w:rsidRPr="009A2C02">
        <w:rPr>
          <w:noProof/>
          <w:rtl/>
        </w:rPr>
        <w:t xml:space="preserve"> شبکه تجارت نفت منطقه‌ای </w:t>
      </w:r>
      <w:r w:rsidRPr="009A2C02">
        <w:rPr>
          <w:rFonts w:hint="cs"/>
          <w:noProof/>
          <w:rtl/>
        </w:rPr>
        <w:t>موجود</w:t>
      </w:r>
      <w:r w:rsidRPr="009A2C02">
        <w:rPr>
          <w:noProof/>
          <w:rtl/>
        </w:rPr>
        <w:t xml:space="preserve"> از 12 </w:t>
      </w:r>
      <w:r w:rsidRPr="009A2C02">
        <w:rPr>
          <w:rFonts w:hint="cs"/>
          <w:noProof/>
          <w:rtl/>
        </w:rPr>
        <w:t>رأس</w:t>
      </w:r>
      <w:r w:rsidRPr="009A2C02">
        <w:rPr>
          <w:noProof/>
          <w:rtl/>
        </w:rPr>
        <w:t xml:space="preserve"> (منطقه) و 120 </w:t>
      </w:r>
      <w:r w:rsidRPr="009A2C02">
        <w:rPr>
          <w:rFonts w:hint="cs"/>
          <w:noProof/>
          <w:rtl/>
        </w:rPr>
        <w:t>رابطه</w:t>
      </w:r>
      <w:r w:rsidRPr="009A2C02">
        <w:rPr>
          <w:noProof/>
          <w:rtl/>
        </w:rPr>
        <w:t xml:space="preserve"> تجار</w:t>
      </w:r>
      <w:r w:rsidRPr="009A2C02">
        <w:rPr>
          <w:rFonts w:hint="cs"/>
          <w:noProof/>
          <w:rtl/>
        </w:rPr>
        <w:t>ی</w:t>
      </w:r>
      <w:r w:rsidRPr="009A2C02">
        <w:rPr>
          <w:noProof/>
          <w:rtl/>
        </w:rPr>
        <w:t xml:space="preserve"> تشک</w:t>
      </w:r>
      <w:r w:rsidRPr="009A2C02">
        <w:rPr>
          <w:rFonts w:hint="cs"/>
          <w:noProof/>
          <w:rtl/>
        </w:rPr>
        <w:t>ی</w:t>
      </w:r>
      <w:r w:rsidRPr="009A2C02">
        <w:rPr>
          <w:rFonts w:hint="eastAsia"/>
          <w:noProof/>
          <w:rtl/>
        </w:rPr>
        <w:t>ل</w:t>
      </w:r>
      <w:r w:rsidRPr="009A2C02">
        <w:rPr>
          <w:noProof/>
          <w:rtl/>
        </w:rPr>
        <w:t xml:space="preserve"> شده </w:t>
      </w:r>
      <w:r w:rsidRPr="009A2C02">
        <w:rPr>
          <w:rFonts w:hint="cs"/>
          <w:noProof/>
          <w:rtl/>
        </w:rPr>
        <w:t>که</w:t>
      </w:r>
      <w:r w:rsidRPr="009A2C02">
        <w:rPr>
          <w:noProof/>
          <w:rtl/>
        </w:rPr>
        <w:t xml:space="preserve"> 120 </w:t>
      </w:r>
      <w:r w:rsidRPr="009A2C02">
        <w:rPr>
          <w:rFonts w:hint="cs"/>
          <w:noProof/>
          <w:rtl/>
        </w:rPr>
        <w:t>رابطه</w:t>
      </w:r>
      <w:r w:rsidRPr="009A2C02">
        <w:rPr>
          <w:noProof/>
          <w:rtl/>
        </w:rPr>
        <w:t xml:space="preserve"> شامل 111 روابط تجار</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t xml:space="preserve"> منطقه‌ای و 9 </w:t>
      </w:r>
      <w:r w:rsidRPr="009A2C02">
        <w:rPr>
          <w:rFonts w:hint="cs"/>
          <w:noProof/>
          <w:rtl/>
        </w:rPr>
        <w:t>رابطه</w:t>
      </w:r>
      <w:r w:rsidRPr="009A2C02">
        <w:rPr>
          <w:noProof/>
          <w:rtl/>
        </w:rPr>
        <w:t xml:space="preserve"> تجار</w:t>
      </w:r>
      <w:r w:rsidRPr="009A2C02">
        <w:rPr>
          <w:rFonts w:hint="cs"/>
          <w:noProof/>
          <w:rtl/>
        </w:rPr>
        <w:t>ی</w:t>
      </w:r>
      <w:r w:rsidRPr="009A2C02">
        <w:rPr>
          <w:noProof/>
          <w:rtl/>
        </w:rPr>
        <w:t xml:space="preserve"> درون منطقه‌ای است. شکل</w:t>
      </w:r>
      <w:r w:rsidRPr="009A2C02">
        <w:rPr>
          <w:noProof/>
          <w:rtl/>
        </w:rPr>
        <w:softHyphen/>
      </w:r>
      <w:r w:rsidRPr="009A2C02">
        <w:rPr>
          <w:rFonts w:hint="cs"/>
          <w:noProof/>
          <w:rtl/>
        </w:rPr>
        <w:t>های</w:t>
      </w:r>
      <w:r w:rsidRPr="009A2C02">
        <w:rPr>
          <w:noProof/>
          <w:rtl/>
        </w:rPr>
        <w:t xml:space="preserve"> (</w:t>
      </w:r>
      <w:r>
        <w:rPr>
          <w:rFonts w:hint="cs"/>
          <w:noProof/>
          <w:rtl/>
        </w:rPr>
        <w:t>2</w:t>
      </w:r>
      <w:r w:rsidRPr="009A2C02">
        <w:rPr>
          <w:noProof/>
          <w:rtl/>
        </w:rPr>
        <w:t>) و (</w:t>
      </w:r>
      <w:r>
        <w:rPr>
          <w:rFonts w:hint="cs"/>
          <w:noProof/>
          <w:rtl/>
        </w:rPr>
        <w:t>3</w:t>
      </w:r>
      <w:r w:rsidRPr="009A2C02">
        <w:rPr>
          <w:noProof/>
          <w:rtl/>
        </w:rPr>
        <w:t>) به ترت</w:t>
      </w:r>
      <w:r w:rsidRPr="009A2C02">
        <w:rPr>
          <w:rFonts w:hint="cs"/>
          <w:noProof/>
          <w:rtl/>
        </w:rPr>
        <w:t>ی</w:t>
      </w:r>
      <w:r w:rsidRPr="009A2C02">
        <w:rPr>
          <w:rFonts w:hint="eastAsia"/>
          <w:noProof/>
          <w:rtl/>
        </w:rPr>
        <w:t>ب</w:t>
      </w:r>
      <w:r w:rsidRPr="009A2C02">
        <w:rPr>
          <w:noProof/>
          <w:rtl/>
        </w:rPr>
        <w:t xml:space="preserve"> ماتر</w:t>
      </w:r>
      <w:r w:rsidRPr="009A2C02">
        <w:rPr>
          <w:rFonts w:hint="cs"/>
          <w:noProof/>
          <w:rtl/>
        </w:rPr>
        <w:t>ی</w:t>
      </w:r>
      <w:r w:rsidRPr="009A2C02">
        <w:rPr>
          <w:rFonts w:hint="eastAsia"/>
          <w:noProof/>
          <w:rtl/>
        </w:rPr>
        <w:t>س</w:t>
      </w:r>
      <w:r w:rsidRPr="009A2C02">
        <w:rPr>
          <w:noProof/>
          <w:rtl/>
        </w:rPr>
        <w:t xml:space="preserve"> </w:t>
      </w:r>
      <w:r w:rsidRPr="009A2C02">
        <w:rPr>
          <w:rFonts w:hint="cs"/>
          <w:noProof/>
          <w:rtl/>
        </w:rPr>
        <w:t>الحاقی با ابعاد</w:t>
      </w:r>
      <w:r w:rsidRPr="009A2C02">
        <w:rPr>
          <w:noProof/>
          <w:rtl/>
        </w:rPr>
        <w:t xml:space="preserve"> 12 در 12 و نمودار شبکه مربوطه را نشان م</w:t>
      </w:r>
      <w:r w:rsidRPr="009A2C02">
        <w:rPr>
          <w:rFonts w:hint="cs"/>
          <w:noProof/>
          <w:rtl/>
        </w:rPr>
        <w:t>ی</w:t>
      </w:r>
      <w:r w:rsidRPr="009A2C02">
        <w:rPr>
          <w:noProof/>
          <w:rtl/>
        </w:rPr>
        <w:softHyphen/>
        <w:t>دهد.</w:t>
      </w:r>
    </w:p>
    <w:p w14:paraId="023F4DA3" w14:textId="77777777" w:rsidR="0009442D" w:rsidRPr="009A2C02" w:rsidRDefault="0009442D" w:rsidP="0009442D">
      <w:pPr>
        <w:widowControl w:val="0"/>
        <w:spacing w:line="240" w:lineRule="auto"/>
        <w:ind w:firstLine="48"/>
        <w:jc w:val="center"/>
        <w:rPr>
          <w:rFonts w:cs="B Nazanin"/>
          <w:b/>
          <w:bCs/>
          <w:noProof/>
          <w:sz w:val="20"/>
          <w:szCs w:val="24"/>
          <w:lang w:bidi="fa-IR"/>
        </w:rPr>
      </w:pPr>
      <w:r w:rsidRPr="009A2C02">
        <w:rPr>
          <w:rFonts w:cs="B Nazanin"/>
          <w:b/>
          <w:bCs/>
          <w:noProof/>
          <w:sz w:val="20"/>
          <w:szCs w:val="24"/>
        </w:rPr>
        <w:drawing>
          <wp:inline distT="0" distB="0" distL="0" distR="0" wp14:anchorId="678BD717" wp14:editId="7AC76D56">
            <wp:extent cx="4287520" cy="3248025"/>
            <wp:effectExtent l="19050" t="19050" r="1778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_Existing_Network.tif"/>
                    <pic:cNvPicPr/>
                  </pic:nvPicPr>
                  <pic:blipFill rotWithShape="1">
                    <a:blip r:embed="rId130" cstate="print">
                      <a:extLst>
                        <a:ext uri="{28A0092B-C50C-407E-A947-70E740481C1C}">
                          <a14:useLocalDpi xmlns:a14="http://schemas.microsoft.com/office/drawing/2010/main" val="0"/>
                        </a:ext>
                      </a:extLst>
                    </a:blip>
                    <a:srcRect t="4047" r="7068" b="842"/>
                    <a:stretch/>
                  </pic:blipFill>
                  <pic:spPr bwMode="auto">
                    <a:xfrm>
                      <a:off x="0" y="0"/>
                      <a:ext cx="4315570" cy="3269274"/>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1921066" w14:textId="77777777" w:rsidR="0009442D" w:rsidRPr="009A2C02" w:rsidRDefault="0009442D" w:rsidP="00F2782C">
      <w:pPr>
        <w:pStyle w:val="af4"/>
        <w:rPr>
          <w:rtl/>
        </w:rPr>
      </w:pPr>
      <w:bookmarkStart w:id="103" w:name="_Toc152889046"/>
      <w:r w:rsidRPr="000E0638">
        <w:rPr>
          <w:rFonts w:hint="cs"/>
          <w:b/>
          <w:bCs/>
          <w:sz w:val="22"/>
          <w:szCs w:val="22"/>
          <w:rtl/>
        </w:rPr>
        <w:t>شکل 2</w:t>
      </w:r>
      <w:r w:rsidR="00F2782C" w:rsidRPr="000E0638">
        <w:rPr>
          <w:rFonts w:hint="cs"/>
          <w:b/>
          <w:bCs/>
          <w:sz w:val="22"/>
          <w:szCs w:val="22"/>
          <w:rtl/>
        </w:rPr>
        <w:t>:</w:t>
      </w:r>
      <w:r w:rsidRPr="009A2C02">
        <w:rPr>
          <w:rFonts w:hint="cs"/>
          <w:rtl/>
        </w:rPr>
        <w:t xml:space="preserve"> ماتریس الحاقی شبکه موجود تجارت منطقه‌ای نفت خام</w:t>
      </w:r>
      <w:bookmarkEnd w:id="103"/>
    </w:p>
    <w:p w14:paraId="6B8BFD02" w14:textId="77777777" w:rsidR="0009442D" w:rsidRPr="009A2C02" w:rsidRDefault="0009442D" w:rsidP="00F2782C">
      <w:pPr>
        <w:pStyle w:val="--"/>
        <w:rPr>
          <w:noProof/>
          <w:rtl/>
          <w:lang w:bidi="fa-IR"/>
        </w:rPr>
      </w:pPr>
      <w:r w:rsidRPr="009A2C02">
        <w:rPr>
          <w:rFonts w:hint="cs"/>
          <w:rtl/>
        </w:rPr>
        <w:t>مأخذ: یافته</w:t>
      </w:r>
      <w:r w:rsidRPr="009A2C02">
        <w:rPr>
          <w:rtl/>
        </w:rPr>
        <w:softHyphen/>
      </w:r>
      <w:r w:rsidRPr="009A2C02">
        <w:rPr>
          <w:rFonts w:hint="cs"/>
          <w:rtl/>
        </w:rPr>
        <w:t>های تحقیق</w:t>
      </w:r>
    </w:p>
    <w:p w14:paraId="74763268" w14:textId="77777777" w:rsidR="0009442D" w:rsidRPr="009A2C02" w:rsidRDefault="0009442D" w:rsidP="00196413">
      <w:pPr>
        <w:pStyle w:val="af7"/>
        <w:rPr>
          <w:noProof/>
          <w:sz w:val="24"/>
          <w:szCs w:val="28"/>
          <w:rtl/>
        </w:rPr>
      </w:pPr>
      <w:r w:rsidRPr="00F2782C">
        <w:rPr>
          <w:rStyle w:val="Char3"/>
          <w:rFonts w:hint="cs"/>
          <w:rtl/>
        </w:rPr>
        <w:t xml:space="preserve">در ماتریس بالا، </w:t>
      </w:r>
      <w:r w:rsidRPr="00F2782C">
        <w:rPr>
          <w:rStyle w:val="Char3"/>
          <w:rtl/>
        </w:rPr>
        <w:t>رنگ</w:t>
      </w:r>
      <w:r w:rsidRPr="00F2782C">
        <w:rPr>
          <w:rStyle w:val="Char3"/>
          <w:rtl/>
        </w:rPr>
        <w:softHyphen/>
        <w:t>ها</w:t>
      </w:r>
      <w:r w:rsidRPr="00F2782C">
        <w:rPr>
          <w:rStyle w:val="Char3"/>
          <w:rFonts w:hint="cs"/>
          <w:rtl/>
        </w:rPr>
        <w:t>ی</w:t>
      </w:r>
      <w:r w:rsidRPr="00F2782C">
        <w:rPr>
          <w:rStyle w:val="Char3"/>
          <w:rtl/>
        </w:rPr>
        <w:t xml:space="preserve"> روشن</w:t>
      </w:r>
      <w:r w:rsidRPr="00F2782C">
        <w:rPr>
          <w:rStyle w:val="Char3"/>
          <w:rtl/>
        </w:rPr>
        <w:softHyphen/>
        <w:t>تر به معنا</w:t>
      </w:r>
      <w:r w:rsidRPr="00F2782C">
        <w:rPr>
          <w:rStyle w:val="Char3"/>
          <w:rFonts w:hint="cs"/>
          <w:rtl/>
        </w:rPr>
        <w:t>ی</w:t>
      </w:r>
      <w:r w:rsidRPr="00F2782C">
        <w:rPr>
          <w:rStyle w:val="Char3"/>
          <w:rtl/>
        </w:rPr>
        <w:t xml:space="preserve"> روابط تجار</w:t>
      </w:r>
      <w:r w:rsidRPr="00F2782C">
        <w:rPr>
          <w:rStyle w:val="Char3"/>
          <w:rFonts w:hint="cs"/>
          <w:rtl/>
        </w:rPr>
        <w:t>ی</w:t>
      </w:r>
      <w:r w:rsidRPr="00F2782C">
        <w:rPr>
          <w:rStyle w:val="Char3"/>
          <w:rtl/>
        </w:rPr>
        <w:t xml:space="preserve"> سنگ</w:t>
      </w:r>
      <w:r w:rsidRPr="00F2782C">
        <w:rPr>
          <w:rStyle w:val="Char3"/>
          <w:rFonts w:hint="cs"/>
          <w:rtl/>
        </w:rPr>
        <w:t>ی</w:t>
      </w:r>
      <w:r w:rsidRPr="00F2782C">
        <w:rPr>
          <w:rStyle w:val="Char3"/>
          <w:rFonts w:hint="eastAsia"/>
          <w:rtl/>
        </w:rPr>
        <w:t>ن</w:t>
      </w:r>
      <w:r w:rsidRPr="00F2782C">
        <w:rPr>
          <w:rStyle w:val="Char3"/>
          <w:rtl/>
        </w:rPr>
        <w:softHyphen/>
        <w:t>تر ب</w:t>
      </w:r>
      <w:r w:rsidRPr="00F2782C">
        <w:rPr>
          <w:rStyle w:val="Char3"/>
          <w:rFonts w:hint="cs"/>
          <w:rtl/>
        </w:rPr>
        <w:t>ی</w:t>
      </w:r>
      <w:r w:rsidRPr="00F2782C">
        <w:rPr>
          <w:rStyle w:val="Char3"/>
          <w:rFonts w:hint="eastAsia"/>
          <w:rtl/>
        </w:rPr>
        <w:t>ن</w:t>
      </w:r>
      <w:r w:rsidRPr="00F2782C">
        <w:rPr>
          <w:rStyle w:val="Char3"/>
          <w:rtl/>
        </w:rPr>
        <w:t xml:space="preserve"> مناطق است. به عنوان مثال، در سال 2018 </w:t>
      </w:r>
      <w:r w:rsidRPr="00F2782C">
        <w:rPr>
          <w:rStyle w:val="Char3"/>
          <w:rFonts w:hint="cs"/>
          <w:rtl/>
        </w:rPr>
        <w:t>بیشترین</w:t>
      </w:r>
      <w:r w:rsidRPr="00F2782C">
        <w:rPr>
          <w:rStyle w:val="Char3"/>
          <w:rtl/>
        </w:rPr>
        <w:t xml:space="preserve"> حجم نفت خام از خاورم</w:t>
      </w:r>
      <w:r w:rsidRPr="00F2782C">
        <w:rPr>
          <w:rStyle w:val="Char3"/>
          <w:rFonts w:hint="cs"/>
          <w:rtl/>
        </w:rPr>
        <w:t>ی</w:t>
      </w:r>
      <w:r w:rsidRPr="00F2782C">
        <w:rPr>
          <w:rStyle w:val="Char3"/>
          <w:rFonts w:hint="eastAsia"/>
          <w:rtl/>
        </w:rPr>
        <w:t>انه</w:t>
      </w:r>
      <w:r w:rsidRPr="00F2782C">
        <w:rPr>
          <w:rStyle w:val="Char3"/>
          <w:rtl/>
        </w:rPr>
        <w:t xml:space="preserve"> به سا</w:t>
      </w:r>
      <w:r w:rsidRPr="00F2782C">
        <w:rPr>
          <w:rStyle w:val="Char3"/>
          <w:rFonts w:hint="cs"/>
          <w:rtl/>
        </w:rPr>
        <w:t>ی</w:t>
      </w:r>
      <w:r w:rsidRPr="00F2782C">
        <w:rPr>
          <w:rStyle w:val="Char3"/>
          <w:rFonts w:hint="eastAsia"/>
          <w:rtl/>
        </w:rPr>
        <w:t>ر</w:t>
      </w:r>
      <w:r w:rsidRPr="00F2782C">
        <w:rPr>
          <w:rStyle w:val="Char3"/>
          <w:rtl/>
        </w:rPr>
        <w:t xml:space="preserve"> کشورها</w:t>
      </w:r>
      <w:r w:rsidRPr="00F2782C">
        <w:rPr>
          <w:rStyle w:val="Char3"/>
          <w:rFonts w:hint="cs"/>
          <w:rtl/>
        </w:rPr>
        <w:t>ی</w:t>
      </w:r>
      <w:r w:rsidRPr="00F2782C">
        <w:rPr>
          <w:rStyle w:val="Char3"/>
          <w:rtl/>
        </w:rPr>
        <w:t xml:space="preserve"> </w:t>
      </w:r>
      <w:r w:rsidRPr="00F2782C">
        <w:rPr>
          <w:rStyle w:val="Char3"/>
          <w:rtl/>
        </w:rPr>
        <w:lastRenderedPageBreak/>
        <w:t>آس</w:t>
      </w:r>
      <w:r w:rsidRPr="00F2782C">
        <w:rPr>
          <w:rStyle w:val="Char3"/>
          <w:rFonts w:hint="cs"/>
          <w:rtl/>
        </w:rPr>
        <w:t>ی</w:t>
      </w:r>
      <w:r w:rsidRPr="00F2782C">
        <w:rPr>
          <w:rStyle w:val="Char3"/>
          <w:rFonts w:hint="eastAsia"/>
          <w:rtl/>
        </w:rPr>
        <w:t>ا</w:t>
      </w:r>
      <w:r w:rsidRPr="00F2782C">
        <w:rPr>
          <w:rStyle w:val="Char3"/>
          <w:rFonts w:hint="cs"/>
          <w:rtl/>
        </w:rPr>
        <w:t>یی</w:t>
      </w:r>
      <w:r w:rsidRPr="00F2782C">
        <w:rPr>
          <w:rStyle w:val="Char3"/>
          <w:rtl/>
        </w:rPr>
        <w:t xml:space="preserve"> و اق</w:t>
      </w:r>
      <w:r w:rsidRPr="00F2782C">
        <w:rPr>
          <w:rStyle w:val="Char3"/>
          <w:rFonts w:hint="cs"/>
          <w:rtl/>
        </w:rPr>
        <w:t>ی</w:t>
      </w:r>
      <w:r w:rsidRPr="00F2782C">
        <w:rPr>
          <w:rStyle w:val="Char3"/>
          <w:rFonts w:hint="eastAsia"/>
          <w:rtl/>
        </w:rPr>
        <w:t>انوس</w:t>
      </w:r>
      <w:r w:rsidRPr="00F2782C">
        <w:rPr>
          <w:rStyle w:val="Char3"/>
          <w:rFonts w:hint="cs"/>
          <w:rtl/>
        </w:rPr>
        <w:t>ی</w:t>
      </w:r>
      <w:r w:rsidRPr="00F2782C">
        <w:rPr>
          <w:rStyle w:val="Char3"/>
          <w:rFonts w:hint="eastAsia"/>
          <w:rtl/>
        </w:rPr>
        <w:t>ه</w:t>
      </w:r>
      <w:r w:rsidRPr="00F2782C">
        <w:rPr>
          <w:rStyle w:val="Char3"/>
          <w:rtl/>
        </w:rPr>
        <w:t xml:space="preserve"> صادر </w:t>
      </w:r>
      <w:r w:rsidR="00C202C8">
        <w:rPr>
          <w:rStyle w:val="Char3"/>
          <w:rFonts w:hint="cs"/>
          <w:rtl/>
        </w:rPr>
        <w:t>شده است</w:t>
      </w:r>
      <w:r w:rsidRPr="00F2782C">
        <w:rPr>
          <w:rStyle w:val="Char3"/>
          <w:rtl/>
        </w:rPr>
        <w:t>. صادرات نفت خام خاورم</w:t>
      </w:r>
      <w:r w:rsidRPr="00F2782C">
        <w:rPr>
          <w:rStyle w:val="Char3"/>
          <w:rFonts w:hint="cs"/>
          <w:rtl/>
        </w:rPr>
        <w:t>ی</w:t>
      </w:r>
      <w:r w:rsidRPr="00F2782C">
        <w:rPr>
          <w:rStyle w:val="Char3"/>
          <w:rFonts w:hint="eastAsia"/>
          <w:rtl/>
        </w:rPr>
        <w:t>انه</w:t>
      </w:r>
      <w:r w:rsidRPr="00F2782C">
        <w:rPr>
          <w:rStyle w:val="Char3"/>
          <w:rtl/>
        </w:rPr>
        <w:t xml:space="preserve"> به چ</w:t>
      </w:r>
      <w:r w:rsidRPr="00F2782C">
        <w:rPr>
          <w:rStyle w:val="Char3"/>
          <w:rFonts w:hint="cs"/>
          <w:rtl/>
        </w:rPr>
        <w:t>ی</w:t>
      </w:r>
      <w:r w:rsidRPr="00F2782C">
        <w:rPr>
          <w:rStyle w:val="Char3"/>
          <w:rFonts w:hint="eastAsia"/>
          <w:rtl/>
        </w:rPr>
        <w:t>ن</w:t>
      </w:r>
      <w:r w:rsidRPr="00F2782C">
        <w:rPr>
          <w:rStyle w:val="Char3"/>
          <w:rtl/>
        </w:rPr>
        <w:t xml:space="preserve"> و هند دوم</w:t>
      </w:r>
      <w:r w:rsidRPr="00F2782C">
        <w:rPr>
          <w:rStyle w:val="Char3"/>
          <w:rFonts w:hint="cs"/>
          <w:rtl/>
        </w:rPr>
        <w:t>ی</w:t>
      </w:r>
      <w:r w:rsidRPr="00F2782C">
        <w:rPr>
          <w:rStyle w:val="Char3"/>
          <w:rFonts w:hint="eastAsia"/>
          <w:rtl/>
        </w:rPr>
        <w:t>ن</w:t>
      </w:r>
      <w:r w:rsidRPr="00F2782C">
        <w:rPr>
          <w:rStyle w:val="Char3"/>
          <w:rtl/>
        </w:rPr>
        <w:t xml:space="preserve"> </w:t>
      </w:r>
      <w:r w:rsidRPr="00F2782C">
        <w:rPr>
          <w:rStyle w:val="Char3"/>
          <w:rFonts w:hint="cs"/>
          <w:rtl/>
        </w:rPr>
        <w:t>رابطه تجاری</w:t>
      </w:r>
      <w:r w:rsidRPr="00F2782C">
        <w:rPr>
          <w:rStyle w:val="Char3"/>
          <w:rtl/>
        </w:rPr>
        <w:t xml:space="preserve"> سنگ</w:t>
      </w:r>
      <w:r w:rsidRPr="00F2782C">
        <w:rPr>
          <w:rStyle w:val="Char3"/>
          <w:rFonts w:hint="cs"/>
          <w:rtl/>
        </w:rPr>
        <w:t>ی</w:t>
      </w:r>
      <w:r w:rsidRPr="00F2782C">
        <w:rPr>
          <w:rStyle w:val="Char3"/>
          <w:rFonts w:hint="eastAsia"/>
          <w:rtl/>
        </w:rPr>
        <w:t>ن</w:t>
      </w:r>
      <w:r w:rsidRPr="00F2782C">
        <w:rPr>
          <w:rStyle w:val="Char3"/>
          <w:rtl/>
        </w:rPr>
        <w:t xml:space="preserve"> در ا</w:t>
      </w:r>
      <w:r w:rsidRPr="00F2782C">
        <w:rPr>
          <w:rStyle w:val="Char3"/>
          <w:rFonts w:hint="cs"/>
          <w:rtl/>
        </w:rPr>
        <w:t>ی</w:t>
      </w:r>
      <w:r w:rsidRPr="00F2782C">
        <w:rPr>
          <w:rStyle w:val="Char3"/>
          <w:rFonts w:hint="eastAsia"/>
          <w:rtl/>
        </w:rPr>
        <w:t>ن</w:t>
      </w:r>
      <w:r w:rsidRPr="00F2782C">
        <w:rPr>
          <w:rStyle w:val="Char3"/>
          <w:rtl/>
        </w:rPr>
        <w:t xml:space="preserve"> شبکه است. تجار</w:t>
      </w:r>
      <w:r w:rsidRPr="00F2782C">
        <w:rPr>
          <w:rStyle w:val="Char3"/>
          <w:rFonts w:hint="eastAsia"/>
          <w:rtl/>
        </w:rPr>
        <w:t>ت</w:t>
      </w:r>
      <w:r w:rsidRPr="00F2782C">
        <w:rPr>
          <w:rStyle w:val="Char3"/>
          <w:rtl/>
        </w:rPr>
        <w:t xml:space="preserve"> نفت خام ب</w:t>
      </w:r>
      <w:r w:rsidRPr="00F2782C">
        <w:rPr>
          <w:rStyle w:val="Char3"/>
          <w:rFonts w:hint="cs"/>
          <w:rtl/>
        </w:rPr>
        <w:t>ی</w:t>
      </w:r>
      <w:r w:rsidRPr="00F2782C">
        <w:rPr>
          <w:rStyle w:val="Char3"/>
          <w:rFonts w:hint="eastAsia"/>
          <w:rtl/>
        </w:rPr>
        <w:t>ن</w:t>
      </w:r>
      <w:r w:rsidRPr="00F2782C">
        <w:rPr>
          <w:rStyle w:val="Char3"/>
          <w:rtl/>
        </w:rPr>
        <w:t xml:space="preserve"> آمر</w:t>
      </w:r>
      <w:r w:rsidRPr="00F2782C">
        <w:rPr>
          <w:rStyle w:val="Char3"/>
          <w:rFonts w:hint="cs"/>
          <w:rtl/>
        </w:rPr>
        <w:t>ی</w:t>
      </w:r>
      <w:r w:rsidRPr="00F2782C">
        <w:rPr>
          <w:rStyle w:val="Char3"/>
          <w:rFonts w:hint="eastAsia"/>
          <w:rtl/>
        </w:rPr>
        <w:t>کا</w:t>
      </w:r>
      <w:r w:rsidRPr="00F2782C">
        <w:rPr>
          <w:rStyle w:val="Char3"/>
          <w:rFonts w:hint="cs"/>
          <w:rtl/>
        </w:rPr>
        <w:t>ی</w:t>
      </w:r>
      <w:r w:rsidRPr="00F2782C">
        <w:rPr>
          <w:rStyle w:val="Char3"/>
          <w:rtl/>
        </w:rPr>
        <w:t xml:space="preserve"> شمال</w:t>
      </w:r>
      <w:r w:rsidRPr="00F2782C">
        <w:rPr>
          <w:rStyle w:val="Char3"/>
          <w:rFonts w:hint="cs"/>
          <w:rtl/>
        </w:rPr>
        <w:t>ی</w:t>
      </w:r>
      <w:r w:rsidRPr="00F2782C">
        <w:rPr>
          <w:rStyle w:val="Char3"/>
          <w:rtl/>
        </w:rPr>
        <w:t xml:space="preserve"> و آمر</w:t>
      </w:r>
      <w:r w:rsidRPr="00F2782C">
        <w:rPr>
          <w:rStyle w:val="Char3"/>
          <w:rFonts w:hint="cs"/>
          <w:rtl/>
        </w:rPr>
        <w:t>ی</w:t>
      </w:r>
      <w:r w:rsidRPr="00F2782C">
        <w:rPr>
          <w:rStyle w:val="Char3"/>
          <w:rFonts w:hint="eastAsia"/>
          <w:rtl/>
        </w:rPr>
        <w:t>کا</w:t>
      </w:r>
      <w:r w:rsidRPr="00F2782C">
        <w:rPr>
          <w:rStyle w:val="Char3"/>
          <w:rtl/>
        </w:rPr>
        <w:t xml:space="preserve"> و تجارت ب</w:t>
      </w:r>
      <w:r w:rsidRPr="00F2782C">
        <w:rPr>
          <w:rStyle w:val="Char3"/>
          <w:rFonts w:hint="cs"/>
          <w:rtl/>
        </w:rPr>
        <w:t>ی</w:t>
      </w:r>
      <w:r w:rsidRPr="00F2782C">
        <w:rPr>
          <w:rStyle w:val="Char3"/>
          <w:rFonts w:hint="eastAsia"/>
          <w:rtl/>
        </w:rPr>
        <w:t>ن</w:t>
      </w:r>
      <w:r w:rsidRPr="00F2782C">
        <w:rPr>
          <w:rStyle w:val="Char3"/>
          <w:rtl/>
        </w:rPr>
        <w:t xml:space="preserve"> روس</w:t>
      </w:r>
      <w:r w:rsidRPr="00F2782C">
        <w:rPr>
          <w:rStyle w:val="Char3"/>
          <w:rFonts w:hint="cs"/>
          <w:rtl/>
        </w:rPr>
        <w:t>ی</w:t>
      </w:r>
      <w:r w:rsidRPr="00F2782C">
        <w:rPr>
          <w:rStyle w:val="Char3"/>
          <w:rFonts w:hint="eastAsia"/>
          <w:rtl/>
        </w:rPr>
        <w:t>ه</w:t>
      </w:r>
      <w:r w:rsidRPr="00F2782C">
        <w:rPr>
          <w:rStyle w:val="Char3"/>
          <w:rtl/>
        </w:rPr>
        <w:t xml:space="preserve"> و سا</w:t>
      </w:r>
      <w:r w:rsidRPr="00F2782C">
        <w:rPr>
          <w:rStyle w:val="Char3"/>
          <w:rFonts w:hint="cs"/>
          <w:rtl/>
        </w:rPr>
        <w:t>ی</w:t>
      </w:r>
      <w:r w:rsidRPr="00F2782C">
        <w:rPr>
          <w:rStyle w:val="Char3"/>
          <w:rFonts w:hint="eastAsia"/>
          <w:rtl/>
        </w:rPr>
        <w:t>ر</w:t>
      </w:r>
      <w:r w:rsidRPr="00F2782C">
        <w:rPr>
          <w:rStyle w:val="Char3"/>
          <w:rtl/>
        </w:rPr>
        <w:t xml:space="preserve"> کشورها</w:t>
      </w:r>
      <w:r w:rsidRPr="00F2782C">
        <w:rPr>
          <w:rStyle w:val="Char3"/>
          <w:rFonts w:hint="cs"/>
          <w:rtl/>
        </w:rPr>
        <w:t>ی</w:t>
      </w:r>
      <w:r w:rsidRPr="00F2782C">
        <w:rPr>
          <w:rStyle w:val="Char3"/>
          <w:rtl/>
        </w:rPr>
        <w:t xml:space="preserve"> اروپا</w:t>
      </w:r>
      <w:r w:rsidRPr="00F2782C">
        <w:rPr>
          <w:rStyle w:val="Char3"/>
          <w:rFonts w:hint="cs"/>
          <w:rtl/>
        </w:rPr>
        <w:t>یی</w:t>
      </w:r>
      <w:r w:rsidRPr="00F2782C">
        <w:rPr>
          <w:rStyle w:val="Char3"/>
          <w:rtl/>
        </w:rPr>
        <w:t xml:space="preserve"> به ترت</w:t>
      </w:r>
      <w:r w:rsidRPr="00F2782C">
        <w:rPr>
          <w:rStyle w:val="Char3"/>
          <w:rFonts w:hint="cs"/>
          <w:rtl/>
        </w:rPr>
        <w:t>ی</w:t>
      </w:r>
      <w:r w:rsidRPr="00F2782C">
        <w:rPr>
          <w:rStyle w:val="Char3"/>
          <w:rFonts w:hint="eastAsia"/>
          <w:rtl/>
        </w:rPr>
        <w:t>ب</w:t>
      </w:r>
      <w:r w:rsidRPr="00F2782C">
        <w:rPr>
          <w:rStyle w:val="Char3"/>
          <w:rtl/>
        </w:rPr>
        <w:t xml:space="preserve"> در جا</w:t>
      </w:r>
      <w:r w:rsidRPr="00F2782C">
        <w:rPr>
          <w:rStyle w:val="Char3"/>
          <w:rFonts w:hint="cs"/>
          <w:rtl/>
        </w:rPr>
        <w:t>ی</w:t>
      </w:r>
      <w:r w:rsidRPr="00F2782C">
        <w:rPr>
          <w:rStyle w:val="Char3"/>
          <w:rFonts w:hint="eastAsia"/>
          <w:rtl/>
        </w:rPr>
        <w:t>گاه</w:t>
      </w:r>
      <w:r w:rsidRPr="00F2782C">
        <w:rPr>
          <w:rStyle w:val="Char3"/>
          <w:rtl/>
        </w:rPr>
        <w:t xml:space="preserve"> سوم و چهارم قرار دارند.</w:t>
      </w:r>
      <w:r w:rsidRPr="00F2782C">
        <w:rPr>
          <w:rStyle w:val="Char3"/>
          <w:rFonts w:hint="cs"/>
          <w:rtl/>
        </w:rPr>
        <w:t xml:space="preserve"> </w:t>
      </w:r>
      <w:r w:rsidR="003879A6">
        <w:rPr>
          <w:rStyle w:val="Char3"/>
          <w:rtl/>
        </w:rPr>
        <w:t>خاطرنشان</w:t>
      </w:r>
      <w:r w:rsidRPr="00F2782C">
        <w:rPr>
          <w:rStyle w:val="Char3"/>
          <w:rFonts w:hint="cs"/>
          <w:rtl/>
        </w:rPr>
        <w:t xml:space="preserve"> می</w:t>
      </w:r>
      <w:r w:rsidRPr="00F2782C">
        <w:rPr>
          <w:rStyle w:val="Char3"/>
          <w:rtl/>
        </w:rPr>
        <w:softHyphen/>
      </w:r>
      <w:r w:rsidRPr="00F2782C">
        <w:rPr>
          <w:rStyle w:val="Char3"/>
          <w:rFonts w:hint="cs"/>
          <w:rtl/>
        </w:rPr>
        <w:t>شود که مقادیر</w:t>
      </w:r>
      <w:r w:rsidRPr="00F2782C">
        <w:rPr>
          <w:rStyle w:val="Char3"/>
          <w:rtl/>
        </w:rPr>
        <w:t xml:space="preserve"> غ</w:t>
      </w:r>
      <w:r w:rsidRPr="00F2782C">
        <w:rPr>
          <w:rStyle w:val="Char3"/>
          <w:rFonts w:hint="cs"/>
          <w:rtl/>
        </w:rPr>
        <w:t>ی</w:t>
      </w:r>
      <w:r w:rsidRPr="00F2782C">
        <w:rPr>
          <w:rStyle w:val="Char3"/>
          <w:rFonts w:hint="eastAsia"/>
          <w:rtl/>
        </w:rPr>
        <w:t>ر</w:t>
      </w:r>
      <w:r w:rsidRPr="00F2782C">
        <w:rPr>
          <w:rStyle w:val="Char3"/>
          <w:rtl/>
        </w:rPr>
        <w:t xml:space="preserve"> صفر </w:t>
      </w:r>
      <w:r w:rsidRPr="00F2782C">
        <w:rPr>
          <w:rStyle w:val="Char3"/>
          <w:rFonts w:hint="cs"/>
          <w:rtl/>
        </w:rPr>
        <w:t xml:space="preserve">قطر اصلی </w:t>
      </w:r>
      <w:r w:rsidRPr="00F2782C">
        <w:rPr>
          <w:rStyle w:val="Char3"/>
          <w:rtl/>
        </w:rPr>
        <w:t xml:space="preserve">در </w:t>
      </w:r>
      <w:r w:rsidRPr="00F2782C">
        <w:rPr>
          <w:rStyle w:val="Char3"/>
          <w:rFonts w:hint="cs"/>
          <w:rtl/>
        </w:rPr>
        <w:t>ماتریس</w:t>
      </w:r>
      <w:r w:rsidRPr="00F2782C">
        <w:rPr>
          <w:rStyle w:val="Char3"/>
          <w:rtl/>
        </w:rPr>
        <w:t xml:space="preserve"> </w:t>
      </w:r>
      <w:r w:rsidRPr="00F2782C">
        <w:rPr>
          <w:rStyle w:val="Char3"/>
          <w:rFonts w:hint="cs"/>
          <w:rtl/>
        </w:rPr>
        <w:t>بالا،</w:t>
      </w:r>
      <w:r w:rsidRPr="00F2782C">
        <w:rPr>
          <w:rStyle w:val="Char3"/>
          <w:rtl/>
        </w:rPr>
        <w:t xml:space="preserve"> تجارت نفت خام درون منطقه‌ای را نشان م</w:t>
      </w:r>
      <w:r w:rsidRPr="00F2782C">
        <w:rPr>
          <w:rStyle w:val="Char3"/>
          <w:rFonts w:hint="cs"/>
          <w:rtl/>
        </w:rPr>
        <w:t>ی</w:t>
      </w:r>
      <w:r w:rsidRPr="00F2782C">
        <w:rPr>
          <w:rStyle w:val="Char3"/>
          <w:rtl/>
        </w:rPr>
        <w:softHyphen/>
        <w:t>دهد</w:t>
      </w:r>
      <w:r w:rsidRPr="009A2C02">
        <w:rPr>
          <w:noProof/>
          <w:sz w:val="24"/>
          <w:szCs w:val="28"/>
          <w:rtl/>
        </w:rPr>
        <w:t>.</w:t>
      </w:r>
    </w:p>
    <w:p w14:paraId="7578A335" w14:textId="77777777" w:rsidR="0009442D" w:rsidRPr="009A2C02" w:rsidRDefault="0009442D" w:rsidP="0009442D">
      <w:pPr>
        <w:widowControl w:val="0"/>
        <w:spacing w:line="240" w:lineRule="auto"/>
        <w:ind w:firstLine="284"/>
        <w:jc w:val="lowKashida"/>
        <w:rPr>
          <w:rFonts w:cs="B Nazanin"/>
          <w:noProof/>
          <w:sz w:val="14"/>
          <w:szCs w:val="18"/>
          <w:rtl/>
          <w:lang w:bidi="fa-IR"/>
        </w:rPr>
      </w:pPr>
    </w:p>
    <w:p w14:paraId="301A29F5" w14:textId="77777777" w:rsidR="0009442D" w:rsidRPr="009A2C02" w:rsidRDefault="0009442D" w:rsidP="0009442D">
      <w:pPr>
        <w:widowControl w:val="0"/>
        <w:spacing w:line="240" w:lineRule="auto"/>
        <w:ind w:firstLine="48"/>
        <w:jc w:val="center"/>
        <w:rPr>
          <w:rFonts w:cs="B Nazanin"/>
          <w:b/>
          <w:bCs/>
          <w:noProof/>
          <w:sz w:val="20"/>
          <w:szCs w:val="24"/>
          <w:rtl/>
          <w:lang w:bidi="fa-IR"/>
        </w:rPr>
      </w:pPr>
      <w:r w:rsidRPr="009A2C02">
        <w:rPr>
          <w:rFonts w:cs="B Nazanin"/>
          <w:b/>
          <w:bCs/>
          <w:noProof/>
          <w:sz w:val="20"/>
          <w:szCs w:val="24"/>
        </w:rPr>
        <w:drawing>
          <wp:inline distT="0" distB="0" distL="0" distR="0" wp14:anchorId="4FBA703B" wp14:editId="3E70682B">
            <wp:extent cx="4007485" cy="3019425"/>
            <wp:effectExtent l="19050" t="19050" r="1206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isting_network_final_LAST.tif"/>
                    <pic:cNvPicPr/>
                  </pic:nvPicPr>
                  <pic:blipFill rotWithShape="1">
                    <a:blip r:embed="rId131" cstate="print">
                      <a:extLst>
                        <a:ext uri="{28A0092B-C50C-407E-A947-70E740481C1C}">
                          <a14:useLocalDpi xmlns:a14="http://schemas.microsoft.com/office/drawing/2010/main" val="0"/>
                        </a:ext>
                      </a:extLst>
                    </a:blip>
                    <a:srcRect l="15821" t="11275" r="11854" b="17032"/>
                    <a:stretch/>
                  </pic:blipFill>
                  <pic:spPr bwMode="auto">
                    <a:xfrm>
                      <a:off x="0" y="0"/>
                      <a:ext cx="4024199" cy="3032018"/>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6C85FA9" w14:textId="77777777" w:rsidR="0009442D" w:rsidRPr="009A2C02" w:rsidRDefault="0009442D" w:rsidP="00F2782C">
      <w:pPr>
        <w:pStyle w:val="af4"/>
        <w:rPr>
          <w:rtl/>
        </w:rPr>
      </w:pPr>
      <w:bookmarkStart w:id="104" w:name="_Toc152889047"/>
      <w:r w:rsidRPr="00196413">
        <w:rPr>
          <w:rFonts w:hint="eastAsia"/>
          <w:b/>
          <w:bCs/>
          <w:sz w:val="22"/>
          <w:szCs w:val="22"/>
          <w:rtl/>
        </w:rPr>
        <w:t>شکل</w:t>
      </w:r>
      <w:r w:rsidRPr="00196413">
        <w:rPr>
          <w:b/>
          <w:bCs/>
          <w:sz w:val="22"/>
          <w:szCs w:val="22"/>
          <w:rtl/>
        </w:rPr>
        <w:t xml:space="preserve"> 3</w:t>
      </w:r>
      <w:r w:rsidR="00F2782C" w:rsidRPr="00196413">
        <w:rPr>
          <w:b/>
          <w:bCs/>
          <w:sz w:val="22"/>
          <w:szCs w:val="22"/>
          <w:rtl/>
        </w:rPr>
        <w:t>:</w:t>
      </w:r>
      <w:r w:rsidRPr="009A2C02">
        <w:rPr>
          <w:rFonts w:hint="cs"/>
          <w:rtl/>
        </w:rPr>
        <w:t xml:space="preserve"> گراف شبکه موجود تجارت منطقه‌ای نفت خام</w:t>
      </w:r>
      <w:bookmarkEnd w:id="104"/>
    </w:p>
    <w:p w14:paraId="000AD76D" w14:textId="77777777" w:rsidR="0009442D" w:rsidRPr="009A2C02" w:rsidRDefault="0009442D" w:rsidP="00F2782C">
      <w:pPr>
        <w:pStyle w:val="--"/>
        <w:rPr>
          <w:noProof/>
          <w:rtl/>
          <w:lang w:bidi="fa-IR"/>
        </w:rPr>
      </w:pPr>
      <w:r w:rsidRPr="009A2C02">
        <w:rPr>
          <w:rFonts w:hint="cs"/>
          <w:rtl/>
        </w:rPr>
        <w:t>مأخذ: یافته</w:t>
      </w:r>
      <w:r w:rsidRPr="009A2C02">
        <w:rPr>
          <w:rtl/>
        </w:rPr>
        <w:softHyphen/>
      </w:r>
      <w:r w:rsidRPr="009A2C02">
        <w:rPr>
          <w:rFonts w:hint="cs"/>
          <w:rtl/>
        </w:rPr>
        <w:t>های تحقیق</w:t>
      </w:r>
    </w:p>
    <w:p w14:paraId="3AF71BFB" w14:textId="77777777" w:rsidR="0009442D" w:rsidRPr="009A2C02" w:rsidRDefault="0009442D" w:rsidP="006874CF">
      <w:pPr>
        <w:pStyle w:val="af7"/>
        <w:rPr>
          <w:noProof/>
          <w:rtl/>
        </w:rPr>
      </w:pPr>
      <w:r w:rsidRPr="009A2C02">
        <w:rPr>
          <w:noProof/>
          <w:rtl/>
        </w:rPr>
        <w:t xml:space="preserve">شکل </w:t>
      </w:r>
      <w:r w:rsidR="00C202C8">
        <w:rPr>
          <w:rFonts w:hint="cs"/>
          <w:noProof/>
          <w:rtl/>
        </w:rPr>
        <w:t>3</w:t>
      </w:r>
      <w:r w:rsidRPr="009A2C02">
        <w:rPr>
          <w:noProof/>
          <w:rtl/>
        </w:rPr>
        <w:t xml:space="preserve"> تجارت درون منطقه‌ای را به </w:t>
      </w:r>
      <w:r w:rsidRPr="009A2C02">
        <w:rPr>
          <w:rFonts w:hint="cs"/>
          <w:noProof/>
          <w:rtl/>
        </w:rPr>
        <w:t>شکل روابط خود-</w:t>
      </w:r>
      <w:r w:rsidR="00C202C8">
        <w:rPr>
          <w:rFonts w:hint="cs"/>
          <w:noProof/>
          <w:rtl/>
        </w:rPr>
        <w:t xml:space="preserve"> </w:t>
      </w:r>
      <w:r w:rsidRPr="009A2C02">
        <w:rPr>
          <w:noProof/>
          <w:rtl/>
        </w:rPr>
        <w:t xml:space="preserve">حلقه </w:t>
      </w:r>
      <w:r w:rsidRPr="009A2C02">
        <w:rPr>
          <w:rFonts w:hint="cs"/>
          <w:noProof/>
          <w:rtl/>
        </w:rPr>
        <w:t>و به</w:t>
      </w:r>
      <w:r w:rsidRPr="009A2C02">
        <w:rPr>
          <w:noProof/>
          <w:rtl/>
        </w:rPr>
        <w:t xml:space="preserve"> رنگ سبز </w:t>
      </w:r>
      <w:r w:rsidRPr="009A2C02">
        <w:rPr>
          <w:rFonts w:hint="cs"/>
          <w:noProof/>
          <w:rtl/>
        </w:rPr>
        <w:t xml:space="preserve">نشان </w:t>
      </w:r>
      <w:r w:rsidRPr="009A2C02">
        <w:rPr>
          <w:noProof/>
          <w:rtl/>
        </w:rPr>
        <w:t>م</w:t>
      </w:r>
      <w:r w:rsidRPr="009A2C02">
        <w:rPr>
          <w:rFonts w:hint="cs"/>
          <w:noProof/>
          <w:rtl/>
        </w:rPr>
        <w:t>ی</w:t>
      </w:r>
      <w:r w:rsidRPr="009A2C02">
        <w:rPr>
          <w:noProof/>
          <w:rtl/>
        </w:rPr>
        <w:softHyphen/>
      </w:r>
      <w:r w:rsidRPr="009A2C02">
        <w:rPr>
          <w:rFonts w:hint="cs"/>
          <w:noProof/>
          <w:rtl/>
        </w:rPr>
        <w:t>دهد</w:t>
      </w:r>
      <w:r w:rsidRPr="009A2C02">
        <w:rPr>
          <w:noProof/>
          <w:rtl/>
        </w:rPr>
        <w:t xml:space="preserve">. </w:t>
      </w:r>
      <w:r w:rsidRPr="009A2C02">
        <w:rPr>
          <w:rFonts w:hint="cs"/>
          <w:noProof/>
          <w:rtl/>
        </w:rPr>
        <w:t>همچنین،</w:t>
      </w:r>
      <w:r w:rsidRPr="009A2C02">
        <w:rPr>
          <w:noProof/>
          <w:rtl/>
        </w:rPr>
        <w:t xml:space="preserve"> پ</w:t>
      </w:r>
      <w:r w:rsidRPr="009A2C02">
        <w:rPr>
          <w:rFonts w:hint="cs"/>
          <w:noProof/>
          <w:rtl/>
        </w:rPr>
        <w:t>ی</w:t>
      </w:r>
      <w:r w:rsidRPr="009A2C02">
        <w:rPr>
          <w:rFonts w:hint="eastAsia"/>
          <w:noProof/>
          <w:rtl/>
        </w:rPr>
        <w:t>وندها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ضخ</w:t>
      </w:r>
      <w:r w:rsidRPr="009A2C02">
        <w:rPr>
          <w:rFonts w:hint="cs"/>
          <w:noProof/>
          <w:rtl/>
        </w:rPr>
        <w:t>ی</w:t>
      </w:r>
      <w:r w:rsidRPr="009A2C02">
        <w:rPr>
          <w:rFonts w:hint="eastAsia"/>
          <w:noProof/>
          <w:rtl/>
        </w:rPr>
        <w:t>م</w:t>
      </w:r>
      <w:r w:rsidRPr="009A2C02">
        <w:rPr>
          <w:noProof/>
          <w:rtl/>
        </w:rPr>
        <w:softHyphen/>
        <w:t>تر، نفت خام</w:t>
      </w:r>
      <w:r w:rsidRPr="009A2C02">
        <w:rPr>
          <w:rFonts w:hint="cs"/>
          <w:noProof/>
          <w:rtl/>
        </w:rPr>
        <w:t xml:space="preserve"> تجارت شده</w:t>
      </w:r>
      <w:r w:rsidRPr="009A2C02">
        <w:rPr>
          <w:noProof/>
          <w:rtl/>
        </w:rPr>
        <w:t xml:space="preserve"> </w:t>
      </w:r>
      <w:r w:rsidRPr="009A2C02">
        <w:rPr>
          <w:rFonts w:hint="cs"/>
          <w:noProof/>
          <w:rtl/>
        </w:rPr>
        <w:t>بیشتر</w:t>
      </w:r>
      <w:r w:rsidRPr="009A2C02">
        <w:rPr>
          <w:noProof/>
          <w:rtl/>
        </w:rPr>
        <w:t xml:space="preserve"> را </w:t>
      </w:r>
      <w:r w:rsidRPr="009A2C02">
        <w:rPr>
          <w:rFonts w:hint="cs"/>
          <w:noProof/>
          <w:rtl/>
        </w:rPr>
        <w:t>تبیین</w:t>
      </w:r>
      <w:r w:rsidRPr="009A2C02">
        <w:rPr>
          <w:noProof/>
          <w:rtl/>
        </w:rPr>
        <w:t xml:space="preserve"> م</w:t>
      </w:r>
      <w:r w:rsidRPr="009A2C02">
        <w:rPr>
          <w:rFonts w:hint="cs"/>
          <w:noProof/>
          <w:rtl/>
        </w:rPr>
        <w:t>ی</w:t>
      </w:r>
      <w:r w:rsidRPr="009A2C02">
        <w:rPr>
          <w:noProof/>
          <w:rtl/>
        </w:rPr>
        <w:softHyphen/>
      </w:r>
      <w:r w:rsidRPr="009A2C02">
        <w:rPr>
          <w:rFonts w:hint="cs"/>
          <w:noProof/>
          <w:rtl/>
        </w:rPr>
        <w:t xml:space="preserve">کند </w:t>
      </w:r>
      <w:r w:rsidRPr="009A2C02">
        <w:rPr>
          <w:noProof/>
          <w:rtl/>
        </w:rPr>
        <w:t>که در داخل و ب</w:t>
      </w:r>
      <w:r w:rsidRPr="009A2C02">
        <w:rPr>
          <w:rFonts w:hint="cs"/>
          <w:noProof/>
          <w:rtl/>
        </w:rPr>
        <w:t>ی</w:t>
      </w:r>
      <w:r w:rsidRPr="009A2C02">
        <w:rPr>
          <w:rFonts w:hint="eastAsia"/>
          <w:noProof/>
          <w:rtl/>
        </w:rPr>
        <w:t>ن</w:t>
      </w:r>
      <w:r w:rsidRPr="009A2C02">
        <w:rPr>
          <w:noProof/>
          <w:rtl/>
        </w:rPr>
        <w:t xml:space="preserve"> مناطق </w:t>
      </w:r>
      <w:r w:rsidRPr="009A2C02">
        <w:rPr>
          <w:rFonts w:hint="cs"/>
          <w:noProof/>
          <w:rtl/>
        </w:rPr>
        <w:t>داد و ستد</w:t>
      </w:r>
      <w:r w:rsidRPr="009A2C02">
        <w:rPr>
          <w:noProof/>
          <w:rtl/>
        </w:rPr>
        <w:t xml:space="preserve"> م</w:t>
      </w:r>
      <w:r w:rsidRPr="009A2C02">
        <w:rPr>
          <w:rFonts w:hint="cs"/>
          <w:noProof/>
          <w:rtl/>
        </w:rPr>
        <w:t>ی</w:t>
      </w:r>
      <w:r w:rsidRPr="009A2C02">
        <w:rPr>
          <w:noProof/>
          <w:rtl/>
        </w:rPr>
        <w:softHyphen/>
        <w:t xml:space="preserve">شود. </w:t>
      </w:r>
      <w:r w:rsidRPr="009A2C02">
        <w:rPr>
          <w:rFonts w:hint="eastAsia"/>
          <w:noProof/>
          <w:rtl/>
        </w:rPr>
        <w:t>در</w:t>
      </w:r>
      <w:r w:rsidRPr="009A2C02">
        <w:rPr>
          <w:noProof/>
          <w:rtl/>
        </w:rPr>
        <w:t xml:space="preserve"> ا</w:t>
      </w:r>
      <w:r w:rsidRPr="009A2C02">
        <w:rPr>
          <w:rFonts w:hint="cs"/>
          <w:noProof/>
          <w:rtl/>
        </w:rPr>
        <w:t>ی</w:t>
      </w:r>
      <w:r w:rsidRPr="009A2C02">
        <w:rPr>
          <w:rFonts w:hint="eastAsia"/>
          <w:noProof/>
          <w:rtl/>
        </w:rPr>
        <w:t>ن</w:t>
      </w:r>
      <w:r w:rsidRPr="009A2C02">
        <w:rPr>
          <w:noProof/>
          <w:rtl/>
        </w:rPr>
        <w:t xml:space="preserve"> راستا، سا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آس</w:t>
      </w:r>
      <w:r w:rsidRPr="009A2C02">
        <w:rPr>
          <w:rFonts w:hint="cs"/>
          <w:noProof/>
          <w:rtl/>
        </w:rPr>
        <w:t>ی</w:t>
      </w:r>
      <w:r w:rsidRPr="009A2C02">
        <w:rPr>
          <w:rFonts w:hint="eastAsia"/>
          <w:noProof/>
          <w:rtl/>
        </w:rPr>
        <w:t>ا</w:t>
      </w:r>
      <w:r w:rsidRPr="009A2C02">
        <w:rPr>
          <w:rFonts w:hint="cs"/>
          <w:noProof/>
          <w:rtl/>
        </w:rPr>
        <w:t>یی</w:t>
      </w:r>
      <w:r w:rsidRPr="009A2C02">
        <w:rPr>
          <w:noProof/>
          <w:rtl/>
        </w:rPr>
        <w:t xml:space="preserve"> و اق</w:t>
      </w:r>
      <w:r w:rsidRPr="009A2C02">
        <w:rPr>
          <w:rFonts w:hint="cs"/>
          <w:noProof/>
          <w:rtl/>
        </w:rPr>
        <w:t>ی</w:t>
      </w:r>
      <w:r w:rsidRPr="009A2C02">
        <w:rPr>
          <w:rFonts w:hint="eastAsia"/>
          <w:noProof/>
          <w:rtl/>
        </w:rPr>
        <w:t>انوس</w:t>
      </w:r>
      <w:r w:rsidRPr="009A2C02">
        <w:rPr>
          <w:rFonts w:hint="cs"/>
          <w:noProof/>
          <w:rtl/>
        </w:rPr>
        <w:t>ی</w:t>
      </w:r>
      <w:r w:rsidRPr="009A2C02">
        <w:rPr>
          <w:rFonts w:hint="eastAsia"/>
          <w:noProof/>
          <w:rtl/>
        </w:rPr>
        <w:t>ه</w:t>
      </w:r>
      <w:r w:rsidRPr="009A2C02">
        <w:rPr>
          <w:noProof/>
          <w:rtl/>
        </w:rPr>
        <w:t xml:space="preserve"> رتبه اول و کشورها</w:t>
      </w:r>
      <w:r w:rsidRPr="009A2C02">
        <w:rPr>
          <w:rFonts w:hint="cs"/>
          <w:noProof/>
          <w:rtl/>
        </w:rPr>
        <w:t>ی</w:t>
      </w:r>
      <w:r w:rsidRPr="009A2C02">
        <w:rPr>
          <w:noProof/>
          <w:rtl/>
        </w:rPr>
        <w:t xml:space="preserve"> صادرکننده نفت اروپا</w:t>
      </w:r>
      <w:r w:rsidRPr="009A2C02">
        <w:rPr>
          <w:rFonts w:hint="cs"/>
          <w:noProof/>
          <w:rtl/>
        </w:rPr>
        <w:t>یی</w:t>
      </w:r>
      <w:r w:rsidRPr="009A2C02">
        <w:rPr>
          <w:noProof/>
          <w:rtl/>
        </w:rPr>
        <w:t xml:space="preserve"> و خاورم</w:t>
      </w:r>
      <w:r w:rsidRPr="009A2C02">
        <w:rPr>
          <w:rFonts w:hint="cs"/>
          <w:noProof/>
          <w:rtl/>
        </w:rPr>
        <w:t>ی</w:t>
      </w:r>
      <w:r w:rsidRPr="009A2C02">
        <w:rPr>
          <w:rFonts w:hint="eastAsia"/>
          <w:noProof/>
          <w:rtl/>
        </w:rPr>
        <w:t>انه</w:t>
      </w:r>
      <w:r w:rsidRPr="009A2C02">
        <w:rPr>
          <w:noProof/>
          <w:rtl/>
        </w:rPr>
        <w:t xml:space="preserve"> به ترت</w:t>
      </w:r>
      <w:r w:rsidRPr="009A2C02">
        <w:rPr>
          <w:rFonts w:hint="cs"/>
          <w:noProof/>
          <w:rtl/>
        </w:rPr>
        <w:t>ی</w:t>
      </w:r>
      <w:r w:rsidRPr="009A2C02">
        <w:rPr>
          <w:rFonts w:hint="eastAsia"/>
          <w:noProof/>
          <w:rtl/>
        </w:rPr>
        <w:t>ب</w:t>
      </w:r>
      <w:r w:rsidRPr="009A2C02">
        <w:rPr>
          <w:noProof/>
          <w:rtl/>
        </w:rPr>
        <w:t xml:space="preserve"> رتبه</w:t>
      </w:r>
      <w:r w:rsidRPr="009A2C02">
        <w:rPr>
          <w:noProof/>
          <w:rtl/>
        </w:rPr>
        <w:softHyphen/>
        <w:t>ها</w:t>
      </w:r>
      <w:r w:rsidRPr="009A2C02">
        <w:rPr>
          <w:rFonts w:hint="cs"/>
          <w:noProof/>
          <w:rtl/>
        </w:rPr>
        <w:t>ی</w:t>
      </w:r>
      <w:r w:rsidRPr="009A2C02">
        <w:rPr>
          <w:noProof/>
          <w:rtl/>
        </w:rPr>
        <w:t xml:space="preserve"> دوم و سوم را در حجم تجارت نفت خام درون منطقه‌ای به خود اختصاص داده</w:t>
      </w:r>
      <w:r w:rsidRPr="009A2C02">
        <w:rPr>
          <w:noProof/>
          <w:rtl/>
        </w:rPr>
        <w:softHyphen/>
        <w:t>اند.</w:t>
      </w:r>
    </w:p>
    <w:p w14:paraId="34F94C8B" w14:textId="77777777" w:rsidR="0009442D" w:rsidRPr="009A2C02" w:rsidRDefault="0009442D" w:rsidP="006874CF">
      <w:pPr>
        <w:pStyle w:val="af7"/>
        <w:rPr>
          <w:noProof/>
          <w:rtl/>
        </w:rPr>
      </w:pPr>
      <w:r w:rsidRPr="009A2C02">
        <w:rPr>
          <w:noProof/>
          <w:rtl/>
        </w:rPr>
        <w:t xml:space="preserve">شکل </w:t>
      </w:r>
      <w:r w:rsidR="00C202C8">
        <w:rPr>
          <w:rFonts w:hint="cs"/>
          <w:noProof/>
          <w:rtl/>
        </w:rPr>
        <w:t>3</w:t>
      </w:r>
      <w:r w:rsidRPr="009A2C02">
        <w:rPr>
          <w:noProof/>
          <w:rtl/>
        </w:rPr>
        <w:t xml:space="preserve"> اطلاعات </w:t>
      </w:r>
      <w:r w:rsidRPr="009A2C02">
        <w:rPr>
          <w:rFonts w:hint="cs"/>
          <w:noProof/>
          <w:rtl/>
        </w:rPr>
        <w:t>مهم</w:t>
      </w:r>
      <w:r w:rsidRPr="009A2C02">
        <w:rPr>
          <w:noProof/>
          <w:rtl/>
        </w:rPr>
        <w:t xml:space="preserve"> د</w:t>
      </w:r>
      <w:r w:rsidRPr="009A2C02">
        <w:rPr>
          <w:rFonts w:hint="cs"/>
          <w:noProof/>
          <w:rtl/>
        </w:rPr>
        <w:t>ی</w:t>
      </w:r>
      <w:r w:rsidRPr="009A2C02">
        <w:rPr>
          <w:rFonts w:hint="eastAsia"/>
          <w:noProof/>
          <w:rtl/>
        </w:rPr>
        <w:t>گر</w:t>
      </w:r>
      <w:r w:rsidRPr="009A2C02">
        <w:rPr>
          <w:rFonts w:hint="cs"/>
          <w:noProof/>
          <w:rtl/>
        </w:rPr>
        <w:t>ی نیز</w:t>
      </w:r>
      <w:r w:rsidRPr="009A2C02">
        <w:rPr>
          <w:noProof/>
          <w:rtl/>
        </w:rPr>
        <w:t xml:space="preserve"> در مورد شبکه تجارت نفت خام منطقه‌ای ارائه م</w:t>
      </w:r>
      <w:r w:rsidRPr="009A2C02">
        <w:rPr>
          <w:rFonts w:hint="cs"/>
          <w:noProof/>
          <w:rtl/>
        </w:rPr>
        <w:t>ی</w:t>
      </w:r>
      <w:r w:rsidRPr="009A2C02">
        <w:rPr>
          <w:noProof/>
          <w:rtl/>
        </w:rPr>
        <w:softHyphen/>
        <w:t xml:space="preserve">دهد. </w:t>
      </w:r>
      <w:r w:rsidRPr="009A2C02">
        <w:rPr>
          <w:rFonts w:hint="cs"/>
          <w:noProof/>
          <w:rtl/>
        </w:rPr>
        <w:t>یکی اینکه</w:t>
      </w:r>
      <w:r w:rsidRPr="009A2C02">
        <w:rPr>
          <w:noProof/>
          <w:rtl/>
        </w:rPr>
        <w:t xml:space="preserve"> </w:t>
      </w:r>
      <w:r w:rsidRPr="009A2C02">
        <w:rPr>
          <w:rFonts w:hint="cs"/>
          <w:noProof/>
          <w:rtl/>
        </w:rPr>
        <w:t>رئوس</w:t>
      </w:r>
      <w:r w:rsidRPr="009A2C02">
        <w:rPr>
          <w:noProof/>
          <w:rtl/>
        </w:rPr>
        <w:t xml:space="preserve"> سمت چپ</w:t>
      </w:r>
      <w:r w:rsidR="00C202C8">
        <w:rPr>
          <w:rFonts w:hint="cs"/>
          <w:noProof/>
          <w:rtl/>
        </w:rPr>
        <w:t>،</w:t>
      </w:r>
      <w:r w:rsidRPr="009A2C02">
        <w:rPr>
          <w:noProof/>
          <w:rtl/>
        </w:rPr>
        <w:t xml:space="preserve"> مناطق صادرکننده</w:t>
      </w:r>
      <w:r w:rsidRPr="009A2C02">
        <w:rPr>
          <w:rFonts w:hint="cs"/>
          <w:noProof/>
          <w:rtl/>
        </w:rPr>
        <w:t xml:space="preserve"> خالص</w:t>
      </w:r>
      <w:r w:rsidRPr="009A2C02">
        <w:rPr>
          <w:noProof/>
          <w:rtl/>
        </w:rPr>
        <w:t xml:space="preserve"> نفت </w:t>
      </w:r>
      <w:r w:rsidRPr="009A2C02">
        <w:rPr>
          <w:rFonts w:hint="cs"/>
          <w:noProof/>
          <w:rtl/>
        </w:rPr>
        <w:t>خام و رئوس</w:t>
      </w:r>
      <w:r w:rsidRPr="009A2C02">
        <w:rPr>
          <w:noProof/>
          <w:rtl/>
        </w:rPr>
        <w:t xml:space="preserve"> سمت </w:t>
      </w:r>
      <w:r w:rsidRPr="009A2C02">
        <w:rPr>
          <w:rFonts w:hint="cs"/>
          <w:noProof/>
          <w:rtl/>
        </w:rPr>
        <w:t>راست</w:t>
      </w:r>
      <w:r w:rsidR="00C202C8">
        <w:rPr>
          <w:rFonts w:hint="cs"/>
          <w:noProof/>
          <w:rtl/>
        </w:rPr>
        <w:t>،</w:t>
      </w:r>
      <w:r w:rsidRPr="009A2C02">
        <w:rPr>
          <w:rFonts w:hint="cs"/>
          <w:noProof/>
          <w:rtl/>
        </w:rPr>
        <w:t xml:space="preserve"> </w:t>
      </w:r>
      <w:r w:rsidRPr="009A2C02">
        <w:rPr>
          <w:noProof/>
          <w:rtl/>
        </w:rPr>
        <w:t xml:space="preserve">مناطق </w:t>
      </w:r>
      <w:r w:rsidRPr="009A2C02">
        <w:rPr>
          <w:rFonts w:hint="cs"/>
          <w:noProof/>
          <w:rtl/>
        </w:rPr>
        <w:t>وارد</w:t>
      </w:r>
      <w:r w:rsidRPr="009A2C02">
        <w:rPr>
          <w:noProof/>
          <w:rtl/>
        </w:rPr>
        <w:t>کننده</w:t>
      </w:r>
      <w:r w:rsidRPr="009A2C02">
        <w:rPr>
          <w:rFonts w:hint="cs"/>
          <w:noProof/>
          <w:rtl/>
        </w:rPr>
        <w:t xml:space="preserve"> خالص</w:t>
      </w:r>
      <w:r w:rsidRPr="009A2C02">
        <w:rPr>
          <w:noProof/>
          <w:rtl/>
        </w:rPr>
        <w:t xml:space="preserve"> نفت </w:t>
      </w:r>
      <w:r w:rsidRPr="009A2C02">
        <w:rPr>
          <w:rFonts w:hint="cs"/>
          <w:noProof/>
          <w:rtl/>
        </w:rPr>
        <w:t>خام</w:t>
      </w:r>
      <w:r w:rsidRPr="009A2C02">
        <w:rPr>
          <w:noProof/>
          <w:rtl/>
        </w:rPr>
        <w:t xml:space="preserve"> را نشان م</w:t>
      </w:r>
      <w:r w:rsidRPr="009A2C02">
        <w:rPr>
          <w:rFonts w:hint="cs"/>
          <w:noProof/>
          <w:rtl/>
        </w:rPr>
        <w:t>ی‌</w:t>
      </w:r>
      <w:r w:rsidRPr="009A2C02">
        <w:rPr>
          <w:rFonts w:hint="eastAsia"/>
          <w:noProof/>
          <w:rtl/>
        </w:rPr>
        <w:t>دهند</w:t>
      </w:r>
      <w:r w:rsidRPr="009A2C02">
        <w:rPr>
          <w:noProof/>
          <w:rtl/>
        </w:rPr>
        <w:t>. دوم</w:t>
      </w:r>
      <w:r w:rsidRPr="009A2C02">
        <w:rPr>
          <w:rFonts w:hint="cs"/>
          <w:noProof/>
          <w:rtl/>
        </w:rPr>
        <w:t xml:space="preserve"> اینکه</w:t>
      </w:r>
      <w:r w:rsidRPr="009A2C02">
        <w:rPr>
          <w:noProof/>
          <w:rtl/>
        </w:rPr>
        <w:t xml:space="preserve">، اندازه </w:t>
      </w:r>
      <w:r w:rsidRPr="009A2C02">
        <w:rPr>
          <w:rFonts w:hint="cs"/>
          <w:noProof/>
          <w:rtl/>
        </w:rPr>
        <w:t>رئوس</w:t>
      </w:r>
      <w:r w:rsidRPr="009A2C02">
        <w:rPr>
          <w:noProof/>
          <w:rtl/>
        </w:rPr>
        <w:t xml:space="preserve"> متناسب با صادرات خالص و واردات خالص مناطق </w:t>
      </w:r>
      <w:r w:rsidRPr="009A2C02">
        <w:rPr>
          <w:rFonts w:hint="cs"/>
          <w:noProof/>
          <w:rtl/>
        </w:rPr>
        <w:t>تنظیم شده است</w:t>
      </w:r>
      <w:r w:rsidR="00A16D33">
        <w:rPr>
          <w:noProof/>
          <w:rtl/>
        </w:rPr>
        <w:t xml:space="preserve">؛ </w:t>
      </w:r>
      <w:r w:rsidRPr="009A2C02">
        <w:rPr>
          <w:noProof/>
          <w:rtl/>
        </w:rPr>
        <w:t>بنابرا</w:t>
      </w:r>
      <w:r w:rsidRPr="009A2C02">
        <w:rPr>
          <w:rFonts w:hint="cs"/>
          <w:noProof/>
          <w:rtl/>
        </w:rPr>
        <w:t>ی</w:t>
      </w:r>
      <w:r w:rsidRPr="009A2C02">
        <w:rPr>
          <w:rFonts w:hint="eastAsia"/>
          <w:noProof/>
          <w:rtl/>
        </w:rPr>
        <w:t>ن</w:t>
      </w:r>
      <w:r w:rsidRPr="009A2C02">
        <w:rPr>
          <w:rFonts w:hint="cs"/>
          <w:noProof/>
          <w:rtl/>
        </w:rPr>
        <w:t>،</w:t>
      </w:r>
      <w:r w:rsidRPr="009A2C02">
        <w:rPr>
          <w:noProof/>
          <w:rtl/>
        </w:rPr>
        <w:t xml:space="preserve"> خاورم</w:t>
      </w:r>
      <w:r w:rsidRPr="009A2C02">
        <w:rPr>
          <w:rFonts w:hint="cs"/>
          <w:noProof/>
          <w:rtl/>
        </w:rPr>
        <w:t>ی</w:t>
      </w:r>
      <w:r w:rsidRPr="009A2C02">
        <w:rPr>
          <w:rFonts w:hint="eastAsia"/>
          <w:noProof/>
          <w:rtl/>
        </w:rPr>
        <w:t>انه</w:t>
      </w:r>
      <w:r w:rsidRPr="009A2C02">
        <w:rPr>
          <w:noProof/>
          <w:rtl/>
        </w:rPr>
        <w:t xml:space="preserve"> بزرگ</w:t>
      </w:r>
      <w:r w:rsidRPr="009A2C02">
        <w:rPr>
          <w:noProof/>
          <w:rtl/>
        </w:rPr>
        <w:softHyphen/>
        <w:t>تر</w:t>
      </w:r>
      <w:r w:rsidRPr="009A2C02">
        <w:rPr>
          <w:rFonts w:hint="cs"/>
          <w:noProof/>
          <w:rtl/>
        </w:rPr>
        <w:t>ی</w:t>
      </w:r>
      <w:r w:rsidRPr="009A2C02">
        <w:rPr>
          <w:rFonts w:hint="eastAsia"/>
          <w:noProof/>
          <w:rtl/>
        </w:rPr>
        <w:t>ن</w:t>
      </w:r>
      <w:r w:rsidRPr="009A2C02">
        <w:rPr>
          <w:noProof/>
          <w:rtl/>
        </w:rPr>
        <w:t xml:space="preserve"> </w:t>
      </w:r>
      <w:r w:rsidRPr="009A2C02">
        <w:rPr>
          <w:noProof/>
          <w:rtl/>
        </w:rPr>
        <w:lastRenderedPageBreak/>
        <w:t>منطقه خالص صادرات نفت خام و چ</w:t>
      </w:r>
      <w:r w:rsidRPr="009A2C02">
        <w:rPr>
          <w:rFonts w:hint="cs"/>
          <w:noProof/>
          <w:rtl/>
        </w:rPr>
        <w:t>ی</w:t>
      </w:r>
      <w:r w:rsidRPr="009A2C02">
        <w:rPr>
          <w:rFonts w:hint="eastAsia"/>
          <w:noProof/>
          <w:rtl/>
        </w:rPr>
        <w:t>ن</w:t>
      </w:r>
      <w:r w:rsidRPr="009A2C02">
        <w:rPr>
          <w:noProof/>
          <w:rtl/>
        </w:rPr>
        <w:t xml:space="preserve"> و هند </w:t>
      </w:r>
      <w:r w:rsidR="003879A6">
        <w:rPr>
          <w:noProof/>
          <w:rtl/>
        </w:rPr>
        <w:t>بزرگ‌تر</w:t>
      </w:r>
      <w:r w:rsidR="003879A6">
        <w:rPr>
          <w:rFonts w:hint="cs"/>
          <w:noProof/>
          <w:rtl/>
        </w:rPr>
        <w:t>ین</w:t>
      </w:r>
      <w:r w:rsidRPr="009A2C02">
        <w:rPr>
          <w:noProof/>
          <w:rtl/>
        </w:rPr>
        <w:t xml:space="preserve"> منطقه واردکننده خالص نفت خام در ا</w:t>
      </w:r>
      <w:r w:rsidRPr="009A2C02">
        <w:rPr>
          <w:rFonts w:hint="cs"/>
          <w:noProof/>
          <w:rtl/>
        </w:rPr>
        <w:t>ی</w:t>
      </w:r>
      <w:r w:rsidRPr="009A2C02">
        <w:rPr>
          <w:rFonts w:hint="eastAsia"/>
          <w:noProof/>
          <w:rtl/>
        </w:rPr>
        <w:t>ن</w:t>
      </w:r>
      <w:r w:rsidRPr="009A2C02">
        <w:rPr>
          <w:noProof/>
          <w:rtl/>
        </w:rPr>
        <w:t xml:space="preserve"> شبکه هستند</w:t>
      </w:r>
      <w:r w:rsidRPr="009A2C02">
        <w:rPr>
          <w:rFonts w:hint="cs"/>
          <w:noProof/>
          <w:rtl/>
        </w:rPr>
        <w:t>.</w:t>
      </w:r>
    </w:p>
    <w:p w14:paraId="5AFA483C" w14:textId="77777777" w:rsidR="0009442D" w:rsidRPr="009A2C02" w:rsidRDefault="0009442D" w:rsidP="00F2782C">
      <w:pPr>
        <w:pStyle w:val="af7"/>
        <w:rPr>
          <w:noProof/>
          <w:rtl/>
        </w:rPr>
      </w:pPr>
      <w:r w:rsidRPr="009A2C02">
        <w:rPr>
          <w:noProof/>
          <w:rtl/>
        </w:rPr>
        <w:t>سوم</w:t>
      </w:r>
      <w:r w:rsidRPr="009A2C02">
        <w:rPr>
          <w:rFonts w:hint="cs"/>
          <w:noProof/>
          <w:rtl/>
        </w:rPr>
        <w:t xml:space="preserve"> اینکه</w:t>
      </w:r>
      <w:r w:rsidRPr="009A2C02">
        <w:rPr>
          <w:noProof/>
          <w:rtl/>
        </w:rPr>
        <w:t xml:space="preserve">، </w:t>
      </w:r>
      <w:r w:rsidRPr="009A2C02">
        <w:rPr>
          <w:rFonts w:hint="cs"/>
          <w:noProof/>
          <w:rtl/>
        </w:rPr>
        <w:t>روابط به رنگ</w:t>
      </w:r>
      <w:r w:rsidRPr="009A2C02">
        <w:rPr>
          <w:noProof/>
          <w:rtl/>
        </w:rPr>
        <w:t xml:space="preserve"> قهوه</w:t>
      </w:r>
      <w:r w:rsidRPr="009A2C02">
        <w:rPr>
          <w:noProof/>
          <w:rtl/>
        </w:rPr>
        <w:softHyphen/>
        <w:t>ا</w:t>
      </w:r>
      <w:r w:rsidRPr="009A2C02">
        <w:rPr>
          <w:rFonts w:hint="cs"/>
          <w:noProof/>
          <w:rtl/>
        </w:rPr>
        <w:t>ی</w:t>
      </w:r>
      <w:r w:rsidRPr="009A2C02">
        <w:rPr>
          <w:noProof/>
          <w:rtl/>
        </w:rPr>
        <w:t xml:space="preserve"> روابط تجار</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t xml:space="preserve"> منطقه‌ای نفت خام</w:t>
      </w:r>
      <w:r w:rsidRPr="009A2C02">
        <w:rPr>
          <w:rFonts w:hint="cs"/>
          <w:noProof/>
          <w:rtl/>
        </w:rPr>
        <w:t xml:space="preserve"> انجام شده از طریق</w:t>
      </w:r>
      <w:r w:rsidRPr="009A2C02">
        <w:rPr>
          <w:noProof/>
          <w:rtl/>
        </w:rPr>
        <w:t xml:space="preserve"> خط لوله </w:t>
      </w:r>
      <w:r w:rsidRPr="009A2C02">
        <w:rPr>
          <w:rFonts w:hint="cs"/>
          <w:noProof/>
          <w:rtl/>
        </w:rPr>
        <w:t>را نشان می</w:t>
      </w:r>
      <w:r w:rsidRPr="009A2C02">
        <w:rPr>
          <w:noProof/>
          <w:rtl/>
        </w:rPr>
        <w:softHyphen/>
      </w:r>
      <w:r w:rsidRPr="009A2C02">
        <w:rPr>
          <w:rFonts w:hint="cs"/>
          <w:noProof/>
          <w:rtl/>
        </w:rPr>
        <w:t>دهند</w:t>
      </w:r>
      <w:r w:rsidRPr="009A2C02">
        <w:rPr>
          <w:noProof/>
          <w:rtl/>
        </w:rPr>
        <w:t xml:space="preserve">. </w:t>
      </w:r>
      <w:r w:rsidRPr="009A2C02">
        <w:rPr>
          <w:rFonts w:hint="cs"/>
          <w:noProof/>
          <w:rtl/>
        </w:rPr>
        <w:t xml:space="preserve">به </w:t>
      </w:r>
      <w:r w:rsidRPr="009A2C02">
        <w:rPr>
          <w:noProof/>
          <w:rtl/>
        </w:rPr>
        <w:t>علاوه</w:t>
      </w:r>
      <w:r w:rsidRPr="009A2C02">
        <w:rPr>
          <w:rFonts w:hint="eastAsia"/>
          <w:noProof/>
          <w:rtl/>
        </w:rPr>
        <w:t>،</w:t>
      </w:r>
      <w:r w:rsidRPr="009A2C02">
        <w:rPr>
          <w:noProof/>
          <w:rtl/>
        </w:rPr>
        <w:t xml:space="preserve"> </w:t>
      </w:r>
      <w:r w:rsidRPr="009A2C02">
        <w:rPr>
          <w:rFonts w:hint="cs"/>
          <w:noProof/>
          <w:rtl/>
        </w:rPr>
        <w:t>روابط به رنگ</w:t>
      </w:r>
      <w:r w:rsidRPr="009A2C02">
        <w:rPr>
          <w:noProof/>
          <w:rtl/>
        </w:rPr>
        <w:t xml:space="preserve"> آب</w:t>
      </w:r>
      <w:r w:rsidRPr="009A2C02">
        <w:rPr>
          <w:rFonts w:hint="cs"/>
          <w:noProof/>
          <w:rtl/>
        </w:rPr>
        <w:t>ی</w:t>
      </w:r>
      <w:r w:rsidRPr="009A2C02">
        <w:rPr>
          <w:noProof/>
          <w:rtl/>
        </w:rPr>
        <w:t xml:space="preserve"> روشن</w:t>
      </w:r>
      <w:r w:rsidRPr="009A2C02">
        <w:rPr>
          <w:rFonts w:hint="cs"/>
          <w:noProof/>
          <w:rtl/>
        </w:rPr>
        <w:t xml:space="preserve"> مبین</w:t>
      </w:r>
      <w:r w:rsidRPr="009A2C02">
        <w:rPr>
          <w:noProof/>
          <w:rtl/>
        </w:rPr>
        <w:t xml:space="preserve"> </w:t>
      </w:r>
      <w:r w:rsidRPr="009A2C02">
        <w:rPr>
          <w:rFonts w:hint="cs"/>
          <w:noProof/>
          <w:rtl/>
        </w:rPr>
        <w:t>روابط</w:t>
      </w:r>
      <w:r w:rsidRPr="009A2C02">
        <w:rPr>
          <w:noProof/>
          <w:rtl/>
        </w:rPr>
        <w:t xml:space="preserve"> تجار</w:t>
      </w:r>
      <w:r w:rsidRPr="009A2C02">
        <w:rPr>
          <w:rFonts w:hint="cs"/>
          <w:noProof/>
          <w:rtl/>
        </w:rPr>
        <w:t>ی</w:t>
      </w:r>
      <w:r w:rsidRPr="009A2C02">
        <w:rPr>
          <w:noProof/>
          <w:rtl/>
        </w:rPr>
        <w:t xml:space="preserve"> نفت خام ب</w:t>
      </w:r>
      <w:r w:rsidRPr="009A2C02">
        <w:rPr>
          <w:rFonts w:hint="cs"/>
          <w:noProof/>
          <w:rtl/>
        </w:rPr>
        <w:t>ی</w:t>
      </w:r>
      <w:r w:rsidRPr="009A2C02">
        <w:rPr>
          <w:rFonts w:hint="eastAsia"/>
          <w:noProof/>
          <w:rtl/>
        </w:rPr>
        <w:t>ن</w:t>
      </w:r>
      <w:r w:rsidRPr="009A2C02">
        <w:rPr>
          <w:noProof/>
          <w:rtl/>
        </w:rPr>
        <w:t xml:space="preserve"> منطقه‌ای </w:t>
      </w:r>
      <w:r w:rsidRPr="009A2C02">
        <w:rPr>
          <w:rFonts w:hint="cs"/>
          <w:noProof/>
          <w:rtl/>
        </w:rPr>
        <w:t xml:space="preserve">انجام شده از طریق </w:t>
      </w:r>
      <w:r w:rsidRPr="009A2C02">
        <w:rPr>
          <w:noProof/>
          <w:rtl/>
        </w:rPr>
        <w:t>در</w:t>
      </w:r>
      <w:r w:rsidRPr="009A2C02">
        <w:rPr>
          <w:rFonts w:hint="cs"/>
          <w:noProof/>
          <w:rtl/>
        </w:rPr>
        <w:t>ی</w:t>
      </w:r>
      <w:r w:rsidRPr="009A2C02">
        <w:rPr>
          <w:rFonts w:hint="eastAsia"/>
          <w:noProof/>
          <w:rtl/>
        </w:rPr>
        <w:t>ا</w:t>
      </w:r>
      <w:r w:rsidRPr="009A2C02">
        <w:rPr>
          <w:noProof/>
          <w:rtl/>
        </w:rPr>
        <w:t xml:space="preserve"> </w:t>
      </w:r>
      <w:r w:rsidRPr="009A2C02">
        <w:rPr>
          <w:rFonts w:hint="cs"/>
          <w:noProof/>
          <w:rtl/>
        </w:rPr>
        <w:t>است</w:t>
      </w:r>
      <w:r w:rsidRPr="009A2C02">
        <w:rPr>
          <w:noProof/>
          <w:rtl/>
        </w:rPr>
        <w:t>. چهارم</w:t>
      </w:r>
      <w:r w:rsidRPr="009A2C02">
        <w:rPr>
          <w:rFonts w:hint="cs"/>
          <w:noProof/>
          <w:rtl/>
        </w:rPr>
        <w:t xml:space="preserve"> اینکه</w:t>
      </w:r>
      <w:r w:rsidRPr="009A2C02">
        <w:rPr>
          <w:noProof/>
          <w:rtl/>
        </w:rPr>
        <w:t xml:space="preserve">، </w:t>
      </w:r>
      <w:r w:rsidRPr="009A2C02">
        <w:rPr>
          <w:rFonts w:hint="cs"/>
          <w:noProof/>
          <w:rtl/>
        </w:rPr>
        <w:t>ضخامت</w:t>
      </w:r>
      <w:r w:rsidRPr="009A2C02">
        <w:rPr>
          <w:noProof/>
          <w:rtl/>
        </w:rPr>
        <w:t xml:space="preserve"> پ</w:t>
      </w:r>
      <w:r w:rsidRPr="009A2C02">
        <w:rPr>
          <w:rFonts w:hint="cs"/>
          <w:noProof/>
          <w:rtl/>
        </w:rPr>
        <w:t>ی</w:t>
      </w:r>
      <w:r w:rsidRPr="009A2C02">
        <w:rPr>
          <w:rFonts w:hint="eastAsia"/>
          <w:noProof/>
          <w:rtl/>
        </w:rPr>
        <w:t>وندها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w:t>
      </w:r>
      <w:r w:rsidRPr="009A2C02">
        <w:rPr>
          <w:rFonts w:hint="cs"/>
          <w:noProof/>
          <w:rtl/>
        </w:rPr>
        <w:t>به نسبت</w:t>
      </w:r>
      <w:r w:rsidRPr="009A2C02">
        <w:rPr>
          <w:noProof/>
          <w:rtl/>
        </w:rPr>
        <w:t xml:space="preserve"> حجم تجارت نفت خام ب</w:t>
      </w:r>
      <w:r w:rsidRPr="009A2C02">
        <w:rPr>
          <w:rFonts w:hint="cs"/>
          <w:noProof/>
          <w:rtl/>
        </w:rPr>
        <w:t>ی</w:t>
      </w:r>
      <w:r w:rsidRPr="009A2C02">
        <w:rPr>
          <w:rFonts w:hint="eastAsia"/>
          <w:noProof/>
          <w:rtl/>
        </w:rPr>
        <w:t>ن</w:t>
      </w:r>
      <w:r w:rsidRPr="009A2C02">
        <w:rPr>
          <w:noProof/>
          <w:rtl/>
        </w:rPr>
        <w:t xml:space="preserve"> </w:t>
      </w:r>
      <w:r w:rsidRPr="009A2C02">
        <w:rPr>
          <w:rFonts w:hint="cs"/>
          <w:noProof/>
          <w:rtl/>
        </w:rPr>
        <w:t xml:space="preserve">منطقه‌ای </w:t>
      </w:r>
      <w:r w:rsidRPr="009A2C02">
        <w:rPr>
          <w:noProof/>
          <w:rtl/>
        </w:rPr>
        <w:t>است.</w:t>
      </w:r>
    </w:p>
    <w:p w14:paraId="4EB21A89" w14:textId="77777777" w:rsidR="0009442D" w:rsidRPr="009A2C02" w:rsidRDefault="0009442D" w:rsidP="00F2782C">
      <w:pPr>
        <w:pStyle w:val="af7"/>
        <w:rPr>
          <w:noProof/>
          <w:rtl/>
        </w:rPr>
      </w:pPr>
      <w:r w:rsidRPr="009A2C02">
        <w:rPr>
          <w:noProof/>
          <w:rtl/>
        </w:rPr>
        <w:t>پنجم</w:t>
      </w:r>
      <w:r w:rsidRPr="009A2C02">
        <w:rPr>
          <w:rFonts w:hint="cs"/>
          <w:noProof/>
          <w:rtl/>
        </w:rPr>
        <w:t>ین نکته برگرفته از شکل (</w:t>
      </w:r>
      <w:r>
        <w:rPr>
          <w:rFonts w:hint="cs"/>
          <w:noProof/>
          <w:rtl/>
        </w:rPr>
        <w:t>3</w:t>
      </w:r>
      <w:r w:rsidRPr="009A2C02">
        <w:rPr>
          <w:rFonts w:hint="cs"/>
          <w:noProof/>
          <w:rtl/>
        </w:rPr>
        <w:t>) این است که</w:t>
      </w:r>
      <w:r w:rsidRPr="009A2C02">
        <w:rPr>
          <w:noProof/>
          <w:rtl/>
        </w:rPr>
        <w:t xml:space="preserve"> </w:t>
      </w:r>
      <w:r w:rsidRPr="009A2C02">
        <w:rPr>
          <w:rFonts w:hint="cs"/>
          <w:noProof/>
          <w:rtl/>
        </w:rPr>
        <w:t>چهار</w:t>
      </w:r>
      <w:r w:rsidRPr="009A2C02">
        <w:rPr>
          <w:noProof/>
          <w:rtl/>
        </w:rPr>
        <w:t xml:space="preserve"> </w:t>
      </w:r>
      <w:r w:rsidRPr="009A2C02">
        <w:rPr>
          <w:rFonts w:hint="cs"/>
          <w:noProof/>
          <w:rtl/>
        </w:rPr>
        <w:t>رابطه</w:t>
      </w:r>
      <w:r w:rsidRPr="009A2C02">
        <w:rPr>
          <w:noProof/>
          <w:rtl/>
        </w:rPr>
        <w:t xml:space="preserve"> تجار</w:t>
      </w:r>
      <w:r w:rsidRPr="009A2C02">
        <w:rPr>
          <w:rFonts w:hint="cs"/>
          <w:noProof/>
          <w:rtl/>
        </w:rPr>
        <w:t>ی</w:t>
      </w:r>
      <w:r w:rsidRPr="009A2C02">
        <w:rPr>
          <w:noProof/>
          <w:rtl/>
        </w:rPr>
        <w:t xml:space="preserve"> در شبکه تجارت نفت خام </w:t>
      </w:r>
      <w:r w:rsidRPr="009A2C02">
        <w:rPr>
          <w:rFonts w:hint="cs"/>
          <w:noProof/>
          <w:rtl/>
        </w:rPr>
        <w:t>کنونی با بیشترین حجم تجارت که پیش</w:t>
      </w:r>
      <w:r w:rsidRPr="009A2C02">
        <w:rPr>
          <w:noProof/>
          <w:rtl/>
        </w:rPr>
        <w:softHyphen/>
      </w:r>
      <w:r w:rsidRPr="009A2C02">
        <w:rPr>
          <w:rFonts w:hint="cs"/>
          <w:noProof/>
          <w:rtl/>
        </w:rPr>
        <w:t>تر اشاره شد</w:t>
      </w:r>
      <w:r w:rsidRPr="009A2C02">
        <w:rPr>
          <w:noProof/>
          <w:rtl/>
        </w:rPr>
        <w:t xml:space="preserve"> </w:t>
      </w:r>
      <w:r w:rsidRPr="009A2C02">
        <w:rPr>
          <w:rFonts w:hint="cs"/>
          <w:noProof/>
          <w:rtl/>
        </w:rPr>
        <w:t xml:space="preserve">از طریق </w:t>
      </w:r>
      <w:r w:rsidRPr="009A2C02">
        <w:rPr>
          <w:noProof/>
          <w:rtl/>
        </w:rPr>
        <w:t>در</w:t>
      </w:r>
      <w:r w:rsidRPr="009A2C02">
        <w:rPr>
          <w:rFonts w:hint="cs"/>
          <w:noProof/>
          <w:rtl/>
        </w:rPr>
        <w:t>یا صورت گرفته</w:t>
      </w:r>
      <w:r w:rsidRPr="009A2C02">
        <w:rPr>
          <w:noProof/>
          <w:rtl/>
        </w:rPr>
        <w:t xml:space="preserve"> است. آخر</w:t>
      </w:r>
      <w:r w:rsidRPr="009A2C02">
        <w:rPr>
          <w:rFonts w:hint="cs"/>
          <w:noProof/>
          <w:rtl/>
        </w:rPr>
        <w:t>ی</w:t>
      </w:r>
      <w:r w:rsidRPr="009A2C02">
        <w:rPr>
          <w:rFonts w:hint="eastAsia"/>
          <w:noProof/>
          <w:rtl/>
        </w:rPr>
        <w:t>ن</w:t>
      </w:r>
      <w:r w:rsidRPr="009A2C02">
        <w:rPr>
          <w:noProof/>
          <w:rtl/>
        </w:rPr>
        <w:t xml:space="preserve"> </w:t>
      </w:r>
      <w:r w:rsidRPr="009A2C02">
        <w:rPr>
          <w:rFonts w:hint="cs"/>
          <w:noProof/>
          <w:rtl/>
        </w:rPr>
        <w:t>نکته نیز این است که</w:t>
      </w:r>
      <w:r w:rsidRPr="009A2C02">
        <w:rPr>
          <w:noProof/>
          <w:rtl/>
        </w:rPr>
        <w:t xml:space="preserve"> صادرات اتحاد جماه</w:t>
      </w:r>
      <w:r w:rsidRPr="009A2C02">
        <w:rPr>
          <w:rFonts w:hint="cs"/>
          <w:noProof/>
          <w:rtl/>
        </w:rPr>
        <w:t>ی</w:t>
      </w:r>
      <w:r w:rsidRPr="009A2C02">
        <w:rPr>
          <w:rFonts w:hint="eastAsia"/>
          <w:noProof/>
          <w:rtl/>
        </w:rPr>
        <w:t>ر</w:t>
      </w:r>
      <w:r w:rsidRPr="009A2C02">
        <w:rPr>
          <w:noProof/>
          <w:rtl/>
        </w:rPr>
        <w:t xml:space="preserve"> شورو</w:t>
      </w:r>
      <w:r w:rsidRPr="009A2C02">
        <w:rPr>
          <w:rFonts w:hint="cs"/>
          <w:noProof/>
          <w:rtl/>
        </w:rPr>
        <w:t>ی</w:t>
      </w:r>
      <w:r w:rsidRPr="009A2C02">
        <w:rPr>
          <w:noProof/>
          <w:rtl/>
        </w:rPr>
        <w:t xml:space="preserve"> به جز منطقه روس</w:t>
      </w:r>
      <w:r w:rsidRPr="009A2C02">
        <w:rPr>
          <w:rFonts w:hint="cs"/>
          <w:noProof/>
          <w:rtl/>
        </w:rPr>
        <w:t>ی</w:t>
      </w:r>
      <w:r w:rsidRPr="009A2C02">
        <w:rPr>
          <w:rFonts w:hint="eastAsia"/>
          <w:noProof/>
          <w:rtl/>
        </w:rPr>
        <w:t>ه</w:t>
      </w:r>
      <w:r w:rsidRPr="009A2C02">
        <w:rPr>
          <w:noProof/>
          <w:rtl/>
        </w:rPr>
        <w:t xml:space="preserve"> به سا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اروپا</w:t>
      </w:r>
      <w:r w:rsidRPr="009A2C02">
        <w:rPr>
          <w:rFonts w:hint="cs"/>
          <w:noProof/>
          <w:rtl/>
        </w:rPr>
        <w:t>یی،</w:t>
      </w:r>
      <w:r w:rsidRPr="009A2C02">
        <w:rPr>
          <w:noProof/>
          <w:rtl/>
        </w:rPr>
        <w:t xml:space="preserve"> سنگ</w:t>
      </w:r>
      <w:r w:rsidRPr="009A2C02">
        <w:rPr>
          <w:rFonts w:hint="cs"/>
          <w:noProof/>
          <w:rtl/>
        </w:rPr>
        <w:t>ی</w:t>
      </w:r>
      <w:r w:rsidRPr="009A2C02">
        <w:rPr>
          <w:rFonts w:hint="eastAsia"/>
          <w:noProof/>
          <w:rtl/>
        </w:rPr>
        <w:t>ن‌تر</w:t>
      </w:r>
      <w:r w:rsidRPr="009A2C02">
        <w:rPr>
          <w:rFonts w:hint="cs"/>
          <w:noProof/>
          <w:rtl/>
        </w:rPr>
        <w:t>ی</w:t>
      </w:r>
      <w:r w:rsidRPr="009A2C02">
        <w:rPr>
          <w:rFonts w:hint="eastAsia"/>
          <w:noProof/>
          <w:rtl/>
        </w:rPr>
        <w:t>ن</w:t>
      </w:r>
      <w:r w:rsidRPr="009A2C02">
        <w:rPr>
          <w:noProof/>
          <w:rtl/>
        </w:rPr>
        <w:t xml:space="preserve"> </w:t>
      </w:r>
      <w:r w:rsidRPr="009A2C02">
        <w:rPr>
          <w:rFonts w:hint="cs"/>
          <w:noProof/>
          <w:rtl/>
        </w:rPr>
        <w:t>رابطه</w:t>
      </w:r>
      <w:r w:rsidRPr="009A2C02">
        <w:rPr>
          <w:noProof/>
          <w:rtl/>
        </w:rPr>
        <w:t xml:space="preserve"> تجار</w:t>
      </w:r>
      <w:r w:rsidRPr="009A2C02">
        <w:rPr>
          <w:rFonts w:hint="cs"/>
          <w:noProof/>
          <w:rtl/>
        </w:rPr>
        <w:t>ی</w:t>
      </w:r>
      <w:r w:rsidRPr="009A2C02">
        <w:rPr>
          <w:noProof/>
          <w:rtl/>
        </w:rPr>
        <w:t xml:space="preserve"> نفت خام </w:t>
      </w:r>
      <w:r w:rsidRPr="009A2C02">
        <w:rPr>
          <w:rFonts w:hint="cs"/>
          <w:noProof/>
          <w:rtl/>
        </w:rPr>
        <w:t xml:space="preserve">انجام شده از طریق </w:t>
      </w:r>
      <w:r w:rsidRPr="009A2C02">
        <w:rPr>
          <w:noProof/>
          <w:rtl/>
        </w:rPr>
        <w:t xml:space="preserve">خط لوله است. </w:t>
      </w:r>
      <w:r w:rsidRPr="009A2C02">
        <w:rPr>
          <w:rFonts w:hint="cs"/>
          <w:noProof/>
          <w:rtl/>
        </w:rPr>
        <w:t>به همین ترتیب،</w:t>
      </w:r>
      <w:r w:rsidRPr="009A2C02">
        <w:rPr>
          <w:noProof/>
          <w:rtl/>
        </w:rPr>
        <w:t xml:space="preserve"> صادرات روس</w:t>
      </w:r>
      <w:r w:rsidRPr="009A2C02">
        <w:rPr>
          <w:rFonts w:hint="cs"/>
          <w:noProof/>
          <w:rtl/>
        </w:rPr>
        <w:t>ی</w:t>
      </w:r>
      <w:r w:rsidRPr="009A2C02">
        <w:rPr>
          <w:rFonts w:hint="eastAsia"/>
          <w:noProof/>
          <w:rtl/>
        </w:rPr>
        <w:t>ه</w:t>
      </w:r>
      <w:r w:rsidRPr="009A2C02">
        <w:rPr>
          <w:noProof/>
          <w:rtl/>
        </w:rPr>
        <w:t xml:space="preserve"> به </w:t>
      </w:r>
      <w:r w:rsidRPr="009A2C02">
        <w:rPr>
          <w:rFonts w:hint="cs"/>
          <w:noProof/>
          <w:rtl/>
        </w:rPr>
        <w:t xml:space="preserve">منطقه </w:t>
      </w:r>
      <w:r w:rsidRPr="009A2C02">
        <w:rPr>
          <w:noProof/>
          <w:rtl/>
        </w:rPr>
        <w:t>اتحاد جماه</w:t>
      </w:r>
      <w:r w:rsidRPr="009A2C02">
        <w:rPr>
          <w:rFonts w:hint="cs"/>
          <w:noProof/>
          <w:rtl/>
        </w:rPr>
        <w:t>ی</w:t>
      </w:r>
      <w:r w:rsidRPr="009A2C02">
        <w:rPr>
          <w:rFonts w:hint="eastAsia"/>
          <w:noProof/>
          <w:rtl/>
        </w:rPr>
        <w:t>ر</w:t>
      </w:r>
      <w:r w:rsidRPr="009A2C02">
        <w:rPr>
          <w:noProof/>
          <w:rtl/>
        </w:rPr>
        <w:t xml:space="preserve"> شورو</w:t>
      </w:r>
      <w:r w:rsidRPr="009A2C02">
        <w:rPr>
          <w:rFonts w:hint="cs"/>
          <w:noProof/>
          <w:rtl/>
        </w:rPr>
        <w:t>ی</w:t>
      </w:r>
      <w:r w:rsidRPr="009A2C02">
        <w:rPr>
          <w:noProof/>
          <w:rtl/>
        </w:rPr>
        <w:t xml:space="preserve"> به جز روس</w:t>
      </w:r>
      <w:r w:rsidRPr="009A2C02">
        <w:rPr>
          <w:rFonts w:hint="cs"/>
          <w:noProof/>
          <w:rtl/>
        </w:rPr>
        <w:t>ی</w:t>
      </w:r>
      <w:r w:rsidRPr="009A2C02">
        <w:rPr>
          <w:rFonts w:hint="eastAsia"/>
          <w:noProof/>
          <w:rtl/>
        </w:rPr>
        <w:t>ه</w:t>
      </w:r>
      <w:r w:rsidRPr="009A2C02">
        <w:rPr>
          <w:noProof/>
          <w:rtl/>
        </w:rPr>
        <w:t xml:space="preserve"> و </w:t>
      </w:r>
      <w:r w:rsidRPr="009A2C02">
        <w:rPr>
          <w:rFonts w:hint="cs"/>
          <w:noProof/>
          <w:rtl/>
        </w:rPr>
        <w:t xml:space="preserve">همچنین صادرات </w:t>
      </w:r>
      <w:r w:rsidRPr="009A2C02">
        <w:rPr>
          <w:noProof/>
          <w:rtl/>
        </w:rPr>
        <w:t>کشورها</w:t>
      </w:r>
      <w:r w:rsidRPr="009A2C02">
        <w:rPr>
          <w:rFonts w:hint="cs"/>
          <w:noProof/>
          <w:rtl/>
        </w:rPr>
        <w:t>ی</w:t>
      </w:r>
      <w:r w:rsidRPr="009A2C02">
        <w:rPr>
          <w:noProof/>
          <w:rtl/>
        </w:rPr>
        <w:t xml:space="preserve"> صادرکننده نفت آفر</w:t>
      </w:r>
      <w:r w:rsidRPr="009A2C02">
        <w:rPr>
          <w:rFonts w:hint="cs"/>
          <w:noProof/>
          <w:rtl/>
        </w:rPr>
        <w:t>ی</w:t>
      </w:r>
      <w:r w:rsidRPr="009A2C02">
        <w:rPr>
          <w:rFonts w:hint="eastAsia"/>
          <w:noProof/>
          <w:rtl/>
        </w:rPr>
        <w:t>قا</w:t>
      </w:r>
      <w:r w:rsidRPr="009A2C02">
        <w:rPr>
          <w:noProof/>
          <w:rtl/>
        </w:rPr>
        <w:t xml:space="preserve"> به سا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آفر</w:t>
      </w:r>
      <w:r w:rsidRPr="009A2C02">
        <w:rPr>
          <w:rFonts w:hint="cs"/>
          <w:noProof/>
          <w:rtl/>
        </w:rPr>
        <w:t>ی</w:t>
      </w:r>
      <w:r w:rsidRPr="009A2C02">
        <w:rPr>
          <w:rFonts w:hint="eastAsia"/>
          <w:noProof/>
          <w:rtl/>
        </w:rPr>
        <w:t>قا</w:t>
      </w:r>
      <w:r w:rsidRPr="009A2C02">
        <w:rPr>
          <w:rFonts w:hint="cs"/>
          <w:noProof/>
          <w:rtl/>
        </w:rPr>
        <w:t>یی</w:t>
      </w:r>
      <w:r w:rsidRPr="009A2C02">
        <w:rPr>
          <w:noProof/>
          <w:rtl/>
        </w:rPr>
        <w:t xml:space="preserve"> به ترت</w:t>
      </w:r>
      <w:r w:rsidRPr="009A2C02">
        <w:rPr>
          <w:rFonts w:hint="cs"/>
          <w:noProof/>
          <w:rtl/>
        </w:rPr>
        <w:t>ی</w:t>
      </w:r>
      <w:r w:rsidRPr="009A2C02">
        <w:rPr>
          <w:rFonts w:hint="eastAsia"/>
          <w:noProof/>
          <w:rtl/>
        </w:rPr>
        <w:t>ب</w:t>
      </w:r>
      <w:r w:rsidRPr="009A2C02">
        <w:rPr>
          <w:noProof/>
          <w:rtl/>
        </w:rPr>
        <w:t xml:space="preserve"> در جا</w:t>
      </w:r>
      <w:r w:rsidRPr="009A2C02">
        <w:rPr>
          <w:rFonts w:hint="cs"/>
          <w:noProof/>
          <w:rtl/>
        </w:rPr>
        <w:t>ی</w:t>
      </w:r>
      <w:r w:rsidRPr="009A2C02">
        <w:rPr>
          <w:rFonts w:hint="eastAsia"/>
          <w:noProof/>
          <w:rtl/>
        </w:rPr>
        <w:t>گاه</w:t>
      </w:r>
      <w:r w:rsidRPr="009A2C02">
        <w:rPr>
          <w:noProof/>
          <w:rtl/>
        </w:rPr>
        <w:t xml:space="preserve"> دوم و سوم</w:t>
      </w:r>
      <w:r w:rsidRPr="009A2C02">
        <w:rPr>
          <w:rFonts w:hint="cs"/>
          <w:noProof/>
          <w:rtl/>
        </w:rPr>
        <w:t xml:space="preserve"> روابط تجاری انجام شده از طریق خط لوله</w:t>
      </w:r>
      <w:r w:rsidRPr="009A2C02">
        <w:rPr>
          <w:noProof/>
          <w:rtl/>
        </w:rPr>
        <w:t xml:space="preserve"> قرار دارند.</w:t>
      </w:r>
    </w:p>
    <w:p w14:paraId="21B0D376" w14:textId="77777777" w:rsidR="0009442D" w:rsidRPr="009A2C02" w:rsidRDefault="0009442D" w:rsidP="00C6709C">
      <w:pPr>
        <w:pStyle w:val="af0"/>
        <w:rPr>
          <w:noProof/>
        </w:rPr>
      </w:pPr>
      <w:bookmarkStart w:id="105" w:name="_Toc152889048"/>
      <w:r w:rsidRPr="009A2C02">
        <w:rPr>
          <w:rFonts w:hint="cs"/>
          <w:noProof/>
          <w:rtl/>
        </w:rPr>
        <w:t>انتشار گاز کربن در شبکه موجود تجارت منطقه‌ای نفت خام</w:t>
      </w:r>
      <w:bookmarkEnd w:id="105"/>
    </w:p>
    <w:p w14:paraId="17AD199B" w14:textId="77777777" w:rsidR="0009442D" w:rsidRPr="009A2C02" w:rsidRDefault="0009442D" w:rsidP="006874CF">
      <w:pPr>
        <w:pStyle w:val="af7"/>
        <w:rPr>
          <w:noProof/>
          <w:rtl/>
        </w:rPr>
      </w:pPr>
      <w:r w:rsidRPr="009A2C02">
        <w:rPr>
          <w:noProof/>
          <w:rtl/>
        </w:rPr>
        <w:t>حجم تجارت نفت خام ب</w:t>
      </w:r>
      <w:r w:rsidRPr="009A2C02">
        <w:rPr>
          <w:rFonts w:hint="cs"/>
          <w:noProof/>
          <w:rtl/>
        </w:rPr>
        <w:t>ی</w:t>
      </w:r>
      <w:r w:rsidRPr="009A2C02">
        <w:rPr>
          <w:rFonts w:hint="eastAsia"/>
          <w:noProof/>
          <w:rtl/>
        </w:rPr>
        <w:t>ن</w:t>
      </w:r>
      <w:r w:rsidRPr="009A2C02">
        <w:rPr>
          <w:noProof/>
          <w:rtl/>
        </w:rPr>
        <w:t xml:space="preserve"> مناطق و فاصله ب</w:t>
      </w:r>
      <w:r w:rsidRPr="009A2C02">
        <w:rPr>
          <w:rFonts w:hint="cs"/>
          <w:noProof/>
          <w:rtl/>
        </w:rPr>
        <w:t>ی</w:t>
      </w:r>
      <w:r w:rsidRPr="009A2C02">
        <w:rPr>
          <w:rFonts w:hint="eastAsia"/>
          <w:noProof/>
          <w:rtl/>
        </w:rPr>
        <w:t>ن</w:t>
      </w:r>
      <w:r w:rsidRPr="009A2C02">
        <w:rPr>
          <w:noProof/>
          <w:rtl/>
        </w:rPr>
        <w:t xml:space="preserve"> آن</w:t>
      </w:r>
      <w:r w:rsidRPr="009A2C02">
        <w:rPr>
          <w:noProof/>
          <w:rtl/>
        </w:rPr>
        <w:softHyphen/>
        <w:t>ها برا</w:t>
      </w:r>
      <w:r w:rsidRPr="009A2C02">
        <w:rPr>
          <w:rFonts w:hint="cs"/>
          <w:noProof/>
          <w:rtl/>
        </w:rPr>
        <w:t>ی</w:t>
      </w:r>
      <w:r w:rsidRPr="009A2C02">
        <w:rPr>
          <w:noProof/>
          <w:rtl/>
        </w:rPr>
        <w:t xml:space="preserve"> اندازه</w:t>
      </w:r>
      <w:r w:rsidRPr="009A2C02">
        <w:rPr>
          <w:noProof/>
          <w:rtl/>
        </w:rPr>
        <w:softHyphen/>
        <w:t>گ</w:t>
      </w:r>
      <w:r w:rsidRPr="009A2C02">
        <w:rPr>
          <w:rFonts w:hint="cs"/>
          <w:noProof/>
          <w:rtl/>
        </w:rPr>
        <w:t>ی</w:t>
      </w:r>
      <w:r w:rsidRPr="009A2C02">
        <w:rPr>
          <w:rFonts w:hint="eastAsia"/>
          <w:noProof/>
          <w:rtl/>
        </w:rPr>
        <w:t>ر</w:t>
      </w:r>
      <w:r w:rsidRPr="009A2C02">
        <w:rPr>
          <w:rFonts w:hint="cs"/>
          <w:noProof/>
          <w:rtl/>
        </w:rPr>
        <w:t>ی</w:t>
      </w:r>
      <w:r w:rsidRPr="009A2C02">
        <w:rPr>
          <w:noProof/>
          <w:rtl/>
        </w:rPr>
        <w:t xml:space="preserve"> انتشار </w:t>
      </w:r>
      <w:r w:rsidRPr="009A2C02">
        <w:rPr>
          <w:rFonts w:hint="cs"/>
          <w:noProof/>
          <w:rtl/>
        </w:rPr>
        <w:t xml:space="preserve">گاز </w:t>
      </w:r>
      <w:r w:rsidRPr="009A2C02">
        <w:rPr>
          <w:noProof/>
          <w:rtl/>
        </w:rPr>
        <w:t>کربن</w:t>
      </w:r>
      <w:r w:rsidRPr="009A2C02">
        <w:rPr>
          <w:rFonts w:hint="cs"/>
          <w:noProof/>
          <w:rtl/>
        </w:rPr>
        <w:t xml:space="preserve"> حاصل از</w:t>
      </w:r>
      <w:r w:rsidRPr="009A2C02">
        <w:rPr>
          <w:noProof/>
          <w:rtl/>
        </w:rPr>
        <w:t xml:space="preserve"> توز</w:t>
      </w:r>
      <w:r w:rsidRPr="009A2C02">
        <w:rPr>
          <w:rFonts w:hint="cs"/>
          <w:noProof/>
          <w:rtl/>
        </w:rPr>
        <w:t>ی</w:t>
      </w:r>
      <w:r w:rsidRPr="009A2C02">
        <w:rPr>
          <w:rFonts w:hint="eastAsia"/>
          <w:noProof/>
          <w:rtl/>
        </w:rPr>
        <w:t>ع</w:t>
      </w:r>
      <w:r w:rsidRPr="009A2C02">
        <w:rPr>
          <w:noProof/>
          <w:rtl/>
        </w:rPr>
        <w:t xml:space="preserve"> انرژ</w:t>
      </w:r>
      <w:r w:rsidRPr="009A2C02">
        <w:rPr>
          <w:rFonts w:hint="cs"/>
          <w:noProof/>
          <w:rtl/>
        </w:rPr>
        <w:t>ی</w:t>
      </w:r>
      <w:r w:rsidRPr="009A2C02">
        <w:rPr>
          <w:noProof/>
          <w:rtl/>
        </w:rPr>
        <w:t xml:space="preserve"> فس</w:t>
      </w:r>
      <w:r w:rsidRPr="009A2C02">
        <w:rPr>
          <w:rFonts w:hint="cs"/>
          <w:noProof/>
          <w:rtl/>
        </w:rPr>
        <w:t>ی</w:t>
      </w:r>
      <w:r w:rsidRPr="009A2C02">
        <w:rPr>
          <w:rFonts w:hint="eastAsia"/>
          <w:noProof/>
          <w:rtl/>
        </w:rPr>
        <w:t>ل</w:t>
      </w:r>
      <w:r w:rsidRPr="009A2C02">
        <w:rPr>
          <w:rFonts w:hint="cs"/>
          <w:noProof/>
          <w:rtl/>
        </w:rPr>
        <w:t>ی</w:t>
      </w:r>
      <w:r w:rsidRPr="009A2C02">
        <w:rPr>
          <w:noProof/>
          <w:rtl/>
        </w:rPr>
        <w:t xml:space="preserve"> در کل جهان اهم</w:t>
      </w:r>
      <w:r w:rsidRPr="009A2C02">
        <w:rPr>
          <w:rFonts w:hint="cs"/>
          <w:noProof/>
          <w:rtl/>
        </w:rPr>
        <w:t>ی</w:t>
      </w:r>
      <w:r w:rsidRPr="009A2C02">
        <w:rPr>
          <w:rFonts w:hint="eastAsia"/>
          <w:noProof/>
          <w:rtl/>
        </w:rPr>
        <w:t>ت</w:t>
      </w:r>
      <w:r w:rsidRPr="009A2C02">
        <w:rPr>
          <w:noProof/>
          <w:rtl/>
        </w:rPr>
        <w:t xml:space="preserve"> دارد. جدول </w:t>
      </w:r>
      <w:r w:rsidR="00C202C8">
        <w:rPr>
          <w:rFonts w:hint="cs"/>
          <w:noProof/>
          <w:rtl/>
        </w:rPr>
        <w:t>4</w:t>
      </w:r>
      <w:r w:rsidRPr="009A2C02">
        <w:rPr>
          <w:noProof/>
          <w:rtl/>
        </w:rPr>
        <w:t xml:space="preserve"> اطلاعات </w:t>
      </w:r>
      <w:r w:rsidRPr="009A2C02">
        <w:rPr>
          <w:rFonts w:hint="cs"/>
          <w:noProof/>
          <w:rtl/>
        </w:rPr>
        <w:t>مربوط به انتشار گاز</w:t>
      </w:r>
      <w:r w:rsidRPr="009A2C02">
        <w:rPr>
          <w:noProof/>
          <w:rtl/>
        </w:rPr>
        <w:t xml:space="preserve"> </w:t>
      </w:r>
      <w:r w:rsidRPr="009A2C02">
        <w:rPr>
          <w:rFonts w:hint="cs"/>
          <w:noProof/>
          <w:rtl/>
        </w:rPr>
        <w:t xml:space="preserve">کربن </w:t>
      </w:r>
      <w:r w:rsidRPr="009A2C02">
        <w:rPr>
          <w:noProof/>
          <w:rtl/>
        </w:rPr>
        <w:t>در شبکه</w:t>
      </w:r>
      <w:r w:rsidRPr="009A2C02">
        <w:rPr>
          <w:rFonts w:hint="cs"/>
          <w:noProof/>
          <w:rtl/>
        </w:rPr>
        <w:t xml:space="preserve"> موجود</w:t>
      </w:r>
      <w:r w:rsidRPr="009A2C02">
        <w:rPr>
          <w:noProof/>
          <w:rtl/>
        </w:rPr>
        <w:t xml:space="preserve"> تجارت</w:t>
      </w:r>
      <w:r w:rsidRPr="009A2C02">
        <w:rPr>
          <w:rFonts w:hint="cs"/>
          <w:noProof/>
          <w:rtl/>
        </w:rPr>
        <w:t xml:space="preserve"> منطقه‌ای </w:t>
      </w:r>
      <w:r w:rsidRPr="009A2C02">
        <w:rPr>
          <w:noProof/>
          <w:rtl/>
        </w:rPr>
        <w:t>نفت خام</w:t>
      </w:r>
      <w:r w:rsidRPr="009A2C02">
        <w:rPr>
          <w:rFonts w:hint="cs"/>
          <w:noProof/>
          <w:rtl/>
        </w:rPr>
        <w:t xml:space="preserve"> را خلاصه می</w:t>
      </w:r>
      <w:r w:rsidRPr="009A2C02">
        <w:rPr>
          <w:noProof/>
          <w:rtl/>
        </w:rPr>
        <w:softHyphen/>
      </w:r>
      <w:r w:rsidRPr="009A2C02">
        <w:rPr>
          <w:rFonts w:hint="cs"/>
          <w:noProof/>
          <w:rtl/>
        </w:rPr>
        <w:t>کند</w:t>
      </w:r>
      <w:r w:rsidRPr="009A2C02">
        <w:rPr>
          <w:noProof/>
          <w:rtl/>
        </w:rPr>
        <w:t>.</w:t>
      </w:r>
    </w:p>
    <w:p w14:paraId="66BC0A93" w14:textId="77777777" w:rsidR="0009442D" w:rsidRPr="009A2C02" w:rsidRDefault="0009442D" w:rsidP="00F2782C">
      <w:pPr>
        <w:pStyle w:val="af1"/>
        <w:rPr>
          <w:noProof/>
          <w:rtl/>
        </w:rPr>
      </w:pPr>
      <w:bookmarkStart w:id="106" w:name="_Toc152889049"/>
      <w:r w:rsidRPr="00196413">
        <w:rPr>
          <w:rFonts w:hint="eastAsia"/>
          <w:b/>
          <w:bCs/>
          <w:sz w:val="22"/>
          <w:szCs w:val="22"/>
          <w:rtl/>
        </w:rPr>
        <w:t>جدول</w:t>
      </w:r>
      <w:r w:rsidRPr="00196413">
        <w:rPr>
          <w:b/>
          <w:bCs/>
          <w:sz w:val="22"/>
          <w:szCs w:val="22"/>
          <w:rtl/>
        </w:rPr>
        <w:t xml:space="preserve"> 4</w:t>
      </w:r>
      <w:r w:rsidR="00F2782C" w:rsidRPr="00196413">
        <w:rPr>
          <w:b/>
          <w:bCs/>
          <w:sz w:val="22"/>
          <w:szCs w:val="22"/>
          <w:rtl/>
        </w:rPr>
        <w:t>:</w:t>
      </w:r>
      <w:r w:rsidRPr="00196413">
        <w:rPr>
          <w:b/>
          <w:bCs/>
          <w:sz w:val="22"/>
          <w:szCs w:val="22"/>
          <w:rtl/>
        </w:rPr>
        <w:t xml:space="preserve"> </w:t>
      </w:r>
      <w:r w:rsidRPr="009A2C02">
        <w:rPr>
          <w:rFonts w:hint="cs"/>
          <w:rtl/>
        </w:rPr>
        <w:t xml:space="preserve">گاز کربن منتشر شده در شبکه </w:t>
      </w:r>
      <w:r w:rsidRPr="009A2C02">
        <w:rPr>
          <w:rFonts w:hint="cs"/>
          <w:noProof/>
          <w:rtl/>
        </w:rPr>
        <w:t>موجود</w:t>
      </w:r>
      <w:r w:rsidRPr="009A2C02">
        <w:rPr>
          <w:noProof/>
          <w:rtl/>
        </w:rPr>
        <w:t xml:space="preserve"> تجارت</w:t>
      </w:r>
      <w:r w:rsidRPr="009A2C02">
        <w:rPr>
          <w:rFonts w:hint="cs"/>
          <w:noProof/>
          <w:rtl/>
        </w:rPr>
        <w:t xml:space="preserve"> منطقه‌ای </w:t>
      </w:r>
      <w:r w:rsidRPr="009A2C02">
        <w:rPr>
          <w:noProof/>
          <w:rtl/>
        </w:rPr>
        <w:t>نفت خام</w:t>
      </w:r>
      <w:bookmarkEnd w:id="106"/>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020"/>
        <w:gridCol w:w="1268"/>
        <w:gridCol w:w="1049"/>
        <w:gridCol w:w="1080"/>
        <w:gridCol w:w="1111"/>
      </w:tblGrid>
      <w:tr w:rsidR="0009442D" w:rsidRPr="00F2782C" w14:paraId="601C6EA3" w14:textId="77777777" w:rsidTr="00C6709C">
        <w:tc>
          <w:tcPr>
            <w:tcW w:w="931" w:type="pct"/>
            <w:shd w:val="clear" w:color="auto" w:fill="D9D9D9" w:themeFill="background1" w:themeFillShade="D9"/>
            <w:vAlign w:val="center"/>
          </w:tcPr>
          <w:p w14:paraId="56EE9D3E" w14:textId="77777777" w:rsidR="0009442D" w:rsidRPr="00F2782C" w:rsidRDefault="0009442D" w:rsidP="0009442D">
            <w:pPr>
              <w:widowControl w:val="0"/>
              <w:spacing w:line="240" w:lineRule="auto"/>
              <w:ind w:left="48"/>
              <w:contextualSpacing/>
              <w:jc w:val="center"/>
              <w:rPr>
                <w:rFonts w:cs="B Nazanin"/>
                <w:b/>
                <w:bCs/>
                <w:noProof/>
                <w:sz w:val="16"/>
                <w:szCs w:val="20"/>
                <w:rtl/>
                <w:lang w:bidi="fa-IR"/>
              </w:rPr>
            </w:pPr>
            <w:r w:rsidRPr="00F2782C">
              <w:rPr>
                <w:rFonts w:cs="B Nazanin" w:hint="cs"/>
                <w:b/>
                <w:bCs/>
                <w:noProof/>
                <w:sz w:val="16"/>
                <w:szCs w:val="20"/>
                <w:rtl/>
                <w:lang w:bidi="fa-IR"/>
              </w:rPr>
              <w:t>منطقه</w:t>
            </w:r>
          </w:p>
        </w:tc>
        <w:tc>
          <w:tcPr>
            <w:tcW w:w="751" w:type="pct"/>
            <w:shd w:val="clear" w:color="auto" w:fill="D9D9D9" w:themeFill="background1" w:themeFillShade="D9"/>
            <w:vAlign w:val="center"/>
          </w:tcPr>
          <w:p w14:paraId="1B132652" w14:textId="77777777" w:rsidR="0009442D" w:rsidRPr="00F2782C" w:rsidRDefault="0009442D" w:rsidP="0009442D">
            <w:pPr>
              <w:widowControl w:val="0"/>
              <w:spacing w:line="240" w:lineRule="auto"/>
              <w:ind w:left="48"/>
              <w:contextualSpacing/>
              <w:jc w:val="center"/>
              <w:rPr>
                <w:rFonts w:cs="B Nazanin"/>
                <w:b/>
                <w:bCs/>
                <w:noProof/>
                <w:sz w:val="16"/>
                <w:szCs w:val="20"/>
                <w:rtl/>
                <w:lang w:bidi="fa-IR"/>
              </w:rPr>
            </w:pPr>
            <w:r w:rsidRPr="00F2782C">
              <w:rPr>
                <w:rFonts w:cs="B Nazanin" w:hint="cs"/>
                <w:b/>
                <w:bCs/>
                <w:noProof/>
                <w:sz w:val="16"/>
                <w:szCs w:val="20"/>
                <w:rtl/>
                <w:lang w:bidi="fa-IR"/>
              </w:rPr>
              <w:t xml:space="preserve">نفت خام صادرشده منطقه </w:t>
            </w:r>
            <w:r w:rsidRPr="00F2782C">
              <w:rPr>
                <w:rFonts w:cs="B Nazanin"/>
                <w:b/>
                <w:bCs/>
                <w:noProof/>
                <w:sz w:val="16"/>
                <w:szCs w:val="20"/>
                <w:rtl/>
                <w:lang w:bidi="fa-IR"/>
              </w:rPr>
              <w:br/>
            </w:r>
            <w:r w:rsidRPr="00196413">
              <w:rPr>
                <w:rFonts w:cs="B Nazanin"/>
                <w:noProof/>
                <w:sz w:val="14"/>
                <w:szCs w:val="18"/>
                <w:rtl/>
                <w:lang w:bidi="fa-IR"/>
              </w:rPr>
              <w:t>(تن-ک</w:t>
            </w:r>
            <w:r w:rsidRPr="00196413">
              <w:rPr>
                <w:rFonts w:cs="B Nazanin" w:hint="cs"/>
                <w:noProof/>
                <w:sz w:val="14"/>
                <w:szCs w:val="18"/>
                <w:rtl/>
                <w:lang w:bidi="fa-IR"/>
              </w:rPr>
              <w:t>ی</w:t>
            </w:r>
            <w:r w:rsidRPr="00196413">
              <w:rPr>
                <w:rFonts w:cs="B Nazanin" w:hint="eastAsia"/>
                <w:noProof/>
                <w:sz w:val="14"/>
                <w:szCs w:val="18"/>
                <w:rtl/>
                <w:lang w:bidi="fa-IR"/>
              </w:rPr>
              <w:t>لومتر</w:t>
            </w:r>
            <w:r w:rsidRPr="00196413">
              <w:rPr>
                <w:rFonts w:cs="B Nazanin"/>
                <w:noProof/>
                <w:sz w:val="14"/>
                <w:szCs w:val="18"/>
                <w:rtl/>
                <w:lang w:bidi="fa-IR"/>
              </w:rPr>
              <w:t>)</w:t>
            </w:r>
          </w:p>
        </w:tc>
        <w:tc>
          <w:tcPr>
            <w:tcW w:w="933" w:type="pct"/>
            <w:shd w:val="clear" w:color="auto" w:fill="D9D9D9" w:themeFill="background1" w:themeFillShade="D9"/>
            <w:vAlign w:val="center"/>
          </w:tcPr>
          <w:p w14:paraId="48B1E69D" w14:textId="77777777" w:rsidR="0009442D" w:rsidRPr="00F2782C" w:rsidRDefault="0009442D" w:rsidP="0009442D">
            <w:pPr>
              <w:widowControl w:val="0"/>
              <w:spacing w:line="240" w:lineRule="auto"/>
              <w:ind w:left="48"/>
              <w:contextualSpacing/>
              <w:jc w:val="center"/>
              <w:rPr>
                <w:rFonts w:cs="B Nazanin"/>
                <w:b/>
                <w:bCs/>
                <w:noProof/>
                <w:sz w:val="16"/>
                <w:szCs w:val="20"/>
                <w:rtl/>
                <w:lang w:bidi="fa-IR"/>
              </w:rPr>
            </w:pPr>
            <w:r w:rsidRPr="00F2782C">
              <w:rPr>
                <w:rFonts w:cs="B Nazanin" w:hint="cs"/>
                <w:b/>
                <w:bCs/>
                <w:noProof/>
                <w:sz w:val="16"/>
                <w:szCs w:val="20"/>
                <w:rtl/>
                <w:lang w:bidi="fa-IR"/>
              </w:rPr>
              <w:t xml:space="preserve">کل کربن منتشرشده توسط منطقه </w:t>
            </w:r>
            <w:r w:rsidRPr="00196413">
              <w:rPr>
                <w:rFonts w:cs="B Nazanin"/>
                <w:noProof/>
                <w:sz w:val="16"/>
                <w:szCs w:val="20"/>
                <w:rtl/>
                <w:lang w:bidi="fa-IR"/>
              </w:rPr>
              <w:t>(گرم)</w:t>
            </w:r>
          </w:p>
        </w:tc>
        <w:tc>
          <w:tcPr>
            <w:tcW w:w="772" w:type="pct"/>
            <w:shd w:val="clear" w:color="auto" w:fill="D9D9D9" w:themeFill="background1" w:themeFillShade="D9"/>
            <w:vAlign w:val="center"/>
          </w:tcPr>
          <w:p w14:paraId="6BE8F22B" w14:textId="77777777" w:rsidR="0009442D" w:rsidRPr="00F2782C" w:rsidRDefault="0009442D" w:rsidP="0009442D">
            <w:pPr>
              <w:widowControl w:val="0"/>
              <w:spacing w:line="240" w:lineRule="auto"/>
              <w:ind w:left="48"/>
              <w:contextualSpacing/>
              <w:jc w:val="center"/>
              <w:rPr>
                <w:rFonts w:cs="B Nazanin"/>
                <w:b/>
                <w:bCs/>
                <w:noProof/>
                <w:sz w:val="16"/>
                <w:szCs w:val="20"/>
                <w:rtl/>
                <w:lang w:bidi="fa-IR"/>
              </w:rPr>
            </w:pPr>
            <w:r w:rsidRPr="00F2782C">
              <w:rPr>
                <w:rFonts w:cs="B Nazanin" w:hint="cs"/>
                <w:b/>
                <w:bCs/>
                <w:noProof/>
                <w:sz w:val="16"/>
                <w:szCs w:val="20"/>
                <w:rtl/>
                <w:lang w:bidi="fa-IR"/>
              </w:rPr>
              <w:t xml:space="preserve">کل کربن منتشر شده </w:t>
            </w:r>
            <w:r w:rsidRPr="00196413">
              <w:rPr>
                <w:rFonts w:cs="B Nazanin"/>
                <w:noProof/>
                <w:sz w:val="16"/>
                <w:szCs w:val="20"/>
                <w:rtl/>
                <w:lang w:bidi="fa-IR"/>
              </w:rPr>
              <w:t>(گرم)</w:t>
            </w:r>
          </w:p>
        </w:tc>
        <w:tc>
          <w:tcPr>
            <w:tcW w:w="795" w:type="pct"/>
            <w:shd w:val="clear" w:color="auto" w:fill="D9D9D9" w:themeFill="background1" w:themeFillShade="D9"/>
            <w:vAlign w:val="center"/>
          </w:tcPr>
          <w:p w14:paraId="629F535B" w14:textId="77777777" w:rsidR="0009442D" w:rsidRPr="00F2782C" w:rsidRDefault="0009442D" w:rsidP="0009442D">
            <w:pPr>
              <w:widowControl w:val="0"/>
              <w:spacing w:line="240" w:lineRule="auto"/>
              <w:ind w:left="48"/>
              <w:contextualSpacing/>
              <w:jc w:val="center"/>
              <w:rPr>
                <w:rFonts w:cs="B Nazanin"/>
                <w:b/>
                <w:bCs/>
                <w:noProof/>
                <w:sz w:val="16"/>
                <w:szCs w:val="20"/>
                <w:rtl/>
                <w:lang w:bidi="fa-IR"/>
              </w:rPr>
            </w:pPr>
            <w:r w:rsidRPr="00F2782C">
              <w:rPr>
                <w:rFonts w:cs="B Nazanin" w:hint="cs"/>
                <w:b/>
                <w:bCs/>
                <w:noProof/>
                <w:sz w:val="16"/>
                <w:szCs w:val="20"/>
                <w:rtl/>
                <w:lang w:bidi="fa-IR"/>
              </w:rPr>
              <w:t>سهم هر منطقه از انتشار کربن (</w:t>
            </w:r>
            <w:r w:rsidRPr="00196413">
              <w:rPr>
                <w:rFonts w:cs="B Nazanin" w:hint="eastAsia"/>
                <w:noProof/>
                <w:sz w:val="16"/>
                <w:szCs w:val="20"/>
                <w:rtl/>
                <w:lang w:bidi="fa-IR"/>
              </w:rPr>
              <w:t>درصد</w:t>
            </w:r>
            <w:r w:rsidRPr="00196413">
              <w:rPr>
                <w:rFonts w:cs="B Nazanin"/>
                <w:noProof/>
                <w:sz w:val="16"/>
                <w:szCs w:val="20"/>
                <w:rtl/>
                <w:lang w:bidi="fa-IR"/>
              </w:rPr>
              <w:t>)</w:t>
            </w:r>
          </w:p>
        </w:tc>
        <w:tc>
          <w:tcPr>
            <w:tcW w:w="818" w:type="pct"/>
            <w:shd w:val="clear" w:color="auto" w:fill="D9D9D9" w:themeFill="background1" w:themeFillShade="D9"/>
            <w:vAlign w:val="center"/>
          </w:tcPr>
          <w:p w14:paraId="154DAE17" w14:textId="77777777" w:rsidR="0009442D" w:rsidRPr="00F2782C" w:rsidRDefault="0009442D" w:rsidP="0009442D">
            <w:pPr>
              <w:widowControl w:val="0"/>
              <w:spacing w:line="240" w:lineRule="auto"/>
              <w:ind w:left="48"/>
              <w:contextualSpacing/>
              <w:jc w:val="center"/>
              <w:rPr>
                <w:rFonts w:cs="B Nazanin"/>
                <w:b/>
                <w:bCs/>
                <w:noProof/>
                <w:sz w:val="16"/>
                <w:szCs w:val="20"/>
                <w:rtl/>
                <w:lang w:bidi="fa-IR"/>
              </w:rPr>
            </w:pPr>
            <w:r w:rsidRPr="00F2782C">
              <w:rPr>
                <w:rFonts w:cs="B Nazanin" w:hint="cs"/>
                <w:b/>
                <w:bCs/>
                <w:noProof/>
                <w:sz w:val="16"/>
                <w:szCs w:val="20"/>
                <w:rtl/>
                <w:lang w:bidi="fa-IR"/>
              </w:rPr>
              <w:t xml:space="preserve">میانگین کربن منتشر شده </w:t>
            </w:r>
            <w:r w:rsidRPr="00196413">
              <w:rPr>
                <w:rFonts w:cs="B Nazanin"/>
                <w:noProof/>
                <w:sz w:val="16"/>
                <w:szCs w:val="20"/>
                <w:rtl/>
                <w:lang w:bidi="fa-IR"/>
              </w:rPr>
              <w:t>(گرم)</w:t>
            </w:r>
          </w:p>
        </w:tc>
      </w:tr>
      <w:tr w:rsidR="0009442D" w:rsidRPr="00F2782C" w14:paraId="1C78FC94" w14:textId="77777777" w:rsidTr="00C6709C">
        <w:tc>
          <w:tcPr>
            <w:tcW w:w="931" w:type="pct"/>
            <w:shd w:val="clear" w:color="auto" w:fill="auto"/>
            <w:vAlign w:val="center"/>
          </w:tcPr>
          <w:p w14:paraId="3DCD4B97"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کشورهای آفریقایی صادرکننده نفت خام</w:t>
            </w:r>
          </w:p>
        </w:tc>
        <w:tc>
          <w:tcPr>
            <w:tcW w:w="751" w:type="pct"/>
            <w:shd w:val="clear" w:color="auto" w:fill="auto"/>
            <w:vAlign w:val="center"/>
          </w:tcPr>
          <w:p w14:paraId="07D9BAAC"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34/9</w:t>
            </w:r>
            <w:r w:rsidRPr="00F2782C">
              <w:rPr>
                <w:rFonts w:cs="B Nazanin" w:hint="cs"/>
                <w:noProof/>
                <w:sz w:val="16"/>
                <w:szCs w:val="20"/>
                <w:lang w:bidi="fa-IR"/>
              </w:rPr>
              <w:t>E+</w:t>
            </w:r>
            <w:r w:rsidRPr="00F2782C">
              <w:rPr>
                <w:rFonts w:cs="B Nazanin" w:hint="cs"/>
                <w:noProof/>
                <w:sz w:val="16"/>
                <w:szCs w:val="20"/>
                <w:rtl/>
                <w:lang w:bidi="fa-IR"/>
              </w:rPr>
              <w:t>11</w:t>
            </w:r>
          </w:p>
        </w:tc>
        <w:tc>
          <w:tcPr>
            <w:tcW w:w="933" w:type="pct"/>
            <w:shd w:val="clear" w:color="auto" w:fill="auto"/>
            <w:vAlign w:val="center"/>
          </w:tcPr>
          <w:p w14:paraId="46DB11A8"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sz w:val="16"/>
                <w:szCs w:val="20"/>
                <w:rtl/>
              </w:rPr>
              <w:t>33/1</w:t>
            </w:r>
            <w:r w:rsidRPr="00F2782C">
              <w:rPr>
                <w:rFonts w:cs="B Nazanin" w:hint="cs"/>
                <w:sz w:val="16"/>
                <w:szCs w:val="20"/>
              </w:rPr>
              <w:t>E+</w:t>
            </w:r>
            <w:r w:rsidRPr="00F2782C">
              <w:rPr>
                <w:rFonts w:cs="B Nazanin" w:hint="cs"/>
                <w:sz w:val="16"/>
                <w:szCs w:val="20"/>
                <w:rtl/>
              </w:rPr>
              <w:t>14</w:t>
            </w:r>
          </w:p>
        </w:tc>
        <w:tc>
          <w:tcPr>
            <w:tcW w:w="772" w:type="pct"/>
            <w:vMerge w:val="restart"/>
            <w:shd w:val="clear" w:color="auto" w:fill="auto"/>
            <w:vAlign w:val="center"/>
          </w:tcPr>
          <w:p w14:paraId="5D412435" w14:textId="77777777" w:rsidR="0009442D" w:rsidRPr="00F2782C" w:rsidRDefault="0009442D" w:rsidP="0009442D">
            <w:pPr>
              <w:widowControl w:val="0"/>
              <w:spacing w:line="240" w:lineRule="auto"/>
              <w:ind w:left="48"/>
              <w:contextualSpacing/>
              <w:jc w:val="center"/>
              <w:rPr>
                <w:rFonts w:cs="B Nazanin"/>
                <w:noProof/>
                <w:sz w:val="16"/>
                <w:szCs w:val="20"/>
                <w:lang w:bidi="fa-IR"/>
              </w:rPr>
            </w:pPr>
            <w:r w:rsidRPr="00F2782C">
              <w:rPr>
                <w:rFonts w:cs="B Nazanin" w:hint="cs"/>
                <w:sz w:val="16"/>
                <w:szCs w:val="20"/>
                <w:rtl/>
              </w:rPr>
              <w:t>67/1</w:t>
            </w:r>
            <w:r w:rsidRPr="00F2782C">
              <w:rPr>
                <w:rFonts w:cs="B Nazanin" w:hint="cs"/>
                <w:sz w:val="16"/>
                <w:szCs w:val="20"/>
              </w:rPr>
              <w:t>E+</w:t>
            </w:r>
            <w:r w:rsidRPr="00F2782C">
              <w:rPr>
                <w:rFonts w:cs="B Nazanin" w:hint="cs"/>
                <w:sz w:val="16"/>
                <w:szCs w:val="20"/>
                <w:rtl/>
              </w:rPr>
              <w:t>15</w:t>
            </w:r>
          </w:p>
        </w:tc>
        <w:tc>
          <w:tcPr>
            <w:tcW w:w="795" w:type="pct"/>
            <w:shd w:val="clear" w:color="auto" w:fill="auto"/>
            <w:vAlign w:val="center"/>
          </w:tcPr>
          <w:p w14:paraId="2716FEB7"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96/7</w:t>
            </w:r>
          </w:p>
        </w:tc>
        <w:tc>
          <w:tcPr>
            <w:tcW w:w="818" w:type="pct"/>
            <w:vMerge w:val="restart"/>
            <w:shd w:val="clear" w:color="auto" w:fill="auto"/>
            <w:vAlign w:val="center"/>
          </w:tcPr>
          <w:p w14:paraId="383676D1" w14:textId="77777777" w:rsidR="0009442D" w:rsidRPr="00F2782C" w:rsidRDefault="0009442D" w:rsidP="0009442D">
            <w:pPr>
              <w:widowControl w:val="0"/>
              <w:spacing w:line="240" w:lineRule="auto"/>
              <w:ind w:left="48"/>
              <w:contextualSpacing/>
              <w:jc w:val="center"/>
              <w:rPr>
                <w:rFonts w:cs="B Nazanin"/>
                <w:noProof/>
                <w:sz w:val="16"/>
                <w:szCs w:val="20"/>
                <w:lang w:bidi="fa-IR"/>
              </w:rPr>
            </w:pPr>
            <w:r w:rsidRPr="00F2782C">
              <w:rPr>
                <w:rFonts w:cs="B Nazanin" w:hint="cs"/>
                <w:sz w:val="16"/>
                <w:szCs w:val="20"/>
                <w:rtl/>
              </w:rPr>
              <w:t>3</w:t>
            </w:r>
            <w:r w:rsidRPr="00F2782C">
              <w:rPr>
                <w:rFonts w:cs="B Nazanin" w:hint="cs"/>
                <w:sz w:val="16"/>
                <w:szCs w:val="20"/>
                <w:rtl/>
                <w:lang w:bidi="fa-IR"/>
              </w:rPr>
              <w:t>9</w:t>
            </w:r>
            <w:r w:rsidRPr="00F2782C">
              <w:rPr>
                <w:rFonts w:cs="B Nazanin" w:hint="cs"/>
                <w:sz w:val="16"/>
                <w:szCs w:val="20"/>
                <w:rtl/>
              </w:rPr>
              <w:t>/1</w:t>
            </w:r>
            <w:r w:rsidRPr="00F2782C">
              <w:rPr>
                <w:rFonts w:cs="B Nazanin" w:hint="cs"/>
                <w:sz w:val="16"/>
                <w:szCs w:val="20"/>
              </w:rPr>
              <w:t>E+</w:t>
            </w:r>
            <w:r w:rsidRPr="00F2782C">
              <w:rPr>
                <w:rFonts w:cs="B Nazanin" w:hint="cs"/>
                <w:sz w:val="16"/>
                <w:szCs w:val="20"/>
                <w:rtl/>
              </w:rPr>
              <w:t>14</w:t>
            </w:r>
          </w:p>
        </w:tc>
      </w:tr>
      <w:tr w:rsidR="0009442D" w:rsidRPr="00F2782C" w14:paraId="2363DDC8" w14:textId="77777777" w:rsidTr="00C6709C">
        <w:tc>
          <w:tcPr>
            <w:tcW w:w="931" w:type="pct"/>
            <w:shd w:val="clear" w:color="auto" w:fill="auto"/>
            <w:vAlign w:val="center"/>
          </w:tcPr>
          <w:p w14:paraId="687E8CA2"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سایر کشورهای آفریقایی</w:t>
            </w:r>
          </w:p>
        </w:tc>
        <w:tc>
          <w:tcPr>
            <w:tcW w:w="751" w:type="pct"/>
            <w:shd w:val="clear" w:color="auto" w:fill="auto"/>
            <w:vAlign w:val="center"/>
          </w:tcPr>
          <w:p w14:paraId="59E61F02"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55/7</w:t>
            </w:r>
            <w:r w:rsidRPr="00F2782C">
              <w:rPr>
                <w:rFonts w:cs="B Nazanin" w:hint="cs"/>
                <w:noProof/>
                <w:sz w:val="16"/>
                <w:szCs w:val="20"/>
                <w:lang w:bidi="fa-IR"/>
              </w:rPr>
              <w:t>E+</w:t>
            </w:r>
            <w:r w:rsidRPr="00F2782C">
              <w:rPr>
                <w:rFonts w:cs="B Nazanin" w:hint="cs"/>
                <w:noProof/>
                <w:sz w:val="16"/>
                <w:szCs w:val="20"/>
                <w:rtl/>
                <w:lang w:bidi="fa-IR"/>
              </w:rPr>
              <w:t>11</w:t>
            </w:r>
          </w:p>
        </w:tc>
        <w:tc>
          <w:tcPr>
            <w:tcW w:w="933" w:type="pct"/>
            <w:shd w:val="clear" w:color="auto" w:fill="auto"/>
            <w:vAlign w:val="center"/>
          </w:tcPr>
          <w:p w14:paraId="6C4068BD"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sz w:val="16"/>
                <w:szCs w:val="20"/>
                <w:rtl/>
              </w:rPr>
              <w:t>08/1</w:t>
            </w:r>
            <w:r w:rsidRPr="00F2782C">
              <w:rPr>
                <w:rFonts w:cs="B Nazanin" w:hint="cs"/>
                <w:sz w:val="16"/>
                <w:szCs w:val="20"/>
              </w:rPr>
              <w:t>E+</w:t>
            </w:r>
            <w:r w:rsidRPr="00F2782C">
              <w:rPr>
                <w:rFonts w:cs="B Nazanin" w:hint="cs"/>
                <w:sz w:val="16"/>
                <w:szCs w:val="20"/>
                <w:rtl/>
              </w:rPr>
              <w:t>14</w:t>
            </w:r>
          </w:p>
        </w:tc>
        <w:tc>
          <w:tcPr>
            <w:tcW w:w="772" w:type="pct"/>
            <w:vMerge/>
            <w:shd w:val="clear" w:color="auto" w:fill="auto"/>
            <w:vAlign w:val="center"/>
          </w:tcPr>
          <w:p w14:paraId="7DFF12C4"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c>
          <w:tcPr>
            <w:tcW w:w="795" w:type="pct"/>
            <w:shd w:val="clear" w:color="auto" w:fill="auto"/>
            <w:vAlign w:val="center"/>
          </w:tcPr>
          <w:p w14:paraId="3D7FF000"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48/6</w:t>
            </w:r>
          </w:p>
        </w:tc>
        <w:tc>
          <w:tcPr>
            <w:tcW w:w="818" w:type="pct"/>
            <w:vMerge/>
            <w:shd w:val="clear" w:color="auto" w:fill="auto"/>
            <w:vAlign w:val="center"/>
          </w:tcPr>
          <w:p w14:paraId="70270125"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r>
      <w:tr w:rsidR="0009442D" w:rsidRPr="00F2782C" w14:paraId="47B5BC66" w14:textId="77777777" w:rsidTr="00C6709C">
        <w:tc>
          <w:tcPr>
            <w:tcW w:w="931" w:type="pct"/>
            <w:shd w:val="clear" w:color="auto" w:fill="auto"/>
            <w:vAlign w:val="center"/>
          </w:tcPr>
          <w:p w14:paraId="49400684"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کشورهای اروپایی صادرکننده نفت خام</w:t>
            </w:r>
          </w:p>
        </w:tc>
        <w:tc>
          <w:tcPr>
            <w:tcW w:w="751" w:type="pct"/>
            <w:shd w:val="clear" w:color="auto" w:fill="auto"/>
            <w:vAlign w:val="center"/>
          </w:tcPr>
          <w:p w14:paraId="3846CD05"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92/2</w:t>
            </w:r>
            <w:r w:rsidRPr="00F2782C">
              <w:rPr>
                <w:rFonts w:cs="B Nazanin" w:hint="cs"/>
                <w:noProof/>
                <w:sz w:val="16"/>
                <w:szCs w:val="20"/>
                <w:lang w:bidi="fa-IR"/>
              </w:rPr>
              <w:t>E+</w:t>
            </w:r>
            <w:r w:rsidRPr="00F2782C">
              <w:rPr>
                <w:rFonts w:cs="B Nazanin" w:hint="cs"/>
                <w:noProof/>
                <w:sz w:val="16"/>
                <w:szCs w:val="20"/>
                <w:rtl/>
                <w:lang w:bidi="fa-IR"/>
              </w:rPr>
              <w:t>11</w:t>
            </w:r>
          </w:p>
        </w:tc>
        <w:tc>
          <w:tcPr>
            <w:tcW w:w="933" w:type="pct"/>
            <w:shd w:val="clear" w:color="auto" w:fill="auto"/>
            <w:vAlign w:val="center"/>
          </w:tcPr>
          <w:p w14:paraId="0F341535"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sz w:val="16"/>
                <w:szCs w:val="20"/>
                <w:rtl/>
              </w:rPr>
              <w:t>18/4</w:t>
            </w:r>
            <w:r w:rsidRPr="00F2782C">
              <w:rPr>
                <w:rFonts w:cs="B Nazanin" w:hint="cs"/>
                <w:sz w:val="16"/>
                <w:szCs w:val="20"/>
              </w:rPr>
              <w:t>E+</w:t>
            </w:r>
            <w:r w:rsidRPr="00F2782C">
              <w:rPr>
                <w:rFonts w:cs="B Nazanin" w:hint="cs"/>
                <w:sz w:val="16"/>
                <w:szCs w:val="20"/>
                <w:rtl/>
              </w:rPr>
              <w:t>13</w:t>
            </w:r>
          </w:p>
        </w:tc>
        <w:tc>
          <w:tcPr>
            <w:tcW w:w="772" w:type="pct"/>
            <w:vMerge/>
            <w:shd w:val="clear" w:color="auto" w:fill="auto"/>
            <w:vAlign w:val="center"/>
          </w:tcPr>
          <w:p w14:paraId="5C1E444E"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c>
          <w:tcPr>
            <w:tcW w:w="795" w:type="pct"/>
            <w:shd w:val="clear" w:color="auto" w:fill="auto"/>
            <w:vAlign w:val="center"/>
          </w:tcPr>
          <w:p w14:paraId="102F4B11"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50/2</w:t>
            </w:r>
          </w:p>
        </w:tc>
        <w:tc>
          <w:tcPr>
            <w:tcW w:w="818" w:type="pct"/>
            <w:vMerge/>
            <w:shd w:val="clear" w:color="auto" w:fill="auto"/>
            <w:vAlign w:val="center"/>
          </w:tcPr>
          <w:p w14:paraId="015F7FC8"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r>
      <w:tr w:rsidR="0009442D" w:rsidRPr="00F2782C" w14:paraId="5194C71B" w14:textId="77777777" w:rsidTr="00C6709C">
        <w:tc>
          <w:tcPr>
            <w:tcW w:w="931" w:type="pct"/>
            <w:shd w:val="clear" w:color="auto" w:fill="auto"/>
            <w:vAlign w:val="center"/>
          </w:tcPr>
          <w:p w14:paraId="22097D5C"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سایر کشورهای اروپایی</w:t>
            </w:r>
          </w:p>
        </w:tc>
        <w:tc>
          <w:tcPr>
            <w:tcW w:w="751" w:type="pct"/>
            <w:shd w:val="clear" w:color="auto" w:fill="auto"/>
            <w:vAlign w:val="center"/>
          </w:tcPr>
          <w:p w14:paraId="611AEB5E"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14/3</w:t>
            </w:r>
            <w:r w:rsidRPr="00F2782C">
              <w:rPr>
                <w:rFonts w:cs="B Nazanin" w:hint="cs"/>
                <w:noProof/>
                <w:sz w:val="16"/>
                <w:szCs w:val="20"/>
                <w:lang w:bidi="fa-IR"/>
              </w:rPr>
              <w:t>E+</w:t>
            </w:r>
            <w:r w:rsidRPr="00F2782C">
              <w:rPr>
                <w:rFonts w:cs="B Nazanin" w:hint="cs"/>
                <w:noProof/>
                <w:sz w:val="16"/>
                <w:szCs w:val="20"/>
                <w:rtl/>
                <w:lang w:bidi="fa-IR"/>
              </w:rPr>
              <w:t>09</w:t>
            </w:r>
          </w:p>
        </w:tc>
        <w:tc>
          <w:tcPr>
            <w:tcW w:w="933" w:type="pct"/>
            <w:shd w:val="clear" w:color="auto" w:fill="auto"/>
            <w:vAlign w:val="center"/>
          </w:tcPr>
          <w:p w14:paraId="60C450C9"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sz w:val="16"/>
                <w:szCs w:val="20"/>
                <w:rtl/>
              </w:rPr>
              <w:t>41/4</w:t>
            </w:r>
            <w:r w:rsidRPr="00F2782C">
              <w:rPr>
                <w:rFonts w:cs="B Nazanin" w:hint="cs"/>
                <w:sz w:val="16"/>
                <w:szCs w:val="20"/>
              </w:rPr>
              <w:t>E+</w:t>
            </w:r>
            <w:r w:rsidRPr="00F2782C">
              <w:rPr>
                <w:rFonts w:cs="B Nazanin" w:hint="cs"/>
                <w:sz w:val="16"/>
                <w:szCs w:val="20"/>
                <w:rtl/>
              </w:rPr>
              <w:t>11</w:t>
            </w:r>
          </w:p>
        </w:tc>
        <w:tc>
          <w:tcPr>
            <w:tcW w:w="772" w:type="pct"/>
            <w:vMerge/>
            <w:shd w:val="clear" w:color="auto" w:fill="auto"/>
            <w:vAlign w:val="center"/>
          </w:tcPr>
          <w:p w14:paraId="665C0E7A"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c>
          <w:tcPr>
            <w:tcW w:w="795" w:type="pct"/>
            <w:shd w:val="clear" w:color="auto" w:fill="auto"/>
            <w:vAlign w:val="center"/>
          </w:tcPr>
          <w:p w14:paraId="74A447E4"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03/0</w:t>
            </w:r>
          </w:p>
        </w:tc>
        <w:tc>
          <w:tcPr>
            <w:tcW w:w="818" w:type="pct"/>
            <w:vMerge/>
            <w:shd w:val="clear" w:color="auto" w:fill="auto"/>
            <w:vAlign w:val="center"/>
          </w:tcPr>
          <w:p w14:paraId="5D66F368"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r>
      <w:tr w:rsidR="0009442D" w:rsidRPr="00F2782C" w14:paraId="25BD3E6D" w14:textId="77777777" w:rsidTr="00C6709C">
        <w:tc>
          <w:tcPr>
            <w:tcW w:w="931" w:type="pct"/>
            <w:shd w:val="clear" w:color="auto" w:fill="auto"/>
            <w:vAlign w:val="center"/>
          </w:tcPr>
          <w:p w14:paraId="53A726FB"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روسیه</w:t>
            </w:r>
          </w:p>
        </w:tc>
        <w:tc>
          <w:tcPr>
            <w:tcW w:w="751" w:type="pct"/>
            <w:shd w:val="clear" w:color="auto" w:fill="auto"/>
            <w:vAlign w:val="center"/>
          </w:tcPr>
          <w:p w14:paraId="4E8F52A9"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30/1</w:t>
            </w:r>
            <w:r w:rsidRPr="00F2782C">
              <w:rPr>
                <w:rFonts w:cs="B Nazanin" w:hint="cs"/>
                <w:noProof/>
                <w:sz w:val="16"/>
                <w:szCs w:val="20"/>
                <w:lang w:bidi="fa-IR"/>
              </w:rPr>
              <w:t>E+</w:t>
            </w:r>
            <w:r w:rsidRPr="00F2782C">
              <w:rPr>
                <w:rFonts w:cs="B Nazanin" w:hint="cs"/>
                <w:noProof/>
                <w:sz w:val="16"/>
                <w:szCs w:val="20"/>
                <w:rtl/>
                <w:lang w:bidi="fa-IR"/>
              </w:rPr>
              <w:t>12</w:t>
            </w:r>
          </w:p>
        </w:tc>
        <w:tc>
          <w:tcPr>
            <w:tcW w:w="933" w:type="pct"/>
            <w:shd w:val="clear" w:color="auto" w:fill="auto"/>
            <w:vAlign w:val="center"/>
          </w:tcPr>
          <w:p w14:paraId="6B62F150"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sz w:val="16"/>
                <w:szCs w:val="20"/>
                <w:rtl/>
              </w:rPr>
              <w:t>80/1</w:t>
            </w:r>
            <w:r w:rsidRPr="00F2782C">
              <w:rPr>
                <w:rFonts w:cs="B Nazanin" w:hint="cs"/>
                <w:sz w:val="16"/>
                <w:szCs w:val="20"/>
              </w:rPr>
              <w:t>E+</w:t>
            </w:r>
            <w:r w:rsidRPr="00F2782C">
              <w:rPr>
                <w:rFonts w:cs="B Nazanin" w:hint="cs"/>
                <w:sz w:val="16"/>
                <w:szCs w:val="20"/>
                <w:rtl/>
                <w:lang w:bidi="fa-IR"/>
              </w:rPr>
              <w:t>14</w:t>
            </w:r>
          </w:p>
        </w:tc>
        <w:tc>
          <w:tcPr>
            <w:tcW w:w="772" w:type="pct"/>
            <w:vMerge/>
            <w:shd w:val="clear" w:color="auto" w:fill="auto"/>
            <w:vAlign w:val="center"/>
          </w:tcPr>
          <w:p w14:paraId="4DD074AF"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c>
          <w:tcPr>
            <w:tcW w:w="795" w:type="pct"/>
            <w:shd w:val="clear" w:color="auto" w:fill="auto"/>
            <w:vAlign w:val="center"/>
          </w:tcPr>
          <w:p w14:paraId="511949B2"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80/10</w:t>
            </w:r>
          </w:p>
        </w:tc>
        <w:tc>
          <w:tcPr>
            <w:tcW w:w="818" w:type="pct"/>
            <w:vMerge/>
            <w:shd w:val="clear" w:color="auto" w:fill="auto"/>
            <w:vAlign w:val="center"/>
          </w:tcPr>
          <w:p w14:paraId="522D0FA0"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r>
      <w:tr w:rsidR="0009442D" w:rsidRPr="00F2782C" w14:paraId="78E2376F" w14:textId="77777777" w:rsidTr="00C6709C">
        <w:tc>
          <w:tcPr>
            <w:tcW w:w="931" w:type="pct"/>
            <w:shd w:val="clear" w:color="auto" w:fill="auto"/>
            <w:vAlign w:val="center"/>
          </w:tcPr>
          <w:p w14:paraId="68109225"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چین و هند</w:t>
            </w:r>
          </w:p>
        </w:tc>
        <w:tc>
          <w:tcPr>
            <w:tcW w:w="751" w:type="pct"/>
            <w:shd w:val="clear" w:color="auto" w:fill="auto"/>
            <w:vAlign w:val="center"/>
          </w:tcPr>
          <w:p w14:paraId="5EC37845"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74/1</w:t>
            </w:r>
            <w:r w:rsidRPr="00F2782C">
              <w:rPr>
                <w:rFonts w:cs="B Nazanin" w:hint="cs"/>
                <w:noProof/>
                <w:sz w:val="16"/>
                <w:szCs w:val="20"/>
                <w:lang w:bidi="fa-IR"/>
              </w:rPr>
              <w:t>E+</w:t>
            </w:r>
            <w:r w:rsidRPr="00F2782C">
              <w:rPr>
                <w:rFonts w:cs="B Nazanin" w:hint="cs"/>
                <w:noProof/>
                <w:sz w:val="16"/>
                <w:szCs w:val="20"/>
                <w:rtl/>
                <w:lang w:bidi="fa-IR"/>
              </w:rPr>
              <w:t>10</w:t>
            </w:r>
          </w:p>
        </w:tc>
        <w:tc>
          <w:tcPr>
            <w:tcW w:w="933" w:type="pct"/>
            <w:shd w:val="clear" w:color="auto" w:fill="auto"/>
            <w:vAlign w:val="center"/>
          </w:tcPr>
          <w:p w14:paraId="0BE9DF50"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sz w:val="16"/>
                <w:szCs w:val="20"/>
                <w:rtl/>
              </w:rPr>
              <w:t>49/2</w:t>
            </w:r>
            <w:r w:rsidRPr="00F2782C">
              <w:rPr>
                <w:rFonts w:cs="B Nazanin" w:hint="cs"/>
                <w:sz w:val="16"/>
                <w:szCs w:val="20"/>
              </w:rPr>
              <w:t>E+</w:t>
            </w:r>
            <w:r w:rsidRPr="00F2782C">
              <w:rPr>
                <w:rFonts w:cs="B Nazanin" w:hint="cs"/>
                <w:sz w:val="16"/>
                <w:szCs w:val="20"/>
                <w:rtl/>
                <w:lang w:bidi="fa-IR"/>
              </w:rPr>
              <w:t>12</w:t>
            </w:r>
          </w:p>
        </w:tc>
        <w:tc>
          <w:tcPr>
            <w:tcW w:w="772" w:type="pct"/>
            <w:vMerge/>
            <w:shd w:val="clear" w:color="auto" w:fill="auto"/>
            <w:vAlign w:val="center"/>
          </w:tcPr>
          <w:p w14:paraId="2628B749"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c>
          <w:tcPr>
            <w:tcW w:w="795" w:type="pct"/>
            <w:shd w:val="clear" w:color="auto" w:fill="auto"/>
            <w:vAlign w:val="center"/>
          </w:tcPr>
          <w:p w14:paraId="030C4058"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15/0</w:t>
            </w:r>
          </w:p>
        </w:tc>
        <w:tc>
          <w:tcPr>
            <w:tcW w:w="818" w:type="pct"/>
            <w:vMerge/>
            <w:shd w:val="clear" w:color="auto" w:fill="auto"/>
            <w:vAlign w:val="center"/>
          </w:tcPr>
          <w:p w14:paraId="080D14C3"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r>
      <w:tr w:rsidR="0009442D" w:rsidRPr="00F2782C" w14:paraId="5C24BCC2" w14:textId="77777777" w:rsidTr="00C6709C">
        <w:tc>
          <w:tcPr>
            <w:tcW w:w="931" w:type="pct"/>
            <w:shd w:val="clear" w:color="auto" w:fill="auto"/>
            <w:vAlign w:val="center"/>
          </w:tcPr>
          <w:p w14:paraId="19758FCF"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آمریکای شمالی</w:t>
            </w:r>
          </w:p>
        </w:tc>
        <w:tc>
          <w:tcPr>
            <w:tcW w:w="751" w:type="pct"/>
            <w:shd w:val="clear" w:color="auto" w:fill="auto"/>
            <w:vAlign w:val="center"/>
          </w:tcPr>
          <w:p w14:paraId="4E1AB185"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81/5</w:t>
            </w:r>
            <w:r w:rsidRPr="00F2782C">
              <w:rPr>
                <w:rFonts w:cs="B Nazanin" w:hint="cs"/>
                <w:noProof/>
                <w:sz w:val="16"/>
                <w:szCs w:val="20"/>
                <w:lang w:bidi="fa-IR"/>
              </w:rPr>
              <w:t>E+</w:t>
            </w:r>
            <w:r w:rsidRPr="00F2782C">
              <w:rPr>
                <w:rFonts w:cs="B Nazanin" w:hint="cs"/>
                <w:noProof/>
                <w:sz w:val="16"/>
                <w:szCs w:val="20"/>
                <w:rtl/>
                <w:lang w:bidi="fa-IR"/>
              </w:rPr>
              <w:t>11</w:t>
            </w:r>
          </w:p>
        </w:tc>
        <w:tc>
          <w:tcPr>
            <w:tcW w:w="933" w:type="pct"/>
            <w:shd w:val="clear" w:color="auto" w:fill="auto"/>
            <w:vAlign w:val="center"/>
          </w:tcPr>
          <w:p w14:paraId="7119136E"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sz w:val="16"/>
                <w:szCs w:val="20"/>
                <w:rtl/>
              </w:rPr>
              <w:t>32/8</w:t>
            </w:r>
            <w:r w:rsidRPr="00F2782C">
              <w:rPr>
                <w:rFonts w:cs="B Nazanin" w:hint="cs"/>
                <w:sz w:val="16"/>
                <w:szCs w:val="20"/>
              </w:rPr>
              <w:t>E+</w:t>
            </w:r>
            <w:r w:rsidRPr="00F2782C">
              <w:rPr>
                <w:rFonts w:cs="B Nazanin" w:hint="cs"/>
                <w:sz w:val="16"/>
                <w:szCs w:val="20"/>
                <w:rtl/>
              </w:rPr>
              <w:t>13</w:t>
            </w:r>
          </w:p>
        </w:tc>
        <w:tc>
          <w:tcPr>
            <w:tcW w:w="772" w:type="pct"/>
            <w:vMerge/>
            <w:shd w:val="clear" w:color="auto" w:fill="auto"/>
            <w:vAlign w:val="center"/>
          </w:tcPr>
          <w:p w14:paraId="6A0B542D"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c>
          <w:tcPr>
            <w:tcW w:w="795" w:type="pct"/>
            <w:shd w:val="clear" w:color="auto" w:fill="auto"/>
            <w:vAlign w:val="center"/>
          </w:tcPr>
          <w:p w14:paraId="4FA92DDE"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98/4</w:t>
            </w:r>
          </w:p>
        </w:tc>
        <w:tc>
          <w:tcPr>
            <w:tcW w:w="818" w:type="pct"/>
            <w:vMerge/>
            <w:shd w:val="clear" w:color="auto" w:fill="auto"/>
            <w:vAlign w:val="center"/>
          </w:tcPr>
          <w:p w14:paraId="28519097"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r>
      <w:tr w:rsidR="0009442D" w:rsidRPr="00F2782C" w14:paraId="1BB6B8B8" w14:textId="77777777" w:rsidTr="00C6709C">
        <w:tc>
          <w:tcPr>
            <w:tcW w:w="931" w:type="pct"/>
            <w:shd w:val="clear" w:color="auto" w:fill="auto"/>
            <w:vAlign w:val="center"/>
          </w:tcPr>
          <w:p w14:paraId="086A3865"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 xml:space="preserve">آمریکای </w:t>
            </w:r>
            <w:r w:rsidRPr="00F2782C">
              <w:rPr>
                <w:rFonts w:cs="B Nazanin" w:hint="cs"/>
                <w:noProof/>
                <w:sz w:val="16"/>
                <w:szCs w:val="20"/>
                <w:rtl/>
                <w:lang w:bidi="fa-IR"/>
              </w:rPr>
              <w:lastRenderedPageBreak/>
              <w:t>جنوبی</w:t>
            </w:r>
          </w:p>
        </w:tc>
        <w:tc>
          <w:tcPr>
            <w:tcW w:w="751" w:type="pct"/>
            <w:shd w:val="clear" w:color="auto" w:fill="auto"/>
            <w:vAlign w:val="center"/>
          </w:tcPr>
          <w:p w14:paraId="6E022CF7"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lastRenderedPageBreak/>
              <w:t>65/1</w:t>
            </w:r>
            <w:r w:rsidRPr="00F2782C">
              <w:rPr>
                <w:rFonts w:cs="B Nazanin" w:hint="cs"/>
                <w:noProof/>
                <w:sz w:val="16"/>
                <w:szCs w:val="20"/>
                <w:lang w:bidi="fa-IR"/>
              </w:rPr>
              <w:t>E+</w:t>
            </w:r>
            <w:r w:rsidRPr="00F2782C">
              <w:rPr>
                <w:rFonts w:cs="B Nazanin" w:hint="cs"/>
                <w:noProof/>
                <w:sz w:val="16"/>
                <w:szCs w:val="20"/>
                <w:rtl/>
                <w:lang w:bidi="fa-IR"/>
              </w:rPr>
              <w:t>12</w:t>
            </w:r>
          </w:p>
        </w:tc>
        <w:tc>
          <w:tcPr>
            <w:tcW w:w="933" w:type="pct"/>
            <w:shd w:val="clear" w:color="auto" w:fill="auto"/>
            <w:vAlign w:val="center"/>
          </w:tcPr>
          <w:p w14:paraId="6483FB5C"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sz w:val="16"/>
                <w:szCs w:val="20"/>
                <w:rtl/>
              </w:rPr>
              <w:t>36/2</w:t>
            </w:r>
            <w:r w:rsidRPr="00F2782C">
              <w:rPr>
                <w:rFonts w:cs="B Nazanin" w:hint="cs"/>
                <w:sz w:val="16"/>
                <w:szCs w:val="20"/>
              </w:rPr>
              <w:t>E+</w:t>
            </w:r>
            <w:r w:rsidRPr="00F2782C">
              <w:rPr>
                <w:rFonts w:cs="B Nazanin" w:hint="cs"/>
                <w:sz w:val="16"/>
                <w:szCs w:val="20"/>
                <w:rtl/>
              </w:rPr>
              <w:t>14</w:t>
            </w:r>
          </w:p>
        </w:tc>
        <w:tc>
          <w:tcPr>
            <w:tcW w:w="772" w:type="pct"/>
            <w:vMerge/>
            <w:shd w:val="clear" w:color="auto" w:fill="auto"/>
            <w:vAlign w:val="center"/>
          </w:tcPr>
          <w:p w14:paraId="364EED89"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c>
          <w:tcPr>
            <w:tcW w:w="795" w:type="pct"/>
            <w:shd w:val="clear" w:color="auto" w:fill="auto"/>
            <w:vAlign w:val="center"/>
          </w:tcPr>
          <w:p w14:paraId="0CFB76F1"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16/14</w:t>
            </w:r>
          </w:p>
        </w:tc>
        <w:tc>
          <w:tcPr>
            <w:tcW w:w="818" w:type="pct"/>
            <w:vMerge/>
            <w:shd w:val="clear" w:color="auto" w:fill="auto"/>
            <w:vAlign w:val="center"/>
          </w:tcPr>
          <w:p w14:paraId="260EAAAF"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r>
      <w:tr w:rsidR="0009442D" w:rsidRPr="00F2782C" w14:paraId="6E57AFB3" w14:textId="77777777" w:rsidTr="00C6709C">
        <w:tc>
          <w:tcPr>
            <w:tcW w:w="931" w:type="pct"/>
            <w:shd w:val="clear" w:color="auto" w:fill="auto"/>
            <w:vAlign w:val="center"/>
          </w:tcPr>
          <w:p w14:paraId="4BD926B6"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ایالات متحده</w:t>
            </w:r>
          </w:p>
        </w:tc>
        <w:tc>
          <w:tcPr>
            <w:tcW w:w="751" w:type="pct"/>
            <w:shd w:val="clear" w:color="auto" w:fill="auto"/>
            <w:vAlign w:val="center"/>
          </w:tcPr>
          <w:p w14:paraId="64AEF2F9"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09/1</w:t>
            </w:r>
            <w:r w:rsidRPr="00F2782C">
              <w:rPr>
                <w:rFonts w:cs="B Nazanin" w:hint="cs"/>
                <w:noProof/>
                <w:sz w:val="16"/>
                <w:szCs w:val="20"/>
                <w:lang w:bidi="fa-IR"/>
              </w:rPr>
              <w:t>E+</w:t>
            </w:r>
            <w:r w:rsidRPr="00F2782C">
              <w:rPr>
                <w:rFonts w:cs="B Nazanin" w:hint="cs"/>
                <w:noProof/>
                <w:sz w:val="16"/>
                <w:szCs w:val="20"/>
                <w:rtl/>
                <w:lang w:bidi="fa-IR"/>
              </w:rPr>
              <w:t>12</w:t>
            </w:r>
          </w:p>
        </w:tc>
        <w:tc>
          <w:tcPr>
            <w:tcW w:w="933" w:type="pct"/>
            <w:shd w:val="clear" w:color="auto" w:fill="auto"/>
            <w:vAlign w:val="center"/>
          </w:tcPr>
          <w:p w14:paraId="26AC3903"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sz w:val="16"/>
                <w:szCs w:val="20"/>
                <w:rtl/>
              </w:rPr>
              <w:t>57/1</w:t>
            </w:r>
            <w:r w:rsidRPr="00F2782C">
              <w:rPr>
                <w:rFonts w:cs="B Nazanin" w:hint="cs"/>
                <w:sz w:val="16"/>
                <w:szCs w:val="20"/>
              </w:rPr>
              <w:t>E+</w:t>
            </w:r>
            <w:r w:rsidRPr="00F2782C">
              <w:rPr>
                <w:rFonts w:cs="B Nazanin" w:hint="cs"/>
                <w:sz w:val="16"/>
                <w:szCs w:val="20"/>
                <w:rtl/>
              </w:rPr>
              <w:t>14</w:t>
            </w:r>
          </w:p>
        </w:tc>
        <w:tc>
          <w:tcPr>
            <w:tcW w:w="772" w:type="pct"/>
            <w:vMerge/>
            <w:shd w:val="clear" w:color="auto" w:fill="auto"/>
            <w:vAlign w:val="center"/>
          </w:tcPr>
          <w:p w14:paraId="3813F9EA"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c>
          <w:tcPr>
            <w:tcW w:w="795" w:type="pct"/>
            <w:shd w:val="clear" w:color="auto" w:fill="auto"/>
            <w:vAlign w:val="center"/>
          </w:tcPr>
          <w:p w14:paraId="716746F8"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39/9</w:t>
            </w:r>
          </w:p>
        </w:tc>
        <w:tc>
          <w:tcPr>
            <w:tcW w:w="818" w:type="pct"/>
            <w:vMerge/>
            <w:shd w:val="clear" w:color="auto" w:fill="auto"/>
            <w:vAlign w:val="center"/>
          </w:tcPr>
          <w:p w14:paraId="221A8471"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r>
      <w:tr w:rsidR="0009442D" w:rsidRPr="00F2782C" w14:paraId="6672AB87" w14:textId="77777777" w:rsidTr="00C6709C">
        <w:tc>
          <w:tcPr>
            <w:tcW w:w="931" w:type="pct"/>
            <w:shd w:val="clear" w:color="auto" w:fill="auto"/>
            <w:vAlign w:val="center"/>
          </w:tcPr>
          <w:p w14:paraId="34FC5F43"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خاورمیانه</w:t>
            </w:r>
          </w:p>
        </w:tc>
        <w:tc>
          <w:tcPr>
            <w:tcW w:w="751" w:type="pct"/>
            <w:shd w:val="clear" w:color="auto" w:fill="auto"/>
            <w:vAlign w:val="center"/>
          </w:tcPr>
          <w:p w14:paraId="50DF6348" w14:textId="77777777" w:rsidR="0009442D" w:rsidRPr="00F2782C" w:rsidRDefault="0009442D" w:rsidP="0009442D">
            <w:pPr>
              <w:widowControl w:val="0"/>
              <w:spacing w:line="240" w:lineRule="auto"/>
              <w:ind w:left="48"/>
              <w:contextualSpacing/>
              <w:jc w:val="center"/>
              <w:rPr>
                <w:rFonts w:cs="B Nazanin"/>
                <w:noProof/>
                <w:sz w:val="16"/>
                <w:szCs w:val="20"/>
                <w:lang w:bidi="fa-IR"/>
              </w:rPr>
            </w:pPr>
            <w:r w:rsidRPr="00F2782C">
              <w:rPr>
                <w:rFonts w:cs="B Nazanin" w:hint="cs"/>
                <w:noProof/>
                <w:sz w:val="16"/>
                <w:szCs w:val="20"/>
                <w:rtl/>
                <w:lang w:bidi="fa-IR"/>
              </w:rPr>
              <w:t>77/4</w:t>
            </w:r>
            <w:r w:rsidRPr="00F2782C">
              <w:rPr>
                <w:rFonts w:cs="B Nazanin" w:hint="cs"/>
                <w:noProof/>
                <w:sz w:val="16"/>
                <w:szCs w:val="20"/>
                <w:lang w:bidi="fa-IR"/>
              </w:rPr>
              <w:t>E+</w:t>
            </w:r>
            <w:r w:rsidRPr="00F2782C">
              <w:rPr>
                <w:rFonts w:cs="B Nazanin" w:hint="cs"/>
                <w:noProof/>
                <w:sz w:val="16"/>
                <w:szCs w:val="20"/>
                <w:rtl/>
                <w:lang w:bidi="fa-IR"/>
              </w:rPr>
              <w:t>12</w:t>
            </w:r>
          </w:p>
        </w:tc>
        <w:tc>
          <w:tcPr>
            <w:tcW w:w="933" w:type="pct"/>
            <w:shd w:val="clear" w:color="auto" w:fill="auto"/>
            <w:vAlign w:val="center"/>
          </w:tcPr>
          <w:p w14:paraId="24F0A81C" w14:textId="77777777" w:rsidR="0009442D" w:rsidRPr="00F2782C" w:rsidRDefault="0009442D" w:rsidP="0009442D">
            <w:pPr>
              <w:widowControl w:val="0"/>
              <w:spacing w:line="240" w:lineRule="auto"/>
              <w:ind w:left="48"/>
              <w:contextualSpacing/>
              <w:jc w:val="center"/>
              <w:rPr>
                <w:rFonts w:cs="B Nazanin"/>
                <w:noProof/>
                <w:sz w:val="16"/>
                <w:szCs w:val="20"/>
                <w:lang w:bidi="fa-IR"/>
              </w:rPr>
            </w:pPr>
            <w:r w:rsidRPr="00F2782C">
              <w:rPr>
                <w:rFonts w:cs="B Nazanin" w:hint="cs"/>
                <w:sz w:val="16"/>
                <w:szCs w:val="20"/>
                <w:rtl/>
              </w:rPr>
              <w:t>84/6</w:t>
            </w:r>
            <w:r w:rsidRPr="00F2782C">
              <w:rPr>
                <w:rFonts w:cs="B Nazanin" w:hint="cs"/>
                <w:sz w:val="16"/>
                <w:szCs w:val="20"/>
              </w:rPr>
              <w:t>E+</w:t>
            </w:r>
            <w:r w:rsidRPr="00F2782C">
              <w:rPr>
                <w:rFonts w:cs="B Nazanin" w:hint="cs"/>
                <w:sz w:val="16"/>
                <w:szCs w:val="20"/>
                <w:rtl/>
                <w:lang w:bidi="fa-IR"/>
              </w:rPr>
              <w:t>14</w:t>
            </w:r>
          </w:p>
        </w:tc>
        <w:tc>
          <w:tcPr>
            <w:tcW w:w="772" w:type="pct"/>
            <w:vMerge/>
            <w:shd w:val="clear" w:color="auto" w:fill="auto"/>
            <w:vAlign w:val="center"/>
          </w:tcPr>
          <w:p w14:paraId="3F6E03AD"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c>
          <w:tcPr>
            <w:tcW w:w="795" w:type="pct"/>
            <w:shd w:val="clear" w:color="auto" w:fill="auto"/>
            <w:vAlign w:val="center"/>
          </w:tcPr>
          <w:p w14:paraId="7A8FE4F4"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98/40</w:t>
            </w:r>
          </w:p>
        </w:tc>
        <w:tc>
          <w:tcPr>
            <w:tcW w:w="818" w:type="pct"/>
            <w:vMerge/>
            <w:shd w:val="clear" w:color="auto" w:fill="auto"/>
            <w:vAlign w:val="center"/>
          </w:tcPr>
          <w:p w14:paraId="7D4F4E10"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r>
      <w:tr w:rsidR="0009442D" w:rsidRPr="00F2782C" w14:paraId="48FAFACE" w14:textId="77777777" w:rsidTr="00C6709C">
        <w:tc>
          <w:tcPr>
            <w:tcW w:w="931" w:type="pct"/>
            <w:shd w:val="clear" w:color="auto" w:fill="auto"/>
            <w:vAlign w:val="center"/>
          </w:tcPr>
          <w:p w14:paraId="582B53A7"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سایر کشورهای آسیایی و اقیانوسیه</w:t>
            </w:r>
          </w:p>
        </w:tc>
        <w:tc>
          <w:tcPr>
            <w:tcW w:w="751" w:type="pct"/>
            <w:shd w:val="clear" w:color="auto" w:fill="auto"/>
            <w:vAlign w:val="center"/>
          </w:tcPr>
          <w:p w14:paraId="1134FFF1" w14:textId="77777777" w:rsidR="0009442D" w:rsidRPr="00F2782C" w:rsidRDefault="0009442D" w:rsidP="0009442D">
            <w:pPr>
              <w:widowControl w:val="0"/>
              <w:spacing w:line="240" w:lineRule="auto"/>
              <w:ind w:left="48"/>
              <w:contextualSpacing/>
              <w:jc w:val="center"/>
              <w:rPr>
                <w:rFonts w:cs="B Nazanin"/>
                <w:noProof/>
                <w:sz w:val="16"/>
                <w:szCs w:val="20"/>
                <w:lang w:bidi="fa-IR"/>
              </w:rPr>
            </w:pPr>
            <w:r w:rsidRPr="00F2782C">
              <w:rPr>
                <w:rFonts w:cs="B Nazanin" w:hint="cs"/>
                <w:noProof/>
                <w:sz w:val="16"/>
                <w:szCs w:val="20"/>
                <w:rtl/>
                <w:lang w:bidi="fa-IR"/>
              </w:rPr>
              <w:t>73/6</w:t>
            </w:r>
            <w:r w:rsidRPr="00F2782C">
              <w:rPr>
                <w:rFonts w:cs="B Nazanin" w:hint="cs"/>
                <w:noProof/>
                <w:sz w:val="16"/>
                <w:szCs w:val="20"/>
                <w:lang w:bidi="fa-IR"/>
              </w:rPr>
              <w:t>E+</w:t>
            </w:r>
            <w:r w:rsidRPr="00F2782C">
              <w:rPr>
                <w:rFonts w:cs="B Nazanin" w:hint="cs"/>
                <w:noProof/>
                <w:sz w:val="16"/>
                <w:szCs w:val="20"/>
                <w:rtl/>
                <w:lang w:bidi="fa-IR"/>
              </w:rPr>
              <w:t>10</w:t>
            </w:r>
          </w:p>
        </w:tc>
        <w:tc>
          <w:tcPr>
            <w:tcW w:w="933" w:type="pct"/>
            <w:shd w:val="clear" w:color="auto" w:fill="auto"/>
            <w:vAlign w:val="center"/>
          </w:tcPr>
          <w:p w14:paraId="394B84F6"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sz w:val="16"/>
                <w:szCs w:val="20"/>
                <w:rtl/>
              </w:rPr>
              <w:t>64/9</w:t>
            </w:r>
            <w:r w:rsidRPr="00F2782C">
              <w:rPr>
                <w:rFonts w:cs="B Nazanin" w:hint="cs"/>
                <w:sz w:val="16"/>
                <w:szCs w:val="20"/>
              </w:rPr>
              <w:t>E+</w:t>
            </w:r>
            <w:r w:rsidRPr="00F2782C">
              <w:rPr>
                <w:rFonts w:cs="B Nazanin" w:hint="cs"/>
                <w:sz w:val="16"/>
                <w:szCs w:val="20"/>
                <w:rtl/>
              </w:rPr>
              <w:t>12</w:t>
            </w:r>
          </w:p>
        </w:tc>
        <w:tc>
          <w:tcPr>
            <w:tcW w:w="772" w:type="pct"/>
            <w:vMerge/>
            <w:shd w:val="clear" w:color="auto" w:fill="auto"/>
            <w:vAlign w:val="center"/>
          </w:tcPr>
          <w:p w14:paraId="2138A4FD"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c>
          <w:tcPr>
            <w:tcW w:w="795" w:type="pct"/>
            <w:shd w:val="clear" w:color="auto" w:fill="auto"/>
            <w:vAlign w:val="center"/>
          </w:tcPr>
          <w:p w14:paraId="151E4CAA"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58/0</w:t>
            </w:r>
          </w:p>
        </w:tc>
        <w:tc>
          <w:tcPr>
            <w:tcW w:w="818" w:type="pct"/>
            <w:vMerge/>
            <w:shd w:val="clear" w:color="auto" w:fill="auto"/>
            <w:vAlign w:val="center"/>
          </w:tcPr>
          <w:p w14:paraId="466FC590"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r>
      <w:tr w:rsidR="0009442D" w:rsidRPr="00F2782C" w14:paraId="1C36F711" w14:textId="77777777" w:rsidTr="00C6709C">
        <w:tc>
          <w:tcPr>
            <w:tcW w:w="931" w:type="pct"/>
            <w:shd w:val="clear" w:color="auto" w:fill="auto"/>
            <w:vAlign w:val="center"/>
          </w:tcPr>
          <w:p w14:paraId="5F749457"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noProof/>
                <w:sz w:val="16"/>
                <w:szCs w:val="20"/>
                <w:rtl/>
                <w:lang w:bidi="fa-IR"/>
              </w:rPr>
              <w:t>اتحاد جماه</w:t>
            </w:r>
            <w:r w:rsidRPr="00F2782C">
              <w:rPr>
                <w:rFonts w:cs="B Nazanin" w:hint="cs"/>
                <w:noProof/>
                <w:sz w:val="16"/>
                <w:szCs w:val="20"/>
                <w:rtl/>
                <w:lang w:bidi="fa-IR"/>
              </w:rPr>
              <w:t>ی</w:t>
            </w:r>
            <w:r w:rsidRPr="00F2782C">
              <w:rPr>
                <w:rFonts w:cs="B Nazanin" w:hint="eastAsia"/>
                <w:noProof/>
                <w:sz w:val="16"/>
                <w:szCs w:val="20"/>
                <w:rtl/>
                <w:lang w:bidi="fa-IR"/>
              </w:rPr>
              <w:t>ر</w:t>
            </w:r>
            <w:r w:rsidRPr="00F2782C">
              <w:rPr>
                <w:rFonts w:cs="B Nazanin"/>
                <w:noProof/>
                <w:sz w:val="16"/>
                <w:szCs w:val="20"/>
                <w:rtl/>
                <w:lang w:bidi="fa-IR"/>
              </w:rPr>
              <w:t xml:space="preserve"> شورو</w:t>
            </w:r>
            <w:r w:rsidRPr="00F2782C">
              <w:rPr>
                <w:rFonts w:cs="B Nazanin" w:hint="cs"/>
                <w:noProof/>
                <w:sz w:val="16"/>
                <w:szCs w:val="20"/>
                <w:rtl/>
                <w:lang w:bidi="fa-IR"/>
              </w:rPr>
              <w:t>ی</w:t>
            </w:r>
            <w:r w:rsidRPr="00F2782C">
              <w:rPr>
                <w:rFonts w:cs="B Nazanin"/>
                <w:noProof/>
                <w:sz w:val="16"/>
                <w:szCs w:val="20"/>
                <w:rtl/>
                <w:lang w:bidi="fa-IR"/>
              </w:rPr>
              <w:t xml:space="preserve"> به جز روس</w:t>
            </w:r>
            <w:r w:rsidRPr="00F2782C">
              <w:rPr>
                <w:rFonts w:cs="B Nazanin" w:hint="cs"/>
                <w:noProof/>
                <w:sz w:val="16"/>
                <w:szCs w:val="20"/>
                <w:rtl/>
                <w:lang w:bidi="fa-IR"/>
              </w:rPr>
              <w:t>ی</w:t>
            </w:r>
            <w:r w:rsidRPr="00F2782C">
              <w:rPr>
                <w:rFonts w:cs="B Nazanin" w:hint="eastAsia"/>
                <w:noProof/>
                <w:sz w:val="16"/>
                <w:szCs w:val="20"/>
                <w:rtl/>
                <w:lang w:bidi="fa-IR"/>
              </w:rPr>
              <w:t>ه</w:t>
            </w:r>
          </w:p>
        </w:tc>
        <w:tc>
          <w:tcPr>
            <w:tcW w:w="751" w:type="pct"/>
            <w:shd w:val="clear" w:color="auto" w:fill="auto"/>
            <w:vAlign w:val="center"/>
          </w:tcPr>
          <w:p w14:paraId="166BAFD7"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19/3</w:t>
            </w:r>
            <w:r w:rsidRPr="00F2782C">
              <w:rPr>
                <w:rFonts w:cs="B Nazanin" w:hint="cs"/>
                <w:noProof/>
                <w:sz w:val="16"/>
                <w:szCs w:val="20"/>
                <w:lang w:bidi="fa-IR"/>
              </w:rPr>
              <w:t>E+</w:t>
            </w:r>
            <w:r w:rsidRPr="00F2782C">
              <w:rPr>
                <w:rFonts w:cs="B Nazanin" w:hint="cs"/>
                <w:noProof/>
                <w:sz w:val="16"/>
                <w:szCs w:val="20"/>
                <w:rtl/>
                <w:lang w:bidi="fa-IR"/>
              </w:rPr>
              <w:t>11</w:t>
            </w:r>
          </w:p>
        </w:tc>
        <w:tc>
          <w:tcPr>
            <w:tcW w:w="933" w:type="pct"/>
            <w:shd w:val="clear" w:color="auto" w:fill="auto"/>
            <w:vAlign w:val="center"/>
          </w:tcPr>
          <w:p w14:paraId="3C45839A"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sz w:val="16"/>
                <w:szCs w:val="20"/>
                <w:rtl/>
              </w:rPr>
              <w:t>31/3</w:t>
            </w:r>
            <w:r w:rsidRPr="00F2782C">
              <w:rPr>
                <w:rFonts w:cs="B Nazanin" w:hint="cs"/>
                <w:sz w:val="16"/>
                <w:szCs w:val="20"/>
              </w:rPr>
              <w:t>E+</w:t>
            </w:r>
            <w:r w:rsidRPr="00F2782C">
              <w:rPr>
                <w:rFonts w:cs="B Nazanin" w:hint="cs"/>
                <w:sz w:val="16"/>
                <w:szCs w:val="20"/>
                <w:rtl/>
              </w:rPr>
              <w:t>13</w:t>
            </w:r>
          </w:p>
        </w:tc>
        <w:tc>
          <w:tcPr>
            <w:tcW w:w="772" w:type="pct"/>
            <w:vMerge/>
            <w:shd w:val="clear" w:color="auto" w:fill="auto"/>
            <w:vAlign w:val="center"/>
          </w:tcPr>
          <w:p w14:paraId="51D68323"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c>
          <w:tcPr>
            <w:tcW w:w="795" w:type="pct"/>
            <w:shd w:val="clear" w:color="auto" w:fill="auto"/>
            <w:vAlign w:val="center"/>
          </w:tcPr>
          <w:p w14:paraId="2D71A78A"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r w:rsidRPr="00F2782C">
              <w:rPr>
                <w:rFonts w:cs="B Nazanin" w:hint="cs"/>
                <w:noProof/>
                <w:sz w:val="16"/>
                <w:szCs w:val="20"/>
                <w:rtl/>
                <w:lang w:bidi="fa-IR"/>
              </w:rPr>
              <w:t>98/1</w:t>
            </w:r>
          </w:p>
        </w:tc>
        <w:tc>
          <w:tcPr>
            <w:tcW w:w="818" w:type="pct"/>
            <w:vMerge/>
            <w:shd w:val="clear" w:color="auto" w:fill="auto"/>
            <w:vAlign w:val="center"/>
          </w:tcPr>
          <w:p w14:paraId="7C351A18" w14:textId="77777777" w:rsidR="0009442D" w:rsidRPr="00F2782C" w:rsidRDefault="0009442D" w:rsidP="0009442D">
            <w:pPr>
              <w:widowControl w:val="0"/>
              <w:spacing w:line="240" w:lineRule="auto"/>
              <w:ind w:left="48"/>
              <w:contextualSpacing/>
              <w:jc w:val="center"/>
              <w:rPr>
                <w:rFonts w:cs="B Nazanin"/>
                <w:noProof/>
                <w:sz w:val="16"/>
                <w:szCs w:val="20"/>
                <w:rtl/>
                <w:lang w:bidi="fa-IR"/>
              </w:rPr>
            </w:pPr>
          </w:p>
        </w:tc>
      </w:tr>
    </w:tbl>
    <w:p w14:paraId="03B113D5" w14:textId="77777777" w:rsidR="0009442D" w:rsidRPr="009A2C02" w:rsidRDefault="0009442D" w:rsidP="00F2782C">
      <w:pPr>
        <w:pStyle w:val="--"/>
        <w:rPr>
          <w:noProof/>
          <w:sz w:val="24"/>
          <w:szCs w:val="28"/>
          <w:rtl/>
          <w:lang w:bidi="fa-IR"/>
        </w:rPr>
      </w:pPr>
      <w:r w:rsidRPr="009A2C02">
        <w:rPr>
          <w:rFonts w:hint="cs"/>
          <w:noProof/>
          <w:rtl/>
          <w:lang w:bidi="fa-IR"/>
        </w:rPr>
        <w:t>مأخذ: یافته</w:t>
      </w:r>
      <w:r w:rsidRPr="009A2C02">
        <w:rPr>
          <w:noProof/>
          <w:rtl/>
          <w:lang w:bidi="fa-IR"/>
        </w:rPr>
        <w:softHyphen/>
      </w:r>
      <w:r w:rsidRPr="009A2C02">
        <w:rPr>
          <w:rFonts w:hint="cs"/>
          <w:noProof/>
          <w:rtl/>
          <w:lang w:bidi="fa-IR"/>
        </w:rPr>
        <w:t>های تحقیق</w:t>
      </w:r>
    </w:p>
    <w:p w14:paraId="3B527EE3" w14:textId="77777777" w:rsidR="0009442D" w:rsidRDefault="003879A6" w:rsidP="006874CF">
      <w:pPr>
        <w:pStyle w:val="af7"/>
        <w:rPr>
          <w:noProof/>
          <w:rtl/>
        </w:rPr>
      </w:pPr>
      <w:r>
        <w:rPr>
          <w:noProof/>
          <w:rtl/>
        </w:rPr>
        <w:t>همان‌طور</w:t>
      </w:r>
      <w:r w:rsidR="0009442D" w:rsidRPr="009A2C02">
        <w:rPr>
          <w:rFonts w:hint="cs"/>
          <w:noProof/>
          <w:rtl/>
        </w:rPr>
        <w:t xml:space="preserve"> </w:t>
      </w:r>
      <w:r w:rsidR="00A56D78">
        <w:rPr>
          <w:rFonts w:hint="cs"/>
          <w:noProof/>
          <w:rtl/>
        </w:rPr>
        <w:t>که در جدول 4</w:t>
      </w:r>
      <w:r w:rsidR="0009442D" w:rsidRPr="009A2C02">
        <w:rPr>
          <w:rFonts w:hint="cs"/>
          <w:noProof/>
          <w:rtl/>
        </w:rPr>
        <w:t xml:space="preserve"> مشاهده می</w:t>
      </w:r>
      <w:r w:rsidR="0009442D" w:rsidRPr="009A2C02">
        <w:rPr>
          <w:noProof/>
          <w:rtl/>
        </w:rPr>
        <w:softHyphen/>
      </w:r>
      <w:r w:rsidR="0009442D" w:rsidRPr="009A2C02">
        <w:rPr>
          <w:rFonts w:hint="cs"/>
          <w:noProof/>
          <w:rtl/>
        </w:rPr>
        <w:t xml:space="preserve">شود؛ </w:t>
      </w:r>
      <w:r w:rsidR="0009442D" w:rsidRPr="009A2C02">
        <w:rPr>
          <w:noProof/>
          <w:rtl/>
        </w:rPr>
        <w:t>روس</w:t>
      </w:r>
      <w:r w:rsidR="0009442D" w:rsidRPr="009A2C02">
        <w:rPr>
          <w:rFonts w:hint="cs"/>
          <w:noProof/>
          <w:rtl/>
        </w:rPr>
        <w:t>ی</w:t>
      </w:r>
      <w:r w:rsidR="0009442D" w:rsidRPr="009A2C02">
        <w:rPr>
          <w:rFonts w:hint="eastAsia"/>
          <w:noProof/>
          <w:rtl/>
        </w:rPr>
        <w:t>ه،</w:t>
      </w:r>
      <w:r w:rsidR="0009442D" w:rsidRPr="009A2C02">
        <w:rPr>
          <w:noProof/>
          <w:rtl/>
        </w:rPr>
        <w:t xml:space="preserve"> آمر</w:t>
      </w:r>
      <w:r w:rsidR="0009442D" w:rsidRPr="009A2C02">
        <w:rPr>
          <w:rFonts w:hint="cs"/>
          <w:noProof/>
          <w:rtl/>
        </w:rPr>
        <w:t>ی</w:t>
      </w:r>
      <w:r w:rsidR="0009442D" w:rsidRPr="009A2C02">
        <w:rPr>
          <w:rFonts w:hint="eastAsia"/>
          <w:noProof/>
          <w:rtl/>
        </w:rPr>
        <w:t>کا</w:t>
      </w:r>
      <w:r w:rsidR="0009442D" w:rsidRPr="009A2C02">
        <w:rPr>
          <w:rFonts w:hint="cs"/>
          <w:noProof/>
          <w:rtl/>
        </w:rPr>
        <w:t>ی</w:t>
      </w:r>
      <w:r w:rsidR="0009442D" w:rsidRPr="009A2C02">
        <w:rPr>
          <w:noProof/>
          <w:rtl/>
        </w:rPr>
        <w:t xml:space="preserve"> جنوب</w:t>
      </w:r>
      <w:r w:rsidR="0009442D" w:rsidRPr="009A2C02">
        <w:rPr>
          <w:rFonts w:hint="cs"/>
          <w:noProof/>
          <w:rtl/>
        </w:rPr>
        <w:t>ی</w:t>
      </w:r>
      <w:r w:rsidR="0009442D" w:rsidRPr="009A2C02">
        <w:rPr>
          <w:rFonts w:hint="eastAsia"/>
          <w:noProof/>
          <w:rtl/>
        </w:rPr>
        <w:t>،</w:t>
      </w:r>
      <w:r w:rsidR="0009442D" w:rsidRPr="009A2C02">
        <w:rPr>
          <w:noProof/>
          <w:rtl/>
        </w:rPr>
        <w:t xml:space="preserve"> ا</w:t>
      </w:r>
      <w:r w:rsidR="0009442D" w:rsidRPr="009A2C02">
        <w:rPr>
          <w:rFonts w:hint="cs"/>
          <w:noProof/>
          <w:rtl/>
        </w:rPr>
        <w:t>ی</w:t>
      </w:r>
      <w:r w:rsidR="0009442D" w:rsidRPr="009A2C02">
        <w:rPr>
          <w:rFonts w:hint="eastAsia"/>
          <w:noProof/>
          <w:rtl/>
        </w:rPr>
        <w:t>الات</w:t>
      </w:r>
      <w:r w:rsidR="0009442D" w:rsidRPr="009A2C02">
        <w:rPr>
          <w:noProof/>
          <w:rtl/>
        </w:rPr>
        <w:t xml:space="preserve"> متحده آمر</w:t>
      </w:r>
      <w:r w:rsidR="0009442D" w:rsidRPr="009A2C02">
        <w:rPr>
          <w:rFonts w:hint="cs"/>
          <w:noProof/>
          <w:rtl/>
        </w:rPr>
        <w:t>ی</w:t>
      </w:r>
      <w:r w:rsidR="0009442D" w:rsidRPr="009A2C02">
        <w:rPr>
          <w:rFonts w:hint="eastAsia"/>
          <w:noProof/>
          <w:rtl/>
        </w:rPr>
        <w:t>کا</w:t>
      </w:r>
      <w:r w:rsidR="0009442D" w:rsidRPr="009A2C02">
        <w:rPr>
          <w:noProof/>
          <w:rtl/>
        </w:rPr>
        <w:t xml:space="preserve"> و خاورم</w:t>
      </w:r>
      <w:r w:rsidR="0009442D" w:rsidRPr="009A2C02">
        <w:rPr>
          <w:rFonts w:hint="cs"/>
          <w:noProof/>
          <w:rtl/>
        </w:rPr>
        <w:t>ی</w:t>
      </w:r>
      <w:r w:rsidR="0009442D" w:rsidRPr="009A2C02">
        <w:rPr>
          <w:rFonts w:hint="eastAsia"/>
          <w:noProof/>
          <w:rtl/>
        </w:rPr>
        <w:t>انه</w:t>
      </w:r>
      <w:r w:rsidR="0009442D" w:rsidRPr="009A2C02">
        <w:rPr>
          <w:noProof/>
          <w:rtl/>
        </w:rPr>
        <w:t xml:space="preserve"> ب</w:t>
      </w:r>
      <w:r w:rsidR="0009442D" w:rsidRPr="009A2C02">
        <w:rPr>
          <w:rFonts w:hint="cs"/>
          <w:noProof/>
          <w:rtl/>
        </w:rPr>
        <w:t>ی</w:t>
      </w:r>
      <w:r w:rsidR="0009442D" w:rsidRPr="009A2C02">
        <w:rPr>
          <w:rFonts w:hint="eastAsia"/>
          <w:noProof/>
          <w:rtl/>
        </w:rPr>
        <w:t>شتر</w:t>
      </w:r>
      <w:r w:rsidR="0009442D" w:rsidRPr="009A2C02">
        <w:rPr>
          <w:noProof/>
          <w:rtl/>
        </w:rPr>
        <w:t xml:space="preserve"> از م</w:t>
      </w:r>
      <w:r w:rsidR="0009442D" w:rsidRPr="009A2C02">
        <w:rPr>
          <w:rFonts w:hint="cs"/>
          <w:noProof/>
          <w:rtl/>
        </w:rPr>
        <w:t>ی</w:t>
      </w:r>
      <w:r w:rsidR="0009442D" w:rsidRPr="009A2C02">
        <w:rPr>
          <w:rFonts w:hint="eastAsia"/>
          <w:noProof/>
          <w:rtl/>
        </w:rPr>
        <w:t>انگ</w:t>
      </w:r>
      <w:r w:rsidR="0009442D" w:rsidRPr="009A2C02">
        <w:rPr>
          <w:rFonts w:hint="cs"/>
          <w:noProof/>
          <w:rtl/>
        </w:rPr>
        <w:t>ی</w:t>
      </w:r>
      <w:r w:rsidR="0009442D" w:rsidRPr="009A2C02">
        <w:rPr>
          <w:rFonts w:hint="eastAsia"/>
          <w:noProof/>
          <w:rtl/>
        </w:rPr>
        <w:t>ن</w:t>
      </w:r>
      <w:r w:rsidR="0009442D" w:rsidRPr="009A2C02">
        <w:rPr>
          <w:noProof/>
          <w:rtl/>
        </w:rPr>
        <w:t xml:space="preserve"> انتشار کربن در شبکه تجارت نفت خام </w:t>
      </w:r>
      <w:r w:rsidR="0009442D" w:rsidRPr="009A2C02">
        <w:rPr>
          <w:rFonts w:hint="cs"/>
          <w:noProof/>
          <w:rtl/>
        </w:rPr>
        <w:t>کنونی، گاز دی اکسید</w:t>
      </w:r>
      <w:r w:rsidR="0009442D" w:rsidRPr="009A2C02">
        <w:rPr>
          <w:noProof/>
          <w:rtl/>
        </w:rPr>
        <w:t xml:space="preserve"> </w:t>
      </w:r>
      <w:r w:rsidR="00A56D78">
        <w:rPr>
          <w:rFonts w:hint="cs"/>
          <w:noProof/>
          <w:rtl/>
        </w:rPr>
        <w:t xml:space="preserve">کرین </w:t>
      </w:r>
      <w:r w:rsidR="0009442D" w:rsidRPr="009A2C02">
        <w:rPr>
          <w:rFonts w:hint="cs"/>
          <w:noProof/>
          <w:rtl/>
        </w:rPr>
        <w:t>منتشر</w:t>
      </w:r>
      <w:r w:rsidR="0009442D" w:rsidRPr="009A2C02">
        <w:rPr>
          <w:noProof/>
          <w:rtl/>
        </w:rPr>
        <w:t xml:space="preserve"> م</w:t>
      </w:r>
      <w:r w:rsidR="0009442D" w:rsidRPr="009A2C02">
        <w:rPr>
          <w:rFonts w:hint="cs"/>
          <w:noProof/>
          <w:rtl/>
        </w:rPr>
        <w:t>ی</w:t>
      </w:r>
      <w:r w:rsidR="0009442D" w:rsidRPr="009A2C02">
        <w:rPr>
          <w:noProof/>
          <w:rtl/>
        </w:rPr>
        <w:softHyphen/>
        <w:t xml:space="preserve">کنند. </w:t>
      </w:r>
      <w:r w:rsidR="0009442D" w:rsidRPr="009A2C02">
        <w:rPr>
          <w:rFonts w:hint="cs"/>
          <w:noProof/>
          <w:rtl/>
        </w:rPr>
        <w:t>دقت شود</w:t>
      </w:r>
      <w:r w:rsidR="0009442D" w:rsidRPr="009A2C02">
        <w:rPr>
          <w:noProof/>
          <w:rtl/>
        </w:rPr>
        <w:t xml:space="preserve"> که ب</w:t>
      </w:r>
      <w:r w:rsidR="0009442D" w:rsidRPr="009A2C02">
        <w:rPr>
          <w:rFonts w:hint="cs"/>
          <w:noProof/>
          <w:rtl/>
        </w:rPr>
        <w:t>ی</w:t>
      </w:r>
      <w:r w:rsidR="0009442D" w:rsidRPr="009A2C02">
        <w:rPr>
          <w:rFonts w:hint="eastAsia"/>
          <w:noProof/>
          <w:rtl/>
        </w:rPr>
        <w:t>شتر</w:t>
      </w:r>
      <w:r w:rsidR="0009442D" w:rsidRPr="009A2C02">
        <w:rPr>
          <w:rFonts w:hint="cs"/>
          <w:noProof/>
          <w:rtl/>
        </w:rPr>
        <w:t>ی</w:t>
      </w:r>
      <w:r w:rsidR="0009442D" w:rsidRPr="009A2C02">
        <w:rPr>
          <w:rFonts w:hint="eastAsia"/>
          <w:noProof/>
          <w:rtl/>
        </w:rPr>
        <w:t>ن</w:t>
      </w:r>
      <w:r w:rsidR="0009442D" w:rsidRPr="009A2C02">
        <w:rPr>
          <w:noProof/>
          <w:rtl/>
        </w:rPr>
        <w:t xml:space="preserve"> م</w:t>
      </w:r>
      <w:r w:rsidR="0009442D" w:rsidRPr="009A2C02">
        <w:rPr>
          <w:rFonts w:hint="cs"/>
          <w:noProof/>
          <w:rtl/>
        </w:rPr>
        <w:t>ی</w:t>
      </w:r>
      <w:r w:rsidR="0009442D" w:rsidRPr="009A2C02">
        <w:rPr>
          <w:rFonts w:hint="eastAsia"/>
          <w:noProof/>
          <w:rtl/>
        </w:rPr>
        <w:t>زان</w:t>
      </w:r>
      <w:r w:rsidR="0009442D" w:rsidRPr="009A2C02">
        <w:rPr>
          <w:rFonts w:hint="cs"/>
          <w:noProof/>
          <w:rtl/>
        </w:rPr>
        <w:t xml:space="preserve"> انتشار گاز کربن</w:t>
      </w:r>
      <w:r w:rsidR="0009442D" w:rsidRPr="009A2C02">
        <w:rPr>
          <w:noProof/>
          <w:rtl/>
        </w:rPr>
        <w:t xml:space="preserve"> مربوط به خاورم</w:t>
      </w:r>
      <w:r w:rsidR="0009442D" w:rsidRPr="009A2C02">
        <w:rPr>
          <w:rFonts w:hint="cs"/>
          <w:noProof/>
          <w:rtl/>
        </w:rPr>
        <w:t>ی</w:t>
      </w:r>
      <w:r w:rsidR="0009442D" w:rsidRPr="009A2C02">
        <w:rPr>
          <w:rFonts w:hint="eastAsia"/>
          <w:noProof/>
          <w:rtl/>
        </w:rPr>
        <w:t>انه</w:t>
      </w:r>
      <w:r w:rsidR="0009442D" w:rsidRPr="009A2C02">
        <w:rPr>
          <w:noProof/>
          <w:rtl/>
        </w:rPr>
        <w:t xml:space="preserve"> است که</w:t>
      </w:r>
      <w:r w:rsidR="0009442D" w:rsidRPr="009A2C02">
        <w:rPr>
          <w:rFonts w:hint="cs"/>
          <w:noProof/>
          <w:rtl/>
        </w:rPr>
        <w:t xml:space="preserve"> حدود</w:t>
      </w:r>
      <w:r w:rsidR="0009442D" w:rsidRPr="009A2C02">
        <w:rPr>
          <w:noProof/>
          <w:rtl/>
        </w:rPr>
        <w:t xml:space="preserve"> 41 درصد از کل انتشار کربن در شبکه تجارت را تشک</w:t>
      </w:r>
      <w:r w:rsidR="0009442D" w:rsidRPr="009A2C02">
        <w:rPr>
          <w:rFonts w:hint="cs"/>
          <w:noProof/>
          <w:rtl/>
        </w:rPr>
        <w:t>ی</w:t>
      </w:r>
      <w:r w:rsidR="0009442D" w:rsidRPr="009A2C02">
        <w:rPr>
          <w:rFonts w:hint="eastAsia"/>
          <w:noProof/>
          <w:rtl/>
        </w:rPr>
        <w:t>ل</w:t>
      </w:r>
      <w:r w:rsidR="0009442D" w:rsidRPr="009A2C02">
        <w:rPr>
          <w:noProof/>
          <w:rtl/>
        </w:rPr>
        <w:t xml:space="preserve"> م</w:t>
      </w:r>
      <w:r w:rsidR="0009442D" w:rsidRPr="009A2C02">
        <w:rPr>
          <w:rFonts w:hint="cs"/>
          <w:noProof/>
          <w:rtl/>
        </w:rPr>
        <w:t>ی</w:t>
      </w:r>
      <w:r w:rsidR="0009442D" w:rsidRPr="009A2C02">
        <w:rPr>
          <w:noProof/>
          <w:rtl/>
        </w:rPr>
        <w:softHyphen/>
        <w:t>دهد.</w:t>
      </w:r>
    </w:p>
    <w:p w14:paraId="66DAA041" w14:textId="77777777" w:rsidR="0009442D" w:rsidRPr="009A2C02" w:rsidRDefault="0009442D" w:rsidP="00C6709C">
      <w:pPr>
        <w:pStyle w:val="af0"/>
        <w:rPr>
          <w:noProof/>
        </w:rPr>
      </w:pPr>
      <w:bookmarkStart w:id="107" w:name="_Toc152889050"/>
      <w:r w:rsidRPr="009A2C02">
        <w:rPr>
          <w:rFonts w:hint="cs"/>
          <w:noProof/>
          <w:rtl/>
        </w:rPr>
        <w:t>مصرف انرژی در شبکه موجود تجارت منطقه‌ای نفت خام</w:t>
      </w:r>
      <w:bookmarkEnd w:id="107"/>
    </w:p>
    <w:p w14:paraId="6C42DCFD" w14:textId="77777777" w:rsidR="0009442D" w:rsidRDefault="0009442D" w:rsidP="006874CF">
      <w:pPr>
        <w:pStyle w:val="af7"/>
        <w:rPr>
          <w:noProof/>
          <w:rtl/>
        </w:rPr>
      </w:pPr>
      <w:r w:rsidRPr="009A2C02">
        <w:rPr>
          <w:noProof/>
          <w:rtl/>
        </w:rPr>
        <w:t>مصرف انرژ</w:t>
      </w:r>
      <w:r w:rsidRPr="009A2C02">
        <w:rPr>
          <w:rFonts w:hint="cs"/>
          <w:noProof/>
          <w:rtl/>
        </w:rPr>
        <w:t>ی</w:t>
      </w:r>
      <w:r w:rsidRPr="009A2C02">
        <w:rPr>
          <w:noProof/>
          <w:rtl/>
        </w:rPr>
        <w:t xml:space="preserve"> معمولاً بر حسب واحدها</w:t>
      </w:r>
      <w:r w:rsidRPr="009A2C02">
        <w:rPr>
          <w:rFonts w:hint="cs"/>
          <w:noProof/>
          <w:rtl/>
        </w:rPr>
        <w:t>ی</w:t>
      </w:r>
      <w:r w:rsidRPr="009A2C02">
        <w:rPr>
          <w:noProof/>
          <w:rtl/>
        </w:rPr>
        <w:t xml:space="preserve"> ل</w:t>
      </w:r>
      <w:r w:rsidRPr="009A2C02">
        <w:rPr>
          <w:rFonts w:hint="cs"/>
          <w:noProof/>
          <w:rtl/>
        </w:rPr>
        <w:t>ی</w:t>
      </w:r>
      <w:r w:rsidRPr="009A2C02">
        <w:rPr>
          <w:rFonts w:hint="eastAsia"/>
          <w:noProof/>
          <w:rtl/>
        </w:rPr>
        <w:t>تر</w:t>
      </w:r>
      <w:r w:rsidRPr="009A2C02">
        <w:rPr>
          <w:rFonts w:hint="cs"/>
          <w:noProof/>
          <w:rtl/>
        </w:rPr>
        <w:t xml:space="preserve"> </w:t>
      </w:r>
      <w:r w:rsidRPr="009A2C02">
        <w:rPr>
          <w:noProof/>
          <w:rtl/>
        </w:rPr>
        <w:t>د</w:t>
      </w:r>
      <w:r w:rsidRPr="009A2C02">
        <w:rPr>
          <w:rFonts w:hint="cs"/>
          <w:noProof/>
          <w:rtl/>
        </w:rPr>
        <w:t>ی</w:t>
      </w:r>
      <w:r w:rsidRPr="009A2C02">
        <w:rPr>
          <w:rFonts w:hint="eastAsia"/>
          <w:noProof/>
          <w:rtl/>
        </w:rPr>
        <w:t>زل</w:t>
      </w:r>
      <w:r w:rsidRPr="009A2C02">
        <w:rPr>
          <w:noProof/>
          <w:rtl/>
        </w:rPr>
        <w:t xml:space="preserve"> </w:t>
      </w:r>
      <w:r w:rsidRPr="009A2C02">
        <w:rPr>
          <w:rFonts w:hint="cs"/>
          <w:noProof/>
          <w:rtl/>
        </w:rPr>
        <w:t>ی</w:t>
      </w:r>
      <w:r w:rsidRPr="009A2C02">
        <w:rPr>
          <w:rFonts w:hint="eastAsia"/>
          <w:noProof/>
          <w:rtl/>
        </w:rPr>
        <w:t>ا</w:t>
      </w:r>
      <w:r w:rsidRPr="009A2C02">
        <w:rPr>
          <w:noProof/>
          <w:rtl/>
        </w:rPr>
        <w:t xml:space="preserve"> مگا ژول گزارش م</w:t>
      </w:r>
      <w:r w:rsidRPr="009A2C02">
        <w:rPr>
          <w:rFonts w:hint="cs"/>
          <w:noProof/>
          <w:rtl/>
        </w:rPr>
        <w:t>ی</w:t>
      </w:r>
      <w:r w:rsidRPr="009A2C02">
        <w:rPr>
          <w:noProof/>
          <w:rtl/>
        </w:rPr>
        <w:softHyphen/>
        <w:t>شود. هر ل</w:t>
      </w:r>
      <w:r w:rsidRPr="009A2C02">
        <w:rPr>
          <w:rFonts w:hint="cs"/>
          <w:noProof/>
          <w:rtl/>
        </w:rPr>
        <w:t>ی</w:t>
      </w:r>
      <w:r w:rsidRPr="009A2C02">
        <w:rPr>
          <w:rFonts w:hint="eastAsia"/>
          <w:noProof/>
          <w:rtl/>
        </w:rPr>
        <w:t>تر</w:t>
      </w:r>
      <w:r w:rsidRPr="009A2C02">
        <w:rPr>
          <w:noProof/>
          <w:rtl/>
        </w:rPr>
        <w:t xml:space="preserve"> گازوئ</w:t>
      </w:r>
      <w:r w:rsidRPr="009A2C02">
        <w:rPr>
          <w:rFonts w:hint="cs"/>
          <w:noProof/>
          <w:rtl/>
        </w:rPr>
        <w:t>ی</w:t>
      </w:r>
      <w:r w:rsidRPr="009A2C02">
        <w:rPr>
          <w:rFonts w:hint="eastAsia"/>
          <w:noProof/>
          <w:rtl/>
        </w:rPr>
        <w:t>ل</w:t>
      </w:r>
      <w:r w:rsidRPr="009A2C02">
        <w:rPr>
          <w:noProof/>
          <w:rtl/>
        </w:rPr>
        <w:t xml:space="preserve"> </w:t>
      </w:r>
      <w:r w:rsidRPr="009A2C02">
        <w:rPr>
          <w:rFonts w:hint="cs"/>
          <w:noProof/>
          <w:rtl/>
        </w:rPr>
        <w:t>68/2</w:t>
      </w:r>
      <w:r w:rsidRPr="009A2C02">
        <w:rPr>
          <w:noProof/>
          <w:rtl/>
        </w:rPr>
        <w:t xml:space="preserve"> ک</w:t>
      </w:r>
      <w:r w:rsidRPr="009A2C02">
        <w:rPr>
          <w:rFonts w:hint="cs"/>
          <w:noProof/>
          <w:rtl/>
        </w:rPr>
        <w:t>ی</w:t>
      </w:r>
      <w:r w:rsidRPr="009A2C02">
        <w:rPr>
          <w:rFonts w:hint="eastAsia"/>
          <w:noProof/>
          <w:rtl/>
        </w:rPr>
        <w:t>لوگرم</w:t>
      </w:r>
      <w:r w:rsidRPr="009A2C02">
        <w:rPr>
          <w:noProof/>
          <w:rtl/>
        </w:rPr>
        <w:t xml:space="preserve"> </w:t>
      </w:r>
      <w:r w:rsidRPr="009A2C02">
        <w:rPr>
          <w:rFonts w:hint="cs"/>
          <w:noProof/>
          <w:rtl/>
        </w:rPr>
        <w:t>ی</w:t>
      </w:r>
      <w:r w:rsidRPr="009A2C02">
        <w:rPr>
          <w:rFonts w:hint="eastAsia"/>
          <w:noProof/>
          <w:rtl/>
        </w:rPr>
        <w:t>ا</w:t>
      </w:r>
      <w:r w:rsidRPr="009A2C02">
        <w:rPr>
          <w:noProof/>
          <w:rtl/>
        </w:rPr>
        <w:t xml:space="preserve"> معادل آن 2680 گرم </w:t>
      </w:r>
      <w:r w:rsidR="003879A6">
        <w:rPr>
          <w:noProof/>
          <w:rtl/>
        </w:rPr>
        <w:t>د</w:t>
      </w:r>
      <w:r w:rsidR="003879A6">
        <w:rPr>
          <w:rFonts w:hint="cs"/>
          <w:noProof/>
          <w:rtl/>
        </w:rPr>
        <w:t>ی‌اکسید</w:t>
      </w:r>
      <w:r w:rsidRPr="009A2C02">
        <w:rPr>
          <w:noProof/>
          <w:rtl/>
        </w:rPr>
        <w:t xml:space="preserve"> کربن تول</w:t>
      </w:r>
      <w:r w:rsidRPr="009A2C02">
        <w:rPr>
          <w:rFonts w:hint="cs"/>
          <w:noProof/>
          <w:rtl/>
        </w:rPr>
        <w:t>ی</w:t>
      </w:r>
      <w:r w:rsidRPr="009A2C02">
        <w:rPr>
          <w:rFonts w:hint="eastAsia"/>
          <w:noProof/>
          <w:rtl/>
        </w:rPr>
        <w:t>د</w:t>
      </w:r>
      <w:r w:rsidRPr="009A2C02">
        <w:rPr>
          <w:noProof/>
          <w:rtl/>
        </w:rPr>
        <w:t xml:space="preserve"> م</w:t>
      </w:r>
      <w:r w:rsidRPr="009A2C02">
        <w:rPr>
          <w:rFonts w:hint="cs"/>
          <w:noProof/>
          <w:rtl/>
        </w:rPr>
        <w:t>ی</w:t>
      </w:r>
      <w:r w:rsidRPr="009A2C02">
        <w:rPr>
          <w:noProof/>
          <w:rtl/>
        </w:rPr>
        <w:softHyphen/>
        <w:t>کند. بنابرا</w:t>
      </w:r>
      <w:r w:rsidRPr="009A2C02">
        <w:rPr>
          <w:rFonts w:hint="cs"/>
          <w:noProof/>
          <w:rtl/>
        </w:rPr>
        <w:t>ی</w:t>
      </w:r>
      <w:r w:rsidRPr="009A2C02">
        <w:rPr>
          <w:rFonts w:hint="eastAsia"/>
          <w:noProof/>
          <w:rtl/>
        </w:rPr>
        <w:t>ن</w:t>
      </w:r>
      <w:r w:rsidRPr="009A2C02">
        <w:rPr>
          <w:noProof/>
          <w:rtl/>
        </w:rPr>
        <w:t xml:space="preserve"> هر گرم </w:t>
      </w:r>
      <w:r w:rsidR="003879A6">
        <w:rPr>
          <w:noProof/>
          <w:rtl/>
        </w:rPr>
        <w:t>د</w:t>
      </w:r>
      <w:r w:rsidR="003879A6">
        <w:rPr>
          <w:rFonts w:hint="cs"/>
          <w:noProof/>
          <w:rtl/>
        </w:rPr>
        <w:t>ی‌اکسید</w:t>
      </w:r>
      <w:r w:rsidRPr="009A2C02">
        <w:rPr>
          <w:noProof/>
          <w:rtl/>
        </w:rPr>
        <w:t xml:space="preserve"> کربن برابر با</w:t>
      </w:r>
      <w:r w:rsidRPr="009A2C02">
        <w:rPr>
          <w:rFonts w:hint="cs"/>
          <w:noProof/>
          <w:rtl/>
        </w:rPr>
        <w:t xml:space="preserve"> </w:t>
      </w:r>
      <m:oMath>
        <m:f>
          <m:fPr>
            <m:ctrlPr>
              <w:rPr>
                <w:rFonts w:ascii="Cambria Math" w:hAnsi="Cambria Math"/>
                <w:i/>
                <w:noProof/>
              </w:rPr>
            </m:ctrlPr>
          </m:fPr>
          <m:num>
            <m:r>
              <w:rPr>
                <w:rFonts w:ascii="Cambria Math" w:hAnsi="Cambria Math"/>
                <w:noProof/>
              </w:rPr>
              <m:t>1</m:t>
            </m:r>
          </m:num>
          <m:den>
            <m:r>
              <w:rPr>
                <w:rFonts w:ascii="Cambria Math" w:hAnsi="Cambria Math"/>
                <w:noProof/>
              </w:rPr>
              <m:t>2680</m:t>
            </m:r>
          </m:den>
        </m:f>
      </m:oMath>
      <w:r w:rsidRPr="009A2C02">
        <w:rPr>
          <w:noProof/>
          <w:rtl/>
        </w:rPr>
        <w:t xml:space="preserve"> ل</w:t>
      </w:r>
      <w:r w:rsidRPr="009A2C02">
        <w:rPr>
          <w:rFonts w:hint="cs"/>
          <w:noProof/>
          <w:rtl/>
        </w:rPr>
        <w:t>ی</w:t>
      </w:r>
      <w:r w:rsidRPr="009A2C02">
        <w:rPr>
          <w:rFonts w:hint="eastAsia"/>
          <w:noProof/>
          <w:rtl/>
        </w:rPr>
        <w:t>تر</w:t>
      </w:r>
      <w:r w:rsidRPr="009A2C02">
        <w:rPr>
          <w:noProof/>
          <w:rtl/>
        </w:rPr>
        <w:t xml:space="preserve"> گازوئ</w:t>
      </w:r>
      <w:r w:rsidRPr="009A2C02">
        <w:rPr>
          <w:rFonts w:hint="cs"/>
          <w:noProof/>
          <w:rtl/>
        </w:rPr>
        <w:t>ی</w:t>
      </w:r>
      <w:r w:rsidRPr="009A2C02">
        <w:rPr>
          <w:rFonts w:hint="eastAsia"/>
          <w:noProof/>
          <w:rtl/>
        </w:rPr>
        <w:t>ل</w:t>
      </w:r>
      <w:r w:rsidRPr="009A2C02">
        <w:rPr>
          <w:noProof/>
          <w:rtl/>
        </w:rPr>
        <w:t xml:space="preserve"> است. بر ا</w:t>
      </w:r>
      <w:r w:rsidRPr="009A2C02">
        <w:rPr>
          <w:rFonts w:hint="cs"/>
          <w:noProof/>
          <w:rtl/>
        </w:rPr>
        <w:t>ی</w:t>
      </w:r>
      <w:r w:rsidRPr="009A2C02">
        <w:rPr>
          <w:rFonts w:hint="eastAsia"/>
          <w:noProof/>
          <w:rtl/>
        </w:rPr>
        <w:t>ن</w:t>
      </w:r>
      <w:r w:rsidRPr="009A2C02">
        <w:rPr>
          <w:noProof/>
          <w:rtl/>
        </w:rPr>
        <w:t xml:space="preserve"> اساس، مصرف انرژ</w:t>
      </w:r>
      <w:r w:rsidRPr="009A2C02">
        <w:rPr>
          <w:rFonts w:hint="cs"/>
          <w:noProof/>
          <w:rtl/>
        </w:rPr>
        <w:t>ی</w:t>
      </w:r>
      <w:r w:rsidRPr="009A2C02">
        <w:rPr>
          <w:noProof/>
          <w:rtl/>
        </w:rPr>
        <w:t xml:space="preserve"> هر منطقه </w:t>
      </w:r>
      <w:r w:rsidRPr="009A2C02">
        <w:rPr>
          <w:rFonts w:hint="cs"/>
          <w:noProof/>
          <w:rtl/>
        </w:rPr>
        <w:t>در</w:t>
      </w:r>
      <w:r w:rsidRPr="009A2C02">
        <w:rPr>
          <w:noProof/>
          <w:rtl/>
        </w:rPr>
        <w:t xml:space="preserve"> صادرات نفت خام برابر با </w:t>
      </w:r>
      <m:oMath>
        <m:f>
          <m:fPr>
            <m:ctrlPr>
              <w:rPr>
                <w:rFonts w:ascii="Cambria Math" w:hAnsi="Cambria Math"/>
                <w:i/>
                <w:noProof/>
              </w:rPr>
            </m:ctrlPr>
          </m:fPr>
          <m:num>
            <m:r>
              <w:rPr>
                <w:rFonts w:ascii="Cambria Math" w:hAnsi="Cambria Math" w:hint="cs"/>
                <w:noProof/>
                <w:rtl/>
              </w:rPr>
              <m:t>منطقه</m:t>
            </m:r>
            <m:r>
              <w:rPr>
                <w:rFonts w:ascii="Cambria Math" w:hAnsi="Cambria Math"/>
                <w:noProof/>
              </w:rPr>
              <m:t xml:space="preserve"> </m:t>
            </m:r>
            <m:r>
              <w:rPr>
                <w:rFonts w:ascii="Cambria Math" w:hAnsi="Cambria Math" w:hint="cs"/>
                <w:noProof/>
                <w:rtl/>
              </w:rPr>
              <m:t>منتشرشده</m:t>
            </m:r>
            <m:r>
              <w:rPr>
                <w:rFonts w:ascii="Cambria Math" w:hAnsi="Cambria Math"/>
                <w:noProof/>
              </w:rPr>
              <m:t xml:space="preserve"> </m:t>
            </m:r>
            <m:r>
              <w:rPr>
                <w:rFonts w:ascii="Cambria Math" w:hAnsi="Cambria Math" w:hint="cs"/>
                <w:noProof/>
                <w:rtl/>
              </w:rPr>
              <m:t>کربن</m:t>
            </m:r>
            <m:r>
              <w:rPr>
                <w:rFonts w:ascii="Cambria Math" w:hAnsi="Cambria Math"/>
                <w:noProof/>
              </w:rPr>
              <m:t xml:space="preserve"> </m:t>
            </m:r>
            <m:r>
              <w:rPr>
                <w:rFonts w:ascii="Cambria Math" w:hAnsi="Cambria Math" w:hint="cs"/>
                <w:noProof/>
                <w:rtl/>
              </w:rPr>
              <m:t>کل</m:t>
            </m:r>
          </m:num>
          <m:den>
            <m:r>
              <w:rPr>
                <w:rFonts w:ascii="Cambria Math" w:hAnsi="Cambria Math"/>
                <w:noProof/>
              </w:rPr>
              <m:t>2680</m:t>
            </m:r>
          </m:den>
        </m:f>
      </m:oMath>
      <w:r w:rsidRPr="009A2C02">
        <w:rPr>
          <w:noProof/>
          <w:rtl/>
        </w:rPr>
        <w:t xml:space="preserve"> خواهد بود. توجه </w:t>
      </w:r>
      <w:r w:rsidRPr="009A2C02">
        <w:rPr>
          <w:rFonts w:hint="cs"/>
          <w:noProof/>
          <w:rtl/>
        </w:rPr>
        <w:t>شود</w:t>
      </w:r>
      <w:r w:rsidRPr="009A2C02">
        <w:rPr>
          <w:noProof/>
          <w:rtl/>
        </w:rPr>
        <w:t xml:space="preserve"> که مخرج</w:t>
      </w:r>
      <w:r w:rsidRPr="009A2C02">
        <w:rPr>
          <w:rFonts w:hint="cs"/>
          <w:noProof/>
          <w:rtl/>
        </w:rPr>
        <w:t xml:space="preserve"> کسر</w:t>
      </w:r>
      <w:r w:rsidRPr="009A2C02">
        <w:rPr>
          <w:noProof/>
          <w:rtl/>
        </w:rPr>
        <w:t xml:space="preserve"> بسته به نوع </w:t>
      </w:r>
      <w:r w:rsidR="003879A6">
        <w:rPr>
          <w:noProof/>
          <w:rtl/>
        </w:rPr>
        <w:t>حمل‌ونقل</w:t>
      </w:r>
      <w:r w:rsidRPr="009A2C02">
        <w:rPr>
          <w:noProof/>
          <w:rtl/>
        </w:rPr>
        <w:t xml:space="preserve"> متفاوت است. </w:t>
      </w:r>
      <w:r w:rsidRPr="009A2C02">
        <w:rPr>
          <w:rFonts w:hint="cs"/>
          <w:noProof/>
          <w:rtl/>
        </w:rPr>
        <w:t>به عبارتی، در صورتی</w:t>
      </w:r>
      <w:r w:rsidR="00A56D78">
        <w:rPr>
          <w:rFonts w:hint="cs"/>
          <w:noProof/>
          <w:rtl/>
        </w:rPr>
        <w:t xml:space="preserve"> </w:t>
      </w:r>
      <w:r w:rsidRPr="009A2C02">
        <w:rPr>
          <w:rFonts w:hint="cs"/>
          <w:noProof/>
          <w:rtl/>
        </w:rPr>
        <w:t>که</w:t>
      </w:r>
      <w:r w:rsidRPr="009A2C02">
        <w:rPr>
          <w:noProof/>
          <w:rtl/>
        </w:rPr>
        <w:t xml:space="preserve"> نوع </w:t>
      </w:r>
      <w:r w:rsidR="003879A6">
        <w:rPr>
          <w:noProof/>
          <w:rtl/>
        </w:rPr>
        <w:t>حمل‌ونقل</w:t>
      </w:r>
      <w:r w:rsidRPr="009A2C02">
        <w:rPr>
          <w:noProof/>
          <w:rtl/>
        </w:rPr>
        <w:t xml:space="preserve"> در</w:t>
      </w:r>
      <w:r w:rsidRPr="009A2C02">
        <w:rPr>
          <w:rFonts w:hint="cs"/>
          <w:noProof/>
          <w:rtl/>
        </w:rPr>
        <w:t>ی</w:t>
      </w:r>
      <w:r w:rsidRPr="009A2C02">
        <w:rPr>
          <w:rFonts w:hint="eastAsia"/>
          <w:noProof/>
          <w:rtl/>
        </w:rPr>
        <w:t>ا</w:t>
      </w:r>
      <w:r w:rsidRPr="009A2C02">
        <w:rPr>
          <w:rFonts w:hint="cs"/>
          <w:noProof/>
          <w:rtl/>
        </w:rPr>
        <w:t xml:space="preserve">یی باشد؛ گاز کربن </w:t>
      </w:r>
      <w:r w:rsidR="003879A6">
        <w:rPr>
          <w:noProof/>
          <w:rtl/>
        </w:rPr>
        <w:t>د</w:t>
      </w:r>
      <w:r w:rsidR="003879A6">
        <w:rPr>
          <w:rFonts w:hint="cs"/>
          <w:noProof/>
          <w:rtl/>
        </w:rPr>
        <w:t>ی‌اکسید</w:t>
      </w:r>
      <w:r w:rsidRPr="009A2C02">
        <w:rPr>
          <w:rFonts w:hint="cs"/>
          <w:noProof/>
          <w:rtl/>
        </w:rPr>
        <w:t xml:space="preserve"> منتشر شده و بنابراین مخرج کسر</w:t>
      </w:r>
      <w:r w:rsidRPr="009A2C02">
        <w:rPr>
          <w:noProof/>
          <w:rtl/>
        </w:rPr>
        <w:t xml:space="preserve"> با 2680 </w:t>
      </w:r>
      <w:r w:rsidRPr="009A2C02">
        <w:rPr>
          <w:rFonts w:hint="cs"/>
          <w:noProof/>
          <w:rtl/>
        </w:rPr>
        <w:t xml:space="preserve">برابر </w:t>
      </w:r>
      <w:r w:rsidRPr="009A2C02">
        <w:rPr>
          <w:noProof/>
          <w:rtl/>
        </w:rPr>
        <w:t>است</w:t>
      </w:r>
      <w:r w:rsidRPr="009A2C02">
        <w:rPr>
          <w:rFonts w:hint="cs"/>
          <w:noProof/>
          <w:rtl/>
        </w:rPr>
        <w:t>.</w:t>
      </w:r>
      <w:r w:rsidRPr="009A2C02">
        <w:rPr>
          <w:noProof/>
          <w:rtl/>
        </w:rPr>
        <w:t xml:space="preserve"> </w:t>
      </w:r>
      <w:r w:rsidRPr="009A2C02">
        <w:rPr>
          <w:rFonts w:hint="cs"/>
          <w:noProof/>
          <w:rtl/>
        </w:rPr>
        <w:t>در صورتیکه</w:t>
      </w:r>
      <w:r w:rsidRPr="009A2C02">
        <w:rPr>
          <w:noProof/>
          <w:rtl/>
        </w:rPr>
        <w:t xml:space="preserve"> نوع</w:t>
      </w:r>
      <w:r w:rsidRPr="009A2C02">
        <w:rPr>
          <w:rFonts w:hint="cs"/>
          <w:noProof/>
          <w:rtl/>
        </w:rPr>
        <w:t xml:space="preserve"> </w:t>
      </w:r>
      <w:r w:rsidR="003879A6">
        <w:rPr>
          <w:noProof/>
          <w:rtl/>
        </w:rPr>
        <w:t>حمل‌ونقل</w:t>
      </w:r>
      <w:r w:rsidRPr="009A2C02">
        <w:rPr>
          <w:rFonts w:hint="cs"/>
          <w:noProof/>
          <w:rtl/>
        </w:rPr>
        <w:t xml:space="preserve"> </w:t>
      </w:r>
      <w:r w:rsidR="003879A6">
        <w:rPr>
          <w:noProof/>
          <w:rtl/>
        </w:rPr>
        <w:t>به صورت</w:t>
      </w:r>
      <w:r w:rsidRPr="009A2C02">
        <w:rPr>
          <w:noProof/>
          <w:rtl/>
        </w:rPr>
        <w:t xml:space="preserve"> خط لوله </w:t>
      </w:r>
      <w:r w:rsidRPr="009A2C02">
        <w:rPr>
          <w:rFonts w:hint="cs"/>
          <w:noProof/>
          <w:rtl/>
        </w:rPr>
        <w:t>باشد؛ گاز متان منتشر می</w:t>
      </w:r>
      <w:r w:rsidRPr="009A2C02">
        <w:rPr>
          <w:noProof/>
          <w:rtl/>
        </w:rPr>
        <w:softHyphen/>
      </w:r>
      <w:r w:rsidRPr="009A2C02">
        <w:rPr>
          <w:rFonts w:hint="cs"/>
          <w:noProof/>
          <w:rtl/>
        </w:rPr>
        <w:t xml:space="preserve">شود </w:t>
      </w:r>
      <w:r w:rsidRPr="009A2C02">
        <w:rPr>
          <w:noProof/>
          <w:rtl/>
        </w:rPr>
        <w:t xml:space="preserve">و هر گرم متان معادل 25000 گرم </w:t>
      </w:r>
      <w:r w:rsidRPr="009A2C02">
        <w:rPr>
          <w:rFonts w:hint="cs"/>
          <w:noProof/>
          <w:rtl/>
        </w:rPr>
        <w:t xml:space="preserve">گاز </w:t>
      </w:r>
      <w:r w:rsidR="003879A6">
        <w:rPr>
          <w:noProof/>
          <w:rtl/>
        </w:rPr>
        <w:t>د</w:t>
      </w:r>
      <w:r w:rsidR="003879A6">
        <w:rPr>
          <w:rFonts w:hint="cs"/>
          <w:noProof/>
          <w:rtl/>
        </w:rPr>
        <w:t>ی‌اکسید</w:t>
      </w:r>
      <w:r w:rsidRPr="009A2C02">
        <w:rPr>
          <w:rFonts w:hint="cs"/>
          <w:noProof/>
          <w:rtl/>
        </w:rPr>
        <w:t xml:space="preserve"> </w:t>
      </w:r>
      <w:r w:rsidR="00A56D78">
        <w:rPr>
          <w:rFonts w:hint="cs"/>
          <w:noProof/>
          <w:rtl/>
        </w:rPr>
        <w:t xml:space="preserve">کرین </w:t>
      </w:r>
      <w:r w:rsidRPr="009A2C02">
        <w:rPr>
          <w:noProof/>
          <w:rtl/>
        </w:rPr>
        <w:t xml:space="preserve">است. </w:t>
      </w:r>
      <w:r w:rsidR="003879A6">
        <w:rPr>
          <w:noProof/>
          <w:rtl/>
        </w:rPr>
        <w:t>درنت</w:t>
      </w:r>
      <w:r w:rsidR="003879A6">
        <w:rPr>
          <w:rFonts w:hint="cs"/>
          <w:noProof/>
          <w:rtl/>
        </w:rPr>
        <w:t>یجه</w:t>
      </w:r>
      <w:r w:rsidRPr="009A2C02">
        <w:rPr>
          <w:rFonts w:hint="eastAsia"/>
          <w:noProof/>
          <w:rtl/>
        </w:rPr>
        <w:t>،</w:t>
      </w:r>
      <w:r w:rsidRPr="009A2C02">
        <w:rPr>
          <w:noProof/>
          <w:rtl/>
        </w:rPr>
        <w:t xml:space="preserve"> مخرج کسر فوق</w:t>
      </w:r>
      <w:r w:rsidRPr="009A2C02">
        <w:rPr>
          <w:rFonts w:hint="cs"/>
          <w:noProof/>
          <w:rtl/>
        </w:rPr>
        <w:t xml:space="preserve"> معادل</w:t>
      </w:r>
      <w:r w:rsidRPr="009A2C02">
        <w:rPr>
          <w:noProof/>
          <w:rtl/>
        </w:rPr>
        <w:t xml:space="preserve"> 25000 </w:t>
      </w:r>
      <w:r w:rsidRPr="009A2C02">
        <w:rPr>
          <w:rFonts w:hint="cs"/>
          <w:noProof/>
          <w:rtl/>
        </w:rPr>
        <w:t>می</w:t>
      </w:r>
      <w:r w:rsidRPr="009A2C02">
        <w:rPr>
          <w:noProof/>
          <w:rtl/>
        </w:rPr>
        <w:softHyphen/>
      </w:r>
      <w:r w:rsidRPr="009A2C02">
        <w:rPr>
          <w:rFonts w:hint="cs"/>
          <w:noProof/>
          <w:rtl/>
        </w:rPr>
        <w:t>شود؛</w:t>
      </w:r>
      <w:r w:rsidRPr="009A2C02">
        <w:rPr>
          <w:noProof/>
          <w:rtl/>
        </w:rPr>
        <w:t xml:space="preserve"> </w:t>
      </w:r>
      <w:r w:rsidRPr="009A2C02">
        <w:rPr>
          <w:rFonts w:hint="cs"/>
          <w:noProof/>
          <w:rtl/>
        </w:rPr>
        <w:t>ی</w:t>
      </w:r>
      <w:r w:rsidRPr="009A2C02">
        <w:rPr>
          <w:rFonts w:hint="eastAsia"/>
          <w:noProof/>
          <w:rtl/>
        </w:rPr>
        <w:t>عن</w:t>
      </w:r>
      <w:r w:rsidRPr="009A2C02">
        <w:rPr>
          <w:rFonts w:hint="cs"/>
          <w:noProof/>
          <w:rtl/>
        </w:rPr>
        <w:t xml:space="preserve">ی </w:t>
      </w:r>
      <m:oMath>
        <m:f>
          <m:fPr>
            <m:ctrlPr>
              <w:rPr>
                <w:rFonts w:ascii="Cambria Math" w:hAnsi="Cambria Math"/>
                <w:i/>
                <w:noProof/>
              </w:rPr>
            </m:ctrlPr>
          </m:fPr>
          <m:num>
            <m:r>
              <w:rPr>
                <w:rFonts w:ascii="Cambria Math" w:hAnsi="Cambria Math" w:hint="cs"/>
                <w:noProof/>
                <w:rtl/>
              </w:rPr>
              <m:t>منطقه</m:t>
            </m:r>
            <m:r>
              <w:rPr>
                <w:rFonts w:ascii="Cambria Math" w:hAnsi="Cambria Math"/>
                <w:noProof/>
              </w:rPr>
              <m:t xml:space="preserve"> </m:t>
            </m:r>
            <m:r>
              <w:rPr>
                <w:rFonts w:ascii="Cambria Math" w:hAnsi="Cambria Math" w:hint="cs"/>
                <w:noProof/>
                <w:rtl/>
              </w:rPr>
              <m:t>منتشرشده</m:t>
            </m:r>
            <m:r>
              <w:rPr>
                <w:rFonts w:ascii="Cambria Math" w:hAnsi="Cambria Math"/>
                <w:noProof/>
              </w:rPr>
              <m:t xml:space="preserve"> </m:t>
            </m:r>
            <m:r>
              <w:rPr>
                <w:rFonts w:ascii="Cambria Math" w:hAnsi="Cambria Math" w:hint="cs"/>
                <w:noProof/>
                <w:rtl/>
              </w:rPr>
              <m:t>کربن</m:t>
            </m:r>
            <m:r>
              <w:rPr>
                <w:rFonts w:ascii="Cambria Math" w:hAnsi="Cambria Math"/>
                <w:noProof/>
              </w:rPr>
              <m:t xml:space="preserve"> </m:t>
            </m:r>
            <m:r>
              <w:rPr>
                <w:rFonts w:ascii="Cambria Math" w:hAnsi="Cambria Math" w:hint="cs"/>
                <w:noProof/>
                <w:rtl/>
              </w:rPr>
              <m:t>کل</m:t>
            </m:r>
          </m:num>
          <m:den>
            <m:r>
              <w:rPr>
                <w:rFonts w:ascii="Cambria Math" w:hAnsi="Cambria Math"/>
                <w:noProof/>
              </w:rPr>
              <m:t>25000</m:t>
            </m:r>
          </m:den>
        </m:f>
      </m:oMath>
      <w:r w:rsidRPr="009A2C02">
        <w:rPr>
          <w:noProof/>
          <w:rtl/>
        </w:rPr>
        <w:t xml:space="preserve">. جدول </w:t>
      </w:r>
      <w:r w:rsidR="00A56D78">
        <w:rPr>
          <w:rFonts w:hint="cs"/>
          <w:noProof/>
          <w:rtl/>
        </w:rPr>
        <w:t xml:space="preserve">5 </w:t>
      </w:r>
      <w:r w:rsidRPr="009A2C02">
        <w:rPr>
          <w:noProof/>
          <w:rtl/>
        </w:rPr>
        <w:t>اطلاعات مربوط به مصرف کل انرژ</w:t>
      </w:r>
      <w:r w:rsidRPr="009A2C02">
        <w:rPr>
          <w:rFonts w:hint="cs"/>
          <w:noProof/>
          <w:rtl/>
        </w:rPr>
        <w:t>ی</w:t>
      </w:r>
      <w:r w:rsidRPr="009A2C02">
        <w:rPr>
          <w:noProof/>
          <w:rtl/>
        </w:rPr>
        <w:t xml:space="preserve"> در هر منطقه بر حسب واحدها</w:t>
      </w:r>
      <w:r w:rsidRPr="009A2C02">
        <w:rPr>
          <w:rFonts w:hint="cs"/>
          <w:noProof/>
          <w:rtl/>
        </w:rPr>
        <w:t>ی</w:t>
      </w:r>
      <w:r w:rsidRPr="009A2C02">
        <w:rPr>
          <w:noProof/>
          <w:rtl/>
        </w:rPr>
        <w:t xml:space="preserve"> ل</w:t>
      </w:r>
      <w:r w:rsidRPr="009A2C02">
        <w:rPr>
          <w:rFonts w:hint="cs"/>
          <w:noProof/>
          <w:rtl/>
        </w:rPr>
        <w:t>ی</w:t>
      </w:r>
      <w:r w:rsidRPr="009A2C02">
        <w:rPr>
          <w:rFonts w:hint="eastAsia"/>
          <w:noProof/>
          <w:rtl/>
        </w:rPr>
        <w:t>تر</w:t>
      </w:r>
      <w:r w:rsidRPr="009A2C02">
        <w:rPr>
          <w:noProof/>
          <w:rtl/>
        </w:rPr>
        <w:t xml:space="preserve"> </w:t>
      </w:r>
      <w:r w:rsidRPr="009A2C02">
        <w:rPr>
          <w:rFonts w:hint="cs"/>
          <w:noProof/>
          <w:rtl/>
        </w:rPr>
        <w:t xml:space="preserve">دیزل </w:t>
      </w:r>
      <w:r w:rsidRPr="009A2C02">
        <w:rPr>
          <w:noProof/>
          <w:rtl/>
        </w:rPr>
        <w:t>و مگا ژول</w:t>
      </w:r>
      <w:r w:rsidRPr="009A2C02">
        <w:rPr>
          <w:rFonts w:hint="cs"/>
          <w:noProof/>
          <w:rtl/>
        </w:rPr>
        <w:t xml:space="preserve"> را</w:t>
      </w:r>
      <w:r w:rsidRPr="009A2C02">
        <w:rPr>
          <w:noProof/>
          <w:rtl/>
        </w:rPr>
        <w:t xml:space="preserve"> ارائه م</w:t>
      </w:r>
      <w:r w:rsidRPr="009A2C02">
        <w:rPr>
          <w:rFonts w:hint="cs"/>
          <w:noProof/>
          <w:rtl/>
        </w:rPr>
        <w:t>ی</w:t>
      </w:r>
      <w:r w:rsidRPr="009A2C02">
        <w:rPr>
          <w:noProof/>
          <w:rtl/>
        </w:rPr>
        <w:softHyphen/>
        <w:t>دهد.</w:t>
      </w:r>
    </w:p>
    <w:p w14:paraId="5C24CE05" w14:textId="77777777" w:rsidR="0009442D" w:rsidRPr="009A2C02" w:rsidRDefault="0009442D" w:rsidP="00C6709C">
      <w:pPr>
        <w:pStyle w:val="af1"/>
        <w:rPr>
          <w:noProof/>
          <w:rtl/>
        </w:rPr>
      </w:pPr>
      <w:bookmarkStart w:id="108" w:name="_Toc152889051"/>
      <w:r w:rsidRPr="00196413">
        <w:rPr>
          <w:rFonts w:hint="eastAsia"/>
          <w:b/>
          <w:bCs/>
          <w:sz w:val="22"/>
          <w:szCs w:val="22"/>
          <w:rtl/>
        </w:rPr>
        <w:t>جدول</w:t>
      </w:r>
      <w:r w:rsidRPr="00196413">
        <w:rPr>
          <w:b/>
          <w:bCs/>
          <w:sz w:val="22"/>
          <w:szCs w:val="22"/>
          <w:rtl/>
        </w:rPr>
        <w:t xml:space="preserve"> 5</w:t>
      </w:r>
      <w:r w:rsidR="00C6709C" w:rsidRPr="00196413">
        <w:rPr>
          <w:b/>
          <w:bCs/>
          <w:sz w:val="22"/>
          <w:szCs w:val="22"/>
          <w:rtl/>
        </w:rPr>
        <w:t>:</w:t>
      </w:r>
      <w:r w:rsidR="00C6709C">
        <w:rPr>
          <w:rFonts w:hint="cs"/>
          <w:rtl/>
        </w:rPr>
        <w:t xml:space="preserve"> </w:t>
      </w:r>
      <w:r w:rsidRPr="009A2C02">
        <w:rPr>
          <w:rFonts w:hint="cs"/>
          <w:rtl/>
        </w:rPr>
        <w:t xml:space="preserve">مصرف انرژی در شبکه </w:t>
      </w:r>
      <w:r w:rsidRPr="009A2C02">
        <w:rPr>
          <w:rFonts w:hint="cs"/>
          <w:noProof/>
          <w:rtl/>
        </w:rPr>
        <w:t>موجود</w:t>
      </w:r>
      <w:r w:rsidRPr="009A2C02">
        <w:rPr>
          <w:noProof/>
          <w:rtl/>
        </w:rPr>
        <w:t xml:space="preserve"> تجارت</w:t>
      </w:r>
      <w:r w:rsidRPr="009A2C02">
        <w:rPr>
          <w:rFonts w:hint="cs"/>
          <w:noProof/>
          <w:rtl/>
        </w:rPr>
        <w:t xml:space="preserve"> منطقه‌ای </w:t>
      </w:r>
      <w:r w:rsidRPr="009A2C02">
        <w:rPr>
          <w:noProof/>
          <w:rtl/>
        </w:rPr>
        <w:t>نفت خام</w:t>
      </w:r>
      <w:bookmarkEnd w:id="108"/>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130"/>
        <w:gridCol w:w="1088"/>
        <w:gridCol w:w="1030"/>
        <w:gridCol w:w="1201"/>
        <w:gridCol w:w="1091"/>
      </w:tblGrid>
      <w:tr w:rsidR="0009442D" w:rsidRPr="00C6709C" w14:paraId="5B18094F" w14:textId="77777777" w:rsidTr="00196413">
        <w:tc>
          <w:tcPr>
            <w:tcW w:w="922" w:type="pct"/>
            <w:shd w:val="clear" w:color="auto" w:fill="D9D9D9" w:themeFill="background1" w:themeFillShade="D9"/>
            <w:vAlign w:val="center"/>
          </w:tcPr>
          <w:p w14:paraId="0B007641" w14:textId="77777777" w:rsidR="0009442D" w:rsidRPr="00C6709C" w:rsidRDefault="0009442D" w:rsidP="0009442D">
            <w:pPr>
              <w:widowControl w:val="0"/>
              <w:spacing w:line="240" w:lineRule="auto"/>
              <w:jc w:val="center"/>
              <w:rPr>
                <w:rFonts w:cs="B Nazanin"/>
                <w:b/>
                <w:bCs/>
                <w:noProof/>
                <w:sz w:val="16"/>
                <w:szCs w:val="20"/>
                <w:rtl/>
                <w:lang w:bidi="fa-IR"/>
              </w:rPr>
            </w:pPr>
            <w:r w:rsidRPr="00C6709C">
              <w:rPr>
                <w:rFonts w:cs="B Nazanin" w:hint="cs"/>
                <w:b/>
                <w:bCs/>
                <w:noProof/>
                <w:sz w:val="16"/>
                <w:szCs w:val="20"/>
                <w:rtl/>
                <w:lang w:bidi="fa-IR"/>
              </w:rPr>
              <w:t>منطقه</w:t>
            </w:r>
          </w:p>
        </w:tc>
        <w:tc>
          <w:tcPr>
            <w:tcW w:w="832" w:type="pct"/>
            <w:shd w:val="clear" w:color="auto" w:fill="D9D9D9" w:themeFill="background1" w:themeFillShade="D9"/>
            <w:vAlign w:val="center"/>
          </w:tcPr>
          <w:p w14:paraId="2BC54653" w14:textId="77777777" w:rsidR="00A56D78" w:rsidRDefault="0009442D" w:rsidP="0009442D">
            <w:pPr>
              <w:widowControl w:val="0"/>
              <w:spacing w:line="240" w:lineRule="auto"/>
              <w:jc w:val="center"/>
              <w:rPr>
                <w:rFonts w:cs="B Nazanin"/>
                <w:b/>
                <w:bCs/>
                <w:noProof/>
                <w:sz w:val="16"/>
                <w:szCs w:val="20"/>
                <w:rtl/>
                <w:lang w:bidi="fa-IR"/>
              </w:rPr>
            </w:pPr>
            <w:r w:rsidRPr="00C6709C">
              <w:rPr>
                <w:rFonts w:cs="B Nazanin" w:hint="cs"/>
                <w:b/>
                <w:bCs/>
                <w:noProof/>
                <w:sz w:val="16"/>
                <w:szCs w:val="20"/>
                <w:rtl/>
                <w:lang w:bidi="fa-IR"/>
              </w:rPr>
              <w:t xml:space="preserve">انرژی مصرفی منطقه  </w:t>
            </w:r>
          </w:p>
          <w:p w14:paraId="4A27A628" w14:textId="77777777" w:rsidR="0009442D" w:rsidRPr="00C6709C" w:rsidRDefault="0009442D" w:rsidP="0009442D">
            <w:pPr>
              <w:widowControl w:val="0"/>
              <w:spacing w:line="240" w:lineRule="auto"/>
              <w:jc w:val="center"/>
              <w:rPr>
                <w:rFonts w:cs="B Nazanin"/>
                <w:b/>
                <w:bCs/>
                <w:noProof/>
                <w:sz w:val="16"/>
                <w:szCs w:val="20"/>
                <w:rtl/>
                <w:lang w:bidi="fa-IR"/>
              </w:rPr>
            </w:pPr>
            <w:r w:rsidRPr="00C6709C">
              <w:rPr>
                <w:rFonts w:cs="B Nazanin" w:hint="cs"/>
                <w:b/>
                <w:bCs/>
                <w:noProof/>
                <w:sz w:val="16"/>
                <w:szCs w:val="20"/>
                <w:rtl/>
                <w:lang w:bidi="fa-IR"/>
              </w:rPr>
              <w:t>(</w:t>
            </w:r>
            <w:r w:rsidRPr="00196413">
              <w:rPr>
                <w:rFonts w:cs="B Nazanin" w:hint="eastAsia"/>
                <w:noProof/>
                <w:sz w:val="16"/>
                <w:szCs w:val="20"/>
                <w:rtl/>
                <w:lang w:bidi="fa-IR"/>
              </w:rPr>
              <w:t>ل</w:t>
            </w:r>
            <w:r w:rsidRPr="00196413">
              <w:rPr>
                <w:rFonts w:cs="B Nazanin" w:hint="cs"/>
                <w:noProof/>
                <w:sz w:val="16"/>
                <w:szCs w:val="20"/>
                <w:rtl/>
                <w:lang w:bidi="fa-IR"/>
              </w:rPr>
              <w:t>ی</w:t>
            </w:r>
            <w:r w:rsidRPr="00196413">
              <w:rPr>
                <w:rFonts w:cs="B Nazanin" w:hint="eastAsia"/>
                <w:noProof/>
                <w:sz w:val="16"/>
                <w:szCs w:val="20"/>
                <w:rtl/>
                <w:lang w:bidi="fa-IR"/>
              </w:rPr>
              <w:t>تر</w:t>
            </w:r>
            <w:r w:rsidRPr="00196413">
              <w:rPr>
                <w:rFonts w:cs="B Nazanin"/>
                <w:noProof/>
                <w:sz w:val="16"/>
                <w:szCs w:val="20"/>
                <w:rtl/>
                <w:lang w:bidi="fa-IR"/>
              </w:rPr>
              <w:t>-د</w:t>
            </w:r>
            <w:r w:rsidRPr="00196413">
              <w:rPr>
                <w:rFonts w:cs="B Nazanin" w:hint="cs"/>
                <w:noProof/>
                <w:sz w:val="16"/>
                <w:szCs w:val="20"/>
                <w:rtl/>
                <w:lang w:bidi="fa-IR"/>
              </w:rPr>
              <w:t>ی</w:t>
            </w:r>
            <w:r w:rsidRPr="00196413">
              <w:rPr>
                <w:rFonts w:cs="B Nazanin" w:hint="eastAsia"/>
                <w:noProof/>
                <w:sz w:val="16"/>
                <w:szCs w:val="20"/>
                <w:rtl/>
                <w:lang w:bidi="fa-IR"/>
              </w:rPr>
              <w:t>زل</w:t>
            </w:r>
            <w:r w:rsidRPr="00C6709C">
              <w:rPr>
                <w:rFonts w:cs="B Nazanin" w:hint="cs"/>
                <w:b/>
                <w:bCs/>
                <w:noProof/>
                <w:sz w:val="16"/>
                <w:szCs w:val="20"/>
                <w:rtl/>
                <w:lang w:bidi="fa-IR"/>
              </w:rPr>
              <w:t>)</w:t>
            </w:r>
          </w:p>
        </w:tc>
        <w:tc>
          <w:tcPr>
            <w:tcW w:w="801" w:type="pct"/>
            <w:shd w:val="clear" w:color="auto" w:fill="D9D9D9" w:themeFill="background1" w:themeFillShade="D9"/>
            <w:vAlign w:val="center"/>
          </w:tcPr>
          <w:p w14:paraId="6E1E3BB9" w14:textId="77777777" w:rsidR="0009442D" w:rsidRPr="00C6709C" w:rsidRDefault="0009442D" w:rsidP="0009442D">
            <w:pPr>
              <w:widowControl w:val="0"/>
              <w:spacing w:line="240" w:lineRule="auto"/>
              <w:jc w:val="center"/>
              <w:rPr>
                <w:rFonts w:cs="B Nazanin"/>
                <w:b/>
                <w:bCs/>
                <w:noProof/>
                <w:sz w:val="16"/>
                <w:szCs w:val="20"/>
                <w:rtl/>
                <w:lang w:bidi="fa-IR"/>
              </w:rPr>
            </w:pPr>
            <w:r w:rsidRPr="00C6709C">
              <w:rPr>
                <w:rFonts w:cs="B Nazanin" w:hint="cs"/>
                <w:b/>
                <w:bCs/>
                <w:noProof/>
                <w:sz w:val="16"/>
                <w:szCs w:val="20"/>
                <w:rtl/>
                <w:lang w:bidi="fa-IR"/>
              </w:rPr>
              <w:t xml:space="preserve">انرژی مصرفی منطقه </w:t>
            </w:r>
            <w:r w:rsidRPr="00196413">
              <w:rPr>
                <w:rFonts w:cs="B Nazanin"/>
                <w:noProof/>
                <w:sz w:val="16"/>
                <w:szCs w:val="20"/>
                <w:rtl/>
                <w:lang w:bidi="fa-IR"/>
              </w:rPr>
              <w:t>(مگاژول)</w:t>
            </w:r>
          </w:p>
        </w:tc>
        <w:tc>
          <w:tcPr>
            <w:tcW w:w="758" w:type="pct"/>
            <w:shd w:val="clear" w:color="auto" w:fill="D9D9D9" w:themeFill="background1" w:themeFillShade="D9"/>
            <w:vAlign w:val="center"/>
          </w:tcPr>
          <w:p w14:paraId="18E61754" w14:textId="77777777" w:rsidR="0009442D" w:rsidRPr="00C6709C" w:rsidRDefault="0009442D" w:rsidP="0009442D">
            <w:pPr>
              <w:widowControl w:val="0"/>
              <w:spacing w:line="240" w:lineRule="auto"/>
              <w:jc w:val="center"/>
              <w:rPr>
                <w:rFonts w:cs="B Nazanin"/>
                <w:b/>
                <w:bCs/>
                <w:noProof/>
                <w:sz w:val="16"/>
                <w:szCs w:val="20"/>
                <w:rtl/>
                <w:lang w:bidi="fa-IR"/>
              </w:rPr>
            </w:pPr>
            <w:r w:rsidRPr="00C6709C">
              <w:rPr>
                <w:rFonts w:cs="B Nazanin" w:hint="cs"/>
                <w:b/>
                <w:bCs/>
                <w:noProof/>
                <w:sz w:val="16"/>
                <w:szCs w:val="20"/>
                <w:rtl/>
                <w:lang w:bidi="fa-IR"/>
              </w:rPr>
              <w:t xml:space="preserve">کل انرژی مصرفی </w:t>
            </w:r>
            <w:r w:rsidRPr="00196413">
              <w:rPr>
                <w:rFonts w:cs="B Nazanin"/>
                <w:noProof/>
                <w:sz w:val="16"/>
                <w:szCs w:val="20"/>
                <w:rtl/>
                <w:lang w:bidi="fa-IR"/>
              </w:rPr>
              <w:t>(مگاژول)</w:t>
            </w:r>
          </w:p>
        </w:tc>
        <w:tc>
          <w:tcPr>
            <w:tcW w:w="884" w:type="pct"/>
            <w:shd w:val="clear" w:color="auto" w:fill="D9D9D9" w:themeFill="background1" w:themeFillShade="D9"/>
            <w:vAlign w:val="center"/>
          </w:tcPr>
          <w:p w14:paraId="4E19B361" w14:textId="77777777" w:rsidR="0009442D" w:rsidRPr="00C6709C" w:rsidRDefault="0009442D" w:rsidP="0009442D">
            <w:pPr>
              <w:widowControl w:val="0"/>
              <w:spacing w:line="240" w:lineRule="auto"/>
              <w:jc w:val="center"/>
              <w:rPr>
                <w:rFonts w:cs="B Nazanin"/>
                <w:b/>
                <w:bCs/>
                <w:noProof/>
                <w:sz w:val="16"/>
                <w:szCs w:val="20"/>
                <w:rtl/>
                <w:lang w:bidi="fa-IR"/>
              </w:rPr>
            </w:pPr>
            <w:r w:rsidRPr="00C6709C">
              <w:rPr>
                <w:rFonts w:cs="B Nazanin" w:hint="cs"/>
                <w:b/>
                <w:bCs/>
                <w:noProof/>
                <w:sz w:val="16"/>
                <w:szCs w:val="20"/>
                <w:rtl/>
                <w:lang w:bidi="fa-IR"/>
              </w:rPr>
              <w:t xml:space="preserve">سهم هر منطقه از کل انرژی مصرفی </w:t>
            </w:r>
            <w:r w:rsidRPr="00196413">
              <w:rPr>
                <w:rFonts w:cs="B Nazanin"/>
                <w:noProof/>
                <w:sz w:val="16"/>
                <w:szCs w:val="20"/>
                <w:rtl/>
                <w:lang w:bidi="fa-IR"/>
              </w:rPr>
              <w:t>(درصد)</w:t>
            </w:r>
          </w:p>
        </w:tc>
        <w:tc>
          <w:tcPr>
            <w:tcW w:w="803" w:type="pct"/>
            <w:shd w:val="clear" w:color="auto" w:fill="D9D9D9" w:themeFill="background1" w:themeFillShade="D9"/>
            <w:vAlign w:val="center"/>
          </w:tcPr>
          <w:p w14:paraId="4B035D1D" w14:textId="77777777" w:rsidR="0009442D" w:rsidRPr="00196413" w:rsidRDefault="0009442D" w:rsidP="0009442D">
            <w:pPr>
              <w:widowControl w:val="0"/>
              <w:spacing w:line="240" w:lineRule="auto"/>
              <w:jc w:val="center"/>
              <w:rPr>
                <w:rFonts w:cs="B Nazanin"/>
                <w:noProof/>
                <w:sz w:val="16"/>
                <w:szCs w:val="20"/>
                <w:rtl/>
                <w:lang w:bidi="fa-IR"/>
              </w:rPr>
            </w:pPr>
            <w:r w:rsidRPr="006874CF">
              <w:rPr>
                <w:rFonts w:cs="B Nazanin" w:hint="cs"/>
                <w:b/>
                <w:bCs/>
                <w:noProof/>
                <w:sz w:val="16"/>
                <w:szCs w:val="20"/>
                <w:rtl/>
                <w:lang w:bidi="fa-IR"/>
              </w:rPr>
              <w:t>میانگین انرژی مصرفی</w:t>
            </w:r>
            <w:r w:rsidRPr="00196413">
              <w:rPr>
                <w:rFonts w:cs="B Nazanin"/>
                <w:noProof/>
                <w:sz w:val="16"/>
                <w:szCs w:val="20"/>
                <w:rtl/>
                <w:lang w:bidi="fa-IR"/>
              </w:rPr>
              <w:t xml:space="preserve"> (مگاژول)</w:t>
            </w:r>
          </w:p>
        </w:tc>
      </w:tr>
      <w:tr w:rsidR="0009442D" w:rsidRPr="00C6709C" w14:paraId="412479DE" w14:textId="77777777" w:rsidTr="00C6709C">
        <w:tc>
          <w:tcPr>
            <w:tcW w:w="922" w:type="pct"/>
            <w:vAlign w:val="center"/>
          </w:tcPr>
          <w:p w14:paraId="442A0B7E" w14:textId="77777777" w:rsidR="0009442D" w:rsidRPr="00C6709C" w:rsidRDefault="0009442D" w:rsidP="0009442D">
            <w:pPr>
              <w:widowControl w:val="0"/>
              <w:spacing w:line="240" w:lineRule="auto"/>
              <w:jc w:val="center"/>
              <w:rPr>
                <w:rFonts w:cs="B Nazanin"/>
                <w:noProof/>
                <w:sz w:val="16"/>
                <w:szCs w:val="20"/>
                <w:rtl/>
                <w:lang w:bidi="fa-IR"/>
              </w:rPr>
            </w:pPr>
            <w:bookmarkStart w:id="109" w:name="_Hlk152581547"/>
            <w:r w:rsidRPr="00C6709C">
              <w:rPr>
                <w:rFonts w:cs="B Nazanin" w:hint="cs"/>
                <w:noProof/>
                <w:sz w:val="16"/>
                <w:szCs w:val="20"/>
                <w:rtl/>
                <w:lang w:bidi="fa-IR"/>
              </w:rPr>
              <w:t>کشورهای آفریقایی صادرکننده نفت خام</w:t>
            </w:r>
            <w:bookmarkEnd w:id="109"/>
          </w:p>
        </w:tc>
        <w:tc>
          <w:tcPr>
            <w:tcW w:w="832" w:type="pct"/>
            <w:vAlign w:val="center"/>
          </w:tcPr>
          <w:p w14:paraId="1C07BAEA"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92/4</w:t>
            </w:r>
            <w:r w:rsidRPr="00C6709C">
              <w:rPr>
                <w:rFonts w:cs="B Nazanin" w:hint="cs"/>
                <w:noProof/>
                <w:sz w:val="16"/>
                <w:szCs w:val="20"/>
                <w:lang w:bidi="fa-IR"/>
              </w:rPr>
              <w:t>E+</w:t>
            </w:r>
            <w:r w:rsidRPr="00C6709C">
              <w:rPr>
                <w:rFonts w:cs="B Nazanin" w:hint="cs"/>
                <w:noProof/>
                <w:sz w:val="16"/>
                <w:szCs w:val="20"/>
                <w:rtl/>
                <w:lang w:bidi="fa-IR"/>
              </w:rPr>
              <w:t>10</w:t>
            </w:r>
          </w:p>
        </w:tc>
        <w:tc>
          <w:tcPr>
            <w:tcW w:w="801" w:type="pct"/>
            <w:vAlign w:val="center"/>
          </w:tcPr>
          <w:p w14:paraId="6F9A6A30"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sz w:val="16"/>
                <w:szCs w:val="20"/>
                <w:rtl/>
              </w:rPr>
              <w:t>87/1</w:t>
            </w:r>
            <w:r w:rsidRPr="00C6709C">
              <w:rPr>
                <w:rFonts w:cs="B Nazanin" w:hint="cs"/>
                <w:sz w:val="16"/>
                <w:szCs w:val="20"/>
              </w:rPr>
              <w:t>E+</w:t>
            </w:r>
            <w:r w:rsidRPr="00C6709C">
              <w:rPr>
                <w:rFonts w:cs="B Nazanin" w:hint="cs"/>
                <w:sz w:val="16"/>
                <w:szCs w:val="20"/>
                <w:rtl/>
              </w:rPr>
              <w:t>12</w:t>
            </w:r>
          </w:p>
        </w:tc>
        <w:tc>
          <w:tcPr>
            <w:tcW w:w="758" w:type="pct"/>
            <w:vMerge w:val="restart"/>
            <w:vAlign w:val="center"/>
          </w:tcPr>
          <w:p w14:paraId="11E8A2B6" w14:textId="77777777" w:rsidR="0009442D" w:rsidRPr="00C6709C" w:rsidRDefault="0009442D" w:rsidP="0009442D">
            <w:pPr>
              <w:widowControl w:val="0"/>
              <w:spacing w:line="240" w:lineRule="auto"/>
              <w:jc w:val="center"/>
              <w:rPr>
                <w:rFonts w:cs="B Nazanin"/>
                <w:noProof/>
                <w:sz w:val="16"/>
                <w:szCs w:val="20"/>
                <w:lang w:bidi="fa-IR"/>
              </w:rPr>
            </w:pPr>
            <w:r w:rsidRPr="00C6709C">
              <w:rPr>
                <w:rFonts w:cs="B Nazanin" w:hint="cs"/>
                <w:sz w:val="16"/>
                <w:szCs w:val="20"/>
                <w:rtl/>
              </w:rPr>
              <w:t>34/2</w:t>
            </w:r>
            <w:r w:rsidRPr="00C6709C">
              <w:rPr>
                <w:rFonts w:cs="B Nazanin" w:hint="cs"/>
                <w:sz w:val="16"/>
                <w:szCs w:val="20"/>
              </w:rPr>
              <w:t>E+</w:t>
            </w:r>
            <w:r w:rsidRPr="00C6709C">
              <w:rPr>
                <w:rFonts w:cs="B Nazanin" w:hint="cs"/>
                <w:sz w:val="16"/>
                <w:szCs w:val="20"/>
                <w:rtl/>
              </w:rPr>
              <w:t>13</w:t>
            </w:r>
          </w:p>
        </w:tc>
        <w:tc>
          <w:tcPr>
            <w:tcW w:w="884" w:type="pct"/>
            <w:vAlign w:val="center"/>
          </w:tcPr>
          <w:p w14:paraId="24B6C98E"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98/7</w:t>
            </w:r>
          </w:p>
        </w:tc>
        <w:tc>
          <w:tcPr>
            <w:tcW w:w="803" w:type="pct"/>
            <w:vMerge w:val="restart"/>
            <w:vAlign w:val="center"/>
          </w:tcPr>
          <w:p w14:paraId="135F1139" w14:textId="77777777" w:rsidR="0009442D" w:rsidRPr="00C6709C" w:rsidRDefault="0009442D" w:rsidP="0009442D">
            <w:pPr>
              <w:widowControl w:val="0"/>
              <w:spacing w:line="240" w:lineRule="auto"/>
              <w:jc w:val="center"/>
              <w:rPr>
                <w:rFonts w:cs="B Nazanin"/>
                <w:noProof/>
                <w:sz w:val="16"/>
                <w:szCs w:val="20"/>
                <w:lang w:bidi="fa-IR"/>
              </w:rPr>
            </w:pPr>
            <w:r w:rsidRPr="00C6709C">
              <w:rPr>
                <w:rFonts w:cs="B Nazanin" w:hint="cs"/>
                <w:sz w:val="16"/>
                <w:szCs w:val="20"/>
                <w:rtl/>
              </w:rPr>
              <w:t>95/1</w:t>
            </w:r>
            <w:r w:rsidRPr="00C6709C">
              <w:rPr>
                <w:rFonts w:cs="B Nazanin" w:hint="cs"/>
                <w:sz w:val="16"/>
                <w:szCs w:val="20"/>
              </w:rPr>
              <w:t>E+</w:t>
            </w:r>
            <w:r w:rsidRPr="00C6709C">
              <w:rPr>
                <w:rFonts w:cs="B Nazanin" w:hint="cs"/>
                <w:sz w:val="16"/>
                <w:szCs w:val="20"/>
                <w:rtl/>
              </w:rPr>
              <w:t>12</w:t>
            </w:r>
          </w:p>
        </w:tc>
      </w:tr>
      <w:tr w:rsidR="0009442D" w:rsidRPr="00C6709C" w14:paraId="05869DEF" w14:textId="77777777" w:rsidTr="00C6709C">
        <w:tc>
          <w:tcPr>
            <w:tcW w:w="922" w:type="pct"/>
            <w:vAlign w:val="center"/>
          </w:tcPr>
          <w:p w14:paraId="2F642266"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سایر کشورهای آفریقایی</w:t>
            </w:r>
          </w:p>
        </w:tc>
        <w:tc>
          <w:tcPr>
            <w:tcW w:w="832" w:type="pct"/>
            <w:vAlign w:val="center"/>
          </w:tcPr>
          <w:p w14:paraId="2F887A59"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04/4</w:t>
            </w:r>
            <w:r w:rsidRPr="00C6709C">
              <w:rPr>
                <w:rFonts w:cs="B Nazanin" w:hint="cs"/>
                <w:noProof/>
                <w:sz w:val="16"/>
                <w:szCs w:val="20"/>
                <w:lang w:bidi="fa-IR"/>
              </w:rPr>
              <w:t>E+</w:t>
            </w:r>
            <w:r w:rsidRPr="00C6709C">
              <w:rPr>
                <w:rFonts w:cs="B Nazanin" w:hint="cs"/>
                <w:noProof/>
                <w:sz w:val="16"/>
                <w:szCs w:val="20"/>
                <w:rtl/>
                <w:lang w:bidi="fa-IR"/>
              </w:rPr>
              <w:t>10</w:t>
            </w:r>
          </w:p>
        </w:tc>
        <w:tc>
          <w:tcPr>
            <w:tcW w:w="801" w:type="pct"/>
            <w:vAlign w:val="center"/>
          </w:tcPr>
          <w:p w14:paraId="21CA7343"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sz w:val="16"/>
                <w:szCs w:val="20"/>
                <w:rtl/>
              </w:rPr>
              <w:t>53/1</w:t>
            </w:r>
            <w:r w:rsidRPr="00C6709C">
              <w:rPr>
                <w:rFonts w:cs="B Nazanin" w:hint="cs"/>
                <w:sz w:val="16"/>
                <w:szCs w:val="20"/>
              </w:rPr>
              <w:t>E+</w:t>
            </w:r>
            <w:r w:rsidRPr="00C6709C">
              <w:rPr>
                <w:rFonts w:cs="B Nazanin" w:hint="cs"/>
                <w:sz w:val="16"/>
                <w:szCs w:val="20"/>
                <w:rtl/>
              </w:rPr>
              <w:t>12</w:t>
            </w:r>
          </w:p>
        </w:tc>
        <w:tc>
          <w:tcPr>
            <w:tcW w:w="758" w:type="pct"/>
            <w:vMerge/>
            <w:vAlign w:val="center"/>
          </w:tcPr>
          <w:p w14:paraId="6EB49D64" w14:textId="77777777" w:rsidR="0009442D" w:rsidRPr="00C6709C" w:rsidRDefault="0009442D" w:rsidP="0009442D">
            <w:pPr>
              <w:widowControl w:val="0"/>
              <w:spacing w:line="240" w:lineRule="auto"/>
              <w:jc w:val="center"/>
              <w:rPr>
                <w:rFonts w:cs="B Nazanin"/>
                <w:noProof/>
                <w:sz w:val="16"/>
                <w:szCs w:val="20"/>
                <w:rtl/>
                <w:lang w:bidi="fa-IR"/>
              </w:rPr>
            </w:pPr>
          </w:p>
        </w:tc>
        <w:tc>
          <w:tcPr>
            <w:tcW w:w="884" w:type="pct"/>
            <w:vAlign w:val="center"/>
          </w:tcPr>
          <w:p w14:paraId="2206ED2E"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53/6</w:t>
            </w:r>
          </w:p>
        </w:tc>
        <w:tc>
          <w:tcPr>
            <w:tcW w:w="803" w:type="pct"/>
            <w:vMerge/>
            <w:vAlign w:val="center"/>
          </w:tcPr>
          <w:p w14:paraId="7EC5CE41" w14:textId="77777777" w:rsidR="0009442D" w:rsidRPr="00C6709C" w:rsidRDefault="0009442D" w:rsidP="0009442D">
            <w:pPr>
              <w:widowControl w:val="0"/>
              <w:spacing w:line="240" w:lineRule="auto"/>
              <w:jc w:val="center"/>
              <w:rPr>
                <w:rFonts w:cs="B Nazanin"/>
                <w:noProof/>
                <w:sz w:val="16"/>
                <w:szCs w:val="20"/>
                <w:rtl/>
                <w:lang w:bidi="fa-IR"/>
              </w:rPr>
            </w:pPr>
          </w:p>
        </w:tc>
      </w:tr>
      <w:tr w:rsidR="0009442D" w:rsidRPr="00C6709C" w14:paraId="42857D7A" w14:textId="77777777" w:rsidTr="00C6709C">
        <w:tc>
          <w:tcPr>
            <w:tcW w:w="922" w:type="pct"/>
            <w:vAlign w:val="center"/>
          </w:tcPr>
          <w:p w14:paraId="1865994B"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 xml:space="preserve">کشورهای </w:t>
            </w:r>
            <w:r w:rsidRPr="00C6709C">
              <w:rPr>
                <w:rFonts w:cs="B Nazanin" w:hint="cs"/>
                <w:noProof/>
                <w:sz w:val="16"/>
                <w:szCs w:val="20"/>
                <w:rtl/>
                <w:lang w:bidi="fa-IR"/>
              </w:rPr>
              <w:lastRenderedPageBreak/>
              <w:t>اروپایی صادرکننده نفت خام</w:t>
            </w:r>
          </w:p>
        </w:tc>
        <w:tc>
          <w:tcPr>
            <w:tcW w:w="832" w:type="pct"/>
            <w:vAlign w:val="center"/>
          </w:tcPr>
          <w:p w14:paraId="0CB67FF5"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lastRenderedPageBreak/>
              <w:t>56/1</w:t>
            </w:r>
            <w:r w:rsidRPr="00C6709C">
              <w:rPr>
                <w:rFonts w:cs="B Nazanin" w:hint="cs"/>
                <w:noProof/>
                <w:sz w:val="16"/>
                <w:szCs w:val="20"/>
                <w:lang w:bidi="fa-IR"/>
              </w:rPr>
              <w:t>E+</w:t>
            </w:r>
            <w:r w:rsidRPr="00C6709C">
              <w:rPr>
                <w:rFonts w:cs="B Nazanin" w:hint="cs"/>
                <w:noProof/>
                <w:sz w:val="16"/>
                <w:szCs w:val="20"/>
                <w:rtl/>
                <w:lang w:bidi="fa-IR"/>
              </w:rPr>
              <w:t>10</w:t>
            </w:r>
          </w:p>
        </w:tc>
        <w:tc>
          <w:tcPr>
            <w:tcW w:w="801" w:type="pct"/>
            <w:vAlign w:val="center"/>
          </w:tcPr>
          <w:p w14:paraId="505785D6"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sz w:val="16"/>
                <w:szCs w:val="20"/>
                <w:rtl/>
              </w:rPr>
              <w:t>92/5</w:t>
            </w:r>
            <w:r w:rsidRPr="00C6709C">
              <w:rPr>
                <w:rFonts w:cs="B Nazanin" w:hint="cs"/>
                <w:sz w:val="16"/>
                <w:szCs w:val="20"/>
              </w:rPr>
              <w:t>E+</w:t>
            </w:r>
            <w:r w:rsidRPr="00C6709C">
              <w:rPr>
                <w:rFonts w:cs="B Nazanin" w:hint="cs"/>
                <w:sz w:val="16"/>
                <w:szCs w:val="20"/>
                <w:rtl/>
              </w:rPr>
              <w:t>11</w:t>
            </w:r>
          </w:p>
        </w:tc>
        <w:tc>
          <w:tcPr>
            <w:tcW w:w="758" w:type="pct"/>
            <w:vMerge/>
            <w:vAlign w:val="center"/>
          </w:tcPr>
          <w:p w14:paraId="48B6468C" w14:textId="77777777" w:rsidR="0009442D" w:rsidRPr="00C6709C" w:rsidRDefault="0009442D" w:rsidP="0009442D">
            <w:pPr>
              <w:widowControl w:val="0"/>
              <w:spacing w:line="240" w:lineRule="auto"/>
              <w:jc w:val="center"/>
              <w:rPr>
                <w:rFonts w:cs="B Nazanin"/>
                <w:noProof/>
                <w:sz w:val="16"/>
                <w:szCs w:val="20"/>
                <w:rtl/>
                <w:lang w:bidi="fa-IR"/>
              </w:rPr>
            </w:pPr>
          </w:p>
        </w:tc>
        <w:tc>
          <w:tcPr>
            <w:tcW w:w="884" w:type="pct"/>
            <w:vAlign w:val="center"/>
          </w:tcPr>
          <w:p w14:paraId="13BD409A"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53/2</w:t>
            </w:r>
          </w:p>
        </w:tc>
        <w:tc>
          <w:tcPr>
            <w:tcW w:w="803" w:type="pct"/>
            <w:vMerge/>
            <w:vAlign w:val="center"/>
          </w:tcPr>
          <w:p w14:paraId="5E642252" w14:textId="77777777" w:rsidR="0009442D" w:rsidRPr="00C6709C" w:rsidRDefault="0009442D" w:rsidP="0009442D">
            <w:pPr>
              <w:widowControl w:val="0"/>
              <w:spacing w:line="240" w:lineRule="auto"/>
              <w:jc w:val="center"/>
              <w:rPr>
                <w:rFonts w:cs="B Nazanin"/>
                <w:noProof/>
                <w:sz w:val="16"/>
                <w:szCs w:val="20"/>
                <w:rtl/>
                <w:lang w:bidi="fa-IR"/>
              </w:rPr>
            </w:pPr>
          </w:p>
        </w:tc>
      </w:tr>
      <w:tr w:rsidR="0009442D" w:rsidRPr="00C6709C" w14:paraId="724F3AA8" w14:textId="77777777" w:rsidTr="00C6709C">
        <w:tc>
          <w:tcPr>
            <w:tcW w:w="922" w:type="pct"/>
            <w:vAlign w:val="center"/>
          </w:tcPr>
          <w:p w14:paraId="162B9B6C"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سایر کشورهای اروپایی</w:t>
            </w:r>
          </w:p>
        </w:tc>
        <w:tc>
          <w:tcPr>
            <w:tcW w:w="832" w:type="pct"/>
            <w:vAlign w:val="center"/>
          </w:tcPr>
          <w:p w14:paraId="21F63981"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62/1</w:t>
            </w:r>
            <w:r w:rsidRPr="00C6709C">
              <w:rPr>
                <w:rFonts w:cs="B Nazanin" w:hint="cs"/>
                <w:noProof/>
                <w:sz w:val="16"/>
                <w:szCs w:val="20"/>
                <w:lang w:bidi="fa-IR"/>
              </w:rPr>
              <w:t>E+</w:t>
            </w:r>
            <w:r w:rsidRPr="00C6709C">
              <w:rPr>
                <w:rFonts w:cs="B Nazanin" w:hint="cs"/>
                <w:noProof/>
                <w:sz w:val="16"/>
                <w:szCs w:val="20"/>
                <w:rtl/>
                <w:lang w:bidi="fa-IR"/>
              </w:rPr>
              <w:t>08</w:t>
            </w:r>
          </w:p>
        </w:tc>
        <w:tc>
          <w:tcPr>
            <w:tcW w:w="801" w:type="pct"/>
            <w:vAlign w:val="center"/>
          </w:tcPr>
          <w:p w14:paraId="7E08D756"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sz w:val="16"/>
                <w:szCs w:val="20"/>
                <w:rtl/>
              </w:rPr>
              <w:t>16/6</w:t>
            </w:r>
            <w:r w:rsidRPr="00C6709C">
              <w:rPr>
                <w:rFonts w:cs="B Nazanin" w:hint="cs"/>
                <w:sz w:val="16"/>
                <w:szCs w:val="20"/>
              </w:rPr>
              <w:t>E+</w:t>
            </w:r>
            <w:r w:rsidRPr="00C6709C">
              <w:rPr>
                <w:rFonts w:cs="B Nazanin" w:hint="cs"/>
                <w:sz w:val="16"/>
                <w:szCs w:val="20"/>
                <w:rtl/>
              </w:rPr>
              <w:t>09</w:t>
            </w:r>
          </w:p>
        </w:tc>
        <w:tc>
          <w:tcPr>
            <w:tcW w:w="758" w:type="pct"/>
            <w:vMerge/>
            <w:vAlign w:val="center"/>
          </w:tcPr>
          <w:p w14:paraId="3439F767" w14:textId="77777777" w:rsidR="0009442D" w:rsidRPr="00C6709C" w:rsidRDefault="0009442D" w:rsidP="0009442D">
            <w:pPr>
              <w:widowControl w:val="0"/>
              <w:spacing w:line="240" w:lineRule="auto"/>
              <w:jc w:val="center"/>
              <w:rPr>
                <w:rFonts w:cs="B Nazanin"/>
                <w:noProof/>
                <w:sz w:val="16"/>
                <w:szCs w:val="20"/>
                <w:rtl/>
                <w:lang w:bidi="fa-IR"/>
              </w:rPr>
            </w:pPr>
          </w:p>
        </w:tc>
        <w:tc>
          <w:tcPr>
            <w:tcW w:w="884" w:type="pct"/>
            <w:vAlign w:val="center"/>
          </w:tcPr>
          <w:p w14:paraId="2ED4F952"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03/0</w:t>
            </w:r>
          </w:p>
        </w:tc>
        <w:tc>
          <w:tcPr>
            <w:tcW w:w="803" w:type="pct"/>
            <w:vMerge/>
            <w:vAlign w:val="center"/>
          </w:tcPr>
          <w:p w14:paraId="3B6D7C88" w14:textId="77777777" w:rsidR="0009442D" w:rsidRPr="00C6709C" w:rsidRDefault="0009442D" w:rsidP="0009442D">
            <w:pPr>
              <w:widowControl w:val="0"/>
              <w:spacing w:line="240" w:lineRule="auto"/>
              <w:jc w:val="center"/>
              <w:rPr>
                <w:rFonts w:cs="B Nazanin"/>
                <w:noProof/>
                <w:sz w:val="16"/>
                <w:szCs w:val="20"/>
                <w:rtl/>
                <w:lang w:bidi="fa-IR"/>
              </w:rPr>
            </w:pPr>
          </w:p>
        </w:tc>
      </w:tr>
      <w:tr w:rsidR="0009442D" w:rsidRPr="00C6709C" w14:paraId="3670814E" w14:textId="77777777" w:rsidTr="00C6709C">
        <w:tc>
          <w:tcPr>
            <w:tcW w:w="922" w:type="pct"/>
            <w:vAlign w:val="center"/>
          </w:tcPr>
          <w:p w14:paraId="648A2349"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روسیه</w:t>
            </w:r>
          </w:p>
        </w:tc>
        <w:tc>
          <w:tcPr>
            <w:tcW w:w="832" w:type="pct"/>
            <w:vAlign w:val="center"/>
          </w:tcPr>
          <w:p w14:paraId="227882DC"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55/6</w:t>
            </w:r>
            <w:r w:rsidRPr="00C6709C">
              <w:rPr>
                <w:rFonts w:cs="B Nazanin" w:hint="cs"/>
                <w:noProof/>
                <w:sz w:val="16"/>
                <w:szCs w:val="20"/>
                <w:lang w:bidi="fa-IR"/>
              </w:rPr>
              <w:t>E+</w:t>
            </w:r>
            <w:r w:rsidRPr="00C6709C">
              <w:rPr>
                <w:rFonts w:cs="B Nazanin" w:hint="cs"/>
                <w:noProof/>
                <w:sz w:val="16"/>
                <w:szCs w:val="20"/>
                <w:rtl/>
                <w:lang w:bidi="fa-IR"/>
              </w:rPr>
              <w:t>10</w:t>
            </w:r>
          </w:p>
        </w:tc>
        <w:tc>
          <w:tcPr>
            <w:tcW w:w="801" w:type="pct"/>
            <w:vAlign w:val="center"/>
          </w:tcPr>
          <w:p w14:paraId="0440F583"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sz w:val="16"/>
                <w:szCs w:val="20"/>
                <w:rtl/>
              </w:rPr>
              <w:t>49/2</w:t>
            </w:r>
            <w:r w:rsidRPr="00C6709C">
              <w:rPr>
                <w:rFonts w:cs="B Nazanin" w:hint="cs"/>
                <w:sz w:val="16"/>
                <w:szCs w:val="20"/>
              </w:rPr>
              <w:t>E+</w:t>
            </w:r>
            <w:r w:rsidRPr="00C6709C">
              <w:rPr>
                <w:rFonts w:cs="B Nazanin" w:hint="cs"/>
                <w:sz w:val="16"/>
                <w:szCs w:val="20"/>
                <w:rtl/>
                <w:lang w:bidi="fa-IR"/>
              </w:rPr>
              <w:t>12</w:t>
            </w:r>
          </w:p>
        </w:tc>
        <w:tc>
          <w:tcPr>
            <w:tcW w:w="758" w:type="pct"/>
            <w:vMerge/>
            <w:vAlign w:val="center"/>
          </w:tcPr>
          <w:p w14:paraId="4B174FEC" w14:textId="77777777" w:rsidR="0009442D" w:rsidRPr="00C6709C" w:rsidRDefault="0009442D" w:rsidP="0009442D">
            <w:pPr>
              <w:widowControl w:val="0"/>
              <w:spacing w:line="240" w:lineRule="auto"/>
              <w:jc w:val="center"/>
              <w:rPr>
                <w:rFonts w:cs="B Nazanin"/>
                <w:noProof/>
                <w:sz w:val="16"/>
                <w:szCs w:val="20"/>
                <w:rtl/>
                <w:lang w:bidi="fa-IR"/>
              </w:rPr>
            </w:pPr>
          </w:p>
        </w:tc>
        <w:tc>
          <w:tcPr>
            <w:tcW w:w="884" w:type="pct"/>
            <w:vAlign w:val="center"/>
          </w:tcPr>
          <w:p w14:paraId="5861E674"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62/10</w:t>
            </w:r>
          </w:p>
        </w:tc>
        <w:tc>
          <w:tcPr>
            <w:tcW w:w="803" w:type="pct"/>
            <w:vMerge/>
            <w:vAlign w:val="center"/>
          </w:tcPr>
          <w:p w14:paraId="3ED2C230" w14:textId="77777777" w:rsidR="0009442D" w:rsidRPr="00C6709C" w:rsidRDefault="0009442D" w:rsidP="0009442D">
            <w:pPr>
              <w:widowControl w:val="0"/>
              <w:spacing w:line="240" w:lineRule="auto"/>
              <w:jc w:val="center"/>
              <w:rPr>
                <w:rFonts w:cs="B Nazanin"/>
                <w:noProof/>
                <w:sz w:val="16"/>
                <w:szCs w:val="20"/>
                <w:rtl/>
                <w:lang w:bidi="fa-IR"/>
              </w:rPr>
            </w:pPr>
          </w:p>
        </w:tc>
      </w:tr>
      <w:tr w:rsidR="0009442D" w:rsidRPr="00C6709C" w14:paraId="0290182E" w14:textId="77777777" w:rsidTr="00C6709C">
        <w:tc>
          <w:tcPr>
            <w:tcW w:w="922" w:type="pct"/>
            <w:vAlign w:val="center"/>
          </w:tcPr>
          <w:p w14:paraId="151D6D52"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چین و هند</w:t>
            </w:r>
          </w:p>
        </w:tc>
        <w:tc>
          <w:tcPr>
            <w:tcW w:w="832" w:type="pct"/>
            <w:vAlign w:val="center"/>
          </w:tcPr>
          <w:p w14:paraId="24F7B06B"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30/9</w:t>
            </w:r>
            <w:r w:rsidRPr="00C6709C">
              <w:rPr>
                <w:rFonts w:cs="B Nazanin" w:hint="cs"/>
                <w:noProof/>
                <w:sz w:val="16"/>
                <w:szCs w:val="20"/>
                <w:lang w:bidi="fa-IR"/>
              </w:rPr>
              <w:t>E+</w:t>
            </w:r>
            <w:r w:rsidRPr="00C6709C">
              <w:rPr>
                <w:rFonts w:cs="B Nazanin" w:hint="cs"/>
                <w:noProof/>
                <w:sz w:val="16"/>
                <w:szCs w:val="20"/>
                <w:rtl/>
                <w:lang w:bidi="fa-IR"/>
              </w:rPr>
              <w:t>08</w:t>
            </w:r>
          </w:p>
        </w:tc>
        <w:tc>
          <w:tcPr>
            <w:tcW w:w="801" w:type="pct"/>
            <w:vAlign w:val="center"/>
          </w:tcPr>
          <w:p w14:paraId="4D37B33D"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sz w:val="16"/>
                <w:szCs w:val="20"/>
                <w:rtl/>
              </w:rPr>
              <w:t>53/3</w:t>
            </w:r>
            <w:r w:rsidRPr="00C6709C">
              <w:rPr>
                <w:rFonts w:cs="B Nazanin" w:hint="cs"/>
                <w:sz w:val="16"/>
                <w:szCs w:val="20"/>
              </w:rPr>
              <w:t>E+</w:t>
            </w:r>
            <w:r w:rsidRPr="00C6709C">
              <w:rPr>
                <w:rFonts w:cs="B Nazanin" w:hint="cs"/>
                <w:sz w:val="16"/>
                <w:szCs w:val="20"/>
                <w:rtl/>
                <w:lang w:bidi="fa-IR"/>
              </w:rPr>
              <w:t>10</w:t>
            </w:r>
          </w:p>
        </w:tc>
        <w:tc>
          <w:tcPr>
            <w:tcW w:w="758" w:type="pct"/>
            <w:vMerge/>
            <w:vAlign w:val="center"/>
          </w:tcPr>
          <w:p w14:paraId="6CE4181A" w14:textId="77777777" w:rsidR="0009442D" w:rsidRPr="00C6709C" w:rsidRDefault="0009442D" w:rsidP="0009442D">
            <w:pPr>
              <w:widowControl w:val="0"/>
              <w:spacing w:line="240" w:lineRule="auto"/>
              <w:jc w:val="center"/>
              <w:rPr>
                <w:rFonts w:cs="B Nazanin"/>
                <w:noProof/>
                <w:sz w:val="16"/>
                <w:szCs w:val="20"/>
                <w:rtl/>
                <w:lang w:bidi="fa-IR"/>
              </w:rPr>
            </w:pPr>
          </w:p>
        </w:tc>
        <w:tc>
          <w:tcPr>
            <w:tcW w:w="884" w:type="pct"/>
            <w:vAlign w:val="center"/>
          </w:tcPr>
          <w:p w14:paraId="057DA1B3"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15/0</w:t>
            </w:r>
          </w:p>
        </w:tc>
        <w:tc>
          <w:tcPr>
            <w:tcW w:w="803" w:type="pct"/>
            <w:vMerge/>
            <w:vAlign w:val="center"/>
          </w:tcPr>
          <w:p w14:paraId="3FB0F411" w14:textId="77777777" w:rsidR="0009442D" w:rsidRPr="00C6709C" w:rsidRDefault="0009442D" w:rsidP="0009442D">
            <w:pPr>
              <w:widowControl w:val="0"/>
              <w:spacing w:line="240" w:lineRule="auto"/>
              <w:jc w:val="center"/>
              <w:rPr>
                <w:rFonts w:cs="B Nazanin"/>
                <w:noProof/>
                <w:sz w:val="16"/>
                <w:szCs w:val="20"/>
                <w:rtl/>
                <w:lang w:bidi="fa-IR"/>
              </w:rPr>
            </w:pPr>
          </w:p>
        </w:tc>
      </w:tr>
      <w:tr w:rsidR="0009442D" w:rsidRPr="00C6709C" w14:paraId="0CEE0401" w14:textId="77777777" w:rsidTr="00C6709C">
        <w:tc>
          <w:tcPr>
            <w:tcW w:w="922" w:type="pct"/>
            <w:vAlign w:val="center"/>
          </w:tcPr>
          <w:p w14:paraId="6CFC54AE"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آمریکای شمالی</w:t>
            </w:r>
          </w:p>
        </w:tc>
        <w:tc>
          <w:tcPr>
            <w:tcW w:w="832" w:type="pct"/>
            <w:vAlign w:val="center"/>
          </w:tcPr>
          <w:p w14:paraId="27498B5B"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10/3</w:t>
            </w:r>
            <w:r w:rsidRPr="00C6709C">
              <w:rPr>
                <w:rFonts w:cs="B Nazanin" w:hint="cs"/>
                <w:noProof/>
                <w:sz w:val="16"/>
                <w:szCs w:val="20"/>
                <w:lang w:bidi="fa-IR"/>
              </w:rPr>
              <w:t>E+</w:t>
            </w:r>
            <w:r w:rsidRPr="00C6709C">
              <w:rPr>
                <w:rFonts w:cs="B Nazanin" w:hint="cs"/>
                <w:noProof/>
                <w:sz w:val="16"/>
                <w:szCs w:val="20"/>
                <w:rtl/>
                <w:lang w:bidi="fa-IR"/>
              </w:rPr>
              <w:t>10</w:t>
            </w:r>
          </w:p>
        </w:tc>
        <w:tc>
          <w:tcPr>
            <w:tcW w:w="801" w:type="pct"/>
            <w:vAlign w:val="center"/>
          </w:tcPr>
          <w:p w14:paraId="4B73DB14"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sz w:val="16"/>
                <w:szCs w:val="20"/>
                <w:rtl/>
              </w:rPr>
              <w:t>18/1</w:t>
            </w:r>
            <w:r w:rsidRPr="00C6709C">
              <w:rPr>
                <w:rFonts w:cs="B Nazanin" w:hint="cs"/>
                <w:sz w:val="16"/>
                <w:szCs w:val="20"/>
              </w:rPr>
              <w:t>E+</w:t>
            </w:r>
            <w:r w:rsidRPr="00C6709C">
              <w:rPr>
                <w:rFonts w:cs="B Nazanin" w:hint="cs"/>
                <w:sz w:val="16"/>
                <w:szCs w:val="20"/>
                <w:rtl/>
              </w:rPr>
              <w:t>12</w:t>
            </w:r>
          </w:p>
        </w:tc>
        <w:tc>
          <w:tcPr>
            <w:tcW w:w="758" w:type="pct"/>
            <w:vMerge/>
            <w:vAlign w:val="center"/>
          </w:tcPr>
          <w:p w14:paraId="36A870DF" w14:textId="77777777" w:rsidR="0009442D" w:rsidRPr="00C6709C" w:rsidRDefault="0009442D" w:rsidP="0009442D">
            <w:pPr>
              <w:widowControl w:val="0"/>
              <w:spacing w:line="240" w:lineRule="auto"/>
              <w:jc w:val="center"/>
              <w:rPr>
                <w:rFonts w:cs="B Nazanin"/>
                <w:noProof/>
                <w:sz w:val="16"/>
                <w:szCs w:val="20"/>
                <w:rtl/>
                <w:lang w:bidi="fa-IR"/>
              </w:rPr>
            </w:pPr>
          </w:p>
        </w:tc>
        <w:tc>
          <w:tcPr>
            <w:tcW w:w="884" w:type="pct"/>
            <w:vAlign w:val="center"/>
          </w:tcPr>
          <w:p w14:paraId="76FEF659"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03/5</w:t>
            </w:r>
          </w:p>
        </w:tc>
        <w:tc>
          <w:tcPr>
            <w:tcW w:w="803" w:type="pct"/>
            <w:vMerge/>
            <w:vAlign w:val="center"/>
          </w:tcPr>
          <w:p w14:paraId="2E3D9E48" w14:textId="77777777" w:rsidR="0009442D" w:rsidRPr="00C6709C" w:rsidRDefault="0009442D" w:rsidP="0009442D">
            <w:pPr>
              <w:widowControl w:val="0"/>
              <w:spacing w:line="240" w:lineRule="auto"/>
              <w:jc w:val="center"/>
              <w:rPr>
                <w:rFonts w:cs="B Nazanin"/>
                <w:noProof/>
                <w:sz w:val="16"/>
                <w:szCs w:val="20"/>
                <w:rtl/>
                <w:lang w:bidi="fa-IR"/>
              </w:rPr>
            </w:pPr>
          </w:p>
        </w:tc>
      </w:tr>
      <w:tr w:rsidR="0009442D" w:rsidRPr="00C6709C" w14:paraId="4026A67A" w14:textId="77777777" w:rsidTr="00C6709C">
        <w:tc>
          <w:tcPr>
            <w:tcW w:w="922" w:type="pct"/>
            <w:vAlign w:val="center"/>
          </w:tcPr>
          <w:p w14:paraId="221C57A8"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آمریکای جنوبی</w:t>
            </w:r>
          </w:p>
        </w:tc>
        <w:tc>
          <w:tcPr>
            <w:tcW w:w="832" w:type="pct"/>
            <w:vAlign w:val="center"/>
          </w:tcPr>
          <w:p w14:paraId="345B91D6"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82/8</w:t>
            </w:r>
            <w:r w:rsidRPr="00C6709C">
              <w:rPr>
                <w:rFonts w:cs="B Nazanin" w:hint="cs"/>
                <w:noProof/>
                <w:sz w:val="16"/>
                <w:szCs w:val="20"/>
                <w:lang w:bidi="fa-IR"/>
              </w:rPr>
              <w:t>E+</w:t>
            </w:r>
            <w:r w:rsidRPr="00C6709C">
              <w:rPr>
                <w:rFonts w:cs="B Nazanin" w:hint="cs"/>
                <w:noProof/>
                <w:sz w:val="16"/>
                <w:szCs w:val="20"/>
                <w:rtl/>
                <w:lang w:bidi="fa-IR"/>
              </w:rPr>
              <w:t>10</w:t>
            </w:r>
          </w:p>
        </w:tc>
        <w:tc>
          <w:tcPr>
            <w:tcW w:w="801" w:type="pct"/>
            <w:vAlign w:val="center"/>
          </w:tcPr>
          <w:p w14:paraId="37F6955C"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sz w:val="16"/>
                <w:szCs w:val="20"/>
                <w:rtl/>
              </w:rPr>
              <w:t>35/3</w:t>
            </w:r>
            <w:r w:rsidRPr="00C6709C">
              <w:rPr>
                <w:rFonts w:cs="B Nazanin" w:hint="cs"/>
                <w:sz w:val="16"/>
                <w:szCs w:val="20"/>
              </w:rPr>
              <w:t>E+</w:t>
            </w:r>
            <w:r w:rsidRPr="00C6709C">
              <w:rPr>
                <w:rFonts w:cs="B Nazanin" w:hint="cs"/>
                <w:sz w:val="16"/>
                <w:szCs w:val="20"/>
                <w:rtl/>
              </w:rPr>
              <w:t>12</w:t>
            </w:r>
          </w:p>
        </w:tc>
        <w:tc>
          <w:tcPr>
            <w:tcW w:w="758" w:type="pct"/>
            <w:vMerge/>
            <w:vAlign w:val="center"/>
          </w:tcPr>
          <w:p w14:paraId="09CCC35E" w14:textId="77777777" w:rsidR="0009442D" w:rsidRPr="00C6709C" w:rsidRDefault="0009442D" w:rsidP="0009442D">
            <w:pPr>
              <w:widowControl w:val="0"/>
              <w:spacing w:line="240" w:lineRule="auto"/>
              <w:jc w:val="center"/>
              <w:rPr>
                <w:rFonts w:cs="B Nazanin"/>
                <w:noProof/>
                <w:sz w:val="16"/>
                <w:szCs w:val="20"/>
                <w:rtl/>
                <w:lang w:bidi="fa-IR"/>
              </w:rPr>
            </w:pPr>
          </w:p>
        </w:tc>
        <w:tc>
          <w:tcPr>
            <w:tcW w:w="884" w:type="pct"/>
            <w:vAlign w:val="center"/>
          </w:tcPr>
          <w:p w14:paraId="0F6F9191"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29/14</w:t>
            </w:r>
          </w:p>
        </w:tc>
        <w:tc>
          <w:tcPr>
            <w:tcW w:w="803" w:type="pct"/>
            <w:vMerge/>
            <w:vAlign w:val="center"/>
          </w:tcPr>
          <w:p w14:paraId="463025CB" w14:textId="77777777" w:rsidR="0009442D" w:rsidRPr="00C6709C" w:rsidRDefault="0009442D" w:rsidP="0009442D">
            <w:pPr>
              <w:widowControl w:val="0"/>
              <w:spacing w:line="240" w:lineRule="auto"/>
              <w:jc w:val="center"/>
              <w:rPr>
                <w:rFonts w:cs="B Nazanin"/>
                <w:noProof/>
                <w:sz w:val="16"/>
                <w:szCs w:val="20"/>
                <w:rtl/>
                <w:lang w:bidi="fa-IR"/>
              </w:rPr>
            </w:pPr>
          </w:p>
        </w:tc>
      </w:tr>
      <w:tr w:rsidR="0009442D" w:rsidRPr="00C6709C" w14:paraId="564B373E" w14:textId="77777777" w:rsidTr="00C6709C">
        <w:tc>
          <w:tcPr>
            <w:tcW w:w="922" w:type="pct"/>
            <w:vAlign w:val="center"/>
          </w:tcPr>
          <w:p w14:paraId="25CD65F9"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ایالات متحده</w:t>
            </w:r>
          </w:p>
        </w:tc>
        <w:tc>
          <w:tcPr>
            <w:tcW w:w="832" w:type="pct"/>
            <w:vAlign w:val="center"/>
          </w:tcPr>
          <w:p w14:paraId="53CDB827"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84/5</w:t>
            </w:r>
            <w:r w:rsidRPr="00C6709C">
              <w:rPr>
                <w:rFonts w:cs="B Nazanin" w:hint="cs"/>
                <w:noProof/>
                <w:sz w:val="16"/>
                <w:szCs w:val="20"/>
                <w:lang w:bidi="fa-IR"/>
              </w:rPr>
              <w:t>E+</w:t>
            </w:r>
            <w:r w:rsidRPr="00C6709C">
              <w:rPr>
                <w:rFonts w:cs="B Nazanin" w:hint="cs"/>
                <w:noProof/>
                <w:sz w:val="16"/>
                <w:szCs w:val="20"/>
                <w:rtl/>
                <w:lang w:bidi="fa-IR"/>
              </w:rPr>
              <w:t>10</w:t>
            </w:r>
          </w:p>
        </w:tc>
        <w:tc>
          <w:tcPr>
            <w:tcW w:w="801" w:type="pct"/>
            <w:vAlign w:val="center"/>
          </w:tcPr>
          <w:p w14:paraId="161EA0F0"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sz w:val="16"/>
                <w:szCs w:val="20"/>
                <w:rtl/>
              </w:rPr>
              <w:t>22/2</w:t>
            </w:r>
            <w:r w:rsidRPr="00C6709C">
              <w:rPr>
                <w:rFonts w:cs="B Nazanin" w:hint="cs"/>
                <w:sz w:val="16"/>
                <w:szCs w:val="20"/>
              </w:rPr>
              <w:t>E+</w:t>
            </w:r>
            <w:r w:rsidRPr="00C6709C">
              <w:rPr>
                <w:rFonts w:cs="B Nazanin" w:hint="cs"/>
                <w:sz w:val="16"/>
                <w:szCs w:val="20"/>
                <w:rtl/>
              </w:rPr>
              <w:t>12</w:t>
            </w:r>
          </w:p>
        </w:tc>
        <w:tc>
          <w:tcPr>
            <w:tcW w:w="758" w:type="pct"/>
            <w:vMerge/>
            <w:vAlign w:val="center"/>
          </w:tcPr>
          <w:p w14:paraId="3010D8D3" w14:textId="77777777" w:rsidR="0009442D" w:rsidRPr="00C6709C" w:rsidRDefault="0009442D" w:rsidP="0009442D">
            <w:pPr>
              <w:widowControl w:val="0"/>
              <w:spacing w:line="240" w:lineRule="auto"/>
              <w:jc w:val="center"/>
              <w:rPr>
                <w:rFonts w:cs="B Nazanin"/>
                <w:noProof/>
                <w:sz w:val="16"/>
                <w:szCs w:val="20"/>
                <w:rtl/>
                <w:lang w:bidi="fa-IR"/>
              </w:rPr>
            </w:pPr>
          </w:p>
        </w:tc>
        <w:tc>
          <w:tcPr>
            <w:tcW w:w="884" w:type="pct"/>
            <w:vAlign w:val="center"/>
          </w:tcPr>
          <w:p w14:paraId="115AF4FE"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47/9</w:t>
            </w:r>
          </w:p>
        </w:tc>
        <w:tc>
          <w:tcPr>
            <w:tcW w:w="803" w:type="pct"/>
            <w:vMerge/>
            <w:vAlign w:val="center"/>
          </w:tcPr>
          <w:p w14:paraId="69755BAF" w14:textId="77777777" w:rsidR="0009442D" w:rsidRPr="00C6709C" w:rsidRDefault="0009442D" w:rsidP="0009442D">
            <w:pPr>
              <w:widowControl w:val="0"/>
              <w:spacing w:line="240" w:lineRule="auto"/>
              <w:jc w:val="center"/>
              <w:rPr>
                <w:rFonts w:cs="B Nazanin"/>
                <w:noProof/>
                <w:sz w:val="16"/>
                <w:szCs w:val="20"/>
                <w:rtl/>
                <w:lang w:bidi="fa-IR"/>
              </w:rPr>
            </w:pPr>
          </w:p>
        </w:tc>
      </w:tr>
      <w:tr w:rsidR="0009442D" w:rsidRPr="00C6709C" w14:paraId="4FBE7EB9" w14:textId="77777777" w:rsidTr="00C6709C">
        <w:tc>
          <w:tcPr>
            <w:tcW w:w="922" w:type="pct"/>
            <w:vAlign w:val="center"/>
          </w:tcPr>
          <w:p w14:paraId="1E932A3B"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خاورمیانه</w:t>
            </w:r>
          </w:p>
        </w:tc>
        <w:tc>
          <w:tcPr>
            <w:tcW w:w="832" w:type="pct"/>
            <w:vAlign w:val="center"/>
          </w:tcPr>
          <w:p w14:paraId="0EC7D1B5" w14:textId="77777777" w:rsidR="0009442D" w:rsidRPr="00C6709C" w:rsidRDefault="0009442D" w:rsidP="0009442D">
            <w:pPr>
              <w:widowControl w:val="0"/>
              <w:spacing w:line="240" w:lineRule="auto"/>
              <w:jc w:val="center"/>
              <w:rPr>
                <w:rFonts w:cs="B Nazanin"/>
                <w:noProof/>
                <w:sz w:val="16"/>
                <w:szCs w:val="20"/>
                <w:lang w:bidi="fa-IR"/>
              </w:rPr>
            </w:pPr>
            <w:r w:rsidRPr="00C6709C">
              <w:rPr>
                <w:rFonts w:cs="B Nazanin" w:hint="cs"/>
                <w:noProof/>
                <w:sz w:val="16"/>
                <w:szCs w:val="20"/>
                <w:rtl/>
                <w:lang w:bidi="fa-IR"/>
              </w:rPr>
              <w:t>55/2</w:t>
            </w:r>
            <w:r w:rsidRPr="00C6709C">
              <w:rPr>
                <w:rFonts w:cs="B Nazanin" w:hint="cs"/>
                <w:noProof/>
                <w:sz w:val="16"/>
                <w:szCs w:val="20"/>
                <w:lang w:bidi="fa-IR"/>
              </w:rPr>
              <w:t>E+</w:t>
            </w:r>
            <w:r w:rsidRPr="00C6709C">
              <w:rPr>
                <w:rFonts w:cs="B Nazanin" w:hint="cs"/>
                <w:noProof/>
                <w:sz w:val="16"/>
                <w:szCs w:val="20"/>
                <w:rtl/>
                <w:lang w:bidi="fa-IR"/>
              </w:rPr>
              <w:t>11</w:t>
            </w:r>
          </w:p>
        </w:tc>
        <w:tc>
          <w:tcPr>
            <w:tcW w:w="801" w:type="pct"/>
            <w:vAlign w:val="center"/>
          </w:tcPr>
          <w:p w14:paraId="22C4D00B" w14:textId="77777777" w:rsidR="0009442D" w:rsidRPr="00C6709C" w:rsidRDefault="0009442D" w:rsidP="0009442D">
            <w:pPr>
              <w:widowControl w:val="0"/>
              <w:spacing w:line="240" w:lineRule="auto"/>
              <w:jc w:val="center"/>
              <w:rPr>
                <w:rFonts w:cs="B Nazanin"/>
                <w:noProof/>
                <w:sz w:val="16"/>
                <w:szCs w:val="20"/>
                <w:lang w:bidi="fa-IR"/>
              </w:rPr>
            </w:pPr>
            <w:r w:rsidRPr="00C6709C">
              <w:rPr>
                <w:rFonts w:cs="B Nazanin" w:hint="cs"/>
                <w:sz w:val="16"/>
                <w:szCs w:val="20"/>
                <w:rtl/>
              </w:rPr>
              <w:t>70/9</w:t>
            </w:r>
            <w:r w:rsidRPr="00C6709C">
              <w:rPr>
                <w:rFonts w:cs="B Nazanin" w:hint="cs"/>
                <w:sz w:val="16"/>
                <w:szCs w:val="20"/>
              </w:rPr>
              <w:t>E+</w:t>
            </w:r>
            <w:r w:rsidRPr="00C6709C">
              <w:rPr>
                <w:rFonts w:cs="B Nazanin" w:hint="cs"/>
                <w:sz w:val="16"/>
                <w:szCs w:val="20"/>
                <w:rtl/>
                <w:lang w:bidi="fa-IR"/>
              </w:rPr>
              <w:t>12</w:t>
            </w:r>
          </w:p>
        </w:tc>
        <w:tc>
          <w:tcPr>
            <w:tcW w:w="758" w:type="pct"/>
            <w:vMerge/>
            <w:vAlign w:val="center"/>
          </w:tcPr>
          <w:p w14:paraId="736DEDD1" w14:textId="77777777" w:rsidR="0009442D" w:rsidRPr="00C6709C" w:rsidRDefault="0009442D" w:rsidP="0009442D">
            <w:pPr>
              <w:widowControl w:val="0"/>
              <w:spacing w:line="240" w:lineRule="auto"/>
              <w:jc w:val="center"/>
              <w:rPr>
                <w:rFonts w:cs="B Nazanin"/>
                <w:noProof/>
                <w:sz w:val="16"/>
                <w:szCs w:val="20"/>
                <w:rtl/>
                <w:lang w:bidi="fa-IR"/>
              </w:rPr>
            </w:pPr>
          </w:p>
        </w:tc>
        <w:tc>
          <w:tcPr>
            <w:tcW w:w="884" w:type="pct"/>
            <w:vAlign w:val="center"/>
          </w:tcPr>
          <w:p w14:paraId="5B495120"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39/41</w:t>
            </w:r>
          </w:p>
        </w:tc>
        <w:tc>
          <w:tcPr>
            <w:tcW w:w="803" w:type="pct"/>
            <w:vMerge/>
            <w:vAlign w:val="center"/>
          </w:tcPr>
          <w:p w14:paraId="26BA2F8A" w14:textId="77777777" w:rsidR="0009442D" w:rsidRPr="00C6709C" w:rsidRDefault="0009442D" w:rsidP="0009442D">
            <w:pPr>
              <w:widowControl w:val="0"/>
              <w:spacing w:line="240" w:lineRule="auto"/>
              <w:jc w:val="center"/>
              <w:rPr>
                <w:rFonts w:cs="B Nazanin"/>
                <w:noProof/>
                <w:sz w:val="16"/>
                <w:szCs w:val="20"/>
                <w:rtl/>
                <w:lang w:bidi="fa-IR"/>
              </w:rPr>
            </w:pPr>
          </w:p>
        </w:tc>
      </w:tr>
      <w:tr w:rsidR="0009442D" w:rsidRPr="00C6709C" w14:paraId="4FF6C487" w14:textId="77777777" w:rsidTr="00C6709C">
        <w:tc>
          <w:tcPr>
            <w:tcW w:w="922" w:type="pct"/>
            <w:vAlign w:val="center"/>
          </w:tcPr>
          <w:p w14:paraId="5A1064E2" w14:textId="77777777" w:rsidR="0009442D"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 xml:space="preserve">سایر کشورهای </w:t>
            </w:r>
            <w:r w:rsidRPr="006874CF">
              <w:rPr>
                <w:rFonts w:cs="B Nazanin" w:hint="cs"/>
                <w:noProof/>
                <w:sz w:val="16"/>
                <w:szCs w:val="20"/>
                <w:rtl/>
                <w:lang w:bidi="fa-IR"/>
              </w:rPr>
              <w:t>آسیایی و اقیانوسیه</w:t>
            </w:r>
          </w:p>
          <w:p w14:paraId="41FB1E99" w14:textId="77777777" w:rsidR="003B04E4" w:rsidRDefault="003B04E4" w:rsidP="0009442D">
            <w:pPr>
              <w:widowControl w:val="0"/>
              <w:spacing w:line="240" w:lineRule="auto"/>
              <w:jc w:val="center"/>
              <w:rPr>
                <w:rFonts w:cs="B Nazanin"/>
                <w:noProof/>
                <w:sz w:val="16"/>
                <w:szCs w:val="20"/>
                <w:rtl/>
                <w:lang w:bidi="fa-IR"/>
              </w:rPr>
            </w:pPr>
          </w:p>
          <w:p w14:paraId="59D1AE05" w14:textId="77777777" w:rsidR="003B04E4" w:rsidRPr="00C6709C" w:rsidRDefault="003B04E4" w:rsidP="0009442D">
            <w:pPr>
              <w:widowControl w:val="0"/>
              <w:spacing w:line="240" w:lineRule="auto"/>
              <w:jc w:val="center"/>
              <w:rPr>
                <w:rFonts w:cs="B Nazanin"/>
                <w:noProof/>
                <w:sz w:val="16"/>
                <w:szCs w:val="20"/>
                <w:rtl/>
                <w:lang w:bidi="fa-IR"/>
              </w:rPr>
            </w:pPr>
          </w:p>
        </w:tc>
        <w:tc>
          <w:tcPr>
            <w:tcW w:w="832" w:type="pct"/>
            <w:vAlign w:val="center"/>
          </w:tcPr>
          <w:p w14:paraId="5C0DD8DF" w14:textId="77777777" w:rsidR="0009442D" w:rsidRPr="00C6709C" w:rsidRDefault="0009442D" w:rsidP="0009442D">
            <w:pPr>
              <w:widowControl w:val="0"/>
              <w:spacing w:line="240" w:lineRule="auto"/>
              <w:jc w:val="center"/>
              <w:rPr>
                <w:rFonts w:cs="B Nazanin"/>
                <w:noProof/>
                <w:sz w:val="16"/>
                <w:szCs w:val="20"/>
                <w:lang w:bidi="fa-IR"/>
              </w:rPr>
            </w:pPr>
            <w:r w:rsidRPr="00C6709C">
              <w:rPr>
                <w:rFonts w:cs="B Nazanin" w:hint="cs"/>
                <w:noProof/>
                <w:sz w:val="16"/>
                <w:szCs w:val="20"/>
                <w:rtl/>
                <w:lang w:bidi="fa-IR"/>
              </w:rPr>
              <w:t>60/3</w:t>
            </w:r>
            <w:r w:rsidRPr="00C6709C">
              <w:rPr>
                <w:rFonts w:cs="B Nazanin" w:hint="cs"/>
                <w:noProof/>
                <w:sz w:val="16"/>
                <w:szCs w:val="20"/>
                <w:lang w:bidi="fa-IR"/>
              </w:rPr>
              <w:t>E+</w:t>
            </w:r>
            <w:r w:rsidRPr="00C6709C">
              <w:rPr>
                <w:rFonts w:cs="B Nazanin" w:hint="cs"/>
                <w:noProof/>
                <w:sz w:val="16"/>
                <w:szCs w:val="20"/>
                <w:rtl/>
                <w:lang w:bidi="fa-IR"/>
              </w:rPr>
              <w:t>09</w:t>
            </w:r>
          </w:p>
        </w:tc>
        <w:tc>
          <w:tcPr>
            <w:tcW w:w="801" w:type="pct"/>
            <w:vAlign w:val="center"/>
          </w:tcPr>
          <w:p w14:paraId="1A45C1CC"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sz w:val="16"/>
                <w:szCs w:val="20"/>
                <w:rtl/>
              </w:rPr>
              <w:t>37/1</w:t>
            </w:r>
            <w:r w:rsidRPr="00C6709C">
              <w:rPr>
                <w:rFonts w:cs="B Nazanin" w:hint="cs"/>
                <w:sz w:val="16"/>
                <w:szCs w:val="20"/>
              </w:rPr>
              <w:t>E+</w:t>
            </w:r>
            <w:r w:rsidRPr="00C6709C">
              <w:rPr>
                <w:rFonts w:cs="B Nazanin" w:hint="cs"/>
                <w:sz w:val="16"/>
                <w:szCs w:val="20"/>
                <w:rtl/>
              </w:rPr>
              <w:t>11</w:t>
            </w:r>
          </w:p>
        </w:tc>
        <w:tc>
          <w:tcPr>
            <w:tcW w:w="758" w:type="pct"/>
            <w:vMerge/>
            <w:vAlign w:val="center"/>
          </w:tcPr>
          <w:p w14:paraId="01288056" w14:textId="77777777" w:rsidR="0009442D" w:rsidRPr="00C6709C" w:rsidRDefault="0009442D" w:rsidP="0009442D">
            <w:pPr>
              <w:widowControl w:val="0"/>
              <w:spacing w:line="240" w:lineRule="auto"/>
              <w:jc w:val="center"/>
              <w:rPr>
                <w:rFonts w:cs="B Nazanin"/>
                <w:noProof/>
                <w:sz w:val="16"/>
                <w:szCs w:val="20"/>
                <w:rtl/>
                <w:lang w:bidi="fa-IR"/>
              </w:rPr>
            </w:pPr>
          </w:p>
        </w:tc>
        <w:tc>
          <w:tcPr>
            <w:tcW w:w="884" w:type="pct"/>
            <w:vAlign w:val="center"/>
          </w:tcPr>
          <w:p w14:paraId="09D012D3"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58/0</w:t>
            </w:r>
          </w:p>
        </w:tc>
        <w:tc>
          <w:tcPr>
            <w:tcW w:w="803" w:type="pct"/>
            <w:vMerge/>
            <w:vAlign w:val="center"/>
          </w:tcPr>
          <w:p w14:paraId="0E6EE93F" w14:textId="77777777" w:rsidR="0009442D" w:rsidRPr="00C6709C" w:rsidRDefault="0009442D" w:rsidP="0009442D">
            <w:pPr>
              <w:widowControl w:val="0"/>
              <w:spacing w:line="240" w:lineRule="auto"/>
              <w:jc w:val="center"/>
              <w:rPr>
                <w:rFonts w:cs="B Nazanin"/>
                <w:noProof/>
                <w:sz w:val="16"/>
                <w:szCs w:val="20"/>
                <w:rtl/>
                <w:lang w:bidi="fa-IR"/>
              </w:rPr>
            </w:pPr>
          </w:p>
        </w:tc>
      </w:tr>
      <w:tr w:rsidR="0009442D" w:rsidRPr="00C6709C" w14:paraId="33B905D3" w14:textId="77777777" w:rsidTr="00C6709C">
        <w:tc>
          <w:tcPr>
            <w:tcW w:w="922" w:type="pct"/>
            <w:vAlign w:val="center"/>
          </w:tcPr>
          <w:p w14:paraId="48DE5ECC" w14:textId="77777777" w:rsidR="0009442D" w:rsidRPr="00C6709C" w:rsidRDefault="0009442D" w:rsidP="006874CF">
            <w:pPr>
              <w:widowControl w:val="0"/>
              <w:spacing w:line="240" w:lineRule="auto"/>
              <w:jc w:val="center"/>
              <w:rPr>
                <w:rFonts w:cs="B Nazanin"/>
                <w:noProof/>
                <w:sz w:val="16"/>
                <w:szCs w:val="20"/>
                <w:rtl/>
                <w:lang w:bidi="fa-IR"/>
              </w:rPr>
            </w:pPr>
            <w:r w:rsidRPr="00C6709C">
              <w:rPr>
                <w:rFonts w:cs="B Nazanin"/>
                <w:noProof/>
                <w:sz w:val="16"/>
                <w:szCs w:val="20"/>
                <w:rtl/>
                <w:lang w:bidi="fa-IR"/>
              </w:rPr>
              <w:t>اتحاد جماه</w:t>
            </w:r>
            <w:r w:rsidRPr="00C6709C">
              <w:rPr>
                <w:rFonts w:cs="B Nazanin" w:hint="cs"/>
                <w:noProof/>
                <w:sz w:val="16"/>
                <w:szCs w:val="20"/>
                <w:rtl/>
                <w:lang w:bidi="fa-IR"/>
              </w:rPr>
              <w:t>ی</w:t>
            </w:r>
            <w:r w:rsidRPr="00C6709C">
              <w:rPr>
                <w:rFonts w:cs="B Nazanin" w:hint="eastAsia"/>
                <w:noProof/>
                <w:sz w:val="16"/>
                <w:szCs w:val="20"/>
                <w:rtl/>
                <w:lang w:bidi="fa-IR"/>
              </w:rPr>
              <w:t>ر</w:t>
            </w:r>
            <w:r w:rsidRPr="00C6709C">
              <w:rPr>
                <w:rFonts w:cs="B Nazanin"/>
                <w:noProof/>
                <w:sz w:val="16"/>
                <w:szCs w:val="20"/>
                <w:rtl/>
                <w:lang w:bidi="fa-IR"/>
              </w:rPr>
              <w:t xml:space="preserve"> شورو</w:t>
            </w:r>
            <w:r w:rsidRPr="00C6709C">
              <w:rPr>
                <w:rFonts w:cs="B Nazanin" w:hint="cs"/>
                <w:noProof/>
                <w:sz w:val="16"/>
                <w:szCs w:val="20"/>
                <w:rtl/>
                <w:lang w:bidi="fa-IR"/>
              </w:rPr>
              <w:t>ی</w:t>
            </w:r>
            <w:r w:rsidRPr="00C6709C">
              <w:rPr>
                <w:rFonts w:cs="B Nazanin"/>
                <w:noProof/>
                <w:sz w:val="16"/>
                <w:szCs w:val="20"/>
                <w:rtl/>
                <w:lang w:bidi="fa-IR"/>
              </w:rPr>
              <w:t xml:space="preserve"> </w:t>
            </w:r>
            <w:r w:rsidR="003B04E4" w:rsidRPr="00C6709C">
              <w:rPr>
                <w:rFonts w:cs="B Nazanin"/>
                <w:noProof/>
                <w:sz w:val="16"/>
                <w:szCs w:val="20"/>
                <w:rtl/>
                <w:lang w:bidi="fa-IR"/>
              </w:rPr>
              <w:t>به</w:t>
            </w:r>
            <w:r w:rsidR="003B04E4">
              <w:rPr>
                <w:rFonts w:cs="B Nazanin" w:hint="cs"/>
                <w:noProof/>
                <w:sz w:val="16"/>
                <w:szCs w:val="20"/>
                <w:rtl/>
                <w:lang w:bidi="fa-IR"/>
              </w:rPr>
              <w:t>‌</w:t>
            </w:r>
            <w:r w:rsidRPr="00C6709C">
              <w:rPr>
                <w:rFonts w:cs="B Nazanin"/>
                <w:noProof/>
                <w:sz w:val="16"/>
                <w:szCs w:val="20"/>
                <w:rtl/>
                <w:lang w:bidi="fa-IR"/>
              </w:rPr>
              <w:t>جز روس</w:t>
            </w:r>
            <w:r w:rsidRPr="00C6709C">
              <w:rPr>
                <w:rFonts w:cs="B Nazanin" w:hint="cs"/>
                <w:noProof/>
                <w:sz w:val="16"/>
                <w:szCs w:val="20"/>
                <w:rtl/>
                <w:lang w:bidi="fa-IR"/>
              </w:rPr>
              <w:t>ی</w:t>
            </w:r>
            <w:r w:rsidRPr="00C6709C">
              <w:rPr>
                <w:rFonts w:cs="B Nazanin" w:hint="eastAsia"/>
                <w:noProof/>
                <w:sz w:val="16"/>
                <w:szCs w:val="20"/>
                <w:rtl/>
                <w:lang w:bidi="fa-IR"/>
              </w:rPr>
              <w:t>ه</w:t>
            </w:r>
          </w:p>
        </w:tc>
        <w:tc>
          <w:tcPr>
            <w:tcW w:w="832" w:type="pct"/>
            <w:vAlign w:val="center"/>
          </w:tcPr>
          <w:p w14:paraId="15E7A1E9"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62/8</w:t>
            </w:r>
            <w:r w:rsidRPr="00C6709C">
              <w:rPr>
                <w:rFonts w:cs="B Nazanin" w:hint="cs"/>
                <w:noProof/>
                <w:sz w:val="16"/>
                <w:szCs w:val="20"/>
                <w:lang w:bidi="fa-IR"/>
              </w:rPr>
              <w:t>E+</w:t>
            </w:r>
            <w:r w:rsidRPr="00C6709C">
              <w:rPr>
                <w:rFonts w:cs="B Nazanin" w:hint="cs"/>
                <w:noProof/>
                <w:sz w:val="16"/>
                <w:szCs w:val="20"/>
                <w:rtl/>
                <w:lang w:bidi="fa-IR"/>
              </w:rPr>
              <w:t>09</w:t>
            </w:r>
          </w:p>
        </w:tc>
        <w:tc>
          <w:tcPr>
            <w:tcW w:w="801" w:type="pct"/>
            <w:vAlign w:val="center"/>
          </w:tcPr>
          <w:p w14:paraId="723B2D66"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sz w:val="16"/>
                <w:szCs w:val="20"/>
                <w:rtl/>
              </w:rPr>
              <w:t>27/3</w:t>
            </w:r>
            <w:r w:rsidRPr="00C6709C">
              <w:rPr>
                <w:rFonts w:cs="B Nazanin" w:hint="cs"/>
                <w:sz w:val="16"/>
                <w:szCs w:val="20"/>
              </w:rPr>
              <w:t>E+</w:t>
            </w:r>
            <w:r w:rsidRPr="00C6709C">
              <w:rPr>
                <w:rFonts w:cs="B Nazanin" w:hint="cs"/>
                <w:sz w:val="16"/>
                <w:szCs w:val="20"/>
                <w:rtl/>
              </w:rPr>
              <w:t>11</w:t>
            </w:r>
          </w:p>
        </w:tc>
        <w:tc>
          <w:tcPr>
            <w:tcW w:w="758" w:type="pct"/>
            <w:vMerge/>
            <w:vAlign w:val="center"/>
          </w:tcPr>
          <w:p w14:paraId="6349A660" w14:textId="77777777" w:rsidR="0009442D" w:rsidRPr="00C6709C" w:rsidRDefault="0009442D" w:rsidP="0009442D">
            <w:pPr>
              <w:widowControl w:val="0"/>
              <w:spacing w:line="240" w:lineRule="auto"/>
              <w:jc w:val="center"/>
              <w:rPr>
                <w:rFonts w:cs="B Nazanin"/>
                <w:noProof/>
                <w:sz w:val="16"/>
                <w:szCs w:val="20"/>
                <w:rtl/>
                <w:lang w:bidi="fa-IR"/>
              </w:rPr>
            </w:pPr>
          </w:p>
        </w:tc>
        <w:tc>
          <w:tcPr>
            <w:tcW w:w="884" w:type="pct"/>
            <w:vAlign w:val="center"/>
          </w:tcPr>
          <w:p w14:paraId="1B80A8B0" w14:textId="77777777" w:rsidR="0009442D" w:rsidRPr="00C6709C" w:rsidRDefault="0009442D" w:rsidP="0009442D">
            <w:pPr>
              <w:widowControl w:val="0"/>
              <w:spacing w:line="240" w:lineRule="auto"/>
              <w:jc w:val="center"/>
              <w:rPr>
                <w:rFonts w:cs="B Nazanin"/>
                <w:noProof/>
                <w:sz w:val="16"/>
                <w:szCs w:val="20"/>
                <w:rtl/>
                <w:lang w:bidi="fa-IR"/>
              </w:rPr>
            </w:pPr>
            <w:r w:rsidRPr="00C6709C">
              <w:rPr>
                <w:rFonts w:cs="B Nazanin" w:hint="cs"/>
                <w:noProof/>
                <w:sz w:val="16"/>
                <w:szCs w:val="20"/>
                <w:rtl/>
                <w:lang w:bidi="fa-IR"/>
              </w:rPr>
              <w:t>40/1</w:t>
            </w:r>
          </w:p>
        </w:tc>
        <w:tc>
          <w:tcPr>
            <w:tcW w:w="803" w:type="pct"/>
            <w:vMerge/>
            <w:vAlign w:val="center"/>
          </w:tcPr>
          <w:p w14:paraId="31D42C6C" w14:textId="77777777" w:rsidR="0009442D" w:rsidRPr="00C6709C" w:rsidRDefault="0009442D" w:rsidP="0009442D">
            <w:pPr>
              <w:widowControl w:val="0"/>
              <w:spacing w:line="240" w:lineRule="auto"/>
              <w:jc w:val="center"/>
              <w:rPr>
                <w:rFonts w:cs="B Nazanin"/>
                <w:noProof/>
                <w:sz w:val="16"/>
                <w:szCs w:val="20"/>
                <w:rtl/>
                <w:lang w:bidi="fa-IR"/>
              </w:rPr>
            </w:pPr>
          </w:p>
        </w:tc>
      </w:tr>
    </w:tbl>
    <w:p w14:paraId="5C213A48" w14:textId="77777777" w:rsidR="0009442D" w:rsidRPr="009A2C02" w:rsidRDefault="0009442D" w:rsidP="00C6709C">
      <w:pPr>
        <w:pStyle w:val="--"/>
        <w:rPr>
          <w:noProof/>
          <w:rtl/>
          <w:lang w:bidi="fa-IR"/>
        </w:rPr>
      </w:pPr>
      <w:r w:rsidRPr="009A2C02">
        <w:rPr>
          <w:rFonts w:hint="cs"/>
          <w:noProof/>
          <w:rtl/>
          <w:lang w:bidi="fa-IR"/>
        </w:rPr>
        <w:t>مأخذ: یافته</w:t>
      </w:r>
      <w:r w:rsidRPr="009A2C02">
        <w:rPr>
          <w:noProof/>
          <w:rtl/>
          <w:lang w:bidi="fa-IR"/>
        </w:rPr>
        <w:softHyphen/>
      </w:r>
      <w:r w:rsidRPr="009A2C02">
        <w:rPr>
          <w:rFonts w:hint="cs"/>
          <w:noProof/>
          <w:rtl/>
          <w:lang w:bidi="fa-IR"/>
        </w:rPr>
        <w:t>های تحقیق</w:t>
      </w:r>
    </w:p>
    <w:p w14:paraId="01C5B2B4" w14:textId="77777777" w:rsidR="0009442D" w:rsidRDefault="0009442D" w:rsidP="006874CF">
      <w:pPr>
        <w:pStyle w:val="af7"/>
        <w:rPr>
          <w:noProof/>
          <w:rtl/>
        </w:rPr>
      </w:pPr>
      <w:r w:rsidRPr="009A2C02">
        <w:rPr>
          <w:rFonts w:hint="cs"/>
          <w:noProof/>
          <w:rtl/>
        </w:rPr>
        <w:t>ه</w:t>
      </w:r>
      <w:r w:rsidRPr="009A2C02">
        <w:rPr>
          <w:noProof/>
          <w:rtl/>
        </w:rPr>
        <w:t>مانند توز</w:t>
      </w:r>
      <w:r w:rsidRPr="009A2C02">
        <w:rPr>
          <w:rFonts w:hint="cs"/>
          <w:noProof/>
          <w:rtl/>
        </w:rPr>
        <w:t>ی</w:t>
      </w:r>
      <w:r w:rsidRPr="009A2C02">
        <w:rPr>
          <w:rFonts w:hint="eastAsia"/>
          <w:noProof/>
          <w:rtl/>
        </w:rPr>
        <w:t>ع</w:t>
      </w:r>
      <w:r w:rsidRPr="009A2C02">
        <w:rPr>
          <w:noProof/>
          <w:rtl/>
        </w:rPr>
        <w:t xml:space="preserve"> انتشار کربن در ب</w:t>
      </w:r>
      <w:r w:rsidRPr="009A2C02">
        <w:rPr>
          <w:rFonts w:hint="cs"/>
          <w:noProof/>
          <w:rtl/>
        </w:rPr>
        <w:t>ی</w:t>
      </w:r>
      <w:r w:rsidRPr="009A2C02">
        <w:rPr>
          <w:rFonts w:hint="eastAsia"/>
          <w:noProof/>
          <w:rtl/>
        </w:rPr>
        <w:t>ن</w:t>
      </w:r>
      <w:r w:rsidRPr="009A2C02">
        <w:rPr>
          <w:noProof/>
          <w:rtl/>
        </w:rPr>
        <w:t xml:space="preserve"> مناطق، مصرف انرژ</w:t>
      </w:r>
      <w:r w:rsidRPr="009A2C02">
        <w:rPr>
          <w:rFonts w:hint="cs"/>
          <w:noProof/>
          <w:rtl/>
        </w:rPr>
        <w:t>ی</w:t>
      </w:r>
      <w:r w:rsidRPr="009A2C02">
        <w:rPr>
          <w:noProof/>
          <w:rtl/>
        </w:rPr>
        <w:t xml:space="preserve"> روس</w:t>
      </w:r>
      <w:r w:rsidRPr="009A2C02">
        <w:rPr>
          <w:rFonts w:hint="cs"/>
          <w:noProof/>
          <w:rtl/>
        </w:rPr>
        <w:t>ی</w:t>
      </w:r>
      <w:r w:rsidRPr="009A2C02">
        <w:rPr>
          <w:rFonts w:hint="eastAsia"/>
          <w:noProof/>
          <w:rtl/>
        </w:rPr>
        <w:t>ه،</w:t>
      </w:r>
      <w:r w:rsidRPr="009A2C02">
        <w:rPr>
          <w:noProof/>
          <w:rtl/>
        </w:rPr>
        <w:t xml:space="preserve"> آمر</w:t>
      </w:r>
      <w:r w:rsidRPr="009A2C02">
        <w:rPr>
          <w:rFonts w:hint="cs"/>
          <w:noProof/>
          <w:rtl/>
        </w:rPr>
        <w:t>ی</w:t>
      </w:r>
      <w:r w:rsidRPr="009A2C02">
        <w:rPr>
          <w:rFonts w:hint="eastAsia"/>
          <w:noProof/>
          <w:rtl/>
        </w:rPr>
        <w:t>کا</w:t>
      </w:r>
      <w:r w:rsidRPr="009A2C02">
        <w:rPr>
          <w:rFonts w:hint="cs"/>
          <w:noProof/>
          <w:rtl/>
        </w:rPr>
        <w:t>ی</w:t>
      </w:r>
      <w:r w:rsidRPr="009A2C02">
        <w:rPr>
          <w:noProof/>
          <w:rtl/>
        </w:rPr>
        <w:t xml:space="preserve"> جنوب</w:t>
      </w:r>
      <w:r w:rsidRPr="009A2C02">
        <w:rPr>
          <w:rFonts w:hint="cs"/>
          <w:noProof/>
          <w:rtl/>
        </w:rPr>
        <w:t>ی</w:t>
      </w:r>
      <w:r w:rsidRPr="009A2C02">
        <w:rPr>
          <w:rFonts w:hint="eastAsia"/>
          <w:noProof/>
          <w:rtl/>
        </w:rPr>
        <w:t>،</w:t>
      </w:r>
      <w:r w:rsidRPr="009A2C02">
        <w:rPr>
          <w:noProof/>
          <w:rtl/>
        </w:rPr>
        <w:t xml:space="preserve"> ا</w:t>
      </w:r>
      <w:r w:rsidRPr="009A2C02">
        <w:rPr>
          <w:rFonts w:hint="cs"/>
          <w:noProof/>
          <w:rtl/>
        </w:rPr>
        <w:t>ی</w:t>
      </w:r>
      <w:r w:rsidRPr="009A2C02">
        <w:rPr>
          <w:rFonts w:hint="eastAsia"/>
          <w:noProof/>
          <w:rtl/>
        </w:rPr>
        <w:t>الات</w:t>
      </w:r>
      <w:r w:rsidRPr="009A2C02">
        <w:rPr>
          <w:noProof/>
          <w:rtl/>
        </w:rPr>
        <w:t xml:space="preserve"> متحده آمر</w:t>
      </w:r>
      <w:r w:rsidRPr="009A2C02">
        <w:rPr>
          <w:rFonts w:hint="cs"/>
          <w:noProof/>
          <w:rtl/>
        </w:rPr>
        <w:t>ی</w:t>
      </w:r>
      <w:r w:rsidRPr="009A2C02">
        <w:rPr>
          <w:rFonts w:hint="eastAsia"/>
          <w:noProof/>
          <w:rtl/>
        </w:rPr>
        <w:t>کا</w:t>
      </w:r>
      <w:r w:rsidRPr="009A2C02">
        <w:rPr>
          <w:noProof/>
          <w:rtl/>
        </w:rPr>
        <w:t xml:space="preserve"> و خاورم</w:t>
      </w:r>
      <w:r w:rsidRPr="009A2C02">
        <w:rPr>
          <w:rFonts w:hint="cs"/>
          <w:noProof/>
          <w:rtl/>
        </w:rPr>
        <w:t>ی</w:t>
      </w:r>
      <w:r w:rsidRPr="009A2C02">
        <w:rPr>
          <w:rFonts w:hint="eastAsia"/>
          <w:noProof/>
          <w:rtl/>
        </w:rPr>
        <w:t>انه</w:t>
      </w:r>
      <w:r w:rsidRPr="009A2C02">
        <w:rPr>
          <w:noProof/>
          <w:rtl/>
        </w:rPr>
        <w:t xml:space="preserve"> بالاتر از م</w:t>
      </w:r>
      <w:r w:rsidRPr="009A2C02">
        <w:rPr>
          <w:rFonts w:hint="cs"/>
          <w:noProof/>
          <w:rtl/>
        </w:rPr>
        <w:t>ی</w:t>
      </w:r>
      <w:r w:rsidRPr="009A2C02">
        <w:rPr>
          <w:rFonts w:hint="eastAsia"/>
          <w:noProof/>
          <w:rtl/>
        </w:rPr>
        <w:t>انگ</w:t>
      </w:r>
      <w:r w:rsidRPr="009A2C02">
        <w:rPr>
          <w:rFonts w:hint="cs"/>
          <w:noProof/>
          <w:rtl/>
        </w:rPr>
        <w:t>ی</w:t>
      </w:r>
      <w:r w:rsidRPr="009A2C02">
        <w:rPr>
          <w:rFonts w:hint="eastAsia"/>
          <w:noProof/>
          <w:rtl/>
        </w:rPr>
        <w:t>ن</w:t>
      </w:r>
      <w:r w:rsidRPr="009A2C02">
        <w:rPr>
          <w:rFonts w:hint="cs"/>
          <w:noProof/>
          <w:rtl/>
        </w:rPr>
        <w:t xml:space="preserve"> مصرف انرژی در</w:t>
      </w:r>
      <w:r w:rsidRPr="009A2C02">
        <w:rPr>
          <w:noProof/>
          <w:rtl/>
        </w:rPr>
        <w:t xml:space="preserve"> شبکه</w:t>
      </w:r>
      <w:r w:rsidRPr="009A2C02">
        <w:rPr>
          <w:rFonts w:hint="cs"/>
          <w:noProof/>
          <w:rtl/>
        </w:rPr>
        <w:t xml:space="preserve"> کنونی</w:t>
      </w:r>
      <w:r w:rsidRPr="009A2C02">
        <w:rPr>
          <w:noProof/>
          <w:rtl/>
        </w:rPr>
        <w:t xml:space="preserve"> تجار</w:t>
      </w:r>
      <w:r w:rsidRPr="009A2C02">
        <w:rPr>
          <w:rFonts w:hint="cs"/>
          <w:noProof/>
          <w:rtl/>
        </w:rPr>
        <w:t>ت</w:t>
      </w:r>
      <w:r w:rsidRPr="009A2C02">
        <w:rPr>
          <w:noProof/>
          <w:rtl/>
        </w:rPr>
        <w:t xml:space="preserve"> نفت خام است. </w:t>
      </w:r>
      <w:r w:rsidRPr="009A2C02">
        <w:rPr>
          <w:rFonts w:hint="cs"/>
          <w:noProof/>
          <w:rtl/>
        </w:rPr>
        <w:t>همچنین</w:t>
      </w:r>
      <w:r w:rsidRPr="009A2C02">
        <w:rPr>
          <w:noProof/>
          <w:rtl/>
        </w:rPr>
        <w:t>، خاورم</w:t>
      </w:r>
      <w:r w:rsidRPr="009A2C02">
        <w:rPr>
          <w:rFonts w:hint="cs"/>
          <w:noProof/>
          <w:rtl/>
        </w:rPr>
        <w:t>ی</w:t>
      </w:r>
      <w:r w:rsidRPr="009A2C02">
        <w:rPr>
          <w:rFonts w:hint="eastAsia"/>
          <w:noProof/>
          <w:rtl/>
        </w:rPr>
        <w:t>انه</w:t>
      </w:r>
      <w:r w:rsidRPr="009A2C02">
        <w:rPr>
          <w:noProof/>
          <w:rtl/>
        </w:rPr>
        <w:t xml:space="preserve"> ب</w:t>
      </w:r>
      <w:r w:rsidRPr="009A2C02">
        <w:rPr>
          <w:rFonts w:hint="cs"/>
          <w:noProof/>
          <w:rtl/>
        </w:rPr>
        <w:t>ی</w:t>
      </w:r>
      <w:r w:rsidRPr="009A2C02">
        <w:rPr>
          <w:rFonts w:hint="eastAsia"/>
          <w:noProof/>
          <w:rtl/>
        </w:rPr>
        <w:t>ش</w:t>
      </w:r>
      <w:r w:rsidRPr="009A2C02">
        <w:rPr>
          <w:noProof/>
          <w:rtl/>
        </w:rPr>
        <w:t xml:space="preserve"> از 41 درصد از کل مصرف انرژ</w:t>
      </w:r>
      <w:r w:rsidRPr="009A2C02">
        <w:rPr>
          <w:rFonts w:hint="cs"/>
          <w:noProof/>
          <w:rtl/>
        </w:rPr>
        <w:t>ی</w:t>
      </w:r>
      <w:r w:rsidRPr="009A2C02">
        <w:rPr>
          <w:noProof/>
          <w:rtl/>
        </w:rPr>
        <w:t xml:space="preserve"> در شبکه تجارت نفت خام را به خود اختصاص داده است.</w:t>
      </w:r>
      <w:r w:rsidR="003B04E4">
        <w:rPr>
          <w:rFonts w:hint="cs"/>
          <w:noProof/>
          <w:rtl/>
        </w:rPr>
        <w:t xml:space="preserve"> </w:t>
      </w:r>
      <w:r w:rsidRPr="009A2C02">
        <w:rPr>
          <w:noProof/>
          <w:rtl/>
        </w:rPr>
        <w:t>در مجموع، و</w:t>
      </w:r>
      <w:r w:rsidRPr="009A2C02">
        <w:rPr>
          <w:rFonts w:hint="cs"/>
          <w:noProof/>
          <w:rtl/>
        </w:rPr>
        <w:t>ی</w:t>
      </w:r>
      <w:r w:rsidRPr="009A2C02">
        <w:rPr>
          <w:rFonts w:hint="eastAsia"/>
          <w:noProof/>
          <w:rtl/>
        </w:rPr>
        <w:t>ژگ</w:t>
      </w:r>
      <w:r w:rsidRPr="009A2C02">
        <w:rPr>
          <w:rFonts w:hint="cs"/>
          <w:noProof/>
          <w:rtl/>
        </w:rPr>
        <w:t>ی</w:t>
      </w:r>
      <w:r w:rsidRPr="009A2C02">
        <w:rPr>
          <w:noProof/>
          <w:rtl/>
        </w:rPr>
        <w:softHyphen/>
        <w:t>ها</w:t>
      </w:r>
      <w:r w:rsidRPr="009A2C02">
        <w:rPr>
          <w:rFonts w:hint="cs"/>
          <w:noProof/>
          <w:rtl/>
        </w:rPr>
        <w:t>ی</w:t>
      </w:r>
      <w:r w:rsidRPr="009A2C02">
        <w:rPr>
          <w:noProof/>
          <w:rtl/>
        </w:rPr>
        <w:t xml:space="preserve"> اصل</w:t>
      </w:r>
      <w:r w:rsidRPr="009A2C02">
        <w:rPr>
          <w:rFonts w:hint="cs"/>
          <w:noProof/>
          <w:rtl/>
        </w:rPr>
        <w:t>ی</w:t>
      </w:r>
      <w:r w:rsidRPr="009A2C02">
        <w:rPr>
          <w:noProof/>
          <w:rtl/>
        </w:rPr>
        <w:t xml:space="preserve"> شبکه </w:t>
      </w:r>
      <w:r w:rsidRPr="009A2C02">
        <w:rPr>
          <w:rFonts w:hint="cs"/>
          <w:noProof/>
          <w:rtl/>
        </w:rPr>
        <w:t xml:space="preserve">کنونی </w:t>
      </w:r>
      <w:r w:rsidRPr="009A2C02">
        <w:rPr>
          <w:noProof/>
          <w:rtl/>
        </w:rPr>
        <w:t xml:space="preserve">تجارت نفت خام منطقه‌ای به شرح </w:t>
      </w:r>
      <w:r w:rsidRPr="009A2C02">
        <w:rPr>
          <w:rFonts w:hint="cs"/>
          <w:noProof/>
          <w:rtl/>
        </w:rPr>
        <w:t xml:space="preserve">جدول </w:t>
      </w:r>
      <w:r w:rsidR="003B04E4">
        <w:rPr>
          <w:rFonts w:hint="cs"/>
          <w:noProof/>
          <w:rtl/>
        </w:rPr>
        <w:t>6</w:t>
      </w:r>
      <w:r w:rsidRPr="009A2C02">
        <w:rPr>
          <w:noProof/>
          <w:rtl/>
        </w:rPr>
        <w:t xml:space="preserve"> است.</w:t>
      </w:r>
    </w:p>
    <w:p w14:paraId="18654F00" w14:textId="77777777" w:rsidR="0009442D" w:rsidRPr="009A2C02" w:rsidRDefault="0009442D" w:rsidP="00C6709C">
      <w:pPr>
        <w:pStyle w:val="af1"/>
        <w:rPr>
          <w:rtl/>
        </w:rPr>
      </w:pPr>
      <w:bookmarkStart w:id="110" w:name="_Toc152889052"/>
      <w:r w:rsidRPr="00196413">
        <w:rPr>
          <w:rFonts w:hint="eastAsia"/>
          <w:b/>
          <w:bCs/>
          <w:sz w:val="22"/>
          <w:szCs w:val="22"/>
          <w:rtl/>
        </w:rPr>
        <w:t>جدول</w:t>
      </w:r>
      <w:r w:rsidRPr="00196413">
        <w:rPr>
          <w:b/>
          <w:bCs/>
          <w:sz w:val="22"/>
          <w:szCs w:val="22"/>
          <w:rtl/>
        </w:rPr>
        <w:t xml:space="preserve"> 6</w:t>
      </w:r>
      <w:r w:rsidR="00C6709C" w:rsidRPr="00196413">
        <w:rPr>
          <w:b/>
          <w:bCs/>
          <w:sz w:val="22"/>
          <w:szCs w:val="22"/>
          <w:rtl/>
        </w:rPr>
        <w:t>:</w:t>
      </w:r>
      <w:r w:rsidRPr="009A2C02">
        <w:rPr>
          <w:rFonts w:hint="cs"/>
          <w:rtl/>
        </w:rPr>
        <w:t xml:space="preserve"> ویژگی</w:t>
      </w:r>
      <w:r w:rsidRPr="009A2C02">
        <w:rPr>
          <w:rtl/>
        </w:rPr>
        <w:softHyphen/>
      </w:r>
      <w:r w:rsidRPr="009A2C02">
        <w:rPr>
          <w:rFonts w:hint="cs"/>
          <w:rtl/>
        </w:rPr>
        <w:t>های شبکه منطقه‌ای صادرات نفت خام</w:t>
      </w:r>
      <w:bookmarkEnd w:id="110"/>
    </w:p>
    <w:tbl>
      <w:tblPr>
        <w:tblStyle w:val="TableGrid"/>
        <w:bidiVisual/>
        <w:tblW w:w="5000" w:type="pct"/>
        <w:tblLook w:val="04A0" w:firstRow="1" w:lastRow="0" w:firstColumn="1" w:lastColumn="0" w:noHBand="0" w:noVBand="1"/>
      </w:tblPr>
      <w:tblGrid>
        <w:gridCol w:w="555"/>
        <w:gridCol w:w="555"/>
        <w:gridCol w:w="556"/>
        <w:gridCol w:w="556"/>
        <w:gridCol w:w="556"/>
        <w:gridCol w:w="556"/>
        <w:gridCol w:w="340"/>
        <w:gridCol w:w="339"/>
        <w:gridCol w:w="556"/>
        <w:gridCol w:w="556"/>
        <w:gridCol w:w="556"/>
        <w:gridCol w:w="556"/>
        <w:gridCol w:w="556"/>
      </w:tblGrid>
      <w:tr w:rsidR="0009442D" w:rsidRPr="00840D88" w14:paraId="2624F0F2" w14:textId="77777777" w:rsidTr="0009442D">
        <w:trPr>
          <w:trHeight w:val="227"/>
        </w:trPr>
        <w:tc>
          <w:tcPr>
            <w:tcW w:w="2709" w:type="pct"/>
            <w:gridSpan w:val="7"/>
          </w:tcPr>
          <w:p w14:paraId="019481E8" w14:textId="77777777" w:rsidR="0009442D" w:rsidRPr="00840D88" w:rsidRDefault="0009442D" w:rsidP="0009442D">
            <w:pPr>
              <w:widowControl w:val="0"/>
              <w:spacing w:line="240" w:lineRule="auto"/>
              <w:ind w:firstLine="48"/>
              <w:contextualSpacing/>
              <w:jc w:val="center"/>
              <w:rPr>
                <w:rFonts w:cs="B Nazanin"/>
                <w:sz w:val="16"/>
                <w:szCs w:val="20"/>
              </w:rPr>
            </w:pPr>
            <w:r w:rsidRPr="00840D88">
              <w:rPr>
                <w:rFonts w:cs="B Nazanin" w:hint="cs"/>
                <w:sz w:val="16"/>
                <w:szCs w:val="20"/>
                <w:rtl/>
              </w:rPr>
              <w:t>تعداد کشور/ منطقه تجاری</w:t>
            </w:r>
          </w:p>
        </w:tc>
        <w:tc>
          <w:tcPr>
            <w:tcW w:w="2291" w:type="pct"/>
            <w:gridSpan w:val="6"/>
          </w:tcPr>
          <w:p w14:paraId="39484FAA" w14:textId="77777777" w:rsidR="0009442D" w:rsidRPr="00840D88" w:rsidRDefault="0009442D" w:rsidP="0009442D">
            <w:pPr>
              <w:widowControl w:val="0"/>
              <w:spacing w:line="240" w:lineRule="auto"/>
              <w:ind w:firstLine="48"/>
              <w:contextualSpacing/>
              <w:jc w:val="center"/>
              <w:rPr>
                <w:rFonts w:cs="B Nazanin"/>
                <w:sz w:val="16"/>
                <w:szCs w:val="20"/>
                <w:vertAlign w:val="superscript"/>
              </w:rPr>
            </w:pPr>
            <w:r w:rsidRPr="00840D88">
              <w:rPr>
                <w:rFonts w:cs="B Nazanin" w:hint="cs"/>
                <w:sz w:val="16"/>
                <w:szCs w:val="20"/>
                <w:rtl/>
              </w:rPr>
              <w:t>12</w:t>
            </w:r>
          </w:p>
        </w:tc>
      </w:tr>
      <w:tr w:rsidR="0009442D" w:rsidRPr="00840D88" w14:paraId="4D17A356" w14:textId="77777777" w:rsidTr="0009442D">
        <w:trPr>
          <w:trHeight w:val="224"/>
        </w:trPr>
        <w:tc>
          <w:tcPr>
            <w:tcW w:w="2709" w:type="pct"/>
            <w:gridSpan w:val="7"/>
          </w:tcPr>
          <w:p w14:paraId="723C3E17"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تعداد روابط تجاری</w:t>
            </w:r>
          </w:p>
        </w:tc>
        <w:tc>
          <w:tcPr>
            <w:tcW w:w="2291" w:type="pct"/>
            <w:gridSpan w:val="6"/>
          </w:tcPr>
          <w:p w14:paraId="0C26F1D1" w14:textId="77777777" w:rsidR="0009442D" w:rsidRPr="00840D88" w:rsidRDefault="0009442D" w:rsidP="0009442D">
            <w:pPr>
              <w:widowControl w:val="0"/>
              <w:spacing w:line="240" w:lineRule="auto"/>
              <w:ind w:firstLine="48"/>
              <w:contextualSpacing/>
              <w:jc w:val="center"/>
              <w:rPr>
                <w:rFonts w:cs="B Nazanin"/>
                <w:sz w:val="16"/>
                <w:szCs w:val="20"/>
              </w:rPr>
            </w:pPr>
            <w:r w:rsidRPr="00840D88">
              <w:rPr>
                <w:rFonts w:cs="B Nazanin" w:hint="cs"/>
                <w:sz w:val="16"/>
                <w:szCs w:val="20"/>
                <w:rtl/>
              </w:rPr>
              <w:t>120</w:t>
            </w:r>
          </w:p>
        </w:tc>
      </w:tr>
      <w:tr w:rsidR="0009442D" w:rsidRPr="00840D88" w14:paraId="2A475D70" w14:textId="77777777" w:rsidTr="0009442D">
        <w:trPr>
          <w:trHeight w:val="224"/>
        </w:trPr>
        <w:tc>
          <w:tcPr>
            <w:tcW w:w="2709" w:type="pct"/>
            <w:gridSpan w:val="7"/>
          </w:tcPr>
          <w:p w14:paraId="1EE1EDDD"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کل کربن منتشر شده (گرم)</w:t>
            </w:r>
          </w:p>
        </w:tc>
        <w:tc>
          <w:tcPr>
            <w:tcW w:w="2291" w:type="pct"/>
            <w:gridSpan w:val="6"/>
          </w:tcPr>
          <w:p w14:paraId="5C6F0609" w14:textId="77777777" w:rsidR="0009442D" w:rsidRPr="00840D88" w:rsidRDefault="0009442D" w:rsidP="0009442D">
            <w:pPr>
              <w:widowControl w:val="0"/>
              <w:spacing w:line="240" w:lineRule="auto"/>
              <w:ind w:firstLine="48"/>
              <w:contextualSpacing/>
              <w:jc w:val="center"/>
              <w:rPr>
                <w:rFonts w:cs="B Nazanin"/>
                <w:sz w:val="16"/>
                <w:szCs w:val="20"/>
              </w:rPr>
            </w:pPr>
            <w:r w:rsidRPr="00840D88">
              <w:rPr>
                <w:rFonts w:cs="B Nazanin" w:hint="cs"/>
                <w:sz w:val="16"/>
                <w:szCs w:val="20"/>
                <w:rtl/>
              </w:rPr>
              <w:t>67/1</w:t>
            </w:r>
            <w:r w:rsidRPr="00840D88">
              <w:rPr>
                <w:rFonts w:cs="B Nazanin" w:hint="cs"/>
                <w:sz w:val="16"/>
                <w:szCs w:val="20"/>
              </w:rPr>
              <w:t>E+</w:t>
            </w:r>
            <w:r w:rsidRPr="00840D88">
              <w:rPr>
                <w:rFonts w:cs="B Nazanin" w:hint="cs"/>
                <w:sz w:val="16"/>
                <w:szCs w:val="20"/>
                <w:rtl/>
              </w:rPr>
              <w:t>15</w:t>
            </w:r>
          </w:p>
        </w:tc>
      </w:tr>
      <w:tr w:rsidR="0009442D" w:rsidRPr="00840D88" w14:paraId="25E8A737" w14:textId="77777777" w:rsidTr="0009442D">
        <w:trPr>
          <w:trHeight w:val="224"/>
        </w:trPr>
        <w:tc>
          <w:tcPr>
            <w:tcW w:w="2709" w:type="pct"/>
            <w:gridSpan w:val="7"/>
          </w:tcPr>
          <w:p w14:paraId="0ED8672F"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کل انرژی مصرفی (مگا ژول)</w:t>
            </w:r>
          </w:p>
        </w:tc>
        <w:tc>
          <w:tcPr>
            <w:tcW w:w="2291" w:type="pct"/>
            <w:gridSpan w:val="6"/>
          </w:tcPr>
          <w:p w14:paraId="1EFB3338"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34/2</w:t>
            </w:r>
            <w:r w:rsidRPr="00840D88">
              <w:rPr>
                <w:rFonts w:cs="B Nazanin" w:hint="cs"/>
                <w:sz w:val="16"/>
                <w:szCs w:val="20"/>
              </w:rPr>
              <w:t>E+</w:t>
            </w:r>
            <w:r w:rsidRPr="00840D88">
              <w:rPr>
                <w:rFonts w:cs="B Nazanin" w:hint="cs"/>
                <w:sz w:val="16"/>
                <w:szCs w:val="20"/>
                <w:rtl/>
              </w:rPr>
              <w:t>13</w:t>
            </w:r>
          </w:p>
        </w:tc>
      </w:tr>
      <w:tr w:rsidR="0009442D" w:rsidRPr="00840D88" w14:paraId="2E369D83" w14:textId="77777777" w:rsidTr="00C6709C">
        <w:trPr>
          <w:trHeight w:val="224"/>
        </w:trPr>
        <w:tc>
          <w:tcPr>
            <w:tcW w:w="5000" w:type="pct"/>
            <w:gridSpan w:val="13"/>
            <w:shd w:val="clear" w:color="auto" w:fill="D9D9D9" w:themeFill="background1" w:themeFillShade="D9"/>
          </w:tcPr>
          <w:p w14:paraId="6963A179" w14:textId="77777777" w:rsidR="0009442D" w:rsidRPr="00840D88" w:rsidRDefault="0009442D" w:rsidP="0009442D">
            <w:pPr>
              <w:widowControl w:val="0"/>
              <w:spacing w:line="240" w:lineRule="auto"/>
              <w:ind w:firstLine="48"/>
              <w:contextualSpacing/>
              <w:jc w:val="center"/>
              <w:rPr>
                <w:rFonts w:cs="B Nazanin"/>
                <w:sz w:val="16"/>
                <w:szCs w:val="20"/>
                <w:vertAlign w:val="superscript"/>
                <w:rtl/>
              </w:rPr>
            </w:pPr>
            <w:r w:rsidRPr="00196413">
              <w:rPr>
                <w:rFonts w:cs="B Nazanin" w:hint="eastAsia"/>
                <w:b/>
                <w:bCs/>
                <w:sz w:val="16"/>
                <w:szCs w:val="20"/>
                <w:rtl/>
              </w:rPr>
              <w:t>کربن</w:t>
            </w:r>
            <w:r w:rsidRPr="00196413">
              <w:rPr>
                <w:rFonts w:cs="B Nazanin"/>
                <w:b/>
                <w:bCs/>
                <w:sz w:val="16"/>
                <w:szCs w:val="20"/>
                <w:rtl/>
              </w:rPr>
              <w:t xml:space="preserve"> </w:t>
            </w:r>
            <w:r w:rsidRPr="00196413">
              <w:rPr>
                <w:rFonts w:cs="B Nazanin" w:hint="eastAsia"/>
                <w:b/>
                <w:bCs/>
                <w:sz w:val="16"/>
                <w:szCs w:val="20"/>
                <w:rtl/>
              </w:rPr>
              <w:t>منتشر</w:t>
            </w:r>
            <w:r w:rsidRPr="00196413">
              <w:rPr>
                <w:rFonts w:cs="B Nazanin"/>
                <w:b/>
                <w:bCs/>
                <w:sz w:val="16"/>
                <w:szCs w:val="20"/>
                <w:rtl/>
              </w:rPr>
              <w:t xml:space="preserve"> </w:t>
            </w:r>
            <w:r w:rsidRPr="00196413">
              <w:rPr>
                <w:rFonts w:cs="B Nazanin" w:hint="eastAsia"/>
                <w:b/>
                <w:bCs/>
                <w:sz w:val="16"/>
                <w:szCs w:val="20"/>
                <w:rtl/>
              </w:rPr>
              <w:t>شده</w:t>
            </w:r>
            <w:r w:rsidRPr="00196413">
              <w:rPr>
                <w:rFonts w:cs="B Nazanin"/>
                <w:b/>
                <w:bCs/>
                <w:sz w:val="16"/>
                <w:szCs w:val="20"/>
                <w:rtl/>
              </w:rPr>
              <w:t xml:space="preserve"> </w:t>
            </w:r>
            <w:r w:rsidRPr="00196413">
              <w:rPr>
                <w:rFonts w:cs="B Nazanin" w:hint="eastAsia"/>
                <w:b/>
                <w:bCs/>
                <w:sz w:val="16"/>
                <w:szCs w:val="20"/>
                <w:rtl/>
              </w:rPr>
              <w:t>توسط</w:t>
            </w:r>
            <w:r w:rsidRPr="00196413">
              <w:rPr>
                <w:rFonts w:cs="B Nazanin"/>
                <w:b/>
                <w:bCs/>
                <w:sz w:val="16"/>
                <w:szCs w:val="20"/>
                <w:rtl/>
              </w:rPr>
              <w:t xml:space="preserve"> </w:t>
            </w:r>
            <w:r w:rsidRPr="00196413">
              <w:rPr>
                <w:rFonts w:cs="B Nazanin" w:hint="eastAsia"/>
                <w:b/>
                <w:bCs/>
                <w:sz w:val="16"/>
                <w:szCs w:val="20"/>
                <w:rtl/>
              </w:rPr>
              <w:t>هر</w:t>
            </w:r>
            <w:r w:rsidRPr="00196413">
              <w:rPr>
                <w:rFonts w:cs="B Nazanin"/>
                <w:b/>
                <w:bCs/>
                <w:sz w:val="16"/>
                <w:szCs w:val="20"/>
                <w:rtl/>
              </w:rPr>
              <w:t xml:space="preserve"> </w:t>
            </w:r>
            <w:r w:rsidRPr="00196413">
              <w:rPr>
                <w:rFonts w:cs="B Nazanin" w:hint="eastAsia"/>
                <w:b/>
                <w:bCs/>
                <w:sz w:val="16"/>
                <w:szCs w:val="20"/>
                <w:rtl/>
              </w:rPr>
              <w:t>منطقه</w:t>
            </w:r>
            <w:r w:rsidRPr="00840D88">
              <w:rPr>
                <w:rFonts w:cs="B Nazanin" w:hint="cs"/>
                <w:sz w:val="16"/>
                <w:szCs w:val="20"/>
                <w:rtl/>
              </w:rPr>
              <w:t xml:space="preserve"> (گرم)</w:t>
            </w:r>
            <w:r w:rsidRPr="00840D88">
              <w:rPr>
                <w:rFonts w:cs="B Nazanin" w:hint="cs"/>
                <w:sz w:val="16"/>
                <w:szCs w:val="20"/>
                <w:vertAlign w:val="superscript"/>
                <w:rtl/>
              </w:rPr>
              <w:t>*</w:t>
            </w:r>
          </w:p>
        </w:tc>
      </w:tr>
      <w:tr w:rsidR="0009442D" w:rsidRPr="00840D88" w14:paraId="45B36A43" w14:textId="77777777" w:rsidTr="0009442D">
        <w:trPr>
          <w:trHeight w:val="224"/>
        </w:trPr>
        <w:tc>
          <w:tcPr>
            <w:tcW w:w="420" w:type="pct"/>
          </w:tcPr>
          <w:p w14:paraId="00457C6A"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1</w:t>
            </w:r>
          </w:p>
        </w:tc>
        <w:tc>
          <w:tcPr>
            <w:tcW w:w="413" w:type="pct"/>
          </w:tcPr>
          <w:p w14:paraId="04C2AF79"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2</w:t>
            </w:r>
          </w:p>
        </w:tc>
        <w:tc>
          <w:tcPr>
            <w:tcW w:w="413" w:type="pct"/>
          </w:tcPr>
          <w:p w14:paraId="3BD27AF1"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3</w:t>
            </w:r>
          </w:p>
        </w:tc>
        <w:tc>
          <w:tcPr>
            <w:tcW w:w="413" w:type="pct"/>
          </w:tcPr>
          <w:p w14:paraId="14C34A6D"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4</w:t>
            </w:r>
          </w:p>
        </w:tc>
        <w:tc>
          <w:tcPr>
            <w:tcW w:w="413" w:type="pct"/>
          </w:tcPr>
          <w:p w14:paraId="230B0740"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5</w:t>
            </w:r>
          </w:p>
        </w:tc>
        <w:tc>
          <w:tcPr>
            <w:tcW w:w="414" w:type="pct"/>
          </w:tcPr>
          <w:p w14:paraId="7921D8F2"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6</w:t>
            </w:r>
          </w:p>
        </w:tc>
        <w:tc>
          <w:tcPr>
            <w:tcW w:w="445" w:type="pct"/>
            <w:gridSpan w:val="2"/>
          </w:tcPr>
          <w:p w14:paraId="228CACAF"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7</w:t>
            </w:r>
          </w:p>
        </w:tc>
        <w:tc>
          <w:tcPr>
            <w:tcW w:w="414" w:type="pct"/>
          </w:tcPr>
          <w:p w14:paraId="09C9774A"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8</w:t>
            </w:r>
          </w:p>
        </w:tc>
        <w:tc>
          <w:tcPr>
            <w:tcW w:w="414" w:type="pct"/>
          </w:tcPr>
          <w:p w14:paraId="10F210D3"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9</w:t>
            </w:r>
          </w:p>
        </w:tc>
        <w:tc>
          <w:tcPr>
            <w:tcW w:w="414" w:type="pct"/>
          </w:tcPr>
          <w:p w14:paraId="317C384F"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10</w:t>
            </w:r>
          </w:p>
        </w:tc>
        <w:tc>
          <w:tcPr>
            <w:tcW w:w="414" w:type="pct"/>
          </w:tcPr>
          <w:p w14:paraId="0588F762"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11</w:t>
            </w:r>
          </w:p>
        </w:tc>
        <w:tc>
          <w:tcPr>
            <w:tcW w:w="414" w:type="pct"/>
          </w:tcPr>
          <w:p w14:paraId="7287256B"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12</w:t>
            </w:r>
          </w:p>
        </w:tc>
      </w:tr>
      <w:tr w:rsidR="0009442D" w:rsidRPr="00840D88" w14:paraId="09052078" w14:textId="77777777" w:rsidTr="0009442D">
        <w:trPr>
          <w:trHeight w:val="224"/>
        </w:trPr>
        <w:tc>
          <w:tcPr>
            <w:tcW w:w="420" w:type="pct"/>
          </w:tcPr>
          <w:p w14:paraId="0F0077DE" w14:textId="77777777" w:rsidR="0009442D" w:rsidRPr="00840D88" w:rsidRDefault="0009442D" w:rsidP="0009442D">
            <w:pPr>
              <w:widowControl w:val="0"/>
              <w:spacing w:line="240" w:lineRule="auto"/>
              <w:ind w:firstLine="48"/>
              <w:contextualSpacing/>
              <w:jc w:val="center"/>
              <w:rPr>
                <w:rFonts w:cs="B Nazanin"/>
                <w:sz w:val="16"/>
                <w:szCs w:val="20"/>
              </w:rPr>
            </w:pPr>
            <w:r w:rsidRPr="00840D88">
              <w:rPr>
                <w:rFonts w:cs="B Nazanin" w:hint="cs"/>
                <w:sz w:val="16"/>
                <w:szCs w:val="20"/>
                <w:rtl/>
              </w:rPr>
              <w:t>33/1</w:t>
            </w:r>
            <w:r w:rsidRPr="00840D88">
              <w:rPr>
                <w:rFonts w:cs="B Nazanin" w:hint="cs"/>
                <w:sz w:val="16"/>
                <w:szCs w:val="20"/>
              </w:rPr>
              <w:t>E+</w:t>
            </w:r>
            <w:r w:rsidRPr="00840D88">
              <w:rPr>
                <w:rFonts w:cs="B Nazanin" w:hint="cs"/>
                <w:sz w:val="16"/>
                <w:szCs w:val="20"/>
                <w:rtl/>
              </w:rPr>
              <w:t>14</w:t>
            </w:r>
          </w:p>
        </w:tc>
        <w:tc>
          <w:tcPr>
            <w:tcW w:w="413" w:type="pct"/>
          </w:tcPr>
          <w:p w14:paraId="200325DD"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08/1</w:t>
            </w:r>
            <w:r w:rsidRPr="00840D88">
              <w:rPr>
                <w:rFonts w:cs="B Nazanin" w:hint="cs"/>
                <w:sz w:val="16"/>
                <w:szCs w:val="20"/>
              </w:rPr>
              <w:t>E+</w:t>
            </w:r>
            <w:r w:rsidRPr="00840D88">
              <w:rPr>
                <w:rFonts w:cs="B Nazanin" w:hint="cs"/>
                <w:sz w:val="16"/>
                <w:szCs w:val="20"/>
                <w:rtl/>
              </w:rPr>
              <w:t>14</w:t>
            </w:r>
          </w:p>
        </w:tc>
        <w:tc>
          <w:tcPr>
            <w:tcW w:w="413" w:type="pct"/>
          </w:tcPr>
          <w:p w14:paraId="33D05B30"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18/4</w:t>
            </w:r>
            <w:r w:rsidRPr="00840D88">
              <w:rPr>
                <w:rFonts w:cs="B Nazanin" w:hint="cs"/>
                <w:sz w:val="16"/>
                <w:szCs w:val="20"/>
              </w:rPr>
              <w:t>E+</w:t>
            </w:r>
            <w:r w:rsidRPr="00840D88">
              <w:rPr>
                <w:rFonts w:cs="B Nazanin" w:hint="cs"/>
                <w:sz w:val="16"/>
                <w:szCs w:val="20"/>
                <w:rtl/>
              </w:rPr>
              <w:t>13</w:t>
            </w:r>
          </w:p>
        </w:tc>
        <w:tc>
          <w:tcPr>
            <w:tcW w:w="413" w:type="pct"/>
          </w:tcPr>
          <w:p w14:paraId="5B471A5A"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41/4</w:t>
            </w:r>
            <w:r w:rsidRPr="00840D88">
              <w:rPr>
                <w:rFonts w:cs="B Nazanin" w:hint="cs"/>
                <w:sz w:val="16"/>
                <w:szCs w:val="20"/>
              </w:rPr>
              <w:t>E+</w:t>
            </w:r>
            <w:r w:rsidRPr="00840D88">
              <w:rPr>
                <w:rFonts w:cs="B Nazanin" w:hint="cs"/>
                <w:sz w:val="16"/>
                <w:szCs w:val="20"/>
                <w:rtl/>
              </w:rPr>
              <w:t>11</w:t>
            </w:r>
          </w:p>
        </w:tc>
        <w:tc>
          <w:tcPr>
            <w:tcW w:w="413" w:type="pct"/>
          </w:tcPr>
          <w:p w14:paraId="51CAC756"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80/1</w:t>
            </w:r>
            <w:r w:rsidRPr="00840D88">
              <w:rPr>
                <w:rFonts w:cs="B Nazanin" w:hint="cs"/>
                <w:sz w:val="16"/>
                <w:szCs w:val="20"/>
              </w:rPr>
              <w:t>E+</w:t>
            </w:r>
            <w:r w:rsidRPr="00840D88">
              <w:rPr>
                <w:rFonts w:cs="B Nazanin" w:hint="cs"/>
                <w:sz w:val="16"/>
                <w:szCs w:val="20"/>
                <w:rtl/>
              </w:rPr>
              <w:t>14</w:t>
            </w:r>
          </w:p>
        </w:tc>
        <w:tc>
          <w:tcPr>
            <w:tcW w:w="414" w:type="pct"/>
          </w:tcPr>
          <w:p w14:paraId="6B4E0382"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49/2</w:t>
            </w:r>
            <w:r w:rsidRPr="00840D88">
              <w:rPr>
                <w:rFonts w:cs="B Nazanin" w:hint="cs"/>
                <w:sz w:val="16"/>
                <w:szCs w:val="20"/>
              </w:rPr>
              <w:t>E+</w:t>
            </w:r>
            <w:r w:rsidRPr="00840D88">
              <w:rPr>
                <w:rFonts w:cs="B Nazanin" w:hint="cs"/>
                <w:sz w:val="16"/>
                <w:szCs w:val="20"/>
                <w:rtl/>
              </w:rPr>
              <w:t>12</w:t>
            </w:r>
          </w:p>
        </w:tc>
        <w:tc>
          <w:tcPr>
            <w:tcW w:w="445" w:type="pct"/>
            <w:gridSpan w:val="2"/>
          </w:tcPr>
          <w:p w14:paraId="2AE98731"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32/8</w:t>
            </w:r>
            <w:r w:rsidRPr="00840D88">
              <w:rPr>
                <w:rFonts w:cs="B Nazanin" w:hint="cs"/>
                <w:sz w:val="16"/>
                <w:szCs w:val="20"/>
              </w:rPr>
              <w:t>E+</w:t>
            </w:r>
            <w:r w:rsidRPr="00840D88">
              <w:rPr>
                <w:rFonts w:cs="B Nazanin" w:hint="cs"/>
                <w:sz w:val="16"/>
                <w:szCs w:val="20"/>
                <w:rtl/>
              </w:rPr>
              <w:t>13</w:t>
            </w:r>
          </w:p>
        </w:tc>
        <w:tc>
          <w:tcPr>
            <w:tcW w:w="414" w:type="pct"/>
          </w:tcPr>
          <w:p w14:paraId="5BF42B1B"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36/2</w:t>
            </w:r>
            <w:r w:rsidRPr="00840D88">
              <w:rPr>
                <w:rFonts w:cs="B Nazanin" w:hint="cs"/>
                <w:sz w:val="16"/>
                <w:szCs w:val="20"/>
              </w:rPr>
              <w:t>E+</w:t>
            </w:r>
            <w:r w:rsidRPr="00840D88">
              <w:rPr>
                <w:rFonts w:cs="B Nazanin" w:hint="cs"/>
                <w:sz w:val="16"/>
                <w:szCs w:val="20"/>
                <w:rtl/>
              </w:rPr>
              <w:t>14</w:t>
            </w:r>
          </w:p>
        </w:tc>
        <w:tc>
          <w:tcPr>
            <w:tcW w:w="414" w:type="pct"/>
          </w:tcPr>
          <w:p w14:paraId="41268F83"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57/1</w:t>
            </w:r>
            <w:r w:rsidRPr="00840D88">
              <w:rPr>
                <w:rFonts w:cs="B Nazanin" w:hint="cs"/>
                <w:sz w:val="16"/>
                <w:szCs w:val="20"/>
              </w:rPr>
              <w:t>E+</w:t>
            </w:r>
            <w:r w:rsidRPr="00840D88">
              <w:rPr>
                <w:rFonts w:cs="B Nazanin" w:hint="cs"/>
                <w:sz w:val="16"/>
                <w:szCs w:val="20"/>
                <w:rtl/>
              </w:rPr>
              <w:t>14</w:t>
            </w:r>
          </w:p>
        </w:tc>
        <w:tc>
          <w:tcPr>
            <w:tcW w:w="414" w:type="pct"/>
          </w:tcPr>
          <w:p w14:paraId="7F5C7339"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84/</w:t>
            </w:r>
            <w:r w:rsidRPr="00840D88">
              <w:rPr>
                <w:rFonts w:cs="B Nazanin" w:hint="cs"/>
                <w:sz w:val="16"/>
                <w:szCs w:val="20"/>
                <w:shd w:val="clear" w:color="auto" w:fill="FFFFFF" w:themeFill="background1"/>
                <w:rtl/>
              </w:rPr>
              <w:t>6</w:t>
            </w:r>
            <w:r w:rsidRPr="00840D88">
              <w:rPr>
                <w:rFonts w:cs="B Nazanin" w:hint="cs"/>
                <w:sz w:val="16"/>
                <w:szCs w:val="20"/>
                <w:shd w:val="clear" w:color="auto" w:fill="FFFFFF" w:themeFill="background1"/>
              </w:rPr>
              <w:t>E+</w:t>
            </w:r>
            <w:r w:rsidRPr="00840D88">
              <w:rPr>
                <w:rFonts w:cs="B Nazanin" w:hint="cs"/>
                <w:sz w:val="16"/>
                <w:szCs w:val="20"/>
                <w:shd w:val="clear" w:color="auto" w:fill="FFFFFF" w:themeFill="background1"/>
                <w:rtl/>
              </w:rPr>
              <w:t>14</w:t>
            </w:r>
          </w:p>
        </w:tc>
        <w:tc>
          <w:tcPr>
            <w:tcW w:w="414" w:type="pct"/>
          </w:tcPr>
          <w:p w14:paraId="18BD3B5C"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64/9</w:t>
            </w:r>
            <w:r w:rsidRPr="00840D88">
              <w:rPr>
                <w:rFonts w:cs="B Nazanin" w:hint="cs"/>
                <w:sz w:val="16"/>
                <w:szCs w:val="20"/>
              </w:rPr>
              <w:t>E+</w:t>
            </w:r>
            <w:r w:rsidRPr="00840D88">
              <w:rPr>
                <w:rFonts w:cs="B Nazanin" w:hint="cs"/>
                <w:sz w:val="16"/>
                <w:szCs w:val="20"/>
                <w:rtl/>
              </w:rPr>
              <w:t>12</w:t>
            </w:r>
          </w:p>
        </w:tc>
        <w:tc>
          <w:tcPr>
            <w:tcW w:w="414" w:type="pct"/>
          </w:tcPr>
          <w:p w14:paraId="2E9AF065"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31/3</w:t>
            </w:r>
            <w:r w:rsidRPr="00840D88">
              <w:rPr>
                <w:rFonts w:cs="B Nazanin" w:hint="cs"/>
                <w:sz w:val="16"/>
                <w:szCs w:val="20"/>
              </w:rPr>
              <w:t>E+</w:t>
            </w:r>
            <w:r w:rsidRPr="00840D88">
              <w:rPr>
                <w:rFonts w:cs="B Nazanin" w:hint="cs"/>
                <w:sz w:val="16"/>
                <w:szCs w:val="20"/>
                <w:rtl/>
              </w:rPr>
              <w:t>13</w:t>
            </w:r>
          </w:p>
        </w:tc>
      </w:tr>
      <w:tr w:rsidR="0009442D" w:rsidRPr="00840D88" w14:paraId="43F45342" w14:textId="77777777" w:rsidTr="00C6709C">
        <w:trPr>
          <w:trHeight w:val="224"/>
        </w:trPr>
        <w:tc>
          <w:tcPr>
            <w:tcW w:w="5000" w:type="pct"/>
            <w:gridSpan w:val="13"/>
            <w:shd w:val="clear" w:color="auto" w:fill="D9D9D9" w:themeFill="background1" w:themeFillShade="D9"/>
          </w:tcPr>
          <w:p w14:paraId="24BB63E7" w14:textId="77777777" w:rsidR="0009442D" w:rsidRPr="00840D88" w:rsidRDefault="0009442D" w:rsidP="006874CF">
            <w:pPr>
              <w:widowControl w:val="0"/>
              <w:spacing w:line="240" w:lineRule="auto"/>
              <w:ind w:firstLine="48"/>
              <w:contextualSpacing/>
              <w:jc w:val="center"/>
              <w:rPr>
                <w:rFonts w:cs="B Nazanin"/>
                <w:sz w:val="16"/>
                <w:szCs w:val="20"/>
                <w:vertAlign w:val="superscript"/>
                <w:rtl/>
              </w:rPr>
            </w:pPr>
            <w:r w:rsidRPr="00196413">
              <w:rPr>
                <w:rFonts w:cs="B Nazanin" w:hint="eastAsia"/>
                <w:b/>
                <w:bCs/>
                <w:sz w:val="16"/>
                <w:szCs w:val="20"/>
                <w:rtl/>
              </w:rPr>
              <w:t>انرژ</w:t>
            </w:r>
            <w:r w:rsidRPr="00196413">
              <w:rPr>
                <w:rFonts w:cs="B Nazanin" w:hint="cs"/>
                <w:b/>
                <w:bCs/>
                <w:sz w:val="16"/>
                <w:szCs w:val="20"/>
                <w:rtl/>
              </w:rPr>
              <w:t>ی</w:t>
            </w:r>
            <w:r w:rsidRPr="00196413">
              <w:rPr>
                <w:rFonts w:cs="B Nazanin"/>
                <w:b/>
                <w:bCs/>
                <w:sz w:val="16"/>
                <w:szCs w:val="20"/>
                <w:rtl/>
              </w:rPr>
              <w:t xml:space="preserve"> </w:t>
            </w:r>
            <w:r w:rsidRPr="00196413">
              <w:rPr>
                <w:rFonts w:cs="B Nazanin" w:hint="eastAsia"/>
                <w:b/>
                <w:bCs/>
                <w:sz w:val="16"/>
                <w:szCs w:val="20"/>
                <w:rtl/>
              </w:rPr>
              <w:t>مصرف</w:t>
            </w:r>
            <w:r w:rsidRPr="00196413">
              <w:rPr>
                <w:rFonts w:cs="B Nazanin" w:hint="cs"/>
                <w:b/>
                <w:bCs/>
                <w:sz w:val="16"/>
                <w:szCs w:val="20"/>
                <w:rtl/>
              </w:rPr>
              <w:t>ی</w:t>
            </w:r>
            <w:r w:rsidRPr="00196413">
              <w:rPr>
                <w:rFonts w:cs="B Nazanin"/>
                <w:b/>
                <w:bCs/>
                <w:sz w:val="16"/>
                <w:szCs w:val="20"/>
                <w:rtl/>
              </w:rPr>
              <w:t xml:space="preserve"> </w:t>
            </w:r>
            <w:r w:rsidRPr="00196413">
              <w:rPr>
                <w:rFonts w:cs="B Nazanin" w:hint="eastAsia"/>
                <w:b/>
                <w:bCs/>
                <w:sz w:val="16"/>
                <w:szCs w:val="20"/>
                <w:rtl/>
              </w:rPr>
              <w:t>هر</w:t>
            </w:r>
            <w:r w:rsidRPr="00196413">
              <w:rPr>
                <w:rFonts w:cs="B Nazanin"/>
                <w:b/>
                <w:bCs/>
                <w:sz w:val="16"/>
                <w:szCs w:val="20"/>
                <w:rtl/>
              </w:rPr>
              <w:t xml:space="preserve"> </w:t>
            </w:r>
            <w:r w:rsidRPr="00196413">
              <w:rPr>
                <w:rFonts w:cs="B Nazanin" w:hint="eastAsia"/>
                <w:b/>
                <w:bCs/>
                <w:sz w:val="16"/>
                <w:szCs w:val="20"/>
                <w:rtl/>
              </w:rPr>
              <w:t>منطقه</w:t>
            </w:r>
            <w:r w:rsidRPr="00840D88">
              <w:rPr>
                <w:rFonts w:cs="B Nazanin" w:hint="cs"/>
                <w:sz w:val="16"/>
                <w:szCs w:val="20"/>
                <w:rtl/>
              </w:rPr>
              <w:t xml:space="preserve"> (مگاژول)</w:t>
            </w:r>
            <w:r w:rsidRPr="00840D88">
              <w:rPr>
                <w:rFonts w:cs="B Nazanin" w:hint="cs"/>
                <w:sz w:val="16"/>
                <w:szCs w:val="20"/>
                <w:vertAlign w:val="superscript"/>
                <w:rtl/>
              </w:rPr>
              <w:t>*</w:t>
            </w:r>
          </w:p>
        </w:tc>
      </w:tr>
      <w:tr w:rsidR="0009442D" w:rsidRPr="00840D88" w14:paraId="1B7265D9" w14:textId="77777777" w:rsidTr="0009442D">
        <w:trPr>
          <w:trHeight w:val="224"/>
        </w:trPr>
        <w:tc>
          <w:tcPr>
            <w:tcW w:w="420" w:type="pct"/>
          </w:tcPr>
          <w:p w14:paraId="0F2AE99D"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1</w:t>
            </w:r>
          </w:p>
        </w:tc>
        <w:tc>
          <w:tcPr>
            <w:tcW w:w="413" w:type="pct"/>
          </w:tcPr>
          <w:p w14:paraId="7C50EF51"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2</w:t>
            </w:r>
          </w:p>
        </w:tc>
        <w:tc>
          <w:tcPr>
            <w:tcW w:w="413" w:type="pct"/>
          </w:tcPr>
          <w:p w14:paraId="47F9FAF9"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3</w:t>
            </w:r>
          </w:p>
        </w:tc>
        <w:tc>
          <w:tcPr>
            <w:tcW w:w="413" w:type="pct"/>
          </w:tcPr>
          <w:p w14:paraId="5C1E08BC"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4</w:t>
            </w:r>
          </w:p>
        </w:tc>
        <w:tc>
          <w:tcPr>
            <w:tcW w:w="413" w:type="pct"/>
          </w:tcPr>
          <w:p w14:paraId="0741EBD1"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5</w:t>
            </w:r>
          </w:p>
        </w:tc>
        <w:tc>
          <w:tcPr>
            <w:tcW w:w="414" w:type="pct"/>
          </w:tcPr>
          <w:p w14:paraId="07006A66"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6</w:t>
            </w:r>
          </w:p>
        </w:tc>
        <w:tc>
          <w:tcPr>
            <w:tcW w:w="445" w:type="pct"/>
            <w:gridSpan w:val="2"/>
          </w:tcPr>
          <w:p w14:paraId="35FE8ABF"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7</w:t>
            </w:r>
          </w:p>
        </w:tc>
        <w:tc>
          <w:tcPr>
            <w:tcW w:w="414" w:type="pct"/>
          </w:tcPr>
          <w:p w14:paraId="011D8401"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8</w:t>
            </w:r>
          </w:p>
        </w:tc>
        <w:tc>
          <w:tcPr>
            <w:tcW w:w="414" w:type="pct"/>
          </w:tcPr>
          <w:p w14:paraId="645DB9D5"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9</w:t>
            </w:r>
          </w:p>
        </w:tc>
        <w:tc>
          <w:tcPr>
            <w:tcW w:w="414" w:type="pct"/>
          </w:tcPr>
          <w:p w14:paraId="7AAF054E"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10</w:t>
            </w:r>
          </w:p>
        </w:tc>
        <w:tc>
          <w:tcPr>
            <w:tcW w:w="414" w:type="pct"/>
          </w:tcPr>
          <w:p w14:paraId="276B8057"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11</w:t>
            </w:r>
          </w:p>
        </w:tc>
        <w:tc>
          <w:tcPr>
            <w:tcW w:w="414" w:type="pct"/>
          </w:tcPr>
          <w:p w14:paraId="62275EF2"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م. 12</w:t>
            </w:r>
          </w:p>
        </w:tc>
      </w:tr>
      <w:tr w:rsidR="0009442D" w:rsidRPr="00840D88" w14:paraId="136147CC" w14:textId="77777777" w:rsidTr="0009442D">
        <w:trPr>
          <w:trHeight w:val="224"/>
        </w:trPr>
        <w:tc>
          <w:tcPr>
            <w:tcW w:w="420" w:type="pct"/>
          </w:tcPr>
          <w:p w14:paraId="0EB9F9F2" w14:textId="77777777" w:rsidR="0009442D" w:rsidRPr="00840D88" w:rsidRDefault="0009442D" w:rsidP="0009442D">
            <w:pPr>
              <w:widowControl w:val="0"/>
              <w:spacing w:line="240" w:lineRule="auto"/>
              <w:ind w:firstLine="48"/>
              <w:contextualSpacing/>
              <w:jc w:val="center"/>
              <w:rPr>
                <w:rFonts w:cs="B Nazanin"/>
                <w:sz w:val="16"/>
                <w:szCs w:val="20"/>
              </w:rPr>
            </w:pPr>
            <w:r w:rsidRPr="00840D88">
              <w:rPr>
                <w:rFonts w:cs="B Nazanin" w:hint="cs"/>
                <w:sz w:val="16"/>
                <w:szCs w:val="20"/>
                <w:rtl/>
              </w:rPr>
              <w:t>87/1</w:t>
            </w:r>
            <w:r w:rsidRPr="00840D88">
              <w:rPr>
                <w:rFonts w:cs="B Nazanin" w:hint="cs"/>
                <w:sz w:val="16"/>
                <w:szCs w:val="20"/>
              </w:rPr>
              <w:t>E+</w:t>
            </w:r>
            <w:r w:rsidRPr="00840D88">
              <w:rPr>
                <w:rFonts w:cs="B Nazanin" w:hint="cs"/>
                <w:sz w:val="16"/>
                <w:szCs w:val="20"/>
                <w:rtl/>
              </w:rPr>
              <w:t>12</w:t>
            </w:r>
          </w:p>
        </w:tc>
        <w:tc>
          <w:tcPr>
            <w:tcW w:w="413" w:type="pct"/>
          </w:tcPr>
          <w:p w14:paraId="0FB670AA"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53/1</w:t>
            </w:r>
            <w:r w:rsidRPr="00840D88">
              <w:rPr>
                <w:rFonts w:cs="B Nazanin" w:hint="cs"/>
                <w:sz w:val="16"/>
                <w:szCs w:val="20"/>
              </w:rPr>
              <w:t>E+</w:t>
            </w:r>
            <w:r w:rsidRPr="00840D88">
              <w:rPr>
                <w:rFonts w:cs="B Nazanin" w:hint="cs"/>
                <w:sz w:val="16"/>
                <w:szCs w:val="20"/>
                <w:rtl/>
              </w:rPr>
              <w:t>12</w:t>
            </w:r>
          </w:p>
        </w:tc>
        <w:tc>
          <w:tcPr>
            <w:tcW w:w="413" w:type="pct"/>
          </w:tcPr>
          <w:p w14:paraId="650CE2A0"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92/5</w:t>
            </w:r>
            <w:r w:rsidRPr="00840D88">
              <w:rPr>
                <w:rFonts w:cs="B Nazanin" w:hint="cs"/>
                <w:sz w:val="16"/>
                <w:szCs w:val="20"/>
              </w:rPr>
              <w:t>E+</w:t>
            </w:r>
            <w:r w:rsidRPr="00840D88">
              <w:rPr>
                <w:rFonts w:cs="B Nazanin" w:hint="cs"/>
                <w:sz w:val="16"/>
                <w:szCs w:val="20"/>
                <w:rtl/>
              </w:rPr>
              <w:t>11</w:t>
            </w:r>
          </w:p>
        </w:tc>
        <w:tc>
          <w:tcPr>
            <w:tcW w:w="413" w:type="pct"/>
          </w:tcPr>
          <w:p w14:paraId="3A5F0F28"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16/6</w:t>
            </w:r>
            <w:r w:rsidRPr="00840D88">
              <w:rPr>
                <w:rFonts w:cs="B Nazanin" w:hint="cs"/>
                <w:sz w:val="16"/>
                <w:szCs w:val="20"/>
              </w:rPr>
              <w:t>E+</w:t>
            </w:r>
            <w:r w:rsidRPr="00840D88">
              <w:rPr>
                <w:rFonts w:cs="B Nazanin" w:hint="cs"/>
                <w:sz w:val="16"/>
                <w:szCs w:val="20"/>
                <w:rtl/>
              </w:rPr>
              <w:t>09</w:t>
            </w:r>
          </w:p>
        </w:tc>
        <w:tc>
          <w:tcPr>
            <w:tcW w:w="413" w:type="pct"/>
          </w:tcPr>
          <w:p w14:paraId="6BD5551C"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49/2</w:t>
            </w:r>
            <w:r w:rsidRPr="00840D88">
              <w:rPr>
                <w:rFonts w:cs="B Nazanin" w:hint="cs"/>
                <w:sz w:val="16"/>
                <w:szCs w:val="20"/>
              </w:rPr>
              <w:t>E+</w:t>
            </w:r>
            <w:r w:rsidRPr="00840D88">
              <w:rPr>
                <w:rFonts w:cs="B Nazanin" w:hint="cs"/>
                <w:sz w:val="16"/>
                <w:szCs w:val="20"/>
                <w:rtl/>
              </w:rPr>
              <w:t>12</w:t>
            </w:r>
          </w:p>
        </w:tc>
        <w:tc>
          <w:tcPr>
            <w:tcW w:w="414" w:type="pct"/>
          </w:tcPr>
          <w:p w14:paraId="722EFC5E"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53/3</w:t>
            </w:r>
            <w:r w:rsidRPr="00840D88">
              <w:rPr>
                <w:rFonts w:cs="B Nazanin" w:hint="cs"/>
                <w:sz w:val="16"/>
                <w:szCs w:val="20"/>
              </w:rPr>
              <w:t>E+</w:t>
            </w:r>
            <w:r w:rsidRPr="00840D88">
              <w:rPr>
                <w:rFonts w:cs="B Nazanin" w:hint="cs"/>
                <w:sz w:val="16"/>
                <w:szCs w:val="20"/>
                <w:rtl/>
              </w:rPr>
              <w:t>10</w:t>
            </w:r>
          </w:p>
        </w:tc>
        <w:tc>
          <w:tcPr>
            <w:tcW w:w="445" w:type="pct"/>
            <w:gridSpan w:val="2"/>
          </w:tcPr>
          <w:p w14:paraId="0F94A341"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18/1</w:t>
            </w:r>
            <w:r w:rsidRPr="00840D88">
              <w:rPr>
                <w:rFonts w:cs="B Nazanin" w:hint="cs"/>
                <w:sz w:val="16"/>
                <w:szCs w:val="20"/>
              </w:rPr>
              <w:t>E+</w:t>
            </w:r>
            <w:r w:rsidRPr="00840D88">
              <w:rPr>
                <w:rFonts w:cs="B Nazanin" w:hint="cs"/>
                <w:sz w:val="16"/>
                <w:szCs w:val="20"/>
                <w:rtl/>
              </w:rPr>
              <w:t>12</w:t>
            </w:r>
          </w:p>
        </w:tc>
        <w:tc>
          <w:tcPr>
            <w:tcW w:w="414" w:type="pct"/>
          </w:tcPr>
          <w:p w14:paraId="5447A6E4"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35/3</w:t>
            </w:r>
            <w:r w:rsidRPr="00840D88">
              <w:rPr>
                <w:rFonts w:cs="B Nazanin" w:hint="cs"/>
                <w:sz w:val="16"/>
                <w:szCs w:val="20"/>
              </w:rPr>
              <w:t>E+</w:t>
            </w:r>
            <w:r w:rsidRPr="00840D88">
              <w:rPr>
                <w:rFonts w:cs="B Nazanin" w:hint="cs"/>
                <w:sz w:val="16"/>
                <w:szCs w:val="20"/>
                <w:rtl/>
              </w:rPr>
              <w:t>12</w:t>
            </w:r>
          </w:p>
        </w:tc>
        <w:tc>
          <w:tcPr>
            <w:tcW w:w="414" w:type="pct"/>
          </w:tcPr>
          <w:p w14:paraId="5BDA4E18"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22/2</w:t>
            </w:r>
            <w:r w:rsidRPr="00840D88">
              <w:rPr>
                <w:rFonts w:cs="B Nazanin" w:hint="cs"/>
                <w:sz w:val="16"/>
                <w:szCs w:val="20"/>
              </w:rPr>
              <w:t>E+</w:t>
            </w:r>
            <w:r w:rsidRPr="00840D88">
              <w:rPr>
                <w:rFonts w:cs="B Nazanin" w:hint="cs"/>
                <w:sz w:val="16"/>
                <w:szCs w:val="20"/>
                <w:rtl/>
              </w:rPr>
              <w:t>12</w:t>
            </w:r>
          </w:p>
        </w:tc>
        <w:tc>
          <w:tcPr>
            <w:tcW w:w="414" w:type="pct"/>
          </w:tcPr>
          <w:p w14:paraId="60F2E3AE"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70/</w:t>
            </w:r>
            <w:r w:rsidRPr="00840D88">
              <w:rPr>
                <w:rFonts w:cs="B Nazanin" w:hint="cs"/>
                <w:sz w:val="16"/>
                <w:szCs w:val="20"/>
                <w:shd w:val="clear" w:color="auto" w:fill="FFFFFF" w:themeFill="background1"/>
                <w:rtl/>
              </w:rPr>
              <w:t>9</w:t>
            </w:r>
            <w:r w:rsidRPr="00840D88">
              <w:rPr>
                <w:rFonts w:cs="B Nazanin" w:hint="cs"/>
                <w:sz w:val="16"/>
                <w:szCs w:val="20"/>
                <w:shd w:val="clear" w:color="auto" w:fill="FFFFFF" w:themeFill="background1"/>
              </w:rPr>
              <w:t>E+</w:t>
            </w:r>
            <w:r w:rsidRPr="00840D88">
              <w:rPr>
                <w:rFonts w:cs="B Nazanin" w:hint="cs"/>
                <w:sz w:val="16"/>
                <w:szCs w:val="20"/>
                <w:shd w:val="clear" w:color="auto" w:fill="FFFFFF" w:themeFill="background1"/>
                <w:rtl/>
              </w:rPr>
              <w:t>12</w:t>
            </w:r>
          </w:p>
        </w:tc>
        <w:tc>
          <w:tcPr>
            <w:tcW w:w="414" w:type="pct"/>
          </w:tcPr>
          <w:p w14:paraId="611578CE"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37/1</w:t>
            </w:r>
            <w:r w:rsidRPr="00840D88">
              <w:rPr>
                <w:rFonts w:cs="B Nazanin" w:hint="cs"/>
                <w:sz w:val="16"/>
                <w:szCs w:val="20"/>
              </w:rPr>
              <w:t>E+</w:t>
            </w:r>
            <w:r w:rsidRPr="00840D88">
              <w:rPr>
                <w:rFonts w:cs="B Nazanin" w:hint="cs"/>
                <w:sz w:val="16"/>
                <w:szCs w:val="20"/>
                <w:rtl/>
              </w:rPr>
              <w:t>11</w:t>
            </w:r>
          </w:p>
        </w:tc>
        <w:tc>
          <w:tcPr>
            <w:tcW w:w="414" w:type="pct"/>
          </w:tcPr>
          <w:p w14:paraId="0FC85493" w14:textId="77777777" w:rsidR="0009442D" w:rsidRPr="00840D88" w:rsidRDefault="0009442D" w:rsidP="0009442D">
            <w:pPr>
              <w:widowControl w:val="0"/>
              <w:spacing w:line="240" w:lineRule="auto"/>
              <w:ind w:firstLine="48"/>
              <w:contextualSpacing/>
              <w:jc w:val="center"/>
              <w:rPr>
                <w:rFonts w:cs="B Nazanin"/>
                <w:sz w:val="16"/>
                <w:szCs w:val="20"/>
                <w:rtl/>
              </w:rPr>
            </w:pPr>
            <w:r w:rsidRPr="00840D88">
              <w:rPr>
                <w:rFonts w:cs="B Nazanin" w:hint="cs"/>
                <w:sz w:val="16"/>
                <w:szCs w:val="20"/>
                <w:rtl/>
              </w:rPr>
              <w:t>27/3</w:t>
            </w:r>
            <w:r w:rsidRPr="00840D88">
              <w:rPr>
                <w:rFonts w:cs="B Nazanin" w:hint="cs"/>
                <w:sz w:val="16"/>
                <w:szCs w:val="20"/>
              </w:rPr>
              <w:t>E+</w:t>
            </w:r>
            <w:r w:rsidRPr="00840D88">
              <w:rPr>
                <w:rFonts w:cs="B Nazanin" w:hint="cs"/>
                <w:sz w:val="16"/>
                <w:szCs w:val="20"/>
                <w:rtl/>
              </w:rPr>
              <w:t>11</w:t>
            </w:r>
          </w:p>
        </w:tc>
      </w:tr>
    </w:tbl>
    <w:p w14:paraId="160C2006" w14:textId="77777777" w:rsidR="0009442D" w:rsidRPr="00840D88" w:rsidRDefault="0009442D" w:rsidP="00C6709C">
      <w:pPr>
        <w:pStyle w:val="--"/>
        <w:rPr>
          <w:rtl/>
        </w:rPr>
      </w:pPr>
      <w:r w:rsidRPr="00840D88">
        <w:rPr>
          <w:rFonts w:hint="cs"/>
          <w:rtl/>
        </w:rPr>
        <w:lastRenderedPageBreak/>
        <w:t>مأخذ: یافته</w:t>
      </w:r>
      <w:r w:rsidRPr="00840D88">
        <w:rPr>
          <w:rtl/>
        </w:rPr>
        <w:softHyphen/>
      </w:r>
      <w:r w:rsidRPr="00840D88">
        <w:rPr>
          <w:rFonts w:hint="cs"/>
          <w:rtl/>
        </w:rPr>
        <w:t>های تحقیق</w:t>
      </w:r>
    </w:p>
    <w:p w14:paraId="6A354185" w14:textId="77777777" w:rsidR="0009442D" w:rsidRPr="00196413" w:rsidRDefault="0009442D" w:rsidP="006874CF">
      <w:pPr>
        <w:widowControl w:val="0"/>
        <w:spacing w:line="240" w:lineRule="auto"/>
        <w:jc w:val="lowKashida"/>
        <w:rPr>
          <w:rFonts w:cs="B Nazanin"/>
          <w:sz w:val="12"/>
          <w:szCs w:val="20"/>
          <w:rtl/>
        </w:rPr>
      </w:pPr>
      <w:r w:rsidRPr="00196413">
        <w:rPr>
          <w:rFonts w:cs="B Nazanin"/>
          <w:sz w:val="12"/>
          <w:szCs w:val="20"/>
          <w:rtl/>
        </w:rPr>
        <w:t xml:space="preserve">* منظور از م. منطقه است. به </w:t>
      </w:r>
      <w:r w:rsidR="003B04E4">
        <w:rPr>
          <w:rFonts w:cs="B Nazanin" w:hint="cs"/>
          <w:sz w:val="12"/>
          <w:szCs w:val="20"/>
          <w:rtl/>
        </w:rPr>
        <w:t>ا</w:t>
      </w:r>
      <w:r w:rsidR="003B04E4" w:rsidRPr="00196413">
        <w:rPr>
          <w:rFonts w:cs="B Nazanin" w:hint="cs"/>
          <w:sz w:val="12"/>
          <w:szCs w:val="20"/>
          <w:rtl/>
        </w:rPr>
        <w:t>ی</w:t>
      </w:r>
      <w:r w:rsidR="003B04E4" w:rsidRPr="00196413">
        <w:rPr>
          <w:rFonts w:cs="B Nazanin" w:hint="eastAsia"/>
          <w:sz w:val="12"/>
          <w:szCs w:val="20"/>
          <w:rtl/>
        </w:rPr>
        <w:t>ن</w:t>
      </w:r>
      <w:r w:rsidR="003B04E4" w:rsidRPr="00196413">
        <w:rPr>
          <w:rFonts w:cs="B Nazanin"/>
          <w:sz w:val="12"/>
          <w:szCs w:val="20"/>
          <w:rtl/>
        </w:rPr>
        <w:t xml:space="preserve"> </w:t>
      </w:r>
      <w:r w:rsidRPr="00196413">
        <w:rPr>
          <w:rFonts w:cs="B Nazanin"/>
          <w:sz w:val="12"/>
          <w:szCs w:val="20"/>
          <w:rtl/>
        </w:rPr>
        <w:t>ترت</w:t>
      </w:r>
      <w:r w:rsidRPr="00196413">
        <w:rPr>
          <w:rFonts w:cs="B Nazanin" w:hint="cs"/>
          <w:sz w:val="12"/>
          <w:szCs w:val="20"/>
          <w:rtl/>
        </w:rPr>
        <w:t>ی</w:t>
      </w:r>
      <w:r w:rsidRPr="00196413">
        <w:rPr>
          <w:rFonts w:cs="B Nazanin" w:hint="eastAsia"/>
          <w:sz w:val="12"/>
          <w:szCs w:val="20"/>
          <w:rtl/>
        </w:rPr>
        <w:t>ب،</w:t>
      </w:r>
      <w:r w:rsidRPr="00196413">
        <w:rPr>
          <w:rFonts w:cs="B Nazanin"/>
          <w:sz w:val="12"/>
          <w:szCs w:val="20"/>
          <w:rtl/>
        </w:rPr>
        <w:t xml:space="preserve"> مناطق </w:t>
      </w:r>
      <w:r w:rsidR="003879A6" w:rsidRPr="00196413">
        <w:rPr>
          <w:rFonts w:cs="B Nazanin"/>
          <w:sz w:val="12"/>
          <w:szCs w:val="20"/>
          <w:rtl/>
        </w:rPr>
        <w:t>عبارت‌اند</w:t>
      </w:r>
      <w:r w:rsidRPr="00196413">
        <w:rPr>
          <w:rFonts w:cs="B Nazanin"/>
          <w:sz w:val="12"/>
          <w:szCs w:val="20"/>
          <w:rtl/>
        </w:rPr>
        <w:t xml:space="preserve"> از: منطقه 1: </w:t>
      </w:r>
      <w:r w:rsidRPr="00196413">
        <w:rPr>
          <w:rFonts w:cs="B Nazanin" w:hint="eastAsia"/>
          <w:sz w:val="12"/>
          <w:szCs w:val="20"/>
          <w:rtl/>
          <w:lang w:bidi="fa-IR"/>
        </w:rPr>
        <w:t>کشورها</w:t>
      </w:r>
      <w:r w:rsidRPr="00196413">
        <w:rPr>
          <w:rFonts w:cs="B Nazanin" w:hint="cs"/>
          <w:sz w:val="12"/>
          <w:szCs w:val="20"/>
          <w:rtl/>
          <w:lang w:bidi="fa-IR"/>
        </w:rPr>
        <w:t>ی</w:t>
      </w:r>
      <w:r w:rsidRPr="00196413">
        <w:rPr>
          <w:rFonts w:cs="B Nazanin"/>
          <w:sz w:val="12"/>
          <w:szCs w:val="20"/>
          <w:rtl/>
          <w:lang w:bidi="fa-IR"/>
        </w:rPr>
        <w:t xml:space="preserve"> </w:t>
      </w:r>
      <w:r w:rsidRPr="00196413">
        <w:rPr>
          <w:rFonts w:cs="B Nazanin" w:hint="eastAsia"/>
          <w:sz w:val="12"/>
          <w:szCs w:val="20"/>
          <w:rtl/>
          <w:lang w:bidi="fa-IR"/>
        </w:rPr>
        <w:t>آفر</w:t>
      </w:r>
      <w:r w:rsidRPr="00196413">
        <w:rPr>
          <w:rFonts w:cs="B Nazanin" w:hint="cs"/>
          <w:sz w:val="12"/>
          <w:szCs w:val="20"/>
          <w:rtl/>
          <w:lang w:bidi="fa-IR"/>
        </w:rPr>
        <w:t>ی</w:t>
      </w:r>
      <w:r w:rsidRPr="00196413">
        <w:rPr>
          <w:rFonts w:cs="B Nazanin" w:hint="eastAsia"/>
          <w:sz w:val="12"/>
          <w:szCs w:val="20"/>
          <w:rtl/>
          <w:lang w:bidi="fa-IR"/>
        </w:rPr>
        <w:t>قا</w:t>
      </w:r>
      <w:r w:rsidRPr="00196413">
        <w:rPr>
          <w:rFonts w:cs="B Nazanin" w:hint="cs"/>
          <w:sz w:val="12"/>
          <w:szCs w:val="20"/>
          <w:rtl/>
          <w:lang w:bidi="fa-IR"/>
        </w:rPr>
        <w:t>یی</w:t>
      </w:r>
      <w:r w:rsidRPr="00196413">
        <w:rPr>
          <w:rFonts w:cs="B Nazanin"/>
          <w:sz w:val="12"/>
          <w:szCs w:val="20"/>
          <w:rtl/>
          <w:lang w:bidi="fa-IR"/>
        </w:rPr>
        <w:t xml:space="preserve"> </w:t>
      </w:r>
      <w:r w:rsidRPr="00196413">
        <w:rPr>
          <w:rFonts w:cs="B Nazanin" w:hint="eastAsia"/>
          <w:sz w:val="12"/>
          <w:szCs w:val="20"/>
          <w:rtl/>
          <w:lang w:bidi="fa-IR"/>
        </w:rPr>
        <w:t>صادرکننده</w:t>
      </w:r>
      <w:r w:rsidRPr="00196413">
        <w:rPr>
          <w:rFonts w:cs="B Nazanin"/>
          <w:sz w:val="12"/>
          <w:szCs w:val="20"/>
          <w:rtl/>
          <w:lang w:bidi="fa-IR"/>
        </w:rPr>
        <w:t xml:space="preserve"> </w:t>
      </w:r>
      <w:r w:rsidRPr="00196413">
        <w:rPr>
          <w:rFonts w:cs="B Nazanin" w:hint="eastAsia"/>
          <w:sz w:val="12"/>
          <w:szCs w:val="20"/>
          <w:rtl/>
          <w:lang w:bidi="fa-IR"/>
        </w:rPr>
        <w:t>نفت</w:t>
      </w:r>
      <w:r w:rsidRPr="00196413">
        <w:rPr>
          <w:rFonts w:cs="B Nazanin"/>
          <w:sz w:val="12"/>
          <w:szCs w:val="20"/>
          <w:rtl/>
          <w:lang w:bidi="fa-IR"/>
        </w:rPr>
        <w:t xml:space="preserve"> </w:t>
      </w:r>
      <w:r w:rsidRPr="00196413">
        <w:rPr>
          <w:rFonts w:cs="B Nazanin" w:hint="eastAsia"/>
          <w:sz w:val="12"/>
          <w:szCs w:val="20"/>
          <w:rtl/>
          <w:lang w:bidi="fa-IR"/>
        </w:rPr>
        <w:t>خام</w:t>
      </w:r>
      <w:r w:rsidRPr="00196413">
        <w:rPr>
          <w:rFonts w:cs="B Nazanin" w:hint="eastAsia"/>
          <w:sz w:val="12"/>
          <w:szCs w:val="20"/>
          <w:rtl/>
        </w:rPr>
        <w:t>؛</w:t>
      </w:r>
      <w:r w:rsidRPr="00196413">
        <w:rPr>
          <w:rFonts w:cs="B Nazanin"/>
          <w:sz w:val="12"/>
          <w:szCs w:val="20"/>
          <w:rtl/>
        </w:rPr>
        <w:t xml:space="preserve"> منطقه 2: سا</w:t>
      </w:r>
      <w:r w:rsidRPr="00196413">
        <w:rPr>
          <w:rFonts w:cs="B Nazanin" w:hint="cs"/>
          <w:sz w:val="12"/>
          <w:szCs w:val="20"/>
          <w:rtl/>
        </w:rPr>
        <w:t>ی</w:t>
      </w:r>
      <w:r w:rsidRPr="00196413">
        <w:rPr>
          <w:rFonts w:cs="B Nazanin" w:hint="eastAsia"/>
          <w:sz w:val="12"/>
          <w:szCs w:val="20"/>
          <w:rtl/>
        </w:rPr>
        <w:t>ر</w:t>
      </w:r>
      <w:r w:rsidRPr="00196413">
        <w:rPr>
          <w:rFonts w:cs="B Nazanin"/>
          <w:sz w:val="12"/>
          <w:szCs w:val="20"/>
          <w:rtl/>
        </w:rPr>
        <w:t xml:space="preserve"> کشورها</w:t>
      </w:r>
      <w:r w:rsidRPr="00196413">
        <w:rPr>
          <w:rFonts w:cs="B Nazanin" w:hint="cs"/>
          <w:sz w:val="12"/>
          <w:szCs w:val="20"/>
          <w:rtl/>
        </w:rPr>
        <w:t>ی</w:t>
      </w:r>
      <w:r w:rsidRPr="00196413">
        <w:rPr>
          <w:rFonts w:cs="B Nazanin"/>
          <w:sz w:val="12"/>
          <w:szCs w:val="20"/>
          <w:rtl/>
        </w:rPr>
        <w:t xml:space="preserve"> آفر</w:t>
      </w:r>
      <w:r w:rsidRPr="00196413">
        <w:rPr>
          <w:rFonts w:cs="B Nazanin" w:hint="cs"/>
          <w:sz w:val="12"/>
          <w:szCs w:val="20"/>
          <w:rtl/>
        </w:rPr>
        <w:t>ی</w:t>
      </w:r>
      <w:r w:rsidRPr="00196413">
        <w:rPr>
          <w:rFonts w:cs="B Nazanin" w:hint="eastAsia"/>
          <w:sz w:val="12"/>
          <w:szCs w:val="20"/>
          <w:rtl/>
        </w:rPr>
        <w:t>قا</w:t>
      </w:r>
      <w:r w:rsidRPr="00196413">
        <w:rPr>
          <w:rFonts w:cs="B Nazanin" w:hint="cs"/>
          <w:sz w:val="12"/>
          <w:szCs w:val="20"/>
          <w:rtl/>
        </w:rPr>
        <w:t>یی</w:t>
      </w:r>
      <w:r w:rsidRPr="00196413">
        <w:rPr>
          <w:rFonts w:cs="B Nazanin" w:hint="eastAsia"/>
          <w:sz w:val="12"/>
          <w:szCs w:val="20"/>
          <w:rtl/>
        </w:rPr>
        <w:t>؛</w:t>
      </w:r>
      <w:r w:rsidRPr="00196413">
        <w:rPr>
          <w:rFonts w:cs="B Nazanin"/>
          <w:sz w:val="12"/>
          <w:szCs w:val="20"/>
          <w:rtl/>
        </w:rPr>
        <w:t xml:space="preserve"> منطقه 3: </w:t>
      </w:r>
      <w:r w:rsidRPr="00196413">
        <w:rPr>
          <w:rFonts w:cs="B Nazanin" w:hint="eastAsia"/>
          <w:sz w:val="12"/>
          <w:szCs w:val="20"/>
          <w:rtl/>
          <w:lang w:bidi="fa-IR"/>
        </w:rPr>
        <w:t>کشورها</w:t>
      </w:r>
      <w:r w:rsidRPr="00196413">
        <w:rPr>
          <w:rFonts w:cs="B Nazanin" w:hint="cs"/>
          <w:sz w:val="12"/>
          <w:szCs w:val="20"/>
          <w:rtl/>
          <w:lang w:bidi="fa-IR"/>
        </w:rPr>
        <w:t>ی</w:t>
      </w:r>
      <w:r w:rsidRPr="00196413">
        <w:rPr>
          <w:rFonts w:cs="B Nazanin"/>
          <w:sz w:val="12"/>
          <w:szCs w:val="20"/>
          <w:rtl/>
          <w:lang w:bidi="fa-IR"/>
        </w:rPr>
        <w:t xml:space="preserve"> </w:t>
      </w:r>
      <w:r w:rsidRPr="00196413">
        <w:rPr>
          <w:rFonts w:cs="B Nazanin" w:hint="eastAsia"/>
          <w:sz w:val="12"/>
          <w:szCs w:val="20"/>
          <w:rtl/>
          <w:lang w:bidi="fa-IR"/>
        </w:rPr>
        <w:t>اروپا</w:t>
      </w:r>
      <w:r w:rsidRPr="00196413">
        <w:rPr>
          <w:rFonts w:cs="B Nazanin" w:hint="cs"/>
          <w:sz w:val="12"/>
          <w:szCs w:val="20"/>
          <w:rtl/>
          <w:lang w:bidi="fa-IR"/>
        </w:rPr>
        <w:t>یی</w:t>
      </w:r>
      <w:r w:rsidRPr="00196413">
        <w:rPr>
          <w:rFonts w:cs="B Nazanin"/>
          <w:sz w:val="12"/>
          <w:szCs w:val="20"/>
          <w:rtl/>
          <w:lang w:bidi="fa-IR"/>
        </w:rPr>
        <w:t xml:space="preserve"> </w:t>
      </w:r>
      <w:r w:rsidRPr="00196413">
        <w:rPr>
          <w:rFonts w:cs="B Nazanin" w:hint="eastAsia"/>
          <w:sz w:val="12"/>
          <w:szCs w:val="20"/>
          <w:rtl/>
          <w:lang w:bidi="fa-IR"/>
        </w:rPr>
        <w:t>صادرکننده</w:t>
      </w:r>
      <w:r w:rsidRPr="00196413">
        <w:rPr>
          <w:rFonts w:cs="B Nazanin"/>
          <w:sz w:val="12"/>
          <w:szCs w:val="20"/>
          <w:rtl/>
          <w:lang w:bidi="fa-IR"/>
        </w:rPr>
        <w:t xml:space="preserve"> </w:t>
      </w:r>
      <w:r w:rsidRPr="00196413">
        <w:rPr>
          <w:rFonts w:cs="B Nazanin" w:hint="eastAsia"/>
          <w:sz w:val="12"/>
          <w:szCs w:val="20"/>
          <w:rtl/>
          <w:lang w:bidi="fa-IR"/>
        </w:rPr>
        <w:t>نفت</w:t>
      </w:r>
      <w:r w:rsidRPr="00196413">
        <w:rPr>
          <w:rFonts w:cs="B Nazanin"/>
          <w:sz w:val="12"/>
          <w:szCs w:val="20"/>
          <w:rtl/>
          <w:lang w:bidi="fa-IR"/>
        </w:rPr>
        <w:t xml:space="preserve"> </w:t>
      </w:r>
      <w:r w:rsidRPr="00196413">
        <w:rPr>
          <w:rFonts w:cs="B Nazanin" w:hint="eastAsia"/>
          <w:sz w:val="12"/>
          <w:szCs w:val="20"/>
          <w:rtl/>
          <w:lang w:bidi="fa-IR"/>
        </w:rPr>
        <w:t>خام</w:t>
      </w:r>
      <w:r w:rsidRPr="00196413">
        <w:rPr>
          <w:rFonts w:cs="B Nazanin" w:hint="eastAsia"/>
          <w:sz w:val="12"/>
          <w:szCs w:val="20"/>
          <w:rtl/>
        </w:rPr>
        <w:t>؛</w:t>
      </w:r>
      <w:r w:rsidRPr="00196413">
        <w:rPr>
          <w:rFonts w:cs="B Nazanin"/>
          <w:sz w:val="12"/>
          <w:szCs w:val="20"/>
          <w:rtl/>
        </w:rPr>
        <w:t xml:space="preserve"> منطقه 4: سا</w:t>
      </w:r>
      <w:r w:rsidRPr="00196413">
        <w:rPr>
          <w:rFonts w:cs="B Nazanin" w:hint="cs"/>
          <w:sz w:val="12"/>
          <w:szCs w:val="20"/>
          <w:rtl/>
        </w:rPr>
        <w:t>ی</w:t>
      </w:r>
      <w:r w:rsidRPr="00196413">
        <w:rPr>
          <w:rFonts w:cs="B Nazanin" w:hint="eastAsia"/>
          <w:sz w:val="12"/>
          <w:szCs w:val="20"/>
          <w:rtl/>
        </w:rPr>
        <w:t>ر</w:t>
      </w:r>
      <w:r w:rsidRPr="00196413">
        <w:rPr>
          <w:rFonts w:cs="B Nazanin"/>
          <w:sz w:val="12"/>
          <w:szCs w:val="20"/>
          <w:rtl/>
        </w:rPr>
        <w:t xml:space="preserve"> کشورها</w:t>
      </w:r>
      <w:r w:rsidRPr="00196413">
        <w:rPr>
          <w:rFonts w:cs="B Nazanin" w:hint="cs"/>
          <w:sz w:val="12"/>
          <w:szCs w:val="20"/>
          <w:rtl/>
        </w:rPr>
        <w:t>ی</w:t>
      </w:r>
      <w:r w:rsidRPr="00196413">
        <w:rPr>
          <w:rFonts w:cs="B Nazanin"/>
          <w:sz w:val="12"/>
          <w:szCs w:val="20"/>
          <w:rtl/>
        </w:rPr>
        <w:t xml:space="preserve"> اروپا</w:t>
      </w:r>
      <w:r w:rsidRPr="00196413">
        <w:rPr>
          <w:rFonts w:cs="B Nazanin" w:hint="cs"/>
          <w:sz w:val="12"/>
          <w:szCs w:val="20"/>
          <w:rtl/>
        </w:rPr>
        <w:t>یی</w:t>
      </w:r>
      <w:r w:rsidRPr="00196413">
        <w:rPr>
          <w:rFonts w:cs="B Nazanin" w:hint="eastAsia"/>
          <w:sz w:val="12"/>
          <w:szCs w:val="20"/>
          <w:rtl/>
        </w:rPr>
        <w:t>؛</w:t>
      </w:r>
      <w:r w:rsidRPr="00196413">
        <w:rPr>
          <w:rFonts w:cs="B Nazanin"/>
          <w:sz w:val="12"/>
          <w:szCs w:val="20"/>
          <w:rtl/>
        </w:rPr>
        <w:t xml:space="preserve"> منطقه 5: روس</w:t>
      </w:r>
      <w:r w:rsidRPr="00196413">
        <w:rPr>
          <w:rFonts w:cs="B Nazanin" w:hint="cs"/>
          <w:sz w:val="12"/>
          <w:szCs w:val="20"/>
          <w:rtl/>
        </w:rPr>
        <w:t>ی</w:t>
      </w:r>
      <w:r w:rsidRPr="00196413">
        <w:rPr>
          <w:rFonts w:cs="B Nazanin" w:hint="eastAsia"/>
          <w:sz w:val="12"/>
          <w:szCs w:val="20"/>
          <w:rtl/>
        </w:rPr>
        <w:t>ه؛</w:t>
      </w:r>
      <w:r w:rsidRPr="00196413">
        <w:rPr>
          <w:rFonts w:cs="B Nazanin"/>
          <w:sz w:val="12"/>
          <w:szCs w:val="20"/>
          <w:rtl/>
        </w:rPr>
        <w:t xml:space="preserve"> منطقه 6: چ</w:t>
      </w:r>
      <w:r w:rsidRPr="00196413">
        <w:rPr>
          <w:rFonts w:cs="B Nazanin" w:hint="cs"/>
          <w:sz w:val="12"/>
          <w:szCs w:val="20"/>
          <w:rtl/>
        </w:rPr>
        <w:t>ی</w:t>
      </w:r>
      <w:r w:rsidRPr="00196413">
        <w:rPr>
          <w:rFonts w:cs="B Nazanin" w:hint="eastAsia"/>
          <w:sz w:val="12"/>
          <w:szCs w:val="20"/>
          <w:rtl/>
        </w:rPr>
        <w:t>ن</w:t>
      </w:r>
      <w:r w:rsidRPr="00196413">
        <w:rPr>
          <w:rFonts w:cs="B Nazanin"/>
          <w:sz w:val="12"/>
          <w:szCs w:val="20"/>
          <w:rtl/>
        </w:rPr>
        <w:t xml:space="preserve"> و هند؛ منطقه 7: آمر</w:t>
      </w:r>
      <w:r w:rsidRPr="00196413">
        <w:rPr>
          <w:rFonts w:cs="B Nazanin" w:hint="cs"/>
          <w:sz w:val="12"/>
          <w:szCs w:val="20"/>
          <w:rtl/>
        </w:rPr>
        <w:t>ی</w:t>
      </w:r>
      <w:r w:rsidRPr="00196413">
        <w:rPr>
          <w:rFonts w:cs="B Nazanin" w:hint="eastAsia"/>
          <w:sz w:val="12"/>
          <w:szCs w:val="20"/>
          <w:rtl/>
        </w:rPr>
        <w:t>کا</w:t>
      </w:r>
      <w:r w:rsidRPr="00196413">
        <w:rPr>
          <w:rFonts w:cs="B Nazanin" w:hint="cs"/>
          <w:sz w:val="12"/>
          <w:szCs w:val="20"/>
          <w:rtl/>
        </w:rPr>
        <w:t>ی</w:t>
      </w:r>
      <w:r w:rsidRPr="00196413">
        <w:rPr>
          <w:rFonts w:cs="B Nazanin"/>
          <w:sz w:val="12"/>
          <w:szCs w:val="20"/>
          <w:rtl/>
        </w:rPr>
        <w:t xml:space="preserve"> شمال</w:t>
      </w:r>
      <w:r w:rsidRPr="00196413">
        <w:rPr>
          <w:rFonts w:cs="B Nazanin" w:hint="cs"/>
          <w:sz w:val="12"/>
          <w:szCs w:val="20"/>
          <w:rtl/>
        </w:rPr>
        <w:t>ی</w:t>
      </w:r>
      <w:r w:rsidRPr="00196413">
        <w:rPr>
          <w:rFonts w:cs="B Nazanin" w:hint="eastAsia"/>
          <w:sz w:val="12"/>
          <w:szCs w:val="20"/>
          <w:rtl/>
        </w:rPr>
        <w:t>؛</w:t>
      </w:r>
      <w:r w:rsidRPr="00196413">
        <w:rPr>
          <w:rFonts w:cs="B Nazanin"/>
          <w:sz w:val="12"/>
          <w:szCs w:val="20"/>
          <w:rtl/>
        </w:rPr>
        <w:t xml:space="preserve"> منطقه 8: آمر</w:t>
      </w:r>
      <w:r w:rsidRPr="00196413">
        <w:rPr>
          <w:rFonts w:cs="B Nazanin" w:hint="cs"/>
          <w:sz w:val="12"/>
          <w:szCs w:val="20"/>
          <w:rtl/>
        </w:rPr>
        <w:t>ی</w:t>
      </w:r>
      <w:r w:rsidRPr="00196413">
        <w:rPr>
          <w:rFonts w:cs="B Nazanin" w:hint="eastAsia"/>
          <w:sz w:val="12"/>
          <w:szCs w:val="20"/>
          <w:rtl/>
        </w:rPr>
        <w:t>کا</w:t>
      </w:r>
      <w:r w:rsidRPr="00196413">
        <w:rPr>
          <w:rFonts w:cs="B Nazanin" w:hint="cs"/>
          <w:sz w:val="12"/>
          <w:szCs w:val="20"/>
          <w:rtl/>
        </w:rPr>
        <w:t>ی</w:t>
      </w:r>
      <w:r w:rsidRPr="00196413">
        <w:rPr>
          <w:rFonts w:cs="B Nazanin"/>
          <w:sz w:val="12"/>
          <w:szCs w:val="20"/>
          <w:rtl/>
        </w:rPr>
        <w:t xml:space="preserve"> جنوب</w:t>
      </w:r>
      <w:r w:rsidRPr="00196413">
        <w:rPr>
          <w:rFonts w:cs="B Nazanin" w:hint="cs"/>
          <w:sz w:val="12"/>
          <w:szCs w:val="20"/>
          <w:rtl/>
        </w:rPr>
        <w:t>ی</w:t>
      </w:r>
      <w:r w:rsidRPr="00196413">
        <w:rPr>
          <w:rFonts w:cs="B Nazanin" w:hint="eastAsia"/>
          <w:sz w:val="12"/>
          <w:szCs w:val="20"/>
          <w:rtl/>
        </w:rPr>
        <w:t>؛</w:t>
      </w:r>
      <w:r w:rsidRPr="00196413">
        <w:rPr>
          <w:rFonts w:cs="B Nazanin"/>
          <w:sz w:val="12"/>
          <w:szCs w:val="20"/>
          <w:rtl/>
        </w:rPr>
        <w:t xml:space="preserve"> منطقه 9: ا</w:t>
      </w:r>
      <w:r w:rsidRPr="00196413">
        <w:rPr>
          <w:rFonts w:cs="B Nazanin" w:hint="cs"/>
          <w:sz w:val="12"/>
          <w:szCs w:val="20"/>
          <w:rtl/>
        </w:rPr>
        <w:t>ی</w:t>
      </w:r>
      <w:r w:rsidRPr="00196413">
        <w:rPr>
          <w:rFonts w:cs="B Nazanin" w:hint="eastAsia"/>
          <w:sz w:val="12"/>
          <w:szCs w:val="20"/>
          <w:rtl/>
        </w:rPr>
        <w:t>الات</w:t>
      </w:r>
      <w:r w:rsidRPr="00196413">
        <w:rPr>
          <w:rFonts w:cs="B Nazanin"/>
          <w:sz w:val="12"/>
          <w:szCs w:val="20"/>
          <w:rtl/>
        </w:rPr>
        <w:t xml:space="preserve"> متحده آمر</w:t>
      </w:r>
      <w:r w:rsidRPr="00196413">
        <w:rPr>
          <w:rFonts w:cs="B Nazanin" w:hint="cs"/>
          <w:sz w:val="12"/>
          <w:szCs w:val="20"/>
          <w:rtl/>
        </w:rPr>
        <w:t>ی</w:t>
      </w:r>
      <w:r w:rsidRPr="00196413">
        <w:rPr>
          <w:rFonts w:cs="B Nazanin" w:hint="eastAsia"/>
          <w:sz w:val="12"/>
          <w:szCs w:val="20"/>
          <w:rtl/>
        </w:rPr>
        <w:t>کا؛</w:t>
      </w:r>
      <w:r w:rsidRPr="00196413">
        <w:rPr>
          <w:rFonts w:cs="B Nazanin"/>
          <w:sz w:val="12"/>
          <w:szCs w:val="20"/>
          <w:rtl/>
        </w:rPr>
        <w:t xml:space="preserve"> منطقه 10: خاورم</w:t>
      </w:r>
      <w:r w:rsidRPr="00196413">
        <w:rPr>
          <w:rFonts w:cs="B Nazanin" w:hint="cs"/>
          <w:sz w:val="12"/>
          <w:szCs w:val="20"/>
          <w:rtl/>
        </w:rPr>
        <w:t>ی</w:t>
      </w:r>
      <w:r w:rsidRPr="00196413">
        <w:rPr>
          <w:rFonts w:cs="B Nazanin" w:hint="eastAsia"/>
          <w:sz w:val="12"/>
          <w:szCs w:val="20"/>
          <w:rtl/>
        </w:rPr>
        <w:t>انه؛</w:t>
      </w:r>
      <w:r w:rsidRPr="00196413">
        <w:rPr>
          <w:rFonts w:cs="B Nazanin"/>
          <w:sz w:val="12"/>
          <w:szCs w:val="20"/>
          <w:rtl/>
        </w:rPr>
        <w:t xml:space="preserve"> منطقه 11: </w:t>
      </w:r>
      <w:r w:rsidRPr="00196413">
        <w:rPr>
          <w:rFonts w:cs="B Nazanin" w:hint="eastAsia"/>
          <w:sz w:val="12"/>
          <w:szCs w:val="20"/>
          <w:rtl/>
          <w:lang w:bidi="fa-IR"/>
        </w:rPr>
        <w:t>سا</w:t>
      </w:r>
      <w:r w:rsidRPr="00196413">
        <w:rPr>
          <w:rFonts w:cs="B Nazanin" w:hint="cs"/>
          <w:sz w:val="12"/>
          <w:szCs w:val="20"/>
          <w:rtl/>
          <w:lang w:bidi="fa-IR"/>
        </w:rPr>
        <w:t>ی</w:t>
      </w:r>
      <w:r w:rsidRPr="00196413">
        <w:rPr>
          <w:rFonts w:cs="B Nazanin" w:hint="eastAsia"/>
          <w:sz w:val="12"/>
          <w:szCs w:val="20"/>
          <w:rtl/>
          <w:lang w:bidi="fa-IR"/>
        </w:rPr>
        <w:t>ر</w:t>
      </w:r>
      <w:r w:rsidRPr="00196413">
        <w:rPr>
          <w:rFonts w:cs="B Nazanin"/>
          <w:sz w:val="12"/>
          <w:szCs w:val="20"/>
          <w:rtl/>
          <w:lang w:bidi="fa-IR"/>
        </w:rPr>
        <w:t xml:space="preserve"> </w:t>
      </w:r>
      <w:r w:rsidRPr="00196413">
        <w:rPr>
          <w:rFonts w:cs="B Nazanin" w:hint="eastAsia"/>
          <w:sz w:val="12"/>
          <w:szCs w:val="20"/>
          <w:rtl/>
          <w:lang w:bidi="fa-IR"/>
        </w:rPr>
        <w:t>کشورها</w:t>
      </w:r>
      <w:r w:rsidRPr="00196413">
        <w:rPr>
          <w:rFonts w:cs="B Nazanin" w:hint="cs"/>
          <w:sz w:val="12"/>
          <w:szCs w:val="20"/>
          <w:rtl/>
          <w:lang w:bidi="fa-IR"/>
        </w:rPr>
        <w:t>ی</w:t>
      </w:r>
      <w:r w:rsidRPr="00196413">
        <w:rPr>
          <w:rFonts w:cs="B Nazanin"/>
          <w:sz w:val="12"/>
          <w:szCs w:val="20"/>
          <w:rtl/>
          <w:lang w:bidi="fa-IR"/>
        </w:rPr>
        <w:t xml:space="preserve"> </w:t>
      </w:r>
      <w:r w:rsidRPr="00196413">
        <w:rPr>
          <w:rFonts w:cs="B Nazanin" w:hint="eastAsia"/>
          <w:sz w:val="12"/>
          <w:szCs w:val="20"/>
          <w:rtl/>
          <w:lang w:bidi="fa-IR"/>
        </w:rPr>
        <w:t>آس</w:t>
      </w:r>
      <w:r w:rsidRPr="00196413">
        <w:rPr>
          <w:rFonts w:cs="B Nazanin" w:hint="cs"/>
          <w:sz w:val="12"/>
          <w:szCs w:val="20"/>
          <w:rtl/>
          <w:lang w:bidi="fa-IR"/>
        </w:rPr>
        <w:t>ی</w:t>
      </w:r>
      <w:r w:rsidRPr="00196413">
        <w:rPr>
          <w:rFonts w:cs="B Nazanin" w:hint="eastAsia"/>
          <w:sz w:val="12"/>
          <w:szCs w:val="20"/>
          <w:rtl/>
          <w:lang w:bidi="fa-IR"/>
        </w:rPr>
        <w:t>ا</w:t>
      </w:r>
      <w:r w:rsidRPr="00196413">
        <w:rPr>
          <w:rFonts w:cs="B Nazanin" w:hint="cs"/>
          <w:sz w:val="12"/>
          <w:szCs w:val="20"/>
          <w:rtl/>
          <w:lang w:bidi="fa-IR"/>
        </w:rPr>
        <w:t>یی</w:t>
      </w:r>
      <w:r w:rsidRPr="00196413">
        <w:rPr>
          <w:rFonts w:cs="B Nazanin"/>
          <w:sz w:val="12"/>
          <w:szCs w:val="20"/>
          <w:rtl/>
          <w:lang w:bidi="fa-IR"/>
        </w:rPr>
        <w:t xml:space="preserve"> </w:t>
      </w:r>
      <w:r w:rsidRPr="00196413">
        <w:rPr>
          <w:rFonts w:cs="B Nazanin" w:hint="eastAsia"/>
          <w:sz w:val="12"/>
          <w:szCs w:val="20"/>
          <w:rtl/>
          <w:lang w:bidi="fa-IR"/>
        </w:rPr>
        <w:t>و</w:t>
      </w:r>
      <w:r w:rsidRPr="00196413">
        <w:rPr>
          <w:rFonts w:cs="B Nazanin"/>
          <w:sz w:val="12"/>
          <w:szCs w:val="20"/>
          <w:rtl/>
          <w:lang w:bidi="fa-IR"/>
        </w:rPr>
        <w:t xml:space="preserve"> </w:t>
      </w:r>
      <w:r w:rsidRPr="00196413">
        <w:rPr>
          <w:rFonts w:cs="B Nazanin" w:hint="eastAsia"/>
          <w:sz w:val="12"/>
          <w:szCs w:val="20"/>
          <w:rtl/>
          <w:lang w:bidi="fa-IR"/>
        </w:rPr>
        <w:t>اق</w:t>
      </w:r>
      <w:r w:rsidRPr="00196413">
        <w:rPr>
          <w:rFonts w:cs="B Nazanin" w:hint="cs"/>
          <w:sz w:val="12"/>
          <w:szCs w:val="20"/>
          <w:rtl/>
          <w:lang w:bidi="fa-IR"/>
        </w:rPr>
        <w:t>ی</w:t>
      </w:r>
      <w:r w:rsidRPr="00196413">
        <w:rPr>
          <w:rFonts w:cs="B Nazanin" w:hint="eastAsia"/>
          <w:sz w:val="12"/>
          <w:szCs w:val="20"/>
          <w:rtl/>
          <w:lang w:bidi="fa-IR"/>
        </w:rPr>
        <w:t>انوس</w:t>
      </w:r>
      <w:r w:rsidRPr="00196413">
        <w:rPr>
          <w:rFonts w:cs="B Nazanin" w:hint="cs"/>
          <w:sz w:val="12"/>
          <w:szCs w:val="20"/>
          <w:rtl/>
          <w:lang w:bidi="fa-IR"/>
        </w:rPr>
        <w:t>ی</w:t>
      </w:r>
      <w:r w:rsidRPr="00196413">
        <w:rPr>
          <w:rFonts w:cs="B Nazanin" w:hint="eastAsia"/>
          <w:sz w:val="12"/>
          <w:szCs w:val="20"/>
          <w:rtl/>
          <w:lang w:bidi="fa-IR"/>
        </w:rPr>
        <w:t>ه</w:t>
      </w:r>
      <w:r w:rsidRPr="00196413">
        <w:rPr>
          <w:rFonts w:cs="B Nazanin" w:hint="eastAsia"/>
          <w:sz w:val="12"/>
          <w:szCs w:val="20"/>
          <w:rtl/>
        </w:rPr>
        <w:t>؛</w:t>
      </w:r>
      <w:r w:rsidRPr="00196413">
        <w:rPr>
          <w:rFonts w:cs="B Nazanin"/>
          <w:sz w:val="12"/>
          <w:szCs w:val="20"/>
          <w:rtl/>
        </w:rPr>
        <w:t xml:space="preserve"> منطقه 12: </w:t>
      </w:r>
      <w:r w:rsidRPr="00196413">
        <w:rPr>
          <w:rFonts w:cs="B Nazanin"/>
          <w:sz w:val="12"/>
          <w:szCs w:val="20"/>
          <w:rtl/>
          <w:lang w:bidi="fa-IR"/>
        </w:rPr>
        <w:t>اتحاد جماه</w:t>
      </w:r>
      <w:r w:rsidRPr="00196413">
        <w:rPr>
          <w:rFonts w:cs="B Nazanin" w:hint="cs"/>
          <w:sz w:val="12"/>
          <w:szCs w:val="20"/>
          <w:rtl/>
          <w:lang w:bidi="fa-IR"/>
        </w:rPr>
        <w:t>ی</w:t>
      </w:r>
      <w:r w:rsidRPr="00196413">
        <w:rPr>
          <w:rFonts w:cs="B Nazanin" w:hint="eastAsia"/>
          <w:sz w:val="12"/>
          <w:szCs w:val="20"/>
          <w:rtl/>
          <w:lang w:bidi="fa-IR"/>
        </w:rPr>
        <w:t>ر</w:t>
      </w:r>
      <w:r w:rsidRPr="00196413">
        <w:rPr>
          <w:rFonts w:cs="B Nazanin"/>
          <w:sz w:val="12"/>
          <w:szCs w:val="20"/>
          <w:rtl/>
          <w:lang w:bidi="fa-IR"/>
        </w:rPr>
        <w:t xml:space="preserve"> شورو</w:t>
      </w:r>
      <w:r w:rsidRPr="00196413">
        <w:rPr>
          <w:rFonts w:cs="B Nazanin" w:hint="cs"/>
          <w:sz w:val="12"/>
          <w:szCs w:val="20"/>
          <w:rtl/>
          <w:lang w:bidi="fa-IR"/>
        </w:rPr>
        <w:t>ی</w:t>
      </w:r>
      <w:r w:rsidRPr="00196413">
        <w:rPr>
          <w:rFonts w:cs="B Nazanin"/>
          <w:sz w:val="12"/>
          <w:szCs w:val="20"/>
          <w:rtl/>
          <w:lang w:bidi="fa-IR"/>
        </w:rPr>
        <w:t xml:space="preserve"> به جز روس</w:t>
      </w:r>
      <w:r w:rsidRPr="00196413">
        <w:rPr>
          <w:rFonts w:cs="B Nazanin" w:hint="cs"/>
          <w:sz w:val="12"/>
          <w:szCs w:val="20"/>
          <w:rtl/>
          <w:lang w:bidi="fa-IR"/>
        </w:rPr>
        <w:t>ی</w:t>
      </w:r>
      <w:r w:rsidRPr="00196413">
        <w:rPr>
          <w:rFonts w:cs="B Nazanin" w:hint="eastAsia"/>
          <w:sz w:val="12"/>
          <w:szCs w:val="20"/>
          <w:rtl/>
          <w:lang w:bidi="fa-IR"/>
        </w:rPr>
        <w:t>ه</w:t>
      </w:r>
      <w:r w:rsidRPr="00196413">
        <w:rPr>
          <w:rFonts w:cs="B Nazanin"/>
          <w:sz w:val="12"/>
          <w:szCs w:val="20"/>
          <w:rtl/>
        </w:rPr>
        <w:t>.</w:t>
      </w:r>
    </w:p>
    <w:p w14:paraId="181F8620" w14:textId="77777777" w:rsidR="0009442D" w:rsidRPr="009A2C02" w:rsidRDefault="0009442D" w:rsidP="00C6709C">
      <w:pPr>
        <w:pStyle w:val="a7"/>
        <w:rPr>
          <w:noProof/>
        </w:rPr>
      </w:pPr>
      <w:bookmarkStart w:id="111" w:name="_Toc178070470"/>
      <w:bookmarkStart w:id="112" w:name="_Toc152889053"/>
      <w:bookmarkStart w:id="113" w:name="_Toc178070471"/>
      <w:bookmarkEnd w:id="111"/>
      <w:r w:rsidRPr="009A2C02">
        <w:rPr>
          <w:rFonts w:hint="cs"/>
          <w:noProof/>
          <w:rtl/>
        </w:rPr>
        <w:t>شبکه تجارت منطقه‌ای نفت خام-شبکه بهینه</w:t>
      </w:r>
      <w:bookmarkEnd w:id="112"/>
      <w:bookmarkEnd w:id="113"/>
    </w:p>
    <w:p w14:paraId="0C69484E" w14:textId="77777777" w:rsidR="0009442D" w:rsidRPr="009A2C02" w:rsidRDefault="0009442D" w:rsidP="00C6709C">
      <w:pPr>
        <w:pStyle w:val="af0"/>
        <w:rPr>
          <w:noProof/>
        </w:rPr>
      </w:pPr>
      <w:bookmarkStart w:id="114" w:name="_Toc152889054"/>
      <w:r w:rsidRPr="009A2C02">
        <w:rPr>
          <w:rFonts w:hint="cs"/>
          <w:noProof/>
          <w:rtl/>
        </w:rPr>
        <w:t>مشخصات کلی شبکه بهینه تجارت منطقه‌ای نفت خام</w:t>
      </w:r>
      <w:bookmarkEnd w:id="114"/>
    </w:p>
    <w:p w14:paraId="3E07812C" w14:textId="77777777" w:rsidR="0009442D" w:rsidRPr="009A2C02" w:rsidRDefault="0009442D" w:rsidP="006874CF">
      <w:pPr>
        <w:pStyle w:val="af7"/>
        <w:rPr>
          <w:noProof/>
          <w:rtl/>
        </w:rPr>
      </w:pPr>
      <w:r w:rsidRPr="009A2C02">
        <w:rPr>
          <w:noProof/>
          <w:rtl/>
        </w:rPr>
        <w:t>شبکه</w:t>
      </w:r>
      <w:r w:rsidRPr="009A2C02">
        <w:rPr>
          <w:rFonts w:hint="cs"/>
          <w:noProof/>
          <w:rtl/>
        </w:rPr>
        <w:t xml:space="preserve"> بهینه</w:t>
      </w:r>
      <w:r w:rsidRPr="009A2C02">
        <w:rPr>
          <w:noProof/>
          <w:rtl/>
        </w:rPr>
        <w:t xml:space="preserve"> تجارت نفت خام منطقه‌ای بر اساس روش توض</w:t>
      </w:r>
      <w:r w:rsidRPr="009A2C02">
        <w:rPr>
          <w:rFonts w:hint="cs"/>
          <w:noProof/>
          <w:rtl/>
        </w:rPr>
        <w:t>ی</w:t>
      </w:r>
      <w:r w:rsidRPr="009A2C02">
        <w:rPr>
          <w:rFonts w:hint="eastAsia"/>
          <w:noProof/>
          <w:rtl/>
        </w:rPr>
        <w:t>ح</w:t>
      </w:r>
      <w:r w:rsidRPr="009A2C02">
        <w:rPr>
          <w:noProof/>
          <w:rtl/>
        </w:rPr>
        <w:t xml:space="preserve"> داده </w:t>
      </w:r>
      <w:r w:rsidR="003B04E4" w:rsidRPr="009A2C02">
        <w:rPr>
          <w:noProof/>
          <w:rtl/>
        </w:rPr>
        <w:t>شده</w:t>
      </w:r>
      <w:r w:rsidR="003B04E4">
        <w:rPr>
          <w:rFonts w:hint="cs"/>
          <w:noProof/>
          <w:rtl/>
        </w:rPr>
        <w:t xml:space="preserve"> در </w:t>
      </w:r>
      <w:r w:rsidRPr="00840D88">
        <w:rPr>
          <w:rFonts w:hint="cs"/>
          <w:noProof/>
          <w:shd w:val="clear" w:color="auto" w:fill="C0504D" w:themeFill="accent2"/>
          <w:rtl/>
        </w:rPr>
        <w:t>فصل ششم</w:t>
      </w:r>
      <w:r w:rsidRPr="009A2C02">
        <w:rPr>
          <w:noProof/>
          <w:rtl/>
        </w:rPr>
        <w:t xml:space="preserve"> به دست </w:t>
      </w:r>
      <w:r w:rsidRPr="009A2C02">
        <w:rPr>
          <w:rFonts w:hint="cs"/>
          <w:noProof/>
          <w:rtl/>
        </w:rPr>
        <w:t>آمده است</w:t>
      </w:r>
      <w:r w:rsidRPr="009A2C02">
        <w:rPr>
          <w:noProof/>
          <w:rtl/>
        </w:rPr>
        <w:t xml:space="preserve">. شبکه </w:t>
      </w:r>
      <w:r w:rsidRPr="009A2C02">
        <w:rPr>
          <w:rFonts w:hint="cs"/>
          <w:noProof/>
          <w:rtl/>
        </w:rPr>
        <w:t>بهینه</w:t>
      </w:r>
      <w:r w:rsidRPr="009A2C02">
        <w:rPr>
          <w:noProof/>
          <w:rtl/>
        </w:rPr>
        <w:t xml:space="preserve"> تجارت نفت خام منطقه‌ای </w:t>
      </w:r>
      <w:r w:rsidRPr="009A2C02">
        <w:rPr>
          <w:rFonts w:hint="cs"/>
          <w:noProof/>
          <w:rtl/>
        </w:rPr>
        <w:t>شامل</w:t>
      </w:r>
      <w:r w:rsidRPr="009A2C02">
        <w:rPr>
          <w:noProof/>
          <w:rtl/>
        </w:rPr>
        <w:t xml:space="preserve"> 12 </w:t>
      </w:r>
      <w:r w:rsidRPr="009A2C02">
        <w:rPr>
          <w:rFonts w:hint="cs"/>
          <w:noProof/>
          <w:rtl/>
        </w:rPr>
        <w:t>رأس</w:t>
      </w:r>
      <w:r w:rsidRPr="009A2C02">
        <w:rPr>
          <w:noProof/>
          <w:rtl/>
        </w:rPr>
        <w:t xml:space="preserve"> (منطقه) و 23 پ</w:t>
      </w:r>
      <w:r w:rsidRPr="009A2C02">
        <w:rPr>
          <w:rFonts w:hint="cs"/>
          <w:noProof/>
          <w:rtl/>
        </w:rPr>
        <w:t>ی</w:t>
      </w:r>
      <w:r w:rsidRPr="009A2C02">
        <w:rPr>
          <w:rFonts w:hint="eastAsia"/>
          <w:noProof/>
          <w:rtl/>
        </w:rPr>
        <w:t>وند</w:t>
      </w:r>
      <w:r w:rsidRPr="009A2C02">
        <w:rPr>
          <w:noProof/>
          <w:rtl/>
        </w:rPr>
        <w:t xml:space="preserve"> تجار</w:t>
      </w:r>
      <w:r w:rsidRPr="009A2C02">
        <w:rPr>
          <w:rFonts w:hint="cs"/>
          <w:noProof/>
          <w:rtl/>
        </w:rPr>
        <w:t>ی</w:t>
      </w:r>
      <w:r w:rsidRPr="009A2C02">
        <w:rPr>
          <w:noProof/>
          <w:rtl/>
        </w:rPr>
        <w:t xml:space="preserve"> است. 23 </w:t>
      </w:r>
      <w:r w:rsidRPr="009A2C02">
        <w:rPr>
          <w:rFonts w:hint="cs"/>
          <w:noProof/>
          <w:rtl/>
        </w:rPr>
        <w:t>رابطه تجاری</w:t>
      </w:r>
      <w:r w:rsidRPr="009A2C02">
        <w:rPr>
          <w:noProof/>
          <w:rtl/>
        </w:rPr>
        <w:t xml:space="preserve"> </w:t>
      </w:r>
      <w:r w:rsidRPr="009A2C02">
        <w:rPr>
          <w:rFonts w:hint="cs"/>
          <w:noProof/>
          <w:rtl/>
        </w:rPr>
        <w:t>از</w:t>
      </w:r>
      <w:r w:rsidRPr="009A2C02">
        <w:rPr>
          <w:noProof/>
          <w:rtl/>
        </w:rPr>
        <w:t xml:space="preserve"> 14 رابطه تجار</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t xml:space="preserve"> منطقه‌ای و 9 پ</w:t>
      </w:r>
      <w:r w:rsidRPr="009A2C02">
        <w:rPr>
          <w:rFonts w:hint="cs"/>
          <w:noProof/>
          <w:rtl/>
        </w:rPr>
        <w:t>ی</w:t>
      </w:r>
      <w:r w:rsidRPr="009A2C02">
        <w:rPr>
          <w:rFonts w:hint="eastAsia"/>
          <w:noProof/>
          <w:rtl/>
        </w:rPr>
        <w:t>وند</w:t>
      </w:r>
      <w:r w:rsidRPr="009A2C02">
        <w:rPr>
          <w:noProof/>
          <w:rtl/>
        </w:rPr>
        <w:t xml:space="preserve"> تجار</w:t>
      </w:r>
      <w:r w:rsidRPr="009A2C02">
        <w:rPr>
          <w:rFonts w:hint="cs"/>
          <w:noProof/>
          <w:rtl/>
        </w:rPr>
        <w:t>ی</w:t>
      </w:r>
      <w:r w:rsidRPr="009A2C02">
        <w:rPr>
          <w:noProof/>
          <w:rtl/>
        </w:rPr>
        <w:t xml:space="preserve"> درون منطقه‌ای </w:t>
      </w:r>
      <w:r w:rsidRPr="009A2C02">
        <w:rPr>
          <w:rFonts w:hint="cs"/>
          <w:noProof/>
          <w:rtl/>
        </w:rPr>
        <w:t xml:space="preserve">تشکیل شده </w:t>
      </w:r>
      <w:r w:rsidRPr="009A2C02">
        <w:rPr>
          <w:noProof/>
          <w:rtl/>
        </w:rPr>
        <w:t>است. ت</w:t>
      </w:r>
      <w:r w:rsidRPr="009A2C02">
        <w:rPr>
          <w:rFonts w:hint="eastAsia"/>
          <w:noProof/>
          <w:rtl/>
        </w:rPr>
        <w:t>وز</w:t>
      </w:r>
      <w:r w:rsidRPr="009A2C02">
        <w:rPr>
          <w:rFonts w:hint="cs"/>
          <w:noProof/>
          <w:rtl/>
        </w:rPr>
        <w:t>ی</w:t>
      </w:r>
      <w:r w:rsidRPr="009A2C02">
        <w:rPr>
          <w:rFonts w:hint="eastAsia"/>
          <w:noProof/>
          <w:rtl/>
        </w:rPr>
        <w:t>ع</w:t>
      </w:r>
      <w:r w:rsidRPr="009A2C02">
        <w:rPr>
          <w:noProof/>
          <w:rtl/>
        </w:rPr>
        <w:t xml:space="preserve"> روابط تجار</w:t>
      </w:r>
      <w:r w:rsidRPr="009A2C02">
        <w:rPr>
          <w:rFonts w:hint="cs"/>
          <w:noProof/>
          <w:rtl/>
        </w:rPr>
        <w:t>ی</w:t>
      </w:r>
      <w:r w:rsidRPr="009A2C02">
        <w:rPr>
          <w:noProof/>
          <w:rtl/>
        </w:rPr>
        <w:t xml:space="preserve"> درون منطقه‌ای </w:t>
      </w:r>
      <w:r w:rsidRPr="009A2C02">
        <w:rPr>
          <w:rFonts w:hint="cs"/>
          <w:noProof/>
          <w:rtl/>
        </w:rPr>
        <w:t>تا حدودی</w:t>
      </w:r>
      <w:r w:rsidRPr="009A2C02">
        <w:rPr>
          <w:noProof/>
          <w:rtl/>
        </w:rPr>
        <w:t xml:space="preserve"> با شبکه اصل</w:t>
      </w:r>
      <w:r w:rsidRPr="009A2C02">
        <w:rPr>
          <w:rFonts w:hint="cs"/>
          <w:noProof/>
          <w:rtl/>
        </w:rPr>
        <w:t xml:space="preserve">ی تجارت منطقه‌ای نفت خام که در بخش </w:t>
      </w:r>
      <w:r>
        <w:rPr>
          <w:rFonts w:hint="cs"/>
          <w:noProof/>
          <w:rtl/>
        </w:rPr>
        <w:t xml:space="preserve">قبل </w:t>
      </w:r>
      <w:r w:rsidRPr="009A2C02">
        <w:rPr>
          <w:rFonts w:hint="cs"/>
          <w:noProof/>
          <w:rtl/>
        </w:rPr>
        <w:t>توضیح داده شد،</w:t>
      </w:r>
      <w:r w:rsidRPr="009A2C02">
        <w:rPr>
          <w:noProof/>
          <w:rtl/>
        </w:rPr>
        <w:t xml:space="preserve"> متفاوت است.</w:t>
      </w:r>
    </w:p>
    <w:p w14:paraId="40F34E99" w14:textId="77777777" w:rsidR="0009442D" w:rsidRPr="009A2C02" w:rsidRDefault="0009442D" w:rsidP="006874CF">
      <w:pPr>
        <w:pStyle w:val="af7"/>
        <w:rPr>
          <w:noProof/>
          <w:rtl/>
        </w:rPr>
      </w:pPr>
      <w:r w:rsidRPr="009A2C02">
        <w:rPr>
          <w:rFonts w:hint="cs"/>
          <w:noProof/>
          <w:rtl/>
        </w:rPr>
        <w:t>به عنوان مثال،</w:t>
      </w:r>
      <w:r w:rsidRPr="009A2C02">
        <w:rPr>
          <w:noProof/>
          <w:rtl/>
        </w:rPr>
        <w:t xml:space="preserve"> </w:t>
      </w:r>
      <w:r w:rsidR="003879A6">
        <w:rPr>
          <w:noProof/>
          <w:rtl/>
        </w:rPr>
        <w:t>برخلاف</w:t>
      </w:r>
      <w:r w:rsidRPr="009A2C02">
        <w:rPr>
          <w:noProof/>
          <w:rtl/>
        </w:rPr>
        <w:t xml:space="preserve"> شبکه اصل</w:t>
      </w:r>
      <w:r w:rsidRPr="009A2C02">
        <w:rPr>
          <w:rFonts w:hint="cs"/>
          <w:noProof/>
          <w:rtl/>
        </w:rPr>
        <w:t>ی</w:t>
      </w:r>
      <w:r w:rsidRPr="009A2C02">
        <w:rPr>
          <w:noProof/>
          <w:rtl/>
        </w:rPr>
        <w:t xml:space="preserve"> </w:t>
      </w:r>
      <w:r w:rsidRPr="009A2C02">
        <w:rPr>
          <w:rFonts w:hint="cs"/>
          <w:noProof/>
          <w:rtl/>
        </w:rPr>
        <w:t>تجارت منطقه‌ای نفت خام</w:t>
      </w:r>
      <w:r w:rsidRPr="009A2C02">
        <w:rPr>
          <w:rFonts w:hint="eastAsia"/>
          <w:noProof/>
          <w:rtl/>
        </w:rPr>
        <w:t>،</w:t>
      </w:r>
      <w:r w:rsidRPr="009A2C02">
        <w:rPr>
          <w:noProof/>
          <w:rtl/>
        </w:rPr>
        <w:t xml:space="preserve"> کشورها</w:t>
      </w:r>
      <w:r w:rsidRPr="009A2C02">
        <w:rPr>
          <w:rFonts w:hint="cs"/>
          <w:noProof/>
          <w:rtl/>
        </w:rPr>
        <w:t>ی</w:t>
      </w:r>
      <w:r w:rsidRPr="009A2C02">
        <w:rPr>
          <w:noProof/>
          <w:rtl/>
        </w:rPr>
        <w:t xml:space="preserve"> صادرکننده نفت </w:t>
      </w:r>
      <w:r w:rsidRPr="009A2C02">
        <w:rPr>
          <w:rFonts w:hint="cs"/>
          <w:noProof/>
          <w:rtl/>
        </w:rPr>
        <w:t xml:space="preserve">در حوزه </w:t>
      </w:r>
      <w:r w:rsidRPr="009A2C02">
        <w:rPr>
          <w:noProof/>
          <w:rtl/>
        </w:rPr>
        <w:t>خاورم</w:t>
      </w:r>
      <w:r w:rsidRPr="009A2C02">
        <w:rPr>
          <w:rFonts w:hint="cs"/>
          <w:noProof/>
          <w:rtl/>
        </w:rPr>
        <w:t>ی</w:t>
      </w:r>
      <w:r w:rsidRPr="009A2C02">
        <w:rPr>
          <w:rFonts w:hint="eastAsia"/>
          <w:noProof/>
          <w:rtl/>
        </w:rPr>
        <w:t>انه</w:t>
      </w:r>
      <w:r w:rsidRPr="009A2C02">
        <w:rPr>
          <w:noProof/>
          <w:rtl/>
        </w:rPr>
        <w:t xml:space="preserve"> و آفر</w:t>
      </w:r>
      <w:r w:rsidRPr="009A2C02">
        <w:rPr>
          <w:rFonts w:hint="cs"/>
          <w:noProof/>
          <w:rtl/>
        </w:rPr>
        <w:t>ی</w:t>
      </w:r>
      <w:r w:rsidRPr="009A2C02">
        <w:rPr>
          <w:rFonts w:hint="eastAsia"/>
          <w:noProof/>
          <w:rtl/>
        </w:rPr>
        <w:t>قا</w:t>
      </w:r>
      <w:r w:rsidR="00177FD1">
        <w:rPr>
          <w:rFonts w:hint="cs"/>
          <w:noProof/>
          <w:rtl/>
        </w:rPr>
        <w:t>،</w:t>
      </w:r>
      <w:r w:rsidRPr="009A2C02">
        <w:rPr>
          <w:noProof/>
          <w:rtl/>
        </w:rPr>
        <w:t xml:space="preserve"> تقاضا</w:t>
      </w:r>
      <w:r w:rsidRPr="009A2C02">
        <w:rPr>
          <w:rFonts w:hint="cs"/>
          <w:noProof/>
          <w:rtl/>
        </w:rPr>
        <w:t>ی</w:t>
      </w:r>
      <w:r w:rsidRPr="009A2C02">
        <w:rPr>
          <w:noProof/>
          <w:rtl/>
        </w:rPr>
        <w:t xml:space="preserve"> نفت خام خود را ت</w:t>
      </w:r>
      <w:r w:rsidRPr="009A2C02">
        <w:rPr>
          <w:rFonts w:hint="cs"/>
          <w:noProof/>
          <w:rtl/>
        </w:rPr>
        <w:t>أ</w:t>
      </w:r>
      <w:r w:rsidRPr="009A2C02">
        <w:rPr>
          <w:noProof/>
          <w:rtl/>
        </w:rPr>
        <w:t>م</w:t>
      </w:r>
      <w:r w:rsidRPr="009A2C02">
        <w:rPr>
          <w:rFonts w:hint="cs"/>
          <w:noProof/>
          <w:rtl/>
        </w:rPr>
        <w:t>ی</w:t>
      </w:r>
      <w:r w:rsidRPr="009A2C02">
        <w:rPr>
          <w:rFonts w:hint="eastAsia"/>
          <w:noProof/>
          <w:rtl/>
        </w:rPr>
        <w:t>ن</w:t>
      </w:r>
      <w:r w:rsidRPr="009A2C02">
        <w:rPr>
          <w:noProof/>
          <w:rtl/>
        </w:rPr>
        <w:t xml:space="preserve"> نم</w:t>
      </w:r>
      <w:r w:rsidRPr="009A2C02">
        <w:rPr>
          <w:rFonts w:hint="cs"/>
          <w:noProof/>
          <w:rtl/>
        </w:rPr>
        <w:t>ی</w:t>
      </w:r>
      <w:r w:rsidRPr="009A2C02">
        <w:rPr>
          <w:noProof/>
          <w:rtl/>
        </w:rPr>
        <w:softHyphen/>
        <w:t>کنند. از سو</w:t>
      </w:r>
      <w:r w:rsidRPr="009A2C02">
        <w:rPr>
          <w:rFonts w:hint="cs"/>
          <w:noProof/>
          <w:rtl/>
        </w:rPr>
        <w:t>ی</w:t>
      </w:r>
      <w:r w:rsidRPr="009A2C02">
        <w:rPr>
          <w:noProof/>
          <w:rtl/>
        </w:rPr>
        <w:t xml:space="preserve"> د</w:t>
      </w:r>
      <w:r w:rsidRPr="009A2C02">
        <w:rPr>
          <w:rFonts w:hint="cs"/>
          <w:noProof/>
          <w:rtl/>
        </w:rPr>
        <w:t>ی</w:t>
      </w:r>
      <w:r w:rsidRPr="009A2C02">
        <w:rPr>
          <w:rFonts w:hint="eastAsia"/>
          <w:noProof/>
          <w:rtl/>
        </w:rPr>
        <w:t>گر،</w:t>
      </w:r>
      <w:r w:rsidRPr="009A2C02">
        <w:rPr>
          <w:noProof/>
          <w:rtl/>
        </w:rPr>
        <w:t xml:space="preserve"> آمر</w:t>
      </w:r>
      <w:r w:rsidRPr="009A2C02">
        <w:rPr>
          <w:rFonts w:hint="cs"/>
          <w:noProof/>
          <w:rtl/>
        </w:rPr>
        <w:t>ی</w:t>
      </w:r>
      <w:r w:rsidRPr="009A2C02">
        <w:rPr>
          <w:rFonts w:hint="eastAsia"/>
          <w:noProof/>
          <w:rtl/>
        </w:rPr>
        <w:t>کا</w:t>
      </w:r>
      <w:r w:rsidRPr="009A2C02">
        <w:rPr>
          <w:noProof/>
          <w:rtl/>
        </w:rPr>
        <w:t xml:space="preserve"> و چ</w:t>
      </w:r>
      <w:r w:rsidRPr="009A2C02">
        <w:rPr>
          <w:rFonts w:hint="cs"/>
          <w:noProof/>
          <w:rtl/>
        </w:rPr>
        <w:t>ی</w:t>
      </w:r>
      <w:r w:rsidRPr="009A2C02">
        <w:rPr>
          <w:rFonts w:hint="eastAsia"/>
          <w:noProof/>
          <w:rtl/>
        </w:rPr>
        <w:t>ن</w:t>
      </w:r>
      <w:r w:rsidRPr="009A2C02">
        <w:rPr>
          <w:noProof/>
          <w:rtl/>
        </w:rPr>
        <w:t xml:space="preserve"> و هند تقاضا</w:t>
      </w:r>
      <w:r w:rsidRPr="009A2C02">
        <w:rPr>
          <w:rFonts w:hint="cs"/>
          <w:noProof/>
          <w:rtl/>
        </w:rPr>
        <w:t>ی</w:t>
      </w:r>
      <w:r w:rsidRPr="009A2C02">
        <w:rPr>
          <w:noProof/>
          <w:rtl/>
        </w:rPr>
        <w:t xml:space="preserve"> نفت خام خود را پوشش م</w:t>
      </w:r>
      <w:r w:rsidRPr="009A2C02">
        <w:rPr>
          <w:rFonts w:hint="cs"/>
          <w:noProof/>
          <w:rtl/>
        </w:rPr>
        <w:t>ی</w:t>
      </w:r>
      <w:r w:rsidRPr="009A2C02">
        <w:rPr>
          <w:noProof/>
          <w:rtl/>
        </w:rPr>
        <w:softHyphen/>
        <w:t xml:space="preserve">دهند. از </w:t>
      </w:r>
      <w:r w:rsidR="00177FD1">
        <w:rPr>
          <w:rFonts w:hint="cs"/>
          <w:noProof/>
          <w:rtl/>
        </w:rPr>
        <w:t>سوی</w:t>
      </w:r>
      <w:r w:rsidR="00177FD1" w:rsidRPr="009A2C02">
        <w:rPr>
          <w:noProof/>
          <w:rtl/>
        </w:rPr>
        <w:t xml:space="preserve"> </w:t>
      </w:r>
      <w:r w:rsidRPr="009A2C02">
        <w:rPr>
          <w:noProof/>
          <w:rtl/>
        </w:rPr>
        <w:t>د</w:t>
      </w:r>
      <w:r w:rsidRPr="009A2C02">
        <w:rPr>
          <w:rFonts w:hint="cs"/>
          <w:noProof/>
          <w:rtl/>
        </w:rPr>
        <w:t>ی</w:t>
      </w:r>
      <w:r w:rsidRPr="009A2C02">
        <w:rPr>
          <w:rFonts w:hint="eastAsia"/>
          <w:noProof/>
          <w:rtl/>
        </w:rPr>
        <w:t>گر،</w:t>
      </w:r>
      <w:r w:rsidRPr="009A2C02">
        <w:rPr>
          <w:noProof/>
          <w:rtl/>
        </w:rPr>
        <w:t xml:space="preserve"> اگرچه ا</w:t>
      </w:r>
      <w:r w:rsidRPr="009A2C02">
        <w:rPr>
          <w:rFonts w:hint="cs"/>
          <w:noProof/>
          <w:rtl/>
        </w:rPr>
        <w:t>ی</w:t>
      </w:r>
      <w:r w:rsidRPr="009A2C02">
        <w:rPr>
          <w:rFonts w:hint="eastAsia"/>
          <w:noProof/>
          <w:rtl/>
        </w:rPr>
        <w:t>الات</w:t>
      </w:r>
      <w:r w:rsidRPr="009A2C02">
        <w:rPr>
          <w:noProof/>
          <w:rtl/>
        </w:rPr>
        <w:t xml:space="preserve"> متحده آمر</w:t>
      </w:r>
      <w:r w:rsidRPr="009A2C02">
        <w:rPr>
          <w:rFonts w:hint="cs"/>
          <w:noProof/>
          <w:rtl/>
        </w:rPr>
        <w:t>ی</w:t>
      </w:r>
      <w:r w:rsidRPr="009A2C02">
        <w:rPr>
          <w:rFonts w:hint="eastAsia"/>
          <w:noProof/>
          <w:rtl/>
        </w:rPr>
        <w:t>کا،</w:t>
      </w:r>
      <w:r w:rsidRPr="009A2C02">
        <w:rPr>
          <w:noProof/>
          <w:rtl/>
        </w:rPr>
        <w:t xml:space="preserve"> چ</w:t>
      </w:r>
      <w:r w:rsidRPr="009A2C02">
        <w:rPr>
          <w:rFonts w:hint="cs"/>
          <w:noProof/>
          <w:rtl/>
        </w:rPr>
        <w:t>ی</w:t>
      </w:r>
      <w:r w:rsidRPr="009A2C02">
        <w:rPr>
          <w:rFonts w:hint="eastAsia"/>
          <w:noProof/>
          <w:rtl/>
        </w:rPr>
        <w:t>ن</w:t>
      </w:r>
      <w:r w:rsidRPr="009A2C02">
        <w:rPr>
          <w:noProof/>
          <w:rtl/>
        </w:rPr>
        <w:t xml:space="preserve"> و هند واردکنندگان خالص در شبکه تجارت نفت خام منطقه‌ای هستند</w:t>
      </w:r>
      <w:r w:rsidR="00177FD1">
        <w:rPr>
          <w:rFonts w:hint="cs"/>
          <w:noProof/>
          <w:rtl/>
        </w:rPr>
        <w:t>؛</w:t>
      </w:r>
      <w:r w:rsidR="00177FD1" w:rsidRPr="009A2C02">
        <w:rPr>
          <w:noProof/>
          <w:rtl/>
        </w:rPr>
        <w:t xml:space="preserve"> </w:t>
      </w:r>
      <w:r w:rsidRPr="009A2C02">
        <w:rPr>
          <w:noProof/>
          <w:rtl/>
        </w:rPr>
        <w:t>اما ن</w:t>
      </w:r>
      <w:r w:rsidRPr="009A2C02">
        <w:rPr>
          <w:rFonts w:hint="cs"/>
          <w:noProof/>
          <w:rtl/>
        </w:rPr>
        <w:t>ی</w:t>
      </w:r>
      <w:r w:rsidRPr="009A2C02">
        <w:rPr>
          <w:rFonts w:hint="eastAsia"/>
          <w:noProof/>
          <w:rtl/>
        </w:rPr>
        <w:t>از</w:t>
      </w:r>
      <w:r w:rsidRPr="009A2C02">
        <w:rPr>
          <w:noProof/>
          <w:rtl/>
        </w:rPr>
        <w:t xml:space="preserve"> خود </w:t>
      </w:r>
      <w:r w:rsidRPr="009A2C02">
        <w:rPr>
          <w:rFonts w:hint="cs"/>
          <w:noProof/>
          <w:rtl/>
        </w:rPr>
        <w:t>را (در کنار</w:t>
      </w:r>
      <w:r w:rsidRPr="009A2C02">
        <w:rPr>
          <w:noProof/>
          <w:rtl/>
        </w:rPr>
        <w:t xml:space="preserve"> ت</w:t>
      </w:r>
      <w:r w:rsidRPr="009A2C02">
        <w:rPr>
          <w:rFonts w:hint="cs"/>
          <w:noProof/>
          <w:rtl/>
        </w:rPr>
        <w:t>أ</w:t>
      </w:r>
      <w:r w:rsidRPr="009A2C02">
        <w:rPr>
          <w:noProof/>
          <w:rtl/>
        </w:rPr>
        <w:t>م</w:t>
      </w:r>
      <w:r w:rsidRPr="009A2C02">
        <w:rPr>
          <w:rFonts w:hint="cs"/>
          <w:noProof/>
          <w:rtl/>
        </w:rPr>
        <w:t>ی</w:t>
      </w:r>
      <w:r w:rsidRPr="009A2C02">
        <w:rPr>
          <w:rFonts w:hint="eastAsia"/>
          <w:noProof/>
          <w:rtl/>
        </w:rPr>
        <w:t>ن</w:t>
      </w:r>
      <w:r w:rsidRPr="009A2C02">
        <w:rPr>
          <w:noProof/>
          <w:rtl/>
        </w:rPr>
        <w:t xml:space="preserve"> از </w:t>
      </w:r>
      <w:r w:rsidRPr="009A2C02">
        <w:rPr>
          <w:rFonts w:hint="cs"/>
          <w:noProof/>
          <w:rtl/>
        </w:rPr>
        <w:t xml:space="preserve">طریق </w:t>
      </w:r>
      <w:r w:rsidRPr="009A2C02">
        <w:rPr>
          <w:noProof/>
          <w:rtl/>
        </w:rPr>
        <w:t xml:space="preserve">دو منطقه </w:t>
      </w:r>
      <w:r w:rsidRPr="009A2C02">
        <w:rPr>
          <w:rFonts w:hint="cs"/>
          <w:noProof/>
          <w:rtl/>
        </w:rPr>
        <w:t xml:space="preserve">دیگر) </w:t>
      </w:r>
      <w:r w:rsidRPr="009A2C02">
        <w:rPr>
          <w:noProof/>
          <w:rtl/>
        </w:rPr>
        <w:t>ت</w:t>
      </w:r>
      <w:r w:rsidRPr="009A2C02">
        <w:rPr>
          <w:rFonts w:hint="cs"/>
          <w:noProof/>
          <w:rtl/>
        </w:rPr>
        <w:t>أ</w:t>
      </w:r>
      <w:r w:rsidRPr="009A2C02">
        <w:rPr>
          <w:noProof/>
          <w:rtl/>
        </w:rPr>
        <w:t>م</w:t>
      </w:r>
      <w:r w:rsidRPr="009A2C02">
        <w:rPr>
          <w:rFonts w:hint="cs"/>
          <w:noProof/>
          <w:rtl/>
        </w:rPr>
        <w:t>ی</w:t>
      </w:r>
      <w:r w:rsidRPr="009A2C02">
        <w:rPr>
          <w:rFonts w:hint="eastAsia"/>
          <w:noProof/>
          <w:rtl/>
        </w:rPr>
        <w:t>ن</w:t>
      </w:r>
      <w:r w:rsidRPr="009A2C02">
        <w:rPr>
          <w:noProof/>
          <w:rtl/>
        </w:rPr>
        <w:t xml:space="preserve"> م</w:t>
      </w:r>
      <w:r w:rsidRPr="009A2C02">
        <w:rPr>
          <w:rFonts w:hint="cs"/>
          <w:noProof/>
          <w:rtl/>
        </w:rPr>
        <w:t>ی</w:t>
      </w:r>
      <w:r w:rsidRPr="009A2C02">
        <w:rPr>
          <w:noProof/>
          <w:rtl/>
        </w:rPr>
        <w:softHyphen/>
        <w:t xml:space="preserve">کنند. به </w:t>
      </w:r>
      <w:r w:rsidRPr="009A2C02">
        <w:rPr>
          <w:rFonts w:hint="cs"/>
          <w:noProof/>
          <w:rtl/>
        </w:rPr>
        <w:t>طور خاص</w:t>
      </w:r>
      <w:r w:rsidRPr="009A2C02">
        <w:rPr>
          <w:noProof/>
          <w:rtl/>
        </w:rPr>
        <w:t xml:space="preserve"> ا</w:t>
      </w:r>
      <w:r w:rsidRPr="009A2C02">
        <w:rPr>
          <w:rFonts w:hint="cs"/>
          <w:noProof/>
          <w:rtl/>
        </w:rPr>
        <w:t>ی</w:t>
      </w:r>
      <w:r w:rsidRPr="009A2C02">
        <w:rPr>
          <w:rFonts w:hint="eastAsia"/>
          <w:noProof/>
          <w:rtl/>
        </w:rPr>
        <w:t>الات</w:t>
      </w:r>
      <w:r w:rsidRPr="009A2C02">
        <w:rPr>
          <w:noProof/>
          <w:rtl/>
        </w:rPr>
        <w:t xml:space="preserve"> متحده</w:t>
      </w:r>
      <w:r w:rsidR="00177FD1">
        <w:rPr>
          <w:rFonts w:hint="cs"/>
          <w:noProof/>
          <w:rtl/>
        </w:rPr>
        <w:t>،</w:t>
      </w:r>
      <w:r w:rsidRPr="009A2C02">
        <w:rPr>
          <w:noProof/>
          <w:rtl/>
        </w:rPr>
        <w:t xml:space="preserve"> نفت خام را از آمر</w:t>
      </w:r>
      <w:r w:rsidRPr="009A2C02">
        <w:rPr>
          <w:rFonts w:hint="cs"/>
          <w:noProof/>
          <w:rtl/>
        </w:rPr>
        <w:t>ی</w:t>
      </w:r>
      <w:r w:rsidRPr="009A2C02">
        <w:rPr>
          <w:rFonts w:hint="eastAsia"/>
          <w:noProof/>
          <w:rtl/>
        </w:rPr>
        <w:t>کا</w:t>
      </w:r>
      <w:r w:rsidRPr="009A2C02">
        <w:rPr>
          <w:rFonts w:hint="cs"/>
          <w:noProof/>
          <w:rtl/>
        </w:rPr>
        <w:t>ی</w:t>
      </w:r>
      <w:r w:rsidRPr="009A2C02">
        <w:rPr>
          <w:noProof/>
          <w:rtl/>
        </w:rPr>
        <w:t xml:space="preserve"> شمال</w:t>
      </w:r>
      <w:r w:rsidRPr="009A2C02">
        <w:rPr>
          <w:rFonts w:hint="cs"/>
          <w:noProof/>
          <w:rtl/>
        </w:rPr>
        <w:t>ی</w:t>
      </w:r>
      <w:r w:rsidRPr="009A2C02">
        <w:rPr>
          <w:noProof/>
          <w:rtl/>
        </w:rPr>
        <w:t xml:space="preserve"> و جنوب</w:t>
      </w:r>
      <w:r w:rsidRPr="009A2C02">
        <w:rPr>
          <w:rFonts w:hint="cs"/>
          <w:noProof/>
          <w:rtl/>
        </w:rPr>
        <w:t>ی</w:t>
      </w:r>
      <w:r w:rsidRPr="009A2C02">
        <w:rPr>
          <w:noProof/>
          <w:rtl/>
        </w:rPr>
        <w:t xml:space="preserve"> وارد م</w:t>
      </w:r>
      <w:r w:rsidRPr="009A2C02">
        <w:rPr>
          <w:rFonts w:hint="cs"/>
          <w:noProof/>
          <w:rtl/>
        </w:rPr>
        <w:t>ی</w:t>
      </w:r>
      <w:r w:rsidRPr="009A2C02">
        <w:rPr>
          <w:noProof/>
          <w:rtl/>
        </w:rPr>
        <w:softHyphen/>
        <w:t>کند و خاورم</w:t>
      </w:r>
      <w:r w:rsidRPr="009A2C02">
        <w:rPr>
          <w:rFonts w:hint="cs"/>
          <w:noProof/>
          <w:rtl/>
        </w:rPr>
        <w:t>ی</w:t>
      </w:r>
      <w:r w:rsidRPr="009A2C02">
        <w:rPr>
          <w:rFonts w:hint="eastAsia"/>
          <w:noProof/>
          <w:rtl/>
        </w:rPr>
        <w:t>انه</w:t>
      </w:r>
      <w:r w:rsidRPr="009A2C02">
        <w:rPr>
          <w:noProof/>
          <w:rtl/>
        </w:rPr>
        <w:t xml:space="preserve"> مقدار قابل توجه</w:t>
      </w:r>
      <w:r w:rsidRPr="009A2C02">
        <w:rPr>
          <w:rFonts w:hint="cs"/>
          <w:noProof/>
          <w:rtl/>
        </w:rPr>
        <w:t>ی</w:t>
      </w:r>
      <w:r w:rsidRPr="009A2C02">
        <w:rPr>
          <w:noProof/>
          <w:rtl/>
        </w:rPr>
        <w:t xml:space="preserve"> از تقاضا</w:t>
      </w:r>
      <w:r w:rsidRPr="009A2C02">
        <w:rPr>
          <w:rFonts w:hint="cs"/>
          <w:noProof/>
          <w:rtl/>
        </w:rPr>
        <w:t>ی</w:t>
      </w:r>
      <w:r w:rsidRPr="009A2C02">
        <w:rPr>
          <w:noProof/>
          <w:rtl/>
        </w:rPr>
        <w:t xml:space="preserve"> انرژ</w:t>
      </w:r>
      <w:r w:rsidRPr="009A2C02">
        <w:rPr>
          <w:rFonts w:hint="cs"/>
          <w:noProof/>
          <w:rtl/>
        </w:rPr>
        <w:t>ی</w:t>
      </w:r>
      <w:r w:rsidRPr="009A2C02">
        <w:rPr>
          <w:noProof/>
          <w:rtl/>
        </w:rPr>
        <w:t xml:space="preserve"> چ</w:t>
      </w:r>
      <w:r w:rsidRPr="009A2C02">
        <w:rPr>
          <w:rFonts w:hint="cs"/>
          <w:noProof/>
          <w:rtl/>
        </w:rPr>
        <w:t>ی</w:t>
      </w:r>
      <w:r w:rsidRPr="009A2C02">
        <w:rPr>
          <w:rFonts w:hint="eastAsia"/>
          <w:noProof/>
          <w:rtl/>
        </w:rPr>
        <w:t>ن</w:t>
      </w:r>
      <w:r w:rsidRPr="009A2C02">
        <w:rPr>
          <w:noProof/>
          <w:rtl/>
        </w:rPr>
        <w:t xml:space="preserve"> و هند را ت</w:t>
      </w:r>
      <w:r w:rsidRPr="009A2C02">
        <w:rPr>
          <w:rFonts w:hint="cs"/>
          <w:noProof/>
          <w:rtl/>
        </w:rPr>
        <w:t>أ</w:t>
      </w:r>
      <w:r w:rsidRPr="009A2C02">
        <w:rPr>
          <w:noProof/>
          <w:rtl/>
        </w:rPr>
        <w:t>م</w:t>
      </w:r>
      <w:r w:rsidRPr="009A2C02">
        <w:rPr>
          <w:rFonts w:hint="cs"/>
          <w:noProof/>
          <w:rtl/>
        </w:rPr>
        <w:t>ی</w:t>
      </w:r>
      <w:r w:rsidRPr="009A2C02">
        <w:rPr>
          <w:rFonts w:hint="eastAsia"/>
          <w:noProof/>
          <w:rtl/>
        </w:rPr>
        <w:t>ن</w:t>
      </w:r>
      <w:r w:rsidRPr="009A2C02">
        <w:rPr>
          <w:noProof/>
          <w:rtl/>
        </w:rPr>
        <w:t xml:space="preserve"> </w:t>
      </w:r>
      <w:r w:rsidR="00177FD1" w:rsidRPr="009A2C02">
        <w:rPr>
          <w:noProof/>
          <w:rtl/>
        </w:rPr>
        <w:t>م</w:t>
      </w:r>
      <w:r w:rsidR="00177FD1" w:rsidRPr="009A2C02">
        <w:rPr>
          <w:rFonts w:hint="cs"/>
          <w:noProof/>
          <w:rtl/>
        </w:rPr>
        <w:t>ی</w:t>
      </w:r>
      <w:r w:rsidR="00177FD1" w:rsidRPr="009A2C02">
        <w:rPr>
          <w:noProof/>
          <w:rtl/>
        </w:rPr>
        <w:softHyphen/>
      </w:r>
      <w:r w:rsidR="00177FD1">
        <w:rPr>
          <w:rFonts w:hint="cs"/>
          <w:noProof/>
          <w:rtl/>
        </w:rPr>
        <w:t>نمای</w:t>
      </w:r>
      <w:r w:rsidR="00177FD1" w:rsidRPr="009A2C02">
        <w:rPr>
          <w:noProof/>
          <w:rtl/>
        </w:rPr>
        <w:t>د</w:t>
      </w:r>
      <w:r w:rsidRPr="009A2C02">
        <w:rPr>
          <w:noProof/>
          <w:rtl/>
        </w:rPr>
        <w:t>.</w:t>
      </w:r>
    </w:p>
    <w:p w14:paraId="511B26B6" w14:textId="77777777" w:rsidR="0009442D" w:rsidRPr="009A2C02" w:rsidRDefault="0009442D" w:rsidP="006874CF">
      <w:pPr>
        <w:pStyle w:val="af7"/>
        <w:rPr>
          <w:noProof/>
          <w:rtl/>
        </w:rPr>
      </w:pPr>
      <w:r w:rsidRPr="009A2C02">
        <w:rPr>
          <w:noProof/>
          <w:rtl/>
        </w:rPr>
        <w:t>شکل</w:t>
      </w:r>
      <w:r w:rsidRPr="009A2C02">
        <w:rPr>
          <w:noProof/>
          <w:rtl/>
        </w:rPr>
        <w:softHyphen/>
      </w:r>
      <w:r w:rsidRPr="009A2C02">
        <w:rPr>
          <w:rFonts w:hint="cs"/>
          <w:noProof/>
          <w:rtl/>
        </w:rPr>
        <w:t>های</w:t>
      </w:r>
      <w:r w:rsidRPr="009A2C02">
        <w:rPr>
          <w:noProof/>
          <w:rtl/>
        </w:rPr>
        <w:t xml:space="preserve"> </w:t>
      </w:r>
      <w:r w:rsidR="00177FD1">
        <w:rPr>
          <w:rFonts w:hint="cs"/>
          <w:noProof/>
          <w:rtl/>
        </w:rPr>
        <w:t xml:space="preserve">4 و5 </w:t>
      </w:r>
      <w:r w:rsidRPr="009A2C02">
        <w:rPr>
          <w:noProof/>
          <w:rtl/>
        </w:rPr>
        <w:t xml:space="preserve"> به ترت</w:t>
      </w:r>
      <w:r w:rsidRPr="009A2C02">
        <w:rPr>
          <w:rFonts w:hint="cs"/>
          <w:noProof/>
          <w:rtl/>
        </w:rPr>
        <w:t>ی</w:t>
      </w:r>
      <w:r w:rsidRPr="009A2C02">
        <w:rPr>
          <w:rFonts w:hint="eastAsia"/>
          <w:noProof/>
          <w:rtl/>
        </w:rPr>
        <w:t>ب</w:t>
      </w:r>
      <w:r w:rsidRPr="009A2C02">
        <w:rPr>
          <w:noProof/>
          <w:rtl/>
        </w:rPr>
        <w:t xml:space="preserve"> ماتر</w:t>
      </w:r>
      <w:r w:rsidRPr="009A2C02">
        <w:rPr>
          <w:rFonts w:hint="cs"/>
          <w:noProof/>
          <w:rtl/>
        </w:rPr>
        <w:t>ی</w:t>
      </w:r>
      <w:r w:rsidRPr="009A2C02">
        <w:rPr>
          <w:rFonts w:hint="eastAsia"/>
          <w:noProof/>
          <w:rtl/>
        </w:rPr>
        <w:t>س</w:t>
      </w:r>
      <w:r w:rsidRPr="009A2C02">
        <w:rPr>
          <w:noProof/>
          <w:rtl/>
        </w:rPr>
        <w:t xml:space="preserve"> </w:t>
      </w:r>
      <w:r w:rsidRPr="009A2C02">
        <w:rPr>
          <w:rFonts w:hint="cs"/>
          <w:noProof/>
          <w:rtl/>
        </w:rPr>
        <w:t>الحاقی با ابعاد</w:t>
      </w:r>
      <w:r w:rsidRPr="009A2C02">
        <w:rPr>
          <w:noProof/>
          <w:rtl/>
        </w:rPr>
        <w:t xml:space="preserve"> 12 در 12 شبکه به</w:t>
      </w:r>
      <w:r w:rsidRPr="009A2C02">
        <w:rPr>
          <w:rFonts w:hint="cs"/>
          <w:noProof/>
          <w:rtl/>
        </w:rPr>
        <w:t>ی</w:t>
      </w:r>
      <w:r w:rsidRPr="009A2C02">
        <w:rPr>
          <w:rFonts w:hint="eastAsia"/>
          <w:noProof/>
          <w:rtl/>
        </w:rPr>
        <w:t>نه</w:t>
      </w:r>
      <w:r w:rsidRPr="009A2C02">
        <w:rPr>
          <w:noProof/>
          <w:rtl/>
        </w:rPr>
        <w:t xml:space="preserve"> تجارت نفت خام </w:t>
      </w:r>
      <w:r w:rsidRPr="009A2C02">
        <w:rPr>
          <w:rFonts w:hint="cs"/>
          <w:noProof/>
          <w:rtl/>
        </w:rPr>
        <w:t xml:space="preserve">منطقه‌ای </w:t>
      </w:r>
      <w:r w:rsidRPr="009A2C02">
        <w:rPr>
          <w:noProof/>
          <w:rtl/>
        </w:rPr>
        <w:t xml:space="preserve">و </w:t>
      </w:r>
      <w:r w:rsidRPr="009A2C02">
        <w:rPr>
          <w:rFonts w:hint="cs"/>
          <w:noProof/>
          <w:rtl/>
        </w:rPr>
        <w:t>گراف</w:t>
      </w:r>
      <w:r w:rsidRPr="009A2C02">
        <w:rPr>
          <w:noProof/>
          <w:rtl/>
        </w:rPr>
        <w:t xml:space="preserve"> مربوطه را نشان م</w:t>
      </w:r>
      <w:r w:rsidRPr="009A2C02">
        <w:rPr>
          <w:rFonts w:hint="cs"/>
          <w:noProof/>
          <w:rtl/>
        </w:rPr>
        <w:t>ی</w:t>
      </w:r>
      <w:r w:rsidRPr="009A2C02">
        <w:rPr>
          <w:noProof/>
          <w:rtl/>
        </w:rPr>
        <w:softHyphen/>
        <w:t>ده</w:t>
      </w:r>
      <w:r w:rsidRPr="009A2C02">
        <w:rPr>
          <w:rFonts w:hint="cs"/>
          <w:noProof/>
          <w:rtl/>
        </w:rPr>
        <w:t>ن</w:t>
      </w:r>
      <w:r w:rsidRPr="009A2C02">
        <w:rPr>
          <w:noProof/>
          <w:rtl/>
        </w:rPr>
        <w:t>د.</w:t>
      </w:r>
    </w:p>
    <w:p w14:paraId="19A8F9DF" w14:textId="77777777" w:rsidR="0009442D" w:rsidRPr="009A2C02" w:rsidRDefault="0009442D" w:rsidP="0009442D">
      <w:pPr>
        <w:widowControl w:val="0"/>
        <w:spacing w:line="240" w:lineRule="auto"/>
        <w:ind w:firstLine="48"/>
        <w:jc w:val="center"/>
        <w:rPr>
          <w:rFonts w:cs="B Nazanin"/>
          <w:noProof/>
          <w:sz w:val="20"/>
          <w:szCs w:val="24"/>
          <w:lang w:bidi="fa-IR"/>
        </w:rPr>
      </w:pPr>
      <w:r w:rsidRPr="009A2C02">
        <w:rPr>
          <w:rFonts w:cs="B Nazanin"/>
          <w:noProof/>
          <w:sz w:val="20"/>
          <w:szCs w:val="24"/>
        </w:rPr>
        <w:drawing>
          <wp:inline distT="0" distB="0" distL="0" distR="0" wp14:anchorId="79590033" wp14:editId="6669A8C6">
            <wp:extent cx="4208184" cy="2228850"/>
            <wp:effectExtent l="19050" t="19050" r="2095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_Optimal_Network.tif"/>
                    <pic:cNvPicPr/>
                  </pic:nvPicPr>
                  <pic:blipFill rotWithShape="1">
                    <a:blip r:embed="rId132" cstate="print">
                      <a:extLst>
                        <a:ext uri="{28A0092B-C50C-407E-A947-70E740481C1C}">
                          <a14:useLocalDpi xmlns:a14="http://schemas.microsoft.com/office/drawing/2010/main" val="0"/>
                        </a:ext>
                      </a:extLst>
                    </a:blip>
                    <a:srcRect t="4073" r="6803" b="339"/>
                    <a:stretch/>
                  </pic:blipFill>
                  <pic:spPr bwMode="auto">
                    <a:xfrm>
                      <a:off x="0" y="0"/>
                      <a:ext cx="4235539" cy="2243339"/>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286AD1E" w14:textId="77777777" w:rsidR="0009442D" w:rsidRPr="009A2C02" w:rsidRDefault="0009442D" w:rsidP="00C6709C">
      <w:pPr>
        <w:pStyle w:val="af4"/>
        <w:rPr>
          <w:rtl/>
        </w:rPr>
      </w:pPr>
      <w:bookmarkStart w:id="115" w:name="_Toc152889055"/>
      <w:r w:rsidRPr="00196413">
        <w:rPr>
          <w:rFonts w:hint="eastAsia"/>
          <w:b/>
          <w:bCs/>
          <w:sz w:val="22"/>
          <w:szCs w:val="22"/>
          <w:rtl/>
        </w:rPr>
        <w:lastRenderedPageBreak/>
        <w:t>شکل</w:t>
      </w:r>
      <w:r w:rsidRPr="00196413">
        <w:rPr>
          <w:b/>
          <w:bCs/>
          <w:sz w:val="22"/>
          <w:szCs w:val="22"/>
          <w:rtl/>
        </w:rPr>
        <w:t xml:space="preserve"> 4</w:t>
      </w:r>
      <w:r w:rsidR="00C6709C" w:rsidRPr="00196413">
        <w:rPr>
          <w:b/>
          <w:bCs/>
          <w:sz w:val="22"/>
          <w:szCs w:val="22"/>
          <w:rtl/>
        </w:rPr>
        <w:t>:</w:t>
      </w:r>
      <w:r w:rsidRPr="009A2C02">
        <w:rPr>
          <w:rFonts w:hint="cs"/>
          <w:rtl/>
        </w:rPr>
        <w:t xml:space="preserve"> ماتریس الحاقی شبکه بهینه تجارت منطقه‌ای نفت خام</w:t>
      </w:r>
      <w:bookmarkEnd w:id="115"/>
    </w:p>
    <w:p w14:paraId="03AC07DB" w14:textId="77777777" w:rsidR="0009442D" w:rsidRPr="009A2C02" w:rsidRDefault="0009442D" w:rsidP="00C6709C">
      <w:pPr>
        <w:pStyle w:val="--"/>
        <w:rPr>
          <w:noProof/>
          <w:rtl/>
          <w:lang w:bidi="fa-IR"/>
        </w:rPr>
      </w:pPr>
      <w:r w:rsidRPr="009A2C02">
        <w:rPr>
          <w:rFonts w:hint="cs"/>
          <w:rtl/>
        </w:rPr>
        <w:t>مأخذ: یافته</w:t>
      </w:r>
      <w:r w:rsidRPr="009A2C02">
        <w:rPr>
          <w:rtl/>
        </w:rPr>
        <w:softHyphen/>
      </w:r>
      <w:r w:rsidRPr="009A2C02">
        <w:rPr>
          <w:rFonts w:hint="cs"/>
          <w:rtl/>
        </w:rPr>
        <w:t>های تحقیق</w:t>
      </w:r>
    </w:p>
    <w:p w14:paraId="79B619A0" w14:textId="77777777" w:rsidR="0009442D" w:rsidRPr="009A2C02" w:rsidRDefault="0009442D" w:rsidP="00C6709C">
      <w:pPr>
        <w:pStyle w:val="af7"/>
        <w:rPr>
          <w:noProof/>
          <w:rtl/>
        </w:rPr>
      </w:pPr>
      <w:r w:rsidRPr="009A2C02">
        <w:rPr>
          <w:noProof/>
          <w:rtl/>
        </w:rPr>
        <w:t>در شبکه به</w:t>
      </w:r>
      <w:r w:rsidRPr="009A2C02">
        <w:rPr>
          <w:rFonts w:hint="cs"/>
          <w:noProof/>
          <w:rtl/>
        </w:rPr>
        <w:t>ی</w:t>
      </w:r>
      <w:r w:rsidRPr="009A2C02">
        <w:rPr>
          <w:rFonts w:hint="eastAsia"/>
          <w:noProof/>
          <w:rtl/>
        </w:rPr>
        <w:t>نه</w:t>
      </w:r>
      <w:r w:rsidRPr="009A2C02">
        <w:rPr>
          <w:noProof/>
          <w:rtl/>
        </w:rPr>
        <w:t xml:space="preserve"> تجارت نفت خام منطقه‌ا</w:t>
      </w:r>
      <w:r w:rsidRPr="009A2C02">
        <w:rPr>
          <w:rFonts w:hint="cs"/>
          <w:noProof/>
          <w:rtl/>
        </w:rPr>
        <w:t>ی</w:t>
      </w:r>
      <w:r w:rsidRPr="009A2C02">
        <w:rPr>
          <w:rFonts w:hint="eastAsia"/>
          <w:noProof/>
          <w:rtl/>
        </w:rPr>
        <w:t>،</w:t>
      </w:r>
      <w:r w:rsidRPr="009A2C02">
        <w:rPr>
          <w:noProof/>
          <w:rtl/>
        </w:rPr>
        <w:t xml:space="preserve"> </w:t>
      </w:r>
      <w:r w:rsidRPr="009A2C02">
        <w:rPr>
          <w:rFonts w:hint="cs"/>
          <w:noProof/>
          <w:rtl/>
        </w:rPr>
        <w:t>بیشترین</w:t>
      </w:r>
      <w:r w:rsidRPr="009A2C02">
        <w:rPr>
          <w:noProof/>
          <w:rtl/>
        </w:rPr>
        <w:t xml:space="preserve"> حجم نفت خام از خاورم</w:t>
      </w:r>
      <w:r w:rsidRPr="009A2C02">
        <w:rPr>
          <w:rFonts w:hint="cs"/>
          <w:noProof/>
          <w:rtl/>
        </w:rPr>
        <w:t>ی</w:t>
      </w:r>
      <w:r w:rsidRPr="009A2C02">
        <w:rPr>
          <w:rFonts w:hint="eastAsia"/>
          <w:noProof/>
          <w:rtl/>
        </w:rPr>
        <w:t>انه</w:t>
      </w:r>
      <w:r w:rsidRPr="009A2C02">
        <w:rPr>
          <w:noProof/>
          <w:rtl/>
        </w:rPr>
        <w:t xml:space="preserve"> به چ</w:t>
      </w:r>
      <w:r w:rsidRPr="009A2C02">
        <w:rPr>
          <w:rFonts w:hint="cs"/>
          <w:noProof/>
          <w:rtl/>
        </w:rPr>
        <w:t>ی</w:t>
      </w:r>
      <w:r w:rsidRPr="009A2C02">
        <w:rPr>
          <w:rFonts w:hint="eastAsia"/>
          <w:noProof/>
          <w:rtl/>
        </w:rPr>
        <w:t>ن</w:t>
      </w:r>
      <w:r w:rsidRPr="009A2C02">
        <w:rPr>
          <w:noProof/>
          <w:rtl/>
        </w:rPr>
        <w:t xml:space="preserve"> و هند صادر م</w:t>
      </w:r>
      <w:r w:rsidRPr="009A2C02">
        <w:rPr>
          <w:rFonts w:hint="cs"/>
          <w:noProof/>
          <w:rtl/>
        </w:rPr>
        <w:t>ی‌</w:t>
      </w:r>
      <w:r w:rsidRPr="009A2C02">
        <w:rPr>
          <w:rFonts w:hint="eastAsia"/>
          <w:noProof/>
          <w:rtl/>
        </w:rPr>
        <w:t>شود</w:t>
      </w:r>
      <w:r w:rsidRPr="009A2C02">
        <w:rPr>
          <w:noProof/>
          <w:rtl/>
        </w:rPr>
        <w:t xml:space="preserve"> که در م</w:t>
      </w:r>
      <w:r w:rsidRPr="009A2C02">
        <w:rPr>
          <w:rFonts w:hint="cs"/>
          <w:noProof/>
          <w:rtl/>
        </w:rPr>
        <w:t>ی</w:t>
      </w:r>
      <w:r w:rsidRPr="009A2C02">
        <w:rPr>
          <w:rFonts w:hint="eastAsia"/>
          <w:noProof/>
          <w:rtl/>
        </w:rPr>
        <w:t>ان</w:t>
      </w:r>
      <w:r w:rsidRPr="009A2C02">
        <w:rPr>
          <w:noProof/>
          <w:rtl/>
        </w:rPr>
        <w:t xml:space="preserve"> پ</w:t>
      </w:r>
      <w:r w:rsidRPr="009A2C02">
        <w:rPr>
          <w:rFonts w:hint="cs"/>
          <w:noProof/>
          <w:rtl/>
        </w:rPr>
        <w:t>ی</w:t>
      </w:r>
      <w:r w:rsidRPr="009A2C02">
        <w:rPr>
          <w:rFonts w:hint="eastAsia"/>
          <w:noProof/>
          <w:rtl/>
        </w:rPr>
        <w:t>وندها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سنگ</w:t>
      </w:r>
      <w:r w:rsidRPr="009A2C02">
        <w:rPr>
          <w:rFonts w:hint="cs"/>
          <w:noProof/>
          <w:rtl/>
        </w:rPr>
        <w:t>ی</w:t>
      </w:r>
      <w:r w:rsidRPr="009A2C02">
        <w:rPr>
          <w:rFonts w:hint="eastAsia"/>
          <w:noProof/>
          <w:rtl/>
        </w:rPr>
        <w:t>ن</w:t>
      </w:r>
      <w:r w:rsidRPr="009A2C02">
        <w:rPr>
          <w:noProof/>
          <w:rtl/>
        </w:rPr>
        <w:t xml:space="preserve"> در شبکه اصل</w:t>
      </w:r>
      <w:r w:rsidRPr="009A2C02">
        <w:rPr>
          <w:rFonts w:hint="cs"/>
          <w:noProof/>
          <w:rtl/>
        </w:rPr>
        <w:t>ی</w:t>
      </w:r>
      <w:r w:rsidRPr="009A2C02">
        <w:rPr>
          <w:noProof/>
          <w:rtl/>
        </w:rPr>
        <w:t xml:space="preserve"> جا</w:t>
      </w:r>
      <w:r w:rsidRPr="009A2C02">
        <w:rPr>
          <w:rFonts w:hint="cs"/>
          <w:noProof/>
          <w:rtl/>
        </w:rPr>
        <w:t>ی</w:t>
      </w:r>
      <w:r w:rsidRPr="009A2C02">
        <w:rPr>
          <w:rFonts w:hint="eastAsia"/>
          <w:noProof/>
          <w:rtl/>
        </w:rPr>
        <w:t>گاه</w:t>
      </w:r>
      <w:r w:rsidRPr="009A2C02">
        <w:rPr>
          <w:noProof/>
          <w:rtl/>
        </w:rPr>
        <w:t xml:space="preserve"> دوم را به خود اختصاص داد</w:t>
      </w:r>
      <w:r w:rsidRPr="009A2C02">
        <w:rPr>
          <w:rFonts w:hint="cs"/>
          <w:noProof/>
          <w:rtl/>
        </w:rPr>
        <w:t>ه است</w:t>
      </w:r>
      <w:r w:rsidRPr="009A2C02">
        <w:rPr>
          <w:noProof/>
          <w:rtl/>
        </w:rPr>
        <w:t>. صادرات نفت خام روس</w:t>
      </w:r>
      <w:r w:rsidRPr="009A2C02">
        <w:rPr>
          <w:rFonts w:hint="cs"/>
          <w:noProof/>
          <w:rtl/>
        </w:rPr>
        <w:t>ی</w:t>
      </w:r>
      <w:r w:rsidRPr="009A2C02">
        <w:rPr>
          <w:rFonts w:hint="eastAsia"/>
          <w:noProof/>
          <w:rtl/>
        </w:rPr>
        <w:t>ه</w:t>
      </w:r>
      <w:r w:rsidRPr="009A2C02">
        <w:rPr>
          <w:noProof/>
          <w:rtl/>
        </w:rPr>
        <w:t xml:space="preserve"> به سا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آس</w:t>
      </w:r>
      <w:r w:rsidRPr="009A2C02">
        <w:rPr>
          <w:rFonts w:hint="cs"/>
          <w:noProof/>
          <w:rtl/>
        </w:rPr>
        <w:t>ی</w:t>
      </w:r>
      <w:r w:rsidRPr="009A2C02">
        <w:rPr>
          <w:rFonts w:hint="eastAsia"/>
          <w:noProof/>
          <w:rtl/>
        </w:rPr>
        <w:t>ا</w:t>
      </w:r>
      <w:r w:rsidRPr="009A2C02">
        <w:rPr>
          <w:rFonts w:hint="cs"/>
          <w:noProof/>
          <w:rtl/>
        </w:rPr>
        <w:t>یی</w:t>
      </w:r>
      <w:r w:rsidRPr="009A2C02">
        <w:rPr>
          <w:noProof/>
          <w:rtl/>
        </w:rPr>
        <w:t xml:space="preserve"> و اق</w:t>
      </w:r>
      <w:r w:rsidRPr="009A2C02">
        <w:rPr>
          <w:rFonts w:hint="cs"/>
          <w:noProof/>
          <w:rtl/>
        </w:rPr>
        <w:t>ی</w:t>
      </w:r>
      <w:r w:rsidRPr="009A2C02">
        <w:rPr>
          <w:rFonts w:hint="eastAsia"/>
          <w:noProof/>
          <w:rtl/>
        </w:rPr>
        <w:t>انوس</w:t>
      </w:r>
      <w:r w:rsidRPr="009A2C02">
        <w:rPr>
          <w:rFonts w:hint="cs"/>
          <w:noProof/>
          <w:rtl/>
        </w:rPr>
        <w:t>ی</w:t>
      </w:r>
      <w:r w:rsidRPr="009A2C02">
        <w:rPr>
          <w:rFonts w:hint="eastAsia"/>
          <w:noProof/>
          <w:rtl/>
        </w:rPr>
        <w:t>ه</w:t>
      </w:r>
      <w:r w:rsidRPr="009A2C02">
        <w:rPr>
          <w:noProof/>
          <w:rtl/>
        </w:rPr>
        <w:t xml:space="preserve"> دوم</w:t>
      </w:r>
      <w:r w:rsidRPr="009A2C02">
        <w:rPr>
          <w:rFonts w:hint="cs"/>
          <w:noProof/>
          <w:rtl/>
        </w:rPr>
        <w:t>ی</w:t>
      </w:r>
      <w:r w:rsidRPr="009A2C02">
        <w:rPr>
          <w:rFonts w:hint="eastAsia"/>
          <w:noProof/>
          <w:rtl/>
        </w:rPr>
        <w:t>ن</w:t>
      </w:r>
      <w:r w:rsidRPr="009A2C02">
        <w:rPr>
          <w:noProof/>
          <w:rtl/>
        </w:rPr>
        <w:t xml:space="preserve"> </w:t>
      </w:r>
      <w:r w:rsidRPr="009A2C02">
        <w:rPr>
          <w:rFonts w:hint="cs"/>
          <w:noProof/>
          <w:rtl/>
        </w:rPr>
        <w:t>رابطه تجاری</w:t>
      </w:r>
      <w:r w:rsidRPr="009A2C02">
        <w:rPr>
          <w:noProof/>
          <w:rtl/>
        </w:rPr>
        <w:t xml:space="preserve"> سنگ</w:t>
      </w:r>
      <w:r w:rsidRPr="009A2C02">
        <w:rPr>
          <w:rFonts w:hint="cs"/>
          <w:noProof/>
          <w:rtl/>
        </w:rPr>
        <w:t>ی</w:t>
      </w:r>
      <w:r w:rsidRPr="009A2C02">
        <w:rPr>
          <w:rFonts w:hint="eastAsia"/>
          <w:noProof/>
          <w:rtl/>
        </w:rPr>
        <w:t>ن</w:t>
      </w:r>
      <w:r w:rsidRPr="009A2C02">
        <w:rPr>
          <w:noProof/>
          <w:rtl/>
        </w:rPr>
        <w:t xml:space="preserve"> نفت خا</w:t>
      </w:r>
      <w:r w:rsidRPr="009A2C02">
        <w:rPr>
          <w:rFonts w:hint="eastAsia"/>
          <w:noProof/>
          <w:rtl/>
        </w:rPr>
        <w:t>م</w:t>
      </w:r>
      <w:r w:rsidRPr="009A2C02">
        <w:rPr>
          <w:noProof/>
          <w:rtl/>
        </w:rPr>
        <w:t xml:space="preserve"> در شبکه به</w:t>
      </w:r>
      <w:r w:rsidRPr="009A2C02">
        <w:rPr>
          <w:rFonts w:hint="cs"/>
          <w:noProof/>
          <w:rtl/>
        </w:rPr>
        <w:t>ی</w:t>
      </w:r>
      <w:r w:rsidRPr="009A2C02">
        <w:rPr>
          <w:rFonts w:hint="eastAsia"/>
          <w:noProof/>
          <w:rtl/>
        </w:rPr>
        <w:t>نه</w:t>
      </w:r>
      <w:r w:rsidRPr="009A2C02">
        <w:rPr>
          <w:noProof/>
          <w:rtl/>
        </w:rPr>
        <w:t xml:space="preserve"> است. تجارت نفت خام ب</w:t>
      </w:r>
      <w:r w:rsidRPr="009A2C02">
        <w:rPr>
          <w:rFonts w:hint="cs"/>
          <w:noProof/>
          <w:rtl/>
        </w:rPr>
        <w:t>ی</w:t>
      </w:r>
      <w:r w:rsidRPr="009A2C02">
        <w:rPr>
          <w:rFonts w:hint="eastAsia"/>
          <w:noProof/>
          <w:rtl/>
        </w:rPr>
        <w:t>ن</w:t>
      </w:r>
      <w:r w:rsidRPr="009A2C02">
        <w:rPr>
          <w:noProof/>
          <w:rtl/>
        </w:rPr>
        <w:t xml:space="preserve"> خاورم</w:t>
      </w:r>
      <w:r w:rsidRPr="009A2C02">
        <w:rPr>
          <w:rFonts w:hint="cs"/>
          <w:noProof/>
          <w:rtl/>
        </w:rPr>
        <w:t>ی</w:t>
      </w:r>
      <w:r w:rsidRPr="009A2C02">
        <w:rPr>
          <w:rFonts w:hint="eastAsia"/>
          <w:noProof/>
          <w:rtl/>
        </w:rPr>
        <w:t>انه</w:t>
      </w:r>
      <w:r w:rsidRPr="009A2C02">
        <w:rPr>
          <w:noProof/>
          <w:rtl/>
        </w:rPr>
        <w:t xml:space="preserve"> و سا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آس</w:t>
      </w:r>
      <w:r w:rsidRPr="009A2C02">
        <w:rPr>
          <w:rFonts w:hint="cs"/>
          <w:noProof/>
          <w:rtl/>
        </w:rPr>
        <w:t>ی</w:t>
      </w:r>
      <w:r w:rsidRPr="009A2C02">
        <w:rPr>
          <w:rFonts w:hint="eastAsia"/>
          <w:noProof/>
          <w:rtl/>
        </w:rPr>
        <w:t>ا</w:t>
      </w:r>
      <w:r w:rsidRPr="009A2C02">
        <w:rPr>
          <w:rFonts w:hint="cs"/>
          <w:noProof/>
          <w:rtl/>
        </w:rPr>
        <w:t>یی</w:t>
      </w:r>
      <w:r w:rsidRPr="009A2C02">
        <w:rPr>
          <w:noProof/>
          <w:rtl/>
        </w:rPr>
        <w:t xml:space="preserve"> و اق</w:t>
      </w:r>
      <w:r w:rsidRPr="009A2C02">
        <w:rPr>
          <w:rFonts w:hint="cs"/>
          <w:noProof/>
          <w:rtl/>
        </w:rPr>
        <w:t>ی</w:t>
      </w:r>
      <w:r w:rsidRPr="009A2C02">
        <w:rPr>
          <w:rFonts w:hint="eastAsia"/>
          <w:noProof/>
          <w:rtl/>
        </w:rPr>
        <w:t>انوس</w:t>
      </w:r>
      <w:r w:rsidRPr="009A2C02">
        <w:rPr>
          <w:rFonts w:hint="cs"/>
          <w:noProof/>
          <w:rtl/>
        </w:rPr>
        <w:t>ی</w:t>
      </w:r>
      <w:r w:rsidRPr="009A2C02">
        <w:rPr>
          <w:rFonts w:hint="eastAsia"/>
          <w:noProof/>
          <w:rtl/>
        </w:rPr>
        <w:t>ه</w:t>
      </w:r>
      <w:r w:rsidRPr="009A2C02">
        <w:rPr>
          <w:noProof/>
          <w:rtl/>
        </w:rPr>
        <w:t xml:space="preserve"> و </w:t>
      </w:r>
      <w:r w:rsidRPr="009A2C02">
        <w:rPr>
          <w:rFonts w:hint="cs"/>
          <w:noProof/>
          <w:rtl/>
        </w:rPr>
        <w:t>صادرات</w:t>
      </w:r>
      <w:r w:rsidRPr="009A2C02">
        <w:rPr>
          <w:noProof/>
          <w:rtl/>
        </w:rPr>
        <w:t xml:space="preserve"> آمر</w:t>
      </w:r>
      <w:r w:rsidRPr="009A2C02">
        <w:rPr>
          <w:rFonts w:hint="cs"/>
          <w:noProof/>
          <w:rtl/>
        </w:rPr>
        <w:t>ی</w:t>
      </w:r>
      <w:r w:rsidRPr="009A2C02">
        <w:rPr>
          <w:rFonts w:hint="eastAsia"/>
          <w:noProof/>
          <w:rtl/>
        </w:rPr>
        <w:t>کا</w:t>
      </w:r>
      <w:r w:rsidRPr="009A2C02">
        <w:rPr>
          <w:rFonts w:hint="cs"/>
          <w:noProof/>
          <w:rtl/>
        </w:rPr>
        <w:t>ی</w:t>
      </w:r>
      <w:r w:rsidRPr="009A2C02">
        <w:rPr>
          <w:noProof/>
          <w:rtl/>
        </w:rPr>
        <w:t xml:space="preserve"> شمال</w:t>
      </w:r>
      <w:r w:rsidRPr="009A2C02">
        <w:rPr>
          <w:rFonts w:hint="cs"/>
          <w:noProof/>
          <w:rtl/>
        </w:rPr>
        <w:t>ی</w:t>
      </w:r>
      <w:r w:rsidRPr="009A2C02">
        <w:rPr>
          <w:noProof/>
          <w:rtl/>
        </w:rPr>
        <w:t xml:space="preserve"> به ا</w:t>
      </w:r>
      <w:r w:rsidRPr="009A2C02">
        <w:rPr>
          <w:rFonts w:hint="cs"/>
          <w:noProof/>
          <w:rtl/>
        </w:rPr>
        <w:t>ی</w:t>
      </w:r>
      <w:r w:rsidRPr="009A2C02">
        <w:rPr>
          <w:rFonts w:hint="eastAsia"/>
          <w:noProof/>
          <w:rtl/>
        </w:rPr>
        <w:t>الات</w:t>
      </w:r>
      <w:r w:rsidRPr="009A2C02">
        <w:rPr>
          <w:noProof/>
          <w:rtl/>
        </w:rPr>
        <w:t xml:space="preserve"> متحده به ترت</w:t>
      </w:r>
      <w:r w:rsidRPr="009A2C02">
        <w:rPr>
          <w:rFonts w:hint="cs"/>
          <w:noProof/>
          <w:rtl/>
        </w:rPr>
        <w:t>ی</w:t>
      </w:r>
      <w:r w:rsidRPr="009A2C02">
        <w:rPr>
          <w:rFonts w:hint="eastAsia"/>
          <w:noProof/>
          <w:rtl/>
        </w:rPr>
        <w:t>ب</w:t>
      </w:r>
      <w:r w:rsidRPr="009A2C02">
        <w:rPr>
          <w:noProof/>
          <w:rtl/>
        </w:rPr>
        <w:t xml:space="preserve"> جا</w:t>
      </w:r>
      <w:r w:rsidRPr="009A2C02">
        <w:rPr>
          <w:rFonts w:hint="cs"/>
          <w:noProof/>
          <w:rtl/>
        </w:rPr>
        <w:t>ی</w:t>
      </w:r>
      <w:r w:rsidRPr="009A2C02">
        <w:rPr>
          <w:rFonts w:hint="eastAsia"/>
          <w:noProof/>
          <w:rtl/>
        </w:rPr>
        <w:t>گاه</w:t>
      </w:r>
      <w:r w:rsidRPr="009A2C02">
        <w:rPr>
          <w:noProof/>
          <w:rtl/>
        </w:rPr>
        <w:t xml:space="preserve"> سوم و چهارم را در م</w:t>
      </w:r>
      <w:r w:rsidRPr="009A2C02">
        <w:rPr>
          <w:rFonts w:hint="cs"/>
          <w:noProof/>
          <w:rtl/>
        </w:rPr>
        <w:t>ی</w:t>
      </w:r>
      <w:r w:rsidRPr="009A2C02">
        <w:rPr>
          <w:rFonts w:hint="eastAsia"/>
          <w:noProof/>
          <w:rtl/>
        </w:rPr>
        <w:t>ان</w:t>
      </w:r>
      <w:r w:rsidRPr="009A2C02">
        <w:rPr>
          <w:noProof/>
          <w:rtl/>
        </w:rPr>
        <w:t xml:space="preserve"> پ</w:t>
      </w:r>
      <w:r w:rsidRPr="009A2C02">
        <w:rPr>
          <w:rFonts w:hint="cs"/>
          <w:noProof/>
          <w:rtl/>
        </w:rPr>
        <w:t>ی</w:t>
      </w:r>
      <w:r w:rsidRPr="009A2C02">
        <w:rPr>
          <w:rFonts w:hint="eastAsia"/>
          <w:noProof/>
          <w:rtl/>
        </w:rPr>
        <w:t>وندها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سنگ</w:t>
      </w:r>
      <w:r w:rsidRPr="009A2C02">
        <w:rPr>
          <w:rFonts w:hint="cs"/>
          <w:noProof/>
          <w:rtl/>
        </w:rPr>
        <w:t>ی</w:t>
      </w:r>
      <w:r w:rsidRPr="009A2C02">
        <w:rPr>
          <w:rFonts w:hint="eastAsia"/>
          <w:noProof/>
          <w:rtl/>
        </w:rPr>
        <w:t>ن</w:t>
      </w:r>
      <w:r w:rsidRPr="009A2C02">
        <w:rPr>
          <w:noProof/>
          <w:rtl/>
        </w:rPr>
        <w:t xml:space="preserve"> در شبکه </w:t>
      </w:r>
      <w:r w:rsidRPr="009A2C02">
        <w:rPr>
          <w:rFonts w:hint="cs"/>
          <w:noProof/>
          <w:rtl/>
        </w:rPr>
        <w:t>بهینه</w:t>
      </w:r>
      <w:r w:rsidRPr="009A2C02">
        <w:rPr>
          <w:noProof/>
          <w:rtl/>
        </w:rPr>
        <w:t xml:space="preserve"> دارند.</w:t>
      </w:r>
    </w:p>
    <w:p w14:paraId="5A020161" w14:textId="77777777" w:rsidR="0009442D" w:rsidRPr="009A2C02" w:rsidRDefault="0009442D" w:rsidP="0009442D">
      <w:pPr>
        <w:widowControl w:val="0"/>
        <w:spacing w:line="240" w:lineRule="auto"/>
        <w:ind w:firstLine="48"/>
        <w:jc w:val="center"/>
        <w:rPr>
          <w:rFonts w:cs="B Nazanin"/>
          <w:b/>
          <w:bCs/>
          <w:noProof/>
          <w:sz w:val="20"/>
          <w:szCs w:val="24"/>
          <w:rtl/>
          <w:lang w:bidi="fa-IR"/>
        </w:rPr>
      </w:pPr>
      <w:r w:rsidRPr="009A2C02">
        <w:rPr>
          <w:rFonts w:cs="B Nazanin"/>
          <w:b/>
          <w:bCs/>
          <w:noProof/>
          <w:sz w:val="20"/>
          <w:szCs w:val="24"/>
        </w:rPr>
        <w:drawing>
          <wp:inline distT="0" distB="0" distL="0" distR="0" wp14:anchorId="7E7CA4B1" wp14:editId="0EC728AB">
            <wp:extent cx="4095749" cy="2447925"/>
            <wp:effectExtent l="19050" t="19050" r="1968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timal_network_final_LAST.tif"/>
                    <pic:cNvPicPr/>
                  </pic:nvPicPr>
                  <pic:blipFill rotWithShape="1">
                    <a:blip r:embed="rId133" cstate="print">
                      <a:extLst>
                        <a:ext uri="{28A0092B-C50C-407E-A947-70E740481C1C}">
                          <a14:useLocalDpi xmlns:a14="http://schemas.microsoft.com/office/drawing/2010/main" val="0"/>
                        </a:ext>
                      </a:extLst>
                    </a:blip>
                    <a:srcRect l="15954" t="9540" r="12253" b="14141"/>
                    <a:stretch/>
                  </pic:blipFill>
                  <pic:spPr bwMode="auto">
                    <a:xfrm>
                      <a:off x="0" y="0"/>
                      <a:ext cx="4110101" cy="2456503"/>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9FBD74F" w14:textId="77777777" w:rsidR="0009442D" w:rsidRPr="009A2C02" w:rsidRDefault="0009442D" w:rsidP="00095456">
      <w:pPr>
        <w:pStyle w:val="af4"/>
        <w:rPr>
          <w:rtl/>
        </w:rPr>
      </w:pPr>
      <w:bookmarkStart w:id="116" w:name="_Toc152889056"/>
      <w:r w:rsidRPr="00196413">
        <w:rPr>
          <w:rFonts w:hint="eastAsia"/>
          <w:b/>
          <w:bCs/>
          <w:sz w:val="22"/>
          <w:szCs w:val="22"/>
          <w:rtl/>
        </w:rPr>
        <w:t>شکل</w:t>
      </w:r>
      <w:r w:rsidRPr="00196413">
        <w:rPr>
          <w:b/>
          <w:bCs/>
          <w:sz w:val="22"/>
          <w:szCs w:val="22"/>
          <w:rtl/>
          <w:lang w:bidi="fa-IR"/>
        </w:rPr>
        <w:t xml:space="preserve"> 5</w:t>
      </w:r>
      <w:r w:rsidR="00095456" w:rsidRPr="00196413">
        <w:rPr>
          <w:b/>
          <w:bCs/>
          <w:sz w:val="22"/>
          <w:szCs w:val="22"/>
          <w:lang w:bidi="fa-IR"/>
        </w:rPr>
        <w:t>:</w:t>
      </w:r>
      <w:r w:rsidRPr="00196413">
        <w:rPr>
          <w:b/>
          <w:bCs/>
          <w:sz w:val="22"/>
          <w:szCs w:val="22"/>
          <w:rtl/>
          <w:lang w:bidi="fa-IR"/>
        </w:rPr>
        <w:t xml:space="preserve"> </w:t>
      </w:r>
      <w:r w:rsidRPr="009A2C02">
        <w:rPr>
          <w:rFonts w:hint="cs"/>
          <w:rtl/>
        </w:rPr>
        <w:t>گراف شبکه بهینه تجارت منطقه‌ای نفت خام</w:t>
      </w:r>
      <w:bookmarkEnd w:id="116"/>
    </w:p>
    <w:p w14:paraId="6D7FA8D8" w14:textId="77777777" w:rsidR="0009442D" w:rsidRPr="009A2C02" w:rsidRDefault="0009442D" w:rsidP="00095456">
      <w:pPr>
        <w:pStyle w:val="--"/>
        <w:rPr>
          <w:rtl/>
        </w:rPr>
      </w:pPr>
      <w:r w:rsidRPr="009A2C02">
        <w:rPr>
          <w:rFonts w:hint="cs"/>
          <w:rtl/>
        </w:rPr>
        <w:t>مأخذ: یافته</w:t>
      </w:r>
      <w:r w:rsidRPr="009A2C02">
        <w:rPr>
          <w:rtl/>
        </w:rPr>
        <w:softHyphen/>
      </w:r>
      <w:r w:rsidRPr="009A2C02">
        <w:rPr>
          <w:rFonts w:hint="cs"/>
          <w:rtl/>
        </w:rPr>
        <w:t>های تحقیق</w:t>
      </w:r>
    </w:p>
    <w:p w14:paraId="557D5AAE" w14:textId="77777777" w:rsidR="0009442D" w:rsidRPr="009A2C02" w:rsidRDefault="0009442D" w:rsidP="006874CF">
      <w:pPr>
        <w:pStyle w:val="af7"/>
        <w:rPr>
          <w:noProof/>
          <w:rtl/>
        </w:rPr>
      </w:pPr>
      <w:r w:rsidRPr="009A2C02">
        <w:rPr>
          <w:noProof/>
          <w:rtl/>
        </w:rPr>
        <w:t xml:space="preserve">همانند </w:t>
      </w:r>
      <w:r w:rsidRPr="009A2C02">
        <w:rPr>
          <w:rFonts w:hint="cs"/>
          <w:noProof/>
          <w:rtl/>
        </w:rPr>
        <w:t>گراف</w:t>
      </w:r>
      <w:r w:rsidRPr="009A2C02">
        <w:rPr>
          <w:noProof/>
          <w:rtl/>
        </w:rPr>
        <w:t xml:space="preserve"> شبکه</w:t>
      </w:r>
      <w:r w:rsidRPr="009A2C02">
        <w:rPr>
          <w:rFonts w:hint="cs"/>
          <w:noProof/>
          <w:rtl/>
        </w:rPr>
        <w:t xml:space="preserve"> کنونی تجارت نفت خام منطقه</w:t>
      </w:r>
      <w:r w:rsidRPr="009A2C02">
        <w:rPr>
          <w:noProof/>
          <w:rtl/>
        </w:rPr>
        <w:softHyphen/>
      </w:r>
      <w:r w:rsidRPr="009A2C02">
        <w:rPr>
          <w:rFonts w:hint="cs"/>
          <w:noProof/>
          <w:rtl/>
        </w:rPr>
        <w:t>ای</w:t>
      </w:r>
      <w:r w:rsidRPr="009A2C02">
        <w:rPr>
          <w:noProof/>
          <w:rtl/>
        </w:rPr>
        <w:t>، پ</w:t>
      </w:r>
      <w:r w:rsidRPr="009A2C02">
        <w:rPr>
          <w:rFonts w:hint="cs"/>
          <w:noProof/>
          <w:rtl/>
        </w:rPr>
        <w:t>ی</w:t>
      </w:r>
      <w:r w:rsidRPr="009A2C02">
        <w:rPr>
          <w:rFonts w:hint="eastAsia"/>
          <w:noProof/>
          <w:rtl/>
        </w:rPr>
        <w:t>وندها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ضخ</w:t>
      </w:r>
      <w:r w:rsidRPr="009A2C02">
        <w:rPr>
          <w:rFonts w:hint="cs"/>
          <w:noProof/>
          <w:rtl/>
        </w:rPr>
        <w:t>ی</w:t>
      </w:r>
      <w:r w:rsidRPr="009A2C02">
        <w:rPr>
          <w:rFonts w:hint="eastAsia"/>
          <w:noProof/>
          <w:rtl/>
        </w:rPr>
        <w:t>م</w:t>
      </w:r>
      <w:r w:rsidRPr="009A2C02">
        <w:rPr>
          <w:noProof/>
          <w:rtl/>
        </w:rPr>
        <w:softHyphen/>
        <w:t xml:space="preserve">تر در شکل </w:t>
      </w:r>
      <w:r w:rsidR="00177FD1">
        <w:rPr>
          <w:rFonts w:hint="cs"/>
          <w:noProof/>
          <w:rtl/>
        </w:rPr>
        <w:t>5</w:t>
      </w:r>
      <w:r w:rsidRPr="009A2C02">
        <w:rPr>
          <w:rFonts w:hint="cs"/>
          <w:noProof/>
          <w:rtl/>
        </w:rPr>
        <w:t xml:space="preserve"> مبین حجم بیشتر</w:t>
      </w:r>
      <w:r w:rsidRPr="009A2C02">
        <w:rPr>
          <w:noProof/>
          <w:rtl/>
        </w:rPr>
        <w:t xml:space="preserve"> نفت خام معامله شده در داخل و ب</w:t>
      </w:r>
      <w:r w:rsidRPr="009A2C02">
        <w:rPr>
          <w:rFonts w:hint="cs"/>
          <w:noProof/>
          <w:rtl/>
        </w:rPr>
        <w:t>ی</w:t>
      </w:r>
      <w:r w:rsidRPr="009A2C02">
        <w:rPr>
          <w:rFonts w:hint="eastAsia"/>
          <w:noProof/>
          <w:rtl/>
        </w:rPr>
        <w:t>ن</w:t>
      </w:r>
      <w:r w:rsidRPr="009A2C02">
        <w:rPr>
          <w:noProof/>
          <w:rtl/>
        </w:rPr>
        <w:t xml:space="preserve"> مناطق </w:t>
      </w:r>
      <w:r w:rsidRPr="009A2C02">
        <w:rPr>
          <w:rFonts w:hint="cs"/>
          <w:noProof/>
          <w:rtl/>
        </w:rPr>
        <w:t>است</w:t>
      </w:r>
      <w:r w:rsidRPr="009A2C02">
        <w:rPr>
          <w:noProof/>
          <w:rtl/>
        </w:rPr>
        <w:t>. در ا</w:t>
      </w:r>
      <w:r w:rsidRPr="009A2C02">
        <w:rPr>
          <w:rFonts w:hint="cs"/>
          <w:noProof/>
          <w:rtl/>
        </w:rPr>
        <w:t>ی</w:t>
      </w:r>
      <w:r w:rsidRPr="009A2C02">
        <w:rPr>
          <w:rFonts w:hint="eastAsia"/>
          <w:noProof/>
          <w:rtl/>
        </w:rPr>
        <w:t>ن</w:t>
      </w:r>
      <w:r w:rsidRPr="009A2C02">
        <w:rPr>
          <w:noProof/>
          <w:rtl/>
        </w:rPr>
        <w:t xml:space="preserve"> راستا، آمر</w:t>
      </w:r>
      <w:r w:rsidRPr="009A2C02">
        <w:rPr>
          <w:rFonts w:hint="cs"/>
          <w:noProof/>
          <w:rtl/>
        </w:rPr>
        <w:t>ی</w:t>
      </w:r>
      <w:r w:rsidRPr="009A2C02">
        <w:rPr>
          <w:rFonts w:hint="eastAsia"/>
          <w:noProof/>
          <w:rtl/>
        </w:rPr>
        <w:t>کا</w:t>
      </w:r>
      <w:r w:rsidRPr="009A2C02">
        <w:rPr>
          <w:noProof/>
          <w:rtl/>
        </w:rPr>
        <w:t xml:space="preserve"> رتبه اول و سا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آس</w:t>
      </w:r>
      <w:r w:rsidRPr="009A2C02">
        <w:rPr>
          <w:rFonts w:hint="cs"/>
          <w:noProof/>
          <w:rtl/>
        </w:rPr>
        <w:t>ی</w:t>
      </w:r>
      <w:r w:rsidRPr="009A2C02">
        <w:rPr>
          <w:rFonts w:hint="eastAsia"/>
          <w:noProof/>
          <w:rtl/>
        </w:rPr>
        <w:t>ا</w:t>
      </w:r>
      <w:r w:rsidRPr="009A2C02">
        <w:rPr>
          <w:rFonts w:hint="cs"/>
          <w:noProof/>
          <w:rtl/>
        </w:rPr>
        <w:t>یی</w:t>
      </w:r>
      <w:r w:rsidRPr="009A2C02">
        <w:rPr>
          <w:noProof/>
          <w:rtl/>
        </w:rPr>
        <w:t xml:space="preserve"> و اق</w:t>
      </w:r>
      <w:r w:rsidRPr="009A2C02">
        <w:rPr>
          <w:rFonts w:hint="cs"/>
          <w:noProof/>
          <w:rtl/>
        </w:rPr>
        <w:t>ی</w:t>
      </w:r>
      <w:r w:rsidRPr="009A2C02">
        <w:rPr>
          <w:rFonts w:hint="eastAsia"/>
          <w:noProof/>
          <w:rtl/>
        </w:rPr>
        <w:t>انوس</w:t>
      </w:r>
      <w:r w:rsidRPr="009A2C02">
        <w:rPr>
          <w:rFonts w:hint="cs"/>
          <w:noProof/>
          <w:rtl/>
        </w:rPr>
        <w:t>ی</w:t>
      </w:r>
      <w:r w:rsidRPr="009A2C02">
        <w:rPr>
          <w:rFonts w:hint="eastAsia"/>
          <w:noProof/>
          <w:rtl/>
        </w:rPr>
        <w:t>ه</w:t>
      </w:r>
      <w:r w:rsidRPr="009A2C02">
        <w:rPr>
          <w:noProof/>
          <w:rtl/>
        </w:rPr>
        <w:t xml:space="preserve"> و کشورها</w:t>
      </w:r>
      <w:r w:rsidRPr="009A2C02">
        <w:rPr>
          <w:rFonts w:hint="cs"/>
          <w:noProof/>
          <w:rtl/>
        </w:rPr>
        <w:t>ی</w:t>
      </w:r>
      <w:r w:rsidRPr="009A2C02">
        <w:rPr>
          <w:noProof/>
          <w:rtl/>
        </w:rPr>
        <w:t xml:space="preserve"> صادرکننده نفت اروپا</w:t>
      </w:r>
      <w:r w:rsidRPr="009A2C02">
        <w:rPr>
          <w:rFonts w:hint="cs"/>
          <w:noProof/>
          <w:rtl/>
        </w:rPr>
        <w:t>یی</w:t>
      </w:r>
      <w:r w:rsidRPr="009A2C02">
        <w:rPr>
          <w:noProof/>
          <w:rtl/>
        </w:rPr>
        <w:t xml:space="preserve"> به ترت</w:t>
      </w:r>
      <w:r w:rsidRPr="009A2C02">
        <w:rPr>
          <w:rFonts w:hint="cs"/>
          <w:noProof/>
          <w:rtl/>
        </w:rPr>
        <w:t>ی</w:t>
      </w:r>
      <w:r w:rsidRPr="009A2C02">
        <w:rPr>
          <w:rFonts w:hint="eastAsia"/>
          <w:noProof/>
          <w:rtl/>
        </w:rPr>
        <w:t>ب</w:t>
      </w:r>
      <w:r w:rsidRPr="009A2C02">
        <w:rPr>
          <w:noProof/>
          <w:rtl/>
        </w:rPr>
        <w:t xml:space="preserve"> رتبه</w:t>
      </w:r>
      <w:r w:rsidRPr="009A2C02">
        <w:rPr>
          <w:noProof/>
          <w:rtl/>
        </w:rPr>
        <w:softHyphen/>
        <w:t>ها</w:t>
      </w:r>
      <w:r w:rsidRPr="009A2C02">
        <w:rPr>
          <w:rFonts w:hint="cs"/>
          <w:noProof/>
          <w:rtl/>
        </w:rPr>
        <w:t>ی</w:t>
      </w:r>
      <w:r w:rsidRPr="009A2C02">
        <w:rPr>
          <w:noProof/>
          <w:rtl/>
        </w:rPr>
        <w:t xml:space="preserve"> دوم و سوم را در حجم تجارت نفت خام درون منطقه‌ای به خود اختصاص داده</w:t>
      </w:r>
      <w:r w:rsidRPr="009A2C02">
        <w:rPr>
          <w:noProof/>
          <w:rtl/>
        </w:rPr>
        <w:softHyphen/>
        <w:t>اند.</w:t>
      </w:r>
    </w:p>
    <w:p w14:paraId="450CBAEC" w14:textId="77777777" w:rsidR="0009442D" w:rsidRPr="009A2C02" w:rsidRDefault="003879A6" w:rsidP="006874CF">
      <w:pPr>
        <w:pStyle w:val="af7"/>
        <w:rPr>
          <w:noProof/>
          <w:rtl/>
        </w:rPr>
      </w:pPr>
      <w:r>
        <w:rPr>
          <w:noProof/>
          <w:rtl/>
        </w:rPr>
        <w:t>برخلاف</w:t>
      </w:r>
      <w:r w:rsidR="0009442D" w:rsidRPr="009A2C02">
        <w:rPr>
          <w:noProof/>
          <w:rtl/>
        </w:rPr>
        <w:t xml:space="preserve"> شبکه </w:t>
      </w:r>
      <w:r w:rsidR="0009442D" w:rsidRPr="009A2C02">
        <w:rPr>
          <w:rFonts w:hint="cs"/>
          <w:noProof/>
          <w:rtl/>
        </w:rPr>
        <w:t>کنونی</w:t>
      </w:r>
      <w:r w:rsidR="0009442D" w:rsidRPr="009A2C02">
        <w:rPr>
          <w:noProof/>
          <w:rtl/>
        </w:rPr>
        <w:t xml:space="preserve"> تجارت نفت خام</w:t>
      </w:r>
      <w:r w:rsidR="0009442D" w:rsidRPr="009A2C02">
        <w:rPr>
          <w:rFonts w:hint="cs"/>
          <w:noProof/>
          <w:rtl/>
        </w:rPr>
        <w:t xml:space="preserve"> منطقه</w:t>
      </w:r>
      <w:r w:rsidR="0009442D" w:rsidRPr="009A2C02">
        <w:rPr>
          <w:noProof/>
          <w:rtl/>
        </w:rPr>
        <w:softHyphen/>
      </w:r>
      <w:r w:rsidR="0009442D" w:rsidRPr="009A2C02">
        <w:rPr>
          <w:rFonts w:hint="cs"/>
          <w:noProof/>
          <w:rtl/>
        </w:rPr>
        <w:t>ای</w:t>
      </w:r>
      <w:r w:rsidR="0009442D" w:rsidRPr="009A2C02">
        <w:rPr>
          <w:noProof/>
          <w:rtl/>
        </w:rPr>
        <w:t>، فراوان</w:t>
      </w:r>
      <w:r w:rsidR="0009442D" w:rsidRPr="009A2C02">
        <w:rPr>
          <w:rFonts w:hint="cs"/>
          <w:noProof/>
          <w:rtl/>
        </w:rPr>
        <w:t>ی</w:t>
      </w:r>
      <w:r w:rsidR="0009442D" w:rsidRPr="009A2C02">
        <w:rPr>
          <w:noProof/>
          <w:rtl/>
        </w:rPr>
        <w:t xml:space="preserve"> پ</w:t>
      </w:r>
      <w:r w:rsidR="0009442D" w:rsidRPr="009A2C02">
        <w:rPr>
          <w:rFonts w:hint="cs"/>
          <w:noProof/>
          <w:rtl/>
        </w:rPr>
        <w:t>ی</w:t>
      </w:r>
      <w:r w:rsidR="0009442D" w:rsidRPr="009A2C02">
        <w:rPr>
          <w:rFonts w:hint="eastAsia"/>
          <w:noProof/>
          <w:rtl/>
        </w:rPr>
        <w:t>وندها</w:t>
      </w:r>
      <w:r w:rsidR="0009442D" w:rsidRPr="009A2C02">
        <w:rPr>
          <w:rFonts w:hint="cs"/>
          <w:noProof/>
          <w:rtl/>
        </w:rPr>
        <w:t>ی</w:t>
      </w:r>
      <w:r w:rsidR="0009442D" w:rsidRPr="009A2C02">
        <w:rPr>
          <w:noProof/>
          <w:rtl/>
        </w:rPr>
        <w:t xml:space="preserve"> تجار</w:t>
      </w:r>
      <w:r w:rsidR="0009442D" w:rsidRPr="009A2C02">
        <w:rPr>
          <w:rFonts w:hint="cs"/>
          <w:noProof/>
          <w:rtl/>
        </w:rPr>
        <w:t>ی</w:t>
      </w:r>
      <w:r w:rsidR="0009442D" w:rsidRPr="009A2C02">
        <w:rPr>
          <w:noProof/>
          <w:rtl/>
        </w:rPr>
        <w:t xml:space="preserve"> در شبکه به</w:t>
      </w:r>
      <w:r w:rsidR="0009442D" w:rsidRPr="009A2C02">
        <w:rPr>
          <w:rFonts w:hint="cs"/>
          <w:noProof/>
          <w:rtl/>
        </w:rPr>
        <w:t>ی</w:t>
      </w:r>
      <w:r w:rsidR="0009442D" w:rsidRPr="009A2C02">
        <w:rPr>
          <w:rFonts w:hint="eastAsia"/>
          <w:noProof/>
          <w:rtl/>
        </w:rPr>
        <w:t>نه</w:t>
      </w:r>
      <w:r w:rsidR="0009442D" w:rsidRPr="009A2C02">
        <w:rPr>
          <w:noProof/>
          <w:rtl/>
        </w:rPr>
        <w:t xml:space="preserve"> به شدت کاهش </w:t>
      </w:r>
      <w:r w:rsidR="0009442D" w:rsidRPr="009A2C02">
        <w:rPr>
          <w:rFonts w:hint="cs"/>
          <w:noProof/>
          <w:rtl/>
        </w:rPr>
        <w:t>ی</w:t>
      </w:r>
      <w:r w:rsidR="0009442D" w:rsidRPr="009A2C02">
        <w:rPr>
          <w:rFonts w:hint="eastAsia"/>
          <w:noProof/>
          <w:rtl/>
        </w:rPr>
        <w:t>افته</w:t>
      </w:r>
      <w:r w:rsidR="0009442D" w:rsidRPr="009A2C02">
        <w:rPr>
          <w:noProof/>
          <w:rtl/>
        </w:rPr>
        <w:t xml:space="preserve"> است. ماتر</w:t>
      </w:r>
      <w:r w:rsidR="0009442D" w:rsidRPr="009A2C02">
        <w:rPr>
          <w:rFonts w:hint="cs"/>
          <w:noProof/>
          <w:rtl/>
        </w:rPr>
        <w:t>ی</w:t>
      </w:r>
      <w:r w:rsidR="0009442D" w:rsidRPr="009A2C02">
        <w:rPr>
          <w:rFonts w:hint="eastAsia"/>
          <w:noProof/>
          <w:rtl/>
        </w:rPr>
        <w:t>س</w:t>
      </w:r>
      <w:r w:rsidR="0009442D" w:rsidRPr="009A2C02">
        <w:rPr>
          <w:noProof/>
          <w:rtl/>
        </w:rPr>
        <w:t xml:space="preserve"> </w:t>
      </w:r>
      <w:r w:rsidR="0009442D" w:rsidRPr="009A2C02">
        <w:rPr>
          <w:rFonts w:hint="cs"/>
          <w:noProof/>
          <w:rtl/>
        </w:rPr>
        <w:t>الحاقی</w:t>
      </w:r>
      <w:r w:rsidR="0009442D" w:rsidRPr="009A2C02">
        <w:rPr>
          <w:noProof/>
          <w:rtl/>
        </w:rPr>
        <w:t xml:space="preserve"> پراکنده</w:t>
      </w:r>
      <w:r w:rsidR="0009442D" w:rsidRPr="009A2C02">
        <w:rPr>
          <w:rStyle w:val="FootnoteReference"/>
          <w:rFonts w:cs="B Nazanin"/>
          <w:noProof/>
          <w:sz w:val="24"/>
          <w:szCs w:val="28"/>
          <w:rtl/>
        </w:rPr>
        <w:footnoteReference w:id="217"/>
      </w:r>
      <w:r w:rsidR="0009442D" w:rsidRPr="009A2C02">
        <w:rPr>
          <w:noProof/>
          <w:rtl/>
        </w:rPr>
        <w:t xml:space="preserve"> در شکل </w:t>
      </w:r>
      <w:r w:rsidR="00177FD1">
        <w:rPr>
          <w:rFonts w:hint="cs"/>
          <w:noProof/>
          <w:rtl/>
        </w:rPr>
        <w:t>4</w:t>
      </w:r>
      <w:r w:rsidR="0009442D" w:rsidRPr="009A2C02">
        <w:rPr>
          <w:noProof/>
          <w:rtl/>
        </w:rPr>
        <w:t xml:space="preserve"> و نمودار شبکه</w:t>
      </w:r>
      <w:r w:rsidR="0009442D" w:rsidRPr="009A2C02">
        <w:rPr>
          <w:rFonts w:hint="cs"/>
          <w:noProof/>
          <w:rtl/>
        </w:rPr>
        <w:t xml:space="preserve"> به نسبت خلوت </w:t>
      </w:r>
      <w:r w:rsidR="0009442D" w:rsidRPr="009A2C02">
        <w:rPr>
          <w:noProof/>
          <w:rtl/>
        </w:rPr>
        <w:t xml:space="preserve">در شکل </w:t>
      </w:r>
      <w:r w:rsidR="00177FD1">
        <w:rPr>
          <w:rFonts w:hint="cs"/>
          <w:noProof/>
          <w:rtl/>
        </w:rPr>
        <w:t>5</w:t>
      </w:r>
      <w:r w:rsidR="0009442D" w:rsidRPr="009A2C02">
        <w:rPr>
          <w:noProof/>
          <w:rtl/>
        </w:rPr>
        <w:t xml:space="preserve"> شاهد</w:t>
      </w:r>
      <w:r w:rsidR="0009442D" w:rsidRPr="009A2C02">
        <w:rPr>
          <w:rFonts w:hint="cs"/>
          <w:noProof/>
          <w:rtl/>
        </w:rPr>
        <w:t>ی</w:t>
      </w:r>
      <w:r w:rsidR="0009442D" w:rsidRPr="009A2C02">
        <w:rPr>
          <w:noProof/>
          <w:rtl/>
        </w:rPr>
        <w:t xml:space="preserve"> بر ا</w:t>
      </w:r>
      <w:r w:rsidR="0009442D" w:rsidRPr="009A2C02">
        <w:rPr>
          <w:rFonts w:hint="cs"/>
          <w:noProof/>
          <w:rtl/>
        </w:rPr>
        <w:t>ی</w:t>
      </w:r>
      <w:r w:rsidR="0009442D" w:rsidRPr="009A2C02">
        <w:rPr>
          <w:rFonts w:hint="eastAsia"/>
          <w:noProof/>
          <w:rtl/>
        </w:rPr>
        <w:t>ن</w:t>
      </w:r>
      <w:r w:rsidR="0009442D" w:rsidRPr="009A2C02">
        <w:rPr>
          <w:noProof/>
          <w:rtl/>
        </w:rPr>
        <w:t xml:space="preserve"> امر </w:t>
      </w:r>
      <w:r w:rsidR="0009442D" w:rsidRPr="009A2C02">
        <w:rPr>
          <w:rFonts w:hint="cs"/>
          <w:noProof/>
          <w:rtl/>
        </w:rPr>
        <w:t>هستند</w:t>
      </w:r>
      <w:r w:rsidR="0009442D" w:rsidRPr="009A2C02">
        <w:rPr>
          <w:noProof/>
          <w:rtl/>
        </w:rPr>
        <w:t>.</w:t>
      </w:r>
    </w:p>
    <w:p w14:paraId="146BD74A" w14:textId="77777777" w:rsidR="0009442D" w:rsidRPr="009A2C02" w:rsidRDefault="0009442D" w:rsidP="006874CF">
      <w:pPr>
        <w:pStyle w:val="af7"/>
        <w:rPr>
          <w:noProof/>
          <w:rtl/>
        </w:rPr>
      </w:pPr>
      <w:r w:rsidRPr="009A2C02">
        <w:rPr>
          <w:noProof/>
          <w:rtl/>
        </w:rPr>
        <w:lastRenderedPageBreak/>
        <w:t xml:space="preserve">اندازه </w:t>
      </w:r>
      <w:r w:rsidRPr="009A2C02">
        <w:rPr>
          <w:rFonts w:hint="cs"/>
          <w:noProof/>
          <w:rtl/>
        </w:rPr>
        <w:t>رئوس</w:t>
      </w:r>
      <w:r w:rsidRPr="009A2C02">
        <w:rPr>
          <w:noProof/>
          <w:rtl/>
        </w:rPr>
        <w:t xml:space="preserve"> در شبکه به</w:t>
      </w:r>
      <w:r w:rsidRPr="009A2C02">
        <w:rPr>
          <w:rFonts w:hint="cs"/>
          <w:noProof/>
          <w:rtl/>
        </w:rPr>
        <w:t>ی</w:t>
      </w:r>
      <w:r w:rsidRPr="009A2C02">
        <w:rPr>
          <w:rFonts w:hint="eastAsia"/>
          <w:noProof/>
          <w:rtl/>
        </w:rPr>
        <w:t>نه</w:t>
      </w:r>
      <w:r w:rsidRPr="009A2C02">
        <w:rPr>
          <w:noProof/>
          <w:rtl/>
        </w:rPr>
        <w:t xml:space="preserve"> تجارت نفت خام منطقه‌ای </w:t>
      </w:r>
      <w:r w:rsidRPr="009A2C02">
        <w:rPr>
          <w:rFonts w:hint="cs"/>
          <w:noProof/>
          <w:rtl/>
        </w:rPr>
        <w:t xml:space="preserve">همانند </w:t>
      </w:r>
      <w:r w:rsidRPr="009A2C02">
        <w:rPr>
          <w:noProof/>
          <w:rtl/>
        </w:rPr>
        <w:t>شبکه</w:t>
      </w:r>
      <w:r w:rsidRPr="009A2C02">
        <w:rPr>
          <w:rFonts w:hint="cs"/>
          <w:noProof/>
          <w:rtl/>
        </w:rPr>
        <w:t xml:space="preserve"> کنونی تجارت نفت خام منطقه‌ای </w:t>
      </w:r>
      <w:r w:rsidRPr="009A2C02">
        <w:rPr>
          <w:noProof/>
          <w:rtl/>
        </w:rPr>
        <w:t>است</w:t>
      </w:r>
      <w:r w:rsidRPr="009A2C02">
        <w:rPr>
          <w:rFonts w:hint="cs"/>
          <w:noProof/>
          <w:rtl/>
        </w:rPr>
        <w:t>. این موضوع مبین آن است که</w:t>
      </w:r>
      <w:r w:rsidRPr="009A2C02">
        <w:rPr>
          <w:noProof/>
          <w:rtl/>
        </w:rPr>
        <w:t xml:space="preserve"> خالص واردات و صادرات در شبکه به</w:t>
      </w:r>
      <w:r w:rsidRPr="009A2C02">
        <w:rPr>
          <w:rFonts w:hint="cs"/>
          <w:noProof/>
          <w:rtl/>
        </w:rPr>
        <w:t>ی</w:t>
      </w:r>
      <w:r w:rsidRPr="009A2C02">
        <w:rPr>
          <w:rFonts w:hint="eastAsia"/>
          <w:noProof/>
          <w:rtl/>
        </w:rPr>
        <w:t>نه</w:t>
      </w:r>
      <w:r w:rsidRPr="009A2C02">
        <w:rPr>
          <w:noProof/>
          <w:rtl/>
        </w:rPr>
        <w:t xml:space="preserve"> </w:t>
      </w:r>
      <w:r w:rsidRPr="009A2C02">
        <w:rPr>
          <w:rFonts w:hint="cs"/>
          <w:noProof/>
          <w:rtl/>
        </w:rPr>
        <w:t xml:space="preserve">معادل </w:t>
      </w:r>
      <w:r w:rsidRPr="009A2C02">
        <w:rPr>
          <w:noProof/>
          <w:rtl/>
        </w:rPr>
        <w:t>خالص واردات و صادرات</w:t>
      </w:r>
      <w:r w:rsidRPr="009A2C02">
        <w:rPr>
          <w:rFonts w:hint="cs"/>
          <w:noProof/>
          <w:rtl/>
        </w:rPr>
        <w:t xml:space="preserve"> در شبکه کنونی </w:t>
      </w:r>
      <w:r w:rsidRPr="009A2C02">
        <w:rPr>
          <w:noProof/>
          <w:rtl/>
        </w:rPr>
        <w:t xml:space="preserve">فرض </w:t>
      </w:r>
      <w:r w:rsidR="003879A6">
        <w:rPr>
          <w:noProof/>
          <w:rtl/>
        </w:rPr>
        <w:t>م</w:t>
      </w:r>
      <w:r w:rsidR="003879A6">
        <w:rPr>
          <w:rFonts w:hint="cs"/>
          <w:noProof/>
          <w:rtl/>
        </w:rPr>
        <w:t>ی‌شود</w:t>
      </w:r>
      <w:r w:rsidRPr="009A2C02">
        <w:rPr>
          <w:noProof/>
          <w:rtl/>
        </w:rPr>
        <w:t xml:space="preserve">. </w:t>
      </w:r>
      <w:r w:rsidRPr="009A2C02">
        <w:rPr>
          <w:rFonts w:hint="cs"/>
          <w:noProof/>
          <w:rtl/>
        </w:rPr>
        <w:t xml:space="preserve">به </w:t>
      </w:r>
      <w:r w:rsidR="007468B7">
        <w:rPr>
          <w:rFonts w:hint="cs"/>
          <w:noProof/>
          <w:rtl/>
        </w:rPr>
        <w:t>ا</w:t>
      </w:r>
      <w:r w:rsidR="007468B7" w:rsidRPr="009A2C02">
        <w:rPr>
          <w:rFonts w:hint="cs"/>
          <w:noProof/>
          <w:rtl/>
        </w:rPr>
        <w:t xml:space="preserve">ین </w:t>
      </w:r>
      <w:r w:rsidRPr="009A2C02">
        <w:rPr>
          <w:rFonts w:hint="cs"/>
          <w:noProof/>
          <w:rtl/>
        </w:rPr>
        <w:t>ترتیب</w:t>
      </w:r>
      <w:r w:rsidRPr="009A2C02">
        <w:rPr>
          <w:noProof/>
          <w:rtl/>
        </w:rPr>
        <w:t>، خاورم</w:t>
      </w:r>
      <w:r w:rsidRPr="009A2C02">
        <w:rPr>
          <w:rFonts w:hint="cs"/>
          <w:noProof/>
          <w:rtl/>
        </w:rPr>
        <w:t>ی</w:t>
      </w:r>
      <w:r w:rsidRPr="009A2C02">
        <w:rPr>
          <w:rFonts w:hint="eastAsia"/>
          <w:noProof/>
          <w:rtl/>
        </w:rPr>
        <w:t>انه</w:t>
      </w:r>
      <w:r w:rsidRPr="009A2C02">
        <w:rPr>
          <w:noProof/>
          <w:rtl/>
        </w:rPr>
        <w:t xml:space="preserve"> </w:t>
      </w:r>
      <w:r w:rsidR="003879A6">
        <w:rPr>
          <w:noProof/>
          <w:rtl/>
        </w:rPr>
        <w:t>بزرگ‌تر</w:t>
      </w:r>
      <w:r w:rsidR="003879A6">
        <w:rPr>
          <w:rFonts w:hint="cs"/>
          <w:noProof/>
          <w:rtl/>
        </w:rPr>
        <w:t>ین</w:t>
      </w:r>
      <w:r w:rsidRPr="009A2C02">
        <w:rPr>
          <w:noProof/>
          <w:rtl/>
        </w:rPr>
        <w:t xml:space="preserve"> منطقه</w:t>
      </w:r>
      <w:r w:rsidRPr="009A2C02">
        <w:rPr>
          <w:rFonts w:hint="cs"/>
          <w:noProof/>
          <w:rtl/>
        </w:rPr>
        <w:t xml:space="preserve"> از نظر</w:t>
      </w:r>
      <w:r w:rsidRPr="009A2C02">
        <w:rPr>
          <w:noProof/>
          <w:rtl/>
        </w:rPr>
        <w:t xml:space="preserve"> خالص صادرات نفت خام و چ</w:t>
      </w:r>
      <w:r w:rsidRPr="009A2C02">
        <w:rPr>
          <w:rFonts w:hint="cs"/>
          <w:noProof/>
          <w:rtl/>
        </w:rPr>
        <w:t>ی</w:t>
      </w:r>
      <w:r w:rsidRPr="009A2C02">
        <w:rPr>
          <w:rFonts w:hint="eastAsia"/>
          <w:noProof/>
          <w:rtl/>
        </w:rPr>
        <w:t>ن</w:t>
      </w:r>
      <w:r w:rsidRPr="009A2C02">
        <w:rPr>
          <w:noProof/>
          <w:rtl/>
        </w:rPr>
        <w:t xml:space="preserve"> و هند اصل</w:t>
      </w:r>
      <w:r w:rsidRPr="009A2C02">
        <w:rPr>
          <w:rFonts w:hint="cs"/>
          <w:noProof/>
          <w:rtl/>
        </w:rPr>
        <w:t>ی</w:t>
      </w:r>
      <w:r w:rsidRPr="009A2C02">
        <w:rPr>
          <w:noProof/>
          <w:rtl/>
        </w:rPr>
        <w:softHyphen/>
        <w:t>تر</w:t>
      </w:r>
      <w:r w:rsidRPr="009A2C02">
        <w:rPr>
          <w:rFonts w:hint="cs"/>
          <w:noProof/>
          <w:rtl/>
        </w:rPr>
        <w:t>ی</w:t>
      </w:r>
      <w:r w:rsidRPr="009A2C02">
        <w:rPr>
          <w:rFonts w:hint="eastAsia"/>
          <w:noProof/>
          <w:rtl/>
        </w:rPr>
        <w:t>ن</w:t>
      </w:r>
      <w:r w:rsidRPr="009A2C02">
        <w:rPr>
          <w:noProof/>
          <w:rtl/>
        </w:rPr>
        <w:t xml:space="preserve"> منطقه واردکن</w:t>
      </w:r>
      <w:r w:rsidRPr="009A2C02">
        <w:rPr>
          <w:rFonts w:hint="eastAsia"/>
          <w:noProof/>
          <w:rtl/>
        </w:rPr>
        <w:t>نده</w:t>
      </w:r>
      <w:r w:rsidRPr="009A2C02">
        <w:rPr>
          <w:noProof/>
          <w:rtl/>
        </w:rPr>
        <w:t xml:space="preserve"> خالص نفت خام در شبکه</w:t>
      </w:r>
      <w:r w:rsidRPr="009A2C02">
        <w:rPr>
          <w:rFonts w:hint="cs"/>
          <w:noProof/>
          <w:rtl/>
        </w:rPr>
        <w:t xml:space="preserve"> بهینه تجارت نفت خام منطقه‌ای </w:t>
      </w:r>
      <w:r w:rsidRPr="009A2C02">
        <w:rPr>
          <w:noProof/>
          <w:rtl/>
        </w:rPr>
        <w:t>هستند.</w:t>
      </w:r>
    </w:p>
    <w:p w14:paraId="082EE669" w14:textId="77777777" w:rsidR="0009442D" w:rsidRPr="009A2C02" w:rsidRDefault="0009442D" w:rsidP="006874CF">
      <w:pPr>
        <w:pStyle w:val="af7"/>
        <w:rPr>
          <w:noProof/>
          <w:rtl/>
        </w:rPr>
      </w:pPr>
      <w:r w:rsidRPr="009A2C02">
        <w:rPr>
          <w:noProof/>
          <w:rtl/>
        </w:rPr>
        <w:t>از آنجا</w:t>
      </w:r>
      <w:r w:rsidRPr="009A2C02">
        <w:rPr>
          <w:rFonts w:hint="cs"/>
          <w:noProof/>
          <w:rtl/>
        </w:rPr>
        <w:t>یی</w:t>
      </w:r>
      <w:r w:rsidRPr="009A2C02">
        <w:rPr>
          <w:noProof/>
          <w:rtl/>
        </w:rPr>
        <w:t xml:space="preserve"> که </w:t>
      </w:r>
      <w:r w:rsidRPr="009A2C02">
        <w:rPr>
          <w:rFonts w:hint="cs"/>
          <w:noProof/>
          <w:rtl/>
        </w:rPr>
        <w:t>ضخامت پیوندهای رسم شده متناسب</w:t>
      </w:r>
      <w:r w:rsidRPr="009A2C02">
        <w:rPr>
          <w:noProof/>
          <w:rtl/>
        </w:rPr>
        <w:t xml:space="preserve"> با حجم تجارت نفت خام ب</w:t>
      </w:r>
      <w:r w:rsidRPr="009A2C02">
        <w:rPr>
          <w:rFonts w:hint="cs"/>
          <w:noProof/>
          <w:rtl/>
        </w:rPr>
        <w:t>ی</w:t>
      </w:r>
      <w:r w:rsidRPr="009A2C02">
        <w:rPr>
          <w:rFonts w:hint="eastAsia"/>
          <w:noProof/>
          <w:rtl/>
        </w:rPr>
        <w:t>ن</w:t>
      </w:r>
      <w:r w:rsidRPr="009A2C02">
        <w:rPr>
          <w:noProof/>
          <w:rtl/>
        </w:rPr>
        <w:t xml:space="preserve"> مناطق است، شکل</w:t>
      </w:r>
      <w:r w:rsidRPr="009A2C02">
        <w:rPr>
          <w:rFonts w:hint="cs"/>
          <w:noProof/>
          <w:rtl/>
        </w:rPr>
        <w:t xml:space="preserve"> </w:t>
      </w:r>
      <w:r w:rsidR="007468B7">
        <w:rPr>
          <w:rFonts w:hint="cs"/>
          <w:noProof/>
          <w:rtl/>
        </w:rPr>
        <w:t xml:space="preserve">5 </w:t>
      </w:r>
      <w:r w:rsidRPr="009A2C02">
        <w:rPr>
          <w:noProof/>
          <w:rtl/>
        </w:rPr>
        <w:t xml:space="preserve">نشان </w:t>
      </w:r>
      <w:r w:rsidR="003879A6">
        <w:rPr>
          <w:noProof/>
          <w:rtl/>
        </w:rPr>
        <w:t>م</w:t>
      </w:r>
      <w:r w:rsidR="003879A6">
        <w:rPr>
          <w:rFonts w:hint="cs"/>
          <w:noProof/>
          <w:rtl/>
        </w:rPr>
        <w:t>ی‌دهد</w:t>
      </w:r>
      <w:r w:rsidRPr="009A2C02">
        <w:rPr>
          <w:noProof/>
          <w:rtl/>
        </w:rPr>
        <w:t xml:space="preserve"> که نفت خام صادر شده از خاورم</w:t>
      </w:r>
      <w:r w:rsidRPr="009A2C02">
        <w:rPr>
          <w:rFonts w:hint="cs"/>
          <w:noProof/>
          <w:rtl/>
        </w:rPr>
        <w:t>ی</w:t>
      </w:r>
      <w:r w:rsidRPr="009A2C02">
        <w:rPr>
          <w:rFonts w:hint="eastAsia"/>
          <w:noProof/>
          <w:rtl/>
        </w:rPr>
        <w:t>انه</w:t>
      </w:r>
      <w:r w:rsidRPr="009A2C02">
        <w:rPr>
          <w:noProof/>
          <w:rtl/>
        </w:rPr>
        <w:t xml:space="preserve"> به چ</w:t>
      </w:r>
      <w:r w:rsidRPr="009A2C02">
        <w:rPr>
          <w:rFonts w:hint="cs"/>
          <w:noProof/>
          <w:rtl/>
        </w:rPr>
        <w:t>ی</w:t>
      </w:r>
      <w:r w:rsidRPr="009A2C02">
        <w:rPr>
          <w:rFonts w:hint="eastAsia"/>
          <w:noProof/>
          <w:rtl/>
        </w:rPr>
        <w:t>ن</w:t>
      </w:r>
      <w:r w:rsidRPr="009A2C02">
        <w:rPr>
          <w:noProof/>
          <w:rtl/>
        </w:rPr>
        <w:t xml:space="preserve"> و هند به مراتب قو</w:t>
      </w:r>
      <w:r w:rsidRPr="009A2C02">
        <w:rPr>
          <w:rFonts w:hint="cs"/>
          <w:noProof/>
          <w:rtl/>
        </w:rPr>
        <w:t>ی</w:t>
      </w:r>
      <w:r w:rsidRPr="009A2C02">
        <w:rPr>
          <w:noProof/>
          <w:rtl/>
        </w:rPr>
        <w:softHyphen/>
        <w:t>تر</w:t>
      </w:r>
      <w:r w:rsidRPr="009A2C02">
        <w:rPr>
          <w:rFonts w:hint="cs"/>
          <w:noProof/>
          <w:rtl/>
        </w:rPr>
        <w:t>ی</w:t>
      </w:r>
      <w:r w:rsidRPr="009A2C02">
        <w:rPr>
          <w:rFonts w:hint="eastAsia"/>
          <w:noProof/>
          <w:rtl/>
        </w:rPr>
        <w:t>ن</w:t>
      </w:r>
      <w:r w:rsidRPr="009A2C02">
        <w:rPr>
          <w:noProof/>
          <w:rtl/>
        </w:rPr>
        <w:t xml:space="preserve"> پ</w:t>
      </w:r>
      <w:r w:rsidRPr="009A2C02">
        <w:rPr>
          <w:rFonts w:hint="cs"/>
          <w:noProof/>
          <w:rtl/>
        </w:rPr>
        <w:t>ی</w:t>
      </w:r>
      <w:r w:rsidRPr="009A2C02">
        <w:rPr>
          <w:rFonts w:hint="eastAsia"/>
          <w:noProof/>
          <w:rtl/>
        </w:rPr>
        <w:t>وند</w:t>
      </w:r>
      <w:r w:rsidRPr="009A2C02">
        <w:rPr>
          <w:noProof/>
          <w:rtl/>
        </w:rPr>
        <w:t xml:space="preserve"> تجار</w:t>
      </w:r>
      <w:r w:rsidRPr="009A2C02">
        <w:rPr>
          <w:rFonts w:hint="cs"/>
          <w:noProof/>
          <w:rtl/>
        </w:rPr>
        <w:t>ی</w:t>
      </w:r>
      <w:r w:rsidRPr="009A2C02">
        <w:rPr>
          <w:noProof/>
          <w:rtl/>
        </w:rPr>
        <w:t xml:space="preserve"> </w:t>
      </w:r>
      <w:r w:rsidRPr="009A2C02">
        <w:rPr>
          <w:rFonts w:hint="cs"/>
          <w:noProof/>
          <w:rtl/>
        </w:rPr>
        <w:t xml:space="preserve">در شبکه بهینه تجارت نفت خام منطقه‌ای </w:t>
      </w:r>
      <w:r w:rsidRPr="009A2C02">
        <w:rPr>
          <w:noProof/>
          <w:rtl/>
        </w:rPr>
        <w:t>است. ا</w:t>
      </w:r>
      <w:r w:rsidRPr="009A2C02">
        <w:rPr>
          <w:rFonts w:hint="cs"/>
          <w:noProof/>
          <w:rtl/>
        </w:rPr>
        <w:t>ی</w:t>
      </w:r>
      <w:r w:rsidRPr="009A2C02">
        <w:rPr>
          <w:rFonts w:hint="eastAsia"/>
          <w:noProof/>
          <w:rtl/>
        </w:rPr>
        <w:t>ن</w:t>
      </w:r>
      <w:r w:rsidRPr="009A2C02">
        <w:rPr>
          <w:noProof/>
          <w:rtl/>
        </w:rPr>
        <w:t xml:space="preserve"> موضوع </w:t>
      </w:r>
      <w:r w:rsidRPr="009A2C02">
        <w:rPr>
          <w:rFonts w:hint="cs"/>
          <w:noProof/>
          <w:rtl/>
        </w:rPr>
        <w:t>در شکل (</w:t>
      </w:r>
      <w:r>
        <w:rPr>
          <w:rFonts w:hint="cs"/>
          <w:noProof/>
          <w:rtl/>
        </w:rPr>
        <w:t>4</w:t>
      </w:r>
      <w:r w:rsidRPr="009A2C02">
        <w:rPr>
          <w:rFonts w:hint="cs"/>
          <w:noProof/>
          <w:rtl/>
        </w:rPr>
        <w:t xml:space="preserve">) </w:t>
      </w:r>
      <w:r w:rsidRPr="009A2C02">
        <w:rPr>
          <w:noProof/>
          <w:rtl/>
        </w:rPr>
        <w:t>با روشن</w:t>
      </w:r>
      <w:r w:rsidRPr="009A2C02">
        <w:rPr>
          <w:noProof/>
          <w:rtl/>
        </w:rPr>
        <w:softHyphen/>
        <w:t>تر</w:t>
      </w:r>
      <w:r w:rsidRPr="009A2C02">
        <w:rPr>
          <w:rFonts w:hint="cs"/>
          <w:noProof/>
          <w:rtl/>
        </w:rPr>
        <w:t>ی</w:t>
      </w:r>
      <w:r w:rsidRPr="009A2C02">
        <w:rPr>
          <w:rFonts w:hint="eastAsia"/>
          <w:noProof/>
          <w:rtl/>
        </w:rPr>
        <w:t>ن</w:t>
      </w:r>
      <w:r w:rsidRPr="009A2C02">
        <w:rPr>
          <w:noProof/>
          <w:rtl/>
        </w:rPr>
        <w:t xml:space="preserve"> رنگ </w:t>
      </w:r>
      <w:r w:rsidRPr="009A2C02">
        <w:rPr>
          <w:rFonts w:hint="cs"/>
          <w:noProof/>
          <w:rtl/>
        </w:rPr>
        <w:t>درایه</w:t>
      </w:r>
      <w:r w:rsidRPr="009A2C02">
        <w:rPr>
          <w:noProof/>
          <w:rtl/>
        </w:rPr>
        <w:t xml:space="preserve"> ماتر</w:t>
      </w:r>
      <w:r w:rsidRPr="009A2C02">
        <w:rPr>
          <w:rFonts w:hint="cs"/>
          <w:noProof/>
          <w:rtl/>
        </w:rPr>
        <w:t>ی</w:t>
      </w:r>
      <w:r w:rsidRPr="009A2C02">
        <w:rPr>
          <w:rFonts w:hint="eastAsia"/>
          <w:noProof/>
          <w:rtl/>
        </w:rPr>
        <w:t>س</w:t>
      </w:r>
      <w:r w:rsidRPr="009A2C02">
        <w:rPr>
          <w:noProof/>
          <w:rtl/>
        </w:rPr>
        <w:t xml:space="preserve"> </w:t>
      </w:r>
      <w:r w:rsidRPr="009A2C02">
        <w:rPr>
          <w:rFonts w:hint="cs"/>
          <w:noProof/>
          <w:rtl/>
        </w:rPr>
        <w:t>الحاقی نشان داده شده است</w:t>
      </w:r>
      <w:r w:rsidRPr="009A2C02">
        <w:rPr>
          <w:noProof/>
          <w:rtl/>
        </w:rPr>
        <w:t>.</w:t>
      </w:r>
    </w:p>
    <w:p w14:paraId="0A4A0A49" w14:textId="77777777" w:rsidR="0009442D" w:rsidRPr="009A2C02" w:rsidRDefault="0009442D" w:rsidP="006874CF">
      <w:pPr>
        <w:pStyle w:val="af7"/>
        <w:rPr>
          <w:noProof/>
          <w:rtl/>
        </w:rPr>
      </w:pPr>
      <w:r w:rsidRPr="009A2C02">
        <w:rPr>
          <w:rFonts w:hint="cs"/>
          <w:noProof/>
          <w:rtl/>
        </w:rPr>
        <w:t>از نظر</w:t>
      </w:r>
      <w:r w:rsidRPr="009A2C02">
        <w:rPr>
          <w:noProof/>
          <w:rtl/>
        </w:rPr>
        <w:t xml:space="preserve"> نوع </w:t>
      </w:r>
      <w:r w:rsidRPr="009A2C02">
        <w:rPr>
          <w:rFonts w:hint="cs"/>
          <w:noProof/>
          <w:rtl/>
        </w:rPr>
        <w:t>جاب</w:t>
      </w:r>
      <w:r w:rsidR="007468B7">
        <w:rPr>
          <w:rFonts w:hint="cs"/>
          <w:noProof/>
          <w:rtl/>
        </w:rPr>
        <w:t>ه‌</w:t>
      </w:r>
      <w:r w:rsidRPr="009A2C02">
        <w:rPr>
          <w:rFonts w:hint="cs"/>
          <w:noProof/>
          <w:rtl/>
        </w:rPr>
        <w:t>جایی نفت خام</w:t>
      </w:r>
      <w:r w:rsidRPr="009A2C02">
        <w:rPr>
          <w:noProof/>
          <w:rtl/>
        </w:rPr>
        <w:t xml:space="preserve"> توجه </w:t>
      </w:r>
      <w:r w:rsidRPr="009A2C02">
        <w:rPr>
          <w:rFonts w:hint="cs"/>
          <w:noProof/>
          <w:rtl/>
        </w:rPr>
        <w:t>شود</w:t>
      </w:r>
      <w:r w:rsidRPr="009A2C02">
        <w:rPr>
          <w:noProof/>
          <w:rtl/>
        </w:rPr>
        <w:t xml:space="preserve"> که مطابق شکل </w:t>
      </w:r>
      <w:r w:rsidR="007468B7">
        <w:rPr>
          <w:rFonts w:hint="cs"/>
          <w:noProof/>
          <w:rtl/>
        </w:rPr>
        <w:t>5</w:t>
      </w:r>
      <w:r w:rsidRPr="009A2C02">
        <w:rPr>
          <w:noProof/>
          <w:rtl/>
        </w:rPr>
        <w:t>، تجارت نفت خام عمدتاً از طر</w:t>
      </w:r>
      <w:r w:rsidRPr="009A2C02">
        <w:rPr>
          <w:rFonts w:hint="cs"/>
          <w:noProof/>
          <w:rtl/>
        </w:rPr>
        <w:t>ی</w:t>
      </w:r>
      <w:r w:rsidRPr="009A2C02">
        <w:rPr>
          <w:rFonts w:hint="eastAsia"/>
          <w:noProof/>
          <w:rtl/>
        </w:rPr>
        <w:t>ق</w:t>
      </w:r>
      <w:r w:rsidRPr="009A2C02">
        <w:rPr>
          <w:noProof/>
          <w:rtl/>
        </w:rPr>
        <w:t xml:space="preserve"> در</w:t>
      </w:r>
      <w:r w:rsidRPr="009A2C02">
        <w:rPr>
          <w:rFonts w:hint="cs"/>
          <w:noProof/>
          <w:rtl/>
        </w:rPr>
        <w:t>یا</w:t>
      </w:r>
      <w:r w:rsidRPr="009A2C02">
        <w:rPr>
          <w:noProof/>
          <w:rtl/>
        </w:rPr>
        <w:t xml:space="preserve"> </w:t>
      </w:r>
      <w:r w:rsidRPr="009A2C02">
        <w:rPr>
          <w:rFonts w:hint="cs"/>
          <w:noProof/>
          <w:rtl/>
        </w:rPr>
        <w:t>صورت می</w:t>
      </w:r>
      <w:r w:rsidRPr="009A2C02">
        <w:rPr>
          <w:noProof/>
          <w:rtl/>
        </w:rPr>
        <w:softHyphen/>
      </w:r>
      <w:r w:rsidRPr="009A2C02">
        <w:rPr>
          <w:rFonts w:hint="cs"/>
          <w:noProof/>
          <w:rtl/>
        </w:rPr>
        <w:t>گیرد</w:t>
      </w:r>
      <w:r w:rsidRPr="009A2C02">
        <w:rPr>
          <w:noProof/>
          <w:rtl/>
        </w:rPr>
        <w:t>. همچن</w:t>
      </w:r>
      <w:r w:rsidRPr="009A2C02">
        <w:rPr>
          <w:rFonts w:hint="cs"/>
          <w:noProof/>
          <w:rtl/>
        </w:rPr>
        <w:t>ی</w:t>
      </w:r>
      <w:r w:rsidRPr="009A2C02">
        <w:rPr>
          <w:rFonts w:hint="eastAsia"/>
          <w:noProof/>
          <w:rtl/>
        </w:rPr>
        <w:t>ن،</w:t>
      </w:r>
      <w:r w:rsidRPr="009A2C02">
        <w:rPr>
          <w:noProof/>
          <w:rtl/>
        </w:rPr>
        <w:t xml:space="preserve"> تنها دو پ</w:t>
      </w:r>
      <w:r w:rsidRPr="009A2C02">
        <w:rPr>
          <w:rFonts w:hint="cs"/>
          <w:noProof/>
          <w:rtl/>
        </w:rPr>
        <w:t>ی</w:t>
      </w:r>
      <w:r w:rsidRPr="009A2C02">
        <w:rPr>
          <w:rFonts w:hint="eastAsia"/>
          <w:noProof/>
          <w:rtl/>
        </w:rPr>
        <w:t>وند</w:t>
      </w:r>
      <w:r w:rsidRPr="009A2C02">
        <w:rPr>
          <w:noProof/>
          <w:rtl/>
        </w:rPr>
        <w:t xml:space="preserve"> تجار</w:t>
      </w:r>
      <w:r w:rsidRPr="009A2C02">
        <w:rPr>
          <w:rFonts w:hint="cs"/>
          <w:noProof/>
          <w:rtl/>
        </w:rPr>
        <w:t>ی</w:t>
      </w:r>
      <w:r w:rsidRPr="009A2C02">
        <w:rPr>
          <w:noProof/>
          <w:rtl/>
        </w:rPr>
        <w:t xml:space="preserve"> از طر</w:t>
      </w:r>
      <w:r w:rsidRPr="009A2C02">
        <w:rPr>
          <w:rFonts w:hint="cs"/>
          <w:noProof/>
          <w:rtl/>
        </w:rPr>
        <w:t>ی</w:t>
      </w:r>
      <w:r w:rsidRPr="009A2C02">
        <w:rPr>
          <w:rFonts w:hint="eastAsia"/>
          <w:noProof/>
          <w:rtl/>
        </w:rPr>
        <w:t>ق</w:t>
      </w:r>
      <w:r w:rsidRPr="009A2C02">
        <w:rPr>
          <w:noProof/>
          <w:rtl/>
        </w:rPr>
        <w:t xml:space="preserve"> مس</w:t>
      </w:r>
      <w:r w:rsidRPr="009A2C02">
        <w:rPr>
          <w:rFonts w:hint="cs"/>
          <w:noProof/>
          <w:rtl/>
        </w:rPr>
        <w:t>ی</w:t>
      </w:r>
      <w:r w:rsidRPr="009A2C02">
        <w:rPr>
          <w:rFonts w:hint="eastAsia"/>
          <w:noProof/>
          <w:rtl/>
        </w:rPr>
        <w:t>رها</w:t>
      </w:r>
      <w:r w:rsidRPr="009A2C02">
        <w:rPr>
          <w:rFonts w:hint="cs"/>
          <w:noProof/>
          <w:rtl/>
        </w:rPr>
        <w:t>ی</w:t>
      </w:r>
      <w:r w:rsidRPr="009A2C02">
        <w:rPr>
          <w:noProof/>
          <w:rtl/>
        </w:rPr>
        <w:t xml:space="preserve"> خط لوله در شبکه</w:t>
      </w:r>
      <w:r w:rsidRPr="009A2C02">
        <w:rPr>
          <w:rFonts w:hint="cs"/>
          <w:noProof/>
          <w:rtl/>
        </w:rPr>
        <w:t xml:space="preserve"> بهینه</w:t>
      </w:r>
      <w:r w:rsidRPr="009A2C02">
        <w:rPr>
          <w:noProof/>
          <w:rtl/>
        </w:rPr>
        <w:t xml:space="preserve"> تجار</w:t>
      </w:r>
      <w:r w:rsidRPr="009A2C02">
        <w:rPr>
          <w:rFonts w:hint="cs"/>
          <w:noProof/>
          <w:rtl/>
        </w:rPr>
        <w:t>ت</w:t>
      </w:r>
      <w:r w:rsidRPr="009A2C02">
        <w:rPr>
          <w:noProof/>
          <w:rtl/>
        </w:rPr>
        <w:t xml:space="preserve"> </w:t>
      </w:r>
      <w:r w:rsidRPr="009A2C02">
        <w:rPr>
          <w:rFonts w:hint="cs"/>
          <w:noProof/>
          <w:rtl/>
        </w:rPr>
        <w:t>نفت خام</w:t>
      </w:r>
      <w:r w:rsidRPr="009A2C02">
        <w:rPr>
          <w:noProof/>
          <w:rtl/>
        </w:rPr>
        <w:t xml:space="preserve"> انجام م</w:t>
      </w:r>
      <w:r w:rsidRPr="009A2C02">
        <w:rPr>
          <w:rFonts w:hint="cs"/>
          <w:noProof/>
          <w:rtl/>
        </w:rPr>
        <w:t>ی</w:t>
      </w:r>
      <w:r w:rsidRPr="009A2C02">
        <w:rPr>
          <w:noProof/>
          <w:rtl/>
        </w:rPr>
        <w:softHyphen/>
        <w:t>شود.</w:t>
      </w:r>
      <w:r w:rsidRPr="009A2C02">
        <w:rPr>
          <w:rFonts w:hint="cs"/>
          <w:noProof/>
          <w:rtl/>
        </w:rPr>
        <w:t xml:space="preserve"> به طور خاص،</w:t>
      </w:r>
      <w:r w:rsidRPr="009A2C02">
        <w:rPr>
          <w:noProof/>
          <w:rtl/>
        </w:rPr>
        <w:t xml:space="preserve"> صادرات اتحاد جماه</w:t>
      </w:r>
      <w:r w:rsidRPr="009A2C02">
        <w:rPr>
          <w:rFonts w:hint="cs"/>
          <w:noProof/>
          <w:rtl/>
        </w:rPr>
        <w:t>ی</w:t>
      </w:r>
      <w:r w:rsidRPr="009A2C02">
        <w:rPr>
          <w:rFonts w:hint="eastAsia"/>
          <w:noProof/>
          <w:rtl/>
        </w:rPr>
        <w:t>ر</w:t>
      </w:r>
      <w:r w:rsidRPr="009A2C02">
        <w:rPr>
          <w:noProof/>
          <w:rtl/>
        </w:rPr>
        <w:t xml:space="preserve"> شورو</w:t>
      </w:r>
      <w:r w:rsidRPr="009A2C02">
        <w:rPr>
          <w:rFonts w:hint="cs"/>
          <w:noProof/>
          <w:rtl/>
        </w:rPr>
        <w:t>ی</w:t>
      </w:r>
      <w:r w:rsidRPr="009A2C02">
        <w:rPr>
          <w:noProof/>
          <w:rtl/>
        </w:rPr>
        <w:t xml:space="preserve"> </w:t>
      </w:r>
      <w:r w:rsidR="007468B7" w:rsidRPr="009A2C02">
        <w:rPr>
          <w:noProof/>
          <w:rtl/>
        </w:rPr>
        <w:t>به</w:t>
      </w:r>
      <w:r w:rsidR="007468B7">
        <w:rPr>
          <w:rFonts w:hint="cs"/>
          <w:noProof/>
          <w:rtl/>
        </w:rPr>
        <w:t>‌</w:t>
      </w:r>
      <w:r w:rsidRPr="009A2C02">
        <w:rPr>
          <w:noProof/>
          <w:rtl/>
        </w:rPr>
        <w:t>جز روس</w:t>
      </w:r>
      <w:r w:rsidRPr="009A2C02">
        <w:rPr>
          <w:rFonts w:hint="cs"/>
          <w:noProof/>
          <w:rtl/>
        </w:rPr>
        <w:t>ی</w:t>
      </w:r>
      <w:r w:rsidRPr="009A2C02">
        <w:rPr>
          <w:rFonts w:hint="eastAsia"/>
          <w:noProof/>
          <w:rtl/>
        </w:rPr>
        <w:t>ه</w:t>
      </w:r>
      <w:r w:rsidRPr="009A2C02">
        <w:rPr>
          <w:noProof/>
          <w:rtl/>
        </w:rPr>
        <w:t xml:space="preserve"> به س</w:t>
      </w:r>
      <w:r w:rsidRPr="009A2C02">
        <w:rPr>
          <w:rFonts w:hint="eastAsia"/>
          <w:noProof/>
          <w:rtl/>
        </w:rPr>
        <w:t>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اروپا</w:t>
      </w:r>
      <w:r w:rsidRPr="009A2C02">
        <w:rPr>
          <w:rFonts w:hint="cs"/>
          <w:noProof/>
          <w:rtl/>
        </w:rPr>
        <w:t>یی</w:t>
      </w:r>
      <w:r w:rsidRPr="009A2C02">
        <w:rPr>
          <w:noProof/>
          <w:rtl/>
        </w:rPr>
        <w:t xml:space="preserve"> و </w:t>
      </w:r>
      <w:r w:rsidR="007468B7">
        <w:rPr>
          <w:rFonts w:hint="cs"/>
          <w:noProof/>
          <w:rtl/>
        </w:rPr>
        <w:t>دیگر</w:t>
      </w:r>
      <w:r w:rsidR="007468B7" w:rsidRPr="009A2C02">
        <w:rPr>
          <w:noProof/>
          <w:rtl/>
        </w:rPr>
        <w:t xml:space="preserve"> </w:t>
      </w:r>
      <w:r w:rsidRPr="009A2C02">
        <w:rPr>
          <w:noProof/>
          <w:rtl/>
        </w:rPr>
        <w:t>کشورها</w:t>
      </w:r>
      <w:r w:rsidRPr="009A2C02">
        <w:rPr>
          <w:rFonts w:hint="cs"/>
          <w:noProof/>
          <w:rtl/>
        </w:rPr>
        <w:t>ی</w:t>
      </w:r>
      <w:r w:rsidRPr="009A2C02">
        <w:rPr>
          <w:noProof/>
          <w:rtl/>
        </w:rPr>
        <w:t xml:space="preserve"> آفر</w:t>
      </w:r>
      <w:r w:rsidRPr="009A2C02">
        <w:rPr>
          <w:rFonts w:hint="cs"/>
          <w:noProof/>
          <w:rtl/>
        </w:rPr>
        <w:t>ی</w:t>
      </w:r>
      <w:r w:rsidRPr="009A2C02">
        <w:rPr>
          <w:rFonts w:hint="eastAsia"/>
          <w:noProof/>
          <w:rtl/>
        </w:rPr>
        <w:t>قا</w:t>
      </w:r>
      <w:r w:rsidRPr="009A2C02">
        <w:rPr>
          <w:rFonts w:hint="cs"/>
          <w:noProof/>
          <w:rtl/>
        </w:rPr>
        <w:t>یی</w:t>
      </w:r>
      <w:r w:rsidRPr="009A2C02">
        <w:rPr>
          <w:noProof/>
          <w:rtl/>
        </w:rPr>
        <w:t xml:space="preserve"> به کشورها</w:t>
      </w:r>
      <w:r w:rsidRPr="009A2C02">
        <w:rPr>
          <w:rFonts w:hint="cs"/>
          <w:noProof/>
          <w:rtl/>
        </w:rPr>
        <w:t>ی</w:t>
      </w:r>
      <w:r w:rsidRPr="009A2C02">
        <w:rPr>
          <w:noProof/>
          <w:rtl/>
        </w:rPr>
        <w:t xml:space="preserve"> صادرکننده نفت آفر</w:t>
      </w:r>
      <w:r w:rsidRPr="009A2C02">
        <w:rPr>
          <w:rFonts w:hint="cs"/>
          <w:noProof/>
          <w:rtl/>
        </w:rPr>
        <w:t>ی</w:t>
      </w:r>
      <w:r w:rsidRPr="009A2C02">
        <w:rPr>
          <w:rFonts w:hint="eastAsia"/>
          <w:noProof/>
          <w:rtl/>
        </w:rPr>
        <w:t>قا</w:t>
      </w:r>
      <w:r w:rsidRPr="009A2C02">
        <w:rPr>
          <w:noProof/>
          <w:rtl/>
        </w:rPr>
        <w:t xml:space="preserve"> تنها دو مس</w:t>
      </w:r>
      <w:r w:rsidRPr="009A2C02">
        <w:rPr>
          <w:rFonts w:hint="cs"/>
          <w:noProof/>
          <w:rtl/>
        </w:rPr>
        <w:t>ی</w:t>
      </w:r>
      <w:r w:rsidRPr="009A2C02">
        <w:rPr>
          <w:rFonts w:hint="eastAsia"/>
          <w:noProof/>
          <w:rtl/>
        </w:rPr>
        <w:t>ر</w:t>
      </w:r>
      <w:r w:rsidRPr="009A2C02">
        <w:rPr>
          <w:rFonts w:hint="cs"/>
          <w:noProof/>
          <w:rtl/>
        </w:rPr>
        <w:t xml:space="preserve"> تجاری از طریق</w:t>
      </w:r>
      <w:r w:rsidRPr="009A2C02">
        <w:rPr>
          <w:noProof/>
          <w:rtl/>
        </w:rPr>
        <w:t xml:space="preserve"> خط لوله در ا</w:t>
      </w:r>
      <w:r w:rsidRPr="009A2C02">
        <w:rPr>
          <w:rFonts w:hint="cs"/>
          <w:noProof/>
          <w:rtl/>
        </w:rPr>
        <w:t>ی</w:t>
      </w:r>
      <w:r w:rsidRPr="009A2C02">
        <w:rPr>
          <w:rFonts w:hint="eastAsia"/>
          <w:noProof/>
          <w:rtl/>
        </w:rPr>
        <w:t>ن</w:t>
      </w:r>
      <w:r w:rsidRPr="009A2C02">
        <w:rPr>
          <w:noProof/>
          <w:rtl/>
        </w:rPr>
        <w:t xml:space="preserve"> شبکه </w:t>
      </w:r>
      <w:r w:rsidRPr="009A2C02">
        <w:rPr>
          <w:rFonts w:hint="cs"/>
          <w:noProof/>
          <w:rtl/>
        </w:rPr>
        <w:t>هستند</w:t>
      </w:r>
      <w:r w:rsidRPr="009A2C02">
        <w:rPr>
          <w:noProof/>
          <w:rtl/>
        </w:rPr>
        <w:t>.</w:t>
      </w:r>
    </w:p>
    <w:p w14:paraId="55795894" w14:textId="77777777" w:rsidR="0009442D" w:rsidRPr="009A2C02" w:rsidRDefault="0009442D" w:rsidP="00095456">
      <w:pPr>
        <w:pStyle w:val="af0"/>
        <w:rPr>
          <w:noProof/>
        </w:rPr>
      </w:pPr>
      <w:bookmarkStart w:id="117" w:name="_Toc152889057"/>
      <w:r w:rsidRPr="009A2C02">
        <w:rPr>
          <w:rFonts w:hint="cs"/>
          <w:noProof/>
          <w:rtl/>
        </w:rPr>
        <w:t>انتشار گاز کربن در شبکه بهینه تجارت منطقه‌ای نفت خام</w:t>
      </w:r>
      <w:bookmarkEnd w:id="117"/>
    </w:p>
    <w:p w14:paraId="2B47F93D" w14:textId="77777777" w:rsidR="0009442D" w:rsidRPr="009A2C02" w:rsidRDefault="0009442D" w:rsidP="006874CF">
      <w:pPr>
        <w:pStyle w:val="af7"/>
        <w:rPr>
          <w:noProof/>
          <w:rtl/>
        </w:rPr>
      </w:pPr>
      <w:r w:rsidRPr="009A2C02">
        <w:rPr>
          <w:rFonts w:hint="cs"/>
          <w:noProof/>
          <w:rtl/>
        </w:rPr>
        <w:t>ه</w:t>
      </w:r>
      <w:r w:rsidRPr="009A2C02">
        <w:rPr>
          <w:noProof/>
          <w:rtl/>
        </w:rPr>
        <w:t xml:space="preserve">مانند شبکه </w:t>
      </w:r>
      <w:r w:rsidRPr="009A2C02">
        <w:rPr>
          <w:rFonts w:hint="cs"/>
          <w:noProof/>
          <w:rtl/>
        </w:rPr>
        <w:t xml:space="preserve">کنونی </w:t>
      </w:r>
      <w:r w:rsidRPr="009A2C02">
        <w:rPr>
          <w:noProof/>
          <w:rtl/>
        </w:rPr>
        <w:t>تجارت نفت خام منطقه</w:t>
      </w:r>
      <w:r w:rsidRPr="009A2C02">
        <w:rPr>
          <w:noProof/>
          <w:rtl/>
        </w:rPr>
        <w:softHyphen/>
        <w:t>ا</w:t>
      </w:r>
      <w:r w:rsidRPr="009A2C02">
        <w:rPr>
          <w:rFonts w:hint="cs"/>
          <w:noProof/>
          <w:rtl/>
        </w:rPr>
        <w:t>ی</w:t>
      </w:r>
      <w:r w:rsidRPr="009A2C02">
        <w:rPr>
          <w:rFonts w:hint="eastAsia"/>
          <w:noProof/>
          <w:rtl/>
        </w:rPr>
        <w:t>،</w:t>
      </w:r>
      <w:r w:rsidRPr="009A2C02">
        <w:rPr>
          <w:noProof/>
          <w:rtl/>
        </w:rPr>
        <w:t xml:space="preserve"> نفت خام صادر شده و کل کربن </w:t>
      </w:r>
      <w:r w:rsidRPr="009A2C02">
        <w:rPr>
          <w:rFonts w:hint="cs"/>
          <w:noProof/>
          <w:rtl/>
        </w:rPr>
        <w:t xml:space="preserve">منتشر شده </w:t>
      </w:r>
      <w:r w:rsidRPr="009A2C02">
        <w:rPr>
          <w:noProof/>
          <w:rtl/>
        </w:rPr>
        <w:t>توسط</w:t>
      </w:r>
      <w:r w:rsidRPr="009A2C02">
        <w:rPr>
          <w:rFonts w:hint="cs"/>
          <w:noProof/>
          <w:rtl/>
        </w:rPr>
        <w:t xml:space="preserve"> هر</w:t>
      </w:r>
      <w:r w:rsidRPr="009A2C02">
        <w:rPr>
          <w:noProof/>
          <w:rtl/>
        </w:rPr>
        <w:t xml:space="preserve"> منطقه و سهم انتشار کربن هر منطقه در شبکه به</w:t>
      </w:r>
      <w:r w:rsidRPr="009A2C02">
        <w:rPr>
          <w:rFonts w:hint="cs"/>
          <w:noProof/>
          <w:rtl/>
        </w:rPr>
        <w:t>ی</w:t>
      </w:r>
      <w:r w:rsidRPr="009A2C02">
        <w:rPr>
          <w:rFonts w:hint="eastAsia"/>
          <w:noProof/>
          <w:rtl/>
        </w:rPr>
        <w:t>نه</w:t>
      </w:r>
      <w:r w:rsidRPr="009A2C02">
        <w:rPr>
          <w:rFonts w:hint="cs"/>
          <w:noProof/>
          <w:rtl/>
        </w:rPr>
        <w:t xml:space="preserve"> تجارت نفت خام</w:t>
      </w:r>
      <w:r w:rsidRPr="009A2C02">
        <w:rPr>
          <w:noProof/>
          <w:rtl/>
        </w:rPr>
        <w:t xml:space="preserve"> در جدول </w:t>
      </w:r>
      <w:r w:rsidR="007468B7">
        <w:rPr>
          <w:rFonts w:hint="cs"/>
          <w:noProof/>
          <w:rtl/>
        </w:rPr>
        <w:t xml:space="preserve">7 </w:t>
      </w:r>
      <w:r w:rsidRPr="009A2C02">
        <w:rPr>
          <w:rFonts w:hint="cs"/>
          <w:noProof/>
          <w:rtl/>
        </w:rPr>
        <w:t>آورده</w:t>
      </w:r>
      <w:r w:rsidRPr="009A2C02">
        <w:rPr>
          <w:noProof/>
          <w:rtl/>
        </w:rPr>
        <w:t xml:space="preserve"> شده است.</w:t>
      </w:r>
    </w:p>
    <w:p w14:paraId="033159FA" w14:textId="77777777" w:rsidR="0009442D" w:rsidRPr="009A2C02" w:rsidRDefault="0009442D" w:rsidP="00095456">
      <w:pPr>
        <w:pStyle w:val="af1"/>
        <w:rPr>
          <w:noProof/>
          <w:rtl/>
        </w:rPr>
      </w:pPr>
      <w:bookmarkStart w:id="118" w:name="_Toc152889058"/>
      <w:r w:rsidRPr="00196413">
        <w:rPr>
          <w:rFonts w:hint="eastAsia"/>
          <w:b/>
          <w:bCs/>
          <w:sz w:val="22"/>
          <w:szCs w:val="22"/>
          <w:rtl/>
        </w:rPr>
        <w:t>جدول</w:t>
      </w:r>
      <w:r w:rsidRPr="00196413">
        <w:rPr>
          <w:b/>
          <w:bCs/>
          <w:sz w:val="22"/>
          <w:szCs w:val="22"/>
          <w:rtl/>
        </w:rPr>
        <w:t xml:space="preserve"> 7</w:t>
      </w:r>
      <w:r w:rsidR="00095456" w:rsidRPr="00196413">
        <w:rPr>
          <w:b/>
          <w:bCs/>
          <w:sz w:val="22"/>
          <w:szCs w:val="22"/>
          <w:rtl/>
        </w:rPr>
        <w:t>:</w:t>
      </w:r>
      <w:r w:rsidRPr="009A2C02">
        <w:rPr>
          <w:rFonts w:hint="cs"/>
          <w:rtl/>
        </w:rPr>
        <w:t xml:space="preserve"> گاز کربن منتشر شده در شبکه </w:t>
      </w:r>
      <w:r w:rsidRPr="009A2C02">
        <w:rPr>
          <w:rFonts w:hint="cs"/>
          <w:noProof/>
          <w:rtl/>
        </w:rPr>
        <w:t>بهینه</w:t>
      </w:r>
      <w:r w:rsidRPr="009A2C02">
        <w:rPr>
          <w:noProof/>
          <w:rtl/>
        </w:rPr>
        <w:t xml:space="preserve"> تجارت</w:t>
      </w:r>
      <w:r w:rsidRPr="009A2C02">
        <w:rPr>
          <w:rFonts w:hint="cs"/>
          <w:noProof/>
          <w:rtl/>
        </w:rPr>
        <w:t xml:space="preserve"> منطقه‌ای </w:t>
      </w:r>
      <w:r w:rsidRPr="009A2C02">
        <w:rPr>
          <w:noProof/>
          <w:rtl/>
        </w:rPr>
        <w:t>نفت خام</w:t>
      </w:r>
      <w:bookmarkEnd w:id="118"/>
      <w:r w:rsidRPr="009A2C02">
        <w:rPr>
          <w:rFonts w:hint="cs"/>
          <w:noProof/>
          <w:rtl/>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008"/>
        <w:gridCol w:w="1289"/>
        <w:gridCol w:w="1016"/>
        <w:gridCol w:w="1132"/>
        <w:gridCol w:w="1107"/>
      </w:tblGrid>
      <w:tr w:rsidR="0009442D" w:rsidRPr="00095456" w14:paraId="63EA465E" w14:textId="77777777" w:rsidTr="00196413">
        <w:trPr>
          <w:tblHeader/>
        </w:trPr>
        <w:tc>
          <w:tcPr>
            <w:tcW w:w="916" w:type="pct"/>
            <w:shd w:val="clear" w:color="auto" w:fill="D9D9D9" w:themeFill="background1" w:themeFillShade="D9"/>
            <w:vAlign w:val="center"/>
          </w:tcPr>
          <w:p w14:paraId="175583DF" w14:textId="77777777" w:rsidR="0009442D" w:rsidRPr="00196413" w:rsidRDefault="0009442D" w:rsidP="0009442D">
            <w:pPr>
              <w:widowControl w:val="0"/>
              <w:spacing w:line="240" w:lineRule="auto"/>
              <w:ind w:firstLine="48"/>
              <w:contextualSpacing/>
              <w:jc w:val="center"/>
              <w:rPr>
                <w:rFonts w:cs="B Nazanin"/>
                <w:noProof/>
                <w:sz w:val="14"/>
                <w:szCs w:val="18"/>
                <w:rtl/>
                <w:lang w:bidi="fa-IR"/>
              </w:rPr>
            </w:pPr>
            <w:r w:rsidRPr="00196413">
              <w:rPr>
                <w:rFonts w:cs="B Nazanin" w:hint="eastAsia"/>
                <w:noProof/>
                <w:sz w:val="14"/>
                <w:szCs w:val="18"/>
                <w:rtl/>
                <w:lang w:bidi="fa-IR"/>
              </w:rPr>
              <w:t>منطقه</w:t>
            </w:r>
          </w:p>
        </w:tc>
        <w:tc>
          <w:tcPr>
            <w:tcW w:w="733" w:type="pct"/>
            <w:shd w:val="clear" w:color="auto" w:fill="D9D9D9" w:themeFill="background1" w:themeFillShade="D9"/>
            <w:vAlign w:val="center"/>
          </w:tcPr>
          <w:p w14:paraId="46B0B065" w14:textId="77777777" w:rsidR="0009442D" w:rsidRPr="00196413" w:rsidRDefault="0009442D" w:rsidP="0009442D">
            <w:pPr>
              <w:widowControl w:val="0"/>
              <w:spacing w:line="240" w:lineRule="auto"/>
              <w:ind w:firstLine="48"/>
              <w:contextualSpacing/>
              <w:jc w:val="center"/>
              <w:rPr>
                <w:rFonts w:cs="B Nazanin"/>
                <w:b/>
                <w:bCs/>
                <w:noProof/>
                <w:sz w:val="14"/>
                <w:szCs w:val="18"/>
                <w:rtl/>
                <w:lang w:bidi="fa-IR"/>
              </w:rPr>
            </w:pPr>
            <w:r w:rsidRPr="00196413">
              <w:rPr>
                <w:rFonts w:cs="B Nazanin" w:hint="eastAsia"/>
                <w:b/>
                <w:bCs/>
                <w:noProof/>
                <w:sz w:val="14"/>
                <w:szCs w:val="18"/>
                <w:rtl/>
                <w:lang w:bidi="fa-IR"/>
              </w:rPr>
              <w:t>نفت</w:t>
            </w:r>
            <w:r w:rsidRPr="00196413">
              <w:rPr>
                <w:rFonts w:cs="B Nazanin"/>
                <w:b/>
                <w:bCs/>
                <w:noProof/>
                <w:sz w:val="14"/>
                <w:szCs w:val="18"/>
                <w:rtl/>
                <w:lang w:bidi="fa-IR"/>
              </w:rPr>
              <w:t xml:space="preserve"> خام صادرشده منطقه </w:t>
            </w:r>
            <w:r w:rsidRPr="00196413">
              <w:rPr>
                <w:rFonts w:cs="B Nazanin"/>
                <w:b/>
                <w:bCs/>
                <w:noProof/>
                <w:sz w:val="14"/>
                <w:szCs w:val="18"/>
                <w:rtl/>
                <w:lang w:bidi="fa-IR"/>
              </w:rPr>
              <w:br/>
            </w:r>
            <w:r w:rsidRPr="00196413">
              <w:rPr>
                <w:rFonts w:cs="B Nazanin"/>
                <w:noProof/>
                <w:sz w:val="14"/>
                <w:szCs w:val="18"/>
                <w:rtl/>
                <w:lang w:bidi="fa-IR"/>
              </w:rPr>
              <w:t>(تن-ک</w:t>
            </w:r>
            <w:r w:rsidRPr="00196413">
              <w:rPr>
                <w:rFonts w:cs="B Nazanin" w:hint="cs"/>
                <w:noProof/>
                <w:sz w:val="14"/>
                <w:szCs w:val="18"/>
                <w:rtl/>
                <w:lang w:bidi="fa-IR"/>
              </w:rPr>
              <w:t>ی</w:t>
            </w:r>
            <w:r w:rsidRPr="00196413">
              <w:rPr>
                <w:rFonts w:cs="B Nazanin" w:hint="eastAsia"/>
                <w:noProof/>
                <w:sz w:val="14"/>
                <w:szCs w:val="18"/>
                <w:rtl/>
                <w:lang w:bidi="fa-IR"/>
              </w:rPr>
              <w:t>لومتر</w:t>
            </w:r>
            <w:r w:rsidRPr="00196413">
              <w:rPr>
                <w:rFonts w:cs="B Nazanin"/>
                <w:noProof/>
                <w:sz w:val="14"/>
                <w:szCs w:val="18"/>
                <w:rtl/>
                <w:lang w:bidi="fa-IR"/>
              </w:rPr>
              <w:t>)</w:t>
            </w:r>
          </w:p>
        </w:tc>
        <w:tc>
          <w:tcPr>
            <w:tcW w:w="950" w:type="pct"/>
            <w:shd w:val="clear" w:color="auto" w:fill="D9D9D9" w:themeFill="background1" w:themeFillShade="D9"/>
            <w:vAlign w:val="center"/>
          </w:tcPr>
          <w:p w14:paraId="036BEDE2" w14:textId="77777777" w:rsidR="0009442D" w:rsidRPr="00196413" w:rsidRDefault="0009442D" w:rsidP="0009442D">
            <w:pPr>
              <w:widowControl w:val="0"/>
              <w:spacing w:line="240" w:lineRule="auto"/>
              <w:ind w:firstLine="48"/>
              <w:contextualSpacing/>
              <w:jc w:val="center"/>
              <w:rPr>
                <w:rFonts w:cs="B Nazanin"/>
                <w:b/>
                <w:bCs/>
                <w:noProof/>
                <w:sz w:val="14"/>
                <w:szCs w:val="18"/>
                <w:rtl/>
                <w:lang w:bidi="fa-IR"/>
              </w:rPr>
            </w:pPr>
            <w:r w:rsidRPr="00196413">
              <w:rPr>
                <w:rFonts w:cs="B Nazanin" w:hint="eastAsia"/>
                <w:b/>
                <w:bCs/>
                <w:noProof/>
                <w:sz w:val="14"/>
                <w:szCs w:val="18"/>
                <w:rtl/>
                <w:lang w:bidi="fa-IR"/>
              </w:rPr>
              <w:t>کل</w:t>
            </w:r>
            <w:r w:rsidRPr="00196413">
              <w:rPr>
                <w:rFonts w:cs="B Nazanin"/>
                <w:b/>
                <w:bCs/>
                <w:noProof/>
                <w:sz w:val="14"/>
                <w:szCs w:val="18"/>
                <w:rtl/>
                <w:lang w:bidi="fa-IR"/>
              </w:rPr>
              <w:t xml:space="preserve"> کربن منتشرشده توسط منطقه </w:t>
            </w:r>
            <w:r w:rsidRPr="00196413">
              <w:rPr>
                <w:rFonts w:cs="B Nazanin"/>
                <w:noProof/>
                <w:sz w:val="14"/>
                <w:szCs w:val="18"/>
                <w:rtl/>
                <w:lang w:bidi="fa-IR"/>
              </w:rPr>
              <w:t>(گرم)</w:t>
            </w:r>
          </w:p>
        </w:tc>
        <w:tc>
          <w:tcPr>
            <w:tcW w:w="749" w:type="pct"/>
            <w:shd w:val="clear" w:color="auto" w:fill="D9D9D9" w:themeFill="background1" w:themeFillShade="D9"/>
            <w:vAlign w:val="center"/>
          </w:tcPr>
          <w:p w14:paraId="5E91ACC0" w14:textId="77777777" w:rsidR="0009442D" w:rsidRPr="00196413" w:rsidRDefault="0009442D" w:rsidP="0009442D">
            <w:pPr>
              <w:widowControl w:val="0"/>
              <w:spacing w:line="240" w:lineRule="auto"/>
              <w:ind w:firstLine="48"/>
              <w:contextualSpacing/>
              <w:jc w:val="center"/>
              <w:rPr>
                <w:rFonts w:cs="B Nazanin"/>
                <w:noProof/>
                <w:sz w:val="14"/>
                <w:szCs w:val="18"/>
                <w:rtl/>
                <w:lang w:bidi="fa-IR"/>
              </w:rPr>
            </w:pPr>
            <w:r w:rsidRPr="00196413">
              <w:rPr>
                <w:rFonts w:cs="B Nazanin" w:hint="eastAsia"/>
                <w:b/>
                <w:bCs/>
                <w:noProof/>
                <w:sz w:val="14"/>
                <w:szCs w:val="18"/>
                <w:rtl/>
                <w:lang w:bidi="fa-IR"/>
              </w:rPr>
              <w:t>کل</w:t>
            </w:r>
            <w:r w:rsidRPr="00196413">
              <w:rPr>
                <w:rFonts w:cs="B Nazanin"/>
                <w:b/>
                <w:bCs/>
                <w:noProof/>
                <w:sz w:val="14"/>
                <w:szCs w:val="18"/>
                <w:rtl/>
                <w:lang w:bidi="fa-IR"/>
              </w:rPr>
              <w:t xml:space="preserve"> </w:t>
            </w:r>
            <w:r w:rsidRPr="00196413">
              <w:rPr>
                <w:rFonts w:cs="B Nazanin" w:hint="eastAsia"/>
                <w:b/>
                <w:bCs/>
                <w:noProof/>
                <w:sz w:val="14"/>
                <w:szCs w:val="18"/>
                <w:rtl/>
                <w:lang w:bidi="fa-IR"/>
              </w:rPr>
              <w:t>کربن</w:t>
            </w:r>
            <w:r w:rsidRPr="00196413">
              <w:rPr>
                <w:rFonts w:cs="B Nazanin"/>
                <w:b/>
                <w:bCs/>
                <w:noProof/>
                <w:sz w:val="14"/>
                <w:szCs w:val="18"/>
                <w:rtl/>
                <w:lang w:bidi="fa-IR"/>
              </w:rPr>
              <w:t xml:space="preserve"> </w:t>
            </w:r>
            <w:r w:rsidRPr="00196413">
              <w:rPr>
                <w:rFonts w:cs="B Nazanin" w:hint="eastAsia"/>
                <w:b/>
                <w:bCs/>
                <w:noProof/>
                <w:sz w:val="14"/>
                <w:szCs w:val="18"/>
                <w:rtl/>
                <w:lang w:bidi="fa-IR"/>
              </w:rPr>
              <w:t>منتشرشده</w:t>
            </w:r>
            <w:r w:rsidRPr="00196413">
              <w:rPr>
                <w:rFonts w:cs="B Nazanin"/>
                <w:noProof/>
                <w:sz w:val="14"/>
                <w:szCs w:val="18"/>
                <w:rtl/>
                <w:lang w:bidi="fa-IR"/>
              </w:rPr>
              <w:t xml:space="preserve"> (گرم)</w:t>
            </w:r>
          </w:p>
        </w:tc>
        <w:tc>
          <w:tcPr>
            <w:tcW w:w="835" w:type="pct"/>
            <w:shd w:val="clear" w:color="auto" w:fill="D9D9D9" w:themeFill="background1" w:themeFillShade="D9"/>
            <w:vAlign w:val="center"/>
          </w:tcPr>
          <w:p w14:paraId="159D1DB1" w14:textId="77777777" w:rsidR="0009442D" w:rsidRPr="00196413" w:rsidRDefault="0009442D" w:rsidP="0009442D">
            <w:pPr>
              <w:widowControl w:val="0"/>
              <w:spacing w:line="240" w:lineRule="auto"/>
              <w:ind w:firstLine="48"/>
              <w:contextualSpacing/>
              <w:jc w:val="center"/>
              <w:rPr>
                <w:rFonts w:cs="B Nazanin"/>
                <w:b/>
                <w:bCs/>
                <w:noProof/>
                <w:sz w:val="14"/>
                <w:szCs w:val="18"/>
                <w:rtl/>
                <w:lang w:bidi="fa-IR"/>
              </w:rPr>
            </w:pPr>
            <w:r w:rsidRPr="00196413">
              <w:rPr>
                <w:rFonts w:cs="B Nazanin" w:hint="eastAsia"/>
                <w:b/>
                <w:bCs/>
                <w:noProof/>
                <w:sz w:val="14"/>
                <w:szCs w:val="18"/>
                <w:rtl/>
                <w:lang w:bidi="fa-IR"/>
              </w:rPr>
              <w:t>سهم</w:t>
            </w:r>
            <w:r w:rsidRPr="00196413">
              <w:rPr>
                <w:rFonts w:cs="B Nazanin"/>
                <w:b/>
                <w:bCs/>
                <w:noProof/>
                <w:sz w:val="14"/>
                <w:szCs w:val="18"/>
                <w:rtl/>
                <w:lang w:bidi="fa-IR"/>
              </w:rPr>
              <w:t xml:space="preserve"> هر منطقه از انتشار کربن </w:t>
            </w:r>
            <w:r w:rsidRPr="00196413">
              <w:rPr>
                <w:rFonts w:cs="B Nazanin"/>
                <w:noProof/>
                <w:sz w:val="14"/>
                <w:szCs w:val="18"/>
                <w:rtl/>
                <w:lang w:bidi="fa-IR"/>
              </w:rPr>
              <w:t>(درصد)</w:t>
            </w:r>
          </w:p>
        </w:tc>
        <w:tc>
          <w:tcPr>
            <w:tcW w:w="816" w:type="pct"/>
            <w:shd w:val="clear" w:color="auto" w:fill="D9D9D9" w:themeFill="background1" w:themeFillShade="D9"/>
            <w:vAlign w:val="center"/>
          </w:tcPr>
          <w:p w14:paraId="4788BDE8" w14:textId="77777777" w:rsidR="0009442D" w:rsidRPr="00196413" w:rsidRDefault="0009442D" w:rsidP="0009442D">
            <w:pPr>
              <w:widowControl w:val="0"/>
              <w:spacing w:line="240" w:lineRule="auto"/>
              <w:ind w:firstLine="48"/>
              <w:contextualSpacing/>
              <w:jc w:val="center"/>
              <w:rPr>
                <w:rFonts w:cs="B Nazanin"/>
                <w:b/>
                <w:bCs/>
                <w:noProof/>
                <w:sz w:val="14"/>
                <w:szCs w:val="18"/>
                <w:rtl/>
                <w:lang w:bidi="fa-IR"/>
              </w:rPr>
            </w:pPr>
            <w:r w:rsidRPr="00196413">
              <w:rPr>
                <w:rFonts w:cs="B Nazanin" w:hint="eastAsia"/>
                <w:b/>
                <w:bCs/>
                <w:noProof/>
                <w:sz w:val="14"/>
                <w:szCs w:val="18"/>
                <w:rtl/>
                <w:lang w:bidi="fa-IR"/>
              </w:rPr>
              <w:t>م</w:t>
            </w:r>
            <w:r w:rsidRPr="00196413">
              <w:rPr>
                <w:rFonts w:cs="B Nazanin" w:hint="cs"/>
                <w:b/>
                <w:bCs/>
                <w:noProof/>
                <w:sz w:val="14"/>
                <w:szCs w:val="18"/>
                <w:rtl/>
                <w:lang w:bidi="fa-IR"/>
              </w:rPr>
              <w:t>ی</w:t>
            </w:r>
            <w:r w:rsidRPr="00196413">
              <w:rPr>
                <w:rFonts w:cs="B Nazanin" w:hint="eastAsia"/>
                <w:b/>
                <w:bCs/>
                <w:noProof/>
                <w:sz w:val="14"/>
                <w:szCs w:val="18"/>
                <w:rtl/>
                <w:lang w:bidi="fa-IR"/>
              </w:rPr>
              <w:t>انگ</w:t>
            </w:r>
            <w:r w:rsidRPr="00196413">
              <w:rPr>
                <w:rFonts w:cs="B Nazanin" w:hint="cs"/>
                <w:b/>
                <w:bCs/>
                <w:noProof/>
                <w:sz w:val="14"/>
                <w:szCs w:val="18"/>
                <w:rtl/>
                <w:lang w:bidi="fa-IR"/>
              </w:rPr>
              <w:t>ی</w:t>
            </w:r>
            <w:r w:rsidRPr="00196413">
              <w:rPr>
                <w:rFonts w:cs="B Nazanin" w:hint="eastAsia"/>
                <w:b/>
                <w:bCs/>
                <w:noProof/>
                <w:sz w:val="14"/>
                <w:szCs w:val="18"/>
                <w:rtl/>
                <w:lang w:bidi="fa-IR"/>
              </w:rPr>
              <w:t>ن</w:t>
            </w:r>
            <w:r w:rsidRPr="00196413">
              <w:rPr>
                <w:rFonts w:cs="B Nazanin"/>
                <w:b/>
                <w:bCs/>
                <w:noProof/>
                <w:sz w:val="14"/>
                <w:szCs w:val="18"/>
                <w:rtl/>
                <w:lang w:bidi="fa-IR"/>
              </w:rPr>
              <w:t xml:space="preserve"> کربن منتشرشده </w:t>
            </w:r>
            <w:r w:rsidRPr="00196413">
              <w:rPr>
                <w:rFonts w:cs="B Nazanin"/>
                <w:noProof/>
                <w:sz w:val="14"/>
                <w:szCs w:val="18"/>
                <w:rtl/>
                <w:lang w:bidi="fa-IR"/>
              </w:rPr>
              <w:t>(گرم)</w:t>
            </w:r>
          </w:p>
        </w:tc>
      </w:tr>
      <w:tr w:rsidR="0009442D" w:rsidRPr="00095456" w14:paraId="6FFDD2B7" w14:textId="77777777" w:rsidTr="00196413">
        <w:tc>
          <w:tcPr>
            <w:tcW w:w="916" w:type="pct"/>
            <w:shd w:val="clear" w:color="auto" w:fill="auto"/>
            <w:vAlign w:val="center"/>
          </w:tcPr>
          <w:p w14:paraId="2D9A833A"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کشورهای آفریقایی صادرکننده نفت خام</w:t>
            </w:r>
          </w:p>
        </w:tc>
        <w:tc>
          <w:tcPr>
            <w:tcW w:w="733" w:type="pct"/>
            <w:shd w:val="clear" w:color="auto" w:fill="auto"/>
            <w:vAlign w:val="center"/>
          </w:tcPr>
          <w:p w14:paraId="1BA9244F"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80/6</w:t>
            </w:r>
            <w:r w:rsidRPr="00095456">
              <w:rPr>
                <w:rFonts w:cs="B Nazanin" w:hint="cs"/>
                <w:noProof/>
                <w:sz w:val="16"/>
                <w:szCs w:val="20"/>
                <w:lang w:bidi="fa-IR"/>
              </w:rPr>
              <w:t>E+</w:t>
            </w:r>
            <w:r w:rsidRPr="00095456">
              <w:rPr>
                <w:rFonts w:cs="B Nazanin" w:hint="cs"/>
                <w:noProof/>
                <w:sz w:val="16"/>
                <w:szCs w:val="20"/>
                <w:rtl/>
                <w:lang w:bidi="fa-IR"/>
              </w:rPr>
              <w:t>11</w:t>
            </w:r>
          </w:p>
        </w:tc>
        <w:tc>
          <w:tcPr>
            <w:tcW w:w="950" w:type="pct"/>
            <w:shd w:val="clear" w:color="auto" w:fill="auto"/>
            <w:vAlign w:val="center"/>
          </w:tcPr>
          <w:p w14:paraId="42E2B52E" w14:textId="77777777" w:rsidR="0009442D" w:rsidRPr="00095456" w:rsidRDefault="0009442D" w:rsidP="0009442D">
            <w:pPr>
              <w:widowControl w:val="0"/>
              <w:spacing w:line="240" w:lineRule="auto"/>
              <w:ind w:firstLine="48"/>
              <w:contextualSpacing/>
              <w:jc w:val="center"/>
              <w:rPr>
                <w:rFonts w:cs="B Nazanin"/>
                <w:sz w:val="16"/>
                <w:szCs w:val="20"/>
                <w:rtl/>
              </w:rPr>
            </w:pPr>
            <w:r w:rsidRPr="00095456">
              <w:rPr>
                <w:rFonts w:cs="B Nazanin" w:hint="cs"/>
                <w:sz w:val="16"/>
                <w:szCs w:val="20"/>
                <w:rtl/>
              </w:rPr>
              <w:t>74/9</w:t>
            </w:r>
            <w:r w:rsidRPr="00095456">
              <w:rPr>
                <w:rFonts w:cs="B Nazanin" w:hint="cs"/>
                <w:sz w:val="16"/>
                <w:szCs w:val="20"/>
              </w:rPr>
              <w:t>E+</w:t>
            </w:r>
            <w:r w:rsidRPr="00095456">
              <w:rPr>
                <w:rFonts w:cs="B Nazanin" w:hint="cs"/>
                <w:sz w:val="16"/>
                <w:szCs w:val="20"/>
                <w:rtl/>
              </w:rPr>
              <w:t>13</w:t>
            </w:r>
          </w:p>
        </w:tc>
        <w:tc>
          <w:tcPr>
            <w:tcW w:w="749" w:type="pct"/>
            <w:vMerge w:val="restart"/>
            <w:shd w:val="clear" w:color="auto" w:fill="auto"/>
            <w:vAlign w:val="center"/>
          </w:tcPr>
          <w:p w14:paraId="0E4D6E52" w14:textId="77777777" w:rsidR="0009442D" w:rsidRPr="00095456" w:rsidRDefault="0009442D" w:rsidP="0009442D">
            <w:pPr>
              <w:widowControl w:val="0"/>
              <w:spacing w:line="240" w:lineRule="auto"/>
              <w:ind w:firstLine="48"/>
              <w:contextualSpacing/>
              <w:jc w:val="center"/>
              <w:rPr>
                <w:rFonts w:cs="B Nazanin"/>
                <w:noProof/>
                <w:sz w:val="16"/>
                <w:szCs w:val="20"/>
                <w:lang w:bidi="fa-IR"/>
              </w:rPr>
            </w:pPr>
            <w:r w:rsidRPr="00095456">
              <w:rPr>
                <w:rFonts w:cs="B Nazanin" w:hint="cs"/>
                <w:sz w:val="16"/>
                <w:szCs w:val="20"/>
                <w:rtl/>
              </w:rPr>
              <w:t>12/1</w:t>
            </w:r>
            <w:r w:rsidRPr="00095456">
              <w:rPr>
                <w:rFonts w:cs="B Nazanin" w:hint="cs"/>
                <w:sz w:val="16"/>
                <w:szCs w:val="20"/>
              </w:rPr>
              <w:t>E+</w:t>
            </w:r>
            <w:r w:rsidRPr="00095456">
              <w:rPr>
                <w:rFonts w:cs="B Nazanin" w:hint="cs"/>
                <w:sz w:val="16"/>
                <w:szCs w:val="20"/>
                <w:rtl/>
              </w:rPr>
              <w:t>15</w:t>
            </w:r>
          </w:p>
        </w:tc>
        <w:tc>
          <w:tcPr>
            <w:tcW w:w="835" w:type="pct"/>
            <w:shd w:val="clear" w:color="auto" w:fill="auto"/>
            <w:vAlign w:val="center"/>
          </w:tcPr>
          <w:p w14:paraId="4B8DF3A4"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70/8</w:t>
            </w:r>
          </w:p>
        </w:tc>
        <w:tc>
          <w:tcPr>
            <w:tcW w:w="816" w:type="pct"/>
            <w:vMerge w:val="restart"/>
            <w:shd w:val="clear" w:color="auto" w:fill="auto"/>
            <w:vAlign w:val="center"/>
          </w:tcPr>
          <w:p w14:paraId="1FC8A8BB" w14:textId="77777777" w:rsidR="0009442D" w:rsidRPr="00095456" w:rsidRDefault="0009442D" w:rsidP="0009442D">
            <w:pPr>
              <w:widowControl w:val="0"/>
              <w:spacing w:line="240" w:lineRule="auto"/>
              <w:ind w:firstLine="48"/>
              <w:contextualSpacing/>
              <w:jc w:val="center"/>
              <w:rPr>
                <w:rFonts w:cs="B Nazanin"/>
                <w:noProof/>
                <w:sz w:val="16"/>
                <w:szCs w:val="20"/>
                <w:lang w:bidi="fa-IR"/>
              </w:rPr>
            </w:pPr>
            <w:r w:rsidRPr="00095456">
              <w:rPr>
                <w:rFonts w:cs="B Nazanin" w:hint="cs"/>
                <w:sz w:val="16"/>
                <w:szCs w:val="20"/>
                <w:rtl/>
              </w:rPr>
              <w:t>33/9</w:t>
            </w:r>
            <w:r w:rsidRPr="00095456">
              <w:rPr>
                <w:rFonts w:cs="B Nazanin" w:hint="cs"/>
                <w:sz w:val="16"/>
                <w:szCs w:val="20"/>
              </w:rPr>
              <w:t>E+</w:t>
            </w:r>
            <w:r w:rsidRPr="00095456">
              <w:rPr>
                <w:rFonts w:cs="B Nazanin" w:hint="cs"/>
                <w:sz w:val="16"/>
                <w:szCs w:val="20"/>
                <w:rtl/>
              </w:rPr>
              <w:t>13</w:t>
            </w:r>
          </w:p>
        </w:tc>
      </w:tr>
      <w:tr w:rsidR="0009442D" w:rsidRPr="00095456" w14:paraId="6B68E5BB" w14:textId="77777777" w:rsidTr="00196413">
        <w:tc>
          <w:tcPr>
            <w:tcW w:w="916" w:type="pct"/>
            <w:shd w:val="clear" w:color="auto" w:fill="auto"/>
            <w:vAlign w:val="center"/>
          </w:tcPr>
          <w:p w14:paraId="7789ACF0"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سایر کشورهای آفریقایی</w:t>
            </w:r>
          </w:p>
        </w:tc>
        <w:tc>
          <w:tcPr>
            <w:tcW w:w="733" w:type="pct"/>
            <w:shd w:val="clear" w:color="auto" w:fill="auto"/>
            <w:vAlign w:val="center"/>
          </w:tcPr>
          <w:p w14:paraId="77BC7A21"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22/4</w:t>
            </w:r>
            <w:r w:rsidRPr="00095456">
              <w:rPr>
                <w:rFonts w:cs="B Nazanin" w:hint="cs"/>
                <w:noProof/>
                <w:sz w:val="16"/>
                <w:szCs w:val="20"/>
                <w:lang w:bidi="fa-IR"/>
              </w:rPr>
              <w:t>E+</w:t>
            </w:r>
            <w:r w:rsidRPr="00095456">
              <w:rPr>
                <w:rFonts w:cs="B Nazanin" w:hint="cs"/>
                <w:noProof/>
                <w:sz w:val="16"/>
                <w:szCs w:val="20"/>
                <w:rtl/>
                <w:lang w:bidi="fa-IR"/>
              </w:rPr>
              <w:t>11</w:t>
            </w:r>
          </w:p>
        </w:tc>
        <w:tc>
          <w:tcPr>
            <w:tcW w:w="950" w:type="pct"/>
            <w:shd w:val="clear" w:color="auto" w:fill="auto"/>
            <w:vAlign w:val="center"/>
          </w:tcPr>
          <w:p w14:paraId="14A64970"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sz w:val="16"/>
                <w:szCs w:val="20"/>
                <w:rtl/>
              </w:rPr>
              <w:t>04/6</w:t>
            </w:r>
            <w:r w:rsidRPr="00095456">
              <w:rPr>
                <w:rFonts w:cs="B Nazanin" w:hint="cs"/>
                <w:sz w:val="16"/>
                <w:szCs w:val="20"/>
              </w:rPr>
              <w:t>E+</w:t>
            </w:r>
            <w:r w:rsidRPr="00095456">
              <w:rPr>
                <w:rFonts w:cs="B Nazanin" w:hint="cs"/>
                <w:sz w:val="16"/>
                <w:szCs w:val="20"/>
                <w:rtl/>
              </w:rPr>
              <w:t>13</w:t>
            </w:r>
          </w:p>
        </w:tc>
        <w:tc>
          <w:tcPr>
            <w:tcW w:w="749" w:type="pct"/>
            <w:vMerge/>
            <w:shd w:val="clear" w:color="auto" w:fill="auto"/>
            <w:vAlign w:val="center"/>
          </w:tcPr>
          <w:p w14:paraId="4A5C147F"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c>
          <w:tcPr>
            <w:tcW w:w="835" w:type="pct"/>
            <w:shd w:val="clear" w:color="auto" w:fill="auto"/>
            <w:vAlign w:val="center"/>
          </w:tcPr>
          <w:p w14:paraId="498B1890"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39/5</w:t>
            </w:r>
          </w:p>
        </w:tc>
        <w:tc>
          <w:tcPr>
            <w:tcW w:w="816" w:type="pct"/>
            <w:vMerge/>
            <w:shd w:val="clear" w:color="auto" w:fill="auto"/>
            <w:vAlign w:val="center"/>
          </w:tcPr>
          <w:p w14:paraId="783A30A3"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r>
      <w:tr w:rsidR="0009442D" w:rsidRPr="00095456" w14:paraId="28BA19F1" w14:textId="77777777" w:rsidTr="00196413">
        <w:tc>
          <w:tcPr>
            <w:tcW w:w="916" w:type="pct"/>
            <w:shd w:val="clear" w:color="auto" w:fill="auto"/>
            <w:vAlign w:val="center"/>
          </w:tcPr>
          <w:p w14:paraId="32423557"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کشورهای اروپایی صادرکننده نفت خام</w:t>
            </w:r>
          </w:p>
        </w:tc>
        <w:tc>
          <w:tcPr>
            <w:tcW w:w="733" w:type="pct"/>
            <w:shd w:val="clear" w:color="auto" w:fill="auto"/>
            <w:vAlign w:val="center"/>
          </w:tcPr>
          <w:p w14:paraId="31050E91"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39/9</w:t>
            </w:r>
            <w:r w:rsidRPr="00095456">
              <w:rPr>
                <w:rFonts w:cs="B Nazanin" w:hint="cs"/>
                <w:noProof/>
                <w:sz w:val="16"/>
                <w:szCs w:val="20"/>
                <w:lang w:bidi="fa-IR"/>
              </w:rPr>
              <w:t>E+</w:t>
            </w:r>
            <w:r w:rsidRPr="00095456">
              <w:rPr>
                <w:rFonts w:cs="B Nazanin" w:hint="cs"/>
                <w:noProof/>
                <w:sz w:val="16"/>
                <w:szCs w:val="20"/>
                <w:rtl/>
                <w:lang w:bidi="fa-IR"/>
              </w:rPr>
              <w:t>10</w:t>
            </w:r>
          </w:p>
        </w:tc>
        <w:tc>
          <w:tcPr>
            <w:tcW w:w="950" w:type="pct"/>
            <w:shd w:val="clear" w:color="auto" w:fill="auto"/>
            <w:vAlign w:val="center"/>
          </w:tcPr>
          <w:p w14:paraId="2A0CA0DA" w14:textId="77777777" w:rsidR="0009442D" w:rsidRPr="00095456" w:rsidRDefault="0009442D" w:rsidP="0009442D">
            <w:pPr>
              <w:widowControl w:val="0"/>
              <w:spacing w:line="240" w:lineRule="auto"/>
              <w:ind w:firstLine="48"/>
              <w:contextualSpacing/>
              <w:jc w:val="center"/>
              <w:rPr>
                <w:rFonts w:cs="B Nazanin"/>
                <w:noProof/>
                <w:sz w:val="16"/>
                <w:szCs w:val="20"/>
                <w:lang w:bidi="fa-IR"/>
              </w:rPr>
            </w:pPr>
            <w:r w:rsidRPr="00095456">
              <w:rPr>
                <w:rFonts w:cs="B Nazanin" w:hint="cs"/>
                <w:sz w:val="16"/>
                <w:szCs w:val="20"/>
                <w:rtl/>
              </w:rPr>
              <w:t>35/1</w:t>
            </w:r>
            <w:r w:rsidRPr="00095456">
              <w:rPr>
                <w:rFonts w:cs="B Nazanin" w:hint="cs"/>
                <w:sz w:val="16"/>
                <w:szCs w:val="20"/>
              </w:rPr>
              <w:t>E+</w:t>
            </w:r>
            <w:r w:rsidRPr="00095456">
              <w:rPr>
                <w:rFonts w:cs="B Nazanin" w:hint="cs"/>
                <w:sz w:val="16"/>
                <w:szCs w:val="20"/>
                <w:rtl/>
              </w:rPr>
              <w:t>13</w:t>
            </w:r>
          </w:p>
        </w:tc>
        <w:tc>
          <w:tcPr>
            <w:tcW w:w="749" w:type="pct"/>
            <w:vMerge/>
            <w:shd w:val="clear" w:color="auto" w:fill="auto"/>
            <w:vAlign w:val="center"/>
          </w:tcPr>
          <w:p w14:paraId="41838C4F"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c>
          <w:tcPr>
            <w:tcW w:w="835" w:type="pct"/>
            <w:shd w:val="clear" w:color="auto" w:fill="auto"/>
            <w:vAlign w:val="center"/>
          </w:tcPr>
          <w:p w14:paraId="6EAA869E"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21/1</w:t>
            </w:r>
          </w:p>
        </w:tc>
        <w:tc>
          <w:tcPr>
            <w:tcW w:w="816" w:type="pct"/>
            <w:vMerge/>
            <w:shd w:val="clear" w:color="auto" w:fill="auto"/>
            <w:vAlign w:val="center"/>
          </w:tcPr>
          <w:p w14:paraId="1EFB4606"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r>
      <w:tr w:rsidR="0009442D" w:rsidRPr="00095456" w14:paraId="6080776C" w14:textId="77777777" w:rsidTr="00196413">
        <w:tc>
          <w:tcPr>
            <w:tcW w:w="916" w:type="pct"/>
            <w:shd w:val="clear" w:color="auto" w:fill="auto"/>
            <w:vAlign w:val="center"/>
          </w:tcPr>
          <w:p w14:paraId="0681EA27"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سایر کشورهای اروپایی</w:t>
            </w:r>
          </w:p>
        </w:tc>
        <w:tc>
          <w:tcPr>
            <w:tcW w:w="733" w:type="pct"/>
            <w:shd w:val="clear" w:color="auto" w:fill="auto"/>
            <w:vAlign w:val="center"/>
          </w:tcPr>
          <w:p w14:paraId="4100851A"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00/0</w:t>
            </w:r>
          </w:p>
        </w:tc>
        <w:tc>
          <w:tcPr>
            <w:tcW w:w="950" w:type="pct"/>
            <w:shd w:val="clear" w:color="auto" w:fill="auto"/>
            <w:vAlign w:val="center"/>
          </w:tcPr>
          <w:p w14:paraId="4BFF135B"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00/0</w:t>
            </w:r>
          </w:p>
        </w:tc>
        <w:tc>
          <w:tcPr>
            <w:tcW w:w="749" w:type="pct"/>
            <w:vMerge/>
            <w:shd w:val="clear" w:color="auto" w:fill="auto"/>
            <w:vAlign w:val="center"/>
          </w:tcPr>
          <w:p w14:paraId="13966CE4"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c>
          <w:tcPr>
            <w:tcW w:w="835" w:type="pct"/>
            <w:shd w:val="clear" w:color="auto" w:fill="auto"/>
            <w:vAlign w:val="center"/>
          </w:tcPr>
          <w:p w14:paraId="0CDC30B6"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00/0</w:t>
            </w:r>
          </w:p>
        </w:tc>
        <w:tc>
          <w:tcPr>
            <w:tcW w:w="816" w:type="pct"/>
            <w:vMerge/>
            <w:shd w:val="clear" w:color="auto" w:fill="auto"/>
            <w:vAlign w:val="center"/>
          </w:tcPr>
          <w:p w14:paraId="76456D56"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r>
      <w:tr w:rsidR="0009442D" w:rsidRPr="00095456" w14:paraId="40C74EE9" w14:textId="77777777" w:rsidTr="00196413">
        <w:tc>
          <w:tcPr>
            <w:tcW w:w="916" w:type="pct"/>
            <w:shd w:val="clear" w:color="auto" w:fill="auto"/>
            <w:vAlign w:val="center"/>
          </w:tcPr>
          <w:p w14:paraId="3B725BC0"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روسیه</w:t>
            </w:r>
          </w:p>
        </w:tc>
        <w:tc>
          <w:tcPr>
            <w:tcW w:w="733" w:type="pct"/>
            <w:shd w:val="clear" w:color="auto" w:fill="auto"/>
            <w:vAlign w:val="center"/>
          </w:tcPr>
          <w:p w14:paraId="2D36B5B5"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85/1</w:t>
            </w:r>
            <w:r w:rsidRPr="00095456">
              <w:rPr>
                <w:rFonts w:cs="B Nazanin" w:hint="cs"/>
                <w:noProof/>
                <w:sz w:val="16"/>
                <w:szCs w:val="20"/>
                <w:lang w:bidi="fa-IR"/>
              </w:rPr>
              <w:t>E+</w:t>
            </w:r>
            <w:r w:rsidRPr="00095456">
              <w:rPr>
                <w:rFonts w:cs="B Nazanin" w:hint="cs"/>
                <w:noProof/>
                <w:sz w:val="16"/>
                <w:szCs w:val="20"/>
                <w:rtl/>
                <w:lang w:bidi="fa-IR"/>
              </w:rPr>
              <w:t>12</w:t>
            </w:r>
          </w:p>
        </w:tc>
        <w:tc>
          <w:tcPr>
            <w:tcW w:w="950" w:type="pct"/>
            <w:shd w:val="clear" w:color="auto" w:fill="auto"/>
            <w:vAlign w:val="center"/>
          </w:tcPr>
          <w:p w14:paraId="26E5BC3E"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sz w:val="16"/>
                <w:szCs w:val="20"/>
                <w:rtl/>
              </w:rPr>
              <w:t>65/2</w:t>
            </w:r>
            <w:r w:rsidRPr="00095456">
              <w:rPr>
                <w:rFonts w:cs="B Nazanin" w:hint="cs"/>
                <w:sz w:val="16"/>
                <w:szCs w:val="20"/>
              </w:rPr>
              <w:t>E+</w:t>
            </w:r>
            <w:r w:rsidRPr="00095456">
              <w:rPr>
                <w:rFonts w:cs="B Nazanin" w:hint="cs"/>
                <w:sz w:val="16"/>
                <w:szCs w:val="20"/>
                <w:rtl/>
                <w:lang w:bidi="fa-IR"/>
              </w:rPr>
              <w:t>14</w:t>
            </w:r>
          </w:p>
        </w:tc>
        <w:tc>
          <w:tcPr>
            <w:tcW w:w="749" w:type="pct"/>
            <w:vMerge/>
            <w:shd w:val="clear" w:color="auto" w:fill="auto"/>
            <w:vAlign w:val="center"/>
          </w:tcPr>
          <w:p w14:paraId="5673680B"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c>
          <w:tcPr>
            <w:tcW w:w="835" w:type="pct"/>
            <w:shd w:val="clear" w:color="auto" w:fill="auto"/>
            <w:vAlign w:val="center"/>
          </w:tcPr>
          <w:p w14:paraId="246B5FD0"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66/23</w:t>
            </w:r>
          </w:p>
        </w:tc>
        <w:tc>
          <w:tcPr>
            <w:tcW w:w="816" w:type="pct"/>
            <w:vMerge/>
            <w:shd w:val="clear" w:color="auto" w:fill="auto"/>
            <w:vAlign w:val="center"/>
          </w:tcPr>
          <w:p w14:paraId="46478508"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r>
      <w:tr w:rsidR="0009442D" w:rsidRPr="00095456" w14:paraId="18991061" w14:textId="77777777" w:rsidTr="00196413">
        <w:tc>
          <w:tcPr>
            <w:tcW w:w="916" w:type="pct"/>
            <w:shd w:val="clear" w:color="auto" w:fill="auto"/>
            <w:vAlign w:val="center"/>
          </w:tcPr>
          <w:p w14:paraId="392B13AA"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lastRenderedPageBreak/>
              <w:t>چین و هند</w:t>
            </w:r>
          </w:p>
        </w:tc>
        <w:tc>
          <w:tcPr>
            <w:tcW w:w="733" w:type="pct"/>
            <w:shd w:val="clear" w:color="auto" w:fill="auto"/>
            <w:vAlign w:val="center"/>
          </w:tcPr>
          <w:p w14:paraId="449E447D" w14:textId="77777777" w:rsidR="0009442D" w:rsidRPr="00095456" w:rsidRDefault="0009442D" w:rsidP="0009442D">
            <w:pPr>
              <w:widowControl w:val="0"/>
              <w:spacing w:line="240" w:lineRule="auto"/>
              <w:ind w:firstLine="48"/>
              <w:contextualSpacing/>
              <w:jc w:val="center"/>
              <w:rPr>
                <w:rFonts w:cs="B Nazanin"/>
                <w:noProof/>
                <w:sz w:val="16"/>
                <w:szCs w:val="20"/>
                <w:lang w:bidi="fa-IR"/>
              </w:rPr>
            </w:pPr>
            <w:r w:rsidRPr="00095456">
              <w:rPr>
                <w:rFonts w:cs="B Nazanin" w:hint="cs"/>
                <w:noProof/>
                <w:sz w:val="16"/>
                <w:szCs w:val="20"/>
                <w:rtl/>
                <w:lang w:bidi="fa-IR"/>
              </w:rPr>
              <w:t>00/0</w:t>
            </w:r>
          </w:p>
        </w:tc>
        <w:tc>
          <w:tcPr>
            <w:tcW w:w="950" w:type="pct"/>
            <w:shd w:val="clear" w:color="auto" w:fill="auto"/>
            <w:vAlign w:val="center"/>
          </w:tcPr>
          <w:p w14:paraId="06B64030"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00/0</w:t>
            </w:r>
          </w:p>
        </w:tc>
        <w:tc>
          <w:tcPr>
            <w:tcW w:w="749" w:type="pct"/>
            <w:vMerge/>
            <w:shd w:val="clear" w:color="auto" w:fill="auto"/>
            <w:vAlign w:val="center"/>
          </w:tcPr>
          <w:p w14:paraId="18C91D93"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c>
          <w:tcPr>
            <w:tcW w:w="835" w:type="pct"/>
            <w:shd w:val="clear" w:color="auto" w:fill="auto"/>
            <w:vAlign w:val="center"/>
          </w:tcPr>
          <w:p w14:paraId="7680435A"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00/0</w:t>
            </w:r>
          </w:p>
        </w:tc>
        <w:tc>
          <w:tcPr>
            <w:tcW w:w="816" w:type="pct"/>
            <w:vMerge/>
            <w:shd w:val="clear" w:color="auto" w:fill="auto"/>
            <w:vAlign w:val="center"/>
          </w:tcPr>
          <w:p w14:paraId="31A4C151"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r>
      <w:tr w:rsidR="0009442D" w:rsidRPr="00095456" w14:paraId="6F852722" w14:textId="77777777" w:rsidTr="00196413">
        <w:tc>
          <w:tcPr>
            <w:tcW w:w="916" w:type="pct"/>
            <w:shd w:val="clear" w:color="auto" w:fill="auto"/>
            <w:vAlign w:val="center"/>
          </w:tcPr>
          <w:p w14:paraId="43160572"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آمریکای شمالی</w:t>
            </w:r>
          </w:p>
        </w:tc>
        <w:tc>
          <w:tcPr>
            <w:tcW w:w="733" w:type="pct"/>
            <w:shd w:val="clear" w:color="auto" w:fill="auto"/>
            <w:vAlign w:val="center"/>
          </w:tcPr>
          <w:p w14:paraId="3EDBC6B3"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01/2</w:t>
            </w:r>
            <w:r w:rsidRPr="00095456">
              <w:rPr>
                <w:rFonts w:cs="B Nazanin" w:hint="cs"/>
                <w:noProof/>
                <w:sz w:val="16"/>
                <w:szCs w:val="20"/>
                <w:lang w:bidi="fa-IR"/>
              </w:rPr>
              <w:t>E+</w:t>
            </w:r>
            <w:r w:rsidRPr="00095456">
              <w:rPr>
                <w:rFonts w:cs="B Nazanin" w:hint="cs"/>
                <w:noProof/>
                <w:sz w:val="16"/>
                <w:szCs w:val="20"/>
                <w:rtl/>
                <w:lang w:bidi="fa-IR"/>
              </w:rPr>
              <w:t>11</w:t>
            </w:r>
          </w:p>
        </w:tc>
        <w:tc>
          <w:tcPr>
            <w:tcW w:w="950" w:type="pct"/>
            <w:shd w:val="clear" w:color="auto" w:fill="auto"/>
            <w:vAlign w:val="center"/>
          </w:tcPr>
          <w:p w14:paraId="1062842B"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sz w:val="16"/>
                <w:szCs w:val="20"/>
                <w:rtl/>
              </w:rPr>
              <w:t>88/2</w:t>
            </w:r>
            <w:r w:rsidRPr="00095456">
              <w:rPr>
                <w:rFonts w:cs="B Nazanin" w:hint="cs"/>
                <w:sz w:val="16"/>
                <w:szCs w:val="20"/>
              </w:rPr>
              <w:t>E+</w:t>
            </w:r>
            <w:r w:rsidRPr="00095456">
              <w:rPr>
                <w:rFonts w:cs="B Nazanin" w:hint="cs"/>
                <w:sz w:val="16"/>
                <w:szCs w:val="20"/>
                <w:rtl/>
              </w:rPr>
              <w:t>13</w:t>
            </w:r>
          </w:p>
        </w:tc>
        <w:tc>
          <w:tcPr>
            <w:tcW w:w="749" w:type="pct"/>
            <w:vMerge/>
            <w:shd w:val="clear" w:color="auto" w:fill="auto"/>
            <w:vAlign w:val="center"/>
          </w:tcPr>
          <w:p w14:paraId="2E750F82"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c>
          <w:tcPr>
            <w:tcW w:w="835" w:type="pct"/>
            <w:shd w:val="clear" w:color="auto" w:fill="auto"/>
            <w:vAlign w:val="center"/>
          </w:tcPr>
          <w:p w14:paraId="5BE0B64E"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57/2</w:t>
            </w:r>
          </w:p>
        </w:tc>
        <w:tc>
          <w:tcPr>
            <w:tcW w:w="816" w:type="pct"/>
            <w:vMerge/>
            <w:shd w:val="clear" w:color="auto" w:fill="auto"/>
            <w:vAlign w:val="center"/>
          </w:tcPr>
          <w:p w14:paraId="56BEC47F"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r>
      <w:tr w:rsidR="0009442D" w:rsidRPr="00095456" w14:paraId="060F1337" w14:textId="77777777" w:rsidTr="00196413">
        <w:tc>
          <w:tcPr>
            <w:tcW w:w="916" w:type="pct"/>
            <w:shd w:val="clear" w:color="auto" w:fill="auto"/>
            <w:vAlign w:val="center"/>
          </w:tcPr>
          <w:p w14:paraId="623B2BE0"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آمریکای جنوبی</w:t>
            </w:r>
          </w:p>
        </w:tc>
        <w:tc>
          <w:tcPr>
            <w:tcW w:w="733" w:type="pct"/>
            <w:shd w:val="clear" w:color="auto" w:fill="auto"/>
            <w:vAlign w:val="center"/>
          </w:tcPr>
          <w:p w14:paraId="130F1934" w14:textId="77777777" w:rsidR="0009442D" w:rsidRPr="00095456" w:rsidRDefault="0009442D" w:rsidP="0009442D">
            <w:pPr>
              <w:widowControl w:val="0"/>
              <w:spacing w:line="240" w:lineRule="auto"/>
              <w:ind w:firstLine="48"/>
              <w:contextualSpacing/>
              <w:jc w:val="center"/>
              <w:rPr>
                <w:rFonts w:cs="B Nazanin"/>
                <w:noProof/>
                <w:sz w:val="16"/>
                <w:szCs w:val="20"/>
                <w:lang w:bidi="fa-IR"/>
              </w:rPr>
            </w:pPr>
            <w:r w:rsidRPr="00095456">
              <w:rPr>
                <w:rFonts w:cs="B Nazanin" w:hint="cs"/>
                <w:noProof/>
                <w:sz w:val="16"/>
                <w:szCs w:val="20"/>
                <w:rtl/>
                <w:lang w:bidi="fa-IR"/>
              </w:rPr>
              <w:t>99/9</w:t>
            </w:r>
            <w:r w:rsidRPr="00095456">
              <w:rPr>
                <w:rFonts w:cs="B Nazanin" w:hint="cs"/>
                <w:noProof/>
                <w:sz w:val="16"/>
                <w:szCs w:val="20"/>
                <w:lang w:bidi="fa-IR"/>
              </w:rPr>
              <w:t>E+</w:t>
            </w:r>
            <w:r w:rsidRPr="00095456">
              <w:rPr>
                <w:rFonts w:cs="B Nazanin" w:hint="cs"/>
                <w:noProof/>
                <w:sz w:val="16"/>
                <w:szCs w:val="20"/>
                <w:rtl/>
                <w:lang w:bidi="fa-IR"/>
              </w:rPr>
              <w:t>11</w:t>
            </w:r>
          </w:p>
        </w:tc>
        <w:tc>
          <w:tcPr>
            <w:tcW w:w="950" w:type="pct"/>
            <w:shd w:val="clear" w:color="auto" w:fill="auto"/>
            <w:vAlign w:val="center"/>
          </w:tcPr>
          <w:p w14:paraId="454697CA"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sz w:val="16"/>
                <w:szCs w:val="20"/>
                <w:rtl/>
              </w:rPr>
              <w:t>43/1</w:t>
            </w:r>
            <w:r w:rsidRPr="00095456">
              <w:rPr>
                <w:rFonts w:cs="B Nazanin" w:hint="cs"/>
                <w:sz w:val="16"/>
                <w:szCs w:val="20"/>
              </w:rPr>
              <w:t>E+</w:t>
            </w:r>
            <w:r w:rsidRPr="00095456">
              <w:rPr>
                <w:rFonts w:cs="B Nazanin" w:hint="cs"/>
                <w:sz w:val="16"/>
                <w:szCs w:val="20"/>
                <w:rtl/>
              </w:rPr>
              <w:t>14</w:t>
            </w:r>
          </w:p>
        </w:tc>
        <w:tc>
          <w:tcPr>
            <w:tcW w:w="749" w:type="pct"/>
            <w:vMerge/>
            <w:shd w:val="clear" w:color="auto" w:fill="auto"/>
            <w:vAlign w:val="center"/>
          </w:tcPr>
          <w:p w14:paraId="4039E731"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c>
          <w:tcPr>
            <w:tcW w:w="835" w:type="pct"/>
            <w:shd w:val="clear" w:color="auto" w:fill="auto"/>
            <w:vAlign w:val="center"/>
          </w:tcPr>
          <w:p w14:paraId="08670F3B"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77/12</w:t>
            </w:r>
          </w:p>
        </w:tc>
        <w:tc>
          <w:tcPr>
            <w:tcW w:w="816" w:type="pct"/>
            <w:vMerge/>
            <w:shd w:val="clear" w:color="auto" w:fill="auto"/>
            <w:vAlign w:val="center"/>
          </w:tcPr>
          <w:p w14:paraId="74C00865"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r>
      <w:tr w:rsidR="0009442D" w:rsidRPr="00095456" w14:paraId="1EFE37F7" w14:textId="77777777" w:rsidTr="00196413">
        <w:tc>
          <w:tcPr>
            <w:tcW w:w="916" w:type="pct"/>
            <w:shd w:val="clear" w:color="auto" w:fill="auto"/>
            <w:vAlign w:val="center"/>
          </w:tcPr>
          <w:p w14:paraId="0B60D6A9"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ایالات متحده</w:t>
            </w:r>
          </w:p>
        </w:tc>
        <w:tc>
          <w:tcPr>
            <w:tcW w:w="733" w:type="pct"/>
            <w:shd w:val="clear" w:color="auto" w:fill="auto"/>
            <w:vAlign w:val="center"/>
          </w:tcPr>
          <w:p w14:paraId="1D17D548" w14:textId="77777777" w:rsidR="0009442D" w:rsidRPr="00095456" w:rsidRDefault="0009442D" w:rsidP="0009442D">
            <w:pPr>
              <w:widowControl w:val="0"/>
              <w:spacing w:line="240" w:lineRule="auto"/>
              <w:ind w:firstLine="48"/>
              <w:contextualSpacing/>
              <w:jc w:val="center"/>
              <w:rPr>
                <w:rFonts w:cs="B Nazanin"/>
                <w:noProof/>
                <w:sz w:val="16"/>
                <w:szCs w:val="20"/>
                <w:lang w:bidi="fa-IR"/>
              </w:rPr>
            </w:pPr>
            <w:r w:rsidRPr="00095456">
              <w:rPr>
                <w:rFonts w:cs="B Nazanin" w:hint="cs"/>
                <w:noProof/>
                <w:sz w:val="16"/>
                <w:szCs w:val="20"/>
                <w:rtl/>
                <w:lang w:bidi="fa-IR"/>
              </w:rPr>
              <w:t>00/0</w:t>
            </w:r>
          </w:p>
        </w:tc>
        <w:tc>
          <w:tcPr>
            <w:tcW w:w="950" w:type="pct"/>
            <w:shd w:val="clear" w:color="auto" w:fill="auto"/>
            <w:vAlign w:val="center"/>
          </w:tcPr>
          <w:p w14:paraId="365DF45D"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00/0</w:t>
            </w:r>
          </w:p>
        </w:tc>
        <w:tc>
          <w:tcPr>
            <w:tcW w:w="749" w:type="pct"/>
            <w:vMerge/>
            <w:shd w:val="clear" w:color="auto" w:fill="auto"/>
            <w:vAlign w:val="center"/>
          </w:tcPr>
          <w:p w14:paraId="4D745905"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c>
          <w:tcPr>
            <w:tcW w:w="835" w:type="pct"/>
            <w:shd w:val="clear" w:color="auto" w:fill="auto"/>
            <w:vAlign w:val="center"/>
          </w:tcPr>
          <w:p w14:paraId="0387E85E"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00/0</w:t>
            </w:r>
          </w:p>
        </w:tc>
        <w:tc>
          <w:tcPr>
            <w:tcW w:w="816" w:type="pct"/>
            <w:vMerge/>
            <w:shd w:val="clear" w:color="auto" w:fill="auto"/>
            <w:vAlign w:val="center"/>
          </w:tcPr>
          <w:p w14:paraId="0FE9FF92"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r>
      <w:tr w:rsidR="0009442D" w:rsidRPr="00095456" w14:paraId="06E8E4EC" w14:textId="77777777" w:rsidTr="00196413">
        <w:tc>
          <w:tcPr>
            <w:tcW w:w="916" w:type="pct"/>
            <w:shd w:val="clear" w:color="auto" w:fill="auto"/>
            <w:vAlign w:val="center"/>
          </w:tcPr>
          <w:p w14:paraId="19B5D3DA"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خاورمیانه</w:t>
            </w:r>
          </w:p>
        </w:tc>
        <w:tc>
          <w:tcPr>
            <w:tcW w:w="733" w:type="pct"/>
            <w:shd w:val="clear" w:color="auto" w:fill="auto"/>
            <w:vAlign w:val="center"/>
          </w:tcPr>
          <w:p w14:paraId="6F8D12DB" w14:textId="77777777" w:rsidR="0009442D" w:rsidRPr="00095456" w:rsidRDefault="0009442D" w:rsidP="0009442D">
            <w:pPr>
              <w:widowControl w:val="0"/>
              <w:spacing w:line="240" w:lineRule="auto"/>
              <w:ind w:firstLine="48"/>
              <w:contextualSpacing/>
              <w:jc w:val="center"/>
              <w:rPr>
                <w:rFonts w:cs="B Nazanin"/>
                <w:noProof/>
                <w:sz w:val="16"/>
                <w:szCs w:val="20"/>
                <w:lang w:bidi="fa-IR"/>
              </w:rPr>
            </w:pPr>
            <w:r w:rsidRPr="00095456">
              <w:rPr>
                <w:rFonts w:cs="B Nazanin" w:hint="cs"/>
                <w:noProof/>
                <w:sz w:val="16"/>
                <w:szCs w:val="20"/>
                <w:rtl/>
                <w:lang w:bidi="fa-IR"/>
              </w:rPr>
              <w:t>49/3</w:t>
            </w:r>
            <w:r w:rsidRPr="00095456">
              <w:rPr>
                <w:rFonts w:cs="B Nazanin" w:hint="cs"/>
                <w:noProof/>
                <w:sz w:val="16"/>
                <w:szCs w:val="20"/>
                <w:lang w:bidi="fa-IR"/>
              </w:rPr>
              <w:t>E+</w:t>
            </w:r>
            <w:r w:rsidRPr="00095456">
              <w:rPr>
                <w:rFonts w:cs="B Nazanin" w:hint="cs"/>
                <w:noProof/>
                <w:sz w:val="16"/>
                <w:szCs w:val="20"/>
                <w:rtl/>
                <w:lang w:bidi="fa-IR"/>
              </w:rPr>
              <w:t>12</w:t>
            </w:r>
          </w:p>
        </w:tc>
        <w:tc>
          <w:tcPr>
            <w:tcW w:w="950" w:type="pct"/>
            <w:shd w:val="clear" w:color="auto" w:fill="auto"/>
            <w:vAlign w:val="center"/>
          </w:tcPr>
          <w:p w14:paraId="12195266" w14:textId="77777777" w:rsidR="0009442D" w:rsidRPr="00095456" w:rsidRDefault="0009442D" w:rsidP="0009442D">
            <w:pPr>
              <w:widowControl w:val="0"/>
              <w:spacing w:line="240" w:lineRule="auto"/>
              <w:ind w:firstLine="48"/>
              <w:contextualSpacing/>
              <w:jc w:val="center"/>
              <w:rPr>
                <w:rFonts w:cs="B Nazanin"/>
                <w:noProof/>
                <w:sz w:val="16"/>
                <w:szCs w:val="20"/>
                <w:lang w:bidi="fa-IR"/>
              </w:rPr>
            </w:pPr>
            <w:r w:rsidRPr="00095456">
              <w:rPr>
                <w:rFonts w:cs="B Nazanin" w:hint="cs"/>
                <w:sz w:val="16"/>
                <w:szCs w:val="20"/>
                <w:rtl/>
              </w:rPr>
              <w:t>00/5</w:t>
            </w:r>
            <w:r w:rsidRPr="00095456">
              <w:rPr>
                <w:rFonts w:cs="B Nazanin" w:hint="cs"/>
                <w:sz w:val="16"/>
                <w:szCs w:val="20"/>
              </w:rPr>
              <w:t>E+</w:t>
            </w:r>
            <w:r w:rsidRPr="00095456">
              <w:rPr>
                <w:rFonts w:cs="B Nazanin" w:hint="cs"/>
                <w:sz w:val="16"/>
                <w:szCs w:val="20"/>
                <w:rtl/>
                <w:lang w:bidi="fa-IR"/>
              </w:rPr>
              <w:t>14</w:t>
            </w:r>
          </w:p>
        </w:tc>
        <w:tc>
          <w:tcPr>
            <w:tcW w:w="749" w:type="pct"/>
            <w:vMerge/>
            <w:shd w:val="clear" w:color="auto" w:fill="auto"/>
            <w:vAlign w:val="center"/>
          </w:tcPr>
          <w:p w14:paraId="707AC9D3"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c>
          <w:tcPr>
            <w:tcW w:w="835" w:type="pct"/>
            <w:shd w:val="clear" w:color="auto" w:fill="auto"/>
            <w:vAlign w:val="center"/>
          </w:tcPr>
          <w:p w14:paraId="319D9B64"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64/44</w:t>
            </w:r>
          </w:p>
        </w:tc>
        <w:tc>
          <w:tcPr>
            <w:tcW w:w="816" w:type="pct"/>
            <w:vMerge/>
            <w:shd w:val="clear" w:color="auto" w:fill="auto"/>
            <w:vAlign w:val="center"/>
          </w:tcPr>
          <w:p w14:paraId="065F08FF"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r>
      <w:tr w:rsidR="0009442D" w:rsidRPr="00095456" w14:paraId="0FC1C85C" w14:textId="77777777" w:rsidTr="00196413">
        <w:tc>
          <w:tcPr>
            <w:tcW w:w="916" w:type="pct"/>
            <w:shd w:val="clear" w:color="auto" w:fill="auto"/>
            <w:vAlign w:val="center"/>
          </w:tcPr>
          <w:p w14:paraId="2FA2F3BF"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سایر کشورهای آسیایی و اقیانوسیه</w:t>
            </w:r>
          </w:p>
        </w:tc>
        <w:tc>
          <w:tcPr>
            <w:tcW w:w="733" w:type="pct"/>
            <w:shd w:val="clear" w:color="auto" w:fill="auto"/>
            <w:vAlign w:val="center"/>
          </w:tcPr>
          <w:p w14:paraId="196DC134" w14:textId="77777777" w:rsidR="0009442D" w:rsidRPr="00095456" w:rsidRDefault="0009442D" w:rsidP="0009442D">
            <w:pPr>
              <w:widowControl w:val="0"/>
              <w:spacing w:line="240" w:lineRule="auto"/>
              <w:ind w:firstLine="48"/>
              <w:contextualSpacing/>
              <w:jc w:val="center"/>
              <w:rPr>
                <w:rFonts w:cs="B Nazanin"/>
                <w:noProof/>
                <w:sz w:val="16"/>
                <w:szCs w:val="20"/>
                <w:lang w:bidi="fa-IR"/>
              </w:rPr>
            </w:pPr>
            <w:r w:rsidRPr="00095456">
              <w:rPr>
                <w:rFonts w:cs="B Nazanin" w:hint="cs"/>
                <w:noProof/>
                <w:sz w:val="16"/>
                <w:szCs w:val="20"/>
                <w:rtl/>
                <w:lang w:bidi="fa-IR"/>
              </w:rPr>
              <w:t>00/0</w:t>
            </w:r>
          </w:p>
        </w:tc>
        <w:tc>
          <w:tcPr>
            <w:tcW w:w="950" w:type="pct"/>
            <w:shd w:val="clear" w:color="auto" w:fill="auto"/>
            <w:vAlign w:val="center"/>
          </w:tcPr>
          <w:p w14:paraId="2299A110"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00/0</w:t>
            </w:r>
          </w:p>
        </w:tc>
        <w:tc>
          <w:tcPr>
            <w:tcW w:w="749" w:type="pct"/>
            <w:vMerge/>
            <w:shd w:val="clear" w:color="auto" w:fill="auto"/>
            <w:vAlign w:val="center"/>
          </w:tcPr>
          <w:p w14:paraId="7AC4ACFD"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c>
          <w:tcPr>
            <w:tcW w:w="835" w:type="pct"/>
            <w:shd w:val="clear" w:color="auto" w:fill="auto"/>
            <w:vAlign w:val="center"/>
          </w:tcPr>
          <w:p w14:paraId="662D5F5E"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00/0</w:t>
            </w:r>
          </w:p>
        </w:tc>
        <w:tc>
          <w:tcPr>
            <w:tcW w:w="816" w:type="pct"/>
            <w:vMerge/>
            <w:shd w:val="clear" w:color="auto" w:fill="auto"/>
            <w:vAlign w:val="center"/>
          </w:tcPr>
          <w:p w14:paraId="75B083EB"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r>
      <w:tr w:rsidR="0009442D" w:rsidRPr="00095456" w14:paraId="72006BD8" w14:textId="77777777" w:rsidTr="00196413">
        <w:tc>
          <w:tcPr>
            <w:tcW w:w="916" w:type="pct"/>
            <w:shd w:val="clear" w:color="auto" w:fill="auto"/>
            <w:vAlign w:val="center"/>
          </w:tcPr>
          <w:p w14:paraId="183019D0"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noProof/>
                <w:sz w:val="16"/>
                <w:szCs w:val="20"/>
                <w:rtl/>
                <w:lang w:bidi="fa-IR"/>
              </w:rPr>
              <w:t>اتحاد جماه</w:t>
            </w:r>
            <w:r w:rsidRPr="00095456">
              <w:rPr>
                <w:rFonts w:cs="B Nazanin" w:hint="cs"/>
                <w:noProof/>
                <w:sz w:val="16"/>
                <w:szCs w:val="20"/>
                <w:rtl/>
                <w:lang w:bidi="fa-IR"/>
              </w:rPr>
              <w:t>ی</w:t>
            </w:r>
            <w:r w:rsidRPr="00095456">
              <w:rPr>
                <w:rFonts w:cs="B Nazanin" w:hint="eastAsia"/>
                <w:noProof/>
                <w:sz w:val="16"/>
                <w:szCs w:val="20"/>
                <w:rtl/>
                <w:lang w:bidi="fa-IR"/>
              </w:rPr>
              <w:t>ر</w:t>
            </w:r>
            <w:r w:rsidRPr="00095456">
              <w:rPr>
                <w:rFonts w:cs="B Nazanin"/>
                <w:noProof/>
                <w:sz w:val="16"/>
                <w:szCs w:val="20"/>
                <w:rtl/>
                <w:lang w:bidi="fa-IR"/>
              </w:rPr>
              <w:t xml:space="preserve"> شورو</w:t>
            </w:r>
            <w:r w:rsidRPr="00095456">
              <w:rPr>
                <w:rFonts w:cs="B Nazanin" w:hint="cs"/>
                <w:noProof/>
                <w:sz w:val="16"/>
                <w:szCs w:val="20"/>
                <w:rtl/>
                <w:lang w:bidi="fa-IR"/>
              </w:rPr>
              <w:t>ی</w:t>
            </w:r>
            <w:r w:rsidRPr="00095456">
              <w:rPr>
                <w:rFonts w:cs="B Nazanin"/>
                <w:noProof/>
                <w:sz w:val="16"/>
                <w:szCs w:val="20"/>
                <w:rtl/>
                <w:lang w:bidi="fa-IR"/>
              </w:rPr>
              <w:t xml:space="preserve"> به جز روس</w:t>
            </w:r>
            <w:r w:rsidRPr="00095456">
              <w:rPr>
                <w:rFonts w:cs="B Nazanin" w:hint="cs"/>
                <w:noProof/>
                <w:sz w:val="16"/>
                <w:szCs w:val="20"/>
                <w:rtl/>
                <w:lang w:bidi="fa-IR"/>
              </w:rPr>
              <w:t>ی</w:t>
            </w:r>
            <w:r w:rsidRPr="00095456">
              <w:rPr>
                <w:rFonts w:cs="B Nazanin" w:hint="eastAsia"/>
                <w:noProof/>
                <w:sz w:val="16"/>
                <w:szCs w:val="20"/>
                <w:rtl/>
                <w:lang w:bidi="fa-IR"/>
              </w:rPr>
              <w:t>ه</w:t>
            </w:r>
          </w:p>
        </w:tc>
        <w:tc>
          <w:tcPr>
            <w:tcW w:w="733" w:type="pct"/>
            <w:shd w:val="clear" w:color="auto" w:fill="auto"/>
            <w:vAlign w:val="center"/>
          </w:tcPr>
          <w:p w14:paraId="085AF05F"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62/1</w:t>
            </w:r>
            <w:r w:rsidRPr="00095456">
              <w:rPr>
                <w:rFonts w:cs="B Nazanin" w:hint="cs"/>
                <w:noProof/>
                <w:sz w:val="16"/>
                <w:szCs w:val="20"/>
                <w:lang w:bidi="fa-IR"/>
              </w:rPr>
              <w:t>E+</w:t>
            </w:r>
            <w:r w:rsidRPr="00095456">
              <w:rPr>
                <w:rFonts w:cs="B Nazanin" w:hint="cs"/>
                <w:noProof/>
                <w:sz w:val="16"/>
                <w:szCs w:val="20"/>
                <w:rtl/>
                <w:lang w:bidi="fa-IR"/>
              </w:rPr>
              <w:t>11</w:t>
            </w:r>
          </w:p>
        </w:tc>
        <w:tc>
          <w:tcPr>
            <w:tcW w:w="950" w:type="pct"/>
            <w:shd w:val="clear" w:color="auto" w:fill="auto"/>
            <w:vAlign w:val="center"/>
          </w:tcPr>
          <w:p w14:paraId="23C41BA5"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sz w:val="16"/>
                <w:szCs w:val="20"/>
                <w:rtl/>
              </w:rPr>
              <w:t>09/1</w:t>
            </w:r>
            <w:r w:rsidRPr="00095456">
              <w:rPr>
                <w:rFonts w:cs="B Nazanin" w:hint="cs"/>
                <w:sz w:val="16"/>
                <w:szCs w:val="20"/>
              </w:rPr>
              <w:t>E+</w:t>
            </w:r>
            <w:r w:rsidRPr="00095456">
              <w:rPr>
                <w:rFonts w:cs="B Nazanin" w:hint="cs"/>
                <w:sz w:val="16"/>
                <w:szCs w:val="20"/>
                <w:rtl/>
              </w:rPr>
              <w:t>13</w:t>
            </w:r>
          </w:p>
        </w:tc>
        <w:tc>
          <w:tcPr>
            <w:tcW w:w="749" w:type="pct"/>
            <w:vMerge/>
            <w:shd w:val="clear" w:color="auto" w:fill="auto"/>
            <w:vAlign w:val="center"/>
          </w:tcPr>
          <w:p w14:paraId="35654615"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c>
          <w:tcPr>
            <w:tcW w:w="835" w:type="pct"/>
            <w:shd w:val="clear" w:color="auto" w:fill="auto"/>
            <w:vAlign w:val="center"/>
          </w:tcPr>
          <w:p w14:paraId="093E75DD"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r w:rsidRPr="00095456">
              <w:rPr>
                <w:rFonts w:cs="B Nazanin" w:hint="cs"/>
                <w:noProof/>
                <w:sz w:val="16"/>
                <w:szCs w:val="20"/>
                <w:rtl/>
                <w:lang w:bidi="fa-IR"/>
              </w:rPr>
              <w:t>97/0</w:t>
            </w:r>
          </w:p>
        </w:tc>
        <w:tc>
          <w:tcPr>
            <w:tcW w:w="816" w:type="pct"/>
            <w:vMerge/>
            <w:shd w:val="clear" w:color="auto" w:fill="auto"/>
            <w:vAlign w:val="center"/>
          </w:tcPr>
          <w:p w14:paraId="3C3C57C8" w14:textId="77777777" w:rsidR="0009442D" w:rsidRPr="00095456" w:rsidRDefault="0009442D" w:rsidP="0009442D">
            <w:pPr>
              <w:widowControl w:val="0"/>
              <w:spacing w:line="240" w:lineRule="auto"/>
              <w:ind w:firstLine="48"/>
              <w:contextualSpacing/>
              <w:jc w:val="center"/>
              <w:rPr>
                <w:rFonts w:cs="B Nazanin"/>
                <w:noProof/>
                <w:sz w:val="16"/>
                <w:szCs w:val="20"/>
                <w:rtl/>
                <w:lang w:bidi="fa-IR"/>
              </w:rPr>
            </w:pPr>
          </w:p>
        </w:tc>
      </w:tr>
    </w:tbl>
    <w:p w14:paraId="153635A8" w14:textId="77777777" w:rsidR="0009442D" w:rsidRPr="00840D88" w:rsidRDefault="0009442D" w:rsidP="00095456">
      <w:pPr>
        <w:pStyle w:val="--"/>
        <w:rPr>
          <w:noProof/>
          <w:rtl/>
          <w:lang w:bidi="fa-IR"/>
        </w:rPr>
      </w:pPr>
      <w:r w:rsidRPr="00840D88">
        <w:rPr>
          <w:rFonts w:hint="cs"/>
          <w:noProof/>
          <w:rtl/>
          <w:lang w:bidi="fa-IR"/>
        </w:rPr>
        <w:t>مأخذ: یافته</w:t>
      </w:r>
      <w:r w:rsidRPr="00840D88">
        <w:rPr>
          <w:noProof/>
          <w:rtl/>
          <w:lang w:bidi="fa-IR"/>
        </w:rPr>
        <w:softHyphen/>
      </w:r>
      <w:r w:rsidRPr="00840D88">
        <w:rPr>
          <w:rFonts w:hint="cs"/>
          <w:noProof/>
          <w:rtl/>
          <w:lang w:bidi="fa-IR"/>
        </w:rPr>
        <w:t>های تحقیق</w:t>
      </w:r>
    </w:p>
    <w:p w14:paraId="5BB52EFE" w14:textId="77777777" w:rsidR="0009442D" w:rsidRDefault="0009442D" w:rsidP="006874CF">
      <w:pPr>
        <w:pStyle w:val="af7"/>
        <w:rPr>
          <w:noProof/>
          <w:rtl/>
        </w:rPr>
      </w:pPr>
      <w:r w:rsidRPr="009A2C02">
        <w:rPr>
          <w:rFonts w:hint="cs"/>
          <w:noProof/>
          <w:rtl/>
        </w:rPr>
        <w:t xml:space="preserve">میزان کربن منتشرشده توسط </w:t>
      </w:r>
      <w:r w:rsidRPr="009A2C02">
        <w:rPr>
          <w:noProof/>
          <w:rtl/>
        </w:rPr>
        <w:t>خاورم</w:t>
      </w:r>
      <w:r w:rsidRPr="009A2C02">
        <w:rPr>
          <w:rFonts w:hint="cs"/>
          <w:noProof/>
          <w:rtl/>
        </w:rPr>
        <w:t>ی</w:t>
      </w:r>
      <w:r w:rsidRPr="009A2C02">
        <w:rPr>
          <w:rFonts w:hint="eastAsia"/>
          <w:noProof/>
          <w:rtl/>
        </w:rPr>
        <w:t>انه،</w:t>
      </w:r>
      <w:r w:rsidRPr="009A2C02">
        <w:rPr>
          <w:noProof/>
          <w:rtl/>
        </w:rPr>
        <w:t xml:space="preserve"> روس</w:t>
      </w:r>
      <w:r w:rsidRPr="009A2C02">
        <w:rPr>
          <w:rFonts w:hint="cs"/>
          <w:noProof/>
          <w:rtl/>
        </w:rPr>
        <w:t>ی</w:t>
      </w:r>
      <w:r w:rsidRPr="009A2C02">
        <w:rPr>
          <w:rFonts w:hint="eastAsia"/>
          <w:noProof/>
          <w:rtl/>
        </w:rPr>
        <w:t>ه،</w:t>
      </w:r>
      <w:r w:rsidRPr="009A2C02">
        <w:rPr>
          <w:noProof/>
          <w:rtl/>
        </w:rPr>
        <w:t xml:space="preserve"> آمر</w:t>
      </w:r>
      <w:r w:rsidRPr="009A2C02">
        <w:rPr>
          <w:rFonts w:hint="cs"/>
          <w:noProof/>
          <w:rtl/>
        </w:rPr>
        <w:t>ی</w:t>
      </w:r>
      <w:r w:rsidRPr="009A2C02">
        <w:rPr>
          <w:rFonts w:hint="eastAsia"/>
          <w:noProof/>
          <w:rtl/>
        </w:rPr>
        <w:t>کا</w:t>
      </w:r>
      <w:r w:rsidRPr="009A2C02">
        <w:rPr>
          <w:rFonts w:hint="cs"/>
          <w:noProof/>
          <w:rtl/>
        </w:rPr>
        <w:t>ی</w:t>
      </w:r>
      <w:r w:rsidRPr="009A2C02">
        <w:rPr>
          <w:noProof/>
          <w:rtl/>
        </w:rPr>
        <w:t xml:space="preserve"> جنوب</w:t>
      </w:r>
      <w:r w:rsidRPr="009A2C02">
        <w:rPr>
          <w:rFonts w:hint="cs"/>
          <w:noProof/>
          <w:rtl/>
        </w:rPr>
        <w:t>ی</w:t>
      </w:r>
      <w:r w:rsidRPr="009A2C02">
        <w:rPr>
          <w:noProof/>
          <w:rtl/>
        </w:rPr>
        <w:t xml:space="preserve"> و کشورها</w:t>
      </w:r>
      <w:r w:rsidRPr="009A2C02">
        <w:rPr>
          <w:rFonts w:hint="cs"/>
          <w:noProof/>
          <w:rtl/>
        </w:rPr>
        <w:t>ی</w:t>
      </w:r>
      <w:r w:rsidRPr="009A2C02">
        <w:rPr>
          <w:noProof/>
          <w:rtl/>
        </w:rPr>
        <w:t xml:space="preserve"> صادرکننده نفت آفر</w:t>
      </w:r>
      <w:r w:rsidRPr="009A2C02">
        <w:rPr>
          <w:rFonts w:hint="cs"/>
          <w:noProof/>
          <w:rtl/>
        </w:rPr>
        <w:t>ی</w:t>
      </w:r>
      <w:r w:rsidRPr="009A2C02">
        <w:rPr>
          <w:rFonts w:hint="eastAsia"/>
          <w:noProof/>
          <w:rtl/>
        </w:rPr>
        <w:t>قا</w:t>
      </w:r>
      <w:r w:rsidRPr="009A2C02">
        <w:rPr>
          <w:rFonts w:hint="cs"/>
          <w:noProof/>
          <w:rtl/>
        </w:rPr>
        <w:t>یی</w:t>
      </w:r>
      <w:r w:rsidR="007468B7">
        <w:rPr>
          <w:rFonts w:hint="cs"/>
          <w:noProof/>
          <w:rtl/>
        </w:rPr>
        <w:t>،</w:t>
      </w:r>
      <w:r w:rsidRPr="009A2C02">
        <w:rPr>
          <w:noProof/>
          <w:rtl/>
        </w:rPr>
        <w:t xml:space="preserve"> بالاتر از م</w:t>
      </w:r>
      <w:r w:rsidRPr="009A2C02">
        <w:rPr>
          <w:rFonts w:hint="cs"/>
          <w:noProof/>
          <w:rtl/>
        </w:rPr>
        <w:t>ی</w:t>
      </w:r>
      <w:r w:rsidRPr="009A2C02">
        <w:rPr>
          <w:rFonts w:hint="eastAsia"/>
          <w:noProof/>
          <w:rtl/>
        </w:rPr>
        <w:t>انگ</w:t>
      </w:r>
      <w:r w:rsidRPr="009A2C02">
        <w:rPr>
          <w:rFonts w:hint="cs"/>
          <w:noProof/>
          <w:rtl/>
        </w:rPr>
        <w:t>ی</w:t>
      </w:r>
      <w:r w:rsidRPr="009A2C02">
        <w:rPr>
          <w:rFonts w:hint="eastAsia"/>
          <w:noProof/>
          <w:rtl/>
        </w:rPr>
        <w:t>ن</w:t>
      </w:r>
      <w:r w:rsidRPr="009A2C02">
        <w:rPr>
          <w:noProof/>
          <w:rtl/>
        </w:rPr>
        <w:t xml:space="preserve"> انتشار کربن در شبکه به</w:t>
      </w:r>
      <w:r w:rsidRPr="009A2C02">
        <w:rPr>
          <w:rFonts w:hint="cs"/>
          <w:noProof/>
          <w:rtl/>
        </w:rPr>
        <w:t>ی</w:t>
      </w:r>
      <w:r w:rsidRPr="009A2C02">
        <w:rPr>
          <w:rFonts w:hint="eastAsia"/>
          <w:noProof/>
          <w:rtl/>
        </w:rPr>
        <w:t>نه</w:t>
      </w:r>
      <w:r w:rsidRPr="009A2C02">
        <w:rPr>
          <w:noProof/>
          <w:rtl/>
        </w:rPr>
        <w:t xml:space="preserve"> تجارت نفت خام </w:t>
      </w:r>
      <w:r w:rsidRPr="009A2C02">
        <w:rPr>
          <w:rFonts w:hint="cs"/>
          <w:noProof/>
          <w:rtl/>
        </w:rPr>
        <w:t>است</w:t>
      </w:r>
      <w:r w:rsidRPr="009A2C02">
        <w:rPr>
          <w:noProof/>
          <w:rtl/>
        </w:rPr>
        <w:t>. برخلاف شبکه</w:t>
      </w:r>
      <w:r w:rsidRPr="009A2C02">
        <w:rPr>
          <w:rFonts w:hint="cs"/>
          <w:noProof/>
          <w:rtl/>
        </w:rPr>
        <w:t xml:space="preserve"> کنونی</w:t>
      </w:r>
      <w:r w:rsidRPr="009A2C02">
        <w:rPr>
          <w:noProof/>
          <w:rtl/>
        </w:rPr>
        <w:t xml:space="preserve"> تجارت نفت خام منطقه‌ا</w:t>
      </w:r>
      <w:r w:rsidRPr="009A2C02">
        <w:rPr>
          <w:rFonts w:hint="cs"/>
          <w:noProof/>
          <w:rtl/>
        </w:rPr>
        <w:t>ی</w:t>
      </w:r>
      <w:r w:rsidRPr="009A2C02">
        <w:rPr>
          <w:rFonts w:hint="eastAsia"/>
          <w:noProof/>
          <w:rtl/>
        </w:rPr>
        <w:t>،</w:t>
      </w:r>
      <w:r w:rsidRPr="009A2C02">
        <w:rPr>
          <w:noProof/>
          <w:rtl/>
        </w:rPr>
        <w:t xml:space="preserve"> انتشار کربن ا</w:t>
      </w:r>
      <w:r w:rsidRPr="009A2C02">
        <w:rPr>
          <w:rFonts w:hint="cs"/>
          <w:noProof/>
          <w:rtl/>
        </w:rPr>
        <w:t>ی</w:t>
      </w:r>
      <w:r w:rsidRPr="009A2C02">
        <w:rPr>
          <w:rFonts w:hint="eastAsia"/>
          <w:noProof/>
          <w:rtl/>
        </w:rPr>
        <w:t>الات</w:t>
      </w:r>
      <w:r w:rsidRPr="009A2C02">
        <w:rPr>
          <w:noProof/>
          <w:rtl/>
        </w:rPr>
        <w:t xml:space="preserve"> متحده در شبکه به</w:t>
      </w:r>
      <w:r w:rsidRPr="009A2C02">
        <w:rPr>
          <w:rFonts w:hint="cs"/>
          <w:noProof/>
          <w:rtl/>
        </w:rPr>
        <w:t>ی</w:t>
      </w:r>
      <w:r w:rsidRPr="009A2C02">
        <w:rPr>
          <w:rFonts w:hint="eastAsia"/>
          <w:noProof/>
          <w:rtl/>
        </w:rPr>
        <w:t>نه</w:t>
      </w:r>
      <w:r w:rsidRPr="009A2C02">
        <w:rPr>
          <w:noProof/>
          <w:rtl/>
        </w:rPr>
        <w:t xml:space="preserve"> نه تنها کمتر از </w:t>
      </w:r>
      <w:r w:rsidRPr="009A2C02">
        <w:rPr>
          <w:rFonts w:hint="cs"/>
          <w:noProof/>
          <w:rtl/>
        </w:rPr>
        <w:t>مقدار</w:t>
      </w:r>
      <w:r w:rsidRPr="009A2C02">
        <w:rPr>
          <w:noProof/>
          <w:rtl/>
        </w:rPr>
        <w:t xml:space="preserve"> متوسط است بلک</w:t>
      </w:r>
      <w:r w:rsidRPr="009A2C02">
        <w:rPr>
          <w:rFonts w:hint="eastAsia"/>
          <w:noProof/>
          <w:rtl/>
        </w:rPr>
        <w:t>ه</w:t>
      </w:r>
      <w:r w:rsidRPr="009A2C02">
        <w:rPr>
          <w:noProof/>
          <w:rtl/>
        </w:rPr>
        <w:t xml:space="preserve"> </w:t>
      </w:r>
      <w:r w:rsidRPr="009A2C02">
        <w:rPr>
          <w:rFonts w:hint="cs"/>
          <w:noProof/>
          <w:rtl/>
        </w:rPr>
        <w:t>کربن در تجارت منطقه‌ای منتشر</w:t>
      </w:r>
      <w:r w:rsidRPr="009A2C02">
        <w:rPr>
          <w:noProof/>
          <w:rtl/>
        </w:rPr>
        <w:t xml:space="preserve"> نم</w:t>
      </w:r>
      <w:r w:rsidRPr="009A2C02">
        <w:rPr>
          <w:rFonts w:hint="cs"/>
          <w:noProof/>
          <w:rtl/>
        </w:rPr>
        <w:t>ی‌</w:t>
      </w:r>
      <w:r w:rsidRPr="009A2C02">
        <w:rPr>
          <w:rFonts w:hint="eastAsia"/>
          <w:noProof/>
          <w:rtl/>
        </w:rPr>
        <w:t>کند</w:t>
      </w:r>
      <w:r w:rsidR="007468B7">
        <w:rPr>
          <w:rFonts w:hint="cs"/>
          <w:noProof/>
          <w:rtl/>
        </w:rPr>
        <w:t>،</w:t>
      </w:r>
      <w:r w:rsidRPr="009A2C02">
        <w:rPr>
          <w:rStyle w:val="FootnoteReference"/>
          <w:rFonts w:cs="B Nazanin"/>
          <w:noProof/>
          <w:sz w:val="24"/>
          <w:szCs w:val="28"/>
          <w:rtl/>
        </w:rPr>
        <w:footnoteReference w:id="218"/>
      </w:r>
      <w:r w:rsidRPr="009A2C02">
        <w:rPr>
          <w:noProof/>
          <w:rtl/>
        </w:rPr>
        <w:t xml:space="preserve"> ز</w:t>
      </w:r>
      <w:r w:rsidRPr="009A2C02">
        <w:rPr>
          <w:rFonts w:hint="cs"/>
          <w:noProof/>
          <w:rtl/>
        </w:rPr>
        <w:t>ی</w:t>
      </w:r>
      <w:r w:rsidRPr="009A2C02">
        <w:rPr>
          <w:rFonts w:hint="eastAsia"/>
          <w:noProof/>
          <w:rtl/>
        </w:rPr>
        <w:t>را</w:t>
      </w:r>
      <w:r w:rsidRPr="009A2C02">
        <w:rPr>
          <w:noProof/>
          <w:rtl/>
        </w:rPr>
        <w:t xml:space="preserve"> در شبکه تجار</w:t>
      </w:r>
      <w:r w:rsidRPr="009A2C02">
        <w:rPr>
          <w:rFonts w:hint="cs"/>
          <w:noProof/>
          <w:rtl/>
        </w:rPr>
        <w:t>ت</w:t>
      </w:r>
      <w:r w:rsidRPr="009A2C02">
        <w:rPr>
          <w:noProof/>
          <w:rtl/>
        </w:rPr>
        <w:t xml:space="preserve"> به</w:t>
      </w:r>
      <w:r w:rsidRPr="009A2C02">
        <w:rPr>
          <w:rFonts w:hint="cs"/>
          <w:noProof/>
          <w:rtl/>
        </w:rPr>
        <w:t>ی</w:t>
      </w:r>
      <w:r w:rsidRPr="009A2C02">
        <w:rPr>
          <w:rFonts w:hint="eastAsia"/>
          <w:noProof/>
          <w:rtl/>
        </w:rPr>
        <w:t>نه</w:t>
      </w:r>
      <w:r w:rsidRPr="009A2C02">
        <w:rPr>
          <w:rFonts w:hint="cs"/>
          <w:noProof/>
          <w:rtl/>
        </w:rPr>
        <w:t xml:space="preserve"> نفت خام</w:t>
      </w:r>
      <w:r w:rsidRPr="009A2C02">
        <w:rPr>
          <w:rFonts w:hint="eastAsia"/>
          <w:noProof/>
          <w:rtl/>
        </w:rPr>
        <w:t>،</w:t>
      </w:r>
      <w:r w:rsidRPr="009A2C02">
        <w:rPr>
          <w:noProof/>
          <w:rtl/>
        </w:rPr>
        <w:t xml:space="preserve"> ا</w:t>
      </w:r>
      <w:r w:rsidRPr="009A2C02">
        <w:rPr>
          <w:rFonts w:hint="cs"/>
          <w:noProof/>
          <w:rtl/>
        </w:rPr>
        <w:t>ی</w:t>
      </w:r>
      <w:r w:rsidRPr="009A2C02">
        <w:rPr>
          <w:rFonts w:hint="eastAsia"/>
          <w:noProof/>
          <w:rtl/>
        </w:rPr>
        <w:t>الات</w:t>
      </w:r>
      <w:r w:rsidRPr="009A2C02">
        <w:rPr>
          <w:noProof/>
          <w:rtl/>
        </w:rPr>
        <w:t xml:space="preserve"> متحده ت</w:t>
      </w:r>
      <w:r w:rsidRPr="009A2C02">
        <w:rPr>
          <w:rFonts w:hint="cs"/>
          <w:noProof/>
          <w:rtl/>
        </w:rPr>
        <w:t>أ</w:t>
      </w:r>
      <w:r w:rsidRPr="009A2C02">
        <w:rPr>
          <w:noProof/>
          <w:rtl/>
        </w:rPr>
        <w:t>م</w:t>
      </w:r>
      <w:r w:rsidRPr="009A2C02">
        <w:rPr>
          <w:rFonts w:hint="cs"/>
          <w:noProof/>
          <w:rtl/>
        </w:rPr>
        <w:t>ی</w:t>
      </w:r>
      <w:r w:rsidRPr="009A2C02">
        <w:rPr>
          <w:rFonts w:hint="eastAsia"/>
          <w:noProof/>
          <w:rtl/>
        </w:rPr>
        <w:t>ن</w:t>
      </w:r>
      <w:r w:rsidRPr="009A2C02">
        <w:rPr>
          <w:noProof/>
          <w:rtl/>
        </w:rPr>
        <w:softHyphen/>
        <w:t>کننده نفت خام مناطق د</w:t>
      </w:r>
      <w:r w:rsidRPr="009A2C02">
        <w:rPr>
          <w:rFonts w:hint="cs"/>
          <w:noProof/>
          <w:rtl/>
        </w:rPr>
        <w:t>ی</w:t>
      </w:r>
      <w:r w:rsidRPr="009A2C02">
        <w:rPr>
          <w:rFonts w:hint="eastAsia"/>
          <w:noProof/>
          <w:rtl/>
        </w:rPr>
        <w:t>گر</w:t>
      </w:r>
      <w:r w:rsidRPr="009A2C02">
        <w:rPr>
          <w:noProof/>
          <w:rtl/>
        </w:rPr>
        <w:t xml:space="preserve"> ن</w:t>
      </w:r>
      <w:r w:rsidRPr="009A2C02">
        <w:rPr>
          <w:rFonts w:hint="cs"/>
          <w:noProof/>
          <w:rtl/>
        </w:rPr>
        <w:t>ی</w:t>
      </w:r>
      <w:r w:rsidRPr="009A2C02">
        <w:rPr>
          <w:rFonts w:hint="eastAsia"/>
          <w:noProof/>
          <w:rtl/>
        </w:rPr>
        <w:t>ست</w:t>
      </w:r>
      <w:r w:rsidRPr="009A2C02">
        <w:rPr>
          <w:noProof/>
          <w:rtl/>
        </w:rPr>
        <w:t>.</w:t>
      </w:r>
    </w:p>
    <w:p w14:paraId="50D8B29E" w14:textId="77777777" w:rsidR="000E5C61" w:rsidRDefault="000E5C61">
      <w:pPr>
        <w:bidi w:val="0"/>
        <w:spacing w:line="240" w:lineRule="auto"/>
        <w:jc w:val="left"/>
        <w:rPr>
          <w:rFonts w:asciiTheme="minorHAnsi" w:hAnsiTheme="minorHAnsi" w:cs="B Nazanin"/>
          <w:b/>
          <w:bCs/>
          <w:noProof/>
          <w:sz w:val="24"/>
          <w:szCs w:val="22"/>
          <w:rtl/>
          <w:lang w:bidi="fa-IR"/>
        </w:rPr>
      </w:pPr>
      <w:bookmarkStart w:id="119" w:name="_Toc152889059"/>
      <w:r>
        <w:rPr>
          <w:noProof/>
          <w:rtl/>
        </w:rPr>
        <w:br w:type="page"/>
      </w:r>
    </w:p>
    <w:p w14:paraId="24494A44" w14:textId="77777777" w:rsidR="0009442D" w:rsidRPr="009A2C02" w:rsidRDefault="0009442D" w:rsidP="00095456">
      <w:pPr>
        <w:pStyle w:val="af0"/>
        <w:rPr>
          <w:noProof/>
        </w:rPr>
      </w:pPr>
      <w:r w:rsidRPr="009A2C02">
        <w:rPr>
          <w:rFonts w:hint="cs"/>
          <w:noProof/>
          <w:rtl/>
        </w:rPr>
        <w:lastRenderedPageBreak/>
        <w:t>مصرف انرژی در شبکه بهینه تجارت منطقه‌ای نفت خام</w:t>
      </w:r>
      <w:bookmarkEnd w:id="119"/>
    </w:p>
    <w:p w14:paraId="2AB2D7A4" w14:textId="77777777" w:rsidR="0009442D" w:rsidRDefault="0009442D" w:rsidP="006874CF">
      <w:pPr>
        <w:pStyle w:val="af7"/>
        <w:rPr>
          <w:noProof/>
          <w:rtl/>
        </w:rPr>
      </w:pPr>
      <w:r w:rsidRPr="009A2C02">
        <w:rPr>
          <w:noProof/>
          <w:rtl/>
        </w:rPr>
        <w:t xml:space="preserve">جدول </w:t>
      </w:r>
      <w:r w:rsidR="00C87FD6">
        <w:rPr>
          <w:rFonts w:hint="cs"/>
          <w:noProof/>
          <w:rtl/>
        </w:rPr>
        <w:t>8</w:t>
      </w:r>
      <w:r w:rsidRPr="009A2C02">
        <w:rPr>
          <w:noProof/>
          <w:rtl/>
        </w:rPr>
        <w:t xml:space="preserve"> مصرف انرژی در هر منطقه را بر حسب واحد </w:t>
      </w:r>
      <w:r w:rsidRPr="009A2C02">
        <w:rPr>
          <w:rFonts w:hint="cs"/>
          <w:noProof/>
          <w:rtl/>
        </w:rPr>
        <w:t>لیتر-</w:t>
      </w:r>
      <w:r w:rsidR="00C87FD6">
        <w:rPr>
          <w:rFonts w:hint="cs"/>
          <w:noProof/>
          <w:rtl/>
        </w:rPr>
        <w:t xml:space="preserve"> </w:t>
      </w:r>
      <w:r w:rsidRPr="009A2C02">
        <w:rPr>
          <w:noProof/>
          <w:rtl/>
        </w:rPr>
        <w:t xml:space="preserve">دیزل و مگاژول در شبکه بهینه تجارت نفت خام منطقه‌ای </w:t>
      </w:r>
      <w:r w:rsidRPr="009A2C02">
        <w:rPr>
          <w:rFonts w:hint="cs"/>
          <w:noProof/>
          <w:rtl/>
        </w:rPr>
        <w:t>نشان می</w:t>
      </w:r>
      <w:r w:rsidRPr="009A2C02">
        <w:rPr>
          <w:noProof/>
          <w:rtl/>
        </w:rPr>
        <w:softHyphen/>
      </w:r>
      <w:r w:rsidRPr="009A2C02">
        <w:rPr>
          <w:rFonts w:hint="cs"/>
          <w:noProof/>
          <w:rtl/>
        </w:rPr>
        <w:t>دهد.</w:t>
      </w:r>
    </w:p>
    <w:p w14:paraId="2A076640" w14:textId="77777777" w:rsidR="0009442D" w:rsidRPr="009A2C02" w:rsidRDefault="0009442D" w:rsidP="00095456">
      <w:pPr>
        <w:pStyle w:val="af1"/>
        <w:rPr>
          <w:noProof/>
          <w:rtl/>
        </w:rPr>
      </w:pPr>
      <w:bookmarkStart w:id="120" w:name="_Toc152889060"/>
      <w:r w:rsidRPr="00196413">
        <w:rPr>
          <w:rFonts w:hint="eastAsia"/>
          <w:b/>
          <w:bCs/>
          <w:sz w:val="22"/>
          <w:szCs w:val="22"/>
          <w:rtl/>
        </w:rPr>
        <w:t>جدول</w:t>
      </w:r>
      <w:r w:rsidRPr="00196413">
        <w:rPr>
          <w:b/>
          <w:bCs/>
          <w:sz w:val="22"/>
          <w:szCs w:val="22"/>
          <w:rtl/>
        </w:rPr>
        <w:t xml:space="preserve"> 8</w:t>
      </w:r>
      <w:r w:rsidR="00095456" w:rsidRPr="00196413">
        <w:rPr>
          <w:b/>
          <w:bCs/>
          <w:sz w:val="22"/>
          <w:szCs w:val="22"/>
          <w:rtl/>
        </w:rPr>
        <w:t>:</w:t>
      </w:r>
      <w:r w:rsidRPr="00196413">
        <w:rPr>
          <w:b/>
          <w:bCs/>
          <w:sz w:val="22"/>
          <w:szCs w:val="22"/>
          <w:rtl/>
        </w:rPr>
        <w:t xml:space="preserve"> </w:t>
      </w:r>
      <w:r w:rsidRPr="009A2C02">
        <w:rPr>
          <w:rFonts w:hint="cs"/>
          <w:rtl/>
        </w:rPr>
        <w:t xml:space="preserve">مصرف انرژی در شبکه </w:t>
      </w:r>
      <w:r w:rsidRPr="009A2C02">
        <w:rPr>
          <w:rFonts w:hint="cs"/>
          <w:noProof/>
          <w:rtl/>
        </w:rPr>
        <w:t>بهینه</w:t>
      </w:r>
      <w:r w:rsidRPr="009A2C02">
        <w:rPr>
          <w:noProof/>
          <w:rtl/>
        </w:rPr>
        <w:t xml:space="preserve"> تجارت</w:t>
      </w:r>
      <w:r w:rsidRPr="009A2C02">
        <w:rPr>
          <w:rFonts w:hint="cs"/>
          <w:noProof/>
          <w:rtl/>
        </w:rPr>
        <w:t xml:space="preserve"> منطقه‌ای </w:t>
      </w:r>
      <w:r w:rsidRPr="009A2C02">
        <w:rPr>
          <w:noProof/>
          <w:rtl/>
        </w:rPr>
        <w:t>نفت خام</w:t>
      </w:r>
      <w:bookmarkEnd w:id="120"/>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36"/>
        <w:gridCol w:w="1092"/>
        <w:gridCol w:w="1024"/>
        <w:gridCol w:w="1317"/>
        <w:gridCol w:w="1124"/>
      </w:tblGrid>
      <w:tr w:rsidR="0009442D" w:rsidRPr="00095456" w14:paraId="4ADF157D" w14:textId="77777777" w:rsidTr="00095456">
        <w:trPr>
          <w:tblHeader/>
        </w:trPr>
        <w:tc>
          <w:tcPr>
            <w:tcW w:w="958" w:type="pct"/>
            <w:shd w:val="clear" w:color="auto" w:fill="D9D9D9" w:themeFill="background1" w:themeFillShade="D9"/>
            <w:vAlign w:val="center"/>
          </w:tcPr>
          <w:p w14:paraId="78EA7D83" w14:textId="77777777" w:rsidR="0009442D" w:rsidRPr="00196413" w:rsidRDefault="0009442D" w:rsidP="0009442D">
            <w:pPr>
              <w:widowControl w:val="0"/>
              <w:spacing w:line="240" w:lineRule="auto"/>
              <w:ind w:hanging="24"/>
              <w:contextualSpacing/>
              <w:jc w:val="center"/>
              <w:rPr>
                <w:rFonts w:cs="B Nazanin"/>
                <w:b/>
                <w:bCs/>
                <w:noProof/>
                <w:sz w:val="16"/>
                <w:szCs w:val="20"/>
                <w:rtl/>
                <w:lang w:bidi="fa-IR"/>
              </w:rPr>
            </w:pPr>
            <w:r w:rsidRPr="00196413">
              <w:rPr>
                <w:rFonts w:cs="B Nazanin" w:hint="eastAsia"/>
                <w:b/>
                <w:bCs/>
                <w:noProof/>
                <w:sz w:val="16"/>
                <w:szCs w:val="20"/>
                <w:rtl/>
                <w:lang w:bidi="fa-IR"/>
              </w:rPr>
              <w:t>منطقه</w:t>
            </w:r>
          </w:p>
        </w:tc>
        <w:tc>
          <w:tcPr>
            <w:tcW w:w="682" w:type="pct"/>
            <w:shd w:val="clear" w:color="auto" w:fill="D9D9D9" w:themeFill="background1" w:themeFillShade="D9"/>
            <w:vAlign w:val="center"/>
          </w:tcPr>
          <w:p w14:paraId="56DE09BE" w14:textId="77777777" w:rsidR="0009442D" w:rsidRPr="00196413" w:rsidRDefault="0009442D" w:rsidP="0009442D">
            <w:pPr>
              <w:widowControl w:val="0"/>
              <w:spacing w:line="240" w:lineRule="auto"/>
              <w:ind w:hanging="24"/>
              <w:contextualSpacing/>
              <w:jc w:val="center"/>
              <w:rPr>
                <w:rFonts w:cs="B Nazanin"/>
                <w:b/>
                <w:bCs/>
                <w:noProof/>
                <w:sz w:val="16"/>
                <w:szCs w:val="20"/>
                <w:rtl/>
                <w:lang w:bidi="fa-IR"/>
              </w:rPr>
            </w:pPr>
            <w:r w:rsidRPr="00196413">
              <w:rPr>
                <w:rFonts w:cs="B Nazanin" w:hint="eastAsia"/>
                <w:b/>
                <w:bCs/>
                <w:noProof/>
                <w:sz w:val="16"/>
                <w:szCs w:val="20"/>
                <w:rtl/>
                <w:lang w:bidi="fa-IR"/>
              </w:rPr>
              <w:t>انرژ</w:t>
            </w:r>
            <w:r w:rsidRPr="00196413">
              <w:rPr>
                <w:rFonts w:cs="B Nazanin" w:hint="cs"/>
                <w:b/>
                <w:bCs/>
                <w:noProof/>
                <w:sz w:val="16"/>
                <w:szCs w:val="20"/>
                <w:rtl/>
                <w:lang w:bidi="fa-IR"/>
              </w:rPr>
              <w:t>ی</w:t>
            </w:r>
            <w:r w:rsidRPr="00196413">
              <w:rPr>
                <w:rFonts w:cs="B Nazanin"/>
                <w:b/>
                <w:bCs/>
                <w:noProof/>
                <w:sz w:val="16"/>
                <w:szCs w:val="20"/>
                <w:rtl/>
                <w:lang w:bidi="fa-IR"/>
              </w:rPr>
              <w:t xml:space="preserve"> مصرف</w:t>
            </w:r>
            <w:r w:rsidRPr="00196413">
              <w:rPr>
                <w:rFonts w:cs="B Nazanin" w:hint="cs"/>
                <w:b/>
                <w:bCs/>
                <w:noProof/>
                <w:sz w:val="16"/>
                <w:szCs w:val="20"/>
                <w:rtl/>
                <w:lang w:bidi="fa-IR"/>
              </w:rPr>
              <w:t>ی</w:t>
            </w:r>
            <w:r w:rsidRPr="00196413">
              <w:rPr>
                <w:rFonts w:cs="B Nazanin"/>
                <w:b/>
                <w:bCs/>
                <w:noProof/>
                <w:sz w:val="16"/>
                <w:szCs w:val="20"/>
                <w:rtl/>
                <w:lang w:bidi="fa-IR"/>
              </w:rPr>
              <w:t xml:space="preserve"> منطقه </w:t>
            </w:r>
            <w:r w:rsidRPr="00196413">
              <w:rPr>
                <w:rFonts w:cs="B Nazanin"/>
                <w:b/>
                <w:bCs/>
                <w:noProof/>
                <w:sz w:val="16"/>
                <w:szCs w:val="20"/>
                <w:rtl/>
                <w:lang w:bidi="fa-IR"/>
              </w:rPr>
              <w:br/>
            </w:r>
            <w:r w:rsidRPr="00196413">
              <w:rPr>
                <w:rFonts w:cs="B Nazanin"/>
                <w:noProof/>
                <w:sz w:val="14"/>
                <w:szCs w:val="18"/>
                <w:rtl/>
                <w:lang w:bidi="fa-IR"/>
              </w:rPr>
              <w:t>(ل</w:t>
            </w:r>
            <w:r w:rsidRPr="00196413">
              <w:rPr>
                <w:rFonts w:cs="B Nazanin" w:hint="cs"/>
                <w:noProof/>
                <w:sz w:val="14"/>
                <w:szCs w:val="18"/>
                <w:rtl/>
                <w:lang w:bidi="fa-IR"/>
              </w:rPr>
              <w:t>ی</w:t>
            </w:r>
            <w:r w:rsidRPr="00196413">
              <w:rPr>
                <w:rFonts w:cs="B Nazanin" w:hint="eastAsia"/>
                <w:noProof/>
                <w:sz w:val="14"/>
                <w:szCs w:val="18"/>
                <w:rtl/>
                <w:lang w:bidi="fa-IR"/>
              </w:rPr>
              <w:t>تر</w:t>
            </w:r>
            <w:r w:rsidRPr="00196413">
              <w:rPr>
                <w:rFonts w:cs="B Nazanin"/>
                <w:noProof/>
                <w:sz w:val="14"/>
                <w:szCs w:val="18"/>
                <w:rtl/>
                <w:lang w:bidi="fa-IR"/>
              </w:rPr>
              <w:t>-د</w:t>
            </w:r>
            <w:r w:rsidRPr="00196413">
              <w:rPr>
                <w:rFonts w:cs="B Nazanin" w:hint="cs"/>
                <w:noProof/>
                <w:sz w:val="14"/>
                <w:szCs w:val="18"/>
                <w:rtl/>
                <w:lang w:bidi="fa-IR"/>
              </w:rPr>
              <w:t>ی</w:t>
            </w:r>
            <w:r w:rsidRPr="00196413">
              <w:rPr>
                <w:rFonts w:cs="B Nazanin" w:hint="eastAsia"/>
                <w:noProof/>
                <w:sz w:val="14"/>
                <w:szCs w:val="18"/>
                <w:rtl/>
                <w:lang w:bidi="fa-IR"/>
              </w:rPr>
              <w:t>زل</w:t>
            </w:r>
            <w:r w:rsidRPr="00196413">
              <w:rPr>
                <w:rFonts w:cs="B Nazanin"/>
                <w:noProof/>
                <w:sz w:val="14"/>
                <w:szCs w:val="18"/>
                <w:rtl/>
                <w:lang w:bidi="fa-IR"/>
              </w:rPr>
              <w:t>)</w:t>
            </w:r>
          </w:p>
        </w:tc>
        <w:tc>
          <w:tcPr>
            <w:tcW w:w="805" w:type="pct"/>
            <w:shd w:val="clear" w:color="auto" w:fill="D9D9D9" w:themeFill="background1" w:themeFillShade="D9"/>
            <w:vAlign w:val="center"/>
          </w:tcPr>
          <w:p w14:paraId="1F28A14E" w14:textId="77777777" w:rsidR="0009442D" w:rsidRPr="00196413" w:rsidRDefault="0009442D" w:rsidP="0009442D">
            <w:pPr>
              <w:widowControl w:val="0"/>
              <w:spacing w:line="240" w:lineRule="auto"/>
              <w:ind w:hanging="24"/>
              <w:contextualSpacing/>
              <w:jc w:val="center"/>
              <w:rPr>
                <w:rFonts w:cs="B Nazanin"/>
                <w:b/>
                <w:bCs/>
                <w:noProof/>
                <w:sz w:val="16"/>
                <w:szCs w:val="20"/>
                <w:rtl/>
                <w:lang w:bidi="fa-IR"/>
              </w:rPr>
            </w:pPr>
            <w:r w:rsidRPr="00196413">
              <w:rPr>
                <w:rFonts w:cs="B Nazanin" w:hint="eastAsia"/>
                <w:b/>
                <w:bCs/>
                <w:noProof/>
                <w:sz w:val="16"/>
                <w:szCs w:val="20"/>
                <w:rtl/>
                <w:lang w:bidi="fa-IR"/>
              </w:rPr>
              <w:t>انرژ</w:t>
            </w:r>
            <w:r w:rsidRPr="00196413">
              <w:rPr>
                <w:rFonts w:cs="B Nazanin" w:hint="cs"/>
                <w:b/>
                <w:bCs/>
                <w:noProof/>
                <w:sz w:val="16"/>
                <w:szCs w:val="20"/>
                <w:rtl/>
                <w:lang w:bidi="fa-IR"/>
              </w:rPr>
              <w:t>ی</w:t>
            </w:r>
            <w:r w:rsidRPr="00196413">
              <w:rPr>
                <w:rFonts w:cs="B Nazanin"/>
                <w:b/>
                <w:bCs/>
                <w:noProof/>
                <w:sz w:val="16"/>
                <w:szCs w:val="20"/>
                <w:rtl/>
                <w:lang w:bidi="fa-IR"/>
              </w:rPr>
              <w:t xml:space="preserve"> </w:t>
            </w:r>
            <w:r w:rsidRPr="00196413">
              <w:rPr>
                <w:rFonts w:cs="B Nazanin" w:hint="eastAsia"/>
                <w:b/>
                <w:bCs/>
                <w:noProof/>
                <w:sz w:val="16"/>
                <w:szCs w:val="20"/>
                <w:rtl/>
                <w:lang w:bidi="fa-IR"/>
              </w:rPr>
              <w:t>مصرف</w:t>
            </w:r>
            <w:r w:rsidRPr="00196413">
              <w:rPr>
                <w:rFonts w:cs="B Nazanin" w:hint="cs"/>
                <w:b/>
                <w:bCs/>
                <w:noProof/>
                <w:sz w:val="16"/>
                <w:szCs w:val="20"/>
                <w:rtl/>
                <w:lang w:bidi="fa-IR"/>
              </w:rPr>
              <w:t>ی</w:t>
            </w:r>
            <w:r w:rsidRPr="00196413">
              <w:rPr>
                <w:rFonts w:cs="B Nazanin"/>
                <w:b/>
                <w:bCs/>
                <w:noProof/>
                <w:sz w:val="16"/>
                <w:szCs w:val="20"/>
                <w:rtl/>
                <w:lang w:bidi="fa-IR"/>
              </w:rPr>
              <w:t xml:space="preserve"> </w:t>
            </w:r>
            <w:r w:rsidRPr="00196413">
              <w:rPr>
                <w:rFonts w:cs="B Nazanin" w:hint="eastAsia"/>
                <w:b/>
                <w:bCs/>
                <w:noProof/>
                <w:sz w:val="16"/>
                <w:szCs w:val="20"/>
                <w:rtl/>
                <w:lang w:bidi="fa-IR"/>
              </w:rPr>
              <w:t>منطقه</w:t>
            </w:r>
            <w:r w:rsidRPr="00196413">
              <w:rPr>
                <w:rFonts w:cs="B Nazanin"/>
                <w:b/>
                <w:bCs/>
                <w:noProof/>
                <w:sz w:val="16"/>
                <w:szCs w:val="20"/>
                <w:rtl/>
                <w:lang w:bidi="fa-IR"/>
              </w:rPr>
              <w:t xml:space="preserve"> </w:t>
            </w:r>
            <w:r w:rsidRPr="006874CF">
              <w:rPr>
                <w:rFonts w:cs="B Nazanin"/>
                <w:noProof/>
                <w:sz w:val="16"/>
                <w:szCs w:val="20"/>
                <w:rtl/>
                <w:lang w:bidi="fa-IR"/>
              </w:rPr>
              <w:t>(مگاژول)</w:t>
            </w:r>
          </w:p>
        </w:tc>
        <w:tc>
          <w:tcPr>
            <w:tcW w:w="755" w:type="pct"/>
            <w:shd w:val="clear" w:color="auto" w:fill="D9D9D9" w:themeFill="background1" w:themeFillShade="D9"/>
            <w:vAlign w:val="center"/>
          </w:tcPr>
          <w:p w14:paraId="74C0FAA9" w14:textId="77777777" w:rsidR="0009442D" w:rsidRPr="00196413" w:rsidRDefault="0009442D" w:rsidP="0009442D">
            <w:pPr>
              <w:widowControl w:val="0"/>
              <w:spacing w:line="240" w:lineRule="auto"/>
              <w:ind w:hanging="24"/>
              <w:contextualSpacing/>
              <w:jc w:val="center"/>
              <w:rPr>
                <w:rFonts w:cs="B Nazanin"/>
                <w:b/>
                <w:bCs/>
                <w:noProof/>
                <w:sz w:val="16"/>
                <w:szCs w:val="20"/>
                <w:rtl/>
                <w:lang w:bidi="fa-IR"/>
              </w:rPr>
            </w:pPr>
            <w:r w:rsidRPr="00196413">
              <w:rPr>
                <w:rFonts w:cs="B Nazanin" w:hint="eastAsia"/>
                <w:b/>
                <w:bCs/>
                <w:noProof/>
                <w:sz w:val="16"/>
                <w:szCs w:val="20"/>
                <w:rtl/>
                <w:lang w:bidi="fa-IR"/>
              </w:rPr>
              <w:t>کل</w:t>
            </w:r>
            <w:r w:rsidRPr="00196413">
              <w:rPr>
                <w:rFonts w:cs="B Nazanin"/>
                <w:b/>
                <w:bCs/>
                <w:noProof/>
                <w:sz w:val="16"/>
                <w:szCs w:val="20"/>
                <w:rtl/>
                <w:lang w:bidi="fa-IR"/>
              </w:rPr>
              <w:t xml:space="preserve"> </w:t>
            </w:r>
            <w:r w:rsidRPr="00196413">
              <w:rPr>
                <w:rFonts w:cs="B Nazanin" w:hint="eastAsia"/>
                <w:b/>
                <w:bCs/>
                <w:noProof/>
                <w:sz w:val="16"/>
                <w:szCs w:val="20"/>
                <w:rtl/>
                <w:lang w:bidi="fa-IR"/>
              </w:rPr>
              <w:t>انرژ</w:t>
            </w:r>
            <w:r w:rsidRPr="00196413">
              <w:rPr>
                <w:rFonts w:cs="B Nazanin" w:hint="cs"/>
                <w:b/>
                <w:bCs/>
                <w:noProof/>
                <w:sz w:val="16"/>
                <w:szCs w:val="20"/>
                <w:rtl/>
                <w:lang w:bidi="fa-IR"/>
              </w:rPr>
              <w:t>ی</w:t>
            </w:r>
            <w:r w:rsidRPr="00196413">
              <w:rPr>
                <w:rFonts w:cs="B Nazanin"/>
                <w:b/>
                <w:bCs/>
                <w:noProof/>
                <w:sz w:val="16"/>
                <w:szCs w:val="20"/>
                <w:rtl/>
                <w:lang w:bidi="fa-IR"/>
              </w:rPr>
              <w:t xml:space="preserve"> </w:t>
            </w:r>
            <w:r w:rsidRPr="00196413">
              <w:rPr>
                <w:rFonts w:cs="B Nazanin" w:hint="eastAsia"/>
                <w:b/>
                <w:bCs/>
                <w:noProof/>
                <w:sz w:val="16"/>
                <w:szCs w:val="20"/>
                <w:rtl/>
                <w:lang w:bidi="fa-IR"/>
              </w:rPr>
              <w:t>مصرف</w:t>
            </w:r>
            <w:r w:rsidRPr="00196413">
              <w:rPr>
                <w:rFonts w:cs="B Nazanin" w:hint="cs"/>
                <w:b/>
                <w:bCs/>
                <w:noProof/>
                <w:sz w:val="16"/>
                <w:szCs w:val="20"/>
                <w:rtl/>
                <w:lang w:bidi="fa-IR"/>
              </w:rPr>
              <w:t>ی</w:t>
            </w:r>
            <w:r w:rsidRPr="00196413">
              <w:rPr>
                <w:rFonts w:cs="B Nazanin"/>
                <w:b/>
                <w:bCs/>
                <w:noProof/>
                <w:sz w:val="16"/>
                <w:szCs w:val="20"/>
                <w:rtl/>
                <w:lang w:bidi="fa-IR"/>
              </w:rPr>
              <w:t xml:space="preserve"> </w:t>
            </w:r>
            <w:r w:rsidRPr="006874CF">
              <w:rPr>
                <w:rFonts w:cs="B Nazanin"/>
                <w:noProof/>
                <w:sz w:val="16"/>
                <w:szCs w:val="20"/>
                <w:rtl/>
                <w:lang w:bidi="fa-IR"/>
              </w:rPr>
              <w:t>(مگاژول)</w:t>
            </w:r>
          </w:p>
        </w:tc>
        <w:tc>
          <w:tcPr>
            <w:tcW w:w="971" w:type="pct"/>
            <w:shd w:val="clear" w:color="auto" w:fill="D9D9D9" w:themeFill="background1" w:themeFillShade="D9"/>
            <w:vAlign w:val="center"/>
          </w:tcPr>
          <w:p w14:paraId="2A5D109E" w14:textId="77777777" w:rsidR="0009442D" w:rsidRPr="00196413" w:rsidRDefault="0009442D" w:rsidP="0009442D">
            <w:pPr>
              <w:widowControl w:val="0"/>
              <w:spacing w:line="240" w:lineRule="auto"/>
              <w:ind w:hanging="24"/>
              <w:contextualSpacing/>
              <w:jc w:val="center"/>
              <w:rPr>
                <w:rFonts w:cs="B Nazanin"/>
                <w:b/>
                <w:bCs/>
                <w:noProof/>
                <w:sz w:val="16"/>
                <w:szCs w:val="20"/>
                <w:rtl/>
                <w:lang w:bidi="fa-IR"/>
              </w:rPr>
            </w:pPr>
            <w:r w:rsidRPr="00196413">
              <w:rPr>
                <w:rFonts w:cs="B Nazanin" w:hint="eastAsia"/>
                <w:b/>
                <w:bCs/>
                <w:noProof/>
                <w:sz w:val="16"/>
                <w:szCs w:val="20"/>
                <w:rtl/>
                <w:lang w:bidi="fa-IR"/>
              </w:rPr>
              <w:t>سهم</w:t>
            </w:r>
            <w:r w:rsidRPr="00196413">
              <w:rPr>
                <w:rFonts w:cs="B Nazanin"/>
                <w:b/>
                <w:bCs/>
                <w:noProof/>
                <w:sz w:val="16"/>
                <w:szCs w:val="20"/>
                <w:rtl/>
                <w:lang w:bidi="fa-IR"/>
              </w:rPr>
              <w:t xml:space="preserve"> </w:t>
            </w:r>
            <w:r w:rsidRPr="00196413">
              <w:rPr>
                <w:rFonts w:cs="B Nazanin" w:hint="eastAsia"/>
                <w:b/>
                <w:bCs/>
                <w:noProof/>
                <w:sz w:val="16"/>
                <w:szCs w:val="20"/>
                <w:rtl/>
                <w:lang w:bidi="fa-IR"/>
              </w:rPr>
              <w:t>هر</w:t>
            </w:r>
            <w:r w:rsidRPr="00196413">
              <w:rPr>
                <w:rFonts w:cs="B Nazanin"/>
                <w:b/>
                <w:bCs/>
                <w:noProof/>
                <w:sz w:val="16"/>
                <w:szCs w:val="20"/>
                <w:rtl/>
                <w:lang w:bidi="fa-IR"/>
              </w:rPr>
              <w:t xml:space="preserve"> </w:t>
            </w:r>
            <w:r w:rsidRPr="00196413">
              <w:rPr>
                <w:rFonts w:cs="B Nazanin" w:hint="eastAsia"/>
                <w:b/>
                <w:bCs/>
                <w:noProof/>
                <w:sz w:val="16"/>
                <w:szCs w:val="20"/>
                <w:rtl/>
                <w:lang w:bidi="fa-IR"/>
              </w:rPr>
              <w:t>منطقه</w:t>
            </w:r>
            <w:r w:rsidRPr="00196413">
              <w:rPr>
                <w:rFonts w:cs="B Nazanin"/>
                <w:b/>
                <w:bCs/>
                <w:noProof/>
                <w:sz w:val="16"/>
                <w:szCs w:val="20"/>
                <w:rtl/>
                <w:lang w:bidi="fa-IR"/>
              </w:rPr>
              <w:t xml:space="preserve"> </w:t>
            </w:r>
            <w:r w:rsidRPr="00196413">
              <w:rPr>
                <w:rFonts w:cs="B Nazanin" w:hint="eastAsia"/>
                <w:b/>
                <w:bCs/>
                <w:noProof/>
                <w:sz w:val="16"/>
                <w:szCs w:val="20"/>
                <w:rtl/>
                <w:lang w:bidi="fa-IR"/>
              </w:rPr>
              <w:t>از</w:t>
            </w:r>
            <w:r w:rsidRPr="00196413">
              <w:rPr>
                <w:rFonts w:cs="B Nazanin"/>
                <w:b/>
                <w:bCs/>
                <w:noProof/>
                <w:sz w:val="16"/>
                <w:szCs w:val="20"/>
                <w:rtl/>
                <w:lang w:bidi="fa-IR"/>
              </w:rPr>
              <w:t xml:space="preserve"> </w:t>
            </w:r>
            <w:r w:rsidRPr="00196413">
              <w:rPr>
                <w:rFonts w:cs="B Nazanin" w:hint="eastAsia"/>
                <w:b/>
                <w:bCs/>
                <w:noProof/>
                <w:sz w:val="16"/>
                <w:szCs w:val="20"/>
                <w:rtl/>
                <w:lang w:bidi="fa-IR"/>
              </w:rPr>
              <w:t>کل</w:t>
            </w:r>
            <w:r w:rsidRPr="00196413">
              <w:rPr>
                <w:rFonts w:cs="B Nazanin"/>
                <w:b/>
                <w:bCs/>
                <w:noProof/>
                <w:sz w:val="16"/>
                <w:szCs w:val="20"/>
                <w:rtl/>
                <w:lang w:bidi="fa-IR"/>
              </w:rPr>
              <w:t xml:space="preserve"> </w:t>
            </w:r>
            <w:r w:rsidRPr="00196413">
              <w:rPr>
                <w:rFonts w:cs="B Nazanin" w:hint="eastAsia"/>
                <w:b/>
                <w:bCs/>
                <w:noProof/>
                <w:sz w:val="16"/>
                <w:szCs w:val="20"/>
                <w:rtl/>
                <w:lang w:bidi="fa-IR"/>
              </w:rPr>
              <w:t>انرژ</w:t>
            </w:r>
            <w:r w:rsidRPr="00196413">
              <w:rPr>
                <w:rFonts w:cs="B Nazanin" w:hint="cs"/>
                <w:b/>
                <w:bCs/>
                <w:noProof/>
                <w:sz w:val="16"/>
                <w:szCs w:val="20"/>
                <w:rtl/>
                <w:lang w:bidi="fa-IR"/>
              </w:rPr>
              <w:t>ی</w:t>
            </w:r>
            <w:r w:rsidRPr="00196413">
              <w:rPr>
                <w:rFonts w:cs="B Nazanin"/>
                <w:b/>
                <w:bCs/>
                <w:noProof/>
                <w:sz w:val="16"/>
                <w:szCs w:val="20"/>
                <w:rtl/>
                <w:lang w:bidi="fa-IR"/>
              </w:rPr>
              <w:t xml:space="preserve"> </w:t>
            </w:r>
            <w:r w:rsidRPr="00196413">
              <w:rPr>
                <w:rFonts w:cs="B Nazanin" w:hint="eastAsia"/>
                <w:b/>
                <w:bCs/>
                <w:noProof/>
                <w:sz w:val="16"/>
                <w:szCs w:val="20"/>
                <w:rtl/>
                <w:lang w:bidi="fa-IR"/>
              </w:rPr>
              <w:t>مصرف</w:t>
            </w:r>
            <w:r w:rsidRPr="00196413">
              <w:rPr>
                <w:rFonts w:cs="B Nazanin" w:hint="cs"/>
                <w:b/>
                <w:bCs/>
                <w:noProof/>
                <w:sz w:val="16"/>
                <w:szCs w:val="20"/>
                <w:rtl/>
                <w:lang w:bidi="fa-IR"/>
              </w:rPr>
              <w:t>ی</w:t>
            </w:r>
            <w:r w:rsidRPr="00196413">
              <w:rPr>
                <w:rFonts w:cs="B Nazanin"/>
                <w:b/>
                <w:bCs/>
                <w:noProof/>
                <w:sz w:val="16"/>
                <w:szCs w:val="20"/>
                <w:rtl/>
                <w:lang w:bidi="fa-IR"/>
              </w:rPr>
              <w:t xml:space="preserve"> </w:t>
            </w:r>
            <w:r w:rsidRPr="006874CF">
              <w:rPr>
                <w:rFonts w:cs="B Nazanin"/>
                <w:noProof/>
                <w:sz w:val="16"/>
                <w:szCs w:val="20"/>
                <w:rtl/>
                <w:lang w:bidi="fa-IR"/>
              </w:rPr>
              <w:t>(درصد)</w:t>
            </w:r>
          </w:p>
        </w:tc>
        <w:tc>
          <w:tcPr>
            <w:tcW w:w="829" w:type="pct"/>
            <w:shd w:val="clear" w:color="auto" w:fill="D9D9D9" w:themeFill="background1" w:themeFillShade="D9"/>
            <w:vAlign w:val="center"/>
          </w:tcPr>
          <w:p w14:paraId="4F53548A" w14:textId="77777777" w:rsidR="0009442D" w:rsidRPr="00196413" w:rsidRDefault="0009442D" w:rsidP="0009442D">
            <w:pPr>
              <w:widowControl w:val="0"/>
              <w:spacing w:line="240" w:lineRule="auto"/>
              <w:ind w:hanging="24"/>
              <w:contextualSpacing/>
              <w:jc w:val="center"/>
              <w:rPr>
                <w:rFonts w:cs="B Nazanin"/>
                <w:b/>
                <w:bCs/>
                <w:noProof/>
                <w:sz w:val="16"/>
                <w:szCs w:val="20"/>
                <w:rtl/>
                <w:lang w:bidi="fa-IR"/>
              </w:rPr>
            </w:pPr>
            <w:r w:rsidRPr="00196413">
              <w:rPr>
                <w:rFonts w:cs="B Nazanin" w:hint="eastAsia"/>
                <w:b/>
                <w:bCs/>
                <w:noProof/>
                <w:sz w:val="16"/>
                <w:szCs w:val="20"/>
                <w:rtl/>
                <w:lang w:bidi="fa-IR"/>
              </w:rPr>
              <w:t>م</w:t>
            </w:r>
            <w:r w:rsidRPr="00196413">
              <w:rPr>
                <w:rFonts w:cs="B Nazanin" w:hint="cs"/>
                <w:b/>
                <w:bCs/>
                <w:noProof/>
                <w:sz w:val="16"/>
                <w:szCs w:val="20"/>
                <w:rtl/>
                <w:lang w:bidi="fa-IR"/>
              </w:rPr>
              <w:t>ی</w:t>
            </w:r>
            <w:r w:rsidRPr="00196413">
              <w:rPr>
                <w:rFonts w:cs="B Nazanin" w:hint="eastAsia"/>
                <w:b/>
                <w:bCs/>
                <w:noProof/>
                <w:sz w:val="16"/>
                <w:szCs w:val="20"/>
                <w:rtl/>
                <w:lang w:bidi="fa-IR"/>
              </w:rPr>
              <w:t>انگ</w:t>
            </w:r>
            <w:r w:rsidRPr="00196413">
              <w:rPr>
                <w:rFonts w:cs="B Nazanin" w:hint="cs"/>
                <w:b/>
                <w:bCs/>
                <w:noProof/>
                <w:sz w:val="16"/>
                <w:szCs w:val="20"/>
                <w:rtl/>
                <w:lang w:bidi="fa-IR"/>
              </w:rPr>
              <w:t>ی</w:t>
            </w:r>
            <w:r w:rsidRPr="00196413">
              <w:rPr>
                <w:rFonts w:cs="B Nazanin" w:hint="eastAsia"/>
                <w:b/>
                <w:bCs/>
                <w:noProof/>
                <w:sz w:val="16"/>
                <w:szCs w:val="20"/>
                <w:rtl/>
                <w:lang w:bidi="fa-IR"/>
              </w:rPr>
              <w:t>ن</w:t>
            </w:r>
            <w:r w:rsidRPr="00196413">
              <w:rPr>
                <w:rFonts w:cs="B Nazanin"/>
                <w:b/>
                <w:bCs/>
                <w:noProof/>
                <w:sz w:val="16"/>
                <w:szCs w:val="20"/>
                <w:rtl/>
                <w:lang w:bidi="fa-IR"/>
              </w:rPr>
              <w:t xml:space="preserve"> </w:t>
            </w:r>
            <w:r w:rsidRPr="00196413">
              <w:rPr>
                <w:rFonts w:cs="B Nazanin" w:hint="eastAsia"/>
                <w:b/>
                <w:bCs/>
                <w:noProof/>
                <w:sz w:val="16"/>
                <w:szCs w:val="20"/>
                <w:rtl/>
                <w:lang w:bidi="fa-IR"/>
              </w:rPr>
              <w:t>انرژ</w:t>
            </w:r>
            <w:r w:rsidRPr="00196413">
              <w:rPr>
                <w:rFonts w:cs="B Nazanin" w:hint="cs"/>
                <w:b/>
                <w:bCs/>
                <w:noProof/>
                <w:sz w:val="16"/>
                <w:szCs w:val="20"/>
                <w:rtl/>
                <w:lang w:bidi="fa-IR"/>
              </w:rPr>
              <w:t>ی</w:t>
            </w:r>
            <w:r w:rsidRPr="00196413">
              <w:rPr>
                <w:rFonts w:cs="B Nazanin"/>
                <w:b/>
                <w:bCs/>
                <w:noProof/>
                <w:sz w:val="16"/>
                <w:szCs w:val="20"/>
                <w:rtl/>
                <w:lang w:bidi="fa-IR"/>
              </w:rPr>
              <w:t xml:space="preserve"> </w:t>
            </w:r>
            <w:r w:rsidRPr="00196413">
              <w:rPr>
                <w:rFonts w:cs="B Nazanin" w:hint="eastAsia"/>
                <w:b/>
                <w:bCs/>
                <w:noProof/>
                <w:sz w:val="16"/>
                <w:szCs w:val="20"/>
                <w:rtl/>
                <w:lang w:bidi="fa-IR"/>
              </w:rPr>
              <w:t>مصرف</w:t>
            </w:r>
            <w:r w:rsidRPr="00196413">
              <w:rPr>
                <w:rFonts w:cs="B Nazanin" w:hint="cs"/>
                <w:b/>
                <w:bCs/>
                <w:noProof/>
                <w:sz w:val="16"/>
                <w:szCs w:val="20"/>
                <w:rtl/>
                <w:lang w:bidi="fa-IR"/>
              </w:rPr>
              <w:t>ی</w:t>
            </w:r>
            <w:r w:rsidRPr="00196413">
              <w:rPr>
                <w:rFonts w:cs="B Nazanin"/>
                <w:b/>
                <w:bCs/>
                <w:noProof/>
                <w:sz w:val="16"/>
                <w:szCs w:val="20"/>
                <w:rtl/>
                <w:lang w:bidi="fa-IR"/>
              </w:rPr>
              <w:t xml:space="preserve"> </w:t>
            </w:r>
            <w:r w:rsidRPr="006874CF">
              <w:rPr>
                <w:rFonts w:cs="B Nazanin"/>
                <w:noProof/>
                <w:sz w:val="16"/>
                <w:szCs w:val="20"/>
                <w:rtl/>
                <w:lang w:bidi="fa-IR"/>
              </w:rPr>
              <w:t>(مگاژول)</w:t>
            </w:r>
          </w:p>
        </w:tc>
      </w:tr>
      <w:tr w:rsidR="0009442D" w:rsidRPr="00095456" w14:paraId="6D34C910" w14:textId="77777777" w:rsidTr="00095456">
        <w:tc>
          <w:tcPr>
            <w:tcW w:w="958" w:type="pct"/>
            <w:shd w:val="clear" w:color="auto" w:fill="auto"/>
            <w:vAlign w:val="center"/>
          </w:tcPr>
          <w:p w14:paraId="6B4830B4"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کشورهای آفریقایی صادرکننده نفت خام</w:t>
            </w:r>
          </w:p>
        </w:tc>
        <w:tc>
          <w:tcPr>
            <w:tcW w:w="682" w:type="pct"/>
            <w:shd w:val="clear" w:color="auto" w:fill="auto"/>
            <w:vAlign w:val="center"/>
          </w:tcPr>
          <w:p w14:paraId="4B81507E"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63/3</w:t>
            </w:r>
            <w:r w:rsidRPr="00095456">
              <w:rPr>
                <w:rFonts w:cs="B Nazanin" w:hint="cs"/>
                <w:noProof/>
                <w:sz w:val="16"/>
                <w:szCs w:val="20"/>
                <w:lang w:bidi="fa-IR"/>
              </w:rPr>
              <w:t>E+</w:t>
            </w:r>
            <w:r w:rsidRPr="00095456">
              <w:rPr>
                <w:rFonts w:cs="B Nazanin" w:hint="cs"/>
                <w:noProof/>
                <w:sz w:val="16"/>
                <w:szCs w:val="20"/>
                <w:rtl/>
                <w:lang w:bidi="fa-IR"/>
              </w:rPr>
              <w:t>10</w:t>
            </w:r>
          </w:p>
        </w:tc>
        <w:tc>
          <w:tcPr>
            <w:tcW w:w="805" w:type="pct"/>
            <w:shd w:val="clear" w:color="auto" w:fill="auto"/>
            <w:vAlign w:val="center"/>
          </w:tcPr>
          <w:p w14:paraId="3AF9C937" w14:textId="77777777" w:rsidR="0009442D" w:rsidRPr="00095456" w:rsidRDefault="0009442D" w:rsidP="0009442D">
            <w:pPr>
              <w:widowControl w:val="0"/>
              <w:spacing w:line="240" w:lineRule="auto"/>
              <w:ind w:hanging="24"/>
              <w:contextualSpacing/>
              <w:jc w:val="center"/>
              <w:rPr>
                <w:rFonts w:cs="B Nazanin"/>
                <w:sz w:val="16"/>
                <w:szCs w:val="20"/>
                <w:rtl/>
              </w:rPr>
            </w:pPr>
            <w:r w:rsidRPr="00095456">
              <w:rPr>
                <w:rFonts w:cs="B Nazanin" w:hint="cs"/>
                <w:sz w:val="16"/>
                <w:szCs w:val="20"/>
                <w:rtl/>
              </w:rPr>
              <w:t>38/1</w:t>
            </w:r>
            <w:r w:rsidRPr="00095456">
              <w:rPr>
                <w:rFonts w:cs="B Nazanin" w:hint="cs"/>
                <w:sz w:val="16"/>
                <w:szCs w:val="20"/>
              </w:rPr>
              <w:t>E+</w:t>
            </w:r>
            <w:r w:rsidRPr="00095456">
              <w:rPr>
                <w:rFonts w:cs="B Nazanin" w:hint="cs"/>
                <w:sz w:val="16"/>
                <w:szCs w:val="20"/>
                <w:rtl/>
              </w:rPr>
              <w:t>12</w:t>
            </w:r>
          </w:p>
        </w:tc>
        <w:tc>
          <w:tcPr>
            <w:tcW w:w="755" w:type="pct"/>
            <w:vMerge w:val="restart"/>
            <w:shd w:val="clear" w:color="auto" w:fill="auto"/>
            <w:vAlign w:val="center"/>
          </w:tcPr>
          <w:p w14:paraId="1BA91BD9" w14:textId="77777777" w:rsidR="0009442D" w:rsidRPr="00095456" w:rsidRDefault="0009442D" w:rsidP="0009442D">
            <w:pPr>
              <w:widowControl w:val="0"/>
              <w:spacing w:line="240" w:lineRule="auto"/>
              <w:ind w:hanging="24"/>
              <w:contextualSpacing/>
              <w:jc w:val="center"/>
              <w:rPr>
                <w:rFonts w:cs="B Nazanin"/>
                <w:noProof/>
                <w:sz w:val="16"/>
                <w:szCs w:val="20"/>
                <w:lang w:bidi="fa-IR"/>
              </w:rPr>
            </w:pPr>
            <w:r w:rsidRPr="00095456">
              <w:rPr>
                <w:rFonts w:cs="B Nazanin" w:hint="cs"/>
                <w:sz w:val="16"/>
                <w:szCs w:val="20"/>
                <w:rtl/>
              </w:rPr>
              <w:t>57/1</w:t>
            </w:r>
            <w:r w:rsidRPr="00095456">
              <w:rPr>
                <w:rFonts w:cs="B Nazanin" w:hint="cs"/>
                <w:sz w:val="16"/>
                <w:szCs w:val="20"/>
              </w:rPr>
              <w:t>E+</w:t>
            </w:r>
            <w:r w:rsidRPr="00095456">
              <w:rPr>
                <w:rFonts w:cs="B Nazanin" w:hint="cs"/>
                <w:sz w:val="16"/>
                <w:szCs w:val="20"/>
                <w:rtl/>
              </w:rPr>
              <w:t>13</w:t>
            </w:r>
          </w:p>
        </w:tc>
        <w:tc>
          <w:tcPr>
            <w:tcW w:w="971" w:type="pct"/>
            <w:shd w:val="clear" w:color="auto" w:fill="auto"/>
            <w:vAlign w:val="center"/>
          </w:tcPr>
          <w:p w14:paraId="419E17A4"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79/8</w:t>
            </w:r>
          </w:p>
        </w:tc>
        <w:tc>
          <w:tcPr>
            <w:tcW w:w="829" w:type="pct"/>
            <w:vMerge w:val="restart"/>
            <w:shd w:val="clear" w:color="auto" w:fill="auto"/>
            <w:vAlign w:val="center"/>
          </w:tcPr>
          <w:p w14:paraId="68FDD72D" w14:textId="77777777" w:rsidR="0009442D" w:rsidRPr="00095456" w:rsidRDefault="0009442D" w:rsidP="0009442D">
            <w:pPr>
              <w:widowControl w:val="0"/>
              <w:spacing w:line="240" w:lineRule="auto"/>
              <w:ind w:hanging="24"/>
              <w:contextualSpacing/>
              <w:jc w:val="center"/>
              <w:rPr>
                <w:rFonts w:cs="B Nazanin"/>
                <w:noProof/>
                <w:sz w:val="16"/>
                <w:szCs w:val="20"/>
                <w:lang w:bidi="fa-IR"/>
              </w:rPr>
            </w:pPr>
            <w:r w:rsidRPr="00095456">
              <w:rPr>
                <w:rFonts w:cs="B Nazanin" w:hint="cs"/>
                <w:sz w:val="16"/>
                <w:szCs w:val="20"/>
                <w:rtl/>
              </w:rPr>
              <w:t>31/1</w:t>
            </w:r>
            <w:r w:rsidRPr="00095456">
              <w:rPr>
                <w:rFonts w:cs="B Nazanin" w:hint="cs"/>
                <w:sz w:val="16"/>
                <w:szCs w:val="20"/>
              </w:rPr>
              <w:t>E+</w:t>
            </w:r>
            <w:r w:rsidRPr="00095456">
              <w:rPr>
                <w:rFonts w:cs="B Nazanin" w:hint="cs"/>
                <w:sz w:val="16"/>
                <w:szCs w:val="20"/>
                <w:rtl/>
              </w:rPr>
              <w:t>12</w:t>
            </w:r>
          </w:p>
        </w:tc>
      </w:tr>
      <w:tr w:rsidR="0009442D" w:rsidRPr="00095456" w14:paraId="093C73B5" w14:textId="77777777" w:rsidTr="00095456">
        <w:tc>
          <w:tcPr>
            <w:tcW w:w="958" w:type="pct"/>
            <w:shd w:val="clear" w:color="auto" w:fill="auto"/>
            <w:vAlign w:val="center"/>
          </w:tcPr>
          <w:p w14:paraId="1D126459"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سایر کشورهای آفریقایی</w:t>
            </w:r>
          </w:p>
        </w:tc>
        <w:tc>
          <w:tcPr>
            <w:tcW w:w="682" w:type="pct"/>
            <w:shd w:val="clear" w:color="auto" w:fill="auto"/>
            <w:vAlign w:val="center"/>
          </w:tcPr>
          <w:p w14:paraId="65A075C8"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25/2</w:t>
            </w:r>
            <w:r w:rsidRPr="00095456">
              <w:rPr>
                <w:rFonts w:cs="B Nazanin" w:hint="cs"/>
                <w:noProof/>
                <w:sz w:val="16"/>
                <w:szCs w:val="20"/>
                <w:lang w:bidi="fa-IR"/>
              </w:rPr>
              <w:t>E+</w:t>
            </w:r>
            <w:r w:rsidRPr="00095456">
              <w:rPr>
                <w:rFonts w:cs="B Nazanin" w:hint="cs"/>
                <w:noProof/>
                <w:sz w:val="16"/>
                <w:szCs w:val="20"/>
                <w:rtl/>
                <w:lang w:bidi="fa-IR"/>
              </w:rPr>
              <w:t>10</w:t>
            </w:r>
          </w:p>
        </w:tc>
        <w:tc>
          <w:tcPr>
            <w:tcW w:w="805" w:type="pct"/>
            <w:shd w:val="clear" w:color="auto" w:fill="auto"/>
            <w:vAlign w:val="center"/>
          </w:tcPr>
          <w:p w14:paraId="57D3767C"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sz w:val="16"/>
                <w:szCs w:val="20"/>
                <w:rtl/>
              </w:rPr>
              <w:t>57/8</w:t>
            </w:r>
            <w:r w:rsidRPr="00095456">
              <w:rPr>
                <w:rFonts w:cs="B Nazanin" w:hint="cs"/>
                <w:sz w:val="16"/>
                <w:szCs w:val="20"/>
              </w:rPr>
              <w:t>E+</w:t>
            </w:r>
            <w:r w:rsidRPr="00095456">
              <w:rPr>
                <w:rFonts w:cs="B Nazanin" w:hint="cs"/>
                <w:sz w:val="16"/>
                <w:szCs w:val="20"/>
                <w:rtl/>
              </w:rPr>
              <w:t>11</w:t>
            </w:r>
          </w:p>
        </w:tc>
        <w:tc>
          <w:tcPr>
            <w:tcW w:w="755" w:type="pct"/>
            <w:vMerge/>
            <w:shd w:val="clear" w:color="auto" w:fill="auto"/>
            <w:vAlign w:val="center"/>
          </w:tcPr>
          <w:p w14:paraId="66756469"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c>
          <w:tcPr>
            <w:tcW w:w="971" w:type="pct"/>
            <w:shd w:val="clear" w:color="auto" w:fill="auto"/>
            <w:vAlign w:val="center"/>
          </w:tcPr>
          <w:p w14:paraId="409A0987"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46/5</w:t>
            </w:r>
          </w:p>
        </w:tc>
        <w:tc>
          <w:tcPr>
            <w:tcW w:w="829" w:type="pct"/>
            <w:vMerge/>
            <w:shd w:val="clear" w:color="auto" w:fill="auto"/>
            <w:vAlign w:val="center"/>
          </w:tcPr>
          <w:p w14:paraId="706C63C5"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r>
      <w:tr w:rsidR="0009442D" w:rsidRPr="00095456" w14:paraId="3EE9A7EB" w14:textId="77777777" w:rsidTr="00095456">
        <w:tc>
          <w:tcPr>
            <w:tcW w:w="958" w:type="pct"/>
            <w:shd w:val="clear" w:color="auto" w:fill="auto"/>
            <w:vAlign w:val="center"/>
          </w:tcPr>
          <w:p w14:paraId="6F2F9309"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کشورهای اروپایی صادرکننده نفت خام</w:t>
            </w:r>
          </w:p>
        </w:tc>
        <w:tc>
          <w:tcPr>
            <w:tcW w:w="682" w:type="pct"/>
            <w:shd w:val="clear" w:color="auto" w:fill="auto"/>
            <w:vAlign w:val="center"/>
          </w:tcPr>
          <w:p w14:paraId="0F28A786" w14:textId="77777777" w:rsidR="0009442D" w:rsidRPr="00095456" w:rsidRDefault="0009442D" w:rsidP="0009442D">
            <w:pPr>
              <w:widowControl w:val="0"/>
              <w:spacing w:line="240" w:lineRule="auto"/>
              <w:ind w:hanging="24"/>
              <w:contextualSpacing/>
              <w:jc w:val="center"/>
              <w:rPr>
                <w:rFonts w:cs="B Nazanin"/>
                <w:noProof/>
                <w:sz w:val="16"/>
                <w:szCs w:val="20"/>
                <w:lang w:bidi="fa-IR"/>
              </w:rPr>
            </w:pPr>
            <w:r w:rsidRPr="00095456">
              <w:rPr>
                <w:rFonts w:cs="B Nazanin" w:hint="cs"/>
                <w:noProof/>
                <w:sz w:val="16"/>
                <w:szCs w:val="20"/>
                <w:rtl/>
                <w:lang w:bidi="fa-IR"/>
              </w:rPr>
              <w:t>02/5</w:t>
            </w:r>
            <w:r w:rsidRPr="00095456">
              <w:rPr>
                <w:rFonts w:cs="B Nazanin" w:hint="cs"/>
                <w:noProof/>
                <w:sz w:val="16"/>
                <w:szCs w:val="20"/>
                <w:lang w:bidi="fa-IR"/>
              </w:rPr>
              <w:t>E+</w:t>
            </w:r>
            <w:r w:rsidRPr="00095456">
              <w:rPr>
                <w:rFonts w:cs="B Nazanin" w:hint="cs"/>
                <w:noProof/>
                <w:sz w:val="16"/>
                <w:szCs w:val="20"/>
                <w:rtl/>
                <w:lang w:bidi="fa-IR"/>
              </w:rPr>
              <w:t>09</w:t>
            </w:r>
          </w:p>
        </w:tc>
        <w:tc>
          <w:tcPr>
            <w:tcW w:w="805" w:type="pct"/>
            <w:shd w:val="clear" w:color="auto" w:fill="auto"/>
            <w:vAlign w:val="center"/>
          </w:tcPr>
          <w:p w14:paraId="25AF7ED9"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sz w:val="16"/>
                <w:szCs w:val="20"/>
                <w:rtl/>
              </w:rPr>
              <w:t>91/1</w:t>
            </w:r>
            <w:r w:rsidRPr="00095456">
              <w:rPr>
                <w:rFonts w:cs="B Nazanin" w:hint="cs"/>
                <w:sz w:val="16"/>
                <w:szCs w:val="20"/>
              </w:rPr>
              <w:t>E+</w:t>
            </w:r>
            <w:r w:rsidRPr="00095456">
              <w:rPr>
                <w:rFonts w:cs="B Nazanin" w:hint="cs"/>
                <w:sz w:val="16"/>
                <w:szCs w:val="20"/>
                <w:rtl/>
              </w:rPr>
              <w:t>11</w:t>
            </w:r>
          </w:p>
        </w:tc>
        <w:tc>
          <w:tcPr>
            <w:tcW w:w="755" w:type="pct"/>
            <w:vMerge/>
            <w:shd w:val="clear" w:color="auto" w:fill="auto"/>
            <w:vAlign w:val="center"/>
          </w:tcPr>
          <w:p w14:paraId="58A20307"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c>
          <w:tcPr>
            <w:tcW w:w="971" w:type="pct"/>
            <w:shd w:val="clear" w:color="auto" w:fill="auto"/>
            <w:vAlign w:val="center"/>
          </w:tcPr>
          <w:p w14:paraId="5A5B0639"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22/1</w:t>
            </w:r>
          </w:p>
        </w:tc>
        <w:tc>
          <w:tcPr>
            <w:tcW w:w="829" w:type="pct"/>
            <w:vMerge/>
            <w:shd w:val="clear" w:color="auto" w:fill="auto"/>
            <w:vAlign w:val="center"/>
          </w:tcPr>
          <w:p w14:paraId="710A9B03"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r>
      <w:tr w:rsidR="0009442D" w:rsidRPr="00095456" w14:paraId="14193DC9" w14:textId="77777777" w:rsidTr="00095456">
        <w:tc>
          <w:tcPr>
            <w:tcW w:w="958" w:type="pct"/>
            <w:shd w:val="clear" w:color="auto" w:fill="auto"/>
            <w:vAlign w:val="center"/>
          </w:tcPr>
          <w:p w14:paraId="24DBB684"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سایر کشورهای اروپایی</w:t>
            </w:r>
          </w:p>
        </w:tc>
        <w:tc>
          <w:tcPr>
            <w:tcW w:w="682" w:type="pct"/>
            <w:shd w:val="clear" w:color="auto" w:fill="auto"/>
            <w:vAlign w:val="center"/>
          </w:tcPr>
          <w:p w14:paraId="1BF5BF1F"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00/0</w:t>
            </w:r>
          </w:p>
        </w:tc>
        <w:tc>
          <w:tcPr>
            <w:tcW w:w="805" w:type="pct"/>
            <w:shd w:val="clear" w:color="auto" w:fill="auto"/>
            <w:vAlign w:val="center"/>
          </w:tcPr>
          <w:p w14:paraId="3DB1C195"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00/0</w:t>
            </w:r>
          </w:p>
        </w:tc>
        <w:tc>
          <w:tcPr>
            <w:tcW w:w="755" w:type="pct"/>
            <w:vMerge/>
            <w:shd w:val="clear" w:color="auto" w:fill="auto"/>
            <w:vAlign w:val="center"/>
          </w:tcPr>
          <w:p w14:paraId="675C493E"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c>
          <w:tcPr>
            <w:tcW w:w="971" w:type="pct"/>
            <w:shd w:val="clear" w:color="auto" w:fill="auto"/>
            <w:vAlign w:val="center"/>
          </w:tcPr>
          <w:p w14:paraId="5A72C0BD"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00/0</w:t>
            </w:r>
          </w:p>
        </w:tc>
        <w:tc>
          <w:tcPr>
            <w:tcW w:w="829" w:type="pct"/>
            <w:vMerge/>
            <w:shd w:val="clear" w:color="auto" w:fill="auto"/>
            <w:vAlign w:val="center"/>
          </w:tcPr>
          <w:p w14:paraId="7F58FE1B"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r>
      <w:tr w:rsidR="0009442D" w:rsidRPr="00095456" w14:paraId="1D5F3392" w14:textId="77777777" w:rsidTr="00095456">
        <w:tc>
          <w:tcPr>
            <w:tcW w:w="958" w:type="pct"/>
            <w:shd w:val="clear" w:color="auto" w:fill="auto"/>
            <w:vAlign w:val="center"/>
          </w:tcPr>
          <w:p w14:paraId="2763F1C2"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روسیه</w:t>
            </w:r>
          </w:p>
        </w:tc>
        <w:tc>
          <w:tcPr>
            <w:tcW w:w="682" w:type="pct"/>
            <w:shd w:val="clear" w:color="auto" w:fill="auto"/>
            <w:vAlign w:val="center"/>
          </w:tcPr>
          <w:p w14:paraId="403E599F"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88/9</w:t>
            </w:r>
            <w:r w:rsidRPr="00095456">
              <w:rPr>
                <w:rFonts w:cs="B Nazanin" w:hint="cs"/>
                <w:noProof/>
                <w:sz w:val="16"/>
                <w:szCs w:val="20"/>
                <w:lang w:bidi="fa-IR"/>
              </w:rPr>
              <w:t>E+</w:t>
            </w:r>
            <w:r w:rsidRPr="00095456">
              <w:rPr>
                <w:rFonts w:cs="B Nazanin" w:hint="cs"/>
                <w:noProof/>
                <w:sz w:val="16"/>
                <w:szCs w:val="20"/>
                <w:rtl/>
                <w:lang w:bidi="fa-IR"/>
              </w:rPr>
              <w:t>10</w:t>
            </w:r>
          </w:p>
        </w:tc>
        <w:tc>
          <w:tcPr>
            <w:tcW w:w="805" w:type="pct"/>
            <w:shd w:val="clear" w:color="auto" w:fill="auto"/>
            <w:vAlign w:val="center"/>
          </w:tcPr>
          <w:p w14:paraId="330100CE"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sz w:val="16"/>
                <w:szCs w:val="20"/>
                <w:rtl/>
              </w:rPr>
              <w:t>75/3</w:t>
            </w:r>
            <w:r w:rsidRPr="00095456">
              <w:rPr>
                <w:rFonts w:cs="B Nazanin" w:hint="cs"/>
                <w:sz w:val="16"/>
                <w:szCs w:val="20"/>
              </w:rPr>
              <w:t>E+</w:t>
            </w:r>
            <w:r w:rsidRPr="00095456">
              <w:rPr>
                <w:rFonts w:cs="B Nazanin" w:hint="cs"/>
                <w:sz w:val="16"/>
                <w:szCs w:val="20"/>
                <w:rtl/>
                <w:lang w:bidi="fa-IR"/>
              </w:rPr>
              <w:t>12</w:t>
            </w:r>
          </w:p>
        </w:tc>
        <w:tc>
          <w:tcPr>
            <w:tcW w:w="755" w:type="pct"/>
            <w:vMerge/>
            <w:shd w:val="clear" w:color="auto" w:fill="auto"/>
            <w:vAlign w:val="center"/>
          </w:tcPr>
          <w:p w14:paraId="4888A2B9"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c>
          <w:tcPr>
            <w:tcW w:w="971" w:type="pct"/>
            <w:shd w:val="clear" w:color="auto" w:fill="auto"/>
            <w:vAlign w:val="center"/>
          </w:tcPr>
          <w:p w14:paraId="3CD75C6A"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89/23</w:t>
            </w:r>
          </w:p>
        </w:tc>
        <w:tc>
          <w:tcPr>
            <w:tcW w:w="829" w:type="pct"/>
            <w:vMerge/>
            <w:shd w:val="clear" w:color="auto" w:fill="auto"/>
            <w:vAlign w:val="center"/>
          </w:tcPr>
          <w:p w14:paraId="2D0113BE"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r>
      <w:tr w:rsidR="0009442D" w:rsidRPr="00095456" w14:paraId="400BAB44" w14:textId="77777777" w:rsidTr="00095456">
        <w:tc>
          <w:tcPr>
            <w:tcW w:w="958" w:type="pct"/>
            <w:shd w:val="clear" w:color="auto" w:fill="auto"/>
            <w:vAlign w:val="center"/>
          </w:tcPr>
          <w:p w14:paraId="684A2FD1"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چین و هند</w:t>
            </w:r>
          </w:p>
        </w:tc>
        <w:tc>
          <w:tcPr>
            <w:tcW w:w="682" w:type="pct"/>
            <w:shd w:val="clear" w:color="auto" w:fill="auto"/>
            <w:vAlign w:val="center"/>
          </w:tcPr>
          <w:p w14:paraId="01196595"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00/0</w:t>
            </w:r>
          </w:p>
        </w:tc>
        <w:tc>
          <w:tcPr>
            <w:tcW w:w="805" w:type="pct"/>
            <w:shd w:val="clear" w:color="auto" w:fill="auto"/>
            <w:vAlign w:val="center"/>
          </w:tcPr>
          <w:p w14:paraId="465AB3E2"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00/0</w:t>
            </w:r>
          </w:p>
        </w:tc>
        <w:tc>
          <w:tcPr>
            <w:tcW w:w="755" w:type="pct"/>
            <w:vMerge/>
            <w:shd w:val="clear" w:color="auto" w:fill="auto"/>
            <w:vAlign w:val="center"/>
          </w:tcPr>
          <w:p w14:paraId="20B3CC22"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c>
          <w:tcPr>
            <w:tcW w:w="971" w:type="pct"/>
            <w:shd w:val="clear" w:color="auto" w:fill="auto"/>
            <w:vAlign w:val="center"/>
          </w:tcPr>
          <w:p w14:paraId="2CAAE9ED"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00/0</w:t>
            </w:r>
          </w:p>
        </w:tc>
        <w:tc>
          <w:tcPr>
            <w:tcW w:w="829" w:type="pct"/>
            <w:vMerge/>
            <w:shd w:val="clear" w:color="auto" w:fill="auto"/>
            <w:vAlign w:val="center"/>
          </w:tcPr>
          <w:p w14:paraId="33DCFE11"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r>
      <w:tr w:rsidR="0009442D" w:rsidRPr="00095456" w14:paraId="6C5DC480" w14:textId="77777777" w:rsidTr="00095456">
        <w:tc>
          <w:tcPr>
            <w:tcW w:w="958" w:type="pct"/>
            <w:shd w:val="clear" w:color="auto" w:fill="auto"/>
            <w:vAlign w:val="center"/>
          </w:tcPr>
          <w:p w14:paraId="1AB6286C"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آمریکای شمالی</w:t>
            </w:r>
          </w:p>
        </w:tc>
        <w:tc>
          <w:tcPr>
            <w:tcW w:w="682" w:type="pct"/>
            <w:shd w:val="clear" w:color="auto" w:fill="auto"/>
            <w:vAlign w:val="center"/>
          </w:tcPr>
          <w:p w14:paraId="59396D1B"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07/1</w:t>
            </w:r>
            <w:r w:rsidRPr="00095456">
              <w:rPr>
                <w:rFonts w:cs="B Nazanin" w:hint="cs"/>
                <w:noProof/>
                <w:sz w:val="16"/>
                <w:szCs w:val="20"/>
                <w:lang w:bidi="fa-IR"/>
              </w:rPr>
              <w:t>E+</w:t>
            </w:r>
            <w:r w:rsidRPr="00095456">
              <w:rPr>
                <w:rFonts w:cs="B Nazanin" w:hint="cs"/>
                <w:noProof/>
                <w:sz w:val="16"/>
                <w:szCs w:val="20"/>
                <w:rtl/>
                <w:lang w:bidi="fa-IR"/>
              </w:rPr>
              <w:t>10</w:t>
            </w:r>
          </w:p>
        </w:tc>
        <w:tc>
          <w:tcPr>
            <w:tcW w:w="805" w:type="pct"/>
            <w:shd w:val="clear" w:color="auto" w:fill="auto"/>
            <w:vAlign w:val="center"/>
          </w:tcPr>
          <w:p w14:paraId="0B1B95A7"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sz w:val="16"/>
                <w:szCs w:val="20"/>
                <w:rtl/>
              </w:rPr>
              <w:t>08/4</w:t>
            </w:r>
            <w:r w:rsidRPr="00095456">
              <w:rPr>
                <w:rFonts w:cs="B Nazanin" w:hint="cs"/>
                <w:sz w:val="16"/>
                <w:szCs w:val="20"/>
              </w:rPr>
              <w:t>E+</w:t>
            </w:r>
            <w:r w:rsidRPr="00095456">
              <w:rPr>
                <w:rFonts w:cs="B Nazanin" w:hint="cs"/>
                <w:sz w:val="16"/>
                <w:szCs w:val="20"/>
                <w:rtl/>
              </w:rPr>
              <w:t>11</w:t>
            </w:r>
          </w:p>
        </w:tc>
        <w:tc>
          <w:tcPr>
            <w:tcW w:w="755" w:type="pct"/>
            <w:vMerge/>
            <w:shd w:val="clear" w:color="auto" w:fill="auto"/>
            <w:vAlign w:val="center"/>
          </w:tcPr>
          <w:p w14:paraId="3C48F046"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c>
          <w:tcPr>
            <w:tcW w:w="971" w:type="pct"/>
            <w:shd w:val="clear" w:color="auto" w:fill="auto"/>
            <w:vAlign w:val="center"/>
          </w:tcPr>
          <w:p w14:paraId="553687A4"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60/2</w:t>
            </w:r>
          </w:p>
        </w:tc>
        <w:tc>
          <w:tcPr>
            <w:tcW w:w="829" w:type="pct"/>
            <w:vMerge/>
            <w:shd w:val="clear" w:color="auto" w:fill="auto"/>
            <w:vAlign w:val="center"/>
          </w:tcPr>
          <w:p w14:paraId="27FE9318"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r>
      <w:tr w:rsidR="0009442D" w:rsidRPr="00095456" w14:paraId="46779AA7" w14:textId="77777777" w:rsidTr="00095456">
        <w:tc>
          <w:tcPr>
            <w:tcW w:w="958" w:type="pct"/>
            <w:shd w:val="clear" w:color="auto" w:fill="auto"/>
            <w:vAlign w:val="center"/>
          </w:tcPr>
          <w:p w14:paraId="644858F6"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آمریکای جنوبی</w:t>
            </w:r>
          </w:p>
        </w:tc>
        <w:tc>
          <w:tcPr>
            <w:tcW w:w="682" w:type="pct"/>
            <w:shd w:val="clear" w:color="auto" w:fill="auto"/>
            <w:vAlign w:val="center"/>
          </w:tcPr>
          <w:p w14:paraId="4689B5F3"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34/5</w:t>
            </w:r>
            <w:r w:rsidRPr="00095456">
              <w:rPr>
                <w:rFonts w:cs="B Nazanin" w:hint="cs"/>
                <w:noProof/>
                <w:sz w:val="16"/>
                <w:szCs w:val="20"/>
                <w:lang w:bidi="fa-IR"/>
              </w:rPr>
              <w:t>E+</w:t>
            </w:r>
            <w:r w:rsidRPr="00095456">
              <w:rPr>
                <w:rFonts w:cs="B Nazanin" w:hint="cs"/>
                <w:noProof/>
                <w:sz w:val="16"/>
                <w:szCs w:val="20"/>
                <w:rtl/>
                <w:lang w:bidi="fa-IR"/>
              </w:rPr>
              <w:t>10</w:t>
            </w:r>
          </w:p>
        </w:tc>
        <w:tc>
          <w:tcPr>
            <w:tcW w:w="805" w:type="pct"/>
            <w:shd w:val="clear" w:color="auto" w:fill="auto"/>
            <w:vAlign w:val="center"/>
          </w:tcPr>
          <w:p w14:paraId="2C160A4A"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sz w:val="16"/>
                <w:szCs w:val="20"/>
                <w:rtl/>
              </w:rPr>
              <w:t>03/2</w:t>
            </w:r>
            <w:r w:rsidRPr="00095456">
              <w:rPr>
                <w:rFonts w:cs="B Nazanin" w:hint="cs"/>
                <w:sz w:val="16"/>
                <w:szCs w:val="20"/>
              </w:rPr>
              <w:t>E+</w:t>
            </w:r>
            <w:r w:rsidRPr="00095456">
              <w:rPr>
                <w:rFonts w:cs="B Nazanin" w:hint="cs"/>
                <w:sz w:val="16"/>
                <w:szCs w:val="20"/>
                <w:rtl/>
              </w:rPr>
              <w:t>12</w:t>
            </w:r>
          </w:p>
        </w:tc>
        <w:tc>
          <w:tcPr>
            <w:tcW w:w="755" w:type="pct"/>
            <w:vMerge/>
            <w:shd w:val="clear" w:color="auto" w:fill="auto"/>
            <w:vAlign w:val="center"/>
          </w:tcPr>
          <w:p w14:paraId="649578A5"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c>
          <w:tcPr>
            <w:tcW w:w="971" w:type="pct"/>
            <w:shd w:val="clear" w:color="auto" w:fill="auto"/>
            <w:vAlign w:val="center"/>
          </w:tcPr>
          <w:p w14:paraId="554241E2"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93/12</w:t>
            </w:r>
          </w:p>
        </w:tc>
        <w:tc>
          <w:tcPr>
            <w:tcW w:w="829" w:type="pct"/>
            <w:vMerge/>
            <w:shd w:val="clear" w:color="auto" w:fill="auto"/>
            <w:vAlign w:val="center"/>
          </w:tcPr>
          <w:p w14:paraId="69E6632D"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r>
      <w:tr w:rsidR="0009442D" w:rsidRPr="00095456" w14:paraId="388EC451" w14:textId="77777777" w:rsidTr="00095456">
        <w:tc>
          <w:tcPr>
            <w:tcW w:w="958" w:type="pct"/>
            <w:shd w:val="clear" w:color="auto" w:fill="auto"/>
            <w:vAlign w:val="center"/>
          </w:tcPr>
          <w:p w14:paraId="7574C252"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ایالات متحده</w:t>
            </w:r>
          </w:p>
        </w:tc>
        <w:tc>
          <w:tcPr>
            <w:tcW w:w="682" w:type="pct"/>
            <w:shd w:val="clear" w:color="auto" w:fill="auto"/>
            <w:vAlign w:val="center"/>
          </w:tcPr>
          <w:p w14:paraId="1B4FB2D6"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00/0</w:t>
            </w:r>
          </w:p>
        </w:tc>
        <w:tc>
          <w:tcPr>
            <w:tcW w:w="805" w:type="pct"/>
            <w:shd w:val="clear" w:color="auto" w:fill="auto"/>
            <w:vAlign w:val="center"/>
          </w:tcPr>
          <w:p w14:paraId="5B8C76B6"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00/0</w:t>
            </w:r>
          </w:p>
        </w:tc>
        <w:tc>
          <w:tcPr>
            <w:tcW w:w="755" w:type="pct"/>
            <w:vMerge/>
            <w:shd w:val="clear" w:color="auto" w:fill="auto"/>
            <w:vAlign w:val="center"/>
          </w:tcPr>
          <w:p w14:paraId="36B2FC15"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c>
          <w:tcPr>
            <w:tcW w:w="971" w:type="pct"/>
            <w:shd w:val="clear" w:color="auto" w:fill="auto"/>
            <w:vAlign w:val="center"/>
          </w:tcPr>
          <w:p w14:paraId="0B7D94EA"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00/0</w:t>
            </w:r>
          </w:p>
        </w:tc>
        <w:tc>
          <w:tcPr>
            <w:tcW w:w="829" w:type="pct"/>
            <w:vMerge/>
            <w:shd w:val="clear" w:color="auto" w:fill="auto"/>
            <w:vAlign w:val="center"/>
          </w:tcPr>
          <w:p w14:paraId="6BC67BF8"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r>
      <w:tr w:rsidR="0009442D" w:rsidRPr="00095456" w14:paraId="46A8F245" w14:textId="77777777" w:rsidTr="00095456">
        <w:tc>
          <w:tcPr>
            <w:tcW w:w="958" w:type="pct"/>
            <w:shd w:val="clear" w:color="auto" w:fill="auto"/>
            <w:vAlign w:val="center"/>
          </w:tcPr>
          <w:p w14:paraId="580E2E91"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خاورمیانه</w:t>
            </w:r>
          </w:p>
        </w:tc>
        <w:tc>
          <w:tcPr>
            <w:tcW w:w="682" w:type="pct"/>
            <w:shd w:val="clear" w:color="auto" w:fill="auto"/>
            <w:vAlign w:val="center"/>
          </w:tcPr>
          <w:p w14:paraId="331D5408" w14:textId="77777777" w:rsidR="0009442D" w:rsidRPr="00095456" w:rsidRDefault="0009442D" w:rsidP="0009442D">
            <w:pPr>
              <w:widowControl w:val="0"/>
              <w:spacing w:line="240" w:lineRule="auto"/>
              <w:ind w:hanging="24"/>
              <w:contextualSpacing/>
              <w:jc w:val="center"/>
              <w:rPr>
                <w:rFonts w:cs="B Nazanin"/>
                <w:noProof/>
                <w:sz w:val="16"/>
                <w:szCs w:val="20"/>
                <w:lang w:bidi="fa-IR"/>
              </w:rPr>
            </w:pPr>
            <w:r w:rsidRPr="00095456">
              <w:rPr>
                <w:rFonts w:cs="B Nazanin" w:hint="cs"/>
                <w:noProof/>
                <w:sz w:val="16"/>
                <w:szCs w:val="20"/>
                <w:rtl/>
                <w:lang w:bidi="fa-IR"/>
              </w:rPr>
              <w:t>87/1</w:t>
            </w:r>
            <w:r w:rsidRPr="00095456">
              <w:rPr>
                <w:rFonts w:cs="B Nazanin" w:hint="cs"/>
                <w:noProof/>
                <w:sz w:val="16"/>
                <w:szCs w:val="20"/>
                <w:lang w:bidi="fa-IR"/>
              </w:rPr>
              <w:t>E+</w:t>
            </w:r>
            <w:r w:rsidRPr="00095456">
              <w:rPr>
                <w:rFonts w:cs="B Nazanin" w:hint="cs"/>
                <w:noProof/>
                <w:sz w:val="16"/>
                <w:szCs w:val="20"/>
                <w:rtl/>
                <w:lang w:bidi="fa-IR"/>
              </w:rPr>
              <w:t>11</w:t>
            </w:r>
          </w:p>
        </w:tc>
        <w:tc>
          <w:tcPr>
            <w:tcW w:w="805" w:type="pct"/>
            <w:shd w:val="clear" w:color="auto" w:fill="auto"/>
            <w:vAlign w:val="center"/>
          </w:tcPr>
          <w:p w14:paraId="072D8B34" w14:textId="77777777" w:rsidR="0009442D" w:rsidRPr="00095456" w:rsidRDefault="0009442D" w:rsidP="0009442D">
            <w:pPr>
              <w:widowControl w:val="0"/>
              <w:spacing w:line="240" w:lineRule="auto"/>
              <w:ind w:hanging="24"/>
              <w:contextualSpacing/>
              <w:jc w:val="center"/>
              <w:rPr>
                <w:rFonts w:cs="B Nazanin"/>
                <w:noProof/>
                <w:sz w:val="16"/>
                <w:szCs w:val="20"/>
                <w:lang w:bidi="fa-IR"/>
              </w:rPr>
            </w:pPr>
            <w:r w:rsidRPr="00095456">
              <w:rPr>
                <w:rFonts w:cs="B Nazanin" w:hint="cs"/>
                <w:sz w:val="16"/>
                <w:szCs w:val="20"/>
                <w:rtl/>
              </w:rPr>
              <w:t>09/7</w:t>
            </w:r>
            <w:r w:rsidRPr="00095456">
              <w:rPr>
                <w:rFonts w:cs="B Nazanin" w:hint="cs"/>
                <w:sz w:val="16"/>
                <w:szCs w:val="20"/>
              </w:rPr>
              <w:t>E+</w:t>
            </w:r>
            <w:r w:rsidRPr="00095456">
              <w:rPr>
                <w:rFonts w:cs="B Nazanin" w:hint="cs"/>
                <w:sz w:val="16"/>
                <w:szCs w:val="20"/>
                <w:rtl/>
                <w:lang w:bidi="fa-IR"/>
              </w:rPr>
              <w:t>12</w:t>
            </w:r>
          </w:p>
        </w:tc>
        <w:tc>
          <w:tcPr>
            <w:tcW w:w="755" w:type="pct"/>
            <w:vMerge/>
            <w:shd w:val="clear" w:color="auto" w:fill="auto"/>
            <w:vAlign w:val="center"/>
          </w:tcPr>
          <w:p w14:paraId="79420AA0"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c>
          <w:tcPr>
            <w:tcW w:w="971" w:type="pct"/>
            <w:shd w:val="clear" w:color="auto" w:fill="auto"/>
            <w:vAlign w:val="center"/>
          </w:tcPr>
          <w:p w14:paraId="759E99ED"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16/45</w:t>
            </w:r>
          </w:p>
        </w:tc>
        <w:tc>
          <w:tcPr>
            <w:tcW w:w="829" w:type="pct"/>
            <w:vMerge/>
            <w:shd w:val="clear" w:color="auto" w:fill="auto"/>
            <w:vAlign w:val="center"/>
          </w:tcPr>
          <w:p w14:paraId="60841866"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r>
      <w:tr w:rsidR="0009442D" w:rsidRPr="00095456" w14:paraId="5BF18D46" w14:textId="77777777" w:rsidTr="00095456">
        <w:tc>
          <w:tcPr>
            <w:tcW w:w="958" w:type="pct"/>
            <w:shd w:val="clear" w:color="auto" w:fill="auto"/>
            <w:vAlign w:val="center"/>
          </w:tcPr>
          <w:p w14:paraId="5A632C83"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سایر کشورهای آسیایی و اقیانوسیه</w:t>
            </w:r>
          </w:p>
        </w:tc>
        <w:tc>
          <w:tcPr>
            <w:tcW w:w="682" w:type="pct"/>
            <w:shd w:val="clear" w:color="auto" w:fill="auto"/>
            <w:vAlign w:val="center"/>
          </w:tcPr>
          <w:p w14:paraId="29AF8990" w14:textId="77777777" w:rsidR="0009442D" w:rsidRPr="00095456" w:rsidRDefault="0009442D" w:rsidP="0009442D">
            <w:pPr>
              <w:widowControl w:val="0"/>
              <w:spacing w:line="240" w:lineRule="auto"/>
              <w:ind w:hanging="24"/>
              <w:contextualSpacing/>
              <w:jc w:val="center"/>
              <w:rPr>
                <w:rFonts w:cs="B Nazanin"/>
                <w:noProof/>
                <w:sz w:val="16"/>
                <w:szCs w:val="20"/>
                <w:lang w:bidi="fa-IR"/>
              </w:rPr>
            </w:pPr>
            <w:r w:rsidRPr="00095456">
              <w:rPr>
                <w:rFonts w:cs="B Nazanin" w:hint="cs"/>
                <w:noProof/>
                <w:sz w:val="16"/>
                <w:szCs w:val="20"/>
                <w:rtl/>
                <w:lang w:bidi="fa-IR"/>
              </w:rPr>
              <w:t>00/0</w:t>
            </w:r>
          </w:p>
        </w:tc>
        <w:tc>
          <w:tcPr>
            <w:tcW w:w="805" w:type="pct"/>
            <w:shd w:val="clear" w:color="auto" w:fill="auto"/>
            <w:vAlign w:val="center"/>
          </w:tcPr>
          <w:p w14:paraId="4E3D2956"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00/0</w:t>
            </w:r>
          </w:p>
        </w:tc>
        <w:tc>
          <w:tcPr>
            <w:tcW w:w="755" w:type="pct"/>
            <w:vMerge/>
            <w:shd w:val="clear" w:color="auto" w:fill="auto"/>
            <w:vAlign w:val="center"/>
          </w:tcPr>
          <w:p w14:paraId="1B67A1C9"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c>
          <w:tcPr>
            <w:tcW w:w="971" w:type="pct"/>
            <w:shd w:val="clear" w:color="auto" w:fill="auto"/>
            <w:vAlign w:val="center"/>
          </w:tcPr>
          <w:p w14:paraId="71B651D1"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00/0</w:t>
            </w:r>
          </w:p>
        </w:tc>
        <w:tc>
          <w:tcPr>
            <w:tcW w:w="829" w:type="pct"/>
            <w:vMerge/>
            <w:shd w:val="clear" w:color="auto" w:fill="auto"/>
            <w:vAlign w:val="center"/>
          </w:tcPr>
          <w:p w14:paraId="7A6DA8CC"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r>
      <w:tr w:rsidR="0009442D" w:rsidRPr="00095456" w14:paraId="654035DF" w14:textId="77777777" w:rsidTr="00095456">
        <w:tc>
          <w:tcPr>
            <w:tcW w:w="958" w:type="pct"/>
            <w:shd w:val="clear" w:color="auto" w:fill="auto"/>
            <w:vAlign w:val="center"/>
          </w:tcPr>
          <w:p w14:paraId="5CC5974F" w14:textId="77777777" w:rsidR="0009442D" w:rsidRPr="00095456" w:rsidRDefault="0009442D" w:rsidP="006874CF">
            <w:pPr>
              <w:widowControl w:val="0"/>
              <w:spacing w:line="240" w:lineRule="auto"/>
              <w:ind w:hanging="24"/>
              <w:contextualSpacing/>
              <w:jc w:val="center"/>
              <w:rPr>
                <w:rFonts w:cs="B Nazanin"/>
                <w:noProof/>
                <w:sz w:val="16"/>
                <w:szCs w:val="20"/>
                <w:rtl/>
                <w:lang w:bidi="fa-IR"/>
              </w:rPr>
            </w:pPr>
            <w:r w:rsidRPr="00095456">
              <w:rPr>
                <w:rFonts w:cs="B Nazanin"/>
                <w:noProof/>
                <w:sz w:val="16"/>
                <w:szCs w:val="20"/>
                <w:rtl/>
                <w:lang w:bidi="fa-IR"/>
              </w:rPr>
              <w:t>اتحاد جماه</w:t>
            </w:r>
            <w:r w:rsidRPr="00095456">
              <w:rPr>
                <w:rFonts w:cs="B Nazanin" w:hint="cs"/>
                <w:noProof/>
                <w:sz w:val="16"/>
                <w:szCs w:val="20"/>
                <w:rtl/>
                <w:lang w:bidi="fa-IR"/>
              </w:rPr>
              <w:t>ی</w:t>
            </w:r>
            <w:r w:rsidRPr="00095456">
              <w:rPr>
                <w:rFonts w:cs="B Nazanin" w:hint="eastAsia"/>
                <w:noProof/>
                <w:sz w:val="16"/>
                <w:szCs w:val="20"/>
                <w:rtl/>
                <w:lang w:bidi="fa-IR"/>
              </w:rPr>
              <w:t>ر</w:t>
            </w:r>
            <w:r w:rsidRPr="00095456">
              <w:rPr>
                <w:rFonts w:cs="B Nazanin"/>
                <w:noProof/>
                <w:sz w:val="16"/>
                <w:szCs w:val="20"/>
                <w:rtl/>
                <w:lang w:bidi="fa-IR"/>
              </w:rPr>
              <w:t xml:space="preserve"> شورو</w:t>
            </w:r>
            <w:r w:rsidRPr="00095456">
              <w:rPr>
                <w:rFonts w:cs="B Nazanin" w:hint="cs"/>
                <w:noProof/>
                <w:sz w:val="16"/>
                <w:szCs w:val="20"/>
                <w:rtl/>
                <w:lang w:bidi="fa-IR"/>
              </w:rPr>
              <w:t>ی</w:t>
            </w:r>
            <w:r w:rsidRPr="00095456">
              <w:rPr>
                <w:rFonts w:cs="B Nazanin"/>
                <w:noProof/>
                <w:sz w:val="16"/>
                <w:szCs w:val="20"/>
                <w:rtl/>
                <w:lang w:bidi="fa-IR"/>
              </w:rPr>
              <w:t xml:space="preserve"> </w:t>
            </w:r>
            <w:r w:rsidR="00C87FD6" w:rsidRPr="00095456">
              <w:rPr>
                <w:rFonts w:cs="B Nazanin"/>
                <w:noProof/>
                <w:sz w:val="16"/>
                <w:szCs w:val="20"/>
                <w:rtl/>
                <w:lang w:bidi="fa-IR"/>
              </w:rPr>
              <w:t>به</w:t>
            </w:r>
            <w:r w:rsidR="00C87FD6">
              <w:rPr>
                <w:rFonts w:cs="B Nazanin" w:hint="cs"/>
                <w:noProof/>
                <w:sz w:val="16"/>
                <w:szCs w:val="20"/>
                <w:rtl/>
                <w:lang w:bidi="fa-IR"/>
              </w:rPr>
              <w:t>‌</w:t>
            </w:r>
            <w:r w:rsidRPr="00095456">
              <w:rPr>
                <w:rFonts w:cs="B Nazanin"/>
                <w:noProof/>
                <w:sz w:val="16"/>
                <w:szCs w:val="20"/>
                <w:rtl/>
                <w:lang w:bidi="fa-IR"/>
              </w:rPr>
              <w:t>جز روس</w:t>
            </w:r>
            <w:r w:rsidRPr="00095456">
              <w:rPr>
                <w:rFonts w:cs="B Nazanin" w:hint="cs"/>
                <w:noProof/>
                <w:sz w:val="16"/>
                <w:szCs w:val="20"/>
                <w:rtl/>
                <w:lang w:bidi="fa-IR"/>
              </w:rPr>
              <w:t>ی</w:t>
            </w:r>
            <w:r w:rsidRPr="00095456">
              <w:rPr>
                <w:rFonts w:cs="B Nazanin" w:hint="eastAsia"/>
                <w:noProof/>
                <w:sz w:val="16"/>
                <w:szCs w:val="20"/>
                <w:rtl/>
                <w:lang w:bidi="fa-IR"/>
              </w:rPr>
              <w:t>ه</w:t>
            </w:r>
          </w:p>
        </w:tc>
        <w:tc>
          <w:tcPr>
            <w:tcW w:w="682" w:type="pct"/>
            <w:shd w:val="clear" w:color="auto" w:fill="auto"/>
            <w:vAlign w:val="center"/>
          </w:tcPr>
          <w:p w14:paraId="234AAC95"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37/4</w:t>
            </w:r>
            <w:r w:rsidRPr="00095456">
              <w:rPr>
                <w:rFonts w:cs="B Nazanin" w:hint="cs"/>
                <w:noProof/>
                <w:sz w:val="16"/>
                <w:szCs w:val="20"/>
                <w:lang w:bidi="fa-IR"/>
              </w:rPr>
              <w:t>E+</w:t>
            </w:r>
            <w:r w:rsidRPr="00095456">
              <w:rPr>
                <w:rFonts w:cs="B Nazanin" w:hint="cs"/>
                <w:noProof/>
                <w:sz w:val="16"/>
                <w:szCs w:val="20"/>
                <w:rtl/>
                <w:lang w:bidi="fa-IR"/>
              </w:rPr>
              <w:t>08</w:t>
            </w:r>
          </w:p>
        </w:tc>
        <w:tc>
          <w:tcPr>
            <w:tcW w:w="805" w:type="pct"/>
            <w:shd w:val="clear" w:color="auto" w:fill="auto"/>
            <w:vAlign w:val="center"/>
          </w:tcPr>
          <w:p w14:paraId="02CBA5C7"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sz w:val="16"/>
                <w:szCs w:val="20"/>
                <w:rtl/>
              </w:rPr>
              <w:t>66/1</w:t>
            </w:r>
            <w:r w:rsidRPr="00095456">
              <w:rPr>
                <w:rFonts w:cs="B Nazanin" w:hint="cs"/>
                <w:sz w:val="16"/>
                <w:szCs w:val="20"/>
              </w:rPr>
              <w:t>E+</w:t>
            </w:r>
            <w:r w:rsidRPr="00095456">
              <w:rPr>
                <w:rFonts w:cs="B Nazanin" w:hint="cs"/>
                <w:sz w:val="16"/>
                <w:szCs w:val="20"/>
                <w:rtl/>
              </w:rPr>
              <w:t>10</w:t>
            </w:r>
          </w:p>
        </w:tc>
        <w:tc>
          <w:tcPr>
            <w:tcW w:w="755" w:type="pct"/>
            <w:vMerge/>
            <w:shd w:val="clear" w:color="auto" w:fill="auto"/>
            <w:vAlign w:val="center"/>
          </w:tcPr>
          <w:p w14:paraId="59A36802"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c>
          <w:tcPr>
            <w:tcW w:w="971" w:type="pct"/>
            <w:shd w:val="clear" w:color="auto" w:fill="auto"/>
            <w:vAlign w:val="center"/>
          </w:tcPr>
          <w:p w14:paraId="6CD9EEB7"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r w:rsidRPr="00095456">
              <w:rPr>
                <w:rFonts w:cs="B Nazanin" w:hint="cs"/>
                <w:noProof/>
                <w:sz w:val="16"/>
                <w:szCs w:val="20"/>
                <w:rtl/>
                <w:lang w:bidi="fa-IR"/>
              </w:rPr>
              <w:t>11/0</w:t>
            </w:r>
          </w:p>
        </w:tc>
        <w:tc>
          <w:tcPr>
            <w:tcW w:w="829" w:type="pct"/>
            <w:vMerge/>
            <w:shd w:val="clear" w:color="auto" w:fill="auto"/>
            <w:vAlign w:val="center"/>
          </w:tcPr>
          <w:p w14:paraId="7FA7D917" w14:textId="77777777" w:rsidR="0009442D" w:rsidRPr="00095456" w:rsidRDefault="0009442D" w:rsidP="0009442D">
            <w:pPr>
              <w:widowControl w:val="0"/>
              <w:spacing w:line="240" w:lineRule="auto"/>
              <w:ind w:hanging="24"/>
              <w:contextualSpacing/>
              <w:jc w:val="center"/>
              <w:rPr>
                <w:rFonts w:cs="B Nazanin"/>
                <w:noProof/>
                <w:sz w:val="16"/>
                <w:szCs w:val="20"/>
                <w:rtl/>
                <w:lang w:bidi="fa-IR"/>
              </w:rPr>
            </w:pPr>
          </w:p>
        </w:tc>
      </w:tr>
    </w:tbl>
    <w:p w14:paraId="6B5FA937" w14:textId="77777777" w:rsidR="0009442D" w:rsidRPr="00840D88" w:rsidRDefault="0009442D" w:rsidP="00095456">
      <w:pPr>
        <w:pStyle w:val="--"/>
        <w:rPr>
          <w:noProof/>
          <w:rtl/>
          <w:lang w:bidi="fa-IR"/>
        </w:rPr>
      </w:pPr>
      <w:r w:rsidRPr="00840D88">
        <w:rPr>
          <w:rFonts w:hint="cs"/>
          <w:noProof/>
          <w:rtl/>
          <w:lang w:bidi="fa-IR"/>
        </w:rPr>
        <w:t>مأخذ: یافته</w:t>
      </w:r>
      <w:r w:rsidRPr="00840D88">
        <w:rPr>
          <w:noProof/>
          <w:rtl/>
          <w:lang w:bidi="fa-IR"/>
        </w:rPr>
        <w:softHyphen/>
      </w:r>
      <w:r w:rsidRPr="00840D88">
        <w:rPr>
          <w:rFonts w:hint="cs"/>
          <w:noProof/>
          <w:rtl/>
          <w:lang w:bidi="fa-IR"/>
        </w:rPr>
        <w:t>های تحقیق</w:t>
      </w:r>
    </w:p>
    <w:p w14:paraId="4FEB90D3" w14:textId="77777777" w:rsidR="0009442D" w:rsidRPr="009A2C02" w:rsidRDefault="00C87FD6" w:rsidP="006874CF">
      <w:pPr>
        <w:pStyle w:val="af7"/>
        <w:rPr>
          <w:noProof/>
          <w:rtl/>
        </w:rPr>
      </w:pPr>
      <w:r w:rsidRPr="009A2C02">
        <w:rPr>
          <w:noProof/>
          <w:rtl/>
        </w:rPr>
        <w:t>مصرف انرژ</w:t>
      </w:r>
      <w:r w:rsidRPr="009A2C02">
        <w:rPr>
          <w:rFonts w:hint="cs"/>
          <w:noProof/>
          <w:rtl/>
        </w:rPr>
        <w:t>ی</w:t>
      </w:r>
      <w:r w:rsidRPr="009A2C02">
        <w:rPr>
          <w:noProof/>
          <w:rtl/>
        </w:rPr>
        <w:t xml:space="preserve"> کشورها</w:t>
      </w:r>
      <w:r w:rsidRPr="009A2C02">
        <w:rPr>
          <w:rFonts w:hint="cs"/>
          <w:noProof/>
          <w:rtl/>
        </w:rPr>
        <w:t>ی</w:t>
      </w:r>
      <w:r w:rsidRPr="009A2C02">
        <w:rPr>
          <w:noProof/>
          <w:rtl/>
        </w:rPr>
        <w:t xml:space="preserve"> صادرکننده نفت آفر</w:t>
      </w:r>
      <w:r w:rsidRPr="009A2C02">
        <w:rPr>
          <w:rFonts w:hint="cs"/>
          <w:noProof/>
          <w:rtl/>
        </w:rPr>
        <w:t>ی</w:t>
      </w:r>
      <w:r w:rsidRPr="009A2C02">
        <w:rPr>
          <w:rFonts w:hint="eastAsia"/>
          <w:noProof/>
          <w:rtl/>
        </w:rPr>
        <w:t>قا</w:t>
      </w:r>
      <w:r w:rsidRPr="009A2C02">
        <w:rPr>
          <w:rFonts w:hint="cs"/>
          <w:noProof/>
          <w:rtl/>
        </w:rPr>
        <w:t>یی</w:t>
      </w:r>
      <w:r w:rsidRPr="009A2C02">
        <w:rPr>
          <w:rFonts w:hint="eastAsia"/>
          <w:noProof/>
          <w:rtl/>
        </w:rPr>
        <w:t>،</w:t>
      </w:r>
      <w:r w:rsidRPr="009A2C02">
        <w:rPr>
          <w:noProof/>
          <w:rtl/>
        </w:rPr>
        <w:t xml:space="preserve"> روس</w:t>
      </w:r>
      <w:r w:rsidRPr="009A2C02">
        <w:rPr>
          <w:rFonts w:hint="cs"/>
          <w:noProof/>
          <w:rtl/>
        </w:rPr>
        <w:t>ی</w:t>
      </w:r>
      <w:r w:rsidRPr="009A2C02">
        <w:rPr>
          <w:rFonts w:hint="eastAsia"/>
          <w:noProof/>
          <w:rtl/>
        </w:rPr>
        <w:t>ه،</w:t>
      </w:r>
      <w:r w:rsidRPr="009A2C02">
        <w:rPr>
          <w:noProof/>
          <w:rtl/>
        </w:rPr>
        <w:t xml:space="preserve"> آمر</w:t>
      </w:r>
      <w:r w:rsidRPr="009A2C02">
        <w:rPr>
          <w:rFonts w:hint="cs"/>
          <w:noProof/>
          <w:rtl/>
        </w:rPr>
        <w:t>ی</w:t>
      </w:r>
      <w:r w:rsidRPr="009A2C02">
        <w:rPr>
          <w:rFonts w:hint="eastAsia"/>
          <w:noProof/>
          <w:rtl/>
        </w:rPr>
        <w:t>کا</w:t>
      </w:r>
      <w:r w:rsidRPr="009A2C02">
        <w:rPr>
          <w:rFonts w:hint="cs"/>
          <w:noProof/>
          <w:rtl/>
        </w:rPr>
        <w:t>ی</w:t>
      </w:r>
      <w:r w:rsidRPr="009A2C02">
        <w:rPr>
          <w:noProof/>
          <w:rtl/>
        </w:rPr>
        <w:t xml:space="preserve"> جنوب</w:t>
      </w:r>
      <w:r w:rsidRPr="009A2C02">
        <w:rPr>
          <w:rFonts w:hint="cs"/>
          <w:noProof/>
          <w:rtl/>
        </w:rPr>
        <w:t>ی</w:t>
      </w:r>
      <w:r w:rsidRPr="009A2C02">
        <w:rPr>
          <w:noProof/>
          <w:rtl/>
        </w:rPr>
        <w:t xml:space="preserve"> و خاورم</w:t>
      </w:r>
      <w:r w:rsidRPr="009A2C02">
        <w:rPr>
          <w:rFonts w:hint="cs"/>
          <w:noProof/>
          <w:rtl/>
        </w:rPr>
        <w:t>ی</w:t>
      </w:r>
      <w:r w:rsidRPr="009A2C02">
        <w:rPr>
          <w:rFonts w:hint="eastAsia"/>
          <w:noProof/>
          <w:rtl/>
        </w:rPr>
        <w:t>انه</w:t>
      </w:r>
      <w:r w:rsidRPr="009A2C02">
        <w:rPr>
          <w:noProof/>
          <w:rtl/>
        </w:rPr>
        <w:t xml:space="preserve"> </w:t>
      </w:r>
      <w:r w:rsidR="0009442D" w:rsidRPr="009A2C02">
        <w:rPr>
          <w:noProof/>
          <w:rtl/>
        </w:rPr>
        <w:t>مانند توز</w:t>
      </w:r>
      <w:r w:rsidR="0009442D" w:rsidRPr="009A2C02">
        <w:rPr>
          <w:rFonts w:hint="cs"/>
          <w:noProof/>
          <w:rtl/>
        </w:rPr>
        <w:t>ی</w:t>
      </w:r>
      <w:r w:rsidR="0009442D" w:rsidRPr="009A2C02">
        <w:rPr>
          <w:rFonts w:hint="eastAsia"/>
          <w:noProof/>
          <w:rtl/>
        </w:rPr>
        <w:t>ع</w:t>
      </w:r>
      <w:r w:rsidR="0009442D" w:rsidRPr="009A2C02">
        <w:rPr>
          <w:noProof/>
          <w:rtl/>
        </w:rPr>
        <w:t xml:space="preserve"> انتشار کربن در ب</w:t>
      </w:r>
      <w:r w:rsidR="0009442D" w:rsidRPr="009A2C02">
        <w:rPr>
          <w:rFonts w:hint="cs"/>
          <w:noProof/>
          <w:rtl/>
        </w:rPr>
        <w:t>ی</w:t>
      </w:r>
      <w:r w:rsidR="0009442D" w:rsidRPr="009A2C02">
        <w:rPr>
          <w:rFonts w:hint="eastAsia"/>
          <w:noProof/>
          <w:rtl/>
        </w:rPr>
        <w:t>ن</w:t>
      </w:r>
      <w:r w:rsidR="0009442D" w:rsidRPr="009A2C02">
        <w:rPr>
          <w:noProof/>
          <w:rtl/>
        </w:rPr>
        <w:t xml:space="preserve"> مناطق</w:t>
      </w:r>
      <w:r w:rsidR="0009442D" w:rsidRPr="009A2C02">
        <w:rPr>
          <w:rFonts w:hint="cs"/>
          <w:noProof/>
          <w:rtl/>
        </w:rPr>
        <w:t xml:space="preserve"> مختلف</w:t>
      </w:r>
      <w:r w:rsidR="0009442D" w:rsidRPr="009A2C02">
        <w:rPr>
          <w:noProof/>
          <w:rtl/>
        </w:rPr>
        <w:t>، بالاتر از م</w:t>
      </w:r>
      <w:r w:rsidR="0009442D" w:rsidRPr="009A2C02">
        <w:rPr>
          <w:rFonts w:hint="cs"/>
          <w:noProof/>
          <w:rtl/>
        </w:rPr>
        <w:t>ی</w:t>
      </w:r>
      <w:r w:rsidR="0009442D" w:rsidRPr="009A2C02">
        <w:rPr>
          <w:rFonts w:hint="eastAsia"/>
          <w:noProof/>
          <w:rtl/>
        </w:rPr>
        <w:t>انگ</w:t>
      </w:r>
      <w:r w:rsidR="0009442D" w:rsidRPr="009A2C02">
        <w:rPr>
          <w:rFonts w:hint="cs"/>
          <w:noProof/>
          <w:rtl/>
        </w:rPr>
        <w:t>ی</w:t>
      </w:r>
      <w:r w:rsidR="0009442D" w:rsidRPr="009A2C02">
        <w:rPr>
          <w:rFonts w:hint="eastAsia"/>
          <w:noProof/>
          <w:rtl/>
        </w:rPr>
        <w:t>ن</w:t>
      </w:r>
      <w:r w:rsidR="0009442D" w:rsidRPr="009A2C02">
        <w:rPr>
          <w:noProof/>
          <w:rtl/>
        </w:rPr>
        <w:t xml:space="preserve"> در شبکه به</w:t>
      </w:r>
      <w:r w:rsidR="0009442D" w:rsidRPr="009A2C02">
        <w:rPr>
          <w:rFonts w:hint="cs"/>
          <w:noProof/>
          <w:rtl/>
        </w:rPr>
        <w:t>ی</w:t>
      </w:r>
      <w:r w:rsidR="0009442D" w:rsidRPr="009A2C02">
        <w:rPr>
          <w:rFonts w:hint="eastAsia"/>
          <w:noProof/>
          <w:rtl/>
        </w:rPr>
        <w:t>نه</w:t>
      </w:r>
      <w:r w:rsidR="0009442D" w:rsidRPr="009A2C02">
        <w:rPr>
          <w:noProof/>
          <w:rtl/>
        </w:rPr>
        <w:t xml:space="preserve"> تجارت نفت خام </w:t>
      </w:r>
      <w:r w:rsidR="0009442D" w:rsidRPr="009A2C02">
        <w:rPr>
          <w:rFonts w:hint="cs"/>
          <w:noProof/>
          <w:rtl/>
        </w:rPr>
        <w:t xml:space="preserve">منطقه‌ای </w:t>
      </w:r>
      <w:r w:rsidR="0009442D" w:rsidRPr="009A2C02">
        <w:rPr>
          <w:noProof/>
          <w:rtl/>
        </w:rPr>
        <w:t xml:space="preserve">است. </w:t>
      </w:r>
      <w:r w:rsidR="0009442D" w:rsidRPr="009A2C02">
        <w:rPr>
          <w:rFonts w:hint="cs"/>
          <w:noProof/>
          <w:rtl/>
        </w:rPr>
        <w:t>همچنین</w:t>
      </w:r>
      <w:r w:rsidR="0009442D" w:rsidRPr="009A2C02">
        <w:rPr>
          <w:noProof/>
          <w:rtl/>
        </w:rPr>
        <w:t>، خاورم</w:t>
      </w:r>
      <w:r w:rsidR="0009442D" w:rsidRPr="009A2C02">
        <w:rPr>
          <w:rFonts w:hint="cs"/>
          <w:noProof/>
          <w:rtl/>
        </w:rPr>
        <w:t>ی</w:t>
      </w:r>
      <w:r w:rsidR="0009442D" w:rsidRPr="009A2C02">
        <w:rPr>
          <w:rFonts w:hint="eastAsia"/>
          <w:noProof/>
          <w:rtl/>
        </w:rPr>
        <w:t>انه</w:t>
      </w:r>
      <w:r w:rsidR="0009442D" w:rsidRPr="009A2C02">
        <w:rPr>
          <w:noProof/>
          <w:rtl/>
        </w:rPr>
        <w:t xml:space="preserve"> ب</w:t>
      </w:r>
      <w:r w:rsidR="0009442D" w:rsidRPr="009A2C02">
        <w:rPr>
          <w:rFonts w:hint="cs"/>
          <w:noProof/>
          <w:rtl/>
        </w:rPr>
        <w:t>ی</w:t>
      </w:r>
      <w:r w:rsidR="0009442D" w:rsidRPr="009A2C02">
        <w:rPr>
          <w:rFonts w:hint="eastAsia"/>
          <w:noProof/>
          <w:rtl/>
        </w:rPr>
        <w:t>ش</w:t>
      </w:r>
      <w:r w:rsidR="0009442D" w:rsidRPr="009A2C02">
        <w:rPr>
          <w:noProof/>
          <w:rtl/>
        </w:rPr>
        <w:t xml:space="preserve"> از 45 درصد از کل مصرف انرژ</w:t>
      </w:r>
      <w:r w:rsidR="0009442D" w:rsidRPr="009A2C02">
        <w:rPr>
          <w:rFonts w:hint="cs"/>
          <w:noProof/>
          <w:rtl/>
        </w:rPr>
        <w:t>ی</w:t>
      </w:r>
      <w:r w:rsidR="0009442D" w:rsidRPr="009A2C02">
        <w:rPr>
          <w:noProof/>
          <w:rtl/>
        </w:rPr>
        <w:t xml:space="preserve"> در شبکه تجارت نفت خام را به خود اختصاص </w:t>
      </w:r>
      <w:r>
        <w:rPr>
          <w:rFonts w:hint="cs"/>
          <w:noProof/>
          <w:rtl/>
        </w:rPr>
        <w:t>داده است.</w:t>
      </w:r>
    </w:p>
    <w:p w14:paraId="1B1FD395" w14:textId="77777777" w:rsidR="0009442D" w:rsidRPr="009A2C02" w:rsidRDefault="0009442D" w:rsidP="00095456">
      <w:pPr>
        <w:pStyle w:val="a7"/>
        <w:rPr>
          <w:noProof/>
        </w:rPr>
      </w:pPr>
      <w:bookmarkStart w:id="121" w:name="_Toc152889061"/>
      <w:bookmarkStart w:id="122" w:name="_Toc178070472"/>
      <w:r w:rsidRPr="009A2C02">
        <w:rPr>
          <w:rFonts w:hint="cs"/>
          <w:noProof/>
          <w:rtl/>
        </w:rPr>
        <w:t>همبستگی بین شبکه موجود و شبکه بهینه تجارت منطقه‌ای نفت خام</w:t>
      </w:r>
      <w:bookmarkEnd w:id="121"/>
      <w:bookmarkEnd w:id="122"/>
    </w:p>
    <w:p w14:paraId="2F04C84E" w14:textId="77777777" w:rsidR="0009442D" w:rsidRPr="009A2C02" w:rsidRDefault="0009442D" w:rsidP="006874CF">
      <w:pPr>
        <w:pStyle w:val="af7"/>
        <w:rPr>
          <w:noProof/>
          <w:rtl/>
        </w:rPr>
      </w:pPr>
      <w:r w:rsidRPr="009A2C02">
        <w:rPr>
          <w:noProof/>
          <w:rtl/>
        </w:rPr>
        <w:t>پس از به دست آوردن شبکه به</w:t>
      </w:r>
      <w:r w:rsidRPr="009A2C02">
        <w:rPr>
          <w:rFonts w:hint="cs"/>
          <w:noProof/>
          <w:rtl/>
        </w:rPr>
        <w:t>ی</w:t>
      </w:r>
      <w:r w:rsidRPr="009A2C02">
        <w:rPr>
          <w:rFonts w:hint="eastAsia"/>
          <w:noProof/>
          <w:rtl/>
        </w:rPr>
        <w:t>نه</w:t>
      </w:r>
      <w:r w:rsidRPr="009A2C02">
        <w:rPr>
          <w:noProof/>
          <w:rtl/>
        </w:rPr>
        <w:t xml:space="preserve"> تجارت نفت خام منطقه</w:t>
      </w:r>
      <w:r w:rsidRPr="009A2C02">
        <w:rPr>
          <w:noProof/>
          <w:rtl/>
        </w:rPr>
        <w:softHyphen/>
        <w:t>ا</w:t>
      </w:r>
      <w:r w:rsidRPr="009A2C02">
        <w:rPr>
          <w:rFonts w:hint="cs"/>
          <w:noProof/>
          <w:rtl/>
        </w:rPr>
        <w:t>ی</w:t>
      </w:r>
      <w:r w:rsidRPr="009A2C02">
        <w:rPr>
          <w:rFonts w:hint="eastAsia"/>
          <w:noProof/>
          <w:rtl/>
        </w:rPr>
        <w:t>،</w:t>
      </w:r>
      <w:r w:rsidRPr="009A2C02">
        <w:rPr>
          <w:noProof/>
          <w:rtl/>
        </w:rPr>
        <w:t xml:space="preserve"> تغ</w:t>
      </w:r>
      <w:r w:rsidRPr="009A2C02">
        <w:rPr>
          <w:rFonts w:hint="cs"/>
          <w:noProof/>
          <w:rtl/>
        </w:rPr>
        <w:t>یی</w:t>
      </w:r>
      <w:r w:rsidRPr="009A2C02">
        <w:rPr>
          <w:rFonts w:hint="eastAsia"/>
          <w:noProof/>
          <w:rtl/>
        </w:rPr>
        <w:t>رات</w:t>
      </w:r>
      <w:r w:rsidRPr="009A2C02">
        <w:rPr>
          <w:noProof/>
          <w:rtl/>
        </w:rPr>
        <w:t xml:space="preserve"> در الگو</w:t>
      </w:r>
      <w:r w:rsidRPr="009A2C02">
        <w:rPr>
          <w:rFonts w:hint="cs"/>
          <w:noProof/>
          <w:rtl/>
        </w:rPr>
        <w:t>ی</w:t>
      </w:r>
      <w:r w:rsidRPr="009A2C02">
        <w:rPr>
          <w:noProof/>
          <w:rtl/>
        </w:rPr>
        <w:t xml:space="preserve"> تجارت </w:t>
      </w:r>
      <w:r w:rsidRPr="009A2C02">
        <w:rPr>
          <w:rFonts w:hint="cs"/>
          <w:noProof/>
          <w:rtl/>
        </w:rPr>
        <w:t xml:space="preserve">موضوعی </w:t>
      </w:r>
      <w:r w:rsidR="00C87FD6">
        <w:rPr>
          <w:rFonts w:hint="cs"/>
          <w:noProof/>
          <w:rtl/>
        </w:rPr>
        <w:t>با اهمیت است</w:t>
      </w:r>
      <w:r w:rsidRPr="009A2C02">
        <w:rPr>
          <w:noProof/>
          <w:rtl/>
        </w:rPr>
        <w:t>. بر ا</w:t>
      </w:r>
      <w:r w:rsidRPr="009A2C02">
        <w:rPr>
          <w:rFonts w:hint="cs"/>
          <w:noProof/>
          <w:rtl/>
        </w:rPr>
        <w:t>ی</w:t>
      </w:r>
      <w:r w:rsidRPr="009A2C02">
        <w:rPr>
          <w:rFonts w:hint="eastAsia"/>
          <w:noProof/>
          <w:rtl/>
        </w:rPr>
        <w:t>ن</w:t>
      </w:r>
      <w:r w:rsidRPr="009A2C02">
        <w:rPr>
          <w:noProof/>
          <w:rtl/>
        </w:rPr>
        <w:t xml:space="preserve"> اساس، </w:t>
      </w:r>
      <w:r w:rsidRPr="009A2C02">
        <w:rPr>
          <w:rFonts w:hint="cs"/>
          <w:noProof/>
          <w:rtl/>
        </w:rPr>
        <w:t xml:space="preserve">در </w:t>
      </w:r>
      <w:r w:rsidRPr="009A2C02">
        <w:rPr>
          <w:noProof/>
          <w:rtl/>
        </w:rPr>
        <w:t>ا</w:t>
      </w:r>
      <w:r w:rsidRPr="009A2C02">
        <w:rPr>
          <w:rFonts w:hint="cs"/>
          <w:noProof/>
          <w:rtl/>
        </w:rPr>
        <w:t>ی</w:t>
      </w:r>
      <w:r w:rsidRPr="009A2C02">
        <w:rPr>
          <w:rFonts w:hint="eastAsia"/>
          <w:noProof/>
          <w:rtl/>
        </w:rPr>
        <w:t>ن</w:t>
      </w:r>
      <w:r w:rsidRPr="009A2C02">
        <w:rPr>
          <w:noProof/>
          <w:rtl/>
        </w:rPr>
        <w:t xml:space="preserve"> بخش همبستگ</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t xml:space="preserve"> شبکه‌ها</w:t>
      </w:r>
      <w:r w:rsidRPr="009A2C02">
        <w:rPr>
          <w:rFonts w:hint="cs"/>
          <w:noProof/>
          <w:rtl/>
        </w:rPr>
        <w:t>ی</w:t>
      </w:r>
      <w:r w:rsidRPr="009A2C02">
        <w:rPr>
          <w:noProof/>
          <w:rtl/>
        </w:rPr>
        <w:t xml:space="preserve"> تجار</w:t>
      </w:r>
      <w:r w:rsidRPr="009A2C02">
        <w:rPr>
          <w:rFonts w:hint="cs"/>
          <w:noProof/>
          <w:rtl/>
        </w:rPr>
        <w:t xml:space="preserve">ت </w:t>
      </w:r>
      <w:r w:rsidRPr="009A2C02">
        <w:rPr>
          <w:rFonts w:hint="cs"/>
          <w:noProof/>
          <w:rtl/>
        </w:rPr>
        <w:lastRenderedPageBreak/>
        <w:t>کنونی</w:t>
      </w:r>
      <w:r w:rsidRPr="009A2C02">
        <w:rPr>
          <w:noProof/>
          <w:rtl/>
        </w:rPr>
        <w:t xml:space="preserve"> و به</w:t>
      </w:r>
      <w:r w:rsidRPr="009A2C02">
        <w:rPr>
          <w:rFonts w:hint="cs"/>
          <w:noProof/>
          <w:rtl/>
        </w:rPr>
        <w:t>ی</w:t>
      </w:r>
      <w:r w:rsidRPr="009A2C02">
        <w:rPr>
          <w:rFonts w:hint="eastAsia"/>
          <w:noProof/>
          <w:rtl/>
        </w:rPr>
        <w:t>نه</w:t>
      </w:r>
      <w:r w:rsidRPr="009A2C02">
        <w:rPr>
          <w:noProof/>
          <w:rtl/>
        </w:rPr>
        <w:t xml:space="preserve"> نفت خام </w:t>
      </w:r>
      <w:r w:rsidRPr="009A2C02">
        <w:rPr>
          <w:rFonts w:hint="cs"/>
          <w:noProof/>
          <w:rtl/>
        </w:rPr>
        <w:t>منطقه‌ای بررسی می</w:t>
      </w:r>
      <w:r w:rsidRPr="009A2C02">
        <w:rPr>
          <w:noProof/>
          <w:rtl/>
        </w:rPr>
        <w:softHyphen/>
      </w:r>
      <w:r w:rsidRPr="009A2C02">
        <w:rPr>
          <w:rFonts w:hint="cs"/>
          <w:noProof/>
          <w:rtl/>
        </w:rPr>
        <w:t>شود</w:t>
      </w:r>
      <w:r w:rsidRPr="009A2C02">
        <w:rPr>
          <w:noProof/>
          <w:rtl/>
        </w:rPr>
        <w:t xml:space="preserve">. شکل </w:t>
      </w:r>
      <w:r w:rsidR="00C87FD6">
        <w:rPr>
          <w:rFonts w:hint="cs"/>
          <w:noProof/>
          <w:rtl/>
        </w:rPr>
        <w:t xml:space="preserve">6 </w:t>
      </w:r>
      <w:r w:rsidRPr="009A2C02">
        <w:rPr>
          <w:noProof/>
          <w:rtl/>
        </w:rPr>
        <w:t>شباهت ب</w:t>
      </w:r>
      <w:r w:rsidRPr="009A2C02">
        <w:rPr>
          <w:rFonts w:hint="cs"/>
          <w:noProof/>
          <w:rtl/>
        </w:rPr>
        <w:t>ی</w:t>
      </w:r>
      <w:r w:rsidRPr="009A2C02">
        <w:rPr>
          <w:rFonts w:hint="eastAsia"/>
          <w:noProof/>
          <w:rtl/>
        </w:rPr>
        <w:t>ن</w:t>
      </w:r>
      <w:r w:rsidRPr="009A2C02">
        <w:rPr>
          <w:noProof/>
          <w:rtl/>
        </w:rPr>
        <w:t xml:space="preserve"> دو شبکه را بر اساس حجم معاملات ب</w:t>
      </w:r>
      <w:r w:rsidRPr="009A2C02">
        <w:rPr>
          <w:rFonts w:hint="cs"/>
          <w:noProof/>
          <w:rtl/>
        </w:rPr>
        <w:t>ی</w:t>
      </w:r>
      <w:r w:rsidRPr="009A2C02">
        <w:rPr>
          <w:rFonts w:hint="eastAsia"/>
          <w:noProof/>
          <w:rtl/>
        </w:rPr>
        <w:t>ن</w:t>
      </w:r>
      <w:r w:rsidRPr="009A2C02">
        <w:rPr>
          <w:noProof/>
          <w:rtl/>
        </w:rPr>
        <w:t xml:space="preserve"> مناطق نشان م</w:t>
      </w:r>
      <w:r w:rsidRPr="009A2C02">
        <w:rPr>
          <w:rFonts w:hint="cs"/>
          <w:noProof/>
          <w:rtl/>
        </w:rPr>
        <w:t>ی</w:t>
      </w:r>
      <w:r w:rsidRPr="009A2C02">
        <w:rPr>
          <w:noProof/>
          <w:rtl/>
        </w:rPr>
        <w:softHyphen/>
        <w:t>دهد.</w:t>
      </w:r>
    </w:p>
    <w:p w14:paraId="6585359F" w14:textId="77777777" w:rsidR="0009442D" w:rsidRPr="009A2C02" w:rsidRDefault="0009442D" w:rsidP="0009442D">
      <w:pPr>
        <w:widowControl w:val="0"/>
        <w:spacing w:line="240" w:lineRule="auto"/>
        <w:ind w:firstLine="48"/>
        <w:jc w:val="center"/>
        <w:rPr>
          <w:rFonts w:cs="B Nazanin"/>
          <w:b/>
          <w:bCs/>
          <w:noProof/>
          <w:sz w:val="20"/>
          <w:szCs w:val="24"/>
          <w:rtl/>
          <w:lang w:bidi="fa-IR"/>
        </w:rPr>
      </w:pPr>
      <w:r w:rsidRPr="009A2C02">
        <w:rPr>
          <w:rFonts w:cs="B Nazanin"/>
          <w:b/>
          <w:bCs/>
          <w:noProof/>
          <w:sz w:val="20"/>
          <w:szCs w:val="24"/>
        </w:rPr>
        <w:drawing>
          <wp:inline distT="0" distB="0" distL="0" distR="0" wp14:anchorId="096FE019" wp14:editId="23F4C67F">
            <wp:extent cx="3161665" cy="3442915"/>
            <wp:effectExtent l="19050" t="19050" r="19685" b="247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_weighted.tif"/>
                    <pic:cNvPicPr/>
                  </pic:nvPicPr>
                  <pic:blipFill rotWithShape="1">
                    <a:blip r:embed="rId134">
                      <a:extLst>
                        <a:ext uri="{28A0092B-C50C-407E-A947-70E740481C1C}">
                          <a14:useLocalDpi xmlns:a14="http://schemas.microsoft.com/office/drawing/2010/main" val="0"/>
                        </a:ext>
                      </a:extLst>
                    </a:blip>
                    <a:srcRect l="31547" t="6421" r="32558" b="10107"/>
                    <a:stretch/>
                  </pic:blipFill>
                  <pic:spPr bwMode="auto">
                    <a:xfrm>
                      <a:off x="0" y="0"/>
                      <a:ext cx="3164488" cy="344599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266F412" w14:textId="77777777" w:rsidR="0009442D" w:rsidRPr="009A2C02" w:rsidRDefault="0009442D" w:rsidP="00095456">
      <w:pPr>
        <w:pStyle w:val="af4"/>
        <w:rPr>
          <w:rtl/>
        </w:rPr>
      </w:pPr>
      <w:bookmarkStart w:id="123" w:name="_Toc152889062"/>
      <w:r w:rsidRPr="00196413">
        <w:rPr>
          <w:rFonts w:hint="eastAsia"/>
          <w:b/>
          <w:bCs/>
          <w:sz w:val="22"/>
          <w:szCs w:val="22"/>
          <w:rtl/>
        </w:rPr>
        <w:t>شکل</w:t>
      </w:r>
      <w:r w:rsidRPr="00196413">
        <w:rPr>
          <w:b/>
          <w:bCs/>
          <w:sz w:val="22"/>
          <w:szCs w:val="22"/>
          <w:rtl/>
        </w:rPr>
        <w:t xml:space="preserve"> 6</w:t>
      </w:r>
      <w:r w:rsidR="00095456" w:rsidRPr="00196413">
        <w:rPr>
          <w:b/>
          <w:bCs/>
          <w:sz w:val="22"/>
          <w:szCs w:val="22"/>
          <w:rtl/>
        </w:rPr>
        <w:t>:</w:t>
      </w:r>
      <w:r w:rsidRPr="009A2C02">
        <w:rPr>
          <w:rFonts w:hint="cs"/>
          <w:rtl/>
        </w:rPr>
        <w:t xml:space="preserve"> </w:t>
      </w:r>
      <w:r w:rsidRPr="009A2C02">
        <w:rPr>
          <w:rtl/>
        </w:rPr>
        <w:t>همبستگ</w:t>
      </w:r>
      <w:r w:rsidRPr="009A2C02">
        <w:rPr>
          <w:rFonts w:hint="cs"/>
          <w:rtl/>
        </w:rPr>
        <w:t>ی</w:t>
      </w:r>
      <w:r w:rsidRPr="009A2C02">
        <w:rPr>
          <w:rtl/>
        </w:rPr>
        <w:t xml:space="preserve"> ب</w:t>
      </w:r>
      <w:r w:rsidRPr="009A2C02">
        <w:rPr>
          <w:rFonts w:hint="cs"/>
          <w:rtl/>
        </w:rPr>
        <w:t>ی</w:t>
      </w:r>
      <w:r w:rsidRPr="009A2C02">
        <w:rPr>
          <w:rFonts w:hint="eastAsia"/>
          <w:rtl/>
        </w:rPr>
        <w:t>ن</w:t>
      </w:r>
      <w:r w:rsidRPr="009A2C02">
        <w:rPr>
          <w:rtl/>
        </w:rPr>
        <w:t xml:space="preserve"> </w:t>
      </w:r>
      <w:r w:rsidR="003879A6">
        <w:rPr>
          <w:rtl/>
        </w:rPr>
        <w:t>شبکه‌ها</w:t>
      </w:r>
      <w:r w:rsidR="003879A6">
        <w:rPr>
          <w:rFonts w:hint="cs"/>
          <w:rtl/>
        </w:rPr>
        <w:t>ی</w:t>
      </w:r>
      <w:r w:rsidRPr="009A2C02">
        <w:rPr>
          <w:rtl/>
        </w:rPr>
        <w:t xml:space="preserve"> </w:t>
      </w:r>
      <w:r w:rsidRPr="009A2C02">
        <w:rPr>
          <w:rFonts w:hint="cs"/>
          <w:rtl/>
        </w:rPr>
        <w:t xml:space="preserve">وزنی تجارت کنونی و </w:t>
      </w:r>
      <w:r w:rsidRPr="009A2C02">
        <w:rPr>
          <w:rtl/>
        </w:rPr>
        <w:t>به</w:t>
      </w:r>
      <w:r w:rsidRPr="009A2C02">
        <w:rPr>
          <w:rFonts w:hint="cs"/>
          <w:rtl/>
        </w:rPr>
        <w:t>ی</w:t>
      </w:r>
      <w:r w:rsidRPr="009A2C02">
        <w:rPr>
          <w:rFonts w:hint="eastAsia"/>
          <w:rtl/>
        </w:rPr>
        <w:t>نه</w:t>
      </w:r>
      <w:r w:rsidRPr="009A2C02">
        <w:rPr>
          <w:rtl/>
        </w:rPr>
        <w:t xml:space="preserve"> </w:t>
      </w:r>
      <w:r w:rsidRPr="009A2C02">
        <w:rPr>
          <w:rFonts w:hint="cs"/>
          <w:rtl/>
        </w:rPr>
        <w:t>منطقه‌ای نفت خام</w:t>
      </w:r>
      <w:bookmarkEnd w:id="123"/>
    </w:p>
    <w:p w14:paraId="02AE322E" w14:textId="77777777" w:rsidR="0009442D" w:rsidRPr="009A2C02" w:rsidRDefault="0009442D" w:rsidP="00095456">
      <w:pPr>
        <w:pStyle w:val="--"/>
        <w:rPr>
          <w:noProof/>
          <w:rtl/>
          <w:lang w:bidi="fa-IR"/>
        </w:rPr>
      </w:pPr>
      <w:r w:rsidRPr="009A2C02">
        <w:rPr>
          <w:rFonts w:hint="cs"/>
          <w:rtl/>
        </w:rPr>
        <w:t>مأخذ: یافته</w:t>
      </w:r>
      <w:r w:rsidRPr="009A2C02">
        <w:rPr>
          <w:rtl/>
        </w:rPr>
        <w:softHyphen/>
      </w:r>
      <w:r w:rsidRPr="009A2C02">
        <w:rPr>
          <w:rFonts w:hint="cs"/>
          <w:rtl/>
        </w:rPr>
        <w:t>های تحقیق</w:t>
      </w:r>
    </w:p>
    <w:p w14:paraId="6FC7C7CE" w14:textId="77777777" w:rsidR="0009442D" w:rsidRPr="009A2C02" w:rsidRDefault="0009442D" w:rsidP="00095456">
      <w:pPr>
        <w:pStyle w:val="af7"/>
        <w:rPr>
          <w:noProof/>
          <w:rtl/>
        </w:rPr>
      </w:pPr>
      <w:r w:rsidRPr="009A2C02">
        <w:rPr>
          <w:noProof/>
          <w:rtl/>
        </w:rPr>
        <w:t>در صورت</w:t>
      </w:r>
      <w:r w:rsidRPr="009A2C02">
        <w:rPr>
          <w:rFonts w:hint="cs"/>
          <w:noProof/>
          <w:rtl/>
        </w:rPr>
        <w:t>ی</w:t>
      </w:r>
      <w:r w:rsidRPr="009A2C02">
        <w:rPr>
          <w:noProof/>
          <w:rtl/>
        </w:rPr>
        <w:t xml:space="preserve"> که حجم تجارت</w:t>
      </w:r>
      <w:r w:rsidRPr="009A2C02">
        <w:rPr>
          <w:rFonts w:hint="cs"/>
          <w:noProof/>
          <w:rtl/>
        </w:rPr>
        <w:t xml:space="preserve"> (وزن روابط تجاری)</w:t>
      </w:r>
      <w:r w:rsidRPr="009A2C02">
        <w:rPr>
          <w:noProof/>
          <w:rtl/>
        </w:rPr>
        <w:t xml:space="preserve"> </w:t>
      </w:r>
      <w:r w:rsidRPr="009A2C02">
        <w:rPr>
          <w:rFonts w:hint="cs"/>
          <w:noProof/>
          <w:rtl/>
        </w:rPr>
        <w:t>اهمیت داشته</w:t>
      </w:r>
      <w:r w:rsidRPr="009A2C02">
        <w:rPr>
          <w:noProof/>
          <w:rtl/>
        </w:rPr>
        <w:t xml:space="preserve"> باشد، الگو</w:t>
      </w:r>
      <w:r w:rsidRPr="009A2C02">
        <w:rPr>
          <w:rFonts w:hint="cs"/>
          <w:noProof/>
          <w:rtl/>
        </w:rPr>
        <w:t>ی</w:t>
      </w:r>
      <w:r w:rsidRPr="009A2C02">
        <w:rPr>
          <w:noProof/>
          <w:rtl/>
        </w:rPr>
        <w:t xml:space="preserve"> تجارت در هر دو شبکه تقر</w:t>
      </w:r>
      <w:r w:rsidRPr="009A2C02">
        <w:rPr>
          <w:rFonts w:hint="cs"/>
          <w:noProof/>
          <w:rtl/>
        </w:rPr>
        <w:t>ی</w:t>
      </w:r>
      <w:r w:rsidRPr="009A2C02">
        <w:rPr>
          <w:rFonts w:hint="eastAsia"/>
          <w:noProof/>
          <w:rtl/>
        </w:rPr>
        <w:t>باً</w:t>
      </w:r>
      <w:r w:rsidRPr="009A2C02">
        <w:rPr>
          <w:noProof/>
          <w:rtl/>
        </w:rPr>
        <w:t xml:space="preserve"> مشابه </w:t>
      </w:r>
      <w:r w:rsidRPr="009A2C02">
        <w:rPr>
          <w:rFonts w:hint="cs"/>
          <w:noProof/>
          <w:rtl/>
        </w:rPr>
        <w:t>خواهد بود</w:t>
      </w:r>
      <w:r w:rsidRPr="009A2C02">
        <w:rPr>
          <w:noProof/>
          <w:rtl/>
        </w:rPr>
        <w:t xml:space="preserve">. </w:t>
      </w:r>
      <w:r w:rsidRPr="009A2C02">
        <w:rPr>
          <w:rFonts w:hint="cs"/>
          <w:noProof/>
          <w:rtl/>
        </w:rPr>
        <w:t>به عبارت دقیق</w:t>
      </w:r>
      <w:r w:rsidRPr="009A2C02">
        <w:rPr>
          <w:noProof/>
          <w:rtl/>
        </w:rPr>
        <w:softHyphen/>
      </w:r>
      <w:r w:rsidRPr="009A2C02">
        <w:rPr>
          <w:rFonts w:hint="cs"/>
          <w:noProof/>
          <w:rtl/>
        </w:rPr>
        <w:t>تر،</w:t>
      </w:r>
      <w:r w:rsidRPr="009A2C02">
        <w:rPr>
          <w:noProof/>
          <w:rtl/>
        </w:rPr>
        <w:t xml:space="preserve"> همبستگ</w:t>
      </w:r>
      <w:r w:rsidRPr="009A2C02">
        <w:rPr>
          <w:rFonts w:hint="cs"/>
          <w:noProof/>
          <w:rtl/>
        </w:rPr>
        <w:t>ی</w:t>
      </w:r>
      <w:r w:rsidRPr="009A2C02">
        <w:rPr>
          <w:noProof/>
          <w:rtl/>
        </w:rPr>
        <w:t xml:space="preserve"> </w:t>
      </w:r>
      <w:r w:rsidRPr="009A2C02">
        <w:rPr>
          <w:rFonts w:hint="cs"/>
          <w:noProof/>
          <w:rtl/>
        </w:rPr>
        <w:t xml:space="preserve">شبکه تجارت بهینه با شبکه کنونی تجارت نفت خام منطقه‌ای </w:t>
      </w:r>
      <w:r w:rsidRPr="009A2C02">
        <w:rPr>
          <w:noProof/>
          <w:rtl/>
        </w:rPr>
        <w:t xml:space="preserve">حدود 73 درصد است. به </w:t>
      </w:r>
      <w:r w:rsidRPr="009A2C02">
        <w:rPr>
          <w:rFonts w:hint="cs"/>
          <w:noProof/>
          <w:rtl/>
        </w:rPr>
        <w:t>طور خاص</w:t>
      </w:r>
      <w:r w:rsidRPr="009A2C02">
        <w:rPr>
          <w:rFonts w:hint="eastAsia"/>
          <w:noProof/>
          <w:rtl/>
        </w:rPr>
        <w:t>،</w:t>
      </w:r>
      <w:r w:rsidRPr="009A2C02">
        <w:rPr>
          <w:noProof/>
          <w:rtl/>
        </w:rPr>
        <w:t xml:space="preserve"> توز</w:t>
      </w:r>
      <w:r w:rsidRPr="009A2C02">
        <w:rPr>
          <w:rFonts w:hint="cs"/>
          <w:noProof/>
          <w:rtl/>
        </w:rPr>
        <w:t>ی</w:t>
      </w:r>
      <w:r w:rsidRPr="009A2C02">
        <w:rPr>
          <w:rFonts w:hint="eastAsia"/>
          <w:noProof/>
          <w:rtl/>
        </w:rPr>
        <w:t>ع</w:t>
      </w:r>
      <w:r w:rsidRPr="009A2C02">
        <w:rPr>
          <w:rFonts w:hint="cs"/>
          <w:noProof/>
          <w:rtl/>
        </w:rPr>
        <w:t xml:space="preserve"> عمده</w:t>
      </w:r>
      <w:r w:rsidRPr="009A2C02">
        <w:rPr>
          <w:noProof/>
          <w:rtl/>
        </w:rPr>
        <w:t xml:space="preserve"> تجارت نفت خام ب</w:t>
      </w:r>
      <w:r w:rsidRPr="009A2C02">
        <w:rPr>
          <w:rFonts w:hint="cs"/>
          <w:noProof/>
          <w:rtl/>
        </w:rPr>
        <w:t>ی</w:t>
      </w:r>
      <w:r w:rsidRPr="009A2C02">
        <w:rPr>
          <w:rFonts w:hint="eastAsia"/>
          <w:noProof/>
          <w:rtl/>
        </w:rPr>
        <w:t>ن</w:t>
      </w:r>
      <w:r w:rsidRPr="009A2C02">
        <w:rPr>
          <w:noProof/>
          <w:rtl/>
        </w:rPr>
        <w:t xml:space="preserve"> مناطق در شبکه تجار</w:t>
      </w:r>
      <w:r w:rsidRPr="009A2C02">
        <w:rPr>
          <w:rFonts w:hint="cs"/>
          <w:noProof/>
          <w:rtl/>
        </w:rPr>
        <w:t>ت</w:t>
      </w:r>
      <w:r w:rsidRPr="009A2C02">
        <w:rPr>
          <w:noProof/>
          <w:rtl/>
        </w:rPr>
        <w:t xml:space="preserve"> به</w:t>
      </w:r>
      <w:r w:rsidRPr="009A2C02">
        <w:rPr>
          <w:rFonts w:hint="cs"/>
          <w:noProof/>
          <w:rtl/>
        </w:rPr>
        <w:t>ی</w:t>
      </w:r>
      <w:r w:rsidRPr="009A2C02">
        <w:rPr>
          <w:rFonts w:hint="eastAsia"/>
          <w:noProof/>
          <w:rtl/>
        </w:rPr>
        <w:t>نه</w:t>
      </w:r>
      <w:r w:rsidRPr="009A2C02">
        <w:rPr>
          <w:noProof/>
          <w:rtl/>
        </w:rPr>
        <w:t xml:space="preserve"> مشابه شبکه تجار</w:t>
      </w:r>
      <w:r w:rsidRPr="009A2C02">
        <w:rPr>
          <w:rFonts w:hint="cs"/>
          <w:noProof/>
          <w:rtl/>
        </w:rPr>
        <w:t>ی</w:t>
      </w:r>
      <w:r w:rsidRPr="009A2C02">
        <w:rPr>
          <w:noProof/>
          <w:rtl/>
        </w:rPr>
        <w:t xml:space="preserve"> </w:t>
      </w:r>
      <w:r w:rsidRPr="009A2C02">
        <w:rPr>
          <w:rFonts w:hint="cs"/>
          <w:noProof/>
          <w:rtl/>
        </w:rPr>
        <w:t>کنونی</w:t>
      </w:r>
      <w:r w:rsidRPr="009A2C02">
        <w:rPr>
          <w:noProof/>
          <w:rtl/>
        </w:rPr>
        <w:t xml:space="preserve"> است.</w:t>
      </w:r>
    </w:p>
    <w:p w14:paraId="5E491369" w14:textId="77777777" w:rsidR="0009442D" w:rsidRPr="009A2C02" w:rsidRDefault="0009442D" w:rsidP="006874CF">
      <w:pPr>
        <w:pStyle w:val="af7"/>
        <w:rPr>
          <w:noProof/>
          <w:rtl/>
        </w:rPr>
      </w:pPr>
      <w:r w:rsidRPr="009A2C02">
        <w:rPr>
          <w:noProof/>
          <w:rtl/>
        </w:rPr>
        <w:t>از طر</w:t>
      </w:r>
      <w:r w:rsidRPr="009A2C02">
        <w:rPr>
          <w:rFonts w:hint="cs"/>
          <w:noProof/>
          <w:rtl/>
        </w:rPr>
        <w:t xml:space="preserve">فی، </w:t>
      </w:r>
      <w:r w:rsidR="003879A6">
        <w:rPr>
          <w:noProof/>
          <w:rtl/>
        </w:rPr>
        <w:t>همان‌طور</w:t>
      </w:r>
      <w:r w:rsidRPr="009A2C02">
        <w:rPr>
          <w:rFonts w:hint="cs"/>
          <w:noProof/>
          <w:rtl/>
        </w:rPr>
        <w:t xml:space="preserve"> که اشاره شد</w:t>
      </w:r>
      <w:r w:rsidRPr="009A2C02">
        <w:rPr>
          <w:noProof/>
          <w:rtl/>
        </w:rPr>
        <w:t xml:space="preserve"> تعداد </w:t>
      </w:r>
      <w:r w:rsidRPr="009A2C02">
        <w:rPr>
          <w:rFonts w:hint="cs"/>
          <w:noProof/>
          <w:rtl/>
        </w:rPr>
        <w:t>روابط تجاری</w:t>
      </w:r>
      <w:r w:rsidRPr="009A2C02">
        <w:rPr>
          <w:noProof/>
          <w:rtl/>
        </w:rPr>
        <w:t xml:space="preserve"> در شبکه به</w:t>
      </w:r>
      <w:r w:rsidRPr="009A2C02">
        <w:rPr>
          <w:rFonts w:hint="cs"/>
          <w:noProof/>
          <w:rtl/>
        </w:rPr>
        <w:t>ی</w:t>
      </w:r>
      <w:r w:rsidRPr="009A2C02">
        <w:rPr>
          <w:rFonts w:hint="eastAsia"/>
          <w:noProof/>
          <w:rtl/>
        </w:rPr>
        <w:t>نه</w:t>
      </w:r>
      <w:r w:rsidRPr="009A2C02">
        <w:rPr>
          <w:noProof/>
          <w:rtl/>
        </w:rPr>
        <w:t xml:space="preserve"> نسبت به شبکه </w:t>
      </w:r>
      <w:r w:rsidRPr="009A2C02">
        <w:rPr>
          <w:rFonts w:hint="cs"/>
          <w:noProof/>
          <w:rtl/>
        </w:rPr>
        <w:t>کنونی نفت خام</w:t>
      </w:r>
      <w:r w:rsidRPr="009A2C02">
        <w:rPr>
          <w:noProof/>
          <w:rtl/>
        </w:rPr>
        <w:t xml:space="preserve"> به شدت کاهش م</w:t>
      </w:r>
      <w:r w:rsidRPr="009A2C02">
        <w:rPr>
          <w:rFonts w:hint="cs"/>
          <w:noProof/>
          <w:rtl/>
        </w:rPr>
        <w:t>ی</w:t>
      </w:r>
      <w:r w:rsidRPr="009A2C02">
        <w:rPr>
          <w:noProof/>
          <w:rtl/>
        </w:rPr>
        <w:softHyphen/>
      </w:r>
      <w:r w:rsidRPr="009A2C02">
        <w:rPr>
          <w:rFonts w:hint="cs"/>
          <w:noProof/>
          <w:rtl/>
        </w:rPr>
        <w:t>ی</w:t>
      </w:r>
      <w:r w:rsidRPr="009A2C02">
        <w:rPr>
          <w:rFonts w:hint="eastAsia"/>
          <w:noProof/>
          <w:rtl/>
        </w:rPr>
        <w:t>ابد</w:t>
      </w:r>
      <w:r w:rsidRPr="009A2C02">
        <w:rPr>
          <w:noProof/>
          <w:rtl/>
        </w:rPr>
        <w:t>. برا</w:t>
      </w:r>
      <w:r w:rsidRPr="009A2C02">
        <w:rPr>
          <w:rFonts w:hint="cs"/>
          <w:noProof/>
          <w:rtl/>
        </w:rPr>
        <w:t>ی</w:t>
      </w:r>
      <w:r w:rsidRPr="009A2C02">
        <w:rPr>
          <w:noProof/>
          <w:rtl/>
        </w:rPr>
        <w:t xml:space="preserve"> برجسته کردن ا</w:t>
      </w:r>
      <w:r w:rsidRPr="009A2C02">
        <w:rPr>
          <w:rFonts w:hint="cs"/>
          <w:noProof/>
          <w:rtl/>
        </w:rPr>
        <w:t>ی</w:t>
      </w:r>
      <w:r w:rsidRPr="009A2C02">
        <w:rPr>
          <w:rFonts w:hint="eastAsia"/>
          <w:noProof/>
          <w:rtl/>
        </w:rPr>
        <w:t>ن</w:t>
      </w:r>
      <w:r w:rsidRPr="009A2C02">
        <w:rPr>
          <w:noProof/>
          <w:rtl/>
        </w:rPr>
        <w:t xml:space="preserve"> موضوع، الگو</w:t>
      </w:r>
      <w:r w:rsidRPr="009A2C02">
        <w:rPr>
          <w:rFonts w:hint="cs"/>
          <w:noProof/>
          <w:rtl/>
        </w:rPr>
        <w:t>ی</w:t>
      </w:r>
      <w:r w:rsidRPr="009A2C02">
        <w:rPr>
          <w:noProof/>
          <w:rtl/>
        </w:rPr>
        <w:t xml:space="preserve"> </w:t>
      </w:r>
      <w:r w:rsidRPr="009A2C02">
        <w:rPr>
          <w:rFonts w:hint="cs"/>
          <w:noProof/>
          <w:rtl/>
        </w:rPr>
        <w:t>تجارت</w:t>
      </w:r>
      <w:r w:rsidRPr="009A2C02">
        <w:rPr>
          <w:noProof/>
          <w:rtl/>
        </w:rPr>
        <w:t xml:space="preserve"> </w:t>
      </w:r>
      <w:r w:rsidRPr="009A2C02">
        <w:rPr>
          <w:rFonts w:hint="cs"/>
          <w:noProof/>
          <w:rtl/>
        </w:rPr>
        <w:t>فارغ از حجم نفت خام تجارت شده (و به عبارتی، شبکه تجاری بدون وزن)</w:t>
      </w:r>
      <w:r w:rsidRPr="009A2C02">
        <w:rPr>
          <w:noProof/>
          <w:rtl/>
        </w:rPr>
        <w:t xml:space="preserve"> در نظر گرفته </w:t>
      </w:r>
      <w:r w:rsidRPr="009A2C02">
        <w:rPr>
          <w:rFonts w:hint="cs"/>
          <w:noProof/>
          <w:rtl/>
        </w:rPr>
        <w:t>می</w:t>
      </w:r>
      <w:r w:rsidRPr="009A2C02">
        <w:rPr>
          <w:noProof/>
          <w:rtl/>
        </w:rPr>
        <w:softHyphen/>
        <w:t xml:space="preserve">شود. </w:t>
      </w:r>
      <w:r w:rsidR="003879A6">
        <w:rPr>
          <w:noProof/>
          <w:rtl/>
        </w:rPr>
        <w:t>درنت</w:t>
      </w:r>
      <w:r w:rsidR="003879A6">
        <w:rPr>
          <w:rFonts w:hint="cs"/>
          <w:noProof/>
          <w:rtl/>
        </w:rPr>
        <w:t>یجه</w:t>
      </w:r>
      <w:r w:rsidRPr="009A2C02">
        <w:rPr>
          <w:rFonts w:hint="eastAsia"/>
          <w:noProof/>
          <w:rtl/>
        </w:rPr>
        <w:t>،</w:t>
      </w:r>
      <w:r w:rsidRPr="009A2C02">
        <w:rPr>
          <w:noProof/>
          <w:rtl/>
        </w:rPr>
        <w:t xml:space="preserve"> همبستگ</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t xml:space="preserve"> شبکه‌ها</w:t>
      </w:r>
      <w:r w:rsidRPr="009A2C02">
        <w:rPr>
          <w:rFonts w:hint="cs"/>
          <w:noProof/>
          <w:rtl/>
        </w:rPr>
        <w:t>ی</w:t>
      </w:r>
      <w:r w:rsidRPr="009A2C02">
        <w:rPr>
          <w:noProof/>
          <w:rtl/>
        </w:rPr>
        <w:t xml:space="preserve"> تجار</w:t>
      </w:r>
      <w:r w:rsidRPr="009A2C02">
        <w:rPr>
          <w:rFonts w:hint="cs"/>
          <w:noProof/>
          <w:rtl/>
        </w:rPr>
        <w:t>ت</w:t>
      </w:r>
      <w:r w:rsidRPr="009A2C02">
        <w:rPr>
          <w:noProof/>
          <w:rtl/>
        </w:rPr>
        <w:t xml:space="preserve"> نفت خام منطقه‌ای به</w:t>
      </w:r>
      <w:r w:rsidRPr="009A2C02">
        <w:rPr>
          <w:rFonts w:hint="cs"/>
          <w:noProof/>
          <w:rtl/>
        </w:rPr>
        <w:t>ی</w:t>
      </w:r>
      <w:r w:rsidRPr="009A2C02">
        <w:rPr>
          <w:rFonts w:hint="eastAsia"/>
          <w:noProof/>
          <w:rtl/>
        </w:rPr>
        <w:t>نه</w:t>
      </w:r>
      <w:r w:rsidRPr="009A2C02">
        <w:rPr>
          <w:noProof/>
          <w:rtl/>
        </w:rPr>
        <w:t xml:space="preserve"> و </w:t>
      </w:r>
      <w:r w:rsidRPr="009A2C02">
        <w:rPr>
          <w:rFonts w:hint="cs"/>
          <w:noProof/>
          <w:rtl/>
        </w:rPr>
        <w:t>کنونی</w:t>
      </w:r>
      <w:r w:rsidRPr="009A2C02">
        <w:rPr>
          <w:noProof/>
          <w:rtl/>
        </w:rPr>
        <w:t xml:space="preserve"> دوتا</w:t>
      </w:r>
      <w:r w:rsidRPr="009A2C02">
        <w:rPr>
          <w:rFonts w:hint="cs"/>
          <w:noProof/>
          <w:rtl/>
        </w:rPr>
        <w:t>یی</w:t>
      </w:r>
      <w:r w:rsidRPr="009A2C02">
        <w:rPr>
          <w:noProof/>
          <w:rtl/>
        </w:rPr>
        <w:t xml:space="preserve"> </w:t>
      </w:r>
      <w:r w:rsidRPr="009A2C02">
        <w:rPr>
          <w:rFonts w:hint="cs"/>
          <w:noProof/>
          <w:rtl/>
        </w:rPr>
        <w:t xml:space="preserve">(بدون وزن) </w:t>
      </w:r>
      <w:r w:rsidRPr="009A2C02">
        <w:rPr>
          <w:noProof/>
          <w:rtl/>
        </w:rPr>
        <w:t>محاسبه م</w:t>
      </w:r>
      <w:r w:rsidRPr="009A2C02">
        <w:rPr>
          <w:rFonts w:hint="cs"/>
          <w:noProof/>
          <w:rtl/>
        </w:rPr>
        <w:t>ی‌</w:t>
      </w:r>
      <w:r w:rsidRPr="009A2C02">
        <w:rPr>
          <w:rFonts w:hint="eastAsia"/>
          <w:noProof/>
          <w:rtl/>
        </w:rPr>
        <w:t>شود</w:t>
      </w:r>
      <w:r w:rsidRPr="009A2C02">
        <w:rPr>
          <w:noProof/>
          <w:rtl/>
        </w:rPr>
        <w:t xml:space="preserve">. شکل </w:t>
      </w:r>
      <w:r w:rsidR="00404D48">
        <w:rPr>
          <w:rFonts w:hint="cs"/>
          <w:noProof/>
          <w:rtl/>
        </w:rPr>
        <w:t>7</w:t>
      </w:r>
      <w:r w:rsidRPr="009A2C02">
        <w:rPr>
          <w:noProof/>
          <w:rtl/>
        </w:rPr>
        <w:t xml:space="preserve"> الگو</w:t>
      </w:r>
      <w:r w:rsidRPr="009A2C02">
        <w:rPr>
          <w:rFonts w:hint="cs"/>
          <w:noProof/>
          <w:rtl/>
        </w:rPr>
        <w:t>ی</w:t>
      </w:r>
      <w:r w:rsidRPr="009A2C02">
        <w:rPr>
          <w:noProof/>
          <w:rtl/>
        </w:rPr>
        <w:t xml:space="preserve"> </w:t>
      </w:r>
      <w:r w:rsidRPr="009A2C02">
        <w:rPr>
          <w:rFonts w:hint="cs"/>
          <w:noProof/>
          <w:rtl/>
        </w:rPr>
        <w:t>رابطه تجاری</w:t>
      </w:r>
      <w:r w:rsidRPr="009A2C02">
        <w:rPr>
          <w:noProof/>
          <w:rtl/>
        </w:rPr>
        <w:t xml:space="preserve"> در شبکه</w:t>
      </w:r>
      <w:r w:rsidRPr="009A2C02">
        <w:rPr>
          <w:noProof/>
          <w:rtl/>
        </w:rPr>
        <w:softHyphen/>
        <w:t>ها</w:t>
      </w:r>
      <w:r w:rsidRPr="009A2C02">
        <w:rPr>
          <w:rFonts w:hint="cs"/>
          <w:noProof/>
          <w:rtl/>
        </w:rPr>
        <w:t>ی</w:t>
      </w:r>
      <w:r w:rsidRPr="009A2C02">
        <w:rPr>
          <w:noProof/>
          <w:rtl/>
        </w:rPr>
        <w:t xml:space="preserve"> مذکور را نشان م</w:t>
      </w:r>
      <w:r w:rsidRPr="009A2C02">
        <w:rPr>
          <w:rFonts w:hint="cs"/>
          <w:noProof/>
          <w:rtl/>
        </w:rPr>
        <w:t>ی</w:t>
      </w:r>
      <w:r w:rsidRPr="009A2C02">
        <w:rPr>
          <w:noProof/>
          <w:rtl/>
        </w:rPr>
        <w:softHyphen/>
        <w:t>دهد.</w:t>
      </w:r>
    </w:p>
    <w:p w14:paraId="347A915D" w14:textId="77777777" w:rsidR="0009442D" w:rsidRPr="009A2C02" w:rsidRDefault="0009442D" w:rsidP="0009442D">
      <w:pPr>
        <w:widowControl w:val="0"/>
        <w:spacing w:line="240" w:lineRule="auto"/>
        <w:ind w:firstLine="48"/>
        <w:jc w:val="center"/>
        <w:rPr>
          <w:rFonts w:cs="B Nazanin"/>
          <w:b/>
          <w:bCs/>
          <w:noProof/>
          <w:sz w:val="20"/>
          <w:szCs w:val="24"/>
          <w:rtl/>
          <w:lang w:bidi="fa-IR"/>
        </w:rPr>
      </w:pPr>
      <w:r w:rsidRPr="009A2C02">
        <w:rPr>
          <w:rFonts w:cs="B Nazanin"/>
          <w:b/>
          <w:bCs/>
          <w:noProof/>
          <w:sz w:val="20"/>
          <w:szCs w:val="24"/>
        </w:rPr>
        <w:lastRenderedPageBreak/>
        <w:drawing>
          <wp:inline distT="0" distB="0" distL="0" distR="0" wp14:anchorId="006FBE72" wp14:editId="59E9D9C1">
            <wp:extent cx="2657217" cy="3600000"/>
            <wp:effectExtent l="19050" t="19050" r="10160" b="196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_binerized.tif"/>
                    <pic:cNvPicPr/>
                  </pic:nvPicPr>
                  <pic:blipFill rotWithShape="1">
                    <a:blip r:embed="rId135" cstate="print">
                      <a:extLst>
                        <a:ext uri="{28A0092B-C50C-407E-A947-70E740481C1C}">
                          <a14:useLocalDpi xmlns:a14="http://schemas.microsoft.com/office/drawing/2010/main" val="0"/>
                        </a:ext>
                      </a:extLst>
                    </a:blip>
                    <a:srcRect l="31425" r="32438"/>
                    <a:stretch/>
                  </pic:blipFill>
                  <pic:spPr bwMode="auto">
                    <a:xfrm>
                      <a:off x="0" y="0"/>
                      <a:ext cx="2657217" cy="36000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5D277E0A" w14:textId="77777777" w:rsidR="0009442D" w:rsidRPr="009A2C02" w:rsidRDefault="0009442D" w:rsidP="00095456">
      <w:pPr>
        <w:widowControl w:val="0"/>
        <w:spacing w:line="240" w:lineRule="auto"/>
        <w:jc w:val="center"/>
        <w:rPr>
          <w:rFonts w:cs="B Nazanin"/>
          <w:b/>
          <w:bCs/>
          <w:sz w:val="20"/>
          <w:szCs w:val="24"/>
          <w:rtl/>
        </w:rPr>
      </w:pPr>
      <w:bookmarkStart w:id="124" w:name="_Toc152889063"/>
      <w:r w:rsidRPr="00196413">
        <w:rPr>
          <w:rStyle w:val="Char2"/>
          <w:rFonts w:hint="eastAsia"/>
          <w:b/>
          <w:bCs/>
          <w:sz w:val="22"/>
          <w:szCs w:val="22"/>
          <w:rtl/>
        </w:rPr>
        <w:t>شکل</w:t>
      </w:r>
      <w:r w:rsidRPr="00196413">
        <w:rPr>
          <w:rStyle w:val="Char2"/>
          <w:b/>
          <w:bCs/>
          <w:sz w:val="22"/>
          <w:szCs w:val="22"/>
          <w:rtl/>
        </w:rPr>
        <w:t xml:space="preserve"> 7</w:t>
      </w:r>
      <w:r w:rsidR="00095456" w:rsidRPr="00196413">
        <w:rPr>
          <w:rStyle w:val="Char2"/>
          <w:b/>
          <w:bCs/>
          <w:sz w:val="22"/>
          <w:szCs w:val="22"/>
          <w:rtl/>
        </w:rPr>
        <w:t>:</w:t>
      </w:r>
      <w:r w:rsidRPr="00095456">
        <w:rPr>
          <w:rStyle w:val="Char2"/>
          <w:rFonts w:hint="cs"/>
          <w:rtl/>
        </w:rPr>
        <w:t xml:space="preserve"> </w:t>
      </w:r>
      <w:r w:rsidRPr="00095456">
        <w:rPr>
          <w:rStyle w:val="Char2"/>
          <w:rtl/>
        </w:rPr>
        <w:t>همبستگ</w:t>
      </w:r>
      <w:r w:rsidRPr="00095456">
        <w:rPr>
          <w:rStyle w:val="Char2"/>
          <w:rFonts w:hint="cs"/>
          <w:rtl/>
        </w:rPr>
        <w:t>ی</w:t>
      </w:r>
      <w:r w:rsidRPr="00095456">
        <w:rPr>
          <w:rStyle w:val="Char2"/>
          <w:rtl/>
        </w:rPr>
        <w:t xml:space="preserve"> ب</w:t>
      </w:r>
      <w:r w:rsidRPr="00095456">
        <w:rPr>
          <w:rStyle w:val="Char2"/>
          <w:rFonts w:hint="cs"/>
          <w:rtl/>
        </w:rPr>
        <w:t>ی</w:t>
      </w:r>
      <w:r w:rsidRPr="00095456">
        <w:rPr>
          <w:rStyle w:val="Char2"/>
          <w:rFonts w:hint="eastAsia"/>
          <w:rtl/>
        </w:rPr>
        <w:t>ن</w:t>
      </w:r>
      <w:r w:rsidRPr="00095456">
        <w:rPr>
          <w:rStyle w:val="Char2"/>
          <w:rtl/>
        </w:rPr>
        <w:t xml:space="preserve"> شبکه</w:t>
      </w:r>
      <w:r w:rsidRPr="00095456">
        <w:rPr>
          <w:rStyle w:val="Char2"/>
          <w:rtl/>
        </w:rPr>
        <w:softHyphen/>
        <w:t>ها</w:t>
      </w:r>
      <w:r w:rsidRPr="00095456">
        <w:rPr>
          <w:rStyle w:val="Char2"/>
          <w:rFonts w:hint="cs"/>
          <w:rtl/>
        </w:rPr>
        <w:t xml:space="preserve">ی بدون وزن تجارت کنونی و </w:t>
      </w:r>
      <w:r w:rsidRPr="00095456">
        <w:rPr>
          <w:rStyle w:val="Char2"/>
          <w:rtl/>
        </w:rPr>
        <w:t>به</w:t>
      </w:r>
      <w:r w:rsidRPr="00095456">
        <w:rPr>
          <w:rStyle w:val="Char2"/>
          <w:rFonts w:hint="cs"/>
          <w:rtl/>
        </w:rPr>
        <w:t>ی</w:t>
      </w:r>
      <w:r w:rsidRPr="00095456">
        <w:rPr>
          <w:rStyle w:val="Char2"/>
          <w:rFonts w:hint="eastAsia"/>
          <w:rtl/>
        </w:rPr>
        <w:t>نه</w:t>
      </w:r>
      <w:r w:rsidRPr="00095456">
        <w:rPr>
          <w:rStyle w:val="Char2"/>
          <w:rtl/>
        </w:rPr>
        <w:t xml:space="preserve"> </w:t>
      </w:r>
      <w:r w:rsidRPr="00095456">
        <w:rPr>
          <w:rStyle w:val="Char2"/>
          <w:rFonts w:hint="cs"/>
          <w:rtl/>
        </w:rPr>
        <w:t>منطقه‌ای نفت</w:t>
      </w:r>
      <w:r w:rsidRPr="009A2C02">
        <w:rPr>
          <w:rFonts w:cs="B Nazanin" w:hint="cs"/>
          <w:b/>
          <w:bCs/>
          <w:sz w:val="20"/>
          <w:szCs w:val="24"/>
          <w:rtl/>
        </w:rPr>
        <w:t xml:space="preserve"> </w:t>
      </w:r>
      <w:r w:rsidRPr="00095456">
        <w:rPr>
          <w:rStyle w:val="Char2"/>
          <w:rFonts w:hint="cs"/>
          <w:rtl/>
        </w:rPr>
        <w:t>خام</w:t>
      </w:r>
      <w:bookmarkEnd w:id="124"/>
    </w:p>
    <w:p w14:paraId="4F1B3CFE" w14:textId="77777777" w:rsidR="0009442D" w:rsidRPr="009A2C02" w:rsidRDefault="0009442D" w:rsidP="00095456">
      <w:pPr>
        <w:pStyle w:val="--"/>
        <w:rPr>
          <w:noProof/>
          <w:rtl/>
          <w:lang w:bidi="fa-IR"/>
        </w:rPr>
      </w:pPr>
      <w:r w:rsidRPr="009A2C02">
        <w:rPr>
          <w:rFonts w:hint="cs"/>
          <w:rtl/>
        </w:rPr>
        <w:t>مأخذ: یافته</w:t>
      </w:r>
      <w:r w:rsidRPr="009A2C02">
        <w:rPr>
          <w:rtl/>
        </w:rPr>
        <w:softHyphen/>
      </w:r>
      <w:r w:rsidRPr="009A2C02">
        <w:rPr>
          <w:rFonts w:hint="cs"/>
          <w:rtl/>
        </w:rPr>
        <w:t>های تحقیق</w:t>
      </w:r>
    </w:p>
    <w:p w14:paraId="62FFC3AC" w14:textId="77777777" w:rsidR="0009442D" w:rsidRPr="009A2C02" w:rsidRDefault="0009442D" w:rsidP="006874CF">
      <w:pPr>
        <w:pStyle w:val="af7"/>
        <w:rPr>
          <w:noProof/>
          <w:rtl/>
        </w:rPr>
      </w:pPr>
      <w:r w:rsidRPr="009A2C02">
        <w:rPr>
          <w:noProof/>
          <w:rtl/>
        </w:rPr>
        <w:t xml:space="preserve">شکل </w:t>
      </w:r>
      <w:r w:rsidR="00404D48">
        <w:rPr>
          <w:rFonts w:hint="cs"/>
          <w:noProof/>
          <w:rtl/>
        </w:rPr>
        <w:t>7</w:t>
      </w:r>
      <w:r w:rsidRPr="009A2C02">
        <w:rPr>
          <w:noProof/>
          <w:rtl/>
        </w:rPr>
        <w:t xml:space="preserve"> نشان م</w:t>
      </w:r>
      <w:r w:rsidRPr="009A2C02">
        <w:rPr>
          <w:rFonts w:hint="cs"/>
          <w:noProof/>
          <w:rtl/>
        </w:rPr>
        <w:t>ی</w:t>
      </w:r>
      <w:r w:rsidRPr="009A2C02">
        <w:rPr>
          <w:noProof/>
          <w:rtl/>
        </w:rPr>
        <w:softHyphen/>
        <w:t>دهد شباهت ب</w:t>
      </w:r>
      <w:r w:rsidRPr="009A2C02">
        <w:rPr>
          <w:rFonts w:hint="cs"/>
          <w:noProof/>
          <w:rtl/>
        </w:rPr>
        <w:t>ی</w:t>
      </w:r>
      <w:r w:rsidRPr="009A2C02">
        <w:rPr>
          <w:rFonts w:hint="eastAsia"/>
          <w:noProof/>
          <w:rtl/>
        </w:rPr>
        <w:t>ن</w:t>
      </w:r>
      <w:r w:rsidRPr="009A2C02">
        <w:rPr>
          <w:noProof/>
          <w:rtl/>
        </w:rPr>
        <w:t xml:space="preserve"> </w:t>
      </w:r>
      <w:r w:rsidRPr="009A2C02">
        <w:rPr>
          <w:rFonts w:hint="cs"/>
          <w:noProof/>
          <w:rtl/>
        </w:rPr>
        <w:t>روابط تجاری</w:t>
      </w:r>
      <w:r w:rsidRPr="009A2C02">
        <w:rPr>
          <w:noProof/>
          <w:rtl/>
        </w:rPr>
        <w:t xml:space="preserve"> در شبکه</w:t>
      </w:r>
      <w:r w:rsidRPr="009A2C02">
        <w:rPr>
          <w:noProof/>
          <w:rtl/>
        </w:rPr>
        <w:softHyphen/>
        <w:t>ها</w:t>
      </w:r>
      <w:r w:rsidRPr="009A2C02">
        <w:rPr>
          <w:rFonts w:hint="cs"/>
          <w:noProof/>
          <w:rtl/>
        </w:rPr>
        <w:t>ی</w:t>
      </w:r>
      <w:r w:rsidRPr="009A2C02">
        <w:rPr>
          <w:noProof/>
          <w:rtl/>
        </w:rPr>
        <w:t xml:space="preserve"> به</w:t>
      </w:r>
      <w:r w:rsidRPr="009A2C02">
        <w:rPr>
          <w:rFonts w:hint="cs"/>
          <w:noProof/>
          <w:rtl/>
        </w:rPr>
        <w:t>ی</w:t>
      </w:r>
      <w:r w:rsidRPr="009A2C02">
        <w:rPr>
          <w:rFonts w:hint="eastAsia"/>
          <w:noProof/>
          <w:rtl/>
        </w:rPr>
        <w:t>نه</w:t>
      </w:r>
      <w:r w:rsidRPr="009A2C02">
        <w:rPr>
          <w:noProof/>
          <w:rtl/>
        </w:rPr>
        <w:t xml:space="preserve"> و </w:t>
      </w:r>
      <w:r w:rsidRPr="009A2C02">
        <w:rPr>
          <w:rFonts w:hint="cs"/>
          <w:noProof/>
          <w:rtl/>
        </w:rPr>
        <w:t>کنونی نفت خام</w:t>
      </w:r>
      <w:r w:rsidRPr="009A2C02">
        <w:rPr>
          <w:noProof/>
          <w:rtl/>
        </w:rPr>
        <w:t xml:space="preserve"> بس</w:t>
      </w:r>
      <w:r w:rsidRPr="009A2C02">
        <w:rPr>
          <w:rFonts w:hint="cs"/>
          <w:noProof/>
          <w:rtl/>
        </w:rPr>
        <w:t>ی</w:t>
      </w:r>
      <w:r w:rsidRPr="009A2C02">
        <w:rPr>
          <w:rFonts w:hint="eastAsia"/>
          <w:noProof/>
          <w:rtl/>
        </w:rPr>
        <w:t>ار</w:t>
      </w:r>
      <w:r w:rsidRPr="009A2C02">
        <w:rPr>
          <w:noProof/>
          <w:rtl/>
        </w:rPr>
        <w:t xml:space="preserve"> متفاوت است. به طور دق</w:t>
      </w:r>
      <w:r w:rsidRPr="009A2C02">
        <w:rPr>
          <w:rFonts w:hint="cs"/>
          <w:noProof/>
          <w:rtl/>
        </w:rPr>
        <w:t>ی</w:t>
      </w:r>
      <w:r w:rsidRPr="009A2C02">
        <w:rPr>
          <w:rFonts w:hint="eastAsia"/>
          <w:noProof/>
          <w:rtl/>
        </w:rPr>
        <w:t>ق</w:t>
      </w:r>
      <w:r w:rsidRPr="009A2C02">
        <w:rPr>
          <w:noProof/>
          <w:rtl/>
        </w:rPr>
        <w:softHyphen/>
        <w:t>تر، همبستگ</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t xml:space="preserve"> دو شبکه </w:t>
      </w:r>
      <w:r w:rsidRPr="009A2C02">
        <w:rPr>
          <w:rFonts w:hint="cs"/>
          <w:noProof/>
          <w:rtl/>
        </w:rPr>
        <w:t>بر حسب وجود یا عدم وجود</w:t>
      </w:r>
      <w:r w:rsidRPr="009A2C02">
        <w:rPr>
          <w:noProof/>
          <w:rtl/>
        </w:rPr>
        <w:t xml:space="preserve"> پ</w:t>
      </w:r>
      <w:r w:rsidRPr="009A2C02">
        <w:rPr>
          <w:rFonts w:hint="cs"/>
          <w:noProof/>
          <w:rtl/>
        </w:rPr>
        <w:t>ی</w:t>
      </w:r>
      <w:r w:rsidRPr="009A2C02">
        <w:rPr>
          <w:rFonts w:hint="eastAsia"/>
          <w:noProof/>
          <w:rtl/>
        </w:rPr>
        <w:t>وند</w:t>
      </w:r>
      <w:r w:rsidRPr="009A2C02">
        <w:rPr>
          <w:rFonts w:hint="cs"/>
          <w:noProof/>
          <w:rtl/>
        </w:rPr>
        <w:t xml:space="preserve"> تجاری</w:t>
      </w:r>
      <w:r w:rsidRPr="009A2C02">
        <w:rPr>
          <w:noProof/>
          <w:rtl/>
        </w:rPr>
        <w:t xml:space="preserve"> </w:t>
      </w:r>
      <w:r w:rsidRPr="009A2C02">
        <w:rPr>
          <w:rFonts w:hint="cs"/>
          <w:noProof/>
          <w:rtl/>
        </w:rPr>
        <w:t>تنها معادل</w:t>
      </w:r>
      <w:r w:rsidRPr="009A2C02">
        <w:rPr>
          <w:noProof/>
          <w:rtl/>
        </w:rPr>
        <w:t xml:space="preserve"> </w:t>
      </w:r>
      <w:r w:rsidRPr="009A2C02">
        <w:rPr>
          <w:rFonts w:hint="cs"/>
          <w:noProof/>
          <w:rtl/>
        </w:rPr>
        <w:t>9</w:t>
      </w:r>
      <w:r w:rsidRPr="009A2C02">
        <w:rPr>
          <w:noProof/>
          <w:rtl/>
        </w:rPr>
        <w:softHyphen/>
      </w:r>
      <w:r w:rsidR="00404D48">
        <w:rPr>
          <w:rFonts w:hint="cs"/>
          <w:noProof/>
          <w:rtl/>
        </w:rPr>
        <w:t xml:space="preserve"> درصد</w:t>
      </w:r>
      <w:r w:rsidR="00404D48" w:rsidRPr="009A2C02">
        <w:rPr>
          <w:noProof/>
          <w:rtl/>
        </w:rPr>
        <w:t xml:space="preserve"> </w:t>
      </w:r>
      <w:r w:rsidRPr="009A2C02">
        <w:rPr>
          <w:rFonts w:hint="cs"/>
          <w:noProof/>
          <w:rtl/>
        </w:rPr>
        <w:t>است</w:t>
      </w:r>
      <w:r w:rsidR="00A16D33">
        <w:rPr>
          <w:noProof/>
          <w:rtl/>
        </w:rPr>
        <w:t xml:space="preserve">؛ </w:t>
      </w:r>
      <w:r w:rsidRPr="009A2C02">
        <w:rPr>
          <w:rFonts w:hint="cs"/>
          <w:noProof/>
          <w:rtl/>
        </w:rPr>
        <w:t>بنابرای</w:t>
      </w:r>
      <w:r w:rsidRPr="009A2C02">
        <w:rPr>
          <w:rFonts w:hint="eastAsia"/>
          <w:noProof/>
          <w:rtl/>
        </w:rPr>
        <w:t>ن،</w:t>
      </w:r>
      <w:r w:rsidRPr="009A2C02">
        <w:rPr>
          <w:noProof/>
          <w:rtl/>
        </w:rPr>
        <w:t xml:space="preserve"> شبکه به</w:t>
      </w:r>
      <w:r w:rsidRPr="009A2C02">
        <w:rPr>
          <w:rFonts w:hint="cs"/>
          <w:noProof/>
          <w:rtl/>
        </w:rPr>
        <w:t>ی</w:t>
      </w:r>
      <w:r w:rsidRPr="009A2C02">
        <w:rPr>
          <w:rFonts w:hint="eastAsia"/>
          <w:noProof/>
          <w:rtl/>
        </w:rPr>
        <w:t>نه</w:t>
      </w:r>
      <w:r w:rsidRPr="009A2C02">
        <w:rPr>
          <w:noProof/>
          <w:rtl/>
        </w:rPr>
        <w:t xml:space="preserve"> پراکنده </w:t>
      </w:r>
      <w:r w:rsidRPr="009A2C02">
        <w:rPr>
          <w:rFonts w:hint="cs"/>
          <w:noProof/>
          <w:rtl/>
        </w:rPr>
        <w:t xml:space="preserve">خواهد بود و تعداد </w:t>
      </w:r>
      <w:r w:rsidRPr="009A2C02">
        <w:rPr>
          <w:noProof/>
          <w:rtl/>
        </w:rPr>
        <w:t>صفرها</w:t>
      </w:r>
      <w:r w:rsidRPr="009A2C02">
        <w:rPr>
          <w:rFonts w:hint="cs"/>
          <w:noProof/>
          <w:rtl/>
        </w:rPr>
        <w:t>ی</w:t>
      </w:r>
      <w:r w:rsidRPr="009A2C02">
        <w:rPr>
          <w:noProof/>
          <w:rtl/>
        </w:rPr>
        <w:t xml:space="preserve"> </w:t>
      </w:r>
      <w:r w:rsidRPr="009A2C02">
        <w:rPr>
          <w:rFonts w:hint="cs"/>
          <w:noProof/>
          <w:rtl/>
        </w:rPr>
        <w:t>زیاد</w:t>
      </w:r>
      <w:r w:rsidRPr="009A2C02">
        <w:rPr>
          <w:noProof/>
          <w:rtl/>
        </w:rPr>
        <w:t xml:space="preserve"> در ماتر</w:t>
      </w:r>
      <w:r w:rsidRPr="009A2C02">
        <w:rPr>
          <w:rFonts w:hint="cs"/>
          <w:noProof/>
          <w:rtl/>
        </w:rPr>
        <w:t>ی</w:t>
      </w:r>
      <w:r w:rsidRPr="009A2C02">
        <w:rPr>
          <w:rFonts w:hint="eastAsia"/>
          <w:noProof/>
          <w:rtl/>
        </w:rPr>
        <w:t>س</w:t>
      </w:r>
      <w:r w:rsidRPr="009A2C02">
        <w:rPr>
          <w:noProof/>
          <w:rtl/>
        </w:rPr>
        <w:t xml:space="preserve"> </w:t>
      </w:r>
      <w:r w:rsidRPr="009A2C02">
        <w:rPr>
          <w:rFonts w:hint="cs"/>
          <w:noProof/>
          <w:rtl/>
        </w:rPr>
        <w:t>الحاقی شبکه بهینه تجارت منطقه‌ای نفت خام</w:t>
      </w:r>
      <w:r w:rsidRPr="009A2C02">
        <w:rPr>
          <w:noProof/>
          <w:rtl/>
        </w:rPr>
        <w:t xml:space="preserve"> با ناح</w:t>
      </w:r>
      <w:r w:rsidRPr="009A2C02">
        <w:rPr>
          <w:rFonts w:hint="cs"/>
          <w:noProof/>
          <w:rtl/>
        </w:rPr>
        <w:t>ی</w:t>
      </w:r>
      <w:r w:rsidRPr="009A2C02">
        <w:rPr>
          <w:rFonts w:hint="eastAsia"/>
          <w:noProof/>
          <w:rtl/>
        </w:rPr>
        <w:t>ه</w:t>
      </w:r>
      <w:r w:rsidRPr="009A2C02">
        <w:rPr>
          <w:noProof/>
          <w:rtl/>
        </w:rPr>
        <w:t xml:space="preserve"> س</w:t>
      </w:r>
      <w:r w:rsidRPr="009A2C02">
        <w:rPr>
          <w:rFonts w:hint="cs"/>
          <w:noProof/>
          <w:rtl/>
        </w:rPr>
        <w:t>ی</w:t>
      </w:r>
      <w:r w:rsidRPr="009A2C02">
        <w:rPr>
          <w:rFonts w:hint="eastAsia"/>
          <w:noProof/>
          <w:rtl/>
        </w:rPr>
        <w:t>اه</w:t>
      </w:r>
      <w:r w:rsidRPr="009A2C02">
        <w:rPr>
          <w:noProof/>
          <w:rtl/>
        </w:rPr>
        <w:t xml:space="preserve"> در نمودار پا</w:t>
      </w:r>
      <w:r w:rsidRPr="009A2C02">
        <w:rPr>
          <w:rFonts w:hint="cs"/>
          <w:noProof/>
          <w:rtl/>
        </w:rPr>
        <w:t>یی</w:t>
      </w:r>
      <w:r w:rsidRPr="009A2C02">
        <w:rPr>
          <w:rFonts w:hint="eastAsia"/>
          <w:noProof/>
          <w:rtl/>
        </w:rPr>
        <w:t>ن</w:t>
      </w:r>
      <w:r w:rsidRPr="009A2C02">
        <w:rPr>
          <w:rFonts w:hint="cs"/>
          <w:noProof/>
          <w:rtl/>
        </w:rPr>
        <w:t>ی</w:t>
      </w:r>
      <w:r w:rsidRPr="009A2C02">
        <w:rPr>
          <w:noProof/>
          <w:rtl/>
        </w:rPr>
        <w:t xml:space="preserve"> شکل </w:t>
      </w:r>
      <w:r w:rsidR="00404D48">
        <w:rPr>
          <w:rFonts w:hint="cs"/>
          <w:noProof/>
          <w:rtl/>
        </w:rPr>
        <w:t>4</w:t>
      </w:r>
      <w:r w:rsidRPr="009A2C02">
        <w:rPr>
          <w:noProof/>
          <w:rtl/>
        </w:rPr>
        <w:t xml:space="preserve"> </w:t>
      </w:r>
      <w:r w:rsidRPr="009A2C02">
        <w:rPr>
          <w:rFonts w:hint="cs"/>
          <w:noProof/>
          <w:rtl/>
        </w:rPr>
        <w:t>مبین این موضوع</w:t>
      </w:r>
      <w:r w:rsidRPr="009A2C02">
        <w:rPr>
          <w:noProof/>
          <w:rtl/>
        </w:rPr>
        <w:t xml:space="preserve"> است.</w:t>
      </w:r>
    </w:p>
    <w:p w14:paraId="090290CD" w14:textId="77777777" w:rsidR="0009442D" w:rsidRPr="009A2C02" w:rsidRDefault="0009442D" w:rsidP="006874CF">
      <w:pPr>
        <w:pStyle w:val="af7"/>
        <w:rPr>
          <w:noProof/>
          <w:rtl/>
        </w:rPr>
      </w:pPr>
      <w:r w:rsidRPr="009A2C02">
        <w:rPr>
          <w:noProof/>
          <w:rtl/>
        </w:rPr>
        <w:t>علاوه بر تغ</w:t>
      </w:r>
      <w:r w:rsidRPr="009A2C02">
        <w:rPr>
          <w:rFonts w:hint="cs"/>
          <w:noProof/>
          <w:rtl/>
        </w:rPr>
        <w:t>یی</w:t>
      </w:r>
      <w:r w:rsidRPr="009A2C02">
        <w:rPr>
          <w:rFonts w:hint="eastAsia"/>
          <w:noProof/>
          <w:rtl/>
        </w:rPr>
        <w:t>رات</w:t>
      </w:r>
      <w:r w:rsidRPr="009A2C02">
        <w:rPr>
          <w:rFonts w:hint="cs"/>
          <w:noProof/>
          <w:rtl/>
        </w:rPr>
        <w:t xml:space="preserve"> در</w:t>
      </w:r>
      <w:r w:rsidRPr="009A2C02">
        <w:rPr>
          <w:noProof/>
          <w:rtl/>
        </w:rPr>
        <w:t xml:space="preserve"> الگو</w:t>
      </w:r>
      <w:r w:rsidRPr="009A2C02">
        <w:rPr>
          <w:rFonts w:hint="cs"/>
          <w:noProof/>
          <w:rtl/>
        </w:rPr>
        <w:t>ی</w:t>
      </w:r>
      <w:r w:rsidRPr="009A2C02">
        <w:rPr>
          <w:noProof/>
          <w:rtl/>
        </w:rPr>
        <w:t xml:space="preserve"> تجارت</w:t>
      </w:r>
      <w:r w:rsidRPr="009A2C02">
        <w:rPr>
          <w:rFonts w:hint="cs"/>
          <w:noProof/>
          <w:rtl/>
        </w:rPr>
        <w:t xml:space="preserve"> نفت خام</w:t>
      </w:r>
      <w:r w:rsidRPr="009A2C02">
        <w:rPr>
          <w:noProof/>
          <w:rtl/>
        </w:rPr>
        <w:t>، تفاوت ب</w:t>
      </w:r>
      <w:r w:rsidRPr="009A2C02">
        <w:rPr>
          <w:rFonts w:hint="cs"/>
          <w:noProof/>
          <w:rtl/>
        </w:rPr>
        <w:t>ی</w:t>
      </w:r>
      <w:r w:rsidRPr="009A2C02">
        <w:rPr>
          <w:rFonts w:hint="eastAsia"/>
          <w:noProof/>
          <w:rtl/>
        </w:rPr>
        <w:t>ن</w:t>
      </w:r>
      <w:r w:rsidRPr="009A2C02">
        <w:rPr>
          <w:noProof/>
          <w:rtl/>
        </w:rPr>
        <w:t xml:space="preserve"> دو شبکه در</w:t>
      </w:r>
      <w:r w:rsidRPr="009A2C02">
        <w:rPr>
          <w:rFonts w:hint="cs"/>
          <w:noProof/>
          <w:rtl/>
        </w:rPr>
        <w:t xml:space="preserve"> خصوص</w:t>
      </w:r>
      <w:r w:rsidRPr="009A2C02">
        <w:rPr>
          <w:noProof/>
          <w:rtl/>
        </w:rPr>
        <w:t xml:space="preserve"> انتشار کربن و مصرف انرژ</w:t>
      </w:r>
      <w:r w:rsidRPr="009A2C02">
        <w:rPr>
          <w:rFonts w:hint="cs"/>
          <w:noProof/>
          <w:rtl/>
        </w:rPr>
        <w:t>ی</w:t>
      </w:r>
      <w:r w:rsidRPr="009A2C02">
        <w:rPr>
          <w:noProof/>
          <w:rtl/>
        </w:rPr>
        <w:t xml:space="preserve"> </w:t>
      </w:r>
      <w:r w:rsidRPr="009A2C02">
        <w:rPr>
          <w:rFonts w:hint="cs"/>
          <w:noProof/>
          <w:rtl/>
        </w:rPr>
        <w:t>نیز اهمیت دارد</w:t>
      </w:r>
      <w:r w:rsidRPr="009A2C02">
        <w:rPr>
          <w:noProof/>
          <w:rtl/>
        </w:rPr>
        <w:t xml:space="preserve">. </w:t>
      </w:r>
      <w:r w:rsidR="00404D48">
        <w:rPr>
          <w:rFonts w:hint="cs"/>
          <w:noProof/>
          <w:rtl/>
        </w:rPr>
        <w:t xml:space="preserve">در </w:t>
      </w:r>
      <w:r w:rsidRPr="009A2C02">
        <w:rPr>
          <w:noProof/>
          <w:rtl/>
        </w:rPr>
        <w:t xml:space="preserve">جدول </w:t>
      </w:r>
      <w:r w:rsidR="00404D48">
        <w:rPr>
          <w:rFonts w:hint="cs"/>
          <w:noProof/>
          <w:rtl/>
        </w:rPr>
        <w:t xml:space="preserve">9 </w:t>
      </w:r>
      <w:r w:rsidRPr="009A2C02">
        <w:rPr>
          <w:noProof/>
          <w:rtl/>
        </w:rPr>
        <w:t>ا</w:t>
      </w:r>
      <w:r w:rsidRPr="009A2C02">
        <w:rPr>
          <w:rFonts w:hint="cs"/>
          <w:noProof/>
          <w:rtl/>
        </w:rPr>
        <w:t>ی</w:t>
      </w:r>
      <w:r w:rsidRPr="009A2C02">
        <w:rPr>
          <w:rFonts w:hint="eastAsia"/>
          <w:noProof/>
          <w:rtl/>
        </w:rPr>
        <w:t>ن</w:t>
      </w:r>
      <w:r w:rsidRPr="009A2C02">
        <w:rPr>
          <w:noProof/>
          <w:rtl/>
        </w:rPr>
        <w:t xml:space="preserve"> اطلاعات با جزئ</w:t>
      </w:r>
      <w:r w:rsidRPr="009A2C02">
        <w:rPr>
          <w:rFonts w:hint="cs"/>
          <w:noProof/>
          <w:rtl/>
        </w:rPr>
        <w:t>ی</w:t>
      </w:r>
      <w:r w:rsidRPr="009A2C02">
        <w:rPr>
          <w:rFonts w:hint="eastAsia"/>
          <w:noProof/>
          <w:rtl/>
        </w:rPr>
        <w:t>ات</w:t>
      </w:r>
      <w:r w:rsidRPr="009A2C02">
        <w:rPr>
          <w:noProof/>
          <w:rtl/>
        </w:rPr>
        <w:t xml:space="preserve"> خلاصه </w:t>
      </w:r>
      <w:r w:rsidR="00404D48">
        <w:rPr>
          <w:rFonts w:hint="cs"/>
          <w:noProof/>
          <w:rtl/>
        </w:rPr>
        <w:t>شده است.</w:t>
      </w:r>
    </w:p>
    <w:p w14:paraId="4279D0DB" w14:textId="77777777" w:rsidR="0009442D" w:rsidRPr="009A2C02" w:rsidRDefault="0009442D" w:rsidP="006874CF">
      <w:pPr>
        <w:pStyle w:val="af1"/>
        <w:rPr>
          <w:rtl/>
        </w:rPr>
      </w:pPr>
      <w:bookmarkStart w:id="125" w:name="_Toc152889064"/>
      <w:r w:rsidRPr="00196413">
        <w:rPr>
          <w:rFonts w:hint="eastAsia"/>
          <w:b/>
          <w:bCs/>
          <w:sz w:val="22"/>
          <w:szCs w:val="22"/>
          <w:rtl/>
        </w:rPr>
        <w:t>جدول</w:t>
      </w:r>
      <w:r w:rsidRPr="00196413">
        <w:rPr>
          <w:b/>
          <w:bCs/>
          <w:sz w:val="22"/>
          <w:szCs w:val="22"/>
          <w:rtl/>
        </w:rPr>
        <w:t xml:space="preserve"> 9</w:t>
      </w:r>
      <w:r w:rsidR="00404D48" w:rsidRPr="00196413">
        <w:rPr>
          <w:b/>
          <w:bCs/>
          <w:sz w:val="22"/>
          <w:szCs w:val="22"/>
          <w:rtl/>
        </w:rPr>
        <w:t>:</w:t>
      </w:r>
      <w:r w:rsidR="00404D48" w:rsidRPr="009A2C02">
        <w:rPr>
          <w:rFonts w:hint="cs"/>
          <w:rtl/>
        </w:rPr>
        <w:t xml:space="preserve"> </w:t>
      </w:r>
      <w:r w:rsidRPr="009A2C02">
        <w:rPr>
          <w:rFonts w:hint="cs"/>
          <w:rtl/>
        </w:rPr>
        <w:t>مقایسه ویژگی</w:t>
      </w:r>
      <w:r w:rsidRPr="009A2C02">
        <w:rPr>
          <w:rtl/>
        </w:rPr>
        <w:softHyphen/>
      </w:r>
      <w:r w:rsidRPr="009A2C02">
        <w:rPr>
          <w:rFonts w:hint="cs"/>
          <w:rtl/>
        </w:rPr>
        <w:t>های شبکه کنونی و بهینه صادرات نفت خام منطقه</w:t>
      </w:r>
      <w:r w:rsidRPr="009A2C02">
        <w:rPr>
          <w:rtl/>
        </w:rPr>
        <w:softHyphen/>
      </w:r>
      <w:r w:rsidRPr="009A2C02">
        <w:rPr>
          <w:rFonts w:hint="cs"/>
          <w:rtl/>
        </w:rPr>
        <w:t>ای</w:t>
      </w:r>
      <w:bookmarkEnd w:id="125"/>
    </w:p>
    <w:tbl>
      <w:tblPr>
        <w:bidiVisual/>
        <w:tblW w:w="4914" w:type="pct"/>
        <w:tblInd w:w="156" w:type="dxa"/>
        <w:tblLook w:val="04A0" w:firstRow="1" w:lastRow="0" w:firstColumn="1" w:lastColumn="0" w:noHBand="0" w:noVBand="1"/>
      </w:tblPr>
      <w:tblGrid>
        <w:gridCol w:w="449"/>
        <w:gridCol w:w="548"/>
        <w:gridCol w:w="548"/>
        <w:gridCol w:w="549"/>
        <w:gridCol w:w="296"/>
        <w:gridCol w:w="297"/>
        <w:gridCol w:w="551"/>
        <w:gridCol w:w="382"/>
        <w:gridCol w:w="214"/>
        <w:gridCol w:w="549"/>
        <w:gridCol w:w="342"/>
        <w:gridCol w:w="301"/>
        <w:gridCol w:w="549"/>
        <w:gridCol w:w="549"/>
        <w:gridCol w:w="552"/>
      </w:tblGrid>
      <w:tr w:rsidR="0009442D" w:rsidRPr="008621B3" w14:paraId="22D827EC" w14:textId="77777777" w:rsidTr="008621B3">
        <w:trPr>
          <w:trHeight w:val="227"/>
        </w:trPr>
        <w:tc>
          <w:tcPr>
            <w:tcW w:w="1784" w:type="pct"/>
            <w:gridSpan w:val="5"/>
            <w:tcBorders>
              <w:top w:val="single" w:sz="4" w:space="0" w:color="002060"/>
              <w:left w:val="single" w:sz="4" w:space="0" w:color="002060"/>
              <w:bottom w:val="single" w:sz="4" w:space="0" w:color="002060"/>
              <w:right w:val="single" w:sz="4" w:space="0" w:color="002060"/>
            </w:tcBorders>
            <w:shd w:val="clear" w:color="auto" w:fill="D9D9D9" w:themeFill="background1" w:themeFillShade="D9"/>
            <w:vAlign w:val="center"/>
          </w:tcPr>
          <w:p w14:paraId="564E26DE" w14:textId="77777777" w:rsidR="0009442D" w:rsidRPr="00196413" w:rsidRDefault="0009442D" w:rsidP="0009442D">
            <w:pPr>
              <w:widowControl w:val="0"/>
              <w:spacing w:line="240" w:lineRule="auto"/>
              <w:ind w:firstLine="32"/>
              <w:contextualSpacing/>
              <w:jc w:val="center"/>
              <w:rPr>
                <w:rFonts w:cs="B Nazanin"/>
                <w:b/>
                <w:bCs/>
                <w:color w:val="002060"/>
                <w:sz w:val="18"/>
                <w:szCs w:val="18"/>
              </w:rPr>
            </w:pPr>
            <w:r w:rsidRPr="00196413">
              <w:rPr>
                <w:rFonts w:cs="B Nazanin" w:hint="eastAsia"/>
                <w:b/>
                <w:bCs/>
                <w:color w:val="002060"/>
                <w:sz w:val="18"/>
                <w:szCs w:val="18"/>
                <w:rtl/>
              </w:rPr>
              <w:t>تعداد</w:t>
            </w:r>
            <w:r w:rsidRPr="00196413">
              <w:rPr>
                <w:rFonts w:cs="B Nazanin"/>
                <w:b/>
                <w:bCs/>
                <w:color w:val="002060"/>
                <w:sz w:val="18"/>
                <w:szCs w:val="18"/>
                <w:rtl/>
              </w:rPr>
              <w:t xml:space="preserve"> </w:t>
            </w:r>
            <w:r w:rsidRPr="00196413">
              <w:rPr>
                <w:rFonts w:cs="B Nazanin" w:hint="eastAsia"/>
                <w:b/>
                <w:bCs/>
                <w:color w:val="002060"/>
                <w:sz w:val="18"/>
                <w:szCs w:val="18"/>
                <w:rtl/>
              </w:rPr>
              <w:t>کشور</w:t>
            </w:r>
            <w:r w:rsidRPr="00196413">
              <w:rPr>
                <w:rFonts w:cs="B Nazanin"/>
                <w:b/>
                <w:bCs/>
                <w:color w:val="002060"/>
                <w:sz w:val="18"/>
                <w:szCs w:val="18"/>
                <w:rtl/>
              </w:rPr>
              <w:t xml:space="preserve">/ </w:t>
            </w:r>
            <w:r w:rsidRPr="00196413">
              <w:rPr>
                <w:rFonts w:cs="B Nazanin" w:hint="eastAsia"/>
                <w:b/>
                <w:bCs/>
                <w:color w:val="002060"/>
                <w:sz w:val="18"/>
                <w:szCs w:val="18"/>
                <w:rtl/>
              </w:rPr>
              <w:t>منطقه</w:t>
            </w:r>
            <w:r w:rsidRPr="00196413">
              <w:rPr>
                <w:rFonts w:cs="B Nazanin"/>
                <w:b/>
                <w:bCs/>
                <w:color w:val="002060"/>
                <w:sz w:val="18"/>
                <w:szCs w:val="18"/>
                <w:rtl/>
              </w:rPr>
              <w:t xml:space="preserve"> </w:t>
            </w:r>
            <w:r w:rsidRPr="00196413">
              <w:rPr>
                <w:rFonts w:cs="B Nazanin" w:hint="eastAsia"/>
                <w:b/>
                <w:bCs/>
                <w:color w:val="002060"/>
                <w:sz w:val="18"/>
                <w:szCs w:val="18"/>
                <w:rtl/>
              </w:rPr>
              <w:t>تجار</w:t>
            </w:r>
            <w:r w:rsidRPr="00196413">
              <w:rPr>
                <w:rFonts w:cs="B Nazanin" w:hint="cs"/>
                <w:b/>
                <w:bCs/>
                <w:color w:val="002060"/>
                <w:sz w:val="18"/>
                <w:szCs w:val="18"/>
                <w:rtl/>
              </w:rPr>
              <w:t>ی</w:t>
            </w:r>
          </w:p>
        </w:tc>
        <w:tc>
          <w:tcPr>
            <w:tcW w:w="3216" w:type="pct"/>
            <w:gridSpan w:val="10"/>
            <w:tcBorders>
              <w:top w:val="single" w:sz="4" w:space="0" w:color="002060"/>
              <w:left w:val="single" w:sz="4" w:space="0" w:color="002060"/>
              <w:bottom w:val="single" w:sz="4" w:space="0" w:color="632423" w:themeColor="accent2" w:themeShade="80"/>
              <w:right w:val="single" w:sz="4" w:space="0" w:color="002060"/>
            </w:tcBorders>
            <w:shd w:val="clear" w:color="auto" w:fill="FFFFFF" w:themeFill="background1"/>
            <w:vAlign w:val="center"/>
          </w:tcPr>
          <w:p w14:paraId="0F35ED2A" w14:textId="77777777" w:rsidR="0009442D" w:rsidRPr="008621B3" w:rsidRDefault="0009442D" w:rsidP="0009442D">
            <w:pPr>
              <w:widowControl w:val="0"/>
              <w:spacing w:line="240" w:lineRule="auto"/>
              <w:ind w:firstLine="32"/>
              <w:contextualSpacing/>
              <w:jc w:val="center"/>
              <w:rPr>
                <w:rFonts w:cs="B Nazanin"/>
                <w:b/>
                <w:bCs/>
                <w:sz w:val="20"/>
                <w:szCs w:val="20"/>
                <w:vertAlign w:val="superscript"/>
              </w:rPr>
            </w:pPr>
            <w:r w:rsidRPr="008621B3">
              <w:rPr>
                <w:rFonts w:cs="B Nazanin" w:hint="cs"/>
                <w:b/>
                <w:bCs/>
                <w:sz w:val="20"/>
                <w:szCs w:val="20"/>
                <w:rtl/>
              </w:rPr>
              <w:t>12</w:t>
            </w:r>
          </w:p>
        </w:tc>
      </w:tr>
      <w:tr w:rsidR="0009442D" w:rsidRPr="008621B3" w14:paraId="44E871EB" w14:textId="77777777" w:rsidTr="008621B3">
        <w:trPr>
          <w:trHeight w:val="224"/>
        </w:trPr>
        <w:tc>
          <w:tcPr>
            <w:tcW w:w="1784" w:type="pct"/>
            <w:gridSpan w:val="5"/>
            <w:tcBorders>
              <w:top w:val="single" w:sz="4" w:space="0" w:color="002060"/>
              <w:left w:val="single" w:sz="4" w:space="0" w:color="002060"/>
              <w:bottom w:val="single" w:sz="4" w:space="0" w:color="002060"/>
              <w:right w:val="single" w:sz="4" w:space="0" w:color="002060"/>
            </w:tcBorders>
            <w:shd w:val="clear" w:color="auto" w:fill="D9D9D9" w:themeFill="background1" w:themeFillShade="D9"/>
            <w:vAlign w:val="center"/>
          </w:tcPr>
          <w:p w14:paraId="59803D08" w14:textId="77777777" w:rsidR="0009442D" w:rsidRPr="00196413" w:rsidRDefault="0009442D" w:rsidP="0009442D">
            <w:pPr>
              <w:widowControl w:val="0"/>
              <w:spacing w:line="240" w:lineRule="auto"/>
              <w:ind w:firstLine="32"/>
              <w:contextualSpacing/>
              <w:jc w:val="center"/>
              <w:rPr>
                <w:rFonts w:cs="B Nazanin"/>
                <w:b/>
                <w:bCs/>
                <w:color w:val="002060"/>
                <w:sz w:val="18"/>
                <w:szCs w:val="18"/>
                <w:lang w:bidi="fa-IR"/>
              </w:rPr>
            </w:pPr>
            <w:r w:rsidRPr="00196413">
              <w:rPr>
                <w:rFonts w:cs="B Nazanin" w:hint="eastAsia"/>
                <w:b/>
                <w:bCs/>
                <w:color w:val="002060"/>
                <w:sz w:val="18"/>
                <w:szCs w:val="18"/>
                <w:rtl/>
              </w:rPr>
              <w:t>تعداد</w:t>
            </w:r>
            <w:r w:rsidRPr="00196413">
              <w:rPr>
                <w:rFonts w:cs="B Nazanin"/>
                <w:b/>
                <w:bCs/>
                <w:color w:val="002060"/>
                <w:sz w:val="18"/>
                <w:szCs w:val="18"/>
                <w:rtl/>
              </w:rPr>
              <w:t xml:space="preserve"> </w:t>
            </w:r>
            <w:r w:rsidRPr="00196413">
              <w:rPr>
                <w:rFonts w:cs="B Nazanin" w:hint="eastAsia"/>
                <w:b/>
                <w:bCs/>
                <w:color w:val="002060"/>
                <w:sz w:val="18"/>
                <w:szCs w:val="18"/>
                <w:rtl/>
              </w:rPr>
              <w:t>روابط</w:t>
            </w:r>
            <w:r w:rsidRPr="00196413">
              <w:rPr>
                <w:rFonts w:cs="B Nazanin"/>
                <w:b/>
                <w:bCs/>
                <w:color w:val="002060"/>
                <w:sz w:val="18"/>
                <w:szCs w:val="18"/>
                <w:rtl/>
              </w:rPr>
              <w:t xml:space="preserve"> </w:t>
            </w:r>
            <w:r w:rsidRPr="00196413">
              <w:rPr>
                <w:rFonts w:cs="B Nazanin" w:hint="eastAsia"/>
                <w:b/>
                <w:bCs/>
                <w:color w:val="002060"/>
                <w:sz w:val="18"/>
                <w:szCs w:val="18"/>
                <w:rtl/>
              </w:rPr>
              <w:t>تجار</w:t>
            </w:r>
            <w:r w:rsidRPr="00196413">
              <w:rPr>
                <w:rFonts w:cs="B Nazanin" w:hint="cs"/>
                <w:b/>
                <w:bCs/>
                <w:color w:val="002060"/>
                <w:sz w:val="18"/>
                <w:szCs w:val="18"/>
                <w:rtl/>
              </w:rPr>
              <w:t>ی</w:t>
            </w:r>
          </w:p>
        </w:tc>
        <w:tc>
          <w:tcPr>
            <w:tcW w:w="922" w:type="pct"/>
            <w:gridSpan w:val="3"/>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27B253DE" w14:textId="77777777" w:rsidR="0009442D" w:rsidRPr="008621B3" w:rsidRDefault="0009442D" w:rsidP="0009442D">
            <w:pPr>
              <w:widowControl w:val="0"/>
              <w:spacing w:line="240" w:lineRule="auto"/>
              <w:ind w:firstLine="32"/>
              <w:contextualSpacing/>
              <w:jc w:val="center"/>
              <w:rPr>
                <w:rFonts w:cs="B Nazanin"/>
                <w:sz w:val="20"/>
                <w:szCs w:val="20"/>
                <w:rtl/>
                <w:lang w:bidi="fa-IR"/>
              </w:rPr>
            </w:pPr>
            <w:r w:rsidRPr="008621B3">
              <w:rPr>
                <w:rFonts w:cs="B Nazanin" w:hint="cs"/>
                <w:sz w:val="20"/>
                <w:szCs w:val="20"/>
                <w:rtl/>
              </w:rPr>
              <w:t>شبکه موجود: 120</w:t>
            </w:r>
          </w:p>
        </w:tc>
        <w:tc>
          <w:tcPr>
            <w:tcW w:w="830" w:type="pct"/>
            <w:gridSpan w:val="3"/>
            <w:tcBorders>
              <w:top w:val="single" w:sz="4" w:space="0" w:color="632423" w:themeColor="accent2" w:themeShade="80"/>
              <w:left w:val="single" w:sz="4" w:space="0" w:color="002060"/>
              <w:bottom w:val="single" w:sz="4" w:space="0" w:color="002060"/>
              <w:right w:val="single" w:sz="4" w:space="0" w:color="002060"/>
            </w:tcBorders>
            <w:shd w:val="clear" w:color="auto" w:fill="FFFFFF" w:themeFill="background1"/>
            <w:vAlign w:val="center"/>
          </w:tcPr>
          <w:p w14:paraId="7F483E11" w14:textId="77777777" w:rsidR="0009442D" w:rsidRPr="008621B3" w:rsidRDefault="0009442D" w:rsidP="0009442D">
            <w:pPr>
              <w:widowControl w:val="0"/>
              <w:spacing w:line="240" w:lineRule="auto"/>
              <w:ind w:firstLine="32"/>
              <w:contextualSpacing/>
              <w:jc w:val="center"/>
              <w:rPr>
                <w:rFonts w:cs="B Nazanin"/>
                <w:sz w:val="20"/>
                <w:szCs w:val="20"/>
              </w:rPr>
            </w:pPr>
            <w:r w:rsidRPr="008621B3">
              <w:rPr>
                <w:rFonts w:cs="B Nazanin" w:hint="cs"/>
                <w:sz w:val="20"/>
                <w:szCs w:val="20"/>
                <w:rtl/>
              </w:rPr>
              <w:t>شبکه بهینه: 23</w:t>
            </w:r>
          </w:p>
        </w:tc>
        <w:tc>
          <w:tcPr>
            <w:tcW w:w="1464" w:type="pct"/>
            <w:gridSpan w:val="4"/>
            <w:tcBorders>
              <w:top w:val="single" w:sz="4" w:space="0" w:color="632423" w:themeColor="accent2" w:themeShade="80"/>
              <w:left w:val="single" w:sz="4" w:space="0" w:color="002060"/>
              <w:bottom w:val="single" w:sz="4" w:space="0" w:color="002060"/>
              <w:right w:val="single" w:sz="4" w:space="0" w:color="002060"/>
            </w:tcBorders>
            <w:shd w:val="clear" w:color="auto" w:fill="FFFFFF" w:themeFill="background1"/>
            <w:vAlign w:val="center"/>
          </w:tcPr>
          <w:p w14:paraId="11820AE3" w14:textId="77777777" w:rsidR="0009442D" w:rsidRPr="008621B3" w:rsidRDefault="0009442D" w:rsidP="0009442D">
            <w:pPr>
              <w:widowControl w:val="0"/>
              <w:spacing w:line="240" w:lineRule="auto"/>
              <w:ind w:firstLine="32"/>
              <w:contextualSpacing/>
              <w:jc w:val="center"/>
              <w:rPr>
                <w:rFonts w:cs="B Nazanin"/>
                <w:sz w:val="20"/>
                <w:szCs w:val="20"/>
              </w:rPr>
            </w:pPr>
            <w:r w:rsidRPr="008621B3">
              <w:rPr>
                <w:rFonts w:cs="B Nazanin" w:hint="cs"/>
                <w:sz w:val="20"/>
                <w:szCs w:val="20"/>
                <w:rtl/>
              </w:rPr>
              <w:t>تغییرات</w:t>
            </w:r>
            <w:r w:rsidRPr="008621B3">
              <w:rPr>
                <w:rFonts w:cs="B Nazanin" w:hint="cs"/>
                <w:sz w:val="20"/>
                <w:szCs w:val="20"/>
                <w:vertAlign w:val="superscript"/>
                <w:rtl/>
              </w:rPr>
              <w:t>*</w:t>
            </w:r>
            <w:r w:rsidRPr="008621B3">
              <w:rPr>
                <w:rFonts w:cs="B Nazanin" w:hint="cs"/>
                <w:sz w:val="20"/>
                <w:szCs w:val="20"/>
                <w:rtl/>
              </w:rPr>
              <w:t>: 83/80</w:t>
            </w:r>
            <w:r w:rsidRPr="008621B3">
              <w:rPr>
                <w:rFonts w:cs="B Nazanin"/>
                <w:sz w:val="20"/>
                <w:szCs w:val="20"/>
                <w:rtl/>
              </w:rPr>
              <w:softHyphen/>
            </w:r>
            <w:r w:rsidRPr="008621B3">
              <w:rPr>
                <w:rFonts w:cs="B Nazanin" w:hint="cs"/>
                <w:sz w:val="20"/>
                <w:szCs w:val="20"/>
                <w:rtl/>
              </w:rPr>
              <w:t>% کاهش</w:t>
            </w:r>
          </w:p>
        </w:tc>
      </w:tr>
      <w:tr w:rsidR="0009442D" w:rsidRPr="008621B3" w14:paraId="1D25D72E" w14:textId="77777777" w:rsidTr="008621B3">
        <w:trPr>
          <w:trHeight w:val="224"/>
        </w:trPr>
        <w:tc>
          <w:tcPr>
            <w:tcW w:w="1784" w:type="pct"/>
            <w:gridSpan w:val="5"/>
            <w:tcBorders>
              <w:top w:val="single" w:sz="4" w:space="0" w:color="002060"/>
              <w:left w:val="single" w:sz="4" w:space="0" w:color="002060"/>
              <w:bottom w:val="single" w:sz="4" w:space="0" w:color="002060"/>
              <w:right w:val="single" w:sz="4" w:space="0" w:color="002060"/>
            </w:tcBorders>
            <w:shd w:val="clear" w:color="auto" w:fill="D9D9D9" w:themeFill="background1" w:themeFillShade="D9"/>
            <w:vAlign w:val="center"/>
          </w:tcPr>
          <w:p w14:paraId="24671AD7" w14:textId="77777777" w:rsidR="0009442D" w:rsidRPr="00196413" w:rsidRDefault="0009442D" w:rsidP="0009442D">
            <w:pPr>
              <w:widowControl w:val="0"/>
              <w:spacing w:line="240" w:lineRule="auto"/>
              <w:ind w:firstLine="32"/>
              <w:contextualSpacing/>
              <w:jc w:val="center"/>
              <w:rPr>
                <w:rFonts w:cs="B Nazanin"/>
                <w:b/>
                <w:bCs/>
                <w:color w:val="002060"/>
                <w:sz w:val="18"/>
                <w:szCs w:val="18"/>
                <w:rtl/>
                <w:lang w:bidi="fa-IR"/>
              </w:rPr>
            </w:pPr>
            <w:r w:rsidRPr="00196413">
              <w:rPr>
                <w:rFonts w:cs="B Nazanin" w:hint="eastAsia"/>
                <w:b/>
                <w:bCs/>
                <w:color w:val="002060"/>
                <w:sz w:val="18"/>
                <w:szCs w:val="18"/>
                <w:rtl/>
              </w:rPr>
              <w:t>کل</w:t>
            </w:r>
            <w:r w:rsidRPr="00196413">
              <w:rPr>
                <w:rFonts w:cs="B Nazanin"/>
                <w:b/>
                <w:bCs/>
                <w:color w:val="002060"/>
                <w:sz w:val="18"/>
                <w:szCs w:val="18"/>
                <w:rtl/>
              </w:rPr>
              <w:t xml:space="preserve"> </w:t>
            </w:r>
            <w:r w:rsidRPr="00196413">
              <w:rPr>
                <w:rFonts w:cs="B Nazanin" w:hint="eastAsia"/>
                <w:b/>
                <w:bCs/>
                <w:color w:val="002060"/>
                <w:sz w:val="18"/>
                <w:szCs w:val="18"/>
                <w:rtl/>
              </w:rPr>
              <w:t>کربن</w:t>
            </w:r>
            <w:r w:rsidRPr="00196413">
              <w:rPr>
                <w:rFonts w:cs="B Nazanin"/>
                <w:b/>
                <w:bCs/>
                <w:color w:val="002060"/>
                <w:sz w:val="18"/>
                <w:szCs w:val="18"/>
                <w:rtl/>
              </w:rPr>
              <w:t xml:space="preserve"> </w:t>
            </w:r>
            <w:r w:rsidRPr="00196413">
              <w:rPr>
                <w:rFonts w:cs="B Nazanin" w:hint="eastAsia"/>
                <w:b/>
                <w:bCs/>
                <w:color w:val="002060"/>
                <w:sz w:val="18"/>
                <w:szCs w:val="18"/>
                <w:rtl/>
              </w:rPr>
              <w:t>منتشر</w:t>
            </w:r>
            <w:r w:rsidRPr="00196413">
              <w:rPr>
                <w:rFonts w:cs="B Nazanin"/>
                <w:b/>
                <w:bCs/>
                <w:color w:val="002060"/>
                <w:sz w:val="18"/>
                <w:szCs w:val="18"/>
                <w:rtl/>
              </w:rPr>
              <w:t xml:space="preserve"> </w:t>
            </w:r>
            <w:r w:rsidRPr="00196413">
              <w:rPr>
                <w:rFonts w:cs="B Nazanin" w:hint="eastAsia"/>
                <w:b/>
                <w:bCs/>
                <w:color w:val="002060"/>
                <w:sz w:val="18"/>
                <w:szCs w:val="18"/>
                <w:rtl/>
              </w:rPr>
              <w:t>شده</w:t>
            </w:r>
            <w:r w:rsidRPr="00196413">
              <w:rPr>
                <w:rFonts w:cs="B Nazanin"/>
                <w:b/>
                <w:bCs/>
                <w:color w:val="002060"/>
                <w:sz w:val="18"/>
                <w:szCs w:val="18"/>
                <w:rtl/>
              </w:rPr>
              <w:t xml:space="preserve"> (گرم)</w:t>
            </w:r>
          </w:p>
        </w:tc>
        <w:tc>
          <w:tcPr>
            <w:tcW w:w="922" w:type="pct"/>
            <w:gridSpan w:val="3"/>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227D751C" w14:textId="77777777" w:rsidR="0009442D" w:rsidRPr="008621B3" w:rsidRDefault="0009442D" w:rsidP="0009442D">
            <w:pPr>
              <w:widowControl w:val="0"/>
              <w:spacing w:line="240" w:lineRule="auto"/>
              <w:ind w:firstLine="32"/>
              <w:contextualSpacing/>
              <w:jc w:val="center"/>
              <w:rPr>
                <w:rFonts w:cs="B Nazanin"/>
                <w:sz w:val="20"/>
                <w:szCs w:val="20"/>
                <w:rtl/>
                <w:lang w:bidi="fa-IR"/>
              </w:rPr>
            </w:pPr>
            <w:r w:rsidRPr="008621B3">
              <w:rPr>
                <w:rFonts w:cs="B Nazanin" w:hint="cs"/>
                <w:sz w:val="20"/>
                <w:szCs w:val="20"/>
                <w:rtl/>
              </w:rPr>
              <w:t>شبکه موجود</w:t>
            </w:r>
            <w:r w:rsidRPr="008621B3">
              <w:rPr>
                <w:rFonts w:cs="B Nazanin"/>
                <w:color w:val="000000"/>
                <w:sz w:val="20"/>
                <w:szCs w:val="20"/>
                <w:rtl/>
                <w:lang w:bidi="fa-IR"/>
              </w:rPr>
              <w:br/>
            </w:r>
            <w:r w:rsidRPr="008621B3">
              <w:rPr>
                <w:rFonts w:cs="B Nazanin" w:hint="cs"/>
                <w:color w:val="000000"/>
                <w:sz w:val="20"/>
                <w:szCs w:val="20"/>
                <w:rtl/>
              </w:rPr>
              <w:t>67/1</w:t>
            </w:r>
            <w:r w:rsidRPr="008621B3">
              <w:rPr>
                <w:rFonts w:cs="B Nazanin" w:hint="cs"/>
                <w:color w:val="000000"/>
                <w:sz w:val="20"/>
                <w:szCs w:val="20"/>
              </w:rPr>
              <w:t>E+</w:t>
            </w:r>
            <w:r w:rsidRPr="008621B3">
              <w:rPr>
                <w:rFonts w:cs="B Nazanin" w:hint="cs"/>
                <w:color w:val="000000"/>
                <w:sz w:val="20"/>
                <w:szCs w:val="20"/>
                <w:rtl/>
              </w:rPr>
              <w:t>15</w:t>
            </w:r>
          </w:p>
        </w:tc>
        <w:tc>
          <w:tcPr>
            <w:tcW w:w="830" w:type="pct"/>
            <w:gridSpan w:val="3"/>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2028631" w14:textId="77777777" w:rsidR="0009442D" w:rsidRPr="008621B3" w:rsidRDefault="0009442D" w:rsidP="0009442D">
            <w:pPr>
              <w:widowControl w:val="0"/>
              <w:spacing w:line="240" w:lineRule="auto"/>
              <w:ind w:firstLine="32"/>
              <w:contextualSpacing/>
              <w:jc w:val="center"/>
              <w:rPr>
                <w:rFonts w:cs="B Nazanin"/>
                <w:sz w:val="20"/>
                <w:szCs w:val="20"/>
                <w:lang w:bidi="fa-IR"/>
              </w:rPr>
            </w:pPr>
            <w:r w:rsidRPr="008621B3">
              <w:rPr>
                <w:rFonts w:cs="B Nazanin" w:hint="cs"/>
                <w:sz w:val="20"/>
                <w:szCs w:val="20"/>
                <w:rtl/>
              </w:rPr>
              <w:t>شبکه بهینه</w:t>
            </w:r>
            <w:r w:rsidRPr="008621B3">
              <w:rPr>
                <w:rFonts w:cs="B Nazanin"/>
                <w:color w:val="000000"/>
                <w:sz w:val="20"/>
                <w:szCs w:val="20"/>
              </w:rPr>
              <w:br/>
            </w:r>
            <w:r w:rsidRPr="008621B3">
              <w:rPr>
                <w:rFonts w:cs="B Nazanin" w:hint="cs"/>
                <w:color w:val="000000"/>
                <w:sz w:val="20"/>
                <w:szCs w:val="20"/>
                <w:rtl/>
              </w:rPr>
              <w:t>12/1</w:t>
            </w:r>
            <w:r w:rsidRPr="008621B3">
              <w:rPr>
                <w:rFonts w:cs="B Nazanin" w:hint="cs"/>
                <w:color w:val="000000"/>
                <w:sz w:val="20"/>
                <w:szCs w:val="20"/>
              </w:rPr>
              <w:t>E+</w:t>
            </w:r>
            <w:r w:rsidRPr="008621B3">
              <w:rPr>
                <w:rFonts w:cs="B Nazanin" w:hint="cs"/>
                <w:color w:val="000000"/>
                <w:sz w:val="20"/>
                <w:szCs w:val="20"/>
                <w:rtl/>
              </w:rPr>
              <w:t>15</w:t>
            </w:r>
          </w:p>
        </w:tc>
        <w:tc>
          <w:tcPr>
            <w:tcW w:w="1464" w:type="pct"/>
            <w:gridSpan w:val="4"/>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5E2E987" w14:textId="77777777" w:rsidR="0009442D" w:rsidRPr="008621B3" w:rsidRDefault="0009442D" w:rsidP="0009442D">
            <w:pPr>
              <w:widowControl w:val="0"/>
              <w:spacing w:line="240" w:lineRule="auto"/>
              <w:ind w:firstLine="32"/>
              <w:contextualSpacing/>
              <w:jc w:val="center"/>
              <w:rPr>
                <w:rFonts w:cs="B Nazanin"/>
                <w:sz w:val="20"/>
                <w:szCs w:val="20"/>
                <w:rtl/>
                <w:lang w:bidi="fa-IR"/>
              </w:rPr>
            </w:pPr>
            <w:r w:rsidRPr="008621B3">
              <w:rPr>
                <w:rFonts w:cs="B Nazanin" w:hint="cs"/>
                <w:sz w:val="20"/>
                <w:szCs w:val="20"/>
                <w:rtl/>
              </w:rPr>
              <w:t>تغییرات: 93/32% کاهش</w:t>
            </w:r>
          </w:p>
        </w:tc>
      </w:tr>
      <w:tr w:rsidR="0009442D" w:rsidRPr="008621B3" w14:paraId="6371D185" w14:textId="77777777" w:rsidTr="008621B3">
        <w:trPr>
          <w:trHeight w:val="224"/>
        </w:trPr>
        <w:tc>
          <w:tcPr>
            <w:tcW w:w="1784" w:type="pct"/>
            <w:gridSpan w:val="5"/>
            <w:tcBorders>
              <w:top w:val="single" w:sz="4" w:space="0" w:color="002060"/>
              <w:left w:val="single" w:sz="4" w:space="0" w:color="002060"/>
              <w:bottom w:val="double" w:sz="4" w:space="0" w:color="002060"/>
              <w:right w:val="single" w:sz="4" w:space="0" w:color="002060"/>
            </w:tcBorders>
            <w:shd w:val="clear" w:color="auto" w:fill="D9D9D9" w:themeFill="background1" w:themeFillShade="D9"/>
            <w:vAlign w:val="center"/>
          </w:tcPr>
          <w:p w14:paraId="4FBCD25B" w14:textId="77777777" w:rsidR="0009442D" w:rsidRPr="00196413" w:rsidRDefault="0009442D" w:rsidP="0009442D">
            <w:pPr>
              <w:widowControl w:val="0"/>
              <w:spacing w:line="240" w:lineRule="auto"/>
              <w:ind w:firstLine="32"/>
              <w:contextualSpacing/>
              <w:jc w:val="center"/>
              <w:rPr>
                <w:rFonts w:cs="B Nazanin"/>
                <w:b/>
                <w:bCs/>
                <w:color w:val="002060"/>
                <w:sz w:val="18"/>
                <w:szCs w:val="18"/>
                <w:rtl/>
                <w:lang w:bidi="fa-IR"/>
              </w:rPr>
            </w:pPr>
            <w:r w:rsidRPr="00196413">
              <w:rPr>
                <w:rFonts w:cs="B Nazanin" w:hint="eastAsia"/>
                <w:b/>
                <w:bCs/>
                <w:color w:val="002060"/>
                <w:sz w:val="18"/>
                <w:szCs w:val="18"/>
                <w:rtl/>
              </w:rPr>
              <w:lastRenderedPageBreak/>
              <w:t>کل</w:t>
            </w:r>
            <w:r w:rsidRPr="00196413">
              <w:rPr>
                <w:rFonts w:cs="B Nazanin"/>
                <w:b/>
                <w:bCs/>
                <w:color w:val="002060"/>
                <w:sz w:val="18"/>
                <w:szCs w:val="18"/>
                <w:rtl/>
              </w:rPr>
              <w:t xml:space="preserve"> </w:t>
            </w:r>
            <w:r w:rsidRPr="00196413">
              <w:rPr>
                <w:rFonts w:cs="B Nazanin" w:hint="eastAsia"/>
                <w:b/>
                <w:bCs/>
                <w:color w:val="002060"/>
                <w:sz w:val="18"/>
                <w:szCs w:val="18"/>
                <w:rtl/>
              </w:rPr>
              <w:t>انرژ</w:t>
            </w:r>
            <w:r w:rsidRPr="00196413">
              <w:rPr>
                <w:rFonts w:cs="B Nazanin" w:hint="cs"/>
                <w:b/>
                <w:bCs/>
                <w:color w:val="002060"/>
                <w:sz w:val="18"/>
                <w:szCs w:val="18"/>
                <w:rtl/>
              </w:rPr>
              <w:t>ی</w:t>
            </w:r>
            <w:r w:rsidRPr="00196413">
              <w:rPr>
                <w:rFonts w:cs="B Nazanin"/>
                <w:b/>
                <w:bCs/>
                <w:color w:val="002060"/>
                <w:sz w:val="18"/>
                <w:szCs w:val="18"/>
                <w:rtl/>
              </w:rPr>
              <w:t xml:space="preserve"> </w:t>
            </w:r>
            <w:r w:rsidRPr="00196413">
              <w:rPr>
                <w:rFonts w:cs="B Nazanin" w:hint="eastAsia"/>
                <w:b/>
                <w:bCs/>
                <w:color w:val="002060"/>
                <w:sz w:val="18"/>
                <w:szCs w:val="18"/>
                <w:rtl/>
              </w:rPr>
              <w:t>مصرف</w:t>
            </w:r>
            <w:r w:rsidRPr="00196413">
              <w:rPr>
                <w:rFonts w:cs="B Nazanin" w:hint="cs"/>
                <w:b/>
                <w:bCs/>
                <w:color w:val="002060"/>
                <w:sz w:val="18"/>
                <w:szCs w:val="18"/>
                <w:rtl/>
              </w:rPr>
              <w:t>ی</w:t>
            </w:r>
            <w:r w:rsidRPr="00196413">
              <w:rPr>
                <w:rFonts w:cs="B Nazanin"/>
                <w:b/>
                <w:bCs/>
                <w:color w:val="002060"/>
                <w:sz w:val="18"/>
                <w:szCs w:val="18"/>
                <w:rtl/>
              </w:rPr>
              <w:t xml:space="preserve"> (مگا </w:t>
            </w:r>
            <w:r w:rsidRPr="00196413">
              <w:rPr>
                <w:rFonts w:cs="B Nazanin" w:hint="eastAsia"/>
                <w:b/>
                <w:bCs/>
                <w:color w:val="002060"/>
                <w:sz w:val="18"/>
                <w:szCs w:val="18"/>
                <w:rtl/>
              </w:rPr>
              <w:t>ژول</w:t>
            </w:r>
            <w:r w:rsidRPr="00196413">
              <w:rPr>
                <w:rFonts w:cs="B Nazanin"/>
                <w:b/>
                <w:bCs/>
                <w:color w:val="002060"/>
                <w:sz w:val="18"/>
                <w:szCs w:val="18"/>
                <w:rtl/>
              </w:rPr>
              <w:t>)</w:t>
            </w:r>
          </w:p>
        </w:tc>
        <w:tc>
          <w:tcPr>
            <w:tcW w:w="922" w:type="pct"/>
            <w:gridSpan w:val="3"/>
            <w:tcBorders>
              <w:top w:val="single" w:sz="4" w:space="0" w:color="002060"/>
              <w:left w:val="single" w:sz="4" w:space="0" w:color="002060"/>
              <w:bottom w:val="double" w:sz="4" w:space="0" w:color="002060"/>
              <w:right w:val="single" w:sz="4" w:space="0" w:color="002060"/>
            </w:tcBorders>
            <w:shd w:val="clear" w:color="auto" w:fill="FFFFFF" w:themeFill="background1"/>
            <w:vAlign w:val="center"/>
          </w:tcPr>
          <w:p w14:paraId="19DED450" w14:textId="77777777" w:rsidR="0009442D" w:rsidRPr="008621B3" w:rsidRDefault="0009442D" w:rsidP="0009442D">
            <w:pPr>
              <w:widowControl w:val="0"/>
              <w:spacing w:line="240" w:lineRule="auto"/>
              <w:ind w:firstLine="32"/>
              <w:contextualSpacing/>
              <w:jc w:val="center"/>
              <w:rPr>
                <w:rFonts w:cs="B Nazanin"/>
                <w:color w:val="000000"/>
                <w:sz w:val="20"/>
                <w:szCs w:val="20"/>
                <w:rtl/>
                <w:lang w:bidi="fa-IR"/>
              </w:rPr>
            </w:pPr>
            <w:r w:rsidRPr="008621B3">
              <w:rPr>
                <w:rFonts w:cs="B Nazanin" w:hint="cs"/>
                <w:sz w:val="20"/>
                <w:szCs w:val="20"/>
                <w:rtl/>
              </w:rPr>
              <w:t>شبکه موجود</w:t>
            </w:r>
          </w:p>
          <w:p w14:paraId="1483C015" w14:textId="77777777" w:rsidR="0009442D" w:rsidRPr="008621B3" w:rsidRDefault="0009442D" w:rsidP="0009442D">
            <w:pPr>
              <w:widowControl w:val="0"/>
              <w:spacing w:line="240" w:lineRule="auto"/>
              <w:ind w:firstLine="32"/>
              <w:contextualSpacing/>
              <w:jc w:val="center"/>
              <w:rPr>
                <w:rFonts w:cs="B Nazanin"/>
                <w:sz w:val="20"/>
                <w:szCs w:val="20"/>
              </w:rPr>
            </w:pPr>
            <w:r w:rsidRPr="008621B3">
              <w:rPr>
                <w:rFonts w:cs="B Nazanin" w:hint="cs"/>
                <w:color w:val="000000"/>
                <w:sz w:val="20"/>
                <w:szCs w:val="20"/>
                <w:rtl/>
              </w:rPr>
              <w:t>34/2</w:t>
            </w:r>
            <w:r w:rsidRPr="008621B3">
              <w:rPr>
                <w:rFonts w:cs="B Nazanin" w:hint="cs"/>
                <w:color w:val="000000"/>
                <w:sz w:val="20"/>
                <w:szCs w:val="20"/>
              </w:rPr>
              <w:t>E+</w:t>
            </w:r>
            <w:r w:rsidRPr="008621B3">
              <w:rPr>
                <w:rFonts w:cs="B Nazanin" w:hint="cs"/>
                <w:color w:val="000000"/>
                <w:sz w:val="20"/>
                <w:szCs w:val="20"/>
                <w:rtl/>
              </w:rPr>
              <w:t>13</w:t>
            </w:r>
          </w:p>
        </w:tc>
        <w:tc>
          <w:tcPr>
            <w:tcW w:w="830" w:type="pct"/>
            <w:gridSpan w:val="3"/>
            <w:tcBorders>
              <w:top w:val="single" w:sz="4" w:space="0" w:color="002060"/>
              <w:left w:val="single" w:sz="4" w:space="0" w:color="002060"/>
              <w:bottom w:val="double" w:sz="4" w:space="0" w:color="002060"/>
              <w:right w:val="single" w:sz="4" w:space="0" w:color="002060"/>
            </w:tcBorders>
            <w:shd w:val="clear" w:color="auto" w:fill="FFFFFF" w:themeFill="background1"/>
            <w:vAlign w:val="center"/>
          </w:tcPr>
          <w:p w14:paraId="1D6C8FE4" w14:textId="77777777" w:rsidR="0009442D" w:rsidRPr="008621B3" w:rsidRDefault="0009442D" w:rsidP="0009442D">
            <w:pPr>
              <w:widowControl w:val="0"/>
              <w:spacing w:line="240" w:lineRule="auto"/>
              <w:ind w:firstLine="32"/>
              <w:contextualSpacing/>
              <w:jc w:val="center"/>
              <w:rPr>
                <w:rFonts w:cs="B Nazanin"/>
                <w:sz w:val="20"/>
                <w:szCs w:val="20"/>
              </w:rPr>
            </w:pPr>
            <w:r w:rsidRPr="008621B3">
              <w:rPr>
                <w:rFonts w:cs="B Nazanin" w:hint="cs"/>
                <w:sz w:val="20"/>
                <w:szCs w:val="20"/>
                <w:rtl/>
              </w:rPr>
              <w:t>شبکه بهینه</w:t>
            </w:r>
            <w:r w:rsidRPr="008621B3">
              <w:rPr>
                <w:rFonts w:cs="B Nazanin"/>
                <w:color w:val="000000"/>
                <w:sz w:val="20"/>
                <w:szCs w:val="20"/>
              </w:rPr>
              <w:br/>
            </w:r>
            <w:r w:rsidRPr="008621B3">
              <w:rPr>
                <w:rFonts w:cs="B Nazanin" w:hint="cs"/>
                <w:color w:val="000000"/>
                <w:sz w:val="20"/>
                <w:szCs w:val="20"/>
                <w:rtl/>
              </w:rPr>
              <w:t>57/1</w:t>
            </w:r>
            <w:r w:rsidRPr="008621B3">
              <w:rPr>
                <w:rFonts w:cs="B Nazanin" w:hint="cs"/>
                <w:color w:val="000000"/>
                <w:sz w:val="20"/>
                <w:szCs w:val="20"/>
              </w:rPr>
              <w:t>E+</w:t>
            </w:r>
            <w:r w:rsidRPr="008621B3">
              <w:rPr>
                <w:rFonts w:cs="B Nazanin" w:hint="cs"/>
                <w:color w:val="000000"/>
                <w:sz w:val="20"/>
                <w:szCs w:val="20"/>
                <w:rtl/>
              </w:rPr>
              <w:t>13</w:t>
            </w:r>
          </w:p>
        </w:tc>
        <w:tc>
          <w:tcPr>
            <w:tcW w:w="1464" w:type="pct"/>
            <w:gridSpan w:val="4"/>
            <w:tcBorders>
              <w:top w:val="single" w:sz="4" w:space="0" w:color="002060"/>
              <w:left w:val="single" w:sz="4" w:space="0" w:color="002060"/>
              <w:bottom w:val="double" w:sz="4" w:space="0" w:color="002060"/>
              <w:right w:val="single" w:sz="4" w:space="0" w:color="002060"/>
            </w:tcBorders>
            <w:shd w:val="clear" w:color="auto" w:fill="FFFFFF" w:themeFill="background1"/>
            <w:vAlign w:val="center"/>
          </w:tcPr>
          <w:p w14:paraId="68D8E263" w14:textId="77777777" w:rsidR="0009442D" w:rsidRPr="008621B3" w:rsidRDefault="0009442D" w:rsidP="0009442D">
            <w:pPr>
              <w:widowControl w:val="0"/>
              <w:spacing w:line="240" w:lineRule="auto"/>
              <w:ind w:firstLine="32"/>
              <w:contextualSpacing/>
              <w:jc w:val="center"/>
              <w:rPr>
                <w:rFonts w:cs="B Nazanin"/>
                <w:sz w:val="20"/>
                <w:szCs w:val="20"/>
                <w:lang w:bidi="fa-IR"/>
              </w:rPr>
            </w:pPr>
            <w:r w:rsidRPr="008621B3">
              <w:rPr>
                <w:rFonts w:cs="B Nazanin" w:hint="cs"/>
                <w:sz w:val="20"/>
                <w:szCs w:val="20"/>
                <w:rtl/>
              </w:rPr>
              <w:t>تغییرات: 91/32% کاهش</w:t>
            </w:r>
          </w:p>
        </w:tc>
      </w:tr>
      <w:tr w:rsidR="0009442D" w:rsidRPr="008621B3" w14:paraId="612FB05A" w14:textId="77777777" w:rsidTr="008621B3">
        <w:trPr>
          <w:trHeight w:val="224"/>
        </w:trPr>
        <w:tc>
          <w:tcPr>
            <w:tcW w:w="5000" w:type="pct"/>
            <w:gridSpan w:val="15"/>
            <w:tcBorders>
              <w:top w:val="double" w:sz="4" w:space="0" w:color="002060"/>
              <w:left w:val="single" w:sz="4" w:space="0" w:color="002060"/>
              <w:bottom w:val="single" w:sz="4" w:space="0" w:color="002060"/>
              <w:right w:val="single" w:sz="4" w:space="0" w:color="002060"/>
            </w:tcBorders>
            <w:shd w:val="clear" w:color="auto" w:fill="D9D9D9" w:themeFill="background1" w:themeFillShade="D9"/>
            <w:vAlign w:val="center"/>
          </w:tcPr>
          <w:p w14:paraId="207FC831" w14:textId="77777777" w:rsidR="0009442D" w:rsidRPr="008621B3" w:rsidRDefault="0009442D" w:rsidP="0009442D">
            <w:pPr>
              <w:widowControl w:val="0"/>
              <w:spacing w:line="240" w:lineRule="auto"/>
              <w:ind w:firstLine="32"/>
              <w:contextualSpacing/>
              <w:jc w:val="center"/>
              <w:rPr>
                <w:rFonts w:cs="B Nazanin"/>
                <w:sz w:val="20"/>
                <w:szCs w:val="20"/>
                <w:vertAlign w:val="superscript"/>
                <w:rtl/>
                <w:lang w:bidi="fa-IR"/>
              </w:rPr>
            </w:pPr>
            <w:r w:rsidRPr="008621B3">
              <w:rPr>
                <w:rFonts w:cs="B Nazanin" w:hint="cs"/>
                <w:color w:val="002060"/>
                <w:sz w:val="20"/>
                <w:szCs w:val="20"/>
                <w:rtl/>
              </w:rPr>
              <w:t>مقایسه کربن منتشر شده توسط هر منطقه (درصد کاهش)</w:t>
            </w:r>
            <w:r w:rsidRPr="008621B3">
              <w:rPr>
                <w:rFonts w:cs="B Nazanin" w:hint="cs"/>
                <w:sz w:val="20"/>
                <w:szCs w:val="20"/>
                <w:vertAlign w:val="superscript"/>
                <w:rtl/>
                <w:lang w:bidi="fa-IR"/>
              </w:rPr>
              <w:t>**</w:t>
            </w:r>
          </w:p>
        </w:tc>
      </w:tr>
      <w:tr w:rsidR="0009442D" w:rsidRPr="008621B3" w14:paraId="4DEB7CB1" w14:textId="77777777" w:rsidTr="008621B3">
        <w:trPr>
          <w:trHeight w:val="224"/>
        </w:trPr>
        <w:tc>
          <w:tcPr>
            <w:tcW w:w="32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D8D6181" w14:textId="77777777" w:rsidR="0009442D" w:rsidRPr="00196413" w:rsidRDefault="0009442D" w:rsidP="0009442D">
            <w:pPr>
              <w:widowControl w:val="0"/>
              <w:spacing w:line="240" w:lineRule="auto"/>
              <w:ind w:firstLine="32"/>
              <w:contextualSpacing/>
              <w:jc w:val="center"/>
              <w:rPr>
                <w:rFonts w:cs="B Nazanin"/>
                <w:color w:val="002060"/>
                <w:sz w:val="16"/>
                <w:szCs w:val="16"/>
                <w:rtl/>
                <w:lang w:bidi="fa-IR"/>
              </w:rPr>
            </w:pPr>
            <w:r w:rsidRPr="00196413">
              <w:rPr>
                <w:rFonts w:cs="B Nazanin" w:hint="eastAsia"/>
                <w:color w:val="002060"/>
                <w:sz w:val="16"/>
                <w:szCs w:val="16"/>
                <w:rtl/>
              </w:rPr>
              <w:t>م</w:t>
            </w:r>
            <w:r w:rsidRPr="00196413">
              <w:rPr>
                <w:rFonts w:cs="B Nazanin"/>
                <w:color w:val="002060"/>
                <w:sz w:val="16"/>
                <w:szCs w:val="16"/>
                <w:rtl/>
              </w:rPr>
              <w:t>. 1</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3E298E3"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2</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170FFC3B"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lang w:bidi="fa-IR"/>
              </w:rPr>
              <w:t>.</w:t>
            </w:r>
            <w:r w:rsidRPr="00196413">
              <w:rPr>
                <w:rFonts w:cs="B Nazanin"/>
                <w:color w:val="002060"/>
                <w:sz w:val="16"/>
                <w:szCs w:val="16"/>
                <w:rtl/>
              </w:rPr>
              <w:t xml:space="preserve"> 3</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5B4C2D03"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4</w:t>
            </w:r>
          </w:p>
        </w:tc>
        <w:tc>
          <w:tcPr>
            <w:tcW w:w="447" w:type="pct"/>
            <w:gridSpan w:val="2"/>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1467B42B"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5</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6977948F"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6</w:t>
            </w:r>
          </w:p>
        </w:tc>
        <w:tc>
          <w:tcPr>
            <w:tcW w:w="448" w:type="pct"/>
            <w:gridSpan w:val="2"/>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2B8B21F8"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7</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13A2EFC7"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8</w:t>
            </w:r>
          </w:p>
        </w:tc>
        <w:tc>
          <w:tcPr>
            <w:tcW w:w="483" w:type="pct"/>
            <w:gridSpan w:val="2"/>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6CD5601C"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9</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50D50290"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10</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16D039D6"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11</w:t>
            </w:r>
          </w:p>
        </w:tc>
        <w:tc>
          <w:tcPr>
            <w:tcW w:w="413"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D479352"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12</w:t>
            </w:r>
          </w:p>
        </w:tc>
      </w:tr>
      <w:tr w:rsidR="0009442D" w:rsidRPr="008621B3" w14:paraId="5BC2C084" w14:textId="77777777" w:rsidTr="0009442D">
        <w:trPr>
          <w:trHeight w:val="224"/>
        </w:trPr>
        <w:tc>
          <w:tcPr>
            <w:tcW w:w="324" w:type="pct"/>
            <w:tcBorders>
              <w:top w:val="single" w:sz="4" w:space="0" w:color="002060"/>
              <w:left w:val="single" w:sz="4" w:space="0" w:color="002060"/>
              <w:right w:val="single" w:sz="4" w:space="0" w:color="002060"/>
            </w:tcBorders>
            <w:shd w:val="clear" w:color="auto" w:fill="FFFFFF" w:themeFill="background1"/>
            <w:vAlign w:val="center"/>
          </w:tcPr>
          <w:p w14:paraId="5E1B6C37" w14:textId="77777777" w:rsidR="0009442D" w:rsidRPr="008621B3" w:rsidRDefault="0009442D" w:rsidP="0009442D">
            <w:pPr>
              <w:widowControl w:val="0"/>
              <w:spacing w:line="240" w:lineRule="auto"/>
              <w:ind w:firstLine="32"/>
              <w:contextualSpacing/>
              <w:jc w:val="center"/>
              <w:rPr>
                <w:rFonts w:cs="B Nazanin"/>
                <w:b/>
                <w:bCs/>
                <w:sz w:val="20"/>
                <w:szCs w:val="20"/>
              </w:rPr>
            </w:pPr>
            <w:r w:rsidRPr="008621B3">
              <w:rPr>
                <w:rFonts w:cs="B Nazanin" w:hint="cs"/>
                <w:b/>
                <w:bCs/>
                <w:sz w:val="20"/>
                <w:szCs w:val="20"/>
                <w:rtl/>
              </w:rPr>
              <w:t>27</w:t>
            </w:r>
          </w:p>
        </w:tc>
        <w:tc>
          <w:tcPr>
            <w:tcW w:w="412" w:type="pct"/>
            <w:tcBorders>
              <w:top w:val="single" w:sz="4" w:space="0" w:color="002060"/>
              <w:left w:val="single" w:sz="4" w:space="0" w:color="002060"/>
              <w:right w:val="single" w:sz="4" w:space="0" w:color="002060"/>
            </w:tcBorders>
            <w:shd w:val="clear" w:color="auto" w:fill="FFFFFF" w:themeFill="background1"/>
            <w:vAlign w:val="center"/>
          </w:tcPr>
          <w:p w14:paraId="5D13529F"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44</w:t>
            </w:r>
          </w:p>
        </w:tc>
        <w:tc>
          <w:tcPr>
            <w:tcW w:w="412" w:type="pct"/>
            <w:tcBorders>
              <w:top w:val="single" w:sz="4" w:space="0" w:color="002060"/>
              <w:left w:val="single" w:sz="4" w:space="0" w:color="002060"/>
              <w:right w:val="single" w:sz="4" w:space="0" w:color="002060"/>
            </w:tcBorders>
            <w:shd w:val="clear" w:color="auto" w:fill="FFFFFF" w:themeFill="background1"/>
            <w:vAlign w:val="center"/>
          </w:tcPr>
          <w:p w14:paraId="49557308"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68</w:t>
            </w:r>
          </w:p>
        </w:tc>
        <w:tc>
          <w:tcPr>
            <w:tcW w:w="412" w:type="pct"/>
            <w:tcBorders>
              <w:top w:val="single" w:sz="4" w:space="0" w:color="002060"/>
              <w:left w:val="single" w:sz="4" w:space="0" w:color="002060"/>
              <w:right w:val="single" w:sz="4" w:space="0" w:color="002060"/>
            </w:tcBorders>
            <w:shd w:val="clear" w:color="auto" w:fill="FFFFFF" w:themeFill="background1"/>
            <w:vAlign w:val="center"/>
          </w:tcPr>
          <w:p w14:paraId="6E2AC881"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100</w:t>
            </w:r>
          </w:p>
        </w:tc>
        <w:tc>
          <w:tcPr>
            <w:tcW w:w="447" w:type="pct"/>
            <w:gridSpan w:val="2"/>
            <w:tcBorders>
              <w:top w:val="single" w:sz="4" w:space="0" w:color="002060"/>
              <w:left w:val="single" w:sz="4" w:space="0" w:color="002060"/>
              <w:right w:val="single" w:sz="4" w:space="0" w:color="002060"/>
            </w:tcBorders>
            <w:shd w:val="clear" w:color="auto" w:fill="FF6969"/>
            <w:vAlign w:val="center"/>
          </w:tcPr>
          <w:p w14:paraId="7A5AEB74"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47</w:t>
            </w:r>
          </w:p>
        </w:tc>
        <w:tc>
          <w:tcPr>
            <w:tcW w:w="412" w:type="pct"/>
            <w:tcBorders>
              <w:top w:val="single" w:sz="4" w:space="0" w:color="002060"/>
              <w:left w:val="single" w:sz="4" w:space="0" w:color="002060"/>
              <w:right w:val="single" w:sz="4" w:space="0" w:color="002060"/>
            </w:tcBorders>
            <w:shd w:val="clear" w:color="auto" w:fill="FFFFFF" w:themeFill="background1"/>
            <w:vAlign w:val="center"/>
          </w:tcPr>
          <w:p w14:paraId="0D07C53E"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100</w:t>
            </w:r>
          </w:p>
        </w:tc>
        <w:tc>
          <w:tcPr>
            <w:tcW w:w="448" w:type="pct"/>
            <w:gridSpan w:val="2"/>
            <w:tcBorders>
              <w:top w:val="single" w:sz="4" w:space="0" w:color="002060"/>
              <w:left w:val="single" w:sz="4" w:space="0" w:color="002060"/>
              <w:right w:val="single" w:sz="4" w:space="0" w:color="002060"/>
            </w:tcBorders>
            <w:shd w:val="clear" w:color="auto" w:fill="FFFFFF" w:themeFill="background1"/>
            <w:vAlign w:val="center"/>
          </w:tcPr>
          <w:p w14:paraId="7E2697FD"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65</w:t>
            </w:r>
          </w:p>
        </w:tc>
        <w:tc>
          <w:tcPr>
            <w:tcW w:w="412" w:type="pct"/>
            <w:tcBorders>
              <w:top w:val="single" w:sz="4" w:space="0" w:color="002060"/>
              <w:left w:val="single" w:sz="4" w:space="0" w:color="002060"/>
              <w:right w:val="single" w:sz="4" w:space="0" w:color="002060"/>
            </w:tcBorders>
            <w:shd w:val="clear" w:color="auto" w:fill="FFFFFF" w:themeFill="background1"/>
            <w:vAlign w:val="center"/>
          </w:tcPr>
          <w:p w14:paraId="29A1B528"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39</w:t>
            </w:r>
          </w:p>
        </w:tc>
        <w:tc>
          <w:tcPr>
            <w:tcW w:w="483" w:type="pct"/>
            <w:gridSpan w:val="2"/>
            <w:tcBorders>
              <w:top w:val="single" w:sz="4" w:space="0" w:color="002060"/>
              <w:left w:val="single" w:sz="4" w:space="0" w:color="002060"/>
              <w:right w:val="single" w:sz="4" w:space="0" w:color="002060"/>
            </w:tcBorders>
            <w:shd w:val="clear" w:color="auto" w:fill="FFFFFF" w:themeFill="background1"/>
            <w:vAlign w:val="center"/>
          </w:tcPr>
          <w:p w14:paraId="3BAF76E7"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100</w:t>
            </w:r>
          </w:p>
        </w:tc>
        <w:tc>
          <w:tcPr>
            <w:tcW w:w="412" w:type="pct"/>
            <w:tcBorders>
              <w:top w:val="single" w:sz="4" w:space="0" w:color="002060"/>
              <w:left w:val="single" w:sz="4" w:space="0" w:color="002060"/>
              <w:right w:val="single" w:sz="4" w:space="0" w:color="002060"/>
            </w:tcBorders>
            <w:shd w:val="clear" w:color="auto" w:fill="FFFFFF" w:themeFill="background1"/>
            <w:vAlign w:val="center"/>
          </w:tcPr>
          <w:p w14:paraId="55715EAC"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27</w:t>
            </w:r>
          </w:p>
        </w:tc>
        <w:tc>
          <w:tcPr>
            <w:tcW w:w="412" w:type="pct"/>
            <w:tcBorders>
              <w:top w:val="single" w:sz="4" w:space="0" w:color="002060"/>
              <w:left w:val="single" w:sz="4" w:space="0" w:color="002060"/>
              <w:right w:val="single" w:sz="4" w:space="0" w:color="002060"/>
            </w:tcBorders>
            <w:shd w:val="clear" w:color="auto" w:fill="FFFFFF" w:themeFill="background1"/>
            <w:vAlign w:val="center"/>
          </w:tcPr>
          <w:p w14:paraId="7949D5C1"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100</w:t>
            </w:r>
          </w:p>
        </w:tc>
        <w:tc>
          <w:tcPr>
            <w:tcW w:w="413" w:type="pct"/>
            <w:tcBorders>
              <w:top w:val="single" w:sz="4" w:space="0" w:color="002060"/>
              <w:left w:val="single" w:sz="4" w:space="0" w:color="002060"/>
              <w:right w:val="single" w:sz="4" w:space="0" w:color="002060"/>
            </w:tcBorders>
            <w:shd w:val="clear" w:color="auto" w:fill="FFFFFF" w:themeFill="background1"/>
            <w:vAlign w:val="center"/>
          </w:tcPr>
          <w:p w14:paraId="209A552F"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67</w:t>
            </w:r>
          </w:p>
        </w:tc>
      </w:tr>
      <w:tr w:rsidR="0009442D" w:rsidRPr="008621B3" w14:paraId="65A7EB78" w14:textId="77777777" w:rsidTr="008621B3">
        <w:trPr>
          <w:trHeight w:val="224"/>
        </w:trPr>
        <w:tc>
          <w:tcPr>
            <w:tcW w:w="5000" w:type="pct"/>
            <w:gridSpan w:val="15"/>
            <w:tcBorders>
              <w:top w:val="double" w:sz="4" w:space="0" w:color="002060"/>
              <w:left w:val="single" w:sz="4" w:space="0" w:color="002060"/>
              <w:right w:val="single" w:sz="4" w:space="0" w:color="002060"/>
            </w:tcBorders>
            <w:shd w:val="clear" w:color="auto" w:fill="D9D9D9" w:themeFill="background1" w:themeFillShade="D9"/>
            <w:vAlign w:val="center"/>
          </w:tcPr>
          <w:p w14:paraId="59607CFD" w14:textId="77777777" w:rsidR="0009442D" w:rsidRPr="008621B3" w:rsidRDefault="0009442D" w:rsidP="0009442D">
            <w:pPr>
              <w:widowControl w:val="0"/>
              <w:spacing w:line="240" w:lineRule="auto"/>
              <w:ind w:firstLine="32"/>
              <w:contextualSpacing/>
              <w:jc w:val="center"/>
              <w:rPr>
                <w:rFonts w:cs="B Nazanin"/>
                <w:sz w:val="20"/>
                <w:szCs w:val="20"/>
                <w:vertAlign w:val="superscript"/>
                <w:rtl/>
                <w:lang w:bidi="fa-IR"/>
              </w:rPr>
            </w:pPr>
            <w:r w:rsidRPr="008621B3">
              <w:rPr>
                <w:rFonts w:cs="B Nazanin" w:hint="cs"/>
                <w:sz w:val="20"/>
                <w:szCs w:val="20"/>
                <w:rtl/>
              </w:rPr>
              <w:t>مقایسه انرژی مصرفی هر منطقه (درصد کاهش)</w:t>
            </w:r>
            <w:r w:rsidRPr="008621B3">
              <w:rPr>
                <w:rFonts w:cs="B Nazanin" w:hint="cs"/>
                <w:sz w:val="20"/>
                <w:szCs w:val="20"/>
                <w:vertAlign w:val="superscript"/>
                <w:rtl/>
              </w:rPr>
              <w:t>**</w:t>
            </w:r>
          </w:p>
        </w:tc>
      </w:tr>
      <w:tr w:rsidR="0009442D" w:rsidRPr="008621B3" w14:paraId="2640CAC2" w14:textId="77777777" w:rsidTr="008621B3">
        <w:trPr>
          <w:trHeight w:val="224"/>
        </w:trPr>
        <w:tc>
          <w:tcPr>
            <w:tcW w:w="324"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6015A91"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1</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2CFC762C"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2</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6C4E3572"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lang w:bidi="fa-IR"/>
              </w:rPr>
              <w:t>.</w:t>
            </w:r>
            <w:r w:rsidRPr="00196413">
              <w:rPr>
                <w:rFonts w:cs="B Nazanin"/>
                <w:color w:val="002060"/>
                <w:sz w:val="16"/>
                <w:szCs w:val="16"/>
                <w:rtl/>
              </w:rPr>
              <w:t xml:space="preserve"> 3</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0F6550DA"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4</w:t>
            </w:r>
          </w:p>
        </w:tc>
        <w:tc>
          <w:tcPr>
            <w:tcW w:w="447" w:type="pct"/>
            <w:gridSpan w:val="2"/>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3CDB672E"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5</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8121B17"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6</w:t>
            </w:r>
          </w:p>
        </w:tc>
        <w:tc>
          <w:tcPr>
            <w:tcW w:w="448" w:type="pct"/>
            <w:gridSpan w:val="2"/>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9A610DA"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7</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2E170AE"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8</w:t>
            </w:r>
          </w:p>
        </w:tc>
        <w:tc>
          <w:tcPr>
            <w:tcW w:w="483" w:type="pct"/>
            <w:gridSpan w:val="2"/>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4DACBC38"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9</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76BD97AB"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10</w:t>
            </w:r>
          </w:p>
        </w:tc>
        <w:tc>
          <w:tcPr>
            <w:tcW w:w="41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62706777"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11</w:t>
            </w:r>
          </w:p>
        </w:tc>
        <w:tc>
          <w:tcPr>
            <w:tcW w:w="413"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14:paraId="0D3E3340" w14:textId="77777777" w:rsidR="0009442D" w:rsidRPr="00196413" w:rsidRDefault="0009442D" w:rsidP="0009442D">
            <w:pPr>
              <w:widowControl w:val="0"/>
              <w:spacing w:line="240" w:lineRule="auto"/>
              <w:ind w:firstLine="32"/>
              <w:contextualSpacing/>
              <w:jc w:val="center"/>
              <w:rPr>
                <w:rFonts w:cs="B Nazanin"/>
                <w:color w:val="002060"/>
                <w:sz w:val="16"/>
                <w:szCs w:val="16"/>
                <w:rtl/>
              </w:rPr>
            </w:pPr>
            <w:r w:rsidRPr="00196413">
              <w:rPr>
                <w:rFonts w:cs="B Nazanin" w:hint="eastAsia"/>
                <w:color w:val="002060"/>
                <w:sz w:val="16"/>
                <w:szCs w:val="16"/>
                <w:rtl/>
              </w:rPr>
              <w:t>م</w:t>
            </w:r>
            <w:r w:rsidRPr="00196413">
              <w:rPr>
                <w:rFonts w:cs="B Nazanin"/>
                <w:color w:val="002060"/>
                <w:sz w:val="16"/>
                <w:szCs w:val="16"/>
                <w:rtl/>
              </w:rPr>
              <w:t>. 12</w:t>
            </w:r>
          </w:p>
        </w:tc>
      </w:tr>
      <w:tr w:rsidR="0009442D" w:rsidRPr="008621B3" w14:paraId="6F66088A" w14:textId="77777777" w:rsidTr="0009442D">
        <w:trPr>
          <w:trHeight w:val="224"/>
        </w:trPr>
        <w:tc>
          <w:tcPr>
            <w:tcW w:w="324" w:type="pct"/>
            <w:tcBorders>
              <w:top w:val="single" w:sz="4" w:space="0" w:color="002060"/>
              <w:left w:val="single" w:sz="4" w:space="0" w:color="002060"/>
              <w:bottom w:val="single" w:sz="4" w:space="0" w:color="833C0B"/>
              <w:right w:val="single" w:sz="4" w:space="0" w:color="002060"/>
            </w:tcBorders>
            <w:shd w:val="clear" w:color="auto" w:fill="FFFFFF" w:themeFill="background1"/>
            <w:vAlign w:val="center"/>
          </w:tcPr>
          <w:p w14:paraId="1EAF4A46" w14:textId="77777777" w:rsidR="0009442D" w:rsidRPr="008621B3" w:rsidRDefault="0009442D" w:rsidP="0009442D">
            <w:pPr>
              <w:widowControl w:val="0"/>
              <w:spacing w:line="240" w:lineRule="auto"/>
              <w:ind w:firstLine="32"/>
              <w:contextualSpacing/>
              <w:jc w:val="center"/>
              <w:rPr>
                <w:rFonts w:cs="B Nazanin"/>
                <w:b/>
                <w:bCs/>
                <w:sz w:val="20"/>
                <w:szCs w:val="20"/>
              </w:rPr>
            </w:pPr>
            <w:r w:rsidRPr="008621B3">
              <w:rPr>
                <w:rFonts w:cs="B Nazanin" w:hint="cs"/>
                <w:b/>
                <w:bCs/>
                <w:sz w:val="20"/>
                <w:szCs w:val="20"/>
                <w:rtl/>
              </w:rPr>
              <w:t>26</w:t>
            </w:r>
          </w:p>
        </w:tc>
        <w:tc>
          <w:tcPr>
            <w:tcW w:w="412" w:type="pct"/>
            <w:tcBorders>
              <w:top w:val="single" w:sz="4" w:space="0" w:color="002060"/>
              <w:left w:val="single" w:sz="4" w:space="0" w:color="002060"/>
              <w:bottom w:val="single" w:sz="4" w:space="0" w:color="833C0B"/>
              <w:right w:val="single" w:sz="4" w:space="0" w:color="002060"/>
            </w:tcBorders>
            <w:shd w:val="clear" w:color="auto" w:fill="FFFFFF" w:themeFill="background1"/>
            <w:vAlign w:val="center"/>
          </w:tcPr>
          <w:p w14:paraId="45C11215"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44</w:t>
            </w:r>
          </w:p>
        </w:tc>
        <w:tc>
          <w:tcPr>
            <w:tcW w:w="412" w:type="pct"/>
            <w:tcBorders>
              <w:top w:val="single" w:sz="4" w:space="0" w:color="002060"/>
              <w:left w:val="single" w:sz="4" w:space="0" w:color="002060"/>
              <w:bottom w:val="single" w:sz="4" w:space="0" w:color="833C0B"/>
              <w:right w:val="single" w:sz="4" w:space="0" w:color="002060"/>
            </w:tcBorders>
            <w:shd w:val="clear" w:color="auto" w:fill="FFFFFF" w:themeFill="background1"/>
            <w:vAlign w:val="center"/>
          </w:tcPr>
          <w:p w14:paraId="1ADF8161"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68</w:t>
            </w:r>
          </w:p>
        </w:tc>
        <w:tc>
          <w:tcPr>
            <w:tcW w:w="412" w:type="pct"/>
            <w:tcBorders>
              <w:top w:val="single" w:sz="4" w:space="0" w:color="002060"/>
              <w:left w:val="single" w:sz="4" w:space="0" w:color="002060"/>
              <w:bottom w:val="single" w:sz="4" w:space="0" w:color="833C0B"/>
              <w:right w:val="single" w:sz="4" w:space="0" w:color="002060"/>
            </w:tcBorders>
            <w:shd w:val="clear" w:color="auto" w:fill="FFFFFF" w:themeFill="background1"/>
            <w:vAlign w:val="center"/>
          </w:tcPr>
          <w:p w14:paraId="0B73203C"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100</w:t>
            </w:r>
          </w:p>
        </w:tc>
        <w:tc>
          <w:tcPr>
            <w:tcW w:w="447" w:type="pct"/>
            <w:gridSpan w:val="2"/>
            <w:tcBorders>
              <w:top w:val="single" w:sz="4" w:space="0" w:color="002060"/>
              <w:left w:val="single" w:sz="4" w:space="0" w:color="002060"/>
              <w:bottom w:val="single" w:sz="4" w:space="0" w:color="833C0B"/>
              <w:right w:val="single" w:sz="4" w:space="0" w:color="002060"/>
            </w:tcBorders>
            <w:shd w:val="clear" w:color="auto" w:fill="FF6969"/>
            <w:vAlign w:val="center"/>
          </w:tcPr>
          <w:p w14:paraId="5AA867E6" w14:textId="77777777" w:rsidR="0009442D" w:rsidRPr="008621B3" w:rsidRDefault="0009442D" w:rsidP="0009442D">
            <w:pPr>
              <w:widowControl w:val="0"/>
              <w:spacing w:line="240" w:lineRule="auto"/>
              <w:ind w:firstLine="32"/>
              <w:contextualSpacing/>
              <w:jc w:val="center"/>
              <w:rPr>
                <w:rFonts w:cs="B Nazanin"/>
                <w:color w:val="FFFFFF" w:themeColor="background1"/>
                <w:sz w:val="20"/>
                <w:szCs w:val="20"/>
                <w:rtl/>
              </w:rPr>
            </w:pPr>
            <w:r w:rsidRPr="008621B3">
              <w:rPr>
                <w:rFonts w:cs="B Nazanin" w:hint="cs"/>
                <w:sz w:val="20"/>
                <w:szCs w:val="20"/>
                <w:rtl/>
              </w:rPr>
              <w:t>51</w:t>
            </w:r>
          </w:p>
        </w:tc>
        <w:tc>
          <w:tcPr>
            <w:tcW w:w="412" w:type="pct"/>
            <w:tcBorders>
              <w:top w:val="single" w:sz="4" w:space="0" w:color="002060"/>
              <w:left w:val="single" w:sz="4" w:space="0" w:color="002060"/>
              <w:bottom w:val="single" w:sz="4" w:space="0" w:color="833C0B"/>
              <w:right w:val="single" w:sz="4" w:space="0" w:color="002060"/>
            </w:tcBorders>
            <w:shd w:val="clear" w:color="auto" w:fill="FFFFFF" w:themeFill="background1"/>
            <w:vAlign w:val="center"/>
          </w:tcPr>
          <w:p w14:paraId="09A6D50C"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100</w:t>
            </w:r>
          </w:p>
        </w:tc>
        <w:tc>
          <w:tcPr>
            <w:tcW w:w="448" w:type="pct"/>
            <w:gridSpan w:val="2"/>
            <w:tcBorders>
              <w:top w:val="single" w:sz="4" w:space="0" w:color="002060"/>
              <w:left w:val="single" w:sz="4" w:space="0" w:color="002060"/>
              <w:bottom w:val="single" w:sz="4" w:space="0" w:color="833C0B"/>
              <w:right w:val="single" w:sz="4" w:space="0" w:color="002060"/>
            </w:tcBorders>
            <w:shd w:val="clear" w:color="auto" w:fill="FFFFFF" w:themeFill="background1"/>
            <w:vAlign w:val="center"/>
          </w:tcPr>
          <w:p w14:paraId="6047F5D0"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65</w:t>
            </w:r>
          </w:p>
        </w:tc>
        <w:tc>
          <w:tcPr>
            <w:tcW w:w="412" w:type="pct"/>
            <w:tcBorders>
              <w:top w:val="single" w:sz="4" w:space="0" w:color="002060"/>
              <w:left w:val="single" w:sz="4" w:space="0" w:color="002060"/>
              <w:bottom w:val="single" w:sz="4" w:space="0" w:color="833C0B"/>
              <w:right w:val="single" w:sz="4" w:space="0" w:color="002060"/>
            </w:tcBorders>
            <w:shd w:val="clear" w:color="auto" w:fill="FFFFFF" w:themeFill="background1"/>
            <w:vAlign w:val="center"/>
          </w:tcPr>
          <w:p w14:paraId="43AE1F34"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39</w:t>
            </w:r>
          </w:p>
        </w:tc>
        <w:tc>
          <w:tcPr>
            <w:tcW w:w="483" w:type="pct"/>
            <w:gridSpan w:val="2"/>
            <w:tcBorders>
              <w:top w:val="single" w:sz="4" w:space="0" w:color="002060"/>
              <w:left w:val="single" w:sz="4" w:space="0" w:color="002060"/>
              <w:bottom w:val="single" w:sz="4" w:space="0" w:color="833C0B"/>
              <w:right w:val="single" w:sz="4" w:space="0" w:color="002060"/>
            </w:tcBorders>
            <w:shd w:val="clear" w:color="auto" w:fill="FFFFFF" w:themeFill="background1"/>
            <w:vAlign w:val="center"/>
          </w:tcPr>
          <w:p w14:paraId="09EFE449"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100</w:t>
            </w:r>
          </w:p>
        </w:tc>
        <w:tc>
          <w:tcPr>
            <w:tcW w:w="412" w:type="pct"/>
            <w:tcBorders>
              <w:top w:val="single" w:sz="4" w:space="0" w:color="002060"/>
              <w:left w:val="single" w:sz="4" w:space="0" w:color="002060"/>
              <w:bottom w:val="single" w:sz="4" w:space="0" w:color="833C0B"/>
              <w:right w:val="single" w:sz="4" w:space="0" w:color="002060"/>
            </w:tcBorders>
            <w:shd w:val="clear" w:color="auto" w:fill="FFFFFF" w:themeFill="background1"/>
            <w:vAlign w:val="center"/>
          </w:tcPr>
          <w:p w14:paraId="5315888E"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27</w:t>
            </w:r>
          </w:p>
        </w:tc>
        <w:tc>
          <w:tcPr>
            <w:tcW w:w="412" w:type="pct"/>
            <w:tcBorders>
              <w:top w:val="single" w:sz="4" w:space="0" w:color="002060"/>
              <w:left w:val="single" w:sz="4" w:space="0" w:color="002060"/>
              <w:bottom w:val="single" w:sz="4" w:space="0" w:color="833C0B"/>
              <w:right w:val="single" w:sz="4" w:space="0" w:color="002060"/>
            </w:tcBorders>
            <w:shd w:val="clear" w:color="auto" w:fill="FFFFFF" w:themeFill="background1"/>
            <w:vAlign w:val="center"/>
          </w:tcPr>
          <w:p w14:paraId="7C2486B9"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100</w:t>
            </w:r>
          </w:p>
        </w:tc>
        <w:tc>
          <w:tcPr>
            <w:tcW w:w="413" w:type="pct"/>
            <w:tcBorders>
              <w:top w:val="single" w:sz="4" w:space="0" w:color="002060"/>
              <w:left w:val="single" w:sz="4" w:space="0" w:color="002060"/>
              <w:bottom w:val="single" w:sz="4" w:space="0" w:color="833C0B"/>
              <w:right w:val="single" w:sz="4" w:space="0" w:color="002060"/>
            </w:tcBorders>
            <w:shd w:val="clear" w:color="auto" w:fill="FFFFFF" w:themeFill="background1"/>
            <w:vAlign w:val="center"/>
          </w:tcPr>
          <w:p w14:paraId="205170ED" w14:textId="77777777" w:rsidR="0009442D" w:rsidRPr="008621B3" w:rsidRDefault="0009442D" w:rsidP="0009442D">
            <w:pPr>
              <w:widowControl w:val="0"/>
              <w:spacing w:line="240" w:lineRule="auto"/>
              <w:ind w:firstLine="32"/>
              <w:contextualSpacing/>
              <w:jc w:val="center"/>
              <w:rPr>
                <w:rFonts w:cs="B Nazanin"/>
                <w:sz w:val="20"/>
                <w:szCs w:val="20"/>
                <w:rtl/>
              </w:rPr>
            </w:pPr>
            <w:r w:rsidRPr="008621B3">
              <w:rPr>
                <w:rFonts w:cs="B Nazanin" w:hint="cs"/>
                <w:sz w:val="20"/>
                <w:szCs w:val="20"/>
                <w:rtl/>
              </w:rPr>
              <w:t>95</w:t>
            </w:r>
          </w:p>
        </w:tc>
      </w:tr>
    </w:tbl>
    <w:p w14:paraId="38628B2C" w14:textId="77777777" w:rsidR="0009442D" w:rsidRPr="009A2C02" w:rsidRDefault="0009442D" w:rsidP="008621B3">
      <w:pPr>
        <w:pStyle w:val="--"/>
        <w:rPr>
          <w:rtl/>
        </w:rPr>
      </w:pPr>
      <w:r w:rsidRPr="009A2C02">
        <w:rPr>
          <w:rFonts w:hint="cs"/>
          <w:rtl/>
        </w:rPr>
        <w:t>مأخذ: یافته</w:t>
      </w:r>
      <w:r w:rsidRPr="009A2C02">
        <w:rPr>
          <w:rtl/>
        </w:rPr>
        <w:softHyphen/>
      </w:r>
      <w:r w:rsidRPr="009A2C02">
        <w:rPr>
          <w:rFonts w:hint="cs"/>
          <w:rtl/>
        </w:rPr>
        <w:t>های تحقیق</w:t>
      </w:r>
    </w:p>
    <w:p w14:paraId="3781E656" w14:textId="77777777" w:rsidR="0009442D" w:rsidRPr="00196413" w:rsidRDefault="0009442D" w:rsidP="00196413">
      <w:pPr>
        <w:pStyle w:val="af8"/>
        <w:bidi/>
        <w:rPr>
          <w:sz w:val="18"/>
          <w:szCs w:val="20"/>
          <w:rtl/>
        </w:rPr>
      </w:pPr>
      <w:r w:rsidRPr="00196413">
        <w:rPr>
          <w:sz w:val="18"/>
          <w:szCs w:val="20"/>
          <w:rtl/>
        </w:rPr>
        <w:t xml:space="preserve">*: </w:t>
      </w:r>
      <w:r w:rsidRPr="00196413">
        <w:rPr>
          <w:rFonts w:hint="eastAsia"/>
          <w:sz w:val="18"/>
          <w:szCs w:val="20"/>
          <w:rtl/>
        </w:rPr>
        <w:t>منظور</w:t>
      </w:r>
      <w:r w:rsidRPr="00196413">
        <w:rPr>
          <w:sz w:val="18"/>
          <w:szCs w:val="20"/>
          <w:rtl/>
        </w:rPr>
        <w:t xml:space="preserve"> </w:t>
      </w:r>
      <w:r w:rsidRPr="00196413">
        <w:rPr>
          <w:rFonts w:hint="eastAsia"/>
          <w:sz w:val="18"/>
          <w:szCs w:val="20"/>
          <w:rtl/>
        </w:rPr>
        <w:t>تغ</w:t>
      </w:r>
      <w:r w:rsidRPr="00196413">
        <w:rPr>
          <w:rFonts w:hint="cs"/>
          <w:sz w:val="18"/>
          <w:szCs w:val="20"/>
          <w:rtl/>
        </w:rPr>
        <w:t>یی</w:t>
      </w:r>
      <w:r w:rsidRPr="00196413">
        <w:rPr>
          <w:rFonts w:hint="eastAsia"/>
          <w:sz w:val="18"/>
          <w:szCs w:val="20"/>
          <w:rtl/>
        </w:rPr>
        <w:t>رات</w:t>
      </w:r>
      <w:r w:rsidRPr="00196413">
        <w:rPr>
          <w:sz w:val="18"/>
          <w:szCs w:val="20"/>
          <w:rtl/>
        </w:rPr>
        <w:t xml:space="preserve"> </w:t>
      </w:r>
      <w:r w:rsidRPr="00196413">
        <w:rPr>
          <w:rFonts w:hint="eastAsia"/>
          <w:sz w:val="18"/>
          <w:szCs w:val="20"/>
          <w:rtl/>
        </w:rPr>
        <w:t>در</w:t>
      </w:r>
      <w:r w:rsidRPr="00196413">
        <w:rPr>
          <w:sz w:val="18"/>
          <w:szCs w:val="20"/>
          <w:rtl/>
        </w:rPr>
        <w:t xml:space="preserve"> </w:t>
      </w:r>
      <w:r w:rsidRPr="00196413">
        <w:rPr>
          <w:rFonts w:hint="eastAsia"/>
          <w:sz w:val="18"/>
          <w:szCs w:val="20"/>
          <w:rtl/>
        </w:rPr>
        <w:t>شبکه</w:t>
      </w:r>
      <w:r w:rsidRPr="00196413">
        <w:rPr>
          <w:sz w:val="18"/>
          <w:szCs w:val="20"/>
          <w:rtl/>
        </w:rPr>
        <w:t xml:space="preserve"> </w:t>
      </w:r>
      <w:r w:rsidRPr="00196413">
        <w:rPr>
          <w:rFonts w:hint="eastAsia"/>
          <w:sz w:val="18"/>
          <w:szCs w:val="20"/>
          <w:rtl/>
        </w:rPr>
        <w:t>به</w:t>
      </w:r>
      <w:r w:rsidRPr="00196413">
        <w:rPr>
          <w:rFonts w:hint="cs"/>
          <w:sz w:val="18"/>
          <w:szCs w:val="20"/>
          <w:rtl/>
        </w:rPr>
        <w:t>ی</w:t>
      </w:r>
      <w:r w:rsidRPr="00196413">
        <w:rPr>
          <w:rFonts w:hint="eastAsia"/>
          <w:sz w:val="18"/>
          <w:szCs w:val="20"/>
          <w:rtl/>
        </w:rPr>
        <w:t>نه</w:t>
      </w:r>
      <w:r w:rsidRPr="00196413">
        <w:rPr>
          <w:sz w:val="18"/>
          <w:szCs w:val="20"/>
          <w:rtl/>
        </w:rPr>
        <w:t xml:space="preserve"> </w:t>
      </w:r>
      <w:r w:rsidRPr="00196413">
        <w:rPr>
          <w:rFonts w:hint="eastAsia"/>
          <w:sz w:val="18"/>
          <w:szCs w:val="20"/>
          <w:rtl/>
        </w:rPr>
        <w:t>نسبت</w:t>
      </w:r>
      <w:r w:rsidRPr="00196413">
        <w:rPr>
          <w:sz w:val="18"/>
          <w:szCs w:val="20"/>
          <w:rtl/>
        </w:rPr>
        <w:t xml:space="preserve"> </w:t>
      </w:r>
      <w:r w:rsidRPr="00196413">
        <w:rPr>
          <w:rFonts w:hint="eastAsia"/>
          <w:sz w:val="18"/>
          <w:szCs w:val="20"/>
          <w:rtl/>
        </w:rPr>
        <w:t>به</w:t>
      </w:r>
      <w:r w:rsidRPr="00196413">
        <w:rPr>
          <w:sz w:val="18"/>
          <w:szCs w:val="20"/>
          <w:rtl/>
        </w:rPr>
        <w:t xml:space="preserve"> </w:t>
      </w:r>
      <w:r w:rsidRPr="00196413">
        <w:rPr>
          <w:rFonts w:hint="eastAsia"/>
          <w:sz w:val="18"/>
          <w:szCs w:val="20"/>
          <w:rtl/>
        </w:rPr>
        <w:t>شبکه</w:t>
      </w:r>
      <w:r w:rsidRPr="00196413">
        <w:rPr>
          <w:sz w:val="18"/>
          <w:szCs w:val="20"/>
          <w:rtl/>
        </w:rPr>
        <w:t xml:space="preserve"> </w:t>
      </w:r>
      <w:r w:rsidRPr="00196413">
        <w:rPr>
          <w:rFonts w:hint="eastAsia"/>
          <w:sz w:val="18"/>
          <w:szCs w:val="20"/>
          <w:rtl/>
        </w:rPr>
        <w:t>موجود</w:t>
      </w:r>
      <w:r w:rsidRPr="00196413">
        <w:rPr>
          <w:sz w:val="18"/>
          <w:szCs w:val="20"/>
          <w:rtl/>
        </w:rPr>
        <w:t xml:space="preserve"> </w:t>
      </w:r>
      <w:r w:rsidRPr="00196413">
        <w:rPr>
          <w:rFonts w:hint="eastAsia"/>
          <w:sz w:val="18"/>
          <w:szCs w:val="20"/>
          <w:rtl/>
        </w:rPr>
        <w:t>تجارت</w:t>
      </w:r>
      <w:r w:rsidRPr="00196413">
        <w:rPr>
          <w:sz w:val="18"/>
          <w:szCs w:val="20"/>
          <w:rtl/>
        </w:rPr>
        <w:t xml:space="preserve"> </w:t>
      </w:r>
      <w:r w:rsidRPr="00196413">
        <w:rPr>
          <w:rFonts w:hint="eastAsia"/>
          <w:sz w:val="18"/>
          <w:szCs w:val="20"/>
          <w:rtl/>
        </w:rPr>
        <w:t>نفت</w:t>
      </w:r>
      <w:r w:rsidRPr="00196413">
        <w:rPr>
          <w:sz w:val="18"/>
          <w:szCs w:val="20"/>
          <w:rtl/>
        </w:rPr>
        <w:t xml:space="preserve"> </w:t>
      </w:r>
      <w:r w:rsidRPr="00196413">
        <w:rPr>
          <w:rFonts w:hint="eastAsia"/>
          <w:sz w:val="18"/>
          <w:szCs w:val="20"/>
          <w:rtl/>
        </w:rPr>
        <w:t>خام</w:t>
      </w:r>
      <w:r w:rsidRPr="00196413">
        <w:rPr>
          <w:sz w:val="18"/>
          <w:szCs w:val="20"/>
          <w:rtl/>
        </w:rPr>
        <w:t xml:space="preserve"> </w:t>
      </w:r>
      <w:r w:rsidRPr="00196413">
        <w:rPr>
          <w:rFonts w:hint="eastAsia"/>
          <w:sz w:val="18"/>
          <w:szCs w:val="20"/>
          <w:rtl/>
        </w:rPr>
        <w:t>منطقه‌ا</w:t>
      </w:r>
      <w:r w:rsidRPr="00196413">
        <w:rPr>
          <w:rFonts w:hint="cs"/>
          <w:sz w:val="18"/>
          <w:szCs w:val="20"/>
          <w:rtl/>
        </w:rPr>
        <w:t>ی</w:t>
      </w:r>
      <w:r w:rsidRPr="00196413">
        <w:rPr>
          <w:sz w:val="18"/>
          <w:szCs w:val="20"/>
          <w:rtl/>
        </w:rPr>
        <w:t xml:space="preserve"> </w:t>
      </w:r>
      <w:r w:rsidRPr="00196413">
        <w:rPr>
          <w:rFonts w:hint="eastAsia"/>
          <w:sz w:val="18"/>
          <w:szCs w:val="20"/>
          <w:rtl/>
        </w:rPr>
        <w:t>است</w:t>
      </w:r>
      <w:r w:rsidRPr="00196413">
        <w:rPr>
          <w:sz w:val="18"/>
          <w:szCs w:val="20"/>
          <w:rtl/>
        </w:rPr>
        <w:t>.</w:t>
      </w:r>
    </w:p>
    <w:p w14:paraId="0D6E326F" w14:textId="77777777" w:rsidR="0009442D" w:rsidRPr="00196413" w:rsidRDefault="0009442D" w:rsidP="006874CF">
      <w:pPr>
        <w:pStyle w:val="af8"/>
        <w:bidi/>
        <w:rPr>
          <w:sz w:val="18"/>
          <w:szCs w:val="20"/>
          <w:rtl/>
        </w:rPr>
      </w:pPr>
      <w:r w:rsidRPr="00196413">
        <w:rPr>
          <w:sz w:val="18"/>
          <w:szCs w:val="20"/>
          <w:rtl/>
        </w:rPr>
        <w:t xml:space="preserve">**: منظور از م. منطقه است. به </w:t>
      </w:r>
      <w:r w:rsidR="00404D48" w:rsidRPr="00196413">
        <w:rPr>
          <w:rFonts w:hint="eastAsia"/>
          <w:sz w:val="18"/>
          <w:szCs w:val="20"/>
          <w:rtl/>
        </w:rPr>
        <w:t>ا</w:t>
      </w:r>
      <w:r w:rsidR="00404D48" w:rsidRPr="00196413">
        <w:rPr>
          <w:rFonts w:hint="cs"/>
          <w:sz w:val="18"/>
          <w:szCs w:val="20"/>
          <w:rtl/>
        </w:rPr>
        <w:t>ی</w:t>
      </w:r>
      <w:r w:rsidR="00404D48" w:rsidRPr="00196413">
        <w:rPr>
          <w:rFonts w:hint="eastAsia"/>
          <w:sz w:val="18"/>
          <w:szCs w:val="20"/>
          <w:rtl/>
        </w:rPr>
        <w:t>ن</w:t>
      </w:r>
      <w:r w:rsidR="00404D48" w:rsidRPr="00196413">
        <w:rPr>
          <w:sz w:val="18"/>
          <w:szCs w:val="20"/>
          <w:rtl/>
        </w:rPr>
        <w:t xml:space="preserve"> </w:t>
      </w:r>
      <w:r w:rsidRPr="00196413">
        <w:rPr>
          <w:rFonts w:hint="eastAsia"/>
          <w:sz w:val="18"/>
          <w:szCs w:val="20"/>
          <w:rtl/>
        </w:rPr>
        <w:t>ترت</w:t>
      </w:r>
      <w:r w:rsidRPr="00196413">
        <w:rPr>
          <w:rFonts w:hint="cs"/>
          <w:sz w:val="18"/>
          <w:szCs w:val="20"/>
          <w:rtl/>
        </w:rPr>
        <w:t>ی</w:t>
      </w:r>
      <w:r w:rsidRPr="00196413">
        <w:rPr>
          <w:rFonts w:hint="eastAsia"/>
          <w:sz w:val="18"/>
          <w:szCs w:val="20"/>
          <w:rtl/>
        </w:rPr>
        <w:t>ب،</w:t>
      </w:r>
      <w:r w:rsidRPr="00196413">
        <w:rPr>
          <w:sz w:val="18"/>
          <w:szCs w:val="20"/>
          <w:rtl/>
        </w:rPr>
        <w:t xml:space="preserve"> مناطق </w:t>
      </w:r>
      <w:r w:rsidR="003879A6" w:rsidRPr="00196413">
        <w:rPr>
          <w:sz w:val="18"/>
          <w:szCs w:val="20"/>
          <w:rtl/>
        </w:rPr>
        <w:t>عبارت‌اند</w:t>
      </w:r>
      <w:r w:rsidRPr="00196413">
        <w:rPr>
          <w:sz w:val="18"/>
          <w:szCs w:val="20"/>
          <w:rtl/>
        </w:rPr>
        <w:t xml:space="preserve"> از: منطقه 1: </w:t>
      </w:r>
      <w:r w:rsidRPr="00196413">
        <w:rPr>
          <w:rFonts w:hint="eastAsia"/>
          <w:sz w:val="18"/>
          <w:szCs w:val="20"/>
          <w:rtl/>
          <w:lang w:bidi="fa-IR"/>
        </w:rPr>
        <w:t>کشورها</w:t>
      </w:r>
      <w:r w:rsidRPr="00196413">
        <w:rPr>
          <w:rFonts w:hint="cs"/>
          <w:sz w:val="18"/>
          <w:szCs w:val="20"/>
          <w:rtl/>
          <w:lang w:bidi="fa-IR"/>
        </w:rPr>
        <w:t>ی</w:t>
      </w:r>
      <w:r w:rsidRPr="00196413">
        <w:rPr>
          <w:sz w:val="18"/>
          <w:szCs w:val="20"/>
          <w:rtl/>
          <w:lang w:bidi="fa-IR"/>
        </w:rPr>
        <w:t xml:space="preserve"> </w:t>
      </w:r>
      <w:r w:rsidRPr="00196413">
        <w:rPr>
          <w:rFonts w:hint="eastAsia"/>
          <w:sz w:val="18"/>
          <w:szCs w:val="20"/>
          <w:rtl/>
          <w:lang w:bidi="fa-IR"/>
        </w:rPr>
        <w:t>آفر</w:t>
      </w:r>
      <w:r w:rsidRPr="00196413">
        <w:rPr>
          <w:rFonts w:hint="cs"/>
          <w:sz w:val="18"/>
          <w:szCs w:val="20"/>
          <w:rtl/>
          <w:lang w:bidi="fa-IR"/>
        </w:rPr>
        <w:t>ی</w:t>
      </w:r>
      <w:r w:rsidRPr="00196413">
        <w:rPr>
          <w:rFonts w:hint="eastAsia"/>
          <w:sz w:val="18"/>
          <w:szCs w:val="20"/>
          <w:rtl/>
          <w:lang w:bidi="fa-IR"/>
        </w:rPr>
        <w:t>قا</w:t>
      </w:r>
      <w:r w:rsidRPr="00196413">
        <w:rPr>
          <w:rFonts w:hint="cs"/>
          <w:sz w:val="18"/>
          <w:szCs w:val="20"/>
          <w:rtl/>
          <w:lang w:bidi="fa-IR"/>
        </w:rPr>
        <w:t>یی</w:t>
      </w:r>
      <w:r w:rsidRPr="00196413">
        <w:rPr>
          <w:sz w:val="18"/>
          <w:szCs w:val="20"/>
          <w:rtl/>
          <w:lang w:bidi="fa-IR"/>
        </w:rPr>
        <w:t xml:space="preserve"> </w:t>
      </w:r>
      <w:r w:rsidRPr="00196413">
        <w:rPr>
          <w:rFonts w:hint="eastAsia"/>
          <w:sz w:val="18"/>
          <w:szCs w:val="20"/>
          <w:rtl/>
          <w:lang w:bidi="fa-IR"/>
        </w:rPr>
        <w:t>صادرکننده</w:t>
      </w:r>
      <w:r w:rsidRPr="00196413">
        <w:rPr>
          <w:sz w:val="18"/>
          <w:szCs w:val="20"/>
          <w:rtl/>
          <w:lang w:bidi="fa-IR"/>
        </w:rPr>
        <w:t xml:space="preserve"> </w:t>
      </w:r>
      <w:r w:rsidRPr="00196413">
        <w:rPr>
          <w:rFonts w:hint="eastAsia"/>
          <w:sz w:val="18"/>
          <w:szCs w:val="20"/>
          <w:rtl/>
          <w:lang w:bidi="fa-IR"/>
        </w:rPr>
        <w:t>نفت</w:t>
      </w:r>
      <w:r w:rsidRPr="00196413">
        <w:rPr>
          <w:sz w:val="18"/>
          <w:szCs w:val="20"/>
          <w:rtl/>
          <w:lang w:bidi="fa-IR"/>
        </w:rPr>
        <w:t xml:space="preserve"> </w:t>
      </w:r>
      <w:r w:rsidRPr="00196413">
        <w:rPr>
          <w:rFonts w:hint="eastAsia"/>
          <w:sz w:val="18"/>
          <w:szCs w:val="20"/>
          <w:rtl/>
          <w:lang w:bidi="fa-IR"/>
        </w:rPr>
        <w:t>خام</w:t>
      </w:r>
      <w:r w:rsidRPr="00196413">
        <w:rPr>
          <w:rFonts w:hint="eastAsia"/>
          <w:sz w:val="18"/>
          <w:szCs w:val="20"/>
          <w:rtl/>
        </w:rPr>
        <w:t>؛</w:t>
      </w:r>
      <w:r w:rsidRPr="00196413">
        <w:rPr>
          <w:sz w:val="18"/>
          <w:szCs w:val="20"/>
          <w:rtl/>
        </w:rPr>
        <w:t xml:space="preserve"> منطقه 2: سا</w:t>
      </w:r>
      <w:r w:rsidRPr="00196413">
        <w:rPr>
          <w:rFonts w:hint="cs"/>
          <w:sz w:val="18"/>
          <w:szCs w:val="20"/>
          <w:rtl/>
        </w:rPr>
        <w:t>ی</w:t>
      </w:r>
      <w:r w:rsidRPr="00196413">
        <w:rPr>
          <w:rFonts w:hint="eastAsia"/>
          <w:sz w:val="18"/>
          <w:szCs w:val="20"/>
          <w:rtl/>
        </w:rPr>
        <w:t>ر</w:t>
      </w:r>
      <w:r w:rsidRPr="00196413">
        <w:rPr>
          <w:sz w:val="18"/>
          <w:szCs w:val="20"/>
          <w:rtl/>
        </w:rPr>
        <w:t xml:space="preserve"> کشورها</w:t>
      </w:r>
      <w:r w:rsidRPr="00196413">
        <w:rPr>
          <w:rFonts w:hint="cs"/>
          <w:sz w:val="18"/>
          <w:szCs w:val="20"/>
          <w:rtl/>
        </w:rPr>
        <w:t>ی</w:t>
      </w:r>
      <w:r w:rsidRPr="00196413">
        <w:rPr>
          <w:sz w:val="18"/>
          <w:szCs w:val="20"/>
          <w:rtl/>
        </w:rPr>
        <w:t xml:space="preserve"> آفر</w:t>
      </w:r>
      <w:r w:rsidRPr="00196413">
        <w:rPr>
          <w:rFonts w:hint="cs"/>
          <w:sz w:val="18"/>
          <w:szCs w:val="20"/>
          <w:rtl/>
        </w:rPr>
        <w:t>ی</w:t>
      </w:r>
      <w:r w:rsidRPr="00196413">
        <w:rPr>
          <w:rFonts w:hint="eastAsia"/>
          <w:sz w:val="18"/>
          <w:szCs w:val="20"/>
          <w:rtl/>
        </w:rPr>
        <w:t>قا</w:t>
      </w:r>
      <w:r w:rsidRPr="00196413">
        <w:rPr>
          <w:rFonts w:hint="cs"/>
          <w:sz w:val="18"/>
          <w:szCs w:val="20"/>
          <w:rtl/>
        </w:rPr>
        <w:t>یی</w:t>
      </w:r>
      <w:r w:rsidRPr="00196413">
        <w:rPr>
          <w:rFonts w:hint="eastAsia"/>
          <w:sz w:val="18"/>
          <w:szCs w:val="20"/>
          <w:rtl/>
        </w:rPr>
        <w:t>؛</w:t>
      </w:r>
      <w:r w:rsidRPr="00196413">
        <w:rPr>
          <w:sz w:val="18"/>
          <w:szCs w:val="20"/>
          <w:rtl/>
        </w:rPr>
        <w:t xml:space="preserve"> منطقه 3: </w:t>
      </w:r>
      <w:r w:rsidRPr="00196413">
        <w:rPr>
          <w:rFonts w:hint="eastAsia"/>
          <w:sz w:val="18"/>
          <w:szCs w:val="20"/>
          <w:rtl/>
          <w:lang w:bidi="fa-IR"/>
        </w:rPr>
        <w:t>کشورها</w:t>
      </w:r>
      <w:r w:rsidRPr="00196413">
        <w:rPr>
          <w:rFonts w:hint="cs"/>
          <w:sz w:val="18"/>
          <w:szCs w:val="20"/>
          <w:rtl/>
          <w:lang w:bidi="fa-IR"/>
        </w:rPr>
        <w:t>ی</w:t>
      </w:r>
      <w:r w:rsidRPr="00196413">
        <w:rPr>
          <w:sz w:val="18"/>
          <w:szCs w:val="20"/>
          <w:rtl/>
          <w:lang w:bidi="fa-IR"/>
        </w:rPr>
        <w:t xml:space="preserve"> </w:t>
      </w:r>
      <w:r w:rsidRPr="00196413">
        <w:rPr>
          <w:rFonts w:hint="eastAsia"/>
          <w:sz w:val="18"/>
          <w:szCs w:val="20"/>
          <w:rtl/>
          <w:lang w:bidi="fa-IR"/>
        </w:rPr>
        <w:t>اروپا</w:t>
      </w:r>
      <w:r w:rsidRPr="00196413">
        <w:rPr>
          <w:rFonts w:hint="cs"/>
          <w:sz w:val="18"/>
          <w:szCs w:val="20"/>
          <w:rtl/>
          <w:lang w:bidi="fa-IR"/>
        </w:rPr>
        <w:t>یی</w:t>
      </w:r>
      <w:r w:rsidRPr="00196413">
        <w:rPr>
          <w:sz w:val="18"/>
          <w:szCs w:val="20"/>
          <w:rtl/>
          <w:lang w:bidi="fa-IR"/>
        </w:rPr>
        <w:t xml:space="preserve"> </w:t>
      </w:r>
      <w:r w:rsidRPr="00196413">
        <w:rPr>
          <w:rFonts w:hint="eastAsia"/>
          <w:sz w:val="18"/>
          <w:szCs w:val="20"/>
          <w:rtl/>
          <w:lang w:bidi="fa-IR"/>
        </w:rPr>
        <w:t>صادرکننده</w:t>
      </w:r>
      <w:r w:rsidRPr="00196413">
        <w:rPr>
          <w:sz w:val="18"/>
          <w:szCs w:val="20"/>
          <w:rtl/>
          <w:lang w:bidi="fa-IR"/>
        </w:rPr>
        <w:t xml:space="preserve"> </w:t>
      </w:r>
      <w:r w:rsidRPr="00196413">
        <w:rPr>
          <w:rFonts w:hint="eastAsia"/>
          <w:sz w:val="18"/>
          <w:szCs w:val="20"/>
          <w:rtl/>
          <w:lang w:bidi="fa-IR"/>
        </w:rPr>
        <w:t>نفت</w:t>
      </w:r>
      <w:r w:rsidRPr="00196413">
        <w:rPr>
          <w:sz w:val="18"/>
          <w:szCs w:val="20"/>
          <w:rtl/>
          <w:lang w:bidi="fa-IR"/>
        </w:rPr>
        <w:t xml:space="preserve"> </w:t>
      </w:r>
      <w:r w:rsidRPr="00196413">
        <w:rPr>
          <w:rFonts w:hint="eastAsia"/>
          <w:sz w:val="18"/>
          <w:szCs w:val="20"/>
          <w:rtl/>
          <w:lang w:bidi="fa-IR"/>
        </w:rPr>
        <w:t>خام</w:t>
      </w:r>
      <w:r w:rsidRPr="00196413">
        <w:rPr>
          <w:rFonts w:hint="eastAsia"/>
          <w:sz w:val="18"/>
          <w:szCs w:val="20"/>
          <w:rtl/>
        </w:rPr>
        <w:t>؛</w:t>
      </w:r>
      <w:r w:rsidRPr="00196413">
        <w:rPr>
          <w:sz w:val="18"/>
          <w:szCs w:val="20"/>
          <w:rtl/>
        </w:rPr>
        <w:t xml:space="preserve"> منطقه 4: سا</w:t>
      </w:r>
      <w:r w:rsidRPr="00196413">
        <w:rPr>
          <w:rFonts w:hint="cs"/>
          <w:sz w:val="18"/>
          <w:szCs w:val="20"/>
          <w:rtl/>
        </w:rPr>
        <w:t>ی</w:t>
      </w:r>
      <w:r w:rsidRPr="00196413">
        <w:rPr>
          <w:rFonts w:hint="eastAsia"/>
          <w:sz w:val="18"/>
          <w:szCs w:val="20"/>
          <w:rtl/>
        </w:rPr>
        <w:t>ر</w:t>
      </w:r>
      <w:r w:rsidRPr="00196413">
        <w:rPr>
          <w:sz w:val="18"/>
          <w:szCs w:val="20"/>
          <w:rtl/>
        </w:rPr>
        <w:t xml:space="preserve"> کشورها</w:t>
      </w:r>
      <w:r w:rsidRPr="00196413">
        <w:rPr>
          <w:rFonts w:hint="cs"/>
          <w:sz w:val="18"/>
          <w:szCs w:val="20"/>
          <w:rtl/>
        </w:rPr>
        <w:t>ی</w:t>
      </w:r>
      <w:r w:rsidRPr="00196413">
        <w:rPr>
          <w:sz w:val="18"/>
          <w:szCs w:val="20"/>
          <w:rtl/>
        </w:rPr>
        <w:t xml:space="preserve"> اروپا</w:t>
      </w:r>
      <w:r w:rsidRPr="00196413">
        <w:rPr>
          <w:rFonts w:hint="cs"/>
          <w:sz w:val="18"/>
          <w:szCs w:val="20"/>
          <w:rtl/>
        </w:rPr>
        <w:t>یی</w:t>
      </w:r>
      <w:r w:rsidRPr="00196413">
        <w:rPr>
          <w:rFonts w:hint="eastAsia"/>
          <w:sz w:val="18"/>
          <w:szCs w:val="20"/>
          <w:rtl/>
        </w:rPr>
        <w:t>؛</w:t>
      </w:r>
      <w:r w:rsidRPr="00196413">
        <w:rPr>
          <w:sz w:val="18"/>
          <w:szCs w:val="20"/>
          <w:rtl/>
        </w:rPr>
        <w:t xml:space="preserve"> منطقه 5: روس</w:t>
      </w:r>
      <w:r w:rsidRPr="00196413">
        <w:rPr>
          <w:rFonts w:hint="cs"/>
          <w:sz w:val="18"/>
          <w:szCs w:val="20"/>
          <w:rtl/>
        </w:rPr>
        <w:t>ی</w:t>
      </w:r>
      <w:r w:rsidRPr="00196413">
        <w:rPr>
          <w:rFonts w:hint="eastAsia"/>
          <w:sz w:val="18"/>
          <w:szCs w:val="20"/>
          <w:rtl/>
        </w:rPr>
        <w:t>ه؛</w:t>
      </w:r>
      <w:r w:rsidRPr="00196413">
        <w:rPr>
          <w:sz w:val="18"/>
          <w:szCs w:val="20"/>
          <w:rtl/>
        </w:rPr>
        <w:t xml:space="preserve"> منطقه 6: چ</w:t>
      </w:r>
      <w:r w:rsidRPr="00196413">
        <w:rPr>
          <w:rFonts w:hint="cs"/>
          <w:sz w:val="18"/>
          <w:szCs w:val="20"/>
          <w:rtl/>
        </w:rPr>
        <w:t>ی</w:t>
      </w:r>
      <w:r w:rsidRPr="00196413">
        <w:rPr>
          <w:rFonts w:hint="eastAsia"/>
          <w:sz w:val="18"/>
          <w:szCs w:val="20"/>
          <w:rtl/>
        </w:rPr>
        <w:t>ن</w:t>
      </w:r>
      <w:r w:rsidRPr="00196413">
        <w:rPr>
          <w:sz w:val="18"/>
          <w:szCs w:val="20"/>
          <w:rtl/>
        </w:rPr>
        <w:t xml:space="preserve"> و هند؛ منطقه 7: آمر</w:t>
      </w:r>
      <w:r w:rsidRPr="00196413">
        <w:rPr>
          <w:rFonts w:hint="cs"/>
          <w:sz w:val="18"/>
          <w:szCs w:val="20"/>
          <w:rtl/>
        </w:rPr>
        <w:t>ی</w:t>
      </w:r>
      <w:r w:rsidRPr="00196413">
        <w:rPr>
          <w:rFonts w:hint="eastAsia"/>
          <w:sz w:val="18"/>
          <w:szCs w:val="20"/>
          <w:rtl/>
        </w:rPr>
        <w:t>کا</w:t>
      </w:r>
      <w:r w:rsidRPr="00196413">
        <w:rPr>
          <w:rFonts w:hint="cs"/>
          <w:sz w:val="18"/>
          <w:szCs w:val="20"/>
          <w:rtl/>
        </w:rPr>
        <w:t>ی</w:t>
      </w:r>
      <w:r w:rsidRPr="00196413">
        <w:rPr>
          <w:sz w:val="18"/>
          <w:szCs w:val="20"/>
          <w:rtl/>
        </w:rPr>
        <w:t xml:space="preserve"> شمال</w:t>
      </w:r>
      <w:r w:rsidRPr="00196413">
        <w:rPr>
          <w:rFonts w:hint="cs"/>
          <w:sz w:val="18"/>
          <w:szCs w:val="20"/>
          <w:rtl/>
        </w:rPr>
        <w:t>ی</w:t>
      </w:r>
      <w:r w:rsidRPr="00196413">
        <w:rPr>
          <w:rFonts w:hint="eastAsia"/>
          <w:sz w:val="18"/>
          <w:szCs w:val="20"/>
          <w:rtl/>
        </w:rPr>
        <w:t>؛</w:t>
      </w:r>
      <w:r w:rsidRPr="00196413">
        <w:rPr>
          <w:sz w:val="18"/>
          <w:szCs w:val="20"/>
          <w:rtl/>
        </w:rPr>
        <w:t xml:space="preserve"> منطقه 8: آمر</w:t>
      </w:r>
      <w:r w:rsidRPr="00196413">
        <w:rPr>
          <w:rFonts w:hint="cs"/>
          <w:sz w:val="18"/>
          <w:szCs w:val="20"/>
          <w:rtl/>
        </w:rPr>
        <w:t>ی</w:t>
      </w:r>
      <w:r w:rsidRPr="00196413">
        <w:rPr>
          <w:rFonts w:hint="eastAsia"/>
          <w:sz w:val="18"/>
          <w:szCs w:val="20"/>
          <w:rtl/>
        </w:rPr>
        <w:t>کا</w:t>
      </w:r>
      <w:r w:rsidRPr="00196413">
        <w:rPr>
          <w:rFonts w:hint="cs"/>
          <w:sz w:val="18"/>
          <w:szCs w:val="20"/>
          <w:rtl/>
        </w:rPr>
        <w:t>ی</w:t>
      </w:r>
      <w:r w:rsidRPr="00196413">
        <w:rPr>
          <w:sz w:val="18"/>
          <w:szCs w:val="20"/>
          <w:rtl/>
        </w:rPr>
        <w:t xml:space="preserve"> جنوب</w:t>
      </w:r>
      <w:r w:rsidRPr="00196413">
        <w:rPr>
          <w:rFonts w:hint="cs"/>
          <w:sz w:val="18"/>
          <w:szCs w:val="20"/>
          <w:rtl/>
        </w:rPr>
        <w:t>ی</w:t>
      </w:r>
      <w:r w:rsidRPr="00196413">
        <w:rPr>
          <w:rFonts w:hint="eastAsia"/>
          <w:sz w:val="18"/>
          <w:szCs w:val="20"/>
          <w:rtl/>
        </w:rPr>
        <w:t>؛</w:t>
      </w:r>
      <w:r w:rsidRPr="00196413">
        <w:rPr>
          <w:sz w:val="18"/>
          <w:szCs w:val="20"/>
          <w:rtl/>
        </w:rPr>
        <w:t xml:space="preserve"> منطقه 9: ا</w:t>
      </w:r>
      <w:r w:rsidRPr="00196413">
        <w:rPr>
          <w:rFonts w:hint="cs"/>
          <w:sz w:val="18"/>
          <w:szCs w:val="20"/>
          <w:rtl/>
        </w:rPr>
        <w:t>ی</w:t>
      </w:r>
      <w:r w:rsidRPr="00196413">
        <w:rPr>
          <w:rFonts w:hint="eastAsia"/>
          <w:sz w:val="18"/>
          <w:szCs w:val="20"/>
          <w:rtl/>
        </w:rPr>
        <w:t>الات</w:t>
      </w:r>
      <w:r w:rsidRPr="00196413">
        <w:rPr>
          <w:sz w:val="18"/>
          <w:szCs w:val="20"/>
          <w:rtl/>
        </w:rPr>
        <w:t xml:space="preserve"> متحده آمر</w:t>
      </w:r>
      <w:r w:rsidRPr="00196413">
        <w:rPr>
          <w:rFonts w:hint="cs"/>
          <w:sz w:val="18"/>
          <w:szCs w:val="20"/>
          <w:rtl/>
        </w:rPr>
        <w:t>ی</w:t>
      </w:r>
      <w:r w:rsidRPr="00196413">
        <w:rPr>
          <w:rFonts w:hint="eastAsia"/>
          <w:sz w:val="18"/>
          <w:szCs w:val="20"/>
          <w:rtl/>
        </w:rPr>
        <w:t>کا؛</w:t>
      </w:r>
      <w:r w:rsidRPr="00196413">
        <w:rPr>
          <w:sz w:val="18"/>
          <w:szCs w:val="20"/>
          <w:rtl/>
        </w:rPr>
        <w:t xml:space="preserve"> منطقه 10: خاورم</w:t>
      </w:r>
      <w:r w:rsidRPr="00196413">
        <w:rPr>
          <w:rFonts w:hint="cs"/>
          <w:sz w:val="18"/>
          <w:szCs w:val="20"/>
          <w:rtl/>
        </w:rPr>
        <w:t>ی</w:t>
      </w:r>
      <w:r w:rsidRPr="00196413">
        <w:rPr>
          <w:rFonts w:hint="eastAsia"/>
          <w:sz w:val="18"/>
          <w:szCs w:val="20"/>
          <w:rtl/>
        </w:rPr>
        <w:t>انه؛</w:t>
      </w:r>
      <w:r w:rsidRPr="00196413">
        <w:rPr>
          <w:sz w:val="18"/>
          <w:szCs w:val="20"/>
          <w:rtl/>
        </w:rPr>
        <w:t xml:space="preserve"> منطقه 11: </w:t>
      </w:r>
      <w:r w:rsidRPr="00196413">
        <w:rPr>
          <w:rFonts w:hint="eastAsia"/>
          <w:sz w:val="18"/>
          <w:szCs w:val="20"/>
          <w:rtl/>
          <w:lang w:bidi="fa-IR"/>
        </w:rPr>
        <w:t>سا</w:t>
      </w:r>
      <w:r w:rsidRPr="00196413">
        <w:rPr>
          <w:rFonts w:hint="cs"/>
          <w:sz w:val="18"/>
          <w:szCs w:val="20"/>
          <w:rtl/>
          <w:lang w:bidi="fa-IR"/>
        </w:rPr>
        <w:t>ی</w:t>
      </w:r>
      <w:r w:rsidRPr="00196413">
        <w:rPr>
          <w:rFonts w:hint="eastAsia"/>
          <w:sz w:val="18"/>
          <w:szCs w:val="20"/>
          <w:rtl/>
          <w:lang w:bidi="fa-IR"/>
        </w:rPr>
        <w:t>ر</w:t>
      </w:r>
      <w:r w:rsidRPr="00196413">
        <w:rPr>
          <w:sz w:val="18"/>
          <w:szCs w:val="20"/>
          <w:rtl/>
          <w:lang w:bidi="fa-IR"/>
        </w:rPr>
        <w:t xml:space="preserve"> </w:t>
      </w:r>
      <w:r w:rsidRPr="00196413">
        <w:rPr>
          <w:rFonts w:hint="eastAsia"/>
          <w:sz w:val="18"/>
          <w:szCs w:val="20"/>
          <w:rtl/>
          <w:lang w:bidi="fa-IR"/>
        </w:rPr>
        <w:t>کشورها</w:t>
      </w:r>
      <w:r w:rsidRPr="00196413">
        <w:rPr>
          <w:rFonts w:hint="cs"/>
          <w:sz w:val="18"/>
          <w:szCs w:val="20"/>
          <w:rtl/>
          <w:lang w:bidi="fa-IR"/>
        </w:rPr>
        <w:t>ی</w:t>
      </w:r>
      <w:r w:rsidRPr="00196413">
        <w:rPr>
          <w:sz w:val="18"/>
          <w:szCs w:val="20"/>
          <w:rtl/>
          <w:lang w:bidi="fa-IR"/>
        </w:rPr>
        <w:t xml:space="preserve"> </w:t>
      </w:r>
      <w:r w:rsidRPr="00196413">
        <w:rPr>
          <w:rFonts w:hint="eastAsia"/>
          <w:sz w:val="18"/>
          <w:szCs w:val="20"/>
          <w:rtl/>
          <w:lang w:bidi="fa-IR"/>
        </w:rPr>
        <w:t>آس</w:t>
      </w:r>
      <w:r w:rsidRPr="00196413">
        <w:rPr>
          <w:rFonts w:hint="cs"/>
          <w:sz w:val="18"/>
          <w:szCs w:val="20"/>
          <w:rtl/>
          <w:lang w:bidi="fa-IR"/>
        </w:rPr>
        <w:t>ی</w:t>
      </w:r>
      <w:r w:rsidRPr="00196413">
        <w:rPr>
          <w:rFonts w:hint="eastAsia"/>
          <w:sz w:val="18"/>
          <w:szCs w:val="20"/>
          <w:rtl/>
          <w:lang w:bidi="fa-IR"/>
        </w:rPr>
        <w:t>ا</w:t>
      </w:r>
      <w:r w:rsidRPr="00196413">
        <w:rPr>
          <w:rFonts w:hint="cs"/>
          <w:sz w:val="18"/>
          <w:szCs w:val="20"/>
          <w:rtl/>
          <w:lang w:bidi="fa-IR"/>
        </w:rPr>
        <w:t>یی</w:t>
      </w:r>
      <w:r w:rsidRPr="00196413">
        <w:rPr>
          <w:sz w:val="18"/>
          <w:szCs w:val="20"/>
          <w:rtl/>
          <w:lang w:bidi="fa-IR"/>
        </w:rPr>
        <w:t xml:space="preserve"> </w:t>
      </w:r>
      <w:r w:rsidRPr="00196413">
        <w:rPr>
          <w:rFonts w:hint="eastAsia"/>
          <w:sz w:val="18"/>
          <w:szCs w:val="20"/>
          <w:rtl/>
          <w:lang w:bidi="fa-IR"/>
        </w:rPr>
        <w:t>و</w:t>
      </w:r>
      <w:r w:rsidRPr="00196413">
        <w:rPr>
          <w:sz w:val="18"/>
          <w:szCs w:val="20"/>
          <w:rtl/>
          <w:lang w:bidi="fa-IR"/>
        </w:rPr>
        <w:t xml:space="preserve"> </w:t>
      </w:r>
      <w:r w:rsidRPr="00196413">
        <w:rPr>
          <w:rFonts w:hint="eastAsia"/>
          <w:sz w:val="18"/>
          <w:szCs w:val="20"/>
          <w:rtl/>
          <w:lang w:bidi="fa-IR"/>
        </w:rPr>
        <w:t>اق</w:t>
      </w:r>
      <w:r w:rsidRPr="00196413">
        <w:rPr>
          <w:rFonts w:hint="cs"/>
          <w:sz w:val="18"/>
          <w:szCs w:val="20"/>
          <w:rtl/>
          <w:lang w:bidi="fa-IR"/>
        </w:rPr>
        <w:t>ی</w:t>
      </w:r>
      <w:r w:rsidRPr="00196413">
        <w:rPr>
          <w:rFonts w:hint="eastAsia"/>
          <w:sz w:val="18"/>
          <w:szCs w:val="20"/>
          <w:rtl/>
          <w:lang w:bidi="fa-IR"/>
        </w:rPr>
        <w:t>انوس</w:t>
      </w:r>
      <w:r w:rsidRPr="00196413">
        <w:rPr>
          <w:rFonts w:hint="cs"/>
          <w:sz w:val="18"/>
          <w:szCs w:val="20"/>
          <w:rtl/>
          <w:lang w:bidi="fa-IR"/>
        </w:rPr>
        <w:t>ی</w:t>
      </w:r>
      <w:r w:rsidRPr="00196413">
        <w:rPr>
          <w:rFonts w:hint="eastAsia"/>
          <w:sz w:val="18"/>
          <w:szCs w:val="20"/>
          <w:rtl/>
          <w:lang w:bidi="fa-IR"/>
        </w:rPr>
        <w:t>ه</w:t>
      </w:r>
      <w:r w:rsidRPr="00196413">
        <w:rPr>
          <w:rFonts w:hint="eastAsia"/>
          <w:sz w:val="18"/>
          <w:szCs w:val="20"/>
          <w:rtl/>
        </w:rPr>
        <w:t>؛</w:t>
      </w:r>
      <w:r w:rsidRPr="00196413">
        <w:rPr>
          <w:sz w:val="18"/>
          <w:szCs w:val="20"/>
          <w:rtl/>
        </w:rPr>
        <w:t xml:space="preserve"> منطقه 12: </w:t>
      </w:r>
      <w:r w:rsidRPr="00196413">
        <w:rPr>
          <w:sz w:val="18"/>
          <w:szCs w:val="20"/>
          <w:rtl/>
          <w:lang w:bidi="fa-IR"/>
        </w:rPr>
        <w:t>اتحاد جماه</w:t>
      </w:r>
      <w:r w:rsidRPr="00196413">
        <w:rPr>
          <w:rFonts w:hint="cs"/>
          <w:sz w:val="18"/>
          <w:szCs w:val="20"/>
          <w:rtl/>
          <w:lang w:bidi="fa-IR"/>
        </w:rPr>
        <w:t>ی</w:t>
      </w:r>
      <w:r w:rsidRPr="00196413">
        <w:rPr>
          <w:rFonts w:hint="eastAsia"/>
          <w:sz w:val="18"/>
          <w:szCs w:val="20"/>
          <w:rtl/>
          <w:lang w:bidi="fa-IR"/>
        </w:rPr>
        <w:t>ر</w:t>
      </w:r>
      <w:r w:rsidRPr="00196413">
        <w:rPr>
          <w:sz w:val="18"/>
          <w:szCs w:val="20"/>
          <w:rtl/>
          <w:lang w:bidi="fa-IR"/>
        </w:rPr>
        <w:t xml:space="preserve"> شورو</w:t>
      </w:r>
      <w:r w:rsidRPr="00196413">
        <w:rPr>
          <w:rFonts w:hint="cs"/>
          <w:sz w:val="18"/>
          <w:szCs w:val="20"/>
          <w:rtl/>
          <w:lang w:bidi="fa-IR"/>
        </w:rPr>
        <w:t>ی</w:t>
      </w:r>
      <w:r w:rsidRPr="00196413">
        <w:rPr>
          <w:sz w:val="18"/>
          <w:szCs w:val="20"/>
          <w:rtl/>
          <w:lang w:bidi="fa-IR"/>
        </w:rPr>
        <w:t xml:space="preserve"> </w:t>
      </w:r>
      <w:r w:rsidR="002B7D6D" w:rsidRPr="00196413">
        <w:rPr>
          <w:sz w:val="18"/>
          <w:szCs w:val="20"/>
          <w:rtl/>
          <w:lang w:bidi="fa-IR"/>
        </w:rPr>
        <w:t>به</w:t>
      </w:r>
      <w:r w:rsidR="002B7D6D">
        <w:rPr>
          <w:rFonts w:hint="cs"/>
          <w:sz w:val="18"/>
          <w:szCs w:val="20"/>
          <w:rtl/>
          <w:lang w:bidi="fa-IR"/>
        </w:rPr>
        <w:t>‌</w:t>
      </w:r>
      <w:r w:rsidRPr="00196413">
        <w:rPr>
          <w:sz w:val="18"/>
          <w:szCs w:val="20"/>
          <w:rtl/>
          <w:lang w:bidi="fa-IR"/>
        </w:rPr>
        <w:t>جز روس</w:t>
      </w:r>
      <w:r w:rsidRPr="00196413">
        <w:rPr>
          <w:rFonts w:hint="cs"/>
          <w:sz w:val="18"/>
          <w:szCs w:val="20"/>
          <w:rtl/>
          <w:lang w:bidi="fa-IR"/>
        </w:rPr>
        <w:t>ی</w:t>
      </w:r>
      <w:r w:rsidRPr="00196413">
        <w:rPr>
          <w:rFonts w:hint="eastAsia"/>
          <w:sz w:val="18"/>
          <w:szCs w:val="20"/>
          <w:rtl/>
          <w:lang w:bidi="fa-IR"/>
        </w:rPr>
        <w:t>ه</w:t>
      </w:r>
      <w:r w:rsidRPr="00196413">
        <w:rPr>
          <w:sz w:val="18"/>
          <w:szCs w:val="20"/>
          <w:rtl/>
        </w:rPr>
        <w:t>.</w:t>
      </w:r>
    </w:p>
    <w:p w14:paraId="579180D9" w14:textId="77777777" w:rsidR="0009442D" w:rsidRPr="009A2C02" w:rsidRDefault="0009442D" w:rsidP="0009442D">
      <w:pPr>
        <w:widowControl w:val="0"/>
        <w:spacing w:line="240" w:lineRule="auto"/>
        <w:ind w:firstLine="32"/>
        <w:jc w:val="lowKashida"/>
        <w:rPr>
          <w:rFonts w:cs="B Nazanin"/>
          <w:sz w:val="10"/>
          <w:szCs w:val="14"/>
          <w:rtl/>
        </w:rPr>
      </w:pPr>
    </w:p>
    <w:p w14:paraId="0408EB57" w14:textId="77777777" w:rsidR="0009442D" w:rsidRPr="009A2C02" w:rsidRDefault="0009442D" w:rsidP="006874CF">
      <w:pPr>
        <w:pStyle w:val="af7"/>
        <w:rPr>
          <w:noProof/>
          <w:rtl/>
        </w:rPr>
      </w:pPr>
      <w:r w:rsidRPr="009A2C02">
        <w:rPr>
          <w:noProof/>
          <w:rtl/>
        </w:rPr>
        <w:t>در شبکه به</w:t>
      </w:r>
      <w:r w:rsidRPr="009A2C02">
        <w:rPr>
          <w:rFonts w:hint="cs"/>
          <w:noProof/>
          <w:rtl/>
        </w:rPr>
        <w:t>ی</w:t>
      </w:r>
      <w:r w:rsidRPr="009A2C02">
        <w:rPr>
          <w:rFonts w:hint="eastAsia"/>
          <w:noProof/>
          <w:rtl/>
        </w:rPr>
        <w:t>نه</w:t>
      </w:r>
      <w:r w:rsidRPr="009A2C02">
        <w:rPr>
          <w:noProof/>
          <w:rtl/>
        </w:rPr>
        <w:t xml:space="preserve"> تجارت نفت خام منطقه</w:t>
      </w:r>
      <w:r w:rsidRPr="009A2C02">
        <w:rPr>
          <w:noProof/>
          <w:rtl/>
        </w:rPr>
        <w:softHyphen/>
        <w:t>ا</w:t>
      </w:r>
      <w:r w:rsidRPr="009A2C02">
        <w:rPr>
          <w:rFonts w:hint="cs"/>
          <w:noProof/>
          <w:rtl/>
        </w:rPr>
        <w:t>ی</w:t>
      </w:r>
      <w:r w:rsidRPr="009A2C02">
        <w:rPr>
          <w:rFonts w:hint="eastAsia"/>
          <w:noProof/>
          <w:rtl/>
        </w:rPr>
        <w:t>،</w:t>
      </w:r>
      <w:r w:rsidRPr="009A2C02">
        <w:rPr>
          <w:noProof/>
          <w:rtl/>
        </w:rPr>
        <w:t xml:space="preserve"> تعداد روابط تجار</w:t>
      </w:r>
      <w:r w:rsidRPr="009A2C02">
        <w:rPr>
          <w:rFonts w:hint="cs"/>
          <w:noProof/>
          <w:rtl/>
        </w:rPr>
        <w:t>ی</w:t>
      </w:r>
      <w:r w:rsidRPr="009A2C02">
        <w:rPr>
          <w:noProof/>
          <w:rtl/>
        </w:rPr>
        <w:t xml:space="preserve"> دوجانبه به شدت کاهش </w:t>
      </w:r>
      <w:r w:rsidRPr="009A2C02">
        <w:rPr>
          <w:rFonts w:hint="cs"/>
          <w:noProof/>
          <w:rtl/>
        </w:rPr>
        <w:t>ی</w:t>
      </w:r>
      <w:r w:rsidRPr="009A2C02">
        <w:rPr>
          <w:rFonts w:hint="eastAsia"/>
          <w:noProof/>
          <w:rtl/>
        </w:rPr>
        <w:t>افته</w:t>
      </w:r>
      <w:r w:rsidRPr="009A2C02">
        <w:rPr>
          <w:noProof/>
          <w:rtl/>
        </w:rPr>
        <w:t xml:space="preserve"> است (حدود </w:t>
      </w:r>
      <w:r w:rsidRPr="009A2C02">
        <w:rPr>
          <w:rFonts w:hint="cs"/>
          <w:noProof/>
          <w:rtl/>
        </w:rPr>
        <w:t>81</w:t>
      </w:r>
      <w:r w:rsidRPr="009A2C02">
        <w:rPr>
          <w:noProof/>
          <w:rtl/>
        </w:rPr>
        <w:t xml:space="preserve"> درصد). ا</w:t>
      </w:r>
      <w:r w:rsidRPr="009A2C02">
        <w:rPr>
          <w:rFonts w:hint="cs"/>
          <w:noProof/>
          <w:rtl/>
        </w:rPr>
        <w:t>ی</w:t>
      </w:r>
      <w:r w:rsidRPr="009A2C02">
        <w:rPr>
          <w:rFonts w:hint="eastAsia"/>
          <w:noProof/>
          <w:rtl/>
        </w:rPr>
        <w:t>ن</w:t>
      </w:r>
      <w:r w:rsidRPr="009A2C02">
        <w:rPr>
          <w:noProof/>
          <w:rtl/>
        </w:rPr>
        <w:t xml:space="preserve"> </w:t>
      </w:r>
      <w:r w:rsidR="002B7D6D">
        <w:rPr>
          <w:rFonts w:hint="cs"/>
          <w:noProof/>
          <w:rtl/>
        </w:rPr>
        <w:t xml:space="preserve">موضوع </w:t>
      </w:r>
      <w:r w:rsidRPr="009A2C02">
        <w:rPr>
          <w:noProof/>
          <w:rtl/>
        </w:rPr>
        <w:t>منجر به کاهش عمده (حدود 33</w:t>
      </w:r>
      <w:r w:rsidR="002B7D6D">
        <w:rPr>
          <w:rFonts w:cs="Times New Roman" w:hint="cs"/>
          <w:noProof/>
          <w:rtl/>
        </w:rPr>
        <w:t xml:space="preserve"> </w:t>
      </w:r>
      <w:r w:rsidR="002B7D6D" w:rsidRPr="00196413">
        <w:rPr>
          <w:rFonts w:hint="eastAsia"/>
          <w:rtl/>
        </w:rPr>
        <w:t>درصد</w:t>
      </w:r>
      <w:r w:rsidR="002B7D6D" w:rsidRPr="009A2C02">
        <w:rPr>
          <w:noProof/>
          <w:rtl/>
        </w:rPr>
        <w:t xml:space="preserve">) </w:t>
      </w:r>
      <w:r w:rsidRPr="009A2C02">
        <w:rPr>
          <w:rFonts w:hint="cs"/>
          <w:noProof/>
          <w:rtl/>
        </w:rPr>
        <w:t>در</w:t>
      </w:r>
      <w:r w:rsidRPr="009A2C02">
        <w:rPr>
          <w:noProof/>
          <w:rtl/>
        </w:rPr>
        <w:t xml:space="preserve"> </w:t>
      </w:r>
      <w:r w:rsidRPr="009A2C02">
        <w:rPr>
          <w:rFonts w:hint="cs"/>
          <w:noProof/>
          <w:rtl/>
        </w:rPr>
        <w:t>انتشار</w:t>
      </w:r>
      <w:r w:rsidRPr="009A2C02">
        <w:rPr>
          <w:noProof/>
          <w:rtl/>
        </w:rPr>
        <w:t xml:space="preserve"> </w:t>
      </w:r>
      <w:r w:rsidRPr="009A2C02">
        <w:rPr>
          <w:rFonts w:hint="cs"/>
          <w:noProof/>
          <w:rtl/>
        </w:rPr>
        <w:t>کربن</w:t>
      </w:r>
      <w:r w:rsidRPr="009A2C02">
        <w:rPr>
          <w:noProof/>
          <w:rtl/>
        </w:rPr>
        <w:t xml:space="preserve"> </w:t>
      </w:r>
      <w:r w:rsidRPr="009A2C02">
        <w:rPr>
          <w:rFonts w:hint="cs"/>
          <w:noProof/>
          <w:rtl/>
        </w:rPr>
        <w:t>و</w:t>
      </w:r>
      <w:r w:rsidRPr="009A2C02">
        <w:rPr>
          <w:noProof/>
          <w:rtl/>
        </w:rPr>
        <w:t xml:space="preserve"> همچن</w:t>
      </w:r>
      <w:r w:rsidRPr="009A2C02">
        <w:rPr>
          <w:rFonts w:hint="cs"/>
          <w:noProof/>
          <w:rtl/>
        </w:rPr>
        <w:t>ی</w:t>
      </w:r>
      <w:r w:rsidRPr="009A2C02">
        <w:rPr>
          <w:rFonts w:hint="eastAsia"/>
          <w:noProof/>
          <w:rtl/>
        </w:rPr>
        <w:t>ن</w:t>
      </w:r>
      <w:r w:rsidRPr="009A2C02">
        <w:rPr>
          <w:noProof/>
          <w:rtl/>
        </w:rPr>
        <w:t xml:space="preserve"> مصرف انرژ</w:t>
      </w:r>
      <w:r w:rsidRPr="009A2C02">
        <w:rPr>
          <w:rFonts w:hint="cs"/>
          <w:noProof/>
          <w:rtl/>
        </w:rPr>
        <w:t>ی</w:t>
      </w:r>
      <w:r w:rsidRPr="009A2C02">
        <w:rPr>
          <w:noProof/>
          <w:rtl/>
        </w:rPr>
        <w:t xml:space="preserve"> در شبکه تجار</w:t>
      </w:r>
      <w:r w:rsidRPr="009A2C02">
        <w:rPr>
          <w:rFonts w:hint="cs"/>
          <w:noProof/>
          <w:rtl/>
        </w:rPr>
        <w:t>ت</w:t>
      </w:r>
      <w:r w:rsidRPr="009A2C02">
        <w:rPr>
          <w:noProof/>
          <w:rtl/>
        </w:rPr>
        <w:t xml:space="preserve"> به</w:t>
      </w:r>
      <w:r w:rsidRPr="009A2C02">
        <w:rPr>
          <w:rFonts w:hint="cs"/>
          <w:noProof/>
          <w:rtl/>
        </w:rPr>
        <w:t>ی</w:t>
      </w:r>
      <w:r w:rsidRPr="009A2C02">
        <w:rPr>
          <w:rFonts w:hint="eastAsia"/>
          <w:noProof/>
          <w:rtl/>
        </w:rPr>
        <w:t>نه</w:t>
      </w:r>
      <w:r w:rsidRPr="009A2C02">
        <w:rPr>
          <w:noProof/>
          <w:rtl/>
        </w:rPr>
        <w:t xml:space="preserve"> </w:t>
      </w:r>
      <w:r w:rsidRPr="009A2C02">
        <w:rPr>
          <w:rFonts w:hint="cs"/>
          <w:noProof/>
          <w:rtl/>
        </w:rPr>
        <w:t xml:space="preserve">نفت خام منطقه‌ای </w:t>
      </w:r>
      <w:r w:rsidRPr="009A2C02">
        <w:rPr>
          <w:noProof/>
          <w:rtl/>
        </w:rPr>
        <w:t>م</w:t>
      </w:r>
      <w:r w:rsidRPr="009A2C02">
        <w:rPr>
          <w:rFonts w:hint="cs"/>
          <w:noProof/>
          <w:rtl/>
        </w:rPr>
        <w:t>ی</w:t>
      </w:r>
      <w:r w:rsidRPr="009A2C02">
        <w:rPr>
          <w:noProof/>
          <w:rtl/>
        </w:rPr>
        <w:softHyphen/>
        <w:t>شود</w:t>
      </w:r>
      <w:r w:rsidR="002B7D6D">
        <w:rPr>
          <w:rFonts w:hint="cs"/>
          <w:noProof/>
          <w:rtl/>
        </w:rPr>
        <w:t xml:space="preserve"> و</w:t>
      </w:r>
      <w:r w:rsidRPr="009A2C02">
        <w:rPr>
          <w:rFonts w:hint="cs"/>
          <w:noProof/>
          <w:rtl/>
        </w:rPr>
        <w:t xml:space="preserve"> </w:t>
      </w:r>
      <w:r w:rsidRPr="009A2C02">
        <w:rPr>
          <w:noProof/>
          <w:rtl/>
        </w:rPr>
        <w:t>م</w:t>
      </w:r>
      <w:r w:rsidRPr="009A2C02">
        <w:rPr>
          <w:rFonts w:hint="cs"/>
          <w:noProof/>
          <w:rtl/>
        </w:rPr>
        <w:t>ی</w:t>
      </w:r>
      <w:r w:rsidRPr="009A2C02">
        <w:rPr>
          <w:noProof/>
          <w:rtl/>
        </w:rPr>
        <w:softHyphen/>
        <w:t>تواند تأث</w:t>
      </w:r>
      <w:r w:rsidRPr="009A2C02">
        <w:rPr>
          <w:rFonts w:hint="cs"/>
          <w:noProof/>
          <w:rtl/>
        </w:rPr>
        <w:t>ی</w:t>
      </w:r>
      <w:r w:rsidRPr="009A2C02">
        <w:rPr>
          <w:rFonts w:hint="eastAsia"/>
          <w:noProof/>
          <w:rtl/>
        </w:rPr>
        <w:t>ر</w:t>
      </w:r>
      <w:r w:rsidRPr="009A2C02">
        <w:rPr>
          <w:noProof/>
          <w:rtl/>
        </w:rPr>
        <w:t xml:space="preserve"> </w:t>
      </w:r>
      <w:r w:rsidR="003879A6">
        <w:rPr>
          <w:noProof/>
          <w:rtl/>
        </w:rPr>
        <w:t>دوسو</w:t>
      </w:r>
      <w:r w:rsidR="003879A6">
        <w:rPr>
          <w:rFonts w:hint="cs"/>
          <w:noProof/>
          <w:rtl/>
        </w:rPr>
        <w:t>یه</w:t>
      </w:r>
      <w:r w:rsidRPr="009A2C02">
        <w:rPr>
          <w:noProof/>
          <w:rtl/>
        </w:rPr>
        <w:t xml:space="preserve"> داشته باشد.</w:t>
      </w:r>
    </w:p>
    <w:p w14:paraId="6539084C" w14:textId="77777777" w:rsidR="0009442D" w:rsidRPr="009A2C02" w:rsidRDefault="0009442D" w:rsidP="006874CF">
      <w:pPr>
        <w:pStyle w:val="af7"/>
        <w:rPr>
          <w:noProof/>
          <w:rtl/>
        </w:rPr>
      </w:pPr>
      <w:r w:rsidRPr="009A2C02">
        <w:rPr>
          <w:noProof/>
          <w:rtl/>
        </w:rPr>
        <w:t xml:space="preserve">از نظر </w:t>
      </w:r>
      <w:r w:rsidRPr="009A2C02">
        <w:rPr>
          <w:rFonts w:hint="cs"/>
          <w:noProof/>
          <w:rtl/>
        </w:rPr>
        <w:t xml:space="preserve">مسائل </w:t>
      </w:r>
      <w:r w:rsidR="003879A6">
        <w:rPr>
          <w:noProof/>
          <w:rtl/>
        </w:rPr>
        <w:t>ز</w:t>
      </w:r>
      <w:r w:rsidR="003879A6">
        <w:rPr>
          <w:rFonts w:hint="cs"/>
          <w:noProof/>
          <w:rtl/>
        </w:rPr>
        <w:t>یست‌محیطی</w:t>
      </w:r>
      <w:r w:rsidRPr="009A2C02">
        <w:rPr>
          <w:rFonts w:hint="cs"/>
          <w:noProof/>
          <w:rtl/>
        </w:rPr>
        <w:t xml:space="preserve"> </w:t>
      </w:r>
      <w:r w:rsidRPr="009A2C02">
        <w:rPr>
          <w:noProof/>
          <w:rtl/>
        </w:rPr>
        <w:t>و اقتصاد سبز، انتشار کربن کمتر و مصرف انرژ</w:t>
      </w:r>
      <w:r w:rsidRPr="009A2C02">
        <w:rPr>
          <w:rFonts w:hint="cs"/>
          <w:noProof/>
          <w:rtl/>
        </w:rPr>
        <w:t>ی</w:t>
      </w:r>
      <w:r w:rsidRPr="009A2C02">
        <w:rPr>
          <w:noProof/>
          <w:rtl/>
        </w:rPr>
        <w:t xml:space="preserve"> </w:t>
      </w:r>
      <w:r w:rsidRPr="009A2C02">
        <w:rPr>
          <w:rFonts w:hint="cs"/>
          <w:noProof/>
          <w:rtl/>
        </w:rPr>
        <w:t xml:space="preserve">منجر </w:t>
      </w:r>
      <w:r w:rsidRPr="009A2C02">
        <w:rPr>
          <w:noProof/>
          <w:rtl/>
        </w:rPr>
        <w:t xml:space="preserve">به سبز </w:t>
      </w:r>
      <w:r w:rsidRPr="009A2C02">
        <w:rPr>
          <w:rFonts w:hint="cs"/>
          <w:noProof/>
          <w:rtl/>
        </w:rPr>
        <w:t xml:space="preserve">شدن </w:t>
      </w:r>
      <w:r w:rsidRPr="009A2C02">
        <w:rPr>
          <w:noProof/>
          <w:rtl/>
        </w:rPr>
        <w:t>بخش انرژ</w:t>
      </w:r>
      <w:r w:rsidRPr="009A2C02">
        <w:rPr>
          <w:rFonts w:hint="cs"/>
          <w:noProof/>
          <w:rtl/>
        </w:rPr>
        <w:t>ی</w:t>
      </w:r>
      <w:r w:rsidRPr="009A2C02">
        <w:rPr>
          <w:noProof/>
          <w:rtl/>
        </w:rPr>
        <w:t xml:space="preserve"> م</w:t>
      </w:r>
      <w:r w:rsidRPr="009A2C02">
        <w:rPr>
          <w:rFonts w:hint="cs"/>
          <w:noProof/>
          <w:rtl/>
        </w:rPr>
        <w:t>ی‌شو</w:t>
      </w:r>
      <w:r w:rsidRPr="009A2C02">
        <w:rPr>
          <w:rFonts w:hint="eastAsia"/>
          <w:noProof/>
          <w:rtl/>
        </w:rPr>
        <w:t>د</w:t>
      </w:r>
      <w:r w:rsidRPr="009A2C02">
        <w:rPr>
          <w:noProof/>
          <w:rtl/>
        </w:rPr>
        <w:t>. طبق</w:t>
      </w:r>
      <w:r w:rsidRPr="009A2C02">
        <w:rPr>
          <w:rFonts w:hint="cs"/>
          <w:noProof/>
          <w:rtl/>
        </w:rPr>
        <w:t xml:space="preserve"> برنامه </w:t>
      </w:r>
      <w:r w:rsidR="003879A6">
        <w:rPr>
          <w:noProof/>
          <w:rtl/>
        </w:rPr>
        <w:t>ز</w:t>
      </w:r>
      <w:r w:rsidR="003879A6">
        <w:rPr>
          <w:rFonts w:hint="cs"/>
          <w:noProof/>
          <w:rtl/>
        </w:rPr>
        <w:t>یست‌محیطی</w:t>
      </w:r>
      <w:r w:rsidRPr="009A2C02">
        <w:rPr>
          <w:rFonts w:hint="cs"/>
          <w:noProof/>
          <w:rtl/>
        </w:rPr>
        <w:t xml:space="preserve"> سازمان ملل</w:t>
      </w:r>
      <w:r w:rsidRPr="009A2C02">
        <w:rPr>
          <w:rStyle w:val="FootnoteReference"/>
          <w:rFonts w:cs="B Nazanin"/>
          <w:noProof/>
          <w:sz w:val="24"/>
          <w:szCs w:val="28"/>
          <w:rtl/>
        </w:rPr>
        <w:footnoteReference w:id="219"/>
      </w:r>
      <w:r w:rsidRPr="009A2C02">
        <w:rPr>
          <w:rFonts w:hint="cs"/>
          <w:noProof/>
          <w:rtl/>
        </w:rPr>
        <w:t xml:space="preserve"> (2011)</w:t>
      </w:r>
      <w:r w:rsidRPr="009A2C02">
        <w:rPr>
          <w:noProof/>
          <w:rtl/>
        </w:rPr>
        <w:t xml:space="preserve"> در اقتصاد سبز، انرژ</w:t>
      </w:r>
      <w:r w:rsidRPr="009A2C02">
        <w:rPr>
          <w:rFonts w:hint="cs"/>
          <w:noProof/>
          <w:rtl/>
        </w:rPr>
        <w:t>ی</w:t>
      </w:r>
      <w:r w:rsidRPr="009A2C02">
        <w:rPr>
          <w:noProof/>
          <w:rtl/>
        </w:rPr>
        <w:t xml:space="preserve"> پاک و فن</w:t>
      </w:r>
      <w:r w:rsidRPr="009A2C02">
        <w:rPr>
          <w:rFonts w:hint="cs"/>
          <w:noProof/>
          <w:rtl/>
        </w:rPr>
        <w:t>ا</w:t>
      </w:r>
      <w:r w:rsidRPr="009A2C02">
        <w:rPr>
          <w:noProof/>
          <w:rtl/>
        </w:rPr>
        <w:t>ور</w:t>
      </w:r>
      <w:r w:rsidRPr="009A2C02">
        <w:rPr>
          <w:rFonts w:hint="cs"/>
          <w:noProof/>
          <w:rtl/>
        </w:rPr>
        <w:t>ی</w:t>
      </w:r>
      <w:r w:rsidRPr="009A2C02">
        <w:rPr>
          <w:noProof/>
          <w:rtl/>
        </w:rPr>
        <w:softHyphen/>
        <w:t>ها</w:t>
      </w:r>
      <w:r w:rsidRPr="009A2C02">
        <w:rPr>
          <w:rFonts w:hint="cs"/>
          <w:noProof/>
          <w:rtl/>
        </w:rPr>
        <w:t>ی</w:t>
      </w:r>
      <w:r w:rsidRPr="009A2C02">
        <w:rPr>
          <w:noProof/>
          <w:rtl/>
        </w:rPr>
        <w:t xml:space="preserve"> سازگار با </w:t>
      </w:r>
      <w:r w:rsidR="003879A6">
        <w:rPr>
          <w:noProof/>
          <w:rtl/>
        </w:rPr>
        <w:t>مح</w:t>
      </w:r>
      <w:r w:rsidR="003879A6">
        <w:rPr>
          <w:rFonts w:hint="cs"/>
          <w:noProof/>
          <w:rtl/>
        </w:rPr>
        <w:t>یط‌زیست</w:t>
      </w:r>
      <w:r w:rsidRPr="009A2C02">
        <w:rPr>
          <w:rFonts w:hint="cs"/>
          <w:noProof/>
          <w:rtl/>
        </w:rPr>
        <w:t xml:space="preserve"> جایگزین</w:t>
      </w:r>
      <w:r w:rsidRPr="009A2C02">
        <w:rPr>
          <w:noProof/>
          <w:rtl/>
        </w:rPr>
        <w:t xml:space="preserve"> برا</w:t>
      </w:r>
      <w:r w:rsidRPr="009A2C02">
        <w:rPr>
          <w:rFonts w:hint="cs"/>
          <w:noProof/>
          <w:rtl/>
        </w:rPr>
        <w:t>ی</w:t>
      </w:r>
      <w:r w:rsidRPr="009A2C02">
        <w:rPr>
          <w:noProof/>
          <w:rtl/>
        </w:rPr>
        <w:t xml:space="preserve"> سوخت</w:t>
      </w:r>
      <w:r w:rsidRPr="009A2C02">
        <w:rPr>
          <w:noProof/>
          <w:rtl/>
        </w:rPr>
        <w:softHyphen/>
        <w:t>ها</w:t>
      </w:r>
      <w:r w:rsidRPr="009A2C02">
        <w:rPr>
          <w:rFonts w:hint="cs"/>
          <w:noProof/>
          <w:rtl/>
        </w:rPr>
        <w:t>ی</w:t>
      </w:r>
      <w:r w:rsidRPr="009A2C02">
        <w:rPr>
          <w:noProof/>
          <w:rtl/>
        </w:rPr>
        <w:t xml:space="preserve"> فس</w:t>
      </w:r>
      <w:r w:rsidRPr="009A2C02">
        <w:rPr>
          <w:rFonts w:hint="cs"/>
          <w:noProof/>
          <w:rtl/>
        </w:rPr>
        <w:t>ی</w:t>
      </w:r>
      <w:r w:rsidRPr="009A2C02">
        <w:rPr>
          <w:rFonts w:hint="eastAsia"/>
          <w:noProof/>
          <w:rtl/>
        </w:rPr>
        <w:t>ل</w:t>
      </w:r>
      <w:r w:rsidRPr="009A2C02">
        <w:rPr>
          <w:rFonts w:hint="cs"/>
          <w:noProof/>
          <w:rtl/>
        </w:rPr>
        <w:t>ی</w:t>
      </w:r>
      <w:r w:rsidRPr="009A2C02">
        <w:rPr>
          <w:noProof/>
          <w:rtl/>
        </w:rPr>
        <w:t xml:space="preserve"> در دسترس است که منجر به رشد </w:t>
      </w:r>
      <w:r w:rsidRPr="009A2C02">
        <w:rPr>
          <w:rFonts w:hint="cs"/>
          <w:noProof/>
          <w:rtl/>
        </w:rPr>
        <w:t>کشورها</w:t>
      </w:r>
      <w:r w:rsidRPr="009A2C02">
        <w:rPr>
          <w:noProof/>
          <w:rtl/>
        </w:rPr>
        <w:t xml:space="preserve"> (از طر</w:t>
      </w:r>
      <w:r w:rsidRPr="009A2C02">
        <w:rPr>
          <w:rFonts w:hint="cs"/>
          <w:noProof/>
          <w:rtl/>
        </w:rPr>
        <w:t>ی</w:t>
      </w:r>
      <w:r w:rsidRPr="009A2C02">
        <w:rPr>
          <w:rFonts w:hint="eastAsia"/>
          <w:noProof/>
          <w:rtl/>
        </w:rPr>
        <w:t>ق</w:t>
      </w:r>
      <w:r w:rsidRPr="009A2C02">
        <w:rPr>
          <w:noProof/>
          <w:rtl/>
        </w:rPr>
        <w:t xml:space="preserve"> ا</w:t>
      </w:r>
      <w:r w:rsidRPr="009A2C02">
        <w:rPr>
          <w:rFonts w:hint="cs"/>
          <w:noProof/>
          <w:rtl/>
        </w:rPr>
        <w:t>ی</w:t>
      </w:r>
      <w:r w:rsidRPr="009A2C02">
        <w:rPr>
          <w:rFonts w:hint="eastAsia"/>
          <w:noProof/>
          <w:rtl/>
        </w:rPr>
        <w:t>جاد</w:t>
      </w:r>
      <w:r w:rsidRPr="009A2C02">
        <w:rPr>
          <w:noProof/>
          <w:rtl/>
        </w:rPr>
        <w:t xml:space="preserve"> ش</w:t>
      </w:r>
      <w:r w:rsidRPr="009A2C02">
        <w:rPr>
          <w:rFonts w:hint="eastAsia"/>
          <w:noProof/>
          <w:rtl/>
        </w:rPr>
        <w:t>غل</w:t>
      </w:r>
      <w:r w:rsidRPr="009A2C02">
        <w:rPr>
          <w:noProof/>
          <w:rtl/>
        </w:rPr>
        <w:t xml:space="preserve">) و </w:t>
      </w:r>
      <w:r w:rsidRPr="009A2C02">
        <w:rPr>
          <w:rFonts w:hint="cs"/>
          <w:noProof/>
          <w:rtl/>
        </w:rPr>
        <w:t>بهبود</w:t>
      </w:r>
      <w:r w:rsidRPr="009A2C02">
        <w:rPr>
          <w:noProof/>
          <w:rtl/>
        </w:rPr>
        <w:t xml:space="preserve"> بخش خارج</w:t>
      </w:r>
      <w:r w:rsidRPr="009A2C02">
        <w:rPr>
          <w:rFonts w:hint="cs"/>
          <w:noProof/>
          <w:rtl/>
        </w:rPr>
        <w:t>ی</w:t>
      </w:r>
      <w:r w:rsidRPr="009A2C02">
        <w:rPr>
          <w:noProof/>
          <w:rtl/>
        </w:rPr>
        <w:t xml:space="preserve"> (از طر</w:t>
      </w:r>
      <w:r w:rsidRPr="009A2C02">
        <w:rPr>
          <w:rFonts w:hint="cs"/>
          <w:noProof/>
          <w:rtl/>
        </w:rPr>
        <w:t>ی</w:t>
      </w:r>
      <w:r w:rsidRPr="009A2C02">
        <w:rPr>
          <w:rFonts w:hint="eastAsia"/>
          <w:noProof/>
          <w:rtl/>
        </w:rPr>
        <w:t>ق</w:t>
      </w:r>
      <w:r w:rsidRPr="009A2C02">
        <w:rPr>
          <w:noProof/>
          <w:rtl/>
        </w:rPr>
        <w:t xml:space="preserve"> کاهش وابستگ</w:t>
      </w:r>
      <w:r w:rsidRPr="009A2C02">
        <w:rPr>
          <w:rFonts w:hint="cs"/>
          <w:noProof/>
          <w:rtl/>
        </w:rPr>
        <w:t>ی</w:t>
      </w:r>
      <w:r w:rsidRPr="009A2C02">
        <w:rPr>
          <w:noProof/>
          <w:rtl/>
        </w:rPr>
        <w:t xml:space="preserve"> به واردات) م</w:t>
      </w:r>
      <w:r w:rsidRPr="009A2C02">
        <w:rPr>
          <w:rFonts w:hint="cs"/>
          <w:noProof/>
          <w:rtl/>
        </w:rPr>
        <w:t>ی</w:t>
      </w:r>
      <w:r w:rsidRPr="009A2C02">
        <w:rPr>
          <w:noProof/>
          <w:rtl/>
        </w:rPr>
        <w:softHyphen/>
        <w:t>شود.</w:t>
      </w:r>
    </w:p>
    <w:p w14:paraId="58004571" w14:textId="77777777" w:rsidR="0009442D" w:rsidRPr="009A2C02" w:rsidRDefault="0009442D" w:rsidP="006874CF">
      <w:pPr>
        <w:pStyle w:val="af7"/>
        <w:rPr>
          <w:noProof/>
          <w:rtl/>
        </w:rPr>
      </w:pPr>
      <w:r w:rsidRPr="009A2C02">
        <w:rPr>
          <w:noProof/>
          <w:rtl/>
        </w:rPr>
        <w:t>از سو</w:t>
      </w:r>
      <w:r w:rsidRPr="009A2C02">
        <w:rPr>
          <w:rFonts w:hint="cs"/>
          <w:noProof/>
          <w:rtl/>
        </w:rPr>
        <w:t>ی</w:t>
      </w:r>
      <w:r w:rsidRPr="009A2C02">
        <w:rPr>
          <w:noProof/>
          <w:rtl/>
        </w:rPr>
        <w:t xml:space="preserve"> د</w:t>
      </w:r>
      <w:r w:rsidRPr="009A2C02">
        <w:rPr>
          <w:rFonts w:hint="cs"/>
          <w:noProof/>
          <w:rtl/>
        </w:rPr>
        <w:t>ی</w:t>
      </w:r>
      <w:r w:rsidRPr="009A2C02">
        <w:rPr>
          <w:rFonts w:hint="eastAsia"/>
          <w:noProof/>
          <w:rtl/>
        </w:rPr>
        <w:t>گر</w:t>
      </w:r>
      <w:r w:rsidRPr="009A2C02">
        <w:rPr>
          <w:noProof/>
          <w:rtl/>
        </w:rPr>
        <w:t xml:space="preserve"> </w:t>
      </w:r>
      <w:r w:rsidR="002B7D6D">
        <w:rPr>
          <w:rFonts w:hint="cs"/>
          <w:noProof/>
          <w:rtl/>
        </w:rPr>
        <w:t>به لحاظ</w:t>
      </w:r>
      <w:r w:rsidRPr="009A2C02">
        <w:rPr>
          <w:noProof/>
          <w:rtl/>
        </w:rPr>
        <w:t xml:space="preserve"> امن</w:t>
      </w:r>
      <w:r w:rsidRPr="009A2C02">
        <w:rPr>
          <w:rFonts w:hint="cs"/>
          <w:noProof/>
          <w:rtl/>
        </w:rPr>
        <w:t>ی</w:t>
      </w:r>
      <w:r w:rsidRPr="009A2C02">
        <w:rPr>
          <w:rFonts w:hint="eastAsia"/>
          <w:noProof/>
          <w:rtl/>
        </w:rPr>
        <w:t>ت</w:t>
      </w:r>
      <w:r w:rsidRPr="009A2C02">
        <w:rPr>
          <w:noProof/>
          <w:rtl/>
        </w:rPr>
        <w:t xml:space="preserve"> انرژ</w:t>
      </w:r>
      <w:r w:rsidRPr="009A2C02">
        <w:rPr>
          <w:rFonts w:hint="cs"/>
          <w:noProof/>
          <w:rtl/>
        </w:rPr>
        <w:t>ی</w:t>
      </w:r>
      <w:r w:rsidRPr="009A2C02">
        <w:rPr>
          <w:rFonts w:hint="eastAsia"/>
          <w:noProof/>
          <w:rtl/>
        </w:rPr>
        <w:t>،</w:t>
      </w:r>
      <w:r w:rsidRPr="009A2C02">
        <w:rPr>
          <w:noProof/>
          <w:rtl/>
        </w:rPr>
        <w:t xml:space="preserve"> انتشار کربن کمتر ناش</w:t>
      </w:r>
      <w:r w:rsidRPr="009A2C02">
        <w:rPr>
          <w:rFonts w:hint="cs"/>
          <w:noProof/>
          <w:rtl/>
        </w:rPr>
        <w:t>ی</w:t>
      </w:r>
      <w:r w:rsidRPr="009A2C02">
        <w:rPr>
          <w:noProof/>
          <w:rtl/>
        </w:rPr>
        <w:t xml:space="preserve"> از تنوع کمتر عرضه‌کنندگان و تقاضاکنندگان نفت خام است</w:t>
      </w:r>
      <w:r w:rsidR="00A16D33">
        <w:rPr>
          <w:noProof/>
          <w:rtl/>
        </w:rPr>
        <w:t xml:space="preserve">؛ </w:t>
      </w:r>
      <w:r w:rsidRPr="009A2C02">
        <w:rPr>
          <w:noProof/>
          <w:rtl/>
        </w:rPr>
        <w:t>بنابرا</w:t>
      </w:r>
      <w:r w:rsidRPr="009A2C02">
        <w:rPr>
          <w:rFonts w:hint="cs"/>
          <w:noProof/>
          <w:rtl/>
        </w:rPr>
        <w:t>ی</w:t>
      </w:r>
      <w:r w:rsidRPr="009A2C02">
        <w:rPr>
          <w:rFonts w:hint="eastAsia"/>
          <w:noProof/>
          <w:rtl/>
        </w:rPr>
        <w:t>ن،</w:t>
      </w:r>
      <w:r w:rsidRPr="009A2C02">
        <w:rPr>
          <w:noProof/>
          <w:rtl/>
        </w:rPr>
        <w:t xml:space="preserve"> در صورت</w:t>
      </w:r>
      <w:r w:rsidRPr="009A2C02">
        <w:rPr>
          <w:rFonts w:hint="cs"/>
          <w:noProof/>
          <w:rtl/>
        </w:rPr>
        <w:t>ی</w:t>
      </w:r>
      <w:r w:rsidRPr="009A2C02">
        <w:rPr>
          <w:noProof/>
          <w:rtl/>
        </w:rPr>
        <w:t xml:space="preserve"> که کشورها/</w:t>
      </w:r>
      <w:r w:rsidR="002B7D6D">
        <w:rPr>
          <w:rFonts w:hint="cs"/>
          <w:noProof/>
          <w:rtl/>
        </w:rPr>
        <w:t xml:space="preserve"> </w:t>
      </w:r>
      <w:r w:rsidRPr="009A2C02">
        <w:rPr>
          <w:noProof/>
          <w:rtl/>
        </w:rPr>
        <w:t>مناطق به نفت خام و سوخت‌ها</w:t>
      </w:r>
      <w:r w:rsidRPr="009A2C02">
        <w:rPr>
          <w:rFonts w:hint="cs"/>
          <w:noProof/>
          <w:rtl/>
        </w:rPr>
        <w:t>ی</w:t>
      </w:r>
      <w:r w:rsidRPr="009A2C02">
        <w:rPr>
          <w:noProof/>
          <w:rtl/>
        </w:rPr>
        <w:t xml:space="preserve"> فس</w:t>
      </w:r>
      <w:r w:rsidRPr="009A2C02">
        <w:rPr>
          <w:rFonts w:hint="cs"/>
          <w:noProof/>
          <w:rtl/>
        </w:rPr>
        <w:t>ی</w:t>
      </w:r>
      <w:r w:rsidRPr="009A2C02">
        <w:rPr>
          <w:rFonts w:hint="eastAsia"/>
          <w:noProof/>
          <w:rtl/>
        </w:rPr>
        <w:t>ل</w:t>
      </w:r>
      <w:r w:rsidRPr="009A2C02">
        <w:rPr>
          <w:rFonts w:hint="cs"/>
          <w:noProof/>
          <w:rtl/>
        </w:rPr>
        <w:t>ی</w:t>
      </w:r>
      <w:r w:rsidRPr="009A2C02">
        <w:rPr>
          <w:noProof/>
          <w:rtl/>
        </w:rPr>
        <w:t xml:space="preserve"> وابسته باشند، هر</w:t>
      </w:r>
      <w:r w:rsidRPr="009A2C02">
        <w:rPr>
          <w:rFonts w:hint="eastAsia"/>
          <w:noProof/>
          <w:rtl/>
        </w:rPr>
        <w:t>گونه</w:t>
      </w:r>
      <w:r w:rsidRPr="009A2C02">
        <w:rPr>
          <w:noProof/>
          <w:rtl/>
        </w:rPr>
        <w:t xml:space="preserve"> اختلال در عرضه نفت خام باعث آس</w:t>
      </w:r>
      <w:r w:rsidRPr="009A2C02">
        <w:rPr>
          <w:rFonts w:hint="cs"/>
          <w:noProof/>
          <w:rtl/>
        </w:rPr>
        <w:t>ی</w:t>
      </w:r>
      <w:r w:rsidRPr="009A2C02">
        <w:rPr>
          <w:rFonts w:hint="eastAsia"/>
          <w:noProof/>
          <w:rtl/>
        </w:rPr>
        <w:t>ب</w:t>
      </w:r>
      <w:r w:rsidRPr="009A2C02">
        <w:rPr>
          <w:noProof/>
          <w:rtl/>
        </w:rPr>
        <w:t xml:space="preserve"> به کشور/</w:t>
      </w:r>
      <w:r w:rsidR="002B7D6D">
        <w:rPr>
          <w:rFonts w:hint="cs"/>
          <w:noProof/>
          <w:rtl/>
        </w:rPr>
        <w:t xml:space="preserve"> </w:t>
      </w:r>
      <w:r w:rsidRPr="009A2C02">
        <w:rPr>
          <w:noProof/>
          <w:rtl/>
        </w:rPr>
        <w:t>منطقه مورد بررس</w:t>
      </w:r>
      <w:r w:rsidRPr="009A2C02">
        <w:rPr>
          <w:rFonts w:hint="cs"/>
          <w:noProof/>
          <w:rtl/>
        </w:rPr>
        <w:t>ی</w:t>
      </w:r>
      <w:r w:rsidRPr="009A2C02">
        <w:rPr>
          <w:noProof/>
          <w:rtl/>
        </w:rPr>
        <w:t xml:space="preserve"> م</w:t>
      </w:r>
      <w:r w:rsidRPr="009A2C02">
        <w:rPr>
          <w:rFonts w:hint="cs"/>
          <w:noProof/>
          <w:rtl/>
        </w:rPr>
        <w:t>ی‌</w:t>
      </w:r>
      <w:r w:rsidRPr="009A2C02">
        <w:rPr>
          <w:rFonts w:hint="eastAsia"/>
          <w:noProof/>
          <w:rtl/>
        </w:rPr>
        <w:t>شود</w:t>
      </w:r>
      <w:r w:rsidRPr="009A2C02">
        <w:rPr>
          <w:noProof/>
          <w:rtl/>
        </w:rPr>
        <w:t xml:space="preserve"> (شهناز</w:t>
      </w:r>
      <w:r w:rsidRPr="009A2C02">
        <w:rPr>
          <w:rFonts w:hint="cs"/>
          <w:noProof/>
          <w:rtl/>
        </w:rPr>
        <w:t>ی</w:t>
      </w:r>
      <w:r w:rsidRPr="009A2C02">
        <w:rPr>
          <w:noProof/>
          <w:rtl/>
        </w:rPr>
        <w:t xml:space="preserve"> و همکاران، 2023).</w:t>
      </w:r>
    </w:p>
    <w:p w14:paraId="1D74E73B" w14:textId="77777777" w:rsidR="0009442D" w:rsidRPr="009A2C02" w:rsidRDefault="0009442D" w:rsidP="006874CF">
      <w:pPr>
        <w:pStyle w:val="af7"/>
        <w:rPr>
          <w:noProof/>
          <w:rtl/>
        </w:rPr>
      </w:pPr>
      <w:r w:rsidRPr="009A2C02">
        <w:rPr>
          <w:rFonts w:hint="cs"/>
          <w:noProof/>
          <w:rtl/>
        </w:rPr>
        <w:t>بنابراین</w:t>
      </w:r>
      <w:r w:rsidR="002B7D6D">
        <w:rPr>
          <w:rFonts w:hint="cs"/>
          <w:noProof/>
          <w:rtl/>
        </w:rPr>
        <w:t>،</w:t>
      </w:r>
      <w:r w:rsidRPr="009A2C02">
        <w:rPr>
          <w:rFonts w:hint="cs"/>
          <w:noProof/>
          <w:rtl/>
        </w:rPr>
        <w:t xml:space="preserve"> </w:t>
      </w:r>
      <w:r w:rsidRPr="009A2C02">
        <w:rPr>
          <w:noProof/>
          <w:rtl/>
        </w:rPr>
        <w:t>در مجموع تأث</w:t>
      </w:r>
      <w:r w:rsidRPr="009A2C02">
        <w:rPr>
          <w:rFonts w:hint="cs"/>
          <w:noProof/>
          <w:rtl/>
        </w:rPr>
        <w:t>ی</w:t>
      </w:r>
      <w:r w:rsidRPr="009A2C02">
        <w:rPr>
          <w:rFonts w:hint="eastAsia"/>
          <w:noProof/>
          <w:rtl/>
        </w:rPr>
        <w:t>ر</w:t>
      </w:r>
      <w:r w:rsidRPr="009A2C02">
        <w:rPr>
          <w:noProof/>
          <w:rtl/>
        </w:rPr>
        <w:t xml:space="preserve"> س</w:t>
      </w:r>
      <w:r w:rsidRPr="009A2C02">
        <w:rPr>
          <w:rFonts w:hint="cs"/>
          <w:noProof/>
          <w:rtl/>
        </w:rPr>
        <w:t>ی</w:t>
      </w:r>
      <w:r w:rsidRPr="009A2C02">
        <w:rPr>
          <w:rFonts w:hint="eastAsia"/>
          <w:noProof/>
          <w:rtl/>
        </w:rPr>
        <w:t>است</w:t>
      </w:r>
      <w:r w:rsidRPr="009A2C02">
        <w:rPr>
          <w:noProof/>
          <w:rtl/>
        </w:rPr>
        <w:t xml:space="preserve"> انتشار کربن کمتر </w:t>
      </w:r>
      <w:r w:rsidR="003879A6">
        <w:rPr>
          <w:noProof/>
          <w:rtl/>
        </w:rPr>
        <w:t>دوسو</w:t>
      </w:r>
      <w:r w:rsidR="003879A6">
        <w:rPr>
          <w:rFonts w:hint="cs"/>
          <w:noProof/>
          <w:rtl/>
        </w:rPr>
        <w:t>یه</w:t>
      </w:r>
      <w:r w:rsidRPr="009A2C02">
        <w:rPr>
          <w:noProof/>
          <w:rtl/>
        </w:rPr>
        <w:t xml:space="preserve"> خواهد بود و برا</w:t>
      </w:r>
      <w:r w:rsidRPr="009A2C02">
        <w:rPr>
          <w:rFonts w:hint="cs"/>
          <w:noProof/>
          <w:rtl/>
        </w:rPr>
        <w:t>ی</w:t>
      </w:r>
      <w:r w:rsidRPr="009A2C02">
        <w:rPr>
          <w:noProof/>
          <w:rtl/>
        </w:rPr>
        <w:t xml:space="preserve"> حداقل آس</w:t>
      </w:r>
      <w:r w:rsidRPr="009A2C02">
        <w:rPr>
          <w:rFonts w:hint="cs"/>
          <w:noProof/>
          <w:rtl/>
        </w:rPr>
        <w:t>ی</w:t>
      </w:r>
      <w:r w:rsidRPr="009A2C02">
        <w:rPr>
          <w:rFonts w:hint="eastAsia"/>
          <w:noProof/>
          <w:rtl/>
        </w:rPr>
        <w:t>ب</w:t>
      </w:r>
      <w:r w:rsidRPr="009A2C02">
        <w:rPr>
          <w:noProof/>
          <w:rtl/>
        </w:rPr>
        <w:t xml:space="preserve"> ساختار</w:t>
      </w:r>
      <w:r w:rsidRPr="009A2C02">
        <w:rPr>
          <w:rFonts w:hint="cs"/>
          <w:noProof/>
          <w:rtl/>
        </w:rPr>
        <w:t>ی</w:t>
      </w:r>
      <w:r w:rsidRPr="009A2C02">
        <w:rPr>
          <w:rFonts w:hint="eastAsia"/>
          <w:noProof/>
          <w:rtl/>
        </w:rPr>
        <w:t>،</w:t>
      </w:r>
      <w:r w:rsidRPr="009A2C02">
        <w:rPr>
          <w:noProof/>
          <w:rtl/>
        </w:rPr>
        <w:t xml:space="preserve"> جا</w:t>
      </w:r>
      <w:r w:rsidRPr="009A2C02">
        <w:rPr>
          <w:rFonts w:hint="cs"/>
          <w:noProof/>
          <w:rtl/>
        </w:rPr>
        <w:t>ی</w:t>
      </w:r>
      <w:r w:rsidRPr="009A2C02">
        <w:rPr>
          <w:rFonts w:hint="eastAsia"/>
          <w:noProof/>
          <w:rtl/>
        </w:rPr>
        <w:t>گز</w:t>
      </w:r>
      <w:r w:rsidRPr="009A2C02">
        <w:rPr>
          <w:rFonts w:hint="cs"/>
          <w:noProof/>
          <w:rtl/>
        </w:rPr>
        <w:t>ی</w:t>
      </w:r>
      <w:r w:rsidRPr="009A2C02">
        <w:rPr>
          <w:rFonts w:hint="eastAsia"/>
          <w:noProof/>
          <w:rtl/>
        </w:rPr>
        <w:t>ن</w:t>
      </w:r>
      <w:r w:rsidRPr="009A2C02">
        <w:rPr>
          <w:rFonts w:hint="cs"/>
          <w:noProof/>
          <w:rtl/>
        </w:rPr>
        <w:t>ی</w:t>
      </w:r>
      <w:r w:rsidRPr="009A2C02">
        <w:rPr>
          <w:noProof/>
          <w:rtl/>
        </w:rPr>
        <w:t xml:space="preserve"> انرژ</w:t>
      </w:r>
      <w:r w:rsidRPr="009A2C02">
        <w:rPr>
          <w:rFonts w:hint="cs"/>
          <w:noProof/>
          <w:rtl/>
        </w:rPr>
        <w:t>ی</w:t>
      </w:r>
      <w:r w:rsidRPr="009A2C02">
        <w:rPr>
          <w:noProof/>
          <w:rtl/>
        </w:rPr>
        <w:t xml:space="preserve"> پاک و فناور</w:t>
      </w:r>
      <w:r w:rsidRPr="009A2C02">
        <w:rPr>
          <w:rFonts w:hint="cs"/>
          <w:noProof/>
          <w:rtl/>
        </w:rPr>
        <w:t>ی‌</w:t>
      </w:r>
      <w:r w:rsidRPr="009A2C02">
        <w:rPr>
          <w:rFonts w:hint="eastAsia"/>
          <w:noProof/>
          <w:rtl/>
        </w:rPr>
        <w:t>ها</w:t>
      </w:r>
      <w:r w:rsidRPr="009A2C02">
        <w:rPr>
          <w:rFonts w:hint="cs"/>
          <w:noProof/>
          <w:rtl/>
        </w:rPr>
        <w:t>ی</w:t>
      </w:r>
      <w:r w:rsidRPr="009A2C02">
        <w:rPr>
          <w:noProof/>
          <w:rtl/>
        </w:rPr>
        <w:t xml:space="preserve"> </w:t>
      </w:r>
      <w:r w:rsidRPr="009A2C02">
        <w:rPr>
          <w:rFonts w:hint="cs"/>
          <w:noProof/>
          <w:rtl/>
        </w:rPr>
        <w:t>انتشار</w:t>
      </w:r>
      <w:r w:rsidRPr="009A2C02">
        <w:rPr>
          <w:noProof/>
          <w:rtl/>
        </w:rPr>
        <w:t xml:space="preserve"> کربن</w:t>
      </w:r>
      <w:r w:rsidRPr="009A2C02">
        <w:rPr>
          <w:rFonts w:hint="cs"/>
          <w:noProof/>
          <w:rtl/>
        </w:rPr>
        <w:t xml:space="preserve"> پایین</w:t>
      </w:r>
      <w:r w:rsidRPr="009A2C02">
        <w:rPr>
          <w:noProof/>
          <w:rtl/>
        </w:rPr>
        <w:t xml:space="preserve"> </w:t>
      </w:r>
      <w:r w:rsidRPr="009A2C02">
        <w:rPr>
          <w:rFonts w:hint="cs"/>
          <w:noProof/>
          <w:rtl/>
        </w:rPr>
        <w:t>جهت کاهش</w:t>
      </w:r>
      <w:r w:rsidRPr="009A2C02">
        <w:rPr>
          <w:noProof/>
          <w:rtl/>
        </w:rPr>
        <w:t xml:space="preserve"> وابستگ</w:t>
      </w:r>
      <w:r w:rsidRPr="009A2C02">
        <w:rPr>
          <w:rFonts w:hint="cs"/>
          <w:noProof/>
          <w:rtl/>
        </w:rPr>
        <w:t>ی</w:t>
      </w:r>
      <w:r w:rsidRPr="009A2C02">
        <w:rPr>
          <w:noProof/>
          <w:rtl/>
        </w:rPr>
        <w:t xml:space="preserve"> به سوخت فس</w:t>
      </w:r>
      <w:r w:rsidRPr="009A2C02">
        <w:rPr>
          <w:rFonts w:hint="cs"/>
          <w:noProof/>
          <w:rtl/>
        </w:rPr>
        <w:t>ی</w:t>
      </w:r>
      <w:r w:rsidRPr="009A2C02">
        <w:rPr>
          <w:rFonts w:hint="eastAsia"/>
          <w:noProof/>
          <w:rtl/>
        </w:rPr>
        <w:t>ل</w:t>
      </w:r>
      <w:r w:rsidRPr="009A2C02">
        <w:rPr>
          <w:rFonts w:hint="cs"/>
          <w:noProof/>
          <w:rtl/>
        </w:rPr>
        <w:t>ی</w:t>
      </w:r>
      <w:r w:rsidRPr="009A2C02">
        <w:rPr>
          <w:noProof/>
          <w:rtl/>
        </w:rPr>
        <w:t xml:space="preserve"> ن</w:t>
      </w:r>
      <w:r w:rsidRPr="009A2C02">
        <w:rPr>
          <w:rFonts w:hint="cs"/>
          <w:noProof/>
          <w:rtl/>
        </w:rPr>
        <w:t>ی</w:t>
      </w:r>
      <w:r w:rsidRPr="009A2C02">
        <w:rPr>
          <w:rFonts w:hint="eastAsia"/>
          <w:noProof/>
          <w:rtl/>
        </w:rPr>
        <w:t>از</w:t>
      </w:r>
      <w:r w:rsidRPr="009A2C02">
        <w:rPr>
          <w:noProof/>
          <w:rtl/>
        </w:rPr>
        <w:t xml:space="preserve"> است.</w:t>
      </w:r>
    </w:p>
    <w:p w14:paraId="28D77A7B" w14:textId="77777777" w:rsidR="0009442D" w:rsidRPr="009A2C02" w:rsidRDefault="0009442D" w:rsidP="006874CF">
      <w:pPr>
        <w:pStyle w:val="af7"/>
        <w:rPr>
          <w:noProof/>
          <w:rtl/>
        </w:rPr>
      </w:pPr>
      <w:r w:rsidRPr="009A2C02">
        <w:rPr>
          <w:noProof/>
          <w:rtl/>
        </w:rPr>
        <w:t>مقا</w:t>
      </w:r>
      <w:r w:rsidRPr="009A2C02">
        <w:rPr>
          <w:rFonts w:hint="cs"/>
          <w:noProof/>
          <w:rtl/>
        </w:rPr>
        <w:t>ی</w:t>
      </w:r>
      <w:r w:rsidRPr="009A2C02">
        <w:rPr>
          <w:rFonts w:hint="eastAsia"/>
          <w:noProof/>
          <w:rtl/>
        </w:rPr>
        <w:t>سه</w:t>
      </w:r>
      <w:r w:rsidRPr="009A2C02">
        <w:rPr>
          <w:noProof/>
          <w:rtl/>
        </w:rPr>
        <w:t xml:space="preserve"> منطقه‌ای ب</w:t>
      </w:r>
      <w:r w:rsidRPr="009A2C02">
        <w:rPr>
          <w:rFonts w:hint="cs"/>
          <w:noProof/>
          <w:rtl/>
        </w:rPr>
        <w:t>ی</w:t>
      </w:r>
      <w:r w:rsidRPr="009A2C02">
        <w:rPr>
          <w:rFonts w:hint="eastAsia"/>
          <w:noProof/>
          <w:rtl/>
        </w:rPr>
        <w:t>ن</w:t>
      </w:r>
      <w:r w:rsidRPr="009A2C02">
        <w:rPr>
          <w:noProof/>
          <w:rtl/>
        </w:rPr>
        <w:t xml:space="preserve"> شبکه </w:t>
      </w:r>
      <w:r w:rsidRPr="009A2C02">
        <w:rPr>
          <w:rFonts w:hint="cs"/>
          <w:noProof/>
          <w:rtl/>
        </w:rPr>
        <w:t>کنونی</w:t>
      </w:r>
      <w:r w:rsidRPr="009A2C02">
        <w:rPr>
          <w:noProof/>
          <w:rtl/>
        </w:rPr>
        <w:t xml:space="preserve"> و</w:t>
      </w:r>
      <w:r w:rsidRPr="009A2C02">
        <w:rPr>
          <w:rFonts w:hint="cs"/>
          <w:noProof/>
          <w:rtl/>
        </w:rPr>
        <w:t xml:space="preserve"> شبکه</w:t>
      </w:r>
      <w:r w:rsidRPr="009A2C02">
        <w:rPr>
          <w:noProof/>
          <w:rtl/>
        </w:rPr>
        <w:t xml:space="preserve"> به</w:t>
      </w:r>
      <w:r w:rsidRPr="009A2C02">
        <w:rPr>
          <w:rFonts w:hint="cs"/>
          <w:noProof/>
          <w:rtl/>
        </w:rPr>
        <w:t>ی</w:t>
      </w:r>
      <w:r w:rsidRPr="009A2C02">
        <w:rPr>
          <w:rFonts w:hint="eastAsia"/>
          <w:noProof/>
          <w:rtl/>
        </w:rPr>
        <w:t>نه</w:t>
      </w:r>
      <w:r w:rsidRPr="009A2C02">
        <w:rPr>
          <w:noProof/>
          <w:rtl/>
        </w:rPr>
        <w:t xml:space="preserve"> تجارت نفت خام نشان م</w:t>
      </w:r>
      <w:r w:rsidRPr="009A2C02">
        <w:rPr>
          <w:rFonts w:hint="cs"/>
          <w:noProof/>
          <w:rtl/>
        </w:rPr>
        <w:t>ی</w:t>
      </w:r>
      <w:r w:rsidRPr="009A2C02">
        <w:rPr>
          <w:noProof/>
          <w:rtl/>
        </w:rPr>
        <w:softHyphen/>
        <w:t xml:space="preserve">دهد که </w:t>
      </w:r>
      <w:r w:rsidR="00250174" w:rsidRPr="009A2C02">
        <w:rPr>
          <w:noProof/>
          <w:rtl/>
        </w:rPr>
        <w:t>به</w:t>
      </w:r>
      <w:r w:rsidR="00250174">
        <w:rPr>
          <w:rFonts w:hint="cs"/>
          <w:noProof/>
          <w:rtl/>
        </w:rPr>
        <w:t>‌</w:t>
      </w:r>
      <w:r w:rsidRPr="009A2C02">
        <w:rPr>
          <w:noProof/>
          <w:rtl/>
        </w:rPr>
        <w:t>جز روس</w:t>
      </w:r>
      <w:r w:rsidRPr="009A2C02">
        <w:rPr>
          <w:rFonts w:hint="cs"/>
          <w:noProof/>
          <w:rtl/>
        </w:rPr>
        <w:t>ی</w:t>
      </w:r>
      <w:r w:rsidRPr="009A2C02">
        <w:rPr>
          <w:rFonts w:hint="eastAsia"/>
          <w:noProof/>
          <w:rtl/>
        </w:rPr>
        <w:t>ه،</w:t>
      </w:r>
      <w:r w:rsidRPr="009A2C02">
        <w:rPr>
          <w:noProof/>
          <w:rtl/>
        </w:rPr>
        <w:t xml:space="preserve"> </w:t>
      </w:r>
      <w:r w:rsidRPr="009A2C02">
        <w:rPr>
          <w:rFonts w:hint="cs"/>
          <w:noProof/>
          <w:rtl/>
        </w:rPr>
        <w:t>تمامی</w:t>
      </w:r>
      <w:r w:rsidRPr="009A2C02">
        <w:rPr>
          <w:noProof/>
          <w:rtl/>
        </w:rPr>
        <w:t xml:space="preserve"> مناطق انتشار کربن و کاهش مصرف انرژ</w:t>
      </w:r>
      <w:r w:rsidRPr="009A2C02">
        <w:rPr>
          <w:rFonts w:hint="cs"/>
          <w:noProof/>
          <w:rtl/>
        </w:rPr>
        <w:t>ی</w:t>
      </w:r>
      <w:r w:rsidRPr="009A2C02">
        <w:rPr>
          <w:noProof/>
          <w:rtl/>
        </w:rPr>
        <w:t xml:space="preserve"> را در شبکه به</w:t>
      </w:r>
      <w:r w:rsidRPr="009A2C02">
        <w:rPr>
          <w:rFonts w:hint="cs"/>
          <w:noProof/>
          <w:rtl/>
        </w:rPr>
        <w:t>ی</w:t>
      </w:r>
      <w:r w:rsidRPr="009A2C02">
        <w:rPr>
          <w:rFonts w:hint="eastAsia"/>
          <w:noProof/>
          <w:rtl/>
        </w:rPr>
        <w:t>نه</w:t>
      </w:r>
      <w:r w:rsidRPr="009A2C02">
        <w:rPr>
          <w:rFonts w:hint="cs"/>
          <w:noProof/>
          <w:rtl/>
        </w:rPr>
        <w:t xml:space="preserve"> تجارت نفت خام</w:t>
      </w:r>
      <w:r w:rsidRPr="009A2C02">
        <w:rPr>
          <w:noProof/>
          <w:rtl/>
        </w:rPr>
        <w:t xml:space="preserve"> تجربه م</w:t>
      </w:r>
      <w:r w:rsidRPr="009A2C02">
        <w:rPr>
          <w:rFonts w:hint="cs"/>
          <w:noProof/>
          <w:rtl/>
        </w:rPr>
        <w:t>ی</w:t>
      </w:r>
      <w:r w:rsidRPr="009A2C02">
        <w:rPr>
          <w:noProof/>
          <w:rtl/>
        </w:rPr>
        <w:softHyphen/>
        <w:t>کنند. صادرات نفت خام روس</w:t>
      </w:r>
      <w:r w:rsidRPr="009A2C02">
        <w:rPr>
          <w:rFonts w:hint="cs"/>
          <w:noProof/>
          <w:rtl/>
        </w:rPr>
        <w:t>ی</w:t>
      </w:r>
      <w:r w:rsidRPr="009A2C02">
        <w:rPr>
          <w:rFonts w:hint="eastAsia"/>
          <w:noProof/>
          <w:rtl/>
        </w:rPr>
        <w:t>ه</w:t>
      </w:r>
      <w:r w:rsidRPr="009A2C02">
        <w:rPr>
          <w:noProof/>
          <w:rtl/>
        </w:rPr>
        <w:t xml:space="preserve"> (</w:t>
      </w:r>
      <w:r w:rsidRPr="009A2C02">
        <w:rPr>
          <w:rFonts w:hint="cs"/>
          <w:noProof/>
          <w:rtl/>
        </w:rPr>
        <w:t xml:space="preserve">بر حسب </w:t>
      </w:r>
      <w:r w:rsidRPr="009A2C02">
        <w:rPr>
          <w:noProof/>
          <w:rtl/>
        </w:rPr>
        <w:t>تن-</w:t>
      </w:r>
      <w:r w:rsidR="00250174">
        <w:rPr>
          <w:rFonts w:hint="cs"/>
          <w:noProof/>
          <w:rtl/>
        </w:rPr>
        <w:t xml:space="preserve"> </w:t>
      </w:r>
      <w:r w:rsidRPr="009A2C02">
        <w:rPr>
          <w:noProof/>
          <w:rtl/>
        </w:rPr>
        <w:t>ک</w:t>
      </w:r>
      <w:r w:rsidRPr="009A2C02">
        <w:rPr>
          <w:rFonts w:hint="cs"/>
          <w:noProof/>
          <w:rtl/>
        </w:rPr>
        <w:t>ی</w:t>
      </w:r>
      <w:r w:rsidRPr="009A2C02">
        <w:rPr>
          <w:rFonts w:hint="eastAsia"/>
          <w:noProof/>
          <w:rtl/>
        </w:rPr>
        <w:t>لومتر</w:t>
      </w:r>
      <w:r w:rsidRPr="009A2C02">
        <w:rPr>
          <w:noProof/>
          <w:rtl/>
        </w:rPr>
        <w:t>) در شبکه به</w:t>
      </w:r>
      <w:r w:rsidRPr="009A2C02">
        <w:rPr>
          <w:rFonts w:hint="cs"/>
          <w:noProof/>
          <w:rtl/>
        </w:rPr>
        <w:t>ی</w:t>
      </w:r>
      <w:r w:rsidRPr="009A2C02">
        <w:rPr>
          <w:rFonts w:hint="eastAsia"/>
          <w:noProof/>
          <w:rtl/>
        </w:rPr>
        <w:t>نه</w:t>
      </w:r>
      <w:r w:rsidRPr="009A2C02">
        <w:rPr>
          <w:noProof/>
          <w:rtl/>
        </w:rPr>
        <w:t xml:space="preserve"> نسبت </w:t>
      </w:r>
      <w:r w:rsidRPr="009A2C02">
        <w:rPr>
          <w:noProof/>
          <w:rtl/>
        </w:rPr>
        <w:lastRenderedPageBreak/>
        <w:t xml:space="preserve">به شبکه </w:t>
      </w:r>
      <w:r w:rsidRPr="009A2C02">
        <w:rPr>
          <w:rFonts w:hint="cs"/>
          <w:noProof/>
          <w:rtl/>
        </w:rPr>
        <w:t>کنونی</w:t>
      </w:r>
      <w:r w:rsidRPr="009A2C02">
        <w:rPr>
          <w:noProof/>
          <w:rtl/>
        </w:rPr>
        <w:t xml:space="preserve"> 42 درصد افزا</w:t>
      </w:r>
      <w:r w:rsidRPr="009A2C02">
        <w:rPr>
          <w:rFonts w:hint="cs"/>
          <w:noProof/>
          <w:rtl/>
        </w:rPr>
        <w:t>ی</w:t>
      </w:r>
      <w:r w:rsidRPr="009A2C02">
        <w:rPr>
          <w:rFonts w:hint="eastAsia"/>
          <w:noProof/>
          <w:rtl/>
        </w:rPr>
        <w:t>ش</w:t>
      </w:r>
      <w:r w:rsidRPr="009A2C02">
        <w:rPr>
          <w:noProof/>
          <w:rtl/>
        </w:rPr>
        <w:t xml:space="preserve"> </w:t>
      </w:r>
      <w:r w:rsidRPr="009A2C02">
        <w:rPr>
          <w:rFonts w:hint="cs"/>
          <w:noProof/>
          <w:rtl/>
        </w:rPr>
        <w:t>داشته</w:t>
      </w:r>
      <w:r w:rsidRPr="009A2C02">
        <w:rPr>
          <w:noProof/>
          <w:rtl/>
        </w:rPr>
        <w:t xml:space="preserve"> است. همچن</w:t>
      </w:r>
      <w:r w:rsidRPr="009A2C02">
        <w:rPr>
          <w:rFonts w:hint="cs"/>
          <w:noProof/>
          <w:rtl/>
        </w:rPr>
        <w:t>ی</w:t>
      </w:r>
      <w:r w:rsidRPr="009A2C02">
        <w:rPr>
          <w:noProof/>
          <w:rtl/>
        </w:rPr>
        <w:t xml:space="preserve">ن برخلاف شبکه </w:t>
      </w:r>
      <w:r w:rsidRPr="009A2C02">
        <w:rPr>
          <w:rFonts w:hint="cs"/>
          <w:noProof/>
          <w:rtl/>
        </w:rPr>
        <w:t>فعلی</w:t>
      </w:r>
      <w:r w:rsidRPr="009A2C02">
        <w:rPr>
          <w:rFonts w:hint="eastAsia"/>
          <w:noProof/>
          <w:rtl/>
        </w:rPr>
        <w:t>،</w:t>
      </w:r>
      <w:r w:rsidRPr="009A2C02">
        <w:rPr>
          <w:noProof/>
          <w:rtl/>
        </w:rPr>
        <w:t xml:space="preserve"> </w:t>
      </w:r>
      <w:r w:rsidRPr="009A2C02">
        <w:rPr>
          <w:rFonts w:hint="cs"/>
          <w:noProof/>
          <w:rtl/>
        </w:rPr>
        <w:t xml:space="preserve">در شبکه تجارت بهینه نفت خام </w:t>
      </w:r>
      <w:r w:rsidRPr="009A2C02">
        <w:rPr>
          <w:noProof/>
          <w:rtl/>
        </w:rPr>
        <w:t>شرکا</w:t>
      </w:r>
      <w:r w:rsidRPr="009A2C02">
        <w:rPr>
          <w:rFonts w:hint="cs"/>
          <w:noProof/>
          <w:rtl/>
        </w:rPr>
        <w:t>ی</w:t>
      </w:r>
      <w:r w:rsidRPr="009A2C02">
        <w:rPr>
          <w:noProof/>
          <w:rtl/>
        </w:rPr>
        <w:t xml:space="preserve"> روس</w:t>
      </w:r>
      <w:r w:rsidRPr="009A2C02">
        <w:rPr>
          <w:rFonts w:hint="cs"/>
          <w:noProof/>
          <w:rtl/>
        </w:rPr>
        <w:t>ی</w:t>
      </w:r>
      <w:r w:rsidRPr="009A2C02">
        <w:rPr>
          <w:rFonts w:hint="eastAsia"/>
          <w:noProof/>
          <w:rtl/>
        </w:rPr>
        <w:t>ه</w:t>
      </w:r>
      <w:r w:rsidRPr="009A2C02">
        <w:rPr>
          <w:noProof/>
          <w:rtl/>
        </w:rPr>
        <w:t xml:space="preserve"> متنوع ن</w:t>
      </w:r>
      <w:r w:rsidRPr="009A2C02">
        <w:rPr>
          <w:rFonts w:hint="cs"/>
          <w:noProof/>
          <w:rtl/>
        </w:rPr>
        <w:t>ی</w:t>
      </w:r>
      <w:r w:rsidRPr="009A2C02">
        <w:rPr>
          <w:rFonts w:hint="eastAsia"/>
          <w:noProof/>
          <w:rtl/>
        </w:rPr>
        <w:t>ستند</w:t>
      </w:r>
      <w:r w:rsidRPr="009A2C02">
        <w:rPr>
          <w:noProof/>
          <w:rtl/>
        </w:rPr>
        <w:t xml:space="preserve"> و تنها تقاضا</w:t>
      </w:r>
      <w:r w:rsidRPr="009A2C02">
        <w:rPr>
          <w:rFonts w:hint="cs"/>
          <w:noProof/>
          <w:rtl/>
        </w:rPr>
        <w:t>ی</w:t>
      </w:r>
      <w:r w:rsidRPr="009A2C02">
        <w:rPr>
          <w:noProof/>
          <w:rtl/>
        </w:rPr>
        <w:t xml:space="preserve"> نفت خام </w:t>
      </w:r>
      <w:r w:rsidRPr="009A2C02">
        <w:rPr>
          <w:rFonts w:hint="cs"/>
          <w:noProof/>
          <w:rtl/>
        </w:rPr>
        <w:t>ی</w:t>
      </w:r>
      <w:r w:rsidRPr="009A2C02">
        <w:rPr>
          <w:rFonts w:hint="eastAsia"/>
          <w:noProof/>
          <w:rtl/>
        </w:rPr>
        <w:t>ک</w:t>
      </w:r>
      <w:r w:rsidRPr="009A2C02">
        <w:rPr>
          <w:noProof/>
          <w:rtl/>
        </w:rPr>
        <w:t xml:space="preserve"> منطقه </w:t>
      </w:r>
      <w:r w:rsidRPr="009A2C02">
        <w:rPr>
          <w:rFonts w:hint="cs"/>
          <w:noProof/>
          <w:rtl/>
        </w:rPr>
        <w:t xml:space="preserve">(منطقه </w:t>
      </w:r>
      <w:r w:rsidRPr="009A2C02">
        <w:rPr>
          <w:noProof/>
          <w:rtl/>
        </w:rPr>
        <w:t>سا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آس</w:t>
      </w:r>
      <w:r w:rsidRPr="009A2C02">
        <w:rPr>
          <w:rFonts w:hint="cs"/>
          <w:noProof/>
          <w:rtl/>
        </w:rPr>
        <w:t>ی</w:t>
      </w:r>
      <w:r w:rsidRPr="009A2C02">
        <w:rPr>
          <w:rFonts w:hint="eastAsia"/>
          <w:noProof/>
          <w:rtl/>
        </w:rPr>
        <w:t>ا</w:t>
      </w:r>
      <w:r w:rsidRPr="009A2C02">
        <w:rPr>
          <w:rFonts w:hint="cs"/>
          <w:noProof/>
          <w:rtl/>
        </w:rPr>
        <w:t>یی</w:t>
      </w:r>
      <w:r w:rsidRPr="009A2C02">
        <w:rPr>
          <w:noProof/>
          <w:rtl/>
        </w:rPr>
        <w:t xml:space="preserve"> و اق</w:t>
      </w:r>
      <w:r w:rsidRPr="009A2C02">
        <w:rPr>
          <w:rFonts w:hint="cs"/>
          <w:noProof/>
          <w:rtl/>
        </w:rPr>
        <w:t>ی</w:t>
      </w:r>
      <w:r w:rsidRPr="009A2C02">
        <w:rPr>
          <w:rFonts w:hint="eastAsia"/>
          <w:noProof/>
          <w:rtl/>
        </w:rPr>
        <w:t>انوس</w:t>
      </w:r>
      <w:r w:rsidRPr="009A2C02">
        <w:rPr>
          <w:rFonts w:hint="cs"/>
          <w:noProof/>
          <w:rtl/>
        </w:rPr>
        <w:t>ی</w:t>
      </w:r>
      <w:r w:rsidRPr="009A2C02">
        <w:rPr>
          <w:rFonts w:hint="eastAsia"/>
          <w:noProof/>
          <w:rtl/>
        </w:rPr>
        <w:t>ه</w:t>
      </w:r>
      <w:r w:rsidRPr="009A2C02">
        <w:rPr>
          <w:rFonts w:hint="cs"/>
          <w:noProof/>
          <w:rtl/>
        </w:rPr>
        <w:t xml:space="preserve">) </w:t>
      </w:r>
      <w:r w:rsidRPr="009A2C02">
        <w:rPr>
          <w:noProof/>
          <w:rtl/>
        </w:rPr>
        <w:t>را ت</w:t>
      </w:r>
      <w:r w:rsidRPr="009A2C02">
        <w:rPr>
          <w:rFonts w:hint="cs"/>
          <w:noProof/>
          <w:rtl/>
        </w:rPr>
        <w:t>أ</w:t>
      </w:r>
      <w:r w:rsidRPr="009A2C02">
        <w:rPr>
          <w:noProof/>
          <w:rtl/>
        </w:rPr>
        <w:t>م</w:t>
      </w:r>
      <w:r w:rsidRPr="009A2C02">
        <w:rPr>
          <w:rFonts w:hint="cs"/>
          <w:noProof/>
          <w:rtl/>
        </w:rPr>
        <w:t>ی</w:t>
      </w:r>
      <w:r w:rsidRPr="009A2C02">
        <w:rPr>
          <w:rFonts w:hint="eastAsia"/>
          <w:noProof/>
          <w:rtl/>
        </w:rPr>
        <w:t>ن</w:t>
      </w:r>
      <w:r w:rsidRPr="009A2C02">
        <w:rPr>
          <w:noProof/>
          <w:rtl/>
        </w:rPr>
        <w:t xml:space="preserve"> م</w:t>
      </w:r>
      <w:r w:rsidRPr="009A2C02">
        <w:rPr>
          <w:rFonts w:hint="cs"/>
          <w:noProof/>
          <w:rtl/>
        </w:rPr>
        <w:t>ی</w:t>
      </w:r>
      <w:r w:rsidRPr="009A2C02">
        <w:rPr>
          <w:noProof/>
          <w:rtl/>
        </w:rPr>
        <w:softHyphen/>
        <w:t>کن</w:t>
      </w:r>
      <w:r w:rsidR="00250174">
        <w:rPr>
          <w:rFonts w:hint="cs"/>
          <w:noProof/>
          <w:rtl/>
        </w:rPr>
        <w:t>ن</w:t>
      </w:r>
      <w:r w:rsidRPr="009A2C02">
        <w:rPr>
          <w:noProof/>
          <w:rtl/>
        </w:rPr>
        <w:t>د.</w:t>
      </w:r>
    </w:p>
    <w:p w14:paraId="6D82956D" w14:textId="77777777" w:rsidR="0009442D" w:rsidRPr="009A2C02" w:rsidRDefault="0009442D" w:rsidP="006874CF">
      <w:pPr>
        <w:pStyle w:val="af7"/>
        <w:rPr>
          <w:noProof/>
          <w:rtl/>
        </w:rPr>
      </w:pPr>
      <w:r w:rsidRPr="009A2C02">
        <w:rPr>
          <w:rFonts w:hint="cs"/>
          <w:noProof/>
          <w:rtl/>
        </w:rPr>
        <w:t>از</w:t>
      </w:r>
      <w:r w:rsidRPr="009A2C02">
        <w:rPr>
          <w:noProof/>
          <w:rtl/>
        </w:rPr>
        <w:t xml:space="preserve"> د</w:t>
      </w:r>
      <w:r w:rsidRPr="009A2C02">
        <w:rPr>
          <w:rFonts w:hint="cs"/>
          <w:noProof/>
          <w:rtl/>
        </w:rPr>
        <w:t>ی</w:t>
      </w:r>
      <w:r w:rsidRPr="009A2C02">
        <w:rPr>
          <w:rFonts w:hint="eastAsia"/>
          <w:noProof/>
          <w:rtl/>
        </w:rPr>
        <w:t>گر</w:t>
      </w:r>
      <w:r w:rsidRPr="009A2C02">
        <w:rPr>
          <w:noProof/>
          <w:rtl/>
        </w:rPr>
        <w:t xml:space="preserve"> مسائل </w:t>
      </w:r>
      <w:r w:rsidR="00250174">
        <w:rPr>
          <w:rFonts w:hint="cs"/>
          <w:noProof/>
          <w:rtl/>
        </w:rPr>
        <w:t>مورد توجه</w:t>
      </w:r>
      <w:r w:rsidR="00250174" w:rsidRPr="009A2C02">
        <w:rPr>
          <w:noProof/>
          <w:rtl/>
        </w:rPr>
        <w:t xml:space="preserve"> </w:t>
      </w:r>
      <w:r w:rsidRPr="009A2C02">
        <w:rPr>
          <w:noProof/>
          <w:rtl/>
        </w:rPr>
        <w:t>شبکه به</w:t>
      </w:r>
      <w:r w:rsidRPr="009A2C02">
        <w:rPr>
          <w:rFonts w:hint="cs"/>
          <w:noProof/>
          <w:rtl/>
        </w:rPr>
        <w:t>ی</w:t>
      </w:r>
      <w:r w:rsidRPr="009A2C02">
        <w:rPr>
          <w:rFonts w:hint="eastAsia"/>
          <w:noProof/>
          <w:rtl/>
        </w:rPr>
        <w:t>نه</w:t>
      </w:r>
      <w:r w:rsidRPr="009A2C02">
        <w:rPr>
          <w:noProof/>
          <w:rtl/>
        </w:rPr>
        <w:t xml:space="preserve"> تجارت نفت خام</w:t>
      </w:r>
      <w:r w:rsidR="00250174">
        <w:rPr>
          <w:rFonts w:hint="cs"/>
          <w:noProof/>
          <w:rtl/>
        </w:rPr>
        <w:t>،</w:t>
      </w:r>
      <w:r w:rsidRPr="009A2C02">
        <w:rPr>
          <w:noProof/>
          <w:rtl/>
        </w:rPr>
        <w:t xml:space="preserve"> ا</w:t>
      </w:r>
      <w:r w:rsidRPr="009A2C02">
        <w:rPr>
          <w:rFonts w:hint="cs"/>
          <w:noProof/>
          <w:rtl/>
        </w:rPr>
        <w:t>ی</w:t>
      </w:r>
      <w:r w:rsidRPr="009A2C02">
        <w:rPr>
          <w:rFonts w:hint="eastAsia"/>
          <w:noProof/>
          <w:rtl/>
        </w:rPr>
        <w:t>ن</w:t>
      </w:r>
      <w:r w:rsidRPr="009A2C02">
        <w:rPr>
          <w:noProof/>
          <w:rtl/>
        </w:rPr>
        <w:t xml:space="preserve"> که نقش برخ</w:t>
      </w:r>
      <w:r w:rsidRPr="009A2C02">
        <w:rPr>
          <w:rFonts w:hint="cs"/>
          <w:noProof/>
          <w:rtl/>
        </w:rPr>
        <w:t>ی</w:t>
      </w:r>
      <w:r w:rsidRPr="009A2C02">
        <w:rPr>
          <w:noProof/>
          <w:rtl/>
        </w:rPr>
        <w:t xml:space="preserve"> از مناطق به طور کامل تغ</w:t>
      </w:r>
      <w:r w:rsidRPr="009A2C02">
        <w:rPr>
          <w:rFonts w:hint="cs"/>
          <w:noProof/>
          <w:rtl/>
        </w:rPr>
        <w:t>یی</w:t>
      </w:r>
      <w:r w:rsidRPr="009A2C02">
        <w:rPr>
          <w:rFonts w:hint="eastAsia"/>
          <w:noProof/>
          <w:rtl/>
        </w:rPr>
        <w:t>ر</w:t>
      </w:r>
      <w:r w:rsidRPr="009A2C02">
        <w:rPr>
          <w:noProof/>
          <w:rtl/>
        </w:rPr>
        <w:t xml:space="preserve"> کرده است</w:t>
      </w:r>
      <w:r w:rsidR="00A16D33">
        <w:rPr>
          <w:noProof/>
          <w:rtl/>
        </w:rPr>
        <w:t xml:space="preserve">؛ </w:t>
      </w:r>
      <w:r w:rsidRPr="009A2C02">
        <w:rPr>
          <w:noProof/>
          <w:rtl/>
        </w:rPr>
        <w:t>به عبارت د</w:t>
      </w:r>
      <w:r w:rsidRPr="009A2C02">
        <w:rPr>
          <w:rFonts w:hint="cs"/>
          <w:noProof/>
          <w:rtl/>
        </w:rPr>
        <w:t>ی</w:t>
      </w:r>
      <w:r w:rsidRPr="009A2C02">
        <w:rPr>
          <w:rFonts w:hint="eastAsia"/>
          <w:noProof/>
          <w:rtl/>
        </w:rPr>
        <w:t>گر،</w:t>
      </w:r>
      <w:r w:rsidRPr="009A2C02">
        <w:rPr>
          <w:rFonts w:hint="cs"/>
          <w:noProof/>
          <w:rtl/>
        </w:rPr>
        <w:t xml:space="preserve"> منطقه</w:t>
      </w:r>
      <w:r w:rsidRPr="009A2C02">
        <w:rPr>
          <w:noProof/>
          <w:rtl/>
        </w:rPr>
        <w:t xml:space="preserve"> سا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اروپا</w:t>
      </w:r>
      <w:r w:rsidRPr="009A2C02">
        <w:rPr>
          <w:rFonts w:hint="cs"/>
          <w:noProof/>
          <w:rtl/>
        </w:rPr>
        <w:t>یی</w:t>
      </w:r>
      <w:r w:rsidRPr="009A2C02">
        <w:rPr>
          <w:noProof/>
          <w:rtl/>
        </w:rPr>
        <w:t xml:space="preserve"> در شبکه اصل</w:t>
      </w:r>
      <w:r w:rsidRPr="009A2C02">
        <w:rPr>
          <w:rFonts w:hint="cs"/>
          <w:noProof/>
          <w:rtl/>
        </w:rPr>
        <w:t>ی</w:t>
      </w:r>
      <w:r w:rsidRPr="009A2C02">
        <w:rPr>
          <w:noProof/>
          <w:rtl/>
        </w:rPr>
        <w:t xml:space="preserve"> تجارت</w:t>
      </w:r>
      <w:r w:rsidRPr="009A2C02">
        <w:rPr>
          <w:rFonts w:hint="cs"/>
          <w:noProof/>
          <w:rtl/>
        </w:rPr>
        <w:t>، همزمان</w:t>
      </w:r>
      <w:r w:rsidRPr="009A2C02">
        <w:rPr>
          <w:noProof/>
          <w:rtl/>
        </w:rPr>
        <w:t xml:space="preserve"> نقش تقاضاکننده و توز</w:t>
      </w:r>
      <w:r w:rsidRPr="009A2C02">
        <w:rPr>
          <w:rFonts w:hint="cs"/>
          <w:noProof/>
          <w:rtl/>
        </w:rPr>
        <w:t>ی</w:t>
      </w:r>
      <w:r w:rsidRPr="009A2C02">
        <w:rPr>
          <w:rFonts w:hint="eastAsia"/>
          <w:noProof/>
          <w:rtl/>
        </w:rPr>
        <w:t>ع</w:t>
      </w:r>
      <w:r w:rsidRPr="009A2C02">
        <w:rPr>
          <w:noProof/>
          <w:rtl/>
        </w:rPr>
        <w:softHyphen/>
        <w:t>کننده تجارت نفت خام را ا</w:t>
      </w:r>
      <w:r w:rsidRPr="009A2C02">
        <w:rPr>
          <w:rFonts w:hint="cs"/>
          <w:noProof/>
          <w:rtl/>
        </w:rPr>
        <w:t>ی</w:t>
      </w:r>
      <w:r w:rsidRPr="009A2C02">
        <w:rPr>
          <w:rFonts w:hint="eastAsia"/>
          <w:noProof/>
          <w:rtl/>
        </w:rPr>
        <w:t>فا</w:t>
      </w:r>
      <w:r w:rsidRPr="009A2C02">
        <w:rPr>
          <w:noProof/>
          <w:rtl/>
        </w:rPr>
        <w:t xml:space="preserve"> م</w:t>
      </w:r>
      <w:r w:rsidRPr="009A2C02">
        <w:rPr>
          <w:rFonts w:hint="cs"/>
          <w:noProof/>
          <w:rtl/>
        </w:rPr>
        <w:t>ی</w:t>
      </w:r>
      <w:r w:rsidRPr="009A2C02">
        <w:rPr>
          <w:noProof/>
          <w:rtl/>
        </w:rPr>
        <w:softHyphen/>
        <w:t>کند</w:t>
      </w:r>
      <w:r w:rsidRPr="009A2C02">
        <w:rPr>
          <w:rFonts w:hint="cs"/>
          <w:noProof/>
          <w:rtl/>
        </w:rPr>
        <w:t>؛</w:t>
      </w:r>
      <w:r w:rsidRPr="009A2C02">
        <w:rPr>
          <w:noProof/>
          <w:rtl/>
        </w:rPr>
        <w:t xml:space="preserve"> اما در شبکه به</w:t>
      </w:r>
      <w:r w:rsidRPr="009A2C02">
        <w:rPr>
          <w:rFonts w:hint="cs"/>
          <w:noProof/>
          <w:rtl/>
        </w:rPr>
        <w:t>ی</w:t>
      </w:r>
      <w:r w:rsidRPr="009A2C02">
        <w:rPr>
          <w:rFonts w:hint="eastAsia"/>
          <w:noProof/>
          <w:rtl/>
        </w:rPr>
        <w:t>نه،</w:t>
      </w:r>
      <w:r w:rsidRPr="009A2C02">
        <w:rPr>
          <w:noProof/>
          <w:rtl/>
        </w:rPr>
        <w:t xml:space="preserve"> ا</w:t>
      </w:r>
      <w:r w:rsidRPr="009A2C02">
        <w:rPr>
          <w:rFonts w:hint="cs"/>
          <w:noProof/>
          <w:rtl/>
        </w:rPr>
        <w:t>ی</w:t>
      </w:r>
      <w:r w:rsidRPr="009A2C02">
        <w:rPr>
          <w:rFonts w:hint="eastAsia"/>
          <w:noProof/>
          <w:rtl/>
        </w:rPr>
        <w:t>ن</w:t>
      </w:r>
      <w:r w:rsidRPr="009A2C02">
        <w:rPr>
          <w:noProof/>
          <w:rtl/>
        </w:rPr>
        <w:t xml:space="preserve"> منطقه تنها بخ</w:t>
      </w:r>
      <w:r w:rsidRPr="009A2C02">
        <w:rPr>
          <w:rFonts w:hint="cs"/>
          <w:noProof/>
          <w:rtl/>
        </w:rPr>
        <w:t>شی</w:t>
      </w:r>
      <w:r w:rsidRPr="009A2C02">
        <w:rPr>
          <w:noProof/>
          <w:rtl/>
        </w:rPr>
        <w:t xml:space="preserve"> از تقاضا</w:t>
      </w:r>
      <w:r w:rsidRPr="009A2C02">
        <w:rPr>
          <w:rFonts w:hint="cs"/>
          <w:noProof/>
          <w:rtl/>
        </w:rPr>
        <w:t>ی</w:t>
      </w:r>
      <w:r w:rsidRPr="009A2C02">
        <w:rPr>
          <w:noProof/>
          <w:rtl/>
        </w:rPr>
        <w:t xml:space="preserve"> نفت خام خود را ت</w:t>
      </w:r>
      <w:r w:rsidRPr="009A2C02">
        <w:rPr>
          <w:rFonts w:hint="cs"/>
          <w:noProof/>
          <w:rtl/>
        </w:rPr>
        <w:t>أ</w:t>
      </w:r>
      <w:r w:rsidRPr="009A2C02">
        <w:rPr>
          <w:noProof/>
          <w:rtl/>
        </w:rPr>
        <w:t>م</w:t>
      </w:r>
      <w:r w:rsidRPr="009A2C02">
        <w:rPr>
          <w:rFonts w:hint="cs"/>
          <w:noProof/>
          <w:rtl/>
        </w:rPr>
        <w:t>ی</w:t>
      </w:r>
      <w:r w:rsidRPr="009A2C02">
        <w:rPr>
          <w:rFonts w:hint="eastAsia"/>
          <w:noProof/>
          <w:rtl/>
        </w:rPr>
        <w:t>ن</w:t>
      </w:r>
      <w:r w:rsidRPr="009A2C02">
        <w:rPr>
          <w:noProof/>
          <w:rtl/>
        </w:rPr>
        <w:t xml:space="preserve"> و نقش واردکننده را در شبکه به</w:t>
      </w:r>
      <w:r w:rsidRPr="009A2C02">
        <w:rPr>
          <w:rFonts w:hint="cs"/>
          <w:noProof/>
          <w:rtl/>
        </w:rPr>
        <w:t>ی</w:t>
      </w:r>
      <w:r w:rsidRPr="009A2C02">
        <w:rPr>
          <w:rFonts w:hint="eastAsia"/>
          <w:noProof/>
          <w:rtl/>
        </w:rPr>
        <w:t>نه</w:t>
      </w:r>
      <w:r w:rsidRPr="009A2C02">
        <w:rPr>
          <w:noProof/>
          <w:rtl/>
        </w:rPr>
        <w:t xml:space="preserve"> تجارت نفت خام ا</w:t>
      </w:r>
      <w:r w:rsidRPr="009A2C02">
        <w:rPr>
          <w:rFonts w:hint="cs"/>
          <w:noProof/>
          <w:rtl/>
        </w:rPr>
        <w:t>ی</w:t>
      </w:r>
      <w:r w:rsidRPr="009A2C02">
        <w:rPr>
          <w:rFonts w:hint="eastAsia"/>
          <w:noProof/>
          <w:rtl/>
        </w:rPr>
        <w:t>فا</w:t>
      </w:r>
      <w:r w:rsidRPr="009A2C02">
        <w:rPr>
          <w:noProof/>
          <w:rtl/>
        </w:rPr>
        <w:t xml:space="preserve"> </w:t>
      </w:r>
      <w:r w:rsidR="00250174" w:rsidRPr="009A2C02">
        <w:rPr>
          <w:noProof/>
          <w:rtl/>
        </w:rPr>
        <w:t>م</w:t>
      </w:r>
      <w:r w:rsidR="00250174" w:rsidRPr="009A2C02">
        <w:rPr>
          <w:rFonts w:hint="cs"/>
          <w:noProof/>
          <w:rtl/>
        </w:rPr>
        <w:t>ی‌</w:t>
      </w:r>
      <w:r w:rsidR="00250174">
        <w:rPr>
          <w:rFonts w:hint="cs"/>
          <w:noProof/>
          <w:rtl/>
        </w:rPr>
        <w:t>نمای</w:t>
      </w:r>
      <w:r w:rsidR="00250174" w:rsidRPr="009A2C02">
        <w:rPr>
          <w:rFonts w:hint="eastAsia"/>
          <w:noProof/>
          <w:rtl/>
        </w:rPr>
        <w:t>د</w:t>
      </w:r>
      <w:r w:rsidR="00250174">
        <w:rPr>
          <w:rFonts w:hint="cs"/>
          <w:noProof/>
          <w:rtl/>
        </w:rPr>
        <w:t>.</w:t>
      </w:r>
      <w:r w:rsidR="00A16D33">
        <w:rPr>
          <w:noProof/>
          <w:rtl/>
        </w:rPr>
        <w:t xml:space="preserve"> </w:t>
      </w:r>
      <w:r w:rsidRPr="009A2C02">
        <w:rPr>
          <w:noProof/>
          <w:rtl/>
        </w:rPr>
        <w:t>بنابرا</w:t>
      </w:r>
      <w:r w:rsidRPr="009A2C02">
        <w:rPr>
          <w:rFonts w:hint="cs"/>
          <w:noProof/>
          <w:rtl/>
        </w:rPr>
        <w:t>ی</w:t>
      </w:r>
      <w:r w:rsidRPr="009A2C02">
        <w:rPr>
          <w:rFonts w:hint="eastAsia"/>
          <w:noProof/>
          <w:rtl/>
        </w:rPr>
        <w:t>ن،</w:t>
      </w:r>
      <w:r w:rsidRPr="009A2C02">
        <w:rPr>
          <w:noProof/>
          <w:rtl/>
        </w:rPr>
        <w:t xml:space="preserve"> انتشار کربن و مصرف انرژ</w:t>
      </w:r>
      <w:r w:rsidRPr="009A2C02">
        <w:rPr>
          <w:rFonts w:hint="cs"/>
          <w:noProof/>
          <w:rtl/>
        </w:rPr>
        <w:t>ی</w:t>
      </w:r>
      <w:r w:rsidRPr="009A2C02">
        <w:rPr>
          <w:noProof/>
          <w:rtl/>
        </w:rPr>
        <w:t xml:space="preserve"> منطقه سا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اروپا</w:t>
      </w:r>
      <w:r w:rsidRPr="009A2C02">
        <w:rPr>
          <w:rFonts w:hint="cs"/>
          <w:noProof/>
          <w:rtl/>
        </w:rPr>
        <w:t>یی</w:t>
      </w:r>
      <w:r w:rsidRPr="009A2C02">
        <w:rPr>
          <w:noProof/>
          <w:rtl/>
        </w:rPr>
        <w:t xml:space="preserve"> در صادرات نفت خام برابر با صفر </w:t>
      </w:r>
      <w:r w:rsidRPr="009A2C02">
        <w:rPr>
          <w:rFonts w:hint="cs"/>
          <w:noProof/>
          <w:rtl/>
        </w:rPr>
        <w:t>بوده</w:t>
      </w:r>
      <w:r w:rsidRPr="009A2C02">
        <w:rPr>
          <w:noProof/>
          <w:rtl/>
        </w:rPr>
        <w:t xml:space="preserve"> و </w:t>
      </w:r>
      <w:r w:rsidR="003879A6">
        <w:rPr>
          <w:noProof/>
          <w:rtl/>
        </w:rPr>
        <w:t>درنت</w:t>
      </w:r>
      <w:r w:rsidR="003879A6">
        <w:rPr>
          <w:rFonts w:hint="cs"/>
          <w:noProof/>
          <w:rtl/>
        </w:rPr>
        <w:t>یجه</w:t>
      </w:r>
      <w:r w:rsidRPr="009A2C02">
        <w:rPr>
          <w:noProof/>
          <w:rtl/>
        </w:rPr>
        <w:t xml:space="preserve"> انتشار کربن و مصرف انرژ</w:t>
      </w:r>
      <w:r w:rsidRPr="009A2C02">
        <w:rPr>
          <w:rFonts w:hint="cs"/>
          <w:noProof/>
          <w:rtl/>
        </w:rPr>
        <w:t>ی</w:t>
      </w:r>
      <w:r w:rsidRPr="009A2C02">
        <w:rPr>
          <w:noProof/>
          <w:rtl/>
        </w:rPr>
        <w:t xml:space="preserve"> آن در شبکه تجار</w:t>
      </w:r>
      <w:r w:rsidRPr="009A2C02">
        <w:rPr>
          <w:rFonts w:hint="cs"/>
          <w:noProof/>
          <w:rtl/>
        </w:rPr>
        <w:t>ت</w:t>
      </w:r>
      <w:r w:rsidRPr="009A2C02">
        <w:rPr>
          <w:noProof/>
          <w:rtl/>
        </w:rPr>
        <w:t xml:space="preserve"> به</w:t>
      </w:r>
      <w:r w:rsidRPr="009A2C02">
        <w:rPr>
          <w:rFonts w:hint="cs"/>
          <w:noProof/>
          <w:rtl/>
        </w:rPr>
        <w:t>ی</w:t>
      </w:r>
      <w:r w:rsidRPr="009A2C02">
        <w:rPr>
          <w:rFonts w:hint="eastAsia"/>
          <w:noProof/>
          <w:rtl/>
        </w:rPr>
        <w:t>نه</w:t>
      </w:r>
      <w:r w:rsidRPr="009A2C02">
        <w:rPr>
          <w:noProof/>
          <w:rtl/>
        </w:rPr>
        <w:t xml:space="preserve"> 100 درصد کاهش م</w:t>
      </w:r>
      <w:r w:rsidRPr="009A2C02">
        <w:rPr>
          <w:rFonts w:hint="cs"/>
          <w:noProof/>
          <w:rtl/>
        </w:rPr>
        <w:t>ی</w:t>
      </w:r>
      <w:r w:rsidRPr="009A2C02">
        <w:rPr>
          <w:noProof/>
          <w:rtl/>
        </w:rPr>
        <w:softHyphen/>
      </w:r>
      <w:r w:rsidRPr="009A2C02">
        <w:rPr>
          <w:rFonts w:hint="cs"/>
          <w:noProof/>
          <w:rtl/>
        </w:rPr>
        <w:t>ی</w:t>
      </w:r>
      <w:r w:rsidRPr="009A2C02">
        <w:rPr>
          <w:rFonts w:hint="eastAsia"/>
          <w:noProof/>
          <w:rtl/>
        </w:rPr>
        <w:t>ابد</w:t>
      </w:r>
      <w:r w:rsidRPr="009A2C02">
        <w:rPr>
          <w:noProof/>
          <w:rtl/>
        </w:rPr>
        <w:t>.</w:t>
      </w:r>
    </w:p>
    <w:p w14:paraId="45AB6125" w14:textId="77777777" w:rsidR="0009442D" w:rsidRPr="009A2C02" w:rsidRDefault="0009442D" w:rsidP="006874CF">
      <w:pPr>
        <w:pStyle w:val="af7"/>
        <w:rPr>
          <w:noProof/>
          <w:rtl/>
        </w:rPr>
      </w:pPr>
      <w:r w:rsidRPr="009A2C02">
        <w:rPr>
          <w:noProof/>
          <w:rtl/>
        </w:rPr>
        <w:t>منطقه چ</w:t>
      </w:r>
      <w:r w:rsidRPr="009A2C02">
        <w:rPr>
          <w:rFonts w:hint="cs"/>
          <w:noProof/>
          <w:rtl/>
        </w:rPr>
        <w:t>ی</w:t>
      </w:r>
      <w:r w:rsidRPr="009A2C02">
        <w:rPr>
          <w:rFonts w:hint="eastAsia"/>
          <w:noProof/>
          <w:rtl/>
        </w:rPr>
        <w:t>ن</w:t>
      </w:r>
      <w:r w:rsidRPr="009A2C02">
        <w:rPr>
          <w:noProof/>
          <w:rtl/>
        </w:rPr>
        <w:t xml:space="preserve"> و هند مورد خاص د</w:t>
      </w:r>
      <w:r w:rsidRPr="009A2C02">
        <w:rPr>
          <w:rFonts w:hint="cs"/>
          <w:noProof/>
          <w:rtl/>
        </w:rPr>
        <w:t>ی</w:t>
      </w:r>
      <w:r w:rsidRPr="009A2C02">
        <w:rPr>
          <w:rFonts w:hint="eastAsia"/>
          <w:noProof/>
          <w:rtl/>
        </w:rPr>
        <w:t>گر</w:t>
      </w:r>
      <w:r w:rsidRPr="009A2C02">
        <w:rPr>
          <w:noProof/>
          <w:rtl/>
        </w:rPr>
        <w:t xml:space="preserve"> در ا</w:t>
      </w:r>
      <w:r w:rsidRPr="009A2C02">
        <w:rPr>
          <w:rFonts w:hint="cs"/>
          <w:noProof/>
          <w:rtl/>
        </w:rPr>
        <w:t>ی</w:t>
      </w:r>
      <w:r w:rsidRPr="009A2C02">
        <w:rPr>
          <w:rFonts w:hint="eastAsia"/>
          <w:noProof/>
          <w:rtl/>
        </w:rPr>
        <w:t>ن</w:t>
      </w:r>
      <w:r w:rsidRPr="009A2C02">
        <w:rPr>
          <w:noProof/>
          <w:rtl/>
        </w:rPr>
        <w:t xml:space="preserve"> زم</w:t>
      </w:r>
      <w:r w:rsidRPr="009A2C02">
        <w:rPr>
          <w:rFonts w:hint="cs"/>
          <w:noProof/>
          <w:rtl/>
        </w:rPr>
        <w:t>ی</w:t>
      </w:r>
      <w:r w:rsidRPr="009A2C02">
        <w:rPr>
          <w:rFonts w:hint="eastAsia"/>
          <w:noProof/>
          <w:rtl/>
        </w:rPr>
        <w:t>نه</w:t>
      </w:r>
      <w:r w:rsidRPr="009A2C02">
        <w:rPr>
          <w:noProof/>
          <w:rtl/>
        </w:rPr>
        <w:t xml:space="preserve"> است. در شبکه اصل</w:t>
      </w:r>
      <w:r w:rsidRPr="009A2C02">
        <w:rPr>
          <w:rFonts w:hint="cs"/>
          <w:noProof/>
          <w:rtl/>
        </w:rPr>
        <w:t>ی</w:t>
      </w:r>
      <w:r w:rsidRPr="009A2C02">
        <w:rPr>
          <w:rFonts w:hint="eastAsia"/>
          <w:noProof/>
          <w:rtl/>
        </w:rPr>
        <w:t>،</w:t>
      </w:r>
      <w:r w:rsidRPr="009A2C02">
        <w:rPr>
          <w:noProof/>
          <w:rtl/>
        </w:rPr>
        <w:t xml:space="preserve"> چ</w:t>
      </w:r>
      <w:r w:rsidRPr="009A2C02">
        <w:rPr>
          <w:rFonts w:hint="cs"/>
          <w:noProof/>
          <w:rtl/>
        </w:rPr>
        <w:t>ی</w:t>
      </w:r>
      <w:r w:rsidRPr="009A2C02">
        <w:rPr>
          <w:rFonts w:hint="eastAsia"/>
          <w:noProof/>
          <w:rtl/>
        </w:rPr>
        <w:t>ن</w:t>
      </w:r>
      <w:r w:rsidRPr="009A2C02">
        <w:rPr>
          <w:noProof/>
          <w:rtl/>
        </w:rPr>
        <w:t xml:space="preserve"> و هند هر دو نقش واردکننده و صادرکننده را با مشارکت بس</w:t>
      </w:r>
      <w:r w:rsidRPr="009A2C02">
        <w:rPr>
          <w:rFonts w:hint="cs"/>
          <w:noProof/>
          <w:rtl/>
        </w:rPr>
        <w:t>ی</w:t>
      </w:r>
      <w:r w:rsidRPr="009A2C02">
        <w:rPr>
          <w:rFonts w:hint="eastAsia"/>
          <w:noProof/>
          <w:rtl/>
        </w:rPr>
        <w:t>ار</w:t>
      </w:r>
      <w:r w:rsidRPr="009A2C02">
        <w:rPr>
          <w:noProof/>
          <w:rtl/>
        </w:rPr>
        <w:t xml:space="preserve"> متنوع در هر دو طرف</w:t>
      </w:r>
      <w:r w:rsidRPr="009A2C02">
        <w:rPr>
          <w:rFonts w:hint="cs"/>
          <w:noProof/>
          <w:rtl/>
        </w:rPr>
        <w:t xml:space="preserve"> تجاری</w:t>
      </w:r>
      <w:r w:rsidRPr="009A2C02">
        <w:rPr>
          <w:noProof/>
          <w:rtl/>
        </w:rPr>
        <w:t xml:space="preserve"> دارند. ا</w:t>
      </w:r>
      <w:r w:rsidRPr="009A2C02">
        <w:rPr>
          <w:rFonts w:hint="cs"/>
          <w:noProof/>
          <w:rtl/>
        </w:rPr>
        <w:t>ی</w:t>
      </w:r>
      <w:r w:rsidRPr="009A2C02">
        <w:rPr>
          <w:rFonts w:hint="eastAsia"/>
          <w:noProof/>
          <w:rtl/>
        </w:rPr>
        <w:t>ن</w:t>
      </w:r>
      <w:r w:rsidRPr="009A2C02">
        <w:rPr>
          <w:noProof/>
          <w:rtl/>
        </w:rPr>
        <w:t xml:space="preserve"> در حال</w:t>
      </w:r>
      <w:r w:rsidRPr="009A2C02">
        <w:rPr>
          <w:rFonts w:hint="cs"/>
          <w:noProof/>
          <w:rtl/>
        </w:rPr>
        <w:t>ی</w:t>
      </w:r>
      <w:r w:rsidRPr="009A2C02">
        <w:rPr>
          <w:noProof/>
          <w:rtl/>
        </w:rPr>
        <w:t xml:space="preserve"> است که در شبکه به</w:t>
      </w:r>
      <w:r w:rsidRPr="009A2C02">
        <w:rPr>
          <w:rFonts w:hint="cs"/>
          <w:noProof/>
          <w:rtl/>
        </w:rPr>
        <w:t>ی</w:t>
      </w:r>
      <w:r w:rsidRPr="009A2C02">
        <w:rPr>
          <w:rFonts w:hint="eastAsia"/>
          <w:noProof/>
          <w:rtl/>
        </w:rPr>
        <w:t>نه،</w:t>
      </w:r>
      <w:r w:rsidRPr="009A2C02">
        <w:rPr>
          <w:noProof/>
          <w:rtl/>
        </w:rPr>
        <w:t xml:space="preserve"> چ</w:t>
      </w:r>
      <w:r w:rsidRPr="009A2C02">
        <w:rPr>
          <w:rFonts w:hint="cs"/>
          <w:noProof/>
          <w:rtl/>
        </w:rPr>
        <w:t>ی</w:t>
      </w:r>
      <w:r w:rsidRPr="009A2C02">
        <w:rPr>
          <w:rFonts w:hint="eastAsia"/>
          <w:noProof/>
          <w:rtl/>
        </w:rPr>
        <w:t>ن</w:t>
      </w:r>
      <w:r w:rsidRPr="009A2C02">
        <w:rPr>
          <w:noProof/>
          <w:rtl/>
        </w:rPr>
        <w:t xml:space="preserve"> و هند</w:t>
      </w:r>
      <w:r w:rsidRPr="009A2C02">
        <w:rPr>
          <w:rFonts w:hint="cs"/>
          <w:noProof/>
          <w:rtl/>
        </w:rPr>
        <w:t xml:space="preserve"> تنها</w:t>
      </w:r>
      <w:r w:rsidRPr="009A2C02">
        <w:rPr>
          <w:noProof/>
          <w:rtl/>
        </w:rPr>
        <w:t xml:space="preserve"> نقش واردکننده را ا</w:t>
      </w:r>
      <w:r w:rsidRPr="009A2C02">
        <w:rPr>
          <w:rFonts w:hint="cs"/>
          <w:noProof/>
          <w:rtl/>
        </w:rPr>
        <w:t>ی</w:t>
      </w:r>
      <w:r w:rsidRPr="009A2C02">
        <w:rPr>
          <w:rFonts w:hint="eastAsia"/>
          <w:noProof/>
          <w:rtl/>
        </w:rPr>
        <w:t>فا</w:t>
      </w:r>
      <w:r w:rsidRPr="009A2C02">
        <w:rPr>
          <w:noProof/>
          <w:rtl/>
        </w:rPr>
        <w:t xml:space="preserve"> م</w:t>
      </w:r>
      <w:r w:rsidRPr="009A2C02">
        <w:rPr>
          <w:rFonts w:hint="cs"/>
          <w:noProof/>
          <w:rtl/>
        </w:rPr>
        <w:t>ی</w:t>
      </w:r>
      <w:r w:rsidRPr="009A2C02">
        <w:rPr>
          <w:noProof/>
          <w:rtl/>
        </w:rPr>
        <w:softHyphen/>
        <w:t>کند و خاورم</w:t>
      </w:r>
      <w:r w:rsidRPr="009A2C02">
        <w:rPr>
          <w:rFonts w:hint="cs"/>
          <w:noProof/>
          <w:rtl/>
        </w:rPr>
        <w:t>ی</w:t>
      </w:r>
      <w:r w:rsidRPr="009A2C02">
        <w:rPr>
          <w:rFonts w:hint="eastAsia"/>
          <w:noProof/>
          <w:rtl/>
        </w:rPr>
        <w:t>انه</w:t>
      </w:r>
      <w:r w:rsidRPr="009A2C02">
        <w:rPr>
          <w:noProof/>
          <w:rtl/>
        </w:rPr>
        <w:t xml:space="preserve"> تنها ت</w:t>
      </w:r>
      <w:r w:rsidRPr="009A2C02">
        <w:rPr>
          <w:rFonts w:hint="cs"/>
          <w:noProof/>
          <w:rtl/>
        </w:rPr>
        <w:t>أ</w:t>
      </w:r>
      <w:r w:rsidRPr="009A2C02">
        <w:rPr>
          <w:rFonts w:hint="eastAsia"/>
          <w:noProof/>
          <w:rtl/>
        </w:rPr>
        <w:t>م</w:t>
      </w:r>
      <w:r w:rsidRPr="009A2C02">
        <w:rPr>
          <w:rFonts w:hint="cs"/>
          <w:noProof/>
          <w:rtl/>
        </w:rPr>
        <w:t>ی</w:t>
      </w:r>
      <w:r w:rsidRPr="009A2C02">
        <w:rPr>
          <w:rFonts w:hint="eastAsia"/>
          <w:noProof/>
          <w:rtl/>
        </w:rPr>
        <w:t>ن</w:t>
      </w:r>
      <w:r w:rsidRPr="009A2C02">
        <w:rPr>
          <w:noProof/>
          <w:rtl/>
        </w:rPr>
        <w:softHyphen/>
        <w:t>کننده نفت خام ا</w:t>
      </w:r>
      <w:r w:rsidRPr="009A2C02">
        <w:rPr>
          <w:rFonts w:hint="cs"/>
          <w:noProof/>
          <w:rtl/>
        </w:rPr>
        <w:t>ی</w:t>
      </w:r>
      <w:r w:rsidRPr="009A2C02">
        <w:rPr>
          <w:rFonts w:hint="eastAsia"/>
          <w:noProof/>
          <w:rtl/>
        </w:rPr>
        <w:t>ن</w:t>
      </w:r>
      <w:r w:rsidRPr="009A2C02">
        <w:rPr>
          <w:noProof/>
          <w:rtl/>
        </w:rPr>
        <w:t xml:space="preserve"> </w:t>
      </w:r>
      <w:r w:rsidRPr="009A2C02">
        <w:rPr>
          <w:rFonts w:hint="cs"/>
          <w:noProof/>
          <w:rtl/>
        </w:rPr>
        <w:t>منطقه</w:t>
      </w:r>
      <w:r w:rsidRPr="009A2C02">
        <w:rPr>
          <w:noProof/>
          <w:rtl/>
        </w:rPr>
        <w:t xml:space="preserve"> </w:t>
      </w:r>
      <w:r w:rsidRPr="009A2C02">
        <w:rPr>
          <w:rFonts w:hint="cs"/>
          <w:noProof/>
          <w:rtl/>
        </w:rPr>
        <w:t>است</w:t>
      </w:r>
      <w:r w:rsidRPr="009A2C02">
        <w:rPr>
          <w:noProof/>
          <w:rtl/>
        </w:rPr>
        <w:t>. ا</w:t>
      </w:r>
      <w:r w:rsidRPr="009A2C02">
        <w:rPr>
          <w:rFonts w:hint="cs"/>
          <w:noProof/>
          <w:rtl/>
        </w:rPr>
        <w:t>ی</w:t>
      </w:r>
      <w:r w:rsidRPr="009A2C02">
        <w:rPr>
          <w:rFonts w:hint="eastAsia"/>
          <w:noProof/>
          <w:rtl/>
        </w:rPr>
        <w:t>ن</w:t>
      </w:r>
      <w:r w:rsidRPr="009A2C02">
        <w:rPr>
          <w:rFonts w:hint="cs"/>
          <w:noProof/>
          <w:rtl/>
        </w:rPr>
        <w:t xml:space="preserve"> موضوع</w:t>
      </w:r>
      <w:r w:rsidRPr="009A2C02">
        <w:rPr>
          <w:noProof/>
          <w:rtl/>
        </w:rPr>
        <w:t xml:space="preserve"> </w:t>
      </w:r>
      <w:r w:rsidRPr="009A2C02">
        <w:rPr>
          <w:rFonts w:hint="cs"/>
          <w:noProof/>
          <w:rtl/>
        </w:rPr>
        <w:t>ی</w:t>
      </w:r>
      <w:r w:rsidRPr="009A2C02">
        <w:rPr>
          <w:rFonts w:hint="eastAsia"/>
          <w:noProof/>
          <w:rtl/>
        </w:rPr>
        <w:t>ک</w:t>
      </w:r>
      <w:r w:rsidRPr="009A2C02">
        <w:rPr>
          <w:noProof/>
          <w:rtl/>
        </w:rPr>
        <w:t xml:space="preserve"> س</w:t>
      </w:r>
      <w:r w:rsidRPr="009A2C02">
        <w:rPr>
          <w:rFonts w:hint="cs"/>
          <w:noProof/>
          <w:rtl/>
        </w:rPr>
        <w:t>ی</w:t>
      </w:r>
      <w:r w:rsidRPr="009A2C02">
        <w:rPr>
          <w:rFonts w:hint="eastAsia"/>
          <w:noProof/>
          <w:rtl/>
        </w:rPr>
        <w:t>است</w:t>
      </w:r>
      <w:r w:rsidRPr="009A2C02">
        <w:rPr>
          <w:noProof/>
          <w:rtl/>
        </w:rPr>
        <w:t xml:space="preserve"> دشوار برا</w:t>
      </w:r>
      <w:r w:rsidRPr="009A2C02">
        <w:rPr>
          <w:rFonts w:hint="cs"/>
          <w:noProof/>
          <w:rtl/>
        </w:rPr>
        <w:t>ی</w:t>
      </w:r>
      <w:r w:rsidRPr="009A2C02">
        <w:rPr>
          <w:noProof/>
          <w:rtl/>
        </w:rPr>
        <w:t xml:space="preserve"> </w:t>
      </w:r>
      <w:r w:rsidRPr="009A2C02">
        <w:rPr>
          <w:rFonts w:hint="cs"/>
          <w:noProof/>
          <w:rtl/>
        </w:rPr>
        <w:t xml:space="preserve">منطقه </w:t>
      </w:r>
      <w:r w:rsidRPr="009A2C02">
        <w:rPr>
          <w:noProof/>
          <w:rtl/>
        </w:rPr>
        <w:t>چ</w:t>
      </w:r>
      <w:r w:rsidRPr="009A2C02">
        <w:rPr>
          <w:rFonts w:hint="cs"/>
          <w:noProof/>
          <w:rtl/>
        </w:rPr>
        <w:t>ی</w:t>
      </w:r>
      <w:r w:rsidRPr="009A2C02">
        <w:rPr>
          <w:rFonts w:hint="eastAsia"/>
          <w:noProof/>
          <w:rtl/>
        </w:rPr>
        <w:t>ن</w:t>
      </w:r>
      <w:r w:rsidRPr="009A2C02">
        <w:rPr>
          <w:noProof/>
          <w:rtl/>
        </w:rPr>
        <w:t xml:space="preserve"> و هند در زم</w:t>
      </w:r>
      <w:r w:rsidRPr="009A2C02">
        <w:rPr>
          <w:rFonts w:hint="cs"/>
          <w:noProof/>
          <w:rtl/>
        </w:rPr>
        <w:t>ی</w:t>
      </w:r>
      <w:r w:rsidRPr="009A2C02">
        <w:rPr>
          <w:rFonts w:hint="eastAsia"/>
          <w:noProof/>
          <w:rtl/>
        </w:rPr>
        <w:t>نه</w:t>
      </w:r>
      <w:r w:rsidRPr="009A2C02">
        <w:rPr>
          <w:noProof/>
          <w:rtl/>
        </w:rPr>
        <w:t xml:space="preserve"> امن</w:t>
      </w:r>
      <w:r w:rsidRPr="009A2C02">
        <w:rPr>
          <w:rFonts w:hint="cs"/>
          <w:noProof/>
          <w:rtl/>
        </w:rPr>
        <w:t>ی</w:t>
      </w:r>
      <w:r w:rsidRPr="009A2C02">
        <w:rPr>
          <w:rFonts w:hint="eastAsia"/>
          <w:noProof/>
          <w:rtl/>
        </w:rPr>
        <w:t>ت</w:t>
      </w:r>
      <w:r w:rsidRPr="009A2C02">
        <w:rPr>
          <w:noProof/>
          <w:rtl/>
        </w:rPr>
        <w:t xml:space="preserve"> انرژ</w:t>
      </w:r>
      <w:r w:rsidRPr="009A2C02">
        <w:rPr>
          <w:rFonts w:hint="cs"/>
          <w:noProof/>
          <w:rtl/>
        </w:rPr>
        <w:t>ی</w:t>
      </w:r>
      <w:r w:rsidRPr="009A2C02">
        <w:rPr>
          <w:noProof/>
          <w:rtl/>
        </w:rPr>
        <w:t xml:space="preserve"> و انعطاف</w:t>
      </w:r>
      <w:r w:rsidRPr="009A2C02">
        <w:rPr>
          <w:noProof/>
          <w:rtl/>
        </w:rPr>
        <w:softHyphen/>
        <w:t>پذ</w:t>
      </w:r>
      <w:r w:rsidRPr="009A2C02">
        <w:rPr>
          <w:rFonts w:hint="cs"/>
          <w:noProof/>
          <w:rtl/>
        </w:rPr>
        <w:t>ی</w:t>
      </w:r>
      <w:r w:rsidRPr="009A2C02">
        <w:rPr>
          <w:rFonts w:hint="eastAsia"/>
          <w:noProof/>
          <w:rtl/>
        </w:rPr>
        <w:t>ر</w:t>
      </w:r>
      <w:r w:rsidRPr="009A2C02">
        <w:rPr>
          <w:rFonts w:hint="cs"/>
          <w:noProof/>
          <w:rtl/>
        </w:rPr>
        <w:t>ی</w:t>
      </w:r>
      <w:r w:rsidRPr="009A2C02">
        <w:rPr>
          <w:noProof/>
          <w:rtl/>
        </w:rPr>
        <w:t xml:space="preserve"> خواهد بود (شهناز</w:t>
      </w:r>
      <w:r w:rsidRPr="009A2C02">
        <w:rPr>
          <w:rFonts w:hint="cs"/>
          <w:noProof/>
          <w:rtl/>
        </w:rPr>
        <w:t>ی</w:t>
      </w:r>
      <w:r w:rsidRPr="009A2C02">
        <w:rPr>
          <w:noProof/>
          <w:rtl/>
        </w:rPr>
        <w:t xml:space="preserve"> و همکاران، 2023). از سو</w:t>
      </w:r>
      <w:r w:rsidRPr="009A2C02">
        <w:rPr>
          <w:rFonts w:hint="cs"/>
          <w:noProof/>
          <w:rtl/>
        </w:rPr>
        <w:t>ی</w:t>
      </w:r>
      <w:r w:rsidRPr="009A2C02">
        <w:rPr>
          <w:noProof/>
          <w:rtl/>
        </w:rPr>
        <w:t xml:space="preserve"> د</w:t>
      </w:r>
      <w:r w:rsidRPr="009A2C02">
        <w:rPr>
          <w:rFonts w:hint="cs"/>
          <w:noProof/>
          <w:rtl/>
        </w:rPr>
        <w:t>ی</w:t>
      </w:r>
      <w:r w:rsidRPr="009A2C02">
        <w:rPr>
          <w:rFonts w:hint="eastAsia"/>
          <w:noProof/>
          <w:rtl/>
        </w:rPr>
        <w:t>گر،</w:t>
      </w:r>
      <w:r w:rsidRPr="009A2C02">
        <w:rPr>
          <w:noProof/>
          <w:rtl/>
        </w:rPr>
        <w:t xml:space="preserve"> از مسائل مربوط به تغ</w:t>
      </w:r>
      <w:r w:rsidRPr="009A2C02">
        <w:rPr>
          <w:rFonts w:hint="cs"/>
          <w:noProof/>
          <w:rtl/>
        </w:rPr>
        <w:t>یی</w:t>
      </w:r>
      <w:r w:rsidRPr="009A2C02">
        <w:rPr>
          <w:rFonts w:hint="eastAsia"/>
          <w:noProof/>
          <w:rtl/>
        </w:rPr>
        <w:t>رات</w:t>
      </w:r>
      <w:r w:rsidRPr="009A2C02">
        <w:rPr>
          <w:noProof/>
          <w:rtl/>
        </w:rPr>
        <w:t xml:space="preserve"> اقل</w:t>
      </w:r>
      <w:r w:rsidRPr="009A2C02">
        <w:rPr>
          <w:rFonts w:hint="cs"/>
          <w:noProof/>
          <w:rtl/>
        </w:rPr>
        <w:t>ی</w:t>
      </w:r>
      <w:r w:rsidRPr="009A2C02">
        <w:rPr>
          <w:rFonts w:hint="eastAsia"/>
          <w:noProof/>
          <w:rtl/>
        </w:rPr>
        <w:t>م</w:t>
      </w:r>
      <w:r w:rsidRPr="009A2C02">
        <w:rPr>
          <w:rFonts w:hint="cs"/>
          <w:noProof/>
          <w:rtl/>
        </w:rPr>
        <w:t>ی</w:t>
      </w:r>
      <w:r w:rsidRPr="009A2C02">
        <w:rPr>
          <w:noProof/>
          <w:rtl/>
        </w:rPr>
        <w:t xml:space="preserve"> در شبکه تجار</w:t>
      </w:r>
      <w:r w:rsidRPr="009A2C02">
        <w:rPr>
          <w:rFonts w:hint="cs"/>
          <w:noProof/>
          <w:rtl/>
        </w:rPr>
        <w:t>ت</w:t>
      </w:r>
      <w:r w:rsidRPr="009A2C02">
        <w:rPr>
          <w:noProof/>
          <w:rtl/>
        </w:rPr>
        <w:t xml:space="preserve"> به</w:t>
      </w:r>
      <w:r w:rsidRPr="009A2C02">
        <w:rPr>
          <w:rFonts w:hint="cs"/>
          <w:noProof/>
          <w:rtl/>
        </w:rPr>
        <w:t>ی</w:t>
      </w:r>
      <w:r w:rsidRPr="009A2C02">
        <w:rPr>
          <w:rFonts w:hint="eastAsia"/>
          <w:noProof/>
          <w:rtl/>
        </w:rPr>
        <w:t>نه،</w:t>
      </w:r>
      <w:r w:rsidRPr="009A2C02">
        <w:rPr>
          <w:noProof/>
          <w:rtl/>
        </w:rPr>
        <w:t xml:space="preserve"> انتشار کربن و مصرف انرژ</w:t>
      </w:r>
      <w:r w:rsidRPr="009A2C02">
        <w:rPr>
          <w:rFonts w:hint="cs"/>
          <w:noProof/>
          <w:rtl/>
        </w:rPr>
        <w:t>ی</w:t>
      </w:r>
      <w:r w:rsidRPr="009A2C02">
        <w:rPr>
          <w:noProof/>
          <w:rtl/>
        </w:rPr>
        <w:t xml:space="preserve"> چ</w:t>
      </w:r>
      <w:r w:rsidRPr="009A2C02">
        <w:rPr>
          <w:rFonts w:hint="cs"/>
          <w:noProof/>
          <w:rtl/>
        </w:rPr>
        <w:t>ی</w:t>
      </w:r>
      <w:r w:rsidRPr="009A2C02">
        <w:rPr>
          <w:rFonts w:hint="eastAsia"/>
          <w:noProof/>
          <w:rtl/>
        </w:rPr>
        <w:t>ن</w:t>
      </w:r>
      <w:r w:rsidRPr="009A2C02">
        <w:rPr>
          <w:noProof/>
          <w:rtl/>
        </w:rPr>
        <w:t xml:space="preserve"> و هند صفر است ک</w:t>
      </w:r>
      <w:r w:rsidRPr="009A2C02">
        <w:rPr>
          <w:rFonts w:hint="eastAsia"/>
          <w:noProof/>
          <w:rtl/>
        </w:rPr>
        <w:t>ه</w:t>
      </w:r>
      <w:r w:rsidRPr="009A2C02">
        <w:rPr>
          <w:noProof/>
          <w:rtl/>
        </w:rPr>
        <w:t xml:space="preserve"> نشان</w:t>
      </w:r>
      <w:r w:rsidRPr="009A2C02">
        <w:rPr>
          <w:noProof/>
          <w:rtl/>
        </w:rPr>
        <w:softHyphen/>
        <w:t>دهنده کاهش 100 درصد</w:t>
      </w:r>
      <w:r w:rsidRPr="009A2C02">
        <w:rPr>
          <w:rFonts w:hint="cs"/>
          <w:noProof/>
          <w:rtl/>
        </w:rPr>
        <w:t>ی</w:t>
      </w:r>
      <w:r w:rsidRPr="009A2C02">
        <w:rPr>
          <w:noProof/>
          <w:rtl/>
        </w:rPr>
        <w:t xml:space="preserve"> انتشار کربن در شبکه به</w:t>
      </w:r>
      <w:r w:rsidRPr="009A2C02">
        <w:rPr>
          <w:rFonts w:hint="cs"/>
          <w:noProof/>
          <w:rtl/>
        </w:rPr>
        <w:t>ی</w:t>
      </w:r>
      <w:r w:rsidRPr="009A2C02">
        <w:rPr>
          <w:rFonts w:hint="eastAsia"/>
          <w:noProof/>
          <w:rtl/>
        </w:rPr>
        <w:t>نه</w:t>
      </w:r>
      <w:r w:rsidRPr="009A2C02">
        <w:rPr>
          <w:noProof/>
          <w:rtl/>
        </w:rPr>
        <w:t xml:space="preserve"> </w:t>
      </w:r>
      <w:r w:rsidRPr="009A2C02">
        <w:rPr>
          <w:rFonts w:hint="cs"/>
          <w:noProof/>
          <w:rtl/>
        </w:rPr>
        <w:t>می</w:t>
      </w:r>
      <w:r w:rsidRPr="009A2C02">
        <w:rPr>
          <w:noProof/>
          <w:rtl/>
        </w:rPr>
        <w:softHyphen/>
      </w:r>
      <w:r w:rsidRPr="009A2C02">
        <w:rPr>
          <w:rFonts w:hint="cs"/>
          <w:noProof/>
          <w:rtl/>
        </w:rPr>
        <w:t>باشد</w:t>
      </w:r>
      <w:r w:rsidRPr="009A2C02">
        <w:rPr>
          <w:noProof/>
          <w:rtl/>
        </w:rPr>
        <w:t>.</w:t>
      </w:r>
    </w:p>
    <w:p w14:paraId="5ABAADAB" w14:textId="77777777" w:rsidR="0009442D" w:rsidRPr="009A2C02" w:rsidRDefault="0009442D" w:rsidP="008621B3">
      <w:pPr>
        <w:pStyle w:val="af7"/>
        <w:rPr>
          <w:noProof/>
          <w:rtl/>
        </w:rPr>
      </w:pPr>
      <w:r w:rsidRPr="009A2C02">
        <w:rPr>
          <w:noProof/>
          <w:rtl/>
        </w:rPr>
        <w:t>ا</w:t>
      </w:r>
      <w:r w:rsidRPr="009A2C02">
        <w:rPr>
          <w:rFonts w:hint="cs"/>
          <w:noProof/>
          <w:rtl/>
        </w:rPr>
        <w:t>ی</w:t>
      </w:r>
      <w:r w:rsidRPr="009A2C02">
        <w:rPr>
          <w:rFonts w:hint="eastAsia"/>
          <w:noProof/>
          <w:rtl/>
        </w:rPr>
        <w:t>الات</w:t>
      </w:r>
      <w:r w:rsidRPr="009A2C02">
        <w:rPr>
          <w:noProof/>
          <w:rtl/>
        </w:rPr>
        <w:t xml:space="preserve"> متحده آمر</w:t>
      </w:r>
      <w:r w:rsidRPr="009A2C02">
        <w:rPr>
          <w:rFonts w:hint="cs"/>
          <w:noProof/>
          <w:rtl/>
        </w:rPr>
        <w:t>ی</w:t>
      </w:r>
      <w:r w:rsidRPr="009A2C02">
        <w:rPr>
          <w:rFonts w:hint="eastAsia"/>
          <w:noProof/>
          <w:rtl/>
        </w:rPr>
        <w:t>کا</w:t>
      </w:r>
      <w:r w:rsidRPr="009A2C02">
        <w:rPr>
          <w:noProof/>
          <w:rtl/>
        </w:rPr>
        <w:t xml:space="preserve"> سوم</w:t>
      </w:r>
      <w:r w:rsidRPr="009A2C02">
        <w:rPr>
          <w:rFonts w:hint="cs"/>
          <w:noProof/>
          <w:rtl/>
        </w:rPr>
        <w:t>ی</w:t>
      </w:r>
      <w:r w:rsidRPr="009A2C02">
        <w:rPr>
          <w:rFonts w:hint="eastAsia"/>
          <w:noProof/>
          <w:rtl/>
        </w:rPr>
        <w:t>ن</w:t>
      </w:r>
      <w:r w:rsidRPr="009A2C02">
        <w:rPr>
          <w:noProof/>
          <w:rtl/>
        </w:rPr>
        <w:t xml:space="preserve"> منطقه با کاهش 100 درصد</w:t>
      </w:r>
      <w:r w:rsidRPr="009A2C02">
        <w:rPr>
          <w:rFonts w:hint="cs"/>
          <w:noProof/>
          <w:rtl/>
        </w:rPr>
        <w:t>ی</w:t>
      </w:r>
      <w:r w:rsidRPr="009A2C02">
        <w:rPr>
          <w:noProof/>
          <w:rtl/>
        </w:rPr>
        <w:t xml:space="preserve"> انتشار کربن در شبکه به</w:t>
      </w:r>
      <w:r w:rsidRPr="009A2C02">
        <w:rPr>
          <w:rFonts w:hint="cs"/>
          <w:noProof/>
          <w:rtl/>
        </w:rPr>
        <w:t>ی</w:t>
      </w:r>
      <w:r w:rsidRPr="009A2C02">
        <w:rPr>
          <w:rFonts w:hint="eastAsia"/>
          <w:noProof/>
          <w:rtl/>
        </w:rPr>
        <w:t>نه</w:t>
      </w:r>
      <w:r w:rsidRPr="009A2C02">
        <w:rPr>
          <w:noProof/>
          <w:rtl/>
        </w:rPr>
        <w:t xml:space="preserve"> تجارت نفت خام منطقه‌ای است. در شبکه اصل</w:t>
      </w:r>
      <w:r w:rsidRPr="009A2C02">
        <w:rPr>
          <w:rFonts w:hint="cs"/>
          <w:noProof/>
          <w:rtl/>
        </w:rPr>
        <w:t>ی</w:t>
      </w:r>
      <w:r w:rsidRPr="009A2C02">
        <w:rPr>
          <w:rFonts w:hint="eastAsia"/>
          <w:noProof/>
          <w:rtl/>
        </w:rPr>
        <w:t>،</w:t>
      </w:r>
      <w:r w:rsidRPr="009A2C02">
        <w:rPr>
          <w:noProof/>
          <w:rtl/>
        </w:rPr>
        <w:t xml:space="preserve"> ا</w:t>
      </w:r>
      <w:r w:rsidRPr="009A2C02">
        <w:rPr>
          <w:rFonts w:hint="cs"/>
          <w:noProof/>
          <w:rtl/>
        </w:rPr>
        <w:t>ی</w:t>
      </w:r>
      <w:r w:rsidRPr="009A2C02">
        <w:rPr>
          <w:rFonts w:hint="eastAsia"/>
          <w:noProof/>
          <w:rtl/>
        </w:rPr>
        <w:t>الات</w:t>
      </w:r>
      <w:r w:rsidRPr="009A2C02">
        <w:rPr>
          <w:noProof/>
          <w:rtl/>
        </w:rPr>
        <w:t xml:space="preserve"> متحده آمر</w:t>
      </w:r>
      <w:r w:rsidRPr="009A2C02">
        <w:rPr>
          <w:rFonts w:hint="cs"/>
          <w:noProof/>
          <w:rtl/>
        </w:rPr>
        <w:t>ی</w:t>
      </w:r>
      <w:r w:rsidRPr="009A2C02">
        <w:rPr>
          <w:rFonts w:hint="eastAsia"/>
          <w:noProof/>
          <w:rtl/>
        </w:rPr>
        <w:t>کا</w:t>
      </w:r>
      <w:r w:rsidRPr="009A2C02">
        <w:rPr>
          <w:noProof/>
          <w:rtl/>
        </w:rPr>
        <w:t xml:space="preserve"> </w:t>
      </w:r>
      <w:r w:rsidRPr="009A2C02">
        <w:rPr>
          <w:rFonts w:hint="cs"/>
          <w:noProof/>
          <w:rtl/>
        </w:rPr>
        <w:t>ی</w:t>
      </w:r>
      <w:r w:rsidRPr="009A2C02">
        <w:rPr>
          <w:rFonts w:hint="eastAsia"/>
          <w:noProof/>
          <w:rtl/>
        </w:rPr>
        <w:t>ک</w:t>
      </w:r>
      <w:r w:rsidRPr="009A2C02">
        <w:rPr>
          <w:noProof/>
          <w:rtl/>
        </w:rPr>
        <w:t xml:space="preserve"> واردکننده خالص بود، اگرچه ت</w:t>
      </w:r>
      <w:r w:rsidRPr="009A2C02">
        <w:rPr>
          <w:rFonts w:hint="cs"/>
          <w:noProof/>
          <w:rtl/>
        </w:rPr>
        <w:t>أ</w:t>
      </w:r>
      <w:r w:rsidRPr="009A2C02">
        <w:rPr>
          <w:noProof/>
          <w:rtl/>
        </w:rPr>
        <w:t>م</w:t>
      </w:r>
      <w:r w:rsidRPr="009A2C02">
        <w:rPr>
          <w:rFonts w:hint="cs"/>
          <w:noProof/>
          <w:rtl/>
        </w:rPr>
        <w:t>ی</w:t>
      </w:r>
      <w:r w:rsidRPr="009A2C02">
        <w:rPr>
          <w:rFonts w:hint="eastAsia"/>
          <w:noProof/>
          <w:rtl/>
        </w:rPr>
        <w:t>ن</w:t>
      </w:r>
      <w:r w:rsidRPr="009A2C02">
        <w:rPr>
          <w:noProof/>
          <w:rtl/>
        </w:rPr>
        <w:softHyphen/>
        <w:t>کننده</w:t>
      </w:r>
      <w:r w:rsidRPr="009A2C02">
        <w:rPr>
          <w:rFonts w:hint="cs"/>
          <w:noProof/>
          <w:rtl/>
        </w:rPr>
        <w:t xml:space="preserve"> نفت خام</w:t>
      </w:r>
      <w:r w:rsidRPr="009A2C02">
        <w:rPr>
          <w:noProof/>
          <w:rtl/>
        </w:rPr>
        <w:t xml:space="preserve"> بس</w:t>
      </w:r>
      <w:r w:rsidRPr="009A2C02">
        <w:rPr>
          <w:rFonts w:hint="cs"/>
          <w:noProof/>
          <w:rtl/>
        </w:rPr>
        <w:t>ی</w:t>
      </w:r>
      <w:r w:rsidRPr="009A2C02">
        <w:rPr>
          <w:rFonts w:hint="eastAsia"/>
          <w:noProof/>
          <w:rtl/>
        </w:rPr>
        <w:t>ار</w:t>
      </w:r>
      <w:r w:rsidRPr="009A2C02">
        <w:rPr>
          <w:rFonts w:hint="cs"/>
          <w:noProof/>
          <w:rtl/>
        </w:rPr>
        <w:t>ی</w:t>
      </w:r>
      <w:r w:rsidRPr="009A2C02">
        <w:rPr>
          <w:noProof/>
          <w:rtl/>
        </w:rPr>
        <w:t xml:space="preserve"> از مناطق د</w:t>
      </w:r>
      <w:r w:rsidRPr="009A2C02">
        <w:rPr>
          <w:rFonts w:hint="cs"/>
          <w:noProof/>
          <w:rtl/>
        </w:rPr>
        <w:t>ی</w:t>
      </w:r>
      <w:r w:rsidRPr="009A2C02">
        <w:rPr>
          <w:rFonts w:hint="eastAsia"/>
          <w:noProof/>
          <w:rtl/>
        </w:rPr>
        <w:t>گر</w:t>
      </w:r>
      <w:r w:rsidRPr="009A2C02">
        <w:rPr>
          <w:noProof/>
          <w:rtl/>
        </w:rPr>
        <w:t xml:space="preserve"> به جز خودش</w:t>
      </w:r>
      <w:r w:rsidRPr="009A2C02">
        <w:rPr>
          <w:rFonts w:hint="cs"/>
          <w:noProof/>
          <w:rtl/>
        </w:rPr>
        <w:t xml:space="preserve"> نیز</w:t>
      </w:r>
      <w:r w:rsidRPr="009A2C02">
        <w:rPr>
          <w:noProof/>
          <w:rtl/>
        </w:rPr>
        <w:t xml:space="preserve"> بود</w:t>
      </w:r>
      <w:r w:rsidRPr="009A2C02">
        <w:rPr>
          <w:rFonts w:hint="cs"/>
          <w:noProof/>
          <w:rtl/>
        </w:rPr>
        <w:t>ه است</w:t>
      </w:r>
      <w:r w:rsidRPr="009A2C02">
        <w:rPr>
          <w:noProof/>
          <w:rtl/>
        </w:rPr>
        <w:t>. در مقابل، در ب</w:t>
      </w:r>
      <w:r w:rsidRPr="009A2C02">
        <w:rPr>
          <w:rFonts w:hint="cs"/>
          <w:noProof/>
          <w:rtl/>
        </w:rPr>
        <w:t>ی</w:t>
      </w:r>
      <w:r w:rsidRPr="009A2C02">
        <w:rPr>
          <w:rFonts w:hint="eastAsia"/>
          <w:noProof/>
          <w:rtl/>
        </w:rPr>
        <w:t>ن</w:t>
      </w:r>
      <w:r w:rsidRPr="009A2C02">
        <w:rPr>
          <w:noProof/>
          <w:rtl/>
        </w:rPr>
        <w:t xml:space="preserve"> تمام مناطق در شبکه به</w:t>
      </w:r>
      <w:r w:rsidRPr="009A2C02">
        <w:rPr>
          <w:rFonts w:hint="cs"/>
          <w:noProof/>
          <w:rtl/>
        </w:rPr>
        <w:t>ی</w:t>
      </w:r>
      <w:r w:rsidRPr="009A2C02">
        <w:rPr>
          <w:rFonts w:hint="eastAsia"/>
          <w:noProof/>
          <w:rtl/>
        </w:rPr>
        <w:t>نه،</w:t>
      </w:r>
      <w:r w:rsidRPr="009A2C02">
        <w:rPr>
          <w:noProof/>
          <w:rtl/>
        </w:rPr>
        <w:t xml:space="preserve"> ا</w:t>
      </w:r>
      <w:r w:rsidRPr="009A2C02">
        <w:rPr>
          <w:rFonts w:hint="cs"/>
          <w:noProof/>
          <w:rtl/>
        </w:rPr>
        <w:t>ی</w:t>
      </w:r>
      <w:r w:rsidRPr="009A2C02">
        <w:rPr>
          <w:rFonts w:hint="eastAsia"/>
          <w:noProof/>
          <w:rtl/>
        </w:rPr>
        <w:t>الات</w:t>
      </w:r>
      <w:r w:rsidRPr="009A2C02">
        <w:rPr>
          <w:noProof/>
          <w:rtl/>
        </w:rPr>
        <w:t xml:space="preserve"> متحده آمر</w:t>
      </w:r>
      <w:r w:rsidRPr="009A2C02">
        <w:rPr>
          <w:rFonts w:hint="cs"/>
          <w:noProof/>
          <w:rtl/>
        </w:rPr>
        <w:t>ی</w:t>
      </w:r>
      <w:r w:rsidRPr="009A2C02">
        <w:rPr>
          <w:rFonts w:hint="eastAsia"/>
          <w:noProof/>
          <w:rtl/>
        </w:rPr>
        <w:t>کا</w:t>
      </w:r>
      <w:r w:rsidRPr="009A2C02">
        <w:rPr>
          <w:noProof/>
          <w:rtl/>
        </w:rPr>
        <w:t xml:space="preserve"> تنها منطقه‌ای است که عمد</w:t>
      </w:r>
      <w:r w:rsidRPr="009A2C02">
        <w:rPr>
          <w:rFonts w:hint="cs"/>
          <w:noProof/>
          <w:rtl/>
        </w:rPr>
        <w:t>ه</w:t>
      </w:r>
      <w:r w:rsidRPr="009A2C02">
        <w:rPr>
          <w:noProof/>
          <w:rtl/>
        </w:rPr>
        <w:t xml:space="preserve"> تقاضا</w:t>
      </w:r>
      <w:r w:rsidRPr="009A2C02">
        <w:rPr>
          <w:rFonts w:hint="cs"/>
          <w:noProof/>
          <w:rtl/>
        </w:rPr>
        <w:t>ی</w:t>
      </w:r>
      <w:r w:rsidRPr="009A2C02">
        <w:rPr>
          <w:noProof/>
          <w:rtl/>
        </w:rPr>
        <w:t xml:space="preserve"> خود را ت</w:t>
      </w:r>
      <w:r w:rsidRPr="009A2C02">
        <w:rPr>
          <w:rFonts w:hint="cs"/>
          <w:noProof/>
          <w:rtl/>
        </w:rPr>
        <w:t>أ</w:t>
      </w:r>
      <w:r w:rsidRPr="009A2C02">
        <w:rPr>
          <w:noProof/>
          <w:rtl/>
        </w:rPr>
        <w:t>م</w:t>
      </w:r>
      <w:r w:rsidRPr="009A2C02">
        <w:rPr>
          <w:rFonts w:hint="cs"/>
          <w:noProof/>
          <w:rtl/>
        </w:rPr>
        <w:t>ی</w:t>
      </w:r>
      <w:r w:rsidRPr="009A2C02">
        <w:rPr>
          <w:rFonts w:hint="eastAsia"/>
          <w:noProof/>
          <w:rtl/>
        </w:rPr>
        <w:t>ن</w:t>
      </w:r>
      <w:r w:rsidRPr="009A2C02">
        <w:rPr>
          <w:noProof/>
          <w:rtl/>
        </w:rPr>
        <w:t xml:space="preserve"> م</w:t>
      </w:r>
      <w:r w:rsidRPr="009A2C02">
        <w:rPr>
          <w:rFonts w:hint="cs"/>
          <w:noProof/>
          <w:rtl/>
        </w:rPr>
        <w:t>ی</w:t>
      </w:r>
      <w:r w:rsidRPr="009A2C02">
        <w:rPr>
          <w:noProof/>
          <w:rtl/>
        </w:rPr>
        <w:softHyphen/>
        <w:t xml:space="preserve">کند. </w:t>
      </w:r>
      <w:r w:rsidRPr="009A2C02">
        <w:rPr>
          <w:rFonts w:hint="cs"/>
          <w:noProof/>
          <w:rtl/>
        </w:rPr>
        <w:t>ه</w:t>
      </w:r>
      <w:r w:rsidRPr="009A2C02">
        <w:rPr>
          <w:noProof/>
          <w:rtl/>
        </w:rPr>
        <w:t>مانند دو منطقه د</w:t>
      </w:r>
      <w:r w:rsidRPr="009A2C02">
        <w:rPr>
          <w:rFonts w:hint="cs"/>
          <w:noProof/>
          <w:rtl/>
        </w:rPr>
        <w:t>ی</w:t>
      </w:r>
      <w:r w:rsidRPr="009A2C02">
        <w:rPr>
          <w:rFonts w:hint="eastAsia"/>
          <w:noProof/>
          <w:rtl/>
        </w:rPr>
        <w:t>گر</w:t>
      </w:r>
      <w:r w:rsidRPr="009A2C02">
        <w:rPr>
          <w:noProof/>
          <w:rtl/>
        </w:rPr>
        <w:t xml:space="preserve"> بررس</w:t>
      </w:r>
      <w:r w:rsidRPr="009A2C02">
        <w:rPr>
          <w:rFonts w:hint="cs"/>
          <w:noProof/>
          <w:rtl/>
        </w:rPr>
        <w:t>ی</w:t>
      </w:r>
      <w:r w:rsidRPr="009A2C02">
        <w:rPr>
          <w:noProof/>
          <w:rtl/>
        </w:rPr>
        <w:softHyphen/>
        <w:t>شده در بالا، ا</w:t>
      </w:r>
      <w:r w:rsidRPr="009A2C02">
        <w:rPr>
          <w:rFonts w:hint="cs"/>
          <w:noProof/>
          <w:rtl/>
        </w:rPr>
        <w:t>ی</w:t>
      </w:r>
      <w:r w:rsidRPr="009A2C02">
        <w:rPr>
          <w:rFonts w:hint="eastAsia"/>
          <w:noProof/>
          <w:rtl/>
        </w:rPr>
        <w:t>الات</w:t>
      </w:r>
      <w:r w:rsidRPr="009A2C02">
        <w:rPr>
          <w:noProof/>
          <w:rtl/>
        </w:rPr>
        <w:t xml:space="preserve"> متحده نقش واردکننده خالص را ا</w:t>
      </w:r>
      <w:r w:rsidRPr="009A2C02">
        <w:rPr>
          <w:rFonts w:hint="cs"/>
          <w:noProof/>
          <w:rtl/>
        </w:rPr>
        <w:t>ی</w:t>
      </w:r>
      <w:r w:rsidRPr="009A2C02">
        <w:rPr>
          <w:rFonts w:hint="eastAsia"/>
          <w:noProof/>
          <w:rtl/>
        </w:rPr>
        <w:t>فا</w:t>
      </w:r>
      <w:r w:rsidRPr="009A2C02">
        <w:rPr>
          <w:noProof/>
          <w:rtl/>
        </w:rPr>
        <w:t xml:space="preserve"> م</w:t>
      </w:r>
      <w:r w:rsidRPr="009A2C02">
        <w:rPr>
          <w:rFonts w:hint="cs"/>
          <w:noProof/>
          <w:rtl/>
        </w:rPr>
        <w:t>ی</w:t>
      </w:r>
      <w:r w:rsidRPr="009A2C02">
        <w:rPr>
          <w:noProof/>
          <w:rtl/>
        </w:rPr>
        <w:softHyphen/>
        <w:t xml:space="preserve">کند و </w:t>
      </w:r>
      <w:r w:rsidR="003879A6">
        <w:rPr>
          <w:noProof/>
          <w:rtl/>
        </w:rPr>
        <w:t>درنت</w:t>
      </w:r>
      <w:r w:rsidR="003879A6">
        <w:rPr>
          <w:rFonts w:hint="cs"/>
          <w:noProof/>
          <w:rtl/>
        </w:rPr>
        <w:t>یجه</w:t>
      </w:r>
      <w:r w:rsidRPr="009A2C02">
        <w:rPr>
          <w:rFonts w:hint="eastAsia"/>
          <w:noProof/>
          <w:rtl/>
        </w:rPr>
        <w:t>،</w:t>
      </w:r>
      <w:r w:rsidRPr="009A2C02">
        <w:rPr>
          <w:noProof/>
          <w:rtl/>
        </w:rPr>
        <w:t xml:space="preserve"> انتشار کربن و مصرف انرژ</w:t>
      </w:r>
      <w:r w:rsidRPr="009A2C02">
        <w:rPr>
          <w:rFonts w:hint="cs"/>
          <w:noProof/>
          <w:rtl/>
        </w:rPr>
        <w:t>ی</w:t>
      </w:r>
      <w:r w:rsidRPr="009A2C02">
        <w:rPr>
          <w:noProof/>
          <w:rtl/>
        </w:rPr>
        <w:t xml:space="preserve"> آن در شبکه به</w:t>
      </w:r>
      <w:r w:rsidRPr="009A2C02">
        <w:rPr>
          <w:rFonts w:hint="cs"/>
          <w:noProof/>
          <w:rtl/>
        </w:rPr>
        <w:t>ی</w:t>
      </w:r>
      <w:r w:rsidRPr="009A2C02">
        <w:rPr>
          <w:rFonts w:hint="eastAsia"/>
          <w:noProof/>
          <w:rtl/>
        </w:rPr>
        <w:t>نه</w:t>
      </w:r>
      <w:r w:rsidRPr="009A2C02">
        <w:rPr>
          <w:noProof/>
          <w:rtl/>
        </w:rPr>
        <w:t xml:space="preserve"> برابر با صفر است.</w:t>
      </w:r>
    </w:p>
    <w:p w14:paraId="46A5622C" w14:textId="77777777" w:rsidR="0009442D" w:rsidRPr="009A2C02" w:rsidRDefault="0009442D" w:rsidP="006874CF">
      <w:pPr>
        <w:pStyle w:val="af7"/>
        <w:rPr>
          <w:noProof/>
          <w:rtl/>
        </w:rPr>
      </w:pPr>
      <w:r w:rsidRPr="009A2C02">
        <w:rPr>
          <w:noProof/>
          <w:rtl/>
        </w:rPr>
        <w:t>سا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آس</w:t>
      </w:r>
      <w:r w:rsidRPr="009A2C02">
        <w:rPr>
          <w:rFonts w:hint="cs"/>
          <w:noProof/>
          <w:rtl/>
        </w:rPr>
        <w:t>ی</w:t>
      </w:r>
      <w:r w:rsidRPr="009A2C02">
        <w:rPr>
          <w:rFonts w:hint="eastAsia"/>
          <w:noProof/>
          <w:rtl/>
        </w:rPr>
        <w:t>ا</w:t>
      </w:r>
      <w:r w:rsidRPr="009A2C02">
        <w:rPr>
          <w:rFonts w:hint="cs"/>
          <w:noProof/>
          <w:rtl/>
        </w:rPr>
        <w:t>یی</w:t>
      </w:r>
      <w:r w:rsidRPr="009A2C02">
        <w:rPr>
          <w:noProof/>
          <w:rtl/>
        </w:rPr>
        <w:t xml:space="preserve"> و اق</w:t>
      </w:r>
      <w:r w:rsidRPr="009A2C02">
        <w:rPr>
          <w:rFonts w:hint="cs"/>
          <w:noProof/>
          <w:rtl/>
        </w:rPr>
        <w:t>ی</w:t>
      </w:r>
      <w:r w:rsidRPr="009A2C02">
        <w:rPr>
          <w:rFonts w:hint="eastAsia"/>
          <w:noProof/>
          <w:rtl/>
        </w:rPr>
        <w:t>انوس</w:t>
      </w:r>
      <w:r w:rsidRPr="009A2C02">
        <w:rPr>
          <w:rFonts w:hint="cs"/>
          <w:noProof/>
          <w:rtl/>
        </w:rPr>
        <w:t>ی</w:t>
      </w:r>
      <w:r w:rsidRPr="009A2C02">
        <w:rPr>
          <w:rFonts w:hint="eastAsia"/>
          <w:noProof/>
          <w:rtl/>
        </w:rPr>
        <w:t>ه</w:t>
      </w:r>
      <w:r w:rsidRPr="009A2C02">
        <w:rPr>
          <w:noProof/>
          <w:rtl/>
        </w:rPr>
        <w:t xml:space="preserve"> آخر</w:t>
      </w:r>
      <w:r w:rsidRPr="009A2C02">
        <w:rPr>
          <w:rFonts w:hint="cs"/>
          <w:noProof/>
          <w:rtl/>
        </w:rPr>
        <w:t>ی</w:t>
      </w:r>
      <w:r w:rsidRPr="009A2C02">
        <w:rPr>
          <w:rFonts w:hint="eastAsia"/>
          <w:noProof/>
          <w:rtl/>
        </w:rPr>
        <w:t>ن</w:t>
      </w:r>
      <w:r w:rsidRPr="009A2C02">
        <w:rPr>
          <w:noProof/>
          <w:rtl/>
        </w:rPr>
        <w:t xml:space="preserve"> منطقه با انتشار کربن صفر در شبکه به</w:t>
      </w:r>
      <w:r w:rsidRPr="009A2C02">
        <w:rPr>
          <w:rFonts w:hint="cs"/>
          <w:noProof/>
          <w:rtl/>
        </w:rPr>
        <w:t>ی</w:t>
      </w:r>
      <w:r w:rsidRPr="009A2C02">
        <w:rPr>
          <w:rFonts w:hint="eastAsia"/>
          <w:noProof/>
          <w:rtl/>
        </w:rPr>
        <w:t>نه</w:t>
      </w:r>
      <w:r w:rsidRPr="009A2C02">
        <w:rPr>
          <w:noProof/>
          <w:rtl/>
        </w:rPr>
        <w:t xml:space="preserve"> تجارت نفت خام منطقه‌ای است. </w:t>
      </w:r>
      <w:r w:rsidRPr="009A2C02">
        <w:rPr>
          <w:rFonts w:hint="cs"/>
          <w:noProof/>
          <w:rtl/>
        </w:rPr>
        <w:t xml:space="preserve">این </w:t>
      </w:r>
      <w:r w:rsidRPr="009A2C02">
        <w:rPr>
          <w:noProof/>
          <w:rtl/>
        </w:rPr>
        <w:t xml:space="preserve">منطقه </w:t>
      </w:r>
      <w:r w:rsidR="003879A6">
        <w:rPr>
          <w:noProof/>
          <w:rtl/>
        </w:rPr>
        <w:t>تأم</w:t>
      </w:r>
      <w:r w:rsidR="003879A6">
        <w:rPr>
          <w:rFonts w:hint="cs"/>
          <w:noProof/>
          <w:rtl/>
        </w:rPr>
        <w:t>ین‌کننده</w:t>
      </w:r>
      <w:r w:rsidRPr="009A2C02">
        <w:rPr>
          <w:noProof/>
          <w:rtl/>
        </w:rPr>
        <w:t xml:space="preserve"> قابل توجه</w:t>
      </w:r>
      <w:r w:rsidRPr="009A2C02">
        <w:rPr>
          <w:rFonts w:hint="cs"/>
          <w:noProof/>
          <w:rtl/>
        </w:rPr>
        <w:t>ی</w:t>
      </w:r>
      <w:r w:rsidRPr="009A2C02">
        <w:rPr>
          <w:noProof/>
          <w:rtl/>
        </w:rPr>
        <w:t xml:space="preserve"> برا</w:t>
      </w:r>
      <w:r w:rsidRPr="009A2C02">
        <w:rPr>
          <w:rFonts w:hint="cs"/>
          <w:noProof/>
          <w:rtl/>
        </w:rPr>
        <w:t>ی</w:t>
      </w:r>
      <w:r w:rsidRPr="009A2C02">
        <w:rPr>
          <w:noProof/>
          <w:rtl/>
        </w:rPr>
        <w:t xml:space="preserve"> سا</w:t>
      </w:r>
      <w:r w:rsidRPr="009A2C02">
        <w:rPr>
          <w:rFonts w:hint="cs"/>
          <w:noProof/>
          <w:rtl/>
        </w:rPr>
        <w:t>ی</w:t>
      </w:r>
      <w:r w:rsidRPr="009A2C02">
        <w:rPr>
          <w:rFonts w:hint="eastAsia"/>
          <w:noProof/>
          <w:rtl/>
        </w:rPr>
        <w:t>ر</w:t>
      </w:r>
      <w:r w:rsidRPr="009A2C02">
        <w:rPr>
          <w:noProof/>
          <w:rtl/>
        </w:rPr>
        <w:t xml:space="preserve"> مناطق در شبکه اصل</w:t>
      </w:r>
      <w:r w:rsidRPr="009A2C02">
        <w:rPr>
          <w:rFonts w:hint="cs"/>
          <w:noProof/>
          <w:rtl/>
        </w:rPr>
        <w:t>ی</w:t>
      </w:r>
      <w:r w:rsidRPr="009A2C02">
        <w:rPr>
          <w:noProof/>
          <w:rtl/>
        </w:rPr>
        <w:t xml:space="preserve"> نبوده و تنها نقش واردکننده را در شبکه به</w:t>
      </w:r>
      <w:r w:rsidRPr="009A2C02">
        <w:rPr>
          <w:rFonts w:hint="cs"/>
          <w:noProof/>
          <w:rtl/>
        </w:rPr>
        <w:t>ی</w:t>
      </w:r>
      <w:r w:rsidRPr="009A2C02">
        <w:rPr>
          <w:rFonts w:hint="eastAsia"/>
          <w:noProof/>
          <w:rtl/>
        </w:rPr>
        <w:t>نه</w:t>
      </w:r>
      <w:r w:rsidRPr="009A2C02">
        <w:rPr>
          <w:noProof/>
          <w:rtl/>
        </w:rPr>
        <w:t xml:space="preserve"> ا</w:t>
      </w:r>
      <w:r w:rsidRPr="009A2C02">
        <w:rPr>
          <w:rFonts w:hint="cs"/>
          <w:noProof/>
          <w:rtl/>
        </w:rPr>
        <w:t>ی</w:t>
      </w:r>
      <w:r w:rsidRPr="009A2C02">
        <w:rPr>
          <w:rFonts w:hint="eastAsia"/>
          <w:noProof/>
          <w:rtl/>
        </w:rPr>
        <w:t>فا</w:t>
      </w:r>
      <w:r w:rsidRPr="009A2C02">
        <w:rPr>
          <w:noProof/>
          <w:rtl/>
        </w:rPr>
        <w:t xml:space="preserve"> م</w:t>
      </w:r>
      <w:r w:rsidRPr="009A2C02">
        <w:rPr>
          <w:rFonts w:hint="cs"/>
          <w:noProof/>
          <w:rtl/>
        </w:rPr>
        <w:t>ی</w:t>
      </w:r>
      <w:r w:rsidRPr="009A2C02">
        <w:rPr>
          <w:noProof/>
          <w:rtl/>
        </w:rPr>
        <w:softHyphen/>
        <w:t>کند. ا</w:t>
      </w:r>
      <w:r w:rsidRPr="009A2C02">
        <w:rPr>
          <w:rFonts w:hint="cs"/>
          <w:noProof/>
          <w:rtl/>
        </w:rPr>
        <w:t>ی</w:t>
      </w:r>
      <w:r w:rsidRPr="009A2C02">
        <w:rPr>
          <w:rFonts w:hint="eastAsia"/>
          <w:noProof/>
          <w:rtl/>
        </w:rPr>
        <w:t>ن</w:t>
      </w:r>
      <w:r w:rsidRPr="009A2C02">
        <w:rPr>
          <w:noProof/>
          <w:rtl/>
        </w:rPr>
        <w:t xml:space="preserve"> </w:t>
      </w:r>
      <w:r w:rsidRPr="009A2C02">
        <w:rPr>
          <w:rFonts w:hint="eastAsia"/>
          <w:noProof/>
          <w:rtl/>
        </w:rPr>
        <w:t>به</w:t>
      </w:r>
      <w:r w:rsidRPr="009A2C02">
        <w:rPr>
          <w:noProof/>
          <w:rtl/>
        </w:rPr>
        <w:t xml:space="preserve"> معن</w:t>
      </w:r>
      <w:r w:rsidRPr="009A2C02">
        <w:rPr>
          <w:rFonts w:hint="cs"/>
          <w:noProof/>
          <w:rtl/>
        </w:rPr>
        <w:t>ی</w:t>
      </w:r>
      <w:r w:rsidRPr="009A2C02">
        <w:rPr>
          <w:noProof/>
          <w:rtl/>
        </w:rPr>
        <w:t xml:space="preserve"> کاهش 100</w:t>
      </w:r>
      <w:r w:rsidR="009E7A9B">
        <w:rPr>
          <w:rFonts w:cs="Times New Roman" w:hint="cs"/>
          <w:noProof/>
          <w:rtl/>
        </w:rPr>
        <w:t xml:space="preserve"> </w:t>
      </w:r>
      <w:r w:rsidR="009E7A9B" w:rsidRPr="00196413">
        <w:rPr>
          <w:rFonts w:hint="eastAsia"/>
          <w:rtl/>
        </w:rPr>
        <w:t>درصد</w:t>
      </w:r>
      <w:r w:rsidR="009E7A9B" w:rsidRPr="009A2C02">
        <w:rPr>
          <w:noProof/>
          <w:rtl/>
        </w:rPr>
        <w:t xml:space="preserve"> </w:t>
      </w:r>
      <w:r w:rsidRPr="009A2C02">
        <w:rPr>
          <w:rFonts w:hint="cs"/>
          <w:noProof/>
          <w:rtl/>
        </w:rPr>
        <w:t>انتشار</w:t>
      </w:r>
      <w:r w:rsidRPr="009A2C02">
        <w:rPr>
          <w:noProof/>
          <w:rtl/>
        </w:rPr>
        <w:t xml:space="preserve"> </w:t>
      </w:r>
      <w:r w:rsidRPr="009A2C02">
        <w:rPr>
          <w:rFonts w:hint="cs"/>
          <w:noProof/>
          <w:rtl/>
        </w:rPr>
        <w:t>کربن</w:t>
      </w:r>
      <w:r w:rsidRPr="009A2C02">
        <w:rPr>
          <w:noProof/>
          <w:rtl/>
        </w:rPr>
        <w:t xml:space="preserve"> </w:t>
      </w:r>
      <w:r w:rsidRPr="009A2C02">
        <w:rPr>
          <w:rFonts w:hint="cs"/>
          <w:noProof/>
          <w:rtl/>
        </w:rPr>
        <w:t>آن</w:t>
      </w:r>
      <w:r w:rsidRPr="009A2C02">
        <w:rPr>
          <w:noProof/>
          <w:rtl/>
        </w:rPr>
        <w:t xml:space="preserve"> </w:t>
      </w:r>
      <w:r w:rsidRPr="009A2C02">
        <w:rPr>
          <w:rFonts w:hint="cs"/>
          <w:noProof/>
          <w:rtl/>
        </w:rPr>
        <w:t>در</w:t>
      </w:r>
      <w:r w:rsidRPr="009A2C02">
        <w:rPr>
          <w:noProof/>
          <w:rtl/>
        </w:rPr>
        <w:t xml:space="preserve"> </w:t>
      </w:r>
      <w:r w:rsidRPr="009A2C02">
        <w:rPr>
          <w:rFonts w:hint="cs"/>
          <w:noProof/>
          <w:rtl/>
        </w:rPr>
        <w:t>شبکه</w:t>
      </w:r>
      <w:r w:rsidRPr="009A2C02">
        <w:rPr>
          <w:noProof/>
          <w:rtl/>
        </w:rPr>
        <w:t xml:space="preserve"> </w:t>
      </w:r>
      <w:r w:rsidRPr="009A2C02">
        <w:rPr>
          <w:rFonts w:hint="cs"/>
          <w:noProof/>
          <w:rtl/>
        </w:rPr>
        <w:t>بهی</w:t>
      </w:r>
      <w:r w:rsidRPr="009A2C02">
        <w:rPr>
          <w:rFonts w:hint="eastAsia"/>
          <w:noProof/>
          <w:rtl/>
        </w:rPr>
        <w:t>نه</w:t>
      </w:r>
      <w:r w:rsidRPr="009A2C02">
        <w:rPr>
          <w:noProof/>
          <w:rtl/>
        </w:rPr>
        <w:t xml:space="preserve"> است.</w:t>
      </w:r>
    </w:p>
    <w:p w14:paraId="51B3FEC9" w14:textId="77777777" w:rsidR="0009442D" w:rsidRPr="009A2C02" w:rsidRDefault="003879A6" w:rsidP="006874CF">
      <w:pPr>
        <w:pStyle w:val="af7"/>
        <w:rPr>
          <w:noProof/>
          <w:rtl/>
        </w:rPr>
      </w:pPr>
      <w:r>
        <w:rPr>
          <w:noProof/>
          <w:rtl/>
        </w:rPr>
        <w:t>درنها</w:t>
      </w:r>
      <w:r>
        <w:rPr>
          <w:rFonts w:hint="cs"/>
          <w:noProof/>
          <w:rtl/>
        </w:rPr>
        <w:t>یت</w:t>
      </w:r>
      <w:r w:rsidR="0009442D" w:rsidRPr="009A2C02">
        <w:rPr>
          <w:rFonts w:hint="eastAsia"/>
          <w:noProof/>
          <w:rtl/>
        </w:rPr>
        <w:t>،</w:t>
      </w:r>
      <w:r w:rsidR="0009442D" w:rsidRPr="009A2C02">
        <w:rPr>
          <w:noProof/>
          <w:rtl/>
        </w:rPr>
        <w:t xml:space="preserve"> مقا</w:t>
      </w:r>
      <w:r w:rsidR="0009442D" w:rsidRPr="009A2C02">
        <w:rPr>
          <w:rFonts w:hint="cs"/>
          <w:noProof/>
          <w:rtl/>
        </w:rPr>
        <w:t>ی</w:t>
      </w:r>
      <w:r w:rsidR="0009442D" w:rsidRPr="009A2C02">
        <w:rPr>
          <w:rFonts w:hint="eastAsia"/>
          <w:noProof/>
          <w:rtl/>
        </w:rPr>
        <w:t>سه</w:t>
      </w:r>
      <w:r w:rsidR="0009442D" w:rsidRPr="009A2C02">
        <w:rPr>
          <w:noProof/>
          <w:rtl/>
        </w:rPr>
        <w:t xml:space="preserve"> تغ</w:t>
      </w:r>
      <w:r w:rsidR="0009442D" w:rsidRPr="009A2C02">
        <w:rPr>
          <w:rFonts w:hint="cs"/>
          <w:noProof/>
          <w:rtl/>
        </w:rPr>
        <w:t>یی</w:t>
      </w:r>
      <w:r w:rsidR="0009442D" w:rsidRPr="009A2C02">
        <w:rPr>
          <w:rFonts w:hint="eastAsia"/>
          <w:noProof/>
          <w:rtl/>
        </w:rPr>
        <w:t>رات</w:t>
      </w:r>
      <w:r w:rsidR="0009442D" w:rsidRPr="009A2C02">
        <w:rPr>
          <w:noProof/>
          <w:rtl/>
        </w:rPr>
        <w:t xml:space="preserve"> در انتشار کربن و مصرف انرژ</w:t>
      </w:r>
      <w:r w:rsidR="0009442D" w:rsidRPr="009A2C02">
        <w:rPr>
          <w:rFonts w:hint="cs"/>
          <w:noProof/>
          <w:rtl/>
        </w:rPr>
        <w:t>ی</w:t>
      </w:r>
      <w:r w:rsidR="0009442D" w:rsidRPr="009A2C02">
        <w:rPr>
          <w:noProof/>
          <w:rtl/>
        </w:rPr>
        <w:t xml:space="preserve"> مورد توجه است. طبق جدول </w:t>
      </w:r>
      <w:r w:rsidR="009E7A9B">
        <w:rPr>
          <w:rFonts w:hint="cs"/>
          <w:noProof/>
          <w:rtl/>
        </w:rPr>
        <w:t>9</w:t>
      </w:r>
      <w:r w:rsidR="0009442D" w:rsidRPr="009A2C02">
        <w:rPr>
          <w:noProof/>
          <w:rtl/>
        </w:rPr>
        <w:t>، تغ</w:t>
      </w:r>
      <w:r w:rsidR="0009442D" w:rsidRPr="009A2C02">
        <w:rPr>
          <w:rFonts w:hint="cs"/>
          <w:noProof/>
          <w:rtl/>
        </w:rPr>
        <w:t>یی</w:t>
      </w:r>
      <w:r w:rsidR="0009442D" w:rsidRPr="009A2C02">
        <w:rPr>
          <w:rFonts w:hint="eastAsia"/>
          <w:noProof/>
          <w:rtl/>
        </w:rPr>
        <w:t>رات</w:t>
      </w:r>
      <w:r w:rsidR="0009442D" w:rsidRPr="009A2C02">
        <w:rPr>
          <w:noProof/>
          <w:rtl/>
        </w:rPr>
        <w:t xml:space="preserve"> انتشار کربن و مصرف انرژ</w:t>
      </w:r>
      <w:r w:rsidR="0009442D" w:rsidRPr="009A2C02">
        <w:rPr>
          <w:rFonts w:hint="cs"/>
          <w:noProof/>
          <w:rtl/>
        </w:rPr>
        <w:t>ی</w:t>
      </w:r>
      <w:r w:rsidR="0009442D" w:rsidRPr="009A2C02">
        <w:rPr>
          <w:noProof/>
          <w:rtl/>
        </w:rPr>
        <w:t xml:space="preserve"> برا</w:t>
      </w:r>
      <w:r w:rsidR="0009442D" w:rsidRPr="009A2C02">
        <w:rPr>
          <w:rFonts w:hint="cs"/>
          <w:noProof/>
          <w:rtl/>
        </w:rPr>
        <w:t>ی</w:t>
      </w:r>
      <w:r w:rsidR="0009442D" w:rsidRPr="009A2C02">
        <w:rPr>
          <w:noProof/>
          <w:rtl/>
        </w:rPr>
        <w:t xml:space="preserve"> همه مناطق به جز اتحاد جماه</w:t>
      </w:r>
      <w:r w:rsidR="0009442D" w:rsidRPr="009A2C02">
        <w:rPr>
          <w:rFonts w:hint="cs"/>
          <w:noProof/>
          <w:rtl/>
        </w:rPr>
        <w:t>ی</w:t>
      </w:r>
      <w:r w:rsidR="0009442D" w:rsidRPr="009A2C02">
        <w:rPr>
          <w:rFonts w:hint="eastAsia"/>
          <w:noProof/>
          <w:rtl/>
        </w:rPr>
        <w:t>ر</w:t>
      </w:r>
      <w:r w:rsidR="0009442D" w:rsidRPr="009A2C02">
        <w:rPr>
          <w:noProof/>
          <w:rtl/>
        </w:rPr>
        <w:t xml:space="preserve"> شورو</w:t>
      </w:r>
      <w:r w:rsidR="0009442D" w:rsidRPr="009A2C02">
        <w:rPr>
          <w:rFonts w:hint="cs"/>
          <w:noProof/>
          <w:rtl/>
        </w:rPr>
        <w:t xml:space="preserve">ی به غیر از </w:t>
      </w:r>
      <w:r w:rsidR="0009442D" w:rsidRPr="009A2C02">
        <w:rPr>
          <w:noProof/>
          <w:rtl/>
        </w:rPr>
        <w:t>روس</w:t>
      </w:r>
      <w:r w:rsidR="0009442D" w:rsidRPr="009A2C02">
        <w:rPr>
          <w:rFonts w:hint="cs"/>
          <w:noProof/>
          <w:rtl/>
        </w:rPr>
        <w:t>یه تقریباً</w:t>
      </w:r>
      <w:r w:rsidR="0009442D" w:rsidRPr="009A2C02">
        <w:rPr>
          <w:noProof/>
          <w:rtl/>
        </w:rPr>
        <w:t xml:space="preserve"> </w:t>
      </w:r>
      <w:r w:rsidR="0009442D" w:rsidRPr="009A2C02">
        <w:rPr>
          <w:rFonts w:hint="cs"/>
          <w:noProof/>
          <w:rtl/>
        </w:rPr>
        <w:t>ی</w:t>
      </w:r>
      <w:r w:rsidR="0009442D" w:rsidRPr="009A2C02">
        <w:rPr>
          <w:rFonts w:hint="eastAsia"/>
          <w:noProof/>
          <w:rtl/>
        </w:rPr>
        <w:t>کسان</w:t>
      </w:r>
      <w:r w:rsidR="0009442D" w:rsidRPr="009A2C02">
        <w:rPr>
          <w:noProof/>
          <w:rtl/>
        </w:rPr>
        <w:t xml:space="preserve"> است. ا</w:t>
      </w:r>
      <w:r w:rsidR="0009442D" w:rsidRPr="009A2C02">
        <w:rPr>
          <w:rFonts w:hint="cs"/>
          <w:noProof/>
          <w:rtl/>
        </w:rPr>
        <w:t>ی</w:t>
      </w:r>
      <w:r w:rsidR="0009442D" w:rsidRPr="009A2C02">
        <w:rPr>
          <w:rFonts w:hint="eastAsia"/>
          <w:noProof/>
          <w:rtl/>
        </w:rPr>
        <w:t>ن</w:t>
      </w:r>
      <w:r w:rsidR="0009442D" w:rsidRPr="009A2C02">
        <w:rPr>
          <w:rFonts w:hint="cs"/>
          <w:noProof/>
          <w:rtl/>
        </w:rPr>
        <w:t xml:space="preserve"> موضوع</w:t>
      </w:r>
      <w:r w:rsidR="0009442D" w:rsidRPr="009A2C02">
        <w:rPr>
          <w:noProof/>
          <w:rtl/>
        </w:rPr>
        <w:t xml:space="preserve"> </w:t>
      </w:r>
      <w:r w:rsidR="0009442D" w:rsidRPr="009A2C02">
        <w:rPr>
          <w:rFonts w:hint="cs"/>
          <w:noProof/>
          <w:rtl/>
        </w:rPr>
        <w:t>به دلیل</w:t>
      </w:r>
      <w:r w:rsidR="0009442D" w:rsidRPr="009A2C02">
        <w:rPr>
          <w:noProof/>
          <w:rtl/>
        </w:rPr>
        <w:t xml:space="preserve"> ا</w:t>
      </w:r>
      <w:r w:rsidR="0009442D" w:rsidRPr="009A2C02">
        <w:rPr>
          <w:rFonts w:hint="cs"/>
          <w:noProof/>
          <w:rtl/>
        </w:rPr>
        <w:t>ی</w:t>
      </w:r>
      <w:r w:rsidR="0009442D" w:rsidRPr="009A2C02">
        <w:rPr>
          <w:rFonts w:hint="eastAsia"/>
          <w:noProof/>
          <w:rtl/>
        </w:rPr>
        <w:t>ن</w:t>
      </w:r>
      <w:r w:rsidR="0009442D" w:rsidRPr="009A2C02">
        <w:rPr>
          <w:noProof/>
          <w:rtl/>
        </w:rPr>
        <w:t xml:space="preserve"> واقع</w:t>
      </w:r>
      <w:r w:rsidR="0009442D" w:rsidRPr="009A2C02">
        <w:rPr>
          <w:rFonts w:hint="cs"/>
          <w:noProof/>
          <w:rtl/>
        </w:rPr>
        <w:t>ی</w:t>
      </w:r>
      <w:r w:rsidR="0009442D" w:rsidRPr="009A2C02">
        <w:rPr>
          <w:rFonts w:hint="eastAsia"/>
          <w:noProof/>
          <w:rtl/>
        </w:rPr>
        <w:t>ت</w:t>
      </w:r>
      <w:r w:rsidR="0009442D" w:rsidRPr="009A2C02">
        <w:rPr>
          <w:noProof/>
          <w:rtl/>
        </w:rPr>
        <w:t xml:space="preserve"> است که نوع </w:t>
      </w:r>
      <w:r w:rsidR="0009442D" w:rsidRPr="009A2C02">
        <w:rPr>
          <w:rFonts w:hint="cs"/>
          <w:noProof/>
          <w:rtl/>
        </w:rPr>
        <w:t>جابجایی نفت خام (دریایی یا خط لوله)</w:t>
      </w:r>
      <w:r w:rsidR="0009442D" w:rsidRPr="009A2C02">
        <w:rPr>
          <w:noProof/>
          <w:rtl/>
        </w:rPr>
        <w:t xml:space="preserve"> در شبکه اصل</w:t>
      </w:r>
      <w:r w:rsidR="0009442D" w:rsidRPr="009A2C02">
        <w:rPr>
          <w:rFonts w:hint="cs"/>
          <w:noProof/>
          <w:rtl/>
        </w:rPr>
        <w:t>ی</w:t>
      </w:r>
      <w:r w:rsidR="0009442D" w:rsidRPr="009A2C02">
        <w:rPr>
          <w:noProof/>
          <w:rtl/>
        </w:rPr>
        <w:t xml:space="preserve"> و به</w:t>
      </w:r>
      <w:r w:rsidR="0009442D" w:rsidRPr="009A2C02">
        <w:rPr>
          <w:rFonts w:hint="cs"/>
          <w:noProof/>
          <w:rtl/>
        </w:rPr>
        <w:t>ی</w:t>
      </w:r>
      <w:r w:rsidR="0009442D" w:rsidRPr="009A2C02">
        <w:rPr>
          <w:rFonts w:hint="eastAsia"/>
          <w:noProof/>
          <w:rtl/>
        </w:rPr>
        <w:t>نه</w:t>
      </w:r>
      <w:r w:rsidR="0009442D" w:rsidRPr="009A2C02">
        <w:rPr>
          <w:noProof/>
          <w:rtl/>
        </w:rPr>
        <w:t xml:space="preserve"> تقر</w:t>
      </w:r>
      <w:r w:rsidR="0009442D" w:rsidRPr="009A2C02">
        <w:rPr>
          <w:rFonts w:hint="cs"/>
          <w:noProof/>
          <w:rtl/>
        </w:rPr>
        <w:t>ی</w:t>
      </w:r>
      <w:r w:rsidR="0009442D" w:rsidRPr="009A2C02">
        <w:rPr>
          <w:rFonts w:hint="eastAsia"/>
          <w:noProof/>
          <w:rtl/>
        </w:rPr>
        <w:t>باً</w:t>
      </w:r>
      <w:r w:rsidR="0009442D" w:rsidRPr="009A2C02">
        <w:rPr>
          <w:noProof/>
          <w:rtl/>
        </w:rPr>
        <w:t xml:space="preserve"> برا</w:t>
      </w:r>
      <w:r w:rsidR="0009442D" w:rsidRPr="009A2C02">
        <w:rPr>
          <w:rFonts w:hint="cs"/>
          <w:noProof/>
          <w:rtl/>
        </w:rPr>
        <w:t>ی</w:t>
      </w:r>
      <w:r w:rsidR="0009442D" w:rsidRPr="009A2C02">
        <w:rPr>
          <w:noProof/>
          <w:rtl/>
        </w:rPr>
        <w:t xml:space="preserve"> همه منا</w:t>
      </w:r>
      <w:r w:rsidR="0009442D" w:rsidRPr="009A2C02">
        <w:rPr>
          <w:rFonts w:hint="eastAsia"/>
          <w:noProof/>
          <w:rtl/>
        </w:rPr>
        <w:t>طق</w:t>
      </w:r>
      <w:r w:rsidR="0009442D" w:rsidRPr="009A2C02">
        <w:rPr>
          <w:noProof/>
          <w:rtl/>
        </w:rPr>
        <w:t xml:space="preserve"> </w:t>
      </w:r>
      <w:r w:rsidR="0009442D" w:rsidRPr="009A2C02">
        <w:rPr>
          <w:noProof/>
          <w:rtl/>
        </w:rPr>
        <w:lastRenderedPageBreak/>
        <w:t>بدون تغ</w:t>
      </w:r>
      <w:r w:rsidR="0009442D" w:rsidRPr="009A2C02">
        <w:rPr>
          <w:rFonts w:hint="cs"/>
          <w:noProof/>
          <w:rtl/>
        </w:rPr>
        <w:t>یی</w:t>
      </w:r>
      <w:r w:rsidR="0009442D" w:rsidRPr="009A2C02">
        <w:rPr>
          <w:rFonts w:hint="eastAsia"/>
          <w:noProof/>
          <w:rtl/>
        </w:rPr>
        <w:t>ر</w:t>
      </w:r>
      <w:r w:rsidR="0009442D" w:rsidRPr="009A2C02">
        <w:rPr>
          <w:noProof/>
          <w:rtl/>
        </w:rPr>
        <w:t xml:space="preserve"> باق</w:t>
      </w:r>
      <w:r w:rsidR="0009442D" w:rsidRPr="009A2C02">
        <w:rPr>
          <w:rFonts w:hint="cs"/>
          <w:noProof/>
          <w:rtl/>
        </w:rPr>
        <w:t>ی</w:t>
      </w:r>
      <w:r w:rsidR="0009442D" w:rsidRPr="009A2C02">
        <w:rPr>
          <w:noProof/>
          <w:rtl/>
        </w:rPr>
        <w:t xml:space="preserve"> م</w:t>
      </w:r>
      <w:r w:rsidR="0009442D" w:rsidRPr="009A2C02">
        <w:rPr>
          <w:rFonts w:hint="cs"/>
          <w:noProof/>
          <w:rtl/>
        </w:rPr>
        <w:t>ی</w:t>
      </w:r>
      <w:r w:rsidR="0009442D" w:rsidRPr="009A2C02">
        <w:rPr>
          <w:noProof/>
          <w:rtl/>
        </w:rPr>
        <w:softHyphen/>
        <w:t>ماند. ا</w:t>
      </w:r>
      <w:r w:rsidR="0009442D" w:rsidRPr="009A2C02">
        <w:rPr>
          <w:rFonts w:hint="cs"/>
          <w:noProof/>
          <w:rtl/>
        </w:rPr>
        <w:t>ی</w:t>
      </w:r>
      <w:r w:rsidR="0009442D" w:rsidRPr="009A2C02">
        <w:rPr>
          <w:rFonts w:hint="eastAsia"/>
          <w:noProof/>
          <w:rtl/>
        </w:rPr>
        <w:t>ن</w:t>
      </w:r>
      <w:r w:rsidR="0009442D" w:rsidRPr="009A2C02">
        <w:rPr>
          <w:noProof/>
          <w:rtl/>
        </w:rPr>
        <w:t xml:space="preserve"> در حال</w:t>
      </w:r>
      <w:r w:rsidR="0009442D" w:rsidRPr="009A2C02">
        <w:rPr>
          <w:rFonts w:hint="cs"/>
          <w:noProof/>
          <w:rtl/>
        </w:rPr>
        <w:t>ی</w:t>
      </w:r>
      <w:r w:rsidR="0009442D" w:rsidRPr="009A2C02">
        <w:rPr>
          <w:noProof/>
          <w:rtl/>
        </w:rPr>
        <w:t xml:space="preserve"> است که تجارت نفت خام اتحاد جماه</w:t>
      </w:r>
      <w:r w:rsidR="0009442D" w:rsidRPr="009A2C02">
        <w:rPr>
          <w:rFonts w:hint="cs"/>
          <w:noProof/>
          <w:rtl/>
        </w:rPr>
        <w:t>ی</w:t>
      </w:r>
      <w:r w:rsidR="0009442D" w:rsidRPr="009A2C02">
        <w:rPr>
          <w:rFonts w:hint="eastAsia"/>
          <w:noProof/>
          <w:rtl/>
        </w:rPr>
        <w:t>ر</w:t>
      </w:r>
      <w:r w:rsidR="0009442D" w:rsidRPr="009A2C02">
        <w:rPr>
          <w:noProof/>
          <w:rtl/>
        </w:rPr>
        <w:t xml:space="preserve"> شورو</w:t>
      </w:r>
      <w:r w:rsidR="0009442D" w:rsidRPr="009A2C02">
        <w:rPr>
          <w:rFonts w:hint="cs"/>
          <w:noProof/>
          <w:rtl/>
        </w:rPr>
        <w:t>ی</w:t>
      </w:r>
      <w:r w:rsidR="0009442D" w:rsidRPr="009A2C02">
        <w:rPr>
          <w:noProof/>
          <w:rtl/>
        </w:rPr>
        <w:t xml:space="preserve"> </w:t>
      </w:r>
      <w:r>
        <w:rPr>
          <w:noProof/>
          <w:rtl/>
        </w:rPr>
        <w:t>به</w:t>
      </w:r>
      <w:r w:rsidR="009E7A9B">
        <w:rPr>
          <w:rFonts w:hint="cs"/>
          <w:noProof/>
          <w:rtl/>
        </w:rPr>
        <w:t>‌</w:t>
      </w:r>
      <w:r>
        <w:rPr>
          <w:noProof/>
          <w:rtl/>
        </w:rPr>
        <w:t>جز</w:t>
      </w:r>
      <w:r w:rsidR="0009442D" w:rsidRPr="009A2C02">
        <w:rPr>
          <w:noProof/>
          <w:rtl/>
        </w:rPr>
        <w:t xml:space="preserve"> روس</w:t>
      </w:r>
      <w:r w:rsidR="0009442D" w:rsidRPr="009A2C02">
        <w:rPr>
          <w:rFonts w:hint="cs"/>
          <w:noProof/>
          <w:rtl/>
        </w:rPr>
        <w:t>ی</w:t>
      </w:r>
      <w:r w:rsidR="0009442D" w:rsidRPr="009A2C02">
        <w:rPr>
          <w:rFonts w:hint="eastAsia"/>
          <w:noProof/>
          <w:rtl/>
        </w:rPr>
        <w:t>ه</w:t>
      </w:r>
      <w:r w:rsidR="0009442D" w:rsidRPr="009A2C02">
        <w:rPr>
          <w:noProof/>
          <w:rtl/>
        </w:rPr>
        <w:t xml:space="preserve"> تنها از طر</w:t>
      </w:r>
      <w:r w:rsidR="0009442D" w:rsidRPr="009A2C02">
        <w:rPr>
          <w:rFonts w:hint="cs"/>
          <w:noProof/>
          <w:rtl/>
        </w:rPr>
        <w:t>ی</w:t>
      </w:r>
      <w:r w:rsidR="0009442D" w:rsidRPr="009A2C02">
        <w:rPr>
          <w:rFonts w:hint="eastAsia"/>
          <w:noProof/>
          <w:rtl/>
        </w:rPr>
        <w:t>ق</w:t>
      </w:r>
      <w:r w:rsidR="0009442D" w:rsidRPr="009A2C02">
        <w:rPr>
          <w:noProof/>
          <w:rtl/>
        </w:rPr>
        <w:t xml:space="preserve"> نوع </w:t>
      </w:r>
      <w:r>
        <w:rPr>
          <w:noProof/>
          <w:rtl/>
        </w:rPr>
        <w:t>حمل‌ونقل</w:t>
      </w:r>
      <w:r w:rsidR="0009442D" w:rsidRPr="009A2C02">
        <w:rPr>
          <w:noProof/>
          <w:rtl/>
        </w:rPr>
        <w:t xml:space="preserve"> خط لوله (داخل</w:t>
      </w:r>
      <w:r w:rsidR="0009442D" w:rsidRPr="009A2C02">
        <w:rPr>
          <w:rFonts w:hint="cs"/>
          <w:noProof/>
          <w:rtl/>
        </w:rPr>
        <w:t>ی</w:t>
      </w:r>
      <w:r w:rsidR="0009442D" w:rsidRPr="009A2C02">
        <w:rPr>
          <w:noProof/>
          <w:rtl/>
        </w:rPr>
        <w:t xml:space="preserve">) انجام </w:t>
      </w:r>
      <w:r>
        <w:rPr>
          <w:noProof/>
          <w:rtl/>
        </w:rPr>
        <w:t>م</w:t>
      </w:r>
      <w:r>
        <w:rPr>
          <w:rFonts w:hint="cs"/>
          <w:noProof/>
          <w:rtl/>
        </w:rPr>
        <w:t>ی‌شود</w:t>
      </w:r>
      <w:r w:rsidR="0009442D" w:rsidRPr="009A2C02">
        <w:rPr>
          <w:noProof/>
          <w:rtl/>
        </w:rPr>
        <w:t xml:space="preserve"> که </w:t>
      </w:r>
      <w:r w:rsidR="0009442D" w:rsidRPr="009A2C02">
        <w:rPr>
          <w:rFonts w:hint="cs"/>
          <w:noProof/>
          <w:rtl/>
        </w:rPr>
        <w:t xml:space="preserve">گاز </w:t>
      </w:r>
      <w:r>
        <w:rPr>
          <w:noProof/>
          <w:rtl/>
        </w:rPr>
        <w:t>د</w:t>
      </w:r>
      <w:r>
        <w:rPr>
          <w:rFonts w:hint="cs"/>
          <w:noProof/>
          <w:rtl/>
        </w:rPr>
        <w:t>ی‌اکسید</w:t>
      </w:r>
      <w:r w:rsidR="009E7A9B">
        <w:rPr>
          <w:rFonts w:hint="cs"/>
          <w:noProof/>
          <w:rtl/>
        </w:rPr>
        <w:t xml:space="preserve"> کرین</w:t>
      </w:r>
      <w:r w:rsidR="0009442D" w:rsidRPr="009A2C02">
        <w:rPr>
          <w:rFonts w:hint="cs"/>
          <w:noProof/>
          <w:rtl/>
        </w:rPr>
        <w:t xml:space="preserve"> </w:t>
      </w:r>
      <w:r w:rsidR="0009442D" w:rsidRPr="009A2C02">
        <w:rPr>
          <w:noProof/>
          <w:rtl/>
        </w:rPr>
        <w:t>کمتر</w:t>
      </w:r>
      <w:r w:rsidR="0009442D" w:rsidRPr="009A2C02">
        <w:rPr>
          <w:rFonts w:hint="cs"/>
          <w:noProof/>
          <w:rtl/>
        </w:rPr>
        <w:t>ی</w:t>
      </w:r>
      <w:r w:rsidR="0009442D" w:rsidRPr="009A2C02">
        <w:rPr>
          <w:noProof/>
          <w:rtl/>
        </w:rPr>
        <w:t xml:space="preserve"> تول</w:t>
      </w:r>
      <w:r w:rsidR="0009442D" w:rsidRPr="009A2C02">
        <w:rPr>
          <w:rFonts w:hint="cs"/>
          <w:noProof/>
          <w:rtl/>
        </w:rPr>
        <w:t>ی</w:t>
      </w:r>
      <w:r w:rsidR="0009442D" w:rsidRPr="009A2C02">
        <w:rPr>
          <w:rFonts w:hint="eastAsia"/>
          <w:noProof/>
          <w:rtl/>
        </w:rPr>
        <w:t>د</w:t>
      </w:r>
      <w:r w:rsidR="0009442D" w:rsidRPr="009A2C02">
        <w:rPr>
          <w:noProof/>
          <w:rtl/>
        </w:rPr>
        <w:t xml:space="preserve"> م</w:t>
      </w:r>
      <w:r w:rsidR="0009442D" w:rsidRPr="009A2C02">
        <w:rPr>
          <w:rFonts w:hint="cs"/>
          <w:noProof/>
          <w:rtl/>
        </w:rPr>
        <w:t>ی</w:t>
      </w:r>
      <w:r w:rsidR="0009442D" w:rsidRPr="009A2C02">
        <w:rPr>
          <w:noProof/>
          <w:rtl/>
        </w:rPr>
        <w:softHyphen/>
        <w:t>کند</w:t>
      </w:r>
      <w:r w:rsidR="00A16D33">
        <w:rPr>
          <w:noProof/>
          <w:rtl/>
        </w:rPr>
        <w:t xml:space="preserve">؛ </w:t>
      </w:r>
      <w:r w:rsidR="0009442D" w:rsidRPr="009A2C02">
        <w:rPr>
          <w:noProof/>
          <w:rtl/>
        </w:rPr>
        <w:t>بنابرا</w:t>
      </w:r>
      <w:r w:rsidR="0009442D" w:rsidRPr="009A2C02">
        <w:rPr>
          <w:rFonts w:hint="cs"/>
          <w:noProof/>
          <w:rtl/>
        </w:rPr>
        <w:t>ی</w:t>
      </w:r>
      <w:r w:rsidR="0009442D" w:rsidRPr="009A2C02">
        <w:rPr>
          <w:rFonts w:hint="eastAsia"/>
          <w:noProof/>
          <w:rtl/>
        </w:rPr>
        <w:t>ن</w:t>
      </w:r>
      <w:r w:rsidR="0009442D" w:rsidRPr="009A2C02">
        <w:rPr>
          <w:noProof/>
          <w:rtl/>
        </w:rPr>
        <w:t xml:space="preserve"> صادرات نفت خام ا</w:t>
      </w:r>
      <w:r w:rsidR="0009442D" w:rsidRPr="009A2C02">
        <w:rPr>
          <w:rFonts w:hint="cs"/>
          <w:noProof/>
          <w:rtl/>
        </w:rPr>
        <w:t>ی</w:t>
      </w:r>
      <w:r w:rsidR="0009442D" w:rsidRPr="009A2C02">
        <w:rPr>
          <w:rFonts w:hint="eastAsia"/>
          <w:noProof/>
          <w:rtl/>
        </w:rPr>
        <w:t>ن</w:t>
      </w:r>
      <w:r w:rsidR="0009442D" w:rsidRPr="009A2C02">
        <w:rPr>
          <w:noProof/>
          <w:rtl/>
        </w:rPr>
        <w:t xml:space="preserve"> منطقه در شبکه تجار</w:t>
      </w:r>
      <w:r w:rsidR="0009442D" w:rsidRPr="009A2C02">
        <w:rPr>
          <w:rFonts w:hint="cs"/>
          <w:noProof/>
          <w:rtl/>
        </w:rPr>
        <w:t>ت</w:t>
      </w:r>
      <w:r w:rsidR="0009442D" w:rsidRPr="009A2C02">
        <w:rPr>
          <w:noProof/>
          <w:rtl/>
        </w:rPr>
        <w:t xml:space="preserve"> به</w:t>
      </w:r>
      <w:r w:rsidR="0009442D" w:rsidRPr="009A2C02">
        <w:rPr>
          <w:rFonts w:hint="cs"/>
          <w:noProof/>
          <w:rtl/>
        </w:rPr>
        <w:t>ی</w:t>
      </w:r>
      <w:r w:rsidR="0009442D" w:rsidRPr="009A2C02">
        <w:rPr>
          <w:rFonts w:hint="eastAsia"/>
          <w:noProof/>
          <w:rtl/>
        </w:rPr>
        <w:t>نه</w:t>
      </w:r>
      <w:r w:rsidR="0009442D" w:rsidRPr="009A2C02">
        <w:rPr>
          <w:rFonts w:hint="cs"/>
          <w:noProof/>
          <w:rtl/>
        </w:rPr>
        <w:t xml:space="preserve"> </w:t>
      </w:r>
      <w:r w:rsidR="0009442D" w:rsidRPr="009A2C02">
        <w:rPr>
          <w:noProof/>
          <w:rtl/>
        </w:rPr>
        <w:t>۴۹ درصد کاهش</w:t>
      </w:r>
      <w:r w:rsidR="0009442D" w:rsidRPr="009A2C02">
        <w:rPr>
          <w:rFonts w:hint="cs"/>
          <w:noProof/>
          <w:rtl/>
        </w:rPr>
        <w:t xml:space="preserve"> می</w:t>
      </w:r>
      <w:r w:rsidR="0009442D" w:rsidRPr="009A2C02">
        <w:rPr>
          <w:noProof/>
          <w:rtl/>
        </w:rPr>
        <w:softHyphen/>
      </w:r>
      <w:r w:rsidR="0009442D" w:rsidRPr="009A2C02">
        <w:rPr>
          <w:rFonts w:hint="cs"/>
          <w:noProof/>
          <w:rtl/>
        </w:rPr>
        <w:t>یابد که همراه ب</w:t>
      </w:r>
      <w:r w:rsidR="0009442D" w:rsidRPr="009A2C02">
        <w:rPr>
          <w:noProof/>
          <w:rtl/>
        </w:rPr>
        <w:t>ا کاهش ۶۷ درصد</w:t>
      </w:r>
      <w:r w:rsidR="0009442D" w:rsidRPr="009A2C02">
        <w:rPr>
          <w:rFonts w:hint="cs"/>
          <w:noProof/>
          <w:rtl/>
        </w:rPr>
        <w:t>ی</w:t>
      </w:r>
      <w:r w:rsidR="0009442D" w:rsidRPr="009A2C02">
        <w:rPr>
          <w:noProof/>
          <w:rtl/>
        </w:rPr>
        <w:t xml:space="preserve"> انتشار کربن و ۹۵ درصد</w:t>
      </w:r>
      <w:r w:rsidR="0009442D" w:rsidRPr="009A2C02">
        <w:rPr>
          <w:rFonts w:hint="cs"/>
          <w:noProof/>
          <w:rtl/>
        </w:rPr>
        <w:t>ی</w:t>
      </w:r>
      <w:r w:rsidR="0009442D" w:rsidRPr="009A2C02">
        <w:rPr>
          <w:noProof/>
          <w:rtl/>
        </w:rPr>
        <w:t xml:space="preserve"> کاهش مصرف انرژ</w:t>
      </w:r>
      <w:r w:rsidR="0009442D" w:rsidRPr="009A2C02">
        <w:rPr>
          <w:rFonts w:hint="cs"/>
          <w:noProof/>
          <w:rtl/>
        </w:rPr>
        <w:t>ی</w:t>
      </w:r>
      <w:r w:rsidR="0009442D" w:rsidRPr="009A2C02">
        <w:rPr>
          <w:noProof/>
          <w:rtl/>
        </w:rPr>
        <w:t xml:space="preserve"> </w:t>
      </w:r>
      <w:r w:rsidR="0009442D" w:rsidRPr="009A2C02">
        <w:rPr>
          <w:rFonts w:hint="cs"/>
          <w:noProof/>
          <w:rtl/>
        </w:rPr>
        <w:t>است</w:t>
      </w:r>
      <w:r w:rsidR="0009442D" w:rsidRPr="009A2C02">
        <w:rPr>
          <w:noProof/>
          <w:rtl/>
        </w:rPr>
        <w:t>.</w:t>
      </w:r>
    </w:p>
    <w:p w14:paraId="014245D5" w14:textId="77777777" w:rsidR="0009442D" w:rsidRPr="009A2C02" w:rsidRDefault="0009442D" w:rsidP="008621B3">
      <w:pPr>
        <w:pStyle w:val="a7"/>
        <w:rPr>
          <w:noProof/>
        </w:rPr>
      </w:pPr>
      <w:bookmarkStart w:id="126" w:name="_Toc152889065"/>
      <w:bookmarkStart w:id="127" w:name="_Toc178070473"/>
      <w:r w:rsidRPr="009A2C02">
        <w:rPr>
          <w:rFonts w:hint="cs"/>
          <w:noProof/>
          <w:rtl/>
        </w:rPr>
        <w:t>شبکه تجارت منطقه‌ای نفت خام-</w:t>
      </w:r>
      <w:r w:rsidR="009E7A9B">
        <w:rPr>
          <w:rFonts w:hint="cs"/>
          <w:noProof/>
          <w:rtl/>
        </w:rPr>
        <w:t xml:space="preserve"> </w:t>
      </w:r>
      <w:r w:rsidRPr="009A2C02">
        <w:rPr>
          <w:rFonts w:hint="cs"/>
          <w:noProof/>
          <w:rtl/>
        </w:rPr>
        <w:t>شکاف بین شبکه موجود و بهینه</w:t>
      </w:r>
      <w:bookmarkEnd w:id="126"/>
      <w:bookmarkEnd w:id="127"/>
    </w:p>
    <w:p w14:paraId="667DA390" w14:textId="77777777" w:rsidR="0009442D" w:rsidRPr="009A2C02" w:rsidRDefault="0009442D" w:rsidP="008621B3">
      <w:pPr>
        <w:pStyle w:val="af7"/>
        <w:rPr>
          <w:noProof/>
          <w:rtl/>
        </w:rPr>
      </w:pPr>
      <w:r w:rsidRPr="009A2C02">
        <w:rPr>
          <w:noProof/>
          <w:rtl/>
        </w:rPr>
        <w:t>بخش‌ها</w:t>
      </w:r>
      <w:r w:rsidRPr="009A2C02">
        <w:rPr>
          <w:rFonts w:hint="cs"/>
          <w:noProof/>
          <w:rtl/>
        </w:rPr>
        <w:t>ی</w:t>
      </w:r>
      <w:r w:rsidRPr="009A2C02">
        <w:rPr>
          <w:noProof/>
          <w:rtl/>
        </w:rPr>
        <w:t xml:space="preserve"> </w:t>
      </w:r>
      <w:r w:rsidRPr="009A2C02">
        <w:rPr>
          <w:rFonts w:hint="cs"/>
          <w:noProof/>
          <w:rtl/>
        </w:rPr>
        <w:t>پیشین،</w:t>
      </w:r>
      <w:r w:rsidRPr="009A2C02">
        <w:rPr>
          <w:noProof/>
          <w:rtl/>
        </w:rPr>
        <w:t xml:space="preserve"> شبکه‌ها</w:t>
      </w:r>
      <w:r w:rsidRPr="009A2C02">
        <w:rPr>
          <w:rFonts w:hint="cs"/>
          <w:noProof/>
          <w:rtl/>
        </w:rPr>
        <w:t>ی</w:t>
      </w:r>
      <w:r w:rsidRPr="009A2C02">
        <w:rPr>
          <w:noProof/>
          <w:rtl/>
        </w:rPr>
        <w:t xml:space="preserve"> اصل</w:t>
      </w:r>
      <w:r w:rsidRPr="009A2C02">
        <w:rPr>
          <w:rFonts w:hint="cs"/>
          <w:noProof/>
          <w:rtl/>
        </w:rPr>
        <w:t>ی</w:t>
      </w:r>
      <w:r w:rsidRPr="009A2C02">
        <w:rPr>
          <w:noProof/>
          <w:rtl/>
        </w:rPr>
        <w:t xml:space="preserve"> و به</w:t>
      </w:r>
      <w:r w:rsidRPr="009A2C02">
        <w:rPr>
          <w:rFonts w:hint="cs"/>
          <w:noProof/>
          <w:rtl/>
        </w:rPr>
        <w:t>ی</w:t>
      </w:r>
      <w:r w:rsidRPr="009A2C02">
        <w:rPr>
          <w:rFonts w:hint="eastAsia"/>
          <w:noProof/>
          <w:rtl/>
        </w:rPr>
        <w:t>نه</w:t>
      </w:r>
      <w:r w:rsidRPr="009A2C02">
        <w:rPr>
          <w:noProof/>
          <w:rtl/>
        </w:rPr>
        <w:t xml:space="preserve"> تجارت نفت خام منطقه‌ای را </w:t>
      </w:r>
      <w:r w:rsidRPr="009A2C02">
        <w:rPr>
          <w:rFonts w:hint="cs"/>
          <w:noProof/>
          <w:rtl/>
        </w:rPr>
        <w:t>مطالعه</w:t>
      </w:r>
      <w:r w:rsidRPr="009A2C02">
        <w:rPr>
          <w:noProof/>
          <w:rtl/>
        </w:rPr>
        <w:t xml:space="preserve"> و تفاوت‌ها</w:t>
      </w:r>
      <w:r w:rsidRPr="009A2C02">
        <w:rPr>
          <w:rFonts w:hint="cs"/>
          <w:noProof/>
          <w:rtl/>
        </w:rPr>
        <w:t>ی</w:t>
      </w:r>
      <w:r w:rsidRPr="009A2C02">
        <w:rPr>
          <w:noProof/>
          <w:rtl/>
        </w:rPr>
        <w:t xml:space="preserve"> آن</w:t>
      </w:r>
      <w:r w:rsidRPr="009A2C02">
        <w:rPr>
          <w:noProof/>
          <w:rtl/>
        </w:rPr>
        <w:softHyphen/>
        <w:t xml:space="preserve">ها را از نظر تعداد </w:t>
      </w:r>
      <w:r w:rsidRPr="009A2C02">
        <w:rPr>
          <w:rFonts w:hint="cs"/>
          <w:noProof/>
          <w:rtl/>
        </w:rPr>
        <w:t>روابط</w:t>
      </w:r>
      <w:r w:rsidRPr="009A2C02">
        <w:rPr>
          <w:rFonts w:hint="eastAsia"/>
          <w:noProof/>
          <w:rtl/>
        </w:rPr>
        <w:t>،</w:t>
      </w:r>
      <w:r w:rsidRPr="009A2C02">
        <w:rPr>
          <w:noProof/>
          <w:rtl/>
        </w:rPr>
        <w:t xml:space="preserve"> انتشار</w:t>
      </w:r>
      <w:r w:rsidRPr="009A2C02">
        <w:rPr>
          <w:rFonts w:hint="cs"/>
          <w:noProof/>
          <w:rtl/>
        </w:rPr>
        <w:t xml:space="preserve"> گاز</w:t>
      </w:r>
      <w:r w:rsidRPr="009A2C02">
        <w:rPr>
          <w:noProof/>
          <w:rtl/>
        </w:rPr>
        <w:t xml:space="preserve"> کربن و مصرف انرژ</w:t>
      </w:r>
      <w:r w:rsidRPr="009A2C02">
        <w:rPr>
          <w:rFonts w:hint="cs"/>
          <w:noProof/>
          <w:rtl/>
        </w:rPr>
        <w:t>ی</w:t>
      </w:r>
      <w:r w:rsidRPr="009A2C02">
        <w:rPr>
          <w:noProof/>
          <w:rtl/>
        </w:rPr>
        <w:t xml:space="preserve"> ارز</w:t>
      </w:r>
      <w:r w:rsidRPr="009A2C02">
        <w:rPr>
          <w:rFonts w:hint="cs"/>
          <w:noProof/>
          <w:rtl/>
        </w:rPr>
        <w:t>ی</w:t>
      </w:r>
      <w:r w:rsidRPr="009A2C02">
        <w:rPr>
          <w:rFonts w:hint="eastAsia"/>
          <w:noProof/>
          <w:rtl/>
        </w:rPr>
        <w:t>اب</w:t>
      </w:r>
      <w:r w:rsidRPr="009A2C02">
        <w:rPr>
          <w:rFonts w:hint="cs"/>
          <w:noProof/>
          <w:rtl/>
        </w:rPr>
        <w:t>ی</w:t>
      </w:r>
      <w:r w:rsidRPr="009A2C02">
        <w:rPr>
          <w:noProof/>
          <w:rtl/>
        </w:rPr>
        <w:t xml:space="preserve"> </w:t>
      </w:r>
      <w:r w:rsidRPr="009A2C02">
        <w:rPr>
          <w:rFonts w:hint="cs"/>
          <w:noProof/>
          <w:rtl/>
        </w:rPr>
        <w:t>کردند</w:t>
      </w:r>
      <w:r w:rsidRPr="009A2C02">
        <w:rPr>
          <w:noProof/>
          <w:rtl/>
        </w:rPr>
        <w:t>. ا</w:t>
      </w:r>
      <w:r w:rsidRPr="009A2C02">
        <w:rPr>
          <w:rFonts w:hint="cs"/>
          <w:noProof/>
          <w:rtl/>
        </w:rPr>
        <w:t>ی</w:t>
      </w:r>
      <w:r w:rsidRPr="009A2C02">
        <w:rPr>
          <w:rFonts w:hint="eastAsia"/>
          <w:noProof/>
          <w:rtl/>
        </w:rPr>
        <w:t>ن</w:t>
      </w:r>
      <w:r w:rsidRPr="009A2C02">
        <w:rPr>
          <w:noProof/>
          <w:rtl/>
        </w:rPr>
        <w:t xml:space="preserve"> بخش </w:t>
      </w:r>
      <w:r w:rsidRPr="009A2C02">
        <w:rPr>
          <w:rFonts w:hint="cs"/>
          <w:noProof/>
          <w:rtl/>
        </w:rPr>
        <w:t>روابط تجاری حذف شده از شبکه موجود و</w:t>
      </w:r>
      <w:r w:rsidRPr="009A2C02">
        <w:rPr>
          <w:noProof/>
          <w:rtl/>
        </w:rPr>
        <w:t xml:space="preserve"> ناد</w:t>
      </w:r>
      <w:r w:rsidRPr="009A2C02">
        <w:rPr>
          <w:rFonts w:hint="cs"/>
          <w:noProof/>
          <w:rtl/>
        </w:rPr>
        <w:t>ی</w:t>
      </w:r>
      <w:r w:rsidRPr="009A2C02">
        <w:rPr>
          <w:rFonts w:hint="eastAsia"/>
          <w:noProof/>
          <w:rtl/>
        </w:rPr>
        <w:t>ده</w:t>
      </w:r>
      <w:r w:rsidRPr="009A2C02">
        <w:rPr>
          <w:noProof/>
          <w:rtl/>
        </w:rPr>
        <w:t xml:space="preserve"> گرفته شده در شبکه به</w:t>
      </w:r>
      <w:r w:rsidRPr="009A2C02">
        <w:rPr>
          <w:rFonts w:hint="cs"/>
          <w:noProof/>
          <w:rtl/>
        </w:rPr>
        <w:t>ی</w:t>
      </w:r>
      <w:r w:rsidRPr="009A2C02">
        <w:rPr>
          <w:rFonts w:hint="eastAsia"/>
          <w:noProof/>
          <w:rtl/>
        </w:rPr>
        <w:t>نه</w:t>
      </w:r>
      <w:r w:rsidRPr="009A2C02">
        <w:rPr>
          <w:noProof/>
          <w:rtl/>
        </w:rPr>
        <w:t xml:space="preserve"> را </w:t>
      </w:r>
      <w:r w:rsidRPr="009A2C02">
        <w:rPr>
          <w:rFonts w:hint="cs"/>
          <w:noProof/>
          <w:rtl/>
        </w:rPr>
        <w:t>بررسی می</w:t>
      </w:r>
      <w:r w:rsidRPr="009A2C02">
        <w:rPr>
          <w:noProof/>
          <w:rtl/>
        </w:rPr>
        <w:softHyphen/>
      </w:r>
      <w:r w:rsidRPr="009A2C02">
        <w:rPr>
          <w:rFonts w:hint="cs"/>
          <w:noProof/>
          <w:rtl/>
        </w:rPr>
        <w:t>کند</w:t>
      </w:r>
      <w:r w:rsidRPr="009A2C02">
        <w:rPr>
          <w:noProof/>
          <w:rtl/>
        </w:rPr>
        <w:t>. شک</w:t>
      </w:r>
      <w:r w:rsidRPr="009A2C02">
        <w:rPr>
          <w:rFonts w:hint="eastAsia"/>
          <w:noProof/>
          <w:rtl/>
        </w:rPr>
        <w:t>ل</w:t>
      </w:r>
      <w:r w:rsidRPr="009A2C02">
        <w:rPr>
          <w:noProof/>
          <w:rtl/>
        </w:rPr>
        <w:t xml:space="preserve"> (</w:t>
      </w:r>
      <w:r>
        <w:rPr>
          <w:rFonts w:hint="cs"/>
          <w:noProof/>
          <w:rtl/>
        </w:rPr>
        <w:t>8</w:t>
      </w:r>
      <w:r w:rsidRPr="009A2C02">
        <w:rPr>
          <w:noProof/>
          <w:rtl/>
        </w:rPr>
        <w:t>) شکاف ب</w:t>
      </w:r>
      <w:r w:rsidRPr="009A2C02">
        <w:rPr>
          <w:rFonts w:hint="cs"/>
          <w:noProof/>
          <w:rtl/>
        </w:rPr>
        <w:t>ی</w:t>
      </w:r>
      <w:r w:rsidRPr="009A2C02">
        <w:rPr>
          <w:rFonts w:hint="eastAsia"/>
          <w:noProof/>
          <w:rtl/>
        </w:rPr>
        <w:t>ن</w:t>
      </w:r>
      <w:r w:rsidRPr="009A2C02">
        <w:rPr>
          <w:noProof/>
          <w:rtl/>
        </w:rPr>
        <w:t xml:space="preserve"> دو شبکه را نشان م</w:t>
      </w:r>
      <w:r w:rsidRPr="009A2C02">
        <w:rPr>
          <w:rFonts w:hint="cs"/>
          <w:noProof/>
          <w:rtl/>
        </w:rPr>
        <w:t>ی</w:t>
      </w:r>
      <w:r w:rsidRPr="009A2C02">
        <w:rPr>
          <w:noProof/>
          <w:rtl/>
        </w:rPr>
        <w:softHyphen/>
        <w:t>دهد.</w:t>
      </w:r>
    </w:p>
    <w:p w14:paraId="7CF8CB70" w14:textId="77777777" w:rsidR="0009442D" w:rsidRPr="009A2C02" w:rsidRDefault="0009442D" w:rsidP="0009442D">
      <w:pPr>
        <w:widowControl w:val="0"/>
        <w:spacing w:line="240" w:lineRule="auto"/>
        <w:ind w:hanging="24"/>
        <w:jc w:val="center"/>
        <w:rPr>
          <w:rFonts w:cs="B Nazanin"/>
          <w:b/>
          <w:bCs/>
          <w:noProof/>
          <w:sz w:val="20"/>
          <w:szCs w:val="24"/>
          <w:rtl/>
          <w:lang w:bidi="fa-IR"/>
        </w:rPr>
      </w:pPr>
      <w:r w:rsidRPr="009A2C02">
        <w:rPr>
          <w:rFonts w:cs="B Nazanin"/>
          <w:b/>
          <w:bCs/>
          <w:noProof/>
          <w:sz w:val="20"/>
          <w:szCs w:val="24"/>
        </w:rPr>
        <w:drawing>
          <wp:inline distT="0" distB="0" distL="0" distR="0" wp14:anchorId="7B539FBF" wp14:editId="52245780">
            <wp:extent cx="4219472" cy="2325370"/>
            <wp:effectExtent l="19050" t="19050" r="10160"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p_network_final_LAST.tif"/>
                    <pic:cNvPicPr/>
                  </pic:nvPicPr>
                  <pic:blipFill rotWithShape="1">
                    <a:blip r:embed="rId136" cstate="print">
                      <a:extLst>
                        <a:ext uri="{28A0092B-C50C-407E-A947-70E740481C1C}">
                          <a14:useLocalDpi xmlns:a14="http://schemas.microsoft.com/office/drawing/2010/main" val="0"/>
                        </a:ext>
                      </a:extLst>
                    </a:blip>
                    <a:srcRect l="15111" t="10250" r="11407" b="13263"/>
                    <a:stretch/>
                  </pic:blipFill>
                  <pic:spPr bwMode="auto">
                    <a:xfrm>
                      <a:off x="0" y="0"/>
                      <a:ext cx="4224692" cy="2328247"/>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FA18437" w14:textId="77777777" w:rsidR="0009442D" w:rsidRPr="009A2C02" w:rsidRDefault="0009442D" w:rsidP="008621B3">
      <w:pPr>
        <w:pStyle w:val="af4"/>
        <w:rPr>
          <w:rtl/>
        </w:rPr>
      </w:pPr>
      <w:bookmarkStart w:id="128" w:name="_Toc152889066"/>
      <w:r w:rsidRPr="00196413">
        <w:rPr>
          <w:rFonts w:hint="eastAsia"/>
          <w:b/>
          <w:bCs/>
          <w:sz w:val="22"/>
          <w:szCs w:val="22"/>
          <w:rtl/>
        </w:rPr>
        <w:t>شکل</w:t>
      </w:r>
      <w:r w:rsidRPr="00196413">
        <w:rPr>
          <w:b/>
          <w:bCs/>
          <w:sz w:val="22"/>
          <w:szCs w:val="22"/>
          <w:rtl/>
        </w:rPr>
        <w:t xml:space="preserve"> 8</w:t>
      </w:r>
      <w:r w:rsidR="008621B3" w:rsidRPr="00196413">
        <w:rPr>
          <w:b/>
          <w:bCs/>
          <w:sz w:val="22"/>
          <w:szCs w:val="22"/>
          <w:rtl/>
        </w:rPr>
        <w:t>:</w:t>
      </w:r>
      <w:r w:rsidRPr="009A2C02">
        <w:rPr>
          <w:rFonts w:hint="cs"/>
          <w:rtl/>
        </w:rPr>
        <w:t xml:space="preserve"> شکاف بین شبکه بهینه و شبکه کنونی تجارت نفت خام منطقه</w:t>
      </w:r>
      <w:r w:rsidRPr="009A2C02">
        <w:rPr>
          <w:rtl/>
        </w:rPr>
        <w:softHyphen/>
      </w:r>
      <w:r w:rsidRPr="009A2C02">
        <w:rPr>
          <w:rFonts w:hint="cs"/>
          <w:rtl/>
        </w:rPr>
        <w:t>ای</w:t>
      </w:r>
      <w:bookmarkEnd w:id="128"/>
    </w:p>
    <w:p w14:paraId="225A2DFD" w14:textId="77777777" w:rsidR="0009442D" w:rsidRPr="009A2C02" w:rsidRDefault="0009442D" w:rsidP="008621B3">
      <w:pPr>
        <w:pStyle w:val="--"/>
        <w:rPr>
          <w:noProof/>
          <w:rtl/>
          <w:lang w:bidi="fa-IR"/>
        </w:rPr>
      </w:pPr>
      <w:r w:rsidRPr="009A2C02">
        <w:rPr>
          <w:rFonts w:hint="cs"/>
          <w:rtl/>
        </w:rPr>
        <w:t>مأخذ: یافته</w:t>
      </w:r>
      <w:r w:rsidRPr="009A2C02">
        <w:rPr>
          <w:rtl/>
        </w:rPr>
        <w:softHyphen/>
      </w:r>
      <w:r w:rsidRPr="009A2C02">
        <w:rPr>
          <w:rFonts w:hint="cs"/>
          <w:rtl/>
        </w:rPr>
        <w:t>های تحقیق</w:t>
      </w:r>
    </w:p>
    <w:p w14:paraId="78A30E0F" w14:textId="77777777" w:rsidR="0009442D" w:rsidRPr="009A2C02" w:rsidRDefault="0009442D" w:rsidP="0009442D">
      <w:pPr>
        <w:widowControl w:val="0"/>
        <w:spacing w:line="240" w:lineRule="auto"/>
        <w:ind w:hanging="24"/>
        <w:jc w:val="center"/>
        <w:rPr>
          <w:rFonts w:cs="B Nazanin"/>
          <w:b/>
          <w:bCs/>
          <w:noProof/>
          <w:sz w:val="10"/>
          <w:szCs w:val="14"/>
          <w:rtl/>
          <w:lang w:bidi="fa-IR"/>
        </w:rPr>
      </w:pPr>
    </w:p>
    <w:p w14:paraId="225F5CC6" w14:textId="77777777" w:rsidR="0009442D" w:rsidRPr="009A2C02" w:rsidRDefault="0009442D" w:rsidP="008621B3">
      <w:pPr>
        <w:pStyle w:val="af7"/>
        <w:rPr>
          <w:noProof/>
          <w:rtl/>
        </w:rPr>
      </w:pPr>
      <w:r w:rsidRPr="009A2C02">
        <w:rPr>
          <w:noProof/>
          <w:rtl/>
        </w:rPr>
        <w:t>در ب</w:t>
      </w:r>
      <w:r w:rsidRPr="009A2C02">
        <w:rPr>
          <w:rFonts w:hint="cs"/>
          <w:noProof/>
          <w:rtl/>
        </w:rPr>
        <w:t>ی</w:t>
      </w:r>
      <w:r w:rsidRPr="009A2C02">
        <w:rPr>
          <w:rFonts w:hint="eastAsia"/>
          <w:noProof/>
          <w:rtl/>
        </w:rPr>
        <w:t>ن</w:t>
      </w:r>
      <w:r w:rsidRPr="009A2C02">
        <w:rPr>
          <w:noProof/>
          <w:rtl/>
        </w:rPr>
        <w:t xml:space="preserve"> تمام</w:t>
      </w:r>
      <w:r w:rsidRPr="009A2C02">
        <w:rPr>
          <w:rFonts w:hint="cs"/>
          <w:noProof/>
          <w:rtl/>
        </w:rPr>
        <w:t>ی</w:t>
      </w:r>
      <w:r w:rsidRPr="009A2C02">
        <w:rPr>
          <w:noProof/>
          <w:rtl/>
        </w:rPr>
        <w:t xml:space="preserve"> 9 </w:t>
      </w:r>
      <w:r w:rsidRPr="009A2C02">
        <w:rPr>
          <w:rFonts w:hint="cs"/>
          <w:noProof/>
          <w:rtl/>
        </w:rPr>
        <w:t>رابطه</w:t>
      </w:r>
      <w:r w:rsidRPr="009A2C02">
        <w:rPr>
          <w:noProof/>
          <w:rtl/>
        </w:rPr>
        <w:t xml:space="preserve"> تجار</w:t>
      </w:r>
      <w:r w:rsidRPr="009A2C02">
        <w:rPr>
          <w:rFonts w:hint="cs"/>
          <w:noProof/>
          <w:rtl/>
        </w:rPr>
        <w:t>ی</w:t>
      </w:r>
      <w:r w:rsidRPr="009A2C02">
        <w:rPr>
          <w:noProof/>
          <w:rtl/>
        </w:rPr>
        <w:t xml:space="preserve"> درون منطقه‌ای شبکه اصل</w:t>
      </w:r>
      <w:r w:rsidRPr="009A2C02">
        <w:rPr>
          <w:rFonts w:hint="cs"/>
          <w:noProof/>
          <w:rtl/>
        </w:rPr>
        <w:t>ی</w:t>
      </w:r>
      <w:r w:rsidRPr="009A2C02">
        <w:rPr>
          <w:rFonts w:hint="eastAsia"/>
          <w:noProof/>
          <w:rtl/>
        </w:rPr>
        <w:t>،</w:t>
      </w:r>
      <w:r w:rsidRPr="009A2C02">
        <w:rPr>
          <w:noProof/>
          <w:rtl/>
        </w:rPr>
        <w:t xml:space="preserve"> شبکه به</w:t>
      </w:r>
      <w:r w:rsidRPr="009A2C02">
        <w:rPr>
          <w:rFonts w:hint="cs"/>
          <w:noProof/>
          <w:rtl/>
        </w:rPr>
        <w:t>ی</w:t>
      </w:r>
      <w:r w:rsidRPr="009A2C02">
        <w:rPr>
          <w:rFonts w:hint="eastAsia"/>
          <w:noProof/>
          <w:rtl/>
        </w:rPr>
        <w:t>نه</w:t>
      </w:r>
      <w:r w:rsidRPr="009A2C02">
        <w:rPr>
          <w:noProof/>
          <w:rtl/>
        </w:rPr>
        <w:t xml:space="preserve"> دو مورد از آن</w:t>
      </w:r>
      <w:r w:rsidRPr="009A2C02">
        <w:rPr>
          <w:noProof/>
          <w:rtl/>
        </w:rPr>
        <w:softHyphen/>
        <w:t xml:space="preserve">ها، </w:t>
      </w:r>
      <w:r w:rsidRPr="009A2C02">
        <w:rPr>
          <w:rFonts w:hint="cs"/>
          <w:noProof/>
          <w:rtl/>
        </w:rPr>
        <w:t>ی</w:t>
      </w:r>
      <w:r w:rsidRPr="009A2C02">
        <w:rPr>
          <w:rFonts w:hint="eastAsia"/>
          <w:noProof/>
          <w:rtl/>
        </w:rPr>
        <w:t>عن</w:t>
      </w:r>
      <w:r w:rsidRPr="009A2C02">
        <w:rPr>
          <w:rFonts w:hint="cs"/>
          <w:noProof/>
          <w:rtl/>
        </w:rPr>
        <w:t>ی</w:t>
      </w:r>
      <w:r w:rsidRPr="009A2C02">
        <w:rPr>
          <w:noProof/>
          <w:rtl/>
        </w:rPr>
        <w:t xml:space="preserve"> تجارت درون منطقه‌ای آمر</w:t>
      </w:r>
      <w:r w:rsidRPr="009A2C02">
        <w:rPr>
          <w:rFonts w:hint="cs"/>
          <w:noProof/>
          <w:rtl/>
        </w:rPr>
        <w:t>ی</w:t>
      </w:r>
      <w:r w:rsidRPr="009A2C02">
        <w:rPr>
          <w:rFonts w:hint="eastAsia"/>
          <w:noProof/>
          <w:rtl/>
        </w:rPr>
        <w:t>کا</w:t>
      </w:r>
      <w:r w:rsidRPr="009A2C02">
        <w:rPr>
          <w:rFonts w:hint="cs"/>
          <w:noProof/>
          <w:rtl/>
        </w:rPr>
        <w:t>ی</w:t>
      </w:r>
      <w:r w:rsidRPr="009A2C02">
        <w:rPr>
          <w:noProof/>
          <w:rtl/>
        </w:rPr>
        <w:t xml:space="preserve"> جنوب</w:t>
      </w:r>
      <w:r w:rsidRPr="009A2C02">
        <w:rPr>
          <w:rFonts w:hint="cs"/>
          <w:noProof/>
          <w:rtl/>
        </w:rPr>
        <w:t>ی</w:t>
      </w:r>
      <w:r w:rsidRPr="009A2C02">
        <w:rPr>
          <w:noProof/>
          <w:rtl/>
        </w:rPr>
        <w:t xml:space="preserve"> و کشورها</w:t>
      </w:r>
      <w:r w:rsidRPr="009A2C02">
        <w:rPr>
          <w:rFonts w:hint="cs"/>
          <w:noProof/>
          <w:rtl/>
        </w:rPr>
        <w:t>ی</w:t>
      </w:r>
      <w:r w:rsidRPr="009A2C02">
        <w:rPr>
          <w:noProof/>
          <w:rtl/>
        </w:rPr>
        <w:t xml:space="preserve"> صادرکننده نفت آفر</w:t>
      </w:r>
      <w:r w:rsidRPr="009A2C02">
        <w:rPr>
          <w:rFonts w:hint="cs"/>
          <w:noProof/>
          <w:rtl/>
        </w:rPr>
        <w:t>ی</w:t>
      </w:r>
      <w:r w:rsidRPr="009A2C02">
        <w:rPr>
          <w:rFonts w:hint="eastAsia"/>
          <w:noProof/>
          <w:rtl/>
        </w:rPr>
        <w:t>قا</w:t>
      </w:r>
      <w:r w:rsidRPr="009A2C02">
        <w:rPr>
          <w:noProof/>
          <w:rtl/>
        </w:rPr>
        <w:t xml:space="preserve"> را ناد</w:t>
      </w:r>
      <w:r w:rsidRPr="009A2C02">
        <w:rPr>
          <w:rFonts w:hint="cs"/>
          <w:noProof/>
          <w:rtl/>
        </w:rPr>
        <w:t>ی</w:t>
      </w:r>
      <w:r w:rsidRPr="009A2C02">
        <w:rPr>
          <w:rFonts w:hint="eastAsia"/>
          <w:noProof/>
          <w:rtl/>
        </w:rPr>
        <w:t>ده</w:t>
      </w:r>
      <w:r w:rsidRPr="009A2C02">
        <w:rPr>
          <w:noProof/>
          <w:rtl/>
        </w:rPr>
        <w:t xml:space="preserve"> م</w:t>
      </w:r>
      <w:r w:rsidRPr="009A2C02">
        <w:rPr>
          <w:rFonts w:hint="cs"/>
          <w:noProof/>
          <w:rtl/>
        </w:rPr>
        <w:t>ی</w:t>
      </w:r>
      <w:r w:rsidRPr="009A2C02">
        <w:rPr>
          <w:noProof/>
          <w:rtl/>
        </w:rPr>
        <w:softHyphen/>
        <w:t>گ</w:t>
      </w:r>
      <w:r w:rsidRPr="009A2C02">
        <w:rPr>
          <w:rFonts w:hint="cs"/>
          <w:noProof/>
          <w:rtl/>
        </w:rPr>
        <w:t>ی</w:t>
      </w:r>
      <w:r w:rsidRPr="009A2C02">
        <w:rPr>
          <w:rFonts w:hint="eastAsia"/>
          <w:noProof/>
          <w:rtl/>
        </w:rPr>
        <w:t>رد</w:t>
      </w:r>
      <w:r w:rsidRPr="009A2C02">
        <w:rPr>
          <w:noProof/>
          <w:rtl/>
        </w:rPr>
        <w:t>. همچن</w:t>
      </w:r>
      <w:r w:rsidRPr="009A2C02">
        <w:rPr>
          <w:rFonts w:hint="cs"/>
          <w:noProof/>
          <w:rtl/>
        </w:rPr>
        <w:t>ی</w:t>
      </w:r>
      <w:r w:rsidRPr="009A2C02">
        <w:rPr>
          <w:rFonts w:hint="eastAsia"/>
          <w:noProof/>
          <w:rtl/>
        </w:rPr>
        <w:t>ن</w:t>
      </w:r>
      <w:r w:rsidRPr="009A2C02">
        <w:rPr>
          <w:noProof/>
          <w:rtl/>
        </w:rPr>
        <w:t xml:space="preserve"> دو مورد از 14 رابطه تجار</w:t>
      </w:r>
      <w:r w:rsidRPr="009A2C02">
        <w:rPr>
          <w:rFonts w:hint="cs"/>
          <w:noProof/>
          <w:rtl/>
        </w:rPr>
        <w:t>ی</w:t>
      </w:r>
      <w:r w:rsidRPr="009A2C02">
        <w:rPr>
          <w:noProof/>
          <w:rtl/>
        </w:rPr>
        <w:t xml:space="preserve"> از طر</w:t>
      </w:r>
      <w:r w:rsidRPr="009A2C02">
        <w:rPr>
          <w:rFonts w:hint="cs"/>
          <w:noProof/>
          <w:rtl/>
        </w:rPr>
        <w:t>ی</w:t>
      </w:r>
      <w:r w:rsidRPr="009A2C02">
        <w:rPr>
          <w:rFonts w:hint="eastAsia"/>
          <w:noProof/>
          <w:rtl/>
        </w:rPr>
        <w:t>ق</w:t>
      </w:r>
      <w:r w:rsidRPr="009A2C02">
        <w:rPr>
          <w:noProof/>
          <w:rtl/>
        </w:rPr>
        <w:t xml:space="preserve"> خط لوله در شبکه تجار</w:t>
      </w:r>
      <w:r w:rsidRPr="009A2C02">
        <w:rPr>
          <w:rFonts w:hint="cs"/>
          <w:noProof/>
          <w:rtl/>
        </w:rPr>
        <w:t>ت</w:t>
      </w:r>
      <w:r w:rsidRPr="009A2C02">
        <w:rPr>
          <w:noProof/>
          <w:rtl/>
        </w:rPr>
        <w:t xml:space="preserve"> به</w:t>
      </w:r>
      <w:r w:rsidRPr="009A2C02">
        <w:rPr>
          <w:rFonts w:hint="cs"/>
          <w:noProof/>
          <w:rtl/>
        </w:rPr>
        <w:t>ی</w:t>
      </w:r>
      <w:r w:rsidRPr="009A2C02">
        <w:rPr>
          <w:rFonts w:hint="eastAsia"/>
          <w:noProof/>
          <w:rtl/>
        </w:rPr>
        <w:t>نه</w:t>
      </w:r>
      <w:r w:rsidRPr="009A2C02">
        <w:rPr>
          <w:noProof/>
          <w:rtl/>
        </w:rPr>
        <w:t xml:space="preserve"> باق</w:t>
      </w:r>
      <w:r w:rsidRPr="009A2C02">
        <w:rPr>
          <w:rFonts w:hint="cs"/>
          <w:noProof/>
          <w:rtl/>
        </w:rPr>
        <w:t>ی</w:t>
      </w:r>
      <w:r w:rsidRPr="009A2C02">
        <w:rPr>
          <w:noProof/>
          <w:rtl/>
        </w:rPr>
        <w:t xml:space="preserve"> </w:t>
      </w:r>
      <w:r w:rsidRPr="009A2C02">
        <w:rPr>
          <w:rFonts w:hint="cs"/>
          <w:noProof/>
          <w:rtl/>
        </w:rPr>
        <w:t>می</w:t>
      </w:r>
      <w:r w:rsidRPr="009A2C02">
        <w:rPr>
          <w:noProof/>
          <w:rtl/>
        </w:rPr>
        <w:softHyphen/>
        <w:t>ما</w:t>
      </w:r>
      <w:r w:rsidRPr="009A2C02">
        <w:rPr>
          <w:rFonts w:hint="eastAsia"/>
          <w:noProof/>
          <w:rtl/>
        </w:rPr>
        <w:t>ن</w:t>
      </w:r>
      <w:r w:rsidRPr="009A2C02">
        <w:rPr>
          <w:rFonts w:hint="cs"/>
          <w:noProof/>
          <w:rtl/>
        </w:rPr>
        <w:t>ن</w:t>
      </w:r>
      <w:r w:rsidRPr="009A2C02">
        <w:rPr>
          <w:rFonts w:hint="eastAsia"/>
          <w:noProof/>
          <w:rtl/>
        </w:rPr>
        <w:t>د</w:t>
      </w:r>
      <w:r w:rsidRPr="009A2C02">
        <w:rPr>
          <w:noProof/>
          <w:rtl/>
        </w:rPr>
        <w:t xml:space="preserve"> که باعث کاهش 86 درصد</w:t>
      </w:r>
      <w:r w:rsidRPr="009A2C02">
        <w:rPr>
          <w:rFonts w:hint="cs"/>
          <w:noProof/>
          <w:rtl/>
        </w:rPr>
        <w:t>ی</w:t>
      </w:r>
      <w:r w:rsidRPr="009A2C02">
        <w:rPr>
          <w:noProof/>
          <w:rtl/>
        </w:rPr>
        <w:t xml:space="preserve"> در نوع </w:t>
      </w:r>
      <w:r w:rsidRPr="009A2C02">
        <w:rPr>
          <w:rFonts w:hint="cs"/>
          <w:noProof/>
          <w:rtl/>
        </w:rPr>
        <w:t>تجارت</w:t>
      </w:r>
      <w:r w:rsidRPr="009A2C02">
        <w:rPr>
          <w:noProof/>
          <w:rtl/>
        </w:rPr>
        <w:t xml:space="preserve"> خط لوله </w:t>
      </w:r>
      <w:r w:rsidRPr="009A2C02">
        <w:rPr>
          <w:rFonts w:hint="cs"/>
          <w:noProof/>
          <w:rtl/>
        </w:rPr>
        <w:t xml:space="preserve">شبکه بهینه </w:t>
      </w:r>
      <w:r w:rsidRPr="009A2C02">
        <w:rPr>
          <w:noProof/>
          <w:rtl/>
        </w:rPr>
        <w:t>شده است. علاوه بر ا</w:t>
      </w:r>
      <w:r w:rsidRPr="009A2C02">
        <w:rPr>
          <w:rFonts w:hint="cs"/>
          <w:noProof/>
          <w:rtl/>
        </w:rPr>
        <w:t>ی</w:t>
      </w:r>
      <w:r w:rsidRPr="009A2C02">
        <w:rPr>
          <w:rFonts w:hint="eastAsia"/>
          <w:noProof/>
          <w:rtl/>
        </w:rPr>
        <w:t>ن،</w:t>
      </w:r>
      <w:r w:rsidRPr="009A2C02">
        <w:rPr>
          <w:noProof/>
          <w:rtl/>
        </w:rPr>
        <w:t xml:space="preserve"> 85 درصد از پ</w:t>
      </w:r>
      <w:r w:rsidRPr="009A2C02">
        <w:rPr>
          <w:rFonts w:hint="cs"/>
          <w:noProof/>
          <w:rtl/>
        </w:rPr>
        <w:t>ی</w:t>
      </w:r>
      <w:r w:rsidRPr="009A2C02">
        <w:rPr>
          <w:rFonts w:hint="eastAsia"/>
          <w:noProof/>
          <w:rtl/>
        </w:rPr>
        <w:t>وندها</w:t>
      </w:r>
      <w:r w:rsidRPr="009A2C02">
        <w:rPr>
          <w:rFonts w:hint="cs"/>
          <w:noProof/>
          <w:rtl/>
        </w:rPr>
        <w:t>ی</w:t>
      </w:r>
      <w:r w:rsidRPr="009A2C02">
        <w:rPr>
          <w:noProof/>
          <w:rtl/>
        </w:rPr>
        <w:t xml:space="preserve"> آب</w:t>
      </w:r>
      <w:r w:rsidRPr="009A2C02">
        <w:rPr>
          <w:rFonts w:hint="cs"/>
          <w:noProof/>
          <w:rtl/>
        </w:rPr>
        <w:t>ی</w:t>
      </w:r>
      <w:r w:rsidRPr="009A2C02">
        <w:rPr>
          <w:noProof/>
          <w:rtl/>
        </w:rPr>
        <w:t xml:space="preserve"> در شبکه تجار</w:t>
      </w:r>
      <w:r w:rsidRPr="009A2C02">
        <w:rPr>
          <w:rFonts w:hint="cs"/>
          <w:noProof/>
          <w:rtl/>
        </w:rPr>
        <w:t>ی</w:t>
      </w:r>
      <w:r w:rsidRPr="009A2C02">
        <w:rPr>
          <w:noProof/>
          <w:rtl/>
        </w:rPr>
        <w:t xml:space="preserve"> به</w:t>
      </w:r>
      <w:r w:rsidRPr="009A2C02">
        <w:rPr>
          <w:rFonts w:hint="cs"/>
          <w:noProof/>
          <w:rtl/>
        </w:rPr>
        <w:t>ی</w:t>
      </w:r>
      <w:r w:rsidRPr="009A2C02">
        <w:rPr>
          <w:rFonts w:hint="eastAsia"/>
          <w:noProof/>
          <w:rtl/>
        </w:rPr>
        <w:t>نه</w:t>
      </w:r>
      <w:r w:rsidRPr="009A2C02">
        <w:rPr>
          <w:noProof/>
          <w:rtl/>
        </w:rPr>
        <w:t xml:space="preserve"> حذف م</w:t>
      </w:r>
      <w:r w:rsidRPr="009A2C02">
        <w:rPr>
          <w:rFonts w:hint="cs"/>
          <w:noProof/>
          <w:rtl/>
        </w:rPr>
        <w:t>ی</w:t>
      </w:r>
      <w:r w:rsidRPr="009A2C02">
        <w:rPr>
          <w:noProof/>
          <w:rtl/>
        </w:rPr>
        <w:softHyphen/>
        <w:t xml:space="preserve">شوند که </w:t>
      </w:r>
      <w:r w:rsidRPr="009A2C02">
        <w:rPr>
          <w:rFonts w:hint="cs"/>
          <w:noProof/>
          <w:rtl/>
        </w:rPr>
        <w:t xml:space="preserve">این </w:t>
      </w:r>
      <w:r w:rsidRPr="009A2C02">
        <w:rPr>
          <w:noProof/>
          <w:rtl/>
        </w:rPr>
        <w:t>نوع حمل و نقل نفت خام</w:t>
      </w:r>
      <w:r w:rsidRPr="009A2C02">
        <w:rPr>
          <w:rFonts w:hint="cs"/>
          <w:noProof/>
          <w:rtl/>
        </w:rPr>
        <w:t xml:space="preserve"> (حمل و نقل دریایی)، </w:t>
      </w:r>
      <w:r w:rsidRPr="009A2C02">
        <w:rPr>
          <w:noProof/>
          <w:rtl/>
        </w:rPr>
        <w:t>ب</w:t>
      </w:r>
      <w:r w:rsidRPr="009A2C02">
        <w:rPr>
          <w:rFonts w:hint="cs"/>
          <w:noProof/>
          <w:rtl/>
        </w:rPr>
        <w:t>ی</w:t>
      </w:r>
      <w:r w:rsidRPr="009A2C02">
        <w:rPr>
          <w:rFonts w:hint="eastAsia"/>
          <w:noProof/>
          <w:rtl/>
        </w:rPr>
        <w:t>شتر</w:t>
      </w:r>
      <w:r w:rsidRPr="009A2C02">
        <w:rPr>
          <w:rFonts w:hint="cs"/>
          <w:noProof/>
          <w:rtl/>
        </w:rPr>
        <w:t>ین میزان</w:t>
      </w:r>
      <w:r w:rsidRPr="009A2C02">
        <w:rPr>
          <w:noProof/>
          <w:rtl/>
        </w:rPr>
        <w:t xml:space="preserve"> مصرف انرژ</w:t>
      </w:r>
      <w:r w:rsidRPr="009A2C02">
        <w:rPr>
          <w:rFonts w:hint="cs"/>
          <w:noProof/>
          <w:rtl/>
        </w:rPr>
        <w:t>ی</w:t>
      </w:r>
      <w:r w:rsidRPr="009A2C02">
        <w:rPr>
          <w:noProof/>
          <w:rtl/>
        </w:rPr>
        <w:t xml:space="preserve"> </w:t>
      </w:r>
      <w:r w:rsidRPr="009A2C02">
        <w:rPr>
          <w:rFonts w:hint="cs"/>
          <w:noProof/>
          <w:rtl/>
        </w:rPr>
        <w:t>را دارد</w:t>
      </w:r>
      <w:r w:rsidRPr="009A2C02">
        <w:rPr>
          <w:noProof/>
          <w:rtl/>
        </w:rPr>
        <w:t>.</w:t>
      </w:r>
    </w:p>
    <w:p w14:paraId="3F76CD34" w14:textId="77777777" w:rsidR="00653B5A" w:rsidRDefault="0009442D" w:rsidP="008621B3">
      <w:pPr>
        <w:pStyle w:val="af7"/>
        <w:rPr>
          <w:noProof/>
          <w:rtl/>
        </w:rPr>
      </w:pPr>
      <w:r w:rsidRPr="009A2C02">
        <w:rPr>
          <w:noProof/>
          <w:rtl/>
        </w:rPr>
        <w:t xml:space="preserve">از نظر </w:t>
      </w:r>
      <w:r w:rsidRPr="009A2C02">
        <w:rPr>
          <w:rFonts w:hint="cs"/>
          <w:noProof/>
          <w:rtl/>
        </w:rPr>
        <w:t>جنبه هزینه</w:t>
      </w:r>
      <w:r w:rsidRPr="009A2C02">
        <w:rPr>
          <w:noProof/>
          <w:rtl/>
        </w:rPr>
        <w:t xml:space="preserve"> مال</w:t>
      </w:r>
      <w:r w:rsidRPr="009A2C02">
        <w:rPr>
          <w:rFonts w:hint="cs"/>
          <w:noProof/>
          <w:rtl/>
        </w:rPr>
        <w:t>ی</w:t>
      </w:r>
      <w:r w:rsidRPr="009A2C02">
        <w:rPr>
          <w:rFonts w:hint="eastAsia"/>
          <w:noProof/>
          <w:rtl/>
        </w:rPr>
        <w:t>،</w:t>
      </w:r>
      <w:r w:rsidRPr="009A2C02">
        <w:rPr>
          <w:noProof/>
          <w:rtl/>
        </w:rPr>
        <w:t xml:space="preserve"> شکاف ب</w:t>
      </w:r>
      <w:r w:rsidRPr="009A2C02">
        <w:rPr>
          <w:rFonts w:hint="cs"/>
          <w:noProof/>
          <w:rtl/>
        </w:rPr>
        <w:t>ی</w:t>
      </w:r>
      <w:r w:rsidRPr="009A2C02">
        <w:rPr>
          <w:rFonts w:hint="eastAsia"/>
          <w:noProof/>
          <w:rtl/>
        </w:rPr>
        <w:t>ن</w:t>
      </w:r>
      <w:r w:rsidRPr="009A2C02">
        <w:rPr>
          <w:noProof/>
          <w:rtl/>
        </w:rPr>
        <w:t xml:space="preserve"> دو شبکه برابر با</w:t>
      </w:r>
      <w:r w:rsidRPr="009A2C02">
        <w:rPr>
          <w:rFonts w:hint="cs"/>
          <w:noProof/>
          <w:rtl/>
        </w:rPr>
        <w:t xml:space="preserve"> 58/212</w:t>
      </w:r>
      <w:r w:rsidRPr="009A2C02">
        <w:rPr>
          <w:noProof/>
          <w:rtl/>
        </w:rPr>
        <w:t xml:space="preserve"> م</w:t>
      </w:r>
      <w:r w:rsidRPr="009A2C02">
        <w:rPr>
          <w:rFonts w:hint="cs"/>
          <w:noProof/>
          <w:rtl/>
        </w:rPr>
        <w:t>ی</w:t>
      </w:r>
      <w:r w:rsidRPr="009A2C02">
        <w:rPr>
          <w:rFonts w:hint="eastAsia"/>
          <w:noProof/>
          <w:rtl/>
        </w:rPr>
        <w:t>ل</w:t>
      </w:r>
      <w:r w:rsidRPr="009A2C02">
        <w:rPr>
          <w:rFonts w:hint="cs"/>
          <w:noProof/>
          <w:rtl/>
        </w:rPr>
        <w:t>ی</w:t>
      </w:r>
      <w:r w:rsidRPr="009A2C02">
        <w:rPr>
          <w:rFonts w:hint="eastAsia"/>
          <w:noProof/>
          <w:rtl/>
        </w:rPr>
        <w:t>ارد</w:t>
      </w:r>
      <w:r w:rsidRPr="009A2C02">
        <w:rPr>
          <w:noProof/>
          <w:rtl/>
        </w:rPr>
        <w:t xml:space="preserve"> دلار است. </w:t>
      </w:r>
      <w:r w:rsidRPr="009A2C02">
        <w:rPr>
          <w:rFonts w:hint="cs"/>
          <w:noProof/>
          <w:rtl/>
        </w:rPr>
        <w:t>به عبارتی،</w:t>
      </w:r>
      <w:r w:rsidRPr="009A2C02">
        <w:rPr>
          <w:noProof/>
          <w:rtl/>
        </w:rPr>
        <w:t xml:space="preserve"> ب</w:t>
      </w:r>
      <w:r w:rsidRPr="009A2C02">
        <w:rPr>
          <w:rFonts w:hint="cs"/>
          <w:noProof/>
          <w:rtl/>
        </w:rPr>
        <w:t>ی</w:t>
      </w:r>
      <w:r w:rsidRPr="009A2C02">
        <w:rPr>
          <w:rFonts w:hint="eastAsia"/>
          <w:noProof/>
          <w:rtl/>
        </w:rPr>
        <w:t>ش</w:t>
      </w:r>
      <w:r w:rsidRPr="009A2C02">
        <w:rPr>
          <w:noProof/>
          <w:rtl/>
        </w:rPr>
        <w:t xml:space="preserve"> از 32 درصد کاهش هز</w:t>
      </w:r>
      <w:r w:rsidRPr="009A2C02">
        <w:rPr>
          <w:rFonts w:hint="cs"/>
          <w:noProof/>
          <w:rtl/>
        </w:rPr>
        <w:t>ی</w:t>
      </w:r>
      <w:r w:rsidRPr="009A2C02">
        <w:rPr>
          <w:rFonts w:hint="eastAsia"/>
          <w:noProof/>
          <w:rtl/>
        </w:rPr>
        <w:t>نه</w:t>
      </w:r>
      <w:r w:rsidRPr="009A2C02">
        <w:rPr>
          <w:noProof/>
          <w:rtl/>
        </w:rPr>
        <w:t xml:space="preserve"> مال</w:t>
      </w:r>
      <w:r w:rsidRPr="009A2C02">
        <w:rPr>
          <w:rFonts w:hint="cs"/>
          <w:noProof/>
          <w:rtl/>
        </w:rPr>
        <w:t>ی</w:t>
      </w:r>
      <w:r w:rsidRPr="009A2C02">
        <w:rPr>
          <w:noProof/>
          <w:rtl/>
        </w:rPr>
        <w:t xml:space="preserve"> در شبکه به</w:t>
      </w:r>
      <w:r w:rsidRPr="009A2C02">
        <w:rPr>
          <w:rFonts w:hint="cs"/>
          <w:noProof/>
          <w:rtl/>
        </w:rPr>
        <w:t>ی</w:t>
      </w:r>
      <w:r w:rsidRPr="009A2C02">
        <w:rPr>
          <w:rFonts w:hint="eastAsia"/>
          <w:noProof/>
          <w:rtl/>
        </w:rPr>
        <w:t>نه</w:t>
      </w:r>
      <w:r w:rsidRPr="009A2C02">
        <w:rPr>
          <w:noProof/>
          <w:rtl/>
        </w:rPr>
        <w:t xml:space="preserve"> تجارت نفت خام منطقه‌ای </w:t>
      </w:r>
      <w:r w:rsidRPr="009A2C02">
        <w:rPr>
          <w:rFonts w:hint="cs"/>
          <w:noProof/>
          <w:rtl/>
        </w:rPr>
        <w:lastRenderedPageBreak/>
        <w:t>رخ می</w:t>
      </w:r>
      <w:r w:rsidRPr="009A2C02">
        <w:rPr>
          <w:noProof/>
          <w:rtl/>
        </w:rPr>
        <w:softHyphen/>
      </w:r>
      <w:r w:rsidRPr="009A2C02">
        <w:rPr>
          <w:rFonts w:hint="cs"/>
          <w:noProof/>
          <w:rtl/>
        </w:rPr>
        <w:t>دهد</w:t>
      </w:r>
      <w:r w:rsidRPr="009A2C02">
        <w:rPr>
          <w:noProof/>
          <w:rtl/>
        </w:rPr>
        <w:t xml:space="preserve">. </w:t>
      </w:r>
      <w:r w:rsidRPr="009A2C02">
        <w:rPr>
          <w:rFonts w:hint="cs"/>
          <w:noProof/>
          <w:rtl/>
        </w:rPr>
        <w:t xml:space="preserve">لازم به ذکر است که هزینه مالی از ضرب متوسط قیمت جهانی سوخت در سال 2018 (دلار به ازاء هر لیتر دیزل) در انرژی مصرفی جهت جابجایی نفت خام بین مناطق (بر حسب لیتر-دیزل) </w:t>
      </w:r>
      <w:r w:rsidR="003879A6">
        <w:rPr>
          <w:noProof/>
          <w:rtl/>
        </w:rPr>
        <w:t>به دست</w:t>
      </w:r>
      <w:r w:rsidRPr="009A2C02">
        <w:rPr>
          <w:rFonts w:hint="cs"/>
          <w:noProof/>
          <w:rtl/>
        </w:rPr>
        <w:t xml:space="preserve"> می</w:t>
      </w:r>
      <w:r w:rsidRPr="009A2C02">
        <w:rPr>
          <w:noProof/>
          <w:rtl/>
        </w:rPr>
        <w:softHyphen/>
      </w:r>
      <w:r w:rsidRPr="009A2C02">
        <w:rPr>
          <w:rFonts w:hint="cs"/>
          <w:noProof/>
          <w:rtl/>
        </w:rPr>
        <w:t xml:space="preserve">آید. </w:t>
      </w:r>
      <w:r w:rsidRPr="009A2C02">
        <w:rPr>
          <w:noProof/>
          <w:rtl/>
        </w:rPr>
        <w:t>جدول (</w:t>
      </w:r>
      <w:r>
        <w:rPr>
          <w:rFonts w:hint="cs"/>
          <w:noProof/>
          <w:rtl/>
        </w:rPr>
        <w:t>10</w:t>
      </w:r>
      <w:r w:rsidRPr="009A2C02">
        <w:rPr>
          <w:noProof/>
          <w:rtl/>
        </w:rPr>
        <w:t>) تجز</w:t>
      </w:r>
      <w:r w:rsidRPr="009A2C02">
        <w:rPr>
          <w:rFonts w:hint="cs"/>
          <w:noProof/>
          <w:rtl/>
        </w:rPr>
        <w:t>ی</w:t>
      </w:r>
      <w:r w:rsidRPr="009A2C02">
        <w:rPr>
          <w:rFonts w:hint="eastAsia"/>
          <w:noProof/>
          <w:rtl/>
        </w:rPr>
        <w:t>ه</w:t>
      </w:r>
      <w:r w:rsidRPr="009A2C02">
        <w:rPr>
          <w:noProof/>
          <w:rtl/>
        </w:rPr>
        <w:t xml:space="preserve"> و تحل</w:t>
      </w:r>
      <w:r w:rsidRPr="009A2C02">
        <w:rPr>
          <w:rFonts w:hint="cs"/>
          <w:noProof/>
          <w:rtl/>
        </w:rPr>
        <w:t>ی</w:t>
      </w:r>
      <w:r w:rsidRPr="009A2C02">
        <w:rPr>
          <w:rFonts w:hint="eastAsia"/>
          <w:noProof/>
          <w:rtl/>
        </w:rPr>
        <w:t>ل</w:t>
      </w:r>
      <w:r w:rsidRPr="009A2C02">
        <w:rPr>
          <w:noProof/>
          <w:rtl/>
        </w:rPr>
        <w:t xml:space="preserve"> هزینه‌های مال</w:t>
      </w:r>
      <w:r w:rsidRPr="009A2C02">
        <w:rPr>
          <w:rFonts w:hint="cs"/>
          <w:noProof/>
          <w:rtl/>
        </w:rPr>
        <w:t>ی</w:t>
      </w:r>
      <w:r w:rsidRPr="009A2C02">
        <w:rPr>
          <w:noProof/>
          <w:rtl/>
        </w:rPr>
        <w:t xml:space="preserve"> را به طور دق</w:t>
      </w:r>
      <w:r w:rsidRPr="009A2C02">
        <w:rPr>
          <w:rFonts w:hint="cs"/>
          <w:noProof/>
          <w:rtl/>
        </w:rPr>
        <w:t>ی</w:t>
      </w:r>
      <w:r w:rsidRPr="009A2C02">
        <w:rPr>
          <w:rFonts w:hint="eastAsia"/>
          <w:noProof/>
          <w:rtl/>
        </w:rPr>
        <w:t>ق</w:t>
      </w:r>
      <w:r w:rsidRPr="009A2C02">
        <w:rPr>
          <w:noProof/>
          <w:rtl/>
        </w:rPr>
        <w:softHyphen/>
        <w:t xml:space="preserve">تر </w:t>
      </w:r>
      <w:r w:rsidRPr="009A2C02">
        <w:rPr>
          <w:rFonts w:hint="cs"/>
          <w:noProof/>
          <w:rtl/>
        </w:rPr>
        <w:t>ارائه</w:t>
      </w:r>
      <w:r w:rsidRPr="009A2C02">
        <w:rPr>
          <w:noProof/>
          <w:rtl/>
        </w:rPr>
        <w:t xml:space="preserve"> م</w:t>
      </w:r>
      <w:r w:rsidRPr="009A2C02">
        <w:rPr>
          <w:rFonts w:hint="cs"/>
          <w:noProof/>
          <w:rtl/>
        </w:rPr>
        <w:t>ی</w:t>
      </w:r>
      <w:r w:rsidRPr="009A2C02">
        <w:rPr>
          <w:noProof/>
          <w:rtl/>
        </w:rPr>
        <w:softHyphen/>
        <w:t>کند.</w:t>
      </w:r>
    </w:p>
    <w:p w14:paraId="4BAB2359" w14:textId="77777777" w:rsidR="0009442D" w:rsidRPr="00196413" w:rsidRDefault="0009442D" w:rsidP="008621B3">
      <w:pPr>
        <w:pStyle w:val="af1"/>
        <w:rPr>
          <w:noProof/>
          <w:sz w:val="20"/>
          <w:szCs w:val="20"/>
          <w:rtl/>
        </w:rPr>
      </w:pPr>
      <w:bookmarkStart w:id="129" w:name="_Toc152889067"/>
      <w:r w:rsidRPr="00196413">
        <w:rPr>
          <w:rFonts w:hint="eastAsia"/>
          <w:b/>
          <w:bCs/>
          <w:sz w:val="22"/>
          <w:szCs w:val="22"/>
          <w:rtl/>
        </w:rPr>
        <w:t>جدول</w:t>
      </w:r>
      <w:r w:rsidRPr="00196413">
        <w:rPr>
          <w:b/>
          <w:bCs/>
          <w:sz w:val="22"/>
          <w:szCs w:val="22"/>
          <w:rtl/>
        </w:rPr>
        <w:t xml:space="preserve"> 10</w:t>
      </w:r>
      <w:r w:rsidR="008621B3" w:rsidRPr="00196413">
        <w:rPr>
          <w:b/>
          <w:bCs/>
          <w:sz w:val="22"/>
          <w:szCs w:val="22"/>
          <w:rtl/>
        </w:rPr>
        <w:t>:</w:t>
      </w:r>
      <w:r w:rsidRPr="00196413">
        <w:rPr>
          <w:b/>
          <w:bCs/>
          <w:sz w:val="22"/>
          <w:szCs w:val="22"/>
          <w:rtl/>
        </w:rPr>
        <w:t xml:space="preserve"> </w:t>
      </w:r>
      <w:r w:rsidRPr="009A2C02">
        <w:rPr>
          <w:rFonts w:hint="cs"/>
          <w:rtl/>
        </w:rPr>
        <w:t xml:space="preserve">هزینه مالی در شبکه تجارت نفت خام منطقه‌ای کنونی و بهینه </w:t>
      </w:r>
      <w:r w:rsidRPr="00196413">
        <w:rPr>
          <w:sz w:val="20"/>
          <w:szCs w:val="20"/>
          <w:rtl/>
        </w:rPr>
        <w:t>(م</w:t>
      </w:r>
      <w:r w:rsidRPr="00196413">
        <w:rPr>
          <w:rFonts w:hint="cs"/>
          <w:sz w:val="20"/>
          <w:szCs w:val="20"/>
          <w:rtl/>
        </w:rPr>
        <w:t>ی</w:t>
      </w:r>
      <w:r w:rsidRPr="00196413">
        <w:rPr>
          <w:rFonts w:hint="eastAsia"/>
          <w:sz w:val="20"/>
          <w:szCs w:val="20"/>
          <w:rtl/>
        </w:rPr>
        <w:t>ل</w:t>
      </w:r>
      <w:r w:rsidRPr="00196413">
        <w:rPr>
          <w:rFonts w:hint="cs"/>
          <w:sz w:val="20"/>
          <w:szCs w:val="20"/>
          <w:rtl/>
        </w:rPr>
        <w:t>ی</w:t>
      </w:r>
      <w:r w:rsidRPr="00196413">
        <w:rPr>
          <w:rFonts w:hint="eastAsia"/>
          <w:sz w:val="20"/>
          <w:szCs w:val="20"/>
          <w:rtl/>
        </w:rPr>
        <w:t>ارد</w:t>
      </w:r>
      <w:r w:rsidRPr="00196413">
        <w:rPr>
          <w:sz w:val="20"/>
          <w:szCs w:val="20"/>
          <w:rtl/>
        </w:rPr>
        <w:t xml:space="preserve"> </w:t>
      </w:r>
      <w:r w:rsidRPr="00196413">
        <w:rPr>
          <w:rFonts w:hint="eastAsia"/>
          <w:sz w:val="20"/>
          <w:szCs w:val="20"/>
          <w:rtl/>
        </w:rPr>
        <w:t>دلار</w:t>
      </w:r>
      <w:r w:rsidRPr="00196413">
        <w:rPr>
          <w:sz w:val="20"/>
          <w:szCs w:val="20"/>
          <w:rtl/>
        </w:rPr>
        <w:t>)</w:t>
      </w:r>
      <w:bookmarkEnd w:id="129"/>
    </w:p>
    <w:tbl>
      <w:tblPr>
        <w:tblStyle w:val="TableGrid"/>
        <w:bidiVisual/>
        <w:tblW w:w="5000" w:type="pct"/>
        <w:tblLook w:val="04A0" w:firstRow="1" w:lastRow="0" w:firstColumn="1" w:lastColumn="0" w:noHBand="0" w:noVBand="1"/>
      </w:tblPr>
      <w:tblGrid>
        <w:gridCol w:w="981"/>
        <w:gridCol w:w="857"/>
        <w:gridCol w:w="735"/>
        <w:gridCol w:w="766"/>
        <w:gridCol w:w="857"/>
        <w:gridCol w:w="729"/>
        <w:gridCol w:w="767"/>
        <w:gridCol w:w="1101"/>
      </w:tblGrid>
      <w:tr w:rsidR="0009442D" w:rsidRPr="000E5C61" w14:paraId="7AAB691B" w14:textId="77777777" w:rsidTr="008621B3">
        <w:tc>
          <w:tcPr>
            <w:tcW w:w="724" w:type="pct"/>
            <w:vMerge w:val="restart"/>
            <w:shd w:val="clear" w:color="auto" w:fill="D9D9D9" w:themeFill="background1" w:themeFillShade="D9"/>
            <w:vAlign w:val="center"/>
          </w:tcPr>
          <w:p w14:paraId="7F77F6E7" w14:textId="77777777" w:rsidR="0009442D" w:rsidRPr="00196413" w:rsidRDefault="0009442D" w:rsidP="005751C4">
            <w:pPr>
              <w:widowControl w:val="0"/>
              <w:spacing w:line="192" w:lineRule="auto"/>
              <w:ind w:hanging="24"/>
              <w:contextualSpacing/>
              <w:jc w:val="center"/>
              <w:rPr>
                <w:rFonts w:cs="B Nazanin"/>
                <w:b/>
                <w:bCs/>
                <w:noProof/>
                <w:sz w:val="14"/>
                <w:szCs w:val="18"/>
                <w:rtl/>
              </w:rPr>
            </w:pPr>
            <w:r w:rsidRPr="00196413">
              <w:rPr>
                <w:rFonts w:cs="B Nazanin" w:hint="eastAsia"/>
                <w:b/>
                <w:bCs/>
                <w:noProof/>
                <w:sz w:val="14"/>
                <w:szCs w:val="18"/>
                <w:rtl/>
              </w:rPr>
              <w:t>منطقه</w:t>
            </w:r>
          </w:p>
        </w:tc>
        <w:tc>
          <w:tcPr>
            <w:tcW w:w="1734" w:type="pct"/>
            <w:gridSpan w:val="3"/>
            <w:shd w:val="clear" w:color="auto" w:fill="D9D9D9" w:themeFill="background1" w:themeFillShade="D9"/>
            <w:vAlign w:val="center"/>
          </w:tcPr>
          <w:p w14:paraId="3847F980" w14:textId="77777777" w:rsidR="0009442D" w:rsidRPr="00196413" w:rsidRDefault="0009442D" w:rsidP="005751C4">
            <w:pPr>
              <w:widowControl w:val="0"/>
              <w:spacing w:line="192" w:lineRule="auto"/>
              <w:ind w:hanging="24"/>
              <w:contextualSpacing/>
              <w:jc w:val="center"/>
              <w:rPr>
                <w:rFonts w:cs="B Nazanin"/>
                <w:b/>
                <w:bCs/>
                <w:noProof/>
                <w:sz w:val="14"/>
                <w:szCs w:val="18"/>
                <w:rtl/>
              </w:rPr>
            </w:pPr>
            <w:r w:rsidRPr="00196413">
              <w:rPr>
                <w:rFonts w:cs="B Nazanin" w:hint="eastAsia"/>
                <w:b/>
                <w:bCs/>
                <w:noProof/>
                <w:sz w:val="14"/>
                <w:szCs w:val="18"/>
                <w:rtl/>
              </w:rPr>
              <w:t>شبکه</w:t>
            </w:r>
            <w:r w:rsidRPr="00196413">
              <w:rPr>
                <w:rFonts w:cs="B Nazanin"/>
                <w:b/>
                <w:bCs/>
                <w:noProof/>
                <w:sz w:val="14"/>
                <w:szCs w:val="18"/>
                <w:rtl/>
              </w:rPr>
              <w:t xml:space="preserve"> </w:t>
            </w:r>
            <w:r w:rsidRPr="00196413">
              <w:rPr>
                <w:rFonts w:cs="B Nazanin" w:hint="eastAsia"/>
                <w:b/>
                <w:bCs/>
                <w:noProof/>
                <w:sz w:val="14"/>
                <w:szCs w:val="18"/>
                <w:rtl/>
              </w:rPr>
              <w:t>به</w:t>
            </w:r>
            <w:r w:rsidRPr="00196413">
              <w:rPr>
                <w:rFonts w:cs="B Nazanin" w:hint="cs"/>
                <w:b/>
                <w:bCs/>
                <w:noProof/>
                <w:sz w:val="14"/>
                <w:szCs w:val="18"/>
                <w:rtl/>
              </w:rPr>
              <w:t>ی</w:t>
            </w:r>
            <w:r w:rsidRPr="00196413">
              <w:rPr>
                <w:rFonts w:cs="B Nazanin" w:hint="eastAsia"/>
                <w:b/>
                <w:bCs/>
                <w:noProof/>
                <w:sz w:val="14"/>
                <w:szCs w:val="18"/>
                <w:rtl/>
              </w:rPr>
              <w:t>نه</w:t>
            </w:r>
          </w:p>
        </w:tc>
        <w:tc>
          <w:tcPr>
            <w:tcW w:w="1730" w:type="pct"/>
            <w:gridSpan w:val="3"/>
            <w:shd w:val="clear" w:color="auto" w:fill="D9D9D9" w:themeFill="background1" w:themeFillShade="D9"/>
            <w:vAlign w:val="center"/>
          </w:tcPr>
          <w:p w14:paraId="3C3B6776" w14:textId="77777777" w:rsidR="0009442D" w:rsidRPr="00196413" w:rsidRDefault="0009442D" w:rsidP="005751C4">
            <w:pPr>
              <w:widowControl w:val="0"/>
              <w:spacing w:line="192" w:lineRule="auto"/>
              <w:ind w:hanging="24"/>
              <w:contextualSpacing/>
              <w:jc w:val="center"/>
              <w:rPr>
                <w:rFonts w:cs="B Nazanin"/>
                <w:b/>
                <w:bCs/>
                <w:noProof/>
                <w:sz w:val="14"/>
                <w:szCs w:val="18"/>
                <w:rtl/>
              </w:rPr>
            </w:pPr>
            <w:r w:rsidRPr="00196413">
              <w:rPr>
                <w:rFonts w:cs="B Nazanin" w:hint="eastAsia"/>
                <w:b/>
                <w:bCs/>
                <w:noProof/>
                <w:sz w:val="14"/>
                <w:szCs w:val="18"/>
                <w:rtl/>
              </w:rPr>
              <w:t>شبکه</w:t>
            </w:r>
            <w:r w:rsidRPr="00196413">
              <w:rPr>
                <w:rFonts w:cs="B Nazanin"/>
                <w:b/>
                <w:bCs/>
                <w:noProof/>
                <w:sz w:val="14"/>
                <w:szCs w:val="18"/>
                <w:rtl/>
              </w:rPr>
              <w:t xml:space="preserve"> </w:t>
            </w:r>
            <w:r w:rsidRPr="00196413">
              <w:rPr>
                <w:rFonts w:cs="B Nazanin" w:hint="eastAsia"/>
                <w:b/>
                <w:bCs/>
                <w:noProof/>
                <w:sz w:val="14"/>
                <w:szCs w:val="18"/>
                <w:rtl/>
              </w:rPr>
              <w:t>کنون</w:t>
            </w:r>
            <w:r w:rsidRPr="00196413">
              <w:rPr>
                <w:rFonts w:cs="B Nazanin" w:hint="cs"/>
                <w:b/>
                <w:bCs/>
                <w:noProof/>
                <w:sz w:val="14"/>
                <w:szCs w:val="18"/>
                <w:rtl/>
              </w:rPr>
              <w:t>ی</w:t>
            </w:r>
          </w:p>
        </w:tc>
        <w:tc>
          <w:tcPr>
            <w:tcW w:w="812" w:type="pct"/>
            <w:vMerge w:val="restart"/>
            <w:shd w:val="clear" w:color="auto" w:fill="D9D9D9" w:themeFill="background1" w:themeFillShade="D9"/>
            <w:vAlign w:val="center"/>
          </w:tcPr>
          <w:p w14:paraId="4DFCEA0A"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مقا</w:t>
            </w:r>
            <w:r w:rsidRPr="00196413">
              <w:rPr>
                <w:rFonts w:cs="B Nazanin" w:hint="cs"/>
                <w:noProof/>
                <w:sz w:val="14"/>
                <w:szCs w:val="18"/>
                <w:rtl/>
              </w:rPr>
              <w:t>ی</w:t>
            </w:r>
            <w:r w:rsidRPr="00196413">
              <w:rPr>
                <w:rFonts w:cs="B Nazanin" w:hint="eastAsia"/>
                <w:noProof/>
                <w:sz w:val="14"/>
                <w:szCs w:val="18"/>
                <w:rtl/>
              </w:rPr>
              <w:t>سه</w:t>
            </w:r>
            <w:r w:rsidRPr="00196413">
              <w:rPr>
                <w:rFonts w:cs="B Nazanin"/>
                <w:noProof/>
                <w:sz w:val="14"/>
                <w:szCs w:val="18"/>
                <w:rtl/>
              </w:rPr>
              <w:t xml:space="preserve"> منطقه‌ا</w:t>
            </w:r>
            <w:r w:rsidRPr="00196413">
              <w:rPr>
                <w:rFonts w:cs="B Nazanin" w:hint="cs"/>
                <w:noProof/>
                <w:sz w:val="14"/>
                <w:szCs w:val="18"/>
                <w:rtl/>
              </w:rPr>
              <w:t>ی</w:t>
            </w:r>
            <w:r w:rsidRPr="00196413">
              <w:rPr>
                <w:rFonts w:cs="B Nazanin"/>
                <w:noProof/>
                <w:sz w:val="14"/>
                <w:szCs w:val="18"/>
                <w:rtl/>
              </w:rPr>
              <w:t xml:space="preserve"> هز</w:t>
            </w:r>
            <w:r w:rsidRPr="00196413">
              <w:rPr>
                <w:rFonts w:cs="B Nazanin" w:hint="cs"/>
                <w:noProof/>
                <w:sz w:val="14"/>
                <w:szCs w:val="18"/>
                <w:rtl/>
              </w:rPr>
              <w:t>ی</w:t>
            </w:r>
            <w:r w:rsidRPr="00196413">
              <w:rPr>
                <w:rFonts w:cs="B Nazanin" w:hint="eastAsia"/>
                <w:noProof/>
                <w:sz w:val="14"/>
                <w:szCs w:val="18"/>
                <w:rtl/>
              </w:rPr>
              <w:t>نه</w:t>
            </w:r>
            <w:r w:rsidRPr="00196413">
              <w:rPr>
                <w:rFonts w:cs="B Nazanin"/>
                <w:noProof/>
                <w:sz w:val="14"/>
                <w:szCs w:val="18"/>
                <w:rtl/>
              </w:rPr>
              <w:t xml:space="preserve"> مال</w:t>
            </w:r>
            <w:r w:rsidRPr="00196413">
              <w:rPr>
                <w:rFonts w:cs="B Nazanin" w:hint="cs"/>
                <w:noProof/>
                <w:sz w:val="14"/>
                <w:szCs w:val="18"/>
                <w:rtl/>
              </w:rPr>
              <w:t>ی</w:t>
            </w:r>
            <w:r w:rsidRPr="00196413">
              <w:rPr>
                <w:rFonts w:cs="B Nazanin"/>
                <w:noProof/>
                <w:sz w:val="14"/>
                <w:szCs w:val="18"/>
                <w:rtl/>
              </w:rPr>
              <w:t xml:space="preserve"> در شبکه به</w:t>
            </w:r>
            <w:r w:rsidRPr="00196413">
              <w:rPr>
                <w:rFonts w:cs="B Nazanin" w:hint="cs"/>
                <w:noProof/>
                <w:sz w:val="14"/>
                <w:szCs w:val="18"/>
                <w:rtl/>
              </w:rPr>
              <w:t>ی</w:t>
            </w:r>
            <w:r w:rsidRPr="00196413">
              <w:rPr>
                <w:rFonts w:cs="B Nazanin" w:hint="eastAsia"/>
                <w:noProof/>
                <w:sz w:val="14"/>
                <w:szCs w:val="18"/>
                <w:rtl/>
              </w:rPr>
              <w:t>نه</w:t>
            </w:r>
            <w:r w:rsidRPr="00196413">
              <w:rPr>
                <w:rFonts w:cs="B Nazanin"/>
                <w:noProof/>
                <w:sz w:val="14"/>
                <w:szCs w:val="18"/>
                <w:rtl/>
              </w:rPr>
              <w:t xml:space="preserve"> و </w:t>
            </w:r>
            <w:r w:rsidRPr="00196413">
              <w:rPr>
                <w:rFonts w:cs="B Nazanin" w:hint="eastAsia"/>
                <w:noProof/>
                <w:sz w:val="14"/>
                <w:szCs w:val="18"/>
                <w:rtl/>
              </w:rPr>
              <w:t>شبکه</w:t>
            </w:r>
            <w:r w:rsidRPr="00196413">
              <w:rPr>
                <w:rFonts w:cs="B Nazanin"/>
                <w:noProof/>
                <w:sz w:val="14"/>
                <w:szCs w:val="18"/>
                <w:rtl/>
              </w:rPr>
              <w:t xml:space="preserve"> موجود </w:t>
            </w:r>
            <w:r w:rsidRPr="00196413">
              <w:rPr>
                <w:rFonts w:cs="B Nazanin"/>
                <w:noProof/>
                <w:sz w:val="14"/>
                <w:szCs w:val="18"/>
                <w:rtl/>
              </w:rPr>
              <w:br/>
              <w:t>(درصد)</w:t>
            </w:r>
          </w:p>
        </w:tc>
      </w:tr>
      <w:tr w:rsidR="0009442D" w:rsidRPr="000E5C61" w14:paraId="11F8C696" w14:textId="77777777" w:rsidTr="008621B3">
        <w:tc>
          <w:tcPr>
            <w:tcW w:w="724" w:type="pct"/>
            <w:vMerge/>
            <w:vAlign w:val="center"/>
          </w:tcPr>
          <w:p w14:paraId="1CEC2B18"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shd w:val="clear" w:color="auto" w:fill="D9D9D9" w:themeFill="background1" w:themeFillShade="D9"/>
            <w:vAlign w:val="center"/>
          </w:tcPr>
          <w:p w14:paraId="2B3DFBFB" w14:textId="77777777" w:rsidR="009E7A9B"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مصرف</w:t>
            </w:r>
            <w:r w:rsidRPr="00196413">
              <w:rPr>
                <w:rFonts w:cs="B Nazanin"/>
                <w:noProof/>
                <w:sz w:val="14"/>
                <w:szCs w:val="18"/>
                <w:rtl/>
              </w:rPr>
              <w:t xml:space="preserve"> انرژ</w:t>
            </w:r>
            <w:r w:rsidRPr="00196413">
              <w:rPr>
                <w:rFonts w:cs="B Nazanin" w:hint="cs"/>
                <w:noProof/>
                <w:sz w:val="14"/>
                <w:szCs w:val="18"/>
                <w:rtl/>
              </w:rPr>
              <w:t>ی</w:t>
            </w:r>
            <w:r w:rsidRPr="00196413">
              <w:rPr>
                <w:rFonts w:cs="B Nazanin"/>
                <w:noProof/>
                <w:sz w:val="14"/>
                <w:szCs w:val="18"/>
                <w:rtl/>
              </w:rPr>
              <w:t xml:space="preserve"> </w:t>
            </w:r>
          </w:p>
          <w:p w14:paraId="03F891DF"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2"/>
                <w:szCs w:val="16"/>
                <w:rtl/>
              </w:rPr>
              <w:t>(ل</w:t>
            </w:r>
            <w:r w:rsidRPr="00196413">
              <w:rPr>
                <w:rFonts w:cs="B Nazanin" w:hint="cs"/>
                <w:noProof/>
                <w:sz w:val="12"/>
                <w:szCs w:val="16"/>
                <w:rtl/>
              </w:rPr>
              <w:t>ی</w:t>
            </w:r>
            <w:r w:rsidRPr="00196413">
              <w:rPr>
                <w:rFonts w:cs="B Nazanin" w:hint="eastAsia"/>
                <w:noProof/>
                <w:sz w:val="12"/>
                <w:szCs w:val="16"/>
                <w:rtl/>
              </w:rPr>
              <w:t>تر</w:t>
            </w:r>
            <w:r w:rsidRPr="00196413">
              <w:rPr>
                <w:rFonts w:cs="B Nazanin"/>
                <w:noProof/>
                <w:sz w:val="12"/>
                <w:szCs w:val="16"/>
                <w:rtl/>
              </w:rPr>
              <w:t>-د</w:t>
            </w:r>
            <w:r w:rsidRPr="00196413">
              <w:rPr>
                <w:rFonts w:cs="B Nazanin" w:hint="cs"/>
                <w:noProof/>
                <w:sz w:val="12"/>
                <w:szCs w:val="16"/>
                <w:rtl/>
              </w:rPr>
              <w:t>ی</w:t>
            </w:r>
            <w:r w:rsidRPr="00196413">
              <w:rPr>
                <w:rFonts w:cs="B Nazanin" w:hint="eastAsia"/>
                <w:noProof/>
                <w:sz w:val="12"/>
                <w:szCs w:val="16"/>
                <w:rtl/>
              </w:rPr>
              <w:t>زل</w:t>
            </w:r>
            <w:r w:rsidRPr="00196413">
              <w:rPr>
                <w:rFonts w:cs="B Nazanin"/>
                <w:noProof/>
                <w:sz w:val="12"/>
                <w:szCs w:val="16"/>
                <w:rtl/>
              </w:rPr>
              <w:t>)</w:t>
            </w:r>
          </w:p>
        </w:tc>
        <w:tc>
          <w:tcPr>
            <w:tcW w:w="543" w:type="pct"/>
            <w:shd w:val="clear" w:color="auto" w:fill="D9D9D9" w:themeFill="background1" w:themeFillShade="D9"/>
            <w:vAlign w:val="center"/>
          </w:tcPr>
          <w:p w14:paraId="7200C8A3" w14:textId="77777777" w:rsidR="009E7A9B" w:rsidRDefault="0009442D" w:rsidP="005751C4">
            <w:pPr>
              <w:widowControl w:val="0"/>
              <w:spacing w:line="192" w:lineRule="auto"/>
              <w:ind w:hanging="24"/>
              <w:contextualSpacing/>
              <w:jc w:val="center"/>
              <w:rPr>
                <w:rFonts w:cs="B Nazanin"/>
                <w:noProof/>
                <w:sz w:val="12"/>
                <w:szCs w:val="16"/>
                <w:rtl/>
              </w:rPr>
            </w:pPr>
            <w:r w:rsidRPr="00196413">
              <w:rPr>
                <w:rFonts w:cs="B Nazanin" w:hint="eastAsia"/>
                <w:noProof/>
                <w:sz w:val="14"/>
                <w:szCs w:val="18"/>
                <w:rtl/>
              </w:rPr>
              <w:t>هز</w:t>
            </w:r>
            <w:r w:rsidRPr="00196413">
              <w:rPr>
                <w:rFonts w:cs="B Nazanin" w:hint="cs"/>
                <w:noProof/>
                <w:sz w:val="14"/>
                <w:szCs w:val="18"/>
                <w:rtl/>
              </w:rPr>
              <w:t>ی</w:t>
            </w:r>
            <w:r w:rsidRPr="00196413">
              <w:rPr>
                <w:rFonts w:cs="B Nazanin" w:hint="eastAsia"/>
                <w:noProof/>
                <w:sz w:val="14"/>
                <w:szCs w:val="18"/>
                <w:rtl/>
              </w:rPr>
              <w:t>نه</w:t>
            </w:r>
            <w:r w:rsidRPr="00196413">
              <w:rPr>
                <w:rFonts w:cs="B Nazanin"/>
                <w:noProof/>
                <w:sz w:val="14"/>
                <w:szCs w:val="18"/>
                <w:rtl/>
              </w:rPr>
              <w:t xml:space="preserve"> مال</w:t>
            </w:r>
            <w:r w:rsidRPr="00196413">
              <w:rPr>
                <w:rFonts w:cs="B Nazanin" w:hint="cs"/>
                <w:noProof/>
                <w:sz w:val="14"/>
                <w:szCs w:val="18"/>
                <w:rtl/>
              </w:rPr>
              <w:t>ی</w:t>
            </w:r>
            <w:r w:rsidRPr="00196413">
              <w:rPr>
                <w:rFonts w:cs="B Nazanin"/>
                <w:noProof/>
                <w:sz w:val="14"/>
                <w:szCs w:val="18"/>
                <w:rtl/>
              </w:rPr>
              <w:t xml:space="preserve"> </w:t>
            </w:r>
          </w:p>
          <w:p w14:paraId="231E1100"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2"/>
                <w:szCs w:val="16"/>
                <w:rtl/>
              </w:rPr>
              <w:t>(م</w:t>
            </w:r>
            <w:r w:rsidRPr="00196413">
              <w:rPr>
                <w:rFonts w:cs="B Nazanin" w:hint="cs"/>
                <w:noProof/>
                <w:sz w:val="12"/>
                <w:szCs w:val="16"/>
                <w:rtl/>
              </w:rPr>
              <w:t>ی</w:t>
            </w:r>
            <w:r w:rsidRPr="00196413">
              <w:rPr>
                <w:rFonts w:cs="B Nazanin" w:hint="eastAsia"/>
                <w:noProof/>
                <w:sz w:val="12"/>
                <w:szCs w:val="16"/>
                <w:rtl/>
              </w:rPr>
              <w:t>ل</w:t>
            </w:r>
            <w:r w:rsidRPr="00196413">
              <w:rPr>
                <w:rFonts w:cs="B Nazanin" w:hint="cs"/>
                <w:noProof/>
                <w:sz w:val="12"/>
                <w:szCs w:val="16"/>
                <w:rtl/>
              </w:rPr>
              <w:t>ی</w:t>
            </w:r>
            <w:r w:rsidRPr="00196413">
              <w:rPr>
                <w:rFonts w:cs="B Nazanin" w:hint="eastAsia"/>
                <w:noProof/>
                <w:sz w:val="12"/>
                <w:szCs w:val="16"/>
                <w:rtl/>
              </w:rPr>
              <w:t>ارد</w:t>
            </w:r>
            <w:r w:rsidRPr="00196413">
              <w:rPr>
                <w:rFonts w:cs="B Nazanin"/>
                <w:noProof/>
                <w:sz w:val="12"/>
                <w:szCs w:val="16"/>
                <w:rtl/>
              </w:rPr>
              <w:t xml:space="preserve"> دلار)</w:t>
            </w:r>
          </w:p>
        </w:tc>
        <w:tc>
          <w:tcPr>
            <w:tcW w:w="566" w:type="pct"/>
            <w:shd w:val="clear" w:color="auto" w:fill="D9D9D9" w:themeFill="background1" w:themeFillShade="D9"/>
            <w:vAlign w:val="center"/>
          </w:tcPr>
          <w:p w14:paraId="537EE32C"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کل</w:t>
            </w:r>
            <w:r w:rsidRPr="00196413">
              <w:rPr>
                <w:rFonts w:cs="B Nazanin"/>
                <w:noProof/>
                <w:sz w:val="14"/>
                <w:szCs w:val="18"/>
                <w:rtl/>
              </w:rPr>
              <w:t xml:space="preserve"> هز</w:t>
            </w:r>
            <w:r w:rsidRPr="00196413">
              <w:rPr>
                <w:rFonts w:cs="B Nazanin" w:hint="cs"/>
                <w:noProof/>
                <w:sz w:val="14"/>
                <w:szCs w:val="18"/>
                <w:rtl/>
              </w:rPr>
              <w:t>ی</w:t>
            </w:r>
            <w:r w:rsidRPr="00196413">
              <w:rPr>
                <w:rFonts w:cs="B Nazanin" w:hint="eastAsia"/>
                <w:noProof/>
                <w:sz w:val="14"/>
                <w:szCs w:val="18"/>
                <w:rtl/>
              </w:rPr>
              <w:t>نه</w:t>
            </w:r>
            <w:r w:rsidRPr="00196413">
              <w:rPr>
                <w:rFonts w:cs="B Nazanin"/>
                <w:noProof/>
                <w:sz w:val="14"/>
                <w:szCs w:val="18"/>
                <w:rtl/>
              </w:rPr>
              <w:t xml:space="preserve"> مال</w:t>
            </w:r>
            <w:r w:rsidRPr="00196413">
              <w:rPr>
                <w:rFonts w:cs="B Nazanin" w:hint="cs"/>
                <w:noProof/>
                <w:sz w:val="14"/>
                <w:szCs w:val="18"/>
                <w:rtl/>
              </w:rPr>
              <w:t>ی</w:t>
            </w:r>
            <w:r w:rsidRPr="00196413">
              <w:rPr>
                <w:rFonts w:cs="B Nazanin"/>
                <w:noProof/>
                <w:sz w:val="14"/>
                <w:szCs w:val="18"/>
                <w:rtl/>
              </w:rPr>
              <w:t xml:space="preserve"> (م</w:t>
            </w:r>
            <w:r w:rsidRPr="00196413">
              <w:rPr>
                <w:rFonts w:cs="B Nazanin" w:hint="cs"/>
                <w:noProof/>
                <w:sz w:val="14"/>
                <w:szCs w:val="18"/>
                <w:rtl/>
              </w:rPr>
              <w:t>ی</w:t>
            </w:r>
            <w:r w:rsidRPr="00196413">
              <w:rPr>
                <w:rFonts w:cs="B Nazanin" w:hint="eastAsia"/>
                <w:noProof/>
                <w:sz w:val="14"/>
                <w:szCs w:val="18"/>
                <w:rtl/>
              </w:rPr>
              <w:t>ل</w:t>
            </w:r>
            <w:r w:rsidRPr="00196413">
              <w:rPr>
                <w:rFonts w:cs="B Nazanin" w:hint="cs"/>
                <w:noProof/>
                <w:sz w:val="14"/>
                <w:szCs w:val="18"/>
                <w:rtl/>
              </w:rPr>
              <w:t>ی</w:t>
            </w:r>
            <w:r w:rsidRPr="00196413">
              <w:rPr>
                <w:rFonts w:cs="B Nazanin" w:hint="eastAsia"/>
                <w:noProof/>
                <w:sz w:val="14"/>
                <w:szCs w:val="18"/>
                <w:rtl/>
              </w:rPr>
              <w:t>ارد</w:t>
            </w:r>
            <w:r w:rsidRPr="00196413">
              <w:rPr>
                <w:rFonts w:cs="B Nazanin"/>
                <w:noProof/>
                <w:sz w:val="14"/>
                <w:szCs w:val="18"/>
                <w:rtl/>
              </w:rPr>
              <w:t xml:space="preserve"> دلار)</w:t>
            </w:r>
          </w:p>
        </w:tc>
        <w:tc>
          <w:tcPr>
            <w:tcW w:w="625" w:type="pct"/>
            <w:shd w:val="clear" w:color="auto" w:fill="D9D9D9" w:themeFill="background1" w:themeFillShade="D9"/>
            <w:vAlign w:val="center"/>
          </w:tcPr>
          <w:p w14:paraId="45DDF556"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مصرف</w:t>
            </w:r>
            <w:r w:rsidRPr="00196413">
              <w:rPr>
                <w:rFonts w:cs="B Nazanin"/>
                <w:noProof/>
                <w:sz w:val="14"/>
                <w:szCs w:val="18"/>
                <w:rtl/>
              </w:rPr>
              <w:t xml:space="preserve"> انرژ</w:t>
            </w:r>
            <w:r w:rsidRPr="00196413">
              <w:rPr>
                <w:rFonts w:cs="B Nazanin" w:hint="cs"/>
                <w:noProof/>
                <w:sz w:val="14"/>
                <w:szCs w:val="18"/>
                <w:rtl/>
              </w:rPr>
              <w:t>ی</w:t>
            </w:r>
            <w:r w:rsidRPr="00196413">
              <w:rPr>
                <w:rFonts w:cs="B Nazanin"/>
                <w:noProof/>
                <w:sz w:val="14"/>
                <w:szCs w:val="18"/>
                <w:rtl/>
              </w:rPr>
              <w:t xml:space="preserve"> (ل</w:t>
            </w:r>
            <w:r w:rsidRPr="00196413">
              <w:rPr>
                <w:rFonts w:cs="B Nazanin" w:hint="cs"/>
                <w:noProof/>
                <w:sz w:val="14"/>
                <w:szCs w:val="18"/>
                <w:rtl/>
              </w:rPr>
              <w:t>ی</w:t>
            </w:r>
            <w:r w:rsidRPr="00196413">
              <w:rPr>
                <w:rFonts w:cs="B Nazanin" w:hint="eastAsia"/>
                <w:noProof/>
                <w:sz w:val="14"/>
                <w:szCs w:val="18"/>
                <w:rtl/>
              </w:rPr>
              <w:t>تر</w:t>
            </w:r>
            <w:r w:rsidRPr="00196413">
              <w:rPr>
                <w:rFonts w:cs="B Nazanin"/>
                <w:noProof/>
                <w:sz w:val="14"/>
                <w:szCs w:val="18"/>
                <w:rtl/>
              </w:rPr>
              <w:t>-د</w:t>
            </w:r>
            <w:r w:rsidRPr="00196413">
              <w:rPr>
                <w:rFonts w:cs="B Nazanin" w:hint="cs"/>
                <w:noProof/>
                <w:sz w:val="14"/>
                <w:szCs w:val="18"/>
                <w:rtl/>
              </w:rPr>
              <w:t>ی</w:t>
            </w:r>
            <w:r w:rsidRPr="00196413">
              <w:rPr>
                <w:rFonts w:cs="B Nazanin" w:hint="eastAsia"/>
                <w:noProof/>
                <w:sz w:val="14"/>
                <w:szCs w:val="18"/>
                <w:rtl/>
              </w:rPr>
              <w:t>زل</w:t>
            </w:r>
            <w:r w:rsidRPr="00196413">
              <w:rPr>
                <w:rFonts w:cs="B Nazanin"/>
                <w:noProof/>
                <w:sz w:val="14"/>
                <w:szCs w:val="18"/>
                <w:rtl/>
              </w:rPr>
              <w:t>)</w:t>
            </w:r>
          </w:p>
        </w:tc>
        <w:tc>
          <w:tcPr>
            <w:tcW w:w="539" w:type="pct"/>
            <w:shd w:val="clear" w:color="auto" w:fill="D9D9D9" w:themeFill="background1" w:themeFillShade="D9"/>
            <w:vAlign w:val="center"/>
          </w:tcPr>
          <w:p w14:paraId="6F19C2B9"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هز</w:t>
            </w:r>
            <w:r w:rsidRPr="00196413">
              <w:rPr>
                <w:rFonts w:cs="B Nazanin" w:hint="cs"/>
                <w:noProof/>
                <w:sz w:val="14"/>
                <w:szCs w:val="18"/>
                <w:rtl/>
              </w:rPr>
              <w:t>ی</w:t>
            </w:r>
            <w:r w:rsidRPr="00196413">
              <w:rPr>
                <w:rFonts w:cs="B Nazanin" w:hint="eastAsia"/>
                <w:noProof/>
                <w:sz w:val="14"/>
                <w:szCs w:val="18"/>
                <w:rtl/>
              </w:rPr>
              <w:t>نه</w:t>
            </w:r>
            <w:r w:rsidRPr="00196413">
              <w:rPr>
                <w:rFonts w:cs="B Nazanin"/>
                <w:noProof/>
                <w:sz w:val="14"/>
                <w:szCs w:val="18"/>
                <w:rtl/>
              </w:rPr>
              <w:t xml:space="preserve"> مال</w:t>
            </w:r>
            <w:r w:rsidRPr="00196413">
              <w:rPr>
                <w:rFonts w:cs="B Nazanin" w:hint="cs"/>
                <w:noProof/>
                <w:sz w:val="14"/>
                <w:szCs w:val="18"/>
                <w:rtl/>
              </w:rPr>
              <w:t>ی</w:t>
            </w:r>
            <w:r w:rsidRPr="00196413">
              <w:rPr>
                <w:rFonts w:cs="B Nazanin"/>
                <w:noProof/>
                <w:sz w:val="14"/>
                <w:szCs w:val="18"/>
                <w:rtl/>
              </w:rPr>
              <w:t xml:space="preserve"> (م</w:t>
            </w:r>
            <w:r w:rsidRPr="00196413">
              <w:rPr>
                <w:rFonts w:cs="B Nazanin" w:hint="cs"/>
                <w:noProof/>
                <w:sz w:val="14"/>
                <w:szCs w:val="18"/>
                <w:rtl/>
              </w:rPr>
              <w:t>ی</w:t>
            </w:r>
            <w:r w:rsidRPr="00196413">
              <w:rPr>
                <w:rFonts w:cs="B Nazanin" w:hint="eastAsia"/>
                <w:noProof/>
                <w:sz w:val="14"/>
                <w:szCs w:val="18"/>
                <w:rtl/>
              </w:rPr>
              <w:t>ل</w:t>
            </w:r>
            <w:r w:rsidRPr="00196413">
              <w:rPr>
                <w:rFonts w:cs="B Nazanin" w:hint="cs"/>
                <w:noProof/>
                <w:sz w:val="14"/>
                <w:szCs w:val="18"/>
                <w:rtl/>
              </w:rPr>
              <w:t>ی</w:t>
            </w:r>
            <w:r w:rsidRPr="00196413">
              <w:rPr>
                <w:rFonts w:cs="B Nazanin" w:hint="eastAsia"/>
                <w:noProof/>
                <w:sz w:val="14"/>
                <w:szCs w:val="18"/>
                <w:rtl/>
              </w:rPr>
              <w:t>ارد</w:t>
            </w:r>
            <w:r w:rsidRPr="00196413">
              <w:rPr>
                <w:rFonts w:cs="B Nazanin"/>
                <w:noProof/>
                <w:sz w:val="14"/>
                <w:szCs w:val="18"/>
                <w:rtl/>
              </w:rPr>
              <w:t xml:space="preserve"> دلار)</w:t>
            </w:r>
          </w:p>
        </w:tc>
        <w:tc>
          <w:tcPr>
            <w:tcW w:w="566" w:type="pct"/>
            <w:shd w:val="clear" w:color="auto" w:fill="D9D9D9" w:themeFill="background1" w:themeFillShade="D9"/>
            <w:vAlign w:val="center"/>
          </w:tcPr>
          <w:p w14:paraId="4A503548"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کل</w:t>
            </w:r>
            <w:r w:rsidRPr="00196413">
              <w:rPr>
                <w:rFonts w:cs="B Nazanin"/>
                <w:noProof/>
                <w:sz w:val="14"/>
                <w:szCs w:val="18"/>
                <w:rtl/>
              </w:rPr>
              <w:t xml:space="preserve"> هز</w:t>
            </w:r>
            <w:r w:rsidRPr="00196413">
              <w:rPr>
                <w:rFonts w:cs="B Nazanin" w:hint="cs"/>
                <w:noProof/>
                <w:sz w:val="14"/>
                <w:szCs w:val="18"/>
                <w:rtl/>
              </w:rPr>
              <w:t>ی</w:t>
            </w:r>
            <w:r w:rsidRPr="00196413">
              <w:rPr>
                <w:rFonts w:cs="B Nazanin" w:hint="eastAsia"/>
                <w:noProof/>
                <w:sz w:val="14"/>
                <w:szCs w:val="18"/>
                <w:rtl/>
              </w:rPr>
              <w:t>نه</w:t>
            </w:r>
            <w:r w:rsidRPr="00196413">
              <w:rPr>
                <w:rFonts w:cs="B Nazanin"/>
                <w:noProof/>
                <w:sz w:val="14"/>
                <w:szCs w:val="18"/>
                <w:rtl/>
              </w:rPr>
              <w:t xml:space="preserve"> مال</w:t>
            </w:r>
            <w:r w:rsidRPr="00196413">
              <w:rPr>
                <w:rFonts w:cs="B Nazanin" w:hint="cs"/>
                <w:noProof/>
                <w:sz w:val="14"/>
                <w:szCs w:val="18"/>
                <w:rtl/>
              </w:rPr>
              <w:t>ی</w:t>
            </w:r>
            <w:r w:rsidRPr="00196413">
              <w:rPr>
                <w:rFonts w:cs="B Nazanin"/>
                <w:noProof/>
                <w:sz w:val="14"/>
                <w:szCs w:val="18"/>
                <w:rtl/>
              </w:rPr>
              <w:t xml:space="preserve"> (م</w:t>
            </w:r>
            <w:r w:rsidRPr="00196413">
              <w:rPr>
                <w:rFonts w:cs="B Nazanin" w:hint="cs"/>
                <w:noProof/>
                <w:sz w:val="14"/>
                <w:szCs w:val="18"/>
                <w:rtl/>
              </w:rPr>
              <w:t>ی</w:t>
            </w:r>
            <w:r w:rsidRPr="00196413">
              <w:rPr>
                <w:rFonts w:cs="B Nazanin" w:hint="eastAsia"/>
                <w:noProof/>
                <w:sz w:val="14"/>
                <w:szCs w:val="18"/>
                <w:rtl/>
              </w:rPr>
              <w:t>ل</w:t>
            </w:r>
            <w:r w:rsidRPr="00196413">
              <w:rPr>
                <w:rFonts w:cs="B Nazanin" w:hint="cs"/>
                <w:noProof/>
                <w:sz w:val="14"/>
                <w:szCs w:val="18"/>
                <w:rtl/>
              </w:rPr>
              <w:t>ی</w:t>
            </w:r>
            <w:r w:rsidRPr="00196413">
              <w:rPr>
                <w:rFonts w:cs="B Nazanin" w:hint="eastAsia"/>
                <w:noProof/>
                <w:sz w:val="14"/>
                <w:szCs w:val="18"/>
                <w:rtl/>
              </w:rPr>
              <w:t>ارد</w:t>
            </w:r>
            <w:r w:rsidRPr="00196413">
              <w:rPr>
                <w:rFonts w:cs="B Nazanin"/>
                <w:noProof/>
                <w:sz w:val="14"/>
                <w:szCs w:val="18"/>
                <w:rtl/>
              </w:rPr>
              <w:t xml:space="preserve"> دلار)</w:t>
            </w:r>
          </w:p>
        </w:tc>
        <w:tc>
          <w:tcPr>
            <w:tcW w:w="812" w:type="pct"/>
            <w:vMerge/>
            <w:shd w:val="clear" w:color="auto" w:fill="D9D9D9" w:themeFill="background1" w:themeFillShade="D9"/>
            <w:vAlign w:val="center"/>
          </w:tcPr>
          <w:p w14:paraId="0218F196" w14:textId="77777777" w:rsidR="0009442D" w:rsidRPr="00196413" w:rsidRDefault="0009442D" w:rsidP="005751C4">
            <w:pPr>
              <w:widowControl w:val="0"/>
              <w:spacing w:line="192" w:lineRule="auto"/>
              <w:ind w:hanging="24"/>
              <w:contextualSpacing/>
              <w:jc w:val="center"/>
              <w:rPr>
                <w:rFonts w:cs="B Nazanin"/>
                <w:noProof/>
                <w:sz w:val="14"/>
                <w:szCs w:val="18"/>
                <w:rtl/>
              </w:rPr>
            </w:pPr>
          </w:p>
        </w:tc>
      </w:tr>
      <w:tr w:rsidR="0009442D" w:rsidRPr="000E5C61" w14:paraId="59D5D910" w14:textId="77777777" w:rsidTr="0009442D">
        <w:tc>
          <w:tcPr>
            <w:tcW w:w="724" w:type="pct"/>
            <w:vAlign w:val="center"/>
          </w:tcPr>
          <w:p w14:paraId="0FE719BA"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کشورها</w:t>
            </w:r>
            <w:r w:rsidRPr="00196413">
              <w:rPr>
                <w:rFonts w:cs="B Nazanin" w:hint="cs"/>
                <w:noProof/>
                <w:sz w:val="14"/>
                <w:szCs w:val="18"/>
                <w:rtl/>
              </w:rPr>
              <w:t>ی</w:t>
            </w:r>
            <w:r w:rsidRPr="00196413">
              <w:rPr>
                <w:rFonts w:cs="B Nazanin"/>
                <w:noProof/>
                <w:sz w:val="14"/>
                <w:szCs w:val="18"/>
                <w:rtl/>
              </w:rPr>
              <w:t xml:space="preserve"> </w:t>
            </w:r>
            <w:r w:rsidRPr="00196413">
              <w:rPr>
                <w:rFonts w:cs="B Nazanin" w:hint="eastAsia"/>
                <w:noProof/>
                <w:sz w:val="14"/>
                <w:szCs w:val="18"/>
                <w:rtl/>
              </w:rPr>
              <w:t>آفر</w:t>
            </w:r>
            <w:r w:rsidRPr="00196413">
              <w:rPr>
                <w:rFonts w:cs="B Nazanin" w:hint="cs"/>
                <w:noProof/>
                <w:sz w:val="14"/>
                <w:szCs w:val="18"/>
                <w:rtl/>
              </w:rPr>
              <w:t>ی</w:t>
            </w:r>
            <w:r w:rsidRPr="00196413">
              <w:rPr>
                <w:rFonts w:cs="B Nazanin" w:hint="eastAsia"/>
                <w:noProof/>
                <w:sz w:val="14"/>
                <w:szCs w:val="18"/>
                <w:rtl/>
              </w:rPr>
              <w:t>قا</w:t>
            </w:r>
            <w:r w:rsidRPr="00196413">
              <w:rPr>
                <w:rFonts w:cs="B Nazanin" w:hint="cs"/>
                <w:noProof/>
                <w:sz w:val="14"/>
                <w:szCs w:val="18"/>
                <w:rtl/>
              </w:rPr>
              <w:t>یی</w:t>
            </w:r>
            <w:r w:rsidRPr="00196413">
              <w:rPr>
                <w:rFonts w:cs="B Nazanin"/>
                <w:noProof/>
                <w:sz w:val="14"/>
                <w:szCs w:val="18"/>
                <w:rtl/>
              </w:rPr>
              <w:t xml:space="preserve"> </w:t>
            </w:r>
            <w:r w:rsidRPr="00196413">
              <w:rPr>
                <w:rFonts w:cs="B Nazanin" w:hint="eastAsia"/>
                <w:noProof/>
                <w:sz w:val="14"/>
                <w:szCs w:val="18"/>
                <w:rtl/>
              </w:rPr>
              <w:t>صادرکننده</w:t>
            </w:r>
            <w:r w:rsidRPr="00196413">
              <w:rPr>
                <w:rFonts w:cs="B Nazanin"/>
                <w:noProof/>
                <w:sz w:val="14"/>
                <w:szCs w:val="18"/>
                <w:rtl/>
              </w:rPr>
              <w:t xml:space="preserve"> </w:t>
            </w:r>
            <w:r w:rsidRPr="00196413">
              <w:rPr>
                <w:rFonts w:cs="B Nazanin" w:hint="eastAsia"/>
                <w:noProof/>
                <w:sz w:val="14"/>
                <w:szCs w:val="18"/>
                <w:rtl/>
              </w:rPr>
              <w:t>نفت</w:t>
            </w:r>
            <w:r w:rsidRPr="00196413">
              <w:rPr>
                <w:rFonts w:cs="B Nazanin"/>
                <w:noProof/>
                <w:sz w:val="14"/>
                <w:szCs w:val="18"/>
                <w:rtl/>
              </w:rPr>
              <w:t xml:space="preserve"> </w:t>
            </w:r>
            <w:r w:rsidRPr="00196413">
              <w:rPr>
                <w:rFonts w:cs="B Nazanin" w:hint="eastAsia"/>
                <w:noProof/>
                <w:sz w:val="14"/>
                <w:szCs w:val="18"/>
                <w:rtl/>
              </w:rPr>
              <w:t>خام</w:t>
            </w:r>
          </w:p>
        </w:tc>
        <w:tc>
          <w:tcPr>
            <w:tcW w:w="625" w:type="pct"/>
            <w:vAlign w:val="center"/>
          </w:tcPr>
          <w:p w14:paraId="2FD2A5A6"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63/3</w:t>
            </w:r>
            <w:r w:rsidRPr="00196413">
              <w:rPr>
                <w:rFonts w:cs="B Nazanin"/>
                <w:noProof/>
                <w:sz w:val="14"/>
                <w:szCs w:val="18"/>
              </w:rPr>
              <w:t>E+</w:t>
            </w:r>
            <w:r w:rsidRPr="00196413">
              <w:rPr>
                <w:rFonts w:cs="B Nazanin"/>
                <w:noProof/>
                <w:sz w:val="14"/>
                <w:szCs w:val="18"/>
                <w:rtl/>
              </w:rPr>
              <w:t>10</w:t>
            </w:r>
          </w:p>
        </w:tc>
        <w:tc>
          <w:tcPr>
            <w:tcW w:w="543" w:type="pct"/>
            <w:vAlign w:val="center"/>
          </w:tcPr>
          <w:p w14:paraId="3F29AA2C" w14:textId="77777777" w:rsidR="0009442D" w:rsidRPr="00196413" w:rsidRDefault="0009442D" w:rsidP="005751C4">
            <w:pPr>
              <w:widowControl w:val="0"/>
              <w:spacing w:line="192" w:lineRule="auto"/>
              <w:ind w:hanging="24"/>
              <w:contextualSpacing/>
              <w:jc w:val="center"/>
              <w:rPr>
                <w:rFonts w:cs="B Nazanin"/>
                <w:color w:val="B80832"/>
                <w:sz w:val="14"/>
                <w:szCs w:val="18"/>
                <w:rtl/>
              </w:rPr>
            </w:pPr>
            <w:r w:rsidRPr="00196413">
              <w:rPr>
                <w:rFonts w:cs="B Nazanin"/>
                <w:noProof/>
                <w:sz w:val="14"/>
                <w:szCs w:val="18"/>
                <w:rtl/>
              </w:rPr>
              <w:t>12/38</w:t>
            </w:r>
          </w:p>
        </w:tc>
        <w:tc>
          <w:tcPr>
            <w:tcW w:w="566" w:type="pct"/>
            <w:vMerge w:val="restart"/>
            <w:vAlign w:val="center"/>
          </w:tcPr>
          <w:p w14:paraId="3C721DCC"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86/434</w:t>
            </w:r>
          </w:p>
        </w:tc>
        <w:tc>
          <w:tcPr>
            <w:tcW w:w="625" w:type="pct"/>
            <w:vAlign w:val="center"/>
          </w:tcPr>
          <w:p w14:paraId="00EDDD5A"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92/4</w:t>
            </w:r>
            <w:r w:rsidRPr="00196413">
              <w:rPr>
                <w:rFonts w:cs="B Nazanin"/>
                <w:noProof/>
                <w:sz w:val="14"/>
                <w:szCs w:val="18"/>
              </w:rPr>
              <w:t>E+</w:t>
            </w:r>
            <w:r w:rsidRPr="00196413">
              <w:rPr>
                <w:rFonts w:cs="B Nazanin"/>
                <w:noProof/>
                <w:sz w:val="14"/>
                <w:szCs w:val="18"/>
                <w:rtl/>
              </w:rPr>
              <w:t>10</w:t>
            </w:r>
          </w:p>
        </w:tc>
        <w:tc>
          <w:tcPr>
            <w:tcW w:w="539" w:type="pct"/>
            <w:vAlign w:val="center"/>
          </w:tcPr>
          <w:p w14:paraId="405168B0" w14:textId="77777777" w:rsidR="0009442D" w:rsidRPr="00196413" w:rsidRDefault="0009442D" w:rsidP="005751C4">
            <w:pPr>
              <w:widowControl w:val="0"/>
              <w:spacing w:line="192" w:lineRule="auto"/>
              <w:ind w:hanging="24"/>
              <w:contextualSpacing/>
              <w:jc w:val="center"/>
              <w:rPr>
                <w:rFonts w:cs="B Nazanin"/>
                <w:sz w:val="14"/>
                <w:szCs w:val="18"/>
                <w:rtl/>
              </w:rPr>
            </w:pPr>
            <w:r w:rsidRPr="00196413">
              <w:rPr>
                <w:rFonts w:cs="B Nazanin"/>
                <w:sz w:val="14"/>
                <w:szCs w:val="18"/>
                <w:rtl/>
              </w:rPr>
              <w:t>66/51</w:t>
            </w:r>
          </w:p>
        </w:tc>
        <w:tc>
          <w:tcPr>
            <w:tcW w:w="566" w:type="pct"/>
            <w:vMerge w:val="restart"/>
            <w:vAlign w:val="center"/>
          </w:tcPr>
          <w:p w14:paraId="0E29FB1D" w14:textId="77777777" w:rsidR="0009442D" w:rsidRPr="00196413" w:rsidRDefault="0009442D" w:rsidP="005751C4">
            <w:pPr>
              <w:widowControl w:val="0"/>
              <w:spacing w:line="192" w:lineRule="auto"/>
              <w:ind w:hanging="24"/>
              <w:contextualSpacing/>
              <w:jc w:val="center"/>
              <w:rPr>
                <w:rFonts w:cs="B Nazanin"/>
                <w:noProof/>
                <w:sz w:val="14"/>
                <w:szCs w:val="18"/>
              </w:rPr>
            </w:pPr>
            <w:r w:rsidRPr="00196413">
              <w:rPr>
                <w:rFonts w:cs="B Nazanin"/>
                <w:noProof/>
                <w:sz w:val="14"/>
                <w:szCs w:val="18"/>
                <w:rtl/>
              </w:rPr>
              <w:t>44/647</w:t>
            </w:r>
          </w:p>
        </w:tc>
        <w:tc>
          <w:tcPr>
            <w:tcW w:w="812" w:type="pct"/>
            <w:vAlign w:val="center"/>
          </w:tcPr>
          <w:p w14:paraId="7B9337EF" w14:textId="77777777" w:rsidR="0009442D" w:rsidRPr="00196413" w:rsidRDefault="0009442D" w:rsidP="005751C4">
            <w:pPr>
              <w:widowControl w:val="0"/>
              <w:spacing w:line="192" w:lineRule="auto"/>
              <w:ind w:hanging="24"/>
              <w:contextualSpacing/>
              <w:jc w:val="center"/>
              <w:rPr>
                <w:rFonts w:cs="B Nazanin"/>
                <w:sz w:val="14"/>
                <w:szCs w:val="18"/>
                <w:rtl/>
              </w:rPr>
            </w:pPr>
            <w:r w:rsidRPr="00196413">
              <w:rPr>
                <w:rFonts w:cs="B Nazanin"/>
                <w:sz w:val="14"/>
                <w:szCs w:val="18"/>
                <w:rtl/>
              </w:rPr>
              <w:t>22/26-</w:t>
            </w:r>
          </w:p>
        </w:tc>
      </w:tr>
      <w:tr w:rsidR="0009442D" w:rsidRPr="000E5C61" w14:paraId="4CF5FC9D" w14:textId="77777777" w:rsidTr="0009442D">
        <w:tc>
          <w:tcPr>
            <w:tcW w:w="724" w:type="pct"/>
            <w:vAlign w:val="center"/>
          </w:tcPr>
          <w:p w14:paraId="7BF523C9"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سا</w:t>
            </w:r>
            <w:r w:rsidRPr="00196413">
              <w:rPr>
                <w:rFonts w:cs="B Nazanin" w:hint="cs"/>
                <w:noProof/>
                <w:sz w:val="14"/>
                <w:szCs w:val="18"/>
                <w:rtl/>
              </w:rPr>
              <w:t>ی</w:t>
            </w:r>
            <w:r w:rsidRPr="00196413">
              <w:rPr>
                <w:rFonts w:cs="B Nazanin" w:hint="eastAsia"/>
                <w:noProof/>
                <w:sz w:val="14"/>
                <w:szCs w:val="18"/>
                <w:rtl/>
              </w:rPr>
              <w:t>ر</w:t>
            </w:r>
            <w:r w:rsidRPr="00196413">
              <w:rPr>
                <w:rFonts w:cs="B Nazanin"/>
                <w:noProof/>
                <w:sz w:val="14"/>
                <w:szCs w:val="18"/>
                <w:rtl/>
              </w:rPr>
              <w:t xml:space="preserve"> </w:t>
            </w:r>
            <w:r w:rsidRPr="00196413">
              <w:rPr>
                <w:rFonts w:cs="B Nazanin" w:hint="eastAsia"/>
                <w:noProof/>
                <w:sz w:val="14"/>
                <w:szCs w:val="18"/>
                <w:rtl/>
              </w:rPr>
              <w:t>کشورها</w:t>
            </w:r>
            <w:r w:rsidRPr="00196413">
              <w:rPr>
                <w:rFonts w:cs="B Nazanin" w:hint="cs"/>
                <w:noProof/>
                <w:sz w:val="14"/>
                <w:szCs w:val="18"/>
                <w:rtl/>
              </w:rPr>
              <w:t>ی</w:t>
            </w:r>
            <w:r w:rsidRPr="00196413">
              <w:rPr>
                <w:rFonts w:cs="B Nazanin"/>
                <w:noProof/>
                <w:sz w:val="14"/>
                <w:szCs w:val="18"/>
                <w:rtl/>
              </w:rPr>
              <w:t xml:space="preserve"> </w:t>
            </w:r>
            <w:r w:rsidRPr="00196413">
              <w:rPr>
                <w:rFonts w:cs="B Nazanin" w:hint="eastAsia"/>
                <w:noProof/>
                <w:sz w:val="14"/>
                <w:szCs w:val="18"/>
                <w:rtl/>
              </w:rPr>
              <w:t>آفر</w:t>
            </w:r>
            <w:r w:rsidRPr="00196413">
              <w:rPr>
                <w:rFonts w:cs="B Nazanin" w:hint="cs"/>
                <w:noProof/>
                <w:sz w:val="14"/>
                <w:szCs w:val="18"/>
                <w:rtl/>
              </w:rPr>
              <w:t>ی</w:t>
            </w:r>
            <w:r w:rsidRPr="00196413">
              <w:rPr>
                <w:rFonts w:cs="B Nazanin" w:hint="eastAsia"/>
                <w:noProof/>
                <w:sz w:val="14"/>
                <w:szCs w:val="18"/>
                <w:rtl/>
              </w:rPr>
              <w:t>قا</w:t>
            </w:r>
            <w:r w:rsidRPr="00196413">
              <w:rPr>
                <w:rFonts w:cs="B Nazanin" w:hint="cs"/>
                <w:noProof/>
                <w:sz w:val="14"/>
                <w:szCs w:val="18"/>
                <w:rtl/>
              </w:rPr>
              <w:t>یی</w:t>
            </w:r>
          </w:p>
        </w:tc>
        <w:tc>
          <w:tcPr>
            <w:tcW w:w="625" w:type="pct"/>
            <w:vAlign w:val="center"/>
          </w:tcPr>
          <w:p w14:paraId="066AC238"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25/2</w:t>
            </w:r>
            <w:r w:rsidRPr="00196413">
              <w:rPr>
                <w:rFonts w:cs="B Nazanin"/>
                <w:noProof/>
                <w:sz w:val="14"/>
                <w:szCs w:val="18"/>
              </w:rPr>
              <w:t>E+</w:t>
            </w:r>
            <w:r w:rsidRPr="00196413">
              <w:rPr>
                <w:rFonts w:cs="B Nazanin"/>
                <w:noProof/>
                <w:sz w:val="14"/>
                <w:szCs w:val="18"/>
                <w:rtl/>
              </w:rPr>
              <w:t>10</w:t>
            </w:r>
          </w:p>
        </w:tc>
        <w:tc>
          <w:tcPr>
            <w:tcW w:w="543" w:type="pct"/>
            <w:vAlign w:val="center"/>
          </w:tcPr>
          <w:p w14:paraId="48A99CE9"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63/23</w:t>
            </w:r>
          </w:p>
        </w:tc>
        <w:tc>
          <w:tcPr>
            <w:tcW w:w="566" w:type="pct"/>
            <w:vMerge/>
            <w:vAlign w:val="center"/>
          </w:tcPr>
          <w:p w14:paraId="2DF563D2"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vAlign w:val="center"/>
          </w:tcPr>
          <w:p w14:paraId="3A034C93"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04/4</w:t>
            </w:r>
            <w:r w:rsidRPr="00196413">
              <w:rPr>
                <w:rFonts w:cs="B Nazanin"/>
                <w:noProof/>
                <w:sz w:val="14"/>
                <w:szCs w:val="18"/>
              </w:rPr>
              <w:t>E+</w:t>
            </w:r>
            <w:r w:rsidRPr="00196413">
              <w:rPr>
                <w:rFonts w:cs="B Nazanin"/>
                <w:noProof/>
                <w:sz w:val="14"/>
                <w:szCs w:val="18"/>
                <w:rtl/>
              </w:rPr>
              <w:t>10</w:t>
            </w:r>
          </w:p>
        </w:tc>
        <w:tc>
          <w:tcPr>
            <w:tcW w:w="539" w:type="pct"/>
            <w:vAlign w:val="center"/>
          </w:tcPr>
          <w:p w14:paraId="2B9D82B6"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42/42</w:t>
            </w:r>
          </w:p>
        </w:tc>
        <w:tc>
          <w:tcPr>
            <w:tcW w:w="566" w:type="pct"/>
            <w:vMerge/>
            <w:vAlign w:val="center"/>
          </w:tcPr>
          <w:p w14:paraId="54AC5BC1"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812" w:type="pct"/>
            <w:vAlign w:val="center"/>
          </w:tcPr>
          <w:p w14:paraId="7348DA92"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31/44-</w:t>
            </w:r>
          </w:p>
        </w:tc>
      </w:tr>
      <w:tr w:rsidR="0009442D" w:rsidRPr="000E5C61" w14:paraId="3C3A8860" w14:textId="77777777" w:rsidTr="0009442D">
        <w:tc>
          <w:tcPr>
            <w:tcW w:w="724" w:type="pct"/>
            <w:vAlign w:val="center"/>
          </w:tcPr>
          <w:p w14:paraId="13E8EA54"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کشورها</w:t>
            </w:r>
            <w:r w:rsidRPr="00196413">
              <w:rPr>
                <w:rFonts w:cs="B Nazanin" w:hint="cs"/>
                <w:noProof/>
                <w:sz w:val="14"/>
                <w:szCs w:val="18"/>
                <w:rtl/>
              </w:rPr>
              <w:t>ی</w:t>
            </w:r>
            <w:r w:rsidRPr="00196413">
              <w:rPr>
                <w:rFonts w:cs="B Nazanin"/>
                <w:noProof/>
                <w:sz w:val="14"/>
                <w:szCs w:val="18"/>
                <w:rtl/>
              </w:rPr>
              <w:t xml:space="preserve"> </w:t>
            </w:r>
            <w:r w:rsidRPr="00196413">
              <w:rPr>
                <w:rFonts w:cs="B Nazanin" w:hint="eastAsia"/>
                <w:noProof/>
                <w:sz w:val="14"/>
                <w:szCs w:val="18"/>
                <w:rtl/>
              </w:rPr>
              <w:t>اروپا</w:t>
            </w:r>
            <w:r w:rsidRPr="00196413">
              <w:rPr>
                <w:rFonts w:cs="B Nazanin" w:hint="cs"/>
                <w:noProof/>
                <w:sz w:val="14"/>
                <w:szCs w:val="18"/>
                <w:rtl/>
              </w:rPr>
              <w:t>یی</w:t>
            </w:r>
            <w:r w:rsidRPr="00196413">
              <w:rPr>
                <w:rFonts w:cs="B Nazanin"/>
                <w:noProof/>
                <w:sz w:val="14"/>
                <w:szCs w:val="18"/>
                <w:rtl/>
              </w:rPr>
              <w:t xml:space="preserve"> </w:t>
            </w:r>
            <w:r w:rsidRPr="00196413">
              <w:rPr>
                <w:rFonts w:cs="B Nazanin" w:hint="eastAsia"/>
                <w:noProof/>
                <w:sz w:val="14"/>
                <w:szCs w:val="18"/>
                <w:rtl/>
              </w:rPr>
              <w:t>صادرکننده</w:t>
            </w:r>
            <w:r w:rsidRPr="00196413">
              <w:rPr>
                <w:rFonts w:cs="B Nazanin"/>
                <w:noProof/>
                <w:sz w:val="14"/>
                <w:szCs w:val="18"/>
                <w:rtl/>
              </w:rPr>
              <w:t xml:space="preserve"> </w:t>
            </w:r>
            <w:r w:rsidRPr="00196413">
              <w:rPr>
                <w:rFonts w:cs="B Nazanin" w:hint="eastAsia"/>
                <w:noProof/>
                <w:sz w:val="14"/>
                <w:szCs w:val="18"/>
                <w:rtl/>
              </w:rPr>
              <w:t>نفت</w:t>
            </w:r>
            <w:r w:rsidRPr="00196413">
              <w:rPr>
                <w:rFonts w:cs="B Nazanin"/>
                <w:noProof/>
                <w:sz w:val="14"/>
                <w:szCs w:val="18"/>
                <w:rtl/>
              </w:rPr>
              <w:t xml:space="preserve"> </w:t>
            </w:r>
            <w:r w:rsidRPr="00196413">
              <w:rPr>
                <w:rFonts w:cs="B Nazanin" w:hint="eastAsia"/>
                <w:noProof/>
                <w:sz w:val="14"/>
                <w:szCs w:val="18"/>
                <w:rtl/>
              </w:rPr>
              <w:t>خام</w:t>
            </w:r>
          </w:p>
        </w:tc>
        <w:tc>
          <w:tcPr>
            <w:tcW w:w="625" w:type="pct"/>
            <w:vAlign w:val="center"/>
          </w:tcPr>
          <w:p w14:paraId="69726371"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02/5</w:t>
            </w:r>
            <w:r w:rsidRPr="00196413">
              <w:rPr>
                <w:rFonts w:cs="B Nazanin"/>
                <w:noProof/>
                <w:sz w:val="14"/>
                <w:szCs w:val="18"/>
              </w:rPr>
              <w:t>E+</w:t>
            </w:r>
            <w:r w:rsidRPr="00196413">
              <w:rPr>
                <w:rFonts w:cs="B Nazanin"/>
                <w:noProof/>
                <w:sz w:val="14"/>
                <w:szCs w:val="18"/>
                <w:rtl/>
              </w:rPr>
              <w:t>09</w:t>
            </w:r>
          </w:p>
        </w:tc>
        <w:tc>
          <w:tcPr>
            <w:tcW w:w="543" w:type="pct"/>
            <w:vAlign w:val="center"/>
          </w:tcPr>
          <w:p w14:paraId="645DD877" w14:textId="77777777" w:rsidR="0009442D" w:rsidRPr="00196413" w:rsidRDefault="0009442D" w:rsidP="005751C4">
            <w:pPr>
              <w:widowControl w:val="0"/>
              <w:spacing w:line="192" w:lineRule="auto"/>
              <w:ind w:hanging="24"/>
              <w:contextualSpacing/>
              <w:jc w:val="center"/>
              <w:rPr>
                <w:rFonts w:cs="B Nazanin"/>
                <w:noProof/>
                <w:sz w:val="14"/>
                <w:szCs w:val="18"/>
              </w:rPr>
            </w:pPr>
            <w:r w:rsidRPr="00196413">
              <w:rPr>
                <w:rFonts w:cs="B Nazanin"/>
                <w:noProof/>
                <w:sz w:val="14"/>
                <w:szCs w:val="18"/>
                <w:rtl/>
              </w:rPr>
              <w:t>27/5</w:t>
            </w:r>
          </w:p>
        </w:tc>
        <w:tc>
          <w:tcPr>
            <w:tcW w:w="566" w:type="pct"/>
            <w:vMerge/>
            <w:vAlign w:val="center"/>
          </w:tcPr>
          <w:p w14:paraId="7F463514"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vAlign w:val="center"/>
          </w:tcPr>
          <w:p w14:paraId="436F3707"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56/1</w:t>
            </w:r>
            <w:r w:rsidRPr="00196413">
              <w:rPr>
                <w:rFonts w:cs="B Nazanin"/>
                <w:noProof/>
                <w:sz w:val="14"/>
                <w:szCs w:val="18"/>
              </w:rPr>
              <w:t>E+</w:t>
            </w:r>
            <w:r w:rsidRPr="00196413">
              <w:rPr>
                <w:rFonts w:cs="B Nazanin"/>
                <w:noProof/>
                <w:sz w:val="14"/>
                <w:szCs w:val="18"/>
                <w:rtl/>
              </w:rPr>
              <w:t>10</w:t>
            </w:r>
          </w:p>
        </w:tc>
        <w:tc>
          <w:tcPr>
            <w:tcW w:w="539" w:type="pct"/>
            <w:vAlign w:val="center"/>
          </w:tcPr>
          <w:p w14:paraId="1C9EDDA3"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38/16</w:t>
            </w:r>
          </w:p>
        </w:tc>
        <w:tc>
          <w:tcPr>
            <w:tcW w:w="566" w:type="pct"/>
            <w:vMerge/>
            <w:vAlign w:val="center"/>
          </w:tcPr>
          <w:p w14:paraId="15A984BE"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812" w:type="pct"/>
            <w:vAlign w:val="center"/>
          </w:tcPr>
          <w:p w14:paraId="23562E4A"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82/67-</w:t>
            </w:r>
          </w:p>
        </w:tc>
      </w:tr>
      <w:tr w:rsidR="0009442D" w:rsidRPr="000E5C61" w14:paraId="5200458A" w14:textId="77777777" w:rsidTr="0009442D">
        <w:tc>
          <w:tcPr>
            <w:tcW w:w="724" w:type="pct"/>
            <w:vAlign w:val="center"/>
          </w:tcPr>
          <w:p w14:paraId="2C8EAD42"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سا</w:t>
            </w:r>
            <w:r w:rsidRPr="00196413">
              <w:rPr>
                <w:rFonts w:cs="B Nazanin" w:hint="cs"/>
                <w:noProof/>
                <w:sz w:val="14"/>
                <w:szCs w:val="18"/>
                <w:rtl/>
              </w:rPr>
              <w:t>ی</w:t>
            </w:r>
            <w:r w:rsidRPr="00196413">
              <w:rPr>
                <w:rFonts w:cs="B Nazanin" w:hint="eastAsia"/>
                <w:noProof/>
                <w:sz w:val="14"/>
                <w:szCs w:val="18"/>
                <w:rtl/>
              </w:rPr>
              <w:t>ر</w:t>
            </w:r>
            <w:r w:rsidRPr="00196413">
              <w:rPr>
                <w:rFonts w:cs="B Nazanin"/>
                <w:noProof/>
                <w:sz w:val="14"/>
                <w:szCs w:val="18"/>
                <w:rtl/>
              </w:rPr>
              <w:t xml:space="preserve"> </w:t>
            </w:r>
            <w:r w:rsidRPr="00196413">
              <w:rPr>
                <w:rFonts w:cs="B Nazanin" w:hint="eastAsia"/>
                <w:noProof/>
                <w:sz w:val="14"/>
                <w:szCs w:val="18"/>
                <w:rtl/>
              </w:rPr>
              <w:t>کشورها</w:t>
            </w:r>
            <w:r w:rsidRPr="00196413">
              <w:rPr>
                <w:rFonts w:cs="B Nazanin" w:hint="cs"/>
                <w:noProof/>
                <w:sz w:val="14"/>
                <w:szCs w:val="18"/>
                <w:rtl/>
              </w:rPr>
              <w:t>ی</w:t>
            </w:r>
            <w:r w:rsidRPr="00196413">
              <w:rPr>
                <w:rFonts w:cs="B Nazanin"/>
                <w:noProof/>
                <w:sz w:val="14"/>
                <w:szCs w:val="18"/>
                <w:rtl/>
              </w:rPr>
              <w:t xml:space="preserve"> </w:t>
            </w:r>
            <w:r w:rsidRPr="00196413">
              <w:rPr>
                <w:rFonts w:cs="B Nazanin" w:hint="eastAsia"/>
                <w:noProof/>
                <w:sz w:val="14"/>
                <w:szCs w:val="18"/>
                <w:rtl/>
              </w:rPr>
              <w:t>اروپا</w:t>
            </w:r>
            <w:r w:rsidRPr="00196413">
              <w:rPr>
                <w:rFonts w:cs="B Nazanin" w:hint="cs"/>
                <w:noProof/>
                <w:sz w:val="14"/>
                <w:szCs w:val="18"/>
                <w:rtl/>
              </w:rPr>
              <w:t>یی</w:t>
            </w:r>
          </w:p>
        </w:tc>
        <w:tc>
          <w:tcPr>
            <w:tcW w:w="625" w:type="pct"/>
            <w:vAlign w:val="center"/>
          </w:tcPr>
          <w:p w14:paraId="78998368"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00/0</w:t>
            </w:r>
          </w:p>
        </w:tc>
        <w:tc>
          <w:tcPr>
            <w:tcW w:w="543" w:type="pct"/>
            <w:vAlign w:val="center"/>
          </w:tcPr>
          <w:p w14:paraId="34532318"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00/0</w:t>
            </w:r>
          </w:p>
        </w:tc>
        <w:tc>
          <w:tcPr>
            <w:tcW w:w="566" w:type="pct"/>
            <w:vMerge/>
            <w:vAlign w:val="center"/>
          </w:tcPr>
          <w:p w14:paraId="7476225D"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vAlign w:val="center"/>
          </w:tcPr>
          <w:p w14:paraId="73113109"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62/1</w:t>
            </w:r>
            <w:r w:rsidRPr="00196413">
              <w:rPr>
                <w:rFonts w:cs="B Nazanin"/>
                <w:noProof/>
                <w:sz w:val="14"/>
                <w:szCs w:val="18"/>
              </w:rPr>
              <w:t>E+</w:t>
            </w:r>
            <w:r w:rsidRPr="00196413">
              <w:rPr>
                <w:rFonts w:cs="B Nazanin"/>
                <w:noProof/>
                <w:sz w:val="14"/>
                <w:szCs w:val="18"/>
                <w:rtl/>
              </w:rPr>
              <w:t>08</w:t>
            </w:r>
          </w:p>
        </w:tc>
        <w:tc>
          <w:tcPr>
            <w:tcW w:w="539" w:type="pct"/>
            <w:vAlign w:val="center"/>
          </w:tcPr>
          <w:p w14:paraId="75930BCB"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17/0</w:t>
            </w:r>
          </w:p>
        </w:tc>
        <w:tc>
          <w:tcPr>
            <w:tcW w:w="566" w:type="pct"/>
            <w:vMerge/>
            <w:vAlign w:val="center"/>
          </w:tcPr>
          <w:p w14:paraId="25386FBF"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812" w:type="pct"/>
            <w:vAlign w:val="center"/>
          </w:tcPr>
          <w:p w14:paraId="0123B5C0"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100-</w:t>
            </w:r>
          </w:p>
        </w:tc>
      </w:tr>
      <w:tr w:rsidR="0009442D" w:rsidRPr="000E5C61" w14:paraId="61C62E74" w14:textId="77777777" w:rsidTr="0009442D">
        <w:tc>
          <w:tcPr>
            <w:tcW w:w="724" w:type="pct"/>
            <w:vAlign w:val="center"/>
          </w:tcPr>
          <w:p w14:paraId="6F78A136"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روس</w:t>
            </w:r>
            <w:r w:rsidRPr="00196413">
              <w:rPr>
                <w:rFonts w:cs="B Nazanin" w:hint="cs"/>
                <w:noProof/>
                <w:sz w:val="14"/>
                <w:szCs w:val="18"/>
                <w:rtl/>
              </w:rPr>
              <w:t>ی</w:t>
            </w:r>
            <w:r w:rsidRPr="00196413">
              <w:rPr>
                <w:rFonts w:cs="B Nazanin" w:hint="eastAsia"/>
                <w:noProof/>
                <w:sz w:val="14"/>
                <w:szCs w:val="18"/>
                <w:rtl/>
              </w:rPr>
              <w:t>ه</w:t>
            </w:r>
          </w:p>
        </w:tc>
        <w:tc>
          <w:tcPr>
            <w:tcW w:w="625" w:type="pct"/>
            <w:vAlign w:val="center"/>
          </w:tcPr>
          <w:p w14:paraId="01CD975F"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88/9</w:t>
            </w:r>
            <w:r w:rsidRPr="00196413">
              <w:rPr>
                <w:rFonts w:cs="B Nazanin"/>
                <w:noProof/>
                <w:sz w:val="14"/>
                <w:szCs w:val="18"/>
              </w:rPr>
              <w:t>E+</w:t>
            </w:r>
            <w:r w:rsidRPr="00196413">
              <w:rPr>
                <w:rFonts w:cs="B Nazanin"/>
                <w:noProof/>
                <w:sz w:val="14"/>
                <w:szCs w:val="18"/>
                <w:rtl/>
              </w:rPr>
              <w:t>10</w:t>
            </w:r>
          </w:p>
        </w:tc>
        <w:tc>
          <w:tcPr>
            <w:tcW w:w="543" w:type="pct"/>
            <w:vAlign w:val="center"/>
          </w:tcPr>
          <w:p w14:paraId="4734C9A3"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74/103</w:t>
            </w:r>
          </w:p>
        </w:tc>
        <w:tc>
          <w:tcPr>
            <w:tcW w:w="566" w:type="pct"/>
            <w:vMerge/>
            <w:vAlign w:val="center"/>
          </w:tcPr>
          <w:p w14:paraId="4F285FE9"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vAlign w:val="center"/>
          </w:tcPr>
          <w:p w14:paraId="5AF45B7D"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55/6</w:t>
            </w:r>
            <w:r w:rsidRPr="00196413">
              <w:rPr>
                <w:rFonts w:cs="B Nazanin"/>
                <w:noProof/>
                <w:sz w:val="14"/>
                <w:szCs w:val="18"/>
              </w:rPr>
              <w:t>E+</w:t>
            </w:r>
            <w:r w:rsidRPr="00196413">
              <w:rPr>
                <w:rFonts w:cs="B Nazanin"/>
                <w:noProof/>
                <w:sz w:val="14"/>
                <w:szCs w:val="18"/>
                <w:rtl/>
              </w:rPr>
              <w:t>10</w:t>
            </w:r>
          </w:p>
        </w:tc>
        <w:tc>
          <w:tcPr>
            <w:tcW w:w="539" w:type="pct"/>
            <w:vAlign w:val="center"/>
          </w:tcPr>
          <w:p w14:paraId="6B66AF30"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78/68</w:t>
            </w:r>
          </w:p>
        </w:tc>
        <w:tc>
          <w:tcPr>
            <w:tcW w:w="566" w:type="pct"/>
            <w:vMerge/>
            <w:vAlign w:val="center"/>
          </w:tcPr>
          <w:p w14:paraId="5D5BAA0A"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812" w:type="pct"/>
            <w:vAlign w:val="center"/>
          </w:tcPr>
          <w:p w14:paraId="2097272A"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81/50</w:t>
            </w:r>
          </w:p>
        </w:tc>
      </w:tr>
      <w:tr w:rsidR="0009442D" w:rsidRPr="000E5C61" w14:paraId="5BD3BE80" w14:textId="77777777" w:rsidTr="0009442D">
        <w:tc>
          <w:tcPr>
            <w:tcW w:w="724" w:type="pct"/>
            <w:vAlign w:val="center"/>
          </w:tcPr>
          <w:p w14:paraId="0AF0FAD3"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چ</w:t>
            </w:r>
            <w:r w:rsidRPr="00196413">
              <w:rPr>
                <w:rFonts w:cs="B Nazanin" w:hint="cs"/>
                <w:noProof/>
                <w:sz w:val="14"/>
                <w:szCs w:val="18"/>
                <w:rtl/>
              </w:rPr>
              <w:t>ی</w:t>
            </w:r>
            <w:r w:rsidRPr="00196413">
              <w:rPr>
                <w:rFonts w:cs="B Nazanin" w:hint="eastAsia"/>
                <w:noProof/>
                <w:sz w:val="14"/>
                <w:szCs w:val="18"/>
                <w:rtl/>
              </w:rPr>
              <w:t>ن</w:t>
            </w:r>
            <w:r w:rsidRPr="00196413">
              <w:rPr>
                <w:rFonts w:cs="B Nazanin"/>
                <w:noProof/>
                <w:sz w:val="14"/>
                <w:szCs w:val="18"/>
                <w:rtl/>
              </w:rPr>
              <w:t xml:space="preserve"> </w:t>
            </w:r>
            <w:r w:rsidRPr="00196413">
              <w:rPr>
                <w:rFonts w:cs="B Nazanin" w:hint="eastAsia"/>
                <w:noProof/>
                <w:sz w:val="14"/>
                <w:szCs w:val="18"/>
                <w:rtl/>
              </w:rPr>
              <w:t>و</w:t>
            </w:r>
            <w:r w:rsidRPr="00196413">
              <w:rPr>
                <w:rFonts w:cs="B Nazanin"/>
                <w:noProof/>
                <w:sz w:val="14"/>
                <w:szCs w:val="18"/>
                <w:rtl/>
              </w:rPr>
              <w:t xml:space="preserve"> </w:t>
            </w:r>
            <w:r w:rsidRPr="00196413">
              <w:rPr>
                <w:rFonts w:cs="B Nazanin" w:hint="eastAsia"/>
                <w:noProof/>
                <w:sz w:val="14"/>
                <w:szCs w:val="18"/>
                <w:rtl/>
              </w:rPr>
              <w:t>هند</w:t>
            </w:r>
          </w:p>
        </w:tc>
        <w:tc>
          <w:tcPr>
            <w:tcW w:w="625" w:type="pct"/>
            <w:vAlign w:val="center"/>
          </w:tcPr>
          <w:p w14:paraId="59D32C98" w14:textId="77777777" w:rsidR="0009442D" w:rsidRPr="00196413" w:rsidRDefault="0009442D" w:rsidP="005751C4">
            <w:pPr>
              <w:widowControl w:val="0"/>
              <w:spacing w:line="192" w:lineRule="auto"/>
              <w:ind w:hanging="24"/>
              <w:contextualSpacing/>
              <w:jc w:val="center"/>
              <w:rPr>
                <w:rFonts w:cs="B Nazanin"/>
                <w:noProof/>
                <w:sz w:val="14"/>
                <w:szCs w:val="18"/>
              </w:rPr>
            </w:pPr>
            <w:r w:rsidRPr="00196413">
              <w:rPr>
                <w:rFonts w:cs="B Nazanin"/>
                <w:noProof/>
                <w:sz w:val="14"/>
                <w:szCs w:val="18"/>
                <w:rtl/>
              </w:rPr>
              <w:t>00/0</w:t>
            </w:r>
          </w:p>
        </w:tc>
        <w:tc>
          <w:tcPr>
            <w:tcW w:w="543" w:type="pct"/>
            <w:vAlign w:val="center"/>
          </w:tcPr>
          <w:p w14:paraId="1562A90D"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00/0</w:t>
            </w:r>
          </w:p>
        </w:tc>
        <w:tc>
          <w:tcPr>
            <w:tcW w:w="566" w:type="pct"/>
            <w:vMerge/>
            <w:vAlign w:val="center"/>
          </w:tcPr>
          <w:p w14:paraId="04FC056F"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vAlign w:val="center"/>
          </w:tcPr>
          <w:p w14:paraId="53691F28"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30/9</w:t>
            </w:r>
            <w:r w:rsidRPr="00196413">
              <w:rPr>
                <w:rFonts w:cs="B Nazanin"/>
                <w:noProof/>
                <w:sz w:val="14"/>
                <w:szCs w:val="18"/>
              </w:rPr>
              <w:t>E+</w:t>
            </w:r>
            <w:r w:rsidRPr="00196413">
              <w:rPr>
                <w:rFonts w:cs="B Nazanin"/>
                <w:noProof/>
                <w:sz w:val="14"/>
                <w:szCs w:val="18"/>
                <w:rtl/>
              </w:rPr>
              <w:t>08</w:t>
            </w:r>
          </w:p>
        </w:tc>
        <w:tc>
          <w:tcPr>
            <w:tcW w:w="539" w:type="pct"/>
            <w:vAlign w:val="center"/>
          </w:tcPr>
          <w:p w14:paraId="02DD2557"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98/0</w:t>
            </w:r>
          </w:p>
        </w:tc>
        <w:tc>
          <w:tcPr>
            <w:tcW w:w="566" w:type="pct"/>
            <w:vMerge/>
            <w:vAlign w:val="center"/>
          </w:tcPr>
          <w:p w14:paraId="78EE2BFB"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812" w:type="pct"/>
            <w:vAlign w:val="center"/>
          </w:tcPr>
          <w:p w14:paraId="641A30EC"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100-</w:t>
            </w:r>
          </w:p>
        </w:tc>
      </w:tr>
      <w:tr w:rsidR="0009442D" w:rsidRPr="000E5C61" w14:paraId="2FE5902B" w14:textId="77777777" w:rsidTr="0009442D">
        <w:tc>
          <w:tcPr>
            <w:tcW w:w="724" w:type="pct"/>
            <w:vAlign w:val="center"/>
          </w:tcPr>
          <w:p w14:paraId="65401C80"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آمر</w:t>
            </w:r>
            <w:r w:rsidRPr="00196413">
              <w:rPr>
                <w:rFonts w:cs="B Nazanin" w:hint="cs"/>
                <w:noProof/>
                <w:sz w:val="14"/>
                <w:szCs w:val="18"/>
                <w:rtl/>
              </w:rPr>
              <w:t>ی</w:t>
            </w:r>
            <w:r w:rsidRPr="00196413">
              <w:rPr>
                <w:rFonts w:cs="B Nazanin" w:hint="eastAsia"/>
                <w:noProof/>
                <w:sz w:val="14"/>
                <w:szCs w:val="18"/>
                <w:rtl/>
              </w:rPr>
              <w:t>کا</w:t>
            </w:r>
            <w:r w:rsidRPr="00196413">
              <w:rPr>
                <w:rFonts w:cs="B Nazanin" w:hint="cs"/>
                <w:noProof/>
                <w:sz w:val="14"/>
                <w:szCs w:val="18"/>
                <w:rtl/>
              </w:rPr>
              <w:t>ی</w:t>
            </w:r>
            <w:r w:rsidRPr="00196413">
              <w:rPr>
                <w:rFonts w:cs="B Nazanin"/>
                <w:noProof/>
                <w:sz w:val="14"/>
                <w:szCs w:val="18"/>
                <w:rtl/>
              </w:rPr>
              <w:t xml:space="preserve"> </w:t>
            </w:r>
            <w:r w:rsidRPr="00196413">
              <w:rPr>
                <w:rFonts w:cs="B Nazanin" w:hint="eastAsia"/>
                <w:noProof/>
                <w:sz w:val="14"/>
                <w:szCs w:val="18"/>
                <w:rtl/>
              </w:rPr>
              <w:t>شمال</w:t>
            </w:r>
            <w:r w:rsidRPr="00196413">
              <w:rPr>
                <w:rFonts w:cs="B Nazanin" w:hint="cs"/>
                <w:noProof/>
                <w:sz w:val="14"/>
                <w:szCs w:val="18"/>
                <w:rtl/>
              </w:rPr>
              <w:t>ی</w:t>
            </w:r>
          </w:p>
        </w:tc>
        <w:tc>
          <w:tcPr>
            <w:tcW w:w="625" w:type="pct"/>
            <w:vAlign w:val="center"/>
          </w:tcPr>
          <w:p w14:paraId="679238D5"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07/1</w:t>
            </w:r>
            <w:r w:rsidRPr="00196413">
              <w:rPr>
                <w:rFonts w:cs="B Nazanin"/>
                <w:noProof/>
                <w:sz w:val="14"/>
                <w:szCs w:val="18"/>
              </w:rPr>
              <w:t>E+</w:t>
            </w:r>
            <w:r w:rsidRPr="00196413">
              <w:rPr>
                <w:rFonts w:cs="B Nazanin"/>
                <w:noProof/>
                <w:sz w:val="14"/>
                <w:szCs w:val="18"/>
                <w:rtl/>
              </w:rPr>
              <w:t>10</w:t>
            </w:r>
          </w:p>
        </w:tc>
        <w:tc>
          <w:tcPr>
            <w:tcW w:w="543" w:type="pct"/>
            <w:vAlign w:val="center"/>
          </w:tcPr>
          <w:p w14:paraId="6F9B3784"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24/11</w:t>
            </w:r>
          </w:p>
        </w:tc>
        <w:tc>
          <w:tcPr>
            <w:tcW w:w="566" w:type="pct"/>
            <w:vMerge/>
            <w:vAlign w:val="center"/>
          </w:tcPr>
          <w:p w14:paraId="30ADB1A0"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vAlign w:val="center"/>
          </w:tcPr>
          <w:p w14:paraId="1284058B"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10/3</w:t>
            </w:r>
            <w:r w:rsidRPr="00196413">
              <w:rPr>
                <w:rFonts w:cs="B Nazanin"/>
                <w:noProof/>
                <w:sz w:val="14"/>
                <w:szCs w:val="18"/>
              </w:rPr>
              <w:t>E+</w:t>
            </w:r>
            <w:r w:rsidRPr="00196413">
              <w:rPr>
                <w:rFonts w:cs="B Nazanin"/>
                <w:noProof/>
                <w:sz w:val="14"/>
                <w:szCs w:val="18"/>
                <w:rtl/>
              </w:rPr>
              <w:t>10</w:t>
            </w:r>
          </w:p>
        </w:tc>
        <w:tc>
          <w:tcPr>
            <w:tcW w:w="539" w:type="pct"/>
            <w:vAlign w:val="center"/>
          </w:tcPr>
          <w:p w14:paraId="6DD564BC"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55/32</w:t>
            </w:r>
          </w:p>
        </w:tc>
        <w:tc>
          <w:tcPr>
            <w:tcW w:w="566" w:type="pct"/>
            <w:vMerge/>
            <w:vAlign w:val="center"/>
          </w:tcPr>
          <w:p w14:paraId="2E8665D3"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812" w:type="pct"/>
            <w:vAlign w:val="center"/>
          </w:tcPr>
          <w:p w14:paraId="74FD2E49"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48/65-</w:t>
            </w:r>
          </w:p>
        </w:tc>
      </w:tr>
      <w:tr w:rsidR="0009442D" w:rsidRPr="000E5C61" w14:paraId="593BF581" w14:textId="77777777" w:rsidTr="0009442D">
        <w:tc>
          <w:tcPr>
            <w:tcW w:w="724" w:type="pct"/>
            <w:vAlign w:val="center"/>
          </w:tcPr>
          <w:p w14:paraId="14D89FF5"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آمر</w:t>
            </w:r>
            <w:r w:rsidRPr="00196413">
              <w:rPr>
                <w:rFonts w:cs="B Nazanin" w:hint="cs"/>
                <w:noProof/>
                <w:sz w:val="14"/>
                <w:szCs w:val="18"/>
                <w:rtl/>
              </w:rPr>
              <w:t>ی</w:t>
            </w:r>
            <w:r w:rsidRPr="00196413">
              <w:rPr>
                <w:rFonts w:cs="B Nazanin" w:hint="eastAsia"/>
                <w:noProof/>
                <w:sz w:val="14"/>
                <w:szCs w:val="18"/>
                <w:rtl/>
              </w:rPr>
              <w:t>کا</w:t>
            </w:r>
            <w:r w:rsidRPr="00196413">
              <w:rPr>
                <w:rFonts w:cs="B Nazanin" w:hint="cs"/>
                <w:noProof/>
                <w:sz w:val="14"/>
                <w:szCs w:val="18"/>
                <w:rtl/>
              </w:rPr>
              <w:t>ی</w:t>
            </w:r>
            <w:r w:rsidRPr="00196413">
              <w:rPr>
                <w:rFonts w:cs="B Nazanin"/>
                <w:noProof/>
                <w:sz w:val="14"/>
                <w:szCs w:val="18"/>
                <w:rtl/>
              </w:rPr>
              <w:t xml:space="preserve"> </w:t>
            </w:r>
            <w:r w:rsidRPr="00196413">
              <w:rPr>
                <w:rFonts w:cs="B Nazanin" w:hint="eastAsia"/>
                <w:noProof/>
                <w:sz w:val="14"/>
                <w:szCs w:val="18"/>
                <w:rtl/>
              </w:rPr>
              <w:t>جنوب</w:t>
            </w:r>
            <w:r w:rsidRPr="00196413">
              <w:rPr>
                <w:rFonts w:cs="B Nazanin" w:hint="cs"/>
                <w:noProof/>
                <w:sz w:val="14"/>
                <w:szCs w:val="18"/>
                <w:rtl/>
              </w:rPr>
              <w:t>ی</w:t>
            </w:r>
          </w:p>
        </w:tc>
        <w:tc>
          <w:tcPr>
            <w:tcW w:w="625" w:type="pct"/>
            <w:vAlign w:val="center"/>
          </w:tcPr>
          <w:p w14:paraId="557D47C7" w14:textId="77777777" w:rsidR="0009442D" w:rsidRPr="00196413" w:rsidRDefault="0009442D" w:rsidP="005751C4">
            <w:pPr>
              <w:widowControl w:val="0"/>
              <w:spacing w:line="192" w:lineRule="auto"/>
              <w:ind w:hanging="24"/>
              <w:contextualSpacing/>
              <w:jc w:val="center"/>
              <w:rPr>
                <w:rFonts w:cs="B Nazanin"/>
                <w:noProof/>
                <w:sz w:val="14"/>
                <w:szCs w:val="18"/>
              </w:rPr>
            </w:pPr>
            <w:r w:rsidRPr="00196413">
              <w:rPr>
                <w:rFonts w:cs="B Nazanin"/>
                <w:noProof/>
                <w:sz w:val="14"/>
                <w:szCs w:val="18"/>
                <w:rtl/>
              </w:rPr>
              <w:t>34/5</w:t>
            </w:r>
            <w:r w:rsidRPr="00196413">
              <w:rPr>
                <w:rFonts w:cs="B Nazanin"/>
                <w:noProof/>
                <w:sz w:val="14"/>
                <w:szCs w:val="18"/>
              </w:rPr>
              <w:t>E+</w:t>
            </w:r>
            <w:r w:rsidRPr="00196413">
              <w:rPr>
                <w:rFonts w:cs="B Nazanin"/>
                <w:noProof/>
                <w:sz w:val="14"/>
                <w:szCs w:val="18"/>
                <w:rtl/>
              </w:rPr>
              <w:t>10</w:t>
            </w:r>
          </w:p>
        </w:tc>
        <w:tc>
          <w:tcPr>
            <w:tcW w:w="543" w:type="pct"/>
            <w:vAlign w:val="center"/>
          </w:tcPr>
          <w:p w14:paraId="42378BF6"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07/56</w:t>
            </w:r>
          </w:p>
        </w:tc>
        <w:tc>
          <w:tcPr>
            <w:tcW w:w="566" w:type="pct"/>
            <w:vMerge/>
            <w:vAlign w:val="center"/>
          </w:tcPr>
          <w:p w14:paraId="68014112"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vAlign w:val="center"/>
          </w:tcPr>
          <w:p w14:paraId="132A2E2D"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82/8</w:t>
            </w:r>
            <w:r w:rsidRPr="00196413">
              <w:rPr>
                <w:rFonts w:cs="B Nazanin"/>
                <w:noProof/>
                <w:sz w:val="14"/>
                <w:szCs w:val="18"/>
              </w:rPr>
              <w:t>E+</w:t>
            </w:r>
            <w:r w:rsidRPr="00196413">
              <w:rPr>
                <w:rFonts w:cs="B Nazanin"/>
                <w:noProof/>
                <w:sz w:val="14"/>
                <w:szCs w:val="18"/>
                <w:rtl/>
              </w:rPr>
              <w:t>10</w:t>
            </w:r>
          </w:p>
        </w:tc>
        <w:tc>
          <w:tcPr>
            <w:tcW w:w="539" w:type="pct"/>
            <w:vAlign w:val="center"/>
          </w:tcPr>
          <w:p w14:paraId="543A37A2"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61/92</w:t>
            </w:r>
          </w:p>
        </w:tc>
        <w:tc>
          <w:tcPr>
            <w:tcW w:w="566" w:type="pct"/>
            <w:vMerge/>
            <w:vAlign w:val="center"/>
          </w:tcPr>
          <w:p w14:paraId="58752009"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812" w:type="pct"/>
            <w:vAlign w:val="center"/>
          </w:tcPr>
          <w:p w14:paraId="205ADF79"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46/39-</w:t>
            </w:r>
          </w:p>
        </w:tc>
      </w:tr>
      <w:tr w:rsidR="0009442D" w:rsidRPr="000E5C61" w14:paraId="7417736E" w14:textId="77777777" w:rsidTr="0009442D">
        <w:tc>
          <w:tcPr>
            <w:tcW w:w="724" w:type="pct"/>
            <w:vAlign w:val="center"/>
          </w:tcPr>
          <w:p w14:paraId="6C4639D1"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ا</w:t>
            </w:r>
            <w:r w:rsidRPr="00196413">
              <w:rPr>
                <w:rFonts w:cs="B Nazanin" w:hint="cs"/>
                <w:noProof/>
                <w:sz w:val="14"/>
                <w:szCs w:val="18"/>
                <w:rtl/>
              </w:rPr>
              <w:t>ی</w:t>
            </w:r>
            <w:r w:rsidRPr="00196413">
              <w:rPr>
                <w:rFonts w:cs="B Nazanin" w:hint="eastAsia"/>
                <w:noProof/>
                <w:sz w:val="14"/>
                <w:szCs w:val="18"/>
                <w:rtl/>
              </w:rPr>
              <w:t>الات</w:t>
            </w:r>
            <w:r w:rsidRPr="00196413">
              <w:rPr>
                <w:rFonts w:cs="B Nazanin"/>
                <w:noProof/>
                <w:sz w:val="14"/>
                <w:szCs w:val="18"/>
                <w:rtl/>
              </w:rPr>
              <w:t xml:space="preserve"> </w:t>
            </w:r>
            <w:r w:rsidRPr="00196413">
              <w:rPr>
                <w:rFonts w:cs="B Nazanin" w:hint="eastAsia"/>
                <w:noProof/>
                <w:sz w:val="14"/>
                <w:szCs w:val="18"/>
                <w:rtl/>
              </w:rPr>
              <w:t>متحده</w:t>
            </w:r>
          </w:p>
        </w:tc>
        <w:tc>
          <w:tcPr>
            <w:tcW w:w="625" w:type="pct"/>
            <w:vAlign w:val="center"/>
          </w:tcPr>
          <w:p w14:paraId="5D24EC9A" w14:textId="77777777" w:rsidR="0009442D" w:rsidRPr="00196413" w:rsidRDefault="0009442D" w:rsidP="005751C4">
            <w:pPr>
              <w:widowControl w:val="0"/>
              <w:spacing w:line="192" w:lineRule="auto"/>
              <w:ind w:hanging="24"/>
              <w:contextualSpacing/>
              <w:jc w:val="center"/>
              <w:rPr>
                <w:rFonts w:cs="B Nazanin"/>
                <w:noProof/>
                <w:sz w:val="14"/>
                <w:szCs w:val="18"/>
              </w:rPr>
            </w:pPr>
            <w:r w:rsidRPr="00196413">
              <w:rPr>
                <w:rFonts w:cs="B Nazanin"/>
                <w:noProof/>
                <w:sz w:val="14"/>
                <w:szCs w:val="18"/>
                <w:rtl/>
              </w:rPr>
              <w:t>00/0</w:t>
            </w:r>
          </w:p>
        </w:tc>
        <w:tc>
          <w:tcPr>
            <w:tcW w:w="543" w:type="pct"/>
            <w:vAlign w:val="center"/>
          </w:tcPr>
          <w:p w14:paraId="6C95BC84"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00/0</w:t>
            </w:r>
          </w:p>
        </w:tc>
        <w:tc>
          <w:tcPr>
            <w:tcW w:w="566" w:type="pct"/>
            <w:vMerge/>
            <w:vAlign w:val="center"/>
          </w:tcPr>
          <w:p w14:paraId="476DF55C"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vAlign w:val="center"/>
          </w:tcPr>
          <w:p w14:paraId="606AA95B"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84/5</w:t>
            </w:r>
            <w:r w:rsidRPr="00196413">
              <w:rPr>
                <w:rFonts w:cs="B Nazanin"/>
                <w:noProof/>
                <w:sz w:val="14"/>
                <w:szCs w:val="18"/>
              </w:rPr>
              <w:t>E+</w:t>
            </w:r>
            <w:r w:rsidRPr="00196413">
              <w:rPr>
                <w:rFonts w:cs="B Nazanin"/>
                <w:noProof/>
                <w:sz w:val="14"/>
                <w:szCs w:val="18"/>
                <w:rtl/>
              </w:rPr>
              <w:t>10</w:t>
            </w:r>
          </w:p>
        </w:tc>
        <w:tc>
          <w:tcPr>
            <w:tcW w:w="539" w:type="pct"/>
            <w:vAlign w:val="center"/>
          </w:tcPr>
          <w:p w14:paraId="76EFE737"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32/61</w:t>
            </w:r>
          </w:p>
        </w:tc>
        <w:tc>
          <w:tcPr>
            <w:tcW w:w="566" w:type="pct"/>
            <w:vMerge/>
            <w:vAlign w:val="center"/>
          </w:tcPr>
          <w:p w14:paraId="6C861D0B"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812" w:type="pct"/>
            <w:vAlign w:val="center"/>
          </w:tcPr>
          <w:p w14:paraId="701516C5"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100-</w:t>
            </w:r>
          </w:p>
        </w:tc>
      </w:tr>
      <w:tr w:rsidR="0009442D" w:rsidRPr="000E5C61" w14:paraId="123B3E86" w14:textId="77777777" w:rsidTr="0009442D">
        <w:tc>
          <w:tcPr>
            <w:tcW w:w="724" w:type="pct"/>
            <w:vAlign w:val="center"/>
          </w:tcPr>
          <w:p w14:paraId="42B44A82"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خاورم</w:t>
            </w:r>
            <w:r w:rsidRPr="00196413">
              <w:rPr>
                <w:rFonts w:cs="B Nazanin" w:hint="cs"/>
                <w:noProof/>
                <w:sz w:val="14"/>
                <w:szCs w:val="18"/>
                <w:rtl/>
              </w:rPr>
              <w:t>ی</w:t>
            </w:r>
            <w:r w:rsidRPr="00196413">
              <w:rPr>
                <w:rFonts w:cs="B Nazanin" w:hint="eastAsia"/>
                <w:noProof/>
                <w:sz w:val="14"/>
                <w:szCs w:val="18"/>
                <w:rtl/>
              </w:rPr>
              <w:t>انه</w:t>
            </w:r>
          </w:p>
        </w:tc>
        <w:tc>
          <w:tcPr>
            <w:tcW w:w="625" w:type="pct"/>
            <w:vAlign w:val="center"/>
          </w:tcPr>
          <w:p w14:paraId="199B2755" w14:textId="77777777" w:rsidR="0009442D" w:rsidRPr="00196413" w:rsidRDefault="0009442D" w:rsidP="005751C4">
            <w:pPr>
              <w:widowControl w:val="0"/>
              <w:spacing w:line="192" w:lineRule="auto"/>
              <w:ind w:hanging="24"/>
              <w:contextualSpacing/>
              <w:jc w:val="center"/>
              <w:rPr>
                <w:rFonts w:cs="B Nazanin"/>
                <w:noProof/>
                <w:sz w:val="14"/>
                <w:szCs w:val="18"/>
              </w:rPr>
            </w:pPr>
            <w:r w:rsidRPr="00196413">
              <w:rPr>
                <w:rFonts w:cs="B Nazanin"/>
                <w:noProof/>
                <w:sz w:val="14"/>
                <w:szCs w:val="18"/>
                <w:rtl/>
              </w:rPr>
              <w:t>87/1</w:t>
            </w:r>
            <w:r w:rsidRPr="00196413">
              <w:rPr>
                <w:rFonts w:cs="B Nazanin"/>
                <w:noProof/>
                <w:sz w:val="14"/>
                <w:szCs w:val="18"/>
              </w:rPr>
              <w:t>E+</w:t>
            </w:r>
            <w:r w:rsidRPr="00196413">
              <w:rPr>
                <w:rFonts w:cs="B Nazanin"/>
                <w:noProof/>
                <w:sz w:val="14"/>
                <w:szCs w:val="18"/>
                <w:rtl/>
              </w:rPr>
              <w:t>11</w:t>
            </w:r>
          </w:p>
        </w:tc>
        <w:tc>
          <w:tcPr>
            <w:tcW w:w="543" w:type="pct"/>
            <w:vAlign w:val="center"/>
          </w:tcPr>
          <w:p w14:paraId="7040B401" w14:textId="77777777" w:rsidR="0009442D" w:rsidRPr="00196413" w:rsidRDefault="0009442D" w:rsidP="005751C4">
            <w:pPr>
              <w:widowControl w:val="0"/>
              <w:spacing w:line="192" w:lineRule="auto"/>
              <w:ind w:hanging="24"/>
              <w:contextualSpacing/>
              <w:jc w:val="center"/>
              <w:rPr>
                <w:rFonts w:cs="B Nazanin"/>
                <w:noProof/>
                <w:sz w:val="14"/>
                <w:szCs w:val="18"/>
              </w:rPr>
            </w:pPr>
            <w:r w:rsidRPr="00196413">
              <w:rPr>
                <w:rFonts w:cs="B Nazanin"/>
                <w:noProof/>
                <w:sz w:val="14"/>
                <w:szCs w:val="18"/>
                <w:rtl/>
              </w:rPr>
              <w:t>35/196</w:t>
            </w:r>
          </w:p>
        </w:tc>
        <w:tc>
          <w:tcPr>
            <w:tcW w:w="566" w:type="pct"/>
            <w:vMerge/>
            <w:vAlign w:val="center"/>
          </w:tcPr>
          <w:p w14:paraId="7D46792E"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vAlign w:val="center"/>
          </w:tcPr>
          <w:p w14:paraId="13A3CC6E"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55/2</w:t>
            </w:r>
            <w:r w:rsidRPr="00196413">
              <w:rPr>
                <w:rFonts w:cs="B Nazanin"/>
                <w:noProof/>
                <w:sz w:val="14"/>
                <w:szCs w:val="18"/>
              </w:rPr>
              <w:t>E+</w:t>
            </w:r>
            <w:r w:rsidRPr="00196413">
              <w:rPr>
                <w:rFonts w:cs="B Nazanin"/>
                <w:noProof/>
                <w:sz w:val="14"/>
                <w:szCs w:val="18"/>
                <w:rtl/>
              </w:rPr>
              <w:t>11</w:t>
            </w:r>
          </w:p>
        </w:tc>
        <w:tc>
          <w:tcPr>
            <w:tcW w:w="539" w:type="pct"/>
            <w:vAlign w:val="center"/>
          </w:tcPr>
          <w:p w14:paraId="0DE64F09"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75/267</w:t>
            </w:r>
          </w:p>
        </w:tc>
        <w:tc>
          <w:tcPr>
            <w:tcW w:w="566" w:type="pct"/>
            <w:vMerge/>
            <w:vAlign w:val="center"/>
          </w:tcPr>
          <w:p w14:paraId="5772D327"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812" w:type="pct"/>
            <w:vAlign w:val="center"/>
          </w:tcPr>
          <w:p w14:paraId="6B1B5290"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67/26-</w:t>
            </w:r>
          </w:p>
        </w:tc>
      </w:tr>
      <w:tr w:rsidR="0009442D" w:rsidRPr="000E5C61" w14:paraId="5C47CC21" w14:textId="77777777" w:rsidTr="0009442D">
        <w:tc>
          <w:tcPr>
            <w:tcW w:w="724" w:type="pct"/>
            <w:vAlign w:val="center"/>
          </w:tcPr>
          <w:p w14:paraId="05DA56DA"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سا</w:t>
            </w:r>
            <w:r w:rsidRPr="00196413">
              <w:rPr>
                <w:rFonts w:cs="B Nazanin" w:hint="cs"/>
                <w:noProof/>
                <w:sz w:val="14"/>
                <w:szCs w:val="18"/>
                <w:rtl/>
              </w:rPr>
              <w:t>ی</w:t>
            </w:r>
            <w:r w:rsidRPr="00196413">
              <w:rPr>
                <w:rFonts w:cs="B Nazanin" w:hint="eastAsia"/>
                <w:noProof/>
                <w:sz w:val="14"/>
                <w:szCs w:val="18"/>
                <w:rtl/>
              </w:rPr>
              <w:t>ر</w:t>
            </w:r>
            <w:r w:rsidRPr="00196413">
              <w:rPr>
                <w:rFonts w:cs="B Nazanin"/>
                <w:noProof/>
                <w:sz w:val="14"/>
                <w:szCs w:val="18"/>
                <w:rtl/>
              </w:rPr>
              <w:t xml:space="preserve"> </w:t>
            </w:r>
            <w:r w:rsidRPr="00196413">
              <w:rPr>
                <w:rFonts w:cs="B Nazanin" w:hint="eastAsia"/>
                <w:noProof/>
                <w:sz w:val="14"/>
                <w:szCs w:val="18"/>
                <w:rtl/>
              </w:rPr>
              <w:t>کشورها</w:t>
            </w:r>
            <w:r w:rsidRPr="00196413">
              <w:rPr>
                <w:rFonts w:cs="B Nazanin" w:hint="cs"/>
                <w:noProof/>
                <w:sz w:val="14"/>
                <w:szCs w:val="18"/>
                <w:rtl/>
              </w:rPr>
              <w:t>ی</w:t>
            </w:r>
            <w:r w:rsidRPr="00196413">
              <w:rPr>
                <w:rFonts w:cs="B Nazanin"/>
                <w:noProof/>
                <w:sz w:val="14"/>
                <w:szCs w:val="18"/>
                <w:rtl/>
              </w:rPr>
              <w:t xml:space="preserve"> </w:t>
            </w:r>
            <w:r w:rsidRPr="00196413">
              <w:rPr>
                <w:rFonts w:cs="B Nazanin" w:hint="eastAsia"/>
                <w:noProof/>
                <w:sz w:val="14"/>
                <w:szCs w:val="18"/>
                <w:rtl/>
              </w:rPr>
              <w:t>آس</w:t>
            </w:r>
            <w:r w:rsidRPr="00196413">
              <w:rPr>
                <w:rFonts w:cs="B Nazanin" w:hint="cs"/>
                <w:noProof/>
                <w:sz w:val="14"/>
                <w:szCs w:val="18"/>
                <w:rtl/>
              </w:rPr>
              <w:t>ی</w:t>
            </w:r>
            <w:r w:rsidRPr="00196413">
              <w:rPr>
                <w:rFonts w:cs="B Nazanin" w:hint="eastAsia"/>
                <w:noProof/>
                <w:sz w:val="14"/>
                <w:szCs w:val="18"/>
                <w:rtl/>
              </w:rPr>
              <w:t>ا</w:t>
            </w:r>
            <w:r w:rsidRPr="00196413">
              <w:rPr>
                <w:rFonts w:cs="B Nazanin" w:hint="cs"/>
                <w:noProof/>
                <w:sz w:val="14"/>
                <w:szCs w:val="18"/>
                <w:rtl/>
              </w:rPr>
              <w:t>یی</w:t>
            </w:r>
            <w:r w:rsidRPr="00196413">
              <w:rPr>
                <w:rFonts w:cs="B Nazanin"/>
                <w:noProof/>
                <w:sz w:val="14"/>
                <w:szCs w:val="18"/>
                <w:rtl/>
              </w:rPr>
              <w:t xml:space="preserve"> </w:t>
            </w:r>
            <w:r w:rsidRPr="00196413">
              <w:rPr>
                <w:rFonts w:cs="B Nazanin" w:hint="eastAsia"/>
                <w:noProof/>
                <w:sz w:val="14"/>
                <w:szCs w:val="18"/>
                <w:rtl/>
              </w:rPr>
              <w:t>و</w:t>
            </w:r>
            <w:r w:rsidRPr="00196413">
              <w:rPr>
                <w:rFonts w:cs="B Nazanin"/>
                <w:noProof/>
                <w:sz w:val="14"/>
                <w:szCs w:val="18"/>
                <w:rtl/>
              </w:rPr>
              <w:t xml:space="preserve"> </w:t>
            </w:r>
            <w:r w:rsidRPr="00196413">
              <w:rPr>
                <w:rFonts w:cs="B Nazanin" w:hint="eastAsia"/>
                <w:noProof/>
                <w:sz w:val="14"/>
                <w:szCs w:val="18"/>
                <w:rtl/>
              </w:rPr>
              <w:t>اق</w:t>
            </w:r>
            <w:r w:rsidRPr="00196413">
              <w:rPr>
                <w:rFonts w:cs="B Nazanin" w:hint="cs"/>
                <w:noProof/>
                <w:sz w:val="14"/>
                <w:szCs w:val="18"/>
                <w:rtl/>
              </w:rPr>
              <w:t>ی</w:t>
            </w:r>
            <w:r w:rsidRPr="00196413">
              <w:rPr>
                <w:rFonts w:cs="B Nazanin" w:hint="eastAsia"/>
                <w:noProof/>
                <w:sz w:val="14"/>
                <w:szCs w:val="18"/>
                <w:rtl/>
              </w:rPr>
              <w:t>انوس</w:t>
            </w:r>
            <w:r w:rsidRPr="00196413">
              <w:rPr>
                <w:rFonts w:cs="B Nazanin" w:hint="cs"/>
                <w:noProof/>
                <w:sz w:val="14"/>
                <w:szCs w:val="18"/>
                <w:rtl/>
              </w:rPr>
              <w:t>ی</w:t>
            </w:r>
            <w:r w:rsidRPr="00196413">
              <w:rPr>
                <w:rFonts w:cs="B Nazanin" w:hint="eastAsia"/>
                <w:noProof/>
                <w:sz w:val="14"/>
                <w:szCs w:val="18"/>
                <w:rtl/>
              </w:rPr>
              <w:t>ه</w:t>
            </w:r>
          </w:p>
        </w:tc>
        <w:tc>
          <w:tcPr>
            <w:tcW w:w="625" w:type="pct"/>
            <w:vAlign w:val="center"/>
          </w:tcPr>
          <w:p w14:paraId="24429734" w14:textId="77777777" w:rsidR="0009442D" w:rsidRPr="00196413" w:rsidRDefault="0009442D" w:rsidP="005751C4">
            <w:pPr>
              <w:widowControl w:val="0"/>
              <w:spacing w:line="192" w:lineRule="auto"/>
              <w:ind w:hanging="24"/>
              <w:contextualSpacing/>
              <w:jc w:val="center"/>
              <w:rPr>
                <w:rFonts w:cs="B Nazanin"/>
                <w:noProof/>
                <w:sz w:val="14"/>
                <w:szCs w:val="18"/>
              </w:rPr>
            </w:pPr>
            <w:r w:rsidRPr="00196413">
              <w:rPr>
                <w:rFonts w:cs="B Nazanin"/>
                <w:noProof/>
                <w:sz w:val="14"/>
                <w:szCs w:val="18"/>
                <w:rtl/>
              </w:rPr>
              <w:t>00/0</w:t>
            </w:r>
          </w:p>
        </w:tc>
        <w:tc>
          <w:tcPr>
            <w:tcW w:w="543" w:type="pct"/>
            <w:vAlign w:val="center"/>
          </w:tcPr>
          <w:p w14:paraId="29AF6D99"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00/0</w:t>
            </w:r>
          </w:p>
        </w:tc>
        <w:tc>
          <w:tcPr>
            <w:tcW w:w="566" w:type="pct"/>
            <w:vMerge/>
            <w:vAlign w:val="center"/>
          </w:tcPr>
          <w:p w14:paraId="4A0C59E7"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vAlign w:val="center"/>
          </w:tcPr>
          <w:p w14:paraId="56E1CC28"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60/3</w:t>
            </w:r>
            <w:r w:rsidRPr="00196413">
              <w:rPr>
                <w:rFonts w:cs="B Nazanin"/>
                <w:noProof/>
                <w:sz w:val="14"/>
                <w:szCs w:val="18"/>
              </w:rPr>
              <w:t>E+</w:t>
            </w:r>
            <w:r w:rsidRPr="00196413">
              <w:rPr>
                <w:rFonts w:cs="B Nazanin"/>
                <w:noProof/>
                <w:sz w:val="14"/>
                <w:szCs w:val="18"/>
                <w:rtl/>
              </w:rPr>
              <w:t>09</w:t>
            </w:r>
          </w:p>
        </w:tc>
        <w:tc>
          <w:tcPr>
            <w:tcW w:w="539" w:type="pct"/>
            <w:vAlign w:val="center"/>
          </w:tcPr>
          <w:p w14:paraId="2F62012F"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78/3</w:t>
            </w:r>
          </w:p>
        </w:tc>
        <w:tc>
          <w:tcPr>
            <w:tcW w:w="566" w:type="pct"/>
            <w:vMerge/>
            <w:vAlign w:val="center"/>
          </w:tcPr>
          <w:p w14:paraId="5DD43C11"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812" w:type="pct"/>
            <w:vAlign w:val="center"/>
          </w:tcPr>
          <w:p w14:paraId="321149C5"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100-</w:t>
            </w:r>
          </w:p>
        </w:tc>
      </w:tr>
      <w:tr w:rsidR="0009442D" w:rsidRPr="000E5C61" w14:paraId="7056DFDA" w14:textId="77777777" w:rsidTr="0009442D">
        <w:tc>
          <w:tcPr>
            <w:tcW w:w="724" w:type="pct"/>
            <w:vAlign w:val="center"/>
          </w:tcPr>
          <w:p w14:paraId="496EE55B" w14:textId="77777777" w:rsidR="0009442D" w:rsidRPr="00196413" w:rsidRDefault="0009442D" w:rsidP="006874CF">
            <w:pPr>
              <w:widowControl w:val="0"/>
              <w:spacing w:line="192" w:lineRule="auto"/>
              <w:ind w:hanging="24"/>
              <w:contextualSpacing/>
              <w:jc w:val="center"/>
              <w:rPr>
                <w:rFonts w:cs="B Nazanin"/>
                <w:noProof/>
                <w:sz w:val="14"/>
                <w:szCs w:val="18"/>
                <w:rtl/>
              </w:rPr>
            </w:pPr>
            <w:r w:rsidRPr="00196413">
              <w:rPr>
                <w:rFonts w:cs="B Nazanin"/>
                <w:noProof/>
                <w:sz w:val="14"/>
                <w:szCs w:val="18"/>
                <w:rtl/>
              </w:rPr>
              <w:t>اتحاد جماه</w:t>
            </w:r>
            <w:r w:rsidRPr="00196413">
              <w:rPr>
                <w:rFonts w:cs="B Nazanin" w:hint="cs"/>
                <w:noProof/>
                <w:sz w:val="14"/>
                <w:szCs w:val="18"/>
                <w:rtl/>
              </w:rPr>
              <w:t>ی</w:t>
            </w:r>
            <w:r w:rsidRPr="00196413">
              <w:rPr>
                <w:rFonts w:cs="B Nazanin" w:hint="eastAsia"/>
                <w:noProof/>
                <w:sz w:val="14"/>
                <w:szCs w:val="18"/>
                <w:rtl/>
              </w:rPr>
              <w:t>ر</w:t>
            </w:r>
            <w:r w:rsidRPr="00196413">
              <w:rPr>
                <w:rFonts w:cs="B Nazanin"/>
                <w:noProof/>
                <w:sz w:val="14"/>
                <w:szCs w:val="18"/>
                <w:rtl/>
              </w:rPr>
              <w:t xml:space="preserve"> شورو</w:t>
            </w:r>
            <w:r w:rsidRPr="00196413">
              <w:rPr>
                <w:rFonts w:cs="B Nazanin" w:hint="cs"/>
                <w:noProof/>
                <w:sz w:val="14"/>
                <w:szCs w:val="18"/>
                <w:rtl/>
              </w:rPr>
              <w:t>ی</w:t>
            </w:r>
            <w:r w:rsidRPr="00196413">
              <w:rPr>
                <w:rFonts w:cs="B Nazanin"/>
                <w:noProof/>
                <w:sz w:val="14"/>
                <w:szCs w:val="18"/>
                <w:rtl/>
              </w:rPr>
              <w:t xml:space="preserve"> </w:t>
            </w:r>
            <w:r w:rsidR="00934BAE" w:rsidRPr="00196413">
              <w:rPr>
                <w:rFonts w:cs="B Nazanin"/>
                <w:noProof/>
                <w:sz w:val="14"/>
                <w:szCs w:val="18"/>
                <w:rtl/>
              </w:rPr>
              <w:t>به</w:t>
            </w:r>
            <w:r w:rsidR="00934BAE">
              <w:rPr>
                <w:rFonts w:cs="B Nazanin" w:hint="cs"/>
                <w:noProof/>
                <w:sz w:val="14"/>
                <w:szCs w:val="18"/>
                <w:rtl/>
              </w:rPr>
              <w:t>‌</w:t>
            </w:r>
            <w:r w:rsidRPr="00196413">
              <w:rPr>
                <w:rFonts w:cs="B Nazanin"/>
                <w:noProof/>
                <w:sz w:val="14"/>
                <w:szCs w:val="18"/>
                <w:rtl/>
              </w:rPr>
              <w:t>جز روس</w:t>
            </w:r>
            <w:r w:rsidRPr="00196413">
              <w:rPr>
                <w:rFonts w:cs="B Nazanin" w:hint="cs"/>
                <w:noProof/>
                <w:sz w:val="14"/>
                <w:szCs w:val="18"/>
                <w:rtl/>
              </w:rPr>
              <w:t>ی</w:t>
            </w:r>
            <w:r w:rsidRPr="00196413">
              <w:rPr>
                <w:rFonts w:cs="B Nazanin" w:hint="eastAsia"/>
                <w:noProof/>
                <w:sz w:val="14"/>
                <w:szCs w:val="18"/>
                <w:rtl/>
              </w:rPr>
              <w:t>ه</w:t>
            </w:r>
          </w:p>
        </w:tc>
        <w:tc>
          <w:tcPr>
            <w:tcW w:w="625" w:type="pct"/>
            <w:vAlign w:val="center"/>
          </w:tcPr>
          <w:p w14:paraId="3E61A5F5"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37/4</w:t>
            </w:r>
            <w:r w:rsidRPr="00196413">
              <w:rPr>
                <w:rFonts w:cs="B Nazanin"/>
                <w:noProof/>
                <w:sz w:val="14"/>
                <w:szCs w:val="18"/>
              </w:rPr>
              <w:t>E+</w:t>
            </w:r>
            <w:r w:rsidRPr="00196413">
              <w:rPr>
                <w:rFonts w:cs="B Nazanin"/>
                <w:noProof/>
                <w:sz w:val="14"/>
                <w:szCs w:val="18"/>
                <w:rtl/>
              </w:rPr>
              <w:t>08</w:t>
            </w:r>
          </w:p>
        </w:tc>
        <w:tc>
          <w:tcPr>
            <w:tcW w:w="543" w:type="pct"/>
            <w:vAlign w:val="center"/>
          </w:tcPr>
          <w:p w14:paraId="43286FEF"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46/0</w:t>
            </w:r>
          </w:p>
        </w:tc>
        <w:tc>
          <w:tcPr>
            <w:tcW w:w="566" w:type="pct"/>
            <w:vMerge/>
            <w:vAlign w:val="center"/>
          </w:tcPr>
          <w:p w14:paraId="015B0C0E"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625" w:type="pct"/>
            <w:vAlign w:val="center"/>
          </w:tcPr>
          <w:p w14:paraId="1CEA1B9A"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62/8</w:t>
            </w:r>
            <w:r w:rsidRPr="00196413">
              <w:rPr>
                <w:rFonts w:cs="B Nazanin"/>
                <w:noProof/>
                <w:sz w:val="14"/>
                <w:szCs w:val="18"/>
              </w:rPr>
              <w:t>E+</w:t>
            </w:r>
            <w:r w:rsidRPr="00196413">
              <w:rPr>
                <w:rFonts w:cs="B Nazanin"/>
                <w:noProof/>
                <w:sz w:val="14"/>
                <w:szCs w:val="18"/>
                <w:rtl/>
              </w:rPr>
              <w:t>09</w:t>
            </w:r>
          </w:p>
        </w:tc>
        <w:tc>
          <w:tcPr>
            <w:tcW w:w="539" w:type="pct"/>
            <w:vAlign w:val="center"/>
          </w:tcPr>
          <w:p w14:paraId="5C31A45C"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05/9</w:t>
            </w:r>
          </w:p>
        </w:tc>
        <w:tc>
          <w:tcPr>
            <w:tcW w:w="566" w:type="pct"/>
            <w:vMerge/>
            <w:vAlign w:val="center"/>
          </w:tcPr>
          <w:p w14:paraId="777B325A" w14:textId="77777777" w:rsidR="0009442D" w:rsidRPr="00196413" w:rsidRDefault="0009442D" w:rsidP="005751C4">
            <w:pPr>
              <w:widowControl w:val="0"/>
              <w:spacing w:line="192" w:lineRule="auto"/>
              <w:ind w:hanging="24"/>
              <w:contextualSpacing/>
              <w:jc w:val="center"/>
              <w:rPr>
                <w:rFonts w:cs="B Nazanin"/>
                <w:noProof/>
                <w:sz w:val="14"/>
                <w:szCs w:val="18"/>
                <w:rtl/>
              </w:rPr>
            </w:pPr>
          </w:p>
        </w:tc>
        <w:tc>
          <w:tcPr>
            <w:tcW w:w="812" w:type="pct"/>
            <w:vAlign w:val="center"/>
          </w:tcPr>
          <w:p w14:paraId="4C478F72"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93/94-</w:t>
            </w:r>
          </w:p>
        </w:tc>
      </w:tr>
      <w:tr w:rsidR="0009442D" w:rsidRPr="000E5C61" w14:paraId="555D14E3" w14:textId="77777777" w:rsidTr="0009442D">
        <w:tc>
          <w:tcPr>
            <w:tcW w:w="2458" w:type="pct"/>
            <w:gridSpan w:val="4"/>
            <w:vAlign w:val="center"/>
          </w:tcPr>
          <w:p w14:paraId="4FD6AD6C"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hint="eastAsia"/>
                <w:noProof/>
                <w:sz w:val="14"/>
                <w:szCs w:val="18"/>
                <w:rtl/>
              </w:rPr>
              <w:t>مقا</w:t>
            </w:r>
            <w:r w:rsidRPr="00196413">
              <w:rPr>
                <w:rFonts w:cs="B Nazanin" w:hint="cs"/>
                <w:noProof/>
                <w:sz w:val="14"/>
                <w:szCs w:val="18"/>
                <w:rtl/>
              </w:rPr>
              <w:t>ی</w:t>
            </w:r>
            <w:r w:rsidRPr="00196413">
              <w:rPr>
                <w:rFonts w:cs="B Nazanin" w:hint="eastAsia"/>
                <w:noProof/>
                <w:sz w:val="14"/>
                <w:szCs w:val="18"/>
                <w:rtl/>
              </w:rPr>
              <w:t>سه</w:t>
            </w:r>
            <w:r w:rsidRPr="00196413">
              <w:rPr>
                <w:rFonts w:cs="B Nazanin"/>
                <w:noProof/>
                <w:sz w:val="14"/>
                <w:szCs w:val="18"/>
                <w:rtl/>
              </w:rPr>
              <w:t xml:space="preserve"> </w:t>
            </w:r>
            <w:r w:rsidRPr="00196413">
              <w:rPr>
                <w:rFonts w:cs="B Nazanin" w:hint="eastAsia"/>
                <w:noProof/>
                <w:sz w:val="14"/>
                <w:szCs w:val="18"/>
                <w:rtl/>
              </w:rPr>
              <w:t>کل</w:t>
            </w:r>
            <w:r w:rsidRPr="00196413">
              <w:rPr>
                <w:rFonts w:cs="B Nazanin"/>
                <w:noProof/>
                <w:sz w:val="14"/>
                <w:szCs w:val="18"/>
                <w:rtl/>
              </w:rPr>
              <w:t xml:space="preserve"> </w:t>
            </w:r>
            <w:r w:rsidRPr="00196413">
              <w:rPr>
                <w:rFonts w:cs="B Nazanin" w:hint="eastAsia"/>
                <w:noProof/>
                <w:sz w:val="14"/>
                <w:szCs w:val="18"/>
                <w:rtl/>
              </w:rPr>
              <w:t>هز</w:t>
            </w:r>
            <w:r w:rsidRPr="00196413">
              <w:rPr>
                <w:rFonts w:cs="B Nazanin" w:hint="cs"/>
                <w:noProof/>
                <w:sz w:val="14"/>
                <w:szCs w:val="18"/>
                <w:rtl/>
              </w:rPr>
              <w:t>ی</w:t>
            </w:r>
            <w:r w:rsidRPr="00196413">
              <w:rPr>
                <w:rFonts w:cs="B Nazanin" w:hint="eastAsia"/>
                <w:noProof/>
                <w:sz w:val="14"/>
                <w:szCs w:val="18"/>
                <w:rtl/>
              </w:rPr>
              <w:t>نه</w:t>
            </w:r>
            <w:r w:rsidRPr="00196413">
              <w:rPr>
                <w:rFonts w:cs="B Nazanin"/>
                <w:noProof/>
                <w:sz w:val="14"/>
                <w:szCs w:val="18"/>
                <w:rtl/>
              </w:rPr>
              <w:t xml:space="preserve"> </w:t>
            </w:r>
            <w:r w:rsidRPr="00196413">
              <w:rPr>
                <w:rFonts w:cs="B Nazanin" w:hint="eastAsia"/>
                <w:noProof/>
                <w:sz w:val="14"/>
                <w:szCs w:val="18"/>
                <w:rtl/>
              </w:rPr>
              <w:t>مال</w:t>
            </w:r>
            <w:r w:rsidRPr="00196413">
              <w:rPr>
                <w:rFonts w:cs="B Nazanin" w:hint="cs"/>
                <w:noProof/>
                <w:sz w:val="14"/>
                <w:szCs w:val="18"/>
                <w:rtl/>
              </w:rPr>
              <w:t>ی</w:t>
            </w:r>
            <w:r w:rsidRPr="00196413">
              <w:rPr>
                <w:rFonts w:cs="B Nazanin"/>
                <w:noProof/>
                <w:sz w:val="14"/>
                <w:szCs w:val="18"/>
                <w:rtl/>
              </w:rPr>
              <w:t xml:space="preserve"> </w:t>
            </w:r>
            <w:r w:rsidRPr="00196413">
              <w:rPr>
                <w:rFonts w:cs="B Nazanin" w:hint="eastAsia"/>
                <w:noProof/>
                <w:sz w:val="14"/>
                <w:szCs w:val="18"/>
                <w:rtl/>
              </w:rPr>
              <w:t>در</w:t>
            </w:r>
            <w:r w:rsidRPr="00196413">
              <w:rPr>
                <w:rFonts w:cs="B Nazanin"/>
                <w:noProof/>
                <w:sz w:val="14"/>
                <w:szCs w:val="18"/>
                <w:rtl/>
              </w:rPr>
              <w:t xml:space="preserve"> </w:t>
            </w:r>
            <w:r w:rsidRPr="00196413">
              <w:rPr>
                <w:rFonts w:cs="B Nazanin" w:hint="eastAsia"/>
                <w:noProof/>
                <w:sz w:val="14"/>
                <w:szCs w:val="18"/>
                <w:rtl/>
              </w:rPr>
              <w:t>شبکه</w:t>
            </w:r>
            <w:r w:rsidRPr="00196413">
              <w:rPr>
                <w:rFonts w:cs="B Nazanin"/>
                <w:noProof/>
                <w:sz w:val="14"/>
                <w:szCs w:val="18"/>
                <w:rtl/>
              </w:rPr>
              <w:t xml:space="preserve"> </w:t>
            </w:r>
            <w:r w:rsidRPr="00196413">
              <w:rPr>
                <w:rFonts w:cs="B Nazanin" w:hint="eastAsia"/>
                <w:noProof/>
                <w:sz w:val="14"/>
                <w:szCs w:val="18"/>
                <w:rtl/>
              </w:rPr>
              <w:t>به</w:t>
            </w:r>
            <w:r w:rsidRPr="00196413">
              <w:rPr>
                <w:rFonts w:cs="B Nazanin" w:hint="cs"/>
                <w:noProof/>
                <w:sz w:val="14"/>
                <w:szCs w:val="18"/>
                <w:rtl/>
              </w:rPr>
              <w:t>ی</w:t>
            </w:r>
            <w:r w:rsidRPr="00196413">
              <w:rPr>
                <w:rFonts w:cs="B Nazanin" w:hint="eastAsia"/>
                <w:noProof/>
                <w:sz w:val="14"/>
                <w:szCs w:val="18"/>
                <w:rtl/>
              </w:rPr>
              <w:t>نه</w:t>
            </w:r>
            <w:r w:rsidRPr="00196413">
              <w:rPr>
                <w:rFonts w:cs="B Nazanin"/>
                <w:noProof/>
                <w:sz w:val="14"/>
                <w:szCs w:val="18"/>
                <w:rtl/>
              </w:rPr>
              <w:t xml:space="preserve"> </w:t>
            </w:r>
            <w:r w:rsidRPr="00196413">
              <w:rPr>
                <w:rFonts w:cs="B Nazanin" w:hint="eastAsia"/>
                <w:noProof/>
                <w:sz w:val="14"/>
                <w:szCs w:val="18"/>
                <w:rtl/>
              </w:rPr>
              <w:t>و</w:t>
            </w:r>
            <w:r w:rsidRPr="00196413">
              <w:rPr>
                <w:rFonts w:cs="B Nazanin"/>
                <w:noProof/>
                <w:sz w:val="14"/>
                <w:szCs w:val="18"/>
                <w:rtl/>
              </w:rPr>
              <w:t xml:space="preserve"> </w:t>
            </w:r>
            <w:r w:rsidRPr="00196413">
              <w:rPr>
                <w:rFonts w:cs="B Nazanin" w:hint="eastAsia"/>
                <w:noProof/>
                <w:sz w:val="14"/>
                <w:szCs w:val="18"/>
                <w:rtl/>
              </w:rPr>
              <w:t>شبکه</w:t>
            </w:r>
            <w:r w:rsidRPr="00196413">
              <w:rPr>
                <w:rFonts w:cs="B Nazanin"/>
                <w:noProof/>
                <w:sz w:val="14"/>
                <w:szCs w:val="18"/>
                <w:rtl/>
              </w:rPr>
              <w:t xml:space="preserve"> </w:t>
            </w:r>
            <w:r w:rsidRPr="00196413">
              <w:rPr>
                <w:rFonts w:cs="B Nazanin" w:hint="eastAsia"/>
                <w:noProof/>
                <w:sz w:val="14"/>
                <w:szCs w:val="18"/>
                <w:rtl/>
              </w:rPr>
              <w:t>موجود</w:t>
            </w:r>
            <w:r w:rsidRPr="00196413">
              <w:rPr>
                <w:rFonts w:cs="B Nazanin"/>
                <w:noProof/>
                <w:sz w:val="14"/>
                <w:szCs w:val="18"/>
                <w:rtl/>
              </w:rPr>
              <w:t xml:space="preserve"> (درصد)</w:t>
            </w:r>
          </w:p>
        </w:tc>
        <w:tc>
          <w:tcPr>
            <w:tcW w:w="1730" w:type="pct"/>
            <w:gridSpan w:val="3"/>
            <w:vAlign w:val="center"/>
          </w:tcPr>
          <w:p w14:paraId="79C7F28E" w14:textId="77777777" w:rsidR="0009442D" w:rsidRPr="00196413" w:rsidRDefault="0009442D" w:rsidP="005751C4">
            <w:pPr>
              <w:widowControl w:val="0"/>
              <w:spacing w:line="192" w:lineRule="auto"/>
              <w:ind w:hanging="24"/>
              <w:contextualSpacing/>
              <w:jc w:val="center"/>
              <w:rPr>
                <w:rFonts w:cs="B Nazanin"/>
                <w:noProof/>
                <w:sz w:val="14"/>
                <w:szCs w:val="18"/>
                <w:rtl/>
              </w:rPr>
            </w:pPr>
            <w:r w:rsidRPr="00196413">
              <w:rPr>
                <w:rFonts w:cs="B Nazanin"/>
                <w:noProof/>
                <w:sz w:val="14"/>
                <w:szCs w:val="18"/>
                <w:rtl/>
              </w:rPr>
              <w:t>83/32-</w:t>
            </w:r>
          </w:p>
        </w:tc>
        <w:tc>
          <w:tcPr>
            <w:tcW w:w="812" w:type="pct"/>
            <w:vAlign w:val="center"/>
          </w:tcPr>
          <w:p w14:paraId="06B12820" w14:textId="77777777" w:rsidR="0009442D" w:rsidRPr="00196413" w:rsidRDefault="0009442D" w:rsidP="005751C4">
            <w:pPr>
              <w:widowControl w:val="0"/>
              <w:spacing w:line="192" w:lineRule="auto"/>
              <w:ind w:hanging="24"/>
              <w:contextualSpacing/>
              <w:jc w:val="center"/>
              <w:rPr>
                <w:rFonts w:cs="B Nazanin"/>
                <w:noProof/>
                <w:sz w:val="14"/>
                <w:szCs w:val="18"/>
                <w:rtl/>
              </w:rPr>
            </w:pPr>
          </w:p>
        </w:tc>
      </w:tr>
    </w:tbl>
    <w:p w14:paraId="6EF72A52" w14:textId="77777777" w:rsidR="0009442D" w:rsidRPr="009A2C02" w:rsidRDefault="0009442D" w:rsidP="008621B3">
      <w:pPr>
        <w:pStyle w:val="--"/>
        <w:rPr>
          <w:noProof/>
          <w:rtl/>
          <w:lang w:bidi="fa-IR"/>
        </w:rPr>
      </w:pPr>
      <w:r w:rsidRPr="009A2C02">
        <w:rPr>
          <w:rFonts w:hint="cs"/>
          <w:noProof/>
          <w:rtl/>
          <w:lang w:bidi="fa-IR"/>
        </w:rPr>
        <w:t>مأخذ: یافته</w:t>
      </w:r>
      <w:r w:rsidRPr="009A2C02">
        <w:rPr>
          <w:noProof/>
          <w:rtl/>
          <w:lang w:bidi="fa-IR"/>
        </w:rPr>
        <w:softHyphen/>
      </w:r>
      <w:r w:rsidRPr="009A2C02">
        <w:rPr>
          <w:rFonts w:hint="cs"/>
          <w:noProof/>
          <w:rtl/>
          <w:lang w:bidi="fa-IR"/>
        </w:rPr>
        <w:t>های تحقیق</w:t>
      </w:r>
    </w:p>
    <w:p w14:paraId="1B1F6E2C" w14:textId="77777777" w:rsidR="0009442D" w:rsidRPr="009A2C02" w:rsidRDefault="0009442D" w:rsidP="006874CF">
      <w:pPr>
        <w:pStyle w:val="af7"/>
        <w:rPr>
          <w:noProof/>
          <w:rtl/>
        </w:rPr>
      </w:pPr>
      <w:r w:rsidRPr="009A2C02">
        <w:rPr>
          <w:noProof/>
          <w:rtl/>
        </w:rPr>
        <w:t>هز</w:t>
      </w:r>
      <w:r w:rsidRPr="009A2C02">
        <w:rPr>
          <w:rFonts w:hint="cs"/>
          <w:noProof/>
          <w:rtl/>
        </w:rPr>
        <w:t>ی</w:t>
      </w:r>
      <w:r w:rsidRPr="009A2C02">
        <w:rPr>
          <w:rFonts w:hint="eastAsia"/>
          <w:noProof/>
          <w:rtl/>
        </w:rPr>
        <w:t>نه</w:t>
      </w:r>
      <w:r w:rsidRPr="009A2C02">
        <w:rPr>
          <w:noProof/>
          <w:rtl/>
        </w:rPr>
        <w:t xml:space="preserve"> مال</w:t>
      </w:r>
      <w:r w:rsidRPr="009A2C02">
        <w:rPr>
          <w:rFonts w:hint="cs"/>
          <w:noProof/>
          <w:rtl/>
        </w:rPr>
        <w:t>ی</w:t>
      </w:r>
      <w:r w:rsidRPr="009A2C02">
        <w:rPr>
          <w:noProof/>
          <w:rtl/>
        </w:rPr>
        <w:t xml:space="preserve"> </w:t>
      </w:r>
      <w:r w:rsidR="003879A6">
        <w:rPr>
          <w:noProof/>
          <w:rtl/>
        </w:rPr>
        <w:t>حمل‌ونقل</w:t>
      </w:r>
      <w:r w:rsidRPr="009A2C02">
        <w:rPr>
          <w:noProof/>
          <w:rtl/>
        </w:rPr>
        <w:t xml:space="preserve"> نفت خام در شبکه تجار</w:t>
      </w:r>
      <w:r w:rsidRPr="009A2C02">
        <w:rPr>
          <w:rFonts w:hint="cs"/>
          <w:noProof/>
          <w:rtl/>
        </w:rPr>
        <w:t>ی</w:t>
      </w:r>
      <w:r w:rsidRPr="009A2C02">
        <w:rPr>
          <w:noProof/>
          <w:rtl/>
        </w:rPr>
        <w:t xml:space="preserve"> به</w:t>
      </w:r>
      <w:r w:rsidRPr="009A2C02">
        <w:rPr>
          <w:rFonts w:hint="cs"/>
          <w:noProof/>
          <w:rtl/>
        </w:rPr>
        <w:t>ی</w:t>
      </w:r>
      <w:r w:rsidRPr="009A2C02">
        <w:rPr>
          <w:rFonts w:hint="eastAsia"/>
          <w:noProof/>
          <w:rtl/>
        </w:rPr>
        <w:t>نه</w:t>
      </w:r>
      <w:r w:rsidRPr="009A2C02">
        <w:rPr>
          <w:noProof/>
          <w:rtl/>
        </w:rPr>
        <w:t xml:space="preserve"> </w:t>
      </w:r>
      <w:r w:rsidRPr="009A2C02">
        <w:rPr>
          <w:rFonts w:hint="cs"/>
          <w:noProof/>
          <w:rtl/>
        </w:rPr>
        <w:t xml:space="preserve">83/32 </w:t>
      </w:r>
      <w:r w:rsidRPr="009A2C02">
        <w:rPr>
          <w:noProof/>
          <w:rtl/>
        </w:rPr>
        <w:t xml:space="preserve">درصد کمتر از شبکه </w:t>
      </w:r>
      <w:r w:rsidRPr="009A2C02">
        <w:rPr>
          <w:rFonts w:hint="cs"/>
          <w:noProof/>
          <w:rtl/>
        </w:rPr>
        <w:t>موجود</w:t>
      </w:r>
      <w:r w:rsidRPr="009A2C02">
        <w:rPr>
          <w:noProof/>
          <w:rtl/>
        </w:rPr>
        <w:t xml:space="preserve"> است. همه مناطق </w:t>
      </w:r>
      <w:r w:rsidR="00532E9F" w:rsidRPr="009A2C02">
        <w:rPr>
          <w:noProof/>
          <w:rtl/>
        </w:rPr>
        <w:t>به</w:t>
      </w:r>
      <w:r w:rsidR="00532E9F">
        <w:rPr>
          <w:rFonts w:hint="cs"/>
          <w:noProof/>
          <w:rtl/>
        </w:rPr>
        <w:t>‌</w:t>
      </w:r>
      <w:r w:rsidRPr="009A2C02">
        <w:rPr>
          <w:noProof/>
          <w:rtl/>
        </w:rPr>
        <w:t>جز روس</w:t>
      </w:r>
      <w:r w:rsidRPr="009A2C02">
        <w:rPr>
          <w:rFonts w:hint="cs"/>
          <w:noProof/>
          <w:rtl/>
        </w:rPr>
        <w:t>ی</w:t>
      </w:r>
      <w:r w:rsidRPr="009A2C02">
        <w:rPr>
          <w:rFonts w:hint="eastAsia"/>
          <w:noProof/>
          <w:rtl/>
        </w:rPr>
        <w:t>ه</w:t>
      </w:r>
      <w:r w:rsidRPr="009A2C02">
        <w:rPr>
          <w:noProof/>
          <w:rtl/>
        </w:rPr>
        <w:t xml:space="preserve"> از نظر هز</w:t>
      </w:r>
      <w:r w:rsidRPr="009A2C02">
        <w:rPr>
          <w:rFonts w:hint="cs"/>
          <w:noProof/>
          <w:rtl/>
        </w:rPr>
        <w:t>ی</w:t>
      </w:r>
      <w:r w:rsidRPr="009A2C02">
        <w:rPr>
          <w:rFonts w:hint="eastAsia"/>
          <w:noProof/>
          <w:rtl/>
        </w:rPr>
        <w:t>نه</w:t>
      </w:r>
      <w:r w:rsidRPr="009A2C02">
        <w:rPr>
          <w:noProof/>
          <w:rtl/>
        </w:rPr>
        <w:t xml:space="preserve"> مال</w:t>
      </w:r>
      <w:r w:rsidRPr="009A2C02">
        <w:rPr>
          <w:rFonts w:hint="cs"/>
          <w:noProof/>
          <w:rtl/>
        </w:rPr>
        <w:t>ی</w:t>
      </w:r>
      <w:r w:rsidRPr="009A2C02">
        <w:rPr>
          <w:noProof/>
          <w:rtl/>
        </w:rPr>
        <w:t xml:space="preserve"> </w:t>
      </w:r>
      <w:r w:rsidR="003879A6">
        <w:rPr>
          <w:noProof/>
          <w:rtl/>
        </w:rPr>
        <w:t>حمل‌ونقل</w:t>
      </w:r>
      <w:r w:rsidRPr="009A2C02">
        <w:rPr>
          <w:noProof/>
          <w:rtl/>
        </w:rPr>
        <w:t xml:space="preserve"> نفت</w:t>
      </w:r>
      <w:r w:rsidRPr="009A2C02">
        <w:rPr>
          <w:rFonts w:hint="cs"/>
          <w:noProof/>
          <w:rtl/>
        </w:rPr>
        <w:t xml:space="preserve"> خام</w:t>
      </w:r>
      <w:r w:rsidRPr="009A2C02">
        <w:rPr>
          <w:noProof/>
          <w:rtl/>
        </w:rPr>
        <w:t xml:space="preserve"> در شبکه به</w:t>
      </w:r>
      <w:r w:rsidRPr="009A2C02">
        <w:rPr>
          <w:rFonts w:hint="cs"/>
          <w:noProof/>
          <w:rtl/>
        </w:rPr>
        <w:t>ی</w:t>
      </w:r>
      <w:r w:rsidRPr="009A2C02">
        <w:rPr>
          <w:rFonts w:hint="eastAsia"/>
          <w:noProof/>
          <w:rtl/>
        </w:rPr>
        <w:t>نه</w:t>
      </w:r>
      <w:r w:rsidRPr="009A2C02">
        <w:rPr>
          <w:noProof/>
          <w:rtl/>
        </w:rPr>
        <w:t xml:space="preserve"> تجارت نفت خام منطقه</w:t>
      </w:r>
      <w:r w:rsidRPr="009A2C02">
        <w:rPr>
          <w:noProof/>
          <w:rtl/>
        </w:rPr>
        <w:softHyphen/>
        <w:t>ا</w:t>
      </w:r>
      <w:r w:rsidRPr="009A2C02">
        <w:rPr>
          <w:rFonts w:hint="cs"/>
          <w:noProof/>
          <w:rtl/>
        </w:rPr>
        <w:t>ی</w:t>
      </w:r>
      <w:r w:rsidRPr="009A2C02">
        <w:rPr>
          <w:rFonts w:hint="eastAsia"/>
          <w:noProof/>
          <w:rtl/>
        </w:rPr>
        <w:t>،</w:t>
      </w:r>
      <w:r w:rsidRPr="009A2C02">
        <w:rPr>
          <w:noProof/>
          <w:rtl/>
        </w:rPr>
        <w:t xml:space="preserve"> </w:t>
      </w:r>
      <w:r w:rsidR="003879A6">
        <w:rPr>
          <w:noProof/>
          <w:rtl/>
        </w:rPr>
        <w:t>صرفه‌جو</w:t>
      </w:r>
      <w:r w:rsidR="003879A6">
        <w:rPr>
          <w:rFonts w:hint="cs"/>
          <w:noProof/>
          <w:rtl/>
        </w:rPr>
        <w:t>یی</w:t>
      </w:r>
      <w:r w:rsidRPr="009A2C02">
        <w:rPr>
          <w:noProof/>
          <w:rtl/>
        </w:rPr>
        <w:t xml:space="preserve"> قابل توجه</w:t>
      </w:r>
      <w:r w:rsidRPr="009A2C02">
        <w:rPr>
          <w:rFonts w:hint="cs"/>
          <w:noProof/>
          <w:rtl/>
        </w:rPr>
        <w:t>ی</w:t>
      </w:r>
      <w:r w:rsidRPr="009A2C02">
        <w:rPr>
          <w:noProof/>
          <w:rtl/>
        </w:rPr>
        <w:t xml:space="preserve"> (</w:t>
      </w:r>
      <w:r w:rsidRPr="009A2C02">
        <w:rPr>
          <w:rFonts w:hint="cs"/>
          <w:noProof/>
          <w:rtl/>
        </w:rPr>
        <w:t>بازه تغییرات</w:t>
      </w:r>
      <w:r w:rsidRPr="009A2C02">
        <w:rPr>
          <w:noProof/>
          <w:rtl/>
        </w:rPr>
        <w:t xml:space="preserve"> </w:t>
      </w:r>
      <m:oMath>
        <m:r>
          <w:rPr>
            <w:rFonts w:ascii="Cambria Math" w:hAnsi="Cambria Math"/>
            <w:noProof/>
            <w:rtl/>
          </w:rPr>
          <m:t>[</m:t>
        </m:r>
        <m:r>
          <w:rPr>
            <w:rFonts w:ascii="Cambria Math" w:hAnsi="Cambria Math" w:hint="cs"/>
            <w:noProof/>
            <w:rtl/>
          </w:rPr>
          <m:t>22/26</m:t>
        </m:r>
        <m:r>
          <w:rPr>
            <w:rFonts w:ascii="Cambria Math" w:hAnsi="Cambria Math"/>
            <w:noProof/>
          </w:rPr>
          <m:t>,</m:t>
        </m:r>
        <m:r>
          <w:rPr>
            <w:rFonts w:ascii="Cambria Math" w:hAnsi="Cambria Math"/>
            <w:noProof/>
            <w:rtl/>
          </w:rPr>
          <m:t>100]</m:t>
        </m:r>
      </m:oMath>
      <w:r w:rsidRPr="009A2C02">
        <w:rPr>
          <w:noProof/>
          <w:rtl/>
        </w:rPr>
        <w:t>) دارند. کشورها</w:t>
      </w:r>
      <w:r w:rsidRPr="009A2C02">
        <w:rPr>
          <w:rFonts w:hint="cs"/>
          <w:noProof/>
          <w:rtl/>
        </w:rPr>
        <w:t>ی</w:t>
      </w:r>
      <w:r w:rsidRPr="009A2C02">
        <w:rPr>
          <w:noProof/>
          <w:rtl/>
        </w:rPr>
        <w:t xml:space="preserve"> آفر</w:t>
      </w:r>
      <w:r w:rsidRPr="009A2C02">
        <w:rPr>
          <w:rFonts w:hint="cs"/>
          <w:noProof/>
          <w:rtl/>
        </w:rPr>
        <w:t>ی</w:t>
      </w:r>
      <w:r w:rsidRPr="009A2C02">
        <w:rPr>
          <w:rFonts w:hint="eastAsia"/>
          <w:noProof/>
          <w:rtl/>
        </w:rPr>
        <w:t>قا</w:t>
      </w:r>
      <w:r w:rsidRPr="009A2C02">
        <w:rPr>
          <w:rFonts w:hint="cs"/>
          <w:noProof/>
          <w:rtl/>
        </w:rPr>
        <w:t>یی</w:t>
      </w:r>
      <w:r w:rsidRPr="009A2C02">
        <w:rPr>
          <w:noProof/>
          <w:rtl/>
        </w:rPr>
        <w:t xml:space="preserve"> صادرکننده نفت و خاورم</w:t>
      </w:r>
      <w:r w:rsidRPr="009A2C02">
        <w:rPr>
          <w:rFonts w:hint="cs"/>
          <w:noProof/>
          <w:rtl/>
        </w:rPr>
        <w:t>ی</w:t>
      </w:r>
      <w:r w:rsidRPr="009A2C02">
        <w:rPr>
          <w:rFonts w:hint="eastAsia"/>
          <w:noProof/>
          <w:rtl/>
        </w:rPr>
        <w:t>انه</w:t>
      </w:r>
      <w:r w:rsidRPr="009A2C02">
        <w:rPr>
          <w:noProof/>
          <w:rtl/>
        </w:rPr>
        <w:t xml:space="preserve"> کمتر</w:t>
      </w:r>
      <w:r w:rsidRPr="009A2C02">
        <w:rPr>
          <w:rFonts w:hint="cs"/>
          <w:noProof/>
          <w:rtl/>
        </w:rPr>
        <w:t>ی</w:t>
      </w:r>
      <w:r w:rsidRPr="009A2C02">
        <w:rPr>
          <w:rFonts w:hint="eastAsia"/>
          <w:noProof/>
          <w:rtl/>
        </w:rPr>
        <w:t>ن</w:t>
      </w:r>
      <w:r w:rsidRPr="009A2C02">
        <w:rPr>
          <w:noProof/>
          <w:rtl/>
        </w:rPr>
        <w:t xml:space="preserve"> م</w:t>
      </w:r>
      <w:r w:rsidRPr="009A2C02">
        <w:rPr>
          <w:rFonts w:hint="cs"/>
          <w:noProof/>
          <w:rtl/>
        </w:rPr>
        <w:t>ی</w:t>
      </w:r>
      <w:r w:rsidRPr="009A2C02">
        <w:rPr>
          <w:rFonts w:hint="eastAsia"/>
          <w:noProof/>
          <w:rtl/>
        </w:rPr>
        <w:t>زان</w:t>
      </w:r>
      <w:r w:rsidRPr="009A2C02">
        <w:rPr>
          <w:noProof/>
          <w:rtl/>
        </w:rPr>
        <w:t xml:space="preserve"> </w:t>
      </w:r>
      <w:r w:rsidRPr="009A2C02">
        <w:rPr>
          <w:rFonts w:hint="cs"/>
          <w:noProof/>
          <w:rtl/>
        </w:rPr>
        <w:t>صرفه</w:t>
      </w:r>
      <w:r w:rsidRPr="009A2C02">
        <w:rPr>
          <w:noProof/>
          <w:rtl/>
        </w:rPr>
        <w:softHyphen/>
      </w:r>
      <w:r w:rsidRPr="009A2C02">
        <w:rPr>
          <w:rFonts w:hint="cs"/>
          <w:noProof/>
          <w:rtl/>
        </w:rPr>
        <w:t>جویی</w:t>
      </w:r>
      <w:r w:rsidRPr="009A2C02">
        <w:rPr>
          <w:noProof/>
          <w:rtl/>
        </w:rPr>
        <w:t xml:space="preserve"> را تجربه م</w:t>
      </w:r>
      <w:r w:rsidRPr="009A2C02">
        <w:rPr>
          <w:rFonts w:hint="cs"/>
          <w:noProof/>
          <w:rtl/>
        </w:rPr>
        <w:t>ی</w:t>
      </w:r>
      <w:r w:rsidRPr="009A2C02">
        <w:rPr>
          <w:noProof/>
          <w:rtl/>
        </w:rPr>
        <w:softHyphen/>
        <w:t>کنند، در حال</w:t>
      </w:r>
      <w:r w:rsidRPr="009A2C02">
        <w:rPr>
          <w:rFonts w:hint="cs"/>
          <w:noProof/>
          <w:rtl/>
        </w:rPr>
        <w:t>ی</w:t>
      </w:r>
      <w:r w:rsidRPr="009A2C02">
        <w:rPr>
          <w:noProof/>
          <w:rtl/>
        </w:rPr>
        <w:t xml:space="preserve"> که سا</w:t>
      </w:r>
      <w:r w:rsidRPr="009A2C02">
        <w:rPr>
          <w:rFonts w:hint="cs"/>
          <w:noProof/>
          <w:rtl/>
        </w:rPr>
        <w:t>ی</w:t>
      </w:r>
      <w:r w:rsidRPr="009A2C02">
        <w:rPr>
          <w:rFonts w:hint="eastAsia"/>
          <w:noProof/>
          <w:rtl/>
        </w:rPr>
        <w:t>ر</w:t>
      </w:r>
      <w:r w:rsidRPr="009A2C02">
        <w:rPr>
          <w:noProof/>
          <w:rtl/>
        </w:rPr>
        <w:t xml:space="preserve"> کشورها</w:t>
      </w:r>
      <w:r w:rsidRPr="009A2C02">
        <w:rPr>
          <w:rFonts w:hint="cs"/>
          <w:noProof/>
          <w:rtl/>
        </w:rPr>
        <w:t>ی</w:t>
      </w:r>
      <w:r w:rsidRPr="009A2C02">
        <w:rPr>
          <w:noProof/>
          <w:rtl/>
        </w:rPr>
        <w:t xml:space="preserve"> اروپا</w:t>
      </w:r>
      <w:r w:rsidRPr="009A2C02">
        <w:rPr>
          <w:rFonts w:hint="cs"/>
          <w:noProof/>
          <w:rtl/>
        </w:rPr>
        <w:t>یی</w:t>
      </w:r>
      <w:r w:rsidRPr="009A2C02">
        <w:rPr>
          <w:rFonts w:hint="eastAsia"/>
          <w:noProof/>
          <w:rtl/>
        </w:rPr>
        <w:t>،</w:t>
      </w:r>
      <w:r w:rsidRPr="009A2C02">
        <w:rPr>
          <w:noProof/>
          <w:rtl/>
        </w:rPr>
        <w:t xml:space="preserve"> چ</w:t>
      </w:r>
      <w:r w:rsidRPr="009A2C02">
        <w:rPr>
          <w:rFonts w:hint="cs"/>
          <w:noProof/>
          <w:rtl/>
        </w:rPr>
        <w:t>ی</w:t>
      </w:r>
      <w:r w:rsidRPr="009A2C02">
        <w:rPr>
          <w:rFonts w:hint="eastAsia"/>
          <w:noProof/>
          <w:rtl/>
        </w:rPr>
        <w:t>ن</w:t>
      </w:r>
      <w:r w:rsidRPr="009A2C02">
        <w:rPr>
          <w:noProof/>
          <w:rtl/>
        </w:rPr>
        <w:t xml:space="preserve"> و هند </w:t>
      </w:r>
      <w:r w:rsidRPr="009A2C02">
        <w:rPr>
          <w:rFonts w:hint="cs"/>
          <w:noProof/>
          <w:rtl/>
        </w:rPr>
        <w:t xml:space="preserve">ایالات متحده </w:t>
      </w:r>
      <w:r w:rsidRPr="009A2C02">
        <w:rPr>
          <w:noProof/>
          <w:rtl/>
        </w:rPr>
        <w:t xml:space="preserve">و </w:t>
      </w:r>
      <w:r w:rsidR="00532E9F">
        <w:rPr>
          <w:rFonts w:hint="cs"/>
          <w:noProof/>
          <w:rtl/>
        </w:rPr>
        <w:t>دیگر</w:t>
      </w:r>
      <w:r w:rsidR="00532E9F" w:rsidRPr="009A2C02">
        <w:rPr>
          <w:noProof/>
          <w:rtl/>
        </w:rPr>
        <w:t xml:space="preserve"> </w:t>
      </w:r>
      <w:r w:rsidRPr="009A2C02">
        <w:rPr>
          <w:noProof/>
          <w:rtl/>
        </w:rPr>
        <w:t>کشورها</w:t>
      </w:r>
      <w:r w:rsidRPr="009A2C02">
        <w:rPr>
          <w:rFonts w:hint="cs"/>
          <w:noProof/>
          <w:rtl/>
        </w:rPr>
        <w:t>ی</w:t>
      </w:r>
      <w:r w:rsidRPr="009A2C02">
        <w:rPr>
          <w:noProof/>
          <w:rtl/>
        </w:rPr>
        <w:t xml:space="preserve"> آس</w:t>
      </w:r>
      <w:r w:rsidRPr="009A2C02">
        <w:rPr>
          <w:rFonts w:hint="cs"/>
          <w:noProof/>
          <w:rtl/>
        </w:rPr>
        <w:t>ی</w:t>
      </w:r>
      <w:r w:rsidRPr="009A2C02">
        <w:rPr>
          <w:rFonts w:hint="eastAsia"/>
          <w:noProof/>
          <w:rtl/>
        </w:rPr>
        <w:t>ا</w:t>
      </w:r>
      <w:r w:rsidRPr="009A2C02">
        <w:rPr>
          <w:rFonts w:hint="cs"/>
          <w:noProof/>
          <w:rtl/>
        </w:rPr>
        <w:t>یی</w:t>
      </w:r>
      <w:r w:rsidRPr="009A2C02">
        <w:rPr>
          <w:noProof/>
          <w:rtl/>
        </w:rPr>
        <w:t xml:space="preserve"> و اق</w:t>
      </w:r>
      <w:r w:rsidRPr="009A2C02">
        <w:rPr>
          <w:rFonts w:hint="cs"/>
          <w:noProof/>
          <w:rtl/>
        </w:rPr>
        <w:t>ی</w:t>
      </w:r>
      <w:r w:rsidRPr="009A2C02">
        <w:rPr>
          <w:rFonts w:hint="eastAsia"/>
          <w:noProof/>
          <w:rtl/>
        </w:rPr>
        <w:t>انوس</w:t>
      </w:r>
      <w:r w:rsidRPr="009A2C02">
        <w:rPr>
          <w:rFonts w:hint="cs"/>
          <w:noProof/>
          <w:rtl/>
        </w:rPr>
        <w:t>ی</w:t>
      </w:r>
      <w:r w:rsidRPr="009A2C02">
        <w:rPr>
          <w:rFonts w:hint="eastAsia"/>
          <w:noProof/>
          <w:rtl/>
        </w:rPr>
        <w:t>ه</w:t>
      </w:r>
      <w:r w:rsidRPr="009A2C02">
        <w:rPr>
          <w:noProof/>
          <w:rtl/>
        </w:rPr>
        <w:t xml:space="preserve"> م</w:t>
      </w:r>
      <w:r w:rsidRPr="009A2C02">
        <w:rPr>
          <w:rFonts w:hint="cs"/>
          <w:noProof/>
          <w:rtl/>
        </w:rPr>
        <w:t>ی</w:t>
      </w:r>
      <w:r w:rsidRPr="009A2C02">
        <w:rPr>
          <w:noProof/>
          <w:rtl/>
        </w:rPr>
        <w:softHyphen/>
        <w:t>توانند هزینه‌های مال</w:t>
      </w:r>
      <w:r w:rsidRPr="009A2C02">
        <w:rPr>
          <w:rFonts w:hint="cs"/>
          <w:noProof/>
          <w:rtl/>
        </w:rPr>
        <w:t>ی</w:t>
      </w:r>
      <w:r w:rsidRPr="009A2C02">
        <w:rPr>
          <w:noProof/>
          <w:rtl/>
        </w:rPr>
        <w:t xml:space="preserve"> خود را به طور کامل کاهش دهند. در مجموع،</w:t>
      </w:r>
      <w:r w:rsidRPr="009A2C02">
        <w:rPr>
          <w:rFonts w:hint="cs"/>
          <w:noProof/>
          <w:rtl/>
        </w:rPr>
        <w:t xml:space="preserve"> نتایج مطابق جدول </w:t>
      </w:r>
      <w:r w:rsidR="00532E9F">
        <w:rPr>
          <w:rFonts w:hint="cs"/>
          <w:noProof/>
          <w:rtl/>
        </w:rPr>
        <w:t>10</w:t>
      </w:r>
      <w:r w:rsidRPr="009A2C02">
        <w:rPr>
          <w:rFonts w:hint="cs"/>
          <w:noProof/>
          <w:rtl/>
        </w:rPr>
        <w:t xml:space="preserve"> مبین آن است که</w:t>
      </w:r>
      <w:r w:rsidRPr="009A2C02">
        <w:rPr>
          <w:noProof/>
          <w:rtl/>
        </w:rPr>
        <w:t xml:space="preserve"> مصرف انرژ</w:t>
      </w:r>
      <w:r w:rsidRPr="009A2C02">
        <w:rPr>
          <w:rFonts w:hint="cs"/>
          <w:noProof/>
          <w:rtl/>
        </w:rPr>
        <w:t>ی</w:t>
      </w:r>
      <w:r w:rsidRPr="009A2C02">
        <w:rPr>
          <w:rFonts w:hint="eastAsia"/>
          <w:noProof/>
          <w:rtl/>
        </w:rPr>
        <w:t>،</w:t>
      </w:r>
      <w:r w:rsidRPr="009A2C02">
        <w:rPr>
          <w:noProof/>
          <w:rtl/>
        </w:rPr>
        <w:t xml:space="preserve"> هز</w:t>
      </w:r>
      <w:r w:rsidRPr="009A2C02">
        <w:rPr>
          <w:rFonts w:hint="cs"/>
          <w:noProof/>
          <w:rtl/>
        </w:rPr>
        <w:t>ی</w:t>
      </w:r>
      <w:r w:rsidRPr="009A2C02">
        <w:rPr>
          <w:rFonts w:hint="eastAsia"/>
          <w:noProof/>
          <w:rtl/>
        </w:rPr>
        <w:t>نه</w:t>
      </w:r>
      <w:r w:rsidRPr="009A2C02">
        <w:rPr>
          <w:noProof/>
          <w:rtl/>
        </w:rPr>
        <w:t xml:space="preserve"> مال</w:t>
      </w:r>
      <w:r w:rsidRPr="009A2C02">
        <w:rPr>
          <w:rFonts w:hint="cs"/>
          <w:noProof/>
          <w:rtl/>
        </w:rPr>
        <w:t>ی مرتبط با مصرف انرژی</w:t>
      </w:r>
      <w:r w:rsidR="00A16D33">
        <w:rPr>
          <w:noProof/>
          <w:rtl/>
        </w:rPr>
        <w:t xml:space="preserve"> </w:t>
      </w:r>
      <w:r w:rsidRPr="009A2C02">
        <w:rPr>
          <w:noProof/>
          <w:rtl/>
        </w:rPr>
        <w:t>و انتشار کربن</w:t>
      </w:r>
      <w:r w:rsidRPr="009A2C02">
        <w:rPr>
          <w:rFonts w:hint="cs"/>
          <w:noProof/>
          <w:rtl/>
        </w:rPr>
        <w:t xml:space="preserve"> ناشی</w:t>
      </w:r>
      <w:r w:rsidRPr="009A2C02">
        <w:rPr>
          <w:noProof/>
          <w:rtl/>
        </w:rPr>
        <w:t xml:space="preserve"> از حمل و نقل نفت خام در شبکه به</w:t>
      </w:r>
      <w:r w:rsidRPr="009A2C02">
        <w:rPr>
          <w:rFonts w:hint="cs"/>
          <w:noProof/>
          <w:rtl/>
        </w:rPr>
        <w:t>ی</w:t>
      </w:r>
      <w:r w:rsidRPr="009A2C02">
        <w:rPr>
          <w:rFonts w:hint="eastAsia"/>
          <w:noProof/>
          <w:rtl/>
        </w:rPr>
        <w:t>نه</w:t>
      </w:r>
      <w:r w:rsidRPr="009A2C02">
        <w:rPr>
          <w:noProof/>
          <w:rtl/>
        </w:rPr>
        <w:t xml:space="preserve"> تجارت نفت خام کمتر از شبکه </w:t>
      </w:r>
      <w:r w:rsidRPr="009A2C02">
        <w:rPr>
          <w:rFonts w:hint="cs"/>
          <w:noProof/>
          <w:rtl/>
        </w:rPr>
        <w:t>موجود خواهد بود</w:t>
      </w:r>
      <w:r w:rsidRPr="009A2C02">
        <w:rPr>
          <w:noProof/>
          <w:rtl/>
        </w:rPr>
        <w:t>.</w:t>
      </w:r>
    </w:p>
    <w:p w14:paraId="1FD2547F" w14:textId="77777777" w:rsidR="0009442D" w:rsidRPr="009A2C02" w:rsidRDefault="0009442D" w:rsidP="008621B3">
      <w:pPr>
        <w:pStyle w:val="a6"/>
        <w:rPr>
          <w:noProof/>
        </w:rPr>
      </w:pPr>
      <w:bookmarkStart w:id="130" w:name="_Toc152889068"/>
      <w:bookmarkStart w:id="131" w:name="_Toc178070474"/>
      <w:r w:rsidRPr="009A2C02">
        <w:rPr>
          <w:rFonts w:hint="cs"/>
          <w:noProof/>
          <w:rtl/>
        </w:rPr>
        <w:lastRenderedPageBreak/>
        <w:t xml:space="preserve">نتیجه‌گیری و </w:t>
      </w:r>
      <w:r w:rsidR="003879A6">
        <w:rPr>
          <w:noProof/>
          <w:rtl/>
        </w:rPr>
        <w:t>پ</w:t>
      </w:r>
      <w:r w:rsidR="003879A6">
        <w:rPr>
          <w:rFonts w:hint="cs"/>
          <w:noProof/>
          <w:rtl/>
        </w:rPr>
        <w:t>یشنهاد‌های</w:t>
      </w:r>
      <w:r w:rsidRPr="009A2C02">
        <w:rPr>
          <w:rFonts w:hint="cs"/>
          <w:noProof/>
          <w:rtl/>
        </w:rPr>
        <w:t xml:space="preserve"> تحلیل هزینه‌های زیست</w:t>
      </w:r>
      <w:r w:rsidRPr="009A2C02">
        <w:rPr>
          <w:noProof/>
          <w:rtl/>
        </w:rPr>
        <w:softHyphen/>
      </w:r>
      <w:r w:rsidRPr="009A2C02">
        <w:rPr>
          <w:rFonts w:hint="cs"/>
          <w:noProof/>
          <w:rtl/>
        </w:rPr>
        <w:t>محیطی و مالی</w:t>
      </w:r>
      <w:r w:rsidRPr="009A2C02">
        <w:rPr>
          <w:noProof/>
          <w:rtl/>
        </w:rPr>
        <w:t xml:space="preserve"> </w:t>
      </w:r>
      <w:r w:rsidRPr="009A2C02">
        <w:rPr>
          <w:rFonts w:hint="cs"/>
          <w:noProof/>
          <w:rtl/>
        </w:rPr>
        <w:t xml:space="preserve">شبکه </w:t>
      </w:r>
      <w:r w:rsidRPr="009A2C02">
        <w:rPr>
          <w:noProof/>
          <w:rtl/>
        </w:rPr>
        <w:t>تجارت نفت</w:t>
      </w:r>
      <w:bookmarkEnd w:id="130"/>
      <w:bookmarkEnd w:id="131"/>
    </w:p>
    <w:p w14:paraId="63003CB0" w14:textId="77777777" w:rsidR="0009442D" w:rsidRPr="009A2C02" w:rsidRDefault="0009442D" w:rsidP="008621B3">
      <w:pPr>
        <w:pStyle w:val="af7"/>
        <w:rPr>
          <w:noProof/>
          <w:rtl/>
        </w:rPr>
      </w:pPr>
      <w:r>
        <w:rPr>
          <w:rFonts w:hint="cs"/>
          <w:noProof/>
          <w:rtl/>
        </w:rPr>
        <w:t>در اینجا</w:t>
      </w:r>
      <w:r w:rsidRPr="009A2C02">
        <w:rPr>
          <w:noProof/>
          <w:rtl/>
        </w:rPr>
        <w:t xml:space="preserve"> </w:t>
      </w:r>
      <w:r w:rsidRPr="009A2C02">
        <w:rPr>
          <w:rFonts w:hint="cs"/>
          <w:noProof/>
          <w:rtl/>
        </w:rPr>
        <w:t>ی</w:t>
      </w:r>
      <w:r w:rsidRPr="009A2C02">
        <w:rPr>
          <w:rFonts w:hint="eastAsia"/>
          <w:noProof/>
          <w:rtl/>
        </w:rPr>
        <w:t>ک</w:t>
      </w:r>
      <w:r w:rsidRPr="009A2C02">
        <w:rPr>
          <w:noProof/>
          <w:rtl/>
        </w:rPr>
        <w:t xml:space="preserve"> تحل</w:t>
      </w:r>
      <w:r w:rsidRPr="009A2C02">
        <w:rPr>
          <w:rFonts w:hint="cs"/>
          <w:noProof/>
          <w:rtl/>
        </w:rPr>
        <w:t>ی</w:t>
      </w:r>
      <w:r w:rsidRPr="009A2C02">
        <w:rPr>
          <w:rFonts w:hint="eastAsia"/>
          <w:noProof/>
          <w:rtl/>
        </w:rPr>
        <w:t>ل</w:t>
      </w:r>
      <w:r w:rsidRPr="009A2C02">
        <w:rPr>
          <w:noProof/>
          <w:rtl/>
        </w:rPr>
        <w:t xml:space="preserve"> جامع از تفاوت‌ها</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t xml:space="preserve"> شبکه تجارت نفت موجود و شبکه به</w:t>
      </w:r>
      <w:r w:rsidRPr="009A2C02">
        <w:rPr>
          <w:rFonts w:hint="cs"/>
          <w:noProof/>
          <w:rtl/>
        </w:rPr>
        <w:t>ی</w:t>
      </w:r>
      <w:r w:rsidRPr="009A2C02">
        <w:rPr>
          <w:rFonts w:hint="eastAsia"/>
          <w:noProof/>
          <w:rtl/>
        </w:rPr>
        <w:t>نه</w:t>
      </w:r>
      <w:r w:rsidRPr="009A2C02">
        <w:rPr>
          <w:noProof/>
          <w:rtl/>
        </w:rPr>
        <w:t xml:space="preserve"> از نظر مصرف انرژ</w:t>
      </w:r>
      <w:r w:rsidRPr="009A2C02">
        <w:rPr>
          <w:rFonts w:hint="cs"/>
          <w:noProof/>
          <w:rtl/>
        </w:rPr>
        <w:t>ی،</w:t>
      </w:r>
      <w:r w:rsidR="00A16D33">
        <w:rPr>
          <w:noProof/>
          <w:rtl/>
        </w:rPr>
        <w:t xml:space="preserve"> </w:t>
      </w:r>
      <w:r w:rsidRPr="009A2C02">
        <w:rPr>
          <w:noProof/>
          <w:rtl/>
        </w:rPr>
        <w:t>انتشار کربن</w:t>
      </w:r>
      <w:r w:rsidRPr="009A2C02">
        <w:rPr>
          <w:rFonts w:hint="cs"/>
          <w:noProof/>
          <w:rtl/>
        </w:rPr>
        <w:t xml:space="preserve"> و هزینه مالی</w:t>
      </w:r>
      <w:r w:rsidRPr="009A2C02">
        <w:rPr>
          <w:noProof/>
          <w:rtl/>
        </w:rPr>
        <w:t xml:space="preserve"> ارائه </w:t>
      </w:r>
      <w:r>
        <w:rPr>
          <w:rFonts w:hint="cs"/>
          <w:noProof/>
          <w:rtl/>
        </w:rPr>
        <w:t>شد</w:t>
      </w:r>
      <w:r w:rsidRPr="009A2C02">
        <w:rPr>
          <w:noProof/>
          <w:rtl/>
        </w:rPr>
        <w:t>. نتا</w:t>
      </w:r>
      <w:r w:rsidRPr="009A2C02">
        <w:rPr>
          <w:rFonts w:hint="cs"/>
          <w:noProof/>
          <w:rtl/>
        </w:rPr>
        <w:t>ی</w:t>
      </w:r>
      <w:r w:rsidRPr="009A2C02">
        <w:rPr>
          <w:rFonts w:hint="eastAsia"/>
          <w:noProof/>
          <w:rtl/>
        </w:rPr>
        <w:t>ج</w:t>
      </w:r>
      <w:r w:rsidRPr="009A2C02">
        <w:rPr>
          <w:noProof/>
          <w:rtl/>
        </w:rPr>
        <w:t xml:space="preserve"> نشان م</w:t>
      </w:r>
      <w:r w:rsidRPr="009A2C02">
        <w:rPr>
          <w:rFonts w:hint="cs"/>
          <w:noProof/>
          <w:rtl/>
        </w:rPr>
        <w:t>ی</w:t>
      </w:r>
      <w:r w:rsidRPr="009A2C02">
        <w:rPr>
          <w:noProof/>
          <w:rtl/>
        </w:rPr>
        <w:softHyphen/>
        <w:t>دهد که شبکه به</w:t>
      </w:r>
      <w:r w:rsidRPr="009A2C02">
        <w:rPr>
          <w:rFonts w:hint="cs"/>
          <w:noProof/>
          <w:rtl/>
        </w:rPr>
        <w:t>ی</w:t>
      </w:r>
      <w:r w:rsidRPr="009A2C02">
        <w:rPr>
          <w:rFonts w:hint="eastAsia"/>
          <w:noProof/>
          <w:rtl/>
        </w:rPr>
        <w:t>نه</w:t>
      </w:r>
      <w:r w:rsidRPr="009A2C02">
        <w:rPr>
          <w:noProof/>
          <w:rtl/>
        </w:rPr>
        <w:t xml:space="preserve"> پتانس</w:t>
      </w:r>
      <w:r w:rsidRPr="009A2C02">
        <w:rPr>
          <w:rFonts w:hint="cs"/>
          <w:noProof/>
          <w:rtl/>
        </w:rPr>
        <w:t>ی</w:t>
      </w:r>
      <w:r w:rsidRPr="009A2C02">
        <w:rPr>
          <w:rFonts w:hint="eastAsia"/>
          <w:noProof/>
          <w:rtl/>
        </w:rPr>
        <w:t>ل</w:t>
      </w:r>
      <w:r w:rsidRPr="009A2C02">
        <w:rPr>
          <w:noProof/>
          <w:rtl/>
        </w:rPr>
        <w:t xml:space="preserve"> کاهش قابل توجه </w:t>
      </w:r>
      <w:r w:rsidRPr="009A2C02">
        <w:rPr>
          <w:rFonts w:hint="cs"/>
          <w:noProof/>
          <w:rtl/>
        </w:rPr>
        <w:t>(حدود 33</w:t>
      </w:r>
      <w:r w:rsidRPr="009A2C02">
        <w:rPr>
          <w:noProof/>
          <w:rtl/>
        </w:rPr>
        <w:softHyphen/>
      </w:r>
      <w:r w:rsidRPr="009A2C02">
        <w:rPr>
          <w:rFonts w:hint="cs"/>
          <w:noProof/>
          <w:rtl/>
        </w:rPr>
        <w:t xml:space="preserve">%) </w:t>
      </w:r>
      <w:r w:rsidRPr="009A2C02">
        <w:rPr>
          <w:noProof/>
          <w:rtl/>
        </w:rPr>
        <w:t>مصرف انرژ</w:t>
      </w:r>
      <w:r w:rsidRPr="009A2C02">
        <w:rPr>
          <w:rFonts w:hint="cs"/>
          <w:noProof/>
          <w:rtl/>
        </w:rPr>
        <w:t>ی</w:t>
      </w:r>
      <w:r w:rsidRPr="009A2C02">
        <w:rPr>
          <w:noProof/>
          <w:rtl/>
        </w:rPr>
        <w:t xml:space="preserve"> جهان</w:t>
      </w:r>
      <w:r w:rsidRPr="009A2C02">
        <w:rPr>
          <w:rFonts w:hint="cs"/>
          <w:noProof/>
          <w:rtl/>
        </w:rPr>
        <w:t>ی، هزینه مالی تجارت نفت خام</w:t>
      </w:r>
      <w:r w:rsidRPr="009A2C02">
        <w:rPr>
          <w:noProof/>
          <w:rtl/>
        </w:rPr>
        <w:t xml:space="preserve"> و انتشار کربن را دارد. با وجود ا</w:t>
      </w:r>
      <w:r w:rsidRPr="009A2C02">
        <w:rPr>
          <w:rFonts w:hint="cs"/>
          <w:noProof/>
          <w:rtl/>
        </w:rPr>
        <w:t>ی</w:t>
      </w:r>
      <w:r w:rsidRPr="009A2C02">
        <w:rPr>
          <w:rFonts w:hint="eastAsia"/>
          <w:noProof/>
          <w:rtl/>
        </w:rPr>
        <w:t>ن</w:t>
      </w:r>
      <w:r w:rsidRPr="009A2C02">
        <w:rPr>
          <w:noProof/>
          <w:rtl/>
        </w:rPr>
        <w:t xml:space="preserve"> پتانس</w:t>
      </w:r>
      <w:r w:rsidRPr="009A2C02">
        <w:rPr>
          <w:rFonts w:hint="cs"/>
          <w:noProof/>
          <w:rtl/>
        </w:rPr>
        <w:t>ی</w:t>
      </w:r>
      <w:r w:rsidRPr="009A2C02">
        <w:rPr>
          <w:rFonts w:hint="eastAsia"/>
          <w:noProof/>
          <w:rtl/>
        </w:rPr>
        <w:t>ل،</w:t>
      </w:r>
      <w:r w:rsidRPr="009A2C02">
        <w:rPr>
          <w:noProof/>
          <w:rtl/>
        </w:rPr>
        <w:t xml:space="preserve"> شبکه تجارت فعل</w:t>
      </w:r>
      <w:r w:rsidRPr="009A2C02">
        <w:rPr>
          <w:rFonts w:hint="cs"/>
          <w:noProof/>
          <w:rtl/>
        </w:rPr>
        <w:t>ی</w:t>
      </w:r>
      <w:r w:rsidRPr="009A2C02">
        <w:rPr>
          <w:noProof/>
          <w:rtl/>
        </w:rPr>
        <w:t xml:space="preserve"> ن</w:t>
      </w:r>
      <w:r w:rsidRPr="009A2C02">
        <w:rPr>
          <w:rFonts w:hint="eastAsia"/>
          <w:noProof/>
          <w:rtl/>
        </w:rPr>
        <w:t>فت</w:t>
      </w:r>
      <w:r w:rsidRPr="009A2C02">
        <w:rPr>
          <w:noProof/>
          <w:rtl/>
        </w:rPr>
        <w:t xml:space="preserve"> تحت تأث</w:t>
      </w:r>
      <w:r w:rsidRPr="009A2C02">
        <w:rPr>
          <w:rFonts w:hint="cs"/>
          <w:noProof/>
          <w:rtl/>
        </w:rPr>
        <w:t>ی</w:t>
      </w:r>
      <w:r w:rsidRPr="009A2C02">
        <w:rPr>
          <w:rFonts w:hint="eastAsia"/>
          <w:noProof/>
          <w:rtl/>
        </w:rPr>
        <w:t>ر</w:t>
      </w:r>
      <w:r w:rsidRPr="009A2C02">
        <w:rPr>
          <w:noProof/>
          <w:rtl/>
        </w:rPr>
        <w:t xml:space="preserve"> عوامل غ</w:t>
      </w:r>
      <w:r w:rsidRPr="009A2C02">
        <w:rPr>
          <w:rFonts w:hint="cs"/>
          <w:noProof/>
          <w:rtl/>
        </w:rPr>
        <w:t>ی</w:t>
      </w:r>
      <w:r w:rsidRPr="009A2C02">
        <w:rPr>
          <w:rFonts w:hint="eastAsia"/>
          <w:noProof/>
          <w:rtl/>
        </w:rPr>
        <w:t>ر</w:t>
      </w:r>
      <w:r w:rsidRPr="009A2C02">
        <w:rPr>
          <w:rFonts w:hint="cs"/>
          <w:noProof/>
          <w:rtl/>
        </w:rPr>
        <w:t xml:space="preserve"> </w:t>
      </w:r>
      <w:r w:rsidR="003879A6">
        <w:rPr>
          <w:noProof/>
          <w:rtl/>
        </w:rPr>
        <w:t>ز</w:t>
      </w:r>
      <w:r w:rsidR="003879A6">
        <w:rPr>
          <w:rFonts w:hint="cs"/>
          <w:noProof/>
          <w:rtl/>
        </w:rPr>
        <w:t>یست‌محیطی</w:t>
      </w:r>
      <w:r w:rsidRPr="009A2C02">
        <w:rPr>
          <w:noProof/>
          <w:rtl/>
        </w:rPr>
        <w:t xml:space="preserve"> مانند تحر</w:t>
      </w:r>
      <w:r w:rsidRPr="009A2C02">
        <w:rPr>
          <w:rFonts w:hint="cs"/>
          <w:noProof/>
          <w:rtl/>
        </w:rPr>
        <w:t>ی</w:t>
      </w:r>
      <w:r w:rsidRPr="009A2C02">
        <w:rPr>
          <w:rFonts w:hint="eastAsia"/>
          <w:noProof/>
          <w:rtl/>
        </w:rPr>
        <w:t>م</w:t>
      </w:r>
      <w:r w:rsidRPr="009A2C02">
        <w:rPr>
          <w:noProof/>
          <w:rtl/>
        </w:rPr>
        <w:softHyphen/>
        <w:t>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softHyphen/>
        <w:t>الملل</w:t>
      </w:r>
      <w:r w:rsidRPr="009A2C02">
        <w:rPr>
          <w:rFonts w:hint="cs"/>
          <w:noProof/>
          <w:rtl/>
        </w:rPr>
        <w:t>ی</w:t>
      </w:r>
      <w:r w:rsidRPr="009A2C02">
        <w:rPr>
          <w:noProof/>
          <w:rtl/>
        </w:rPr>
        <w:t xml:space="preserve"> است که مانع پ</w:t>
      </w:r>
      <w:r w:rsidRPr="009A2C02">
        <w:rPr>
          <w:rFonts w:hint="cs"/>
          <w:noProof/>
          <w:rtl/>
        </w:rPr>
        <w:t>ی</w:t>
      </w:r>
      <w:r w:rsidRPr="009A2C02">
        <w:rPr>
          <w:rFonts w:hint="eastAsia"/>
          <w:noProof/>
          <w:rtl/>
        </w:rPr>
        <w:t>شرفت</w:t>
      </w:r>
      <w:r w:rsidRPr="009A2C02">
        <w:rPr>
          <w:noProof/>
          <w:rtl/>
        </w:rPr>
        <w:t xml:space="preserve"> به سمت شبکه به</w:t>
      </w:r>
      <w:r w:rsidRPr="009A2C02">
        <w:rPr>
          <w:rFonts w:hint="cs"/>
          <w:noProof/>
          <w:rtl/>
        </w:rPr>
        <w:t>ی</w:t>
      </w:r>
      <w:r w:rsidRPr="009A2C02">
        <w:rPr>
          <w:rFonts w:hint="eastAsia"/>
          <w:noProof/>
          <w:rtl/>
        </w:rPr>
        <w:t>نه</w:t>
      </w:r>
      <w:r w:rsidRPr="009A2C02">
        <w:rPr>
          <w:noProof/>
          <w:rtl/>
        </w:rPr>
        <w:t xml:space="preserve"> م</w:t>
      </w:r>
      <w:r w:rsidRPr="009A2C02">
        <w:rPr>
          <w:rFonts w:hint="cs"/>
          <w:noProof/>
          <w:rtl/>
        </w:rPr>
        <w:t>ی</w:t>
      </w:r>
      <w:r w:rsidRPr="009A2C02">
        <w:rPr>
          <w:noProof/>
          <w:rtl/>
        </w:rPr>
        <w:softHyphen/>
        <w:t>شو</w:t>
      </w:r>
      <w:r w:rsidRPr="009A2C02">
        <w:rPr>
          <w:rFonts w:hint="cs"/>
          <w:noProof/>
          <w:rtl/>
        </w:rPr>
        <w:t>ن</w:t>
      </w:r>
      <w:r w:rsidRPr="009A2C02">
        <w:rPr>
          <w:noProof/>
          <w:rtl/>
        </w:rPr>
        <w:t>د.</w:t>
      </w:r>
    </w:p>
    <w:p w14:paraId="1B2520C1" w14:textId="77777777" w:rsidR="0009442D" w:rsidRPr="009A2C02" w:rsidRDefault="0009442D" w:rsidP="00196413">
      <w:pPr>
        <w:pStyle w:val="af7"/>
        <w:spacing w:after="0"/>
        <w:rPr>
          <w:noProof/>
          <w:rtl/>
        </w:rPr>
      </w:pPr>
      <w:r w:rsidRPr="009A2C02">
        <w:rPr>
          <w:noProof/>
          <w:rtl/>
        </w:rPr>
        <w:t>تجز</w:t>
      </w:r>
      <w:r w:rsidRPr="009A2C02">
        <w:rPr>
          <w:rFonts w:hint="cs"/>
          <w:noProof/>
          <w:rtl/>
        </w:rPr>
        <w:t>ی</w:t>
      </w:r>
      <w:r w:rsidRPr="009A2C02">
        <w:rPr>
          <w:rFonts w:hint="eastAsia"/>
          <w:noProof/>
          <w:rtl/>
        </w:rPr>
        <w:t>ه</w:t>
      </w:r>
      <w:r w:rsidRPr="009A2C02">
        <w:rPr>
          <w:noProof/>
          <w:rtl/>
        </w:rPr>
        <w:t xml:space="preserve"> و تحل</w:t>
      </w:r>
      <w:r w:rsidRPr="009A2C02">
        <w:rPr>
          <w:rFonts w:hint="cs"/>
          <w:noProof/>
          <w:rtl/>
        </w:rPr>
        <w:t>ی</w:t>
      </w:r>
      <w:r w:rsidRPr="009A2C02">
        <w:rPr>
          <w:rFonts w:hint="eastAsia"/>
          <w:noProof/>
          <w:rtl/>
        </w:rPr>
        <w:t>ل</w:t>
      </w:r>
      <w:r w:rsidRPr="009A2C02">
        <w:rPr>
          <w:rFonts w:hint="cs"/>
          <w:noProof/>
          <w:rtl/>
        </w:rPr>
        <w:t xml:space="preserve"> انجام شده حاکی از</w:t>
      </w:r>
      <w:r w:rsidRPr="009A2C02">
        <w:rPr>
          <w:noProof/>
          <w:rtl/>
        </w:rPr>
        <w:t xml:space="preserve"> تضاد قابل توجه ب</w:t>
      </w:r>
      <w:r w:rsidRPr="009A2C02">
        <w:rPr>
          <w:rFonts w:hint="cs"/>
          <w:noProof/>
          <w:rtl/>
        </w:rPr>
        <w:t>ی</w:t>
      </w:r>
      <w:r w:rsidRPr="009A2C02">
        <w:rPr>
          <w:rFonts w:hint="eastAsia"/>
          <w:noProof/>
          <w:rtl/>
        </w:rPr>
        <w:t>ن</w:t>
      </w:r>
      <w:r w:rsidRPr="009A2C02">
        <w:rPr>
          <w:noProof/>
          <w:rtl/>
        </w:rPr>
        <w:t xml:space="preserve"> شبکه موجود و به</w:t>
      </w:r>
      <w:r w:rsidRPr="009A2C02">
        <w:rPr>
          <w:rFonts w:hint="cs"/>
          <w:noProof/>
          <w:rtl/>
        </w:rPr>
        <w:t>ی</w:t>
      </w:r>
      <w:r w:rsidRPr="009A2C02">
        <w:rPr>
          <w:rFonts w:hint="eastAsia"/>
          <w:noProof/>
          <w:rtl/>
        </w:rPr>
        <w:t>نه</w:t>
      </w:r>
      <w:r w:rsidRPr="009A2C02">
        <w:rPr>
          <w:noProof/>
          <w:rtl/>
        </w:rPr>
        <w:t xml:space="preserve"> </w:t>
      </w:r>
      <w:r w:rsidRPr="009A2C02">
        <w:rPr>
          <w:rFonts w:hint="cs"/>
          <w:noProof/>
          <w:rtl/>
        </w:rPr>
        <w:t>تجارت نفت خام است</w:t>
      </w:r>
      <w:r w:rsidRPr="009A2C02">
        <w:rPr>
          <w:noProof/>
          <w:rtl/>
        </w:rPr>
        <w:t xml:space="preserve">. </w:t>
      </w:r>
      <w:bookmarkStart w:id="132" w:name="_Hlk152607101"/>
      <w:r w:rsidRPr="009A2C02">
        <w:rPr>
          <w:noProof/>
          <w:rtl/>
        </w:rPr>
        <w:t>شبکه کنون</w:t>
      </w:r>
      <w:r w:rsidRPr="009A2C02">
        <w:rPr>
          <w:rFonts w:hint="cs"/>
          <w:noProof/>
          <w:rtl/>
        </w:rPr>
        <w:t>ی</w:t>
      </w:r>
      <w:r w:rsidRPr="009A2C02">
        <w:rPr>
          <w:noProof/>
          <w:rtl/>
        </w:rPr>
        <w:t xml:space="preserve"> به دل</w:t>
      </w:r>
      <w:r w:rsidRPr="009A2C02">
        <w:rPr>
          <w:rFonts w:hint="cs"/>
          <w:noProof/>
          <w:rtl/>
        </w:rPr>
        <w:t>ی</w:t>
      </w:r>
      <w:r w:rsidRPr="009A2C02">
        <w:rPr>
          <w:rFonts w:hint="eastAsia"/>
          <w:noProof/>
          <w:rtl/>
        </w:rPr>
        <w:t>ل</w:t>
      </w:r>
      <w:r w:rsidRPr="009A2C02">
        <w:rPr>
          <w:noProof/>
          <w:rtl/>
        </w:rPr>
        <w:t xml:space="preserve"> مس</w:t>
      </w:r>
      <w:r w:rsidRPr="009A2C02">
        <w:rPr>
          <w:rFonts w:hint="cs"/>
          <w:noProof/>
          <w:rtl/>
        </w:rPr>
        <w:t>ی</w:t>
      </w:r>
      <w:r w:rsidRPr="009A2C02">
        <w:rPr>
          <w:rFonts w:hint="eastAsia"/>
          <w:noProof/>
          <w:rtl/>
        </w:rPr>
        <w:t>ر</w:t>
      </w:r>
      <w:r w:rsidRPr="009A2C02">
        <w:rPr>
          <w:rFonts w:hint="cs"/>
          <w:noProof/>
          <w:rtl/>
        </w:rPr>
        <w:t>ی</w:t>
      </w:r>
      <w:r w:rsidRPr="009A2C02">
        <w:rPr>
          <w:rFonts w:hint="eastAsia"/>
          <w:noProof/>
          <w:rtl/>
        </w:rPr>
        <w:t>اب</w:t>
      </w:r>
      <w:r w:rsidRPr="009A2C02">
        <w:rPr>
          <w:rFonts w:hint="cs"/>
          <w:noProof/>
          <w:rtl/>
        </w:rPr>
        <w:t>ی</w:t>
      </w:r>
      <w:r w:rsidRPr="009A2C02">
        <w:rPr>
          <w:noProof/>
          <w:rtl/>
        </w:rPr>
        <w:t xml:space="preserve"> ناکارآمد و محدود</w:t>
      </w:r>
      <w:r w:rsidRPr="009A2C02">
        <w:rPr>
          <w:rFonts w:hint="cs"/>
          <w:noProof/>
          <w:rtl/>
        </w:rPr>
        <w:t>ی</w:t>
      </w:r>
      <w:r w:rsidRPr="009A2C02">
        <w:rPr>
          <w:rFonts w:hint="eastAsia"/>
          <w:noProof/>
          <w:rtl/>
        </w:rPr>
        <w:t>ت</w:t>
      </w:r>
      <w:r w:rsidRPr="009A2C02">
        <w:rPr>
          <w:noProof/>
          <w:rtl/>
        </w:rPr>
        <w:softHyphen/>
        <w:t>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t xml:space="preserve"> کشورها، مصرف انرژ</w:t>
      </w:r>
      <w:r w:rsidRPr="009A2C02">
        <w:rPr>
          <w:rFonts w:hint="cs"/>
          <w:noProof/>
          <w:rtl/>
        </w:rPr>
        <w:t>ی</w:t>
      </w:r>
      <w:r w:rsidRPr="009A2C02">
        <w:rPr>
          <w:noProof/>
          <w:rtl/>
        </w:rPr>
        <w:t xml:space="preserve"> و ردپا</w:t>
      </w:r>
      <w:r w:rsidRPr="009A2C02">
        <w:rPr>
          <w:rFonts w:hint="cs"/>
          <w:noProof/>
          <w:rtl/>
        </w:rPr>
        <w:t>ی</w:t>
      </w:r>
      <w:r w:rsidRPr="009A2C02">
        <w:rPr>
          <w:noProof/>
          <w:rtl/>
        </w:rPr>
        <w:t xml:space="preserve"> انتشار کربن بالاتر</w:t>
      </w:r>
      <w:r w:rsidRPr="009A2C02">
        <w:rPr>
          <w:rFonts w:hint="cs"/>
          <w:noProof/>
          <w:rtl/>
        </w:rPr>
        <w:t>ی</w:t>
      </w:r>
      <w:r w:rsidRPr="009A2C02">
        <w:rPr>
          <w:noProof/>
          <w:rtl/>
        </w:rPr>
        <w:t xml:space="preserve"> دارد. در مقابل، شبکه به</w:t>
      </w:r>
      <w:r w:rsidRPr="009A2C02">
        <w:rPr>
          <w:rFonts w:hint="cs"/>
          <w:noProof/>
          <w:rtl/>
        </w:rPr>
        <w:t>ی</w:t>
      </w:r>
      <w:r w:rsidRPr="009A2C02">
        <w:rPr>
          <w:rFonts w:hint="eastAsia"/>
          <w:noProof/>
          <w:rtl/>
        </w:rPr>
        <w:t>نه</w:t>
      </w:r>
      <w:r w:rsidRPr="009A2C02">
        <w:rPr>
          <w:noProof/>
          <w:rtl/>
        </w:rPr>
        <w:t xml:space="preserve"> ا</w:t>
      </w:r>
      <w:r w:rsidRPr="009A2C02">
        <w:rPr>
          <w:rFonts w:hint="cs"/>
          <w:noProof/>
          <w:rtl/>
        </w:rPr>
        <w:t>ی</w:t>
      </w:r>
      <w:r w:rsidRPr="009A2C02">
        <w:rPr>
          <w:rFonts w:hint="eastAsia"/>
          <w:noProof/>
          <w:rtl/>
        </w:rPr>
        <w:t>ن</w:t>
      </w:r>
      <w:r w:rsidRPr="009A2C02">
        <w:rPr>
          <w:noProof/>
          <w:rtl/>
        </w:rPr>
        <w:t xml:space="preserve"> عوامل را به حداقل </w:t>
      </w:r>
      <w:r w:rsidRPr="009A2C02">
        <w:rPr>
          <w:rFonts w:hint="cs"/>
          <w:noProof/>
          <w:rtl/>
        </w:rPr>
        <w:t>رسانده</w:t>
      </w:r>
      <w:r w:rsidRPr="009A2C02">
        <w:rPr>
          <w:noProof/>
          <w:rtl/>
        </w:rPr>
        <w:t xml:space="preserve"> و </w:t>
      </w:r>
      <w:r w:rsidR="003879A6">
        <w:rPr>
          <w:noProof/>
          <w:rtl/>
        </w:rPr>
        <w:t>درنت</w:t>
      </w:r>
      <w:r w:rsidR="003879A6">
        <w:rPr>
          <w:rFonts w:hint="cs"/>
          <w:noProof/>
          <w:rtl/>
        </w:rPr>
        <w:t>یجه</w:t>
      </w:r>
      <w:r w:rsidRPr="009A2C02">
        <w:rPr>
          <w:noProof/>
          <w:rtl/>
        </w:rPr>
        <w:t xml:space="preserve"> ردپا</w:t>
      </w:r>
      <w:r w:rsidRPr="009A2C02">
        <w:rPr>
          <w:rFonts w:hint="cs"/>
          <w:noProof/>
          <w:rtl/>
        </w:rPr>
        <w:t>ی</w:t>
      </w:r>
      <w:r w:rsidRPr="009A2C02">
        <w:rPr>
          <w:noProof/>
          <w:rtl/>
        </w:rPr>
        <w:t xml:space="preserve"> </w:t>
      </w:r>
      <w:r w:rsidR="003879A6">
        <w:rPr>
          <w:noProof/>
          <w:rtl/>
        </w:rPr>
        <w:t>ز</w:t>
      </w:r>
      <w:r w:rsidR="003879A6">
        <w:rPr>
          <w:rFonts w:hint="cs"/>
          <w:noProof/>
          <w:rtl/>
        </w:rPr>
        <w:t>یست‌محیطی</w:t>
      </w:r>
      <w:r w:rsidRPr="009A2C02">
        <w:rPr>
          <w:noProof/>
          <w:rtl/>
        </w:rPr>
        <w:t xml:space="preserve"> به م</w:t>
      </w:r>
      <w:r w:rsidRPr="009A2C02">
        <w:rPr>
          <w:rFonts w:hint="cs"/>
          <w:noProof/>
          <w:rtl/>
        </w:rPr>
        <w:t>ی</w:t>
      </w:r>
      <w:r w:rsidRPr="009A2C02">
        <w:rPr>
          <w:rFonts w:hint="eastAsia"/>
          <w:noProof/>
          <w:rtl/>
        </w:rPr>
        <w:t>زان</w:t>
      </w:r>
      <w:r w:rsidRPr="009A2C02">
        <w:rPr>
          <w:noProof/>
          <w:rtl/>
        </w:rPr>
        <w:t xml:space="preserve"> قابل توجه</w:t>
      </w:r>
      <w:r w:rsidRPr="009A2C02">
        <w:rPr>
          <w:rFonts w:hint="cs"/>
          <w:noProof/>
          <w:rtl/>
        </w:rPr>
        <w:t>ی</w:t>
      </w:r>
      <w:r w:rsidRPr="009A2C02">
        <w:rPr>
          <w:noProof/>
          <w:rtl/>
        </w:rPr>
        <w:t xml:space="preserve"> </w:t>
      </w:r>
      <w:r w:rsidRPr="009A2C02">
        <w:rPr>
          <w:rFonts w:hint="cs"/>
          <w:noProof/>
          <w:rtl/>
        </w:rPr>
        <w:t xml:space="preserve">در آن </w:t>
      </w:r>
      <w:r w:rsidRPr="009A2C02">
        <w:rPr>
          <w:noProof/>
          <w:rtl/>
        </w:rPr>
        <w:t>کاهش م</w:t>
      </w:r>
      <w:r w:rsidRPr="009A2C02">
        <w:rPr>
          <w:rFonts w:hint="cs"/>
          <w:noProof/>
          <w:rtl/>
        </w:rPr>
        <w:t>ی</w:t>
      </w:r>
      <w:r w:rsidRPr="009A2C02">
        <w:rPr>
          <w:noProof/>
          <w:rtl/>
        </w:rPr>
        <w:softHyphen/>
      </w:r>
      <w:r w:rsidRPr="009A2C02">
        <w:rPr>
          <w:rFonts w:hint="cs"/>
          <w:noProof/>
          <w:rtl/>
        </w:rPr>
        <w:t>ی</w:t>
      </w:r>
      <w:r w:rsidRPr="009A2C02">
        <w:rPr>
          <w:rFonts w:hint="eastAsia"/>
          <w:noProof/>
          <w:rtl/>
        </w:rPr>
        <w:t>ابد</w:t>
      </w:r>
      <w:r w:rsidRPr="009A2C02">
        <w:rPr>
          <w:noProof/>
          <w:rtl/>
        </w:rPr>
        <w:t>.</w:t>
      </w:r>
    </w:p>
    <w:p w14:paraId="7A664667" w14:textId="77777777" w:rsidR="0009442D" w:rsidRPr="009A2C02" w:rsidRDefault="0009442D" w:rsidP="00196413">
      <w:pPr>
        <w:pStyle w:val="af7"/>
        <w:spacing w:after="0"/>
        <w:rPr>
          <w:noProof/>
          <w:rtl/>
        </w:rPr>
      </w:pPr>
      <w:r w:rsidRPr="009A2C02">
        <w:rPr>
          <w:noProof/>
          <w:rtl/>
        </w:rPr>
        <w:t>با ا</w:t>
      </w:r>
      <w:r w:rsidRPr="009A2C02">
        <w:rPr>
          <w:rFonts w:hint="cs"/>
          <w:noProof/>
          <w:rtl/>
        </w:rPr>
        <w:t>ی</w:t>
      </w:r>
      <w:r w:rsidRPr="009A2C02">
        <w:rPr>
          <w:rFonts w:hint="eastAsia"/>
          <w:noProof/>
          <w:rtl/>
        </w:rPr>
        <w:t>ن</w:t>
      </w:r>
      <w:r w:rsidRPr="009A2C02">
        <w:rPr>
          <w:noProof/>
          <w:rtl/>
        </w:rPr>
        <w:t xml:space="preserve"> حال، توجه به ا</w:t>
      </w:r>
      <w:r w:rsidRPr="009A2C02">
        <w:rPr>
          <w:rFonts w:hint="cs"/>
          <w:noProof/>
          <w:rtl/>
        </w:rPr>
        <w:t>ی</w:t>
      </w:r>
      <w:r w:rsidRPr="009A2C02">
        <w:rPr>
          <w:rFonts w:hint="eastAsia"/>
          <w:noProof/>
          <w:rtl/>
        </w:rPr>
        <w:t>ن</w:t>
      </w:r>
      <w:r w:rsidRPr="009A2C02">
        <w:rPr>
          <w:noProof/>
          <w:rtl/>
        </w:rPr>
        <w:t xml:space="preserve"> نکته </w:t>
      </w:r>
      <w:r w:rsidRPr="009A2C02">
        <w:rPr>
          <w:rFonts w:hint="cs"/>
          <w:noProof/>
          <w:rtl/>
        </w:rPr>
        <w:t>ضروری</w:t>
      </w:r>
      <w:r w:rsidRPr="009A2C02">
        <w:rPr>
          <w:noProof/>
          <w:rtl/>
        </w:rPr>
        <w:t xml:space="preserve"> است که </w:t>
      </w:r>
      <w:r w:rsidRPr="009A2C02">
        <w:rPr>
          <w:rFonts w:hint="cs"/>
          <w:noProof/>
          <w:rtl/>
        </w:rPr>
        <w:t>الگوی</w:t>
      </w:r>
      <w:r w:rsidRPr="009A2C02">
        <w:rPr>
          <w:noProof/>
          <w:rtl/>
        </w:rPr>
        <w:t xml:space="preserve"> شبکه به</w:t>
      </w:r>
      <w:r w:rsidRPr="009A2C02">
        <w:rPr>
          <w:rFonts w:hint="cs"/>
          <w:noProof/>
          <w:rtl/>
        </w:rPr>
        <w:t>ی</w:t>
      </w:r>
      <w:r w:rsidRPr="009A2C02">
        <w:rPr>
          <w:rFonts w:hint="eastAsia"/>
          <w:noProof/>
          <w:rtl/>
        </w:rPr>
        <w:t>نه</w:t>
      </w:r>
      <w:r w:rsidRPr="009A2C02">
        <w:rPr>
          <w:noProof/>
          <w:rtl/>
        </w:rPr>
        <w:t xml:space="preserve"> </w:t>
      </w:r>
      <w:r w:rsidRPr="009A2C02">
        <w:rPr>
          <w:rFonts w:hint="cs"/>
          <w:noProof/>
          <w:rtl/>
        </w:rPr>
        <w:t xml:space="preserve">تنها </w:t>
      </w:r>
      <w:r w:rsidR="003879A6">
        <w:rPr>
          <w:noProof/>
          <w:rtl/>
        </w:rPr>
        <w:t>بر اساس</w:t>
      </w:r>
      <w:r w:rsidRPr="009A2C02">
        <w:rPr>
          <w:noProof/>
          <w:rtl/>
        </w:rPr>
        <w:t xml:space="preserve"> به حداقل رساندن مصرف انرژ</w:t>
      </w:r>
      <w:r w:rsidRPr="009A2C02">
        <w:rPr>
          <w:rFonts w:hint="cs"/>
          <w:noProof/>
          <w:rtl/>
        </w:rPr>
        <w:t>ی</w:t>
      </w:r>
      <w:r w:rsidRPr="009A2C02">
        <w:rPr>
          <w:noProof/>
          <w:rtl/>
        </w:rPr>
        <w:t xml:space="preserve"> و انتشار کربن </w:t>
      </w:r>
      <w:r w:rsidRPr="009A2C02">
        <w:rPr>
          <w:rFonts w:hint="cs"/>
          <w:noProof/>
          <w:rtl/>
        </w:rPr>
        <w:t>ساخته شده است</w:t>
      </w:r>
      <w:r w:rsidRPr="009A2C02">
        <w:rPr>
          <w:noProof/>
          <w:rtl/>
        </w:rPr>
        <w:t xml:space="preserve"> و پ</w:t>
      </w:r>
      <w:r w:rsidRPr="009A2C02">
        <w:rPr>
          <w:rFonts w:hint="cs"/>
          <w:noProof/>
          <w:rtl/>
        </w:rPr>
        <w:t>ی</w:t>
      </w:r>
      <w:r w:rsidRPr="009A2C02">
        <w:rPr>
          <w:rFonts w:hint="eastAsia"/>
          <w:noProof/>
          <w:rtl/>
        </w:rPr>
        <w:t>چ</w:t>
      </w:r>
      <w:r w:rsidRPr="009A2C02">
        <w:rPr>
          <w:rFonts w:hint="cs"/>
          <w:noProof/>
          <w:rtl/>
        </w:rPr>
        <w:t>ی</w:t>
      </w:r>
      <w:r w:rsidRPr="009A2C02">
        <w:rPr>
          <w:rFonts w:hint="eastAsia"/>
          <w:noProof/>
          <w:rtl/>
        </w:rPr>
        <w:t>دگ</w:t>
      </w:r>
      <w:r w:rsidRPr="009A2C02">
        <w:rPr>
          <w:rFonts w:hint="cs"/>
          <w:noProof/>
          <w:rtl/>
        </w:rPr>
        <w:t>ی‌</w:t>
      </w:r>
      <w:r w:rsidRPr="009A2C02">
        <w:rPr>
          <w:rFonts w:hint="eastAsia"/>
          <w:noProof/>
          <w:rtl/>
        </w:rPr>
        <w:t>ها</w:t>
      </w:r>
      <w:r w:rsidRPr="009A2C02">
        <w:rPr>
          <w:noProof/>
          <w:rtl/>
        </w:rPr>
        <w:t xml:space="preserve"> و محدود</w:t>
      </w:r>
      <w:r w:rsidRPr="009A2C02">
        <w:rPr>
          <w:rFonts w:hint="cs"/>
          <w:noProof/>
          <w:rtl/>
        </w:rPr>
        <w:t>ی</w:t>
      </w:r>
      <w:r w:rsidRPr="009A2C02">
        <w:rPr>
          <w:rFonts w:hint="eastAsia"/>
          <w:noProof/>
          <w:rtl/>
        </w:rPr>
        <w:t>ت‌ها</w:t>
      </w:r>
      <w:r w:rsidRPr="009A2C02">
        <w:rPr>
          <w:rFonts w:hint="cs"/>
          <w:noProof/>
          <w:rtl/>
        </w:rPr>
        <w:t>ی</w:t>
      </w:r>
      <w:r w:rsidRPr="009A2C02">
        <w:rPr>
          <w:noProof/>
          <w:rtl/>
        </w:rPr>
        <w:t xml:space="preserve"> دن</w:t>
      </w:r>
      <w:r w:rsidRPr="009A2C02">
        <w:rPr>
          <w:rFonts w:hint="cs"/>
          <w:noProof/>
          <w:rtl/>
        </w:rPr>
        <w:t>ی</w:t>
      </w:r>
      <w:r w:rsidRPr="009A2C02">
        <w:rPr>
          <w:rFonts w:hint="eastAsia"/>
          <w:noProof/>
          <w:rtl/>
        </w:rPr>
        <w:t>ا</w:t>
      </w:r>
      <w:r w:rsidRPr="009A2C02">
        <w:rPr>
          <w:rFonts w:hint="cs"/>
          <w:noProof/>
          <w:rtl/>
        </w:rPr>
        <w:t>ی</w:t>
      </w:r>
      <w:r w:rsidRPr="009A2C02">
        <w:rPr>
          <w:noProof/>
          <w:rtl/>
        </w:rPr>
        <w:t xml:space="preserve"> واقع</w:t>
      </w:r>
      <w:r w:rsidRPr="009A2C02">
        <w:rPr>
          <w:rFonts w:hint="cs"/>
          <w:noProof/>
          <w:rtl/>
        </w:rPr>
        <w:t>ی</w:t>
      </w:r>
      <w:r w:rsidRPr="009A2C02">
        <w:rPr>
          <w:noProof/>
          <w:rtl/>
        </w:rPr>
        <w:t xml:space="preserve"> را در نظر نم</w:t>
      </w:r>
      <w:r w:rsidRPr="009A2C02">
        <w:rPr>
          <w:rFonts w:hint="cs"/>
          <w:noProof/>
          <w:rtl/>
        </w:rPr>
        <w:t>ی‌</w:t>
      </w:r>
      <w:r w:rsidRPr="009A2C02">
        <w:rPr>
          <w:rFonts w:hint="eastAsia"/>
          <w:noProof/>
          <w:rtl/>
        </w:rPr>
        <w:t>گ</w:t>
      </w:r>
      <w:r w:rsidRPr="009A2C02">
        <w:rPr>
          <w:rFonts w:hint="cs"/>
          <w:noProof/>
          <w:rtl/>
        </w:rPr>
        <w:t>ی</w:t>
      </w:r>
      <w:r w:rsidRPr="009A2C02">
        <w:rPr>
          <w:rFonts w:hint="eastAsia"/>
          <w:noProof/>
          <w:rtl/>
        </w:rPr>
        <w:t>رد</w:t>
      </w:r>
      <w:r w:rsidRPr="009A2C02">
        <w:rPr>
          <w:noProof/>
          <w:rtl/>
        </w:rPr>
        <w:t>. روابط س</w:t>
      </w:r>
      <w:r w:rsidRPr="009A2C02">
        <w:rPr>
          <w:rFonts w:hint="cs"/>
          <w:noProof/>
          <w:rtl/>
        </w:rPr>
        <w:t>ی</w:t>
      </w:r>
      <w:r w:rsidRPr="009A2C02">
        <w:rPr>
          <w:rFonts w:hint="eastAsia"/>
          <w:noProof/>
          <w:rtl/>
        </w:rPr>
        <w:t>اس</w:t>
      </w:r>
      <w:r w:rsidRPr="009A2C02">
        <w:rPr>
          <w:rFonts w:hint="cs"/>
          <w:noProof/>
          <w:rtl/>
        </w:rPr>
        <w:t>ی</w:t>
      </w:r>
      <w:r w:rsidRPr="009A2C02">
        <w:rPr>
          <w:rFonts w:hint="eastAsia"/>
          <w:noProof/>
          <w:rtl/>
        </w:rPr>
        <w:t>،</w:t>
      </w:r>
      <w:r w:rsidRPr="009A2C02">
        <w:rPr>
          <w:noProof/>
          <w:rtl/>
        </w:rPr>
        <w:t xml:space="preserve"> توافق‌ها</w:t>
      </w:r>
      <w:r w:rsidRPr="009A2C02">
        <w:rPr>
          <w:rFonts w:hint="cs"/>
          <w:noProof/>
          <w:rtl/>
        </w:rPr>
        <w:t>ی</w:t>
      </w:r>
      <w:r w:rsidRPr="009A2C02">
        <w:rPr>
          <w:noProof/>
          <w:rtl/>
        </w:rPr>
        <w:t xml:space="preserve"> اقتصاد</w:t>
      </w:r>
      <w:r w:rsidRPr="009A2C02">
        <w:rPr>
          <w:rFonts w:hint="cs"/>
          <w:noProof/>
          <w:rtl/>
        </w:rPr>
        <w:t>ی</w:t>
      </w:r>
      <w:r w:rsidRPr="009A2C02">
        <w:rPr>
          <w:rFonts w:hint="eastAsia"/>
          <w:noProof/>
          <w:rtl/>
        </w:rPr>
        <w:t>،</w:t>
      </w:r>
      <w:r w:rsidRPr="009A2C02">
        <w:rPr>
          <w:noProof/>
          <w:rtl/>
        </w:rPr>
        <w:t xml:space="preserve"> محدود</w:t>
      </w:r>
      <w:r w:rsidRPr="009A2C02">
        <w:rPr>
          <w:rFonts w:hint="cs"/>
          <w:noProof/>
          <w:rtl/>
        </w:rPr>
        <w:t>ی</w:t>
      </w:r>
      <w:r w:rsidRPr="009A2C02">
        <w:rPr>
          <w:rFonts w:hint="eastAsia"/>
          <w:noProof/>
          <w:rtl/>
        </w:rPr>
        <w:t>ت‌ها</w:t>
      </w:r>
      <w:r w:rsidRPr="009A2C02">
        <w:rPr>
          <w:rFonts w:hint="cs"/>
          <w:noProof/>
          <w:rtl/>
        </w:rPr>
        <w:t>ی</w:t>
      </w:r>
      <w:r w:rsidRPr="009A2C02">
        <w:rPr>
          <w:noProof/>
          <w:rtl/>
        </w:rPr>
        <w:t xml:space="preserve"> لجست</w:t>
      </w:r>
      <w:r w:rsidRPr="009A2C02">
        <w:rPr>
          <w:rFonts w:hint="cs"/>
          <w:noProof/>
          <w:rtl/>
        </w:rPr>
        <w:t>ی</w:t>
      </w:r>
      <w:r w:rsidRPr="009A2C02">
        <w:rPr>
          <w:rFonts w:hint="eastAsia"/>
          <w:noProof/>
          <w:rtl/>
        </w:rPr>
        <w:t>ک</w:t>
      </w:r>
      <w:r w:rsidRPr="009A2C02">
        <w:rPr>
          <w:rFonts w:hint="cs"/>
          <w:noProof/>
          <w:rtl/>
        </w:rPr>
        <w:t>ی</w:t>
      </w:r>
      <w:r w:rsidRPr="009A2C02">
        <w:rPr>
          <w:noProof/>
          <w:rtl/>
        </w:rPr>
        <w:t xml:space="preserve"> و در دسترس بودن ز</w:t>
      </w:r>
      <w:r w:rsidRPr="009A2C02">
        <w:rPr>
          <w:rFonts w:hint="cs"/>
          <w:noProof/>
          <w:rtl/>
        </w:rPr>
        <w:t>ی</w:t>
      </w:r>
      <w:r w:rsidRPr="009A2C02">
        <w:rPr>
          <w:rFonts w:hint="eastAsia"/>
          <w:noProof/>
          <w:rtl/>
        </w:rPr>
        <w:t>رساخت</w:t>
      </w:r>
      <w:r w:rsidRPr="009A2C02">
        <w:rPr>
          <w:noProof/>
          <w:rtl/>
        </w:rPr>
        <w:softHyphen/>
      </w:r>
      <w:r w:rsidRPr="009A2C02">
        <w:rPr>
          <w:rFonts w:hint="cs"/>
          <w:noProof/>
          <w:rtl/>
        </w:rPr>
        <w:t>ها</w:t>
      </w:r>
      <w:r w:rsidRPr="009A2C02">
        <w:rPr>
          <w:noProof/>
          <w:rtl/>
        </w:rPr>
        <w:t xml:space="preserve"> ع</w:t>
      </w:r>
      <w:r w:rsidRPr="009A2C02">
        <w:rPr>
          <w:rFonts w:hint="eastAsia"/>
          <w:noProof/>
          <w:rtl/>
        </w:rPr>
        <w:t>وامل</w:t>
      </w:r>
      <w:r w:rsidRPr="009A2C02">
        <w:rPr>
          <w:noProof/>
          <w:rtl/>
        </w:rPr>
        <w:t xml:space="preserve"> مهم</w:t>
      </w:r>
      <w:r w:rsidRPr="009A2C02">
        <w:rPr>
          <w:rFonts w:hint="cs"/>
          <w:noProof/>
          <w:rtl/>
        </w:rPr>
        <w:t>ی</w:t>
      </w:r>
      <w:r w:rsidRPr="009A2C02">
        <w:rPr>
          <w:noProof/>
          <w:rtl/>
        </w:rPr>
        <w:t xml:space="preserve"> هستند که شبکه موجود را شکل م</w:t>
      </w:r>
      <w:r w:rsidRPr="009A2C02">
        <w:rPr>
          <w:rFonts w:hint="cs"/>
          <w:noProof/>
          <w:rtl/>
        </w:rPr>
        <w:t>ی‌</w:t>
      </w:r>
      <w:r w:rsidRPr="009A2C02">
        <w:rPr>
          <w:rFonts w:hint="eastAsia"/>
          <w:noProof/>
          <w:rtl/>
        </w:rPr>
        <w:t>دهند</w:t>
      </w:r>
      <w:r w:rsidRPr="009A2C02">
        <w:rPr>
          <w:noProof/>
          <w:rtl/>
        </w:rPr>
        <w:t xml:space="preserve"> و م</w:t>
      </w:r>
      <w:r w:rsidRPr="009A2C02">
        <w:rPr>
          <w:rFonts w:hint="cs"/>
          <w:noProof/>
          <w:rtl/>
        </w:rPr>
        <w:t>ی‌</w:t>
      </w:r>
      <w:r w:rsidRPr="009A2C02">
        <w:rPr>
          <w:rFonts w:hint="eastAsia"/>
          <w:noProof/>
          <w:rtl/>
        </w:rPr>
        <w:t>توانند</w:t>
      </w:r>
      <w:r w:rsidRPr="009A2C02">
        <w:rPr>
          <w:noProof/>
          <w:rtl/>
        </w:rPr>
        <w:t xml:space="preserve"> موانع</w:t>
      </w:r>
      <w:r w:rsidRPr="009A2C02">
        <w:rPr>
          <w:rFonts w:hint="cs"/>
          <w:noProof/>
          <w:rtl/>
        </w:rPr>
        <w:t>ی</w:t>
      </w:r>
      <w:r w:rsidRPr="009A2C02">
        <w:rPr>
          <w:noProof/>
          <w:rtl/>
        </w:rPr>
        <w:t xml:space="preserve"> را برا</w:t>
      </w:r>
      <w:r w:rsidRPr="009A2C02">
        <w:rPr>
          <w:rFonts w:hint="cs"/>
          <w:noProof/>
          <w:rtl/>
        </w:rPr>
        <w:t>ی</w:t>
      </w:r>
      <w:r w:rsidRPr="009A2C02">
        <w:rPr>
          <w:noProof/>
          <w:rtl/>
        </w:rPr>
        <w:t xml:space="preserve"> دست</w:t>
      </w:r>
      <w:r w:rsidRPr="009A2C02">
        <w:rPr>
          <w:rFonts w:hint="cs"/>
          <w:noProof/>
          <w:rtl/>
        </w:rPr>
        <w:t>ی</w:t>
      </w:r>
      <w:r w:rsidRPr="009A2C02">
        <w:rPr>
          <w:rFonts w:hint="eastAsia"/>
          <w:noProof/>
          <w:rtl/>
        </w:rPr>
        <w:t>اب</w:t>
      </w:r>
      <w:r w:rsidRPr="009A2C02">
        <w:rPr>
          <w:rFonts w:hint="cs"/>
          <w:noProof/>
          <w:rtl/>
        </w:rPr>
        <w:t>ی</w:t>
      </w:r>
      <w:r w:rsidRPr="009A2C02">
        <w:rPr>
          <w:noProof/>
          <w:rtl/>
        </w:rPr>
        <w:t xml:space="preserve"> به شبکه به</w:t>
      </w:r>
      <w:r w:rsidRPr="009A2C02">
        <w:rPr>
          <w:rFonts w:hint="cs"/>
          <w:noProof/>
          <w:rtl/>
        </w:rPr>
        <w:t>ی</w:t>
      </w:r>
      <w:r w:rsidRPr="009A2C02">
        <w:rPr>
          <w:rFonts w:hint="eastAsia"/>
          <w:noProof/>
          <w:rtl/>
        </w:rPr>
        <w:t>نه</w:t>
      </w:r>
      <w:r w:rsidRPr="009A2C02">
        <w:rPr>
          <w:noProof/>
          <w:rtl/>
        </w:rPr>
        <w:t xml:space="preserve"> ا</w:t>
      </w:r>
      <w:r w:rsidRPr="009A2C02">
        <w:rPr>
          <w:rFonts w:hint="cs"/>
          <w:noProof/>
          <w:rtl/>
        </w:rPr>
        <w:t>ی</w:t>
      </w:r>
      <w:r w:rsidRPr="009A2C02">
        <w:rPr>
          <w:rFonts w:hint="eastAsia"/>
          <w:noProof/>
          <w:rtl/>
        </w:rPr>
        <w:t>جاد</w:t>
      </w:r>
      <w:r w:rsidRPr="009A2C02">
        <w:rPr>
          <w:noProof/>
          <w:rtl/>
        </w:rPr>
        <w:t xml:space="preserve"> کنند.</w:t>
      </w:r>
    </w:p>
    <w:p w14:paraId="40A7E9C2" w14:textId="77777777" w:rsidR="0009442D" w:rsidRPr="009A2C02" w:rsidRDefault="0009442D" w:rsidP="00196413">
      <w:pPr>
        <w:pStyle w:val="af7"/>
        <w:spacing w:after="0"/>
        <w:rPr>
          <w:noProof/>
          <w:rtl/>
        </w:rPr>
      </w:pPr>
      <w:r w:rsidRPr="009A2C02">
        <w:rPr>
          <w:noProof/>
          <w:rtl/>
        </w:rPr>
        <w:t>تحر</w:t>
      </w:r>
      <w:r w:rsidRPr="009A2C02">
        <w:rPr>
          <w:rFonts w:hint="cs"/>
          <w:noProof/>
          <w:rtl/>
        </w:rPr>
        <w:t>ی</w:t>
      </w:r>
      <w:r w:rsidRPr="009A2C02">
        <w:rPr>
          <w:rFonts w:hint="eastAsia"/>
          <w:noProof/>
          <w:rtl/>
        </w:rPr>
        <w:t>م</w:t>
      </w:r>
      <w:r w:rsidRPr="009A2C02">
        <w:rPr>
          <w:noProof/>
          <w:rtl/>
        </w:rPr>
        <w:softHyphen/>
        <w:t>ها</w:t>
      </w:r>
      <w:r w:rsidRPr="009A2C02">
        <w:rPr>
          <w:rFonts w:hint="cs"/>
          <w:noProof/>
          <w:rtl/>
        </w:rPr>
        <w:t>ی</w:t>
      </w:r>
      <w:r w:rsidRPr="009A2C02">
        <w:rPr>
          <w:noProof/>
          <w:rtl/>
        </w:rPr>
        <w:t xml:space="preserve"> تجارت ب</w:t>
      </w:r>
      <w:r w:rsidRPr="009A2C02">
        <w:rPr>
          <w:rFonts w:hint="cs"/>
          <w:noProof/>
          <w:rtl/>
        </w:rPr>
        <w:t>ی</w:t>
      </w:r>
      <w:r w:rsidRPr="009A2C02">
        <w:rPr>
          <w:rFonts w:hint="eastAsia"/>
          <w:noProof/>
          <w:rtl/>
        </w:rPr>
        <w:t>ن</w:t>
      </w:r>
      <w:r w:rsidRPr="009A2C02">
        <w:rPr>
          <w:noProof/>
          <w:rtl/>
        </w:rPr>
        <w:softHyphen/>
        <w:t>الملل نمونه بارز چن</w:t>
      </w:r>
      <w:r w:rsidRPr="009A2C02">
        <w:rPr>
          <w:rFonts w:hint="cs"/>
          <w:noProof/>
          <w:rtl/>
        </w:rPr>
        <w:t>ی</w:t>
      </w:r>
      <w:r w:rsidRPr="009A2C02">
        <w:rPr>
          <w:rFonts w:hint="eastAsia"/>
          <w:noProof/>
          <w:rtl/>
        </w:rPr>
        <w:t>ن</w:t>
      </w:r>
      <w:r w:rsidRPr="009A2C02">
        <w:rPr>
          <w:noProof/>
          <w:rtl/>
        </w:rPr>
        <w:t xml:space="preserve"> موانع</w:t>
      </w:r>
      <w:r w:rsidRPr="009A2C02">
        <w:rPr>
          <w:rFonts w:hint="cs"/>
          <w:noProof/>
          <w:rtl/>
        </w:rPr>
        <w:t>ی</w:t>
      </w:r>
      <w:r w:rsidRPr="009A2C02">
        <w:rPr>
          <w:noProof/>
          <w:rtl/>
        </w:rPr>
        <w:t xml:space="preserve"> است، ز</w:t>
      </w:r>
      <w:r w:rsidRPr="009A2C02">
        <w:rPr>
          <w:rFonts w:hint="cs"/>
          <w:noProof/>
          <w:rtl/>
        </w:rPr>
        <w:t>ی</w:t>
      </w:r>
      <w:r w:rsidRPr="009A2C02">
        <w:rPr>
          <w:rFonts w:hint="eastAsia"/>
          <w:noProof/>
          <w:rtl/>
        </w:rPr>
        <w:t>را</w:t>
      </w:r>
      <w:r w:rsidRPr="009A2C02">
        <w:rPr>
          <w:noProof/>
          <w:rtl/>
        </w:rPr>
        <w:t xml:space="preserve"> م</w:t>
      </w:r>
      <w:r w:rsidRPr="009A2C02">
        <w:rPr>
          <w:rFonts w:hint="cs"/>
          <w:noProof/>
          <w:rtl/>
        </w:rPr>
        <w:t>ی</w:t>
      </w:r>
      <w:r w:rsidRPr="009A2C02">
        <w:rPr>
          <w:noProof/>
          <w:rtl/>
        </w:rPr>
        <w:softHyphen/>
        <w:t>تواند شبکه تجارت نفت را به طور قابل توجه</w:t>
      </w:r>
      <w:r w:rsidR="00532E9F">
        <w:rPr>
          <w:rFonts w:hint="cs"/>
          <w:noProof/>
          <w:rtl/>
        </w:rPr>
        <w:t>ی</w:t>
      </w:r>
      <w:r w:rsidRPr="009A2C02">
        <w:rPr>
          <w:noProof/>
          <w:rtl/>
        </w:rPr>
        <w:t xml:space="preserve"> مختل و کشورها را مجبور </w:t>
      </w:r>
      <w:r w:rsidRPr="009A2C02">
        <w:rPr>
          <w:rFonts w:hint="cs"/>
          <w:noProof/>
          <w:rtl/>
        </w:rPr>
        <w:t>به تهیه</w:t>
      </w:r>
      <w:r w:rsidRPr="009A2C02">
        <w:rPr>
          <w:noProof/>
          <w:rtl/>
        </w:rPr>
        <w:t xml:space="preserve"> نفت از منابع کمتر کارآمد </w:t>
      </w:r>
      <w:r w:rsidRPr="009A2C02">
        <w:rPr>
          <w:rFonts w:hint="cs"/>
          <w:noProof/>
          <w:rtl/>
        </w:rPr>
        <w:t>ی</w:t>
      </w:r>
      <w:r w:rsidRPr="009A2C02">
        <w:rPr>
          <w:rFonts w:hint="eastAsia"/>
          <w:noProof/>
          <w:rtl/>
        </w:rPr>
        <w:t>ا</w:t>
      </w:r>
      <w:r w:rsidRPr="009A2C02">
        <w:rPr>
          <w:noProof/>
          <w:rtl/>
        </w:rPr>
        <w:t xml:space="preserve"> دورتر کند</w:t>
      </w:r>
      <w:r w:rsidRPr="009A2C02">
        <w:rPr>
          <w:rFonts w:hint="cs"/>
          <w:noProof/>
          <w:rtl/>
        </w:rPr>
        <w:t>؛</w:t>
      </w:r>
      <w:r w:rsidRPr="009A2C02">
        <w:rPr>
          <w:noProof/>
          <w:rtl/>
        </w:rPr>
        <w:t xml:space="preserve"> و </w:t>
      </w:r>
      <w:r w:rsidR="003879A6">
        <w:rPr>
          <w:noProof/>
          <w:rtl/>
        </w:rPr>
        <w:t>درنها</w:t>
      </w:r>
      <w:r w:rsidR="003879A6">
        <w:rPr>
          <w:rFonts w:hint="cs"/>
          <w:noProof/>
          <w:rtl/>
        </w:rPr>
        <w:t>یت</w:t>
      </w:r>
      <w:r w:rsidRPr="009A2C02">
        <w:rPr>
          <w:noProof/>
          <w:rtl/>
        </w:rPr>
        <w:t xml:space="preserve"> منجر به افزا</w:t>
      </w:r>
      <w:r w:rsidRPr="009A2C02">
        <w:rPr>
          <w:rFonts w:hint="cs"/>
          <w:noProof/>
          <w:rtl/>
        </w:rPr>
        <w:t>ی</w:t>
      </w:r>
      <w:r w:rsidRPr="009A2C02">
        <w:rPr>
          <w:rFonts w:hint="eastAsia"/>
          <w:noProof/>
          <w:rtl/>
        </w:rPr>
        <w:t>ش</w:t>
      </w:r>
      <w:r w:rsidRPr="009A2C02">
        <w:rPr>
          <w:noProof/>
          <w:rtl/>
        </w:rPr>
        <w:t xml:space="preserve"> مصرف انرژ</w:t>
      </w:r>
      <w:r w:rsidRPr="009A2C02">
        <w:rPr>
          <w:rFonts w:hint="cs"/>
          <w:noProof/>
          <w:rtl/>
        </w:rPr>
        <w:t>ی</w:t>
      </w:r>
      <w:r w:rsidRPr="009A2C02">
        <w:rPr>
          <w:noProof/>
          <w:rtl/>
        </w:rPr>
        <w:t xml:space="preserve"> و انتشار کربن شود. تجز</w:t>
      </w:r>
      <w:r w:rsidRPr="009A2C02">
        <w:rPr>
          <w:rFonts w:hint="cs"/>
          <w:noProof/>
          <w:rtl/>
        </w:rPr>
        <w:t>ی</w:t>
      </w:r>
      <w:r w:rsidRPr="009A2C02">
        <w:rPr>
          <w:rFonts w:hint="eastAsia"/>
          <w:noProof/>
          <w:rtl/>
        </w:rPr>
        <w:t>ه</w:t>
      </w:r>
      <w:r w:rsidRPr="009A2C02">
        <w:rPr>
          <w:noProof/>
          <w:rtl/>
        </w:rPr>
        <w:t xml:space="preserve"> و تحل</w:t>
      </w:r>
      <w:r w:rsidRPr="009A2C02">
        <w:rPr>
          <w:rFonts w:hint="cs"/>
          <w:noProof/>
          <w:rtl/>
        </w:rPr>
        <w:t>ی</w:t>
      </w:r>
      <w:r w:rsidRPr="009A2C02">
        <w:rPr>
          <w:rFonts w:hint="eastAsia"/>
          <w:noProof/>
          <w:rtl/>
        </w:rPr>
        <w:t>ل</w:t>
      </w:r>
      <w:r w:rsidRPr="009A2C02">
        <w:rPr>
          <w:rFonts w:hint="cs"/>
          <w:noProof/>
          <w:rtl/>
        </w:rPr>
        <w:t xml:space="preserve"> نتایج همچنین</w:t>
      </w:r>
      <w:r w:rsidRPr="009A2C02">
        <w:rPr>
          <w:noProof/>
          <w:rtl/>
        </w:rPr>
        <w:t xml:space="preserve"> تنش ب</w:t>
      </w:r>
      <w:r w:rsidRPr="009A2C02">
        <w:rPr>
          <w:rFonts w:hint="cs"/>
          <w:noProof/>
          <w:rtl/>
        </w:rPr>
        <w:t>ی</w:t>
      </w:r>
      <w:r w:rsidRPr="009A2C02">
        <w:rPr>
          <w:rFonts w:hint="eastAsia"/>
          <w:noProof/>
          <w:rtl/>
        </w:rPr>
        <w:t>ن</w:t>
      </w:r>
      <w:r w:rsidRPr="009A2C02">
        <w:rPr>
          <w:noProof/>
          <w:rtl/>
        </w:rPr>
        <w:t xml:space="preserve"> ملاحظات س</w:t>
      </w:r>
      <w:r w:rsidRPr="009A2C02">
        <w:rPr>
          <w:rFonts w:hint="cs"/>
          <w:noProof/>
          <w:rtl/>
        </w:rPr>
        <w:t>ی</w:t>
      </w:r>
      <w:r w:rsidRPr="009A2C02">
        <w:rPr>
          <w:rFonts w:hint="eastAsia"/>
          <w:noProof/>
          <w:rtl/>
        </w:rPr>
        <w:t>اس</w:t>
      </w:r>
      <w:r w:rsidRPr="009A2C02">
        <w:rPr>
          <w:rFonts w:hint="cs"/>
          <w:noProof/>
          <w:rtl/>
        </w:rPr>
        <w:t>ی</w:t>
      </w:r>
      <w:r w:rsidRPr="009A2C02">
        <w:rPr>
          <w:noProof/>
          <w:rtl/>
        </w:rPr>
        <w:t xml:space="preserve"> و کارا</w:t>
      </w:r>
      <w:r w:rsidRPr="009A2C02">
        <w:rPr>
          <w:rFonts w:hint="cs"/>
          <w:noProof/>
          <w:rtl/>
        </w:rPr>
        <w:t>یی</w:t>
      </w:r>
      <w:r w:rsidRPr="009A2C02">
        <w:rPr>
          <w:noProof/>
          <w:rtl/>
        </w:rPr>
        <w:t xml:space="preserve"> </w:t>
      </w:r>
      <w:r w:rsidR="003879A6">
        <w:rPr>
          <w:noProof/>
          <w:rtl/>
        </w:rPr>
        <w:t>ز</w:t>
      </w:r>
      <w:r w:rsidR="003879A6">
        <w:rPr>
          <w:rFonts w:hint="cs"/>
          <w:noProof/>
          <w:rtl/>
        </w:rPr>
        <w:t>یست‌محیطی</w:t>
      </w:r>
      <w:r w:rsidRPr="009A2C02">
        <w:rPr>
          <w:noProof/>
          <w:rtl/>
        </w:rPr>
        <w:t xml:space="preserve"> را برجسته م</w:t>
      </w:r>
      <w:r w:rsidRPr="009A2C02">
        <w:rPr>
          <w:rFonts w:hint="cs"/>
          <w:noProof/>
          <w:rtl/>
        </w:rPr>
        <w:t>ی</w:t>
      </w:r>
      <w:r w:rsidRPr="009A2C02">
        <w:rPr>
          <w:noProof/>
          <w:rtl/>
        </w:rPr>
        <w:softHyphen/>
        <w:t>کند، ز</w:t>
      </w:r>
      <w:r w:rsidRPr="009A2C02">
        <w:rPr>
          <w:rFonts w:hint="cs"/>
          <w:noProof/>
          <w:rtl/>
        </w:rPr>
        <w:t>ی</w:t>
      </w:r>
      <w:r w:rsidRPr="009A2C02">
        <w:rPr>
          <w:rFonts w:hint="eastAsia"/>
          <w:noProof/>
          <w:rtl/>
        </w:rPr>
        <w:t>را</w:t>
      </w:r>
      <w:r w:rsidRPr="009A2C02">
        <w:rPr>
          <w:noProof/>
          <w:rtl/>
        </w:rPr>
        <w:t xml:space="preserve"> تحر</w:t>
      </w:r>
      <w:r w:rsidRPr="009A2C02">
        <w:rPr>
          <w:rFonts w:hint="cs"/>
          <w:noProof/>
          <w:rtl/>
        </w:rPr>
        <w:t>ی</w:t>
      </w:r>
      <w:r w:rsidRPr="009A2C02">
        <w:rPr>
          <w:rFonts w:hint="eastAsia"/>
          <w:noProof/>
          <w:rtl/>
        </w:rPr>
        <w:t>م</w:t>
      </w:r>
      <w:r w:rsidRPr="009A2C02">
        <w:rPr>
          <w:noProof/>
          <w:rtl/>
        </w:rPr>
        <w:softHyphen/>
        <w:t>ها م</w:t>
      </w:r>
      <w:r w:rsidRPr="009A2C02">
        <w:rPr>
          <w:rFonts w:hint="cs"/>
          <w:noProof/>
          <w:rtl/>
        </w:rPr>
        <w:t>ی</w:t>
      </w:r>
      <w:r w:rsidRPr="009A2C02">
        <w:rPr>
          <w:noProof/>
          <w:rtl/>
        </w:rPr>
        <w:softHyphen/>
        <w:t>توان</w:t>
      </w:r>
      <w:r w:rsidRPr="009A2C02">
        <w:rPr>
          <w:rFonts w:hint="cs"/>
          <w:noProof/>
          <w:rtl/>
        </w:rPr>
        <w:t>ن</w:t>
      </w:r>
      <w:r w:rsidRPr="009A2C02">
        <w:rPr>
          <w:noProof/>
          <w:rtl/>
        </w:rPr>
        <w:t>د باعث انحراف قابل توجه از شبکه به</w:t>
      </w:r>
      <w:r w:rsidRPr="009A2C02">
        <w:rPr>
          <w:rFonts w:hint="cs"/>
          <w:noProof/>
          <w:rtl/>
        </w:rPr>
        <w:t>ی</w:t>
      </w:r>
      <w:r w:rsidRPr="009A2C02">
        <w:rPr>
          <w:rFonts w:hint="eastAsia"/>
          <w:noProof/>
          <w:rtl/>
        </w:rPr>
        <w:t>نه</w:t>
      </w:r>
      <w:r w:rsidRPr="009A2C02">
        <w:rPr>
          <w:noProof/>
          <w:rtl/>
        </w:rPr>
        <w:t xml:space="preserve"> شو</w:t>
      </w:r>
      <w:r w:rsidRPr="009A2C02">
        <w:rPr>
          <w:rFonts w:hint="cs"/>
          <w:noProof/>
          <w:rtl/>
        </w:rPr>
        <w:t>ن</w:t>
      </w:r>
      <w:r w:rsidRPr="009A2C02">
        <w:rPr>
          <w:noProof/>
          <w:rtl/>
        </w:rPr>
        <w:t>د.</w:t>
      </w:r>
    </w:p>
    <w:p w14:paraId="04BF9990" w14:textId="77777777" w:rsidR="0009442D" w:rsidRPr="009A2C02" w:rsidRDefault="0009442D" w:rsidP="00196413">
      <w:pPr>
        <w:pStyle w:val="af7"/>
        <w:spacing w:after="0"/>
        <w:rPr>
          <w:noProof/>
          <w:rtl/>
        </w:rPr>
      </w:pPr>
      <w:r w:rsidRPr="009A2C02">
        <w:rPr>
          <w:rFonts w:hint="cs"/>
          <w:noProof/>
          <w:rtl/>
        </w:rPr>
        <w:t xml:space="preserve">نتایج </w:t>
      </w:r>
      <w:r>
        <w:rPr>
          <w:rFonts w:hint="cs"/>
          <w:noProof/>
          <w:rtl/>
        </w:rPr>
        <w:t xml:space="preserve">الگوی پیشنهادی </w:t>
      </w:r>
      <w:r w:rsidRPr="009A2C02">
        <w:rPr>
          <w:rFonts w:hint="cs"/>
          <w:noProof/>
          <w:rtl/>
        </w:rPr>
        <w:t>می</w:t>
      </w:r>
      <w:r w:rsidRPr="009A2C02">
        <w:rPr>
          <w:noProof/>
          <w:rtl/>
        </w:rPr>
        <w:softHyphen/>
      </w:r>
      <w:r w:rsidRPr="009A2C02">
        <w:rPr>
          <w:rFonts w:hint="cs"/>
          <w:noProof/>
          <w:rtl/>
        </w:rPr>
        <w:t>تواند</w:t>
      </w:r>
      <w:r w:rsidRPr="009A2C02">
        <w:rPr>
          <w:noProof/>
          <w:rtl/>
        </w:rPr>
        <w:t xml:space="preserve"> برا</w:t>
      </w:r>
      <w:r w:rsidRPr="009A2C02">
        <w:rPr>
          <w:rFonts w:hint="cs"/>
          <w:noProof/>
          <w:rtl/>
        </w:rPr>
        <w:t>ی</w:t>
      </w:r>
      <w:r w:rsidRPr="009A2C02">
        <w:rPr>
          <w:noProof/>
          <w:rtl/>
        </w:rPr>
        <w:t xml:space="preserve"> توسعه س</w:t>
      </w:r>
      <w:r w:rsidRPr="009A2C02">
        <w:rPr>
          <w:rFonts w:hint="cs"/>
          <w:noProof/>
          <w:rtl/>
        </w:rPr>
        <w:t>ی</w:t>
      </w:r>
      <w:r w:rsidRPr="009A2C02">
        <w:rPr>
          <w:rFonts w:hint="eastAsia"/>
          <w:noProof/>
          <w:rtl/>
        </w:rPr>
        <w:t>است</w:t>
      </w:r>
      <w:r w:rsidRPr="009A2C02">
        <w:rPr>
          <w:noProof/>
          <w:rtl/>
        </w:rPr>
        <w:softHyphen/>
      </w:r>
      <w:r w:rsidRPr="009A2C02">
        <w:rPr>
          <w:rFonts w:hint="cs"/>
          <w:noProof/>
          <w:rtl/>
        </w:rPr>
        <w:t>های خارجی در حوزه انرژی</w:t>
      </w:r>
      <w:r w:rsidRPr="009A2C02">
        <w:rPr>
          <w:noProof/>
          <w:rtl/>
        </w:rPr>
        <w:t xml:space="preserve"> قابل توجه </w:t>
      </w:r>
      <w:r w:rsidRPr="009A2C02">
        <w:rPr>
          <w:rFonts w:hint="cs"/>
          <w:noProof/>
          <w:rtl/>
        </w:rPr>
        <w:t>باشد</w:t>
      </w:r>
      <w:r w:rsidRPr="009A2C02">
        <w:rPr>
          <w:noProof/>
          <w:rtl/>
        </w:rPr>
        <w:t xml:space="preserve">. </w:t>
      </w:r>
      <w:r w:rsidRPr="009A2C02">
        <w:rPr>
          <w:rFonts w:hint="cs"/>
          <w:noProof/>
          <w:rtl/>
        </w:rPr>
        <w:t>ی</w:t>
      </w:r>
      <w:r w:rsidRPr="009A2C02">
        <w:rPr>
          <w:rFonts w:hint="eastAsia"/>
          <w:noProof/>
          <w:rtl/>
        </w:rPr>
        <w:t>افته‌ها</w:t>
      </w:r>
      <w:r w:rsidRPr="009A2C02">
        <w:rPr>
          <w:rFonts w:hint="cs"/>
          <w:noProof/>
          <w:rtl/>
        </w:rPr>
        <w:t>ی</w:t>
      </w:r>
      <w:r w:rsidRPr="009A2C02">
        <w:rPr>
          <w:noProof/>
          <w:rtl/>
        </w:rPr>
        <w:t xml:space="preserve"> </w:t>
      </w:r>
      <w:r w:rsidRPr="009A2C02">
        <w:rPr>
          <w:rFonts w:hint="cs"/>
          <w:noProof/>
          <w:rtl/>
        </w:rPr>
        <w:t>تحقیق</w:t>
      </w:r>
      <w:r w:rsidRPr="009A2C02">
        <w:rPr>
          <w:noProof/>
          <w:rtl/>
        </w:rPr>
        <w:t xml:space="preserve"> بر ن</w:t>
      </w:r>
      <w:r w:rsidRPr="009A2C02">
        <w:rPr>
          <w:rFonts w:hint="cs"/>
          <w:noProof/>
          <w:rtl/>
        </w:rPr>
        <w:t>ی</w:t>
      </w:r>
      <w:r w:rsidRPr="009A2C02">
        <w:rPr>
          <w:rFonts w:hint="eastAsia"/>
          <w:noProof/>
          <w:rtl/>
        </w:rPr>
        <w:t>از</w:t>
      </w:r>
      <w:r w:rsidRPr="009A2C02">
        <w:rPr>
          <w:noProof/>
          <w:rtl/>
        </w:rPr>
        <w:t xml:space="preserve"> به </w:t>
      </w:r>
      <w:r w:rsidRPr="009A2C02">
        <w:rPr>
          <w:rFonts w:hint="cs"/>
          <w:noProof/>
          <w:rtl/>
        </w:rPr>
        <w:t>ی</w:t>
      </w:r>
      <w:r w:rsidRPr="009A2C02">
        <w:rPr>
          <w:rFonts w:hint="eastAsia"/>
          <w:noProof/>
          <w:rtl/>
        </w:rPr>
        <w:t>ک</w:t>
      </w:r>
      <w:r w:rsidRPr="009A2C02">
        <w:rPr>
          <w:noProof/>
          <w:rtl/>
        </w:rPr>
        <w:t xml:space="preserve"> رو</w:t>
      </w:r>
      <w:r w:rsidRPr="009A2C02">
        <w:rPr>
          <w:rFonts w:hint="cs"/>
          <w:noProof/>
          <w:rtl/>
        </w:rPr>
        <w:t>ی</w:t>
      </w:r>
      <w:r w:rsidRPr="009A2C02">
        <w:rPr>
          <w:rFonts w:hint="eastAsia"/>
          <w:noProof/>
          <w:rtl/>
        </w:rPr>
        <w:t>کرد</w:t>
      </w:r>
      <w:r w:rsidRPr="009A2C02">
        <w:rPr>
          <w:noProof/>
          <w:rtl/>
        </w:rPr>
        <w:t xml:space="preserve"> جامع که عوامل مح</w:t>
      </w:r>
      <w:r w:rsidRPr="009A2C02">
        <w:rPr>
          <w:rFonts w:hint="cs"/>
          <w:noProof/>
          <w:rtl/>
        </w:rPr>
        <w:t>ی</w:t>
      </w:r>
      <w:r w:rsidRPr="009A2C02">
        <w:rPr>
          <w:rFonts w:hint="eastAsia"/>
          <w:noProof/>
          <w:rtl/>
        </w:rPr>
        <w:t>ط</w:t>
      </w:r>
      <w:r w:rsidRPr="009A2C02">
        <w:rPr>
          <w:rFonts w:hint="cs"/>
          <w:noProof/>
          <w:rtl/>
        </w:rPr>
        <w:t>ی</w:t>
      </w:r>
      <w:r w:rsidRPr="009A2C02">
        <w:rPr>
          <w:noProof/>
          <w:rtl/>
        </w:rPr>
        <w:t xml:space="preserve"> و همچن</w:t>
      </w:r>
      <w:r w:rsidRPr="009A2C02">
        <w:rPr>
          <w:rFonts w:hint="cs"/>
          <w:noProof/>
          <w:rtl/>
        </w:rPr>
        <w:t>ی</w:t>
      </w:r>
      <w:r w:rsidRPr="009A2C02">
        <w:rPr>
          <w:rFonts w:hint="eastAsia"/>
          <w:noProof/>
          <w:rtl/>
        </w:rPr>
        <w:t>ن</w:t>
      </w:r>
      <w:r w:rsidRPr="009A2C02">
        <w:rPr>
          <w:noProof/>
          <w:rtl/>
        </w:rPr>
        <w:t xml:space="preserve"> عوامل اقتصاد</w:t>
      </w:r>
      <w:r w:rsidRPr="009A2C02">
        <w:rPr>
          <w:rFonts w:hint="cs"/>
          <w:noProof/>
          <w:rtl/>
        </w:rPr>
        <w:t>ی</w:t>
      </w:r>
      <w:r w:rsidRPr="009A2C02">
        <w:rPr>
          <w:noProof/>
          <w:rtl/>
        </w:rPr>
        <w:t xml:space="preserve"> و س</w:t>
      </w:r>
      <w:r w:rsidRPr="009A2C02">
        <w:rPr>
          <w:rFonts w:hint="cs"/>
          <w:noProof/>
          <w:rtl/>
        </w:rPr>
        <w:t>ی</w:t>
      </w:r>
      <w:r w:rsidRPr="009A2C02">
        <w:rPr>
          <w:rFonts w:hint="eastAsia"/>
          <w:noProof/>
          <w:rtl/>
        </w:rPr>
        <w:t>اس</w:t>
      </w:r>
      <w:r w:rsidRPr="009A2C02">
        <w:rPr>
          <w:rFonts w:hint="cs"/>
          <w:noProof/>
          <w:rtl/>
        </w:rPr>
        <w:t>ی</w:t>
      </w:r>
      <w:r w:rsidRPr="009A2C02">
        <w:rPr>
          <w:noProof/>
          <w:rtl/>
        </w:rPr>
        <w:t xml:space="preserve"> را در هنگام توسعه س</w:t>
      </w:r>
      <w:r w:rsidRPr="009A2C02">
        <w:rPr>
          <w:rFonts w:hint="cs"/>
          <w:noProof/>
          <w:rtl/>
        </w:rPr>
        <w:t>ی</w:t>
      </w:r>
      <w:r w:rsidRPr="009A2C02">
        <w:rPr>
          <w:rFonts w:hint="eastAsia"/>
          <w:noProof/>
          <w:rtl/>
        </w:rPr>
        <w:t>است‌ها</w:t>
      </w:r>
      <w:r w:rsidRPr="009A2C02">
        <w:rPr>
          <w:rFonts w:hint="cs"/>
          <w:noProof/>
          <w:rtl/>
        </w:rPr>
        <w:t>ی</w:t>
      </w:r>
      <w:r w:rsidRPr="009A2C02">
        <w:rPr>
          <w:noProof/>
          <w:rtl/>
        </w:rPr>
        <w:t xml:space="preserve"> تجارت ب</w:t>
      </w:r>
      <w:r w:rsidRPr="009A2C02">
        <w:rPr>
          <w:rFonts w:hint="cs"/>
          <w:noProof/>
          <w:rtl/>
        </w:rPr>
        <w:t>ی</w:t>
      </w:r>
      <w:r w:rsidRPr="009A2C02">
        <w:rPr>
          <w:rFonts w:hint="eastAsia"/>
          <w:noProof/>
          <w:rtl/>
        </w:rPr>
        <w:t>ن‌الملل</w:t>
      </w:r>
      <w:r w:rsidRPr="009A2C02">
        <w:rPr>
          <w:rFonts w:hint="cs"/>
          <w:noProof/>
          <w:rtl/>
        </w:rPr>
        <w:t>ی</w:t>
      </w:r>
      <w:r w:rsidRPr="009A2C02">
        <w:rPr>
          <w:noProof/>
          <w:rtl/>
        </w:rPr>
        <w:t xml:space="preserve"> در نظر م</w:t>
      </w:r>
      <w:r w:rsidRPr="009A2C02">
        <w:rPr>
          <w:rFonts w:hint="cs"/>
          <w:noProof/>
          <w:rtl/>
        </w:rPr>
        <w:t>ی‌</w:t>
      </w:r>
      <w:r w:rsidRPr="009A2C02">
        <w:rPr>
          <w:rFonts w:hint="eastAsia"/>
          <w:noProof/>
          <w:rtl/>
        </w:rPr>
        <w:t>گ</w:t>
      </w:r>
      <w:r w:rsidRPr="009A2C02">
        <w:rPr>
          <w:rFonts w:hint="cs"/>
          <w:noProof/>
          <w:rtl/>
        </w:rPr>
        <w:t>ی</w:t>
      </w:r>
      <w:r w:rsidRPr="009A2C02">
        <w:rPr>
          <w:rFonts w:hint="eastAsia"/>
          <w:noProof/>
          <w:rtl/>
        </w:rPr>
        <w:t>رد،</w:t>
      </w:r>
      <w:r w:rsidRPr="009A2C02">
        <w:rPr>
          <w:noProof/>
          <w:rtl/>
        </w:rPr>
        <w:t xml:space="preserve"> </w:t>
      </w:r>
      <w:r w:rsidR="003879A6">
        <w:rPr>
          <w:noProof/>
          <w:rtl/>
        </w:rPr>
        <w:t>تأک</w:t>
      </w:r>
      <w:r w:rsidR="003879A6">
        <w:rPr>
          <w:rFonts w:hint="cs"/>
          <w:noProof/>
          <w:rtl/>
        </w:rPr>
        <w:t>ید</w:t>
      </w:r>
      <w:r w:rsidRPr="009A2C02">
        <w:rPr>
          <w:noProof/>
          <w:rtl/>
        </w:rPr>
        <w:t xml:space="preserve"> م</w:t>
      </w:r>
      <w:r w:rsidRPr="009A2C02">
        <w:rPr>
          <w:rFonts w:hint="cs"/>
          <w:noProof/>
          <w:rtl/>
        </w:rPr>
        <w:t>ی‌</w:t>
      </w:r>
      <w:r w:rsidRPr="009A2C02">
        <w:rPr>
          <w:rFonts w:hint="eastAsia"/>
          <w:noProof/>
          <w:rtl/>
        </w:rPr>
        <w:t>کند</w:t>
      </w:r>
      <w:r w:rsidRPr="009A2C02">
        <w:rPr>
          <w:noProof/>
          <w:rtl/>
        </w:rPr>
        <w:t>. برا</w:t>
      </w:r>
      <w:r w:rsidRPr="009A2C02">
        <w:rPr>
          <w:rFonts w:hint="cs"/>
          <w:noProof/>
          <w:rtl/>
        </w:rPr>
        <w:t>ی</w:t>
      </w:r>
      <w:r w:rsidRPr="009A2C02">
        <w:rPr>
          <w:noProof/>
          <w:rtl/>
        </w:rPr>
        <w:t xml:space="preserve"> پ</w:t>
      </w:r>
      <w:r w:rsidRPr="009A2C02">
        <w:rPr>
          <w:rFonts w:hint="cs"/>
          <w:noProof/>
          <w:rtl/>
        </w:rPr>
        <w:t>ی</w:t>
      </w:r>
      <w:r w:rsidRPr="009A2C02">
        <w:rPr>
          <w:rFonts w:hint="eastAsia"/>
          <w:noProof/>
          <w:rtl/>
        </w:rPr>
        <w:t>شبرد</w:t>
      </w:r>
      <w:r w:rsidRPr="009A2C02">
        <w:rPr>
          <w:noProof/>
          <w:rtl/>
        </w:rPr>
        <w:t xml:space="preserve"> به سمت شبکه به</w:t>
      </w:r>
      <w:r w:rsidRPr="009A2C02">
        <w:rPr>
          <w:rFonts w:hint="cs"/>
          <w:noProof/>
          <w:rtl/>
        </w:rPr>
        <w:t>ی</w:t>
      </w:r>
      <w:r w:rsidRPr="009A2C02">
        <w:rPr>
          <w:rFonts w:hint="eastAsia"/>
          <w:noProof/>
          <w:rtl/>
        </w:rPr>
        <w:t>نه،</w:t>
      </w:r>
      <w:r w:rsidRPr="009A2C02">
        <w:rPr>
          <w:noProof/>
          <w:rtl/>
        </w:rPr>
        <w:t xml:space="preserve"> تغ</w:t>
      </w:r>
      <w:r w:rsidRPr="009A2C02">
        <w:rPr>
          <w:rFonts w:hint="cs"/>
          <w:noProof/>
          <w:rtl/>
        </w:rPr>
        <w:t>یی</w:t>
      </w:r>
      <w:r w:rsidRPr="009A2C02">
        <w:rPr>
          <w:rFonts w:hint="eastAsia"/>
          <w:noProof/>
          <w:rtl/>
        </w:rPr>
        <w:t>رات</w:t>
      </w:r>
      <w:r w:rsidRPr="009A2C02">
        <w:rPr>
          <w:noProof/>
          <w:rtl/>
        </w:rPr>
        <w:t xml:space="preserve"> س</w:t>
      </w:r>
      <w:r w:rsidRPr="009A2C02">
        <w:rPr>
          <w:rFonts w:hint="cs"/>
          <w:noProof/>
          <w:rtl/>
        </w:rPr>
        <w:t>ی</w:t>
      </w:r>
      <w:r w:rsidRPr="009A2C02">
        <w:rPr>
          <w:rFonts w:hint="eastAsia"/>
          <w:noProof/>
          <w:rtl/>
        </w:rPr>
        <w:t>است</w:t>
      </w:r>
      <w:r w:rsidRPr="009A2C02">
        <w:rPr>
          <w:rFonts w:hint="cs"/>
          <w:noProof/>
          <w:rtl/>
        </w:rPr>
        <w:t>ی</w:t>
      </w:r>
      <w:r w:rsidRPr="009A2C02">
        <w:rPr>
          <w:noProof/>
          <w:rtl/>
        </w:rPr>
        <w:t xml:space="preserve"> در سطح ب</w:t>
      </w:r>
      <w:r w:rsidRPr="009A2C02">
        <w:rPr>
          <w:rFonts w:hint="cs"/>
          <w:noProof/>
          <w:rtl/>
        </w:rPr>
        <w:t>ی</w:t>
      </w:r>
      <w:r w:rsidRPr="009A2C02">
        <w:rPr>
          <w:rFonts w:hint="eastAsia"/>
          <w:noProof/>
          <w:rtl/>
        </w:rPr>
        <w:t>ن</w:t>
      </w:r>
      <w:r w:rsidRPr="009A2C02">
        <w:rPr>
          <w:noProof/>
          <w:rtl/>
        </w:rPr>
        <w:softHyphen/>
        <w:t>الملل</w:t>
      </w:r>
      <w:r w:rsidRPr="009A2C02">
        <w:rPr>
          <w:rFonts w:hint="cs"/>
          <w:noProof/>
          <w:rtl/>
        </w:rPr>
        <w:t>ی</w:t>
      </w:r>
      <w:r w:rsidRPr="009A2C02">
        <w:rPr>
          <w:noProof/>
          <w:rtl/>
        </w:rPr>
        <w:t xml:space="preserve"> و مل</w:t>
      </w:r>
      <w:r w:rsidRPr="009A2C02">
        <w:rPr>
          <w:rFonts w:hint="cs"/>
          <w:noProof/>
          <w:rtl/>
        </w:rPr>
        <w:t>ی نیز</w:t>
      </w:r>
      <w:r w:rsidRPr="009A2C02">
        <w:rPr>
          <w:noProof/>
          <w:rtl/>
        </w:rPr>
        <w:t xml:space="preserve"> مورد ن</w:t>
      </w:r>
      <w:r w:rsidRPr="009A2C02">
        <w:rPr>
          <w:rFonts w:hint="cs"/>
          <w:noProof/>
          <w:rtl/>
        </w:rPr>
        <w:t>ی</w:t>
      </w:r>
      <w:r w:rsidRPr="009A2C02">
        <w:rPr>
          <w:rFonts w:hint="eastAsia"/>
          <w:noProof/>
          <w:rtl/>
        </w:rPr>
        <w:t>از</w:t>
      </w:r>
      <w:r w:rsidRPr="009A2C02">
        <w:rPr>
          <w:noProof/>
          <w:rtl/>
        </w:rPr>
        <w:t xml:space="preserve"> است.</w:t>
      </w:r>
      <w:bookmarkEnd w:id="132"/>
    </w:p>
    <w:p w14:paraId="4572D3DF" w14:textId="77777777" w:rsidR="0009442D" w:rsidRPr="009A2C02" w:rsidRDefault="0009442D" w:rsidP="00196413">
      <w:pPr>
        <w:pStyle w:val="af7"/>
        <w:spacing w:after="0"/>
        <w:rPr>
          <w:noProof/>
          <w:rtl/>
        </w:rPr>
      </w:pPr>
      <w:r w:rsidRPr="009A2C02">
        <w:rPr>
          <w:noProof/>
          <w:rtl/>
        </w:rPr>
        <w:t>در سطح ب</w:t>
      </w:r>
      <w:r w:rsidRPr="009A2C02">
        <w:rPr>
          <w:rFonts w:hint="cs"/>
          <w:noProof/>
          <w:rtl/>
        </w:rPr>
        <w:t>ی</w:t>
      </w:r>
      <w:r w:rsidRPr="009A2C02">
        <w:rPr>
          <w:rFonts w:hint="eastAsia"/>
          <w:noProof/>
          <w:rtl/>
        </w:rPr>
        <w:t>ن‌الملل</w:t>
      </w:r>
      <w:r w:rsidRPr="009A2C02">
        <w:rPr>
          <w:rFonts w:hint="cs"/>
          <w:noProof/>
          <w:rtl/>
        </w:rPr>
        <w:t>ی</w:t>
      </w:r>
      <w:r w:rsidRPr="009A2C02">
        <w:rPr>
          <w:rFonts w:hint="eastAsia"/>
          <w:noProof/>
          <w:rtl/>
        </w:rPr>
        <w:t>،</w:t>
      </w:r>
      <w:r w:rsidRPr="009A2C02">
        <w:rPr>
          <w:noProof/>
          <w:rtl/>
        </w:rPr>
        <w:t xml:space="preserve"> ن</w:t>
      </w:r>
      <w:r w:rsidRPr="009A2C02">
        <w:rPr>
          <w:rFonts w:hint="cs"/>
          <w:noProof/>
          <w:rtl/>
        </w:rPr>
        <w:t>ی</w:t>
      </w:r>
      <w:r w:rsidRPr="009A2C02">
        <w:rPr>
          <w:rFonts w:hint="eastAsia"/>
          <w:noProof/>
          <w:rtl/>
        </w:rPr>
        <w:t>از</w:t>
      </w:r>
      <w:r w:rsidRPr="009A2C02">
        <w:rPr>
          <w:noProof/>
          <w:rtl/>
        </w:rPr>
        <w:t xml:space="preserve"> به توافق‌ها</w:t>
      </w:r>
      <w:r w:rsidRPr="009A2C02">
        <w:rPr>
          <w:rFonts w:hint="cs"/>
          <w:noProof/>
          <w:rtl/>
        </w:rPr>
        <w:t>ی</w:t>
      </w:r>
      <w:r w:rsidRPr="009A2C02">
        <w:rPr>
          <w:noProof/>
          <w:rtl/>
        </w:rPr>
        <w:t xml:space="preserve"> چندجانبه </w:t>
      </w:r>
      <w:r w:rsidRPr="009A2C02">
        <w:rPr>
          <w:rFonts w:hint="cs"/>
          <w:noProof/>
          <w:rtl/>
        </w:rPr>
        <w:t>وجود دارد</w:t>
      </w:r>
      <w:r w:rsidRPr="009A2C02">
        <w:rPr>
          <w:noProof/>
          <w:rtl/>
        </w:rPr>
        <w:t xml:space="preserve"> که کارا</w:t>
      </w:r>
      <w:r w:rsidRPr="009A2C02">
        <w:rPr>
          <w:rFonts w:hint="cs"/>
          <w:noProof/>
          <w:rtl/>
        </w:rPr>
        <w:t>یی</w:t>
      </w:r>
      <w:r w:rsidRPr="009A2C02">
        <w:rPr>
          <w:noProof/>
          <w:rtl/>
        </w:rPr>
        <w:t xml:space="preserve"> ز</w:t>
      </w:r>
      <w:r w:rsidRPr="009A2C02">
        <w:rPr>
          <w:rFonts w:hint="cs"/>
          <w:noProof/>
          <w:rtl/>
        </w:rPr>
        <w:t>ی</w:t>
      </w:r>
      <w:r w:rsidRPr="009A2C02">
        <w:rPr>
          <w:rFonts w:hint="eastAsia"/>
          <w:noProof/>
          <w:rtl/>
        </w:rPr>
        <w:t>ست‌مح</w:t>
      </w:r>
      <w:r w:rsidRPr="009A2C02">
        <w:rPr>
          <w:rFonts w:hint="cs"/>
          <w:noProof/>
          <w:rtl/>
        </w:rPr>
        <w:t>ی</w:t>
      </w:r>
      <w:r w:rsidRPr="009A2C02">
        <w:rPr>
          <w:rFonts w:hint="eastAsia"/>
          <w:noProof/>
          <w:rtl/>
        </w:rPr>
        <w:t>ط</w:t>
      </w:r>
      <w:r w:rsidRPr="009A2C02">
        <w:rPr>
          <w:rFonts w:hint="cs"/>
          <w:noProof/>
          <w:rtl/>
        </w:rPr>
        <w:t>ی</w:t>
      </w:r>
      <w:r w:rsidRPr="009A2C02">
        <w:rPr>
          <w:noProof/>
          <w:rtl/>
        </w:rPr>
        <w:t xml:space="preserve"> در تجارت نفت را در اولو</w:t>
      </w:r>
      <w:r w:rsidRPr="009A2C02">
        <w:rPr>
          <w:rFonts w:hint="cs"/>
          <w:noProof/>
          <w:rtl/>
        </w:rPr>
        <w:t>ی</w:t>
      </w:r>
      <w:r w:rsidRPr="009A2C02">
        <w:rPr>
          <w:rFonts w:hint="eastAsia"/>
          <w:noProof/>
          <w:rtl/>
        </w:rPr>
        <w:t>ت</w:t>
      </w:r>
      <w:r w:rsidRPr="009A2C02">
        <w:rPr>
          <w:noProof/>
          <w:rtl/>
        </w:rPr>
        <w:t xml:space="preserve"> قرار دهد. هدف توافقنامه</w:t>
      </w:r>
      <w:r w:rsidRPr="009A2C02">
        <w:rPr>
          <w:noProof/>
          <w:rtl/>
        </w:rPr>
        <w:softHyphen/>
        <w:t>ها</w:t>
      </w:r>
      <w:r w:rsidRPr="009A2C02">
        <w:rPr>
          <w:rFonts w:hint="cs"/>
          <w:noProof/>
          <w:rtl/>
        </w:rPr>
        <w:t>ی بین</w:t>
      </w:r>
      <w:r w:rsidRPr="009A2C02">
        <w:rPr>
          <w:noProof/>
          <w:rtl/>
        </w:rPr>
        <w:softHyphen/>
      </w:r>
      <w:r w:rsidRPr="009A2C02">
        <w:rPr>
          <w:rFonts w:hint="cs"/>
          <w:noProof/>
          <w:rtl/>
        </w:rPr>
        <w:t>المللی</w:t>
      </w:r>
      <w:r w:rsidR="00741046">
        <w:rPr>
          <w:rFonts w:hint="cs"/>
          <w:noProof/>
          <w:rtl/>
        </w:rPr>
        <w:t>،</w:t>
      </w:r>
      <w:r w:rsidRPr="009A2C02">
        <w:rPr>
          <w:noProof/>
          <w:rtl/>
        </w:rPr>
        <w:t xml:space="preserve"> کاهش موانع تجار</w:t>
      </w:r>
      <w:r w:rsidRPr="009A2C02">
        <w:rPr>
          <w:rFonts w:hint="cs"/>
          <w:noProof/>
          <w:rtl/>
        </w:rPr>
        <w:t>ی</w:t>
      </w:r>
      <w:r w:rsidRPr="009A2C02">
        <w:rPr>
          <w:noProof/>
          <w:rtl/>
        </w:rPr>
        <w:t xml:space="preserve"> </w:t>
      </w:r>
      <w:r w:rsidR="00741046" w:rsidRPr="009A2C02">
        <w:rPr>
          <w:noProof/>
          <w:rtl/>
        </w:rPr>
        <w:t>به</w:t>
      </w:r>
      <w:r w:rsidR="00741046">
        <w:rPr>
          <w:rFonts w:hint="cs"/>
          <w:noProof/>
          <w:rtl/>
        </w:rPr>
        <w:t>‌</w:t>
      </w:r>
      <w:r w:rsidRPr="009A2C02">
        <w:rPr>
          <w:noProof/>
          <w:rtl/>
        </w:rPr>
        <w:t>و</w:t>
      </w:r>
      <w:r w:rsidRPr="009A2C02">
        <w:rPr>
          <w:rFonts w:hint="cs"/>
          <w:noProof/>
          <w:rtl/>
        </w:rPr>
        <w:t>ی</w:t>
      </w:r>
      <w:r w:rsidRPr="009A2C02">
        <w:rPr>
          <w:rFonts w:hint="eastAsia"/>
          <w:noProof/>
          <w:rtl/>
        </w:rPr>
        <w:t>ژه</w:t>
      </w:r>
      <w:r w:rsidRPr="009A2C02">
        <w:rPr>
          <w:noProof/>
          <w:rtl/>
        </w:rPr>
        <w:t xml:space="preserve"> موانع</w:t>
      </w:r>
      <w:r w:rsidRPr="009A2C02">
        <w:rPr>
          <w:rFonts w:hint="cs"/>
          <w:noProof/>
          <w:rtl/>
        </w:rPr>
        <w:t>ی</w:t>
      </w:r>
      <w:r w:rsidRPr="009A2C02">
        <w:rPr>
          <w:noProof/>
          <w:rtl/>
        </w:rPr>
        <w:t xml:space="preserve"> است که منجر به مس</w:t>
      </w:r>
      <w:r w:rsidRPr="009A2C02">
        <w:rPr>
          <w:rFonts w:hint="cs"/>
          <w:noProof/>
          <w:rtl/>
        </w:rPr>
        <w:t>ی</w:t>
      </w:r>
      <w:r w:rsidRPr="009A2C02">
        <w:rPr>
          <w:rFonts w:hint="eastAsia"/>
          <w:noProof/>
          <w:rtl/>
        </w:rPr>
        <w:t>ر</w:t>
      </w:r>
      <w:r w:rsidRPr="009A2C02">
        <w:rPr>
          <w:rFonts w:hint="cs"/>
          <w:noProof/>
          <w:rtl/>
        </w:rPr>
        <w:t>ی</w:t>
      </w:r>
      <w:r w:rsidRPr="009A2C02">
        <w:rPr>
          <w:rFonts w:hint="eastAsia"/>
          <w:noProof/>
          <w:rtl/>
        </w:rPr>
        <w:t>اب</w:t>
      </w:r>
      <w:r w:rsidRPr="009A2C02">
        <w:rPr>
          <w:rFonts w:hint="cs"/>
          <w:noProof/>
          <w:rtl/>
        </w:rPr>
        <w:t>ی</w:t>
      </w:r>
      <w:r w:rsidRPr="009A2C02">
        <w:rPr>
          <w:noProof/>
          <w:rtl/>
        </w:rPr>
        <w:t xml:space="preserve"> ناکارآمد تجارت نفت م</w:t>
      </w:r>
      <w:r w:rsidRPr="009A2C02">
        <w:rPr>
          <w:rFonts w:hint="cs"/>
          <w:noProof/>
          <w:rtl/>
        </w:rPr>
        <w:t>ی</w:t>
      </w:r>
      <w:r w:rsidRPr="009A2C02">
        <w:rPr>
          <w:noProof/>
          <w:rtl/>
        </w:rPr>
        <w:softHyphen/>
        <w:t>شود</w:t>
      </w:r>
      <w:r w:rsidR="00A16D33">
        <w:rPr>
          <w:noProof/>
          <w:rtl/>
        </w:rPr>
        <w:t xml:space="preserve">؛ </w:t>
      </w:r>
      <w:r w:rsidRPr="009A2C02">
        <w:rPr>
          <w:rFonts w:hint="cs"/>
          <w:noProof/>
          <w:rtl/>
        </w:rPr>
        <w:t xml:space="preserve">بنابراین، </w:t>
      </w:r>
      <w:r w:rsidRPr="009A2C02">
        <w:rPr>
          <w:noProof/>
          <w:rtl/>
        </w:rPr>
        <w:t>سازمان</w:t>
      </w:r>
      <w:r w:rsidRPr="009A2C02">
        <w:rPr>
          <w:noProof/>
          <w:rtl/>
        </w:rPr>
        <w:softHyphen/>
        <w:t>ها</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softHyphen/>
        <w:t>الملل</w:t>
      </w:r>
      <w:r w:rsidRPr="009A2C02">
        <w:rPr>
          <w:rFonts w:hint="cs"/>
          <w:noProof/>
          <w:rtl/>
        </w:rPr>
        <w:t>ی</w:t>
      </w:r>
      <w:r w:rsidRPr="009A2C02">
        <w:rPr>
          <w:noProof/>
          <w:rtl/>
        </w:rPr>
        <w:t xml:space="preserve"> مانند سازمان تجارت جها</w:t>
      </w:r>
      <w:r w:rsidRPr="009A2C02">
        <w:rPr>
          <w:rFonts w:hint="eastAsia"/>
          <w:noProof/>
          <w:rtl/>
        </w:rPr>
        <w:t>ن</w:t>
      </w:r>
      <w:r w:rsidRPr="009A2C02">
        <w:rPr>
          <w:rFonts w:hint="cs"/>
          <w:noProof/>
          <w:rtl/>
        </w:rPr>
        <w:t>ی</w:t>
      </w:r>
      <w:r w:rsidRPr="009A2C02">
        <w:rPr>
          <w:noProof/>
          <w:rtl/>
        </w:rPr>
        <w:t xml:space="preserve"> م</w:t>
      </w:r>
      <w:r w:rsidRPr="009A2C02">
        <w:rPr>
          <w:rFonts w:hint="cs"/>
          <w:noProof/>
          <w:rtl/>
        </w:rPr>
        <w:t>ی</w:t>
      </w:r>
      <w:r w:rsidRPr="009A2C02">
        <w:rPr>
          <w:noProof/>
          <w:rtl/>
        </w:rPr>
        <w:softHyphen/>
        <w:t>توانند نقش ح</w:t>
      </w:r>
      <w:r w:rsidRPr="009A2C02">
        <w:rPr>
          <w:rFonts w:hint="cs"/>
          <w:noProof/>
          <w:rtl/>
        </w:rPr>
        <w:t>ی</w:t>
      </w:r>
      <w:r w:rsidRPr="009A2C02">
        <w:rPr>
          <w:rFonts w:hint="eastAsia"/>
          <w:noProof/>
          <w:rtl/>
        </w:rPr>
        <w:t>ات</w:t>
      </w:r>
      <w:r w:rsidRPr="009A2C02">
        <w:rPr>
          <w:rFonts w:hint="cs"/>
          <w:noProof/>
          <w:rtl/>
        </w:rPr>
        <w:t>ی</w:t>
      </w:r>
      <w:r w:rsidRPr="009A2C02">
        <w:rPr>
          <w:noProof/>
          <w:rtl/>
        </w:rPr>
        <w:t xml:space="preserve"> در تسه</w:t>
      </w:r>
      <w:r w:rsidRPr="009A2C02">
        <w:rPr>
          <w:rFonts w:hint="cs"/>
          <w:noProof/>
          <w:rtl/>
        </w:rPr>
        <w:t>ی</w:t>
      </w:r>
      <w:r w:rsidRPr="009A2C02">
        <w:rPr>
          <w:rFonts w:hint="eastAsia"/>
          <w:noProof/>
          <w:rtl/>
        </w:rPr>
        <w:t>ل</w:t>
      </w:r>
      <w:r w:rsidRPr="009A2C02">
        <w:rPr>
          <w:noProof/>
          <w:rtl/>
        </w:rPr>
        <w:t xml:space="preserve"> ا</w:t>
      </w:r>
      <w:r w:rsidRPr="009A2C02">
        <w:rPr>
          <w:rFonts w:hint="cs"/>
          <w:noProof/>
          <w:rtl/>
        </w:rPr>
        <w:t>ی</w:t>
      </w:r>
      <w:r w:rsidRPr="009A2C02">
        <w:rPr>
          <w:rFonts w:hint="eastAsia"/>
          <w:noProof/>
          <w:rtl/>
        </w:rPr>
        <w:t>ن</w:t>
      </w:r>
      <w:r w:rsidRPr="009A2C02">
        <w:rPr>
          <w:noProof/>
          <w:rtl/>
        </w:rPr>
        <w:t xml:space="preserve"> توافقات ا</w:t>
      </w:r>
      <w:r w:rsidRPr="009A2C02">
        <w:rPr>
          <w:rFonts w:hint="cs"/>
          <w:noProof/>
          <w:rtl/>
        </w:rPr>
        <w:t>ی</w:t>
      </w:r>
      <w:r w:rsidRPr="009A2C02">
        <w:rPr>
          <w:rFonts w:hint="eastAsia"/>
          <w:noProof/>
          <w:rtl/>
        </w:rPr>
        <w:t>فا</w:t>
      </w:r>
      <w:r w:rsidRPr="009A2C02">
        <w:rPr>
          <w:noProof/>
          <w:rtl/>
        </w:rPr>
        <w:t xml:space="preserve"> کنند.</w:t>
      </w:r>
    </w:p>
    <w:p w14:paraId="6136F271" w14:textId="77777777" w:rsidR="0009442D" w:rsidRPr="009A2C02" w:rsidRDefault="0009442D" w:rsidP="00196413">
      <w:pPr>
        <w:pStyle w:val="af7"/>
        <w:spacing w:after="0"/>
        <w:rPr>
          <w:noProof/>
          <w:rtl/>
        </w:rPr>
      </w:pPr>
      <w:r w:rsidRPr="009A2C02">
        <w:rPr>
          <w:noProof/>
          <w:rtl/>
        </w:rPr>
        <w:t>موضوع تحر</w:t>
      </w:r>
      <w:r w:rsidRPr="009A2C02">
        <w:rPr>
          <w:rFonts w:hint="cs"/>
          <w:noProof/>
          <w:rtl/>
        </w:rPr>
        <w:t>ی</w:t>
      </w:r>
      <w:r w:rsidRPr="009A2C02">
        <w:rPr>
          <w:rFonts w:hint="eastAsia"/>
          <w:noProof/>
          <w:rtl/>
        </w:rPr>
        <w:t>م</w:t>
      </w:r>
      <w:r w:rsidRPr="009A2C02">
        <w:rPr>
          <w:noProof/>
          <w:rtl/>
        </w:rPr>
        <w:softHyphen/>
        <w:t>ها</w:t>
      </w:r>
      <w:r w:rsidRPr="009A2C02">
        <w:rPr>
          <w:rFonts w:hint="cs"/>
          <w:noProof/>
          <w:rtl/>
        </w:rPr>
        <w:t>ی</w:t>
      </w:r>
      <w:r w:rsidRPr="009A2C02">
        <w:rPr>
          <w:noProof/>
          <w:rtl/>
        </w:rPr>
        <w:t xml:space="preserve"> تجار</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softHyphen/>
        <w:t>الملل</w:t>
      </w:r>
      <w:r w:rsidRPr="009A2C02">
        <w:rPr>
          <w:rFonts w:hint="cs"/>
          <w:noProof/>
          <w:rtl/>
        </w:rPr>
        <w:t>ی</w:t>
      </w:r>
      <w:r w:rsidRPr="009A2C02">
        <w:rPr>
          <w:noProof/>
          <w:rtl/>
        </w:rPr>
        <w:t xml:space="preserve"> ن</w:t>
      </w:r>
      <w:r w:rsidRPr="009A2C02">
        <w:rPr>
          <w:rFonts w:hint="cs"/>
          <w:noProof/>
          <w:rtl/>
        </w:rPr>
        <w:t>ی</w:t>
      </w:r>
      <w:r w:rsidRPr="009A2C02">
        <w:rPr>
          <w:rFonts w:hint="eastAsia"/>
          <w:noProof/>
          <w:rtl/>
        </w:rPr>
        <w:t>ازمند</w:t>
      </w:r>
      <w:r w:rsidRPr="009A2C02">
        <w:rPr>
          <w:noProof/>
          <w:rtl/>
        </w:rPr>
        <w:t xml:space="preserve"> توجه و</w:t>
      </w:r>
      <w:r w:rsidRPr="009A2C02">
        <w:rPr>
          <w:rFonts w:hint="cs"/>
          <w:noProof/>
          <w:rtl/>
        </w:rPr>
        <w:t>ی</w:t>
      </w:r>
      <w:r w:rsidRPr="009A2C02">
        <w:rPr>
          <w:rFonts w:hint="eastAsia"/>
          <w:noProof/>
          <w:rtl/>
        </w:rPr>
        <w:t>ژه</w:t>
      </w:r>
      <w:r w:rsidRPr="009A2C02">
        <w:rPr>
          <w:noProof/>
          <w:rtl/>
        </w:rPr>
        <w:t xml:space="preserve"> است. </w:t>
      </w:r>
      <w:r w:rsidRPr="009A2C02">
        <w:rPr>
          <w:rFonts w:hint="cs"/>
          <w:noProof/>
          <w:rtl/>
        </w:rPr>
        <w:t>اگرچه</w:t>
      </w:r>
      <w:r w:rsidRPr="009A2C02">
        <w:rPr>
          <w:noProof/>
          <w:rtl/>
        </w:rPr>
        <w:t xml:space="preserve"> </w:t>
      </w:r>
      <w:r w:rsidRPr="009A2C02">
        <w:rPr>
          <w:rFonts w:hint="cs"/>
          <w:noProof/>
          <w:rtl/>
        </w:rPr>
        <w:t>تحریم</w:t>
      </w:r>
      <w:r w:rsidRPr="009A2C02">
        <w:rPr>
          <w:noProof/>
          <w:rtl/>
        </w:rPr>
        <w:softHyphen/>
      </w:r>
      <w:r w:rsidRPr="009A2C02">
        <w:rPr>
          <w:rFonts w:hint="cs"/>
          <w:noProof/>
          <w:rtl/>
        </w:rPr>
        <w:t>ها</w:t>
      </w:r>
      <w:r w:rsidRPr="009A2C02">
        <w:rPr>
          <w:noProof/>
          <w:rtl/>
        </w:rPr>
        <w:t xml:space="preserve"> ابزارها</w:t>
      </w:r>
      <w:r w:rsidRPr="009A2C02">
        <w:rPr>
          <w:rFonts w:hint="cs"/>
          <w:noProof/>
          <w:rtl/>
        </w:rPr>
        <w:t>ی</w:t>
      </w:r>
      <w:r w:rsidRPr="009A2C02">
        <w:rPr>
          <w:noProof/>
          <w:rtl/>
        </w:rPr>
        <w:t xml:space="preserve"> مف</w:t>
      </w:r>
      <w:r w:rsidRPr="009A2C02">
        <w:rPr>
          <w:rFonts w:hint="cs"/>
          <w:noProof/>
          <w:rtl/>
        </w:rPr>
        <w:t>ی</w:t>
      </w:r>
      <w:r w:rsidRPr="009A2C02">
        <w:rPr>
          <w:rFonts w:hint="eastAsia"/>
          <w:noProof/>
          <w:rtl/>
        </w:rPr>
        <w:t>د</w:t>
      </w:r>
      <w:r w:rsidRPr="009A2C02">
        <w:rPr>
          <w:rFonts w:hint="cs"/>
          <w:noProof/>
          <w:rtl/>
        </w:rPr>
        <w:t>ی</w:t>
      </w:r>
      <w:r w:rsidRPr="009A2C02">
        <w:rPr>
          <w:noProof/>
          <w:rtl/>
        </w:rPr>
        <w:t xml:space="preserve"> برا</w:t>
      </w:r>
      <w:r w:rsidRPr="009A2C02">
        <w:rPr>
          <w:rFonts w:hint="cs"/>
          <w:noProof/>
          <w:rtl/>
        </w:rPr>
        <w:t>ی</w:t>
      </w:r>
      <w:r w:rsidRPr="009A2C02">
        <w:rPr>
          <w:noProof/>
          <w:rtl/>
        </w:rPr>
        <w:t xml:space="preserve"> اجرا</w:t>
      </w:r>
      <w:r w:rsidRPr="009A2C02">
        <w:rPr>
          <w:rFonts w:hint="cs"/>
          <w:noProof/>
          <w:rtl/>
        </w:rPr>
        <w:t>ی</w:t>
      </w:r>
      <w:r w:rsidRPr="009A2C02">
        <w:rPr>
          <w:noProof/>
          <w:rtl/>
        </w:rPr>
        <w:t xml:space="preserve"> هنجارها</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softHyphen/>
        <w:t>الملل</w:t>
      </w:r>
      <w:r w:rsidRPr="009A2C02">
        <w:rPr>
          <w:rFonts w:hint="cs"/>
          <w:noProof/>
          <w:rtl/>
        </w:rPr>
        <w:t>ی</w:t>
      </w:r>
      <w:r w:rsidRPr="009A2C02">
        <w:rPr>
          <w:noProof/>
          <w:rtl/>
        </w:rPr>
        <w:t xml:space="preserve"> هستند، </w:t>
      </w:r>
      <w:r w:rsidRPr="009A2C02">
        <w:rPr>
          <w:rFonts w:hint="cs"/>
          <w:noProof/>
          <w:rtl/>
        </w:rPr>
        <w:t>نتایج این تحقیق</w:t>
      </w:r>
      <w:r w:rsidRPr="009A2C02">
        <w:rPr>
          <w:noProof/>
          <w:rtl/>
        </w:rPr>
        <w:t xml:space="preserve"> نشان م</w:t>
      </w:r>
      <w:r w:rsidRPr="009A2C02">
        <w:rPr>
          <w:rFonts w:hint="cs"/>
          <w:noProof/>
          <w:rtl/>
        </w:rPr>
        <w:t>ی</w:t>
      </w:r>
      <w:r w:rsidRPr="009A2C02">
        <w:rPr>
          <w:noProof/>
          <w:rtl/>
        </w:rPr>
        <w:softHyphen/>
        <w:t xml:space="preserve">دهد که </w:t>
      </w:r>
      <w:r w:rsidRPr="009A2C02">
        <w:rPr>
          <w:rFonts w:hint="cs"/>
          <w:noProof/>
          <w:rtl/>
        </w:rPr>
        <w:t>تحریم</w:t>
      </w:r>
      <w:r w:rsidRPr="009A2C02">
        <w:rPr>
          <w:noProof/>
          <w:rtl/>
        </w:rPr>
        <w:softHyphen/>
      </w:r>
      <w:r w:rsidRPr="009A2C02">
        <w:rPr>
          <w:rFonts w:hint="cs"/>
          <w:noProof/>
          <w:rtl/>
        </w:rPr>
        <w:t xml:space="preserve">ها با بر هم زدن قاعده تجارت </w:t>
      </w:r>
      <w:r w:rsidR="003879A6">
        <w:rPr>
          <w:noProof/>
          <w:rtl/>
        </w:rPr>
        <w:t>بر اساس</w:t>
      </w:r>
      <w:r w:rsidRPr="009A2C02">
        <w:rPr>
          <w:rFonts w:hint="cs"/>
          <w:noProof/>
          <w:rtl/>
        </w:rPr>
        <w:t xml:space="preserve"> فاصله و منابع نفتی </w:t>
      </w:r>
      <w:r w:rsidRPr="009A2C02">
        <w:rPr>
          <w:noProof/>
          <w:rtl/>
        </w:rPr>
        <w:t>م</w:t>
      </w:r>
      <w:r w:rsidRPr="009A2C02">
        <w:rPr>
          <w:rFonts w:hint="cs"/>
          <w:noProof/>
          <w:rtl/>
        </w:rPr>
        <w:t>ی</w:t>
      </w:r>
      <w:r w:rsidRPr="009A2C02">
        <w:rPr>
          <w:noProof/>
          <w:rtl/>
        </w:rPr>
        <w:softHyphen/>
        <w:t>توانند هزینه‌های ز</w:t>
      </w:r>
      <w:r w:rsidRPr="009A2C02">
        <w:rPr>
          <w:rFonts w:hint="cs"/>
          <w:noProof/>
          <w:rtl/>
        </w:rPr>
        <w:t>ی</w:t>
      </w:r>
      <w:r w:rsidRPr="009A2C02">
        <w:rPr>
          <w:rFonts w:hint="eastAsia"/>
          <w:noProof/>
          <w:rtl/>
        </w:rPr>
        <w:t>ست</w:t>
      </w:r>
      <w:r w:rsidRPr="009A2C02">
        <w:rPr>
          <w:noProof/>
          <w:rtl/>
        </w:rPr>
        <w:softHyphen/>
        <w:t>مح</w:t>
      </w:r>
      <w:r w:rsidRPr="009A2C02">
        <w:rPr>
          <w:rFonts w:hint="cs"/>
          <w:noProof/>
          <w:rtl/>
        </w:rPr>
        <w:t>ی</w:t>
      </w:r>
      <w:r w:rsidRPr="009A2C02">
        <w:rPr>
          <w:rFonts w:hint="eastAsia"/>
          <w:noProof/>
          <w:rtl/>
        </w:rPr>
        <w:t>ط</w:t>
      </w:r>
      <w:r w:rsidRPr="009A2C02">
        <w:rPr>
          <w:rFonts w:hint="cs"/>
          <w:noProof/>
          <w:rtl/>
        </w:rPr>
        <w:t xml:space="preserve">ی </w:t>
      </w:r>
      <w:r w:rsidRPr="009A2C02">
        <w:rPr>
          <w:rFonts w:hint="cs"/>
          <w:noProof/>
          <w:rtl/>
        </w:rPr>
        <w:lastRenderedPageBreak/>
        <w:t xml:space="preserve">و همچنین هزینه‌های </w:t>
      </w:r>
      <w:r w:rsidRPr="009A2C02">
        <w:rPr>
          <w:noProof/>
          <w:rtl/>
        </w:rPr>
        <w:t>قابل توجه</w:t>
      </w:r>
      <w:r w:rsidRPr="009A2C02">
        <w:rPr>
          <w:rFonts w:hint="cs"/>
          <w:noProof/>
          <w:rtl/>
        </w:rPr>
        <w:t>ی</w:t>
      </w:r>
      <w:r w:rsidRPr="009A2C02">
        <w:rPr>
          <w:noProof/>
          <w:rtl/>
        </w:rPr>
        <w:t xml:space="preserve"> داشته باشند. </w:t>
      </w:r>
      <w:r w:rsidRPr="009A2C02">
        <w:rPr>
          <w:rFonts w:hint="cs"/>
          <w:noProof/>
          <w:rtl/>
        </w:rPr>
        <w:t xml:space="preserve">از این رو، </w:t>
      </w:r>
      <w:r w:rsidRPr="009A2C02">
        <w:rPr>
          <w:noProof/>
          <w:rtl/>
        </w:rPr>
        <w:t>س</w:t>
      </w:r>
      <w:r w:rsidRPr="009A2C02">
        <w:rPr>
          <w:rFonts w:hint="cs"/>
          <w:noProof/>
          <w:rtl/>
        </w:rPr>
        <w:t>ی</w:t>
      </w:r>
      <w:r w:rsidRPr="009A2C02">
        <w:rPr>
          <w:rFonts w:hint="eastAsia"/>
          <w:noProof/>
          <w:rtl/>
        </w:rPr>
        <w:t>استگذاران</w:t>
      </w:r>
      <w:r w:rsidRPr="009A2C02">
        <w:rPr>
          <w:noProof/>
          <w:rtl/>
        </w:rPr>
        <w:t xml:space="preserve"> هنگام تصم</w:t>
      </w:r>
      <w:r w:rsidRPr="009A2C02">
        <w:rPr>
          <w:rFonts w:hint="cs"/>
          <w:noProof/>
          <w:rtl/>
        </w:rPr>
        <w:t>ی</w:t>
      </w:r>
      <w:r w:rsidRPr="009A2C02">
        <w:rPr>
          <w:rFonts w:hint="eastAsia"/>
          <w:noProof/>
          <w:rtl/>
        </w:rPr>
        <w:t>م</w:t>
      </w:r>
      <w:r w:rsidRPr="009A2C02">
        <w:rPr>
          <w:noProof/>
          <w:rtl/>
        </w:rPr>
        <w:softHyphen/>
        <w:t>گ</w:t>
      </w:r>
      <w:r w:rsidRPr="009A2C02">
        <w:rPr>
          <w:rFonts w:hint="cs"/>
          <w:noProof/>
          <w:rtl/>
        </w:rPr>
        <w:t>ی</w:t>
      </w:r>
      <w:r w:rsidRPr="009A2C02">
        <w:rPr>
          <w:rFonts w:hint="eastAsia"/>
          <w:noProof/>
          <w:rtl/>
        </w:rPr>
        <w:t>ر</w:t>
      </w:r>
      <w:r w:rsidRPr="009A2C02">
        <w:rPr>
          <w:rFonts w:hint="cs"/>
          <w:noProof/>
          <w:rtl/>
        </w:rPr>
        <w:t>ی</w:t>
      </w:r>
      <w:r w:rsidRPr="009A2C02">
        <w:rPr>
          <w:noProof/>
          <w:rtl/>
        </w:rPr>
        <w:t xml:space="preserve"> در مورد تحر</w:t>
      </w:r>
      <w:r w:rsidRPr="009A2C02">
        <w:rPr>
          <w:rFonts w:hint="cs"/>
          <w:noProof/>
          <w:rtl/>
        </w:rPr>
        <w:t>ی</w:t>
      </w:r>
      <w:r w:rsidRPr="009A2C02">
        <w:rPr>
          <w:rFonts w:hint="eastAsia"/>
          <w:noProof/>
          <w:rtl/>
        </w:rPr>
        <w:t>م</w:t>
      </w:r>
      <w:r w:rsidRPr="009A2C02">
        <w:rPr>
          <w:noProof/>
          <w:rtl/>
        </w:rPr>
        <w:softHyphen/>
        <w:t>ها با</w:t>
      </w:r>
      <w:r w:rsidRPr="009A2C02">
        <w:rPr>
          <w:rFonts w:hint="cs"/>
          <w:noProof/>
          <w:rtl/>
        </w:rPr>
        <w:t>ی</w:t>
      </w:r>
      <w:r w:rsidRPr="009A2C02">
        <w:rPr>
          <w:rFonts w:hint="eastAsia"/>
          <w:noProof/>
          <w:rtl/>
        </w:rPr>
        <w:t>د</w:t>
      </w:r>
      <w:r w:rsidRPr="009A2C02">
        <w:rPr>
          <w:noProof/>
          <w:rtl/>
        </w:rPr>
        <w:t xml:space="preserve"> به دقت ا</w:t>
      </w:r>
      <w:r w:rsidRPr="009A2C02">
        <w:rPr>
          <w:rFonts w:hint="cs"/>
          <w:noProof/>
          <w:rtl/>
        </w:rPr>
        <w:t>ی</w:t>
      </w:r>
      <w:r w:rsidRPr="009A2C02">
        <w:rPr>
          <w:rFonts w:hint="eastAsia"/>
          <w:noProof/>
          <w:rtl/>
        </w:rPr>
        <w:t>ن</w:t>
      </w:r>
      <w:r w:rsidRPr="009A2C02">
        <w:rPr>
          <w:noProof/>
          <w:rtl/>
        </w:rPr>
        <w:t xml:space="preserve"> هز</w:t>
      </w:r>
      <w:r w:rsidRPr="009A2C02">
        <w:rPr>
          <w:rFonts w:hint="cs"/>
          <w:noProof/>
          <w:rtl/>
        </w:rPr>
        <w:t>ی</w:t>
      </w:r>
      <w:r w:rsidRPr="009A2C02">
        <w:rPr>
          <w:rFonts w:hint="eastAsia"/>
          <w:noProof/>
          <w:rtl/>
        </w:rPr>
        <w:t>نه</w:t>
      </w:r>
      <w:r w:rsidRPr="009A2C02">
        <w:rPr>
          <w:noProof/>
          <w:rtl/>
        </w:rPr>
        <w:softHyphen/>
        <w:t>ها را در نظر بگ</w:t>
      </w:r>
      <w:r w:rsidRPr="009A2C02">
        <w:rPr>
          <w:rFonts w:hint="cs"/>
          <w:noProof/>
          <w:rtl/>
        </w:rPr>
        <w:t>ی</w:t>
      </w:r>
      <w:r w:rsidRPr="009A2C02">
        <w:rPr>
          <w:rFonts w:hint="eastAsia"/>
          <w:noProof/>
          <w:rtl/>
        </w:rPr>
        <w:t>رند</w:t>
      </w:r>
      <w:r w:rsidRPr="009A2C02">
        <w:rPr>
          <w:rFonts w:hint="cs"/>
          <w:noProof/>
          <w:rtl/>
        </w:rPr>
        <w:t xml:space="preserve"> و جایگزین</w:t>
      </w:r>
      <w:r w:rsidRPr="009A2C02">
        <w:rPr>
          <w:noProof/>
          <w:rtl/>
        </w:rPr>
        <w:softHyphen/>
      </w:r>
      <w:r w:rsidRPr="009A2C02">
        <w:rPr>
          <w:rFonts w:hint="cs"/>
          <w:noProof/>
          <w:rtl/>
        </w:rPr>
        <w:t>هایی</w:t>
      </w:r>
      <w:r w:rsidRPr="009A2C02">
        <w:rPr>
          <w:noProof/>
          <w:rtl/>
        </w:rPr>
        <w:t xml:space="preserve"> که بدون ا</w:t>
      </w:r>
      <w:r w:rsidRPr="009A2C02">
        <w:rPr>
          <w:rFonts w:hint="cs"/>
          <w:noProof/>
          <w:rtl/>
        </w:rPr>
        <w:t>ی</w:t>
      </w:r>
      <w:r w:rsidRPr="009A2C02">
        <w:rPr>
          <w:rFonts w:hint="eastAsia"/>
          <w:noProof/>
          <w:rtl/>
        </w:rPr>
        <w:t>جاد</w:t>
      </w:r>
      <w:r w:rsidRPr="009A2C02">
        <w:rPr>
          <w:noProof/>
          <w:rtl/>
        </w:rPr>
        <w:t xml:space="preserve"> اختلال در شبکه تجارت نفت به اهداف س</w:t>
      </w:r>
      <w:r w:rsidRPr="009A2C02">
        <w:rPr>
          <w:rFonts w:hint="cs"/>
          <w:noProof/>
          <w:rtl/>
        </w:rPr>
        <w:t>ی</w:t>
      </w:r>
      <w:r w:rsidRPr="009A2C02">
        <w:rPr>
          <w:rFonts w:hint="eastAsia"/>
          <w:noProof/>
          <w:rtl/>
        </w:rPr>
        <w:t>اس</w:t>
      </w:r>
      <w:r w:rsidRPr="009A2C02">
        <w:rPr>
          <w:rFonts w:hint="cs"/>
          <w:noProof/>
          <w:rtl/>
        </w:rPr>
        <w:t>ی</w:t>
      </w:r>
      <w:r w:rsidRPr="009A2C02">
        <w:rPr>
          <w:noProof/>
          <w:rtl/>
        </w:rPr>
        <w:t xml:space="preserve"> مشابه</w:t>
      </w:r>
      <w:r w:rsidRPr="009A2C02">
        <w:rPr>
          <w:rFonts w:hint="cs"/>
          <w:noProof/>
          <w:rtl/>
        </w:rPr>
        <w:t>ی</w:t>
      </w:r>
      <w:r w:rsidRPr="009A2C02">
        <w:rPr>
          <w:noProof/>
          <w:rtl/>
        </w:rPr>
        <w:t xml:space="preserve"> دست م</w:t>
      </w:r>
      <w:r w:rsidRPr="009A2C02">
        <w:rPr>
          <w:rFonts w:hint="cs"/>
          <w:noProof/>
          <w:rtl/>
        </w:rPr>
        <w:t>ی</w:t>
      </w:r>
      <w:r w:rsidRPr="009A2C02">
        <w:rPr>
          <w:noProof/>
          <w:rtl/>
        </w:rPr>
        <w:softHyphen/>
      </w:r>
      <w:r w:rsidRPr="009A2C02">
        <w:rPr>
          <w:rFonts w:hint="cs"/>
          <w:noProof/>
          <w:rtl/>
        </w:rPr>
        <w:t>ی</w:t>
      </w:r>
      <w:r w:rsidRPr="009A2C02">
        <w:rPr>
          <w:rFonts w:hint="eastAsia"/>
          <w:noProof/>
          <w:rtl/>
        </w:rPr>
        <w:t>ابند</w:t>
      </w:r>
      <w:r w:rsidRPr="009A2C02">
        <w:rPr>
          <w:rFonts w:hint="cs"/>
          <w:noProof/>
          <w:rtl/>
        </w:rPr>
        <w:t xml:space="preserve"> را</w:t>
      </w:r>
      <w:r w:rsidRPr="009A2C02">
        <w:rPr>
          <w:noProof/>
          <w:rtl/>
        </w:rPr>
        <w:t xml:space="preserve"> مورد بررس</w:t>
      </w:r>
      <w:r w:rsidRPr="009A2C02">
        <w:rPr>
          <w:rFonts w:hint="cs"/>
          <w:noProof/>
          <w:rtl/>
        </w:rPr>
        <w:t>ی</w:t>
      </w:r>
      <w:r w:rsidRPr="009A2C02">
        <w:rPr>
          <w:noProof/>
          <w:rtl/>
        </w:rPr>
        <w:t xml:space="preserve"> قرار </w:t>
      </w:r>
      <w:r w:rsidRPr="009A2C02">
        <w:rPr>
          <w:rFonts w:hint="cs"/>
          <w:noProof/>
          <w:rtl/>
        </w:rPr>
        <w:t>دهند</w:t>
      </w:r>
      <w:r w:rsidRPr="009A2C02">
        <w:rPr>
          <w:noProof/>
          <w:rtl/>
        </w:rPr>
        <w:t>.</w:t>
      </w:r>
    </w:p>
    <w:p w14:paraId="13FFD07D" w14:textId="77777777" w:rsidR="0009442D" w:rsidRPr="009A2C02" w:rsidRDefault="0009442D" w:rsidP="00196413">
      <w:pPr>
        <w:pStyle w:val="af7"/>
        <w:spacing w:after="0"/>
        <w:rPr>
          <w:noProof/>
          <w:rtl/>
        </w:rPr>
      </w:pPr>
      <w:r w:rsidRPr="009A2C02">
        <w:rPr>
          <w:noProof/>
          <w:rtl/>
        </w:rPr>
        <w:t>روش به</w:t>
      </w:r>
      <w:r w:rsidRPr="009A2C02">
        <w:rPr>
          <w:rFonts w:hint="cs"/>
          <w:noProof/>
          <w:rtl/>
        </w:rPr>
        <w:t>ی</w:t>
      </w:r>
      <w:r w:rsidRPr="009A2C02">
        <w:rPr>
          <w:rFonts w:hint="eastAsia"/>
          <w:noProof/>
          <w:rtl/>
        </w:rPr>
        <w:t>نه‌ساز</w:t>
      </w:r>
      <w:r w:rsidRPr="009A2C02">
        <w:rPr>
          <w:rFonts w:hint="cs"/>
          <w:noProof/>
          <w:rtl/>
        </w:rPr>
        <w:t>ی</w:t>
      </w:r>
      <w:r w:rsidRPr="009A2C02">
        <w:rPr>
          <w:noProof/>
          <w:rtl/>
        </w:rPr>
        <w:t xml:space="preserve"> که در ا</w:t>
      </w:r>
      <w:r w:rsidRPr="009A2C02">
        <w:rPr>
          <w:rFonts w:hint="cs"/>
          <w:noProof/>
          <w:rtl/>
        </w:rPr>
        <w:t>ی</w:t>
      </w:r>
      <w:r w:rsidRPr="009A2C02">
        <w:rPr>
          <w:rFonts w:hint="eastAsia"/>
          <w:noProof/>
          <w:rtl/>
        </w:rPr>
        <w:t>نجا</w:t>
      </w:r>
      <w:r w:rsidRPr="009A2C02">
        <w:rPr>
          <w:noProof/>
          <w:rtl/>
        </w:rPr>
        <w:t xml:space="preserve"> ب</w:t>
      </w:r>
      <w:r w:rsidRPr="009A2C02">
        <w:rPr>
          <w:rFonts w:hint="cs"/>
          <w:noProof/>
          <w:rtl/>
        </w:rPr>
        <w:t>ی</w:t>
      </w:r>
      <w:r w:rsidRPr="009A2C02">
        <w:rPr>
          <w:rFonts w:hint="eastAsia"/>
          <w:noProof/>
          <w:rtl/>
        </w:rPr>
        <w:t>ان</w:t>
      </w:r>
      <w:r w:rsidRPr="009A2C02">
        <w:rPr>
          <w:noProof/>
          <w:rtl/>
        </w:rPr>
        <w:t xml:space="preserve"> شده است نه تنها درک ما را از پو</w:t>
      </w:r>
      <w:r w:rsidRPr="009A2C02">
        <w:rPr>
          <w:rFonts w:hint="cs"/>
          <w:noProof/>
          <w:rtl/>
        </w:rPr>
        <w:t>ی</w:t>
      </w:r>
      <w:r w:rsidRPr="009A2C02">
        <w:rPr>
          <w:rFonts w:hint="eastAsia"/>
          <w:noProof/>
          <w:rtl/>
        </w:rPr>
        <w:t>ا</w:t>
      </w:r>
      <w:r w:rsidRPr="009A2C02">
        <w:rPr>
          <w:rFonts w:hint="cs"/>
          <w:noProof/>
          <w:rtl/>
        </w:rPr>
        <w:t>یی</w:t>
      </w:r>
      <w:r w:rsidRPr="009A2C02">
        <w:rPr>
          <w:noProof/>
          <w:rtl/>
        </w:rPr>
        <w:t xml:space="preserve"> پ</w:t>
      </w:r>
      <w:r w:rsidRPr="009A2C02">
        <w:rPr>
          <w:rFonts w:hint="cs"/>
          <w:noProof/>
          <w:rtl/>
        </w:rPr>
        <w:t>ی</w:t>
      </w:r>
      <w:r w:rsidRPr="009A2C02">
        <w:rPr>
          <w:rFonts w:hint="eastAsia"/>
          <w:noProof/>
          <w:rtl/>
        </w:rPr>
        <w:t>چ</w:t>
      </w:r>
      <w:r w:rsidRPr="009A2C02">
        <w:rPr>
          <w:rFonts w:hint="cs"/>
          <w:noProof/>
          <w:rtl/>
        </w:rPr>
        <w:t>ی</w:t>
      </w:r>
      <w:r w:rsidRPr="009A2C02">
        <w:rPr>
          <w:rFonts w:hint="eastAsia"/>
          <w:noProof/>
          <w:rtl/>
        </w:rPr>
        <w:t>ده</w:t>
      </w:r>
      <w:r w:rsidRPr="009A2C02">
        <w:rPr>
          <w:noProof/>
          <w:rtl/>
        </w:rPr>
        <w:t xml:space="preserve"> بازار جهان</w:t>
      </w:r>
      <w:r w:rsidRPr="009A2C02">
        <w:rPr>
          <w:rFonts w:hint="cs"/>
          <w:noProof/>
          <w:rtl/>
        </w:rPr>
        <w:t>ی</w:t>
      </w:r>
      <w:r w:rsidRPr="009A2C02">
        <w:rPr>
          <w:noProof/>
          <w:rtl/>
        </w:rPr>
        <w:t xml:space="preserve"> نفت افزا</w:t>
      </w:r>
      <w:r w:rsidRPr="009A2C02">
        <w:rPr>
          <w:rFonts w:hint="cs"/>
          <w:noProof/>
          <w:rtl/>
        </w:rPr>
        <w:t>ی</w:t>
      </w:r>
      <w:r w:rsidRPr="009A2C02">
        <w:rPr>
          <w:rFonts w:hint="eastAsia"/>
          <w:noProof/>
          <w:rtl/>
        </w:rPr>
        <w:t>ش</w:t>
      </w:r>
      <w:r w:rsidRPr="009A2C02">
        <w:rPr>
          <w:noProof/>
          <w:rtl/>
        </w:rPr>
        <w:t xml:space="preserve"> م</w:t>
      </w:r>
      <w:r w:rsidRPr="009A2C02">
        <w:rPr>
          <w:rFonts w:hint="cs"/>
          <w:noProof/>
          <w:rtl/>
        </w:rPr>
        <w:t>ی‌</w:t>
      </w:r>
      <w:r w:rsidRPr="009A2C02">
        <w:rPr>
          <w:rFonts w:hint="eastAsia"/>
          <w:noProof/>
          <w:rtl/>
        </w:rPr>
        <w:t>دهد</w:t>
      </w:r>
      <w:r w:rsidRPr="009A2C02">
        <w:rPr>
          <w:noProof/>
          <w:rtl/>
        </w:rPr>
        <w:t xml:space="preserve"> بلکه ب</w:t>
      </w:r>
      <w:r w:rsidRPr="009A2C02">
        <w:rPr>
          <w:rFonts w:hint="cs"/>
          <w:noProof/>
          <w:rtl/>
        </w:rPr>
        <w:t>ی</w:t>
      </w:r>
      <w:r w:rsidRPr="009A2C02">
        <w:rPr>
          <w:rFonts w:hint="eastAsia"/>
          <w:noProof/>
          <w:rtl/>
        </w:rPr>
        <w:t>نش‌ها</w:t>
      </w:r>
      <w:r w:rsidRPr="009A2C02">
        <w:rPr>
          <w:rFonts w:hint="cs"/>
          <w:noProof/>
          <w:rtl/>
        </w:rPr>
        <w:t>ی</w:t>
      </w:r>
      <w:r w:rsidRPr="009A2C02">
        <w:rPr>
          <w:noProof/>
          <w:rtl/>
        </w:rPr>
        <w:t xml:space="preserve"> عمل</w:t>
      </w:r>
      <w:r w:rsidRPr="009A2C02">
        <w:rPr>
          <w:rFonts w:hint="cs"/>
          <w:noProof/>
          <w:rtl/>
        </w:rPr>
        <w:t>ی</w:t>
      </w:r>
      <w:r w:rsidRPr="009A2C02">
        <w:rPr>
          <w:noProof/>
          <w:rtl/>
        </w:rPr>
        <w:t xml:space="preserve"> را برا</w:t>
      </w:r>
      <w:r w:rsidRPr="009A2C02">
        <w:rPr>
          <w:rFonts w:hint="cs"/>
          <w:noProof/>
          <w:rtl/>
        </w:rPr>
        <w:t>ی</w:t>
      </w:r>
      <w:r w:rsidRPr="009A2C02">
        <w:rPr>
          <w:noProof/>
          <w:rtl/>
        </w:rPr>
        <w:t xml:space="preserve"> س</w:t>
      </w:r>
      <w:r w:rsidRPr="009A2C02">
        <w:rPr>
          <w:rFonts w:hint="cs"/>
          <w:noProof/>
          <w:rtl/>
        </w:rPr>
        <w:t>ی</w:t>
      </w:r>
      <w:r w:rsidRPr="009A2C02">
        <w:rPr>
          <w:rFonts w:hint="eastAsia"/>
          <w:noProof/>
          <w:rtl/>
        </w:rPr>
        <w:t>است‌گذاران،</w:t>
      </w:r>
      <w:r w:rsidRPr="009A2C02">
        <w:rPr>
          <w:noProof/>
          <w:rtl/>
        </w:rPr>
        <w:t xml:space="preserve"> </w:t>
      </w:r>
      <w:r w:rsidRPr="009A2C02">
        <w:rPr>
          <w:rFonts w:hint="cs"/>
          <w:noProof/>
          <w:rtl/>
        </w:rPr>
        <w:t>فعالان حوزه صنعت</w:t>
      </w:r>
      <w:r w:rsidRPr="009A2C02">
        <w:rPr>
          <w:noProof/>
          <w:rtl/>
        </w:rPr>
        <w:t xml:space="preserve"> و محققان با هدف بهبود کارا</w:t>
      </w:r>
      <w:r w:rsidRPr="009A2C02">
        <w:rPr>
          <w:rFonts w:hint="cs"/>
          <w:noProof/>
          <w:rtl/>
        </w:rPr>
        <w:t>یی</w:t>
      </w:r>
      <w:r w:rsidRPr="009A2C02">
        <w:rPr>
          <w:rFonts w:hint="eastAsia"/>
          <w:noProof/>
          <w:rtl/>
        </w:rPr>
        <w:t>،</w:t>
      </w:r>
      <w:r w:rsidRPr="009A2C02">
        <w:rPr>
          <w:noProof/>
          <w:rtl/>
        </w:rPr>
        <w:t xml:space="preserve"> انعطاف‌پذ</w:t>
      </w:r>
      <w:r w:rsidRPr="009A2C02">
        <w:rPr>
          <w:rFonts w:hint="cs"/>
          <w:noProof/>
          <w:rtl/>
        </w:rPr>
        <w:t>ی</w:t>
      </w:r>
      <w:r w:rsidRPr="009A2C02">
        <w:rPr>
          <w:rFonts w:hint="eastAsia"/>
          <w:noProof/>
          <w:rtl/>
        </w:rPr>
        <w:t>ر</w:t>
      </w:r>
      <w:r w:rsidRPr="009A2C02">
        <w:rPr>
          <w:rFonts w:hint="cs"/>
          <w:noProof/>
          <w:rtl/>
        </w:rPr>
        <w:t>ی</w:t>
      </w:r>
      <w:r w:rsidRPr="009A2C02">
        <w:rPr>
          <w:noProof/>
          <w:rtl/>
        </w:rPr>
        <w:t xml:space="preserve"> و پا</w:t>
      </w:r>
      <w:r w:rsidRPr="009A2C02">
        <w:rPr>
          <w:rFonts w:hint="cs"/>
          <w:noProof/>
          <w:rtl/>
        </w:rPr>
        <w:t>ی</w:t>
      </w:r>
      <w:r w:rsidRPr="009A2C02">
        <w:rPr>
          <w:rFonts w:hint="eastAsia"/>
          <w:noProof/>
          <w:rtl/>
        </w:rPr>
        <w:t>دار</w:t>
      </w:r>
      <w:r w:rsidRPr="009A2C02">
        <w:rPr>
          <w:rFonts w:hint="cs"/>
          <w:noProof/>
          <w:rtl/>
        </w:rPr>
        <w:t>ی</w:t>
      </w:r>
      <w:r w:rsidRPr="009A2C02">
        <w:rPr>
          <w:noProof/>
          <w:rtl/>
        </w:rPr>
        <w:t xml:space="preserve"> شبکه‌ها</w:t>
      </w:r>
      <w:r w:rsidRPr="009A2C02">
        <w:rPr>
          <w:rFonts w:hint="cs"/>
          <w:noProof/>
          <w:rtl/>
        </w:rPr>
        <w:t>ی</w:t>
      </w:r>
      <w:r w:rsidRPr="009A2C02">
        <w:rPr>
          <w:noProof/>
          <w:rtl/>
        </w:rPr>
        <w:t xml:space="preserve"> تجارت نفت خام ارائه م</w:t>
      </w:r>
      <w:r w:rsidRPr="009A2C02">
        <w:rPr>
          <w:rFonts w:hint="cs"/>
          <w:noProof/>
          <w:rtl/>
        </w:rPr>
        <w:t>ی‌</w:t>
      </w:r>
      <w:r w:rsidRPr="009A2C02">
        <w:rPr>
          <w:rFonts w:hint="eastAsia"/>
          <w:noProof/>
          <w:rtl/>
        </w:rPr>
        <w:t>دهد</w:t>
      </w:r>
      <w:r w:rsidRPr="009A2C02">
        <w:rPr>
          <w:noProof/>
          <w:rtl/>
        </w:rPr>
        <w:t>.</w:t>
      </w:r>
    </w:p>
    <w:p w14:paraId="57EE136A" w14:textId="77777777" w:rsidR="007E2EBE" w:rsidRDefault="0009442D" w:rsidP="00196413">
      <w:pPr>
        <w:pStyle w:val="af7"/>
        <w:spacing w:after="0"/>
        <w:rPr>
          <w:sz w:val="28"/>
          <w:rtl/>
        </w:rPr>
        <w:sectPr w:rsidR="007E2EBE" w:rsidSect="00660785">
          <w:footnotePr>
            <w:numRestart w:val="eachPage"/>
          </w:footnotePr>
          <w:pgSz w:w="11907" w:h="16840" w:code="9"/>
          <w:pgMar w:top="3005" w:right="2552" w:bottom="3062" w:left="2552" w:header="2410" w:footer="340" w:gutter="0"/>
          <w:cols w:space="708"/>
          <w:titlePg/>
          <w:docGrid w:linePitch="360"/>
        </w:sectPr>
      </w:pPr>
      <w:r w:rsidRPr="009A2C02">
        <w:rPr>
          <w:noProof/>
          <w:rtl/>
        </w:rPr>
        <w:t>در نت</w:t>
      </w:r>
      <w:r w:rsidRPr="009A2C02">
        <w:rPr>
          <w:rFonts w:hint="cs"/>
          <w:noProof/>
          <w:rtl/>
        </w:rPr>
        <w:t>ی</w:t>
      </w:r>
      <w:r w:rsidRPr="009A2C02">
        <w:rPr>
          <w:rFonts w:hint="eastAsia"/>
          <w:noProof/>
          <w:rtl/>
        </w:rPr>
        <w:t>جه،</w:t>
      </w:r>
      <w:r w:rsidRPr="009A2C02">
        <w:rPr>
          <w:noProof/>
          <w:rtl/>
        </w:rPr>
        <w:t xml:space="preserve"> شکاف ب</w:t>
      </w:r>
      <w:r w:rsidRPr="009A2C02">
        <w:rPr>
          <w:rFonts w:hint="cs"/>
          <w:noProof/>
          <w:rtl/>
        </w:rPr>
        <w:t>ی</w:t>
      </w:r>
      <w:r w:rsidRPr="009A2C02">
        <w:rPr>
          <w:rFonts w:hint="eastAsia"/>
          <w:noProof/>
          <w:rtl/>
        </w:rPr>
        <w:t>ن</w:t>
      </w:r>
      <w:r w:rsidRPr="009A2C02">
        <w:rPr>
          <w:noProof/>
          <w:rtl/>
        </w:rPr>
        <w:t xml:space="preserve"> شبکه تجار</w:t>
      </w:r>
      <w:r w:rsidRPr="009A2C02">
        <w:rPr>
          <w:rFonts w:hint="cs"/>
          <w:noProof/>
          <w:rtl/>
        </w:rPr>
        <w:t>ت</w:t>
      </w:r>
      <w:r w:rsidRPr="009A2C02">
        <w:rPr>
          <w:noProof/>
          <w:rtl/>
        </w:rPr>
        <w:t xml:space="preserve"> نفت</w:t>
      </w:r>
      <w:r w:rsidRPr="009A2C02">
        <w:rPr>
          <w:rFonts w:hint="cs"/>
          <w:noProof/>
          <w:rtl/>
        </w:rPr>
        <w:t xml:space="preserve"> خام</w:t>
      </w:r>
      <w:r w:rsidRPr="009A2C02">
        <w:rPr>
          <w:noProof/>
          <w:rtl/>
        </w:rPr>
        <w:t xml:space="preserve"> موجود و به</w:t>
      </w:r>
      <w:r w:rsidRPr="009A2C02">
        <w:rPr>
          <w:rFonts w:hint="cs"/>
          <w:noProof/>
          <w:rtl/>
        </w:rPr>
        <w:t>ی</w:t>
      </w:r>
      <w:r w:rsidRPr="009A2C02">
        <w:rPr>
          <w:rFonts w:hint="eastAsia"/>
          <w:noProof/>
          <w:rtl/>
        </w:rPr>
        <w:t>نه</w:t>
      </w:r>
      <w:r w:rsidRPr="009A2C02">
        <w:rPr>
          <w:noProof/>
          <w:rtl/>
        </w:rPr>
        <w:t xml:space="preserve"> فرصت</w:t>
      </w:r>
      <w:r w:rsidRPr="009A2C02">
        <w:rPr>
          <w:rFonts w:hint="cs"/>
          <w:noProof/>
          <w:rtl/>
        </w:rPr>
        <w:t>ی</w:t>
      </w:r>
      <w:r w:rsidRPr="009A2C02">
        <w:rPr>
          <w:noProof/>
          <w:rtl/>
        </w:rPr>
        <w:t xml:space="preserve"> برا</w:t>
      </w:r>
      <w:r w:rsidRPr="009A2C02">
        <w:rPr>
          <w:rFonts w:hint="cs"/>
          <w:noProof/>
          <w:rtl/>
        </w:rPr>
        <w:t>ی</w:t>
      </w:r>
      <w:r w:rsidRPr="009A2C02">
        <w:rPr>
          <w:noProof/>
          <w:rtl/>
        </w:rPr>
        <w:t xml:space="preserve"> پ</w:t>
      </w:r>
      <w:r w:rsidRPr="009A2C02">
        <w:rPr>
          <w:rFonts w:hint="cs"/>
          <w:noProof/>
          <w:rtl/>
        </w:rPr>
        <w:t>ی</w:t>
      </w:r>
      <w:r w:rsidRPr="009A2C02">
        <w:rPr>
          <w:rFonts w:hint="eastAsia"/>
          <w:noProof/>
          <w:rtl/>
        </w:rPr>
        <w:t>شرفت</w:t>
      </w:r>
      <w:r w:rsidRPr="009A2C02">
        <w:rPr>
          <w:noProof/>
          <w:rtl/>
        </w:rPr>
        <w:t xml:space="preserve"> است. با تغ</w:t>
      </w:r>
      <w:r w:rsidRPr="009A2C02">
        <w:rPr>
          <w:rFonts w:hint="cs"/>
          <w:noProof/>
          <w:rtl/>
        </w:rPr>
        <w:t>یی</w:t>
      </w:r>
      <w:r w:rsidRPr="009A2C02">
        <w:rPr>
          <w:rFonts w:hint="eastAsia"/>
          <w:noProof/>
          <w:rtl/>
        </w:rPr>
        <w:t>ر</w:t>
      </w:r>
      <w:r w:rsidRPr="009A2C02">
        <w:rPr>
          <w:noProof/>
          <w:rtl/>
        </w:rPr>
        <w:t xml:space="preserve"> س</w:t>
      </w:r>
      <w:r w:rsidRPr="009A2C02">
        <w:rPr>
          <w:rFonts w:hint="cs"/>
          <w:noProof/>
          <w:rtl/>
        </w:rPr>
        <w:t>ی</w:t>
      </w:r>
      <w:r w:rsidRPr="009A2C02">
        <w:rPr>
          <w:rFonts w:hint="eastAsia"/>
          <w:noProof/>
          <w:rtl/>
        </w:rPr>
        <w:t>است</w:t>
      </w:r>
      <w:r w:rsidRPr="009A2C02">
        <w:rPr>
          <w:noProof/>
          <w:rtl/>
        </w:rPr>
        <w:softHyphen/>
        <w:t>ها</w:t>
      </w:r>
      <w:r w:rsidRPr="009A2C02">
        <w:rPr>
          <w:rFonts w:hint="cs"/>
          <w:noProof/>
          <w:rtl/>
        </w:rPr>
        <w:t>ی</w:t>
      </w:r>
      <w:r w:rsidRPr="009A2C02">
        <w:rPr>
          <w:noProof/>
          <w:rtl/>
        </w:rPr>
        <w:t xml:space="preserve"> متفکرانه و همکار</w:t>
      </w:r>
      <w:r w:rsidRPr="009A2C02">
        <w:rPr>
          <w:rFonts w:hint="cs"/>
          <w:noProof/>
          <w:rtl/>
        </w:rPr>
        <w:t>ی</w:t>
      </w:r>
      <w:r w:rsidRPr="009A2C02">
        <w:rPr>
          <w:noProof/>
          <w:rtl/>
        </w:rPr>
        <w:t xml:space="preserve"> ب</w:t>
      </w:r>
      <w:r w:rsidRPr="009A2C02">
        <w:rPr>
          <w:rFonts w:hint="cs"/>
          <w:noProof/>
          <w:rtl/>
        </w:rPr>
        <w:t>ی</w:t>
      </w:r>
      <w:r w:rsidRPr="009A2C02">
        <w:rPr>
          <w:rFonts w:hint="eastAsia"/>
          <w:noProof/>
          <w:rtl/>
        </w:rPr>
        <w:t>ن</w:t>
      </w:r>
      <w:r w:rsidRPr="009A2C02">
        <w:rPr>
          <w:noProof/>
          <w:rtl/>
        </w:rPr>
        <w:softHyphen/>
        <w:t>الملل</w:t>
      </w:r>
      <w:r w:rsidRPr="009A2C02">
        <w:rPr>
          <w:rFonts w:hint="cs"/>
          <w:noProof/>
          <w:rtl/>
        </w:rPr>
        <w:t>ی</w:t>
      </w:r>
      <w:r w:rsidRPr="009A2C02">
        <w:rPr>
          <w:noProof/>
          <w:rtl/>
        </w:rPr>
        <w:t xml:space="preserve"> م</w:t>
      </w:r>
      <w:r w:rsidRPr="009A2C02">
        <w:rPr>
          <w:rFonts w:hint="cs"/>
          <w:noProof/>
          <w:rtl/>
        </w:rPr>
        <w:t>ی</w:t>
      </w:r>
      <w:r w:rsidRPr="009A2C02">
        <w:rPr>
          <w:noProof/>
          <w:rtl/>
        </w:rPr>
        <w:softHyphen/>
        <w:t>توان به سمت شبکه تجارت نفت کارآمدتر و دوست</w:t>
      </w:r>
      <w:r w:rsidRPr="009A2C02">
        <w:rPr>
          <w:noProof/>
          <w:rtl/>
        </w:rPr>
        <w:softHyphen/>
        <w:t xml:space="preserve">دار </w:t>
      </w:r>
      <w:r w:rsidR="003879A6">
        <w:rPr>
          <w:noProof/>
          <w:rtl/>
        </w:rPr>
        <w:t>مح</w:t>
      </w:r>
      <w:r w:rsidR="003879A6">
        <w:rPr>
          <w:rFonts w:hint="cs"/>
          <w:noProof/>
          <w:rtl/>
        </w:rPr>
        <w:t>یط‌زیست</w:t>
      </w:r>
      <w:r w:rsidRPr="009A2C02">
        <w:rPr>
          <w:noProof/>
          <w:rtl/>
        </w:rPr>
        <w:t xml:space="preserve"> پ</w:t>
      </w:r>
      <w:r w:rsidRPr="009A2C02">
        <w:rPr>
          <w:rFonts w:hint="cs"/>
          <w:noProof/>
          <w:rtl/>
        </w:rPr>
        <w:t>ی</w:t>
      </w:r>
      <w:r w:rsidRPr="009A2C02">
        <w:rPr>
          <w:rFonts w:hint="eastAsia"/>
          <w:noProof/>
          <w:rtl/>
        </w:rPr>
        <w:t>ش</w:t>
      </w:r>
      <w:r w:rsidRPr="009A2C02">
        <w:rPr>
          <w:noProof/>
          <w:rtl/>
        </w:rPr>
        <w:t xml:space="preserve"> </w:t>
      </w:r>
      <w:r w:rsidRPr="009A2C02">
        <w:rPr>
          <w:rFonts w:hint="cs"/>
          <w:noProof/>
          <w:rtl/>
        </w:rPr>
        <w:t>رفت</w:t>
      </w:r>
      <w:r w:rsidRPr="009A2C02">
        <w:rPr>
          <w:noProof/>
          <w:rtl/>
        </w:rPr>
        <w:t xml:space="preserve">. اگرچه </w:t>
      </w:r>
      <w:r w:rsidRPr="009A2C02">
        <w:rPr>
          <w:rFonts w:hint="cs"/>
          <w:noProof/>
          <w:rtl/>
        </w:rPr>
        <w:t>عزیمت</w:t>
      </w:r>
      <w:r w:rsidRPr="009A2C02">
        <w:rPr>
          <w:noProof/>
          <w:rtl/>
        </w:rPr>
        <w:t xml:space="preserve"> به سمت شبکه به</w:t>
      </w:r>
      <w:r w:rsidRPr="009A2C02">
        <w:rPr>
          <w:rFonts w:hint="cs"/>
          <w:noProof/>
          <w:rtl/>
        </w:rPr>
        <w:t>ی</w:t>
      </w:r>
      <w:r w:rsidRPr="009A2C02">
        <w:rPr>
          <w:rFonts w:hint="eastAsia"/>
          <w:noProof/>
          <w:rtl/>
        </w:rPr>
        <w:t>نه</w:t>
      </w:r>
      <w:r w:rsidRPr="009A2C02">
        <w:rPr>
          <w:noProof/>
          <w:rtl/>
        </w:rPr>
        <w:t xml:space="preserve"> ممکن است </w:t>
      </w:r>
      <w:r w:rsidR="003879A6">
        <w:rPr>
          <w:noProof/>
          <w:rtl/>
        </w:rPr>
        <w:t>چالش‌برانگ</w:t>
      </w:r>
      <w:r w:rsidR="003879A6">
        <w:rPr>
          <w:rFonts w:hint="cs"/>
          <w:noProof/>
          <w:rtl/>
        </w:rPr>
        <w:t>یز</w:t>
      </w:r>
      <w:r w:rsidRPr="009A2C02">
        <w:rPr>
          <w:noProof/>
          <w:rtl/>
        </w:rPr>
        <w:t xml:space="preserve"> باشد</w:t>
      </w:r>
      <w:r w:rsidR="00741046">
        <w:rPr>
          <w:rFonts w:hint="cs"/>
          <w:noProof/>
          <w:rtl/>
        </w:rPr>
        <w:t>؛</w:t>
      </w:r>
      <w:r w:rsidR="00741046" w:rsidRPr="009A2C02">
        <w:rPr>
          <w:noProof/>
          <w:rtl/>
        </w:rPr>
        <w:t xml:space="preserve"> </w:t>
      </w:r>
      <w:r w:rsidRPr="009A2C02">
        <w:rPr>
          <w:noProof/>
          <w:rtl/>
        </w:rPr>
        <w:t xml:space="preserve">اما </w:t>
      </w:r>
      <w:r w:rsidRPr="009A2C02">
        <w:rPr>
          <w:rFonts w:hint="eastAsia"/>
          <w:noProof/>
          <w:rtl/>
        </w:rPr>
        <w:t>مزا</w:t>
      </w:r>
      <w:r w:rsidRPr="009A2C02">
        <w:rPr>
          <w:rFonts w:hint="cs"/>
          <w:noProof/>
          <w:rtl/>
        </w:rPr>
        <w:t>ی</w:t>
      </w:r>
      <w:r w:rsidRPr="009A2C02">
        <w:rPr>
          <w:rFonts w:hint="eastAsia"/>
          <w:noProof/>
          <w:rtl/>
        </w:rPr>
        <w:t>ا</w:t>
      </w:r>
      <w:r w:rsidRPr="009A2C02">
        <w:rPr>
          <w:rFonts w:hint="cs"/>
          <w:noProof/>
          <w:rtl/>
        </w:rPr>
        <w:t>ی</w:t>
      </w:r>
      <w:r w:rsidRPr="009A2C02">
        <w:rPr>
          <w:noProof/>
          <w:rtl/>
        </w:rPr>
        <w:t xml:space="preserve"> بالقوه کاهش مصرف انرژ</w:t>
      </w:r>
      <w:r w:rsidRPr="009A2C02">
        <w:rPr>
          <w:rFonts w:hint="cs"/>
          <w:noProof/>
          <w:rtl/>
        </w:rPr>
        <w:t>ی</w:t>
      </w:r>
      <w:r w:rsidRPr="009A2C02">
        <w:rPr>
          <w:noProof/>
          <w:rtl/>
        </w:rPr>
        <w:t xml:space="preserve"> و انتشار کربن</w:t>
      </w:r>
      <w:r w:rsidR="00741046">
        <w:rPr>
          <w:rFonts w:hint="cs"/>
          <w:noProof/>
          <w:rtl/>
        </w:rPr>
        <w:t>،</w:t>
      </w:r>
      <w:r w:rsidRPr="009A2C02">
        <w:rPr>
          <w:noProof/>
          <w:rtl/>
        </w:rPr>
        <w:t xml:space="preserve"> آن را به </w:t>
      </w:r>
      <w:r w:rsidRPr="009A2C02">
        <w:rPr>
          <w:rFonts w:hint="cs"/>
          <w:noProof/>
          <w:rtl/>
        </w:rPr>
        <w:t>ی</w:t>
      </w:r>
      <w:r w:rsidRPr="009A2C02">
        <w:rPr>
          <w:rFonts w:hint="eastAsia"/>
          <w:noProof/>
          <w:rtl/>
        </w:rPr>
        <w:t>ک</w:t>
      </w:r>
      <w:r w:rsidRPr="009A2C02">
        <w:rPr>
          <w:noProof/>
          <w:rtl/>
        </w:rPr>
        <w:t xml:space="preserve"> </w:t>
      </w:r>
      <w:r w:rsidRPr="009A2C02">
        <w:rPr>
          <w:rFonts w:hint="cs"/>
          <w:noProof/>
          <w:rtl/>
        </w:rPr>
        <w:t>موضوع مطالعه</w:t>
      </w:r>
      <w:r w:rsidRPr="009A2C02">
        <w:rPr>
          <w:noProof/>
          <w:rtl/>
        </w:rPr>
        <w:t xml:space="preserve"> </w:t>
      </w:r>
      <w:r w:rsidR="00741046">
        <w:rPr>
          <w:rFonts w:hint="cs"/>
          <w:noProof/>
          <w:rtl/>
        </w:rPr>
        <w:t xml:space="preserve">با </w:t>
      </w:r>
      <w:r w:rsidRPr="009A2C02">
        <w:rPr>
          <w:noProof/>
          <w:rtl/>
        </w:rPr>
        <w:t>ارزش تبد</w:t>
      </w:r>
      <w:r w:rsidRPr="009A2C02">
        <w:rPr>
          <w:rFonts w:hint="cs"/>
          <w:noProof/>
          <w:rtl/>
        </w:rPr>
        <w:t>ی</w:t>
      </w:r>
      <w:r w:rsidRPr="009A2C02">
        <w:rPr>
          <w:rFonts w:hint="eastAsia"/>
          <w:noProof/>
          <w:rtl/>
        </w:rPr>
        <w:t>ل</w:t>
      </w:r>
      <w:r w:rsidRPr="009A2C02">
        <w:rPr>
          <w:noProof/>
          <w:rtl/>
        </w:rPr>
        <w:t xml:space="preserve"> م</w:t>
      </w:r>
      <w:r w:rsidRPr="009A2C02">
        <w:rPr>
          <w:rFonts w:hint="cs"/>
          <w:noProof/>
          <w:rtl/>
        </w:rPr>
        <w:t>ی</w:t>
      </w:r>
      <w:r w:rsidRPr="009A2C02">
        <w:rPr>
          <w:noProof/>
          <w:rtl/>
        </w:rPr>
        <w:softHyphen/>
        <w:t>کند.</w:t>
      </w:r>
    </w:p>
    <w:p w14:paraId="636BB8B3" w14:textId="77777777" w:rsidR="007E2EBE" w:rsidRDefault="007E2EBE" w:rsidP="008621B3">
      <w:pPr>
        <w:pStyle w:val="af7"/>
        <w:rPr>
          <w:sz w:val="28"/>
          <w:rtl/>
        </w:rPr>
      </w:pPr>
    </w:p>
    <w:p w14:paraId="36999A26" w14:textId="77777777" w:rsidR="00CC3E78" w:rsidRDefault="00CC3E78" w:rsidP="00E428B9">
      <w:pPr>
        <w:pStyle w:val="NormalIndent"/>
        <w:rPr>
          <w:shd w:val="clear" w:color="auto" w:fill="FFFFFF"/>
          <w:rtl/>
        </w:rPr>
      </w:pPr>
    </w:p>
    <w:p w14:paraId="3DBB6598" w14:textId="77777777" w:rsidR="00CC3E78" w:rsidRDefault="00CC3E78" w:rsidP="00E428B9">
      <w:pPr>
        <w:pStyle w:val="NormalIndent"/>
        <w:rPr>
          <w:shd w:val="clear" w:color="auto" w:fill="FFFFFF"/>
          <w:rtl/>
        </w:rPr>
      </w:pPr>
    </w:p>
    <w:p w14:paraId="59353E20" w14:textId="77777777" w:rsidR="00847FBC" w:rsidRDefault="00847FBC" w:rsidP="00E50FC9">
      <w:pPr>
        <w:pStyle w:val="Heading9"/>
        <w:jc w:val="center"/>
        <w:rPr>
          <w:rtl/>
        </w:rPr>
      </w:pPr>
      <w:r>
        <w:rPr>
          <w:rFonts w:hint="cs"/>
          <w:rtl/>
        </w:rPr>
        <w:t xml:space="preserve">فصل </w:t>
      </w:r>
      <w:r w:rsidR="00E50FC9">
        <w:rPr>
          <w:rFonts w:hint="cs"/>
          <w:rtl/>
        </w:rPr>
        <w:t>هفتم</w:t>
      </w:r>
    </w:p>
    <w:p w14:paraId="6A9D3D85" w14:textId="77777777" w:rsidR="004522DC" w:rsidRPr="00772885" w:rsidRDefault="004522DC" w:rsidP="004522DC">
      <w:pPr>
        <w:pStyle w:val="Heading9"/>
        <w:jc w:val="center"/>
        <w:rPr>
          <w:rFonts w:ascii="IranNastaliq" w:hAnsi="IranNastaliq" w:cs="IranNastaliq"/>
          <w:b w:val="0"/>
          <w:bCs w:val="0"/>
          <w:sz w:val="56"/>
          <w:szCs w:val="56"/>
        </w:rPr>
      </w:pPr>
      <w:r w:rsidRPr="00772885">
        <w:rPr>
          <w:rFonts w:ascii="IranNastaliq" w:hAnsi="IranNastaliq" w:cs="IranNastaliq" w:hint="cs"/>
          <w:b w:val="0"/>
          <w:bCs w:val="0"/>
          <w:sz w:val="56"/>
          <w:szCs w:val="56"/>
          <w:rtl/>
        </w:rPr>
        <w:t>عوامل شکل‌دهنده ساختار، اتصال و پایداری شبکه تجارت نفت</w:t>
      </w:r>
    </w:p>
    <w:p w14:paraId="2D4E06BC" w14:textId="77777777" w:rsidR="00847FBC" w:rsidRPr="006E51B5" w:rsidRDefault="00847FBC" w:rsidP="00412741">
      <w:pPr>
        <w:pStyle w:val="Heading9"/>
        <w:jc w:val="center"/>
        <w:rPr>
          <w:rFonts w:ascii="IranNastaliq" w:hAnsi="IranNastaliq" w:cs="IranNastaliq"/>
          <w:b w:val="0"/>
          <w:bCs w:val="0"/>
          <w:sz w:val="96"/>
          <w:szCs w:val="96"/>
        </w:rPr>
      </w:pPr>
      <w:r>
        <w:rPr>
          <w:rFonts w:ascii="IranNastaliq" w:hAnsi="IranNastaliq" w:cs="IranNastaliq" w:hint="cs"/>
          <w:b w:val="0"/>
          <w:bCs w:val="0"/>
          <w:sz w:val="72"/>
          <w:szCs w:val="72"/>
          <w:rtl/>
        </w:rPr>
        <w:t xml:space="preserve"> </w:t>
      </w:r>
    </w:p>
    <w:p w14:paraId="256537F6" w14:textId="77777777" w:rsidR="00895789" w:rsidRDefault="00895789" w:rsidP="00E428B9">
      <w:pPr>
        <w:pStyle w:val="NormalIndent"/>
        <w:rPr>
          <w:shd w:val="clear" w:color="auto" w:fill="FFFFFF"/>
          <w:rtl/>
        </w:rPr>
        <w:sectPr w:rsidR="00895789" w:rsidSect="00660785">
          <w:footnotePr>
            <w:numRestart w:val="eachPage"/>
          </w:footnotePr>
          <w:pgSz w:w="11907" w:h="16840" w:code="9"/>
          <w:pgMar w:top="3005" w:right="2552" w:bottom="3062" w:left="2552" w:header="2410" w:footer="340" w:gutter="0"/>
          <w:cols w:space="708"/>
          <w:titlePg/>
          <w:docGrid w:linePitch="360"/>
        </w:sectPr>
      </w:pPr>
    </w:p>
    <w:p w14:paraId="37208DCB" w14:textId="77777777" w:rsidR="00CC3E78" w:rsidRDefault="00CC3E78" w:rsidP="00E428B9">
      <w:pPr>
        <w:pStyle w:val="NormalIndent"/>
        <w:rPr>
          <w:shd w:val="clear" w:color="auto" w:fill="FFFFFF"/>
          <w:rtl/>
        </w:rPr>
      </w:pPr>
    </w:p>
    <w:p w14:paraId="76EC6BC6" w14:textId="77777777" w:rsidR="00CC3E78" w:rsidRDefault="00CC3E78" w:rsidP="00E428B9">
      <w:pPr>
        <w:pStyle w:val="NormalIndent"/>
        <w:rPr>
          <w:shd w:val="clear" w:color="auto" w:fill="FFFFFF"/>
          <w:rtl/>
        </w:rPr>
      </w:pPr>
    </w:p>
    <w:p w14:paraId="66EF929F" w14:textId="77777777" w:rsidR="00CC3E78" w:rsidRDefault="00CC3E78" w:rsidP="00E428B9">
      <w:pPr>
        <w:pStyle w:val="NormalIndent"/>
        <w:rPr>
          <w:shd w:val="clear" w:color="auto" w:fill="FFFFFF"/>
          <w:rtl/>
        </w:rPr>
      </w:pPr>
    </w:p>
    <w:p w14:paraId="0FD8DC2B" w14:textId="77777777" w:rsidR="00CC3E78" w:rsidRDefault="00CC3E78" w:rsidP="00E428B9">
      <w:pPr>
        <w:pStyle w:val="NormalIndent"/>
        <w:rPr>
          <w:shd w:val="clear" w:color="auto" w:fill="FFFFFF"/>
          <w:rtl/>
        </w:rPr>
      </w:pPr>
    </w:p>
    <w:p w14:paraId="0D832182" w14:textId="77777777" w:rsidR="00CC3E78" w:rsidRDefault="00CC3E78" w:rsidP="00E428B9">
      <w:pPr>
        <w:pStyle w:val="NormalIndent"/>
        <w:rPr>
          <w:shd w:val="clear" w:color="auto" w:fill="FFFFFF"/>
          <w:rtl/>
        </w:rPr>
      </w:pPr>
    </w:p>
    <w:p w14:paraId="7AA9416E" w14:textId="77777777" w:rsidR="00CC3E78" w:rsidRDefault="00CC3E78" w:rsidP="00E428B9">
      <w:pPr>
        <w:pStyle w:val="NormalIndent"/>
        <w:rPr>
          <w:shd w:val="clear" w:color="auto" w:fill="FFFFFF"/>
          <w:rtl/>
        </w:rPr>
      </w:pPr>
    </w:p>
    <w:p w14:paraId="4A40048F" w14:textId="77777777" w:rsidR="00CC3E78" w:rsidRDefault="00CC3E78" w:rsidP="00E428B9">
      <w:pPr>
        <w:pStyle w:val="NormalIndent"/>
        <w:rPr>
          <w:shd w:val="clear" w:color="auto" w:fill="FFFFFF"/>
          <w:rtl/>
        </w:rPr>
      </w:pPr>
    </w:p>
    <w:p w14:paraId="14FBB57F" w14:textId="77777777" w:rsidR="00CC3E78" w:rsidRDefault="00CC3E78" w:rsidP="00E428B9">
      <w:pPr>
        <w:pStyle w:val="NormalIndent"/>
        <w:rPr>
          <w:shd w:val="clear" w:color="auto" w:fill="FFFFFF"/>
          <w:rtl/>
        </w:rPr>
      </w:pPr>
    </w:p>
    <w:p w14:paraId="176E90EC" w14:textId="77777777" w:rsidR="00CC3E78" w:rsidRDefault="00CC3E78" w:rsidP="00E428B9">
      <w:pPr>
        <w:pStyle w:val="NormalIndent"/>
        <w:rPr>
          <w:shd w:val="clear" w:color="auto" w:fill="FFFFFF"/>
          <w:rtl/>
        </w:rPr>
      </w:pPr>
    </w:p>
    <w:p w14:paraId="07BA61AA" w14:textId="77777777" w:rsidR="00CC3E78" w:rsidRDefault="00CC3E78" w:rsidP="00E428B9">
      <w:pPr>
        <w:pStyle w:val="NormalIndent"/>
        <w:rPr>
          <w:shd w:val="clear" w:color="auto" w:fill="FFFFFF"/>
          <w:rtl/>
        </w:rPr>
      </w:pPr>
    </w:p>
    <w:p w14:paraId="14416584" w14:textId="77777777" w:rsidR="00CC3E78" w:rsidRDefault="00CC3E78" w:rsidP="00E428B9">
      <w:pPr>
        <w:pStyle w:val="NormalIndent"/>
        <w:rPr>
          <w:shd w:val="clear" w:color="auto" w:fill="FFFFFF"/>
          <w:rtl/>
        </w:rPr>
      </w:pPr>
    </w:p>
    <w:p w14:paraId="2BE0399E" w14:textId="77777777" w:rsidR="00CC3E78" w:rsidRDefault="00CC3E78" w:rsidP="00E428B9">
      <w:pPr>
        <w:pStyle w:val="NormalIndent"/>
        <w:rPr>
          <w:shd w:val="clear" w:color="auto" w:fill="FFFFFF"/>
          <w:rtl/>
        </w:rPr>
      </w:pPr>
    </w:p>
    <w:p w14:paraId="540F32DF" w14:textId="77777777" w:rsidR="00CC3E78" w:rsidRDefault="00CC3E78" w:rsidP="00E428B9">
      <w:pPr>
        <w:pStyle w:val="NormalIndent"/>
        <w:rPr>
          <w:shd w:val="clear" w:color="auto" w:fill="FFFFFF"/>
          <w:rtl/>
        </w:rPr>
      </w:pPr>
    </w:p>
    <w:p w14:paraId="661F71FF" w14:textId="77777777" w:rsidR="00CC3E78" w:rsidRDefault="00CC3E78" w:rsidP="00E428B9">
      <w:pPr>
        <w:pStyle w:val="NormalIndent"/>
        <w:rPr>
          <w:shd w:val="clear" w:color="auto" w:fill="FFFFFF"/>
          <w:rtl/>
        </w:rPr>
      </w:pPr>
    </w:p>
    <w:p w14:paraId="5F652D6F" w14:textId="77777777" w:rsidR="00CC3E78" w:rsidRDefault="00CC3E78" w:rsidP="00E428B9">
      <w:pPr>
        <w:pStyle w:val="NormalIndent"/>
        <w:rPr>
          <w:shd w:val="clear" w:color="auto" w:fill="FFFFFF"/>
          <w:rtl/>
        </w:rPr>
      </w:pPr>
    </w:p>
    <w:p w14:paraId="478CE772" w14:textId="77777777" w:rsidR="00CC3E78" w:rsidRDefault="00CC3E78" w:rsidP="00E428B9">
      <w:pPr>
        <w:pStyle w:val="NormalIndent"/>
        <w:rPr>
          <w:shd w:val="clear" w:color="auto" w:fill="FFFFFF"/>
          <w:rtl/>
        </w:rPr>
      </w:pPr>
    </w:p>
    <w:p w14:paraId="0397DE61" w14:textId="77777777" w:rsidR="00CC3E78" w:rsidRDefault="00CC3E78" w:rsidP="00E428B9">
      <w:pPr>
        <w:pStyle w:val="NormalIndent"/>
        <w:rPr>
          <w:shd w:val="clear" w:color="auto" w:fill="FFFFFF"/>
          <w:rtl/>
        </w:rPr>
      </w:pPr>
    </w:p>
    <w:p w14:paraId="743ADA2B" w14:textId="77777777" w:rsidR="00CC3E78" w:rsidRDefault="00CC3E78" w:rsidP="00E428B9">
      <w:pPr>
        <w:pStyle w:val="NormalIndent"/>
        <w:rPr>
          <w:shd w:val="clear" w:color="auto" w:fill="FFFFFF"/>
          <w:rtl/>
        </w:rPr>
      </w:pPr>
    </w:p>
    <w:p w14:paraId="10D0A6E6" w14:textId="77777777" w:rsidR="00CC3E78" w:rsidRDefault="00CC3E78" w:rsidP="00E428B9">
      <w:pPr>
        <w:pStyle w:val="NormalIndent"/>
        <w:rPr>
          <w:shd w:val="clear" w:color="auto" w:fill="FFFFFF"/>
          <w:rtl/>
        </w:rPr>
      </w:pPr>
    </w:p>
    <w:p w14:paraId="2F9F8206" w14:textId="77777777" w:rsidR="00CC3E78" w:rsidRDefault="00CC3E78" w:rsidP="00E428B9">
      <w:pPr>
        <w:pStyle w:val="NormalIndent"/>
        <w:rPr>
          <w:shd w:val="clear" w:color="auto" w:fill="FFFFFF"/>
          <w:rtl/>
        </w:rPr>
      </w:pPr>
    </w:p>
    <w:p w14:paraId="154BEA10" w14:textId="77777777" w:rsidR="00895789" w:rsidRDefault="00895789" w:rsidP="00E428B9">
      <w:pPr>
        <w:pStyle w:val="NormalIndent"/>
        <w:rPr>
          <w:shd w:val="clear" w:color="auto" w:fill="FFFFFF"/>
          <w:rtl/>
        </w:rPr>
        <w:sectPr w:rsidR="00895789" w:rsidSect="00660785">
          <w:headerReference w:type="first" r:id="rId137"/>
          <w:footerReference w:type="first" r:id="rId138"/>
          <w:footnotePr>
            <w:numRestart w:val="eachPage"/>
          </w:footnotePr>
          <w:pgSz w:w="11907" w:h="16840" w:code="9"/>
          <w:pgMar w:top="3005" w:right="2552" w:bottom="3062" w:left="2552" w:header="2410" w:footer="340" w:gutter="0"/>
          <w:cols w:space="708"/>
          <w:titlePg/>
          <w:docGrid w:linePitch="360"/>
        </w:sectPr>
      </w:pPr>
    </w:p>
    <w:p w14:paraId="1C5F1F0A" w14:textId="77777777" w:rsidR="00CC3E78" w:rsidRDefault="00216292" w:rsidP="00C93EE1">
      <w:pPr>
        <w:pStyle w:val="a5"/>
        <w:rPr>
          <w:shd w:val="clear" w:color="auto" w:fill="FFFFFF"/>
        </w:rPr>
      </w:pPr>
      <w:bookmarkStart w:id="133" w:name="_Toc178070475"/>
      <w:r>
        <w:rPr>
          <w:rFonts w:hint="cs"/>
          <w:shd w:val="clear" w:color="auto" w:fill="FFFFFF"/>
          <w:rtl/>
        </w:rPr>
        <w:lastRenderedPageBreak/>
        <w:t>عوامل شکل‌دهنده ساختار، اتصال و پ</w:t>
      </w:r>
      <w:r w:rsidR="00C93EE1">
        <w:rPr>
          <w:rFonts w:hint="cs"/>
          <w:shd w:val="clear" w:color="auto" w:fill="FFFFFF"/>
          <w:rtl/>
        </w:rPr>
        <w:t>ایداری</w:t>
      </w:r>
      <w:r>
        <w:rPr>
          <w:rFonts w:hint="cs"/>
          <w:shd w:val="clear" w:color="auto" w:fill="FFFFFF"/>
          <w:rtl/>
        </w:rPr>
        <w:t xml:space="preserve"> شبکه تجارت نفت</w:t>
      </w:r>
      <w:bookmarkEnd w:id="133"/>
    </w:p>
    <w:p w14:paraId="08367118" w14:textId="77777777" w:rsidR="00216292" w:rsidRPr="00C93EE1" w:rsidRDefault="00216292" w:rsidP="00C93EE1">
      <w:pPr>
        <w:pStyle w:val="-"/>
      </w:pPr>
      <w:r w:rsidRPr="00C93EE1">
        <w:rPr>
          <w:rFonts w:hint="cs"/>
          <w:rtl/>
        </w:rPr>
        <w:t>مقدمه</w:t>
      </w:r>
    </w:p>
    <w:p w14:paraId="2B9D4A83" w14:textId="77777777" w:rsidR="00216292" w:rsidRPr="00C1181B" w:rsidRDefault="00216292" w:rsidP="004522DC">
      <w:pPr>
        <w:pStyle w:val="af7"/>
      </w:pPr>
      <w:r w:rsidRPr="00C1181B">
        <w:rPr>
          <w:rFonts w:hint="eastAsia"/>
          <w:rtl/>
        </w:rPr>
        <w:t>شبکه</w:t>
      </w:r>
      <w:r w:rsidRPr="00C1181B">
        <w:rPr>
          <w:rtl/>
        </w:rPr>
        <w:t xml:space="preserve"> تجارت جهان</w:t>
      </w:r>
      <w:r w:rsidRPr="00C1181B">
        <w:rPr>
          <w:rFonts w:hint="cs"/>
          <w:rtl/>
        </w:rPr>
        <w:t>ی</w:t>
      </w:r>
      <w:r w:rsidRPr="00C1181B">
        <w:rPr>
          <w:rtl/>
        </w:rPr>
        <w:t xml:space="preserve"> نفت نقش ح</w:t>
      </w:r>
      <w:r w:rsidRPr="00C1181B">
        <w:rPr>
          <w:rFonts w:hint="cs"/>
          <w:rtl/>
        </w:rPr>
        <w:t>ی</w:t>
      </w:r>
      <w:r w:rsidRPr="00C1181B">
        <w:rPr>
          <w:rFonts w:hint="eastAsia"/>
          <w:rtl/>
        </w:rPr>
        <w:t>ات</w:t>
      </w:r>
      <w:r w:rsidRPr="00C1181B">
        <w:rPr>
          <w:rFonts w:hint="cs"/>
          <w:rtl/>
        </w:rPr>
        <w:t>ی</w:t>
      </w:r>
      <w:r w:rsidRPr="00C1181B">
        <w:rPr>
          <w:rtl/>
        </w:rPr>
        <w:t xml:space="preserve"> در تسه</w:t>
      </w:r>
      <w:r w:rsidRPr="00C1181B">
        <w:rPr>
          <w:rFonts w:hint="cs"/>
          <w:rtl/>
        </w:rPr>
        <w:t>ی</w:t>
      </w:r>
      <w:r w:rsidRPr="00C1181B">
        <w:rPr>
          <w:rFonts w:hint="eastAsia"/>
          <w:rtl/>
        </w:rPr>
        <w:t>ل</w:t>
      </w:r>
      <w:r w:rsidRPr="00C1181B">
        <w:rPr>
          <w:rtl/>
        </w:rPr>
        <w:t xml:space="preserve"> انتقال نفت خام و </w:t>
      </w:r>
      <w:r>
        <w:rPr>
          <w:rtl/>
        </w:rPr>
        <w:t>فرآورده‌ها</w:t>
      </w:r>
      <w:r>
        <w:rPr>
          <w:rFonts w:hint="cs"/>
          <w:rtl/>
        </w:rPr>
        <w:t>ی</w:t>
      </w:r>
      <w:r w:rsidRPr="00C1181B">
        <w:rPr>
          <w:rtl/>
        </w:rPr>
        <w:t xml:space="preserve"> نفت</w:t>
      </w:r>
      <w:r w:rsidRPr="00C1181B">
        <w:rPr>
          <w:rFonts w:hint="cs"/>
          <w:rtl/>
        </w:rPr>
        <w:t>ی</w:t>
      </w:r>
      <w:r w:rsidRPr="00C1181B">
        <w:rPr>
          <w:rtl/>
        </w:rPr>
        <w:t xml:space="preserve"> در سراسر مناطق ا</w:t>
      </w:r>
      <w:r w:rsidRPr="00C1181B">
        <w:rPr>
          <w:rFonts w:hint="cs"/>
          <w:rtl/>
        </w:rPr>
        <w:t>ی</w:t>
      </w:r>
      <w:r w:rsidRPr="00C1181B">
        <w:rPr>
          <w:rFonts w:hint="eastAsia"/>
          <w:rtl/>
        </w:rPr>
        <w:t>فا</w:t>
      </w:r>
      <w:r w:rsidRPr="00C1181B">
        <w:rPr>
          <w:rtl/>
        </w:rPr>
        <w:t xml:space="preserve"> </w:t>
      </w:r>
      <w:r>
        <w:rPr>
          <w:rtl/>
        </w:rPr>
        <w:t>م</w:t>
      </w:r>
      <w:r>
        <w:rPr>
          <w:rFonts w:hint="cs"/>
          <w:rtl/>
        </w:rPr>
        <w:t>ی‌کند</w:t>
      </w:r>
      <w:r w:rsidRPr="00C1181B">
        <w:rPr>
          <w:rtl/>
        </w:rPr>
        <w:t xml:space="preserve"> و کشورها</w:t>
      </w:r>
      <w:r w:rsidRPr="00C1181B">
        <w:rPr>
          <w:rFonts w:hint="cs"/>
          <w:rtl/>
        </w:rPr>
        <w:t>ی</w:t>
      </w:r>
      <w:r w:rsidRPr="00C1181B">
        <w:rPr>
          <w:rtl/>
        </w:rPr>
        <w:t xml:space="preserve"> </w:t>
      </w:r>
      <w:r>
        <w:rPr>
          <w:rtl/>
        </w:rPr>
        <w:t>تول</w:t>
      </w:r>
      <w:r>
        <w:rPr>
          <w:rFonts w:hint="cs"/>
          <w:rtl/>
        </w:rPr>
        <w:t>یدکننده</w:t>
      </w:r>
      <w:r w:rsidRPr="00C1181B">
        <w:rPr>
          <w:rtl/>
        </w:rPr>
        <w:t xml:space="preserve"> نفت را با کشورها</w:t>
      </w:r>
      <w:r w:rsidRPr="00C1181B">
        <w:rPr>
          <w:rFonts w:hint="cs"/>
          <w:rtl/>
        </w:rPr>
        <w:t>ی</w:t>
      </w:r>
      <w:r w:rsidRPr="00C1181B">
        <w:rPr>
          <w:rtl/>
        </w:rPr>
        <w:t xml:space="preserve"> </w:t>
      </w:r>
      <w:r>
        <w:rPr>
          <w:rtl/>
        </w:rPr>
        <w:t>مصرف‌کننده</w:t>
      </w:r>
      <w:r w:rsidRPr="00C1181B">
        <w:rPr>
          <w:rtl/>
        </w:rPr>
        <w:t xml:space="preserve"> نفت مرتبط </w:t>
      </w:r>
      <w:r>
        <w:rPr>
          <w:rtl/>
        </w:rPr>
        <w:t>م</w:t>
      </w:r>
      <w:r>
        <w:rPr>
          <w:rFonts w:hint="cs"/>
          <w:rtl/>
        </w:rPr>
        <w:t>ی‌نماید</w:t>
      </w:r>
      <w:r w:rsidRPr="00C1181B">
        <w:rPr>
          <w:rtl/>
        </w:rPr>
        <w:t xml:space="preserve">. </w:t>
      </w:r>
      <w:r>
        <w:rPr>
          <w:rFonts w:hint="cs"/>
          <w:rtl/>
        </w:rPr>
        <w:t xml:space="preserve">این شبکه </w:t>
      </w:r>
      <w:r w:rsidRPr="00C1181B">
        <w:rPr>
          <w:rFonts w:hint="cs"/>
          <w:rtl/>
        </w:rPr>
        <w:t>ی</w:t>
      </w:r>
      <w:r w:rsidRPr="00C1181B">
        <w:rPr>
          <w:rFonts w:hint="eastAsia"/>
          <w:rtl/>
        </w:rPr>
        <w:t>ک</w:t>
      </w:r>
      <w:r w:rsidRPr="00C1181B">
        <w:rPr>
          <w:rtl/>
        </w:rPr>
        <w:t xml:space="preserve"> س</w:t>
      </w:r>
      <w:r w:rsidRPr="00C1181B">
        <w:rPr>
          <w:rFonts w:hint="cs"/>
          <w:rtl/>
        </w:rPr>
        <w:t>ی</w:t>
      </w:r>
      <w:r w:rsidRPr="00C1181B">
        <w:rPr>
          <w:rFonts w:hint="eastAsia"/>
          <w:rtl/>
        </w:rPr>
        <w:t>ستم</w:t>
      </w:r>
      <w:r w:rsidRPr="00C1181B">
        <w:rPr>
          <w:rtl/>
        </w:rPr>
        <w:t xml:space="preserve"> پ</w:t>
      </w:r>
      <w:r w:rsidRPr="00C1181B">
        <w:rPr>
          <w:rFonts w:hint="cs"/>
          <w:rtl/>
        </w:rPr>
        <w:t>ی</w:t>
      </w:r>
      <w:r w:rsidRPr="00C1181B">
        <w:rPr>
          <w:rFonts w:hint="eastAsia"/>
          <w:rtl/>
        </w:rPr>
        <w:t>چ</w:t>
      </w:r>
      <w:r w:rsidRPr="00C1181B">
        <w:rPr>
          <w:rFonts w:hint="cs"/>
          <w:rtl/>
        </w:rPr>
        <w:t>ی</w:t>
      </w:r>
      <w:r w:rsidRPr="00C1181B">
        <w:rPr>
          <w:rFonts w:hint="eastAsia"/>
          <w:rtl/>
        </w:rPr>
        <w:t>ده</w:t>
      </w:r>
      <w:r w:rsidRPr="00C1181B">
        <w:rPr>
          <w:rtl/>
        </w:rPr>
        <w:t xml:space="preserve"> است که با </w:t>
      </w:r>
      <w:r>
        <w:rPr>
          <w:rtl/>
        </w:rPr>
        <w:t>شبکه‌ا</w:t>
      </w:r>
      <w:r>
        <w:rPr>
          <w:rFonts w:hint="cs"/>
          <w:rtl/>
        </w:rPr>
        <w:t>ی</w:t>
      </w:r>
      <w:r w:rsidRPr="00C1181B">
        <w:rPr>
          <w:rtl/>
        </w:rPr>
        <w:t xml:space="preserve"> از باز</w:t>
      </w:r>
      <w:r w:rsidRPr="00C1181B">
        <w:rPr>
          <w:rFonts w:hint="cs"/>
          <w:rtl/>
        </w:rPr>
        <w:t>ی</w:t>
      </w:r>
      <w:r w:rsidRPr="00C1181B">
        <w:rPr>
          <w:rFonts w:hint="eastAsia"/>
          <w:rtl/>
        </w:rPr>
        <w:t>گران</w:t>
      </w:r>
      <w:r w:rsidRPr="00C1181B">
        <w:rPr>
          <w:rtl/>
        </w:rPr>
        <w:t xml:space="preserve"> به هم پ</w:t>
      </w:r>
      <w:r w:rsidRPr="00C1181B">
        <w:rPr>
          <w:rFonts w:hint="cs"/>
          <w:rtl/>
        </w:rPr>
        <w:t>ی</w:t>
      </w:r>
      <w:r w:rsidRPr="00C1181B">
        <w:rPr>
          <w:rFonts w:hint="eastAsia"/>
          <w:rtl/>
        </w:rPr>
        <w:t>وسته</w:t>
      </w:r>
      <w:r w:rsidRPr="00C1181B">
        <w:rPr>
          <w:rtl/>
        </w:rPr>
        <w:t xml:space="preserve"> </w:t>
      </w:r>
      <w:r>
        <w:rPr>
          <w:rtl/>
        </w:rPr>
        <w:t>ازجمله</w:t>
      </w:r>
      <w:r w:rsidRPr="00C1181B">
        <w:rPr>
          <w:rtl/>
        </w:rPr>
        <w:t xml:space="preserve"> تول</w:t>
      </w:r>
      <w:r w:rsidRPr="00C1181B">
        <w:rPr>
          <w:rFonts w:hint="cs"/>
          <w:rtl/>
        </w:rPr>
        <w:t>ی</w:t>
      </w:r>
      <w:r w:rsidRPr="00C1181B">
        <w:rPr>
          <w:rFonts w:hint="eastAsia"/>
          <w:rtl/>
        </w:rPr>
        <w:t>دکنندگان</w:t>
      </w:r>
      <w:r w:rsidRPr="00C1181B">
        <w:rPr>
          <w:rtl/>
        </w:rPr>
        <w:t xml:space="preserve"> نفت، بازرگانان، </w:t>
      </w:r>
      <w:r>
        <w:rPr>
          <w:rtl/>
        </w:rPr>
        <w:t>پالا</w:t>
      </w:r>
      <w:r>
        <w:rPr>
          <w:rFonts w:hint="cs"/>
          <w:rtl/>
        </w:rPr>
        <w:t>یشگاه‌ها</w:t>
      </w:r>
      <w:r w:rsidRPr="00C1181B">
        <w:rPr>
          <w:rtl/>
        </w:rPr>
        <w:t xml:space="preserve"> و </w:t>
      </w:r>
      <w:r>
        <w:rPr>
          <w:rtl/>
        </w:rPr>
        <w:t>مصرف‌کنندگان</w:t>
      </w:r>
      <w:r w:rsidRPr="00C1181B">
        <w:rPr>
          <w:rtl/>
        </w:rPr>
        <w:t xml:space="preserve"> مشخص </w:t>
      </w:r>
      <w:r>
        <w:rPr>
          <w:rtl/>
        </w:rPr>
        <w:t>م</w:t>
      </w:r>
      <w:r>
        <w:rPr>
          <w:rFonts w:hint="cs"/>
          <w:rtl/>
        </w:rPr>
        <w:t>ی‌شود</w:t>
      </w:r>
      <w:r w:rsidRPr="00C1181B">
        <w:rPr>
          <w:rtl/>
        </w:rPr>
        <w:t>. ساختار آن تحت تأث</w:t>
      </w:r>
      <w:r w:rsidRPr="00C1181B">
        <w:rPr>
          <w:rFonts w:hint="cs"/>
          <w:rtl/>
        </w:rPr>
        <w:t>ی</w:t>
      </w:r>
      <w:r w:rsidRPr="00C1181B">
        <w:rPr>
          <w:rFonts w:hint="eastAsia"/>
          <w:rtl/>
        </w:rPr>
        <w:t>ر</w:t>
      </w:r>
      <w:r w:rsidRPr="00C1181B">
        <w:rPr>
          <w:rtl/>
        </w:rPr>
        <w:t xml:space="preserve"> عوامل متعدد</w:t>
      </w:r>
      <w:r w:rsidRPr="00C1181B">
        <w:rPr>
          <w:rFonts w:hint="cs"/>
          <w:rtl/>
        </w:rPr>
        <w:t>ی</w:t>
      </w:r>
      <w:r w:rsidRPr="00C1181B">
        <w:rPr>
          <w:rtl/>
        </w:rPr>
        <w:t xml:space="preserve"> از ملاحظات ژئوپل</w:t>
      </w:r>
      <w:r w:rsidRPr="00C1181B">
        <w:rPr>
          <w:rFonts w:hint="cs"/>
          <w:rtl/>
        </w:rPr>
        <w:t>ی</w:t>
      </w:r>
      <w:r w:rsidRPr="00C1181B">
        <w:rPr>
          <w:rFonts w:hint="eastAsia"/>
          <w:rtl/>
        </w:rPr>
        <w:t>ت</w:t>
      </w:r>
      <w:r w:rsidRPr="00C1181B">
        <w:rPr>
          <w:rFonts w:hint="cs"/>
          <w:rtl/>
        </w:rPr>
        <w:t>ی</w:t>
      </w:r>
      <w:r w:rsidRPr="00C1181B">
        <w:rPr>
          <w:rFonts w:hint="eastAsia"/>
          <w:rtl/>
        </w:rPr>
        <w:t>ک</w:t>
      </w:r>
      <w:r w:rsidRPr="00C1181B">
        <w:rPr>
          <w:rFonts w:hint="cs"/>
          <w:rtl/>
        </w:rPr>
        <w:t>ی</w:t>
      </w:r>
      <w:r w:rsidRPr="00C1181B">
        <w:rPr>
          <w:rtl/>
        </w:rPr>
        <w:t xml:space="preserve"> و ن</w:t>
      </w:r>
      <w:r w:rsidRPr="00C1181B">
        <w:rPr>
          <w:rFonts w:hint="cs"/>
          <w:rtl/>
        </w:rPr>
        <w:t>ی</w:t>
      </w:r>
      <w:r w:rsidRPr="00C1181B">
        <w:rPr>
          <w:rFonts w:hint="eastAsia"/>
          <w:rtl/>
        </w:rPr>
        <w:t>روها</w:t>
      </w:r>
      <w:r w:rsidRPr="00C1181B">
        <w:rPr>
          <w:rFonts w:hint="cs"/>
          <w:rtl/>
        </w:rPr>
        <w:t>ی</w:t>
      </w:r>
      <w:r w:rsidRPr="00C1181B">
        <w:rPr>
          <w:rtl/>
        </w:rPr>
        <w:t xml:space="preserve"> اقتصاد</w:t>
      </w:r>
      <w:r w:rsidRPr="00C1181B">
        <w:rPr>
          <w:rFonts w:hint="cs"/>
          <w:rtl/>
        </w:rPr>
        <w:t>ی</w:t>
      </w:r>
      <w:r w:rsidRPr="00C1181B">
        <w:rPr>
          <w:rtl/>
        </w:rPr>
        <w:t xml:space="preserve"> گرفته تا پ</w:t>
      </w:r>
      <w:r w:rsidRPr="00C1181B">
        <w:rPr>
          <w:rFonts w:hint="cs"/>
          <w:rtl/>
        </w:rPr>
        <w:t>ی</w:t>
      </w:r>
      <w:r w:rsidRPr="00C1181B">
        <w:rPr>
          <w:rFonts w:hint="eastAsia"/>
          <w:rtl/>
        </w:rPr>
        <w:t>شرفت‌ها</w:t>
      </w:r>
      <w:r w:rsidRPr="00C1181B">
        <w:rPr>
          <w:rFonts w:hint="cs"/>
          <w:rtl/>
        </w:rPr>
        <w:t>ی</w:t>
      </w:r>
      <w:r w:rsidRPr="00C1181B">
        <w:rPr>
          <w:rtl/>
        </w:rPr>
        <w:t xml:space="preserve"> تکنولو</w:t>
      </w:r>
      <w:r w:rsidRPr="00C1181B">
        <w:rPr>
          <w:rFonts w:hint="eastAsia"/>
          <w:rtl/>
        </w:rPr>
        <w:t>ژ</w:t>
      </w:r>
      <w:r w:rsidRPr="00C1181B">
        <w:rPr>
          <w:rFonts w:hint="cs"/>
          <w:rtl/>
        </w:rPr>
        <w:t>ی</w:t>
      </w:r>
      <w:r w:rsidRPr="00C1181B">
        <w:rPr>
          <w:rFonts w:hint="eastAsia"/>
          <w:rtl/>
        </w:rPr>
        <w:t>ک</w:t>
      </w:r>
      <w:r w:rsidRPr="00C1181B">
        <w:rPr>
          <w:rFonts w:hint="cs"/>
          <w:rtl/>
        </w:rPr>
        <w:t>ی</w:t>
      </w:r>
      <w:r w:rsidRPr="00C1181B">
        <w:rPr>
          <w:rtl/>
        </w:rPr>
        <w:t xml:space="preserve"> و چارچوب‌ها</w:t>
      </w:r>
      <w:r w:rsidRPr="00C1181B">
        <w:rPr>
          <w:rFonts w:hint="cs"/>
          <w:rtl/>
        </w:rPr>
        <w:t>ی</w:t>
      </w:r>
      <w:r w:rsidRPr="00C1181B">
        <w:rPr>
          <w:rtl/>
        </w:rPr>
        <w:t xml:space="preserve"> نظارت</w:t>
      </w:r>
      <w:r w:rsidRPr="00C1181B">
        <w:rPr>
          <w:rFonts w:hint="cs"/>
          <w:rtl/>
        </w:rPr>
        <w:t>ی</w:t>
      </w:r>
      <w:r>
        <w:rPr>
          <w:rFonts w:hint="cs"/>
          <w:rtl/>
        </w:rPr>
        <w:t xml:space="preserve"> است</w:t>
      </w:r>
      <w:r w:rsidRPr="00C1181B">
        <w:rPr>
          <w:rtl/>
        </w:rPr>
        <w:t>. با بررس</w:t>
      </w:r>
      <w:r w:rsidRPr="00C1181B">
        <w:rPr>
          <w:rFonts w:hint="cs"/>
          <w:rtl/>
        </w:rPr>
        <w:t>ی</w:t>
      </w:r>
      <w:r w:rsidRPr="00C1181B">
        <w:rPr>
          <w:rtl/>
        </w:rPr>
        <w:t xml:space="preserve"> </w:t>
      </w:r>
      <w:r>
        <w:rPr>
          <w:rtl/>
        </w:rPr>
        <w:t>همه‌جانبه</w:t>
      </w:r>
      <w:r w:rsidRPr="00C1181B">
        <w:rPr>
          <w:rtl/>
        </w:rPr>
        <w:t xml:space="preserve"> ا</w:t>
      </w:r>
      <w:r w:rsidRPr="00C1181B">
        <w:rPr>
          <w:rFonts w:hint="cs"/>
          <w:rtl/>
        </w:rPr>
        <w:t>ی</w:t>
      </w:r>
      <w:r w:rsidRPr="00C1181B">
        <w:rPr>
          <w:rFonts w:hint="eastAsia"/>
          <w:rtl/>
        </w:rPr>
        <w:t>ن</w:t>
      </w:r>
      <w:r w:rsidRPr="00C1181B">
        <w:rPr>
          <w:rtl/>
        </w:rPr>
        <w:t xml:space="preserve"> عوامل، م</w:t>
      </w:r>
      <w:r w:rsidRPr="00C1181B">
        <w:rPr>
          <w:rFonts w:hint="cs"/>
          <w:rtl/>
        </w:rPr>
        <w:t>ی‌</w:t>
      </w:r>
      <w:r w:rsidRPr="00C1181B">
        <w:rPr>
          <w:rFonts w:hint="eastAsia"/>
          <w:rtl/>
        </w:rPr>
        <w:t>توان</w:t>
      </w:r>
      <w:r w:rsidRPr="00C1181B">
        <w:rPr>
          <w:rtl/>
        </w:rPr>
        <w:t xml:space="preserve"> ب</w:t>
      </w:r>
      <w:r w:rsidRPr="00C1181B">
        <w:rPr>
          <w:rFonts w:hint="cs"/>
          <w:rtl/>
        </w:rPr>
        <w:t>ی</w:t>
      </w:r>
      <w:r w:rsidRPr="00C1181B">
        <w:rPr>
          <w:rFonts w:hint="eastAsia"/>
          <w:rtl/>
        </w:rPr>
        <w:t>نش</w:t>
      </w:r>
      <w:r w:rsidRPr="00C1181B">
        <w:rPr>
          <w:rFonts w:hint="cs"/>
          <w:rtl/>
        </w:rPr>
        <w:t>ی</w:t>
      </w:r>
      <w:r w:rsidRPr="00C1181B">
        <w:rPr>
          <w:rtl/>
        </w:rPr>
        <w:t xml:space="preserve"> در مورد چگونگ</w:t>
      </w:r>
      <w:r w:rsidRPr="00C1181B">
        <w:rPr>
          <w:rFonts w:hint="cs"/>
          <w:rtl/>
        </w:rPr>
        <w:t>ی</w:t>
      </w:r>
      <w:r w:rsidRPr="00C1181B">
        <w:rPr>
          <w:rtl/>
        </w:rPr>
        <w:t xml:space="preserve"> شکل‌ده</w:t>
      </w:r>
      <w:r w:rsidRPr="00C1181B">
        <w:rPr>
          <w:rFonts w:hint="cs"/>
          <w:rtl/>
        </w:rPr>
        <w:t>ی</w:t>
      </w:r>
      <w:r w:rsidRPr="00C1181B">
        <w:rPr>
          <w:rtl/>
        </w:rPr>
        <w:t xml:space="preserve"> آنها به ساختار شبکه تجارت نفت و تأث</w:t>
      </w:r>
      <w:r w:rsidRPr="00C1181B">
        <w:rPr>
          <w:rFonts w:hint="cs"/>
          <w:rtl/>
        </w:rPr>
        <w:t>ی</w:t>
      </w:r>
      <w:r w:rsidRPr="00C1181B">
        <w:rPr>
          <w:rFonts w:hint="eastAsia"/>
          <w:rtl/>
        </w:rPr>
        <w:t>رگذار</w:t>
      </w:r>
      <w:r w:rsidRPr="00C1181B">
        <w:rPr>
          <w:rFonts w:hint="cs"/>
          <w:rtl/>
        </w:rPr>
        <w:t>ی</w:t>
      </w:r>
      <w:r w:rsidRPr="00C1181B">
        <w:rPr>
          <w:rtl/>
        </w:rPr>
        <w:t xml:space="preserve"> بر پو</w:t>
      </w:r>
      <w:r w:rsidRPr="00C1181B">
        <w:rPr>
          <w:rFonts w:hint="cs"/>
          <w:rtl/>
        </w:rPr>
        <w:t>ی</w:t>
      </w:r>
      <w:r w:rsidRPr="00C1181B">
        <w:rPr>
          <w:rFonts w:hint="eastAsia"/>
          <w:rtl/>
        </w:rPr>
        <w:t>ا</w:t>
      </w:r>
      <w:r w:rsidRPr="00C1181B">
        <w:rPr>
          <w:rFonts w:hint="cs"/>
          <w:rtl/>
        </w:rPr>
        <w:t>یی</w:t>
      </w:r>
      <w:r w:rsidRPr="00C1181B">
        <w:rPr>
          <w:rtl/>
        </w:rPr>
        <w:t xml:space="preserve"> عمل</w:t>
      </w:r>
      <w:r w:rsidRPr="00C1181B">
        <w:rPr>
          <w:rFonts w:hint="cs"/>
          <w:rtl/>
        </w:rPr>
        <w:t>ی</w:t>
      </w:r>
      <w:r w:rsidRPr="00C1181B">
        <w:rPr>
          <w:rFonts w:hint="eastAsia"/>
          <w:rtl/>
        </w:rPr>
        <w:t>ات</w:t>
      </w:r>
      <w:r w:rsidRPr="00C1181B">
        <w:rPr>
          <w:rFonts w:hint="cs"/>
          <w:rtl/>
        </w:rPr>
        <w:t>ی</w:t>
      </w:r>
      <w:r w:rsidRPr="00C1181B">
        <w:rPr>
          <w:rtl/>
        </w:rPr>
        <w:t xml:space="preserve"> آن به دست آورد.</w:t>
      </w:r>
    </w:p>
    <w:p w14:paraId="4C403E2F" w14:textId="77777777" w:rsidR="00216292" w:rsidRPr="00C1181B" w:rsidRDefault="00216292" w:rsidP="008460B0">
      <w:pPr>
        <w:pStyle w:val="af7"/>
      </w:pPr>
      <w:r w:rsidRPr="00C1181B">
        <w:rPr>
          <w:rFonts w:hint="eastAsia"/>
          <w:rtl/>
        </w:rPr>
        <w:t>علاوه</w:t>
      </w:r>
      <w:r w:rsidRPr="00C1181B">
        <w:rPr>
          <w:rtl/>
        </w:rPr>
        <w:t xml:space="preserve"> بر ا</w:t>
      </w:r>
      <w:r w:rsidRPr="00C1181B">
        <w:rPr>
          <w:rFonts w:hint="cs"/>
          <w:rtl/>
        </w:rPr>
        <w:t>ی</w:t>
      </w:r>
      <w:r w:rsidRPr="00C1181B">
        <w:rPr>
          <w:rFonts w:hint="eastAsia"/>
          <w:rtl/>
        </w:rPr>
        <w:t>ن،</w:t>
      </w:r>
      <w:r w:rsidRPr="00C1181B">
        <w:rPr>
          <w:rtl/>
        </w:rPr>
        <w:t xml:space="preserve"> ارتباط در شبکه تجارت نفت شامل انواع مختلف</w:t>
      </w:r>
      <w:r w:rsidRPr="00C1181B">
        <w:rPr>
          <w:rFonts w:hint="cs"/>
          <w:rtl/>
        </w:rPr>
        <w:t>ی</w:t>
      </w:r>
      <w:r w:rsidRPr="00C1181B">
        <w:rPr>
          <w:rtl/>
        </w:rPr>
        <w:t xml:space="preserve"> از </w:t>
      </w:r>
      <w:r>
        <w:rPr>
          <w:rtl/>
        </w:rPr>
        <w:t>حمل‌ونقل</w:t>
      </w:r>
      <w:r w:rsidRPr="00C1181B">
        <w:rPr>
          <w:rtl/>
        </w:rPr>
        <w:t xml:space="preserve"> مانند خطوط لوله، تانکرها، </w:t>
      </w:r>
      <w:r>
        <w:rPr>
          <w:rtl/>
        </w:rPr>
        <w:t>راه‌آهن</w:t>
      </w:r>
      <w:r w:rsidRPr="00C1181B">
        <w:rPr>
          <w:rtl/>
        </w:rPr>
        <w:t xml:space="preserve"> </w:t>
      </w:r>
      <w:r>
        <w:rPr>
          <w:rFonts w:hint="cs"/>
          <w:rtl/>
        </w:rPr>
        <w:t xml:space="preserve">و </w:t>
      </w:r>
      <w:r>
        <w:rPr>
          <w:rtl/>
        </w:rPr>
        <w:t>کشت</w:t>
      </w:r>
      <w:r>
        <w:rPr>
          <w:rFonts w:hint="cs"/>
          <w:rtl/>
        </w:rPr>
        <w:t xml:space="preserve">ی‌های </w:t>
      </w:r>
      <w:r>
        <w:rPr>
          <w:rtl/>
        </w:rPr>
        <w:t>نفت‌کش</w:t>
      </w:r>
      <w:r>
        <w:rPr>
          <w:rFonts w:hint="cs"/>
          <w:rtl/>
        </w:rPr>
        <w:t xml:space="preserve"> </w:t>
      </w:r>
      <w:r w:rsidRPr="00C1181B">
        <w:rPr>
          <w:rtl/>
        </w:rPr>
        <w:t xml:space="preserve">است که مناطق </w:t>
      </w:r>
      <w:r>
        <w:rPr>
          <w:rtl/>
        </w:rPr>
        <w:t>تول</w:t>
      </w:r>
      <w:r>
        <w:rPr>
          <w:rFonts w:hint="cs"/>
          <w:rtl/>
        </w:rPr>
        <w:t>یدکننده</w:t>
      </w:r>
      <w:r w:rsidRPr="00C1181B">
        <w:rPr>
          <w:rtl/>
        </w:rPr>
        <w:t xml:space="preserve"> نفت را با مراکز مصرف در سطح جهان</w:t>
      </w:r>
      <w:r w:rsidRPr="00C1181B">
        <w:rPr>
          <w:rFonts w:hint="cs"/>
          <w:rtl/>
        </w:rPr>
        <w:t>ی</w:t>
      </w:r>
      <w:r w:rsidRPr="00C1181B">
        <w:rPr>
          <w:rtl/>
        </w:rPr>
        <w:t xml:space="preserve"> مرتبط </w:t>
      </w:r>
      <w:r>
        <w:rPr>
          <w:rtl/>
        </w:rPr>
        <w:t>م</w:t>
      </w:r>
      <w:r>
        <w:rPr>
          <w:rFonts w:hint="cs"/>
          <w:rtl/>
        </w:rPr>
        <w:t>ی‌کند</w:t>
      </w:r>
      <w:r w:rsidRPr="00C1181B">
        <w:rPr>
          <w:rtl/>
        </w:rPr>
        <w:t>. کارا</w:t>
      </w:r>
      <w:r w:rsidRPr="00C1181B">
        <w:rPr>
          <w:rFonts w:hint="cs"/>
          <w:rtl/>
        </w:rPr>
        <w:t>یی</w:t>
      </w:r>
      <w:r w:rsidRPr="00C1181B">
        <w:rPr>
          <w:rFonts w:hint="eastAsia"/>
          <w:rtl/>
        </w:rPr>
        <w:t>،</w:t>
      </w:r>
      <w:r w:rsidRPr="00C1181B">
        <w:rPr>
          <w:rtl/>
        </w:rPr>
        <w:t xml:space="preserve"> قابل</w:t>
      </w:r>
      <w:r w:rsidRPr="00C1181B">
        <w:rPr>
          <w:rFonts w:hint="cs"/>
          <w:rtl/>
        </w:rPr>
        <w:t>ی</w:t>
      </w:r>
      <w:r w:rsidRPr="00C1181B">
        <w:rPr>
          <w:rFonts w:hint="eastAsia"/>
          <w:rtl/>
        </w:rPr>
        <w:t>ت</w:t>
      </w:r>
      <w:r w:rsidRPr="00C1181B">
        <w:rPr>
          <w:rtl/>
        </w:rPr>
        <w:t xml:space="preserve"> اطم</w:t>
      </w:r>
      <w:r w:rsidRPr="00C1181B">
        <w:rPr>
          <w:rFonts w:hint="cs"/>
          <w:rtl/>
        </w:rPr>
        <w:t>ی</w:t>
      </w:r>
      <w:r w:rsidRPr="00C1181B">
        <w:rPr>
          <w:rFonts w:hint="eastAsia"/>
          <w:rtl/>
        </w:rPr>
        <w:t>نان</w:t>
      </w:r>
      <w:r w:rsidRPr="00C1181B">
        <w:rPr>
          <w:rtl/>
        </w:rPr>
        <w:t xml:space="preserve"> و ظرف</w:t>
      </w:r>
      <w:r w:rsidRPr="00C1181B">
        <w:rPr>
          <w:rFonts w:hint="cs"/>
          <w:rtl/>
        </w:rPr>
        <w:t>ی</w:t>
      </w:r>
      <w:r w:rsidRPr="00C1181B">
        <w:rPr>
          <w:rFonts w:hint="eastAsia"/>
          <w:rtl/>
        </w:rPr>
        <w:t>ت</w:t>
      </w:r>
      <w:r w:rsidRPr="00C1181B">
        <w:rPr>
          <w:rtl/>
        </w:rPr>
        <w:t xml:space="preserve"> ا</w:t>
      </w:r>
      <w:r w:rsidRPr="00C1181B">
        <w:rPr>
          <w:rFonts w:hint="cs"/>
          <w:rtl/>
        </w:rPr>
        <w:t>ی</w:t>
      </w:r>
      <w:r w:rsidRPr="00C1181B">
        <w:rPr>
          <w:rFonts w:hint="eastAsia"/>
          <w:rtl/>
        </w:rPr>
        <w:t>ن</w:t>
      </w:r>
      <w:r w:rsidRPr="00C1181B">
        <w:rPr>
          <w:rtl/>
        </w:rPr>
        <w:t xml:space="preserve"> مس</w:t>
      </w:r>
      <w:r w:rsidRPr="00C1181B">
        <w:rPr>
          <w:rFonts w:hint="cs"/>
          <w:rtl/>
        </w:rPr>
        <w:t>ی</w:t>
      </w:r>
      <w:r w:rsidRPr="00C1181B">
        <w:rPr>
          <w:rFonts w:hint="eastAsia"/>
          <w:rtl/>
        </w:rPr>
        <w:t>رها</w:t>
      </w:r>
      <w:r w:rsidRPr="00C1181B">
        <w:rPr>
          <w:rFonts w:hint="cs"/>
          <w:rtl/>
        </w:rPr>
        <w:t>ی</w:t>
      </w:r>
      <w:r w:rsidRPr="00C1181B">
        <w:rPr>
          <w:rtl/>
        </w:rPr>
        <w:t xml:space="preserve"> </w:t>
      </w:r>
      <w:r>
        <w:rPr>
          <w:rtl/>
        </w:rPr>
        <w:t>حمل‌ونقل</w:t>
      </w:r>
      <w:r w:rsidRPr="00C1181B">
        <w:rPr>
          <w:rtl/>
        </w:rPr>
        <w:t xml:space="preserve"> در تضم</w:t>
      </w:r>
      <w:r w:rsidRPr="00C1181B">
        <w:rPr>
          <w:rFonts w:hint="cs"/>
          <w:rtl/>
        </w:rPr>
        <w:t>ی</w:t>
      </w:r>
      <w:r w:rsidRPr="00C1181B">
        <w:rPr>
          <w:rFonts w:hint="eastAsia"/>
          <w:rtl/>
        </w:rPr>
        <w:t>ن</w:t>
      </w:r>
      <w:r w:rsidRPr="00C1181B">
        <w:rPr>
          <w:rtl/>
        </w:rPr>
        <w:t xml:space="preserve"> جر</w:t>
      </w:r>
      <w:r w:rsidRPr="00C1181B">
        <w:rPr>
          <w:rFonts w:hint="cs"/>
          <w:rtl/>
        </w:rPr>
        <w:t>ی</w:t>
      </w:r>
      <w:r w:rsidRPr="00C1181B">
        <w:rPr>
          <w:rFonts w:hint="eastAsia"/>
          <w:rtl/>
        </w:rPr>
        <w:t>ان</w:t>
      </w:r>
      <w:r w:rsidRPr="00C1181B">
        <w:rPr>
          <w:rtl/>
        </w:rPr>
        <w:t xml:space="preserve"> روان نفت و حفظ پا</w:t>
      </w:r>
      <w:r w:rsidRPr="00C1181B">
        <w:rPr>
          <w:rFonts w:hint="cs"/>
          <w:rtl/>
        </w:rPr>
        <w:t>ی</w:t>
      </w:r>
      <w:r w:rsidRPr="00C1181B">
        <w:rPr>
          <w:rFonts w:hint="eastAsia"/>
          <w:rtl/>
        </w:rPr>
        <w:t>دار</w:t>
      </w:r>
      <w:r w:rsidRPr="00C1181B">
        <w:rPr>
          <w:rFonts w:hint="cs"/>
          <w:rtl/>
        </w:rPr>
        <w:t>ی</w:t>
      </w:r>
      <w:r w:rsidRPr="00C1181B">
        <w:rPr>
          <w:rtl/>
        </w:rPr>
        <w:t xml:space="preserve"> شبکه بس</w:t>
      </w:r>
      <w:r w:rsidRPr="00C1181B">
        <w:rPr>
          <w:rFonts w:hint="cs"/>
          <w:rtl/>
        </w:rPr>
        <w:t>ی</w:t>
      </w:r>
      <w:r w:rsidRPr="00C1181B">
        <w:rPr>
          <w:rFonts w:hint="eastAsia"/>
          <w:rtl/>
        </w:rPr>
        <w:t>ار</w:t>
      </w:r>
      <w:r w:rsidRPr="00C1181B">
        <w:rPr>
          <w:rtl/>
        </w:rPr>
        <w:t xml:space="preserve"> مهم </w:t>
      </w:r>
      <w:r>
        <w:rPr>
          <w:rFonts w:hint="cs"/>
          <w:rtl/>
        </w:rPr>
        <w:t>بوده و</w:t>
      </w:r>
      <w:r w:rsidRPr="00C1181B">
        <w:rPr>
          <w:rtl/>
        </w:rPr>
        <w:t xml:space="preserve"> درک عوامل </w:t>
      </w:r>
      <w:r>
        <w:rPr>
          <w:rtl/>
        </w:rPr>
        <w:t>تع</w:t>
      </w:r>
      <w:r>
        <w:rPr>
          <w:rFonts w:hint="cs"/>
          <w:rtl/>
        </w:rPr>
        <w:t>یین‌کننده</w:t>
      </w:r>
      <w:r w:rsidRPr="00C1181B">
        <w:rPr>
          <w:rtl/>
        </w:rPr>
        <w:t xml:space="preserve"> اتصال در شبکه تجارت نفت برا</w:t>
      </w:r>
      <w:r w:rsidRPr="00C1181B">
        <w:rPr>
          <w:rFonts w:hint="cs"/>
          <w:rtl/>
        </w:rPr>
        <w:t>ی</w:t>
      </w:r>
      <w:r w:rsidRPr="00C1181B">
        <w:rPr>
          <w:rtl/>
        </w:rPr>
        <w:t xml:space="preserve"> ارز</w:t>
      </w:r>
      <w:r w:rsidRPr="00C1181B">
        <w:rPr>
          <w:rFonts w:hint="cs"/>
          <w:rtl/>
        </w:rPr>
        <w:t>ی</w:t>
      </w:r>
      <w:r w:rsidRPr="00C1181B">
        <w:rPr>
          <w:rFonts w:hint="eastAsia"/>
          <w:rtl/>
        </w:rPr>
        <w:t>اب</w:t>
      </w:r>
      <w:r w:rsidRPr="00C1181B">
        <w:rPr>
          <w:rFonts w:hint="cs"/>
          <w:rtl/>
        </w:rPr>
        <w:t>ی</w:t>
      </w:r>
      <w:r w:rsidRPr="00C1181B">
        <w:rPr>
          <w:rtl/>
        </w:rPr>
        <w:t xml:space="preserve"> </w:t>
      </w:r>
      <w:r>
        <w:rPr>
          <w:rtl/>
        </w:rPr>
        <w:t>آس</w:t>
      </w:r>
      <w:r>
        <w:rPr>
          <w:rFonts w:hint="cs"/>
          <w:rtl/>
        </w:rPr>
        <w:t>یب‌پذیری‌ها</w:t>
      </w:r>
      <w:r w:rsidRPr="00C1181B">
        <w:rPr>
          <w:rtl/>
        </w:rPr>
        <w:t>، شناسا</w:t>
      </w:r>
      <w:r w:rsidRPr="00C1181B">
        <w:rPr>
          <w:rFonts w:hint="cs"/>
          <w:rtl/>
        </w:rPr>
        <w:t>یی</w:t>
      </w:r>
      <w:r w:rsidRPr="00C1181B">
        <w:rPr>
          <w:rtl/>
        </w:rPr>
        <w:t xml:space="preserve"> تنگناها</w:t>
      </w:r>
      <w:r w:rsidRPr="00C1181B">
        <w:rPr>
          <w:rFonts w:hint="cs"/>
          <w:rtl/>
        </w:rPr>
        <w:t>ی</w:t>
      </w:r>
      <w:r w:rsidRPr="00C1181B">
        <w:rPr>
          <w:rtl/>
        </w:rPr>
        <w:t xml:space="preserve"> بالقوه و ابداع </w:t>
      </w:r>
      <w:r>
        <w:rPr>
          <w:rtl/>
        </w:rPr>
        <w:t>استراتژ</w:t>
      </w:r>
      <w:r>
        <w:rPr>
          <w:rFonts w:hint="cs"/>
          <w:rtl/>
        </w:rPr>
        <w:t>ی‌هایی</w:t>
      </w:r>
      <w:r w:rsidRPr="00C1181B">
        <w:rPr>
          <w:rtl/>
        </w:rPr>
        <w:t xml:space="preserve"> برا</w:t>
      </w:r>
      <w:r w:rsidRPr="00C1181B">
        <w:rPr>
          <w:rFonts w:hint="cs"/>
          <w:rtl/>
        </w:rPr>
        <w:t>ی</w:t>
      </w:r>
      <w:r w:rsidRPr="00C1181B">
        <w:rPr>
          <w:rtl/>
        </w:rPr>
        <w:t xml:space="preserve"> افزا</w:t>
      </w:r>
      <w:r w:rsidRPr="00C1181B">
        <w:rPr>
          <w:rFonts w:hint="cs"/>
          <w:rtl/>
        </w:rPr>
        <w:t>ی</w:t>
      </w:r>
      <w:r w:rsidRPr="00C1181B">
        <w:rPr>
          <w:rFonts w:hint="eastAsia"/>
          <w:rtl/>
        </w:rPr>
        <w:t>ش</w:t>
      </w:r>
      <w:r w:rsidRPr="00C1181B">
        <w:rPr>
          <w:rtl/>
        </w:rPr>
        <w:t xml:space="preserve"> کارا</w:t>
      </w:r>
      <w:r w:rsidRPr="00C1181B">
        <w:rPr>
          <w:rFonts w:hint="cs"/>
          <w:rtl/>
        </w:rPr>
        <w:t>یی</w:t>
      </w:r>
      <w:r w:rsidRPr="00C1181B">
        <w:rPr>
          <w:rtl/>
        </w:rPr>
        <w:t xml:space="preserve"> آن ضرور</w:t>
      </w:r>
      <w:r w:rsidRPr="00C1181B">
        <w:rPr>
          <w:rFonts w:hint="cs"/>
          <w:rtl/>
        </w:rPr>
        <w:t>ی</w:t>
      </w:r>
      <w:r w:rsidRPr="00C1181B">
        <w:rPr>
          <w:rtl/>
        </w:rPr>
        <w:t xml:space="preserve"> است.</w:t>
      </w:r>
    </w:p>
    <w:p w14:paraId="579E6C90" w14:textId="77777777" w:rsidR="00216292" w:rsidRPr="00C1181B" w:rsidRDefault="00216292" w:rsidP="007B176D">
      <w:pPr>
        <w:pStyle w:val="af7"/>
      </w:pPr>
      <w:r w:rsidRPr="00C1181B">
        <w:rPr>
          <w:rFonts w:hint="eastAsia"/>
          <w:rtl/>
        </w:rPr>
        <w:t>ثبات</w:t>
      </w:r>
      <w:r w:rsidRPr="00C1181B">
        <w:rPr>
          <w:rtl/>
        </w:rPr>
        <w:t xml:space="preserve"> </w:t>
      </w:r>
      <w:r w:rsidRPr="00C1181B">
        <w:rPr>
          <w:rFonts w:hint="cs"/>
          <w:rtl/>
        </w:rPr>
        <w:t>ی</w:t>
      </w:r>
      <w:r w:rsidRPr="00C1181B">
        <w:rPr>
          <w:rFonts w:hint="eastAsia"/>
          <w:rtl/>
        </w:rPr>
        <w:t>ک</w:t>
      </w:r>
      <w:r w:rsidRPr="00C1181B">
        <w:rPr>
          <w:rtl/>
        </w:rPr>
        <w:t xml:space="preserve"> جنبه کل</w:t>
      </w:r>
      <w:r w:rsidRPr="00C1181B">
        <w:rPr>
          <w:rFonts w:hint="cs"/>
          <w:rtl/>
        </w:rPr>
        <w:t>ی</w:t>
      </w:r>
      <w:r w:rsidRPr="00C1181B">
        <w:rPr>
          <w:rFonts w:hint="eastAsia"/>
          <w:rtl/>
        </w:rPr>
        <w:t>د</w:t>
      </w:r>
      <w:r w:rsidRPr="00C1181B">
        <w:rPr>
          <w:rFonts w:hint="cs"/>
          <w:rtl/>
        </w:rPr>
        <w:t>ی</w:t>
      </w:r>
      <w:r w:rsidRPr="00C1181B">
        <w:rPr>
          <w:rtl/>
        </w:rPr>
        <w:t xml:space="preserve"> از شبکه تجارت نفت است، ز</w:t>
      </w:r>
      <w:r w:rsidRPr="00C1181B">
        <w:rPr>
          <w:rFonts w:hint="cs"/>
          <w:rtl/>
        </w:rPr>
        <w:t>ی</w:t>
      </w:r>
      <w:r w:rsidRPr="00C1181B">
        <w:rPr>
          <w:rFonts w:hint="eastAsia"/>
          <w:rtl/>
        </w:rPr>
        <w:t>را</w:t>
      </w:r>
      <w:r w:rsidRPr="00C1181B">
        <w:rPr>
          <w:rtl/>
        </w:rPr>
        <w:t xml:space="preserve"> اختلال در عرضه </w:t>
      </w:r>
      <w:r w:rsidRPr="00C1181B">
        <w:rPr>
          <w:rFonts w:hint="cs"/>
          <w:rtl/>
        </w:rPr>
        <w:t>ی</w:t>
      </w:r>
      <w:r w:rsidRPr="00C1181B">
        <w:rPr>
          <w:rFonts w:hint="eastAsia"/>
          <w:rtl/>
        </w:rPr>
        <w:t>ا</w:t>
      </w:r>
      <w:r w:rsidRPr="00C1181B">
        <w:rPr>
          <w:rtl/>
        </w:rPr>
        <w:t xml:space="preserve"> مس</w:t>
      </w:r>
      <w:r w:rsidRPr="00C1181B">
        <w:rPr>
          <w:rFonts w:hint="cs"/>
          <w:rtl/>
        </w:rPr>
        <w:t>ی</w:t>
      </w:r>
      <w:r w:rsidRPr="00C1181B">
        <w:rPr>
          <w:rFonts w:hint="eastAsia"/>
          <w:rtl/>
        </w:rPr>
        <w:t>رها</w:t>
      </w:r>
      <w:r w:rsidRPr="00C1181B">
        <w:rPr>
          <w:rFonts w:hint="cs"/>
          <w:rtl/>
        </w:rPr>
        <w:t>ی</w:t>
      </w:r>
      <w:r w:rsidRPr="00C1181B">
        <w:rPr>
          <w:rtl/>
        </w:rPr>
        <w:t xml:space="preserve"> تجار</w:t>
      </w:r>
      <w:r w:rsidRPr="00C1181B">
        <w:rPr>
          <w:rFonts w:hint="cs"/>
          <w:rtl/>
        </w:rPr>
        <w:t>ی</w:t>
      </w:r>
      <w:r w:rsidRPr="00C1181B">
        <w:rPr>
          <w:rtl/>
        </w:rPr>
        <w:t xml:space="preserve"> </w:t>
      </w:r>
      <w:r>
        <w:rPr>
          <w:rtl/>
        </w:rPr>
        <w:t>م</w:t>
      </w:r>
      <w:r>
        <w:rPr>
          <w:rFonts w:hint="cs"/>
          <w:rtl/>
        </w:rPr>
        <w:t>ی‌تواند</w:t>
      </w:r>
      <w:r w:rsidRPr="00C1181B">
        <w:rPr>
          <w:rtl/>
        </w:rPr>
        <w:t xml:space="preserve"> پ</w:t>
      </w:r>
      <w:r w:rsidRPr="00C1181B">
        <w:rPr>
          <w:rFonts w:hint="cs"/>
          <w:rtl/>
        </w:rPr>
        <w:t>ی</w:t>
      </w:r>
      <w:r w:rsidRPr="00C1181B">
        <w:rPr>
          <w:rFonts w:hint="eastAsia"/>
          <w:rtl/>
        </w:rPr>
        <w:t>امدها</w:t>
      </w:r>
      <w:r w:rsidRPr="00C1181B">
        <w:rPr>
          <w:rFonts w:hint="cs"/>
          <w:rtl/>
        </w:rPr>
        <w:t>ی</w:t>
      </w:r>
      <w:r w:rsidRPr="00C1181B">
        <w:rPr>
          <w:rtl/>
        </w:rPr>
        <w:t xml:space="preserve"> مهم</w:t>
      </w:r>
      <w:r w:rsidRPr="00C1181B">
        <w:rPr>
          <w:rFonts w:hint="cs"/>
          <w:rtl/>
        </w:rPr>
        <w:t>ی</w:t>
      </w:r>
      <w:r w:rsidRPr="00C1181B">
        <w:rPr>
          <w:rtl/>
        </w:rPr>
        <w:t xml:space="preserve"> برا</w:t>
      </w:r>
      <w:r w:rsidRPr="00C1181B">
        <w:rPr>
          <w:rFonts w:hint="cs"/>
          <w:rtl/>
        </w:rPr>
        <w:t>ی</w:t>
      </w:r>
      <w:r w:rsidRPr="00C1181B">
        <w:rPr>
          <w:rtl/>
        </w:rPr>
        <w:t xml:space="preserve"> بازارها</w:t>
      </w:r>
      <w:r w:rsidRPr="00C1181B">
        <w:rPr>
          <w:rFonts w:hint="cs"/>
          <w:rtl/>
        </w:rPr>
        <w:t>ی</w:t>
      </w:r>
      <w:r w:rsidRPr="00C1181B">
        <w:rPr>
          <w:rtl/>
        </w:rPr>
        <w:t xml:space="preserve"> جهان</w:t>
      </w:r>
      <w:r w:rsidRPr="00C1181B">
        <w:rPr>
          <w:rFonts w:hint="cs"/>
          <w:rtl/>
        </w:rPr>
        <w:t>ی</w:t>
      </w:r>
      <w:r w:rsidRPr="00C1181B">
        <w:rPr>
          <w:rtl/>
        </w:rPr>
        <w:t xml:space="preserve"> انرژ</w:t>
      </w:r>
      <w:r w:rsidRPr="00C1181B">
        <w:rPr>
          <w:rFonts w:hint="cs"/>
          <w:rtl/>
        </w:rPr>
        <w:t>ی</w:t>
      </w:r>
      <w:r w:rsidRPr="00C1181B">
        <w:rPr>
          <w:rtl/>
        </w:rPr>
        <w:t xml:space="preserve"> داشته باشد. عوامل متعدد</w:t>
      </w:r>
      <w:r w:rsidRPr="00C1181B">
        <w:rPr>
          <w:rFonts w:hint="cs"/>
          <w:rtl/>
        </w:rPr>
        <w:t>ی</w:t>
      </w:r>
      <w:r w:rsidRPr="00C1181B">
        <w:rPr>
          <w:rtl/>
        </w:rPr>
        <w:t xml:space="preserve"> بر ثبات شبکه تأث</w:t>
      </w:r>
      <w:r w:rsidRPr="00C1181B">
        <w:rPr>
          <w:rFonts w:hint="cs"/>
          <w:rtl/>
        </w:rPr>
        <w:t>ی</w:t>
      </w:r>
      <w:r w:rsidRPr="00C1181B">
        <w:rPr>
          <w:rFonts w:hint="eastAsia"/>
          <w:rtl/>
        </w:rPr>
        <w:t>ر</w:t>
      </w:r>
      <w:r w:rsidRPr="00C1181B">
        <w:rPr>
          <w:rtl/>
        </w:rPr>
        <w:t xml:space="preserve"> </w:t>
      </w:r>
      <w:r>
        <w:rPr>
          <w:rtl/>
        </w:rPr>
        <w:t>م</w:t>
      </w:r>
      <w:r>
        <w:rPr>
          <w:rFonts w:hint="cs"/>
          <w:rtl/>
        </w:rPr>
        <w:t>ی‌گذارد</w:t>
      </w:r>
      <w:r w:rsidRPr="00C1181B">
        <w:rPr>
          <w:rtl/>
        </w:rPr>
        <w:t xml:space="preserve">، </w:t>
      </w:r>
      <w:r>
        <w:rPr>
          <w:rtl/>
        </w:rPr>
        <w:t>ازجمله</w:t>
      </w:r>
      <w:r w:rsidRPr="00C1181B">
        <w:rPr>
          <w:rtl/>
        </w:rPr>
        <w:t xml:space="preserve"> ثبات س</w:t>
      </w:r>
      <w:r w:rsidRPr="00C1181B">
        <w:rPr>
          <w:rFonts w:hint="cs"/>
          <w:rtl/>
        </w:rPr>
        <w:t>ی</w:t>
      </w:r>
      <w:r w:rsidRPr="00C1181B">
        <w:rPr>
          <w:rFonts w:hint="eastAsia"/>
          <w:rtl/>
        </w:rPr>
        <w:t>اس</w:t>
      </w:r>
      <w:r w:rsidRPr="00C1181B">
        <w:rPr>
          <w:rFonts w:hint="cs"/>
          <w:rtl/>
        </w:rPr>
        <w:t>ی</w:t>
      </w:r>
      <w:r w:rsidRPr="00C1181B">
        <w:rPr>
          <w:rtl/>
        </w:rPr>
        <w:t xml:space="preserve"> در مناطق </w:t>
      </w:r>
      <w:r>
        <w:rPr>
          <w:rtl/>
        </w:rPr>
        <w:t>نفت‌خ</w:t>
      </w:r>
      <w:r>
        <w:rPr>
          <w:rFonts w:hint="cs"/>
          <w:rtl/>
        </w:rPr>
        <w:t>یز</w:t>
      </w:r>
      <w:r w:rsidRPr="00C1181B">
        <w:rPr>
          <w:rFonts w:hint="eastAsia"/>
          <w:rtl/>
        </w:rPr>
        <w:t>،</w:t>
      </w:r>
      <w:r w:rsidRPr="00C1181B">
        <w:rPr>
          <w:rtl/>
        </w:rPr>
        <w:t xml:space="preserve"> </w:t>
      </w:r>
      <w:r>
        <w:rPr>
          <w:rtl/>
        </w:rPr>
        <w:t>درگ</w:t>
      </w:r>
      <w:r>
        <w:rPr>
          <w:rFonts w:hint="cs"/>
          <w:rtl/>
        </w:rPr>
        <w:t>یری‌ها</w:t>
      </w:r>
      <w:r w:rsidRPr="00C1181B">
        <w:rPr>
          <w:rtl/>
        </w:rPr>
        <w:t xml:space="preserve"> و خطرات امن</w:t>
      </w:r>
      <w:r w:rsidRPr="00C1181B">
        <w:rPr>
          <w:rFonts w:hint="cs"/>
          <w:rtl/>
        </w:rPr>
        <w:t>ی</w:t>
      </w:r>
      <w:r w:rsidRPr="00C1181B">
        <w:rPr>
          <w:rFonts w:hint="eastAsia"/>
          <w:rtl/>
        </w:rPr>
        <w:t>ت</w:t>
      </w:r>
      <w:r w:rsidRPr="00C1181B">
        <w:rPr>
          <w:rFonts w:hint="cs"/>
          <w:rtl/>
        </w:rPr>
        <w:t>ی</w:t>
      </w:r>
      <w:r w:rsidRPr="00C1181B">
        <w:rPr>
          <w:rFonts w:hint="eastAsia"/>
          <w:rtl/>
        </w:rPr>
        <w:t>،</w:t>
      </w:r>
      <w:r w:rsidRPr="00C1181B">
        <w:rPr>
          <w:rtl/>
        </w:rPr>
        <w:t xml:space="preserve"> نوسانات اقتصاد</w:t>
      </w:r>
      <w:r w:rsidRPr="00C1181B">
        <w:rPr>
          <w:rFonts w:hint="cs"/>
          <w:rtl/>
        </w:rPr>
        <w:t>ی</w:t>
      </w:r>
      <w:r w:rsidRPr="00C1181B">
        <w:rPr>
          <w:rtl/>
        </w:rPr>
        <w:t xml:space="preserve"> و </w:t>
      </w:r>
      <w:r>
        <w:rPr>
          <w:rtl/>
        </w:rPr>
        <w:t>نگران</w:t>
      </w:r>
      <w:r>
        <w:rPr>
          <w:rFonts w:hint="cs"/>
          <w:rtl/>
        </w:rPr>
        <w:t>ی‌های</w:t>
      </w:r>
      <w:r w:rsidRPr="00C1181B">
        <w:rPr>
          <w:rtl/>
        </w:rPr>
        <w:t xml:space="preserve"> </w:t>
      </w:r>
      <w:r>
        <w:rPr>
          <w:rtl/>
        </w:rPr>
        <w:t>ز</w:t>
      </w:r>
      <w:r>
        <w:rPr>
          <w:rFonts w:hint="cs"/>
          <w:rtl/>
        </w:rPr>
        <w:t>یست‌محیطی</w:t>
      </w:r>
      <w:r w:rsidRPr="00C1181B">
        <w:rPr>
          <w:rtl/>
        </w:rPr>
        <w:t>. تجز</w:t>
      </w:r>
      <w:r w:rsidRPr="00C1181B">
        <w:rPr>
          <w:rFonts w:hint="cs"/>
          <w:rtl/>
        </w:rPr>
        <w:t>ی</w:t>
      </w:r>
      <w:r w:rsidRPr="00C1181B">
        <w:rPr>
          <w:rFonts w:hint="eastAsia"/>
          <w:rtl/>
        </w:rPr>
        <w:t>ه</w:t>
      </w:r>
      <w:r w:rsidRPr="00C1181B">
        <w:rPr>
          <w:rtl/>
        </w:rPr>
        <w:t xml:space="preserve"> و تحل</w:t>
      </w:r>
      <w:r w:rsidRPr="00C1181B">
        <w:rPr>
          <w:rFonts w:hint="cs"/>
          <w:rtl/>
        </w:rPr>
        <w:t>ی</w:t>
      </w:r>
      <w:r w:rsidRPr="00C1181B">
        <w:rPr>
          <w:rFonts w:hint="eastAsia"/>
          <w:rtl/>
        </w:rPr>
        <w:t>ل</w:t>
      </w:r>
      <w:r w:rsidRPr="00C1181B">
        <w:rPr>
          <w:rtl/>
        </w:rPr>
        <w:t xml:space="preserve"> ا</w:t>
      </w:r>
      <w:r w:rsidRPr="00C1181B">
        <w:rPr>
          <w:rFonts w:hint="cs"/>
          <w:rtl/>
        </w:rPr>
        <w:t>ی</w:t>
      </w:r>
      <w:r w:rsidRPr="00C1181B">
        <w:rPr>
          <w:rFonts w:hint="eastAsia"/>
          <w:rtl/>
        </w:rPr>
        <w:t>ن</w:t>
      </w:r>
      <w:r w:rsidRPr="00C1181B">
        <w:rPr>
          <w:rtl/>
        </w:rPr>
        <w:t xml:space="preserve"> عوامل ب</w:t>
      </w:r>
      <w:r w:rsidRPr="00C1181B">
        <w:rPr>
          <w:rFonts w:hint="cs"/>
          <w:rtl/>
        </w:rPr>
        <w:t>ی</w:t>
      </w:r>
      <w:r w:rsidRPr="00C1181B">
        <w:rPr>
          <w:rFonts w:hint="eastAsia"/>
          <w:rtl/>
        </w:rPr>
        <w:t>نش‌ها</w:t>
      </w:r>
      <w:r w:rsidRPr="00C1181B">
        <w:rPr>
          <w:rFonts w:hint="cs"/>
          <w:rtl/>
        </w:rPr>
        <w:t>ی</w:t>
      </w:r>
      <w:r w:rsidRPr="00C1181B">
        <w:rPr>
          <w:rtl/>
        </w:rPr>
        <w:t xml:space="preserve"> ارزشمند</w:t>
      </w:r>
      <w:r w:rsidRPr="00C1181B">
        <w:rPr>
          <w:rFonts w:hint="cs"/>
          <w:rtl/>
        </w:rPr>
        <w:t>ی</w:t>
      </w:r>
      <w:r w:rsidRPr="00C1181B">
        <w:rPr>
          <w:rtl/>
        </w:rPr>
        <w:t xml:space="preserve"> را در مورد آس</w:t>
      </w:r>
      <w:r w:rsidRPr="00C1181B">
        <w:rPr>
          <w:rFonts w:hint="cs"/>
          <w:rtl/>
        </w:rPr>
        <w:t>ی</w:t>
      </w:r>
      <w:r w:rsidRPr="00C1181B">
        <w:rPr>
          <w:rFonts w:hint="eastAsia"/>
          <w:rtl/>
        </w:rPr>
        <w:t>ب‌پذ</w:t>
      </w:r>
      <w:r w:rsidRPr="00C1181B">
        <w:rPr>
          <w:rFonts w:hint="cs"/>
          <w:rtl/>
        </w:rPr>
        <w:t>ی</w:t>
      </w:r>
      <w:r w:rsidRPr="00C1181B">
        <w:rPr>
          <w:rFonts w:hint="eastAsia"/>
          <w:rtl/>
        </w:rPr>
        <w:t>ر</w:t>
      </w:r>
      <w:r w:rsidRPr="00C1181B">
        <w:rPr>
          <w:rFonts w:hint="cs"/>
          <w:rtl/>
        </w:rPr>
        <w:t>ی‌</w:t>
      </w:r>
      <w:r w:rsidRPr="00C1181B">
        <w:rPr>
          <w:rFonts w:hint="eastAsia"/>
          <w:rtl/>
        </w:rPr>
        <w:t>ها</w:t>
      </w:r>
      <w:r w:rsidRPr="00C1181B">
        <w:rPr>
          <w:rtl/>
        </w:rPr>
        <w:t xml:space="preserve"> و انعطاف‌پذ</w:t>
      </w:r>
      <w:r w:rsidRPr="00C1181B">
        <w:rPr>
          <w:rFonts w:hint="cs"/>
          <w:rtl/>
        </w:rPr>
        <w:t>ی</w:t>
      </w:r>
      <w:r w:rsidRPr="00C1181B">
        <w:rPr>
          <w:rFonts w:hint="eastAsia"/>
          <w:rtl/>
        </w:rPr>
        <w:t>ر</w:t>
      </w:r>
      <w:r w:rsidRPr="00C1181B">
        <w:rPr>
          <w:rFonts w:hint="cs"/>
          <w:rtl/>
        </w:rPr>
        <w:t>ی</w:t>
      </w:r>
      <w:r w:rsidRPr="00C1181B">
        <w:rPr>
          <w:rtl/>
        </w:rPr>
        <w:t xml:space="preserve"> شبکه تجارت نفت ارائه م</w:t>
      </w:r>
      <w:r w:rsidRPr="00C1181B">
        <w:rPr>
          <w:rFonts w:hint="cs"/>
          <w:rtl/>
        </w:rPr>
        <w:t>ی‌</w:t>
      </w:r>
      <w:r w:rsidRPr="00C1181B">
        <w:rPr>
          <w:rFonts w:hint="eastAsia"/>
          <w:rtl/>
        </w:rPr>
        <w:t>کند</w:t>
      </w:r>
      <w:r w:rsidRPr="00C1181B">
        <w:rPr>
          <w:rtl/>
        </w:rPr>
        <w:t xml:space="preserve"> و ذ</w:t>
      </w:r>
      <w:r w:rsidRPr="00C1181B">
        <w:rPr>
          <w:rFonts w:hint="cs"/>
          <w:rtl/>
        </w:rPr>
        <w:t>ی</w:t>
      </w:r>
      <w:r w:rsidRPr="00C1181B">
        <w:rPr>
          <w:rFonts w:hint="eastAsia"/>
          <w:rtl/>
        </w:rPr>
        <w:t>نفعان</w:t>
      </w:r>
      <w:r w:rsidRPr="00C1181B">
        <w:rPr>
          <w:rtl/>
        </w:rPr>
        <w:t xml:space="preserve"> را قادر م</w:t>
      </w:r>
      <w:r w:rsidRPr="00C1181B">
        <w:rPr>
          <w:rFonts w:hint="cs"/>
          <w:rtl/>
        </w:rPr>
        <w:t>ی‌</w:t>
      </w:r>
      <w:r w:rsidRPr="00C1181B">
        <w:rPr>
          <w:rFonts w:hint="eastAsia"/>
          <w:rtl/>
        </w:rPr>
        <w:t>سازد</w:t>
      </w:r>
      <w:r w:rsidRPr="00C1181B">
        <w:rPr>
          <w:rtl/>
        </w:rPr>
        <w:t xml:space="preserve"> تا استراتژ</w:t>
      </w:r>
      <w:r w:rsidRPr="00C1181B">
        <w:rPr>
          <w:rFonts w:hint="cs"/>
          <w:rtl/>
        </w:rPr>
        <w:t>ی‌</w:t>
      </w:r>
      <w:r w:rsidRPr="00C1181B">
        <w:rPr>
          <w:rFonts w:hint="eastAsia"/>
          <w:rtl/>
        </w:rPr>
        <w:t>ها</w:t>
      </w:r>
      <w:r w:rsidRPr="00C1181B">
        <w:rPr>
          <w:rFonts w:hint="cs"/>
          <w:rtl/>
        </w:rPr>
        <w:t>یی</w:t>
      </w:r>
      <w:r w:rsidRPr="00C1181B">
        <w:rPr>
          <w:rtl/>
        </w:rPr>
        <w:t xml:space="preserve"> برا</w:t>
      </w:r>
      <w:r w:rsidRPr="00C1181B">
        <w:rPr>
          <w:rFonts w:hint="cs"/>
          <w:rtl/>
        </w:rPr>
        <w:t>ی</w:t>
      </w:r>
      <w:r w:rsidRPr="00C1181B">
        <w:rPr>
          <w:rtl/>
        </w:rPr>
        <w:t xml:space="preserve"> کاهش خطرات و اطم</w:t>
      </w:r>
      <w:r w:rsidRPr="00C1181B">
        <w:rPr>
          <w:rFonts w:hint="cs"/>
          <w:rtl/>
        </w:rPr>
        <w:t>ی</w:t>
      </w:r>
      <w:r w:rsidRPr="00C1181B">
        <w:rPr>
          <w:rFonts w:hint="eastAsia"/>
          <w:rtl/>
        </w:rPr>
        <w:t>نان</w:t>
      </w:r>
      <w:r w:rsidRPr="00C1181B">
        <w:rPr>
          <w:rtl/>
        </w:rPr>
        <w:t xml:space="preserve"> از جر</w:t>
      </w:r>
      <w:r w:rsidRPr="00C1181B">
        <w:rPr>
          <w:rFonts w:hint="cs"/>
          <w:rtl/>
        </w:rPr>
        <w:t>ی</w:t>
      </w:r>
      <w:r w:rsidRPr="00C1181B">
        <w:rPr>
          <w:rFonts w:hint="eastAsia"/>
          <w:rtl/>
        </w:rPr>
        <w:t>ان</w:t>
      </w:r>
      <w:r w:rsidRPr="00C1181B">
        <w:rPr>
          <w:rtl/>
        </w:rPr>
        <w:t xml:space="preserve"> ب</w:t>
      </w:r>
      <w:r w:rsidRPr="00C1181B">
        <w:rPr>
          <w:rFonts w:hint="cs"/>
          <w:rtl/>
        </w:rPr>
        <w:t>ی‌</w:t>
      </w:r>
      <w:r w:rsidRPr="00C1181B">
        <w:rPr>
          <w:rFonts w:hint="eastAsia"/>
          <w:rtl/>
        </w:rPr>
        <w:t>وقفه</w:t>
      </w:r>
      <w:r w:rsidRPr="00C1181B">
        <w:rPr>
          <w:rtl/>
        </w:rPr>
        <w:t xml:space="preserve"> نفت طراح</w:t>
      </w:r>
      <w:r w:rsidRPr="00C1181B">
        <w:rPr>
          <w:rFonts w:hint="cs"/>
          <w:rtl/>
        </w:rPr>
        <w:t>ی</w:t>
      </w:r>
      <w:r w:rsidRPr="00C1181B">
        <w:rPr>
          <w:rtl/>
        </w:rPr>
        <w:t xml:space="preserve"> کنند.</w:t>
      </w:r>
      <w:r>
        <w:rPr>
          <w:rFonts w:hint="cs"/>
          <w:rtl/>
        </w:rPr>
        <w:t xml:space="preserve"> </w:t>
      </w:r>
      <w:r w:rsidRPr="00C1181B">
        <w:rPr>
          <w:rFonts w:hint="eastAsia"/>
          <w:rtl/>
        </w:rPr>
        <w:t>برا</w:t>
      </w:r>
      <w:r w:rsidRPr="00C1181B">
        <w:rPr>
          <w:rFonts w:hint="cs"/>
          <w:rtl/>
        </w:rPr>
        <w:t>ی</w:t>
      </w:r>
      <w:r w:rsidRPr="00C1181B">
        <w:rPr>
          <w:rtl/>
        </w:rPr>
        <w:t xml:space="preserve"> دست</w:t>
      </w:r>
      <w:r w:rsidRPr="00C1181B">
        <w:rPr>
          <w:rFonts w:hint="cs"/>
          <w:rtl/>
        </w:rPr>
        <w:t>ی</w:t>
      </w:r>
      <w:r w:rsidRPr="00C1181B">
        <w:rPr>
          <w:rFonts w:hint="eastAsia"/>
          <w:rtl/>
        </w:rPr>
        <w:t>اب</w:t>
      </w:r>
      <w:r w:rsidRPr="00C1181B">
        <w:rPr>
          <w:rFonts w:hint="cs"/>
          <w:rtl/>
        </w:rPr>
        <w:t>ی</w:t>
      </w:r>
      <w:r w:rsidRPr="00C1181B">
        <w:rPr>
          <w:rtl/>
        </w:rPr>
        <w:t xml:space="preserve"> به درک جامع</w:t>
      </w:r>
      <w:r w:rsidRPr="00C1181B">
        <w:rPr>
          <w:rFonts w:hint="cs"/>
          <w:rtl/>
        </w:rPr>
        <w:t>ی</w:t>
      </w:r>
      <w:r w:rsidRPr="00C1181B">
        <w:rPr>
          <w:rtl/>
        </w:rPr>
        <w:t xml:space="preserve"> از عوامل </w:t>
      </w:r>
      <w:r>
        <w:rPr>
          <w:rtl/>
        </w:rPr>
        <w:t>شکل‌دهنده</w:t>
      </w:r>
      <w:r w:rsidRPr="00C1181B">
        <w:rPr>
          <w:rtl/>
        </w:rPr>
        <w:t xml:space="preserve"> ساختار، اتصال و پا</w:t>
      </w:r>
      <w:r w:rsidRPr="00C1181B">
        <w:rPr>
          <w:rFonts w:hint="cs"/>
          <w:rtl/>
        </w:rPr>
        <w:t>ی</w:t>
      </w:r>
      <w:r w:rsidRPr="00C1181B">
        <w:rPr>
          <w:rFonts w:hint="eastAsia"/>
          <w:rtl/>
        </w:rPr>
        <w:t>دار</w:t>
      </w:r>
      <w:r w:rsidRPr="00C1181B">
        <w:rPr>
          <w:rFonts w:hint="cs"/>
          <w:rtl/>
        </w:rPr>
        <w:t>ی</w:t>
      </w:r>
      <w:r w:rsidRPr="00C1181B">
        <w:rPr>
          <w:rtl/>
        </w:rPr>
        <w:t xml:space="preserve"> شبکه تجارت نفت، ا</w:t>
      </w:r>
      <w:r w:rsidRPr="00C1181B">
        <w:rPr>
          <w:rFonts w:hint="cs"/>
          <w:rtl/>
        </w:rPr>
        <w:t>ی</w:t>
      </w:r>
      <w:r w:rsidRPr="00C1181B">
        <w:rPr>
          <w:rFonts w:hint="eastAsia"/>
          <w:rtl/>
        </w:rPr>
        <w:t>ن</w:t>
      </w:r>
      <w:r w:rsidRPr="00C1181B">
        <w:rPr>
          <w:rtl/>
        </w:rPr>
        <w:t xml:space="preserve"> فصل از </w:t>
      </w:r>
      <w:r w:rsidRPr="00C1181B">
        <w:rPr>
          <w:rFonts w:hint="cs"/>
          <w:rtl/>
        </w:rPr>
        <w:t>ی</w:t>
      </w:r>
      <w:r w:rsidRPr="00C1181B">
        <w:rPr>
          <w:rFonts w:hint="eastAsia"/>
          <w:rtl/>
        </w:rPr>
        <w:t>ک</w:t>
      </w:r>
      <w:r w:rsidRPr="00C1181B">
        <w:rPr>
          <w:rtl/>
        </w:rPr>
        <w:t xml:space="preserve"> </w:t>
      </w:r>
      <w:r>
        <w:rPr>
          <w:rFonts w:hint="cs"/>
          <w:rtl/>
        </w:rPr>
        <w:t>تحلیل</w:t>
      </w:r>
      <w:r w:rsidRPr="00C1181B">
        <w:rPr>
          <w:rtl/>
        </w:rPr>
        <w:t xml:space="preserve"> </w:t>
      </w:r>
      <w:r>
        <w:rPr>
          <w:rtl/>
        </w:rPr>
        <w:t>چندبعد</w:t>
      </w:r>
      <w:r>
        <w:rPr>
          <w:rFonts w:hint="cs"/>
          <w:rtl/>
        </w:rPr>
        <w:t>ی</w:t>
      </w:r>
      <w:r w:rsidRPr="00C1181B">
        <w:rPr>
          <w:rtl/>
        </w:rPr>
        <w:t xml:space="preserve"> </w:t>
      </w:r>
      <w:r>
        <w:rPr>
          <w:rFonts w:hint="cs"/>
          <w:rtl/>
        </w:rPr>
        <w:t>شامل</w:t>
      </w:r>
      <w:r w:rsidRPr="00C1181B">
        <w:rPr>
          <w:rtl/>
        </w:rPr>
        <w:t xml:space="preserve"> ابعاد ژئوپل</w:t>
      </w:r>
      <w:r w:rsidRPr="00C1181B">
        <w:rPr>
          <w:rFonts w:hint="cs"/>
          <w:rtl/>
        </w:rPr>
        <w:t>ی</w:t>
      </w:r>
      <w:r w:rsidRPr="00C1181B">
        <w:rPr>
          <w:rFonts w:hint="eastAsia"/>
          <w:rtl/>
        </w:rPr>
        <w:t>ت</w:t>
      </w:r>
      <w:r w:rsidRPr="00C1181B">
        <w:rPr>
          <w:rFonts w:hint="cs"/>
          <w:rtl/>
        </w:rPr>
        <w:t>ی</w:t>
      </w:r>
      <w:r w:rsidRPr="00C1181B">
        <w:rPr>
          <w:rFonts w:hint="eastAsia"/>
          <w:rtl/>
        </w:rPr>
        <w:t>ک</w:t>
      </w:r>
      <w:r w:rsidRPr="00C1181B">
        <w:rPr>
          <w:rFonts w:hint="cs"/>
          <w:rtl/>
        </w:rPr>
        <w:t>ی</w:t>
      </w:r>
      <w:r w:rsidRPr="00C1181B">
        <w:rPr>
          <w:rFonts w:hint="eastAsia"/>
          <w:rtl/>
        </w:rPr>
        <w:t>،</w:t>
      </w:r>
      <w:r w:rsidRPr="00C1181B">
        <w:rPr>
          <w:rtl/>
        </w:rPr>
        <w:t xml:space="preserve"> اقتصاد</w:t>
      </w:r>
      <w:r w:rsidRPr="00C1181B">
        <w:rPr>
          <w:rFonts w:hint="cs"/>
          <w:rtl/>
        </w:rPr>
        <w:t>ی</w:t>
      </w:r>
      <w:r w:rsidRPr="00C1181B">
        <w:rPr>
          <w:rFonts w:hint="eastAsia"/>
          <w:rtl/>
        </w:rPr>
        <w:t>،</w:t>
      </w:r>
      <w:r w:rsidRPr="00C1181B">
        <w:rPr>
          <w:rtl/>
        </w:rPr>
        <w:t xml:space="preserve"> فناور</w:t>
      </w:r>
      <w:r w:rsidRPr="00C1181B">
        <w:rPr>
          <w:rFonts w:hint="cs"/>
          <w:rtl/>
        </w:rPr>
        <w:t>ی</w:t>
      </w:r>
      <w:r w:rsidRPr="00C1181B">
        <w:rPr>
          <w:rFonts w:hint="eastAsia"/>
          <w:rtl/>
        </w:rPr>
        <w:t>،</w:t>
      </w:r>
      <w:r w:rsidRPr="00C1181B">
        <w:rPr>
          <w:rtl/>
        </w:rPr>
        <w:t xml:space="preserve"> نظارت</w:t>
      </w:r>
      <w:r w:rsidRPr="00C1181B">
        <w:rPr>
          <w:rFonts w:hint="cs"/>
          <w:rtl/>
        </w:rPr>
        <w:t>ی</w:t>
      </w:r>
      <w:r w:rsidRPr="00C1181B">
        <w:rPr>
          <w:rtl/>
        </w:rPr>
        <w:t xml:space="preserve"> و </w:t>
      </w:r>
      <w:r>
        <w:rPr>
          <w:rtl/>
        </w:rPr>
        <w:t>ز</w:t>
      </w:r>
      <w:r>
        <w:rPr>
          <w:rFonts w:hint="cs"/>
          <w:rtl/>
        </w:rPr>
        <w:t>یست‌محیطی</w:t>
      </w:r>
      <w:r w:rsidR="00701006">
        <w:rPr>
          <w:rFonts w:hint="cs"/>
          <w:rtl/>
        </w:rPr>
        <w:t xml:space="preserve"> </w:t>
      </w:r>
      <w:r w:rsidRPr="00C1181B">
        <w:rPr>
          <w:rtl/>
        </w:rPr>
        <w:t>با هدف ارائه د</w:t>
      </w:r>
      <w:r w:rsidRPr="00C1181B">
        <w:rPr>
          <w:rFonts w:hint="cs"/>
          <w:rtl/>
        </w:rPr>
        <w:t>ی</w:t>
      </w:r>
      <w:r w:rsidRPr="00C1181B">
        <w:rPr>
          <w:rFonts w:hint="eastAsia"/>
          <w:rtl/>
        </w:rPr>
        <w:t>دگاه</w:t>
      </w:r>
      <w:r w:rsidRPr="00C1181B">
        <w:rPr>
          <w:rFonts w:hint="cs"/>
          <w:rtl/>
        </w:rPr>
        <w:t>ی</w:t>
      </w:r>
      <w:r w:rsidRPr="00C1181B">
        <w:rPr>
          <w:rtl/>
        </w:rPr>
        <w:t xml:space="preserve"> جامع از </w:t>
      </w:r>
      <w:r>
        <w:rPr>
          <w:rtl/>
        </w:rPr>
        <w:t>پو</w:t>
      </w:r>
      <w:r>
        <w:rPr>
          <w:rFonts w:hint="cs"/>
          <w:rtl/>
        </w:rPr>
        <w:t>یایی‌های</w:t>
      </w:r>
      <w:r w:rsidRPr="00C1181B">
        <w:rPr>
          <w:rtl/>
        </w:rPr>
        <w:t xml:space="preserve"> پ</w:t>
      </w:r>
      <w:r w:rsidRPr="00C1181B">
        <w:rPr>
          <w:rFonts w:hint="cs"/>
          <w:rtl/>
        </w:rPr>
        <w:t>ی</w:t>
      </w:r>
      <w:r w:rsidRPr="00C1181B">
        <w:rPr>
          <w:rFonts w:hint="eastAsia"/>
          <w:rtl/>
        </w:rPr>
        <w:t>چ</w:t>
      </w:r>
      <w:r w:rsidRPr="00C1181B">
        <w:rPr>
          <w:rFonts w:hint="cs"/>
          <w:rtl/>
        </w:rPr>
        <w:t>ی</w:t>
      </w:r>
      <w:r w:rsidRPr="00C1181B">
        <w:rPr>
          <w:rFonts w:hint="eastAsia"/>
          <w:rtl/>
        </w:rPr>
        <w:t>ده</w:t>
      </w:r>
      <w:r w:rsidRPr="00C1181B">
        <w:rPr>
          <w:rtl/>
        </w:rPr>
        <w:t xml:space="preserve"> تأث</w:t>
      </w:r>
      <w:r w:rsidRPr="00C1181B">
        <w:rPr>
          <w:rFonts w:hint="cs"/>
          <w:rtl/>
        </w:rPr>
        <w:t>ی</w:t>
      </w:r>
      <w:r w:rsidRPr="00C1181B">
        <w:rPr>
          <w:rFonts w:hint="eastAsia"/>
          <w:rtl/>
        </w:rPr>
        <w:t>رگذار</w:t>
      </w:r>
      <w:r w:rsidRPr="00C1181B">
        <w:rPr>
          <w:rtl/>
        </w:rPr>
        <w:t xml:space="preserve"> بر شبکه تجارت نفت </w:t>
      </w:r>
      <w:r>
        <w:rPr>
          <w:rFonts w:hint="cs"/>
          <w:rtl/>
        </w:rPr>
        <w:t xml:space="preserve">استفاده </w:t>
      </w:r>
      <w:r>
        <w:rPr>
          <w:rtl/>
        </w:rPr>
        <w:t>م</w:t>
      </w:r>
      <w:r>
        <w:rPr>
          <w:rFonts w:hint="cs"/>
          <w:rtl/>
        </w:rPr>
        <w:t>ی‌کند</w:t>
      </w:r>
      <w:r w:rsidRPr="00C1181B">
        <w:rPr>
          <w:rtl/>
        </w:rPr>
        <w:t>.</w:t>
      </w:r>
    </w:p>
    <w:p w14:paraId="73B7A1D5" w14:textId="77777777" w:rsidR="00216292" w:rsidRDefault="00216292" w:rsidP="004522DC">
      <w:pPr>
        <w:pStyle w:val="a6"/>
        <w:rPr>
          <w:rtl/>
        </w:rPr>
      </w:pPr>
      <w:bookmarkStart w:id="134" w:name="_Toc178070476"/>
      <w:r w:rsidRPr="00C2521B">
        <w:rPr>
          <w:rtl/>
        </w:rPr>
        <w:t>عوامل ساختاری مؤثر بر شبکه تجارت نفت</w:t>
      </w:r>
      <w:bookmarkEnd w:id="134"/>
    </w:p>
    <w:p w14:paraId="66C85A31" w14:textId="77777777" w:rsidR="00216292" w:rsidRDefault="00216292" w:rsidP="008460B0">
      <w:pPr>
        <w:pStyle w:val="af7"/>
        <w:rPr>
          <w:rtl/>
        </w:rPr>
      </w:pPr>
      <w:r>
        <w:rPr>
          <w:rFonts w:hint="cs"/>
          <w:rtl/>
        </w:rPr>
        <w:t xml:space="preserve">عوامل ساختاری </w:t>
      </w:r>
      <w:r>
        <w:rPr>
          <w:rtl/>
        </w:rPr>
        <w:t>مؤثر</w:t>
      </w:r>
      <w:r>
        <w:rPr>
          <w:rFonts w:hint="cs"/>
          <w:rtl/>
        </w:rPr>
        <w:t xml:space="preserve"> بر شبکه تجارت نفت شامل </w:t>
      </w:r>
      <w:r w:rsidRPr="00D50CCE">
        <w:rPr>
          <w:rtl/>
        </w:rPr>
        <w:t>ملاحظات ژئوپل</w:t>
      </w:r>
      <w:r w:rsidRPr="00D50CCE">
        <w:rPr>
          <w:rFonts w:hint="cs"/>
          <w:rtl/>
        </w:rPr>
        <w:t>ی</w:t>
      </w:r>
      <w:r w:rsidRPr="00D50CCE">
        <w:rPr>
          <w:rFonts w:hint="eastAsia"/>
          <w:rtl/>
        </w:rPr>
        <w:t>ت</w:t>
      </w:r>
      <w:r w:rsidRPr="00D50CCE">
        <w:rPr>
          <w:rFonts w:hint="cs"/>
          <w:rtl/>
        </w:rPr>
        <w:t>ی</w:t>
      </w:r>
      <w:r w:rsidRPr="00D50CCE">
        <w:rPr>
          <w:rFonts w:hint="eastAsia"/>
          <w:rtl/>
        </w:rPr>
        <w:t>ک</w:t>
      </w:r>
      <w:r w:rsidRPr="00D50CCE">
        <w:rPr>
          <w:rFonts w:hint="cs"/>
          <w:rtl/>
        </w:rPr>
        <w:t>ی</w:t>
      </w:r>
      <w:r w:rsidRPr="00D50CCE">
        <w:rPr>
          <w:rtl/>
        </w:rPr>
        <w:t xml:space="preserve"> و </w:t>
      </w:r>
      <w:r w:rsidR="00701006" w:rsidRPr="00D50CCE">
        <w:rPr>
          <w:rtl/>
        </w:rPr>
        <w:t>اتحاد</w:t>
      </w:r>
      <w:r w:rsidR="00701006" w:rsidRPr="00196413">
        <w:rPr>
          <w:rFonts w:hint="cs"/>
          <w:color w:val="FF0000"/>
          <w:rtl/>
        </w:rPr>
        <w:t>ی</w:t>
      </w:r>
      <w:r w:rsidR="00701006" w:rsidRPr="00196413">
        <w:rPr>
          <w:rFonts w:hint="eastAsia"/>
          <w:color w:val="FF0000"/>
          <w:rtl/>
        </w:rPr>
        <w:t>ه</w:t>
      </w:r>
      <w:r w:rsidR="00701006" w:rsidRPr="00196413">
        <w:rPr>
          <w:color w:val="FF0000"/>
          <w:rtl/>
        </w:rPr>
        <w:t xml:space="preserve"> </w:t>
      </w:r>
      <w:r w:rsidR="00701006" w:rsidRPr="00196413">
        <w:rPr>
          <w:rFonts w:hint="eastAsia"/>
          <w:color w:val="FF0000"/>
          <w:rtl/>
        </w:rPr>
        <w:t>همکار</w:t>
      </w:r>
      <w:r w:rsidR="00701006" w:rsidRPr="00196413">
        <w:rPr>
          <w:rFonts w:hint="cs"/>
          <w:color w:val="FF0000"/>
          <w:rtl/>
        </w:rPr>
        <w:t>ی</w:t>
      </w:r>
      <w:r w:rsidR="00701006" w:rsidRPr="00196413">
        <w:rPr>
          <w:color w:val="FF0000"/>
          <w:rtl/>
        </w:rPr>
        <w:t xml:space="preserve"> </w:t>
      </w:r>
      <w:r>
        <w:rPr>
          <w:rtl/>
        </w:rPr>
        <w:t>منطقه‌ا</w:t>
      </w:r>
      <w:r>
        <w:rPr>
          <w:rFonts w:hint="cs"/>
          <w:rtl/>
        </w:rPr>
        <w:t xml:space="preserve">ی، </w:t>
      </w:r>
      <w:r w:rsidRPr="00D50CCE">
        <w:rPr>
          <w:rFonts w:hint="eastAsia"/>
          <w:rtl/>
        </w:rPr>
        <w:t>در</w:t>
      </w:r>
      <w:r w:rsidRPr="00D50CCE">
        <w:rPr>
          <w:rtl/>
        </w:rPr>
        <w:t xml:space="preserve"> دسترس بودن منابع و ذخا</w:t>
      </w:r>
      <w:r w:rsidRPr="00D50CCE">
        <w:rPr>
          <w:rFonts w:hint="cs"/>
          <w:rtl/>
        </w:rPr>
        <w:t>ی</w:t>
      </w:r>
      <w:r w:rsidRPr="00D50CCE">
        <w:rPr>
          <w:rFonts w:hint="eastAsia"/>
          <w:rtl/>
        </w:rPr>
        <w:t>ر</w:t>
      </w:r>
      <w:r>
        <w:rPr>
          <w:rFonts w:hint="cs"/>
          <w:rtl/>
        </w:rPr>
        <w:t xml:space="preserve"> و </w:t>
      </w:r>
      <w:r w:rsidRPr="00D50CCE">
        <w:rPr>
          <w:rFonts w:hint="eastAsia"/>
          <w:rtl/>
        </w:rPr>
        <w:t>توسعه</w:t>
      </w:r>
      <w:r w:rsidRPr="00D50CCE">
        <w:rPr>
          <w:rtl/>
        </w:rPr>
        <w:t xml:space="preserve"> ز</w:t>
      </w:r>
      <w:r w:rsidRPr="00D50CCE">
        <w:rPr>
          <w:rFonts w:hint="cs"/>
          <w:rtl/>
        </w:rPr>
        <w:t>ی</w:t>
      </w:r>
      <w:r w:rsidRPr="00D50CCE">
        <w:rPr>
          <w:rFonts w:hint="eastAsia"/>
          <w:rtl/>
        </w:rPr>
        <w:t>رساخت</w:t>
      </w:r>
      <w:r w:rsidRPr="00D50CCE">
        <w:rPr>
          <w:rtl/>
        </w:rPr>
        <w:t xml:space="preserve"> و اتصال</w:t>
      </w:r>
      <w:r>
        <w:rPr>
          <w:rFonts w:hint="cs"/>
          <w:rtl/>
        </w:rPr>
        <w:t xml:space="preserve"> </w:t>
      </w:r>
      <w:r>
        <w:rPr>
          <w:rtl/>
        </w:rPr>
        <w:t>م</w:t>
      </w:r>
      <w:r>
        <w:rPr>
          <w:rFonts w:hint="cs"/>
          <w:rtl/>
        </w:rPr>
        <w:t xml:space="preserve">ی‌باشد که در ادامه به بررسی هر یک </w:t>
      </w:r>
      <w:r>
        <w:rPr>
          <w:rtl/>
        </w:rPr>
        <w:t>م</w:t>
      </w:r>
      <w:r>
        <w:rPr>
          <w:rFonts w:hint="cs"/>
          <w:rtl/>
        </w:rPr>
        <w:t>ی‌پردازیم.</w:t>
      </w:r>
    </w:p>
    <w:p w14:paraId="2F3906B5" w14:textId="77777777" w:rsidR="00216292" w:rsidRPr="00C2521B" w:rsidRDefault="00216292" w:rsidP="004522DC">
      <w:pPr>
        <w:pStyle w:val="a7"/>
        <w:rPr>
          <w:rtl/>
        </w:rPr>
      </w:pPr>
      <w:bookmarkStart w:id="135" w:name="_Toc178070477"/>
      <w:r w:rsidRPr="00C2521B">
        <w:rPr>
          <w:rtl/>
        </w:rPr>
        <w:t xml:space="preserve">ملاحظات ژئوپلیتیکی و اتحادهای </w:t>
      </w:r>
      <w:r>
        <w:rPr>
          <w:rtl/>
        </w:rPr>
        <w:t>منطقه‌ا</w:t>
      </w:r>
      <w:r>
        <w:rPr>
          <w:rFonts w:hint="cs"/>
          <w:rtl/>
        </w:rPr>
        <w:t>ی</w:t>
      </w:r>
      <w:bookmarkEnd w:id="135"/>
    </w:p>
    <w:p w14:paraId="39C31FBA" w14:textId="77777777" w:rsidR="00216292" w:rsidRDefault="00216292" w:rsidP="004522DC">
      <w:pPr>
        <w:pStyle w:val="af7"/>
        <w:rPr>
          <w:rtl/>
        </w:rPr>
      </w:pPr>
      <w:r w:rsidRPr="008652F0">
        <w:rPr>
          <w:rtl/>
        </w:rPr>
        <w:lastRenderedPageBreak/>
        <w:t>ملاحظات ژئوپل</w:t>
      </w:r>
      <w:r w:rsidRPr="008652F0">
        <w:rPr>
          <w:rFonts w:hint="cs"/>
          <w:rtl/>
        </w:rPr>
        <w:t>ی</w:t>
      </w:r>
      <w:r w:rsidRPr="008652F0">
        <w:rPr>
          <w:rFonts w:hint="eastAsia"/>
          <w:rtl/>
        </w:rPr>
        <w:t>ت</w:t>
      </w:r>
      <w:r w:rsidRPr="008652F0">
        <w:rPr>
          <w:rFonts w:hint="cs"/>
          <w:rtl/>
        </w:rPr>
        <w:t>ی</w:t>
      </w:r>
      <w:r w:rsidRPr="008652F0">
        <w:rPr>
          <w:rFonts w:hint="eastAsia"/>
          <w:rtl/>
        </w:rPr>
        <w:t>ک</w:t>
      </w:r>
      <w:r w:rsidRPr="008652F0">
        <w:rPr>
          <w:rFonts w:hint="cs"/>
          <w:rtl/>
        </w:rPr>
        <w:t>ی</w:t>
      </w:r>
      <w:r w:rsidRPr="008652F0">
        <w:rPr>
          <w:rtl/>
        </w:rPr>
        <w:t xml:space="preserve"> و اتحادها</w:t>
      </w:r>
      <w:r w:rsidRPr="008652F0">
        <w:rPr>
          <w:rFonts w:hint="cs"/>
          <w:rtl/>
        </w:rPr>
        <w:t>ی</w:t>
      </w:r>
      <w:r w:rsidRPr="008652F0">
        <w:rPr>
          <w:rtl/>
        </w:rPr>
        <w:t xml:space="preserve"> </w:t>
      </w:r>
      <w:r>
        <w:rPr>
          <w:rtl/>
        </w:rPr>
        <w:t>منطقه‌ا</w:t>
      </w:r>
      <w:r>
        <w:rPr>
          <w:rFonts w:hint="cs"/>
          <w:rtl/>
        </w:rPr>
        <w:t>ی</w:t>
      </w:r>
      <w:r w:rsidRPr="008652F0">
        <w:rPr>
          <w:rtl/>
        </w:rPr>
        <w:t xml:space="preserve"> نقش مهم</w:t>
      </w:r>
      <w:r w:rsidRPr="008652F0">
        <w:rPr>
          <w:rFonts w:hint="cs"/>
          <w:rtl/>
        </w:rPr>
        <w:t>ی</w:t>
      </w:r>
      <w:r w:rsidRPr="008652F0">
        <w:rPr>
          <w:rtl/>
        </w:rPr>
        <w:t xml:space="preserve"> در شکل دادن به پو</w:t>
      </w:r>
      <w:r w:rsidRPr="008652F0">
        <w:rPr>
          <w:rFonts w:hint="cs"/>
          <w:rtl/>
        </w:rPr>
        <w:t>ی</w:t>
      </w:r>
      <w:r w:rsidRPr="008652F0">
        <w:rPr>
          <w:rFonts w:hint="eastAsia"/>
          <w:rtl/>
        </w:rPr>
        <w:t>ا</w:t>
      </w:r>
      <w:r w:rsidRPr="008652F0">
        <w:rPr>
          <w:rFonts w:hint="cs"/>
          <w:rtl/>
        </w:rPr>
        <w:t>یی</w:t>
      </w:r>
      <w:r w:rsidRPr="008652F0">
        <w:rPr>
          <w:rtl/>
        </w:rPr>
        <w:t xml:space="preserve"> شبکه تجارت نفت دارند. ا</w:t>
      </w:r>
      <w:r w:rsidRPr="008652F0">
        <w:rPr>
          <w:rFonts w:hint="cs"/>
          <w:rtl/>
        </w:rPr>
        <w:t>ی</w:t>
      </w:r>
      <w:r w:rsidRPr="008652F0">
        <w:rPr>
          <w:rFonts w:hint="eastAsia"/>
          <w:rtl/>
        </w:rPr>
        <w:t>ن</w:t>
      </w:r>
      <w:r w:rsidRPr="008652F0">
        <w:rPr>
          <w:rtl/>
        </w:rPr>
        <w:t xml:space="preserve"> عوامل </w:t>
      </w:r>
      <w:r>
        <w:rPr>
          <w:rFonts w:hint="cs"/>
          <w:rtl/>
        </w:rPr>
        <w:t xml:space="preserve">بر </w:t>
      </w:r>
      <w:r w:rsidRPr="008652F0">
        <w:rPr>
          <w:rtl/>
        </w:rPr>
        <w:t>روابط تجار</w:t>
      </w:r>
      <w:r w:rsidRPr="008652F0">
        <w:rPr>
          <w:rFonts w:hint="cs"/>
          <w:rtl/>
        </w:rPr>
        <w:t>ی</w:t>
      </w:r>
      <w:r w:rsidRPr="008652F0">
        <w:rPr>
          <w:rtl/>
        </w:rPr>
        <w:t xml:space="preserve"> و اتحادها</w:t>
      </w:r>
      <w:r w:rsidRPr="008652F0">
        <w:rPr>
          <w:rFonts w:hint="cs"/>
          <w:rtl/>
        </w:rPr>
        <w:t>ی</w:t>
      </w:r>
      <w:r w:rsidRPr="008652F0">
        <w:rPr>
          <w:rtl/>
        </w:rPr>
        <w:t xml:space="preserve"> استراتژ</w:t>
      </w:r>
      <w:r w:rsidRPr="008652F0">
        <w:rPr>
          <w:rFonts w:hint="cs"/>
          <w:rtl/>
        </w:rPr>
        <w:t>ی</w:t>
      </w:r>
      <w:r w:rsidRPr="008652F0">
        <w:rPr>
          <w:rFonts w:hint="eastAsia"/>
          <w:rtl/>
        </w:rPr>
        <w:t>ک</w:t>
      </w:r>
      <w:r w:rsidRPr="008652F0">
        <w:rPr>
          <w:rtl/>
        </w:rPr>
        <w:t xml:space="preserve"> ب</w:t>
      </w:r>
      <w:r w:rsidRPr="008652F0">
        <w:rPr>
          <w:rFonts w:hint="cs"/>
          <w:rtl/>
        </w:rPr>
        <w:t>ی</w:t>
      </w:r>
      <w:r w:rsidRPr="008652F0">
        <w:rPr>
          <w:rFonts w:hint="eastAsia"/>
          <w:rtl/>
        </w:rPr>
        <w:t>ن</w:t>
      </w:r>
      <w:r w:rsidRPr="008652F0">
        <w:rPr>
          <w:rtl/>
        </w:rPr>
        <w:t xml:space="preserve"> کشورها تأث</w:t>
      </w:r>
      <w:r w:rsidRPr="008652F0">
        <w:rPr>
          <w:rFonts w:hint="cs"/>
          <w:rtl/>
        </w:rPr>
        <w:t>ی</w:t>
      </w:r>
      <w:r w:rsidRPr="008652F0">
        <w:rPr>
          <w:rFonts w:hint="eastAsia"/>
          <w:rtl/>
        </w:rPr>
        <w:t>ر</w:t>
      </w:r>
      <w:r w:rsidRPr="008652F0">
        <w:rPr>
          <w:rtl/>
        </w:rPr>
        <w:t xml:space="preserve"> </w:t>
      </w:r>
      <w:r>
        <w:rPr>
          <w:rtl/>
        </w:rPr>
        <w:t>م</w:t>
      </w:r>
      <w:r>
        <w:rPr>
          <w:rFonts w:hint="cs"/>
          <w:rtl/>
        </w:rPr>
        <w:t>ی‌گذارد</w:t>
      </w:r>
      <w:r w:rsidRPr="008652F0">
        <w:rPr>
          <w:rtl/>
        </w:rPr>
        <w:t>. ملاحظات ژئوپل</w:t>
      </w:r>
      <w:r w:rsidRPr="008652F0">
        <w:rPr>
          <w:rFonts w:hint="cs"/>
          <w:rtl/>
        </w:rPr>
        <w:t>ی</w:t>
      </w:r>
      <w:r w:rsidRPr="008652F0">
        <w:rPr>
          <w:rFonts w:hint="eastAsia"/>
          <w:rtl/>
        </w:rPr>
        <w:t>ت</w:t>
      </w:r>
      <w:r w:rsidRPr="008652F0">
        <w:rPr>
          <w:rFonts w:hint="cs"/>
          <w:rtl/>
        </w:rPr>
        <w:t>ی</w:t>
      </w:r>
      <w:r w:rsidRPr="008652F0">
        <w:rPr>
          <w:rFonts w:hint="eastAsia"/>
          <w:rtl/>
        </w:rPr>
        <w:t>ک</w:t>
      </w:r>
      <w:r w:rsidRPr="008652F0">
        <w:rPr>
          <w:rFonts w:hint="cs"/>
          <w:rtl/>
        </w:rPr>
        <w:t>ی</w:t>
      </w:r>
      <w:r w:rsidRPr="008652F0">
        <w:rPr>
          <w:rtl/>
        </w:rPr>
        <w:t xml:space="preserve"> اغلب با کنترل نقاط </w:t>
      </w:r>
      <w:r>
        <w:rPr>
          <w:rFonts w:hint="cs"/>
          <w:rtl/>
        </w:rPr>
        <w:t>اتصال</w:t>
      </w:r>
      <w:r w:rsidRPr="008652F0">
        <w:rPr>
          <w:rtl/>
        </w:rPr>
        <w:t xml:space="preserve"> استراتژ</w:t>
      </w:r>
      <w:r w:rsidRPr="008652F0">
        <w:rPr>
          <w:rFonts w:hint="cs"/>
          <w:rtl/>
        </w:rPr>
        <w:t>ی</w:t>
      </w:r>
      <w:r w:rsidRPr="008652F0">
        <w:rPr>
          <w:rFonts w:hint="eastAsia"/>
          <w:rtl/>
        </w:rPr>
        <w:t>ک</w:t>
      </w:r>
      <w:r w:rsidRPr="008652F0">
        <w:rPr>
          <w:rtl/>
        </w:rPr>
        <w:t xml:space="preserve"> مانند تنگه هرمز، باب المندب و تنگه مالاکا </w:t>
      </w:r>
      <w:r>
        <w:rPr>
          <w:rFonts w:hint="cs"/>
          <w:rtl/>
        </w:rPr>
        <w:t>مرتبط</w:t>
      </w:r>
      <w:r w:rsidRPr="008652F0">
        <w:rPr>
          <w:rtl/>
        </w:rPr>
        <w:t xml:space="preserve"> </w:t>
      </w:r>
      <w:r>
        <w:rPr>
          <w:rtl/>
        </w:rPr>
        <w:t>م</w:t>
      </w:r>
      <w:r>
        <w:rPr>
          <w:rFonts w:hint="cs"/>
          <w:rtl/>
        </w:rPr>
        <w:t>ی‌شود</w:t>
      </w:r>
      <w:r w:rsidRPr="008652F0">
        <w:rPr>
          <w:rtl/>
        </w:rPr>
        <w:t>. ا</w:t>
      </w:r>
      <w:r w:rsidRPr="008652F0">
        <w:rPr>
          <w:rFonts w:hint="cs"/>
          <w:rtl/>
        </w:rPr>
        <w:t>ی</w:t>
      </w:r>
      <w:r w:rsidRPr="008652F0">
        <w:rPr>
          <w:rFonts w:hint="eastAsia"/>
          <w:rtl/>
        </w:rPr>
        <w:t>ن</w:t>
      </w:r>
      <w:r w:rsidRPr="008652F0">
        <w:rPr>
          <w:rtl/>
        </w:rPr>
        <w:t xml:space="preserve"> نقاط </w:t>
      </w:r>
      <w:r>
        <w:rPr>
          <w:rFonts w:hint="cs"/>
          <w:rtl/>
        </w:rPr>
        <w:t>استراتژیک</w:t>
      </w:r>
      <w:r w:rsidRPr="008652F0">
        <w:rPr>
          <w:rtl/>
        </w:rPr>
        <w:t xml:space="preserve"> برا</w:t>
      </w:r>
      <w:r w:rsidRPr="008652F0">
        <w:rPr>
          <w:rFonts w:hint="cs"/>
          <w:rtl/>
        </w:rPr>
        <w:t>ی</w:t>
      </w:r>
      <w:r w:rsidRPr="008652F0">
        <w:rPr>
          <w:rtl/>
        </w:rPr>
        <w:t xml:space="preserve"> </w:t>
      </w:r>
      <w:r>
        <w:rPr>
          <w:rtl/>
        </w:rPr>
        <w:t>حمل‌ونقل</w:t>
      </w:r>
      <w:r w:rsidRPr="008652F0">
        <w:rPr>
          <w:rtl/>
        </w:rPr>
        <w:t xml:space="preserve"> نفت ح</w:t>
      </w:r>
      <w:r w:rsidRPr="008652F0">
        <w:rPr>
          <w:rFonts w:hint="cs"/>
          <w:rtl/>
        </w:rPr>
        <w:t>ی</w:t>
      </w:r>
      <w:r w:rsidRPr="008652F0">
        <w:rPr>
          <w:rFonts w:hint="eastAsia"/>
          <w:rtl/>
        </w:rPr>
        <w:t>ات</w:t>
      </w:r>
      <w:r w:rsidRPr="008652F0">
        <w:rPr>
          <w:rFonts w:hint="cs"/>
          <w:rtl/>
        </w:rPr>
        <w:t>ی</w:t>
      </w:r>
      <w:r w:rsidRPr="008652F0">
        <w:rPr>
          <w:rtl/>
        </w:rPr>
        <w:t xml:space="preserve"> هستند و کشورها</w:t>
      </w:r>
      <w:r w:rsidRPr="008652F0">
        <w:rPr>
          <w:rFonts w:hint="cs"/>
          <w:rtl/>
        </w:rPr>
        <w:t>یی</w:t>
      </w:r>
      <w:r w:rsidRPr="008652F0">
        <w:rPr>
          <w:rtl/>
        </w:rPr>
        <w:t xml:space="preserve"> که بر آنها کنترل </w:t>
      </w:r>
      <w:r w:rsidRPr="008652F0">
        <w:rPr>
          <w:rFonts w:hint="cs"/>
          <w:rtl/>
        </w:rPr>
        <w:t>ی</w:t>
      </w:r>
      <w:r w:rsidRPr="008652F0">
        <w:rPr>
          <w:rFonts w:hint="eastAsia"/>
          <w:rtl/>
        </w:rPr>
        <w:t>ا</w:t>
      </w:r>
      <w:r w:rsidRPr="008652F0">
        <w:rPr>
          <w:rtl/>
        </w:rPr>
        <w:t xml:space="preserve"> نفوذ دارند </w:t>
      </w:r>
      <w:r>
        <w:rPr>
          <w:rtl/>
        </w:rPr>
        <w:t>م</w:t>
      </w:r>
      <w:r>
        <w:rPr>
          <w:rFonts w:hint="cs"/>
          <w:rtl/>
        </w:rPr>
        <w:t>ی‌توانند</w:t>
      </w:r>
      <w:r w:rsidRPr="008652F0">
        <w:rPr>
          <w:rtl/>
        </w:rPr>
        <w:t xml:space="preserve"> اهرم قابل توجه</w:t>
      </w:r>
      <w:r w:rsidRPr="008652F0">
        <w:rPr>
          <w:rFonts w:hint="cs"/>
          <w:rtl/>
        </w:rPr>
        <w:t>ی</w:t>
      </w:r>
      <w:r w:rsidRPr="008652F0">
        <w:rPr>
          <w:rtl/>
        </w:rPr>
        <w:t xml:space="preserve"> بر شبکه تجارت جهان</w:t>
      </w:r>
      <w:r w:rsidRPr="008652F0">
        <w:rPr>
          <w:rFonts w:hint="cs"/>
          <w:rtl/>
        </w:rPr>
        <w:t>ی</w:t>
      </w:r>
      <w:r w:rsidRPr="008652F0">
        <w:rPr>
          <w:rtl/>
        </w:rPr>
        <w:t xml:space="preserve"> نفت اعمال کنند. اختلافات </w:t>
      </w:r>
      <w:r w:rsidRPr="008652F0">
        <w:rPr>
          <w:rFonts w:hint="cs"/>
          <w:rtl/>
        </w:rPr>
        <w:t>ی</w:t>
      </w:r>
      <w:r w:rsidRPr="008652F0">
        <w:rPr>
          <w:rFonts w:hint="eastAsia"/>
          <w:rtl/>
        </w:rPr>
        <w:t>ا</w:t>
      </w:r>
      <w:r w:rsidRPr="008652F0">
        <w:rPr>
          <w:rtl/>
        </w:rPr>
        <w:t xml:space="preserve"> </w:t>
      </w:r>
      <w:r>
        <w:rPr>
          <w:rtl/>
        </w:rPr>
        <w:t>درگ</w:t>
      </w:r>
      <w:r>
        <w:rPr>
          <w:rFonts w:hint="cs"/>
          <w:rtl/>
        </w:rPr>
        <w:t>یری‌ها</w:t>
      </w:r>
      <w:r w:rsidRPr="008652F0">
        <w:rPr>
          <w:rtl/>
        </w:rPr>
        <w:t xml:space="preserve"> در ا</w:t>
      </w:r>
      <w:r w:rsidRPr="008652F0">
        <w:rPr>
          <w:rFonts w:hint="cs"/>
          <w:rtl/>
        </w:rPr>
        <w:t>ی</w:t>
      </w:r>
      <w:r w:rsidRPr="008652F0">
        <w:rPr>
          <w:rFonts w:hint="eastAsia"/>
          <w:rtl/>
        </w:rPr>
        <w:t>ن</w:t>
      </w:r>
      <w:r w:rsidRPr="008652F0">
        <w:rPr>
          <w:rtl/>
        </w:rPr>
        <w:t xml:space="preserve"> مناطق </w:t>
      </w:r>
      <w:r>
        <w:rPr>
          <w:rtl/>
        </w:rPr>
        <w:t>م</w:t>
      </w:r>
      <w:r>
        <w:rPr>
          <w:rFonts w:hint="cs"/>
          <w:rtl/>
        </w:rPr>
        <w:t>ی‌تواند</w:t>
      </w:r>
      <w:r w:rsidRPr="008652F0">
        <w:rPr>
          <w:rtl/>
        </w:rPr>
        <w:t xml:space="preserve"> </w:t>
      </w:r>
      <w:r>
        <w:rPr>
          <w:rtl/>
        </w:rPr>
        <w:t>حمل‌ونقل</w:t>
      </w:r>
      <w:r w:rsidRPr="008652F0">
        <w:rPr>
          <w:rtl/>
        </w:rPr>
        <w:t xml:space="preserve"> نفت را مختل </w:t>
      </w:r>
      <w:r>
        <w:rPr>
          <w:rFonts w:hint="cs"/>
          <w:rtl/>
        </w:rPr>
        <w:t>کرده</w:t>
      </w:r>
      <w:r w:rsidRPr="008652F0">
        <w:rPr>
          <w:rtl/>
        </w:rPr>
        <w:t>، مس</w:t>
      </w:r>
      <w:r w:rsidRPr="008652F0">
        <w:rPr>
          <w:rFonts w:hint="cs"/>
          <w:rtl/>
        </w:rPr>
        <w:t>ی</w:t>
      </w:r>
      <w:r w:rsidRPr="008652F0">
        <w:rPr>
          <w:rFonts w:hint="eastAsia"/>
          <w:rtl/>
        </w:rPr>
        <w:t>رها</w:t>
      </w:r>
      <w:r w:rsidRPr="008652F0">
        <w:rPr>
          <w:rFonts w:hint="cs"/>
          <w:rtl/>
        </w:rPr>
        <w:t>ی</w:t>
      </w:r>
      <w:r w:rsidRPr="008652F0">
        <w:rPr>
          <w:rtl/>
        </w:rPr>
        <w:t xml:space="preserve"> تجار</w:t>
      </w:r>
      <w:r w:rsidRPr="008652F0">
        <w:rPr>
          <w:rFonts w:hint="cs"/>
          <w:rtl/>
        </w:rPr>
        <w:t>ی</w:t>
      </w:r>
      <w:r w:rsidRPr="008652F0">
        <w:rPr>
          <w:rtl/>
        </w:rPr>
        <w:t xml:space="preserve"> و امن</w:t>
      </w:r>
      <w:r w:rsidRPr="008652F0">
        <w:rPr>
          <w:rFonts w:hint="cs"/>
          <w:rtl/>
        </w:rPr>
        <w:t>ی</w:t>
      </w:r>
      <w:r w:rsidRPr="008652F0">
        <w:rPr>
          <w:rFonts w:hint="eastAsia"/>
          <w:rtl/>
        </w:rPr>
        <w:t>ت</w:t>
      </w:r>
      <w:r w:rsidRPr="008652F0">
        <w:rPr>
          <w:rtl/>
        </w:rPr>
        <w:t xml:space="preserve"> انرژ</w:t>
      </w:r>
      <w:r w:rsidRPr="008652F0">
        <w:rPr>
          <w:rFonts w:hint="cs"/>
          <w:rtl/>
        </w:rPr>
        <w:t>ی</w:t>
      </w:r>
      <w:r w:rsidRPr="008652F0">
        <w:rPr>
          <w:rtl/>
        </w:rPr>
        <w:t xml:space="preserve"> جهان</w:t>
      </w:r>
      <w:r w:rsidRPr="008652F0">
        <w:rPr>
          <w:rFonts w:hint="cs"/>
          <w:rtl/>
        </w:rPr>
        <w:t>ی</w:t>
      </w:r>
      <w:r w:rsidRPr="008652F0">
        <w:rPr>
          <w:rtl/>
        </w:rPr>
        <w:t xml:space="preserve"> را تحت تأث</w:t>
      </w:r>
      <w:r w:rsidRPr="008652F0">
        <w:rPr>
          <w:rFonts w:hint="cs"/>
          <w:rtl/>
        </w:rPr>
        <w:t>ی</w:t>
      </w:r>
      <w:r w:rsidRPr="008652F0">
        <w:rPr>
          <w:rFonts w:hint="eastAsia"/>
          <w:rtl/>
        </w:rPr>
        <w:t>ر</w:t>
      </w:r>
      <w:r w:rsidRPr="008652F0">
        <w:rPr>
          <w:rtl/>
        </w:rPr>
        <w:t xml:space="preserve"> قرار دهد.</w:t>
      </w:r>
    </w:p>
    <w:p w14:paraId="0DA4F179" w14:textId="77777777" w:rsidR="00216292" w:rsidRPr="008652F0" w:rsidRDefault="00216292" w:rsidP="008460B0">
      <w:pPr>
        <w:pStyle w:val="af7"/>
      </w:pPr>
      <w:r w:rsidRPr="008652F0">
        <w:rPr>
          <w:rtl/>
        </w:rPr>
        <w:t>ملاحظات ژئوپل</w:t>
      </w:r>
      <w:r w:rsidRPr="008652F0">
        <w:rPr>
          <w:rFonts w:hint="cs"/>
          <w:rtl/>
        </w:rPr>
        <w:t>ی</w:t>
      </w:r>
      <w:r w:rsidRPr="008652F0">
        <w:rPr>
          <w:rFonts w:hint="eastAsia"/>
          <w:rtl/>
        </w:rPr>
        <w:t>ت</w:t>
      </w:r>
      <w:r w:rsidRPr="008652F0">
        <w:rPr>
          <w:rFonts w:hint="cs"/>
          <w:rtl/>
        </w:rPr>
        <w:t>ی</w:t>
      </w:r>
      <w:r w:rsidRPr="008652F0">
        <w:rPr>
          <w:rFonts w:hint="eastAsia"/>
          <w:rtl/>
        </w:rPr>
        <w:t>ک</w:t>
      </w:r>
      <w:r w:rsidRPr="008652F0">
        <w:rPr>
          <w:rtl/>
        </w:rPr>
        <w:t xml:space="preserve"> </w:t>
      </w:r>
      <w:r>
        <w:rPr>
          <w:rFonts w:hint="cs"/>
          <w:rtl/>
        </w:rPr>
        <w:t xml:space="preserve">همچنین </w:t>
      </w:r>
      <w:r w:rsidRPr="008652F0">
        <w:rPr>
          <w:rtl/>
        </w:rPr>
        <w:t>زمان</w:t>
      </w:r>
      <w:r w:rsidRPr="008652F0">
        <w:rPr>
          <w:rFonts w:hint="cs"/>
          <w:rtl/>
        </w:rPr>
        <w:t>ی</w:t>
      </w:r>
      <w:r w:rsidRPr="008652F0">
        <w:rPr>
          <w:rtl/>
        </w:rPr>
        <w:t xml:space="preserve"> مطرح </w:t>
      </w:r>
      <w:r>
        <w:rPr>
          <w:rtl/>
        </w:rPr>
        <w:t>م</w:t>
      </w:r>
      <w:r>
        <w:rPr>
          <w:rFonts w:hint="cs"/>
          <w:rtl/>
        </w:rPr>
        <w:t>ی‌شود</w:t>
      </w:r>
      <w:r w:rsidRPr="008652F0">
        <w:rPr>
          <w:rtl/>
        </w:rPr>
        <w:t xml:space="preserve"> که مس</w:t>
      </w:r>
      <w:r w:rsidRPr="008652F0">
        <w:rPr>
          <w:rFonts w:hint="cs"/>
          <w:rtl/>
        </w:rPr>
        <w:t>ی</w:t>
      </w:r>
      <w:r w:rsidRPr="008652F0">
        <w:rPr>
          <w:rFonts w:hint="eastAsia"/>
          <w:rtl/>
        </w:rPr>
        <w:t>رها</w:t>
      </w:r>
      <w:r w:rsidRPr="008652F0">
        <w:rPr>
          <w:rFonts w:hint="cs"/>
          <w:rtl/>
        </w:rPr>
        <w:t>ی</w:t>
      </w:r>
      <w:r w:rsidRPr="008652F0">
        <w:rPr>
          <w:rtl/>
        </w:rPr>
        <w:t xml:space="preserve"> تجارت نفت شامل کشورها</w:t>
      </w:r>
      <w:r w:rsidRPr="008652F0">
        <w:rPr>
          <w:rFonts w:hint="cs"/>
          <w:rtl/>
        </w:rPr>
        <w:t>ی</w:t>
      </w:r>
      <w:r w:rsidRPr="008652F0">
        <w:rPr>
          <w:rtl/>
        </w:rPr>
        <w:t xml:space="preserve"> ترانز</w:t>
      </w:r>
      <w:r w:rsidRPr="008652F0">
        <w:rPr>
          <w:rFonts w:hint="cs"/>
          <w:rtl/>
        </w:rPr>
        <w:t>ی</w:t>
      </w:r>
      <w:r w:rsidRPr="008652F0">
        <w:rPr>
          <w:rFonts w:hint="eastAsia"/>
          <w:rtl/>
        </w:rPr>
        <w:t>ت</w:t>
      </w:r>
      <w:r w:rsidRPr="008652F0">
        <w:rPr>
          <w:rFonts w:hint="cs"/>
          <w:rtl/>
        </w:rPr>
        <w:t>ی</w:t>
      </w:r>
      <w:r w:rsidRPr="008652F0">
        <w:rPr>
          <w:rtl/>
        </w:rPr>
        <w:t xml:space="preserve"> شو</w:t>
      </w:r>
      <w:r>
        <w:rPr>
          <w:rFonts w:hint="cs"/>
          <w:rtl/>
        </w:rPr>
        <w:t>ن</w:t>
      </w:r>
      <w:r w:rsidRPr="008652F0">
        <w:rPr>
          <w:rtl/>
        </w:rPr>
        <w:t>د. ا</w:t>
      </w:r>
      <w:r w:rsidRPr="008652F0">
        <w:rPr>
          <w:rFonts w:hint="cs"/>
          <w:rtl/>
        </w:rPr>
        <w:t>ی</w:t>
      </w:r>
      <w:r w:rsidRPr="008652F0">
        <w:rPr>
          <w:rFonts w:hint="eastAsia"/>
          <w:rtl/>
        </w:rPr>
        <w:t>ن</w:t>
      </w:r>
      <w:r w:rsidRPr="008652F0">
        <w:rPr>
          <w:rtl/>
        </w:rPr>
        <w:t xml:space="preserve"> کشورها ممکن است نفوذ قابل توجه</w:t>
      </w:r>
      <w:r w:rsidRPr="008652F0">
        <w:rPr>
          <w:rFonts w:hint="cs"/>
          <w:rtl/>
        </w:rPr>
        <w:t>ی</w:t>
      </w:r>
      <w:r w:rsidRPr="008652F0">
        <w:rPr>
          <w:rtl/>
        </w:rPr>
        <w:t xml:space="preserve"> بر حمل و نقل نفت از طر</w:t>
      </w:r>
      <w:r w:rsidRPr="008652F0">
        <w:rPr>
          <w:rFonts w:hint="cs"/>
          <w:rtl/>
        </w:rPr>
        <w:t>ی</w:t>
      </w:r>
      <w:r w:rsidRPr="008652F0">
        <w:rPr>
          <w:rFonts w:hint="eastAsia"/>
          <w:rtl/>
        </w:rPr>
        <w:t>ق</w:t>
      </w:r>
      <w:r w:rsidRPr="008652F0">
        <w:rPr>
          <w:rtl/>
        </w:rPr>
        <w:t xml:space="preserve"> </w:t>
      </w:r>
      <w:r>
        <w:rPr>
          <w:rtl/>
        </w:rPr>
        <w:t>سرزم</w:t>
      </w:r>
      <w:r>
        <w:rPr>
          <w:rFonts w:hint="cs"/>
          <w:rtl/>
        </w:rPr>
        <w:t>ین‌های</w:t>
      </w:r>
      <w:r w:rsidRPr="008652F0">
        <w:rPr>
          <w:rtl/>
        </w:rPr>
        <w:t xml:space="preserve"> خود داشته باشند و به آنها اهرم</w:t>
      </w:r>
      <w:r w:rsidRPr="008652F0">
        <w:rPr>
          <w:rFonts w:hint="cs"/>
          <w:rtl/>
        </w:rPr>
        <w:t>ی</w:t>
      </w:r>
      <w:r>
        <w:rPr>
          <w:rtl/>
        </w:rPr>
        <w:t xml:space="preserve"> در مذاکرات بدهد</w:t>
      </w:r>
      <w:r>
        <w:rPr>
          <w:rFonts w:hint="cs"/>
          <w:rtl/>
        </w:rPr>
        <w:t xml:space="preserve"> تا</w:t>
      </w:r>
      <w:r w:rsidRPr="008652F0">
        <w:rPr>
          <w:rtl/>
        </w:rPr>
        <w:t xml:space="preserve"> به طور بالقوه </w:t>
      </w:r>
      <w:r w:rsidRPr="008652F0">
        <w:rPr>
          <w:rFonts w:hint="eastAsia"/>
          <w:rtl/>
        </w:rPr>
        <w:t>بر</w:t>
      </w:r>
      <w:r w:rsidRPr="008652F0">
        <w:rPr>
          <w:rtl/>
        </w:rPr>
        <w:t xml:space="preserve"> </w:t>
      </w:r>
      <w:r>
        <w:rPr>
          <w:rtl/>
        </w:rPr>
        <w:t>جر</w:t>
      </w:r>
      <w:r>
        <w:rPr>
          <w:rFonts w:hint="cs"/>
          <w:rtl/>
        </w:rPr>
        <w:t>یان‌های</w:t>
      </w:r>
      <w:r w:rsidRPr="008652F0">
        <w:rPr>
          <w:rtl/>
        </w:rPr>
        <w:t xml:space="preserve"> تجار</w:t>
      </w:r>
      <w:r w:rsidRPr="008652F0">
        <w:rPr>
          <w:rFonts w:hint="cs"/>
          <w:rtl/>
        </w:rPr>
        <w:t>ی</w:t>
      </w:r>
      <w:r w:rsidRPr="008652F0">
        <w:rPr>
          <w:rtl/>
        </w:rPr>
        <w:t xml:space="preserve"> تأث</w:t>
      </w:r>
      <w:r w:rsidRPr="008652F0">
        <w:rPr>
          <w:rFonts w:hint="cs"/>
          <w:rtl/>
        </w:rPr>
        <w:t>ی</w:t>
      </w:r>
      <w:r w:rsidRPr="008652F0">
        <w:rPr>
          <w:rFonts w:hint="eastAsia"/>
          <w:rtl/>
        </w:rPr>
        <w:t>ر</w:t>
      </w:r>
      <w:r w:rsidRPr="008652F0">
        <w:rPr>
          <w:rtl/>
        </w:rPr>
        <w:t xml:space="preserve"> بگذار</w:t>
      </w:r>
      <w:r>
        <w:rPr>
          <w:rFonts w:hint="cs"/>
          <w:rtl/>
        </w:rPr>
        <w:t>ن</w:t>
      </w:r>
      <w:r w:rsidRPr="008652F0">
        <w:rPr>
          <w:rtl/>
        </w:rPr>
        <w:t xml:space="preserve">د. </w:t>
      </w:r>
      <w:r>
        <w:rPr>
          <w:rFonts w:hint="cs"/>
          <w:rtl/>
        </w:rPr>
        <w:t xml:space="preserve">به عبارتی </w:t>
      </w:r>
      <w:r w:rsidRPr="008652F0">
        <w:rPr>
          <w:rtl/>
        </w:rPr>
        <w:t>س</w:t>
      </w:r>
      <w:r w:rsidRPr="008652F0">
        <w:rPr>
          <w:rFonts w:hint="cs"/>
          <w:rtl/>
        </w:rPr>
        <w:t>ی</w:t>
      </w:r>
      <w:r w:rsidRPr="008652F0">
        <w:rPr>
          <w:rFonts w:hint="eastAsia"/>
          <w:rtl/>
        </w:rPr>
        <w:t>است</w:t>
      </w:r>
      <w:r>
        <w:rPr>
          <w:rtl/>
        </w:rPr>
        <w:softHyphen/>
      </w:r>
      <w:r>
        <w:rPr>
          <w:rFonts w:hint="cs"/>
          <w:rtl/>
        </w:rPr>
        <w:t>های مرتبط با</w:t>
      </w:r>
      <w:r w:rsidRPr="008652F0">
        <w:rPr>
          <w:rtl/>
        </w:rPr>
        <w:t xml:space="preserve"> خط لوله، توافقات و اختلافات </w:t>
      </w:r>
      <w:r>
        <w:rPr>
          <w:rtl/>
        </w:rPr>
        <w:t>م</w:t>
      </w:r>
      <w:r>
        <w:rPr>
          <w:rFonts w:hint="cs"/>
          <w:rtl/>
        </w:rPr>
        <w:t xml:space="preserve">ی‌تواند بر </w:t>
      </w:r>
      <w:r w:rsidRPr="008652F0">
        <w:rPr>
          <w:rtl/>
        </w:rPr>
        <w:t>جر</w:t>
      </w:r>
      <w:r w:rsidRPr="008652F0">
        <w:rPr>
          <w:rFonts w:hint="cs"/>
          <w:rtl/>
        </w:rPr>
        <w:t>ی</w:t>
      </w:r>
      <w:r w:rsidRPr="008652F0">
        <w:rPr>
          <w:rFonts w:hint="eastAsia"/>
          <w:rtl/>
        </w:rPr>
        <w:t>ان</w:t>
      </w:r>
      <w:r w:rsidRPr="008652F0">
        <w:rPr>
          <w:rtl/>
        </w:rPr>
        <w:t xml:space="preserve"> </w:t>
      </w:r>
      <w:r>
        <w:rPr>
          <w:rFonts w:hint="cs"/>
          <w:rtl/>
        </w:rPr>
        <w:t xml:space="preserve">تجارت </w:t>
      </w:r>
      <w:r w:rsidRPr="008652F0">
        <w:rPr>
          <w:rtl/>
        </w:rPr>
        <w:t xml:space="preserve">نفت </w:t>
      </w:r>
      <w:r>
        <w:rPr>
          <w:rFonts w:hint="cs"/>
          <w:rtl/>
        </w:rPr>
        <w:t xml:space="preserve">و </w:t>
      </w:r>
      <w:r>
        <w:rPr>
          <w:rtl/>
        </w:rPr>
        <w:t>درنت</w:t>
      </w:r>
      <w:r>
        <w:rPr>
          <w:rFonts w:hint="cs"/>
          <w:rtl/>
        </w:rPr>
        <w:t xml:space="preserve">یجه شبکه تجارت نفت </w:t>
      </w:r>
      <w:r>
        <w:rPr>
          <w:rtl/>
        </w:rPr>
        <w:t>مؤثر</w:t>
      </w:r>
      <w:r>
        <w:rPr>
          <w:rFonts w:hint="cs"/>
          <w:rtl/>
        </w:rPr>
        <w:t xml:space="preserve"> باشد. </w:t>
      </w:r>
      <w:r w:rsidRPr="008652F0">
        <w:rPr>
          <w:rtl/>
        </w:rPr>
        <w:t>ملاحظات ژئوپل</w:t>
      </w:r>
      <w:r w:rsidRPr="008652F0">
        <w:rPr>
          <w:rFonts w:hint="cs"/>
          <w:rtl/>
        </w:rPr>
        <w:t>ی</w:t>
      </w:r>
      <w:r w:rsidRPr="008652F0">
        <w:rPr>
          <w:rFonts w:hint="eastAsia"/>
          <w:rtl/>
        </w:rPr>
        <w:t>ت</w:t>
      </w:r>
      <w:r w:rsidRPr="008652F0">
        <w:rPr>
          <w:rFonts w:hint="cs"/>
          <w:rtl/>
        </w:rPr>
        <w:t>ی</w:t>
      </w:r>
      <w:r w:rsidRPr="008652F0">
        <w:rPr>
          <w:rFonts w:hint="eastAsia"/>
          <w:rtl/>
        </w:rPr>
        <w:t>ک</w:t>
      </w:r>
      <w:r w:rsidRPr="008652F0">
        <w:rPr>
          <w:rFonts w:hint="cs"/>
          <w:rtl/>
        </w:rPr>
        <w:t>ی</w:t>
      </w:r>
      <w:r w:rsidRPr="008652F0">
        <w:rPr>
          <w:rtl/>
        </w:rPr>
        <w:t xml:space="preserve"> بر ارز</w:t>
      </w:r>
      <w:r w:rsidRPr="008652F0">
        <w:rPr>
          <w:rFonts w:hint="cs"/>
          <w:rtl/>
        </w:rPr>
        <w:t>ی</w:t>
      </w:r>
      <w:r w:rsidRPr="008652F0">
        <w:rPr>
          <w:rFonts w:hint="eastAsia"/>
          <w:rtl/>
        </w:rPr>
        <w:t>اب</w:t>
      </w:r>
      <w:r w:rsidRPr="008652F0">
        <w:rPr>
          <w:rFonts w:hint="cs"/>
          <w:rtl/>
        </w:rPr>
        <w:t>ی</w:t>
      </w:r>
      <w:r w:rsidRPr="008652F0">
        <w:rPr>
          <w:rtl/>
        </w:rPr>
        <w:t xml:space="preserve"> ر</w:t>
      </w:r>
      <w:r w:rsidRPr="008652F0">
        <w:rPr>
          <w:rFonts w:hint="cs"/>
          <w:rtl/>
        </w:rPr>
        <w:t>ی</w:t>
      </w:r>
      <w:r w:rsidRPr="008652F0">
        <w:rPr>
          <w:rFonts w:hint="eastAsia"/>
          <w:rtl/>
        </w:rPr>
        <w:t>سک</w:t>
      </w:r>
      <w:r w:rsidRPr="008652F0">
        <w:rPr>
          <w:rtl/>
        </w:rPr>
        <w:t xml:space="preserve"> انجام شده توسط </w:t>
      </w:r>
      <w:r>
        <w:rPr>
          <w:rtl/>
        </w:rPr>
        <w:t>شرکت‌ها</w:t>
      </w:r>
      <w:r>
        <w:rPr>
          <w:rFonts w:hint="cs"/>
          <w:rtl/>
        </w:rPr>
        <w:t>ی</w:t>
      </w:r>
      <w:r w:rsidRPr="008652F0">
        <w:rPr>
          <w:rtl/>
        </w:rPr>
        <w:t xml:space="preserve"> نفت</w:t>
      </w:r>
      <w:r w:rsidRPr="008652F0">
        <w:rPr>
          <w:rFonts w:hint="cs"/>
          <w:rtl/>
        </w:rPr>
        <w:t>ی</w:t>
      </w:r>
      <w:r w:rsidRPr="008652F0">
        <w:rPr>
          <w:rtl/>
        </w:rPr>
        <w:t xml:space="preserve"> و </w:t>
      </w:r>
      <w:r>
        <w:rPr>
          <w:rtl/>
        </w:rPr>
        <w:t>سرما</w:t>
      </w:r>
      <w:r>
        <w:rPr>
          <w:rFonts w:hint="cs"/>
          <w:rtl/>
        </w:rPr>
        <w:t>یه‌گذاران</w:t>
      </w:r>
      <w:r w:rsidRPr="008652F0">
        <w:rPr>
          <w:rtl/>
        </w:rPr>
        <w:t xml:space="preserve"> </w:t>
      </w:r>
      <w:r>
        <w:rPr>
          <w:rFonts w:hint="cs"/>
          <w:rtl/>
        </w:rPr>
        <w:t xml:space="preserve">نیز </w:t>
      </w:r>
      <w:r w:rsidRPr="008652F0">
        <w:rPr>
          <w:rtl/>
        </w:rPr>
        <w:t>تأث</w:t>
      </w:r>
      <w:r w:rsidRPr="008652F0">
        <w:rPr>
          <w:rFonts w:hint="cs"/>
          <w:rtl/>
        </w:rPr>
        <w:t>ی</w:t>
      </w:r>
      <w:r w:rsidRPr="008652F0">
        <w:rPr>
          <w:rFonts w:hint="eastAsia"/>
          <w:rtl/>
        </w:rPr>
        <w:t>ر</w:t>
      </w:r>
      <w:r w:rsidRPr="008652F0">
        <w:rPr>
          <w:rtl/>
        </w:rPr>
        <w:t xml:space="preserve"> </w:t>
      </w:r>
      <w:r>
        <w:rPr>
          <w:rtl/>
        </w:rPr>
        <w:t>م</w:t>
      </w:r>
      <w:r>
        <w:rPr>
          <w:rFonts w:hint="cs"/>
          <w:rtl/>
        </w:rPr>
        <w:t>ی‌گذارد</w:t>
      </w:r>
      <w:r w:rsidRPr="008652F0">
        <w:rPr>
          <w:rtl/>
        </w:rPr>
        <w:t>. ثبات س</w:t>
      </w:r>
      <w:r w:rsidRPr="008652F0">
        <w:rPr>
          <w:rFonts w:hint="cs"/>
          <w:rtl/>
        </w:rPr>
        <w:t>ی</w:t>
      </w:r>
      <w:r w:rsidRPr="008652F0">
        <w:rPr>
          <w:rFonts w:hint="eastAsia"/>
          <w:rtl/>
        </w:rPr>
        <w:t>اس</w:t>
      </w:r>
      <w:r w:rsidRPr="008652F0">
        <w:rPr>
          <w:rFonts w:hint="cs"/>
          <w:rtl/>
        </w:rPr>
        <w:t>ی</w:t>
      </w:r>
      <w:r w:rsidRPr="008652F0">
        <w:rPr>
          <w:rFonts w:hint="eastAsia"/>
          <w:rtl/>
        </w:rPr>
        <w:t>،</w:t>
      </w:r>
      <w:r w:rsidRPr="008652F0">
        <w:rPr>
          <w:rtl/>
        </w:rPr>
        <w:t xml:space="preserve"> </w:t>
      </w:r>
      <w:r>
        <w:rPr>
          <w:rtl/>
        </w:rPr>
        <w:t>درگ</w:t>
      </w:r>
      <w:r>
        <w:rPr>
          <w:rFonts w:hint="cs"/>
          <w:rtl/>
        </w:rPr>
        <w:t>یری‌ها</w:t>
      </w:r>
      <w:r w:rsidRPr="008652F0">
        <w:rPr>
          <w:rtl/>
        </w:rPr>
        <w:t xml:space="preserve"> و </w:t>
      </w:r>
      <w:r>
        <w:rPr>
          <w:rtl/>
        </w:rPr>
        <w:t>تنش‌ها</w:t>
      </w:r>
      <w:r>
        <w:rPr>
          <w:rFonts w:hint="cs"/>
          <w:rtl/>
        </w:rPr>
        <w:t>ی</w:t>
      </w:r>
      <w:r w:rsidRPr="008652F0">
        <w:rPr>
          <w:rtl/>
        </w:rPr>
        <w:t xml:space="preserve"> </w:t>
      </w:r>
      <w:r>
        <w:rPr>
          <w:rtl/>
        </w:rPr>
        <w:t>منطقه‌ا</w:t>
      </w:r>
      <w:r>
        <w:rPr>
          <w:rFonts w:hint="cs"/>
          <w:rtl/>
        </w:rPr>
        <w:t>ی</w:t>
      </w:r>
      <w:r w:rsidRPr="008652F0">
        <w:rPr>
          <w:rtl/>
        </w:rPr>
        <w:t xml:space="preserve"> عوامل کل</w:t>
      </w:r>
      <w:r w:rsidRPr="008652F0">
        <w:rPr>
          <w:rFonts w:hint="cs"/>
          <w:rtl/>
        </w:rPr>
        <w:t>ی</w:t>
      </w:r>
      <w:r w:rsidRPr="008652F0">
        <w:rPr>
          <w:rFonts w:hint="eastAsia"/>
          <w:rtl/>
        </w:rPr>
        <w:t>د</w:t>
      </w:r>
      <w:r w:rsidRPr="008652F0">
        <w:rPr>
          <w:rFonts w:hint="cs"/>
          <w:rtl/>
        </w:rPr>
        <w:t>ی</w:t>
      </w:r>
      <w:r w:rsidRPr="008652F0">
        <w:rPr>
          <w:rtl/>
        </w:rPr>
        <w:t xml:space="preserve"> هستند که بر تصم</w:t>
      </w:r>
      <w:r w:rsidRPr="008652F0">
        <w:rPr>
          <w:rFonts w:hint="cs"/>
          <w:rtl/>
        </w:rPr>
        <w:t>ی</w:t>
      </w:r>
      <w:r w:rsidRPr="008652F0">
        <w:rPr>
          <w:rFonts w:hint="eastAsia"/>
          <w:rtl/>
        </w:rPr>
        <w:t>مات</w:t>
      </w:r>
      <w:r w:rsidRPr="008652F0">
        <w:rPr>
          <w:rtl/>
        </w:rPr>
        <w:t xml:space="preserve"> </w:t>
      </w:r>
      <w:r>
        <w:rPr>
          <w:rtl/>
        </w:rPr>
        <w:t>سرما</w:t>
      </w:r>
      <w:r>
        <w:rPr>
          <w:rFonts w:hint="cs"/>
          <w:rtl/>
        </w:rPr>
        <w:t>یه‌گذاری</w:t>
      </w:r>
      <w:r w:rsidRPr="008652F0">
        <w:rPr>
          <w:rtl/>
        </w:rPr>
        <w:t xml:space="preserve"> در مناطق </w:t>
      </w:r>
      <w:r>
        <w:rPr>
          <w:rtl/>
        </w:rPr>
        <w:t>نفت‌خ</w:t>
      </w:r>
      <w:r>
        <w:rPr>
          <w:rFonts w:hint="cs"/>
          <w:rtl/>
        </w:rPr>
        <w:t>یز</w:t>
      </w:r>
      <w:r w:rsidRPr="008652F0">
        <w:rPr>
          <w:rtl/>
        </w:rPr>
        <w:t xml:space="preserve"> </w:t>
      </w:r>
      <w:r w:rsidR="00FF58D2">
        <w:rPr>
          <w:rFonts w:hint="cs"/>
          <w:rtl/>
        </w:rPr>
        <w:t>مؤثرند</w:t>
      </w:r>
      <w:r w:rsidRPr="008652F0">
        <w:rPr>
          <w:rtl/>
        </w:rPr>
        <w:t xml:space="preserve">. </w:t>
      </w:r>
      <w:r>
        <w:rPr>
          <w:rtl/>
        </w:rPr>
        <w:t>ر</w:t>
      </w:r>
      <w:r>
        <w:rPr>
          <w:rFonts w:hint="cs"/>
          <w:rtl/>
        </w:rPr>
        <w:t>یسک‌های</w:t>
      </w:r>
      <w:r w:rsidRPr="008652F0">
        <w:rPr>
          <w:rtl/>
        </w:rPr>
        <w:t xml:space="preserve"> ژئوپل</w:t>
      </w:r>
      <w:r w:rsidRPr="008652F0">
        <w:rPr>
          <w:rFonts w:hint="cs"/>
          <w:rtl/>
        </w:rPr>
        <w:t>ی</w:t>
      </w:r>
      <w:r w:rsidRPr="008652F0">
        <w:rPr>
          <w:rtl/>
        </w:rPr>
        <w:t>ت</w:t>
      </w:r>
      <w:r w:rsidRPr="008652F0">
        <w:rPr>
          <w:rFonts w:hint="cs"/>
          <w:rtl/>
        </w:rPr>
        <w:t>ی</w:t>
      </w:r>
      <w:r w:rsidRPr="008652F0">
        <w:rPr>
          <w:rFonts w:hint="eastAsia"/>
          <w:rtl/>
        </w:rPr>
        <w:t>ک</w:t>
      </w:r>
      <w:r w:rsidRPr="008652F0">
        <w:rPr>
          <w:rFonts w:hint="cs"/>
          <w:rtl/>
        </w:rPr>
        <w:t>ی</w:t>
      </w:r>
      <w:r w:rsidRPr="008652F0">
        <w:rPr>
          <w:rtl/>
        </w:rPr>
        <w:t xml:space="preserve"> </w:t>
      </w:r>
      <w:r>
        <w:rPr>
          <w:rtl/>
        </w:rPr>
        <w:t>م</w:t>
      </w:r>
      <w:r>
        <w:rPr>
          <w:rFonts w:hint="cs"/>
          <w:rtl/>
        </w:rPr>
        <w:t>ی‌توانند</w:t>
      </w:r>
      <w:r w:rsidRPr="008652F0">
        <w:rPr>
          <w:rtl/>
        </w:rPr>
        <w:t xml:space="preserve"> بر در دسترس بودن </w:t>
      </w:r>
      <w:r>
        <w:rPr>
          <w:rtl/>
        </w:rPr>
        <w:t>سرما</w:t>
      </w:r>
      <w:r>
        <w:rPr>
          <w:rFonts w:hint="cs"/>
          <w:rtl/>
        </w:rPr>
        <w:t>یه‌گذاری</w:t>
      </w:r>
      <w:r w:rsidRPr="008652F0">
        <w:rPr>
          <w:rFonts w:hint="eastAsia"/>
          <w:rtl/>
        </w:rPr>
        <w:t>،</w:t>
      </w:r>
      <w:r w:rsidRPr="008652F0">
        <w:rPr>
          <w:rtl/>
        </w:rPr>
        <w:t xml:space="preserve"> توسعه م</w:t>
      </w:r>
      <w:r w:rsidRPr="008652F0">
        <w:rPr>
          <w:rFonts w:hint="cs"/>
          <w:rtl/>
        </w:rPr>
        <w:t>ی</w:t>
      </w:r>
      <w:r w:rsidRPr="008652F0">
        <w:rPr>
          <w:rFonts w:hint="eastAsia"/>
          <w:rtl/>
        </w:rPr>
        <w:t>اد</w:t>
      </w:r>
      <w:r w:rsidRPr="008652F0">
        <w:rPr>
          <w:rFonts w:hint="cs"/>
          <w:rtl/>
        </w:rPr>
        <w:t>ی</w:t>
      </w:r>
      <w:r w:rsidRPr="008652F0">
        <w:rPr>
          <w:rFonts w:hint="eastAsia"/>
          <w:rtl/>
        </w:rPr>
        <w:t>ن</w:t>
      </w:r>
      <w:r w:rsidRPr="008652F0">
        <w:rPr>
          <w:rtl/>
        </w:rPr>
        <w:t xml:space="preserve"> نفت</w:t>
      </w:r>
      <w:r w:rsidRPr="008652F0">
        <w:rPr>
          <w:rFonts w:hint="cs"/>
          <w:rtl/>
        </w:rPr>
        <w:t>ی</w:t>
      </w:r>
      <w:r w:rsidRPr="008652F0">
        <w:rPr>
          <w:rtl/>
        </w:rPr>
        <w:t xml:space="preserve"> و ثبات کل</w:t>
      </w:r>
      <w:r w:rsidRPr="008652F0">
        <w:rPr>
          <w:rFonts w:hint="cs"/>
          <w:rtl/>
        </w:rPr>
        <w:t>ی</w:t>
      </w:r>
      <w:r w:rsidRPr="008652F0">
        <w:rPr>
          <w:rtl/>
        </w:rPr>
        <w:t xml:space="preserve"> شبکه تجارت نفت </w:t>
      </w:r>
      <w:r w:rsidR="00FF58D2">
        <w:rPr>
          <w:rFonts w:hint="cs"/>
          <w:rtl/>
        </w:rPr>
        <w:t>تأثیرگذار باشند.</w:t>
      </w:r>
    </w:p>
    <w:p w14:paraId="0BD06CB4" w14:textId="77777777" w:rsidR="00216292" w:rsidRPr="008652F0" w:rsidRDefault="00216292" w:rsidP="007B176D">
      <w:pPr>
        <w:pStyle w:val="af7"/>
      </w:pPr>
      <w:r>
        <w:rPr>
          <w:rFonts w:hint="cs"/>
          <w:rtl/>
        </w:rPr>
        <w:t xml:space="preserve">قابل ذکر است که </w:t>
      </w:r>
      <w:r w:rsidRPr="008652F0">
        <w:rPr>
          <w:rtl/>
        </w:rPr>
        <w:t>ملاحظات ژئوپل</w:t>
      </w:r>
      <w:r w:rsidRPr="008652F0">
        <w:rPr>
          <w:rFonts w:hint="cs"/>
          <w:rtl/>
        </w:rPr>
        <w:t>ی</w:t>
      </w:r>
      <w:r w:rsidRPr="008652F0">
        <w:rPr>
          <w:rFonts w:hint="eastAsia"/>
          <w:rtl/>
        </w:rPr>
        <w:t>ت</w:t>
      </w:r>
      <w:r w:rsidRPr="008652F0">
        <w:rPr>
          <w:rFonts w:hint="cs"/>
          <w:rtl/>
        </w:rPr>
        <w:t>ی</w:t>
      </w:r>
      <w:r w:rsidRPr="008652F0">
        <w:rPr>
          <w:rFonts w:hint="eastAsia"/>
          <w:rtl/>
        </w:rPr>
        <w:t>ک</w:t>
      </w:r>
      <w:r w:rsidRPr="008652F0">
        <w:rPr>
          <w:rFonts w:hint="cs"/>
          <w:rtl/>
        </w:rPr>
        <w:t>ی</w:t>
      </w:r>
      <w:r w:rsidRPr="008652F0">
        <w:rPr>
          <w:rtl/>
        </w:rPr>
        <w:t xml:space="preserve"> با رقابت برا</w:t>
      </w:r>
      <w:r w:rsidRPr="008652F0">
        <w:rPr>
          <w:rFonts w:hint="cs"/>
          <w:rtl/>
        </w:rPr>
        <w:t>ی</w:t>
      </w:r>
      <w:r w:rsidRPr="008652F0">
        <w:rPr>
          <w:rtl/>
        </w:rPr>
        <w:t xml:space="preserve"> منابع نفت</w:t>
      </w:r>
      <w:r w:rsidRPr="008652F0">
        <w:rPr>
          <w:rFonts w:hint="cs"/>
          <w:rtl/>
        </w:rPr>
        <w:t>ی</w:t>
      </w:r>
      <w:r w:rsidRPr="008652F0">
        <w:rPr>
          <w:rtl/>
        </w:rPr>
        <w:t xml:space="preserve"> در هم تن</w:t>
      </w:r>
      <w:r w:rsidRPr="008652F0">
        <w:rPr>
          <w:rFonts w:hint="cs"/>
          <w:rtl/>
        </w:rPr>
        <w:t>ی</w:t>
      </w:r>
      <w:r w:rsidRPr="008652F0">
        <w:rPr>
          <w:rFonts w:hint="eastAsia"/>
          <w:rtl/>
        </w:rPr>
        <w:t>ده</w:t>
      </w:r>
      <w:r w:rsidRPr="008652F0">
        <w:rPr>
          <w:rtl/>
        </w:rPr>
        <w:t xml:space="preserve"> </w:t>
      </w:r>
      <w:r>
        <w:rPr>
          <w:rFonts w:hint="cs"/>
          <w:rtl/>
        </w:rPr>
        <w:t xml:space="preserve">شده </w:t>
      </w:r>
      <w:r w:rsidRPr="008652F0">
        <w:rPr>
          <w:rtl/>
        </w:rPr>
        <w:t>است. کشورها</w:t>
      </w:r>
      <w:r w:rsidRPr="008652F0">
        <w:rPr>
          <w:rFonts w:hint="cs"/>
          <w:rtl/>
        </w:rPr>
        <w:t>ی</w:t>
      </w:r>
      <w:r w:rsidRPr="008652F0">
        <w:rPr>
          <w:rtl/>
        </w:rPr>
        <w:t xml:space="preserve"> </w:t>
      </w:r>
      <w:r w:rsidR="00FF58D2">
        <w:rPr>
          <w:rFonts w:hint="cs"/>
          <w:rtl/>
        </w:rPr>
        <w:t>با</w:t>
      </w:r>
      <w:r w:rsidR="00FF58D2" w:rsidRPr="008652F0">
        <w:rPr>
          <w:rtl/>
        </w:rPr>
        <w:t xml:space="preserve"> </w:t>
      </w:r>
      <w:r w:rsidRPr="008652F0">
        <w:rPr>
          <w:rtl/>
        </w:rPr>
        <w:t>ذخا</w:t>
      </w:r>
      <w:r w:rsidRPr="008652F0">
        <w:rPr>
          <w:rFonts w:hint="cs"/>
          <w:rtl/>
        </w:rPr>
        <w:t>ی</w:t>
      </w:r>
      <w:r w:rsidRPr="008652F0">
        <w:rPr>
          <w:rFonts w:hint="eastAsia"/>
          <w:rtl/>
        </w:rPr>
        <w:t>ر</w:t>
      </w:r>
      <w:r w:rsidRPr="008652F0">
        <w:rPr>
          <w:rtl/>
        </w:rPr>
        <w:t xml:space="preserve"> قابل توجه نفت</w:t>
      </w:r>
      <w:r w:rsidR="00FF58D2">
        <w:rPr>
          <w:rFonts w:hint="cs"/>
          <w:rtl/>
        </w:rPr>
        <w:t>،</w:t>
      </w:r>
      <w:r w:rsidRPr="008652F0">
        <w:rPr>
          <w:rtl/>
        </w:rPr>
        <w:t xml:space="preserve"> دارا</w:t>
      </w:r>
      <w:r w:rsidRPr="008652F0">
        <w:rPr>
          <w:rFonts w:hint="cs"/>
          <w:rtl/>
        </w:rPr>
        <w:t>ی</w:t>
      </w:r>
      <w:r w:rsidRPr="008652F0">
        <w:rPr>
          <w:rtl/>
        </w:rPr>
        <w:t xml:space="preserve"> نفوذ ژئوپل</w:t>
      </w:r>
      <w:r w:rsidRPr="008652F0">
        <w:rPr>
          <w:rFonts w:hint="cs"/>
          <w:rtl/>
        </w:rPr>
        <w:t>ی</w:t>
      </w:r>
      <w:r w:rsidRPr="008652F0">
        <w:rPr>
          <w:rFonts w:hint="eastAsia"/>
          <w:rtl/>
        </w:rPr>
        <w:t>ت</w:t>
      </w:r>
      <w:r w:rsidRPr="008652F0">
        <w:rPr>
          <w:rFonts w:hint="cs"/>
          <w:rtl/>
        </w:rPr>
        <w:t>ی</w:t>
      </w:r>
      <w:r w:rsidRPr="008652F0">
        <w:rPr>
          <w:rFonts w:hint="eastAsia"/>
          <w:rtl/>
        </w:rPr>
        <w:t>ک</w:t>
      </w:r>
      <w:r w:rsidRPr="008652F0">
        <w:rPr>
          <w:rtl/>
        </w:rPr>
        <w:t xml:space="preserve"> قابل توجه</w:t>
      </w:r>
      <w:r w:rsidRPr="008652F0">
        <w:rPr>
          <w:rFonts w:hint="cs"/>
          <w:rtl/>
        </w:rPr>
        <w:t>ی</w:t>
      </w:r>
      <w:r w:rsidRPr="008652F0">
        <w:rPr>
          <w:rtl/>
        </w:rPr>
        <w:t xml:space="preserve"> هستند. دسترس</w:t>
      </w:r>
      <w:r w:rsidRPr="008652F0">
        <w:rPr>
          <w:rFonts w:hint="cs"/>
          <w:rtl/>
        </w:rPr>
        <w:t>ی</w:t>
      </w:r>
      <w:r w:rsidRPr="008652F0">
        <w:rPr>
          <w:rtl/>
        </w:rPr>
        <w:t xml:space="preserve"> و کنترل بر ا</w:t>
      </w:r>
      <w:r w:rsidRPr="008652F0">
        <w:rPr>
          <w:rFonts w:hint="cs"/>
          <w:rtl/>
        </w:rPr>
        <w:t>ی</w:t>
      </w:r>
      <w:r w:rsidRPr="008652F0">
        <w:rPr>
          <w:rFonts w:hint="eastAsia"/>
          <w:rtl/>
        </w:rPr>
        <w:t>ن</w:t>
      </w:r>
      <w:r w:rsidRPr="008652F0">
        <w:rPr>
          <w:rtl/>
        </w:rPr>
        <w:t xml:space="preserve"> منابع </w:t>
      </w:r>
      <w:r>
        <w:rPr>
          <w:rtl/>
        </w:rPr>
        <w:t>م</w:t>
      </w:r>
      <w:r>
        <w:rPr>
          <w:rFonts w:hint="cs"/>
          <w:rtl/>
        </w:rPr>
        <w:t>ی‌تواند</w:t>
      </w:r>
      <w:r w:rsidRPr="008652F0">
        <w:rPr>
          <w:rtl/>
        </w:rPr>
        <w:t xml:space="preserve"> پو</w:t>
      </w:r>
      <w:r w:rsidRPr="008652F0">
        <w:rPr>
          <w:rFonts w:hint="cs"/>
          <w:rtl/>
        </w:rPr>
        <w:t>ی</w:t>
      </w:r>
      <w:r w:rsidRPr="008652F0">
        <w:rPr>
          <w:rFonts w:hint="eastAsia"/>
          <w:rtl/>
        </w:rPr>
        <w:t>ا</w:t>
      </w:r>
      <w:r w:rsidRPr="008652F0">
        <w:rPr>
          <w:rFonts w:hint="cs"/>
          <w:rtl/>
        </w:rPr>
        <w:t>یی</w:t>
      </w:r>
      <w:r w:rsidRPr="008652F0">
        <w:rPr>
          <w:rtl/>
        </w:rPr>
        <w:t xml:space="preserve"> قدرت </w:t>
      </w:r>
      <w:r>
        <w:rPr>
          <w:rtl/>
        </w:rPr>
        <w:t>منطقه‌ا</w:t>
      </w:r>
      <w:r>
        <w:rPr>
          <w:rFonts w:hint="cs"/>
          <w:rtl/>
        </w:rPr>
        <w:t>ی</w:t>
      </w:r>
      <w:r w:rsidRPr="008652F0">
        <w:rPr>
          <w:rtl/>
        </w:rPr>
        <w:t xml:space="preserve"> را شکل </w:t>
      </w:r>
      <w:r>
        <w:rPr>
          <w:rFonts w:hint="cs"/>
          <w:rtl/>
        </w:rPr>
        <w:t>داده</w:t>
      </w:r>
      <w:r w:rsidRPr="008652F0">
        <w:rPr>
          <w:rtl/>
        </w:rPr>
        <w:t xml:space="preserve"> و شبکه تجارت نفت را تحت </w:t>
      </w:r>
      <w:r>
        <w:rPr>
          <w:rtl/>
        </w:rPr>
        <w:t>تأث</w:t>
      </w:r>
      <w:r>
        <w:rPr>
          <w:rFonts w:hint="cs"/>
          <w:rtl/>
        </w:rPr>
        <w:t>یر</w:t>
      </w:r>
      <w:r w:rsidRPr="008652F0">
        <w:rPr>
          <w:rtl/>
        </w:rPr>
        <w:t xml:space="preserve"> </w:t>
      </w:r>
      <w:r w:rsidRPr="008652F0">
        <w:rPr>
          <w:rFonts w:hint="eastAsia"/>
          <w:rtl/>
        </w:rPr>
        <w:t>قرار</w:t>
      </w:r>
      <w:r w:rsidRPr="008652F0">
        <w:rPr>
          <w:rtl/>
        </w:rPr>
        <w:t xml:space="preserve"> دهد. رقابت برا</w:t>
      </w:r>
      <w:r w:rsidRPr="008652F0">
        <w:rPr>
          <w:rFonts w:hint="cs"/>
          <w:rtl/>
        </w:rPr>
        <w:t>ی</w:t>
      </w:r>
      <w:r w:rsidRPr="008652F0">
        <w:rPr>
          <w:rtl/>
        </w:rPr>
        <w:t xml:space="preserve"> منابع نفت</w:t>
      </w:r>
      <w:r w:rsidRPr="008652F0">
        <w:rPr>
          <w:rFonts w:hint="cs"/>
          <w:rtl/>
        </w:rPr>
        <w:t>ی</w:t>
      </w:r>
      <w:r w:rsidRPr="008652F0">
        <w:rPr>
          <w:rtl/>
        </w:rPr>
        <w:t xml:space="preserve"> </w:t>
      </w:r>
      <w:r>
        <w:rPr>
          <w:rtl/>
        </w:rPr>
        <w:t>م</w:t>
      </w:r>
      <w:r>
        <w:rPr>
          <w:rFonts w:hint="cs"/>
          <w:rtl/>
        </w:rPr>
        <w:t>ی‌تواند</w:t>
      </w:r>
      <w:r w:rsidRPr="008652F0">
        <w:rPr>
          <w:rtl/>
        </w:rPr>
        <w:t xml:space="preserve"> منجر به تنش</w:t>
      </w:r>
      <w:r>
        <w:rPr>
          <w:rFonts w:hint="cs"/>
          <w:rtl/>
        </w:rPr>
        <w:t xml:space="preserve"> و</w:t>
      </w:r>
      <w:r w:rsidRPr="008652F0">
        <w:rPr>
          <w:rtl/>
        </w:rPr>
        <w:t xml:space="preserve"> درگ</w:t>
      </w:r>
      <w:r w:rsidRPr="008652F0">
        <w:rPr>
          <w:rFonts w:hint="cs"/>
          <w:rtl/>
        </w:rPr>
        <w:t>ی</w:t>
      </w:r>
      <w:r w:rsidRPr="008652F0">
        <w:rPr>
          <w:rFonts w:hint="eastAsia"/>
          <w:rtl/>
        </w:rPr>
        <w:t>ر</w:t>
      </w:r>
      <w:r w:rsidRPr="008652F0">
        <w:rPr>
          <w:rFonts w:hint="cs"/>
          <w:rtl/>
        </w:rPr>
        <w:t>ی</w:t>
      </w:r>
      <w:r w:rsidRPr="008652F0">
        <w:rPr>
          <w:rtl/>
        </w:rPr>
        <w:t xml:space="preserve"> </w:t>
      </w:r>
      <w:r>
        <w:rPr>
          <w:rFonts w:hint="cs"/>
          <w:rtl/>
        </w:rPr>
        <w:t xml:space="preserve">و </w:t>
      </w:r>
      <w:r w:rsidRPr="008652F0">
        <w:rPr>
          <w:rFonts w:hint="cs"/>
          <w:rtl/>
        </w:rPr>
        <w:t>ی</w:t>
      </w:r>
      <w:r w:rsidRPr="008652F0">
        <w:rPr>
          <w:rFonts w:hint="eastAsia"/>
          <w:rtl/>
        </w:rPr>
        <w:t>ا</w:t>
      </w:r>
      <w:r w:rsidRPr="008652F0">
        <w:rPr>
          <w:rtl/>
        </w:rPr>
        <w:t xml:space="preserve"> اتحاد ب</w:t>
      </w:r>
      <w:r w:rsidRPr="008652F0">
        <w:rPr>
          <w:rFonts w:hint="cs"/>
          <w:rtl/>
        </w:rPr>
        <w:t>ی</w:t>
      </w:r>
      <w:r w:rsidRPr="008652F0">
        <w:rPr>
          <w:rFonts w:hint="eastAsia"/>
          <w:rtl/>
        </w:rPr>
        <w:t>ن</w:t>
      </w:r>
      <w:r w:rsidRPr="008652F0">
        <w:rPr>
          <w:rtl/>
        </w:rPr>
        <w:t xml:space="preserve"> کشورها</w:t>
      </w:r>
      <w:r w:rsidRPr="008652F0">
        <w:rPr>
          <w:rFonts w:hint="cs"/>
          <w:rtl/>
        </w:rPr>
        <w:t>یی</w:t>
      </w:r>
      <w:r w:rsidRPr="008652F0">
        <w:rPr>
          <w:rtl/>
        </w:rPr>
        <w:t xml:space="preserve"> شود که به دنبال </w:t>
      </w:r>
      <w:r>
        <w:rPr>
          <w:rtl/>
        </w:rPr>
        <w:t>تأم</w:t>
      </w:r>
      <w:r>
        <w:rPr>
          <w:rFonts w:hint="cs"/>
          <w:rtl/>
        </w:rPr>
        <w:t>ین</w:t>
      </w:r>
      <w:r w:rsidRPr="008652F0">
        <w:rPr>
          <w:rtl/>
        </w:rPr>
        <w:t xml:space="preserve"> منافع انرژ</w:t>
      </w:r>
      <w:r w:rsidRPr="008652F0">
        <w:rPr>
          <w:rFonts w:hint="cs"/>
          <w:rtl/>
        </w:rPr>
        <w:t>ی</w:t>
      </w:r>
      <w:r w:rsidRPr="008652F0">
        <w:rPr>
          <w:rtl/>
        </w:rPr>
        <w:t xml:space="preserve"> خود هستند.</w:t>
      </w:r>
      <w:r>
        <w:rPr>
          <w:rFonts w:hint="cs"/>
          <w:rtl/>
        </w:rPr>
        <w:t xml:space="preserve"> </w:t>
      </w:r>
      <w:r w:rsidRPr="008652F0">
        <w:rPr>
          <w:rtl/>
        </w:rPr>
        <w:t>اتحادها</w:t>
      </w:r>
      <w:r w:rsidRPr="008652F0">
        <w:rPr>
          <w:rFonts w:hint="cs"/>
          <w:rtl/>
        </w:rPr>
        <w:t>ی</w:t>
      </w:r>
      <w:r w:rsidRPr="008652F0">
        <w:rPr>
          <w:rtl/>
        </w:rPr>
        <w:t xml:space="preserve"> </w:t>
      </w:r>
      <w:r>
        <w:rPr>
          <w:rtl/>
        </w:rPr>
        <w:t>منطقه‌ا</w:t>
      </w:r>
      <w:r>
        <w:rPr>
          <w:rFonts w:hint="cs"/>
          <w:rtl/>
        </w:rPr>
        <w:t>ی</w:t>
      </w:r>
      <w:r w:rsidRPr="008652F0">
        <w:rPr>
          <w:rtl/>
        </w:rPr>
        <w:t xml:space="preserve"> و </w:t>
      </w:r>
      <w:r>
        <w:rPr>
          <w:rtl/>
        </w:rPr>
        <w:t>موافقت‌نامه‌ها</w:t>
      </w:r>
      <w:r>
        <w:rPr>
          <w:rFonts w:hint="cs"/>
          <w:rtl/>
        </w:rPr>
        <w:t>ی</w:t>
      </w:r>
      <w:r w:rsidRPr="008652F0">
        <w:rPr>
          <w:rtl/>
        </w:rPr>
        <w:t xml:space="preserve"> همکار</w:t>
      </w:r>
      <w:r w:rsidRPr="008652F0">
        <w:rPr>
          <w:rFonts w:hint="cs"/>
          <w:rtl/>
        </w:rPr>
        <w:t>ی</w:t>
      </w:r>
      <w:r w:rsidRPr="008652F0">
        <w:rPr>
          <w:rtl/>
        </w:rPr>
        <w:t xml:space="preserve"> انرژ</w:t>
      </w:r>
      <w:r w:rsidRPr="008652F0">
        <w:rPr>
          <w:rFonts w:hint="cs"/>
          <w:rtl/>
        </w:rPr>
        <w:t>ی</w:t>
      </w:r>
      <w:r w:rsidRPr="008652F0">
        <w:rPr>
          <w:rtl/>
        </w:rPr>
        <w:t xml:space="preserve"> برا</w:t>
      </w:r>
      <w:r w:rsidRPr="008652F0">
        <w:rPr>
          <w:rFonts w:hint="cs"/>
          <w:rtl/>
        </w:rPr>
        <w:t>ی</w:t>
      </w:r>
      <w:r w:rsidRPr="008652F0">
        <w:rPr>
          <w:rtl/>
        </w:rPr>
        <w:t xml:space="preserve"> تقو</w:t>
      </w:r>
      <w:r w:rsidRPr="008652F0">
        <w:rPr>
          <w:rFonts w:hint="cs"/>
          <w:rtl/>
        </w:rPr>
        <w:t>ی</w:t>
      </w:r>
      <w:r w:rsidRPr="008652F0">
        <w:rPr>
          <w:rFonts w:hint="eastAsia"/>
          <w:rtl/>
        </w:rPr>
        <w:t>ت</w:t>
      </w:r>
      <w:r w:rsidRPr="008652F0">
        <w:rPr>
          <w:rtl/>
        </w:rPr>
        <w:t xml:space="preserve"> امن</w:t>
      </w:r>
      <w:r w:rsidRPr="008652F0">
        <w:rPr>
          <w:rFonts w:hint="cs"/>
          <w:rtl/>
        </w:rPr>
        <w:t>ی</w:t>
      </w:r>
      <w:r w:rsidRPr="008652F0">
        <w:rPr>
          <w:rFonts w:hint="eastAsia"/>
          <w:rtl/>
        </w:rPr>
        <w:t>ت</w:t>
      </w:r>
      <w:r w:rsidRPr="008652F0">
        <w:rPr>
          <w:rtl/>
        </w:rPr>
        <w:t xml:space="preserve"> انرژ</w:t>
      </w:r>
      <w:r w:rsidRPr="008652F0">
        <w:rPr>
          <w:rFonts w:hint="cs"/>
          <w:rtl/>
        </w:rPr>
        <w:t>ی</w:t>
      </w:r>
      <w:r w:rsidRPr="008652F0">
        <w:rPr>
          <w:rtl/>
        </w:rPr>
        <w:t xml:space="preserve"> و ارتقا</w:t>
      </w:r>
      <w:r w:rsidRPr="008652F0">
        <w:rPr>
          <w:rFonts w:hint="cs"/>
          <w:rtl/>
        </w:rPr>
        <w:t>ی</w:t>
      </w:r>
      <w:r w:rsidRPr="008652F0">
        <w:rPr>
          <w:rtl/>
        </w:rPr>
        <w:t xml:space="preserve"> منافع اقتصاد</w:t>
      </w:r>
      <w:r w:rsidRPr="008652F0">
        <w:rPr>
          <w:rFonts w:hint="cs"/>
          <w:rtl/>
        </w:rPr>
        <w:t>ی</w:t>
      </w:r>
      <w:r w:rsidRPr="008652F0">
        <w:rPr>
          <w:rtl/>
        </w:rPr>
        <w:t xml:space="preserve"> شکل </w:t>
      </w:r>
      <w:r>
        <w:rPr>
          <w:rtl/>
        </w:rPr>
        <w:t>م</w:t>
      </w:r>
      <w:r>
        <w:rPr>
          <w:rFonts w:hint="cs"/>
          <w:rtl/>
        </w:rPr>
        <w:t>ی‌گیرند</w:t>
      </w:r>
      <w:r w:rsidRPr="008652F0">
        <w:rPr>
          <w:rtl/>
        </w:rPr>
        <w:t>. ا</w:t>
      </w:r>
      <w:r w:rsidRPr="008652F0">
        <w:rPr>
          <w:rFonts w:hint="cs"/>
          <w:rtl/>
        </w:rPr>
        <w:t>ی</w:t>
      </w:r>
      <w:r w:rsidRPr="008652F0">
        <w:rPr>
          <w:rFonts w:hint="eastAsia"/>
          <w:rtl/>
        </w:rPr>
        <w:t>ن</w:t>
      </w:r>
      <w:r w:rsidRPr="008652F0">
        <w:rPr>
          <w:rtl/>
        </w:rPr>
        <w:t xml:space="preserve"> اتحادها اغلب کشورها</w:t>
      </w:r>
      <w:r w:rsidRPr="008652F0">
        <w:rPr>
          <w:rFonts w:hint="cs"/>
          <w:rtl/>
        </w:rPr>
        <w:t>ی</w:t>
      </w:r>
      <w:r w:rsidRPr="008652F0">
        <w:rPr>
          <w:rtl/>
        </w:rPr>
        <w:t xml:space="preserve"> تول</w:t>
      </w:r>
      <w:r w:rsidRPr="008652F0">
        <w:rPr>
          <w:rFonts w:hint="cs"/>
          <w:rtl/>
        </w:rPr>
        <w:t>ی</w:t>
      </w:r>
      <w:r w:rsidRPr="008652F0">
        <w:rPr>
          <w:rFonts w:hint="eastAsia"/>
          <w:rtl/>
        </w:rPr>
        <w:t>دکننده</w:t>
      </w:r>
      <w:r w:rsidRPr="008652F0">
        <w:rPr>
          <w:rtl/>
        </w:rPr>
        <w:t xml:space="preserve"> و </w:t>
      </w:r>
      <w:r>
        <w:rPr>
          <w:rtl/>
        </w:rPr>
        <w:t>مصرف‌کننده</w:t>
      </w:r>
      <w:r w:rsidRPr="008652F0">
        <w:rPr>
          <w:rtl/>
        </w:rPr>
        <w:t xml:space="preserve"> نفت در </w:t>
      </w:r>
      <w:r w:rsidRPr="008652F0">
        <w:rPr>
          <w:rFonts w:hint="cs"/>
          <w:rtl/>
        </w:rPr>
        <w:t>ی</w:t>
      </w:r>
      <w:r w:rsidRPr="008652F0">
        <w:rPr>
          <w:rFonts w:hint="eastAsia"/>
          <w:rtl/>
        </w:rPr>
        <w:t>ک</w:t>
      </w:r>
      <w:r w:rsidRPr="008652F0">
        <w:rPr>
          <w:rtl/>
        </w:rPr>
        <w:t xml:space="preserve"> منطقه خاص را شامل </w:t>
      </w:r>
      <w:r>
        <w:rPr>
          <w:rtl/>
        </w:rPr>
        <w:t>م</w:t>
      </w:r>
      <w:r>
        <w:rPr>
          <w:rFonts w:hint="cs"/>
          <w:rtl/>
        </w:rPr>
        <w:t>ی‌شود</w:t>
      </w:r>
      <w:r w:rsidRPr="008652F0">
        <w:rPr>
          <w:rtl/>
        </w:rPr>
        <w:t xml:space="preserve">. آنها </w:t>
      </w:r>
      <w:r>
        <w:rPr>
          <w:rtl/>
        </w:rPr>
        <w:t>م</w:t>
      </w:r>
      <w:r>
        <w:rPr>
          <w:rFonts w:hint="cs"/>
          <w:rtl/>
        </w:rPr>
        <w:t>ی‌توانند</w:t>
      </w:r>
      <w:r w:rsidRPr="008652F0">
        <w:rPr>
          <w:rtl/>
        </w:rPr>
        <w:t xml:space="preserve"> توسعه </w:t>
      </w:r>
      <w:r>
        <w:rPr>
          <w:rtl/>
        </w:rPr>
        <w:t>ز</w:t>
      </w:r>
      <w:r>
        <w:rPr>
          <w:rFonts w:hint="cs"/>
          <w:rtl/>
        </w:rPr>
        <w:t>یرساخت‌ها</w:t>
      </w:r>
      <w:r w:rsidRPr="008652F0">
        <w:rPr>
          <w:rtl/>
        </w:rPr>
        <w:t xml:space="preserve">، </w:t>
      </w:r>
      <w:r>
        <w:rPr>
          <w:rtl/>
        </w:rPr>
        <w:t>پروژه‌ها</w:t>
      </w:r>
      <w:r>
        <w:rPr>
          <w:rFonts w:hint="cs"/>
          <w:rtl/>
        </w:rPr>
        <w:t>ی</w:t>
      </w:r>
      <w:r w:rsidRPr="008652F0">
        <w:rPr>
          <w:rtl/>
        </w:rPr>
        <w:t xml:space="preserve"> مشترک اکتشاف و تول</w:t>
      </w:r>
      <w:r w:rsidRPr="008652F0">
        <w:rPr>
          <w:rFonts w:hint="cs"/>
          <w:rtl/>
        </w:rPr>
        <w:t>ی</w:t>
      </w:r>
      <w:r w:rsidRPr="008652F0">
        <w:rPr>
          <w:rFonts w:hint="eastAsia"/>
          <w:rtl/>
        </w:rPr>
        <w:t>د</w:t>
      </w:r>
      <w:r w:rsidRPr="008652F0">
        <w:rPr>
          <w:rtl/>
        </w:rPr>
        <w:t xml:space="preserve"> و </w:t>
      </w:r>
      <w:r>
        <w:rPr>
          <w:rFonts w:hint="cs"/>
          <w:rtl/>
        </w:rPr>
        <w:t>دستیابی به</w:t>
      </w:r>
      <w:r w:rsidRPr="008652F0">
        <w:rPr>
          <w:rtl/>
        </w:rPr>
        <w:t xml:space="preserve"> </w:t>
      </w:r>
      <w:r>
        <w:rPr>
          <w:rtl/>
        </w:rPr>
        <w:t>موافقت‌نامه‌ها</w:t>
      </w:r>
      <w:r>
        <w:rPr>
          <w:rFonts w:hint="cs"/>
          <w:rtl/>
        </w:rPr>
        <w:t>ی</w:t>
      </w:r>
      <w:r w:rsidRPr="008652F0">
        <w:rPr>
          <w:rtl/>
        </w:rPr>
        <w:t xml:space="preserve"> تجار</w:t>
      </w:r>
      <w:r w:rsidRPr="008652F0">
        <w:rPr>
          <w:rFonts w:hint="cs"/>
          <w:rtl/>
        </w:rPr>
        <w:t>ی</w:t>
      </w:r>
      <w:r w:rsidRPr="008652F0">
        <w:rPr>
          <w:rtl/>
        </w:rPr>
        <w:t xml:space="preserve"> نفت را تسه</w:t>
      </w:r>
      <w:r w:rsidRPr="008652F0">
        <w:rPr>
          <w:rFonts w:hint="cs"/>
          <w:rtl/>
        </w:rPr>
        <w:t>ی</w:t>
      </w:r>
      <w:r w:rsidRPr="008652F0">
        <w:rPr>
          <w:rFonts w:hint="eastAsia"/>
          <w:rtl/>
        </w:rPr>
        <w:t>ل</w:t>
      </w:r>
      <w:r w:rsidRPr="008652F0">
        <w:rPr>
          <w:rtl/>
        </w:rPr>
        <w:t xml:space="preserve"> کنند. اتحادها</w:t>
      </w:r>
      <w:r w:rsidRPr="008652F0">
        <w:rPr>
          <w:rFonts w:hint="cs"/>
          <w:rtl/>
        </w:rPr>
        <w:t>ی</w:t>
      </w:r>
      <w:r w:rsidRPr="008652F0">
        <w:rPr>
          <w:rtl/>
        </w:rPr>
        <w:t xml:space="preserve"> </w:t>
      </w:r>
      <w:r>
        <w:rPr>
          <w:rtl/>
        </w:rPr>
        <w:t>منطقه‌ا</w:t>
      </w:r>
      <w:r>
        <w:rPr>
          <w:rFonts w:hint="cs"/>
          <w:rtl/>
        </w:rPr>
        <w:t>ی</w:t>
      </w:r>
      <w:r w:rsidRPr="008652F0">
        <w:rPr>
          <w:rtl/>
        </w:rPr>
        <w:t xml:space="preserve"> </w:t>
      </w:r>
      <w:r>
        <w:rPr>
          <w:rtl/>
        </w:rPr>
        <w:t>م</w:t>
      </w:r>
      <w:r>
        <w:rPr>
          <w:rFonts w:hint="cs"/>
          <w:rtl/>
        </w:rPr>
        <w:t>ی‌توانند</w:t>
      </w:r>
      <w:r>
        <w:rPr>
          <w:rtl/>
        </w:rPr>
        <w:t xml:space="preserve"> ثبات</w:t>
      </w:r>
      <w:r>
        <w:rPr>
          <w:rFonts w:hint="cs"/>
          <w:rtl/>
        </w:rPr>
        <w:t xml:space="preserve"> و</w:t>
      </w:r>
      <w:r w:rsidRPr="008652F0">
        <w:rPr>
          <w:rtl/>
        </w:rPr>
        <w:t xml:space="preserve"> دسترس</w:t>
      </w:r>
      <w:r w:rsidRPr="008652F0">
        <w:rPr>
          <w:rFonts w:hint="cs"/>
          <w:rtl/>
        </w:rPr>
        <w:t>ی</w:t>
      </w:r>
      <w:r w:rsidRPr="008652F0">
        <w:rPr>
          <w:rtl/>
        </w:rPr>
        <w:t xml:space="preserve"> به بازار را افزا</w:t>
      </w:r>
      <w:r w:rsidRPr="008652F0">
        <w:rPr>
          <w:rFonts w:hint="cs"/>
          <w:rtl/>
        </w:rPr>
        <w:t>ی</w:t>
      </w:r>
      <w:r w:rsidRPr="008652F0">
        <w:rPr>
          <w:rFonts w:hint="eastAsia"/>
          <w:rtl/>
        </w:rPr>
        <w:t>ش</w:t>
      </w:r>
      <w:r w:rsidRPr="008652F0">
        <w:rPr>
          <w:rtl/>
        </w:rPr>
        <w:t xml:space="preserve"> </w:t>
      </w:r>
      <w:r>
        <w:rPr>
          <w:rFonts w:hint="cs"/>
          <w:rtl/>
        </w:rPr>
        <w:t>داده</w:t>
      </w:r>
      <w:r w:rsidRPr="008652F0">
        <w:rPr>
          <w:rtl/>
        </w:rPr>
        <w:t xml:space="preserve"> و همکار</w:t>
      </w:r>
      <w:r w:rsidRPr="008652F0">
        <w:rPr>
          <w:rFonts w:hint="cs"/>
          <w:rtl/>
        </w:rPr>
        <w:t>ی</w:t>
      </w:r>
      <w:r w:rsidRPr="008652F0">
        <w:rPr>
          <w:rtl/>
        </w:rPr>
        <w:t xml:space="preserve"> در شبکه تجارت نفت را تقو</w:t>
      </w:r>
      <w:r w:rsidRPr="008652F0">
        <w:rPr>
          <w:rFonts w:hint="cs"/>
          <w:rtl/>
        </w:rPr>
        <w:t>ی</w:t>
      </w:r>
      <w:r w:rsidRPr="008652F0">
        <w:rPr>
          <w:rFonts w:hint="eastAsia"/>
          <w:rtl/>
        </w:rPr>
        <w:t>ت</w:t>
      </w:r>
      <w:r w:rsidRPr="008652F0">
        <w:rPr>
          <w:rtl/>
        </w:rPr>
        <w:t xml:space="preserve"> </w:t>
      </w:r>
      <w:r>
        <w:rPr>
          <w:rFonts w:hint="cs"/>
          <w:rtl/>
        </w:rPr>
        <w:t>نمایند</w:t>
      </w:r>
      <w:r w:rsidRPr="008652F0">
        <w:rPr>
          <w:rtl/>
        </w:rPr>
        <w:t>.</w:t>
      </w:r>
    </w:p>
    <w:p w14:paraId="55E6DC47" w14:textId="77777777" w:rsidR="00216292" w:rsidRPr="008652F0" w:rsidRDefault="00216292" w:rsidP="004522DC">
      <w:pPr>
        <w:pStyle w:val="af7"/>
      </w:pPr>
      <w:r>
        <w:rPr>
          <w:rFonts w:hint="cs"/>
          <w:rtl/>
        </w:rPr>
        <w:t xml:space="preserve">از طرفی </w:t>
      </w:r>
      <w:r>
        <w:rPr>
          <w:rtl/>
        </w:rPr>
        <w:t>درگ</w:t>
      </w:r>
      <w:r>
        <w:rPr>
          <w:rFonts w:hint="cs"/>
          <w:rtl/>
        </w:rPr>
        <w:t>یری‌های</w:t>
      </w:r>
      <w:r w:rsidRPr="008652F0">
        <w:rPr>
          <w:rtl/>
        </w:rPr>
        <w:t xml:space="preserve"> ژئوپل</w:t>
      </w:r>
      <w:r w:rsidRPr="008652F0">
        <w:rPr>
          <w:rFonts w:hint="cs"/>
          <w:rtl/>
        </w:rPr>
        <w:t>ی</w:t>
      </w:r>
      <w:r w:rsidRPr="008652F0">
        <w:rPr>
          <w:rFonts w:hint="eastAsia"/>
          <w:rtl/>
        </w:rPr>
        <w:t>ت</w:t>
      </w:r>
      <w:r w:rsidRPr="008652F0">
        <w:rPr>
          <w:rFonts w:hint="cs"/>
          <w:rtl/>
        </w:rPr>
        <w:t>ی</w:t>
      </w:r>
      <w:r w:rsidRPr="008652F0">
        <w:rPr>
          <w:rFonts w:hint="eastAsia"/>
          <w:rtl/>
        </w:rPr>
        <w:t>ک</w:t>
      </w:r>
      <w:r w:rsidRPr="008652F0">
        <w:rPr>
          <w:rFonts w:hint="cs"/>
          <w:rtl/>
        </w:rPr>
        <w:t>ی</w:t>
      </w:r>
      <w:r w:rsidRPr="008652F0">
        <w:rPr>
          <w:rtl/>
        </w:rPr>
        <w:t xml:space="preserve"> و اعمال </w:t>
      </w:r>
      <w:r>
        <w:rPr>
          <w:rtl/>
        </w:rPr>
        <w:t>تحر</w:t>
      </w:r>
      <w:r>
        <w:rPr>
          <w:rFonts w:hint="cs"/>
          <w:rtl/>
        </w:rPr>
        <w:t>یم‌ها</w:t>
      </w:r>
      <w:r w:rsidRPr="008652F0">
        <w:rPr>
          <w:rtl/>
        </w:rPr>
        <w:t xml:space="preserve"> </w:t>
      </w:r>
      <w:r>
        <w:rPr>
          <w:rtl/>
        </w:rPr>
        <w:t>م</w:t>
      </w:r>
      <w:r>
        <w:rPr>
          <w:rFonts w:hint="cs"/>
          <w:rtl/>
        </w:rPr>
        <w:t>ی‌تواند</w:t>
      </w:r>
      <w:r w:rsidRPr="008652F0">
        <w:rPr>
          <w:rtl/>
        </w:rPr>
        <w:t xml:space="preserve"> تأث</w:t>
      </w:r>
      <w:r w:rsidRPr="008652F0">
        <w:rPr>
          <w:rFonts w:hint="cs"/>
          <w:rtl/>
        </w:rPr>
        <w:t>ی</w:t>
      </w:r>
      <w:r w:rsidRPr="008652F0">
        <w:rPr>
          <w:rFonts w:hint="eastAsia"/>
          <w:rtl/>
        </w:rPr>
        <w:t>ر</w:t>
      </w:r>
      <w:r w:rsidRPr="008652F0">
        <w:rPr>
          <w:rtl/>
        </w:rPr>
        <w:t xml:space="preserve"> عم</w:t>
      </w:r>
      <w:r w:rsidRPr="008652F0">
        <w:rPr>
          <w:rFonts w:hint="cs"/>
          <w:rtl/>
        </w:rPr>
        <w:t>ی</w:t>
      </w:r>
      <w:r w:rsidRPr="008652F0">
        <w:rPr>
          <w:rFonts w:hint="eastAsia"/>
          <w:rtl/>
        </w:rPr>
        <w:t>ق</w:t>
      </w:r>
      <w:r w:rsidRPr="008652F0">
        <w:rPr>
          <w:rFonts w:hint="cs"/>
          <w:rtl/>
        </w:rPr>
        <w:t>ی</w:t>
      </w:r>
      <w:r w:rsidRPr="008652F0">
        <w:rPr>
          <w:rtl/>
        </w:rPr>
        <w:t xml:space="preserve"> بر شبکه تجارت نفت داشته باشد. درگ</w:t>
      </w:r>
      <w:r w:rsidRPr="008652F0">
        <w:rPr>
          <w:rFonts w:hint="cs"/>
          <w:rtl/>
        </w:rPr>
        <w:t>ی</w:t>
      </w:r>
      <w:r w:rsidRPr="008652F0">
        <w:rPr>
          <w:rFonts w:hint="eastAsia"/>
          <w:rtl/>
        </w:rPr>
        <w:t>ر</w:t>
      </w:r>
      <w:r w:rsidRPr="008652F0">
        <w:rPr>
          <w:rFonts w:hint="cs"/>
          <w:rtl/>
        </w:rPr>
        <w:t>ی</w:t>
      </w:r>
      <w:r w:rsidRPr="008652F0">
        <w:rPr>
          <w:rtl/>
        </w:rPr>
        <w:t xml:space="preserve"> در مناطق تول</w:t>
      </w:r>
      <w:r w:rsidRPr="008652F0">
        <w:rPr>
          <w:rFonts w:hint="cs"/>
          <w:rtl/>
        </w:rPr>
        <w:t>ی</w:t>
      </w:r>
      <w:r w:rsidRPr="008652F0">
        <w:rPr>
          <w:rFonts w:hint="eastAsia"/>
          <w:rtl/>
        </w:rPr>
        <w:t>دکننده</w:t>
      </w:r>
      <w:r w:rsidRPr="008652F0">
        <w:rPr>
          <w:rtl/>
        </w:rPr>
        <w:t xml:space="preserve"> نفت </w:t>
      </w:r>
      <w:r w:rsidRPr="008652F0">
        <w:rPr>
          <w:rFonts w:hint="cs"/>
          <w:rtl/>
        </w:rPr>
        <w:t>ی</w:t>
      </w:r>
      <w:r w:rsidRPr="008652F0">
        <w:rPr>
          <w:rFonts w:hint="eastAsia"/>
          <w:rtl/>
        </w:rPr>
        <w:t>ا</w:t>
      </w:r>
      <w:r w:rsidRPr="008652F0">
        <w:rPr>
          <w:rtl/>
        </w:rPr>
        <w:t xml:space="preserve"> ب</w:t>
      </w:r>
      <w:r w:rsidRPr="008652F0">
        <w:rPr>
          <w:rFonts w:hint="cs"/>
          <w:rtl/>
        </w:rPr>
        <w:t>ی</w:t>
      </w:r>
      <w:r w:rsidRPr="008652F0">
        <w:rPr>
          <w:rFonts w:hint="eastAsia"/>
          <w:rtl/>
        </w:rPr>
        <w:t>ن</w:t>
      </w:r>
      <w:r w:rsidRPr="008652F0">
        <w:rPr>
          <w:rtl/>
        </w:rPr>
        <w:t xml:space="preserve"> کشورها</w:t>
      </w:r>
      <w:r w:rsidRPr="008652F0">
        <w:rPr>
          <w:rFonts w:hint="cs"/>
          <w:rtl/>
        </w:rPr>
        <w:t>ی</w:t>
      </w:r>
      <w:r w:rsidRPr="008652F0">
        <w:rPr>
          <w:rtl/>
        </w:rPr>
        <w:t xml:space="preserve"> عمده تول</w:t>
      </w:r>
      <w:r w:rsidRPr="008652F0">
        <w:rPr>
          <w:rFonts w:hint="cs"/>
          <w:rtl/>
        </w:rPr>
        <w:t>ی</w:t>
      </w:r>
      <w:r w:rsidRPr="008652F0">
        <w:rPr>
          <w:rFonts w:hint="eastAsia"/>
          <w:rtl/>
        </w:rPr>
        <w:t>دکننده</w:t>
      </w:r>
      <w:r w:rsidRPr="008652F0">
        <w:rPr>
          <w:rtl/>
        </w:rPr>
        <w:t xml:space="preserve"> نفت </w:t>
      </w:r>
      <w:r>
        <w:rPr>
          <w:rtl/>
        </w:rPr>
        <w:t>م</w:t>
      </w:r>
      <w:r>
        <w:rPr>
          <w:rFonts w:hint="cs"/>
          <w:rtl/>
        </w:rPr>
        <w:t>ی‌تواند</w:t>
      </w:r>
      <w:r w:rsidRPr="008652F0">
        <w:rPr>
          <w:rtl/>
        </w:rPr>
        <w:t xml:space="preserve"> زنج</w:t>
      </w:r>
      <w:r w:rsidRPr="008652F0">
        <w:rPr>
          <w:rFonts w:hint="cs"/>
          <w:rtl/>
        </w:rPr>
        <w:t>ی</w:t>
      </w:r>
      <w:r w:rsidRPr="008652F0">
        <w:rPr>
          <w:rFonts w:hint="eastAsia"/>
          <w:rtl/>
        </w:rPr>
        <w:t>ره</w:t>
      </w:r>
      <w:r w:rsidRPr="008652F0">
        <w:rPr>
          <w:rtl/>
        </w:rPr>
        <w:t xml:space="preserve"> تول</w:t>
      </w:r>
      <w:r w:rsidRPr="008652F0">
        <w:rPr>
          <w:rFonts w:hint="cs"/>
          <w:rtl/>
        </w:rPr>
        <w:t>ی</w:t>
      </w:r>
      <w:r w:rsidRPr="008652F0">
        <w:rPr>
          <w:rFonts w:hint="eastAsia"/>
          <w:rtl/>
        </w:rPr>
        <w:t>د</w:t>
      </w:r>
      <w:r w:rsidRPr="008652F0">
        <w:rPr>
          <w:rtl/>
        </w:rPr>
        <w:t xml:space="preserve"> و عرضه را مختل </w:t>
      </w:r>
      <w:r>
        <w:rPr>
          <w:rFonts w:hint="cs"/>
          <w:rtl/>
        </w:rPr>
        <w:t>کرده</w:t>
      </w:r>
      <w:r w:rsidRPr="008652F0">
        <w:rPr>
          <w:rtl/>
        </w:rPr>
        <w:t xml:space="preserve"> و منجر به نوسان ق</w:t>
      </w:r>
      <w:r w:rsidRPr="008652F0">
        <w:rPr>
          <w:rFonts w:hint="cs"/>
          <w:rtl/>
        </w:rPr>
        <w:t>ی</w:t>
      </w:r>
      <w:r w:rsidRPr="008652F0">
        <w:rPr>
          <w:rFonts w:hint="eastAsia"/>
          <w:rtl/>
        </w:rPr>
        <w:t>مت</w:t>
      </w:r>
      <w:r w:rsidRPr="008652F0">
        <w:rPr>
          <w:rtl/>
        </w:rPr>
        <w:t xml:space="preserve"> و اخ</w:t>
      </w:r>
      <w:r w:rsidRPr="008652F0">
        <w:rPr>
          <w:rFonts w:hint="eastAsia"/>
          <w:rtl/>
        </w:rPr>
        <w:t>تلال</w:t>
      </w:r>
      <w:r w:rsidRPr="008652F0">
        <w:rPr>
          <w:rtl/>
        </w:rPr>
        <w:t xml:space="preserve"> در عرضه شود. </w:t>
      </w:r>
      <w:r>
        <w:rPr>
          <w:rFonts w:hint="cs"/>
          <w:rtl/>
        </w:rPr>
        <w:t xml:space="preserve">همچنین </w:t>
      </w:r>
      <w:r>
        <w:rPr>
          <w:rtl/>
        </w:rPr>
        <w:t>تحر</w:t>
      </w:r>
      <w:r>
        <w:rPr>
          <w:rFonts w:hint="cs"/>
          <w:rtl/>
        </w:rPr>
        <w:t>یم‌های</w:t>
      </w:r>
      <w:r w:rsidRPr="008652F0">
        <w:rPr>
          <w:rtl/>
        </w:rPr>
        <w:t xml:space="preserve"> اعمال شده بر کشورها</w:t>
      </w:r>
      <w:r w:rsidRPr="008652F0">
        <w:rPr>
          <w:rFonts w:hint="cs"/>
          <w:rtl/>
        </w:rPr>
        <w:t>ی</w:t>
      </w:r>
      <w:r w:rsidRPr="008652F0">
        <w:rPr>
          <w:rtl/>
        </w:rPr>
        <w:t xml:space="preserve"> تول</w:t>
      </w:r>
      <w:r w:rsidRPr="008652F0">
        <w:rPr>
          <w:rFonts w:hint="cs"/>
          <w:rtl/>
        </w:rPr>
        <w:t>ی</w:t>
      </w:r>
      <w:r w:rsidRPr="008652F0">
        <w:rPr>
          <w:rFonts w:hint="eastAsia"/>
          <w:rtl/>
        </w:rPr>
        <w:t>دکننده</w:t>
      </w:r>
      <w:r w:rsidRPr="008652F0">
        <w:rPr>
          <w:rtl/>
        </w:rPr>
        <w:t xml:space="preserve"> نفت </w:t>
      </w:r>
      <w:r>
        <w:rPr>
          <w:rtl/>
        </w:rPr>
        <w:t>م</w:t>
      </w:r>
      <w:r>
        <w:rPr>
          <w:rFonts w:hint="cs"/>
          <w:rtl/>
        </w:rPr>
        <w:t>ی‌تواند</w:t>
      </w:r>
      <w:r w:rsidRPr="008652F0">
        <w:rPr>
          <w:rtl/>
        </w:rPr>
        <w:t xml:space="preserve"> توانا</w:t>
      </w:r>
      <w:r w:rsidRPr="008652F0">
        <w:rPr>
          <w:rFonts w:hint="cs"/>
          <w:rtl/>
        </w:rPr>
        <w:t>یی</w:t>
      </w:r>
      <w:r w:rsidRPr="008652F0">
        <w:rPr>
          <w:rtl/>
        </w:rPr>
        <w:t xml:space="preserve"> آنها را برا</w:t>
      </w:r>
      <w:r w:rsidRPr="008652F0">
        <w:rPr>
          <w:rFonts w:hint="cs"/>
          <w:rtl/>
        </w:rPr>
        <w:t>ی</w:t>
      </w:r>
      <w:r w:rsidRPr="008652F0">
        <w:rPr>
          <w:rtl/>
        </w:rPr>
        <w:t xml:space="preserve"> صادرات نفت محدود </w:t>
      </w:r>
      <w:r>
        <w:rPr>
          <w:rFonts w:hint="cs"/>
          <w:rtl/>
        </w:rPr>
        <w:t>کرده</w:t>
      </w:r>
      <w:r w:rsidRPr="008652F0">
        <w:rPr>
          <w:rtl/>
        </w:rPr>
        <w:t xml:space="preserve"> و بر بازارها</w:t>
      </w:r>
      <w:r w:rsidRPr="008652F0">
        <w:rPr>
          <w:rFonts w:hint="cs"/>
          <w:rtl/>
        </w:rPr>
        <w:t>ی</w:t>
      </w:r>
      <w:r w:rsidRPr="008652F0">
        <w:rPr>
          <w:rtl/>
        </w:rPr>
        <w:t xml:space="preserve"> جهان</w:t>
      </w:r>
      <w:r w:rsidRPr="008652F0">
        <w:rPr>
          <w:rFonts w:hint="cs"/>
          <w:rtl/>
        </w:rPr>
        <w:t>ی</w:t>
      </w:r>
      <w:r w:rsidRPr="008652F0">
        <w:rPr>
          <w:rtl/>
        </w:rPr>
        <w:t xml:space="preserve"> نفت تأث</w:t>
      </w:r>
      <w:r w:rsidRPr="008652F0">
        <w:rPr>
          <w:rFonts w:hint="cs"/>
          <w:rtl/>
        </w:rPr>
        <w:t>ی</w:t>
      </w:r>
      <w:r w:rsidRPr="008652F0">
        <w:rPr>
          <w:rFonts w:hint="eastAsia"/>
          <w:rtl/>
        </w:rPr>
        <w:t>ر</w:t>
      </w:r>
      <w:r w:rsidRPr="008652F0">
        <w:rPr>
          <w:rtl/>
        </w:rPr>
        <w:t xml:space="preserve"> بگذارد.</w:t>
      </w:r>
    </w:p>
    <w:p w14:paraId="149D740D" w14:textId="77777777" w:rsidR="00216292" w:rsidRDefault="00216292" w:rsidP="004522DC">
      <w:pPr>
        <w:pStyle w:val="af7"/>
        <w:rPr>
          <w:rtl/>
        </w:rPr>
      </w:pPr>
      <w:r w:rsidRPr="008652F0">
        <w:rPr>
          <w:rFonts w:hint="eastAsia"/>
          <w:rtl/>
        </w:rPr>
        <w:t>توجه</w:t>
      </w:r>
      <w:r w:rsidRPr="008652F0">
        <w:rPr>
          <w:rtl/>
        </w:rPr>
        <w:t xml:space="preserve"> به ا</w:t>
      </w:r>
      <w:r w:rsidRPr="008652F0">
        <w:rPr>
          <w:rFonts w:hint="cs"/>
          <w:rtl/>
        </w:rPr>
        <w:t>ی</w:t>
      </w:r>
      <w:r w:rsidRPr="008652F0">
        <w:rPr>
          <w:rFonts w:hint="eastAsia"/>
          <w:rtl/>
        </w:rPr>
        <w:t>ن</w:t>
      </w:r>
      <w:r w:rsidRPr="008652F0">
        <w:rPr>
          <w:rtl/>
        </w:rPr>
        <w:t xml:space="preserve"> نکته ضرور</w:t>
      </w:r>
      <w:r w:rsidRPr="008652F0">
        <w:rPr>
          <w:rFonts w:hint="cs"/>
          <w:rtl/>
        </w:rPr>
        <w:t>ی</w:t>
      </w:r>
      <w:r w:rsidRPr="008652F0">
        <w:rPr>
          <w:rtl/>
        </w:rPr>
        <w:t xml:space="preserve"> است که ملاحظات ژئوپل</w:t>
      </w:r>
      <w:r w:rsidRPr="008652F0">
        <w:rPr>
          <w:rFonts w:hint="cs"/>
          <w:rtl/>
        </w:rPr>
        <w:t>ی</w:t>
      </w:r>
      <w:r w:rsidRPr="008652F0">
        <w:rPr>
          <w:rFonts w:hint="eastAsia"/>
          <w:rtl/>
        </w:rPr>
        <w:t>ت</w:t>
      </w:r>
      <w:r w:rsidRPr="008652F0">
        <w:rPr>
          <w:rFonts w:hint="cs"/>
          <w:rtl/>
        </w:rPr>
        <w:t>ی</w:t>
      </w:r>
      <w:r w:rsidRPr="008652F0">
        <w:rPr>
          <w:rFonts w:hint="eastAsia"/>
          <w:rtl/>
        </w:rPr>
        <w:t>ک</w:t>
      </w:r>
      <w:r w:rsidRPr="008652F0">
        <w:rPr>
          <w:rFonts w:hint="cs"/>
          <w:rtl/>
        </w:rPr>
        <w:t>ی</w:t>
      </w:r>
      <w:r w:rsidRPr="008652F0">
        <w:rPr>
          <w:rtl/>
        </w:rPr>
        <w:t xml:space="preserve"> و اتحادها</w:t>
      </w:r>
      <w:r w:rsidRPr="008652F0">
        <w:rPr>
          <w:rFonts w:hint="cs"/>
          <w:rtl/>
        </w:rPr>
        <w:t>ی</w:t>
      </w:r>
      <w:r w:rsidRPr="008652F0">
        <w:rPr>
          <w:rtl/>
        </w:rPr>
        <w:t xml:space="preserve"> </w:t>
      </w:r>
      <w:r>
        <w:rPr>
          <w:rtl/>
        </w:rPr>
        <w:t>منطقه‌ا</w:t>
      </w:r>
      <w:r>
        <w:rPr>
          <w:rFonts w:hint="cs"/>
          <w:rtl/>
        </w:rPr>
        <w:t>ی</w:t>
      </w:r>
      <w:r w:rsidRPr="008652F0">
        <w:rPr>
          <w:rtl/>
        </w:rPr>
        <w:t xml:space="preserve"> پ</w:t>
      </w:r>
      <w:r w:rsidRPr="008652F0">
        <w:rPr>
          <w:rFonts w:hint="cs"/>
          <w:rtl/>
        </w:rPr>
        <w:t>ی</w:t>
      </w:r>
      <w:r w:rsidRPr="008652F0">
        <w:rPr>
          <w:rFonts w:hint="eastAsia"/>
          <w:rtl/>
        </w:rPr>
        <w:t>چ</w:t>
      </w:r>
      <w:r w:rsidRPr="008652F0">
        <w:rPr>
          <w:rFonts w:hint="cs"/>
          <w:rtl/>
        </w:rPr>
        <w:t>ی</w:t>
      </w:r>
      <w:r w:rsidRPr="008652F0">
        <w:rPr>
          <w:rFonts w:hint="eastAsia"/>
          <w:rtl/>
        </w:rPr>
        <w:t>ده</w:t>
      </w:r>
      <w:r w:rsidRPr="008652F0">
        <w:rPr>
          <w:rtl/>
        </w:rPr>
        <w:t xml:space="preserve"> و </w:t>
      </w:r>
      <w:r>
        <w:rPr>
          <w:rtl/>
        </w:rPr>
        <w:t>چندوجه</w:t>
      </w:r>
      <w:r>
        <w:rPr>
          <w:rFonts w:hint="cs"/>
          <w:rtl/>
        </w:rPr>
        <w:t>ی</w:t>
      </w:r>
      <w:r w:rsidRPr="008652F0">
        <w:rPr>
          <w:rtl/>
        </w:rPr>
        <w:t xml:space="preserve"> هستند. آنها در مناطق مختلف متفاوت </w:t>
      </w:r>
      <w:r>
        <w:rPr>
          <w:rFonts w:hint="cs"/>
          <w:rtl/>
        </w:rPr>
        <w:t>بوده</w:t>
      </w:r>
      <w:r w:rsidRPr="008652F0">
        <w:rPr>
          <w:rtl/>
        </w:rPr>
        <w:t xml:space="preserve"> و در طول زمان با تغ</w:t>
      </w:r>
      <w:r w:rsidRPr="008652F0">
        <w:rPr>
          <w:rFonts w:hint="cs"/>
          <w:rtl/>
        </w:rPr>
        <w:t>یی</w:t>
      </w:r>
      <w:r w:rsidRPr="008652F0">
        <w:rPr>
          <w:rFonts w:hint="eastAsia"/>
          <w:rtl/>
        </w:rPr>
        <w:t>ر</w:t>
      </w:r>
      <w:r w:rsidRPr="008652F0">
        <w:rPr>
          <w:rtl/>
        </w:rPr>
        <w:t xml:space="preserve"> </w:t>
      </w:r>
      <w:r>
        <w:rPr>
          <w:rtl/>
        </w:rPr>
        <w:t>پو</w:t>
      </w:r>
      <w:r>
        <w:rPr>
          <w:rFonts w:hint="cs"/>
          <w:rtl/>
        </w:rPr>
        <w:t>یایی‌های</w:t>
      </w:r>
      <w:r w:rsidRPr="008652F0">
        <w:rPr>
          <w:rtl/>
        </w:rPr>
        <w:t xml:space="preserve"> </w:t>
      </w:r>
      <w:r w:rsidRPr="008652F0">
        <w:rPr>
          <w:rtl/>
        </w:rPr>
        <w:lastRenderedPageBreak/>
        <w:t>ژئوپل</w:t>
      </w:r>
      <w:r w:rsidRPr="008652F0">
        <w:rPr>
          <w:rFonts w:hint="cs"/>
          <w:rtl/>
        </w:rPr>
        <w:t>ی</w:t>
      </w:r>
      <w:r w:rsidRPr="008652F0">
        <w:rPr>
          <w:rFonts w:hint="eastAsia"/>
          <w:rtl/>
        </w:rPr>
        <w:t>ت</w:t>
      </w:r>
      <w:r w:rsidRPr="008652F0">
        <w:rPr>
          <w:rFonts w:hint="cs"/>
          <w:rtl/>
        </w:rPr>
        <w:t>ی</w:t>
      </w:r>
      <w:r w:rsidRPr="008652F0">
        <w:rPr>
          <w:rFonts w:hint="eastAsia"/>
          <w:rtl/>
        </w:rPr>
        <w:t>ک</w:t>
      </w:r>
      <w:r w:rsidRPr="008652F0">
        <w:rPr>
          <w:rFonts w:hint="cs"/>
          <w:rtl/>
        </w:rPr>
        <w:t>ی</w:t>
      </w:r>
      <w:r w:rsidRPr="008652F0">
        <w:rPr>
          <w:rtl/>
        </w:rPr>
        <w:t xml:space="preserve"> تکامل </w:t>
      </w:r>
      <w:r>
        <w:rPr>
          <w:rtl/>
        </w:rPr>
        <w:t>م</w:t>
      </w:r>
      <w:r>
        <w:rPr>
          <w:rFonts w:hint="cs"/>
          <w:rtl/>
        </w:rPr>
        <w:t>ی‌یابند</w:t>
      </w:r>
      <w:r w:rsidRPr="008652F0">
        <w:rPr>
          <w:rtl/>
        </w:rPr>
        <w:t>. درک ا</w:t>
      </w:r>
      <w:r w:rsidRPr="008652F0">
        <w:rPr>
          <w:rFonts w:hint="cs"/>
          <w:rtl/>
        </w:rPr>
        <w:t>ی</w:t>
      </w:r>
      <w:r w:rsidRPr="008652F0">
        <w:rPr>
          <w:rFonts w:hint="eastAsia"/>
          <w:rtl/>
        </w:rPr>
        <w:t>ن</w:t>
      </w:r>
      <w:r w:rsidRPr="008652F0">
        <w:rPr>
          <w:rtl/>
        </w:rPr>
        <w:t xml:space="preserve"> عوامل برا</w:t>
      </w:r>
      <w:r w:rsidRPr="008652F0">
        <w:rPr>
          <w:rFonts w:hint="cs"/>
          <w:rtl/>
        </w:rPr>
        <w:t>ی</w:t>
      </w:r>
      <w:r w:rsidRPr="008652F0">
        <w:rPr>
          <w:rtl/>
        </w:rPr>
        <w:t xml:space="preserve"> تحل</w:t>
      </w:r>
      <w:r w:rsidRPr="008652F0">
        <w:rPr>
          <w:rFonts w:hint="cs"/>
          <w:rtl/>
        </w:rPr>
        <w:t>ی</w:t>
      </w:r>
      <w:r w:rsidRPr="008652F0">
        <w:rPr>
          <w:rFonts w:hint="eastAsia"/>
          <w:rtl/>
        </w:rPr>
        <w:t>ل</w:t>
      </w:r>
      <w:r w:rsidRPr="008652F0">
        <w:rPr>
          <w:rtl/>
        </w:rPr>
        <w:t xml:space="preserve"> شبکه تجارت نفت و پ</w:t>
      </w:r>
      <w:r w:rsidRPr="008652F0">
        <w:rPr>
          <w:rFonts w:hint="cs"/>
          <w:rtl/>
        </w:rPr>
        <w:t>ی</w:t>
      </w:r>
      <w:r w:rsidRPr="008652F0">
        <w:rPr>
          <w:rFonts w:hint="eastAsia"/>
          <w:rtl/>
        </w:rPr>
        <w:t>ش‌ب</w:t>
      </w:r>
      <w:r w:rsidRPr="008652F0">
        <w:rPr>
          <w:rFonts w:hint="cs"/>
          <w:rtl/>
        </w:rPr>
        <w:t>ی</w:t>
      </w:r>
      <w:r w:rsidRPr="008652F0">
        <w:rPr>
          <w:rFonts w:hint="eastAsia"/>
          <w:rtl/>
        </w:rPr>
        <w:t>ن</w:t>
      </w:r>
      <w:r w:rsidRPr="008652F0">
        <w:rPr>
          <w:rFonts w:hint="cs"/>
          <w:rtl/>
        </w:rPr>
        <w:t>ی</w:t>
      </w:r>
      <w:r w:rsidRPr="008652F0">
        <w:rPr>
          <w:rtl/>
        </w:rPr>
        <w:t xml:space="preserve"> تأث</w:t>
      </w:r>
      <w:r w:rsidRPr="008652F0">
        <w:rPr>
          <w:rFonts w:hint="cs"/>
          <w:rtl/>
        </w:rPr>
        <w:t>ی</w:t>
      </w:r>
      <w:r w:rsidRPr="008652F0">
        <w:rPr>
          <w:rFonts w:hint="eastAsia"/>
          <w:rtl/>
        </w:rPr>
        <w:t>رات</w:t>
      </w:r>
      <w:r w:rsidRPr="008652F0">
        <w:rPr>
          <w:rtl/>
        </w:rPr>
        <w:t xml:space="preserve"> احتمال</w:t>
      </w:r>
      <w:r w:rsidRPr="008652F0">
        <w:rPr>
          <w:rFonts w:hint="cs"/>
          <w:rtl/>
        </w:rPr>
        <w:t>ی</w:t>
      </w:r>
      <w:r w:rsidRPr="008652F0">
        <w:rPr>
          <w:rtl/>
        </w:rPr>
        <w:t xml:space="preserve"> ر</w:t>
      </w:r>
      <w:r w:rsidRPr="008652F0">
        <w:rPr>
          <w:rFonts w:hint="eastAsia"/>
          <w:rtl/>
        </w:rPr>
        <w:t>و</w:t>
      </w:r>
      <w:r w:rsidRPr="008652F0">
        <w:rPr>
          <w:rFonts w:hint="cs"/>
          <w:rtl/>
        </w:rPr>
        <w:t>ی</w:t>
      </w:r>
      <w:r w:rsidRPr="008652F0">
        <w:rPr>
          <w:rFonts w:hint="eastAsia"/>
          <w:rtl/>
        </w:rPr>
        <w:t>دادها</w:t>
      </w:r>
      <w:r w:rsidRPr="008652F0">
        <w:rPr>
          <w:rFonts w:hint="cs"/>
          <w:rtl/>
        </w:rPr>
        <w:t>ی</w:t>
      </w:r>
      <w:r w:rsidRPr="008652F0">
        <w:rPr>
          <w:rtl/>
        </w:rPr>
        <w:t xml:space="preserve"> ژئوپل</w:t>
      </w:r>
      <w:r w:rsidRPr="008652F0">
        <w:rPr>
          <w:rFonts w:hint="cs"/>
          <w:rtl/>
        </w:rPr>
        <w:t>ی</w:t>
      </w:r>
      <w:r w:rsidRPr="008652F0">
        <w:rPr>
          <w:rFonts w:hint="eastAsia"/>
          <w:rtl/>
        </w:rPr>
        <w:t>ت</w:t>
      </w:r>
      <w:r w:rsidRPr="008652F0">
        <w:rPr>
          <w:rFonts w:hint="cs"/>
          <w:rtl/>
        </w:rPr>
        <w:t>ی</w:t>
      </w:r>
      <w:r w:rsidRPr="008652F0">
        <w:rPr>
          <w:rFonts w:hint="eastAsia"/>
          <w:rtl/>
        </w:rPr>
        <w:t>ک</w:t>
      </w:r>
      <w:r w:rsidRPr="008652F0">
        <w:rPr>
          <w:rFonts w:hint="cs"/>
          <w:rtl/>
        </w:rPr>
        <w:t>ی</w:t>
      </w:r>
      <w:r w:rsidRPr="008652F0">
        <w:rPr>
          <w:rtl/>
        </w:rPr>
        <w:t xml:space="preserve"> بر بازارها</w:t>
      </w:r>
      <w:r w:rsidRPr="008652F0">
        <w:rPr>
          <w:rFonts w:hint="cs"/>
          <w:rtl/>
        </w:rPr>
        <w:t>ی</w:t>
      </w:r>
      <w:r w:rsidRPr="008652F0">
        <w:rPr>
          <w:rtl/>
        </w:rPr>
        <w:t xml:space="preserve"> جهان</w:t>
      </w:r>
      <w:r w:rsidRPr="008652F0">
        <w:rPr>
          <w:rFonts w:hint="cs"/>
          <w:rtl/>
        </w:rPr>
        <w:t>ی</w:t>
      </w:r>
      <w:r w:rsidRPr="008652F0">
        <w:rPr>
          <w:rtl/>
        </w:rPr>
        <w:t xml:space="preserve"> انرژ</w:t>
      </w:r>
      <w:r w:rsidRPr="008652F0">
        <w:rPr>
          <w:rFonts w:hint="cs"/>
          <w:rtl/>
        </w:rPr>
        <w:t>ی</w:t>
      </w:r>
      <w:r w:rsidRPr="008652F0">
        <w:rPr>
          <w:rtl/>
        </w:rPr>
        <w:t xml:space="preserve"> و روابط تجار</w:t>
      </w:r>
      <w:r w:rsidRPr="008652F0">
        <w:rPr>
          <w:rFonts w:hint="cs"/>
          <w:rtl/>
        </w:rPr>
        <w:t>ی</w:t>
      </w:r>
      <w:r w:rsidRPr="008652F0">
        <w:rPr>
          <w:rtl/>
        </w:rPr>
        <w:t xml:space="preserve"> بس</w:t>
      </w:r>
      <w:r w:rsidRPr="008652F0">
        <w:rPr>
          <w:rFonts w:hint="cs"/>
          <w:rtl/>
        </w:rPr>
        <w:t>ی</w:t>
      </w:r>
      <w:r w:rsidRPr="008652F0">
        <w:rPr>
          <w:rFonts w:hint="eastAsia"/>
          <w:rtl/>
        </w:rPr>
        <w:t>ار</w:t>
      </w:r>
      <w:r w:rsidRPr="008652F0">
        <w:rPr>
          <w:rtl/>
        </w:rPr>
        <w:t xml:space="preserve"> مهم است.</w:t>
      </w:r>
    </w:p>
    <w:p w14:paraId="7779CB8B" w14:textId="77777777" w:rsidR="00216292" w:rsidRPr="00B1637B" w:rsidRDefault="00216292" w:rsidP="004522DC">
      <w:pPr>
        <w:pStyle w:val="a6"/>
        <w:rPr>
          <w:rtl/>
        </w:rPr>
      </w:pPr>
      <w:r w:rsidRPr="00B1637B">
        <w:rPr>
          <w:rtl/>
        </w:rPr>
        <w:t xml:space="preserve"> </w:t>
      </w:r>
      <w:bookmarkStart w:id="136" w:name="_Toc178070478"/>
      <w:r w:rsidRPr="00B1637B">
        <w:rPr>
          <w:rtl/>
        </w:rPr>
        <w:t>در دسترس بودن منابع و ذخایر</w:t>
      </w:r>
      <w:bookmarkEnd w:id="136"/>
    </w:p>
    <w:p w14:paraId="168295E0" w14:textId="77777777" w:rsidR="00216292" w:rsidRDefault="00216292" w:rsidP="008460B0">
      <w:pPr>
        <w:pStyle w:val="af7"/>
        <w:rPr>
          <w:rtl/>
        </w:rPr>
      </w:pPr>
      <w:r w:rsidRPr="006E1B58">
        <w:rPr>
          <w:rtl/>
        </w:rPr>
        <w:t>در دسترس بودن منابع و ذخا</w:t>
      </w:r>
      <w:r w:rsidRPr="006E1B58">
        <w:rPr>
          <w:rFonts w:hint="cs"/>
          <w:rtl/>
        </w:rPr>
        <w:t>ی</w:t>
      </w:r>
      <w:r w:rsidRPr="006E1B58">
        <w:rPr>
          <w:rFonts w:hint="eastAsia"/>
          <w:rtl/>
        </w:rPr>
        <w:t>ر</w:t>
      </w:r>
      <w:r w:rsidR="00AF0463">
        <w:rPr>
          <w:rFonts w:hint="cs"/>
          <w:rtl/>
        </w:rPr>
        <w:t>،</w:t>
      </w:r>
      <w:r>
        <w:rPr>
          <w:rtl/>
        </w:rPr>
        <w:t xml:space="preserve"> ع</w:t>
      </w:r>
      <w:r w:rsidRPr="006E1B58">
        <w:rPr>
          <w:rtl/>
        </w:rPr>
        <w:t>امل ساختار</w:t>
      </w:r>
      <w:r w:rsidRPr="006E1B58">
        <w:rPr>
          <w:rFonts w:hint="cs"/>
          <w:rtl/>
        </w:rPr>
        <w:t>ی</w:t>
      </w:r>
      <w:r w:rsidRPr="006E1B58">
        <w:rPr>
          <w:rtl/>
        </w:rPr>
        <w:t xml:space="preserve"> ح</w:t>
      </w:r>
      <w:r w:rsidRPr="006E1B58">
        <w:rPr>
          <w:rFonts w:hint="cs"/>
          <w:rtl/>
        </w:rPr>
        <w:t>ی</w:t>
      </w:r>
      <w:r w:rsidRPr="006E1B58">
        <w:rPr>
          <w:rFonts w:hint="eastAsia"/>
          <w:rtl/>
        </w:rPr>
        <w:t>ات</w:t>
      </w:r>
      <w:r w:rsidRPr="006E1B58">
        <w:rPr>
          <w:rFonts w:hint="cs"/>
          <w:rtl/>
        </w:rPr>
        <w:t>ی</w:t>
      </w:r>
      <w:r>
        <w:rPr>
          <w:rFonts w:hint="cs"/>
          <w:rtl/>
        </w:rPr>
        <w:t xml:space="preserve"> است </w:t>
      </w:r>
      <w:r w:rsidRPr="006E1B58">
        <w:rPr>
          <w:rtl/>
        </w:rPr>
        <w:t>که به طور قابل توجه</w:t>
      </w:r>
      <w:r w:rsidRPr="006E1B58">
        <w:rPr>
          <w:rFonts w:hint="cs"/>
          <w:rtl/>
        </w:rPr>
        <w:t>ی</w:t>
      </w:r>
      <w:r w:rsidRPr="006E1B58">
        <w:rPr>
          <w:rtl/>
        </w:rPr>
        <w:t xml:space="preserve"> بر شبکه تجارت نفت تأث</w:t>
      </w:r>
      <w:r w:rsidRPr="006E1B58">
        <w:rPr>
          <w:rFonts w:hint="cs"/>
          <w:rtl/>
        </w:rPr>
        <w:t>ی</w:t>
      </w:r>
      <w:r w:rsidRPr="006E1B58">
        <w:rPr>
          <w:rFonts w:hint="eastAsia"/>
          <w:rtl/>
        </w:rPr>
        <w:t>ر</w:t>
      </w:r>
      <w:r w:rsidRPr="006E1B58">
        <w:rPr>
          <w:rtl/>
        </w:rPr>
        <w:t xml:space="preserve"> </w:t>
      </w:r>
      <w:r>
        <w:rPr>
          <w:rtl/>
        </w:rPr>
        <w:t>م</w:t>
      </w:r>
      <w:r>
        <w:rPr>
          <w:rFonts w:hint="cs"/>
          <w:rtl/>
        </w:rPr>
        <w:t>ی‌گذارد</w:t>
      </w:r>
      <w:r w:rsidRPr="006E1B58">
        <w:rPr>
          <w:rtl/>
        </w:rPr>
        <w:t>. فراوان</w:t>
      </w:r>
      <w:r w:rsidRPr="006E1B58">
        <w:rPr>
          <w:rFonts w:hint="cs"/>
          <w:rtl/>
        </w:rPr>
        <w:t>ی</w:t>
      </w:r>
      <w:r w:rsidRPr="006E1B58">
        <w:rPr>
          <w:rtl/>
        </w:rPr>
        <w:t xml:space="preserve"> </w:t>
      </w:r>
      <w:r w:rsidRPr="006E1B58">
        <w:rPr>
          <w:rFonts w:hint="cs"/>
          <w:rtl/>
        </w:rPr>
        <w:t>ی</w:t>
      </w:r>
      <w:r w:rsidRPr="006E1B58">
        <w:rPr>
          <w:rFonts w:hint="eastAsia"/>
          <w:rtl/>
        </w:rPr>
        <w:t>ا</w:t>
      </w:r>
      <w:r w:rsidRPr="006E1B58">
        <w:rPr>
          <w:rtl/>
        </w:rPr>
        <w:t xml:space="preserve"> کمبود ذخا</w:t>
      </w:r>
      <w:r w:rsidRPr="006E1B58">
        <w:rPr>
          <w:rFonts w:hint="cs"/>
          <w:rtl/>
        </w:rPr>
        <w:t>ی</w:t>
      </w:r>
      <w:r w:rsidRPr="006E1B58">
        <w:rPr>
          <w:rFonts w:hint="eastAsia"/>
          <w:rtl/>
        </w:rPr>
        <w:t>ر</w:t>
      </w:r>
      <w:r w:rsidRPr="006E1B58">
        <w:rPr>
          <w:rtl/>
        </w:rPr>
        <w:t xml:space="preserve"> نفت در مناطق مختلف روابط تجار</w:t>
      </w:r>
      <w:r w:rsidRPr="006E1B58">
        <w:rPr>
          <w:rFonts w:hint="cs"/>
          <w:rtl/>
        </w:rPr>
        <w:t>ی</w:t>
      </w:r>
      <w:r w:rsidRPr="006E1B58">
        <w:rPr>
          <w:rtl/>
        </w:rPr>
        <w:t xml:space="preserve"> را شکل </w:t>
      </w:r>
      <w:r>
        <w:rPr>
          <w:rFonts w:hint="cs"/>
          <w:rtl/>
        </w:rPr>
        <w:t>داده</w:t>
      </w:r>
      <w:r w:rsidRPr="006E1B58">
        <w:rPr>
          <w:rtl/>
        </w:rPr>
        <w:t>، بر پو</w:t>
      </w:r>
      <w:r w:rsidRPr="006E1B58">
        <w:rPr>
          <w:rFonts w:hint="cs"/>
          <w:rtl/>
        </w:rPr>
        <w:t>ی</w:t>
      </w:r>
      <w:r w:rsidRPr="006E1B58">
        <w:rPr>
          <w:rFonts w:hint="eastAsia"/>
          <w:rtl/>
        </w:rPr>
        <w:t>ا</w:t>
      </w:r>
      <w:r w:rsidRPr="006E1B58">
        <w:rPr>
          <w:rFonts w:hint="cs"/>
          <w:rtl/>
        </w:rPr>
        <w:t>یی</w:t>
      </w:r>
      <w:r w:rsidRPr="006E1B58">
        <w:rPr>
          <w:rtl/>
        </w:rPr>
        <w:t xml:space="preserve"> بازار </w:t>
      </w:r>
      <w:r w:rsidR="00AF0463">
        <w:rPr>
          <w:rFonts w:hint="cs"/>
          <w:rtl/>
        </w:rPr>
        <w:t>اثربخش بوده</w:t>
      </w:r>
      <w:r w:rsidRPr="006E1B58">
        <w:rPr>
          <w:rtl/>
        </w:rPr>
        <w:t xml:space="preserve"> و امن</w:t>
      </w:r>
      <w:r w:rsidRPr="006E1B58">
        <w:rPr>
          <w:rFonts w:hint="cs"/>
          <w:rtl/>
        </w:rPr>
        <w:t>ی</w:t>
      </w:r>
      <w:r w:rsidRPr="006E1B58">
        <w:rPr>
          <w:rFonts w:hint="eastAsia"/>
          <w:rtl/>
        </w:rPr>
        <w:t>ت</w:t>
      </w:r>
      <w:r w:rsidRPr="006E1B58">
        <w:rPr>
          <w:rtl/>
        </w:rPr>
        <w:t xml:space="preserve"> انرژ</w:t>
      </w:r>
      <w:r w:rsidRPr="006E1B58">
        <w:rPr>
          <w:rFonts w:hint="cs"/>
          <w:rtl/>
        </w:rPr>
        <w:t>ی</w:t>
      </w:r>
      <w:r w:rsidRPr="006E1B58">
        <w:rPr>
          <w:rtl/>
        </w:rPr>
        <w:t xml:space="preserve"> کشورها را تحت تأث</w:t>
      </w:r>
      <w:r w:rsidRPr="006E1B58">
        <w:rPr>
          <w:rFonts w:hint="cs"/>
          <w:rtl/>
        </w:rPr>
        <w:t>ی</w:t>
      </w:r>
      <w:r w:rsidRPr="006E1B58">
        <w:rPr>
          <w:rFonts w:hint="eastAsia"/>
          <w:rtl/>
        </w:rPr>
        <w:t>ر</w:t>
      </w:r>
      <w:r w:rsidRPr="006E1B58">
        <w:rPr>
          <w:rtl/>
        </w:rPr>
        <w:t xml:space="preserve"> قرار </w:t>
      </w:r>
      <w:r>
        <w:rPr>
          <w:rtl/>
        </w:rPr>
        <w:t>م</w:t>
      </w:r>
      <w:r>
        <w:rPr>
          <w:rFonts w:hint="cs"/>
          <w:rtl/>
        </w:rPr>
        <w:t>ی‌دهد</w:t>
      </w:r>
      <w:r w:rsidRPr="006E1B58">
        <w:rPr>
          <w:rtl/>
        </w:rPr>
        <w:t>. در دسترس بودن ذخا</w:t>
      </w:r>
      <w:r w:rsidRPr="006E1B58">
        <w:rPr>
          <w:rFonts w:hint="cs"/>
          <w:rtl/>
        </w:rPr>
        <w:t>ی</w:t>
      </w:r>
      <w:r w:rsidRPr="006E1B58">
        <w:rPr>
          <w:rFonts w:hint="eastAsia"/>
          <w:rtl/>
        </w:rPr>
        <w:t>ر</w:t>
      </w:r>
      <w:r w:rsidRPr="006E1B58">
        <w:rPr>
          <w:rtl/>
        </w:rPr>
        <w:t xml:space="preserve"> نفت به طور مستق</w:t>
      </w:r>
      <w:r w:rsidRPr="006E1B58">
        <w:rPr>
          <w:rFonts w:hint="cs"/>
          <w:rtl/>
        </w:rPr>
        <w:t>ی</w:t>
      </w:r>
      <w:r w:rsidRPr="006E1B58">
        <w:rPr>
          <w:rFonts w:hint="eastAsia"/>
          <w:rtl/>
        </w:rPr>
        <w:t>م</w:t>
      </w:r>
      <w:r w:rsidRPr="006E1B58">
        <w:rPr>
          <w:rtl/>
        </w:rPr>
        <w:t xml:space="preserve"> بر عرضه و تقاضا</w:t>
      </w:r>
      <w:r w:rsidRPr="006E1B58">
        <w:rPr>
          <w:rFonts w:hint="cs"/>
          <w:rtl/>
        </w:rPr>
        <w:t>ی</w:t>
      </w:r>
      <w:r w:rsidRPr="006E1B58">
        <w:rPr>
          <w:rtl/>
        </w:rPr>
        <w:t xml:space="preserve"> جهان</w:t>
      </w:r>
      <w:r w:rsidRPr="006E1B58">
        <w:rPr>
          <w:rFonts w:hint="cs"/>
          <w:rtl/>
        </w:rPr>
        <w:t>ی</w:t>
      </w:r>
      <w:r w:rsidRPr="006E1B58">
        <w:rPr>
          <w:rtl/>
        </w:rPr>
        <w:t xml:space="preserve"> نفت </w:t>
      </w:r>
      <w:r>
        <w:rPr>
          <w:rtl/>
        </w:rPr>
        <w:t>مؤثر</w:t>
      </w:r>
      <w:r>
        <w:rPr>
          <w:rFonts w:hint="cs"/>
          <w:rtl/>
        </w:rPr>
        <w:t xml:space="preserve"> است</w:t>
      </w:r>
      <w:r w:rsidRPr="006E1B58">
        <w:rPr>
          <w:rtl/>
        </w:rPr>
        <w:t>. کشورها</w:t>
      </w:r>
      <w:r w:rsidRPr="006E1B58">
        <w:rPr>
          <w:rFonts w:hint="cs"/>
          <w:rtl/>
        </w:rPr>
        <w:t>یی</w:t>
      </w:r>
      <w:r w:rsidRPr="006E1B58">
        <w:rPr>
          <w:rtl/>
        </w:rPr>
        <w:t xml:space="preserve"> که ذخا</w:t>
      </w:r>
      <w:r w:rsidRPr="006E1B58">
        <w:rPr>
          <w:rFonts w:hint="cs"/>
          <w:rtl/>
        </w:rPr>
        <w:t>ی</w:t>
      </w:r>
      <w:r w:rsidRPr="006E1B58">
        <w:rPr>
          <w:rFonts w:hint="eastAsia"/>
          <w:rtl/>
        </w:rPr>
        <w:t>ر</w:t>
      </w:r>
      <w:r w:rsidRPr="006E1B58">
        <w:rPr>
          <w:rtl/>
        </w:rPr>
        <w:t xml:space="preserve"> نفت</w:t>
      </w:r>
      <w:r w:rsidRPr="006E1B58">
        <w:rPr>
          <w:rFonts w:hint="cs"/>
          <w:rtl/>
        </w:rPr>
        <w:t>ی</w:t>
      </w:r>
      <w:r w:rsidRPr="006E1B58">
        <w:rPr>
          <w:rtl/>
        </w:rPr>
        <w:t xml:space="preserve"> قابل توجه</w:t>
      </w:r>
      <w:r w:rsidRPr="006E1B58">
        <w:rPr>
          <w:rFonts w:hint="cs"/>
          <w:rtl/>
        </w:rPr>
        <w:t>ی</w:t>
      </w:r>
      <w:r w:rsidRPr="006E1B58">
        <w:rPr>
          <w:rtl/>
        </w:rPr>
        <w:t xml:space="preserve"> دارند، </w:t>
      </w:r>
      <w:r>
        <w:rPr>
          <w:rFonts w:hint="cs"/>
          <w:rtl/>
        </w:rPr>
        <w:t xml:space="preserve">بالقوه </w:t>
      </w:r>
      <w:r w:rsidRPr="006E1B58">
        <w:rPr>
          <w:rtl/>
        </w:rPr>
        <w:t xml:space="preserve">صادرکنندگان عمده نفت </w:t>
      </w:r>
      <w:r>
        <w:rPr>
          <w:rFonts w:hint="cs"/>
          <w:rtl/>
        </w:rPr>
        <w:t xml:space="preserve">بوده و </w:t>
      </w:r>
      <w:r w:rsidRPr="006E1B58">
        <w:rPr>
          <w:rtl/>
        </w:rPr>
        <w:t>کشورها</w:t>
      </w:r>
      <w:r w:rsidRPr="006E1B58">
        <w:rPr>
          <w:rFonts w:hint="cs"/>
          <w:rtl/>
        </w:rPr>
        <w:t>یی</w:t>
      </w:r>
      <w:r w:rsidRPr="006E1B58">
        <w:rPr>
          <w:rtl/>
        </w:rPr>
        <w:t xml:space="preserve"> که ذخا</w:t>
      </w:r>
      <w:r w:rsidRPr="006E1B58">
        <w:rPr>
          <w:rFonts w:hint="cs"/>
          <w:rtl/>
        </w:rPr>
        <w:t>ی</w:t>
      </w:r>
      <w:r w:rsidRPr="006E1B58">
        <w:rPr>
          <w:rFonts w:hint="eastAsia"/>
          <w:rtl/>
        </w:rPr>
        <w:t>ر</w:t>
      </w:r>
      <w:r w:rsidRPr="006E1B58">
        <w:rPr>
          <w:rtl/>
        </w:rPr>
        <w:t xml:space="preserve"> محدود</w:t>
      </w:r>
      <w:r w:rsidRPr="006E1B58">
        <w:rPr>
          <w:rFonts w:hint="cs"/>
          <w:rtl/>
        </w:rPr>
        <w:t>ی</w:t>
      </w:r>
      <w:r w:rsidRPr="006E1B58">
        <w:rPr>
          <w:rtl/>
        </w:rPr>
        <w:t xml:space="preserve"> دارند</w:t>
      </w:r>
      <w:r>
        <w:rPr>
          <w:rFonts w:hint="cs"/>
          <w:rtl/>
        </w:rPr>
        <w:t xml:space="preserve"> </w:t>
      </w:r>
      <w:r>
        <w:rPr>
          <w:rtl/>
        </w:rPr>
        <w:t>عموماً</w:t>
      </w:r>
      <w:r w:rsidRPr="006E1B58">
        <w:rPr>
          <w:rtl/>
        </w:rPr>
        <w:t xml:space="preserve"> به واردات نف</w:t>
      </w:r>
      <w:r w:rsidRPr="006E1B58">
        <w:rPr>
          <w:rFonts w:hint="eastAsia"/>
          <w:rtl/>
        </w:rPr>
        <w:t>ت</w:t>
      </w:r>
      <w:r w:rsidRPr="006E1B58">
        <w:rPr>
          <w:rtl/>
        </w:rPr>
        <w:t xml:space="preserve"> متک</w:t>
      </w:r>
      <w:r w:rsidRPr="006E1B58">
        <w:rPr>
          <w:rFonts w:hint="cs"/>
          <w:rtl/>
        </w:rPr>
        <w:t>ی</w:t>
      </w:r>
      <w:r w:rsidRPr="006E1B58">
        <w:rPr>
          <w:rtl/>
        </w:rPr>
        <w:t xml:space="preserve"> </w:t>
      </w:r>
      <w:r>
        <w:rPr>
          <w:rFonts w:hint="cs"/>
          <w:rtl/>
        </w:rPr>
        <w:t>هستند</w:t>
      </w:r>
      <w:r w:rsidRPr="006E1B58">
        <w:rPr>
          <w:rtl/>
        </w:rPr>
        <w:t>. توز</w:t>
      </w:r>
      <w:r w:rsidRPr="006E1B58">
        <w:rPr>
          <w:rFonts w:hint="cs"/>
          <w:rtl/>
        </w:rPr>
        <w:t>ی</w:t>
      </w:r>
      <w:r w:rsidRPr="006E1B58">
        <w:rPr>
          <w:rFonts w:hint="eastAsia"/>
          <w:rtl/>
        </w:rPr>
        <w:t>ع</w:t>
      </w:r>
      <w:r w:rsidRPr="006E1B58">
        <w:rPr>
          <w:rtl/>
        </w:rPr>
        <w:t xml:space="preserve"> ذخا</w:t>
      </w:r>
      <w:r w:rsidRPr="006E1B58">
        <w:rPr>
          <w:rFonts w:hint="cs"/>
          <w:rtl/>
        </w:rPr>
        <w:t>ی</w:t>
      </w:r>
      <w:r w:rsidRPr="006E1B58">
        <w:rPr>
          <w:rFonts w:hint="eastAsia"/>
          <w:rtl/>
        </w:rPr>
        <w:t>ر</w:t>
      </w:r>
      <w:r w:rsidRPr="006E1B58">
        <w:rPr>
          <w:rtl/>
        </w:rPr>
        <w:t xml:space="preserve"> نفت در سراسر مناطق، اهم</w:t>
      </w:r>
      <w:r w:rsidRPr="006E1B58">
        <w:rPr>
          <w:rFonts w:hint="cs"/>
          <w:rtl/>
        </w:rPr>
        <w:t>ی</w:t>
      </w:r>
      <w:r w:rsidRPr="006E1B58">
        <w:rPr>
          <w:rFonts w:hint="eastAsia"/>
          <w:rtl/>
        </w:rPr>
        <w:t>ت</w:t>
      </w:r>
      <w:r w:rsidRPr="006E1B58">
        <w:rPr>
          <w:rtl/>
        </w:rPr>
        <w:t xml:space="preserve"> نسب</w:t>
      </w:r>
      <w:r w:rsidRPr="006E1B58">
        <w:rPr>
          <w:rFonts w:hint="cs"/>
          <w:rtl/>
        </w:rPr>
        <w:t>ی</w:t>
      </w:r>
      <w:r w:rsidRPr="006E1B58">
        <w:rPr>
          <w:rtl/>
        </w:rPr>
        <w:t xml:space="preserve"> کشورها</w:t>
      </w:r>
      <w:r w:rsidRPr="006E1B58">
        <w:rPr>
          <w:rFonts w:hint="cs"/>
          <w:rtl/>
        </w:rPr>
        <w:t>ی</w:t>
      </w:r>
      <w:r w:rsidRPr="006E1B58">
        <w:rPr>
          <w:rtl/>
        </w:rPr>
        <w:t xml:space="preserve"> مختلف را در شبکه تجارت جهان</w:t>
      </w:r>
      <w:r w:rsidRPr="006E1B58">
        <w:rPr>
          <w:rFonts w:hint="cs"/>
          <w:rtl/>
        </w:rPr>
        <w:t>ی</w:t>
      </w:r>
      <w:r w:rsidRPr="006E1B58">
        <w:rPr>
          <w:rtl/>
        </w:rPr>
        <w:t xml:space="preserve"> نفت تع</w:t>
      </w:r>
      <w:r w:rsidRPr="006E1B58">
        <w:rPr>
          <w:rFonts w:hint="cs"/>
          <w:rtl/>
        </w:rPr>
        <w:t>یی</w:t>
      </w:r>
      <w:r w:rsidRPr="006E1B58">
        <w:rPr>
          <w:rFonts w:hint="eastAsia"/>
          <w:rtl/>
        </w:rPr>
        <w:t>ن</w:t>
      </w:r>
      <w:r w:rsidRPr="006E1B58">
        <w:rPr>
          <w:rtl/>
        </w:rPr>
        <w:t xml:space="preserve"> </w:t>
      </w:r>
      <w:r>
        <w:rPr>
          <w:rtl/>
        </w:rPr>
        <w:t>م</w:t>
      </w:r>
      <w:r>
        <w:rPr>
          <w:rFonts w:hint="cs"/>
          <w:rtl/>
        </w:rPr>
        <w:t>ی‌کند</w:t>
      </w:r>
      <w:r w:rsidRPr="006E1B58">
        <w:rPr>
          <w:rtl/>
        </w:rPr>
        <w:t>.</w:t>
      </w:r>
    </w:p>
    <w:p w14:paraId="2ABC67F3" w14:textId="77777777" w:rsidR="00216292" w:rsidRPr="006E1B58" w:rsidRDefault="00216292" w:rsidP="008460B0">
      <w:pPr>
        <w:pStyle w:val="af7"/>
      </w:pPr>
      <w:r w:rsidRPr="006E1B58">
        <w:rPr>
          <w:rtl/>
        </w:rPr>
        <w:t>کشورها</w:t>
      </w:r>
      <w:r w:rsidRPr="006E1B58">
        <w:rPr>
          <w:rFonts w:hint="cs"/>
          <w:rtl/>
        </w:rPr>
        <w:t>یی</w:t>
      </w:r>
      <w:r w:rsidRPr="006E1B58">
        <w:rPr>
          <w:rtl/>
        </w:rPr>
        <w:t xml:space="preserve"> که دارا</w:t>
      </w:r>
      <w:r w:rsidRPr="006E1B58">
        <w:rPr>
          <w:rFonts w:hint="cs"/>
          <w:rtl/>
        </w:rPr>
        <w:t>ی</w:t>
      </w:r>
      <w:r w:rsidRPr="006E1B58">
        <w:rPr>
          <w:rtl/>
        </w:rPr>
        <w:t xml:space="preserve"> ذخا</w:t>
      </w:r>
      <w:r w:rsidRPr="006E1B58">
        <w:rPr>
          <w:rFonts w:hint="cs"/>
          <w:rtl/>
        </w:rPr>
        <w:t>ی</w:t>
      </w:r>
      <w:r w:rsidRPr="006E1B58">
        <w:rPr>
          <w:rFonts w:hint="eastAsia"/>
          <w:rtl/>
        </w:rPr>
        <w:t>ر</w:t>
      </w:r>
      <w:r w:rsidRPr="006E1B58">
        <w:rPr>
          <w:rtl/>
        </w:rPr>
        <w:t xml:space="preserve"> نفت فراوان هستند، از امن</w:t>
      </w:r>
      <w:r w:rsidRPr="006E1B58">
        <w:rPr>
          <w:rFonts w:hint="cs"/>
          <w:rtl/>
        </w:rPr>
        <w:t>ی</w:t>
      </w:r>
      <w:r w:rsidRPr="006E1B58">
        <w:rPr>
          <w:rFonts w:hint="eastAsia"/>
          <w:rtl/>
        </w:rPr>
        <w:t>ت</w:t>
      </w:r>
      <w:r w:rsidRPr="006E1B58">
        <w:rPr>
          <w:rtl/>
        </w:rPr>
        <w:t xml:space="preserve"> انرژ</w:t>
      </w:r>
      <w:r w:rsidRPr="006E1B58">
        <w:rPr>
          <w:rFonts w:hint="cs"/>
          <w:rtl/>
        </w:rPr>
        <w:t>ی</w:t>
      </w:r>
      <w:r w:rsidRPr="006E1B58">
        <w:rPr>
          <w:rtl/>
        </w:rPr>
        <w:t xml:space="preserve"> ب</w:t>
      </w:r>
      <w:r w:rsidRPr="006E1B58">
        <w:rPr>
          <w:rFonts w:hint="cs"/>
          <w:rtl/>
        </w:rPr>
        <w:t>ی</w:t>
      </w:r>
      <w:r w:rsidRPr="006E1B58">
        <w:rPr>
          <w:rFonts w:hint="eastAsia"/>
          <w:rtl/>
        </w:rPr>
        <w:t>شتر</w:t>
      </w:r>
      <w:r w:rsidRPr="006E1B58">
        <w:rPr>
          <w:rFonts w:hint="cs"/>
          <w:rtl/>
        </w:rPr>
        <w:t>ی</w:t>
      </w:r>
      <w:r w:rsidRPr="006E1B58">
        <w:rPr>
          <w:rtl/>
        </w:rPr>
        <w:t xml:space="preserve"> برخوردارند ز</w:t>
      </w:r>
      <w:r w:rsidRPr="006E1B58">
        <w:rPr>
          <w:rFonts w:hint="cs"/>
          <w:rtl/>
        </w:rPr>
        <w:t>ی</w:t>
      </w:r>
      <w:r w:rsidRPr="006E1B58">
        <w:rPr>
          <w:rFonts w:hint="eastAsia"/>
          <w:rtl/>
        </w:rPr>
        <w:t>را</w:t>
      </w:r>
      <w:r w:rsidRPr="006E1B58">
        <w:rPr>
          <w:rtl/>
        </w:rPr>
        <w:t xml:space="preserve"> </w:t>
      </w:r>
      <w:r w:rsidR="000F21F7">
        <w:rPr>
          <w:rFonts w:hint="cs"/>
          <w:rtl/>
        </w:rPr>
        <w:t xml:space="preserve">دارای </w:t>
      </w:r>
      <w:r w:rsidRPr="006E1B58">
        <w:rPr>
          <w:rtl/>
        </w:rPr>
        <w:t xml:space="preserve">منبع </w:t>
      </w:r>
      <w:r>
        <w:rPr>
          <w:rtl/>
        </w:rPr>
        <w:t>تأم</w:t>
      </w:r>
      <w:r>
        <w:rPr>
          <w:rFonts w:hint="cs"/>
          <w:rtl/>
        </w:rPr>
        <w:t>ین</w:t>
      </w:r>
      <w:r w:rsidRPr="006E1B58">
        <w:rPr>
          <w:rtl/>
        </w:rPr>
        <w:t xml:space="preserve"> قابل اعتماد</w:t>
      </w:r>
      <w:r w:rsidRPr="006E1B58">
        <w:rPr>
          <w:rFonts w:hint="cs"/>
          <w:rtl/>
        </w:rPr>
        <w:t>ی</w:t>
      </w:r>
      <w:r w:rsidRPr="006E1B58">
        <w:rPr>
          <w:rtl/>
        </w:rPr>
        <w:t xml:space="preserve"> </w:t>
      </w:r>
      <w:r w:rsidR="000F21F7">
        <w:rPr>
          <w:rFonts w:hint="cs"/>
          <w:rtl/>
        </w:rPr>
        <w:t>هستند</w:t>
      </w:r>
      <w:r w:rsidRPr="006E1B58">
        <w:rPr>
          <w:rtl/>
        </w:rPr>
        <w:t xml:space="preserve">. آنها کمتر به واردات نفت وابسته </w:t>
      </w:r>
      <w:r>
        <w:rPr>
          <w:rFonts w:hint="cs"/>
          <w:rtl/>
        </w:rPr>
        <w:t>بوده</w:t>
      </w:r>
      <w:r w:rsidRPr="006E1B58">
        <w:rPr>
          <w:rtl/>
        </w:rPr>
        <w:t xml:space="preserve"> و موقع</w:t>
      </w:r>
      <w:r w:rsidRPr="006E1B58">
        <w:rPr>
          <w:rFonts w:hint="cs"/>
          <w:rtl/>
        </w:rPr>
        <w:t>ی</w:t>
      </w:r>
      <w:r w:rsidRPr="006E1B58">
        <w:rPr>
          <w:rFonts w:hint="eastAsia"/>
          <w:rtl/>
        </w:rPr>
        <w:t>ت</w:t>
      </w:r>
      <w:r w:rsidRPr="006E1B58">
        <w:rPr>
          <w:rtl/>
        </w:rPr>
        <w:t xml:space="preserve"> بهتر</w:t>
      </w:r>
      <w:r w:rsidRPr="006E1B58">
        <w:rPr>
          <w:rFonts w:hint="cs"/>
          <w:rtl/>
        </w:rPr>
        <w:t>ی</w:t>
      </w:r>
      <w:r w:rsidRPr="006E1B58">
        <w:rPr>
          <w:rtl/>
        </w:rPr>
        <w:t xml:space="preserve"> برا</w:t>
      </w:r>
      <w:r w:rsidRPr="006E1B58">
        <w:rPr>
          <w:rFonts w:hint="cs"/>
          <w:rtl/>
        </w:rPr>
        <w:t>ی</w:t>
      </w:r>
      <w:r w:rsidRPr="006E1B58">
        <w:rPr>
          <w:rtl/>
        </w:rPr>
        <w:t xml:space="preserve"> مقاومت در برابر اختلالات عرضه جهان</w:t>
      </w:r>
      <w:r w:rsidRPr="006E1B58">
        <w:rPr>
          <w:rFonts w:hint="cs"/>
          <w:rtl/>
        </w:rPr>
        <w:t>ی</w:t>
      </w:r>
      <w:r w:rsidRPr="006E1B58">
        <w:rPr>
          <w:rtl/>
        </w:rPr>
        <w:t xml:space="preserve"> </w:t>
      </w:r>
      <w:r w:rsidRPr="006E1B58">
        <w:rPr>
          <w:rFonts w:hint="cs"/>
          <w:rtl/>
        </w:rPr>
        <w:t>ی</w:t>
      </w:r>
      <w:r w:rsidRPr="006E1B58">
        <w:rPr>
          <w:rFonts w:hint="eastAsia"/>
          <w:rtl/>
        </w:rPr>
        <w:t>ا</w:t>
      </w:r>
      <w:r w:rsidRPr="006E1B58">
        <w:rPr>
          <w:rtl/>
        </w:rPr>
        <w:t xml:space="preserve"> نوسانات ق</w:t>
      </w:r>
      <w:r w:rsidRPr="006E1B58">
        <w:rPr>
          <w:rFonts w:hint="cs"/>
          <w:rtl/>
        </w:rPr>
        <w:t>ی</w:t>
      </w:r>
      <w:r w:rsidRPr="006E1B58">
        <w:rPr>
          <w:rFonts w:hint="eastAsia"/>
          <w:rtl/>
        </w:rPr>
        <w:t>مت</w:t>
      </w:r>
      <w:r w:rsidRPr="006E1B58">
        <w:rPr>
          <w:rtl/>
        </w:rPr>
        <w:t xml:space="preserve"> دارند. </w:t>
      </w:r>
      <w:r w:rsidRPr="006E1B58">
        <w:rPr>
          <w:rFonts w:hint="eastAsia"/>
          <w:rtl/>
        </w:rPr>
        <w:t>برعکس،</w:t>
      </w:r>
      <w:r w:rsidRPr="006E1B58">
        <w:rPr>
          <w:rtl/>
        </w:rPr>
        <w:t xml:space="preserve"> کشورها</w:t>
      </w:r>
      <w:r w:rsidRPr="006E1B58">
        <w:rPr>
          <w:rFonts w:hint="cs"/>
          <w:rtl/>
        </w:rPr>
        <w:t>ی</w:t>
      </w:r>
      <w:r w:rsidR="000F21F7">
        <w:rPr>
          <w:rFonts w:hint="cs"/>
          <w:rtl/>
        </w:rPr>
        <w:t xml:space="preserve"> دارای</w:t>
      </w:r>
      <w:r w:rsidRPr="006E1B58">
        <w:rPr>
          <w:rtl/>
        </w:rPr>
        <w:t xml:space="preserve"> ذخا</w:t>
      </w:r>
      <w:r w:rsidRPr="006E1B58">
        <w:rPr>
          <w:rFonts w:hint="cs"/>
          <w:rtl/>
        </w:rPr>
        <w:t>ی</w:t>
      </w:r>
      <w:r w:rsidRPr="006E1B58">
        <w:rPr>
          <w:rFonts w:hint="eastAsia"/>
          <w:rtl/>
        </w:rPr>
        <w:t>ر</w:t>
      </w:r>
      <w:r w:rsidRPr="006E1B58">
        <w:rPr>
          <w:rtl/>
        </w:rPr>
        <w:t xml:space="preserve"> محدود</w:t>
      </w:r>
      <w:r w:rsidR="000F21F7">
        <w:rPr>
          <w:rFonts w:hint="cs"/>
          <w:rtl/>
        </w:rPr>
        <w:t>، شدیداً</w:t>
      </w:r>
      <w:r w:rsidRPr="006E1B58">
        <w:rPr>
          <w:rtl/>
        </w:rPr>
        <w:t xml:space="preserve"> به واردات نفت متک</w:t>
      </w:r>
      <w:r w:rsidRPr="006E1B58">
        <w:rPr>
          <w:rFonts w:hint="cs"/>
          <w:rtl/>
        </w:rPr>
        <w:t>ی</w:t>
      </w:r>
      <w:r>
        <w:rPr>
          <w:rtl/>
        </w:rPr>
        <w:softHyphen/>
      </w:r>
      <w:r>
        <w:rPr>
          <w:rFonts w:hint="cs"/>
          <w:rtl/>
        </w:rPr>
        <w:t>اند</w:t>
      </w:r>
      <w:r>
        <w:rPr>
          <w:rtl/>
        </w:rPr>
        <w:t xml:space="preserve"> </w:t>
      </w:r>
      <w:r w:rsidRPr="006E1B58">
        <w:rPr>
          <w:rtl/>
        </w:rPr>
        <w:t>که آنها را در برابر خطرات ژئوپل</w:t>
      </w:r>
      <w:r w:rsidRPr="006E1B58">
        <w:rPr>
          <w:rFonts w:hint="cs"/>
          <w:rtl/>
        </w:rPr>
        <w:t>ی</w:t>
      </w:r>
      <w:r w:rsidRPr="006E1B58">
        <w:rPr>
          <w:rFonts w:hint="eastAsia"/>
          <w:rtl/>
        </w:rPr>
        <w:t>ت</w:t>
      </w:r>
      <w:r w:rsidRPr="006E1B58">
        <w:rPr>
          <w:rFonts w:hint="cs"/>
          <w:rtl/>
        </w:rPr>
        <w:t>ی</w:t>
      </w:r>
      <w:r w:rsidRPr="006E1B58">
        <w:rPr>
          <w:rFonts w:hint="eastAsia"/>
          <w:rtl/>
        </w:rPr>
        <w:t>ک</w:t>
      </w:r>
      <w:r w:rsidRPr="006E1B58">
        <w:rPr>
          <w:rFonts w:hint="cs"/>
          <w:rtl/>
        </w:rPr>
        <w:t>ی</w:t>
      </w:r>
      <w:r w:rsidRPr="006E1B58">
        <w:rPr>
          <w:rFonts w:hint="eastAsia"/>
          <w:rtl/>
        </w:rPr>
        <w:t>،</w:t>
      </w:r>
      <w:r w:rsidRPr="006E1B58">
        <w:rPr>
          <w:rtl/>
        </w:rPr>
        <w:t xml:space="preserve"> نوسانات بازار و اختلالات احتمال</w:t>
      </w:r>
      <w:r w:rsidRPr="006E1B58">
        <w:rPr>
          <w:rFonts w:hint="cs"/>
          <w:rtl/>
        </w:rPr>
        <w:t>ی</w:t>
      </w:r>
      <w:r w:rsidRPr="006E1B58">
        <w:rPr>
          <w:rtl/>
        </w:rPr>
        <w:t xml:space="preserve"> عرضه آس</w:t>
      </w:r>
      <w:r w:rsidRPr="006E1B58">
        <w:rPr>
          <w:rFonts w:hint="cs"/>
          <w:rtl/>
        </w:rPr>
        <w:t>ی</w:t>
      </w:r>
      <w:r w:rsidRPr="006E1B58">
        <w:rPr>
          <w:rFonts w:hint="eastAsia"/>
          <w:rtl/>
        </w:rPr>
        <w:t>ب‌پذ</w:t>
      </w:r>
      <w:r w:rsidRPr="006E1B58">
        <w:rPr>
          <w:rFonts w:hint="cs"/>
          <w:rtl/>
        </w:rPr>
        <w:t>ی</w:t>
      </w:r>
      <w:r w:rsidRPr="006E1B58">
        <w:rPr>
          <w:rFonts w:hint="eastAsia"/>
          <w:rtl/>
        </w:rPr>
        <w:t>رتر</w:t>
      </w:r>
      <w:r w:rsidRPr="006E1B58">
        <w:rPr>
          <w:rtl/>
        </w:rPr>
        <w:t xml:space="preserve"> م</w:t>
      </w:r>
      <w:r w:rsidRPr="006E1B58">
        <w:rPr>
          <w:rFonts w:hint="cs"/>
          <w:rtl/>
        </w:rPr>
        <w:t>ی‌</w:t>
      </w:r>
      <w:r w:rsidRPr="006E1B58">
        <w:rPr>
          <w:rFonts w:hint="eastAsia"/>
          <w:rtl/>
        </w:rPr>
        <w:t>کند</w:t>
      </w:r>
      <w:r w:rsidR="00A16D33">
        <w:rPr>
          <w:rtl/>
        </w:rPr>
        <w:t xml:space="preserve">؛ </w:t>
      </w:r>
      <w:r>
        <w:rPr>
          <w:rFonts w:hint="cs"/>
          <w:rtl/>
        </w:rPr>
        <w:t xml:space="preserve">بنابراین </w:t>
      </w:r>
      <w:r w:rsidRPr="006E1B58">
        <w:rPr>
          <w:rtl/>
        </w:rPr>
        <w:t>در دسترس بودن منابع بر روابط تجار</w:t>
      </w:r>
      <w:r w:rsidRPr="006E1B58">
        <w:rPr>
          <w:rFonts w:hint="cs"/>
          <w:rtl/>
        </w:rPr>
        <w:t>ی</w:t>
      </w:r>
      <w:r w:rsidRPr="006E1B58">
        <w:rPr>
          <w:rtl/>
        </w:rPr>
        <w:t xml:space="preserve"> و اتحاد ب</w:t>
      </w:r>
      <w:r w:rsidRPr="006E1B58">
        <w:rPr>
          <w:rFonts w:hint="cs"/>
          <w:rtl/>
        </w:rPr>
        <w:t>ی</w:t>
      </w:r>
      <w:r w:rsidRPr="006E1B58">
        <w:rPr>
          <w:rFonts w:hint="eastAsia"/>
          <w:rtl/>
        </w:rPr>
        <w:t>ن</w:t>
      </w:r>
      <w:r w:rsidRPr="006E1B58">
        <w:rPr>
          <w:rtl/>
        </w:rPr>
        <w:t xml:space="preserve"> کشورها تأث</w:t>
      </w:r>
      <w:r w:rsidRPr="006E1B58">
        <w:rPr>
          <w:rFonts w:hint="cs"/>
          <w:rtl/>
        </w:rPr>
        <w:t>ی</w:t>
      </w:r>
      <w:r w:rsidRPr="006E1B58">
        <w:rPr>
          <w:rFonts w:hint="eastAsia"/>
          <w:rtl/>
        </w:rPr>
        <w:t>ر</w:t>
      </w:r>
      <w:r w:rsidR="000F21F7">
        <w:rPr>
          <w:rFonts w:hint="cs"/>
          <w:rtl/>
        </w:rPr>
        <w:t>گذار است</w:t>
      </w:r>
      <w:r w:rsidRPr="006E1B58">
        <w:rPr>
          <w:rtl/>
        </w:rPr>
        <w:t>. کشورها</w:t>
      </w:r>
      <w:r w:rsidRPr="006E1B58">
        <w:rPr>
          <w:rFonts w:hint="cs"/>
          <w:rtl/>
        </w:rPr>
        <w:t>ی</w:t>
      </w:r>
      <w:r w:rsidRPr="006E1B58">
        <w:rPr>
          <w:rtl/>
        </w:rPr>
        <w:t xml:space="preserve"> واردکننده نفت به دنبال </w:t>
      </w:r>
      <w:r>
        <w:rPr>
          <w:rtl/>
        </w:rPr>
        <w:t>تأم</w:t>
      </w:r>
      <w:r>
        <w:rPr>
          <w:rFonts w:hint="cs"/>
          <w:rtl/>
        </w:rPr>
        <w:t>ین‌کنندگان</w:t>
      </w:r>
      <w:r w:rsidRPr="006E1B58">
        <w:rPr>
          <w:rtl/>
        </w:rPr>
        <w:t xml:space="preserve"> باثبات و قابل اعتماد </w:t>
      </w:r>
      <w:r>
        <w:rPr>
          <w:rFonts w:hint="cs"/>
          <w:rtl/>
        </w:rPr>
        <w:t>بوده</w:t>
      </w:r>
      <w:r w:rsidRPr="006E1B58">
        <w:rPr>
          <w:rtl/>
        </w:rPr>
        <w:t xml:space="preserve"> و اغلب قراردادها</w:t>
      </w:r>
      <w:r w:rsidRPr="006E1B58">
        <w:rPr>
          <w:rFonts w:hint="cs"/>
          <w:rtl/>
        </w:rPr>
        <w:t>ی</w:t>
      </w:r>
      <w:r w:rsidRPr="006E1B58">
        <w:rPr>
          <w:rtl/>
        </w:rPr>
        <w:t xml:space="preserve"> بلندمدت منعقد </w:t>
      </w:r>
      <w:r>
        <w:rPr>
          <w:rtl/>
        </w:rPr>
        <w:t>م</w:t>
      </w:r>
      <w:r>
        <w:rPr>
          <w:rFonts w:hint="cs"/>
          <w:rtl/>
        </w:rPr>
        <w:t>ی‌کنند</w:t>
      </w:r>
      <w:r w:rsidRPr="006E1B58">
        <w:rPr>
          <w:rtl/>
        </w:rPr>
        <w:t xml:space="preserve"> </w:t>
      </w:r>
      <w:r w:rsidRPr="006E1B58">
        <w:rPr>
          <w:rFonts w:hint="cs"/>
          <w:rtl/>
        </w:rPr>
        <w:t>ی</w:t>
      </w:r>
      <w:r w:rsidRPr="006E1B58">
        <w:rPr>
          <w:rFonts w:hint="eastAsia"/>
          <w:rtl/>
        </w:rPr>
        <w:t>ا</w:t>
      </w:r>
      <w:r w:rsidRPr="006E1B58">
        <w:rPr>
          <w:rtl/>
        </w:rPr>
        <w:t xml:space="preserve"> با کشورها</w:t>
      </w:r>
      <w:r w:rsidRPr="006E1B58">
        <w:rPr>
          <w:rFonts w:hint="cs"/>
          <w:rtl/>
        </w:rPr>
        <w:t>ی</w:t>
      </w:r>
      <w:r w:rsidRPr="006E1B58">
        <w:rPr>
          <w:rtl/>
        </w:rPr>
        <w:t xml:space="preserve"> صادرکننده نفت </w:t>
      </w:r>
      <w:r>
        <w:rPr>
          <w:rtl/>
        </w:rPr>
        <w:t>ائتلاف‌ها</w:t>
      </w:r>
      <w:r>
        <w:rPr>
          <w:rFonts w:hint="cs"/>
          <w:rtl/>
        </w:rPr>
        <w:t>ی</w:t>
      </w:r>
      <w:r w:rsidRPr="006E1B58">
        <w:rPr>
          <w:rtl/>
        </w:rPr>
        <w:t xml:space="preserve"> استراتژ</w:t>
      </w:r>
      <w:r w:rsidRPr="006E1B58">
        <w:rPr>
          <w:rFonts w:hint="cs"/>
          <w:rtl/>
        </w:rPr>
        <w:t>ی</w:t>
      </w:r>
      <w:r w:rsidRPr="006E1B58">
        <w:rPr>
          <w:rFonts w:hint="eastAsia"/>
          <w:rtl/>
        </w:rPr>
        <w:t>ک</w:t>
      </w:r>
      <w:r w:rsidRPr="006E1B58">
        <w:rPr>
          <w:rtl/>
        </w:rPr>
        <w:t xml:space="preserve"> تش</w:t>
      </w:r>
      <w:r w:rsidRPr="006E1B58">
        <w:rPr>
          <w:rFonts w:hint="eastAsia"/>
          <w:rtl/>
        </w:rPr>
        <w:t>ک</w:t>
      </w:r>
      <w:r w:rsidRPr="006E1B58">
        <w:rPr>
          <w:rFonts w:hint="cs"/>
          <w:rtl/>
        </w:rPr>
        <w:t>ی</w:t>
      </w:r>
      <w:r w:rsidRPr="006E1B58">
        <w:rPr>
          <w:rFonts w:hint="eastAsia"/>
          <w:rtl/>
        </w:rPr>
        <w:t>ل</w:t>
      </w:r>
      <w:r w:rsidRPr="006E1B58">
        <w:rPr>
          <w:rtl/>
        </w:rPr>
        <w:t xml:space="preserve"> </w:t>
      </w:r>
      <w:r>
        <w:rPr>
          <w:rtl/>
        </w:rPr>
        <w:t>م</w:t>
      </w:r>
      <w:r>
        <w:rPr>
          <w:rFonts w:hint="cs"/>
          <w:rtl/>
        </w:rPr>
        <w:t>ی‌دهند</w:t>
      </w:r>
      <w:r w:rsidRPr="006E1B58">
        <w:rPr>
          <w:rtl/>
        </w:rPr>
        <w:t xml:space="preserve">. </w:t>
      </w:r>
      <w:r>
        <w:rPr>
          <w:rFonts w:hint="cs"/>
          <w:rtl/>
        </w:rPr>
        <w:t xml:space="preserve">همچنین </w:t>
      </w:r>
      <w:r w:rsidRPr="006E1B58">
        <w:rPr>
          <w:rtl/>
        </w:rPr>
        <w:t>کشورها</w:t>
      </w:r>
      <w:r w:rsidRPr="006E1B58">
        <w:rPr>
          <w:rFonts w:hint="cs"/>
          <w:rtl/>
        </w:rPr>
        <w:t>ی</w:t>
      </w:r>
      <w:r w:rsidRPr="006E1B58">
        <w:rPr>
          <w:rtl/>
        </w:rPr>
        <w:t xml:space="preserve"> دارا</w:t>
      </w:r>
      <w:r w:rsidRPr="006E1B58">
        <w:rPr>
          <w:rFonts w:hint="cs"/>
          <w:rtl/>
        </w:rPr>
        <w:t>ی</w:t>
      </w:r>
      <w:r w:rsidRPr="006E1B58">
        <w:rPr>
          <w:rtl/>
        </w:rPr>
        <w:t xml:space="preserve"> ذخا</w:t>
      </w:r>
      <w:r w:rsidRPr="006E1B58">
        <w:rPr>
          <w:rFonts w:hint="cs"/>
          <w:rtl/>
        </w:rPr>
        <w:t>ی</w:t>
      </w:r>
      <w:r w:rsidRPr="006E1B58">
        <w:rPr>
          <w:rFonts w:hint="eastAsia"/>
          <w:rtl/>
        </w:rPr>
        <w:t>ر</w:t>
      </w:r>
      <w:r w:rsidRPr="006E1B58">
        <w:rPr>
          <w:rtl/>
        </w:rPr>
        <w:t xml:space="preserve"> قابل توجه نفت </w:t>
      </w:r>
      <w:r>
        <w:rPr>
          <w:rtl/>
        </w:rPr>
        <w:t>م</w:t>
      </w:r>
      <w:r>
        <w:rPr>
          <w:rFonts w:hint="cs"/>
          <w:rtl/>
        </w:rPr>
        <w:t>ی‌توانند</w:t>
      </w:r>
      <w:r w:rsidRPr="006E1B58">
        <w:rPr>
          <w:rtl/>
        </w:rPr>
        <w:t xml:space="preserve"> از منابع خود برا</w:t>
      </w:r>
      <w:r w:rsidRPr="006E1B58">
        <w:rPr>
          <w:rFonts w:hint="cs"/>
          <w:rtl/>
        </w:rPr>
        <w:t>ی</w:t>
      </w:r>
      <w:r w:rsidRPr="006E1B58">
        <w:rPr>
          <w:rtl/>
        </w:rPr>
        <w:t xml:space="preserve"> ا</w:t>
      </w:r>
      <w:r w:rsidRPr="006E1B58">
        <w:rPr>
          <w:rFonts w:hint="cs"/>
          <w:rtl/>
        </w:rPr>
        <w:t>ی</w:t>
      </w:r>
      <w:r w:rsidRPr="006E1B58">
        <w:rPr>
          <w:rFonts w:hint="eastAsia"/>
          <w:rtl/>
        </w:rPr>
        <w:t>جاد</w:t>
      </w:r>
      <w:r w:rsidRPr="006E1B58">
        <w:rPr>
          <w:rtl/>
        </w:rPr>
        <w:t xml:space="preserve"> روابط اقتصاد</w:t>
      </w:r>
      <w:r w:rsidRPr="006E1B58">
        <w:rPr>
          <w:rFonts w:hint="cs"/>
          <w:rtl/>
        </w:rPr>
        <w:t>ی</w:t>
      </w:r>
      <w:r w:rsidRPr="006E1B58">
        <w:rPr>
          <w:rtl/>
        </w:rPr>
        <w:t xml:space="preserve"> و س</w:t>
      </w:r>
      <w:r w:rsidRPr="006E1B58">
        <w:rPr>
          <w:rFonts w:hint="cs"/>
          <w:rtl/>
        </w:rPr>
        <w:t>ی</w:t>
      </w:r>
      <w:r w:rsidRPr="006E1B58">
        <w:rPr>
          <w:rFonts w:hint="eastAsia"/>
          <w:rtl/>
        </w:rPr>
        <w:t>اس</w:t>
      </w:r>
      <w:r w:rsidRPr="006E1B58">
        <w:rPr>
          <w:rFonts w:hint="cs"/>
          <w:rtl/>
        </w:rPr>
        <w:t>ی</w:t>
      </w:r>
      <w:r w:rsidRPr="006E1B58">
        <w:rPr>
          <w:rFonts w:hint="eastAsia"/>
          <w:rtl/>
        </w:rPr>
        <w:t>،</w:t>
      </w:r>
      <w:r w:rsidRPr="006E1B58">
        <w:rPr>
          <w:rtl/>
        </w:rPr>
        <w:t xml:space="preserve"> شکل دادن به </w:t>
      </w:r>
      <w:r>
        <w:rPr>
          <w:rtl/>
        </w:rPr>
        <w:t>شبکه‌ها</w:t>
      </w:r>
      <w:r>
        <w:rPr>
          <w:rFonts w:hint="cs"/>
          <w:rtl/>
        </w:rPr>
        <w:t>ی</w:t>
      </w:r>
      <w:r w:rsidRPr="006E1B58">
        <w:rPr>
          <w:rtl/>
        </w:rPr>
        <w:t xml:space="preserve"> تجار</w:t>
      </w:r>
      <w:r w:rsidRPr="006E1B58">
        <w:rPr>
          <w:rFonts w:hint="cs"/>
          <w:rtl/>
        </w:rPr>
        <w:t>ی</w:t>
      </w:r>
      <w:r w:rsidRPr="006E1B58">
        <w:rPr>
          <w:rtl/>
        </w:rPr>
        <w:t xml:space="preserve"> </w:t>
      </w:r>
      <w:r>
        <w:rPr>
          <w:rtl/>
        </w:rPr>
        <w:t>منطقه‌ا</w:t>
      </w:r>
      <w:r>
        <w:rPr>
          <w:rFonts w:hint="cs"/>
          <w:rtl/>
        </w:rPr>
        <w:t>ی</w:t>
      </w:r>
      <w:r w:rsidRPr="006E1B58">
        <w:rPr>
          <w:rtl/>
        </w:rPr>
        <w:t xml:space="preserve"> و تقو</w:t>
      </w:r>
      <w:r w:rsidRPr="006E1B58">
        <w:rPr>
          <w:rFonts w:hint="cs"/>
          <w:rtl/>
        </w:rPr>
        <w:t>ی</w:t>
      </w:r>
      <w:r w:rsidRPr="006E1B58">
        <w:rPr>
          <w:rFonts w:hint="eastAsia"/>
          <w:rtl/>
        </w:rPr>
        <w:t>ت</w:t>
      </w:r>
      <w:r w:rsidRPr="006E1B58">
        <w:rPr>
          <w:rtl/>
        </w:rPr>
        <w:t xml:space="preserve"> همکار</w:t>
      </w:r>
      <w:r w:rsidRPr="006E1B58">
        <w:rPr>
          <w:rFonts w:hint="cs"/>
          <w:rtl/>
        </w:rPr>
        <w:t>ی</w:t>
      </w:r>
      <w:r w:rsidRPr="006E1B58">
        <w:rPr>
          <w:rtl/>
        </w:rPr>
        <w:t xml:space="preserve"> در بخش تجارت نفت استفاده کنند.</w:t>
      </w:r>
      <w:r>
        <w:rPr>
          <w:rFonts w:hint="cs"/>
          <w:rtl/>
        </w:rPr>
        <w:t xml:space="preserve"> لازم به ذکر است که </w:t>
      </w:r>
      <w:r w:rsidRPr="006E1B58">
        <w:rPr>
          <w:rtl/>
        </w:rPr>
        <w:t>در دسترس بودن ذخا</w:t>
      </w:r>
      <w:r w:rsidRPr="006E1B58">
        <w:rPr>
          <w:rFonts w:hint="cs"/>
          <w:rtl/>
        </w:rPr>
        <w:t>ی</w:t>
      </w:r>
      <w:r w:rsidRPr="006E1B58">
        <w:rPr>
          <w:rFonts w:hint="eastAsia"/>
          <w:rtl/>
        </w:rPr>
        <w:t>ر</w:t>
      </w:r>
      <w:r w:rsidRPr="006E1B58">
        <w:rPr>
          <w:rtl/>
        </w:rPr>
        <w:t xml:space="preserve"> نفت بر رقابت بازار و تع</w:t>
      </w:r>
      <w:r w:rsidRPr="006E1B58">
        <w:rPr>
          <w:rFonts w:hint="cs"/>
          <w:rtl/>
        </w:rPr>
        <w:t>یی</w:t>
      </w:r>
      <w:r w:rsidRPr="006E1B58">
        <w:rPr>
          <w:rFonts w:hint="eastAsia"/>
          <w:rtl/>
        </w:rPr>
        <w:t>ن</w:t>
      </w:r>
      <w:r w:rsidRPr="006E1B58">
        <w:rPr>
          <w:rtl/>
        </w:rPr>
        <w:t xml:space="preserve"> ق</w:t>
      </w:r>
      <w:r w:rsidRPr="006E1B58">
        <w:rPr>
          <w:rFonts w:hint="cs"/>
          <w:rtl/>
        </w:rPr>
        <w:t>ی</w:t>
      </w:r>
      <w:r w:rsidRPr="006E1B58">
        <w:rPr>
          <w:rFonts w:hint="eastAsia"/>
          <w:rtl/>
        </w:rPr>
        <w:t>مت</w:t>
      </w:r>
      <w:r w:rsidRPr="006E1B58">
        <w:rPr>
          <w:rtl/>
        </w:rPr>
        <w:t xml:space="preserve"> در شبکه تجارت جهان</w:t>
      </w:r>
      <w:r w:rsidRPr="006E1B58">
        <w:rPr>
          <w:rFonts w:hint="cs"/>
          <w:rtl/>
        </w:rPr>
        <w:t>ی</w:t>
      </w:r>
      <w:r w:rsidRPr="006E1B58">
        <w:rPr>
          <w:rtl/>
        </w:rPr>
        <w:t xml:space="preserve"> نفت </w:t>
      </w:r>
      <w:r w:rsidR="000F21F7">
        <w:rPr>
          <w:rFonts w:hint="cs"/>
          <w:rtl/>
        </w:rPr>
        <w:t>مؤثر است</w:t>
      </w:r>
      <w:r w:rsidRPr="006E1B58">
        <w:rPr>
          <w:rtl/>
        </w:rPr>
        <w:t>. کشورها</w:t>
      </w:r>
      <w:r w:rsidRPr="006E1B58">
        <w:rPr>
          <w:rFonts w:hint="cs"/>
          <w:rtl/>
        </w:rPr>
        <w:t>ی</w:t>
      </w:r>
      <w:r w:rsidRPr="006E1B58">
        <w:rPr>
          <w:rtl/>
        </w:rPr>
        <w:t xml:space="preserve"> دارا</w:t>
      </w:r>
      <w:r w:rsidRPr="006E1B58">
        <w:rPr>
          <w:rFonts w:hint="cs"/>
          <w:rtl/>
        </w:rPr>
        <w:t>ی</w:t>
      </w:r>
      <w:r w:rsidRPr="006E1B58">
        <w:rPr>
          <w:rtl/>
        </w:rPr>
        <w:t xml:space="preserve"> ذخا</w:t>
      </w:r>
      <w:r w:rsidRPr="006E1B58">
        <w:rPr>
          <w:rFonts w:hint="cs"/>
          <w:rtl/>
        </w:rPr>
        <w:t>ی</w:t>
      </w:r>
      <w:r w:rsidRPr="006E1B58">
        <w:rPr>
          <w:rFonts w:hint="eastAsia"/>
          <w:rtl/>
        </w:rPr>
        <w:t>ر</w:t>
      </w:r>
      <w:r w:rsidRPr="006E1B58">
        <w:rPr>
          <w:rtl/>
        </w:rPr>
        <w:t xml:space="preserve"> فراوان مانند عربستان سعود</w:t>
      </w:r>
      <w:r w:rsidRPr="006E1B58">
        <w:rPr>
          <w:rFonts w:hint="cs"/>
          <w:rtl/>
        </w:rPr>
        <w:t>ی</w:t>
      </w:r>
      <w:r w:rsidRPr="006E1B58">
        <w:rPr>
          <w:rtl/>
        </w:rPr>
        <w:t xml:space="preserve"> </w:t>
      </w:r>
      <w:r w:rsidRPr="006E1B58">
        <w:rPr>
          <w:rFonts w:hint="cs"/>
          <w:rtl/>
        </w:rPr>
        <w:t>ی</w:t>
      </w:r>
      <w:r w:rsidRPr="006E1B58">
        <w:rPr>
          <w:rFonts w:hint="eastAsia"/>
          <w:rtl/>
        </w:rPr>
        <w:t>ا</w:t>
      </w:r>
      <w:r w:rsidRPr="006E1B58">
        <w:rPr>
          <w:rtl/>
        </w:rPr>
        <w:t xml:space="preserve"> روس</w:t>
      </w:r>
      <w:r w:rsidRPr="006E1B58">
        <w:rPr>
          <w:rFonts w:hint="cs"/>
          <w:rtl/>
        </w:rPr>
        <w:t>ی</w:t>
      </w:r>
      <w:r w:rsidRPr="006E1B58">
        <w:rPr>
          <w:rFonts w:hint="eastAsia"/>
          <w:rtl/>
        </w:rPr>
        <w:t>ه،</w:t>
      </w:r>
      <w:r w:rsidRPr="006E1B58">
        <w:rPr>
          <w:rtl/>
        </w:rPr>
        <w:t xml:space="preserve"> توانا</w:t>
      </w:r>
      <w:r w:rsidRPr="006E1B58">
        <w:rPr>
          <w:rFonts w:hint="cs"/>
          <w:rtl/>
        </w:rPr>
        <w:t>یی</w:t>
      </w:r>
      <w:r w:rsidRPr="006E1B58">
        <w:rPr>
          <w:rtl/>
        </w:rPr>
        <w:t xml:space="preserve"> </w:t>
      </w:r>
      <w:r>
        <w:rPr>
          <w:rtl/>
        </w:rPr>
        <w:t>تأث</w:t>
      </w:r>
      <w:r>
        <w:rPr>
          <w:rFonts w:hint="cs"/>
          <w:rtl/>
        </w:rPr>
        <w:t>یرگذاری</w:t>
      </w:r>
      <w:r w:rsidRPr="006E1B58">
        <w:rPr>
          <w:rtl/>
        </w:rPr>
        <w:t xml:space="preserve"> بر ق</w:t>
      </w:r>
      <w:r w:rsidRPr="006E1B58">
        <w:rPr>
          <w:rFonts w:hint="cs"/>
          <w:rtl/>
        </w:rPr>
        <w:t>ی</w:t>
      </w:r>
      <w:r w:rsidRPr="006E1B58">
        <w:rPr>
          <w:rFonts w:hint="eastAsia"/>
          <w:rtl/>
        </w:rPr>
        <w:t>مت</w:t>
      </w:r>
      <w:r w:rsidRPr="006E1B58">
        <w:rPr>
          <w:rtl/>
        </w:rPr>
        <w:t xml:space="preserve"> نفت را از طر</w:t>
      </w:r>
      <w:r w:rsidRPr="006E1B58">
        <w:rPr>
          <w:rFonts w:hint="cs"/>
          <w:rtl/>
        </w:rPr>
        <w:t>ی</w:t>
      </w:r>
      <w:r w:rsidRPr="006E1B58">
        <w:rPr>
          <w:rFonts w:hint="eastAsia"/>
          <w:rtl/>
        </w:rPr>
        <w:t>ق</w:t>
      </w:r>
      <w:r w:rsidRPr="006E1B58">
        <w:rPr>
          <w:rtl/>
        </w:rPr>
        <w:t xml:space="preserve"> سطح تول</w:t>
      </w:r>
      <w:r w:rsidRPr="006E1B58">
        <w:rPr>
          <w:rFonts w:hint="cs"/>
          <w:rtl/>
        </w:rPr>
        <w:t>ی</w:t>
      </w:r>
      <w:r w:rsidRPr="006E1B58">
        <w:rPr>
          <w:rFonts w:hint="eastAsia"/>
          <w:rtl/>
        </w:rPr>
        <w:t>د</w:t>
      </w:r>
      <w:r w:rsidRPr="006E1B58">
        <w:rPr>
          <w:rtl/>
        </w:rPr>
        <w:t xml:space="preserve"> و سهم بازار دارند. اقدامات آ</w:t>
      </w:r>
      <w:r w:rsidRPr="006E1B58">
        <w:rPr>
          <w:rFonts w:hint="eastAsia"/>
          <w:rtl/>
        </w:rPr>
        <w:t>نها</w:t>
      </w:r>
      <w:r w:rsidRPr="006E1B58">
        <w:rPr>
          <w:rtl/>
        </w:rPr>
        <w:t xml:space="preserve"> </w:t>
      </w:r>
      <w:r>
        <w:rPr>
          <w:rtl/>
        </w:rPr>
        <w:t>م</w:t>
      </w:r>
      <w:r>
        <w:rPr>
          <w:rFonts w:hint="cs"/>
          <w:rtl/>
        </w:rPr>
        <w:t>ی‌تواند</w:t>
      </w:r>
      <w:r w:rsidRPr="006E1B58">
        <w:rPr>
          <w:rtl/>
        </w:rPr>
        <w:t xml:space="preserve"> بر سودآور</w:t>
      </w:r>
      <w:r w:rsidRPr="006E1B58">
        <w:rPr>
          <w:rFonts w:hint="cs"/>
          <w:rtl/>
        </w:rPr>
        <w:t>ی</w:t>
      </w:r>
      <w:r w:rsidRPr="006E1B58">
        <w:rPr>
          <w:rtl/>
        </w:rPr>
        <w:t xml:space="preserve"> تول</w:t>
      </w:r>
      <w:r w:rsidRPr="006E1B58">
        <w:rPr>
          <w:rFonts w:hint="cs"/>
          <w:rtl/>
        </w:rPr>
        <w:t>ی</w:t>
      </w:r>
      <w:r w:rsidRPr="006E1B58">
        <w:rPr>
          <w:rFonts w:hint="eastAsia"/>
          <w:rtl/>
        </w:rPr>
        <w:t>دکنندگان</w:t>
      </w:r>
      <w:r w:rsidRPr="006E1B58">
        <w:rPr>
          <w:rtl/>
        </w:rPr>
        <w:t xml:space="preserve"> نفت، مقرون به صرفه بودن نفت برا</w:t>
      </w:r>
      <w:r w:rsidRPr="006E1B58">
        <w:rPr>
          <w:rFonts w:hint="cs"/>
          <w:rtl/>
        </w:rPr>
        <w:t>ی</w:t>
      </w:r>
      <w:r w:rsidRPr="006E1B58">
        <w:rPr>
          <w:rtl/>
        </w:rPr>
        <w:t xml:space="preserve"> </w:t>
      </w:r>
      <w:r>
        <w:rPr>
          <w:rtl/>
        </w:rPr>
        <w:t>مصرف‌کنندگان</w:t>
      </w:r>
      <w:r w:rsidRPr="006E1B58">
        <w:rPr>
          <w:rtl/>
        </w:rPr>
        <w:t xml:space="preserve"> و ثبات کل</w:t>
      </w:r>
      <w:r w:rsidRPr="006E1B58">
        <w:rPr>
          <w:rFonts w:hint="cs"/>
          <w:rtl/>
        </w:rPr>
        <w:t>ی</w:t>
      </w:r>
      <w:r w:rsidRPr="006E1B58">
        <w:rPr>
          <w:rtl/>
        </w:rPr>
        <w:t xml:space="preserve"> بازار نفت </w:t>
      </w:r>
      <w:r w:rsidR="000F21F7">
        <w:rPr>
          <w:rFonts w:hint="cs"/>
          <w:rtl/>
        </w:rPr>
        <w:t>اثربخش باشد.</w:t>
      </w:r>
    </w:p>
    <w:p w14:paraId="18ECAA40" w14:textId="77777777" w:rsidR="00216292" w:rsidRPr="006E1B58" w:rsidRDefault="00216292" w:rsidP="007B176D">
      <w:pPr>
        <w:pStyle w:val="af7"/>
      </w:pPr>
      <w:r w:rsidRPr="00196413">
        <w:rPr>
          <w:rtl/>
        </w:rPr>
        <w:t>در دسترس بودن منابع، سرما</w:t>
      </w:r>
      <w:r w:rsidRPr="00196413">
        <w:rPr>
          <w:rFonts w:hint="cs"/>
          <w:rtl/>
        </w:rPr>
        <w:t>ی</w:t>
      </w:r>
      <w:r w:rsidRPr="00196413">
        <w:rPr>
          <w:rFonts w:hint="eastAsia"/>
          <w:rtl/>
        </w:rPr>
        <w:t>ه‌گذار</w:t>
      </w:r>
      <w:r w:rsidRPr="00196413">
        <w:rPr>
          <w:rFonts w:hint="cs"/>
          <w:rtl/>
        </w:rPr>
        <w:t>ی</w:t>
      </w:r>
      <w:r w:rsidRPr="00196413">
        <w:rPr>
          <w:rtl/>
        </w:rPr>
        <w:t xml:space="preserve"> و فعال</w:t>
      </w:r>
      <w:r w:rsidRPr="00196413">
        <w:rPr>
          <w:rFonts w:hint="cs"/>
          <w:rtl/>
        </w:rPr>
        <w:t>ی</w:t>
      </w:r>
      <w:r w:rsidRPr="00196413">
        <w:rPr>
          <w:rFonts w:hint="eastAsia"/>
          <w:rtl/>
        </w:rPr>
        <w:t>ت‌ها</w:t>
      </w:r>
      <w:r w:rsidRPr="00196413">
        <w:rPr>
          <w:rFonts w:hint="cs"/>
          <w:rtl/>
        </w:rPr>
        <w:t>ی</w:t>
      </w:r>
      <w:r w:rsidRPr="00196413">
        <w:rPr>
          <w:rtl/>
        </w:rPr>
        <w:t xml:space="preserve"> اکتشاف</w:t>
      </w:r>
      <w:r w:rsidRPr="00196413">
        <w:rPr>
          <w:rFonts w:hint="cs"/>
          <w:rtl/>
        </w:rPr>
        <w:t>ی</w:t>
      </w:r>
      <w:r w:rsidRPr="00196413">
        <w:rPr>
          <w:rtl/>
        </w:rPr>
        <w:t xml:space="preserve"> در صنعت نفت را هدا</w:t>
      </w:r>
      <w:r w:rsidRPr="00196413">
        <w:rPr>
          <w:rFonts w:hint="cs"/>
          <w:rtl/>
        </w:rPr>
        <w:t>ی</w:t>
      </w:r>
      <w:r w:rsidRPr="00196413">
        <w:rPr>
          <w:rFonts w:hint="eastAsia"/>
          <w:rtl/>
        </w:rPr>
        <w:t>ت</w:t>
      </w:r>
      <w:r w:rsidRPr="00196413">
        <w:rPr>
          <w:rtl/>
        </w:rPr>
        <w:t xml:space="preserve"> م</w:t>
      </w:r>
      <w:r w:rsidRPr="00196413">
        <w:rPr>
          <w:rFonts w:hint="cs"/>
          <w:rtl/>
        </w:rPr>
        <w:t>ی‌</w:t>
      </w:r>
      <w:r w:rsidRPr="00196413">
        <w:rPr>
          <w:rFonts w:hint="eastAsia"/>
          <w:rtl/>
        </w:rPr>
        <w:t>کند</w:t>
      </w:r>
      <w:r w:rsidRPr="00196413">
        <w:rPr>
          <w:rtl/>
        </w:rPr>
        <w:t>. کشورها</w:t>
      </w:r>
      <w:r w:rsidR="002D767A">
        <w:rPr>
          <w:rFonts w:hint="cs"/>
          <w:rtl/>
        </w:rPr>
        <w:t>ی</w:t>
      </w:r>
      <w:r w:rsidRPr="00196413">
        <w:rPr>
          <w:rFonts w:hint="cs"/>
          <w:rtl/>
        </w:rPr>
        <w:t>ی</w:t>
      </w:r>
      <w:r w:rsidRPr="00196413">
        <w:rPr>
          <w:rtl/>
        </w:rPr>
        <w:t xml:space="preserve"> که ذخا</w:t>
      </w:r>
      <w:r w:rsidRPr="00196413">
        <w:rPr>
          <w:rFonts w:hint="cs"/>
          <w:rtl/>
        </w:rPr>
        <w:t>ی</w:t>
      </w:r>
      <w:r w:rsidRPr="00196413">
        <w:rPr>
          <w:rFonts w:hint="eastAsia"/>
          <w:rtl/>
        </w:rPr>
        <w:t>ر</w:t>
      </w:r>
      <w:r w:rsidRPr="00196413">
        <w:rPr>
          <w:rtl/>
        </w:rPr>
        <w:t xml:space="preserve"> قابل توجه</w:t>
      </w:r>
      <w:r w:rsidRPr="00196413">
        <w:rPr>
          <w:rFonts w:hint="cs"/>
          <w:rtl/>
        </w:rPr>
        <w:t>ی</w:t>
      </w:r>
      <w:r w:rsidRPr="00196413">
        <w:rPr>
          <w:rtl/>
        </w:rPr>
        <w:t xml:space="preserve"> دارند عموماً سرما</w:t>
      </w:r>
      <w:r w:rsidRPr="00196413">
        <w:rPr>
          <w:rFonts w:hint="cs"/>
          <w:rtl/>
        </w:rPr>
        <w:t>ی</w:t>
      </w:r>
      <w:r w:rsidRPr="00196413">
        <w:rPr>
          <w:rFonts w:hint="eastAsia"/>
          <w:rtl/>
        </w:rPr>
        <w:t>ه‌گذار</w:t>
      </w:r>
      <w:r w:rsidRPr="00196413">
        <w:rPr>
          <w:rFonts w:hint="cs"/>
          <w:rtl/>
        </w:rPr>
        <w:t>ی‌</w:t>
      </w:r>
      <w:r w:rsidRPr="00196413">
        <w:rPr>
          <w:rFonts w:hint="eastAsia"/>
          <w:rtl/>
        </w:rPr>
        <w:t>ها</w:t>
      </w:r>
      <w:r w:rsidRPr="00196413">
        <w:rPr>
          <w:rFonts w:hint="cs"/>
          <w:rtl/>
        </w:rPr>
        <w:t>ی</w:t>
      </w:r>
      <w:r w:rsidRPr="00196413">
        <w:rPr>
          <w:rtl/>
        </w:rPr>
        <w:t xml:space="preserve"> </w:t>
      </w:r>
      <w:r w:rsidRPr="00196413">
        <w:rPr>
          <w:rFonts w:hint="eastAsia"/>
          <w:rtl/>
        </w:rPr>
        <w:t>حوزه</w:t>
      </w:r>
      <w:r w:rsidRPr="00196413">
        <w:rPr>
          <w:rtl/>
        </w:rPr>
        <w:softHyphen/>
      </w:r>
      <w:r w:rsidRPr="00196413">
        <w:rPr>
          <w:rFonts w:hint="eastAsia"/>
          <w:rtl/>
        </w:rPr>
        <w:t>ها</w:t>
      </w:r>
      <w:r w:rsidRPr="00196413">
        <w:rPr>
          <w:rFonts w:hint="cs"/>
          <w:rtl/>
        </w:rPr>
        <w:t>ی</w:t>
      </w:r>
      <w:r w:rsidRPr="00196413">
        <w:rPr>
          <w:rtl/>
        </w:rPr>
        <w:t xml:space="preserve"> اکتشاف، تول</w:t>
      </w:r>
      <w:r w:rsidRPr="00196413">
        <w:rPr>
          <w:rFonts w:hint="cs"/>
          <w:rtl/>
        </w:rPr>
        <w:t>ی</w:t>
      </w:r>
      <w:r w:rsidRPr="00196413">
        <w:rPr>
          <w:rFonts w:hint="eastAsia"/>
          <w:rtl/>
        </w:rPr>
        <w:t>د</w:t>
      </w:r>
      <w:r w:rsidRPr="00196413">
        <w:rPr>
          <w:rtl/>
        </w:rPr>
        <w:t xml:space="preserve"> و توسعه ز</w:t>
      </w:r>
      <w:r w:rsidRPr="00196413">
        <w:rPr>
          <w:rFonts w:hint="cs"/>
          <w:rtl/>
        </w:rPr>
        <w:t>ی</w:t>
      </w:r>
      <w:r w:rsidRPr="00196413">
        <w:rPr>
          <w:rFonts w:hint="eastAsia"/>
          <w:rtl/>
        </w:rPr>
        <w:t>رساخت‌ها</w:t>
      </w:r>
      <w:r w:rsidRPr="00196413">
        <w:rPr>
          <w:rtl/>
        </w:rPr>
        <w:t xml:space="preserve"> را جذب م</w:t>
      </w:r>
      <w:r w:rsidRPr="00196413">
        <w:rPr>
          <w:rFonts w:hint="cs"/>
          <w:rtl/>
        </w:rPr>
        <w:t>ی‌</w:t>
      </w:r>
      <w:r w:rsidRPr="00196413">
        <w:rPr>
          <w:rFonts w:hint="eastAsia"/>
          <w:rtl/>
        </w:rPr>
        <w:t>نما</w:t>
      </w:r>
      <w:r w:rsidRPr="00196413">
        <w:rPr>
          <w:rFonts w:hint="cs"/>
          <w:rtl/>
        </w:rPr>
        <w:t>ی</w:t>
      </w:r>
      <w:r w:rsidRPr="00196413">
        <w:rPr>
          <w:rFonts w:hint="eastAsia"/>
          <w:rtl/>
        </w:rPr>
        <w:t>ند</w:t>
      </w:r>
      <w:r w:rsidRPr="00196413">
        <w:rPr>
          <w:rtl/>
        </w:rPr>
        <w:t xml:space="preserve">؛ </w:t>
      </w:r>
      <w:r w:rsidRPr="00196413">
        <w:rPr>
          <w:rFonts w:hint="eastAsia"/>
          <w:rtl/>
        </w:rPr>
        <w:t>ز</w:t>
      </w:r>
      <w:r w:rsidRPr="00196413">
        <w:rPr>
          <w:rFonts w:hint="cs"/>
          <w:rtl/>
        </w:rPr>
        <w:t>ی</w:t>
      </w:r>
      <w:r w:rsidRPr="00196413">
        <w:rPr>
          <w:rFonts w:hint="eastAsia"/>
          <w:rtl/>
        </w:rPr>
        <w:t>را</w:t>
      </w:r>
      <w:r w:rsidRPr="00196413">
        <w:rPr>
          <w:rtl/>
        </w:rPr>
        <w:t xml:space="preserve"> شرکت‌ها</w:t>
      </w:r>
      <w:r w:rsidRPr="00196413">
        <w:rPr>
          <w:rFonts w:hint="cs"/>
          <w:rtl/>
        </w:rPr>
        <w:t>ی</w:t>
      </w:r>
      <w:r w:rsidRPr="00196413">
        <w:rPr>
          <w:rtl/>
        </w:rPr>
        <w:t xml:space="preserve"> نفت</w:t>
      </w:r>
      <w:r w:rsidRPr="00196413">
        <w:rPr>
          <w:rFonts w:hint="cs"/>
          <w:rtl/>
        </w:rPr>
        <w:t>ی</w:t>
      </w:r>
      <w:r w:rsidRPr="00196413">
        <w:rPr>
          <w:rtl/>
        </w:rPr>
        <w:t xml:space="preserve"> و سرما</w:t>
      </w:r>
      <w:r w:rsidRPr="00196413">
        <w:rPr>
          <w:rFonts w:hint="cs"/>
          <w:rtl/>
        </w:rPr>
        <w:t>ی</w:t>
      </w:r>
      <w:r w:rsidRPr="00196413">
        <w:rPr>
          <w:rFonts w:hint="eastAsia"/>
          <w:rtl/>
        </w:rPr>
        <w:t>ه‌گذاران</w:t>
      </w:r>
      <w:r w:rsidRPr="00196413">
        <w:rPr>
          <w:rtl/>
        </w:rPr>
        <w:t xml:space="preserve"> به دنبال فرصت‌ها</w:t>
      </w:r>
      <w:r w:rsidRPr="00196413">
        <w:rPr>
          <w:rFonts w:hint="cs"/>
          <w:rtl/>
        </w:rPr>
        <w:t>یی</w:t>
      </w:r>
      <w:r w:rsidRPr="00196413">
        <w:rPr>
          <w:rtl/>
        </w:rPr>
        <w:t xml:space="preserve"> در مناطق</w:t>
      </w:r>
      <w:r w:rsidRPr="00196413">
        <w:rPr>
          <w:rFonts w:hint="cs"/>
          <w:rtl/>
        </w:rPr>
        <w:t>ی</w:t>
      </w:r>
      <w:r w:rsidRPr="00196413">
        <w:rPr>
          <w:rtl/>
        </w:rPr>
        <w:t xml:space="preserve"> با ذخا</w:t>
      </w:r>
      <w:r w:rsidRPr="00196413">
        <w:rPr>
          <w:rFonts w:hint="cs"/>
          <w:rtl/>
        </w:rPr>
        <w:t>ی</w:t>
      </w:r>
      <w:r w:rsidRPr="00196413">
        <w:rPr>
          <w:rFonts w:hint="eastAsia"/>
          <w:rtl/>
        </w:rPr>
        <w:t>ر</w:t>
      </w:r>
      <w:r w:rsidRPr="00196413">
        <w:rPr>
          <w:rtl/>
        </w:rPr>
        <w:t xml:space="preserve"> بکر هستند. </w:t>
      </w:r>
      <w:r w:rsidRPr="00196413">
        <w:rPr>
          <w:rFonts w:hint="eastAsia"/>
          <w:rtl/>
        </w:rPr>
        <w:t>در</w:t>
      </w:r>
      <w:r w:rsidRPr="00196413">
        <w:rPr>
          <w:rtl/>
        </w:rPr>
        <w:t xml:space="preserve"> </w:t>
      </w:r>
      <w:r w:rsidRPr="00196413">
        <w:rPr>
          <w:rFonts w:hint="eastAsia"/>
          <w:rtl/>
        </w:rPr>
        <w:t>مقابل</w:t>
      </w:r>
      <w:r w:rsidRPr="00196413">
        <w:rPr>
          <w:rtl/>
        </w:rPr>
        <w:t>، کشورها</w:t>
      </w:r>
      <w:r w:rsidRPr="00196413">
        <w:rPr>
          <w:rFonts w:hint="cs"/>
          <w:rtl/>
        </w:rPr>
        <w:t>یی</w:t>
      </w:r>
      <w:r w:rsidRPr="00196413">
        <w:rPr>
          <w:rtl/>
        </w:rPr>
        <w:t xml:space="preserve"> با ذخا</w:t>
      </w:r>
      <w:r w:rsidRPr="00196413">
        <w:rPr>
          <w:rFonts w:hint="cs"/>
          <w:rtl/>
        </w:rPr>
        <w:t>ی</w:t>
      </w:r>
      <w:r w:rsidRPr="00196413">
        <w:rPr>
          <w:rFonts w:hint="eastAsia"/>
          <w:rtl/>
        </w:rPr>
        <w:t>ر</w:t>
      </w:r>
      <w:r w:rsidRPr="00196413">
        <w:rPr>
          <w:rtl/>
        </w:rPr>
        <w:t xml:space="preserve"> محدود </w:t>
      </w:r>
      <w:r w:rsidRPr="00196413">
        <w:rPr>
          <w:rFonts w:hint="eastAsia"/>
          <w:rtl/>
        </w:rPr>
        <w:t>نفت</w:t>
      </w:r>
      <w:r w:rsidRPr="00196413">
        <w:rPr>
          <w:rtl/>
        </w:rPr>
        <w:t xml:space="preserve"> ممکن است </w:t>
      </w:r>
      <w:r w:rsidRPr="00196413">
        <w:rPr>
          <w:rFonts w:hint="eastAsia"/>
          <w:rtl/>
        </w:rPr>
        <w:t>به</w:t>
      </w:r>
      <w:r w:rsidRPr="00196413">
        <w:rPr>
          <w:rtl/>
        </w:rPr>
        <w:t xml:space="preserve"> </w:t>
      </w:r>
      <w:r w:rsidRPr="00196413">
        <w:rPr>
          <w:rFonts w:hint="eastAsia"/>
          <w:rtl/>
        </w:rPr>
        <w:t>دنبال</w:t>
      </w:r>
      <w:r w:rsidRPr="00196413">
        <w:rPr>
          <w:rtl/>
        </w:rPr>
        <w:t xml:space="preserve"> </w:t>
      </w:r>
      <w:r w:rsidRPr="00196413">
        <w:rPr>
          <w:rFonts w:hint="eastAsia"/>
          <w:rtl/>
        </w:rPr>
        <w:t>کشف</w:t>
      </w:r>
      <w:r w:rsidRPr="00196413">
        <w:rPr>
          <w:rtl/>
        </w:rPr>
        <w:t xml:space="preserve"> انرژ</w:t>
      </w:r>
      <w:r w:rsidRPr="00196413">
        <w:rPr>
          <w:rFonts w:hint="cs"/>
          <w:rtl/>
        </w:rPr>
        <w:t>ی</w:t>
      </w:r>
      <w:r w:rsidRPr="00196413">
        <w:rPr>
          <w:rtl/>
        </w:rPr>
        <w:softHyphen/>
      </w:r>
      <w:r w:rsidRPr="00196413">
        <w:rPr>
          <w:rFonts w:hint="eastAsia"/>
          <w:rtl/>
        </w:rPr>
        <w:t>ها</w:t>
      </w:r>
      <w:r w:rsidRPr="00196413">
        <w:rPr>
          <w:rFonts w:hint="cs"/>
          <w:rtl/>
        </w:rPr>
        <w:t>ی</w:t>
      </w:r>
      <w:r w:rsidRPr="00196413">
        <w:rPr>
          <w:rtl/>
        </w:rPr>
        <w:t xml:space="preserve"> جا</w:t>
      </w:r>
      <w:r w:rsidRPr="00196413">
        <w:rPr>
          <w:rFonts w:hint="cs"/>
          <w:rtl/>
        </w:rPr>
        <w:t>ی</w:t>
      </w:r>
      <w:r w:rsidRPr="00196413">
        <w:rPr>
          <w:rFonts w:hint="eastAsia"/>
          <w:rtl/>
        </w:rPr>
        <w:t>گز</w:t>
      </w:r>
      <w:r w:rsidRPr="00196413">
        <w:rPr>
          <w:rFonts w:hint="cs"/>
          <w:rtl/>
        </w:rPr>
        <w:t>ی</w:t>
      </w:r>
      <w:r w:rsidRPr="00196413">
        <w:rPr>
          <w:rFonts w:hint="eastAsia"/>
          <w:rtl/>
        </w:rPr>
        <w:t>ن</w:t>
      </w:r>
      <w:r w:rsidRPr="00196413">
        <w:rPr>
          <w:rtl/>
        </w:rPr>
        <w:t xml:space="preserve"> </w:t>
      </w:r>
      <w:r w:rsidRPr="00196413">
        <w:rPr>
          <w:rFonts w:hint="eastAsia"/>
          <w:rtl/>
        </w:rPr>
        <w:t>بوده</w:t>
      </w:r>
      <w:r w:rsidRPr="00196413">
        <w:rPr>
          <w:rtl/>
        </w:rPr>
        <w:t xml:space="preserve"> </w:t>
      </w:r>
      <w:r w:rsidRPr="00196413">
        <w:rPr>
          <w:rFonts w:hint="cs"/>
          <w:rtl/>
        </w:rPr>
        <w:t>ی</w:t>
      </w:r>
      <w:r w:rsidRPr="00196413">
        <w:rPr>
          <w:rFonts w:hint="eastAsia"/>
          <w:rtl/>
        </w:rPr>
        <w:t>ا</w:t>
      </w:r>
      <w:r w:rsidRPr="00196413">
        <w:rPr>
          <w:rtl/>
        </w:rPr>
        <w:t xml:space="preserve"> در فناور</w:t>
      </w:r>
      <w:r w:rsidRPr="00196413">
        <w:rPr>
          <w:rFonts w:hint="cs"/>
          <w:rtl/>
        </w:rPr>
        <w:t>ی</w:t>
      </w:r>
      <w:r w:rsidRPr="00196413">
        <w:rPr>
          <w:rtl/>
        </w:rPr>
        <w:softHyphen/>
      </w:r>
      <w:r w:rsidRPr="00196413">
        <w:rPr>
          <w:rFonts w:hint="eastAsia"/>
          <w:rtl/>
        </w:rPr>
        <w:t>ها</w:t>
      </w:r>
      <w:r w:rsidRPr="00196413">
        <w:rPr>
          <w:rFonts w:hint="cs"/>
          <w:rtl/>
        </w:rPr>
        <w:t>یی</w:t>
      </w:r>
      <w:r w:rsidRPr="00196413">
        <w:rPr>
          <w:rtl/>
        </w:rPr>
        <w:t xml:space="preserve"> سرما</w:t>
      </w:r>
      <w:r w:rsidRPr="00196413">
        <w:rPr>
          <w:rFonts w:hint="cs"/>
          <w:rtl/>
        </w:rPr>
        <w:t>ی</w:t>
      </w:r>
      <w:r w:rsidRPr="00196413">
        <w:rPr>
          <w:rFonts w:hint="eastAsia"/>
          <w:rtl/>
        </w:rPr>
        <w:t>ه‌گذار</w:t>
      </w:r>
      <w:r w:rsidRPr="00196413">
        <w:rPr>
          <w:rFonts w:hint="cs"/>
          <w:rtl/>
        </w:rPr>
        <w:t>ی</w:t>
      </w:r>
      <w:r w:rsidRPr="00196413">
        <w:rPr>
          <w:rtl/>
        </w:rPr>
        <w:t xml:space="preserve"> کنند تا برداشت نفت از م</w:t>
      </w:r>
      <w:r w:rsidRPr="00196413">
        <w:rPr>
          <w:rFonts w:hint="cs"/>
          <w:rtl/>
        </w:rPr>
        <w:t>ی</w:t>
      </w:r>
      <w:r w:rsidRPr="00196413">
        <w:rPr>
          <w:rFonts w:hint="eastAsia"/>
          <w:rtl/>
        </w:rPr>
        <w:t>اد</w:t>
      </w:r>
      <w:r w:rsidRPr="00196413">
        <w:rPr>
          <w:rFonts w:hint="cs"/>
          <w:rtl/>
        </w:rPr>
        <w:t>ی</w:t>
      </w:r>
      <w:r w:rsidRPr="00196413">
        <w:rPr>
          <w:rFonts w:hint="eastAsia"/>
          <w:rtl/>
        </w:rPr>
        <w:t>ن</w:t>
      </w:r>
      <w:r w:rsidRPr="00196413">
        <w:rPr>
          <w:rtl/>
        </w:rPr>
        <w:t xml:space="preserve"> موجود را افزا</w:t>
      </w:r>
      <w:r w:rsidRPr="00196413">
        <w:rPr>
          <w:rFonts w:hint="cs"/>
          <w:rtl/>
        </w:rPr>
        <w:t>ی</w:t>
      </w:r>
      <w:r w:rsidRPr="00196413">
        <w:rPr>
          <w:rFonts w:hint="eastAsia"/>
          <w:rtl/>
        </w:rPr>
        <w:t>ش</w:t>
      </w:r>
      <w:r w:rsidRPr="00196413">
        <w:rPr>
          <w:rtl/>
        </w:rPr>
        <w:t xml:space="preserve"> دهند. در ا</w:t>
      </w:r>
      <w:r w:rsidRPr="00196413">
        <w:rPr>
          <w:rFonts w:hint="cs"/>
          <w:rtl/>
        </w:rPr>
        <w:t>ی</w:t>
      </w:r>
      <w:r w:rsidRPr="00196413">
        <w:rPr>
          <w:rFonts w:hint="eastAsia"/>
          <w:rtl/>
        </w:rPr>
        <w:t>ن</w:t>
      </w:r>
      <w:r w:rsidRPr="00196413">
        <w:rPr>
          <w:rtl/>
        </w:rPr>
        <w:t xml:space="preserve"> م</w:t>
      </w:r>
      <w:r w:rsidRPr="00196413">
        <w:rPr>
          <w:rFonts w:hint="cs"/>
          <w:rtl/>
        </w:rPr>
        <w:t>ی</w:t>
      </w:r>
      <w:r w:rsidRPr="00196413">
        <w:rPr>
          <w:rFonts w:hint="eastAsia"/>
          <w:rtl/>
        </w:rPr>
        <w:t>ان</w:t>
      </w:r>
      <w:r w:rsidRPr="00196413">
        <w:rPr>
          <w:rtl/>
        </w:rPr>
        <w:t xml:space="preserve"> پ</w:t>
      </w:r>
      <w:r w:rsidRPr="00196413">
        <w:rPr>
          <w:rFonts w:hint="cs"/>
          <w:rtl/>
        </w:rPr>
        <w:t>ی</w:t>
      </w:r>
      <w:r w:rsidRPr="00196413">
        <w:rPr>
          <w:rFonts w:hint="eastAsia"/>
          <w:rtl/>
        </w:rPr>
        <w:t>شرفت‌ها</w:t>
      </w:r>
      <w:r w:rsidRPr="00196413">
        <w:rPr>
          <w:rFonts w:hint="cs"/>
          <w:rtl/>
        </w:rPr>
        <w:t>ی</w:t>
      </w:r>
      <w:r w:rsidRPr="00196413">
        <w:rPr>
          <w:rtl/>
        </w:rPr>
        <w:t xml:space="preserve"> تکنولوژ</w:t>
      </w:r>
      <w:r w:rsidRPr="00196413">
        <w:rPr>
          <w:rFonts w:hint="cs"/>
          <w:rtl/>
        </w:rPr>
        <w:t>ی</w:t>
      </w:r>
      <w:r w:rsidRPr="00196413">
        <w:rPr>
          <w:rFonts w:hint="eastAsia"/>
          <w:rtl/>
        </w:rPr>
        <w:t>ک</w:t>
      </w:r>
      <w:r w:rsidRPr="00196413">
        <w:rPr>
          <w:rtl/>
        </w:rPr>
        <w:t xml:space="preserve"> نقش مهم</w:t>
      </w:r>
      <w:r w:rsidRPr="00196413">
        <w:rPr>
          <w:rFonts w:hint="cs"/>
          <w:rtl/>
        </w:rPr>
        <w:t>ی</w:t>
      </w:r>
      <w:r w:rsidRPr="00196413">
        <w:rPr>
          <w:rtl/>
        </w:rPr>
        <w:t xml:space="preserve"> در ارز</w:t>
      </w:r>
      <w:r w:rsidRPr="00196413">
        <w:rPr>
          <w:rFonts w:hint="cs"/>
          <w:rtl/>
        </w:rPr>
        <w:t>ی</w:t>
      </w:r>
      <w:r w:rsidRPr="00196413">
        <w:rPr>
          <w:rFonts w:hint="eastAsia"/>
          <w:rtl/>
        </w:rPr>
        <w:t>اب</w:t>
      </w:r>
      <w:r w:rsidRPr="00196413">
        <w:rPr>
          <w:rFonts w:hint="cs"/>
          <w:rtl/>
        </w:rPr>
        <w:t>ی</w:t>
      </w:r>
      <w:r w:rsidRPr="00196413">
        <w:rPr>
          <w:rtl/>
        </w:rPr>
        <w:t xml:space="preserve"> و بهره‌بردار</w:t>
      </w:r>
      <w:r w:rsidRPr="00196413">
        <w:rPr>
          <w:rFonts w:hint="cs"/>
          <w:rtl/>
        </w:rPr>
        <w:t>ی</w:t>
      </w:r>
      <w:r w:rsidRPr="00196413">
        <w:rPr>
          <w:rtl/>
        </w:rPr>
        <w:t xml:space="preserve"> از ذخا</w:t>
      </w:r>
      <w:r w:rsidRPr="00196413">
        <w:rPr>
          <w:rFonts w:hint="cs"/>
          <w:rtl/>
        </w:rPr>
        <w:t>ی</w:t>
      </w:r>
      <w:r w:rsidRPr="00196413">
        <w:rPr>
          <w:rFonts w:hint="eastAsia"/>
          <w:rtl/>
        </w:rPr>
        <w:t>ر</w:t>
      </w:r>
      <w:r w:rsidRPr="00196413">
        <w:rPr>
          <w:rtl/>
        </w:rPr>
        <w:t xml:space="preserve"> نفت ا</w:t>
      </w:r>
      <w:r w:rsidRPr="00196413">
        <w:rPr>
          <w:rFonts w:hint="cs"/>
          <w:rtl/>
        </w:rPr>
        <w:t>ی</w:t>
      </w:r>
      <w:r w:rsidRPr="00196413">
        <w:rPr>
          <w:rFonts w:hint="eastAsia"/>
          <w:rtl/>
        </w:rPr>
        <w:t>فا</w:t>
      </w:r>
      <w:r w:rsidRPr="00196413">
        <w:rPr>
          <w:rtl/>
        </w:rPr>
        <w:t xml:space="preserve"> م</w:t>
      </w:r>
      <w:r w:rsidRPr="00196413">
        <w:rPr>
          <w:rFonts w:hint="cs"/>
          <w:rtl/>
        </w:rPr>
        <w:t>ی‌</w:t>
      </w:r>
      <w:r w:rsidRPr="00196413">
        <w:rPr>
          <w:rFonts w:hint="eastAsia"/>
          <w:rtl/>
        </w:rPr>
        <w:t>کنند</w:t>
      </w:r>
      <w:r w:rsidRPr="00196413">
        <w:rPr>
          <w:rtl/>
        </w:rPr>
        <w:t xml:space="preserve">. </w:t>
      </w:r>
      <w:r w:rsidRPr="00196413">
        <w:rPr>
          <w:rtl/>
        </w:rPr>
        <w:lastRenderedPageBreak/>
        <w:t>تکن</w:t>
      </w:r>
      <w:r w:rsidRPr="00196413">
        <w:rPr>
          <w:rFonts w:hint="cs"/>
          <w:rtl/>
        </w:rPr>
        <w:t>ی</w:t>
      </w:r>
      <w:r w:rsidRPr="00196413">
        <w:rPr>
          <w:rFonts w:hint="eastAsia"/>
          <w:rtl/>
        </w:rPr>
        <w:t>ک‌ها</w:t>
      </w:r>
      <w:r w:rsidRPr="00196413">
        <w:rPr>
          <w:rFonts w:hint="cs"/>
          <w:rtl/>
        </w:rPr>
        <w:t>ی</w:t>
      </w:r>
      <w:r w:rsidRPr="00196413">
        <w:rPr>
          <w:rtl/>
        </w:rPr>
        <w:t xml:space="preserve"> بهبود</w:t>
      </w:r>
      <w:r w:rsidR="0048041A" w:rsidRPr="00196413">
        <w:rPr>
          <w:rtl/>
        </w:rPr>
        <w:t xml:space="preserve"> </w:t>
      </w:r>
      <w:r w:rsidRPr="00196413">
        <w:rPr>
          <w:rFonts w:hint="cs"/>
          <w:rtl/>
        </w:rPr>
        <w:t>ی</w:t>
      </w:r>
      <w:r w:rsidRPr="00196413">
        <w:rPr>
          <w:rFonts w:hint="eastAsia"/>
          <w:rtl/>
        </w:rPr>
        <w:t>افته</w:t>
      </w:r>
      <w:r w:rsidRPr="00196413">
        <w:rPr>
          <w:rtl/>
        </w:rPr>
        <w:t xml:space="preserve"> اکتشاف</w:t>
      </w:r>
      <w:r w:rsidRPr="00196413">
        <w:rPr>
          <w:rFonts w:hint="eastAsia"/>
          <w:rtl/>
        </w:rPr>
        <w:t>،</w:t>
      </w:r>
      <w:r w:rsidRPr="00196413">
        <w:rPr>
          <w:rtl/>
        </w:rPr>
        <w:t xml:space="preserve"> روش‌ها</w:t>
      </w:r>
      <w:r w:rsidRPr="00196413">
        <w:rPr>
          <w:rFonts w:hint="cs"/>
          <w:rtl/>
        </w:rPr>
        <w:t>ی</w:t>
      </w:r>
      <w:r w:rsidRPr="00196413">
        <w:rPr>
          <w:rtl/>
        </w:rPr>
        <w:t xml:space="preserve"> بهبود </w:t>
      </w:r>
      <w:r w:rsidRPr="00196413">
        <w:rPr>
          <w:rFonts w:hint="cs"/>
          <w:rtl/>
        </w:rPr>
        <w:t>ی</w:t>
      </w:r>
      <w:r w:rsidRPr="00196413">
        <w:rPr>
          <w:rFonts w:hint="eastAsia"/>
          <w:rtl/>
        </w:rPr>
        <w:t>افته</w:t>
      </w:r>
      <w:r w:rsidRPr="00196413">
        <w:rPr>
          <w:rtl/>
        </w:rPr>
        <w:t xml:space="preserve"> باز</w:t>
      </w:r>
      <w:r w:rsidRPr="00196413">
        <w:rPr>
          <w:rFonts w:hint="cs"/>
          <w:rtl/>
        </w:rPr>
        <w:t>ی</w:t>
      </w:r>
      <w:r w:rsidRPr="00196413">
        <w:rPr>
          <w:rFonts w:hint="eastAsia"/>
          <w:rtl/>
        </w:rPr>
        <w:t>اب</w:t>
      </w:r>
      <w:r w:rsidRPr="00196413">
        <w:rPr>
          <w:rFonts w:hint="cs"/>
          <w:rtl/>
        </w:rPr>
        <w:t>ی</w:t>
      </w:r>
      <w:r w:rsidRPr="00196413">
        <w:rPr>
          <w:rtl/>
        </w:rPr>
        <w:t xml:space="preserve"> و پ</w:t>
      </w:r>
      <w:r w:rsidRPr="00196413">
        <w:rPr>
          <w:rFonts w:hint="cs"/>
          <w:rtl/>
        </w:rPr>
        <w:t>ی</w:t>
      </w:r>
      <w:r w:rsidRPr="00196413">
        <w:rPr>
          <w:rFonts w:hint="eastAsia"/>
          <w:rtl/>
        </w:rPr>
        <w:t>شرفت‌ها</w:t>
      </w:r>
      <w:r w:rsidRPr="00196413">
        <w:rPr>
          <w:rtl/>
        </w:rPr>
        <w:t xml:space="preserve"> در فن‌آور</w:t>
      </w:r>
      <w:r w:rsidRPr="00196413">
        <w:rPr>
          <w:rFonts w:hint="cs"/>
          <w:rtl/>
        </w:rPr>
        <w:t>ی‌</w:t>
      </w:r>
      <w:r w:rsidRPr="00196413">
        <w:rPr>
          <w:rFonts w:hint="eastAsia"/>
          <w:rtl/>
        </w:rPr>
        <w:t>ها</w:t>
      </w:r>
      <w:r w:rsidRPr="00196413">
        <w:rPr>
          <w:rFonts w:hint="cs"/>
          <w:rtl/>
        </w:rPr>
        <w:t>ی</w:t>
      </w:r>
      <w:r w:rsidRPr="00196413">
        <w:rPr>
          <w:rtl/>
        </w:rPr>
        <w:t xml:space="preserve"> استخراج م</w:t>
      </w:r>
      <w:r w:rsidRPr="00196413">
        <w:rPr>
          <w:rFonts w:hint="cs"/>
          <w:rtl/>
        </w:rPr>
        <w:t>ی‌</w:t>
      </w:r>
      <w:r w:rsidRPr="00196413">
        <w:rPr>
          <w:rFonts w:hint="eastAsia"/>
          <w:rtl/>
        </w:rPr>
        <w:t>تواند</w:t>
      </w:r>
      <w:r w:rsidRPr="00196413">
        <w:rPr>
          <w:rtl/>
        </w:rPr>
        <w:t xml:space="preserve"> </w:t>
      </w:r>
      <w:r w:rsidRPr="00196413">
        <w:rPr>
          <w:rFonts w:hint="eastAsia"/>
          <w:rtl/>
        </w:rPr>
        <w:t>قفل</w:t>
      </w:r>
      <w:r w:rsidRPr="00196413">
        <w:rPr>
          <w:rtl/>
        </w:rPr>
        <w:t xml:space="preserve"> ذخا</w:t>
      </w:r>
      <w:r w:rsidRPr="00196413">
        <w:rPr>
          <w:rFonts w:hint="cs"/>
          <w:rtl/>
        </w:rPr>
        <w:t>ی</w:t>
      </w:r>
      <w:r w:rsidRPr="00196413">
        <w:rPr>
          <w:rFonts w:hint="eastAsia"/>
          <w:rtl/>
        </w:rPr>
        <w:t>ر</w:t>
      </w:r>
      <w:r w:rsidRPr="00196413">
        <w:rPr>
          <w:rtl/>
        </w:rPr>
        <w:t xml:space="preserve"> غ</w:t>
      </w:r>
      <w:r w:rsidRPr="00196413">
        <w:rPr>
          <w:rFonts w:hint="cs"/>
          <w:rtl/>
        </w:rPr>
        <w:t>ی</w:t>
      </w:r>
      <w:r w:rsidRPr="00196413">
        <w:rPr>
          <w:rFonts w:hint="eastAsia"/>
          <w:rtl/>
        </w:rPr>
        <w:t>ر</w:t>
      </w:r>
      <w:r w:rsidR="0048041A" w:rsidRPr="00196413">
        <w:rPr>
          <w:rtl/>
        </w:rPr>
        <w:t xml:space="preserve"> </w:t>
      </w:r>
      <w:r w:rsidRPr="00196413">
        <w:rPr>
          <w:rFonts w:hint="eastAsia"/>
          <w:rtl/>
        </w:rPr>
        <w:t>قابل</w:t>
      </w:r>
      <w:r w:rsidRPr="00196413">
        <w:rPr>
          <w:rtl/>
        </w:rPr>
        <w:t xml:space="preserve"> دسترس قبل</w:t>
      </w:r>
      <w:r w:rsidRPr="00196413">
        <w:rPr>
          <w:rFonts w:hint="cs"/>
          <w:rtl/>
        </w:rPr>
        <w:t>ی</w:t>
      </w:r>
      <w:r w:rsidRPr="00196413">
        <w:rPr>
          <w:rtl/>
        </w:rPr>
        <w:t xml:space="preserve"> را باز </w:t>
      </w:r>
      <w:r w:rsidRPr="00196413">
        <w:rPr>
          <w:rFonts w:hint="eastAsia"/>
          <w:rtl/>
        </w:rPr>
        <w:t>کرده،</w:t>
      </w:r>
      <w:r w:rsidRPr="00196413">
        <w:rPr>
          <w:rtl/>
        </w:rPr>
        <w:t xml:space="preserve"> </w:t>
      </w:r>
      <w:r w:rsidRPr="00196413">
        <w:rPr>
          <w:rFonts w:hint="eastAsia"/>
          <w:rtl/>
        </w:rPr>
        <w:t>ظرف</w:t>
      </w:r>
      <w:r w:rsidRPr="00196413">
        <w:rPr>
          <w:rFonts w:hint="cs"/>
          <w:rtl/>
        </w:rPr>
        <w:t>ی</w:t>
      </w:r>
      <w:r w:rsidRPr="00196413">
        <w:rPr>
          <w:rFonts w:hint="eastAsia"/>
          <w:rtl/>
        </w:rPr>
        <w:t>ت</w:t>
      </w:r>
      <w:r w:rsidRPr="00196413">
        <w:rPr>
          <w:rtl/>
        </w:rPr>
        <w:t xml:space="preserve"> </w:t>
      </w:r>
      <w:r w:rsidRPr="00196413">
        <w:rPr>
          <w:rFonts w:hint="eastAsia"/>
          <w:rtl/>
        </w:rPr>
        <w:t>استخراج</w:t>
      </w:r>
      <w:r w:rsidRPr="00196413">
        <w:rPr>
          <w:rtl/>
        </w:rPr>
        <w:t xml:space="preserve"> </w:t>
      </w:r>
      <w:r w:rsidRPr="00196413">
        <w:rPr>
          <w:rFonts w:hint="eastAsia"/>
          <w:rtl/>
        </w:rPr>
        <w:t>بالفعل</w:t>
      </w:r>
      <w:r w:rsidRPr="00196413">
        <w:rPr>
          <w:rtl/>
        </w:rPr>
        <w:t xml:space="preserve"> منابع را گسترش داده و پو</w:t>
      </w:r>
      <w:r w:rsidRPr="00196413">
        <w:rPr>
          <w:rFonts w:hint="cs"/>
          <w:rtl/>
        </w:rPr>
        <w:t>ی</w:t>
      </w:r>
      <w:r w:rsidRPr="00196413">
        <w:rPr>
          <w:rFonts w:hint="eastAsia"/>
          <w:rtl/>
        </w:rPr>
        <w:t>ا</w:t>
      </w:r>
      <w:r w:rsidRPr="00196413">
        <w:rPr>
          <w:rFonts w:hint="cs"/>
          <w:rtl/>
        </w:rPr>
        <w:t>یی</w:t>
      </w:r>
      <w:r w:rsidRPr="00196413">
        <w:rPr>
          <w:rtl/>
        </w:rPr>
        <w:t xml:space="preserve"> شبکه تجارت نفت را تغ</w:t>
      </w:r>
      <w:r w:rsidRPr="00196413">
        <w:rPr>
          <w:rFonts w:hint="cs"/>
          <w:rtl/>
        </w:rPr>
        <w:t>یی</w:t>
      </w:r>
      <w:r w:rsidRPr="00196413">
        <w:rPr>
          <w:rFonts w:hint="eastAsia"/>
          <w:rtl/>
        </w:rPr>
        <w:t>ر</w:t>
      </w:r>
      <w:r w:rsidRPr="00196413">
        <w:rPr>
          <w:rtl/>
        </w:rPr>
        <w:t xml:space="preserve"> دهد. پ</w:t>
      </w:r>
      <w:r w:rsidRPr="00196413">
        <w:rPr>
          <w:rFonts w:hint="cs"/>
          <w:rtl/>
        </w:rPr>
        <w:t>ی</w:t>
      </w:r>
      <w:r w:rsidRPr="00196413">
        <w:rPr>
          <w:rFonts w:hint="eastAsia"/>
          <w:rtl/>
        </w:rPr>
        <w:t>شرفت</w:t>
      </w:r>
      <w:r w:rsidRPr="00196413">
        <w:rPr>
          <w:rtl/>
        </w:rPr>
        <w:t xml:space="preserve"> فن‌آور</w:t>
      </w:r>
      <w:r w:rsidRPr="00196413">
        <w:rPr>
          <w:rFonts w:hint="cs"/>
          <w:rtl/>
        </w:rPr>
        <w:t>ی</w:t>
      </w:r>
      <w:r w:rsidRPr="00196413">
        <w:rPr>
          <w:rtl/>
        </w:rPr>
        <w:t xml:space="preserve"> همچن</w:t>
      </w:r>
      <w:r w:rsidRPr="00196413">
        <w:rPr>
          <w:rFonts w:hint="cs"/>
          <w:rtl/>
        </w:rPr>
        <w:t>ی</w:t>
      </w:r>
      <w:r w:rsidRPr="00196413">
        <w:rPr>
          <w:rFonts w:hint="eastAsia"/>
          <w:rtl/>
        </w:rPr>
        <w:t>ن</w:t>
      </w:r>
      <w:r w:rsidRPr="00196413">
        <w:rPr>
          <w:rtl/>
        </w:rPr>
        <w:t xml:space="preserve"> بر مقرون به‌صرفه بودن تول</w:t>
      </w:r>
      <w:r w:rsidRPr="00196413">
        <w:rPr>
          <w:rFonts w:hint="cs"/>
          <w:rtl/>
        </w:rPr>
        <w:t>ی</w:t>
      </w:r>
      <w:r w:rsidRPr="00196413">
        <w:rPr>
          <w:rFonts w:hint="eastAsia"/>
          <w:rtl/>
        </w:rPr>
        <w:t>د</w:t>
      </w:r>
      <w:r w:rsidRPr="00196413">
        <w:rPr>
          <w:rtl/>
        </w:rPr>
        <w:t xml:space="preserve"> و حمل‌ونقل تأث</w:t>
      </w:r>
      <w:r w:rsidRPr="00196413">
        <w:rPr>
          <w:rFonts w:hint="cs"/>
          <w:rtl/>
        </w:rPr>
        <w:t>ی</w:t>
      </w:r>
      <w:r w:rsidRPr="00196413">
        <w:rPr>
          <w:rFonts w:hint="eastAsia"/>
          <w:rtl/>
        </w:rPr>
        <w:t>ر</w:t>
      </w:r>
      <w:r w:rsidRPr="00196413">
        <w:rPr>
          <w:rtl/>
        </w:rPr>
        <w:t xml:space="preserve"> </w:t>
      </w:r>
      <w:r w:rsidRPr="00196413">
        <w:rPr>
          <w:rFonts w:hint="eastAsia"/>
          <w:rtl/>
        </w:rPr>
        <w:t>گذاشته</w:t>
      </w:r>
      <w:r w:rsidRPr="00196413">
        <w:rPr>
          <w:rtl/>
        </w:rPr>
        <w:t xml:space="preserve"> و بر الگوها</w:t>
      </w:r>
      <w:r w:rsidRPr="00196413">
        <w:rPr>
          <w:rFonts w:hint="cs"/>
          <w:rtl/>
        </w:rPr>
        <w:t>ی</w:t>
      </w:r>
      <w:r w:rsidRPr="00196413">
        <w:rPr>
          <w:rtl/>
        </w:rPr>
        <w:t xml:space="preserve"> تجارت و رقابت در بازار مؤثر است.</w:t>
      </w:r>
    </w:p>
    <w:p w14:paraId="4A4C0BFA" w14:textId="77777777" w:rsidR="00216292" w:rsidRPr="00E37DBA" w:rsidRDefault="00216292" w:rsidP="004522DC">
      <w:pPr>
        <w:pStyle w:val="a6"/>
        <w:rPr>
          <w:rtl/>
        </w:rPr>
      </w:pPr>
      <w:bookmarkStart w:id="137" w:name="_Toc178070479"/>
      <w:r w:rsidRPr="00E37DBA">
        <w:rPr>
          <w:rtl/>
        </w:rPr>
        <w:t>توسعه زیرساخت و اتصال</w:t>
      </w:r>
      <w:bookmarkEnd w:id="137"/>
    </w:p>
    <w:p w14:paraId="62744E89" w14:textId="77777777" w:rsidR="00216292" w:rsidRPr="00D16A2E" w:rsidRDefault="00216292" w:rsidP="008460B0">
      <w:pPr>
        <w:pStyle w:val="af7"/>
      </w:pPr>
      <w:r w:rsidRPr="00B374D3">
        <w:rPr>
          <w:rFonts w:hint="cs"/>
          <w:rtl/>
        </w:rPr>
        <w:t>ت</w:t>
      </w:r>
      <w:r w:rsidRPr="00B374D3">
        <w:rPr>
          <w:rtl/>
        </w:rPr>
        <w:t>وسعه ز</w:t>
      </w:r>
      <w:r w:rsidRPr="00B374D3">
        <w:rPr>
          <w:rFonts w:hint="cs"/>
          <w:rtl/>
        </w:rPr>
        <w:t>یرساخت</w:t>
      </w:r>
      <w:r w:rsidRPr="00B374D3">
        <w:rPr>
          <w:rtl/>
        </w:rPr>
        <w:t xml:space="preserve"> </w:t>
      </w:r>
      <w:r w:rsidRPr="00B374D3">
        <w:rPr>
          <w:rFonts w:hint="cs"/>
          <w:rtl/>
        </w:rPr>
        <w:t>ارتباطات</w:t>
      </w:r>
      <w:r w:rsidR="009E5D92">
        <w:rPr>
          <w:rFonts w:hint="cs"/>
          <w:rtl/>
        </w:rPr>
        <w:t>،</w:t>
      </w:r>
      <w:r w:rsidRPr="00B374D3">
        <w:rPr>
          <w:rtl/>
        </w:rPr>
        <w:t xml:space="preserve"> عامل ساختار</w:t>
      </w:r>
      <w:r w:rsidRPr="00B374D3">
        <w:rPr>
          <w:rFonts w:hint="cs"/>
          <w:rtl/>
        </w:rPr>
        <w:t>ی</w:t>
      </w:r>
      <w:r w:rsidRPr="00B374D3">
        <w:rPr>
          <w:rtl/>
        </w:rPr>
        <w:t xml:space="preserve"> بس</w:t>
      </w:r>
      <w:r w:rsidRPr="00B374D3">
        <w:rPr>
          <w:rFonts w:hint="cs"/>
          <w:rtl/>
        </w:rPr>
        <w:t>یار</w:t>
      </w:r>
      <w:r w:rsidRPr="00B374D3">
        <w:rPr>
          <w:rtl/>
        </w:rPr>
        <w:t xml:space="preserve"> مهم</w:t>
      </w:r>
      <w:r w:rsidRPr="00B374D3">
        <w:rPr>
          <w:rFonts w:hint="cs"/>
          <w:rtl/>
        </w:rPr>
        <w:t>ی</w:t>
      </w:r>
      <w:r w:rsidRPr="00B374D3">
        <w:rPr>
          <w:rtl/>
        </w:rPr>
        <w:t xml:space="preserve"> </w:t>
      </w:r>
      <w:r w:rsidRPr="00B374D3">
        <w:rPr>
          <w:rFonts w:hint="cs"/>
          <w:rtl/>
        </w:rPr>
        <w:t>است</w:t>
      </w:r>
      <w:r w:rsidRPr="00B374D3">
        <w:rPr>
          <w:rtl/>
        </w:rPr>
        <w:t xml:space="preserve"> که به طور قابل توجه</w:t>
      </w:r>
      <w:r w:rsidRPr="00B374D3">
        <w:rPr>
          <w:rFonts w:hint="cs"/>
          <w:rtl/>
        </w:rPr>
        <w:t>ی</w:t>
      </w:r>
      <w:r w:rsidRPr="00B374D3">
        <w:rPr>
          <w:rtl/>
        </w:rPr>
        <w:t xml:space="preserve"> بر شبکه تجارت نفت تأث</w:t>
      </w:r>
      <w:r w:rsidRPr="00B374D3">
        <w:rPr>
          <w:rFonts w:hint="cs"/>
          <w:rtl/>
        </w:rPr>
        <w:t>یر</w:t>
      </w:r>
      <w:r w:rsidRPr="00B374D3">
        <w:rPr>
          <w:rtl/>
        </w:rPr>
        <w:t xml:space="preserve"> م</w:t>
      </w:r>
      <w:r w:rsidRPr="00B374D3">
        <w:rPr>
          <w:rFonts w:hint="cs"/>
          <w:rtl/>
        </w:rPr>
        <w:t>ی‌گذارد</w:t>
      </w:r>
      <w:r w:rsidRPr="00B374D3">
        <w:rPr>
          <w:rtl/>
        </w:rPr>
        <w:t>. وجود ز</w:t>
      </w:r>
      <w:r w:rsidRPr="00B374D3">
        <w:rPr>
          <w:rFonts w:hint="cs"/>
          <w:rtl/>
        </w:rPr>
        <w:t>یرساخت‌های</w:t>
      </w:r>
      <w:r w:rsidRPr="00B374D3">
        <w:rPr>
          <w:rtl/>
        </w:rPr>
        <w:t xml:space="preserve"> توسعه </w:t>
      </w:r>
      <w:r w:rsidRPr="00B374D3">
        <w:rPr>
          <w:rFonts w:hint="cs"/>
          <w:rtl/>
        </w:rPr>
        <w:t>یافته</w:t>
      </w:r>
      <w:r w:rsidRPr="00B374D3">
        <w:rPr>
          <w:rtl/>
        </w:rPr>
        <w:t xml:space="preserve"> و شبکه‌ها</w:t>
      </w:r>
      <w:r w:rsidRPr="00B374D3">
        <w:rPr>
          <w:rFonts w:hint="cs"/>
          <w:rtl/>
        </w:rPr>
        <w:t>ی</w:t>
      </w:r>
      <w:r w:rsidRPr="00B374D3">
        <w:rPr>
          <w:rtl/>
        </w:rPr>
        <w:t xml:space="preserve"> حمل‌ونقل کارآمد برا</w:t>
      </w:r>
      <w:r w:rsidRPr="00B374D3">
        <w:rPr>
          <w:rFonts w:hint="cs"/>
          <w:rtl/>
        </w:rPr>
        <w:t>ی</w:t>
      </w:r>
      <w:r w:rsidRPr="00B374D3">
        <w:rPr>
          <w:rtl/>
        </w:rPr>
        <w:t xml:space="preserve"> تول</w:t>
      </w:r>
      <w:r w:rsidRPr="00B374D3">
        <w:rPr>
          <w:rFonts w:hint="cs"/>
          <w:rtl/>
        </w:rPr>
        <w:t>ید،</w:t>
      </w:r>
      <w:r w:rsidRPr="00B374D3">
        <w:rPr>
          <w:rtl/>
        </w:rPr>
        <w:t xml:space="preserve"> ذخ</w:t>
      </w:r>
      <w:r w:rsidRPr="00B374D3">
        <w:rPr>
          <w:rFonts w:hint="cs"/>
          <w:rtl/>
        </w:rPr>
        <w:t>یره‌سازی</w:t>
      </w:r>
      <w:r w:rsidRPr="00B374D3">
        <w:rPr>
          <w:rtl/>
        </w:rPr>
        <w:t xml:space="preserve"> و توز</w:t>
      </w:r>
      <w:r w:rsidRPr="00B374D3">
        <w:rPr>
          <w:rFonts w:hint="cs"/>
          <w:rtl/>
        </w:rPr>
        <w:t>یع</w:t>
      </w:r>
      <w:r w:rsidRPr="00B374D3">
        <w:rPr>
          <w:rtl/>
        </w:rPr>
        <w:t xml:space="preserve"> نفت ضرور</w:t>
      </w:r>
      <w:r w:rsidRPr="00B374D3">
        <w:rPr>
          <w:rFonts w:hint="cs"/>
          <w:rtl/>
        </w:rPr>
        <w:t>ی</w:t>
      </w:r>
      <w:r w:rsidRPr="00B374D3">
        <w:rPr>
          <w:rtl/>
        </w:rPr>
        <w:t xml:space="preserve"> است. ز</w:t>
      </w:r>
      <w:r w:rsidRPr="00B374D3">
        <w:rPr>
          <w:rFonts w:hint="cs"/>
          <w:rtl/>
        </w:rPr>
        <w:t>یرساخت‌های</w:t>
      </w:r>
      <w:r w:rsidRPr="00B374D3">
        <w:rPr>
          <w:rtl/>
        </w:rPr>
        <w:t xml:space="preserve"> توسعه</w:t>
      </w:r>
      <w:r w:rsidR="00AE6B25" w:rsidRPr="00B374D3">
        <w:rPr>
          <w:rtl/>
        </w:rPr>
        <w:t xml:space="preserve"> </w:t>
      </w:r>
      <w:r w:rsidRPr="00B374D3">
        <w:t>‌</w:t>
      </w:r>
      <w:r w:rsidRPr="00B374D3">
        <w:rPr>
          <w:rFonts w:hint="cs"/>
          <w:rtl/>
        </w:rPr>
        <w:t>یافته</w:t>
      </w:r>
      <w:r w:rsidRPr="00B374D3">
        <w:rPr>
          <w:rtl/>
        </w:rPr>
        <w:t xml:space="preserve"> ازجمله دکل‌ها</w:t>
      </w:r>
      <w:r w:rsidRPr="00B374D3">
        <w:rPr>
          <w:rFonts w:hint="cs"/>
          <w:rtl/>
        </w:rPr>
        <w:t>ی</w:t>
      </w:r>
      <w:r w:rsidRPr="00D16A2E">
        <w:rPr>
          <w:rtl/>
        </w:rPr>
        <w:t xml:space="preserve"> حفار</w:t>
      </w:r>
      <w:r w:rsidRPr="00D16A2E">
        <w:rPr>
          <w:rFonts w:hint="cs"/>
          <w:rtl/>
        </w:rPr>
        <w:t>ی</w:t>
      </w:r>
      <w:r w:rsidRPr="00D16A2E">
        <w:rPr>
          <w:rFonts w:hint="eastAsia"/>
          <w:rtl/>
        </w:rPr>
        <w:t>،</w:t>
      </w:r>
      <w:r w:rsidRPr="00D16A2E">
        <w:rPr>
          <w:rtl/>
        </w:rPr>
        <w:t xml:space="preserve"> خطوط لوله و تأس</w:t>
      </w:r>
      <w:r w:rsidRPr="00D16A2E">
        <w:rPr>
          <w:rFonts w:hint="cs"/>
          <w:rtl/>
        </w:rPr>
        <w:t>ی</w:t>
      </w:r>
      <w:r w:rsidRPr="00D16A2E">
        <w:rPr>
          <w:rFonts w:hint="eastAsia"/>
          <w:rtl/>
        </w:rPr>
        <w:t>سات</w:t>
      </w:r>
      <w:r w:rsidRPr="00D16A2E">
        <w:rPr>
          <w:rtl/>
        </w:rPr>
        <w:t xml:space="preserve"> تول</w:t>
      </w:r>
      <w:r w:rsidRPr="00D16A2E">
        <w:rPr>
          <w:rFonts w:hint="cs"/>
          <w:rtl/>
        </w:rPr>
        <w:t>ی</w:t>
      </w:r>
      <w:r w:rsidRPr="00D16A2E">
        <w:rPr>
          <w:rFonts w:hint="eastAsia"/>
          <w:rtl/>
        </w:rPr>
        <w:t>د،</w:t>
      </w:r>
      <w:r w:rsidRPr="00D16A2E">
        <w:rPr>
          <w:rtl/>
        </w:rPr>
        <w:t xml:space="preserve"> استخراج و فرآور</w:t>
      </w:r>
      <w:r w:rsidRPr="00D16A2E">
        <w:rPr>
          <w:rFonts w:hint="cs"/>
          <w:rtl/>
        </w:rPr>
        <w:t>ی</w:t>
      </w:r>
      <w:r w:rsidRPr="00D16A2E">
        <w:rPr>
          <w:rtl/>
        </w:rPr>
        <w:t xml:space="preserve"> کارآمد منابع نفت</w:t>
      </w:r>
      <w:r w:rsidRPr="00D16A2E">
        <w:rPr>
          <w:rFonts w:hint="cs"/>
          <w:rtl/>
        </w:rPr>
        <w:t>ی</w:t>
      </w:r>
      <w:r w:rsidRPr="00D16A2E">
        <w:rPr>
          <w:rtl/>
        </w:rPr>
        <w:t xml:space="preserve"> را ممکن م</w:t>
      </w:r>
      <w:r w:rsidRPr="00D16A2E">
        <w:rPr>
          <w:rFonts w:hint="cs"/>
          <w:rtl/>
        </w:rPr>
        <w:t>ی‌</w:t>
      </w:r>
      <w:r w:rsidRPr="00D16A2E">
        <w:rPr>
          <w:rFonts w:hint="eastAsia"/>
          <w:rtl/>
        </w:rPr>
        <w:t>سازد</w:t>
      </w:r>
      <w:r w:rsidRPr="00D16A2E">
        <w:rPr>
          <w:rtl/>
        </w:rPr>
        <w:t xml:space="preserve">. وجود </w:t>
      </w:r>
      <w:r>
        <w:rPr>
          <w:rtl/>
        </w:rPr>
        <w:t>ز</w:t>
      </w:r>
      <w:r>
        <w:rPr>
          <w:rFonts w:hint="cs"/>
          <w:rtl/>
        </w:rPr>
        <w:t>یرساخت‌ها</w:t>
      </w:r>
      <w:r w:rsidRPr="00D16A2E">
        <w:rPr>
          <w:rtl/>
        </w:rPr>
        <w:t xml:space="preserve"> در مناطق </w:t>
      </w:r>
      <w:r>
        <w:rPr>
          <w:rtl/>
        </w:rPr>
        <w:t>نفت‌خ</w:t>
      </w:r>
      <w:r>
        <w:rPr>
          <w:rFonts w:hint="cs"/>
          <w:rtl/>
        </w:rPr>
        <w:t>یز</w:t>
      </w:r>
      <w:r w:rsidRPr="00D16A2E">
        <w:rPr>
          <w:rFonts w:hint="eastAsia"/>
          <w:rtl/>
        </w:rPr>
        <w:t>،</w:t>
      </w:r>
      <w:r w:rsidRPr="00D16A2E">
        <w:rPr>
          <w:rtl/>
        </w:rPr>
        <w:t xml:space="preserve"> تول</w:t>
      </w:r>
      <w:r w:rsidRPr="00D16A2E">
        <w:rPr>
          <w:rFonts w:hint="cs"/>
          <w:rtl/>
        </w:rPr>
        <w:t>ی</w:t>
      </w:r>
      <w:r w:rsidRPr="00D16A2E">
        <w:rPr>
          <w:rFonts w:hint="eastAsia"/>
          <w:rtl/>
        </w:rPr>
        <w:t>د</w:t>
      </w:r>
      <w:r w:rsidRPr="00D16A2E">
        <w:rPr>
          <w:rtl/>
        </w:rPr>
        <w:t xml:space="preserve"> و انتقال نفت به با</w:t>
      </w:r>
      <w:r w:rsidRPr="00D16A2E">
        <w:rPr>
          <w:rFonts w:hint="eastAsia"/>
          <w:rtl/>
        </w:rPr>
        <w:t>زارها</w:t>
      </w:r>
      <w:r w:rsidRPr="00D16A2E">
        <w:rPr>
          <w:rFonts w:hint="cs"/>
          <w:rtl/>
        </w:rPr>
        <w:t>ی</w:t>
      </w:r>
      <w:r w:rsidRPr="00D16A2E">
        <w:rPr>
          <w:rtl/>
        </w:rPr>
        <w:t xml:space="preserve"> جهان</w:t>
      </w:r>
      <w:r w:rsidRPr="00D16A2E">
        <w:rPr>
          <w:rFonts w:hint="cs"/>
          <w:rtl/>
        </w:rPr>
        <w:t>ی</w:t>
      </w:r>
      <w:r w:rsidRPr="00D16A2E">
        <w:rPr>
          <w:rtl/>
        </w:rPr>
        <w:t xml:space="preserve"> را تسه</w:t>
      </w:r>
      <w:r w:rsidRPr="00D16A2E">
        <w:rPr>
          <w:rFonts w:hint="cs"/>
          <w:rtl/>
        </w:rPr>
        <w:t>ی</w:t>
      </w:r>
      <w:r w:rsidRPr="00D16A2E">
        <w:rPr>
          <w:rFonts w:hint="eastAsia"/>
          <w:rtl/>
        </w:rPr>
        <w:t>ل</w:t>
      </w:r>
      <w:r>
        <w:rPr>
          <w:rtl/>
        </w:rPr>
        <w:t xml:space="preserve"> </w:t>
      </w:r>
      <w:r>
        <w:rPr>
          <w:rFonts w:hint="cs"/>
          <w:rtl/>
        </w:rPr>
        <w:t xml:space="preserve">کرده </w:t>
      </w:r>
      <w:r w:rsidRPr="00D16A2E">
        <w:rPr>
          <w:rtl/>
        </w:rPr>
        <w:t xml:space="preserve">و بر </w:t>
      </w:r>
      <w:r>
        <w:rPr>
          <w:rtl/>
        </w:rPr>
        <w:t>جر</w:t>
      </w:r>
      <w:r>
        <w:rPr>
          <w:rFonts w:hint="cs"/>
          <w:rtl/>
        </w:rPr>
        <w:t>یان‌های</w:t>
      </w:r>
      <w:r w:rsidRPr="00D16A2E">
        <w:rPr>
          <w:rtl/>
        </w:rPr>
        <w:t xml:space="preserve"> تجار</w:t>
      </w:r>
      <w:r w:rsidRPr="00D16A2E">
        <w:rPr>
          <w:rFonts w:hint="cs"/>
          <w:rtl/>
        </w:rPr>
        <w:t>ی</w:t>
      </w:r>
      <w:r w:rsidRPr="00D16A2E">
        <w:rPr>
          <w:rtl/>
        </w:rPr>
        <w:t xml:space="preserve"> و پو</w:t>
      </w:r>
      <w:r w:rsidRPr="00D16A2E">
        <w:rPr>
          <w:rFonts w:hint="cs"/>
          <w:rtl/>
        </w:rPr>
        <w:t>ی</w:t>
      </w:r>
      <w:r w:rsidRPr="00D16A2E">
        <w:rPr>
          <w:rFonts w:hint="eastAsia"/>
          <w:rtl/>
        </w:rPr>
        <w:t>ا</w:t>
      </w:r>
      <w:r w:rsidRPr="00D16A2E">
        <w:rPr>
          <w:rFonts w:hint="cs"/>
          <w:rtl/>
        </w:rPr>
        <w:t>یی</w:t>
      </w:r>
      <w:r w:rsidRPr="00D16A2E">
        <w:rPr>
          <w:rtl/>
        </w:rPr>
        <w:t xml:space="preserve"> بازار </w:t>
      </w:r>
      <w:r>
        <w:rPr>
          <w:rtl/>
        </w:rPr>
        <w:t>مؤثر</w:t>
      </w:r>
      <w:r>
        <w:rPr>
          <w:rFonts w:hint="cs"/>
          <w:rtl/>
        </w:rPr>
        <w:t xml:space="preserve"> است</w:t>
      </w:r>
      <w:r w:rsidRPr="00D16A2E">
        <w:rPr>
          <w:rtl/>
        </w:rPr>
        <w:t>.</w:t>
      </w:r>
    </w:p>
    <w:p w14:paraId="22F5BA02" w14:textId="77777777" w:rsidR="00216292" w:rsidRPr="00D16A2E" w:rsidRDefault="00216292" w:rsidP="00653B5A">
      <w:pPr>
        <w:pStyle w:val="af7"/>
      </w:pPr>
      <w:r>
        <w:rPr>
          <w:rFonts w:hint="cs"/>
          <w:rtl/>
        </w:rPr>
        <w:t xml:space="preserve">همچنین </w:t>
      </w:r>
      <w:r w:rsidRPr="00D16A2E">
        <w:rPr>
          <w:rFonts w:hint="eastAsia"/>
          <w:rtl/>
        </w:rPr>
        <w:t>امکانات</w:t>
      </w:r>
      <w:r w:rsidRPr="00D16A2E">
        <w:rPr>
          <w:rtl/>
        </w:rPr>
        <w:t xml:space="preserve"> </w:t>
      </w:r>
      <w:r>
        <w:rPr>
          <w:rtl/>
        </w:rPr>
        <w:t>ذخ</w:t>
      </w:r>
      <w:r>
        <w:rPr>
          <w:rFonts w:hint="cs"/>
          <w:rtl/>
        </w:rPr>
        <w:t>یره‌سازی</w:t>
      </w:r>
      <w:r w:rsidRPr="00D16A2E">
        <w:rPr>
          <w:rtl/>
        </w:rPr>
        <w:t xml:space="preserve"> و </w:t>
      </w:r>
      <w:r>
        <w:rPr>
          <w:rtl/>
        </w:rPr>
        <w:t>تأس</w:t>
      </w:r>
      <w:r>
        <w:rPr>
          <w:rFonts w:hint="cs"/>
          <w:rtl/>
        </w:rPr>
        <w:t>یسات</w:t>
      </w:r>
      <w:r w:rsidRPr="00D16A2E">
        <w:rPr>
          <w:rtl/>
        </w:rPr>
        <w:t xml:space="preserve"> </w:t>
      </w:r>
      <w:r>
        <w:rPr>
          <w:rtl/>
        </w:rPr>
        <w:t>پا</w:t>
      </w:r>
      <w:r>
        <w:rPr>
          <w:rFonts w:hint="cs"/>
          <w:rtl/>
        </w:rPr>
        <w:t xml:space="preserve">یانه‌ای </w:t>
      </w:r>
      <w:r w:rsidRPr="00D16A2E">
        <w:rPr>
          <w:rtl/>
        </w:rPr>
        <w:t>کاف</w:t>
      </w:r>
      <w:r w:rsidRPr="00D16A2E">
        <w:rPr>
          <w:rFonts w:hint="cs"/>
          <w:rtl/>
        </w:rPr>
        <w:t>ی</w:t>
      </w:r>
      <w:r w:rsidRPr="00D16A2E">
        <w:rPr>
          <w:rtl/>
        </w:rPr>
        <w:t xml:space="preserve"> برا</w:t>
      </w:r>
      <w:r w:rsidRPr="00D16A2E">
        <w:rPr>
          <w:rFonts w:hint="cs"/>
          <w:rtl/>
        </w:rPr>
        <w:t>ی</w:t>
      </w:r>
      <w:r w:rsidRPr="00D16A2E">
        <w:rPr>
          <w:rtl/>
        </w:rPr>
        <w:t xml:space="preserve"> عملکرد روان شبکه تجارت نفت ضرور</w:t>
      </w:r>
      <w:r>
        <w:rPr>
          <w:rFonts w:hint="cs"/>
          <w:rtl/>
        </w:rPr>
        <w:t>ت دارد</w:t>
      </w:r>
      <w:r w:rsidRPr="00D16A2E">
        <w:rPr>
          <w:rtl/>
        </w:rPr>
        <w:t xml:space="preserve">. </w:t>
      </w:r>
      <w:r>
        <w:rPr>
          <w:rtl/>
        </w:rPr>
        <w:t>تأس</w:t>
      </w:r>
      <w:r>
        <w:rPr>
          <w:rFonts w:hint="cs"/>
          <w:rtl/>
        </w:rPr>
        <w:t>یسات</w:t>
      </w:r>
      <w:r w:rsidRPr="00D16A2E">
        <w:rPr>
          <w:rtl/>
        </w:rPr>
        <w:t xml:space="preserve"> </w:t>
      </w:r>
      <w:r>
        <w:rPr>
          <w:rtl/>
        </w:rPr>
        <w:t>ذخ</w:t>
      </w:r>
      <w:r>
        <w:rPr>
          <w:rFonts w:hint="cs"/>
          <w:rtl/>
        </w:rPr>
        <w:t>یره‌سازی</w:t>
      </w:r>
      <w:r w:rsidRPr="00D16A2E">
        <w:rPr>
          <w:rtl/>
        </w:rPr>
        <w:t xml:space="preserve"> مانند مخازن و </w:t>
      </w:r>
      <w:r>
        <w:rPr>
          <w:rtl/>
        </w:rPr>
        <w:t>پا</w:t>
      </w:r>
      <w:r>
        <w:rPr>
          <w:rFonts w:hint="cs"/>
          <w:rtl/>
        </w:rPr>
        <w:t>یانه‌ها</w:t>
      </w:r>
      <w:r w:rsidRPr="00D16A2E">
        <w:rPr>
          <w:rtl/>
        </w:rPr>
        <w:t>، ذخ</w:t>
      </w:r>
      <w:r w:rsidRPr="00D16A2E">
        <w:rPr>
          <w:rFonts w:hint="cs"/>
          <w:rtl/>
        </w:rPr>
        <w:t>ی</w:t>
      </w:r>
      <w:r w:rsidRPr="00D16A2E">
        <w:rPr>
          <w:rFonts w:hint="eastAsia"/>
          <w:rtl/>
        </w:rPr>
        <w:t>ره</w:t>
      </w:r>
      <w:r w:rsidRPr="00D16A2E">
        <w:rPr>
          <w:rtl/>
        </w:rPr>
        <w:t xml:space="preserve"> موقت نفت را قبل از انتقال به </w:t>
      </w:r>
      <w:r>
        <w:rPr>
          <w:rtl/>
        </w:rPr>
        <w:t>پالا</w:t>
      </w:r>
      <w:r>
        <w:rPr>
          <w:rFonts w:hint="cs"/>
          <w:rtl/>
        </w:rPr>
        <w:t>یشگاه‌ها</w:t>
      </w:r>
      <w:r w:rsidRPr="00D16A2E">
        <w:rPr>
          <w:rtl/>
        </w:rPr>
        <w:t xml:space="preserve"> </w:t>
      </w:r>
      <w:r w:rsidRPr="00D16A2E">
        <w:rPr>
          <w:rFonts w:hint="cs"/>
          <w:rtl/>
        </w:rPr>
        <w:t>ی</w:t>
      </w:r>
      <w:r w:rsidRPr="00D16A2E">
        <w:rPr>
          <w:rFonts w:hint="eastAsia"/>
          <w:rtl/>
        </w:rPr>
        <w:t>ا</w:t>
      </w:r>
      <w:r w:rsidRPr="00D16A2E">
        <w:rPr>
          <w:rtl/>
        </w:rPr>
        <w:t xml:space="preserve"> صادرات </w:t>
      </w:r>
      <w:r>
        <w:rPr>
          <w:rtl/>
        </w:rPr>
        <w:t>امکان‌پذ</w:t>
      </w:r>
      <w:r>
        <w:rPr>
          <w:rFonts w:hint="cs"/>
          <w:rtl/>
        </w:rPr>
        <w:t>یر</w:t>
      </w:r>
      <w:r w:rsidRPr="00D16A2E">
        <w:rPr>
          <w:rtl/>
        </w:rPr>
        <w:t xml:space="preserve"> </w:t>
      </w:r>
      <w:r>
        <w:rPr>
          <w:rtl/>
        </w:rPr>
        <w:t>م</w:t>
      </w:r>
      <w:r>
        <w:rPr>
          <w:rFonts w:hint="cs"/>
          <w:rtl/>
        </w:rPr>
        <w:t>ی‌کند</w:t>
      </w:r>
      <w:r w:rsidRPr="00D16A2E">
        <w:rPr>
          <w:rtl/>
        </w:rPr>
        <w:t xml:space="preserve">. </w:t>
      </w:r>
      <w:r>
        <w:rPr>
          <w:rtl/>
        </w:rPr>
        <w:t>تأس</w:t>
      </w:r>
      <w:r>
        <w:rPr>
          <w:rFonts w:hint="cs"/>
          <w:rtl/>
        </w:rPr>
        <w:t>یسات</w:t>
      </w:r>
      <w:r w:rsidRPr="00D16A2E">
        <w:rPr>
          <w:rtl/>
        </w:rPr>
        <w:t xml:space="preserve"> </w:t>
      </w:r>
      <w:r>
        <w:rPr>
          <w:rtl/>
        </w:rPr>
        <w:t>پا</w:t>
      </w:r>
      <w:r>
        <w:rPr>
          <w:rFonts w:hint="cs"/>
          <w:rtl/>
        </w:rPr>
        <w:t>یانه‌ای</w:t>
      </w:r>
      <w:r w:rsidRPr="00D16A2E">
        <w:rPr>
          <w:rtl/>
        </w:rPr>
        <w:t xml:space="preserve"> با اتصال خو</w:t>
      </w:r>
      <w:r w:rsidRPr="00D16A2E">
        <w:rPr>
          <w:rFonts w:hint="eastAsia"/>
          <w:rtl/>
        </w:rPr>
        <w:t>ب،</w:t>
      </w:r>
      <w:r w:rsidRPr="00D16A2E">
        <w:rPr>
          <w:rtl/>
        </w:rPr>
        <w:t xml:space="preserve"> بارگ</w:t>
      </w:r>
      <w:r w:rsidRPr="00D16A2E">
        <w:rPr>
          <w:rFonts w:hint="cs"/>
          <w:rtl/>
        </w:rPr>
        <w:t>ی</w:t>
      </w:r>
      <w:r w:rsidRPr="00D16A2E">
        <w:rPr>
          <w:rFonts w:hint="eastAsia"/>
          <w:rtl/>
        </w:rPr>
        <w:t>ر</w:t>
      </w:r>
      <w:r w:rsidRPr="00D16A2E">
        <w:rPr>
          <w:rFonts w:hint="cs"/>
          <w:rtl/>
        </w:rPr>
        <w:t>ی</w:t>
      </w:r>
      <w:r w:rsidRPr="00D16A2E">
        <w:rPr>
          <w:rFonts w:hint="eastAsia"/>
          <w:rtl/>
        </w:rPr>
        <w:t>،</w:t>
      </w:r>
      <w:r w:rsidRPr="00D16A2E">
        <w:rPr>
          <w:rtl/>
        </w:rPr>
        <w:t xml:space="preserve"> تخل</w:t>
      </w:r>
      <w:r w:rsidRPr="00D16A2E">
        <w:rPr>
          <w:rFonts w:hint="cs"/>
          <w:rtl/>
        </w:rPr>
        <w:t>ی</w:t>
      </w:r>
      <w:r w:rsidRPr="00D16A2E">
        <w:rPr>
          <w:rFonts w:hint="eastAsia"/>
          <w:rtl/>
        </w:rPr>
        <w:t>ه</w:t>
      </w:r>
      <w:r w:rsidRPr="00D16A2E">
        <w:rPr>
          <w:rtl/>
        </w:rPr>
        <w:t xml:space="preserve"> و توز</w:t>
      </w:r>
      <w:r w:rsidRPr="00D16A2E">
        <w:rPr>
          <w:rFonts w:hint="cs"/>
          <w:rtl/>
        </w:rPr>
        <w:t>ی</w:t>
      </w:r>
      <w:r w:rsidRPr="00D16A2E">
        <w:rPr>
          <w:rFonts w:hint="eastAsia"/>
          <w:rtl/>
        </w:rPr>
        <w:t>ع</w:t>
      </w:r>
      <w:r w:rsidRPr="00D16A2E">
        <w:rPr>
          <w:rtl/>
        </w:rPr>
        <w:t xml:space="preserve"> نفت را تضم</w:t>
      </w:r>
      <w:r w:rsidRPr="00D16A2E">
        <w:rPr>
          <w:rFonts w:hint="cs"/>
          <w:rtl/>
        </w:rPr>
        <w:t>ی</w:t>
      </w:r>
      <w:r w:rsidRPr="00D16A2E">
        <w:rPr>
          <w:rFonts w:hint="eastAsia"/>
          <w:rtl/>
        </w:rPr>
        <w:t>ن</w:t>
      </w:r>
      <w:r>
        <w:rPr>
          <w:rtl/>
        </w:rPr>
        <w:t xml:space="preserve"> </w:t>
      </w:r>
      <w:r w:rsidR="009E5D92">
        <w:rPr>
          <w:rFonts w:hint="cs"/>
          <w:rtl/>
        </w:rPr>
        <w:t xml:space="preserve">نموده </w:t>
      </w:r>
      <w:r w:rsidRPr="00D16A2E">
        <w:rPr>
          <w:rtl/>
        </w:rPr>
        <w:t>و به قابل</w:t>
      </w:r>
      <w:r w:rsidRPr="00D16A2E">
        <w:rPr>
          <w:rFonts w:hint="cs"/>
          <w:rtl/>
        </w:rPr>
        <w:t>ی</w:t>
      </w:r>
      <w:r w:rsidRPr="00D16A2E">
        <w:rPr>
          <w:rFonts w:hint="eastAsia"/>
          <w:rtl/>
        </w:rPr>
        <w:t>ت</w:t>
      </w:r>
      <w:r w:rsidRPr="00D16A2E">
        <w:rPr>
          <w:rtl/>
        </w:rPr>
        <w:t xml:space="preserve"> اطم</w:t>
      </w:r>
      <w:r w:rsidRPr="00D16A2E">
        <w:rPr>
          <w:rFonts w:hint="cs"/>
          <w:rtl/>
        </w:rPr>
        <w:t>ی</w:t>
      </w:r>
      <w:r w:rsidRPr="00D16A2E">
        <w:rPr>
          <w:rFonts w:hint="eastAsia"/>
          <w:rtl/>
        </w:rPr>
        <w:t>نان</w:t>
      </w:r>
      <w:r w:rsidRPr="00D16A2E">
        <w:rPr>
          <w:rtl/>
        </w:rPr>
        <w:t xml:space="preserve"> و </w:t>
      </w:r>
      <w:r>
        <w:rPr>
          <w:rtl/>
        </w:rPr>
        <w:t>انعطاف‌پذ</w:t>
      </w:r>
      <w:r>
        <w:rPr>
          <w:rFonts w:hint="cs"/>
          <w:rtl/>
        </w:rPr>
        <w:t>یری</w:t>
      </w:r>
      <w:r w:rsidRPr="00D16A2E">
        <w:rPr>
          <w:rtl/>
        </w:rPr>
        <w:t xml:space="preserve"> شبکه تجارت نفت کمک </w:t>
      </w:r>
      <w:r>
        <w:rPr>
          <w:rtl/>
        </w:rPr>
        <w:t>م</w:t>
      </w:r>
      <w:r>
        <w:rPr>
          <w:rFonts w:hint="cs"/>
          <w:rtl/>
        </w:rPr>
        <w:t>ی‌کند</w:t>
      </w:r>
      <w:r w:rsidRPr="00D16A2E">
        <w:rPr>
          <w:rtl/>
        </w:rPr>
        <w:t>.</w:t>
      </w:r>
      <w:r>
        <w:rPr>
          <w:rFonts w:hint="cs"/>
          <w:rtl/>
        </w:rPr>
        <w:t xml:space="preserve"> از طرف دیگر</w:t>
      </w:r>
      <w:r w:rsidR="00AE6B25">
        <w:rPr>
          <w:rFonts w:hint="cs"/>
          <w:rtl/>
        </w:rPr>
        <w:t>،</w:t>
      </w:r>
      <w:r>
        <w:rPr>
          <w:rFonts w:hint="cs"/>
          <w:rtl/>
        </w:rPr>
        <w:t xml:space="preserve"> </w:t>
      </w:r>
      <w:r>
        <w:rPr>
          <w:rtl/>
        </w:rPr>
        <w:t>شبکه‌ها</w:t>
      </w:r>
      <w:r>
        <w:rPr>
          <w:rFonts w:hint="cs"/>
          <w:rtl/>
        </w:rPr>
        <w:t>ی</w:t>
      </w:r>
      <w:r w:rsidRPr="00D16A2E">
        <w:rPr>
          <w:rtl/>
        </w:rPr>
        <w:t xml:space="preserve"> </w:t>
      </w:r>
      <w:r>
        <w:rPr>
          <w:rtl/>
        </w:rPr>
        <w:t>حمل‌ونقل</w:t>
      </w:r>
      <w:r w:rsidRPr="00D16A2E">
        <w:rPr>
          <w:rtl/>
        </w:rPr>
        <w:t xml:space="preserve"> کارآمد برا</w:t>
      </w:r>
      <w:r w:rsidRPr="00D16A2E">
        <w:rPr>
          <w:rFonts w:hint="cs"/>
          <w:rtl/>
        </w:rPr>
        <w:t>ی</w:t>
      </w:r>
      <w:r w:rsidRPr="00D16A2E">
        <w:rPr>
          <w:rtl/>
        </w:rPr>
        <w:t xml:space="preserve"> انتقال نفت از </w:t>
      </w:r>
      <w:r>
        <w:rPr>
          <w:rtl/>
        </w:rPr>
        <w:t>سا</w:t>
      </w:r>
      <w:r>
        <w:rPr>
          <w:rFonts w:hint="cs"/>
          <w:rtl/>
        </w:rPr>
        <w:t>یت‌های</w:t>
      </w:r>
      <w:r w:rsidRPr="00D16A2E">
        <w:rPr>
          <w:rtl/>
        </w:rPr>
        <w:t xml:space="preserve"> تول</w:t>
      </w:r>
      <w:r w:rsidRPr="00D16A2E">
        <w:rPr>
          <w:rFonts w:hint="cs"/>
          <w:rtl/>
        </w:rPr>
        <w:t>ی</w:t>
      </w:r>
      <w:r w:rsidRPr="00D16A2E">
        <w:rPr>
          <w:rFonts w:hint="eastAsia"/>
          <w:rtl/>
        </w:rPr>
        <w:t>د</w:t>
      </w:r>
      <w:r w:rsidRPr="00D16A2E">
        <w:rPr>
          <w:rtl/>
        </w:rPr>
        <w:t xml:space="preserve"> به </w:t>
      </w:r>
      <w:r>
        <w:rPr>
          <w:rtl/>
        </w:rPr>
        <w:t>پالا</w:t>
      </w:r>
      <w:r>
        <w:rPr>
          <w:rFonts w:hint="cs"/>
          <w:rtl/>
        </w:rPr>
        <w:t>یشگاه‌ها</w:t>
      </w:r>
      <w:r w:rsidRPr="00D16A2E">
        <w:rPr>
          <w:rtl/>
        </w:rPr>
        <w:t xml:space="preserve">، بنادر و </w:t>
      </w:r>
      <w:r>
        <w:rPr>
          <w:rtl/>
        </w:rPr>
        <w:t>درنها</w:t>
      </w:r>
      <w:r>
        <w:rPr>
          <w:rFonts w:hint="cs"/>
          <w:rtl/>
        </w:rPr>
        <w:t>یت</w:t>
      </w:r>
      <w:r w:rsidRPr="00D16A2E">
        <w:rPr>
          <w:rtl/>
        </w:rPr>
        <w:t xml:space="preserve"> به بازارها</w:t>
      </w:r>
      <w:r w:rsidRPr="00D16A2E">
        <w:rPr>
          <w:rFonts w:hint="cs"/>
          <w:rtl/>
        </w:rPr>
        <w:t>ی</w:t>
      </w:r>
      <w:r w:rsidRPr="00D16A2E">
        <w:rPr>
          <w:rtl/>
        </w:rPr>
        <w:t xml:space="preserve"> مصرف ح</w:t>
      </w:r>
      <w:r w:rsidRPr="00D16A2E">
        <w:rPr>
          <w:rFonts w:hint="cs"/>
          <w:rtl/>
        </w:rPr>
        <w:t>ی</w:t>
      </w:r>
      <w:r w:rsidRPr="00D16A2E">
        <w:rPr>
          <w:rFonts w:hint="eastAsia"/>
          <w:rtl/>
        </w:rPr>
        <w:t>ات</w:t>
      </w:r>
      <w:r w:rsidRPr="00D16A2E">
        <w:rPr>
          <w:rFonts w:hint="cs"/>
          <w:rtl/>
        </w:rPr>
        <w:t>ی</w:t>
      </w:r>
      <w:r w:rsidRPr="00D16A2E">
        <w:rPr>
          <w:rtl/>
        </w:rPr>
        <w:t xml:space="preserve"> هستند. </w:t>
      </w:r>
      <w:r>
        <w:rPr>
          <w:rFonts w:hint="cs"/>
          <w:rtl/>
        </w:rPr>
        <w:t xml:space="preserve">از آنجاکه </w:t>
      </w:r>
      <w:r w:rsidRPr="00D16A2E">
        <w:rPr>
          <w:rtl/>
        </w:rPr>
        <w:t>خطوط لوله، راه‌آهن، مس</w:t>
      </w:r>
      <w:r w:rsidRPr="00D16A2E">
        <w:rPr>
          <w:rFonts w:hint="cs"/>
          <w:rtl/>
        </w:rPr>
        <w:t>ی</w:t>
      </w:r>
      <w:r w:rsidRPr="00D16A2E">
        <w:rPr>
          <w:rFonts w:hint="eastAsia"/>
          <w:rtl/>
        </w:rPr>
        <w:t>رها</w:t>
      </w:r>
      <w:r w:rsidRPr="00D16A2E">
        <w:rPr>
          <w:rFonts w:hint="cs"/>
          <w:rtl/>
        </w:rPr>
        <w:t>ی</w:t>
      </w:r>
      <w:r w:rsidRPr="00D16A2E">
        <w:rPr>
          <w:rtl/>
        </w:rPr>
        <w:t xml:space="preserve"> کشت</w:t>
      </w:r>
      <w:r w:rsidRPr="00D16A2E">
        <w:rPr>
          <w:rFonts w:hint="cs"/>
          <w:rtl/>
        </w:rPr>
        <w:t>ی</w:t>
      </w:r>
      <w:r w:rsidRPr="00D16A2E">
        <w:rPr>
          <w:rFonts w:hint="eastAsia"/>
          <w:rtl/>
        </w:rPr>
        <w:t>ران</w:t>
      </w:r>
      <w:r w:rsidRPr="00D16A2E">
        <w:rPr>
          <w:rFonts w:hint="cs"/>
          <w:rtl/>
        </w:rPr>
        <w:t>ی</w:t>
      </w:r>
      <w:r w:rsidRPr="00D16A2E">
        <w:rPr>
          <w:rtl/>
        </w:rPr>
        <w:t xml:space="preserve"> در</w:t>
      </w:r>
      <w:r w:rsidRPr="00D16A2E">
        <w:rPr>
          <w:rFonts w:hint="cs"/>
          <w:rtl/>
        </w:rPr>
        <w:t>ی</w:t>
      </w:r>
      <w:r w:rsidRPr="00D16A2E">
        <w:rPr>
          <w:rFonts w:hint="eastAsia"/>
          <w:rtl/>
        </w:rPr>
        <w:t>ا</w:t>
      </w:r>
      <w:r w:rsidRPr="00D16A2E">
        <w:rPr>
          <w:rFonts w:hint="cs"/>
          <w:rtl/>
        </w:rPr>
        <w:t>یی</w:t>
      </w:r>
      <w:r w:rsidRPr="00D16A2E">
        <w:rPr>
          <w:rtl/>
        </w:rPr>
        <w:t xml:space="preserve"> و شبکه‌ها</w:t>
      </w:r>
      <w:r w:rsidRPr="00D16A2E">
        <w:rPr>
          <w:rFonts w:hint="cs"/>
          <w:rtl/>
        </w:rPr>
        <w:t>ی</w:t>
      </w:r>
      <w:r w:rsidRPr="00D16A2E">
        <w:rPr>
          <w:rtl/>
        </w:rPr>
        <w:t xml:space="preserve"> جاده‌ا</w:t>
      </w:r>
      <w:r w:rsidRPr="00D16A2E">
        <w:rPr>
          <w:rFonts w:hint="cs"/>
          <w:rtl/>
        </w:rPr>
        <w:t>ی</w:t>
      </w:r>
      <w:r w:rsidRPr="00D16A2E">
        <w:rPr>
          <w:rtl/>
        </w:rPr>
        <w:t xml:space="preserve"> روش‌ها</w:t>
      </w:r>
      <w:r w:rsidRPr="00D16A2E">
        <w:rPr>
          <w:rFonts w:hint="cs"/>
          <w:rtl/>
        </w:rPr>
        <w:t>ی</w:t>
      </w:r>
      <w:r w:rsidRPr="00D16A2E">
        <w:rPr>
          <w:rtl/>
        </w:rPr>
        <w:t xml:space="preserve"> </w:t>
      </w:r>
      <w:r>
        <w:rPr>
          <w:rFonts w:hint="cs"/>
          <w:rtl/>
        </w:rPr>
        <w:t>متعدد</w:t>
      </w:r>
      <w:r w:rsidRPr="00D16A2E">
        <w:rPr>
          <w:rtl/>
        </w:rPr>
        <w:t xml:space="preserve"> </w:t>
      </w:r>
      <w:r>
        <w:rPr>
          <w:rtl/>
        </w:rPr>
        <w:t>حمل‌ونقل</w:t>
      </w:r>
      <w:r w:rsidRPr="00D16A2E">
        <w:rPr>
          <w:rtl/>
        </w:rPr>
        <w:t xml:space="preserve"> نفت </w:t>
      </w:r>
      <w:r>
        <w:rPr>
          <w:rFonts w:hint="cs"/>
          <w:rtl/>
        </w:rPr>
        <w:t>می</w:t>
      </w:r>
      <w:r>
        <w:rPr>
          <w:rtl/>
        </w:rPr>
        <w:softHyphen/>
      </w:r>
      <w:r>
        <w:rPr>
          <w:rFonts w:hint="cs"/>
          <w:rtl/>
        </w:rPr>
        <w:t>باشند</w:t>
      </w:r>
      <w:r w:rsidR="00AE6B25">
        <w:rPr>
          <w:rFonts w:hint="cs"/>
          <w:rtl/>
        </w:rPr>
        <w:t>،</w:t>
      </w:r>
      <w:r w:rsidR="00AE6B25" w:rsidRPr="00D16A2E">
        <w:rPr>
          <w:rtl/>
        </w:rPr>
        <w:t xml:space="preserve"> </w:t>
      </w:r>
      <w:r>
        <w:rPr>
          <w:rtl/>
        </w:rPr>
        <w:t>ز</w:t>
      </w:r>
      <w:r>
        <w:rPr>
          <w:rFonts w:hint="cs"/>
          <w:rtl/>
        </w:rPr>
        <w:t>یرساخت‌های</w:t>
      </w:r>
      <w:r w:rsidRPr="00D16A2E">
        <w:rPr>
          <w:rtl/>
        </w:rPr>
        <w:t xml:space="preserve"> </w:t>
      </w:r>
      <w:r>
        <w:rPr>
          <w:rtl/>
        </w:rPr>
        <w:t>حمل‌ونقل</w:t>
      </w:r>
      <w:r w:rsidRPr="00D16A2E">
        <w:rPr>
          <w:rtl/>
        </w:rPr>
        <w:t xml:space="preserve"> به خوب</w:t>
      </w:r>
      <w:r w:rsidRPr="00D16A2E">
        <w:rPr>
          <w:rFonts w:hint="cs"/>
          <w:rtl/>
        </w:rPr>
        <w:t>ی</w:t>
      </w:r>
      <w:r w:rsidRPr="00D16A2E">
        <w:rPr>
          <w:rtl/>
        </w:rPr>
        <w:t xml:space="preserve"> توسعه </w:t>
      </w:r>
      <w:r w:rsidRPr="00D16A2E">
        <w:rPr>
          <w:rFonts w:hint="cs"/>
          <w:rtl/>
        </w:rPr>
        <w:t>ی</w:t>
      </w:r>
      <w:r w:rsidRPr="00D16A2E">
        <w:rPr>
          <w:rFonts w:hint="eastAsia"/>
          <w:rtl/>
        </w:rPr>
        <w:t>افته</w:t>
      </w:r>
      <w:r w:rsidRPr="00D16A2E">
        <w:rPr>
          <w:rtl/>
        </w:rPr>
        <w:t xml:space="preserve"> و به هم پ</w:t>
      </w:r>
      <w:r w:rsidRPr="00D16A2E">
        <w:rPr>
          <w:rFonts w:hint="cs"/>
          <w:rtl/>
        </w:rPr>
        <w:t>ی</w:t>
      </w:r>
      <w:r w:rsidRPr="00D16A2E">
        <w:rPr>
          <w:rFonts w:hint="eastAsia"/>
          <w:rtl/>
        </w:rPr>
        <w:t>وسته،</w:t>
      </w:r>
      <w:r w:rsidRPr="00D16A2E">
        <w:rPr>
          <w:rtl/>
        </w:rPr>
        <w:t xml:space="preserve"> توانا</w:t>
      </w:r>
      <w:r w:rsidRPr="00D16A2E">
        <w:rPr>
          <w:rFonts w:hint="cs"/>
          <w:rtl/>
        </w:rPr>
        <w:t>یی</w:t>
      </w:r>
      <w:r w:rsidRPr="00D16A2E">
        <w:rPr>
          <w:rtl/>
        </w:rPr>
        <w:t xml:space="preserve"> حمل و نقل ا</w:t>
      </w:r>
      <w:r w:rsidRPr="00D16A2E">
        <w:rPr>
          <w:rFonts w:hint="cs"/>
          <w:rtl/>
        </w:rPr>
        <w:t>ی</w:t>
      </w:r>
      <w:r w:rsidRPr="00D16A2E">
        <w:rPr>
          <w:rFonts w:hint="eastAsia"/>
          <w:rtl/>
        </w:rPr>
        <w:t>من،</w:t>
      </w:r>
      <w:r w:rsidRPr="00D16A2E">
        <w:rPr>
          <w:rtl/>
        </w:rPr>
        <w:t xml:space="preserve"> قابل اعتماد و مقرون </w:t>
      </w:r>
      <w:r>
        <w:rPr>
          <w:rtl/>
        </w:rPr>
        <w:t>به‌</w:t>
      </w:r>
      <w:r w:rsidR="00AE6B25">
        <w:rPr>
          <w:rFonts w:hint="cs"/>
          <w:rtl/>
        </w:rPr>
        <w:t xml:space="preserve"> </w:t>
      </w:r>
      <w:r>
        <w:rPr>
          <w:rtl/>
        </w:rPr>
        <w:t>صرفه</w:t>
      </w:r>
      <w:r w:rsidRPr="00D16A2E">
        <w:rPr>
          <w:rtl/>
        </w:rPr>
        <w:t xml:space="preserve"> نفت را افزا</w:t>
      </w:r>
      <w:r w:rsidRPr="00D16A2E">
        <w:rPr>
          <w:rFonts w:hint="cs"/>
          <w:rtl/>
        </w:rPr>
        <w:t>ی</w:t>
      </w:r>
      <w:r w:rsidRPr="00D16A2E">
        <w:rPr>
          <w:rFonts w:hint="eastAsia"/>
          <w:rtl/>
        </w:rPr>
        <w:t>ش</w:t>
      </w:r>
      <w:r>
        <w:rPr>
          <w:rtl/>
        </w:rPr>
        <w:t xml:space="preserve"> </w:t>
      </w:r>
      <w:r>
        <w:rPr>
          <w:rFonts w:hint="cs"/>
          <w:rtl/>
        </w:rPr>
        <w:t xml:space="preserve">داده </w:t>
      </w:r>
      <w:r w:rsidRPr="00D16A2E">
        <w:rPr>
          <w:rtl/>
        </w:rPr>
        <w:t>و الگوها</w:t>
      </w:r>
      <w:r w:rsidRPr="00D16A2E">
        <w:rPr>
          <w:rFonts w:hint="cs"/>
          <w:rtl/>
        </w:rPr>
        <w:t>ی</w:t>
      </w:r>
      <w:r w:rsidRPr="00D16A2E">
        <w:rPr>
          <w:rtl/>
        </w:rPr>
        <w:t xml:space="preserve"> تجار</w:t>
      </w:r>
      <w:r w:rsidRPr="00D16A2E">
        <w:rPr>
          <w:rFonts w:hint="cs"/>
          <w:rtl/>
        </w:rPr>
        <w:t>ی</w:t>
      </w:r>
      <w:r w:rsidRPr="00D16A2E">
        <w:rPr>
          <w:rtl/>
        </w:rPr>
        <w:t xml:space="preserve"> و دسترس</w:t>
      </w:r>
      <w:r w:rsidRPr="00D16A2E">
        <w:rPr>
          <w:rFonts w:hint="cs"/>
          <w:rtl/>
        </w:rPr>
        <w:t>ی</w:t>
      </w:r>
      <w:r w:rsidRPr="00D16A2E">
        <w:rPr>
          <w:rtl/>
        </w:rPr>
        <w:t xml:space="preserve"> به بازار را شکل </w:t>
      </w:r>
      <w:r>
        <w:rPr>
          <w:rtl/>
        </w:rPr>
        <w:t>م</w:t>
      </w:r>
      <w:r>
        <w:rPr>
          <w:rFonts w:hint="cs"/>
          <w:rtl/>
        </w:rPr>
        <w:t>ی‌دهد</w:t>
      </w:r>
      <w:r w:rsidRPr="00D16A2E">
        <w:rPr>
          <w:rtl/>
        </w:rPr>
        <w:t>.</w:t>
      </w:r>
    </w:p>
    <w:p w14:paraId="47EDA935" w14:textId="77777777" w:rsidR="00216292" w:rsidRPr="00D16A2E" w:rsidRDefault="00216292" w:rsidP="009B4690">
      <w:pPr>
        <w:pStyle w:val="af7"/>
      </w:pPr>
      <w:r w:rsidRPr="00D16A2E">
        <w:rPr>
          <w:rtl/>
        </w:rPr>
        <w:t>کشورها</w:t>
      </w:r>
      <w:r w:rsidRPr="00D16A2E">
        <w:rPr>
          <w:rFonts w:hint="cs"/>
          <w:rtl/>
        </w:rPr>
        <w:t>ی</w:t>
      </w:r>
      <w:r w:rsidRPr="00D16A2E">
        <w:rPr>
          <w:rtl/>
        </w:rPr>
        <w:t xml:space="preserve"> درگ</w:t>
      </w:r>
      <w:r w:rsidRPr="00D16A2E">
        <w:rPr>
          <w:rFonts w:hint="cs"/>
          <w:rtl/>
        </w:rPr>
        <w:t>ی</w:t>
      </w:r>
      <w:r w:rsidRPr="00D16A2E">
        <w:rPr>
          <w:rFonts w:hint="eastAsia"/>
          <w:rtl/>
        </w:rPr>
        <w:t>ر</w:t>
      </w:r>
      <w:r w:rsidRPr="00D16A2E">
        <w:rPr>
          <w:rtl/>
        </w:rPr>
        <w:t xml:space="preserve"> در تجارت نفت به </w:t>
      </w:r>
      <w:r>
        <w:rPr>
          <w:rtl/>
        </w:rPr>
        <w:t>ز</w:t>
      </w:r>
      <w:r>
        <w:rPr>
          <w:rFonts w:hint="cs"/>
          <w:rtl/>
        </w:rPr>
        <w:t>یرساخت‌های</w:t>
      </w:r>
      <w:r w:rsidRPr="00D16A2E">
        <w:rPr>
          <w:rtl/>
        </w:rPr>
        <w:t xml:space="preserve"> صادرات و واردات قو</w:t>
      </w:r>
      <w:r w:rsidRPr="00D16A2E">
        <w:rPr>
          <w:rFonts w:hint="cs"/>
          <w:rtl/>
        </w:rPr>
        <w:t>ی</w:t>
      </w:r>
      <w:r w:rsidRPr="00D16A2E">
        <w:rPr>
          <w:rtl/>
        </w:rPr>
        <w:t xml:space="preserve"> ن</w:t>
      </w:r>
      <w:r w:rsidRPr="00D16A2E">
        <w:rPr>
          <w:rFonts w:hint="cs"/>
          <w:rtl/>
        </w:rPr>
        <w:t>ی</w:t>
      </w:r>
      <w:r w:rsidRPr="00D16A2E">
        <w:rPr>
          <w:rFonts w:hint="eastAsia"/>
          <w:rtl/>
        </w:rPr>
        <w:t>از</w:t>
      </w:r>
      <w:r w:rsidRPr="00D16A2E">
        <w:rPr>
          <w:rtl/>
        </w:rPr>
        <w:t xml:space="preserve"> دارند. ز</w:t>
      </w:r>
      <w:r w:rsidRPr="00D16A2E">
        <w:rPr>
          <w:rFonts w:hint="cs"/>
          <w:rtl/>
        </w:rPr>
        <w:t>ی</w:t>
      </w:r>
      <w:r w:rsidRPr="00D16A2E">
        <w:rPr>
          <w:rFonts w:hint="eastAsia"/>
          <w:rtl/>
        </w:rPr>
        <w:t>رساخت‌ها</w:t>
      </w:r>
      <w:r w:rsidRPr="00D16A2E">
        <w:rPr>
          <w:rFonts w:hint="cs"/>
          <w:rtl/>
        </w:rPr>
        <w:t>ی</w:t>
      </w:r>
      <w:r w:rsidRPr="00D16A2E">
        <w:rPr>
          <w:rtl/>
        </w:rPr>
        <w:t xml:space="preserve"> صادرات</w:t>
      </w:r>
      <w:r w:rsidRPr="00D16A2E">
        <w:rPr>
          <w:rFonts w:hint="cs"/>
          <w:rtl/>
        </w:rPr>
        <w:t>ی</w:t>
      </w:r>
      <w:r w:rsidRPr="00D16A2E">
        <w:rPr>
          <w:rtl/>
        </w:rPr>
        <w:t xml:space="preserve"> شامل پا</w:t>
      </w:r>
      <w:r w:rsidRPr="00D16A2E">
        <w:rPr>
          <w:rFonts w:hint="cs"/>
          <w:rtl/>
        </w:rPr>
        <w:t>ی</w:t>
      </w:r>
      <w:r w:rsidRPr="00D16A2E">
        <w:rPr>
          <w:rFonts w:hint="eastAsia"/>
          <w:rtl/>
        </w:rPr>
        <w:t>انه‌ها</w:t>
      </w:r>
      <w:r w:rsidRPr="00D16A2E">
        <w:rPr>
          <w:rFonts w:hint="cs"/>
          <w:rtl/>
        </w:rPr>
        <w:t>ی</w:t>
      </w:r>
      <w:r w:rsidRPr="00D16A2E">
        <w:rPr>
          <w:rtl/>
        </w:rPr>
        <w:t xml:space="preserve"> بارگ</w:t>
      </w:r>
      <w:r w:rsidRPr="00D16A2E">
        <w:rPr>
          <w:rFonts w:hint="cs"/>
          <w:rtl/>
        </w:rPr>
        <w:t>ی</w:t>
      </w:r>
      <w:r w:rsidRPr="00D16A2E">
        <w:rPr>
          <w:rFonts w:hint="eastAsia"/>
          <w:rtl/>
        </w:rPr>
        <w:t>ر</w:t>
      </w:r>
      <w:r w:rsidRPr="00D16A2E">
        <w:rPr>
          <w:rFonts w:hint="cs"/>
          <w:rtl/>
        </w:rPr>
        <w:t>ی</w:t>
      </w:r>
      <w:r w:rsidRPr="00D16A2E">
        <w:rPr>
          <w:rFonts w:hint="eastAsia"/>
          <w:rtl/>
        </w:rPr>
        <w:t>،</w:t>
      </w:r>
      <w:r w:rsidRPr="00D16A2E">
        <w:rPr>
          <w:rtl/>
        </w:rPr>
        <w:t xml:space="preserve"> بنادر و تأس</w:t>
      </w:r>
      <w:r w:rsidRPr="00D16A2E">
        <w:rPr>
          <w:rFonts w:hint="cs"/>
          <w:rtl/>
        </w:rPr>
        <w:t>ی</w:t>
      </w:r>
      <w:r w:rsidRPr="00D16A2E">
        <w:rPr>
          <w:rFonts w:hint="eastAsia"/>
          <w:rtl/>
        </w:rPr>
        <w:t>سات</w:t>
      </w:r>
      <w:r w:rsidRPr="00D16A2E">
        <w:rPr>
          <w:rtl/>
        </w:rPr>
        <w:t xml:space="preserve"> مرتبط برا</w:t>
      </w:r>
      <w:r w:rsidRPr="00D16A2E">
        <w:rPr>
          <w:rFonts w:hint="cs"/>
          <w:rtl/>
        </w:rPr>
        <w:t>ی</w:t>
      </w:r>
      <w:r w:rsidRPr="00D16A2E">
        <w:rPr>
          <w:rtl/>
        </w:rPr>
        <w:t xml:space="preserve"> </w:t>
      </w:r>
      <w:r>
        <w:rPr>
          <w:rtl/>
        </w:rPr>
        <w:t>نفت‌کش‌ها</w:t>
      </w:r>
      <w:r w:rsidRPr="00D16A2E">
        <w:rPr>
          <w:rtl/>
        </w:rPr>
        <w:t xml:space="preserve"> است. </w:t>
      </w:r>
      <w:r>
        <w:rPr>
          <w:rtl/>
        </w:rPr>
        <w:t>ز</w:t>
      </w:r>
      <w:r>
        <w:rPr>
          <w:rFonts w:hint="cs"/>
          <w:rtl/>
        </w:rPr>
        <w:t>یرساخت‌های</w:t>
      </w:r>
      <w:r w:rsidRPr="00D16A2E">
        <w:rPr>
          <w:rtl/>
        </w:rPr>
        <w:t xml:space="preserve"> واردات شامل </w:t>
      </w:r>
      <w:r>
        <w:rPr>
          <w:rtl/>
        </w:rPr>
        <w:t>پا</w:t>
      </w:r>
      <w:r>
        <w:rPr>
          <w:rFonts w:hint="cs"/>
          <w:rtl/>
        </w:rPr>
        <w:t>یانه‌های تخلیه</w:t>
      </w:r>
      <w:r w:rsidRPr="00D16A2E">
        <w:rPr>
          <w:rtl/>
        </w:rPr>
        <w:t>، تأس</w:t>
      </w:r>
      <w:r w:rsidRPr="00D16A2E">
        <w:rPr>
          <w:rFonts w:hint="cs"/>
          <w:rtl/>
        </w:rPr>
        <w:t>ی</w:t>
      </w:r>
      <w:r w:rsidRPr="00D16A2E">
        <w:rPr>
          <w:rFonts w:hint="eastAsia"/>
          <w:rtl/>
        </w:rPr>
        <w:t>سات</w:t>
      </w:r>
      <w:r w:rsidRPr="00D16A2E">
        <w:rPr>
          <w:rtl/>
        </w:rPr>
        <w:t xml:space="preserve"> </w:t>
      </w:r>
      <w:r>
        <w:rPr>
          <w:rtl/>
        </w:rPr>
        <w:t>ذخ</w:t>
      </w:r>
      <w:r>
        <w:rPr>
          <w:rFonts w:hint="cs"/>
          <w:rtl/>
        </w:rPr>
        <w:t>یره‌سازی</w:t>
      </w:r>
      <w:r w:rsidRPr="00D16A2E">
        <w:rPr>
          <w:rtl/>
        </w:rPr>
        <w:t xml:space="preserve"> و </w:t>
      </w:r>
      <w:r>
        <w:rPr>
          <w:rtl/>
        </w:rPr>
        <w:t>شبکه‌ها</w:t>
      </w:r>
      <w:r>
        <w:rPr>
          <w:rFonts w:hint="cs"/>
          <w:rtl/>
        </w:rPr>
        <w:t>ی</w:t>
      </w:r>
      <w:r w:rsidRPr="00D16A2E">
        <w:rPr>
          <w:rtl/>
        </w:rPr>
        <w:t xml:space="preserve"> توز</w:t>
      </w:r>
      <w:r w:rsidRPr="00D16A2E">
        <w:rPr>
          <w:rFonts w:hint="cs"/>
          <w:rtl/>
        </w:rPr>
        <w:t>ی</w:t>
      </w:r>
      <w:r w:rsidRPr="00D16A2E">
        <w:rPr>
          <w:rFonts w:hint="eastAsia"/>
          <w:rtl/>
        </w:rPr>
        <w:t>ع</w:t>
      </w:r>
      <w:r w:rsidRPr="00D16A2E">
        <w:rPr>
          <w:rtl/>
        </w:rPr>
        <w:t xml:space="preserve"> </w:t>
      </w:r>
      <w:r>
        <w:rPr>
          <w:rFonts w:hint="cs"/>
          <w:rtl/>
        </w:rPr>
        <w:t xml:space="preserve">کارا </w:t>
      </w:r>
      <w:r w:rsidR="009E5D92">
        <w:rPr>
          <w:rFonts w:hint="cs"/>
          <w:rtl/>
        </w:rPr>
        <w:t>می‌باشد</w:t>
      </w:r>
      <w:r w:rsidRPr="00D16A2E">
        <w:rPr>
          <w:rtl/>
        </w:rPr>
        <w:t>. کشورها</w:t>
      </w:r>
      <w:r w:rsidRPr="00D16A2E">
        <w:rPr>
          <w:rFonts w:hint="cs"/>
          <w:rtl/>
        </w:rPr>
        <w:t>یی</w:t>
      </w:r>
      <w:r w:rsidRPr="00D16A2E">
        <w:rPr>
          <w:rtl/>
        </w:rPr>
        <w:t xml:space="preserve"> که ز</w:t>
      </w:r>
      <w:r w:rsidRPr="00D16A2E">
        <w:rPr>
          <w:rFonts w:hint="cs"/>
          <w:rtl/>
        </w:rPr>
        <w:t>ی</w:t>
      </w:r>
      <w:r w:rsidRPr="00D16A2E">
        <w:rPr>
          <w:rFonts w:hint="eastAsia"/>
          <w:rtl/>
        </w:rPr>
        <w:t>رساخت‌ها</w:t>
      </w:r>
      <w:r w:rsidRPr="00D16A2E">
        <w:rPr>
          <w:rFonts w:hint="cs"/>
          <w:rtl/>
        </w:rPr>
        <w:t>ی</w:t>
      </w:r>
      <w:r w:rsidRPr="00D16A2E">
        <w:rPr>
          <w:rtl/>
        </w:rPr>
        <w:t xml:space="preserve"> صادرات و واردات تثب</w:t>
      </w:r>
      <w:r w:rsidRPr="00D16A2E">
        <w:rPr>
          <w:rFonts w:hint="cs"/>
          <w:rtl/>
        </w:rPr>
        <w:t>ی</w:t>
      </w:r>
      <w:r w:rsidRPr="00D16A2E">
        <w:rPr>
          <w:rFonts w:hint="eastAsia"/>
          <w:rtl/>
        </w:rPr>
        <w:t>ت</w:t>
      </w:r>
      <w:r w:rsidRPr="00D16A2E">
        <w:rPr>
          <w:rtl/>
        </w:rPr>
        <w:t xml:space="preserve"> شده دارند، به عنوان شرکا</w:t>
      </w:r>
      <w:r w:rsidRPr="00D16A2E">
        <w:rPr>
          <w:rFonts w:hint="cs"/>
          <w:rtl/>
        </w:rPr>
        <w:t>ی</w:t>
      </w:r>
      <w:r w:rsidRPr="00D16A2E">
        <w:rPr>
          <w:rtl/>
        </w:rPr>
        <w:t xml:space="preserve"> تجار</w:t>
      </w:r>
      <w:r w:rsidRPr="00D16A2E">
        <w:rPr>
          <w:rFonts w:hint="cs"/>
          <w:rtl/>
        </w:rPr>
        <w:t>ی</w:t>
      </w:r>
      <w:r>
        <w:rPr>
          <w:rtl/>
        </w:rPr>
        <w:t xml:space="preserve"> جذاب‌تر</w:t>
      </w:r>
      <w:r>
        <w:rPr>
          <w:rFonts w:hint="cs"/>
          <w:rtl/>
        </w:rPr>
        <w:t xml:space="preserve"> محسوب شده </w:t>
      </w:r>
      <w:r w:rsidRPr="00D16A2E">
        <w:rPr>
          <w:rtl/>
        </w:rPr>
        <w:t>و م</w:t>
      </w:r>
      <w:r w:rsidRPr="00D16A2E">
        <w:rPr>
          <w:rFonts w:hint="cs"/>
          <w:rtl/>
        </w:rPr>
        <w:t>ی‌</w:t>
      </w:r>
      <w:r w:rsidRPr="00D16A2E">
        <w:rPr>
          <w:rFonts w:hint="eastAsia"/>
          <w:rtl/>
        </w:rPr>
        <w:t>توانند</w:t>
      </w:r>
      <w:r w:rsidRPr="00D16A2E">
        <w:rPr>
          <w:rtl/>
        </w:rPr>
        <w:t xml:space="preserve"> حجم تجارت نفت را به نحو احسن مد</w:t>
      </w:r>
      <w:r w:rsidRPr="00D16A2E">
        <w:rPr>
          <w:rFonts w:hint="cs"/>
          <w:rtl/>
        </w:rPr>
        <w:t>ی</w:t>
      </w:r>
      <w:r w:rsidRPr="00D16A2E">
        <w:rPr>
          <w:rFonts w:hint="eastAsia"/>
          <w:rtl/>
        </w:rPr>
        <w:t>ر</w:t>
      </w:r>
      <w:r w:rsidRPr="00D16A2E">
        <w:rPr>
          <w:rFonts w:hint="cs"/>
          <w:rtl/>
        </w:rPr>
        <w:t>ی</w:t>
      </w:r>
      <w:r w:rsidRPr="00D16A2E">
        <w:rPr>
          <w:rFonts w:hint="eastAsia"/>
          <w:rtl/>
        </w:rPr>
        <w:t>ت</w:t>
      </w:r>
      <w:r w:rsidRPr="00D16A2E">
        <w:rPr>
          <w:rtl/>
        </w:rPr>
        <w:t xml:space="preserve"> کنند.</w:t>
      </w:r>
    </w:p>
    <w:p w14:paraId="03811EDD" w14:textId="77777777" w:rsidR="00216292" w:rsidRPr="00D16A2E" w:rsidRDefault="00216292" w:rsidP="008460B0">
      <w:pPr>
        <w:pStyle w:val="af7"/>
      </w:pPr>
      <w:r>
        <w:rPr>
          <w:rFonts w:hint="cs"/>
          <w:rtl/>
        </w:rPr>
        <w:t xml:space="preserve">لازم به ذکر است که </w:t>
      </w:r>
      <w:r w:rsidRPr="00D16A2E">
        <w:rPr>
          <w:rtl/>
        </w:rPr>
        <w:t>اتصال ب</w:t>
      </w:r>
      <w:r w:rsidRPr="00D16A2E">
        <w:rPr>
          <w:rFonts w:hint="cs"/>
          <w:rtl/>
        </w:rPr>
        <w:t>ی</w:t>
      </w:r>
      <w:r w:rsidRPr="00D16A2E">
        <w:rPr>
          <w:rFonts w:hint="eastAsia"/>
          <w:rtl/>
        </w:rPr>
        <w:t>ن</w:t>
      </w:r>
      <w:r w:rsidRPr="00D16A2E">
        <w:rPr>
          <w:rtl/>
        </w:rPr>
        <w:t xml:space="preserve"> مناطق تول</w:t>
      </w:r>
      <w:r w:rsidRPr="00D16A2E">
        <w:rPr>
          <w:rFonts w:hint="cs"/>
          <w:rtl/>
        </w:rPr>
        <w:t>ی</w:t>
      </w:r>
      <w:r w:rsidRPr="00D16A2E">
        <w:rPr>
          <w:rFonts w:hint="eastAsia"/>
          <w:rtl/>
        </w:rPr>
        <w:t>دکننده</w:t>
      </w:r>
      <w:r w:rsidRPr="00D16A2E">
        <w:rPr>
          <w:rtl/>
        </w:rPr>
        <w:t xml:space="preserve"> نفت و بازارها</w:t>
      </w:r>
      <w:r w:rsidRPr="00D16A2E">
        <w:rPr>
          <w:rFonts w:hint="cs"/>
          <w:rtl/>
        </w:rPr>
        <w:t>ی</w:t>
      </w:r>
      <w:r w:rsidRPr="00D16A2E">
        <w:rPr>
          <w:rtl/>
        </w:rPr>
        <w:t xml:space="preserve"> </w:t>
      </w:r>
      <w:r>
        <w:rPr>
          <w:rtl/>
        </w:rPr>
        <w:t>مصرف‌کننده</w:t>
      </w:r>
      <w:r w:rsidRPr="00D16A2E">
        <w:rPr>
          <w:rtl/>
        </w:rPr>
        <w:t xml:space="preserve"> برا</w:t>
      </w:r>
      <w:r w:rsidRPr="00D16A2E">
        <w:rPr>
          <w:rFonts w:hint="cs"/>
          <w:rtl/>
        </w:rPr>
        <w:t>ی</w:t>
      </w:r>
      <w:r w:rsidRPr="00D16A2E">
        <w:rPr>
          <w:rtl/>
        </w:rPr>
        <w:t xml:space="preserve"> شبکه تجارت نفت بس</w:t>
      </w:r>
      <w:r w:rsidRPr="00D16A2E">
        <w:rPr>
          <w:rFonts w:hint="cs"/>
          <w:rtl/>
        </w:rPr>
        <w:t>ی</w:t>
      </w:r>
      <w:r w:rsidRPr="00D16A2E">
        <w:rPr>
          <w:rFonts w:hint="eastAsia"/>
          <w:rtl/>
        </w:rPr>
        <w:t>ار</w:t>
      </w:r>
      <w:r w:rsidRPr="00D16A2E">
        <w:rPr>
          <w:rtl/>
        </w:rPr>
        <w:t xml:space="preserve"> مهم است. اتصال کارآمد مانند خطوط لوله </w:t>
      </w:r>
      <w:r w:rsidRPr="00D16A2E">
        <w:rPr>
          <w:rFonts w:hint="cs"/>
          <w:rtl/>
        </w:rPr>
        <w:t>ی</w:t>
      </w:r>
      <w:r w:rsidRPr="00D16A2E">
        <w:rPr>
          <w:rFonts w:hint="eastAsia"/>
          <w:rtl/>
        </w:rPr>
        <w:t>ا</w:t>
      </w:r>
      <w:r w:rsidRPr="00D16A2E">
        <w:rPr>
          <w:rtl/>
        </w:rPr>
        <w:t xml:space="preserve"> مس</w:t>
      </w:r>
      <w:r w:rsidRPr="00D16A2E">
        <w:rPr>
          <w:rFonts w:hint="cs"/>
          <w:rtl/>
        </w:rPr>
        <w:t>ی</w:t>
      </w:r>
      <w:r w:rsidRPr="00D16A2E">
        <w:rPr>
          <w:rFonts w:hint="eastAsia"/>
          <w:rtl/>
        </w:rPr>
        <w:t>رها</w:t>
      </w:r>
      <w:r w:rsidRPr="00D16A2E">
        <w:rPr>
          <w:rFonts w:hint="cs"/>
          <w:rtl/>
        </w:rPr>
        <w:t>ی</w:t>
      </w:r>
      <w:r w:rsidRPr="00D16A2E">
        <w:rPr>
          <w:rtl/>
        </w:rPr>
        <w:t xml:space="preserve"> </w:t>
      </w:r>
      <w:r>
        <w:rPr>
          <w:rtl/>
        </w:rPr>
        <w:t>حمل‌ونقل</w:t>
      </w:r>
      <w:r w:rsidRPr="00D16A2E">
        <w:rPr>
          <w:rtl/>
        </w:rPr>
        <w:t xml:space="preserve">، حرکت </w:t>
      </w:r>
      <w:r w:rsidRPr="00D16A2E">
        <w:rPr>
          <w:rFonts w:hint="cs"/>
          <w:rtl/>
        </w:rPr>
        <w:t>ی</w:t>
      </w:r>
      <w:r w:rsidRPr="00D16A2E">
        <w:rPr>
          <w:rFonts w:hint="eastAsia"/>
          <w:rtl/>
        </w:rPr>
        <w:t>کپارچه</w:t>
      </w:r>
      <w:r w:rsidRPr="00D16A2E">
        <w:rPr>
          <w:rtl/>
        </w:rPr>
        <w:t xml:space="preserve"> نفت را در مناطق مختلف </w:t>
      </w:r>
      <w:r>
        <w:rPr>
          <w:rtl/>
        </w:rPr>
        <w:t>امکان‌پذ</w:t>
      </w:r>
      <w:r>
        <w:rPr>
          <w:rFonts w:hint="cs"/>
          <w:rtl/>
        </w:rPr>
        <w:t>یر</w:t>
      </w:r>
      <w:r>
        <w:rPr>
          <w:rtl/>
        </w:rPr>
        <w:t xml:space="preserve"> </w:t>
      </w:r>
      <w:r>
        <w:rPr>
          <w:rFonts w:hint="cs"/>
          <w:rtl/>
        </w:rPr>
        <w:t xml:space="preserve">کرده </w:t>
      </w:r>
      <w:r w:rsidRPr="00D16A2E">
        <w:rPr>
          <w:rtl/>
        </w:rPr>
        <w:t xml:space="preserve">و </w:t>
      </w:r>
      <w:r>
        <w:rPr>
          <w:rtl/>
        </w:rPr>
        <w:t>تأم</w:t>
      </w:r>
      <w:r>
        <w:rPr>
          <w:rFonts w:hint="cs"/>
          <w:rtl/>
        </w:rPr>
        <w:t>ین‌کنندگان</w:t>
      </w:r>
      <w:r w:rsidRPr="00D16A2E">
        <w:rPr>
          <w:rtl/>
        </w:rPr>
        <w:t xml:space="preserve"> و </w:t>
      </w:r>
      <w:r>
        <w:rPr>
          <w:rtl/>
        </w:rPr>
        <w:t>مصرف‌کنندگان</w:t>
      </w:r>
      <w:r w:rsidRPr="00D16A2E">
        <w:rPr>
          <w:rtl/>
        </w:rPr>
        <w:t xml:space="preserve"> را به ه</w:t>
      </w:r>
      <w:r w:rsidRPr="00D16A2E">
        <w:rPr>
          <w:rFonts w:hint="eastAsia"/>
          <w:rtl/>
        </w:rPr>
        <w:t>م</w:t>
      </w:r>
      <w:r w:rsidRPr="00D16A2E">
        <w:rPr>
          <w:rtl/>
        </w:rPr>
        <w:t xml:space="preserve"> متصل </w:t>
      </w:r>
      <w:r>
        <w:rPr>
          <w:rtl/>
        </w:rPr>
        <w:t>م</w:t>
      </w:r>
      <w:r>
        <w:rPr>
          <w:rFonts w:hint="cs"/>
          <w:rtl/>
        </w:rPr>
        <w:t>ی‌نماید</w:t>
      </w:r>
      <w:r w:rsidRPr="00D16A2E">
        <w:rPr>
          <w:rtl/>
        </w:rPr>
        <w:t xml:space="preserve">. </w:t>
      </w:r>
      <w:r>
        <w:rPr>
          <w:rFonts w:hint="cs"/>
          <w:rtl/>
        </w:rPr>
        <w:t xml:space="preserve">همچنین </w:t>
      </w:r>
      <w:r w:rsidRPr="00D16A2E">
        <w:rPr>
          <w:rtl/>
        </w:rPr>
        <w:t>اتصال ب</w:t>
      </w:r>
      <w:r w:rsidRPr="00D16A2E">
        <w:rPr>
          <w:rFonts w:hint="cs"/>
          <w:rtl/>
        </w:rPr>
        <w:t>ی</w:t>
      </w:r>
      <w:r w:rsidRPr="00D16A2E">
        <w:rPr>
          <w:rFonts w:hint="eastAsia"/>
          <w:rtl/>
        </w:rPr>
        <w:t>ن</w:t>
      </w:r>
      <w:r w:rsidRPr="00D16A2E">
        <w:rPr>
          <w:rtl/>
        </w:rPr>
        <w:t xml:space="preserve"> </w:t>
      </w:r>
      <w:r>
        <w:rPr>
          <w:rtl/>
        </w:rPr>
        <w:t>ش</w:t>
      </w:r>
      <w:r>
        <w:rPr>
          <w:rFonts w:hint="cs"/>
          <w:rtl/>
        </w:rPr>
        <w:t xml:space="preserve">یوه‌های </w:t>
      </w:r>
      <w:r w:rsidRPr="00D16A2E">
        <w:rPr>
          <w:rtl/>
        </w:rPr>
        <w:t xml:space="preserve">مختلف </w:t>
      </w:r>
      <w:r>
        <w:rPr>
          <w:rtl/>
        </w:rPr>
        <w:t>حمل‌ونقل</w:t>
      </w:r>
      <w:r w:rsidRPr="00D16A2E">
        <w:rPr>
          <w:rtl/>
        </w:rPr>
        <w:t xml:space="preserve"> مانند خطوط لوله که به بنادر </w:t>
      </w:r>
      <w:r w:rsidRPr="00D16A2E">
        <w:rPr>
          <w:rFonts w:hint="cs"/>
          <w:rtl/>
        </w:rPr>
        <w:t>ی</w:t>
      </w:r>
      <w:r w:rsidRPr="00D16A2E">
        <w:rPr>
          <w:rFonts w:hint="eastAsia"/>
          <w:rtl/>
        </w:rPr>
        <w:t>ا</w:t>
      </w:r>
      <w:r w:rsidRPr="00D16A2E">
        <w:rPr>
          <w:rtl/>
        </w:rPr>
        <w:t xml:space="preserve"> </w:t>
      </w:r>
      <w:r>
        <w:rPr>
          <w:rtl/>
        </w:rPr>
        <w:t>راه‌آهن</w:t>
      </w:r>
      <w:r w:rsidRPr="00D16A2E">
        <w:rPr>
          <w:rtl/>
        </w:rPr>
        <w:t xml:space="preserve"> متصل </w:t>
      </w:r>
      <w:r>
        <w:rPr>
          <w:rtl/>
        </w:rPr>
        <w:t>م</w:t>
      </w:r>
      <w:r>
        <w:rPr>
          <w:rFonts w:hint="cs"/>
          <w:rtl/>
        </w:rPr>
        <w:t>ی‌شوند</w:t>
      </w:r>
      <w:r w:rsidRPr="00D16A2E">
        <w:rPr>
          <w:rtl/>
        </w:rPr>
        <w:t>، کارا</w:t>
      </w:r>
      <w:r w:rsidRPr="00D16A2E">
        <w:rPr>
          <w:rFonts w:hint="cs"/>
          <w:rtl/>
        </w:rPr>
        <w:t>یی</w:t>
      </w:r>
      <w:r w:rsidRPr="00D16A2E">
        <w:rPr>
          <w:rtl/>
        </w:rPr>
        <w:t xml:space="preserve"> و </w:t>
      </w:r>
      <w:r>
        <w:rPr>
          <w:rtl/>
        </w:rPr>
        <w:t>انعطاف‌پذ</w:t>
      </w:r>
      <w:r>
        <w:rPr>
          <w:rFonts w:hint="cs"/>
          <w:rtl/>
        </w:rPr>
        <w:t>یری</w:t>
      </w:r>
      <w:r w:rsidRPr="00D16A2E">
        <w:rPr>
          <w:rtl/>
        </w:rPr>
        <w:t xml:space="preserve"> شبکه </w:t>
      </w:r>
      <w:r w:rsidRPr="00D16A2E">
        <w:rPr>
          <w:rtl/>
        </w:rPr>
        <w:lastRenderedPageBreak/>
        <w:t>تجارت نفت را افزا</w:t>
      </w:r>
      <w:r w:rsidRPr="00D16A2E">
        <w:rPr>
          <w:rFonts w:hint="cs"/>
          <w:rtl/>
        </w:rPr>
        <w:t>ی</w:t>
      </w:r>
      <w:r w:rsidRPr="00D16A2E">
        <w:rPr>
          <w:rFonts w:hint="eastAsia"/>
          <w:rtl/>
        </w:rPr>
        <w:t>ش</w:t>
      </w:r>
      <w:r w:rsidRPr="00D16A2E">
        <w:rPr>
          <w:rtl/>
        </w:rPr>
        <w:t xml:space="preserve"> </w:t>
      </w:r>
      <w:r>
        <w:rPr>
          <w:rtl/>
        </w:rPr>
        <w:t>م</w:t>
      </w:r>
      <w:r>
        <w:rPr>
          <w:rFonts w:hint="cs"/>
          <w:rtl/>
        </w:rPr>
        <w:t>ی‌دهد</w:t>
      </w:r>
      <w:r w:rsidRPr="00D16A2E">
        <w:rPr>
          <w:rtl/>
        </w:rPr>
        <w:t>.</w:t>
      </w:r>
      <w:r>
        <w:rPr>
          <w:rFonts w:hint="cs"/>
          <w:rtl/>
        </w:rPr>
        <w:t xml:space="preserve"> از این رو </w:t>
      </w:r>
      <w:r w:rsidRPr="00D16A2E">
        <w:rPr>
          <w:rtl/>
        </w:rPr>
        <w:t xml:space="preserve">توسعه </w:t>
      </w:r>
      <w:r>
        <w:rPr>
          <w:rtl/>
        </w:rPr>
        <w:t>ز</w:t>
      </w:r>
      <w:r>
        <w:rPr>
          <w:rFonts w:hint="cs"/>
          <w:rtl/>
        </w:rPr>
        <w:t xml:space="preserve">یرساخت‌ها </w:t>
      </w:r>
      <w:r w:rsidRPr="00D16A2E">
        <w:rPr>
          <w:rtl/>
        </w:rPr>
        <w:t>تحت تأث</w:t>
      </w:r>
      <w:r w:rsidRPr="00D16A2E">
        <w:rPr>
          <w:rFonts w:hint="cs"/>
          <w:rtl/>
        </w:rPr>
        <w:t>ی</w:t>
      </w:r>
      <w:r w:rsidRPr="00D16A2E">
        <w:rPr>
          <w:rFonts w:hint="eastAsia"/>
          <w:rtl/>
        </w:rPr>
        <w:t>ر</w:t>
      </w:r>
      <w:r w:rsidRPr="00D16A2E">
        <w:rPr>
          <w:rtl/>
        </w:rPr>
        <w:t xml:space="preserve"> </w:t>
      </w:r>
      <w:r>
        <w:rPr>
          <w:rtl/>
        </w:rPr>
        <w:t>پروژه‌ها</w:t>
      </w:r>
      <w:r>
        <w:rPr>
          <w:rFonts w:hint="cs"/>
          <w:rtl/>
        </w:rPr>
        <w:t>ی</w:t>
      </w:r>
      <w:r w:rsidRPr="00D16A2E">
        <w:rPr>
          <w:rtl/>
        </w:rPr>
        <w:t xml:space="preserve"> استراتژ</w:t>
      </w:r>
      <w:r w:rsidRPr="00D16A2E">
        <w:rPr>
          <w:rFonts w:hint="cs"/>
          <w:rtl/>
        </w:rPr>
        <w:t>ی</w:t>
      </w:r>
      <w:r w:rsidRPr="00D16A2E">
        <w:rPr>
          <w:rFonts w:hint="eastAsia"/>
          <w:rtl/>
        </w:rPr>
        <w:t>ک</w:t>
      </w:r>
      <w:r w:rsidRPr="00D16A2E">
        <w:rPr>
          <w:rtl/>
        </w:rPr>
        <w:t xml:space="preserve"> با هدف گسترش اتصال و تسه</w:t>
      </w:r>
      <w:r w:rsidRPr="00D16A2E">
        <w:rPr>
          <w:rFonts w:hint="cs"/>
          <w:rtl/>
        </w:rPr>
        <w:t>ی</w:t>
      </w:r>
      <w:r w:rsidRPr="00D16A2E">
        <w:rPr>
          <w:rFonts w:hint="eastAsia"/>
          <w:rtl/>
        </w:rPr>
        <w:t>ل</w:t>
      </w:r>
      <w:r w:rsidRPr="00D16A2E">
        <w:rPr>
          <w:rtl/>
        </w:rPr>
        <w:t xml:space="preserve"> تجارت </w:t>
      </w:r>
      <w:r>
        <w:rPr>
          <w:rtl/>
        </w:rPr>
        <w:t>م</w:t>
      </w:r>
      <w:r>
        <w:rPr>
          <w:rFonts w:hint="cs"/>
          <w:rtl/>
        </w:rPr>
        <w:t>ی‌باشد</w:t>
      </w:r>
      <w:r w:rsidRPr="00D16A2E">
        <w:rPr>
          <w:rtl/>
        </w:rPr>
        <w:t xml:space="preserve">. به عنوان مثال </w:t>
      </w:r>
      <w:r>
        <w:rPr>
          <w:rtl/>
        </w:rPr>
        <w:t>م</w:t>
      </w:r>
      <w:r>
        <w:rPr>
          <w:rFonts w:hint="cs"/>
          <w:rtl/>
        </w:rPr>
        <w:t>ی‌توان</w:t>
      </w:r>
      <w:r w:rsidRPr="00D16A2E">
        <w:rPr>
          <w:rtl/>
        </w:rPr>
        <w:t xml:space="preserve"> به ساخت خطوط لوله فرامل</w:t>
      </w:r>
      <w:r w:rsidRPr="00D16A2E">
        <w:rPr>
          <w:rFonts w:hint="cs"/>
          <w:rtl/>
        </w:rPr>
        <w:t>ی</w:t>
      </w:r>
      <w:r w:rsidRPr="00D16A2E">
        <w:rPr>
          <w:rFonts w:hint="eastAsia"/>
          <w:rtl/>
        </w:rPr>
        <w:t>،</w:t>
      </w:r>
      <w:r w:rsidRPr="00D16A2E">
        <w:rPr>
          <w:rtl/>
        </w:rPr>
        <w:t xml:space="preserve"> توسعه بندر و توسعه مناطق و</w:t>
      </w:r>
      <w:r w:rsidRPr="00D16A2E">
        <w:rPr>
          <w:rFonts w:hint="cs"/>
          <w:rtl/>
        </w:rPr>
        <w:t>ی</w:t>
      </w:r>
      <w:r w:rsidRPr="00D16A2E">
        <w:rPr>
          <w:rFonts w:hint="eastAsia"/>
          <w:rtl/>
        </w:rPr>
        <w:t>ژه</w:t>
      </w:r>
      <w:r w:rsidRPr="00D16A2E">
        <w:rPr>
          <w:rtl/>
        </w:rPr>
        <w:t xml:space="preserve"> اقتصاد</w:t>
      </w:r>
      <w:r w:rsidRPr="00D16A2E">
        <w:rPr>
          <w:rFonts w:hint="cs"/>
          <w:rtl/>
        </w:rPr>
        <w:t>ی</w:t>
      </w:r>
      <w:r w:rsidRPr="00D16A2E">
        <w:rPr>
          <w:rtl/>
        </w:rPr>
        <w:t xml:space="preserve"> اشاره کرد. چن</w:t>
      </w:r>
      <w:r w:rsidRPr="00D16A2E">
        <w:rPr>
          <w:rFonts w:hint="cs"/>
          <w:rtl/>
        </w:rPr>
        <w:t>ی</w:t>
      </w:r>
      <w:r w:rsidRPr="00D16A2E">
        <w:rPr>
          <w:rFonts w:hint="eastAsia"/>
          <w:rtl/>
        </w:rPr>
        <w:t>ن</w:t>
      </w:r>
      <w:r w:rsidRPr="00D16A2E">
        <w:rPr>
          <w:rtl/>
        </w:rPr>
        <w:t xml:space="preserve"> </w:t>
      </w:r>
      <w:r>
        <w:rPr>
          <w:rtl/>
        </w:rPr>
        <w:t>پروژه‌ها</w:t>
      </w:r>
      <w:r>
        <w:rPr>
          <w:rFonts w:hint="cs"/>
          <w:rtl/>
        </w:rPr>
        <w:t>یی</w:t>
      </w:r>
      <w:r w:rsidRPr="00D16A2E">
        <w:rPr>
          <w:rtl/>
        </w:rPr>
        <w:t xml:space="preserve"> تجارت فرامرز</w:t>
      </w:r>
      <w:r w:rsidRPr="00D16A2E">
        <w:rPr>
          <w:rFonts w:hint="cs"/>
          <w:rtl/>
        </w:rPr>
        <w:t>ی</w:t>
      </w:r>
      <w:r w:rsidRPr="00D16A2E">
        <w:rPr>
          <w:rFonts w:hint="eastAsia"/>
          <w:rtl/>
        </w:rPr>
        <w:t>،</w:t>
      </w:r>
      <w:r w:rsidRPr="00D16A2E">
        <w:rPr>
          <w:rtl/>
        </w:rPr>
        <w:t xml:space="preserve"> ادغام </w:t>
      </w:r>
      <w:r>
        <w:rPr>
          <w:rtl/>
        </w:rPr>
        <w:t>منطقه‌ا</w:t>
      </w:r>
      <w:r>
        <w:rPr>
          <w:rFonts w:hint="cs"/>
          <w:rtl/>
        </w:rPr>
        <w:t>ی</w:t>
      </w:r>
      <w:r w:rsidRPr="00D16A2E">
        <w:rPr>
          <w:rtl/>
        </w:rPr>
        <w:t xml:space="preserve"> و تنوع مس</w:t>
      </w:r>
      <w:r w:rsidRPr="00D16A2E">
        <w:rPr>
          <w:rFonts w:hint="cs"/>
          <w:rtl/>
        </w:rPr>
        <w:t>ی</w:t>
      </w:r>
      <w:r w:rsidRPr="00D16A2E">
        <w:rPr>
          <w:rFonts w:hint="eastAsia"/>
          <w:rtl/>
        </w:rPr>
        <w:t>رها</w:t>
      </w:r>
      <w:r w:rsidRPr="00D16A2E">
        <w:rPr>
          <w:rFonts w:hint="cs"/>
          <w:rtl/>
        </w:rPr>
        <w:t>ی</w:t>
      </w:r>
      <w:r w:rsidRPr="00D16A2E">
        <w:rPr>
          <w:rtl/>
        </w:rPr>
        <w:t xml:space="preserve"> </w:t>
      </w:r>
      <w:r>
        <w:rPr>
          <w:rtl/>
        </w:rPr>
        <w:t>حمل‌ونقل</w:t>
      </w:r>
      <w:r w:rsidRPr="00D16A2E">
        <w:rPr>
          <w:rtl/>
        </w:rPr>
        <w:t xml:space="preserve"> را افزا</w:t>
      </w:r>
      <w:r w:rsidRPr="00D16A2E">
        <w:rPr>
          <w:rFonts w:hint="cs"/>
          <w:rtl/>
        </w:rPr>
        <w:t>ی</w:t>
      </w:r>
      <w:r w:rsidRPr="00D16A2E">
        <w:rPr>
          <w:rFonts w:hint="eastAsia"/>
          <w:rtl/>
        </w:rPr>
        <w:t>ش</w:t>
      </w:r>
      <w:r w:rsidRPr="00D16A2E">
        <w:rPr>
          <w:rtl/>
        </w:rPr>
        <w:t xml:space="preserve"> </w:t>
      </w:r>
      <w:r>
        <w:rPr>
          <w:rtl/>
        </w:rPr>
        <w:t>م</w:t>
      </w:r>
      <w:r>
        <w:rPr>
          <w:rFonts w:hint="cs"/>
          <w:rtl/>
        </w:rPr>
        <w:t>ی‌دهند</w:t>
      </w:r>
      <w:r w:rsidRPr="00D16A2E">
        <w:rPr>
          <w:rtl/>
        </w:rPr>
        <w:t>.</w:t>
      </w:r>
    </w:p>
    <w:p w14:paraId="0B89B824" w14:textId="77777777" w:rsidR="00216292" w:rsidRDefault="00216292" w:rsidP="004522DC">
      <w:pPr>
        <w:pStyle w:val="af7"/>
        <w:rPr>
          <w:rtl/>
        </w:rPr>
      </w:pPr>
      <w:r>
        <w:rPr>
          <w:rtl/>
        </w:rPr>
        <w:t>درنها</w:t>
      </w:r>
      <w:r>
        <w:rPr>
          <w:rFonts w:hint="cs"/>
          <w:rtl/>
        </w:rPr>
        <w:t xml:space="preserve">یت با توجه به اهمیت </w:t>
      </w:r>
      <w:r>
        <w:rPr>
          <w:rtl/>
        </w:rPr>
        <w:t>ز</w:t>
      </w:r>
      <w:r>
        <w:rPr>
          <w:rFonts w:hint="cs"/>
          <w:rtl/>
        </w:rPr>
        <w:t xml:space="preserve">یرساخت‌های شبکه تجارت نفت، </w:t>
      </w:r>
      <w:r>
        <w:rPr>
          <w:rtl/>
        </w:rPr>
        <w:t>انعطاف‌پذ</w:t>
      </w:r>
      <w:r>
        <w:rPr>
          <w:rFonts w:hint="cs"/>
          <w:rtl/>
        </w:rPr>
        <w:t>یری</w:t>
      </w:r>
      <w:r w:rsidRPr="00D16A2E">
        <w:rPr>
          <w:rtl/>
        </w:rPr>
        <w:t xml:space="preserve"> و امن</w:t>
      </w:r>
      <w:r w:rsidRPr="00D16A2E">
        <w:rPr>
          <w:rFonts w:hint="cs"/>
          <w:rtl/>
        </w:rPr>
        <w:t>ی</w:t>
      </w:r>
      <w:r w:rsidRPr="00D16A2E">
        <w:rPr>
          <w:rFonts w:hint="eastAsia"/>
          <w:rtl/>
        </w:rPr>
        <w:t>ت</w:t>
      </w:r>
      <w:r w:rsidRPr="00D16A2E">
        <w:rPr>
          <w:rtl/>
        </w:rPr>
        <w:t xml:space="preserve"> ز</w:t>
      </w:r>
      <w:r w:rsidRPr="00D16A2E">
        <w:rPr>
          <w:rFonts w:hint="cs"/>
          <w:rtl/>
        </w:rPr>
        <w:t>ی</w:t>
      </w:r>
      <w:r w:rsidRPr="00D16A2E">
        <w:rPr>
          <w:rFonts w:hint="eastAsia"/>
          <w:rtl/>
        </w:rPr>
        <w:t>رساخت</w:t>
      </w:r>
      <w:r w:rsidRPr="00D16A2E">
        <w:rPr>
          <w:rtl/>
        </w:rPr>
        <w:t xml:space="preserve"> </w:t>
      </w:r>
      <w:r>
        <w:rPr>
          <w:rFonts w:hint="cs"/>
          <w:rtl/>
        </w:rPr>
        <w:t>یک جنبه</w:t>
      </w:r>
      <w:r w:rsidRPr="00D16A2E">
        <w:rPr>
          <w:rtl/>
        </w:rPr>
        <w:t xml:space="preserve"> ح</w:t>
      </w:r>
      <w:r w:rsidRPr="00D16A2E">
        <w:rPr>
          <w:rFonts w:hint="cs"/>
          <w:rtl/>
        </w:rPr>
        <w:t>ی</w:t>
      </w:r>
      <w:r w:rsidRPr="00D16A2E">
        <w:rPr>
          <w:rFonts w:hint="eastAsia"/>
          <w:rtl/>
        </w:rPr>
        <w:t>ات</w:t>
      </w:r>
      <w:r w:rsidRPr="00D16A2E">
        <w:rPr>
          <w:rFonts w:hint="cs"/>
          <w:rtl/>
        </w:rPr>
        <w:t>ی</w:t>
      </w:r>
      <w:r w:rsidRPr="00D16A2E">
        <w:rPr>
          <w:rtl/>
        </w:rPr>
        <w:t xml:space="preserve"> برا</w:t>
      </w:r>
      <w:r w:rsidRPr="00D16A2E">
        <w:rPr>
          <w:rFonts w:hint="cs"/>
          <w:rtl/>
        </w:rPr>
        <w:t>ی</w:t>
      </w:r>
      <w:r w:rsidRPr="00D16A2E">
        <w:rPr>
          <w:rtl/>
        </w:rPr>
        <w:t xml:space="preserve"> شبکه تجارت نفت است. حفاظت از </w:t>
      </w:r>
      <w:r>
        <w:rPr>
          <w:rtl/>
        </w:rPr>
        <w:t>ز</w:t>
      </w:r>
      <w:r>
        <w:rPr>
          <w:rFonts w:hint="cs"/>
          <w:rtl/>
        </w:rPr>
        <w:t>یرساخت‌ها</w:t>
      </w:r>
      <w:r w:rsidRPr="00D16A2E">
        <w:rPr>
          <w:rtl/>
        </w:rPr>
        <w:t xml:space="preserve"> در برابر بلا</w:t>
      </w:r>
      <w:r w:rsidRPr="00D16A2E">
        <w:rPr>
          <w:rFonts w:hint="cs"/>
          <w:rtl/>
        </w:rPr>
        <w:t>ی</w:t>
      </w:r>
      <w:r w:rsidRPr="00D16A2E">
        <w:rPr>
          <w:rFonts w:hint="eastAsia"/>
          <w:rtl/>
        </w:rPr>
        <w:t>ا</w:t>
      </w:r>
      <w:r w:rsidRPr="00D16A2E">
        <w:rPr>
          <w:rFonts w:hint="cs"/>
          <w:rtl/>
        </w:rPr>
        <w:t>ی</w:t>
      </w:r>
      <w:r w:rsidRPr="00D16A2E">
        <w:rPr>
          <w:rtl/>
        </w:rPr>
        <w:t xml:space="preserve"> طب</w:t>
      </w:r>
      <w:r w:rsidRPr="00D16A2E">
        <w:rPr>
          <w:rFonts w:hint="cs"/>
          <w:rtl/>
        </w:rPr>
        <w:t>ی</w:t>
      </w:r>
      <w:r w:rsidRPr="00D16A2E">
        <w:rPr>
          <w:rFonts w:hint="eastAsia"/>
          <w:rtl/>
        </w:rPr>
        <w:t>ع</w:t>
      </w:r>
      <w:r w:rsidRPr="00D16A2E">
        <w:rPr>
          <w:rFonts w:hint="cs"/>
          <w:rtl/>
        </w:rPr>
        <w:t>ی</w:t>
      </w:r>
      <w:r w:rsidRPr="00D16A2E">
        <w:rPr>
          <w:rFonts w:hint="eastAsia"/>
          <w:rtl/>
        </w:rPr>
        <w:t>،</w:t>
      </w:r>
      <w:r w:rsidRPr="00D16A2E">
        <w:rPr>
          <w:rtl/>
        </w:rPr>
        <w:t xml:space="preserve"> حوادث، تهد</w:t>
      </w:r>
      <w:r w:rsidRPr="00D16A2E">
        <w:rPr>
          <w:rFonts w:hint="cs"/>
          <w:rtl/>
        </w:rPr>
        <w:t>ی</w:t>
      </w:r>
      <w:r w:rsidRPr="00D16A2E">
        <w:rPr>
          <w:rFonts w:hint="eastAsia"/>
          <w:rtl/>
        </w:rPr>
        <w:t>دات</w:t>
      </w:r>
      <w:r w:rsidRPr="00D16A2E">
        <w:rPr>
          <w:rtl/>
        </w:rPr>
        <w:t xml:space="preserve"> سا</w:t>
      </w:r>
      <w:r w:rsidRPr="00D16A2E">
        <w:rPr>
          <w:rFonts w:hint="cs"/>
          <w:rtl/>
        </w:rPr>
        <w:t>ی</w:t>
      </w:r>
      <w:r w:rsidRPr="00D16A2E">
        <w:rPr>
          <w:rFonts w:hint="eastAsia"/>
          <w:rtl/>
        </w:rPr>
        <w:t>بر</w:t>
      </w:r>
      <w:r w:rsidRPr="00D16A2E">
        <w:rPr>
          <w:rFonts w:hint="cs"/>
          <w:rtl/>
        </w:rPr>
        <w:t>ی</w:t>
      </w:r>
      <w:r w:rsidRPr="00D16A2E">
        <w:rPr>
          <w:rtl/>
        </w:rPr>
        <w:t xml:space="preserve"> </w:t>
      </w:r>
      <w:r w:rsidRPr="00D16A2E">
        <w:rPr>
          <w:rFonts w:hint="cs"/>
          <w:rtl/>
        </w:rPr>
        <w:t>ی</w:t>
      </w:r>
      <w:r w:rsidRPr="00D16A2E">
        <w:rPr>
          <w:rFonts w:hint="eastAsia"/>
          <w:rtl/>
        </w:rPr>
        <w:t>ا</w:t>
      </w:r>
      <w:r w:rsidRPr="00D16A2E">
        <w:rPr>
          <w:rtl/>
        </w:rPr>
        <w:t xml:space="preserve"> خطرات ژئوپل</w:t>
      </w:r>
      <w:r w:rsidRPr="00D16A2E">
        <w:rPr>
          <w:rFonts w:hint="cs"/>
          <w:rtl/>
        </w:rPr>
        <w:t>ی</w:t>
      </w:r>
      <w:r w:rsidRPr="00D16A2E">
        <w:rPr>
          <w:rFonts w:hint="eastAsia"/>
          <w:rtl/>
        </w:rPr>
        <w:t>ت</w:t>
      </w:r>
      <w:r w:rsidRPr="00D16A2E">
        <w:rPr>
          <w:rFonts w:hint="cs"/>
          <w:rtl/>
        </w:rPr>
        <w:t>ی</w:t>
      </w:r>
      <w:r w:rsidRPr="00D16A2E">
        <w:rPr>
          <w:rFonts w:hint="eastAsia"/>
          <w:rtl/>
        </w:rPr>
        <w:t>ک</w:t>
      </w:r>
      <w:r w:rsidRPr="00D16A2E">
        <w:rPr>
          <w:rFonts w:hint="cs"/>
          <w:rtl/>
        </w:rPr>
        <w:t>ی</w:t>
      </w:r>
      <w:r w:rsidRPr="00D16A2E">
        <w:rPr>
          <w:rtl/>
        </w:rPr>
        <w:t xml:space="preserve"> برا</w:t>
      </w:r>
      <w:r w:rsidRPr="00D16A2E">
        <w:rPr>
          <w:rFonts w:hint="cs"/>
          <w:rtl/>
        </w:rPr>
        <w:t>ی</w:t>
      </w:r>
      <w:r w:rsidRPr="00D16A2E">
        <w:rPr>
          <w:rtl/>
        </w:rPr>
        <w:t xml:space="preserve"> اطم</w:t>
      </w:r>
      <w:r w:rsidRPr="00D16A2E">
        <w:rPr>
          <w:rFonts w:hint="cs"/>
          <w:rtl/>
        </w:rPr>
        <w:t>ی</w:t>
      </w:r>
      <w:r w:rsidRPr="00D16A2E">
        <w:rPr>
          <w:rFonts w:hint="eastAsia"/>
          <w:rtl/>
        </w:rPr>
        <w:t>نان</w:t>
      </w:r>
      <w:r w:rsidRPr="00D16A2E">
        <w:rPr>
          <w:rtl/>
        </w:rPr>
        <w:t xml:space="preserve"> از جر</w:t>
      </w:r>
      <w:r w:rsidRPr="00D16A2E">
        <w:rPr>
          <w:rFonts w:hint="cs"/>
          <w:rtl/>
        </w:rPr>
        <w:t>ی</w:t>
      </w:r>
      <w:r w:rsidRPr="00D16A2E">
        <w:rPr>
          <w:rFonts w:hint="eastAsia"/>
          <w:rtl/>
        </w:rPr>
        <w:t>ان</w:t>
      </w:r>
      <w:r w:rsidRPr="00D16A2E">
        <w:rPr>
          <w:rtl/>
        </w:rPr>
        <w:t xml:space="preserve"> </w:t>
      </w:r>
      <w:r>
        <w:rPr>
          <w:rtl/>
        </w:rPr>
        <w:t>ب</w:t>
      </w:r>
      <w:r>
        <w:rPr>
          <w:rFonts w:hint="cs"/>
          <w:rtl/>
        </w:rPr>
        <w:t>ی‌وقفه</w:t>
      </w:r>
      <w:r w:rsidRPr="00D16A2E">
        <w:rPr>
          <w:rtl/>
        </w:rPr>
        <w:t xml:space="preserve"> </w:t>
      </w:r>
      <w:r>
        <w:rPr>
          <w:rFonts w:hint="cs"/>
          <w:rtl/>
        </w:rPr>
        <w:t xml:space="preserve">تجارت </w:t>
      </w:r>
      <w:r w:rsidRPr="00D16A2E">
        <w:rPr>
          <w:rtl/>
        </w:rPr>
        <w:t>نفت ضرور</w:t>
      </w:r>
      <w:r w:rsidRPr="00D16A2E">
        <w:rPr>
          <w:rFonts w:hint="cs"/>
          <w:rtl/>
        </w:rPr>
        <w:t>ی</w:t>
      </w:r>
      <w:r w:rsidRPr="00D16A2E">
        <w:rPr>
          <w:rtl/>
        </w:rPr>
        <w:t xml:space="preserve"> است</w:t>
      </w:r>
      <w:r>
        <w:rPr>
          <w:rtl/>
        </w:rPr>
        <w:t xml:space="preserve">؛ </w:t>
      </w:r>
      <w:r>
        <w:rPr>
          <w:rFonts w:hint="cs"/>
          <w:rtl/>
        </w:rPr>
        <w:t xml:space="preserve">زیرا </w:t>
      </w:r>
      <w:r>
        <w:rPr>
          <w:rtl/>
        </w:rPr>
        <w:t>آس</w:t>
      </w:r>
      <w:r>
        <w:rPr>
          <w:rFonts w:hint="cs"/>
          <w:rtl/>
        </w:rPr>
        <w:t>یب‌پذیری</w:t>
      </w:r>
      <w:r w:rsidRPr="00D16A2E">
        <w:rPr>
          <w:rtl/>
        </w:rPr>
        <w:t xml:space="preserve"> در شبکه ز</w:t>
      </w:r>
      <w:r w:rsidRPr="00D16A2E">
        <w:rPr>
          <w:rFonts w:hint="cs"/>
          <w:rtl/>
        </w:rPr>
        <w:t>ی</w:t>
      </w:r>
      <w:r w:rsidRPr="00D16A2E">
        <w:rPr>
          <w:rFonts w:hint="eastAsia"/>
          <w:rtl/>
        </w:rPr>
        <w:t>رساخت</w:t>
      </w:r>
      <w:r w:rsidRPr="00D16A2E">
        <w:rPr>
          <w:rtl/>
        </w:rPr>
        <w:t xml:space="preserve"> </w:t>
      </w:r>
      <w:r>
        <w:rPr>
          <w:rtl/>
        </w:rPr>
        <w:t>م</w:t>
      </w:r>
      <w:r>
        <w:rPr>
          <w:rFonts w:hint="cs"/>
          <w:rtl/>
        </w:rPr>
        <w:t>ی‌تواند</w:t>
      </w:r>
      <w:r w:rsidRPr="00D16A2E">
        <w:rPr>
          <w:rtl/>
        </w:rPr>
        <w:t xml:space="preserve"> تجارت را مختل </w:t>
      </w:r>
      <w:r>
        <w:rPr>
          <w:rFonts w:hint="cs"/>
          <w:rtl/>
        </w:rPr>
        <w:t>کرده</w:t>
      </w:r>
      <w:r w:rsidRPr="00D16A2E">
        <w:rPr>
          <w:rtl/>
        </w:rPr>
        <w:t xml:space="preserve">، ثبات بازار را تحت </w:t>
      </w:r>
      <w:r>
        <w:rPr>
          <w:rtl/>
        </w:rPr>
        <w:t>تأث</w:t>
      </w:r>
      <w:r>
        <w:rPr>
          <w:rFonts w:hint="cs"/>
          <w:rtl/>
        </w:rPr>
        <w:t>یر</w:t>
      </w:r>
      <w:r w:rsidRPr="00D16A2E">
        <w:rPr>
          <w:rtl/>
        </w:rPr>
        <w:t xml:space="preserve"> قرار دهد و خطرات اقتصاد</w:t>
      </w:r>
      <w:r w:rsidRPr="00D16A2E">
        <w:rPr>
          <w:rFonts w:hint="cs"/>
          <w:rtl/>
        </w:rPr>
        <w:t>ی</w:t>
      </w:r>
      <w:r w:rsidRPr="00D16A2E">
        <w:rPr>
          <w:rtl/>
        </w:rPr>
        <w:t xml:space="preserve"> و امن</w:t>
      </w:r>
      <w:r w:rsidRPr="00D16A2E">
        <w:rPr>
          <w:rFonts w:hint="cs"/>
          <w:rtl/>
        </w:rPr>
        <w:t>ی</w:t>
      </w:r>
      <w:r w:rsidRPr="00D16A2E">
        <w:rPr>
          <w:rFonts w:hint="eastAsia"/>
          <w:rtl/>
        </w:rPr>
        <w:t>ت</w:t>
      </w:r>
      <w:r w:rsidRPr="00D16A2E">
        <w:rPr>
          <w:rFonts w:hint="cs"/>
          <w:rtl/>
        </w:rPr>
        <w:t>ی</w:t>
      </w:r>
      <w:r w:rsidRPr="00D16A2E">
        <w:rPr>
          <w:rtl/>
        </w:rPr>
        <w:t xml:space="preserve"> قابل توجه</w:t>
      </w:r>
      <w:r w:rsidRPr="00D16A2E">
        <w:rPr>
          <w:rFonts w:hint="cs"/>
          <w:rtl/>
        </w:rPr>
        <w:t>ی</w:t>
      </w:r>
      <w:r w:rsidRPr="00D16A2E">
        <w:rPr>
          <w:rtl/>
        </w:rPr>
        <w:t xml:space="preserve"> ا</w:t>
      </w:r>
      <w:r w:rsidRPr="00D16A2E">
        <w:rPr>
          <w:rFonts w:hint="cs"/>
          <w:rtl/>
        </w:rPr>
        <w:t>ی</w:t>
      </w:r>
      <w:r w:rsidRPr="00D16A2E">
        <w:rPr>
          <w:rFonts w:hint="eastAsia"/>
          <w:rtl/>
        </w:rPr>
        <w:t>جاد</w:t>
      </w:r>
      <w:r w:rsidRPr="00D16A2E">
        <w:rPr>
          <w:rtl/>
        </w:rPr>
        <w:t xml:space="preserve"> کند.</w:t>
      </w:r>
    </w:p>
    <w:p w14:paraId="3D69E4DE" w14:textId="77777777" w:rsidR="00216292" w:rsidRDefault="00216292" w:rsidP="004522DC">
      <w:pPr>
        <w:pStyle w:val="af0"/>
        <w:rPr>
          <w:rtl/>
        </w:rPr>
      </w:pPr>
      <w:r w:rsidRPr="009F097C">
        <w:rPr>
          <w:rtl/>
        </w:rPr>
        <w:t xml:space="preserve">عوامل اقتصادی </w:t>
      </w:r>
      <w:r>
        <w:rPr>
          <w:rtl/>
        </w:rPr>
        <w:t>مؤثر</w:t>
      </w:r>
      <w:r w:rsidRPr="009F097C">
        <w:rPr>
          <w:rtl/>
        </w:rPr>
        <w:t xml:space="preserve"> بر شبکه تجارت نفت</w:t>
      </w:r>
    </w:p>
    <w:p w14:paraId="227DDD6F" w14:textId="77777777" w:rsidR="00216292" w:rsidRDefault="00216292" w:rsidP="004522DC">
      <w:pPr>
        <w:pStyle w:val="af7"/>
        <w:rPr>
          <w:rtl/>
        </w:rPr>
      </w:pPr>
      <w:r>
        <w:rPr>
          <w:rFonts w:hint="cs"/>
          <w:rtl/>
        </w:rPr>
        <w:t xml:space="preserve">عوامل اقتصادی </w:t>
      </w:r>
      <w:r>
        <w:rPr>
          <w:rtl/>
        </w:rPr>
        <w:t>مؤثر</w:t>
      </w:r>
      <w:r>
        <w:rPr>
          <w:rFonts w:hint="cs"/>
          <w:rtl/>
        </w:rPr>
        <w:t xml:space="preserve"> بر شبکه تجارت نفت شامل </w:t>
      </w:r>
      <w:r w:rsidRPr="00AE5B38">
        <w:rPr>
          <w:rtl/>
        </w:rPr>
        <w:t>تقاضا</w:t>
      </w:r>
      <w:r w:rsidRPr="00AE5B38">
        <w:rPr>
          <w:rFonts w:hint="cs"/>
          <w:rtl/>
        </w:rPr>
        <w:t>ی</w:t>
      </w:r>
      <w:r w:rsidRPr="00AE5B38">
        <w:rPr>
          <w:rtl/>
        </w:rPr>
        <w:t xml:space="preserve"> جهان</w:t>
      </w:r>
      <w:r w:rsidRPr="00AE5B38">
        <w:rPr>
          <w:rFonts w:hint="cs"/>
          <w:rtl/>
        </w:rPr>
        <w:t>ی</w:t>
      </w:r>
      <w:r w:rsidRPr="00AE5B38">
        <w:rPr>
          <w:rtl/>
        </w:rPr>
        <w:t xml:space="preserve"> و الگوها</w:t>
      </w:r>
      <w:r w:rsidRPr="00AE5B38">
        <w:rPr>
          <w:rFonts w:hint="cs"/>
          <w:rtl/>
        </w:rPr>
        <w:t>ی</w:t>
      </w:r>
      <w:r w:rsidRPr="00AE5B38">
        <w:rPr>
          <w:rtl/>
        </w:rPr>
        <w:t xml:space="preserve"> مصرف</w:t>
      </w:r>
      <w:r>
        <w:rPr>
          <w:rFonts w:hint="cs"/>
          <w:rtl/>
        </w:rPr>
        <w:t xml:space="preserve">، </w:t>
      </w:r>
      <w:r w:rsidRPr="00AE5B38">
        <w:rPr>
          <w:rFonts w:hint="eastAsia"/>
          <w:rtl/>
        </w:rPr>
        <w:t>پو</w:t>
      </w:r>
      <w:r w:rsidRPr="00AE5B38">
        <w:rPr>
          <w:rFonts w:hint="cs"/>
          <w:rtl/>
        </w:rPr>
        <w:t>ی</w:t>
      </w:r>
      <w:r w:rsidRPr="00AE5B38">
        <w:rPr>
          <w:rFonts w:hint="eastAsia"/>
          <w:rtl/>
        </w:rPr>
        <w:t>ا</w:t>
      </w:r>
      <w:r w:rsidRPr="00AE5B38">
        <w:rPr>
          <w:rFonts w:hint="cs"/>
          <w:rtl/>
        </w:rPr>
        <w:t>یی</w:t>
      </w:r>
      <w:r w:rsidRPr="00AE5B38">
        <w:rPr>
          <w:rtl/>
        </w:rPr>
        <w:t xml:space="preserve"> بازار و نوسان ق</w:t>
      </w:r>
      <w:r w:rsidRPr="00AE5B38">
        <w:rPr>
          <w:rFonts w:hint="cs"/>
          <w:rtl/>
        </w:rPr>
        <w:t>ی</w:t>
      </w:r>
      <w:r w:rsidRPr="00AE5B38">
        <w:rPr>
          <w:rFonts w:hint="eastAsia"/>
          <w:rtl/>
        </w:rPr>
        <w:t>مت</w:t>
      </w:r>
      <w:r>
        <w:rPr>
          <w:rFonts w:hint="cs"/>
          <w:rtl/>
        </w:rPr>
        <w:t xml:space="preserve"> و </w:t>
      </w:r>
      <w:r w:rsidRPr="00AE5B38">
        <w:rPr>
          <w:rFonts w:hint="eastAsia"/>
          <w:rtl/>
        </w:rPr>
        <w:t>قراردادها</w:t>
      </w:r>
      <w:r w:rsidRPr="00AE5B38">
        <w:rPr>
          <w:rtl/>
        </w:rPr>
        <w:t xml:space="preserve"> و </w:t>
      </w:r>
      <w:r>
        <w:rPr>
          <w:rtl/>
        </w:rPr>
        <w:t>س</w:t>
      </w:r>
      <w:r>
        <w:rPr>
          <w:rFonts w:hint="cs"/>
          <w:rtl/>
        </w:rPr>
        <w:t>یاست‌های</w:t>
      </w:r>
      <w:r w:rsidRPr="00AE5B38">
        <w:rPr>
          <w:rtl/>
        </w:rPr>
        <w:t xml:space="preserve"> تجار</w:t>
      </w:r>
      <w:r w:rsidRPr="00AE5B38">
        <w:rPr>
          <w:rFonts w:hint="cs"/>
          <w:rtl/>
        </w:rPr>
        <w:t>ی</w:t>
      </w:r>
      <w:r>
        <w:rPr>
          <w:rFonts w:hint="cs"/>
          <w:rtl/>
        </w:rPr>
        <w:t xml:space="preserve"> </w:t>
      </w:r>
      <w:r>
        <w:rPr>
          <w:rtl/>
        </w:rPr>
        <w:t>است</w:t>
      </w:r>
      <w:r>
        <w:rPr>
          <w:rFonts w:hint="cs"/>
          <w:rtl/>
        </w:rPr>
        <w:t xml:space="preserve"> که در ادامه هر یک به طور مفصل بررسی </w:t>
      </w:r>
      <w:r>
        <w:rPr>
          <w:rtl/>
        </w:rPr>
        <w:t>م</w:t>
      </w:r>
      <w:r>
        <w:rPr>
          <w:rFonts w:hint="cs"/>
          <w:rtl/>
        </w:rPr>
        <w:t>ی‌شود.</w:t>
      </w:r>
    </w:p>
    <w:p w14:paraId="51A4BB6C" w14:textId="77777777" w:rsidR="00216292" w:rsidRPr="009F097C" w:rsidRDefault="00216292" w:rsidP="004522DC">
      <w:pPr>
        <w:pStyle w:val="a6"/>
        <w:rPr>
          <w:rtl/>
        </w:rPr>
      </w:pPr>
      <w:bookmarkStart w:id="138" w:name="_Toc178070480"/>
      <w:r w:rsidRPr="009F097C">
        <w:rPr>
          <w:rtl/>
        </w:rPr>
        <w:t>تقاضای جهانی و الگوهای مصرف</w:t>
      </w:r>
      <w:bookmarkEnd w:id="138"/>
    </w:p>
    <w:p w14:paraId="37B6FEBE" w14:textId="77777777" w:rsidR="00216292" w:rsidRPr="00B2058D" w:rsidRDefault="00216292" w:rsidP="00653B5A">
      <w:pPr>
        <w:pStyle w:val="af7"/>
      </w:pPr>
      <w:r w:rsidRPr="00B2058D">
        <w:rPr>
          <w:rFonts w:hint="eastAsia"/>
          <w:rtl/>
        </w:rPr>
        <w:t>درک</w:t>
      </w:r>
      <w:r w:rsidRPr="00B2058D">
        <w:rPr>
          <w:rtl/>
        </w:rPr>
        <w:t xml:space="preserve"> تقاضا</w:t>
      </w:r>
      <w:r w:rsidRPr="00B2058D">
        <w:rPr>
          <w:rFonts w:hint="cs"/>
          <w:rtl/>
        </w:rPr>
        <w:t>ی</w:t>
      </w:r>
      <w:r w:rsidRPr="00B2058D">
        <w:rPr>
          <w:rtl/>
        </w:rPr>
        <w:t xml:space="preserve"> جهان</w:t>
      </w:r>
      <w:r w:rsidRPr="00B2058D">
        <w:rPr>
          <w:rFonts w:hint="cs"/>
          <w:rtl/>
        </w:rPr>
        <w:t>ی</w:t>
      </w:r>
      <w:r w:rsidRPr="00B2058D">
        <w:rPr>
          <w:rtl/>
        </w:rPr>
        <w:t xml:space="preserve"> و الگوها</w:t>
      </w:r>
      <w:r w:rsidRPr="00B2058D">
        <w:rPr>
          <w:rFonts w:hint="cs"/>
          <w:rtl/>
        </w:rPr>
        <w:t>ی</w:t>
      </w:r>
      <w:r w:rsidRPr="00B2058D">
        <w:rPr>
          <w:rtl/>
        </w:rPr>
        <w:t xml:space="preserve"> مصرف برا</w:t>
      </w:r>
      <w:r w:rsidRPr="00B2058D">
        <w:rPr>
          <w:rFonts w:hint="cs"/>
          <w:rtl/>
        </w:rPr>
        <w:t>ی</w:t>
      </w:r>
      <w:r w:rsidRPr="00B2058D">
        <w:rPr>
          <w:rtl/>
        </w:rPr>
        <w:t xml:space="preserve"> تول</w:t>
      </w:r>
      <w:r w:rsidRPr="00B2058D">
        <w:rPr>
          <w:rFonts w:hint="cs"/>
          <w:rtl/>
        </w:rPr>
        <w:t>ی</w:t>
      </w:r>
      <w:r w:rsidRPr="00B2058D">
        <w:rPr>
          <w:rFonts w:hint="eastAsia"/>
          <w:rtl/>
        </w:rPr>
        <w:t>دکنندگان،</w:t>
      </w:r>
      <w:r w:rsidRPr="00B2058D">
        <w:rPr>
          <w:rtl/>
        </w:rPr>
        <w:t xml:space="preserve"> تجار و </w:t>
      </w:r>
      <w:r>
        <w:rPr>
          <w:rtl/>
        </w:rPr>
        <w:t>س</w:t>
      </w:r>
      <w:r>
        <w:rPr>
          <w:rFonts w:hint="cs"/>
          <w:rtl/>
        </w:rPr>
        <w:t>یاست‌گذاران</w:t>
      </w:r>
      <w:r w:rsidRPr="00B2058D">
        <w:rPr>
          <w:rtl/>
        </w:rPr>
        <w:t xml:space="preserve"> نفت در ارز</w:t>
      </w:r>
      <w:r w:rsidRPr="00B2058D">
        <w:rPr>
          <w:rFonts w:hint="cs"/>
          <w:rtl/>
        </w:rPr>
        <w:t>ی</w:t>
      </w:r>
      <w:r w:rsidRPr="00B2058D">
        <w:rPr>
          <w:rFonts w:hint="eastAsia"/>
          <w:rtl/>
        </w:rPr>
        <w:t>اب</w:t>
      </w:r>
      <w:r w:rsidRPr="00B2058D">
        <w:rPr>
          <w:rFonts w:hint="cs"/>
          <w:rtl/>
        </w:rPr>
        <w:t>ی</w:t>
      </w:r>
      <w:r w:rsidRPr="00B2058D">
        <w:rPr>
          <w:rtl/>
        </w:rPr>
        <w:t xml:space="preserve"> روند بازار، </w:t>
      </w:r>
      <w:r>
        <w:rPr>
          <w:rtl/>
        </w:rPr>
        <w:t>برنامه‌ر</w:t>
      </w:r>
      <w:r>
        <w:rPr>
          <w:rFonts w:hint="cs"/>
          <w:rtl/>
        </w:rPr>
        <w:t>یزی</w:t>
      </w:r>
      <w:r w:rsidRPr="00B2058D">
        <w:rPr>
          <w:rtl/>
        </w:rPr>
        <w:t xml:space="preserve"> </w:t>
      </w:r>
      <w:r>
        <w:rPr>
          <w:rtl/>
        </w:rPr>
        <w:t>سرما</w:t>
      </w:r>
      <w:r>
        <w:rPr>
          <w:rFonts w:hint="cs"/>
          <w:rtl/>
        </w:rPr>
        <w:t>یه‌گذاری</w:t>
      </w:r>
      <w:r w:rsidRPr="00B2058D">
        <w:rPr>
          <w:rtl/>
        </w:rPr>
        <w:t xml:space="preserve"> و مد</w:t>
      </w:r>
      <w:r w:rsidRPr="00B2058D">
        <w:rPr>
          <w:rFonts w:hint="cs"/>
          <w:rtl/>
        </w:rPr>
        <w:t>ی</w:t>
      </w:r>
      <w:r w:rsidRPr="00B2058D">
        <w:rPr>
          <w:rFonts w:hint="eastAsia"/>
          <w:rtl/>
        </w:rPr>
        <w:t>ر</w:t>
      </w:r>
      <w:r w:rsidRPr="00B2058D">
        <w:rPr>
          <w:rFonts w:hint="cs"/>
          <w:rtl/>
        </w:rPr>
        <w:t>ی</w:t>
      </w:r>
      <w:r w:rsidRPr="00B2058D">
        <w:rPr>
          <w:rFonts w:hint="eastAsia"/>
          <w:rtl/>
        </w:rPr>
        <w:t>ت</w:t>
      </w:r>
      <w:r w:rsidRPr="00B2058D">
        <w:rPr>
          <w:rtl/>
        </w:rPr>
        <w:t xml:space="preserve"> ر</w:t>
      </w:r>
      <w:r w:rsidRPr="00B2058D">
        <w:rPr>
          <w:rFonts w:hint="cs"/>
          <w:rtl/>
        </w:rPr>
        <w:t>ی</w:t>
      </w:r>
      <w:r w:rsidRPr="00B2058D">
        <w:rPr>
          <w:rFonts w:hint="eastAsia"/>
          <w:rtl/>
        </w:rPr>
        <w:t>سک</w:t>
      </w:r>
      <w:r w:rsidRPr="00B2058D">
        <w:rPr>
          <w:rtl/>
        </w:rPr>
        <w:t xml:space="preserve"> در شبکه تجارت نفت بس</w:t>
      </w:r>
      <w:r w:rsidRPr="00B2058D">
        <w:rPr>
          <w:rFonts w:hint="cs"/>
          <w:rtl/>
        </w:rPr>
        <w:t>ی</w:t>
      </w:r>
      <w:r w:rsidRPr="00B2058D">
        <w:rPr>
          <w:rFonts w:hint="eastAsia"/>
          <w:rtl/>
        </w:rPr>
        <w:t>ار</w:t>
      </w:r>
      <w:r w:rsidRPr="00B2058D">
        <w:rPr>
          <w:rtl/>
        </w:rPr>
        <w:t xml:space="preserve"> مهم است. شناسا</w:t>
      </w:r>
      <w:r w:rsidRPr="00B2058D">
        <w:rPr>
          <w:rFonts w:hint="cs"/>
          <w:rtl/>
        </w:rPr>
        <w:t>یی</w:t>
      </w:r>
      <w:r w:rsidRPr="00B2058D">
        <w:rPr>
          <w:rtl/>
        </w:rPr>
        <w:t xml:space="preserve"> بازارها</w:t>
      </w:r>
      <w:r w:rsidRPr="00B2058D">
        <w:rPr>
          <w:rFonts w:hint="cs"/>
          <w:rtl/>
        </w:rPr>
        <w:t>ی</w:t>
      </w:r>
      <w:r w:rsidRPr="00B2058D">
        <w:rPr>
          <w:rtl/>
        </w:rPr>
        <w:t xml:space="preserve"> نوظهور، ارز</w:t>
      </w:r>
      <w:r w:rsidRPr="00B2058D">
        <w:rPr>
          <w:rFonts w:hint="cs"/>
          <w:rtl/>
        </w:rPr>
        <w:t>ی</w:t>
      </w:r>
      <w:r w:rsidRPr="00B2058D">
        <w:rPr>
          <w:rFonts w:hint="eastAsia"/>
          <w:rtl/>
        </w:rPr>
        <w:t>اب</w:t>
      </w:r>
      <w:r w:rsidRPr="00B2058D">
        <w:rPr>
          <w:rFonts w:hint="cs"/>
          <w:rtl/>
        </w:rPr>
        <w:t>ی</w:t>
      </w:r>
      <w:r w:rsidRPr="00B2058D">
        <w:rPr>
          <w:rtl/>
        </w:rPr>
        <w:t xml:space="preserve"> عدم </w:t>
      </w:r>
      <w:r>
        <w:rPr>
          <w:rtl/>
        </w:rPr>
        <w:t>تعادل‌ها</w:t>
      </w:r>
      <w:r>
        <w:rPr>
          <w:rFonts w:hint="cs"/>
          <w:rtl/>
        </w:rPr>
        <w:t xml:space="preserve">ی </w:t>
      </w:r>
      <w:r w:rsidRPr="00B2058D">
        <w:rPr>
          <w:rtl/>
        </w:rPr>
        <w:t>عرضه و</w:t>
      </w:r>
      <w:r>
        <w:rPr>
          <w:rFonts w:hint="cs"/>
          <w:rtl/>
        </w:rPr>
        <w:t xml:space="preserve"> تقاضا و</w:t>
      </w:r>
      <w:r w:rsidRPr="00B2058D">
        <w:rPr>
          <w:rtl/>
        </w:rPr>
        <w:t xml:space="preserve"> توسعه </w:t>
      </w:r>
      <w:r>
        <w:rPr>
          <w:rtl/>
        </w:rPr>
        <w:t>استراتژ</w:t>
      </w:r>
      <w:r>
        <w:rPr>
          <w:rFonts w:hint="cs"/>
          <w:rtl/>
        </w:rPr>
        <w:t>ی‌هایی</w:t>
      </w:r>
      <w:r w:rsidRPr="00B2058D">
        <w:rPr>
          <w:rtl/>
        </w:rPr>
        <w:t xml:space="preserve"> برا</w:t>
      </w:r>
      <w:r w:rsidRPr="00B2058D">
        <w:rPr>
          <w:rFonts w:hint="cs"/>
          <w:rtl/>
        </w:rPr>
        <w:t>ی</w:t>
      </w:r>
      <w:r w:rsidRPr="00B2058D">
        <w:rPr>
          <w:rtl/>
        </w:rPr>
        <w:t xml:space="preserve"> </w:t>
      </w:r>
      <w:r w:rsidRPr="00B2058D">
        <w:rPr>
          <w:rFonts w:hint="eastAsia"/>
          <w:rtl/>
        </w:rPr>
        <w:t>انطباق</w:t>
      </w:r>
      <w:r w:rsidRPr="00B2058D">
        <w:rPr>
          <w:rtl/>
        </w:rPr>
        <w:t xml:space="preserve"> با الگوها</w:t>
      </w:r>
      <w:r w:rsidRPr="00B2058D">
        <w:rPr>
          <w:rFonts w:hint="cs"/>
          <w:rtl/>
        </w:rPr>
        <w:t>ی</w:t>
      </w:r>
      <w:r w:rsidRPr="00B2058D">
        <w:rPr>
          <w:rtl/>
        </w:rPr>
        <w:t xml:space="preserve"> مصرف در حال تحول را </w:t>
      </w:r>
      <w:r>
        <w:rPr>
          <w:rtl/>
        </w:rPr>
        <w:t>امکان‌پذ</w:t>
      </w:r>
      <w:r>
        <w:rPr>
          <w:rFonts w:hint="cs"/>
          <w:rtl/>
        </w:rPr>
        <w:t>یر</w:t>
      </w:r>
      <w:r w:rsidRPr="00B2058D">
        <w:rPr>
          <w:rtl/>
        </w:rPr>
        <w:t xml:space="preserve"> </w:t>
      </w:r>
      <w:r>
        <w:rPr>
          <w:rtl/>
        </w:rPr>
        <w:t>م</w:t>
      </w:r>
      <w:r>
        <w:rPr>
          <w:rFonts w:hint="cs"/>
          <w:rtl/>
        </w:rPr>
        <w:t>ی‌کند</w:t>
      </w:r>
      <w:r w:rsidRPr="00B2058D">
        <w:rPr>
          <w:rtl/>
        </w:rPr>
        <w:t>.</w:t>
      </w:r>
      <w:r>
        <w:rPr>
          <w:rFonts w:hint="cs"/>
          <w:rtl/>
        </w:rPr>
        <w:t xml:space="preserve"> از آنجا که </w:t>
      </w:r>
      <w:r w:rsidRPr="00B2058D">
        <w:rPr>
          <w:rtl/>
        </w:rPr>
        <w:t>تقاضا</w:t>
      </w:r>
      <w:r w:rsidRPr="00B2058D">
        <w:rPr>
          <w:rFonts w:hint="cs"/>
          <w:rtl/>
        </w:rPr>
        <w:t>ی</w:t>
      </w:r>
      <w:r w:rsidRPr="00B2058D">
        <w:rPr>
          <w:rtl/>
        </w:rPr>
        <w:t xml:space="preserve"> جهان</w:t>
      </w:r>
      <w:r w:rsidRPr="00B2058D">
        <w:rPr>
          <w:rFonts w:hint="cs"/>
          <w:rtl/>
        </w:rPr>
        <w:t>ی</w:t>
      </w:r>
      <w:r w:rsidRPr="00B2058D">
        <w:rPr>
          <w:rtl/>
        </w:rPr>
        <w:t xml:space="preserve"> و الگوها</w:t>
      </w:r>
      <w:r w:rsidRPr="00B2058D">
        <w:rPr>
          <w:rFonts w:hint="cs"/>
          <w:rtl/>
        </w:rPr>
        <w:t>ی</w:t>
      </w:r>
      <w:r w:rsidRPr="00B2058D">
        <w:rPr>
          <w:rtl/>
        </w:rPr>
        <w:t xml:space="preserve"> مصرف عوامل اقتصاد</w:t>
      </w:r>
      <w:r w:rsidRPr="00B2058D">
        <w:rPr>
          <w:rFonts w:hint="cs"/>
          <w:rtl/>
        </w:rPr>
        <w:t>ی</w:t>
      </w:r>
      <w:r w:rsidRPr="00B2058D">
        <w:rPr>
          <w:rtl/>
        </w:rPr>
        <w:t xml:space="preserve"> کل</w:t>
      </w:r>
      <w:r w:rsidRPr="00B2058D">
        <w:rPr>
          <w:rFonts w:hint="cs"/>
          <w:rtl/>
        </w:rPr>
        <w:t>ی</w:t>
      </w:r>
      <w:r w:rsidRPr="00B2058D">
        <w:rPr>
          <w:rFonts w:hint="eastAsia"/>
          <w:rtl/>
        </w:rPr>
        <w:t>د</w:t>
      </w:r>
      <w:r w:rsidRPr="00B2058D">
        <w:rPr>
          <w:rFonts w:hint="cs"/>
          <w:rtl/>
        </w:rPr>
        <w:t>ی</w:t>
      </w:r>
      <w:r w:rsidRPr="00B2058D">
        <w:rPr>
          <w:rtl/>
        </w:rPr>
        <w:t xml:space="preserve"> </w:t>
      </w:r>
      <w:r>
        <w:rPr>
          <w:rFonts w:hint="cs"/>
          <w:rtl/>
        </w:rPr>
        <w:t>بوده و</w:t>
      </w:r>
      <w:r w:rsidRPr="00B2058D">
        <w:rPr>
          <w:rtl/>
        </w:rPr>
        <w:t xml:space="preserve"> بر شبکه تجارت نفت تأث</w:t>
      </w:r>
      <w:r w:rsidRPr="00B2058D">
        <w:rPr>
          <w:rFonts w:hint="cs"/>
          <w:rtl/>
        </w:rPr>
        <w:t>ی</w:t>
      </w:r>
      <w:r w:rsidRPr="00B2058D">
        <w:rPr>
          <w:rFonts w:hint="eastAsia"/>
          <w:rtl/>
        </w:rPr>
        <w:t>ر</w:t>
      </w:r>
      <w:r w:rsidRPr="00B2058D">
        <w:rPr>
          <w:rtl/>
        </w:rPr>
        <w:t xml:space="preserve"> </w:t>
      </w:r>
      <w:r>
        <w:rPr>
          <w:rtl/>
        </w:rPr>
        <w:t>م</w:t>
      </w:r>
      <w:r>
        <w:rPr>
          <w:rFonts w:hint="cs"/>
          <w:rtl/>
        </w:rPr>
        <w:t>ی‌گذارند</w:t>
      </w:r>
      <w:r w:rsidR="00321333">
        <w:rPr>
          <w:rFonts w:hint="cs"/>
          <w:rtl/>
        </w:rPr>
        <w:t>.</w:t>
      </w:r>
      <w:r w:rsidR="00321333" w:rsidRPr="00B2058D">
        <w:rPr>
          <w:rtl/>
        </w:rPr>
        <w:t xml:space="preserve"> </w:t>
      </w:r>
      <w:r w:rsidRPr="00B2058D">
        <w:rPr>
          <w:rtl/>
        </w:rPr>
        <w:t>درک پو</w:t>
      </w:r>
      <w:r w:rsidRPr="00B2058D">
        <w:rPr>
          <w:rFonts w:hint="cs"/>
          <w:rtl/>
        </w:rPr>
        <w:t>ی</w:t>
      </w:r>
      <w:r w:rsidRPr="00B2058D">
        <w:rPr>
          <w:rFonts w:hint="eastAsia"/>
          <w:rtl/>
        </w:rPr>
        <w:t>ا</w:t>
      </w:r>
      <w:r w:rsidRPr="00B2058D">
        <w:rPr>
          <w:rFonts w:hint="cs"/>
          <w:rtl/>
        </w:rPr>
        <w:t>یی</w:t>
      </w:r>
      <w:r w:rsidRPr="00B2058D">
        <w:rPr>
          <w:rtl/>
        </w:rPr>
        <w:t xml:space="preserve"> تقاضا و مصرف نفت برا</w:t>
      </w:r>
      <w:r w:rsidRPr="00B2058D">
        <w:rPr>
          <w:rFonts w:hint="cs"/>
          <w:rtl/>
        </w:rPr>
        <w:t>ی</w:t>
      </w:r>
      <w:r w:rsidRPr="00B2058D">
        <w:rPr>
          <w:rtl/>
        </w:rPr>
        <w:t xml:space="preserve"> تجز</w:t>
      </w:r>
      <w:r w:rsidRPr="00B2058D">
        <w:rPr>
          <w:rFonts w:hint="cs"/>
          <w:rtl/>
        </w:rPr>
        <w:t>ی</w:t>
      </w:r>
      <w:r w:rsidRPr="00B2058D">
        <w:rPr>
          <w:rFonts w:hint="eastAsia"/>
          <w:rtl/>
        </w:rPr>
        <w:t>ه</w:t>
      </w:r>
      <w:r w:rsidRPr="00B2058D">
        <w:rPr>
          <w:rtl/>
        </w:rPr>
        <w:t xml:space="preserve"> و تحل</w:t>
      </w:r>
      <w:r w:rsidRPr="00B2058D">
        <w:rPr>
          <w:rFonts w:hint="cs"/>
          <w:rtl/>
        </w:rPr>
        <w:t>ی</w:t>
      </w:r>
      <w:r w:rsidRPr="00B2058D">
        <w:rPr>
          <w:rFonts w:hint="eastAsia"/>
          <w:rtl/>
        </w:rPr>
        <w:t>ل</w:t>
      </w:r>
      <w:r w:rsidRPr="00B2058D">
        <w:rPr>
          <w:rtl/>
        </w:rPr>
        <w:t xml:space="preserve"> </w:t>
      </w:r>
      <w:r>
        <w:rPr>
          <w:rtl/>
        </w:rPr>
        <w:t>جر</w:t>
      </w:r>
      <w:r>
        <w:rPr>
          <w:rFonts w:hint="cs"/>
          <w:rtl/>
        </w:rPr>
        <w:t>یان‌های</w:t>
      </w:r>
      <w:r w:rsidRPr="00B2058D">
        <w:rPr>
          <w:rtl/>
        </w:rPr>
        <w:t xml:space="preserve"> تجار</w:t>
      </w:r>
      <w:r w:rsidRPr="00B2058D">
        <w:rPr>
          <w:rFonts w:hint="cs"/>
          <w:rtl/>
        </w:rPr>
        <w:t>ی</w:t>
      </w:r>
      <w:r w:rsidRPr="00B2058D">
        <w:rPr>
          <w:rFonts w:hint="eastAsia"/>
          <w:rtl/>
        </w:rPr>
        <w:t>،</w:t>
      </w:r>
      <w:r w:rsidRPr="00B2058D">
        <w:rPr>
          <w:rtl/>
        </w:rPr>
        <w:t xml:space="preserve"> روند بازار و ثبات کل</w:t>
      </w:r>
      <w:r w:rsidRPr="00B2058D">
        <w:rPr>
          <w:rFonts w:hint="cs"/>
          <w:rtl/>
        </w:rPr>
        <w:t>ی</w:t>
      </w:r>
      <w:r w:rsidRPr="00B2058D">
        <w:rPr>
          <w:rtl/>
        </w:rPr>
        <w:t xml:space="preserve"> شبکه تجارت نفت بس</w:t>
      </w:r>
      <w:r w:rsidRPr="00B2058D">
        <w:rPr>
          <w:rFonts w:hint="cs"/>
          <w:rtl/>
        </w:rPr>
        <w:t>ی</w:t>
      </w:r>
      <w:r w:rsidRPr="00B2058D">
        <w:rPr>
          <w:rFonts w:hint="eastAsia"/>
          <w:rtl/>
        </w:rPr>
        <w:t>ار</w:t>
      </w:r>
      <w:r w:rsidRPr="00B2058D">
        <w:rPr>
          <w:rtl/>
        </w:rPr>
        <w:t xml:space="preserve"> مهم است. رشد اقتصاد</w:t>
      </w:r>
      <w:r w:rsidRPr="00B2058D">
        <w:rPr>
          <w:rFonts w:hint="cs"/>
          <w:rtl/>
        </w:rPr>
        <w:t>ی</w:t>
      </w:r>
      <w:r w:rsidRPr="00B2058D">
        <w:rPr>
          <w:rtl/>
        </w:rPr>
        <w:t xml:space="preserve"> </w:t>
      </w:r>
      <w:r>
        <w:rPr>
          <w:rFonts w:hint="cs"/>
          <w:rtl/>
        </w:rPr>
        <w:t xml:space="preserve">جهانی </w:t>
      </w:r>
      <w:r w:rsidRPr="00B2058D">
        <w:rPr>
          <w:rtl/>
        </w:rPr>
        <w:t>و صنعت</w:t>
      </w:r>
      <w:r w:rsidRPr="00B2058D">
        <w:rPr>
          <w:rFonts w:hint="cs"/>
          <w:rtl/>
        </w:rPr>
        <w:t>ی</w:t>
      </w:r>
      <w:r w:rsidRPr="00B2058D">
        <w:rPr>
          <w:rtl/>
        </w:rPr>
        <w:t xml:space="preserve"> شدن </w:t>
      </w:r>
      <w:r>
        <w:rPr>
          <w:rFonts w:hint="cs"/>
          <w:rtl/>
        </w:rPr>
        <w:t xml:space="preserve">کشورها </w:t>
      </w:r>
      <w:r w:rsidRPr="00B2058D">
        <w:rPr>
          <w:rtl/>
        </w:rPr>
        <w:t>باعث افزا</w:t>
      </w:r>
      <w:r w:rsidRPr="00B2058D">
        <w:rPr>
          <w:rFonts w:hint="cs"/>
          <w:rtl/>
        </w:rPr>
        <w:t>ی</w:t>
      </w:r>
      <w:r w:rsidRPr="00B2058D">
        <w:rPr>
          <w:rFonts w:hint="eastAsia"/>
          <w:rtl/>
        </w:rPr>
        <w:t>ش</w:t>
      </w:r>
      <w:r w:rsidRPr="00B2058D">
        <w:rPr>
          <w:rtl/>
        </w:rPr>
        <w:t xml:space="preserve"> تقاضا برا</w:t>
      </w:r>
      <w:r w:rsidRPr="00B2058D">
        <w:rPr>
          <w:rFonts w:hint="cs"/>
          <w:rtl/>
        </w:rPr>
        <w:t>ی</w:t>
      </w:r>
      <w:r>
        <w:rPr>
          <w:rtl/>
        </w:rPr>
        <w:t xml:space="preserve"> نفت </w:t>
      </w:r>
      <w:r>
        <w:rPr>
          <w:rFonts w:hint="cs"/>
          <w:rtl/>
        </w:rPr>
        <w:t>شده است</w:t>
      </w:r>
      <w:r w:rsidRPr="00B2058D">
        <w:rPr>
          <w:rtl/>
        </w:rPr>
        <w:t>. کشورها</w:t>
      </w:r>
      <w:r w:rsidRPr="00B2058D">
        <w:rPr>
          <w:rFonts w:hint="cs"/>
          <w:rtl/>
        </w:rPr>
        <w:t>ی</w:t>
      </w:r>
      <w:r w:rsidRPr="00B2058D">
        <w:rPr>
          <w:rtl/>
        </w:rPr>
        <w:t xml:space="preserve"> در حال توسعه که رشد سر</w:t>
      </w:r>
      <w:r w:rsidRPr="00B2058D">
        <w:rPr>
          <w:rFonts w:hint="cs"/>
          <w:rtl/>
        </w:rPr>
        <w:t>ی</w:t>
      </w:r>
      <w:r w:rsidRPr="00B2058D">
        <w:rPr>
          <w:rFonts w:hint="eastAsia"/>
          <w:rtl/>
        </w:rPr>
        <w:t>ع</w:t>
      </w:r>
      <w:r w:rsidRPr="00B2058D">
        <w:rPr>
          <w:rtl/>
        </w:rPr>
        <w:t xml:space="preserve"> اقتصاد</w:t>
      </w:r>
      <w:r w:rsidRPr="00B2058D">
        <w:rPr>
          <w:rFonts w:hint="cs"/>
          <w:rtl/>
        </w:rPr>
        <w:t>ی</w:t>
      </w:r>
      <w:r w:rsidRPr="00B2058D">
        <w:rPr>
          <w:rtl/>
        </w:rPr>
        <w:t xml:space="preserve"> و صنعت</w:t>
      </w:r>
      <w:r w:rsidRPr="00B2058D">
        <w:rPr>
          <w:rFonts w:hint="cs"/>
          <w:rtl/>
        </w:rPr>
        <w:t>ی</w:t>
      </w:r>
      <w:r w:rsidRPr="00B2058D">
        <w:rPr>
          <w:rtl/>
        </w:rPr>
        <w:t xml:space="preserve"> شدن را تجربه </w:t>
      </w:r>
      <w:r>
        <w:rPr>
          <w:rtl/>
        </w:rPr>
        <w:t>م</w:t>
      </w:r>
      <w:r>
        <w:rPr>
          <w:rFonts w:hint="cs"/>
          <w:rtl/>
        </w:rPr>
        <w:t>ی‌کنند</w:t>
      </w:r>
      <w:r w:rsidRPr="00B2058D">
        <w:rPr>
          <w:rtl/>
        </w:rPr>
        <w:t>، مصرف انرژ</w:t>
      </w:r>
      <w:r w:rsidRPr="00B2058D">
        <w:rPr>
          <w:rFonts w:hint="cs"/>
          <w:rtl/>
        </w:rPr>
        <w:t>ی</w:t>
      </w:r>
      <w:r w:rsidRPr="00B2058D">
        <w:rPr>
          <w:rtl/>
        </w:rPr>
        <w:t xml:space="preserve"> خود </w:t>
      </w:r>
      <w:r>
        <w:rPr>
          <w:rtl/>
        </w:rPr>
        <w:t>ازجمله</w:t>
      </w:r>
      <w:r w:rsidRPr="00B2058D">
        <w:rPr>
          <w:rtl/>
        </w:rPr>
        <w:t xml:space="preserve"> نفت را برا</w:t>
      </w:r>
      <w:r w:rsidRPr="00B2058D">
        <w:rPr>
          <w:rFonts w:hint="cs"/>
          <w:rtl/>
        </w:rPr>
        <w:t>ی</w:t>
      </w:r>
      <w:r w:rsidRPr="00B2058D">
        <w:rPr>
          <w:rtl/>
        </w:rPr>
        <w:t xml:space="preserve"> </w:t>
      </w:r>
      <w:r>
        <w:rPr>
          <w:rtl/>
        </w:rPr>
        <w:t>حمل‌ونقل</w:t>
      </w:r>
      <w:r w:rsidRPr="00B2058D">
        <w:rPr>
          <w:rtl/>
        </w:rPr>
        <w:t>، تول</w:t>
      </w:r>
      <w:r w:rsidRPr="00B2058D">
        <w:rPr>
          <w:rFonts w:hint="cs"/>
          <w:rtl/>
        </w:rPr>
        <w:t>ی</w:t>
      </w:r>
      <w:r w:rsidRPr="00B2058D">
        <w:rPr>
          <w:rFonts w:hint="eastAsia"/>
          <w:rtl/>
        </w:rPr>
        <w:t>د</w:t>
      </w:r>
      <w:r>
        <w:rPr>
          <w:rFonts w:hint="cs"/>
          <w:rtl/>
        </w:rPr>
        <w:t>ات</w:t>
      </w:r>
      <w:r w:rsidRPr="00B2058D">
        <w:rPr>
          <w:rtl/>
        </w:rPr>
        <w:t xml:space="preserve"> </w:t>
      </w:r>
      <w:r>
        <w:rPr>
          <w:rFonts w:hint="cs"/>
          <w:rtl/>
        </w:rPr>
        <w:t xml:space="preserve">صنعتی </w:t>
      </w:r>
      <w:r w:rsidRPr="00B2058D">
        <w:rPr>
          <w:rtl/>
        </w:rPr>
        <w:t>و تول</w:t>
      </w:r>
      <w:r w:rsidRPr="00B2058D">
        <w:rPr>
          <w:rFonts w:hint="cs"/>
          <w:rtl/>
        </w:rPr>
        <w:t>ی</w:t>
      </w:r>
      <w:r w:rsidRPr="00B2058D">
        <w:rPr>
          <w:rFonts w:hint="eastAsia"/>
          <w:rtl/>
        </w:rPr>
        <w:t>د</w:t>
      </w:r>
      <w:r w:rsidRPr="00B2058D">
        <w:rPr>
          <w:rtl/>
        </w:rPr>
        <w:t xml:space="preserve"> برق افزا</w:t>
      </w:r>
      <w:r w:rsidRPr="00B2058D">
        <w:rPr>
          <w:rFonts w:hint="cs"/>
          <w:rtl/>
        </w:rPr>
        <w:t>ی</w:t>
      </w:r>
      <w:r w:rsidRPr="00B2058D">
        <w:rPr>
          <w:rFonts w:hint="eastAsia"/>
          <w:rtl/>
        </w:rPr>
        <w:t>ش</w:t>
      </w:r>
      <w:r w:rsidRPr="00B2058D">
        <w:rPr>
          <w:rtl/>
        </w:rPr>
        <w:t xml:space="preserve"> </w:t>
      </w:r>
      <w:r>
        <w:rPr>
          <w:rtl/>
        </w:rPr>
        <w:t>داده‌اند</w:t>
      </w:r>
      <w:r>
        <w:rPr>
          <w:rFonts w:hint="cs"/>
          <w:rtl/>
        </w:rPr>
        <w:t>.</w:t>
      </w:r>
      <w:r w:rsidRPr="00B2058D">
        <w:rPr>
          <w:rtl/>
        </w:rPr>
        <w:t xml:space="preserve"> تغ</w:t>
      </w:r>
      <w:r w:rsidRPr="00B2058D">
        <w:rPr>
          <w:rFonts w:hint="cs"/>
          <w:rtl/>
        </w:rPr>
        <w:t>یی</w:t>
      </w:r>
      <w:r w:rsidRPr="00B2058D">
        <w:rPr>
          <w:rFonts w:hint="eastAsia"/>
          <w:rtl/>
        </w:rPr>
        <w:t>ر</w:t>
      </w:r>
      <w:r w:rsidRPr="00B2058D">
        <w:rPr>
          <w:rtl/>
        </w:rPr>
        <w:t xml:space="preserve"> به سمت اقتصادها</w:t>
      </w:r>
      <w:r w:rsidRPr="00B2058D">
        <w:rPr>
          <w:rFonts w:hint="cs"/>
          <w:rtl/>
        </w:rPr>
        <w:t>ی</w:t>
      </w:r>
      <w:r w:rsidRPr="00B2058D">
        <w:rPr>
          <w:rtl/>
        </w:rPr>
        <w:t xml:space="preserve"> </w:t>
      </w:r>
      <w:r>
        <w:rPr>
          <w:rtl/>
        </w:rPr>
        <w:t>صنعت</w:t>
      </w:r>
      <w:r>
        <w:rPr>
          <w:rFonts w:hint="cs"/>
          <w:rtl/>
        </w:rPr>
        <w:t>ی‌تر</w:t>
      </w:r>
      <w:r w:rsidRPr="00B2058D">
        <w:rPr>
          <w:rtl/>
        </w:rPr>
        <w:t xml:space="preserve"> منجر به تقاضا</w:t>
      </w:r>
      <w:r w:rsidRPr="00B2058D">
        <w:rPr>
          <w:rFonts w:hint="cs"/>
          <w:rtl/>
        </w:rPr>
        <w:t>ی</w:t>
      </w:r>
      <w:r w:rsidRPr="00B2058D">
        <w:rPr>
          <w:rtl/>
        </w:rPr>
        <w:t xml:space="preserve"> بالاتر نفت </w:t>
      </w:r>
      <w:r>
        <w:rPr>
          <w:rFonts w:hint="cs"/>
          <w:rtl/>
        </w:rPr>
        <w:t>شده</w:t>
      </w:r>
      <w:r w:rsidRPr="00B2058D">
        <w:rPr>
          <w:rtl/>
        </w:rPr>
        <w:t xml:space="preserve"> و بر الگوها</w:t>
      </w:r>
      <w:r w:rsidRPr="00B2058D">
        <w:rPr>
          <w:rFonts w:hint="cs"/>
          <w:rtl/>
        </w:rPr>
        <w:t>ی</w:t>
      </w:r>
      <w:r w:rsidRPr="00B2058D">
        <w:rPr>
          <w:rtl/>
        </w:rPr>
        <w:t xml:space="preserve"> تجار</w:t>
      </w:r>
      <w:r w:rsidRPr="00B2058D">
        <w:rPr>
          <w:rFonts w:hint="cs"/>
          <w:rtl/>
        </w:rPr>
        <w:t>ی</w:t>
      </w:r>
      <w:r w:rsidRPr="00B2058D">
        <w:rPr>
          <w:rtl/>
        </w:rPr>
        <w:t xml:space="preserve"> و پو</w:t>
      </w:r>
      <w:r w:rsidRPr="00B2058D">
        <w:rPr>
          <w:rFonts w:hint="cs"/>
          <w:rtl/>
        </w:rPr>
        <w:t>ی</w:t>
      </w:r>
      <w:r w:rsidRPr="00B2058D">
        <w:rPr>
          <w:rFonts w:hint="eastAsia"/>
          <w:rtl/>
        </w:rPr>
        <w:t>ا</w:t>
      </w:r>
      <w:r w:rsidRPr="00B2058D">
        <w:rPr>
          <w:rFonts w:hint="cs"/>
          <w:rtl/>
        </w:rPr>
        <w:t>یی</w:t>
      </w:r>
      <w:r w:rsidRPr="00B2058D">
        <w:rPr>
          <w:rtl/>
        </w:rPr>
        <w:t xml:space="preserve"> بازار در شبکه تجارت نفت تأث</w:t>
      </w:r>
      <w:r w:rsidRPr="00B2058D">
        <w:rPr>
          <w:rFonts w:hint="cs"/>
          <w:rtl/>
        </w:rPr>
        <w:t>ی</w:t>
      </w:r>
      <w:r w:rsidRPr="00B2058D">
        <w:rPr>
          <w:rFonts w:hint="eastAsia"/>
          <w:rtl/>
        </w:rPr>
        <w:t>ر</w:t>
      </w:r>
      <w:r>
        <w:rPr>
          <w:rtl/>
        </w:rPr>
        <w:t xml:space="preserve"> </w:t>
      </w:r>
      <w:r>
        <w:rPr>
          <w:rFonts w:hint="cs"/>
          <w:rtl/>
        </w:rPr>
        <w:t>گذاشته است</w:t>
      </w:r>
      <w:r w:rsidRPr="00B2058D">
        <w:rPr>
          <w:rtl/>
        </w:rPr>
        <w:t>.</w:t>
      </w:r>
    </w:p>
    <w:p w14:paraId="02579711" w14:textId="77777777" w:rsidR="00216292" w:rsidRPr="00B2058D" w:rsidRDefault="00216292" w:rsidP="009B4690">
      <w:pPr>
        <w:pStyle w:val="af7"/>
      </w:pPr>
      <w:r>
        <w:rPr>
          <w:rFonts w:hint="cs"/>
          <w:rtl/>
        </w:rPr>
        <w:t>به عنوان نمونه</w:t>
      </w:r>
      <w:r w:rsidR="008460B0">
        <w:rPr>
          <w:rFonts w:hint="cs"/>
          <w:rtl/>
        </w:rPr>
        <w:t>،</w:t>
      </w:r>
      <w:r w:rsidRPr="00B2058D">
        <w:rPr>
          <w:rtl/>
        </w:rPr>
        <w:t xml:space="preserve"> </w:t>
      </w:r>
      <w:r>
        <w:rPr>
          <w:rtl/>
        </w:rPr>
        <w:t>حمل‌ونقل</w:t>
      </w:r>
      <w:r w:rsidRPr="00B2058D">
        <w:rPr>
          <w:rtl/>
        </w:rPr>
        <w:t xml:space="preserve"> بخش قابل توجه</w:t>
      </w:r>
      <w:r w:rsidRPr="00B2058D">
        <w:rPr>
          <w:rFonts w:hint="cs"/>
          <w:rtl/>
        </w:rPr>
        <w:t>ی</w:t>
      </w:r>
      <w:r w:rsidRPr="00B2058D">
        <w:rPr>
          <w:rtl/>
        </w:rPr>
        <w:t xml:space="preserve"> از تقاضا</w:t>
      </w:r>
      <w:r w:rsidRPr="00B2058D">
        <w:rPr>
          <w:rFonts w:hint="cs"/>
          <w:rtl/>
        </w:rPr>
        <w:t>ی</w:t>
      </w:r>
      <w:r w:rsidRPr="00B2058D">
        <w:rPr>
          <w:rtl/>
        </w:rPr>
        <w:t xml:space="preserve"> جهان</w:t>
      </w:r>
      <w:r w:rsidRPr="00B2058D">
        <w:rPr>
          <w:rFonts w:hint="cs"/>
          <w:rtl/>
        </w:rPr>
        <w:t>ی</w:t>
      </w:r>
      <w:r w:rsidRPr="00B2058D">
        <w:rPr>
          <w:rtl/>
        </w:rPr>
        <w:t xml:space="preserve"> نفت را به خود اختصاص </w:t>
      </w:r>
      <w:r>
        <w:rPr>
          <w:rtl/>
        </w:rPr>
        <w:t>م</w:t>
      </w:r>
      <w:r>
        <w:rPr>
          <w:rFonts w:hint="cs"/>
          <w:rtl/>
        </w:rPr>
        <w:t>ی‌دهد</w:t>
      </w:r>
      <w:r w:rsidRPr="00B2058D">
        <w:rPr>
          <w:rtl/>
        </w:rPr>
        <w:t>. رشد مالک</w:t>
      </w:r>
      <w:r w:rsidRPr="00B2058D">
        <w:rPr>
          <w:rFonts w:hint="cs"/>
          <w:rtl/>
        </w:rPr>
        <w:t>ی</w:t>
      </w:r>
      <w:r w:rsidRPr="00B2058D">
        <w:rPr>
          <w:rFonts w:hint="eastAsia"/>
          <w:rtl/>
        </w:rPr>
        <w:t>ت</w:t>
      </w:r>
      <w:r w:rsidRPr="00B2058D">
        <w:rPr>
          <w:rtl/>
        </w:rPr>
        <w:t xml:space="preserve"> خودرو، </w:t>
      </w:r>
      <w:r>
        <w:rPr>
          <w:rFonts w:hint="cs"/>
          <w:rtl/>
        </w:rPr>
        <w:t xml:space="preserve">افزایش </w:t>
      </w:r>
      <w:r w:rsidRPr="00B2058D">
        <w:rPr>
          <w:rtl/>
        </w:rPr>
        <w:t>سفرها</w:t>
      </w:r>
      <w:r w:rsidRPr="00B2058D">
        <w:rPr>
          <w:rFonts w:hint="cs"/>
          <w:rtl/>
        </w:rPr>
        <w:t>ی</w:t>
      </w:r>
      <w:r w:rsidRPr="00B2058D">
        <w:rPr>
          <w:rtl/>
        </w:rPr>
        <w:t xml:space="preserve"> هوا</w:t>
      </w:r>
      <w:r w:rsidRPr="00B2058D">
        <w:rPr>
          <w:rFonts w:hint="cs"/>
          <w:rtl/>
        </w:rPr>
        <w:t>یی</w:t>
      </w:r>
      <w:r w:rsidRPr="00B2058D">
        <w:rPr>
          <w:rtl/>
        </w:rPr>
        <w:t xml:space="preserve"> و کشت</w:t>
      </w:r>
      <w:r w:rsidRPr="00B2058D">
        <w:rPr>
          <w:rFonts w:hint="cs"/>
          <w:rtl/>
        </w:rPr>
        <w:t>ی</w:t>
      </w:r>
      <w:r w:rsidRPr="00B2058D">
        <w:rPr>
          <w:rFonts w:hint="eastAsia"/>
          <w:rtl/>
        </w:rPr>
        <w:t>ران</w:t>
      </w:r>
      <w:r w:rsidRPr="00B2058D">
        <w:rPr>
          <w:rFonts w:hint="cs"/>
          <w:rtl/>
        </w:rPr>
        <w:t>ی</w:t>
      </w:r>
      <w:r w:rsidRPr="00B2058D">
        <w:rPr>
          <w:rtl/>
        </w:rPr>
        <w:t xml:space="preserve"> در</w:t>
      </w:r>
      <w:r w:rsidRPr="00B2058D">
        <w:rPr>
          <w:rFonts w:hint="cs"/>
          <w:rtl/>
        </w:rPr>
        <w:t>ی</w:t>
      </w:r>
      <w:r w:rsidRPr="00B2058D">
        <w:rPr>
          <w:rFonts w:hint="eastAsia"/>
          <w:rtl/>
        </w:rPr>
        <w:t>ا</w:t>
      </w:r>
      <w:r w:rsidRPr="00B2058D">
        <w:rPr>
          <w:rFonts w:hint="cs"/>
          <w:rtl/>
        </w:rPr>
        <w:t>یی</w:t>
      </w:r>
      <w:r w:rsidRPr="00B2058D">
        <w:rPr>
          <w:rtl/>
        </w:rPr>
        <w:t xml:space="preserve"> باعث افزا</w:t>
      </w:r>
      <w:r w:rsidRPr="00B2058D">
        <w:rPr>
          <w:rFonts w:hint="cs"/>
          <w:rtl/>
        </w:rPr>
        <w:t>ی</w:t>
      </w:r>
      <w:r w:rsidRPr="00B2058D">
        <w:rPr>
          <w:rFonts w:hint="eastAsia"/>
          <w:rtl/>
        </w:rPr>
        <w:t>ش</w:t>
      </w:r>
      <w:r w:rsidRPr="00B2058D">
        <w:rPr>
          <w:rtl/>
        </w:rPr>
        <w:t xml:space="preserve"> تقاضا برا</w:t>
      </w:r>
      <w:r w:rsidRPr="00B2058D">
        <w:rPr>
          <w:rFonts w:hint="cs"/>
          <w:rtl/>
        </w:rPr>
        <w:t>ی</w:t>
      </w:r>
      <w:r w:rsidRPr="00B2058D">
        <w:rPr>
          <w:rtl/>
        </w:rPr>
        <w:t xml:space="preserve"> سوخت </w:t>
      </w:r>
      <w:r>
        <w:rPr>
          <w:rtl/>
        </w:rPr>
        <w:t>م</w:t>
      </w:r>
      <w:r>
        <w:rPr>
          <w:rFonts w:hint="cs"/>
          <w:rtl/>
        </w:rPr>
        <w:t>ی‌شود</w:t>
      </w:r>
      <w:r w:rsidRPr="00B2058D">
        <w:rPr>
          <w:rtl/>
        </w:rPr>
        <w:t>. تغ</w:t>
      </w:r>
      <w:r w:rsidRPr="00B2058D">
        <w:rPr>
          <w:rFonts w:hint="cs"/>
          <w:rtl/>
        </w:rPr>
        <w:t>یی</w:t>
      </w:r>
      <w:r w:rsidRPr="00B2058D">
        <w:rPr>
          <w:rFonts w:hint="eastAsia"/>
          <w:rtl/>
        </w:rPr>
        <w:t>رات</w:t>
      </w:r>
      <w:r w:rsidRPr="00B2058D">
        <w:rPr>
          <w:rtl/>
        </w:rPr>
        <w:t xml:space="preserve"> ز</w:t>
      </w:r>
      <w:r w:rsidRPr="00B2058D">
        <w:rPr>
          <w:rFonts w:hint="cs"/>
          <w:rtl/>
        </w:rPr>
        <w:t>ی</w:t>
      </w:r>
      <w:r w:rsidRPr="00B2058D">
        <w:rPr>
          <w:rFonts w:hint="eastAsia"/>
          <w:rtl/>
        </w:rPr>
        <w:t>رساخت‌ها</w:t>
      </w:r>
      <w:r w:rsidRPr="00B2058D">
        <w:rPr>
          <w:rFonts w:hint="cs"/>
          <w:rtl/>
        </w:rPr>
        <w:t>ی</w:t>
      </w:r>
      <w:r w:rsidRPr="00B2058D">
        <w:rPr>
          <w:rtl/>
        </w:rPr>
        <w:t xml:space="preserve"> حمل‌ونقل، تراکم جمع</w:t>
      </w:r>
      <w:r w:rsidRPr="00B2058D">
        <w:rPr>
          <w:rFonts w:hint="cs"/>
          <w:rtl/>
        </w:rPr>
        <w:t>ی</w:t>
      </w:r>
      <w:r w:rsidRPr="00B2058D">
        <w:rPr>
          <w:rFonts w:hint="eastAsia"/>
          <w:rtl/>
        </w:rPr>
        <w:t>ت</w:t>
      </w:r>
      <w:r w:rsidRPr="00B2058D">
        <w:rPr>
          <w:rtl/>
        </w:rPr>
        <w:t xml:space="preserve"> و ترج</w:t>
      </w:r>
      <w:r w:rsidRPr="00B2058D">
        <w:rPr>
          <w:rFonts w:hint="cs"/>
          <w:rtl/>
        </w:rPr>
        <w:t>ی</w:t>
      </w:r>
      <w:r w:rsidRPr="00B2058D">
        <w:rPr>
          <w:rFonts w:hint="eastAsia"/>
          <w:rtl/>
        </w:rPr>
        <w:t>حات</w:t>
      </w:r>
      <w:r w:rsidRPr="00B2058D">
        <w:rPr>
          <w:rtl/>
        </w:rPr>
        <w:t xml:space="preserve"> مصرف‌کننده در مناطق </w:t>
      </w:r>
      <w:r w:rsidRPr="00B2058D">
        <w:rPr>
          <w:rFonts w:hint="eastAsia"/>
          <w:rtl/>
        </w:rPr>
        <w:t>مختلف</w:t>
      </w:r>
      <w:r w:rsidRPr="00B2058D">
        <w:rPr>
          <w:rtl/>
        </w:rPr>
        <w:t xml:space="preserve"> بر تقاضا و الگوها</w:t>
      </w:r>
      <w:r w:rsidRPr="00B2058D">
        <w:rPr>
          <w:rFonts w:hint="cs"/>
          <w:rtl/>
        </w:rPr>
        <w:t>ی</w:t>
      </w:r>
      <w:r w:rsidRPr="00B2058D">
        <w:rPr>
          <w:rtl/>
        </w:rPr>
        <w:t xml:space="preserve"> مصرف شبکه تجارت نفت تأث</w:t>
      </w:r>
      <w:r w:rsidRPr="00B2058D">
        <w:rPr>
          <w:rFonts w:hint="cs"/>
          <w:rtl/>
        </w:rPr>
        <w:t>ی</w:t>
      </w:r>
      <w:r w:rsidRPr="00B2058D">
        <w:rPr>
          <w:rFonts w:hint="eastAsia"/>
          <w:rtl/>
        </w:rPr>
        <w:t>ر</w:t>
      </w:r>
      <w:r w:rsidRPr="00B2058D">
        <w:rPr>
          <w:rtl/>
        </w:rPr>
        <w:t xml:space="preserve"> م</w:t>
      </w:r>
      <w:r w:rsidRPr="00B2058D">
        <w:rPr>
          <w:rFonts w:hint="cs"/>
          <w:rtl/>
        </w:rPr>
        <w:t>ی‌</w:t>
      </w:r>
      <w:r w:rsidRPr="00B2058D">
        <w:rPr>
          <w:rFonts w:hint="eastAsia"/>
          <w:rtl/>
        </w:rPr>
        <w:t>گذارد</w:t>
      </w:r>
      <w:r w:rsidRPr="00B2058D">
        <w:rPr>
          <w:rtl/>
        </w:rPr>
        <w:t>.</w:t>
      </w:r>
      <w:r>
        <w:rPr>
          <w:rFonts w:hint="cs"/>
          <w:rtl/>
        </w:rPr>
        <w:t xml:space="preserve"> از طرفی</w:t>
      </w:r>
      <w:r w:rsidR="008460B0">
        <w:rPr>
          <w:rFonts w:hint="cs"/>
          <w:rtl/>
        </w:rPr>
        <w:t>،</w:t>
      </w:r>
      <w:r>
        <w:rPr>
          <w:rFonts w:hint="cs"/>
          <w:rtl/>
        </w:rPr>
        <w:t xml:space="preserve"> </w:t>
      </w:r>
      <w:r w:rsidRPr="00B2058D">
        <w:rPr>
          <w:rtl/>
        </w:rPr>
        <w:t>ترک</w:t>
      </w:r>
      <w:r w:rsidRPr="00B2058D">
        <w:rPr>
          <w:rFonts w:hint="cs"/>
          <w:rtl/>
        </w:rPr>
        <w:t>ی</w:t>
      </w:r>
      <w:r w:rsidRPr="00B2058D">
        <w:rPr>
          <w:rFonts w:hint="eastAsia"/>
          <w:rtl/>
        </w:rPr>
        <w:t>ب</w:t>
      </w:r>
      <w:r w:rsidRPr="00B2058D">
        <w:rPr>
          <w:rtl/>
        </w:rPr>
        <w:t xml:space="preserve"> انرژ</w:t>
      </w:r>
      <w:r w:rsidRPr="00B2058D">
        <w:rPr>
          <w:rFonts w:hint="cs"/>
          <w:rtl/>
        </w:rPr>
        <w:t>ی</w:t>
      </w:r>
      <w:r w:rsidRPr="00B2058D">
        <w:rPr>
          <w:rtl/>
        </w:rPr>
        <w:t xml:space="preserve"> و پتانس</w:t>
      </w:r>
      <w:r w:rsidRPr="00B2058D">
        <w:rPr>
          <w:rFonts w:hint="cs"/>
          <w:rtl/>
        </w:rPr>
        <w:t>ی</w:t>
      </w:r>
      <w:r w:rsidRPr="00B2058D">
        <w:rPr>
          <w:rFonts w:hint="eastAsia"/>
          <w:rtl/>
        </w:rPr>
        <w:t>ل</w:t>
      </w:r>
      <w:r w:rsidRPr="00B2058D">
        <w:rPr>
          <w:rtl/>
        </w:rPr>
        <w:t xml:space="preserve"> جا</w:t>
      </w:r>
      <w:r w:rsidRPr="00B2058D">
        <w:rPr>
          <w:rFonts w:hint="cs"/>
          <w:rtl/>
        </w:rPr>
        <w:t>ی</w:t>
      </w:r>
      <w:r w:rsidRPr="00B2058D">
        <w:rPr>
          <w:rFonts w:hint="eastAsia"/>
          <w:rtl/>
        </w:rPr>
        <w:t>گز</w:t>
      </w:r>
      <w:r w:rsidRPr="00B2058D">
        <w:rPr>
          <w:rFonts w:hint="cs"/>
          <w:rtl/>
        </w:rPr>
        <w:t>ی</w:t>
      </w:r>
      <w:r w:rsidRPr="00B2058D">
        <w:rPr>
          <w:rFonts w:hint="eastAsia"/>
          <w:rtl/>
        </w:rPr>
        <w:t>ن</w:t>
      </w:r>
      <w:r w:rsidRPr="00B2058D">
        <w:rPr>
          <w:rFonts w:hint="cs"/>
          <w:rtl/>
        </w:rPr>
        <w:t>ی</w:t>
      </w:r>
      <w:r w:rsidRPr="00B2058D">
        <w:rPr>
          <w:rtl/>
        </w:rPr>
        <w:t xml:space="preserve"> سوخت بر تقاضا</w:t>
      </w:r>
      <w:r w:rsidRPr="00B2058D">
        <w:rPr>
          <w:rFonts w:hint="cs"/>
          <w:rtl/>
        </w:rPr>
        <w:t>ی</w:t>
      </w:r>
      <w:r w:rsidRPr="00B2058D">
        <w:rPr>
          <w:rtl/>
        </w:rPr>
        <w:t xml:space="preserve"> نفت </w:t>
      </w:r>
      <w:r>
        <w:rPr>
          <w:rtl/>
        </w:rPr>
        <w:t>مؤثر</w:t>
      </w:r>
      <w:r>
        <w:rPr>
          <w:rFonts w:hint="cs"/>
          <w:rtl/>
        </w:rPr>
        <w:t xml:space="preserve"> </w:t>
      </w:r>
      <w:r>
        <w:rPr>
          <w:rFonts w:hint="cs"/>
          <w:rtl/>
        </w:rPr>
        <w:lastRenderedPageBreak/>
        <w:t>است</w:t>
      </w:r>
      <w:r w:rsidR="008460B0">
        <w:rPr>
          <w:rFonts w:hint="cs"/>
          <w:rtl/>
        </w:rPr>
        <w:t xml:space="preserve"> و از سوی دیگر</w:t>
      </w:r>
      <w:r>
        <w:rPr>
          <w:rFonts w:hint="cs"/>
          <w:rtl/>
        </w:rPr>
        <w:t xml:space="preserve"> </w:t>
      </w:r>
      <w:r w:rsidRPr="00B2058D">
        <w:rPr>
          <w:rtl/>
        </w:rPr>
        <w:t xml:space="preserve">در دسترس بودن و </w:t>
      </w:r>
      <w:r>
        <w:rPr>
          <w:rtl/>
        </w:rPr>
        <w:t>رقابت‌پذ</w:t>
      </w:r>
      <w:r>
        <w:rPr>
          <w:rFonts w:hint="cs"/>
          <w:rtl/>
        </w:rPr>
        <w:t>یری</w:t>
      </w:r>
      <w:r w:rsidRPr="00B2058D">
        <w:rPr>
          <w:rtl/>
        </w:rPr>
        <w:t xml:space="preserve"> منابع انرژ</w:t>
      </w:r>
      <w:r w:rsidRPr="00B2058D">
        <w:rPr>
          <w:rFonts w:hint="cs"/>
          <w:rtl/>
        </w:rPr>
        <w:t>ی</w:t>
      </w:r>
      <w:r w:rsidRPr="00B2058D">
        <w:rPr>
          <w:rtl/>
        </w:rPr>
        <w:t xml:space="preserve"> جا</w:t>
      </w:r>
      <w:r w:rsidRPr="00B2058D">
        <w:rPr>
          <w:rFonts w:hint="cs"/>
          <w:rtl/>
        </w:rPr>
        <w:t>ی</w:t>
      </w:r>
      <w:r w:rsidRPr="00B2058D">
        <w:rPr>
          <w:rFonts w:hint="eastAsia"/>
          <w:rtl/>
        </w:rPr>
        <w:t>گز</w:t>
      </w:r>
      <w:r w:rsidRPr="00B2058D">
        <w:rPr>
          <w:rFonts w:hint="cs"/>
          <w:rtl/>
        </w:rPr>
        <w:t>ی</w:t>
      </w:r>
      <w:r w:rsidRPr="00B2058D">
        <w:rPr>
          <w:rFonts w:hint="eastAsia"/>
          <w:rtl/>
        </w:rPr>
        <w:t>ن</w:t>
      </w:r>
      <w:r w:rsidRPr="00B2058D">
        <w:rPr>
          <w:rtl/>
        </w:rPr>
        <w:t xml:space="preserve"> مانند گاز طب</w:t>
      </w:r>
      <w:r w:rsidRPr="00B2058D">
        <w:rPr>
          <w:rFonts w:hint="cs"/>
          <w:rtl/>
        </w:rPr>
        <w:t>ی</w:t>
      </w:r>
      <w:r w:rsidRPr="00B2058D">
        <w:rPr>
          <w:rFonts w:hint="eastAsia"/>
          <w:rtl/>
        </w:rPr>
        <w:t>ع</w:t>
      </w:r>
      <w:r w:rsidRPr="00B2058D">
        <w:rPr>
          <w:rFonts w:hint="cs"/>
          <w:rtl/>
        </w:rPr>
        <w:t>ی</w:t>
      </w:r>
      <w:r w:rsidRPr="00B2058D">
        <w:rPr>
          <w:rFonts w:hint="eastAsia"/>
          <w:rtl/>
        </w:rPr>
        <w:t>،</w:t>
      </w:r>
      <w:r w:rsidRPr="00B2058D">
        <w:rPr>
          <w:rtl/>
        </w:rPr>
        <w:t xml:space="preserve"> </w:t>
      </w:r>
      <w:r>
        <w:rPr>
          <w:rtl/>
        </w:rPr>
        <w:t>انرژ</w:t>
      </w:r>
      <w:r>
        <w:rPr>
          <w:rFonts w:hint="cs"/>
          <w:rtl/>
        </w:rPr>
        <w:t>ی‌های</w:t>
      </w:r>
      <w:r w:rsidRPr="00B2058D">
        <w:rPr>
          <w:rtl/>
        </w:rPr>
        <w:t xml:space="preserve"> تجد</w:t>
      </w:r>
      <w:r w:rsidRPr="00B2058D">
        <w:rPr>
          <w:rFonts w:hint="cs"/>
          <w:rtl/>
        </w:rPr>
        <w:t>ی</w:t>
      </w:r>
      <w:r w:rsidRPr="00B2058D">
        <w:rPr>
          <w:rFonts w:hint="eastAsia"/>
          <w:rtl/>
        </w:rPr>
        <w:t>دپذ</w:t>
      </w:r>
      <w:r w:rsidRPr="00B2058D">
        <w:rPr>
          <w:rFonts w:hint="cs"/>
          <w:rtl/>
        </w:rPr>
        <w:t>ی</w:t>
      </w:r>
      <w:r w:rsidRPr="00B2058D">
        <w:rPr>
          <w:rFonts w:hint="eastAsia"/>
          <w:rtl/>
        </w:rPr>
        <w:t>ر</w:t>
      </w:r>
      <w:r w:rsidRPr="00B2058D">
        <w:rPr>
          <w:rtl/>
        </w:rPr>
        <w:t xml:space="preserve"> </w:t>
      </w:r>
      <w:r w:rsidRPr="00B2058D">
        <w:rPr>
          <w:rFonts w:hint="cs"/>
          <w:rtl/>
        </w:rPr>
        <w:t>ی</w:t>
      </w:r>
      <w:r w:rsidRPr="00B2058D">
        <w:rPr>
          <w:rFonts w:hint="eastAsia"/>
          <w:rtl/>
        </w:rPr>
        <w:t>ا</w:t>
      </w:r>
      <w:r w:rsidRPr="00B2058D">
        <w:rPr>
          <w:rtl/>
        </w:rPr>
        <w:t xml:space="preserve"> انرژ</w:t>
      </w:r>
      <w:r w:rsidRPr="00B2058D">
        <w:rPr>
          <w:rFonts w:hint="cs"/>
          <w:rtl/>
        </w:rPr>
        <w:t>ی</w:t>
      </w:r>
      <w:r w:rsidRPr="00B2058D">
        <w:rPr>
          <w:rtl/>
        </w:rPr>
        <w:t xml:space="preserve"> </w:t>
      </w:r>
      <w:r>
        <w:rPr>
          <w:rtl/>
        </w:rPr>
        <w:t>هسته‌ا</w:t>
      </w:r>
      <w:r>
        <w:rPr>
          <w:rFonts w:hint="cs"/>
          <w:rtl/>
        </w:rPr>
        <w:t>ی</w:t>
      </w:r>
      <w:r w:rsidRPr="00B2058D">
        <w:rPr>
          <w:rtl/>
        </w:rPr>
        <w:t xml:space="preserve"> </w:t>
      </w:r>
      <w:r>
        <w:rPr>
          <w:rtl/>
        </w:rPr>
        <w:t>م</w:t>
      </w:r>
      <w:r>
        <w:rPr>
          <w:rFonts w:hint="cs"/>
          <w:rtl/>
        </w:rPr>
        <w:t>ی‌تواند</w:t>
      </w:r>
      <w:r w:rsidRPr="00B2058D">
        <w:rPr>
          <w:rtl/>
        </w:rPr>
        <w:t xml:space="preserve"> بر تقاضا</w:t>
      </w:r>
      <w:r w:rsidRPr="00B2058D">
        <w:rPr>
          <w:rFonts w:hint="cs"/>
          <w:rtl/>
        </w:rPr>
        <w:t>ی</w:t>
      </w:r>
      <w:r w:rsidRPr="00B2058D">
        <w:rPr>
          <w:rtl/>
        </w:rPr>
        <w:t xml:space="preserve"> نفت در </w:t>
      </w:r>
      <w:r w:rsidR="008460B0" w:rsidRPr="00B2058D">
        <w:rPr>
          <w:rtl/>
        </w:rPr>
        <w:t>بخش</w:t>
      </w:r>
      <w:r w:rsidR="008460B0">
        <w:rPr>
          <w:rFonts w:hint="cs"/>
          <w:rtl/>
        </w:rPr>
        <w:t>‌</w:t>
      </w:r>
      <w:r w:rsidRPr="00B2058D">
        <w:rPr>
          <w:rtl/>
        </w:rPr>
        <w:t>ها</w:t>
      </w:r>
      <w:r w:rsidRPr="00B2058D">
        <w:rPr>
          <w:rFonts w:hint="cs"/>
          <w:rtl/>
        </w:rPr>
        <w:t>ی</w:t>
      </w:r>
      <w:r w:rsidRPr="00B2058D">
        <w:rPr>
          <w:rtl/>
        </w:rPr>
        <w:t xml:space="preserve"> مختلف </w:t>
      </w:r>
      <w:r w:rsidR="00321333">
        <w:rPr>
          <w:rFonts w:hint="cs"/>
          <w:rtl/>
        </w:rPr>
        <w:t>مؤثر باشد</w:t>
      </w:r>
      <w:r w:rsidRPr="00B2058D">
        <w:rPr>
          <w:rtl/>
        </w:rPr>
        <w:t xml:space="preserve">. </w:t>
      </w:r>
      <w:r>
        <w:rPr>
          <w:rFonts w:hint="cs"/>
          <w:rtl/>
        </w:rPr>
        <w:t xml:space="preserve">همچنین </w:t>
      </w:r>
      <w:r>
        <w:rPr>
          <w:rtl/>
        </w:rPr>
        <w:t>س</w:t>
      </w:r>
      <w:r>
        <w:rPr>
          <w:rFonts w:hint="cs"/>
          <w:rtl/>
        </w:rPr>
        <w:t>یاست‌های</w:t>
      </w:r>
      <w:r w:rsidRPr="00B2058D">
        <w:rPr>
          <w:rtl/>
        </w:rPr>
        <w:t xml:space="preserve"> ترو</w:t>
      </w:r>
      <w:r w:rsidRPr="00B2058D">
        <w:rPr>
          <w:rFonts w:hint="cs"/>
          <w:rtl/>
        </w:rPr>
        <w:t>ی</w:t>
      </w:r>
      <w:r w:rsidRPr="00B2058D">
        <w:rPr>
          <w:rFonts w:hint="eastAsia"/>
          <w:rtl/>
        </w:rPr>
        <w:t>ج</w:t>
      </w:r>
      <w:r w:rsidRPr="00B2058D">
        <w:rPr>
          <w:rtl/>
        </w:rPr>
        <w:t xml:space="preserve"> تنوع انرژ</w:t>
      </w:r>
      <w:r w:rsidRPr="00B2058D">
        <w:rPr>
          <w:rFonts w:hint="cs"/>
          <w:rtl/>
        </w:rPr>
        <w:t>ی</w:t>
      </w:r>
      <w:r w:rsidRPr="00B2058D">
        <w:rPr>
          <w:rtl/>
        </w:rPr>
        <w:t xml:space="preserve"> </w:t>
      </w:r>
      <w:r w:rsidRPr="00B2058D">
        <w:rPr>
          <w:rFonts w:hint="cs"/>
          <w:rtl/>
        </w:rPr>
        <w:t>ی</w:t>
      </w:r>
      <w:r w:rsidRPr="00B2058D">
        <w:rPr>
          <w:rFonts w:hint="eastAsia"/>
          <w:rtl/>
        </w:rPr>
        <w:t>ا</w:t>
      </w:r>
      <w:r w:rsidRPr="00B2058D">
        <w:rPr>
          <w:rtl/>
        </w:rPr>
        <w:t xml:space="preserve"> </w:t>
      </w:r>
      <w:r>
        <w:rPr>
          <w:rtl/>
        </w:rPr>
        <w:t>نگران</w:t>
      </w:r>
      <w:r>
        <w:rPr>
          <w:rFonts w:hint="cs"/>
          <w:rtl/>
        </w:rPr>
        <w:t>ی‌های</w:t>
      </w:r>
      <w:r w:rsidRPr="00B2058D">
        <w:rPr>
          <w:rtl/>
        </w:rPr>
        <w:t xml:space="preserve"> </w:t>
      </w:r>
      <w:r>
        <w:rPr>
          <w:rtl/>
        </w:rPr>
        <w:t>ز</w:t>
      </w:r>
      <w:r>
        <w:rPr>
          <w:rFonts w:hint="cs"/>
          <w:rtl/>
        </w:rPr>
        <w:t>یست‌محیطی</w:t>
      </w:r>
      <w:r w:rsidRPr="00B2058D">
        <w:rPr>
          <w:rtl/>
        </w:rPr>
        <w:t xml:space="preserve"> ممکن است منجر به تغ</w:t>
      </w:r>
      <w:r w:rsidRPr="00B2058D">
        <w:rPr>
          <w:rFonts w:hint="cs"/>
          <w:rtl/>
        </w:rPr>
        <w:t>یی</w:t>
      </w:r>
      <w:r w:rsidRPr="00B2058D">
        <w:rPr>
          <w:rFonts w:hint="eastAsia"/>
          <w:rtl/>
        </w:rPr>
        <w:t>ر</w:t>
      </w:r>
      <w:r w:rsidRPr="00B2058D">
        <w:rPr>
          <w:rtl/>
        </w:rPr>
        <w:t xml:space="preserve"> در الگوها</w:t>
      </w:r>
      <w:r w:rsidRPr="00B2058D">
        <w:rPr>
          <w:rFonts w:hint="cs"/>
          <w:rtl/>
        </w:rPr>
        <w:t>ی</w:t>
      </w:r>
      <w:r w:rsidRPr="00B2058D">
        <w:rPr>
          <w:rtl/>
        </w:rPr>
        <w:t xml:space="preserve"> مصرف و تغ</w:t>
      </w:r>
      <w:r w:rsidRPr="00B2058D">
        <w:rPr>
          <w:rFonts w:hint="cs"/>
          <w:rtl/>
        </w:rPr>
        <w:t>یی</w:t>
      </w:r>
      <w:r w:rsidRPr="00B2058D">
        <w:rPr>
          <w:rFonts w:hint="eastAsia"/>
          <w:rtl/>
        </w:rPr>
        <w:t>ر</w:t>
      </w:r>
      <w:r w:rsidRPr="00B2058D">
        <w:rPr>
          <w:rtl/>
        </w:rPr>
        <w:t xml:space="preserve"> شبکه تجارت نفت شود.</w:t>
      </w:r>
    </w:p>
    <w:p w14:paraId="754B2B0F" w14:textId="77777777" w:rsidR="00216292" w:rsidRPr="00B2058D" w:rsidRDefault="00216292" w:rsidP="00490D19">
      <w:pPr>
        <w:pStyle w:val="af7"/>
      </w:pPr>
      <w:r>
        <w:rPr>
          <w:rFonts w:hint="cs"/>
          <w:rtl/>
        </w:rPr>
        <w:t xml:space="preserve">یکی از عوامل </w:t>
      </w:r>
      <w:r w:rsidR="008460B0">
        <w:rPr>
          <w:rtl/>
        </w:rPr>
        <w:t>مؤثر</w:t>
      </w:r>
      <w:r w:rsidR="008460B0">
        <w:rPr>
          <w:rFonts w:hint="cs"/>
          <w:rtl/>
        </w:rPr>
        <w:t xml:space="preserve"> </w:t>
      </w:r>
      <w:r>
        <w:rPr>
          <w:rFonts w:hint="cs"/>
          <w:rtl/>
        </w:rPr>
        <w:t>دیگر بر تقاضای نفت</w:t>
      </w:r>
      <w:r w:rsidR="008460B0">
        <w:rPr>
          <w:rFonts w:hint="cs"/>
          <w:rtl/>
        </w:rPr>
        <w:t>،</w:t>
      </w:r>
      <w:r>
        <w:rPr>
          <w:rFonts w:hint="cs"/>
          <w:rtl/>
        </w:rPr>
        <w:t xml:space="preserve"> </w:t>
      </w:r>
      <w:r>
        <w:rPr>
          <w:rtl/>
        </w:rPr>
        <w:t>بهره‌ور</w:t>
      </w:r>
      <w:r>
        <w:rPr>
          <w:rFonts w:hint="cs"/>
          <w:rtl/>
        </w:rPr>
        <w:t xml:space="preserve">ی انرژی است. </w:t>
      </w:r>
      <w:r w:rsidRPr="00B2058D">
        <w:rPr>
          <w:rtl/>
        </w:rPr>
        <w:t xml:space="preserve">بهبود در </w:t>
      </w:r>
      <w:r>
        <w:rPr>
          <w:rtl/>
        </w:rPr>
        <w:t>بهره‌ور</w:t>
      </w:r>
      <w:r>
        <w:rPr>
          <w:rFonts w:hint="cs"/>
          <w:rtl/>
        </w:rPr>
        <w:t>ی</w:t>
      </w:r>
      <w:r w:rsidRPr="00B2058D">
        <w:rPr>
          <w:rtl/>
        </w:rPr>
        <w:t xml:space="preserve"> انرژ</w:t>
      </w:r>
      <w:r w:rsidRPr="00B2058D">
        <w:rPr>
          <w:rFonts w:hint="cs"/>
          <w:rtl/>
        </w:rPr>
        <w:t>ی</w:t>
      </w:r>
      <w:r w:rsidRPr="00B2058D">
        <w:rPr>
          <w:rtl/>
        </w:rPr>
        <w:t xml:space="preserve"> و </w:t>
      </w:r>
      <w:r>
        <w:rPr>
          <w:rtl/>
        </w:rPr>
        <w:t>ش</w:t>
      </w:r>
      <w:r>
        <w:rPr>
          <w:rFonts w:hint="cs"/>
          <w:rtl/>
        </w:rPr>
        <w:t>یوه‌های</w:t>
      </w:r>
      <w:r w:rsidRPr="00B2058D">
        <w:rPr>
          <w:rtl/>
        </w:rPr>
        <w:t xml:space="preserve"> </w:t>
      </w:r>
      <w:r>
        <w:rPr>
          <w:rtl/>
        </w:rPr>
        <w:t>صرفه‌جو</w:t>
      </w:r>
      <w:r>
        <w:rPr>
          <w:rFonts w:hint="cs"/>
          <w:rtl/>
        </w:rPr>
        <w:t>یی</w:t>
      </w:r>
      <w:r w:rsidRPr="00B2058D">
        <w:rPr>
          <w:rtl/>
        </w:rPr>
        <w:t xml:space="preserve"> </w:t>
      </w:r>
      <w:r>
        <w:rPr>
          <w:rtl/>
        </w:rPr>
        <w:t>م</w:t>
      </w:r>
      <w:r>
        <w:rPr>
          <w:rFonts w:hint="cs"/>
          <w:rtl/>
        </w:rPr>
        <w:t>ی‌تواند</w:t>
      </w:r>
      <w:r w:rsidRPr="00B2058D">
        <w:rPr>
          <w:rtl/>
        </w:rPr>
        <w:t xml:space="preserve"> مصرف نفت را کاهش دهد. </w:t>
      </w:r>
      <w:r>
        <w:rPr>
          <w:rFonts w:hint="cs"/>
          <w:rtl/>
        </w:rPr>
        <w:t xml:space="preserve">از این رو </w:t>
      </w:r>
      <w:r w:rsidRPr="00B2058D">
        <w:rPr>
          <w:rtl/>
        </w:rPr>
        <w:t>پ</w:t>
      </w:r>
      <w:r w:rsidRPr="00B2058D">
        <w:rPr>
          <w:rFonts w:hint="cs"/>
          <w:rtl/>
        </w:rPr>
        <w:t>ی</w:t>
      </w:r>
      <w:r w:rsidRPr="00B2058D">
        <w:rPr>
          <w:rFonts w:hint="eastAsia"/>
          <w:rtl/>
        </w:rPr>
        <w:t>شرفت‌ها</w:t>
      </w:r>
      <w:r w:rsidRPr="00B2058D">
        <w:rPr>
          <w:rFonts w:hint="cs"/>
          <w:rtl/>
        </w:rPr>
        <w:t>ی</w:t>
      </w:r>
      <w:r w:rsidRPr="00B2058D">
        <w:rPr>
          <w:rtl/>
        </w:rPr>
        <w:t xml:space="preserve"> تکنولوژ</w:t>
      </w:r>
      <w:r w:rsidRPr="00B2058D">
        <w:rPr>
          <w:rFonts w:hint="cs"/>
          <w:rtl/>
        </w:rPr>
        <w:t>ی</w:t>
      </w:r>
      <w:r w:rsidRPr="00B2058D">
        <w:rPr>
          <w:rFonts w:hint="eastAsia"/>
          <w:rtl/>
        </w:rPr>
        <w:t>ک</w:t>
      </w:r>
      <w:r w:rsidRPr="00B2058D">
        <w:rPr>
          <w:rFonts w:hint="cs"/>
          <w:rtl/>
        </w:rPr>
        <w:t>ی</w:t>
      </w:r>
      <w:r w:rsidRPr="00B2058D">
        <w:rPr>
          <w:rFonts w:hint="eastAsia"/>
          <w:rtl/>
        </w:rPr>
        <w:t>،</w:t>
      </w:r>
      <w:r w:rsidRPr="00B2058D">
        <w:rPr>
          <w:rtl/>
        </w:rPr>
        <w:t xml:space="preserve"> وسا</w:t>
      </w:r>
      <w:r w:rsidRPr="00B2058D">
        <w:rPr>
          <w:rFonts w:hint="cs"/>
          <w:rtl/>
        </w:rPr>
        <w:t>ی</w:t>
      </w:r>
      <w:r w:rsidRPr="00B2058D">
        <w:rPr>
          <w:rFonts w:hint="eastAsia"/>
          <w:rtl/>
        </w:rPr>
        <w:t>ل</w:t>
      </w:r>
      <w:r w:rsidRPr="00B2058D">
        <w:rPr>
          <w:rtl/>
        </w:rPr>
        <w:t xml:space="preserve"> نقل</w:t>
      </w:r>
      <w:r w:rsidRPr="00B2058D">
        <w:rPr>
          <w:rFonts w:hint="cs"/>
          <w:rtl/>
        </w:rPr>
        <w:t>ی</w:t>
      </w:r>
      <w:r w:rsidRPr="00B2058D">
        <w:rPr>
          <w:rFonts w:hint="eastAsia"/>
          <w:rtl/>
        </w:rPr>
        <w:t>ه</w:t>
      </w:r>
      <w:r w:rsidRPr="00B2058D">
        <w:rPr>
          <w:rtl/>
        </w:rPr>
        <w:t xml:space="preserve"> کارآمد</w:t>
      </w:r>
      <w:r>
        <w:rPr>
          <w:rFonts w:hint="cs"/>
          <w:rtl/>
        </w:rPr>
        <w:t>تر در مصرف</w:t>
      </w:r>
      <w:r w:rsidRPr="00B2058D">
        <w:rPr>
          <w:rtl/>
        </w:rPr>
        <w:t xml:space="preserve"> انرژ</w:t>
      </w:r>
      <w:r w:rsidRPr="00B2058D">
        <w:rPr>
          <w:rFonts w:hint="cs"/>
          <w:rtl/>
        </w:rPr>
        <w:t>ی</w:t>
      </w:r>
      <w:r w:rsidRPr="00B2058D">
        <w:rPr>
          <w:rtl/>
        </w:rPr>
        <w:t xml:space="preserve"> و س</w:t>
      </w:r>
      <w:r w:rsidRPr="00B2058D">
        <w:rPr>
          <w:rFonts w:hint="cs"/>
          <w:rtl/>
        </w:rPr>
        <w:t>ی</w:t>
      </w:r>
      <w:r w:rsidRPr="00B2058D">
        <w:rPr>
          <w:rFonts w:hint="eastAsia"/>
          <w:rtl/>
        </w:rPr>
        <w:t>است‌ها</w:t>
      </w:r>
      <w:r w:rsidRPr="00B2058D">
        <w:rPr>
          <w:rFonts w:hint="cs"/>
          <w:rtl/>
        </w:rPr>
        <w:t>ی</w:t>
      </w:r>
      <w:r w:rsidRPr="00B2058D">
        <w:rPr>
          <w:rtl/>
        </w:rPr>
        <w:t xml:space="preserve"> حفاظت</w:t>
      </w:r>
      <w:r w:rsidRPr="00B2058D">
        <w:rPr>
          <w:rFonts w:hint="cs"/>
          <w:rtl/>
        </w:rPr>
        <w:t>ی</w:t>
      </w:r>
      <w:r w:rsidRPr="00B2058D">
        <w:rPr>
          <w:rtl/>
        </w:rPr>
        <w:t xml:space="preserve"> م</w:t>
      </w:r>
      <w:r w:rsidRPr="00B2058D">
        <w:rPr>
          <w:rFonts w:hint="cs"/>
          <w:rtl/>
        </w:rPr>
        <w:t>ی‌</w:t>
      </w:r>
      <w:r w:rsidRPr="00B2058D">
        <w:rPr>
          <w:rFonts w:hint="eastAsia"/>
          <w:rtl/>
        </w:rPr>
        <w:t>توانند</w:t>
      </w:r>
      <w:r w:rsidRPr="00B2058D">
        <w:rPr>
          <w:rtl/>
        </w:rPr>
        <w:t xml:space="preserve"> رشد تقاضا</w:t>
      </w:r>
      <w:r w:rsidRPr="00B2058D">
        <w:rPr>
          <w:rFonts w:hint="cs"/>
          <w:rtl/>
        </w:rPr>
        <w:t>ی</w:t>
      </w:r>
      <w:r w:rsidRPr="00B2058D">
        <w:rPr>
          <w:rtl/>
        </w:rPr>
        <w:t xml:space="preserve"> نفت را تعد</w:t>
      </w:r>
      <w:r w:rsidRPr="00B2058D">
        <w:rPr>
          <w:rFonts w:hint="cs"/>
          <w:rtl/>
        </w:rPr>
        <w:t>ی</w:t>
      </w:r>
      <w:r w:rsidRPr="00B2058D">
        <w:rPr>
          <w:rFonts w:hint="eastAsia"/>
          <w:rtl/>
        </w:rPr>
        <w:t>ل</w:t>
      </w:r>
      <w:r w:rsidRPr="00B2058D">
        <w:rPr>
          <w:rtl/>
        </w:rPr>
        <w:t xml:space="preserve"> کنند. </w:t>
      </w:r>
      <w:r>
        <w:rPr>
          <w:rFonts w:hint="cs"/>
          <w:rtl/>
        </w:rPr>
        <w:t xml:space="preserve">همچنین </w:t>
      </w:r>
      <w:r w:rsidRPr="00B2058D">
        <w:rPr>
          <w:rtl/>
        </w:rPr>
        <w:t>تلاش برا</w:t>
      </w:r>
      <w:r w:rsidRPr="00B2058D">
        <w:rPr>
          <w:rFonts w:hint="cs"/>
          <w:rtl/>
        </w:rPr>
        <w:t>ی</w:t>
      </w:r>
      <w:r w:rsidRPr="00B2058D">
        <w:rPr>
          <w:rtl/>
        </w:rPr>
        <w:t xml:space="preserve"> افزا</w:t>
      </w:r>
      <w:r w:rsidRPr="00B2058D">
        <w:rPr>
          <w:rFonts w:hint="cs"/>
          <w:rtl/>
        </w:rPr>
        <w:t>ی</w:t>
      </w:r>
      <w:r w:rsidRPr="00B2058D">
        <w:rPr>
          <w:rFonts w:hint="eastAsia"/>
          <w:rtl/>
        </w:rPr>
        <w:t>ش</w:t>
      </w:r>
      <w:r w:rsidRPr="00B2058D">
        <w:rPr>
          <w:rtl/>
        </w:rPr>
        <w:t xml:space="preserve"> </w:t>
      </w:r>
      <w:r>
        <w:rPr>
          <w:rtl/>
        </w:rPr>
        <w:t>بهره‌ور</w:t>
      </w:r>
      <w:r>
        <w:rPr>
          <w:rFonts w:hint="cs"/>
          <w:rtl/>
        </w:rPr>
        <w:t>ی</w:t>
      </w:r>
      <w:r w:rsidRPr="00B2058D">
        <w:rPr>
          <w:rtl/>
        </w:rPr>
        <w:t xml:space="preserve"> انرژ</w:t>
      </w:r>
      <w:r w:rsidRPr="00B2058D">
        <w:rPr>
          <w:rFonts w:hint="cs"/>
          <w:rtl/>
        </w:rPr>
        <w:t>ی</w:t>
      </w:r>
      <w:r w:rsidRPr="00B2058D">
        <w:rPr>
          <w:rtl/>
        </w:rPr>
        <w:t xml:space="preserve"> و کاهش انت</w:t>
      </w:r>
      <w:r w:rsidRPr="00B2058D">
        <w:rPr>
          <w:rFonts w:hint="eastAsia"/>
          <w:rtl/>
        </w:rPr>
        <w:t>شار</w:t>
      </w:r>
      <w:r w:rsidRPr="00B2058D">
        <w:rPr>
          <w:rtl/>
        </w:rPr>
        <w:t xml:space="preserve"> کربن </w:t>
      </w:r>
      <w:r>
        <w:rPr>
          <w:rtl/>
        </w:rPr>
        <w:t>م</w:t>
      </w:r>
      <w:r>
        <w:rPr>
          <w:rFonts w:hint="cs"/>
          <w:rtl/>
        </w:rPr>
        <w:t>ی‌تواند</w:t>
      </w:r>
      <w:r w:rsidRPr="00B2058D">
        <w:rPr>
          <w:rtl/>
        </w:rPr>
        <w:t xml:space="preserve"> الگوها</w:t>
      </w:r>
      <w:r w:rsidRPr="00B2058D">
        <w:rPr>
          <w:rFonts w:hint="cs"/>
          <w:rtl/>
        </w:rPr>
        <w:t>ی</w:t>
      </w:r>
      <w:r w:rsidRPr="00B2058D">
        <w:rPr>
          <w:rtl/>
        </w:rPr>
        <w:t xml:space="preserve"> مصرف را تغ</w:t>
      </w:r>
      <w:r w:rsidRPr="00B2058D">
        <w:rPr>
          <w:rFonts w:hint="cs"/>
          <w:rtl/>
        </w:rPr>
        <w:t>یی</w:t>
      </w:r>
      <w:r w:rsidRPr="00B2058D">
        <w:rPr>
          <w:rFonts w:hint="eastAsia"/>
          <w:rtl/>
        </w:rPr>
        <w:t>ر</w:t>
      </w:r>
      <w:r w:rsidRPr="00B2058D">
        <w:rPr>
          <w:rtl/>
        </w:rPr>
        <w:t xml:space="preserve"> </w:t>
      </w:r>
      <w:r>
        <w:rPr>
          <w:rFonts w:hint="cs"/>
          <w:rtl/>
        </w:rPr>
        <w:t>داده</w:t>
      </w:r>
      <w:r w:rsidRPr="00B2058D">
        <w:rPr>
          <w:rtl/>
        </w:rPr>
        <w:t xml:space="preserve"> و شبکه تجارت نفت را با کاهش تقاضا</w:t>
      </w:r>
      <w:r w:rsidRPr="00B2058D">
        <w:rPr>
          <w:rFonts w:hint="cs"/>
          <w:rtl/>
        </w:rPr>
        <w:t>ی</w:t>
      </w:r>
      <w:r w:rsidRPr="00B2058D">
        <w:rPr>
          <w:rtl/>
        </w:rPr>
        <w:t xml:space="preserve"> کل</w:t>
      </w:r>
      <w:r w:rsidRPr="00B2058D">
        <w:rPr>
          <w:rFonts w:hint="cs"/>
          <w:rtl/>
        </w:rPr>
        <w:t>ی</w:t>
      </w:r>
      <w:r w:rsidRPr="00B2058D">
        <w:rPr>
          <w:rtl/>
        </w:rPr>
        <w:t xml:space="preserve"> </w:t>
      </w:r>
      <w:r w:rsidRPr="00B2058D">
        <w:rPr>
          <w:rFonts w:hint="cs"/>
          <w:rtl/>
        </w:rPr>
        <w:t>ی</w:t>
      </w:r>
      <w:r w:rsidRPr="00B2058D">
        <w:rPr>
          <w:rFonts w:hint="eastAsia"/>
          <w:rtl/>
        </w:rPr>
        <w:t>ا</w:t>
      </w:r>
      <w:r w:rsidRPr="00B2058D">
        <w:rPr>
          <w:rtl/>
        </w:rPr>
        <w:t xml:space="preserve"> تغ</w:t>
      </w:r>
      <w:r w:rsidRPr="00B2058D">
        <w:rPr>
          <w:rFonts w:hint="cs"/>
          <w:rtl/>
        </w:rPr>
        <w:t>یی</w:t>
      </w:r>
      <w:r w:rsidRPr="00B2058D">
        <w:rPr>
          <w:rFonts w:hint="eastAsia"/>
          <w:rtl/>
        </w:rPr>
        <w:t>ر</w:t>
      </w:r>
      <w:r w:rsidRPr="00B2058D">
        <w:rPr>
          <w:rtl/>
        </w:rPr>
        <w:t xml:space="preserve"> </w:t>
      </w:r>
      <w:r>
        <w:rPr>
          <w:rFonts w:hint="cs"/>
          <w:rtl/>
        </w:rPr>
        <w:t>الگوی</w:t>
      </w:r>
      <w:r w:rsidRPr="00B2058D">
        <w:rPr>
          <w:rtl/>
        </w:rPr>
        <w:t xml:space="preserve"> تقاضا</w:t>
      </w:r>
      <w:r w:rsidRPr="00B2058D">
        <w:rPr>
          <w:rFonts w:hint="cs"/>
          <w:rtl/>
        </w:rPr>
        <w:t>ی</w:t>
      </w:r>
      <w:r w:rsidRPr="00B2058D">
        <w:rPr>
          <w:rtl/>
        </w:rPr>
        <w:t xml:space="preserve"> بخش</w:t>
      </w:r>
      <w:r w:rsidRPr="00B2058D">
        <w:rPr>
          <w:rFonts w:hint="cs"/>
          <w:rtl/>
        </w:rPr>
        <w:t>ی</w:t>
      </w:r>
      <w:r w:rsidRPr="00B2058D">
        <w:rPr>
          <w:rtl/>
        </w:rPr>
        <w:t xml:space="preserve"> تحت </w:t>
      </w:r>
      <w:r>
        <w:rPr>
          <w:rtl/>
        </w:rPr>
        <w:t>تأث</w:t>
      </w:r>
      <w:r>
        <w:rPr>
          <w:rFonts w:hint="cs"/>
          <w:rtl/>
        </w:rPr>
        <w:t>یر</w:t>
      </w:r>
      <w:r w:rsidRPr="00B2058D">
        <w:rPr>
          <w:rtl/>
        </w:rPr>
        <w:t xml:space="preserve"> قرار دهد.</w:t>
      </w:r>
    </w:p>
    <w:p w14:paraId="5FBFCE05" w14:textId="77777777" w:rsidR="00216292" w:rsidRPr="00B2058D" w:rsidRDefault="00216292" w:rsidP="00490D19">
      <w:pPr>
        <w:pStyle w:val="af7"/>
      </w:pPr>
      <w:r>
        <w:rPr>
          <w:rFonts w:hint="cs"/>
          <w:rtl/>
        </w:rPr>
        <w:t xml:space="preserve">لازم به ذکر است که میزان </w:t>
      </w:r>
      <w:r w:rsidRPr="00B2058D">
        <w:rPr>
          <w:rtl/>
        </w:rPr>
        <w:t>تقاضا</w:t>
      </w:r>
      <w:r w:rsidRPr="00B2058D">
        <w:rPr>
          <w:rFonts w:hint="cs"/>
          <w:rtl/>
        </w:rPr>
        <w:t>ی</w:t>
      </w:r>
      <w:r w:rsidRPr="00B2058D">
        <w:rPr>
          <w:rtl/>
        </w:rPr>
        <w:t xml:space="preserve"> نفت تحت تأث</w:t>
      </w:r>
      <w:r w:rsidRPr="00B2058D">
        <w:rPr>
          <w:rFonts w:hint="cs"/>
          <w:rtl/>
        </w:rPr>
        <w:t>ی</w:t>
      </w:r>
      <w:r w:rsidRPr="00B2058D">
        <w:rPr>
          <w:rFonts w:hint="eastAsia"/>
          <w:rtl/>
        </w:rPr>
        <w:t>ر</w:t>
      </w:r>
      <w:r w:rsidRPr="00B2058D">
        <w:rPr>
          <w:rtl/>
        </w:rPr>
        <w:t xml:space="preserve"> کشش ق</w:t>
      </w:r>
      <w:r w:rsidRPr="00B2058D">
        <w:rPr>
          <w:rFonts w:hint="cs"/>
          <w:rtl/>
        </w:rPr>
        <w:t>ی</w:t>
      </w:r>
      <w:r w:rsidRPr="00B2058D">
        <w:rPr>
          <w:rFonts w:hint="eastAsia"/>
          <w:rtl/>
        </w:rPr>
        <w:t>مت</w:t>
      </w:r>
      <w:r w:rsidRPr="00B2058D">
        <w:rPr>
          <w:rtl/>
        </w:rPr>
        <w:t xml:space="preserve"> و مقرون </w:t>
      </w:r>
      <w:r>
        <w:rPr>
          <w:rtl/>
        </w:rPr>
        <w:t>به‌صرفه</w:t>
      </w:r>
      <w:r w:rsidRPr="00B2058D">
        <w:rPr>
          <w:rtl/>
        </w:rPr>
        <w:t xml:space="preserve"> بودن</w:t>
      </w:r>
      <w:r>
        <w:rPr>
          <w:rFonts w:hint="cs"/>
          <w:rtl/>
        </w:rPr>
        <w:t xml:space="preserve"> </w:t>
      </w:r>
      <w:r>
        <w:rPr>
          <w:rtl/>
        </w:rPr>
        <w:t>است</w:t>
      </w:r>
      <w:r w:rsidRPr="00B2058D">
        <w:rPr>
          <w:rtl/>
        </w:rPr>
        <w:t>. تغ</w:t>
      </w:r>
      <w:r w:rsidRPr="00B2058D">
        <w:rPr>
          <w:rFonts w:hint="cs"/>
          <w:rtl/>
        </w:rPr>
        <w:t>یی</w:t>
      </w:r>
      <w:r w:rsidRPr="00B2058D">
        <w:rPr>
          <w:rFonts w:hint="eastAsia"/>
          <w:rtl/>
        </w:rPr>
        <w:t>رات</w:t>
      </w:r>
      <w:r w:rsidRPr="00B2058D">
        <w:rPr>
          <w:rtl/>
        </w:rPr>
        <w:t xml:space="preserve"> در ق</w:t>
      </w:r>
      <w:r w:rsidRPr="00B2058D">
        <w:rPr>
          <w:rFonts w:hint="cs"/>
          <w:rtl/>
        </w:rPr>
        <w:t>ی</w:t>
      </w:r>
      <w:r w:rsidRPr="00B2058D">
        <w:rPr>
          <w:rFonts w:hint="eastAsia"/>
          <w:rtl/>
        </w:rPr>
        <w:t>مت</w:t>
      </w:r>
      <w:r w:rsidRPr="00B2058D">
        <w:rPr>
          <w:rtl/>
        </w:rPr>
        <w:t xml:space="preserve"> نفت م</w:t>
      </w:r>
      <w:r w:rsidRPr="00B2058D">
        <w:rPr>
          <w:rFonts w:hint="cs"/>
          <w:rtl/>
        </w:rPr>
        <w:t>ی‌</w:t>
      </w:r>
      <w:r w:rsidRPr="00B2058D">
        <w:rPr>
          <w:rFonts w:hint="eastAsia"/>
          <w:rtl/>
        </w:rPr>
        <w:t>تواند</w:t>
      </w:r>
      <w:r w:rsidRPr="00B2058D">
        <w:rPr>
          <w:rtl/>
        </w:rPr>
        <w:t xml:space="preserve"> بر الگوها</w:t>
      </w:r>
      <w:r w:rsidRPr="00B2058D">
        <w:rPr>
          <w:rFonts w:hint="cs"/>
          <w:rtl/>
        </w:rPr>
        <w:t>ی</w:t>
      </w:r>
      <w:r w:rsidRPr="00B2058D">
        <w:rPr>
          <w:rtl/>
        </w:rPr>
        <w:t xml:space="preserve"> مصرف تأث</w:t>
      </w:r>
      <w:r w:rsidRPr="00B2058D">
        <w:rPr>
          <w:rFonts w:hint="cs"/>
          <w:rtl/>
        </w:rPr>
        <w:t>ی</w:t>
      </w:r>
      <w:r w:rsidRPr="00B2058D">
        <w:rPr>
          <w:rFonts w:hint="eastAsia"/>
          <w:rtl/>
        </w:rPr>
        <w:t>ر</w:t>
      </w:r>
      <w:r w:rsidRPr="00B2058D">
        <w:rPr>
          <w:rtl/>
        </w:rPr>
        <w:t xml:space="preserve"> بگذارد و ق</w:t>
      </w:r>
      <w:r w:rsidRPr="00B2058D">
        <w:rPr>
          <w:rFonts w:hint="cs"/>
          <w:rtl/>
        </w:rPr>
        <w:t>ی</w:t>
      </w:r>
      <w:r w:rsidRPr="00B2058D">
        <w:rPr>
          <w:rFonts w:hint="eastAsia"/>
          <w:rtl/>
        </w:rPr>
        <w:t>مت‌ها</w:t>
      </w:r>
      <w:r w:rsidRPr="00B2058D">
        <w:rPr>
          <w:rFonts w:hint="cs"/>
          <w:rtl/>
        </w:rPr>
        <w:t>ی</w:t>
      </w:r>
      <w:r w:rsidRPr="00B2058D">
        <w:rPr>
          <w:rtl/>
        </w:rPr>
        <w:t xml:space="preserve"> بالاتر منجر به کاهش تقاضا </w:t>
      </w:r>
      <w:r w:rsidRPr="00B2058D">
        <w:rPr>
          <w:rFonts w:hint="cs"/>
          <w:rtl/>
        </w:rPr>
        <w:t>ی</w:t>
      </w:r>
      <w:r w:rsidRPr="00B2058D">
        <w:rPr>
          <w:rFonts w:hint="eastAsia"/>
          <w:rtl/>
        </w:rPr>
        <w:t>ا</w:t>
      </w:r>
      <w:r w:rsidRPr="00B2058D">
        <w:rPr>
          <w:rtl/>
        </w:rPr>
        <w:t xml:space="preserve"> تغ</w:t>
      </w:r>
      <w:r w:rsidRPr="00B2058D">
        <w:rPr>
          <w:rFonts w:hint="cs"/>
          <w:rtl/>
        </w:rPr>
        <w:t>یی</w:t>
      </w:r>
      <w:r w:rsidRPr="00B2058D">
        <w:rPr>
          <w:rFonts w:hint="eastAsia"/>
          <w:rtl/>
        </w:rPr>
        <w:t>ر</w:t>
      </w:r>
      <w:r w:rsidRPr="00B2058D">
        <w:rPr>
          <w:rtl/>
        </w:rPr>
        <w:t xml:space="preserve"> به سمت منابع انرژ</w:t>
      </w:r>
      <w:r w:rsidRPr="00B2058D">
        <w:rPr>
          <w:rFonts w:hint="cs"/>
          <w:rtl/>
        </w:rPr>
        <w:t>ی</w:t>
      </w:r>
      <w:r w:rsidRPr="00B2058D">
        <w:rPr>
          <w:rtl/>
        </w:rPr>
        <w:t xml:space="preserve"> جا</w:t>
      </w:r>
      <w:r w:rsidRPr="00B2058D">
        <w:rPr>
          <w:rFonts w:hint="cs"/>
          <w:rtl/>
        </w:rPr>
        <w:t>ی</w:t>
      </w:r>
      <w:r w:rsidRPr="00B2058D">
        <w:rPr>
          <w:rFonts w:hint="eastAsia"/>
          <w:rtl/>
        </w:rPr>
        <w:t>گز</w:t>
      </w:r>
      <w:r w:rsidRPr="00B2058D">
        <w:rPr>
          <w:rFonts w:hint="cs"/>
          <w:rtl/>
        </w:rPr>
        <w:t>ی</w:t>
      </w:r>
      <w:r w:rsidRPr="00B2058D">
        <w:rPr>
          <w:rFonts w:hint="eastAsia"/>
          <w:rtl/>
        </w:rPr>
        <w:t>ن</w:t>
      </w:r>
      <w:r w:rsidRPr="00B2058D">
        <w:rPr>
          <w:rtl/>
        </w:rPr>
        <w:t xml:space="preserve"> شود. مقرون </w:t>
      </w:r>
      <w:r>
        <w:rPr>
          <w:rtl/>
        </w:rPr>
        <w:t>به‌صرفه</w:t>
      </w:r>
      <w:r w:rsidRPr="00B2058D">
        <w:rPr>
          <w:rtl/>
        </w:rPr>
        <w:t xml:space="preserve"> بودن نفت، تحت تأث</w:t>
      </w:r>
      <w:r w:rsidRPr="00B2058D">
        <w:rPr>
          <w:rFonts w:hint="cs"/>
          <w:rtl/>
        </w:rPr>
        <w:t>ی</w:t>
      </w:r>
      <w:r w:rsidRPr="00B2058D">
        <w:rPr>
          <w:rFonts w:hint="eastAsia"/>
          <w:rtl/>
        </w:rPr>
        <w:t>ر</w:t>
      </w:r>
      <w:r w:rsidRPr="00B2058D">
        <w:rPr>
          <w:rtl/>
        </w:rPr>
        <w:t xml:space="preserve"> عوامل</w:t>
      </w:r>
      <w:r w:rsidRPr="00B2058D">
        <w:rPr>
          <w:rFonts w:hint="cs"/>
          <w:rtl/>
        </w:rPr>
        <w:t>ی</w:t>
      </w:r>
      <w:r w:rsidRPr="00B2058D">
        <w:rPr>
          <w:rtl/>
        </w:rPr>
        <w:t xml:space="preserve"> مانند سطح درآمد، تورم و ثبات اقتصاد</w:t>
      </w:r>
      <w:r w:rsidRPr="00B2058D">
        <w:rPr>
          <w:rFonts w:hint="cs"/>
          <w:rtl/>
        </w:rPr>
        <w:t>ی</w:t>
      </w:r>
      <w:r w:rsidRPr="00B2058D">
        <w:rPr>
          <w:rtl/>
        </w:rPr>
        <w:t xml:space="preserve"> بر رفتار </w:t>
      </w:r>
      <w:r>
        <w:rPr>
          <w:rtl/>
        </w:rPr>
        <w:t>مصرف‌کننده</w:t>
      </w:r>
      <w:r w:rsidRPr="00B2058D">
        <w:rPr>
          <w:rtl/>
        </w:rPr>
        <w:t xml:space="preserve"> و الگوها</w:t>
      </w:r>
      <w:r w:rsidRPr="00B2058D">
        <w:rPr>
          <w:rFonts w:hint="cs"/>
          <w:rtl/>
        </w:rPr>
        <w:t>ی</w:t>
      </w:r>
      <w:r w:rsidRPr="00B2058D">
        <w:rPr>
          <w:rtl/>
        </w:rPr>
        <w:t xml:space="preserve"> تجار</w:t>
      </w:r>
      <w:r w:rsidRPr="00B2058D">
        <w:rPr>
          <w:rFonts w:hint="cs"/>
          <w:rtl/>
        </w:rPr>
        <w:t>ی</w:t>
      </w:r>
      <w:r w:rsidRPr="00B2058D">
        <w:rPr>
          <w:rtl/>
        </w:rPr>
        <w:t xml:space="preserve"> در شبکه تجارت نفت </w:t>
      </w:r>
      <w:r w:rsidR="008460B0">
        <w:rPr>
          <w:rFonts w:hint="cs"/>
          <w:rtl/>
        </w:rPr>
        <w:t>مؤثر است.</w:t>
      </w:r>
    </w:p>
    <w:p w14:paraId="5C4F720D" w14:textId="77777777" w:rsidR="00216292" w:rsidRPr="00B2058D" w:rsidRDefault="00216292" w:rsidP="004522DC">
      <w:pPr>
        <w:pStyle w:val="af7"/>
      </w:pPr>
      <w:r w:rsidRPr="00B2058D">
        <w:rPr>
          <w:rtl/>
        </w:rPr>
        <w:t>تغ</w:t>
      </w:r>
      <w:r w:rsidRPr="00B2058D">
        <w:rPr>
          <w:rFonts w:hint="cs"/>
          <w:rtl/>
        </w:rPr>
        <w:t>یی</w:t>
      </w:r>
      <w:r w:rsidRPr="00B2058D">
        <w:rPr>
          <w:rFonts w:hint="eastAsia"/>
          <w:rtl/>
        </w:rPr>
        <w:t>رات</w:t>
      </w:r>
      <w:r w:rsidRPr="00B2058D">
        <w:rPr>
          <w:rtl/>
        </w:rPr>
        <w:t xml:space="preserve"> تقاضا در مناطق مختلف بر شبکه تجارت نفت تأث</w:t>
      </w:r>
      <w:r w:rsidRPr="00B2058D">
        <w:rPr>
          <w:rFonts w:hint="cs"/>
          <w:rtl/>
        </w:rPr>
        <w:t>ی</w:t>
      </w:r>
      <w:r w:rsidRPr="00B2058D">
        <w:rPr>
          <w:rFonts w:hint="eastAsia"/>
          <w:rtl/>
        </w:rPr>
        <w:t>ر</w:t>
      </w:r>
      <w:r w:rsidRPr="00B2058D">
        <w:rPr>
          <w:rtl/>
        </w:rPr>
        <w:t xml:space="preserve"> </w:t>
      </w:r>
      <w:r>
        <w:rPr>
          <w:rtl/>
        </w:rPr>
        <w:t>م</w:t>
      </w:r>
      <w:r>
        <w:rPr>
          <w:rFonts w:hint="cs"/>
          <w:rtl/>
        </w:rPr>
        <w:t>ی‌گذارد</w:t>
      </w:r>
      <w:r w:rsidRPr="00B2058D">
        <w:rPr>
          <w:rtl/>
        </w:rPr>
        <w:t>. مناطق مختلف بر اساس عوامل</w:t>
      </w:r>
      <w:r w:rsidRPr="00B2058D">
        <w:rPr>
          <w:rFonts w:hint="cs"/>
          <w:rtl/>
        </w:rPr>
        <w:t>ی</w:t>
      </w:r>
      <w:r w:rsidRPr="00B2058D">
        <w:rPr>
          <w:rtl/>
        </w:rPr>
        <w:t xml:space="preserve"> مانند اندازه جمع</w:t>
      </w:r>
      <w:r w:rsidRPr="00B2058D">
        <w:rPr>
          <w:rFonts w:hint="cs"/>
          <w:rtl/>
        </w:rPr>
        <w:t>ی</w:t>
      </w:r>
      <w:r w:rsidRPr="00B2058D">
        <w:rPr>
          <w:rFonts w:hint="eastAsia"/>
          <w:rtl/>
        </w:rPr>
        <w:t>ت،</w:t>
      </w:r>
      <w:r w:rsidRPr="00B2058D">
        <w:rPr>
          <w:rtl/>
        </w:rPr>
        <w:t xml:space="preserve"> توسعه اقتصاد</w:t>
      </w:r>
      <w:r w:rsidRPr="00B2058D">
        <w:rPr>
          <w:rFonts w:hint="cs"/>
          <w:rtl/>
        </w:rPr>
        <w:t>ی</w:t>
      </w:r>
      <w:r w:rsidRPr="00B2058D">
        <w:rPr>
          <w:rFonts w:hint="eastAsia"/>
          <w:rtl/>
        </w:rPr>
        <w:t>،</w:t>
      </w:r>
      <w:r w:rsidRPr="00B2058D">
        <w:rPr>
          <w:rtl/>
        </w:rPr>
        <w:t xml:space="preserve"> </w:t>
      </w:r>
      <w:r>
        <w:rPr>
          <w:rtl/>
        </w:rPr>
        <w:t>ز</w:t>
      </w:r>
      <w:r>
        <w:rPr>
          <w:rFonts w:hint="cs"/>
          <w:rtl/>
        </w:rPr>
        <w:t>یرساخت‌های</w:t>
      </w:r>
      <w:r w:rsidRPr="00B2058D">
        <w:rPr>
          <w:rtl/>
        </w:rPr>
        <w:t xml:space="preserve"> </w:t>
      </w:r>
      <w:r>
        <w:rPr>
          <w:rtl/>
        </w:rPr>
        <w:t>حمل‌ونقل</w:t>
      </w:r>
      <w:r w:rsidRPr="00B2058D">
        <w:rPr>
          <w:rtl/>
        </w:rPr>
        <w:t xml:space="preserve"> و ترج</w:t>
      </w:r>
      <w:r w:rsidRPr="00B2058D">
        <w:rPr>
          <w:rFonts w:hint="cs"/>
          <w:rtl/>
        </w:rPr>
        <w:t>ی</w:t>
      </w:r>
      <w:r w:rsidRPr="00B2058D">
        <w:rPr>
          <w:rFonts w:hint="eastAsia"/>
          <w:rtl/>
        </w:rPr>
        <w:t>حات</w:t>
      </w:r>
      <w:r w:rsidRPr="00B2058D">
        <w:rPr>
          <w:rtl/>
        </w:rPr>
        <w:t xml:space="preserve"> فرهنگ</w:t>
      </w:r>
      <w:r w:rsidRPr="00B2058D">
        <w:rPr>
          <w:rFonts w:hint="cs"/>
          <w:rtl/>
        </w:rPr>
        <w:t>ی</w:t>
      </w:r>
      <w:r w:rsidRPr="00B2058D">
        <w:rPr>
          <w:rFonts w:hint="eastAsia"/>
          <w:rtl/>
        </w:rPr>
        <w:t>،</w:t>
      </w:r>
      <w:r w:rsidRPr="00B2058D">
        <w:rPr>
          <w:rtl/>
        </w:rPr>
        <w:t xml:space="preserve"> الگوها</w:t>
      </w:r>
      <w:r w:rsidRPr="00B2058D">
        <w:rPr>
          <w:rFonts w:hint="cs"/>
          <w:rtl/>
        </w:rPr>
        <w:t>ی</w:t>
      </w:r>
      <w:r w:rsidRPr="00B2058D">
        <w:rPr>
          <w:rtl/>
        </w:rPr>
        <w:t xml:space="preserve"> مصرف متما</w:t>
      </w:r>
      <w:r w:rsidRPr="00B2058D">
        <w:rPr>
          <w:rFonts w:hint="cs"/>
          <w:rtl/>
        </w:rPr>
        <w:t>ی</w:t>
      </w:r>
      <w:r w:rsidRPr="00B2058D">
        <w:rPr>
          <w:rFonts w:hint="eastAsia"/>
          <w:rtl/>
        </w:rPr>
        <w:t>ز</w:t>
      </w:r>
      <w:r w:rsidRPr="00B2058D">
        <w:rPr>
          <w:rtl/>
        </w:rPr>
        <w:t xml:space="preserve"> دارند. درک تغ</w:t>
      </w:r>
      <w:r w:rsidRPr="00B2058D">
        <w:rPr>
          <w:rFonts w:hint="cs"/>
          <w:rtl/>
        </w:rPr>
        <w:t>یی</w:t>
      </w:r>
      <w:r w:rsidRPr="00B2058D">
        <w:rPr>
          <w:rFonts w:hint="eastAsia"/>
          <w:rtl/>
        </w:rPr>
        <w:t>رات</w:t>
      </w:r>
      <w:r w:rsidRPr="00B2058D">
        <w:rPr>
          <w:rtl/>
        </w:rPr>
        <w:t xml:space="preserve"> تقاضا</w:t>
      </w:r>
      <w:r w:rsidRPr="00B2058D">
        <w:rPr>
          <w:rFonts w:hint="cs"/>
          <w:rtl/>
        </w:rPr>
        <w:t>ی</w:t>
      </w:r>
      <w:r w:rsidRPr="00B2058D">
        <w:rPr>
          <w:rtl/>
        </w:rPr>
        <w:t xml:space="preserve"> </w:t>
      </w:r>
      <w:r>
        <w:rPr>
          <w:rtl/>
        </w:rPr>
        <w:t>منطقه‌ا</w:t>
      </w:r>
      <w:r>
        <w:rPr>
          <w:rFonts w:hint="cs"/>
          <w:rtl/>
        </w:rPr>
        <w:t>ی</w:t>
      </w:r>
      <w:r w:rsidRPr="00B2058D">
        <w:rPr>
          <w:rtl/>
        </w:rPr>
        <w:t xml:space="preserve"> برا</w:t>
      </w:r>
      <w:r w:rsidRPr="00B2058D">
        <w:rPr>
          <w:rFonts w:hint="cs"/>
          <w:rtl/>
        </w:rPr>
        <w:t>ی</w:t>
      </w:r>
      <w:r w:rsidRPr="00B2058D">
        <w:rPr>
          <w:rtl/>
        </w:rPr>
        <w:t xml:space="preserve"> </w:t>
      </w:r>
      <w:r>
        <w:rPr>
          <w:rtl/>
        </w:rPr>
        <w:t>برنامه‌ر</w:t>
      </w:r>
      <w:r>
        <w:rPr>
          <w:rFonts w:hint="cs"/>
          <w:rtl/>
        </w:rPr>
        <w:t>یزی</w:t>
      </w:r>
      <w:r w:rsidRPr="00B2058D">
        <w:rPr>
          <w:rtl/>
        </w:rPr>
        <w:t xml:space="preserve"> تجارت، </w:t>
      </w:r>
      <w:r>
        <w:rPr>
          <w:rtl/>
        </w:rPr>
        <w:t>به</w:t>
      </w:r>
      <w:r>
        <w:rPr>
          <w:rFonts w:hint="cs"/>
          <w:rtl/>
        </w:rPr>
        <w:t>ینه‌سازی</w:t>
      </w:r>
      <w:r w:rsidRPr="00B2058D">
        <w:rPr>
          <w:rtl/>
        </w:rPr>
        <w:t xml:space="preserve"> زنج</w:t>
      </w:r>
      <w:r w:rsidRPr="00B2058D">
        <w:rPr>
          <w:rFonts w:hint="cs"/>
          <w:rtl/>
        </w:rPr>
        <w:t>ی</w:t>
      </w:r>
      <w:r w:rsidRPr="00B2058D">
        <w:rPr>
          <w:rFonts w:hint="eastAsia"/>
          <w:rtl/>
        </w:rPr>
        <w:t>ره</w:t>
      </w:r>
      <w:r w:rsidRPr="00B2058D">
        <w:rPr>
          <w:rtl/>
        </w:rPr>
        <w:t xml:space="preserve"> </w:t>
      </w:r>
      <w:r>
        <w:rPr>
          <w:rtl/>
        </w:rPr>
        <w:t>تأم</w:t>
      </w:r>
      <w:r>
        <w:rPr>
          <w:rFonts w:hint="cs"/>
          <w:rtl/>
        </w:rPr>
        <w:t>ین</w:t>
      </w:r>
      <w:r w:rsidRPr="00B2058D">
        <w:rPr>
          <w:rtl/>
        </w:rPr>
        <w:t xml:space="preserve"> و </w:t>
      </w:r>
      <w:r>
        <w:rPr>
          <w:rtl/>
        </w:rPr>
        <w:t>استراتژ</w:t>
      </w:r>
      <w:r>
        <w:rPr>
          <w:rFonts w:hint="cs"/>
          <w:rtl/>
        </w:rPr>
        <w:t>ی‌های</w:t>
      </w:r>
      <w:r w:rsidRPr="00B2058D">
        <w:rPr>
          <w:rtl/>
        </w:rPr>
        <w:t xml:space="preserve"> ورود به بازار در شبکه تجارت نفت ضرور</w:t>
      </w:r>
      <w:r w:rsidRPr="00B2058D">
        <w:rPr>
          <w:rFonts w:hint="cs"/>
          <w:rtl/>
        </w:rPr>
        <w:t>ی</w:t>
      </w:r>
      <w:r w:rsidRPr="00B2058D">
        <w:rPr>
          <w:rtl/>
        </w:rPr>
        <w:t xml:space="preserve"> است.</w:t>
      </w:r>
    </w:p>
    <w:p w14:paraId="6ED74D90" w14:textId="77777777" w:rsidR="00216292" w:rsidRPr="00B2058D" w:rsidRDefault="00216292" w:rsidP="007B176D">
      <w:pPr>
        <w:pStyle w:val="af7"/>
      </w:pPr>
      <w:r>
        <w:rPr>
          <w:rtl/>
        </w:rPr>
        <w:t>درنها</w:t>
      </w:r>
      <w:r>
        <w:rPr>
          <w:rFonts w:hint="cs"/>
          <w:rtl/>
        </w:rPr>
        <w:t xml:space="preserve">یت </w:t>
      </w:r>
      <w:r w:rsidRPr="00B2058D">
        <w:rPr>
          <w:rtl/>
        </w:rPr>
        <w:t>عوامل ژئوپل</w:t>
      </w:r>
      <w:r w:rsidRPr="00B2058D">
        <w:rPr>
          <w:rFonts w:hint="cs"/>
          <w:rtl/>
        </w:rPr>
        <w:t>ی</w:t>
      </w:r>
      <w:r w:rsidRPr="00B2058D">
        <w:rPr>
          <w:rFonts w:hint="eastAsia"/>
          <w:rtl/>
        </w:rPr>
        <w:t>ت</w:t>
      </w:r>
      <w:r w:rsidRPr="00B2058D">
        <w:rPr>
          <w:rFonts w:hint="cs"/>
          <w:rtl/>
        </w:rPr>
        <w:t>ی</w:t>
      </w:r>
      <w:r w:rsidRPr="00B2058D">
        <w:rPr>
          <w:rFonts w:hint="eastAsia"/>
          <w:rtl/>
        </w:rPr>
        <w:t>ک</w:t>
      </w:r>
      <w:r w:rsidRPr="00B2058D">
        <w:rPr>
          <w:rFonts w:hint="cs"/>
          <w:rtl/>
        </w:rPr>
        <w:t>ی</w:t>
      </w:r>
      <w:r w:rsidRPr="00B2058D">
        <w:rPr>
          <w:rtl/>
        </w:rPr>
        <w:t xml:space="preserve"> </w:t>
      </w:r>
      <w:r>
        <w:rPr>
          <w:rtl/>
        </w:rPr>
        <w:t>ازجمله</w:t>
      </w:r>
      <w:r w:rsidRPr="00B2058D">
        <w:rPr>
          <w:rtl/>
        </w:rPr>
        <w:t xml:space="preserve"> </w:t>
      </w:r>
      <w:r>
        <w:rPr>
          <w:rtl/>
        </w:rPr>
        <w:t>درگ</w:t>
      </w:r>
      <w:r>
        <w:rPr>
          <w:rFonts w:hint="cs"/>
          <w:rtl/>
        </w:rPr>
        <w:t>یری‌های</w:t>
      </w:r>
      <w:r w:rsidRPr="00B2058D">
        <w:rPr>
          <w:rtl/>
        </w:rPr>
        <w:t xml:space="preserve"> </w:t>
      </w:r>
      <w:r>
        <w:rPr>
          <w:rtl/>
        </w:rPr>
        <w:t>منطقه‌ا</w:t>
      </w:r>
      <w:r>
        <w:rPr>
          <w:rFonts w:hint="cs"/>
          <w:rtl/>
        </w:rPr>
        <w:t>ی</w:t>
      </w:r>
      <w:r w:rsidRPr="00B2058D">
        <w:rPr>
          <w:rFonts w:hint="eastAsia"/>
          <w:rtl/>
        </w:rPr>
        <w:t>،</w:t>
      </w:r>
      <w:r w:rsidRPr="00B2058D">
        <w:rPr>
          <w:rtl/>
        </w:rPr>
        <w:t xml:space="preserve"> </w:t>
      </w:r>
      <w:r>
        <w:rPr>
          <w:rtl/>
        </w:rPr>
        <w:t>س</w:t>
      </w:r>
      <w:r>
        <w:rPr>
          <w:rFonts w:hint="cs"/>
          <w:rtl/>
        </w:rPr>
        <w:t>یاست‌های</w:t>
      </w:r>
      <w:r w:rsidRPr="00B2058D">
        <w:rPr>
          <w:rtl/>
        </w:rPr>
        <w:t xml:space="preserve"> تجار</w:t>
      </w:r>
      <w:r w:rsidRPr="00B2058D">
        <w:rPr>
          <w:rFonts w:hint="cs"/>
          <w:rtl/>
        </w:rPr>
        <w:t>ی</w:t>
      </w:r>
      <w:r w:rsidRPr="00B2058D">
        <w:rPr>
          <w:rtl/>
        </w:rPr>
        <w:t xml:space="preserve"> و </w:t>
      </w:r>
      <w:r>
        <w:rPr>
          <w:rtl/>
        </w:rPr>
        <w:t>تحر</w:t>
      </w:r>
      <w:r>
        <w:rPr>
          <w:rFonts w:hint="cs"/>
          <w:rtl/>
        </w:rPr>
        <w:t>یم‌ها</w:t>
      </w:r>
      <w:r w:rsidRPr="00B2058D">
        <w:rPr>
          <w:rtl/>
        </w:rPr>
        <w:t xml:space="preserve"> </w:t>
      </w:r>
      <w:r>
        <w:rPr>
          <w:rtl/>
        </w:rPr>
        <w:t>م</w:t>
      </w:r>
      <w:r>
        <w:rPr>
          <w:rFonts w:hint="cs"/>
          <w:rtl/>
        </w:rPr>
        <w:t>ی‌توانند</w:t>
      </w:r>
      <w:r w:rsidRPr="00B2058D">
        <w:rPr>
          <w:rtl/>
        </w:rPr>
        <w:t xml:space="preserve"> بر تقاضا و الگوها</w:t>
      </w:r>
      <w:r w:rsidRPr="00B2058D">
        <w:rPr>
          <w:rFonts w:hint="cs"/>
          <w:rtl/>
        </w:rPr>
        <w:t>ی</w:t>
      </w:r>
      <w:r w:rsidRPr="00B2058D">
        <w:rPr>
          <w:rtl/>
        </w:rPr>
        <w:t xml:space="preserve"> مصرف نفت تأث</w:t>
      </w:r>
      <w:r w:rsidRPr="00B2058D">
        <w:rPr>
          <w:rFonts w:hint="cs"/>
          <w:rtl/>
        </w:rPr>
        <w:t>ی</w:t>
      </w:r>
      <w:r w:rsidRPr="00B2058D">
        <w:rPr>
          <w:rFonts w:hint="eastAsia"/>
          <w:rtl/>
        </w:rPr>
        <w:t>ر</w:t>
      </w:r>
      <w:r w:rsidRPr="00B2058D">
        <w:rPr>
          <w:rtl/>
        </w:rPr>
        <w:t xml:space="preserve"> بگذارند. </w:t>
      </w:r>
      <w:r>
        <w:rPr>
          <w:rtl/>
        </w:rPr>
        <w:t>ب</w:t>
      </w:r>
      <w:r>
        <w:rPr>
          <w:rFonts w:hint="cs"/>
          <w:rtl/>
        </w:rPr>
        <w:t>ی‌ثباتی</w:t>
      </w:r>
      <w:r w:rsidRPr="00B2058D">
        <w:rPr>
          <w:rtl/>
        </w:rPr>
        <w:t xml:space="preserve"> </w:t>
      </w:r>
      <w:r w:rsidRPr="00B2058D">
        <w:rPr>
          <w:rFonts w:hint="cs"/>
          <w:rtl/>
        </w:rPr>
        <w:t>ی</w:t>
      </w:r>
      <w:r w:rsidRPr="00B2058D">
        <w:rPr>
          <w:rFonts w:hint="eastAsia"/>
          <w:rtl/>
        </w:rPr>
        <w:t>ا</w:t>
      </w:r>
      <w:r w:rsidRPr="00B2058D">
        <w:rPr>
          <w:rtl/>
        </w:rPr>
        <w:t xml:space="preserve"> اختلالات س</w:t>
      </w:r>
      <w:r w:rsidRPr="00B2058D">
        <w:rPr>
          <w:rFonts w:hint="cs"/>
          <w:rtl/>
        </w:rPr>
        <w:t>ی</w:t>
      </w:r>
      <w:r w:rsidRPr="00B2058D">
        <w:rPr>
          <w:rFonts w:hint="eastAsia"/>
          <w:rtl/>
        </w:rPr>
        <w:t>اس</w:t>
      </w:r>
      <w:r w:rsidRPr="00B2058D">
        <w:rPr>
          <w:rFonts w:hint="cs"/>
          <w:rtl/>
        </w:rPr>
        <w:t>ی</w:t>
      </w:r>
      <w:r w:rsidRPr="00B2058D">
        <w:rPr>
          <w:rtl/>
        </w:rPr>
        <w:t xml:space="preserve"> در مناطق </w:t>
      </w:r>
      <w:r>
        <w:rPr>
          <w:rtl/>
        </w:rPr>
        <w:t>مصرف‌کننده</w:t>
      </w:r>
      <w:r w:rsidRPr="00B2058D">
        <w:rPr>
          <w:rtl/>
        </w:rPr>
        <w:t xml:space="preserve"> عمده بر پو</w:t>
      </w:r>
      <w:r w:rsidRPr="00B2058D">
        <w:rPr>
          <w:rFonts w:hint="cs"/>
          <w:rtl/>
        </w:rPr>
        <w:t>ی</w:t>
      </w:r>
      <w:r w:rsidRPr="00B2058D">
        <w:rPr>
          <w:rFonts w:hint="eastAsia"/>
          <w:rtl/>
        </w:rPr>
        <w:t>ا</w:t>
      </w:r>
      <w:r w:rsidRPr="00B2058D">
        <w:rPr>
          <w:rFonts w:hint="cs"/>
          <w:rtl/>
        </w:rPr>
        <w:t>یی</w:t>
      </w:r>
      <w:r w:rsidRPr="00B2058D">
        <w:rPr>
          <w:rtl/>
        </w:rPr>
        <w:t xml:space="preserve"> بازار و </w:t>
      </w:r>
      <w:r>
        <w:rPr>
          <w:rtl/>
        </w:rPr>
        <w:t>جر</w:t>
      </w:r>
      <w:r>
        <w:rPr>
          <w:rFonts w:hint="cs"/>
          <w:rtl/>
        </w:rPr>
        <w:t>یان‌های</w:t>
      </w:r>
      <w:r w:rsidRPr="00B2058D">
        <w:rPr>
          <w:rtl/>
        </w:rPr>
        <w:t xml:space="preserve"> تجار</w:t>
      </w:r>
      <w:r w:rsidRPr="00B2058D">
        <w:rPr>
          <w:rFonts w:hint="cs"/>
          <w:rtl/>
        </w:rPr>
        <w:t>ی</w:t>
      </w:r>
      <w:r w:rsidRPr="00B2058D">
        <w:rPr>
          <w:rtl/>
        </w:rPr>
        <w:t xml:space="preserve"> </w:t>
      </w:r>
      <w:r>
        <w:rPr>
          <w:rtl/>
        </w:rPr>
        <w:t>مؤثر</w:t>
      </w:r>
      <w:r>
        <w:rPr>
          <w:rFonts w:hint="cs"/>
          <w:rtl/>
        </w:rPr>
        <w:t xml:space="preserve"> است</w:t>
      </w:r>
      <w:r w:rsidRPr="00B2058D">
        <w:rPr>
          <w:rtl/>
        </w:rPr>
        <w:t xml:space="preserve">. </w:t>
      </w:r>
      <w:r>
        <w:rPr>
          <w:rFonts w:hint="cs"/>
          <w:rtl/>
        </w:rPr>
        <w:t xml:space="preserve">همچنین </w:t>
      </w:r>
      <w:r w:rsidRPr="00B2058D">
        <w:rPr>
          <w:rtl/>
        </w:rPr>
        <w:t>عوا</w:t>
      </w:r>
      <w:r w:rsidRPr="00B2058D">
        <w:rPr>
          <w:rFonts w:hint="eastAsia"/>
          <w:rtl/>
        </w:rPr>
        <w:t>مل</w:t>
      </w:r>
      <w:r w:rsidRPr="00B2058D">
        <w:rPr>
          <w:rtl/>
        </w:rPr>
        <w:t xml:space="preserve"> ژئوپل</w:t>
      </w:r>
      <w:r w:rsidRPr="00B2058D">
        <w:rPr>
          <w:rFonts w:hint="cs"/>
          <w:rtl/>
        </w:rPr>
        <w:t>ی</w:t>
      </w:r>
      <w:r w:rsidRPr="00B2058D">
        <w:rPr>
          <w:rFonts w:hint="eastAsia"/>
          <w:rtl/>
        </w:rPr>
        <w:t>ت</w:t>
      </w:r>
      <w:r w:rsidRPr="00B2058D">
        <w:rPr>
          <w:rFonts w:hint="cs"/>
          <w:rtl/>
        </w:rPr>
        <w:t>ی</w:t>
      </w:r>
      <w:r w:rsidRPr="00B2058D">
        <w:rPr>
          <w:rFonts w:hint="eastAsia"/>
          <w:rtl/>
        </w:rPr>
        <w:t>ک</w:t>
      </w:r>
      <w:r w:rsidRPr="00B2058D">
        <w:rPr>
          <w:rFonts w:hint="cs"/>
          <w:rtl/>
        </w:rPr>
        <w:t>ی</w:t>
      </w:r>
      <w:r w:rsidRPr="00B2058D">
        <w:rPr>
          <w:rtl/>
        </w:rPr>
        <w:t xml:space="preserve"> روابط ب</w:t>
      </w:r>
      <w:r w:rsidRPr="00B2058D">
        <w:rPr>
          <w:rFonts w:hint="cs"/>
          <w:rtl/>
        </w:rPr>
        <w:t>ی</w:t>
      </w:r>
      <w:r w:rsidRPr="00B2058D">
        <w:rPr>
          <w:rFonts w:hint="eastAsia"/>
          <w:rtl/>
        </w:rPr>
        <w:t>ن</w:t>
      </w:r>
      <w:r w:rsidRPr="00B2058D">
        <w:rPr>
          <w:rtl/>
        </w:rPr>
        <w:t xml:space="preserve"> کشورها</w:t>
      </w:r>
      <w:r w:rsidRPr="00B2058D">
        <w:rPr>
          <w:rFonts w:hint="cs"/>
          <w:rtl/>
        </w:rPr>
        <w:t>ی</w:t>
      </w:r>
      <w:r w:rsidRPr="00B2058D">
        <w:rPr>
          <w:rtl/>
        </w:rPr>
        <w:t xml:space="preserve"> </w:t>
      </w:r>
      <w:r>
        <w:rPr>
          <w:rtl/>
        </w:rPr>
        <w:t>تول</w:t>
      </w:r>
      <w:r>
        <w:rPr>
          <w:rFonts w:hint="cs"/>
          <w:rtl/>
        </w:rPr>
        <w:t>یدکننده</w:t>
      </w:r>
      <w:r w:rsidRPr="00B2058D">
        <w:rPr>
          <w:rtl/>
        </w:rPr>
        <w:t xml:space="preserve"> و </w:t>
      </w:r>
      <w:r>
        <w:rPr>
          <w:rtl/>
        </w:rPr>
        <w:t>مصرف‌کننده</w:t>
      </w:r>
      <w:r w:rsidRPr="00B2058D">
        <w:rPr>
          <w:rtl/>
        </w:rPr>
        <w:t xml:space="preserve"> نفت را شکل </w:t>
      </w:r>
      <w:r>
        <w:rPr>
          <w:rtl/>
        </w:rPr>
        <w:t>م</w:t>
      </w:r>
      <w:r>
        <w:rPr>
          <w:rFonts w:hint="cs"/>
          <w:rtl/>
        </w:rPr>
        <w:t>ی‌دهند</w:t>
      </w:r>
      <w:r w:rsidRPr="00B2058D">
        <w:rPr>
          <w:rtl/>
        </w:rPr>
        <w:t xml:space="preserve"> و بر ساختار و پو</w:t>
      </w:r>
      <w:r w:rsidRPr="00B2058D">
        <w:rPr>
          <w:rFonts w:hint="cs"/>
          <w:rtl/>
        </w:rPr>
        <w:t>ی</w:t>
      </w:r>
      <w:r w:rsidRPr="00B2058D">
        <w:rPr>
          <w:rFonts w:hint="eastAsia"/>
          <w:rtl/>
        </w:rPr>
        <w:t>ا</w:t>
      </w:r>
      <w:r w:rsidRPr="00B2058D">
        <w:rPr>
          <w:rFonts w:hint="cs"/>
          <w:rtl/>
        </w:rPr>
        <w:t>یی</w:t>
      </w:r>
      <w:r w:rsidRPr="00B2058D">
        <w:rPr>
          <w:rtl/>
        </w:rPr>
        <w:t xml:space="preserve"> شبکه تجارت نفت </w:t>
      </w:r>
      <w:r w:rsidR="008460B0">
        <w:rPr>
          <w:rFonts w:hint="cs"/>
          <w:rtl/>
        </w:rPr>
        <w:t>اثربخش است.</w:t>
      </w:r>
    </w:p>
    <w:p w14:paraId="54C77C48" w14:textId="77777777" w:rsidR="00216292" w:rsidRPr="003721A2" w:rsidRDefault="00216292" w:rsidP="004522DC">
      <w:pPr>
        <w:pStyle w:val="a6"/>
        <w:rPr>
          <w:rtl/>
        </w:rPr>
      </w:pPr>
      <w:bookmarkStart w:id="139" w:name="_Toc178070481"/>
      <w:r w:rsidRPr="003721A2">
        <w:rPr>
          <w:rtl/>
        </w:rPr>
        <w:t>پویایی بازار و نوسان قیمت</w:t>
      </w:r>
      <w:bookmarkEnd w:id="139"/>
    </w:p>
    <w:p w14:paraId="03F7B073" w14:textId="77777777" w:rsidR="00216292" w:rsidRDefault="00216292" w:rsidP="007B176D">
      <w:pPr>
        <w:pStyle w:val="af7"/>
        <w:rPr>
          <w:rtl/>
        </w:rPr>
      </w:pPr>
      <w:r w:rsidRPr="00861923">
        <w:rPr>
          <w:rtl/>
        </w:rPr>
        <w:t>پو</w:t>
      </w:r>
      <w:r w:rsidRPr="00861923">
        <w:rPr>
          <w:rFonts w:hint="cs"/>
          <w:rtl/>
        </w:rPr>
        <w:t>ی</w:t>
      </w:r>
      <w:r w:rsidRPr="00861923">
        <w:rPr>
          <w:rFonts w:hint="eastAsia"/>
          <w:rtl/>
        </w:rPr>
        <w:t>ا</w:t>
      </w:r>
      <w:r w:rsidRPr="00861923">
        <w:rPr>
          <w:rFonts w:hint="cs"/>
          <w:rtl/>
        </w:rPr>
        <w:t>یی</w:t>
      </w:r>
      <w:r w:rsidRPr="00861923">
        <w:rPr>
          <w:rtl/>
        </w:rPr>
        <w:t xml:space="preserve"> بازار و نوسانات ق</w:t>
      </w:r>
      <w:r w:rsidRPr="00861923">
        <w:rPr>
          <w:rFonts w:hint="cs"/>
          <w:rtl/>
        </w:rPr>
        <w:t>ی</w:t>
      </w:r>
      <w:r w:rsidRPr="00861923">
        <w:rPr>
          <w:rFonts w:hint="eastAsia"/>
          <w:rtl/>
        </w:rPr>
        <w:t>مت</w:t>
      </w:r>
      <w:r w:rsidR="005859E7">
        <w:rPr>
          <w:rFonts w:hint="cs"/>
          <w:rtl/>
        </w:rPr>
        <w:t>،</w:t>
      </w:r>
      <w:r w:rsidRPr="00861923">
        <w:rPr>
          <w:rtl/>
        </w:rPr>
        <w:t xml:space="preserve"> عوامل اقتصاد</w:t>
      </w:r>
      <w:r w:rsidRPr="00861923">
        <w:rPr>
          <w:rFonts w:hint="cs"/>
          <w:rtl/>
        </w:rPr>
        <w:t>ی</w:t>
      </w:r>
      <w:r w:rsidRPr="00861923">
        <w:rPr>
          <w:rtl/>
        </w:rPr>
        <w:t xml:space="preserve"> مهم</w:t>
      </w:r>
      <w:r w:rsidRPr="00861923">
        <w:rPr>
          <w:rFonts w:hint="cs"/>
          <w:rtl/>
        </w:rPr>
        <w:t>ی</w:t>
      </w:r>
      <w:r w:rsidRPr="00861923">
        <w:rPr>
          <w:rtl/>
        </w:rPr>
        <w:t xml:space="preserve"> هستند که به طور قابل توجه</w:t>
      </w:r>
      <w:r w:rsidRPr="00861923">
        <w:rPr>
          <w:rFonts w:hint="cs"/>
          <w:rtl/>
        </w:rPr>
        <w:t>ی</w:t>
      </w:r>
      <w:r w:rsidRPr="00861923">
        <w:rPr>
          <w:rtl/>
        </w:rPr>
        <w:t xml:space="preserve"> بر شبکه تجارت نفت تأث</w:t>
      </w:r>
      <w:r w:rsidRPr="00861923">
        <w:rPr>
          <w:rFonts w:hint="cs"/>
          <w:rtl/>
        </w:rPr>
        <w:t>ی</w:t>
      </w:r>
      <w:r w:rsidRPr="00861923">
        <w:rPr>
          <w:rFonts w:hint="eastAsia"/>
          <w:rtl/>
        </w:rPr>
        <w:t>ر</w:t>
      </w:r>
      <w:r w:rsidRPr="00861923">
        <w:rPr>
          <w:rtl/>
        </w:rPr>
        <w:t xml:space="preserve"> </w:t>
      </w:r>
      <w:r>
        <w:rPr>
          <w:rtl/>
        </w:rPr>
        <w:t>م</w:t>
      </w:r>
      <w:r>
        <w:rPr>
          <w:rFonts w:hint="cs"/>
          <w:rtl/>
        </w:rPr>
        <w:t>ی‌گذارند</w:t>
      </w:r>
      <w:r w:rsidRPr="00861923">
        <w:rPr>
          <w:rtl/>
        </w:rPr>
        <w:t>. درک پو</w:t>
      </w:r>
      <w:r w:rsidRPr="00861923">
        <w:rPr>
          <w:rFonts w:hint="cs"/>
          <w:rtl/>
        </w:rPr>
        <w:t>ی</w:t>
      </w:r>
      <w:r w:rsidRPr="00861923">
        <w:rPr>
          <w:rFonts w:hint="eastAsia"/>
          <w:rtl/>
        </w:rPr>
        <w:t>ا</w:t>
      </w:r>
      <w:r w:rsidRPr="00861923">
        <w:rPr>
          <w:rFonts w:hint="cs"/>
          <w:rtl/>
        </w:rPr>
        <w:t>یی</w:t>
      </w:r>
      <w:r w:rsidRPr="00861923">
        <w:rPr>
          <w:rtl/>
        </w:rPr>
        <w:t xml:space="preserve"> بازارها</w:t>
      </w:r>
      <w:r w:rsidRPr="00861923">
        <w:rPr>
          <w:rFonts w:hint="cs"/>
          <w:rtl/>
        </w:rPr>
        <w:t>ی</w:t>
      </w:r>
      <w:r w:rsidRPr="00861923">
        <w:rPr>
          <w:rtl/>
        </w:rPr>
        <w:t xml:space="preserve"> نفت و عوامل محرک نوسان ق</w:t>
      </w:r>
      <w:r w:rsidRPr="00861923">
        <w:rPr>
          <w:rFonts w:hint="cs"/>
          <w:rtl/>
        </w:rPr>
        <w:t>ی</w:t>
      </w:r>
      <w:r w:rsidRPr="00861923">
        <w:rPr>
          <w:rFonts w:hint="eastAsia"/>
          <w:rtl/>
        </w:rPr>
        <w:t>مت</w:t>
      </w:r>
      <w:r w:rsidRPr="00861923">
        <w:rPr>
          <w:rtl/>
        </w:rPr>
        <w:t xml:space="preserve"> برا</w:t>
      </w:r>
      <w:r w:rsidRPr="00861923">
        <w:rPr>
          <w:rFonts w:hint="cs"/>
          <w:rtl/>
        </w:rPr>
        <w:t>ی</w:t>
      </w:r>
      <w:r w:rsidRPr="00861923">
        <w:rPr>
          <w:rtl/>
        </w:rPr>
        <w:t xml:space="preserve"> تجز</w:t>
      </w:r>
      <w:r w:rsidRPr="00861923">
        <w:rPr>
          <w:rFonts w:hint="cs"/>
          <w:rtl/>
        </w:rPr>
        <w:t>ی</w:t>
      </w:r>
      <w:r w:rsidRPr="00861923">
        <w:rPr>
          <w:rFonts w:hint="eastAsia"/>
          <w:rtl/>
        </w:rPr>
        <w:t>ه</w:t>
      </w:r>
      <w:r w:rsidRPr="00861923">
        <w:rPr>
          <w:rtl/>
        </w:rPr>
        <w:t xml:space="preserve"> و تحل</w:t>
      </w:r>
      <w:r w:rsidRPr="00861923">
        <w:rPr>
          <w:rFonts w:hint="cs"/>
          <w:rtl/>
        </w:rPr>
        <w:t>ی</w:t>
      </w:r>
      <w:r w:rsidRPr="00861923">
        <w:rPr>
          <w:rFonts w:hint="eastAsia"/>
          <w:rtl/>
        </w:rPr>
        <w:t>ل</w:t>
      </w:r>
      <w:r w:rsidRPr="00861923">
        <w:rPr>
          <w:rtl/>
        </w:rPr>
        <w:t xml:space="preserve"> </w:t>
      </w:r>
      <w:r>
        <w:rPr>
          <w:rtl/>
        </w:rPr>
        <w:t>جر</w:t>
      </w:r>
      <w:r>
        <w:rPr>
          <w:rFonts w:hint="cs"/>
          <w:rtl/>
        </w:rPr>
        <w:t>یان‌های</w:t>
      </w:r>
      <w:r w:rsidRPr="00861923">
        <w:rPr>
          <w:rtl/>
        </w:rPr>
        <w:t xml:space="preserve"> تجار</w:t>
      </w:r>
      <w:r w:rsidRPr="00861923">
        <w:rPr>
          <w:rFonts w:hint="cs"/>
          <w:rtl/>
        </w:rPr>
        <w:t>ی</w:t>
      </w:r>
      <w:r w:rsidRPr="00861923">
        <w:rPr>
          <w:rFonts w:hint="eastAsia"/>
          <w:rtl/>
        </w:rPr>
        <w:t>،</w:t>
      </w:r>
      <w:r w:rsidRPr="00861923">
        <w:rPr>
          <w:rtl/>
        </w:rPr>
        <w:t xml:space="preserve"> رفتار </w:t>
      </w:r>
      <w:r>
        <w:rPr>
          <w:rtl/>
        </w:rPr>
        <w:t>شرکت‌کنندگان</w:t>
      </w:r>
      <w:r w:rsidRPr="00861923">
        <w:rPr>
          <w:rtl/>
        </w:rPr>
        <w:t xml:space="preserve"> در بازار و ثبات کل</w:t>
      </w:r>
      <w:r w:rsidRPr="00861923">
        <w:rPr>
          <w:rFonts w:hint="cs"/>
          <w:rtl/>
        </w:rPr>
        <w:t>ی</w:t>
      </w:r>
      <w:r w:rsidRPr="00861923">
        <w:rPr>
          <w:rtl/>
        </w:rPr>
        <w:t xml:space="preserve"> شبکه تجارت نفت ضرور</w:t>
      </w:r>
      <w:r w:rsidRPr="00861923">
        <w:rPr>
          <w:rFonts w:hint="cs"/>
          <w:rtl/>
        </w:rPr>
        <w:t>ی</w:t>
      </w:r>
      <w:r w:rsidRPr="00861923">
        <w:rPr>
          <w:rtl/>
        </w:rPr>
        <w:t xml:space="preserve"> است. </w:t>
      </w:r>
      <w:r w:rsidRPr="00861923">
        <w:rPr>
          <w:rFonts w:hint="eastAsia"/>
          <w:rtl/>
        </w:rPr>
        <w:t>درک</w:t>
      </w:r>
      <w:r w:rsidRPr="00861923">
        <w:rPr>
          <w:rtl/>
        </w:rPr>
        <w:t xml:space="preserve"> پو</w:t>
      </w:r>
      <w:r w:rsidRPr="00861923">
        <w:rPr>
          <w:rFonts w:hint="cs"/>
          <w:rtl/>
        </w:rPr>
        <w:t>ی</w:t>
      </w:r>
      <w:r w:rsidRPr="00861923">
        <w:rPr>
          <w:rFonts w:hint="eastAsia"/>
          <w:rtl/>
        </w:rPr>
        <w:t>ا</w:t>
      </w:r>
      <w:r w:rsidRPr="00861923">
        <w:rPr>
          <w:rFonts w:hint="cs"/>
          <w:rtl/>
        </w:rPr>
        <w:t>یی</w:t>
      </w:r>
      <w:r w:rsidRPr="00861923">
        <w:rPr>
          <w:rtl/>
        </w:rPr>
        <w:t xml:space="preserve"> بازار و نوسانات ق</w:t>
      </w:r>
      <w:r w:rsidRPr="00861923">
        <w:rPr>
          <w:rFonts w:hint="cs"/>
          <w:rtl/>
        </w:rPr>
        <w:t>ی</w:t>
      </w:r>
      <w:r w:rsidRPr="00861923">
        <w:rPr>
          <w:rFonts w:hint="eastAsia"/>
          <w:rtl/>
        </w:rPr>
        <w:t>مت</w:t>
      </w:r>
      <w:r w:rsidRPr="00861923">
        <w:rPr>
          <w:rtl/>
        </w:rPr>
        <w:t xml:space="preserve"> برا</w:t>
      </w:r>
      <w:r w:rsidRPr="00861923">
        <w:rPr>
          <w:rFonts w:hint="cs"/>
          <w:rtl/>
        </w:rPr>
        <w:t>ی</w:t>
      </w:r>
      <w:r w:rsidRPr="00861923">
        <w:rPr>
          <w:rtl/>
        </w:rPr>
        <w:t xml:space="preserve"> تول</w:t>
      </w:r>
      <w:r w:rsidRPr="00861923">
        <w:rPr>
          <w:rFonts w:hint="cs"/>
          <w:rtl/>
        </w:rPr>
        <w:t>ی</w:t>
      </w:r>
      <w:r w:rsidRPr="00861923">
        <w:rPr>
          <w:rFonts w:hint="eastAsia"/>
          <w:rtl/>
        </w:rPr>
        <w:t>دکنندگان،</w:t>
      </w:r>
      <w:r w:rsidRPr="00861923">
        <w:rPr>
          <w:rtl/>
        </w:rPr>
        <w:t xml:space="preserve"> </w:t>
      </w:r>
      <w:r w:rsidR="005859E7" w:rsidRPr="00861923">
        <w:rPr>
          <w:rtl/>
        </w:rPr>
        <w:t>معامله</w:t>
      </w:r>
      <w:r w:rsidR="005859E7">
        <w:rPr>
          <w:rFonts w:hint="cs"/>
          <w:rtl/>
        </w:rPr>
        <w:t>‌</w:t>
      </w:r>
      <w:r w:rsidRPr="00861923">
        <w:rPr>
          <w:rtl/>
        </w:rPr>
        <w:t xml:space="preserve">گران و </w:t>
      </w:r>
      <w:r>
        <w:rPr>
          <w:rtl/>
        </w:rPr>
        <w:t>س</w:t>
      </w:r>
      <w:r>
        <w:rPr>
          <w:rFonts w:hint="cs"/>
          <w:rtl/>
        </w:rPr>
        <w:t>یاست‌گذاران</w:t>
      </w:r>
      <w:r w:rsidRPr="00861923">
        <w:rPr>
          <w:rtl/>
        </w:rPr>
        <w:t xml:space="preserve"> نفت در مد</w:t>
      </w:r>
      <w:r w:rsidRPr="00861923">
        <w:rPr>
          <w:rFonts w:hint="cs"/>
          <w:rtl/>
        </w:rPr>
        <w:t>ی</w:t>
      </w:r>
      <w:r w:rsidRPr="00861923">
        <w:rPr>
          <w:rFonts w:hint="eastAsia"/>
          <w:rtl/>
        </w:rPr>
        <w:t>ر</w:t>
      </w:r>
      <w:r w:rsidRPr="00861923">
        <w:rPr>
          <w:rFonts w:hint="cs"/>
          <w:rtl/>
        </w:rPr>
        <w:t>ی</w:t>
      </w:r>
      <w:r w:rsidRPr="00861923">
        <w:rPr>
          <w:rFonts w:hint="eastAsia"/>
          <w:rtl/>
        </w:rPr>
        <w:t>ت</w:t>
      </w:r>
      <w:r w:rsidRPr="00861923">
        <w:rPr>
          <w:rtl/>
        </w:rPr>
        <w:t xml:space="preserve"> </w:t>
      </w:r>
      <w:r>
        <w:rPr>
          <w:rtl/>
        </w:rPr>
        <w:t>ر</w:t>
      </w:r>
      <w:r>
        <w:rPr>
          <w:rFonts w:hint="cs"/>
          <w:rtl/>
        </w:rPr>
        <w:t>یسک‌ها</w:t>
      </w:r>
      <w:r w:rsidRPr="00861923">
        <w:rPr>
          <w:rtl/>
        </w:rPr>
        <w:t xml:space="preserve">، </w:t>
      </w:r>
      <w:r>
        <w:rPr>
          <w:rtl/>
        </w:rPr>
        <w:t>تصم</w:t>
      </w:r>
      <w:r>
        <w:rPr>
          <w:rFonts w:hint="cs"/>
          <w:rtl/>
        </w:rPr>
        <w:t>یم‌گیری‌های</w:t>
      </w:r>
      <w:r w:rsidRPr="00861923">
        <w:rPr>
          <w:rtl/>
        </w:rPr>
        <w:t xml:space="preserve"> </w:t>
      </w:r>
      <w:r>
        <w:rPr>
          <w:rtl/>
        </w:rPr>
        <w:t>سرما</w:t>
      </w:r>
      <w:r>
        <w:rPr>
          <w:rFonts w:hint="cs"/>
          <w:rtl/>
        </w:rPr>
        <w:t>یه‌گذاری</w:t>
      </w:r>
      <w:r w:rsidRPr="00861923">
        <w:rPr>
          <w:rtl/>
        </w:rPr>
        <w:t xml:space="preserve"> و تدو</w:t>
      </w:r>
      <w:r w:rsidRPr="00861923">
        <w:rPr>
          <w:rFonts w:hint="cs"/>
          <w:rtl/>
        </w:rPr>
        <w:t>ی</w:t>
      </w:r>
      <w:r w:rsidRPr="00861923">
        <w:rPr>
          <w:rFonts w:hint="eastAsia"/>
          <w:rtl/>
        </w:rPr>
        <w:t>ن</w:t>
      </w:r>
      <w:r w:rsidRPr="00861923">
        <w:rPr>
          <w:rtl/>
        </w:rPr>
        <w:t xml:space="preserve"> </w:t>
      </w:r>
      <w:r>
        <w:rPr>
          <w:rtl/>
        </w:rPr>
        <w:t>استراتژ</w:t>
      </w:r>
      <w:r>
        <w:rPr>
          <w:rFonts w:hint="cs"/>
          <w:rtl/>
        </w:rPr>
        <w:t>ی‌های</w:t>
      </w:r>
      <w:r w:rsidRPr="00861923">
        <w:rPr>
          <w:rtl/>
        </w:rPr>
        <w:t xml:space="preserve"> تجار</w:t>
      </w:r>
      <w:r w:rsidRPr="00861923">
        <w:rPr>
          <w:rFonts w:hint="cs"/>
          <w:rtl/>
        </w:rPr>
        <w:t>ی</w:t>
      </w:r>
      <w:r w:rsidRPr="00861923">
        <w:rPr>
          <w:rtl/>
        </w:rPr>
        <w:t xml:space="preserve"> در شبکه تجارت نفت بس</w:t>
      </w:r>
      <w:r w:rsidRPr="00861923">
        <w:rPr>
          <w:rFonts w:hint="cs"/>
          <w:rtl/>
        </w:rPr>
        <w:t>ی</w:t>
      </w:r>
      <w:r w:rsidRPr="00861923">
        <w:rPr>
          <w:rFonts w:hint="eastAsia"/>
          <w:rtl/>
        </w:rPr>
        <w:t>ار</w:t>
      </w:r>
      <w:r>
        <w:rPr>
          <w:rtl/>
        </w:rPr>
        <w:t xml:space="preserve"> مهم </w:t>
      </w:r>
      <w:r>
        <w:rPr>
          <w:rFonts w:hint="cs"/>
          <w:rtl/>
        </w:rPr>
        <w:t>بوده و</w:t>
      </w:r>
      <w:r w:rsidRPr="00861923">
        <w:rPr>
          <w:rtl/>
        </w:rPr>
        <w:t xml:space="preserve"> فعالان بازار را قادر </w:t>
      </w:r>
      <w:r>
        <w:rPr>
          <w:rtl/>
        </w:rPr>
        <w:lastRenderedPageBreak/>
        <w:t>م</w:t>
      </w:r>
      <w:r>
        <w:rPr>
          <w:rFonts w:hint="cs"/>
          <w:rtl/>
        </w:rPr>
        <w:t>ی‌سازد</w:t>
      </w:r>
      <w:r w:rsidRPr="00861923">
        <w:rPr>
          <w:rtl/>
        </w:rPr>
        <w:t xml:space="preserve"> تا تغ</w:t>
      </w:r>
      <w:r w:rsidRPr="00861923">
        <w:rPr>
          <w:rFonts w:hint="cs"/>
          <w:rtl/>
        </w:rPr>
        <w:t>یی</w:t>
      </w:r>
      <w:r w:rsidRPr="00861923">
        <w:rPr>
          <w:rFonts w:hint="eastAsia"/>
          <w:rtl/>
        </w:rPr>
        <w:t>رات</w:t>
      </w:r>
      <w:r w:rsidRPr="00861923">
        <w:rPr>
          <w:rtl/>
        </w:rPr>
        <w:t xml:space="preserve"> در پو</w:t>
      </w:r>
      <w:r w:rsidRPr="00861923">
        <w:rPr>
          <w:rFonts w:hint="cs"/>
          <w:rtl/>
        </w:rPr>
        <w:t>ی</w:t>
      </w:r>
      <w:r w:rsidRPr="00861923">
        <w:rPr>
          <w:rFonts w:hint="eastAsia"/>
          <w:rtl/>
        </w:rPr>
        <w:t>ا</w:t>
      </w:r>
      <w:r w:rsidRPr="00861923">
        <w:rPr>
          <w:rFonts w:hint="cs"/>
          <w:rtl/>
        </w:rPr>
        <w:t>یی</w:t>
      </w:r>
      <w:r w:rsidRPr="00861923">
        <w:rPr>
          <w:rtl/>
        </w:rPr>
        <w:t xml:space="preserve"> عرضه و تقاضا، رون</w:t>
      </w:r>
      <w:r w:rsidRPr="00861923">
        <w:rPr>
          <w:rFonts w:hint="eastAsia"/>
          <w:rtl/>
        </w:rPr>
        <w:t>د</w:t>
      </w:r>
      <w:r w:rsidRPr="00861923">
        <w:rPr>
          <w:rtl/>
        </w:rPr>
        <w:t xml:space="preserve"> </w:t>
      </w:r>
      <w:r>
        <w:rPr>
          <w:rtl/>
        </w:rPr>
        <w:t>ق</w:t>
      </w:r>
      <w:r>
        <w:rPr>
          <w:rFonts w:hint="cs"/>
          <w:rtl/>
        </w:rPr>
        <w:t>یمت‌ها</w:t>
      </w:r>
      <w:r w:rsidRPr="00861923">
        <w:rPr>
          <w:rtl/>
        </w:rPr>
        <w:t xml:space="preserve"> و تحولات نظارت</w:t>
      </w:r>
      <w:r w:rsidRPr="00861923">
        <w:rPr>
          <w:rFonts w:hint="cs"/>
          <w:rtl/>
        </w:rPr>
        <w:t>ی</w:t>
      </w:r>
      <w:r w:rsidRPr="00861923">
        <w:rPr>
          <w:rtl/>
        </w:rPr>
        <w:t xml:space="preserve"> را </w:t>
      </w:r>
      <w:r>
        <w:rPr>
          <w:rtl/>
        </w:rPr>
        <w:t>پ</w:t>
      </w:r>
      <w:r>
        <w:rPr>
          <w:rFonts w:hint="cs"/>
          <w:rtl/>
        </w:rPr>
        <w:t>یش‌بینی</w:t>
      </w:r>
      <w:r w:rsidRPr="00861923">
        <w:rPr>
          <w:rtl/>
        </w:rPr>
        <w:t xml:space="preserve"> کرده و به آن پاسخ دهند.</w:t>
      </w:r>
    </w:p>
    <w:p w14:paraId="5038DA88" w14:textId="77777777" w:rsidR="00216292" w:rsidRPr="00861923" w:rsidRDefault="00216292" w:rsidP="00490D19">
      <w:pPr>
        <w:pStyle w:val="af7"/>
      </w:pPr>
      <w:r w:rsidRPr="00861923">
        <w:rPr>
          <w:rtl/>
        </w:rPr>
        <w:t>پو</w:t>
      </w:r>
      <w:r w:rsidRPr="00861923">
        <w:rPr>
          <w:rFonts w:hint="cs"/>
          <w:rtl/>
        </w:rPr>
        <w:t>ی</w:t>
      </w:r>
      <w:r w:rsidRPr="00861923">
        <w:rPr>
          <w:rFonts w:hint="eastAsia"/>
          <w:rtl/>
        </w:rPr>
        <w:t>ا</w:t>
      </w:r>
      <w:r w:rsidRPr="00861923">
        <w:rPr>
          <w:rFonts w:hint="cs"/>
          <w:rtl/>
        </w:rPr>
        <w:t>یی</w:t>
      </w:r>
      <w:r w:rsidRPr="00861923">
        <w:rPr>
          <w:rtl/>
        </w:rPr>
        <w:t xml:space="preserve"> بازار در شبکه تجارت نفت تحت تأث</w:t>
      </w:r>
      <w:r w:rsidRPr="00861923">
        <w:rPr>
          <w:rFonts w:hint="cs"/>
          <w:rtl/>
        </w:rPr>
        <w:t>ی</w:t>
      </w:r>
      <w:r w:rsidRPr="00861923">
        <w:rPr>
          <w:rFonts w:hint="eastAsia"/>
          <w:rtl/>
        </w:rPr>
        <w:t>ر</w:t>
      </w:r>
      <w:r w:rsidRPr="00861923">
        <w:rPr>
          <w:rtl/>
        </w:rPr>
        <w:t xml:space="preserve"> عدم تعادل عرضه و تقاضا است. نوسانات عرضه جهان</w:t>
      </w:r>
      <w:r w:rsidRPr="00861923">
        <w:rPr>
          <w:rFonts w:hint="cs"/>
          <w:rtl/>
        </w:rPr>
        <w:t>ی</w:t>
      </w:r>
      <w:r w:rsidRPr="00861923">
        <w:rPr>
          <w:rtl/>
        </w:rPr>
        <w:t xml:space="preserve"> نفت به دل</w:t>
      </w:r>
      <w:r w:rsidRPr="00861923">
        <w:rPr>
          <w:rFonts w:hint="cs"/>
          <w:rtl/>
        </w:rPr>
        <w:t>ی</w:t>
      </w:r>
      <w:r w:rsidRPr="00861923">
        <w:rPr>
          <w:rFonts w:hint="eastAsia"/>
          <w:rtl/>
        </w:rPr>
        <w:t>ل</w:t>
      </w:r>
      <w:r w:rsidRPr="00861923">
        <w:rPr>
          <w:rtl/>
        </w:rPr>
        <w:t xml:space="preserve"> رو</w:t>
      </w:r>
      <w:r w:rsidRPr="00861923">
        <w:rPr>
          <w:rFonts w:hint="cs"/>
          <w:rtl/>
        </w:rPr>
        <w:t>ی</w:t>
      </w:r>
      <w:r w:rsidRPr="00861923">
        <w:rPr>
          <w:rFonts w:hint="eastAsia"/>
          <w:rtl/>
        </w:rPr>
        <w:t>دادها</w:t>
      </w:r>
      <w:r w:rsidRPr="00861923">
        <w:rPr>
          <w:rFonts w:hint="cs"/>
          <w:rtl/>
        </w:rPr>
        <w:t>ی</w:t>
      </w:r>
      <w:r w:rsidRPr="00861923">
        <w:rPr>
          <w:rtl/>
        </w:rPr>
        <w:t xml:space="preserve"> ژئوپل</w:t>
      </w:r>
      <w:r w:rsidRPr="00861923">
        <w:rPr>
          <w:rFonts w:hint="cs"/>
          <w:rtl/>
        </w:rPr>
        <w:t>ی</w:t>
      </w:r>
      <w:r w:rsidRPr="00861923">
        <w:rPr>
          <w:rFonts w:hint="eastAsia"/>
          <w:rtl/>
        </w:rPr>
        <w:t>ت</w:t>
      </w:r>
      <w:r w:rsidRPr="00861923">
        <w:rPr>
          <w:rFonts w:hint="cs"/>
          <w:rtl/>
        </w:rPr>
        <w:t>ی</w:t>
      </w:r>
      <w:r w:rsidRPr="00861923">
        <w:rPr>
          <w:rFonts w:hint="eastAsia"/>
          <w:rtl/>
        </w:rPr>
        <w:t>ک</w:t>
      </w:r>
      <w:r w:rsidRPr="00861923">
        <w:rPr>
          <w:rFonts w:hint="cs"/>
          <w:rtl/>
        </w:rPr>
        <w:t>ی</w:t>
      </w:r>
      <w:r w:rsidRPr="00861923">
        <w:rPr>
          <w:rFonts w:hint="eastAsia"/>
          <w:rtl/>
        </w:rPr>
        <w:t>،</w:t>
      </w:r>
      <w:r w:rsidRPr="00861923">
        <w:rPr>
          <w:rtl/>
        </w:rPr>
        <w:t xml:space="preserve"> بلا</w:t>
      </w:r>
      <w:r w:rsidRPr="00861923">
        <w:rPr>
          <w:rFonts w:hint="cs"/>
          <w:rtl/>
        </w:rPr>
        <w:t>ی</w:t>
      </w:r>
      <w:r w:rsidRPr="00861923">
        <w:rPr>
          <w:rFonts w:hint="eastAsia"/>
          <w:rtl/>
        </w:rPr>
        <w:t>ا</w:t>
      </w:r>
      <w:r w:rsidRPr="00861923">
        <w:rPr>
          <w:rFonts w:hint="cs"/>
          <w:rtl/>
        </w:rPr>
        <w:t>ی</w:t>
      </w:r>
      <w:r w:rsidRPr="00861923">
        <w:rPr>
          <w:rtl/>
        </w:rPr>
        <w:t xml:space="preserve"> طب</w:t>
      </w:r>
      <w:r w:rsidRPr="00861923">
        <w:rPr>
          <w:rFonts w:hint="cs"/>
          <w:rtl/>
        </w:rPr>
        <w:t>ی</w:t>
      </w:r>
      <w:r w:rsidRPr="00861923">
        <w:rPr>
          <w:rFonts w:hint="eastAsia"/>
          <w:rtl/>
        </w:rPr>
        <w:t>ع</w:t>
      </w:r>
      <w:r w:rsidRPr="00861923">
        <w:rPr>
          <w:rFonts w:hint="cs"/>
          <w:rtl/>
        </w:rPr>
        <w:t>ی</w:t>
      </w:r>
      <w:r w:rsidRPr="00861923">
        <w:rPr>
          <w:rtl/>
        </w:rPr>
        <w:t xml:space="preserve"> </w:t>
      </w:r>
      <w:r w:rsidRPr="00861923">
        <w:rPr>
          <w:rFonts w:hint="cs"/>
          <w:rtl/>
        </w:rPr>
        <w:t>ی</w:t>
      </w:r>
      <w:r w:rsidRPr="00861923">
        <w:rPr>
          <w:rFonts w:hint="eastAsia"/>
          <w:rtl/>
        </w:rPr>
        <w:t>ا</w:t>
      </w:r>
      <w:r w:rsidRPr="00861923">
        <w:rPr>
          <w:rtl/>
        </w:rPr>
        <w:t xml:space="preserve"> تصم</w:t>
      </w:r>
      <w:r w:rsidRPr="00861923">
        <w:rPr>
          <w:rFonts w:hint="cs"/>
          <w:rtl/>
        </w:rPr>
        <w:t>ی</w:t>
      </w:r>
      <w:r w:rsidRPr="00861923">
        <w:rPr>
          <w:rFonts w:hint="eastAsia"/>
          <w:rtl/>
        </w:rPr>
        <w:t>مات</w:t>
      </w:r>
      <w:r w:rsidRPr="00861923">
        <w:rPr>
          <w:rtl/>
        </w:rPr>
        <w:t xml:space="preserve"> تول</w:t>
      </w:r>
      <w:r w:rsidRPr="00861923">
        <w:rPr>
          <w:rFonts w:hint="cs"/>
          <w:rtl/>
        </w:rPr>
        <w:t>ی</w:t>
      </w:r>
      <w:r w:rsidRPr="00861923">
        <w:rPr>
          <w:rFonts w:hint="eastAsia"/>
          <w:rtl/>
        </w:rPr>
        <w:t>د</w:t>
      </w:r>
      <w:r w:rsidRPr="00861923">
        <w:rPr>
          <w:rtl/>
        </w:rPr>
        <w:t xml:space="preserve"> کشورها</w:t>
      </w:r>
      <w:r w:rsidRPr="00861923">
        <w:rPr>
          <w:rFonts w:hint="cs"/>
          <w:rtl/>
        </w:rPr>
        <w:t>ی</w:t>
      </w:r>
      <w:r w:rsidRPr="00861923">
        <w:rPr>
          <w:rtl/>
        </w:rPr>
        <w:t xml:space="preserve"> عمده تول</w:t>
      </w:r>
      <w:r w:rsidRPr="00861923">
        <w:rPr>
          <w:rFonts w:hint="cs"/>
          <w:rtl/>
        </w:rPr>
        <w:t>ی</w:t>
      </w:r>
      <w:r w:rsidRPr="00861923">
        <w:rPr>
          <w:rFonts w:hint="eastAsia"/>
          <w:rtl/>
        </w:rPr>
        <w:t>دکننده</w:t>
      </w:r>
      <w:r w:rsidRPr="00861923">
        <w:rPr>
          <w:rtl/>
        </w:rPr>
        <w:t xml:space="preserve"> نفت </w:t>
      </w:r>
      <w:r>
        <w:rPr>
          <w:rtl/>
        </w:rPr>
        <w:t>م</w:t>
      </w:r>
      <w:r>
        <w:rPr>
          <w:rFonts w:hint="cs"/>
          <w:rtl/>
        </w:rPr>
        <w:t>ی‌تواند</w:t>
      </w:r>
      <w:r w:rsidRPr="00861923">
        <w:rPr>
          <w:rtl/>
        </w:rPr>
        <w:t xml:space="preserve"> بر پو</w:t>
      </w:r>
      <w:r w:rsidRPr="00861923">
        <w:rPr>
          <w:rFonts w:hint="cs"/>
          <w:rtl/>
        </w:rPr>
        <w:t>ی</w:t>
      </w:r>
      <w:r w:rsidRPr="00861923">
        <w:rPr>
          <w:rFonts w:hint="eastAsia"/>
          <w:rtl/>
        </w:rPr>
        <w:t>ا</w:t>
      </w:r>
      <w:r w:rsidRPr="00861923">
        <w:rPr>
          <w:rFonts w:hint="cs"/>
          <w:rtl/>
        </w:rPr>
        <w:t>یی</w:t>
      </w:r>
      <w:r w:rsidRPr="00861923">
        <w:rPr>
          <w:rtl/>
        </w:rPr>
        <w:t xml:space="preserve"> بازار </w:t>
      </w:r>
      <w:r w:rsidR="005859E7">
        <w:rPr>
          <w:rFonts w:hint="cs"/>
          <w:rtl/>
        </w:rPr>
        <w:t>اثرگذار باشد</w:t>
      </w:r>
      <w:r w:rsidRPr="00861923">
        <w:rPr>
          <w:rtl/>
        </w:rPr>
        <w:t>. به طور مشابه</w:t>
      </w:r>
      <w:r w:rsidRPr="00861923">
        <w:rPr>
          <w:rFonts w:hint="eastAsia"/>
          <w:rtl/>
        </w:rPr>
        <w:t>،</w:t>
      </w:r>
      <w:r w:rsidRPr="00861923">
        <w:rPr>
          <w:rtl/>
        </w:rPr>
        <w:t xml:space="preserve"> تغ</w:t>
      </w:r>
      <w:r w:rsidRPr="00861923">
        <w:rPr>
          <w:rFonts w:hint="cs"/>
          <w:rtl/>
        </w:rPr>
        <w:t>یی</w:t>
      </w:r>
      <w:r w:rsidRPr="00861923">
        <w:rPr>
          <w:rFonts w:hint="eastAsia"/>
          <w:rtl/>
        </w:rPr>
        <w:t>رات</w:t>
      </w:r>
      <w:r w:rsidRPr="00861923">
        <w:rPr>
          <w:rtl/>
        </w:rPr>
        <w:t xml:space="preserve"> در تقاضا</w:t>
      </w:r>
      <w:r w:rsidRPr="00861923">
        <w:rPr>
          <w:rFonts w:hint="cs"/>
          <w:rtl/>
        </w:rPr>
        <w:t>ی</w:t>
      </w:r>
      <w:r w:rsidRPr="00861923">
        <w:rPr>
          <w:rtl/>
        </w:rPr>
        <w:t xml:space="preserve"> جهان</w:t>
      </w:r>
      <w:r w:rsidRPr="00861923">
        <w:rPr>
          <w:rFonts w:hint="cs"/>
          <w:rtl/>
        </w:rPr>
        <w:t>ی</w:t>
      </w:r>
      <w:r w:rsidRPr="00861923">
        <w:rPr>
          <w:rtl/>
        </w:rPr>
        <w:t xml:space="preserve"> نفت ناش</w:t>
      </w:r>
      <w:r w:rsidRPr="00861923">
        <w:rPr>
          <w:rFonts w:hint="cs"/>
          <w:rtl/>
        </w:rPr>
        <w:t>ی</w:t>
      </w:r>
      <w:r w:rsidRPr="00861923">
        <w:rPr>
          <w:rtl/>
        </w:rPr>
        <w:t xml:space="preserve"> از رشد اقتصاد</w:t>
      </w:r>
      <w:r w:rsidRPr="00861923">
        <w:rPr>
          <w:rFonts w:hint="cs"/>
          <w:rtl/>
        </w:rPr>
        <w:t>ی</w:t>
      </w:r>
      <w:r w:rsidRPr="00861923">
        <w:rPr>
          <w:rFonts w:hint="eastAsia"/>
          <w:rtl/>
        </w:rPr>
        <w:t>،</w:t>
      </w:r>
      <w:r w:rsidRPr="00861923">
        <w:rPr>
          <w:rtl/>
        </w:rPr>
        <w:t xml:space="preserve"> روندها</w:t>
      </w:r>
      <w:r w:rsidRPr="00861923">
        <w:rPr>
          <w:rFonts w:hint="cs"/>
          <w:rtl/>
        </w:rPr>
        <w:t>ی</w:t>
      </w:r>
      <w:r w:rsidRPr="00861923">
        <w:rPr>
          <w:rtl/>
        </w:rPr>
        <w:t xml:space="preserve"> </w:t>
      </w:r>
      <w:r>
        <w:rPr>
          <w:rtl/>
        </w:rPr>
        <w:t>حمل‌ونقل</w:t>
      </w:r>
      <w:r w:rsidRPr="00861923">
        <w:rPr>
          <w:rtl/>
        </w:rPr>
        <w:t xml:space="preserve"> </w:t>
      </w:r>
      <w:r w:rsidRPr="00861923">
        <w:rPr>
          <w:rFonts w:hint="cs"/>
          <w:rtl/>
        </w:rPr>
        <w:t>ی</w:t>
      </w:r>
      <w:r w:rsidRPr="00861923">
        <w:rPr>
          <w:rFonts w:hint="eastAsia"/>
          <w:rtl/>
        </w:rPr>
        <w:t>ا</w:t>
      </w:r>
      <w:r w:rsidRPr="00861923">
        <w:rPr>
          <w:rtl/>
        </w:rPr>
        <w:t xml:space="preserve"> اقدامات س</w:t>
      </w:r>
      <w:r w:rsidRPr="00861923">
        <w:rPr>
          <w:rFonts w:hint="cs"/>
          <w:rtl/>
        </w:rPr>
        <w:t>ی</w:t>
      </w:r>
      <w:r w:rsidRPr="00861923">
        <w:rPr>
          <w:rFonts w:hint="eastAsia"/>
          <w:rtl/>
        </w:rPr>
        <w:t>است</w:t>
      </w:r>
      <w:r w:rsidRPr="00861923">
        <w:rPr>
          <w:rFonts w:hint="cs"/>
          <w:rtl/>
        </w:rPr>
        <w:t>ی</w:t>
      </w:r>
      <w:r w:rsidRPr="00861923">
        <w:rPr>
          <w:rtl/>
        </w:rPr>
        <w:t xml:space="preserve"> م</w:t>
      </w:r>
      <w:r w:rsidRPr="00861923">
        <w:rPr>
          <w:rFonts w:hint="cs"/>
          <w:rtl/>
        </w:rPr>
        <w:t>ی‌</w:t>
      </w:r>
      <w:r w:rsidRPr="00861923">
        <w:rPr>
          <w:rFonts w:hint="eastAsia"/>
          <w:rtl/>
        </w:rPr>
        <w:t>تواند</w:t>
      </w:r>
      <w:r w:rsidRPr="00861923">
        <w:rPr>
          <w:rtl/>
        </w:rPr>
        <w:t xml:space="preserve"> عدم تعادل</w:t>
      </w:r>
      <w:r w:rsidRPr="00861923">
        <w:rPr>
          <w:rFonts w:hint="cs"/>
          <w:rtl/>
        </w:rPr>
        <w:t>ی</w:t>
      </w:r>
      <w:r w:rsidRPr="00861923">
        <w:rPr>
          <w:rtl/>
        </w:rPr>
        <w:t xml:space="preserve"> ا</w:t>
      </w:r>
      <w:r w:rsidRPr="00861923">
        <w:rPr>
          <w:rFonts w:hint="cs"/>
          <w:rtl/>
        </w:rPr>
        <w:t>ی</w:t>
      </w:r>
      <w:r w:rsidRPr="00861923">
        <w:rPr>
          <w:rFonts w:hint="eastAsia"/>
          <w:rtl/>
        </w:rPr>
        <w:t>جاد</w:t>
      </w:r>
      <w:r w:rsidRPr="00861923">
        <w:rPr>
          <w:rtl/>
        </w:rPr>
        <w:t xml:space="preserve"> کند که بر الگوها</w:t>
      </w:r>
      <w:r w:rsidRPr="00861923">
        <w:rPr>
          <w:rFonts w:hint="cs"/>
          <w:rtl/>
        </w:rPr>
        <w:t>ی</w:t>
      </w:r>
      <w:r w:rsidRPr="00861923">
        <w:rPr>
          <w:rtl/>
        </w:rPr>
        <w:t xml:space="preserve"> تجار</w:t>
      </w:r>
      <w:r w:rsidRPr="00861923">
        <w:rPr>
          <w:rFonts w:hint="cs"/>
          <w:rtl/>
        </w:rPr>
        <w:t>ی</w:t>
      </w:r>
      <w:r w:rsidRPr="00861923">
        <w:rPr>
          <w:rtl/>
        </w:rPr>
        <w:t xml:space="preserve"> و ثبات بازار تأث</w:t>
      </w:r>
      <w:r w:rsidRPr="00861923">
        <w:rPr>
          <w:rFonts w:hint="cs"/>
          <w:rtl/>
        </w:rPr>
        <w:t>ی</w:t>
      </w:r>
      <w:r w:rsidRPr="00861923">
        <w:rPr>
          <w:rFonts w:hint="eastAsia"/>
          <w:rtl/>
        </w:rPr>
        <w:t>ر</w:t>
      </w:r>
      <w:r w:rsidRPr="00861923">
        <w:rPr>
          <w:rtl/>
        </w:rPr>
        <w:t xml:space="preserve"> بگذارد.</w:t>
      </w:r>
    </w:p>
    <w:p w14:paraId="30247A6F" w14:textId="77777777" w:rsidR="00216292" w:rsidRPr="00861923" w:rsidRDefault="00216292" w:rsidP="00653B5A">
      <w:pPr>
        <w:pStyle w:val="af7"/>
      </w:pPr>
      <w:r w:rsidRPr="00861923">
        <w:rPr>
          <w:rtl/>
        </w:rPr>
        <w:t>تصم</w:t>
      </w:r>
      <w:r w:rsidRPr="00861923">
        <w:rPr>
          <w:rFonts w:hint="cs"/>
          <w:rtl/>
        </w:rPr>
        <w:t>ی</w:t>
      </w:r>
      <w:r w:rsidRPr="00861923">
        <w:rPr>
          <w:rFonts w:hint="eastAsia"/>
          <w:rtl/>
        </w:rPr>
        <w:t>مات</w:t>
      </w:r>
      <w:r w:rsidRPr="00861923">
        <w:rPr>
          <w:rtl/>
        </w:rPr>
        <w:t xml:space="preserve"> تول</w:t>
      </w:r>
      <w:r w:rsidRPr="00861923">
        <w:rPr>
          <w:rFonts w:hint="cs"/>
          <w:rtl/>
        </w:rPr>
        <w:t>ی</w:t>
      </w:r>
      <w:r w:rsidRPr="00861923">
        <w:rPr>
          <w:rFonts w:hint="eastAsia"/>
          <w:rtl/>
        </w:rPr>
        <w:t>د</w:t>
      </w:r>
      <w:r w:rsidRPr="00861923">
        <w:rPr>
          <w:rFonts w:hint="cs"/>
          <w:rtl/>
        </w:rPr>
        <w:t>ی</w:t>
      </w:r>
      <w:r w:rsidRPr="00861923">
        <w:rPr>
          <w:rtl/>
        </w:rPr>
        <w:t xml:space="preserve"> سازمان کشورها</w:t>
      </w:r>
      <w:r w:rsidRPr="00861923">
        <w:rPr>
          <w:rFonts w:hint="cs"/>
          <w:rtl/>
        </w:rPr>
        <w:t>ی</w:t>
      </w:r>
      <w:r w:rsidRPr="00861923">
        <w:rPr>
          <w:rtl/>
        </w:rPr>
        <w:t xml:space="preserve"> صادرکننده نفت (اوپک) و کشورها</w:t>
      </w:r>
      <w:r w:rsidRPr="00861923">
        <w:rPr>
          <w:rFonts w:hint="cs"/>
          <w:rtl/>
        </w:rPr>
        <w:t>ی</w:t>
      </w:r>
      <w:r w:rsidRPr="00861923">
        <w:rPr>
          <w:rtl/>
        </w:rPr>
        <w:t xml:space="preserve"> غ</w:t>
      </w:r>
      <w:r w:rsidRPr="00861923">
        <w:rPr>
          <w:rFonts w:hint="cs"/>
          <w:rtl/>
        </w:rPr>
        <w:t>ی</w:t>
      </w:r>
      <w:r w:rsidRPr="00861923">
        <w:rPr>
          <w:rFonts w:hint="eastAsia"/>
          <w:rtl/>
        </w:rPr>
        <w:t>راوپک</w:t>
      </w:r>
      <w:r w:rsidRPr="00861923">
        <w:rPr>
          <w:rtl/>
        </w:rPr>
        <w:t xml:space="preserve"> به طور قابل توجه</w:t>
      </w:r>
      <w:r w:rsidRPr="00861923">
        <w:rPr>
          <w:rFonts w:hint="cs"/>
          <w:rtl/>
        </w:rPr>
        <w:t>ی</w:t>
      </w:r>
      <w:r w:rsidRPr="00861923">
        <w:rPr>
          <w:rtl/>
        </w:rPr>
        <w:t xml:space="preserve"> بر پو</w:t>
      </w:r>
      <w:r w:rsidRPr="00861923">
        <w:rPr>
          <w:rFonts w:hint="cs"/>
          <w:rtl/>
        </w:rPr>
        <w:t>ی</w:t>
      </w:r>
      <w:r w:rsidRPr="00861923">
        <w:rPr>
          <w:rFonts w:hint="eastAsia"/>
          <w:rtl/>
        </w:rPr>
        <w:t>ا</w:t>
      </w:r>
      <w:r w:rsidRPr="00861923">
        <w:rPr>
          <w:rFonts w:hint="cs"/>
          <w:rtl/>
        </w:rPr>
        <w:t>یی</w:t>
      </w:r>
      <w:r w:rsidRPr="00861923">
        <w:rPr>
          <w:rtl/>
        </w:rPr>
        <w:t xml:space="preserve"> بازار و نوسان </w:t>
      </w:r>
      <w:r>
        <w:rPr>
          <w:rtl/>
        </w:rPr>
        <w:t>ق</w:t>
      </w:r>
      <w:r>
        <w:rPr>
          <w:rFonts w:hint="cs"/>
          <w:rtl/>
        </w:rPr>
        <w:t>یمت‌ها</w:t>
      </w:r>
      <w:r w:rsidRPr="00861923">
        <w:rPr>
          <w:rtl/>
        </w:rPr>
        <w:t xml:space="preserve"> </w:t>
      </w:r>
      <w:r>
        <w:rPr>
          <w:rtl/>
        </w:rPr>
        <w:t>مؤثر</w:t>
      </w:r>
      <w:r>
        <w:rPr>
          <w:rFonts w:hint="cs"/>
          <w:rtl/>
        </w:rPr>
        <w:t xml:space="preserve"> هستند</w:t>
      </w:r>
      <w:r w:rsidRPr="00861923">
        <w:rPr>
          <w:rtl/>
        </w:rPr>
        <w:t xml:space="preserve">. </w:t>
      </w:r>
      <w:r>
        <w:rPr>
          <w:rtl/>
        </w:rPr>
        <w:t>سهم</w:t>
      </w:r>
      <w:r>
        <w:rPr>
          <w:rFonts w:hint="cs"/>
          <w:rtl/>
        </w:rPr>
        <w:t>یه‌های</w:t>
      </w:r>
      <w:r w:rsidRPr="00861923">
        <w:rPr>
          <w:rtl/>
        </w:rPr>
        <w:t xml:space="preserve"> تول</w:t>
      </w:r>
      <w:r w:rsidRPr="00861923">
        <w:rPr>
          <w:rFonts w:hint="cs"/>
          <w:rtl/>
        </w:rPr>
        <w:t>ی</w:t>
      </w:r>
      <w:r w:rsidRPr="00861923">
        <w:rPr>
          <w:rFonts w:hint="eastAsia"/>
          <w:rtl/>
        </w:rPr>
        <w:t>د،</w:t>
      </w:r>
      <w:r w:rsidRPr="00861923">
        <w:rPr>
          <w:rtl/>
        </w:rPr>
        <w:t xml:space="preserve"> تصم</w:t>
      </w:r>
      <w:r w:rsidRPr="00861923">
        <w:rPr>
          <w:rFonts w:hint="cs"/>
          <w:rtl/>
        </w:rPr>
        <w:t>ی</w:t>
      </w:r>
      <w:r w:rsidRPr="00861923">
        <w:rPr>
          <w:rFonts w:hint="eastAsia"/>
          <w:rtl/>
        </w:rPr>
        <w:t>مات</w:t>
      </w:r>
      <w:r w:rsidRPr="00861923">
        <w:rPr>
          <w:rtl/>
        </w:rPr>
        <w:t xml:space="preserve"> استراتژ</w:t>
      </w:r>
      <w:r w:rsidRPr="00861923">
        <w:rPr>
          <w:rFonts w:hint="cs"/>
          <w:rtl/>
        </w:rPr>
        <w:t>ی</w:t>
      </w:r>
      <w:r w:rsidRPr="00861923">
        <w:rPr>
          <w:rFonts w:hint="eastAsia"/>
          <w:rtl/>
        </w:rPr>
        <w:t>ک</w:t>
      </w:r>
      <w:r w:rsidRPr="00861923">
        <w:rPr>
          <w:rtl/>
        </w:rPr>
        <w:t xml:space="preserve"> و </w:t>
      </w:r>
      <w:r>
        <w:rPr>
          <w:rtl/>
        </w:rPr>
        <w:t>تلاش‌ها</w:t>
      </w:r>
      <w:r>
        <w:rPr>
          <w:rFonts w:hint="cs"/>
          <w:rtl/>
        </w:rPr>
        <w:t>ی</w:t>
      </w:r>
      <w:r w:rsidRPr="00861923">
        <w:rPr>
          <w:rtl/>
        </w:rPr>
        <w:t xml:space="preserve"> هماهنگ اوپک بر سطح عرضه جهان</w:t>
      </w:r>
      <w:r w:rsidRPr="00861923">
        <w:rPr>
          <w:rFonts w:hint="cs"/>
          <w:rtl/>
        </w:rPr>
        <w:t>ی</w:t>
      </w:r>
      <w:r w:rsidRPr="00861923">
        <w:rPr>
          <w:rtl/>
        </w:rPr>
        <w:t xml:space="preserve"> نفت </w:t>
      </w:r>
      <w:r w:rsidR="005859E7">
        <w:rPr>
          <w:rFonts w:hint="cs"/>
          <w:rtl/>
        </w:rPr>
        <w:t>اثربخش است</w:t>
      </w:r>
      <w:r w:rsidRPr="00861923">
        <w:rPr>
          <w:rtl/>
        </w:rPr>
        <w:t>. روند تول</w:t>
      </w:r>
      <w:r w:rsidRPr="00861923">
        <w:rPr>
          <w:rFonts w:hint="cs"/>
          <w:rtl/>
        </w:rPr>
        <w:t>ی</w:t>
      </w:r>
      <w:r w:rsidRPr="00861923">
        <w:rPr>
          <w:rFonts w:hint="eastAsia"/>
          <w:rtl/>
        </w:rPr>
        <w:t>د</w:t>
      </w:r>
      <w:r w:rsidRPr="00861923">
        <w:rPr>
          <w:rtl/>
        </w:rPr>
        <w:t xml:space="preserve"> کشورها</w:t>
      </w:r>
      <w:r w:rsidRPr="00861923">
        <w:rPr>
          <w:rFonts w:hint="cs"/>
          <w:rtl/>
        </w:rPr>
        <w:t>ی</w:t>
      </w:r>
      <w:r w:rsidRPr="00861923">
        <w:rPr>
          <w:rtl/>
        </w:rPr>
        <w:t xml:space="preserve"> غ</w:t>
      </w:r>
      <w:r w:rsidRPr="00861923">
        <w:rPr>
          <w:rFonts w:hint="cs"/>
          <w:rtl/>
        </w:rPr>
        <w:t>ی</w:t>
      </w:r>
      <w:r w:rsidRPr="00861923">
        <w:rPr>
          <w:rFonts w:hint="eastAsia"/>
          <w:rtl/>
        </w:rPr>
        <w:t>راوپک</w:t>
      </w:r>
      <w:r w:rsidRPr="00861923">
        <w:rPr>
          <w:rtl/>
        </w:rPr>
        <w:t xml:space="preserve"> مانند رونق نفت ش</w:t>
      </w:r>
      <w:r w:rsidRPr="00861923">
        <w:rPr>
          <w:rFonts w:hint="cs"/>
          <w:rtl/>
        </w:rPr>
        <w:t>ی</w:t>
      </w:r>
      <w:r w:rsidRPr="00861923">
        <w:rPr>
          <w:rFonts w:hint="eastAsia"/>
          <w:rtl/>
        </w:rPr>
        <w:t>ل</w:t>
      </w:r>
      <w:r w:rsidRPr="00861923">
        <w:rPr>
          <w:rtl/>
        </w:rPr>
        <w:t xml:space="preserve"> در ا</w:t>
      </w:r>
      <w:r w:rsidRPr="00861923">
        <w:rPr>
          <w:rFonts w:hint="cs"/>
          <w:rtl/>
        </w:rPr>
        <w:t>ی</w:t>
      </w:r>
      <w:r w:rsidRPr="00861923">
        <w:rPr>
          <w:rFonts w:hint="eastAsia"/>
          <w:rtl/>
        </w:rPr>
        <w:t>الات</w:t>
      </w:r>
      <w:r w:rsidRPr="00861923">
        <w:rPr>
          <w:rtl/>
        </w:rPr>
        <w:t xml:space="preserve"> متحده ن</w:t>
      </w:r>
      <w:r w:rsidRPr="00861923">
        <w:rPr>
          <w:rFonts w:hint="cs"/>
          <w:rtl/>
        </w:rPr>
        <w:t>ی</w:t>
      </w:r>
      <w:r w:rsidRPr="00861923">
        <w:rPr>
          <w:rFonts w:hint="eastAsia"/>
          <w:rtl/>
        </w:rPr>
        <w:t>ز</w:t>
      </w:r>
      <w:r w:rsidRPr="00861923">
        <w:rPr>
          <w:rtl/>
        </w:rPr>
        <w:t xml:space="preserve"> </w:t>
      </w:r>
      <w:r>
        <w:rPr>
          <w:rtl/>
        </w:rPr>
        <w:t>م</w:t>
      </w:r>
      <w:r>
        <w:rPr>
          <w:rFonts w:hint="cs"/>
          <w:rtl/>
        </w:rPr>
        <w:t>ی‌تواند</w:t>
      </w:r>
      <w:r w:rsidRPr="00861923">
        <w:rPr>
          <w:rtl/>
        </w:rPr>
        <w:t xml:space="preserve"> بر پو</w:t>
      </w:r>
      <w:r w:rsidRPr="00861923">
        <w:rPr>
          <w:rFonts w:hint="cs"/>
          <w:rtl/>
        </w:rPr>
        <w:t>ی</w:t>
      </w:r>
      <w:r w:rsidRPr="00861923">
        <w:rPr>
          <w:rFonts w:hint="eastAsia"/>
          <w:rtl/>
        </w:rPr>
        <w:t>ا</w:t>
      </w:r>
      <w:r w:rsidRPr="00861923">
        <w:rPr>
          <w:rFonts w:hint="cs"/>
          <w:rtl/>
        </w:rPr>
        <w:t>یی</w:t>
      </w:r>
      <w:r w:rsidRPr="00861923">
        <w:rPr>
          <w:rtl/>
        </w:rPr>
        <w:t xml:space="preserve"> بازار و </w:t>
      </w:r>
      <w:r>
        <w:rPr>
          <w:rtl/>
        </w:rPr>
        <w:t>جر</w:t>
      </w:r>
      <w:r>
        <w:rPr>
          <w:rFonts w:hint="cs"/>
          <w:rtl/>
        </w:rPr>
        <w:t>یان‌های</w:t>
      </w:r>
      <w:r w:rsidRPr="00861923">
        <w:rPr>
          <w:rtl/>
        </w:rPr>
        <w:t xml:space="preserve"> تجار</w:t>
      </w:r>
      <w:r w:rsidRPr="00861923">
        <w:rPr>
          <w:rFonts w:hint="cs"/>
          <w:rtl/>
        </w:rPr>
        <w:t>ی</w:t>
      </w:r>
      <w:r w:rsidRPr="00861923">
        <w:rPr>
          <w:rtl/>
        </w:rPr>
        <w:t xml:space="preserve"> در شبکه تجارت نفت </w:t>
      </w:r>
      <w:r w:rsidR="000C62F2">
        <w:rPr>
          <w:rFonts w:hint="cs"/>
          <w:rtl/>
        </w:rPr>
        <w:t xml:space="preserve">نتیجه‌بخش </w:t>
      </w:r>
      <w:r w:rsidR="0058782A">
        <w:rPr>
          <w:rFonts w:hint="cs"/>
          <w:rtl/>
        </w:rPr>
        <w:t>باشد</w:t>
      </w:r>
      <w:r w:rsidRPr="00861923">
        <w:rPr>
          <w:rtl/>
        </w:rPr>
        <w:t>.</w:t>
      </w:r>
    </w:p>
    <w:p w14:paraId="0279C4CD" w14:textId="77777777" w:rsidR="00216292" w:rsidRPr="00861923" w:rsidRDefault="00216292" w:rsidP="00653B5A">
      <w:pPr>
        <w:pStyle w:val="af7"/>
      </w:pPr>
      <w:r>
        <w:rPr>
          <w:rFonts w:hint="cs"/>
          <w:rtl/>
        </w:rPr>
        <w:t xml:space="preserve">عامل </w:t>
      </w:r>
      <w:r>
        <w:rPr>
          <w:rtl/>
        </w:rPr>
        <w:t>مؤثر</w:t>
      </w:r>
      <w:r>
        <w:rPr>
          <w:rFonts w:hint="cs"/>
          <w:rtl/>
        </w:rPr>
        <w:t xml:space="preserve"> </w:t>
      </w:r>
      <w:r w:rsidR="000C62F2">
        <w:rPr>
          <w:rFonts w:hint="cs"/>
          <w:rtl/>
        </w:rPr>
        <w:t xml:space="preserve">دیگر </w:t>
      </w:r>
      <w:r>
        <w:rPr>
          <w:rFonts w:hint="cs"/>
          <w:rtl/>
        </w:rPr>
        <w:t xml:space="preserve">بر پویایی بازار نفت، </w:t>
      </w:r>
      <w:r>
        <w:rPr>
          <w:rtl/>
        </w:rPr>
        <w:t>سفته‌باز</w:t>
      </w:r>
      <w:r>
        <w:rPr>
          <w:rFonts w:hint="cs"/>
          <w:rtl/>
        </w:rPr>
        <w:t>ی</w:t>
      </w:r>
      <w:r w:rsidRPr="00861923">
        <w:rPr>
          <w:rtl/>
        </w:rPr>
        <w:t xml:space="preserve"> و بازارها</w:t>
      </w:r>
      <w:r w:rsidRPr="00861923">
        <w:rPr>
          <w:rFonts w:hint="cs"/>
          <w:rtl/>
        </w:rPr>
        <w:t>ی</w:t>
      </w:r>
      <w:r w:rsidRPr="00861923">
        <w:rPr>
          <w:rtl/>
        </w:rPr>
        <w:t xml:space="preserve"> مال</w:t>
      </w:r>
      <w:r w:rsidRPr="00861923">
        <w:rPr>
          <w:rFonts w:hint="cs"/>
          <w:rtl/>
        </w:rPr>
        <w:t>ی</w:t>
      </w:r>
      <w:r>
        <w:rPr>
          <w:rFonts w:hint="cs"/>
          <w:rtl/>
        </w:rPr>
        <w:t xml:space="preserve"> موجود در حوزه نفت است.</w:t>
      </w:r>
      <w:r w:rsidRPr="00861923">
        <w:rPr>
          <w:rtl/>
        </w:rPr>
        <w:t xml:space="preserve"> </w:t>
      </w:r>
      <w:r>
        <w:rPr>
          <w:rtl/>
        </w:rPr>
        <w:t>سفته‌باز</w:t>
      </w:r>
      <w:r>
        <w:rPr>
          <w:rFonts w:hint="cs"/>
          <w:rtl/>
        </w:rPr>
        <w:t>ی</w:t>
      </w:r>
      <w:r w:rsidRPr="00861923">
        <w:rPr>
          <w:rtl/>
        </w:rPr>
        <w:t xml:space="preserve"> و </w:t>
      </w:r>
      <w:r>
        <w:rPr>
          <w:rtl/>
        </w:rPr>
        <w:t>فعال</w:t>
      </w:r>
      <w:r>
        <w:rPr>
          <w:rFonts w:hint="cs"/>
          <w:rtl/>
        </w:rPr>
        <w:t>یت‌های</w:t>
      </w:r>
      <w:r w:rsidRPr="00861923">
        <w:rPr>
          <w:rtl/>
        </w:rPr>
        <w:t xml:space="preserve"> بازار مال</w:t>
      </w:r>
      <w:r w:rsidRPr="00861923">
        <w:rPr>
          <w:rFonts w:hint="cs"/>
          <w:rtl/>
        </w:rPr>
        <w:t>ی</w:t>
      </w:r>
      <w:r w:rsidRPr="00861923">
        <w:rPr>
          <w:rtl/>
        </w:rPr>
        <w:t xml:space="preserve"> به نوسانات ق</w:t>
      </w:r>
      <w:r w:rsidRPr="00861923">
        <w:rPr>
          <w:rFonts w:hint="cs"/>
          <w:rtl/>
        </w:rPr>
        <w:t>ی</w:t>
      </w:r>
      <w:r w:rsidRPr="00861923">
        <w:rPr>
          <w:rFonts w:hint="eastAsia"/>
          <w:rtl/>
        </w:rPr>
        <w:t>مت</w:t>
      </w:r>
      <w:r w:rsidRPr="00861923">
        <w:rPr>
          <w:rtl/>
        </w:rPr>
        <w:t xml:space="preserve"> در شبکه تجارت نفت کمک </w:t>
      </w:r>
      <w:r>
        <w:rPr>
          <w:rtl/>
        </w:rPr>
        <w:t>م</w:t>
      </w:r>
      <w:r>
        <w:rPr>
          <w:rFonts w:hint="cs"/>
          <w:rtl/>
        </w:rPr>
        <w:t>ی‌کند</w:t>
      </w:r>
      <w:r w:rsidRPr="00861923">
        <w:rPr>
          <w:rtl/>
        </w:rPr>
        <w:t>. معامله</w:t>
      </w:r>
      <w:r>
        <w:rPr>
          <w:rFonts w:hint="cs"/>
          <w:rtl/>
        </w:rPr>
        <w:t>‌</w:t>
      </w:r>
      <w:r w:rsidRPr="00861923">
        <w:rPr>
          <w:rtl/>
        </w:rPr>
        <w:t xml:space="preserve">گران، </w:t>
      </w:r>
      <w:r>
        <w:rPr>
          <w:rtl/>
        </w:rPr>
        <w:t>سرما</w:t>
      </w:r>
      <w:r>
        <w:rPr>
          <w:rFonts w:hint="cs"/>
          <w:rtl/>
        </w:rPr>
        <w:t>یه‌گذاران</w:t>
      </w:r>
      <w:r w:rsidRPr="00861923">
        <w:rPr>
          <w:rtl/>
        </w:rPr>
        <w:t xml:space="preserve"> و </w:t>
      </w:r>
      <w:r w:rsidR="0058782A" w:rsidRPr="00861923">
        <w:rPr>
          <w:rtl/>
        </w:rPr>
        <w:t>سفته</w:t>
      </w:r>
      <w:r w:rsidR="0058782A">
        <w:rPr>
          <w:rFonts w:hint="cs"/>
          <w:rtl/>
        </w:rPr>
        <w:t>‌</w:t>
      </w:r>
      <w:r w:rsidRPr="00861923">
        <w:rPr>
          <w:rtl/>
        </w:rPr>
        <w:t>بازان در خر</w:t>
      </w:r>
      <w:r w:rsidRPr="00861923">
        <w:rPr>
          <w:rFonts w:hint="cs"/>
          <w:rtl/>
        </w:rPr>
        <w:t>ی</w:t>
      </w:r>
      <w:r w:rsidRPr="00861923">
        <w:rPr>
          <w:rFonts w:hint="eastAsia"/>
          <w:rtl/>
        </w:rPr>
        <w:t>د</w:t>
      </w:r>
      <w:r w:rsidRPr="00861923">
        <w:rPr>
          <w:rtl/>
        </w:rPr>
        <w:t xml:space="preserve"> و فروش قراردادها</w:t>
      </w:r>
      <w:r w:rsidRPr="00861923">
        <w:rPr>
          <w:rFonts w:hint="cs"/>
          <w:rtl/>
        </w:rPr>
        <w:t>ی</w:t>
      </w:r>
      <w:r w:rsidRPr="00861923">
        <w:rPr>
          <w:rtl/>
        </w:rPr>
        <w:t xml:space="preserve"> آت</w:t>
      </w:r>
      <w:r w:rsidRPr="00861923">
        <w:rPr>
          <w:rFonts w:hint="cs"/>
          <w:rtl/>
        </w:rPr>
        <w:t>ی</w:t>
      </w:r>
      <w:r w:rsidRPr="00861923">
        <w:rPr>
          <w:rtl/>
        </w:rPr>
        <w:t xml:space="preserve"> نفت، اخت</w:t>
      </w:r>
      <w:r w:rsidRPr="00861923">
        <w:rPr>
          <w:rFonts w:hint="cs"/>
          <w:rtl/>
        </w:rPr>
        <w:t>ی</w:t>
      </w:r>
      <w:r w:rsidRPr="00861923">
        <w:rPr>
          <w:rFonts w:hint="eastAsia"/>
          <w:rtl/>
        </w:rPr>
        <w:t>ار</w:t>
      </w:r>
      <w:r w:rsidRPr="00861923">
        <w:rPr>
          <w:rtl/>
        </w:rPr>
        <w:t xml:space="preserve"> معامله و سا</w:t>
      </w:r>
      <w:r w:rsidRPr="00861923">
        <w:rPr>
          <w:rFonts w:hint="cs"/>
          <w:rtl/>
        </w:rPr>
        <w:t>ی</w:t>
      </w:r>
      <w:r w:rsidRPr="00861923">
        <w:rPr>
          <w:rFonts w:hint="eastAsia"/>
          <w:rtl/>
        </w:rPr>
        <w:t>ر</w:t>
      </w:r>
      <w:r w:rsidRPr="00861923">
        <w:rPr>
          <w:rtl/>
        </w:rPr>
        <w:t xml:space="preserve"> مشتقات شرکت </w:t>
      </w:r>
      <w:r>
        <w:rPr>
          <w:rtl/>
        </w:rPr>
        <w:t>م</w:t>
      </w:r>
      <w:r>
        <w:rPr>
          <w:rFonts w:hint="cs"/>
          <w:rtl/>
        </w:rPr>
        <w:t>ی‌کنند</w:t>
      </w:r>
      <w:r w:rsidRPr="00861923">
        <w:rPr>
          <w:rtl/>
        </w:rPr>
        <w:t xml:space="preserve"> که </w:t>
      </w:r>
      <w:r>
        <w:rPr>
          <w:rtl/>
        </w:rPr>
        <w:t>م</w:t>
      </w:r>
      <w:r>
        <w:rPr>
          <w:rFonts w:hint="cs"/>
          <w:rtl/>
        </w:rPr>
        <w:t>ی‌تواند</w:t>
      </w:r>
      <w:r w:rsidRPr="00861923">
        <w:rPr>
          <w:rtl/>
        </w:rPr>
        <w:t xml:space="preserve"> نوسانات ق</w:t>
      </w:r>
      <w:r w:rsidRPr="00861923">
        <w:rPr>
          <w:rFonts w:hint="cs"/>
          <w:rtl/>
        </w:rPr>
        <w:t>ی</w:t>
      </w:r>
      <w:r w:rsidRPr="00861923">
        <w:rPr>
          <w:rFonts w:hint="eastAsia"/>
          <w:rtl/>
        </w:rPr>
        <w:t>مت</w:t>
      </w:r>
      <w:r w:rsidRPr="00861923">
        <w:rPr>
          <w:rtl/>
        </w:rPr>
        <w:t xml:space="preserve"> را تقو</w:t>
      </w:r>
      <w:r w:rsidRPr="00861923">
        <w:rPr>
          <w:rFonts w:hint="cs"/>
          <w:rtl/>
        </w:rPr>
        <w:t>ی</w:t>
      </w:r>
      <w:r w:rsidRPr="00861923">
        <w:rPr>
          <w:rFonts w:hint="eastAsia"/>
          <w:rtl/>
        </w:rPr>
        <w:t>ت</w:t>
      </w:r>
      <w:r w:rsidRPr="00861923">
        <w:rPr>
          <w:rtl/>
        </w:rPr>
        <w:t xml:space="preserve"> </w:t>
      </w:r>
      <w:r w:rsidR="000C62F2">
        <w:rPr>
          <w:rFonts w:hint="cs"/>
          <w:rtl/>
        </w:rPr>
        <w:t>نماید</w:t>
      </w:r>
      <w:r w:rsidRPr="00861923">
        <w:rPr>
          <w:rtl/>
        </w:rPr>
        <w:t>. عوامل</w:t>
      </w:r>
      <w:r w:rsidRPr="00861923">
        <w:rPr>
          <w:rFonts w:hint="cs"/>
          <w:rtl/>
        </w:rPr>
        <w:t>ی</w:t>
      </w:r>
      <w:r w:rsidRPr="00861923">
        <w:rPr>
          <w:rtl/>
        </w:rPr>
        <w:t xml:space="preserve"> مانند احساسات بازار، شاخص‌ها</w:t>
      </w:r>
      <w:r w:rsidRPr="00861923">
        <w:rPr>
          <w:rFonts w:hint="cs"/>
          <w:rtl/>
        </w:rPr>
        <w:t>ی</w:t>
      </w:r>
      <w:r w:rsidRPr="00861923">
        <w:rPr>
          <w:rtl/>
        </w:rPr>
        <w:t xml:space="preserve"> کلان اقتصاد</w:t>
      </w:r>
      <w:r w:rsidRPr="00861923">
        <w:rPr>
          <w:rFonts w:hint="cs"/>
          <w:rtl/>
        </w:rPr>
        <w:t>ی</w:t>
      </w:r>
      <w:r w:rsidRPr="00861923">
        <w:rPr>
          <w:rtl/>
        </w:rPr>
        <w:t xml:space="preserve"> و تحولات ژئوپل</w:t>
      </w:r>
      <w:r w:rsidRPr="00861923">
        <w:rPr>
          <w:rFonts w:hint="cs"/>
          <w:rtl/>
        </w:rPr>
        <w:t>ی</w:t>
      </w:r>
      <w:r w:rsidRPr="00861923">
        <w:rPr>
          <w:rFonts w:hint="eastAsia"/>
          <w:rtl/>
        </w:rPr>
        <w:t>ت</w:t>
      </w:r>
      <w:r w:rsidRPr="00861923">
        <w:rPr>
          <w:rFonts w:hint="cs"/>
          <w:rtl/>
        </w:rPr>
        <w:t>ی</w:t>
      </w:r>
      <w:r w:rsidRPr="00861923">
        <w:rPr>
          <w:rFonts w:hint="eastAsia"/>
          <w:rtl/>
        </w:rPr>
        <w:t>ک</w:t>
      </w:r>
      <w:r w:rsidRPr="00861923">
        <w:rPr>
          <w:rFonts w:hint="cs"/>
          <w:rtl/>
        </w:rPr>
        <w:t>ی</w:t>
      </w:r>
      <w:r w:rsidRPr="00861923">
        <w:rPr>
          <w:rtl/>
        </w:rPr>
        <w:t xml:space="preserve"> م</w:t>
      </w:r>
      <w:r w:rsidRPr="00861923">
        <w:rPr>
          <w:rFonts w:hint="cs"/>
          <w:rtl/>
        </w:rPr>
        <w:t>ی‌</w:t>
      </w:r>
      <w:r w:rsidRPr="00861923">
        <w:rPr>
          <w:rFonts w:hint="eastAsia"/>
          <w:rtl/>
        </w:rPr>
        <w:t>توانند</w:t>
      </w:r>
      <w:r w:rsidRPr="00861923">
        <w:rPr>
          <w:rtl/>
        </w:rPr>
        <w:t xml:space="preserve"> بر فعال</w:t>
      </w:r>
      <w:r w:rsidRPr="00861923">
        <w:rPr>
          <w:rFonts w:hint="cs"/>
          <w:rtl/>
        </w:rPr>
        <w:t>ی</w:t>
      </w:r>
      <w:r w:rsidRPr="00861923">
        <w:rPr>
          <w:rFonts w:hint="eastAsia"/>
          <w:rtl/>
        </w:rPr>
        <w:t>ت‌ها</w:t>
      </w:r>
      <w:r w:rsidRPr="00861923">
        <w:rPr>
          <w:rFonts w:hint="cs"/>
          <w:rtl/>
        </w:rPr>
        <w:t>ی</w:t>
      </w:r>
      <w:r w:rsidRPr="00861923">
        <w:rPr>
          <w:rtl/>
        </w:rPr>
        <w:t xml:space="preserve"> سفته‌باز</w:t>
      </w:r>
      <w:r w:rsidRPr="00861923">
        <w:rPr>
          <w:rFonts w:hint="cs"/>
          <w:rtl/>
        </w:rPr>
        <w:t>ی</w:t>
      </w:r>
      <w:r w:rsidRPr="00861923">
        <w:rPr>
          <w:rtl/>
        </w:rPr>
        <w:t xml:space="preserve"> </w:t>
      </w:r>
      <w:r w:rsidR="00235357">
        <w:rPr>
          <w:rFonts w:hint="cs"/>
          <w:rtl/>
        </w:rPr>
        <w:t>مؤثر باشند</w:t>
      </w:r>
      <w:r w:rsidRPr="00861923">
        <w:rPr>
          <w:rtl/>
        </w:rPr>
        <w:t xml:space="preserve"> و به نوسان ق</w:t>
      </w:r>
      <w:r w:rsidRPr="00861923">
        <w:rPr>
          <w:rFonts w:hint="cs"/>
          <w:rtl/>
        </w:rPr>
        <w:t>ی</w:t>
      </w:r>
      <w:r w:rsidRPr="00861923">
        <w:rPr>
          <w:rFonts w:hint="eastAsia"/>
          <w:rtl/>
        </w:rPr>
        <w:t>مت‌ها</w:t>
      </w:r>
      <w:r w:rsidRPr="00861923">
        <w:rPr>
          <w:rtl/>
        </w:rPr>
        <w:t xml:space="preserve"> کمک کنند.</w:t>
      </w:r>
    </w:p>
    <w:p w14:paraId="147FA319" w14:textId="77777777" w:rsidR="00216292" w:rsidRPr="00861923" w:rsidRDefault="00216292" w:rsidP="00490D19">
      <w:pPr>
        <w:pStyle w:val="af7"/>
      </w:pPr>
      <w:r>
        <w:rPr>
          <w:rFonts w:hint="cs"/>
          <w:rtl/>
        </w:rPr>
        <w:t>همچنین</w:t>
      </w:r>
      <w:r w:rsidRPr="00861923">
        <w:rPr>
          <w:rtl/>
        </w:rPr>
        <w:t xml:space="preserve"> ذخا</w:t>
      </w:r>
      <w:r w:rsidRPr="00861923">
        <w:rPr>
          <w:rFonts w:hint="cs"/>
          <w:rtl/>
        </w:rPr>
        <w:t>ی</w:t>
      </w:r>
      <w:r w:rsidRPr="00861923">
        <w:rPr>
          <w:rFonts w:hint="eastAsia"/>
          <w:rtl/>
        </w:rPr>
        <w:t>ر</w:t>
      </w:r>
      <w:r w:rsidRPr="00861923">
        <w:rPr>
          <w:rtl/>
        </w:rPr>
        <w:t xml:space="preserve"> نفت و ذخا</w:t>
      </w:r>
      <w:r w:rsidRPr="00861923">
        <w:rPr>
          <w:rFonts w:hint="cs"/>
          <w:rtl/>
        </w:rPr>
        <w:t>ی</w:t>
      </w:r>
      <w:r w:rsidRPr="00861923">
        <w:rPr>
          <w:rFonts w:hint="eastAsia"/>
          <w:rtl/>
        </w:rPr>
        <w:t>ر</w:t>
      </w:r>
      <w:r w:rsidRPr="00861923">
        <w:rPr>
          <w:rtl/>
        </w:rPr>
        <w:t xml:space="preserve"> استراتژ</w:t>
      </w:r>
      <w:r w:rsidRPr="00861923">
        <w:rPr>
          <w:rFonts w:hint="cs"/>
          <w:rtl/>
        </w:rPr>
        <w:t>ی</w:t>
      </w:r>
      <w:r w:rsidRPr="00861923">
        <w:rPr>
          <w:rFonts w:hint="eastAsia"/>
          <w:rtl/>
        </w:rPr>
        <w:t>ک</w:t>
      </w:r>
      <w:r w:rsidR="00235357">
        <w:rPr>
          <w:rFonts w:hint="cs"/>
          <w:rtl/>
        </w:rPr>
        <w:t>،</w:t>
      </w:r>
      <w:r w:rsidRPr="00861923">
        <w:rPr>
          <w:rtl/>
        </w:rPr>
        <w:t xml:space="preserve"> نقش مهم</w:t>
      </w:r>
      <w:r w:rsidRPr="00861923">
        <w:rPr>
          <w:rFonts w:hint="cs"/>
          <w:rtl/>
        </w:rPr>
        <w:t>ی</w:t>
      </w:r>
      <w:r w:rsidRPr="00861923">
        <w:rPr>
          <w:rtl/>
        </w:rPr>
        <w:t xml:space="preserve"> در پو</w:t>
      </w:r>
      <w:r w:rsidRPr="00861923">
        <w:rPr>
          <w:rFonts w:hint="cs"/>
          <w:rtl/>
        </w:rPr>
        <w:t>ی</w:t>
      </w:r>
      <w:r w:rsidRPr="00861923">
        <w:rPr>
          <w:rFonts w:hint="eastAsia"/>
          <w:rtl/>
        </w:rPr>
        <w:t>ا</w:t>
      </w:r>
      <w:r w:rsidRPr="00861923">
        <w:rPr>
          <w:rFonts w:hint="cs"/>
          <w:rtl/>
        </w:rPr>
        <w:t>یی</w:t>
      </w:r>
      <w:r w:rsidRPr="00861923">
        <w:rPr>
          <w:rtl/>
        </w:rPr>
        <w:t xml:space="preserve"> بازار و نوسانات ق</w:t>
      </w:r>
      <w:r w:rsidRPr="00861923">
        <w:rPr>
          <w:rFonts w:hint="cs"/>
          <w:rtl/>
        </w:rPr>
        <w:t>ی</w:t>
      </w:r>
      <w:r w:rsidRPr="00861923">
        <w:rPr>
          <w:rFonts w:hint="eastAsia"/>
          <w:rtl/>
        </w:rPr>
        <w:t>مت</w:t>
      </w:r>
      <w:r w:rsidRPr="00861923">
        <w:rPr>
          <w:rtl/>
        </w:rPr>
        <w:t xml:space="preserve"> </w:t>
      </w:r>
      <w:r>
        <w:rPr>
          <w:rFonts w:hint="cs"/>
          <w:rtl/>
        </w:rPr>
        <w:t xml:space="preserve">بازی </w:t>
      </w:r>
      <w:r>
        <w:rPr>
          <w:rtl/>
        </w:rPr>
        <w:t>م</w:t>
      </w:r>
      <w:r>
        <w:rPr>
          <w:rFonts w:hint="cs"/>
          <w:rtl/>
        </w:rPr>
        <w:t>ی‌کنند</w:t>
      </w:r>
      <w:r w:rsidRPr="00861923">
        <w:rPr>
          <w:rtl/>
        </w:rPr>
        <w:t>. تغ</w:t>
      </w:r>
      <w:r w:rsidRPr="00861923">
        <w:rPr>
          <w:rFonts w:hint="cs"/>
          <w:rtl/>
        </w:rPr>
        <w:t>یی</w:t>
      </w:r>
      <w:r w:rsidRPr="00861923">
        <w:rPr>
          <w:rFonts w:hint="eastAsia"/>
          <w:rtl/>
        </w:rPr>
        <w:t>رات</w:t>
      </w:r>
      <w:r w:rsidRPr="00861923">
        <w:rPr>
          <w:rtl/>
        </w:rPr>
        <w:t xml:space="preserve"> در سطح موجود</w:t>
      </w:r>
      <w:r w:rsidRPr="00861923">
        <w:rPr>
          <w:rFonts w:hint="cs"/>
          <w:rtl/>
        </w:rPr>
        <w:t>ی</w:t>
      </w:r>
      <w:r w:rsidRPr="00861923">
        <w:rPr>
          <w:rFonts w:hint="eastAsia"/>
          <w:rtl/>
        </w:rPr>
        <w:t>،</w:t>
      </w:r>
      <w:r w:rsidRPr="00861923">
        <w:rPr>
          <w:rtl/>
        </w:rPr>
        <w:t xml:space="preserve"> هم در سطح جهان</w:t>
      </w:r>
      <w:r w:rsidRPr="00861923">
        <w:rPr>
          <w:rFonts w:hint="cs"/>
          <w:rtl/>
        </w:rPr>
        <w:t>ی</w:t>
      </w:r>
      <w:r w:rsidRPr="00861923">
        <w:rPr>
          <w:rtl/>
        </w:rPr>
        <w:t xml:space="preserve"> و هم در سطح </w:t>
      </w:r>
      <w:r>
        <w:rPr>
          <w:rtl/>
        </w:rPr>
        <w:t>منطقه‌ا</w:t>
      </w:r>
      <w:r>
        <w:rPr>
          <w:rFonts w:hint="cs"/>
          <w:rtl/>
        </w:rPr>
        <w:t>ی</w:t>
      </w:r>
      <w:r w:rsidRPr="00861923">
        <w:rPr>
          <w:rtl/>
        </w:rPr>
        <w:t xml:space="preserve"> </w:t>
      </w:r>
      <w:r>
        <w:rPr>
          <w:rtl/>
        </w:rPr>
        <w:t>م</w:t>
      </w:r>
      <w:r>
        <w:rPr>
          <w:rFonts w:hint="cs"/>
          <w:rtl/>
        </w:rPr>
        <w:t>ی‌تواند</w:t>
      </w:r>
      <w:r w:rsidRPr="00861923">
        <w:rPr>
          <w:rtl/>
        </w:rPr>
        <w:t xml:space="preserve"> بر احساسات بازار و انتظارات عرضه </w:t>
      </w:r>
      <w:r w:rsidR="00235357">
        <w:rPr>
          <w:rFonts w:hint="cs"/>
          <w:rtl/>
        </w:rPr>
        <w:t>سودبخش باشد</w:t>
      </w:r>
      <w:r w:rsidRPr="00861923">
        <w:rPr>
          <w:rtl/>
        </w:rPr>
        <w:t>. ذخا</w:t>
      </w:r>
      <w:r w:rsidRPr="00861923">
        <w:rPr>
          <w:rFonts w:hint="cs"/>
          <w:rtl/>
        </w:rPr>
        <w:t>ی</w:t>
      </w:r>
      <w:r w:rsidRPr="00861923">
        <w:rPr>
          <w:rFonts w:hint="eastAsia"/>
          <w:rtl/>
        </w:rPr>
        <w:t>ر</w:t>
      </w:r>
      <w:r w:rsidRPr="00861923">
        <w:rPr>
          <w:rtl/>
        </w:rPr>
        <w:t xml:space="preserve"> استراتژ</w:t>
      </w:r>
      <w:r w:rsidRPr="00861923">
        <w:rPr>
          <w:rFonts w:hint="cs"/>
          <w:rtl/>
        </w:rPr>
        <w:t>ی</w:t>
      </w:r>
      <w:r w:rsidRPr="00861923">
        <w:rPr>
          <w:rFonts w:hint="eastAsia"/>
          <w:rtl/>
        </w:rPr>
        <w:t>ک</w:t>
      </w:r>
      <w:r w:rsidRPr="00861923">
        <w:rPr>
          <w:rtl/>
        </w:rPr>
        <w:t xml:space="preserve"> که توسط کشورها </w:t>
      </w:r>
      <w:r w:rsidRPr="00861923">
        <w:rPr>
          <w:rFonts w:hint="cs"/>
          <w:rtl/>
        </w:rPr>
        <w:t>ی</w:t>
      </w:r>
      <w:r w:rsidRPr="00861923">
        <w:rPr>
          <w:rFonts w:hint="eastAsia"/>
          <w:rtl/>
        </w:rPr>
        <w:t>ا</w:t>
      </w:r>
      <w:r w:rsidRPr="00861923">
        <w:rPr>
          <w:rtl/>
        </w:rPr>
        <w:t xml:space="preserve"> سازما</w:t>
      </w:r>
      <w:r w:rsidRPr="00861923">
        <w:rPr>
          <w:rFonts w:hint="eastAsia"/>
          <w:rtl/>
        </w:rPr>
        <w:t>ن‌ها</w:t>
      </w:r>
      <w:r w:rsidRPr="00861923">
        <w:rPr>
          <w:rFonts w:hint="cs"/>
          <w:rtl/>
        </w:rPr>
        <w:t>ی</w:t>
      </w:r>
      <w:r w:rsidRPr="00861923">
        <w:rPr>
          <w:rtl/>
        </w:rPr>
        <w:t xml:space="preserve"> ب</w:t>
      </w:r>
      <w:r w:rsidRPr="00861923">
        <w:rPr>
          <w:rFonts w:hint="cs"/>
          <w:rtl/>
        </w:rPr>
        <w:t>ی</w:t>
      </w:r>
      <w:r w:rsidRPr="00861923">
        <w:rPr>
          <w:rFonts w:hint="eastAsia"/>
          <w:rtl/>
        </w:rPr>
        <w:t>ن‌الملل</w:t>
      </w:r>
      <w:r w:rsidRPr="00861923">
        <w:rPr>
          <w:rFonts w:hint="cs"/>
          <w:rtl/>
        </w:rPr>
        <w:t>ی</w:t>
      </w:r>
      <w:r w:rsidRPr="00861923">
        <w:rPr>
          <w:rtl/>
        </w:rPr>
        <w:t xml:space="preserve"> مد</w:t>
      </w:r>
      <w:r w:rsidRPr="00861923">
        <w:rPr>
          <w:rFonts w:hint="cs"/>
          <w:rtl/>
        </w:rPr>
        <w:t>ی</w:t>
      </w:r>
      <w:r w:rsidRPr="00861923">
        <w:rPr>
          <w:rFonts w:hint="eastAsia"/>
          <w:rtl/>
        </w:rPr>
        <w:t>ر</w:t>
      </w:r>
      <w:r w:rsidRPr="00861923">
        <w:rPr>
          <w:rFonts w:hint="cs"/>
          <w:rtl/>
        </w:rPr>
        <w:t>ی</w:t>
      </w:r>
      <w:r w:rsidRPr="00861923">
        <w:rPr>
          <w:rFonts w:hint="eastAsia"/>
          <w:rtl/>
        </w:rPr>
        <w:t>ت</w:t>
      </w:r>
      <w:r w:rsidRPr="00861923">
        <w:rPr>
          <w:rtl/>
        </w:rPr>
        <w:t xml:space="preserve"> م</w:t>
      </w:r>
      <w:r w:rsidRPr="00861923">
        <w:rPr>
          <w:rFonts w:hint="cs"/>
          <w:rtl/>
        </w:rPr>
        <w:t>ی‌</w:t>
      </w:r>
      <w:r w:rsidRPr="00861923">
        <w:rPr>
          <w:rFonts w:hint="eastAsia"/>
          <w:rtl/>
        </w:rPr>
        <w:t>شوند،</w:t>
      </w:r>
      <w:r w:rsidRPr="00861923">
        <w:rPr>
          <w:rtl/>
        </w:rPr>
        <w:t xml:space="preserve"> م</w:t>
      </w:r>
      <w:r w:rsidRPr="00861923">
        <w:rPr>
          <w:rFonts w:hint="cs"/>
          <w:rtl/>
        </w:rPr>
        <w:t>ی‌</w:t>
      </w:r>
      <w:r w:rsidRPr="00861923">
        <w:rPr>
          <w:rFonts w:hint="eastAsia"/>
          <w:rtl/>
        </w:rPr>
        <w:t>توانند</w:t>
      </w:r>
      <w:r w:rsidRPr="00861923">
        <w:rPr>
          <w:rtl/>
        </w:rPr>
        <w:t xml:space="preserve"> در هنگام اختلالات عرضه مورد استفاده قرار گ</w:t>
      </w:r>
      <w:r w:rsidRPr="00861923">
        <w:rPr>
          <w:rFonts w:hint="cs"/>
          <w:rtl/>
        </w:rPr>
        <w:t>ی</w:t>
      </w:r>
      <w:r w:rsidRPr="00861923">
        <w:rPr>
          <w:rFonts w:hint="eastAsia"/>
          <w:rtl/>
        </w:rPr>
        <w:t>رند</w:t>
      </w:r>
      <w:r w:rsidRPr="00861923">
        <w:rPr>
          <w:rtl/>
        </w:rPr>
        <w:t xml:space="preserve"> که بر الگوها</w:t>
      </w:r>
      <w:r w:rsidRPr="00861923">
        <w:rPr>
          <w:rFonts w:hint="cs"/>
          <w:rtl/>
        </w:rPr>
        <w:t>ی</w:t>
      </w:r>
      <w:r w:rsidRPr="00861923">
        <w:rPr>
          <w:rtl/>
        </w:rPr>
        <w:t xml:space="preserve"> تجار</w:t>
      </w:r>
      <w:r w:rsidRPr="00861923">
        <w:rPr>
          <w:rFonts w:hint="cs"/>
          <w:rtl/>
        </w:rPr>
        <w:t>ی</w:t>
      </w:r>
      <w:r w:rsidRPr="00861923">
        <w:rPr>
          <w:rtl/>
        </w:rPr>
        <w:t xml:space="preserve"> و ثبات بازار در شبکه تجارت نفت تأث</w:t>
      </w:r>
      <w:r w:rsidRPr="00861923">
        <w:rPr>
          <w:rFonts w:hint="cs"/>
          <w:rtl/>
        </w:rPr>
        <w:t>ی</w:t>
      </w:r>
      <w:r w:rsidRPr="00861923">
        <w:rPr>
          <w:rFonts w:hint="eastAsia"/>
          <w:rtl/>
        </w:rPr>
        <w:t>ر</w:t>
      </w:r>
      <w:r w:rsidRPr="00861923">
        <w:rPr>
          <w:rtl/>
        </w:rPr>
        <w:t xml:space="preserve"> م</w:t>
      </w:r>
      <w:r w:rsidRPr="00861923">
        <w:rPr>
          <w:rFonts w:hint="cs"/>
          <w:rtl/>
        </w:rPr>
        <w:t>ی‌</w:t>
      </w:r>
      <w:r w:rsidRPr="00861923">
        <w:rPr>
          <w:rFonts w:hint="eastAsia"/>
          <w:rtl/>
        </w:rPr>
        <w:t>گذارد</w:t>
      </w:r>
      <w:r w:rsidRPr="00861923">
        <w:rPr>
          <w:rtl/>
        </w:rPr>
        <w:t>.</w:t>
      </w:r>
    </w:p>
    <w:p w14:paraId="7FA0B984" w14:textId="77777777" w:rsidR="00216292" w:rsidRPr="00861923" w:rsidRDefault="00216292" w:rsidP="00490D19">
      <w:pPr>
        <w:pStyle w:val="af7"/>
      </w:pPr>
      <w:r w:rsidRPr="00861923">
        <w:rPr>
          <w:rtl/>
        </w:rPr>
        <w:t>رقابت بازار و جنگ ق</w:t>
      </w:r>
      <w:r w:rsidRPr="00861923">
        <w:rPr>
          <w:rFonts w:hint="cs"/>
          <w:rtl/>
        </w:rPr>
        <w:t>ی</w:t>
      </w:r>
      <w:r w:rsidRPr="00861923">
        <w:rPr>
          <w:rFonts w:hint="eastAsia"/>
          <w:rtl/>
        </w:rPr>
        <w:t>مت</w:t>
      </w:r>
      <w:r w:rsidRPr="00861923">
        <w:rPr>
          <w:rFonts w:hint="cs"/>
          <w:rtl/>
        </w:rPr>
        <w:t>ی</w:t>
      </w:r>
      <w:r w:rsidRPr="00861923">
        <w:rPr>
          <w:rtl/>
        </w:rPr>
        <w:t xml:space="preserve"> در م</w:t>
      </w:r>
      <w:r w:rsidRPr="00861923">
        <w:rPr>
          <w:rFonts w:hint="cs"/>
          <w:rtl/>
        </w:rPr>
        <w:t>ی</w:t>
      </w:r>
      <w:r w:rsidRPr="00861923">
        <w:rPr>
          <w:rFonts w:hint="eastAsia"/>
          <w:rtl/>
        </w:rPr>
        <w:t>ان</w:t>
      </w:r>
      <w:r w:rsidRPr="00861923">
        <w:rPr>
          <w:rtl/>
        </w:rPr>
        <w:t xml:space="preserve"> کشورها</w:t>
      </w:r>
      <w:r w:rsidRPr="00861923">
        <w:rPr>
          <w:rFonts w:hint="cs"/>
          <w:rtl/>
        </w:rPr>
        <w:t>ی</w:t>
      </w:r>
      <w:r w:rsidRPr="00861923">
        <w:rPr>
          <w:rtl/>
        </w:rPr>
        <w:t xml:space="preserve"> تول</w:t>
      </w:r>
      <w:r w:rsidRPr="00861923">
        <w:rPr>
          <w:rFonts w:hint="cs"/>
          <w:rtl/>
        </w:rPr>
        <w:t>ی</w:t>
      </w:r>
      <w:r w:rsidRPr="00861923">
        <w:rPr>
          <w:rFonts w:hint="eastAsia"/>
          <w:rtl/>
        </w:rPr>
        <w:t>دکننده</w:t>
      </w:r>
      <w:r w:rsidRPr="00861923">
        <w:rPr>
          <w:rtl/>
        </w:rPr>
        <w:t xml:space="preserve"> نفت </w:t>
      </w:r>
      <w:r>
        <w:rPr>
          <w:rtl/>
        </w:rPr>
        <w:t>م</w:t>
      </w:r>
      <w:r>
        <w:rPr>
          <w:rFonts w:hint="cs"/>
          <w:rtl/>
        </w:rPr>
        <w:t>ی‌تواند</w:t>
      </w:r>
      <w:r w:rsidRPr="00861923">
        <w:rPr>
          <w:rtl/>
        </w:rPr>
        <w:t xml:space="preserve"> منجر به نوسان ق</w:t>
      </w:r>
      <w:r w:rsidRPr="00861923">
        <w:rPr>
          <w:rFonts w:hint="cs"/>
          <w:rtl/>
        </w:rPr>
        <w:t>ی</w:t>
      </w:r>
      <w:r w:rsidRPr="00861923">
        <w:rPr>
          <w:rFonts w:hint="eastAsia"/>
          <w:rtl/>
        </w:rPr>
        <w:t>مت</w:t>
      </w:r>
      <w:r w:rsidRPr="00861923">
        <w:rPr>
          <w:rtl/>
        </w:rPr>
        <w:t xml:space="preserve"> و اختلال در تجارت شود. جنگ ق</w:t>
      </w:r>
      <w:r w:rsidRPr="00861923">
        <w:rPr>
          <w:rFonts w:hint="cs"/>
          <w:rtl/>
        </w:rPr>
        <w:t>ی</w:t>
      </w:r>
      <w:r w:rsidRPr="00861923">
        <w:rPr>
          <w:rFonts w:hint="eastAsia"/>
          <w:rtl/>
        </w:rPr>
        <w:t>مت</w:t>
      </w:r>
      <w:r w:rsidRPr="00861923">
        <w:rPr>
          <w:rtl/>
        </w:rPr>
        <w:t xml:space="preserve"> زمان</w:t>
      </w:r>
      <w:r w:rsidRPr="00861923">
        <w:rPr>
          <w:rFonts w:hint="cs"/>
          <w:rtl/>
        </w:rPr>
        <w:t>ی</w:t>
      </w:r>
      <w:r w:rsidRPr="00861923">
        <w:rPr>
          <w:rtl/>
        </w:rPr>
        <w:t xml:space="preserve"> رخ </w:t>
      </w:r>
      <w:r>
        <w:rPr>
          <w:rtl/>
        </w:rPr>
        <w:t>م</w:t>
      </w:r>
      <w:r>
        <w:rPr>
          <w:rFonts w:hint="cs"/>
          <w:rtl/>
        </w:rPr>
        <w:t>ی‌دهد</w:t>
      </w:r>
      <w:r w:rsidRPr="00861923">
        <w:rPr>
          <w:rtl/>
        </w:rPr>
        <w:t xml:space="preserve"> که کشورها </w:t>
      </w:r>
      <w:r w:rsidRPr="00861923">
        <w:rPr>
          <w:rFonts w:hint="cs"/>
          <w:rtl/>
        </w:rPr>
        <w:t>ی</w:t>
      </w:r>
      <w:r w:rsidRPr="00861923">
        <w:rPr>
          <w:rFonts w:hint="eastAsia"/>
          <w:rtl/>
        </w:rPr>
        <w:t>ا</w:t>
      </w:r>
      <w:r w:rsidRPr="00861923">
        <w:rPr>
          <w:rtl/>
        </w:rPr>
        <w:t xml:space="preserve"> </w:t>
      </w:r>
      <w:r>
        <w:rPr>
          <w:rtl/>
        </w:rPr>
        <w:t>شرکت‌ها</w:t>
      </w:r>
      <w:r>
        <w:rPr>
          <w:rFonts w:hint="cs"/>
          <w:rtl/>
        </w:rPr>
        <w:t>ی</w:t>
      </w:r>
      <w:r w:rsidRPr="00861923">
        <w:rPr>
          <w:rtl/>
        </w:rPr>
        <w:t xml:space="preserve"> نفت</w:t>
      </w:r>
      <w:r w:rsidRPr="00861923">
        <w:rPr>
          <w:rFonts w:hint="cs"/>
          <w:rtl/>
        </w:rPr>
        <w:t>ی</w:t>
      </w:r>
      <w:r w:rsidRPr="00861923">
        <w:rPr>
          <w:rtl/>
        </w:rPr>
        <w:t xml:space="preserve"> برا</w:t>
      </w:r>
      <w:r w:rsidRPr="00861923">
        <w:rPr>
          <w:rFonts w:hint="cs"/>
          <w:rtl/>
        </w:rPr>
        <w:t>ی</w:t>
      </w:r>
      <w:r w:rsidRPr="00861923">
        <w:rPr>
          <w:rtl/>
        </w:rPr>
        <w:t xml:space="preserve"> به دست آوردن سهم بازار درگ</w:t>
      </w:r>
      <w:r w:rsidRPr="00861923">
        <w:rPr>
          <w:rFonts w:hint="cs"/>
          <w:rtl/>
        </w:rPr>
        <w:t>ی</w:t>
      </w:r>
      <w:r w:rsidRPr="00861923">
        <w:rPr>
          <w:rFonts w:hint="eastAsia"/>
          <w:rtl/>
        </w:rPr>
        <w:t>ر</w:t>
      </w:r>
      <w:r w:rsidRPr="00861923">
        <w:rPr>
          <w:rtl/>
        </w:rPr>
        <w:t xml:space="preserve"> </w:t>
      </w:r>
      <w:r>
        <w:rPr>
          <w:rtl/>
        </w:rPr>
        <w:t>استراتژ</w:t>
      </w:r>
      <w:r>
        <w:rPr>
          <w:rFonts w:hint="cs"/>
          <w:rtl/>
        </w:rPr>
        <w:t>ی‌های</w:t>
      </w:r>
      <w:r w:rsidRPr="00861923">
        <w:rPr>
          <w:rtl/>
        </w:rPr>
        <w:t xml:space="preserve"> </w:t>
      </w:r>
      <w:r>
        <w:rPr>
          <w:rtl/>
        </w:rPr>
        <w:t>ق</w:t>
      </w:r>
      <w:r>
        <w:rPr>
          <w:rFonts w:hint="cs"/>
          <w:rtl/>
        </w:rPr>
        <w:t>یمت‌گذاری</w:t>
      </w:r>
      <w:r w:rsidRPr="00861923">
        <w:rPr>
          <w:rtl/>
        </w:rPr>
        <w:t xml:space="preserve"> تهاجم</w:t>
      </w:r>
      <w:r w:rsidRPr="00861923">
        <w:rPr>
          <w:rFonts w:hint="cs"/>
          <w:rtl/>
        </w:rPr>
        <w:t>ی</w:t>
      </w:r>
      <w:r w:rsidRPr="00861923">
        <w:rPr>
          <w:rtl/>
        </w:rPr>
        <w:t xml:space="preserve"> </w:t>
      </w:r>
      <w:r>
        <w:rPr>
          <w:rtl/>
        </w:rPr>
        <w:t>م</w:t>
      </w:r>
      <w:r>
        <w:rPr>
          <w:rFonts w:hint="cs"/>
          <w:rtl/>
        </w:rPr>
        <w:t>ی‌شوند</w:t>
      </w:r>
      <w:r w:rsidRPr="00861923">
        <w:rPr>
          <w:rtl/>
        </w:rPr>
        <w:t xml:space="preserve"> ک</w:t>
      </w:r>
      <w:r w:rsidRPr="00861923">
        <w:rPr>
          <w:rFonts w:hint="eastAsia"/>
          <w:rtl/>
        </w:rPr>
        <w:t>ه</w:t>
      </w:r>
      <w:r w:rsidRPr="00861923">
        <w:rPr>
          <w:rtl/>
        </w:rPr>
        <w:t xml:space="preserve"> اغلب منجر به کاهش </w:t>
      </w:r>
      <w:r>
        <w:rPr>
          <w:rtl/>
        </w:rPr>
        <w:t>ق</w:t>
      </w:r>
      <w:r>
        <w:rPr>
          <w:rFonts w:hint="cs"/>
          <w:rtl/>
        </w:rPr>
        <w:t>یمت‌ها</w:t>
      </w:r>
      <w:r w:rsidRPr="00861923">
        <w:rPr>
          <w:rtl/>
        </w:rPr>
        <w:t xml:space="preserve"> و افزا</w:t>
      </w:r>
      <w:r w:rsidRPr="00861923">
        <w:rPr>
          <w:rFonts w:hint="cs"/>
          <w:rtl/>
        </w:rPr>
        <w:t>ی</w:t>
      </w:r>
      <w:r w:rsidRPr="00861923">
        <w:rPr>
          <w:rFonts w:hint="eastAsia"/>
          <w:rtl/>
        </w:rPr>
        <w:t>ش</w:t>
      </w:r>
      <w:r w:rsidRPr="00861923">
        <w:rPr>
          <w:rtl/>
        </w:rPr>
        <w:t xml:space="preserve"> نوسان </w:t>
      </w:r>
      <w:r>
        <w:rPr>
          <w:rtl/>
        </w:rPr>
        <w:t>م</w:t>
      </w:r>
      <w:r>
        <w:rPr>
          <w:rFonts w:hint="cs"/>
          <w:rtl/>
        </w:rPr>
        <w:t>ی‌شود</w:t>
      </w:r>
      <w:r w:rsidRPr="00861923">
        <w:rPr>
          <w:rtl/>
        </w:rPr>
        <w:t>. ا</w:t>
      </w:r>
      <w:r w:rsidRPr="00861923">
        <w:rPr>
          <w:rFonts w:hint="cs"/>
          <w:rtl/>
        </w:rPr>
        <w:t>ی</w:t>
      </w:r>
      <w:r w:rsidRPr="00861923">
        <w:rPr>
          <w:rFonts w:hint="eastAsia"/>
          <w:rtl/>
        </w:rPr>
        <w:t>ن</w:t>
      </w:r>
      <w:r w:rsidRPr="00861923">
        <w:rPr>
          <w:rtl/>
        </w:rPr>
        <w:t xml:space="preserve"> </w:t>
      </w:r>
      <w:r>
        <w:rPr>
          <w:rtl/>
        </w:rPr>
        <w:t>پو</w:t>
      </w:r>
      <w:r>
        <w:rPr>
          <w:rFonts w:hint="cs"/>
          <w:rtl/>
        </w:rPr>
        <w:t>یایی‌ها</w:t>
      </w:r>
      <w:r w:rsidRPr="00861923">
        <w:rPr>
          <w:rtl/>
        </w:rPr>
        <w:t xml:space="preserve"> </w:t>
      </w:r>
      <w:r>
        <w:rPr>
          <w:rtl/>
        </w:rPr>
        <w:t>م</w:t>
      </w:r>
      <w:r>
        <w:rPr>
          <w:rFonts w:hint="cs"/>
          <w:rtl/>
        </w:rPr>
        <w:t>ی‌تواند</w:t>
      </w:r>
      <w:r w:rsidRPr="00861923">
        <w:rPr>
          <w:rtl/>
        </w:rPr>
        <w:t xml:space="preserve"> بر سودآور</w:t>
      </w:r>
      <w:r w:rsidRPr="00861923">
        <w:rPr>
          <w:rFonts w:hint="cs"/>
          <w:rtl/>
        </w:rPr>
        <w:t>ی</w:t>
      </w:r>
      <w:r w:rsidRPr="00861923">
        <w:rPr>
          <w:rtl/>
        </w:rPr>
        <w:t xml:space="preserve"> </w:t>
      </w:r>
      <w:r>
        <w:rPr>
          <w:rtl/>
        </w:rPr>
        <w:t>شرکت‌کنندگان</w:t>
      </w:r>
      <w:r w:rsidRPr="00861923">
        <w:rPr>
          <w:rtl/>
        </w:rPr>
        <w:t xml:space="preserve"> در بازار تأث</w:t>
      </w:r>
      <w:r w:rsidRPr="00861923">
        <w:rPr>
          <w:rFonts w:hint="cs"/>
          <w:rtl/>
        </w:rPr>
        <w:t>ی</w:t>
      </w:r>
      <w:r w:rsidRPr="00861923">
        <w:rPr>
          <w:rFonts w:hint="eastAsia"/>
          <w:rtl/>
        </w:rPr>
        <w:t>ر</w:t>
      </w:r>
      <w:r w:rsidRPr="00861923">
        <w:rPr>
          <w:rtl/>
        </w:rPr>
        <w:t xml:space="preserve"> بگذارد، الگوها</w:t>
      </w:r>
      <w:r w:rsidRPr="00861923">
        <w:rPr>
          <w:rFonts w:hint="cs"/>
          <w:rtl/>
        </w:rPr>
        <w:t>ی</w:t>
      </w:r>
      <w:r w:rsidRPr="00861923">
        <w:rPr>
          <w:rtl/>
        </w:rPr>
        <w:t xml:space="preserve"> تجارت را تغ</w:t>
      </w:r>
      <w:r w:rsidRPr="00861923">
        <w:rPr>
          <w:rFonts w:hint="cs"/>
          <w:rtl/>
        </w:rPr>
        <w:t>یی</w:t>
      </w:r>
      <w:r w:rsidRPr="00861923">
        <w:rPr>
          <w:rFonts w:hint="eastAsia"/>
          <w:rtl/>
        </w:rPr>
        <w:t>ر</w:t>
      </w:r>
      <w:r w:rsidRPr="00861923">
        <w:rPr>
          <w:rtl/>
        </w:rPr>
        <w:t xml:space="preserve"> دهد و بر ساختار شبکه تجارت نفت </w:t>
      </w:r>
      <w:r w:rsidR="00235357">
        <w:rPr>
          <w:rFonts w:hint="cs"/>
          <w:rtl/>
        </w:rPr>
        <w:t>مؤثر باشد.</w:t>
      </w:r>
    </w:p>
    <w:p w14:paraId="53FA0014" w14:textId="77777777" w:rsidR="00216292" w:rsidRPr="00861923" w:rsidRDefault="00216292" w:rsidP="00490D19">
      <w:pPr>
        <w:pStyle w:val="af7"/>
      </w:pPr>
      <w:r>
        <w:rPr>
          <w:rFonts w:hint="cs"/>
          <w:rtl/>
        </w:rPr>
        <w:t xml:space="preserve">عامل </w:t>
      </w:r>
      <w:r w:rsidR="005E0F88">
        <w:rPr>
          <w:rFonts w:hint="cs"/>
          <w:rtl/>
        </w:rPr>
        <w:t>کارای</w:t>
      </w:r>
      <w:r>
        <w:rPr>
          <w:rFonts w:hint="cs"/>
          <w:rtl/>
        </w:rPr>
        <w:t xml:space="preserve"> </w:t>
      </w:r>
      <w:r w:rsidR="00235357">
        <w:rPr>
          <w:rFonts w:hint="cs"/>
          <w:rtl/>
        </w:rPr>
        <w:t xml:space="preserve">دیگر </w:t>
      </w:r>
      <w:r>
        <w:rPr>
          <w:rFonts w:hint="cs"/>
          <w:rtl/>
        </w:rPr>
        <w:t xml:space="preserve">بر </w:t>
      </w:r>
      <w:r w:rsidRPr="00861923">
        <w:rPr>
          <w:rtl/>
        </w:rPr>
        <w:t>پو</w:t>
      </w:r>
      <w:r w:rsidRPr="00861923">
        <w:rPr>
          <w:rFonts w:hint="cs"/>
          <w:rtl/>
        </w:rPr>
        <w:t>ی</w:t>
      </w:r>
      <w:r w:rsidRPr="00861923">
        <w:rPr>
          <w:rFonts w:hint="eastAsia"/>
          <w:rtl/>
        </w:rPr>
        <w:t>ا</w:t>
      </w:r>
      <w:r w:rsidRPr="00861923">
        <w:rPr>
          <w:rFonts w:hint="cs"/>
          <w:rtl/>
        </w:rPr>
        <w:t>یی</w:t>
      </w:r>
      <w:r w:rsidRPr="00861923">
        <w:rPr>
          <w:rtl/>
        </w:rPr>
        <w:t xml:space="preserve"> بازار و نوسان ق</w:t>
      </w:r>
      <w:r w:rsidRPr="00861923">
        <w:rPr>
          <w:rFonts w:hint="cs"/>
          <w:rtl/>
        </w:rPr>
        <w:t>ی</w:t>
      </w:r>
      <w:r w:rsidRPr="00861923">
        <w:rPr>
          <w:rFonts w:hint="eastAsia"/>
          <w:rtl/>
        </w:rPr>
        <w:t>مت</w:t>
      </w:r>
      <w:r w:rsidRPr="00861923">
        <w:rPr>
          <w:rtl/>
        </w:rPr>
        <w:t xml:space="preserve"> در شبکه تجارت نفت تلاش‌ها</w:t>
      </w:r>
      <w:r w:rsidRPr="00861923">
        <w:rPr>
          <w:rFonts w:hint="cs"/>
          <w:rtl/>
        </w:rPr>
        <w:t>ی</w:t>
      </w:r>
      <w:r w:rsidRPr="00861923">
        <w:rPr>
          <w:rtl/>
        </w:rPr>
        <w:t xml:space="preserve"> </w:t>
      </w:r>
      <w:r>
        <w:rPr>
          <w:rtl/>
        </w:rPr>
        <w:t>گذار انرژی</w:t>
      </w:r>
      <w:r w:rsidRPr="00861923">
        <w:rPr>
          <w:rtl/>
        </w:rPr>
        <w:t xml:space="preserve"> و کربن‌زدا</w:t>
      </w:r>
      <w:r w:rsidRPr="00861923">
        <w:rPr>
          <w:rFonts w:hint="cs"/>
          <w:rtl/>
        </w:rPr>
        <w:t>یی</w:t>
      </w:r>
      <w:r w:rsidRPr="00861923">
        <w:rPr>
          <w:rtl/>
        </w:rPr>
        <w:t xml:space="preserve"> جهان</w:t>
      </w:r>
      <w:r w:rsidRPr="00861923">
        <w:rPr>
          <w:rFonts w:hint="cs"/>
          <w:rtl/>
        </w:rPr>
        <w:t>ی</w:t>
      </w:r>
      <w:r w:rsidRPr="00861923">
        <w:rPr>
          <w:rtl/>
        </w:rPr>
        <w:t xml:space="preserve"> </w:t>
      </w:r>
      <w:r>
        <w:rPr>
          <w:rFonts w:hint="cs"/>
          <w:rtl/>
        </w:rPr>
        <w:t>است</w:t>
      </w:r>
      <w:r w:rsidRPr="00861923">
        <w:rPr>
          <w:rtl/>
        </w:rPr>
        <w:t>. س</w:t>
      </w:r>
      <w:r w:rsidRPr="00861923">
        <w:rPr>
          <w:rFonts w:hint="cs"/>
          <w:rtl/>
        </w:rPr>
        <w:t>ی</w:t>
      </w:r>
      <w:r w:rsidRPr="00861923">
        <w:rPr>
          <w:rFonts w:hint="eastAsia"/>
          <w:rtl/>
        </w:rPr>
        <w:t>است‌ها</w:t>
      </w:r>
      <w:r w:rsidRPr="00861923">
        <w:rPr>
          <w:rFonts w:hint="cs"/>
          <w:rtl/>
        </w:rPr>
        <w:t>ی</w:t>
      </w:r>
      <w:r w:rsidRPr="00861923">
        <w:rPr>
          <w:rtl/>
        </w:rPr>
        <w:t xml:space="preserve"> ترو</w:t>
      </w:r>
      <w:r w:rsidRPr="00861923">
        <w:rPr>
          <w:rFonts w:hint="cs"/>
          <w:rtl/>
        </w:rPr>
        <w:t>ی</w:t>
      </w:r>
      <w:r w:rsidRPr="00861923">
        <w:rPr>
          <w:rFonts w:hint="eastAsia"/>
          <w:rtl/>
        </w:rPr>
        <w:t>ج</w:t>
      </w:r>
      <w:r w:rsidRPr="00861923">
        <w:rPr>
          <w:rtl/>
        </w:rPr>
        <w:t xml:space="preserve"> انرژ</w:t>
      </w:r>
      <w:r w:rsidRPr="00861923">
        <w:rPr>
          <w:rFonts w:hint="cs"/>
          <w:rtl/>
        </w:rPr>
        <w:t>ی‌</w:t>
      </w:r>
      <w:r w:rsidRPr="00861923">
        <w:rPr>
          <w:rFonts w:hint="eastAsia"/>
          <w:rtl/>
        </w:rPr>
        <w:t>ها</w:t>
      </w:r>
      <w:r w:rsidRPr="00861923">
        <w:rPr>
          <w:rFonts w:hint="cs"/>
          <w:rtl/>
        </w:rPr>
        <w:t>ی</w:t>
      </w:r>
      <w:r w:rsidRPr="00861923">
        <w:rPr>
          <w:rtl/>
        </w:rPr>
        <w:t xml:space="preserve"> تجد</w:t>
      </w:r>
      <w:r w:rsidRPr="00861923">
        <w:rPr>
          <w:rFonts w:hint="cs"/>
          <w:rtl/>
        </w:rPr>
        <w:t>ی</w:t>
      </w:r>
      <w:r w:rsidRPr="00861923">
        <w:rPr>
          <w:rFonts w:hint="eastAsia"/>
          <w:rtl/>
        </w:rPr>
        <w:t>دپذ</w:t>
      </w:r>
      <w:r w:rsidRPr="00861923">
        <w:rPr>
          <w:rFonts w:hint="cs"/>
          <w:rtl/>
        </w:rPr>
        <w:t>ی</w:t>
      </w:r>
      <w:r w:rsidRPr="00861923">
        <w:rPr>
          <w:rFonts w:hint="eastAsia"/>
          <w:rtl/>
        </w:rPr>
        <w:t>ر،</w:t>
      </w:r>
      <w:r w:rsidRPr="00861923">
        <w:rPr>
          <w:rtl/>
        </w:rPr>
        <w:t xml:space="preserve"> وسا</w:t>
      </w:r>
      <w:r w:rsidRPr="00861923">
        <w:rPr>
          <w:rFonts w:hint="cs"/>
          <w:rtl/>
        </w:rPr>
        <w:t>ی</w:t>
      </w:r>
      <w:r w:rsidRPr="00861923">
        <w:rPr>
          <w:rFonts w:hint="eastAsia"/>
          <w:rtl/>
        </w:rPr>
        <w:t>ل</w:t>
      </w:r>
      <w:r w:rsidRPr="00861923">
        <w:rPr>
          <w:rtl/>
        </w:rPr>
        <w:t xml:space="preserve"> نقل</w:t>
      </w:r>
      <w:r w:rsidRPr="00861923">
        <w:rPr>
          <w:rFonts w:hint="cs"/>
          <w:rtl/>
        </w:rPr>
        <w:t>ی</w:t>
      </w:r>
      <w:r w:rsidRPr="00861923">
        <w:rPr>
          <w:rFonts w:hint="eastAsia"/>
          <w:rtl/>
        </w:rPr>
        <w:t>ه</w:t>
      </w:r>
      <w:r w:rsidRPr="00861923">
        <w:rPr>
          <w:rtl/>
        </w:rPr>
        <w:t xml:space="preserve"> الکتر</w:t>
      </w:r>
      <w:r w:rsidRPr="00861923">
        <w:rPr>
          <w:rFonts w:hint="cs"/>
          <w:rtl/>
        </w:rPr>
        <w:t>ی</w:t>
      </w:r>
      <w:r w:rsidRPr="00861923">
        <w:rPr>
          <w:rFonts w:hint="eastAsia"/>
          <w:rtl/>
        </w:rPr>
        <w:t>ک</w:t>
      </w:r>
      <w:r w:rsidRPr="00861923">
        <w:rPr>
          <w:rFonts w:hint="cs"/>
          <w:rtl/>
        </w:rPr>
        <w:t>ی</w:t>
      </w:r>
      <w:r w:rsidRPr="00861923">
        <w:rPr>
          <w:rtl/>
        </w:rPr>
        <w:t xml:space="preserve"> و اقدامات بهره‌ور</w:t>
      </w:r>
      <w:r w:rsidRPr="00861923">
        <w:rPr>
          <w:rFonts w:hint="cs"/>
          <w:rtl/>
        </w:rPr>
        <w:t>ی</w:t>
      </w:r>
      <w:r w:rsidRPr="00861923">
        <w:rPr>
          <w:rtl/>
        </w:rPr>
        <w:t xml:space="preserve"> انرژ</w:t>
      </w:r>
      <w:r w:rsidRPr="00861923">
        <w:rPr>
          <w:rFonts w:hint="cs"/>
          <w:rtl/>
        </w:rPr>
        <w:t>ی</w:t>
      </w:r>
      <w:r w:rsidRPr="00861923">
        <w:rPr>
          <w:rtl/>
        </w:rPr>
        <w:t xml:space="preserve"> م</w:t>
      </w:r>
      <w:r w:rsidRPr="00861923">
        <w:rPr>
          <w:rFonts w:hint="cs"/>
          <w:rtl/>
        </w:rPr>
        <w:t>ی‌</w:t>
      </w:r>
      <w:r w:rsidRPr="00861923">
        <w:rPr>
          <w:rFonts w:hint="eastAsia"/>
          <w:rtl/>
        </w:rPr>
        <w:t>توانند</w:t>
      </w:r>
      <w:r w:rsidRPr="00861923">
        <w:rPr>
          <w:rtl/>
        </w:rPr>
        <w:t xml:space="preserve"> بر تقاضا</w:t>
      </w:r>
      <w:r w:rsidRPr="00861923">
        <w:rPr>
          <w:rFonts w:hint="cs"/>
          <w:rtl/>
        </w:rPr>
        <w:t>ی</w:t>
      </w:r>
      <w:r w:rsidRPr="00861923">
        <w:rPr>
          <w:rtl/>
        </w:rPr>
        <w:t xml:space="preserve"> نفت و انتظارا</w:t>
      </w:r>
      <w:r w:rsidRPr="00861923">
        <w:rPr>
          <w:rFonts w:hint="eastAsia"/>
          <w:rtl/>
        </w:rPr>
        <w:t>ت</w:t>
      </w:r>
      <w:r w:rsidRPr="00861923">
        <w:rPr>
          <w:rtl/>
        </w:rPr>
        <w:t xml:space="preserve"> بلندمدت ق</w:t>
      </w:r>
      <w:r w:rsidRPr="00861923">
        <w:rPr>
          <w:rFonts w:hint="cs"/>
          <w:rtl/>
        </w:rPr>
        <w:t>ی</w:t>
      </w:r>
      <w:r w:rsidRPr="00861923">
        <w:rPr>
          <w:rFonts w:hint="eastAsia"/>
          <w:rtl/>
        </w:rPr>
        <w:t>مت</w:t>
      </w:r>
      <w:r w:rsidRPr="00861923">
        <w:rPr>
          <w:rtl/>
        </w:rPr>
        <w:t xml:space="preserve"> </w:t>
      </w:r>
      <w:r w:rsidRPr="00861923">
        <w:rPr>
          <w:rtl/>
        </w:rPr>
        <w:lastRenderedPageBreak/>
        <w:t>تأث</w:t>
      </w:r>
      <w:r w:rsidRPr="00861923">
        <w:rPr>
          <w:rFonts w:hint="cs"/>
          <w:rtl/>
        </w:rPr>
        <w:t>ی</w:t>
      </w:r>
      <w:r w:rsidRPr="00861923">
        <w:rPr>
          <w:rFonts w:hint="eastAsia"/>
          <w:rtl/>
        </w:rPr>
        <w:t>ر</w:t>
      </w:r>
      <w:r w:rsidRPr="00861923">
        <w:rPr>
          <w:rtl/>
        </w:rPr>
        <w:t xml:space="preserve"> بگذارند. تغ</w:t>
      </w:r>
      <w:r w:rsidRPr="00861923">
        <w:rPr>
          <w:rFonts w:hint="cs"/>
          <w:rtl/>
        </w:rPr>
        <w:t>یی</w:t>
      </w:r>
      <w:r w:rsidRPr="00861923">
        <w:rPr>
          <w:rFonts w:hint="eastAsia"/>
          <w:rtl/>
        </w:rPr>
        <w:t>ر</w:t>
      </w:r>
      <w:r w:rsidRPr="00861923">
        <w:rPr>
          <w:rtl/>
        </w:rPr>
        <w:t xml:space="preserve"> در ترج</w:t>
      </w:r>
      <w:r w:rsidRPr="00861923">
        <w:rPr>
          <w:rFonts w:hint="cs"/>
          <w:rtl/>
        </w:rPr>
        <w:t>ی</w:t>
      </w:r>
      <w:r w:rsidRPr="00861923">
        <w:rPr>
          <w:rFonts w:hint="eastAsia"/>
          <w:rtl/>
        </w:rPr>
        <w:t>حات</w:t>
      </w:r>
      <w:r w:rsidRPr="00861923">
        <w:rPr>
          <w:rtl/>
        </w:rPr>
        <w:t xml:space="preserve"> </w:t>
      </w:r>
      <w:r>
        <w:rPr>
          <w:rtl/>
        </w:rPr>
        <w:t>مصرف‌کننده</w:t>
      </w:r>
      <w:r w:rsidRPr="00861923">
        <w:rPr>
          <w:rtl/>
        </w:rPr>
        <w:t xml:space="preserve"> و مقررات دولت</w:t>
      </w:r>
      <w:r w:rsidRPr="00861923">
        <w:rPr>
          <w:rFonts w:hint="cs"/>
          <w:rtl/>
        </w:rPr>
        <w:t>ی</w:t>
      </w:r>
      <w:r w:rsidRPr="00861923">
        <w:rPr>
          <w:rtl/>
        </w:rPr>
        <w:t xml:space="preserve"> </w:t>
      </w:r>
      <w:r>
        <w:rPr>
          <w:rtl/>
        </w:rPr>
        <w:t>م</w:t>
      </w:r>
      <w:r>
        <w:rPr>
          <w:rFonts w:hint="cs"/>
          <w:rtl/>
        </w:rPr>
        <w:t>ی‌تواند</w:t>
      </w:r>
      <w:r w:rsidRPr="00861923">
        <w:rPr>
          <w:rtl/>
        </w:rPr>
        <w:t xml:space="preserve"> الگوها</w:t>
      </w:r>
      <w:r w:rsidRPr="00861923">
        <w:rPr>
          <w:rFonts w:hint="cs"/>
          <w:rtl/>
        </w:rPr>
        <w:t>ی</w:t>
      </w:r>
      <w:r w:rsidRPr="00861923">
        <w:rPr>
          <w:rtl/>
        </w:rPr>
        <w:t xml:space="preserve"> مصرف و جر</w:t>
      </w:r>
      <w:r w:rsidRPr="00861923">
        <w:rPr>
          <w:rFonts w:hint="cs"/>
          <w:rtl/>
        </w:rPr>
        <w:t>ی</w:t>
      </w:r>
      <w:r w:rsidRPr="00861923">
        <w:rPr>
          <w:rFonts w:hint="eastAsia"/>
          <w:rtl/>
        </w:rPr>
        <w:t>ان</w:t>
      </w:r>
      <w:r w:rsidRPr="00861923">
        <w:rPr>
          <w:rtl/>
        </w:rPr>
        <w:t xml:space="preserve"> تجارت در شبکه تجارت نفت را تغ</w:t>
      </w:r>
      <w:r w:rsidRPr="00861923">
        <w:rPr>
          <w:rFonts w:hint="cs"/>
          <w:rtl/>
        </w:rPr>
        <w:t>یی</w:t>
      </w:r>
      <w:r w:rsidRPr="00861923">
        <w:rPr>
          <w:rFonts w:hint="eastAsia"/>
          <w:rtl/>
        </w:rPr>
        <w:t>ر</w:t>
      </w:r>
      <w:r w:rsidRPr="00861923">
        <w:rPr>
          <w:rtl/>
        </w:rPr>
        <w:t xml:space="preserve"> دهد.</w:t>
      </w:r>
    </w:p>
    <w:p w14:paraId="38E1D44F" w14:textId="77777777" w:rsidR="00216292" w:rsidRPr="00861923" w:rsidRDefault="00216292" w:rsidP="00490D19">
      <w:pPr>
        <w:pStyle w:val="af7"/>
      </w:pPr>
      <w:r>
        <w:rPr>
          <w:rtl/>
        </w:rPr>
        <w:t>درنها</w:t>
      </w:r>
      <w:r>
        <w:rPr>
          <w:rFonts w:hint="cs"/>
          <w:rtl/>
        </w:rPr>
        <w:t xml:space="preserve">یت </w:t>
      </w:r>
      <w:r w:rsidRPr="00861923">
        <w:rPr>
          <w:rtl/>
        </w:rPr>
        <w:t>عوامل کلان اقتصاد</w:t>
      </w:r>
      <w:r w:rsidRPr="00861923">
        <w:rPr>
          <w:rFonts w:hint="cs"/>
          <w:rtl/>
        </w:rPr>
        <w:t>ی</w:t>
      </w:r>
      <w:r w:rsidRPr="00861923">
        <w:rPr>
          <w:rtl/>
        </w:rPr>
        <w:t xml:space="preserve"> </w:t>
      </w:r>
      <w:r>
        <w:rPr>
          <w:rtl/>
        </w:rPr>
        <w:t>ازجمله</w:t>
      </w:r>
      <w:r w:rsidRPr="00861923">
        <w:rPr>
          <w:rtl/>
        </w:rPr>
        <w:t xml:space="preserve"> رشد اقتصاد</w:t>
      </w:r>
      <w:r w:rsidRPr="00861923">
        <w:rPr>
          <w:rFonts w:hint="cs"/>
          <w:rtl/>
        </w:rPr>
        <w:t>ی</w:t>
      </w:r>
      <w:r w:rsidRPr="00861923">
        <w:rPr>
          <w:rFonts w:hint="eastAsia"/>
          <w:rtl/>
        </w:rPr>
        <w:t>،</w:t>
      </w:r>
      <w:r w:rsidRPr="00861923">
        <w:rPr>
          <w:rtl/>
        </w:rPr>
        <w:t xml:space="preserve"> نرخ تورم و نرخ ارز بر تقاضا</w:t>
      </w:r>
      <w:r w:rsidRPr="00861923">
        <w:rPr>
          <w:rFonts w:hint="cs"/>
          <w:rtl/>
        </w:rPr>
        <w:t>ی</w:t>
      </w:r>
      <w:r w:rsidRPr="00861923">
        <w:rPr>
          <w:rtl/>
        </w:rPr>
        <w:t xml:space="preserve"> نفت، سطح </w:t>
      </w:r>
      <w:r>
        <w:rPr>
          <w:rtl/>
        </w:rPr>
        <w:t>ق</w:t>
      </w:r>
      <w:r>
        <w:rPr>
          <w:rFonts w:hint="cs"/>
          <w:rtl/>
        </w:rPr>
        <w:t>یمت‌ها</w:t>
      </w:r>
      <w:r w:rsidRPr="00861923">
        <w:rPr>
          <w:rtl/>
        </w:rPr>
        <w:t xml:space="preserve"> و نوسانات ق</w:t>
      </w:r>
      <w:r w:rsidRPr="00861923">
        <w:rPr>
          <w:rFonts w:hint="cs"/>
          <w:rtl/>
        </w:rPr>
        <w:t>ی</w:t>
      </w:r>
      <w:r w:rsidRPr="00861923">
        <w:rPr>
          <w:rFonts w:hint="eastAsia"/>
          <w:rtl/>
        </w:rPr>
        <w:t>مت</w:t>
      </w:r>
      <w:r w:rsidRPr="00861923">
        <w:rPr>
          <w:rtl/>
        </w:rPr>
        <w:t xml:space="preserve"> </w:t>
      </w:r>
      <w:r w:rsidR="005E0F88">
        <w:rPr>
          <w:rFonts w:hint="cs"/>
          <w:rtl/>
        </w:rPr>
        <w:t>اثربخش است</w:t>
      </w:r>
      <w:r w:rsidRPr="00861923">
        <w:rPr>
          <w:rtl/>
        </w:rPr>
        <w:t>. رکود اقتصاد</w:t>
      </w:r>
      <w:r w:rsidRPr="00861923">
        <w:rPr>
          <w:rFonts w:hint="cs"/>
          <w:rtl/>
        </w:rPr>
        <w:t>ی</w:t>
      </w:r>
      <w:r w:rsidRPr="00861923">
        <w:rPr>
          <w:rtl/>
        </w:rPr>
        <w:t xml:space="preserve"> </w:t>
      </w:r>
      <w:r w:rsidRPr="00861923">
        <w:rPr>
          <w:rFonts w:hint="cs"/>
          <w:rtl/>
        </w:rPr>
        <w:t>ی</w:t>
      </w:r>
      <w:r w:rsidRPr="00861923">
        <w:rPr>
          <w:rFonts w:hint="eastAsia"/>
          <w:rtl/>
        </w:rPr>
        <w:t>ا</w:t>
      </w:r>
      <w:r w:rsidRPr="00861923">
        <w:rPr>
          <w:rtl/>
        </w:rPr>
        <w:t xml:space="preserve"> رکود </w:t>
      </w:r>
      <w:r>
        <w:rPr>
          <w:rtl/>
        </w:rPr>
        <w:t>م</w:t>
      </w:r>
      <w:r>
        <w:rPr>
          <w:rFonts w:hint="cs"/>
          <w:rtl/>
        </w:rPr>
        <w:t>ی‌تواند</w:t>
      </w:r>
      <w:r w:rsidRPr="00861923">
        <w:rPr>
          <w:rtl/>
        </w:rPr>
        <w:t xml:space="preserve"> منجر به کاهش تقاضا</w:t>
      </w:r>
      <w:r w:rsidRPr="00861923">
        <w:rPr>
          <w:rFonts w:hint="cs"/>
          <w:rtl/>
        </w:rPr>
        <w:t>ی</w:t>
      </w:r>
      <w:r w:rsidRPr="00861923">
        <w:rPr>
          <w:rtl/>
        </w:rPr>
        <w:t xml:space="preserve"> نفت، کاهش </w:t>
      </w:r>
      <w:r>
        <w:rPr>
          <w:rtl/>
        </w:rPr>
        <w:t>ق</w:t>
      </w:r>
      <w:r>
        <w:rPr>
          <w:rFonts w:hint="cs"/>
          <w:rtl/>
        </w:rPr>
        <w:t>یمت‌ها</w:t>
      </w:r>
      <w:r w:rsidRPr="00861923">
        <w:rPr>
          <w:rtl/>
        </w:rPr>
        <w:t xml:space="preserve"> و افزا</w:t>
      </w:r>
      <w:r w:rsidRPr="00861923">
        <w:rPr>
          <w:rFonts w:hint="cs"/>
          <w:rtl/>
        </w:rPr>
        <w:t>ی</w:t>
      </w:r>
      <w:r w:rsidRPr="00861923">
        <w:rPr>
          <w:rFonts w:hint="eastAsia"/>
          <w:rtl/>
        </w:rPr>
        <w:t>ش</w:t>
      </w:r>
      <w:r w:rsidRPr="00861923">
        <w:rPr>
          <w:rtl/>
        </w:rPr>
        <w:t xml:space="preserve"> نوسان ق</w:t>
      </w:r>
      <w:r w:rsidRPr="00861923">
        <w:rPr>
          <w:rFonts w:hint="cs"/>
          <w:rtl/>
        </w:rPr>
        <w:t>ی</w:t>
      </w:r>
      <w:r w:rsidRPr="00861923">
        <w:rPr>
          <w:rFonts w:hint="eastAsia"/>
          <w:rtl/>
        </w:rPr>
        <w:t>مت</w:t>
      </w:r>
      <w:r w:rsidRPr="00861923">
        <w:rPr>
          <w:rtl/>
        </w:rPr>
        <w:t xml:space="preserve"> شود. نوسانات نرخ ارز همچن</w:t>
      </w:r>
      <w:r w:rsidRPr="00861923">
        <w:rPr>
          <w:rFonts w:hint="cs"/>
          <w:rtl/>
        </w:rPr>
        <w:t>ی</w:t>
      </w:r>
      <w:r w:rsidRPr="00861923">
        <w:rPr>
          <w:rFonts w:hint="eastAsia"/>
          <w:rtl/>
        </w:rPr>
        <w:t>ن</w:t>
      </w:r>
      <w:r w:rsidRPr="00861923">
        <w:rPr>
          <w:rtl/>
        </w:rPr>
        <w:t xml:space="preserve"> </w:t>
      </w:r>
      <w:r>
        <w:rPr>
          <w:rtl/>
        </w:rPr>
        <w:t>م</w:t>
      </w:r>
      <w:r>
        <w:rPr>
          <w:rFonts w:hint="cs"/>
          <w:rtl/>
        </w:rPr>
        <w:t>ی‌تواند</w:t>
      </w:r>
      <w:r w:rsidRPr="00861923">
        <w:rPr>
          <w:rtl/>
        </w:rPr>
        <w:t xml:space="preserve"> بر مقرون </w:t>
      </w:r>
      <w:r>
        <w:rPr>
          <w:rtl/>
        </w:rPr>
        <w:t>به‌صرفه</w:t>
      </w:r>
      <w:r w:rsidRPr="00861923">
        <w:rPr>
          <w:rtl/>
        </w:rPr>
        <w:t xml:space="preserve"> بودن و </w:t>
      </w:r>
      <w:r>
        <w:rPr>
          <w:rtl/>
        </w:rPr>
        <w:t>رقابت‌پذ</w:t>
      </w:r>
      <w:r>
        <w:rPr>
          <w:rFonts w:hint="cs"/>
          <w:rtl/>
        </w:rPr>
        <w:t>یری</w:t>
      </w:r>
      <w:r w:rsidRPr="00861923">
        <w:rPr>
          <w:rtl/>
        </w:rPr>
        <w:t xml:space="preserve"> نفت و بر الگوها</w:t>
      </w:r>
      <w:r w:rsidRPr="00861923">
        <w:rPr>
          <w:rFonts w:hint="cs"/>
          <w:rtl/>
        </w:rPr>
        <w:t>ی</w:t>
      </w:r>
      <w:r w:rsidRPr="00861923">
        <w:rPr>
          <w:rtl/>
        </w:rPr>
        <w:t xml:space="preserve"> تجار</w:t>
      </w:r>
      <w:r w:rsidRPr="00861923">
        <w:rPr>
          <w:rFonts w:hint="cs"/>
          <w:rtl/>
        </w:rPr>
        <w:t>ی</w:t>
      </w:r>
      <w:r w:rsidRPr="00861923">
        <w:rPr>
          <w:rtl/>
        </w:rPr>
        <w:t xml:space="preserve"> در شبکه تجارت نفت تأث</w:t>
      </w:r>
      <w:r w:rsidRPr="00861923">
        <w:rPr>
          <w:rFonts w:hint="cs"/>
          <w:rtl/>
        </w:rPr>
        <w:t>ی</w:t>
      </w:r>
      <w:r w:rsidRPr="00861923">
        <w:rPr>
          <w:rFonts w:hint="eastAsia"/>
          <w:rtl/>
        </w:rPr>
        <w:t>ر</w:t>
      </w:r>
      <w:r w:rsidRPr="00861923">
        <w:rPr>
          <w:rtl/>
        </w:rPr>
        <w:t xml:space="preserve"> بگذارد.</w:t>
      </w:r>
    </w:p>
    <w:p w14:paraId="4A9ABAC2" w14:textId="77777777" w:rsidR="00216292" w:rsidRPr="00BA4D35" w:rsidRDefault="00216292" w:rsidP="004522DC">
      <w:pPr>
        <w:pStyle w:val="a6"/>
        <w:rPr>
          <w:rtl/>
        </w:rPr>
      </w:pPr>
      <w:bookmarkStart w:id="140" w:name="_Toc178070482"/>
      <w:r w:rsidRPr="00BA4D35">
        <w:rPr>
          <w:rtl/>
        </w:rPr>
        <w:t xml:space="preserve">قراردادها و </w:t>
      </w:r>
      <w:r>
        <w:rPr>
          <w:rtl/>
        </w:rPr>
        <w:t>س</w:t>
      </w:r>
      <w:r>
        <w:rPr>
          <w:rFonts w:hint="cs"/>
          <w:rtl/>
        </w:rPr>
        <w:t>یاست‌های</w:t>
      </w:r>
      <w:r w:rsidRPr="00BA4D35">
        <w:rPr>
          <w:rtl/>
        </w:rPr>
        <w:t xml:space="preserve"> تجاری</w:t>
      </w:r>
      <w:bookmarkEnd w:id="140"/>
    </w:p>
    <w:p w14:paraId="2CFB7912" w14:textId="77777777" w:rsidR="00216292" w:rsidRPr="0072436D" w:rsidRDefault="00216292" w:rsidP="007B176D">
      <w:pPr>
        <w:pStyle w:val="af7"/>
      </w:pPr>
      <w:r w:rsidRPr="0072436D">
        <w:rPr>
          <w:rtl/>
        </w:rPr>
        <w:t>قراردادها و س</w:t>
      </w:r>
      <w:r w:rsidRPr="0072436D">
        <w:rPr>
          <w:rFonts w:hint="cs"/>
          <w:rtl/>
        </w:rPr>
        <w:t>ی</w:t>
      </w:r>
      <w:r w:rsidRPr="0072436D">
        <w:rPr>
          <w:rFonts w:hint="eastAsia"/>
          <w:rtl/>
        </w:rPr>
        <w:t>است‌ها</w:t>
      </w:r>
      <w:r w:rsidRPr="0072436D">
        <w:rPr>
          <w:rFonts w:hint="cs"/>
          <w:rtl/>
        </w:rPr>
        <w:t>ی</w:t>
      </w:r>
      <w:r w:rsidRPr="0072436D">
        <w:rPr>
          <w:rtl/>
        </w:rPr>
        <w:t xml:space="preserve"> تجار</w:t>
      </w:r>
      <w:r w:rsidRPr="0072436D">
        <w:rPr>
          <w:rFonts w:hint="cs"/>
          <w:rtl/>
        </w:rPr>
        <w:t>ی</w:t>
      </w:r>
      <w:r w:rsidRPr="0072436D">
        <w:rPr>
          <w:rtl/>
        </w:rPr>
        <w:t xml:space="preserve"> نقش مهم</w:t>
      </w:r>
      <w:r w:rsidRPr="0072436D">
        <w:rPr>
          <w:rFonts w:hint="cs"/>
          <w:rtl/>
        </w:rPr>
        <w:t>ی</w:t>
      </w:r>
      <w:r w:rsidRPr="0072436D">
        <w:rPr>
          <w:rtl/>
        </w:rPr>
        <w:t xml:space="preserve"> در تأث</w:t>
      </w:r>
      <w:r w:rsidRPr="0072436D">
        <w:rPr>
          <w:rFonts w:hint="cs"/>
          <w:rtl/>
        </w:rPr>
        <w:t>ی</w:t>
      </w:r>
      <w:r w:rsidRPr="0072436D">
        <w:rPr>
          <w:rFonts w:hint="eastAsia"/>
          <w:rtl/>
        </w:rPr>
        <w:t>رگذار</w:t>
      </w:r>
      <w:r w:rsidRPr="0072436D">
        <w:rPr>
          <w:rFonts w:hint="cs"/>
          <w:rtl/>
        </w:rPr>
        <w:t>ی</w:t>
      </w:r>
      <w:r w:rsidRPr="0072436D">
        <w:rPr>
          <w:rtl/>
        </w:rPr>
        <w:t xml:space="preserve"> بر شبکه تجارت نفت دارند. ا</w:t>
      </w:r>
      <w:r w:rsidRPr="0072436D">
        <w:rPr>
          <w:rFonts w:hint="cs"/>
          <w:rtl/>
        </w:rPr>
        <w:t>ی</w:t>
      </w:r>
      <w:r w:rsidRPr="0072436D">
        <w:rPr>
          <w:rFonts w:hint="eastAsia"/>
          <w:rtl/>
        </w:rPr>
        <w:t>ن</w:t>
      </w:r>
      <w:r w:rsidRPr="0072436D">
        <w:rPr>
          <w:rtl/>
        </w:rPr>
        <w:t xml:space="preserve"> س</w:t>
      </w:r>
      <w:r w:rsidRPr="0072436D">
        <w:rPr>
          <w:rFonts w:hint="cs"/>
          <w:rtl/>
        </w:rPr>
        <w:t>ی</w:t>
      </w:r>
      <w:r w:rsidRPr="0072436D">
        <w:rPr>
          <w:rFonts w:hint="eastAsia"/>
          <w:rtl/>
        </w:rPr>
        <w:t>است‌ها</w:t>
      </w:r>
      <w:r w:rsidRPr="0072436D">
        <w:rPr>
          <w:rtl/>
        </w:rPr>
        <w:t xml:space="preserve"> دسترس</w:t>
      </w:r>
      <w:r w:rsidRPr="0072436D">
        <w:rPr>
          <w:rFonts w:hint="cs"/>
          <w:rtl/>
        </w:rPr>
        <w:t>ی</w:t>
      </w:r>
      <w:r w:rsidRPr="0072436D">
        <w:rPr>
          <w:rtl/>
        </w:rPr>
        <w:t xml:space="preserve"> به بازار، جر</w:t>
      </w:r>
      <w:r w:rsidRPr="0072436D">
        <w:rPr>
          <w:rFonts w:hint="cs"/>
          <w:rtl/>
        </w:rPr>
        <w:t>ی</w:t>
      </w:r>
      <w:r w:rsidRPr="0072436D">
        <w:rPr>
          <w:rFonts w:hint="eastAsia"/>
          <w:rtl/>
        </w:rPr>
        <w:t>ان‌ها</w:t>
      </w:r>
      <w:r w:rsidRPr="0072436D">
        <w:rPr>
          <w:rFonts w:hint="cs"/>
          <w:rtl/>
        </w:rPr>
        <w:t>ی</w:t>
      </w:r>
      <w:r w:rsidRPr="0072436D">
        <w:rPr>
          <w:rtl/>
        </w:rPr>
        <w:t xml:space="preserve"> تجار</w:t>
      </w:r>
      <w:r w:rsidRPr="0072436D">
        <w:rPr>
          <w:rFonts w:hint="cs"/>
          <w:rtl/>
        </w:rPr>
        <w:t>ی</w:t>
      </w:r>
      <w:r w:rsidRPr="0072436D">
        <w:rPr>
          <w:rtl/>
        </w:rPr>
        <w:t xml:space="preserve"> و مح</w:t>
      </w:r>
      <w:r w:rsidRPr="0072436D">
        <w:rPr>
          <w:rFonts w:hint="cs"/>
          <w:rtl/>
        </w:rPr>
        <w:t>ی</w:t>
      </w:r>
      <w:r w:rsidRPr="0072436D">
        <w:rPr>
          <w:rFonts w:hint="eastAsia"/>
          <w:rtl/>
        </w:rPr>
        <w:t>ط</w:t>
      </w:r>
      <w:r w:rsidRPr="0072436D">
        <w:rPr>
          <w:rtl/>
        </w:rPr>
        <w:t xml:space="preserve"> نظارت</w:t>
      </w:r>
      <w:r w:rsidRPr="0072436D">
        <w:rPr>
          <w:rFonts w:hint="cs"/>
          <w:rtl/>
        </w:rPr>
        <w:t>ی</w:t>
      </w:r>
      <w:r w:rsidRPr="0072436D">
        <w:rPr>
          <w:rtl/>
        </w:rPr>
        <w:t xml:space="preserve"> را شکل م</w:t>
      </w:r>
      <w:r w:rsidRPr="0072436D">
        <w:rPr>
          <w:rFonts w:hint="cs"/>
          <w:rtl/>
        </w:rPr>
        <w:t>ی‌</w:t>
      </w:r>
      <w:r w:rsidRPr="0072436D">
        <w:rPr>
          <w:rFonts w:hint="eastAsia"/>
          <w:rtl/>
        </w:rPr>
        <w:t>دهند</w:t>
      </w:r>
      <w:r w:rsidRPr="0072436D">
        <w:rPr>
          <w:rtl/>
        </w:rPr>
        <w:t xml:space="preserve"> و بر پو</w:t>
      </w:r>
      <w:r w:rsidRPr="0072436D">
        <w:rPr>
          <w:rFonts w:hint="cs"/>
          <w:rtl/>
        </w:rPr>
        <w:t>ی</w:t>
      </w:r>
      <w:r w:rsidRPr="0072436D">
        <w:rPr>
          <w:rFonts w:hint="eastAsia"/>
          <w:rtl/>
        </w:rPr>
        <w:t>ا</w:t>
      </w:r>
      <w:r w:rsidRPr="0072436D">
        <w:rPr>
          <w:rFonts w:hint="cs"/>
          <w:rtl/>
        </w:rPr>
        <w:t>یی</w:t>
      </w:r>
      <w:r w:rsidRPr="0072436D">
        <w:rPr>
          <w:rtl/>
        </w:rPr>
        <w:t xml:space="preserve"> تجارت نفت تأث</w:t>
      </w:r>
      <w:r w:rsidRPr="0072436D">
        <w:rPr>
          <w:rFonts w:hint="cs"/>
          <w:rtl/>
        </w:rPr>
        <w:t>ی</w:t>
      </w:r>
      <w:r w:rsidRPr="0072436D">
        <w:rPr>
          <w:rFonts w:hint="eastAsia"/>
          <w:rtl/>
        </w:rPr>
        <w:t>ر</w:t>
      </w:r>
      <w:r w:rsidRPr="0072436D">
        <w:rPr>
          <w:rtl/>
        </w:rPr>
        <w:t xml:space="preserve"> م</w:t>
      </w:r>
      <w:r w:rsidRPr="0072436D">
        <w:rPr>
          <w:rFonts w:hint="cs"/>
          <w:rtl/>
        </w:rPr>
        <w:t>ی‌</w:t>
      </w:r>
      <w:r w:rsidRPr="0072436D">
        <w:rPr>
          <w:rFonts w:hint="eastAsia"/>
          <w:rtl/>
        </w:rPr>
        <w:t>گذارند</w:t>
      </w:r>
      <w:r w:rsidRPr="0072436D">
        <w:rPr>
          <w:rtl/>
        </w:rPr>
        <w:t xml:space="preserve">. </w:t>
      </w:r>
      <w:r>
        <w:rPr>
          <w:rFonts w:hint="cs"/>
          <w:rtl/>
        </w:rPr>
        <w:t>برای مثال</w:t>
      </w:r>
      <w:r w:rsidR="0053249D">
        <w:rPr>
          <w:rFonts w:hint="cs"/>
          <w:rtl/>
        </w:rPr>
        <w:t>،</w:t>
      </w:r>
      <w:r>
        <w:rPr>
          <w:rFonts w:hint="cs"/>
          <w:rtl/>
        </w:rPr>
        <w:t xml:space="preserve"> </w:t>
      </w:r>
      <w:r>
        <w:rPr>
          <w:rtl/>
        </w:rPr>
        <w:t>تعرفه‌ها</w:t>
      </w:r>
      <w:r w:rsidRPr="0072436D">
        <w:rPr>
          <w:rtl/>
        </w:rPr>
        <w:t xml:space="preserve"> و موانع تجار</w:t>
      </w:r>
      <w:r w:rsidRPr="0072436D">
        <w:rPr>
          <w:rFonts w:hint="cs"/>
          <w:rtl/>
        </w:rPr>
        <w:t>ی</w:t>
      </w:r>
      <w:r w:rsidRPr="0072436D">
        <w:rPr>
          <w:rtl/>
        </w:rPr>
        <w:t xml:space="preserve"> اعمال شده بر واردات </w:t>
      </w:r>
      <w:r w:rsidRPr="0072436D">
        <w:rPr>
          <w:rFonts w:hint="cs"/>
          <w:rtl/>
        </w:rPr>
        <w:t>ی</w:t>
      </w:r>
      <w:r w:rsidRPr="0072436D">
        <w:rPr>
          <w:rFonts w:hint="eastAsia"/>
          <w:rtl/>
        </w:rPr>
        <w:t>ا</w:t>
      </w:r>
      <w:r w:rsidRPr="0072436D">
        <w:rPr>
          <w:rtl/>
        </w:rPr>
        <w:t xml:space="preserve"> صادرات نفت </w:t>
      </w:r>
      <w:r>
        <w:rPr>
          <w:rtl/>
        </w:rPr>
        <w:t>م</w:t>
      </w:r>
      <w:r>
        <w:rPr>
          <w:rFonts w:hint="cs"/>
          <w:rtl/>
        </w:rPr>
        <w:t>ی‌تواند</w:t>
      </w:r>
      <w:r w:rsidRPr="0072436D">
        <w:rPr>
          <w:rtl/>
        </w:rPr>
        <w:t xml:space="preserve"> به طور قابل توجه</w:t>
      </w:r>
      <w:r w:rsidRPr="0072436D">
        <w:rPr>
          <w:rFonts w:hint="cs"/>
          <w:rtl/>
        </w:rPr>
        <w:t>ی</w:t>
      </w:r>
      <w:r w:rsidRPr="0072436D">
        <w:rPr>
          <w:rtl/>
        </w:rPr>
        <w:t xml:space="preserve"> بر شبکه تجارت نفت تأث</w:t>
      </w:r>
      <w:r w:rsidRPr="0072436D">
        <w:rPr>
          <w:rFonts w:hint="cs"/>
          <w:rtl/>
        </w:rPr>
        <w:t>ی</w:t>
      </w:r>
      <w:r w:rsidRPr="0072436D">
        <w:rPr>
          <w:rFonts w:hint="eastAsia"/>
          <w:rtl/>
        </w:rPr>
        <w:t>ر</w:t>
      </w:r>
      <w:r w:rsidRPr="0072436D">
        <w:rPr>
          <w:rtl/>
        </w:rPr>
        <w:t xml:space="preserve"> بگذارد. </w:t>
      </w:r>
      <w:r>
        <w:rPr>
          <w:rtl/>
        </w:rPr>
        <w:t>تعرفه‌ها</w:t>
      </w:r>
      <w:r w:rsidRPr="0072436D">
        <w:rPr>
          <w:rtl/>
        </w:rPr>
        <w:t xml:space="preserve"> هز</w:t>
      </w:r>
      <w:r w:rsidRPr="0072436D">
        <w:rPr>
          <w:rFonts w:hint="cs"/>
          <w:rtl/>
        </w:rPr>
        <w:t>ی</w:t>
      </w:r>
      <w:r w:rsidRPr="0072436D">
        <w:rPr>
          <w:rFonts w:hint="eastAsia"/>
          <w:rtl/>
        </w:rPr>
        <w:t>نه</w:t>
      </w:r>
      <w:r w:rsidRPr="0072436D">
        <w:rPr>
          <w:rtl/>
        </w:rPr>
        <w:t xml:space="preserve"> نفت معامله شده را افزا</w:t>
      </w:r>
      <w:r w:rsidRPr="0072436D">
        <w:rPr>
          <w:rFonts w:hint="cs"/>
          <w:rtl/>
        </w:rPr>
        <w:t>ی</w:t>
      </w:r>
      <w:r w:rsidRPr="0072436D">
        <w:rPr>
          <w:rFonts w:hint="eastAsia"/>
          <w:rtl/>
        </w:rPr>
        <w:t>ش</w:t>
      </w:r>
      <w:r w:rsidRPr="0072436D">
        <w:rPr>
          <w:rtl/>
        </w:rPr>
        <w:t xml:space="preserve"> </w:t>
      </w:r>
      <w:r>
        <w:rPr>
          <w:rtl/>
        </w:rPr>
        <w:t>م</w:t>
      </w:r>
      <w:r>
        <w:rPr>
          <w:rFonts w:hint="cs"/>
          <w:rtl/>
        </w:rPr>
        <w:t>ی‌دهد</w:t>
      </w:r>
      <w:r w:rsidRPr="0072436D">
        <w:rPr>
          <w:rtl/>
        </w:rPr>
        <w:t xml:space="preserve"> و بر </w:t>
      </w:r>
      <w:r>
        <w:rPr>
          <w:rtl/>
        </w:rPr>
        <w:t>رقابت‌پذ</w:t>
      </w:r>
      <w:r>
        <w:rPr>
          <w:rFonts w:hint="cs"/>
          <w:rtl/>
        </w:rPr>
        <w:t>یری</w:t>
      </w:r>
      <w:r w:rsidRPr="0072436D">
        <w:rPr>
          <w:rtl/>
        </w:rPr>
        <w:t xml:space="preserve"> ق</w:t>
      </w:r>
      <w:r w:rsidRPr="0072436D">
        <w:rPr>
          <w:rFonts w:hint="cs"/>
          <w:rtl/>
        </w:rPr>
        <w:t>ی</w:t>
      </w:r>
      <w:r w:rsidRPr="0072436D">
        <w:rPr>
          <w:rFonts w:hint="eastAsia"/>
          <w:rtl/>
        </w:rPr>
        <w:t>مت</w:t>
      </w:r>
      <w:r w:rsidRPr="0072436D">
        <w:rPr>
          <w:rtl/>
        </w:rPr>
        <w:t xml:space="preserve"> و حجم تجارت </w:t>
      </w:r>
      <w:r w:rsidR="0054708D">
        <w:rPr>
          <w:rFonts w:hint="cs"/>
          <w:rtl/>
        </w:rPr>
        <w:t>اثربخش است</w:t>
      </w:r>
      <w:r w:rsidRPr="0072436D">
        <w:rPr>
          <w:rtl/>
        </w:rPr>
        <w:t>. موانع غ</w:t>
      </w:r>
      <w:r w:rsidRPr="0072436D">
        <w:rPr>
          <w:rFonts w:hint="cs"/>
          <w:rtl/>
        </w:rPr>
        <w:t>ی</w:t>
      </w:r>
      <w:r w:rsidRPr="0072436D">
        <w:rPr>
          <w:rFonts w:hint="eastAsia"/>
          <w:rtl/>
        </w:rPr>
        <w:t>رتعرفه‌ا</w:t>
      </w:r>
      <w:r w:rsidRPr="0072436D">
        <w:rPr>
          <w:rFonts w:hint="cs"/>
          <w:rtl/>
        </w:rPr>
        <w:t>ی</w:t>
      </w:r>
      <w:r w:rsidRPr="0072436D">
        <w:rPr>
          <w:rFonts w:hint="eastAsia"/>
          <w:rtl/>
        </w:rPr>
        <w:t>،</w:t>
      </w:r>
      <w:r w:rsidRPr="0072436D">
        <w:rPr>
          <w:rtl/>
        </w:rPr>
        <w:t xml:space="preserve"> </w:t>
      </w:r>
      <w:r w:rsidRPr="0072436D">
        <w:rPr>
          <w:rFonts w:hint="eastAsia"/>
          <w:rtl/>
        </w:rPr>
        <w:t>مانند</w:t>
      </w:r>
      <w:r w:rsidRPr="0072436D">
        <w:rPr>
          <w:rtl/>
        </w:rPr>
        <w:t xml:space="preserve"> سهم</w:t>
      </w:r>
      <w:r w:rsidRPr="0072436D">
        <w:rPr>
          <w:rFonts w:hint="cs"/>
          <w:rtl/>
        </w:rPr>
        <w:t>ی</w:t>
      </w:r>
      <w:r w:rsidRPr="0072436D">
        <w:rPr>
          <w:rFonts w:hint="eastAsia"/>
          <w:rtl/>
        </w:rPr>
        <w:t>ه‌ها</w:t>
      </w:r>
      <w:r w:rsidRPr="0072436D">
        <w:rPr>
          <w:rFonts w:hint="cs"/>
          <w:rtl/>
        </w:rPr>
        <w:t>ی</w:t>
      </w:r>
      <w:r w:rsidRPr="0072436D">
        <w:rPr>
          <w:rtl/>
        </w:rPr>
        <w:t xml:space="preserve"> واردات، الزامات مجوز</w:t>
      </w:r>
      <w:r>
        <w:rPr>
          <w:rtl/>
        </w:rPr>
        <w:t xml:space="preserve"> </w:t>
      </w:r>
      <w:r w:rsidRPr="0072436D">
        <w:rPr>
          <w:rtl/>
        </w:rPr>
        <w:t>و مقررات فن</w:t>
      </w:r>
      <w:r w:rsidRPr="0072436D">
        <w:rPr>
          <w:rFonts w:hint="cs"/>
          <w:rtl/>
        </w:rPr>
        <w:t>ی</w:t>
      </w:r>
      <w:r w:rsidRPr="0072436D">
        <w:rPr>
          <w:rtl/>
        </w:rPr>
        <w:t xml:space="preserve"> م</w:t>
      </w:r>
      <w:r w:rsidRPr="0072436D">
        <w:rPr>
          <w:rFonts w:hint="cs"/>
          <w:rtl/>
        </w:rPr>
        <w:t>ی‌</w:t>
      </w:r>
      <w:r w:rsidRPr="0072436D">
        <w:rPr>
          <w:rFonts w:hint="eastAsia"/>
          <w:rtl/>
        </w:rPr>
        <w:t>توانند</w:t>
      </w:r>
      <w:r w:rsidRPr="0072436D">
        <w:rPr>
          <w:rtl/>
        </w:rPr>
        <w:t xml:space="preserve"> دسترس</w:t>
      </w:r>
      <w:r w:rsidRPr="0072436D">
        <w:rPr>
          <w:rFonts w:hint="cs"/>
          <w:rtl/>
        </w:rPr>
        <w:t>ی</w:t>
      </w:r>
      <w:r w:rsidRPr="0072436D">
        <w:rPr>
          <w:rtl/>
        </w:rPr>
        <w:t xml:space="preserve"> به بازار را محدود کرده و بر الگوها</w:t>
      </w:r>
      <w:r w:rsidRPr="0072436D">
        <w:rPr>
          <w:rFonts w:hint="cs"/>
          <w:rtl/>
        </w:rPr>
        <w:t>ی</w:t>
      </w:r>
      <w:r w:rsidRPr="0072436D">
        <w:rPr>
          <w:rtl/>
        </w:rPr>
        <w:t xml:space="preserve"> تجار</w:t>
      </w:r>
      <w:r w:rsidRPr="0072436D">
        <w:rPr>
          <w:rFonts w:hint="cs"/>
          <w:rtl/>
        </w:rPr>
        <w:t>ی</w:t>
      </w:r>
      <w:r w:rsidRPr="0072436D">
        <w:rPr>
          <w:rtl/>
        </w:rPr>
        <w:t xml:space="preserve"> در شبکه تجارت نفت تأث</w:t>
      </w:r>
      <w:r w:rsidRPr="0072436D">
        <w:rPr>
          <w:rFonts w:hint="cs"/>
          <w:rtl/>
        </w:rPr>
        <w:t>ی</w:t>
      </w:r>
      <w:r w:rsidRPr="0072436D">
        <w:rPr>
          <w:rFonts w:hint="eastAsia"/>
          <w:rtl/>
        </w:rPr>
        <w:t>ر</w:t>
      </w:r>
      <w:r w:rsidRPr="0072436D">
        <w:rPr>
          <w:rtl/>
        </w:rPr>
        <w:t xml:space="preserve"> بگذارند.</w:t>
      </w:r>
    </w:p>
    <w:p w14:paraId="46608426" w14:textId="77777777" w:rsidR="00216292" w:rsidRPr="0072436D" w:rsidRDefault="00216292" w:rsidP="00490D19">
      <w:pPr>
        <w:pStyle w:val="af7"/>
      </w:pPr>
      <w:r>
        <w:rPr>
          <w:rFonts w:hint="cs"/>
          <w:rtl/>
        </w:rPr>
        <w:t xml:space="preserve">همچنین </w:t>
      </w:r>
      <w:r w:rsidRPr="0072436D">
        <w:rPr>
          <w:rtl/>
        </w:rPr>
        <w:t>قراردادها</w:t>
      </w:r>
      <w:r w:rsidRPr="0072436D">
        <w:rPr>
          <w:rFonts w:hint="cs"/>
          <w:rtl/>
        </w:rPr>
        <w:t>ی</w:t>
      </w:r>
      <w:r w:rsidRPr="0072436D">
        <w:rPr>
          <w:rtl/>
        </w:rPr>
        <w:t xml:space="preserve"> آزاد تجار</w:t>
      </w:r>
      <w:r w:rsidRPr="0072436D">
        <w:rPr>
          <w:rFonts w:hint="cs"/>
          <w:rtl/>
        </w:rPr>
        <w:t>ی</w:t>
      </w:r>
      <w:r w:rsidRPr="0072436D">
        <w:rPr>
          <w:rtl/>
        </w:rPr>
        <w:t xml:space="preserve"> ب</w:t>
      </w:r>
      <w:r w:rsidRPr="0072436D">
        <w:rPr>
          <w:rFonts w:hint="cs"/>
          <w:rtl/>
        </w:rPr>
        <w:t>ی</w:t>
      </w:r>
      <w:r w:rsidRPr="0072436D">
        <w:rPr>
          <w:rFonts w:hint="eastAsia"/>
          <w:rtl/>
        </w:rPr>
        <w:t>ن</w:t>
      </w:r>
      <w:r w:rsidRPr="0072436D">
        <w:rPr>
          <w:rtl/>
        </w:rPr>
        <w:t xml:space="preserve"> کشورها </w:t>
      </w:r>
      <w:r w:rsidRPr="0072436D">
        <w:rPr>
          <w:rFonts w:hint="cs"/>
          <w:rtl/>
        </w:rPr>
        <w:t>ی</w:t>
      </w:r>
      <w:r w:rsidRPr="0072436D">
        <w:rPr>
          <w:rFonts w:hint="eastAsia"/>
          <w:rtl/>
        </w:rPr>
        <w:t>ا</w:t>
      </w:r>
      <w:r w:rsidRPr="0072436D">
        <w:rPr>
          <w:rtl/>
        </w:rPr>
        <w:t xml:space="preserve"> مناطق، تجارت را با کاهش </w:t>
      </w:r>
      <w:r w:rsidRPr="0072436D">
        <w:rPr>
          <w:rFonts w:hint="cs"/>
          <w:rtl/>
        </w:rPr>
        <w:t>ی</w:t>
      </w:r>
      <w:r w:rsidRPr="0072436D">
        <w:rPr>
          <w:rFonts w:hint="eastAsia"/>
          <w:rtl/>
        </w:rPr>
        <w:t>ا</w:t>
      </w:r>
      <w:r w:rsidRPr="0072436D">
        <w:rPr>
          <w:rtl/>
        </w:rPr>
        <w:t xml:space="preserve"> حذف </w:t>
      </w:r>
      <w:r>
        <w:rPr>
          <w:rtl/>
        </w:rPr>
        <w:t>تعرفه‌ها</w:t>
      </w:r>
      <w:r w:rsidRPr="0072436D">
        <w:rPr>
          <w:rtl/>
        </w:rPr>
        <w:t xml:space="preserve"> و سا</w:t>
      </w:r>
      <w:r w:rsidRPr="0072436D">
        <w:rPr>
          <w:rFonts w:hint="cs"/>
          <w:rtl/>
        </w:rPr>
        <w:t>ی</w:t>
      </w:r>
      <w:r w:rsidRPr="0072436D">
        <w:rPr>
          <w:rFonts w:hint="eastAsia"/>
          <w:rtl/>
        </w:rPr>
        <w:t>ر</w:t>
      </w:r>
      <w:r w:rsidRPr="0072436D">
        <w:rPr>
          <w:rtl/>
        </w:rPr>
        <w:t xml:space="preserve"> موانع تجار</w:t>
      </w:r>
      <w:r w:rsidRPr="0072436D">
        <w:rPr>
          <w:rFonts w:hint="cs"/>
          <w:rtl/>
        </w:rPr>
        <w:t>ی</w:t>
      </w:r>
      <w:r w:rsidRPr="0072436D">
        <w:rPr>
          <w:rtl/>
        </w:rPr>
        <w:t xml:space="preserve"> تسه</w:t>
      </w:r>
      <w:r w:rsidRPr="0072436D">
        <w:rPr>
          <w:rFonts w:hint="cs"/>
          <w:rtl/>
        </w:rPr>
        <w:t>ی</w:t>
      </w:r>
      <w:r w:rsidRPr="0072436D">
        <w:rPr>
          <w:rFonts w:hint="eastAsia"/>
          <w:rtl/>
        </w:rPr>
        <w:t>ل</w:t>
      </w:r>
      <w:r w:rsidRPr="0072436D">
        <w:rPr>
          <w:rtl/>
        </w:rPr>
        <w:t xml:space="preserve"> </w:t>
      </w:r>
      <w:r>
        <w:rPr>
          <w:rtl/>
        </w:rPr>
        <w:t>م</w:t>
      </w:r>
      <w:r>
        <w:rPr>
          <w:rFonts w:hint="cs"/>
          <w:rtl/>
        </w:rPr>
        <w:t>ی‌کند</w:t>
      </w:r>
      <w:r w:rsidRPr="0072436D">
        <w:rPr>
          <w:rtl/>
        </w:rPr>
        <w:t>. قراردادها</w:t>
      </w:r>
      <w:r w:rsidRPr="0072436D">
        <w:rPr>
          <w:rFonts w:hint="cs"/>
          <w:rtl/>
        </w:rPr>
        <w:t>ی</w:t>
      </w:r>
      <w:r w:rsidRPr="0072436D">
        <w:rPr>
          <w:rtl/>
        </w:rPr>
        <w:t xml:space="preserve"> آزاد تجار</w:t>
      </w:r>
      <w:r w:rsidRPr="0072436D">
        <w:rPr>
          <w:rFonts w:hint="cs"/>
          <w:rtl/>
        </w:rPr>
        <w:t>ی</w:t>
      </w:r>
      <w:r w:rsidRPr="0072436D">
        <w:rPr>
          <w:rtl/>
        </w:rPr>
        <w:t xml:space="preserve"> </w:t>
      </w:r>
      <w:r>
        <w:rPr>
          <w:rtl/>
        </w:rPr>
        <w:t>م</w:t>
      </w:r>
      <w:r>
        <w:rPr>
          <w:rFonts w:hint="cs"/>
          <w:rtl/>
        </w:rPr>
        <w:t>ی‌توانند</w:t>
      </w:r>
      <w:r w:rsidRPr="0072436D">
        <w:rPr>
          <w:rtl/>
        </w:rPr>
        <w:t xml:space="preserve"> </w:t>
      </w:r>
      <w:r w:rsidRPr="0072436D">
        <w:rPr>
          <w:rFonts w:hint="cs"/>
          <w:rtl/>
        </w:rPr>
        <w:t>ی</w:t>
      </w:r>
      <w:r w:rsidRPr="0072436D">
        <w:rPr>
          <w:rFonts w:hint="eastAsia"/>
          <w:rtl/>
        </w:rPr>
        <w:t>کپارچگ</w:t>
      </w:r>
      <w:r w:rsidRPr="0072436D">
        <w:rPr>
          <w:rFonts w:hint="cs"/>
          <w:rtl/>
        </w:rPr>
        <w:t>ی</w:t>
      </w:r>
      <w:r w:rsidRPr="0072436D">
        <w:rPr>
          <w:rtl/>
        </w:rPr>
        <w:t xml:space="preserve"> ب</w:t>
      </w:r>
      <w:r w:rsidRPr="0072436D">
        <w:rPr>
          <w:rFonts w:hint="cs"/>
          <w:rtl/>
        </w:rPr>
        <w:t>ی</w:t>
      </w:r>
      <w:r w:rsidRPr="0072436D">
        <w:rPr>
          <w:rFonts w:hint="eastAsia"/>
          <w:rtl/>
        </w:rPr>
        <w:t>شتر</w:t>
      </w:r>
      <w:r w:rsidRPr="0072436D">
        <w:rPr>
          <w:rtl/>
        </w:rPr>
        <w:t xml:space="preserve"> بازار را ترو</w:t>
      </w:r>
      <w:r w:rsidRPr="0072436D">
        <w:rPr>
          <w:rFonts w:hint="cs"/>
          <w:rtl/>
        </w:rPr>
        <w:t>ی</w:t>
      </w:r>
      <w:r w:rsidRPr="0072436D">
        <w:rPr>
          <w:rFonts w:hint="eastAsia"/>
          <w:rtl/>
        </w:rPr>
        <w:t>ج</w:t>
      </w:r>
      <w:r w:rsidRPr="0072436D">
        <w:rPr>
          <w:rtl/>
        </w:rPr>
        <w:t xml:space="preserve"> کنند، تنوع تجار</w:t>
      </w:r>
      <w:r w:rsidRPr="0072436D">
        <w:rPr>
          <w:rFonts w:hint="cs"/>
          <w:rtl/>
        </w:rPr>
        <w:t>ی</w:t>
      </w:r>
      <w:r w:rsidRPr="0072436D">
        <w:rPr>
          <w:rtl/>
        </w:rPr>
        <w:t xml:space="preserve"> را تشو</w:t>
      </w:r>
      <w:r w:rsidRPr="0072436D">
        <w:rPr>
          <w:rFonts w:hint="cs"/>
          <w:rtl/>
        </w:rPr>
        <w:t>ی</w:t>
      </w:r>
      <w:r w:rsidRPr="0072436D">
        <w:rPr>
          <w:rFonts w:hint="eastAsia"/>
          <w:rtl/>
        </w:rPr>
        <w:t>ق</w:t>
      </w:r>
      <w:r w:rsidRPr="0072436D">
        <w:rPr>
          <w:rtl/>
        </w:rPr>
        <w:t xml:space="preserve"> </w:t>
      </w:r>
      <w:r w:rsidR="0054708D">
        <w:rPr>
          <w:rFonts w:hint="cs"/>
          <w:rtl/>
        </w:rPr>
        <w:t>نمایند</w:t>
      </w:r>
      <w:r w:rsidR="0054708D" w:rsidRPr="0072436D">
        <w:rPr>
          <w:rtl/>
        </w:rPr>
        <w:t xml:space="preserve"> </w:t>
      </w:r>
      <w:r w:rsidRPr="0072436D">
        <w:rPr>
          <w:rtl/>
        </w:rPr>
        <w:t xml:space="preserve">و ثبات شبکه تجارت نفت را </w:t>
      </w:r>
      <w:r w:rsidRPr="0072436D">
        <w:rPr>
          <w:rFonts w:hint="eastAsia"/>
          <w:rtl/>
        </w:rPr>
        <w:t>افزا</w:t>
      </w:r>
      <w:r w:rsidRPr="0072436D">
        <w:rPr>
          <w:rFonts w:hint="cs"/>
          <w:rtl/>
        </w:rPr>
        <w:t>ی</w:t>
      </w:r>
      <w:r w:rsidRPr="0072436D">
        <w:rPr>
          <w:rFonts w:hint="eastAsia"/>
          <w:rtl/>
        </w:rPr>
        <w:t>ش</w:t>
      </w:r>
      <w:r w:rsidRPr="0072436D">
        <w:rPr>
          <w:rtl/>
        </w:rPr>
        <w:t xml:space="preserve"> دهند. با کاهش </w:t>
      </w:r>
      <w:r>
        <w:rPr>
          <w:rtl/>
        </w:rPr>
        <w:t>هز</w:t>
      </w:r>
      <w:r>
        <w:rPr>
          <w:rFonts w:hint="cs"/>
          <w:rtl/>
        </w:rPr>
        <w:t>ینه‌های</w:t>
      </w:r>
      <w:r w:rsidRPr="0072436D">
        <w:rPr>
          <w:rtl/>
        </w:rPr>
        <w:t xml:space="preserve"> تجار</w:t>
      </w:r>
      <w:r w:rsidRPr="0072436D">
        <w:rPr>
          <w:rFonts w:hint="cs"/>
          <w:rtl/>
        </w:rPr>
        <w:t>ی</w:t>
      </w:r>
      <w:r w:rsidRPr="0072436D">
        <w:rPr>
          <w:rFonts w:hint="eastAsia"/>
          <w:rtl/>
        </w:rPr>
        <w:t>،</w:t>
      </w:r>
      <w:r w:rsidRPr="0072436D">
        <w:rPr>
          <w:rtl/>
        </w:rPr>
        <w:t xml:space="preserve"> قراردادها</w:t>
      </w:r>
      <w:r w:rsidRPr="0072436D">
        <w:rPr>
          <w:rFonts w:hint="cs"/>
          <w:rtl/>
        </w:rPr>
        <w:t>ی</w:t>
      </w:r>
      <w:r w:rsidRPr="0072436D">
        <w:rPr>
          <w:rtl/>
        </w:rPr>
        <w:t xml:space="preserve"> آزاد تجار</w:t>
      </w:r>
      <w:r w:rsidRPr="0072436D">
        <w:rPr>
          <w:rFonts w:hint="cs"/>
          <w:rtl/>
        </w:rPr>
        <w:t>ی</w:t>
      </w:r>
      <w:r w:rsidRPr="0072436D">
        <w:rPr>
          <w:rtl/>
        </w:rPr>
        <w:t xml:space="preserve"> </w:t>
      </w:r>
      <w:r>
        <w:rPr>
          <w:rtl/>
        </w:rPr>
        <w:t>م</w:t>
      </w:r>
      <w:r>
        <w:rPr>
          <w:rFonts w:hint="cs"/>
          <w:rtl/>
        </w:rPr>
        <w:t>ی‌تواند</w:t>
      </w:r>
      <w:r w:rsidRPr="0072436D">
        <w:rPr>
          <w:rtl/>
        </w:rPr>
        <w:t xml:space="preserve"> منجر به افزا</w:t>
      </w:r>
      <w:r w:rsidRPr="0072436D">
        <w:rPr>
          <w:rFonts w:hint="cs"/>
          <w:rtl/>
        </w:rPr>
        <w:t>ی</w:t>
      </w:r>
      <w:r w:rsidRPr="0072436D">
        <w:rPr>
          <w:rFonts w:hint="eastAsia"/>
          <w:rtl/>
        </w:rPr>
        <w:t>ش</w:t>
      </w:r>
      <w:r w:rsidRPr="0072436D">
        <w:rPr>
          <w:rtl/>
        </w:rPr>
        <w:t xml:space="preserve"> تجارت دوجانبه </w:t>
      </w:r>
      <w:r w:rsidRPr="0072436D">
        <w:rPr>
          <w:rFonts w:hint="cs"/>
          <w:rtl/>
        </w:rPr>
        <w:t>ی</w:t>
      </w:r>
      <w:r w:rsidRPr="0072436D">
        <w:rPr>
          <w:rFonts w:hint="eastAsia"/>
          <w:rtl/>
        </w:rPr>
        <w:t>ا</w:t>
      </w:r>
      <w:r w:rsidRPr="0072436D">
        <w:rPr>
          <w:rtl/>
        </w:rPr>
        <w:t xml:space="preserve"> </w:t>
      </w:r>
      <w:r>
        <w:rPr>
          <w:rtl/>
        </w:rPr>
        <w:t>منطقه‌ا</w:t>
      </w:r>
      <w:r>
        <w:rPr>
          <w:rFonts w:hint="cs"/>
          <w:rtl/>
        </w:rPr>
        <w:t>ی</w:t>
      </w:r>
      <w:r w:rsidRPr="0072436D">
        <w:rPr>
          <w:rtl/>
        </w:rPr>
        <w:t xml:space="preserve"> نفت شود و بر توز</w:t>
      </w:r>
      <w:r w:rsidRPr="0072436D">
        <w:rPr>
          <w:rFonts w:hint="cs"/>
          <w:rtl/>
        </w:rPr>
        <w:t>ی</w:t>
      </w:r>
      <w:r w:rsidRPr="0072436D">
        <w:rPr>
          <w:rFonts w:hint="eastAsia"/>
          <w:rtl/>
        </w:rPr>
        <w:t>ع</w:t>
      </w:r>
      <w:r w:rsidRPr="0072436D">
        <w:rPr>
          <w:rtl/>
        </w:rPr>
        <w:t xml:space="preserve"> جر</w:t>
      </w:r>
      <w:r w:rsidRPr="0072436D">
        <w:rPr>
          <w:rFonts w:hint="cs"/>
          <w:rtl/>
        </w:rPr>
        <w:t>ی</w:t>
      </w:r>
      <w:r w:rsidRPr="0072436D">
        <w:rPr>
          <w:rFonts w:hint="eastAsia"/>
          <w:rtl/>
        </w:rPr>
        <w:t>ان</w:t>
      </w:r>
      <w:r w:rsidRPr="0072436D">
        <w:rPr>
          <w:rtl/>
        </w:rPr>
        <w:t xml:space="preserve"> نفت تأث</w:t>
      </w:r>
      <w:r w:rsidRPr="0072436D">
        <w:rPr>
          <w:rFonts w:hint="cs"/>
          <w:rtl/>
        </w:rPr>
        <w:t>ی</w:t>
      </w:r>
      <w:r w:rsidRPr="0072436D">
        <w:rPr>
          <w:rFonts w:hint="eastAsia"/>
          <w:rtl/>
        </w:rPr>
        <w:t>ر</w:t>
      </w:r>
      <w:r w:rsidRPr="0072436D">
        <w:rPr>
          <w:rtl/>
        </w:rPr>
        <w:t xml:space="preserve"> بگذارد.</w:t>
      </w:r>
      <w:r>
        <w:rPr>
          <w:rFonts w:hint="cs"/>
          <w:rtl/>
        </w:rPr>
        <w:t xml:space="preserve"> از طرفی </w:t>
      </w:r>
      <w:r w:rsidRPr="0072436D">
        <w:rPr>
          <w:rtl/>
        </w:rPr>
        <w:t>ملاحظات امن</w:t>
      </w:r>
      <w:r w:rsidRPr="0072436D">
        <w:rPr>
          <w:rFonts w:hint="cs"/>
          <w:rtl/>
        </w:rPr>
        <w:t>ی</w:t>
      </w:r>
      <w:r w:rsidRPr="0072436D">
        <w:rPr>
          <w:rFonts w:hint="eastAsia"/>
          <w:rtl/>
        </w:rPr>
        <w:t>ت</w:t>
      </w:r>
      <w:r w:rsidRPr="0072436D">
        <w:rPr>
          <w:rtl/>
        </w:rPr>
        <w:t xml:space="preserve"> انرژ</w:t>
      </w:r>
      <w:r w:rsidRPr="0072436D">
        <w:rPr>
          <w:rFonts w:hint="cs"/>
          <w:rtl/>
        </w:rPr>
        <w:t>ی</w:t>
      </w:r>
      <w:r w:rsidRPr="0072436D">
        <w:rPr>
          <w:rtl/>
        </w:rPr>
        <w:t xml:space="preserve"> م</w:t>
      </w:r>
      <w:r w:rsidRPr="0072436D">
        <w:rPr>
          <w:rFonts w:hint="cs"/>
          <w:rtl/>
        </w:rPr>
        <w:t>ی‌</w:t>
      </w:r>
      <w:r w:rsidRPr="0072436D">
        <w:rPr>
          <w:rFonts w:hint="eastAsia"/>
          <w:rtl/>
        </w:rPr>
        <w:t>تواند</w:t>
      </w:r>
      <w:r w:rsidRPr="0072436D">
        <w:rPr>
          <w:rtl/>
        </w:rPr>
        <w:t xml:space="preserve"> منجر به شکل‌گ</w:t>
      </w:r>
      <w:r w:rsidRPr="0072436D">
        <w:rPr>
          <w:rFonts w:hint="cs"/>
          <w:rtl/>
        </w:rPr>
        <w:t>ی</w:t>
      </w:r>
      <w:r w:rsidRPr="0072436D">
        <w:rPr>
          <w:rFonts w:hint="eastAsia"/>
          <w:rtl/>
        </w:rPr>
        <w:t>ر</w:t>
      </w:r>
      <w:r w:rsidRPr="0072436D">
        <w:rPr>
          <w:rFonts w:hint="cs"/>
          <w:rtl/>
        </w:rPr>
        <w:t>ی</w:t>
      </w:r>
      <w:r w:rsidRPr="0072436D">
        <w:rPr>
          <w:rtl/>
        </w:rPr>
        <w:t xml:space="preserve"> موافقت‌نامه‌ها</w:t>
      </w:r>
      <w:r w:rsidRPr="0072436D">
        <w:rPr>
          <w:rFonts w:hint="cs"/>
          <w:rtl/>
        </w:rPr>
        <w:t>ی</w:t>
      </w:r>
      <w:r w:rsidRPr="0072436D">
        <w:rPr>
          <w:rtl/>
        </w:rPr>
        <w:t xml:space="preserve"> دو </w:t>
      </w:r>
      <w:r w:rsidRPr="0072436D">
        <w:rPr>
          <w:rFonts w:hint="cs"/>
          <w:rtl/>
        </w:rPr>
        <w:t>ی</w:t>
      </w:r>
      <w:r w:rsidRPr="0072436D">
        <w:rPr>
          <w:rFonts w:hint="eastAsia"/>
          <w:rtl/>
        </w:rPr>
        <w:t>ا</w:t>
      </w:r>
      <w:r w:rsidRPr="0072436D">
        <w:rPr>
          <w:rtl/>
        </w:rPr>
        <w:t xml:space="preserve"> </w:t>
      </w:r>
      <w:r>
        <w:rPr>
          <w:rtl/>
        </w:rPr>
        <w:t>چندجانبه</w:t>
      </w:r>
      <w:r w:rsidRPr="0072436D">
        <w:rPr>
          <w:rtl/>
        </w:rPr>
        <w:t xml:space="preserve"> شود. هدف ا</w:t>
      </w:r>
      <w:r w:rsidRPr="0072436D">
        <w:rPr>
          <w:rFonts w:hint="cs"/>
          <w:rtl/>
        </w:rPr>
        <w:t>ی</w:t>
      </w:r>
      <w:r w:rsidRPr="0072436D">
        <w:rPr>
          <w:rFonts w:hint="eastAsia"/>
          <w:rtl/>
        </w:rPr>
        <w:t>ن</w:t>
      </w:r>
      <w:r w:rsidRPr="0072436D">
        <w:rPr>
          <w:rtl/>
        </w:rPr>
        <w:t xml:space="preserve"> </w:t>
      </w:r>
      <w:r>
        <w:rPr>
          <w:rtl/>
        </w:rPr>
        <w:t>توافقنامه‌ها</w:t>
      </w:r>
      <w:r w:rsidRPr="0072436D">
        <w:rPr>
          <w:rtl/>
        </w:rPr>
        <w:t xml:space="preserve"> تضم</w:t>
      </w:r>
      <w:r w:rsidRPr="0072436D">
        <w:rPr>
          <w:rFonts w:hint="cs"/>
          <w:rtl/>
        </w:rPr>
        <w:t>ی</w:t>
      </w:r>
      <w:r w:rsidRPr="0072436D">
        <w:rPr>
          <w:rFonts w:hint="eastAsia"/>
          <w:rtl/>
        </w:rPr>
        <w:t>ن</w:t>
      </w:r>
      <w:r w:rsidRPr="0072436D">
        <w:rPr>
          <w:rtl/>
        </w:rPr>
        <w:t xml:space="preserve"> عرضه نفت، تضم</w:t>
      </w:r>
      <w:r w:rsidRPr="0072436D">
        <w:rPr>
          <w:rFonts w:hint="cs"/>
          <w:rtl/>
        </w:rPr>
        <w:t>ی</w:t>
      </w:r>
      <w:r w:rsidRPr="0072436D">
        <w:rPr>
          <w:rFonts w:hint="eastAsia"/>
          <w:rtl/>
        </w:rPr>
        <w:t>ن</w:t>
      </w:r>
      <w:r w:rsidRPr="0072436D">
        <w:rPr>
          <w:rtl/>
        </w:rPr>
        <w:t xml:space="preserve"> ثبات </w:t>
      </w:r>
      <w:r>
        <w:rPr>
          <w:rtl/>
        </w:rPr>
        <w:t>ق</w:t>
      </w:r>
      <w:r>
        <w:rPr>
          <w:rFonts w:hint="cs"/>
          <w:rtl/>
        </w:rPr>
        <w:t>یمت‌ها</w:t>
      </w:r>
      <w:r w:rsidRPr="0072436D">
        <w:rPr>
          <w:rtl/>
        </w:rPr>
        <w:t xml:space="preserve"> و کاهش خطرات مرتبط با </w:t>
      </w:r>
      <w:r>
        <w:rPr>
          <w:rtl/>
        </w:rPr>
        <w:t>تنش‌ها</w:t>
      </w:r>
      <w:r w:rsidRPr="0072436D">
        <w:rPr>
          <w:rtl/>
        </w:rPr>
        <w:t xml:space="preserve"> </w:t>
      </w:r>
      <w:r w:rsidRPr="0072436D">
        <w:rPr>
          <w:rFonts w:hint="cs"/>
          <w:rtl/>
        </w:rPr>
        <w:t>ی</w:t>
      </w:r>
      <w:r w:rsidRPr="0072436D">
        <w:rPr>
          <w:rFonts w:hint="eastAsia"/>
          <w:rtl/>
        </w:rPr>
        <w:t>ا</w:t>
      </w:r>
      <w:r w:rsidRPr="0072436D">
        <w:rPr>
          <w:rtl/>
        </w:rPr>
        <w:t xml:space="preserve"> اختلالات ژئوپل</w:t>
      </w:r>
      <w:r w:rsidRPr="0072436D">
        <w:rPr>
          <w:rFonts w:hint="cs"/>
          <w:rtl/>
        </w:rPr>
        <w:t>ی</w:t>
      </w:r>
      <w:r w:rsidRPr="0072436D">
        <w:rPr>
          <w:rFonts w:hint="eastAsia"/>
          <w:rtl/>
        </w:rPr>
        <w:t>ت</w:t>
      </w:r>
      <w:r w:rsidRPr="0072436D">
        <w:rPr>
          <w:rFonts w:hint="cs"/>
          <w:rtl/>
        </w:rPr>
        <w:t>ی</w:t>
      </w:r>
      <w:r w:rsidRPr="0072436D">
        <w:rPr>
          <w:rFonts w:hint="eastAsia"/>
          <w:rtl/>
        </w:rPr>
        <w:t>ک</w:t>
      </w:r>
      <w:r w:rsidRPr="0072436D">
        <w:rPr>
          <w:rFonts w:hint="cs"/>
          <w:rtl/>
        </w:rPr>
        <w:t>ی</w:t>
      </w:r>
      <w:r w:rsidRPr="0072436D">
        <w:rPr>
          <w:rtl/>
        </w:rPr>
        <w:t xml:space="preserve"> است. قراردادها</w:t>
      </w:r>
      <w:r w:rsidRPr="0072436D">
        <w:rPr>
          <w:rFonts w:hint="cs"/>
          <w:rtl/>
        </w:rPr>
        <w:t>ی</w:t>
      </w:r>
      <w:r w:rsidRPr="0072436D">
        <w:rPr>
          <w:rtl/>
        </w:rPr>
        <w:t xml:space="preserve"> امن</w:t>
      </w:r>
      <w:r w:rsidRPr="0072436D">
        <w:rPr>
          <w:rFonts w:hint="cs"/>
          <w:rtl/>
        </w:rPr>
        <w:t>ی</w:t>
      </w:r>
      <w:r w:rsidRPr="0072436D">
        <w:rPr>
          <w:rFonts w:hint="eastAsia"/>
          <w:rtl/>
        </w:rPr>
        <w:t>ت</w:t>
      </w:r>
      <w:r w:rsidRPr="0072436D">
        <w:rPr>
          <w:rtl/>
        </w:rPr>
        <w:t xml:space="preserve"> ا</w:t>
      </w:r>
      <w:r w:rsidRPr="0072436D">
        <w:rPr>
          <w:rFonts w:hint="eastAsia"/>
          <w:rtl/>
        </w:rPr>
        <w:t>نرژ</w:t>
      </w:r>
      <w:r w:rsidRPr="0072436D">
        <w:rPr>
          <w:rFonts w:hint="cs"/>
          <w:rtl/>
        </w:rPr>
        <w:t>ی</w:t>
      </w:r>
      <w:r w:rsidRPr="0072436D">
        <w:rPr>
          <w:rtl/>
        </w:rPr>
        <w:t xml:space="preserve"> </w:t>
      </w:r>
      <w:r>
        <w:rPr>
          <w:rtl/>
        </w:rPr>
        <w:t>م</w:t>
      </w:r>
      <w:r>
        <w:rPr>
          <w:rFonts w:hint="cs"/>
          <w:rtl/>
        </w:rPr>
        <w:t>ی‌توانند</w:t>
      </w:r>
      <w:r w:rsidRPr="0072436D">
        <w:rPr>
          <w:rtl/>
        </w:rPr>
        <w:t xml:space="preserve"> با ا</w:t>
      </w:r>
      <w:r w:rsidRPr="0072436D">
        <w:rPr>
          <w:rFonts w:hint="cs"/>
          <w:rtl/>
        </w:rPr>
        <w:t>ی</w:t>
      </w:r>
      <w:r w:rsidRPr="0072436D">
        <w:rPr>
          <w:rFonts w:hint="eastAsia"/>
          <w:rtl/>
        </w:rPr>
        <w:t>جاد</w:t>
      </w:r>
      <w:r w:rsidRPr="0072436D">
        <w:rPr>
          <w:rtl/>
        </w:rPr>
        <w:t xml:space="preserve"> روابط بلندمدت عرضه و شکل دادن به الگوها</w:t>
      </w:r>
      <w:r w:rsidRPr="0072436D">
        <w:rPr>
          <w:rFonts w:hint="cs"/>
          <w:rtl/>
        </w:rPr>
        <w:t>ی</w:t>
      </w:r>
      <w:r w:rsidRPr="0072436D">
        <w:rPr>
          <w:rtl/>
        </w:rPr>
        <w:t xml:space="preserve"> تجار</w:t>
      </w:r>
      <w:r w:rsidRPr="0072436D">
        <w:rPr>
          <w:rFonts w:hint="cs"/>
          <w:rtl/>
        </w:rPr>
        <w:t>ی</w:t>
      </w:r>
      <w:r w:rsidRPr="0072436D">
        <w:rPr>
          <w:rtl/>
        </w:rPr>
        <w:t xml:space="preserve"> ب</w:t>
      </w:r>
      <w:r w:rsidRPr="0072436D">
        <w:rPr>
          <w:rFonts w:hint="cs"/>
          <w:rtl/>
        </w:rPr>
        <w:t>ی</w:t>
      </w:r>
      <w:r w:rsidRPr="0072436D">
        <w:rPr>
          <w:rFonts w:hint="eastAsia"/>
          <w:rtl/>
        </w:rPr>
        <w:t>ن</w:t>
      </w:r>
      <w:r w:rsidRPr="0072436D">
        <w:rPr>
          <w:rtl/>
        </w:rPr>
        <w:t xml:space="preserve"> کشورها</w:t>
      </w:r>
      <w:r w:rsidRPr="0072436D">
        <w:rPr>
          <w:rFonts w:hint="cs"/>
          <w:rtl/>
        </w:rPr>
        <w:t>ی</w:t>
      </w:r>
      <w:r w:rsidRPr="0072436D">
        <w:rPr>
          <w:rtl/>
        </w:rPr>
        <w:t xml:space="preserve"> </w:t>
      </w:r>
      <w:r>
        <w:rPr>
          <w:rtl/>
        </w:rPr>
        <w:t>تول</w:t>
      </w:r>
      <w:r>
        <w:rPr>
          <w:rFonts w:hint="cs"/>
          <w:rtl/>
        </w:rPr>
        <w:t>یدکننده</w:t>
      </w:r>
      <w:r w:rsidRPr="0072436D">
        <w:rPr>
          <w:rtl/>
        </w:rPr>
        <w:t xml:space="preserve"> و </w:t>
      </w:r>
      <w:r>
        <w:rPr>
          <w:rtl/>
        </w:rPr>
        <w:t>مصرف‌کننده</w:t>
      </w:r>
      <w:r w:rsidRPr="0072436D">
        <w:rPr>
          <w:rtl/>
        </w:rPr>
        <w:t xml:space="preserve"> بر شبکه تجارت نفت تأث</w:t>
      </w:r>
      <w:r w:rsidRPr="0072436D">
        <w:rPr>
          <w:rFonts w:hint="cs"/>
          <w:rtl/>
        </w:rPr>
        <w:t>ی</w:t>
      </w:r>
      <w:r w:rsidRPr="0072436D">
        <w:rPr>
          <w:rFonts w:hint="eastAsia"/>
          <w:rtl/>
        </w:rPr>
        <w:t>ر</w:t>
      </w:r>
      <w:r w:rsidRPr="0072436D">
        <w:rPr>
          <w:rtl/>
        </w:rPr>
        <w:t xml:space="preserve"> بگذارند.</w:t>
      </w:r>
    </w:p>
    <w:p w14:paraId="7FBA931F" w14:textId="77777777" w:rsidR="00216292" w:rsidRPr="0072436D" w:rsidRDefault="00216292" w:rsidP="00490D19">
      <w:pPr>
        <w:pStyle w:val="af7"/>
      </w:pPr>
      <w:r>
        <w:rPr>
          <w:rtl/>
        </w:rPr>
        <w:t>س</w:t>
      </w:r>
      <w:r>
        <w:rPr>
          <w:rFonts w:hint="cs"/>
          <w:rtl/>
        </w:rPr>
        <w:t>یاست‌های</w:t>
      </w:r>
      <w:r w:rsidRPr="0072436D">
        <w:rPr>
          <w:rtl/>
        </w:rPr>
        <w:t xml:space="preserve"> تجار</w:t>
      </w:r>
      <w:r w:rsidRPr="0072436D">
        <w:rPr>
          <w:rFonts w:hint="cs"/>
          <w:rtl/>
        </w:rPr>
        <w:t>ی</w:t>
      </w:r>
      <w:r w:rsidRPr="0072436D">
        <w:rPr>
          <w:rtl/>
        </w:rPr>
        <w:t xml:space="preserve"> تحت تأث</w:t>
      </w:r>
      <w:r w:rsidRPr="0072436D">
        <w:rPr>
          <w:rFonts w:hint="cs"/>
          <w:rtl/>
        </w:rPr>
        <w:t>ی</w:t>
      </w:r>
      <w:r w:rsidRPr="0072436D">
        <w:rPr>
          <w:rFonts w:hint="eastAsia"/>
          <w:rtl/>
        </w:rPr>
        <w:t>ر</w:t>
      </w:r>
      <w:r w:rsidRPr="0072436D">
        <w:rPr>
          <w:rtl/>
        </w:rPr>
        <w:t xml:space="preserve"> ملاحظات ژئوپل</w:t>
      </w:r>
      <w:r w:rsidRPr="0072436D">
        <w:rPr>
          <w:rFonts w:hint="cs"/>
          <w:rtl/>
        </w:rPr>
        <w:t>ی</w:t>
      </w:r>
      <w:r w:rsidRPr="0072436D">
        <w:rPr>
          <w:rFonts w:hint="eastAsia"/>
          <w:rtl/>
        </w:rPr>
        <w:t>ت</w:t>
      </w:r>
      <w:r w:rsidRPr="0072436D">
        <w:rPr>
          <w:rFonts w:hint="cs"/>
          <w:rtl/>
        </w:rPr>
        <w:t>ی</w:t>
      </w:r>
      <w:r w:rsidRPr="0072436D">
        <w:rPr>
          <w:rFonts w:hint="eastAsia"/>
          <w:rtl/>
        </w:rPr>
        <w:t>ک</w:t>
      </w:r>
      <w:r w:rsidRPr="0072436D">
        <w:rPr>
          <w:rFonts w:hint="cs"/>
          <w:rtl/>
        </w:rPr>
        <w:t>ی</w:t>
      </w:r>
      <w:r w:rsidRPr="0072436D">
        <w:rPr>
          <w:rtl/>
        </w:rPr>
        <w:t xml:space="preserve"> </w:t>
      </w:r>
      <w:r>
        <w:rPr>
          <w:rFonts w:hint="cs"/>
          <w:rtl/>
        </w:rPr>
        <w:t xml:space="preserve">عامل </w:t>
      </w:r>
      <w:r w:rsidR="0054708D">
        <w:rPr>
          <w:rtl/>
        </w:rPr>
        <w:t>مؤثر</w:t>
      </w:r>
      <w:r w:rsidR="0054708D">
        <w:rPr>
          <w:rFonts w:hint="cs"/>
          <w:rtl/>
        </w:rPr>
        <w:t xml:space="preserve"> </w:t>
      </w:r>
      <w:r>
        <w:rPr>
          <w:rFonts w:hint="cs"/>
          <w:rtl/>
        </w:rPr>
        <w:t>دیگر</w:t>
      </w:r>
      <w:r w:rsidR="0054708D">
        <w:rPr>
          <w:rFonts w:hint="cs"/>
          <w:rtl/>
        </w:rPr>
        <w:t>ی</w:t>
      </w:r>
      <w:r>
        <w:rPr>
          <w:rFonts w:hint="cs"/>
          <w:rtl/>
        </w:rPr>
        <w:t xml:space="preserve"> بر </w:t>
      </w:r>
      <w:r w:rsidRPr="0072436D">
        <w:rPr>
          <w:rtl/>
        </w:rPr>
        <w:t xml:space="preserve">شبکه تجارت نفت </w:t>
      </w:r>
      <w:r>
        <w:rPr>
          <w:rFonts w:hint="cs"/>
          <w:rtl/>
        </w:rPr>
        <w:t>هستند</w:t>
      </w:r>
      <w:r>
        <w:rPr>
          <w:rtl/>
        </w:rPr>
        <w:t xml:space="preserve">. </w:t>
      </w:r>
      <w:r w:rsidRPr="0072436D">
        <w:rPr>
          <w:rtl/>
        </w:rPr>
        <w:t>تحر</w:t>
      </w:r>
      <w:r w:rsidRPr="0072436D">
        <w:rPr>
          <w:rFonts w:hint="cs"/>
          <w:rtl/>
        </w:rPr>
        <w:t>ی</w:t>
      </w:r>
      <w:r w:rsidRPr="0072436D">
        <w:rPr>
          <w:rFonts w:hint="eastAsia"/>
          <w:rtl/>
        </w:rPr>
        <w:t>م‌ها</w:t>
      </w:r>
      <w:r w:rsidRPr="0072436D">
        <w:rPr>
          <w:rtl/>
        </w:rPr>
        <w:t xml:space="preserve"> </w:t>
      </w:r>
      <w:r w:rsidRPr="0072436D">
        <w:rPr>
          <w:rFonts w:hint="cs"/>
          <w:rtl/>
        </w:rPr>
        <w:t>ی</w:t>
      </w:r>
      <w:r w:rsidRPr="0072436D">
        <w:rPr>
          <w:rFonts w:hint="eastAsia"/>
          <w:rtl/>
        </w:rPr>
        <w:t>ا</w:t>
      </w:r>
      <w:r w:rsidRPr="0072436D">
        <w:rPr>
          <w:rtl/>
        </w:rPr>
        <w:t xml:space="preserve"> محدود</w:t>
      </w:r>
      <w:r w:rsidRPr="0072436D">
        <w:rPr>
          <w:rFonts w:hint="cs"/>
          <w:rtl/>
        </w:rPr>
        <w:t>ی</w:t>
      </w:r>
      <w:r w:rsidRPr="0072436D">
        <w:rPr>
          <w:rFonts w:hint="eastAsia"/>
          <w:rtl/>
        </w:rPr>
        <w:t>ت‌ها</w:t>
      </w:r>
      <w:r w:rsidRPr="0072436D">
        <w:rPr>
          <w:rFonts w:hint="cs"/>
          <w:rtl/>
        </w:rPr>
        <w:t>ی</w:t>
      </w:r>
      <w:r w:rsidRPr="0072436D">
        <w:rPr>
          <w:rtl/>
        </w:rPr>
        <w:t xml:space="preserve"> تجار</w:t>
      </w:r>
      <w:r w:rsidRPr="0072436D">
        <w:rPr>
          <w:rFonts w:hint="cs"/>
          <w:rtl/>
        </w:rPr>
        <w:t>ی</w:t>
      </w:r>
      <w:r w:rsidRPr="0072436D">
        <w:rPr>
          <w:rtl/>
        </w:rPr>
        <w:t xml:space="preserve"> اعمال‌شده بر کشورها</w:t>
      </w:r>
      <w:r w:rsidRPr="0072436D">
        <w:rPr>
          <w:rFonts w:hint="cs"/>
          <w:rtl/>
        </w:rPr>
        <w:t>ی</w:t>
      </w:r>
      <w:r w:rsidRPr="0072436D">
        <w:rPr>
          <w:rtl/>
        </w:rPr>
        <w:t xml:space="preserve"> تول</w:t>
      </w:r>
      <w:r w:rsidRPr="0072436D">
        <w:rPr>
          <w:rFonts w:hint="cs"/>
          <w:rtl/>
        </w:rPr>
        <w:t>ی</w:t>
      </w:r>
      <w:r w:rsidRPr="0072436D">
        <w:rPr>
          <w:rFonts w:hint="eastAsia"/>
          <w:rtl/>
        </w:rPr>
        <w:t>دکننده</w:t>
      </w:r>
      <w:r w:rsidRPr="0072436D">
        <w:rPr>
          <w:rtl/>
        </w:rPr>
        <w:t xml:space="preserve"> </w:t>
      </w:r>
      <w:r w:rsidRPr="0072436D">
        <w:rPr>
          <w:rFonts w:hint="cs"/>
          <w:rtl/>
        </w:rPr>
        <w:t>ی</w:t>
      </w:r>
      <w:r w:rsidRPr="0072436D">
        <w:rPr>
          <w:rFonts w:hint="eastAsia"/>
          <w:rtl/>
        </w:rPr>
        <w:t>ا</w:t>
      </w:r>
      <w:r w:rsidRPr="0072436D">
        <w:rPr>
          <w:rtl/>
        </w:rPr>
        <w:t xml:space="preserve"> مصرف‌کننده نفت م</w:t>
      </w:r>
      <w:r w:rsidRPr="0072436D">
        <w:rPr>
          <w:rFonts w:hint="cs"/>
          <w:rtl/>
        </w:rPr>
        <w:t>ی‌</w:t>
      </w:r>
      <w:r w:rsidRPr="0072436D">
        <w:rPr>
          <w:rFonts w:hint="eastAsia"/>
          <w:rtl/>
        </w:rPr>
        <w:t>تواند</w:t>
      </w:r>
      <w:r w:rsidRPr="0072436D">
        <w:rPr>
          <w:rtl/>
        </w:rPr>
        <w:t xml:space="preserve"> جر</w:t>
      </w:r>
      <w:r w:rsidRPr="0072436D">
        <w:rPr>
          <w:rFonts w:hint="cs"/>
          <w:rtl/>
        </w:rPr>
        <w:t>ی</w:t>
      </w:r>
      <w:r w:rsidRPr="0072436D">
        <w:rPr>
          <w:rFonts w:hint="eastAsia"/>
          <w:rtl/>
        </w:rPr>
        <w:t>ان‌ها</w:t>
      </w:r>
      <w:r w:rsidRPr="0072436D">
        <w:rPr>
          <w:rFonts w:hint="cs"/>
          <w:rtl/>
        </w:rPr>
        <w:t>ی</w:t>
      </w:r>
      <w:r w:rsidRPr="0072436D">
        <w:rPr>
          <w:rtl/>
        </w:rPr>
        <w:t xml:space="preserve"> تجار</w:t>
      </w:r>
      <w:r w:rsidRPr="0072436D">
        <w:rPr>
          <w:rFonts w:hint="cs"/>
          <w:rtl/>
        </w:rPr>
        <w:t>ی</w:t>
      </w:r>
      <w:r w:rsidRPr="0072436D">
        <w:rPr>
          <w:rtl/>
        </w:rPr>
        <w:t xml:space="preserve"> را مختل کند، پو</w:t>
      </w:r>
      <w:r w:rsidRPr="0072436D">
        <w:rPr>
          <w:rFonts w:hint="cs"/>
          <w:rtl/>
        </w:rPr>
        <w:t>ی</w:t>
      </w:r>
      <w:r w:rsidRPr="0072436D">
        <w:rPr>
          <w:rFonts w:hint="eastAsia"/>
          <w:rtl/>
        </w:rPr>
        <w:t>ا</w:t>
      </w:r>
      <w:r w:rsidRPr="0072436D">
        <w:rPr>
          <w:rFonts w:hint="cs"/>
          <w:rtl/>
        </w:rPr>
        <w:t>یی</w:t>
      </w:r>
      <w:r w:rsidRPr="0072436D">
        <w:rPr>
          <w:rtl/>
        </w:rPr>
        <w:t xml:space="preserve"> ب</w:t>
      </w:r>
      <w:r w:rsidRPr="0072436D">
        <w:rPr>
          <w:rFonts w:hint="eastAsia"/>
          <w:rtl/>
        </w:rPr>
        <w:t>ازار</w:t>
      </w:r>
      <w:r w:rsidRPr="0072436D">
        <w:rPr>
          <w:rtl/>
        </w:rPr>
        <w:t xml:space="preserve"> را تغ</w:t>
      </w:r>
      <w:r w:rsidRPr="0072436D">
        <w:rPr>
          <w:rFonts w:hint="cs"/>
          <w:rtl/>
        </w:rPr>
        <w:t>یی</w:t>
      </w:r>
      <w:r w:rsidRPr="0072436D">
        <w:rPr>
          <w:rFonts w:hint="eastAsia"/>
          <w:rtl/>
        </w:rPr>
        <w:t>ر</w:t>
      </w:r>
      <w:r w:rsidRPr="0072436D">
        <w:rPr>
          <w:rtl/>
        </w:rPr>
        <w:t xml:space="preserve"> دهد و به تغ</w:t>
      </w:r>
      <w:r w:rsidRPr="0072436D">
        <w:rPr>
          <w:rFonts w:hint="cs"/>
          <w:rtl/>
        </w:rPr>
        <w:t>یی</w:t>
      </w:r>
      <w:r w:rsidRPr="0072436D">
        <w:rPr>
          <w:rFonts w:hint="eastAsia"/>
          <w:rtl/>
        </w:rPr>
        <w:t>رات</w:t>
      </w:r>
      <w:r w:rsidRPr="0072436D">
        <w:rPr>
          <w:rFonts w:hint="cs"/>
          <w:rtl/>
        </w:rPr>
        <w:t>ی</w:t>
      </w:r>
      <w:r w:rsidRPr="0072436D">
        <w:rPr>
          <w:rtl/>
        </w:rPr>
        <w:t xml:space="preserve"> در ساختار شبکه تجارت نفت منجر شو</w:t>
      </w:r>
      <w:r>
        <w:rPr>
          <w:rFonts w:hint="cs"/>
          <w:rtl/>
        </w:rPr>
        <w:t>ن</w:t>
      </w:r>
      <w:r w:rsidRPr="0072436D">
        <w:rPr>
          <w:rtl/>
        </w:rPr>
        <w:t xml:space="preserve">د. </w:t>
      </w:r>
      <w:r>
        <w:rPr>
          <w:rFonts w:hint="cs"/>
          <w:rtl/>
        </w:rPr>
        <w:t xml:space="preserve">به این بحث به طور مفصل در فصل بعد پرداخته خواهد شد. </w:t>
      </w:r>
      <w:r w:rsidRPr="0072436D">
        <w:rPr>
          <w:rtl/>
        </w:rPr>
        <w:t>تنش‌ها و درگ</w:t>
      </w:r>
      <w:r w:rsidRPr="0072436D">
        <w:rPr>
          <w:rFonts w:hint="cs"/>
          <w:rtl/>
        </w:rPr>
        <w:t>ی</w:t>
      </w:r>
      <w:r w:rsidRPr="0072436D">
        <w:rPr>
          <w:rFonts w:hint="eastAsia"/>
          <w:rtl/>
        </w:rPr>
        <w:t>ر</w:t>
      </w:r>
      <w:r w:rsidRPr="0072436D">
        <w:rPr>
          <w:rFonts w:hint="cs"/>
          <w:rtl/>
        </w:rPr>
        <w:t>ی‌</w:t>
      </w:r>
      <w:r w:rsidRPr="0072436D">
        <w:rPr>
          <w:rFonts w:hint="eastAsia"/>
          <w:rtl/>
        </w:rPr>
        <w:t>ها</w:t>
      </w:r>
      <w:r w:rsidRPr="0072436D">
        <w:rPr>
          <w:rFonts w:hint="cs"/>
          <w:rtl/>
        </w:rPr>
        <w:t>ی</w:t>
      </w:r>
      <w:r w:rsidRPr="0072436D">
        <w:rPr>
          <w:rtl/>
        </w:rPr>
        <w:t xml:space="preserve"> ژئوپل</w:t>
      </w:r>
      <w:r w:rsidRPr="0072436D">
        <w:rPr>
          <w:rFonts w:hint="cs"/>
          <w:rtl/>
        </w:rPr>
        <w:t>ی</w:t>
      </w:r>
      <w:r w:rsidRPr="0072436D">
        <w:rPr>
          <w:rFonts w:hint="eastAsia"/>
          <w:rtl/>
        </w:rPr>
        <w:t>ت</w:t>
      </w:r>
      <w:r w:rsidRPr="0072436D">
        <w:rPr>
          <w:rFonts w:hint="cs"/>
          <w:rtl/>
        </w:rPr>
        <w:t>ی</w:t>
      </w:r>
      <w:r w:rsidRPr="0072436D">
        <w:rPr>
          <w:rFonts w:hint="eastAsia"/>
          <w:rtl/>
        </w:rPr>
        <w:t>ک</w:t>
      </w:r>
      <w:r w:rsidRPr="0072436D">
        <w:rPr>
          <w:rFonts w:hint="cs"/>
          <w:rtl/>
        </w:rPr>
        <w:t>ی</w:t>
      </w:r>
      <w:r w:rsidRPr="0072436D">
        <w:rPr>
          <w:rtl/>
        </w:rPr>
        <w:t xml:space="preserve"> ن</w:t>
      </w:r>
      <w:r w:rsidRPr="0072436D">
        <w:rPr>
          <w:rFonts w:hint="cs"/>
          <w:rtl/>
        </w:rPr>
        <w:t>ی</w:t>
      </w:r>
      <w:r w:rsidRPr="0072436D">
        <w:rPr>
          <w:rFonts w:hint="eastAsia"/>
          <w:rtl/>
        </w:rPr>
        <w:t>ز</w:t>
      </w:r>
      <w:r w:rsidRPr="0072436D">
        <w:rPr>
          <w:rtl/>
        </w:rPr>
        <w:t xml:space="preserve"> م</w:t>
      </w:r>
      <w:r w:rsidRPr="0072436D">
        <w:rPr>
          <w:rFonts w:hint="cs"/>
          <w:rtl/>
        </w:rPr>
        <w:t>ی‌</w:t>
      </w:r>
      <w:r w:rsidRPr="0072436D">
        <w:rPr>
          <w:rFonts w:hint="eastAsia"/>
          <w:rtl/>
        </w:rPr>
        <w:t>توانند</w:t>
      </w:r>
      <w:r w:rsidRPr="0072436D">
        <w:rPr>
          <w:rtl/>
        </w:rPr>
        <w:t xml:space="preserve"> بر س</w:t>
      </w:r>
      <w:r w:rsidRPr="0072436D">
        <w:rPr>
          <w:rFonts w:hint="cs"/>
          <w:rtl/>
        </w:rPr>
        <w:t>ی</w:t>
      </w:r>
      <w:r w:rsidRPr="0072436D">
        <w:rPr>
          <w:rFonts w:hint="eastAsia"/>
          <w:rtl/>
        </w:rPr>
        <w:t>است‌ها</w:t>
      </w:r>
      <w:r w:rsidRPr="0072436D">
        <w:rPr>
          <w:rFonts w:hint="cs"/>
          <w:rtl/>
        </w:rPr>
        <w:t>ی</w:t>
      </w:r>
      <w:r w:rsidRPr="0072436D">
        <w:rPr>
          <w:rtl/>
        </w:rPr>
        <w:t xml:space="preserve"> تجار</w:t>
      </w:r>
      <w:r w:rsidRPr="0072436D">
        <w:rPr>
          <w:rFonts w:hint="cs"/>
          <w:rtl/>
        </w:rPr>
        <w:t>ی</w:t>
      </w:r>
      <w:r w:rsidRPr="0072436D">
        <w:rPr>
          <w:rtl/>
        </w:rPr>
        <w:t xml:space="preserve"> تأث</w:t>
      </w:r>
      <w:r w:rsidRPr="0072436D">
        <w:rPr>
          <w:rFonts w:hint="cs"/>
          <w:rtl/>
        </w:rPr>
        <w:t>ی</w:t>
      </w:r>
      <w:r w:rsidRPr="0072436D">
        <w:rPr>
          <w:rFonts w:hint="eastAsia"/>
          <w:rtl/>
        </w:rPr>
        <w:t>ر</w:t>
      </w:r>
      <w:r w:rsidRPr="0072436D">
        <w:rPr>
          <w:rtl/>
        </w:rPr>
        <w:t xml:space="preserve"> بگذارند و بر دسترس</w:t>
      </w:r>
      <w:r w:rsidRPr="0072436D">
        <w:rPr>
          <w:rFonts w:hint="cs"/>
          <w:rtl/>
        </w:rPr>
        <w:t>ی</w:t>
      </w:r>
      <w:r w:rsidRPr="0072436D">
        <w:rPr>
          <w:rtl/>
        </w:rPr>
        <w:t xml:space="preserve"> به بازار و روابط تجار</w:t>
      </w:r>
      <w:r w:rsidRPr="0072436D">
        <w:rPr>
          <w:rFonts w:hint="cs"/>
          <w:rtl/>
        </w:rPr>
        <w:t>ی</w:t>
      </w:r>
      <w:r w:rsidRPr="0072436D">
        <w:rPr>
          <w:rtl/>
        </w:rPr>
        <w:t xml:space="preserve"> </w:t>
      </w:r>
      <w:r w:rsidR="0054708D">
        <w:rPr>
          <w:rFonts w:hint="cs"/>
          <w:rtl/>
        </w:rPr>
        <w:t>اثربخش باشد.</w:t>
      </w:r>
    </w:p>
    <w:p w14:paraId="33AB0CFD" w14:textId="77777777" w:rsidR="00216292" w:rsidRPr="0072436D" w:rsidRDefault="00216292" w:rsidP="00490D19">
      <w:pPr>
        <w:pStyle w:val="af7"/>
      </w:pPr>
      <w:r>
        <w:rPr>
          <w:rFonts w:hint="cs"/>
          <w:rtl/>
        </w:rPr>
        <w:lastRenderedPageBreak/>
        <w:t xml:space="preserve">همچنین </w:t>
      </w:r>
      <w:r w:rsidRPr="0072436D">
        <w:rPr>
          <w:rtl/>
        </w:rPr>
        <w:t xml:space="preserve">مقررات </w:t>
      </w:r>
      <w:r>
        <w:rPr>
          <w:rtl/>
        </w:rPr>
        <w:t>ز</w:t>
      </w:r>
      <w:r>
        <w:rPr>
          <w:rFonts w:hint="cs"/>
          <w:rtl/>
        </w:rPr>
        <w:t>یست‌محیطی</w:t>
      </w:r>
      <w:r w:rsidRPr="0072436D">
        <w:rPr>
          <w:rtl/>
        </w:rPr>
        <w:t xml:space="preserve"> و </w:t>
      </w:r>
      <w:r>
        <w:rPr>
          <w:rtl/>
        </w:rPr>
        <w:t>س</w:t>
      </w:r>
      <w:r>
        <w:rPr>
          <w:rFonts w:hint="cs"/>
          <w:rtl/>
        </w:rPr>
        <w:t>یاست‌های</w:t>
      </w:r>
      <w:r w:rsidRPr="0072436D">
        <w:rPr>
          <w:rtl/>
        </w:rPr>
        <w:t xml:space="preserve"> آب و هوا</w:t>
      </w:r>
      <w:r w:rsidRPr="0072436D">
        <w:rPr>
          <w:rFonts w:hint="cs"/>
          <w:rtl/>
        </w:rPr>
        <w:t>یی</w:t>
      </w:r>
      <w:r w:rsidRPr="0072436D">
        <w:rPr>
          <w:rtl/>
        </w:rPr>
        <w:t xml:space="preserve"> </w:t>
      </w:r>
      <w:r>
        <w:rPr>
          <w:rtl/>
        </w:rPr>
        <w:t>م</w:t>
      </w:r>
      <w:r>
        <w:rPr>
          <w:rFonts w:hint="cs"/>
          <w:rtl/>
        </w:rPr>
        <w:t>ی‌توانند</w:t>
      </w:r>
      <w:r w:rsidRPr="0072436D">
        <w:rPr>
          <w:rtl/>
        </w:rPr>
        <w:t xml:space="preserve"> تقاضا برا</w:t>
      </w:r>
      <w:r w:rsidRPr="0072436D">
        <w:rPr>
          <w:rFonts w:hint="cs"/>
          <w:rtl/>
        </w:rPr>
        <w:t>ی</w:t>
      </w:r>
      <w:r w:rsidRPr="0072436D">
        <w:rPr>
          <w:rtl/>
        </w:rPr>
        <w:t xml:space="preserve"> نفت را شکل دهند و شبکه تجارت نفت را تحت </w:t>
      </w:r>
      <w:r>
        <w:rPr>
          <w:rtl/>
        </w:rPr>
        <w:t>تأث</w:t>
      </w:r>
      <w:r>
        <w:rPr>
          <w:rFonts w:hint="cs"/>
          <w:rtl/>
        </w:rPr>
        <w:t>یر</w:t>
      </w:r>
      <w:r w:rsidRPr="0072436D">
        <w:rPr>
          <w:rtl/>
        </w:rPr>
        <w:t xml:space="preserve"> قرار دهند. س</w:t>
      </w:r>
      <w:r w:rsidRPr="0072436D">
        <w:rPr>
          <w:rFonts w:hint="cs"/>
          <w:rtl/>
        </w:rPr>
        <w:t>ی</w:t>
      </w:r>
      <w:r w:rsidRPr="0072436D">
        <w:rPr>
          <w:rFonts w:hint="eastAsia"/>
          <w:rtl/>
        </w:rPr>
        <w:t>است‌ها</w:t>
      </w:r>
      <w:r w:rsidRPr="0072436D">
        <w:rPr>
          <w:rFonts w:hint="cs"/>
          <w:rtl/>
        </w:rPr>
        <w:t>یی</w:t>
      </w:r>
      <w:r w:rsidRPr="0072436D">
        <w:rPr>
          <w:rtl/>
        </w:rPr>
        <w:t xml:space="preserve"> که با هدف کاهش انتشار کربن، ترو</w:t>
      </w:r>
      <w:r w:rsidRPr="0072436D">
        <w:rPr>
          <w:rFonts w:hint="cs"/>
          <w:rtl/>
        </w:rPr>
        <w:t>ی</w:t>
      </w:r>
      <w:r w:rsidRPr="0072436D">
        <w:rPr>
          <w:rFonts w:hint="eastAsia"/>
          <w:rtl/>
        </w:rPr>
        <w:t>ج</w:t>
      </w:r>
      <w:r w:rsidRPr="0072436D">
        <w:rPr>
          <w:rtl/>
        </w:rPr>
        <w:t xml:space="preserve"> انرژ</w:t>
      </w:r>
      <w:r w:rsidRPr="0072436D">
        <w:rPr>
          <w:rFonts w:hint="cs"/>
          <w:rtl/>
        </w:rPr>
        <w:t>ی‌</w:t>
      </w:r>
      <w:r w:rsidRPr="0072436D">
        <w:rPr>
          <w:rFonts w:hint="eastAsia"/>
          <w:rtl/>
        </w:rPr>
        <w:t>ها</w:t>
      </w:r>
      <w:r w:rsidRPr="0072436D">
        <w:rPr>
          <w:rFonts w:hint="cs"/>
          <w:rtl/>
        </w:rPr>
        <w:t>ی</w:t>
      </w:r>
      <w:r w:rsidRPr="0072436D">
        <w:rPr>
          <w:rtl/>
        </w:rPr>
        <w:t xml:space="preserve"> تجد</w:t>
      </w:r>
      <w:r w:rsidRPr="0072436D">
        <w:rPr>
          <w:rFonts w:hint="cs"/>
          <w:rtl/>
        </w:rPr>
        <w:t>ی</w:t>
      </w:r>
      <w:r w:rsidRPr="0072436D">
        <w:rPr>
          <w:rFonts w:hint="eastAsia"/>
          <w:rtl/>
        </w:rPr>
        <w:t>دپذ</w:t>
      </w:r>
      <w:r w:rsidRPr="0072436D">
        <w:rPr>
          <w:rFonts w:hint="cs"/>
          <w:rtl/>
        </w:rPr>
        <w:t>ی</w:t>
      </w:r>
      <w:r w:rsidRPr="0072436D">
        <w:rPr>
          <w:rFonts w:hint="eastAsia"/>
          <w:rtl/>
        </w:rPr>
        <w:t>ر</w:t>
      </w:r>
      <w:r w:rsidRPr="0072436D">
        <w:rPr>
          <w:rtl/>
        </w:rPr>
        <w:t xml:space="preserve"> </w:t>
      </w:r>
      <w:r w:rsidRPr="0072436D">
        <w:rPr>
          <w:rFonts w:hint="cs"/>
          <w:rtl/>
        </w:rPr>
        <w:t>ی</w:t>
      </w:r>
      <w:r w:rsidRPr="0072436D">
        <w:rPr>
          <w:rFonts w:hint="eastAsia"/>
          <w:rtl/>
        </w:rPr>
        <w:t>ا</w:t>
      </w:r>
      <w:r w:rsidRPr="0072436D">
        <w:rPr>
          <w:rtl/>
        </w:rPr>
        <w:t xml:space="preserve"> تشو</w:t>
      </w:r>
      <w:r w:rsidRPr="0072436D">
        <w:rPr>
          <w:rFonts w:hint="cs"/>
          <w:rtl/>
        </w:rPr>
        <w:t>ی</w:t>
      </w:r>
      <w:r w:rsidRPr="0072436D">
        <w:rPr>
          <w:rFonts w:hint="eastAsia"/>
          <w:rtl/>
        </w:rPr>
        <w:t>ق</w:t>
      </w:r>
      <w:r w:rsidRPr="0072436D">
        <w:rPr>
          <w:rtl/>
        </w:rPr>
        <w:t xml:space="preserve"> </w:t>
      </w:r>
      <w:r>
        <w:rPr>
          <w:rtl/>
        </w:rPr>
        <w:t>کارا</w:t>
      </w:r>
      <w:r>
        <w:rPr>
          <w:rFonts w:hint="cs"/>
          <w:rtl/>
        </w:rPr>
        <w:t>یی</w:t>
      </w:r>
      <w:r w:rsidRPr="0072436D">
        <w:rPr>
          <w:rtl/>
        </w:rPr>
        <w:t xml:space="preserve"> انرژ</w:t>
      </w:r>
      <w:r w:rsidRPr="0072436D">
        <w:rPr>
          <w:rFonts w:hint="cs"/>
          <w:rtl/>
        </w:rPr>
        <w:t>ی</w:t>
      </w:r>
      <w:r w:rsidRPr="0072436D">
        <w:rPr>
          <w:rtl/>
        </w:rPr>
        <w:t xml:space="preserve"> انجام م</w:t>
      </w:r>
      <w:r w:rsidRPr="0072436D">
        <w:rPr>
          <w:rFonts w:hint="cs"/>
          <w:rtl/>
        </w:rPr>
        <w:t>ی‌</w:t>
      </w:r>
      <w:r w:rsidRPr="0072436D">
        <w:rPr>
          <w:rFonts w:hint="eastAsia"/>
          <w:rtl/>
        </w:rPr>
        <w:t>شوند،</w:t>
      </w:r>
      <w:r w:rsidRPr="0072436D">
        <w:rPr>
          <w:rtl/>
        </w:rPr>
        <w:t xml:space="preserve"> م</w:t>
      </w:r>
      <w:r w:rsidRPr="0072436D">
        <w:rPr>
          <w:rFonts w:hint="cs"/>
          <w:rtl/>
        </w:rPr>
        <w:t>ی‌</w:t>
      </w:r>
      <w:r w:rsidRPr="0072436D">
        <w:rPr>
          <w:rFonts w:hint="eastAsia"/>
          <w:rtl/>
        </w:rPr>
        <w:t>توانند</w:t>
      </w:r>
      <w:r w:rsidRPr="0072436D">
        <w:rPr>
          <w:rtl/>
        </w:rPr>
        <w:t xml:space="preserve"> بر الگوها</w:t>
      </w:r>
      <w:r w:rsidRPr="0072436D">
        <w:rPr>
          <w:rFonts w:hint="cs"/>
          <w:rtl/>
        </w:rPr>
        <w:t>ی</w:t>
      </w:r>
      <w:r w:rsidRPr="0072436D">
        <w:rPr>
          <w:rtl/>
        </w:rPr>
        <w:t xml:space="preserve"> مصرف نفت و جر</w:t>
      </w:r>
      <w:r w:rsidRPr="0072436D">
        <w:rPr>
          <w:rFonts w:hint="cs"/>
          <w:rtl/>
        </w:rPr>
        <w:t>ی</w:t>
      </w:r>
      <w:r w:rsidRPr="0072436D">
        <w:rPr>
          <w:rFonts w:hint="eastAsia"/>
          <w:rtl/>
        </w:rPr>
        <w:t>ان‌ها</w:t>
      </w:r>
      <w:r w:rsidRPr="0072436D">
        <w:rPr>
          <w:rFonts w:hint="cs"/>
          <w:rtl/>
        </w:rPr>
        <w:t>ی</w:t>
      </w:r>
      <w:r w:rsidRPr="0072436D">
        <w:rPr>
          <w:rtl/>
        </w:rPr>
        <w:t xml:space="preserve"> تجار</w:t>
      </w:r>
      <w:r w:rsidRPr="0072436D">
        <w:rPr>
          <w:rFonts w:hint="cs"/>
          <w:rtl/>
        </w:rPr>
        <w:t>ی</w:t>
      </w:r>
      <w:r w:rsidRPr="0072436D">
        <w:rPr>
          <w:rtl/>
        </w:rPr>
        <w:t xml:space="preserve"> </w:t>
      </w:r>
      <w:r w:rsidR="0054708D">
        <w:rPr>
          <w:rFonts w:hint="cs"/>
          <w:rtl/>
        </w:rPr>
        <w:t>مؤثر باشند</w:t>
      </w:r>
      <w:r w:rsidRPr="0072436D">
        <w:rPr>
          <w:rtl/>
        </w:rPr>
        <w:t xml:space="preserve">. مقررات </w:t>
      </w:r>
      <w:r>
        <w:rPr>
          <w:rtl/>
        </w:rPr>
        <w:t>ز</w:t>
      </w:r>
      <w:r>
        <w:rPr>
          <w:rFonts w:hint="cs"/>
          <w:rtl/>
        </w:rPr>
        <w:t>یست‌محیطی</w:t>
      </w:r>
      <w:r w:rsidRPr="0072436D">
        <w:rPr>
          <w:rtl/>
        </w:rPr>
        <w:t xml:space="preserve"> همچن</w:t>
      </w:r>
      <w:r w:rsidRPr="0072436D">
        <w:rPr>
          <w:rFonts w:hint="cs"/>
          <w:rtl/>
        </w:rPr>
        <w:t>ی</w:t>
      </w:r>
      <w:r w:rsidRPr="0072436D">
        <w:rPr>
          <w:rFonts w:hint="eastAsia"/>
          <w:rtl/>
        </w:rPr>
        <w:t>ن</w:t>
      </w:r>
      <w:r w:rsidRPr="0072436D">
        <w:rPr>
          <w:rtl/>
        </w:rPr>
        <w:t xml:space="preserve"> به انتشار گازها</w:t>
      </w:r>
      <w:r w:rsidRPr="0072436D">
        <w:rPr>
          <w:rFonts w:hint="cs"/>
          <w:rtl/>
        </w:rPr>
        <w:t>ی</w:t>
      </w:r>
      <w:r w:rsidRPr="0072436D">
        <w:rPr>
          <w:rtl/>
        </w:rPr>
        <w:t xml:space="preserve"> </w:t>
      </w:r>
      <w:r>
        <w:rPr>
          <w:rtl/>
        </w:rPr>
        <w:t>گلخانه‌ا</w:t>
      </w:r>
      <w:r>
        <w:rPr>
          <w:rFonts w:hint="cs"/>
          <w:rtl/>
        </w:rPr>
        <w:t>ی</w:t>
      </w:r>
      <w:r w:rsidRPr="0072436D">
        <w:rPr>
          <w:rtl/>
        </w:rPr>
        <w:t xml:space="preserve"> بخش </w:t>
      </w:r>
      <w:r>
        <w:rPr>
          <w:rtl/>
        </w:rPr>
        <w:t>حمل‌ونقل</w:t>
      </w:r>
      <w:r w:rsidRPr="0072436D">
        <w:rPr>
          <w:rtl/>
        </w:rPr>
        <w:t xml:space="preserve"> </w:t>
      </w:r>
      <w:r>
        <w:rPr>
          <w:rtl/>
        </w:rPr>
        <w:t>م</w:t>
      </w:r>
      <w:r>
        <w:rPr>
          <w:rFonts w:hint="cs"/>
          <w:rtl/>
        </w:rPr>
        <w:t>ی‌پردازد</w:t>
      </w:r>
      <w:r w:rsidRPr="0072436D">
        <w:rPr>
          <w:rtl/>
        </w:rPr>
        <w:t xml:space="preserve"> که بر تقاضا برا</w:t>
      </w:r>
      <w:r w:rsidRPr="0072436D">
        <w:rPr>
          <w:rFonts w:hint="cs"/>
          <w:rtl/>
        </w:rPr>
        <w:t>ی</w:t>
      </w:r>
      <w:r w:rsidRPr="0072436D">
        <w:rPr>
          <w:rtl/>
        </w:rPr>
        <w:t xml:space="preserve"> انواع مختلف محصولات نفت</w:t>
      </w:r>
      <w:r w:rsidRPr="0072436D">
        <w:rPr>
          <w:rFonts w:hint="cs"/>
          <w:rtl/>
        </w:rPr>
        <w:t>ی</w:t>
      </w:r>
      <w:r w:rsidRPr="0072436D">
        <w:rPr>
          <w:rtl/>
        </w:rPr>
        <w:t xml:space="preserve"> و بر تجارت در شبکه تجارت نفت تأث</w:t>
      </w:r>
      <w:r w:rsidRPr="0072436D">
        <w:rPr>
          <w:rFonts w:hint="cs"/>
          <w:rtl/>
        </w:rPr>
        <w:t>ی</w:t>
      </w:r>
      <w:r w:rsidRPr="0072436D">
        <w:rPr>
          <w:rFonts w:hint="eastAsia"/>
          <w:rtl/>
        </w:rPr>
        <w:t>ر</w:t>
      </w:r>
      <w:r w:rsidRPr="0072436D">
        <w:rPr>
          <w:rtl/>
        </w:rPr>
        <w:t xml:space="preserve"> </w:t>
      </w:r>
      <w:r>
        <w:rPr>
          <w:rtl/>
        </w:rPr>
        <w:t>م</w:t>
      </w:r>
      <w:r>
        <w:rPr>
          <w:rFonts w:hint="cs"/>
          <w:rtl/>
        </w:rPr>
        <w:t>ی‌گذارد</w:t>
      </w:r>
      <w:r w:rsidRPr="0072436D">
        <w:rPr>
          <w:rtl/>
        </w:rPr>
        <w:t>.</w:t>
      </w:r>
    </w:p>
    <w:p w14:paraId="441E2226" w14:textId="77777777" w:rsidR="00216292" w:rsidRPr="0072436D" w:rsidRDefault="00216292" w:rsidP="00490D19">
      <w:pPr>
        <w:pStyle w:val="af7"/>
      </w:pPr>
      <w:r>
        <w:rPr>
          <w:rFonts w:hint="cs"/>
          <w:rtl/>
        </w:rPr>
        <w:t xml:space="preserve">از دیگر عوامل </w:t>
      </w:r>
      <w:r>
        <w:rPr>
          <w:rtl/>
        </w:rPr>
        <w:t>مؤثر</w:t>
      </w:r>
      <w:r>
        <w:rPr>
          <w:rFonts w:hint="cs"/>
          <w:rtl/>
        </w:rPr>
        <w:t xml:space="preserve"> بر شبکه تجارت نفت</w:t>
      </w:r>
      <w:r w:rsidR="0020351A">
        <w:rPr>
          <w:rFonts w:hint="cs"/>
          <w:rtl/>
        </w:rPr>
        <w:t>،</w:t>
      </w:r>
      <w:r>
        <w:rPr>
          <w:rFonts w:hint="cs"/>
          <w:rtl/>
        </w:rPr>
        <w:t xml:space="preserve"> </w:t>
      </w:r>
      <w:r w:rsidRPr="0072436D">
        <w:rPr>
          <w:rtl/>
        </w:rPr>
        <w:t>حما</w:t>
      </w:r>
      <w:r w:rsidRPr="0072436D">
        <w:rPr>
          <w:rFonts w:hint="cs"/>
          <w:rtl/>
        </w:rPr>
        <w:t>ی</w:t>
      </w:r>
      <w:r w:rsidRPr="0072436D">
        <w:rPr>
          <w:rFonts w:hint="eastAsia"/>
          <w:rtl/>
        </w:rPr>
        <w:t>ت</w:t>
      </w:r>
      <w:r w:rsidRPr="0072436D">
        <w:rPr>
          <w:rtl/>
        </w:rPr>
        <w:t xml:space="preserve"> از حقوق مالک</w:t>
      </w:r>
      <w:r w:rsidRPr="0072436D">
        <w:rPr>
          <w:rFonts w:hint="cs"/>
          <w:rtl/>
        </w:rPr>
        <w:t>ی</w:t>
      </w:r>
      <w:r w:rsidRPr="0072436D">
        <w:rPr>
          <w:rFonts w:hint="eastAsia"/>
          <w:rtl/>
        </w:rPr>
        <w:t>ت</w:t>
      </w:r>
      <w:r w:rsidRPr="0072436D">
        <w:rPr>
          <w:rtl/>
        </w:rPr>
        <w:t xml:space="preserve"> معنو</w:t>
      </w:r>
      <w:r w:rsidRPr="0072436D">
        <w:rPr>
          <w:rFonts w:hint="cs"/>
          <w:rtl/>
        </w:rPr>
        <w:t>ی</w:t>
      </w:r>
      <w:r w:rsidRPr="0072436D">
        <w:rPr>
          <w:rtl/>
        </w:rPr>
        <w:t xml:space="preserve"> و </w:t>
      </w:r>
      <w:r>
        <w:rPr>
          <w:rtl/>
        </w:rPr>
        <w:t>س</w:t>
      </w:r>
      <w:r>
        <w:rPr>
          <w:rFonts w:hint="cs"/>
          <w:rtl/>
        </w:rPr>
        <w:t>یاست‌های</w:t>
      </w:r>
      <w:r w:rsidRPr="0072436D">
        <w:rPr>
          <w:rtl/>
        </w:rPr>
        <w:t xml:space="preserve"> انتقال فناور</w:t>
      </w:r>
      <w:r w:rsidRPr="0072436D">
        <w:rPr>
          <w:rFonts w:hint="cs"/>
          <w:rtl/>
        </w:rPr>
        <w:t>ی</w:t>
      </w:r>
      <w:r w:rsidRPr="0072436D">
        <w:rPr>
          <w:rtl/>
        </w:rPr>
        <w:t xml:space="preserve"> </w:t>
      </w:r>
      <w:r w:rsidR="0020351A">
        <w:rPr>
          <w:rFonts w:hint="cs"/>
          <w:rtl/>
        </w:rPr>
        <w:t>به‌</w:t>
      </w:r>
      <w:r>
        <w:rPr>
          <w:rFonts w:hint="cs"/>
          <w:rtl/>
        </w:rPr>
        <w:t xml:space="preserve">ویژه </w:t>
      </w:r>
      <w:r w:rsidRPr="0072436D">
        <w:rPr>
          <w:rtl/>
        </w:rPr>
        <w:t>در زم</w:t>
      </w:r>
      <w:r w:rsidRPr="0072436D">
        <w:rPr>
          <w:rFonts w:hint="cs"/>
          <w:rtl/>
        </w:rPr>
        <w:t>ی</w:t>
      </w:r>
      <w:r w:rsidRPr="0072436D">
        <w:rPr>
          <w:rFonts w:hint="eastAsia"/>
          <w:rtl/>
        </w:rPr>
        <w:t>نه</w:t>
      </w:r>
      <w:r w:rsidRPr="0072436D">
        <w:rPr>
          <w:rtl/>
        </w:rPr>
        <w:t xml:space="preserve"> </w:t>
      </w:r>
      <w:r>
        <w:rPr>
          <w:rtl/>
        </w:rPr>
        <w:t>فناور</w:t>
      </w:r>
      <w:r>
        <w:rPr>
          <w:rFonts w:hint="cs"/>
          <w:rtl/>
        </w:rPr>
        <w:t>ی‌ها</w:t>
      </w:r>
      <w:r w:rsidRPr="0072436D">
        <w:rPr>
          <w:rtl/>
        </w:rPr>
        <w:t xml:space="preserve"> و </w:t>
      </w:r>
      <w:r>
        <w:rPr>
          <w:rtl/>
        </w:rPr>
        <w:t>نوآور</w:t>
      </w:r>
      <w:r>
        <w:rPr>
          <w:rFonts w:hint="cs"/>
          <w:rtl/>
        </w:rPr>
        <w:t>ی‌های</w:t>
      </w:r>
      <w:r w:rsidRPr="0072436D">
        <w:rPr>
          <w:rtl/>
        </w:rPr>
        <w:t xml:space="preserve"> مرتبط با نفت</w:t>
      </w:r>
      <w:r>
        <w:rPr>
          <w:rFonts w:hint="cs"/>
          <w:rtl/>
        </w:rPr>
        <w:t xml:space="preserve"> است. </w:t>
      </w:r>
      <w:r w:rsidRPr="0072436D">
        <w:rPr>
          <w:rtl/>
        </w:rPr>
        <w:t>حفاظت قو</w:t>
      </w:r>
      <w:r w:rsidRPr="0072436D">
        <w:rPr>
          <w:rFonts w:hint="cs"/>
          <w:rtl/>
        </w:rPr>
        <w:t>ی</w:t>
      </w:r>
      <w:r w:rsidRPr="0072436D">
        <w:rPr>
          <w:rtl/>
        </w:rPr>
        <w:t xml:space="preserve"> از </w:t>
      </w:r>
      <w:r>
        <w:rPr>
          <w:rFonts w:hint="cs"/>
          <w:rtl/>
        </w:rPr>
        <w:t xml:space="preserve">حقوق مالکیت </w:t>
      </w:r>
      <w:r>
        <w:rPr>
          <w:rtl/>
        </w:rPr>
        <w:t>م</w:t>
      </w:r>
      <w:r>
        <w:rPr>
          <w:rFonts w:hint="cs"/>
          <w:rtl/>
        </w:rPr>
        <w:t>ی‌تواند</w:t>
      </w:r>
      <w:r w:rsidRPr="0072436D">
        <w:rPr>
          <w:rtl/>
        </w:rPr>
        <w:t xml:space="preserve"> </w:t>
      </w:r>
      <w:r>
        <w:rPr>
          <w:rFonts w:hint="cs"/>
          <w:rtl/>
        </w:rPr>
        <w:t xml:space="preserve">عامل اصلی </w:t>
      </w:r>
      <w:r w:rsidRPr="0072436D">
        <w:rPr>
          <w:rtl/>
        </w:rPr>
        <w:t>انگ</w:t>
      </w:r>
      <w:r w:rsidRPr="0072436D">
        <w:rPr>
          <w:rFonts w:hint="cs"/>
          <w:rtl/>
        </w:rPr>
        <w:t>ی</w:t>
      </w:r>
      <w:r w:rsidRPr="0072436D">
        <w:rPr>
          <w:rFonts w:hint="eastAsia"/>
          <w:rtl/>
        </w:rPr>
        <w:t>زه</w:t>
      </w:r>
      <w:r w:rsidRPr="0072436D">
        <w:rPr>
          <w:rtl/>
        </w:rPr>
        <w:t xml:space="preserve"> تحق</w:t>
      </w:r>
      <w:r w:rsidRPr="0072436D">
        <w:rPr>
          <w:rFonts w:hint="cs"/>
          <w:rtl/>
        </w:rPr>
        <w:t>ی</w:t>
      </w:r>
      <w:r w:rsidRPr="0072436D">
        <w:rPr>
          <w:rFonts w:hint="eastAsia"/>
          <w:rtl/>
        </w:rPr>
        <w:t>ق</w:t>
      </w:r>
      <w:r w:rsidRPr="0072436D">
        <w:rPr>
          <w:rtl/>
        </w:rPr>
        <w:t xml:space="preserve"> و توسعه </w:t>
      </w:r>
      <w:r>
        <w:rPr>
          <w:rFonts w:hint="cs"/>
          <w:rtl/>
        </w:rPr>
        <w:t>بوده</w:t>
      </w:r>
      <w:r w:rsidRPr="0072436D">
        <w:rPr>
          <w:rtl/>
        </w:rPr>
        <w:t xml:space="preserve"> و منجر به </w:t>
      </w:r>
      <w:r>
        <w:rPr>
          <w:rtl/>
        </w:rPr>
        <w:t>پ</w:t>
      </w:r>
      <w:r>
        <w:rPr>
          <w:rFonts w:hint="cs"/>
          <w:rtl/>
        </w:rPr>
        <w:t>یشرفت‌های</w:t>
      </w:r>
      <w:r w:rsidRPr="0072436D">
        <w:rPr>
          <w:rtl/>
        </w:rPr>
        <w:t xml:space="preserve"> ت</w:t>
      </w:r>
      <w:r w:rsidRPr="0072436D">
        <w:rPr>
          <w:rFonts w:hint="eastAsia"/>
          <w:rtl/>
        </w:rPr>
        <w:t>کنولوژ</w:t>
      </w:r>
      <w:r w:rsidRPr="0072436D">
        <w:rPr>
          <w:rFonts w:hint="cs"/>
          <w:rtl/>
        </w:rPr>
        <w:t>ی</w:t>
      </w:r>
      <w:r w:rsidRPr="0072436D">
        <w:rPr>
          <w:rFonts w:hint="eastAsia"/>
          <w:rtl/>
        </w:rPr>
        <w:t>ک</w:t>
      </w:r>
      <w:r w:rsidRPr="0072436D">
        <w:rPr>
          <w:rFonts w:hint="cs"/>
          <w:rtl/>
        </w:rPr>
        <w:t>ی</w:t>
      </w:r>
      <w:r w:rsidRPr="0072436D">
        <w:rPr>
          <w:rtl/>
        </w:rPr>
        <w:t xml:space="preserve"> در صنعت نفت شود. </w:t>
      </w:r>
      <w:r>
        <w:rPr>
          <w:rFonts w:hint="cs"/>
          <w:rtl/>
        </w:rPr>
        <w:t xml:space="preserve">همچنین </w:t>
      </w:r>
      <w:r w:rsidRPr="0072436D">
        <w:rPr>
          <w:rtl/>
        </w:rPr>
        <w:t>س</w:t>
      </w:r>
      <w:r w:rsidRPr="0072436D">
        <w:rPr>
          <w:rFonts w:hint="cs"/>
          <w:rtl/>
        </w:rPr>
        <w:t>ی</w:t>
      </w:r>
      <w:r w:rsidRPr="0072436D">
        <w:rPr>
          <w:rFonts w:hint="eastAsia"/>
          <w:rtl/>
        </w:rPr>
        <w:t>است‌ها</w:t>
      </w:r>
      <w:r w:rsidRPr="0072436D">
        <w:rPr>
          <w:rFonts w:hint="cs"/>
          <w:rtl/>
        </w:rPr>
        <w:t>ی</w:t>
      </w:r>
      <w:r w:rsidRPr="0072436D">
        <w:rPr>
          <w:rtl/>
        </w:rPr>
        <w:t xml:space="preserve"> انتقال فناور</w:t>
      </w:r>
      <w:r w:rsidRPr="0072436D">
        <w:rPr>
          <w:rFonts w:hint="cs"/>
          <w:rtl/>
        </w:rPr>
        <w:t>ی</w:t>
      </w:r>
      <w:r w:rsidRPr="0072436D">
        <w:rPr>
          <w:rtl/>
        </w:rPr>
        <w:t xml:space="preserve"> م</w:t>
      </w:r>
      <w:r w:rsidRPr="0072436D">
        <w:rPr>
          <w:rFonts w:hint="cs"/>
          <w:rtl/>
        </w:rPr>
        <w:t>ی‌</w:t>
      </w:r>
      <w:r w:rsidRPr="0072436D">
        <w:rPr>
          <w:rFonts w:hint="eastAsia"/>
          <w:rtl/>
        </w:rPr>
        <w:t>توانند</w:t>
      </w:r>
      <w:r w:rsidRPr="0072436D">
        <w:rPr>
          <w:rtl/>
        </w:rPr>
        <w:t xml:space="preserve"> با تسه</w:t>
      </w:r>
      <w:r w:rsidRPr="0072436D">
        <w:rPr>
          <w:rFonts w:hint="cs"/>
          <w:rtl/>
        </w:rPr>
        <w:t>ی</w:t>
      </w:r>
      <w:r w:rsidRPr="0072436D">
        <w:rPr>
          <w:rFonts w:hint="eastAsia"/>
          <w:rtl/>
        </w:rPr>
        <w:t>ل</w:t>
      </w:r>
      <w:r w:rsidRPr="0072436D">
        <w:rPr>
          <w:rtl/>
        </w:rPr>
        <w:t xml:space="preserve"> </w:t>
      </w:r>
      <w:r w:rsidRPr="0072436D">
        <w:rPr>
          <w:rFonts w:hint="cs"/>
          <w:rtl/>
        </w:rPr>
        <w:t>ی</w:t>
      </w:r>
      <w:r w:rsidRPr="0072436D">
        <w:rPr>
          <w:rFonts w:hint="eastAsia"/>
          <w:rtl/>
        </w:rPr>
        <w:t>ا</w:t>
      </w:r>
      <w:r w:rsidRPr="0072436D">
        <w:rPr>
          <w:rtl/>
        </w:rPr>
        <w:t xml:space="preserve"> محدود کردن انتقال فناور</w:t>
      </w:r>
      <w:r w:rsidRPr="0072436D">
        <w:rPr>
          <w:rFonts w:hint="cs"/>
          <w:rtl/>
        </w:rPr>
        <w:t>ی‌</w:t>
      </w:r>
      <w:r w:rsidRPr="0072436D">
        <w:rPr>
          <w:rFonts w:hint="eastAsia"/>
          <w:rtl/>
        </w:rPr>
        <w:t>ها</w:t>
      </w:r>
      <w:r w:rsidRPr="0072436D">
        <w:rPr>
          <w:rFonts w:hint="cs"/>
          <w:rtl/>
        </w:rPr>
        <w:t>ی</w:t>
      </w:r>
      <w:r w:rsidRPr="0072436D">
        <w:rPr>
          <w:rtl/>
        </w:rPr>
        <w:t xml:space="preserve"> مرتبط با نفت بر دسترس</w:t>
      </w:r>
      <w:r w:rsidRPr="0072436D">
        <w:rPr>
          <w:rFonts w:hint="cs"/>
          <w:rtl/>
        </w:rPr>
        <w:t>ی</w:t>
      </w:r>
      <w:r w:rsidRPr="0072436D">
        <w:rPr>
          <w:rtl/>
        </w:rPr>
        <w:t xml:space="preserve"> به بازار و روابط تجار</w:t>
      </w:r>
      <w:r w:rsidRPr="0072436D">
        <w:rPr>
          <w:rFonts w:hint="cs"/>
          <w:rtl/>
        </w:rPr>
        <w:t>ی</w:t>
      </w:r>
      <w:r w:rsidRPr="0072436D">
        <w:rPr>
          <w:rtl/>
        </w:rPr>
        <w:t xml:space="preserve"> تأث</w:t>
      </w:r>
      <w:r w:rsidRPr="0072436D">
        <w:rPr>
          <w:rFonts w:hint="cs"/>
          <w:rtl/>
        </w:rPr>
        <w:t>ی</w:t>
      </w:r>
      <w:r w:rsidRPr="0072436D">
        <w:rPr>
          <w:rFonts w:hint="eastAsia"/>
          <w:rtl/>
        </w:rPr>
        <w:t>ر</w:t>
      </w:r>
      <w:r w:rsidRPr="0072436D">
        <w:rPr>
          <w:rtl/>
        </w:rPr>
        <w:t xml:space="preserve"> بگذارند.</w:t>
      </w:r>
    </w:p>
    <w:p w14:paraId="5310D648" w14:textId="77777777" w:rsidR="00216292" w:rsidRPr="0072436D" w:rsidRDefault="00216292" w:rsidP="004522DC">
      <w:pPr>
        <w:pStyle w:val="af7"/>
      </w:pPr>
      <w:r>
        <w:rPr>
          <w:rtl/>
        </w:rPr>
        <w:t>درنها</w:t>
      </w:r>
      <w:r>
        <w:rPr>
          <w:rFonts w:hint="cs"/>
          <w:rtl/>
        </w:rPr>
        <w:t xml:space="preserve">یت </w:t>
      </w:r>
      <w:r>
        <w:rPr>
          <w:rtl/>
        </w:rPr>
        <w:t>سازمان‌ها</w:t>
      </w:r>
      <w:r w:rsidRPr="0072436D">
        <w:rPr>
          <w:rtl/>
        </w:rPr>
        <w:t xml:space="preserve"> و استانداردها</w:t>
      </w:r>
      <w:r w:rsidRPr="0072436D">
        <w:rPr>
          <w:rFonts w:hint="cs"/>
          <w:rtl/>
        </w:rPr>
        <w:t>ی</w:t>
      </w:r>
      <w:r w:rsidRPr="0072436D">
        <w:rPr>
          <w:rtl/>
        </w:rPr>
        <w:t xml:space="preserve"> </w:t>
      </w:r>
      <w:r>
        <w:rPr>
          <w:rtl/>
        </w:rPr>
        <w:t>ب</w:t>
      </w:r>
      <w:r>
        <w:rPr>
          <w:rFonts w:hint="cs"/>
          <w:rtl/>
        </w:rPr>
        <w:t>ین‌المللی</w:t>
      </w:r>
      <w:r w:rsidRPr="0072436D">
        <w:rPr>
          <w:rtl/>
        </w:rPr>
        <w:t xml:space="preserve"> </w:t>
      </w:r>
      <w:r>
        <w:rPr>
          <w:rtl/>
        </w:rPr>
        <w:t>م</w:t>
      </w:r>
      <w:r>
        <w:rPr>
          <w:rFonts w:hint="cs"/>
          <w:rtl/>
        </w:rPr>
        <w:t>ی‌توانند</w:t>
      </w:r>
      <w:r w:rsidRPr="0072436D">
        <w:rPr>
          <w:rtl/>
        </w:rPr>
        <w:t xml:space="preserve"> در </w:t>
      </w:r>
      <w:r>
        <w:rPr>
          <w:rtl/>
        </w:rPr>
        <w:t>شکل‌گ</w:t>
      </w:r>
      <w:r>
        <w:rPr>
          <w:rFonts w:hint="cs"/>
          <w:rtl/>
        </w:rPr>
        <w:t>یری</w:t>
      </w:r>
      <w:r w:rsidRPr="0072436D">
        <w:rPr>
          <w:rtl/>
        </w:rPr>
        <w:t xml:space="preserve"> شبکه تجارت نفت نقش داشته باشند. سازمان‌ها</w:t>
      </w:r>
      <w:r w:rsidRPr="0072436D">
        <w:rPr>
          <w:rFonts w:hint="cs"/>
          <w:rtl/>
        </w:rPr>
        <w:t>یی</w:t>
      </w:r>
      <w:r w:rsidRPr="0072436D">
        <w:rPr>
          <w:rtl/>
        </w:rPr>
        <w:t xml:space="preserve"> مانند آژانس ب</w:t>
      </w:r>
      <w:r w:rsidRPr="0072436D">
        <w:rPr>
          <w:rFonts w:hint="cs"/>
          <w:rtl/>
        </w:rPr>
        <w:t>ی</w:t>
      </w:r>
      <w:r w:rsidRPr="0072436D">
        <w:rPr>
          <w:rFonts w:hint="eastAsia"/>
          <w:rtl/>
        </w:rPr>
        <w:t>ن‌الملل</w:t>
      </w:r>
      <w:r w:rsidRPr="0072436D">
        <w:rPr>
          <w:rFonts w:hint="cs"/>
          <w:rtl/>
        </w:rPr>
        <w:t>ی</w:t>
      </w:r>
      <w:r w:rsidRPr="0072436D">
        <w:rPr>
          <w:rtl/>
        </w:rPr>
        <w:t xml:space="preserve"> انرژ</w:t>
      </w:r>
      <w:r w:rsidRPr="0072436D">
        <w:rPr>
          <w:rFonts w:hint="cs"/>
          <w:rtl/>
        </w:rPr>
        <w:t>ی</w:t>
      </w:r>
      <w:r>
        <w:rPr>
          <w:rFonts w:hint="cs"/>
          <w:rtl/>
        </w:rPr>
        <w:t xml:space="preserve"> </w:t>
      </w:r>
      <w:r w:rsidRPr="0072436D">
        <w:rPr>
          <w:rtl/>
        </w:rPr>
        <w:t>و سازمان کشورها</w:t>
      </w:r>
      <w:r w:rsidRPr="0072436D">
        <w:rPr>
          <w:rFonts w:hint="cs"/>
          <w:rtl/>
        </w:rPr>
        <w:t>ی</w:t>
      </w:r>
      <w:r w:rsidRPr="0072436D">
        <w:rPr>
          <w:rtl/>
        </w:rPr>
        <w:t xml:space="preserve"> صادرکننده نفت (اوپک) بسترها</w:t>
      </w:r>
      <w:r w:rsidRPr="0072436D">
        <w:rPr>
          <w:rFonts w:hint="cs"/>
          <w:rtl/>
        </w:rPr>
        <w:t>یی</w:t>
      </w:r>
      <w:r w:rsidRPr="0072436D">
        <w:rPr>
          <w:rtl/>
        </w:rPr>
        <w:t xml:space="preserve"> را برا</w:t>
      </w:r>
      <w:r w:rsidRPr="0072436D">
        <w:rPr>
          <w:rFonts w:hint="cs"/>
          <w:rtl/>
        </w:rPr>
        <w:t>ی</w:t>
      </w:r>
      <w:r w:rsidRPr="0072436D">
        <w:rPr>
          <w:rtl/>
        </w:rPr>
        <w:t xml:space="preserve"> هماهنگ</w:t>
      </w:r>
      <w:r w:rsidRPr="0072436D">
        <w:rPr>
          <w:rFonts w:hint="cs"/>
          <w:rtl/>
        </w:rPr>
        <w:t>ی</w:t>
      </w:r>
      <w:r w:rsidRPr="0072436D">
        <w:rPr>
          <w:rtl/>
        </w:rPr>
        <w:t xml:space="preserve"> و گفتگو م</w:t>
      </w:r>
      <w:r w:rsidRPr="0072436D">
        <w:rPr>
          <w:rFonts w:hint="cs"/>
          <w:rtl/>
        </w:rPr>
        <w:t>ی</w:t>
      </w:r>
      <w:r w:rsidRPr="0072436D">
        <w:rPr>
          <w:rFonts w:hint="eastAsia"/>
          <w:rtl/>
        </w:rPr>
        <w:t>ان</w:t>
      </w:r>
      <w:r w:rsidRPr="0072436D">
        <w:rPr>
          <w:rtl/>
        </w:rPr>
        <w:t xml:space="preserve"> کشورها</w:t>
      </w:r>
      <w:r w:rsidRPr="0072436D">
        <w:rPr>
          <w:rFonts w:hint="cs"/>
          <w:rtl/>
        </w:rPr>
        <w:t>ی</w:t>
      </w:r>
      <w:r w:rsidRPr="0072436D">
        <w:rPr>
          <w:rtl/>
        </w:rPr>
        <w:t xml:space="preserve"> تول</w:t>
      </w:r>
      <w:r w:rsidRPr="0072436D">
        <w:rPr>
          <w:rFonts w:hint="cs"/>
          <w:rtl/>
        </w:rPr>
        <w:t>ی</w:t>
      </w:r>
      <w:r w:rsidRPr="0072436D">
        <w:rPr>
          <w:rFonts w:hint="eastAsia"/>
          <w:rtl/>
        </w:rPr>
        <w:t>دکننده</w:t>
      </w:r>
      <w:r w:rsidRPr="0072436D">
        <w:rPr>
          <w:rtl/>
        </w:rPr>
        <w:t xml:space="preserve"> و مصرف‌کننده نفت فراهم م</w:t>
      </w:r>
      <w:r w:rsidRPr="0072436D">
        <w:rPr>
          <w:rFonts w:hint="cs"/>
          <w:rtl/>
        </w:rPr>
        <w:t>ی‌</w:t>
      </w:r>
      <w:r w:rsidRPr="0072436D">
        <w:rPr>
          <w:rFonts w:hint="eastAsia"/>
          <w:rtl/>
        </w:rPr>
        <w:t>کنند</w:t>
      </w:r>
      <w:r w:rsidRPr="0072436D">
        <w:rPr>
          <w:rtl/>
        </w:rPr>
        <w:t xml:space="preserve">. </w:t>
      </w:r>
      <w:r>
        <w:rPr>
          <w:rFonts w:hint="cs"/>
          <w:rtl/>
        </w:rPr>
        <w:t xml:space="preserve">همچنین </w:t>
      </w:r>
      <w:r w:rsidRPr="0072436D">
        <w:rPr>
          <w:rtl/>
        </w:rPr>
        <w:t xml:space="preserve">استانداردها و </w:t>
      </w:r>
      <w:r>
        <w:rPr>
          <w:rtl/>
        </w:rPr>
        <w:t>دستورالعمل‌ها</w:t>
      </w:r>
      <w:r>
        <w:rPr>
          <w:rFonts w:hint="cs"/>
          <w:rtl/>
        </w:rPr>
        <w:t>ی</w:t>
      </w:r>
      <w:r w:rsidRPr="0072436D">
        <w:rPr>
          <w:rtl/>
        </w:rPr>
        <w:t xml:space="preserve"> </w:t>
      </w:r>
      <w:r>
        <w:rPr>
          <w:rFonts w:hint="cs"/>
          <w:rtl/>
        </w:rPr>
        <w:t>این سازمان</w:t>
      </w:r>
      <w:r>
        <w:rPr>
          <w:rtl/>
        </w:rPr>
        <w:softHyphen/>
      </w:r>
      <w:r>
        <w:rPr>
          <w:rFonts w:hint="cs"/>
          <w:rtl/>
        </w:rPr>
        <w:t>ها</w:t>
      </w:r>
      <w:r w:rsidRPr="0072436D">
        <w:rPr>
          <w:rtl/>
        </w:rPr>
        <w:t xml:space="preserve"> برا</w:t>
      </w:r>
      <w:r w:rsidRPr="0072436D">
        <w:rPr>
          <w:rFonts w:hint="cs"/>
          <w:rtl/>
        </w:rPr>
        <w:t>ی</w:t>
      </w:r>
      <w:r w:rsidRPr="0072436D">
        <w:rPr>
          <w:rtl/>
        </w:rPr>
        <w:t xml:space="preserve"> ا</w:t>
      </w:r>
      <w:r w:rsidRPr="0072436D">
        <w:rPr>
          <w:rFonts w:hint="cs"/>
          <w:rtl/>
        </w:rPr>
        <w:t>ی</w:t>
      </w:r>
      <w:r w:rsidRPr="0072436D">
        <w:rPr>
          <w:rFonts w:hint="eastAsia"/>
          <w:rtl/>
        </w:rPr>
        <w:t>من</w:t>
      </w:r>
      <w:r w:rsidRPr="0072436D">
        <w:rPr>
          <w:rFonts w:hint="cs"/>
          <w:rtl/>
        </w:rPr>
        <w:t>ی</w:t>
      </w:r>
      <w:r w:rsidRPr="0072436D">
        <w:rPr>
          <w:rFonts w:hint="eastAsia"/>
          <w:rtl/>
        </w:rPr>
        <w:t>،</w:t>
      </w:r>
      <w:r w:rsidRPr="0072436D">
        <w:rPr>
          <w:rtl/>
        </w:rPr>
        <w:t xml:space="preserve"> </w:t>
      </w:r>
      <w:r>
        <w:rPr>
          <w:rtl/>
        </w:rPr>
        <w:t>ش</w:t>
      </w:r>
      <w:r>
        <w:rPr>
          <w:rFonts w:hint="cs"/>
          <w:rtl/>
        </w:rPr>
        <w:t>یوه‌های</w:t>
      </w:r>
      <w:r w:rsidRPr="0072436D">
        <w:rPr>
          <w:rtl/>
        </w:rPr>
        <w:t xml:space="preserve"> </w:t>
      </w:r>
      <w:r>
        <w:rPr>
          <w:rtl/>
        </w:rPr>
        <w:t>ز</w:t>
      </w:r>
      <w:r>
        <w:rPr>
          <w:rFonts w:hint="cs"/>
          <w:rtl/>
        </w:rPr>
        <w:t>یست‌محیطی</w:t>
      </w:r>
      <w:r w:rsidRPr="0072436D">
        <w:rPr>
          <w:rtl/>
        </w:rPr>
        <w:t xml:space="preserve"> و تضم</w:t>
      </w:r>
      <w:r w:rsidRPr="0072436D">
        <w:rPr>
          <w:rFonts w:hint="cs"/>
          <w:rtl/>
        </w:rPr>
        <w:t>ی</w:t>
      </w:r>
      <w:r w:rsidRPr="0072436D">
        <w:rPr>
          <w:rFonts w:hint="eastAsia"/>
          <w:rtl/>
        </w:rPr>
        <w:t>ن</w:t>
      </w:r>
      <w:r w:rsidRPr="0072436D">
        <w:rPr>
          <w:rtl/>
        </w:rPr>
        <w:t xml:space="preserve"> ک</w:t>
      </w:r>
      <w:r w:rsidRPr="0072436D">
        <w:rPr>
          <w:rFonts w:hint="cs"/>
          <w:rtl/>
        </w:rPr>
        <w:t>ی</w:t>
      </w:r>
      <w:r w:rsidRPr="0072436D">
        <w:rPr>
          <w:rFonts w:hint="eastAsia"/>
          <w:rtl/>
        </w:rPr>
        <w:t>ف</w:t>
      </w:r>
      <w:r w:rsidRPr="0072436D">
        <w:rPr>
          <w:rFonts w:hint="cs"/>
          <w:rtl/>
        </w:rPr>
        <w:t>ی</w:t>
      </w:r>
      <w:r w:rsidRPr="0072436D">
        <w:rPr>
          <w:rFonts w:hint="eastAsia"/>
          <w:rtl/>
        </w:rPr>
        <w:t>ت</w:t>
      </w:r>
      <w:r w:rsidRPr="0072436D">
        <w:rPr>
          <w:rtl/>
        </w:rPr>
        <w:t xml:space="preserve"> </w:t>
      </w:r>
      <w:r>
        <w:rPr>
          <w:rtl/>
        </w:rPr>
        <w:t>م</w:t>
      </w:r>
      <w:r>
        <w:rPr>
          <w:rFonts w:hint="cs"/>
          <w:rtl/>
        </w:rPr>
        <w:t>ی‌توانند</w:t>
      </w:r>
      <w:r w:rsidRPr="0072436D">
        <w:rPr>
          <w:rtl/>
        </w:rPr>
        <w:t xml:space="preserve"> بر </w:t>
      </w:r>
      <w:r>
        <w:rPr>
          <w:rtl/>
        </w:rPr>
        <w:t>جر</w:t>
      </w:r>
      <w:r>
        <w:rPr>
          <w:rFonts w:hint="cs"/>
          <w:rtl/>
        </w:rPr>
        <w:t>یان‌های</w:t>
      </w:r>
      <w:r w:rsidRPr="0072436D">
        <w:rPr>
          <w:rtl/>
        </w:rPr>
        <w:t xml:space="preserve"> تجار</w:t>
      </w:r>
      <w:r w:rsidRPr="0072436D">
        <w:rPr>
          <w:rFonts w:hint="cs"/>
          <w:rtl/>
        </w:rPr>
        <w:t>ی</w:t>
      </w:r>
      <w:r w:rsidRPr="0072436D">
        <w:rPr>
          <w:rtl/>
        </w:rPr>
        <w:t xml:space="preserve"> و ترج</w:t>
      </w:r>
      <w:r w:rsidRPr="0072436D">
        <w:rPr>
          <w:rFonts w:hint="cs"/>
          <w:rtl/>
        </w:rPr>
        <w:t>ی</w:t>
      </w:r>
      <w:r w:rsidRPr="0072436D">
        <w:rPr>
          <w:rFonts w:hint="eastAsia"/>
          <w:rtl/>
        </w:rPr>
        <w:t>حات</w:t>
      </w:r>
      <w:r w:rsidRPr="0072436D">
        <w:rPr>
          <w:rtl/>
        </w:rPr>
        <w:t xml:space="preserve"> بازار در شبکه تجارت نفت </w:t>
      </w:r>
      <w:r>
        <w:rPr>
          <w:rtl/>
        </w:rPr>
        <w:t>مؤثر</w:t>
      </w:r>
      <w:r>
        <w:rPr>
          <w:rFonts w:hint="cs"/>
          <w:rtl/>
        </w:rPr>
        <w:t xml:space="preserve"> باشند</w:t>
      </w:r>
      <w:r w:rsidRPr="0072436D">
        <w:rPr>
          <w:rtl/>
        </w:rPr>
        <w:t>.</w:t>
      </w:r>
    </w:p>
    <w:p w14:paraId="47F97720" w14:textId="77777777" w:rsidR="00216292" w:rsidRDefault="00216292" w:rsidP="004522DC">
      <w:pPr>
        <w:pStyle w:val="af0"/>
        <w:rPr>
          <w:rtl/>
        </w:rPr>
      </w:pPr>
      <w:r w:rsidRPr="008F4EF9">
        <w:rPr>
          <w:rtl/>
        </w:rPr>
        <w:t>عوامل محیطی و پایداری در شبکه تجارت نفت</w:t>
      </w:r>
    </w:p>
    <w:p w14:paraId="485BE0D7" w14:textId="77777777" w:rsidR="00216292" w:rsidRDefault="00216292" w:rsidP="007B176D">
      <w:pPr>
        <w:pStyle w:val="af7"/>
        <w:rPr>
          <w:rtl/>
        </w:rPr>
      </w:pPr>
      <w:r>
        <w:rPr>
          <w:rFonts w:hint="cs"/>
          <w:rtl/>
        </w:rPr>
        <w:t xml:space="preserve">عوامل محیطی و پایداری اثر شبکه تجارت نفت شامل </w:t>
      </w:r>
      <w:r>
        <w:rPr>
          <w:rtl/>
        </w:rPr>
        <w:t>فن‌آور</w:t>
      </w:r>
      <w:r>
        <w:rPr>
          <w:rFonts w:hint="cs"/>
          <w:rtl/>
        </w:rPr>
        <w:t>ی‌های</w:t>
      </w:r>
      <w:r w:rsidRPr="008202AB">
        <w:rPr>
          <w:rtl/>
        </w:rPr>
        <w:t xml:space="preserve"> استخراج و پالا</w:t>
      </w:r>
      <w:r w:rsidRPr="008202AB">
        <w:rPr>
          <w:rFonts w:hint="cs"/>
          <w:rtl/>
        </w:rPr>
        <w:t>ی</w:t>
      </w:r>
      <w:r w:rsidRPr="008202AB">
        <w:rPr>
          <w:rFonts w:hint="eastAsia"/>
          <w:rtl/>
        </w:rPr>
        <w:t>ش</w:t>
      </w:r>
      <w:r>
        <w:rPr>
          <w:rFonts w:hint="cs"/>
          <w:rtl/>
        </w:rPr>
        <w:t xml:space="preserve">، </w:t>
      </w:r>
      <w:r>
        <w:rPr>
          <w:rtl/>
        </w:rPr>
        <w:t>راه‌حل‌ها</w:t>
      </w:r>
      <w:r>
        <w:rPr>
          <w:rFonts w:hint="cs"/>
          <w:rtl/>
        </w:rPr>
        <w:t>ی</w:t>
      </w:r>
      <w:r w:rsidRPr="008202AB">
        <w:rPr>
          <w:rtl/>
        </w:rPr>
        <w:t xml:space="preserve"> </w:t>
      </w:r>
      <w:r>
        <w:rPr>
          <w:rtl/>
        </w:rPr>
        <w:t>حمل‌ونقل</w:t>
      </w:r>
      <w:r w:rsidRPr="008202AB">
        <w:rPr>
          <w:rtl/>
        </w:rPr>
        <w:t xml:space="preserve"> و لجست</w:t>
      </w:r>
      <w:r w:rsidRPr="008202AB">
        <w:rPr>
          <w:rFonts w:hint="cs"/>
          <w:rtl/>
        </w:rPr>
        <w:t>ی</w:t>
      </w:r>
      <w:r w:rsidRPr="008202AB">
        <w:rPr>
          <w:rFonts w:hint="eastAsia"/>
          <w:rtl/>
        </w:rPr>
        <w:t>ک</w:t>
      </w:r>
      <w:r>
        <w:rPr>
          <w:rFonts w:hint="cs"/>
          <w:rtl/>
        </w:rPr>
        <w:t xml:space="preserve"> و </w:t>
      </w:r>
      <w:r w:rsidR="0020351A" w:rsidRPr="008202AB">
        <w:rPr>
          <w:rFonts w:hint="eastAsia"/>
          <w:rtl/>
        </w:rPr>
        <w:t>د</w:t>
      </w:r>
      <w:r w:rsidR="0020351A" w:rsidRPr="008202AB">
        <w:rPr>
          <w:rFonts w:hint="cs"/>
          <w:rtl/>
        </w:rPr>
        <w:t>ی</w:t>
      </w:r>
      <w:r w:rsidR="0020351A" w:rsidRPr="008202AB">
        <w:rPr>
          <w:rFonts w:hint="eastAsia"/>
          <w:rtl/>
        </w:rPr>
        <w:t>ج</w:t>
      </w:r>
      <w:r w:rsidR="0020351A" w:rsidRPr="008202AB">
        <w:rPr>
          <w:rFonts w:hint="cs"/>
          <w:rtl/>
        </w:rPr>
        <w:t>ی</w:t>
      </w:r>
      <w:r w:rsidR="0020351A" w:rsidRPr="008202AB">
        <w:rPr>
          <w:rFonts w:hint="eastAsia"/>
          <w:rtl/>
        </w:rPr>
        <w:t>تال</w:t>
      </w:r>
      <w:r w:rsidR="0020351A" w:rsidRPr="008202AB">
        <w:rPr>
          <w:rFonts w:hint="cs"/>
          <w:rtl/>
        </w:rPr>
        <w:t>ی</w:t>
      </w:r>
      <w:r w:rsidR="0020351A">
        <w:rPr>
          <w:rFonts w:hint="cs"/>
          <w:rtl/>
        </w:rPr>
        <w:t>‌</w:t>
      </w:r>
      <w:r w:rsidRPr="008202AB">
        <w:rPr>
          <w:rtl/>
        </w:rPr>
        <w:t>ساز</w:t>
      </w:r>
      <w:r w:rsidRPr="008202AB">
        <w:rPr>
          <w:rFonts w:hint="cs"/>
          <w:rtl/>
        </w:rPr>
        <w:t>ی</w:t>
      </w:r>
      <w:r w:rsidRPr="008202AB">
        <w:rPr>
          <w:rtl/>
        </w:rPr>
        <w:t xml:space="preserve"> و کاربردها</w:t>
      </w:r>
      <w:r w:rsidRPr="008202AB">
        <w:rPr>
          <w:rFonts w:hint="cs"/>
          <w:rtl/>
        </w:rPr>
        <w:t>ی</w:t>
      </w:r>
      <w:r w:rsidRPr="008202AB">
        <w:rPr>
          <w:rtl/>
        </w:rPr>
        <w:t xml:space="preserve"> </w:t>
      </w:r>
      <w:r w:rsidR="0020351A" w:rsidRPr="008202AB">
        <w:rPr>
          <w:rtl/>
        </w:rPr>
        <w:t>بلاک</w:t>
      </w:r>
      <w:r w:rsidR="0020351A">
        <w:rPr>
          <w:rFonts w:hint="cs"/>
          <w:rtl/>
        </w:rPr>
        <w:t>‌</w:t>
      </w:r>
      <w:r w:rsidRPr="008202AB">
        <w:rPr>
          <w:rtl/>
        </w:rPr>
        <w:t>چ</w:t>
      </w:r>
      <w:r w:rsidRPr="008202AB">
        <w:rPr>
          <w:rFonts w:hint="cs"/>
          <w:rtl/>
        </w:rPr>
        <w:t>ی</w:t>
      </w:r>
      <w:r w:rsidRPr="008202AB">
        <w:rPr>
          <w:rFonts w:hint="eastAsia"/>
          <w:rtl/>
        </w:rPr>
        <w:t>ن</w:t>
      </w:r>
      <w:r>
        <w:rPr>
          <w:rFonts w:hint="cs"/>
          <w:rtl/>
        </w:rPr>
        <w:t xml:space="preserve"> است که در ادامه به طور مفصل بررسی </w:t>
      </w:r>
      <w:r w:rsidR="0020351A">
        <w:rPr>
          <w:rFonts w:hint="cs"/>
          <w:rtl/>
        </w:rPr>
        <w:t>خواهند شد.</w:t>
      </w:r>
    </w:p>
    <w:p w14:paraId="07CD6642" w14:textId="77777777" w:rsidR="00216292" w:rsidRPr="008F4EF9" w:rsidRDefault="00216292" w:rsidP="004522DC">
      <w:pPr>
        <w:pStyle w:val="a6"/>
        <w:rPr>
          <w:rtl/>
        </w:rPr>
      </w:pPr>
      <w:bookmarkStart w:id="141" w:name="_Toc178070483"/>
      <w:r w:rsidRPr="008F4EF9">
        <w:rPr>
          <w:rtl/>
        </w:rPr>
        <w:t>تغییرات آب و هوا و مقررات انتشار کربن</w:t>
      </w:r>
      <w:bookmarkEnd w:id="141"/>
    </w:p>
    <w:p w14:paraId="6DD8B6C2" w14:textId="77777777" w:rsidR="00216292" w:rsidRPr="00517245" w:rsidRDefault="00216292" w:rsidP="007B176D">
      <w:pPr>
        <w:pStyle w:val="af7"/>
      </w:pPr>
      <w:r w:rsidRPr="00517245">
        <w:rPr>
          <w:rtl/>
        </w:rPr>
        <w:t>تغ</w:t>
      </w:r>
      <w:r w:rsidRPr="00517245">
        <w:rPr>
          <w:rFonts w:hint="cs"/>
          <w:rtl/>
        </w:rPr>
        <w:t>یی</w:t>
      </w:r>
      <w:r w:rsidRPr="00517245">
        <w:rPr>
          <w:rFonts w:hint="eastAsia"/>
          <w:rtl/>
        </w:rPr>
        <w:t>رات</w:t>
      </w:r>
      <w:r w:rsidRPr="00517245">
        <w:rPr>
          <w:rtl/>
        </w:rPr>
        <w:t xml:space="preserve"> آب و هوا و مقررات انتشار کربن تأث</w:t>
      </w:r>
      <w:r w:rsidRPr="00517245">
        <w:rPr>
          <w:rFonts w:hint="cs"/>
          <w:rtl/>
        </w:rPr>
        <w:t>ی</w:t>
      </w:r>
      <w:r w:rsidRPr="00517245">
        <w:rPr>
          <w:rFonts w:hint="eastAsia"/>
          <w:rtl/>
        </w:rPr>
        <w:t>ر</w:t>
      </w:r>
      <w:r w:rsidRPr="00517245">
        <w:rPr>
          <w:rtl/>
        </w:rPr>
        <w:t xml:space="preserve"> عم</w:t>
      </w:r>
      <w:r w:rsidRPr="00517245">
        <w:rPr>
          <w:rFonts w:hint="cs"/>
          <w:rtl/>
        </w:rPr>
        <w:t>ی</w:t>
      </w:r>
      <w:r w:rsidRPr="00517245">
        <w:rPr>
          <w:rFonts w:hint="eastAsia"/>
          <w:rtl/>
        </w:rPr>
        <w:t>ق</w:t>
      </w:r>
      <w:r w:rsidRPr="00517245">
        <w:rPr>
          <w:rFonts w:hint="cs"/>
          <w:rtl/>
        </w:rPr>
        <w:t>ی</w:t>
      </w:r>
      <w:r w:rsidRPr="00517245">
        <w:rPr>
          <w:rtl/>
        </w:rPr>
        <w:t xml:space="preserve"> بر شبکه تجارت نفت دار</w:t>
      </w:r>
      <w:r>
        <w:rPr>
          <w:rFonts w:hint="cs"/>
          <w:rtl/>
        </w:rPr>
        <w:t>ن</w:t>
      </w:r>
      <w:r w:rsidRPr="00517245">
        <w:rPr>
          <w:rtl/>
        </w:rPr>
        <w:t>د</w:t>
      </w:r>
      <w:r>
        <w:rPr>
          <w:rFonts w:hint="cs"/>
          <w:rtl/>
        </w:rPr>
        <w:t>.</w:t>
      </w:r>
      <w:r w:rsidRPr="00517245">
        <w:rPr>
          <w:rtl/>
        </w:rPr>
        <w:t xml:space="preserve"> ا</w:t>
      </w:r>
      <w:r w:rsidRPr="00517245">
        <w:rPr>
          <w:rFonts w:hint="cs"/>
          <w:rtl/>
        </w:rPr>
        <w:t>ی</w:t>
      </w:r>
      <w:r w:rsidRPr="00517245">
        <w:rPr>
          <w:rFonts w:hint="eastAsia"/>
          <w:rtl/>
        </w:rPr>
        <w:t>ن</w:t>
      </w:r>
      <w:r w:rsidRPr="00517245">
        <w:rPr>
          <w:rtl/>
        </w:rPr>
        <w:t xml:space="preserve"> عوامل</w:t>
      </w:r>
      <w:r w:rsidR="0020351A">
        <w:rPr>
          <w:rFonts w:hint="cs"/>
          <w:rtl/>
        </w:rPr>
        <w:t>،</w:t>
      </w:r>
      <w:r w:rsidRPr="00517245">
        <w:rPr>
          <w:rtl/>
        </w:rPr>
        <w:t xml:space="preserve"> تقاضا برا</w:t>
      </w:r>
      <w:r w:rsidRPr="00517245">
        <w:rPr>
          <w:rFonts w:hint="cs"/>
          <w:rtl/>
        </w:rPr>
        <w:t>ی</w:t>
      </w:r>
      <w:r w:rsidRPr="00517245">
        <w:rPr>
          <w:rtl/>
        </w:rPr>
        <w:t xml:space="preserve"> نفت را شکل </w:t>
      </w:r>
      <w:r>
        <w:rPr>
          <w:rtl/>
        </w:rPr>
        <w:t>م</w:t>
      </w:r>
      <w:r>
        <w:rPr>
          <w:rFonts w:hint="cs"/>
          <w:rtl/>
        </w:rPr>
        <w:t>ی‌دهند</w:t>
      </w:r>
      <w:r w:rsidRPr="00517245">
        <w:rPr>
          <w:rtl/>
        </w:rPr>
        <w:t>، الگوها</w:t>
      </w:r>
      <w:r w:rsidRPr="00517245">
        <w:rPr>
          <w:rFonts w:hint="cs"/>
          <w:rtl/>
        </w:rPr>
        <w:t>ی</w:t>
      </w:r>
      <w:r w:rsidRPr="00517245">
        <w:rPr>
          <w:rtl/>
        </w:rPr>
        <w:t xml:space="preserve"> تجار</w:t>
      </w:r>
      <w:r w:rsidRPr="00517245">
        <w:rPr>
          <w:rFonts w:hint="cs"/>
          <w:rtl/>
        </w:rPr>
        <w:t>ی</w:t>
      </w:r>
      <w:r w:rsidRPr="00517245">
        <w:rPr>
          <w:rtl/>
        </w:rPr>
        <w:t xml:space="preserve"> را تحت </w:t>
      </w:r>
      <w:r>
        <w:rPr>
          <w:rtl/>
        </w:rPr>
        <w:t>تأث</w:t>
      </w:r>
      <w:r>
        <w:rPr>
          <w:rFonts w:hint="cs"/>
          <w:rtl/>
        </w:rPr>
        <w:t>یر</w:t>
      </w:r>
      <w:r w:rsidRPr="00517245">
        <w:rPr>
          <w:rtl/>
        </w:rPr>
        <w:t xml:space="preserve"> قرار </w:t>
      </w:r>
      <w:r w:rsidR="0020351A">
        <w:rPr>
          <w:rFonts w:hint="cs"/>
          <w:rtl/>
        </w:rPr>
        <w:t>داده</w:t>
      </w:r>
      <w:r w:rsidR="0020351A" w:rsidRPr="00517245">
        <w:rPr>
          <w:rtl/>
        </w:rPr>
        <w:t xml:space="preserve"> </w:t>
      </w:r>
      <w:r w:rsidRPr="00517245">
        <w:rPr>
          <w:rtl/>
        </w:rPr>
        <w:t xml:space="preserve">و انتقال به سمت </w:t>
      </w:r>
      <w:r w:rsidRPr="00517245">
        <w:rPr>
          <w:rFonts w:hint="cs"/>
          <w:rtl/>
        </w:rPr>
        <w:t>ی</w:t>
      </w:r>
      <w:r w:rsidRPr="00517245">
        <w:rPr>
          <w:rFonts w:hint="eastAsia"/>
          <w:rtl/>
        </w:rPr>
        <w:t>ک</w:t>
      </w:r>
      <w:r w:rsidRPr="00517245">
        <w:rPr>
          <w:rtl/>
        </w:rPr>
        <w:t xml:space="preserve"> س</w:t>
      </w:r>
      <w:r w:rsidRPr="00517245">
        <w:rPr>
          <w:rFonts w:hint="cs"/>
          <w:rtl/>
        </w:rPr>
        <w:t>ی</w:t>
      </w:r>
      <w:r w:rsidRPr="00517245">
        <w:rPr>
          <w:rFonts w:hint="eastAsia"/>
          <w:rtl/>
        </w:rPr>
        <w:t>ستم</w:t>
      </w:r>
      <w:r w:rsidRPr="00517245">
        <w:rPr>
          <w:rtl/>
        </w:rPr>
        <w:t xml:space="preserve"> انرژ</w:t>
      </w:r>
      <w:r w:rsidRPr="00517245">
        <w:rPr>
          <w:rFonts w:hint="cs"/>
          <w:rtl/>
        </w:rPr>
        <w:t>ی</w:t>
      </w:r>
      <w:r w:rsidRPr="00517245">
        <w:rPr>
          <w:rtl/>
        </w:rPr>
        <w:t xml:space="preserve"> پا</w:t>
      </w:r>
      <w:r w:rsidRPr="00517245">
        <w:rPr>
          <w:rFonts w:hint="cs"/>
          <w:rtl/>
        </w:rPr>
        <w:t>ی</w:t>
      </w:r>
      <w:r w:rsidRPr="00517245">
        <w:rPr>
          <w:rFonts w:hint="eastAsia"/>
          <w:rtl/>
        </w:rPr>
        <w:t>دارتر</w:t>
      </w:r>
      <w:r w:rsidRPr="00517245">
        <w:rPr>
          <w:rtl/>
        </w:rPr>
        <w:t xml:space="preserve"> را هدا</w:t>
      </w:r>
      <w:r w:rsidRPr="00517245">
        <w:rPr>
          <w:rFonts w:hint="cs"/>
          <w:rtl/>
        </w:rPr>
        <w:t>ی</w:t>
      </w:r>
      <w:r w:rsidRPr="00517245">
        <w:rPr>
          <w:rFonts w:hint="eastAsia"/>
          <w:rtl/>
        </w:rPr>
        <w:t>ت</w:t>
      </w:r>
      <w:r w:rsidRPr="00517245">
        <w:rPr>
          <w:rtl/>
        </w:rPr>
        <w:t xml:space="preserve"> </w:t>
      </w:r>
      <w:r>
        <w:rPr>
          <w:rtl/>
        </w:rPr>
        <w:t>م</w:t>
      </w:r>
      <w:r>
        <w:rPr>
          <w:rFonts w:hint="cs"/>
          <w:rtl/>
        </w:rPr>
        <w:t>ی‌کنند</w:t>
      </w:r>
      <w:r w:rsidRPr="00517245">
        <w:rPr>
          <w:rtl/>
        </w:rPr>
        <w:t xml:space="preserve">. </w:t>
      </w:r>
      <w:r>
        <w:rPr>
          <w:rFonts w:hint="cs"/>
          <w:rtl/>
        </w:rPr>
        <w:t>به عنوان نمونه</w:t>
      </w:r>
      <w:r w:rsidR="0020351A">
        <w:rPr>
          <w:rFonts w:hint="cs"/>
          <w:rtl/>
        </w:rPr>
        <w:t>،</w:t>
      </w:r>
      <w:r>
        <w:rPr>
          <w:rFonts w:hint="cs"/>
          <w:rtl/>
        </w:rPr>
        <w:t xml:space="preserve"> </w:t>
      </w:r>
      <w:r>
        <w:rPr>
          <w:rtl/>
        </w:rPr>
        <w:t>نگران</w:t>
      </w:r>
      <w:r>
        <w:rPr>
          <w:rFonts w:hint="cs"/>
          <w:rtl/>
        </w:rPr>
        <w:t>ی‌های</w:t>
      </w:r>
      <w:r w:rsidRPr="00517245">
        <w:rPr>
          <w:rtl/>
        </w:rPr>
        <w:t xml:space="preserve"> تغ</w:t>
      </w:r>
      <w:r w:rsidRPr="00517245">
        <w:rPr>
          <w:rFonts w:hint="cs"/>
          <w:rtl/>
        </w:rPr>
        <w:t>یی</w:t>
      </w:r>
      <w:r w:rsidRPr="00517245">
        <w:rPr>
          <w:rFonts w:hint="eastAsia"/>
          <w:rtl/>
        </w:rPr>
        <w:t>رات</w:t>
      </w:r>
      <w:r w:rsidRPr="00517245">
        <w:rPr>
          <w:rtl/>
        </w:rPr>
        <w:t xml:space="preserve"> آب و هوا</w:t>
      </w:r>
      <w:r w:rsidRPr="00517245">
        <w:rPr>
          <w:rFonts w:hint="cs"/>
          <w:rtl/>
        </w:rPr>
        <w:t>یی</w:t>
      </w:r>
      <w:r w:rsidRPr="00517245">
        <w:rPr>
          <w:rtl/>
        </w:rPr>
        <w:t xml:space="preserve"> و ن</w:t>
      </w:r>
      <w:r w:rsidRPr="00517245">
        <w:rPr>
          <w:rFonts w:hint="cs"/>
          <w:rtl/>
        </w:rPr>
        <w:t>ی</w:t>
      </w:r>
      <w:r w:rsidRPr="00517245">
        <w:rPr>
          <w:rFonts w:hint="eastAsia"/>
          <w:rtl/>
        </w:rPr>
        <w:t>از</w:t>
      </w:r>
      <w:r w:rsidRPr="00517245">
        <w:rPr>
          <w:rtl/>
        </w:rPr>
        <w:t xml:space="preserve"> به کاهش انتشار گازها</w:t>
      </w:r>
      <w:r w:rsidRPr="00517245">
        <w:rPr>
          <w:rFonts w:hint="cs"/>
          <w:rtl/>
        </w:rPr>
        <w:t>ی</w:t>
      </w:r>
      <w:r w:rsidRPr="00517245">
        <w:rPr>
          <w:rtl/>
        </w:rPr>
        <w:t xml:space="preserve"> </w:t>
      </w:r>
      <w:r>
        <w:rPr>
          <w:rtl/>
        </w:rPr>
        <w:t>گلخانه‌ا</w:t>
      </w:r>
      <w:r>
        <w:rPr>
          <w:rFonts w:hint="cs"/>
          <w:rtl/>
        </w:rPr>
        <w:t>ی</w:t>
      </w:r>
      <w:r w:rsidRPr="00517245">
        <w:rPr>
          <w:rtl/>
        </w:rPr>
        <w:t xml:space="preserve"> منجر به فشار جهان</w:t>
      </w:r>
      <w:r w:rsidRPr="00517245">
        <w:rPr>
          <w:rFonts w:hint="cs"/>
          <w:rtl/>
        </w:rPr>
        <w:t>ی</w:t>
      </w:r>
      <w:r w:rsidRPr="00517245">
        <w:rPr>
          <w:rtl/>
        </w:rPr>
        <w:t xml:space="preserve"> برا</w:t>
      </w:r>
      <w:r w:rsidRPr="00517245">
        <w:rPr>
          <w:rFonts w:hint="cs"/>
          <w:rtl/>
        </w:rPr>
        <w:t>ی</w:t>
      </w:r>
      <w:r w:rsidRPr="00517245">
        <w:rPr>
          <w:rtl/>
        </w:rPr>
        <w:t xml:space="preserve"> گذار به اقتصاد کم کربن شده است. ا</w:t>
      </w:r>
      <w:r w:rsidRPr="00517245">
        <w:rPr>
          <w:rFonts w:hint="cs"/>
          <w:rtl/>
        </w:rPr>
        <w:t>ی</w:t>
      </w:r>
      <w:r w:rsidRPr="00517245">
        <w:rPr>
          <w:rFonts w:hint="eastAsia"/>
          <w:rtl/>
        </w:rPr>
        <w:t>ن</w:t>
      </w:r>
      <w:r w:rsidRPr="00517245">
        <w:rPr>
          <w:rtl/>
        </w:rPr>
        <w:t xml:space="preserve"> انتقال شامل کاهش اتکا به سوخت‌ها</w:t>
      </w:r>
      <w:r w:rsidRPr="00517245">
        <w:rPr>
          <w:rFonts w:hint="cs"/>
          <w:rtl/>
        </w:rPr>
        <w:t>ی</w:t>
      </w:r>
      <w:r w:rsidRPr="00517245">
        <w:rPr>
          <w:rtl/>
        </w:rPr>
        <w:t xml:space="preserve"> فس</w:t>
      </w:r>
      <w:r w:rsidRPr="00517245">
        <w:rPr>
          <w:rFonts w:hint="cs"/>
          <w:rtl/>
        </w:rPr>
        <w:t>ی</w:t>
      </w:r>
      <w:r w:rsidRPr="00517245">
        <w:rPr>
          <w:rFonts w:hint="eastAsia"/>
          <w:rtl/>
        </w:rPr>
        <w:t>ل</w:t>
      </w:r>
      <w:r w:rsidRPr="00517245">
        <w:rPr>
          <w:rFonts w:hint="cs"/>
          <w:rtl/>
        </w:rPr>
        <w:t>ی</w:t>
      </w:r>
      <w:r w:rsidRPr="00517245">
        <w:rPr>
          <w:rtl/>
        </w:rPr>
        <w:t xml:space="preserve"> </w:t>
      </w:r>
      <w:r>
        <w:rPr>
          <w:rtl/>
        </w:rPr>
        <w:t>ازجمله</w:t>
      </w:r>
      <w:r w:rsidRPr="00517245">
        <w:rPr>
          <w:rtl/>
        </w:rPr>
        <w:t xml:space="preserve"> نفت و افزا</w:t>
      </w:r>
      <w:r w:rsidRPr="00517245">
        <w:rPr>
          <w:rFonts w:hint="cs"/>
          <w:rtl/>
        </w:rPr>
        <w:t>ی</w:t>
      </w:r>
      <w:r w:rsidRPr="00517245">
        <w:rPr>
          <w:rFonts w:hint="eastAsia"/>
          <w:rtl/>
        </w:rPr>
        <w:t>ش</w:t>
      </w:r>
      <w:r w:rsidRPr="00517245">
        <w:rPr>
          <w:rtl/>
        </w:rPr>
        <w:t xml:space="preserve"> سهم منابع انرژ</w:t>
      </w:r>
      <w:r w:rsidRPr="00517245">
        <w:rPr>
          <w:rFonts w:hint="cs"/>
          <w:rtl/>
        </w:rPr>
        <w:t>ی</w:t>
      </w:r>
      <w:r w:rsidRPr="00517245">
        <w:rPr>
          <w:rtl/>
        </w:rPr>
        <w:t xml:space="preserve"> تجد</w:t>
      </w:r>
      <w:r w:rsidRPr="00517245">
        <w:rPr>
          <w:rFonts w:hint="cs"/>
          <w:rtl/>
        </w:rPr>
        <w:t>ی</w:t>
      </w:r>
      <w:r w:rsidRPr="00517245">
        <w:rPr>
          <w:rFonts w:hint="eastAsia"/>
          <w:rtl/>
        </w:rPr>
        <w:t>دپذ</w:t>
      </w:r>
      <w:r w:rsidRPr="00517245">
        <w:rPr>
          <w:rFonts w:hint="cs"/>
          <w:rtl/>
        </w:rPr>
        <w:t>ی</w:t>
      </w:r>
      <w:r w:rsidRPr="00517245">
        <w:rPr>
          <w:rFonts w:hint="eastAsia"/>
          <w:rtl/>
        </w:rPr>
        <w:t>ر</w:t>
      </w:r>
      <w:r w:rsidRPr="00517245">
        <w:rPr>
          <w:rtl/>
        </w:rPr>
        <w:t xml:space="preserve"> است. از آنجا</w:t>
      </w:r>
      <w:r w:rsidRPr="00517245">
        <w:rPr>
          <w:rFonts w:hint="cs"/>
          <w:rtl/>
        </w:rPr>
        <w:t>یی</w:t>
      </w:r>
      <w:r w:rsidRPr="00517245">
        <w:rPr>
          <w:rtl/>
        </w:rPr>
        <w:t xml:space="preserve"> ک</w:t>
      </w:r>
      <w:r w:rsidRPr="00517245">
        <w:rPr>
          <w:rFonts w:hint="eastAsia"/>
          <w:rtl/>
        </w:rPr>
        <w:t>ه</w:t>
      </w:r>
      <w:r w:rsidRPr="00517245">
        <w:rPr>
          <w:rtl/>
        </w:rPr>
        <w:t xml:space="preserve"> کشورها </w:t>
      </w:r>
      <w:r>
        <w:rPr>
          <w:rtl/>
        </w:rPr>
        <w:t>س</w:t>
      </w:r>
      <w:r>
        <w:rPr>
          <w:rFonts w:hint="cs"/>
          <w:rtl/>
        </w:rPr>
        <w:t>یاست‌هایی</w:t>
      </w:r>
      <w:r w:rsidRPr="00517245">
        <w:rPr>
          <w:rtl/>
        </w:rPr>
        <w:t xml:space="preserve"> را برا</w:t>
      </w:r>
      <w:r w:rsidRPr="00517245">
        <w:rPr>
          <w:rFonts w:hint="cs"/>
          <w:rtl/>
        </w:rPr>
        <w:t>ی</w:t>
      </w:r>
      <w:r w:rsidRPr="00517245">
        <w:rPr>
          <w:rtl/>
        </w:rPr>
        <w:t xml:space="preserve"> دست</w:t>
      </w:r>
      <w:r w:rsidRPr="00517245">
        <w:rPr>
          <w:rFonts w:hint="cs"/>
          <w:rtl/>
        </w:rPr>
        <w:t>ی</w:t>
      </w:r>
      <w:r w:rsidRPr="00517245">
        <w:rPr>
          <w:rFonts w:hint="eastAsia"/>
          <w:rtl/>
        </w:rPr>
        <w:t>اب</w:t>
      </w:r>
      <w:r w:rsidRPr="00517245">
        <w:rPr>
          <w:rFonts w:hint="cs"/>
          <w:rtl/>
        </w:rPr>
        <w:t>ی</w:t>
      </w:r>
      <w:r w:rsidRPr="00517245">
        <w:rPr>
          <w:rtl/>
        </w:rPr>
        <w:t xml:space="preserve"> به اهداف کاهش انتشار گازها</w:t>
      </w:r>
      <w:r w:rsidRPr="00517245">
        <w:rPr>
          <w:rFonts w:hint="cs"/>
          <w:rtl/>
        </w:rPr>
        <w:t>ی</w:t>
      </w:r>
      <w:r w:rsidRPr="00517245">
        <w:rPr>
          <w:rtl/>
        </w:rPr>
        <w:t xml:space="preserve"> </w:t>
      </w:r>
      <w:r>
        <w:rPr>
          <w:rtl/>
        </w:rPr>
        <w:t>گلخانه‌ا</w:t>
      </w:r>
      <w:r>
        <w:rPr>
          <w:rFonts w:hint="cs"/>
          <w:rtl/>
        </w:rPr>
        <w:t>ی</w:t>
      </w:r>
      <w:r w:rsidRPr="00517245">
        <w:rPr>
          <w:rtl/>
        </w:rPr>
        <w:t xml:space="preserve"> اجرا </w:t>
      </w:r>
      <w:r>
        <w:rPr>
          <w:rtl/>
        </w:rPr>
        <w:t>م</w:t>
      </w:r>
      <w:r>
        <w:rPr>
          <w:rFonts w:hint="cs"/>
          <w:rtl/>
        </w:rPr>
        <w:t>ی‌کنند</w:t>
      </w:r>
      <w:r w:rsidRPr="00517245">
        <w:rPr>
          <w:rtl/>
        </w:rPr>
        <w:t>، تقاضا برا</w:t>
      </w:r>
      <w:r w:rsidRPr="00517245">
        <w:rPr>
          <w:rFonts w:hint="cs"/>
          <w:rtl/>
        </w:rPr>
        <w:t>ی</w:t>
      </w:r>
      <w:r w:rsidRPr="00517245">
        <w:rPr>
          <w:rtl/>
        </w:rPr>
        <w:t xml:space="preserve"> نفت ممکن است در </w:t>
      </w:r>
      <w:r w:rsidR="0020351A" w:rsidRPr="00517245">
        <w:rPr>
          <w:rtl/>
        </w:rPr>
        <w:t>بخش</w:t>
      </w:r>
      <w:r w:rsidR="0020351A">
        <w:rPr>
          <w:rFonts w:hint="cs"/>
          <w:rtl/>
        </w:rPr>
        <w:t>‌</w:t>
      </w:r>
      <w:r w:rsidRPr="00517245">
        <w:rPr>
          <w:rtl/>
        </w:rPr>
        <w:t>ها</w:t>
      </w:r>
      <w:r w:rsidRPr="00517245">
        <w:rPr>
          <w:rFonts w:hint="cs"/>
          <w:rtl/>
        </w:rPr>
        <w:t>یی</w:t>
      </w:r>
      <w:r w:rsidRPr="00517245">
        <w:rPr>
          <w:rtl/>
        </w:rPr>
        <w:t xml:space="preserve"> مانند </w:t>
      </w:r>
      <w:r>
        <w:rPr>
          <w:rtl/>
        </w:rPr>
        <w:t>حمل‌ونقل</w:t>
      </w:r>
      <w:r w:rsidRPr="00517245">
        <w:rPr>
          <w:rtl/>
        </w:rPr>
        <w:t xml:space="preserve"> کاهش </w:t>
      </w:r>
      <w:r w:rsidRPr="00517245">
        <w:rPr>
          <w:rFonts w:hint="cs"/>
          <w:rtl/>
        </w:rPr>
        <w:t>ی</w:t>
      </w:r>
      <w:r w:rsidRPr="00517245">
        <w:rPr>
          <w:rFonts w:hint="eastAsia"/>
          <w:rtl/>
        </w:rPr>
        <w:t>ابد،</w:t>
      </w:r>
      <w:r w:rsidRPr="00517245">
        <w:rPr>
          <w:rtl/>
        </w:rPr>
        <w:t xml:space="preserve"> جا</w:t>
      </w:r>
      <w:r w:rsidRPr="00517245">
        <w:rPr>
          <w:rFonts w:hint="cs"/>
          <w:rtl/>
        </w:rPr>
        <w:t>یی</w:t>
      </w:r>
      <w:r w:rsidRPr="00517245">
        <w:rPr>
          <w:rtl/>
        </w:rPr>
        <w:t xml:space="preserve"> که </w:t>
      </w:r>
      <w:r w:rsidR="0020351A">
        <w:rPr>
          <w:rFonts w:hint="cs"/>
          <w:rtl/>
        </w:rPr>
        <w:t>سوخت‌های</w:t>
      </w:r>
      <w:r w:rsidR="0020351A" w:rsidRPr="00517245">
        <w:rPr>
          <w:rtl/>
        </w:rPr>
        <w:t xml:space="preserve"> </w:t>
      </w:r>
      <w:r w:rsidRPr="00517245">
        <w:rPr>
          <w:rtl/>
        </w:rPr>
        <w:t>جا</w:t>
      </w:r>
      <w:r w:rsidRPr="00517245">
        <w:rPr>
          <w:rFonts w:hint="cs"/>
          <w:rtl/>
        </w:rPr>
        <w:t>ی</w:t>
      </w:r>
      <w:r w:rsidRPr="00517245">
        <w:rPr>
          <w:rFonts w:hint="eastAsia"/>
          <w:rtl/>
        </w:rPr>
        <w:t>گز</w:t>
      </w:r>
      <w:r w:rsidRPr="00517245">
        <w:rPr>
          <w:rFonts w:hint="cs"/>
          <w:rtl/>
        </w:rPr>
        <w:t>ی</w:t>
      </w:r>
      <w:r w:rsidRPr="00517245">
        <w:rPr>
          <w:rFonts w:hint="eastAsia"/>
          <w:rtl/>
        </w:rPr>
        <w:t>ن</w:t>
      </w:r>
      <w:r w:rsidRPr="00517245">
        <w:rPr>
          <w:rtl/>
        </w:rPr>
        <w:t xml:space="preserve"> و وسا</w:t>
      </w:r>
      <w:r w:rsidRPr="00517245">
        <w:rPr>
          <w:rFonts w:hint="cs"/>
          <w:rtl/>
        </w:rPr>
        <w:t>ی</w:t>
      </w:r>
      <w:r w:rsidRPr="00517245">
        <w:rPr>
          <w:rFonts w:hint="eastAsia"/>
          <w:rtl/>
        </w:rPr>
        <w:t>ل</w:t>
      </w:r>
      <w:r w:rsidRPr="00517245">
        <w:rPr>
          <w:rtl/>
        </w:rPr>
        <w:t xml:space="preserve"> نقل</w:t>
      </w:r>
      <w:r w:rsidRPr="00517245">
        <w:rPr>
          <w:rFonts w:hint="cs"/>
          <w:rtl/>
        </w:rPr>
        <w:t>ی</w:t>
      </w:r>
      <w:r w:rsidRPr="00517245">
        <w:rPr>
          <w:rFonts w:hint="eastAsia"/>
          <w:rtl/>
        </w:rPr>
        <w:t>ه</w:t>
      </w:r>
      <w:r w:rsidRPr="00517245">
        <w:rPr>
          <w:rtl/>
        </w:rPr>
        <w:t xml:space="preserve"> الکتر</w:t>
      </w:r>
      <w:r w:rsidRPr="00517245">
        <w:rPr>
          <w:rFonts w:hint="cs"/>
          <w:rtl/>
        </w:rPr>
        <w:t>ی</w:t>
      </w:r>
      <w:r w:rsidRPr="00517245">
        <w:rPr>
          <w:rFonts w:hint="eastAsia"/>
          <w:rtl/>
        </w:rPr>
        <w:t>ک</w:t>
      </w:r>
      <w:r w:rsidRPr="00517245">
        <w:rPr>
          <w:rFonts w:hint="cs"/>
          <w:rtl/>
        </w:rPr>
        <w:t>ی</w:t>
      </w:r>
      <w:r w:rsidRPr="00517245">
        <w:rPr>
          <w:rtl/>
        </w:rPr>
        <w:t xml:space="preserve"> به طور </w:t>
      </w:r>
      <w:r>
        <w:rPr>
          <w:rtl/>
        </w:rPr>
        <w:t>فزا</w:t>
      </w:r>
      <w:r>
        <w:rPr>
          <w:rFonts w:hint="cs"/>
          <w:rtl/>
        </w:rPr>
        <w:t>ینده‌ای</w:t>
      </w:r>
      <w:r w:rsidRPr="00517245">
        <w:rPr>
          <w:rtl/>
        </w:rPr>
        <w:t xml:space="preserve"> مورد استفاده قرار </w:t>
      </w:r>
      <w:r>
        <w:rPr>
          <w:rtl/>
        </w:rPr>
        <w:t>م</w:t>
      </w:r>
      <w:r>
        <w:rPr>
          <w:rFonts w:hint="cs"/>
          <w:rtl/>
        </w:rPr>
        <w:t>ی‌گیرند</w:t>
      </w:r>
      <w:r w:rsidRPr="00517245">
        <w:rPr>
          <w:rtl/>
        </w:rPr>
        <w:t>. ا</w:t>
      </w:r>
      <w:r w:rsidRPr="00517245">
        <w:rPr>
          <w:rFonts w:hint="cs"/>
          <w:rtl/>
        </w:rPr>
        <w:t>ی</w:t>
      </w:r>
      <w:r w:rsidRPr="00517245">
        <w:rPr>
          <w:rFonts w:hint="eastAsia"/>
          <w:rtl/>
        </w:rPr>
        <w:t>ن</w:t>
      </w:r>
      <w:r w:rsidRPr="00517245">
        <w:rPr>
          <w:rtl/>
        </w:rPr>
        <w:t xml:space="preserve"> تغ</w:t>
      </w:r>
      <w:r w:rsidRPr="00517245">
        <w:rPr>
          <w:rFonts w:hint="cs"/>
          <w:rtl/>
        </w:rPr>
        <w:t>یی</w:t>
      </w:r>
      <w:r w:rsidRPr="00517245">
        <w:rPr>
          <w:rFonts w:hint="eastAsia"/>
          <w:rtl/>
        </w:rPr>
        <w:t>ر</w:t>
      </w:r>
      <w:r w:rsidRPr="00517245">
        <w:rPr>
          <w:rtl/>
        </w:rPr>
        <w:t xml:space="preserve"> ت</w:t>
      </w:r>
      <w:r w:rsidRPr="00517245">
        <w:rPr>
          <w:rFonts w:hint="eastAsia"/>
          <w:rtl/>
        </w:rPr>
        <w:t>قاضا</w:t>
      </w:r>
      <w:r w:rsidRPr="00517245">
        <w:rPr>
          <w:rtl/>
        </w:rPr>
        <w:t xml:space="preserve"> بر الگوها</w:t>
      </w:r>
      <w:r w:rsidRPr="00517245">
        <w:rPr>
          <w:rFonts w:hint="cs"/>
          <w:rtl/>
        </w:rPr>
        <w:t>ی</w:t>
      </w:r>
      <w:r w:rsidRPr="00517245">
        <w:rPr>
          <w:rtl/>
        </w:rPr>
        <w:t xml:space="preserve"> تجارت در شبکه تجارت نفت تأث</w:t>
      </w:r>
      <w:r w:rsidRPr="00517245">
        <w:rPr>
          <w:rFonts w:hint="cs"/>
          <w:rtl/>
        </w:rPr>
        <w:t>ی</w:t>
      </w:r>
      <w:r w:rsidRPr="00517245">
        <w:rPr>
          <w:rFonts w:hint="eastAsia"/>
          <w:rtl/>
        </w:rPr>
        <w:t>ر</w:t>
      </w:r>
      <w:r w:rsidRPr="00517245">
        <w:rPr>
          <w:rtl/>
        </w:rPr>
        <w:t xml:space="preserve"> </w:t>
      </w:r>
      <w:r>
        <w:rPr>
          <w:rtl/>
        </w:rPr>
        <w:t>م</w:t>
      </w:r>
      <w:r>
        <w:rPr>
          <w:rFonts w:hint="cs"/>
          <w:rtl/>
        </w:rPr>
        <w:t>ی‌گذارد</w:t>
      </w:r>
      <w:r w:rsidRPr="00517245">
        <w:rPr>
          <w:rtl/>
        </w:rPr>
        <w:t>.</w:t>
      </w:r>
    </w:p>
    <w:p w14:paraId="2DE826F1" w14:textId="77777777" w:rsidR="00216292" w:rsidRPr="00517245" w:rsidRDefault="00216292" w:rsidP="007B176D">
      <w:pPr>
        <w:pStyle w:val="af7"/>
      </w:pPr>
      <w:r>
        <w:rPr>
          <w:rFonts w:hint="cs"/>
          <w:rtl/>
        </w:rPr>
        <w:lastRenderedPageBreak/>
        <w:t>از طرفی</w:t>
      </w:r>
      <w:r w:rsidR="00A328D8">
        <w:rPr>
          <w:rFonts w:hint="cs"/>
          <w:rtl/>
        </w:rPr>
        <w:t>،</w:t>
      </w:r>
      <w:r>
        <w:rPr>
          <w:rFonts w:hint="cs"/>
          <w:rtl/>
        </w:rPr>
        <w:t xml:space="preserve"> </w:t>
      </w:r>
      <w:r w:rsidRPr="00517245">
        <w:rPr>
          <w:rtl/>
        </w:rPr>
        <w:t>ق</w:t>
      </w:r>
      <w:r w:rsidRPr="00517245">
        <w:rPr>
          <w:rFonts w:hint="cs"/>
          <w:rtl/>
        </w:rPr>
        <w:t>ی</w:t>
      </w:r>
      <w:r w:rsidRPr="00517245">
        <w:rPr>
          <w:rFonts w:hint="eastAsia"/>
          <w:rtl/>
        </w:rPr>
        <w:t>مت‌گذار</w:t>
      </w:r>
      <w:r w:rsidRPr="00517245">
        <w:rPr>
          <w:rFonts w:hint="cs"/>
          <w:rtl/>
        </w:rPr>
        <w:t>ی</w:t>
      </w:r>
      <w:r w:rsidRPr="00517245">
        <w:rPr>
          <w:rtl/>
        </w:rPr>
        <w:t xml:space="preserve"> کربن از طر</w:t>
      </w:r>
      <w:r w:rsidRPr="00517245">
        <w:rPr>
          <w:rFonts w:hint="cs"/>
          <w:rtl/>
        </w:rPr>
        <w:t>ی</w:t>
      </w:r>
      <w:r w:rsidRPr="00517245">
        <w:rPr>
          <w:rFonts w:hint="eastAsia"/>
          <w:rtl/>
        </w:rPr>
        <w:t>ق</w:t>
      </w:r>
      <w:r w:rsidRPr="00517245">
        <w:rPr>
          <w:rtl/>
        </w:rPr>
        <w:t xml:space="preserve"> مکان</w:t>
      </w:r>
      <w:r w:rsidRPr="00517245">
        <w:rPr>
          <w:rFonts w:hint="cs"/>
          <w:rtl/>
        </w:rPr>
        <w:t>ی</w:t>
      </w:r>
      <w:r w:rsidRPr="00517245">
        <w:rPr>
          <w:rFonts w:hint="eastAsia"/>
          <w:rtl/>
        </w:rPr>
        <w:t>سم‌ها</w:t>
      </w:r>
      <w:r w:rsidRPr="00517245">
        <w:rPr>
          <w:rFonts w:hint="cs"/>
          <w:rtl/>
        </w:rPr>
        <w:t>یی</w:t>
      </w:r>
      <w:r w:rsidRPr="00517245">
        <w:rPr>
          <w:rtl/>
        </w:rPr>
        <w:t xml:space="preserve"> مانند مال</w:t>
      </w:r>
      <w:r w:rsidRPr="00517245">
        <w:rPr>
          <w:rFonts w:hint="cs"/>
          <w:rtl/>
        </w:rPr>
        <w:t>ی</w:t>
      </w:r>
      <w:r w:rsidRPr="00517245">
        <w:rPr>
          <w:rFonts w:hint="eastAsia"/>
          <w:rtl/>
        </w:rPr>
        <w:t>ات</w:t>
      </w:r>
      <w:r w:rsidRPr="00517245">
        <w:rPr>
          <w:rtl/>
        </w:rPr>
        <w:t xml:space="preserve"> کربن </w:t>
      </w:r>
      <w:r w:rsidRPr="00517245">
        <w:rPr>
          <w:rFonts w:hint="cs"/>
          <w:rtl/>
        </w:rPr>
        <w:t>ی</w:t>
      </w:r>
      <w:r w:rsidRPr="00517245">
        <w:rPr>
          <w:rFonts w:hint="eastAsia"/>
          <w:rtl/>
        </w:rPr>
        <w:t>ا</w:t>
      </w:r>
      <w:r w:rsidRPr="00517245">
        <w:rPr>
          <w:rtl/>
        </w:rPr>
        <w:t xml:space="preserve"> طرح‌ها</w:t>
      </w:r>
      <w:r w:rsidRPr="00517245">
        <w:rPr>
          <w:rFonts w:hint="cs"/>
          <w:rtl/>
        </w:rPr>
        <w:t>ی</w:t>
      </w:r>
      <w:r w:rsidRPr="00517245">
        <w:rPr>
          <w:rtl/>
        </w:rPr>
        <w:t xml:space="preserve"> تجارت انتشار گازها</w:t>
      </w:r>
      <w:r w:rsidRPr="00517245">
        <w:rPr>
          <w:rFonts w:hint="cs"/>
          <w:rtl/>
        </w:rPr>
        <w:t>ی</w:t>
      </w:r>
      <w:r w:rsidRPr="00517245">
        <w:rPr>
          <w:rtl/>
        </w:rPr>
        <w:t xml:space="preserve"> گلخانه‌ا</w:t>
      </w:r>
      <w:r w:rsidRPr="00517245">
        <w:rPr>
          <w:rFonts w:hint="cs"/>
          <w:rtl/>
        </w:rPr>
        <w:t>ی</w:t>
      </w:r>
      <w:r w:rsidR="00A04BB6">
        <w:rPr>
          <w:rFonts w:hint="cs"/>
          <w:rtl/>
        </w:rPr>
        <w:t xml:space="preserve"> </w:t>
      </w:r>
      <w:r w:rsidRPr="00517245">
        <w:rPr>
          <w:rtl/>
        </w:rPr>
        <w:t>م</w:t>
      </w:r>
      <w:r w:rsidRPr="00517245">
        <w:rPr>
          <w:rFonts w:hint="cs"/>
          <w:rtl/>
        </w:rPr>
        <w:t>ی‌</w:t>
      </w:r>
      <w:r w:rsidRPr="00517245">
        <w:rPr>
          <w:rFonts w:hint="eastAsia"/>
          <w:rtl/>
        </w:rPr>
        <w:t>تواند</w:t>
      </w:r>
      <w:r w:rsidRPr="00517245">
        <w:rPr>
          <w:rtl/>
        </w:rPr>
        <w:t xml:space="preserve"> بر رقابت‌پذ</w:t>
      </w:r>
      <w:r w:rsidRPr="00517245">
        <w:rPr>
          <w:rFonts w:hint="cs"/>
          <w:rtl/>
        </w:rPr>
        <w:t>ی</w:t>
      </w:r>
      <w:r w:rsidRPr="00517245">
        <w:rPr>
          <w:rFonts w:hint="eastAsia"/>
          <w:rtl/>
        </w:rPr>
        <w:t>ر</w:t>
      </w:r>
      <w:r w:rsidRPr="00517245">
        <w:rPr>
          <w:rFonts w:hint="cs"/>
          <w:rtl/>
        </w:rPr>
        <w:t>ی</w:t>
      </w:r>
      <w:r w:rsidRPr="00517245">
        <w:rPr>
          <w:rtl/>
        </w:rPr>
        <w:t xml:space="preserve"> نفت تأث</w:t>
      </w:r>
      <w:r w:rsidRPr="00517245">
        <w:rPr>
          <w:rFonts w:hint="cs"/>
          <w:rtl/>
        </w:rPr>
        <w:t>ی</w:t>
      </w:r>
      <w:r w:rsidRPr="00517245">
        <w:rPr>
          <w:rFonts w:hint="eastAsia"/>
          <w:rtl/>
        </w:rPr>
        <w:t>ر</w:t>
      </w:r>
      <w:r w:rsidRPr="00517245">
        <w:rPr>
          <w:rtl/>
        </w:rPr>
        <w:t xml:space="preserve"> </w:t>
      </w:r>
      <w:r>
        <w:rPr>
          <w:rFonts w:hint="cs"/>
          <w:rtl/>
        </w:rPr>
        <w:t>گذاشته</w:t>
      </w:r>
      <w:r w:rsidRPr="00517245">
        <w:rPr>
          <w:rtl/>
        </w:rPr>
        <w:t xml:space="preserve"> و </w:t>
      </w:r>
      <w:r>
        <w:rPr>
          <w:rFonts w:hint="cs"/>
          <w:rtl/>
        </w:rPr>
        <w:t>مشوق</w:t>
      </w:r>
      <w:r w:rsidRPr="00517245">
        <w:rPr>
          <w:rtl/>
        </w:rPr>
        <w:t xml:space="preserve"> اتخاذ منابع انرژ</w:t>
      </w:r>
      <w:r w:rsidRPr="00517245">
        <w:rPr>
          <w:rFonts w:hint="cs"/>
          <w:rtl/>
        </w:rPr>
        <w:t>ی</w:t>
      </w:r>
      <w:r w:rsidRPr="00517245">
        <w:rPr>
          <w:rtl/>
        </w:rPr>
        <w:t xml:space="preserve"> پاک‌تر </w:t>
      </w:r>
      <w:r>
        <w:rPr>
          <w:rFonts w:hint="cs"/>
          <w:rtl/>
        </w:rPr>
        <w:t>باشد</w:t>
      </w:r>
      <w:r w:rsidRPr="00517245">
        <w:rPr>
          <w:rtl/>
        </w:rPr>
        <w:t xml:space="preserve">. </w:t>
      </w:r>
      <w:r>
        <w:rPr>
          <w:rtl/>
        </w:rPr>
        <w:t>ق</w:t>
      </w:r>
      <w:r>
        <w:rPr>
          <w:rFonts w:hint="cs"/>
          <w:rtl/>
        </w:rPr>
        <w:t>یمت‌گذاری</w:t>
      </w:r>
      <w:r w:rsidRPr="00517245">
        <w:rPr>
          <w:rtl/>
        </w:rPr>
        <w:t xml:space="preserve"> کربن </w:t>
      </w:r>
      <w:r>
        <w:rPr>
          <w:rFonts w:hint="cs"/>
          <w:rtl/>
        </w:rPr>
        <w:t xml:space="preserve">همچنین </w:t>
      </w:r>
      <w:r w:rsidRPr="00517245">
        <w:rPr>
          <w:rFonts w:hint="cs"/>
          <w:rtl/>
        </w:rPr>
        <w:t>ی</w:t>
      </w:r>
      <w:r w:rsidRPr="00517245">
        <w:rPr>
          <w:rFonts w:hint="eastAsia"/>
          <w:rtl/>
        </w:rPr>
        <w:t>ک</w:t>
      </w:r>
      <w:r w:rsidRPr="00517245">
        <w:rPr>
          <w:rtl/>
        </w:rPr>
        <w:t xml:space="preserve"> انگ</w:t>
      </w:r>
      <w:r w:rsidRPr="00517245">
        <w:rPr>
          <w:rFonts w:hint="cs"/>
          <w:rtl/>
        </w:rPr>
        <w:t>ی</w:t>
      </w:r>
      <w:r w:rsidRPr="00517245">
        <w:rPr>
          <w:rFonts w:hint="eastAsia"/>
          <w:rtl/>
        </w:rPr>
        <w:t>زه</w:t>
      </w:r>
      <w:r w:rsidRPr="00517245">
        <w:rPr>
          <w:rtl/>
        </w:rPr>
        <w:t xml:space="preserve"> اقتصاد</w:t>
      </w:r>
      <w:r w:rsidRPr="00517245">
        <w:rPr>
          <w:rFonts w:hint="cs"/>
          <w:rtl/>
        </w:rPr>
        <w:t>ی</w:t>
      </w:r>
      <w:r w:rsidRPr="00517245">
        <w:rPr>
          <w:rtl/>
        </w:rPr>
        <w:t xml:space="preserve"> برا</w:t>
      </w:r>
      <w:r w:rsidRPr="00517245">
        <w:rPr>
          <w:rFonts w:hint="cs"/>
          <w:rtl/>
        </w:rPr>
        <w:t>ی</w:t>
      </w:r>
      <w:r w:rsidRPr="00517245">
        <w:rPr>
          <w:rtl/>
        </w:rPr>
        <w:t xml:space="preserve"> </w:t>
      </w:r>
      <w:r>
        <w:rPr>
          <w:rtl/>
        </w:rPr>
        <w:t>کسب‌وکارها</w:t>
      </w:r>
      <w:r w:rsidRPr="00517245">
        <w:rPr>
          <w:rtl/>
        </w:rPr>
        <w:t xml:space="preserve"> و </w:t>
      </w:r>
      <w:r>
        <w:rPr>
          <w:rtl/>
        </w:rPr>
        <w:t>مصرف‌کنندگان</w:t>
      </w:r>
      <w:r w:rsidRPr="00517245">
        <w:rPr>
          <w:rtl/>
        </w:rPr>
        <w:t xml:space="preserve"> ا</w:t>
      </w:r>
      <w:r w:rsidRPr="00517245">
        <w:rPr>
          <w:rFonts w:hint="cs"/>
          <w:rtl/>
        </w:rPr>
        <w:t>ی</w:t>
      </w:r>
      <w:r w:rsidRPr="00517245">
        <w:rPr>
          <w:rFonts w:hint="eastAsia"/>
          <w:rtl/>
        </w:rPr>
        <w:t>جاد</w:t>
      </w:r>
      <w:r w:rsidRPr="00517245">
        <w:rPr>
          <w:rtl/>
        </w:rPr>
        <w:t xml:space="preserve"> </w:t>
      </w:r>
      <w:r>
        <w:rPr>
          <w:rtl/>
        </w:rPr>
        <w:t>م</w:t>
      </w:r>
      <w:r>
        <w:rPr>
          <w:rFonts w:hint="cs"/>
          <w:rtl/>
        </w:rPr>
        <w:t>ی‌کند</w:t>
      </w:r>
      <w:r w:rsidRPr="00517245">
        <w:rPr>
          <w:rtl/>
        </w:rPr>
        <w:t xml:space="preserve"> تا ردپا</w:t>
      </w:r>
      <w:r w:rsidRPr="00517245">
        <w:rPr>
          <w:rFonts w:hint="cs"/>
          <w:rtl/>
        </w:rPr>
        <w:t>ی</w:t>
      </w:r>
      <w:r w:rsidRPr="00517245">
        <w:rPr>
          <w:rtl/>
        </w:rPr>
        <w:t xml:space="preserve"> کربن را با کاهش مصرف نفت </w:t>
      </w:r>
      <w:r w:rsidRPr="00517245">
        <w:rPr>
          <w:rFonts w:hint="cs"/>
          <w:rtl/>
        </w:rPr>
        <w:t>ی</w:t>
      </w:r>
      <w:r w:rsidRPr="00517245">
        <w:rPr>
          <w:rFonts w:hint="eastAsia"/>
          <w:rtl/>
        </w:rPr>
        <w:t>ا</w:t>
      </w:r>
      <w:r w:rsidRPr="00517245">
        <w:rPr>
          <w:rtl/>
        </w:rPr>
        <w:t xml:space="preserve"> </w:t>
      </w:r>
      <w:r>
        <w:rPr>
          <w:rtl/>
        </w:rPr>
        <w:t>سرما</w:t>
      </w:r>
      <w:r>
        <w:rPr>
          <w:rFonts w:hint="cs"/>
          <w:rtl/>
        </w:rPr>
        <w:t>یه‌گذاری</w:t>
      </w:r>
      <w:r w:rsidRPr="00517245">
        <w:rPr>
          <w:rtl/>
        </w:rPr>
        <w:t xml:space="preserve"> در </w:t>
      </w:r>
      <w:r>
        <w:rPr>
          <w:rtl/>
        </w:rPr>
        <w:t>فناور</w:t>
      </w:r>
      <w:r>
        <w:rPr>
          <w:rFonts w:hint="cs"/>
          <w:rtl/>
        </w:rPr>
        <w:t>ی‌های</w:t>
      </w:r>
      <w:r w:rsidRPr="00517245">
        <w:rPr>
          <w:rtl/>
        </w:rPr>
        <w:t xml:space="preserve"> </w:t>
      </w:r>
      <w:r>
        <w:rPr>
          <w:rtl/>
        </w:rPr>
        <w:t>پاک‌تر</w:t>
      </w:r>
      <w:r w:rsidRPr="00517245">
        <w:rPr>
          <w:rtl/>
        </w:rPr>
        <w:t xml:space="preserve"> کاهش دهند. اجرا</w:t>
      </w:r>
      <w:r w:rsidRPr="00517245">
        <w:rPr>
          <w:rFonts w:hint="cs"/>
          <w:rtl/>
        </w:rPr>
        <w:t>ی</w:t>
      </w:r>
      <w:r w:rsidRPr="00517245">
        <w:rPr>
          <w:rtl/>
        </w:rPr>
        <w:t xml:space="preserve"> س</w:t>
      </w:r>
      <w:r w:rsidRPr="00517245">
        <w:rPr>
          <w:rFonts w:hint="cs"/>
          <w:rtl/>
        </w:rPr>
        <w:t>ی</w:t>
      </w:r>
      <w:r w:rsidRPr="00517245">
        <w:rPr>
          <w:rFonts w:hint="eastAsia"/>
          <w:rtl/>
        </w:rPr>
        <w:t>است‌ها</w:t>
      </w:r>
      <w:r w:rsidRPr="00517245">
        <w:rPr>
          <w:rFonts w:hint="cs"/>
          <w:rtl/>
        </w:rPr>
        <w:t>ی</w:t>
      </w:r>
      <w:r w:rsidRPr="00517245">
        <w:rPr>
          <w:rtl/>
        </w:rPr>
        <w:t xml:space="preserve"> ق</w:t>
      </w:r>
      <w:r w:rsidRPr="00517245">
        <w:rPr>
          <w:rFonts w:hint="cs"/>
          <w:rtl/>
        </w:rPr>
        <w:t>ی</w:t>
      </w:r>
      <w:r w:rsidRPr="00517245">
        <w:rPr>
          <w:rFonts w:hint="eastAsia"/>
          <w:rtl/>
        </w:rPr>
        <w:t>مت‌گذار</w:t>
      </w:r>
      <w:r w:rsidRPr="00517245">
        <w:rPr>
          <w:rFonts w:hint="cs"/>
          <w:rtl/>
        </w:rPr>
        <w:t>ی</w:t>
      </w:r>
      <w:r w:rsidRPr="00517245">
        <w:rPr>
          <w:rtl/>
        </w:rPr>
        <w:t xml:space="preserve"> کربن م</w:t>
      </w:r>
      <w:r w:rsidRPr="00517245">
        <w:rPr>
          <w:rFonts w:hint="cs"/>
          <w:rtl/>
        </w:rPr>
        <w:t>ی‌</w:t>
      </w:r>
      <w:r w:rsidRPr="00517245">
        <w:rPr>
          <w:rFonts w:hint="eastAsia"/>
          <w:rtl/>
        </w:rPr>
        <w:t>تواند</w:t>
      </w:r>
      <w:r w:rsidRPr="00517245">
        <w:rPr>
          <w:rtl/>
        </w:rPr>
        <w:t xml:space="preserve"> بر سودآور</w:t>
      </w:r>
      <w:r w:rsidRPr="00517245">
        <w:rPr>
          <w:rFonts w:hint="cs"/>
          <w:rtl/>
        </w:rPr>
        <w:t>ی</w:t>
      </w:r>
      <w:r w:rsidRPr="00517245">
        <w:rPr>
          <w:rtl/>
        </w:rPr>
        <w:t xml:space="preserve"> تول</w:t>
      </w:r>
      <w:r w:rsidRPr="00517245">
        <w:rPr>
          <w:rFonts w:hint="cs"/>
          <w:rtl/>
        </w:rPr>
        <w:t>ی</w:t>
      </w:r>
      <w:r w:rsidRPr="00517245">
        <w:rPr>
          <w:rFonts w:hint="eastAsia"/>
          <w:rtl/>
        </w:rPr>
        <w:t>دکنندگان</w:t>
      </w:r>
      <w:r w:rsidRPr="00517245">
        <w:rPr>
          <w:rtl/>
        </w:rPr>
        <w:t xml:space="preserve"> و بازرگانان نفت و همچن</w:t>
      </w:r>
      <w:r w:rsidRPr="00517245">
        <w:rPr>
          <w:rFonts w:hint="cs"/>
          <w:rtl/>
        </w:rPr>
        <w:t>ی</w:t>
      </w:r>
      <w:r w:rsidRPr="00517245">
        <w:rPr>
          <w:rFonts w:hint="eastAsia"/>
          <w:rtl/>
        </w:rPr>
        <w:t>ن</w:t>
      </w:r>
      <w:r w:rsidRPr="00517245">
        <w:rPr>
          <w:rtl/>
        </w:rPr>
        <w:t xml:space="preserve"> بر جر</w:t>
      </w:r>
      <w:r w:rsidRPr="00517245">
        <w:rPr>
          <w:rFonts w:hint="cs"/>
          <w:rtl/>
        </w:rPr>
        <w:t>ی</w:t>
      </w:r>
      <w:r w:rsidRPr="00517245">
        <w:rPr>
          <w:rFonts w:hint="eastAsia"/>
          <w:rtl/>
        </w:rPr>
        <w:t>ان‌ها</w:t>
      </w:r>
      <w:r w:rsidRPr="00517245">
        <w:rPr>
          <w:rFonts w:hint="cs"/>
          <w:rtl/>
        </w:rPr>
        <w:t>ی</w:t>
      </w:r>
      <w:r w:rsidRPr="00517245">
        <w:rPr>
          <w:rtl/>
        </w:rPr>
        <w:t xml:space="preserve"> تجار</w:t>
      </w:r>
      <w:r w:rsidRPr="00517245">
        <w:rPr>
          <w:rFonts w:hint="cs"/>
          <w:rtl/>
        </w:rPr>
        <w:t>ی</w:t>
      </w:r>
      <w:r w:rsidRPr="00517245">
        <w:rPr>
          <w:rtl/>
        </w:rPr>
        <w:t xml:space="preserve"> در شبکه تجارت نفت تأث</w:t>
      </w:r>
      <w:r w:rsidRPr="00517245">
        <w:rPr>
          <w:rFonts w:hint="cs"/>
          <w:rtl/>
        </w:rPr>
        <w:t>ی</w:t>
      </w:r>
      <w:r w:rsidRPr="00517245">
        <w:rPr>
          <w:rFonts w:hint="eastAsia"/>
          <w:rtl/>
        </w:rPr>
        <w:t>ر</w:t>
      </w:r>
      <w:r w:rsidRPr="00517245">
        <w:rPr>
          <w:rtl/>
        </w:rPr>
        <w:t xml:space="preserve"> ب</w:t>
      </w:r>
      <w:r w:rsidRPr="00517245">
        <w:rPr>
          <w:rFonts w:hint="eastAsia"/>
          <w:rtl/>
        </w:rPr>
        <w:t>گذارد</w:t>
      </w:r>
      <w:r w:rsidRPr="00517245">
        <w:rPr>
          <w:rtl/>
        </w:rPr>
        <w:t>.</w:t>
      </w:r>
    </w:p>
    <w:p w14:paraId="3E2AA5C5" w14:textId="77777777" w:rsidR="00216292" w:rsidRPr="00517245" w:rsidRDefault="00216292" w:rsidP="00490D19">
      <w:pPr>
        <w:pStyle w:val="af7"/>
      </w:pPr>
      <w:r w:rsidRPr="00517245">
        <w:rPr>
          <w:rtl/>
        </w:rPr>
        <w:t>س</w:t>
      </w:r>
      <w:r w:rsidRPr="00517245">
        <w:rPr>
          <w:rFonts w:hint="cs"/>
          <w:rtl/>
        </w:rPr>
        <w:t>ی</w:t>
      </w:r>
      <w:r w:rsidRPr="00517245">
        <w:rPr>
          <w:rFonts w:hint="eastAsia"/>
          <w:rtl/>
        </w:rPr>
        <w:t>است‌ها</w:t>
      </w:r>
      <w:r w:rsidRPr="00517245">
        <w:rPr>
          <w:rFonts w:hint="cs"/>
          <w:rtl/>
        </w:rPr>
        <w:t>ی</w:t>
      </w:r>
      <w:r w:rsidRPr="00517245">
        <w:rPr>
          <w:rtl/>
        </w:rPr>
        <w:t xml:space="preserve"> ترو</w:t>
      </w:r>
      <w:r w:rsidRPr="00517245">
        <w:rPr>
          <w:rFonts w:hint="cs"/>
          <w:rtl/>
        </w:rPr>
        <w:t>ی</w:t>
      </w:r>
      <w:r w:rsidRPr="00517245">
        <w:rPr>
          <w:rFonts w:hint="eastAsia"/>
          <w:rtl/>
        </w:rPr>
        <w:t>ج</w:t>
      </w:r>
      <w:r w:rsidRPr="00517245">
        <w:rPr>
          <w:rtl/>
        </w:rPr>
        <w:t xml:space="preserve"> منابع انرژ</w:t>
      </w:r>
      <w:r w:rsidRPr="00517245">
        <w:rPr>
          <w:rFonts w:hint="cs"/>
          <w:rtl/>
        </w:rPr>
        <w:t>ی</w:t>
      </w:r>
      <w:r w:rsidRPr="00517245">
        <w:rPr>
          <w:rtl/>
        </w:rPr>
        <w:t xml:space="preserve"> تجد</w:t>
      </w:r>
      <w:r w:rsidRPr="00517245">
        <w:rPr>
          <w:rFonts w:hint="cs"/>
          <w:rtl/>
        </w:rPr>
        <w:t>ی</w:t>
      </w:r>
      <w:r w:rsidRPr="00517245">
        <w:rPr>
          <w:rFonts w:hint="eastAsia"/>
          <w:rtl/>
        </w:rPr>
        <w:t>دپذ</w:t>
      </w:r>
      <w:r w:rsidRPr="00517245">
        <w:rPr>
          <w:rFonts w:hint="cs"/>
          <w:rtl/>
        </w:rPr>
        <w:t>ی</w:t>
      </w:r>
      <w:r w:rsidRPr="00517245">
        <w:rPr>
          <w:rFonts w:hint="eastAsia"/>
          <w:rtl/>
        </w:rPr>
        <w:t>ر</w:t>
      </w:r>
      <w:r w:rsidRPr="00517245">
        <w:rPr>
          <w:rtl/>
        </w:rPr>
        <w:t xml:space="preserve"> مانند انرژ</w:t>
      </w:r>
      <w:r w:rsidRPr="00517245">
        <w:rPr>
          <w:rFonts w:hint="cs"/>
          <w:rtl/>
        </w:rPr>
        <w:t>ی</w:t>
      </w:r>
      <w:r w:rsidRPr="00517245">
        <w:rPr>
          <w:rtl/>
        </w:rPr>
        <w:t xml:space="preserve"> خورش</w:t>
      </w:r>
      <w:r w:rsidRPr="00517245">
        <w:rPr>
          <w:rFonts w:hint="cs"/>
          <w:rtl/>
        </w:rPr>
        <w:t>ی</w:t>
      </w:r>
      <w:r w:rsidRPr="00517245">
        <w:rPr>
          <w:rFonts w:hint="eastAsia"/>
          <w:rtl/>
        </w:rPr>
        <w:t>د</w:t>
      </w:r>
      <w:r w:rsidRPr="00517245">
        <w:rPr>
          <w:rFonts w:hint="cs"/>
          <w:rtl/>
        </w:rPr>
        <w:t>ی</w:t>
      </w:r>
      <w:r w:rsidRPr="00517245">
        <w:rPr>
          <w:rtl/>
        </w:rPr>
        <w:t xml:space="preserve"> و باد</w:t>
      </w:r>
      <w:r w:rsidRPr="00517245">
        <w:rPr>
          <w:rFonts w:hint="cs"/>
          <w:rtl/>
        </w:rPr>
        <w:t>ی</w:t>
      </w:r>
      <w:r>
        <w:rPr>
          <w:rFonts w:hint="cs"/>
          <w:rtl/>
        </w:rPr>
        <w:t xml:space="preserve"> عامل </w:t>
      </w:r>
      <w:r w:rsidR="00A04BB6">
        <w:rPr>
          <w:rtl/>
        </w:rPr>
        <w:t>مؤثر</w:t>
      </w:r>
      <w:r w:rsidR="00A04BB6">
        <w:rPr>
          <w:rFonts w:hint="cs"/>
          <w:rtl/>
        </w:rPr>
        <w:t xml:space="preserve"> </w:t>
      </w:r>
      <w:r>
        <w:rPr>
          <w:rFonts w:hint="cs"/>
          <w:rtl/>
        </w:rPr>
        <w:t>دیگر</w:t>
      </w:r>
      <w:r w:rsidR="00A04BB6">
        <w:rPr>
          <w:rFonts w:hint="cs"/>
          <w:rtl/>
        </w:rPr>
        <w:t>ی</w:t>
      </w:r>
      <w:r>
        <w:rPr>
          <w:rFonts w:hint="cs"/>
          <w:rtl/>
        </w:rPr>
        <w:t xml:space="preserve"> بر شبکه تجارت نفت هستند. این سیاست</w:t>
      </w:r>
      <w:r>
        <w:rPr>
          <w:rtl/>
        </w:rPr>
        <w:softHyphen/>
      </w:r>
      <w:r>
        <w:rPr>
          <w:rFonts w:hint="cs"/>
          <w:rtl/>
        </w:rPr>
        <w:t>ها</w:t>
      </w:r>
      <w:r w:rsidRPr="00517245">
        <w:rPr>
          <w:rtl/>
        </w:rPr>
        <w:t xml:space="preserve"> م</w:t>
      </w:r>
      <w:r w:rsidRPr="00517245">
        <w:rPr>
          <w:rFonts w:hint="cs"/>
          <w:rtl/>
        </w:rPr>
        <w:t>ی‌</w:t>
      </w:r>
      <w:r w:rsidRPr="00517245">
        <w:rPr>
          <w:rFonts w:hint="eastAsia"/>
          <w:rtl/>
        </w:rPr>
        <w:t>توا</w:t>
      </w:r>
      <w:r>
        <w:rPr>
          <w:rFonts w:hint="cs"/>
          <w:rtl/>
        </w:rPr>
        <w:t>ن</w:t>
      </w:r>
      <w:r w:rsidRPr="00517245">
        <w:rPr>
          <w:rFonts w:hint="eastAsia"/>
          <w:rtl/>
        </w:rPr>
        <w:t>ند</w:t>
      </w:r>
      <w:r w:rsidRPr="00517245">
        <w:rPr>
          <w:rtl/>
        </w:rPr>
        <w:t xml:space="preserve"> با کاهش تقاضا</w:t>
      </w:r>
      <w:r w:rsidRPr="00517245">
        <w:rPr>
          <w:rFonts w:hint="cs"/>
          <w:rtl/>
        </w:rPr>
        <w:t>ی</w:t>
      </w:r>
      <w:r w:rsidRPr="00517245">
        <w:rPr>
          <w:rtl/>
        </w:rPr>
        <w:t xml:space="preserve"> نفت برا</w:t>
      </w:r>
      <w:r w:rsidRPr="00517245">
        <w:rPr>
          <w:rFonts w:hint="cs"/>
          <w:rtl/>
        </w:rPr>
        <w:t>ی</w:t>
      </w:r>
      <w:r w:rsidRPr="00517245">
        <w:rPr>
          <w:rtl/>
        </w:rPr>
        <w:t xml:space="preserve"> تول</w:t>
      </w:r>
      <w:r w:rsidRPr="00517245">
        <w:rPr>
          <w:rFonts w:hint="cs"/>
          <w:rtl/>
        </w:rPr>
        <w:t>ی</w:t>
      </w:r>
      <w:r w:rsidRPr="00517245">
        <w:rPr>
          <w:rFonts w:hint="eastAsia"/>
          <w:rtl/>
        </w:rPr>
        <w:t>د</w:t>
      </w:r>
      <w:r w:rsidRPr="00517245">
        <w:rPr>
          <w:rtl/>
        </w:rPr>
        <w:t xml:space="preserve"> برق بر شبکه تجارت نفت </w:t>
      </w:r>
      <w:r>
        <w:rPr>
          <w:rtl/>
        </w:rPr>
        <w:t>مؤثر</w:t>
      </w:r>
      <w:r>
        <w:rPr>
          <w:rFonts w:hint="cs"/>
          <w:rtl/>
        </w:rPr>
        <w:t xml:space="preserve"> باشند</w:t>
      </w:r>
      <w:r w:rsidRPr="00517245">
        <w:rPr>
          <w:rtl/>
        </w:rPr>
        <w:t>. افزا</w:t>
      </w:r>
      <w:r w:rsidRPr="00517245">
        <w:rPr>
          <w:rFonts w:hint="cs"/>
          <w:rtl/>
        </w:rPr>
        <w:t>ی</w:t>
      </w:r>
      <w:r w:rsidRPr="00517245">
        <w:rPr>
          <w:rFonts w:hint="eastAsia"/>
          <w:rtl/>
        </w:rPr>
        <w:t>ش</w:t>
      </w:r>
      <w:r w:rsidRPr="00517245">
        <w:rPr>
          <w:rtl/>
        </w:rPr>
        <w:t xml:space="preserve"> استقرار فناور</w:t>
      </w:r>
      <w:r w:rsidRPr="00517245">
        <w:rPr>
          <w:rFonts w:hint="cs"/>
          <w:rtl/>
        </w:rPr>
        <w:t>ی‌</w:t>
      </w:r>
      <w:r w:rsidRPr="00517245">
        <w:rPr>
          <w:rFonts w:hint="eastAsia"/>
          <w:rtl/>
        </w:rPr>
        <w:t>ها</w:t>
      </w:r>
      <w:r w:rsidRPr="00517245">
        <w:rPr>
          <w:rFonts w:hint="cs"/>
          <w:rtl/>
        </w:rPr>
        <w:t>ی</w:t>
      </w:r>
      <w:r w:rsidRPr="00517245">
        <w:rPr>
          <w:rtl/>
        </w:rPr>
        <w:t xml:space="preserve"> انرژ</w:t>
      </w:r>
      <w:r w:rsidRPr="00517245">
        <w:rPr>
          <w:rFonts w:hint="cs"/>
          <w:rtl/>
        </w:rPr>
        <w:t>ی</w:t>
      </w:r>
      <w:r w:rsidRPr="00517245">
        <w:rPr>
          <w:rtl/>
        </w:rPr>
        <w:t xml:space="preserve"> تجد</w:t>
      </w:r>
      <w:r w:rsidRPr="00517245">
        <w:rPr>
          <w:rFonts w:hint="cs"/>
          <w:rtl/>
        </w:rPr>
        <w:t>ی</w:t>
      </w:r>
      <w:r w:rsidRPr="00517245">
        <w:rPr>
          <w:rFonts w:hint="eastAsia"/>
          <w:rtl/>
        </w:rPr>
        <w:t>دپذ</w:t>
      </w:r>
      <w:r w:rsidRPr="00517245">
        <w:rPr>
          <w:rFonts w:hint="cs"/>
          <w:rtl/>
        </w:rPr>
        <w:t>ی</w:t>
      </w:r>
      <w:r w:rsidRPr="00517245">
        <w:rPr>
          <w:rFonts w:hint="eastAsia"/>
          <w:rtl/>
        </w:rPr>
        <w:t>ر</w:t>
      </w:r>
      <w:r w:rsidRPr="00517245">
        <w:rPr>
          <w:rtl/>
        </w:rPr>
        <w:t xml:space="preserve"> م</w:t>
      </w:r>
      <w:r w:rsidRPr="00517245">
        <w:rPr>
          <w:rFonts w:hint="cs"/>
          <w:rtl/>
        </w:rPr>
        <w:t>ی‌</w:t>
      </w:r>
      <w:r w:rsidRPr="00517245">
        <w:rPr>
          <w:rFonts w:hint="eastAsia"/>
          <w:rtl/>
        </w:rPr>
        <w:t>تواند</w:t>
      </w:r>
      <w:r w:rsidRPr="00517245">
        <w:rPr>
          <w:rtl/>
        </w:rPr>
        <w:t xml:space="preserve"> ن</w:t>
      </w:r>
      <w:r w:rsidRPr="00517245">
        <w:rPr>
          <w:rFonts w:hint="cs"/>
          <w:rtl/>
        </w:rPr>
        <w:t>ی</w:t>
      </w:r>
      <w:r w:rsidRPr="00517245">
        <w:rPr>
          <w:rFonts w:hint="eastAsia"/>
          <w:rtl/>
        </w:rPr>
        <w:t>از</w:t>
      </w:r>
      <w:r w:rsidRPr="00517245">
        <w:rPr>
          <w:rtl/>
        </w:rPr>
        <w:t xml:space="preserve"> به تول</w:t>
      </w:r>
      <w:r w:rsidRPr="00517245">
        <w:rPr>
          <w:rFonts w:hint="cs"/>
          <w:rtl/>
        </w:rPr>
        <w:t>ی</w:t>
      </w:r>
      <w:r w:rsidRPr="00517245">
        <w:rPr>
          <w:rFonts w:hint="eastAsia"/>
          <w:rtl/>
        </w:rPr>
        <w:t>د</w:t>
      </w:r>
      <w:r w:rsidRPr="00517245">
        <w:rPr>
          <w:rtl/>
        </w:rPr>
        <w:t xml:space="preserve"> برق مبتن</w:t>
      </w:r>
      <w:r w:rsidRPr="00517245">
        <w:rPr>
          <w:rFonts w:hint="cs"/>
          <w:rtl/>
        </w:rPr>
        <w:t>ی</w:t>
      </w:r>
      <w:r w:rsidRPr="00517245">
        <w:rPr>
          <w:rtl/>
        </w:rPr>
        <w:t xml:space="preserve"> بر نفت را ک</w:t>
      </w:r>
      <w:r w:rsidRPr="00517245">
        <w:rPr>
          <w:rFonts w:hint="eastAsia"/>
          <w:rtl/>
        </w:rPr>
        <w:t>اهش</w:t>
      </w:r>
      <w:r>
        <w:rPr>
          <w:rFonts w:hint="cs"/>
          <w:rtl/>
        </w:rPr>
        <w:t xml:space="preserve"> و</w:t>
      </w:r>
      <w:r w:rsidRPr="00517245">
        <w:rPr>
          <w:rtl/>
        </w:rPr>
        <w:t xml:space="preserve"> ترک</w:t>
      </w:r>
      <w:r w:rsidRPr="00517245">
        <w:rPr>
          <w:rFonts w:hint="cs"/>
          <w:rtl/>
        </w:rPr>
        <w:t>ی</w:t>
      </w:r>
      <w:r w:rsidRPr="00517245">
        <w:rPr>
          <w:rFonts w:hint="eastAsia"/>
          <w:rtl/>
        </w:rPr>
        <w:t>ب</w:t>
      </w:r>
      <w:r w:rsidRPr="00517245">
        <w:rPr>
          <w:rtl/>
        </w:rPr>
        <w:t xml:space="preserve"> انرژ</w:t>
      </w:r>
      <w:r w:rsidRPr="00517245">
        <w:rPr>
          <w:rFonts w:hint="cs"/>
          <w:rtl/>
        </w:rPr>
        <w:t>ی</w:t>
      </w:r>
      <w:r w:rsidRPr="00517245">
        <w:rPr>
          <w:rtl/>
        </w:rPr>
        <w:t xml:space="preserve"> را تغ</w:t>
      </w:r>
      <w:r w:rsidRPr="00517245">
        <w:rPr>
          <w:rFonts w:hint="cs"/>
          <w:rtl/>
        </w:rPr>
        <w:t>یی</w:t>
      </w:r>
      <w:r w:rsidRPr="00517245">
        <w:rPr>
          <w:rFonts w:hint="eastAsia"/>
          <w:rtl/>
        </w:rPr>
        <w:t>ر</w:t>
      </w:r>
      <w:r w:rsidRPr="00517245">
        <w:rPr>
          <w:rtl/>
        </w:rPr>
        <w:t xml:space="preserve"> د</w:t>
      </w:r>
      <w:r>
        <w:rPr>
          <w:rFonts w:hint="cs"/>
          <w:rtl/>
        </w:rPr>
        <w:t>ا</w:t>
      </w:r>
      <w:r w:rsidRPr="00517245">
        <w:rPr>
          <w:rtl/>
        </w:rPr>
        <w:t>د</w:t>
      </w:r>
      <w:r>
        <w:rPr>
          <w:rFonts w:hint="cs"/>
          <w:rtl/>
        </w:rPr>
        <w:t>ه</w:t>
      </w:r>
      <w:r w:rsidRPr="00517245">
        <w:rPr>
          <w:rtl/>
        </w:rPr>
        <w:t xml:space="preserve"> و به طور بالقوه واردات </w:t>
      </w:r>
      <w:r w:rsidRPr="00517245">
        <w:rPr>
          <w:rFonts w:hint="cs"/>
          <w:rtl/>
        </w:rPr>
        <w:t>ی</w:t>
      </w:r>
      <w:r w:rsidRPr="00517245">
        <w:rPr>
          <w:rFonts w:hint="eastAsia"/>
          <w:rtl/>
        </w:rPr>
        <w:t>ا</w:t>
      </w:r>
      <w:r w:rsidRPr="00517245">
        <w:rPr>
          <w:rtl/>
        </w:rPr>
        <w:t xml:space="preserve"> صادرات نفت را در مناطق خاص</w:t>
      </w:r>
      <w:r w:rsidRPr="00517245">
        <w:rPr>
          <w:rFonts w:hint="cs"/>
          <w:rtl/>
        </w:rPr>
        <w:t>ی</w:t>
      </w:r>
      <w:r w:rsidRPr="00517245">
        <w:rPr>
          <w:rtl/>
        </w:rPr>
        <w:t xml:space="preserve"> کاهش دهد. س</w:t>
      </w:r>
      <w:r w:rsidRPr="00517245">
        <w:rPr>
          <w:rFonts w:hint="cs"/>
          <w:rtl/>
        </w:rPr>
        <w:t>ی</w:t>
      </w:r>
      <w:r w:rsidRPr="00517245">
        <w:rPr>
          <w:rFonts w:hint="eastAsia"/>
          <w:rtl/>
        </w:rPr>
        <w:t>است‌ها</w:t>
      </w:r>
      <w:r w:rsidRPr="00517245">
        <w:rPr>
          <w:rtl/>
        </w:rPr>
        <w:t xml:space="preserve"> و مشوق‌ها</w:t>
      </w:r>
      <w:r w:rsidRPr="00517245">
        <w:rPr>
          <w:rFonts w:hint="cs"/>
          <w:rtl/>
        </w:rPr>
        <w:t>ی</w:t>
      </w:r>
      <w:r w:rsidRPr="00517245">
        <w:rPr>
          <w:rtl/>
        </w:rPr>
        <w:t xml:space="preserve"> انرژ</w:t>
      </w:r>
      <w:r w:rsidRPr="00517245">
        <w:rPr>
          <w:rFonts w:hint="cs"/>
          <w:rtl/>
        </w:rPr>
        <w:t>ی‌</w:t>
      </w:r>
      <w:r w:rsidRPr="00517245">
        <w:rPr>
          <w:rFonts w:hint="eastAsia"/>
          <w:rtl/>
        </w:rPr>
        <w:t>ها</w:t>
      </w:r>
      <w:r w:rsidRPr="00517245">
        <w:rPr>
          <w:rFonts w:hint="cs"/>
          <w:rtl/>
        </w:rPr>
        <w:t>ی</w:t>
      </w:r>
      <w:r w:rsidRPr="00517245">
        <w:rPr>
          <w:rtl/>
        </w:rPr>
        <w:t xml:space="preserve"> تجد</w:t>
      </w:r>
      <w:r w:rsidRPr="00517245">
        <w:rPr>
          <w:rFonts w:hint="cs"/>
          <w:rtl/>
        </w:rPr>
        <w:t>ی</w:t>
      </w:r>
      <w:r w:rsidRPr="00517245">
        <w:rPr>
          <w:rFonts w:hint="eastAsia"/>
          <w:rtl/>
        </w:rPr>
        <w:t>دپذ</w:t>
      </w:r>
      <w:r w:rsidRPr="00517245">
        <w:rPr>
          <w:rFonts w:hint="cs"/>
          <w:rtl/>
        </w:rPr>
        <w:t>ی</w:t>
      </w:r>
      <w:r w:rsidRPr="00517245">
        <w:rPr>
          <w:rFonts w:hint="eastAsia"/>
          <w:rtl/>
        </w:rPr>
        <w:t>ر</w:t>
      </w:r>
      <w:r w:rsidRPr="00517245">
        <w:rPr>
          <w:rtl/>
        </w:rPr>
        <w:t xml:space="preserve"> ن</w:t>
      </w:r>
      <w:r w:rsidRPr="00517245">
        <w:rPr>
          <w:rFonts w:hint="cs"/>
          <w:rtl/>
        </w:rPr>
        <w:t>ی</w:t>
      </w:r>
      <w:r w:rsidRPr="00517245">
        <w:rPr>
          <w:rFonts w:hint="eastAsia"/>
          <w:rtl/>
        </w:rPr>
        <w:t>ز</w:t>
      </w:r>
      <w:r w:rsidRPr="00517245">
        <w:rPr>
          <w:rtl/>
        </w:rPr>
        <w:t xml:space="preserve"> م</w:t>
      </w:r>
      <w:r w:rsidRPr="00517245">
        <w:rPr>
          <w:rFonts w:hint="cs"/>
          <w:rtl/>
        </w:rPr>
        <w:t>ی‌</w:t>
      </w:r>
      <w:r w:rsidRPr="00517245">
        <w:rPr>
          <w:rFonts w:hint="eastAsia"/>
          <w:rtl/>
        </w:rPr>
        <w:t>توانند</w:t>
      </w:r>
      <w:r w:rsidRPr="00517245">
        <w:rPr>
          <w:rtl/>
        </w:rPr>
        <w:t xml:space="preserve"> بر روابط و الگوها</w:t>
      </w:r>
      <w:r w:rsidRPr="00517245">
        <w:rPr>
          <w:rFonts w:hint="cs"/>
          <w:rtl/>
        </w:rPr>
        <w:t>ی</w:t>
      </w:r>
      <w:r w:rsidRPr="00517245">
        <w:rPr>
          <w:rtl/>
        </w:rPr>
        <w:t xml:space="preserve"> تجار</w:t>
      </w:r>
      <w:r w:rsidRPr="00517245">
        <w:rPr>
          <w:rFonts w:hint="cs"/>
          <w:rtl/>
        </w:rPr>
        <w:t>ی</w:t>
      </w:r>
      <w:r w:rsidRPr="00517245">
        <w:rPr>
          <w:rtl/>
        </w:rPr>
        <w:t xml:space="preserve"> در شبکه تجارت نفت </w:t>
      </w:r>
      <w:r w:rsidR="00A04BB6">
        <w:rPr>
          <w:rFonts w:hint="cs"/>
          <w:rtl/>
        </w:rPr>
        <w:t>نتیجه‌بخش باشند.</w:t>
      </w:r>
    </w:p>
    <w:p w14:paraId="05265594" w14:textId="77777777" w:rsidR="00216292" w:rsidRPr="00517245" w:rsidRDefault="00216292" w:rsidP="00490D19">
      <w:pPr>
        <w:pStyle w:val="af7"/>
      </w:pPr>
      <w:r w:rsidRPr="00517245">
        <w:rPr>
          <w:rtl/>
        </w:rPr>
        <w:t xml:space="preserve">مقررات </w:t>
      </w:r>
      <w:r>
        <w:rPr>
          <w:rtl/>
        </w:rPr>
        <w:t>ز</w:t>
      </w:r>
      <w:r>
        <w:rPr>
          <w:rFonts w:hint="cs"/>
          <w:rtl/>
        </w:rPr>
        <w:t>یست‌محیطی</w:t>
      </w:r>
      <w:r w:rsidRPr="00517245">
        <w:rPr>
          <w:rtl/>
        </w:rPr>
        <w:t xml:space="preserve"> </w:t>
      </w:r>
      <w:r>
        <w:rPr>
          <w:rtl/>
        </w:rPr>
        <w:t>ازجمله</w:t>
      </w:r>
      <w:r w:rsidRPr="00517245">
        <w:rPr>
          <w:rtl/>
        </w:rPr>
        <w:t xml:space="preserve"> استانداردها</w:t>
      </w:r>
      <w:r w:rsidRPr="00517245">
        <w:rPr>
          <w:rFonts w:hint="cs"/>
          <w:rtl/>
        </w:rPr>
        <w:t>ی</w:t>
      </w:r>
      <w:r w:rsidRPr="00517245">
        <w:rPr>
          <w:rtl/>
        </w:rPr>
        <w:t xml:space="preserve"> انتشار، الزامات ک</w:t>
      </w:r>
      <w:r w:rsidRPr="00517245">
        <w:rPr>
          <w:rFonts w:hint="cs"/>
          <w:rtl/>
        </w:rPr>
        <w:t>ی</w:t>
      </w:r>
      <w:r w:rsidRPr="00517245">
        <w:rPr>
          <w:rFonts w:hint="eastAsia"/>
          <w:rtl/>
        </w:rPr>
        <w:t>ف</w:t>
      </w:r>
      <w:r w:rsidRPr="00517245">
        <w:rPr>
          <w:rFonts w:hint="cs"/>
          <w:rtl/>
        </w:rPr>
        <w:t>ی</w:t>
      </w:r>
      <w:r w:rsidRPr="00517245">
        <w:rPr>
          <w:rFonts w:hint="eastAsia"/>
          <w:rtl/>
        </w:rPr>
        <w:t>ت</w:t>
      </w:r>
      <w:r w:rsidRPr="00517245">
        <w:rPr>
          <w:rtl/>
        </w:rPr>
        <w:t xml:space="preserve"> سوخت</w:t>
      </w:r>
      <w:r>
        <w:rPr>
          <w:rtl/>
        </w:rPr>
        <w:t xml:space="preserve"> </w:t>
      </w:r>
      <w:r w:rsidRPr="00517245">
        <w:rPr>
          <w:rtl/>
        </w:rPr>
        <w:t>و اقدامات کنترل آلودگ</w:t>
      </w:r>
      <w:r w:rsidRPr="00517245">
        <w:rPr>
          <w:rFonts w:hint="cs"/>
          <w:rtl/>
        </w:rPr>
        <w:t>ی</w:t>
      </w:r>
      <w:r w:rsidRPr="00517245">
        <w:rPr>
          <w:rtl/>
        </w:rPr>
        <w:t xml:space="preserve"> بر تقاضا برا</w:t>
      </w:r>
      <w:r w:rsidRPr="00517245">
        <w:rPr>
          <w:rFonts w:hint="cs"/>
          <w:rtl/>
        </w:rPr>
        <w:t>ی</w:t>
      </w:r>
      <w:r w:rsidRPr="00517245">
        <w:rPr>
          <w:rtl/>
        </w:rPr>
        <w:t xml:space="preserve"> محصولات نفت</w:t>
      </w:r>
      <w:r w:rsidRPr="00517245">
        <w:rPr>
          <w:rFonts w:hint="cs"/>
          <w:rtl/>
        </w:rPr>
        <w:t>ی</w:t>
      </w:r>
      <w:r w:rsidRPr="00517245">
        <w:rPr>
          <w:rtl/>
        </w:rPr>
        <w:t xml:space="preserve"> تأث</w:t>
      </w:r>
      <w:r w:rsidRPr="00517245">
        <w:rPr>
          <w:rFonts w:hint="cs"/>
          <w:rtl/>
        </w:rPr>
        <w:t>ی</w:t>
      </w:r>
      <w:r w:rsidRPr="00517245">
        <w:rPr>
          <w:rFonts w:hint="eastAsia"/>
          <w:rtl/>
        </w:rPr>
        <w:t>ر</w:t>
      </w:r>
      <w:r w:rsidRPr="00517245">
        <w:rPr>
          <w:rtl/>
        </w:rPr>
        <w:t xml:space="preserve"> </w:t>
      </w:r>
      <w:r>
        <w:rPr>
          <w:rtl/>
        </w:rPr>
        <w:t>م</w:t>
      </w:r>
      <w:r>
        <w:rPr>
          <w:rFonts w:hint="cs"/>
          <w:rtl/>
        </w:rPr>
        <w:t>ی‌گذارد</w:t>
      </w:r>
      <w:r w:rsidRPr="00517245">
        <w:rPr>
          <w:rtl/>
        </w:rPr>
        <w:t>. مقررات سختگ</w:t>
      </w:r>
      <w:r w:rsidRPr="00517245">
        <w:rPr>
          <w:rFonts w:hint="cs"/>
          <w:rtl/>
        </w:rPr>
        <w:t>ی</w:t>
      </w:r>
      <w:r w:rsidRPr="00517245">
        <w:rPr>
          <w:rFonts w:hint="eastAsia"/>
          <w:rtl/>
        </w:rPr>
        <w:t>رانه</w:t>
      </w:r>
      <w:r w:rsidRPr="00517245">
        <w:rPr>
          <w:rtl/>
        </w:rPr>
        <w:t xml:space="preserve"> با هدف کاهش آلودگ</w:t>
      </w:r>
      <w:r w:rsidRPr="00517245">
        <w:rPr>
          <w:rFonts w:hint="cs"/>
          <w:rtl/>
        </w:rPr>
        <w:t>ی</w:t>
      </w:r>
      <w:r w:rsidRPr="00517245">
        <w:rPr>
          <w:rtl/>
        </w:rPr>
        <w:t xml:space="preserve"> هوا و بهبود ک</w:t>
      </w:r>
      <w:r w:rsidRPr="00517245">
        <w:rPr>
          <w:rFonts w:hint="cs"/>
          <w:rtl/>
        </w:rPr>
        <w:t>ی</w:t>
      </w:r>
      <w:r w:rsidRPr="00517245">
        <w:rPr>
          <w:rFonts w:hint="eastAsia"/>
          <w:rtl/>
        </w:rPr>
        <w:t>ف</w:t>
      </w:r>
      <w:r w:rsidRPr="00517245">
        <w:rPr>
          <w:rFonts w:hint="cs"/>
          <w:rtl/>
        </w:rPr>
        <w:t>ی</w:t>
      </w:r>
      <w:r w:rsidRPr="00517245">
        <w:rPr>
          <w:rFonts w:hint="eastAsia"/>
          <w:rtl/>
        </w:rPr>
        <w:t>ت</w:t>
      </w:r>
      <w:r w:rsidRPr="00517245">
        <w:rPr>
          <w:rtl/>
        </w:rPr>
        <w:t xml:space="preserve"> </w:t>
      </w:r>
      <w:r>
        <w:rPr>
          <w:rtl/>
        </w:rPr>
        <w:t>ز</w:t>
      </w:r>
      <w:r>
        <w:rPr>
          <w:rFonts w:hint="cs"/>
          <w:rtl/>
        </w:rPr>
        <w:t>یست‌محیطی</w:t>
      </w:r>
      <w:r w:rsidRPr="00517245">
        <w:rPr>
          <w:rtl/>
        </w:rPr>
        <w:t xml:space="preserve"> </w:t>
      </w:r>
      <w:r>
        <w:rPr>
          <w:rtl/>
        </w:rPr>
        <w:t>م</w:t>
      </w:r>
      <w:r>
        <w:rPr>
          <w:rFonts w:hint="cs"/>
          <w:rtl/>
        </w:rPr>
        <w:t>ی‌تواند</w:t>
      </w:r>
      <w:r w:rsidRPr="00517245">
        <w:rPr>
          <w:rtl/>
        </w:rPr>
        <w:t xml:space="preserve"> منجر به تغ</w:t>
      </w:r>
      <w:r w:rsidRPr="00517245">
        <w:rPr>
          <w:rFonts w:hint="cs"/>
          <w:rtl/>
        </w:rPr>
        <w:t>یی</w:t>
      </w:r>
      <w:r w:rsidRPr="00517245">
        <w:rPr>
          <w:rFonts w:hint="eastAsia"/>
          <w:rtl/>
        </w:rPr>
        <w:t>ر</w:t>
      </w:r>
      <w:r w:rsidRPr="00517245">
        <w:rPr>
          <w:rtl/>
        </w:rPr>
        <w:t xml:space="preserve"> در ترک</w:t>
      </w:r>
      <w:r w:rsidRPr="00517245">
        <w:rPr>
          <w:rFonts w:hint="cs"/>
          <w:rtl/>
        </w:rPr>
        <w:t>ی</w:t>
      </w:r>
      <w:r w:rsidRPr="00517245">
        <w:rPr>
          <w:rFonts w:hint="eastAsia"/>
          <w:rtl/>
        </w:rPr>
        <w:t>ب</w:t>
      </w:r>
      <w:r w:rsidRPr="00517245">
        <w:rPr>
          <w:rtl/>
        </w:rPr>
        <w:t xml:space="preserve"> و ک</w:t>
      </w:r>
      <w:r w:rsidRPr="00517245">
        <w:rPr>
          <w:rFonts w:hint="cs"/>
          <w:rtl/>
        </w:rPr>
        <w:t>ی</w:t>
      </w:r>
      <w:r w:rsidRPr="00517245">
        <w:rPr>
          <w:rFonts w:hint="eastAsia"/>
          <w:rtl/>
        </w:rPr>
        <w:t>ف</w:t>
      </w:r>
      <w:r w:rsidRPr="00517245">
        <w:rPr>
          <w:rFonts w:hint="cs"/>
          <w:rtl/>
        </w:rPr>
        <w:t>ی</w:t>
      </w:r>
      <w:r w:rsidRPr="00517245">
        <w:rPr>
          <w:rFonts w:hint="eastAsia"/>
          <w:rtl/>
        </w:rPr>
        <w:t>ت</w:t>
      </w:r>
      <w:r w:rsidRPr="00517245">
        <w:rPr>
          <w:rtl/>
        </w:rPr>
        <w:t xml:space="preserve"> </w:t>
      </w:r>
      <w:r>
        <w:rPr>
          <w:rtl/>
        </w:rPr>
        <w:t>فرآورده‌ها</w:t>
      </w:r>
      <w:r>
        <w:rPr>
          <w:rFonts w:hint="cs"/>
          <w:rtl/>
        </w:rPr>
        <w:t>ی</w:t>
      </w:r>
      <w:r w:rsidRPr="00517245">
        <w:rPr>
          <w:rtl/>
        </w:rPr>
        <w:t xml:space="preserve"> نفت</w:t>
      </w:r>
      <w:r w:rsidRPr="00517245">
        <w:rPr>
          <w:rFonts w:hint="cs"/>
          <w:rtl/>
        </w:rPr>
        <w:t>ی</w:t>
      </w:r>
      <w:r w:rsidRPr="00517245">
        <w:rPr>
          <w:rtl/>
        </w:rPr>
        <w:t xml:space="preserve"> مورد معامله شود. مطابقت با مقررات </w:t>
      </w:r>
      <w:r>
        <w:rPr>
          <w:rtl/>
        </w:rPr>
        <w:t>ز</w:t>
      </w:r>
      <w:r>
        <w:rPr>
          <w:rFonts w:hint="cs"/>
          <w:rtl/>
        </w:rPr>
        <w:t>یست‌محیطی</w:t>
      </w:r>
      <w:r w:rsidRPr="00517245">
        <w:rPr>
          <w:rtl/>
        </w:rPr>
        <w:t xml:space="preserve"> </w:t>
      </w:r>
      <w:r>
        <w:rPr>
          <w:rtl/>
        </w:rPr>
        <w:t>م</w:t>
      </w:r>
      <w:r>
        <w:rPr>
          <w:rFonts w:hint="cs"/>
          <w:rtl/>
        </w:rPr>
        <w:t>ی‌تواند</w:t>
      </w:r>
      <w:r w:rsidRPr="00517245">
        <w:rPr>
          <w:rtl/>
        </w:rPr>
        <w:t xml:space="preserve"> تول</w:t>
      </w:r>
      <w:r w:rsidRPr="00517245">
        <w:rPr>
          <w:rFonts w:hint="cs"/>
          <w:rtl/>
        </w:rPr>
        <w:t>ی</w:t>
      </w:r>
      <w:r w:rsidRPr="00517245">
        <w:rPr>
          <w:rFonts w:hint="eastAsia"/>
          <w:rtl/>
        </w:rPr>
        <w:t>دکنندگان</w:t>
      </w:r>
      <w:r w:rsidRPr="00517245">
        <w:rPr>
          <w:rtl/>
        </w:rPr>
        <w:t xml:space="preserve"> و بازرگانان نفت را ملزم به </w:t>
      </w:r>
      <w:r>
        <w:rPr>
          <w:rtl/>
        </w:rPr>
        <w:t>سرما</w:t>
      </w:r>
      <w:r>
        <w:rPr>
          <w:rFonts w:hint="cs"/>
          <w:rtl/>
        </w:rPr>
        <w:t>یه‌گذاری</w:t>
      </w:r>
      <w:r w:rsidRPr="00517245">
        <w:rPr>
          <w:rtl/>
        </w:rPr>
        <w:t xml:space="preserve"> در </w:t>
      </w:r>
      <w:r>
        <w:rPr>
          <w:rtl/>
        </w:rPr>
        <w:t>فناور</w:t>
      </w:r>
      <w:r>
        <w:rPr>
          <w:rFonts w:hint="cs"/>
          <w:rtl/>
        </w:rPr>
        <w:t>ی‌های</w:t>
      </w:r>
      <w:r w:rsidRPr="00517245">
        <w:rPr>
          <w:rtl/>
        </w:rPr>
        <w:t xml:space="preserve"> </w:t>
      </w:r>
      <w:r>
        <w:rPr>
          <w:rtl/>
        </w:rPr>
        <w:t>پاک‌تر</w:t>
      </w:r>
      <w:r w:rsidRPr="00517245">
        <w:rPr>
          <w:rtl/>
        </w:rPr>
        <w:t xml:space="preserve"> کند و بر </w:t>
      </w:r>
      <w:r>
        <w:rPr>
          <w:rtl/>
        </w:rPr>
        <w:t>رقابت‌پذ</w:t>
      </w:r>
      <w:r>
        <w:rPr>
          <w:rFonts w:hint="cs"/>
          <w:rtl/>
        </w:rPr>
        <w:t>یری</w:t>
      </w:r>
      <w:r w:rsidRPr="00517245">
        <w:rPr>
          <w:rtl/>
        </w:rPr>
        <w:t xml:space="preserve"> و روابط تجار</w:t>
      </w:r>
      <w:r w:rsidRPr="00517245">
        <w:rPr>
          <w:rFonts w:hint="cs"/>
          <w:rtl/>
        </w:rPr>
        <w:t>ی</w:t>
      </w:r>
      <w:r w:rsidRPr="00517245">
        <w:rPr>
          <w:rtl/>
        </w:rPr>
        <w:t xml:space="preserve"> آنها در شبکه تجارت نفت </w:t>
      </w:r>
      <w:r w:rsidR="0074068C">
        <w:rPr>
          <w:rFonts w:hint="cs"/>
          <w:rtl/>
        </w:rPr>
        <w:t xml:space="preserve">مؤثر باشد که </w:t>
      </w:r>
      <w:r>
        <w:rPr>
          <w:rFonts w:hint="cs"/>
          <w:rtl/>
        </w:rPr>
        <w:t xml:space="preserve">یکی از موارد مقررات مرتبط با </w:t>
      </w:r>
      <w:r w:rsidRPr="00517245">
        <w:rPr>
          <w:rFonts w:hint="eastAsia"/>
          <w:rtl/>
        </w:rPr>
        <w:t>سوخت‌ها</w:t>
      </w:r>
      <w:r w:rsidRPr="00517245">
        <w:rPr>
          <w:rFonts w:hint="cs"/>
          <w:rtl/>
        </w:rPr>
        <w:t>ی</w:t>
      </w:r>
      <w:r w:rsidRPr="00517245">
        <w:rPr>
          <w:rtl/>
        </w:rPr>
        <w:t xml:space="preserve"> تجد</w:t>
      </w:r>
      <w:r w:rsidRPr="00517245">
        <w:rPr>
          <w:rFonts w:hint="cs"/>
          <w:rtl/>
        </w:rPr>
        <w:t>ی</w:t>
      </w:r>
      <w:r w:rsidRPr="00517245">
        <w:rPr>
          <w:rFonts w:hint="eastAsia"/>
          <w:rtl/>
        </w:rPr>
        <w:t>دپذ</w:t>
      </w:r>
      <w:r w:rsidRPr="00517245">
        <w:rPr>
          <w:rFonts w:hint="cs"/>
          <w:rtl/>
        </w:rPr>
        <w:t>ی</w:t>
      </w:r>
      <w:r w:rsidRPr="00517245">
        <w:rPr>
          <w:rFonts w:hint="eastAsia"/>
          <w:rtl/>
        </w:rPr>
        <w:t>ر</w:t>
      </w:r>
      <w:r w:rsidRPr="00517245">
        <w:rPr>
          <w:rtl/>
        </w:rPr>
        <w:t xml:space="preserve"> و انرژ</w:t>
      </w:r>
      <w:r w:rsidRPr="00517245">
        <w:rPr>
          <w:rFonts w:hint="cs"/>
          <w:rtl/>
        </w:rPr>
        <w:t>ی</w:t>
      </w:r>
      <w:r w:rsidRPr="00517245">
        <w:rPr>
          <w:rtl/>
        </w:rPr>
        <w:t xml:space="preserve"> ز</w:t>
      </w:r>
      <w:r w:rsidRPr="00517245">
        <w:rPr>
          <w:rFonts w:hint="cs"/>
          <w:rtl/>
        </w:rPr>
        <w:t>ی</w:t>
      </w:r>
      <w:r w:rsidRPr="00517245">
        <w:rPr>
          <w:rFonts w:hint="eastAsia"/>
          <w:rtl/>
        </w:rPr>
        <w:t>ست</w:t>
      </w:r>
      <w:r w:rsidRPr="00517245">
        <w:rPr>
          <w:rFonts w:hint="cs"/>
          <w:rtl/>
        </w:rPr>
        <w:t>ی</w:t>
      </w:r>
      <w:r>
        <w:rPr>
          <w:rFonts w:hint="cs"/>
          <w:rtl/>
        </w:rPr>
        <w:t xml:space="preserve"> است.</w:t>
      </w:r>
      <w:r w:rsidRPr="00517245">
        <w:rPr>
          <w:rtl/>
        </w:rPr>
        <w:t xml:space="preserve"> ترو</w:t>
      </w:r>
      <w:r w:rsidRPr="00517245">
        <w:rPr>
          <w:rFonts w:hint="cs"/>
          <w:rtl/>
        </w:rPr>
        <w:t>ی</w:t>
      </w:r>
      <w:r w:rsidRPr="00517245">
        <w:rPr>
          <w:rFonts w:hint="eastAsia"/>
          <w:rtl/>
        </w:rPr>
        <w:t>ج</w:t>
      </w:r>
      <w:r w:rsidRPr="00517245">
        <w:rPr>
          <w:rtl/>
        </w:rPr>
        <w:t xml:space="preserve"> سوخت‌ها</w:t>
      </w:r>
      <w:r w:rsidRPr="00517245">
        <w:rPr>
          <w:rFonts w:hint="cs"/>
          <w:rtl/>
        </w:rPr>
        <w:t>ی</w:t>
      </w:r>
      <w:r w:rsidRPr="00517245">
        <w:rPr>
          <w:rtl/>
        </w:rPr>
        <w:t xml:space="preserve"> تجد</w:t>
      </w:r>
      <w:r w:rsidRPr="00517245">
        <w:rPr>
          <w:rFonts w:hint="cs"/>
          <w:rtl/>
        </w:rPr>
        <w:t>ی</w:t>
      </w:r>
      <w:r w:rsidRPr="00517245">
        <w:rPr>
          <w:rFonts w:hint="eastAsia"/>
          <w:rtl/>
        </w:rPr>
        <w:t>دپذ</w:t>
      </w:r>
      <w:r w:rsidRPr="00517245">
        <w:rPr>
          <w:rFonts w:hint="cs"/>
          <w:rtl/>
        </w:rPr>
        <w:t>ی</w:t>
      </w:r>
      <w:r w:rsidRPr="00517245">
        <w:rPr>
          <w:rFonts w:hint="eastAsia"/>
          <w:rtl/>
        </w:rPr>
        <w:t>ر</w:t>
      </w:r>
      <w:r w:rsidRPr="00517245">
        <w:rPr>
          <w:rtl/>
        </w:rPr>
        <w:t xml:space="preserve"> و انرژ</w:t>
      </w:r>
      <w:r w:rsidRPr="00517245">
        <w:rPr>
          <w:rFonts w:hint="cs"/>
          <w:rtl/>
        </w:rPr>
        <w:t>ی</w:t>
      </w:r>
      <w:r w:rsidRPr="00517245">
        <w:rPr>
          <w:rtl/>
        </w:rPr>
        <w:t xml:space="preserve"> ز</w:t>
      </w:r>
      <w:r w:rsidRPr="00517245">
        <w:rPr>
          <w:rFonts w:hint="cs"/>
          <w:rtl/>
        </w:rPr>
        <w:t>ی</w:t>
      </w:r>
      <w:r w:rsidRPr="00517245">
        <w:rPr>
          <w:rFonts w:hint="eastAsia"/>
          <w:rtl/>
        </w:rPr>
        <w:t>ست</w:t>
      </w:r>
      <w:r w:rsidRPr="00517245">
        <w:rPr>
          <w:rFonts w:hint="cs"/>
          <w:rtl/>
        </w:rPr>
        <w:t>ی</w:t>
      </w:r>
      <w:r w:rsidRPr="00517245">
        <w:rPr>
          <w:rtl/>
        </w:rPr>
        <w:t xml:space="preserve"> م</w:t>
      </w:r>
      <w:r w:rsidRPr="00517245">
        <w:rPr>
          <w:rFonts w:hint="cs"/>
          <w:rtl/>
        </w:rPr>
        <w:t>ی‌</w:t>
      </w:r>
      <w:r w:rsidRPr="00517245">
        <w:rPr>
          <w:rFonts w:hint="eastAsia"/>
          <w:rtl/>
        </w:rPr>
        <w:t>تواند</w:t>
      </w:r>
      <w:r w:rsidRPr="00517245">
        <w:rPr>
          <w:rtl/>
        </w:rPr>
        <w:t xml:space="preserve"> بر شبکه تجارت نفت </w:t>
      </w:r>
      <w:r w:rsidR="00B90177">
        <w:rPr>
          <w:rFonts w:hint="cs"/>
          <w:rtl/>
        </w:rPr>
        <w:t>اثرگذار</w:t>
      </w:r>
      <w:r w:rsidR="0074068C">
        <w:rPr>
          <w:rFonts w:hint="cs"/>
          <w:rtl/>
        </w:rPr>
        <w:t xml:space="preserve"> باشد</w:t>
      </w:r>
      <w:r w:rsidRPr="00517245">
        <w:rPr>
          <w:rtl/>
        </w:rPr>
        <w:t xml:space="preserve">. </w:t>
      </w:r>
      <w:r>
        <w:rPr>
          <w:rtl/>
        </w:rPr>
        <w:t>س</w:t>
      </w:r>
      <w:r>
        <w:rPr>
          <w:rFonts w:hint="cs"/>
          <w:rtl/>
        </w:rPr>
        <w:t>یاست‌ها</w:t>
      </w:r>
      <w:r w:rsidRPr="00517245">
        <w:rPr>
          <w:rtl/>
        </w:rPr>
        <w:t xml:space="preserve"> و </w:t>
      </w:r>
      <w:r>
        <w:rPr>
          <w:rtl/>
        </w:rPr>
        <w:t>مشوق‌ها</w:t>
      </w:r>
      <w:r>
        <w:rPr>
          <w:rFonts w:hint="cs"/>
          <w:rtl/>
        </w:rPr>
        <w:t>ی</w:t>
      </w:r>
      <w:r w:rsidRPr="00517245">
        <w:rPr>
          <w:rtl/>
        </w:rPr>
        <w:t xml:space="preserve"> حما</w:t>
      </w:r>
      <w:r w:rsidRPr="00517245">
        <w:rPr>
          <w:rFonts w:hint="cs"/>
          <w:rtl/>
        </w:rPr>
        <w:t>ی</w:t>
      </w:r>
      <w:r w:rsidRPr="00517245">
        <w:rPr>
          <w:rFonts w:hint="eastAsia"/>
          <w:rtl/>
        </w:rPr>
        <w:t>ت</w:t>
      </w:r>
      <w:r w:rsidRPr="00517245">
        <w:rPr>
          <w:rtl/>
        </w:rPr>
        <w:t xml:space="preserve"> از تول</w:t>
      </w:r>
      <w:r w:rsidRPr="00517245">
        <w:rPr>
          <w:rFonts w:hint="cs"/>
          <w:rtl/>
        </w:rPr>
        <w:t>ی</w:t>
      </w:r>
      <w:r w:rsidRPr="00517245">
        <w:rPr>
          <w:rFonts w:hint="eastAsia"/>
          <w:rtl/>
        </w:rPr>
        <w:t>د</w:t>
      </w:r>
      <w:r w:rsidRPr="00517245">
        <w:rPr>
          <w:rtl/>
        </w:rPr>
        <w:t xml:space="preserve"> و استفاده از </w:t>
      </w:r>
      <w:r w:rsidR="00B90177">
        <w:rPr>
          <w:rtl/>
        </w:rPr>
        <w:t>سوخت</w:t>
      </w:r>
      <w:r w:rsidR="00B90177">
        <w:rPr>
          <w:rFonts w:hint="cs"/>
          <w:rtl/>
        </w:rPr>
        <w:t>‌های</w:t>
      </w:r>
      <w:r w:rsidR="00B90177" w:rsidRPr="00517245">
        <w:rPr>
          <w:rtl/>
        </w:rPr>
        <w:t xml:space="preserve"> </w:t>
      </w:r>
      <w:r w:rsidRPr="00517245">
        <w:rPr>
          <w:rtl/>
        </w:rPr>
        <w:t>ز</w:t>
      </w:r>
      <w:r w:rsidRPr="00517245">
        <w:rPr>
          <w:rFonts w:hint="cs"/>
          <w:rtl/>
        </w:rPr>
        <w:t>ی</w:t>
      </w:r>
      <w:r w:rsidRPr="00517245">
        <w:rPr>
          <w:rFonts w:hint="eastAsia"/>
          <w:rtl/>
        </w:rPr>
        <w:t>ست</w:t>
      </w:r>
      <w:r w:rsidRPr="00517245">
        <w:rPr>
          <w:rFonts w:hint="cs"/>
          <w:rtl/>
        </w:rPr>
        <w:t>ی</w:t>
      </w:r>
      <w:r w:rsidRPr="00517245">
        <w:rPr>
          <w:rtl/>
        </w:rPr>
        <w:t xml:space="preserve"> مانند اتانول و ب</w:t>
      </w:r>
      <w:r w:rsidRPr="00517245">
        <w:rPr>
          <w:rFonts w:hint="cs"/>
          <w:rtl/>
        </w:rPr>
        <w:t>ی</w:t>
      </w:r>
      <w:r w:rsidRPr="00517245">
        <w:rPr>
          <w:rFonts w:hint="eastAsia"/>
          <w:rtl/>
        </w:rPr>
        <w:t>ود</w:t>
      </w:r>
      <w:r w:rsidRPr="00517245">
        <w:rPr>
          <w:rFonts w:hint="cs"/>
          <w:rtl/>
        </w:rPr>
        <w:t>ی</w:t>
      </w:r>
      <w:r w:rsidRPr="00517245">
        <w:rPr>
          <w:rFonts w:hint="eastAsia"/>
          <w:rtl/>
        </w:rPr>
        <w:t>زل</w:t>
      </w:r>
      <w:r w:rsidR="00B90177">
        <w:rPr>
          <w:rFonts w:hint="cs"/>
          <w:rtl/>
        </w:rPr>
        <w:t xml:space="preserve"> </w:t>
      </w:r>
      <w:r>
        <w:rPr>
          <w:rtl/>
        </w:rPr>
        <w:t>م</w:t>
      </w:r>
      <w:r>
        <w:rPr>
          <w:rFonts w:hint="cs"/>
          <w:rtl/>
        </w:rPr>
        <w:t>ی‌تواند</w:t>
      </w:r>
      <w:r w:rsidRPr="00517245">
        <w:rPr>
          <w:rtl/>
        </w:rPr>
        <w:t xml:space="preserve"> بر تقاضا برا</w:t>
      </w:r>
      <w:r w:rsidRPr="00517245">
        <w:rPr>
          <w:rFonts w:hint="cs"/>
          <w:rtl/>
        </w:rPr>
        <w:t>ی</w:t>
      </w:r>
      <w:r w:rsidRPr="00517245">
        <w:rPr>
          <w:rtl/>
        </w:rPr>
        <w:t xml:space="preserve"> </w:t>
      </w:r>
      <w:r w:rsidR="00B90177">
        <w:rPr>
          <w:rtl/>
        </w:rPr>
        <w:t>سوخت</w:t>
      </w:r>
      <w:r w:rsidR="00B90177">
        <w:rPr>
          <w:rFonts w:hint="cs"/>
          <w:rtl/>
        </w:rPr>
        <w:t>‌های</w:t>
      </w:r>
      <w:r w:rsidR="00B90177" w:rsidRPr="00517245">
        <w:rPr>
          <w:rtl/>
        </w:rPr>
        <w:t xml:space="preserve"> </w:t>
      </w:r>
      <w:r>
        <w:rPr>
          <w:rtl/>
        </w:rPr>
        <w:t>حمل‌ونقل</w:t>
      </w:r>
      <w:r w:rsidRPr="00517245">
        <w:rPr>
          <w:rtl/>
        </w:rPr>
        <w:t xml:space="preserve"> مبتن</w:t>
      </w:r>
      <w:r w:rsidRPr="00517245">
        <w:rPr>
          <w:rFonts w:hint="cs"/>
          <w:rtl/>
        </w:rPr>
        <w:t>ی</w:t>
      </w:r>
      <w:r w:rsidRPr="00517245">
        <w:rPr>
          <w:rtl/>
        </w:rPr>
        <w:t xml:space="preserve"> بر نفت تأث</w:t>
      </w:r>
      <w:r w:rsidRPr="00517245">
        <w:rPr>
          <w:rFonts w:hint="cs"/>
          <w:rtl/>
        </w:rPr>
        <w:t>ی</w:t>
      </w:r>
      <w:r w:rsidRPr="00517245">
        <w:rPr>
          <w:rFonts w:hint="eastAsia"/>
          <w:rtl/>
        </w:rPr>
        <w:t>ر</w:t>
      </w:r>
      <w:r w:rsidRPr="00517245">
        <w:rPr>
          <w:rtl/>
        </w:rPr>
        <w:t xml:space="preserve"> بگذارد. جا</w:t>
      </w:r>
      <w:r w:rsidRPr="00517245">
        <w:rPr>
          <w:rFonts w:hint="cs"/>
          <w:rtl/>
        </w:rPr>
        <w:t>ی</w:t>
      </w:r>
      <w:r w:rsidRPr="00517245">
        <w:rPr>
          <w:rFonts w:hint="eastAsia"/>
          <w:rtl/>
        </w:rPr>
        <w:t>گز</w:t>
      </w:r>
      <w:r w:rsidRPr="00517245">
        <w:rPr>
          <w:rFonts w:hint="cs"/>
          <w:rtl/>
        </w:rPr>
        <w:t>ی</w:t>
      </w:r>
      <w:r w:rsidRPr="00517245">
        <w:rPr>
          <w:rFonts w:hint="eastAsia"/>
          <w:rtl/>
        </w:rPr>
        <w:t>ن</w:t>
      </w:r>
      <w:r w:rsidRPr="00517245">
        <w:rPr>
          <w:rFonts w:hint="cs"/>
          <w:rtl/>
        </w:rPr>
        <w:t>ی</w:t>
      </w:r>
      <w:r w:rsidRPr="00517245">
        <w:rPr>
          <w:rtl/>
        </w:rPr>
        <w:t xml:space="preserve"> </w:t>
      </w:r>
      <w:r w:rsidR="00B90177">
        <w:rPr>
          <w:rtl/>
        </w:rPr>
        <w:t>سوخت</w:t>
      </w:r>
      <w:r w:rsidR="00B90177">
        <w:rPr>
          <w:rFonts w:hint="cs"/>
          <w:rtl/>
        </w:rPr>
        <w:t>‌های</w:t>
      </w:r>
      <w:r w:rsidR="00B90177" w:rsidRPr="00517245">
        <w:rPr>
          <w:rtl/>
        </w:rPr>
        <w:t xml:space="preserve"> </w:t>
      </w:r>
      <w:r w:rsidRPr="00517245">
        <w:rPr>
          <w:rtl/>
        </w:rPr>
        <w:t>مبتن</w:t>
      </w:r>
      <w:r w:rsidRPr="00517245">
        <w:rPr>
          <w:rFonts w:hint="cs"/>
          <w:rtl/>
        </w:rPr>
        <w:t>ی</w:t>
      </w:r>
      <w:r w:rsidRPr="00517245">
        <w:rPr>
          <w:rtl/>
        </w:rPr>
        <w:t xml:space="preserve"> بر نفت با </w:t>
      </w:r>
      <w:r w:rsidR="00B90177">
        <w:rPr>
          <w:rtl/>
        </w:rPr>
        <w:t>سوخت</w:t>
      </w:r>
      <w:r w:rsidR="00B90177">
        <w:rPr>
          <w:rFonts w:hint="cs"/>
          <w:rtl/>
        </w:rPr>
        <w:t>‌های</w:t>
      </w:r>
      <w:r w:rsidR="00B90177" w:rsidRPr="00517245">
        <w:rPr>
          <w:rtl/>
        </w:rPr>
        <w:t xml:space="preserve"> </w:t>
      </w:r>
      <w:r w:rsidRPr="00517245">
        <w:rPr>
          <w:rtl/>
        </w:rPr>
        <w:t>ز</w:t>
      </w:r>
      <w:r w:rsidRPr="00517245">
        <w:rPr>
          <w:rFonts w:hint="cs"/>
          <w:rtl/>
        </w:rPr>
        <w:t>ی</w:t>
      </w:r>
      <w:r w:rsidRPr="00517245">
        <w:rPr>
          <w:rFonts w:hint="eastAsia"/>
          <w:rtl/>
        </w:rPr>
        <w:t>ست</w:t>
      </w:r>
      <w:r w:rsidRPr="00517245">
        <w:rPr>
          <w:rFonts w:hint="cs"/>
          <w:rtl/>
        </w:rPr>
        <w:t>ی</w:t>
      </w:r>
      <w:r w:rsidRPr="00517245">
        <w:rPr>
          <w:rtl/>
        </w:rPr>
        <w:t xml:space="preserve"> </w:t>
      </w:r>
      <w:r>
        <w:rPr>
          <w:rtl/>
        </w:rPr>
        <w:t>م</w:t>
      </w:r>
      <w:r>
        <w:rPr>
          <w:rFonts w:hint="cs"/>
          <w:rtl/>
        </w:rPr>
        <w:t>ی‌تواند</w:t>
      </w:r>
      <w:r w:rsidRPr="00517245">
        <w:rPr>
          <w:rtl/>
        </w:rPr>
        <w:t xml:space="preserve"> بر الگوها</w:t>
      </w:r>
      <w:r w:rsidRPr="00517245">
        <w:rPr>
          <w:rFonts w:hint="cs"/>
          <w:rtl/>
        </w:rPr>
        <w:t>ی</w:t>
      </w:r>
      <w:r w:rsidRPr="00517245">
        <w:rPr>
          <w:rtl/>
        </w:rPr>
        <w:t xml:space="preserve"> تجارت و ساختار شبکه تجارت نفت </w:t>
      </w:r>
      <w:r w:rsidR="00B90177">
        <w:rPr>
          <w:rFonts w:hint="cs"/>
          <w:rtl/>
        </w:rPr>
        <w:t>مژثر باشد</w:t>
      </w:r>
      <w:r w:rsidRPr="00517245">
        <w:rPr>
          <w:rtl/>
        </w:rPr>
        <w:t>، به و</w:t>
      </w:r>
      <w:r w:rsidRPr="00517245">
        <w:rPr>
          <w:rFonts w:hint="cs"/>
          <w:rtl/>
        </w:rPr>
        <w:t>ی</w:t>
      </w:r>
      <w:r w:rsidRPr="00517245">
        <w:rPr>
          <w:rFonts w:hint="eastAsia"/>
          <w:rtl/>
        </w:rPr>
        <w:t>ژه</w:t>
      </w:r>
      <w:r w:rsidRPr="00517245">
        <w:rPr>
          <w:rtl/>
        </w:rPr>
        <w:t xml:space="preserve"> در مناطق</w:t>
      </w:r>
      <w:r w:rsidRPr="00517245">
        <w:rPr>
          <w:rFonts w:hint="cs"/>
          <w:rtl/>
        </w:rPr>
        <w:t>ی</w:t>
      </w:r>
      <w:r w:rsidRPr="00517245">
        <w:rPr>
          <w:rtl/>
        </w:rPr>
        <w:t xml:space="preserve"> که تول</w:t>
      </w:r>
      <w:r w:rsidRPr="00517245">
        <w:rPr>
          <w:rFonts w:hint="cs"/>
          <w:rtl/>
        </w:rPr>
        <w:t>ی</w:t>
      </w:r>
      <w:r w:rsidRPr="00517245">
        <w:rPr>
          <w:rFonts w:hint="eastAsia"/>
          <w:rtl/>
        </w:rPr>
        <w:t>د</w:t>
      </w:r>
      <w:r w:rsidRPr="00517245">
        <w:rPr>
          <w:rtl/>
        </w:rPr>
        <w:t xml:space="preserve"> و مصرف سوخت ز</w:t>
      </w:r>
      <w:r w:rsidRPr="00517245">
        <w:rPr>
          <w:rFonts w:hint="cs"/>
          <w:rtl/>
        </w:rPr>
        <w:t>ی</w:t>
      </w:r>
      <w:r w:rsidRPr="00517245">
        <w:rPr>
          <w:rFonts w:hint="eastAsia"/>
          <w:rtl/>
        </w:rPr>
        <w:t>ست</w:t>
      </w:r>
      <w:r w:rsidRPr="00517245">
        <w:rPr>
          <w:rFonts w:hint="cs"/>
          <w:rtl/>
        </w:rPr>
        <w:t>ی</w:t>
      </w:r>
      <w:r w:rsidRPr="00517245">
        <w:rPr>
          <w:rtl/>
        </w:rPr>
        <w:t xml:space="preserve"> قابل توجه</w:t>
      </w:r>
      <w:r w:rsidRPr="00517245">
        <w:rPr>
          <w:rFonts w:hint="cs"/>
          <w:rtl/>
        </w:rPr>
        <w:t>ی</w:t>
      </w:r>
      <w:r w:rsidRPr="00517245">
        <w:rPr>
          <w:rtl/>
        </w:rPr>
        <w:t xml:space="preserve"> دارند.</w:t>
      </w:r>
    </w:p>
    <w:p w14:paraId="2AADCE88" w14:textId="77777777" w:rsidR="00216292" w:rsidRPr="00517245" w:rsidRDefault="00216292" w:rsidP="00490D19">
      <w:pPr>
        <w:pStyle w:val="af7"/>
      </w:pPr>
      <w:r>
        <w:rPr>
          <w:rtl/>
        </w:rPr>
        <w:t>درنها</w:t>
      </w:r>
      <w:r>
        <w:rPr>
          <w:rFonts w:hint="cs"/>
          <w:rtl/>
        </w:rPr>
        <w:t xml:space="preserve">یت </w:t>
      </w:r>
      <w:r>
        <w:rPr>
          <w:rtl/>
        </w:rPr>
        <w:t>س</w:t>
      </w:r>
      <w:r>
        <w:rPr>
          <w:rFonts w:hint="cs"/>
          <w:rtl/>
        </w:rPr>
        <w:t xml:space="preserve">یاست‌های مرتبط با </w:t>
      </w:r>
      <w:r>
        <w:rPr>
          <w:rtl/>
        </w:rPr>
        <w:t>بهره‌ور</w:t>
      </w:r>
      <w:r>
        <w:rPr>
          <w:rFonts w:hint="cs"/>
          <w:rtl/>
        </w:rPr>
        <w:t>ی</w:t>
      </w:r>
      <w:r w:rsidRPr="00517245">
        <w:rPr>
          <w:rtl/>
        </w:rPr>
        <w:t xml:space="preserve"> انرژ</w:t>
      </w:r>
      <w:r w:rsidRPr="00517245">
        <w:rPr>
          <w:rFonts w:hint="cs"/>
          <w:rtl/>
        </w:rPr>
        <w:t>ی</w:t>
      </w:r>
      <w:r w:rsidRPr="00517245">
        <w:rPr>
          <w:rtl/>
        </w:rPr>
        <w:t xml:space="preserve"> </w:t>
      </w:r>
      <w:r>
        <w:rPr>
          <w:rtl/>
        </w:rPr>
        <w:t>م</w:t>
      </w:r>
      <w:r>
        <w:rPr>
          <w:rFonts w:hint="cs"/>
          <w:rtl/>
        </w:rPr>
        <w:t>ی‌تواند</w:t>
      </w:r>
      <w:r w:rsidRPr="00517245">
        <w:rPr>
          <w:rtl/>
        </w:rPr>
        <w:t xml:space="preserve"> مصرف کل</w:t>
      </w:r>
      <w:r w:rsidRPr="00517245">
        <w:rPr>
          <w:rFonts w:hint="cs"/>
          <w:rtl/>
        </w:rPr>
        <w:t>ی</w:t>
      </w:r>
      <w:r w:rsidRPr="00517245">
        <w:rPr>
          <w:rtl/>
        </w:rPr>
        <w:t xml:space="preserve"> انرژ</w:t>
      </w:r>
      <w:r w:rsidRPr="00517245">
        <w:rPr>
          <w:rFonts w:hint="cs"/>
          <w:rtl/>
        </w:rPr>
        <w:t>ی</w:t>
      </w:r>
      <w:r w:rsidRPr="00517245">
        <w:rPr>
          <w:rtl/>
        </w:rPr>
        <w:t xml:space="preserve"> و تقاضا برا</w:t>
      </w:r>
      <w:r w:rsidRPr="00517245">
        <w:rPr>
          <w:rFonts w:hint="cs"/>
          <w:rtl/>
        </w:rPr>
        <w:t>ی</w:t>
      </w:r>
      <w:r w:rsidRPr="00517245">
        <w:rPr>
          <w:rtl/>
        </w:rPr>
        <w:t xml:space="preserve"> نفت را کاهش دهد. بهبود </w:t>
      </w:r>
      <w:r>
        <w:rPr>
          <w:rtl/>
        </w:rPr>
        <w:t>بهره‌ور</w:t>
      </w:r>
      <w:r>
        <w:rPr>
          <w:rFonts w:hint="cs"/>
          <w:rtl/>
        </w:rPr>
        <w:t>ی</w:t>
      </w:r>
      <w:r w:rsidRPr="00517245">
        <w:rPr>
          <w:rtl/>
        </w:rPr>
        <w:t xml:space="preserve"> انرژ</w:t>
      </w:r>
      <w:r w:rsidRPr="00517245">
        <w:rPr>
          <w:rFonts w:hint="cs"/>
          <w:rtl/>
        </w:rPr>
        <w:t>ی</w:t>
      </w:r>
      <w:r w:rsidRPr="00517245">
        <w:rPr>
          <w:rtl/>
        </w:rPr>
        <w:t xml:space="preserve"> در </w:t>
      </w:r>
      <w:r w:rsidR="00B90177" w:rsidRPr="00517245">
        <w:rPr>
          <w:rtl/>
        </w:rPr>
        <w:t>بخش</w:t>
      </w:r>
      <w:r w:rsidR="00B90177">
        <w:rPr>
          <w:rFonts w:hint="cs"/>
          <w:rtl/>
        </w:rPr>
        <w:t>‌</w:t>
      </w:r>
      <w:r w:rsidRPr="00517245">
        <w:rPr>
          <w:rtl/>
        </w:rPr>
        <w:t>ها</w:t>
      </w:r>
      <w:r w:rsidRPr="00517245">
        <w:rPr>
          <w:rFonts w:hint="cs"/>
          <w:rtl/>
        </w:rPr>
        <w:t>ی</w:t>
      </w:r>
      <w:r w:rsidRPr="00517245">
        <w:rPr>
          <w:rtl/>
        </w:rPr>
        <w:t xml:space="preserve"> مختلف </w:t>
      </w:r>
      <w:r>
        <w:rPr>
          <w:rtl/>
        </w:rPr>
        <w:t>ازجمله</w:t>
      </w:r>
      <w:r w:rsidRPr="00517245">
        <w:rPr>
          <w:rtl/>
        </w:rPr>
        <w:t xml:space="preserve"> </w:t>
      </w:r>
      <w:r>
        <w:rPr>
          <w:rtl/>
        </w:rPr>
        <w:t>حمل‌ونقل</w:t>
      </w:r>
      <w:r w:rsidRPr="00517245">
        <w:rPr>
          <w:rtl/>
        </w:rPr>
        <w:t xml:space="preserve">، صنعت و </w:t>
      </w:r>
      <w:r>
        <w:rPr>
          <w:rtl/>
        </w:rPr>
        <w:t>ساختمان‌ها</w:t>
      </w:r>
      <w:r w:rsidRPr="00517245">
        <w:rPr>
          <w:rtl/>
        </w:rPr>
        <w:t xml:space="preserve"> </w:t>
      </w:r>
      <w:r>
        <w:rPr>
          <w:rtl/>
        </w:rPr>
        <w:t>م</w:t>
      </w:r>
      <w:r>
        <w:rPr>
          <w:rFonts w:hint="cs"/>
          <w:rtl/>
        </w:rPr>
        <w:t>ی‌تواند</w:t>
      </w:r>
      <w:r w:rsidRPr="00517245">
        <w:rPr>
          <w:rtl/>
        </w:rPr>
        <w:t xml:space="preserve"> ن</w:t>
      </w:r>
      <w:r w:rsidRPr="00517245">
        <w:rPr>
          <w:rFonts w:hint="cs"/>
          <w:rtl/>
        </w:rPr>
        <w:t>ی</w:t>
      </w:r>
      <w:r w:rsidRPr="00517245">
        <w:rPr>
          <w:rFonts w:hint="eastAsia"/>
          <w:rtl/>
        </w:rPr>
        <w:t>از</w:t>
      </w:r>
      <w:r w:rsidRPr="00517245">
        <w:rPr>
          <w:rtl/>
        </w:rPr>
        <w:t xml:space="preserve"> به منابع انرژ</w:t>
      </w:r>
      <w:r w:rsidRPr="00517245">
        <w:rPr>
          <w:rFonts w:hint="cs"/>
          <w:rtl/>
        </w:rPr>
        <w:t>ی</w:t>
      </w:r>
      <w:r w:rsidRPr="00517245">
        <w:rPr>
          <w:rtl/>
        </w:rPr>
        <w:t xml:space="preserve"> مبتن</w:t>
      </w:r>
      <w:r w:rsidRPr="00517245">
        <w:rPr>
          <w:rFonts w:hint="cs"/>
          <w:rtl/>
        </w:rPr>
        <w:t>ی</w:t>
      </w:r>
      <w:r w:rsidRPr="00517245">
        <w:rPr>
          <w:rtl/>
        </w:rPr>
        <w:t xml:space="preserve"> بر نفت را کاهش دهد. اقدامات </w:t>
      </w:r>
      <w:r>
        <w:rPr>
          <w:rtl/>
        </w:rPr>
        <w:t>بهره‌ور</w:t>
      </w:r>
      <w:r>
        <w:rPr>
          <w:rFonts w:hint="cs"/>
          <w:rtl/>
        </w:rPr>
        <w:t>ی</w:t>
      </w:r>
      <w:r w:rsidRPr="00517245">
        <w:rPr>
          <w:rtl/>
        </w:rPr>
        <w:t xml:space="preserve"> انرژ</w:t>
      </w:r>
      <w:r w:rsidRPr="00517245">
        <w:rPr>
          <w:rFonts w:hint="cs"/>
          <w:rtl/>
        </w:rPr>
        <w:t>ی</w:t>
      </w:r>
      <w:r w:rsidRPr="00517245">
        <w:rPr>
          <w:rtl/>
        </w:rPr>
        <w:t xml:space="preserve"> </w:t>
      </w:r>
      <w:r>
        <w:rPr>
          <w:rtl/>
        </w:rPr>
        <w:t>م</w:t>
      </w:r>
      <w:r>
        <w:rPr>
          <w:rFonts w:hint="cs"/>
          <w:rtl/>
        </w:rPr>
        <w:t>ی‌تواند</w:t>
      </w:r>
      <w:r w:rsidRPr="00517245">
        <w:rPr>
          <w:rtl/>
        </w:rPr>
        <w:t xml:space="preserve"> با تغ</w:t>
      </w:r>
      <w:r w:rsidRPr="00517245">
        <w:rPr>
          <w:rFonts w:hint="cs"/>
          <w:rtl/>
        </w:rPr>
        <w:t>یی</w:t>
      </w:r>
      <w:r w:rsidRPr="00517245">
        <w:rPr>
          <w:rFonts w:hint="eastAsia"/>
          <w:rtl/>
        </w:rPr>
        <w:t>ر</w:t>
      </w:r>
      <w:r w:rsidRPr="00517245">
        <w:rPr>
          <w:rtl/>
        </w:rPr>
        <w:t xml:space="preserve"> الگوها</w:t>
      </w:r>
      <w:r w:rsidRPr="00517245">
        <w:rPr>
          <w:rFonts w:hint="cs"/>
          <w:rtl/>
        </w:rPr>
        <w:t>ی</w:t>
      </w:r>
      <w:r w:rsidRPr="00517245">
        <w:rPr>
          <w:rtl/>
        </w:rPr>
        <w:t xml:space="preserve"> تقاضا و مصرف نفت، بر الگوها</w:t>
      </w:r>
      <w:r w:rsidRPr="00517245">
        <w:rPr>
          <w:rFonts w:hint="cs"/>
          <w:rtl/>
        </w:rPr>
        <w:t>ی</w:t>
      </w:r>
      <w:r w:rsidRPr="00517245">
        <w:rPr>
          <w:rtl/>
        </w:rPr>
        <w:t xml:space="preserve"> تجار</w:t>
      </w:r>
      <w:r w:rsidRPr="00517245">
        <w:rPr>
          <w:rFonts w:hint="cs"/>
          <w:rtl/>
        </w:rPr>
        <w:t>ی</w:t>
      </w:r>
      <w:r w:rsidRPr="00517245">
        <w:rPr>
          <w:rtl/>
        </w:rPr>
        <w:t xml:space="preserve"> در شبکه تجارت نفت تأث</w:t>
      </w:r>
      <w:r w:rsidRPr="00517245">
        <w:rPr>
          <w:rFonts w:hint="cs"/>
          <w:rtl/>
        </w:rPr>
        <w:t>ی</w:t>
      </w:r>
      <w:r w:rsidRPr="00517245">
        <w:rPr>
          <w:rFonts w:hint="eastAsia"/>
          <w:rtl/>
        </w:rPr>
        <w:t>ر</w:t>
      </w:r>
      <w:r w:rsidRPr="00517245">
        <w:rPr>
          <w:rtl/>
        </w:rPr>
        <w:t xml:space="preserve"> بگذارد.</w:t>
      </w:r>
    </w:p>
    <w:p w14:paraId="68D900FC" w14:textId="77777777" w:rsidR="00216292" w:rsidRPr="00DB74E5" w:rsidRDefault="00216292" w:rsidP="004522DC">
      <w:pPr>
        <w:pStyle w:val="a6"/>
        <w:rPr>
          <w:rtl/>
        </w:rPr>
      </w:pPr>
      <w:bookmarkStart w:id="142" w:name="_Toc178070484"/>
      <w:r w:rsidRPr="00DB74E5">
        <w:rPr>
          <w:rtl/>
        </w:rPr>
        <w:t xml:space="preserve">ارزیابی اثرات </w:t>
      </w:r>
      <w:r>
        <w:rPr>
          <w:rtl/>
        </w:rPr>
        <w:t>ز</w:t>
      </w:r>
      <w:r>
        <w:rPr>
          <w:rFonts w:hint="cs"/>
          <w:rtl/>
        </w:rPr>
        <w:t>یست‌محیطی</w:t>
      </w:r>
      <w:r w:rsidRPr="00DB74E5">
        <w:rPr>
          <w:rtl/>
        </w:rPr>
        <w:t xml:space="preserve"> و اقدامات </w:t>
      </w:r>
      <w:r>
        <w:rPr>
          <w:rtl/>
        </w:rPr>
        <w:t>کاهش‌دهنده</w:t>
      </w:r>
      <w:r>
        <w:rPr>
          <w:rFonts w:hint="cs"/>
          <w:rtl/>
        </w:rPr>
        <w:t xml:space="preserve"> اثرات مخرب </w:t>
      </w:r>
      <w:r>
        <w:rPr>
          <w:rtl/>
        </w:rPr>
        <w:t>مح</w:t>
      </w:r>
      <w:r>
        <w:rPr>
          <w:rFonts w:hint="cs"/>
          <w:rtl/>
        </w:rPr>
        <w:t>یط‌زیست</w:t>
      </w:r>
      <w:bookmarkEnd w:id="142"/>
    </w:p>
    <w:p w14:paraId="6807AB9F" w14:textId="77777777" w:rsidR="00216292" w:rsidRPr="0009324C" w:rsidRDefault="00216292" w:rsidP="007B176D">
      <w:pPr>
        <w:pStyle w:val="af7"/>
      </w:pPr>
      <w:r w:rsidRPr="0009324C">
        <w:rPr>
          <w:rtl/>
        </w:rPr>
        <w:lastRenderedPageBreak/>
        <w:t>ارز</w:t>
      </w:r>
      <w:r w:rsidRPr="0009324C">
        <w:rPr>
          <w:rFonts w:hint="cs"/>
          <w:rtl/>
        </w:rPr>
        <w:t>ی</w:t>
      </w:r>
      <w:r w:rsidRPr="0009324C">
        <w:rPr>
          <w:rFonts w:hint="eastAsia"/>
          <w:rtl/>
        </w:rPr>
        <w:t>اب</w:t>
      </w:r>
      <w:r w:rsidRPr="0009324C">
        <w:rPr>
          <w:rFonts w:hint="cs"/>
          <w:rtl/>
        </w:rPr>
        <w:t>ی‌</w:t>
      </w:r>
      <w:r w:rsidRPr="0009324C">
        <w:rPr>
          <w:rFonts w:hint="eastAsia"/>
          <w:rtl/>
        </w:rPr>
        <w:t>ها</w:t>
      </w:r>
      <w:r w:rsidRPr="0009324C">
        <w:rPr>
          <w:rFonts w:hint="cs"/>
          <w:rtl/>
        </w:rPr>
        <w:t>ی</w:t>
      </w:r>
      <w:r w:rsidRPr="0009324C">
        <w:rPr>
          <w:rtl/>
        </w:rPr>
        <w:t xml:space="preserve"> اثرات ز</w:t>
      </w:r>
      <w:r w:rsidRPr="0009324C">
        <w:rPr>
          <w:rFonts w:hint="cs"/>
          <w:rtl/>
        </w:rPr>
        <w:t>ی</w:t>
      </w:r>
      <w:r w:rsidRPr="0009324C">
        <w:rPr>
          <w:rFonts w:hint="eastAsia"/>
          <w:rtl/>
        </w:rPr>
        <w:t>ست‌مح</w:t>
      </w:r>
      <w:r w:rsidRPr="0009324C">
        <w:rPr>
          <w:rFonts w:hint="cs"/>
          <w:rtl/>
        </w:rPr>
        <w:t>ی</w:t>
      </w:r>
      <w:r w:rsidRPr="0009324C">
        <w:rPr>
          <w:rFonts w:hint="eastAsia"/>
          <w:rtl/>
        </w:rPr>
        <w:t>ط</w:t>
      </w:r>
      <w:r w:rsidRPr="0009324C">
        <w:rPr>
          <w:rFonts w:hint="cs"/>
          <w:rtl/>
        </w:rPr>
        <w:t>ی</w:t>
      </w:r>
      <w:r w:rsidRPr="0009324C">
        <w:rPr>
          <w:rtl/>
        </w:rPr>
        <w:t xml:space="preserve"> و اقدامات </w:t>
      </w:r>
      <w:r>
        <w:rPr>
          <w:rtl/>
        </w:rPr>
        <w:t>کاهش‌دهنده</w:t>
      </w:r>
      <w:r>
        <w:rPr>
          <w:rFonts w:hint="cs"/>
          <w:rtl/>
        </w:rPr>
        <w:t xml:space="preserve"> این اثرات</w:t>
      </w:r>
      <w:r w:rsidRPr="0009324C">
        <w:rPr>
          <w:rFonts w:hint="eastAsia"/>
          <w:rtl/>
        </w:rPr>
        <w:t>،</w:t>
      </w:r>
      <w:r w:rsidRPr="0009324C">
        <w:rPr>
          <w:rtl/>
        </w:rPr>
        <w:t xml:space="preserve"> اجزا</w:t>
      </w:r>
      <w:r w:rsidRPr="0009324C">
        <w:rPr>
          <w:rFonts w:hint="cs"/>
          <w:rtl/>
        </w:rPr>
        <w:t>ی</w:t>
      </w:r>
      <w:r w:rsidRPr="0009324C">
        <w:rPr>
          <w:rtl/>
        </w:rPr>
        <w:t xml:space="preserve"> ح</w:t>
      </w:r>
      <w:r w:rsidRPr="0009324C">
        <w:rPr>
          <w:rFonts w:hint="cs"/>
          <w:rtl/>
        </w:rPr>
        <w:t>ی</w:t>
      </w:r>
      <w:r w:rsidRPr="0009324C">
        <w:rPr>
          <w:rFonts w:hint="eastAsia"/>
          <w:rtl/>
        </w:rPr>
        <w:t>ات</w:t>
      </w:r>
      <w:r w:rsidRPr="0009324C">
        <w:rPr>
          <w:rFonts w:hint="cs"/>
          <w:rtl/>
        </w:rPr>
        <w:t>ی</w:t>
      </w:r>
      <w:r w:rsidRPr="0009324C">
        <w:rPr>
          <w:rtl/>
        </w:rPr>
        <w:t xml:space="preserve"> تضم</w:t>
      </w:r>
      <w:r w:rsidRPr="0009324C">
        <w:rPr>
          <w:rFonts w:hint="cs"/>
          <w:rtl/>
        </w:rPr>
        <w:t>ی</w:t>
      </w:r>
      <w:r w:rsidRPr="0009324C">
        <w:rPr>
          <w:rFonts w:hint="eastAsia"/>
          <w:rtl/>
        </w:rPr>
        <w:t>ن</w:t>
      </w:r>
      <w:r w:rsidRPr="0009324C">
        <w:rPr>
          <w:rtl/>
        </w:rPr>
        <w:t xml:space="preserve"> عوامل مح</w:t>
      </w:r>
      <w:r w:rsidRPr="0009324C">
        <w:rPr>
          <w:rFonts w:hint="cs"/>
          <w:rtl/>
        </w:rPr>
        <w:t>ی</w:t>
      </w:r>
      <w:r w:rsidRPr="0009324C">
        <w:rPr>
          <w:rFonts w:hint="eastAsia"/>
          <w:rtl/>
        </w:rPr>
        <w:t>ط</w:t>
      </w:r>
      <w:r w:rsidRPr="0009324C">
        <w:rPr>
          <w:rFonts w:hint="cs"/>
          <w:rtl/>
        </w:rPr>
        <w:t>ی</w:t>
      </w:r>
      <w:r w:rsidRPr="0009324C">
        <w:rPr>
          <w:rtl/>
        </w:rPr>
        <w:t xml:space="preserve"> و پا</w:t>
      </w:r>
      <w:r w:rsidRPr="0009324C">
        <w:rPr>
          <w:rFonts w:hint="cs"/>
          <w:rtl/>
        </w:rPr>
        <w:t>ی</w:t>
      </w:r>
      <w:r w:rsidRPr="0009324C">
        <w:rPr>
          <w:rFonts w:hint="eastAsia"/>
          <w:rtl/>
        </w:rPr>
        <w:t>دار</w:t>
      </w:r>
      <w:r w:rsidRPr="0009324C">
        <w:rPr>
          <w:rFonts w:hint="cs"/>
          <w:rtl/>
        </w:rPr>
        <w:t>ی</w:t>
      </w:r>
      <w:r>
        <w:rPr>
          <w:rtl/>
        </w:rPr>
        <w:t xml:space="preserve"> در شبکه تجارت نفت </w:t>
      </w:r>
      <w:r>
        <w:rPr>
          <w:rFonts w:hint="cs"/>
          <w:rtl/>
        </w:rPr>
        <w:t>بوده و</w:t>
      </w:r>
      <w:r w:rsidRPr="0009324C">
        <w:rPr>
          <w:rtl/>
        </w:rPr>
        <w:t xml:space="preserve"> به ارز</w:t>
      </w:r>
      <w:r w:rsidRPr="0009324C">
        <w:rPr>
          <w:rFonts w:hint="cs"/>
          <w:rtl/>
        </w:rPr>
        <w:t>ی</w:t>
      </w:r>
      <w:r w:rsidRPr="0009324C">
        <w:rPr>
          <w:rFonts w:hint="eastAsia"/>
          <w:rtl/>
        </w:rPr>
        <w:t>اب</w:t>
      </w:r>
      <w:r w:rsidRPr="0009324C">
        <w:rPr>
          <w:rFonts w:hint="cs"/>
          <w:rtl/>
        </w:rPr>
        <w:t>ی</w:t>
      </w:r>
      <w:r w:rsidRPr="0009324C">
        <w:rPr>
          <w:rtl/>
        </w:rPr>
        <w:t xml:space="preserve"> اثرات بالقوه ز</w:t>
      </w:r>
      <w:r w:rsidRPr="0009324C">
        <w:rPr>
          <w:rFonts w:hint="cs"/>
          <w:rtl/>
        </w:rPr>
        <w:t>ی</w:t>
      </w:r>
      <w:r w:rsidRPr="0009324C">
        <w:rPr>
          <w:rFonts w:hint="eastAsia"/>
          <w:rtl/>
        </w:rPr>
        <w:t>ست‌مح</w:t>
      </w:r>
      <w:r w:rsidRPr="0009324C">
        <w:rPr>
          <w:rFonts w:hint="cs"/>
          <w:rtl/>
        </w:rPr>
        <w:t>ی</w:t>
      </w:r>
      <w:r w:rsidRPr="0009324C">
        <w:rPr>
          <w:rFonts w:hint="eastAsia"/>
          <w:rtl/>
        </w:rPr>
        <w:t>ط</w:t>
      </w:r>
      <w:r w:rsidRPr="0009324C">
        <w:rPr>
          <w:rFonts w:hint="cs"/>
          <w:rtl/>
        </w:rPr>
        <w:t>ی</w:t>
      </w:r>
      <w:r w:rsidRPr="0009324C">
        <w:rPr>
          <w:rtl/>
        </w:rPr>
        <w:t xml:space="preserve"> فعال</w:t>
      </w:r>
      <w:r w:rsidRPr="0009324C">
        <w:rPr>
          <w:rFonts w:hint="cs"/>
          <w:rtl/>
        </w:rPr>
        <w:t>ی</w:t>
      </w:r>
      <w:r w:rsidRPr="0009324C">
        <w:rPr>
          <w:rFonts w:hint="eastAsia"/>
          <w:rtl/>
        </w:rPr>
        <w:t>ت‌ها</w:t>
      </w:r>
      <w:r w:rsidRPr="0009324C">
        <w:rPr>
          <w:rFonts w:hint="cs"/>
          <w:rtl/>
        </w:rPr>
        <w:t>ی</w:t>
      </w:r>
      <w:r w:rsidRPr="0009324C">
        <w:rPr>
          <w:rtl/>
        </w:rPr>
        <w:t xml:space="preserve"> مرتبط با نفت، شناسا</w:t>
      </w:r>
      <w:r w:rsidRPr="0009324C">
        <w:rPr>
          <w:rFonts w:hint="cs"/>
          <w:rtl/>
        </w:rPr>
        <w:t>یی</w:t>
      </w:r>
      <w:r w:rsidRPr="0009324C">
        <w:rPr>
          <w:rtl/>
        </w:rPr>
        <w:t xml:space="preserve"> اقدامات کاهش</w:t>
      </w:r>
      <w:r w:rsidRPr="0009324C">
        <w:rPr>
          <w:rFonts w:hint="cs"/>
          <w:rtl/>
        </w:rPr>
        <w:t>ی</w:t>
      </w:r>
      <w:r w:rsidRPr="0009324C">
        <w:rPr>
          <w:rtl/>
        </w:rPr>
        <w:t xml:space="preserve"> برا</w:t>
      </w:r>
      <w:r w:rsidRPr="0009324C">
        <w:rPr>
          <w:rFonts w:hint="cs"/>
          <w:rtl/>
        </w:rPr>
        <w:t>ی</w:t>
      </w:r>
      <w:r w:rsidRPr="0009324C">
        <w:rPr>
          <w:rtl/>
        </w:rPr>
        <w:t xml:space="preserve"> </w:t>
      </w:r>
      <w:r w:rsidR="0054423D">
        <w:rPr>
          <w:rFonts w:hint="cs"/>
          <w:rtl/>
        </w:rPr>
        <w:t>تقلیل</w:t>
      </w:r>
      <w:r w:rsidR="0054423D" w:rsidRPr="0009324C">
        <w:rPr>
          <w:rtl/>
        </w:rPr>
        <w:t xml:space="preserve"> </w:t>
      </w:r>
      <w:r w:rsidRPr="0009324C">
        <w:rPr>
          <w:rtl/>
        </w:rPr>
        <w:t>اثرات منف</w:t>
      </w:r>
      <w:r w:rsidRPr="0009324C">
        <w:rPr>
          <w:rFonts w:hint="cs"/>
          <w:rtl/>
        </w:rPr>
        <w:t>ی</w:t>
      </w:r>
      <w:r w:rsidRPr="0009324C">
        <w:rPr>
          <w:rtl/>
        </w:rPr>
        <w:t xml:space="preserve"> و ترو</w:t>
      </w:r>
      <w:r w:rsidRPr="0009324C">
        <w:rPr>
          <w:rFonts w:hint="cs"/>
          <w:rtl/>
        </w:rPr>
        <w:t>ی</w:t>
      </w:r>
      <w:r w:rsidRPr="0009324C">
        <w:rPr>
          <w:rFonts w:hint="eastAsia"/>
          <w:rtl/>
        </w:rPr>
        <w:t>ج</w:t>
      </w:r>
      <w:r w:rsidRPr="0009324C">
        <w:rPr>
          <w:rtl/>
        </w:rPr>
        <w:t xml:space="preserve"> ش</w:t>
      </w:r>
      <w:r w:rsidRPr="0009324C">
        <w:rPr>
          <w:rFonts w:hint="cs"/>
          <w:rtl/>
        </w:rPr>
        <w:t>ی</w:t>
      </w:r>
      <w:r w:rsidRPr="0009324C">
        <w:rPr>
          <w:rFonts w:hint="eastAsia"/>
          <w:rtl/>
        </w:rPr>
        <w:t>وه‌ها</w:t>
      </w:r>
      <w:r w:rsidRPr="0009324C">
        <w:rPr>
          <w:rFonts w:hint="cs"/>
          <w:rtl/>
        </w:rPr>
        <w:t>ی</w:t>
      </w:r>
      <w:r w:rsidRPr="0009324C">
        <w:rPr>
          <w:rtl/>
        </w:rPr>
        <w:t xml:space="preserve"> پا</w:t>
      </w:r>
      <w:r w:rsidRPr="0009324C">
        <w:rPr>
          <w:rFonts w:hint="cs"/>
          <w:rtl/>
        </w:rPr>
        <w:t>ی</w:t>
      </w:r>
      <w:r w:rsidRPr="0009324C">
        <w:rPr>
          <w:rFonts w:hint="eastAsia"/>
          <w:rtl/>
        </w:rPr>
        <w:t>دار</w:t>
      </w:r>
      <w:r w:rsidRPr="0009324C">
        <w:rPr>
          <w:rtl/>
        </w:rPr>
        <w:t xml:space="preserve"> کمک م</w:t>
      </w:r>
      <w:r w:rsidRPr="0009324C">
        <w:rPr>
          <w:rFonts w:hint="cs"/>
          <w:rtl/>
        </w:rPr>
        <w:t>ی‌</w:t>
      </w:r>
      <w:r w:rsidRPr="0009324C">
        <w:rPr>
          <w:rtl/>
        </w:rPr>
        <w:t xml:space="preserve">کنند. </w:t>
      </w:r>
      <w:r w:rsidRPr="0009324C">
        <w:rPr>
          <w:rFonts w:hint="eastAsia"/>
          <w:rtl/>
        </w:rPr>
        <w:t>ارز</w:t>
      </w:r>
      <w:r w:rsidRPr="0009324C">
        <w:rPr>
          <w:rFonts w:hint="cs"/>
          <w:rtl/>
        </w:rPr>
        <w:t>ی</w:t>
      </w:r>
      <w:r w:rsidRPr="0009324C">
        <w:rPr>
          <w:rFonts w:hint="eastAsia"/>
          <w:rtl/>
        </w:rPr>
        <w:t>اب</w:t>
      </w:r>
      <w:r w:rsidRPr="0009324C">
        <w:rPr>
          <w:rFonts w:hint="cs"/>
          <w:rtl/>
        </w:rPr>
        <w:t>ی‌</w:t>
      </w:r>
      <w:r w:rsidRPr="0009324C">
        <w:rPr>
          <w:rFonts w:hint="eastAsia"/>
          <w:rtl/>
        </w:rPr>
        <w:t>ها</w:t>
      </w:r>
      <w:r w:rsidRPr="0009324C">
        <w:rPr>
          <w:rFonts w:hint="cs"/>
          <w:rtl/>
        </w:rPr>
        <w:t>ی</w:t>
      </w:r>
      <w:r w:rsidRPr="0009324C">
        <w:rPr>
          <w:rtl/>
        </w:rPr>
        <w:t xml:space="preserve"> اثرات ز</w:t>
      </w:r>
      <w:r w:rsidRPr="0009324C">
        <w:rPr>
          <w:rFonts w:hint="cs"/>
          <w:rtl/>
        </w:rPr>
        <w:t>ی</w:t>
      </w:r>
      <w:r w:rsidRPr="0009324C">
        <w:rPr>
          <w:rFonts w:hint="eastAsia"/>
          <w:rtl/>
        </w:rPr>
        <w:t>ست‌مح</w:t>
      </w:r>
      <w:r w:rsidRPr="0009324C">
        <w:rPr>
          <w:rFonts w:hint="cs"/>
          <w:rtl/>
        </w:rPr>
        <w:t>ی</w:t>
      </w:r>
      <w:r w:rsidRPr="0009324C">
        <w:rPr>
          <w:rFonts w:hint="eastAsia"/>
          <w:rtl/>
        </w:rPr>
        <w:t>ط</w:t>
      </w:r>
      <w:r w:rsidRPr="0009324C">
        <w:rPr>
          <w:rFonts w:hint="cs"/>
          <w:rtl/>
        </w:rPr>
        <w:t>ی</w:t>
      </w:r>
      <w:r w:rsidR="0054423D">
        <w:rPr>
          <w:rFonts w:hint="cs"/>
          <w:rtl/>
        </w:rPr>
        <w:t>،</w:t>
      </w:r>
      <w:r w:rsidRPr="0009324C">
        <w:rPr>
          <w:rtl/>
        </w:rPr>
        <w:t xml:space="preserve"> ارز</w:t>
      </w:r>
      <w:r w:rsidRPr="0009324C">
        <w:rPr>
          <w:rFonts w:hint="cs"/>
          <w:rtl/>
        </w:rPr>
        <w:t>ی</w:t>
      </w:r>
      <w:r w:rsidRPr="0009324C">
        <w:rPr>
          <w:rFonts w:hint="eastAsia"/>
          <w:rtl/>
        </w:rPr>
        <w:t>اب</w:t>
      </w:r>
      <w:r w:rsidRPr="0009324C">
        <w:rPr>
          <w:rFonts w:hint="cs"/>
          <w:rtl/>
        </w:rPr>
        <w:t>ی‌</w:t>
      </w:r>
      <w:r w:rsidRPr="0009324C">
        <w:rPr>
          <w:rFonts w:hint="eastAsia"/>
          <w:rtl/>
        </w:rPr>
        <w:t>ها</w:t>
      </w:r>
      <w:r w:rsidRPr="0009324C">
        <w:rPr>
          <w:rFonts w:hint="cs"/>
          <w:rtl/>
        </w:rPr>
        <w:t>ی</w:t>
      </w:r>
      <w:r w:rsidRPr="0009324C">
        <w:rPr>
          <w:rtl/>
        </w:rPr>
        <w:t xml:space="preserve"> جامع</w:t>
      </w:r>
      <w:r w:rsidRPr="0009324C">
        <w:rPr>
          <w:rFonts w:hint="cs"/>
          <w:rtl/>
        </w:rPr>
        <w:t>ی</w:t>
      </w:r>
      <w:r w:rsidRPr="0009324C">
        <w:rPr>
          <w:rtl/>
        </w:rPr>
        <w:t xml:space="preserve"> هستند که قبل از شروع پروژه‌ها</w:t>
      </w:r>
      <w:r w:rsidRPr="0009324C">
        <w:rPr>
          <w:rFonts w:hint="cs"/>
          <w:rtl/>
        </w:rPr>
        <w:t>ی</w:t>
      </w:r>
      <w:r w:rsidRPr="0009324C">
        <w:rPr>
          <w:rtl/>
        </w:rPr>
        <w:t xml:space="preserve"> مرتبط با نفت مانند اکتشاف، تول</w:t>
      </w:r>
      <w:r w:rsidRPr="0009324C">
        <w:rPr>
          <w:rFonts w:hint="cs"/>
          <w:rtl/>
        </w:rPr>
        <w:t>ی</w:t>
      </w:r>
      <w:r w:rsidRPr="0009324C">
        <w:rPr>
          <w:rFonts w:hint="eastAsia"/>
          <w:rtl/>
        </w:rPr>
        <w:t>د،</w:t>
      </w:r>
      <w:r w:rsidRPr="0009324C">
        <w:rPr>
          <w:rtl/>
        </w:rPr>
        <w:t xml:space="preserve"> پالا</w:t>
      </w:r>
      <w:r w:rsidRPr="0009324C">
        <w:rPr>
          <w:rFonts w:hint="cs"/>
          <w:rtl/>
        </w:rPr>
        <w:t>ی</w:t>
      </w:r>
      <w:r w:rsidRPr="0009324C">
        <w:rPr>
          <w:rFonts w:hint="eastAsia"/>
          <w:rtl/>
        </w:rPr>
        <w:t>ش</w:t>
      </w:r>
      <w:r w:rsidRPr="0009324C">
        <w:rPr>
          <w:rtl/>
        </w:rPr>
        <w:t xml:space="preserve"> </w:t>
      </w:r>
      <w:r w:rsidRPr="0009324C">
        <w:rPr>
          <w:rFonts w:hint="cs"/>
          <w:rtl/>
        </w:rPr>
        <w:t>ی</w:t>
      </w:r>
      <w:r w:rsidRPr="0009324C">
        <w:rPr>
          <w:rFonts w:hint="eastAsia"/>
          <w:rtl/>
        </w:rPr>
        <w:t>ا</w:t>
      </w:r>
      <w:r w:rsidRPr="0009324C">
        <w:rPr>
          <w:rtl/>
        </w:rPr>
        <w:t xml:space="preserve"> </w:t>
      </w:r>
      <w:r>
        <w:rPr>
          <w:rtl/>
        </w:rPr>
        <w:t>حمل‌ونقل</w:t>
      </w:r>
      <w:r w:rsidRPr="0009324C">
        <w:rPr>
          <w:rtl/>
        </w:rPr>
        <w:t xml:space="preserve"> انجام م</w:t>
      </w:r>
      <w:r w:rsidRPr="0009324C">
        <w:rPr>
          <w:rFonts w:hint="cs"/>
          <w:rtl/>
        </w:rPr>
        <w:t>ی‌</w:t>
      </w:r>
      <w:r w:rsidRPr="0009324C">
        <w:rPr>
          <w:rFonts w:hint="eastAsia"/>
          <w:rtl/>
        </w:rPr>
        <w:t>شوند</w:t>
      </w:r>
      <w:r w:rsidRPr="0009324C">
        <w:rPr>
          <w:rtl/>
        </w:rPr>
        <w:t>.</w:t>
      </w:r>
      <w:r>
        <w:rPr>
          <w:rFonts w:hint="cs"/>
          <w:rtl/>
        </w:rPr>
        <w:t xml:space="preserve"> در این ارزیابی</w:t>
      </w:r>
      <w:r w:rsidRPr="0009324C">
        <w:rPr>
          <w:rtl/>
        </w:rPr>
        <w:t xml:space="preserve"> اثرات بالقوه </w:t>
      </w:r>
      <w:r>
        <w:rPr>
          <w:rtl/>
        </w:rPr>
        <w:t>ز</w:t>
      </w:r>
      <w:r>
        <w:rPr>
          <w:rFonts w:hint="cs"/>
          <w:rtl/>
        </w:rPr>
        <w:t>یست‌محیطی</w:t>
      </w:r>
      <w:r w:rsidRPr="0009324C">
        <w:rPr>
          <w:rtl/>
        </w:rPr>
        <w:t xml:space="preserve"> ا</w:t>
      </w:r>
      <w:r w:rsidRPr="0009324C">
        <w:rPr>
          <w:rFonts w:hint="cs"/>
          <w:rtl/>
        </w:rPr>
        <w:t>ی</w:t>
      </w:r>
      <w:r w:rsidRPr="0009324C">
        <w:rPr>
          <w:rFonts w:hint="eastAsia"/>
          <w:rtl/>
        </w:rPr>
        <w:t>ن</w:t>
      </w:r>
      <w:r w:rsidRPr="0009324C">
        <w:rPr>
          <w:rtl/>
        </w:rPr>
        <w:t xml:space="preserve"> </w:t>
      </w:r>
      <w:r>
        <w:rPr>
          <w:rtl/>
        </w:rPr>
        <w:t>فعال</w:t>
      </w:r>
      <w:r>
        <w:rPr>
          <w:rFonts w:hint="cs"/>
          <w:rtl/>
        </w:rPr>
        <w:t>یت‌ها</w:t>
      </w:r>
      <w:r w:rsidRPr="0009324C">
        <w:rPr>
          <w:rtl/>
        </w:rPr>
        <w:t xml:space="preserve"> </w:t>
      </w:r>
      <w:r>
        <w:rPr>
          <w:rtl/>
        </w:rPr>
        <w:t>ازجمله</w:t>
      </w:r>
      <w:r w:rsidRPr="0009324C">
        <w:rPr>
          <w:rtl/>
        </w:rPr>
        <w:t xml:space="preserve"> آلودگ</w:t>
      </w:r>
      <w:r w:rsidRPr="0009324C">
        <w:rPr>
          <w:rFonts w:hint="cs"/>
          <w:rtl/>
        </w:rPr>
        <w:t>ی</w:t>
      </w:r>
      <w:r w:rsidR="00A16D33">
        <w:rPr>
          <w:rtl/>
        </w:rPr>
        <w:t xml:space="preserve"> </w:t>
      </w:r>
      <w:r w:rsidRPr="0009324C">
        <w:rPr>
          <w:rtl/>
        </w:rPr>
        <w:t>آب</w:t>
      </w:r>
      <w:r w:rsidR="0054423D" w:rsidRPr="0054423D">
        <w:rPr>
          <w:rtl/>
        </w:rPr>
        <w:t xml:space="preserve"> </w:t>
      </w:r>
      <w:r w:rsidR="0054423D">
        <w:rPr>
          <w:rFonts w:hint="cs"/>
          <w:rtl/>
        </w:rPr>
        <w:t xml:space="preserve">و هوا، </w:t>
      </w:r>
      <w:r w:rsidRPr="0009324C">
        <w:rPr>
          <w:rtl/>
        </w:rPr>
        <w:t>تخر</w:t>
      </w:r>
      <w:r w:rsidRPr="0009324C">
        <w:rPr>
          <w:rFonts w:hint="cs"/>
          <w:rtl/>
        </w:rPr>
        <w:t>ی</w:t>
      </w:r>
      <w:r w:rsidRPr="0009324C">
        <w:rPr>
          <w:rFonts w:hint="eastAsia"/>
          <w:rtl/>
        </w:rPr>
        <w:t>ب</w:t>
      </w:r>
      <w:r w:rsidRPr="0009324C">
        <w:rPr>
          <w:rtl/>
        </w:rPr>
        <w:t xml:space="preserve"> ز</w:t>
      </w:r>
      <w:r w:rsidRPr="0009324C">
        <w:rPr>
          <w:rFonts w:hint="cs"/>
          <w:rtl/>
        </w:rPr>
        <w:t>ی</w:t>
      </w:r>
      <w:r w:rsidRPr="0009324C">
        <w:rPr>
          <w:rFonts w:hint="eastAsia"/>
          <w:rtl/>
        </w:rPr>
        <w:t>ستگاه،</w:t>
      </w:r>
      <w:r w:rsidRPr="0009324C">
        <w:rPr>
          <w:rtl/>
        </w:rPr>
        <w:t xml:space="preserve"> از دست دادن ت</w:t>
      </w:r>
      <w:r w:rsidRPr="0009324C">
        <w:rPr>
          <w:rFonts w:hint="eastAsia"/>
          <w:rtl/>
        </w:rPr>
        <w:t>نوع</w:t>
      </w:r>
      <w:r w:rsidRPr="0009324C">
        <w:rPr>
          <w:rtl/>
        </w:rPr>
        <w:t xml:space="preserve"> ز</w:t>
      </w:r>
      <w:r w:rsidRPr="0009324C">
        <w:rPr>
          <w:rFonts w:hint="cs"/>
          <w:rtl/>
        </w:rPr>
        <w:t>ی</w:t>
      </w:r>
      <w:r w:rsidRPr="0009324C">
        <w:rPr>
          <w:rFonts w:hint="eastAsia"/>
          <w:rtl/>
        </w:rPr>
        <w:t>ست</w:t>
      </w:r>
      <w:r w:rsidRPr="0009324C">
        <w:rPr>
          <w:rFonts w:hint="cs"/>
          <w:rtl/>
        </w:rPr>
        <w:t>ی</w:t>
      </w:r>
      <w:r>
        <w:rPr>
          <w:rtl/>
        </w:rPr>
        <w:t xml:space="preserve"> </w:t>
      </w:r>
      <w:r w:rsidRPr="0009324C">
        <w:rPr>
          <w:rtl/>
        </w:rPr>
        <w:t>و تغ</w:t>
      </w:r>
      <w:r w:rsidRPr="0009324C">
        <w:rPr>
          <w:rFonts w:hint="cs"/>
          <w:rtl/>
        </w:rPr>
        <w:t>یی</w:t>
      </w:r>
      <w:r w:rsidRPr="0009324C">
        <w:rPr>
          <w:rFonts w:hint="eastAsia"/>
          <w:rtl/>
        </w:rPr>
        <w:t>رات</w:t>
      </w:r>
      <w:r w:rsidRPr="0009324C">
        <w:rPr>
          <w:rtl/>
        </w:rPr>
        <w:t xml:space="preserve"> آب و هوا ارز</w:t>
      </w:r>
      <w:r w:rsidRPr="0009324C">
        <w:rPr>
          <w:rFonts w:hint="cs"/>
          <w:rtl/>
        </w:rPr>
        <w:t>ی</w:t>
      </w:r>
      <w:r w:rsidRPr="0009324C">
        <w:rPr>
          <w:rFonts w:hint="eastAsia"/>
          <w:rtl/>
        </w:rPr>
        <w:t>اب</w:t>
      </w:r>
      <w:r w:rsidRPr="0009324C">
        <w:rPr>
          <w:rFonts w:hint="cs"/>
          <w:rtl/>
        </w:rPr>
        <w:t>ی</w:t>
      </w:r>
      <w:r w:rsidRPr="0009324C">
        <w:rPr>
          <w:rtl/>
        </w:rPr>
        <w:t xml:space="preserve"> </w:t>
      </w:r>
      <w:r>
        <w:rPr>
          <w:rtl/>
        </w:rPr>
        <w:t>م</w:t>
      </w:r>
      <w:r>
        <w:rPr>
          <w:rFonts w:hint="cs"/>
          <w:rtl/>
        </w:rPr>
        <w:t>ی‌شود</w:t>
      </w:r>
      <w:r w:rsidRPr="0009324C">
        <w:rPr>
          <w:rtl/>
        </w:rPr>
        <w:t xml:space="preserve">. </w:t>
      </w:r>
      <w:r>
        <w:rPr>
          <w:rtl/>
        </w:rPr>
        <w:t>درنت</w:t>
      </w:r>
      <w:r>
        <w:rPr>
          <w:rFonts w:hint="cs"/>
          <w:rtl/>
        </w:rPr>
        <w:t xml:space="preserve">یجه </w:t>
      </w:r>
      <w:r w:rsidRPr="0009324C">
        <w:rPr>
          <w:rtl/>
        </w:rPr>
        <w:t>اطلاعات ارزشمند</w:t>
      </w:r>
      <w:r w:rsidRPr="0009324C">
        <w:rPr>
          <w:rFonts w:hint="cs"/>
          <w:rtl/>
        </w:rPr>
        <w:t>ی</w:t>
      </w:r>
      <w:r w:rsidRPr="0009324C">
        <w:rPr>
          <w:rtl/>
        </w:rPr>
        <w:t xml:space="preserve"> را در اخت</w:t>
      </w:r>
      <w:r w:rsidRPr="0009324C">
        <w:rPr>
          <w:rFonts w:hint="cs"/>
          <w:rtl/>
        </w:rPr>
        <w:t>ی</w:t>
      </w:r>
      <w:r w:rsidRPr="0009324C">
        <w:rPr>
          <w:rFonts w:hint="eastAsia"/>
          <w:rtl/>
        </w:rPr>
        <w:t>ار</w:t>
      </w:r>
      <w:r w:rsidRPr="0009324C">
        <w:rPr>
          <w:rtl/>
        </w:rPr>
        <w:t xml:space="preserve"> </w:t>
      </w:r>
      <w:r>
        <w:rPr>
          <w:rtl/>
        </w:rPr>
        <w:t>تصم</w:t>
      </w:r>
      <w:r>
        <w:rPr>
          <w:rFonts w:hint="cs"/>
          <w:rtl/>
        </w:rPr>
        <w:t>یم‌گیرندگان</w:t>
      </w:r>
      <w:r w:rsidRPr="0009324C">
        <w:rPr>
          <w:rFonts w:hint="eastAsia"/>
          <w:rtl/>
        </w:rPr>
        <w:t>،</w:t>
      </w:r>
      <w:r w:rsidRPr="0009324C">
        <w:rPr>
          <w:rtl/>
        </w:rPr>
        <w:t xml:space="preserve"> </w:t>
      </w:r>
      <w:r>
        <w:rPr>
          <w:rtl/>
        </w:rPr>
        <w:t>تنظ</w:t>
      </w:r>
      <w:r>
        <w:rPr>
          <w:rFonts w:hint="cs"/>
          <w:rtl/>
        </w:rPr>
        <w:t>یم‌کنندگان قراردادهای مرتبط</w:t>
      </w:r>
      <w:r w:rsidRPr="0009324C">
        <w:rPr>
          <w:rtl/>
        </w:rPr>
        <w:t xml:space="preserve"> و ذ</w:t>
      </w:r>
      <w:r w:rsidRPr="0009324C">
        <w:rPr>
          <w:rFonts w:hint="cs"/>
          <w:rtl/>
        </w:rPr>
        <w:t>ی</w:t>
      </w:r>
      <w:r w:rsidRPr="0009324C">
        <w:rPr>
          <w:rFonts w:hint="eastAsia"/>
          <w:rtl/>
        </w:rPr>
        <w:t>نفعان</w:t>
      </w:r>
      <w:r w:rsidRPr="0009324C">
        <w:rPr>
          <w:rtl/>
        </w:rPr>
        <w:t xml:space="preserve"> قرار </w:t>
      </w:r>
      <w:r>
        <w:rPr>
          <w:rtl/>
        </w:rPr>
        <w:t>م</w:t>
      </w:r>
      <w:r>
        <w:rPr>
          <w:rFonts w:hint="cs"/>
          <w:rtl/>
        </w:rPr>
        <w:t>ی‌دهند</w:t>
      </w:r>
      <w:r w:rsidRPr="0009324C">
        <w:rPr>
          <w:rtl/>
        </w:rPr>
        <w:t xml:space="preserve"> تا خطرات و مزا</w:t>
      </w:r>
      <w:r w:rsidRPr="0009324C">
        <w:rPr>
          <w:rFonts w:hint="cs"/>
          <w:rtl/>
        </w:rPr>
        <w:t>ی</w:t>
      </w:r>
      <w:r w:rsidRPr="0009324C">
        <w:rPr>
          <w:rFonts w:hint="eastAsia"/>
          <w:rtl/>
        </w:rPr>
        <w:t>ا</w:t>
      </w:r>
      <w:r w:rsidRPr="0009324C">
        <w:rPr>
          <w:rFonts w:hint="cs"/>
          <w:rtl/>
        </w:rPr>
        <w:t>ی</w:t>
      </w:r>
      <w:r w:rsidRPr="0009324C">
        <w:rPr>
          <w:rtl/>
        </w:rPr>
        <w:t xml:space="preserve"> بالقوه مرتبط با </w:t>
      </w:r>
      <w:r>
        <w:rPr>
          <w:rtl/>
        </w:rPr>
        <w:t>پروژه‌ها</w:t>
      </w:r>
      <w:r>
        <w:rPr>
          <w:rFonts w:hint="cs"/>
          <w:rtl/>
        </w:rPr>
        <w:t>ی</w:t>
      </w:r>
      <w:r w:rsidRPr="0009324C">
        <w:rPr>
          <w:rtl/>
        </w:rPr>
        <w:t xml:space="preserve"> نفت</w:t>
      </w:r>
      <w:r w:rsidRPr="0009324C">
        <w:rPr>
          <w:rFonts w:hint="cs"/>
          <w:rtl/>
        </w:rPr>
        <w:t>ی</w:t>
      </w:r>
      <w:r w:rsidRPr="0009324C">
        <w:rPr>
          <w:rtl/>
        </w:rPr>
        <w:t xml:space="preserve"> را درک کنند.</w:t>
      </w:r>
    </w:p>
    <w:p w14:paraId="094FD812" w14:textId="77777777" w:rsidR="00216292" w:rsidRPr="0009324C" w:rsidRDefault="00216292" w:rsidP="00490D19">
      <w:pPr>
        <w:pStyle w:val="af7"/>
      </w:pPr>
      <w:r>
        <w:rPr>
          <w:rFonts w:hint="cs"/>
          <w:rtl/>
        </w:rPr>
        <w:t xml:space="preserve">در ارزیابی </w:t>
      </w:r>
      <w:r>
        <w:rPr>
          <w:rtl/>
        </w:rPr>
        <w:t>ز</w:t>
      </w:r>
      <w:r>
        <w:rPr>
          <w:rFonts w:hint="cs"/>
          <w:rtl/>
        </w:rPr>
        <w:t xml:space="preserve">یست‌محیطی، </w:t>
      </w:r>
      <w:r>
        <w:rPr>
          <w:rtl/>
        </w:rPr>
        <w:t>ر</w:t>
      </w:r>
      <w:r>
        <w:rPr>
          <w:rFonts w:hint="cs"/>
          <w:rtl/>
        </w:rPr>
        <w:t xml:space="preserve">یسک‌های </w:t>
      </w:r>
      <w:r w:rsidRPr="0009324C">
        <w:rPr>
          <w:rtl/>
        </w:rPr>
        <w:t xml:space="preserve">بالقوه </w:t>
      </w:r>
      <w:r>
        <w:rPr>
          <w:rtl/>
        </w:rPr>
        <w:t>ز</w:t>
      </w:r>
      <w:r>
        <w:rPr>
          <w:rFonts w:hint="cs"/>
          <w:rtl/>
        </w:rPr>
        <w:t>یست‌محیطی</w:t>
      </w:r>
      <w:r w:rsidRPr="0009324C">
        <w:rPr>
          <w:rtl/>
        </w:rPr>
        <w:t xml:space="preserve"> مرتبط با </w:t>
      </w:r>
      <w:r>
        <w:rPr>
          <w:rtl/>
        </w:rPr>
        <w:t>فعال</w:t>
      </w:r>
      <w:r>
        <w:rPr>
          <w:rFonts w:hint="cs"/>
          <w:rtl/>
        </w:rPr>
        <w:t>یت‌های</w:t>
      </w:r>
      <w:r w:rsidRPr="0009324C">
        <w:rPr>
          <w:rtl/>
        </w:rPr>
        <w:t xml:space="preserve"> </w:t>
      </w:r>
      <w:r w:rsidR="0054423D">
        <w:rPr>
          <w:rFonts w:hint="cs"/>
          <w:rtl/>
        </w:rPr>
        <w:t>در ارتباط</w:t>
      </w:r>
      <w:r w:rsidR="0054423D" w:rsidRPr="0009324C">
        <w:rPr>
          <w:rtl/>
        </w:rPr>
        <w:t xml:space="preserve"> </w:t>
      </w:r>
      <w:r w:rsidRPr="0009324C">
        <w:rPr>
          <w:rtl/>
        </w:rPr>
        <w:t>با نفت شناسا</w:t>
      </w:r>
      <w:r w:rsidRPr="0009324C">
        <w:rPr>
          <w:rFonts w:hint="cs"/>
          <w:rtl/>
        </w:rPr>
        <w:t>یی</w:t>
      </w:r>
      <w:r w:rsidRPr="0009324C">
        <w:rPr>
          <w:rtl/>
        </w:rPr>
        <w:t xml:space="preserve"> و ارز</w:t>
      </w:r>
      <w:r w:rsidRPr="0009324C">
        <w:rPr>
          <w:rFonts w:hint="cs"/>
          <w:rtl/>
        </w:rPr>
        <w:t>ی</w:t>
      </w:r>
      <w:r w:rsidRPr="0009324C">
        <w:rPr>
          <w:rFonts w:hint="eastAsia"/>
          <w:rtl/>
        </w:rPr>
        <w:t>اب</w:t>
      </w:r>
      <w:r w:rsidRPr="0009324C">
        <w:rPr>
          <w:rFonts w:hint="cs"/>
          <w:rtl/>
        </w:rPr>
        <w:t>ی</w:t>
      </w:r>
      <w:r w:rsidRPr="0009324C">
        <w:rPr>
          <w:rtl/>
        </w:rPr>
        <w:t xml:space="preserve"> </w:t>
      </w:r>
      <w:r>
        <w:rPr>
          <w:rtl/>
        </w:rPr>
        <w:t>م</w:t>
      </w:r>
      <w:r>
        <w:rPr>
          <w:rFonts w:hint="cs"/>
          <w:rtl/>
        </w:rPr>
        <w:t>ی‌شود</w:t>
      </w:r>
      <w:r w:rsidRPr="0009324C">
        <w:rPr>
          <w:rtl/>
        </w:rPr>
        <w:t>. ا</w:t>
      </w:r>
      <w:r w:rsidRPr="0009324C">
        <w:rPr>
          <w:rFonts w:hint="cs"/>
          <w:rtl/>
        </w:rPr>
        <w:t>ی</w:t>
      </w:r>
      <w:r w:rsidRPr="0009324C">
        <w:rPr>
          <w:rFonts w:hint="eastAsia"/>
          <w:rtl/>
        </w:rPr>
        <w:t>ن</w:t>
      </w:r>
      <w:r>
        <w:rPr>
          <w:rFonts w:hint="cs"/>
          <w:rtl/>
        </w:rPr>
        <w:t xml:space="preserve"> مورد</w:t>
      </w:r>
      <w:r w:rsidRPr="0009324C">
        <w:rPr>
          <w:rtl/>
        </w:rPr>
        <w:t xml:space="preserve"> شامل ارز</w:t>
      </w:r>
      <w:r w:rsidRPr="0009324C">
        <w:rPr>
          <w:rFonts w:hint="cs"/>
          <w:rtl/>
        </w:rPr>
        <w:t>ی</w:t>
      </w:r>
      <w:r w:rsidRPr="0009324C">
        <w:rPr>
          <w:rFonts w:hint="eastAsia"/>
          <w:rtl/>
        </w:rPr>
        <w:t>اب</w:t>
      </w:r>
      <w:r w:rsidRPr="0009324C">
        <w:rPr>
          <w:rFonts w:hint="cs"/>
          <w:rtl/>
        </w:rPr>
        <w:t>ی</w:t>
      </w:r>
      <w:r w:rsidRPr="0009324C">
        <w:rPr>
          <w:rtl/>
        </w:rPr>
        <w:t xml:space="preserve"> تأث</w:t>
      </w:r>
      <w:r w:rsidRPr="0009324C">
        <w:rPr>
          <w:rFonts w:hint="cs"/>
          <w:rtl/>
        </w:rPr>
        <w:t>ی</w:t>
      </w:r>
      <w:r w:rsidRPr="0009324C">
        <w:rPr>
          <w:rFonts w:hint="eastAsia"/>
          <w:rtl/>
        </w:rPr>
        <w:t>ر</w:t>
      </w:r>
      <w:r w:rsidRPr="0009324C">
        <w:rPr>
          <w:rtl/>
        </w:rPr>
        <w:t xml:space="preserve"> بر </w:t>
      </w:r>
      <w:r>
        <w:rPr>
          <w:rtl/>
        </w:rPr>
        <w:t>اکوس</w:t>
      </w:r>
      <w:r>
        <w:rPr>
          <w:rFonts w:hint="cs"/>
          <w:rtl/>
        </w:rPr>
        <w:t>یستم‌ها</w:t>
      </w:r>
      <w:r w:rsidRPr="0009324C">
        <w:rPr>
          <w:rtl/>
        </w:rPr>
        <w:t>، منابع آب، ک</w:t>
      </w:r>
      <w:r w:rsidRPr="0009324C">
        <w:rPr>
          <w:rFonts w:hint="cs"/>
          <w:rtl/>
        </w:rPr>
        <w:t>ی</w:t>
      </w:r>
      <w:r w:rsidRPr="0009324C">
        <w:rPr>
          <w:rFonts w:hint="eastAsia"/>
          <w:rtl/>
        </w:rPr>
        <w:t>ف</w:t>
      </w:r>
      <w:r w:rsidRPr="0009324C">
        <w:rPr>
          <w:rFonts w:hint="cs"/>
          <w:rtl/>
        </w:rPr>
        <w:t>ی</w:t>
      </w:r>
      <w:r w:rsidRPr="0009324C">
        <w:rPr>
          <w:rFonts w:hint="eastAsia"/>
          <w:rtl/>
        </w:rPr>
        <w:t>ت</w:t>
      </w:r>
      <w:r w:rsidRPr="0009324C">
        <w:rPr>
          <w:rtl/>
        </w:rPr>
        <w:t xml:space="preserve"> هوا و </w:t>
      </w:r>
      <w:r>
        <w:rPr>
          <w:rtl/>
        </w:rPr>
        <w:t>جمع</w:t>
      </w:r>
      <w:r>
        <w:rPr>
          <w:rFonts w:hint="cs"/>
          <w:rtl/>
        </w:rPr>
        <w:t>یت‌های</w:t>
      </w:r>
      <w:r w:rsidRPr="0009324C">
        <w:rPr>
          <w:rtl/>
        </w:rPr>
        <w:t xml:space="preserve"> </w:t>
      </w:r>
      <w:r>
        <w:rPr>
          <w:rtl/>
        </w:rPr>
        <w:t>آس</w:t>
      </w:r>
      <w:r>
        <w:rPr>
          <w:rFonts w:hint="cs"/>
          <w:rtl/>
        </w:rPr>
        <w:t>یب‌پذیر</w:t>
      </w:r>
      <w:r w:rsidRPr="0009324C">
        <w:rPr>
          <w:rtl/>
        </w:rPr>
        <w:t xml:space="preserve"> است. با شناسا</w:t>
      </w:r>
      <w:r w:rsidRPr="0009324C">
        <w:rPr>
          <w:rFonts w:hint="cs"/>
          <w:rtl/>
        </w:rPr>
        <w:t>یی</w:t>
      </w:r>
      <w:r w:rsidRPr="0009324C">
        <w:rPr>
          <w:rtl/>
        </w:rPr>
        <w:t xml:space="preserve"> و کم</w:t>
      </w:r>
      <w:r w:rsidRPr="0009324C">
        <w:rPr>
          <w:rFonts w:hint="cs"/>
          <w:rtl/>
        </w:rPr>
        <w:t>ی</w:t>
      </w:r>
      <w:r w:rsidRPr="0009324C">
        <w:rPr>
          <w:rtl/>
        </w:rPr>
        <w:t xml:space="preserve"> کردن ا</w:t>
      </w:r>
      <w:r w:rsidRPr="0009324C">
        <w:rPr>
          <w:rFonts w:hint="cs"/>
          <w:rtl/>
        </w:rPr>
        <w:t>ی</w:t>
      </w:r>
      <w:r w:rsidRPr="0009324C">
        <w:rPr>
          <w:rFonts w:hint="eastAsia"/>
          <w:rtl/>
        </w:rPr>
        <w:t>ن</w:t>
      </w:r>
      <w:r>
        <w:rPr>
          <w:rtl/>
        </w:rPr>
        <w:t xml:space="preserve"> ر</w:t>
      </w:r>
      <w:r>
        <w:rPr>
          <w:rFonts w:hint="cs"/>
          <w:rtl/>
        </w:rPr>
        <w:t>یسک‌ها</w:t>
      </w:r>
      <w:r>
        <w:rPr>
          <w:rtl/>
        </w:rPr>
        <w:t>،</w:t>
      </w:r>
      <w:r>
        <w:rPr>
          <w:rFonts w:hint="cs"/>
          <w:rtl/>
        </w:rPr>
        <w:t xml:space="preserve"> نتایج ارزیابی </w:t>
      </w:r>
      <w:r>
        <w:rPr>
          <w:rtl/>
        </w:rPr>
        <w:t>ز</w:t>
      </w:r>
      <w:r>
        <w:rPr>
          <w:rFonts w:hint="cs"/>
          <w:rtl/>
        </w:rPr>
        <w:t>یست‌محیطی</w:t>
      </w:r>
      <w:r w:rsidRPr="0009324C">
        <w:rPr>
          <w:rtl/>
        </w:rPr>
        <w:t xml:space="preserve"> مبنا</w:t>
      </w:r>
      <w:r w:rsidRPr="0009324C">
        <w:rPr>
          <w:rFonts w:hint="cs"/>
          <w:rtl/>
        </w:rPr>
        <w:t>یی</w:t>
      </w:r>
      <w:r w:rsidRPr="0009324C">
        <w:rPr>
          <w:rtl/>
        </w:rPr>
        <w:t xml:space="preserve"> برا</w:t>
      </w:r>
      <w:r w:rsidRPr="0009324C">
        <w:rPr>
          <w:rFonts w:hint="cs"/>
          <w:rtl/>
        </w:rPr>
        <w:t>ی</w:t>
      </w:r>
      <w:r w:rsidRPr="0009324C">
        <w:rPr>
          <w:rtl/>
        </w:rPr>
        <w:t xml:space="preserve"> تو</w:t>
      </w:r>
      <w:r w:rsidRPr="0009324C">
        <w:rPr>
          <w:rFonts w:hint="eastAsia"/>
          <w:rtl/>
        </w:rPr>
        <w:t>سعه</w:t>
      </w:r>
      <w:r w:rsidRPr="0009324C">
        <w:rPr>
          <w:rtl/>
        </w:rPr>
        <w:t xml:space="preserve"> اقدامات کاهش</w:t>
      </w:r>
      <w:r>
        <w:rPr>
          <w:rFonts w:hint="cs"/>
          <w:rtl/>
        </w:rPr>
        <w:t>ی</w:t>
      </w:r>
      <w:r w:rsidRPr="0009324C">
        <w:rPr>
          <w:rtl/>
        </w:rPr>
        <w:t xml:space="preserve"> مناسب و به حداقل رساندن اثرات نامطلوب </w:t>
      </w:r>
      <w:r>
        <w:rPr>
          <w:rtl/>
        </w:rPr>
        <w:t>ز</w:t>
      </w:r>
      <w:r>
        <w:rPr>
          <w:rFonts w:hint="cs"/>
          <w:rtl/>
        </w:rPr>
        <w:t>یست‌محیطی</w:t>
      </w:r>
      <w:r w:rsidRPr="0009324C">
        <w:rPr>
          <w:rtl/>
        </w:rPr>
        <w:t xml:space="preserve"> فراهم </w:t>
      </w:r>
      <w:r>
        <w:rPr>
          <w:rtl/>
        </w:rPr>
        <w:t>م</w:t>
      </w:r>
      <w:r>
        <w:rPr>
          <w:rFonts w:hint="cs"/>
          <w:rtl/>
        </w:rPr>
        <w:t>ی‌کند</w:t>
      </w:r>
      <w:r w:rsidRPr="0009324C">
        <w:rPr>
          <w:rtl/>
        </w:rPr>
        <w:t>.</w:t>
      </w:r>
      <w:r>
        <w:rPr>
          <w:rFonts w:hint="cs"/>
          <w:rtl/>
        </w:rPr>
        <w:t xml:space="preserve"> از آنجاکه </w:t>
      </w:r>
      <w:r w:rsidRPr="0009324C">
        <w:rPr>
          <w:rtl/>
        </w:rPr>
        <w:t>اقدامات کاهش</w:t>
      </w:r>
      <w:r w:rsidRPr="0009324C">
        <w:rPr>
          <w:rFonts w:hint="cs"/>
          <w:rtl/>
        </w:rPr>
        <w:t>ی</w:t>
      </w:r>
      <w:r w:rsidRPr="0009324C">
        <w:rPr>
          <w:rtl/>
        </w:rPr>
        <w:t xml:space="preserve"> با هدف به حداقل رساندن </w:t>
      </w:r>
      <w:r w:rsidRPr="0009324C">
        <w:rPr>
          <w:rFonts w:hint="cs"/>
          <w:rtl/>
        </w:rPr>
        <w:t>ی</w:t>
      </w:r>
      <w:r w:rsidRPr="0009324C">
        <w:rPr>
          <w:rFonts w:hint="eastAsia"/>
          <w:rtl/>
        </w:rPr>
        <w:t>ا</w:t>
      </w:r>
      <w:r w:rsidRPr="0009324C">
        <w:rPr>
          <w:rtl/>
        </w:rPr>
        <w:t xml:space="preserve"> خنث</w:t>
      </w:r>
      <w:r w:rsidRPr="0009324C">
        <w:rPr>
          <w:rFonts w:hint="cs"/>
          <w:rtl/>
        </w:rPr>
        <w:t>ی</w:t>
      </w:r>
      <w:r w:rsidRPr="0009324C">
        <w:rPr>
          <w:rtl/>
        </w:rPr>
        <w:t xml:space="preserve"> کردن اثرات منف</w:t>
      </w:r>
      <w:r w:rsidRPr="0009324C">
        <w:rPr>
          <w:rFonts w:hint="cs"/>
          <w:rtl/>
        </w:rPr>
        <w:t>ی</w:t>
      </w:r>
      <w:r w:rsidRPr="0009324C">
        <w:rPr>
          <w:rtl/>
        </w:rPr>
        <w:t xml:space="preserve"> </w:t>
      </w:r>
      <w:r>
        <w:rPr>
          <w:rtl/>
        </w:rPr>
        <w:t>ز</w:t>
      </w:r>
      <w:r>
        <w:rPr>
          <w:rFonts w:hint="cs"/>
          <w:rtl/>
        </w:rPr>
        <w:t>یست‌محیطی</w:t>
      </w:r>
      <w:r w:rsidRPr="0009324C">
        <w:rPr>
          <w:rtl/>
        </w:rPr>
        <w:t xml:space="preserve"> </w:t>
      </w:r>
      <w:r>
        <w:rPr>
          <w:rtl/>
        </w:rPr>
        <w:t>فعال</w:t>
      </w:r>
      <w:r>
        <w:rPr>
          <w:rFonts w:hint="cs"/>
          <w:rtl/>
        </w:rPr>
        <w:t>یت‌های</w:t>
      </w:r>
      <w:r w:rsidRPr="0009324C">
        <w:rPr>
          <w:rtl/>
        </w:rPr>
        <w:t xml:space="preserve"> مرتبط با نفت انجام </w:t>
      </w:r>
      <w:r>
        <w:rPr>
          <w:rtl/>
        </w:rPr>
        <w:t>م</w:t>
      </w:r>
      <w:r>
        <w:rPr>
          <w:rFonts w:hint="cs"/>
          <w:rtl/>
        </w:rPr>
        <w:t>ی‌شود</w:t>
      </w:r>
      <w:r w:rsidRPr="0009324C">
        <w:rPr>
          <w:rtl/>
        </w:rPr>
        <w:t xml:space="preserve">. بر اساس </w:t>
      </w:r>
      <w:r>
        <w:rPr>
          <w:rFonts w:hint="cs"/>
          <w:rtl/>
        </w:rPr>
        <w:t xml:space="preserve">یافته‌های ارزیابی اثرات </w:t>
      </w:r>
      <w:r>
        <w:rPr>
          <w:rtl/>
        </w:rPr>
        <w:t>ز</w:t>
      </w:r>
      <w:r>
        <w:rPr>
          <w:rFonts w:hint="cs"/>
          <w:rtl/>
        </w:rPr>
        <w:t>یست‌محیطی</w:t>
      </w:r>
      <w:r w:rsidRPr="0009324C">
        <w:rPr>
          <w:rtl/>
        </w:rPr>
        <w:t>، اقدامات کاهش</w:t>
      </w:r>
      <w:r w:rsidRPr="0009324C">
        <w:rPr>
          <w:rFonts w:hint="cs"/>
          <w:rtl/>
        </w:rPr>
        <w:t>ی</w:t>
      </w:r>
      <w:r w:rsidRPr="0009324C">
        <w:rPr>
          <w:rtl/>
        </w:rPr>
        <w:t xml:space="preserve"> برا</w:t>
      </w:r>
      <w:r w:rsidRPr="0009324C">
        <w:rPr>
          <w:rFonts w:hint="cs"/>
          <w:rtl/>
        </w:rPr>
        <w:t>ی</w:t>
      </w:r>
      <w:r w:rsidRPr="0009324C">
        <w:rPr>
          <w:rtl/>
        </w:rPr>
        <w:t xml:space="preserve"> پرداختن به خطرات و اثرات خاص </w:t>
      </w:r>
      <w:r>
        <w:rPr>
          <w:rtl/>
        </w:rPr>
        <w:t>ا</w:t>
      </w:r>
      <w:r>
        <w:rPr>
          <w:rFonts w:hint="cs"/>
          <w:rtl/>
        </w:rPr>
        <w:t>یجادشده</w:t>
      </w:r>
      <w:r w:rsidRPr="0009324C">
        <w:rPr>
          <w:rtl/>
        </w:rPr>
        <w:t xml:space="preserve"> است. ا</w:t>
      </w:r>
      <w:r w:rsidRPr="0009324C">
        <w:rPr>
          <w:rFonts w:hint="cs"/>
          <w:rtl/>
        </w:rPr>
        <w:t>ی</w:t>
      </w:r>
      <w:r w:rsidRPr="0009324C">
        <w:rPr>
          <w:rFonts w:hint="eastAsia"/>
          <w:rtl/>
        </w:rPr>
        <w:t>ن</w:t>
      </w:r>
      <w:r w:rsidRPr="0009324C">
        <w:rPr>
          <w:rtl/>
        </w:rPr>
        <w:t xml:space="preserve"> اقدامات م</w:t>
      </w:r>
      <w:r w:rsidRPr="0009324C">
        <w:rPr>
          <w:rFonts w:hint="cs"/>
          <w:rtl/>
        </w:rPr>
        <w:t>ی‌</w:t>
      </w:r>
      <w:r w:rsidRPr="0009324C">
        <w:rPr>
          <w:rFonts w:hint="eastAsia"/>
          <w:rtl/>
        </w:rPr>
        <w:t>تواند</w:t>
      </w:r>
      <w:r w:rsidRPr="0009324C">
        <w:rPr>
          <w:rtl/>
        </w:rPr>
        <w:t xml:space="preserve"> شامل پ</w:t>
      </w:r>
      <w:r w:rsidRPr="0009324C">
        <w:rPr>
          <w:rFonts w:hint="cs"/>
          <w:rtl/>
        </w:rPr>
        <w:t>ی</w:t>
      </w:r>
      <w:r w:rsidRPr="0009324C">
        <w:rPr>
          <w:rFonts w:hint="eastAsia"/>
          <w:rtl/>
        </w:rPr>
        <w:t>شرفت‌ها</w:t>
      </w:r>
      <w:r w:rsidRPr="0009324C">
        <w:rPr>
          <w:rFonts w:hint="cs"/>
          <w:rtl/>
        </w:rPr>
        <w:t>ی</w:t>
      </w:r>
      <w:r w:rsidRPr="0009324C">
        <w:rPr>
          <w:rtl/>
        </w:rPr>
        <w:t xml:space="preserve"> تکنولوژ</w:t>
      </w:r>
      <w:r w:rsidRPr="0009324C">
        <w:rPr>
          <w:rFonts w:hint="cs"/>
          <w:rtl/>
        </w:rPr>
        <w:t>ی</w:t>
      </w:r>
      <w:r w:rsidRPr="0009324C">
        <w:rPr>
          <w:rtl/>
        </w:rPr>
        <w:t>ک</w:t>
      </w:r>
      <w:r w:rsidRPr="0009324C">
        <w:rPr>
          <w:rFonts w:hint="cs"/>
          <w:rtl/>
        </w:rPr>
        <w:t>ی</w:t>
      </w:r>
      <w:r w:rsidRPr="0009324C">
        <w:rPr>
          <w:rFonts w:hint="eastAsia"/>
          <w:rtl/>
        </w:rPr>
        <w:t>،</w:t>
      </w:r>
      <w:r w:rsidRPr="0009324C">
        <w:rPr>
          <w:rtl/>
        </w:rPr>
        <w:t xml:space="preserve"> فناور</w:t>
      </w:r>
      <w:r w:rsidRPr="0009324C">
        <w:rPr>
          <w:rFonts w:hint="cs"/>
          <w:rtl/>
        </w:rPr>
        <w:t>ی‌</w:t>
      </w:r>
      <w:r w:rsidRPr="0009324C">
        <w:rPr>
          <w:rFonts w:hint="eastAsia"/>
          <w:rtl/>
        </w:rPr>
        <w:t>ها</w:t>
      </w:r>
      <w:r w:rsidRPr="0009324C">
        <w:rPr>
          <w:rFonts w:hint="cs"/>
          <w:rtl/>
        </w:rPr>
        <w:t>ی</w:t>
      </w:r>
      <w:r w:rsidRPr="0009324C">
        <w:rPr>
          <w:rtl/>
        </w:rPr>
        <w:t xml:space="preserve"> کنترل آلودگ</w:t>
      </w:r>
      <w:r w:rsidRPr="0009324C">
        <w:rPr>
          <w:rFonts w:hint="cs"/>
          <w:rtl/>
        </w:rPr>
        <w:t>ی</w:t>
      </w:r>
      <w:r w:rsidRPr="0009324C">
        <w:rPr>
          <w:rFonts w:hint="eastAsia"/>
          <w:rtl/>
        </w:rPr>
        <w:t>،</w:t>
      </w:r>
      <w:r w:rsidRPr="0009324C">
        <w:rPr>
          <w:rtl/>
        </w:rPr>
        <w:t xml:space="preserve"> استراتژ</w:t>
      </w:r>
      <w:r w:rsidRPr="0009324C">
        <w:rPr>
          <w:rFonts w:hint="cs"/>
          <w:rtl/>
        </w:rPr>
        <w:t>ی‌</w:t>
      </w:r>
      <w:r w:rsidRPr="0009324C">
        <w:rPr>
          <w:rFonts w:hint="eastAsia"/>
          <w:rtl/>
        </w:rPr>
        <w:t>ها</w:t>
      </w:r>
      <w:r w:rsidRPr="0009324C">
        <w:rPr>
          <w:rFonts w:hint="cs"/>
          <w:rtl/>
        </w:rPr>
        <w:t>ی</w:t>
      </w:r>
      <w:r w:rsidRPr="0009324C">
        <w:rPr>
          <w:rtl/>
        </w:rPr>
        <w:t xml:space="preserve"> مد</w:t>
      </w:r>
      <w:r w:rsidRPr="0009324C">
        <w:rPr>
          <w:rFonts w:hint="cs"/>
          <w:rtl/>
        </w:rPr>
        <w:t>ی</w:t>
      </w:r>
      <w:r w:rsidRPr="0009324C">
        <w:rPr>
          <w:rFonts w:hint="eastAsia"/>
          <w:rtl/>
        </w:rPr>
        <w:t>ر</w:t>
      </w:r>
      <w:r w:rsidRPr="0009324C">
        <w:rPr>
          <w:rFonts w:hint="cs"/>
          <w:rtl/>
        </w:rPr>
        <w:t>ی</w:t>
      </w:r>
      <w:r w:rsidRPr="0009324C">
        <w:rPr>
          <w:rFonts w:hint="eastAsia"/>
          <w:rtl/>
        </w:rPr>
        <w:t>ت</w:t>
      </w:r>
      <w:r w:rsidRPr="0009324C">
        <w:rPr>
          <w:rtl/>
        </w:rPr>
        <w:t xml:space="preserve"> زباله، اح</w:t>
      </w:r>
      <w:r w:rsidRPr="0009324C">
        <w:rPr>
          <w:rFonts w:hint="cs"/>
          <w:rtl/>
        </w:rPr>
        <w:t>ی</w:t>
      </w:r>
      <w:r w:rsidRPr="0009324C">
        <w:rPr>
          <w:rFonts w:hint="eastAsia"/>
          <w:rtl/>
        </w:rPr>
        <w:t>ا</w:t>
      </w:r>
      <w:r w:rsidRPr="0009324C">
        <w:rPr>
          <w:rFonts w:hint="cs"/>
          <w:rtl/>
        </w:rPr>
        <w:t>ی</w:t>
      </w:r>
      <w:r w:rsidRPr="0009324C">
        <w:rPr>
          <w:rtl/>
        </w:rPr>
        <w:t xml:space="preserve"> ز</w:t>
      </w:r>
      <w:r w:rsidRPr="0009324C">
        <w:rPr>
          <w:rFonts w:hint="cs"/>
          <w:rtl/>
        </w:rPr>
        <w:t>ی</w:t>
      </w:r>
      <w:r w:rsidRPr="0009324C">
        <w:rPr>
          <w:rFonts w:hint="eastAsia"/>
          <w:rtl/>
        </w:rPr>
        <w:t>ستگاه</w:t>
      </w:r>
      <w:r w:rsidRPr="0009324C">
        <w:rPr>
          <w:rtl/>
        </w:rPr>
        <w:t xml:space="preserve"> و تلاش‌ها</w:t>
      </w:r>
      <w:r w:rsidRPr="0009324C">
        <w:rPr>
          <w:rFonts w:hint="cs"/>
          <w:rtl/>
        </w:rPr>
        <w:t>ی</w:t>
      </w:r>
      <w:r w:rsidRPr="0009324C">
        <w:rPr>
          <w:rtl/>
        </w:rPr>
        <w:t xml:space="preserve"> حفاظت از اکوس</w:t>
      </w:r>
      <w:r w:rsidRPr="0009324C">
        <w:rPr>
          <w:rFonts w:hint="cs"/>
          <w:rtl/>
        </w:rPr>
        <w:t>ی</w:t>
      </w:r>
      <w:r w:rsidRPr="0009324C">
        <w:rPr>
          <w:rFonts w:hint="eastAsia"/>
          <w:rtl/>
        </w:rPr>
        <w:t>ستم</w:t>
      </w:r>
      <w:r w:rsidRPr="0009324C">
        <w:rPr>
          <w:rtl/>
        </w:rPr>
        <w:t xml:space="preserve"> باشد. اقدامات کاهش</w:t>
      </w:r>
      <w:r w:rsidRPr="0009324C">
        <w:rPr>
          <w:rFonts w:hint="cs"/>
          <w:rtl/>
        </w:rPr>
        <w:t>ی</w:t>
      </w:r>
      <w:r w:rsidRPr="0009324C">
        <w:rPr>
          <w:rtl/>
        </w:rPr>
        <w:t xml:space="preserve"> برا</w:t>
      </w:r>
      <w:r w:rsidRPr="0009324C">
        <w:rPr>
          <w:rFonts w:hint="cs"/>
          <w:rtl/>
        </w:rPr>
        <w:t>ی</w:t>
      </w:r>
      <w:r w:rsidRPr="0009324C">
        <w:rPr>
          <w:rtl/>
        </w:rPr>
        <w:t xml:space="preserve"> کاهش ردپا</w:t>
      </w:r>
      <w:r w:rsidRPr="0009324C">
        <w:rPr>
          <w:rFonts w:hint="cs"/>
          <w:rtl/>
        </w:rPr>
        <w:t>ی</w:t>
      </w:r>
      <w:r w:rsidRPr="0009324C">
        <w:rPr>
          <w:rtl/>
        </w:rPr>
        <w:t xml:space="preserve"> کل</w:t>
      </w:r>
      <w:r w:rsidRPr="0009324C">
        <w:rPr>
          <w:rFonts w:hint="cs"/>
          <w:rtl/>
        </w:rPr>
        <w:t>ی</w:t>
      </w:r>
      <w:r w:rsidRPr="0009324C">
        <w:rPr>
          <w:rtl/>
        </w:rPr>
        <w:t xml:space="preserve"> ز</w:t>
      </w:r>
      <w:r w:rsidRPr="0009324C">
        <w:rPr>
          <w:rFonts w:hint="cs"/>
          <w:rtl/>
        </w:rPr>
        <w:t>ی</w:t>
      </w:r>
      <w:r w:rsidRPr="0009324C">
        <w:rPr>
          <w:rFonts w:hint="eastAsia"/>
          <w:rtl/>
        </w:rPr>
        <w:t>ست</w:t>
      </w:r>
      <w:r w:rsidRPr="0009324C">
        <w:rPr>
          <w:rtl/>
        </w:rPr>
        <w:t xml:space="preserve"> مح</w:t>
      </w:r>
      <w:r w:rsidRPr="0009324C">
        <w:rPr>
          <w:rFonts w:hint="cs"/>
          <w:rtl/>
        </w:rPr>
        <w:t>ی</w:t>
      </w:r>
      <w:r w:rsidRPr="0009324C">
        <w:rPr>
          <w:rFonts w:hint="eastAsia"/>
          <w:rtl/>
        </w:rPr>
        <w:t>ط</w:t>
      </w:r>
      <w:r w:rsidRPr="0009324C">
        <w:rPr>
          <w:rFonts w:hint="cs"/>
          <w:rtl/>
        </w:rPr>
        <w:t>ی</w:t>
      </w:r>
      <w:r w:rsidRPr="0009324C">
        <w:rPr>
          <w:rtl/>
        </w:rPr>
        <w:t xml:space="preserve"> عمل</w:t>
      </w:r>
      <w:r w:rsidRPr="0009324C">
        <w:rPr>
          <w:rFonts w:hint="cs"/>
          <w:rtl/>
        </w:rPr>
        <w:t>ی</w:t>
      </w:r>
      <w:r w:rsidRPr="0009324C">
        <w:rPr>
          <w:rFonts w:hint="eastAsia"/>
          <w:rtl/>
        </w:rPr>
        <w:t>ات</w:t>
      </w:r>
      <w:r w:rsidRPr="0009324C">
        <w:rPr>
          <w:rtl/>
        </w:rPr>
        <w:t xml:space="preserve"> نفت و ارتقا</w:t>
      </w:r>
      <w:r w:rsidRPr="0009324C">
        <w:rPr>
          <w:rFonts w:hint="cs"/>
          <w:rtl/>
        </w:rPr>
        <w:t>ی</w:t>
      </w:r>
      <w:r w:rsidRPr="0009324C">
        <w:rPr>
          <w:rtl/>
        </w:rPr>
        <w:t xml:space="preserve"> پا</w:t>
      </w:r>
      <w:r w:rsidRPr="0009324C">
        <w:rPr>
          <w:rFonts w:hint="cs"/>
          <w:rtl/>
        </w:rPr>
        <w:t>ی</w:t>
      </w:r>
      <w:r w:rsidRPr="0009324C">
        <w:rPr>
          <w:rFonts w:hint="eastAsia"/>
          <w:rtl/>
        </w:rPr>
        <w:t>دار</w:t>
      </w:r>
      <w:r w:rsidRPr="0009324C">
        <w:rPr>
          <w:rFonts w:hint="cs"/>
          <w:rtl/>
        </w:rPr>
        <w:t>ی</w:t>
      </w:r>
      <w:r w:rsidRPr="0009324C">
        <w:rPr>
          <w:rtl/>
        </w:rPr>
        <w:t xml:space="preserve"> طراح</w:t>
      </w:r>
      <w:r w:rsidRPr="0009324C">
        <w:rPr>
          <w:rFonts w:hint="cs"/>
          <w:rtl/>
        </w:rPr>
        <w:t>ی</w:t>
      </w:r>
      <w:r w:rsidRPr="0009324C">
        <w:rPr>
          <w:rtl/>
        </w:rPr>
        <w:t xml:space="preserve"> شده است.</w:t>
      </w:r>
      <w:r w:rsidRPr="00395612">
        <w:rPr>
          <w:rFonts w:hint="cs"/>
          <w:rtl/>
        </w:rPr>
        <w:t xml:space="preserve"> </w:t>
      </w:r>
      <w:r>
        <w:rPr>
          <w:rFonts w:hint="cs"/>
          <w:rtl/>
        </w:rPr>
        <w:t xml:space="preserve">همچنین از آنجا که </w:t>
      </w:r>
      <w:r>
        <w:rPr>
          <w:rtl/>
        </w:rPr>
        <w:t>برنامه‌ها</w:t>
      </w:r>
      <w:r>
        <w:rPr>
          <w:rFonts w:hint="cs"/>
          <w:rtl/>
        </w:rPr>
        <w:t>ی</w:t>
      </w:r>
      <w:r w:rsidRPr="0009324C">
        <w:rPr>
          <w:rtl/>
        </w:rPr>
        <w:t xml:space="preserve"> پا</w:t>
      </w:r>
      <w:r w:rsidRPr="0009324C">
        <w:rPr>
          <w:rFonts w:hint="cs"/>
          <w:rtl/>
        </w:rPr>
        <w:t>ی</w:t>
      </w:r>
      <w:r w:rsidRPr="0009324C">
        <w:rPr>
          <w:rFonts w:hint="eastAsia"/>
          <w:rtl/>
        </w:rPr>
        <w:t>ش</w:t>
      </w:r>
      <w:r w:rsidRPr="0009324C">
        <w:rPr>
          <w:rtl/>
        </w:rPr>
        <w:t xml:space="preserve"> مح</w:t>
      </w:r>
      <w:r w:rsidRPr="0009324C">
        <w:rPr>
          <w:rFonts w:hint="cs"/>
          <w:rtl/>
        </w:rPr>
        <w:t>ی</w:t>
      </w:r>
      <w:r w:rsidRPr="0009324C">
        <w:rPr>
          <w:rFonts w:hint="eastAsia"/>
          <w:rtl/>
        </w:rPr>
        <w:t>ط</w:t>
      </w:r>
      <w:r w:rsidRPr="0009324C">
        <w:rPr>
          <w:rFonts w:hint="cs"/>
          <w:rtl/>
        </w:rPr>
        <w:t>ی</w:t>
      </w:r>
      <w:r w:rsidRPr="0009324C">
        <w:rPr>
          <w:rtl/>
        </w:rPr>
        <w:t xml:space="preserve"> اغلب به عنوان بخش</w:t>
      </w:r>
      <w:r w:rsidRPr="0009324C">
        <w:rPr>
          <w:rFonts w:hint="cs"/>
          <w:rtl/>
        </w:rPr>
        <w:t>ی</w:t>
      </w:r>
      <w:r w:rsidRPr="0009324C">
        <w:rPr>
          <w:rtl/>
        </w:rPr>
        <w:t xml:space="preserve"> از اقدامات کاهش برا</w:t>
      </w:r>
      <w:r w:rsidRPr="0009324C">
        <w:rPr>
          <w:rFonts w:hint="cs"/>
          <w:rtl/>
        </w:rPr>
        <w:t>ی</w:t>
      </w:r>
      <w:r w:rsidRPr="0009324C">
        <w:rPr>
          <w:rtl/>
        </w:rPr>
        <w:t xml:space="preserve"> رد</w:t>
      </w:r>
      <w:r w:rsidRPr="0009324C">
        <w:rPr>
          <w:rFonts w:hint="cs"/>
          <w:rtl/>
        </w:rPr>
        <w:t>ی</w:t>
      </w:r>
      <w:r w:rsidRPr="0009324C">
        <w:rPr>
          <w:rFonts w:hint="eastAsia"/>
          <w:rtl/>
        </w:rPr>
        <w:t>اب</w:t>
      </w:r>
      <w:r w:rsidRPr="0009324C">
        <w:rPr>
          <w:rFonts w:hint="cs"/>
          <w:rtl/>
        </w:rPr>
        <w:t>ی</w:t>
      </w:r>
      <w:r w:rsidRPr="0009324C">
        <w:rPr>
          <w:rtl/>
        </w:rPr>
        <w:t xml:space="preserve"> و ارز</w:t>
      </w:r>
      <w:r w:rsidRPr="0009324C">
        <w:rPr>
          <w:rFonts w:hint="cs"/>
          <w:rtl/>
        </w:rPr>
        <w:t>ی</w:t>
      </w:r>
      <w:r w:rsidRPr="0009324C">
        <w:rPr>
          <w:rFonts w:hint="eastAsia"/>
          <w:rtl/>
        </w:rPr>
        <w:t>اب</w:t>
      </w:r>
      <w:r w:rsidRPr="0009324C">
        <w:rPr>
          <w:rFonts w:hint="cs"/>
          <w:rtl/>
        </w:rPr>
        <w:t>ی</w:t>
      </w:r>
      <w:r w:rsidRPr="0009324C">
        <w:rPr>
          <w:rtl/>
        </w:rPr>
        <w:t xml:space="preserve"> اثربخش</w:t>
      </w:r>
      <w:r w:rsidRPr="0009324C">
        <w:rPr>
          <w:rFonts w:hint="cs"/>
          <w:rtl/>
        </w:rPr>
        <w:t>ی</w:t>
      </w:r>
      <w:r w:rsidRPr="0009324C">
        <w:rPr>
          <w:rtl/>
        </w:rPr>
        <w:t xml:space="preserve"> </w:t>
      </w:r>
      <w:r>
        <w:rPr>
          <w:rtl/>
        </w:rPr>
        <w:t>تلاش‌ها</w:t>
      </w:r>
      <w:r>
        <w:rPr>
          <w:rFonts w:hint="cs"/>
          <w:rtl/>
        </w:rPr>
        <w:t>ی</w:t>
      </w:r>
      <w:r w:rsidRPr="0009324C">
        <w:rPr>
          <w:rtl/>
        </w:rPr>
        <w:t xml:space="preserve"> مد</w:t>
      </w:r>
      <w:r w:rsidRPr="0009324C">
        <w:rPr>
          <w:rFonts w:hint="cs"/>
          <w:rtl/>
        </w:rPr>
        <w:t>ی</w:t>
      </w:r>
      <w:r w:rsidRPr="0009324C">
        <w:rPr>
          <w:rFonts w:hint="eastAsia"/>
          <w:rtl/>
        </w:rPr>
        <w:t>ر</w:t>
      </w:r>
      <w:r w:rsidRPr="0009324C">
        <w:rPr>
          <w:rFonts w:hint="cs"/>
          <w:rtl/>
        </w:rPr>
        <w:t>ی</w:t>
      </w:r>
      <w:r w:rsidRPr="0009324C">
        <w:rPr>
          <w:rFonts w:hint="eastAsia"/>
          <w:rtl/>
        </w:rPr>
        <w:t>ت</w:t>
      </w:r>
      <w:r w:rsidRPr="0009324C">
        <w:rPr>
          <w:rtl/>
        </w:rPr>
        <w:t xml:space="preserve"> ز</w:t>
      </w:r>
      <w:r w:rsidRPr="0009324C">
        <w:rPr>
          <w:rFonts w:hint="cs"/>
          <w:rtl/>
        </w:rPr>
        <w:t>ی</w:t>
      </w:r>
      <w:r w:rsidRPr="0009324C">
        <w:rPr>
          <w:rFonts w:hint="eastAsia"/>
          <w:rtl/>
        </w:rPr>
        <w:t>ست</w:t>
      </w:r>
      <w:r w:rsidRPr="0009324C">
        <w:rPr>
          <w:rtl/>
        </w:rPr>
        <w:t xml:space="preserve"> مح</w:t>
      </w:r>
      <w:r w:rsidRPr="0009324C">
        <w:rPr>
          <w:rFonts w:hint="cs"/>
          <w:rtl/>
        </w:rPr>
        <w:t>ی</w:t>
      </w:r>
      <w:r w:rsidRPr="0009324C">
        <w:rPr>
          <w:rFonts w:hint="eastAsia"/>
          <w:rtl/>
        </w:rPr>
        <w:t>ط</w:t>
      </w:r>
      <w:r w:rsidRPr="0009324C">
        <w:rPr>
          <w:rFonts w:hint="cs"/>
          <w:rtl/>
        </w:rPr>
        <w:t>ی</w:t>
      </w:r>
      <w:r w:rsidRPr="0009324C">
        <w:rPr>
          <w:rtl/>
        </w:rPr>
        <w:t xml:space="preserve"> ا</w:t>
      </w:r>
      <w:r w:rsidRPr="0009324C">
        <w:rPr>
          <w:rFonts w:hint="cs"/>
          <w:rtl/>
        </w:rPr>
        <w:t>ی</w:t>
      </w:r>
      <w:r w:rsidRPr="0009324C">
        <w:rPr>
          <w:rFonts w:hint="eastAsia"/>
          <w:rtl/>
        </w:rPr>
        <w:t>جاد</w:t>
      </w:r>
      <w:r w:rsidRPr="0009324C">
        <w:rPr>
          <w:rtl/>
        </w:rPr>
        <w:t xml:space="preserve"> </w:t>
      </w:r>
      <w:r>
        <w:rPr>
          <w:rtl/>
        </w:rPr>
        <w:t>م</w:t>
      </w:r>
      <w:r>
        <w:rPr>
          <w:rFonts w:hint="cs"/>
          <w:rtl/>
        </w:rPr>
        <w:t>ی‌شود؛</w:t>
      </w:r>
      <w:r w:rsidRPr="0009324C">
        <w:rPr>
          <w:rtl/>
        </w:rPr>
        <w:t xml:space="preserve"> نظارت منظم به اطم</w:t>
      </w:r>
      <w:r w:rsidRPr="0009324C">
        <w:rPr>
          <w:rFonts w:hint="cs"/>
          <w:rtl/>
        </w:rPr>
        <w:t>ی</w:t>
      </w:r>
      <w:r w:rsidRPr="0009324C">
        <w:rPr>
          <w:rFonts w:hint="eastAsia"/>
          <w:rtl/>
        </w:rPr>
        <w:t>نان</w:t>
      </w:r>
      <w:r w:rsidRPr="0009324C">
        <w:rPr>
          <w:rtl/>
        </w:rPr>
        <w:t xml:space="preserve"> از انطباق با اقدامات کاهش</w:t>
      </w:r>
      <w:r w:rsidRPr="0009324C">
        <w:rPr>
          <w:rFonts w:hint="cs"/>
          <w:rtl/>
        </w:rPr>
        <w:t>ی</w:t>
      </w:r>
      <w:r w:rsidRPr="0009324C">
        <w:rPr>
          <w:rtl/>
        </w:rPr>
        <w:t xml:space="preserve"> کمک </w:t>
      </w:r>
      <w:r w:rsidR="009C0B9A">
        <w:rPr>
          <w:rtl/>
        </w:rPr>
        <w:t>م</w:t>
      </w:r>
      <w:r w:rsidR="009C0B9A">
        <w:rPr>
          <w:rFonts w:hint="cs"/>
          <w:rtl/>
        </w:rPr>
        <w:t>ی‌نماید</w:t>
      </w:r>
      <w:r w:rsidRPr="0009324C">
        <w:rPr>
          <w:rtl/>
        </w:rPr>
        <w:t xml:space="preserve">، مسائل </w:t>
      </w:r>
      <w:r>
        <w:rPr>
          <w:rtl/>
        </w:rPr>
        <w:t>ز</w:t>
      </w:r>
      <w:r>
        <w:rPr>
          <w:rFonts w:hint="cs"/>
          <w:rtl/>
        </w:rPr>
        <w:t>یست‌محیطی</w:t>
      </w:r>
      <w:r w:rsidRPr="0009324C">
        <w:rPr>
          <w:rtl/>
        </w:rPr>
        <w:t xml:space="preserve"> نوظهور را شناسا</w:t>
      </w:r>
      <w:r w:rsidRPr="0009324C">
        <w:rPr>
          <w:rFonts w:hint="cs"/>
          <w:rtl/>
        </w:rPr>
        <w:t>یی</w:t>
      </w:r>
      <w:r w:rsidRPr="0009324C">
        <w:rPr>
          <w:rtl/>
        </w:rPr>
        <w:t xml:space="preserve"> </w:t>
      </w:r>
      <w:r>
        <w:rPr>
          <w:rFonts w:hint="cs"/>
          <w:rtl/>
        </w:rPr>
        <w:t>کرده</w:t>
      </w:r>
      <w:r w:rsidRPr="0009324C">
        <w:rPr>
          <w:rtl/>
        </w:rPr>
        <w:t xml:space="preserve"> </w:t>
      </w:r>
      <w:r w:rsidRPr="0009324C">
        <w:rPr>
          <w:rFonts w:hint="eastAsia"/>
          <w:rtl/>
        </w:rPr>
        <w:t>و</w:t>
      </w:r>
      <w:r w:rsidRPr="0009324C">
        <w:rPr>
          <w:rtl/>
        </w:rPr>
        <w:t xml:space="preserve"> اجازه </w:t>
      </w:r>
      <w:r>
        <w:rPr>
          <w:rtl/>
        </w:rPr>
        <w:t>م</w:t>
      </w:r>
      <w:r>
        <w:rPr>
          <w:rFonts w:hint="cs"/>
          <w:rtl/>
        </w:rPr>
        <w:t>ی‌دهد</w:t>
      </w:r>
      <w:r w:rsidRPr="0009324C">
        <w:rPr>
          <w:rtl/>
        </w:rPr>
        <w:t xml:space="preserve"> تا تنظ</w:t>
      </w:r>
      <w:r w:rsidRPr="0009324C">
        <w:rPr>
          <w:rFonts w:hint="cs"/>
          <w:rtl/>
        </w:rPr>
        <w:t>ی</w:t>
      </w:r>
      <w:r w:rsidRPr="0009324C">
        <w:rPr>
          <w:rFonts w:hint="eastAsia"/>
          <w:rtl/>
        </w:rPr>
        <w:t>مات</w:t>
      </w:r>
      <w:r w:rsidRPr="0009324C">
        <w:rPr>
          <w:rtl/>
        </w:rPr>
        <w:t xml:space="preserve"> </w:t>
      </w:r>
      <w:r>
        <w:rPr>
          <w:rtl/>
        </w:rPr>
        <w:t>به‌موقع</w:t>
      </w:r>
      <w:r w:rsidRPr="0009324C">
        <w:rPr>
          <w:rtl/>
        </w:rPr>
        <w:t xml:space="preserve"> برا</w:t>
      </w:r>
      <w:r w:rsidRPr="0009324C">
        <w:rPr>
          <w:rFonts w:hint="cs"/>
          <w:rtl/>
        </w:rPr>
        <w:t>ی</w:t>
      </w:r>
      <w:r w:rsidRPr="0009324C">
        <w:rPr>
          <w:rtl/>
        </w:rPr>
        <w:t xml:space="preserve"> به حداقل رساندن تأث</w:t>
      </w:r>
      <w:r w:rsidRPr="0009324C">
        <w:rPr>
          <w:rFonts w:hint="cs"/>
          <w:rtl/>
        </w:rPr>
        <w:t>ی</w:t>
      </w:r>
      <w:r w:rsidRPr="0009324C">
        <w:rPr>
          <w:rFonts w:hint="eastAsia"/>
          <w:rtl/>
        </w:rPr>
        <w:t>رات</w:t>
      </w:r>
      <w:r w:rsidRPr="0009324C">
        <w:rPr>
          <w:rtl/>
        </w:rPr>
        <w:t xml:space="preserve"> انجام شود. گزارش شفاف نتا</w:t>
      </w:r>
      <w:r w:rsidRPr="0009324C">
        <w:rPr>
          <w:rFonts w:hint="cs"/>
          <w:rtl/>
        </w:rPr>
        <w:t>ی</w:t>
      </w:r>
      <w:r w:rsidRPr="0009324C">
        <w:rPr>
          <w:rFonts w:hint="eastAsia"/>
          <w:rtl/>
        </w:rPr>
        <w:t>ج</w:t>
      </w:r>
      <w:r w:rsidRPr="0009324C">
        <w:rPr>
          <w:rtl/>
        </w:rPr>
        <w:t xml:space="preserve"> پا</w:t>
      </w:r>
      <w:r w:rsidRPr="0009324C">
        <w:rPr>
          <w:rFonts w:hint="cs"/>
          <w:rtl/>
        </w:rPr>
        <w:t>ی</w:t>
      </w:r>
      <w:r w:rsidRPr="0009324C">
        <w:rPr>
          <w:rFonts w:hint="eastAsia"/>
          <w:rtl/>
        </w:rPr>
        <w:t>ش،</w:t>
      </w:r>
      <w:r w:rsidRPr="0009324C">
        <w:rPr>
          <w:rtl/>
        </w:rPr>
        <w:t xml:space="preserve"> </w:t>
      </w:r>
      <w:r>
        <w:rPr>
          <w:rtl/>
        </w:rPr>
        <w:t>مسئول</w:t>
      </w:r>
      <w:r>
        <w:rPr>
          <w:rFonts w:hint="cs"/>
          <w:rtl/>
        </w:rPr>
        <w:t>یت‌پذیری</w:t>
      </w:r>
      <w:r w:rsidRPr="0009324C">
        <w:rPr>
          <w:rtl/>
        </w:rPr>
        <w:t xml:space="preserve"> را ارتقا </w:t>
      </w:r>
      <w:r>
        <w:rPr>
          <w:rtl/>
        </w:rPr>
        <w:t>م</w:t>
      </w:r>
      <w:r>
        <w:rPr>
          <w:rFonts w:hint="cs"/>
          <w:rtl/>
        </w:rPr>
        <w:t>ی‌دهد</w:t>
      </w:r>
      <w:r w:rsidRPr="0009324C">
        <w:rPr>
          <w:rtl/>
        </w:rPr>
        <w:t xml:space="preserve"> و از بهبود مستمر عملکرد </w:t>
      </w:r>
      <w:r>
        <w:rPr>
          <w:rtl/>
        </w:rPr>
        <w:t>ز</w:t>
      </w:r>
      <w:r>
        <w:rPr>
          <w:rFonts w:hint="cs"/>
          <w:rtl/>
        </w:rPr>
        <w:t>یست‌محیطی</w:t>
      </w:r>
      <w:r w:rsidRPr="0009324C">
        <w:rPr>
          <w:rtl/>
        </w:rPr>
        <w:t xml:space="preserve"> در شبکه تجارت نفت حما</w:t>
      </w:r>
      <w:r w:rsidRPr="0009324C">
        <w:rPr>
          <w:rFonts w:hint="cs"/>
          <w:rtl/>
        </w:rPr>
        <w:t>ی</w:t>
      </w:r>
      <w:r w:rsidRPr="0009324C">
        <w:rPr>
          <w:rFonts w:hint="eastAsia"/>
          <w:rtl/>
        </w:rPr>
        <w:t>ت</w:t>
      </w:r>
      <w:r w:rsidRPr="0009324C">
        <w:rPr>
          <w:rtl/>
        </w:rPr>
        <w:t xml:space="preserve"> </w:t>
      </w:r>
      <w:r>
        <w:rPr>
          <w:rtl/>
        </w:rPr>
        <w:t>م</w:t>
      </w:r>
      <w:r>
        <w:rPr>
          <w:rFonts w:hint="cs"/>
          <w:rtl/>
        </w:rPr>
        <w:t>ی‌کند</w:t>
      </w:r>
      <w:r w:rsidRPr="0009324C">
        <w:rPr>
          <w:rtl/>
        </w:rPr>
        <w:t>.</w:t>
      </w:r>
    </w:p>
    <w:p w14:paraId="5720CDD4" w14:textId="77777777" w:rsidR="00216292" w:rsidRPr="0009324C" w:rsidRDefault="00216292" w:rsidP="00490D19">
      <w:pPr>
        <w:pStyle w:val="af7"/>
      </w:pPr>
      <w:r>
        <w:rPr>
          <w:rFonts w:hint="cs"/>
          <w:rtl/>
        </w:rPr>
        <w:t xml:space="preserve">لازم به ذکر است که ارزیابی اثرات </w:t>
      </w:r>
      <w:r>
        <w:rPr>
          <w:rtl/>
        </w:rPr>
        <w:t>ز</w:t>
      </w:r>
      <w:r>
        <w:rPr>
          <w:rFonts w:hint="cs"/>
          <w:rtl/>
        </w:rPr>
        <w:t>یست‌محیطی</w:t>
      </w:r>
      <w:r w:rsidRPr="0009324C">
        <w:rPr>
          <w:rtl/>
        </w:rPr>
        <w:t xml:space="preserve"> و اقدامات کاهش</w:t>
      </w:r>
      <w:r w:rsidRPr="0009324C">
        <w:rPr>
          <w:rFonts w:hint="cs"/>
          <w:rtl/>
        </w:rPr>
        <w:t>ی</w:t>
      </w:r>
      <w:r w:rsidRPr="0009324C">
        <w:rPr>
          <w:rtl/>
        </w:rPr>
        <w:t xml:space="preserve"> به اطم</w:t>
      </w:r>
      <w:r w:rsidRPr="0009324C">
        <w:rPr>
          <w:rFonts w:hint="cs"/>
          <w:rtl/>
        </w:rPr>
        <w:t>ی</w:t>
      </w:r>
      <w:r w:rsidRPr="0009324C">
        <w:rPr>
          <w:rFonts w:hint="eastAsia"/>
          <w:rtl/>
        </w:rPr>
        <w:t>نان</w:t>
      </w:r>
      <w:r w:rsidRPr="0009324C">
        <w:rPr>
          <w:rtl/>
        </w:rPr>
        <w:t xml:space="preserve"> از انطباق با استانداردها و مقررات </w:t>
      </w:r>
      <w:r>
        <w:rPr>
          <w:rtl/>
        </w:rPr>
        <w:t>ز</w:t>
      </w:r>
      <w:r>
        <w:rPr>
          <w:rFonts w:hint="cs"/>
          <w:rtl/>
        </w:rPr>
        <w:t>یست‌محیطی</w:t>
      </w:r>
      <w:r w:rsidRPr="0009324C">
        <w:rPr>
          <w:rtl/>
        </w:rPr>
        <w:t xml:space="preserve"> </w:t>
      </w:r>
      <w:r>
        <w:rPr>
          <w:rFonts w:hint="cs"/>
          <w:rtl/>
        </w:rPr>
        <w:t xml:space="preserve">نیز </w:t>
      </w:r>
      <w:r w:rsidRPr="0009324C">
        <w:rPr>
          <w:rtl/>
        </w:rPr>
        <w:t xml:space="preserve">کمک </w:t>
      </w:r>
      <w:r>
        <w:rPr>
          <w:rtl/>
        </w:rPr>
        <w:t>م</w:t>
      </w:r>
      <w:r>
        <w:rPr>
          <w:rFonts w:hint="cs"/>
          <w:rtl/>
        </w:rPr>
        <w:t>ی‌کند</w:t>
      </w:r>
      <w:r w:rsidRPr="0009324C">
        <w:rPr>
          <w:rtl/>
        </w:rPr>
        <w:t xml:space="preserve">. </w:t>
      </w:r>
      <w:r>
        <w:rPr>
          <w:rFonts w:hint="cs"/>
          <w:rtl/>
        </w:rPr>
        <w:t xml:space="preserve">نتایج این </w:t>
      </w:r>
      <w:r>
        <w:rPr>
          <w:rtl/>
        </w:rPr>
        <w:t>ارز</w:t>
      </w:r>
      <w:r>
        <w:rPr>
          <w:rFonts w:hint="cs"/>
          <w:rtl/>
        </w:rPr>
        <w:t>یابی‌ها</w:t>
      </w:r>
      <w:r w:rsidRPr="0009324C">
        <w:rPr>
          <w:rtl/>
        </w:rPr>
        <w:t xml:space="preserve"> چارچوب</w:t>
      </w:r>
      <w:r w:rsidRPr="0009324C">
        <w:rPr>
          <w:rFonts w:hint="cs"/>
          <w:rtl/>
        </w:rPr>
        <w:t>ی</w:t>
      </w:r>
      <w:r w:rsidRPr="0009324C">
        <w:rPr>
          <w:rtl/>
        </w:rPr>
        <w:t xml:space="preserve"> را برا</w:t>
      </w:r>
      <w:r w:rsidRPr="0009324C">
        <w:rPr>
          <w:rFonts w:hint="cs"/>
          <w:rtl/>
        </w:rPr>
        <w:t>ی</w:t>
      </w:r>
      <w:r w:rsidRPr="0009324C">
        <w:rPr>
          <w:rtl/>
        </w:rPr>
        <w:t xml:space="preserve"> </w:t>
      </w:r>
      <w:r>
        <w:rPr>
          <w:rtl/>
        </w:rPr>
        <w:t>شرکت‌ها</w:t>
      </w:r>
      <w:r>
        <w:rPr>
          <w:rFonts w:hint="cs"/>
          <w:rtl/>
        </w:rPr>
        <w:t>ی</w:t>
      </w:r>
      <w:r w:rsidRPr="0009324C">
        <w:rPr>
          <w:rtl/>
        </w:rPr>
        <w:t xml:space="preserve"> نفت</w:t>
      </w:r>
      <w:r w:rsidRPr="0009324C">
        <w:rPr>
          <w:rFonts w:hint="cs"/>
          <w:rtl/>
        </w:rPr>
        <w:t>ی</w:t>
      </w:r>
      <w:r w:rsidRPr="0009324C">
        <w:rPr>
          <w:rtl/>
        </w:rPr>
        <w:t xml:space="preserve"> فراهم </w:t>
      </w:r>
      <w:r w:rsidR="000E1B86">
        <w:rPr>
          <w:rFonts w:hint="cs"/>
          <w:rtl/>
        </w:rPr>
        <w:t>می‌نمایند</w:t>
      </w:r>
      <w:r w:rsidR="000E1B86" w:rsidRPr="0009324C">
        <w:rPr>
          <w:rtl/>
        </w:rPr>
        <w:t xml:space="preserve"> </w:t>
      </w:r>
      <w:r w:rsidRPr="0009324C">
        <w:rPr>
          <w:rtl/>
        </w:rPr>
        <w:t>تا الزامات قانون</w:t>
      </w:r>
      <w:r w:rsidRPr="0009324C">
        <w:rPr>
          <w:rFonts w:hint="cs"/>
          <w:rtl/>
        </w:rPr>
        <w:t>ی</w:t>
      </w:r>
      <w:r w:rsidRPr="0009324C">
        <w:rPr>
          <w:rtl/>
        </w:rPr>
        <w:t xml:space="preserve"> را برآورده کنند و به </w:t>
      </w:r>
      <w:r>
        <w:rPr>
          <w:rtl/>
        </w:rPr>
        <w:t>س</w:t>
      </w:r>
      <w:r>
        <w:rPr>
          <w:rFonts w:hint="cs"/>
          <w:rtl/>
        </w:rPr>
        <w:t>یاست‌های</w:t>
      </w:r>
      <w:r w:rsidRPr="0009324C">
        <w:rPr>
          <w:rtl/>
        </w:rPr>
        <w:t xml:space="preserve"> </w:t>
      </w:r>
      <w:r>
        <w:rPr>
          <w:rtl/>
        </w:rPr>
        <w:t>ز</w:t>
      </w:r>
      <w:r>
        <w:rPr>
          <w:rFonts w:hint="cs"/>
          <w:rtl/>
        </w:rPr>
        <w:t>یست‌محیطی</w:t>
      </w:r>
      <w:r w:rsidRPr="0009324C">
        <w:rPr>
          <w:rtl/>
        </w:rPr>
        <w:t xml:space="preserve"> پا</w:t>
      </w:r>
      <w:r w:rsidRPr="0009324C">
        <w:rPr>
          <w:rFonts w:hint="cs"/>
          <w:rtl/>
        </w:rPr>
        <w:t>ی</w:t>
      </w:r>
      <w:r w:rsidRPr="0009324C">
        <w:rPr>
          <w:rFonts w:hint="eastAsia"/>
          <w:rtl/>
        </w:rPr>
        <w:t>بند</w:t>
      </w:r>
      <w:r w:rsidRPr="0009324C">
        <w:rPr>
          <w:rtl/>
        </w:rPr>
        <w:t xml:space="preserve"> باشند. با گنجاندن اقدامات کاهش در </w:t>
      </w:r>
      <w:r>
        <w:rPr>
          <w:rtl/>
        </w:rPr>
        <w:t>برنامه‌ها</w:t>
      </w:r>
      <w:r>
        <w:rPr>
          <w:rFonts w:hint="cs"/>
          <w:rtl/>
        </w:rPr>
        <w:t>ی</w:t>
      </w:r>
      <w:r w:rsidRPr="0009324C">
        <w:rPr>
          <w:rtl/>
        </w:rPr>
        <w:t xml:space="preserve"> پروژه، </w:t>
      </w:r>
      <w:r>
        <w:rPr>
          <w:rtl/>
        </w:rPr>
        <w:t>شرکت‌ها</w:t>
      </w:r>
      <w:r w:rsidRPr="0009324C">
        <w:rPr>
          <w:rtl/>
        </w:rPr>
        <w:t xml:space="preserve"> </w:t>
      </w:r>
      <w:r>
        <w:rPr>
          <w:rtl/>
        </w:rPr>
        <w:t>م</w:t>
      </w:r>
      <w:r>
        <w:rPr>
          <w:rFonts w:hint="cs"/>
          <w:rtl/>
        </w:rPr>
        <w:t>ی‌توانند</w:t>
      </w:r>
      <w:r w:rsidRPr="0009324C">
        <w:rPr>
          <w:rtl/>
        </w:rPr>
        <w:t xml:space="preserve"> تعهد خود را برا</w:t>
      </w:r>
      <w:r w:rsidRPr="0009324C">
        <w:rPr>
          <w:rFonts w:hint="cs"/>
          <w:rtl/>
        </w:rPr>
        <w:t>ی</w:t>
      </w:r>
      <w:r w:rsidRPr="0009324C">
        <w:rPr>
          <w:rtl/>
        </w:rPr>
        <w:t xml:space="preserve"> به حداقل رساندن اثرات </w:t>
      </w:r>
      <w:r>
        <w:rPr>
          <w:rtl/>
        </w:rPr>
        <w:t>ز</w:t>
      </w:r>
      <w:r>
        <w:rPr>
          <w:rFonts w:hint="cs"/>
          <w:rtl/>
        </w:rPr>
        <w:t>یست‌محیطی</w:t>
      </w:r>
      <w:r w:rsidRPr="0009324C">
        <w:rPr>
          <w:rtl/>
        </w:rPr>
        <w:t xml:space="preserve"> و دست</w:t>
      </w:r>
      <w:r w:rsidRPr="0009324C">
        <w:rPr>
          <w:rFonts w:hint="cs"/>
          <w:rtl/>
        </w:rPr>
        <w:t>ی</w:t>
      </w:r>
      <w:r w:rsidRPr="0009324C">
        <w:rPr>
          <w:rFonts w:hint="eastAsia"/>
          <w:rtl/>
        </w:rPr>
        <w:t>اب</w:t>
      </w:r>
      <w:r w:rsidRPr="0009324C">
        <w:rPr>
          <w:rFonts w:hint="cs"/>
          <w:rtl/>
        </w:rPr>
        <w:t>ی</w:t>
      </w:r>
      <w:r w:rsidRPr="0009324C">
        <w:rPr>
          <w:rtl/>
        </w:rPr>
        <w:t xml:space="preserve"> به اهداف پا</w:t>
      </w:r>
      <w:r w:rsidRPr="0009324C">
        <w:rPr>
          <w:rFonts w:hint="cs"/>
          <w:rtl/>
        </w:rPr>
        <w:t>ی</w:t>
      </w:r>
      <w:r w:rsidRPr="0009324C">
        <w:rPr>
          <w:rFonts w:hint="eastAsia"/>
          <w:rtl/>
        </w:rPr>
        <w:t>دار</w:t>
      </w:r>
      <w:r w:rsidRPr="0009324C">
        <w:rPr>
          <w:rFonts w:hint="cs"/>
          <w:rtl/>
        </w:rPr>
        <w:t>ی</w:t>
      </w:r>
      <w:r w:rsidRPr="0009324C">
        <w:rPr>
          <w:rtl/>
        </w:rPr>
        <w:t xml:space="preserve"> نشان دهند.</w:t>
      </w:r>
    </w:p>
    <w:p w14:paraId="20852D10" w14:textId="77777777" w:rsidR="00216292" w:rsidRPr="0009324C" w:rsidRDefault="00216292" w:rsidP="00490D19">
      <w:pPr>
        <w:pStyle w:val="af7"/>
      </w:pPr>
      <w:r w:rsidRPr="0009324C">
        <w:rPr>
          <w:rtl/>
        </w:rPr>
        <w:lastRenderedPageBreak/>
        <w:t>اتخاذ بهتر</w:t>
      </w:r>
      <w:r w:rsidRPr="0009324C">
        <w:rPr>
          <w:rFonts w:hint="cs"/>
          <w:rtl/>
        </w:rPr>
        <w:t>ی</w:t>
      </w:r>
      <w:r w:rsidRPr="0009324C">
        <w:rPr>
          <w:rFonts w:hint="eastAsia"/>
          <w:rtl/>
        </w:rPr>
        <w:t>ن</w:t>
      </w:r>
      <w:r w:rsidRPr="0009324C">
        <w:rPr>
          <w:rtl/>
        </w:rPr>
        <w:t xml:space="preserve"> </w:t>
      </w:r>
      <w:r>
        <w:rPr>
          <w:rtl/>
        </w:rPr>
        <w:t>ش</w:t>
      </w:r>
      <w:r>
        <w:rPr>
          <w:rFonts w:hint="cs"/>
          <w:rtl/>
        </w:rPr>
        <w:t>یوه‌ها</w:t>
      </w:r>
      <w:r w:rsidRPr="0009324C">
        <w:rPr>
          <w:rtl/>
        </w:rPr>
        <w:t xml:space="preserve"> و </w:t>
      </w:r>
      <w:r>
        <w:rPr>
          <w:rtl/>
        </w:rPr>
        <w:t>فناور</w:t>
      </w:r>
      <w:r>
        <w:rPr>
          <w:rFonts w:hint="cs"/>
          <w:rtl/>
        </w:rPr>
        <w:t>ی‌های</w:t>
      </w:r>
      <w:r w:rsidRPr="0009324C">
        <w:rPr>
          <w:rtl/>
        </w:rPr>
        <w:t xml:space="preserve"> نوآورانه </w:t>
      </w:r>
      <w:r>
        <w:rPr>
          <w:rFonts w:hint="cs"/>
          <w:rtl/>
        </w:rPr>
        <w:t xml:space="preserve">نیز </w:t>
      </w:r>
      <w:r>
        <w:rPr>
          <w:rtl/>
        </w:rPr>
        <w:t>ازجمله</w:t>
      </w:r>
      <w:r>
        <w:rPr>
          <w:rFonts w:hint="cs"/>
          <w:rtl/>
        </w:rPr>
        <w:t xml:space="preserve"> اثرات </w:t>
      </w:r>
      <w:r>
        <w:rPr>
          <w:rtl/>
        </w:rPr>
        <w:t>ارز</w:t>
      </w:r>
      <w:r>
        <w:rPr>
          <w:rFonts w:hint="cs"/>
          <w:rtl/>
        </w:rPr>
        <w:t xml:space="preserve">یابی‌های </w:t>
      </w:r>
      <w:r>
        <w:rPr>
          <w:rtl/>
        </w:rPr>
        <w:t>ز</w:t>
      </w:r>
      <w:r>
        <w:rPr>
          <w:rFonts w:hint="cs"/>
          <w:rtl/>
        </w:rPr>
        <w:t xml:space="preserve">یست‌محیطی است. </w:t>
      </w:r>
      <w:r>
        <w:rPr>
          <w:rtl/>
        </w:rPr>
        <w:t>درنت</w:t>
      </w:r>
      <w:r>
        <w:rPr>
          <w:rFonts w:hint="cs"/>
          <w:rtl/>
        </w:rPr>
        <w:t xml:space="preserve">یجه ارزیابی دقیق افراد </w:t>
      </w:r>
      <w:r w:rsidRPr="0009324C">
        <w:rPr>
          <w:rtl/>
        </w:rPr>
        <w:t>برا</w:t>
      </w:r>
      <w:r w:rsidRPr="0009324C">
        <w:rPr>
          <w:rFonts w:hint="cs"/>
          <w:rtl/>
        </w:rPr>
        <w:t>ی</w:t>
      </w:r>
      <w:r w:rsidRPr="0009324C">
        <w:rPr>
          <w:rtl/>
        </w:rPr>
        <w:t xml:space="preserve"> اجرا</w:t>
      </w:r>
      <w:r w:rsidRPr="0009324C">
        <w:rPr>
          <w:rFonts w:hint="cs"/>
          <w:rtl/>
        </w:rPr>
        <w:t>ی</w:t>
      </w:r>
      <w:r w:rsidRPr="0009324C">
        <w:rPr>
          <w:rtl/>
        </w:rPr>
        <w:t xml:space="preserve"> </w:t>
      </w:r>
      <w:r w:rsidR="00BC071A" w:rsidRPr="0009324C">
        <w:rPr>
          <w:rtl/>
        </w:rPr>
        <w:t>فر</w:t>
      </w:r>
      <w:r w:rsidR="00BC071A">
        <w:rPr>
          <w:rFonts w:hint="cs"/>
          <w:rtl/>
        </w:rPr>
        <w:t>ا</w:t>
      </w:r>
      <w:r w:rsidR="00BC071A" w:rsidRPr="0009324C">
        <w:rPr>
          <w:rFonts w:hint="cs"/>
          <w:rtl/>
        </w:rPr>
        <w:t>ی</w:t>
      </w:r>
      <w:r w:rsidR="00BC071A" w:rsidRPr="0009324C">
        <w:rPr>
          <w:rFonts w:hint="eastAsia"/>
          <w:rtl/>
        </w:rPr>
        <w:t>ندها</w:t>
      </w:r>
      <w:r w:rsidR="00BC071A" w:rsidRPr="0009324C">
        <w:rPr>
          <w:rFonts w:hint="cs"/>
          <w:rtl/>
        </w:rPr>
        <w:t>ی</w:t>
      </w:r>
      <w:r w:rsidR="00BC071A" w:rsidRPr="0009324C">
        <w:rPr>
          <w:rtl/>
        </w:rPr>
        <w:t xml:space="preserve"> </w:t>
      </w:r>
      <w:r w:rsidRPr="0009324C">
        <w:rPr>
          <w:rtl/>
        </w:rPr>
        <w:t>تول</w:t>
      </w:r>
      <w:r w:rsidRPr="0009324C">
        <w:rPr>
          <w:rFonts w:hint="cs"/>
          <w:rtl/>
        </w:rPr>
        <w:t>ی</w:t>
      </w:r>
      <w:r w:rsidRPr="0009324C">
        <w:rPr>
          <w:rFonts w:hint="eastAsia"/>
          <w:rtl/>
        </w:rPr>
        <w:t>د</w:t>
      </w:r>
      <w:r w:rsidRPr="0009324C">
        <w:rPr>
          <w:rtl/>
        </w:rPr>
        <w:t xml:space="preserve"> </w:t>
      </w:r>
      <w:r>
        <w:rPr>
          <w:rtl/>
        </w:rPr>
        <w:t>پاک‌تر</w:t>
      </w:r>
      <w:r w:rsidRPr="0009324C">
        <w:rPr>
          <w:rtl/>
        </w:rPr>
        <w:t xml:space="preserve">، اقدامات </w:t>
      </w:r>
      <w:r>
        <w:rPr>
          <w:rtl/>
        </w:rPr>
        <w:t>بهره‌ور</w:t>
      </w:r>
      <w:r>
        <w:rPr>
          <w:rFonts w:hint="cs"/>
          <w:rtl/>
        </w:rPr>
        <w:t>ی</w:t>
      </w:r>
      <w:r w:rsidRPr="0009324C">
        <w:rPr>
          <w:rtl/>
        </w:rPr>
        <w:t xml:space="preserve"> انرژ</w:t>
      </w:r>
      <w:r w:rsidRPr="0009324C">
        <w:rPr>
          <w:rFonts w:hint="cs"/>
          <w:rtl/>
        </w:rPr>
        <w:t>ی</w:t>
      </w:r>
      <w:r w:rsidRPr="0009324C">
        <w:rPr>
          <w:rtl/>
        </w:rPr>
        <w:t xml:space="preserve"> و استفاده از </w:t>
      </w:r>
      <w:r>
        <w:rPr>
          <w:rtl/>
        </w:rPr>
        <w:t>فناور</w:t>
      </w:r>
      <w:r>
        <w:rPr>
          <w:rFonts w:hint="cs"/>
          <w:rtl/>
        </w:rPr>
        <w:t>ی‌های</w:t>
      </w:r>
      <w:r w:rsidRPr="0009324C">
        <w:rPr>
          <w:rtl/>
        </w:rPr>
        <w:t xml:space="preserve"> پ</w:t>
      </w:r>
      <w:r w:rsidRPr="0009324C">
        <w:rPr>
          <w:rFonts w:hint="cs"/>
          <w:rtl/>
        </w:rPr>
        <w:t>ی</w:t>
      </w:r>
      <w:r w:rsidRPr="0009324C">
        <w:rPr>
          <w:rFonts w:hint="eastAsia"/>
          <w:rtl/>
        </w:rPr>
        <w:t>شرفته</w:t>
      </w:r>
      <w:r w:rsidRPr="0009324C">
        <w:rPr>
          <w:rtl/>
        </w:rPr>
        <w:t xml:space="preserve"> کنترل </w:t>
      </w:r>
      <w:r w:rsidRPr="0009324C">
        <w:rPr>
          <w:rFonts w:hint="eastAsia"/>
          <w:rtl/>
        </w:rPr>
        <w:t>آلودگ</w:t>
      </w:r>
      <w:r w:rsidRPr="0009324C">
        <w:rPr>
          <w:rFonts w:hint="cs"/>
          <w:rtl/>
        </w:rPr>
        <w:t>ی</w:t>
      </w:r>
      <w:r w:rsidRPr="0009324C">
        <w:rPr>
          <w:rtl/>
        </w:rPr>
        <w:t xml:space="preserve"> فشار </w:t>
      </w:r>
      <w:r>
        <w:rPr>
          <w:rtl/>
        </w:rPr>
        <w:t>م</w:t>
      </w:r>
      <w:r>
        <w:rPr>
          <w:rFonts w:hint="cs"/>
          <w:rtl/>
        </w:rPr>
        <w:t>ی‌آورند</w:t>
      </w:r>
      <w:r w:rsidRPr="0009324C">
        <w:rPr>
          <w:rtl/>
        </w:rPr>
        <w:t>. ا</w:t>
      </w:r>
      <w:r w:rsidRPr="0009324C">
        <w:rPr>
          <w:rFonts w:hint="cs"/>
          <w:rtl/>
        </w:rPr>
        <w:t>ی</w:t>
      </w:r>
      <w:r w:rsidRPr="0009324C">
        <w:rPr>
          <w:rFonts w:hint="eastAsia"/>
          <w:rtl/>
        </w:rPr>
        <w:t>ن</w:t>
      </w:r>
      <w:r w:rsidRPr="0009324C">
        <w:rPr>
          <w:rtl/>
        </w:rPr>
        <w:t xml:space="preserve"> امر توسعه و استقرار فن‌آور</w:t>
      </w:r>
      <w:r w:rsidRPr="0009324C">
        <w:rPr>
          <w:rFonts w:hint="cs"/>
          <w:rtl/>
        </w:rPr>
        <w:t>ی‌</w:t>
      </w:r>
      <w:r w:rsidRPr="0009324C">
        <w:rPr>
          <w:rFonts w:hint="eastAsia"/>
          <w:rtl/>
        </w:rPr>
        <w:t>ها</w:t>
      </w:r>
      <w:r w:rsidRPr="0009324C">
        <w:rPr>
          <w:rtl/>
        </w:rPr>
        <w:t xml:space="preserve"> و ش</w:t>
      </w:r>
      <w:r w:rsidRPr="0009324C">
        <w:rPr>
          <w:rFonts w:hint="cs"/>
          <w:rtl/>
        </w:rPr>
        <w:t>ی</w:t>
      </w:r>
      <w:r w:rsidRPr="0009324C">
        <w:rPr>
          <w:rFonts w:hint="eastAsia"/>
          <w:rtl/>
        </w:rPr>
        <w:t>وه‌ها</w:t>
      </w:r>
      <w:r w:rsidRPr="0009324C">
        <w:rPr>
          <w:rFonts w:hint="cs"/>
          <w:rtl/>
        </w:rPr>
        <w:t>ی</w:t>
      </w:r>
      <w:r w:rsidRPr="0009324C">
        <w:rPr>
          <w:rtl/>
        </w:rPr>
        <w:t xml:space="preserve"> پا</w:t>
      </w:r>
      <w:r w:rsidRPr="0009324C">
        <w:rPr>
          <w:rFonts w:hint="cs"/>
          <w:rtl/>
        </w:rPr>
        <w:t>ی</w:t>
      </w:r>
      <w:r w:rsidRPr="0009324C">
        <w:rPr>
          <w:rFonts w:hint="eastAsia"/>
          <w:rtl/>
        </w:rPr>
        <w:t>دار</w:t>
      </w:r>
      <w:r w:rsidRPr="0009324C">
        <w:rPr>
          <w:rtl/>
        </w:rPr>
        <w:t xml:space="preserve"> در صنعت نفت را ترو</w:t>
      </w:r>
      <w:r w:rsidRPr="0009324C">
        <w:rPr>
          <w:rFonts w:hint="cs"/>
          <w:rtl/>
        </w:rPr>
        <w:t>ی</w:t>
      </w:r>
      <w:r w:rsidRPr="0009324C">
        <w:rPr>
          <w:rFonts w:hint="eastAsia"/>
          <w:rtl/>
        </w:rPr>
        <w:t>ج</w:t>
      </w:r>
      <w:r w:rsidRPr="0009324C">
        <w:rPr>
          <w:rtl/>
        </w:rPr>
        <w:t xml:space="preserve"> م</w:t>
      </w:r>
      <w:r w:rsidRPr="0009324C">
        <w:rPr>
          <w:rFonts w:hint="cs"/>
          <w:rtl/>
        </w:rPr>
        <w:t>ی‌</w:t>
      </w:r>
      <w:r w:rsidRPr="0009324C">
        <w:rPr>
          <w:rFonts w:hint="eastAsia"/>
          <w:rtl/>
        </w:rPr>
        <w:t>کند</w:t>
      </w:r>
      <w:r w:rsidRPr="0009324C">
        <w:rPr>
          <w:rtl/>
        </w:rPr>
        <w:t xml:space="preserve"> و به عوامل مح</w:t>
      </w:r>
      <w:r w:rsidRPr="0009324C">
        <w:rPr>
          <w:rFonts w:hint="cs"/>
          <w:rtl/>
        </w:rPr>
        <w:t>ی</w:t>
      </w:r>
      <w:r w:rsidRPr="0009324C">
        <w:rPr>
          <w:rFonts w:hint="eastAsia"/>
          <w:rtl/>
        </w:rPr>
        <w:t>ط</w:t>
      </w:r>
      <w:r w:rsidRPr="0009324C">
        <w:rPr>
          <w:rFonts w:hint="cs"/>
          <w:rtl/>
        </w:rPr>
        <w:t>ی</w:t>
      </w:r>
      <w:r w:rsidRPr="0009324C">
        <w:rPr>
          <w:rtl/>
        </w:rPr>
        <w:t xml:space="preserve"> و پا</w:t>
      </w:r>
      <w:r w:rsidRPr="0009324C">
        <w:rPr>
          <w:rFonts w:hint="cs"/>
          <w:rtl/>
        </w:rPr>
        <w:t>ی</w:t>
      </w:r>
      <w:r w:rsidRPr="0009324C">
        <w:rPr>
          <w:rFonts w:hint="eastAsia"/>
          <w:rtl/>
        </w:rPr>
        <w:t>دار</w:t>
      </w:r>
      <w:r w:rsidRPr="0009324C">
        <w:rPr>
          <w:rFonts w:hint="cs"/>
          <w:rtl/>
        </w:rPr>
        <w:t>ی</w:t>
      </w:r>
      <w:r w:rsidRPr="0009324C">
        <w:rPr>
          <w:rtl/>
        </w:rPr>
        <w:t xml:space="preserve"> در شبکه تجارت نفت کمک </w:t>
      </w:r>
      <w:r w:rsidR="00BC071A">
        <w:rPr>
          <w:rFonts w:hint="cs"/>
          <w:rtl/>
        </w:rPr>
        <w:t xml:space="preserve">می‌نماید؛ </w:t>
      </w:r>
      <w:r>
        <w:rPr>
          <w:rFonts w:hint="cs"/>
          <w:rtl/>
        </w:rPr>
        <w:t xml:space="preserve">بنابراین </w:t>
      </w:r>
      <w:r>
        <w:rPr>
          <w:rtl/>
        </w:rPr>
        <w:t>م</w:t>
      </w:r>
      <w:r>
        <w:rPr>
          <w:rFonts w:hint="cs"/>
          <w:rtl/>
        </w:rPr>
        <w:t xml:space="preserve">ی‌تواند منجر به افزایش </w:t>
      </w:r>
      <w:r w:rsidRPr="0009324C">
        <w:rPr>
          <w:rtl/>
        </w:rPr>
        <w:t>مشارکت ذ</w:t>
      </w:r>
      <w:r w:rsidRPr="0009324C">
        <w:rPr>
          <w:rFonts w:hint="cs"/>
          <w:rtl/>
        </w:rPr>
        <w:t>ی</w:t>
      </w:r>
      <w:r w:rsidRPr="0009324C">
        <w:rPr>
          <w:rFonts w:hint="eastAsia"/>
          <w:rtl/>
        </w:rPr>
        <w:t>نفعان</w:t>
      </w:r>
      <w:r w:rsidRPr="0009324C">
        <w:rPr>
          <w:rtl/>
        </w:rPr>
        <w:t xml:space="preserve"> </w:t>
      </w:r>
      <w:r>
        <w:rPr>
          <w:rFonts w:hint="cs"/>
          <w:rtl/>
        </w:rPr>
        <w:t>شود</w:t>
      </w:r>
      <w:r w:rsidRPr="0009324C">
        <w:rPr>
          <w:rtl/>
        </w:rPr>
        <w:t xml:space="preserve">. </w:t>
      </w:r>
      <w:r>
        <w:rPr>
          <w:rFonts w:hint="cs"/>
          <w:rtl/>
        </w:rPr>
        <w:t xml:space="preserve">به عبارتی </w:t>
      </w:r>
      <w:r w:rsidRPr="0009324C">
        <w:rPr>
          <w:rtl/>
        </w:rPr>
        <w:t xml:space="preserve">به جوامع </w:t>
      </w:r>
      <w:r>
        <w:rPr>
          <w:rtl/>
        </w:rPr>
        <w:t>متأثر</w:t>
      </w:r>
      <w:r w:rsidRPr="0009324C">
        <w:rPr>
          <w:rtl/>
        </w:rPr>
        <w:t>، سازمان‌ها</w:t>
      </w:r>
      <w:r w:rsidRPr="0009324C">
        <w:rPr>
          <w:rFonts w:hint="cs"/>
          <w:rtl/>
        </w:rPr>
        <w:t>ی</w:t>
      </w:r>
      <w:r w:rsidRPr="0009324C">
        <w:rPr>
          <w:rtl/>
        </w:rPr>
        <w:t xml:space="preserve"> ز</w:t>
      </w:r>
      <w:r w:rsidRPr="0009324C">
        <w:rPr>
          <w:rFonts w:hint="cs"/>
          <w:rtl/>
        </w:rPr>
        <w:t>ی</w:t>
      </w:r>
      <w:r w:rsidRPr="0009324C">
        <w:rPr>
          <w:rFonts w:hint="eastAsia"/>
          <w:rtl/>
        </w:rPr>
        <w:t>ست‌مح</w:t>
      </w:r>
      <w:r w:rsidRPr="0009324C">
        <w:rPr>
          <w:rFonts w:hint="cs"/>
          <w:rtl/>
        </w:rPr>
        <w:t>ی</w:t>
      </w:r>
      <w:r w:rsidRPr="0009324C">
        <w:rPr>
          <w:rFonts w:hint="eastAsia"/>
          <w:rtl/>
        </w:rPr>
        <w:t>ط</w:t>
      </w:r>
      <w:r w:rsidRPr="0009324C">
        <w:rPr>
          <w:rFonts w:hint="cs"/>
          <w:rtl/>
        </w:rPr>
        <w:t>ی</w:t>
      </w:r>
      <w:r w:rsidRPr="0009324C">
        <w:rPr>
          <w:rtl/>
        </w:rPr>
        <w:t xml:space="preserve"> و سا</w:t>
      </w:r>
      <w:r w:rsidRPr="0009324C">
        <w:rPr>
          <w:rFonts w:hint="cs"/>
          <w:rtl/>
        </w:rPr>
        <w:t>ی</w:t>
      </w:r>
      <w:r w:rsidRPr="0009324C">
        <w:rPr>
          <w:rFonts w:hint="eastAsia"/>
          <w:rtl/>
        </w:rPr>
        <w:t>ر</w:t>
      </w:r>
      <w:r w:rsidRPr="0009324C">
        <w:rPr>
          <w:rtl/>
        </w:rPr>
        <w:t xml:space="preserve"> ذ</w:t>
      </w:r>
      <w:r w:rsidRPr="0009324C">
        <w:rPr>
          <w:rFonts w:hint="cs"/>
          <w:rtl/>
        </w:rPr>
        <w:t>ی</w:t>
      </w:r>
      <w:r w:rsidRPr="0009324C">
        <w:rPr>
          <w:rFonts w:hint="eastAsia"/>
          <w:rtl/>
        </w:rPr>
        <w:t>نفعان</w:t>
      </w:r>
      <w:r w:rsidRPr="0009324C">
        <w:rPr>
          <w:rtl/>
        </w:rPr>
        <w:t xml:space="preserve"> اجازه م</w:t>
      </w:r>
      <w:r w:rsidRPr="0009324C">
        <w:rPr>
          <w:rFonts w:hint="cs"/>
          <w:rtl/>
        </w:rPr>
        <w:t>ی‌</w:t>
      </w:r>
      <w:r w:rsidRPr="0009324C">
        <w:rPr>
          <w:rFonts w:hint="eastAsia"/>
          <w:rtl/>
        </w:rPr>
        <w:t>دهد</w:t>
      </w:r>
      <w:r w:rsidRPr="0009324C">
        <w:rPr>
          <w:rtl/>
        </w:rPr>
        <w:t xml:space="preserve"> تا در </w:t>
      </w:r>
      <w:r w:rsidR="00BC071A" w:rsidRPr="0009324C">
        <w:rPr>
          <w:rtl/>
        </w:rPr>
        <w:t>فر</w:t>
      </w:r>
      <w:r w:rsidR="00BC071A">
        <w:rPr>
          <w:rFonts w:hint="cs"/>
          <w:rtl/>
        </w:rPr>
        <w:t>ا</w:t>
      </w:r>
      <w:r w:rsidR="00BC071A" w:rsidRPr="0009324C">
        <w:rPr>
          <w:rFonts w:hint="cs"/>
          <w:rtl/>
        </w:rPr>
        <w:t>ی</w:t>
      </w:r>
      <w:r w:rsidR="00BC071A" w:rsidRPr="0009324C">
        <w:rPr>
          <w:rFonts w:hint="eastAsia"/>
          <w:rtl/>
        </w:rPr>
        <w:t>ند</w:t>
      </w:r>
      <w:r w:rsidR="00BC071A" w:rsidRPr="0009324C">
        <w:rPr>
          <w:rtl/>
        </w:rPr>
        <w:t xml:space="preserve"> </w:t>
      </w:r>
      <w:r w:rsidRPr="0009324C">
        <w:rPr>
          <w:rtl/>
        </w:rPr>
        <w:t>تصم</w:t>
      </w:r>
      <w:r w:rsidRPr="0009324C">
        <w:rPr>
          <w:rFonts w:hint="cs"/>
          <w:rtl/>
        </w:rPr>
        <w:t>ی</w:t>
      </w:r>
      <w:r w:rsidRPr="0009324C">
        <w:rPr>
          <w:rFonts w:hint="eastAsia"/>
          <w:rtl/>
        </w:rPr>
        <w:t>م‌گ</w:t>
      </w:r>
      <w:r w:rsidRPr="0009324C">
        <w:rPr>
          <w:rFonts w:hint="cs"/>
          <w:rtl/>
        </w:rPr>
        <w:t>ی</w:t>
      </w:r>
      <w:r w:rsidRPr="0009324C">
        <w:rPr>
          <w:rFonts w:hint="eastAsia"/>
          <w:rtl/>
        </w:rPr>
        <w:t>ر</w:t>
      </w:r>
      <w:r w:rsidRPr="0009324C">
        <w:rPr>
          <w:rFonts w:hint="cs"/>
          <w:rtl/>
        </w:rPr>
        <w:t>ی</w:t>
      </w:r>
      <w:r w:rsidRPr="0009324C">
        <w:rPr>
          <w:rtl/>
        </w:rPr>
        <w:t xml:space="preserve"> شرکت کنند، نگران</w:t>
      </w:r>
      <w:r w:rsidRPr="0009324C">
        <w:rPr>
          <w:rFonts w:hint="cs"/>
          <w:rtl/>
        </w:rPr>
        <w:t>ی‌</w:t>
      </w:r>
      <w:r w:rsidRPr="0009324C">
        <w:rPr>
          <w:rFonts w:hint="eastAsia"/>
          <w:rtl/>
        </w:rPr>
        <w:t>ها</w:t>
      </w:r>
      <w:r w:rsidRPr="0009324C">
        <w:rPr>
          <w:rFonts w:hint="cs"/>
          <w:rtl/>
        </w:rPr>
        <w:t>ی</w:t>
      </w:r>
      <w:r w:rsidRPr="0009324C">
        <w:rPr>
          <w:rtl/>
        </w:rPr>
        <w:t xml:space="preserve"> خود را ابراز </w:t>
      </w:r>
      <w:r w:rsidR="00BC071A">
        <w:rPr>
          <w:rFonts w:hint="cs"/>
          <w:rtl/>
        </w:rPr>
        <w:t>نمایند</w:t>
      </w:r>
      <w:r w:rsidR="00BC071A" w:rsidRPr="0009324C">
        <w:rPr>
          <w:rtl/>
        </w:rPr>
        <w:t xml:space="preserve"> </w:t>
      </w:r>
      <w:r w:rsidRPr="0009324C">
        <w:rPr>
          <w:rtl/>
        </w:rPr>
        <w:t xml:space="preserve">و در مورد اقدامات </w:t>
      </w:r>
      <w:r w:rsidRPr="0009324C">
        <w:rPr>
          <w:rFonts w:hint="eastAsia"/>
          <w:rtl/>
        </w:rPr>
        <w:t>کاهش</w:t>
      </w:r>
      <w:r w:rsidRPr="0009324C">
        <w:rPr>
          <w:rFonts w:hint="cs"/>
          <w:rtl/>
        </w:rPr>
        <w:t>ی</w:t>
      </w:r>
      <w:r w:rsidR="00BC071A">
        <w:rPr>
          <w:rFonts w:hint="cs"/>
          <w:rtl/>
        </w:rPr>
        <w:t>،</w:t>
      </w:r>
      <w:r w:rsidRPr="0009324C">
        <w:rPr>
          <w:rtl/>
        </w:rPr>
        <w:t xml:space="preserve"> اطلاعات ارائه دهند. </w:t>
      </w:r>
      <w:r>
        <w:rPr>
          <w:rtl/>
        </w:rPr>
        <w:t>درنها</w:t>
      </w:r>
      <w:r>
        <w:rPr>
          <w:rFonts w:hint="cs"/>
          <w:rtl/>
        </w:rPr>
        <w:t xml:space="preserve">یت </w:t>
      </w:r>
      <w:r w:rsidRPr="0009324C">
        <w:rPr>
          <w:rtl/>
        </w:rPr>
        <w:t>مشارکت ذ</w:t>
      </w:r>
      <w:r w:rsidRPr="0009324C">
        <w:rPr>
          <w:rFonts w:hint="cs"/>
          <w:rtl/>
        </w:rPr>
        <w:t>ی</w:t>
      </w:r>
      <w:r w:rsidRPr="0009324C">
        <w:rPr>
          <w:rFonts w:hint="eastAsia"/>
          <w:rtl/>
        </w:rPr>
        <w:t>نفعان</w:t>
      </w:r>
      <w:r w:rsidRPr="0009324C">
        <w:rPr>
          <w:rtl/>
        </w:rPr>
        <w:t xml:space="preserve"> باعث تقو</w:t>
      </w:r>
      <w:r w:rsidRPr="0009324C">
        <w:rPr>
          <w:rFonts w:hint="cs"/>
          <w:rtl/>
        </w:rPr>
        <w:t>ی</w:t>
      </w:r>
      <w:r w:rsidRPr="0009324C">
        <w:rPr>
          <w:rFonts w:hint="eastAsia"/>
          <w:rtl/>
        </w:rPr>
        <w:t>ت</w:t>
      </w:r>
      <w:r w:rsidRPr="0009324C">
        <w:rPr>
          <w:rtl/>
        </w:rPr>
        <w:t xml:space="preserve"> گفتگو، ا</w:t>
      </w:r>
      <w:r w:rsidRPr="0009324C">
        <w:rPr>
          <w:rFonts w:hint="cs"/>
          <w:rtl/>
        </w:rPr>
        <w:t>ی</w:t>
      </w:r>
      <w:r w:rsidRPr="0009324C">
        <w:rPr>
          <w:rFonts w:hint="eastAsia"/>
          <w:rtl/>
        </w:rPr>
        <w:t>جاد</w:t>
      </w:r>
      <w:r w:rsidRPr="0009324C">
        <w:rPr>
          <w:rtl/>
        </w:rPr>
        <w:t xml:space="preserve"> اعتماد و ارتقا</w:t>
      </w:r>
      <w:r w:rsidRPr="0009324C">
        <w:rPr>
          <w:rFonts w:hint="cs"/>
          <w:rtl/>
        </w:rPr>
        <w:t>ی</w:t>
      </w:r>
      <w:r w:rsidRPr="0009324C">
        <w:rPr>
          <w:rtl/>
        </w:rPr>
        <w:t xml:space="preserve"> </w:t>
      </w:r>
      <w:r>
        <w:rPr>
          <w:rtl/>
        </w:rPr>
        <w:t>تصم</w:t>
      </w:r>
      <w:r>
        <w:rPr>
          <w:rFonts w:hint="cs"/>
          <w:rtl/>
        </w:rPr>
        <w:t>یم‌گیری</w:t>
      </w:r>
      <w:r w:rsidRPr="0009324C">
        <w:rPr>
          <w:rtl/>
        </w:rPr>
        <w:t xml:space="preserve"> پا</w:t>
      </w:r>
      <w:r w:rsidRPr="0009324C">
        <w:rPr>
          <w:rFonts w:hint="cs"/>
          <w:rtl/>
        </w:rPr>
        <w:t>ی</w:t>
      </w:r>
      <w:r w:rsidRPr="0009324C">
        <w:rPr>
          <w:rFonts w:hint="eastAsia"/>
          <w:rtl/>
        </w:rPr>
        <w:t>دار</w:t>
      </w:r>
      <w:r w:rsidRPr="0009324C">
        <w:rPr>
          <w:rtl/>
        </w:rPr>
        <w:t xml:space="preserve"> در شبکه تجارت نفت </w:t>
      </w:r>
      <w:r>
        <w:rPr>
          <w:rFonts w:hint="cs"/>
          <w:rtl/>
        </w:rPr>
        <w:t>خواهد شد</w:t>
      </w:r>
      <w:r w:rsidRPr="0009324C">
        <w:rPr>
          <w:rtl/>
        </w:rPr>
        <w:t>.</w:t>
      </w:r>
    </w:p>
    <w:p w14:paraId="301E79A2" w14:textId="77777777" w:rsidR="00216292" w:rsidRPr="004A4F85" w:rsidRDefault="00216292" w:rsidP="004522DC">
      <w:pPr>
        <w:pStyle w:val="a6"/>
        <w:rPr>
          <w:rtl/>
        </w:rPr>
      </w:pPr>
      <w:bookmarkStart w:id="143" w:name="_Toc178070485"/>
      <w:r w:rsidRPr="004A4F85">
        <w:rPr>
          <w:rFonts w:hint="cs"/>
          <w:rtl/>
        </w:rPr>
        <w:t>گذار</w:t>
      </w:r>
      <w:r w:rsidRPr="004A4F85">
        <w:rPr>
          <w:rtl/>
        </w:rPr>
        <w:t xml:space="preserve"> به منابع انرژ</w:t>
      </w:r>
      <w:r w:rsidRPr="004A4F85">
        <w:rPr>
          <w:rFonts w:hint="cs"/>
          <w:rtl/>
        </w:rPr>
        <w:t>ی</w:t>
      </w:r>
      <w:r w:rsidRPr="004A4F85">
        <w:rPr>
          <w:rtl/>
        </w:rPr>
        <w:t xml:space="preserve"> تجد</w:t>
      </w:r>
      <w:r w:rsidRPr="004A4F85">
        <w:rPr>
          <w:rFonts w:hint="cs"/>
          <w:rtl/>
        </w:rPr>
        <w:t>یدپذیر</w:t>
      </w:r>
      <w:bookmarkEnd w:id="143"/>
    </w:p>
    <w:p w14:paraId="1C2D05E2" w14:textId="77777777" w:rsidR="00216292" w:rsidRDefault="00216292" w:rsidP="007B176D">
      <w:pPr>
        <w:pStyle w:val="af7"/>
        <w:rPr>
          <w:rtl/>
        </w:rPr>
      </w:pPr>
      <w:r w:rsidRPr="008C76C4">
        <w:rPr>
          <w:rtl/>
        </w:rPr>
        <w:t>گذار به منابع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w:t>
      </w:r>
      <w:r w:rsidRPr="008C76C4">
        <w:rPr>
          <w:rFonts w:hint="cs"/>
          <w:rtl/>
        </w:rPr>
        <w:t>ی</w:t>
      </w:r>
      <w:r w:rsidRPr="008C76C4">
        <w:rPr>
          <w:rFonts w:hint="eastAsia"/>
          <w:rtl/>
        </w:rPr>
        <w:t>ک</w:t>
      </w:r>
      <w:r w:rsidRPr="008C76C4">
        <w:rPr>
          <w:rtl/>
        </w:rPr>
        <w:t xml:space="preserve"> عامل </w:t>
      </w:r>
      <w:r>
        <w:rPr>
          <w:rtl/>
        </w:rPr>
        <w:t>ز</w:t>
      </w:r>
      <w:r>
        <w:rPr>
          <w:rFonts w:hint="cs"/>
          <w:rtl/>
        </w:rPr>
        <w:t>یست‌محیطی</w:t>
      </w:r>
      <w:r w:rsidRPr="008C76C4">
        <w:rPr>
          <w:rtl/>
        </w:rPr>
        <w:t xml:space="preserve"> مهم است که پا</w:t>
      </w:r>
      <w:r w:rsidRPr="008C76C4">
        <w:rPr>
          <w:rFonts w:hint="cs"/>
          <w:rtl/>
        </w:rPr>
        <w:t>ی</w:t>
      </w:r>
      <w:r w:rsidRPr="008C76C4">
        <w:rPr>
          <w:rFonts w:hint="eastAsia"/>
          <w:rtl/>
        </w:rPr>
        <w:t>دار</w:t>
      </w:r>
      <w:r w:rsidRPr="008C76C4">
        <w:rPr>
          <w:rFonts w:hint="cs"/>
          <w:rtl/>
        </w:rPr>
        <w:t>ی</w:t>
      </w:r>
      <w:r w:rsidRPr="008C76C4">
        <w:rPr>
          <w:rtl/>
        </w:rPr>
        <w:t xml:space="preserve"> در شبکه تجارت نفت را هدا</w:t>
      </w:r>
      <w:r w:rsidRPr="008C76C4">
        <w:rPr>
          <w:rFonts w:hint="cs"/>
          <w:rtl/>
        </w:rPr>
        <w:t>ی</w:t>
      </w:r>
      <w:r w:rsidRPr="008C76C4">
        <w:rPr>
          <w:rFonts w:hint="eastAsia"/>
          <w:rtl/>
        </w:rPr>
        <w:t>ت</w:t>
      </w:r>
      <w:r w:rsidRPr="008C76C4">
        <w:rPr>
          <w:rtl/>
        </w:rPr>
        <w:t xml:space="preserve"> </w:t>
      </w:r>
      <w:r>
        <w:rPr>
          <w:rtl/>
        </w:rPr>
        <w:t>م</w:t>
      </w:r>
      <w:r>
        <w:rPr>
          <w:rFonts w:hint="cs"/>
          <w:rtl/>
        </w:rPr>
        <w:t>ی‌کند</w:t>
      </w:r>
      <w:r w:rsidRPr="008C76C4">
        <w:rPr>
          <w:rtl/>
        </w:rPr>
        <w:t>. ا</w:t>
      </w:r>
      <w:r w:rsidRPr="008C76C4">
        <w:rPr>
          <w:rFonts w:hint="cs"/>
          <w:rtl/>
        </w:rPr>
        <w:t>ی</w:t>
      </w:r>
      <w:r w:rsidRPr="008C76C4">
        <w:rPr>
          <w:rFonts w:hint="eastAsia"/>
          <w:rtl/>
        </w:rPr>
        <w:t>ن</w:t>
      </w:r>
      <w:r w:rsidRPr="008C76C4">
        <w:rPr>
          <w:rtl/>
        </w:rPr>
        <w:t xml:space="preserve"> انتقال که ناش</w:t>
      </w:r>
      <w:r w:rsidRPr="008C76C4">
        <w:rPr>
          <w:rFonts w:hint="cs"/>
          <w:rtl/>
        </w:rPr>
        <w:t>ی</w:t>
      </w:r>
      <w:r w:rsidRPr="008C76C4">
        <w:rPr>
          <w:rtl/>
        </w:rPr>
        <w:t xml:space="preserve"> از نگران</w:t>
      </w:r>
      <w:r w:rsidRPr="008C76C4">
        <w:rPr>
          <w:rFonts w:hint="cs"/>
          <w:rtl/>
        </w:rPr>
        <w:t>ی‌</w:t>
      </w:r>
      <w:r w:rsidRPr="008C76C4">
        <w:rPr>
          <w:rFonts w:hint="eastAsia"/>
          <w:rtl/>
        </w:rPr>
        <w:t>ها</w:t>
      </w:r>
      <w:r w:rsidRPr="008C76C4">
        <w:rPr>
          <w:rFonts w:hint="cs"/>
          <w:rtl/>
        </w:rPr>
        <w:t>ی</w:t>
      </w:r>
      <w:r w:rsidRPr="008C76C4">
        <w:rPr>
          <w:rtl/>
        </w:rPr>
        <w:t xml:space="preserve"> تغ</w:t>
      </w:r>
      <w:r w:rsidRPr="008C76C4">
        <w:rPr>
          <w:rFonts w:hint="cs"/>
          <w:rtl/>
        </w:rPr>
        <w:t>یی</w:t>
      </w:r>
      <w:r w:rsidRPr="008C76C4">
        <w:rPr>
          <w:rFonts w:hint="eastAsia"/>
          <w:rtl/>
        </w:rPr>
        <w:t>رات</w:t>
      </w:r>
      <w:r w:rsidRPr="008C76C4">
        <w:rPr>
          <w:rtl/>
        </w:rPr>
        <w:t xml:space="preserve"> آب و هوا</w:t>
      </w:r>
      <w:r w:rsidRPr="008C76C4">
        <w:rPr>
          <w:rFonts w:hint="cs"/>
          <w:rtl/>
        </w:rPr>
        <w:t>یی</w:t>
      </w:r>
      <w:r w:rsidRPr="008C76C4">
        <w:rPr>
          <w:rtl/>
        </w:rPr>
        <w:t xml:space="preserve"> و ن</w:t>
      </w:r>
      <w:r w:rsidRPr="008C76C4">
        <w:rPr>
          <w:rFonts w:hint="cs"/>
          <w:rtl/>
        </w:rPr>
        <w:t>ی</w:t>
      </w:r>
      <w:r w:rsidRPr="008C76C4">
        <w:rPr>
          <w:rFonts w:hint="eastAsia"/>
          <w:rtl/>
        </w:rPr>
        <w:t>از</w:t>
      </w:r>
      <w:r w:rsidRPr="008C76C4">
        <w:rPr>
          <w:rtl/>
        </w:rPr>
        <w:t xml:space="preserve"> به کاهش انتشار گازها</w:t>
      </w:r>
      <w:r w:rsidRPr="008C76C4">
        <w:rPr>
          <w:rFonts w:hint="cs"/>
          <w:rtl/>
        </w:rPr>
        <w:t>ی</w:t>
      </w:r>
      <w:r w:rsidRPr="008C76C4">
        <w:rPr>
          <w:rtl/>
        </w:rPr>
        <w:t xml:space="preserve"> گلخانه‌ا</w:t>
      </w:r>
      <w:r w:rsidRPr="008C76C4">
        <w:rPr>
          <w:rFonts w:hint="cs"/>
          <w:rtl/>
        </w:rPr>
        <w:t>ی</w:t>
      </w:r>
      <w:r w:rsidRPr="008C76C4">
        <w:rPr>
          <w:rtl/>
        </w:rPr>
        <w:t xml:space="preserve"> است، پ</w:t>
      </w:r>
      <w:r w:rsidRPr="008C76C4">
        <w:rPr>
          <w:rFonts w:hint="cs"/>
          <w:rtl/>
        </w:rPr>
        <w:t>ی</w:t>
      </w:r>
      <w:r w:rsidRPr="008C76C4">
        <w:rPr>
          <w:rFonts w:hint="eastAsia"/>
          <w:rtl/>
        </w:rPr>
        <w:t>امدها</w:t>
      </w:r>
      <w:r w:rsidRPr="008C76C4">
        <w:rPr>
          <w:rFonts w:hint="cs"/>
          <w:rtl/>
        </w:rPr>
        <w:t>ی</w:t>
      </w:r>
      <w:r w:rsidRPr="008C76C4">
        <w:rPr>
          <w:rtl/>
        </w:rPr>
        <w:t xml:space="preserve"> عم</w:t>
      </w:r>
      <w:r w:rsidRPr="008C76C4">
        <w:rPr>
          <w:rFonts w:hint="cs"/>
          <w:rtl/>
        </w:rPr>
        <w:t>ی</w:t>
      </w:r>
      <w:r w:rsidRPr="008C76C4">
        <w:rPr>
          <w:rFonts w:hint="eastAsia"/>
          <w:rtl/>
        </w:rPr>
        <w:t>ق</w:t>
      </w:r>
      <w:r w:rsidRPr="008C76C4">
        <w:rPr>
          <w:rFonts w:hint="cs"/>
          <w:rtl/>
        </w:rPr>
        <w:t>ی</w:t>
      </w:r>
      <w:r w:rsidRPr="008C76C4">
        <w:rPr>
          <w:rtl/>
        </w:rPr>
        <w:t xml:space="preserve"> بر صنعت نفت و پو</w:t>
      </w:r>
      <w:r w:rsidRPr="008C76C4">
        <w:rPr>
          <w:rFonts w:hint="cs"/>
          <w:rtl/>
        </w:rPr>
        <w:t>ی</w:t>
      </w:r>
      <w:r w:rsidRPr="008C76C4">
        <w:rPr>
          <w:rFonts w:hint="eastAsia"/>
          <w:rtl/>
        </w:rPr>
        <w:t>ا</w:t>
      </w:r>
      <w:r w:rsidRPr="008C76C4">
        <w:rPr>
          <w:rFonts w:hint="cs"/>
          <w:rtl/>
        </w:rPr>
        <w:t>یی</w:t>
      </w:r>
      <w:r w:rsidRPr="008C76C4">
        <w:rPr>
          <w:rtl/>
        </w:rPr>
        <w:t xml:space="preserve"> تجارت آن دارد. منابع انرژ</w:t>
      </w:r>
      <w:r w:rsidRPr="008C76C4">
        <w:rPr>
          <w:rFonts w:hint="cs"/>
          <w:rtl/>
        </w:rPr>
        <w:t>ی</w:t>
      </w:r>
      <w:r w:rsidRPr="008C76C4">
        <w:rPr>
          <w:rtl/>
        </w:rPr>
        <w:t xml:space="preserve"> </w:t>
      </w:r>
      <w:r>
        <w:rPr>
          <w:rtl/>
        </w:rPr>
        <w:t>تجد</w:t>
      </w:r>
      <w:r>
        <w:rPr>
          <w:rFonts w:hint="cs"/>
          <w:rtl/>
        </w:rPr>
        <w:t>ید</w:t>
      </w:r>
      <w:r>
        <w:rPr>
          <w:rtl/>
        </w:rPr>
        <w:t>پذ</w:t>
      </w:r>
      <w:r>
        <w:rPr>
          <w:rFonts w:hint="cs"/>
          <w:rtl/>
        </w:rPr>
        <w:t>یر</w:t>
      </w:r>
      <w:r w:rsidRPr="008C76C4">
        <w:rPr>
          <w:rtl/>
        </w:rPr>
        <w:t xml:space="preserve"> در مقا</w:t>
      </w:r>
      <w:r w:rsidRPr="008C76C4">
        <w:rPr>
          <w:rFonts w:hint="cs"/>
          <w:rtl/>
        </w:rPr>
        <w:t>ی</w:t>
      </w:r>
      <w:r w:rsidRPr="008C76C4">
        <w:rPr>
          <w:rFonts w:hint="eastAsia"/>
          <w:rtl/>
        </w:rPr>
        <w:t>سه</w:t>
      </w:r>
      <w:r w:rsidRPr="008C76C4">
        <w:rPr>
          <w:rtl/>
        </w:rPr>
        <w:t xml:space="preserve"> با سوخت‌ها</w:t>
      </w:r>
      <w:r w:rsidRPr="008C76C4">
        <w:rPr>
          <w:rFonts w:hint="cs"/>
          <w:rtl/>
        </w:rPr>
        <w:t>ی</w:t>
      </w:r>
      <w:r w:rsidRPr="008C76C4">
        <w:rPr>
          <w:rtl/>
        </w:rPr>
        <w:t xml:space="preserve"> فس</w:t>
      </w:r>
      <w:r w:rsidRPr="008C76C4">
        <w:rPr>
          <w:rFonts w:hint="cs"/>
          <w:rtl/>
        </w:rPr>
        <w:t>ی</w:t>
      </w:r>
      <w:r w:rsidRPr="008C76C4">
        <w:rPr>
          <w:rFonts w:hint="eastAsia"/>
          <w:rtl/>
        </w:rPr>
        <w:t>ل</w:t>
      </w:r>
      <w:r w:rsidRPr="008C76C4">
        <w:rPr>
          <w:rFonts w:hint="cs"/>
          <w:rtl/>
        </w:rPr>
        <w:t>ی</w:t>
      </w:r>
      <w:r w:rsidRPr="008C76C4">
        <w:rPr>
          <w:rtl/>
        </w:rPr>
        <w:t xml:space="preserve"> مزا</w:t>
      </w:r>
      <w:r w:rsidRPr="008C76C4">
        <w:rPr>
          <w:rFonts w:hint="cs"/>
          <w:rtl/>
        </w:rPr>
        <w:t>ی</w:t>
      </w:r>
      <w:r w:rsidRPr="008C76C4">
        <w:rPr>
          <w:rFonts w:hint="eastAsia"/>
          <w:rtl/>
        </w:rPr>
        <w:t>ا</w:t>
      </w:r>
      <w:r w:rsidRPr="008C76C4">
        <w:rPr>
          <w:rFonts w:hint="cs"/>
          <w:rtl/>
        </w:rPr>
        <w:t>ی</w:t>
      </w:r>
      <w:r w:rsidRPr="008C76C4">
        <w:rPr>
          <w:rtl/>
        </w:rPr>
        <w:t xml:space="preserve"> ز</w:t>
      </w:r>
      <w:r w:rsidRPr="008C76C4">
        <w:rPr>
          <w:rFonts w:hint="cs"/>
          <w:rtl/>
        </w:rPr>
        <w:t>ی</w:t>
      </w:r>
      <w:r w:rsidRPr="008C76C4">
        <w:rPr>
          <w:rFonts w:hint="eastAsia"/>
          <w:rtl/>
        </w:rPr>
        <w:t>ست‌مح</w:t>
      </w:r>
      <w:r w:rsidRPr="008C76C4">
        <w:rPr>
          <w:rFonts w:hint="cs"/>
          <w:rtl/>
        </w:rPr>
        <w:t>ی</w:t>
      </w:r>
      <w:r w:rsidRPr="008C76C4">
        <w:rPr>
          <w:rFonts w:hint="eastAsia"/>
          <w:rtl/>
        </w:rPr>
        <w:t>ط</w:t>
      </w:r>
      <w:r w:rsidRPr="008C76C4">
        <w:rPr>
          <w:rFonts w:hint="cs"/>
          <w:rtl/>
        </w:rPr>
        <w:t>ی</w:t>
      </w:r>
      <w:r w:rsidRPr="008C76C4">
        <w:rPr>
          <w:rtl/>
        </w:rPr>
        <w:t xml:space="preserve"> قابل توجه</w:t>
      </w:r>
      <w:r w:rsidRPr="008C76C4">
        <w:rPr>
          <w:rFonts w:hint="cs"/>
          <w:rtl/>
        </w:rPr>
        <w:t>ی</w:t>
      </w:r>
      <w:r w:rsidRPr="008C76C4">
        <w:rPr>
          <w:rtl/>
        </w:rPr>
        <w:t xml:space="preserve"> </w:t>
      </w:r>
      <w:r>
        <w:rPr>
          <w:rtl/>
        </w:rPr>
        <w:t>ازجمله</w:t>
      </w:r>
      <w:r w:rsidRPr="008C76C4">
        <w:rPr>
          <w:rtl/>
        </w:rPr>
        <w:t xml:space="preserve"> کاهش انتشار گازها</w:t>
      </w:r>
      <w:r w:rsidRPr="008C76C4">
        <w:rPr>
          <w:rFonts w:hint="cs"/>
          <w:rtl/>
        </w:rPr>
        <w:t>ی</w:t>
      </w:r>
      <w:r w:rsidRPr="008C76C4">
        <w:rPr>
          <w:rtl/>
        </w:rPr>
        <w:t xml:space="preserve"> گلخانه‌ا</w:t>
      </w:r>
      <w:r w:rsidRPr="008C76C4">
        <w:rPr>
          <w:rFonts w:hint="cs"/>
          <w:rtl/>
        </w:rPr>
        <w:t>ی</w:t>
      </w:r>
      <w:r w:rsidRPr="008C76C4">
        <w:rPr>
          <w:rFonts w:hint="eastAsia"/>
          <w:rtl/>
        </w:rPr>
        <w:t>،</w:t>
      </w:r>
      <w:r w:rsidRPr="008C76C4">
        <w:rPr>
          <w:rtl/>
        </w:rPr>
        <w:t xml:space="preserve"> بهبود ک</w:t>
      </w:r>
      <w:r w:rsidRPr="008C76C4">
        <w:rPr>
          <w:rFonts w:hint="cs"/>
          <w:rtl/>
        </w:rPr>
        <w:t>ی</w:t>
      </w:r>
      <w:r w:rsidRPr="008C76C4">
        <w:rPr>
          <w:rFonts w:hint="eastAsia"/>
          <w:rtl/>
        </w:rPr>
        <w:t>ف</w:t>
      </w:r>
      <w:r w:rsidRPr="008C76C4">
        <w:rPr>
          <w:rFonts w:hint="cs"/>
          <w:rtl/>
        </w:rPr>
        <w:t>ی</w:t>
      </w:r>
      <w:r w:rsidRPr="008C76C4">
        <w:rPr>
          <w:rFonts w:hint="eastAsia"/>
          <w:rtl/>
        </w:rPr>
        <w:t>ت</w:t>
      </w:r>
      <w:r w:rsidRPr="008C76C4">
        <w:rPr>
          <w:rtl/>
        </w:rPr>
        <w:t xml:space="preserve"> هوا و به حداقل رساندن تخر</w:t>
      </w:r>
      <w:r w:rsidRPr="008C76C4">
        <w:rPr>
          <w:rFonts w:hint="cs"/>
          <w:rtl/>
        </w:rPr>
        <w:t>ی</w:t>
      </w:r>
      <w:r w:rsidRPr="008C76C4">
        <w:rPr>
          <w:rFonts w:hint="eastAsia"/>
          <w:rtl/>
        </w:rPr>
        <w:t>ب</w:t>
      </w:r>
      <w:r w:rsidRPr="008C76C4">
        <w:rPr>
          <w:rtl/>
        </w:rPr>
        <w:t xml:space="preserve"> مح</w:t>
      </w:r>
      <w:r w:rsidRPr="008C76C4">
        <w:rPr>
          <w:rFonts w:hint="cs"/>
          <w:rtl/>
        </w:rPr>
        <w:t>ی</w:t>
      </w:r>
      <w:r w:rsidRPr="008C76C4">
        <w:rPr>
          <w:rFonts w:hint="eastAsia"/>
          <w:rtl/>
        </w:rPr>
        <w:t>ط‌ز</w:t>
      </w:r>
      <w:r w:rsidRPr="008C76C4">
        <w:rPr>
          <w:rFonts w:hint="cs"/>
          <w:rtl/>
        </w:rPr>
        <w:t>ی</w:t>
      </w:r>
      <w:r w:rsidRPr="008C76C4">
        <w:rPr>
          <w:rFonts w:hint="eastAsia"/>
          <w:rtl/>
        </w:rPr>
        <w:t>ست</w:t>
      </w:r>
      <w:r w:rsidRPr="008C76C4">
        <w:rPr>
          <w:rtl/>
        </w:rPr>
        <w:t xml:space="preserve"> ارائه </w:t>
      </w:r>
      <w:r w:rsidR="004A4F85" w:rsidRPr="008C76C4">
        <w:rPr>
          <w:rtl/>
        </w:rPr>
        <w:t>م</w:t>
      </w:r>
      <w:r w:rsidR="004A4F85" w:rsidRPr="008C76C4">
        <w:rPr>
          <w:rFonts w:hint="cs"/>
          <w:rtl/>
        </w:rPr>
        <w:t>ی</w:t>
      </w:r>
      <w:r w:rsidR="004A4F85">
        <w:rPr>
          <w:rFonts w:hint="cs"/>
          <w:rtl/>
        </w:rPr>
        <w:t>‌نماین</w:t>
      </w:r>
      <w:r w:rsidR="004A4F85" w:rsidRPr="008C76C4">
        <w:rPr>
          <w:rFonts w:hint="eastAsia"/>
          <w:rtl/>
        </w:rPr>
        <w:t>د</w:t>
      </w:r>
      <w:r w:rsidRPr="008C76C4">
        <w:rPr>
          <w:rtl/>
        </w:rPr>
        <w:t>. انتقال به انرژ</w:t>
      </w:r>
      <w:r w:rsidRPr="008C76C4">
        <w:rPr>
          <w:rFonts w:hint="cs"/>
          <w:rtl/>
        </w:rPr>
        <w:t>ی‌</w:t>
      </w:r>
      <w:r w:rsidRPr="008C76C4">
        <w:rPr>
          <w:rFonts w:hint="eastAsia"/>
          <w:rtl/>
        </w:rPr>
        <w:t>ها</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با کاهش تغ</w:t>
      </w:r>
      <w:r w:rsidRPr="008C76C4">
        <w:rPr>
          <w:rFonts w:hint="cs"/>
          <w:rtl/>
        </w:rPr>
        <w:t>یی</w:t>
      </w:r>
      <w:r w:rsidRPr="008C76C4">
        <w:rPr>
          <w:rFonts w:hint="eastAsia"/>
          <w:rtl/>
        </w:rPr>
        <w:t>رات</w:t>
      </w:r>
      <w:r w:rsidRPr="008C76C4">
        <w:rPr>
          <w:rtl/>
        </w:rPr>
        <w:t xml:space="preserve"> آب و هوا</w:t>
      </w:r>
      <w:r w:rsidRPr="008C76C4">
        <w:rPr>
          <w:rFonts w:hint="cs"/>
          <w:rtl/>
        </w:rPr>
        <w:t>یی</w:t>
      </w:r>
      <w:r w:rsidRPr="008C76C4">
        <w:rPr>
          <w:rFonts w:hint="eastAsia"/>
          <w:rtl/>
        </w:rPr>
        <w:t>،</w:t>
      </w:r>
      <w:r w:rsidRPr="008C76C4">
        <w:rPr>
          <w:rtl/>
        </w:rPr>
        <w:t xml:space="preserve"> حفاظت از اکوس</w:t>
      </w:r>
      <w:r w:rsidRPr="008C76C4">
        <w:rPr>
          <w:rFonts w:hint="cs"/>
          <w:rtl/>
        </w:rPr>
        <w:t>ی</w:t>
      </w:r>
      <w:r w:rsidRPr="008C76C4">
        <w:rPr>
          <w:rFonts w:hint="eastAsia"/>
          <w:rtl/>
        </w:rPr>
        <w:t>ستم‌ها</w:t>
      </w:r>
      <w:r w:rsidRPr="008C76C4">
        <w:rPr>
          <w:rtl/>
        </w:rPr>
        <w:t xml:space="preserve"> و ترو</w:t>
      </w:r>
      <w:r w:rsidRPr="008C76C4">
        <w:rPr>
          <w:rFonts w:hint="cs"/>
          <w:rtl/>
        </w:rPr>
        <w:t>ی</w:t>
      </w:r>
      <w:r w:rsidRPr="008C76C4">
        <w:rPr>
          <w:rFonts w:hint="eastAsia"/>
          <w:rtl/>
        </w:rPr>
        <w:t>ج</w:t>
      </w:r>
      <w:r w:rsidRPr="008C76C4">
        <w:rPr>
          <w:rtl/>
        </w:rPr>
        <w:t xml:space="preserve"> </w:t>
      </w:r>
      <w:r>
        <w:rPr>
          <w:rtl/>
        </w:rPr>
        <w:t>مح</w:t>
      </w:r>
      <w:r>
        <w:rPr>
          <w:rFonts w:hint="cs"/>
          <w:rtl/>
        </w:rPr>
        <w:t>یط‌زیست</w:t>
      </w:r>
      <w:r w:rsidRPr="008C76C4">
        <w:rPr>
          <w:rtl/>
        </w:rPr>
        <w:t xml:space="preserve"> پاک‌تر و سالم‌تر به پا</w:t>
      </w:r>
      <w:r w:rsidRPr="008C76C4">
        <w:rPr>
          <w:rFonts w:hint="cs"/>
          <w:rtl/>
        </w:rPr>
        <w:t>ی</w:t>
      </w:r>
      <w:r w:rsidRPr="008C76C4">
        <w:rPr>
          <w:rFonts w:hint="eastAsia"/>
          <w:rtl/>
        </w:rPr>
        <w:t>دار</w:t>
      </w:r>
      <w:r w:rsidRPr="008C76C4">
        <w:rPr>
          <w:rFonts w:hint="cs"/>
          <w:rtl/>
        </w:rPr>
        <w:t>ی</w:t>
      </w:r>
      <w:r w:rsidRPr="008C76C4">
        <w:rPr>
          <w:rtl/>
        </w:rPr>
        <w:t xml:space="preserve"> کمک م</w:t>
      </w:r>
      <w:r w:rsidRPr="008C76C4">
        <w:rPr>
          <w:rFonts w:hint="cs"/>
          <w:rtl/>
        </w:rPr>
        <w:t>ی‌</w:t>
      </w:r>
      <w:r w:rsidRPr="008C76C4">
        <w:rPr>
          <w:rFonts w:hint="eastAsia"/>
          <w:rtl/>
        </w:rPr>
        <w:t>کند</w:t>
      </w:r>
      <w:r w:rsidRPr="008C76C4">
        <w:rPr>
          <w:rtl/>
        </w:rPr>
        <w:t>. ا</w:t>
      </w:r>
      <w:r w:rsidRPr="008C76C4">
        <w:rPr>
          <w:rFonts w:hint="cs"/>
          <w:rtl/>
        </w:rPr>
        <w:t>ی</w:t>
      </w:r>
      <w:r w:rsidRPr="008C76C4">
        <w:rPr>
          <w:rFonts w:hint="eastAsia"/>
          <w:rtl/>
        </w:rPr>
        <w:t>ن</w:t>
      </w:r>
      <w:r w:rsidRPr="008C76C4">
        <w:rPr>
          <w:rtl/>
        </w:rPr>
        <w:t xml:space="preserve"> مزا</w:t>
      </w:r>
      <w:r w:rsidRPr="008C76C4">
        <w:rPr>
          <w:rFonts w:hint="cs"/>
          <w:rtl/>
        </w:rPr>
        <w:t>ی</w:t>
      </w:r>
      <w:r w:rsidRPr="008C76C4">
        <w:rPr>
          <w:rFonts w:hint="eastAsia"/>
          <w:rtl/>
        </w:rPr>
        <w:t>ا</w:t>
      </w:r>
      <w:r w:rsidRPr="008C76C4">
        <w:rPr>
          <w:rFonts w:hint="cs"/>
          <w:rtl/>
        </w:rPr>
        <w:t>ی</w:t>
      </w:r>
      <w:r w:rsidRPr="008C76C4">
        <w:rPr>
          <w:rtl/>
        </w:rPr>
        <w:t xml:space="preserve"> ز</w:t>
      </w:r>
      <w:r w:rsidRPr="008C76C4">
        <w:rPr>
          <w:rFonts w:hint="cs"/>
          <w:rtl/>
        </w:rPr>
        <w:t>ی</w:t>
      </w:r>
      <w:r w:rsidRPr="008C76C4">
        <w:rPr>
          <w:rFonts w:hint="eastAsia"/>
          <w:rtl/>
        </w:rPr>
        <w:t>ست‌مح</w:t>
      </w:r>
      <w:r w:rsidRPr="008C76C4">
        <w:rPr>
          <w:rFonts w:hint="cs"/>
          <w:rtl/>
        </w:rPr>
        <w:t>ی</w:t>
      </w:r>
      <w:r w:rsidRPr="008C76C4">
        <w:rPr>
          <w:rFonts w:hint="eastAsia"/>
          <w:rtl/>
        </w:rPr>
        <w:t>ط</w:t>
      </w:r>
      <w:r w:rsidRPr="008C76C4">
        <w:rPr>
          <w:rFonts w:hint="cs"/>
          <w:rtl/>
        </w:rPr>
        <w:t>ی</w:t>
      </w:r>
      <w:r w:rsidRPr="008C76C4">
        <w:rPr>
          <w:rtl/>
        </w:rPr>
        <w:t xml:space="preserve"> باعث حما</w:t>
      </w:r>
      <w:r w:rsidRPr="008C76C4">
        <w:rPr>
          <w:rFonts w:hint="cs"/>
          <w:rtl/>
        </w:rPr>
        <w:t>ی</w:t>
      </w:r>
      <w:r w:rsidRPr="008C76C4">
        <w:rPr>
          <w:rFonts w:hint="eastAsia"/>
          <w:rtl/>
        </w:rPr>
        <w:t>ت</w:t>
      </w:r>
      <w:r w:rsidRPr="008C76C4">
        <w:rPr>
          <w:rtl/>
        </w:rPr>
        <w:t xml:space="preserve"> اجتماع</w:t>
      </w:r>
      <w:r w:rsidRPr="008C76C4">
        <w:rPr>
          <w:rFonts w:hint="cs"/>
          <w:rtl/>
        </w:rPr>
        <w:t>ی</w:t>
      </w:r>
      <w:r w:rsidRPr="008C76C4">
        <w:rPr>
          <w:rtl/>
        </w:rPr>
        <w:t xml:space="preserve"> و س</w:t>
      </w:r>
      <w:r w:rsidRPr="008C76C4">
        <w:rPr>
          <w:rFonts w:hint="cs"/>
          <w:rtl/>
        </w:rPr>
        <w:t>ی</w:t>
      </w:r>
      <w:r w:rsidRPr="008C76C4">
        <w:rPr>
          <w:rFonts w:hint="eastAsia"/>
          <w:rtl/>
        </w:rPr>
        <w:t>اس</w:t>
      </w:r>
      <w:r w:rsidRPr="008C76C4">
        <w:rPr>
          <w:rFonts w:hint="cs"/>
          <w:rtl/>
        </w:rPr>
        <w:t>ی</w:t>
      </w:r>
      <w:r w:rsidRPr="008C76C4">
        <w:rPr>
          <w:rtl/>
        </w:rPr>
        <w:t xml:space="preserve"> از انرژ</w:t>
      </w:r>
      <w:r w:rsidRPr="008C76C4">
        <w:rPr>
          <w:rFonts w:hint="cs"/>
          <w:rtl/>
        </w:rPr>
        <w:t>ی‌</w:t>
      </w:r>
      <w:r w:rsidRPr="008C76C4">
        <w:rPr>
          <w:rFonts w:hint="eastAsia"/>
          <w:rtl/>
        </w:rPr>
        <w:t>ها</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تأث</w:t>
      </w:r>
      <w:r w:rsidRPr="008C76C4">
        <w:rPr>
          <w:rFonts w:hint="cs"/>
          <w:rtl/>
        </w:rPr>
        <w:t>ی</w:t>
      </w:r>
      <w:r w:rsidRPr="008C76C4">
        <w:rPr>
          <w:rFonts w:hint="eastAsia"/>
          <w:rtl/>
        </w:rPr>
        <w:t>رگذار</w:t>
      </w:r>
      <w:r w:rsidRPr="008C76C4">
        <w:rPr>
          <w:rFonts w:hint="cs"/>
          <w:rtl/>
        </w:rPr>
        <w:t>ی</w:t>
      </w:r>
      <w:r w:rsidRPr="008C76C4">
        <w:rPr>
          <w:rtl/>
        </w:rPr>
        <w:t xml:space="preserve"> بر س</w:t>
      </w:r>
      <w:r w:rsidRPr="008C76C4">
        <w:rPr>
          <w:rFonts w:hint="cs"/>
          <w:rtl/>
        </w:rPr>
        <w:t>ی</w:t>
      </w:r>
      <w:r w:rsidRPr="008C76C4">
        <w:rPr>
          <w:rFonts w:hint="eastAsia"/>
          <w:rtl/>
        </w:rPr>
        <w:t>است‌ها</w:t>
      </w:r>
      <w:r w:rsidRPr="008C76C4">
        <w:rPr>
          <w:rtl/>
        </w:rPr>
        <w:t xml:space="preserve"> و پو</w:t>
      </w:r>
      <w:r w:rsidRPr="008C76C4">
        <w:rPr>
          <w:rFonts w:hint="cs"/>
          <w:rtl/>
        </w:rPr>
        <w:t>ی</w:t>
      </w:r>
      <w:r w:rsidRPr="008C76C4">
        <w:rPr>
          <w:rFonts w:hint="eastAsia"/>
          <w:rtl/>
        </w:rPr>
        <w:t>ا</w:t>
      </w:r>
      <w:r w:rsidRPr="008C76C4">
        <w:rPr>
          <w:rFonts w:hint="cs"/>
          <w:rtl/>
        </w:rPr>
        <w:t>یی</w:t>
      </w:r>
      <w:r w:rsidRPr="008C76C4">
        <w:rPr>
          <w:rtl/>
        </w:rPr>
        <w:t xml:space="preserve"> بازار در شبکه تجارت نفت م</w:t>
      </w:r>
      <w:r w:rsidRPr="008C76C4">
        <w:rPr>
          <w:rFonts w:hint="cs"/>
          <w:rtl/>
        </w:rPr>
        <w:t>ی‌</w:t>
      </w:r>
      <w:r w:rsidRPr="008C76C4">
        <w:rPr>
          <w:rFonts w:hint="eastAsia"/>
          <w:rtl/>
        </w:rPr>
        <w:t>شود</w:t>
      </w:r>
      <w:r w:rsidRPr="008C76C4">
        <w:rPr>
          <w:rtl/>
        </w:rPr>
        <w:t>.</w:t>
      </w:r>
    </w:p>
    <w:p w14:paraId="06477444" w14:textId="77777777" w:rsidR="00216292" w:rsidRPr="008C76C4" w:rsidRDefault="00216292" w:rsidP="007B176D">
      <w:pPr>
        <w:pStyle w:val="af7"/>
      </w:pPr>
      <w:r w:rsidRPr="008C76C4">
        <w:rPr>
          <w:rtl/>
        </w:rPr>
        <w:t>پذ</w:t>
      </w:r>
      <w:r w:rsidRPr="008C76C4">
        <w:rPr>
          <w:rFonts w:hint="cs"/>
          <w:rtl/>
        </w:rPr>
        <w:t>ی</w:t>
      </w:r>
      <w:r w:rsidRPr="008C76C4">
        <w:rPr>
          <w:rFonts w:hint="eastAsia"/>
          <w:rtl/>
        </w:rPr>
        <w:t>رش</w:t>
      </w:r>
      <w:r w:rsidRPr="008C76C4">
        <w:rPr>
          <w:rtl/>
        </w:rPr>
        <w:t xml:space="preserve"> فزا</w:t>
      </w:r>
      <w:r w:rsidRPr="008C76C4">
        <w:rPr>
          <w:rFonts w:hint="cs"/>
          <w:rtl/>
        </w:rPr>
        <w:t>ی</w:t>
      </w:r>
      <w:r w:rsidRPr="008C76C4">
        <w:rPr>
          <w:rFonts w:hint="eastAsia"/>
          <w:rtl/>
        </w:rPr>
        <w:t>نده</w:t>
      </w:r>
      <w:r w:rsidRPr="008C76C4">
        <w:rPr>
          <w:rtl/>
        </w:rPr>
        <w:t xml:space="preserve"> منابع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مانند انرژ</w:t>
      </w:r>
      <w:r w:rsidRPr="008C76C4">
        <w:rPr>
          <w:rFonts w:hint="cs"/>
          <w:rtl/>
        </w:rPr>
        <w:t>ی</w:t>
      </w:r>
      <w:r w:rsidRPr="008C76C4">
        <w:rPr>
          <w:rtl/>
        </w:rPr>
        <w:t xml:space="preserve"> خورش</w:t>
      </w:r>
      <w:r w:rsidRPr="008C76C4">
        <w:rPr>
          <w:rFonts w:hint="cs"/>
          <w:rtl/>
        </w:rPr>
        <w:t>ی</w:t>
      </w:r>
      <w:r w:rsidRPr="008C76C4">
        <w:rPr>
          <w:rFonts w:hint="eastAsia"/>
          <w:rtl/>
        </w:rPr>
        <w:t>د</w:t>
      </w:r>
      <w:r w:rsidRPr="008C76C4">
        <w:rPr>
          <w:rFonts w:hint="cs"/>
          <w:rtl/>
        </w:rPr>
        <w:t>ی</w:t>
      </w:r>
      <w:r w:rsidRPr="008C76C4">
        <w:rPr>
          <w:rFonts w:hint="eastAsia"/>
          <w:rtl/>
        </w:rPr>
        <w:t>،</w:t>
      </w:r>
      <w:r w:rsidRPr="008C76C4">
        <w:rPr>
          <w:rtl/>
        </w:rPr>
        <w:t xml:space="preserve"> باد، برق آب</w:t>
      </w:r>
      <w:r w:rsidRPr="008C76C4">
        <w:rPr>
          <w:rFonts w:hint="cs"/>
          <w:rtl/>
        </w:rPr>
        <w:t>ی</w:t>
      </w:r>
      <w:r w:rsidRPr="008C76C4">
        <w:rPr>
          <w:rtl/>
        </w:rPr>
        <w:t xml:space="preserve"> و زم</w:t>
      </w:r>
      <w:r w:rsidRPr="008C76C4">
        <w:rPr>
          <w:rFonts w:hint="cs"/>
          <w:rtl/>
        </w:rPr>
        <w:t>ی</w:t>
      </w:r>
      <w:r w:rsidRPr="008C76C4">
        <w:rPr>
          <w:rFonts w:hint="eastAsia"/>
          <w:rtl/>
        </w:rPr>
        <w:t>ن</w:t>
      </w:r>
      <w:r w:rsidRPr="008C76C4">
        <w:rPr>
          <w:rtl/>
        </w:rPr>
        <w:t xml:space="preserve"> گرما</w:t>
      </w:r>
      <w:r w:rsidRPr="008C76C4">
        <w:rPr>
          <w:rFonts w:hint="cs"/>
          <w:rtl/>
        </w:rPr>
        <w:t>یی</w:t>
      </w:r>
      <w:r w:rsidRPr="008C76C4">
        <w:rPr>
          <w:rFonts w:hint="eastAsia"/>
          <w:rtl/>
        </w:rPr>
        <w:t>،</w:t>
      </w:r>
      <w:r w:rsidRPr="008C76C4">
        <w:rPr>
          <w:rtl/>
        </w:rPr>
        <w:t xml:space="preserve"> تقاضا</w:t>
      </w:r>
      <w:r w:rsidRPr="008C76C4">
        <w:rPr>
          <w:rFonts w:hint="cs"/>
          <w:rtl/>
        </w:rPr>
        <w:t>ی</w:t>
      </w:r>
      <w:r w:rsidRPr="008C76C4">
        <w:rPr>
          <w:rtl/>
        </w:rPr>
        <w:t xml:space="preserve"> کل</w:t>
      </w:r>
      <w:r w:rsidRPr="008C76C4">
        <w:rPr>
          <w:rFonts w:hint="cs"/>
          <w:rtl/>
        </w:rPr>
        <w:t>ی</w:t>
      </w:r>
      <w:r w:rsidRPr="008C76C4">
        <w:rPr>
          <w:rtl/>
        </w:rPr>
        <w:t xml:space="preserve"> برا</w:t>
      </w:r>
      <w:r w:rsidRPr="008C76C4">
        <w:rPr>
          <w:rFonts w:hint="cs"/>
          <w:rtl/>
        </w:rPr>
        <w:t>ی</w:t>
      </w:r>
      <w:r w:rsidRPr="008C76C4">
        <w:rPr>
          <w:rtl/>
        </w:rPr>
        <w:t xml:space="preserve"> نفت را کاهش </w:t>
      </w:r>
      <w:r>
        <w:rPr>
          <w:rtl/>
        </w:rPr>
        <w:t>م</w:t>
      </w:r>
      <w:r>
        <w:rPr>
          <w:rFonts w:hint="cs"/>
          <w:rtl/>
        </w:rPr>
        <w:t>ی‌دهد</w:t>
      </w:r>
      <w:r w:rsidRPr="008C76C4">
        <w:rPr>
          <w:rtl/>
        </w:rPr>
        <w:t xml:space="preserve">. </w:t>
      </w:r>
      <w:r>
        <w:rPr>
          <w:rtl/>
        </w:rPr>
        <w:t>فناور</w:t>
      </w:r>
      <w:r>
        <w:rPr>
          <w:rFonts w:hint="cs"/>
          <w:rtl/>
        </w:rPr>
        <w:t>ی‌های</w:t>
      </w:r>
      <w:r w:rsidRPr="008C76C4">
        <w:rPr>
          <w:rtl/>
        </w:rPr>
        <w:t xml:space="preserve"> </w:t>
      </w:r>
      <w:r>
        <w:rPr>
          <w:rtl/>
        </w:rPr>
        <w:t>انرژ</w:t>
      </w:r>
      <w:r>
        <w:rPr>
          <w:rFonts w:hint="cs"/>
          <w:rtl/>
        </w:rPr>
        <w:t>ی‌های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004A4F85">
        <w:rPr>
          <w:rFonts w:hint="cs"/>
          <w:rtl/>
        </w:rPr>
        <w:t>،</w:t>
      </w:r>
      <w:r w:rsidRPr="008C76C4">
        <w:rPr>
          <w:rtl/>
        </w:rPr>
        <w:t xml:space="preserve"> </w:t>
      </w:r>
      <w:r w:rsidR="004A4F85" w:rsidRPr="008C76C4">
        <w:rPr>
          <w:rtl/>
        </w:rPr>
        <w:t>به</w:t>
      </w:r>
      <w:r w:rsidR="004A4F85">
        <w:rPr>
          <w:rFonts w:hint="cs"/>
          <w:rtl/>
        </w:rPr>
        <w:t>‌</w:t>
      </w:r>
      <w:r w:rsidRPr="008C76C4">
        <w:rPr>
          <w:rtl/>
        </w:rPr>
        <w:t>و</w:t>
      </w:r>
      <w:r w:rsidRPr="008C76C4">
        <w:rPr>
          <w:rFonts w:hint="cs"/>
          <w:rtl/>
        </w:rPr>
        <w:t>ی</w:t>
      </w:r>
      <w:r w:rsidRPr="008C76C4">
        <w:rPr>
          <w:rFonts w:hint="eastAsia"/>
          <w:rtl/>
        </w:rPr>
        <w:t>ژه</w:t>
      </w:r>
      <w:r w:rsidRPr="008C76C4">
        <w:rPr>
          <w:rtl/>
        </w:rPr>
        <w:t xml:space="preserve"> در بخش تول</w:t>
      </w:r>
      <w:r w:rsidRPr="008C76C4">
        <w:rPr>
          <w:rFonts w:hint="cs"/>
          <w:rtl/>
        </w:rPr>
        <w:t>ی</w:t>
      </w:r>
      <w:r w:rsidRPr="008C76C4">
        <w:rPr>
          <w:rFonts w:hint="eastAsia"/>
          <w:rtl/>
        </w:rPr>
        <w:t>د</w:t>
      </w:r>
      <w:r w:rsidRPr="008C76C4">
        <w:rPr>
          <w:rtl/>
        </w:rPr>
        <w:t xml:space="preserve"> برق با سرعت</w:t>
      </w:r>
      <w:r w:rsidRPr="008C76C4">
        <w:rPr>
          <w:rFonts w:hint="cs"/>
          <w:rtl/>
        </w:rPr>
        <w:t>ی</w:t>
      </w:r>
      <w:r w:rsidRPr="008C76C4">
        <w:rPr>
          <w:rtl/>
        </w:rPr>
        <w:t xml:space="preserve"> شتابان در حال گسترش هستند. ا</w:t>
      </w:r>
      <w:r w:rsidRPr="008C76C4">
        <w:rPr>
          <w:rFonts w:hint="cs"/>
          <w:rtl/>
        </w:rPr>
        <w:t>ی</w:t>
      </w:r>
      <w:r w:rsidRPr="008C76C4">
        <w:rPr>
          <w:rFonts w:hint="eastAsia"/>
          <w:rtl/>
        </w:rPr>
        <w:t>ن</w:t>
      </w:r>
      <w:r w:rsidRPr="008C76C4">
        <w:rPr>
          <w:rtl/>
        </w:rPr>
        <w:t xml:space="preserve"> تغ</w:t>
      </w:r>
      <w:r w:rsidRPr="008C76C4">
        <w:rPr>
          <w:rFonts w:hint="cs"/>
          <w:rtl/>
        </w:rPr>
        <w:t>یی</w:t>
      </w:r>
      <w:r w:rsidRPr="008C76C4">
        <w:rPr>
          <w:rFonts w:hint="eastAsia"/>
          <w:rtl/>
        </w:rPr>
        <w:t>ر</w:t>
      </w:r>
      <w:r w:rsidRPr="008C76C4">
        <w:rPr>
          <w:rtl/>
        </w:rPr>
        <w:t xml:space="preserve"> در ترک</w:t>
      </w:r>
      <w:r w:rsidRPr="008C76C4">
        <w:rPr>
          <w:rFonts w:hint="cs"/>
          <w:rtl/>
        </w:rPr>
        <w:t>ی</w:t>
      </w:r>
      <w:r w:rsidRPr="008C76C4">
        <w:rPr>
          <w:rFonts w:hint="eastAsia"/>
          <w:rtl/>
        </w:rPr>
        <w:t>ب</w:t>
      </w:r>
      <w:r w:rsidRPr="008C76C4">
        <w:rPr>
          <w:rtl/>
        </w:rPr>
        <w:t xml:space="preserve"> انرژ</w:t>
      </w:r>
      <w:r w:rsidRPr="008C76C4">
        <w:rPr>
          <w:rFonts w:hint="cs"/>
          <w:rtl/>
        </w:rPr>
        <w:t>ی</w:t>
      </w:r>
      <w:r w:rsidRPr="008C76C4">
        <w:rPr>
          <w:rtl/>
        </w:rPr>
        <w:t xml:space="preserve"> و کاهش اتکا به نفت برا</w:t>
      </w:r>
      <w:r w:rsidRPr="008C76C4">
        <w:rPr>
          <w:rFonts w:hint="cs"/>
          <w:rtl/>
        </w:rPr>
        <w:t>ی</w:t>
      </w:r>
      <w:r w:rsidRPr="008C76C4">
        <w:rPr>
          <w:rtl/>
        </w:rPr>
        <w:t xml:space="preserve"> تول</w:t>
      </w:r>
      <w:r w:rsidRPr="008C76C4">
        <w:rPr>
          <w:rFonts w:hint="cs"/>
          <w:rtl/>
        </w:rPr>
        <w:t>ی</w:t>
      </w:r>
      <w:r w:rsidRPr="008C76C4">
        <w:rPr>
          <w:rFonts w:hint="eastAsia"/>
          <w:rtl/>
        </w:rPr>
        <w:t>د</w:t>
      </w:r>
      <w:r w:rsidRPr="008C76C4">
        <w:rPr>
          <w:rtl/>
        </w:rPr>
        <w:t xml:space="preserve"> برق مستق</w:t>
      </w:r>
      <w:r w:rsidRPr="008C76C4">
        <w:rPr>
          <w:rFonts w:hint="cs"/>
          <w:rtl/>
        </w:rPr>
        <w:t>ی</w:t>
      </w:r>
      <w:r w:rsidRPr="008C76C4">
        <w:rPr>
          <w:rFonts w:hint="eastAsia"/>
          <w:rtl/>
        </w:rPr>
        <w:t>ماً</w:t>
      </w:r>
      <w:r w:rsidRPr="008C76C4">
        <w:rPr>
          <w:rtl/>
        </w:rPr>
        <w:t xml:space="preserve"> بر تقاضا</w:t>
      </w:r>
      <w:r w:rsidRPr="008C76C4">
        <w:rPr>
          <w:rFonts w:hint="cs"/>
          <w:rtl/>
        </w:rPr>
        <w:t>ی</w:t>
      </w:r>
      <w:r w:rsidRPr="008C76C4">
        <w:rPr>
          <w:rtl/>
        </w:rPr>
        <w:t xml:space="preserve"> نفت در شبکه تجار</w:t>
      </w:r>
      <w:r w:rsidRPr="008C76C4">
        <w:rPr>
          <w:rFonts w:hint="cs"/>
          <w:rtl/>
        </w:rPr>
        <w:t>ی</w:t>
      </w:r>
      <w:r w:rsidRPr="008C76C4">
        <w:rPr>
          <w:rtl/>
        </w:rPr>
        <w:t xml:space="preserve"> تأث</w:t>
      </w:r>
      <w:r w:rsidRPr="008C76C4">
        <w:rPr>
          <w:rFonts w:hint="cs"/>
          <w:rtl/>
        </w:rPr>
        <w:t>ی</w:t>
      </w:r>
      <w:r w:rsidRPr="008C76C4">
        <w:rPr>
          <w:rFonts w:hint="eastAsia"/>
          <w:rtl/>
        </w:rPr>
        <w:t>ر</w:t>
      </w:r>
      <w:r w:rsidRPr="008C76C4">
        <w:rPr>
          <w:rtl/>
        </w:rPr>
        <w:t xml:space="preserve"> </w:t>
      </w:r>
      <w:r>
        <w:rPr>
          <w:rtl/>
        </w:rPr>
        <w:t>م</w:t>
      </w:r>
      <w:r>
        <w:rPr>
          <w:rFonts w:hint="cs"/>
          <w:rtl/>
        </w:rPr>
        <w:t>ی‌گذارد</w:t>
      </w:r>
      <w:r w:rsidRPr="008C76C4">
        <w:rPr>
          <w:rtl/>
        </w:rPr>
        <w:t>.</w:t>
      </w:r>
      <w:r w:rsidRPr="00622093">
        <w:rPr>
          <w:rFonts w:hint="cs"/>
          <w:rtl/>
        </w:rPr>
        <w:t xml:space="preserve"> </w:t>
      </w:r>
      <w:r>
        <w:rPr>
          <w:rFonts w:hint="cs"/>
          <w:rtl/>
        </w:rPr>
        <w:t xml:space="preserve">لازم به ذکر است که </w:t>
      </w:r>
      <w:r w:rsidRPr="008C76C4">
        <w:rPr>
          <w:rtl/>
        </w:rPr>
        <w:t>س</w:t>
      </w:r>
      <w:r w:rsidRPr="008C76C4">
        <w:rPr>
          <w:rFonts w:hint="cs"/>
          <w:rtl/>
        </w:rPr>
        <w:t>ی</w:t>
      </w:r>
      <w:r w:rsidRPr="008C76C4">
        <w:rPr>
          <w:rFonts w:hint="eastAsia"/>
          <w:rtl/>
        </w:rPr>
        <w:t>است‌ها</w:t>
      </w:r>
      <w:r w:rsidRPr="008C76C4">
        <w:rPr>
          <w:rtl/>
        </w:rPr>
        <w:t xml:space="preserve"> و مقررات دولت</w:t>
      </w:r>
      <w:r w:rsidRPr="008C76C4">
        <w:rPr>
          <w:rFonts w:hint="cs"/>
          <w:rtl/>
        </w:rPr>
        <w:t>ی</w:t>
      </w:r>
      <w:r w:rsidRPr="008C76C4">
        <w:rPr>
          <w:rtl/>
        </w:rPr>
        <w:t xml:space="preserve"> نقش مهم</w:t>
      </w:r>
      <w:r w:rsidRPr="008C76C4">
        <w:rPr>
          <w:rFonts w:hint="cs"/>
          <w:rtl/>
        </w:rPr>
        <w:t>ی</w:t>
      </w:r>
      <w:r w:rsidRPr="008C76C4">
        <w:rPr>
          <w:rtl/>
        </w:rPr>
        <w:t xml:space="preserve"> در انتقال به منابع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دارند. </w:t>
      </w:r>
      <w:r>
        <w:rPr>
          <w:rtl/>
        </w:rPr>
        <w:t>دولت‌ها</w:t>
      </w:r>
      <w:r w:rsidRPr="008C76C4">
        <w:rPr>
          <w:rtl/>
        </w:rPr>
        <w:t xml:space="preserve"> با اجرا</w:t>
      </w:r>
      <w:r w:rsidRPr="008C76C4">
        <w:rPr>
          <w:rFonts w:hint="cs"/>
          <w:rtl/>
        </w:rPr>
        <w:t>ی</w:t>
      </w:r>
      <w:r w:rsidRPr="008C76C4">
        <w:rPr>
          <w:rtl/>
        </w:rPr>
        <w:t xml:space="preserve"> </w:t>
      </w:r>
      <w:r>
        <w:rPr>
          <w:rtl/>
        </w:rPr>
        <w:t>س</w:t>
      </w:r>
      <w:r>
        <w:rPr>
          <w:rFonts w:hint="cs"/>
          <w:rtl/>
        </w:rPr>
        <w:t>یاست‌های</w:t>
      </w:r>
      <w:r w:rsidRPr="008C76C4">
        <w:rPr>
          <w:rtl/>
        </w:rPr>
        <w:t xml:space="preserve"> حما</w:t>
      </w:r>
      <w:r w:rsidRPr="008C76C4">
        <w:rPr>
          <w:rFonts w:hint="cs"/>
          <w:rtl/>
        </w:rPr>
        <w:t>ی</w:t>
      </w:r>
      <w:r w:rsidRPr="008C76C4">
        <w:rPr>
          <w:rFonts w:hint="eastAsia"/>
          <w:rtl/>
        </w:rPr>
        <w:t>ت</w:t>
      </w:r>
      <w:r w:rsidRPr="008C76C4">
        <w:rPr>
          <w:rFonts w:hint="cs"/>
          <w:rtl/>
        </w:rPr>
        <w:t>ی</w:t>
      </w:r>
      <w:r w:rsidRPr="008C76C4">
        <w:rPr>
          <w:rFonts w:hint="eastAsia"/>
          <w:rtl/>
        </w:rPr>
        <w:t>،</w:t>
      </w:r>
      <w:r w:rsidRPr="008C76C4">
        <w:rPr>
          <w:rtl/>
        </w:rPr>
        <w:t xml:space="preserve"> مح</w:t>
      </w:r>
      <w:r w:rsidRPr="008C76C4">
        <w:rPr>
          <w:rFonts w:hint="cs"/>
          <w:rtl/>
        </w:rPr>
        <w:t>ی</w:t>
      </w:r>
      <w:r w:rsidRPr="008C76C4">
        <w:rPr>
          <w:rFonts w:hint="eastAsia"/>
          <w:rtl/>
        </w:rPr>
        <w:t>ط</w:t>
      </w:r>
      <w:r w:rsidRPr="008C76C4">
        <w:rPr>
          <w:rFonts w:hint="cs"/>
          <w:rtl/>
        </w:rPr>
        <w:t>ی</w:t>
      </w:r>
      <w:r w:rsidRPr="008C76C4">
        <w:rPr>
          <w:rtl/>
        </w:rPr>
        <w:t xml:space="preserve"> مناسب برا</w:t>
      </w:r>
      <w:r w:rsidRPr="008C76C4">
        <w:rPr>
          <w:rFonts w:hint="cs"/>
          <w:rtl/>
        </w:rPr>
        <w:t>ی</w:t>
      </w:r>
      <w:r w:rsidRPr="008C76C4">
        <w:rPr>
          <w:rtl/>
        </w:rPr>
        <w:t xml:space="preserve"> استقرار </w:t>
      </w:r>
      <w:r>
        <w:rPr>
          <w:rtl/>
        </w:rPr>
        <w:t>انرژ</w:t>
      </w:r>
      <w:r>
        <w:rPr>
          <w:rFonts w:hint="cs"/>
          <w:rtl/>
        </w:rPr>
        <w:t>ی‌های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ا</w:t>
      </w:r>
      <w:r w:rsidRPr="008C76C4">
        <w:rPr>
          <w:rFonts w:hint="cs"/>
          <w:rtl/>
        </w:rPr>
        <w:t>ی</w:t>
      </w:r>
      <w:r w:rsidRPr="008C76C4">
        <w:rPr>
          <w:rFonts w:hint="eastAsia"/>
          <w:rtl/>
        </w:rPr>
        <w:t>جاد</w:t>
      </w:r>
      <w:r w:rsidRPr="008C76C4">
        <w:rPr>
          <w:rtl/>
        </w:rPr>
        <w:t xml:space="preserve"> </w:t>
      </w:r>
      <w:r>
        <w:rPr>
          <w:rtl/>
        </w:rPr>
        <w:t>م</w:t>
      </w:r>
      <w:r>
        <w:rPr>
          <w:rFonts w:hint="cs"/>
          <w:rtl/>
        </w:rPr>
        <w:t>ی‌کنند</w:t>
      </w:r>
      <w:r w:rsidRPr="008C76C4">
        <w:rPr>
          <w:rtl/>
        </w:rPr>
        <w:t xml:space="preserve"> که به نوبه خود بر تقاضا و تجارت نفت </w:t>
      </w:r>
      <w:r w:rsidR="004A4F85">
        <w:rPr>
          <w:rFonts w:hint="cs"/>
          <w:rtl/>
        </w:rPr>
        <w:t>اثرگذار است</w:t>
      </w:r>
      <w:r w:rsidRPr="008C76C4">
        <w:rPr>
          <w:rtl/>
        </w:rPr>
        <w:t xml:space="preserve">. </w:t>
      </w:r>
      <w:r>
        <w:rPr>
          <w:rtl/>
        </w:rPr>
        <w:t>س</w:t>
      </w:r>
      <w:r>
        <w:rPr>
          <w:rFonts w:hint="cs"/>
          <w:rtl/>
        </w:rPr>
        <w:t>یاست‌های</w:t>
      </w:r>
      <w:r w:rsidRPr="008C76C4">
        <w:rPr>
          <w:rtl/>
        </w:rPr>
        <w:t xml:space="preserve"> </w:t>
      </w:r>
      <w:r>
        <w:rPr>
          <w:rtl/>
        </w:rPr>
        <w:t>گذار انرژی</w:t>
      </w:r>
      <w:r w:rsidRPr="008C76C4">
        <w:rPr>
          <w:rtl/>
        </w:rPr>
        <w:t xml:space="preserve"> تصم</w:t>
      </w:r>
      <w:r w:rsidRPr="008C76C4">
        <w:rPr>
          <w:rFonts w:hint="cs"/>
          <w:rtl/>
        </w:rPr>
        <w:t>ی</w:t>
      </w:r>
      <w:r w:rsidRPr="008C76C4">
        <w:rPr>
          <w:rFonts w:hint="eastAsia"/>
          <w:rtl/>
        </w:rPr>
        <w:t>مات</w:t>
      </w:r>
      <w:r w:rsidRPr="008C76C4">
        <w:rPr>
          <w:rtl/>
        </w:rPr>
        <w:t xml:space="preserve"> </w:t>
      </w:r>
      <w:r>
        <w:rPr>
          <w:rtl/>
        </w:rPr>
        <w:t>سرما</w:t>
      </w:r>
      <w:r>
        <w:rPr>
          <w:rFonts w:hint="cs"/>
          <w:rtl/>
        </w:rPr>
        <w:t>یه‌گذاری</w:t>
      </w:r>
      <w:r w:rsidRPr="008C76C4">
        <w:rPr>
          <w:rtl/>
        </w:rPr>
        <w:t xml:space="preserve"> و پو</w:t>
      </w:r>
      <w:r w:rsidRPr="008C76C4">
        <w:rPr>
          <w:rFonts w:hint="cs"/>
          <w:rtl/>
        </w:rPr>
        <w:t>ی</w:t>
      </w:r>
      <w:r w:rsidRPr="008C76C4">
        <w:rPr>
          <w:rFonts w:hint="eastAsia"/>
          <w:rtl/>
        </w:rPr>
        <w:t>ا</w:t>
      </w:r>
      <w:r w:rsidRPr="008C76C4">
        <w:rPr>
          <w:rFonts w:hint="cs"/>
          <w:rtl/>
        </w:rPr>
        <w:t>یی</w:t>
      </w:r>
      <w:r w:rsidRPr="008C76C4">
        <w:rPr>
          <w:rtl/>
        </w:rPr>
        <w:t xml:space="preserve"> تجارت را در شبکه تجارت نفت شکل </w:t>
      </w:r>
      <w:r>
        <w:rPr>
          <w:rtl/>
        </w:rPr>
        <w:t>م</w:t>
      </w:r>
      <w:r>
        <w:rPr>
          <w:rFonts w:hint="cs"/>
          <w:rtl/>
        </w:rPr>
        <w:t>ی‌دهد</w:t>
      </w:r>
      <w:r w:rsidRPr="008C76C4">
        <w:rPr>
          <w:rtl/>
        </w:rPr>
        <w:t>.</w:t>
      </w:r>
    </w:p>
    <w:p w14:paraId="7E43FAEA" w14:textId="77777777" w:rsidR="00216292" w:rsidRPr="008C76C4" w:rsidRDefault="00216292" w:rsidP="00490D19">
      <w:pPr>
        <w:pStyle w:val="af7"/>
      </w:pPr>
      <w:r w:rsidRPr="008C76C4">
        <w:rPr>
          <w:rtl/>
        </w:rPr>
        <w:t>گذار به منابع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w:t>
      </w:r>
      <w:r>
        <w:rPr>
          <w:rtl/>
        </w:rPr>
        <w:t>م</w:t>
      </w:r>
      <w:r>
        <w:rPr>
          <w:rFonts w:hint="cs"/>
          <w:rtl/>
        </w:rPr>
        <w:t>ی‌تواند</w:t>
      </w:r>
      <w:r w:rsidRPr="008C76C4">
        <w:rPr>
          <w:rtl/>
        </w:rPr>
        <w:t xml:space="preserve"> به تغ</w:t>
      </w:r>
      <w:r w:rsidRPr="008C76C4">
        <w:rPr>
          <w:rFonts w:hint="cs"/>
          <w:rtl/>
        </w:rPr>
        <w:t>یی</w:t>
      </w:r>
      <w:r w:rsidRPr="008C76C4">
        <w:rPr>
          <w:rFonts w:hint="eastAsia"/>
          <w:rtl/>
        </w:rPr>
        <w:t>ر</w:t>
      </w:r>
      <w:r w:rsidRPr="008C76C4">
        <w:rPr>
          <w:rtl/>
        </w:rPr>
        <w:t xml:space="preserve"> الگوها</w:t>
      </w:r>
      <w:r w:rsidRPr="008C76C4">
        <w:rPr>
          <w:rFonts w:hint="cs"/>
          <w:rtl/>
        </w:rPr>
        <w:t>ی</w:t>
      </w:r>
      <w:r w:rsidRPr="008C76C4">
        <w:rPr>
          <w:rtl/>
        </w:rPr>
        <w:t xml:space="preserve"> تجار</w:t>
      </w:r>
      <w:r w:rsidRPr="008C76C4">
        <w:rPr>
          <w:rFonts w:hint="cs"/>
          <w:rtl/>
        </w:rPr>
        <w:t>ی</w:t>
      </w:r>
      <w:r w:rsidRPr="008C76C4">
        <w:rPr>
          <w:rtl/>
        </w:rPr>
        <w:t xml:space="preserve"> در شبکه تجارت نفت منجر شود. مناطق</w:t>
      </w:r>
      <w:r w:rsidRPr="008C76C4">
        <w:rPr>
          <w:rFonts w:hint="cs"/>
          <w:rtl/>
        </w:rPr>
        <w:t>ی</w:t>
      </w:r>
      <w:r w:rsidRPr="008C76C4">
        <w:rPr>
          <w:rtl/>
        </w:rPr>
        <w:t xml:space="preserve"> با منابع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فراوان ممکن است واردات نفت را کاهش دهند </w:t>
      </w:r>
      <w:r w:rsidRPr="008C76C4">
        <w:rPr>
          <w:rFonts w:hint="cs"/>
          <w:rtl/>
        </w:rPr>
        <w:t>ی</w:t>
      </w:r>
      <w:r w:rsidRPr="008C76C4">
        <w:rPr>
          <w:rFonts w:hint="eastAsia"/>
          <w:rtl/>
        </w:rPr>
        <w:t>ا</w:t>
      </w:r>
      <w:r w:rsidRPr="008C76C4">
        <w:rPr>
          <w:rtl/>
        </w:rPr>
        <w:t xml:space="preserve"> بر صادرات </w:t>
      </w:r>
      <w:r>
        <w:rPr>
          <w:rtl/>
        </w:rPr>
        <w:t>فناور</w:t>
      </w:r>
      <w:r>
        <w:rPr>
          <w:rFonts w:hint="cs"/>
          <w:rtl/>
        </w:rPr>
        <w:t>ی‌ها</w:t>
      </w:r>
      <w:r w:rsidRPr="008C76C4">
        <w:rPr>
          <w:rtl/>
        </w:rPr>
        <w:t xml:space="preserve"> و خدمات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تمرکز کنند. در مقابل، مناط</w:t>
      </w:r>
      <w:r w:rsidRPr="008C76C4">
        <w:rPr>
          <w:rFonts w:hint="eastAsia"/>
          <w:rtl/>
        </w:rPr>
        <w:t>ق</w:t>
      </w:r>
      <w:r w:rsidRPr="008C76C4">
        <w:rPr>
          <w:rFonts w:hint="cs"/>
          <w:rtl/>
        </w:rPr>
        <w:t>ی</w:t>
      </w:r>
      <w:r w:rsidRPr="008C76C4">
        <w:rPr>
          <w:rtl/>
        </w:rPr>
        <w:t xml:space="preserve"> که شد</w:t>
      </w:r>
      <w:r w:rsidRPr="008C76C4">
        <w:rPr>
          <w:rFonts w:hint="cs"/>
          <w:rtl/>
        </w:rPr>
        <w:t>ی</w:t>
      </w:r>
      <w:r w:rsidRPr="008C76C4">
        <w:rPr>
          <w:rFonts w:hint="eastAsia"/>
          <w:rtl/>
        </w:rPr>
        <w:t>داً</w:t>
      </w:r>
      <w:r w:rsidRPr="008C76C4">
        <w:rPr>
          <w:rtl/>
        </w:rPr>
        <w:t xml:space="preserve"> به واردات نفت وابسته هستند ممکن است با چالش‌ها</w:t>
      </w:r>
      <w:r w:rsidRPr="008C76C4">
        <w:rPr>
          <w:rFonts w:hint="cs"/>
          <w:rtl/>
        </w:rPr>
        <w:t>یی</w:t>
      </w:r>
      <w:r w:rsidRPr="008C76C4">
        <w:rPr>
          <w:rtl/>
        </w:rPr>
        <w:t xml:space="preserve"> مواجه شوند و ن</w:t>
      </w:r>
      <w:r w:rsidRPr="008C76C4">
        <w:rPr>
          <w:rFonts w:hint="cs"/>
          <w:rtl/>
        </w:rPr>
        <w:t>ی</w:t>
      </w:r>
      <w:r w:rsidRPr="008C76C4">
        <w:rPr>
          <w:rFonts w:hint="eastAsia"/>
          <w:rtl/>
        </w:rPr>
        <w:t>از</w:t>
      </w:r>
      <w:r w:rsidRPr="008C76C4">
        <w:rPr>
          <w:rtl/>
        </w:rPr>
        <w:t xml:space="preserve"> به تنوع بخش</w:t>
      </w:r>
      <w:r w:rsidRPr="008C76C4">
        <w:rPr>
          <w:rFonts w:hint="cs"/>
          <w:rtl/>
        </w:rPr>
        <w:t>ی</w:t>
      </w:r>
      <w:r w:rsidRPr="008C76C4">
        <w:rPr>
          <w:rFonts w:hint="eastAsia"/>
          <w:rtl/>
        </w:rPr>
        <w:t>دن</w:t>
      </w:r>
      <w:r w:rsidRPr="008C76C4">
        <w:rPr>
          <w:rtl/>
        </w:rPr>
        <w:t xml:space="preserve"> به منابع انرژ</w:t>
      </w:r>
      <w:r w:rsidRPr="008C76C4">
        <w:rPr>
          <w:rFonts w:hint="cs"/>
          <w:rtl/>
        </w:rPr>
        <w:t>ی</w:t>
      </w:r>
      <w:r w:rsidRPr="008C76C4">
        <w:rPr>
          <w:rtl/>
        </w:rPr>
        <w:t xml:space="preserve"> خود داشته باشند. ا</w:t>
      </w:r>
      <w:r w:rsidRPr="008C76C4">
        <w:rPr>
          <w:rFonts w:hint="cs"/>
          <w:rtl/>
        </w:rPr>
        <w:t>ی</w:t>
      </w:r>
      <w:r w:rsidRPr="008C76C4">
        <w:rPr>
          <w:rFonts w:hint="eastAsia"/>
          <w:rtl/>
        </w:rPr>
        <w:t>ن</w:t>
      </w:r>
      <w:r w:rsidRPr="008C76C4">
        <w:rPr>
          <w:rtl/>
        </w:rPr>
        <w:t xml:space="preserve"> انتقال مستلزم تعد</w:t>
      </w:r>
      <w:r w:rsidRPr="008C76C4">
        <w:rPr>
          <w:rFonts w:hint="cs"/>
          <w:rtl/>
        </w:rPr>
        <w:t>ی</w:t>
      </w:r>
      <w:r w:rsidRPr="008C76C4">
        <w:rPr>
          <w:rFonts w:hint="eastAsia"/>
          <w:rtl/>
        </w:rPr>
        <w:t>ل</w:t>
      </w:r>
      <w:r w:rsidRPr="008C76C4">
        <w:rPr>
          <w:rtl/>
        </w:rPr>
        <w:t xml:space="preserve"> در ز</w:t>
      </w:r>
      <w:r w:rsidRPr="008C76C4">
        <w:rPr>
          <w:rFonts w:hint="cs"/>
          <w:rtl/>
        </w:rPr>
        <w:t>ی</w:t>
      </w:r>
      <w:r w:rsidRPr="008C76C4">
        <w:rPr>
          <w:rFonts w:hint="eastAsia"/>
          <w:rtl/>
        </w:rPr>
        <w:t>رساخت،</w:t>
      </w:r>
      <w:r w:rsidRPr="008C76C4">
        <w:rPr>
          <w:rtl/>
        </w:rPr>
        <w:t xml:space="preserve"> </w:t>
      </w:r>
      <w:r w:rsidRPr="008C76C4">
        <w:rPr>
          <w:rtl/>
        </w:rPr>
        <w:lastRenderedPageBreak/>
        <w:t>لجست</w:t>
      </w:r>
      <w:r w:rsidRPr="008C76C4">
        <w:rPr>
          <w:rFonts w:hint="cs"/>
          <w:rtl/>
        </w:rPr>
        <w:t>ی</w:t>
      </w:r>
      <w:r w:rsidRPr="008C76C4">
        <w:rPr>
          <w:rFonts w:hint="eastAsia"/>
          <w:rtl/>
        </w:rPr>
        <w:t>ک</w:t>
      </w:r>
      <w:r w:rsidRPr="008C76C4">
        <w:rPr>
          <w:rtl/>
        </w:rPr>
        <w:t xml:space="preserve"> و روابط تجار</w:t>
      </w:r>
      <w:r w:rsidRPr="008C76C4">
        <w:rPr>
          <w:rFonts w:hint="cs"/>
          <w:rtl/>
        </w:rPr>
        <w:t>ی</w:t>
      </w:r>
      <w:r w:rsidRPr="008C76C4">
        <w:rPr>
          <w:rtl/>
        </w:rPr>
        <w:t xml:space="preserve"> در شبکه تجارت نفت است.</w:t>
      </w:r>
      <w:r>
        <w:rPr>
          <w:rFonts w:hint="cs"/>
          <w:rtl/>
        </w:rPr>
        <w:t xml:space="preserve"> همچنین</w:t>
      </w:r>
      <w:r w:rsidRPr="008C76C4">
        <w:rPr>
          <w:rtl/>
        </w:rPr>
        <w:t xml:space="preserve"> رشد منابع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w:t>
      </w:r>
      <w:r>
        <w:rPr>
          <w:rtl/>
        </w:rPr>
        <w:t>فرصت‌ها</w:t>
      </w:r>
      <w:r>
        <w:rPr>
          <w:rFonts w:hint="cs"/>
          <w:rtl/>
        </w:rPr>
        <w:t>ی</w:t>
      </w:r>
      <w:r w:rsidRPr="008C76C4">
        <w:rPr>
          <w:rtl/>
        </w:rPr>
        <w:t xml:space="preserve"> </w:t>
      </w:r>
      <w:r>
        <w:rPr>
          <w:rtl/>
        </w:rPr>
        <w:t>سرما</w:t>
      </w:r>
      <w:r>
        <w:rPr>
          <w:rFonts w:hint="cs"/>
          <w:rtl/>
        </w:rPr>
        <w:t>یه‌گذاری</w:t>
      </w:r>
      <w:r w:rsidRPr="008C76C4">
        <w:rPr>
          <w:rtl/>
        </w:rPr>
        <w:t xml:space="preserve"> جد</w:t>
      </w:r>
      <w:r w:rsidRPr="008C76C4">
        <w:rPr>
          <w:rFonts w:hint="cs"/>
          <w:rtl/>
        </w:rPr>
        <w:t>ی</w:t>
      </w:r>
      <w:r w:rsidRPr="008C76C4">
        <w:rPr>
          <w:rFonts w:hint="eastAsia"/>
          <w:rtl/>
        </w:rPr>
        <w:t>د</w:t>
      </w:r>
      <w:r w:rsidRPr="008C76C4">
        <w:rPr>
          <w:rFonts w:hint="cs"/>
          <w:rtl/>
        </w:rPr>
        <w:t>ی</w:t>
      </w:r>
      <w:r w:rsidRPr="008C76C4">
        <w:rPr>
          <w:rtl/>
        </w:rPr>
        <w:t xml:space="preserve"> را در شبکه تجارت نفت ارائه </w:t>
      </w:r>
      <w:r>
        <w:rPr>
          <w:rtl/>
        </w:rPr>
        <w:t>م</w:t>
      </w:r>
      <w:r>
        <w:rPr>
          <w:rFonts w:hint="cs"/>
          <w:rtl/>
        </w:rPr>
        <w:t>ی‌دهد</w:t>
      </w:r>
      <w:r w:rsidR="00911D6B">
        <w:rPr>
          <w:rFonts w:hint="cs"/>
          <w:rtl/>
        </w:rPr>
        <w:t xml:space="preserve"> که</w:t>
      </w:r>
      <w:r w:rsidR="00911D6B" w:rsidRPr="008C76C4">
        <w:rPr>
          <w:rtl/>
        </w:rPr>
        <w:t xml:space="preserve"> </w:t>
      </w:r>
      <w:r w:rsidRPr="008C76C4">
        <w:rPr>
          <w:rtl/>
        </w:rPr>
        <w:t>ا</w:t>
      </w:r>
      <w:r w:rsidRPr="008C76C4">
        <w:rPr>
          <w:rFonts w:hint="cs"/>
          <w:rtl/>
        </w:rPr>
        <w:t>ی</w:t>
      </w:r>
      <w:r w:rsidRPr="008C76C4">
        <w:rPr>
          <w:rFonts w:hint="eastAsia"/>
          <w:rtl/>
        </w:rPr>
        <w:t>ن</w:t>
      </w:r>
      <w:r w:rsidRPr="008C76C4">
        <w:rPr>
          <w:rtl/>
        </w:rPr>
        <w:t xml:space="preserve"> شامل سرما</w:t>
      </w:r>
      <w:r w:rsidRPr="008C76C4">
        <w:rPr>
          <w:rFonts w:hint="cs"/>
          <w:rtl/>
        </w:rPr>
        <w:t>ی</w:t>
      </w:r>
      <w:r w:rsidRPr="008C76C4">
        <w:rPr>
          <w:rFonts w:hint="eastAsia"/>
          <w:rtl/>
        </w:rPr>
        <w:t>ه‌گذار</w:t>
      </w:r>
      <w:r w:rsidRPr="008C76C4">
        <w:rPr>
          <w:rFonts w:hint="cs"/>
          <w:rtl/>
        </w:rPr>
        <w:t>ی</w:t>
      </w:r>
      <w:r w:rsidRPr="008C76C4">
        <w:rPr>
          <w:rtl/>
        </w:rPr>
        <w:t xml:space="preserve"> در پروژه‌ها</w:t>
      </w:r>
      <w:r w:rsidRPr="008C76C4">
        <w:rPr>
          <w:rFonts w:hint="cs"/>
          <w:rtl/>
        </w:rPr>
        <w:t>ی</w:t>
      </w:r>
      <w:r w:rsidRPr="008C76C4">
        <w:rPr>
          <w:rtl/>
        </w:rPr>
        <w:t xml:space="preserve">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توسعه ز</w:t>
      </w:r>
      <w:r w:rsidRPr="008C76C4">
        <w:rPr>
          <w:rFonts w:hint="cs"/>
          <w:rtl/>
        </w:rPr>
        <w:t>ی</w:t>
      </w:r>
      <w:r w:rsidRPr="008C76C4">
        <w:rPr>
          <w:rFonts w:hint="eastAsia"/>
          <w:rtl/>
        </w:rPr>
        <w:t>رساخت‌ها</w:t>
      </w:r>
      <w:r w:rsidRPr="008C76C4">
        <w:rPr>
          <w:rtl/>
        </w:rPr>
        <w:t xml:space="preserve"> و تول</w:t>
      </w:r>
      <w:r w:rsidRPr="008C76C4">
        <w:rPr>
          <w:rFonts w:hint="cs"/>
          <w:rtl/>
        </w:rPr>
        <w:t>ی</w:t>
      </w:r>
      <w:r w:rsidRPr="008C76C4">
        <w:rPr>
          <w:rFonts w:hint="eastAsia"/>
          <w:rtl/>
        </w:rPr>
        <w:t>د</w:t>
      </w:r>
      <w:r w:rsidRPr="008C76C4">
        <w:rPr>
          <w:rtl/>
        </w:rPr>
        <w:t xml:space="preserve"> فناور</w:t>
      </w:r>
      <w:r w:rsidRPr="008C76C4">
        <w:rPr>
          <w:rFonts w:hint="cs"/>
          <w:rtl/>
        </w:rPr>
        <w:t>ی‌</w:t>
      </w:r>
      <w:r w:rsidRPr="008C76C4">
        <w:rPr>
          <w:rFonts w:hint="eastAsia"/>
          <w:rtl/>
        </w:rPr>
        <w:t>ها</w:t>
      </w:r>
      <w:r w:rsidRPr="008C76C4">
        <w:rPr>
          <w:rFonts w:hint="cs"/>
          <w:rtl/>
        </w:rPr>
        <w:t>ی</w:t>
      </w:r>
      <w:r w:rsidRPr="008C76C4">
        <w:rPr>
          <w:rtl/>
        </w:rPr>
        <w:t xml:space="preserve">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است. شرکت‌ها</w:t>
      </w:r>
      <w:r w:rsidRPr="008C76C4">
        <w:rPr>
          <w:rFonts w:hint="cs"/>
          <w:rtl/>
        </w:rPr>
        <w:t>ی</w:t>
      </w:r>
      <w:r w:rsidRPr="008C76C4">
        <w:rPr>
          <w:rtl/>
        </w:rPr>
        <w:t xml:space="preserve"> نفت</w:t>
      </w:r>
      <w:r w:rsidRPr="008C76C4">
        <w:rPr>
          <w:rFonts w:hint="cs"/>
          <w:rtl/>
        </w:rPr>
        <w:t>ی</w:t>
      </w:r>
      <w:r w:rsidRPr="008C76C4">
        <w:rPr>
          <w:rtl/>
        </w:rPr>
        <w:t xml:space="preserve"> و بازرگانان م</w:t>
      </w:r>
      <w:r w:rsidRPr="008C76C4">
        <w:rPr>
          <w:rFonts w:hint="cs"/>
          <w:rtl/>
        </w:rPr>
        <w:t>ی‌</w:t>
      </w:r>
      <w:r w:rsidRPr="008C76C4">
        <w:rPr>
          <w:rFonts w:hint="eastAsia"/>
          <w:rtl/>
        </w:rPr>
        <w:t>توانند</w:t>
      </w:r>
      <w:r w:rsidRPr="008C76C4">
        <w:rPr>
          <w:rtl/>
        </w:rPr>
        <w:t xml:space="preserve"> پرتفو</w:t>
      </w:r>
      <w:r w:rsidRPr="008C76C4">
        <w:rPr>
          <w:rFonts w:hint="cs"/>
          <w:rtl/>
        </w:rPr>
        <w:t>ی</w:t>
      </w:r>
      <w:r w:rsidRPr="008C76C4">
        <w:rPr>
          <w:rtl/>
        </w:rPr>
        <w:t xml:space="preserve"> خود را متنوع کنند و بازارها</w:t>
      </w:r>
      <w:r w:rsidRPr="008C76C4">
        <w:rPr>
          <w:rFonts w:hint="cs"/>
          <w:rtl/>
        </w:rPr>
        <w:t>ی</w:t>
      </w:r>
      <w:r w:rsidRPr="008C76C4">
        <w:rPr>
          <w:rtl/>
        </w:rPr>
        <w:t xml:space="preserve"> نوظهور را در بخش انرژ</w:t>
      </w:r>
      <w:r w:rsidRPr="008C76C4">
        <w:rPr>
          <w:rFonts w:hint="cs"/>
          <w:rtl/>
        </w:rPr>
        <w:t>ی‌</w:t>
      </w:r>
      <w:r w:rsidRPr="008C76C4">
        <w:rPr>
          <w:rFonts w:hint="eastAsia"/>
          <w:rtl/>
        </w:rPr>
        <w:t>ها</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به دست آورند. ا</w:t>
      </w:r>
      <w:r w:rsidRPr="008C76C4">
        <w:rPr>
          <w:rFonts w:hint="cs"/>
          <w:rtl/>
        </w:rPr>
        <w:t>ی</w:t>
      </w:r>
      <w:r w:rsidRPr="008C76C4">
        <w:rPr>
          <w:rFonts w:hint="eastAsia"/>
          <w:rtl/>
        </w:rPr>
        <w:t>ن</w:t>
      </w:r>
      <w:r w:rsidRPr="008C76C4">
        <w:rPr>
          <w:rtl/>
        </w:rPr>
        <w:t xml:space="preserve"> انتقال امکان تخص</w:t>
      </w:r>
      <w:r w:rsidRPr="008C76C4">
        <w:rPr>
          <w:rFonts w:hint="cs"/>
          <w:rtl/>
        </w:rPr>
        <w:t>ی</w:t>
      </w:r>
      <w:r w:rsidRPr="008C76C4">
        <w:rPr>
          <w:rFonts w:hint="eastAsia"/>
          <w:rtl/>
        </w:rPr>
        <w:t>ص</w:t>
      </w:r>
      <w:r w:rsidRPr="008C76C4">
        <w:rPr>
          <w:rtl/>
        </w:rPr>
        <w:t xml:space="preserve"> </w:t>
      </w:r>
      <w:r>
        <w:rPr>
          <w:rFonts w:hint="cs"/>
          <w:rtl/>
        </w:rPr>
        <w:t>بیشتر</w:t>
      </w:r>
      <w:r w:rsidRPr="008C76C4">
        <w:rPr>
          <w:rtl/>
        </w:rPr>
        <w:t xml:space="preserve"> سرما</w:t>
      </w:r>
      <w:r w:rsidRPr="008C76C4">
        <w:rPr>
          <w:rFonts w:hint="cs"/>
          <w:rtl/>
        </w:rPr>
        <w:t>ی</w:t>
      </w:r>
      <w:r w:rsidRPr="008C76C4">
        <w:rPr>
          <w:rFonts w:hint="eastAsia"/>
          <w:rtl/>
        </w:rPr>
        <w:t>ه</w:t>
      </w:r>
      <w:r w:rsidRPr="008C76C4">
        <w:rPr>
          <w:rtl/>
        </w:rPr>
        <w:t xml:space="preserve"> به سمت </w:t>
      </w:r>
      <w:r>
        <w:rPr>
          <w:rtl/>
        </w:rPr>
        <w:t>سرما</w:t>
      </w:r>
      <w:r>
        <w:rPr>
          <w:rFonts w:hint="cs"/>
          <w:rtl/>
        </w:rPr>
        <w:t>یه‌گذاری‌های</w:t>
      </w:r>
      <w:r w:rsidRPr="008C76C4">
        <w:rPr>
          <w:rtl/>
        </w:rPr>
        <w:t xml:space="preserve"> پا</w:t>
      </w:r>
      <w:r w:rsidRPr="008C76C4">
        <w:rPr>
          <w:rFonts w:hint="cs"/>
          <w:rtl/>
        </w:rPr>
        <w:t>ی</w:t>
      </w:r>
      <w:r w:rsidRPr="008C76C4">
        <w:rPr>
          <w:rFonts w:hint="eastAsia"/>
          <w:rtl/>
        </w:rPr>
        <w:t>دار</w:t>
      </w:r>
      <w:r w:rsidRPr="008C76C4">
        <w:rPr>
          <w:rtl/>
        </w:rPr>
        <w:t xml:space="preserve"> و کم کربن را فراهم </w:t>
      </w:r>
      <w:r>
        <w:rPr>
          <w:rtl/>
        </w:rPr>
        <w:t>م</w:t>
      </w:r>
      <w:r>
        <w:rPr>
          <w:rFonts w:hint="cs"/>
          <w:rtl/>
        </w:rPr>
        <w:t>ی‌کند</w:t>
      </w:r>
      <w:r w:rsidRPr="008C76C4">
        <w:rPr>
          <w:rtl/>
        </w:rPr>
        <w:t>.</w:t>
      </w:r>
    </w:p>
    <w:p w14:paraId="10FDD547" w14:textId="77777777" w:rsidR="00216292" w:rsidRPr="008C76C4" w:rsidRDefault="00216292" w:rsidP="00490D19">
      <w:pPr>
        <w:pStyle w:val="af7"/>
      </w:pPr>
      <w:r>
        <w:rPr>
          <w:rFonts w:hint="cs"/>
          <w:rtl/>
        </w:rPr>
        <w:t xml:space="preserve">از طرفی </w:t>
      </w:r>
      <w:r w:rsidRPr="008C76C4">
        <w:rPr>
          <w:rtl/>
        </w:rPr>
        <w:t>گذار به منابع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نوآور</w:t>
      </w:r>
      <w:r w:rsidRPr="008C76C4">
        <w:rPr>
          <w:rFonts w:hint="cs"/>
          <w:rtl/>
        </w:rPr>
        <w:t>ی</w:t>
      </w:r>
      <w:r w:rsidRPr="008C76C4">
        <w:rPr>
          <w:rtl/>
        </w:rPr>
        <w:t xml:space="preserve"> فناورانه و </w:t>
      </w:r>
      <w:r>
        <w:rPr>
          <w:rtl/>
        </w:rPr>
        <w:t>تلاش‌ها</w:t>
      </w:r>
      <w:r>
        <w:rPr>
          <w:rFonts w:hint="cs"/>
          <w:rtl/>
        </w:rPr>
        <w:t>ی</w:t>
      </w:r>
      <w:r w:rsidRPr="008C76C4">
        <w:rPr>
          <w:rtl/>
        </w:rPr>
        <w:t xml:space="preserve"> تحق</w:t>
      </w:r>
      <w:r w:rsidRPr="008C76C4">
        <w:rPr>
          <w:rFonts w:hint="cs"/>
          <w:rtl/>
        </w:rPr>
        <w:t>ی</w:t>
      </w:r>
      <w:r w:rsidRPr="008C76C4">
        <w:rPr>
          <w:rFonts w:hint="eastAsia"/>
          <w:rtl/>
        </w:rPr>
        <w:t>ق</w:t>
      </w:r>
      <w:r w:rsidRPr="008C76C4">
        <w:rPr>
          <w:rtl/>
        </w:rPr>
        <w:t xml:space="preserve"> و توسعه را هدا</w:t>
      </w:r>
      <w:r w:rsidRPr="008C76C4">
        <w:rPr>
          <w:rFonts w:hint="cs"/>
          <w:rtl/>
        </w:rPr>
        <w:t>ی</w:t>
      </w:r>
      <w:r w:rsidRPr="008C76C4">
        <w:rPr>
          <w:rFonts w:hint="eastAsia"/>
          <w:rtl/>
        </w:rPr>
        <w:t>ت</w:t>
      </w:r>
      <w:r w:rsidRPr="008C76C4">
        <w:rPr>
          <w:rtl/>
        </w:rPr>
        <w:t xml:space="preserve"> </w:t>
      </w:r>
      <w:r>
        <w:rPr>
          <w:rtl/>
        </w:rPr>
        <w:t>م</w:t>
      </w:r>
      <w:r>
        <w:rPr>
          <w:rFonts w:hint="cs"/>
          <w:rtl/>
        </w:rPr>
        <w:t>ی‌کند</w:t>
      </w:r>
      <w:r w:rsidRPr="008C76C4">
        <w:rPr>
          <w:rtl/>
        </w:rPr>
        <w:t>. ا</w:t>
      </w:r>
      <w:r w:rsidRPr="008C76C4">
        <w:rPr>
          <w:rFonts w:hint="cs"/>
          <w:rtl/>
        </w:rPr>
        <w:t>ی</w:t>
      </w:r>
      <w:r w:rsidRPr="008C76C4">
        <w:rPr>
          <w:rFonts w:hint="eastAsia"/>
          <w:rtl/>
        </w:rPr>
        <w:t>ن</w:t>
      </w:r>
      <w:r w:rsidRPr="008C76C4">
        <w:rPr>
          <w:rtl/>
        </w:rPr>
        <w:t xml:space="preserve"> نوآور</w:t>
      </w:r>
      <w:r w:rsidRPr="008C76C4">
        <w:rPr>
          <w:rFonts w:hint="cs"/>
          <w:rtl/>
        </w:rPr>
        <w:t>ی</w:t>
      </w:r>
      <w:r w:rsidRPr="008C76C4">
        <w:rPr>
          <w:rtl/>
        </w:rPr>
        <w:t xml:space="preserve"> منجر به توسعه فناور</w:t>
      </w:r>
      <w:r w:rsidRPr="008C76C4">
        <w:rPr>
          <w:rFonts w:hint="cs"/>
          <w:rtl/>
        </w:rPr>
        <w:t>ی</w:t>
      </w:r>
      <w:r w:rsidRPr="008C76C4">
        <w:rPr>
          <w:rtl/>
        </w:rPr>
        <w:t xml:space="preserve"> انرژ</w:t>
      </w:r>
      <w:r w:rsidRPr="008C76C4">
        <w:rPr>
          <w:rFonts w:hint="cs"/>
          <w:rtl/>
        </w:rPr>
        <w:t>ی‌</w:t>
      </w:r>
      <w:r w:rsidRPr="008C76C4">
        <w:rPr>
          <w:rFonts w:hint="eastAsia"/>
          <w:rtl/>
        </w:rPr>
        <w:t>ها</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کارآمدتر و مقرون</w:t>
      </w:r>
      <w:r w:rsidR="00911D6B">
        <w:rPr>
          <w:rFonts w:hint="cs"/>
          <w:rtl/>
        </w:rPr>
        <w:t xml:space="preserve"> </w:t>
      </w:r>
      <w:r w:rsidRPr="008C76C4">
        <w:rPr>
          <w:rtl/>
        </w:rPr>
        <w:t>‌به‌صرفه‌تر، راه‌حل‌ها</w:t>
      </w:r>
      <w:r w:rsidRPr="008C76C4">
        <w:rPr>
          <w:rFonts w:hint="cs"/>
          <w:rtl/>
        </w:rPr>
        <w:t>ی</w:t>
      </w:r>
      <w:r w:rsidRPr="008C76C4">
        <w:rPr>
          <w:rtl/>
        </w:rPr>
        <w:t xml:space="preserve"> ذخ</w:t>
      </w:r>
      <w:r w:rsidRPr="008C76C4">
        <w:rPr>
          <w:rFonts w:hint="cs"/>
          <w:rtl/>
        </w:rPr>
        <w:t>ی</w:t>
      </w:r>
      <w:r w:rsidRPr="008C76C4">
        <w:rPr>
          <w:rFonts w:hint="eastAsia"/>
          <w:rtl/>
        </w:rPr>
        <w:t>ره‌ساز</w:t>
      </w:r>
      <w:r w:rsidRPr="008C76C4">
        <w:rPr>
          <w:rFonts w:hint="cs"/>
          <w:rtl/>
        </w:rPr>
        <w:t>ی</w:t>
      </w:r>
      <w:r w:rsidRPr="008C76C4">
        <w:rPr>
          <w:rtl/>
        </w:rPr>
        <w:t xml:space="preserve"> انرژ</w:t>
      </w:r>
      <w:r w:rsidRPr="008C76C4">
        <w:rPr>
          <w:rFonts w:hint="cs"/>
          <w:rtl/>
        </w:rPr>
        <w:t>ی</w:t>
      </w:r>
      <w:r w:rsidRPr="008C76C4">
        <w:rPr>
          <w:rtl/>
        </w:rPr>
        <w:t xml:space="preserve"> و س</w:t>
      </w:r>
      <w:r w:rsidRPr="008C76C4">
        <w:rPr>
          <w:rFonts w:hint="cs"/>
          <w:rtl/>
        </w:rPr>
        <w:t>ی</w:t>
      </w:r>
      <w:r w:rsidRPr="008C76C4">
        <w:rPr>
          <w:rFonts w:hint="eastAsia"/>
          <w:rtl/>
        </w:rPr>
        <w:t>ستم‌ها</w:t>
      </w:r>
      <w:r w:rsidRPr="008C76C4">
        <w:rPr>
          <w:rFonts w:hint="cs"/>
          <w:rtl/>
        </w:rPr>
        <w:t>ی</w:t>
      </w:r>
      <w:r w:rsidRPr="008C76C4">
        <w:rPr>
          <w:rtl/>
        </w:rPr>
        <w:t xml:space="preserve"> شبکه هوشمند م</w:t>
      </w:r>
      <w:r w:rsidRPr="008C76C4">
        <w:rPr>
          <w:rFonts w:hint="cs"/>
          <w:rtl/>
        </w:rPr>
        <w:t>ی‌</w:t>
      </w:r>
      <w:r w:rsidRPr="008C76C4">
        <w:rPr>
          <w:rFonts w:hint="eastAsia"/>
          <w:rtl/>
        </w:rPr>
        <w:t>شود</w:t>
      </w:r>
      <w:r w:rsidRPr="008C76C4">
        <w:rPr>
          <w:rtl/>
        </w:rPr>
        <w:t>. پ</w:t>
      </w:r>
      <w:r w:rsidRPr="008C76C4">
        <w:rPr>
          <w:rFonts w:hint="cs"/>
          <w:rtl/>
        </w:rPr>
        <w:t>ی</w:t>
      </w:r>
      <w:r w:rsidRPr="008C76C4">
        <w:rPr>
          <w:rFonts w:hint="eastAsia"/>
          <w:rtl/>
        </w:rPr>
        <w:t>شرفت‌ها</w:t>
      </w:r>
      <w:r w:rsidRPr="008C76C4">
        <w:rPr>
          <w:rFonts w:hint="cs"/>
          <w:rtl/>
        </w:rPr>
        <w:t>ی</w:t>
      </w:r>
      <w:r w:rsidRPr="008C76C4">
        <w:rPr>
          <w:rtl/>
        </w:rPr>
        <w:t xml:space="preserve"> فناور</w:t>
      </w:r>
      <w:r w:rsidRPr="008C76C4">
        <w:rPr>
          <w:rFonts w:hint="cs"/>
          <w:rtl/>
        </w:rPr>
        <w:t>ی</w:t>
      </w:r>
      <w:r w:rsidRPr="008C76C4">
        <w:rPr>
          <w:rtl/>
        </w:rPr>
        <w:t xml:space="preserve"> در انرژ</w:t>
      </w:r>
      <w:r w:rsidRPr="008C76C4">
        <w:rPr>
          <w:rFonts w:hint="cs"/>
          <w:rtl/>
        </w:rPr>
        <w:t>ی‌</w:t>
      </w:r>
      <w:r w:rsidRPr="008C76C4">
        <w:rPr>
          <w:rFonts w:hint="eastAsia"/>
          <w:rtl/>
        </w:rPr>
        <w:t>ها</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م</w:t>
      </w:r>
      <w:r w:rsidRPr="008C76C4">
        <w:rPr>
          <w:rFonts w:hint="cs"/>
          <w:rtl/>
        </w:rPr>
        <w:t>ی‌</w:t>
      </w:r>
      <w:r w:rsidRPr="008C76C4">
        <w:rPr>
          <w:rFonts w:hint="eastAsia"/>
          <w:rtl/>
        </w:rPr>
        <w:t>تواند</w:t>
      </w:r>
      <w:r w:rsidRPr="008C76C4">
        <w:rPr>
          <w:rtl/>
        </w:rPr>
        <w:t xml:space="preserve"> روند انتقال را تسر</w:t>
      </w:r>
      <w:r w:rsidRPr="008C76C4">
        <w:rPr>
          <w:rFonts w:hint="cs"/>
          <w:rtl/>
        </w:rPr>
        <w:t>ی</w:t>
      </w:r>
      <w:r w:rsidRPr="008C76C4">
        <w:rPr>
          <w:rFonts w:hint="eastAsia"/>
          <w:rtl/>
        </w:rPr>
        <w:t>ع</w:t>
      </w:r>
      <w:r w:rsidRPr="008C76C4">
        <w:rPr>
          <w:rtl/>
        </w:rPr>
        <w:t xml:space="preserve"> کند و انرژ</w:t>
      </w:r>
      <w:r w:rsidRPr="008C76C4">
        <w:rPr>
          <w:rFonts w:hint="cs"/>
          <w:rtl/>
        </w:rPr>
        <w:t>ی‌</w:t>
      </w:r>
      <w:r w:rsidRPr="008C76C4">
        <w:rPr>
          <w:rFonts w:hint="eastAsia"/>
          <w:rtl/>
        </w:rPr>
        <w:t>ها</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را رقابت</w:t>
      </w:r>
      <w:r w:rsidRPr="008C76C4">
        <w:rPr>
          <w:rFonts w:hint="cs"/>
          <w:rtl/>
        </w:rPr>
        <w:t>ی‌</w:t>
      </w:r>
      <w:r w:rsidRPr="008C76C4">
        <w:rPr>
          <w:rFonts w:hint="eastAsia"/>
          <w:rtl/>
        </w:rPr>
        <w:t>تر</w:t>
      </w:r>
      <w:r w:rsidRPr="008C76C4">
        <w:rPr>
          <w:rtl/>
        </w:rPr>
        <w:t xml:space="preserve"> و قابل دسترس‌تر </w:t>
      </w:r>
      <w:r w:rsidR="00911D6B">
        <w:rPr>
          <w:rFonts w:hint="cs"/>
          <w:rtl/>
        </w:rPr>
        <w:t>نماید</w:t>
      </w:r>
      <w:r w:rsidRPr="008C76C4">
        <w:rPr>
          <w:rtl/>
        </w:rPr>
        <w:t xml:space="preserve">. </w:t>
      </w:r>
      <w:r>
        <w:rPr>
          <w:rtl/>
        </w:rPr>
        <w:t>شرکت‌ها</w:t>
      </w:r>
      <w:r>
        <w:rPr>
          <w:rFonts w:hint="cs"/>
          <w:rtl/>
        </w:rPr>
        <w:t>ی</w:t>
      </w:r>
      <w:r w:rsidRPr="008C76C4">
        <w:rPr>
          <w:rtl/>
        </w:rPr>
        <w:t xml:space="preserve"> نفت</w:t>
      </w:r>
      <w:r w:rsidRPr="008C76C4">
        <w:rPr>
          <w:rFonts w:hint="cs"/>
          <w:rtl/>
        </w:rPr>
        <w:t>ی</w:t>
      </w:r>
      <w:r w:rsidRPr="008C76C4">
        <w:rPr>
          <w:rtl/>
        </w:rPr>
        <w:t xml:space="preserve"> </w:t>
      </w:r>
      <w:r>
        <w:rPr>
          <w:rtl/>
        </w:rPr>
        <w:t>م</w:t>
      </w:r>
      <w:r>
        <w:rPr>
          <w:rFonts w:hint="cs"/>
          <w:rtl/>
        </w:rPr>
        <w:t>ی‌توانند</w:t>
      </w:r>
      <w:r w:rsidRPr="008C76C4">
        <w:rPr>
          <w:rtl/>
        </w:rPr>
        <w:t xml:space="preserve"> از تخصص و منابع خود برا</w:t>
      </w:r>
      <w:r w:rsidRPr="008C76C4">
        <w:rPr>
          <w:rFonts w:hint="cs"/>
          <w:rtl/>
        </w:rPr>
        <w:t>ی</w:t>
      </w:r>
      <w:r w:rsidRPr="008C76C4">
        <w:rPr>
          <w:rtl/>
        </w:rPr>
        <w:t xml:space="preserve"> مشارکت در توسعه و استقرار </w:t>
      </w:r>
      <w:r>
        <w:rPr>
          <w:rtl/>
        </w:rPr>
        <w:t>فناور</w:t>
      </w:r>
      <w:r>
        <w:rPr>
          <w:rFonts w:hint="cs"/>
          <w:rtl/>
        </w:rPr>
        <w:t>ی‌های</w:t>
      </w:r>
      <w:r w:rsidRPr="008C76C4">
        <w:rPr>
          <w:rtl/>
        </w:rPr>
        <w:t xml:space="preserve"> </w:t>
      </w:r>
      <w:r>
        <w:rPr>
          <w:rtl/>
        </w:rPr>
        <w:t>انرژ</w:t>
      </w:r>
      <w:r>
        <w:rPr>
          <w:rFonts w:hint="cs"/>
          <w:rtl/>
        </w:rPr>
        <w:t>ی‌های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استفاده کنند.</w:t>
      </w:r>
    </w:p>
    <w:p w14:paraId="74EBB86A" w14:textId="77777777" w:rsidR="00216292" w:rsidRDefault="00216292" w:rsidP="0066064B">
      <w:pPr>
        <w:pStyle w:val="af7"/>
        <w:rPr>
          <w:rtl/>
        </w:rPr>
      </w:pPr>
      <w:r>
        <w:rPr>
          <w:rFonts w:hint="cs"/>
          <w:rtl/>
        </w:rPr>
        <w:t xml:space="preserve">لازم به توجه است که </w:t>
      </w:r>
      <w:r w:rsidRPr="008C76C4">
        <w:rPr>
          <w:rtl/>
        </w:rPr>
        <w:t>انتقال به منابع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مستلزم همکار</w:t>
      </w:r>
      <w:r w:rsidRPr="008C76C4">
        <w:rPr>
          <w:rFonts w:hint="cs"/>
          <w:rtl/>
        </w:rPr>
        <w:t>ی</w:t>
      </w:r>
      <w:r w:rsidRPr="008C76C4">
        <w:rPr>
          <w:rtl/>
        </w:rPr>
        <w:t xml:space="preserve"> و مشارکت ب</w:t>
      </w:r>
      <w:r w:rsidRPr="008C76C4">
        <w:rPr>
          <w:rFonts w:hint="cs"/>
          <w:rtl/>
        </w:rPr>
        <w:t>ی</w:t>
      </w:r>
      <w:r w:rsidRPr="008C76C4">
        <w:rPr>
          <w:rFonts w:hint="eastAsia"/>
          <w:rtl/>
        </w:rPr>
        <w:t>ن</w:t>
      </w:r>
      <w:r w:rsidRPr="008C76C4">
        <w:rPr>
          <w:rtl/>
        </w:rPr>
        <w:t xml:space="preserve"> </w:t>
      </w:r>
      <w:r>
        <w:rPr>
          <w:rtl/>
        </w:rPr>
        <w:t>شرکت‌ها</w:t>
      </w:r>
      <w:r>
        <w:rPr>
          <w:rFonts w:hint="cs"/>
          <w:rtl/>
        </w:rPr>
        <w:t>ی</w:t>
      </w:r>
      <w:r w:rsidRPr="008C76C4">
        <w:rPr>
          <w:rtl/>
        </w:rPr>
        <w:t xml:space="preserve"> نفت</w:t>
      </w:r>
      <w:r w:rsidRPr="008C76C4">
        <w:rPr>
          <w:rFonts w:hint="cs"/>
          <w:rtl/>
        </w:rPr>
        <w:t>ی</w:t>
      </w:r>
      <w:r w:rsidRPr="008C76C4">
        <w:rPr>
          <w:rFonts w:hint="eastAsia"/>
          <w:rtl/>
        </w:rPr>
        <w:t>،</w:t>
      </w:r>
      <w:r w:rsidRPr="008C76C4">
        <w:rPr>
          <w:rtl/>
        </w:rPr>
        <w:t xml:space="preserve"> </w:t>
      </w:r>
      <w:r>
        <w:rPr>
          <w:rtl/>
        </w:rPr>
        <w:t>توسعه‌دهندگان</w:t>
      </w:r>
      <w:r w:rsidRPr="008C76C4">
        <w:rPr>
          <w:rtl/>
        </w:rPr>
        <w:t xml:space="preserve"> </w:t>
      </w:r>
      <w:r>
        <w:rPr>
          <w:rtl/>
        </w:rPr>
        <w:t>انرژ</w:t>
      </w:r>
      <w:r>
        <w:rPr>
          <w:rFonts w:hint="cs"/>
          <w:rtl/>
        </w:rPr>
        <w:t>ی‌های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و </w:t>
      </w:r>
      <w:r>
        <w:rPr>
          <w:rtl/>
        </w:rPr>
        <w:t>دولت‌ها</w:t>
      </w:r>
      <w:r w:rsidRPr="008C76C4">
        <w:rPr>
          <w:rtl/>
        </w:rPr>
        <w:t xml:space="preserve"> </w:t>
      </w:r>
      <w:r w:rsidR="00911D6B">
        <w:rPr>
          <w:rFonts w:hint="cs"/>
          <w:rtl/>
        </w:rPr>
        <w:t>می‌باشد</w:t>
      </w:r>
      <w:r w:rsidRPr="008C76C4">
        <w:rPr>
          <w:rtl/>
        </w:rPr>
        <w:t>. شرکت‌ها</w:t>
      </w:r>
      <w:r w:rsidRPr="008C76C4">
        <w:rPr>
          <w:rFonts w:hint="cs"/>
          <w:rtl/>
        </w:rPr>
        <w:t>ی</w:t>
      </w:r>
      <w:r w:rsidRPr="008C76C4">
        <w:rPr>
          <w:rtl/>
        </w:rPr>
        <w:t xml:space="preserve"> نفت</w:t>
      </w:r>
      <w:r w:rsidRPr="008C76C4">
        <w:rPr>
          <w:rFonts w:hint="cs"/>
          <w:rtl/>
        </w:rPr>
        <w:t>ی</w:t>
      </w:r>
      <w:r w:rsidRPr="008C76C4">
        <w:rPr>
          <w:rtl/>
        </w:rPr>
        <w:t xml:space="preserve"> م</w:t>
      </w:r>
      <w:r w:rsidRPr="008C76C4">
        <w:rPr>
          <w:rFonts w:hint="cs"/>
          <w:rtl/>
        </w:rPr>
        <w:t>ی‌</w:t>
      </w:r>
      <w:r w:rsidRPr="008C76C4">
        <w:rPr>
          <w:rFonts w:hint="eastAsia"/>
          <w:rtl/>
        </w:rPr>
        <w:t>توانند</w:t>
      </w:r>
      <w:r w:rsidRPr="008C76C4">
        <w:rPr>
          <w:rtl/>
        </w:rPr>
        <w:t xml:space="preserve"> ز</w:t>
      </w:r>
      <w:r w:rsidRPr="008C76C4">
        <w:rPr>
          <w:rFonts w:hint="cs"/>
          <w:rtl/>
        </w:rPr>
        <w:t>ی</w:t>
      </w:r>
      <w:r w:rsidRPr="008C76C4">
        <w:rPr>
          <w:rFonts w:hint="eastAsia"/>
          <w:rtl/>
        </w:rPr>
        <w:t>رساخت‌ها،</w:t>
      </w:r>
      <w:r w:rsidRPr="008C76C4">
        <w:rPr>
          <w:rtl/>
        </w:rPr>
        <w:t xml:space="preserve"> تخصص و منابع مال</w:t>
      </w:r>
      <w:r w:rsidRPr="008C76C4">
        <w:rPr>
          <w:rFonts w:hint="cs"/>
          <w:rtl/>
        </w:rPr>
        <w:t>ی</w:t>
      </w:r>
      <w:r w:rsidRPr="008C76C4">
        <w:rPr>
          <w:rtl/>
        </w:rPr>
        <w:t xml:space="preserve"> خود را برا</w:t>
      </w:r>
      <w:r w:rsidRPr="008C76C4">
        <w:rPr>
          <w:rFonts w:hint="cs"/>
          <w:rtl/>
        </w:rPr>
        <w:t>ی</w:t>
      </w:r>
      <w:r w:rsidRPr="008C76C4">
        <w:rPr>
          <w:rtl/>
        </w:rPr>
        <w:t xml:space="preserve"> مشارکت در پروژه‌ها</w:t>
      </w:r>
      <w:r w:rsidRPr="008C76C4">
        <w:rPr>
          <w:rFonts w:hint="cs"/>
          <w:rtl/>
        </w:rPr>
        <w:t>ی</w:t>
      </w:r>
      <w:r w:rsidRPr="008C76C4">
        <w:rPr>
          <w:rtl/>
        </w:rPr>
        <w:t xml:space="preserve"> انرژ</w:t>
      </w:r>
      <w:r w:rsidRPr="008C76C4">
        <w:rPr>
          <w:rFonts w:hint="cs"/>
          <w:rtl/>
        </w:rPr>
        <w:t>ی‌</w:t>
      </w:r>
      <w:r w:rsidRPr="008C76C4">
        <w:rPr>
          <w:rFonts w:hint="eastAsia"/>
          <w:rtl/>
        </w:rPr>
        <w:t>ها</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w:t>
      </w:r>
      <w:r w:rsidRPr="008C76C4">
        <w:rPr>
          <w:rFonts w:hint="cs"/>
          <w:rtl/>
        </w:rPr>
        <w:t>ی</w:t>
      </w:r>
      <w:r w:rsidRPr="008C76C4">
        <w:rPr>
          <w:rFonts w:hint="eastAsia"/>
          <w:rtl/>
        </w:rPr>
        <w:t>ا</w:t>
      </w:r>
      <w:r w:rsidRPr="008C76C4">
        <w:rPr>
          <w:rtl/>
        </w:rPr>
        <w:t xml:space="preserve"> ا</w:t>
      </w:r>
      <w:r w:rsidRPr="008C76C4">
        <w:rPr>
          <w:rFonts w:hint="cs"/>
          <w:rtl/>
        </w:rPr>
        <w:t>ی</w:t>
      </w:r>
      <w:r w:rsidRPr="008C76C4">
        <w:rPr>
          <w:rFonts w:hint="eastAsia"/>
          <w:rtl/>
        </w:rPr>
        <w:t>جاد</w:t>
      </w:r>
      <w:r w:rsidRPr="008C76C4">
        <w:rPr>
          <w:rtl/>
        </w:rPr>
        <w:t xml:space="preserve"> م</w:t>
      </w:r>
      <w:r w:rsidRPr="008C76C4">
        <w:rPr>
          <w:rFonts w:hint="eastAsia"/>
          <w:rtl/>
        </w:rPr>
        <w:t>شارکت</w:t>
      </w:r>
      <w:r w:rsidRPr="008C76C4">
        <w:rPr>
          <w:rtl/>
        </w:rPr>
        <w:t xml:space="preserve"> با شرکت‌ها</w:t>
      </w:r>
      <w:r w:rsidRPr="008C76C4">
        <w:rPr>
          <w:rFonts w:hint="cs"/>
          <w:rtl/>
        </w:rPr>
        <w:t>ی</w:t>
      </w:r>
      <w:r w:rsidRPr="008C76C4">
        <w:rPr>
          <w:rtl/>
        </w:rPr>
        <w:t xml:space="preserve">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به کار گ</w:t>
      </w:r>
      <w:r w:rsidRPr="008C76C4">
        <w:rPr>
          <w:rFonts w:hint="cs"/>
          <w:rtl/>
        </w:rPr>
        <w:t>ی</w:t>
      </w:r>
      <w:r w:rsidRPr="008C76C4">
        <w:rPr>
          <w:rFonts w:hint="eastAsia"/>
          <w:rtl/>
        </w:rPr>
        <w:t>رند</w:t>
      </w:r>
      <w:r w:rsidRPr="008C76C4">
        <w:rPr>
          <w:rtl/>
        </w:rPr>
        <w:t>. چن</w:t>
      </w:r>
      <w:r w:rsidRPr="008C76C4">
        <w:rPr>
          <w:rFonts w:hint="cs"/>
          <w:rtl/>
        </w:rPr>
        <w:t>ی</w:t>
      </w:r>
      <w:r w:rsidRPr="008C76C4">
        <w:rPr>
          <w:rFonts w:hint="eastAsia"/>
          <w:rtl/>
        </w:rPr>
        <w:t>ن</w:t>
      </w:r>
      <w:r w:rsidRPr="008C76C4">
        <w:rPr>
          <w:rtl/>
        </w:rPr>
        <w:t xml:space="preserve"> </w:t>
      </w:r>
      <w:r>
        <w:rPr>
          <w:rtl/>
        </w:rPr>
        <w:t>همکار</w:t>
      </w:r>
      <w:r>
        <w:rPr>
          <w:rFonts w:hint="cs"/>
          <w:rtl/>
        </w:rPr>
        <w:t>ی‌هایی</w:t>
      </w:r>
      <w:r w:rsidRPr="008C76C4">
        <w:rPr>
          <w:rtl/>
        </w:rPr>
        <w:t xml:space="preserve"> انتقال دانش، اشتراک فناور</w:t>
      </w:r>
      <w:r w:rsidRPr="008C76C4">
        <w:rPr>
          <w:rFonts w:hint="cs"/>
          <w:rtl/>
        </w:rPr>
        <w:t>ی</w:t>
      </w:r>
      <w:r w:rsidRPr="008C76C4">
        <w:rPr>
          <w:rtl/>
        </w:rPr>
        <w:t xml:space="preserve"> و توسعه </w:t>
      </w:r>
      <w:r>
        <w:rPr>
          <w:rtl/>
        </w:rPr>
        <w:t>س</w:t>
      </w:r>
      <w:r>
        <w:rPr>
          <w:rFonts w:hint="cs"/>
          <w:rtl/>
        </w:rPr>
        <w:t>یستم‌های</w:t>
      </w:r>
      <w:r w:rsidRPr="008C76C4">
        <w:rPr>
          <w:rtl/>
        </w:rPr>
        <w:t xml:space="preserve"> انرژ</w:t>
      </w:r>
      <w:r w:rsidRPr="008C76C4">
        <w:rPr>
          <w:rFonts w:hint="cs"/>
          <w:rtl/>
        </w:rPr>
        <w:t>ی</w:t>
      </w:r>
      <w:r w:rsidRPr="008C76C4">
        <w:rPr>
          <w:rtl/>
        </w:rPr>
        <w:t xml:space="preserve"> </w:t>
      </w:r>
      <w:r w:rsidRPr="008C76C4">
        <w:rPr>
          <w:rFonts w:hint="cs"/>
          <w:rtl/>
        </w:rPr>
        <w:t>ی</w:t>
      </w:r>
      <w:r w:rsidRPr="008C76C4">
        <w:rPr>
          <w:rFonts w:hint="eastAsia"/>
          <w:rtl/>
        </w:rPr>
        <w:t>کپارچه</w:t>
      </w:r>
      <w:r w:rsidRPr="008C76C4">
        <w:rPr>
          <w:rtl/>
        </w:rPr>
        <w:t xml:space="preserve"> را تسه</w:t>
      </w:r>
      <w:r w:rsidRPr="008C76C4">
        <w:rPr>
          <w:rFonts w:hint="cs"/>
          <w:rtl/>
        </w:rPr>
        <w:t>ی</w:t>
      </w:r>
      <w:r w:rsidRPr="008C76C4">
        <w:rPr>
          <w:rFonts w:hint="eastAsia"/>
          <w:rtl/>
        </w:rPr>
        <w:t>ل</w:t>
      </w:r>
      <w:r w:rsidRPr="008C76C4">
        <w:rPr>
          <w:rtl/>
        </w:rPr>
        <w:t xml:space="preserve"> </w:t>
      </w:r>
      <w:r>
        <w:rPr>
          <w:rtl/>
        </w:rPr>
        <w:t>م</w:t>
      </w:r>
      <w:r>
        <w:rPr>
          <w:rFonts w:hint="cs"/>
          <w:rtl/>
        </w:rPr>
        <w:t>ی‌کند</w:t>
      </w:r>
      <w:r w:rsidRPr="008C76C4">
        <w:rPr>
          <w:rtl/>
        </w:rPr>
        <w:t xml:space="preserve"> و به عوامل مح</w:t>
      </w:r>
      <w:r w:rsidRPr="008C76C4">
        <w:rPr>
          <w:rFonts w:hint="cs"/>
          <w:rtl/>
        </w:rPr>
        <w:t>ی</w:t>
      </w:r>
      <w:r w:rsidRPr="008C76C4">
        <w:rPr>
          <w:rFonts w:hint="eastAsia"/>
          <w:rtl/>
        </w:rPr>
        <w:t>ط</w:t>
      </w:r>
      <w:r w:rsidRPr="008C76C4">
        <w:rPr>
          <w:rFonts w:hint="cs"/>
          <w:rtl/>
        </w:rPr>
        <w:t>ی</w:t>
      </w:r>
      <w:r w:rsidRPr="008C76C4">
        <w:rPr>
          <w:rtl/>
        </w:rPr>
        <w:t xml:space="preserve"> و پا</w:t>
      </w:r>
      <w:r w:rsidRPr="008C76C4">
        <w:rPr>
          <w:rFonts w:hint="cs"/>
          <w:rtl/>
        </w:rPr>
        <w:t>ی</w:t>
      </w:r>
      <w:r w:rsidRPr="008C76C4">
        <w:rPr>
          <w:rFonts w:hint="eastAsia"/>
          <w:rtl/>
        </w:rPr>
        <w:t>دار</w:t>
      </w:r>
      <w:r w:rsidRPr="008C76C4">
        <w:rPr>
          <w:rFonts w:hint="cs"/>
          <w:rtl/>
        </w:rPr>
        <w:t>ی</w:t>
      </w:r>
      <w:r w:rsidRPr="008C76C4">
        <w:rPr>
          <w:rtl/>
        </w:rPr>
        <w:t xml:space="preserve"> در شبکه تجارت نفت کمک </w:t>
      </w:r>
      <w:r w:rsidR="00911D6B">
        <w:rPr>
          <w:rtl/>
        </w:rPr>
        <w:t>م</w:t>
      </w:r>
      <w:r w:rsidR="00911D6B">
        <w:rPr>
          <w:rFonts w:hint="cs"/>
          <w:rtl/>
        </w:rPr>
        <w:t>ی‌نماید</w:t>
      </w:r>
      <w:r w:rsidRPr="008C76C4">
        <w:rPr>
          <w:rtl/>
        </w:rPr>
        <w:t>.</w:t>
      </w:r>
      <w:r>
        <w:rPr>
          <w:rFonts w:hint="cs"/>
          <w:rtl/>
        </w:rPr>
        <w:t xml:space="preserve"> این همکاری از </w:t>
      </w:r>
      <w:r w:rsidR="00911D6B">
        <w:rPr>
          <w:rFonts w:hint="cs"/>
          <w:rtl/>
        </w:rPr>
        <w:t xml:space="preserve">آن </w:t>
      </w:r>
      <w:r>
        <w:rPr>
          <w:rFonts w:hint="cs"/>
          <w:rtl/>
        </w:rPr>
        <w:t xml:space="preserve">جهت مهم است که </w:t>
      </w:r>
      <w:r w:rsidRPr="008C76C4">
        <w:rPr>
          <w:rFonts w:hint="eastAsia"/>
          <w:rtl/>
        </w:rPr>
        <w:t>درک</w:t>
      </w:r>
      <w:r w:rsidRPr="008C76C4">
        <w:rPr>
          <w:rtl/>
        </w:rPr>
        <w:t xml:space="preserve"> و انطباق با گذار به منابع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برا</w:t>
      </w:r>
      <w:r w:rsidRPr="008C76C4">
        <w:rPr>
          <w:rFonts w:hint="cs"/>
          <w:rtl/>
        </w:rPr>
        <w:t>ی</w:t>
      </w:r>
      <w:r w:rsidRPr="008C76C4">
        <w:rPr>
          <w:rtl/>
        </w:rPr>
        <w:t xml:space="preserve"> ذ</w:t>
      </w:r>
      <w:r w:rsidRPr="008C76C4">
        <w:rPr>
          <w:rFonts w:hint="cs"/>
          <w:rtl/>
        </w:rPr>
        <w:t>ی</w:t>
      </w:r>
      <w:r w:rsidRPr="008C76C4">
        <w:rPr>
          <w:rFonts w:hint="eastAsia"/>
          <w:rtl/>
        </w:rPr>
        <w:t>نفعان</w:t>
      </w:r>
      <w:r w:rsidRPr="008C76C4">
        <w:rPr>
          <w:rtl/>
        </w:rPr>
        <w:t xml:space="preserve"> در شبکه تجارت نفت بس</w:t>
      </w:r>
      <w:r w:rsidRPr="008C76C4">
        <w:rPr>
          <w:rFonts w:hint="cs"/>
          <w:rtl/>
        </w:rPr>
        <w:t>ی</w:t>
      </w:r>
      <w:r w:rsidRPr="008C76C4">
        <w:rPr>
          <w:rFonts w:hint="eastAsia"/>
          <w:rtl/>
        </w:rPr>
        <w:t>ار</w:t>
      </w:r>
      <w:r w:rsidRPr="008C76C4">
        <w:rPr>
          <w:rtl/>
        </w:rPr>
        <w:t xml:space="preserve"> مهم </w:t>
      </w:r>
      <w:r w:rsidR="00B12A2C">
        <w:rPr>
          <w:rFonts w:hint="cs"/>
          <w:rtl/>
        </w:rPr>
        <w:t>می‌باشد و امکان</w:t>
      </w:r>
      <w:r w:rsidRPr="008C76C4">
        <w:rPr>
          <w:rtl/>
        </w:rPr>
        <w:t xml:space="preserve"> شناسا</w:t>
      </w:r>
      <w:r w:rsidRPr="008C76C4">
        <w:rPr>
          <w:rFonts w:hint="cs"/>
          <w:rtl/>
        </w:rPr>
        <w:t>یی</w:t>
      </w:r>
      <w:r w:rsidRPr="008C76C4">
        <w:rPr>
          <w:rtl/>
        </w:rPr>
        <w:t xml:space="preserve"> </w:t>
      </w:r>
      <w:r>
        <w:rPr>
          <w:rtl/>
        </w:rPr>
        <w:t>فرصت‌ها</w:t>
      </w:r>
      <w:r>
        <w:rPr>
          <w:rFonts w:hint="cs"/>
          <w:rtl/>
        </w:rPr>
        <w:t>ی</w:t>
      </w:r>
      <w:r w:rsidRPr="008C76C4">
        <w:rPr>
          <w:rtl/>
        </w:rPr>
        <w:t xml:space="preserve"> تجار</w:t>
      </w:r>
      <w:r w:rsidRPr="008C76C4">
        <w:rPr>
          <w:rFonts w:hint="cs"/>
          <w:rtl/>
        </w:rPr>
        <w:t>ی</w:t>
      </w:r>
      <w:r w:rsidRPr="008C76C4">
        <w:rPr>
          <w:rtl/>
        </w:rPr>
        <w:t xml:space="preserve"> جد</w:t>
      </w:r>
      <w:r w:rsidRPr="008C76C4">
        <w:rPr>
          <w:rFonts w:hint="cs"/>
          <w:rtl/>
        </w:rPr>
        <w:t>ی</w:t>
      </w:r>
      <w:r w:rsidRPr="008C76C4">
        <w:rPr>
          <w:rFonts w:hint="eastAsia"/>
          <w:rtl/>
        </w:rPr>
        <w:t>د،</w:t>
      </w:r>
      <w:r w:rsidRPr="008C76C4">
        <w:rPr>
          <w:rtl/>
        </w:rPr>
        <w:t xml:space="preserve"> تنوع استراتژ</w:t>
      </w:r>
      <w:r w:rsidRPr="008C76C4">
        <w:rPr>
          <w:rFonts w:hint="cs"/>
          <w:rtl/>
        </w:rPr>
        <w:t>ی</w:t>
      </w:r>
      <w:r w:rsidRPr="008C76C4">
        <w:rPr>
          <w:rFonts w:hint="eastAsia"/>
          <w:rtl/>
        </w:rPr>
        <w:t>ک</w:t>
      </w:r>
      <w:r w:rsidRPr="008C76C4">
        <w:rPr>
          <w:rtl/>
        </w:rPr>
        <w:t xml:space="preserve"> و همسو</w:t>
      </w:r>
      <w:r w:rsidRPr="008C76C4">
        <w:rPr>
          <w:rFonts w:hint="cs"/>
          <w:rtl/>
        </w:rPr>
        <w:t>یی</w:t>
      </w:r>
      <w:r w:rsidRPr="008C76C4">
        <w:rPr>
          <w:rtl/>
        </w:rPr>
        <w:t xml:space="preserve"> با اهداف پا</w:t>
      </w:r>
      <w:r w:rsidRPr="008C76C4">
        <w:rPr>
          <w:rFonts w:hint="cs"/>
          <w:rtl/>
        </w:rPr>
        <w:t>ی</w:t>
      </w:r>
      <w:r w:rsidRPr="008C76C4">
        <w:rPr>
          <w:rFonts w:hint="eastAsia"/>
          <w:rtl/>
        </w:rPr>
        <w:t>دار</w:t>
      </w:r>
      <w:r w:rsidRPr="008C76C4">
        <w:rPr>
          <w:rFonts w:hint="cs"/>
          <w:rtl/>
        </w:rPr>
        <w:t>ی</w:t>
      </w:r>
      <w:r w:rsidRPr="008C76C4">
        <w:rPr>
          <w:rtl/>
        </w:rPr>
        <w:t xml:space="preserve"> </w:t>
      </w:r>
      <w:r w:rsidR="0066064B">
        <w:rPr>
          <w:rFonts w:hint="cs"/>
          <w:rtl/>
        </w:rPr>
        <w:t xml:space="preserve">را </w:t>
      </w:r>
      <w:r w:rsidRPr="008C76C4">
        <w:rPr>
          <w:rtl/>
        </w:rPr>
        <w:t xml:space="preserve">فراهم </w:t>
      </w:r>
      <w:r>
        <w:rPr>
          <w:rtl/>
        </w:rPr>
        <w:t>م</w:t>
      </w:r>
      <w:r>
        <w:rPr>
          <w:rFonts w:hint="cs"/>
          <w:rtl/>
        </w:rPr>
        <w:t>ی‌کند</w:t>
      </w:r>
      <w:r w:rsidRPr="008C76C4">
        <w:rPr>
          <w:rtl/>
        </w:rPr>
        <w:t>. استقبال از منابع انرژ</w:t>
      </w:r>
      <w:r w:rsidRPr="008C76C4">
        <w:rPr>
          <w:rFonts w:hint="cs"/>
          <w:rtl/>
        </w:rPr>
        <w:t>ی</w:t>
      </w:r>
      <w:r w:rsidRPr="008C76C4">
        <w:rPr>
          <w:rtl/>
        </w:rPr>
        <w:t xml:space="preserve"> تجد</w:t>
      </w:r>
      <w:r w:rsidRPr="008C76C4">
        <w:rPr>
          <w:rFonts w:hint="cs"/>
          <w:rtl/>
        </w:rPr>
        <w:t>ی</w:t>
      </w:r>
      <w:r w:rsidRPr="008C76C4">
        <w:rPr>
          <w:rFonts w:hint="eastAsia"/>
          <w:rtl/>
        </w:rPr>
        <w:t>دپذ</w:t>
      </w:r>
      <w:r w:rsidRPr="008C76C4">
        <w:rPr>
          <w:rFonts w:hint="cs"/>
          <w:rtl/>
        </w:rPr>
        <w:t>ی</w:t>
      </w:r>
      <w:r w:rsidRPr="008C76C4">
        <w:rPr>
          <w:rFonts w:hint="eastAsia"/>
          <w:rtl/>
        </w:rPr>
        <w:t>ر</w:t>
      </w:r>
      <w:r w:rsidRPr="008C76C4">
        <w:rPr>
          <w:rtl/>
        </w:rPr>
        <w:t xml:space="preserve"> </w:t>
      </w:r>
      <w:r>
        <w:rPr>
          <w:rtl/>
        </w:rPr>
        <w:t>م</w:t>
      </w:r>
      <w:r>
        <w:rPr>
          <w:rFonts w:hint="cs"/>
          <w:rtl/>
        </w:rPr>
        <w:t>ی‌تواند</w:t>
      </w:r>
      <w:r w:rsidRPr="008C76C4">
        <w:rPr>
          <w:rtl/>
        </w:rPr>
        <w:t xml:space="preserve"> به تضم</w:t>
      </w:r>
      <w:r w:rsidRPr="008C76C4">
        <w:rPr>
          <w:rFonts w:hint="cs"/>
          <w:rtl/>
        </w:rPr>
        <w:t>ی</w:t>
      </w:r>
      <w:r w:rsidRPr="008C76C4">
        <w:rPr>
          <w:rFonts w:hint="eastAsia"/>
          <w:rtl/>
        </w:rPr>
        <w:t>ن</w:t>
      </w:r>
      <w:r w:rsidRPr="008C76C4">
        <w:rPr>
          <w:rtl/>
        </w:rPr>
        <w:t xml:space="preserve"> دوام و پا</w:t>
      </w:r>
      <w:r w:rsidRPr="008C76C4">
        <w:rPr>
          <w:rFonts w:hint="cs"/>
          <w:rtl/>
        </w:rPr>
        <w:t>ی</w:t>
      </w:r>
      <w:r w:rsidRPr="008C76C4">
        <w:rPr>
          <w:rFonts w:hint="eastAsia"/>
          <w:rtl/>
        </w:rPr>
        <w:t>دار</w:t>
      </w:r>
      <w:r w:rsidRPr="008C76C4">
        <w:rPr>
          <w:rFonts w:hint="cs"/>
          <w:rtl/>
        </w:rPr>
        <w:t>ی</w:t>
      </w:r>
      <w:r w:rsidRPr="008C76C4">
        <w:rPr>
          <w:rtl/>
        </w:rPr>
        <w:t xml:space="preserve"> </w:t>
      </w:r>
      <w:r w:rsidR="0066064B" w:rsidRPr="008C76C4">
        <w:rPr>
          <w:rtl/>
        </w:rPr>
        <w:t>طولان</w:t>
      </w:r>
      <w:r w:rsidR="0066064B" w:rsidRPr="008C76C4">
        <w:rPr>
          <w:rFonts w:hint="cs"/>
          <w:rtl/>
        </w:rPr>
        <w:t>ی</w:t>
      </w:r>
      <w:r w:rsidR="0066064B">
        <w:rPr>
          <w:rFonts w:hint="cs"/>
          <w:rtl/>
        </w:rPr>
        <w:t>‌</w:t>
      </w:r>
      <w:r w:rsidRPr="008C76C4">
        <w:rPr>
          <w:rtl/>
        </w:rPr>
        <w:t xml:space="preserve">مدت صنعت نفت در </w:t>
      </w:r>
      <w:r>
        <w:rPr>
          <w:rtl/>
        </w:rPr>
        <w:t>چشم‌انداز</w:t>
      </w:r>
      <w:r w:rsidRPr="008C76C4">
        <w:rPr>
          <w:rtl/>
        </w:rPr>
        <w:t xml:space="preserve"> انرژ</w:t>
      </w:r>
      <w:r w:rsidRPr="008C76C4">
        <w:rPr>
          <w:rFonts w:hint="cs"/>
          <w:rtl/>
        </w:rPr>
        <w:t>ی</w:t>
      </w:r>
      <w:r w:rsidRPr="008C76C4">
        <w:rPr>
          <w:rtl/>
        </w:rPr>
        <w:t xml:space="preserve"> که به سرعت در حال تغ</w:t>
      </w:r>
      <w:r w:rsidRPr="008C76C4">
        <w:rPr>
          <w:rFonts w:hint="cs"/>
          <w:rtl/>
        </w:rPr>
        <w:t>یی</w:t>
      </w:r>
      <w:r w:rsidRPr="008C76C4">
        <w:rPr>
          <w:rFonts w:hint="eastAsia"/>
          <w:rtl/>
        </w:rPr>
        <w:t>ر</w:t>
      </w:r>
      <w:r w:rsidRPr="008C76C4">
        <w:rPr>
          <w:rtl/>
        </w:rPr>
        <w:t xml:space="preserve"> است</w:t>
      </w:r>
      <w:r w:rsidR="0066064B">
        <w:rPr>
          <w:rFonts w:hint="cs"/>
          <w:rtl/>
        </w:rPr>
        <w:t>،</w:t>
      </w:r>
      <w:r w:rsidRPr="008C76C4">
        <w:rPr>
          <w:rtl/>
        </w:rPr>
        <w:t xml:space="preserve"> کمک کند.</w:t>
      </w:r>
    </w:p>
    <w:p w14:paraId="120EC07C" w14:textId="77777777" w:rsidR="00216292" w:rsidRDefault="00216292" w:rsidP="004522DC">
      <w:pPr>
        <w:pStyle w:val="af0"/>
        <w:rPr>
          <w:rtl/>
        </w:rPr>
      </w:pPr>
      <w:r w:rsidRPr="00925A15">
        <w:rPr>
          <w:rtl/>
        </w:rPr>
        <w:t>پیشرفت‌ها و نوآوری‌های فناوری در شبکه تجارت نفت</w:t>
      </w:r>
    </w:p>
    <w:p w14:paraId="5AFAFFD4" w14:textId="77777777" w:rsidR="00216292" w:rsidRDefault="00216292" w:rsidP="0066064B">
      <w:pPr>
        <w:pStyle w:val="af7"/>
        <w:rPr>
          <w:rtl/>
        </w:rPr>
      </w:pPr>
      <w:r>
        <w:rPr>
          <w:rtl/>
        </w:rPr>
        <w:t>فن‌آور</w:t>
      </w:r>
      <w:r>
        <w:rPr>
          <w:rFonts w:hint="cs"/>
          <w:rtl/>
        </w:rPr>
        <w:t>ی‌های</w:t>
      </w:r>
      <w:r w:rsidRPr="00325C2B">
        <w:rPr>
          <w:rtl/>
        </w:rPr>
        <w:t xml:space="preserve"> استخراج و پالا</w:t>
      </w:r>
      <w:r w:rsidRPr="00325C2B">
        <w:rPr>
          <w:rFonts w:hint="cs"/>
          <w:rtl/>
        </w:rPr>
        <w:t>ی</w:t>
      </w:r>
      <w:r w:rsidRPr="00325C2B">
        <w:rPr>
          <w:rFonts w:hint="eastAsia"/>
          <w:rtl/>
        </w:rPr>
        <w:t>ش</w:t>
      </w:r>
      <w:r>
        <w:rPr>
          <w:rFonts w:hint="cs"/>
          <w:rtl/>
        </w:rPr>
        <w:t xml:space="preserve">، </w:t>
      </w:r>
      <w:r>
        <w:rPr>
          <w:rtl/>
        </w:rPr>
        <w:t>راه‌حل‌ها</w:t>
      </w:r>
      <w:r>
        <w:rPr>
          <w:rFonts w:hint="cs"/>
          <w:rtl/>
        </w:rPr>
        <w:t>ی</w:t>
      </w:r>
      <w:r w:rsidRPr="00325C2B">
        <w:rPr>
          <w:rtl/>
        </w:rPr>
        <w:t xml:space="preserve"> </w:t>
      </w:r>
      <w:r>
        <w:rPr>
          <w:rtl/>
        </w:rPr>
        <w:t>حمل‌ونقل</w:t>
      </w:r>
      <w:r w:rsidRPr="00325C2B">
        <w:rPr>
          <w:rtl/>
        </w:rPr>
        <w:t>و لجست</w:t>
      </w:r>
      <w:r w:rsidRPr="00325C2B">
        <w:rPr>
          <w:rFonts w:hint="cs"/>
          <w:rtl/>
        </w:rPr>
        <w:t>ی</w:t>
      </w:r>
      <w:r w:rsidRPr="00325C2B">
        <w:rPr>
          <w:rFonts w:hint="eastAsia"/>
          <w:rtl/>
        </w:rPr>
        <w:t>ک</w:t>
      </w:r>
      <w:r w:rsidR="0066064B">
        <w:rPr>
          <w:rFonts w:hint="cs"/>
          <w:rtl/>
        </w:rPr>
        <w:t>،</w:t>
      </w:r>
      <w:r>
        <w:rPr>
          <w:rFonts w:hint="cs"/>
          <w:rtl/>
        </w:rPr>
        <w:t xml:space="preserve"> </w:t>
      </w:r>
      <w:r w:rsidR="0066064B" w:rsidRPr="00325C2B">
        <w:rPr>
          <w:rFonts w:hint="eastAsia"/>
          <w:rtl/>
        </w:rPr>
        <w:t>د</w:t>
      </w:r>
      <w:r w:rsidR="0066064B" w:rsidRPr="00325C2B">
        <w:rPr>
          <w:rFonts w:hint="cs"/>
          <w:rtl/>
        </w:rPr>
        <w:t>ی</w:t>
      </w:r>
      <w:r w:rsidR="0066064B" w:rsidRPr="00325C2B">
        <w:rPr>
          <w:rFonts w:hint="eastAsia"/>
          <w:rtl/>
        </w:rPr>
        <w:t>ج</w:t>
      </w:r>
      <w:r w:rsidR="0066064B" w:rsidRPr="00325C2B">
        <w:rPr>
          <w:rFonts w:hint="cs"/>
          <w:rtl/>
        </w:rPr>
        <w:t>ی</w:t>
      </w:r>
      <w:r w:rsidR="0066064B" w:rsidRPr="00325C2B">
        <w:rPr>
          <w:rFonts w:hint="eastAsia"/>
          <w:rtl/>
        </w:rPr>
        <w:t>تال</w:t>
      </w:r>
      <w:r w:rsidR="0066064B" w:rsidRPr="00325C2B">
        <w:rPr>
          <w:rFonts w:hint="cs"/>
          <w:rtl/>
        </w:rPr>
        <w:t>ی</w:t>
      </w:r>
      <w:r w:rsidR="0066064B">
        <w:rPr>
          <w:rFonts w:hint="cs"/>
          <w:rtl/>
        </w:rPr>
        <w:t>‌</w:t>
      </w:r>
      <w:r w:rsidRPr="00325C2B">
        <w:rPr>
          <w:rtl/>
        </w:rPr>
        <w:t>ساز</w:t>
      </w:r>
      <w:r w:rsidRPr="00325C2B">
        <w:rPr>
          <w:rFonts w:hint="cs"/>
          <w:rtl/>
        </w:rPr>
        <w:t>ی</w:t>
      </w:r>
      <w:r w:rsidRPr="00325C2B">
        <w:rPr>
          <w:rtl/>
        </w:rPr>
        <w:t xml:space="preserve"> و کاربردها</w:t>
      </w:r>
      <w:r w:rsidRPr="00325C2B">
        <w:rPr>
          <w:rFonts w:hint="cs"/>
          <w:rtl/>
        </w:rPr>
        <w:t>ی</w:t>
      </w:r>
      <w:r w:rsidRPr="00325C2B">
        <w:rPr>
          <w:rtl/>
        </w:rPr>
        <w:t xml:space="preserve"> بلاک چ</w:t>
      </w:r>
      <w:r w:rsidRPr="00325C2B">
        <w:rPr>
          <w:rFonts w:hint="cs"/>
          <w:rtl/>
        </w:rPr>
        <w:t>ی</w:t>
      </w:r>
      <w:r w:rsidRPr="00325C2B">
        <w:rPr>
          <w:rFonts w:hint="eastAsia"/>
          <w:rtl/>
        </w:rPr>
        <w:t>ن</w:t>
      </w:r>
      <w:r>
        <w:rPr>
          <w:rFonts w:hint="cs"/>
          <w:rtl/>
        </w:rPr>
        <w:t xml:space="preserve"> سه دلیل مرتبط با اثر </w:t>
      </w:r>
      <w:r>
        <w:rPr>
          <w:rtl/>
        </w:rPr>
        <w:t>پ</w:t>
      </w:r>
      <w:r>
        <w:rPr>
          <w:rFonts w:hint="cs"/>
          <w:rtl/>
        </w:rPr>
        <w:t xml:space="preserve">یشرفت‌های فناوری در شبکه تجارت نفت است که به تفصیل در ادامه بررسی </w:t>
      </w:r>
      <w:r>
        <w:rPr>
          <w:rtl/>
        </w:rPr>
        <w:t>م</w:t>
      </w:r>
      <w:r>
        <w:rPr>
          <w:rFonts w:hint="cs"/>
          <w:rtl/>
        </w:rPr>
        <w:t>ی‌شوند.</w:t>
      </w:r>
    </w:p>
    <w:p w14:paraId="6A355D5A" w14:textId="77777777" w:rsidR="00216292" w:rsidRPr="00925A15" w:rsidRDefault="00741046" w:rsidP="004522DC">
      <w:pPr>
        <w:pStyle w:val="a6"/>
        <w:rPr>
          <w:rtl/>
        </w:rPr>
      </w:pPr>
      <w:bookmarkStart w:id="144" w:name="_Toc178070486"/>
      <w:r>
        <w:rPr>
          <w:rFonts w:hint="cs"/>
          <w:rtl/>
        </w:rPr>
        <w:t>فنا</w:t>
      </w:r>
      <w:r>
        <w:rPr>
          <w:rtl/>
        </w:rPr>
        <w:t>ور</w:t>
      </w:r>
      <w:r>
        <w:rPr>
          <w:rFonts w:hint="cs"/>
          <w:rtl/>
        </w:rPr>
        <w:t>ی‌های</w:t>
      </w:r>
      <w:r w:rsidRPr="00925A15">
        <w:rPr>
          <w:rtl/>
        </w:rPr>
        <w:t xml:space="preserve"> </w:t>
      </w:r>
      <w:r w:rsidR="00216292" w:rsidRPr="00925A15">
        <w:rPr>
          <w:rtl/>
        </w:rPr>
        <w:t>استخراج و پالایش</w:t>
      </w:r>
      <w:bookmarkEnd w:id="144"/>
    </w:p>
    <w:p w14:paraId="1C4B30C5" w14:textId="77777777" w:rsidR="00216292" w:rsidRPr="00B114C3" w:rsidRDefault="00216292" w:rsidP="00B91F39">
      <w:pPr>
        <w:pStyle w:val="af7"/>
      </w:pPr>
      <w:r w:rsidRPr="00B114C3">
        <w:rPr>
          <w:rtl/>
        </w:rPr>
        <w:t>فن‌آور</w:t>
      </w:r>
      <w:r w:rsidRPr="00B114C3">
        <w:rPr>
          <w:rFonts w:hint="cs"/>
          <w:rtl/>
        </w:rPr>
        <w:t>ی‌</w:t>
      </w:r>
      <w:r w:rsidRPr="00B114C3">
        <w:rPr>
          <w:rFonts w:hint="eastAsia"/>
          <w:rtl/>
        </w:rPr>
        <w:t>ها</w:t>
      </w:r>
      <w:r w:rsidRPr="00B114C3">
        <w:rPr>
          <w:rFonts w:hint="cs"/>
          <w:rtl/>
        </w:rPr>
        <w:t>ی</w:t>
      </w:r>
      <w:r w:rsidRPr="00B114C3">
        <w:rPr>
          <w:rtl/>
        </w:rPr>
        <w:t xml:space="preserve"> استخراج و پالا</w:t>
      </w:r>
      <w:r w:rsidRPr="00B114C3">
        <w:rPr>
          <w:rFonts w:hint="cs"/>
          <w:rtl/>
        </w:rPr>
        <w:t>ی</w:t>
      </w:r>
      <w:r w:rsidRPr="00B114C3">
        <w:rPr>
          <w:rFonts w:hint="eastAsia"/>
          <w:rtl/>
        </w:rPr>
        <w:t>ش</w:t>
      </w:r>
      <w:r w:rsidRPr="00B114C3">
        <w:rPr>
          <w:rtl/>
        </w:rPr>
        <w:t xml:space="preserve"> نقش مهم</w:t>
      </w:r>
      <w:r w:rsidRPr="00B114C3">
        <w:rPr>
          <w:rFonts w:hint="cs"/>
          <w:rtl/>
        </w:rPr>
        <w:t>ی</w:t>
      </w:r>
      <w:r w:rsidRPr="00B114C3">
        <w:rPr>
          <w:rtl/>
        </w:rPr>
        <w:t xml:space="preserve"> در شبکه تجارت نفت، افزا</w:t>
      </w:r>
      <w:r w:rsidRPr="00B114C3">
        <w:rPr>
          <w:rFonts w:hint="cs"/>
          <w:rtl/>
        </w:rPr>
        <w:t>ی</w:t>
      </w:r>
      <w:r w:rsidRPr="00B114C3">
        <w:rPr>
          <w:rFonts w:hint="eastAsia"/>
          <w:rtl/>
        </w:rPr>
        <w:t>ش</w:t>
      </w:r>
      <w:r w:rsidRPr="00B114C3">
        <w:rPr>
          <w:rtl/>
        </w:rPr>
        <w:t xml:space="preserve"> کارا</w:t>
      </w:r>
      <w:r w:rsidRPr="00B114C3">
        <w:rPr>
          <w:rFonts w:hint="cs"/>
          <w:rtl/>
        </w:rPr>
        <w:t>یی</w:t>
      </w:r>
      <w:r w:rsidRPr="00B114C3">
        <w:rPr>
          <w:rFonts w:hint="eastAsia"/>
          <w:rtl/>
        </w:rPr>
        <w:t>،</w:t>
      </w:r>
      <w:r w:rsidRPr="00B114C3">
        <w:rPr>
          <w:rtl/>
        </w:rPr>
        <w:t xml:space="preserve"> ا</w:t>
      </w:r>
      <w:r w:rsidRPr="00B114C3">
        <w:rPr>
          <w:rFonts w:hint="cs"/>
          <w:rtl/>
        </w:rPr>
        <w:t>ی</w:t>
      </w:r>
      <w:r w:rsidRPr="00B114C3">
        <w:rPr>
          <w:rFonts w:hint="eastAsia"/>
          <w:rtl/>
        </w:rPr>
        <w:t>من</w:t>
      </w:r>
      <w:r w:rsidRPr="00B114C3">
        <w:rPr>
          <w:rFonts w:hint="cs"/>
          <w:rtl/>
        </w:rPr>
        <w:t>ی</w:t>
      </w:r>
      <w:r w:rsidRPr="00B114C3">
        <w:rPr>
          <w:rtl/>
        </w:rPr>
        <w:t xml:space="preserve"> و پا</w:t>
      </w:r>
      <w:r w:rsidRPr="00B114C3">
        <w:rPr>
          <w:rFonts w:hint="cs"/>
          <w:rtl/>
        </w:rPr>
        <w:t>ی</w:t>
      </w:r>
      <w:r w:rsidRPr="00B114C3">
        <w:rPr>
          <w:rFonts w:hint="eastAsia"/>
          <w:rtl/>
        </w:rPr>
        <w:t>دار</w:t>
      </w:r>
      <w:r w:rsidRPr="00B114C3">
        <w:rPr>
          <w:rFonts w:hint="cs"/>
          <w:rtl/>
        </w:rPr>
        <w:t>ی</w:t>
      </w:r>
      <w:r w:rsidRPr="00B114C3">
        <w:rPr>
          <w:rtl/>
        </w:rPr>
        <w:t xml:space="preserve"> دارند. پ</w:t>
      </w:r>
      <w:r w:rsidRPr="00B114C3">
        <w:rPr>
          <w:rFonts w:hint="cs"/>
          <w:rtl/>
        </w:rPr>
        <w:t>ی</w:t>
      </w:r>
      <w:r w:rsidRPr="00B114C3">
        <w:rPr>
          <w:rFonts w:hint="eastAsia"/>
          <w:rtl/>
        </w:rPr>
        <w:t>شرفت‌ها</w:t>
      </w:r>
      <w:r w:rsidRPr="00B114C3">
        <w:rPr>
          <w:rFonts w:hint="cs"/>
          <w:rtl/>
        </w:rPr>
        <w:t>ی</w:t>
      </w:r>
      <w:r w:rsidRPr="00B114C3">
        <w:rPr>
          <w:rtl/>
        </w:rPr>
        <w:t xml:space="preserve"> تکنولوژ</w:t>
      </w:r>
      <w:r w:rsidRPr="00B114C3">
        <w:rPr>
          <w:rFonts w:hint="cs"/>
          <w:rtl/>
        </w:rPr>
        <w:t>ی</w:t>
      </w:r>
      <w:r w:rsidRPr="00B114C3">
        <w:rPr>
          <w:rFonts w:hint="eastAsia"/>
          <w:rtl/>
        </w:rPr>
        <w:t>ک</w:t>
      </w:r>
      <w:r w:rsidRPr="00B114C3">
        <w:rPr>
          <w:rFonts w:hint="cs"/>
          <w:rtl/>
        </w:rPr>
        <w:t>ی</w:t>
      </w:r>
      <w:r w:rsidRPr="00B114C3">
        <w:rPr>
          <w:rtl/>
        </w:rPr>
        <w:t xml:space="preserve"> و نوآور</w:t>
      </w:r>
      <w:r w:rsidRPr="00B114C3">
        <w:rPr>
          <w:rFonts w:hint="cs"/>
          <w:rtl/>
        </w:rPr>
        <w:t>ی‌</w:t>
      </w:r>
      <w:r w:rsidRPr="00B114C3">
        <w:rPr>
          <w:rFonts w:hint="eastAsia"/>
          <w:rtl/>
        </w:rPr>
        <w:t>ها</w:t>
      </w:r>
      <w:r w:rsidRPr="00B114C3">
        <w:rPr>
          <w:rtl/>
        </w:rPr>
        <w:t xml:space="preserve"> در ا</w:t>
      </w:r>
      <w:r w:rsidRPr="00B114C3">
        <w:rPr>
          <w:rFonts w:hint="cs"/>
          <w:rtl/>
        </w:rPr>
        <w:t>ی</w:t>
      </w:r>
      <w:r w:rsidRPr="00B114C3">
        <w:rPr>
          <w:rFonts w:hint="eastAsia"/>
          <w:rtl/>
        </w:rPr>
        <w:t>ن</w:t>
      </w:r>
      <w:r w:rsidRPr="00B114C3">
        <w:rPr>
          <w:rtl/>
        </w:rPr>
        <w:t xml:space="preserve"> زم</w:t>
      </w:r>
      <w:r w:rsidRPr="00B114C3">
        <w:rPr>
          <w:rFonts w:hint="cs"/>
          <w:rtl/>
        </w:rPr>
        <w:t>ی</w:t>
      </w:r>
      <w:r w:rsidRPr="00B114C3">
        <w:rPr>
          <w:rFonts w:hint="eastAsia"/>
          <w:rtl/>
        </w:rPr>
        <w:t>نه‌ها،</w:t>
      </w:r>
      <w:r w:rsidRPr="00B114C3">
        <w:rPr>
          <w:rtl/>
        </w:rPr>
        <w:t xml:space="preserve"> صنعت نفت را به‌طور قابل‌</w:t>
      </w:r>
      <w:r w:rsidR="0066064B">
        <w:rPr>
          <w:rFonts w:hint="cs"/>
          <w:rtl/>
        </w:rPr>
        <w:t xml:space="preserve"> </w:t>
      </w:r>
      <w:r w:rsidRPr="00B114C3">
        <w:rPr>
          <w:rtl/>
        </w:rPr>
        <w:t>توجه</w:t>
      </w:r>
      <w:r w:rsidRPr="00B114C3">
        <w:rPr>
          <w:rFonts w:hint="cs"/>
          <w:rtl/>
        </w:rPr>
        <w:t>ی</w:t>
      </w:r>
      <w:r w:rsidRPr="00B114C3">
        <w:rPr>
          <w:rtl/>
        </w:rPr>
        <w:t xml:space="preserve"> متحول کرده و امکان استخراج ه</w:t>
      </w:r>
      <w:r w:rsidRPr="00B114C3">
        <w:rPr>
          <w:rFonts w:hint="cs"/>
          <w:rtl/>
        </w:rPr>
        <w:t>ی</w:t>
      </w:r>
      <w:r w:rsidRPr="00B114C3">
        <w:rPr>
          <w:rFonts w:hint="eastAsia"/>
          <w:rtl/>
        </w:rPr>
        <w:t>دروکربن‌ها</w:t>
      </w:r>
      <w:r w:rsidRPr="00B114C3">
        <w:rPr>
          <w:rtl/>
        </w:rPr>
        <w:t xml:space="preserve"> از مح</w:t>
      </w:r>
      <w:r w:rsidRPr="00B114C3">
        <w:rPr>
          <w:rFonts w:hint="cs"/>
          <w:rtl/>
        </w:rPr>
        <w:t>ی</w:t>
      </w:r>
      <w:r w:rsidRPr="00B114C3">
        <w:rPr>
          <w:rFonts w:hint="eastAsia"/>
          <w:rtl/>
        </w:rPr>
        <w:t>ط‌ها</w:t>
      </w:r>
      <w:r w:rsidRPr="00B114C3">
        <w:rPr>
          <w:rFonts w:hint="cs"/>
          <w:rtl/>
        </w:rPr>
        <w:t>ی</w:t>
      </w:r>
      <w:r w:rsidRPr="00B114C3">
        <w:rPr>
          <w:rtl/>
        </w:rPr>
        <w:t xml:space="preserve"> چالش‌برانگ</w:t>
      </w:r>
      <w:r w:rsidRPr="00B114C3">
        <w:rPr>
          <w:rFonts w:hint="cs"/>
          <w:rtl/>
        </w:rPr>
        <w:t>ی</w:t>
      </w:r>
      <w:r w:rsidRPr="00B114C3">
        <w:rPr>
          <w:rFonts w:hint="eastAsia"/>
          <w:rtl/>
        </w:rPr>
        <w:t>ز</w:t>
      </w:r>
      <w:r w:rsidRPr="00B114C3">
        <w:rPr>
          <w:rtl/>
        </w:rPr>
        <w:t xml:space="preserve"> و بهبود </w:t>
      </w:r>
      <w:r w:rsidR="0066064B" w:rsidRPr="00B114C3">
        <w:rPr>
          <w:rtl/>
        </w:rPr>
        <w:t>فر</w:t>
      </w:r>
      <w:r w:rsidR="0066064B">
        <w:rPr>
          <w:rFonts w:hint="cs"/>
          <w:rtl/>
        </w:rPr>
        <w:t>ا</w:t>
      </w:r>
      <w:r w:rsidR="0066064B" w:rsidRPr="00B114C3">
        <w:rPr>
          <w:rFonts w:hint="cs"/>
          <w:rtl/>
        </w:rPr>
        <w:t>ی</w:t>
      </w:r>
      <w:r w:rsidR="0066064B" w:rsidRPr="00B114C3">
        <w:rPr>
          <w:rFonts w:hint="eastAsia"/>
          <w:rtl/>
        </w:rPr>
        <w:t>ند</w:t>
      </w:r>
      <w:r w:rsidR="0066064B" w:rsidRPr="00B114C3">
        <w:rPr>
          <w:rtl/>
        </w:rPr>
        <w:t xml:space="preserve"> </w:t>
      </w:r>
      <w:r w:rsidRPr="00B114C3">
        <w:rPr>
          <w:rFonts w:hint="eastAsia"/>
          <w:rtl/>
        </w:rPr>
        <w:t>پالا</w:t>
      </w:r>
      <w:r w:rsidRPr="00B114C3">
        <w:rPr>
          <w:rFonts w:hint="cs"/>
          <w:rtl/>
        </w:rPr>
        <w:t>ی</w:t>
      </w:r>
      <w:r w:rsidRPr="00B114C3">
        <w:rPr>
          <w:rFonts w:hint="eastAsia"/>
          <w:rtl/>
        </w:rPr>
        <w:t>ش</w:t>
      </w:r>
      <w:r w:rsidRPr="00B114C3">
        <w:rPr>
          <w:rtl/>
        </w:rPr>
        <w:t xml:space="preserve"> را فراهم کرده است. </w:t>
      </w:r>
      <w:r>
        <w:rPr>
          <w:rFonts w:hint="cs"/>
          <w:rtl/>
        </w:rPr>
        <w:t xml:space="preserve">برای مثال </w:t>
      </w:r>
      <w:r w:rsidRPr="00B114C3">
        <w:rPr>
          <w:rtl/>
        </w:rPr>
        <w:t>باز</w:t>
      </w:r>
      <w:r w:rsidRPr="00B114C3">
        <w:rPr>
          <w:rFonts w:hint="cs"/>
          <w:rtl/>
        </w:rPr>
        <w:t>ی</w:t>
      </w:r>
      <w:r w:rsidRPr="00B114C3">
        <w:rPr>
          <w:rFonts w:hint="eastAsia"/>
          <w:rtl/>
        </w:rPr>
        <w:t>اب</w:t>
      </w:r>
      <w:r w:rsidRPr="00B114C3">
        <w:rPr>
          <w:rFonts w:hint="cs"/>
          <w:rtl/>
        </w:rPr>
        <w:t>ی</w:t>
      </w:r>
      <w:r w:rsidRPr="00B114C3">
        <w:rPr>
          <w:rtl/>
        </w:rPr>
        <w:t xml:space="preserve"> </w:t>
      </w:r>
      <w:r>
        <w:rPr>
          <w:rtl/>
        </w:rPr>
        <w:t>پ</w:t>
      </w:r>
      <w:r>
        <w:rPr>
          <w:rFonts w:hint="cs"/>
          <w:rtl/>
        </w:rPr>
        <w:t xml:space="preserve">یشرفته </w:t>
      </w:r>
      <w:r w:rsidRPr="00B114C3">
        <w:rPr>
          <w:rtl/>
        </w:rPr>
        <w:t>نفت</w:t>
      </w:r>
      <w:r w:rsidR="00B91F39">
        <w:rPr>
          <w:rFonts w:hint="cs"/>
          <w:rtl/>
        </w:rPr>
        <w:t>،</w:t>
      </w:r>
      <w:r w:rsidRPr="00B114C3">
        <w:rPr>
          <w:rtl/>
        </w:rPr>
        <w:t xml:space="preserve"> </w:t>
      </w:r>
      <w:r w:rsidRPr="00B114C3">
        <w:rPr>
          <w:rtl/>
        </w:rPr>
        <w:lastRenderedPageBreak/>
        <w:t>استخراج نفت اضاف</w:t>
      </w:r>
      <w:r w:rsidRPr="00B114C3">
        <w:rPr>
          <w:rFonts w:hint="cs"/>
          <w:rtl/>
        </w:rPr>
        <w:t>ی</w:t>
      </w:r>
      <w:r w:rsidRPr="00B114C3">
        <w:rPr>
          <w:rtl/>
        </w:rPr>
        <w:t xml:space="preserve"> از مخازن را فراتر از </w:t>
      </w:r>
      <w:r>
        <w:rPr>
          <w:rtl/>
        </w:rPr>
        <w:t>روش‌ها</w:t>
      </w:r>
      <w:r>
        <w:rPr>
          <w:rFonts w:hint="cs"/>
          <w:rtl/>
        </w:rPr>
        <w:t>ی</w:t>
      </w:r>
      <w:r w:rsidRPr="00B114C3">
        <w:rPr>
          <w:rtl/>
        </w:rPr>
        <w:t xml:space="preserve"> باز</w:t>
      </w:r>
      <w:r w:rsidRPr="00B114C3">
        <w:rPr>
          <w:rFonts w:hint="cs"/>
          <w:rtl/>
        </w:rPr>
        <w:t>ی</w:t>
      </w:r>
      <w:r w:rsidRPr="00B114C3">
        <w:rPr>
          <w:rFonts w:hint="eastAsia"/>
          <w:rtl/>
        </w:rPr>
        <w:t>افت</w:t>
      </w:r>
      <w:r w:rsidRPr="00B114C3">
        <w:rPr>
          <w:rtl/>
        </w:rPr>
        <w:t xml:space="preserve"> اول</w:t>
      </w:r>
      <w:r w:rsidRPr="00B114C3">
        <w:rPr>
          <w:rFonts w:hint="cs"/>
          <w:rtl/>
        </w:rPr>
        <w:t>ی</w:t>
      </w:r>
      <w:r w:rsidRPr="00B114C3">
        <w:rPr>
          <w:rFonts w:hint="eastAsia"/>
          <w:rtl/>
        </w:rPr>
        <w:t>ه</w:t>
      </w:r>
      <w:r w:rsidRPr="00B114C3">
        <w:rPr>
          <w:rtl/>
        </w:rPr>
        <w:t xml:space="preserve"> و ثانو</w:t>
      </w:r>
      <w:r w:rsidRPr="00B114C3">
        <w:rPr>
          <w:rFonts w:hint="cs"/>
          <w:rtl/>
        </w:rPr>
        <w:t>ی</w:t>
      </w:r>
      <w:r w:rsidRPr="00B114C3">
        <w:rPr>
          <w:rFonts w:hint="eastAsia"/>
          <w:rtl/>
        </w:rPr>
        <w:t>ه</w:t>
      </w:r>
      <w:r w:rsidRPr="00B114C3">
        <w:rPr>
          <w:rtl/>
        </w:rPr>
        <w:t xml:space="preserve"> </w:t>
      </w:r>
      <w:r>
        <w:rPr>
          <w:rtl/>
        </w:rPr>
        <w:t>امکان‌پذ</w:t>
      </w:r>
      <w:r>
        <w:rPr>
          <w:rFonts w:hint="cs"/>
          <w:rtl/>
        </w:rPr>
        <w:t>یر</w:t>
      </w:r>
      <w:r w:rsidRPr="00B114C3">
        <w:rPr>
          <w:rtl/>
        </w:rPr>
        <w:t xml:space="preserve"> </w:t>
      </w:r>
      <w:r>
        <w:rPr>
          <w:rtl/>
        </w:rPr>
        <w:t>م</w:t>
      </w:r>
      <w:r>
        <w:rPr>
          <w:rFonts w:hint="cs"/>
          <w:rtl/>
        </w:rPr>
        <w:t>ی‌کند</w:t>
      </w:r>
      <w:r w:rsidRPr="00B114C3">
        <w:rPr>
          <w:rtl/>
        </w:rPr>
        <w:t xml:space="preserve">. </w:t>
      </w:r>
      <w:r>
        <w:rPr>
          <w:rtl/>
        </w:rPr>
        <w:t>تکن</w:t>
      </w:r>
      <w:r>
        <w:rPr>
          <w:rFonts w:hint="cs"/>
          <w:rtl/>
        </w:rPr>
        <w:t>یک‌هایی</w:t>
      </w:r>
      <w:r w:rsidRPr="00B114C3">
        <w:rPr>
          <w:rtl/>
        </w:rPr>
        <w:t xml:space="preserve"> مانند تزر</w:t>
      </w:r>
      <w:r w:rsidRPr="00B114C3">
        <w:rPr>
          <w:rFonts w:hint="cs"/>
          <w:rtl/>
        </w:rPr>
        <w:t>ی</w:t>
      </w:r>
      <w:r w:rsidRPr="00B114C3">
        <w:rPr>
          <w:rFonts w:hint="eastAsia"/>
          <w:rtl/>
        </w:rPr>
        <w:t>ق</w:t>
      </w:r>
      <w:r w:rsidRPr="00B114C3">
        <w:rPr>
          <w:rtl/>
        </w:rPr>
        <w:t xml:space="preserve"> </w:t>
      </w:r>
      <w:r>
        <w:rPr>
          <w:rtl/>
        </w:rPr>
        <w:t>د</w:t>
      </w:r>
      <w:r>
        <w:rPr>
          <w:rFonts w:hint="cs"/>
          <w:rtl/>
        </w:rPr>
        <w:t>ی‌اکسید</w:t>
      </w:r>
      <w:r w:rsidRPr="00B114C3">
        <w:rPr>
          <w:rtl/>
        </w:rPr>
        <w:t xml:space="preserve"> کربن</w:t>
      </w:r>
      <w:r>
        <w:rPr>
          <w:rFonts w:hint="cs"/>
          <w:rtl/>
        </w:rPr>
        <w:t xml:space="preserve"> و </w:t>
      </w:r>
      <w:r w:rsidRPr="00B114C3">
        <w:rPr>
          <w:rtl/>
        </w:rPr>
        <w:t>تزر</w:t>
      </w:r>
      <w:r w:rsidRPr="00B114C3">
        <w:rPr>
          <w:rFonts w:hint="cs"/>
          <w:rtl/>
        </w:rPr>
        <w:t>ی</w:t>
      </w:r>
      <w:r w:rsidRPr="00B114C3">
        <w:rPr>
          <w:rFonts w:hint="eastAsia"/>
          <w:rtl/>
        </w:rPr>
        <w:t>ق</w:t>
      </w:r>
      <w:r w:rsidRPr="00B114C3">
        <w:rPr>
          <w:rtl/>
        </w:rPr>
        <w:t xml:space="preserve"> بخار به افزا</w:t>
      </w:r>
      <w:r w:rsidRPr="00B114C3">
        <w:rPr>
          <w:rFonts w:hint="cs"/>
          <w:rtl/>
        </w:rPr>
        <w:t>ی</w:t>
      </w:r>
      <w:r w:rsidRPr="00B114C3">
        <w:rPr>
          <w:rFonts w:hint="eastAsia"/>
          <w:rtl/>
        </w:rPr>
        <w:t>ش</w:t>
      </w:r>
      <w:r w:rsidRPr="00B114C3">
        <w:rPr>
          <w:rtl/>
        </w:rPr>
        <w:t xml:space="preserve"> نرخ تول</w:t>
      </w:r>
      <w:r w:rsidRPr="00B114C3">
        <w:rPr>
          <w:rFonts w:hint="cs"/>
          <w:rtl/>
        </w:rPr>
        <w:t>ی</w:t>
      </w:r>
      <w:r w:rsidRPr="00B114C3">
        <w:rPr>
          <w:rFonts w:hint="eastAsia"/>
          <w:rtl/>
        </w:rPr>
        <w:t>د</w:t>
      </w:r>
      <w:r w:rsidRPr="00B114C3">
        <w:rPr>
          <w:rtl/>
        </w:rPr>
        <w:t xml:space="preserve"> نفت و به حداکثر رساندن فاکتورها</w:t>
      </w:r>
      <w:r w:rsidRPr="00B114C3">
        <w:rPr>
          <w:rFonts w:hint="cs"/>
          <w:rtl/>
        </w:rPr>
        <w:t>ی</w:t>
      </w:r>
      <w:r w:rsidRPr="00B114C3">
        <w:rPr>
          <w:rtl/>
        </w:rPr>
        <w:t xml:space="preserve"> باز</w:t>
      </w:r>
      <w:r w:rsidRPr="00B114C3">
        <w:rPr>
          <w:rFonts w:hint="cs"/>
          <w:rtl/>
        </w:rPr>
        <w:t>ی</w:t>
      </w:r>
      <w:r w:rsidRPr="00B114C3">
        <w:rPr>
          <w:rFonts w:hint="eastAsia"/>
          <w:rtl/>
        </w:rPr>
        <w:t>اب</w:t>
      </w:r>
      <w:r w:rsidRPr="00B114C3">
        <w:rPr>
          <w:rFonts w:hint="cs"/>
          <w:rtl/>
        </w:rPr>
        <w:t>ی</w:t>
      </w:r>
      <w:r w:rsidRPr="00B114C3">
        <w:rPr>
          <w:rtl/>
        </w:rPr>
        <w:t xml:space="preserve"> کمک </w:t>
      </w:r>
      <w:r w:rsidR="00B91F39">
        <w:rPr>
          <w:rtl/>
        </w:rPr>
        <w:t>م</w:t>
      </w:r>
      <w:r w:rsidR="00B91F39">
        <w:rPr>
          <w:rFonts w:hint="cs"/>
          <w:rtl/>
        </w:rPr>
        <w:t>ی‌نماید</w:t>
      </w:r>
      <w:r w:rsidRPr="00B114C3">
        <w:rPr>
          <w:rtl/>
        </w:rPr>
        <w:t xml:space="preserve">. </w:t>
      </w:r>
      <w:r>
        <w:rPr>
          <w:rtl/>
        </w:rPr>
        <w:t>فن‌آور</w:t>
      </w:r>
      <w:r>
        <w:rPr>
          <w:rFonts w:hint="cs"/>
          <w:rtl/>
        </w:rPr>
        <w:t>ی‌های پیشرفته استخراج</w:t>
      </w:r>
      <w:r w:rsidRPr="00B114C3">
        <w:rPr>
          <w:rtl/>
        </w:rPr>
        <w:t xml:space="preserve"> کارا</w:t>
      </w:r>
      <w:r w:rsidRPr="00B114C3">
        <w:rPr>
          <w:rFonts w:hint="cs"/>
          <w:rtl/>
        </w:rPr>
        <w:t>یی</w:t>
      </w:r>
      <w:r w:rsidRPr="00B114C3">
        <w:rPr>
          <w:rtl/>
        </w:rPr>
        <w:t xml:space="preserve"> استخراج نفت را افزا</w:t>
      </w:r>
      <w:r w:rsidRPr="00B114C3">
        <w:rPr>
          <w:rFonts w:hint="cs"/>
          <w:rtl/>
        </w:rPr>
        <w:t>ی</w:t>
      </w:r>
      <w:r w:rsidRPr="00B114C3">
        <w:rPr>
          <w:rFonts w:hint="eastAsia"/>
          <w:rtl/>
        </w:rPr>
        <w:t>ش</w:t>
      </w:r>
      <w:r w:rsidRPr="00B114C3">
        <w:rPr>
          <w:rtl/>
        </w:rPr>
        <w:t xml:space="preserve"> </w:t>
      </w:r>
      <w:r>
        <w:rPr>
          <w:rtl/>
        </w:rPr>
        <w:t>م</w:t>
      </w:r>
      <w:r>
        <w:rPr>
          <w:rFonts w:hint="cs"/>
          <w:rtl/>
        </w:rPr>
        <w:t>ی‌دهد</w:t>
      </w:r>
      <w:r w:rsidRPr="00B114C3">
        <w:rPr>
          <w:rtl/>
        </w:rPr>
        <w:t>، طول عمر م</w:t>
      </w:r>
      <w:r w:rsidRPr="00B114C3">
        <w:rPr>
          <w:rFonts w:hint="cs"/>
          <w:rtl/>
        </w:rPr>
        <w:t>ی</w:t>
      </w:r>
      <w:r w:rsidRPr="00B114C3">
        <w:rPr>
          <w:rFonts w:hint="eastAsia"/>
          <w:rtl/>
        </w:rPr>
        <w:t>اد</w:t>
      </w:r>
      <w:r w:rsidRPr="00B114C3">
        <w:rPr>
          <w:rFonts w:hint="cs"/>
          <w:rtl/>
        </w:rPr>
        <w:t>ی</w:t>
      </w:r>
      <w:r w:rsidRPr="00B114C3">
        <w:rPr>
          <w:rFonts w:hint="eastAsia"/>
          <w:rtl/>
        </w:rPr>
        <w:t>ن</w:t>
      </w:r>
      <w:r w:rsidRPr="00B114C3">
        <w:rPr>
          <w:rtl/>
        </w:rPr>
        <w:t xml:space="preserve"> موجود را افزا</w:t>
      </w:r>
      <w:r w:rsidRPr="00B114C3">
        <w:rPr>
          <w:rFonts w:hint="cs"/>
          <w:rtl/>
        </w:rPr>
        <w:t>ی</w:t>
      </w:r>
      <w:r w:rsidRPr="00B114C3">
        <w:rPr>
          <w:rFonts w:hint="eastAsia"/>
          <w:rtl/>
        </w:rPr>
        <w:t>ش</w:t>
      </w:r>
      <w:r>
        <w:rPr>
          <w:rtl/>
        </w:rPr>
        <w:t xml:space="preserve"> </w:t>
      </w:r>
      <w:r w:rsidRPr="00B114C3">
        <w:rPr>
          <w:rtl/>
        </w:rPr>
        <w:t>و تول</w:t>
      </w:r>
      <w:r w:rsidRPr="00B114C3">
        <w:rPr>
          <w:rFonts w:hint="cs"/>
          <w:rtl/>
        </w:rPr>
        <w:t>ی</w:t>
      </w:r>
      <w:r w:rsidRPr="00B114C3">
        <w:rPr>
          <w:rFonts w:hint="eastAsia"/>
          <w:rtl/>
        </w:rPr>
        <w:t>د</w:t>
      </w:r>
      <w:r w:rsidRPr="00B114C3">
        <w:rPr>
          <w:rtl/>
        </w:rPr>
        <w:t xml:space="preserve"> را در م</w:t>
      </w:r>
      <w:r w:rsidRPr="00B114C3">
        <w:rPr>
          <w:rFonts w:hint="cs"/>
          <w:rtl/>
        </w:rPr>
        <w:t>ی</w:t>
      </w:r>
      <w:r w:rsidRPr="00B114C3">
        <w:rPr>
          <w:rFonts w:hint="eastAsia"/>
          <w:rtl/>
        </w:rPr>
        <w:t>اد</w:t>
      </w:r>
      <w:r w:rsidRPr="00B114C3">
        <w:rPr>
          <w:rFonts w:hint="cs"/>
          <w:rtl/>
        </w:rPr>
        <w:t>ی</w:t>
      </w:r>
      <w:r w:rsidRPr="00B114C3">
        <w:rPr>
          <w:rFonts w:hint="eastAsia"/>
          <w:rtl/>
        </w:rPr>
        <w:t>ن</w:t>
      </w:r>
      <w:r w:rsidRPr="00B114C3">
        <w:rPr>
          <w:rtl/>
        </w:rPr>
        <w:t xml:space="preserve"> نفت</w:t>
      </w:r>
      <w:r w:rsidRPr="00B114C3">
        <w:rPr>
          <w:rFonts w:hint="cs"/>
          <w:rtl/>
        </w:rPr>
        <w:t>ی</w:t>
      </w:r>
      <w:r w:rsidRPr="00B114C3">
        <w:rPr>
          <w:rtl/>
        </w:rPr>
        <w:t xml:space="preserve"> بالغ به</w:t>
      </w:r>
      <w:r w:rsidRPr="00B114C3">
        <w:rPr>
          <w:rFonts w:hint="cs"/>
          <w:rtl/>
        </w:rPr>
        <w:t>ی</w:t>
      </w:r>
      <w:r w:rsidRPr="00B114C3">
        <w:rPr>
          <w:rFonts w:hint="eastAsia"/>
          <w:rtl/>
        </w:rPr>
        <w:t>نه</w:t>
      </w:r>
      <w:r w:rsidRPr="00B114C3">
        <w:rPr>
          <w:rtl/>
        </w:rPr>
        <w:t xml:space="preserve"> </w:t>
      </w:r>
      <w:r>
        <w:rPr>
          <w:rtl/>
        </w:rPr>
        <w:t>م</w:t>
      </w:r>
      <w:r>
        <w:rPr>
          <w:rFonts w:hint="cs"/>
          <w:rtl/>
        </w:rPr>
        <w:t>ی‌کند</w:t>
      </w:r>
      <w:r w:rsidRPr="00B114C3">
        <w:rPr>
          <w:rtl/>
        </w:rPr>
        <w:t>.</w:t>
      </w:r>
    </w:p>
    <w:p w14:paraId="0B9ABEB3" w14:textId="77777777" w:rsidR="00216292" w:rsidRPr="00B114C3" w:rsidRDefault="00216292" w:rsidP="00B91F39">
      <w:pPr>
        <w:pStyle w:val="af7"/>
      </w:pPr>
      <w:r>
        <w:rPr>
          <w:rFonts w:hint="cs"/>
          <w:rtl/>
        </w:rPr>
        <w:t>بهبود فناوری دیگر</w:t>
      </w:r>
      <w:r w:rsidR="00B91F39">
        <w:rPr>
          <w:rFonts w:hint="cs"/>
          <w:rtl/>
        </w:rPr>
        <w:t>،</w:t>
      </w:r>
      <w:r>
        <w:rPr>
          <w:rFonts w:hint="cs"/>
          <w:rtl/>
        </w:rPr>
        <w:t xml:space="preserve"> </w:t>
      </w:r>
      <w:r w:rsidRPr="00B114C3">
        <w:rPr>
          <w:rtl/>
        </w:rPr>
        <w:t>حفار</w:t>
      </w:r>
      <w:r w:rsidRPr="00B114C3">
        <w:rPr>
          <w:rFonts w:hint="cs"/>
          <w:rtl/>
        </w:rPr>
        <w:t>ی</w:t>
      </w:r>
      <w:r w:rsidRPr="00B114C3">
        <w:rPr>
          <w:rtl/>
        </w:rPr>
        <w:t xml:space="preserve"> </w:t>
      </w:r>
      <w:r>
        <w:rPr>
          <w:rtl/>
        </w:rPr>
        <w:t>جهت‌دار</w:t>
      </w:r>
      <w:r>
        <w:rPr>
          <w:rFonts w:hint="cs"/>
          <w:rtl/>
        </w:rPr>
        <w:t xml:space="preserve"> است.</w:t>
      </w:r>
      <w:r w:rsidRPr="00B114C3">
        <w:rPr>
          <w:rtl/>
        </w:rPr>
        <w:t xml:space="preserve"> </w:t>
      </w:r>
      <w:r>
        <w:rPr>
          <w:rtl/>
        </w:rPr>
        <w:t>تکن</w:t>
      </w:r>
      <w:r>
        <w:rPr>
          <w:rFonts w:hint="cs"/>
          <w:rtl/>
        </w:rPr>
        <w:t>یک‌های</w:t>
      </w:r>
      <w:r w:rsidRPr="00B114C3">
        <w:rPr>
          <w:rtl/>
        </w:rPr>
        <w:t xml:space="preserve"> حفار</w:t>
      </w:r>
      <w:r w:rsidRPr="00B114C3">
        <w:rPr>
          <w:rFonts w:hint="cs"/>
          <w:rtl/>
        </w:rPr>
        <w:t>ی</w:t>
      </w:r>
      <w:r w:rsidRPr="00B114C3">
        <w:rPr>
          <w:rtl/>
        </w:rPr>
        <w:t xml:space="preserve"> </w:t>
      </w:r>
      <w:r>
        <w:rPr>
          <w:rtl/>
        </w:rPr>
        <w:t>جهت‌دار</w:t>
      </w:r>
      <w:r w:rsidRPr="00B114C3">
        <w:rPr>
          <w:rtl/>
        </w:rPr>
        <w:t xml:space="preserve"> امکان استخراج نفت از مخازن مستقر در زوا</w:t>
      </w:r>
      <w:r w:rsidRPr="00B114C3">
        <w:rPr>
          <w:rFonts w:hint="cs"/>
          <w:rtl/>
        </w:rPr>
        <w:t>ی</w:t>
      </w:r>
      <w:r w:rsidRPr="00B114C3">
        <w:rPr>
          <w:rFonts w:hint="eastAsia"/>
          <w:rtl/>
        </w:rPr>
        <w:t>ا</w:t>
      </w:r>
      <w:r w:rsidRPr="00B114C3">
        <w:rPr>
          <w:rFonts w:hint="cs"/>
          <w:rtl/>
        </w:rPr>
        <w:t>ی</w:t>
      </w:r>
      <w:r w:rsidRPr="00B114C3">
        <w:rPr>
          <w:rtl/>
        </w:rPr>
        <w:t xml:space="preserve"> </w:t>
      </w:r>
      <w:r>
        <w:rPr>
          <w:rtl/>
        </w:rPr>
        <w:t>چالش‌برانگ</w:t>
      </w:r>
      <w:r>
        <w:rPr>
          <w:rFonts w:hint="cs"/>
          <w:rtl/>
        </w:rPr>
        <w:t>یز</w:t>
      </w:r>
      <w:r w:rsidRPr="00B114C3">
        <w:rPr>
          <w:rtl/>
        </w:rPr>
        <w:t xml:space="preserve"> </w:t>
      </w:r>
      <w:r w:rsidRPr="00B114C3">
        <w:rPr>
          <w:rFonts w:hint="cs"/>
          <w:rtl/>
        </w:rPr>
        <w:t>ی</w:t>
      </w:r>
      <w:r w:rsidRPr="00B114C3">
        <w:rPr>
          <w:rFonts w:hint="eastAsia"/>
          <w:rtl/>
        </w:rPr>
        <w:t>ا</w:t>
      </w:r>
      <w:r w:rsidRPr="00B114C3">
        <w:rPr>
          <w:rtl/>
        </w:rPr>
        <w:t xml:space="preserve"> فراساحل را فراهم </w:t>
      </w:r>
      <w:r w:rsidR="00B91F39">
        <w:rPr>
          <w:rtl/>
        </w:rPr>
        <w:t>م</w:t>
      </w:r>
      <w:r w:rsidR="00B91F39">
        <w:rPr>
          <w:rFonts w:hint="cs"/>
          <w:rtl/>
        </w:rPr>
        <w:t>ی‌نماید</w:t>
      </w:r>
      <w:r w:rsidRPr="00B114C3">
        <w:rPr>
          <w:rtl/>
        </w:rPr>
        <w:t>. با حفار</w:t>
      </w:r>
      <w:r w:rsidRPr="00B114C3">
        <w:rPr>
          <w:rFonts w:hint="cs"/>
          <w:rtl/>
        </w:rPr>
        <w:t>ی</w:t>
      </w:r>
      <w:r w:rsidRPr="00B114C3">
        <w:rPr>
          <w:rtl/>
        </w:rPr>
        <w:t xml:space="preserve"> </w:t>
      </w:r>
      <w:r>
        <w:rPr>
          <w:rtl/>
        </w:rPr>
        <w:t>چاه‌ها</w:t>
      </w:r>
      <w:r>
        <w:rPr>
          <w:rFonts w:hint="cs"/>
          <w:rtl/>
        </w:rPr>
        <w:t>یی</w:t>
      </w:r>
      <w:r w:rsidRPr="00B114C3">
        <w:rPr>
          <w:rtl/>
        </w:rPr>
        <w:t xml:space="preserve"> که </w:t>
      </w:r>
      <w:r>
        <w:rPr>
          <w:rtl/>
        </w:rPr>
        <w:t>م</w:t>
      </w:r>
      <w:r>
        <w:rPr>
          <w:rFonts w:hint="cs"/>
          <w:rtl/>
        </w:rPr>
        <w:t>ی‌توانند</w:t>
      </w:r>
      <w:r w:rsidRPr="00B114C3">
        <w:rPr>
          <w:rtl/>
        </w:rPr>
        <w:t xml:space="preserve"> جهت را تغ</w:t>
      </w:r>
      <w:r w:rsidRPr="00B114C3">
        <w:rPr>
          <w:rFonts w:hint="cs"/>
          <w:rtl/>
        </w:rPr>
        <w:t>یی</w:t>
      </w:r>
      <w:r w:rsidRPr="00B114C3">
        <w:rPr>
          <w:rFonts w:hint="eastAsia"/>
          <w:rtl/>
        </w:rPr>
        <w:t>ر</w:t>
      </w:r>
      <w:r w:rsidRPr="00B114C3">
        <w:rPr>
          <w:rtl/>
        </w:rPr>
        <w:t xml:space="preserve"> دهند و به اهداف افق</w:t>
      </w:r>
      <w:r w:rsidRPr="00B114C3">
        <w:rPr>
          <w:rFonts w:hint="cs"/>
          <w:rtl/>
        </w:rPr>
        <w:t>ی</w:t>
      </w:r>
      <w:r w:rsidRPr="00B114C3">
        <w:rPr>
          <w:rtl/>
        </w:rPr>
        <w:t xml:space="preserve"> </w:t>
      </w:r>
      <w:r w:rsidRPr="00B114C3">
        <w:rPr>
          <w:rFonts w:hint="cs"/>
          <w:rtl/>
        </w:rPr>
        <w:t>ی</w:t>
      </w:r>
      <w:r w:rsidRPr="00B114C3">
        <w:rPr>
          <w:rFonts w:hint="eastAsia"/>
          <w:rtl/>
        </w:rPr>
        <w:t>ا</w:t>
      </w:r>
      <w:r w:rsidRPr="00B114C3">
        <w:rPr>
          <w:rtl/>
        </w:rPr>
        <w:t xml:space="preserve"> عمود</w:t>
      </w:r>
      <w:r w:rsidRPr="00B114C3">
        <w:rPr>
          <w:rFonts w:hint="cs"/>
          <w:rtl/>
        </w:rPr>
        <w:t>ی</w:t>
      </w:r>
      <w:r w:rsidRPr="00B114C3">
        <w:rPr>
          <w:rtl/>
        </w:rPr>
        <w:t xml:space="preserve"> برسند، حفار</w:t>
      </w:r>
      <w:r w:rsidRPr="00B114C3">
        <w:rPr>
          <w:rFonts w:hint="cs"/>
          <w:rtl/>
        </w:rPr>
        <w:t>ی</w:t>
      </w:r>
      <w:r w:rsidRPr="00B114C3">
        <w:rPr>
          <w:rtl/>
        </w:rPr>
        <w:t xml:space="preserve"> </w:t>
      </w:r>
      <w:r>
        <w:rPr>
          <w:rtl/>
        </w:rPr>
        <w:t>جهت‌دار</w:t>
      </w:r>
      <w:r w:rsidRPr="00B114C3">
        <w:rPr>
          <w:rtl/>
        </w:rPr>
        <w:t xml:space="preserve"> اختلالات سطح</w:t>
      </w:r>
      <w:r w:rsidRPr="00B114C3">
        <w:rPr>
          <w:rFonts w:hint="cs"/>
          <w:rtl/>
        </w:rPr>
        <w:t>ی</w:t>
      </w:r>
      <w:r w:rsidRPr="00B114C3">
        <w:rPr>
          <w:rtl/>
        </w:rPr>
        <w:t xml:space="preserve"> را به حداقل </w:t>
      </w:r>
      <w:r>
        <w:rPr>
          <w:rtl/>
        </w:rPr>
        <w:t>م</w:t>
      </w:r>
      <w:r>
        <w:rPr>
          <w:rFonts w:hint="cs"/>
          <w:rtl/>
        </w:rPr>
        <w:t>ی‌رساند</w:t>
      </w:r>
      <w:r w:rsidRPr="00B114C3">
        <w:rPr>
          <w:rtl/>
        </w:rPr>
        <w:t xml:space="preserve">، </w:t>
      </w:r>
      <w:r w:rsidRPr="00B114C3">
        <w:rPr>
          <w:rFonts w:hint="eastAsia"/>
          <w:rtl/>
        </w:rPr>
        <w:t>تعداد</w:t>
      </w:r>
      <w:r w:rsidRPr="00B114C3">
        <w:rPr>
          <w:rtl/>
        </w:rPr>
        <w:t xml:space="preserve"> </w:t>
      </w:r>
      <w:r>
        <w:rPr>
          <w:rtl/>
        </w:rPr>
        <w:t>سا</w:t>
      </w:r>
      <w:r>
        <w:rPr>
          <w:rFonts w:hint="cs"/>
          <w:rtl/>
        </w:rPr>
        <w:t>یت‌های</w:t>
      </w:r>
      <w:r w:rsidRPr="00B114C3">
        <w:rPr>
          <w:rtl/>
        </w:rPr>
        <w:t xml:space="preserve"> حفار</w:t>
      </w:r>
      <w:r w:rsidRPr="00B114C3">
        <w:rPr>
          <w:rFonts w:hint="cs"/>
          <w:rtl/>
        </w:rPr>
        <w:t>ی</w:t>
      </w:r>
      <w:r w:rsidRPr="00B114C3">
        <w:rPr>
          <w:rtl/>
        </w:rPr>
        <w:t xml:space="preserve"> را کاهش </w:t>
      </w:r>
      <w:r>
        <w:rPr>
          <w:rtl/>
        </w:rPr>
        <w:t>م</w:t>
      </w:r>
      <w:r>
        <w:rPr>
          <w:rFonts w:hint="cs"/>
          <w:rtl/>
        </w:rPr>
        <w:t>ی‌دهد</w:t>
      </w:r>
      <w:r w:rsidRPr="00B114C3">
        <w:rPr>
          <w:rtl/>
        </w:rPr>
        <w:t xml:space="preserve"> و </w:t>
      </w:r>
      <w:r>
        <w:rPr>
          <w:rFonts w:hint="cs"/>
          <w:rtl/>
        </w:rPr>
        <w:t xml:space="preserve">ارتباط </w:t>
      </w:r>
      <w:r w:rsidRPr="00B114C3">
        <w:rPr>
          <w:rtl/>
        </w:rPr>
        <w:t xml:space="preserve">با مخزن را به حداکثر </w:t>
      </w:r>
      <w:r>
        <w:rPr>
          <w:rtl/>
        </w:rPr>
        <w:t>م</w:t>
      </w:r>
      <w:r>
        <w:rPr>
          <w:rFonts w:hint="cs"/>
          <w:rtl/>
        </w:rPr>
        <w:t>ی‌رساند</w:t>
      </w:r>
      <w:r w:rsidRPr="00B114C3">
        <w:rPr>
          <w:rtl/>
        </w:rPr>
        <w:t>. ا</w:t>
      </w:r>
      <w:r w:rsidRPr="00B114C3">
        <w:rPr>
          <w:rFonts w:hint="cs"/>
          <w:rtl/>
        </w:rPr>
        <w:t>ی</w:t>
      </w:r>
      <w:r w:rsidRPr="00B114C3">
        <w:rPr>
          <w:rFonts w:hint="eastAsia"/>
          <w:rtl/>
        </w:rPr>
        <w:t>ن</w:t>
      </w:r>
      <w:r w:rsidRPr="00B114C3">
        <w:rPr>
          <w:rtl/>
        </w:rPr>
        <w:t xml:space="preserve"> فناور</w:t>
      </w:r>
      <w:r w:rsidRPr="00B114C3">
        <w:rPr>
          <w:rFonts w:hint="cs"/>
          <w:rtl/>
        </w:rPr>
        <w:t>ی</w:t>
      </w:r>
      <w:r w:rsidRPr="00B114C3">
        <w:rPr>
          <w:rtl/>
        </w:rPr>
        <w:t xml:space="preserve"> دسترس</w:t>
      </w:r>
      <w:r w:rsidRPr="00B114C3">
        <w:rPr>
          <w:rFonts w:hint="cs"/>
          <w:rtl/>
        </w:rPr>
        <w:t>ی</w:t>
      </w:r>
      <w:r w:rsidRPr="00B114C3">
        <w:rPr>
          <w:rtl/>
        </w:rPr>
        <w:t xml:space="preserve"> به ذخا</w:t>
      </w:r>
      <w:r w:rsidRPr="00B114C3">
        <w:rPr>
          <w:rFonts w:hint="cs"/>
          <w:rtl/>
        </w:rPr>
        <w:t>ی</w:t>
      </w:r>
      <w:r w:rsidRPr="00B114C3">
        <w:rPr>
          <w:rFonts w:hint="eastAsia"/>
          <w:rtl/>
        </w:rPr>
        <w:t>ر</w:t>
      </w:r>
      <w:r w:rsidRPr="00B114C3">
        <w:rPr>
          <w:rtl/>
        </w:rPr>
        <w:t xml:space="preserve"> غ</w:t>
      </w:r>
      <w:r w:rsidRPr="00B114C3">
        <w:rPr>
          <w:rFonts w:hint="cs"/>
          <w:rtl/>
        </w:rPr>
        <w:t>ی</w:t>
      </w:r>
      <w:r w:rsidRPr="00B114C3">
        <w:rPr>
          <w:rFonts w:hint="eastAsia"/>
          <w:rtl/>
        </w:rPr>
        <w:t>ر</w:t>
      </w:r>
      <w:r w:rsidR="00B91F39">
        <w:rPr>
          <w:rFonts w:hint="cs"/>
          <w:rtl/>
        </w:rPr>
        <w:t xml:space="preserve"> </w:t>
      </w:r>
      <w:r w:rsidRPr="00B114C3">
        <w:rPr>
          <w:rFonts w:hint="eastAsia"/>
          <w:rtl/>
        </w:rPr>
        <w:t>قابل</w:t>
      </w:r>
      <w:r w:rsidRPr="00B114C3">
        <w:rPr>
          <w:rtl/>
        </w:rPr>
        <w:t xml:space="preserve"> دسترس قبل</w:t>
      </w:r>
      <w:r w:rsidRPr="00B114C3">
        <w:rPr>
          <w:rFonts w:hint="cs"/>
          <w:rtl/>
        </w:rPr>
        <w:t>ی</w:t>
      </w:r>
      <w:r w:rsidRPr="00B114C3">
        <w:rPr>
          <w:rtl/>
        </w:rPr>
        <w:t xml:space="preserve"> را </w:t>
      </w:r>
      <w:r>
        <w:rPr>
          <w:rtl/>
        </w:rPr>
        <w:t>امکان‌پذ</w:t>
      </w:r>
      <w:r>
        <w:rPr>
          <w:rFonts w:hint="cs"/>
          <w:rtl/>
        </w:rPr>
        <w:t>یر</w:t>
      </w:r>
      <w:r w:rsidRPr="00B114C3">
        <w:rPr>
          <w:rtl/>
        </w:rPr>
        <w:t xml:space="preserve"> و باز</w:t>
      </w:r>
      <w:r w:rsidRPr="00B114C3">
        <w:rPr>
          <w:rFonts w:hint="cs"/>
          <w:rtl/>
        </w:rPr>
        <w:t>ی</w:t>
      </w:r>
      <w:r w:rsidRPr="00B114C3">
        <w:rPr>
          <w:rFonts w:hint="eastAsia"/>
          <w:rtl/>
        </w:rPr>
        <w:t>افت</w:t>
      </w:r>
      <w:r w:rsidRPr="00B114C3">
        <w:rPr>
          <w:rtl/>
        </w:rPr>
        <w:t xml:space="preserve"> نفت را به</w:t>
      </w:r>
      <w:r w:rsidRPr="00B114C3">
        <w:rPr>
          <w:rFonts w:hint="cs"/>
          <w:rtl/>
        </w:rPr>
        <w:t>ی</w:t>
      </w:r>
      <w:r w:rsidRPr="00B114C3">
        <w:rPr>
          <w:rFonts w:hint="eastAsia"/>
          <w:rtl/>
        </w:rPr>
        <w:t>نه</w:t>
      </w:r>
      <w:r w:rsidRPr="00B114C3">
        <w:rPr>
          <w:rtl/>
        </w:rPr>
        <w:t xml:space="preserve"> </w:t>
      </w:r>
      <w:r>
        <w:rPr>
          <w:rtl/>
        </w:rPr>
        <w:t>م</w:t>
      </w:r>
      <w:r>
        <w:rPr>
          <w:rFonts w:hint="cs"/>
          <w:rtl/>
        </w:rPr>
        <w:t>ی‌کند</w:t>
      </w:r>
      <w:r w:rsidRPr="00B114C3">
        <w:rPr>
          <w:rtl/>
        </w:rPr>
        <w:t>.</w:t>
      </w:r>
    </w:p>
    <w:p w14:paraId="4A92974B" w14:textId="77777777" w:rsidR="00216292" w:rsidRPr="00B114C3" w:rsidRDefault="00216292" w:rsidP="00B91F39">
      <w:pPr>
        <w:pStyle w:val="af7"/>
      </w:pPr>
      <w:r>
        <w:rPr>
          <w:rFonts w:hint="cs"/>
          <w:rtl/>
        </w:rPr>
        <w:t xml:space="preserve">راهکار بهبود فناوری دیگری که در استخراج استفاده شده </w:t>
      </w:r>
      <w:r w:rsidR="00B91F39">
        <w:rPr>
          <w:rFonts w:hint="cs"/>
          <w:rtl/>
        </w:rPr>
        <w:t xml:space="preserve">است، </w:t>
      </w:r>
      <w:r w:rsidRPr="00B114C3">
        <w:rPr>
          <w:rtl/>
        </w:rPr>
        <w:t>شکستگ</w:t>
      </w:r>
      <w:r w:rsidRPr="00B114C3">
        <w:rPr>
          <w:rFonts w:hint="cs"/>
          <w:rtl/>
        </w:rPr>
        <w:t>ی</w:t>
      </w:r>
      <w:r w:rsidRPr="00B114C3">
        <w:rPr>
          <w:rtl/>
        </w:rPr>
        <w:t xml:space="preserve"> ه</w:t>
      </w:r>
      <w:r w:rsidRPr="00B114C3">
        <w:rPr>
          <w:rFonts w:hint="cs"/>
          <w:rtl/>
        </w:rPr>
        <w:t>ی</w:t>
      </w:r>
      <w:r w:rsidRPr="00B114C3">
        <w:rPr>
          <w:rFonts w:hint="eastAsia"/>
          <w:rtl/>
        </w:rPr>
        <w:t>درول</w:t>
      </w:r>
      <w:r w:rsidRPr="00B114C3">
        <w:rPr>
          <w:rFonts w:hint="cs"/>
          <w:rtl/>
        </w:rPr>
        <w:t>ی</w:t>
      </w:r>
      <w:r w:rsidRPr="00B114C3">
        <w:rPr>
          <w:rFonts w:hint="eastAsia"/>
          <w:rtl/>
        </w:rPr>
        <w:t>ک</w:t>
      </w:r>
      <w:r w:rsidRPr="00B114C3">
        <w:rPr>
          <w:rtl/>
        </w:rPr>
        <w:t xml:space="preserve"> </w:t>
      </w:r>
      <w:r w:rsidR="00B91F39">
        <w:rPr>
          <w:rFonts w:hint="cs"/>
          <w:rtl/>
        </w:rPr>
        <w:t>می‌باشد</w:t>
      </w:r>
      <w:r>
        <w:rPr>
          <w:rFonts w:hint="cs"/>
          <w:rtl/>
        </w:rPr>
        <w:t xml:space="preserve">. </w:t>
      </w:r>
      <w:r w:rsidRPr="00B114C3">
        <w:rPr>
          <w:rtl/>
        </w:rPr>
        <w:t>شکستگ</w:t>
      </w:r>
      <w:r w:rsidRPr="00B114C3">
        <w:rPr>
          <w:rFonts w:hint="cs"/>
          <w:rtl/>
        </w:rPr>
        <w:t>ی</w:t>
      </w:r>
      <w:r w:rsidRPr="00B114C3">
        <w:rPr>
          <w:rtl/>
        </w:rPr>
        <w:t xml:space="preserve"> ه</w:t>
      </w:r>
      <w:r w:rsidRPr="00B114C3">
        <w:rPr>
          <w:rFonts w:hint="cs"/>
          <w:rtl/>
        </w:rPr>
        <w:t>ی</w:t>
      </w:r>
      <w:r w:rsidRPr="00B114C3">
        <w:rPr>
          <w:rFonts w:hint="eastAsia"/>
          <w:rtl/>
        </w:rPr>
        <w:t>درول</w:t>
      </w:r>
      <w:r w:rsidRPr="00B114C3">
        <w:rPr>
          <w:rFonts w:hint="cs"/>
          <w:rtl/>
        </w:rPr>
        <w:t>ی</w:t>
      </w:r>
      <w:r w:rsidRPr="00B114C3">
        <w:rPr>
          <w:rFonts w:hint="eastAsia"/>
          <w:rtl/>
        </w:rPr>
        <w:t>ک</w:t>
      </w:r>
      <w:r w:rsidRPr="00B114C3">
        <w:rPr>
          <w:rtl/>
        </w:rPr>
        <w:t xml:space="preserve"> شامل تزر</w:t>
      </w:r>
      <w:r w:rsidRPr="00B114C3">
        <w:rPr>
          <w:rFonts w:hint="cs"/>
          <w:rtl/>
        </w:rPr>
        <w:t>ی</w:t>
      </w:r>
      <w:r w:rsidRPr="00B114C3">
        <w:rPr>
          <w:rFonts w:hint="eastAsia"/>
          <w:rtl/>
        </w:rPr>
        <w:t>ق</w:t>
      </w:r>
      <w:r w:rsidRPr="00B114C3">
        <w:rPr>
          <w:rtl/>
        </w:rPr>
        <w:t xml:space="preserve"> ما</w:t>
      </w:r>
      <w:r w:rsidRPr="00B114C3">
        <w:rPr>
          <w:rFonts w:hint="cs"/>
          <w:rtl/>
        </w:rPr>
        <w:t>ی</w:t>
      </w:r>
      <w:r w:rsidRPr="00B114C3">
        <w:rPr>
          <w:rFonts w:hint="eastAsia"/>
          <w:rtl/>
        </w:rPr>
        <w:t>عات</w:t>
      </w:r>
      <w:r w:rsidRPr="00B114C3">
        <w:rPr>
          <w:rFonts w:hint="cs"/>
          <w:rtl/>
        </w:rPr>
        <w:t>ی</w:t>
      </w:r>
      <w:r w:rsidRPr="00B114C3">
        <w:rPr>
          <w:rtl/>
        </w:rPr>
        <w:t xml:space="preserve"> معمولاً </w:t>
      </w:r>
      <w:r>
        <w:rPr>
          <w:rFonts w:hint="cs"/>
          <w:rtl/>
        </w:rPr>
        <w:t xml:space="preserve">شامل </w:t>
      </w:r>
      <w:r w:rsidRPr="00B114C3">
        <w:rPr>
          <w:rtl/>
        </w:rPr>
        <w:t>مخلوط</w:t>
      </w:r>
      <w:r w:rsidRPr="00B114C3">
        <w:rPr>
          <w:rFonts w:hint="cs"/>
          <w:rtl/>
        </w:rPr>
        <w:t>ی</w:t>
      </w:r>
      <w:r w:rsidRPr="00B114C3">
        <w:rPr>
          <w:rtl/>
        </w:rPr>
        <w:t xml:space="preserve"> از آب، ماسه و مواد ش</w:t>
      </w:r>
      <w:r w:rsidRPr="00B114C3">
        <w:rPr>
          <w:rFonts w:hint="cs"/>
          <w:rtl/>
        </w:rPr>
        <w:t>ی</w:t>
      </w:r>
      <w:r w:rsidRPr="00B114C3">
        <w:rPr>
          <w:rFonts w:hint="eastAsia"/>
          <w:rtl/>
        </w:rPr>
        <w:t>م</w:t>
      </w:r>
      <w:r w:rsidRPr="00B114C3">
        <w:rPr>
          <w:rFonts w:hint="cs"/>
          <w:rtl/>
        </w:rPr>
        <w:t>ی</w:t>
      </w:r>
      <w:r w:rsidRPr="00B114C3">
        <w:rPr>
          <w:rFonts w:hint="eastAsia"/>
          <w:rtl/>
        </w:rPr>
        <w:t>ا</w:t>
      </w:r>
      <w:r w:rsidRPr="00B114C3">
        <w:rPr>
          <w:rFonts w:hint="cs"/>
          <w:rtl/>
        </w:rPr>
        <w:t>یی</w:t>
      </w:r>
      <w:r w:rsidRPr="00B114C3">
        <w:rPr>
          <w:rtl/>
        </w:rPr>
        <w:t xml:space="preserve"> به سازندها</w:t>
      </w:r>
      <w:r w:rsidRPr="00B114C3">
        <w:rPr>
          <w:rFonts w:hint="cs"/>
          <w:rtl/>
        </w:rPr>
        <w:t>ی</w:t>
      </w:r>
      <w:r w:rsidRPr="00B114C3">
        <w:rPr>
          <w:rtl/>
        </w:rPr>
        <w:t xml:space="preserve"> سنگ</w:t>
      </w:r>
      <w:r w:rsidRPr="00B114C3">
        <w:rPr>
          <w:rFonts w:hint="cs"/>
          <w:rtl/>
        </w:rPr>
        <w:t>ی</w:t>
      </w:r>
      <w:r w:rsidRPr="00B114C3">
        <w:rPr>
          <w:rtl/>
        </w:rPr>
        <w:t xml:space="preserve"> محکم برا</w:t>
      </w:r>
      <w:r w:rsidRPr="00B114C3">
        <w:rPr>
          <w:rFonts w:hint="cs"/>
          <w:rtl/>
        </w:rPr>
        <w:t>ی</w:t>
      </w:r>
      <w:r w:rsidRPr="00B114C3">
        <w:rPr>
          <w:rtl/>
        </w:rPr>
        <w:t xml:space="preserve"> آزاد کردن نفت </w:t>
      </w:r>
      <w:r w:rsidRPr="00B114C3">
        <w:rPr>
          <w:rFonts w:hint="cs"/>
          <w:rtl/>
        </w:rPr>
        <w:t>ی</w:t>
      </w:r>
      <w:r w:rsidRPr="00B114C3">
        <w:rPr>
          <w:rFonts w:hint="eastAsia"/>
          <w:rtl/>
        </w:rPr>
        <w:t>ا</w:t>
      </w:r>
      <w:r w:rsidRPr="00B114C3">
        <w:rPr>
          <w:rtl/>
        </w:rPr>
        <w:t xml:space="preserve"> گاز به دام افتاده</w:t>
      </w:r>
      <w:r>
        <w:rPr>
          <w:rFonts w:hint="cs"/>
          <w:rtl/>
        </w:rPr>
        <w:t xml:space="preserve"> است</w:t>
      </w:r>
      <w:r w:rsidRPr="00B114C3">
        <w:rPr>
          <w:rtl/>
        </w:rPr>
        <w:t>. ا</w:t>
      </w:r>
      <w:r w:rsidRPr="00B114C3">
        <w:rPr>
          <w:rFonts w:hint="cs"/>
          <w:rtl/>
        </w:rPr>
        <w:t>ی</w:t>
      </w:r>
      <w:r w:rsidRPr="00B114C3">
        <w:rPr>
          <w:rFonts w:hint="eastAsia"/>
          <w:rtl/>
        </w:rPr>
        <w:t>ن</w:t>
      </w:r>
      <w:r w:rsidRPr="00B114C3">
        <w:rPr>
          <w:rtl/>
        </w:rPr>
        <w:t xml:space="preserve"> فناور</w:t>
      </w:r>
      <w:r w:rsidRPr="00B114C3">
        <w:rPr>
          <w:rFonts w:hint="cs"/>
          <w:rtl/>
        </w:rPr>
        <w:t>ی</w:t>
      </w:r>
      <w:r w:rsidRPr="00B114C3">
        <w:rPr>
          <w:rtl/>
        </w:rPr>
        <w:t xml:space="preserve"> انقلاب</w:t>
      </w:r>
      <w:r w:rsidRPr="00B114C3">
        <w:rPr>
          <w:rFonts w:hint="cs"/>
          <w:rtl/>
        </w:rPr>
        <w:t>ی</w:t>
      </w:r>
      <w:r w:rsidRPr="00B114C3">
        <w:rPr>
          <w:rtl/>
        </w:rPr>
        <w:t xml:space="preserve"> در استخراج منابع غ</w:t>
      </w:r>
      <w:r w:rsidRPr="00B114C3">
        <w:rPr>
          <w:rFonts w:hint="cs"/>
          <w:rtl/>
        </w:rPr>
        <w:t>ی</w:t>
      </w:r>
      <w:r w:rsidRPr="00B114C3">
        <w:rPr>
          <w:rFonts w:hint="eastAsia"/>
          <w:rtl/>
        </w:rPr>
        <w:t>رمتعارف</w:t>
      </w:r>
      <w:r w:rsidRPr="00B114C3">
        <w:rPr>
          <w:rtl/>
        </w:rPr>
        <w:t xml:space="preserve"> مانند نفت و گاز ش</w:t>
      </w:r>
      <w:r w:rsidRPr="00B114C3">
        <w:rPr>
          <w:rFonts w:hint="cs"/>
          <w:rtl/>
        </w:rPr>
        <w:t>ی</w:t>
      </w:r>
      <w:r w:rsidRPr="00B114C3">
        <w:rPr>
          <w:rFonts w:hint="eastAsia"/>
          <w:rtl/>
        </w:rPr>
        <w:t>ل</w:t>
      </w:r>
      <w:r w:rsidRPr="00B114C3">
        <w:rPr>
          <w:rtl/>
        </w:rPr>
        <w:t xml:space="preserve"> ا</w:t>
      </w:r>
      <w:r w:rsidRPr="00B114C3">
        <w:rPr>
          <w:rFonts w:hint="cs"/>
          <w:rtl/>
        </w:rPr>
        <w:t>ی</w:t>
      </w:r>
      <w:r w:rsidRPr="00B114C3">
        <w:rPr>
          <w:rFonts w:hint="eastAsia"/>
          <w:rtl/>
        </w:rPr>
        <w:t>جاد</w:t>
      </w:r>
      <w:r w:rsidRPr="00B114C3">
        <w:rPr>
          <w:rtl/>
        </w:rPr>
        <w:t xml:space="preserve"> کرد</w:t>
      </w:r>
      <w:r w:rsidRPr="00B114C3">
        <w:rPr>
          <w:rFonts w:hint="eastAsia"/>
          <w:rtl/>
        </w:rPr>
        <w:t>ه</w:t>
      </w:r>
      <w:r w:rsidRPr="00B114C3">
        <w:rPr>
          <w:rtl/>
        </w:rPr>
        <w:t xml:space="preserve"> است. فراک</w:t>
      </w:r>
      <w:r w:rsidRPr="00B114C3">
        <w:rPr>
          <w:rFonts w:hint="cs"/>
          <w:rtl/>
        </w:rPr>
        <w:t>ی</w:t>
      </w:r>
      <w:r w:rsidRPr="00B114C3">
        <w:rPr>
          <w:rFonts w:hint="eastAsia"/>
          <w:rtl/>
        </w:rPr>
        <w:t>نگ</w:t>
      </w:r>
      <w:r>
        <w:rPr>
          <w:rFonts w:hint="cs"/>
          <w:rtl/>
        </w:rPr>
        <w:t xml:space="preserve"> یا شکستگی هیدرولیک</w:t>
      </w:r>
      <w:r w:rsidRPr="00B114C3">
        <w:rPr>
          <w:rtl/>
        </w:rPr>
        <w:t xml:space="preserve"> تول</w:t>
      </w:r>
      <w:r w:rsidRPr="00B114C3">
        <w:rPr>
          <w:rFonts w:hint="cs"/>
          <w:rtl/>
        </w:rPr>
        <w:t>ی</w:t>
      </w:r>
      <w:r w:rsidRPr="00B114C3">
        <w:rPr>
          <w:rFonts w:hint="eastAsia"/>
          <w:rtl/>
        </w:rPr>
        <w:t>د</w:t>
      </w:r>
      <w:r w:rsidRPr="00B114C3">
        <w:rPr>
          <w:rtl/>
        </w:rPr>
        <w:t xml:space="preserve"> نفت را در مناطق</w:t>
      </w:r>
      <w:r w:rsidRPr="00B114C3">
        <w:rPr>
          <w:rFonts w:hint="cs"/>
          <w:rtl/>
        </w:rPr>
        <w:t>ی</w:t>
      </w:r>
      <w:r w:rsidRPr="00B114C3">
        <w:rPr>
          <w:rtl/>
        </w:rPr>
        <w:t xml:space="preserve"> با ذخا</w:t>
      </w:r>
      <w:r w:rsidRPr="00B114C3">
        <w:rPr>
          <w:rFonts w:hint="cs"/>
          <w:rtl/>
        </w:rPr>
        <w:t>ی</w:t>
      </w:r>
      <w:r w:rsidRPr="00B114C3">
        <w:rPr>
          <w:rFonts w:hint="eastAsia"/>
          <w:rtl/>
        </w:rPr>
        <w:t>ر</w:t>
      </w:r>
      <w:r w:rsidRPr="00B114C3">
        <w:rPr>
          <w:rtl/>
        </w:rPr>
        <w:t xml:space="preserve"> فراوان ش</w:t>
      </w:r>
      <w:r w:rsidRPr="00B114C3">
        <w:rPr>
          <w:rFonts w:hint="cs"/>
          <w:rtl/>
        </w:rPr>
        <w:t>ی</w:t>
      </w:r>
      <w:r w:rsidRPr="00B114C3">
        <w:rPr>
          <w:rFonts w:hint="eastAsia"/>
          <w:rtl/>
        </w:rPr>
        <w:t>ل</w:t>
      </w:r>
      <w:r w:rsidRPr="00B114C3">
        <w:rPr>
          <w:rtl/>
        </w:rPr>
        <w:t xml:space="preserve"> گسترش داده و به افزا</w:t>
      </w:r>
      <w:r w:rsidRPr="00B114C3">
        <w:rPr>
          <w:rFonts w:hint="cs"/>
          <w:rtl/>
        </w:rPr>
        <w:t>ی</w:t>
      </w:r>
      <w:r w:rsidRPr="00B114C3">
        <w:rPr>
          <w:rFonts w:hint="eastAsia"/>
          <w:rtl/>
        </w:rPr>
        <w:t>ش</w:t>
      </w:r>
      <w:r w:rsidRPr="00B114C3">
        <w:rPr>
          <w:rtl/>
        </w:rPr>
        <w:t xml:space="preserve"> عرضه نفت و تغ</w:t>
      </w:r>
      <w:r w:rsidRPr="00B114C3">
        <w:rPr>
          <w:rFonts w:hint="cs"/>
          <w:rtl/>
        </w:rPr>
        <w:t>یی</w:t>
      </w:r>
      <w:r w:rsidRPr="00B114C3">
        <w:rPr>
          <w:rFonts w:hint="eastAsia"/>
          <w:rtl/>
        </w:rPr>
        <w:t>ر</w:t>
      </w:r>
      <w:r w:rsidRPr="00B114C3">
        <w:rPr>
          <w:rtl/>
        </w:rPr>
        <w:t xml:space="preserve"> پو</w:t>
      </w:r>
      <w:r w:rsidRPr="00B114C3">
        <w:rPr>
          <w:rFonts w:hint="cs"/>
          <w:rtl/>
        </w:rPr>
        <w:t>ی</w:t>
      </w:r>
      <w:r w:rsidRPr="00B114C3">
        <w:rPr>
          <w:rFonts w:hint="eastAsia"/>
          <w:rtl/>
        </w:rPr>
        <w:t>ا</w:t>
      </w:r>
      <w:r w:rsidRPr="00B114C3">
        <w:rPr>
          <w:rFonts w:hint="cs"/>
          <w:rtl/>
        </w:rPr>
        <w:t>یی</w:t>
      </w:r>
      <w:r>
        <w:rPr>
          <w:rtl/>
        </w:rPr>
        <w:t xml:space="preserve"> تجارت کمک </w:t>
      </w:r>
      <w:r>
        <w:rPr>
          <w:rFonts w:hint="cs"/>
          <w:rtl/>
        </w:rPr>
        <w:t>کرده است</w:t>
      </w:r>
      <w:r w:rsidRPr="00B114C3">
        <w:rPr>
          <w:rtl/>
        </w:rPr>
        <w:t>.</w:t>
      </w:r>
      <w:r>
        <w:rPr>
          <w:rFonts w:hint="cs"/>
          <w:rtl/>
        </w:rPr>
        <w:t xml:space="preserve"> این فناوری به دلیل تغییر میزان عرضه در مناطقی که </w:t>
      </w:r>
      <w:r>
        <w:rPr>
          <w:rtl/>
        </w:rPr>
        <w:t>قبلاً</w:t>
      </w:r>
      <w:r>
        <w:rPr>
          <w:rFonts w:hint="cs"/>
          <w:rtl/>
        </w:rPr>
        <w:t xml:space="preserve"> به شدت وابسته به واردات نفت </w:t>
      </w:r>
      <w:r>
        <w:rPr>
          <w:rtl/>
        </w:rPr>
        <w:t>بوده‌اند</w:t>
      </w:r>
      <w:r>
        <w:rPr>
          <w:rFonts w:hint="cs"/>
          <w:rtl/>
        </w:rPr>
        <w:t xml:space="preserve">، مانند امریکا، بر شبکه تجارت نفت </w:t>
      </w:r>
      <w:r>
        <w:rPr>
          <w:rtl/>
        </w:rPr>
        <w:t>به‌شدت</w:t>
      </w:r>
      <w:r>
        <w:rPr>
          <w:rFonts w:hint="cs"/>
          <w:rtl/>
        </w:rPr>
        <w:t xml:space="preserve"> </w:t>
      </w:r>
      <w:r>
        <w:rPr>
          <w:rtl/>
        </w:rPr>
        <w:t>مؤثر</w:t>
      </w:r>
      <w:r>
        <w:rPr>
          <w:rFonts w:hint="cs"/>
          <w:rtl/>
        </w:rPr>
        <w:t xml:space="preserve"> بوده است.</w:t>
      </w:r>
    </w:p>
    <w:p w14:paraId="74C2EFE9" w14:textId="77777777" w:rsidR="00216292" w:rsidRPr="00B114C3" w:rsidRDefault="00216292" w:rsidP="00B91F39">
      <w:pPr>
        <w:pStyle w:val="af7"/>
      </w:pPr>
      <w:r>
        <w:rPr>
          <w:rFonts w:hint="cs"/>
          <w:rtl/>
        </w:rPr>
        <w:t>لازم به ذکر است که</w:t>
      </w:r>
      <w:r w:rsidRPr="00B114C3">
        <w:rPr>
          <w:rtl/>
        </w:rPr>
        <w:t xml:space="preserve"> </w:t>
      </w:r>
      <w:r>
        <w:rPr>
          <w:rFonts w:hint="cs"/>
          <w:rtl/>
        </w:rPr>
        <w:t xml:space="preserve">در </w:t>
      </w:r>
      <w:r>
        <w:rPr>
          <w:rtl/>
        </w:rPr>
        <w:t>سال‌ها</w:t>
      </w:r>
      <w:r>
        <w:rPr>
          <w:rFonts w:hint="cs"/>
          <w:rtl/>
        </w:rPr>
        <w:t xml:space="preserve">ی اخیر </w:t>
      </w:r>
      <w:r w:rsidRPr="00B114C3">
        <w:rPr>
          <w:rtl/>
        </w:rPr>
        <w:t>فناور</w:t>
      </w:r>
      <w:r w:rsidRPr="00B114C3">
        <w:rPr>
          <w:rFonts w:hint="cs"/>
          <w:rtl/>
        </w:rPr>
        <w:t>ی‌</w:t>
      </w:r>
      <w:r w:rsidRPr="00B114C3">
        <w:rPr>
          <w:rFonts w:hint="eastAsia"/>
          <w:rtl/>
        </w:rPr>
        <w:t>ها</w:t>
      </w:r>
      <w:r w:rsidRPr="00B114C3">
        <w:rPr>
          <w:rFonts w:hint="cs"/>
          <w:rtl/>
        </w:rPr>
        <w:t>ی</w:t>
      </w:r>
      <w:r w:rsidRPr="00B114C3">
        <w:rPr>
          <w:rtl/>
        </w:rPr>
        <w:t xml:space="preserve"> استخراج </w:t>
      </w:r>
      <w:r>
        <w:rPr>
          <w:rtl/>
        </w:rPr>
        <w:t>فرا ساحل</w:t>
      </w:r>
      <w:r>
        <w:rPr>
          <w:rFonts w:hint="cs"/>
          <w:rtl/>
        </w:rPr>
        <w:t>ی</w:t>
      </w:r>
      <w:r w:rsidRPr="00B114C3">
        <w:rPr>
          <w:rtl/>
        </w:rPr>
        <w:t xml:space="preserve"> </w:t>
      </w:r>
      <w:r>
        <w:rPr>
          <w:rFonts w:hint="cs"/>
          <w:rtl/>
        </w:rPr>
        <w:t xml:space="preserve">نیز </w:t>
      </w:r>
      <w:r w:rsidRPr="00B114C3">
        <w:rPr>
          <w:rtl/>
        </w:rPr>
        <w:t>پ</w:t>
      </w:r>
      <w:r w:rsidRPr="00B114C3">
        <w:rPr>
          <w:rFonts w:hint="cs"/>
          <w:rtl/>
        </w:rPr>
        <w:t>ی</w:t>
      </w:r>
      <w:r w:rsidRPr="00B114C3">
        <w:rPr>
          <w:rFonts w:hint="eastAsia"/>
          <w:rtl/>
        </w:rPr>
        <w:t>شرفت</w:t>
      </w:r>
      <w:r w:rsidRPr="00B114C3">
        <w:rPr>
          <w:rtl/>
        </w:rPr>
        <w:t xml:space="preserve"> قابل‌</w:t>
      </w:r>
      <w:r w:rsidR="00B91F39">
        <w:rPr>
          <w:rFonts w:hint="cs"/>
          <w:rtl/>
        </w:rPr>
        <w:t xml:space="preserve"> </w:t>
      </w:r>
      <w:r w:rsidRPr="00B114C3">
        <w:rPr>
          <w:rtl/>
        </w:rPr>
        <w:t>توجه</w:t>
      </w:r>
      <w:r w:rsidRPr="00B114C3">
        <w:rPr>
          <w:rFonts w:hint="cs"/>
          <w:rtl/>
        </w:rPr>
        <w:t>ی</w:t>
      </w:r>
      <w:r w:rsidRPr="00B114C3">
        <w:rPr>
          <w:rtl/>
        </w:rPr>
        <w:t xml:space="preserve"> داشته‌اند </w:t>
      </w:r>
      <w:r>
        <w:rPr>
          <w:rFonts w:hint="cs"/>
          <w:rtl/>
        </w:rPr>
        <w:t>که</w:t>
      </w:r>
      <w:r w:rsidRPr="00B114C3">
        <w:rPr>
          <w:rtl/>
        </w:rPr>
        <w:t xml:space="preserve"> امکان اکتشاف و تول</w:t>
      </w:r>
      <w:r w:rsidRPr="00B114C3">
        <w:rPr>
          <w:rFonts w:hint="cs"/>
          <w:rtl/>
        </w:rPr>
        <w:t>ی</w:t>
      </w:r>
      <w:r w:rsidRPr="00B114C3">
        <w:rPr>
          <w:rFonts w:hint="eastAsia"/>
          <w:rtl/>
        </w:rPr>
        <w:t>د</w:t>
      </w:r>
      <w:r w:rsidRPr="00B114C3">
        <w:rPr>
          <w:rtl/>
        </w:rPr>
        <w:t xml:space="preserve"> نفت را در مح</w:t>
      </w:r>
      <w:r w:rsidRPr="00B114C3">
        <w:rPr>
          <w:rFonts w:hint="cs"/>
          <w:rtl/>
        </w:rPr>
        <w:t>ی</w:t>
      </w:r>
      <w:r w:rsidRPr="00B114C3">
        <w:rPr>
          <w:rFonts w:hint="eastAsia"/>
          <w:rtl/>
        </w:rPr>
        <w:t>ط‌</w:t>
      </w:r>
      <w:r w:rsidRPr="00B114C3">
        <w:rPr>
          <w:rtl/>
        </w:rPr>
        <w:t xml:space="preserve"> آب‌ها</w:t>
      </w:r>
      <w:r w:rsidRPr="00B114C3">
        <w:rPr>
          <w:rFonts w:hint="cs"/>
          <w:rtl/>
        </w:rPr>
        <w:t>ی</w:t>
      </w:r>
      <w:r w:rsidRPr="00B114C3">
        <w:rPr>
          <w:rtl/>
        </w:rPr>
        <w:t xml:space="preserve"> عم</w:t>
      </w:r>
      <w:r w:rsidRPr="00B114C3">
        <w:rPr>
          <w:rFonts w:hint="cs"/>
          <w:rtl/>
        </w:rPr>
        <w:t>ی</w:t>
      </w:r>
      <w:r w:rsidRPr="00B114C3">
        <w:rPr>
          <w:rFonts w:hint="eastAsia"/>
          <w:rtl/>
        </w:rPr>
        <w:t>ق</w:t>
      </w:r>
      <w:r w:rsidRPr="00B114C3">
        <w:rPr>
          <w:rtl/>
        </w:rPr>
        <w:t xml:space="preserve"> و </w:t>
      </w:r>
      <w:r>
        <w:rPr>
          <w:rtl/>
        </w:rPr>
        <w:t>فوق عم</w:t>
      </w:r>
      <w:r>
        <w:rPr>
          <w:rFonts w:hint="cs"/>
          <w:rtl/>
        </w:rPr>
        <w:t>یق</w:t>
      </w:r>
      <w:r w:rsidRPr="00B114C3">
        <w:rPr>
          <w:rtl/>
        </w:rPr>
        <w:t xml:space="preserve"> فراهم م</w:t>
      </w:r>
      <w:r w:rsidRPr="00B114C3">
        <w:rPr>
          <w:rFonts w:hint="cs"/>
          <w:rtl/>
        </w:rPr>
        <w:t>ی‌</w:t>
      </w:r>
      <w:r w:rsidRPr="00B114C3">
        <w:rPr>
          <w:rFonts w:hint="eastAsia"/>
          <w:rtl/>
        </w:rPr>
        <w:t>کنند</w:t>
      </w:r>
      <w:r w:rsidRPr="00B114C3">
        <w:rPr>
          <w:rtl/>
        </w:rPr>
        <w:t xml:space="preserve">. </w:t>
      </w:r>
      <w:r>
        <w:rPr>
          <w:rtl/>
        </w:rPr>
        <w:t>نوآور</w:t>
      </w:r>
      <w:r>
        <w:rPr>
          <w:rFonts w:hint="cs"/>
          <w:rtl/>
        </w:rPr>
        <w:t>ی‌هایی</w:t>
      </w:r>
      <w:r w:rsidRPr="00B114C3">
        <w:rPr>
          <w:rtl/>
        </w:rPr>
        <w:t xml:space="preserve"> مانند </w:t>
      </w:r>
      <w:r>
        <w:rPr>
          <w:rtl/>
        </w:rPr>
        <w:t>س</w:t>
      </w:r>
      <w:r>
        <w:rPr>
          <w:rFonts w:hint="cs"/>
          <w:rtl/>
        </w:rPr>
        <w:t>یستم‌های</w:t>
      </w:r>
      <w:r w:rsidRPr="00B114C3">
        <w:rPr>
          <w:rtl/>
        </w:rPr>
        <w:t xml:space="preserve"> تول</w:t>
      </w:r>
      <w:r w:rsidRPr="00B114C3">
        <w:rPr>
          <w:rFonts w:hint="cs"/>
          <w:rtl/>
        </w:rPr>
        <w:t>ی</w:t>
      </w:r>
      <w:r w:rsidRPr="00B114C3">
        <w:rPr>
          <w:rFonts w:hint="eastAsia"/>
          <w:rtl/>
        </w:rPr>
        <w:t>د</w:t>
      </w:r>
      <w:r w:rsidRPr="00B114C3">
        <w:rPr>
          <w:rtl/>
        </w:rPr>
        <w:t xml:space="preserve"> ز</w:t>
      </w:r>
      <w:r w:rsidRPr="00B114C3">
        <w:rPr>
          <w:rFonts w:hint="cs"/>
          <w:rtl/>
        </w:rPr>
        <w:t>ی</w:t>
      </w:r>
      <w:r w:rsidRPr="00B114C3">
        <w:rPr>
          <w:rFonts w:hint="eastAsia"/>
          <w:rtl/>
        </w:rPr>
        <w:t>ر</w:t>
      </w:r>
      <w:r w:rsidRPr="00B114C3">
        <w:rPr>
          <w:rtl/>
        </w:rPr>
        <w:t>در</w:t>
      </w:r>
      <w:r w:rsidRPr="00B114C3">
        <w:rPr>
          <w:rFonts w:hint="cs"/>
          <w:rtl/>
        </w:rPr>
        <w:t>ی</w:t>
      </w:r>
      <w:r w:rsidRPr="00B114C3">
        <w:rPr>
          <w:rFonts w:hint="eastAsia"/>
          <w:rtl/>
        </w:rPr>
        <w:t>ا</w:t>
      </w:r>
      <w:r>
        <w:rPr>
          <w:rFonts w:hint="cs"/>
          <w:rtl/>
        </w:rPr>
        <w:t xml:space="preserve"> و </w:t>
      </w:r>
      <w:r w:rsidRPr="00B114C3">
        <w:rPr>
          <w:rtl/>
        </w:rPr>
        <w:t>سکوها</w:t>
      </w:r>
      <w:r w:rsidRPr="00B114C3">
        <w:rPr>
          <w:rFonts w:hint="cs"/>
          <w:rtl/>
        </w:rPr>
        <w:t>ی</w:t>
      </w:r>
      <w:r w:rsidRPr="00B114C3">
        <w:rPr>
          <w:rtl/>
        </w:rPr>
        <w:t xml:space="preserve"> تول</w:t>
      </w:r>
      <w:r w:rsidRPr="00B114C3">
        <w:rPr>
          <w:rFonts w:hint="cs"/>
          <w:rtl/>
        </w:rPr>
        <w:t>ی</w:t>
      </w:r>
      <w:r w:rsidRPr="00B114C3">
        <w:rPr>
          <w:rFonts w:hint="eastAsia"/>
          <w:rtl/>
        </w:rPr>
        <w:t>د</w:t>
      </w:r>
      <w:r w:rsidRPr="00B114C3">
        <w:rPr>
          <w:rtl/>
        </w:rPr>
        <w:t xml:space="preserve"> </w:t>
      </w:r>
      <w:r>
        <w:rPr>
          <w:rtl/>
        </w:rPr>
        <w:t>شناور باعث</w:t>
      </w:r>
      <w:r w:rsidRPr="00B114C3">
        <w:rPr>
          <w:rtl/>
        </w:rPr>
        <w:t xml:space="preserve"> بهبود کارا</w:t>
      </w:r>
      <w:r w:rsidRPr="00B114C3">
        <w:rPr>
          <w:rFonts w:hint="cs"/>
          <w:rtl/>
        </w:rPr>
        <w:t>یی</w:t>
      </w:r>
      <w:r w:rsidRPr="00B114C3">
        <w:rPr>
          <w:rFonts w:hint="eastAsia"/>
          <w:rtl/>
        </w:rPr>
        <w:t>،</w:t>
      </w:r>
      <w:r w:rsidRPr="00B114C3">
        <w:rPr>
          <w:rtl/>
        </w:rPr>
        <w:t xml:space="preserve"> ا</w:t>
      </w:r>
      <w:r w:rsidRPr="00B114C3">
        <w:rPr>
          <w:rFonts w:hint="cs"/>
          <w:rtl/>
        </w:rPr>
        <w:t>ی</w:t>
      </w:r>
      <w:r w:rsidRPr="00B114C3">
        <w:rPr>
          <w:rFonts w:hint="eastAsia"/>
          <w:rtl/>
        </w:rPr>
        <w:t>من</w:t>
      </w:r>
      <w:r w:rsidRPr="00B114C3">
        <w:rPr>
          <w:rFonts w:hint="cs"/>
          <w:rtl/>
        </w:rPr>
        <w:t>ی</w:t>
      </w:r>
      <w:r w:rsidRPr="00B114C3">
        <w:rPr>
          <w:rtl/>
        </w:rPr>
        <w:t xml:space="preserve"> و عملکرد </w:t>
      </w:r>
      <w:r>
        <w:rPr>
          <w:rtl/>
        </w:rPr>
        <w:t>ز</w:t>
      </w:r>
      <w:r>
        <w:rPr>
          <w:rFonts w:hint="cs"/>
          <w:rtl/>
        </w:rPr>
        <w:t>یست‌محیطی</w:t>
      </w:r>
      <w:r w:rsidRPr="00B114C3">
        <w:rPr>
          <w:rtl/>
        </w:rPr>
        <w:t xml:space="preserve"> در عمل</w:t>
      </w:r>
      <w:r w:rsidRPr="00B114C3">
        <w:rPr>
          <w:rFonts w:hint="cs"/>
          <w:rtl/>
        </w:rPr>
        <w:t>ی</w:t>
      </w:r>
      <w:r w:rsidRPr="00B114C3">
        <w:rPr>
          <w:rFonts w:hint="eastAsia"/>
          <w:rtl/>
        </w:rPr>
        <w:t>ات</w:t>
      </w:r>
      <w:r w:rsidRPr="00B114C3">
        <w:rPr>
          <w:rtl/>
        </w:rPr>
        <w:t xml:space="preserve"> در</w:t>
      </w:r>
      <w:r w:rsidRPr="00B114C3">
        <w:rPr>
          <w:rFonts w:hint="cs"/>
          <w:rtl/>
        </w:rPr>
        <w:t>ی</w:t>
      </w:r>
      <w:r w:rsidRPr="00B114C3">
        <w:rPr>
          <w:rFonts w:hint="eastAsia"/>
          <w:rtl/>
        </w:rPr>
        <w:t>ا</w:t>
      </w:r>
      <w:r w:rsidRPr="00B114C3">
        <w:rPr>
          <w:rFonts w:hint="cs"/>
          <w:rtl/>
        </w:rPr>
        <w:t>یی</w:t>
      </w:r>
      <w:r w:rsidRPr="00B114C3">
        <w:rPr>
          <w:rtl/>
        </w:rPr>
        <w:t xml:space="preserve"> شده است. </w:t>
      </w:r>
      <w:r>
        <w:rPr>
          <w:rtl/>
        </w:rPr>
        <w:t>فن‌آور</w:t>
      </w:r>
      <w:r>
        <w:rPr>
          <w:rFonts w:hint="cs"/>
          <w:rtl/>
        </w:rPr>
        <w:t>ی‌های</w:t>
      </w:r>
      <w:r w:rsidRPr="00B114C3">
        <w:rPr>
          <w:rtl/>
        </w:rPr>
        <w:t xml:space="preserve"> استخراج فراساحل</w:t>
      </w:r>
      <w:r w:rsidRPr="00B114C3">
        <w:rPr>
          <w:rFonts w:hint="cs"/>
          <w:rtl/>
        </w:rPr>
        <w:t>ی</w:t>
      </w:r>
      <w:r w:rsidRPr="00B114C3">
        <w:rPr>
          <w:rtl/>
        </w:rPr>
        <w:t xml:space="preserve"> ذخا</w:t>
      </w:r>
      <w:r w:rsidRPr="00B114C3">
        <w:rPr>
          <w:rFonts w:hint="cs"/>
          <w:rtl/>
        </w:rPr>
        <w:t>ی</w:t>
      </w:r>
      <w:r w:rsidRPr="00B114C3">
        <w:rPr>
          <w:rFonts w:hint="eastAsia"/>
          <w:rtl/>
        </w:rPr>
        <w:t>ر</w:t>
      </w:r>
      <w:r w:rsidRPr="00B114C3">
        <w:rPr>
          <w:rtl/>
        </w:rPr>
        <w:t xml:space="preserve"> بالقوه موجود برا</w:t>
      </w:r>
      <w:r w:rsidRPr="00B114C3">
        <w:rPr>
          <w:rFonts w:hint="cs"/>
          <w:rtl/>
        </w:rPr>
        <w:t>ی</w:t>
      </w:r>
      <w:r w:rsidRPr="00B114C3">
        <w:rPr>
          <w:rtl/>
        </w:rPr>
        <w:t xml:space="preserve"> تجارت در بازار نفت را گسترش داده است.</w:t>
      </w:r>
    </w:p>
    <w:p w14:paraId="757AAB69" w14:textId="77777777" w:rsidR="00216292" w:rsidRPr="00B114C3" w:rsidRDefault="00216292" w:rsidP="009B4690">
      <w:pPr>
        <w:pStyle w:val="af7"/>
      </w:pPr>
      <w:r>
        <w:rPr>
          <w:rFonts w:hint="cs"/>
          <w:rtl/>
        </w:rPr>
        <w:t xml:space="preserve">بخش دیگری از </w:t>
      </w:r>
      <w:r>
        <w:rPr>
          <w:rtl/>
        </w:rPr>
        <w:t>بهبودها</w:t>
      </w:r>
      <w:r>
        <w:rPr>
          <w:rFonts w:hint="cs"/>
          <w:rtl/>
        </w:rPr>
        <w:t>ی فناوری</w:t>
      </w:r>
      <w:r w:rsidR="00B91F39">
        <w:rPr>
          <w:rFonts w:hint="cs"/>
          <w:rtl/>
        </w:rPr>
        <w:t>،</w:t>
      </w:r>
      <w:r>
        <w:rPr>
          <w:rFonts w:hint="cs"/>
          <w:rtl/>
        </w:rPr>
        <w:t xml:space="preserve"> مربوط به ارتقای </w:t>
      </w:r>
      <w:r>
        <w:rPr>
          <w:rtl/>
        </w:rPr>
        <w:t>فناور</w:t>
      </w:r>
      <w:r>
        <w:rPr>
          <w:rFonts w:hint="cs"/>
          <w:rtl/>
        </w:rPr>
        <w:t xml:space="preserve">ی‌های حوزه </w:t>
      </w:r>
      <w:r w:rsidRPr="00B114C3">
        <w:rPr>
          <w:rtl/>
        </w:rPr>
        <w:t>پالا</w:t>
      </w:r>
      <w:r w:rsidRPr="00B114C3">
        <w:rPr>
          <w:rFonts w:hint="cs"/>
          <w:rtl/>
        </w:rPr>
        <w:t>ی</w:t>
      </w:r>
      <w:r w:rsidRPr="00B114C3">
        <w:rPr>
          <w:rFonts w:hint="eastAsia"/>
          <w:rtl/>
        </w:rPr>
        <w:t>ش</w:t>
      </w:r>
      <w:r>
        <w:rPr>
          <w:rFonts w:hint="cs"/>
          <w:rtl/>
        </w:rPr>
        <w:t xml:space="preserve"> است. </w:t>
      </w:r>
      <w:r>
        <w:rPr>
          <w:rtl/>
        </w:rPr>
        <w:t>فناور</w:t>
      </w:r>
      <w:r>
        <w:rPr>
          <w:rFonts w:hint="cs"/>
          <w:rtl/>
        </w:rPr>
        <w:t>ی‌های</w:t>
      </w:r>
      <w:r w:rsidRPr="00B114C3">
        <w:rPr>
          <w:rtl/>
        </w:rPr>
        <w:t xml:space="preserve"> پالا</w:t>
      </w:r>
      <w:r w:rsidRPr="00B114C3">
        <w:rPr>
          <w:rFonts w:hint="cs"/>
          <w:rtl/>
        </w:rPr>
        <w:t>ی</w:t>
      </w:r>
      <w:r w:rsidRPr="00B114C3">
        <w:rPr>
          <w:rFonts w:hint="eastAsia"/>
          <w:rtl/>
        </w:rPr>
        <w:t>ش</w:t>
      </w:r>
      <w:r w:rsidRPr="00B114C3">
        <w:rPr>
          <w:rtl/>
        </w:rPr>
        <w:t xml:space="preserve"> شامل </w:t>
      </w:r>
      <w:r w:rsidR="00B91F39" w:rsidRPr="00B114C3">
        <w:rPr>
          <w:rtl/>
        </w:rPr>
        <w:t>فر</w:t>
      </w:r>
      <w:r w:rsidR="00B91F39">
        <w:rPr>
          <w:rFonts w:hint="cs"/>
          <w:rtl/>
        </w:rPr>
        <w:t>ا</w:t>
      </w:r>
      <w:r w:rsidR="00B91F39" w:rsidRPr="00B114C3">
        <w:rPr>
          <w:rFonts w:hint="cs"/>
          <w:rtl/>
        </w:rPr>
        <w:t>ی</w:t>
      </w:r>
      <w:r w:rsidR="00B91F39" w:rsidRPr="00B114C3">
        <w:rPr>
          <w:rFonts w:hint="eastAsia"/>
          <w:rtl/>
        </w:rPr>
        <w:t>ندها</w:t>
      </w:r>
      <w:r w:rsidR="00B91F39" w:rsidRPr="00B114C3">
        <w:rPr>
          <w:rFonts w:hint="cs"/>
          <w:rtl/>
        </w:rPr>
        <w:t>ی</w:t>
      </w:r>
      <w:r w:rsidR="00B91F39" w:rsidRPr="00B114C3">
        <w:rPr>
          <w:rtl/>
        </w:rPr>
        <w:t xml:space="preserve"> </w:t>
      </w:r>
      <w:r w:rsidRPr="00B114C3">
        <w:rPr>
          <w:rtl/>
        </w:rPr>
        <w:t>تبد</w:t>
      </w:r>
      <w:r w:rsidRPr="00B114C3">
        <w:rPr>
          <w:rFonts w:hint="cs"/>
          <w:rtl/>
        </w:rPr>
        <w:t>ی</w:t>
      </w:r>
      <w:r w:rsidRPr="00B114C3">
        <w:rPr>
          <w:rFonts w:hint="eastAsia"/>
          <w:rtl/>
        </w:rPr>
        <w:t>ل</w:t>
      </w:r>
      <w:r w:rsidRPr="00B114C3">
        <w:rPr>
          <w:rtl/>
        </w:rPr>
        <w:t xml:space="preserve"> مختلف</w:t>
      </w:r>
      <w:r w:rsidRPr="00B114C3">
        <w:rPr>
          <w:rFonts w:hint="cs"/>
          <w:rtl/>
        </w:rPr>
        <w:t>ی</w:t>
      </w:r>
      <w:r w:rsidRPr="00B114C3">
        <w:rPr>
          <w:rtl/>
        </w:rPr>
        <w:t xml:space="preserve"> است که نفت خام را به محصولات با ارزش ارتقا </w:t>
      </w:r>
      <w:r>
        <w:rPr>
          <w:rtl/>
        </w:rPr>
        <w:t>م</w:t>
      </w:r>
      <w:r>
        <w:rPr>
          <w:rFonts w:hint="cs"/>
          <w:rtl/>
        </w:rPr>
        <w:t>ی‌دهد</w:t>
      </w:r>
      <w:r w:rsidRPr="00B114C3">
        <w:rPr>
          <w:rtl/>
        </w:rPr>
        <w:t xml:space="preserve">. </w:t>
      </w:r>
      <w:r w:rsidR="00B91F39" w:rsidRPr="00B114C3">
        <w:rPr>
          <w:rtl/>
        </w:rPr>
        <w:t>فر</w:t>
      </w:r>
      <w:r w:rsidR="00B91F39">
        <w:rPr>
          <w:rFonts w:hint="cs"/>
          <w:rtl/>
        </w:rPr>
        <w:t>ا</w:t>
      </w:r>
      <w:r w:rsidR="00B91F39" w:rsidRPr="00B114C3">
        <w:rPr>
          <w:rFonts w:hint="cs"/>
          <w:rtl/>
        </w:rPr>
        <w:t>ی</w:t>
      </w:r>
      <w:r w:rsidR="00B91F39" w:rsidRPr="00B114C3">
        <w:rPr>
          <w:rFonts w:hint="eastAsia"/>
          <w:rtl/>
        </w:rPr>
        <w:t>ندها</w:t>
      </w:r>
      <w:r w:rsidR="00B91F39" w:rsidRPr="00B114C3">
        <w:rPr>
          <w:rFonts w:hint="cs"/>
          <w:rtl/>
        </w:rPr>
        <w:t>ی</w:t>
      </w:r>
      <w:r w:rsidR="00B91F39" w:rsidRPr="00B114C3">
        <w:rPr>
          <w:rtl/>
        </w:rPr>
        <w:t xml:space="preserve"> </w:t>
      </w:r>
      <w:r w:rsidRPr="00B114C3">
        <w:rPr>
          <w:rtl/>
        </w:rPr>
        <w:t>کراک</w:t>
      </w:r>
      <w:r w:rsidRPr="00B114C3">
        <w:rPr>
          <w:rFonts w:hint="cs"/>
          <w:rtl/>
        </w:rPr>
        <w:t>ی</w:t>
      </w:r>
      <w:r w:rsidRPr="00B114C3">
        <w:rPr>
          <w:rFonts w:hint="eastAsia"/>
          <w:rtl/>
        </w:rPr>
        <w:t>نگ</w:t>
      </w:r>
      <w:r w:rsidRPr="00B114C3">
        <w:rPr>
          <w:rtl/>
        </w:rPr>
        <w:t xml:space="preserve"> کاتال</w:t>
      </w:r>
      <w:r w:rsidRPr="00B114C3">
        <w:rPr>
          <w:rFonts w:hint="cs"/>
          <w:rtl/>
        </w:rPr>
        <w:t>ی</w:t>
      </w:r>
      <w:r w:rsidRPr="00B114C3">
        <w:rPr>
          <w:rFonts w:hint="eastAsia"/>
          <w:rtl/>
        </w:rPr>
        <w:t>ست</w:t>
      </w:r>
      <w:r w:rsidRPr="00B114C3">
        <w:rPr>
          <w:rFonts w:hint="cs"/>
          <w:rtl/>
        </w:rPr>
        <w:t>ی</w:t>
      </w:r>
      <w:r w:rsidRPr="00B114C3">
        <w:rPr>
          <w:rFonts w:hint="eastAsia"/>
          <w:rtl/>
        </w:rPr>
        <w:t>،</w:t>
      </w:r>
      <w:r w:rsidRPr="00B114C3">
        <w:rPr>
          <w:rtl/>
        </w:rPr>
        <w:t xml:space="preserve"> ه</w:t>
      </w:r>
      <w:r w:rsidRPr="00B114C3">
        <w:rPr>
          <w:rFonts w:hint="cs"/>
          <w:rtl/>
        </w:rPr>
        <w:t>ی</w:t>
      </w:r>
      <w:r w:rsidRPr="00B114C3">
        <w:rPr>
          <w:rFonts w:hint="eastAsia"/>
          <w:rtl/>
        </w:rPr>
        <w:t>دروکراک</w:t>
      </w:r>
      <w:r w:rsidRPr="00B114C3">
        <w:rPr>
          <w:rFonts w:hint="cs"/>
          <w:rtl/>
        </w:rPr>
        <w:t>ی</w:t>
      </w:r>
      <w:r w:rsidRPr="00B114C3">
        <w:rPr>
          <w:rFonts w:hint="eastAsia"/>
          <w:rtl/>
        </w:rPr>
        <w:t>نگ</w:t>
      </w:r>
      <w:r w:rsidRPr="00B114C3">
        <w:rPr>
          <w:rtl/>
        </w:rPr>
        <w:t xml:space="preserve"> و </w:t>
      </w:r>
      <w:r w:rsidR="009B4690" w:rsidRPr="00B114C3">
        <w:rPr>
          <w:rtl/>
        </w:rPr>
        <w:t>کک</w:t>
      </w:r>
      <w:r w:rsidR="009B4690">
        <w:rPr>
          <w:rFonts w:hint="cs"/>
          <w:rtl/>
        </w:rPr>
        <w:t>‌</w:t>
      </w:r>
      <w:r w:rsidRPr="00B114C3">
        <w:rPr>
          <w:rtl/>
        </w:rPr>
        <w:t>ساز</w:t>
      </w:r>
      <w:r w:rsidRPr="00B114C3">
        <w:rPr>
          <w:rFonts w:hint="cs"/>
          <w:rtl/>
        </w:rPr>
        <w:t>ی</w:t>
      </w:r>
      <w:r w:rsidRPr="00B114C3">
        <w:rPr>
          <w:rFonts w:hint="eastAsia"/>
          <w:rtl/>
        </w:rPr>
        <w:t>،</w:t>
      </w:r>
      <w:r w:rsidRPr="00B114C3">
        <w:rPr>
          <w:rtl/>
        </w:rPr>
        <w:t xml:space="preserve"> </w:t>
      </w:r>
      <w:r>
        <w:rPr>
          <w:rtl/>
        </w:rPr>
        <w:t>ه</w:t>
      </w:r>
      <w:r>
        <w:rPr>
          <w:rFonts w:hint="cs"/>
          <w:rtl/>
        </w:rPr>
        <w:t>یدروکربن‌های</w:t>
      </w:r>
      <w:r w:rsidRPr="00B114C3">
        <w:rPr>
          <w:rtl/>
        </w:rPr>
        <w:t xml:space="preserve"> سنگ</w:t>
      </w:r>
      <w:r w:rsidRPr="00B114C3">
        <w:rPr>
          <w:rFonts w:hint="cs"/>
          <w:rtl/>
        </w:rPr>
        <w:t>ی</w:t>
      </w:r>
      <w:r w:rsidRPr="00B114C3">
        <w:rPr>
          <w:rFonts w:hint="eastAsia"/>
          <w:rtl/>
        </w:rPr>
        <w:t>ن</w:t>
      </w:r>
      <w:r w:rsidRPr="00B114C3">
        <w:rPr>
          <w:rtl/>
        </w:rPr>
        <w:t xml:space="preserve"> را به محصولات </w:t>
      </w:r>
      <w:r>
        <w:rPr>
          <w:rtl/>
        </w:rPr>
        <w:t>سبک‌تر</w:t>
      </w:r>
      <w:r w:rsidRPr="00B114C3">
        <w:rPr>
          <w:rtl/>
        </w:rPr>
        <w:t xml:space="preserve"> و با </w:t>
      </w:r>
      <w:r>
        <w:rPr>
          <w:rtl/>
        </w:rPr>
        <w:t>ارزش‌تر</w:t>
      </w:r>
      <w:r w:rsidRPr="00B114C3">
        <w:rPr>
          <w:rtl/>
        </w:rPr>
        <w:t xml:space="preserve"> مانند بنز</w:t>
      </w:r>
      <w:r w:rsidRPr="00B114C3">
        <w:rPr>
          <w:rFonts w:hint="cs"/>
          <w:rtl/>
        </w:rPr>
        <w:t>ی</w:t>
      </w:r>
      <w:r w:rsidRPr="00B114C3">
        <w:rPr>
          <w:rFonts w:hint="eastAsia"/>
          <w:rtl/>
        </w:rPr>
        <w:t>ن،</w:t>
      </w:r>
      <w:r w:rsidRPr="00B114C3">
        <w:rPr>
          <w:rtl/>
        </w:rPr>
        <w:t xml:space="preserve"> گازوئ</w:t>
      </w:r>
      <w:r w:rsidRPr="00B114C3">
        <w:rPr>
          <w:rFonts w:hint="cs"/>
          <w:rtl/>
        </w:rPr>
        <w:t>ی</w:t>
      </w:r>
      <w:r w:rsidRPr="00B114C3">
        <w:rPr>
          <w:rFonts w:hint="eastAsia"/>
          <w:rtl/>
        </w:rPr>
        <w:t>ل</w:t>
      </w:r>
      <w:r w:rsidRPr="00B114C3">
        <w:rPr>
          <w:rtl/>
        </w:rPr>
        <w:t xml:space="preserve"> و سوخت جت ت</w:t>
      </w:r>
      <w:r w:rsidRPr="00B114C3">
        <w:rPr>
          <w:rFonts w:hint="eastAsia"/>
          <w:rtl/>
        </w:rPr>
        <w:t>جز</w:t>
      </w:r>
      <w:r w:rsidRPr="00B114C3">
        <w:rPr>
          <w:rFonts w:hint="cs"/>
          <w:rtl/>
        </w:rPr>
        <w:t>ی</w:t>
      </w:r>
      <w:r w:rsidRPr="00B114C3">
        <w:rPr>
          <w:rFonts w:hint="eastAsia"/>
          <w:rtl/>
        </w:rPr>
        <w:t>ه</w:t>
      </w:r>
      <w:r w:rsidRPr="00B114C3">
        <w:rPr>
          <w:rtl/>
        </w:rPr>
        <w:t xml:space="preserve"> </w:t>
      </w:r>
      <w:r>
        <w:rPr>
          <w:rtl/>
        </w:rPr>
        <w:t>م</w:t>
      </w:r>
      <w:r>
        <w:rPr>
          <w:rFonts w:hint="cs"/>
          <w:rtl/>
        </w:rPr>
        <w:t>ی‌کنند</w:t>
      </w:r>
      <w:r w:rsidRPr="00B114C3">
        <w:rPr>
          <w:rtl/>
        </w:rPr>
        <w:t>. ا</w:t>
      </w:r>
      <w:r w:rsidRPr="00B114C3">
        <w:rPr>
          <w:rFonts w:hint="cs"/>
          <w:rtl/>
        </w:rPr>
        <w:t>ی</w:t>
      </w:r>
      <w:r w:rsidRPr="00B114C3">
        <w:rPr>
          <w:rFonts w:hint="eastAsia"/>
          <w:rtl/>
        </w:rPr>
        <w:t>ن</w:t>
      </w:r>
      <w:r w:rsidRPr="00B114C3">
        <w:rPr>
          <w:rtl/>
        </w:rPr>
        <w:t xml:space="preserve"> فناور</w:t>
      </w:r>
      <w:r w:rsidRPr="00B114C3">
        <w:rPr>
          <w:rFonts w:hint="cs"/>
          <w:rtl/>
        </w:rPr>
        <w:t>ی‌</w:t>
      </w:r>
      <w:r w:rsidRPr="00B114C3">
        <w:rPr>
          <w:rFonts w:hint="eastAsia"/>
          <w:rtl/>
        </w:rPr>
        <w:t>ها</w:t>
      </w:r>
      <w:r w:rsidRPr="00B114C3">
        <w:rPr>
          <w:rtl/>
        </w:rPr>
        <w:t xml:space="preserve"> کارا</w:t>
      </w:r>
      <w:r w:rsidRPr="00B114C3">
        <w:rPr>
          <w:rFonts w:hint="cs"/>
          <w:rtl/>
        </w:rPr>
        <w:t>یی</w:t>
      </w:r>
      <w:r w:rsidRPr="00B114C3">
        <w:rPr>
          <w:rtl/>
        </w:rPr>
        <w:t xml:space="preserve"> </w:t>
      </w:r>
      <w:r w:rsidR="009B4690" w:rsidRPr="00B114C3">
        <w:rPr>
          <w:rtl/>
        </w:rPr>
        <w:t>فر</w:t>
      </w:r>
      <w:r w:rsidR="009B4690">
        <w:rPr>
          <w:rFonts w:hint="cs"/>
          <w:rtl/>
        </w:rPr>
        <w:t>ا</w:t>
      </w:r>
      <w:r w:rsidR="009B4690" w:rsidRPr="00B114C3">
        <w:rPr>
          <w:rFonts w:hint="cs"/>
          <w:rtl/>
        </w:rPr>
        <w:t>ی</w:t>
      </w:r>
      <w:r w:rsidR="009B4690" w:rsidRPr="00B114C3">
        <w:rPr>
          <w:rFonts w:hint="eastAsia"/>
          <w:rtl/>
        </w:rPr>
        <w:t>ند</w:t>
      </w:r>
      <w:r w:rsidR="009B4690" w:rsidRPr="00B114C3">
        <w:rPr>
          <w:rtl/>
        </w:rPr>
        <w:t xml:space="preserve"> </w:t>
      </w:r>
      <w:r w:rsidRPr="00B114C3">
        <w:rPr>
          <w:rtl/>
        </w:rPr>
        <w:t>پالا</w:t>
      </w:r>
      <w:r w:rsidRPr="00B114C3">
        <w:rPr>
          <w:rFonts w:hint="cs"/>
          <w:rtl/>
        </w:rPr>
        <w:t>ی</w:t>
      </w:r>
      <w:r w:rsidRPr="00B114C3">
        <w:rPr>
          <w:rFonts w:hint="eastAsia"/>
          <w:rtl/>
        </w:rPr>
        <w:t>ش</w:t>
      </w:r>
      <w:r w:rsidRPr="00B114C3">
        <w:rPr>
          <w:rtl/>
        </w:rPr>
        <w:t xml:space="preserve"> را افزا</w:t>
      </w:r>
      <w:r w:rsidRPr="00B114C3">
        <w:rPr>
          <w:rFonts w:hint="cs"/>
          <w:rtl/>
        </w:rPr>
        <w:t>ی</w:t>
      </w:r>
      <w:r w:rsidRPr="00B114C3">
        <w:rPr>
          <w:rFonts w:hint="eastAsia"/>
          <w:rtl/>
        </w:rPr>
        <w:t>ش</w:t>
      </w:r>
      <w:r w:rsidRPr="00B114C3">
        <w:rPr>
          <w:rtl/>
        </w:rPr>
        <w:t xml:space="preserve"> م</w:t>
      </w:r>
      <w:r w:rsidRPr="00B114C3">
        <w:rPr>
          <w:rFonts w:hint="cs"/>
          <w:rtl/>
        </w:rPr>
        <w:t>ی‌</w:t>
      </w:r>
      <w:r w:rsidRPr="00B114C3">
        <w:rPr>
          <w:rFonts w:hint="eastAsia"/>
          <w:rtl/>
        </w:rPr>
        <w:t>دهند،</w:t>
      </w:r>
      <w:r w:rsidRPr="00B114C3">
        <w:rPr>
          <w:rtl/>
        </w:rPr>
        <w:t xml:space="preserve"> بازده محصول را به حداکثر م</w:t>
      </w:r>
      <w:r w:rsidRPr="00B114C3">
        <w:rPr>
          <w:rFonts w:hint="cs"/>
          <w:rtl/>
        </w:rPr>
        <w:t>ی‌</w:t>
      </w:r>
      <w:r w:rsidRPr="00B114C3">
        <w:rPr>
          <w:rFonts w:hint="eastAsia"/>
          <w:rtl/>
        </w:rPr>
        <w:t>رسانند</w:t>
      </w:r>
      <w:r w:rsidRPr="00B114C3">
        <w:rPr>
          <w:rtl/>
        </w:rPr>
        <w:t xml:space="preserve"> و ک</w:t>
      </w:r>
      <w:r w:rsidRPr="00B114C3">
        <w:rPr>
          <w:rFonts w:hint="cs"/>
          <w:rtl/>
        </w:rPr>
        <w:t>ی</w:t>
      </w:r>
      <w:r w:rsidRPr="00B114C3">
        <w:rPr>
          <w:rFonts w:hint="eastAsia"/>
          <w:rtl/>
        </w:rPr>
        <w:t>ف</w:t>
      </w:r>
      <w:r w:rsidRPr="00B114C3">
        <w:rPr>
          <w:rFonts w:hint="cs"/>
          <w:rtl/>
        </w:rPr>
        <w:t>ی</w:t>
      </w:r>
      <w:r w:rsidRPr="00B114C3">
        <w:rPr>
          <w:rFonts w:hint="eastAsia"/>
          <w:rtl/>
        </w:rPr>
        <w:t>ت</w:t>
      </w:r>
      <w:r w:rsidRPr="00B114C3">
        <w:rPr>
          <w:rtl/>
        </w:rPr>
        <w:t xml:space="preserve"> محصول </w:t>
      </w:r>
      <w:r>
        <w:rPr>
          <w:rFonts w:hint="cs"/>
          <w:rtl/>
        </w:rPr>
        <w:t xml:space="preserve">را نیز بهبود </w:t>
      </w:r>
      <w:r>
        <w:rPr>
          <w:rtl/>
        </w:rPr>
        <w:t>م</w:t>
      </w:r>
      <w:r>
        <w:rPr>
          <w:rFonts w:hint="cs"/>
          <w:rtl/>
        </w:rPr>
        <w:t>ی‌دهند</w:t>
      </w:r>
      <w:r w:rsidRPr="00B114C3">
        <w:rPr>
          <w:rtl/>
        </w:rPr>
        <w:t>.</w:t>
      </w:r>
    </w:p>
    <w:p w14:paraId="7E0EDF64" w14:textId="77777777" w:rsidR="00216292" w:rsidRPr="00B114C3" w:rsidRDefault="00216292" w:rsidP="009B4690">
      <w:pPr>
        <w:pStyle w:val="af7"/>
      </w:pPr>
      <w:r>
        <w:rPr>
          <w:rFonts w:hint="cs"/>
          <w:rtl/>
        </w:rPr>
        <w:t xml:space="preserve">برای مثال </w:t>
      </w:r>
      <w:r w:rsidRPr="00B114C3">
        <w:rPr>
          <w:rtl/>
        </w:rPr>
        <w:t>فرآور</w:t>
      </w:r>
      <w:r w:rsidRPr="00B114C3">
        <w:rPr>
          <w:rFonts w:hint="cs"/>
          <w:rtl/>
        </w:rPr>
        <w:t>ی</w:t>
      </w:r>
      <w:r w:rsidRPr="00B114C3">
        <w:rPr>
          <w:rtl/>
        </w:rPr>
        <w:t xml:space="preserve"> ه</w:t>
      </w:r>
      <w:r w:rsidRPr="00B114C3">
        <w:rPr>
          <w:rFonts w:hint="cs"/>
          <w:rtl/>
        </w:rPr>
        <w:t>ی</w:t>
      </w:r>
      <w:r w:rsidRPr="00B114C3">
        <w:rPr>
          <w:rFonts w:hint="eastAsia"/>
          <w:rtl/>
        </w:rPr>
        <w:t>درول</w:t>
      </w:r>
      <w:r w:rsidRPr="00B114C3">
        <w:rPr>
          <w:rFonts w:hint="cs"/>
          <w:rtl/>
        </w:rPr>
        <w:t>ی</w:t>
      </w:r>
      <w:r w:rsidRPr="00B114C3">
        <w:rPr>
          <w:rFonts w:hint="eastAsia"/>
          <w:rtl/>
        </w:rPr>
        <w:t>ک</w:t>
      </w:r>
      <w:r w:rsidRPr="00B114C3">
        <w:rPr>
          <w:rFonts w:hint="cs"/>
          <w:rtl/>
        </w:rPr>
        <w:t>ی</w:t>
      </w:r>
      <w:r>
        <w:rPr>
          <w:rFonts w:hint="cs"/>
          <w:rtl/>
        </w:rPr>
        <w:t xml:space="preserve"> شامل </w:t>
      </w:r>
      <w:r w:rsidRPr="00B114C3">
        <w:rPr>
          <w:rtl/>
        </w:rPr>
        <w:t>فناور</w:t>
      </w:r>
      <w:r w:rsidRPr="00B114C3">
        <w:rPr>
          <w:rFonts w:hint="cs"/>
          <w:rtl/>
        </w:rPr>
        <w:t>ی‌</w:t>
      </w:r>
      <w:r w:rsidRPr="00B114C3">
        <w:rPr>
          <w:rFonts w:hint="eastAsia"/>
          <w:rtl/>
        </w:rPr>
        <w:t>ها</w:t>
      </w:r>
      <w:r w:rsidRPr="00B114C3">
        <w:rPr>
          <w:rFonts w:hint="cs"/>
          <w:rtl/>
        </w:rPr>
        <w:t>ی</w:t>
      </w:r>
      <w:r w:rsidRPr="00B114C3">
        <w:rPr>
          <w:rtl/>
        </w:rPr>
        <w:t xml:space="preserve"> فرآور</w:t>
      </w:r>
      <w:r w:rsidRPr="00B114C3">
        <w:rPr>
          <w:rFonts w:hint="cs"/>
          <w:rtl/>
        </w:rPr>
        <w:t>ی</w:t>
      </w:r>
      <w:r w:rsidRPr="00B114C3">
        <w:rPr>
          <w:rtl/>
        </w:rPr>
        <w:t xml:space="preserve"> با آب مانند تصف</w:t>
      </w:r>
      <w:r w:rsidRPr="00B114C3">
        <w:rPr>
          <w:rFonts w:hint="cs"/>
          <w:rtl/>
        </w:rPr>
        <w:t>ی</w:t>
      </w:r>
      <w:r w:rsidRPr="00B114C3">
        <w:rPr>
          <w:rFonts w:hint="eastAsia"/>
          <w:rtl/>
        </w:rPr>
        <w:t>ه</w:t>
      </w:r>
      <w:r w:rsidRPr="00B114C3">
        <w:rPr>
          <w:rtl/>
        </w:rPr>
        <w:t xml:space="preserve"> آب و سولفورزدا</w:t>
      </w:r>
      <w:r w:rsidRPr="00B114C3">
        <w:rPr>
          <w:rFonts w:hint="cs"/>
          <w:rtl/>
        </w:rPr>
        <w:t>یی</w:t>
      </w:r>
      <w:r w:rsidRPr="00B114C3">
        <w:rPr>
          <w:rtl/>
        </w:rPr>
        <w:t xml:space="preserve"> با آب، ناخالص</w:t>
      </w:r>
      <w:r w:rsidRPr="00B114C3">
        <w:rPr>
          <w:rFonts w:hint="cs"/>
          <w:rtl/>
        </w:rPr>
        <w:t>ی‌</w:t>
      </w:r>
      <w:r w:rsidRPr="00B114C3">
        <w:rPr>
          <w:rFonts w:hint="eastAsia"/>
          <w:rtl/>
        </w:rPr>
        <w:t>ها</w:t>
      </w:r>
      <w:r w:rsidRPr="00B114C3">
        <w:rPr>
          <w:rtl/>
        </w:rPr>
        <w:t xml:space="preserve"> را از نفت خام حذف  و سوخت‌ها</w:t>
      </w:r>
      <w:r w:rsidRPr="00B114C3">
        <w:rPr>
          <w:rFonts w:hint="cs"/>
          <w:rtl/>
        </w:rPr>
        <w:t>ی</w:t>
      </w:r>
      <w:r w:rsidRPr="00B114C3">
        <w:rPr>
          <w:rtl/>
        </w:rPr>
        <w:t xml:space="preserve"> پاک‌تر و کم گوگرد تول</w:t>
      </w:r>
      <w:r w:rsidRPr="00B114C3">
        <w:rPr>
          <w:rFonts w:hint="cs"/>
          <w:rtl/>
        </w:rPr>
        <w:t>ی</w:t>
      </w:r>
      <w:r w:rsidRPr="00B114C3">
        <w:rPr>
          <w:rFonts w:hint="eastAsia"/>
          <w:rtl/>
        </w:rPr>
        <w:t>د</w:t>
      </w:r>
      <w:r w:rsidRPr="00B114C3">
        <w:rPr>
          <w:rtl/>
        </w:rPr>
        <w:t xml:space="preserve"> م</w:t>
      </w:r>
      <w:r w:rsidRPr="00B114C3">
        <w:rPr>
          <w:rFonts w:hint="cs"/>
          <w:rtl/>
        </w:rPr>
        <w:t>ی‌</w:t>
      </w:r>
      <w:r w:rsidRPr="00B114C3">
        <w:rPr>
          <w:rFonts w:hint="eastAsia"/>
          <w:rtl/>
        </w:rPr>
        <w:t>کنند</w:t>
      </w:r>
      <w:r w:rsidRPr="00B114C3">
        <w:rPr>
          <w:rtl/>
        </w:rPr>
        <w:t>. ا</w:t>
      </w:r>
      <w:r w:rsidRPr="00B114C3">
        <w:rPr>
          <w:rFonts w:hint="cs"/>
          <w:rtl/>
        </w:rPr>
        <w:t>ی</w:t>
      </w:r>
      <w:r w:rsidRPr="00B114C3">
        <w:rPr>
          <w:rFonts w:hint="eastAsia"/>
          <w:rtl/>
        </w:rPr>
        <w:t>ن</w:t>
      </w:r>
      <w:r w:rsidRPr="00B114C3">
        <w:rPr>
          <w:rtl/>
        </w:rPr>
        <w:t xml:space="preserve"> </w:t>
      </w:r>
      <w:r>
        <w:rPr>
          <w:rtl/>
        </w:rPr>
        <w:t>فناور</w:t>
      </w:r>
      <w:r>
        <w:rPr>
          <w:rFonts w:hint="cs"/>
          <w:rtl/>
        </w:rPr>
        <w:t>ی‌ها</w:t>
      </w:r>
      <w:r w:rsidRPr="00B114C3">
        <w:rPr>
          <w:rtl/>
        </w:rPr>
        <w:t xml:space="preserve"> نقش مهم</w:t>
      </w:r>
      <w:r w:rsidRPr="00B114C3">
        <w:rPr>
          <w:rFonts w:hint="cs"/>
          <w:rtl/>
        </w:rPr>
        <w:t>ی</w:t>
      </w:r>
      <w:r w:rsidRPr="00B114C3">
        <w:rPr>
          <w:rtl/>
        </w:rPr>
        <w:t xml:space="preserve"> در رعا</w:t>
      </w:r>
      <w:r w:rsidRPr="00B114C3">
        <w:rPr>
          <w:rFonts w:hint="cs"/>
          <w:rtl/>
        </w:rPr>
        <w:t>ی</w:t>
      </w:r>
      <w:r w:rsidRPr="00B114C3">
        <w:rPr>
          <w:rFonts w:hint="eastAsia"/>
          <w:rtl/>
        </w:rPr>
        <w:t>ت</w:t>
      </w:r>
      <w:r w:rsidRPr="00B114C3">
        <w:rPr>
          <w:rtl/>
        </w:rPr>
        <w:t xml:space="preserve"> مقررات </w:t>
      </w:r>
      <w:r>
        <w:rPr>
          <w:rtl/>
        </w:rPr>
        <w:t>ز</w:t>
      </w:r>
      <w:r>
        <w:rPr>
          <w:rFonts w:hint="cs"/>
          <w:rtl/>
        </w:rPr>
        <w:t>یست‌محیطی</w:t>
      </w:r>
      <w:r w:rsidRPr="00B114C3">
        <w:rPr>
          <w:rtl/>
        </w:rPr>
        <w:t xml:space="preserve"> و کاهش انتشار </w:t>
      </w:r>
      <w:r w:rsidRPr="00B114C3">
        <w:rPr>
          <w:rtl/>
        </w:rPr>
        <w:lastRenderedPageBreak/>
        <w:t>گازها</w:t>
      </w:r>
      <w:r w:rsidRPr="00B114C3">
        <w:rPr>
          <w:rFonts w:hint="cs"/>
          <w:rtl/>
        </w:rPr>
        <w:t>ی</w:t>
      </w:r>
      <w:r w:rsidRPr="00B114C3">
        <w:rPr>
          <w:rtl/>
        </w:rPr>
        <w:t xml:space="preserve"> </w:t>
      </w:r>
      <w:r>
        <w:rPr>
          <w:rtl/>
        </w:rPr>
        <w:t>گلخانه‌ا</w:t>
      </w:r>
      <w:r>
        <w:rPr>
          <w:rFonts w:hint="cs"/>
          <w:rtl/>
        </w:rPr>
        <w:t>ی</w:t>
      </w:r>
      <w:r w:rsidRPr="00B114C3">
        <w:rPr>
          <w:rtl/>
        </w:rPr>
        <w:t xml:space="preserve"> از </w:t>
      </w:r>
      <w:r w:rsidR="009B4690">
        <w:rPr>
          <w:rtl/>
        </w:rPr>
        <w:t>سوخت</w:t>
      </w:r>
      <w:r w:rsidR="009B4690">
        <w:rPr>
          <w:rFonts w:hint="cs"/>
          <w:rtl/>
        </w:rPr>
        <w:t>‌های</w:t>
      </w:r>
      <w:r w:rsidR="009B4690" w:rsidRPr="00B114C3">
        <w:rPr>
          <w:rtl/>
        </w:rPr>
        <w:t xml:space="preserve"> </w:t>
      </w:r>
      <w:r>
        <w:rPr>
          <w:rtl/>
        </w:rPr>
        <w:t>حمل‌ونقل</w:t>
      </w:r>
      <w:r w:rsidRPr="00B114C3">
        <w:rPr>
          <w:rtl/>
        </w:rPr>
        <w:t xml:space="preserve"> ا</w:t>
      </w:r>
      <w:r w:rsidRPr="00B114C3">
        <w:rPr>
          <w:rFonts w:hint="cs"/>
          <w:rtl/>
        </w:rPr>
        <w:t>ی</w:t>
      </w:r>
      <w:r w:rsidRPr="00B114C3">
        <w:rPr>
          <w:rFonts w:hint="eastAsia"/>
          <w:rtl/>
        </w:rPr>
        <w:t>فا</w:t>
      </w:r>
      <w:r w:rsidRPr="00B114C3">
        <w:rPr>
          <w:rtl/>
        </w:rPr>
        <w:t xml:space="preserve"> </w:t>
      </w:r>
      <w:r w:rsidR="009B4690">
        <w:rPr>
          <w:rtl/>
        </w:rPr>
        <w:t>م</w:t>
      </w:r>
      <w:r w:rsidR="009B4690">
        <w:rPr>
          <w:rFonts w:hint="cs"/>
          <w:rtl/>
        </w:rPr>
        <w:t>ی‌نمایند</w:t>
      </w:r>
      <w:r w:rsidRPr="00B114C3">
        <w:rPr>
          <w:rtl/>
        </w:rPr>
        <w:t xml:space="preserve">. </w:t>
      </w:r>
      <w:r>
        <w:rPr>
          <w:rtl/>
        </w:rPr>
        <w:t>فناور</w:t>
      </w:r>
      <w:r>
        <w:rPr>
          <w:rFonts w:hint="cs"/>
          <w:rtl/>
        </w:rPr>
        <w:t>ی‌های</w:t>
      </w:r>
      <w:r w:rsidRPr="00B114C3">
        <w:rPr>
          <w:rtl/>
        </w:rPr>
        <w:t xml:space="preserve"> ه</w:t>
      </w:r>
      <w:r w:rsidRPr="00B114C3">
        <w:rPr>
          <w:rFonts w:hint="cs"/>
          <w:rtl/>
        </w:rPr>
        <w:t>ی</w:t>
      </w:r>
      <w:r w:rsidRPr="00B114C3">
        <w:rPr>
          <w:rFonts w:hint="eastAsia"/>
          <w:rtl/>
        </w:rPr>
        <w:t>دروفرآور</w:t>
      </w:r>
      <w:r w:rsidRPr="00B114C3">
        <w:rPr>
          <w:rFonts w:hint="cs"/>
          <w:rtl/>
        </w:rPr>
        <w:t>ی</w:t>
      </w:r>
      <w:r w:rsidRPr="00B114C3">
        <w:rPr>
          <w:rtl/>
        </w:rPr>
        <w:t xml:space="preserve"> با بهبود ک</w:t>
      </w:r>
      <w:r w:rsidRPr="00B114C3">
        <w:rPr>
          <w:rFonts w:hint="cs"/>
          <w:rtl/>
        </w:rPr>
        <w:t>ی</w:t>
      </w:r>
      <w:r w:rsidRPr="00B114C3">
        <w:rPr>
          <w:rFonts w:hint="eastAsia"/>
          <w:rtl/>
        </w:rPr>
        <w:t>ف</w:t>
      </w:r>
      <w:r w:rsidRPr="00B114C3">
        <w:rPr>
          <w:rFonts w:hint="cs"/>
          <w:rtl/>
        </w:rPr>
        <w:t>ی</w:t>
      </w:r>
      <w:r w:rsidRPr="00B114C3">
        <w:rPr>
          <w:rFonts w:hint="eastAsia"/>
          <w:rtl/>
        </w:rPr>
        <w:t>ت</w:t>
      </w:r>
      <w:r w:rsidRPr="00B114C3">
        <w:rPr>
          <w:rtl/>
        </w:rPr>
        <w:t xml:space="preserve"> هوا و کاهش اثرات </w:t>
      </w:r>
      <w:r>
        <w:rPr>
          <w:rtl/>
        </w:rPr>
        <w:t>ز</w:t>
      </w:r>
      <w:r>
        <w:rPr>
          <w:rFonts w:hint="cs"/>
          <w:rtl/>
        </w:rPr>
        <w:t>یست‌محیطی</w:t>
      </w:r>
      <w:r w:rsidRPr="00B114C3">
        <w:rPr>
          <w:rtl/>
        </w:rPr>
        <w:t xml:space="preserve"> محصولات تصف</w:t>
      </w:r>
      <w:r w:rsidRPr="00B114C3">
        <w:rPr>
          <w:rFonts w:hint="cs"/>
          <w:rtl/>
        </w:rPr>
        <w:t>ی</w:t>
      </w:r>
      <w:r w:rsidRPr="00B114C3">
        <w:rPr>
          <w:rFonts w:hint="eastAsia"/>
          <w:rtl/>
        </w:rPr>
        <w:t>ه</w:t>
      </w:r>
      <w:r w:rsidRPr="00B114C3">
        <w:rPr>
          <w:rtl/>
        </w:rPr>
        <w:t xml:space="preserve"> شده به پا</w:t>
      </w:r>
      <w:r w:rsidRPr="00B114C3">
        <w:rPr>
          <w:rFonts w:hint="cs"/>
          <w:rtl/>
        </w:rPr>
        <w:t>ی</w:t>
      </w:r>
      <w:r w:rsidRPr="00B114C3">
        <w:rPr>
          <w:rFonts w:hint="eastAsia"/>
          <w:rtl/>
        </w:rPr>
        <w:t>دار</w:t>
      </w:r>
      <w:r w:rsidRPr="00B114C3">
        <w:rPr>
          <w:rFonts w:hint="cs"/>
          <w:rtl/>
        </w:rPr>
        <w:t>ی</w:t>
      </w:r>
      <w:r w:rsidRPr="00B114C3">
        <w:rPr>
          <w:rtl/>
        </w:rPr>
        <w:t xml:space="preserve"> کمک </w:t>
      </w:r>
      <w:r>
        <w:rPr>
          <w:rtl/>
        </w:rPr>
        <w:t>م</w:t>
      </w:r>
      <w:r>
        <w:rPr>
          <w:rFonts w:hint="cs"/>
          <w:rtl/>
        </w:rPr>
        <w:t>ی‌کند</w:t>
      </w:r>
      <w:r w:rsidRPr="00B114C3">
        <w:rPr>
          <w:rtl/>
        </w:rPr>
        <w:t>.</w:t>
      </w:r>
    </w:p>
    <w:p w14:paraId="1B9CF019" w14:textId="77777777" w:rsidR="00216292" w:rsidRPr="00B114C3" w:rsidRDefault="00216292" w:rsidP="009B4690">
      <w:pPr>
        <w:pStyle w:val="af7"/>
      </w:pPr>
      <w:r w:rsidRPr="00B114C3">
        <w:rPr>
          <w:rtl/>
        </w:rPr>
        <w:t>س</w:t>
      </w:r>
      <w:r w:rsidRPr="00B114C3">
        <w:rPr>
          <w:rFonts w:hint="cs"/>
          <w:rtl/>
        </w:rPr>
        <w:t>ی</w:t>
      </w:r>
      <w:r w:rsidRPr="00B114C3">
        <w:rPr>
          <w:rFonts w:hint="eastAsia"/>
          <w:rtl/>
        </w:rPr>
        <w:t>ستم‌ها</w:t>
      </w:r>
      <w:r w:rsidRPr="00B114C3">
        <w:rPr>
          <w:rFonts w:hint="cs"/>
          <w:rtl/>
        </w:rPr>
        <w:t>ی</w:t>
      </w:r>
      <w:r w:rsidRPr="00B114C3">
        <w:rPr>
          <w:rtl/>
        </w:rPr>
        <w:t xml:space="preserve"> مان</w:t>
      </w:r>
      <w:r w:rsidRPr="00B114C3">
        <w:rPr>
          <w:rFonts w:hint="cs"/>
          <w:rtl/>
        </w:rPr>
        <w:t>ی</w:t>
      </w:r>
      <w:r w:rsidRPr="00B114C3">
        <w:rPr>
          <w:rFonts w:hint="eastAsia"/>
          <w:rtl/>
        </w:rPr>
        <w:t>تور</w:t>
      </w:r>
      <w:r w:rsidRPr="00B114C3">
        <w:rPr>
          <w:rFonts w:hint="cs"/>
          <w:rtl/>
        </w:rPr>
        <w:t>ی</w:t>
      </w:r>
      <w:r w:rsidRPr="00B114C3">
        <w:rPr>
          <w:rFonts w:hint="eastAsia"/>
          <w:rtl/>
        </w:rPr>
        <w:t>نگ</w:t>
      </w:r>
      <w:r w:rsidRPr="00B114C3">
        <w:rPr>
          <w:rtl/>
        </w:rPr>
        <w:t xml:space="preserve"> و کنترل پ</w:t>
      </w:r>
      <w:r w:rsidRPr="00B114C3">
        <w:rPr>
          <w:rFonts w:hint="cs"/>
          <w:rtl/>
        </w:rPr>
        <w:t>ی</w:t>
      </w:r>
      <w:r w:rsidRPr="00B114C3">
        <w:rPr>
          <w:rFonts w:hint="eastAsia"/>
          <w:rtl/>
        </w:rPr>
        <w:t>شرفته</w:t>
      </w:r>
      <w:r>
        <w:rPr>
          <w:rFonts w:hint="cs"/>
          <w:rtl/>
        </w:rPr>
        <w:t xml:space="preserve"> </w:t>
      </w:r>
      <w:r>
        <w:rPr>
          <w:rtl/>
        </w:rPr>
        <w:t>ازجمله</w:t>
      </w:r>
      <w:r>
        <w:rPr>
          <w:rFonts w:hint="cs"/>
          <w:rtl/>
        </w:rPr>
        <w:t xml:space="preserve"> </w:t>
      </w:r>
      <w:r>
        <w:rPr>
          <w:rtl/>
        </w:rPr>
        <w:t>فناور</w:t>
      </w:r>
      <w:r>
        <w:rPr>
          <w:rFonts w:hint="cs"/>
          <w:rtl/>
        </w:rPr>
        <w:t>ی‌های دیگر حوزه پالایش است.</w:t>
      </w:r>
      <w:r w:rsidRPr="00B114C3">
        <w:rPr>
          <w:rtl/>
        </w:rPr>
        <w:t xml:space="preserve"> پالا</w:t>
      </w:r>
      <w:r w:rsidRPr="00B114C3">
        <w:rPr>
          <w:rFonts w:hint="cs"/>
          <w:rtl/>
        </w:rPr>
        <w:t>ی</w:t>
      </w:r>
      <w:r w:rsidRPr="00B114C3">
        <w:rPr>
          <w:rFonts w:hint="eastAsia"/>
          <w:rtl/>
        </w:rPr>
        <w:t>شگاه‌ها</w:t>
      </w:r>
      <w:r w:rsidRPr="00B114C3">
        <w:rPr>
          <w:rtl/>
        </w:rPr>
        <w:t xml:space="preserve"> س</w:t>
      </w:r>
      <w:r w:rsidRPr="00B114C3">
        <w:rPr>
          <w:rFonts w:hint="cs"/>
          <w:rtl/>
        </w:rPr>
        <w:t>ی</w:t>
      </w:r>
      <w:r w:rsidRPr="00B114C3">
        <w:rPr>
          <w:rFonts w:hint="eastAsia"/>
          <w:rtl/>
        </w:rPr>
        <w:t>ستم‌ها</w:t>
      </w:r>
      <w:r w:rsidRPr="00B114C3">
        <w:rPr>
          <w:rFonts w:hint="cs"/>
          <w:rtl/>
        </w:rPr>
        <w:t>ی</w:t>
      </w:r>
      <w:r w:rsidRPr="00B114C3">
        <w:rPr>
          <w:rtl/>
        </w:rPr>
        <w:t xml:space="preserve"> نظارت و کنترل پ</w:t>
      </w:r>
      <w:r w:rsidRPr="00B114C3">
        <w:rPr>
          <w:rFonts w:hint="cs"/>
          <w:rtl/>
        </w:rPr>
        <w:t>ی</w:t>
      </w:r>
      <w:r w:rsidRPr="00B114C3">
        <w:rPr>
          <w:rFonts w:hint="eastAsia"/>
          <w:rtl/>
        </w:rPr>
        <w:t>شرفته‌ا</w:t>
      </w:r>
      <w:r w:rsidRPr="00B114C3">
        <w:rPr>
          <w:rFonts w:hint="cs"/>
          <w:rtl/>
        </w:rPr>
        <w:t>ی</w:t>
      </w:r>
      <w:r w:rsidRPr="00B114C3">
        <w:rPr>
          <w:rtl/>
        </w:rPr>
        <w:t xml:space="preserve"> </w:t>
      </w:r>
      <w:r>
        <w:rPr>
          <w:rtl/>
        </w:rPr>
        <w:t>ازجمله</w:t>
      </w:r>
      <w:r w:rsidRPr="00B114C3">
        <w:rPr>
          <w:rtl/>
        </w:rPr>
        <w:t xml:space="preserve"> تجز</w:t>
      </w:r>
      <w:r w:rsidRPr="00B114C3">
        <w:rPr>
          <w:rFonts w:hint="cs"/>
          <w:rtl/>
        </w:rPr>
        <w:t>ی</w:t>
      </w:r>
      <w:r w:rsidRPr="00B114C3">
        <w:rPr>
          <w:rFonts w:hint="eastAsia"/>
          <w:rtl/>
        </w:rPr>
        <w:t>ه</w:t>
      </w:r>
      <w:r w:rsidRPr="00B114C3">
        <w:rPr>
          <w:rtl/>
        </w:rPr>
        <w:t xml:space="preserve"> و تحل</w:t>
      </w:r>
      <w:r w:rsidRPr="00B114C3">
        <w:rPr>
          <w:rFonts w:hint="cs"/>
          <w:rtl/>
        </w:rPr>
        <w:t>ی</w:t>
      </w:r>
      <w:r w:rsidRPr="00B114C3">
        <w:rPr>
          <w:rFonts w:hint="eastAsia"/>
          <w:rtl/>
        </w:rPr>
        <w:t>ل</w:t>
      </w:r>
      <w:r w:rsidRPr="00B114C3">
        <w:rPr>
          <w:rtl/>
        </w:rPr>
        <w:t xml:space="preserve"> </w:t>
      </w:r>
      <w:r>
        <w:rPr>
          <w:rFonts w:hint="cs"/>
          <w:rtl/>
        </w:rPr>
        <w:t xml:space="preserve">آنی </w:t>
      </w:r>
      <w:r w:rsidRPr="00B114C3">
        <w:rPr>
          <w:rtl/>
        </w:rPr>
        <w:t>داده‌ها، به</w:t>
      </w:r>
      <w:r w:rsidRPr="00B114C3">
        <w:rPr>
          <w:rFonts w:hint="cs"/>
          <w:rtl/>
        </w:rPr>
        <w:t>ی</w:t>
      </w:r>
      <w:r w:rsidRPr="00B114C3">
        <w:rPr>
          <w:rFonts w:hint="eastAsia"/>
          <w:rtl/>
        </w:rPr>
        <w:t>نه‌ساز</w:t>
      </w:r>
      <w:r w:rsidRPr="00B114C3">
        <w:rPr>
          <w:rFonts w:hint="cs"/>
          <w:rtl/>
        </w:rPr>
        <w:t>ی</w:t>
      </w:r>
      <w:r w:rsidRPr="00B114C3">
        <w:rPr>
          <w:rtl/>
        </w:rPr>
        <w:t xml:space="preserve"> </w:t>
      </w:r>
      <w:r w:rsidR="009B4690" w:rsidRPr="00B114C3">
        <w:rPr>
          <w:rtl/>
        </w:rPr>
        <w:t>فر</w:t>
      </w:r>
      <w:r w:rsidR="009B4690">
        <w:rPr>
          <w:rFonts w:hint="cs"/>
          <w:rtl/>
        </w:rPr>
        <w:t>ا</w:t>
      </w:r>
      <w:r w:rsidR="009B4690" w:rsidRPr="00B114C3">
        <w:rPr>
          <w:rFonts w:hint="cs"/>
          <w:rtl/>
        </w:rPr>
        <w:t>ی</w:t>
      </w:r>
      <w:r w:rsidR="009B4690" w:rsidRPr="00B114C3">
        <w:rPr>
          <w:rFonts w:hint="eastAsia"/>
          <w:rtl/>
        </w:rPr>
        <w:t>ند</w:t>
      </w:r>
      <w:r w:rsidR="009B4690" w:rsidRPr="00B114C3">
        <w:rPr>
          <w:rtl/>
        </w:rPr>
        <w:t xml:space="preserve"> </w:t>
      </w:r>
      <w:r w:rsidRPr="00B114C3">
        <w:rPr>
          <w:rtl/>
        </w:rPr>
        <w:t>و اتوماس</w:t>
      </w:r>
      <w:r w:rsidRPr="00B114C3">
        <w:rPr>
          <w:rFonts w:hint="cs"/>
          <w:rtl/>
        </w:rPr>
        <w:t>ی</w:t>
      </w:r>
      <w:r w:rsidRPr="00B114C3">
        <w:rPr>
          <w:rFonts w:hint="eastAsia"/>
          <w:rtl/>
        </w:rPr>
        <w:t>ون</w:t>
      </w:r>
      <w:r w:rsidRPr="00B114C3">
        <w:rPr>
          <w:rtl/>
        </w:rPr>
        <w:t xml:space="preserve"> را اتخاذ کرده‌اند. ا</w:t>
      </w:r>
      <w:r w:rsidRPr="00B114C3">
        <w:rPr>
          <w:rFonts w:hint="cs"/>
          <w:rtl/>
        </w:rPr>
        <w:t>ی</w:t>
      </w:r>
      <w:r w:rsidRPr="00B114C3">
        <w:rPr>
          <w:rFonts w:hint="eastAsia"/>
          <w:rtl/>
        </w:rPr>
        <w:t>ن</w:t>
      </w:r>
      <w:r w:rsidRPr="00B114C3">
        <w:rPr>
          <w:rtl/>
        </w:rPr>
        <w:t xml:space="preserve"> فناور</w:t>
      </w:r>
      <w:r w:rsidRPr="00B114C3">
        <w:rPr>
          <w:rFonts w:hint="cs"/>
          <w:rtl/>
        </w:rPr>
        <w:t>ی‌</w:t>
      </w:r>
      <w:r w:rsidRPr="00B114C3">
        <w:rPr>
          <w:rFonts w:hint="eastAsia"/>
          <w:rtl/>
        </w:rPr>
        <w:t>ها</w:t>
      </w:r>
      <w:r w:rsidRPr="00B114C3">
        <w:rPr>
          <w:rtl/>
        </w:rPr>
        <w:t xml:space="preserve"> کارا</w:t>
      </w:r>
      <w:r w:rsidRPr="00B114C3">
        <w:rPr>
          <w:rFonts w:hint="cs"/>
          <w:rtl/>
        </w:rPr>
        <w:t>یی</w:t>
      </w:r>
      <w:r w:rsidRPr="00B114C3">
        <w:rPr>
          <w:rtl/>
        </w:rPr>
        <w:t xml:space="preserve"> عمل</w:t>
      </w:r>
      <w:r w:rsidRPr="00B114C3">
        <w:rPr>
          <w:rFonts w:hint="cs"/>
          <w:rtl/>
        </w:rPr>
        <w:t>ی</w:t>
      </w:r>
      <w:r w:rsidRPr="00B114C3">
        <w:rPr>
          <w:rFonts w:hint="eastAsia"/>
          <w:rtl/>
        </w:rPr>
        <w:t>ات</w:t>
      </w:r>
      <w:r w:rsidRPr="00B114C3">
        <w:rPr>
          <w:rFonts w:hint="cs"/>
          <w:rtl/>
        </w:rPr>
        <w:t>ی</w:t>
      </w:r>
      <w:r w:rsidRPr="00B114C3">
        <w:rPr>
          <w:rtl/>
        </w:rPr>
        <w:t xml:space="preserve"> را افزا</w:t>
      </w:r>
      <w:r w:rsidRPr="00B114C3">
        <w:rPr>
          <w:rFonts w:hint="cs"/>
          <w:rtl/>
        </w:rPr>
        <w:t>ی</w:t>
      </w:r>
      <w:r w:rsidRPr="00B114C3">
        <w:rPr>
          <w:rFonts w:hint="eastAsia"/>
          <w:rtl/>
        </w:rPr>
        <w:t>ش</w:t>
      </w:r>
      <w:r w:rsidRPr="00B114C3">
        <w:rPr>
          <w:rtl/>
        </w:rPr>
        <w:t xml:space="preserve"> م</w:t>
      </w:r>
      <w:r w:rsidRPr="00B114C3">
        <w:rPr>
          <w:rFonts w:hint="cs"/>
          <w:rtl/>
        </w:rPr>
        <w:t>ی‌</w:t>
      </w:r>
      <w:r w:rsidRPr="00B114C3">
        <w:rPr>
          <w:rFonts w:hint="eastAsia"/>
          <w:rtl/>
        </w:rPr>
        <w:t>دهند،</w:t>
      </w:r>
      <w:r w:rsidRPr="00B114C3">
        <w:rPr>
          <w:rtl/>
        </w:rPr>
        <w:t xml:space="preserve"> مصرف انرژ</w:t>
      </w:r>
      <w:r w:rsidRPr="00B114C3">
        <w:rPr>
          <w:rFonts w:hint="cs"/>
          <w:rtl/>
        </w:rPr>
        <w:t>ی</w:t>
      </w:r>
      <w:r w:rsidRPr="00B114C3">
        <w:rPr>
          <w:rtl/>
        </w:rPr>
        <w:t xml:space="preserve"> را کاهش </w:t>
      </w:r>
      <w:r>
        <w:rPr>
          <w:rFonts w:hint="cs"/>
          <w:rtl/>
        </w:rPr>
        <w:t>داده</w:t>
      </w:r>
      <w:r w:rsidRPr="00B114C3">
        <w:rPr>
          <w:rtl/>
        </w:rPr>
        <w:t xml:space="preserve"> و اث</w:t>
      </w:r>
      <w:r w:rsidRPr="00B114C3">
        <w:rPr>
          <w:rFonts w:hint="eastAsia"/>
          <w:rtl/>
        </w:rPr>
        <w:t>رات</w:t>
      </w:r>
      <w:r w:rsidRPr="00B114C3">
        <w:rPr>
          <w:rtl/>
        </w:rPr>
        <w:t xml:space="preserve"> ز</w:t>
      </w:r>
      <w:r w:rsidRPr="00B114C3">
        <w:rPr>
          <w:rFonts w:hint="cs"/>
          <w:rtl/>
        </w:rPr>
        <w:t>ی</w:t>
      </w:r>
      <w:r w:rsidRPr="00B114C3">
        <w:rPr>
          <w:rFonts w:hint="eastAsia"/>
          <w:rtl/>
        </w:rPr>
        <w:t>ست‌مح</w:t>
      </w:r>
      <w:r w:rsidRPr="00B114C3">
        <w:rPr>
          <w:rFonts w:hint="cs"/>
          <w:rtl/>
        </w:rPr>
        <w:t>ی</w:t>
      </w:r>
      <w:r w:rsidRPr="00B114C3">
        <w:rPr>
          <w:rFonts w:hint="eastAsia"/>
          <w:rtl/>
        </w:rPr>
        <w:t>ط</w:t>
      </w:r>
      <w:r w:rsidRPr="00B114C3">
        <w:rPr>
          <w:rFonts w:hint="cs"/>
          <w:rtl/>
        </w:rPr>
        <w:t>ی</w:t>
      </w:r>
      <w:r w:rsidRPr="00B114C3">
        <w:rPr>
          <w:rtl/>
        </w:rPr>
        <w:t xml:space="preserve"> را به حداقل م</w:t>
      </w:r>
      <w:r w:rsidRPr="00B114C3">
        <w:rPr>
          <w:rFonts w:hint="cs"/>
          <w:rtl/>
        </w:rPr>
        <w:t>ی‌</w:t>
      </w:r>
      <w:r w:rsidRPr="00B114C3">
        <w:rPr>
          <w:rFonts w:hint="eastAsia"/>
          <w:rtl/>
        </w:rPr>
        <w:t>رسانند</w:t>
      </w:r>
      <w:r w:rsidRPr="00B114C3">
        <w:rPr>
          <w:rtl/>
        </w:rPr>
        <w:t xml:space="preserve">. </w:t>
      </w:r>
      <w:r>
        <w:rPr>
          <w:rFonts w:hint="cs"/>
          <w:rtl/>
        </w:rPr>
        <w:t xml:space="preserve">همچنین </w:t>
      </w:r>
      <w:r>
        <w:rPr>
          <w:rtl/>
        </w:rPr>
        <w:t>س</w:t>
      </w:r>
      <w:r>
        <w:rPr>
          <w:rFonts w:hint="cs"/>
          <w:rtl/>
        </w:rPr>
        <w:t>یستم‌های</w:t>
      </w:r>
      <w:r w:rsidRPr="00B114C3">
        <w:rPr>
          <w:rtl/>
        </w:rPr>
        <w:t xml:space="preserve"> نظارت و کنترل پ</w:t>
      </w:r>
      <w:r w:rsidRPr="00B114C3">
        <w:rPr>
          <w:rFonts w:hint="cs"/>
          <w:rtl/>
        </w:rPr>
        <w:t>ی</w:t>
      </w:r>
      <w:r w:rsidRPr="00B114C3">
        <w:rPr>
          <w:rFonts w:hint="eastAsia"/>
          <w:rtl/>
        </w:rPr>
        <w:t>شرفته</w:t>
      </w:r>
      <w:r w:rsidRPr="00B114C3">
        <w:rPr>
          <w:rtl/>
        </w:rPr>
        <w:t xml:space="preserve"> </w:t>
      </w:r>
      <w:r w:rsidR="009B4690" w:rsidRPr="00B114C3">
        <w:rPr>
          <w:rtl/>
        </w:rPr>
        <w:t>فر</w:t>
      </w:r>
      <w:r w:rsidR="009B4690">
        <w:rPr>
          <w:rFonts w:hint="cs"/>
          <w:rtl/>
        </w:rPr>
        <w:t>ا</w:t>
      </w:r>
      <w:r w:rsidR="009B4690" w:rsidRPr="00B114C3">
        <w:rPr>
          <w:rFonts w:hint="cs"/>
          <w:rtl/>
        </w:rPr>
        <w:t>ی</w:t>
      </w:r>
      <w:r w:rsidR="009B4690" w:rsidRPr="00B114C3">
        <w:rPr>
          <w:rFonts w:hint="eastAsia"/>
          <w:rtl/>
        </w:rPr>
        <w:t>ند</w:t>
      </w:r>
      <w:r w:rsidR="009B4690" w:rsidRPr="00B114C3">
        <w:rPr>
          <w:rtl/>
        </w:rPr>
        <w:t xml:space="preserve"> </w:t>
      </w:r>
      <w:r w:rsidRPr="00B114C3">
        <w:rPr>
          <w:rtl/>
        </w:rPr>
        <w:t>پالا</w:t>
      </w:r>
      <w:r w:rsidRPr="00B114C3">
        <w:rPr>
          <w:rFonts w:hint="cs"/>
          <w:rtl/>
        </w:rPr>
        <w:t>ی</w:t>
      </w:r>
      <w:r w:rsidRPr="00B114C3">
        <w:rPr>
          <w:rFonts w:hint="eastAsia"/>
          <w:rtl/>
        </w:rPr>
        <w:t>ش</w:t>
      </w:r>
      <w:r w:rsidRPr="00B114C3">
        <w:rPr>
          <w:rtl/>
        </w:rPr>
        <w:t xml:space="preserve"> را به</w:t>
      </w:r>
      <w:r w:rsidRPr="00B114C3">
        <w:rPr>
          <w:rFonts w:hint="cs"/>
          <w:rtl/>
        </w:rPr>
        <w:t>ی</w:t>
      </w:r>
      <w:r w:rsidRPr="00B114C3">
        <w:rPr>
          <w:rFonts w:hint="eastAsia"/>
          <w:rtl/>
        </w:rPr>
        <w:t>نه</w:t>
      </w:r>
      <w:r w:rsidRPr="00B114C3">
        <w:rPr>
          <w:rtl/>
        </w:rPr>
        <w:t xml:space="preserve"> </w:t>
      </w:r>
      <w:r w:rsidR="009B4690">
        <w:rPr>
          <w:rtl/>
        </w:rPr>
        <w:t>م</w:t>
      </w:r>
      <w:r w:rsidR="009B4690">
        <w:rPr>
          <w:rFonts w:hint="cs"/>
          <w:rtl/>
        </w:rPr>
        <w:t>ی‌سازد</w:t>
      </w:r>
      <w:r w:rsidRPr="00B114C3">
        <w:rPr>
          <w:rtl/>
        </w:rPr>
        <w:t xml:space="preserve">، زمان توقف را کاهش </w:t>
      </w:r>
      <w:r>
        <w:rPr>
          <w:rtl/>
        </w:rPr>
        <w:t>م</w:t>
      </w:r>
      <w:r>
        <w:rPr>
          <w:rFonts w:hint="cs"/>
          <w:rtl/>
        </w:rPr>
        <w:t>ی‌دهد</w:t>
      </w:r>
      <w:r w:rsidRPr="00B114C3">
        <w:rPr>
          <w:rtl/>
        </w:rPr>
        <w:t xml:space="preserve"> و عملکرد کل</w:t>
      </w:r>
      <w:r w:rsidRPr="00B114C3">
        <w:rPr>
          <w:rFonts w:hint="cs"/>
          <w:rtl/>
        </w:rPr>
        <w:t>ی</w:t>
      </w:r>
      <w:r w:rsidRPr="00B114C3">
        <w:rPr>
          <w:rtl/>
        </w:rPr>
        <w:t xml:space="preserve"> را در شبکه تجارت نفت بهبود </w:t>
      </w:r>
      <w:r>
        <w:rPr>
          <w:rtl/>
        </w:rPr>
        <w:t>م</w:t>
      </w:r>
      <w:r>
        <w:rPr>
          <w:rFonts w:hint="cs"/>
          <w:rtl/>
        </w:rPr>
        <w:t>ی‌بخشد</w:t>
      </w:r>
      <w:r w:rsidRPr="00B114C3">
        <w:rPr>
          <w:rtl/>
        </w:rPr>
        <w:t>.</w:t>
      </w:r>
    </w:p>
    <w:p w14:paraId="6EB3B0CB" w14:textId="77777777" w:rsidR="00216292" w:rsidRPr="00B114C3" w:rsidRDefault="00216292" w:rsidP="009B4690">
      <w:pPr>
        <w:pStyle w:val="af7"/>
      </w:pPr>
      <w:r>
        <w:rPr>
          <w:rtl/>
        </w:rPr>
        <w:t>فناور</w:t>
      </w:r>
      <w:r>
        <w:rPr>
          <w:rFonts w:hint="cs"/>
          <w:rtl/>
        </w:rPr>
        <w:t xml:space="preserve">ی‌هایی که منجر به </w:t>
      </w:r>
      <w:r w:rsidRPr="00B114C3">
        <w:rPr>
          <w:rtl/>
        </w:rPr>
        <w:t>ادغام مواد اول</w:t>
      </w:r>
      <w:r w:rsidRPr="00B114C3">
        <w:rPr>
          <w:rFonts w:hint="cs"/>
          <w:rtl/>
        </w:rPr>
        <w:t>ی</w:t>
      </w:r>
      <w:r w:rsidRPr="00B114C3">
        <w:rPr>
          <w:rFonts w:hint="eastAsia"/>
          <w:rtl/>
        </w:rPr>
        <w:t>ه</w:t>
      </w:r>
      <w:r w:rsidRPr="00B114C3">
        <w:rPr>
          <w:rtl/>
        </w:rPr>
        <w:t xml:space="preserve"> تجد</w:t>
      </w:r>
      <w:r w:rsidRPr="00B114C3">
        <w:rPr>
          <w:rFonts w:hint="cs"/>
          <w:rtl/>
        </w:rPr>
        <w:t>ی</w:t>
      </w:r>
      <w:r w:rsidRPr="00B114C3">
        <w:rPr>
          <w:rFonts w:hint="eastAsia"/>
          <w:rtl/>
        </w:rPr>
        <w:t>د</w:t>
      </w:r>
      <w:r w:rsidRPr="00B114C3">
        <w:rPr>
          <w:rtl/>
        </w:rPr>
        <w:t>پذ</w:t>
      </w:r>
      <w:r w:rsidRPr="00B114C3">
        <w:rPr>
          <w:rFonts w:hint="cs"/>
          <w:rtl/>
        </w:rPr>
        <w:t>ی</w:t>
      </w:r>
      <w:r w:rsidRPr="00B114C3">
        <w:rPr>
          <w:rFonts w:hint="eastAsia"/>
          <w:rtl/>
        </w:rPr>
        <w:t>ر</w:t>
      </w:r>
      <w:r>
        <w:rPr>
          <w:rFonts w:hint="cs"/>
          <w:rtl/>
        </w:rPr>
        <w:t xml:space="preserve"> </w:t>
      </w:r>
      <w:r>
        <w:rPr>
          <w:rtl/>
        </w:rPr>
        <w:t>م</w:t>
      </w:r>
      <w:r>
        <w:rPr>
          <w:rFonts w:hint="cs"/>
          <w:rtl/>
        </w:rPr>
        <w:t xml:space="preserve">ی‌شوند نیز در حال حاضر اهمیت زیادی یافته‌اند. </w:t>
      </w:r>
      <w:r>
        <w:rPr>
          <w:rtl/>
        </w:rPr>
        <w:t>پالا</w:t>
      </w:r>
      <w:r>
        <w:rPr>
          <w:rFonts w:hint="cs"/>
          <w:rtl/>
        </w:rPr>
        <w:t>یشگاه‌ها</w:t>
      </w:r>
      <w:r w:rsidRPr="00B114C3">
        <w:rPr>
          <w:rtl/>
        </w:rPr>
        <w:t xml:space="preserve"> به طور </w:t>
      </w:r>
      <w:r>
        <w:rPr>
          <w:rtl/>
        </w:rPr>
        <w:t>فزا</w:t>
      </w:r>
      <w:r>
        <w:rPr>
          <w:rFonts w:hint="cs"/>
          <w:rtl/>
        </w:rPr>
        <w:t>ینده‌ای</w:t>
      </w:r>
      <w:r w:rsidRPr="00B114C3">
        <w:rPr>
          <w:rtl/>
        </w:rPr>
        <w:t xml:space="preserve"> در حال بررس</w:t>
      </w:r>
      <w:r w:rsidRPr="00B114C3">
        <w:rPr>
          <w:rFonts w:hint="cs"/>
          <w:rtl/>
        </w:rPr>
        <w:t>ی</w:t>
      </w:r>
      <w:r w:rsidRPr="00B114C3">
        <w:rPr>
          <w:rtl/>
        </w:rPr>
        <w:t xml:space="preserve"> ادغام مواد اول</w:t>
      </w:r>
      <w:r w:rsidRPr="00B114C3">
        <w:rPr>
          <w:rFonts w:hint="cs"/>
          <w:rtl/>
        </w:rPr>
        <w:t>ی</w:t>
      </w:r>
      <w:r w:rsidRPr="00B114C3">
        <w:rPr>
          <w:rFonts w:hint="eastAsia"/>
          <w:rtl/>
        </w:rPr>
        <w:t>ه</w:t>
      </w:r>
      <w:r w:rsidRPr="00B114C3">
        <w:rPr>
          <w:rtl/>
        </w:rPr>
        <w:t xml:space="preserve"> تجد</w:t>
      </w:r>
      <w:r w:rsidRPr="00B114C3">
        <w:rPr>
          <w:rFonts w:hint="cs"/>
          <w:rtl/>
        </w:rPr>
        <w:t>ی</w:t>
      </w:r>
      <w:r w:rsidRPr="00B114C3">
        <w:rPr>
          <w:rFonts w:hint="eastAsia"/>
          <w:rtl/>
        </w:rPr>
        <w:t>دپذ</w:t>
      </w:r>
      <w:r w:rsidRPr="00B114C3">
        <w:rPr>
          <w:rFonts w:hint="cs"/>
          <w:rtl/>
        </w:rPr>
        <w:t>ی</w:t>
      </w:r>
      <w:r w:rsidRPr="00B114C3">
        <w:rPr>
          <w:rFonts w:hint="eastAsia"/>
          <w:rtl/>
        </w:rPr>
        <w:t>ر</w:t>
      </w:r>
      <w:r w:rsidRPr="00B114C3">
        <w:rPr>
          <w:rtl/>
        </w:rPr>
        <w:t xml:space="preserve"> مانند </w:t>
      </w:r>
      <w:r w:rsidR="009B4690">
        <w:rPr>
          <w:rtl/>
        </w:rPr>
        <w:t>سوخت</w:t>
      </w:r>
      <w:r w:rsidR="009B4690">
        <w:rPr>
          <w:rFonts w:hint="cs"/>
          <w:rtl/>
        </w:rPr>
        <w:t>‌های</w:t>
      </w:r>
      <w:r w:rsidR="009B4690" w:rsidRPr="00B114C3">
        <w:rPr>
          <w:rtl/>
        </w:rPr>
        <w:t xml:space="preserve"> </w:t>
      </w:r>
      <w:r w:rsidRPr="00B114C3">
        <w:rPr>
          <w:rtl/>
        </w:rPr>
        <w:t>ز</w:t>
      </w:r>
      <w:r w:rsidRPr="00B114C3">
        <w:rPr>
          <w:rFonts w:hint="cs"/>
          <w:rtl/>
        </w:rPr>
        <w:t>ی</w:t>
      </w:r>
      <w:r w:rsidRPr="00B114C3">
        <w:rPr>
          <w:rFonts w:hint="eastAsia"/>
          <w:rtl/>
        </w:rPr>
        <w:t>ست</w:t>
      </w:r>
      <w:r w:rsidRPr="00B114C3">
        <w:rPr>
          <w:rFonts w:hint="cs"/>
          <w:rtl/>
        </w:rPr>
        <w:t>ی</w:t>
      </w:r>
      <w:r w:rsidRPr="00B114C3">
        <w:rPr>
          <w:rtl/>
        </w:rPr>
        <w:t xml:space="preserve"> و ه</w:t>
      </w:r>
      <w:r w:rsidRPr="00B114C3">
        <w:rPr>
          <w:rFonts w:hint="cs"/>
          <w:rtl/>
        </w:rPr>
        <w:t>ی</w:t>
      </w:r>
      <w:r w:rsidRPr="00B114C3">
        <w:rPr>
          <w:rFonts w:hint="eastAsia"/>
          <w:rtl/>
        </w:rPr>
        <w:t>دروژن</w:t>
      </w:r>
      <w:r w:rsidRPr="00B114C3">
        <w:rPr>
          <w:rtl/>
        </w:rPr>
        <w:t xml:space="preserve"> تجد</w:t>
      </w:r>
      <w:r w:rsidRPr="00B114C3">
        <w:rPr>
          <w:rFonts w:hint="cs"/>
          <w:rtl/>
        </w:rPr>
        <w:t>ی</w:t>
      </w:r>
      <w:r w:rsidRPr="00B114C3">
        <w:rPr>
          <w:rFonts w:hint="eastAsia"/>
          <w:rtl/>
        </w:rPr>
        <w:t>دپذ</w:t>
      </w:r>
      <w:r w:rsidRPr="00B114C3">
        <w:rPr>
          <w:rFonts w:hint="cs"/>
          <w:rtl/>
        </w:rPr>
        <w:t>ی</w:t>
      </w:r>
      <w:r w:rsidRPr="00B114C3">
        <w:rPr>
          <w:rFonts w:hint="eastAsia"/>
          <w:rtl/>
        </w:rPr>
        <w:t>ر</w:t>
      </w:r>
      <w:r w:rsidRPr="00B114C3">
        <w:rPr>
          <w:rtl/>
        </w:rPr>
        <w:t xml:space="preserve"> در </w:t>
      </w:r>
      <w:r w:rsidR="009B4690" w:rsidRPr="00B114C3">
        <w:rPr>
          <w:rtl/>
        </w:rPr>
        <w:t>فر</w:t>
      </w:r>
      <w:r w:rsidR="009B4690">
        <w:rPr>
          <w:rFonts w:hint="cs"/>
          <w:rtl/>
        </w:rPr>
        <w:t>ا</w:t>
      </w:r>
      <w:r w:rsidR="009B4690" w:rsidRPr="00B114C3">
        <w:rPr>
          <w:rFonts w:hint="cs"/>
          <w:rtl/>
        </w:rPr>
        <w:t>ی</w:t>
      </w:r>
      <w:r w:rsidR="009B4690" w:rsidRPr="00B114C3">
        <w:rPr>
          <w:rFonts w:hint="eastAsia"/>
          <w:rtl/>
        </w:rPr>
        <w:t>ند</w:t>
      </w:r>
      <w:r w:rsidR="009B4690" w:rsidRPr="00B114C3">
        <w:rPr>
          <w:rtl/>
        </w:rPr>
        <w:t xml:space="preserve"> </w:t>
      </w:r>
      <w:r w:rsidRPr="00B114C3">
        <w:rPr>
          <w:rtl/>
        </w:rPr>
        <w:t>پالا</w:t>
      </w:r>
      <w:r w:rsidRPr="00B114C3">
        <w:rPr>
          <w:rFonts w:hint="cs"/>
          <w:rtl/>
        </w:rPr>
        <w:t>ی</w:t>
      </w:r>
      <w:r w:rsidRPr="00B114C3">
        <w:rPr>
          <w:rFonts w:hint="eastAsia"/>
          <w:rtl/>
        </w:rPr>
        <w:t>ش</w:t>
      </w:r>
      <w:r w:rsidRPr="00B114C3">
        <w:rPr>
          <w:rtl/>
        </w:rPr>
        <w:t xml:space="preserve"> هستند. ا</w:t>
      </w:r>
      <w:r w:rsidRPr="00B114C3">
        <w:rPr>
          <w:rFonts w:hint="cs"/>
          <w:rtl/>
        </w:rPr>
        <w:t>ی</w:t>
      </w:r>
      <w:r w:rsidRPr="00B114C3">
        <w:rPr>
          <w:rFonts w:hint="eastAsia"/>
          <w:rtl/>
        </w:rPr>
        <w:t>ن</w:t>
      </w:r>
      <w:r w:rsidRPr="00B114C3">
        <w:rPr>
          <w:rtl/>
        </w:rPr>
        <w:t xml:space="preserve"> فناور</w:t>
      </w:r>
      <w:r w:rsidRPr="00B114C3">
        <w:rPr>
          <w:rFonts w:hint="cs"/>
          <w:rtl/>
        </w:rPr>
        <w:t>ی‌</w:t>
      </w:r>
      <w:r w:rsidRPr="00B114C3">
        <w:rPr>
          <w:rFonts w:hint="eastAsia"/>
          <w:rtl/>
        </w:rPr>
        <w:t>ها</w:t>
      </w:r>
      <w:r w:rsidRPr="00B114C3">
        <w:rPr>
          <w:rtl/>
        </w:rPr>
        <w:t xml:space="preserve"> تول</w:t>
      </w:r>
      <w:r w:rsidRPr="00B114C3">
        <w:rPr>
          <w:rFonts w:hint="cs"/>
          <w:rtl/>
        </w:rPr>
        <w:t>ی</w:t>
      </w:r>
      <w:r w:rsidRPr="00B114C3">
        <w:rPr>
          <w:rFonts w:hint="eastAsia"/>
          <w:rtl/>
        </w:rPr>
        <w:t>د</w:t>
      </w:r>
      <w:r w:rsidRPr="00B114C3">
        <w:rPr>
          <w:rtl/>
        </w:rPr>
        <w:t xml:space="preserve"> سوخت‌ها</w:t>
      </w:r>
      <w:r w:rsidRPr="00B114C3">
        <w:rPr>
          <w:rFonts w:hint="cs"/>
          <w:rtl/>
        </w:rPr>
        <w:t>ی</w:t>
      </w:r>
      <w:r w:rsidRPr="00B114C3">
        <w:rPr>
          <w:rtl/>
        </w:rPr>
        <w:t xml:space="preserve"> کم کربن را امکان‌پذ</w:t>
      </w:r>
      <w:r w:rsidRPr="00B114C3">
        <w:rPr>
          <w:rFonts w:hint="cs"/>
          <w:rtl/>
        </w:rPr>
        <w:t>ی</w:t>
      </w:r>
      <w:r w:rsidRPr="00B114C3">
        <w:rPr>
          <w:rFonts w:hint="eastAsia"/>
          <w:rtl/>
        </w:rPr>
        <w:t>ر</w:t>
      </w:r>
      <w:r w:rsidRPr="00B114C3">
        <w:rPr>
          <w:rtl/>
        </w:rPr>
        <w:t xml:space="preserve"> </w:t>
      </w:r>
      <w:r w:rsidR="009B4690">
        <w:rPr>
          <w:rFonts w:hint="cs"/>
          <w:rtl/>
        </w:rPr>
        <w:t>نموده</w:t>
      </w:r>
      <w:r w:rsidR="009B4690" w:rsidRPr="00B114C3">
        <w:rPr>
          <w:rtl/>
        </w:rPr>
        <w:t xml:space="preserve"> </w:t>
      </w:r>
      <w:r w:rsidRPr="00B114C3">
        <w:rPr>
          <w:rtl/>
        </w:rPr>
        <w:t>و انتقال به آ</w:t>
      </w:r>
      <w:r w:rsidRPr="00B114C3">
        <w:rPr>
          <w:rFonts w:hint="cs"/>
          <w:rtl/>
        </w:rPr>
        <w:t>ی</w:t>
      </w:r>
      <w:r w:rsidRPr="00B114C3">
        <w:rPr>
          <w:rFonts w:hint="eastAsia"/>
          <w:rtl/>
        </w:rPr>
        <w:t>نده</w:t>
      </w:r>
      <w:r w:rsidRPr="00B114C3">
        <w:rPr>
          <w:rtl/>
        </w:rPr>
        <w:t xml:space="preserve"> انرژ</w:t>
      </w:r>
      <w:r w:rsidRPr="00B114C3">
        <w:rPr>
          <w:rFonts w:hint="cs"/>
          <w:rtl/>
        </w:rPr>
        <w:t>ی</w:t>
      </w:r>
      <w:r w:rsidRPr="00B114C3">
        <w:rPr>
          <w:rtl/>
        </w:rPr>
        <w:t xml:space="preserve"> پاک‌تر را تسه</w:t>
      </w:r>
      <w:r w:rsidRPr="00B114C3">
        <w:rPr>
          <w:rFonts w:hint="cs"/>
          <w:rtl/>
        </w:rPr>
        <w:t>ی</w:t>
      </w:r>
      <w:r w:rsidRPr="00B114C3">
        <w:rPr>
          <w:rFonts w:hint="eastAsia"/>
          <w:rtl/>
        </w:rPr>
        <w:t>ل</w:t>
      </w:r>
      <w:r w:rsidRPr="00B114C3">
        <w:rPr>
          <w:rtl/>
        </w:rPr>
        <w:t xml:space="preserve"> م</w:t>
      </w:r>
      <w:r w:rsidRPr="00B114C3">
        <w:rPr>
          <w:rFonts w:hint="cs"/>
          <w:rtl/>
        </w:rPr>
        <w:t>ی‌</w:t>
      </w:r>
      <w:r w:rsidRPr="00B114C3">
        <w:rPr>
          <w:rFonts w:hint="eastAsia"/>
          <w:rtl/>
        </w:rPr>
        <w:t>کنند</w:t>
      </w:r>
      <w:r w:rsidRPr="00B114C3">
        <w:rPr>
          <w:rtl/>
        </w:rPr>
        <w:t>. ادغام مواد اول</w:t>
      </w:r>
      <w:r w:rsidRPr="00B114C3">
        <w:rPr>
          <w:rFonts w:hint="cs"/>
          <w:rtl/>
        </w:rPr>
        <w:t>ی</w:t>
      </w:r>
      <w:r w:rsidRPr="00B114C3">
        <w:rPr>
          <w:rFonts w:hint="eastAsia"/>
          <w:rtl/>
        </w:rPr>
        <w:t>ه</w:t>
      </w:r>
      <w:r w:rsidRPr="00B114C3">
        <w:rPr>
          <w:rtl/>
        </w:rPr>
        <w:t xml:space="preserve"> تجد</w:t>
      </w:r>
      <w:r w:rsidRPr="00B114C3">
        <w:rPr>
          <w:rFonts w:hint="cs"/>
          <w:rtl/>
        </w:rPr>
        <w:t>ی</w:t>
      </w:r>
      <w:r w:rsidRPr="00B114C3">
        <w:rPr>
          <w:rFonts w:hint="eastAsia"/>
          <w:rtl/>
        </w:rPr>
        <w:t>دپذ</w:t>
      </w:r>
      <w:r w:rsidRPr="00B114C3">
        <w:rPr>
          <w:rFonts w:hint="cs"/>
          <w:rtl/>
        </w:rPr>
        <w:t>ی</w:t>
      </w:r>
      <w:r w:rsidRPr="00B114C3">
        <w:rPr>
          <w:rFonts w:hint="eastAsia"/>
          <w:rtl/>
        </w:rPr>
        <w:t>ر</w:t>
      </w:r>
      <w:r w:rsidRPr="00B114C3">
        <w:rPr>
          <w:rtl/>
        </w:rPr>
        <w:t xml:space="preserve"> در </w:t>
      </w:r>
      <w:r>
        <w:rPr>
          <w:rtl/>
        </w:rPr>
        <w:t>پالا</w:t>
      </w:r>
      <w:r>
        <w:rPr>
          <w:rFonts w:hint="cs"/>
          <w:rtl/>
        </w:rPr>
        <w:t>یشگاه‌ها</w:t>
      </w:r>
      <w:r w:rsidRPr="00B114C3">
        <w:rPr>
          <w:rtl/>
        </w:rPr>
        <w:t xml:space="preserve"> به اهداف پا</w:t>
      </w:r>
      <w:r w:rsidRPr="00B114C3">
        <w:rPr>
          <w:rFonts w:hint="cs"/>
          <w:rtl/>
        </w:rPr>
        <w:t>ی</w:t>
      </w:r>
      <w:r w:rsidRPr="00B114C3">
        <w:rPr>
          <w:rFonts w:hint="eastAsia"/>
          <w:rtl/>
        </w:rPr>
        <w:t>دار</w:t>
      </w:r>
      <w:r w:rsidRPr="00B114C3">
        <w:rPr>
          <w:rFonts w:hint="cs"/>
          <w:rtl/>
        </w:rPr>
        <w:t>ی</w:t>
      </w:r>
      <w:r w:rsidRPr="00B114C3">
        <w:rPr>
          <w:rtl/>
        </w:rPr>
        <w:t xml:space="preserve"> کمک </w:t>
      </w:r>
      <w:r>
        <w:rPr>
          <w:rtl/>
        </w:rPr>
        <w:t>م</w:t>
      </w:r>
      <w:r>
        <w:rPr>
          <w:rFonts w:hint="cs"/>
          <w:rtl/>
        </w:rPr>
        <w:t>ی‌کند</w:t>
      </w:r>
      <w:r w:rsidRPr="00B114C3">
        <w:rPr>
          <w:rtl/>
        </w:rPr>
        <w:t xml:space="preserve"> و </w:t>
      </w:r>
      <w:r>
        <w:rPr>
          <w:rtl/>
        </w:rPr>
        <w:t>نگران</w:t>
      </w:r>
      <w:r>
        <w:rPr>
          <w:rFonts w:hint="cs"/>
          <w:rtl/>
        </w:rPr>
        <w:t>ی‌های</w:t>
      </w:r>
      <w:r w:rsidRPr="00B114C3">
        <w:rPr>
          <w:rtl/>
        </w:rPr>
        <w:t xml:space="preserve"> </w:t>
      </w:r>
      <w:r>
        <w:rPr>
          <w:rtl/>
        </w:rPr>
        <w:t>ز</w:t>
      </w:r>
      <w:r>
        <w:rPr>
          <w:rFonts w:hint="cs"/>
          <w:rtl/>
        </w:rPr>
        <w:t>یست‌محیطی</w:t>
      </w:r>
      <w:r w:rsidRPr="00B114C3">
        <w:rPr>
          <w:rtl/>
        </w:rPr>
        <w:t xml:space="preserve"> مرتبط با محصولات متعارف مشتق شده از نفت را برطرف </w:t>
      </w:r>
      <w:r w:rsidR="009B4690">
        <w:rPr>
          <w:rtl/>
        </w:rPr>
        <w:t>م</w:t>
      </w:r>
      <w:r w:rsidR="009B4690">
        <w:rPr>
          <w:rFonts w:hint="cs"/>
          <w:rtl/>
        </w:rPr>
        <w:t>ی‌نماید</w:t>
      </w:r>
      <w:r w:rsidRPr="00B114C3">
        <w:rPr>
          <w:rtl/>
        </w:rPr>
        <w:t>.</w:t>
      </w:r>
    </w:p>
    <w:p w14:paraId="7E92410C" w14:textId="77777777" w:rsidR="005751C4" w:rsidRDefault="00216292" w:rsidP="009B4690">
      <w:pPr>
        <w:pStyle w:val="af7"/>
        <w:rPr>
          <w:rtl/>
        </w:rPr>
      </w:pPr>
      <w:r>
        <w:rPr>
          <w:rFonts w:hint="cs"/>
          <w:rtl/>
        </w:rPr>
        <w:t>در کل</w:t>
      </w:r>
      <w:r w:rsidR="009B4690">
        <w:rPr>
          <w:rFonts w:hint="cs"/>
          <w:rtl/>
        </w:rPr>
        <w:t>،</w:t>
      </w:r>
      <w:r>
        <w:rPr>
          <w:rFonts w:hint="cs"/>
          <w:rtl/>
        </w:rPr>
        <w:t xml:space="preserve"> </w:t>
      </w:r>
      <w:r w:rsidRPr="00B114C3">
        <w:rPr>
          <w:rFonts w:hint="eastAsia"/>
          <w:rtl/>
        </w:rPr>
        <w:t>پ</w:t>
      </w:r>
      <w:r w:rsidRPr="00B114C3">
        <w:rPr>
          <w:rFonts w:hint="cs"/>
          <w:rtl/>
        </w:rPr>
        <w:t>ی</w:t>
      </w:r>
      <w:r w:rsidRPr="00B114C3">
        <w:rPr>
          <w:rFonts w:hint="eastAsia"/>
          <w:rtl/>
        </w:rPr>
        <w:t>شرفت‌ها</w:t>
      </w:r>
      <w:r w:rsidRPr="00B114C3">
        <w:rPr>
          <w:rFonts w:hint="cs"/>
          <w:rtl/>
        </w:rPr>
        <w:t>ی</w:t>
      </w:r>
      <w:r w:rsidRPr="00B114C3">
        <w:rPr>
          <w:rtl/>
        </w:rPr>
        <w:t xml:space="preserve"> تکنولوژ</w:t>
      </w:r>
      <w:r w:rsidRPr="00B114C3">
        <w:rPr>
          <w:rFonts w:hint="cs"/>
          <w:rtl/>
        </w:rPr>
        <w:t>ی</w:t>
      </w:r>
      <w:r w:rsidRPr="00B114C3">
        <w:rPr>
          <w:rFonts w:hint="eastAsia"/>
          <w:rtl/>
        </w:rPr>
        <w:t>ک</w:t>
      </w:r>
      <w:r w:rsidRPr="00B114C3">
        <w:rPr>
          <w:rFonts w:hint="cs"/>
          <w:rtl/>
        </w:rPr>
        <w:t>ی</w:t>
      </w:r>
      <w:r w:rsidRPr="00B114C3">
        <w:rPr>
          <w:rtl/>
        </w:rPr>
        <w:t xml:space="preserve"> در فن‌آور</w:t>
      </w:r>
      <w:r w:rsidRPr="00B114C3">
        <w:rPr>
          <w:rFonts w:hint="cs"/>
          <w:rtl/>
        </w:rPr>
        <w:t>ی‌</w:t>
      </w:r>
      <w:r w:rsidRPr="00B114C3">
        <w:rPr>
          <w:rFonts w:hint="eastAsia"/>
          <w:rtl/>
        </w:rPr>
        <w:t>ها</w:t>
      </w:r>
      <w:r w:rsidRPr="00B114C3">
        <w:rPr>
          <w:rFonts w:hint="cs"/>
          <w:rtl/>
        </w:rPr>
        <w:t>ی</w:t>
      </w:r>
      <w:r w:rsidRPr="00B114C3">
        <w:rPr>
          <w:rtl/>
        </w:rPr>
        <w:t xml:space="preserve"> استخراج و پالا</w:t>
      </w:r>
      <w:r w:rsidRPr="00B114C3">
        <w:rPr>
          <w:rFonts w:hint="cs"/>
          <w:rtl/>
        </w:rPr>
        <w:t>ی</w:t>
      </w:r>
      <w:r w:rsidRPr="00B114C3">
        <w:rPr>
          <w:rFonts w:hint="eastAsia"/>
          <w:rtl/>
        </w:rPr>
        <w:t>ش،</w:t>
      </w:r>
      <w:r w:rsidRPr="00B114C3">
        <w:rPr>
          <w:rtl/>
        </w:rPr>
        <w:t xml:space="preserve"> شبکه تجارت نفت را متحول کرده و کارا</w:t>
      </w:r>
      <w:r w:rsidRPr="00B114C3">
        <w:rPr>
          <w:rFonts w:hint="cs"/>
          <w:rtl/>
        </w:rPr>
        <w:t>یی</w:t>
      </w:r>
      <w:r w:rsidRPr="00B114C3">
        <w:rPr>
          <w:rFonts w:hint="eastAsia"/>
          <w:rtl/>
        </w:rPr>
        <w:t>،</w:t>
      </w:r>
      <w:r w:rsidRPr="00B114C3">
        <w:rPr>
          <w:rtl/>
        </w:rPr>
        <w:t xml:space="preserve"> بهره‌ور</w:t>
      </w:r>
      <w:r w:rsidRPr="00B114C3">
        <w:rPr>
          <w:rFonts w:hint="cs"/>
          <w:rtl/>
        </w:rPr>
        <w:t>ی</w:t>
      </w:r>
      <w:r w:rsidRPr="00B114C3">
        <w:rPr>
          <w:rtl/>
        </w:rPr>
        <w:t xml:space="preserve"> و پا</w:t>
      </w:r>
      <w:r w:rsidRPr="00B114C3">
        <w:rPr>
          <w:rFonts w:hint="cs"/>
          <w:rtl/>
        </w:rPr>
        <w:t>ی</w:t>
      </w:r>
      <w:r w:rsidRPr="00B114C3">
        <w:rPr>
          <w:rFonts w:hint="eastAsia"/>
          <w:rtl/>
        </w:rPr>
        <w:t>دار</w:t>
      </w:r>
      <w:r w:rsidRPr="00B114C3">
        <w:rPr>
          <w:rFonts w:hint="cs"/>
          <w:rtl/>
        </w:rPr>
        <w:t>ی</w:t>
      </w:r>
      <w:r w:rsidRPr="00B114C3">
        <w:rPr>
          <w:rtl/>
        </w:rPr>
        <w:t xml:space="preserve"> را افزا</w:t>
      </w:r>
      <w:r w:rsidRPr="00B114C3">
        <w:rPr>
          <w:rFonts w:hint="cs"/>
          <w:rtl/>
        </w:rPr>
        <w:t>ی</w:t>
      </w:r>
      <w:r w:rsidRPr="00B114C3">
        <w:rPr>
          <w:rFonts w:hint="eastAsia"/>
          <w:rtl/>
        </w:rPr>
        <w:t>ش</w:t>
      </w:r>
      <w:r w:rsidRPr="00B114C3">
        <w:rPr>
          <w:rtl/>
        </w:rPr>
        <w:t xml:space="preserve"> داده است. ا</w:t>
      </w:r>
      <w:r w:rsidRPr="00B114C3">
        <w:rPr>
          <w:rFonts w:hint="cs"/>
          <w:rtl/>
        </w:rPr>
        <w:t>ی</w:t>
      </w:r>
      <w:r w:rsidRPr="00B114C3">
        <w:rPr>
          <w:rFonts w:hint="eastAsia"/>
          <w:rtl/>
        </w:rPr>
        <w:t>ن</w:t>
      </w:r>
      <w:r w:rsidRPr="00B114C3">
        <w:rPr>
          <w:rtl/>
        </w:rPr>
        <w:t xml:space="preserve"> پ</w:t>
      </w:r>
      <w:r w:rsidRPr="00B114C3">
        <w:rPr>
          <w:rFonts w:hint="cs"/>
          <w:rtl/>
        </w:rPr>
        <w:t>ی</w:t>
      </w:r>
      <w:r w:rsidRPr="00B114C3">
        <w:rPr>
          <w:rFonts w:hint="eastAsia"/>
          <w:rtl/>
        </w:rPr>
        <w:t>شرفت‌ها</w:t>
      </w:r>
      <w:r w:rsidRPr="00B114C3">
        <w:rPr>
          <w:rtl/>
        </w:rPr>
        <w:t xml:space="preserve"> استخراج نفت از ذخا</w:t>
      </w:r>
      <w:r w:rsidRPr="00B114C3">
        <w:rPr>
          <w:rFonts w:hint="cs"/>
          <w:rtl/>
        </w:rPr>
        <w:t>ی</w:t>
      </w:r>
      <w:r w:rsidRPr="00B114C3">
        <w:rPr>
          <w:rFonts w:hint="eastAsia"/>
          <w:rtl/>
        </w:rPr>
        <w:t>ر</w:t>
      </w:r>
      <w:r w:rsidRPr="00B114C3">
        <w:rPr>
          <w:rtl/>
        </w:rPr>
        <w:t xml:space="preserve"> چالش‌برانگ</w:t>
      </w:r>
      <w:r w:rsidRPr="00B114C3">
        <w:rPr>
          <w:rFonts w:hint="cs"/>
          <w:rtl/>
        </w:rPr>
        <w:t>ی</w:t>
      </w:r>
      <w:r w:rsidRPr="00B114C3">
        <w:rPr>
          <w:rFonts w:hint="eastAsia"/>
          <w:rtl/>
        </w:rPr>
        <w:t>ز</w:t>
      </w:r>
      <w:r w:rsidRPr="00B114C3">
        <w:rPr>
          <w:rtl/>
        </w:rPr>
        <w:t xml:space="preserve"> را امکان‌پذ</w:t>
      </w:r>
      <w:r w:rsidRPr="00B114C3">
        <w:rPr>
          <w:rFonts w:hint="cs"/>
          <w:rtl/>
        </w:rPr>
        <w:t>ی</w:t>
      </w:r>
      <w:r w:rsidRPr="00B114C3">
        <w:rPr>
          <w:rFonts w:hint="eastAsia"/>
          <w:rtl/>
        </w:rPr>
        <w:t>ر</w:t>
      </w:r>
      <w:r w:rsidRPr="00B114C3">
        <w:rPr>
          <w:rtl/>
        </w:rPr>
        <w:t xml:space="preserve"> م</w:t>
      </w:r>
      <w:r w:rsidRPr="00B114C3">
        <w:rPr>
          <w:rFonts w:hint="cs"/>
          <w:rtl/>
        </w:rPr>
        <w:t>ی‌</w:t>
      </w:r>
      <w:r w:rsidRPr="00B114C3">
        <w:rPr>
          <w:rFonts w:hint="eastAsia"/>
          <w:rtl/>
        </w:rPr>
        <w:t>سازد</w:t>
      </w:r>
      <w:r w:rsidRPr="00B114C3">
        <w:rPr>
          <w:rtl/>
        </w:rPr>
        <w:t xml:space="preserve"> و </w:t>
      </w:r>
      <w:r w:rsidR="009B4690" w:rsidRPr="00B114C3">
        <w:rPr>
          <w:rtl/>
        </w:rPr>
        <w:t>فر</w:t>
      </w:r>
      <w:r w:rsidR="009B4690">
        <w:rPr>
          <w:rFonts w:hint="cs"/>
          <w:rtl/>
        </w:rPr>
        <w:t>ا</w:t>
      </w:r>
      <w:r w:rsidR="009B4690" w:rsidRPr="00B114C3">
        <w:rPr>
          <w:rFonts w:hint="cs"/>
          <w:rtl/>
        </w:rPr>
        <w:t>ی</w:t>
      </w:r>
      <w:r w:rsidR="009B4690" w:rsidRPr="00B114C3">
        <w:rPr>
          <w:rFonts w:hint="eastAsia"/>
          <w:rtl/>
        </w:rPr>
        <w:t>ند</w:t>
      </w:r>
      <w:r w:rsidR="009B4690" w:rsidRPr="00B114C3">
        <w:rPr>
          <w:rtl/>
        </w:rPr>
        <w:t xml:space="preserve"> </w:t>
      </w:r>
      <w:r w:rsidRPr="00B114C3">
        <w:rPr>
          <w:rtl/>
        </w:rPr>
        <w:t>پالا</w:t>
      </w:r>
      <w:r w:rsidRPr="00B114C3">
        <w:rPr>
          <w:rFonts w:hint="cs"/>
          <w:rtl/>
        </w:rPr>
        <w:t>ی</w:t>
      </w:r>
      <w:r w:rsidRPr="00B114C3">
        <w:rPr>
          <w:rFonts w:hint="eastAsia"/>
          <w:rtl/>
        </w:rPr>
        <w:t>ش</w:t>
      </w:r>
      <w:r w:rsidRPr="00B114C3">
        <w:rPr>
          <w:rtl/>
        </w:rPr>
        <w:t xml:space="preserve"> را برا</w:t>
      </w:r>
      <w:r w:rsidRPr="00B114C3">
        <w:rPr>
          <w:rFonts w:hint="cs"/>
          <w:rtl/>
        </w:rPr>
        <w:t>ی</w:t>
      </w:r>
      <w:r w:rsidRPr="00B114C3">
        <w:rPr>
          <w:rtl/>
        </w:rPr>
        <w:t xml:space="preserve"> پاسخگو</w:t>
      </w:r>
      <w:r w:rsidRPr="00B114C3">
        <w:rPr>
          <w:rFonts w:hint="cs"/>
          <w:rtl/>
        </w:rPr>
        <w:t>یی</w:t>
      </w:r>
      <w:r w:rsidRPr="00B114C3">
        <w:rPr>
          <w:rtl/>
        </w:rPr>
        <w:t xml:space="preserve"> به تقاضاها</w:t>
      </w:r>
      <w:r w:rsidRPr="00B114C3">
        <w:rPr>
          <w:rFonts w:hint="cs"/>
          <w:rtl/>
        </w:rPr>
        <w:t>ی</w:t>
      </w:r>
      <w:r w:rsidRPr="00B114C3">
        <w:rPr>
          <w:rtl/>
        </w:rPr>
        <w:t xml:space="preserve"> در حال ت</w:t>
      </w:r>
      <w:r w:rsidRPr="00B114C3">
        <w:rPr>
          <w:rFonts w:hint="eastAsia"/>
          <w:rtl/>
        </w:rPr>
        <w:t>حول</w:t>
      </w:r>
      <w:r w:rsidRPr="00B114C3">
        <w:rPr>
          <w:rtl/>
        </w:rPr>
        <w:t xml:space="preserve"> بازار و مقررات ز</w:t>
      </w:r>
      <w:r w:rsidRPr="00B114C3">
        <w:rPr>
          <w:rFonts w:hint="cs"/>
          <w:rtl/>
        </w:rPr>
        <w:t>ی</w:t>
      </w:r>
      <w:r w:rsidRPr="00B114C3">
        <w:rPr>
          <w:rFonts w:hint="eastAsia"/>
          <w:rtl/>
        </w:rPr>
        <w:t>ست‌مح</w:t>
      </w:r>
      <w:r w:rsidRPr="00B114C3">
        <w:rPr>
          <w:rFonts w:hint="cs"/>
          <w:rtl/>
        </w:rPr>
        <w:t>ی</w:t>
      </w:r>
      <w:r w:rsidRPr="00B114C3">
        <w:rPr>
          <w:rFonts w:hint="eastAsia"/>
          <w:rtl/>
        </w:rPr>
        <w:t>ط</w:t>
      </w:r>
      <w:r w:rsidRPr="00B114C3">
        <w:rPr>
          <w:rFonts w:hint="cs"/>
          <w:rtl/>
        </w:rPr>
        <w:t>ی</w:t>
      </w:r>
      <w:r w:rsidRPr="00B114C3">
        <w:rPr>
          <w:rtl/>
        </w:rPr>
        <w:t xml:space="preserve"> بهبود م</w:t>
      </w:r>
      <w:r w:rsidRPr="00B114C3">
        <w:rPr>
          <w:rFonts w:hint="cs"/>
          <w:rtl/>
        </w:rPr>
        <w:t>ی‌</w:t>
      </w:r>
      <w:r w:rsidRPr="00B114C3">
        <w:rPr>
          <w:rFonts w:hint="eastAsia"/>
          <w:rtl/>
        </w:rPr>
        <w:t>بخشد</w:t>
      </w:r>
      <w:r w:rsidRPr="00B114C3">
        <w:rPr>
          <w:rtl/>
        </w:rPr>
        <w:t>. تداوم نوآور</w:t>
      </w:r>
      <w:r w:rsidRPr="00B114C3">
        <w:rPr>
          <w:rFonts w:hint="cs"/>
          <w:rtl/>
        </w:rPr>
        <w:t>ی</w:t>
      </w:r>
      <w:r w:rsidRPr="00B114C3">
        <w:rPr>
          <w:rtl/>
        </w:rPr>
        <w:t xml:space="preserve"> در </w:t>
      </w:r>
      <w:r>
        <w:rPr>
          <w:rtl/>
        </w:rPr>
        <w:t>فن‌آور</w:t>
      </w:r>
      <w:r>
        <w:rPr>
          <w:rFonts w:hint="cs"/>
          <w:rtl/>
        </w:rPr>
        <w:t>ی‌های</w:t>
      </w:r>
      <w:r w:rsidRPr="00B114C3">
        <w:rPr>
          <w:rtl/>
        </w:rPr>
        <w:t xml:space="preserve"> استخراج و پالا</w:t>
      </w:r>
      <w:r w:rsidRPr="00B114C3">
        <w:rPr>
          <w:rFonts w:hint="cs"/>
          <w:rtl/>
        </w:rPr>
        <w:t>ی</w:t>
      </w:r>
      <w:r w:rsidRPr="00B114C3">
        <w:rPr>
          <w:rFonts w:hint="eastAsia"/>
          <w:rtl/>
        </w:rPr>
        <w:t>ش</w:t>
      </w:r>
      <w:r w:rsidRPr="00B114C3">
        <w:rPr>
          <w:rtl/>
        </w:rPr>
        <w:t xml:space="preserve"> برا</w:t>
      </w:r>
      <w:r w:rsidRPr="00B114C3">
        <w:rPr>
          <w:rFonts w:hint="cs"/>
          <w:rtl/>
        </w:rPr>
        <w:t>ی</w:t>
      </w:r>
      <w:r w:rsidRPr="00B114C3">
        <w:rPr>
          <w:rtl/>
        </w:rPr>
        <w:t xml:space="preserve"> صنعت نفت برا</w:t>
      </w:r>
      <w:r w:rsidRPr="00B114C3">
        <w:rPr>
          <w:rFonts w:hint="cs"/>
          <w:rtl/>
        </w:rPr>
        <w:t>ی</w:t>
      </w:r>
      <w:r w:rsidRPr="00B114C3">
        <w:rPr>
          <w:rtl/>
        </w:rPr>
        <w:t xml:space="preserve"> انطباق با </w:t>
      </w:r>
      <w:r>
        <w:rPr>
          <w:rtl/>
        </w:rPr>
        <w:t>پو</w:t>
      </w:r>
      <w:r>
        <w:rPr>
          <w:rFonts w:hint="cs"/>
          <w:rtl/>
        </w:rPr>
        <w:t>یایی‌های</w:t>
      </w:r>
      <w:r w:rsidRPr="00B114C3">
        <w:rPr>
          <w:rtl/>
        </w:rPr>
        <w:t xml:space="preserve"> متغ</w:t>
      </w:r>
      <w:r w:rsidRPr="00B114C3">
        <w:rPr>
          <w:rFonts w:hint="cs"/>
          <w:rtl/>
        </w:rPr>
        <w:t>ی</w:t>
      </w:r>
      <w:r w:rsidRPr="00B114C3">
        <w:rPr>
          <w:rFonts w:hint="eastAsia"/>
          <w:rtl/>
        </w:rPr>
        <w:t>ر</w:t>
      </w:r>
      <w:r w:rsidRPr="00B114C3">
        <w:rPr>
          <w:rtl/>
        </w:rPr>
        <w:t xml:space="preserve"> بازار و کمک به </w:t>
      </w:r>
      <w:r>
        <w:rPr>
          <w:rtl/>
        </w:rPr>
        <w:t>گذار انرژی</w:t>
      </w:r>
      <w:r w:rsidRPr="00B114C3">
        <w:rPr>
          <w:rtl/>
        </w:rPr>
        <w:t xml:space="preserve"> پا</w:t>
      </w:r>
      <w:r w:rsidRPr="00B114C3">
        <w:rPr>
          <w:rFonts w:hint="cs"/>
          <w:rtl/>
        </w:rPr>
        <w:t>ی</w:t>
      </w:r>
      <w:r w:rsidRPr="00B114C3">
        <w:rPr>
          <w:rFonts w:hint="eastAsia"/>
          <w:rtl/>
        </w:rPr>
        <w:t>دار</w:t>
      </w:r>
      <w:r w:rsidRPr="00B114C3">
        <w:rPr>
          <w:rtl/>
        </w:rPr>
        <w:t xml:space="preserve"> بس</w:t>
      </w:r>
      <w:r w:rsidRPr="00B114C3">
        <w:rPr>
          <w:rFonts w:hint="cs"/>
          <w:rtl/>
        </w:rPr>
        <w:t>ی</w:t>
      </w:r>
      <w:r w:rsidRPr="00B114C3">
        <w:rPr>
          <w:rFonts w:hint="eastAsia"/>
          <w:rtl/>
        </w:rPr>
        <w:t>ار</w:t>
      </w:r>
      <w:r w:rsidRPr="00B114C3">
        <w:rPr>
          <w:rtl/>
        </w:rPr>
        <w:t xml:space="preserve"> مهم است.</w:t>
      </w:r>
    </w:p>
    <w:p w14:paraId="4BD65960" w14:textId="77777777" w:rsidR="005751C4" w:rsidRDefault="005751C4">
      <w:pPr>
        <w:bidi w:val="0"/>
        <w:spacing w:line="240" w:lineRule="auto"/>
        <w:jc w:val="left"/>
        <w:rPr>
          <w:rFonts w:cs="B Nazanin"/>
          <w:szCs w:val="24"/>
          <w:rtl/>
          <w:lang w:bidi="fa-IR"/>
        </w:rPr>
      </w:pPr>
      <w:r>
        <w:rPr>
          <w:rtl/>
        </w:rPr>
        <w:br w:type="page"/>
      </w:r>
    </w:p>
    <w:p w14:paraId="792FA6FE" w14:textId="77777777" w:rsidR="00216292" w:rsidRPr="00DB68F8" w:rsidRDefault="00216292" w:rsidP="004522DC">
      <w:pPr>
        <w:pStyle w:val="a6"/>
        <w:rPr>
          <w:rtl/>
        </w:rPr>
      </w:pPr>
      <w:bookmarkStart w:id="145" w:name="_Toc178070487"/>
      <w:r>
        <w:rPr>
          <w:rtl/>
        </w:rPr>
        <w:lastRenderedPageBreak/>
        <w:t>راه‌حل‌ها</w:t>
      </w:r>
      <w:r>
        <w:rPr>
          <w:rFonts w:hint="cs"/>
          <w:rtl/>
        </w:rPr>
        <w:t>ی</w:t>
      </w:r>
      <w:r w:rsidRPr="00DB68F8">
        <w:rPr>
          <w:rtl/>
        </w:rPr>
        <w:t xml:space="preserve"> </w:t>
      </w:r>
      <w:r>
        <w:rPr>
          <w:rtl/>
        </w:rPr>
        <w:t>حمل‌ونقل</w:t>
      </w:r>
      <w:r w:rsidRPr="00DB68F8">
        <w:rPr>
          <w:rtl/>
        </w:rPr>
        <w:t xml:space="preserve"> و لجستیک</w:t>
      </w:r>
      <w:bookmarkEnd w:id="145"/>
    </w:p>
    <w:p w14:paraId="3426466D" w14:textId="77777777" w:rsidR="00216292" w:rsidRPr="002C55EE" w:rsidRDefault="00216292" w:rsidP="00111EDE">
      <w:pPr>
        <w:pStyle w:val="af7"/>
      </w:pPr>
      <w:r>
        <w:rPr>
          <w:rtl/>
        </w:rPr>
        <w:t>روش‌ها</w:t>
      </w:r>
      <w:r>
        <w:rPr>
          <w:rFonts w:hint="cs"/>
          <w:rtl/>
        </w:rPr>
        <w:t>ی</w:t>
      </w:r>
      <w:r w:rsidRPr="002C55EE">
        <w:rPr>
          <w:rtl/>
        </w:rPr>
        <w:t xml:space="preserve"> حمل‌ونقل و لجست</w:t>
      </w:r>
      <w:r w:rsidRPr="002C55EE">
        <w:rPr>
          <w:rFonts w:hint="cs"/>
          <w:rtl/>
        </w:rPr>
        <w:t>ی</w:t>
      </w:r>
      <w:r w:rsidRPr="002C55EE">
        <w:rPr>
          <w:rFonts w:hint="eastAsia"/>
          <w:rtl/>
        </w:rPr>
        <w:t>ک</w:t>
      </w:r>
      <w:r w:rsidR="00111EDE">
        <w:rPr>
          <w:rFonts w:hint="cs"/>
          <w:rtl/>
        </w:rPr>
        <w:t>،</w:t>
      </w:r>
      <w:r w:rsidRPr="002C55EE">
        <w:rPr>
          <w:rtl/>
        </w:rPr>
        <w:t xml:space="preserve"> اجزا</w:t>
      </w:r>
      <w:r w:rsidRPr="002C55EE">
        <w:rPr>
          <w:rFonts w:hint="cs"/>
          <w:rtl/>
        </w:rPr>
        <w:t>ی</w:t>
      </w:r>
      <w:r w:rsidRPr="002C55EE">
        <w:rPr>
          <w:rtl/>
        </w:rPr>
        <w:t xml:space="preserve"> ح</w:t>
      </w:r>
      <w:r w:rsidRPr="002C55EE">
        <w:rPr>
          <w:rFonts w:hint="cs"/>
          <w:rtl/>
        </w:rPr>
        <w:t>ی</w:t>
      </w:r>
      <w:r w:rsidRPr="002C55EE">
        <w:rPr>
          <w:rFonts w:hint="eastAsia"/>
          <w:rtl/>
        </w:rPr>
        <w:t>ات</w:t>
      </w:r>
      <w:r w:rsidRPr="002C55EE">
        <w:rPr>
          <w:rFonts w:hint="cs"/>
          <w:rtl/>
        </w:rPr>
        <w:t>ی</w:t>
      </w:r>
      <w:r w:rsidRPr="002C55EE">
        <w:rPr>
          <w:rtl/>
        </w:rPr>
        <w:t xml:space="preserve"> شبکه تجارت نفت هستند که حرکت کارآمد و ا</w:t>
      </w:r>
      <w:r w:rsidRPr="002C55EE">
        <w:rPr>
          <w:rFonts w:hint="cs"/>
          <w:rtl/>
        </w:rPr>
        <w:t>ی</w:t>
      </w:r>
      <w:r w:rsidRPr="002C55EE">
        <w:rPr>
          <w:rFonts w:hint="eastAsia"/>
          <w:rtl/>
        </w:rPr>
        <w:t>من</w:t>
      </w:r>
      <w:r w:rsidRPr="002C55EE">
        <w:rPr>
          <w:rtl/>
        </w:rPr>
        <w:t xml:space="preserve"> نفت خام و فرآورده‌ها</w:t>
      </w:r>
      <w:r w:rsidRPr="002C55EE">
        <w:rPr>
          <w:rFonts w:hint="cs"/>
          <w:rtl/>
        </w:rPr>
        <w:t>ی</w:t>
      </w:r>
      <w:r w:rsidRPr="002C55EE">
        <w:rPr>
          <w:rtl/>
        </w:rPr>
        <w:t xml:space="preserve"> نفت</w:t>
      </w:r>
      <w:r w:rsidRPr="002C55EE">
        <w:rPr>
          <w:rFonts w:hint="cs"/>
          <w:rtl/>
        </w:rPr>
        <w:t>ی</w:t>
      </w:r>
      <w:r w:rsidRPr="002C55EE">
        <w:rPr>
          <w:rtl/>
        </w:rPr>
        <w:t xml:space="preserve"> را از سا</w:t>
      </w:r>
      <w:r w:rsidRPr="002C55EE">
        <w:rPr>
          <w:rFonts w:hint="cs"/>
          <w:rtl/>
        </w:rPr>
        <w:t>ی</w:t>
      </w:r>
      <w:r w:rsidRPr="002C55EE">
        <w:rPr>
          <w:rFonts w:hint="eastAsia"/>
          <w:rtl/>
        </w:rPr>
        <w:t>ت‌ها</w:t>
      </w:r>
      <w:r w:rsidRPr="002C55EE">
        <w:rPr>
          <w:rFonts w:hint="cs"/>
          <w:rtl/>
        </w:rPr>
        <w:t>ی</w:t>
      </w:r>
      <w:r w:rsidRPr="002C55EE">
        <w:rPr>
          <w:rtl/>
        </w:rPr>
        <w:t xml:space="preserve"> تول</w:t>
      </w:r>
      <w:r w:rsidRPr="002C55EE">
        <w:rPr>
          <w:rFonts w:hint="cs"/>
          <w:rtl/>
        </w:rPr>
        <w:t>ی</w:t>
      </w:r>
      <w:r w:rsidRPr="002C55EE">
        <w:rPr>
          <w:rFonts w:hint="eastAsia"/>
          <w:rtl/>
        </w:rPr>
        <w:t>د</w:t>
      </w:r>
      <w:r w:rsidRPr="002C55EE">
        <w:rPr>
          <w:rtl/>
        </w:rPr>
        <w:t xml:space="preserve"> به پالا</w:t>
      </w:r>
      <w:r w:rsidRPr="002C55EE">
        <w:rPr>
          <w:rFonts w:hint="cs"/>
          <w:rtl/>
        </w:rPr>
        <w:t>ی</w:t>
      </w:r>
      <w:r w:rsidRPr="002C55EE">
        <w:rPr>
          <w:rFonts w:hint="eastAsia"/>
          <w:rtl/>
        </w:rPr>
        <w:t>شگاه‌ها،</w:t>
      </w:r>
      <w:r w:rsidRPr="002C55EE">
        <w:rPr>
          <w:rtl/>
        </w:rPr>
        <w:t xml:space="preserve"> تأس</w:t>
      </w:r>
      <w:r w:rsidRPr="002C55EE">
        <w:rPr>
          <w:rFonts w:hint="cs"/>
          <w:rtl/>
        </w:rPr>
        <w:t>ی</w:t>
      </w:r>
      <w:r w:rsidRPr="002C55EE">
        <w:rPr>
          <w:rFonts w:hint="eastAsia"/>
          <w:rtl/>
        </w:rPr>
        <w:t>سات</w:t>
      </w:r>
      <w:r w:rsidRPr="002C55EE">
        <w:rPr>
          <w:rtl/>
        </w:rPr>
        <w:t xml:space="preserve"> ذخ</w:t>
      </w:r>
      <w:r w:rsidRPr="002C55EE">
        <w:rPr>
          <w:rFonts w:hint="cs"/>
          <w:rtl/>
        </w:rPr>
        <w:t>ی</w:t>
      </w:r>
      <w:r w:rsidRPr="002C55EE">
        <w:rPr>
          <w:rFonts w:hint="eastAsia"/>
          <w:rtl/>
        </w:rPr>
        <w:t>ره‌ساز</w:t>
      </w:r>
      <w:r w:rsidRPr="002C55EE">
        <w:rPr>
          <w:rFonts w:hint="cs"/>
          <w:rtl/>
        </w:rPr>
        <w:t>ی</w:t>
      </w:r>
      <w:r w:rsidRPr="002C55EE">
        <w:rPr>
          <w:rtl/>
        </w:rPr>
        <w:t xml:space="preserve"> و مصرف‌کنندگان نها</w:t>
      </w:r>
      <w:r w:rsidRPr="002C55EE">
        <w:rPr>
          <w:rFonts w:hint="cs"/>
          <w:rtl/>
        </w:rPr>
        <w:t>یی</w:t>
      </w:r>
      <w:r w:rsidRPr="002C55EE">
        <w:rPr>
          <w:rtl/>
        </w:rPr>
        <w:t xml:space="preserve"> تضم</w:t>
      </w:r>
      <w:r w:rsidRPr="002C55EE">
        <w:rPr>
          <w:rFonts w:hint="cs"/>
          <w:rtl/>
        </w:rPr>
        <w:t>ی</w:t>
      </w:r>
      <w:r w:rsidRPr="002C55EE">
        <w:rPr>
          <w:rFonts w:hint="eastAsia"/>
          <w:rtl/>
        </w:rPr>
        <w:t>ن</w:t>
      </w:r>
      <w:r w:rsidRPr="002C55EE">
        <w:rPr>
          <w:rtl/>
        </w:rPr>
        <w:t xml:space="preserve"> م</w:t>
      </w:r>
      <w:r w:rsidRPr="002C55EE">
        <w:rPr>
          <w:rFonts w:hint="cs"/>
          <w:rtl/>
        </w:rPr>
        <w:t>ی‌</w:t>
      </w:r>
      <w:r w:rsidRPr="002C55EE">
        <w:rPr>
          <w:rFonts w:hint="eastAsia"/>
          <w:rtl/>
        </w:rPr>
        <w:t>کنند</w:t>
      </w:r>
      <w:r w:rsidRPr="002C55EE">
        <w:rPr>
          <w:rtl/>
        </w:rPr>
        <w:t>. پ</w:t>
      </w:r>
      <w:r w:rsidRPr="002C55EE">
        <w:rPr>
          <w:rFonts w:hint="cs"/>
          <w:rtl/>
        </w:rPr>
        <w:t>ی</w:t>
      </w:r>
      <w:r w:rsidRPr="002C55EE">
        <w:rPr>
          <w:rFonts w:hint="eastAsia"/>
          <w:rtl/>
        </w:rPr>
        <w:t>شرفت‌ها</w:t>
      </w:r>
      <w:r w:rsidRPr="002C55EE">
        <w:rPr>
          <w:rFonts w:hint="cs"/>
          <w:rtl/>
        </w:rPr>
        <w:t>ی</w:t>
      </w:r>
      <w:r w:rsidRPr="002C55EE">
        <w:rPr>
          <w:rtl/>
        </w:rPr>
        <w:t xml:space="preserve"> فناور</w:t>
      </w:r>
      <w:r w:rsidRPr="002C55EE">
        <w:rPr>
          <w:rFonts w:hint="cs"/>
          <w:rtl/>
        </w:rPr>
        <w:t>ی</w:t>
      </w:r>
      <w:r w:rsidRPr="002C55EE">
        <w:rPr>
          <w:rtl/>
        </w:rPr>
        <w:t xml:space="preserve"> و نوآور</w:t>
      </w:r>
      <w:r w:rsidRPr="002C55EE">
        <w:rPr>
          <w:rFonts w:hint="cs"/>
          <w:rtl/>
        </w:rPr>
        <w:t>ی‌</w:t>
      </w:r>
      <w:r w:rsidRPr="002C55EE">
        <w:rPr>
          <w:rFonts w:hint="eastAsia"/>
          <w:rtl/>
        </w:rPr>
        <w:t>ها</w:t>
      </w:r>
      <w:r w:rsidRPr="002C55EE">
        <w:rPr>
          <w:rtl/>
        </w:rPr>
        <w:t xml:space="preserve"> در حمل‌ونقل و لجست</w:t>
      </w:r>
      <w:r w:rsidRPr="002C55EE">
        <w:rPr>
          <w:rFonts w:hint="cs"/>
          <w:rtl/>
        </w:rPr>
        <w:t>ی</w:t>
      </w:r>
      <w:r w:rsidRPr="002C55EE">
        <w:rPr>
          <w:rFonts w:hint="eastAsia"/>
          <w:rtl/>
        </w:rPr>
        <w:t>ک</w:t>
      </w:r>
      <w:r w:rsidRPr="002C55EE">
        <w:rPr>
          <w:rtl/>
        </w:rPr>
        <w:t xml:space="preserve"> ص</w:t>
      </w:r>
      <w:r w:rsidRPr="002C55EE">
        <w:rPr>
          <w:rFonts w:hint="eastAsia"/>
          <w:rtl/>
        </w:rPr>
        <w:t>نعت</w:t>
      </w:r>
      <w:r w:rsidRPr="002C55EE">
        <w:rPr>
          <w:rtl/>
        </w:rPr>
        <w:t xml:space="preserve"> نفت را به طور قابل توجه</w:t>
      </w:r>
      <w:r w:rsidRPr="002C55EE">
        <w:rPr>
          <w:rFonts w:hint="cs"/>
          <w:rtl/>
        </w:rPr>
        <w:t>ی</w:t>
      </w:r>
      <w:r w:rsidRPr="002C55EE">
        <w:rPr>
          <w:rtl/>
        </w:rPr>
        <w:t xml:space="preserve"> متحول کرده، کارا</w:t>
      </w:r>
      <w:r w:rsidRPr="002C55EE">
        <w:rPr>
          <w:rFonts w:hint="cs"/>
          <w:rtl/>
        </w:rPr>
        <w:t>یی</w:t>
      </w:r>
      <w:r w:rsidRPr="002C55EE">
        <w:rPr>
          <w:rtl/>
        </w:rPr>
        <w:t xml:space="preserve"> عمل</w:t>
      </w:r>
      <w:r w:rsidRPr="002C55EE">
        <w:rPr>
          <w:rFonts w:hint="cs"/>
          <w:rtl/>
        </w:rPr>
        <w:t>ی</w:t>
      </w:r>
      <w:r w:rsidRPr="002C55EE">
        <w:rPr>
          <w:rFonts w:hint="eastAsia"/>
          <w:rtl/>
        </w:rPr>
        <w:t>ات</w:t>
      </w:r>
      <w:r w:rsidRPr="002C55EE">
        <w:rPr>
          <w:rFonts w:hint="cs"/>
          <w:rtl/>
        </w:rPr>
        <w:t>ی</w:t>
      </w:r>
      <w:r w:rsidRPr="002C55EE">
        <w:rPr>
          <w:rtl/>
        </w:rPr>
        <w:t xml:space="preserve"> را بهبود بخش</w:t>
      </w:r>
      <w:r w:rsidRPr="002C55EE">
        <w:rPr>
          <w:rFonts w:hint="cs"/>
          <w:rtl/>
        </w:rPr>
        <w:t>ی</w:t>
      </w:r>
      <w:r w:rsidRPr="002C55EE">
        <w:rPr>
          <w:rFonts w:hint="eastAsia"/>
          <w:rtl/>
        </w:rPr>
        <w:t>ده،</w:t>
      </w:r>
      <w:r w:rsidRPr="002C55EE">
        <w:rPr>
          <w:rtl/>
        </w:rPr>
        <w:t xml:space="preserve"> هز</w:t>
      </w:r>
      <w:r w:rsidRPr="002C55EE">
        <w:rPr>
          <w:rFonts w:hint="cs"/>
          <w:rtl/>
        </w:rPr>
        <w:t>ی</w:t>
      </w:r>
      <w:r w:rsidRPr="002C55EE">
        <w:rPr>
          <w:rFonts w:hint="eastAsia"/>
          <w:rtl/>
        </w:rPr>
        <w:t>نه‌ها</w:t>
      </w:r>
      <w:r w:rsidRPr="002C55EE">
        <w:rPr>
          <w:rtl/>
        </w:rPr>
        <w:t xml:space="preserve"> را کاهش و پا</w:t>
      </w:r>
      <w:r w:rsidRPr="002C55EE">
        <w:rPr>
          <w:rFonts w:hint="cs"/>
          <w:rtl/>
        </w:rPr>
        <w:t>ی</w:t>
      </w:r>
      <w:r w:rsidRPr="002C55EE">
        <w:rPr>
          <w:rFonts w:hint="eastAsia"/>
          <w:rtl/>
        </w:rPr>
        <w:t>دار</w:t>
      </w:r>
      <w:r w:rsidRPr="002C55EE">
        <w:rPr>
          <w:rFonts w:hint="cs"/>
          <w:rtl/>
        </w:rPr>
        <w:t>ی</w:t>
      </w:r>
      <w:r w:rsidRPr="002C55EE">
        <w:rPr>
          <w:rtl/>
        </w:rPr>
        <w:t xml:space="preserve"> را افزا</w:t>
      </w:r>
      <w:r w:rsidRPr="002C55EE">
        <w:rPr>
          <w:rFonts w:hint="cs"/>
          <w:rtl/>
        </w:rPr>
        <w:t>ی</w:t>
      </w:r>
      <w:r w:rsidRPr="002C55EE">
        <w:rPr>
          <w:rFonts w:hint="eastAsia"/>
          <w:rtl/>
        </w:rPr>
        <w:t>ش</w:t>
      </w:r>
      <w:r w:rsidRPr="002C55EE">
        <w:rPr>
          <w:rtl/>
        </w:rPr>
        <w:t xml:space="preserve"> داده است. </w:t>
      </w:r>
      <w:r>
        <w:rPr>
          <w:rFonts w:hint="cs"/>
          <w:rtl/>
        </w:rPr>
        <w:t xml:space="preserve">برای مثال در حوزه </w:t>
      </w:r>
      <w:r w:rsidRPr="002C55EE">
        <w:rPr>
          <w:rFonts w:hint="eastAsia"/>
          <w:rtl/>
        </w:rPr>
        <w:t>فناور</w:t>
      </w:r>
      <w:r w:rsidRPr="002C55EE">
        <w:rPr>
          <w:rFonts w:hint="cs"/>
          <w:rtl/>
        </w:rPr>
        <w:t>ی</w:t>
      </w:r>
      <w:r>
        <w:rPr>
          <w:rtl/>
        </w:rPr>
        <w:t xml:space="preserve"> خط لوله</w:t>
      </w:r>
      <w:r>
        <w:rPr>
          <w:rFonts w:hint="cs"/>
          <w:rtl/>
        </w:rPr>
        <w:t xml:space="preserve">، </w:t>
      </w:r>
      <w:r w:rsidRPr="002C55EE">
        <w:rPr>
          <w:rtl/>
        </w:rPr>
        <w:t>اپراتورها</w:t>
      </w:r>
      <w:r w:rsidRPr="002C55EE">
        <w:rPr>
          <w:rFonts w:hint="cs"/>
          <w:rtl/>
        </w:rPr>
        <w:t>ی</w:t>
      </w:r>
      <w:r w:rsidRPr="002C55EE">
        <w:rPr>
          <w:rtl/>
        </w:rPr>
        <w:t xml:space="preserve"> خط لوله س</w:t>
      </w:r>
      <w:r w:rsidRPr="002C55EE">
        <w:rPr>
          <w:rFonts w:hint="cs"/>
          <w:rtl/>
        </w:rPr>
        <w:t>ی</w:t>
      </w:r>
      <w:r w:rsidRPr="002C55EE">
        <w:rPr>
          <w:rFonts w:hint="eastAsia"/>
          <w:rtl/>
        </w:rPr>
        <w:t>ستم‌ها</w:t>
      </w:r>
      <w:r w:rsidRPr="002C55EE">
        <w:rPr>
          <w:rFonts w:hint="cs"/>
          <w:rtl/>
        </w:rPr>
        <w:t>ی</w:t>
      </w:r>
      <w:r w:rsidRPr="002C55EE">
        <w:rPr>
          <w:rtl/>
        </w:rPr>
        <w:t xml:space="preserve"> نظارت</w:t>
      </w:r>
      <w:r w:rsidRPr="002C55EE">
        <w:rPr>
          <w:rFonts w:hint="cs"/>
          <w:rtl/>
        </w:rPr>
        <w:t>ی</w:t>
      </w:r>
      <w:r w:rsidRPr="002C55EE">
        <w:rPr>
          <w:rtl/>
        </w:rPr>
        <w:t xml:space="preserve"> پ</w:t>
      </w:r>
      <w:r w:rsidRPr="002C55EE">
        <w:rPr>
          <w:rFonts w:hint="cs"/>
          <w:rtl/>
        </w:rPr>
        <w:t>ی</w:t>
      </w:r>
      <w:r w:rsidRPr="002C55EE">
        <w:rPr>
          <w:rFonts w:hint="eastAsia"/>
          <w:rtl/>
        </w:rPr>
        <w:t>شرفته‌ا</w:t>
      </w:r>
      <w:r w:rsidRPr="002C55EE">
        <w:rPr>
          <w:rFonts w:hint="cs"/>
          <w:rtl/>
        </w:rPr>
        <w:t>ی</w:t>
      </w:r>
      <w:r w:rsidRPr="002C55EE">
        <w:rPr>
          <w:rtl/>
        </w:rPr>
        <w:t xml:space="preserve"> را پ</w:t>
      </w:r>
      <w:r w:rsidRPr="002C55EE">
        <w:rPr>
          <w:rFonts w:hint="cs"/>
          <w:rtl/>
        </w:rPr>
        <w:t>ی</w:t>
      </w:r>
      <w:r w:rsidRPr="002C55EE">
        <w:rPr>
          <w:rFonts w:hint="eastAsia"/>
          <w:rtl/>
        </w:rPr>
        <w:t>اده‌ساز</w:t>
      </w:r>
      <w:r w:rsidRPr="002C55EE">
        <w:rPr>
          <w:rFonts w:hint="cs"/>
          <w:rtl/>
        </w:rPr>
        <w:t>ی</w:t>
      </w:r>
      <w:r w:rsidRPr="002C55EE">
        <w:rPr>
          <w:rtl/>
        </w:rPr>
        <w:t xml:space="preserve"> کرده‌اند که از حسگرها، فناور</w:t>
      </w:r>
      <w:r w:rsidRPr="002C55EE">
        <w:rPr>
          <w:rFonts w:hint="cs"/>
          <w:rtl/>
        </w:rPr>
        <w:t>ی‌</w:t>
      </w:r>
      <w:r w:rsidRPr="002C55EE">
        <w:rPr>
          <w:rFonts w:hint="eastAsia"/>
          <w:rtl/>
        </w:rPr>
        <w:t>ها</w:t>
      </w:r>
      <w:r w:rsidRPr="002C55EE">
        <w:rPr>
          <w:rFonts w:hint="cs"/>
          <w:rtl/>
        </w:rPr>
        <w:t>ی</w:t>
      </w:r>
      <w:r w:rsidRPr="002C55EE">
        <w:rPr>
          <w:rtl/>
        </w:rPr>
        <w:t xml:space="preserve"> سنجش از راه دور و تجز</w:t>
      </w:r>
      <w:r w:rsidRPr="002C55EE">
        <w:rPr>
          <w:rFonts w:hint="cs"/>
          <w:rtl/>
        </w:rPr>
        <w:t>ی</w:t>
      </w:r>
      <w:r w:rsidRPr="002C55EE">
        <w:rPr>
          <w:rFonts w:hint="eastAsia"/>
          <w:rtl/>
        </w:rPr>
        <w:t>ه</w:t>
      </w:r>
      <w:r w:rsidRPr="002C55EE">
        <w:rPr>
          <w:rtl/>
        </w:rPr>
        <w:t xml:space="preserve"> و تحل</w:t>
      </w:r>
      <w:r w:rsidRPr="002C55EE">
        <w:rPr>
          <w:rFonts w:hint="cs"/>
          <w:rtl/>
        </w:rPr>
        <w:t>ی</w:t>
      </w:r>
      <w:r w:rsidRPr="002C55EE">
        <w:rPr>
          <w:rFonts w:hint="eastAsia"/>
          <w:rtl/>
        </w:rPr>
        <w:t>ل</w:t>
      </w:r>
      <w:r w:rsidRPr="002C55EE">
        <w:rPr>
          <w:rtl/>
        </w:rPr>
        <w:t xml:space="preserve"> داده‌ها برا</w:t>
      </w:r>
      <w:r w:rsidRPr="002C55EE">
        <w:rPr>
          <w:rFonts w:hint="cs"/>
          <w:rtl/>
        </w:rPr>
        <w:t>ی</w:t>
      </w:r>
      <w:r w:rsidRPr="002C55EE">
        <w:rPr>
          <w:rtl/>
        </w:rPr>
        <w:t xml:space="preserve"> نظارت بر </w:t>
      </w:r>
      <w:r w:rsidRPr="002C55EE">
        <w:rPr>
          <w:rFonts w:hint="cs"/>
          <w:rtl/>
        </w:rPr>
        <w:t>ی</w:t>
      </w:r>
      <w:r w:rsidRPr="002C55EE">
        <w:rPr>
          <w:rFonts w:hint="eastAsia"/>
          <w:rtl/>
        </w:rPr>
        <w:t>کپارچگ</w:t>
      </w:r>
      <w:r w:rsidRPr="002C55EE">
        <w:rPr>
          <w:rFonts w:hint="cs"/>
          <w:rtl/>
        </w:rPr>
        <w:t>ی</w:t>
      </w:r>
      <w:r w:rsidRPr="002C55EE">
        <w:rPr>
          <w:rtl/>
        </w:rPr>
        <w:t xml:space="preserve"> خط لوله، تشخ</w:t>
      </w:r>
      <w:r w:rsidRPr="002C55EE">
        <w:rPr>
          <w:rFonts w:hint="cs"/>
          <w:rtl/>
        </w:rPr>
        <w:t>ی</w:t>
      </w:r>
      <w:r w:rsidRPr="002C55EE">
        <w:rPr>
          <w:rFonts w:hint="eastAsia"/>
          <w:rtl/>
        </w:rPr>
        <w:t>ص</w:t>
      </w:r>
      <w:r w:rsidRPr="002C55EE">
        <w:rPr>
          <w:rtl/>
        </w:rPr>
        <w:t xml:space="preserve"> نشت و اطم</w:t>
      </w:r>
      <w:r w:rsidRPr="002C55EE">
        <w:rPr>
          <w:rFonts w:hint="cs"/>
          <w:rtl/>
        </w:rPr>
        <w:t>ی</w:t>
      </w:r>
      <w:r w:rsidRPr="002C55EE">
        <w:rPr>
          <w:rFonts w:hint="eastAsia"/>
          <w:rtl/>
        </w:rPr>
        <w:t>نان</w:t>
      </w:r>
      <w:r w:rsidRPr="002C55EE">
        <w:rPr>
          <w:rtl/>
        </w:rPr>
        <w:t xml:space="preserve"> از عمل</w:t>
      </w:r>
      <w:r w:rsidRPr="002C55EE">
        <w:rPr>
          <w:rFonts w:hint="cs"/>
          <w:rtl/>
        </w:rPr>
        <w:t>ی</w:t>
      </w:r>
      <w:r w:rsidRPr="002C55EE">
        <w:rPr>
          <w:rFonts w:hint="eastAsia"/>
          <w:rtl/>
        </w:rPr>
        <w:t>ات</w:t>
      </w:r>
      <w:r w:rsidRPr="002C55EE">
        <w:rPr>
          <w:rtl/>
        </w:rPr>
        <w:t xml:space="preserve"> ا</w:t>
      </w:r>
      <w:r w:rsidRPr="002C55EE">
        <w:rPr>
          <w:rFonts w:hint="cs"/>
          <w:rtl/>
        </w:rPr>
        <w:t>ی</w:t>
      </w:r>
      <w:r w:rsidRPr="002C55EE">
        <w:rPr>
          <w:rFonts w:hint="eastAsia"/>
          <w:rtl/>
        </w:rPr>
        <w:t>من</w:t>
      </w:r>
      <w:r w:rsidRPr="002C55EE">
        <w:rPr>
          <w:rtl/>
        </w:rPr>
        <w:t xml:space="preserve"> استفاده م</w:t>
      </w:r>
      <w:r w:rsidRPr="002C55EE">
        <w:rPr>
          <w:rFonts w:hint="cs"/>
          <w:rtl/>
        </w:rPr>
        <w:t>ی‌</w:t>
      </w:r>
      <w:r w:rsidRPr="002C55EE">
        <w:rPr>
          <w:rFonts w:hint="eastAsia"/>
          <w:rtl/>
        </w:rPr>
        <w:t>کنند</w:t>
      </w:r>
      <w:r w:rsidRPr="002C55EE">
        <w:rPr>
          <w:rtl/>
        </w:rPr>
        <w:t>. ا</w:t>
      </w:r>
      <w:r w:rsidRPr="002C55EE">
        <w:rPr>
          <w:rFonts w:hint="cs"/>
          <w:rtl/>
        </w:rPr>
        <w:t>ی</w:t>
      </w:r>
      <w:r w:rsidRPr="002C55EE">
        <w:rPr>
          <w:rtl/>
        </w:rPr>
        <w:t xml:space="preserve">ن </w:t>
      </w:r>
      <w:r>
        <w:rPr>
          <w:rtl/>
        </w:rPr>
        <w:t>س</w:t>
      </w:r>
      <w:r>
        <w:rPr>
          <w:rFonts w:hint="cs"/>
          <w:rtl/>
        </w:rPr>
        <w:t>یستم‌ها</w:t>
      </w:r>
      <w:r w:rsidRPr="002C55EE">
        <w:rPr>
          <w:rtl/>
        </w:rPr>
        <w:t xml:space="preserve"> نظارت در زمان واقع</w:t>
      </w:r>
      <w:r w:rsidRPr="002C55EE">
        <w:rPr>
          <w:rFonts w:hint="cs"/>
          <w:rtl/>
        </w:rPr>
        <w:t>ی</w:t>
      </w:r>
      <w:r w:rsidRPr="002C55EE">
        <w:rPr>
          <w:rFonts w:hint="eastAsia"/>
          <w:rtl/>
        </w:rPr>
        <w:t>،</w:t>
      </w:r>
      <w:r w:rsidRPr="002C55EE">
        <w:rPr>
          <w:rtl/>
        </w:rPr>
        <w:t xml:space="preserve"> تشخ</w:t>
      </w:r>
      <w:r w:rsidRPr="002C55EE">
        <w:rPr>
          <w:rFonts w:hint="cs"/>
          <w:rtl/>
        </w:rPr>
        <w:t>ی</w:t>
      </w:r>
      <w:r w:rsidRPr="002C55EE">
        <w:rPr>
          <w:rFonts w:hint="eastAsia"/>
          <w:rtl/>
        </w:rPr>
        <w:t>ص</w:t>
      </w:r>
      <w:r w:rsidRPr="002C55EE">
        <w:rPr>
          <w:rtl/>
        </w:rPr>
        <w:t xml:space="preserve"> زودهنگام </w:t>
      </w:r>
      <w:r>
        <w:rPr>
          <w:rtl/>
        </w:rPr>
        <w:t>ناهنجار</w:t>
      </w:r>
      <w:r>
        <w:rPr>
          <w:rFonts w:hint="cs"/>
          <w:rtl/>
        </w:rPr>
        <w:t>ی‌ها</w:t>
      </w:r>
      <w:r w:rsidRPr="002C55EE">
        <w:rPr>
          <w:rtl/>
        </w:rPr>
        <w:t xml:space="preserve"> و واکنش سر</w:t>
      </w:r>
      <w:r w:rsidRPr="002C55EE">
        <w:rPr>
          <w:rFonts w:hint="cs"/>
          <w:rtl/>
        </w:rPr>
        <w:t>ی</w:t>
      </w:r>
      <w:r w:rsidRPr="002C55EE">
        <w:rPr>
          <w:rFonts w:hint="eastAsia"/>
          <w:rtl/>
        </w:rPr>
        <w:t>ع</w:t>
      </w:r>
      <w:r w:rsidRPr="002C55EE">
        <w:rPr>
          <w:rtl/>
        </w:rPr>
        <w:t xml:space="preserve"> برا</w:t>
      </w:r>
      <w:r w:rsidRPr="002C55EE">
        <w:rPr>
          <w:rFonts w:hint="cs"/>
          <w:rtl/>
        </w:rPr>
        <w:t>ی</w:t>
      </w:r>
      <w:r w:rsidRPr="002C55EE">
        <w:rPr>
          <w:rtl/>
        </w:rPr>
        <w:t xml:space="preserve"> کاهش خطرات احتمال</w:t>
      </w:r>
      <w:r w:rsidRPr="002C55EE">
        <w:rPr>
          <w:rFonts w:hint="cs"/>
          <w:rtl/>
        </w:rPr>
        <w:t>ی</w:t>
      </w:r>
      <w:r w:rsidRPr="002C55EE">
        <w:rPr>
          <w:rtl/>
        </w:rPr>
        <w:t xml:space="preserve"> را </w:t>
      </w:r>
      <w:r>
        <w:rPr>
          <w:rtl/>
        </w:rPr>
        <w:t>امکان‌پذ</w:t>
      </w:r>
      <w:r>
        <w:rPr>
          <w:rFonts w:hint="cs"/>
          <w:rtl/>
        </w:rPr>
        <w:t>یر</w:t>
      </w:r>
      <w:r w:rsidRPr="002C55EE">
        <w:rPr>
          <w:rtl/>
        </w:rPr>
        <w:t xml:space="preserve"> </w:t>
      </w:r>
      <w:r>
        <w:rPr>
          <w:rtl/>
        </w:rPr>
        <w:t>م</w:t>
      </w:r>
      <w:r>
        <w:rPr>
          <w:rFonts w:hint="cs"/>
          <w:rtl/>
        </w:rPr>
        <w:t>ی‌کنند</w:t>
      </w:r>
      <w:r w:rsidRPr="002C55EE">
        <w:rPr>
          <w:rtl/>
        </w:rPr>
        <w:t>.</w:t>
      </w:r>
      <w:r>
        <w:rPr>
          <w:rFonts w:hint="cs"/>
          <w:rtl/>
        </w:rPr>
        <w:t xml:space="preserve"> همچنین</w:t>
      </w:r>
      <w:r>
        <w:rPr>
          <w:rtl/>
        </w:rPr>
        <w:t xml:space="preserve"> فن‌آور</w:t>
      </w:r>
      <w:r>
        <w:rPr>
          <w:rFonts w:hint="cs"/>
          <w:rtl/>
        </w:rPr>
        <w:t>ی‌های</w:t>
      </w:r>
      <w:r w:rsidRPr="002C55EE">
        <w:rPr>
          <w:rtl/>
        </w:rPr>
        <w:t xml:space="preserve"> اتوماس</w:t>
      </w:r>
      <w:r w:rsidRPr="002C55EE">
        <w:rPr>
          <w:rFonts w:hint="cs"/>
          <w:rtl/>
        </w:rPr>
        <w:t>ی</w:t>
      </w:r>
      <w:r w:rsidRPr="002C55EE">
        <w:rPr>
          <w:rFonts w:hint="eastAsia"/>
          <w:rtl/>
        </w:rPr>
        <w:t>ون</w:t>
      </w:r>
      <w:r w:rsidRPr="002C55EE">
        <w:rPr>
          <w:rtl/>
        </w:rPr>
        <w:t xml:space="preserve"> برا</w:t>
      </w:r>
      <w:r w:rsidRPr="002C55EE">
        <w:rPr>
          <w:rFonts w:hint="cs"/>
          <w:rtl/>
        </w:rPr>
        <w:t>ی</w:t>
      </w:r>
      <w:r w:rsidRPr="002C55EE">
        <w:rPr>
          <w:rtl/>
        </w:rPr>
        <w:t xml:space="preserve"> عمل</w:t>
      </w:r>
      <w:r w:rsidRPr="002C55EE">
        <w:rPr>
          <w:rFonts w:hint="cs"/>
          <w:rtl/>
        </w:rPr>
        <w:t>ی</w:t>
      </w:r>
      <w:r w:rsidRPr="002C55EE">
        <w:rPr>
          <w:rFonts w:hint="eastAsia"/>
          <w:rtl/>
        </w:rPr>
        <w:t>ات</w:t>
      </w:r>
      <w:r w:rsidRPr="002C55EE">
        <w:rPr>
          <w:rtl/>
        </w:rPr>
        <w:t xml:space="preserve"> خط لوله </w:t>
      </w:r>
      <w:r>
        <w:rPr>
          <w:rtl/>
        </w:rPr>
        <w:t>ازجمله</w:t>
      </w:r>
      <w:r w:rsidRPr="002C55EE">
        <w:rPr>
          <w:rtl/>
        </w:rPr>
        <w:t xml:space="preserve"> ش</w:t>
      </w:r>
      <w:r w:rsidRPr="002C55EE">
        <w:rPr>
          <w:rFonts w:hint="cs"/>
          <w:rtl/>
        </w:rPr>
        <w:t>ی</w:t>
      </w:r>
      <w:r w:rsidRPr="002C55EE">
        <w:rPr>
          <w:rFonts w:hint="eastAsia"/>
          <w:rtl/>
        </w:rPr>
        <w:t>رها</w:t>
      </w:r>
      <w:r w:rsidRPr="002C55EE">
        <w:rPr>
          <w:rFonts w:hint="cs"/>
          <w:rtl/>
        </w:rPr>
        <w:t>ی</w:t>
      </w:r>
      <w:r w:rsidRPr="002C55EE">
        <w:rPr>
          <w:rtl/>
        </w:rPr>
        <w:t xml:space="preserve"> خودکار، </w:t>
      </w:r>
      <w:r>
        <w:rPr>
          <w:rtl/>
        </w:rPr>
        <w:t>س</w:t>
      </w:r>
      <w:r>
        <w:rPr>
          <w:rFonts w:hint="cs"/>
          <w:rtl/>
        </w:rPr>
        <w:t>یستم‌های</w:t>
      </w:r>
      <w:r w:rsidRPr="002C55EE">
        <w:rPr>
          <w:rtl/>
        </w:rPr>
        <w:t xml:space="preserve"> کنترل از راه دور و نظارت بر زمان واقع</w:t>
      </w:r>
      <w:r w:rsidRPr="002C55EE">
        <w:rPr>
          <w:rFonts w:hint="cs"/>
          <w:rtl/>
        </w:rPr>
        <w:t>ی</w:t>
      </w:r>
      <w:r w:rsidRPr="002C55EE">
        <w:rPr>
          <w:rtl/>
        </w:rPr>
        <w:t xml:space="preserve"> اعمال </w:t>
      </w:r>
      <w:r>
        <w:rPr>
          <w:rtl/>
        </w:rPr>
        <w:t>م</w:t>
      </w:r>
      <w:r>
        <w:rPr>
          <w:rFonts w:hint="cs"/>
          <w:rtl/>
        </w:rPr>
        <w:t>ی‌شود</w:t>
      </w:r>
      <w:r w:rsidRPr="002C55EE">
        <w:rPr>
          <w:rtl/>
        </w:rPr>
        <w:t>. اتوماس</w:t>
      </w:r>
      <w:r w:rsidRPr="002C55EE">
        <w:rPr>
          <w:rFonts w:hint="cs"/>
          <w:rtl/>
        </w:rPr>
        <w:t>ی</w:t>
      </w:r>
      <w:r w:rsidRPr="002C55EE">
        <w:rPr>
          <w:rFonts w:hint="eastAsia"/>
          <w:rtl/>
        </w:rPr>
        <w:t>ون</w:t>
      </w:r>
      <w:r w:rsidRPr="002C55EE">
        <w:rPr>
          <w:rtl/>
        </w:rPr>
        <w:t xml:space="preserve"> کارا</w:t>
      </w:r>
      <w:r w:rsidRPr="002C55EE">
        <w:rPr>
          <w:rFonts w:hint="cs"/>
          <w:rtl/>
        </w:rPr>
        <w:t>یی</w:t>
      </w:r>
      <w:r w:rsidRPr="002C55EE">
        <w:rPr>
          <w:rtl/>
        </w:rPr>
        <w:t xml:space="preserve"> عمل</w:t>
      </w:r>
      <w:r w:rsidRPr="002C55EE">
        <w:rPr>
          <w:rFonts w:hint="cs"/>
          <w:rtl/>
        </w:rPr>
        <w:t>ی</w:t>
      </w:r>
      <w:r w:rsidRPr="002C55EE">
        <w:rPr>
          <w:rFonts w:hint="eastAsia"/>
          <w:rtl/>
        </w:rPr>
        <w:t>ات</w:t>
      </w:r>
      <w:r w:rsidRPr="002C55EE">
        <w:rPr>
          <w:rFonts w:hint="cs"/>
          <w:rtl/>
        </w:rPr>
        <w:t>ی</w:t>
      </w:r>
      <w:r w:rsidRPr="002C55EE">
        <w:rPr>
          <w:rtl/>
        </w:rPr>
        <w:t xml:space="preserve"> را بهبود </w:t>
      </w:r>
      <w:r>
        <w:rPr>
          <w:rtl/>
        </w:rPr>
        <w:t>م</w:t>
      </w:r>
      <w:r>
        <w:rPr>
          <w:rFonts w:hint="cs"/>
          <w:rtl/>
        </w:rPr>
        <w:t>ی‌بخشد</w:t>
      </w:r>
      <w:r w:rsidRPr="002C55EE">
        <w:rPr>
          <w:rtl/>
        </w:rPr>
        <w:t>، خطا</w:t>
      </w:r>
      <w:r w:rsidRPr="002C55EE">
        <w:rPr>
          <w:rFonts w:hint="cs"/>
          <w:rtl/>
        </w:rPr>
        <w:t>ی</w:t>
      </w:r>
      <w:r w:rsidRPr="002C55EE">
        <w:rPr>
          <w:rtl/>
        </w:rPr>
        <w:t xml:space="preserve"> انسان</w:t>
      </w:r>
      <w:r w:rsidRPr="002C55EE">
        <w:rPr>
          <w:rFonts w:hint="cs"/>
          <w:rtl/>
        </w:rPr>
        <w:t>ی</w:t>
      </w:r>
      <w:r w:rsidRPr="002C55EE">
        <w:rPr>
          <w:rtl/>
        </w:rPr>
        <w:t xml:space="preserve"> را کاهش </w:t>
      </w:r>
      <w:r>
        <w:rPr>
          <w:rtl/>
        </w:rPr>
        <w:t>م</w:t>
      </w:r>
      <w:r>
        <w:rPr>
          <w:rFonts w:hint="cs"/>
          <w:rtl/>
        </w:rPr>
        <w:t>ی‌دهد</w:t>
      </w:r>
      <w:r w:rsidRPr="002C55EE">
        <w:rPr>
          <w:rtl/>
        </w:rPr>
        <w:t xml:space="preserve"> و پاسخ </w:t>
      </w:r>
      <w:r>
        <w:rPr>
          <w:rtl/>
        </w:rPr>
        <w:t>سر</w:t>
      </w:r>
      <w:r>
        <w:rPr>
          <w:rFonts w:hint="cs"/>
          <w:rtl/>
        </w:rPr>
        <w:t>یع‌تر</w:t>
      </w:r>
      <w:r w:rsidRPr="002C55EE">
        <w:rPr>
          <w:rtl/>
        </w:rPr>
        <w:t xml:space="preserve"> به حوادث عمل</w:t>
      </w:r>
      <w:r w:rsidRPr="002C55EE">
        <w:rPr>
          <w:rFonts w:hint="cs"/>
          <w:rtl/>
        </w:rPr>
        <w:t>ی</w:t>
      </w:r>
      <w:r w:rsidRPr="002C55EE">
        <w:rPr>
          <w:rFonts w:hint="eastAsia"/>
          <w:rtl/>
        </w:rPr>
        <w:t>ات</w:t>
      </w:r>
      <w:r w:rsidRPr="002C55EE">
        <w:rPr>
          <w:rFonts w:hint="cs"/>
          <w:rtl/>
        </w:rPr>
        <w:t>ی</w:t>
      </w:r>
      <w:r w:rsidRPr="002C55EE">
        <w:rPr>
          <w:rtl/>
        </w:rPr>
        <w:t xml:space="preserve"> را </w:t>
      </w:r>
      <w:r>
        <w:rPr>
          <w:rtl/>
        </w:rPr>
        <w:t>امکان‌پذ</w:t>
      </w:r>
      <w:r>
        <w:rPr>
          <w:rFonts w:hint="cs"/>
          <w:rtl/>
        </w:rPr>
        <w:t>یر</w:t>
      </w:r>
      <w:r w:rsidRPr="002C55EE">
        <w:rPr>
          <w:rtl/>
        </w:rPr>
        <w:t xml:space="preserve"> </w:t>
      </w:r>
      <w:r>
        <w:rPr>
          <w:rtl/>
        </w:rPr>
        <w:t>م</w:t>
      </w:r>
      <w:r>
        <w:rPr>
          <w:rFonts w:hint="cs"/>
          <w:rtl/>
        </w:rPr>
        <w:t>ی‌کند</w:t>
      </w:r>
      <w:r w:rsidRPr="002C55EE">
        <w:rPr>
          <w:rtl/>
        </w:rPr>
        <w:t>. همچن</w:t>
      </w:r>
      <w:r w:rsidRPr="002C55EE">
        <w:rPr>
          <w:rFonts w:hint="cs"/>
          <w:rtl/>
        </w:rPr>
        <w:t>ی</w:t>
      </w:r>
      <w:r w:rsidRPr="002C55EE">
        <w:rPr>
          <w:rFonts w:hint="eastAsia"/>
          <w:rtl/>
        </w:rPr>
        <w:t>ن</w:t>
      </w:r>
      <w:r w:rsidRPr="002C55EE">
        <w:rPr>
          <w:rtl/>
        </w:rPr>
        <w:t xml:space="preserve"> ا</w:t>
      </w:r>
      <w:r w:rsidRPr="002C55EE">
        <w:rPr>
          <w:rFonts w:hint="cs"/>
          <w:rtl/>
        </w:rPr>
        <w:t>ی</w:t>
      </w:r>
      <w:r w:rsidRPr="002C55EE">
        <w:rPr>
          <w:rFonts w:hint="eastAsia"/>
          <w:rtl/>
        </w:rPr>
        <w:t>من</w:t>
      </w:r>
      <w:r w:rsidRPr="002C55EE">
        <w:rPr>
          <w:rFonts w:hint="cs"/>
          <w:rtl/>
        </w:rPr>
        <w:t>ی</w:t>
      </w:r>
      <w:r w:rsidRPr="002C55EE">
        <w:rPr>
          <w:rtl/>
        </w:rPr>
        <w:t xml:space="preserve"> و قابل</w:t>
      </w:r>
      <w:r w:rsidRPr="002C55EE">
        <w:rPr>
          <w:rFonts w:hint="cs"/>
          <w:rtl/>
        </w:rPr>
        <w:t>ی</w:t>
      </w:r>
      <w:r w:rsidRPr="002C55EE">
        <w:rPr>
          <w:rFonts w:hint="eastAsia"/>
          <w:rtl/>
        </w:rPr>
        <w:t>ت</w:t>
      </w:r>
      <w:r w:rsidRPr="002C55EE">
        <w:rPr>
          <w:rtl/>
        </w:rPr>
        <w:t xml:space="preserve"> اطم</w:t>
      </w:r>
      <w:r w:rsidRPr="002C55EE">
        <w:rPr>
          <w:rFonts w:hint="cs"/>
          <w:rtl/>
        </w:rPr>
        <w:t>ی</w:t>
      </w:r>
      <w:r w:rsidRPr="002C55EE">
        <w:rPr>
          <w:rFonts w:hint="eastAsia"/>
          <w:rtl/>
        </w:rPr>
        <w:t>نان</w:t>
      </w:r>
      <w:r w:rsidRPr="002C55EE">
        <w:rPr>
          <w:rtl/>
        </w:rPr>
        <w:t xml:space="preserve"> کل</w:t>
      </w:r>
      <w:r w:rsidRPr="002C55EE">
        <w:rPr>
          <w:rFonts w:hint="cs"/>
          <w:rtl/>
        </w:rPr>
        <w:t>ی</w:t>
      </w:r>
      <w:r w:rsidRPr="002C55EE">
        <w:rPr>
          <w:rtl/>
        </w:rPr>
        <w:t xml:space="preserve"> </w:t>
      </w:r>
      <w:r>
        <w:rPr>
          <w:rtl/>
        </w:rPr>
        <w:t>حمل‌ونقل</w:t>
      </w:r>
      <w:r w:rsidRPr="002C55EE">
        <w:rPr>
          <w:rtl/>
        </w:rPr>
        <w:t xml:space="preserve"> نفت از طر</w:t>
      </w:r>
      <w:r w:rsidRPr="002C55EE">
        <w:rPr>
          <w:rFonts w:hint="cs"/>
          <w:rtl/>
        </w:rPr>
        <w:t>ی</w:t>
      </w:r>
      <w:r w:rsidRPr="002C55EE">
        <w:rPr>
          <w:rFonts w:hint="eastAsia"/>
          <w:rtl/>
        </w:rPr>
        <w:t>ق</w:t>
      </w:r>
      <w:r w:rsidRPr="002C55EE">
        <w:rPr>
          <w:rtl/>
        </w:rPr>
        <w:t xml:space="preserve"> خطوط لوله را افزا</w:t>
      </w:r>
      <w:r w:rsidRPr="002C55EE">
        <w:rPr>
          <w:rFonts w:hint="cs"/>
          <w:rtl/>
        </w:rPr>
        <w:t>ی</w:t>
      </w:r>
      <w:r w:rsidRPr="002C55EE">
        <w:rPr>
          <w:rFonts w:hint="eastAsia"/>
          <w:rtl/>
        </w:rPr>
        <w:t>ش</w:t>
      </w:r>
      <w:r w:rsidRPr="002C55EE">
        <w:rPr>
          <w:rtl/>
        </w:rPr>
        <w:t xml:space="preserve"> </w:t>
      </w:r>
      <w:r>
        <w:rPr>
          <w:rtl/>
        </w:rPr>
        <w:t>م</w:t>
      </w:r>
      <w:r>
        <w:rPr>
          <w:rFonts w:hint="cs"/>
          <w:rtl/>
        </w:rPr>
        <w:t>ی‌دهد</w:t>
      </w:r>
      <w:r w:rsidRPr="002C55EE">
        <w:rPr>
          <w:rtl/>
        </w:rPr>
        <w:t>.</w:t>
      </w:r>
    </w:p>
    <w:p w14:paraId="3B6889A8" w14:textId="77777777" w:rsidR="00216292" w:rsidRPr="002C55EE" w:rsidRDefault="00216292" w:rsidP="00111EDE">
      <w:pPr>
        <w:pStyle w:val="af7"/>
      </w:pPr>
      <w:r>
        <w:rPr>
          <w:rFonts w:hint="cs"/>
          <w:rtl/>
        </w:rPr>
        <w:t xml:space="preserve">در حوزه </w:t>
      </w:r>
      <w:r>
        <w:rPr>
          <w:rtl/>
        </w:rPr>
        <w:t>فناور</w:t>
      </w:r>
      <w:r>
        <w:rPr>
          <w:rFonts w:hint="cs"/>
          <w:rtl/>
        </w:rPr>
        <w:t>ی‌های</w:t>
      </w:r>
      <w:r w:rsidRPr="002C55EE">
        <w:rPr>
          <w:rtl/>
        </w:rPr>
        <w:t xml:space="preserve"> در</w:t>
      </w:r>
      <w:r w:rsidRPr="002C55EE">
        <w:rPr>
          <w:rFonts w:hint="cs"/>
          <w:rtl/>
        </w:rPr>
        <w:t>ی</w:t>
      </w:r>
      <w:r w:rsidRPr="002C55EE">
        <w:rPr>
          <w:rFonts w:hint="eastAsia"/>
          <w:rtl/>
        </w:rPr>
        <w:t>ا</w:t>
      </w:r>
      <w:r w:rsidRPr="002C55EE">
        <w:rPr>
          <w:rFonts w:hint="cs"/>
          <w:rtl/>
        </w:rPr>
        <w:t>یی</w:t>
      </w:r>
      <w:r>
        <w:rPr>
          <w:rFonts w:hint="cs"/>
          <w:rtl/>
        </w:rPr>
        <w:t xml:space="preserve">، </w:t>
      </w:r>
      <w:r w:rsidRPr="002C55EE">
        <w:rPr>
          <w:rtl/>
        </w:rPr>
        <w:t>طراح</w:t>
      </w:r>
      <w:r w:rsidRPr="002C55EE">
        <w:rPr>
          <w:rFonts w:hint="cs"/>
          <w:rtl/>
        </w:rPr>
        <w:t>ی</w:t>
      </w:r>
      <w:r w:rsidRPr="002C55EE">
        <w:rPr>
          <w:rtl/>
        </w:rPr>
        <w:t xml:space="preserve"> </w:t>
      </w:r>
      <w:r>
        <w:rPr>
          <w:rtl/>
        </w:rPr>
        <w:t>کشت</w:t>
      </w:r>
      <w:r>
        <w:rPr>
          <w:rFonts w:hint="cs"/>
          <w:rtl/>
        </w:rPr>
        <w:t xml:space="preserve">ی‌ها </w:t>
      </w:r>
      <w:r w:rsidRPr="002C55EE">
        <w:rPr>
          <w:rtl/>
        </w:rPr>
        <w:t xml:space="preserve">بهبود </w:t>
      </w:r>
      <w:r>
        <w:rPr>
          <w:rFonts w:hint="cs"/>
          <w:rtl/>
        </w:rPr>
        <w:t>یافته</w:t>
      </w:r>
      <w:r w:rsidR="00111EDE">
        <w:rPr>
          <w:rFonts w:hint="cs"/>
          <w:rtl/>
        </w:rPr>
        <w:t xml:space="preserve"> است،</w:t>
      </w:r>
      <w:r>
        <w:rPr>
          <w:rFonts w:hint="cs"/>
          <w:rtl/>
        </w:rPr>
        <w:t xml:space="preserve"> </w:t>
      </w:r>
      <w:r>
        <w:rPr>
          <w:rtl/>
        </w:rPr>
        <w:t>به‌گونه‌ا</w:t>
      </w:r>
      <w:r>
        <w:rPr>
          <w:rFonts w:hint="cs"/>
          <w:rtl/>
        </w:rPr>
        <w:t xml:space="preserve">ی که </w:t>
      </w:r>
      <w:r>
        <w:rPr>
          <w:rtl/>
        </w:rPr>
        <w:t>کشت</w:t>
      </w:r>
      <w:r>
        <w:rPr>
          <w:rFonts w:hint="cs"/>
          <w:rtl/>
        </w:rPr>
        <w:t xml:space="preserve">ی‌های جدید </w:t>
      </w:r>
      <w:r w:rsidRPr="002C55EE">
        <w:rPr>
          <w:rtl/>
        </w:rPr>
        <w:t>و</w:t>
      </w:r>
      <w:r w:rsidRPr="002C55EE">
        <w:rPr>
          <w:rFonts w:hint="cs"/>
          <w:rtl/>
        </w:rPr>
        <w:t>ی</w:t>
      </w:r>
      <w:r w:rsidRPr="002C55EE">
        <w:rPr>
          <w:rFonts w:hint="eastAsia"/>
          <w:rtl/>
        </w:rPr>
        <w:t>ژگ</w:t>
      </w:r>
      <w:r w:rsidRPr="002C55EE">
        <w:rPr>
          <w:rFonts w:hint="cs"/>
          <w:rtl/>
        </w:rPr>
        <w:t>ی‌</w:t>
      </w:r>
      <w:r w:rsidRPr="002C55EE">
        <w:rPr>
          <w:rFonts w:hint="eastAsia"/>
          <w:rtl/>
        </w:rPr>
        <w:t>ها</w:t>
      </w:r>
      <w:r w:rsidRPr="002C55EE">
        <w:rPr>
          <w:rFonts w:hint="cs"/>
          <w:rtl/>
        </w:rPr>
        <w:t>یی</w:t>
      </w:r>
      <w:r w:rsidRPr="002C55EE">
        <w:rPr>
          <w:rtl/>
        </w:rPr>
        <w:t xml:space="preserve"> را برا</w:t>
      </w:r>
      <w:r w:rsidRPr="002C55EE">
        <w:rPr>
          <w:rFonts w:hint="cs"/>
          <w:rtl/>
        </w:rPr>
        <w:t>ی</w:t>
      </w:r>
      <w:r w:rsidRPr="002C55EE">
        <w:rPr>
          <w:rtl/>
        </w:rPr>
        <w:t xml:space="preserve"> افزا</w:t>
      </w:r>
      <w:r w:rsidRPr="002C55EE">
        <w:rPr>
          <w:rFonts w:hint="cs"/>
          <w:rtl/>
        </w:rPr>
        <w:t>ی</w:t>
      </w:r>
      <w:r w:rsidRPr="002C55EE">
        <w:rPr>
          <w:rFonts w:hint="eastAsia"/>
          <w:rtl/>
        </w:rPr>
        <w:t>ش</w:t>
      </w:r>
      <w:r w:rsidRPr="002C55EE">
        <w:rPr>
          <w:rtl/>
        </w:rPr>
        <w:t xml:space="preserve"> ا</w:t>
      </w:r>
      <w:r w:rsidRPr="002C55EE">
        <w:rPr>
          <w:rFonts w:hint="cs"/>
          <w:rtl/>
        </w:rPr>
        <w:t>ی</w:t>
      </w:r>
      <w:r w:rsidRPr="002C55EE">
        <w:rPr>
          <w:rFonts w:hint="eastAsia"/>
          <w:rtl/>
        </w:rPr>
        <w:t>من</w:t>
      </w:r>
      <w:r w:rsidRPr="002C55EE">
        <w:rPr>
          <w:rFonts w:hint="cs"/>
          <w:rtl/>
        </w:rPr>
        <w:t>ی</w:t>
      </w:r>
      <w:r w:rsidRPr="002C55EE">
        <w:rPr>
          <w:rFonts w:hint="eastAsia"/>
          <w:rtl/>
        </w:rPr>
        <w:t>،</w:t>
      </w:r>
      <w:r w:rsidRPr="002C55EE">
        <w:rPr>
          <w:rtl/>
        </w:rPr>
        <w:t xml:space="preserve"> کاهش انتشار گازها</w:t>
      </w:r>
      <w:r w:rsidRPr="002C55EE">
        <w:rPr>
          <w:rFonts w:hint="cs"/>
          <w:rtl/>
        </w:rPr>
        <w:t>ی</w:t>
      </w:r>
      <w:r w:rsidRPr="002C55EE">
        <w:rPr>
          <w:rtl/>
        </w:rPr>
        <w:t xml:space="preserve"> گلخانه‌ا</w:t>
      </w:r>
      <w:r w:rsidRPr="002C55EE">
        <w:rPr>
          <w:rFonts w:hint="cs"/>
          <w:rtl/>
        </w:rPr>
        <w:t>ی</w:t>
      </w:r>
      <w:r w:rsidRPr="002C55EE">
        <w:rPr>
          <w:rtl/>
        </w:rPr>
        <w:t xml:space="preserve"> و به</w:t>
      </w:r>
      <w:r w:rsidRPr="002C55EE">
        <w:rPr>
          <w:rFonts w:hint="cs"/>
          <w:rtl/>
        </w:rPr>
        <w:t>ی</w:t>
      </w:r>
      <w:r w:rsidRPr="002C55EE">
        <w:rPr>
          <w:rFonts w:hint="eastAsia"/>
          <w:rtl/>
        </w:rPr>
        <w:t>نه‌ساز</w:t>
      </w:r>
      <w:r w:rsidRPr="002C55EE">
        <w:rPr>
          <w:rFonts w:hint="cs"/>
          <w:rtl/>
        </w:rPr>
        <w:t>ی</w:t>
      </w:r>
      <w:r w:rsidRPr="002C55EE">
        <w:rPr>
          <w:rtl/>
        </w:rPr>
        <w:t xml:space="preserve"> راندمان سوخت در خود دارند. </w:t>
      </w:r>
      <w:r>
        <w:rPr>
          <w:rtl/>
        </w:rPr>
        <w:t>نوآور</w:t>
      </w:r>
      <w:r>
        <w:rPr>
          <w:rFonts w:hint="cs"/>
          <w:rtl/>
        </w:rPr>
        <w:t>ی‌ها</w:t>
      </w:r>
      <w:r w:rsidRPr="002C55EE">
        <w:rPr>
          <w:rtl/>
        </w:rPr>
        <w:t xml:space="preserve"> شامل ساخت دو بدنه، </w:t>
      </w:r>
      <w:r>
        <w:rPr>
          <w:rtl/>
        </w:rPr>
        <w:t>س</w:t>
      </w:r>
      <w:r>
        <w:rPr>
          <w:rFonts w:hint="cs"/>
          <w:rtl/>
        </w:rPr>
        <w:t>یستم‌های</w:t>
      </w:r>
      <w:r w:rsidRPr="002C55EE">
        <w:rPr>
          <w:rtl/>
        </w:rPr>
        <w:t xml:space="preserve"> ضدآلودگ</w:t>
      </w:r>
      <w:r w:rsidRPr="002C55EE">
        <w:rPr>
          <w:rFonts w:hint="cs"/>
          <w:rtl/>
        </w:rPr>
        <w:t>ی</w:t>
      </w:r>
      <w:r w:rsidRPr="002C55EE">
        <w:rPr>
          <w:rtl/>
        </w:rPr>
        <w:t xml:space="preserve"> و </w:t>
      </w:r>
      <w:r>
        <w:rPr>
          <w:rtl/>
        </w:rPr>
        <w:t>س</w:t>
      </w:r>
      <w:r>
        <w:rPr>
          <w:rFonts w:hint="cs"/>
          <w:rtl/>
        </w:rPr>
        <w:t>یستم‌های</w:t>
      </w:r>
      <w:r w:rsidRPr="002C55EE">
        <w:rPr>
          <w:rtl/>
        </w:rPr>
        <w:t xml:space="preserve"> پ</w:t>
      </w:r>
      <w:r w:rsidRPr="002C55EE">
        <w:rPr>
          <w:rFonts w:hint="cs"/>
          <w:rtl/>
        </w:rPr>
        <w:t>ی</w:t>
      </w:r>
      <w:r w:rsidRPr="002C55EE">
        <w:rPr>
          <w:rFonts w:hint="eastAsia"/>
          <w:rtl/>
        </w:rPr>
        <w:t>شرانه</w:t>
      </w:r>
      <w:r w:rsidRPr="002C55EE">
        <w:rPr>
          <w:rtl/>
        </w:rPr>
        <w:t xml:space="preserve"> پ</w:t>
      </w:r>
      <w:r w:rsidRPr="002C55EE">
        <w:rPr>
          <w:rFonts w:hint="cs"/>
          <w:rtl/>
        </w:rPr>
        <w:t>ی</w:t>
      </w:r>
      <w:r w:rsidRPr="002C55EE">
        <w:rPr>
          <w:rFonts w:hint="eastAsia"/>
          <w:rtl/>
        </w:rPr>
        <w:t>شرفته</w:t>
      </w:r>
      <w:r w:rsidRPr="002C55EE">
        <w:rPr>
          <w:rtl/>
        </w:rPr>
        <w:t xml:space="preserve"> اس</w:t>
      </w:r>
      <w:r w:rsidRPr="002C55EE">
        <w:rPr>
          <w:rFonts w:hint="eastAsia"/>
          <w:rtl/>
        </w:rPr>
        <w:t>ت</w:t>
      </w:r>
      <w:r w:rsidRPr="002C55EE">
        <w:rPr>
          <w:rtl/>
        </w:rPr>
        <w:t>. ا</w:t>
      </w:r>
      <w:r w:rsidRPr="002C55EE">
        <w:rPr>
          <w:rFonts w:hint="cs"/>
          <w:rtl/>
        </w:rPr>
        <w:t>ی</w:t>
      </w:r>
      <w:r w:rsidRPr="002C55EE">
        <w:rPr>
          <w:rFonts w:hint="eastAsia"/>
          <w:rtl/>
        </w:rPr>
        <w:t>ن</w:t>
      </w:r>
      <w:r w:rsidRPr="002C55EE">
        <w:rPr>
          <w:rtl/>
        </w:rPr>
        <w:t xml:space="preserve"> </w:t>
      </w:r>
      <w:r>
        <w:rPr>
          <w:rtl/>
        </w:rPr>
        <w:t>پ</w:t>
      </w:r>
      <w:r>
        <w:rPr>
          <w:rFonts w:hint="cs"/>
          <w:rtl/>
        </w:rPr>
        <w:t>یشرفت‌ها</w:t>
      </w:r>
      <w:r>
        <w:rPr>
          <w:rtl/>
        </w:rPr>
        <w:t xml:space="preserve"> خطر نشت نفت را کاهش </w:t>
      </w:r>
      <w:r>
        <w:rPr>
          <w:rFonts w:hint="cs"/>
          <w:rtl/>
        </w:rPr>
        <w:t xml:space="preserve">داده </w:t>
      </w:r>
      <w:r w:rsidRPr="002C55EE">
        <w:rPr>
          <w:rtl/>
        </w:rPr>
        <w:t xml:space="preserve">و اثرات </w:t>
      </w:r>
      <w:r>
        <w:rPr>
          <w:rtl/>
        </w:rPr>
        <w:t>ز</w:t>
      </w:r>
      <w:r>
        <w:rPr>
          <w:rFonts w:hint="cs"/>
          <w:rtl/>
        </w:rPr>
        <w:t>یست‌محیطی</w:t>
      </w:r>
      <w:r w:rsidRPr="002C55EE">
        <w:rPr>
          <w:rtl/>
        </w:rPr>
        <w:t xml:space="preserve"> را در طول </w:t>
      </w:r>
      <w:r>
        <w:rPr>
          <w:rtl/>
        </w:rPr>
        <w:t>حمل‌ونقل</w:t>
      </w:r>
      <w:r w:rsidRPr="002C55EE">
        <w:rPr>
          <w:rtl/>
        </w:rPr>
        <w:t xml:space="preserve"> در</w:t>
      </w:r>
      <w:r w:rsidRPr="002C55EE">
        <w:rPr>
          <w:rFonts w:hint="cs"/>
          <w:rtl/>
        </w:rPr>
        <w:t>ی</w:t>
      </w:r>
      <w:r w:rsidRPr="002C55EE">
        <w:rPr>
          <w:rFonts w:hint="eastAsia"/>
          <w:rtl/>
        </w:rPr>
        <w:t>ا</w:t>
      </w:r>
      <w:r w:rsidRPr="002C55EE">
        <w:rPr>
          <w:rFonts w:hint="cs"/>
          <w:rtl/>
        </w:rPr>
        <w:t>یی</w:t>
      </w:r>
      <w:r w:rsidRPr="002C55EE">
        <w:rPr>
          <w:rtl/>
        </w:rPr>
        <w:t xml:space="preserve"> به حداقل </w:t>
      </w:r>
      <w:r>
        <w:rPr>
          <w:rtl/>
        </w:rPr>
        <w:t>م</w:t>
      </w:r>
      <w:r>
        <w:rPr>
          <w:rFonts w:hint="cs"/>
          <w:rtl/>
        </w:rPr>
        <w:t>ی‌رساند</w:t>
      </w:r>
      <w:r w:rsidRPr="002C55EE">
        <w:rPr>
          <w:rtl/>
        </w:rPr>
        <w:t>.</w:t>
      </w:r>
      <w:r>
        <w:rPr>
          <w:rFonts w:hint="cs"/>
          <w:rtl/>
        </w:rPr>
        <w:t xml:space="preserve"> همچنین</w:t>
      </w:r>
      <w:r w:rsidRPr="002C55EE">
        <w:rPr>
          <w:rtl/>
        </w:rPr>
        <w:t xml:space="preserve"> </w:t>
      </w:r>
      <w:r>
        <w:rPr>
          <w:rtl/>
        </w:rPr>
        <w:t>س</w:t>
      </w:r>
      <w:r>
        <w:rPr>
          <w:rFonts w:hint="cs"/>
          <w:rtl/>
        </w:rPr>
        <w:t>یستم‌های</w:t>
      </w:r>
      <w:r w:rsidRPr="002C55EE">
        <w:rPr>
          <w:rtl/>
        </w:rPr>
        <w:t xml:space="preserve"> </w:t>
      </w:r>
      <w:r>
        <w:rPr>
          <w:rtl/>
        </w:rPr>
        <w:t>برنامه‌ر</w:t>
      </w:r>
      <w:r>
        <w:rPr>
          <w:rFonts w:hint="cs"/>
          <w:rtl/>
        </w:rPr>
        <w:t>یزی</w:t>
      </w:r>
      <w:r w:rsidRPr="002C55EE">
        <w:rPr>
          <w:rtl/>
        </w:rPr>
        <w:t xml:space="preserve"> و </w:t>
      </w:r>
      <w:r>
        <w:rPr>
          <w:rtl/>
        </w:rPr>
        <w:t>به</w:t>
      </w:r>
      <w:r>
        <w:rPr>
          <w:rFonts w:hint="cs"/>
          <w:rtl/>
        </w:rPr>
        <w:t>ینه‌سازی</w:t>
      </w:r>
      <w:r w:rsidRPr="002C55EE">
        <w:rPr>
          <w:rtl/>
        </w:rPr>
        <w:t xml:space="preserve"> سفر پ</w:t>
      </w:r>
      <w:r w:rsidRPr="002C55EE">
        <w:rPr>
          <w:rFonts w:hint="cs"/>
          <w:rtl/>
        </w:rPr>
        <w:t>ی</w:t>
      </w:r>
      <w:r w:rsidRPr="002C55EE">
        <w:rPr>
          <w:rFonts w:hint="eastAsia"/>
          <w:rtl/>
        </w:rPr>
        <w:t>شرفته</w:t>
      </w:r>
      <w:r w:rsidRPr="002C55EE">
        <w:rPr>
          <w:rtl/>
        </w:rPr>
        <w:t xml:space="preserve"> از </w:t>
      </w:r>
      <w:r>
        <w:rPr>
          <w:rtl/>
        </w:rPr>
        <w:t>داده‌ها</w:t>
      </w:r>
      <w:r>
        <w:rPr>
          <w:rFonts w:hint="cs"/>
          <w:rtl/>
        </w:rPr>
        <w:t>ی</w:t>
      </w:r>
      <w:r w:rsidRPr="002C55EE">
        <w:rPr>
          <w:rtl/>
        </w:rPr>
        <w:t xml:space="preserve"> </w:t>
      </w:r>
      <w:r>
        <w:rPr>
          <w:rFonts w:hint="cs"/>
          <w:rtl/>
        </w:rPr>
        <w:t>آنی</w:t>
      </w:r>
      <w:r w:rsidRPr="002C55EE">
        <w:rPr>
          <w:rtl/>
        </w:rPr>
        <w:t xml:space="preserve">، </w:t>
      </w:r>
      <w:r>
        <w:rPr>
          <w:rtl/>
        </w:rPr>
        <w:t>پ</w:t>
      </w:r>
      <w:r>
        <w:rPr>
          <w:rFonts w:hint="cs"/>
          <w:rtl/>
        </w:rPr>
        <w:t>یش‌بینی</w:t>
      </w:r>
      <w:r w:rsidRPr="002C55EE">
        <w:rPr>
          <w:rtl/>
        </w:rPr>
        <w:t xml:space="preserve"> آب و هوا و </w:t>
      </w:r>
      <w:r>
        <w:rPr>
          <w:rtl/>
        </w:rPr>
        <w:t>الگور</w:t>
      </w:r>
      <w:r>
        <w:rPr>
          <w:rFonts w:hint="cs"/>
          <w:rtl/>
        </w:rPr>
        <w:t>یتم‌های</w:t>
      </w:r>
      <w:r w:rsidRPr="002C55EE">
        <w:rPr>
          <w:rtl/>
        </w:rPr>
        <w:t xml:space="preserve"> </w:t>
      </w:r>
      <w:r>
        <w:rPr>
          <w:rtl/>
        </w:rPr>
        <w:t>به</w:t>
      </w:r>
      <w:r>
        <w:rPr>
          <w:rFonts w:hint="cs"/>
          <w:rtl/>
        </w:rPr>
        <w:t>ینه‌سازی</w:t>
      </w:r>
      <w:r w:rsidRPr="002C55EE">
        <w:rPr>
          <w:rtl/>
        </w:rPr>
        <w:t xml:space="preserve"> مس</w:t>
      </w:r>
      <w:r w:rsidRPr="002C55EE">
        <w:rPr>
          <w:rFonts w:hint="cs"/>
          <w:rtl/>
        </w:rPr>
        <w:t>ی</w:t>
      </w:r>
      <w:r w:rsidRPr="002C55EE">
        <w:rPr>
          <w:rFonts w:hint="eastAsia"/>
          <w:rtl/>
        </w:rPr>
        <w:t>ر</w:t>
      </w:r>
      <w:r w:rsidRPr="002C55EE">
        <w:rPr>
          <w:rtl/>
        </w:rPr>
        <w:t xml:space="preserve"> برا</w:t>
      </w:r>
      <w:r w:rsidRPr="002C55EE">
        <w:rPr>
          <w:rFonts w:hint="cs"/>
          <w:rtl/>
        </w:rPr>
        <w:t>ی</w:t>
      </w:r>
      <w:r w:rsidRPr="002C55EE">
        <w:rPr>
          <w:rtl/>
        </w:rPr>
        <w:t xml:space="preserve"> </w:t>
      </w:r>
      <w:r>
        <w:rPr>
          <w:rtl/>
        </w:rPr>
        <w:t>به</w:t>
      </w:r>
      <w:r>
        <w:rPr>
          <w:rFonts w:hint="cs"/>
          <w:rtl/>
        </w:rPr>
        <w:t>ینه‌سازی</w:t>
      </w:r>
      <w:r w:rsidRPr="002C55EE">
        <w:rPr>
          <w:rtl/>
        </w:rPr>
        <w:t xml:space="preserve"> حرکات کشت</w:t>
      </w:r>
      <w:r w:rsidRPr="002C55EE">
        <w:rPr>
          <w:rFonts w:hint="cs"/>
          <w:rtl/>
        </w:rPr>
        <w:t>ی</w:t>
      </w:r>
      <w:r w:rsidRPr="002C55EE">
        <w:rPr>
          <w:rtl/>
        </w:rPr>
        <w:t xml:space="preserve"> استفاده </w:t>
      </w:r>
      <w:r>
        <w:rPr>
          <w:rtl/>
        </w:rPr>
        <w:t>م</w:t>
      </w:r>
      <w:r>
        <w:rPr>
          <w:rFonts w:hint="cs"/>
          <w:rtl/>
        </w:rPr>
        <w:t>ی‌کنند</w:t>
      </w:r>
      <w:r w:rsidRPr="002C55EE">
        <w:rPr>
          <w:rtl/>
        </w:rPr>
        <w:t>. ا</w:t>
      </w:r>
      <w:r w:rsidRPr="002C55EE">
        <w:rPr>
          <w:rFonts w:hint="cs"/>
          <w:rtl/>
        </w:rPr>
        <w:t>ی</w:t>
      </w:r>
      <w:r w:rsidRPr="002C55EE">
        <w:rPr>
          <w:rFonts w:hint="eastAsia"/>
          <w:rtl/>
        </w:rPr>
        <w:t>ن</w:t>
      </w:r>
      <w:r w:rsidRPr="002C55EE">
        <w:rPr>
          <w:rtl/>
        </w:rPr>
        <w:t xml:space="preserve"> </w:t>
      </w:r>
      <w:r>
        <w:rPr>
          <w:rtl/>
        </w:rPr>
        <w:t>س</w:t>
      </w:r>
      <w:r>
        <w:rPr>
          <w:rFonts w:hint="cs"/>
          <w:rtl/>
        </w:rPr>
        <w:t>یستم‌ها</w:t>
      </w:r>
      <w:r w:rsidRPr="002C55EE">
        <w:rPr>
          <w:rtl/>
        </w:rPr>
        <w:t xml:space="preserve"> به کاهش مصرف سوخت، به حداقل رساندن زمان </w:t>
      </w:r>
      <w:r>
        <w:rPr>
          <w:rtl/>
        </w:rPr>
        <w:t>حمل‌ونقل</w:t>
      </w:r>
      <w:r w:rsidRPr="002C55EE">
        <w:rPr>
          <w:rtl/>
        </w:rPr>
        <w:t xml:space="preserve"> </w:t>
      </w:r>
      <w:r w:rsidRPr="002C55EE">
        <w:rPr>
          <w:rFonts w:hint="eastAsia"/>
          <w:rtl/>
        </w:rPr>
        <w:t>و</w:t>
      </w:r>
      <w:r w:rsidRPr="002C55EE">
        <w:rPr>
          <w:rtl/>
        </w:rPr>
        <w:t xml:space="preserve"> افزا</w:t>
      </w:r>
      <w:r w:rsidRPr="002C55EE">
        <w:rPr>
          <w:rFonts w:hint="cs"/>
          <w:rtl/>
        </w:rPr>
        <w:t>ی</w:t>
      </w:r>
      <w:r w:rsidRPr="002C55EE">
        <w:rPr>
          <w:rFonts w:hint="eastAsia"/>
          <w:rtl/>
        </w:rPr>
        <w:t>ش</w:t>
      </w:r>
      <w:r w:rsidRPr="002C55EE">
        <w:rPr>
          <w:rtl/>
        </w:rPr>
        <w:t xml:space="preserve"> کارا</w:t>
      </w:r>
      <w:r w:rsidRPr="002C55EE">
        <w:rPr>
          <w:rFonts w:hint="cs"/>
          <w:rtl/>
        </w:rPr>
        <w:t>یی</w:t>
      </w:r>
      <w:r w:rsidRPr="002C55EE">
        <w:rPr>
          <w:rtl/>
        </w:rPr>
        <w:t xml:space="preserve"> عمل</w:t>
      </w:r>
      <w:r w:rsidRPr="002C55EE">
        <w:rPr>
          <w:rFonts w:hint="cs"/>
          <w:rtl/>
        </w:rPr>
        <w:t>ی</w:t>
      </w:r>
      <w:r w:rsidRPr="002C55EE">
        <w:rPr>
          <w:rFonts w:hint="eastAsia"/>
          <w:rtl/>
        </w:rPr>
        <w:t>ات</w:t>
      </w:r>
      <w:r w:rsidRPr="002C55EE">
        <w:rPr>
          <w:rFonts w:hint="cs"/>
          <w:rtl/>
        </w:rPr>
        <w:t>ی</w:t>
      </w:r>
      <w:r w:rsidRPr="002C55EE">
        <w:rPr>
          <w:rtl/>
        </w:rPr>
        <w:t xml:space="preserve"> کمک </w:t>
      </w:r>
      <w:r>
        <w:rPr>
          <w:rtl/>
        </w:rPr>
        <w:t>م</w:t>
      </w:r>
      <w:r>
        <w:rPr>
          <w:rFonts w:hint="cs"/>
          <w:rtl/>
        </w:rPr>
        <w:t>ی‌کنند</w:t>
      </w:r>
      <w:r w:rsidRPr="002C55EE">
        <w:rPr>
          <w:rtl/>
        </w:rPr>
        <w:t xml:space="preserve">. </w:t>
      </w:r>
      <w:r>
        <w:rPr>
          <w:rtl/>
        </w:rPr>
        <w:t>فن‌آور</w:t>
      </w:r>
      <w:r>
        <w:rPr>
          <w:rFonts w:hint="cs"/>
          <w:rtl/>
        </w:rPr>
        <w:t>ی‌های</w:t>
      </w:r>
      <w:r w:rsidRPr="002C55EE">
        <w:rPr>
          <w:rtl/>
        </w:rPr>
        <w:t xml:space="preserve"> </w:t>
      </w:r>
      <w:r>
        <w:rPr>
          <w:rtl/>
        </w:rPr>
        <w:t>برنامه‌ر</w:t>
      </w:r>
      <w:r>
        <w:rPr>
          <w:rFonts w:hint="cs"/>
          <w:rtl/>
        </w:rPr>
        <w:t>یزی</w:t>
      </w:r>
      <w:r w:rsidRPr="002C55EE">
        <w:rPr>
          <w:rtl/>
        </w:rPr>
        <w:t xml:space="preserve"> سفر و </w:t>
      </w:r>
      <w:r>
        <w:rPr>
          <w:rtl/>
        </w:rPr>
        <w:t>به</w:t>
      </w:r>
      <w:r>
        <w:rPr>
          <w:rFonts w:hint="cs"/>
          <w:rtl/>
        </w:rPr>
        <w:t>ینه‌سازی</w:t>
      </w:r>
      <w:r w:rsidRPr="002C55EE">
        <w:rPr>
          <w:rtl/>
        </w:rPr>
        <w:t xml:space="preserve"> به کاهش هز</w:t>
      </w:r>
      <w:r w:rsidRPr="002C55EE">
        <w:rPr>
          <w:rFonts w:hint="cs"/>
          <w:rtl/>
        </w:rPr>
        <w:t>ی</w:t>
      </w:r>
      <w:r w:rsidRPr="002C55EE">
        <w:rPr>
          <w:rFonts w:hint="eastAsia"/>
          <w:rtl/>
        </w:rPr>
        <w:t>نه</w:t>
      </w:r>
      <w:r w:rsidRPr="002C55EE">
        <w:rPr>
          <w:rtl/>
        </w:rPr>
        <w:t xml:space="preserve"> و پا</w:t>
      </w:r>
      <w:r w:rsidRPr="002C55EE">
        <w:rPr>
          <w:rFonts w:hint="cs"/>
          <w:rtl/>
        </w:rPr>
        <w:t>ی</w:t>
      </w:r>
      <w:r w:rsidRPr="002C55EE">
        <w:rPr>
          <w:rFonts w:hint="eastAsia"/>
          <w:rtl/>
        </w:rPr>
        <w:t>دار</w:t>
      </w:r>
      <w:r w:rsidRPr="002C55EE">
        <w:rPr>
          <w:rFonts w:hint="cs"/>
          <w:rtl/>
        </w:rPr>
        <w:t>ی</w:t>
      </w:r>
      <w:r w:rsidRPr="002C55EE">
        <w:rPr>
          <w:rtl/>
        </w:rPr>
        <w:t xml:space="preserve"> </w:t>
      </w:r>
      <w:r>
        <w:rPr>
          <w:rtl/>
        </w:rPr>
        <w:t>ز</w:t>
      </w:r>
      <w:r>
        <w:rPr>
          <w:rFonts w:hint="cs"/>
          <w:rtl/>
        </w:rPr>
        <w:t>یست‌محیطی</w:t>
      </w:r>
      <w:r w:rsidRPr="002C55EE">
        <w:rPr>
          <w:rtl/>
        </w:rPr>
        <w:t xml:space="preserve"> در </w:t>
      </w:r>
      <w:r>
        <w:rPr>
          <w:rtl/>
        </w:rPr>
        <w:t>حمل‌ونقل</w:t>
      </w:r>
      <w:r w:rsidRPr="002C55EE">
        <w:rPr>
          <w:rtl/>
        </w:rPr>
        <w:t xml:space="preserve"> نفت</w:t>
      </w:r>
      <w:r>
        <w:rPr>
          <w:rFonts w:hint="cs"/>
          <w:rtl/>
        </w:rPr>
        <w:t xml:space="preserve"> نیز</w:t>
      </w:r>
      <w:r w:rsidRPr="002C55EE">
        <w:rPr>
          <w:rtl/>
        </w:rPr>
        <w:t xml:space="preserve"> کمک </w:t>
      </w:r>
      <w:r w:rsidR="00111EDE">
        <w:rPr>
          <w:rtl/>
        </w:rPr>
        <w:t>م</w:t>
      </w:r>
      <w:r w:rsidR="00111EDE">
        <w:rPr>
          <w:rFonts w:hint="cs"/>
          <w:rtl/>
        </w:rPr>
        <w:t>ی‌نماید</w:t>
      </w:r>
      <w:r w:rsidRPr="002C55EE">
        <w:rPr>
          <w:rtl/>
        </w:rPr>
        <w:t>.</w:t>
      </w:r>
    </w:p>
    <w:p w14:paraId="3475C581" w14:textId="77777777" w:rsidR="00216292" w:rsidRPr="002C55EE" w:rsidRDefault="00216292" w:rsidP="004522DC">
      <w:pPr>
        <w:pStyle w:val="af7"/>
      </w:pPr>
      <w:r>
        <w:rPr>
          <w:rtl/>
        </w:rPr>
        <w:t>به واسطه</w:t>
      </w:r>
      <w:r>
        <w:rPr>
          <w:rFonts w:hint="cs"/>
          <w:rtl/>
        </w:rPr>
        <w:t xml:space="preserve"> بهبود فناوری، استفاده از </w:t>
      </w:r>
      <w:r w:rsidRPr="002C55EE">
        <w:rPr>
          <w:rtl/>
        </w:rPr>
        <w:t>گاز طب</w:t>
      </w:r>
      <w:r w:rsidRPr="002C55EE">
        <w:rPr>
          <w:rFonts w:hint="cs"/>
          <w:rtl/>
        </w:rPr>
        <w:t>ی</w:t>
      </w:r>
      <w:r w:rsidRPr="002C55EE">
        <w:rPr>
          <w:rFonts w:hint="eastAsia"/>
          <w:rtl/>
        </w:rPr>
        <w:t>ع</w:t>
      </w:r>
      <w:r w:rsidRPr="002C55EE">
        <w:rPr>
          <w:rFonts w:hint="cs"/>
          <w:rtl/>
        </w:rPr>
        <w:t>ی</w:t>
      </w:r>
      <w:r w:rsidRPr="002C55EE">
        <w:rPr>
          <w:rtl/>
        </w:rPr>
        <w:t xml:space="preserve"> ما</w:t>
      </w:r>
      <w:r w:rsidRPr="002C55EE">
        <w:rPr>
          <w:rFonts w:hint="cs"/>
          <w:rtl/>
        </w:rPr>
        <w:t>ی</w:t>
      </w:r>
      <w:r w:rsidRPr="002C55EE">
        <w:rPr>
          <w:rFonts w:hint="eastAsia"/>
          <w:rtl/>
        </w:rPr>
        <w:t>ع</w:t>
      </w:r>
      <w:r w:rsidRPr="002C55EE">
        <w:rPr>
          <w:rtl/>
        </w:rPr>
        <w:t xml:space="preserve"> (</w:t>
      </w:r>
      <w:r w:rsidRPr="002C55EE">
        <w:t>LNG</w:t>
      </w:r>
      <w:r>
        <w:rPr>
          <w:rFonts w:hint="cs"/>
          <w:rtl/>
        </w:rPr>
        <w:t xml:space="preserve">) </w:t>
      </w:r>
      <w:r w:rsidRPr="002C55EE">
        <w:rPr>
          <w:rtl/>
        </w:rPr>
        <w:t>به عنوان سوخت در</w:t>
      </w:r>
      <w:r w:rsidRPr="002C55EE">
        <w:rPr>
          <w:rFonts w:hint="cs"/>
          <w:rtl/>
        </w:rPr>
        <w:t>ی</w:t>
      </w:r>
      <w:r w:rsidRPr="002C55EE">
        <w:rPr>
          <w:rFonts w:hint="eastAsia"/>
          <w:rtl/>
        </w:rPr>
        <w:t>ا</w:t>
      </w:r>
      <w:r w:rsidRPr="002C55EE">
        <w:rPr>
          <w:rFonts w:hint="cs"/>
          <w:rtl/>
        </w:rPr>
        <w:t>یی</w:t>
      </w:r>
      <w:r w:rsidRPr="002C55EE">
        <w:rPr>
          <w:rtl/>
        </w:rPr>
        <w:t xml:space="preserve"> در صنعت کشت</w:t>
      </w:r>
      <w:r w:rsidRPr="002C55EE">
        <w:rPr>
          <w:rFonts w:hint="cs"/>
          <w:rtl/>
        </w:rPr>
        <w:t>ی</w:t>
      </w:r>
      <w:r w:rsidRPr="002C55EE">
        <w:rPr>
          <w:rFonts w:hint="eastAsia"/>
          <w:rtl/>
        </w:rPr>
        <w:t>ران</w:t>
      </w:r>
      <w:r w:rsidRPr="002C55EE">
        <w:rPr>
          <w:rFonts w:hint="cs"/>
          <w:rtl/>
        </w:rPr>
        <w:t>ی</w:t>
      </w:r>
      <w:r w:rsidRPr="002C55EE">
        <w:rPr>
          <w:rtl/>
        </w:rPr>
        <w:t xml:space="preserve"> مورد توجه قرار گرفته است. </w:t>
      </w:r>
      <w:r>
        <w:rPr>
          <w:rFonts w:hint="cs"/>
          <w:rtl/>
        </w:rPr>
        <w:t>مصرف</w:t>
      </w:r>
      <w:r w:rsidRPr="002C55EE">
        <w:rPr>
          <w:rtl/>
        </w:rPr>
        <w:t xml:space="preserve"> </w:t>
      </w:r>
      <w:r w:rsidRPr="002C55EE">
        <w:t>LNG</w:t>
      </w:r>
      <w:r w:rsidRPr="002C55EE">
        <w:rPr>
          <w:rtl/>
        </w:rPr>
        <w:t xml:space="preserve"> در مقا</w:t>
      </w:r>
      <w:r w:rsidRPr="002C55EE">
        <w:rPr>
          <w:rFonts w:hint="cs"/>
          <w:rtl/>
        </w:rPr>
        <w:t>ی</w:t>
      </w:r>
      <w:r w:rsidRPr="002C55EE">
        <w:rPr>
          <w:rFonts w:hint="eastAsia"/>
          <w:rtl/>
        </w:rPr>
        <w:t>سه</w:t>
      </w:r>
      <w:r w:rsidRPr="002C55EE">
        <w:rPr>
          <w:rtl/>
        </w:rPr>
        <w:t xml:space="preserve"> با سوخت‌ها</w:t>
      </w:r>
      <w:r w:rsidRPr="002C55EE">
        <w:rPr>
          <w:rFonts w:hint="cs"/>
          <w:rtl/>
        </w:rPr>
        <w:t>ی</w:t>
      </w:r>
      <w:r w:rsidRPr="002C55EE">
        <w:rPr>
          <w:rtl/>
        </w:rPr>
        <w:t xml:space="preserve"> سنت</w:t>
      </w:r>
      <w:r w:rsidRPr="002C55EE">
        <w:rPr>
          <w:rFonts w:hint="cs"/>
          <w:rtl/>
        </w:rPr>
        <w:t>ی</w:t>
      </w:r>
      <w:r w:rsidRPr="002C55EE">
        <w:rPr>
          <w:rtl/>
        </w:rPr>
        <w:t xml:space="preserve"> در</w:t>
      </w:r>
      <w:r w:rsidRPr="002C55EE">
        <w:rPr>
          <w:rFonts w:hint="cs"/>
          <w:rtl/>
        </w:rPr>
        <w:t>ی</w:t>
      </w:r>
      <w:r w:rsidRPr="002C55EE">
        <w:rPr>
          <w:rFonts w:hint="eastAsia"/>
          <w:rtl/>
        </w:rPr>
        <w:t>ا</w:t>
      </w:r>
      <w:r w:rsidRPr="002C55EE">
        <w:rPr>
          <w:rFonts w:hint="cs"/>
          <w:rtl/>
        </w:rPr>
        <w:t>یی</w:t>
      </w:r>
      <w:r w:rsidRPr="002C55EE">
        <w:rPr>
          <w:rtl/>
        </w:rPr>
        <w:t xml:space="preserve"> سطوح کمتر</w:t>
      </w:r>
      <w:r w:rsidRPr="002C55EE">
        <w:rPr>
          <w:rFonts w:hint="cs"/>
          <w:rtl/>
        </w:rPr>
        <w:t>ی</w:t>
      </w:r>
      <w:r w:rsidRPr="002C55EE">
        <w:rPr>
          <w:rtl/>
        </w:rPr>
        <w:t xml:space="preserve"> از اکس</w:t>
      </w:r>
      <w:r w:rsidRPr="002C55EE">
        <w:rPr>
          <w:rFonts w:hint="cs"/>
          <w:rtl/>
        </w:rPr>
        <w:t>ی</w:t>
      </w:r>
      <w:r w:rsidRPr="002C55EE">
        <w:rPr>
          <w:rFonts w:hint="eastAsia"/>
          <w:rtl/>
        </w:rPr>
        <w:t>دها</w:t>
      </w:r>
      <w:r w:rsidRPr="002C55EE">
        <w:rPr>
          <w:rFonts w:hint="cs"/>
          <w:rtl/>
        </w:rPr>
        <w:t>ی</w:t>
      </w:r>
      <w:r w:rsidRPr="002C55EE">
        <w:rPr>
          <w:rtl/>
        </w:rPr>
        <w:t xml:space="preserve"> گوگرد (</w:t>
      </w:r>
      <w:r w:rsidRPr="002C55EE">
        <w:t>Sox</w:t>
      </w:r>
      <w:r>
        <w:rPr>
          <w:rFonts w:hint="cs"/>
          <w:rtl/>
        </w:rPr>
        <w:t>)</w:t>
      </w:r>
      <w:r w:rsidRPr="002C55EE">
        <w:rPr>
          <w:rtl/>
        </w:rPr>
        <w:t>، اکس</w:t>
      </w:r>
      <w:r w:rsidRPr="002C55EE">
        <w:rPr>
          <w:rFonts w:hint="cs"/>
          <w:rtl/>
        </w:rPr>
        <w:t>ی</w:t>
      </w:r>
      <w:r w:rsidRPr="002C55EE">
        <w:rPr>
          <w:rFonts w:hint="eastAsia"/>
          <w:rtl/>
        </w:rPr>
        <w:t>دها</w:t>
      </w:r>
      <w:r w:rsidRPr="002C55EE">
        <w:rPr>
          <w:rFonts w:hint="cs"/>
          <w:rtl/>
        </w:rPr>
        <w:t>ی</w:t>
      </w:r>
      <w:r w:rsidRPr="002C55EE">
        <w:rPr>
          <w:rtl/>
        </w:rPr>
        <w:t xml:space="preserve"> ن</w:t>
      </w:r>
      <w:r w:rsidRPr="002C55EE">
        <w:rPr>
          <w:rFonts w:hint="cs"/>
          <w:rtl/>
        </w:rPr>
        <w:t>ی</w:t>
      </w:r>
      <w:r w:rsidRPr="002C55EE">
        <w:rPr>
          <w:rFonts w:hint="eastAsia"/>
          <w:rtl/>
        </w:rPr>
        <w:t>تروژن</w:t>
      </w:r>
      <w:r w:rsidRPr="002C55EE">
        <w:rPr>
          <w:rtl/>
        </w:rPr>
        <w:t xml:space="preserve"> (</w:t>
      </w:r>
      <w:r w:rsidRPr="002C55EE">
        <w:t>NOx</w:t>
      </w:r>
      <w:r>
        <w:rPr>
          <w:rFonts w:hint="cs"/>
          <w:rtl/>
        </w:rPr>
        <w:t xml:space="preserve">) </w:t>
      </w:r>
      <w:r w:rsidRPr="002C55EE">
        <w:rPr>
          <w:rtl/>
        </w:rPr>
        <w:t>و ذرات معلق منتشر م</w:t>
      </w:r>
      <w:r w:rsidRPr="002C55EE">
        <w:rPr>
          <w:rFonts w:hint="cs"/>
          <w:rtl/>
        </w:rPr>
        <w:t>ی‌</w:t>
      </w:r>
      <w:r w:rsidRPr="002C55EE">
        <w:rPr>
          <w:rFonts w:hint="eastAsia"/>
          <w:rtl/>
        </w:rPr>
        <w:t>کنند</w:t>
      </w:r>
      <w:r w:rsidRPr="002C55EE">
        <w:rPr>
          <w:rtl/>
        </w:rPr>
        <w:t xml:space="preserve">. استفاده از </w:t>
      </w:r>
      <w:r w:rsidRPr="002C55EE">
        <w:t>LNG</w:t>
      </w:r>
      <w:r w:rsidRPr="002C55EE">
        <w:rPr>
          <w:rtl/>
        </w:rPr>
        <w:t xml:space="preserve"> به عنوان سوخت در</w:t>
      </w:r>
      <w:r w:rsidRPr="002C55EE">
        <w:rPr>
          <w:rFonts w:hint="cs"/>
          <w:rtl/>
        </w:rPr>
        <w:t>ی</w:t>
      </w:r>
      <w:r w:rsidRPr="002C55EE">
        <w:rPr>
          <w:rFonts w:hint="eastAsia"/>
          <w:rtl/>
        </w:rPr>
        <w:t>ا</w:t>
      </w:r>
      <w:r w:rsidRPr="002C55EE">
        <w:rPr>
          <w:rFonts w:hint="cs"/>
          <w:rtl/>
        </w:rPr>
        <w:t>یی</w:t>
      </w:r>
      <w:r w:rsidRPr="002C55EE">
        <w:rPr>
          <w:rFonts w:hint="eastAsia"/>
          <w:rtl/>
        </w:rPr>
        <w:t>،</w:t>
      </w:r>
      <w:r w:rsidRPr="002C55EE">
        <w:rPr>
          <w:rtl/>
        </w:rPr>
        <w:t xml:space="preserve"> آلودگ</w:t>
      </w:r>
      <w:r w:rsidRPr="002C55EE">
        <w:rPr>
          <w:rFonts w:hint="cs"/>
          <w:rtl/>
        </w:rPr>
        <w:t>ی</w:t>
      </w:r>
      <w:r w:rsidRPr="002C55EE">
        <w:rPr>
          <w:rtl/>
        </w:rPr>
        <w:t xml:space="preserve"> هوا را کاهش </w:t>
      </w:r>
      <w:r>
        <w:rPr>
          <w:rtl/>
        </w:rPr>
        <w:t>م</w:t>
      </w:r>
      <w:r>
        <w:rPr>
          <w:rFonts w:hint="cs"/>
          <w:rtl/>
        </w:rPr>
        <w:t>ی‌دهد</w:t>
      </w:r>
      <w:r w:rsidRPr="002C55EE">
        <w:rPr>
          <w:rtl/>
        </w:rPr>
        <w:t xml:space="preserve"> و به پا</w:t>
      </w:r>
      <w:r w:rsidRPr="002C55EE">
        <w:rPr>
          <w:rFonts w:hint="cs"/>
          <w:rtl/>
        </w:rPr>
        <w:t>ی</w:t>
      </w:r>
      <w:r w:rsidRPr="002C55EE">
        <w:rPr>
          <w:rFonts w:hint="eastAsia"/>
          <w:rtl/>
        </w:rPr>
        <w:t>دار</w:t>
      </w:r>
      <w:r w:rsidRPr="002C55EE">
        <w:rPr>
          <w:rFonts w:hint="cs"/>
          <w:rtl/>
        </w:rPr>
        <w:t>ی</w:t>
      </w:r>
      <w:r w:rsidRPr="002C55EE">
        <w:rPr>
          <w:rtl/>
        </w:rPr>
        <w:t xml:space="preserve"> در </w:t>
      </w:r>
      <w:r>
        <w:rPr>
          <w:rtl/>
        </w:rPr>
        <w:t>حمل‌ونقل</w:t>
      </w:r>
      <w:r w:rsidRPr="002C55EE">
        <w:rPr>
          <w:rtl/>
        </w:rPr>
        <w:t xml:space="preserve"> نفت کمک </w:t>
      </w:r>
      <w:r>
        <w:rPr>
          <w:rFonts w:hint="cs"/>
          <w:rtl/>
        </w:rPr>
        <w:t xml:space="preserve">کرده و بر شبکه تجارت نفت </w:t>
      </w:r>
      <w:r>
        <w:rPr>
          <w:rtl/>
        </w:rPr>
        <w:t>مؤثر</w:t>
      </w:r>
      <w:r>
        <w:rPr>
          <w:rFonts w:hint="cs"/>
          <w:rtl/>
        </w:rPr>
        <w:t xml:space="preserve"> است</w:t>
      </w:r>
      <w:r w:rsidRPr="002C55EE">
        <w:rPr>
          <w:rtl/>
        </w:rPr>
        <w:t>.</w:t>
      </w:r>
    </w:p>
    <w:p w14:paraId="2526A6AE" w14:textId="77777777" w:rsidR="00216292" w:rsidRPr="002C55EE" w:rsidRDefault="00216292" w:rsidP="00111EDE">
      <w:pPr>
        <w:pStyle w:val="af7"/>
      </w:pPr>
      <w:r>
        <w:rPr>
          <w:rFonts w:hint="cs"/>
          <w:rtl/>
        </w:rPr>
        <w:t xml:space="preserve">در </w:t>
      </w:r>
      <w:r>
        <w:rPr>
          <w:rtl/>
        </w:rPr>
        <w:t>حمل‌ونقل</w:t>
      </w:r>
      <w:r w:rsidRPr="002C55EE">
        <w:rPr>
          <w:rtl/>
        </w:rPr>
        <w:t xml:space="preserve"> ر</w:t>
      </w:r>
      <w:r w:rsidRPr="002C55EE">
        <w:rPr>
          <w:rFonts w:hint="cs"/>
          <w:rtl/>
        </w:rPr>
        <w:t>ی</w:t>
      </w:r>
      <w:r w:rsidRPr="002C55EE">
        <w:rPr>
          <w:rFonts w:hint="eastAsia"/>
          <w:rtl/>
        </w:rPr>
        <w:t>ل</w:t>
      </w:r>
      <w:r w:rsidRPr="002C55EE">
        <w:rPr>
          <w:rFonts w:hint="cs"/>
          <w:rtl/>
        </w:rPr>
        <w:t>ی</w:t>
      </w:r>
      <w:r w:rsidRPr="002C55EE">
        <w:rPr>
          <w:rtl/>
        </w:rPr>
        <w:t xml:space="preserve"> و </w:t>
      </w:r>
      <w:r>
        <w:rPr>
          <w:rtl/>
        </w:rPr>
        <w:t>جاده‌ا</w:t>
      </w:r>
      <w:r>
        <w:rPr>
          <w:rFonts w:hint="cs"/>
          <w:rtl/>
        </w:rPr>
        <w:t xml:space="preserve">ی نیز بهبود فناوری اثرات مهمی </w:t>
      </w:r>
      <w:r>
        <w:rPr>
          <w:rtl/>
        </w:rPr>
        <w:t>بر</w:t>
      </w:r>
      <w:r w:rsidR="00111EDE">
        <w:rPr>
          <w:rFonts w:hint="cs"/>
          <w:rtl/>
        </w:rPr>
        <w:t xml:space="preserve"> </w:t>
      </w:r>
      <w:r>
        <w:rPr>
          <w:rtl/>
        </w:rPr>
        <w:t>جا</w:t>
      </w:r>
      <w:r>
        <w:rPr>
          <w:rFonts w:hint="cs"/>
          <w:rtl/>
        </w:rPr>
        <w:t xml:space="preserve">ی گذاشته است. برای نمونه </w:t>
      </w:r>
      <w:r>
        <w:rPr>
          <w:rtl/>
        </w:rPr>
        <w:t>دستگاه‌ها</w:t>
      </w:r>
      <w:r>
        <w:rPr>
          <w:rFonts w:hint="cs"/>
          <w:rtl/>
        </w:rPr>
        <w:t>ی</w:t>
      </w:r>
      <w:r w:rsidRPr="002C55EE">
        <w:rPr>
          <w:rtl/>
        </w:rPr>
        <w:t xml:space="preserve"> </w:t>
      </w:r>
      <w:r>
        <w:rPr>
          <w:rtl/>
        </w:rPr>
        <w:t>تله مات</w:t>
      </w:r>
      <w:r>
        <w:rPr>
          <w:rFonts w:hint="cs"/>
          <w:rtl/>
        </w:rPr>
        <w:t>یک</w:t>
      </w:r>
      <w:r w:rsidRPr="002C55EE">
        <w:rPr>
          <w:rtl/>
        </w:rPr>
        <w:t xml:space="preserve"> و فناور</w:t>
      </w:r>
      <w:r w:rsidRPr="002C55EE">
        <w:rPr>
          <w:rFonts w:hint="cs"/>
          <w:rtl/>
        </w:rPr>
        <w:t>ی‌</w:t>
      </w:r>
      <w:r w:rsidRPr="002C55EE">
        <w:rPr>
          <w:rFonts w:hint="eastAsia"/>
          <w:rtl/>
        </w:rPr>
        <w:t>ها</w:t>
      </w:r>
      <w:r w:rsidRPr="002C55EE">
        <w:rPr>
          <w:rFonts w:hint="cs"/>
          <w:rtl/>
        </w:rPr>
        <w:t>ی</w:t>
      </w:r>
      <w:r w:rsidRPr="002C55EE">
        <w:rPr>
          <w:rtl/>
        </w:rPr>
        <w:t xml:space="preserve"> مد</w:t>
      </w:r>
      <w:r w:rsidRPr="002C55EE">
        <w:rPr>
          <w:rFonts w:hint="cs"/>
          <w:rtl/>
        </w:rPr>
        <w:t>ی</w:t>
      </w:r>
      <w:r w:rsidRPr="002C55EE">
        <w:rPr>
          <w:rFonts w:hint="eastAsia"/>
          <w:rtl/>
        </w:rPr>
        <w:t>ر</w:t>
      </w:r>
      <w:r w:rsidRPr="002C55EE">
        <w:rPr>
          <w:rFonts w:hint="cs"/>
          <w:rtl/>
        </w:rPr>
        <w:t>ی</w:t>
      </w:r>
      <w:r w:rsidRPr="002C55EE">
        <w:rPr>
          <w:rFonts w:hint="eastAsia"/>
          <w:rtl/>
        </w:rPr>
        <w:t>ت</w:t>
      </w:r>
      <w:r w:rsidRPr="002C55EE">
        <w:rPr>
          <w:rtl/>
        </w:rPr>
        <w:t xml:space="preserve"> ناوگان، نظارت بر زمان واقع</w:t>
      </w:r>
      <w:r w:rsidRPr="002C55EE">
        <w:rPr>
          <w:rFonts w:hint="cs"/>
          <w:rtl/>
        </w:rPr>
        <w:t>ی</w:t>
      </w:r>
      <w:r w:rsidRPr="002C55EE">
        <w:rPr>
          <w:rtl/>
        </w:rPr>
        <w:t xml:space="preserve"> وسا</w:t>
      </w:r>
      <w:r w:rsidRPr="002C55EE">
        <w:rPr>
          <w:rFonts w:hint="cs"/>
          <w:rtl/>
        </w:rPr>
        <w:t>ی</w:t>
      </w:r>
      <w:r w:rsidRPr="002C55EE">
        <w:rPr>
          <w:rFonts w:hint="eastAsia"/>
          <w:rtl/>
        </w:rPr>
        <w:t>ل</w:t>
      </w:r>
      <w:r w:rsidRPr="002C55EE">
        <w:rPr>
          <w:rtl/>
        </w:rPr>
        <w:t xml:space="preserve"> نقل</w:t>
      </w:r>
      <w:r w:rsidRPr="002C55EE">
        <w:rPr>
          <w:rFonts w:hint="cs"/>
          <w:rtl/>
        </w:rPr>
        <w:t>ی</w:t>
      </w:r>
      <w:r w:rsidRPr="002C55EE">
        <w:rPr>
          <w:rFonts w:hint="eastAsia"/>
          <w:rtl/>
        </w:rPr>
        <w:t>ه،</w:t>
      </w:r>
      <w:r w:rsidRPr="002C55EE">
        <w:rPr>
          <w:rtl/>
        </w:rPr>
        <w:t xml:space="preserve"> رد</w:t>
      </w:r>
      <w:r w:rsidRPr="002C55EE">
        <w:rPr>
          <w:rFonts w:hint="cs"/>
          <w:rtl/>
        </w:rPr>
        <w:t>ی</w:t>
      </w:r>
      <w:r w:rsidRPr="002C55EE">
        <w:rPr>
          <w:rFonts w:hint="eastAsia"/>
          <w:rtl/>
        </w:rPr>
        <w:t>اب</w:t>
      </w:r>
      <w:r w:rsidRPr="002C55EE">
        <w:rPr>
          <w:rFonts w:hint="cs"/>
          <w:rtl/>
        </w:rPr>
        <w:t>ی</w:t>
      </w:r>
      <w:r w:rsidRPr="002C55EE">
        <w:rPr>
          <w:rtl/>
        </w:rPr>
        <w:t xml:space="preserve"> مصرف سوخت، به</w:t>
      </w:r>
      <w:r w:rsidRPr="002C55EE">
        <w:rPr>
          <w:rFonts w:hint="cs"/>
          <w:rtl/>
        </w:rPr>
        <w:t>ی</w:t>
      </w:r>
      <w:r w:rsidRPr="002C55EE">
        <w:rPr>
          <w:rFonts w:hint="eastAsia"/>
          <w:rtl/>
        </w:rPr>
        <w:t>نه‌ساز</w:t>
      </w:r>
      <w:r w:rsidRPr="002C55EE">
        <w:rPr>
          <w:rFonts w:hint="cs"/>
          <w:rtl/>
        </w:rPr>
        <w:t>ی</w:t>
      </w:r>
      <w:r w:rsidRPr="002C55EE">
        <w:rPr>
          <w:rtl/>
        </w:rPr>
        <w:t xml:space="preserve"> مس</w:t>
      </w:r>
      <w:r w:rsidRPr="002C55EE">
        <w:rPr>
          <w:rFonts w:hint="cs"/>
          <w:rtl/>
        </w:rPr>
        <w:t>ی</w:t>
      </w:r>
      <w:r w:rsidRPr="002C55EE">
        <w:rPr>
          <w:rFonts w:hint="eastAsia"/>
          <w:rtl/>
        </w:rPr>
        <w:t>ر</w:t>
      </w:r>
      <w:r w:rsidRPr="002C55EE">
        <w:rPr>
          <w:rtl/>
        </w:rPr>
        <w:t xml:space="preserve"> و تجز</w:t>
      </w:r>
      <w:r w:rsidRPr="002C55EE">
        <w:rPr>
          <w:rFonts w:hint="cs"/>
          <w:rtl/>
        </w:rPr>
        <w:t>ی</w:t>
      </w:r>
      <w:r w:rsidRPr="002C55EE">
        <w:rPr>
          <w:rFonts w:hint="eastAsia"/>
          <w:rtl/>
        </w:rPr>
        <w:t>ه</w:t>
      </w:r>
      <w:r w:rsidRPr="002C55EE">
        <w:rPr>
          <w:rtl/>
        </w:rPr>
        <w:t xml:space="preserve"> و تحل</w:t>
      </w:r>
      <w:r w:rsidRPr="002C55EE">
        <w:rPr>
          <w:rFonts w:hint="cs"/>
          <w:rtl/>
        </w:rPr>
        <w:t>ی</w:t>
      </w:r>
      <w:r w:rsidRPr="002C55EE">
        <w:rPr>
          <w:rFonts w:hint="eastAsia"/>
          <w:rtl/>
        </w:rPr>
        <w:t>ل</w:t>
      </w:r>
      <w:r w:rsidRPr="002C55EE">
        <w:rPr>
          <w:rtl/>
        </w:rPr>
        <w:t xml:space="preserve"> عملکرد راننده را </w:t>
      </w:r>
      <w:r w:rsidRPr="002C55EE">
        <w:rPr>
          <w:rtl/>
        </w:rPr>
        <w:lastRenderedPageBreak/>
        <w:t>امکان‌پذ</w:t>
      </w:r>
      <w:r w:rsidRPr="002C55EE">
        <w:rPr>
          <w:rFonts w:hint="cs"/>
          <w:rtl/>
        </w:rPr>
        <w:t>ی</w:t>
      </w:r>
      <w:r w:rsidRPr="002C55EE">
        <w:rPr>
          <w:rFonts w:hint="eastAsia"/>
          <w:rtl/>
        </w:rPr>
        <w:t>ر</w:t>
      </w:r>
      <w:r w:rsidRPr="002C55EE">
        <w:rPr>
          <w:rtl/>
        </w:rPr>
        <w:t xml:space="preserve"> م</w:t>
      </w:r>
      <w:r w:rsidRPr="002C55EE">
        <w:rPr>
          <w:rFonts w:hint="cs"/>
          <w:rtl/>
        </w:rPr>
        <w:t>ی‌</w:t>
      </w:r>
      <w:r w:rsidRPr="002C55EE">
        <w:rPr>
          <w:rFonts w:hint="eastAsia"/>
          <w:rtl/>
        </w:rPr>
        <w:t>سازند</w:t>
      </w:r>
      <w:r w:rsidRPr="002C55EE">
        <w:rPr>
          <w:rtl/>
        </w:rPr>
        <w:t>. ا</w:t>
      </w:r>
      <w:r w:rsidRPr="002C55EE">
        <w:rPr>
          <w:rFonts w:hint="cs"/>
          <w:rtl/>
        </w:rPr>
        <w:t>ی</w:t>
      </w:r>
      <w:r w:rsidRPr="002C55EE">
        <w:rPr>
          <w:rFonts w:hint="eastAsia"/>
          <w:rtl/>
        </w:rPr>
        <w:t>ن</w:t>
      </w:r>
      <w:r w:rsidRPr="002C55EE">
        <w:rPr>
          <w:rtl/>
        </w:rPr>
        <w:t xml:space="preserve"> فناور</w:t>
      </w:r>
      <w:r w:rsidRPr="002C55EE">
        <w:rPr>
          <w:rFonts w:hint="cs"/>
          <w:rtl/>
        </w:rPr>
        <w:t>ی‌</w:t>
      </w:r>
      <w:r w:rsidRPr="002C55EE">
        <w:rPr>
          <w:rFonts w:hint="eastAsia"/>
          <w:rtl/>
        </w:rPr>
        <w:t>ها</w:t>
      </w:r>
      <w:r w:rsidRPr="002C55EE">
        <w:rPr>
          <w:rtl/>
        </w:rPr>
        <w:t xml:space="preserve"> راندمان عمل</w:t>
      </w:r>
      <w:r w:rsidRPr="002C55EE">
        <w:rPr>
          <w:rFonts w:hint="cs"/>
          <w:rtl/>
        </w:rPr>
        <w:t>ی</w:t>
      </w:r>
      <w:r w:rsidRPr="002C55EE">
        <w:rPr>
          <w:rFonts w:hint="eastAsia"/>
          <w:rtl/>
        </w:rPr>
        <w:t>ات</w:t>
      </w:r>
      <w:r w:rsidRPr="002C55EE">
        <w:rPr>
          <w:rFonts w:hint="cs"/>
          <w:rtl/>
        </w:rPr>
        <w:t>ی</w:t>
      </w:r>
      <w:r w:rsidRPr="002C55EE">
        <w:rPr>
          <w:rFonts w:hint="eastAsia"/>
          <w:rtl/>
        </w:rPr>
        <w:t>،</w:t>
      </w:r>
      <w:r w:rsidRPr="002C55EE">
        <w:rPr>
          <w:rtl/>
        </w:rPr>
        <w:t xml:space="preserve"> کاهش مصرف سوخت و بهبود ا</w:t>
      </w:r>
      <w:r w:rsidRPr="002C55EE">
        <w:rPr>
          <w:rFonts w:hint="cs"/>
          <w:rtl/>
        </w:rPr>
        <w:t>ی</w:t>
      </w:r>
      <w:r w:rsidRPr="002C55EE">
        <w:rPr>
          <w:rFonts w:hint="eastAsia"/>
          <w:rtl/>
        </w:rPr>
        <w:t>من</w:t>
      </w:r>
      <w:r w:rsidRPr="002C55EE">
        <w:rPr>
          <w:rFonts w:hint="cs"/>
          <w:rtl/>
        </w:rPr>
        <w:t>ی</w:t>
      </w:r>
      <w:r w:rsidRPr="002C55EE">
        <w:rPr>
          <w:rtl/>
        </w:rPr>
        <w:t xml:space="preserve"> در حمل‌ونقل جاده‌ا</w:t>
      </w:r>
      <w:r w:rsidRPr="002C55EE">
        <w:rPr>
          <w:rFonts w:hint="cs"/>
          <w:rtl/>
        </w:rPr>
        <w:t>ی</w:t>
      </w:r>
      <w:r w:rsidRPr="002C55EE">
        <w:rPr>
          <w:rtl/>
        </w:rPr>
        <w:t xml:space="preserve"> و ر</w:t>
      </w:r>
      <w:r w:rsidRPr="002C55EE">
        <w:rPr>
          <w:rFonts w:hint="cs"/>
          <w:rtl/>
        </w:rPr>
        <w:t>ی</w:t>
      </w:r>
      <w:r w:rsidRPr="002C55EE">
        <w:rPr>
          <w:rFonts w:hint="eastAsia"/>
          <w:rtl/>
        </w:rPr>
        <w:t>ل</w:t>
      </w:r>
      <w:r w:rsidRPr="002C55EE">
        <w:rPr>
          <w:rFonts w:hint="cs"/>
          <w:rtl/>
        </w:rPr>
        <w:t>ی</w:t>
      </w:r>
      <w:r w:rsidRPr="002C55EE">
        <w:rPr>
          <w:rtl/>
        </w:rPr>
        <w:t xml:space="preserve"> نفت و فرآورده‌ها</w:t>
      </w:r>
      <w:r w:rsidRPr="002C55EE">
        <w:rPr>
          <w:rFonts w:hint="cs"/>
          <w:rtl/>
        </w:rPr>
        <w:t>ی</w:t>
      </w:r>
      <w:r w:rsidRPr="002C55EE">
        <w:rPr>
          <w:rtl/>
        </w:rPr>
        <w:t xml:space="preserve"> نفت</w:t>
      </w:r>
      <w:r w:rsidRPr="002C55EE">
        <w:rPr>
          <w:rFonts w:hint="cs"/>
          <w:rtl/>
        </w:rPr>
        <w:t>ی</w:t>
      </w:r>
      <w:r w:rsidRPr="002C55EE">
        <w:rPr>
          <w:rtl/>
        </w:rPr>
        <w:t xml:space="preserve"> را افزا</w:t>
      </w:r>
      <w:r w:rsidRPr="002C55EE">
        <w:rPr>
          <w:rFonts w:hint="cs"/>
          <w:rtl/>
        </w:rPr>
        <w:t>ی</w:t>
      </w:r>
      <w:r w:rsidRPr="002C55EE">
        <w:rPr>
          <w:rFonts w:hint="eastAsia"/>
          <w:rtl/>
        </w:rPr>
        <w:t>ش</w:t>
      </w:r>
      <w:r w:rsidRPr="002C55EE">
        <w:rPr>
          <w:rtl/>
        </w:rPr>
        <w:t xml:space="preserve"> م</w:t>
      </w:r>
      <w:r w:rsidRPr="002C55EE">
        <w:rPr>
          <w:rFonts w:hint="cs"/>
          <w:rtl/>
        </w:rPr>
        <w:t>ی‌</w:t>
      </w:r>
      <w:r w:rsidRPr="002C55EE">
        <w:rPr>
          <w:rFonts w:hint="eastAsia"/>
          <w:rtl/>
        </w:rPr>
        <w:t>دهند</w:t>
      </w:r>
      <w:r w:rsidRPr="002C55EE">
        <w:rPr>
          <w:rtl/>
        </w:rPr>
        <w:t>.</w:t>
      </w:r>
    </w:p>
    <w:p w14:paraId="56D51942" w14:textId="77777777" w:rsidR="00216292" w:rsidRDefault="00216292" w:rsidP="00E7205B">
      <w:pPr>
        <w:pStyle w:val="af7"/>
        <w:rPr>
          <w:rtl/>
        </w:rPr>
      </w:pPr>
      <w:r>
        <w:rPr>
          <w:rFonts w:hint="cs"/>
          <w:rtl/>
        </w:rPr>
        <w:t xml:space="preserve">همچنین </w:t>
      </w:r>
      <w:r w:rsidRPr="002C55EE">
        <w:rPr>
          <w:rtl/>
        </w:rPr>
        <w:t>نوآور</w:t>
      </w:r>
      <w:r w:rsidRPr="002C55EE">
        <w:rPr>
          <w:rFonts w:hint="cs"/>
          <w:rtl/>
        </w:rPr>
        <w:t>ی‌</w:t>
      </w:r>
      <w:r w:rsidRPr="002C55EE">
        <w:rPr>
          <w:rFonts w:hint="eastAsia"/>
          <w:rtl/>
        </w:rPr>
        <w:t>ها</w:t>
      </w:r>
      <w:r w:rsidRPr="002C55EE">
        <w:rPr>
          <w:rtl/>
        </w:rPr>
        <w:t xml:space="preserve"> در طراح</w:t>
      </w:r>
      <w:r w:rsidRPr="002C55EE">
        <w:rPr>
          <w:rFonts w:hint="cs"/>
          <w:rtl/>
        </w:rPr>
        <w:t>ی</w:t>
      </w:r>
      <w:r w:rsidRPr="002C55EE">
        <w:rPr>
          <w:rtl/>
        </w:rPr>
        <w:t xml:space="preserve"> واگن ر</w:t>
      </w:r>
      <w:r w:rsidRPr="002C55EE">
        <w:rPr>
          <w:rFonts w:hint="cs"/>
          <w:rtl/>
        </w:rPr>
        <w:t>ی</w:t>
      </w:r>
      <w:r w:rsidRPr="002C55EE">
        <w:rPr>
          <w:rFonts w:hint="eastAsia"/>
          <w:rtl/>
        </w:rPr>
        <w:t>ل</w:t>
      </w:r>
      <w:r w:rsidRPr="002C55EE">
        <w:rPr>
          <w:rFonts w:hint="cs"/>
          <w:rtl/>
        </w:rPr>
        <w:t>ی</w:t>
      </w:r>
      <w:r w:rsidRPr="002C55EE">
        <w:rPr>
          <w:rtl/>
        </w:rPr>
        <w:t xml:space="preserve"> و تانکر مانند بهبود و</w:t>
      </w:r>
      <w:r w:rsidRPr="002C55EE">
        <w:rPr>
          <w:rFonts w:hint="cs"/>
          <w:rtl/>
        </w:rPr>
        <w:t>ی</w:t>
      </w:r>
      <w:r w:rsidRPr="002C55EE">
        <w:rPr>
          <w:rFonts w:hint="eastAsia"/>
          <w:rtl/>
        </w:rPr>
        <w:t>ژگ</w:t>
      </w:r>
      <w:r w:rsidRPr="002C55EE">
        <w:rPr>
          <w:rFonts w:hint="cs"/>
          <w:rtl/>
        </w:rPr>
        <w:t>ی‌</w:t>
      </w:r>
      <w:r w:rsidRPr="002C55EE">
        <w:rPr>
          <w:rFonts w:hint="eastAsia"/>
          <w:rtl/>
        </w:rPr>
        <w:t>ها</w:t>
      </w:r>
      <w:r w:rsidRPr="002C55EE">
        <w:rPr>
          <w:rFonts w:hint="cs"/>
          <w:rtl/>
        </w:rPr>
        <w:t>ی</w:t>
      </w:r>
      <w:r w:rsidRPr="002C55EE">
        <w:rPr>
          <w:rtl/>
        </w:rPr>
        <w:t xml:space="preserve"> ا</w:t>
      </w:r>
      <w:r w:rsidRPr="002C55EE">
        <w:rPr>
          <w:rFonts w:hint="cs"/>
          <w:rtl/>
        </w:rPr>
        <w:t>ی</w:t>
      </w:r>
      <w:r w:rsidRPr="002C55EE">
        <w:rPr>
          <w:rFonts w:hint="eastAsia"/>
          <w:rtl/>
        </w:rPr>
        <w:t>من</w:t>
      </w:r>
      <w:r w:rsidRPr="002C55EE">
        <w:rPr>
          <w:rFonts w:hint="cs"/>
          <w:rtl/>
        </w:rPr>
        <w:t>ی</w:t>
      </w:r>
      <w:r w:rsidRPr="002C55EE">
        <w:rPr>
          <w:rtl/>
        </w:rPr>
        <w:t xml:space="preserve"> و بهبود س</w:t>
      </w:r>
      <w:r w:rsidRPr="002C55EE">
        <w:rPr>
          <w:rFonts w:hint="cs"/>
          <w:rtl/>
        </w:rPr>
        <w:t>ی</w:t>
      </w:r>
      <w:r w:rsidRPr="002C55EE">
        <w:rPr>
          <w:rFonts w:hint="eastAsia"/>
          <w:rtl/>
        </w:rPr>
        <w:t>ستم‌ها</w:t>
      </w:r>
      <w:r w:rsidRPr="002C55EE">
        <w:rPr>
          <w:rFonts w:hint="cs"/>
          <w:rtl/>
        </w:rPr>
        <w:t>ی</w:t>
      </w:r>
      <w:r w:rsidRPr="002C55EE">
        <w:rPr>
          <w:rtl/>
        </w:rPr>
        <w:t xml:space="preserve"> بارگ</w:t>
      </w:r>
      <w:r w:rsidRPr="002C55EE">
        <w:rPr>
          <w:rFonts w:hint="cs"/>
          <w:rtl/>
        </w:rPr>
        <w:t>ی</w:t>
      </w:r>
      <w:r w:rsidRPr="002C55EE">
        <w:rPr>
          <w:rFonts w:hint="eastAsia"/>
          <w:rtl/>
        </w:rPr>
        <w:t>ر</w:t>
      </w:r>
      <w:r w:rsidRPr="002C55EE">
        <w:rPr>
          <w:rFonts w:hint="cs"/>
          <w:rtl/>
        </w:rPr>
        <w:t>ی</w:t>
      </w:r>
      <w:r w:rsidRPr="002C55EE">
        <w:rPr>
          <w:rtl/>
        </w:rPr>
        <w:t>/</w:t>
      </w:r>
      <w:r w:rsidR="00111EDE">
        <w:rPr>
          <w:rFonts w:hint="cs"/>
          <w:rtl/>
        </w:rPr>
        <w:t xml:space="preserve"> </w:t>
      </w:r>
      <w:r w:rsidRPr="002C55EE">
        <w:rPr>
          <w:rtl/>
        </w:rPr>
        <w:t>تخل</w:t>
      </w:r>
      <w:r w:rsidRPr="002C55EE">
        <w:rPr>
          <w:rFonts w:hint="cs"/>
          <w:rtl/>
        </w:rPr>
        <w:t>ی</w:t>
      </w:r>
      <w:r w:rsidRPr="002C55EE">
        <w:rPr>
          <w:rFonts w:hint="eastAsia"/>
          <w:rtl/>
        </w:rPr>
        <w:t>ه،</w:t>
      </w:r>
      <w:r w:rsidRPr="002C55EE">
        <w:rPr>
          <w:rtl/>
        </w:rPr>
        <w:t xml:space="preserve"> کارا</w:t>
      </w:r>
      <w:r w:rsidRPr="002C55EE">
        <w:rPr>
          <w:rFonts w:hint="cs"/>
          <w:rtl/>
        </w:rPr>
        <w:t>یی</w:t>
      </w:r>
      <w:r w:rsidRPr="002C55EE">
        <w:rPr>
          <w:rtl/>
        </w:rPr>
        <w:t xml:space="preserve"> و ا</w:t>
      </w:r>
      <w:r w:rsidRPr="002C55EE">
        <w:rPr>
          <w:rFonts w:hint="cs"/>
          <w:rtl/>
        </w:rPr>
        <w:t>ی</w:t>
      </w:r>
      <w:r w:rsidRPr="002C55EE">
        <w:rPr>
          <w:rFonts w:hint="eastAsia"/>
          <w:rtl/>
        </w:rPr>
        <w:t>من</w:t>
      </w:r>
      <w:r w:rsidRPr="002C55EE">
        <w:rPr>
          <w:rFonts w:hint="cs"/>
          <w:rtl/>
        </w:rPr>
        <w:t>ی</w:t>
      </w:r>
      <w:r w:rsidRPr="002C55EE">
        <w:rPr>
          <w:rtl/>
        </w:rPr>
        <w:t xml:space="preserve"> </w:t>
      </w:r>
      <w:r>
        <w:rPr>
          <w:rtl/>
        </w:rPr>
        <w:t>حمل‌ونقل</w:t>
      </w:r>
      <w:r w:rsidRPr="002C55EE">
        <w:rPr>
          <w:rtl/>
        </w:rPr>
        <w:t xml:space="preserve"> نفت از طر</w:t>
      </w:r>
      <w:r w:rsidRPr="002C55EE">
        <w:rPr>
          <w:rFonts w:hint="cs"/>
          <w:rtl/>
        </w:rPr>
        <w:t>ی</w:t>
      </w:r>
      <w:r w:rsidRPr="002C55EE">
        <w:rPr>
          <w:rFonts w:hint="eastAsia"/>
          <w:rtl/>
        </w:rPr>
        <w:t>ق</w:t>
      </w:r>
      <w:r w:rsidRPr="002C55EE">
        <w:rPr>
          <w:rtl/>
        </w:rPr>
        <w:t xml:space="preserve"> راه‌آهن و جاده را افزا</w:t>
      </w:r>
      <w:r w:rsidRPr="002C55EE">
        <w:rPr>
          <w:rFonts w:hint="cs"/>
          <w:rtl/>
        </w:rPr>
        <w:t>ی</w:t>
      </w:r>
      <w:r w:rsidRPr="002C55EE">
        <w:rPr>
          <w:rFonts w:hint="eastAsia"/>
          <w:rtl/>
        </w:rPr>
        <w:t>ش</w:t>
      </w:r>
      <w:r w:rsidRPr="002C55EE">
        <w:rPr>
          <w:rtl/>
        </w:rPr>
        <w:t xml:space="preserve"> داده‌اند. ا</w:t>
      </w:r>
      <w:r w:rsidRPr="002C55EE">
        <w:rPr>
          <w:rFonts w:hint="cs"/>
          <w:rtl/>
        </w:rPr>
        <w:t>ی</w:t>
      </w:r>
      <w:r w:rsidRPr="002C55EE">
        <w:rPr>
          <w:rFonts w:hint="eastAsia"/>
          <w:rtl/>
        </w:rPr>
        <w:t>ن</w:t>
      </w:r>
      <w:r w:rsidRPr="002C55EE">
        <w:rPr>
          <w:rtl/>
        </w:rPr>
        <w:t xml:space="preserve"> </w:t>
      </w:r>
      <w:r>
        <w:rPr>
          <w:rtl/>
        </w:rPr>
        <w:t>پ</w:t>
      </w:r>
      <w:r>
        <w:rPr>
          <w:rFonts w:hint="cs"/>
          <w:rtl/>
        </w:rPr>
        <w:t>یشرفت‌ها</w:t>
      </w:r>
      <w:r w:rsidRPr="002C55EE">
        <w:rPr>
          <w:rtl/>
        </w:rPr>
        <w:t xml:space="preserve"> خطر تصادفات، نشت و آلودگ</w:t>
      </w:r>
      <w:r w:rsidRPr="002C55EE">
        <w:rPr>
          <w:rFonts w:hint="cs"/>
          <w:rtl/>
        </w:rPr>
        <w:t>ی</w:t>
      </w:r>
      <w:r w:rsidRPr="002C55EE">
        <w:rPr>
          <w:rtl/>
        </w:rPr>
        <w:t xml:space="preserve"> محصول را در طول </w:t>
      </w:r>
      <w:r>
        <w:rPr>
          <w:rtl/>
        </w:rPr>
        <w:t>حمل‌ونقل</w:t>
      </w:r>
      <w:r w:rsidRPr="002C55EE">
        <w:rPr>
          <w:rtl/>
        </w:rPr>
        <w:t xml:space="preserve"> به حداقل </w:t>
      </w:r>
      <w:r>
        <w:rPr>
          <w:rtl/>
        </w:rPr>
        <w:t>م</w:t>
      </w:r>
      <w:r>
        <w:rPr>
          <w:rFonts w:hint="cs"/>
          <w:rtl/>
        </w:rPr>
        <w:t>ی‌رساند</w:t>
      </w:r>
      <w:r w:rsidRPr="002C55EE">
        <w:rPr>
          <w:rtl/>
        </w:rPr>
        <w:t>.</w:t>
      </w:r>
      <w:r>
        <w:rPr>
          <w:rFonts w:hint="cs"/>
          <w:rtl/>
        </w:rPr>
        <w:t xml:space="preserve"> </w:t>
      </w:r>
      <w:r>
        <w:rPr>
          <w:rtl/>
        </w:rPr>
        <w:t>درنها</w:t>
      </w:r>
      <w:r>
        <w:rPr>
          <w:rFonts w:hint="cs"/>
          <w:rtl/>
        </w:rPr>
        <w:t xml:space="preserve">یت </w:t>
      </w:r>
      <w:r w:rsidRPr="002C55EE">
        <w:rPr>
          <w:rtl/>
        </w:rPr>
        <w:t>وسا</w:t>
      </w:r>
      <w:r w:rsidRPr="002C55EE">
        <w:rPr>
          <w:rFonts w:hint="cs"/>
          <w:rtl/>
        </w:rPr>
        <w:t>ی</w:t>
      </w:r>
      <w:r w:rsidRPr="002C55EE">
        <w:rPr>
          <w:rFonts w:hint="eastAsia"/>
          <w:rtl/>
        </w:rPr>
        <w:t>ل</w:t>
      </w:r>
      <w:r w:rsidRPr="002C55EE">
        <w:rPr>
          <w:rtl/>
        </w:rPr>
        <w:t xml:space="preserve"> نقل</w:t>
      </w:r>
      <w:r w:rsidRPr="002C55EE">
        <w:rPr>
          <w:rFonts w:hint="cs"/>
          <w:rtl/>
        </w:rPr>
        <w:t>ی</w:t>
      </w:r>
      <w:r w:rsidRPr="002C55EE">
        <w:rPr>
          <w:rFonts w:hint="eastAsia"/>
          <w:rtl/>
        </w:rPr>
        <w:t>ه</w:t>
      </w:r>
      <w:r w:rsidRPr="002C55EE">
        <w:rPr>
          <w:rtl/>
        </w:rPr>
        <w:t xml:space="preserve"> الکتر</w:t>
      </w:r>
      <w:r w:rsidRPr="002C55EE">
        <w:rPr>
          <w:rFonts w:hint="cs"/>
          <w:rtl/>
        </w:rPr>
        <w:t>ی</w:t>
      </w:r>
      <w:r w:rsidRPr="002C55EE">
        <w:rPr>
          <w:rFonts w:hint="eastAsia"/>
          <w:rtl/>
        </w:rPr>
        <w:t>ک</w:t>
      </w:r>
      <w:r w:rsidRPr="002C55EE">
        <w:rPr>
          <w:rFonts w:hint="cs"/>
          <w:rtl/>
        </w:rPr>
        <w:t>ی</w:t>
      </w:r>
      <w:r w:rsidRPr="002C55EE">
        <w:rPr>
          <w:rtl/>
        </w:rPr>
        <w:t xml:space="preserve"> و ه</w:t>
      </w:r>
      <w:r w:rsidRPr="002C55EE">
        <w:rPr>
          <w:rFonts w:hint="cs"/>
          <w:rtl/>
        </w:rPr>
        <w:t>ی</w:t>
      </w:r>
      <w:r w:rsidRPr="002C55EE">
        <w:rPr>
          <w:rFonts w:hint="eastAsia"/>
          <w:rtl/>
        </w:rPr>
        <w:t>بر</w:t>
      </w:r>
      <w:r w:rsidRPr="002C55EE">
        <w:rPr>
          <w:rFonts w:hint="cs"/>
          <w:rtl/>
        </w:rPr>
        <w:t>ی</w:t>
      </w:r>
      <w:r w:rsidRPr="002C55EE">
        <w:rPr>
          <w:rFonts w:hint="eastAsia"/>
          <w:rtl/>
        </w:rPr>
        <w:t>د</w:t>
      </w:r>
      <w:r w:rsidRPr="002C55EE">
        <w:rPr>
          <w:rFonts w:hint="cs"/>
          <w:rtl/>
        </w:rPr>
        <w:t>ی</w:t>
      </w:r>
      <w:r w:rsidRPr="002C55EE">
        <w:rPr>
          <w:rtl/>
        </w:rPr>
        <w:t xml:space="preserve"> به عنوان جا</w:t>
      </w:r>
      <w:r w:rsidRPr="002C55EE">
        <w:rPr>
          <w:rFonts w:hint="cs"/>
          <w:rtl/>
        </w:rPr>
        <w:t>ی</w:t>
      </w:r>
      <w:r w:rsidRPr="002C55EE">
        <w:rPr>
          <w:rFonts w:hint="eastAsia"/>
          <w:rtl/>
        </w:rPr>
        <w:t>گز</w:t>
      </w:r>
      <w:r w:rsidRPr="002C55EE">
        <w:rPr>
          <w:rFonts w:hint="cs"/>
          <w:rtl/>
        </w:rPr>
        <w:t>ی</w:t>
      </w:r>
      <w:r w:rsidRPr="002C55EE">
        <w:rPr>
          <w:rFonts w:hint="eastAsia"/>
          <w:rtl/>
        </w:rPr>
        <w:t>ن</w:t>
      </w:r>
      <w:r w:rsidRPr="002C55EE">
        <w:rPr>
          <w:rFonts w:hint="cs"/>
          <w:rtl/>
        </w:rPr>
        <w:t>ی</w:t>
      </w:r>
      <w:r w:rsidRPr="002C55EE">
        <w:rPr>
          <w:rtl/>
        </w:rPr>
        <w:t xml:space="preserve"> برا</w:t>
      </w:r>
      <w:r w:rsidRPr="002C55EE">
        <w:rPr>
          <w:rFonts w:hint="cs"/>
          <w:rtl/>
        </w:rPr>
        <w:t>ی</w:t>
      </w:r>
      <w:r w:rsidRPr="002C55EE">
        <w:rPr>
          <w:rtl/>
        </w:rPr>
        <w:t xml:space="preserve"> </w:t>
      </w:r>
      <w:r>
        <w:rPr>
          <w:rtl/>
        </w:rPr>
        <w:t>حمل‌ونقل</w:t>
      </w:r>
      <w:r w:rsidRPr="002C55EE">
        <w:rPr>
          <w:rtl/>
        </w:rPr>
        <w:t xml:space="preserve"> نفت در مسافت کوتاه، </w:t>
      </w:r>
      <w:r w:rsidR="00E7205B" w:rsidRPr="002C55EE">
        <w:rPr>
          <w:rtl/>
        </w:rPr>
        <w:t>به</w:t>
      </w:r>
      <w:r w:rsidR="00E7205B">
        <w:rPr>
          <w:rFonts w:hint="cs"/>
          <w:rtl/>
        </w:rPr>
        <w:t>‌</w:t>
      </w:r>
      <w:r w:rsidRPr="002C55EE">
        <w:rPr>
          <w:rtl/>
        </w:rPr>
        <w:t>و</w:t>
      </w:r>
      <w:r w:rsidRPr="002C55EE">
        <w:rPr>
          <w:rFonts w:hint="cs"/>
          <w:rtl/>
        </w:rPr>
        <w:t>ی</w:t>
      </w:r>
      <w:r w:rsidRPr="002C55EE">
        <w:rPr>
          <w:rFonts w:hint="eastAsia"/>
          <w:rtl/>
        </w:rPr>
        <w:t>ژه</w:t>
      </w:r>
      <w:r w:rsidRPr="002C55EE">
        <w:rPr>
          <w:rtl/>
        </w:rPr>
        <w:t xml:space="preserve"> در مناطق شهر</w:t>
      </w:r>
      <w:r w:rsidRPr="002C55EE">
        <w:rPr>
          <w:rFonts w:hint="cs"/>
          <w:rtl/>
        </w:rPr>
        <w:t>ی</w:t>
      </w:r>
      <w:r w:rsidRPr="002C55EE">
        <w:rPr>
          <w:rtl/>
        </w:rPr>
        <w:t xml:space="preserve"> در حال بررس</w:t>
      </w:r>
      <w:r w:rsidRPr="002C55EE">
        <w:rPr>
          <w:rFonts w:hint="cs"/>
          <w:rtl/>
        </w:rPr>
        <w:t>ی</w:t>
      </w:r>
      <w:r w:rsidRPr="002C55EE">
        <w:rPr>
          <w:rtl/>
        </w:rPr>
        <w:t xml:space="preserve"> هستند. استفاده از وسا</w:t>
      </w:r>
      <w:r w:rsidRPr="002C55EE">
        <w:rPr>
          <w:rFonts w:hint="cs"/>
          <w:rtl/>
        </w:rPr>
        <w:t>ی</w:t>
      </w:r>
      <w:r w:rsidRPr="002C55EE">
        <w:rPr>
          <w:rFonts w:hint="eastAsia"/>
          <w:rtl/>
        </w:rPr>
        <w:t>ل</w:t>
      </w:r>
      <w:r w:rsidRPr="002C55EE">
        <w:rPr>
          <w:rtl/>
        </w:rPr>
        <w:t xml:space="preserve"> نقل</w:t>
      </w:r>
      <w:r w:rsidRPr="002C55EE">
        <w:rPr>
          <w:rFonts w:hint="cs"/>
          <w:rtl/>
        </w:rPr>
        <w:t>ی</w:t>
      </w:r>
      <w:r w:rsidRPr="002C55EE">
        <w:rPr>
          <w:rFonts w:hint="eastAsia"/>
          <w:rtl/>
        </w:rPr>
        <w:t>ه</w:t>
      </w:r>
      <w:r w:rsidRPr="002C55EE">
        <w:rPr>
          <w:rtl/>
        </w:rPr>
        <w:t xml:space="preserve"> الکتر</w:t>
      </w:r>
      <w:r w:rsidRPr="002C55EE">
        <w:rPr>
          <w:rFonts w:hint="cs"/>
          <w:rtl/>
        </w:rPr>
        <w:t>ی</w:t>
      </w:r>
      <w:r w:rsidRPr="002C55EE">
        <w:rPr>
          <w:rFonts w:hint="eastAsia"/>
          <w:rtl/>
        </w:rPr>
        <w:t>ک</w:t>
      </w:r>
      <w:r w:rsidRPr="002C55EE">
        <w:rPr>
          <w:rFonts w:hint="cs"/>
          <w:rtl/>
        </w:rPr>
        <w:t>ی</w:t>
      </w:r>
      <w:r w:rsidRPr="002C55EE">
        <w:rPr>
          <w:rtl/>
        </w:rPr>
        <w:t xml:space="preserve"> و ه</w:t>
      </w:r>
      <w:r w:rsidRPr="002C55EE">
        <w:rPr>
          <w:rFonts w:hint="cs"/>
          <w:rtl/>
        </w:rPr>
        <w:t>ی</w:t>
      </w:r>
      <w:r w:rsidRPr="002C55EE">
        <w:rPr>
          <w:rFonts w:hint="eastAsia"/>
          <w:rtl/>
        </w:rPr>
        <w:t>بر</w:t>
      </w:r>
      <w:r w:rsidRPr="002C55EE">
        <w:rPr>
          <w:rFonts w:hint="cs"/>
          <w:rtl/>
        </w:rPr>
        <w:t>ی</w:t>
      </w:r>
      <w:r w:rsidRPr="002C55EE">
        <w:rPr>
          <w:rFonts w:hint="eastAsia"/>
          <w:rtl/>
        </w:rPr>
        <w:t>د</w:t>
      </w:r>
      <w:r w:rsidRPr="002C55EE">
        <w:rPr>
          <w:rFonts w:hint="cs"/>
          <w:rtl/>
        </w:rPr>
        <w:t>ی</w:t>
      </w:r>
      <w:r w:rsidRPr="002C55EE">
        <w:rPr>
          <w:rtl/>
        </w:rPr>
        <w:t xml:space="preserve"> باعث کاهش انتشار کربن، آلودگ</w:t>
      </w:r>
      <w:r w:rsidRPr="002C55EE">
        <w:rPr>
          <w:rFonts w:hint="cs"/>
          <w:rtl/>
        </w:rPr>
        <w:t>ی</w:t>
      </w:r>
      <w:r w:rsidRPr="002C55EE">
        <w:rPr>
          <w:rtl/>
        </w:rPr>
        <w:t xml:space="preserve"> صوت</w:t>
      </w:r>
      <w:r w:rsidRPr="002C55EE">
        <w:rPr>
          <w:rFonts w:hint="cs"/>
          <w:rtl/>
        </w:rPr>
        <w:t>ی</w:t>
      </w:r>
      <w:r w:rsidRPr="002C55EE">
        <w:rPr>
          <w:rtl/>
        </w:rPr>
        <w:t xml:space="preserve"> و وابستگ</w:t>
      </w:r>
      <w:r w:rsidRPr="002C55EE">
        <w:rPr>
          <w:rFonts w:hint="cs"/>
          <w:rtl/>
        </w:rPr>
        <w:t>ی</w:t>
      </w:r>
      <w:r w:rsidRPr="002C55EE">
        <w:rPr>
          <w:rtl/>
        </w:rPr>
        <w:t xml:space="preserve"> به </w:t>
      </w:r>
      <w:r w:rsidR="00E7205B" w:rsidRPr="002C55EE">
        <w:rPr>
          <w:rtl/>
        </w:rPr>
        <w:t>سوخت</w:t>
      </w:r>
      <w:r w:rsidR="00E7205B">
        <w:rPr>
          <w:rFonts w:hint="cs"/>
          <w:rtl/>
        </w:rPr>
        <w:t>‌</w:t>
      </w:r>
      <w:r w:rsidRPr="002C55EE">
        <w:rPr>
          <w:rFonts w:hint="eastAsia"/>
          <w:rtl/>
        </w:rPr>
        <w:t>ها</w:t>
      </w:r>
      <w:r w:rsidRPr="002C55EE">
        <w:rPr>
          <w:rFonts w:hint="cs"/>
          <w:rtl/>
        </w:rPr>
        <w:t>ی</w:t>
      </w:r>
      <w:r w:rsidRPr="002C55EE">
        <w:rPr>
          <w:rtl/>
        </w:rPr>
        <w:t xml:space="preserve"> فس</w:t>
      </w:r>
      <w:r w:rsidRPr="002C55EE">
        <w:rPr>
          <w:rFonts w:hint="cs"/>
          <w:rtl/>
        </w:rPr>
        <w:t>ی</w:t>
      </w:r>
      <w:r w:rsidRPr="002C55EE">
        <w:rPr>
          <w:rFonts w:hint="eastAsia"/>
          <w:rtl/>
        </w:rPr>
        <w:t>ل</w:t>
      </w:r>
      <w:r w:rsidRPr="002C55EE">
        <w:rPr>
          <w:rFonts w:hint="cs"/>
          <w:rtl/>
        </w:rPr>
        <w:t>ی</w:t>
      </w:r>
      <w:r w:rsidRPr="002C55EE">
        <w:rPr>
          <w:rtl/>
        </w:rPr>
        <w:t xml:space="preserve"> برا</w:t>
      </w:r>
      <w:r w:rsidRPr="002C55EE">
        <w:rPr>
          <w:rFonts w:hint="cs"/>
          <w:rtl/>
        </w:rPr>
        <w:t>ی</w:t>
      </w:r>
      <w:r w:rsidRPr="002C55EE">
        <w:rPr>
          <w:rtl/>
        </w:rPr>
        <w:t xml:space="preserve"> </w:t>
      </w:r>
      <w:r>
        <w:rPr>
          <w:rtl/>
        </w:rPr>
        <w:t>حمل‌ونقل</w:t>
      </w:r>
      <w:r w:rsidRPr="002C55EE">
        <w:rPr>
          <w:rtl/>
        </w:rPr>
        <w:t xml:space="preserve"> در شبکه تجارت نفت </w:t>
      </w:r>
      <w:r>
        <w:rPr>
          <w:rtl/>
        </w:rPr>
        <w:t>م</w:t>
      </w:r>
      <w:r>
        <w:rPr>
          <w:rFonts w:hint="cs"/>
          <w:rtl/>
        </w:rPr>
        <w:t>ی‌شود</w:t>
      </w:r>
      <w:r w:rsidRPr="002C55EE">
        <w:rPr>
          <w:rtl/>
        </w:rPr>
        <w:t>.</w:t>
      </w:r>
    </w:p>
    <w:p w14:paraId="4836CDB8" w14:textId="77777777" w:rsidR="00216292" w:rsidRDefault="00216292" w:rsidP="00E7205B">
      <w:pPr>
        <w:pStyle w:val="af7"/>
        <w:rPr>
          <w:rtl/>
        </w:rPr>
      </w:pPr>
      <w:r>
        <w:rPr>
          <w:rtl/>
        </w:rPr>
        <w:t>درنها</w:t>
      </w:r>
      <w:r>
        <w:rPr>
          <w:rFonts w:hint="cs"/>
          <w:rtl/>
        </w:rPr>
        <w:t xml:space="preserve">یت باید توجه کرد که </w:t>
      </w:r>
      <w:r w:rsidRPr="00C85AB9">
        <w:rPr>
          <w:rFonts w:hint="eastAsia"/>
          <w:rtl/>
        </w:rPr>
        <w:t>پ</w:t>
      </w:r>
      <w:r w:rsidRPr="00C85AB9">
        <w:rPr>
          <w:rFonts w:hint="cs"/>
          <w:rtl/>
        </w:rPr>
        <w:t>ی</w:t>
      </w:r>
      <w:r w:rsidRPr="00C85AB9">
        <w:rPr>
          <w:rFonts w:hint="eastAsia"/>
          <w:rtl/>
        </w:rPr>
        <w:t>شرفت‌ها</w:t>
      </w:r>
      <w:r w:rsidRPr="00C85AB9">
        <w:rPr>
          <w:rFonts w:hint="cs"/>
          <w:rtl/>
        </w:rPr>
        <w:t>ی</w:t>
      </w:r>
      <w:r w:rsidRPr="00C85AB9">
        <w:rPr>
          <w:rtl/>
        </w:rPr>
        <w:t xml:space="preserve"> فناور</w:t>
      </w:r>
      <w:r w:rsidRPr="00C85AB9">
        <w:rPr>
          <w:rFonts w:hint="cs"/>
          <w:rtl/>
        </w:rPr>
        <w:t>ی</w:t>
      </w:r>
      <w:r w:rsidRPr="00C85AB9">
        <w:rPr>
          <w:rtl/>
        </w:rPr>
        <w:t xml:space="preserve"> در راه‌حل‌ها</w:t>
      </w:r>
      <w:r w:rsidRPr="00C85AB9">
        <w:rPr>
          <w:rFonts w:hint="cs"/>
          <w:rtl/>
        </w:rPr>
        <w:t>ی</w:t>
      </w:r>
      <w:r w:rsidRPr="00C85AB9">
        <w:rPr>
          <w:rtl/>
        </w:rPr>
        <w:t xml:space="preserve"> حمل‌ونقل و لجست</w:t>
      </w:r>
      <w:r w:rsidRPr="00C85AB9">
        <w:rPr>
          <w:rFonts w:hint="cs"/>
          <w:rtl/>
        </w:rPr>
        <w:t>ی</w:t>
      </w:r>
      <w:r w:rsidRPr="00C85AB9">
        <w:rPr>
          <w:rFonts w:hint="eastAsia"/>
          <w:rtl/>
        </w:rPr>
        <w:t>ک،</w:t>
      </w:r>
      <w:r w:rsidRPr="00C85AB9">
        <w:rPr>
          <w:rtl/>
        </w:rPr>
        <w:t xml:space="preserve"> شبکه تجارت نفت را متحول کرده و کارا</w:t>
      </w:r>
      <w:r w:rsidRPr="00C85AB9">
        <w:rPr>
          <w:rFonts w:hint="cs"/>
          <w:rtl/>
        </w:rPr>
        <w:t>یی</w:t>
      </w:r>
      <w:r w:rsidRPr="00C85AB9">
        <w:rPr>
          <w:rtl/>
        </w:rPr>
        <w:t xml:space="preserve"> عمل</w:t>
      </w:r>
      <w:r w:rsidRPr="00C85AB9">
        <w:rPr>
          <w:rFonts w:hint="cs"/>
          <w:rtl/>
        </w:rPr>
        <w:t>ی</w:t>
      </w:r>
      <w:r w:rsidRPr="00C85AB9">
        <w:rPr>
          <w:rFonts w:hint="eastAsia"/>
          <w:rtl/>
        </w:rPr>
        <w:t>ات</w:t>
      </w:r>
      <w:r w:rsidRPr="00C85AB9">
        <w:rPr>
          <w:rFonts w:hint="cs"/>
          <w:rtl/>
        </w:rPr>
        <w:t>ی</w:t>
      </w:r>
      <w:r w:rsidRPr="00C85AB9">
        <w:rPr>
          <w:rFonts w:hint="eastAsia"/>
          <w:rtl/>
        </w:rPr>
        <w:t>،</w:t>
      </w:r>
      <w:r w:rsidRPr="00C85AB9">
        <w:rPr>
          <w:rtl/>
        </w:rPr>
        <w:t xml:space="preserve"> ا</w:t>
      </w:r>
      <w:r w:rsidRPr="00C85AB9">
        <w:rPr>
          <w:rFonts w:hint="cs"/>
          <w:rtl/>
        </w:rPr>
        <w:t>ی</w:t>
      </w:r>
      <w:r w:rsidRPr="00C85AB9">
        <w:rPr>
          <w:rFonts w:hint="eastAsia"/>
          <w:rtl/>
        </w:rPr>
        <w:t>من</w:t>
      </w:r>
      <w:r w:rsidRPr="00C85AB9">
        <w:rPr>
          <w:rFonts w:hint="cs"/>
          <w:rtl/>
        </w:rPr>
        <w:t>ی</w:t>
      </w:r>
      <w:r w:rsidRPr="00C85AB9">
        <w:rPr>
          <w:rtl/>
        </w:rPr>
        <w:t xml:space="preserve"> و پا</w:t>
      </w:r>
      <w:r w:rsidRPr="00C85AB9">
        <w:rPr>
          <w:rFonts w:hint="cs"/>
          <w:rtl/>
        </w:rPr>
        <w:t>ی</w:t>
      </w:r>
      <w:r w:rsidRPr="00C85AB9">
        <w:rPr>
          <w:rFonts w:hint="eastAsia"/>
          <w:rtl/>
        </w:rPr>
        <w:t>دار</w:t>
      </w:r>
      <w:r w:rsidRPr="00C85AB9">
        <w:rPr>
          <w:rFonts w:hint="cs"/>
          <w:rtl/>
        </w:rPr>
        <w:t>ی</w:t>
      </w:r>
      <w:r w:rsidRPr="00C85AB9">
        <w:rPr>
          <w:rtl/>
        </w:rPr>
        <w:t xml:space="preserve"> مح</w:t>
      </w:r>
      <w:r w:rsidRPr="00C85AB9">
        <w:rPr>
          <w:rFonts w:hint="cs"/>
          <w:rtl/>
        </w:rPr>
        <w:t>ی</w:t>
      </w:r>
      <w:r w:rsidRPr="00C85AB9">
        <w:rPr>
          <w:rFonts w:hint="eastAsia"/>
          <w:rtl/>
        </w:rPr>
        <w:t>ط‌ز</w:t>
      </w:r>
      <w:r w:rsidRPr="00C85AB9">
        <w:rPr>
          <w:rFonts w:hint="cs"/>
          <w:rtl/>
        </w:rPr>
        <w:t>ی</w:t>
      </w:r>
      <w:r w:rsidRPr="00C85AB9">
        <w:rPr>
          <w:rFonts w:hint="eastAsia"/>
          <w:rtl/>
        </w:rPr>
        <w:t>ست</w:t>
      </w:r>
      <w:r w:rsidRPr="00C85AB9">
        <w:rPr>
          <w:rtl/>
        </w:rPr>
        <w:t xml:space="preserve"> را افزا</w:t>
      </w:r>
      <w:r w:rsidRPr="00C85AB9">
        <w:rPr>
          <w:rFonts w:hint="cs"/>
          <w:rtl/>
        </w:rPr>
        <w:t>ی</w:t>
      </w:r>
      <w:r w:rsidRPr="00C85AB9">
        <w:rPr>
          <w:rFonts w:hint="eastAsia"/>
          <w:rtl/>
        </w:rPr>
        <w:t>ش</w:t>
      </w:r>
      <w:r w:rsidRPr="00C85AB9">
        <w:rPr>
          <w:rtl/>
        </w:rPr>
        <w:t xml:space="preserve"> داده است. ا</w:t>
      </w:r>
      <w:r w:rsidRPr="00C85AB9">
        <w:rPr>
          <w:rFonts w:hint="cs"/>
          <w:rtl/>
        </w:rPr>
        <w:t>ی</w:t>
      </w:r>
      <w:r w:rsidRPr="00C85AB9">
        <w:rPr>
          <w:rFonts w:hint="eastAsia"/>
          <w:rtl/>
        </w:rPr>
        <w:t>ن</w:t>
      </w:r>
      <w:r w:rsidRPr="00C85AB9">
        <w:rPr>
          <w:rtl/>
        </w:rPr>
        <w:t xml:space="preserve"> پ</w:t>
      </w:r>
      <w:r w:rsidRPr="00C85AB9">
        <w:rPr>
          <w:rFonts w:hint="cs"/>
          <w:rtl/>
        </w:rPr>
        <w:t>ی</w:t>
      </w:r>
      <w:r w:rsidRPr="00C85AB9">
        <w:rPr>
          <w:rFonts w:hint="eastAsia"/>
          <w:rtl/>
        </w:rPr>
        <w:t>شرفت‌ها</w:t>
      </w:r>
      <w:r w:rsidRPr="00C85AB9">
        <w:rPr>
          <w:rtl/>
        </w:rPr>
        <w:t xml:space="preserve"> صنعت را قادر م</w:t>
      </w:r>
      <w:r w:rsidRPr="00C85AB9">
        <w:rPr>
          <w:rFonts w:hint="cs"/>
          <w:rtl/>
        </w:rPr>
        <w:t>ی‌</w:t>
      </w:r>
      <w:r w:rsidRPr="00C85AB9">
        <w:rPr>
          <w:rFonts w:hint="eastAsia"/>
          <w:rtl/>
        </w:rPr>
        <w:t>سازد</w:t>
      </w:r>
      <w:r w:rsidRPr="00C85AB9">
        <w:rPr>
          <w:rtl/>
        </w:rPr>
        <w:t xml:space="preserve"> تا </w:t>
      </w:r>
      <w:r>
        <w:rPr>
          <w:rtl/>
        </w:rPr>
        <w:t>حمل‌ونقل</w:t>
      </w:r>
      <w:r w:rsidRPr="00C85AB9">
        <w:rPr>
          <w:rtl/>
        </w:rPr>
        <w:t xml:space="preserve"> نفت را به</w:t>
      </w:r>
      <w:r w:rsidRPr="00C85AB9">
        <w:rPr>
          <w:rFonts w:hint="cs"/>
          <w:rtl/>
        </w:rPr>
        <w:t>ی</w:t>
      </w:r>
      <w:r w:rsidRPr="00C85AB9">
        <w:rPr>
          <w:rFonts w:hint="eastAsia"/>
          <w:rtl/>
        </w:rPr>
        <w:t>نه</w:t>
      </w:r>
      <w:r w:rsidRPr="00C85AB9">
        <w:rPr>
          <w:rtl/>
        </w:rPr>
        <w:t xml:space="preserve"> کند، انتشار گازها</w:t>
      </w:r>
      <w:r w:rsidRPr="00C85AB9">
        <w:rPr>
          <w:rFonts w:hint="cs"/>
          <w:rtl/>
        </w:rPr>
        <w:t>ی</w:t>
      </w:r>
      <w:r w:rsidRPr="00C85AB9">
        <w:rPr>
          <w:rtl/>
        </w:rPr>
        <w:t xml:space="preserve"> گلخانه‌ا</w:t>
      </w:r>
      <w:r w:rsidRPr="00C85AB9">
        <w:rPr>
          <w:rFonts w:hint="cs"/>
          <w:rtl/>
        </w:rPr>
        <w:t>ی</w:t>
      </w:r>
      <w:r w:rsidRPr="00C85AB9">
        <w:rPr>
          <w:rtl/>
        </w:rPr>
        <w:t xml:space="preserve"> </w:t>
      </w:r>
      <w:r w:rsidR="00E7205B">
        <w:rPr>
          <w:rFonts w:hint="cs"/>
          <w:rtl/>
        </w:rPr>
        <w:t>و</w:t>
      </w:r>
      <w:r w:rsidRPr="00C85AB9">
        <w:rPr>
          <w:rtl/>
        </w:rPr>
        <w:t xml:space="preserve"> خطرات را </w:t>
      </w:r>
      <w:r w:rsidRPr="00C85AB9">
        <w:rPr>
          <w:rFonts w:hint="eastAsia"/>
          <w:rtl/>
        </w:rPr>
        <w:t>کاهش</w:t>
      </w:r>
      <w:r w:rsidRPr="00C85AB9">
        <w:rPr>
          <w:rtl/>
        </w:rPr>
        <w:t xml:space="preserve"> دهد و با پو</w:t>
      </w:r>
      <w:r w:rsidRPr="00C85AB9">
        <w:rPr>
          <w:rFonts w:hint="cs"/>
          <w:rtl/>
        </w:rPr>
        <w:t>ی</w:t>
      </w:r>
      <w:r w:rsidRPr="00C85AB9">
        <w:rPr>
          <w:rFonts w:hint="eastAsia"/>
          <w:rtl/>
        </w:rPr>
        <w:t>ا</w:t>
      </w:r>
      <w:r w:rsidRPr="00C85AB9">
        <w:rPr>
          <w:rFonts w:hint="cs"/>
          <w:rtl/>
        </w:rPr>
        <w:t>یی</w:t>
      </w:r>
      <w:r w:rsidRPr="00C85AB9">
        <w:rPr>
          <w:rtl/>
        </w:rPr>
        <w:t xml:space="preserve"> بازار در حال تحول سازگار شود.</w:t>
      </w:r>
    </w:p>
    <w:p w14:paraId="797EF663" w14:textId="77777777" w:rsidR="00216292" w:rsidRPr="00DD71CF" w:rsidRDefault="00216292" w:rsidP="004522DC">
      <w:pPr>
        <w:pStyle w:val="a6"/>
        <w:rPr>
          <w:rtl/>
        </w:rPr>
      </w:pPr>
      <w:r w:rsidRPr="00DD71CF">
        <w:rPr>
          <w:rtl/>
        </w:rPr>
        <w:t xml:space="preserve"> </w:t>
      </w:r>
      <w:bookmarkStart w:id="146" w:name="_Toc178070488"/>
      <w:r w:rsidRPr="00DD71CF">
        <w:rPr>
          <w:rtl/>
        </w:rPr>
        <w:t>دیجیتالی سازی و کاربردهای بلاک چین</w:t>
      </w:r>
      <w:bookmarkEnd w:id="146"/>
    </w:p>
    <w:p w14:paraId="16BF3F69" w14:textId="77777777" w:rsidR="00216292" w:rsidRPr="00256DBD" w:rsidRDefault="00216292" w:rsidP="00E7205B">
      <w:pPr>
        <w:pStyle w:val="af7"/>
      </w:pPr>
      <w:r w:rsidRPr="00256DBD">
        <w:rPr>
          <w:rtl/>
        </w:rPr>
        <w:t>کاربردها</w:t>
      </w:r>
      <w:r w:rsidRPr="00256DBD">
        <w:rPr>
          <w:rFonts w:hint="cs"/>
          <w:rtl/>
        </w:rPr>
        <w:t>ی</w:t>
      </w:r>
      <w:r w:rsidRPr="00256DBD">
        <w:rPr>
          <w:rtl/>
        </w:rPr>
        <w:t xml:space="preserve"> د</w:t>
      </w:r>
      <w:r w:rsidRPr="00256DBD">
        <w:rPr>
          <w:rFonts w:hint="cs"/>
          <w:rtl/>
        </w:rPr>
        <w:t>ی</w:t>
      </w:r>
      <w:r w:rsidRPr="00256DBD">
        <w:rPr>
          <w:rFonts w:hint="eastAsia"/>
          <w:rtl/>
        </w:rPr>
        <w:t>ج</w:t>
      </w:r>
      <w:r w:rsidRPr="00256DBD">
        <w:rPr>
          <w:rFonts w:hint="cs"/>
          <w:rtl/>
        </w:rPr>
        <w:t>ی</w:t>
      </w:r>
      <w:r w:rsidRPr="00256DBD">
        <w:rPr>
          <w:rFonts w:hint="eastAsia"/>
          <w:rtl/>
        </w:rPr>
        <w:t>تال</w:t>
      </w:r>
      <w:r w:rsidRPr="00256DBD">
        <w:rPr>
          <w:rFonts w:hint="cs"/>
          <w:rtl/>
        </w:rPr>
        <w:t>ی</w:t>
      </w:r>
      <w:r w:rsidRPr="00256DBD">
        <w:rPr>
          <w:rtl/>
        </w:rPr>
        <w:t xml:space="preserve"> شدن و بلاک چ</w:t>
      </w:r>
      <w:r w:rsidRPr="00256DBD">
        <w:rPr>
          <w:rFonts w:hint="cs"/>
          <w:rtl/>
        </w:rPr>
        <w:t>ی</w:t>
      </w:r>
      <w:r w:rsidRPr="00256DBD">
        <w:rPr>
          <w:rFonts w:hint="eastAsia"/>
          <w:rtl/>
        </w:rPr>
        <w:t>ن</w:t>
      </w:r>
      <w:r w:rsidRPr="00256DBD">
        <w:rPr>
          <w:rtl/>
        </w:rPr>
        <w:t xml:space="preserve"> به عنوان </w:t>
      </w:r>
      <w:r>
        <w:rPr>
          <w:rtl/>
        </w:rPr>
        <w:t>پ</w:t>
      </w:r>
      <w:r>
        <w:rPr>
          <w:rFonts w:hint="cs"/>
          <w:rtl/>
        </w:rPr>
        <w:t>یشرفت‌های</w:t>
      </w:r>
      <w:r w:rsidRPr="00256DBD">
        <w:rPr>
          <w:rtl/>
        </w:rPr>
        <w:t xml:space="preserve"> تکنولوژ</w:t>
      </w:r>
      <w:r w:rsidRPr="00256DBD">
        <w:rPr>
          <w:rFonts w:hint="cs"/>
          <w:rtl/>
        </w:rPr>
        <w:t>ی</w:t>
      </w:r>
      <w:r w:rsidRPr="00256DBD">
        <w:rPr>
          <w:rFonts w:hint="eastAsia"/>
          <w:rtl/>
        </w:rPr>
        <w:t>ک</w:t>
      </w:r>
      <w:r w:rsidRPr="00256DBD">
        <w:rPr>
          <w:rFonts w:hint="cs"/>
          <w:rtl/>
        </w:rPr>
        <w:t>ی</w:t>
      </w:r>
      <w:r w:rsidRPr="00256DBD">
        <w:rPr>
          <w:rtl/>
        </w:rPr>
        <w:t xml:space="preserve"> </w:t>
      </w:r>
      <w:r w:rsidR="00E7205B" w:rsidRPr="00256DBD">
        <w:rPr>
          <w:rtl/>
        </w:rPr>
        <w:t>متحول</w:t>
      </w:r>
      <w:r w:rsidR="00E7205B">
        <w:rPr>
          <w:rFonts w:hint="cs"/>
          <w:rtl/>
        </w:rPr>
        <w:t>‌</w:t>
      </w:r>
      <w:r w:rsidRPr="00256DBD">
        <w:rPr>
          <w:rtl/>
        </w:rPr>
        <w:t xml:space="preserve">کننده در شبکه تجارت نفت ظهور </w:t>
      </w:r>
      <w:r>
        <w:rPr>
          <w:rtl/>
        </w:rPr>
        <w:t>کرده‌اند</w:t>
      </w:r>
      <w:r w:rsidRPr="00256DBD">
        <w:rPr>
          <w:rtl/>
        </w:rPr>
        <w:t xml:space="preserve"> و </w:t>
      </w:r>
      <w:r>
        <w:rPr>
          <w:rtl/>
        </w:rPr>
        <w:t>جنبه‌ها</w:t>
      </w:r>
      <w:r>
        <w:rPr>
          <w:rFonts w:hint="cs"/>
          <w:rtl/>
        </w:rPr>
        <w:t>ی</w:t>
      </w:r>
      <w:r w:rsidRPr="00256DBD">
        <w:rPr>
          <w:rtl/>
        </w:rPr>
        <w:t xml:space="preserve"> مختلف صنعت </w:t>
      </w:r>
      <w:r>
        <w:rPr>
          <w:rtl/>
        </w:rPr>
        <w:t>ازجمله</w:t>
      </w:r>
      <w:r w:rsidRPr="00256DBD">
        <w:rPr>
          <w:rtl/>
        </w:rPr>
        <w:t xml:space="preserve"> مد</w:t>
      </w:r>
      <w:r w:rsidRPr="00256DBD">
        <w:rPr>
          <w:rFonts w:hint="cs"/>
          <w:rtl/>
        </w:rPr>
        <w:t>ی</w:t>
      </w:r>
      <w:r w:rsidRPr="00256DBD">
        <w:rPr>
          <w:rFonts w:hint="eastAsia"/>
          <w:rtl/>
        </w:rPr>
        <w:t>ر</w:t>
      </w:r>
      <w:r w:rsidRPr="00256DBD">
        <w:rPr>
          <w:rFonts w:hint="cs"/>
          <w:rtl/>
        </w:rPr>
        <w:t>ی</w:t>
      </w:r>
      <w:r w:rsidRPr="00256DBD">
        <w:rPr>
          <w:rFonts w:hint="eastAsia"/>
          <w:rtl/>
        </w:rPr>
        <w:t>ت</w:t>
      </w:r>
      <w:r w:rsidRPr="00256DBD">
        <w:rPr>
          <w:rtl/>
        </w:rPr>
        <w:t xml:space="preserve"> زنج</w:t>
      </w:r>
      <w:r w:rsidRPr="00256DBD">
        <w:rPr>
          <w:rFonts w:hint="cs"/>
          <w:rtl/>
        </w:rPr>
        <w:t>ی</w:t>
      </w:r>
      <w:r w:rsidRPr="00256DBD">
        <w:rPr>
          <w:rFonts w:hint="eastAsia"/>
          <w:rtl/>
        </w:rPr>
        <w:t>ره</w:t>
      </w:r>
      <w:r w:rsidRPr="00256DBD">
        <w:rPr>
          <w:rtl/>
        </w:rPr>
        <w:t xml:space="preserve"> </w:t>
      </w:r>
      <w:r>
        <w:rPr>
          <w:rtl/>
        </w:rPr>
        <w:t>تأم</w:t>
      </w:r>
      <w:r>
        <w:rPr>
          <w:rFonts w:hint="cs"/>
          <w:rtl/>
        </w:rPr>
        <w:t>ین</w:t>
      </w:r>
      <w:r w:rsidRPr="00256DBD">
        <w:rPr>
          <w:rFonts w:hint="eastAsia"/>
          <w:rtl/>
        </w:rPr>
        <w:t>،</w:t>
      </w:r>
      <w:r w:rsidRPr="00256DBD">
        <w:rPr>
          <w:rtl/>
        </w:rPr>
        <w:t xml:space="preserve"> امن</w:t>
      </w:r>
      <w:r w:rsidRPr="00256DBD">
        <w:rPr>
          <w:rFonts w:hint="cs"/>
          <w:rtl/>
        </w:rPr>
        <w:t>ی</w:t>
      </w:r>
      <w:r w:rsidRPr="00256DBD">
        <w:rPr>
          <w:rFonts w:hint="eastAsia"/>
          <w:rtl/>
        </w:rPr>
        <w:t>ت</w:t>
      </w:r>
      <w:r w:rsidRPr="00256DBD">
        <w:rPr>
          <w:rtl/>
        </w:rPr>
        <w:t xml:space="preserve"> </w:t>
      </w:r>
      <w:r>
        <w:rPr>
          <w:rtl/>
        </w:rPr>
        <w:t>داده‌ها</w:t>
      </w:r>
      <w:r w:rsidRPr="00256DBD">
        <w:rPr>
          <w:rtl/>
        </w:rPr>
        <w:t>، شفاف</w:t>
      </w:r>
      <w:r w:rsidRPr="00256DBD">
        <w:rPr>
          <w:rFonts w:hint="cs"/>
          <w:rtl/>
        </w:rPr>
        <w:t>ی</w:t>
      </w:r>
      <w:r w:rsidRPr="00256DBD">
        <w:rPr>
          <w:rFonts w:hint="eastAsia"/>
          <w:rtl/>
        </w:rPr>
        <w:t>ت</w:t>
      </w:r>
      <w:r w:rsidRPr="00256DBD">
        <w:rPr>
          <w:rtl/>
        </w:rPr>
        <w:t xml:space="preserve"> و کارا</w:t>
      </w:r>
      <w:r w:rsidRPr="00256DBD">
        <w:rPr>
          <w:rFonts w:hint="cs"/>
          <w:rtl/>
        </w:rPr>
        <w:t>یی</w:t>
      </w:r>
      <w:r w:rsidRPr="00256DBD">
        <w:rPr>
          <w:rtl/>
        </w:rPr>
        <w:t xml:space="preserve"> را متحول </w:t>
      </w:r>
      <w:r>
        <w:rPr>
          <w:rtl/>
        </w:rPr>
        <w:t>کرده‌اند</w:t>
      </w:r>
      <w:r w:rsidRPr="00256DBD">
        <w:rPr>
          <w:rtl/>
        </w:rPr>
        <w:t>. ا</w:t>
      </w:r>
      <w:r w:rsidRPr="00256DBD">
        <w:rPr>
          <w:rFonts w:hint="cs"/>
          <w:rtl/>
        </w:rPr>
        <w:t>ی</w:t>
      </w:r>
      <w:r w:rsidRPr="00256DBD">
        <w:rPr>
          <w:rFonts w:hint="eastAsia"/>
          <w:rtl/>
        </w:rPr>
        <w:t>ن</w:t>
      </w:r>
      <w:r w:rsidRPr="00256DBD">
        <w:rPr>
          <w:rtl/>
        </w:rPr>
        <w:t xml:space="preserve"> پ</w:t>
      </w:r>
      <w:r w:rsidRPr="00256DBD">
        <w:rPr>
          <w:rFonts w:hint="cs"/>
          <w:rtl/>
        </w:rPr>
        <w:t>ی</w:t>
      </w:r>
      <w:r w:rsidRPr="00256DBD">
        <w:rPr>
          <w:rFonts w:hint="eastAsia"/>
          <w:rtl/>
        </w:rPr>
        <w:t>شرفت‌ها</w:t>
      </w:r>
      <w:r w:rsidRPr="00256DBD">
        <w:rPr>
          <w:rtl/>
        </w:rPr>
        <w:t xml:space="preserve"> عمل</w:t>
      </w:r>
      <w:r w:rsidRPr="00256DBD">
        <w:rPr>
          <w:rFonts w:hint="cs"/>
          <w:rtl/>
        </w:rPr>
        <w:t>ی</w:t>
      </w:r>
      <w:r w:rsidRPr="00256DBD">
        <w:rPr>
          <w:rFonts w:hint="eastAsia"/>
          <w:rtl/>
        </w:rPr>
        <w:t>ات</w:t>
      </w:r>
      <w:r w:rsidRPr="00256DBD">
        <w:rPr>
          <w:rtl/>
        </w:rPr>
        <w:t xml:space="preserve"> ساده‌ساز</w:t>
      </w:r>
      <w:r w:rsidRPr="00256DBD">
        <w:rPr>
          <w:rFonts w:hint="cs"/>
          <w:rtl/>
        </w:rPr>
        <w:t>ی</w:t>
      </w:r>
      <w:r w:rsidRPr="00256DBD">
        <w:rPr>
          <w:rFonts w:hint="eastAsia"/>
          <w:rtl/>
        </w:rPr>
        <w:t>،</w:t>
      </w:r>
      <w:r w:rsidRPr="00256DBD">
        <w:rPr>
          <w:rtl/>
        </w:rPr>
        <w:t xml:space="preserve"> تصم</w:t>
      </w:r>
      <w:r w:rsidRPr="00256DBD">
        <w:rPr>
          <w:rFonts w:hint="cs"/>
          <w:rtl/>
        </w:rPr>
        <w:t>ی</w:t>
      </w:r>
      <w:r w:rsidRPr="00256DBD">
        <w:rPr>
          <w:rFonts w:hint="eastAsia"/>
          <w:rtl/>
        </w:rPr>
        <w:t>م‌گ</w:t>
      </w:r>
      <w:r w:rsidRPr="00256DBD">
        <w:rPr>
          <w:rFonts w:hint="cs"/>
          <w:rtl/>
        </w:rPr>
        <w:t>ی</w:t>
      </w:r>
      <w:r w:rsidRPr="00256DBD">
        <w:rPr>
          <w:rFonts w:hint="eastAsia"/>
          <w:rtl/>
        </w:rPr>
        <w:t>ر</w:t>
      </w:r>
      <w:r w:rsidRPr="00256DBD">
        <w:rPr>
          <w:rFonts w:hint="cs"/>
          <w:rtl/>
        </w:rPr>
        <w:t>ی</w:t>
      </w:r>
      <w:r w:rsidRPr="00256DBD">
        <w:rPr>
          <w:rtl/>
        </w:rPr>
        <w:t xml:space="preserve"> بهب</w:t>
      </w:r>
      <w:r w:rsidRPr="00256DBD">
        <w:rPr>
          <w:rFonts w:hint="eastAsia"/>
          <w:rtl/>
        </w:rPr>
        <w:t>ود</w:t>
      </w:r>
      <w:r w:rsidRPr="00256DBD">
        <w:rPr>
          <w:rFonts w:hint="cs"/>
          <w:rtl/>
        </w:rPr>
        <w:t>ی</w:t>
      </w:r>
      <w:r w:rsidRPr="00256DBD">
        <w:rPr>
          <w:rFonts w:hint="eastAsia"/>
          <w:rtl/>
        </w:rPr>
        <w:t>افته</w:t>
      </w:r>
      <w:r w:rsidRPr="00256DBD">
        <w:rPr>
          <w:rtl/>
        </w:rPr>
        <w:t xml:space="preserve"> و افزا</w:t>
      </w:r>
      <w:r w:rsidRPr="00256DBD">
        <w:rPr>
          <w:rFonts w:hint="cs"/>
          <w:rtl/>
        </w:rPr>
        <w:t>ی</w:t>
      </w:r>
      <w:r w:rsidRPr="00256DBD">
        <w:rPr>
          <w:rFonts w:hint="eastAsia"/>
          <w:rtl/>
        </w:rPr>
        <w:t>ش</w:t>
      </w:r>
      <w:r w:rsidRPr="00256DBD">
        <w:rPr>
          <w:rtl/>
        </w:rPr>
        <w:t xml:space="preserve"> همکار</w:t>
      </w:r>
      <w:r w:rsidRPr="00256DBD">
        <w:rPr>
          <w:rFonts w:hint="cs"/>
          <w:rtl/>
        </w:rPr>
        <w:t>ی</w:t>
      </w:r>
      <w:r w:rsidRPr="00256DBD">
        <w:rPr>
          <w:rtl/>
        </w:rPr>
        <w:t xml:space="preserve"> ب</w:t>
      </w:r>
      <w:r w:rsidRPr="00256DBD">
        <w:rPr>
          <w:rFonts w:hint="cs"/>
          <w:rtl/>
        </w:rPr>
        <w:t>ی</w:t>
      </w:r>
      <w:r w:rsidRPr="00256DBD">
        <w:rPr>
          <w:rFonts w:hint="eastAsia"/>
          <w:rtl/>
        </w:rPr>
        <w:t>ن</w:t>
      </w:r>
      <w:r w:rsidRPr="00256DBD">
        <w:rPr>
          <w:rtl/>
        </w:rPr>
        <w:t xml:space="preserve"> ذ</w:t>
      </w:r>
      <w:r w:rsidRPr="00256DBD">
        <w:rPr>
          <w:rFonts w:hint="cs"/>
          <w:rtl/>
        </w:rPr>
        <w:t>ی</w:t>
      </w:r>
      <w:r w:rsidRPr="00256DBD">
        <w:rPr>
          <w:rFonts w:hint="eastAsia"/>
          <w:rtl/>
        </w:rPr>
        <w:t>نفعان</w:t>
      </w:r>
      <w:r w:rsidRPr="00256DBD">
        <w:rPr>
          <w:rtl/>
        </w:rPr>
        <w:t xml:space="preserve"> را ممکن م</w:t>
      </w:r>
      <w:r w:rsidRPr="00256DBD">
        <w:rPr>
          <w:rFonts w:hint="cs"/>
          <w:rtl/>
        </w:rPr>
        <w:t>ی‌</w:t>
      </w:r>
      <w:r w:rsidRPr="00256DBD">
        <w:rPr>
          <w:rFonts w:hint="eastAsia"/>
          <w:rtl/>
        </w:rPr>
        <w:t>سازد</w:t>
      </w:r>
      <w:r w:rsidRPr="00256DBD">
        <w:rPr>
          <w:rtl/>
        </w:rPr>
        <w:t xml:space="preserve">. در </w:t>
      </w:r>
      <w:r>
        <w:rPr>
          <w:rFonts w:hint="cs"/>
          <w:rtl/>
        </w:rPr>
        <w:t>ادامه</w:t>
      </w:r>
      <w:r w:rsidRPr="00256DBD">
        <w:rPr>
          <w:rtl/>
        </w:rPr>
        <w:t xml:space="preserve"> </w:t>
      </w:r>
      <w:r>
        <w:rPr>
          <w:rFonts w:hint="cs"/>
          <w:rtl/>
        </w:rPr>
        <w:t xml:space="preserve">برخی </w:t>
      </w:r>
      <w:r w:rsidRPr="00256DBD">
        <w:rPr>
          <w:rtl/>
        </w:rPr>
        <w:t>از کاربردها</w:t>
      </w:r>
      <w:r w:rsidRPr="00256DBD">
        <w:rPr>
          <w:rFonts w:hint="cs"/>
          <w:rtl/>
        </w:rPr>
        <w:t>ی</w:t>
      </w:r>
      <w:r w:rsidRPr="00256DBD">
        <w:rPr>
          <w:rtl/>
        </w:rPr>
        <w:t xml:space="preserve"> د</w:t>
      </w:r>
      <w:r w:rsidRPr="00256DBD">
        <w:rPr>
          <w:rFonts w:hint="cs"/>
          <w:rtl/>
        </w:rPr>
        <w:t>ی</w:t>
      </w:r>
      <w:r w:rsidRPr="00256DBD">
        <w:rPr>
          <w:rFonts w:hint="eastAsia"/>
          <w:rtl/>
        </w:rPr>
        <w:t>ج</w:t>
      </w:r>
      <w:r w:rsidRPr="00256DBD">
        <w:rPr>
          <w:rFonts w:hint="cs"/>
          <w:rtl/>
        </w:rPr>
        <w:t>ی</w:t>
      </w:r>
      <w:r w:rsidRPr="00256DBD">
        <w:rPr>
          <w:rFonts w:hint="eastAsia"/>
          <w:rtl/>
        </w:rPr>
        <w:t>تال</w:t>
      </w:r>
      <w:r w:rsidRPr="00256DBD">
        <w:rPr>
          <w:rFonts w:hint="cs"/>
          <w:rtl/>
        </w:rPr>
        <w:t>ی</w:t>
      </w:r>
      <w:r w:rsidRPr="00256DBD">
        <w:rPr>
          <w:rtl/>
        </w:rPr>
        <w:t xml:space="preserve"> شدن و بلاک چ</w:t>
      </w:r>
      <w:r w:rsidRPr="00256DBD">
        <w:rPr>
          <w:rFonts w:hint="cs"/>
          <w:rtl/>
        </w:rPr>
        <w:t>ی</w:t>
      </w:r>
      <w:r w:rsidRPr="00256DBD">
        <w:rPr>
          <w:rFonts w:hint="eastAsia"/>
          <w:rtl/>
        </w:rPr>
        <w:t>ن</w:t>
      </w:r>
      <w:r w:rsidRPr="00256DBD">
        <w:rPr>
          <w:rtl/>
        </w:rPr>
        <w:t xml:space="preserve"> به عنوان </w:t>
      </w:r>
      <w:r>
        <w:rPr>
          <w:rtl/>
        </w:rPr>
        <w:t>پ</w:t>
      </w:r>
      <w:r>
        <w:rPr>
          <w:rFonts w:hint="cs"/>
          <w:rtl/>
        </w:rPr>
        <w:t>یشرفت‌های</w:t>
      </w:r>
      <w:r w:rsidRPr="00256DBD">
        <w:rPr>
          <w:rtl/>
        </w:rPr>
        <w:t xml:space="preserve"> فناور</w:t>
      </w:r>
      <w:r w:rsidRPr="00256DBD">
        <w:rPr>
          <w:rFonts w:hint="cs"/>
          <w:rtl/>
        </w:rPr>
        <w:t>ی</w:t>
      </w:r>
      <w:r w:rsidRPr="00256DBD">
        <w:rPr>
          <w:rtl/>
        </w:rPr>
        <w:t xml:space="preserve"> </w:t>
      </w:r>
      <w:r>
        <w:rPr>
          <w:rtl/>
        </w:rPr>
        <w:t>در شبکه تجارت نفت ارائه م</w:t>
      </w:r>
      <w:r>
        <w:rPr>
          <w:rFonts w:hint="cs"/>
          <w:rtl/>
        </w:rPr>
        <w:t>ی‌شود.</w:t>
      </w:r>
    </w:p>
    <w:p w14:paraId="41F053F8" w14:textId="77777777" w:rsidR="00216292" w:rsidRPr="00256DBD" w:rsidRDefault="00216292" w:rsidP="00E7205B">
      <w:pPr>
        <w:pStyle w:val="af7"/>
      </w:pPr>
      <w:r>
        <w:rPr>
          <w:rtl/>
        </w:rPr>
        <w:t>س</w:t>
      </w:r>
      <w:r>
        <w:rPr>
          <w:rFonts w:hint="cs"/>
          <w:rtl/>
        </w:rPr>
        <w:t>یستم‌های</w:t>
      </w:r>
      <w:r w:rsidRPr="00256DBD">
        <w:rPr>
          <w:rtl/>
        </w:rPr>
        <w:t xml:space="preserve"> مد</w:t>
      </w:r>
      <w:r w:rsidRPr="00256DBD">
        <w:rPr>
          <w:rFonts w:hint="cs"/>
          <w:rtl/>
        </w:rPr>
        <w:t>ی</w:t>
      </w:r>
      <w:r w:rsidRPr="00256DBD">
        <w:rPr>
          <w:rFonts w:hint="eastAsia"/>
          <w:rtl/>
        </w:rPr>
        <w:t>ر</w:t>
      </w:r>
      <w:r w:rsidRPr="00256DBD">
        <w:rPr>
          <w:rFonts w:hint="cs"/>
          <w:rtl/>
        </w:rPr>
        <w:t>ی</w:t>
      </w:r>
      <w:r w:rsidRPr="00256DBD">
        <w:rPr>
          <w:rFonts w:hint="eastAsia"/>
          <w:rtl/>
        </w:rPr>
        <w:t>ت</w:t>
      </w:r>
      <w:r w:rsidRPr="00256DBD">
        <w:rPr>
          <w:rtl/>
        </w:rPr>
        <w:t xml:space="preserve"> زنج</w:t>
      </w:r>
      <w:r w:rsidRPr="00256DBD">
        <w:rPr>
          <w:rFonts w:hint="cs"/>
          <w:rtl/>
        </w:rPr>
        <w:t>ی</w:t>
      </w:r>
      <w:r w:rsidRPr="00256DBD">
        <w:rPr>
          <w:rFonts w:hint="eastAsia"/>
          <w:rtl/>
        </w:rPr>
        <w:t>ره</w:t>
      </w:r>
      <w:r w:rsidRPr="00256DBD">
        <w:rPr>
          <w:rtl/>
        </w:rPr>
        <w:t xml:space="preserve"> </w:t>
      </w:r>
      <w:r>
        <w:rPr>
          <w:rtl/>
        </w:rPr>
        <w:t>تأم</w:t>
      </w:r>
      <w:r>
        <w:rPr>
          <w:rFonts w:hint="cs"/>
          <w:rtl/>
        </w:rPr>
        <w:t>ین</w:t>
      </w:r>
      <w:r w:rsidRPr="00256DBD">
        <w:rPr>
          <w:rtl/>
        </w:rPr>
        <w:t xml:space="preserve"> د</w:t>
      </w:r>
      <w:r w:rsidRPr="00256DBD">
        <w:rPr>
          <w:rFonts w:hint="cs"/>
          <w:rtl/>
        </w:rPr>
        <w:t>ی</w:t>
      </w:r>
      <w:r w:rsidRPr="00256DBD">
        <w:rPr>
          <w:rFonts w:hint="eastAsia"/>
          <w:rtl/>
        </w:rPr>
        <w:t>ج</w:t>
      </w:r>
      <w:r w:rsidRPr="00256DBD">
        <w:rPr>
          <w:rFonts w:hint="cs"/>
          <w:rtl/>
        </w:rPr>
        <w:t>ی</w:t>
      </w:r>
      <w:r w:rsidRPr="00256DBD">
        <w:rPr>
          <w:rFonts w:hint="eastAsia"/>
          <w:rtl/>
        </w:rPr>
        <w:t>تال</w:t>
      </w:r>
      <w:r w:rsidRPr="00256DBD">
        <w:rPr>
          <w:rtl/>
        </w:rPr>
        <w:t xml:space="preserve"> </w:t>
      </w:r>
      <w:r w:rsidR="00E7205B" w:rsidRPr="00256DBD">
        <w:rPr>
          <w:rtl/>
        </w:rPr>
        <w:t>فر</w:t>
      </w:r>
      <w:r w:rsidR="00E7205B">
        <w:rPr>
          <w:rFonts w:hint="cs"/>
          <w:rtl/>
        </w:rPr>
        <w:t>ا</w:t>
      </w:r>
      <w:r w:rsidR="00E7205B" w:rsidRPr="00256DBD">
        <w:rPr>
          <w:rFonts w:hint="cs"/>
          <w:rtl/>
        </w:rPr>
        <w:t>ی</w:t>
      </w:r>
      <w:r w:rsidR="00E7205B" w:rsidRPr="00256DBD">
        <w:rPr>
          <w:rFonts w:hint="eastAsia"/>
          <w:rtl/>
        </w:rPr>
        <w:t>ندها</w:t>
      </w:r>
      <w:r w:rsidR="00E7205B" w:rsidRPr="00256DBD">
        <w:rPr>
          <w:rFonts w:hint="cs"/>
          <w:rtl/>
        </w:rPr>
        <w:t>ی</w:t>
      </w:r>
      <w:r w:rsidR="00E7205B" w:rsidRPr="00256DBD">
        <w:rPr>
          <w:rtl/>
        </w:rPr>
        <w:t xml:space="preserve"> </w:t>
      </w:r>
      <w:r w:rsidRPr="00256DBD">
        <w:rPr>
          <w:rtl/>
        </w:rPr>
        <w:t>مختلف</w:t>
      </w:r>
      <w:r w:rsidRPr="00256DBD">
        <w:rPr>
          <w:rFonts w:hint="cs"/>
          <w:rtl/>
        </w:rPr>
        <w:t>ی</w:t>
      </w:r>
      <w:r w:rsidRPr="00256DBD">
        <w:rPr>
          <w:rtl/>
        </w:rPr>
        <w:t xml:space="preserve"> </w:t>
      </w:r>
      <w:r>
        <w:rPr>
          <w:rtl/>
        </w:rPr>
        <w:t>ازجمله</w:t>
      </w:r>
      <w:r w:rsidRPr="00256DBD">
        <w:rPr>
          <w:rtl/>
        </w:rPr>
        <w:t xml:space="preserve"> تدارکات، مد</w:t>
      </w:r>
      <w:r w:rsidRPr="00256DBD">
        <w:rPr>
          <w:rFonts w:hint="cs"/>
          <w:rtl/>
        </w:rPr>
        <w:t>ی</w:t>
      </w:r>
      <w:r w:rsidRPr="00256DBD">
        <w:rPr>
          <w:rFonts w:hint="eastAsia"/>
          <w:rtl/>
        </w:rPr>
        <w:t>ر</w:t>
      </w:r>
      <w:r w:rsidRPr="00256DBD">
        <w:rPr>
          <w:rFonts w:hint="cs"/>
          <w:rtl/>
        </w:rPr>
        <w:t>ی</w:t>
      </w:r>
      <w:r w:rsidRPr="00256DBD">
        <w:rPr>
          <w:rFonts w:hint="eastAsia"/>
          <w:rtl/>
        </w:rPr>
        <w:t>ت</w:t>
      </w:r>
      <w:r w:rsidRPr="00256DBD">
        <w:rPr>
          <w:rtl/>
        </w:rPr>
        <w:t xml:space="preserve"> موجود</w:t>
      </w:r>
      <w:r w:rsidRPr="00256DBD">
        <w:rPr>
          <w:rFonts w:hint="cs"/>
          <w:rtl/>
        </w:rPr>
        <w:t>ی</w:t>
      </w:r>
      <w:r w:rsidRPr="00256DBD">
        <w:rPr>
          <w:rFonts w:hint="eastAsia"/>
          <w:rtl/>
        </w:rPr>
        <w:t>،</w:t>
      </w:r>
      <w:r w:rsidRPr="00256DBD">
        <w:rPr>
          <w:rtl/>
        </w:rPr>
        <w:t xml:space="preserve"> تدارکات و </w:t>
      </w:r>
      <w:r>
        <w:rPr>
          <w:rtl/>
        </w:rPr>
        <w:t>پ</w:t>
      </w:r>
      <w:r>
        <w:rPr>
          <w:rFonts w:hint="cs"/>
          <w:rtl/>
        </w:rPr>
        <w:t>یش‌بینی</w:t>
      </w:r>
      <w:r w:rsidRPr="00256DBD">
        <w:rPr>
          <w:rtl/>
        </w:rPr>
        <w:t xml:space="preserve"> تقاضا را </w:t>
      </w:r>
      <w:r w:rsidRPr="00256DBD">
        <w:rPr>
          <w:rFonts w:hint="cs"/>
          <w:rtl/>
        </w:rPr>
        <w:t>ی</w:t>
      </w:r>
      <w:r w:rsidRPr="00256DBD">
        <w:rPr>
          <w:rFonts w:hint="eastAsia"/>
          <w:rtl/>
        </w:rPr>
        <w:t>کپارچه</w:t>
      </w:r>
      <w:r w:rsidRPr="00256DBD">
        <w:rPr>
          <w:rtl/>
        </w:rPr>
        <w:t xml:space="preserve"> </w:t>
      </w:r>
      <w:r>
        <w:rPr>
          <w:rtl/>
        </w:rPr>
        <w:t>م</w:t>
      </w:r>
      <w:r>
        <w:rPr>
          <w:rFonts w:hint="cs"/>
          <w:rtl/>
        </w:rPr>
        <w:t>ی‌کنند</w:t>
      </w:r>
      <w:r w:rsidRPr="00256DBD">
        <w:rPr>
          <w:rtl/>
        </w:rPr>
        <w:t>. ا</w:t>
      </w:r>
      <w:r w:rsidRPr="00256DBD">
        <w:rPr>
          <w:rFonts w:hint="cs"/>
          <w:rtl/>
        </w:rPr>
        <w:t>ی</w:t>
      </w:r>
      <w:r w:rsidRPr="00256DBD">
        <w:rPr>
          <w:rFonts w:hint="eastAsia"/>
          <w:rtl/>
        </w:rPr>
        <w:t>ن</w:t>
      </w:r>
      <w:r w:rsidRPr="00256DBD">
        <w:rPr>
          <w:rtl/>
        </w:rPr>
        <w:t xml:space="preserve"> س</w:t>
      </w:r>
      <w:r w:rsidRPr="00256DBD">
        <w:rPr>
          <w:rFonts w:hint="cs"/>
          <w:rtl/>
        </w:rPr>
        <w:t>ی</w:t>
      </w:r>
      <w:r w:rsidRPr="00256DBD">
        <w:rPr>
          <w:rFonts w:hint="eastAsia"/>
          <w:rtl/>
        </w:rPr>
        <w:t>ستم‌ها</w:t>
      </w:r>
      <w:r w:rsidRPr="00256DBD">
        <w:rPr>
          <w:rtl/>
        </w:rPr>
        <w:t xml:space="preserve"> د</w:t>
      </w:r>
      <w:r w:rsidRPr="00256DBD">
        <w:rPr>
          <w:rFonts w:hint="cs"/>
          <w:rtl/>
        </w:rPr>
        <w:t>ی</w:t>
      </w:r>
      <w:r w:rsidRPr="00256DBD">
        <w:rPr>
          <w:rFonts w:hint="eastAsia"/>
          <w:rtl/>
        </w:rPr>
        <w:t>د</w:t>
      </w:r>
      <w:r w:rsidRPr="00256DBD">
        <w:rPr>
          <w:rtl/>
        </w:rPr>
        <w:t xml:space="preserve"> </w:t>
      </w:r>
      <w:r>
        <w:rPr>
          <w:rFonts w:hint="cs"/>
          <w:rtl/>
        </w:rPr>
        <w:t>آنی</w:t>
      </w:r>
      <w:r w:rsidRPr="00256DBD">
        <w:rPr>
          <w:rtl/>
        </w:rPr>
        <w:t xml:space="preserve"> را در زنج</w:t>
      </w:r>
      <w:r w:rsidRPr="00256DBD">
        <w:rPr>
          <w:rFonts w:hint="cs"/>
          <w:rtl/>
        </w:rPr>
        <w:t>ی</w:t>
      </w:r>
      <w:r w:rsidRPr="00256DBD">
        <w:rPr>
          <w:rFonts w:hint="eastAsia"/>
          <w:rtl/>
        </w:rPr>
        <w:t>ره</w:t>
      </w:r>
      <w:r w:rsidRPr="00256DBD">
        <w:rPr>
          <w:rtl/>
        </w:rPr>
        <w:t xml:space="preserve"> </w:t>
      </w:r>
      <w:r>
        <w:rPr>
          <w:rtl/>
        </w:rPr>
        <w:t>تأم</w:t>
      </w:r>
      <w:r>
        <w:rPr>
          <w:rFonts w:hint="cs"/>
          <w:rtl/>
        </w:rPr>
        <w:t>ین</w:t>
      </w:r>
      <w:r w:rsidRPr="00256DBD">
        <w:rPr>
          <w:rtl/>
        </w:rPr>
        <w:t xml:space="preserve"> فراهم </w:t>
      </w:r>
      <w:r w:rsidR="00E7205B">
        <w:rPr>
          <w:rFonts w:hint="cs"/>
          <w:rtl/>
        </w:rPr>
        <w:t>نموده</w:t>
      </w:r>
      <w:r w:rsidRPr="00256DBD">
        <w:rPr>
          <w:rFonts w:hint="eastAsia"/>
          <w:rtl/>
        </w:rPr>
        <w:t>،</w:t>
      </w:r>
      <w:r w:rsidRPr="00256DBD">
        <w:rPr>
          <w:rtl/>
        </w:rPr>
        <w:t xml:space="preserve"> سطوح موجود</w:t>
      </w:r>
      <w:r w:rsidRPr="00256DBD">
        <w:rPr>
          <w:rFonts w:hint="cs"/>
          <w:rtl/>
        </w:rPr>
        <w:t>ی</w:t>
      </w:r>
      <w:r w:rsidRPr="00256DBD">
        <w:rPr>
          <w:rtl/>
        </w:rPr>
        <w:t xml:space="preserve"> را به</w:t>
      </w:r>
      <w:r w:rsidRPr="00256DBD">
        <w:rPr>
          <w:rFonts w:hint="cs"/>
          <w:rtl/>
        </w:rPr>
        <w:t>ی</w:t>
      </w:r>
      <w:r w:rsidRPr="00256DBD">
        <w:rPr>
          <w:rFonts w:hint="eastAsia"/>
          <w:rtl/>
        </w:rPr>
        <w:t>نه</w:t>
      </w:r>
      <w:r w:rsidRPr="00256DBD">
        <w:rPr>
          <w:rtl/>
        </w:rPr>
        <w:t xml:space="preserve"> </w:t>
      </w:r>
      <w:r w:rsidR="00E7205B">
        <w:rPr>
          <w:rFonts w:hint="cs"/>
          <w:rtl/>
        </w:rPr>
        <w:t>،</w:t>
      </w:r>
      <w:r w:rsidRPr="00256DBD">
        <w:rPr>
          <w:rtl/>
        </w:rPr>
        <w:t xml:space="preserve"> </w:t>
      </w:r>
      <w:r w:rsidR="00E7205B" w:rsidRPr="00256DBD">
        <w:rPr>
          <w:rtl/>
        </w:rPr>
        <w:t>فر</w:t>
      </w:r>
      <w:r w:rsidR="00E7205B">
        <w:rPr>
          <w:rFonts w:hint="cs"/>
          <w:rtl/>
        </w:rPr>
        <w:t>ا</w:t>
      </w:r>
      <w:r w:rsidR="00E7205B" w:rsidRPr="00256DBD">
        <w:rPr>
          <w:rFonts w:hint="cs"/>
          <w:rtl/>
        </w:rPr>
        <w:t>ی</w:t>
      </w:r>
      <w:r w:rsidR="00E7205B" w:rsidRPr="00256DBD">
        <w:rPr>
          <w:rFonts w:hint="eastAsia"/>
          <w:rtl/>
        </w:rPr>
        <w:t>ندها</w:t>
      </w:r>
      <w:r w:rsidR="00E7205B" w:rsidRPr="00256DBD">
        <w:rPr>
          <w:rtl/>
        </w:rPr>
        <w:t xml:space="preserve"> </w:t>
      </w:r>
      <w:r w:rsidRPr="00256DBD">
        <w:rPr>
          <w:rtl/>
        </w:rPr>
        <w:t>ر</w:t>
      </w:r>
      <w:r w:rsidRPr="00256DBD">
        <w:rPr>
          <w:rFonts w:hint="eastAsia"/>
          <w:rtl/>
        </w:rPr>
        <w:t>ا</w:t>
      </w:r>
      <w:r w:rsidRPr="00256DBD">
        <w:rPr>
          <w:rtl/>
        </w:rPr>
        <w:t xml:space="preserve"> ساده </w:t>
      </w:r>
      <w:r>
        <w:rPr>
          <w:rFonts w:hint="cs"/>
          <w:rtl/>
        </w:rPr>
        <w:t>کرده</w:t>
      </w:r>
      <w:r w:rsidRPr="00256DBD">
        <w:rPr>
          <w:rtl/>
        </w:rPr>
        <w:t xml:space="preserve"> و هماهنگ</w:t>
      </w:r>
      <w:r w:rsidRPr="00256DBD">
        <w:rPr>
          <w:rFonts w:hint="cs"/>
          <w:rtl/>
        </w:rPr>
        <w:t>ی</w:t>
      </w:r>
      <w:r w:rsidRPr="00256DBD">
        <w:rPr>
          <w:rtl/>
        </w:rPr>
        <w:t xml:space="preserve"> ب</w:t>
      </w:r>
      <w:r w:rsidRPr="00256DBD">
        <w:rPr>
          <w:rFonts w:hint="cs"/>
          <w:rtl/>
        </w:rPr>
        <w:t>ی</w:t>
      </w:r>
      <w:r w:rsidRPr="00256DBD">
        <w:rPr>
          <w:rFonts w:hint="eastAsia"/>
          <w:rtl/>
        </w:rPr>
        <w:t>ن</w:t>
      </w:r>
      <w:r w:rsidRPr="00256DBD">
        <w:rPr>
          <w:rtl/>
        </w:rPr>
        <w:t xml:space="preserve"> </w:t>
      </w:r>
      <w:r>
        <w:rPr>
          <w:rtl/>
        </w:rPr>
        <w:t>تأم</w:t>
      </w:r>
      <w:r>
        <w:rPr>
          <w:rFonts w:hint="cs"/>
          <w:rtl/>
        </w:rPr>
        <w:t>ین‌کنندگان</w:t>
      </w:r>
      <w:r w:rsidRPr="00256DBD">
        <w:rPr>
          <w:rFonts w:hint="eastAsia"/>
          <w:rtl/>
        </w:rPr>
        <w:t>،</w:t>
      </w:r>
      <w:r w:rsidRPr="00256DBD">
        <w:rPr>
          <w:rtl/>
        </w:rPr>
        <w:t xml:space="preserve"> پالا</w:t>
      </w:r>
      <w:r w:rsidRPr="00256DBD">
        <w:rPr>
          <w:rFonts w:hint="cs"/>
          <w:rtl/>
        </w:rPr>
        <w:t>ی</w:t>
      </w:r>
      <w:r w:rsidRPr="00256DBD">
        <w:rPr>
          <w:rFonts w:hint="eastAsia"/>
          <w:rtl/>
        </w:rPr>
        <w:t>شگاه‌ها،</w:t>
      </w:r>
      <w:r w:rsidRPr="00256DBD">
        <w:rPr>
          <w:rtl/>
        </w:rPr>
        <w:t xml:space="preserve"> توز</w:t>
      </w:r>
      <w:r w:rsidRPr="00256DBD">
        <w:rPr>
          <w:rFonts w:hint="cs"/>
          <w:rtl/>
        </w:rPr>
        <w:t>ی</w:t>
      </w:r>
      <w:r w:rsidRPr="00256DBD">
        <w:rPr>
          <w:rFonts w:hint="eastAsia"/>
          <w:rtl/>
        </w:rPr>
        <w:t>ع‌کنندگان</w:t>
      </w:r>
      <w:r w:rsidRPr="00256DBD">
        <w:rPr>
          <w:rtl/>
        </w:rPr>
        <w:t xml:space="preserve"> و مشتر</w:t>
      </w:r>
      <w:r w:rsidRPr="00256DBD">
        <w:rPr>
          <w:rFonts w:hint="cs"/>
          <w:rtl/>
        </w:rPr>
        <w:t>ی</w:t>
      </w:r>
      <w:r w:rsidRPr="00256DBD">
        <w:rPr>
          <w:rFonts w:hint="eastAsia"/>
          <w:rtl/>
        </w:rPr>
        <w:t>ان</w:t>
      </w:r>
      <w:r w:rsidRPr="00256DBD">
        <w:rPr>
          <w:rtl/>
        </w:rPr>
        <w:t xml:space="preserve"> نها</w:t>
      </w:r>
      <w:r w:rsidRPr="00256DBD">
        <w:rPr>
          <w:rFonts w:hint="cs"/>
          <w:rtl/>
        </w:rPr>
        <w:t>یی</w:t>
      </w:r>
      <w:r w:rsidRPr="00256DBD">
        <w:rPr>
          <w:rtl/>
        </w:rPr>
        <w:t xml:space="preserve"> را بهبود م</w:t>
      </w:r>
      <w:r w:rsidRPr="00256DBD">
        <w:rPr>
          <w:rFonts w:hint="cs"/>
          <w:rtl/>
        </w:rPr>
        <w:t>ی‌</w:t>
      </w:r>
      <w:r w:rsidRPr="00256DBD">
        <w:rPr>
          <w:rFonts w:hint="eastAsia"/>
          <w:rtl/>
        </w:rPr>
        <w:t>بخشند</w:t>
      </w:r>
      <w:r w:rsidRPr="00256DBD">
        <w:rPr>
          <w:rtl/>
        </w:rPr>
        <w:t>.</w:t>
      </w:r>
    </w:p>
    <w:p w14:paraId="3BD22D1B" w14:textId="77777777" w:rsidR="00216292" w:rsidRPr="00256DBD" w:rsidRDefault="00216292" w:rsidP="00E7205B">
      <w:pPr>
        <w:pStyle w:val="af7"/>
      </w:pPr>
      <w:r>
        <w:rPr>
          <w:rFonts w:hint="cs"/>
          <w:rtl/>
        </w:rPr>
        <w:t xml:space="preserve">مورد دیگر در </w:t>
      </w:r>
      <w:r w:rsidR="00E7205B">
        <w:rPr>
          <w:rFonts w:hint="cs"/>
          <w:rtl/>
        </w:rPr>
        <w:t>دیجیتالی‌</w:t>
      </w:r>
      <w:r>
        <w:rPr>
          <w:rFonts w:hint="cs"/>
          <w:rtl/>
        </w:rPr>
        <w:t>سازی</w:t>
      </w:r>
      <w:r w:rsidR="00E7205B">
        <w:rPr>
          <w:rFonts w:hint="cs"/>
          <w:rtl/>
        </w:rPr>
        <w:t>،</w:t>
      </w:r>
      <w:r>
        <w:rPr>
          <w:rFonts w:hint="cs"/>
          <w:rtl/>
        </w:rPr>
        <w:t xml:space="preserve"> </w:t>
      </w:r>
      <w:r>
        <w:rPr>
          <w:rtl/>
        </w:rPr>
        <w:t>به‌کارگ</w:t>
      </w:r>
      <w:r>
        <w:rPr>
          <w:rFonts w:hint="cs"/>
          <w:rtl/>
        </w:rPr>
        <w:t>یری</w:t>
      </w:r>
      <w:r w:rsidRPr="00256DBD">
        <w:rPr>
          <w:rtl/>
        </w:rPr>
        <w:t xml:space="preserve"> ا</w:t>
      </w:r>
      <w:r w:rsidRPr="00256DBD">
        <w:rPr>
          <w:rFonts w:hint="cs"/>
          <w:rtl/>
        </w:rPr>
        <w:t>ی</w:t>
      </w:r>
      <w:r w:rsidRPr="00256DBD">
        <w:rPr>
          <w:rFonts w:hint="eastAsia"/>
          <w:rtl/>
        </w:rPr>
        <w:t>نترنت</w:t>
      </w:r>
      <w:r w:rsidRPr="00256DBD">
        <w:rPr>
          <w:rtl/>
        </w:rPr>
        <w:t xml:space="preserve"> اش</w:t>
      </w:r>
      <w:r w:rsidRPr="00256DBD">
        <w:rPr>
          <w:rFonts w:hint="cs"/>
          <w:rtl/>
        </w:rPr>
        <w:t>ی</w:t>
      </w:r>
      <w:r w:rsidRPr="00256DBD">
        <w:rPr>
          <w:rFonts w:hint="eastAsia"/>
          <w:rtl/>
        </w:rPr>
        <w:t>ا</w:t>
      </w:r>
      <w:r w:rsidRPr="00256DBD">
        <w:rPr>
          <w:rtl/>
        </w:rPr>
        <w:t xml:space="preserve"> </w:t>
      </w:r>
      <w:r>
        <w:rPr>
          <w:rFonts w:hint="cs"/>
          <w:rtl/>
        </w:rPr>
        <w:t xml:space="preserve">است. </w:t>
      </w:r>
      <w:r w:rsidRPr="00256DBD">
        <w:rPr>
          <w:rtl/>
        </w:rPr>
        <w:t>دستگاه‌ها</w:t>
      </w:r>
      <w:r w:rsidRPr="00256DBD">
        <w:rPr>
          <w:rFonts w:hint="cs"/>
          <w:rtl/>
        </w:rPr>
        <w:t>ی</w:t>
      </w:r>
      <w:r w:rsidRPr="00256DBD">
        <w:rPr>
          <w:rtl/>
        </w:rPr>
        <w:t xml:space="preserve"> ا</w:t>
      </w:r>
      <w:r w:rsidRPr="00256DBD">
        <w:rPr>
          <w:rFonts w:hint="cs"/>
          <w:rtl/>
        </w:rPr>
        <w:t>ی</w:t>
      </w:r>
      <w:r w:rsidRPr="00256DBD">
        <w:rPr>
          <w:rFonts w:hint="eastAsia"/>
          <w:rtl/>
        </w:rPr>
        <w:t>نترنت</w:t>
      </w:r>
      <w:r w:rsidRPr="00256DBD">
        <w:rPr>
          <w:rtl/>
        </w:rPr>
        <w:t xml:space="preserve"> اش</w:t>
      </w:r>
      <w:r w:rsidRPr="00256DBD">
        <w:rPr>
          <w:rFonts w:hint="cs"/>
          <w:rtl/>
        </w:rPr>
        <w:t>ی</w:t>
      </w:r>
      <w:r w:rsidRPr="00256DBD">
        <w:rPr>
          <w:rFonts w:hint="eastAsia"/>
          <w:rtl/>
        </w:rPr>
        <w:t>ا</w:t>
      </w:r>
      <w:r w:rsidRPr="00256DBD">
        <w:rPr>
          <w:rtl/>
        </w:rPr>
        <w:t xml:space="preserve"> مانند حسگرها و دستگاه‌ها</w:t>
      </w:r>
      <w:r w:rsidRPr="00256DBD">
        <w:rPr>
          <w:rFonts w:hint="cs"/>
          <w:rtl/>
        </w:rPr>
        <w:t>ی</w:t>
      </w:r>
      <w:r w:rsidRPr="00256DBD">
        <w:rPr>
          <w:rtl/>
        </w:rPr>
        <w:t xml:space="preserve"> متصل در سراسر شبکه تجارت نفت مستقر هستند تا داده‌ها</w:t>
      </w:r>
      <w:r w:rsidRPr="00256DBD">
        <w:rPr>
          <w:rFonts w:hint="cs"/>
          <w:rtl/>
        </w:rPr>
        <w:t>ی</w:t>
      </w:r>
      <w:r w:rsidRPr="00256DBD">
        <w:rPr>
          <w:rtl/>
        </w:rPr>
        <w:t xml:space="preserve"> </w:t>
      </w:r>
      <w:r>
        <w:rPr>
          <w:rFonts w:hint="cs"/>
          <w:rtl/>
        </w:rPr>
        <w:t>آنی</w:t>
      </w:r>
      <w:r w:rsidRPr="00256DBD">
        <w:rPr>
          <w:rtl/>
        </w:rPr>
        <w:t xml:space="preserve"> را ضبط و انتقال دهند. فناور</w:t>
      </w:r>
      <w:r w:rsidRPr="00256DBD">
        <w:rPr>
          <w:rFonts w:hint="cs"/>
          <w:rtl/>
        </w:rPr>
        <w:t>ی</w:t>
      </w:r>
      <w:r w:rsidRPr="00256DBD">
        <w:rPr>
          <w:rtl/>
        </w:rPr>
        <w:t xml:space="preserve"> ا</w:t>
      </w:r>
      <w:r w:rsidRPr="00256DBD">
        <w:rPr>
          <w:rFonts w:hint="cs"/>
          <w:rtl/>
        </w:rPr>
        <w:t>ی</w:t>
      </w:r>
      <w:r w:rsidRPr="00256DBD">
        <w:rPr>
          <w:rFonts w:hint="eastAsia"/>
          <w:rtl/>
        </w:rPr>
        <w:t>نترنت</w:t>
      </w:r>
      <w:r w:rsidRPr="00256DBD">
        <w:rPr>
          <w:rtl/>
        </w:rPr>
        <w:t xml:space="preserve"> اش</w:t>
      </w:r>
      <w:r w:rsidRPr="00256DBD">
        <w:rPr>
          <w:rFonts w:hint="cs"/>
          <w:rtl/>
        </w:rPr>
        <w:t>ی</w:t>
      </w:r>
      <w:r w:rsidRPr="00256DBD">
        <w:rPr>
          <w:rFonts w:hint="eastAsia"/>
          <w:rtl/>
        </w:rPr>
        <w:t>ا</w:t>
      </w:r>
      <w:r w:rsidRPr="00256DBD">
        <w:rPr>
          <w:rtl/>
        </w:rPr>
        <w:t xml:space="preserve"> نظارت از راه دور تجه</w:t>
      </w:r>
      <w:r w:rsidRPr="00256DBD">
        <w:rPr>
          <w:rFonts w:hint="cs"/>
          <w:rtl/>
        </w:rPr>
        <w:t>ی</w:t>
      </w:r>
      <w:r w:rsidRPr="00256DBD">
        <w:rPr>
          <w:rFonts w:hint="eastAsia"/>
          <w:rtl/>
        </w:rPr>
        <w:t>زات،</w:t>
      </w:r>
      <w:r w:rsidRPr="00256DBD">
        <w:rPr>
          <w:rtl/>
        </w:rPr>
        <w:t xml:space="preserve"> تعم</w:t>
      </w:r>
      <w:r w:rsidRPr="00256DBD">
        <w:rPr>
          <w:rFonts w:hint="cs"/>
          <w:rtl/>
        </w:rPr>
        <w:t>ی</w:t>
      </w:r>
      <w:r w:rsidRPr="00256DBD">
        <w:rPr>
          <w:rFonts w:hint="eastAsia"/>
          <w:rtl/>
        </w:rPr>
        <w:t>ر</w:t>
      </w:r>
      <w:r w:rsidRPr="00256DBD">
        <w:rPr>
          <w:rtl/>
        </w:rPr>
        <w:t xml:space="preserve"> و نگهدار</w:t>
      </w:r>
      <w:r w:rsidRPr="00256DBD">
        <w:rPr>
          <w:rFonts w:hint="cs"/>
          <w:rtl/>
        </w:rPr>
        <w:t>ی</w:t>
      </w:r>
      <w:r w:rsidRPr="00256DBD">
        <w:rPr>
          <w:rtl/>
        </w:rPr>
        <w:t xml:space="preserve"> </w:t>
      </w:r>
      <w:r>
        <w:rPr>
          <w:rtl/>
        </w:rPr>
        <w:t>پ</w:t>
      </w:r>
      <w:r>
        <w:rPr>
          <w:rFonts w:hint="cs"/>
          <w:rtl/>
        </w:rPr>
        <w:t>یش‌بینی‌شده</w:t>
      </w:r>
      <w:r w:rsidRPr="00256DBD">
        <w:rPr>
          <w:rtl/>
        </w:rPr>
        <w:t xml:space="preserve"> و تصم</w:t>
      </w:r>
      <w:r w:rsidRPr="00256DBD">
        <w:rPr>
          <w:rFonts w:hint="cs"/>
          <w:rtl/>
        </w:rPr>
        <w:t>ی</w:t>
      </w:r>
      <w:r w:rsidRPr="00256DBD">
        <w:rPr>
          <w:rFonts w:hint="eastAsia"/>
          <w:rtl/>
        </w:rPr>
        <w:t>م‌گ</w:t>
      </w:r>
      <w:r w:rsidRPr="00256DBD">
        <w:rPr>
          <w:rFonts w:hint="cs"/>
          <w:rtl/>
        </w:rPr>
        <w:t>ی</w:t>
      </w:r>
      <w:r w:rsidRPr="00256DBD">
        <w:rPr>
          <w:rFonts w:hint="eastAsia"/>
          <w:rtl/>
        </w:rPr>
        <w:t>ر</w:t>
      </w:r>
      <w:r w:rsidRPr="00256DBD">
        <w:rPr>
          <w:rFonts w:hint="cs"/>
          <w:rtl/>
        </w:rPr>
        <w:t>ی</w:t>
      </w:r>
      <w:r w:rsidRPr="00256DBD">
        <w:rPr>
          <w:rtl/>
        </w:rPr>
        <w:t xml:space="preserve"> مبتن</w:t>
      </w:r>
      <w:r w:rsidRPr="00256DBD">
        <w:rPr>
          <w:rFonts w:hint="cs"/>
          <w:rtl/>
        </w:rPr>
        <w:t>ی</w:t>
      </w:r>
      <w:r w:rsidRPr="00256DBD">
        <w:rPr>
          <w:rtl/>
        </w:rPr>
        <w:t xml:space="preserve"> بر </w:t>
      </w:r>
      <w:r w:rsidRPr="00256DBD">
        <w:rPr>
          <w:rFonts w:hint="eastAsia"/>
          <w:rtl/>
        </w:rPr>
        <w:t>داده</w:t>
      </w:r>
      <w:r w:rsidRPr="00256DBD">
        <w:rPr>
          <w:rtl/>
        </w:rPr>
        <w:t xml:space="preserve"> را امکان‌پذ</w:t>
      </w:r>
      <w:r w:rsidRPr="00256DBD">
        <w:rPr>
          <w:rFonts w:hint="cs"/>
          <w:rtl/>
        </w:rPr>
        <w:t>ی</w:t>
      </w:r>
      <w:r w:rsidRPr="00256DBD">
        <w:rPr>
          <w:rFonts w:hint="eastAsia"/>
          <w:rtl/>
        </w:rPr>
        <w:t>ر</w:t>
      </w:r>
      <w:r w:rsidRPr="00256DBD">
        <w:rPr>
          <w:rtl/>
        </w:rPr>
        <w:t xml:space="preserve"> م</w:t>
      </w:r>
      <w:r w:rsidRPr="00256DBD">
        <w:rPr>
          <w:rFonts w:hint="cs"/>
          <w:rtl/>
        </w:rPr>
        <w:t>ی‌</w:t>
      </w:r>
      <w:r w:rsidRPr="00256DBD">
        <w:rPr>
          <w:rFonts w:hint="eastAsia"/>
          <w:rtl/>
        </w:rPr>
        <w:t>سازد</w:t>
      </w:r>
      <w:r w:rsidRPr="00256DBD">
        <w:rPr>
          <w:rtl/>
        </w:rPr>
        <w:t>. با جمع‌آور</w:t>
      </w:r>
      <w:r w:rsidRPr="00256DBD">
        <w:rPr>
          <w:rFonts w:hint="cs"/>
          <w:rtl/>
        </w:rPr>
        <w:t>ی</w:t>
      </w:r>
      <w:r w:rsidRPr="00256DBD">
        <w:rPr>
          <w:rtl/>
        </w:rPr>
        <w:t xml:space="preserve"> و تجز</w:t>
      </w:r>
      <w:r w:rsidRPr="00256DBD">
        <w:rPr>
          <w:rFonts w:hint="cs"/>
          <w:rtl/>
        </w:rPr>
        <w:t>ی</w:t>
      </w:r>
      <w:r w:rsidRPr="00256DBD">
        <w:rPr>
          <w:rFonts w:hint="eastAsia"/>
          <w:rtl/>
        </w:rPr>
        <w:t>ه</w:t>
      </w:r>
      <w:r w:rsidRPr="00256DBD">
        <w:rPr>
          <w:rtl/>
        </w:rPr>
        <w:t xml:space="preserve"> و تحل</w:t>
      </w:r>
      <w:r w:rsidRPr="00256DBD">
        <w:rPr>
          <w:rFonts w:hint="cs"/>
          <w:rtl/>
        </w:rPr>
        <w:t>ی</w:t>
      </w:r>
      <w:r w:rsidRPr="00256DBD">
        <w:rPr>
          <w:rFonts w:hint="eastAsia"/>
          <w:rtl/>
        </w:rPr>
        <w:t>ل</w:t>
      </w:r>
      <w:r w:rsidRPr="00256DBD">
        <w:rPr>
          <w:rtl/>
        </w:rPr>
        <w:t xml:space="preserve"> داده‌ها از منابع مختلف، ا</w:t>
      </w:r>
      <w:r w:rsidRPr="00256DBD">
        <w:rPr>
          <w:rFonts w:hint="cs"/>
          <w:rtl/>
        </w:rPr>
        <w:t>ی</w:t>
      </w:r>
      <w:r w:rsidRPr="00256DBD">
        <w:rPr>
          <w:rFonts w:hint="eastAsia"/>
          <w:rtl/>
        </w:rPr>
        <w:t>نترنت</w:t>
      </w:r>
      <w:r w:rsidRPr="00256DBD">
        <w:rPr>
          <w:rtl/>
        </w:rPr>
        <w:t xml:space="preserve"> اش</w:t>
      </w:r>
      <w:r w:rsidRPr="00256DBD">
        <w:rPr>
          <w:rFonts w:hint="cs"/>
          <w:rtl/>
        </w:rPr>
        <w:t>ی</w:t>
      </w:r>
      <w:r w:rsidRPr="00256DBD">
        <w:rPr>
          <w:rFonts w:hint="eastAsia"/>
          <w:rtl/>
        </w:rPr>
        <w:t>ا</w:t>
      </w:r>
      <w:r w:rsidRPr="00256DBD">
        <w:rPr>
          <w:rtl/>
        </w:rPr>
        <w:t xml:space="preserve"> بازده عمل</w:t>
      </w:r>
      <w:r w:rsidRPr="00256DBD">
        <w:rPr>
          <w:rFonts w:hint="cs"/>
          <w:rtl/>
        </w:rPr>
        <w:t>ی</w:t>
      </w:r>
      <w:r w:rsidRPr="00256DBD">
        <w:rPr>
          <w:rFonts w:hint="eastAsia"/>
          <w:rtl/>
        </w:rPr>
        <w:t>ات</w:t>
      </w:r>
      <w:r w:rsidRPr="00256DBD">
        <w:rPr>
          <w:rFonts w:hint="cs"/>
          <w:rtl/>
        </w:rPr>
        <w:t>ی</w:t>
      </w:r>
      <w:r w:rsidRPr="00256DBD">
        <w:rPr>
          <w:rtl/>
        </w:rPr>
        <w:t xml:space="preserve"> را افزا</w:t>
      </w:r>
      <w:r w:rsidRPr="00256DBD">
        <w:rPr>
          <w:rFonts w:hint="cs"/>
          <w:rtl/>
        </w:rPr>
        <w:t>ی</w:t>
      </w:r>
      <w:r w:rsidRPr="00256DBD">
        <w:rPr>
          <w:rFonts w:hint="eastAsia"/>
          <w:rtl/>
        </w:rPr>
        <w:t>ش</w:t>
      </w:r>
      <w:r w:rsidRPr="00256DBD">
        <w:rPr>
          <w:rtl/>
        </w:rPr>
        <w:t xml:space="preserve"> م</w:t>
      </w:r>
      <w:r w:rsidRPr="00256DBD">
        <w:rPr>
          <w:rFonts w:hint="cs"/>
          <w:rtl/>
        </w:rPr>
        <w:t>ی‌</w:t>
      </w:r>
      <w:r w:rsidRPr="00256DBD">
        <w:rPr>
          <w:rFonts w:hint="eastAsia"/>
          <w:rtl/>
        </w:rPr>
        <w:t>دهد،</w:t>
      </w:r>
      <w:r w:rsidRPr="00256DBD">
        <w:rPr>
          <w:rtl/>
        </w:rPr>
        <w:t xml:space="preserve"> زمان خراب</w:t>
      </w:r>
      <w:r w:rsidRPr="00256DBD">
        <w:rPr>
          <w:rFonts w:hint="cs"/>
          <w:rtl/>
        </w:rPr>
        <w:t>ی</w:t>
      </w:r>
      <w:r w:rsidRPr="00256DBD">
        <w:rPr>
          <w:rtl/>
        </w:rPr>
        <w:t xml:space="preserve"> را کاهش </w:t>
      </w:r>
      <w:r>
        <w:rPr>
          <w:rFonts w:hint="cs"/>
          <w:rtl/>
        </w:rPr>
        <w:t>داده</w:t>
      </w:r>
      <w:r w:rsidRPr="00256DBD">
        <w:rPr>
          <w:rtl/>
        </w:rPr>
        <w:t xml:space="preserve"> و ا</w:t>
      </w:r>
      <w:r w:rsidRPr="00256DBD">
        <w:rPr>
          <w:rFonts w:hint="cs"/>
          <w:rtl/>
        </w:rPr>
        <w:t>ی</w:t>
      </w:r>
      <w:r w:rsidRPr="00256DBD">
        <w:rPr>
          <w:rFonts w:hint="eastAsia"/>
          <w:rtl/>
        </w:rPr>
        <w:t>من</w:t>
      </w:r>
      <w:r w:rsidRPr="00256DBD">
        <w:rPr>
          <w:rFonts w:hint="cs"/>
          <w:rtl/>
        </w:rPr>
        <w:t>ی</w:t>
      </w:r>
      <w:r w:rsidRPr="00256DBD">
        <w:rPr>
          <w:rtl/>
        </w:rPr>
        <w:t xml:space="preserve"> را بهبود م</w:t>
      </w:r>
      <w:r w:rsidRPr="00256DBD">
        <w:rPr>
          <w:rFonts w:hint="cs"/>
          <w:rtl/>
        </w:rPr>
        <w:t>ی‌</w:t>
      </w:r>
      <w:r w:rsidRPr="00256DBD">
        <w:rPr>
          <w:rFonts w:hint="eastAsia"/>
          <w:rtl/>
        </w:rPr>
        <w:t>بخشد</w:t>
      </w:r>
      <w:r w:rsidRPr="00256DBD">
        <w:rPr>
          <w:rtl/>
        </w:rPr>
        <w:t>.</w:t>
      </w:r>
      <w:r>
        <w:rPr>
          <w:rFonts w:hint="cs"/>
          <w:rtl/>
        </w:rPr>
        <w:t xml:space="preserve"> همچنین </w:t>
      </w:r>
      <w:r w:rsidR="00E7205B" w:rsidRPr="00256DBD">
        <w:rPr>
          <w:rtl/>
        </w:rPr>
        <w:t>الگور</w:t>
      </w:r>
      <w:r w:rsidR="00E7205B" w:rsidRPr="00256DBD">
        <w:rPr>
          <w:rFonts w:hint="cs"/>
          <w:rtl/>
        </w:rPr>
        <w:t>ی</w:t>
      </w:r>
      <w:r w:rsidR="00E7205B" w:rsidRPr="00256DBD">
        <w:rPr>
          <w:rFonts w:hint="eastAsia"/>
          <w:rtl/>
        </w:rPr>
        <w:t>تم</w:t>
      </w:r>
      <w:r w:rsidR="00E7205B">
        <w:rPr>
          <w:rFonts w:hint="cs"/>
          <w:rtl/>
        </w:rPr>
        <w:t>‌</w:t>
      </w:r>
      <w:r>
        <w:rPr>
          <w:rFonts w:hint="cs"/>
          <w:rtl/>
        </w:rPr>
        <w:t>سازی بر اساس</w:t>
      </w:r>
      <w:r w:rsidRPr="00256DBD">
        <w:rPr>
          <w:rtl/>
        </w:rPr>
        <w:t xml:space="preserve"> هوش مصنوع</w:t>
      </w:r>
      <w:r w:rsidRPr="00256DBD">
        <w:rPr>
          <w:rFonts w:hint="cs"/>
          <w:rtl/>
        </w:rPr>
        <w:t>ی</w:t>
      </w:r>
      <w:r w:rsidRPr="00256DBD">
        <w:rPr>
          <w:rtl/>
        </w:rPr>
        <w:t xml:space="preserve"> برا</w:t>
      </w:r>
      <w:r w:rsidRPr="00256DBD">
        <w:rPr>
          <w:rFonts w:hint="cs"/>
          <w:rtl/>
        </w:rPr>
        <w:t>ی</w:t>
      </w:r>
      <w:r w:rsidRPr="00256DBD">
        <w:rPr>
          <w:rtl/>
        </w:rPr>
        <w:t xml:space="preserve"> پردازش حجم ز</w:t>
      </w:r>
      <w:r w:rsidRPr="00256DBD">
        <w:rPr>
          <w:rFonts w:hint="cs"/>
          <w:rtl/>
        </w:rPr>
        <w:t>ی</w:t>
      </w:r>
      <w:r w:rsidRPr="00256DBD">
        <w:rPr>
          <w:rFonts w:hint="eastAsia"/>
          <w:rtl/>
        </w:rPr>
        <w:t>اد</w:t>
      </w:r>
      <w:r w:rsidRPr="00256DBD">
        <w:rPr>
          <w:rFonts w:hint="cs"/>
          <w:rtl/>
        </w:rPr>
        <w:t>ی</w:t>
      </w:r>
      <w:r w:rsidRPr="00256DBD">
        <w:rPr>
          <w:rtl/>
        </w:rPr>
        <w:t xml:space="preserve"> از </w:t>
      </w:r>
      <w:r>
        <w:rPr>
          <w:rtl/>
        </w:rPr>
        <w:t>داده‌ها</w:t>
      </w:r>
      <w:r>
        <w:rPr>
          <w:rFonts w:hint="cs"/>
          <w:rtl/>
        </w:rPr>
        <w:t>ی</w:t>
      </w:r>
      <w:r w:rsidRPr="00256DBD">
        <w:rPr>
          <w:rtl/>
        </w:rPr>
        <w:t xml:space="preserve"> تول</w:t>
      </w:r>
      <w:r w:rsidRPr="00256DBD">
        <w:rPr>
          <w:rFonts w:hint="cs"/>
          <w:rtl/>
        </w:rPr>
        <w:t>ی</w:t>
      </w:r>
      <w:r w:rsidRPr="00256DBD">
        <w:rPr>
          <w:rFonts w:hint="eastAsia"/>
          <w:rtl/>
        </w:rPr>
        <w:t>د</w:t>
      </w:r>
      <w:r w:rsidRPr="00256DBD">
        <w:rPr>
          <w:rtl/>
        </w:rPr>
        <w:t xml:space="preserve"> شده </w:t>
      </w:r>
      <w:r>
        <w:rPr>
          <w:rFonts w:hint="cs"/>
          <w:rtl/>
        </w:rPr>
        <w:t xml:space="preserve">از اینترنت اشیا و سایر منابع </w:t>
      </w:r>
      <w:r w:rsidRPr="00256DBD">
        <w:rPr>
          <w:rtl/>
        </w:rPr>
        <w:t xml:space="preserve">در سراسر شبکه تجارت نفت استفاده </w:t>
      </w:r>
      <w:r>
        <w:rPr>
          <w:rtl/>
        </w:rPr>
        <w:t>م</w:t>
      </w:r>
      <w:r>
        <w:rPr>
          <w:rFonts w:hint="cs"/>
          <w:rtl/>
        </w:rPr>
        <w:t>ی‌شود</w:t>
      </w:r>
      <w:r w:rsidRPr="00256DBD">
        <w:rPr>
          <w:rtl/>
        </w:rPr>
        <w:t>. ا</w:t>
      </w:r>
      <w:r w:rsidRPr="00256DBD">
        <w:rPr>
          <w:rFonts w:hint="cs"/>
          <w:rtl/>
        </w:rPr>
        <w:t>ی</w:t>
      </w:r>
      <w:r w:rsidRPr="00256DBD">
        <w:rPr>
          <w:rFonts w:hint="eastAsia"/>
          <w:rtl/>
        </w:rPr>
        <w:t>ن</w:t>
      </w:r>
      <w:r w:rsidRPr="00256DBD">
        <w:rPr>
          <w:rtl/>
        </w:rPr>
        <w:t xml:space="preserve"> فناور</w:t>
      </w:r>
      <w:r w:rsidRPr="00256DBD">
        <w:rPr>
          <w:rFonts w:hint="cs"/>
          <w:rtl/>
        </w:rPr>
        <w:t>ی‌</w:t>
      </w:r>
      <w:r w:rsidRPr="00256DBD">
        <w:rPr>
          <w:rFonts w:hint="eastAsia"/>
          <w:rtl/>
        </w:rPr>
        <w:t>ها</w:t>
      </w:r>
      <w:r w:rsidRPr="00256DBD">
        <w:rPr>
          <w:rtl/>
        </w:rPr>
        <w:t xml:space="preserve"> </w:t>
      </w:r>
      <w:r>
        <w:rPr>
          <w:rFonts w:hint="cs"/>
          <w:rtl/>
        </w:rPr>
        <w:t xml:space="preserve">با تحلیل </w:t>
      </w:r>
      <w:r>
        <w:rPr>
          <w:rtl/>
        </w:rPr>
        <w:t>داده‌ها</w:t>
      </w:r>
      <w:r w:rsidRPr="00256DBD">
        <w:rPr>
          <w:rtl/>
        </w:rPr>
        <w:t xml:space="preserve"> الگوها را شناسا</w:t>
      </w:r>
      <w:r w:rsidRPr="00256DBD">
        <w:rPr>
          <w:rFonts w:hint="cs"/>
          <w:rtl/>
        </w:rPr>
        <w:t>یی</w:t>
      </w:r>
      <w:r w:rsidRPr="00256DBD">
        <w:rPr>
          <w:rtl/>
        </w:rPr>
        <w:t xml:space="preserve"> </w:t>
      </w:r>
      <w:r>
        <w:rPr>
          <w:rFonts w:hint="cs"/>
          <w:rtl/>
        </w:rPr>
        <w:t>کرده</w:t>
      </w:r>
      <w:r w:rsidRPr="00256DBD">
        <w:rPr>
          <w:rtl/>
        </w:rPr>
        <w:t xml:space="preserve"> و مد</w:t>
      </w:r>
      <w:r w:rsidRPr="00256DBD">
        <w:rPr>
          <w:rFonts w:hint="eastAsia"/>
          <w:rtl/>
        </w:rPr>
        <w:t>ل‌ساز</w:t>
      </w:r>
      <w:r w:rsidRPr="00256DBD">
        <w:rPr>
          <w:rFonts w:hint="cs"/>
          <w:rtl/>
        </w:rPr>
        <w:t>ی</w:t>
      </w:r>
      <w:r w:rsidRPr="00256DBD">
        <w:rPr>
          <w:rtl/>
        </w:rPr>
        <w:t xml:space="preserve"> </w:t>
      </w:r>
      <w:r>
        <w:rPr>
          <w:rtl/>
        </w:rPr>
        <w:t>پ</w:t>
      </w:r>
      <w:r>
        <w:rPr>
          <w:rFonts w:hint="cs"/>
          <w:rtl/>
        </w:rPr>
        <w:t>یش‌بینی‌شده</w:t>
      </w:r>
      <w:r w:rsidRPr="00256DBD">
        <w:rPr>
          <w:rtl/>
        </w:rPr>
        <w:t xml:space="preserve"> را برا</w:t>
      </w:r>
      <w:r w:rsidRPr="00256DBD">
        <w:rPr>
          <w:rFonts w:hint="cs"/>
          <w:rtl/>
        </w:rPr>
        <w:t>ی</w:t>
      </w:r>
      <w:r w:rsidRPr="00256DBD">
        <w:rPr>
          <w:rtl/>
        </w:rPr>
        <w:t xml:space="preserve"> تصم</w:t>
      </w:r>
      <w:r w:rsidRPr="00256DBD">
        <w:rPr>
          <w:rFonts w:hint="cs"/>
          <w:rtl/>
        </w:rPr>
        <w:t>ی</w:t>
      </w:r>
      <w:r w:rsidRPr="00256DBD">
        <w:rPr>
          <w:rFonts w:hint="eastAsia"/>
          <w:rtl/>
        </w:rPr>
        <w:t>م‌گ</w:t>
      </w:r>
      <w:r w:rsidRPr="00256DBD">
        <w:rPr>
          <w:rFonts w:hint="cs"/>
          <w:rtl/>
        </w:rPr>
        <w:t>ی</w:t>
      </w:r>
      <w:r w:rsidRPr="00256DBD">
        <w:rPr>
          <w:rFonts w:hint="eastAsia"/>
          <w:rtl/>
        </w:rPr>
        <w:t>ر</w:t>
      </w:r>
      <w:r w:rsidRPr="00256DBD">
        <w:rPr>
          <w:rFonts w:hint="cs"/>
          <w:rtl/>
        </w:rPr>
        <w:t>ی</w:t>
      </w:r>
      <w:r w:rsidRPr="00256DBD">
        <w:rPr>
          <w:rtl/>
        </w:rPr>
        <w:t xml:space="preserve"> به</w:t>
      </w:r>
      <w:r w:rsidRPr="00256DBD">
        <w:rPr>
          <w:rFonts w:hint="cs"/>
          <w:rtl/>
        </w:rPr>
        <w:t>ی</w:t>
      </w:r>
      <w:r w:rsidRPr="00256DBD">
        <w:rPr>
          <w:rFonts w:hint="eastAsia"/>
          <w:rtl/>
        </w:rPr>
        <w:t>نه</w:t>
      </w:r>
      <w:r w:rsidRPr="00256DBD">
        <w:rPr>
          <w:rtl/>
        </w:rPr>
        <w:t xml:space="preserve"> ممکن م</w:t>
      </w:r>
      <w:r w:rsidRPr="00256DBD">
        <w:rPr>
          <w:rFonts w:hint="cs"/>
          <w:rtl/>
        </w:rPr>
        <w:t>ی‌</w:t>
      </w:r>
      <w:r w:rsidRPr="00256DBD">
        <w:rPr>
          <w:rFonts w:hint="eastAsia"/>
          <w:rtl/>
        </w:rPr>
        <w:t>سازند</w:t>
      </w:r>
      <w:r w:rsidRPr="00256DBD">
        <w:rPr>
          <w:rtl/>
        </w:rPr>
        <w:t xml:space="preserve">. </w:t>
      </w:r>
      <w:r w:rsidRPr="00256DBD">
        <w:rPr>
          <w:rtl/>
        </w:rPr>
        <w:lastRenderedPageBreak/>
        <w:t>تجز</w:t>
      </w:r>
      <w:r w:rsidRPr="00256DBD">
        <w:rPr>
          <w:rFonts w:hint="cs"/>
          <w:rtl/>
        </w:rPr>
        <w:t>ی</w:t>
      </w:r>
      <w:r w:rsidRPr="00256DBD">
        <w:rPr>
          <w:rFonts w:hint="eastAsia"/>
          <w:rtl/>
        </w:rPr>
        <w:t>ه</w:t>
      </w:r>
      <w:r w:rsidRPr="00256DBD">
        <w:rPr>
          <w:rtl/>
        </w:rPr>
        <w:t xml:space="preserve"> و تحل</w:t>
      </w:r>
      <w:r w:rsidRPr="00256DBD">
        <w:rPr>
          <w:rFonts w:hint="cs"/>
          <w:rtl/>
        </w:rPr>
        <w:t>ی</w:t>
      </w:r>
      <w:r w:rsidRPr="00256DBD">
        <w:rPr>
          <w:rFonts w:hint="eastAsia"/>
          <w:rtl/>
        </w:rPr>
        <w:t>ل</w:t>
      </w:r>
      <w:r w:rsidRPr="00256DBD">
        <w:rPr>
          <w:rtl/>
        </w:rPr>
        <w:t xml:space="preserve"> </w:t>
      </w:r>
      <w:r>
        <w:rPr>
          <w:rtl/>
        </w:rPr>
        <w:t>داده‌ها</w:t>
      </w:r>
      <w:r w:rsidRPr="00256DBD">
        <w:rPr>
          <w:rtl/>
        </w:rPr>
        <w:t xml:space="preserve"> و هوش مصنوع</w:t>
      </w:r>
      <w:r w:rsidRPr="00256DBD">
        <w:rPr>
          <w:rFonts w:hint="cs"/>
          <w:rtl/>
        </w:rPr>
        <w:t>ی</w:t>
      </w:r>
      <w:r w:rsidRPr="00256DBD">
        <w:rPr>
          <w:rtl/>
        </w:rPr>
        <w:t xml:space="preserve"> کارا</w:t>
      </w:r>
      <w:r w:rsidRPr="00256DBD">
        <w:rPr>
          <w:rFonts w:hint="cs"/>
          <w:rtl/>
        </w:rPr>
        <w:t>یی</w:t>
      </w:r>
      <w:r w:rsidRPr="00256DBD">
        <w:rPr>
          <w:rtl/>
        </w:rPr>
        <w:t xml:space="preserve"> عمل</w:t>
      </w:r>
      <w:r w:rsidRPr="00256DBD">
        <w:rPr>
          <w:rFonts w:hint="cs"/>
          <w:rtl/>
        </w:rPr>
        <w:t>ی</w:t>
      </w:r>
      <w:r w:rsidRPr="00256DBD">
        <w:rPr>
          <w:rFonts w:hint="eastAsia"/>
          <w:rtl/>
        </w:rPr>
        <w:t>ات</w:t>
      </w:r>
      <w:r w:rsidRPr="00256DBD">
        <w:rPr>
          <w:rFonts w:hint="cs"/>
          <w:rtl/>
        </w:rPr>
        <w:t>ی</w:t>
      </w:r>
      <w:r w:rsidRPr="00256DBD">
        <w:rPr>
          <w:rtl/>
        </w:rPr>
        <w:t xml:space="preserve"> را افزا</w:t>
      </w:r>
      <w:r w:rsidRPr="00256DBD">
        <w:rPr>
          <w:rFonts w:hint="cs"/>
          <w:rtl/>
        </w:rPr>
        <w:t>ی</w:t>
      </w:r>
      <w:r w:rsidRPr="00256DBD">
        <w:rPr>
          <w:rFonts w:hint="eastAsia"/>
          <w:rtl/>
        </w:rPr>
        <w:t>ش</w:t>
      </w:r>
      <w:r w:rsidRPr="00256DBD">
        <w:rPr>
          <w:rtl/>
        </w:rPr>
        <w:t xml:space="preserve"> </w:t>
      </w:r>
      <w:r>
        <w:rPr>
          <w:rtl/>
        </w:rPr>
        <w:t>م</w:t>
      </w:r>
      <w:r>
        <w:rPr>
          <w:rFonts w:hint="cs"/>
          <w:rtl/>
        </w:rPr>
        <w:t>ی‌دهند</w:t>
      </w:r>
      <w:r w:rsidRPr="00256DBD">
        <w:rPr>
          <w:rtl/>
        </w:rPr>
        <w:t>، تعم</w:t>
      </w:r>
      <w:r w:rsidRPr="00256DBD">
        <w:rPr>
          <w:rFonts w:hint="cs"/>
          <w:rtl/>
        </w:rPr>
        <w:t>ی</w:t>
      </w:r>
      <w:r w:rsidRPr="00256DBD">
        <w:rPr>
          <w:rFonts w:hint="eastAsia"/>
          <w:rtl/>
        </w:rPr>
        <w:t>ر</w:t>
      </w:r>
      <w:r w:rsidRPr="00256DBD">
        <w:rPr>
          <w:rtl/>
        </w:rPr>
        <w:t xml:space="preserve"> و نگهدار</w:t>
      </w:r>
      <w:r w:rsidRPr="00256DBD">
        <w:rPr>
          <w:rFonts w:hint="cs"/>
          <w:rtl/>
        </w:rPr>
        <w:t>ی</w:t>
      </w:r>
      <w:r w:rsidRPr="00256DBD">
        <w:rPr>
          <w:rtl/>
        </w:rPr>
        <w:t xml:space="preserve"> </w:t>
      </w:r>
      <w:r>
        <w:rPr>
          <w:rtl/>
        </w:rPr>
        <w:t>پ</w:t>
      </w:r>
      <w:r>
        <w:rPr>
          <w:rFonts w:hint="cs"/>
          <w:rtl/>
        </w:rPr>
        <w:t>یش‌بینی</w:t>
      </w:r>
      <w:r w:rsidRPr="00256DBD">
        <w:rPr>
          <w:rtl/>
        </w:rPr>
        <w:t xml:space="preserve"> را تسه</w:t>
      </w:r>
      <w:r w:rsidRPr="00256DBD">
        <w:rPr>
          <w:rFonts w:hint="cs"/>
          <w:rtl/>
        </w:rPr>
        <w:t>ی</w:t>
      </w:r>
      <w:r w:rsidRPr="00256DBD">
        <w:rPr>
          <w:rFonts w:hint="eastAsia"/>
          <w:rtl/>
        </w:rPr>
        <w:t>ل</w:t>
      </w:r>
      <w:r w:rsidRPr="00256DBD">
        <w:rPr>
          <w:rtl/>
        </w:rPr>
        <w:t xml:space="preserve"> </w:t>
      </w:r>
      <w:r>
        <w:rPr>
          <w:rtl/>
        </w:rPr>
        <w:t>م</w:t>
      </w:r>
      <w:r>
        <w:rPr>
          <w:rFonts w:hint="cs"/>
          <w:rtl/>
        </w:rPr>
        <w:t>ی‌کنند</w:t>
      </w:r>
      <w:r w:rsidRPr="00256DBD">
        <w:rPr>
          <w:rtl/>
        </w:rPr>
        <w:t xml:space="preserve"> و از </w:t>
      </w:r>
      <w:r>
        <w:rPr>
          <w:rtl/>
        </w:rPr>
        <w:t>به</w:t>
      </w:r>
      <w:r>
        <w:rPr>
          <w:rFonts w:hint="cs"/>
          <w:rtl/>
        </w:rPr>
        <w:t>ینه‌سازی</w:t>
      </w:r>
      <w:r w:rsidRPr="00256DBD">
        <w:rPr>
          <w:rtl/>
        </w:rPr>
        <w:t xml:space="preserve"> زنج</w:t>
      </w:r>
      <w:r w:rsidRPr="00256DBD">
        <w:rPr>
          <w:rFonts w:hint="cs"/>
          <w:rtl/>
        </w:rPr>
        <w:t>ی</w:t>
      </w:r>
      <w:r w:rsidRPr="00256DBD">
        <w:rPr>
          <w:rFonts w:hint="eastAsia"/>
          <w:rtl/>
        </w:rPr>
        <w:t>ره</w:t>
      </w:r>
      <w:r w:rsidRPr="00256DBD">
        <w:rPr>
          <w:rtl/>
        </w:rPr>
        <w:t xml:space="preserve"> </w:t>
      </w:r>
      <w:r>
        <w:rPr>
          <w:rtl/>
        </w:rPr>
        <w:t>تأم</w:t>
      </w:r>
      <w:r>
        <w:rPr>
          <w:rFonts w:hint="cs"/>
          <w:rtl/>
        </w:rPr>
        <w:t>ین</w:t>
      </w:r>
      <w:r w:rsidRPr="00256DBD">
        <w:rPr>
          <w:rtl/>
        </w:rPr>
        <w:t xml:space="preserve"> پشت</w:t>
      </w:r>
      <w:r w:rsidRPr="00256DBD">
        <w:rPr>
          <w:rFonts w:hint="cs"/>
          <w:rtl/>
        </w:rPr>
        <w:t>ی</w:t>
      </w:r>
      <w:r w:rsidRPr="00256DBD">
        <w:rPr>
          <w:rFonts w:hint="eastAsia"/>
          <w:rtl/>
        </w:rPr>
        <w:t>بان</w:t>
      </w:r>
      <w:r w:rsidRPr="00256DBD">
        <w:rPr>
          <w:rFonts w:hint="cs"/>
          <w:rtl/>
        </w:rPr>
        <w:t>ی</w:t>
      </w:r>
      <w:r w:rsidRPr="00256DBD">
        <w:rPr>
          <w:rtl/>
        </w:rPr>
        <w:t xml:space="preserve"> </w:t>
      </w:r>
      <w:r w:rsidR="00E7205B">
        <w:rPr>
          <w:rtl/>
        </w:rPr>
        <w:t>م</w:t>
      </w:r>
      <w:r w:rsidR="00E7205B">
        <w:rPr>
          <w:rFonts w:hint="cs"/>
          <w:rtl/>
        </w:rPr>
        <w:t>ی‌نمایند</w:t>
      </w:r>
      <w:r w:rsidRPr="00256DBD">
        <w:rPr>
          <w:rtl/>
        </w:rPr>
        <w:t>.</w:t>
      </w:r>
    </w:p>
    <w:p w14:paraId="091940C0" w14:textId="77777777" w:rsidR="00216292" w:rsidRPr="00256DBD" w:rsidRDefault="00216292" w:rsidP="00A344E8">
      <w:pPr>
        <w:pStyle w:val="af7"/>
      </w:pPr>
      <w:r w:rsidRPr="009B1FD2">
        <w:rPr>
          <w:rFonts w:hint="cs"/>
          <w:rtl/>
        </w:rPr>
        <w:t xml:space="preserve">همچنین </w:t>
      </w:r>
      <w:r w:rsidRPr="009B1FD2">
        <w:rPr>
          <w:rtl/>
        </w:rPr>
        <w:t>فناور</w:t>
      </w:r>
      <w:r w:rsidRPr="009B1FD2">
        <w:rPr>
          <w:rFonts w:hint="cs"/>
          <w:rtl/>
        </w:rPr>
        <w:t>ی</w:t>
      </w:r>
      <w:r w:rsidRPr="009B1FD2">
        <w:rPr>
          <w:rtl/>
        </w:rPr>
        <w:t xml:space="preserve"> بلاک چ</w:t>
      </w:r>
      <w:r w:rsidRPr="009B1FD2">
        <w:rPr>
          <w:rFonts w:hint="cs"/>
          <w:rtl/>
        </w:rPr>
        <w:t>ی</w:t>
      </w:r>
      <w:r w:rsidRPr="009B1FD2">
        <w:rPr>
          <w:rFonts w:hint="eastAsia"/>
          <w:rtl/>
        </w:rPr>
        <w:t>ن</w:t>
      </w:r>
      <w:r w:rsidRPr="009B1FD2">
        <w:rPr>
          <w:rtl/>
        </w:rPr>
        <w:t xml:space="preserve"> شفاف</w:t>
      </w:r>
      <w:r w:rsidRPr="009B1FD2">
        <w:rPr>
          <w:rFonts w:hint="cs"/>
          <w:rtl/>
        </w:rPr>
        <w:t>ی</w:t>
      </w:r>
      <w:r w:rsidRPr="009B1FD2">
        <w:rPr>
          <w:rFonts w:hint="eastAsia"/>
          <w:rtl/>
        </w:rPr>
        <w:t>ت،</w:t>
      </w:r>
      <w:r w:rsidRPr="009B1FD2">
        <w:rPr>
          <w:rtl/>
        </w:rPr>
        <w:t xml:space="preserve"> امن</w:t>
      </w:r>
      <w:r w:rsidRPr="009B1FD2">
        <w:rPr>
          <w:rFonts w:hint="cs"/>
          <w:rtl/>
        </w:rPr>
        <w:t>ی</w:t>
      </w:r>
      <w:r w:rsidRPr="009B1FD2">
        <w:rPr>
          <w:rFonts w:hint="eastAsia"/>
          <w:rtl/>
        </w:rPr>
        <w:t>ت</w:t>
      </w:r>
      <w:r w:rsidRPr="009B1FD2">
        <w:rPr>
          <w:rtl/>
        </w:rPr>
        <w:t xml:space="preserve"> و قابل</w:t>
      </w:r>
      <w:r w:rsidRPr="009B1FD2">
        <w:rPr>
          <w:rFonts w:hint="cs"/>
          <w:rtl/>
        </w:rPr>
        <w:t>ی</w:t>
      </w:r>
      <w:r w:rsidRPr="009B1FD2">
        <w:rPr>
          <w:rFonts w:hint="eastAsia"/>
          <w:rtl/>
        </w:rPr>
        <w:t>ت</w:t>
      </w:r>
      <w:r w:rsidRPr="009B1FD2">
        <w:rPr>
          <w:rtl/>
        </w:rPr>
        <w:t xml:space="preserve"> رد</w:t>
      </w:r>
      <w:r w:rsidRPr="009B1FD2">
        <w:rPr>
          <w:rFonts w:hint="cs"/>
          <w:rtl/>
        </w:rPr>
        <w:t>ی</w:t>
      </w:r>
      <w:r w:rsidRPr="009B1FD2">
        <w:rPr>
          <w:rFonts w:hint="eastAsia"/>
          <w:rtl/>
        </w:rPr>
        <w:t>اب</w:t>
      </w:r>
      <w:r w:rsidRPr="009B1FD2">
        <w:rPr>
          <w:rFonts w:hint="cs"/>
          <w:rtl/>
        </w:rPr>
        <w:t>ی</w:t>
      </w:r>
      <w:r w:rsidRPr="009B1FD2">
        <w:rPr>
          <w:rtl/>
        </w:rPr>
        <w:t xml:space="preserve"> را در معاملات زنج</w:t>
      </w:r>
      <w:r w:rsidRPr="009B1FD2">
        <w:rPr>
          <w:rFonts w:hint="cs"/>
          <w:rtl/>
        </w:rPr>
        <w:t>ی</w:t>
      </w:r>
      <w:r w:rsidRPr="009B1FD2">
        <w:rPr>
          <w:rFonts w:hint="eastAsia"/>
          <w:rtl/>
        </w:rPr>
        <w:t>ره</w:t>
      </w:r>
      <w:r w:rsidRPr="009B1FD2">
        <w:rPr>
          <w:rtl/>
        </w:rPr>
        <w:t xml:space="preserve"> </w:t>
      </w:r>
      <w:r>
        <w:rPr>
          <w:rtl/>
        </w:rPr>
        <w:t>تأم</w:t>
      </w:r>
      <w:r>
        <w:rPr>
          <w:rFonts w:hint="cs"/>
          <w:rtl/>
        </w:rPr>
        <w:t>ین</w:t>
      </w:r>
      <w:r w:rsidRPr="009B1FD2">
        <w:rPr>
          <w:rtl/>
        </w:rPr>
        <w:t xml:space="preserve"> ارائه </w:t>
      </w:r>
      <w:r>
        <w:rPr>
          <w:rtl/>
        </w:rPr>
        <w:t>م</w:t>
      </w:r>
      <w:r>
        <w:rPr>
          <w:rFonts w:hint="cs"/>
          <w:rtl/>
        </w:rPr>
        <w:t>ی‌دهد</w:t>
      </w:r>
      <w:r w:rsidRPr="009B1FD2">
        <w:rPr>
          <w:rtl/>
        </w:rPr>
        <w:t xml:space="preserve">. </w:t>
      </w:r>
      <w:r>
        <w:rPr>
          <w:rtl/>
        </w:rPr>
        <w:t>م</w:t>
      </w:r>
      <w:r>
        <w:rPr>
          <w:rFonts w:hint="cs"/>
          <w:rtl/>
        </w:rPr>
        <w:t>ی‌توان</w:t>
      </w:r>
      <w:r w:rsidRPr="009B1FD2">
        <w:rPr>
          <w:rtl/>
        </w:rPr>
        <w:t xml:space="preserve"> از آن برا</w:t>
      </w:r>
      <w:r w:rsidRPr="009B1FD2">
        <w:rPr>
          <w:rFonts w:hint="cs"/>
          <w:rtl/>
        </w:rPr>
        <w:t>ی</w:t>
      </w:r>
      <w:r w:rsidRPr="009B1FD2">
        <w:rPr>
          <w:rtl/>
        </w:rPr>
        <w:t xml:space="preserve"> ساده کردن اسناد، رد</w:t>
      </w:r>
      <w:r w:rsidRPr="009B1FD2">
        <w:rPr>
          <w:rFonts w:hint="cs"/>
          <w:rtl/>
        </w:rPr>
        <w:t>ی</w:t>
      </w:r>
      <w:r w:rsidRPr="009B1FD2">
        <w:rPr>
          <w:rFonts w:hint="eastAsia"/>
          <w:rtl/>
        </w:rPr>
        <w:t>اب</w:t>
      </w:r>
      <w:r w:rsidRPr="009B1FD2">
        <w:rPr>
          <w:rFonts w:hint="cs"/>
          <w:rtl/>
        </w:rPr>
        <w:t>ی</w:t>
      </w:r>
      <w:r w:rsidRPr="009B1FD2">
        <w:rPr>
          <w:rtl/>
        </w:rPr>
        <w:t xml:space="preserve"> </w:t>
      </w:r>
      <w:r>
        <w:rPr>
          <w:rtl/>
        </w:rPr>
        <w:t>منشأ</w:t>
      </w:r>
      <w:r w:rsidRPr="009B1FD2">
        <w:rPr>
          <w:rtl/>
        </w:rPr>
        <w:t xml:space="preserve"> محصول و اطم</w:t>
      </w:r>
      <w:r w:rsidRPr="009B1FD2">
        <w:rPr>
          <w:rFonts w:hint="cs"/>
          <w:rtl/>
        </w:rPr>
        <w:t>ی</w:t>
      </w:r>
      <w:r w:rsidRPr="009B1FD2">
        <w:rPr>
          <w:rFonts w:hint="eastAsia"/>
          <w:rtl/>
        </w:rPr>
        <w:t>نان</w:t>
      </w:r>
      <w:r w:rsidRPr="009B1FD2">
        <w:rPr>
          <w:rtl/>
        </w:rPr>
        <w:t xml:space="preserve"> از انطباق در شبکه تجارت نفت استفاده کرد. </w:t>
      </w:r>
      <w:r>
        <w:rPr>
          <w:rtl/>
        </w:rPr>
        <w:t>راه‌حل‌ها</w:t>
      </w:r>
      <w:r>
        <w:rPr>
          <w:rFonts w:hint="cs"/>
          <w:rtl/>
        </w:rPr>
        <w:t>ی</w:t>
      </w:r>
      <w:r w:rsidRPr="009B1FD2">
        <w:rPr>
          <w:rtl/>
        </w:rPr>
        <w:t xml:space="preserve"> مبتن</w:t>
      </w:r>
      <w:r w:rsidRPr="009B1FD2">
        <w:rPr>
          <w:rFonts w:hint="cs"/>
          <w:rtl/>
        </w:rPr>
        <w:t>ی</w:t>
      </w:r>
      <w:r w:rsidRPr="009B1FD2">
        <w:rPr>
          <w:rtl/>
        </w:rPr>
        <w:t xml:space="preserve"> بر بلاک چ</w:t>
      </w:r>
      <w:r w:rsidRPr="009B1FD2">
        <w:rPr>
          <w:rFonts w:hint="cs"/>
          <w:rtl/>
        </w:rPr>
        <w:t>ی</w:t>
      </w:r>
      <w:r w:rsidRPr="009B1FD2">
        <w:rPr>
          <w:rFonts w:hint="eastAsia"/>
          <w:rtl/>
        </w:rPr>
        <w:t>ن</w:t>
      </w:r>
      <w:r w:rsidRPr="009B1FD2">
        <w:rPr>
          <w:rtl/>
        </w:rPr>
        <w:t xml:space="preserve"> کارا</w:t>
      </w:r>
      <w:r w:rsidRPr="009B1FD2">
        <w:rPr>
          <w:rFonts w:hint="cs"/>
          <w:rtl/>
        </w:rPr>
        <w:t>یی</w:t>
      </w:r>
      <w:r w:rsidRPr="009B1FD2">
        <w:rPr>
          <w:rtl/>
        </w:rPr>
        <w:t xml:space="preserve"> را بهبود </w:t>
      </w:r>
      <w:r>
        <w:rPr>
          <w:rtl/>
        </w:rPr>
        <w:t>م</w:t>
      </w:r>
      <w:r>
        <w:rPr>
          <w:rFonts w:hint="cs"/>
          <w:rtl/>
        </w:rPr>
        <w:t>ی‌بخشد</w:t>
      </w:r>
      <w:r w:rsidRPr="009B1FD2">
        <w:rPr>
          <w:rtl/>
        </w:rPr>
        <w:t xml:space="preserve">، تقلب را کاهش </w:t>
      </w:r>
      <w:r>
        <w:rPr>
          <w:rtl/>
        </w:rPr>
        <w:t>م</w:t>
      </w:r>
      <w:r>
        <w:rPr>
          <w:rFonts w:hint="cs"/>
          <w:rtl/>
        </w:rPr>
        <w:t>ی‌دهد</w:t>
      </w:r>
      <w:r w:rsidRPr="009B1FD2">
        <w:rPr>
          <w:rtl/>
        </w:rPr>
        <w:t xml:space="preserve"> و امکان رد</w:t>
      </w:r>
      <w:r w:rsidRPr="009B1FD2">
        <w:rPr>
          <w:rFonts w:hint="cs"/>
          <w:rtl/>
        </w:rPr>
        <w:t>ی</w:t>
      </w:r>
      <w:r w:rsidRPr="009B1FD2">
        <w:rPr>
          <w:rFonts w:hint="eastAsia"/>
          <w:rtl/>
        </w:rPr>
        <w:t>اب</w:t>
      </w:r>
      <w:r w:rsidRPr="009B1FD2">
        <w:rPr>
          <w:rFonts w:hint="cs"/>
          <w:rtl/>
        </w:rPr>
        <w:t>ی</w:t>
      </w:r>
      <w:r w:rsidRPr="009B1FD2">
        <w:rPr>
          <w:rtl/>
        </w:rPr>
        <w:t xml:space="preserve"> بهتر </w:t>
      </w:r>
      <w:r>
        <w:rPr>
          <w:rtl/>
        </w:rPr>
        <w:t>محموله‌ها</w:t>
      </w:r>
      <w:r>
        <w:rPr>
          <w:rFonts w:hint="cs"/>
          <w:rtl/>
        </w:rPr>
        <w:t>ی</w:t>
      </w:r>
      <w:r w:rsidRPr="009B1FD2">
        <w:rPr>
          <w:rtl/>
        </w:rPr>
        <w:t xml:space="preserve"> نفت</w:t>
      </w:r>
      <w:r w:rsidRPr="009B1FD2">
        <w:rPr>
          <w:rFonts w:hint="cs"/>
          <w:rtl/>
        </w:rPr>
        <w:t>ی</w:t>
      </w:r>
      <w:r w:rsidRPr="009B1FD2">
        <w:rPr>
          <w:rtl/>
        </w:rPr>
        <w:t xml:space="preserve"> را فراهم </w:t>
      </w:r>
      <w:r>
        <w:rPr>
          <w:rtl/>
        </w:rPr>
        <w:t>م</w:t>
      </w:r>
      <w:r>
        <w:rPr>
          <w:rFonts w:hint="cs"/>
          <w:rtl/>
        </w:rPr>
        <w:t>ی‌کند</w:t>
      </w:r>
      <w:r w:rsidRPr="009B1FD2">
        <w:rPr>
          <w:rtl/>
        </w:rPr>
        <w:t>.</w:t>
      </w:r>
      <w:r>
        <w:rPr>
          <w:rFonts w:hint="cs"/>
          <w:rtl/>
        </w:rPr>
        <w:t xml:space="preserve"> </w:t>
      </w:r>
      <w:r>
        <w:rPr>
          <w:rtl/>
        </w:rPr>
        <w:t>ازجمله</w:t>
      </w:r>
      <w:r>
        <w:rPr>
          <w:rFonts w:hint="cs"/>
          <w:rtl/>
        </w:rPr>
        <w:t xml:space="preserve"> </w:t>
      </w:r>
      <w:r w:rsidRPr="00256DBD">
        <w:rPr>
          <w:rFonts w:hint="eastAsia"/>
          <w:rtl/>
        </w:rPr>
        <w:t>کاربردها</w:t>
      </w:r>
      <w:r w:rsidRPr="00256DBD">
        <w:rPr>
          <w:rFonts w:hint="cs"/>
          <w:rtl/>
        </w:rPr>
        <w:t>ی</w:t>
      </w:r>
      <w:r w:rsidRPr="00256DBD">
        <w:rPr>
          <w:rtl/>
        </w:rPr>
        <w:t xml:space="preserve"> بلاک چ</w:t>
      </w:r>
      <w:r w:rsidRPr="00256DBD">
        <w:rPr>
          <w:rFonts w:hint="cs"/>
          <w:rtl/>
        </w:rPr>
        <w:t>ی</w:t>
      </w:r>
      <w:r w:rsidRPr="00256DBD">
        <w:rPr>
          <w:rFonts w:hint="eastAsia"/>
          <w:rtl/>
        </w:rPr>
        <w:t>ن</w:t>
      </w:r>
      <w:r>
        <w:rPr>
          <w:rtl/>
        </w:rPr>
        <w:t xml:space="preserve"> در شبکه تجارت نفت</w:t>
      </w:r>
      <w:r>
        <w:rPr>
          <w:rFonts w:hint="cs"/>
          <w:rtl/>
        </w:rPr>
        <w:t xml:space="preserve"> </w:t>
      </w:r>
      <w:r>
        <w:rPr>
          <w:rtl/>
        </w:rPr>
        <w:t>م</w:t>
      </w:r>
      <w:r>
        <w:rPr>
          <w:rFonts w:hint="cs"/>
          <w:rtl/>
        </w:rPr>
        <w:t xml:space="preserve">ی‌توان به </w:t>
      </w:r>
      <w:r w:rsidRPr="00256DBD">
        <w:rPr>
          <w:rtl/>
        </w:rPr>
        <w:t>شفاف</w:t>
      </w:r>
      <w:r w:rsidRPr="00256DBD">
        <w:rPr>
          <w:rFonts w:hint="cs"/>
          <w:rtl/>
        </w:rPr>
        <w:t>ی</w:t>
      </w:r>
      <w:r w:rsidRPr="00256DBD">
        <w:rPr>
          <w:rFonts w:hint="eastAsia"/>
          <w:rtl/>
        </w:rPr>
        <w:t>ت</w:t>
      </w:r>
      <w:r w:rsidRPr="00256DBD">
        <w:rPr>
          <w:rtl/>
        </w:rPr>
        <w:t xml:space="preserve"> زنج</w:t>
      </w:r>
      <w:r w:rsidRPr="00256DBD">
        <w:rPr>
          <w:rFonts w:hint="cs"/>
          <w:rtl/>
        </w:rPr>
        <w:t>ی</w:t>
      </w:r>
      <w:r w:rsidRPr="00256DBD">
        <w:rPr>
          <w:rFonts w:hint="eastAsia"/>
          <w:rtl/>
        </w:rPr>
        <w:t>ره</w:t>
      </w:r>
      <w:r w:rsidRPr="00256DBD">
        <w:rPr>
          <w:rtl/>
        </w:rPr>
        <w:t xml:space="preserve"> </w:t>
      </w:r>
      <w:r>
        <w:rPr>
          <w:rtl/>
        </w:rPr>
        <w:t>تأم</w:t>
      </w:r>
      <w:r>
        <w:rPr>
          <w:rFonts w:hint="cs"/>
          <w:rtl/>
        </w:rPr>
        <w:t xml:space="preserve">ین اشاره </w:t>
      </w:r>
      <w:r w:rsidR="00A344E8">
        <w:rPr>
          <w:rFonts w:hint="cs"/>
          <w:rtl/>
        </w:rPr>
        <w:t>نمود</w:t>
      </w:r>
      <w:r>
        <w:rPr>
          <w:rFonts w:hint="cs"/>
          <w:rtl/>
        </w:rPr>
        <w:t>.</w:t>
      </w:r>
      <w:r w:rsidRPr="00256DBD">
        <w:rPr>
          <w:rtl/>
        </w:rPr>
        <w:t xml:space="preserve"> فناور</w:t>
      </w:r>
      <w:r w:rsidRPr="00256DBD">
        <w:rPr>
          <w:rFonts w:hint="cs"/>
          <w:rtl/>
        </w:rPr>
        <w:t>ی</w:t>
      </w:r>
      <w:r w:rsidRPr="00256DBD">
        <w:rPr>
          <w:rtl/>
        </w:rPr>
        <w:t xml:space="preserve"> بلاک چ</w:t>
      </w:r>
      <w:r w:rsidRPr="00256DBD">
        <w:rPr>
          <w:rFonts w:hint="cs"/>
          <w:rtl/>
        </w:rPr>
        <w:t>ی</w:t>
      </w:r>
      <w:r w:rsidRPr="00256DBD">
        <w:rPr>
          <w:rFonts w:hint="eastAsia"/>
          <w:rtl/>
        </w:rPr>
        <w:t>ن</w:t>
      </w:r>
      <w:r w:rsidRPr="00256DBD">
        <w:rPr>
          <w:rtl/>
        </w:rPr>
        <w:t xml:space="preserve"> با ارائه </w:t>
      </w:r>
      <w:r w:rsidRPr="00256DBD">
        <w:rPr>
          <w:rFonts w:hint="cs"/>
          <w:rtl/>
        </w:rPr>
        <w:t>ی</w:t>
      </w:r>
      <w:r w:rsidRPr="00256DBD">
        <w:rPr>
          <w:rFonts w:hint="eastAsia"/>
          <w:rtl/>
        </w:rPr>
        <w:t>ک</w:t>
      </w:r>
      <w:r w:rsidRPr="00256DBD">
        <w:rPr>
          <w:rtl/>
        </w:rPr>
        <w:t xml:space="preserve"> دفتر کل غ</w:t>
      </w:r>
      <w:r w:rsidRPr="00256DBD">
        <w:rPr>
          <w:rFonts w:hint="cs"/>
          <w:rtl/>
        </w:rPr>
        <w:t>ی</w:t>
      </w:r>
      <w:r w:rsidRPr="00256DBD">
        <w:rPr>
          <w:rFonts w:hint="eastAsia"/>
          <w:rtl/>
        </w:rPr>
        <w:t>ر</w:t>
      </w:r>
      <w:r w:rsidR="00A344E8">
        <w:rPr>
          <w:rFonts w:hint="cs"/>
          <w:rtl/>
        </w:rPr>
        <w:t xml:space="preserve"> </w:t>
      </w:r>
      <w:r w:rsidRPr="00256DBD">
        <w:rPr>
          <w:rFonts w:hint="eastAsia"/>
          <w:rtl/>
        </w:rPr>
        <w:t>قابل</w:t>
      </w:r>
      <w:r w:rsidRPr="00256DBD">
        <w:rPr>
          <w:rtl/>
        </w:rPr>
        <w:t xml:space="preserve"> تغ</w:t>
      </w:r>
      <w:r w:rsidRPr="00256DBD">
        <w:rPr>
          <w:rFonts w:hint="cs"/>
          <w:rtl/>
        </w:rPr>
        <w:t>یی</w:t>
      </w:r>
      <w:r w:rsidRPr="00256DBD">
        <w:rPr>
          <w:rFonts w:hint="eastAsia"/>
          <w:rtl/>
        </w:rPr>
        <w:t>ر</w:t>
      </w:r>
      <w:r w:rsidRPr="00256DBD">
        <w:rPr>
          <w:rtl/>
        </w:rPr>
        <w:t xml:space="preserve"> و شفاف، شفاف</w:t>
      </w:r>
      <w:r w:rsidRPr="00256DBD">
        <w:rPr>
          <w:rFonts w:hint="cs"/>
          <w:rtl/>
        </w:rPr>
        <w:t>ی</w:t>
      </w:r>
      <w:r w:rsidRPr="00256DBD">
        <w:rPr>
          <w:rFonts w:hint="eastAsia"/>
          <w:rtl/>
        </w:rPr>
        <w:t>ت</w:t>
      </w:r>
      <w:r w:rsidRPr="00256DBD">
        <w:rPr>
          <w:rtl/>
        </w:rPr>
        <w:t xml:space="preserve"> سرتاسر</w:t>
      </w:r>
      <w:r w:rsidRPr="00256DBD">
        <w:rPr>
          <w:rFonts w:hint="cs"/>
          <w:rtl/>
        </w:rPr>
        <w:t>ی</w:t>
      </w:r>
      <w:r w:rsidRPr="00256DBD">
        <w:rPr>
          <w:rtl/>
        </w:rPr>
        <w:t xml:space="preserve"> در شبکه تجارت نفت را </w:t>
      </w:r>
      <w:r>
        <w:rPr>
          <w:rtl/>
        </w:rPr>
        <w:t>امکان‌پذ</w:t>
      </w:r>
      <w:r>
        <w:rPr>
          <w:rFonts w:hint="cs"/>
          <w:rtl/>
        </w:rPr>
        <w:t>یر</w:t>
      </w:r>
      <w:r w:rsidRPr="00256DBD">
        <w:rPr>
          <w:rtl/>
        </w:rPr>
        <w:t xml:space="preserve"> </w:t>
      </w:r>
      <w:r>
        <w:rPr>
          <w:rtl/>
        </w:rPr>
        <w:t>م</w:t>
      </w:r>
      <w:r>
        <w:rPr>
          <w:rFonts w:hint="cs"/>
          <w:rtl/>
        </w:rPr>
        <w:t>ی‌کند</w:t>
      </w:r>
      <w:r w:rsidRPr="00256DBD">
        <w:rPr>
          <w:rtl/>
        </w:rPr>
        <w:t>. ا</w:t>
      </w:r>
      <w:r w:rsidRPr="00256DBD">
        <w:rPr>
          <w:rFonts w:hint="cs"/>
          <w:rtl/>
        </w:rPr>
        <w:t>ی</w:t>
      </w:r>
      <w:r w:rsidRPr="00256DBD">
        <w:rPr>
          <w:rFonts w:hint="eastAsia"/>
          <w:rtl/>
        </w:rPr>
        <w:t>ن</w:t>
      </w:r>
      <w:r w:rsidRPr="00256DBD">
        <w:rPr>
          <w:rtl/>
        </w:rPr>
        <w:t xml:space="preserve"> به ذ</w:t>
      </w:r>
      <w:r w:rsidRPr="00256DBD">
        <w:rPr>
          <w:rFonts w:hint="cs"/>
          <w:rtl/>
        </w:rPr>
        <w:t>ی</w:t>
      </w:r>
      <w:r w:rsidRPr="00256DBD">
        <w:rPr>
          <w:rFonts w:hint="eastAsia"/>
          <w:rtl/>
        </w:rPr>
        <w:t>نفعان</w:t>
      </w:r>
      <w:r w:rsidRPr="00256DBD">
        <w:rPr>
          <w:rtl/>
        </w:rPr>
        <w:t xml:space="preserve"> اجازه </w:t>
      </w:r>
      <w:r>
        <w:rPr>
          <w:rtl/>
        </w:rPr>
        <w:t>م</w:t>
      </w:r>
      <w:r>
        <w:rPr>
          <w:rFonts w:hint="cs"/>
          <w:rtl/>
        </w:rPr>
        <w:t>ی‌دهد</w:t>
      </w:r>
      <w:r w:rsidRPr="00256DBD">
        <w:rPr>
          <w:rtl/>
        </w:rPr>
        <w:t xml:space="preserve"> تا </w:t>
      </w:r>
      <w:r>
        <w:rPr>
          <w:rtl/>
        </w:rPr>
        <w:t>منشأ</w:t>
      </w:r>
      <w:r w:rsidRPr="00256DBD">
        <w:rPr>
          <w:rtl/>
        </w:rPr>
        <w:t xml:space="preserve"> حرکت</w:t>
      </w:r>
      <w:r w:rsidR="00A344E8">
        <w:rPr>
          <w:rFonts w:hint="cs"/>
          <w:rtl/>
        </w:rPr>
        <w:t>،</w:t>
      </w:r>
      <w:r w:rsidRPr="00256DBD">
        <w:rPr>
          <w:rtl/>
        </w:rPr>
        <w:t xml:space="preserve"> مالک</w:t>
      </w:r>
      <w:r w:rsidRPr="00256DBD">
        <w:rPr>
          <w:rFonts w:hint="cs"/>
          <w:rtl/>
        </w:rPr>
        <w:t>ی</w:t>
      </w:r>
      <w:r w:rsidRPr="00256DBD">
        <w:rPr>
          <w:rFonts w:hint="eastAsia"/>
          <w:rtl/>
        </w:rPr>
        <w:t>ت</w:t>
      </w:r>
      <w:r w:rsidRPr="00256DBD">
        <w:rPr>
          <w:rtl/>
        </w:rPr>
        <w:t xml:space="preserve"> نفت و </w:t>
      </w:r>
      <w:r>
        <w:rPr>
          <w:rtl/>
        </w:rPr>
        <w:t>فرآورده‌ها</w:t>
      </w:r>
      <w:r>
        <w:rPr>
          <w:rFonts w:hint="cs"/>
          <w:rtl/>
        </w:rPr>
        <w:t>ی</w:t>
      </w:r>
      <w:r w:rsidRPr="00256DBD">
        <w:rPr>
          <w:rtl/>
        </w:rPr>
        <w:t xml:space="preserve"> نفت</w:t>
      </w:r>
      <w:r w:rsidRPr="00256DBD">
        <w:rPr>
          <w:rFonts w:hint="cs"/>
          <w:rtl/>
        </w:rPr>
        <w:t>ی</w:t>
      </w:r>
      <w:r w:rsidRPr="00256DBD">
        <w:rPr>
          <w:rtl/>
        </w:rPr>
        <w:t xml:space="preserve"> را در سراسر زنج</w:t>
      </w:r>
      <w:r w:rsidRPr="00256DBD">
        <w:rPr>
          <w:rFonts w:hint="cs"/>
          <w:rtl/>
        </w:rPr>
        <w:t>ی</w:t>
      </w:r>
      <w:r w:rsidRPr="00256DBD">
        <w:rPr>
          <w:rFonts w:hint="eastAsia"/>
          <w:rtl/>
        </w:rPr>
        <w:t>ره</w:t>
      </w:r>
      <w:r w:rsidRPr="00256DBD">
        <w:rPr>
          <w:rtl/>
        </w:rPr>
        <w:t xml:space="preserve"> </w:t>
      </w:r>
      <w:r>
        <w:rPr>
          <w:rtl/>
        </w:rPr>
        <w:t>تأم</w:t>
      </w:r>
      <w:r>
        <w:rPr>
          <w:rFonts w:hint="cs"/>
          <w:rtl/>
        </w:rPr>
        <w:t>ین</w:t>
      </w:r>
      <w:r w:rsidRPr="00256DBD">
        <w:rPr>
          <w:rtl/>
        </w:rPr>
        <w:t xml:space="preserve"> رد</w:t>
      </w:r>
      <w:r w:rsidRPr="00256DBD">
        <w:rPr>
          <w:rFonts w:hint="cs"/>
          <w:rtl/>
        </w:rPr>
        <w:t>ی</w:t>
      </w:r>
      <w:r w:rsidRPr="00256DBD">
        <w:rPr>
          <w:rFonts w:hint="eastAsia"/>
          <w:rtl/>
        </w:rPr>
        <w:t>اب</w:t>
      </w:r>
      <w:r w:rsidRPr="00256DBD">
        <w:rPr>
          <w:rFonts w:hint="cs"/>
          <w:rtl/>
        </w:rPr>
        <w:t>ی</w:t>
      </w:r>
      <w:r w:rsidRPr="00256DBD">
        <w:rPr>
          <w:rtl/>
        </w:rPr>
        <w:t xml:space="preserve"> کنند. ا</w:t>
      </w:r>
      <w:r w:rsidRPr="00256DBD">
        <w:rPr>
          <w:rFonts w:hint="cs"/>
          <w:rtl/>
        </w:rPr>
        <w:t>ی</w:t>
      </w:r>
      <w:r w:rsidRPr="00256DBD">
        <w:rPr>
          <w:rFonts w:hint="eastAsia"/>
          <w:rtl/>
        </w:rPr>
        <w:t>ن</w:t>
      </w:r>
      <w:r w:rsidRPr="00256DBD">
        <w:rPr>
          <w:rtl/>
        </w:rPr>
        <w:t xml:space="preserve"> شف</w:t>
      </w:r>
      <w:r w:rsidRPr="00256DBD">
        <w:rPr>
          <w:rFonts w:hint="eastAsia"/>
          <w:rtl/>
        </w:rPr>
        <w:t>اف</w:t>
      </w:r>
      <w:r w:rsidRPr="00256DBD">
        <w:rPr>
          <w:rFonts w:hint="cs"/>
          <w:rtl/>
        </w:rPr>
        <w:t>ی</w:t>
      </w:r>
      <w:r w:rsidRPr="00256DBD">
        <w:rPr>
          <w:rFonts w:hint="eastAsia"/>
          <w:rtl/>
        </w:rPr>
        <w:t>ت</w:t>
      </w:r>
      <w:r w:rsidRPr="00256DBD">
        <w:rPr>
          <w:rtl/>
        </w:rPr>
        <w:t xml:space="preserve"> خطر تقلب را کاهش </w:t>
      </w:r>
      <w:r>
        <w:rPr>
          <w:rtl/>
        </w:rPr>
        <w:t>م</w:t>
      </w:r>
      <w:r>
        <w:rPr>
          <w:rFonts w:hint="cs"/>
          <w:rtl/>
        </w:rPr>
        <w:t>ی‌دهد</w:t>
      </w:r>
      <w:r w:rsidRPr="00256DBD">
        <w:rPr>
          <w:rtl/>
        </w:rPr>
        <w:t>، انطباق با مقررات را تضم</w:t>
      </w:r>
      <w:r w:rsidRPr="00256DBD">
        <w:rPr>
          <w:rFonts w:hint="cs"/>
          <w:rtl/>
        </w:rPr>
        <w:t>ی</w:t>
      </w:r>
      <w:r w:rsidRPr="00256DBD">
        <w:rPr>
          <w:rFonts w:hint="eastAsia"/>
          <w:rtl/>
        </w:rPr>
        <w:t>ن</w:t>
      </w:r>
      <w:r w:rsidRPr="00256DBD">
        <w:rPr>
          <w:rtl/>
        </w:rPr>
        <w:t xml:space="preserve"> </w:t>
      </w:r>
      <w:r>
        <w:rPr>
          <w:rtl/>
        </w:rPr>
        <w:t>م</w:t>
      </w:r>
      <w:r>
        <w:rPr>
          <w:rFonts w:hint="cs"/>
          <w:rtl/>
        </w:rPr>
        <w:t>ی‌کند</w:t>
      </w:r>
      <w:r w:rsidRPr="00256DBD">
        <w:rPr>
          <w:rtl/>
        </w:rPr>
        <w:t xml:space="preserve"> و اعتماد را در م</w:t>
      </w:r>
      <w:r w:rsidRPr="00256DBD">
        <w:rPr>
          <w:rFonts w:hint="cs"/>
          <w:rtl/>
        </w:rPr>
        <w:t>ی</w:t>
      </w:r>
      <w:r w:rsidRPr="00256DBD">
        <w:rPr>
          <w:rFonts w:hint="eastAsia"/>
          <w:rtl/>
        </w:rPr>
        <w:t>ان</w:t>
      </w:r>
      <w:r w:rsidRPr="00256DBD">
        <w:rPr>
          <w:rtl/>
        </w:rPr>
        <w:t xml:space="preserve"> </w:t>
      </w:r>
      <w:r>
        <w:rPr>
          <w:rtl/>
        </w:rPr>
        <w:t>شرکت‌کنندگان</w:t>
      </w:r>
      <w:r w:rsidRPr="00256DBD">
        <w:rPr>
          <w:rtl/>
        </w:rPr>
        <w:t xml:space="preserve"> افزا</w:t>
      </w:r>
      <w:r w:rsidRPr="00256DBD">
        <w:rPr>
          <w:rFonts w:hint="cs"/>
          <w:rtl/>
        </w:rPr>
        <w:t>ی</w:t>
      </w:r>
      <w:r w:rsidRPr="00256DBD">
        <w:rPr>
          <w:rFonts w:hint="eastAsia"/>
          <w:rtl/>
        </w:rPr>
        <w:t>ش</w:t>
      </w:r>
      <w:r w:rsidRPr="00256DBD">
        <w:rPr>
          <w:rtl/>
        </w:rPr>
        <w:t xml:space="preserve"> </w:t>
      </w:r>
      <w:r>
        <w:rPr>
          <w:rtl/>
        </w:rPr>
        <w:t>م</w:t>
      </w:r>
      <w:r>
        <w:rPr>
          <w:rFonts w:hint="cs"/>
          <w:rtl/>
        </w:rPr>
        <w:t>ی‌دهد</w:t>
      </w:r>
      <w:r w:rsidRPr="00256DBD">
        <w:rPr>
          <w:rtl/>
        </w:rPr>
        <w:t>.</w:t>
      </w:r>
    </w:p>
    <w:p w14:paraId="28D5B45B" w14:textId="77777777" w:rsidR="00216292" w:rsidRPr="00256DBD" w:rsidRDefault="00216292" w:rsidP="00C43798">
      <w:pPr>
        <w:pStyle w:val="af7"/>
      </w:pPr>
      <w:r>
        <w:rPr>
          <w:rFonts w:hint="cs"/>
          <w:rtl/>
        </w:rPr>
        <w:t xml:space="preserve">دیگر استفاده </w:t>
      </w:r>
      <w:r w:rsidR="00B638C1">
        <w:rPr>
          <w:rFonts w:hint="cs"/>
          <w:rtl/>
        </w:rPr>
        <w:t>بلاک‌</w:t>
      </w:r>
      <w:r>
        <w:rPr>
          <w:rFonts w:hint="cs"/>
          <w:rtl/>
        </w:rPr>
        <w:t xml:space="preserve">چین در حوزه </w:t>
      </w:r>
      <w:r w:rsidRPr="00256DBD">
        <w:rPr>
          <w:rtl/>
        </w:rPr>
        <w:t>قراردادها</w:t>
      </w:r>
      <w:r w:rsidRPr="00256DBD">
        <w:rPr>
          <w:rFonts w:hint="cs"/>
          <w:rtl/>
        </w:rPr>
        <w:t>ی</w:t>
      </w:r>
      <w:r w:rsidRPr="00256DBD">
        <w:rPr>
          <w:rtl/>
        </w:rPr>
        <w:t xml:space="preserve"> هوشمند</w:t>
      </w:r>
      <w:r>
        <w:rPr>
          <w:rFonts w:hint="cs"/>
          <w:rtl/>
        </w:rPr>
        <w:t xml:space="preserve"> نفتی است.</w:t>
      </w:r>
      <w:r w:rsidRPr="00256DBD">
        <w:rPr>
          <w:rtl/>
        </w:rPr>
        <w:t xml:space="preserve"> قراردادها</w:t>
      </w:r>
      <w:r w:rsidRPr="00256DBD">
        <w:rPr>
          <w:rFonts w:hint="cs"/>
          <w:rtl/>
        </w:rPr>
        <w:t>ی</w:t>
      </w:r>
      <w:r w:rsidRPr="00256DBD">
        <w:rPr>
          <w:rtl/>
        </w:rPr>
        <w:t xml:space="preserve"> هوشمند قراردادها</w:t>
      </w:r>
      <w:r w:rsidRPr="00256DBD">
        <w:rPr>
          <w:rFonts w:hint="cs"/>
          <w:rtl/>
        </w:rPr>
        <w:t>یی</w:t>
      </w:r>
      <w:r w:rsidRPr="00256DBD">
        <w:rPr>
          <w:rtl/>
        </w:rPr>
        <w:t xml:space="preserve"> هستند که به صورت خودکار اجرا </w:t>
      </w:r>
      <w:r>
        <w:rPr>
          <w:rtl/>
        </w:rPr>
        <w:t>م</w:t>
      </w:r>
      <w:r>
        <w:rPr>
          <w:rFonts w:hint="cs"/>
          <w:rtl/>
        </w:rPr>
        <w:t>ی‌شوند</w:t>
      </w:r>
      <w:r w:rsidRPr="00256DBD">
        <w:rPr>
          <w:rtl/>
        </w:rPr>
        <w:t xml:space="preserve"> و به طور خودکار شرا</w:t>
      </w:r>
      <w:r w:rsidRPr="00256DBD">
        <w:rPr>
          <w:rFonts w:hint="cs"/>
          <w:rtl/>
        </w:rPr>
        <w:t>ی</w:t>
      </w:r>
      <w:r w:rsidRPr="00256DBD">
        <w:rPr>
          <w:rFonts w:hint="eastAsia"/>
          <w:rtl/>
        </w:rPr>
        <w:t>ط</w:t>
      </w:r>
      <w:r w:rsidRPr="00256DBD">
        <w:rPr>
          <w:rtl/>
        </w:rPr>
        <w:t xml:space="preserve"> و ضوابط کدگذار</w:t>
      </w:r>
      <w:r w:rsidRPr="00256DBD">
        <w:rPr>
          <w:rFonts w:hint="cs"/>
          <w:rtl/>
        </w:rPr>
        <w:t>ی</w:t>
      </w:r>
      <w:r w:rsidRPr="00256DBD">
        <w:rPr>
          <w:rtl/>
        </w:rPr>
        <w:t xml:space="preserve"> شده در کد را</w:t>
      </w:r>
      <w:r w:rsidRPr="00256DBD">
        <w:rPr>
          <w:rFonts w:hint="cs"/>
          <w:rtl/>
        </w:rPr>
        <w:t>ی</w:t>
      </w:r>
      <w:r w:rsidRPr="00256DBD">
        <w:rPr>
          <w:rFonts w:hint="eastAsia"/>
          <w:rtl/>
        </w:rPr>
        <w:t>انه</w:t>
      </w:r>
      <w:r w:rsidRPr="00256DBD">
        <w:rPr>
          <w:rtl/>
        </w:rPr>
        <w:t xml:space="preserve"> را اجرا </w:t>
      </w:r>
      <w:r>
        <w:rPr>
          <w:rtl/>
        </w:rPr>
        <w:t>م</w:t>
      </w:r>
      <w:r>
        <w:rPr>
          <w:rFonts w:hint="cs"/>
          <w:rtl/>
        </w:rPr>
        <w:t>ی‌کنند</w:t>
      </w:r>
      <w:r w:rsidRPr="00256DBD">
        <w:rPr>
          <w:rtl/>
        </w:rPr>
        <w:t>. در شبکه تجارت نفت، قراردادها</w:t>
      </w:r>
      <w:r w:rsidRPr="00256DBD">
        <w:rPr>
          <w:rFonts w:hint="cs"/>
          <w:rtl/>
        </w:rPr>
        <w:t>ی</w:t>
      </w:r>
      <w:r w:rsidRPr="00256DBD">
        <w:rPr>
          <w:rtl/>
        </w:rPr>
        <w:t xml:space="preserve"> هوشمند، معاملات ا</w:t>
      </w:r>
      <w:r w:rsidRPr="00256DBD">
        <w:rPr>
          <w:rFonts w:hint="cs"/>
          <w:rtl/>
        </w:rPr>
        <w:t>ی</w:t>
      </w:r>
      <w:r w:rsidRPr="00256DBD">
        <w:rPr>
          <w:rFonts w:hint="eastAsia"/>
          <w:rtl/>
        </w:rPr>
        <w:t>من</w:t>
      </w:r>
      <w:r w:rsidRPr="00256DBD">
        <w:rPr>
          <w:rtl/>
        </w:rPr>
        <w:t xml:space="preserve"> و خودکار را تسه</w:t>
      </w:r>
      <w:r w:rsidRPr="00256DBD">
        <w:rPr>
          <w:rFonts w:hint="cs"/>
          <w:rtl/>
        </w:rPr>
        <w:t>ی</w:t>
      </w:r>
      <w:r w:rsidRPr="00256DBD">
        <w:rPr>
          <w:rFonts w:hint="eastAsia"/>
          <w:rtl/>
        </w:rPr>
        <w:t>ل</w:t>
      </w:r>
      <w:r w:rsidRPr="00256DBD">
        <w:rPr>
          <w:rtl/>
        </w:rPr>
        <w:t xml:space="preserve"> </w:t>
      </w:r>
      <w:r w:rsidR="00B638C1">
        <w:rPr>
          <w:rtl/>
        </w:rPr>
        <w:t>م</w:t>
      </w:r>
      <w:r w:rsidR="00B638C1">
        <w:rPr>
          <w:rFonts w:hint="cs"/>
          <w:rtl/>
        </w:rPr>
        <w:t>ی‌نماید</w:t>
      </w:r>
      <w:r w:rsidR="00B638C1" w:rsidRPr="00256DBD">
        <w:rPr>
          <w:rtl/>
        </w:rPr>
        <w:t xml:space="preserve"> </w:t>
      </w:r>
      <w:r w:rsidRPr="00256DBD">
        <w:rPr>
          <w:rtl/>
        </w:rPr>
        <w:t>و ن</w:t>
      </w:r>
      <w:r w:rsidRPr="00256DBD">
        <w:rPr>
          <w:rFonts w:hint="cs"/>
          <w:rtl/>
        </w:rPr>
        <w:t>ی</w:t>
      </w:r>
      <w:r w:rsidRPr="00256DBD">
        <w:rPr>
          <w:rFonts w:hint="eastAsia"/>
          <w:rtl/>
        </w:rPr>
        <w:t>از</w:t>
      </w:r>
      <w:r w:rsidRPr="00256DBD">
        <w:rPr>
          <w:rtl/>
        </w:rPr>
        <w:t xml:space="preserve"> به </w:t>
      </w:r>
      <w:r>
        <w:rPr>
          <w:rtl/>
        </w:rPr>
        <w:t>واسطه‌ها</w:t>
      </w:r>
      <w:r w:rsidRPr="00256DBD">
        <w:rPr>
          <w:rtl/>
        </w:rPr>
        <w:t xml:space="preserve"> ر</w:t>
      </w:r>
      <w:r w:rsidRPr="00256DBD">
        <w:rPr>
          <w:rFonts w:hint="eastAsia"/>
          <w:rtl/>
        </w:rPr>
        <w:t>ا</w:t>
      </w:r>
      <w:r w:rsidRPr="00256DBD">
        <w:rPr>
          <w:rtl/>
        </w:rPr>
        <w:t xml:space="preserve"> از ب</w:t>
      </w:r>
      <w:r w:rsidRPr="00256DBD">
        <w:rPr>
          <w:rFonts w:hint="cs"/>
          <w:rtl/>
        </w:rPr>
        <w:t>ی</w:t>
      </w:r>
      <w:r w:rsidRPr="00256DBD">
        <w:rPr>
          <w:rFonts w:hint="eastAsia"/>
          <w:rtl/>
        </w:rPr>
        <w:t>ن</w:t>
      </w:r>
      <w:r>
        <w:rPr>
          <w:rtl/>
        </w:rPr>
        <w:t xml:space="preserve"> </w:t>
      </w:r>
      <w:r>
        <w:rPr>
          <w:rFonts w:hint="cs"/>
          <w:rtl/>
        </w:rPr>
        <w:t>برده و همچنین</w:t>
      </w:r>
      <w:r w:rsidRPr="00256DBD">
        <w:rPr>
          <w:rtl/>
        </w:rPr>
        <w:t xml:space="preserve"> </w:t>
      </w:r>
      <w:r>
        <w:rPr>
          <w:rtl/>
        </w:rPr>
        <w:t>هز</w:t>
      </w:r>
      <w:r>
        <w:rPr>
          <w:rFonts w:hint="cs"/>
          <w:rtl/>
        </w:rPr>
        <w:t>ینه‌های</w:t>
      </w:r>
      <w:r w:rsidRPr="00256DBD">
        <w:rPr>
          <w:rtl/>
        </w:rPr>
        <w:t xml:space="preserve"> ادار</w:t>
      </w:r>
      <w:r w:rsidRPr="00256DBD">
        <w:rPr>
          <w:rFonts w:hint="cs"/>
          <w:rtl/>
        </w:rPr>
        <w:t>ی</w:t>
      </w:r>
      <w:r w:rsidRPr="00256DBD">
        <w:rPr>
          <w:rtl/>
        </w:rPr>
        <w:t xml:space="preserve"> را کاهش </w:t>
      </w:r>
      <w:r>
        <w:rPr>
          <w:rtl/>
        </w:rPr>
        <w:t>م</w:t>
      </w:r>
      <w:r>
        <w:rPr>
          <w:rFonts w:hint="cs"/>
          <w:rtl/>
        </w:rPr>
        <w:t>ی‌دهند</w:t>
      </w:r>
      <w:r w:rsidRPr="00256DBD">
        <w:rPr>
          <w:rtl/>
        </w:rPr>
        <w:t xml:space="preserve">. </w:t>
      </w:r>
      <w:r>
        <w:rPr>
          <w:rFonts w:hint="cs"/>
          <w:rtl/>
        </w:rPr>
        <w:t xml:space="preserve">لازم به ذکر است که </w:t>
      </w:r>
      <w:r>
        <w:rPr>
          <w:rtl/>
        </w:rPr>
        <w:t>پلتفرم‌ها</w:t>
      </w:r>
      <w:r>
        <w:rPr>
          <w:rFonts w:hint="cs"/>
          <w:rtl/>
        </w:rPr>
        <w:t>ی</w:t>
      </w:r>
      <w:r w:rsidRPr="00256DBD">
        <w:rPr>
          <w:rtl/>
        </w:rPr>
        <w:t xml:space="preserve"> مبتن</w:t>
      </w:r>
      <w:r w:rsidRPr="00256DBD">
        <w:rPr>
          <w:rFonts w:hint="cs"/>
          <w:rtl/>
        </w:rPr>
        <w:t>ی</w:t>
      </w:r>
      <w:r w:rsidRPr="00256DBD">
        <w:rPr>
          <w:rtl/>
        </w:rPr>
        <w:t xml:space="preserve"> بر بلاک چ</w:t>
      </w:r>
      <w:r w:rsidRPr="00256DBD">
        <w:rPr>
          <w:rFonts w:hint="cs"/>
          <w:rtl/>
        </w:rPr>
        <w:t>ی</w:t>
      </w:r>
      <w:r w:rsidRPr="00256DBD">
        <w:rPr>
          <w:rFonts w:hint="eastAsia"/>
          <w:rtl/>
        </w:rPr>
        <w:t>ن،</w:t>
      </w:r>
      <w:r w:rsidRPr="00256DBD">
        <w:rPr>
          <w:rtl/>
        </w:rPr>
        <w:t xml:space="preserve"> فر</w:t>
      </w:r>
      <w:r w:rsidR="00C43798">
        <w:rPr>
          <w:rFonts w:hint="cs"/>
          <w:rtl/>
        </w:rPr>
        <w:t>ا</w:t>
      </w:r>
      <w:r w:rsidRPr="00256DBD">
        <w:rPr>
          <w:rtl/>
        </w:rPr>
        <w:t>آ</w:t>
      </w:r>
      <w:r w:rsidRPr="00256DBD">
        <w:rPr>
          <w:rFonts w:hint="cs"/>
          <w:rtl/>
        </w:rPr>
        <w:t>ی</w:t>
      </w:r>
      <w:r w:rsidRPr="00256DBD">
        <w:rPr>
          <w:rFonts w:hint="eastAsia"/>
          <w:rtl/>
        </w:rPr>
        <w:t>ندها</w:t>
      </w:r>
      <w:r w:rsidRPr="00256DBD">
        <w:rPr>
          <w:rFonts w:hint="cs"/>
          <w:rtl/>
        </w:rPr>
        <w:t>ی</w:t>
      </w:r>
      <w:r w:rsidRPr="00256DBD">
        <w:rPr>
          <w:rtl/>
        </w:rPr>
        <w:t xml:space="preserve"> مال</w:t>
      </w:r>
      <w:r w:rsidRPr="00256DBD">
        <w:rPr>
          <w:rFonts w:hint="cs"/>
          <w:rtl/>
        </w:rPr>
        <w:t>ی</w:t>
      </w:r>
      <w:r w:rsidRPr="00256DBD">
        <w:rPr>
          <w:rtl/>
        </w:rPr>
        <w:t xml:space="preserve"> تجارت و تسو</w:t>
      </w:r>
      <w:r w:rsidRPr="00256DBD">
        <w:rPr>
          <w:rFonts w:hint="cs"/>
          <w:rtl/>
        </w:rPr>
        <w:t>ی</w:t>
      </w:r>
      <w:r w:rsidRPr="00256DBD">
        <w:rPr>
          <w:rFonts w:hint="eastAsia"/>
          <w:rtl/>
        </w:rPr>
        <w:t>ه</w:t>
      </w:r>
      <w:r w:rsidRPr="00256DBD">
        <w:rPr>
          <w:rtl/>
        </w:rPr>
        <w:t xml:space="preserve"> حساب کارآمدتر را در شبکه تجارت نفت </w:t>
      </w:r>
      <w:r>
        <w:rPr>
          <w:rtl/>
        </w:rPr>
        <w:t>امکان‌پذ</w:t>
      </w:r>
      <w:r>
        <w:rPr>
          <w:rFonts w:hint="cs"/>
          <w:rtl/>
        </w:rPr>
        <w:t>یر</w:t>
      </w:r>
      <w:r w:rsidRPr="00256DBD">
        <w:rPr>
          <w:rtl/>
        </w:rPr>
        <w:t xml:space="preserve"> </w:t>
      </w:r>
      <w:r>
        <w:rPr>
          <w:rtl/>
        </w:rPr>
        <w:t>م</w:t>
      </w:r>
      <w:r>
        <w:rPr>
          <w:rFonts w:hint="cs"/>
          <w:rtl/>
        </w:rPr>
        <w:t>ی‌کنند</w:t>
      </w:r>
      <w:r w:rsidRPr="00256DBD">
        <w:rPr>
          <w:rtl/>
        </w:rPr>
        <w:t>. با د</w:t>
      </w:r>
      <w:r w:rsidRPr="00256DBD">
        <w:rPr>
          <w:rFonts w:hint="cs"/>
          <w:rtl/>
        </w:rPr>
        <w:t>ی</w:t>
      </w:r>
      <w:r w:rsidRPr="00256DBD">
        <w:rPr>
          <w:rFonts w:hint="eastAsia"/>
          <w:rtl/>
        </w:rPr>
        <w:t>ج</w:t>
      </w:r>
      <w:r w:rsidRPr="00256DBD">
        <w:rPr>
          <w:rFonts w:hint="cs"/>
          <w:rtl/>
        </w:rPr>
        <w:t>ی</w:t>
      </w:r>
      <w:r w:rsidRPr="00256DBD">
        <w:rPr>
          <w:rFonts w:hint="eastAsia"/>
          <w:rtl/>
        </w:rPr>
        <w:t>تال</w:t>
      </w:r>
      <w:r w:rsidRPr="00256DBD">
        <w:rPr>
          <w:rFonts w:hint="cs"/>
          <w:rtl/>
        </w:rPr>
        <w:t>ی</w:t>
      </w:r>
      <w:r w:rsidRPr="00256DBD">
        <w:rPr>
          <w:rtl/>
        </w:rPr>
        <w:t xml:space="preserve"> کردن و خودکارساز</w:t>
      </w:r>
      <w:r w:rsidRPr="00256DBD">
        <w:rPr>
          <w:rFonts w:hint="cs"/>
          <w:rtl/>
        </w:rPr>
        <w:t>ی</w:t>
      </w:r>
      <w:r w:rsidRPr="00256DBD">
        <w:rPr>
          <w:rtl/>
        </w:rPr>
        <w:t xml:space="preserve"> اسناد مانند اعتبار اسناد</w:t>
      </w:r>
      <w:r w:rsidRPr="00256DBD">
        <w:rPr>
          <w:rFonts w:hint="cs"/>
          <w:rtl/>
        </w:rPr>
        <w:t>ی</w:t>
      </w:r>
      <w:r w:rsidRPr="00256DBD">
        <w:rPr>
          <w:rtl/>
        </w:rPr>
        <w:t xml:space="preserve"> و بارنامه، بلاک چ</w:t>
      </w:r>
      <w:r w:rsidRPr="00256DBD">
        <w:rPr>
          <w:rFonts w:hint="cs"/>
          <w:rtl/>
        </w:rPr>
        <w:t>ی</w:t>
      </w:r>
      <w:r w:rsidRPr="00256DBD">
        <w:rPr>
          <w:rFonts w:hint="eastAsia"/>
          <w:rtl/>
        </w:rPr>
        <w:t>ن</w:t>
      </w:r>
      <w:r w:rsidRPr="00256DBD">
        <w:rPr>
          <w:rtl/>
        </w:rPr>
        <w:t xml:space="preserve"> کار ادار</w:t>
      </w:r>
      <w:r w:rsidRPr="00256DBD">
        <w:rPr>
          <w:rFonts w:hint="cs"/>
          <w:rtl/>
        </w:rPr>
        <w:t>ی</w:t>
      </w:r>
      <w:r w:rsidRPr="00256DBD">
        <w:rPr>
          <w:rtl/>
        </w:rPr>
        <w:t xml:space="preserve"> را کاهش </w:t>
      </w:r>
      <w:r>
        <w:rPr>
          <w:rFonts w:hint="cs"/>
          <w:rtl/>
        </w:rPr>
        <w:t>داده</w:t>
      </w:r>
      <w:r w:rsidRPr="00256DBD">
        <w:rPr>
          <w:rtl/>
        </w:rPr>
        <w:t>، امن</w:t>
      </w:r>
      <w:r w:rsidRPr="00256DBD">
        <w:rPr>
          <w:rFonts w:hint="cs"/>
          <w:rtl/>
        </w:rPr>
        <w:t>ی</w:t>
      </w:r>
      <w:r w:rsidRPr="00256DBD">
        <w:rPr>
          <w:rFonts w:hint="eastAsia"/>
          <w:rtl/>
        </w:rPr>
        <w:t>ت</w:t>
      </w:r>
      <w:r w:rsidRPr="00256DBD">
        <w:rPr>
          <w:rtl/>
        </w:rPr>
        <w:t xml:space="preserve"> </w:t>
      </w:r>
      <w:r w:rsidRPr="00256DBD">
        <w:rPr>
          <w:rFonts w:hint="eastAsia"/>
          <w:rtl/>
        </w:rPr>
        <w:t>را</w:t>
      </w:r>
      <w:r w:rsidRPr="00256DBD">
        <w:rPr>
          <w:rtl/>
        </w:rPr>
        <w:t xml:space="preserve"> افزا</w:t>
      </w:r>
      <w:r w:rsidRPr="00256DBD">
        <w:rPr>
          <w:rFonts w:hint="cs"/>
          <w:rtl/>
        </w:rPr>
        <w:t>ی</w:t>
      </w:r>
      <w:r w:rsidRPr="00256DBD">
        <w:rPr>
          <w:rFonts w:hint="eastAsia"/>
          <w:rtl/>
        </w:rPr>
        <w:t>ش</w:t>
      </w:r>
      <w:r w:rsidRPr="00256DBD">
        <w:rPr>
          <w:rtl/>
        </w:rPr>
        <w:t xml:space="preserve"> </w:t>
      </w:r>
      <w:r>
        <w:rPr>
          <w:rtl/>
        </w:rPr>
        <w:t>م</w:t>
      </w:r>
      <w:r>
        <w:rPr>
          <w:rFonts w:hint="cs"/>
          <w:rtl/>
        </w:rPr>
        <w:t>ی‌دهد</w:t>
      </w:r>
      <w:r w:rsidRPr="00256DBD">
        <w:rPr>
          <w:rtl/>
        </w:rPr>
        <w:t xml:space="preserve"> و </w:t>
      </w:r>
      <w:r>
        <w:rPr>
          <w:rtl/>
        </w:rPr>
        <w:t>تراکنش‌ها</w:t>
      </w:r>
      <w:r w:rsidRPr="00256DBD">
        <w:rPr>
          <w:rtl/>
        </w:rPr>
        <w:t xml:space="preserve"> را تسر</w:t>
      </w:r>
      <w:r w:rsidRPr="00256DBD">
        <w:rPr>
          <w:rFonts w:hint="cs"/>
          <w:rtl/>
        </w:rPr>
        <w:t>ی</w:t>
      </w:r>
      <w:r w:rsidRPr="00256DBD">
        <w:rPr>
          <w:rFonts w:hint="eastAsia"/>
          <w:rtl/>
        </w:rPr>
        <w:t>ع</w:t>
      </w:r>
      <w:r w:rsidRPr="00256DBD">
        <w:rPr>
          <w:rtl/>
        </w:rPr>
        <w:t xml:space="preserve"> </w:t>
      </w:r>
      <w:r>
        <w:rPr>
          <w:rtl/>
        </w:rPr>
        <w:t>م</w:t>
      </w:r>
      <w:r>
        <w:rPr>
          <w:rFonts w:hint="cs"/>
          <w:rtl/>
        </w:rPr>
        <w:t>ی‌بخشد</w:t>
      </w:r>
      <w:r w:rsidRPr="00256DBD">
        <w:rPr>
          <w:rtl/>
        </w:rPr>
        <w:t xml:space="preserve">. </w:t>
      </w:r>
      <w:r>
        <w:rPr>
          <w:rFonts w:hint="cs"/>
          <w:rtl/>
        </w:rPr>
        <w:t xml:space="preserve">همچنین </w:t>
      </w:r>
      <w:r w:rsidRPr="00256DBD">
        <w:rPr>
          <w:rtl/>
        </w:rPr>
        <w:t>ا</w:t>
      </w:r>
      <w:r w:rsidRPr="00256DBD">
        <w:rPr>
          <w:rFonts w:hint="cs"/>
          <w:rtl/>
        </w:rPr>
        <w:t>ی</w:t>
      </w:r>
      <w:r w:rsidRPr="00256DBD">
        <w:rPr>
          <w:rFonts w:hint="eastAsia"/>
          <w:rtl/>
        </w:rPr>
        <w:t>ن</w:t>
      </w:r>
      <w:r w:rsidRPr="00256DBD">
        <w:rPr>
          <w:rtl/>
        </w:rPr>
        <w:t xml:space="preserve"> فناور</w:t>
      </w:r>
      <w:r w:rsidRPr="00256DBD">
        <w:rPr>
          <w:rFonts w:hint="cs"/>
          <w:rtl/>
        </w:rPr>
        <w:t>ی</w:t>
      </w:r>
      <w:r w:rsidR="00C43798">
        <w:rPr>
          <w:rFonts w:hint="cs"/>
          <w:rtl/>
        </w:rPr>
        <w:t>،</w:t>
      </w:r>
      <w:r w:rsidRPr="00256DBD">
        <w:rPr>
          <w:rtl/>
        </w:rPr>
        <w:t xml:space="preserve"> تقلب و </w:t>
      </w:r>
      <w:r>
        <w:rPr>
          <w:rtl/>
        </w:rPr>
        <w:t>هز</w:t>
      </w:r>
      <w:r>
        <w:rPr>
          <w:rFonts w:hint="cs"/>
          <w:rtl/>
        </w:rPr>
        <w:t>ینه‌های</w:t>
      </w:r>
      <w:r w:rsidRPr="00256DBD">
        <w:rPr>
          <w:rtl/>
        </w:rPr>
        <w:t xml:space="preserve"> تراکنش را کاهش </w:t>
      </w:r>
      <w:r>
        <w:rPr>
          <w:rtl/>
        </w:rPr>
        <w:t>م</w:t>
      </w:r>
      <w:r>
        <w:rPr>
          <w:rFonts w:hint="cs"/>
          <w:rtl/>
        </w:rPr>
        <w:t>ی‌دهد</w:t>
      </w:r>
      <w:r w:rsidRPr="00256DBD">
        <w:rPr>
          <w:rtl/>
        </w:rPr>
        <w:t>.</w:t>
      </w:r>
    </w:p>
    <w:p w14:paraId="2974E026" w14:textId="77777777" w:rsidR="00216292" w:rsidRPr="00256DBD" w:rsidRDefault="00216292" w:rsidP="00C43798">
      <w:pPr>
        <w:pStyle w:val="af7"/>
      </w:pPr>
      <w:r>
        <w:rPr>
          <w:rFonts w:hint="cs"/>
          <w:rtl/>
        </w:rPr>
        <w:t>کاربردی دیگر بل</w:t>
      </w:r>
      <w:r w:rsidR="00C43798">
        <w:rPr>
          <w:rFonts w:hint="cs"/>
          <w:rtl/>
        </w:rPr>
        <w:t>ا</w:t>
      </w:r>
      <w:r>
        <w:rPr>
          <w:rFonts w:hint="cs"/>
          <w:rtl/>
        </w:rPr>
        <w:t xml:space="preserve">ک چین </w:t>
      </w:r>
      <w:r w:rsidR="00C43798" w:rsidRPr="00256DBD">
        <w:rPr>
          <w:rtl/>
        </w:rPr>
        <w:t>توکن</w:t>
      </w:r>
      <w:r w:rsidR="00C43798">
        <w:rPr>
          <w:rFonts w:hint="cs"/>
          <w:rtl/>
        </w:rPr>
        <w:t>‌</w:t>
      </w:r>
      <w:r w:rsidRPr="00256DBD">
        <w:rPr>
          <w:rtl/>
        </w:rPr>
        <w:t>ساز</w:t>
      </w:r>
      <w:r w:rsidRPr="00256DBD">
        <w:rPr>
          <w:rFonts w:hint="cs"/>
          <w:rtl/>
        </w:rPr>
        <w:t>ی</w:t>
      </w:r>
      <w:r w:rsidRPr="00256DBD">
        <w:rPr>
          <w:rtl/>
        </w:rPr>
        <w:t xml:space="preserve"> دارا</w:t>
      </w:r>
      <w:r w:rsidRPr="00256DBD">
        <w:rPr>
          <w:rFonts w:hint="cs"/>
          <w:rtl/>
        </w:rPr>
        <w:t>یی</w:t>
      </w:r>
      <w:r>
        <w:rPr>
          <w:rFonts w:hint="cs"/>
          <w:rtl/>
        </w:rPr>
        <w:t xml:space="preserve"> است. </w:t>
      </w:r>
      <w:r w:rsidR="00C43798" w:rsidRPr="00256DBD">
        <w:rPr>
          <w:rtl/>
        </w:rPr>
        <w:t>توکن</w:t>
      </w:r>
      <w:r w:rsidR="00C43798">
        <w:rPr>
          <w:rFonts w:hint="cs"/>
          <w:rtl/>
        </w:rPr>
        <w:t>‌</w:t>
      </w:r>
      <w:r w:rsidRPr="00256DBD">
        <w:rPr>
          <w:rtl/>
        </w:rPr>
        <w:t>ساز</w:t>
      </w:r>
      <w:r w:rsidRPr="00256DBD">
        <w:rPr>
          <w:rFonts w:hint="cs"/>
          <w:rtl/>
        </w:rPr>
        <w:t>ی</w:t>
      </w:r>
      <w:r w:rsidRPr="00256DBD">
        <w:rPr>
          <w:rtl/>
        </w:rPr>
        <w:t xml:space="preserve"> دارا</w:t>
      </w:r>
      <w:r w:rsidRPr="00256DBD">
        <w:rPr>
          <w:rFonts w:hint="cs"/>
          <w:rtl/>
        </w:rPr>
        <w:t>یی</w:t>
      </w:r>
      <w:r w:rsidRPr="00256DBD">
        <w:rPr>
          <w:rtl/>
        </w:rPr>
        <w:t xml:space="preserve"> شامل نما</w:t>
      </w:r>
      <w:r w:rsidRPr="00256DBD">
        <w:rPr>
          <w:rFonts w:hint="cs"/>
          <w:rtl/>
        </w:rPr>
        <w:t>ی</w:t>
      </w:r>
      <w:r w:rsidRPr="00256DBD">
        <w:rPr>
          <w:rFonts w:hint="eastAsia"/>
          <w:rtl/>
        </w:rPr>
        <w:t>ش</w:t>
      </w:r>
      <w:r w:rsidRPr="00256DBD">
        <w:rPr>
          <w:rtl/>
        </w:rPr>
        <w:t xml:space="preserve"> </w:t>
      </w:r>
      <w:r>
        <w:rPr>
          <w:rtl/>
        </w:rPr>
        <w:t>دارا</w:t>
      </w:r>
      <w:r>
        <w:rPr>
          <w:rFonts w:hint="cs"/>
          <w:rtl/>
        </w:rPr>
        <w:t>یی‌های</w:t>
      </w:r>
      <w:r w:rsidRPr="00256DBD">
        <w:rPr>
          <w:rtl/>
        </w:rPr>
        <w:t xml:space="preserve"> ف</w:t>
      </w:r>
      <w:r w:rsidRPr="00256DBD">
        <w:rPr>
          <w:rFonts w:hint="cs"/>
          <w:rtl/>
        </w:rPr>
        <w:t>ی</w:t>
      </w:r>
      <w:r w:rsidRPr="00256DBD">
        <w:rPr>
          <w:rFonts w:hint="eastAsia"/>
          <w:rtl/>
        </w:rPr>
        <w:t>ز</w:t>
      </w:r>
      <w:r w:rsidRPr="00256DBD">
        <w:rPr>
          <w:rFonts w:hint="cs"/>
          <w:rtl/>
        </w:rPr>
        <w:t>ی</w:t>
      </w:r>
      <w:r w:rsidRPr="00256DBD">
        <w:rPr>
          <w:rFonts w:hint="eastAsia"/>
          <w:rtl/>
        </w:rPr>
        <w:t>ک</w:t>
      </w:r>
      <w:r w:rsidRPr="00256DBD">
        <w:rPr>
          <w:rFonts w:hint="cs"/>
          <w:rtl/>
        </w:rPr>
        <w:t>ی</w:t>
      </w:r>
      <w:r w:rsidRPr="00256DBD">
        <w:rPr>
          <w:rtl/>
        </w:rPr>
        <w:t xml:space="preserve"> مانند ذخا</w:t>
      </w:r>
      <w:r w:rsidRPr="00256DBD">
        <w:rPr>
          <w:rFonts w:hint="cs"/>
          <w:rtl/>
        </w:rPr>
        <w:t>ی</w:t>
      </w:r>
      <w:r w:rsidRPr="00256DBD">
        <w:rPr>
          <w:rFonts w:hint="eastAsia"/>
          <w:rtl/>
        </w:rPr>
        <w:t>ر</w:t>
      </w:r>
      <w:r w:rsidRPr="00256DBD">
        <w:rPr>
          <w:rtl/>
        </w:rPr>
        <w:t xml:space="preserve"> نفت</w:t>
      </w:r>
      <w:r w:rsidRPr="00256DBD">
        <w:rPr>
          <w:rFonts w:hint="cs"/>
          <w:rtl/>
        </w:rPr>
        <w:t>ی</w:t>
      </w:r>
      <w:r w:rsidRPr="00256DBD">
        <w:rPr>
          <w:rtl/>
        </w:rPr>
        <w:t xml:space="preserve"> </w:t>
      </w:r>
      <w:r w:rsidRPr="00256DBD">
        <w:rPr>
          <w:rFonts w:hint="cs"/>
          <w:rtl/>
        </w:rPr>
        <w:t>ی</w:t>
      </w:r>
      <w:r w:rsidRPr="00256DBD">
        <w:rPr>
          <w:rFonts w:hint="eastAsia"/>
          <w:rtl/>
        </w:rPr>
        <w:t>ا</w:t>
      </w:r>
      <w:r w:rsidRPr="00256DBD">
        <w:rPr>
          <w:rtl/>
        </w:rPr>
        <w:t xml:space="preserve"> ز</w:t>
      </w:r>
      <w:r w:rsidRPr="00256DBD">
        <w:rPr>
          <w:rFonts w:hint="cs"/>
          <w:rtl/>
        </w:rPr>
        <w:t>ی</w:t>
      </w:r>
      <w:r w:rsidRPr="00256DBD">
        <w:rPr>
          <w:rFonts w:hint="eastAsia"/>
          <w:rtl/>
        </w:rPr>
        <w:t>رساخت</w:t>
      </w:r>
      <w:r w:rsidRPr="00256DBD">
        <w:rPr>
          <w:rtl/>
        </w:rPr>
        <w:t xml:space="preserve"> به عنوان </w:t>
      </w:r>
      <w:r w:rsidR="00C43798" w:rsidRPr="00256DBD">
        <w:rPr>
          <w:rtl/>
        </w:rPr>
        <w:t>توکن</w:t>
      </w:r>
      <w:r w:rsidR="00C43798">
        <w:rPr>
          <w:rFonts w:hint="cs"/>
          <w:rtl/>
        </w:rPr>
        <w:t>‌</w:t>
      </w:r>
      <w:r w:rsidRPr="00256DBD">
        <w:rPr>
          <w:rtl/>
        </w:rPr>
        <w:t>ها</w:t>
      </w:r>
      <w:r w:rsidRPr="00256DBD">
        <w:rPr>
          <w:rFonts w:hint="cs"/>
          <w:rtl/>
        </w:rPr>
        <w:t>ی</w:t>
      </w:r>
      <w:r w:rsidRPr="00256DBD">
        <w:rPr>
          <w:rtl/>
        </w:rPr>
        <w:t xml:space="preserve"> د</w:t>
      </w:r>
      <w:r w:rsidRPr="00256DBD">
        <w:rPr>
          <w:rFonts w:hint="cs"/>
          <w:rtl/>
        </w:rPr>
        <w:t>ی</w:t>
      </w:r>
      <w:r w:rsidRPr="00256DBD">
        <w:rPr>
          <w:rFonts w:hint="eastAsia"/>
          <w:rtl/>
        </w:rPr>
        <w:t>ج</w:t>
      </w:r>
      <w:r w:rsidRPr="00256DBD">
        <w:rPr>
          <w:rFonts w:hint="cs"/>
          <w:rtl/>
        </w:rPr>
        <w:t>ی</w:t>
      </w:r>
      <w:r w:rsidRPr="00256DBD">
        <w:rPr>
          <w:rFonts w:hint="eastAsia"/>
          <w:rtl/>
        </w:rPr>
        <w:t>تال</w:t>
      </w:r>
      <w:r w:rsidRPr="00256DBD">
        <w:rPr>
          <w:rtl/>
        </w:rPr>
        <w:t xml:space="preserve"> در </w:t>
      </w:r>
      <w:r w:rsidRPr="00256DBD">
        <w:rPr>
          <w:rFonts w:hint="cs"/>
          <w:rtl/>
        </w:rPr>
        <w:t>ی</w:t>
      </w:r>
      <w:r w:rsidRPr="00256DBD">
        <w:rPr>
          <w:rFonts w:hint="eastAsia"/>
          <w:rtl/>
        </w:rPr>
        <w:t>ک</w:t>
      </w:r>
      <w:r w:rsidRPr="00256DBD">
        <w:rPr>
          <w:rtl/>
        </w:rPr>
        <w:t xml:space="preserve"> بلاک چ</w:t>
      </w:r>
      <w:r w:rsidRPr="00256DBD">
        <w:rPr>
          <w:rFonts w:hint="cs"/>
          <w:rtl/>
        </w:rPr>
        <w:t>ی</w:t>
      </w:r>
      <w:r w:rsidRPr="00256DBD">
        <w:rPr>
          <w:rFonts w:hint="eastAsia"/>
          <w:rtl/>
        </w:rPr>
        <w:t>ن</w:t>
      </w:r>
      <w:r w:rsidRPr="00256DBD">
        <w:rPr>
          <w:rtl/>
        </w:rPr>
        <w:t xml:space="preserve"> است. توکن‌ساز</w:t>
      </w:r>
      <w:r w:rsidRPr="00256DBD">
        <w:rPr>
          <w:rFonts w:hint="cs"/>
          <w:rtl/>
        </w:rPr>
        <w:t>ی</w:t>
      </w:r>
      <w:r w:rsidRPr="00256DBD">
        <w:rPr>
          <w:rtl/>
        </w:rPr>
        <w:t xml:space="preserve"> مالک</w:t>
      </w:r>
      <w:r w:rsidRPr="00256DBD">
        <w:rPr>
          <w:rFonts w:hint="cs"/>
          <w:rtl/>
        </w:rPr>
        <w:t>ی</w:t>
      </w:r>
      <w:r w:rsidRPr="00256DBD">
        <w:rPr>
          <w:rFonts w:hint="eastAsia"/>
          <w:rtl/>
        </w:rPr>
        <w:t>ت</w:t>
      </w:r>
      <w:r w:rsidRPr="00256DBD">
        <w:rPr>
          <w:rtl/>
        </w:rPr>
        <w:t xml:space="preserve"> جزئ</w:t>
      </w:r>
      <w:r w:rsidRPr="00256DBD">
        <w:rPr>
          <w:rFonts w:hint="cs"/>
          <w:rtl/>
        </w:rPr>
        <w:t>ی</w:t>
      </w:r>
      <w:r w:rsidRPr="00256DBD">
        <w:rPr>
          <w:rFonts w:hint="eastAsia"/>
          <w:rtl/>
        </w:rPr>
        <w:t>،</w:t>
      </w:r>
      <w:r w:rsidRPr="00256DBD">
        <w:rPr>
          <w:rtl/>
        </w:rPr>
        <w:t xml:space="preserve"> افزا</w:t>
      </w:r>
      <w:r w:rsidRPr="00256DBD">
        <w:rPr>
          <w:rFonts w:hint="cs"/>
          <w:rtl/>
        </w:rPr>
        <w:t>ی</w:t>
      </w:r>
      <w:r w:rsidRPr="00256DBD">
        <w:rPr>
          <w:rFonts w:hint="eastAsia"/>
          <w:rtl/>
        </w:rPr>
        <w:t>ش</w:t>
      </w:r>
      <w:r w:rsidRPr="00256DBD">
        <w:rPr>
          <w:rtl/>
        </w:rPr>
        <w:t xml:space="preserve"> نقد</w:t>
      </w:r>
      <w:r w:rsidRPr="00256DBD">
        <w:rPr>
          <w:rFonts w:hint="cs"/>
          <w:rtl/>
        </w:rPr>
        <w:t>ی</w:t>
      </w:r>
      <w:r w:rsidRPr="00256DBD">
        <w:rPr>
          <w:rFonts w:hint="eastAsia"/>
          <w:rtl/>
        </w:rPr>
        <w:t>نگ</w:t>
      </w:r>
      <w:r w:rsidRPr="00256DBD">
        <w:rPr>
          <w:rFonts w:hint="cs"/>
          <w:rtl/>
        </w:rPr>
        <w:t>ی</w:t>
      </w:r>
      <w:r w:rsidRPr="00256DBD">
        <w:rPr>
          <w:rtl/>
        </w:rPr>
        <w:t xml:space="preserve"> و قابل</w:t>
      </w:r>
      <w:r w:rsidRPr="00256DBD">
        <w:rPr>
          <w:rFonts w:hint="cs"/>
          <w:rtl/>
        </w:rPr>
        <w:t>ی</w:t>
      </w:r>
      <w:r w:rsidRPr="00256DBD">
        <w:rPr>
          <w:rFonts w:hint="eastAsia"/>
          <w:rtl/>
        </w:rPr>
        <w:t>ت</w:t>
      </w:r>
      <w:r w:rsidRPr="00256DBD">
        <w:rPr>
          <w:rtl/>
        </w:rPr>
        <w:t xml:space="preserve"> انتقال آسان‌تر دارا</w:t>
      </w:r>
      <w:r w:rsidRPr="00256DBD">
        <w:rPr>
          <w:rFonts w:hint="cs"/>
          <w:rtl/>
        </w:rPr>
        <w:t>یی‌</w:t>
      </w:r>
      <w:r w:rsidRPr="00256DBD">
        <w:rPr>
          <w:rFonts w:hint="eastAsia"/>
          <w:rtl/>
        </w:rPr>
        <w:t>ها</w:t>
      </w:r>
      <w:r w:rsidRPr="00256DBD">
        <w:rPr>
          <w:rtl/>
        </w:rPr>
        <w:t xml:space="preserve"> را ممکن م</w:t>
      </w:r>
      <w:r w:rsidRPr="00256DBD">
        <w:rPr>
          <w:rFonts w:hint="cs"/>
          <w:rtl/>
        </w:rPr>
        <w:t>ی‌</w:t>
      </w:r>
      <w:r w:rsidRPr="00256DBD">
        <w:rPr>
          <w:rFonts w:hint="eastAsia"/>
          <w:rtl/>
        </w:rPr>
        <w:t>سازد</w:t>
      </w:r>
      <w:r w:rsidRPr="00256DBD">
        <w:rPr>
          <w:rtl/>
        </w:rPr>
        <w:t xml:space="preserve">. در شبکه تجارت نفت، </w:t>
      </w:r>
      <w:r w:rsidR="00C43798" w:rsidRPr="00256DBD">
        <w:rPr>
          <w:rtl/>
        </w:rPr>
        <w:t>توکن</w:t>
      </w:r>
      <w:r w:rsidR="00C43798">
        <w:rPr>
          <w:rFonts w:hint="cs"/>
          <w:rtl/>
        </w:rPr>
        <w:t>‌</w:t>
      </w:r>
      <w:r w:rsidRPr="00256DBD">
        <w:rPr>
          <w:rtl/>
        </w:rPr>
        <w:t>س</w:t>
      </w:r>
      <w:r w:rsidRPr="00256DBD">
        <w:rPr>
          <w:rFonts w:hint="eastAsia"/>
          <w:rtl/>
        </w:rPr>
        <w:t>از</w:t>
      </w:r>
      <w:r w:rsidRPr="00256DBD">
        <w:rPr>
          <w:rFonts w:hint="cs"/>
          <w:rtl/>
        </w:rPr>
        <w:t>ی</w:t>
      </w:r>
      <w:r w:rsidRPr="00256DBD">
        <w:rPr>
          <w:rtl/>
        </w:rPr>
        <w:t xml:space="preserve"> </w:t>
      </w:r>
      <w:r>
        <w:rPr>
          <w:rtl/>
        </w:rPr>
        <w:t>دارا</w:t>
      </w:r>
      <w:r>
        <w:rPr>
          <w:rFonts w:hint="cs"/>
          <w:rtl/>
        </w:rPr>
        <w:t>یی‌ها</w:t>
      </w:r>
      <w:r w:rsidRPr="00256DBD">
        <w:rPr>
          <w:rtl/>
        </w:rPr>
        <w:t xml:space="preserve"> </w:t>
      </w:r>
      <w:r>
        <w:rPr>
          <w:rtl/>
        </w:rPr>
        <w:t>م</w:t>
      </w:r>
      <w:r>
        <w:rPr>
          <w:rFonts w:hint="cs"/>
          <w:rtl/>
        </w:rPr>
        <w:t>ی‌تواند</w:t>
      </w:r>
      <w:r w:rsidRPr="00256DBD">
        <w:rPr>
          <w:rtl/>
        </w:rPr>
        <w:t xml:space="preserve"> </w:t>
      </w:r>
      <w:r>
        <w:rPr>
          <w:rtl/>
        </w:rPr>
        <w:t>فرصت‌ها</w:t>
      </w:r>
      <w:r>
        <w:rPr>
          <w:rFonts w:hint="cs"/>
          <w:rtl/>
        </w:rPr>
        <w:t>ی</w:t>
      </w:r>
      <w:r w:rsidRPr="00256DBD">
        <w:rPr>
          <w:rtl/>
        </w:rPr>
        <w:t xml:space="preserve"> </w:t>
      </w:r>
      <w:r>
        <w:rPr>
          <w:rtl/>
        </w:rPr>
        <w:t>سرما</w:t>
      </w:r>
      <w:r>
        <w:rPr>
          <w:rFonts w:hint="cs"/>
          <w:rtl/>
        </w:rPr>
        <w:t>یه‌گذاری</w:t>
      </w:r>
      <w:r w:rsidRPr="00256DBD">
        <w:rPr>
          <w:rtl/>
        </w:rPr>
        <w:t xml:space="preserve"> را تسه</w:t>
      </w:r>
      <w:r w:rsidRPr="00256DBD">
        <w:rPr>
          <w:rFonts w:hint="cs"/>
          <w:rtl/>
        </w:rPr>
        <w:t>ی</w:t>
      </w:r>
      <w:r w:rsidRPr="00256DBD">
        <w:rPr>
          <w:rFonts w:hint="eastAsia"/>
          <w:rtl/>
        </w:rPr>
        <w:t>ل</w:t>
      </w:r>
      <w:r w:rsidRPr="00256DBD">
        <w:rPr>
          <w:rtl/>
        </w:rPr>
        <w:t xml:space="preserve"> کرده و تشک</w:t>
      </w:r>
      <w:r w:rsidRPr="00256DBD">
        <w:rPr>
          <w:rFonts w:hint="cs"/>
          <w:rtl/>
        </w:rPr>
        <w:t>ی</w:t>
      </w:r>
      <w:r w:rsidRPr="00256DBD">
        <w:rPr>
          <w:rFonts w:hint="eastAsia"/>
          <w:rtl/>
        </w:rPr>
        <w:t>ل</w:t>
      </w:r>
      <w:r w:rsidRPr="00256DBD">
        <w:rPr>
          <w:rtl/>
        </w:rPr>
        <w:t xml:space="preserve"> سرما</w:t>
      </w:r>
      <w:r w:rsidRPr="00256DBD">
        <w:rPr>
          <w:rFonts w:hint="cs"/>
          <w:rtl/>
        </w:rPr>
        <w:t>ی</w:t>
      </w:r>
      <w:r w:rsidRPr="00256DBD">
        <w:rPr>
          <w:rFonts w:hint="eastAsia"/>
          <w:rtl/>
        </w:rPr>
        <w:t>ه</w:t>
      </w:r>
      <w:r w:rsidRPr="00256DBD">
        <w:rPr>
          <w:rtl/>
        </w:rPr>
        <w:t xml:space="preserve"> را افزا</w:t>
      </w:r>
      <w:r w:rsidRPr="00256DBD">
        <w:rPr>
          <w:rFonts w:hint="cs"/>
          <w:rtl/>
        </w:rPr>
        <w:t>ی</w:t>
      </w:r>
      <w:r w:rsidRPr="00256DBD">
        <w:rPr>
          <w:rFonts w:hint="eastAsia"/>
          <w:rtl/>
        </w:rPr>
        <w:t>ش</w:t>
      </w:r>
      <w:r w:rsidRPr="00256DBD">
        <w:rPr>
          <w:rtl/>
        </w:rPr>
        <w:t xml:space="preserve"> دهد.</w:t>
      </w:r>
      <w:r>
        <w:rPr>
          <w:rFonts w:hint="cs"/>
          <w:rtl/>
        </w:rPr>
        <w:t xml:space="preserve"> </w:t>
      </w:r>
      <w:r>
        <w:rPr>
          <w:rtl/>
        </w:rPr>
        <w:t>درنها</w:t>
      </w:r>
      <w:r>
        <w:rPr>
          <w:rFonts w:hint="cs"/>
          <w:rtl/>
        </w:rPr>
        <w:t xml:space="preserve">یت </w:t>
      </w:r>
      <w:r>
        <w:rPr>
          <w:rtl/>
        </w:rPr>
        <w:t>پلتفرم‌ها</w:t>
      </w:r>
      <w:r>
        <w:rPr>
          <w:rFonts w:hint="cs"/>
          <w:rtl/>
        </w:rPr>
        <w:t>ی</w:t>
      </w:r>
      <w:r w:rsidRPr="00256DBD">
        <w:rPr>
          <w:rtl/>
        </w:rPr>
        <w:t xml:space="preserve"> تجارت انرژ</w:t>
      </w:r>
      <w:r w:rsidRPr="00256DBD">
        <w:rPr>
          <w:rFonts w:hint="cs"/>
          <w:rtl/>
        </w:rPr>
        <w:t>ی</w:t>
      </w:r>
      <w:r w:rsidRPr="00256DBD">
        <w:rPr>
          <w:rtl/>
        </w:rPr>
        <w:t xml:space="preserve"> مبتن</w:t>
      </w:r>
      <w:r w:rsidRPr="00256DBD">
        <w:rPr>
          <w:rFonts w:hint="cs"/>
          <w:rtl/>
        </w:rPr>
        <w:t>ی</w:t>
      </w:r>
      <w:r w:rsidRPr="00256DBD">
        <w:rPr>
          <w:rtl/>
        </w:rPr>
        <w:t xml:space="preserve"> بر بلاک چ</w:t>
      </w:r>
      <w:r w:rsidRPr="00256DBD">
        <w:rPr>
          <w:rFonts w:hint="cs"/>
          <w:rtl/>
        </w:rPr>
        <w:t>ی</w:t>
      </w:r>
      <w:r w:rsidRPr="00256DBD">
        <w:rPr>
          <w:rFonts w:hint="eastAsia"/>
          <w:rtl/>
        </w:rPr>
        <w:t>ن،</w:t>
      </w:r>
      <w:r w:rsidRPr="00256DBD">
        <w:rPr>
          <w:rtl/>
        </w:rPr>
        <w:t xml:space="preserve"> تجارت همتا به همتا</w:t>
      </w:r>
      <w:r w:rsidRPr="00256DBD">
        <w:rPr>
          <w:rFonts w:hint="cs"/>
          <w:rtl/>
        </w:rPr>
        <w:t>ی</w:t>
      </w:r>
      <w:r w:rsidRPr="00256DBD">
        <w:rPr>
          <w:rtl/>
        </w:rPr>
        <w:t xml:space="preserve"> انرژ</w:t>
      </w:r>
      <w:r w:rsidRPr="00256DBD">
        <w:rPr>
          <w:rFonts w:hint="cs"/>
          <w:rtl/>
        </w:rPr>
        <w:t>ی</w:t>
      </w:r>
      <w:r w:rsidRPr="00256DBD">
        <w:rPr>
          <w:rtl/>
        </w:rPr>
        <w:t xml:space="preserve"> </w:t>
      </w:r>
      <w:r>
        <w:rPr>
          <w:rtl/>
        </w:rPr>
        <w:t>ازجمله</w:t>
      </w:r>
      <w:r w:rsidRPr="00256DBD">
        <w:rPr>
          <w:rtl/>
        </w:rPr>
        <w:t xml:space="preserve"> نفت و فرآورده‌ها</w:t>
      </w:r>
      <w:r w:rsidRPr="00256DBD">
        <w:rPr>
          <w:rFonts w:hint="cs"/>
          <w:rtl/>
        </w:rPr>
        <w:t>ی</w:t>
      </w:r>
      <w:r w:rsidRPr="00256DBD">
        <w:rPr>
          <w:rtl/>
        </w:rPr>
        <w:t xml:space="preserve"> نفت</w:t>
      </w:r>
      <w:r w:rsidRPr="00256DBD">
        <w:rPr>
          <w:rFonts w:hint="cs"/>
          <w:rtl/>
        </w:rPr>
        <w:t>ی</w:t>
      </w:r>
      <w:r w:rsidRPr="00256DBD">
        <w:rPr>
          <w:rtl/>
        </w:rPr>
        <w:t xml:space="preserve"> را امکان‌پذ</w:t>
      </w:r>
      <w:r w:rsidRPr="00256DBD">
        <w:rPr>
          <w:rFonts w:hint="cs"/>
          <w:rtl/>
        </w:rPr>
        <w:t>ی</w:t>
      </w:r>
      <w:r w:rsidRPr="00256DBD">
        <w:rPr>
          <w:rFonts w:hint="eastAsia"/>
          <w:rtl/>
        </w:rPr>
        <w:t>ر</w:t>
      </w:r>
      <w:r w:rsidRPr="00256DBD">
        <w:rPr>
          <w:rtl/>
        </w:rPr>
        <w:t xml:space="preserve"> م</w:t>
      </w:r>
      <w:r w:rsidRPr="00256DBD">
        <w:rPr>
          <w:rFonts w:hint="cs"/>
          <w:rtl/>
        </w:rPr>
        <w:t>ی‌</w:t>
      </w:r>
      <w:r w:rsidRPr="00256DBD">
        <w:rPr>
          <w:rFonts w:hint="eastAsia"/>
          <w:rtl/>
        </w:rPr>
        <w:t>کنند</w:t>
      </w:r>
      <w:r w:rsidRPr="00256DBD">
        <w:rPr>
          <w:rtl/>
        </w:rPr>
        <w:t>. ا</w:t>
      </w:r>
      <w:r w:rsidRPr="00256DBD">
        <w:rPr>
          <w:rFonts w:hint="cs"/>
          <w:rtl/>
        </w:rPr>
        <w:t>ی</w:t>
      </w:r>
      <w:r w:rsidRPr="00256DBD">
        <w:rPr>
          <w:rFonts w:hint="eastAsia"/>
          <w:rtl/>
        </w:rPr>
        <w:t>ن</w:t>
      </w:r>
      <w:r w:rsidRPr="00256DBD">
        <w:rPr>
          <w:rtl/>
        </w:rPr>
        <w:t xml:space="preserve"> </w:t>
      </w:r>
      <w:r>
        <w:rPr>
          <w:rtl/>
        </w:rPr>
        <w:t>پلتفرم‌ها</w:t>
      </w:r>
      <w:r w:rsidRPr="00256DBD">
        <w:rPr>
          <w:rtl/>
        </w:rPr>
        <w:t xml:space="preserve"> امکان تعامل مستق</w:t>
      </w:r>
      <w:r w:rsidRPr="00256DBD">
        <w:rPr>
          <w:rFonts w:hint="cs"/>
          <w:rtl/>
        </w:rPr>
        <w:t>ی</w:t>
      </w:r>
      <w:r w:rsidRPr="00256DBD">
        <w:rPr>
          <w:rFonts w:hint="eastAsia"/>
          <w:rtl/>
        </w:rPr>
        <w:t>م</w:t>
      </w:r>
      <w:r w:rsidRPr="00256DBD">
        <w:rPr>
          <w:rtl/>
        </w:rPr>
        <w:t xml:space="preserve"> ب</w:t>
      </w:r>
      <w:r w:rsidRPr="00256DBD">
        <w:rPr>
          <w:rFonts w:hint="cs"/>
          <w:rtl/>
        </w:rPr>
        <w:t>ی</w:t>
      </w:r>
      <w:r w:rsidRPr="00256DBD">
        <w:rPr>
          <w:rFonts w:hint="eastAsia"/>
          <w:rtl/>
        </w:rPr>
        <w:t>ن</w:t>
      </w:r>
      <w:r w:rsidRPr="00256DBD">
        <w:rPr>
          <w:rtl/>
        </w:rPr>
        <w:t xml:space="preserve"> خر</w:t>
      </w:r>
      <w:r w:rsidRPr="00256DBD">
        <w:rPr>
          <w:rFonts w:hint="cs"/>
          <w:rtl/>
        </w:rPr>
        <w:t>ی</w:t>
      </w:r>
      <w:r w:rsidRPr="00256DBD">
        <w:rPr>
          <w:rFonts w:hint="eastAsia"/>
          <w:rtl/>
        </w:rPr>
        <w:t>داران</w:t>
      </w:r>
      <w:r w:rsidRPr="00256DBD">
        <w:rPr>
          <w:rtl/>
        </w:rPr>
        <w:t xml:space="preserve"> و فروشندگان، </w:t>
      </w:r>
      <w:r>
        <w:rPr>
          <w:rtl/>
        </w:rPr>
        <w:t>ساده‌ساز</w:t>
      </w:r>
      <w:r>
        <w:rPr>
          <w:rFonts w:hint="cs"/>
          <w:rtl/>
        </w:rPr>
        <w:t>ی</w:t>
      </w:r>
      <w:r w:rsidRPr="00256DBD">
        <w:rPr>
          <w:rtl/>
        </w:rPr>
        <w:t xml:space="preserve"> </w:t>
      </w:r>
      <w:r>
        <w:rPr>
          <w:rtl/>
        </w:rPr>
        <w:t>تراکنش‌ها</w:t>
      </w:r>
      <w:r w:rsidRPr="00256DBD">
        <w:rPr>
          <w:rtl/>
        </w:rPr>
        <w:t xml:space="preserve"> و حذف </w:t>
      </w:r>
      <w:r>
        <w:rPr>
          <w:rtl/>
        </w:rPr>
        <w:t>واسطه‌ها</w:t>
      </w:r>
      <w:r w:rsidRPr="00256DBD">
        <w:rPr>
          <w:rtl/>
        </w:rPr>
        <w:t xml:space="preserve"> را فراهم </w:t>
      </w:r>
      <w:r>
        <w:rPr>
          <w:rtl/>
        </w:rPr>
        <w:t>م</w:t>
      </w:r>
      <w:r>
        <w:rPr>
          <w:rFonts w:hint="cs"/>
          <w:rtl/>
        </w:rPr>
        <w:t>ی‌کند</w:t>
      </w:r>
      <w:r w:rsidRPr="00256DBD">
        <w:rPr>
          <w:rtl/>
        </w:rPr>
        <w:t xml:space="preserve">. </w:t>
      </w:r>
      <w:r>
        <w:rPr>
          <w:rtl/>
        </w:rPr>
        <w:t>پلتفرم‌ها</w:t>
      </w:r>
      <w:r>
        <w:rPr>
          <w:rFonts w:hint="cs"/>
          <w:rtl/>
        </w:rPr>
        <w:t>ی</w:t>
      </w:r>
      <w:r w:rsidRPr="00256DBD">
        <w:rPr>
          <w:rtl/>
        </w:rPr>
        <w:t xml:space="preserve"> معاملات</w:t>
      </w:r>
      <w:r w:rsidRPr="00256DBD">
        <w:rPr>
          <w:rFonts w:hint="cs"/>
          <w:rtl/>
        </w:rPr>
        <w:t>ی</w:t>
      </w:r>
      <w:r w:rsidRPr="00256DBD">
        <w:rPr>
          <w:rtl/>
        </w:rPr>
        <w:t xml:space="preserve"> مبتن</w:t>
      </w:r>
      <w:r w:rsidRPr="00256DBD">
        <w:rPr>
          <w:rFonts w:hint="cs"/>
          <w:rtl/>
        </w:rPr>
        <w:t>ی</w:t>
      </w:r>
      <w:r w:rsidRPr="00256DBD">
        <w:rPr>
          <w:rtl/>
        </w:rPr>
        <w:t xml:space="preserve"> بر بلاک چ</w:t>
      </w:r>
      <w:r w:rsidRPr="00256DBD">
        <w:rPr>
          <w:rFonts w:hint="cs"/>
          <w:rtl/>
        </w:rPr>
        <w:t>ی</w:t>
      </w:r>
      <w:r w:rsidRPr="00256DBD">
        <w:rPr>
          <w:rFonts w:hint="eastAsia"/>
          <w:rtl/>
        </w:rPr>
        <w:t>ن،</w:t>
      </w:r>
      <w:r w:rsidRPr="00256DBD">
        <w:rPr>
          <w:rtl/>
        </w:rPr>
        <w:t xml:space="preserve"> کارا</w:t>
      </w:r>
      <w:r w:rsidRPr="00256DBD">
        <w:rPr>
          <w:rFonts w:hint="cs"/>
          <w:rtl/>
        </w:rPr>
        <w:t>یی</w:t>
      </w:r>
      <w:r w:rsidRPr="00256DBD">
        <w:rPr>
          <w:rtl/>
        </w:rPr>
        <w:t xml:space="preserve"> بازار را ارتقا </w:t>
      </w:r>
      <w:r>
        <w:rPr>
          <w:rtl/>
        </w:rPr>
        <w:t>م</w:t>
      </w:r>
      <w:r>
        <w:rPr>
          <w:rFonts w:hint="cs"/>
          <w:rtl/>
        </w:rPr>
        <w:t>ی‌دهند</w:t>
      </w:r>
      <w:r w:rsidRPr="00256DBD">
        <w:rPr>
          <w:rtl/>
        </w:rPr>
        <w:t xml:space="preserve">، </w:t>
      </w:r>
      <w:r>
        <w:rPr>
          <w:rtl/>
        </w:rPr>
        <w:t>هز</w:t>
      </w:r>
      <w:r>
        <w:rPr>
          <w:rFonts w:hint="cs"/>
          <w:rtl/>
        </w:rPr>
        <w:t>ینه‌ها</w:t>
      </w:r>
      <w:r>
        <w:rPr>
          <w:rtl/>
        </w:rPr>
        <w:t xml:space="preserve"> را کاهش </w:t>
      </w:r>
      <w:r>
        <w:rPr>
          <w:rFonts w:hint="cs"/>
          <w:rtl/>
        </w:rPr>
        <w:t xml:space="preserve">داده </w:t>
      </w:r>
      <w:r w:rsidRPr="00256DBD">
        <w:rPr>
          <w:rtl/>
        </w:rPr>
        <w:t xml:space="preserve">و از </w:t>
      </w:r>
      <w:r>
        <w:rPr>
          <w:rFonts w:hint="cs"/>
          <w:rtl/>
        </w:rPr>
        <w:t>یکپارچه‌سازی</w:t>
      </w:r>
      <w:r w:rsidRPr="00256DBD">
        <w:rPr>
          <w:rtl/>
        </w:rPr>
        <w:t xml:space="preserve"> </w:t>
      </w:r>
      <w:r>
        <w:rPr>
          <w:rtl/>
        </w:rPr>
        <w:t>انرژ</w:t>
      </w:r>
      <w:r>
        <w:rPr>
          <w:rFonts w:hint="cs"/>
          <w:rtl/>
        </w:rPr>
        <w:t>ی‌های</w:t>
      </w:r>
      <w:r w:rsidRPr="00256DBD">
        <w:rPr>
          <w:rtl/>
        </w:rPr>
        <w:t xml:space="preserve"> تجد</w:t>
      </w:r>
      <w:r w:rsidRPr="00256DBD">
        <w:rPr>
          <w:rFonts w:hint="cs"/>
          <w:rtl/>
        </w:rPr>
        <w:t>ی</w:t>
      </w:r>
      <w:r w:rsidRPr="00256DBD">
        <w:rPr>
          <w:rFonts w:hint="eastAsia"/>
          <w:rtl/>
        </w:rPr>
        <w:t>دپذ</w:t>
      </w:r>
      <w:r w:rsidRPr="00256DBD">
        <w:rPr>
          <w:rFonts w:hint="cs"/>
          <w:rtl/>
        </w:rPr>
        <w:t>ی</w:t>
      </w:r>
      <w:r w:rsidRPr="00256DBD">
        <w:rPr>
          <w:rFonts w:hint="eastAsia"/>
          <w:rtl/>
        </w:rPr>
        <w:t>ر</w:t>
      </w:r>
      <w:r w:rsidRPr="00256DBD">
        <w:rPr>
          <w:rtl/>
        </w:rPr>
        <w:t xml:space="preserve"> حما</w:t>
      </w:r>
      <w:r w:rsidRPr="00256DBD">
        <w:rPr>
          <w:rFonts w:hint="cs"/>
          <w:rtl/>
        </w:rPr>
        <w:t>ی</w:t>
      </w:r>
      <w:r w:rsidRPr="00256DBD">
        <w:rPr>
          <w:rFonts w:hint="eastAsia"/>
          <w:rtl/>
        </w:rPr>
        <w:t>ت</w:t>
      </w:r>
      <w:r w:rsidRPr="00256DBD">
        <w:rPr>
          <w:rtl/>
        </w:rPr>
        <w:t xml:space="preserve"> </w:t>
      </w:r>
      <w:r>
        <w:rPr>
          <w:rtl/>
        </w:rPr>
        <w:t>م</w:t>
      </w:r>
      <w:r>
        <w:rPr>
          <w:rFonts w:hint="cs"/>
          <w:rtl/>
        </w:rPr>
        <w:t>ی‌کنند</w:t>
      </w:r>
      <w:r w:rsidRPr="00256DBD">
        <w:rPr>
          <w:rtl/>
        </w:rPr>
        <w:t>.</w:t>
      </w:r>
    </w:p>
    <w:p w14:paraId="03C7EA86" w14:textId="77777777" w:rsidR="00216292" w:rsidRDefault="00216292" w:rsidP="00C43798">
      <w:pPr>
        <w:pStyle w:val="af7"/>
        <w:rPr>
          <w:rtl/>
        </w:rPr>
      </w:pPr>
      <w:r>
        <w:rPr>
          <w:rFonts w:hint="cs"/>
          <w:rtl/>
        </w:rPr>
        <w:t xml:space="preserve">در مجموع </w:t>
      </w:r>
      <w:r w:rsidRPr="00256DBD">
        <w:rPr>
          <w:rFonts w:hint="eastAsia"/>
          <w:rtl/>
        </w:rPr>
        <w:t>کاربردها</w:t>
      </w:r>
      <w:r w:rsidRPr="00256DBD">
        <w:rPr>
          <w:rFonts w:hint="cs"/>
          <w:rtl/>
        </w:rPr>
        <w:t>ی</w:t>
      </w:r>
      <w:r w:rsidRPr="00256DBD">
        <w:rPr>
          <w:rtl/>
        </w:rPr>
        <w:t xml:space="preserve"> د</w:t>
      </w:r>
      <w:r w:rsidRPr="00256DBD">
        <w:rPr>
          <w:rFonts w:hint="cs"/>
          <w:rtl/>
        </w:rPr>
        <w:t>ی</w:t>
      </w:r>
      <w:r w:rsidRPr="00256DBD">
        <w:rPr>
          <w:rFonts w:hint="eastAsia"/>
          <w:rtl/>
        </w:rPr>
        <w:t>ج</w:t>
      </w:r>
      <w:r w:rsidRPr="00256DBD">
        <w:rPr>
          <w:rFonts w:hint="cs"/>
          <w:rtl/>
        </w:rPr>
        <w:t>ی</w:t>
      </w:r>
      <w:r w:rsidRPr="00256DBD">
        <w:rPr>
          <w:rFonts w:hint="eastAsia"/>
          <w:rtl/>
        </w:rPr>
        <w:t>تال</w:t>
      </w:r>
      <w:r w:rsidRPr="00256DBD">
        <w:rPr>
          <w:rFonts w:hint="cs"/>
          <w:rtl/>
        </w:rPr>
        <w:t>ی</w:t>
      </w:r>
      <w:r w:rsidRPr="00256DBD">
        <w:rPr>
          <w:rtl/>
        </w:rPr>
        <w:t xml:space="preserve"> شدن و بلاک چ</w:t>
      </w:r>
      <w:r w:rsidRPr="00256DBD">
        <w:rPr>
          <w:rFonts w:hint="cs"/>
          <w:rtl/>
        </w:rPr>
        <w:t>ی</w:t>
      </w:r>
      <w:r w:rsidRPr="00256DBD">
        <w:rPr>
          <w:rFonts w:hint="eastAsia"/>
          <w:rtl/>
        </w:rPr>
        <w:t>ن</w:t>
      </w:r>
      <w:r w:rsidRPr="00256DBD">
        <w:rPr>
          <w:rtl/>
        </w:rPr>
        <w:t xml:space="preserve"> پتانس</w:t>
      </w:r>
      <w:r w:rsidRPr="00256DBD">
        <w:rPr>
          <w:rFonts w:hint="cs"/>
          <w:rtl/>
        </w:rPr>
        <w:t>ی</w:t>
      </w:r>
      <w:r w:rsidRPr="00256DBD">
        <w:rPr>
          <w:rFonts w:hint="eastAsia"/>
          <w:rtl/>
        </w:rPr>
        <w:t>ل</w:t>
      </w:r>
      <w:r w:rsidRPr="00256DBD">
        <w:rPr>
          <w:rtl/>
        </w:rPr>
        <w:t xml:space="preserve"> تغ</w:t>
      </w:r>
      <w:r w:rsidRPr="00256DBD">
        <w:rPr>
          <w:rFonts w:hint="cs"/>
          <w:rtl/>
        </w:rPr>
        <w:t>یی</w:t>
      </w:r>
      <w:r w:rsidRPr="00256DBD">
        <w:rPr>
          <w:rFonts w:hint="eastAsia"/>
          <w:rtl/>
        </w:rPr>
        <w:t>ر</w:t>
      </w:r>
      <w:r w:rsidRPr="00256DBD">
        <w:rPr>
          <w:rtl/>
        </w:rPr>
        <w:t xml:space="preserve"> شبکه تجارت نفت را با بهبود کارا</w:t>
      </w:r>
      <w:r w:rsidRPr="00256DBD">
        <w:rPr>
          <w:rFonts w:hint="cs"/>
          <w:rtl/>
        </w:rPr>
        <w:t>یی</w:t>
      </w:r>
      <w:r w:rsidRPr="00256DBD">
        <w:rPr>
          <w:rFonts w:hint="eastAsia"/>
          <w:rtl/>
        </w:rPr>
        <w:t>،</w:t>
      </w:r>
      <w:r w:rsidRPr="00256DBD">
        <w:rPr>
          <w:rtl/>
        </w:rPr>
        <w:t xml:space="preserve"> شفاف</w:t>
      </w:r>
      <w:r w:rsidRPr="00256DBD">
        <w:rPr>
          <w:rFonts w:hint="cs"/>
          <w:rtl/>
        </w:rPr>
        <w:t>ی</w:t>
      </w:r>
      <w:r w:rsidRPr="00256DBD">
        <w:rPr>
          <w:rFonts w:hint="eastAsia"/>
          <w:rtl/>
        </w:rPr>
        <w:t>ت</w:t>
      </w:r>
      <w:r w:rsidRPr="00256DBD">
        <w:rPr>
          <w:rtl/>
        </w:rPr>
        <w:t xml:space="preserve"> و امن</w:t>
      </w:r>
      <w:r w:rsidRPr="00256DBD">
        <w:rPr>
          <w:rFonts w:hint="cs"/>
          <w:rtl/>
        </w:rPr>
        <w:t>ی</w:t>
      </w:r>
      <w:r w:rsidRPr="00256DBD">
        <w:rPr>
          <w:rFonts w:hint="eastAsia"/>
          <w:rtl/>
        </w:rPr>
        <w:t>ت</w:t>
      </w:r>
      <w:r w:rsidRPr="00256DBD">
        <w:rPr>
          <w:rtl/>
        </w:rPr>
        <w:t xml:space="preserve"> دارند. ا</w:t>
      </w:r>
      <w:r w:rsidRPr="00256DBD">
        <w:rPr>
          <w:rFonts w:hint="cs"/>
          <w:rtl/>
        </w:rPr>
        <w:t>ی</w:t>
      </w:r>
      <w:r w:rsidRPr="00256DBD">
        <w:rPr>
          <w:rFonts w:hint="eastAsia"/>
          <w:rtl/>
        </w:rPr>
        <w:t>ن</w:t>
      </w:r>
      <w:r w:rsidRPr="00256DBD">
        <w:rPr>
          <w:rtl/>
        </w:rPr>
        <w:t xml:space="preserve"> </w:t>
      </w:r>
      <w:r>
        <w:rPr>
          <w:rtl/>
        </w:rPr>
        <w:t>پ</w:t>
      </w:r>
      <w:r>
        <w:rPr>
          <w:rFonts w:hint="cs"/>
          <w:rtl/>
        </w:rPr>
        <w:t>یشرفت‌ها</w:t>
      </w:r>
      <w:r w:rsidRPr="00256DBD">
        <w:rPr>
          <w:rtl/>
        </w:rPr>
        <w:t xml:space="preserve"> به </w:t>
      </w:r>
      <w:r>
        <w:rPr>
          <w:rtl/>
        </w:rPr>
        <w:t>اشتراک‌گذار</w:t>
      </w:r>
      <w:r>
        <w:rPr>
          <w:rFonts w:hint="cs"/>
          <w:rtl/>
        </w:rPr>
        <w:t>ی</w:t>
      </w:r>
      <w:r w:rsidRPr="00256DBD">
        <w:rPr>
          <w:rtl/>
        </w:rPr>
        <w:t xml:space="preserve"> اطلاعات در زمان واقع</w:t>
      </w:r>
      <w:r w:rsidRPr="00256DBD">
        <w:rPr>
          <w:rFonts w:hint="cs"/>
          <w:rtl/>
        </w:rPr>
        <w:t>ی</w:t>
      </w:r>
      <w:r w:rsidRPr="00256DBD">
        <w:rPr>
          <w:rFonts w:hint="eastAsia"/>
          <w:rtl/>
        </w:rPr>
        <w:t>،</w:t>
      </w:r>
      <w:r w:rsidRPr="00256DBD">
        <w:rPr>
          <w:rtl/>
        </w:rPr>
        <w:t xml:space="preserve"> </w:t>
      </w:r>
      <w:r>
        <w:rPr>
          <w:rtl/>
        </w:rPr>
        <w:t>تصم</w:t>
      </w:r>
      <w:r>
        <w:rPr>
          <w:rFonts w:hint="cs"/>
          <w:rtl/>
        </w:rPr>
        <w:t>یم‌گیری</w:t>
      </w:r>
      <w:r w:rsidRPr="00256DBD">
        <w:rPr>
          <w:rtl/>
        </w:rPr>
        <w:t xml:space="preserve"> به</w:t>
      </w:r>
      <w:r w:rsidRPr="00256DBD">
        <w:rPr>
          <w:rFonts w:hint="cs"/>
          <w:rtl/>
        </w:rPr>
        <w:t>ی</w:t>
      </w:r>
      <w:r w:rsidRPr="00256DBD">
        <w:rPr>
          <w:rFonts w:hint="eastAsia"/>
          <w:rtl/>
        </w:rPr>
        <w:t>نه</w:t>
      </w:r>
      <w:r w:rsidRPr="00256DBD">
        <w:rPr>
          <w:rtl/>
        </w:rPr>
        <w:t xml:space="preserve"> و </w:t>
      </w:r>
      <w:r w:rsidR="00C43798" w:rsidRPr="00256DBD">
        <w:rPr>
          <w:rtl/>
        </w:rPr>
        <w:t>فر</w:t>
      </w:r>
      <w:r w:rsidR="00C43798">
        <w:rPr>
          <w:rFonts w:hint="cs"/>
          <w:rtl/>
        </w:rPr>
        <w:t>ا</w:t>
      </w:r>
      <w:r w:rsidR="00C43798" w:rsidRPr="00256DBD">
        <w:rPr>
          <w:rFonts w:hint="cs"/>
          <w:rtl/>
        </w:rPr>
        <w:t>ی</w:t>
      </w:r>
      <w:r w:rsidR="00C43798" w:rsidRPr="00256DBD">
        <w:rPr>
          <w:rFonts w:hint="eastAsia"/>
          <w:rtl/>
        </w:rPr>
        <w:t>ندها</w:t>
      </w:r>
      <w:r w:rsidR="00C43798" w:rsidRPr="00256DBD">
        <w:rPr>
          <w:rFonts w:hint="cs"/>
          <w:rtl/>
        </w:rPr>
        <w:t>ی</w:t>
      </w:r>
      <w:r w:rsidR="00C43798" w:rsidRPr="00256DBD">
        <w:rPr>
          <w:rtl/>
        </w:rPr>
        <w:t xml:space="preserve"> </w:t>
      </w:r>
      <w:r w:rsidRPr="00256DBD">
        <w:rPr>
          <w:rtl/>
        </w:rPr>
        <w:t>ساده در سراسر زنج</w:t>
      </w:r>
      <w:r w:rsidRPr="00256DBD">
        <w:rPr>
          <w:rFonts w:hint="cs"/>
          <w:rtl/>
        </w:rPr>
        <w:t>ی</w:t>
      </w:r>
      <w:r w:rsidRPr="00256DBD">
        <w:rPr>
          <w:rFonts w:hint="eastAsia"/>
          <w:rtl/>
        </w:rPr>
        <w:t>ره</w:t>
      </w:r>
      <w:r w:rsidRPr="00256DBD">
        <w:rPr>
          <w:rtl/>
        </w:rPr>
        <w:t xml:space="preserve"> </w:t>
      </w:r>
      <w:r>
        <w:rPr>
          <w:rtl/>
        </w:rPr>
        <w:t>تأم</w:t>
      </w:r>
      <w:r>
        <w:rPr>
          <w:rFonts w:hint="cs"/>
          <w:rtl/>
        </w:rPr>
        <w:t>ین</w:t>
      </w:r>
      <w:r w:rsidRPr="00256DBD">
        <w:rPr>
          <w:rtl/>
        </w:rPr>
        <w:t xml:space="preserve"> را </w:t>
      </w:r>
      <w:r>
        <w:rPr>
          <w:rtl/>
        </w:rPr>
        <w:t>امکان‌پذ</w:t>
      </w:r>
      <w:r>
        <w:rPr>
          <w:rFonts w:hint="cs"/>
          <w:rtl/>
        </w:rPr>
        <w:t>یر</w:t>
      </w:r>
      <w:r w:rsidRPr="00256DBD">
        <w:rPr>
          <w:rtl/>
        </w:rPr>
        <w:t xml:space="preserve"> </w:t>
      </w:r>
      <w:r>
        <w:rPr>
          <w:rtl/>
        </w:rPr>
        <w:t>م</w:t>
      </w:r>
      <w:r>
        <w:rPr>
          <w:rFonts w:hint="cs"/>
          <w:rtl/>
        </w:rPr>
        <w:t>ی‌کند</w:t>
      </w:r>
      <w:r w:rsidRPr="00256DBD">
        <w:rPr>
          <w:rtl/>
        </w:rPr>
        <w:t xml:space="preserve">. </w:t>
      </w:r>
      <w:r w:rsidRPr="00256DBD">
        <w:rPr>
          <w:rtl/>
        </w:rPr>
        <w:lastRenderedPageBreak/>
        <w:t>تداوم نوآور</w:t>
      </w:r>
      <w:r w:rsidRPr="00256DBD">
        <w:rPr>
          <w:rFonts w:hint="cs"/>
          <w:rtl/>
        </w:rPr>
        <w:t>ی</w:t>
      </w:r>
      <w:r w:rsidRPr="00256DBD">
        <w:rPr>
          <w:rtl/>
        </w:rPr>
        <w:t xml:space="preserve"> در </w:t>
      </w:r>
      <w:r>
        <w:rPr>
          <w:rtl/>
        </w:rPr>
        <w:t>فناور</w:t>
      </w:r>
      <w:r>
        <w:rPr>
          <w:rFonts w:hint="cs"/>
          <w:rtl/>
        </w:rPr>
        <w:t>ی‌های</w:t>
      </w:r>
      <w:r w:rsidRPr="00256DBD">
        <w:rPr>
          <w:rtl/>
        </w:rPr>
        <w:t xml:space="preserve"> د</w:t>
      </w:r>
      <w:r w:rsidRPr="00256DBD">
        <w:rPr>
          <w:rFonts w:hint="cs"/>
          <w:rtl/>
        </w:rPr>
        <w:t>ی</w:t>
      </w:r>
      <w:r w:rsidRPr="00256DBD">
        <w:rPr>
          <w:rFonts w:hint="eastAsia"/>
          <w:rtl/>
        </w:rPr>
        <w:t>ج</w:t>
      </w:r>
      <w:r w:rsidRPr="00256DBD">
        <w:rPr>
          <w:rFonts w:hint="cs"/>
          <w:rtl/>
        </w:rPr>
        <w:t>ی</w:t>
      </w:r>
      <w:r w:rsidRPr="00256DBD">
        <w:rPr>
          <w:rFonts w:hint="eastAsia"/>
          <w:rtl/>
        </w:rPr>
        <w:t>تال</w:t>
      </w:r>
      <w:r w:rsidRPr="00256DBD">
        <w:rPr>
          <w:rFonts w:hint="cs"/>
          <w:rtl/>
        </w:rPr>
        <w:t>ی</w:t>
      </w:r>
      <w:r w:rsidRPr="00256DBD">
        <w:rPr>
          <w:rtl/>
        </w:rPr>
        <w:t xml:space="preserve"> و بلاک چ</w:t>
      </w:r>
      <w:r w:rsidRPr="00256DBD">
        <w:rPr>
          <w:rFonts w:hint="cs"/>
          <w:rtl/>
        </w:rPr>
        <w:t>ی</w:t>
      </w:r>
      <w:r w:rsidRPr="00256DBD">
        <w:rPr>
          <w:rFonts w:hint="eastAsia"/>
          <w:rtl/>
        </w:rPr>
        <w:t>ن</w:t>
      </w:r>
      <w:r w:rsidRPr="00256DBD">
        <w:rPr>
          <w:rtl/>
        </w:rPr>
        <w:t xml:space="preserve"> نقش</w:t>
      </w:r>
      <w:r w:rsidRPr="00256DBD">
        <w:rPr>
          <w:rFonts w:hint="cs"/>
          <w:rtl/>
        </w:rPr>
        <w:t>ی</w:t>
      </w:r>
      <w:r w:rsidRPr="00256DBD">
        <w:rPr>
          <w:rtl/>
        </w:rPr>
        <w:t xml:space="preserve"> ح</w:t>
      </w:r>
      <w:r w:rsidRPr="00256DBD">
        <w:rPr>
          <w:rFonts w:hint="cs"/>
          <w:rtl/>
        </w:rPr>
        <w:t>ی</w:t>
      </w:r>
      <w:r w:rsidRPr="00256DBD">
        <w:rPr>
          <w:rFonts w:hint="eastAsia"/>
          <w:rtl/>
        </w:rPr>
        <w:t>ات</w:t>
      </w:r>
      <w:r w:rsidRPr="00256DBD">
        <w:rPr>
          <w:rFonts w:hint="cs"/>
          <w:rtl/>
        </w:rPr>
        <w:t>ی</w:t>
      </w:r>
      <w:r w:rsidRPr="00256DBD">
        <w:rPr>
          <w:rtl/>
        </w:rPr>
        <w:t xml:space="preserve"> در شکل دادن به آ</w:t>
      </w:r>
      <w:r w:rsidRPr="00256DBD">
        <w:rPr>
          <w:rFonts w:hint="cs"/>
          <w:rtl/>
        </w:rPr>
        <w:t>ی</w:t>
      </w:r>
      <w:r w:rsidRPr="00256DBD">
        <w:rPr>
          <w:rFonts w:hint="eastAsia"/>
          <w:rtl/>
        </w:rPr>
        <w:t>نده</w:t>
      </w:r>
      <w:r w:rsidRPr="00256DBD">
        <w:rPr>
          <w:rtl/>
        </w:rPr>
        <w:t xml:space="preserve"> صنعت نفت ا</w:t>
      </w:r>
      <w:r w:rsidRPr="00256DBD">
        <w:rPr>
          <w:rFonts w:hint="cs"/>
          <w:rtl/>
        </w:rPr>
        <w:t>ی</w:t>
      </w:r>
      <w:r w:rsidRPr="00256DBD">
        <w:rPr>
          <w:rFonts w:hint="eastAsia"/>
          <w:rtl/>
        </w:rPr>
        <w:t>فا</w:t>
      </w:r>
      <w:r w:rsidRPr="00256DBD">
        <w:rPr>
          <w:rtl/>
        </w:rPr>
        <w:t xml:space="preserve"> خواهد کرد.</w:t>
      </w:r>
    </w:p>
    <w:p w14:paraId="277CCC8E" w14:textId="77777777" w:rsidR="005751C4" w:rsidRDefault="005751C4">
      <w:pPr>
        <w:bidi w:val="0"/>
        <w:spacing w:line="240" w:lineRule="auto"/>
        <w:jc w:val="left"/>
        <w:rPr>
          <w:rFonts w:asciiTheme="minorHAnsi" w:hAnsiTheme="minorHAnsi" w:cs="B Nazanin"/>
          <w:b/>
          <w:bCs/>
          <w:sz w:val="24"/>
          <w:szCs w:val="22"/>
          <w:rtl/>
          <w:lang w:bidi="fa-IR"/>
        </w:rPr>
      </w:pPr>
      <w:r>
        <w:rPr>
          <w:rtl/>
        </w:rPr>
        <w:br w:type="page"/>
      </w:r>
    </w:p>
    <w:p w14:paraId="79C02E10" w14:textId="77777777" w:rsidR="00216292" w:rsidRDefault="00216292" w:rsidP="004522DC">
      <w:pPr>
        <w:pStyle w:val="af0"/>
        <w:rPr>
          <w:rtl/>
        </w:rPr>
      </w:pPr>
      <w:r w:rsidRPr="00055FB3">
        <w:rPr>
          <w:rtl/>
        </w:rPr>
        <w:lastRenderedPageBreak/>
        <w:t xml:space="preserve">عوامل اجتماعی-فرهنگی </w:t>
      </w:r>
      <w:r>
        <w:rPr>
          <w:rtl/>
        </w:rPr>
        <w:t>مؤثر</w:t>
      </w:r>
      <w:r>
        <w:rPr>
          <w:rFonts w:hint="cs"/>
          <w:rtl/>
        </w:rPr>
        <w:t xml:space="preserve"> بر </w:t>
      </w:r>
      <w:r w:rsidRPr="00055FB3">
        <w:rPr>
          <w:rtl/>
        </w:rPr>
        <w:t>شبکه تجارت نفت</w:t>
      </w:r>
    </w:p>
    <w:p w14:paraId="5CB40AC8" w14:textId="77777777" w:rsidR="00216292" w:rsidRDefault="00216292" w:rsidP="00C43798">
      <w:pPr>
        <w:pStyle w:val="af7"/>
        <w:rPr>
          <w:rtl/>
        </w:rPr>
      </w:pPr>
      <w:r>
        <w:rPr>
          <w:rFonts w:hint="cs"/>
          <w:rtl/>
        </w:rPr>
        <w:t>عوامل اجتماعی</w:t>
      </w:r>
      <w:r w:rsidR="00C43798">
        <w:rPr>
          <w:rFonts w:hint="cs"/>
          <w:rtl/>
        </w:rPr>
        <w:t>-</w:t>
      </w:r>
      <w:r>
        <w:rPr>
          <w:rFonts w:hint="cs"/>
          <w:rtl/>
        </w:rPr>
        <w:t xml:space="preserve"> فرهنگی </w:t>
      </w:r>
      <w:r>
        <w:rPr>
          <w:rtl/>
        </w:rPr>
        <w:t>مؤثر</w:t>
      </w:r>
      <w:r>
        <w:rPr>
          <w:rFonts w:hint="cs"/>
          <w:rtl/>
        </w:rPr>
        <w:t xml:space="preserve"> بر شبکه تجارت نفت شامل سه دسته عوامل </w:t>
      </w:r>
      <w:r w:rsidRPr="00325C2B">
        <w:rPr>
          <w:rtl/>
        </w:rPr>
        <w:t>درک و نگرش عموم</w:t>
      </w:r>
      <w:r w:rsidRPr="00325C2B">
        <w:rPr>
          <w:rFonts w:hint="cs"/>
          <w:rtl/>
        </w:rPr>
        <w:t>ی</w:t>
      </w:r>
      <w:r w:rsidRPr="00325C2B">
        <w:rPr>
          <w:rtl/>
        </w:rPr>
        <w:t xml:space="preserve"> نسبت به </w:t>
      </w:r>
      <w:r w:rsidR="00C43798" w:rsidRPr="00325C2B">
        <w:rPr>
          <w:rtl/>
        </w:rPr>
        <w:t>سوخت</w:t>
      </w:r>
      <w:r w:rsidR="00C43798">
        <w:rPr>
          <w:rFonts w:hint="cs"/>
          <w:rtl/>
        </w:rPr>
        <w:t>‌</w:t>
      </w:r>
      <w:r w:rsidRPr="00325C2B">
        <w:rPr>
          <w:rtl/>
        </w:rPr>
        <w:t>ها</w:t>
      </w:r>
      <w:r w:rsidRPr="00325C2B">
        <w:rPr>
          <w:rFonts w:hint="cs"/>
          <w:rtl/>
        </w:rPr>
        <w:t>ی</w:t>
      </w:r>
      <w:r w:rsidRPr="00325C2B">
        <w:rPr>
          <w:rtl/>
        </w:rPr>
        <w:t xml:space="preserve"> فس</w:t>
      </w:r>
      <w:r w:rsidRPr="00325C2B">
        <w:rPr>
          <w:rFonts w:hint="cs"/>
          <w:rtl/>
        </w:rPr>
        <w:t>ی</w:t>
      </w:r>
      <w:r w:rsidRPr="00325C2B">
        <w:rPr>
          <w:rFonts w:hint="eastAsia"/>
          <w:rtl/>
        </w:rPr>
        <w:t>ل</w:t>
      </w:r>
      <w:r w:rsidRPr="00325C2B">
        <w:rPr>
          <w:rFonts w:hint="cs"/>
          <w:rtl/>
        </w:rPr>
        <w:t>ی</w:t>
      </w:r>
      <w:r>
        <w:rPr>
          <w:rFonts w:hint="cs"/>
          <w:rtl/>
        </w:rPr>
        <w:t xml:space="preserve">، </w:t>
      </w:r>
      <w:r>
        <w:rPr>
          <w:rtl/>
        </w:rPr>
        <w:t>جنبش‌ها</w:t>
      </w:r>
      <w:r>
        <w:rPr>
          <w:rFonts w:hint="cs"/>
          <w:rtl/>
        </w:rPr>
        <w:t>ی</w:t>
      </w:r>
      <w:r w:rsidRPr="00325C2B">
        <w:rPr>
          <w:rtl/>
        </w:rPr>
        <w:t xml:space="preserve"> اجتماع</w:t>
      </w:r>
      <w:r w:rsidRPr="00325C2B">
        <w:rPr>
          <w:rFonts w:hint="cs"/>
          <w:rtl/>
        </w:rPr>
        <w:t>ی</w:t>
      </w:r>
      <w:r w:rsidRPr="00325C2B">
        <w:rPr>
          <w:rtl/>
        </w:rPr>
        <w:t xml:space="preserve"> و کنشگر</w:t>
      </w:r>
      <w:r w:rsidRPr="00325C2B">
        <w:rPr>
          <w:rFonts w:hint="cs"/>
          <w:rtl/>
        </w:rPr>
        <w:t>ی</w:t>
      </w:r>
      <w:r>
        <w:rPr>
          <w:rFonts w:hint="cs"/>
          <w:rtl/>
        </w:rPr>
        <w:t xml:space="preserve"> و </w:t>
      </w:r>
      <w:r w:rsidRPr="00325C2B">
        <w:rPr>
          <w:rFonts w:hint="eastAsia"/>
          <w:rtl/>
        </w:rPr>
        <w:t>توسعه</w:t>
      </w:r>
      <w:r w:rsidRPr="00325C2B">
        <w:rPr>
          <w:rtl/>
        </w:rPr>
        <w:t xml:space="preserve"> اجتماع</w:t>
      </w:r>
      <w:r w:rsidRPr="00325C2B">
        <w:rPr>
          <w:rFonts w:hint="cs"/>
          <w:rtl/>
        </w:rPr>
        <w:t>ی</w:t>
      </w:r>
      <w:r w:rsidRPr="00325C2B">
        <w:rPr>
          <w:rtl/>
        </w:rPr>
        <w:t>-</w:t>
      </w:r>
      <w:r w:rsidR="00C43798">
        <w:rPr>
          <w:rFonts w:hint="cs"/>
          <w:rtl/>
        </w:rPr>
        <w:t xml:space="preserve"> </w:t>
      </w:r>
      <w:r w:rsidRPr="00325C2B">
        <w:rPr>
          <w:rtl/>
        </w:rPr>
        <w:t>اقتصاد</w:t>
      </w:r>
      <w:r w:rsidRPr="00325C2B">
        <w:rPr>
          <w:rFonts w:hint="cs"/>
          <w:rtl/>
        </w:rPr>
        <w:t>ی</w:t>
      </w:r>
      <w:r w:rsidRPr="00325C2B">
        <w:rPr>
          <w:rtl/>
        </w:rPr>
        <w:t xml:space="preserve"> و دسترس</w:t>
      </w:r>
      <w:r w:rsidRPr="00325C2B">
        <w:rPr>
          <w:rFonts w:hint="cs"/>
          <w:rtl/>
        </w:rPr>
        <w:t>ی</w:t>
      </w:r>
      <w:r w:rsidRPr="00325C2B">
        <w:rPr>
          <w:rtl/>
        </w:rPr>
        <w:t xml:space="preserve"> به انرژ</w:t>
      </w:r>
      <w:r w:rsidRPr="00325C2B">
        <w:rPr>
          <w:rFonts w:hint="cs"/>
          <w:rtl/>
        </w:rPr>
        <w:t>ی</w:t>
      </w:r>
      <w:r>
        <w:rPr>
          <w:rFonts w:hint="cs"/>
          <w:rtl/>
        </w:rPr>
        <w:t xml:space="preserve"> است که به تفصیل در ادامه بررسی </w:t>
      </w:r>
      <w:r>
        <w:rPr>
          <w:rtl/>
        </w:rPr>
        <w:t>م</w:t>
      </w:r>
      <w:r>
        <w:rPr>
          <w:rFonts w:hint="cs"/>
          <w:rtl/>
        </w:rPr>
        <w:t>ی‌شوند.</w:t>
      </w:r>
    </w:p>
    <w:p w14:paraId="020E74F3" w14:textId="77777777" w:rsidR="00216292" w:rsidRPr="0049633A" w:rsidRDefault="00216292" w:rsidP="004522DC">
      <w:pPr>
        <w:pStyle w:val="a6"/>
        <w:rPr>
          <w:rtl/>
        </w:rPr>
      </w:pPr>
      <w:bookmarkStart w:id="147" w:name="_Toc178070489"/>
      <w:r w:rsidRPr="0049633A">
        <w:rPr>
          <w:rtl/>
        </w:rPr>
        <w:t xml:space="preserve">درک و نگرش عمومی نسبت به </w:t>
      </w:r>
      <w:r>
        <w:rPr>
          <w:rtl/>
        </w:rPr>
        <w:t>سوخته‌ا</w:t>
      </w:r>
      <w:r>
        <w:rPr>
          <w:rFonts w:hint="cs"/>
          <w:rtl/>
        </w:rPr>
        <w:t>ی</w:t>
      </w:r>
      <w:r w:rsidRPr="0049633A">
        <w:rPr>
          <w:rtl/>
        </w:rPr>
        <w:t xml:space="preserve"> فسیلی</w:t>
      </w:r>
      <w:bookmarkEnd w:id="147"/>
    </w:p>
    <w:p w14:paraId="7FA93D07" w14:textId="77777777" w:rsidR="00216292" w:rsidRPr="00A31F43" w:rsidRDefault="00216292" w:rsidP="00EB6B40">
      <w:pPr>
        <w:pStyle w:val="af7"/>
      </w:pPr>
      <w:r w:rsidRPr="00A31F43">
        <w:rPr>
          <w:rtl/>
        </w:rPr>
        <w:t>درک و نگرش عموم</w:t>
      </w:r>
      <w:r w:rsidRPr="00A31F43">
        <w:rPr>
          <w:rFonts w:hint="cs"/>
          <w:rtl/>
        </w:rPr>
        <w:t>ی</w:t>
      </w:r>
      <w:r w:rsidRPr="00A31F43">
        <w:rPr>
          <w:rtl/>
        </w:rPr>
        <w:t xml:space="preserve"> نسبت به </w:t>
      </w:r>
      <w:r w:rsidR="00DA54E1" w:rsidRPr="00A31F43">
        <w:rPr>
          <w:rtl/>
        </w:rPr>
        <w:t>سوخت</w:t>
      </w:r>
      <w:r w:rsidR="00DA54E1">
        <w:rPr>
          <w:rFonts w:hint="cs"/>
          <w:rtl/>
        </w:rPr>
        <w:t>‌</w:t>
      </w:r>
      <w:r w:rsidRPr="00A31F43">
        <w:rPr>
          <w:rtl/>
        </w:rPr>
        <w:t>ها</w:t>
      </w:r>
      <w:r w:rsidRPr="00A31F43">
        <w:rPr>
          <w:rFonts w:hint="cs"/>
          <w:rtl/>
        </w:rPr>
        <w:t>ی</w:t>
      </w:r>
      <w:r w:rsidRPr="00A31F43">
        <w:rPr>
          <w:rtl/>
        </w:rPr>
        <w:t xml:space="preserve"> فس</w:t>
      </w:r>
      <w:r w:rsidRPr="00A31F43">
        <w:rPr>
          <w:rFonts w:hint="cs"/>
          <w:rtl/>
        </w:rPr>
        <w:t>ی</w:t>
      </w:r>
      <w:r w:rsidRPr="00A31F43">
        <w:rPr>
          <w:rFonts w:hint="eastAsia"/>
          <w:rtl/>
        </w:rPr>
        <w:t>ل</w:t>
      </w:r>
      <w:r w:rsidRPr="00A31F43">
        <w:rPr>
          <w:rFonts w:hint="cs"/>
          <w:rtl/>
        </w:rPr>
        <w:t>ی</w:t>
      </w:r>
      <w:r w:rsidRPr="00A31F43">
        <w:rPr>
          <w:rtl/>
        </w:rPr>
        <w:t xml:space="preserve"> نقش مهم</w:t>
      </w:r>
      <w:r w:rsidRPr="00A31F43">
        <w:rPr>
          <w:rFonts w:hint="cs"/>
          <w:rtl/>
        </w:rPr>
        <w:t>ی</w:t>
      </w:r>
      <w:r w:rsidRPr="00A31F43">
        <w:rPr>
          <w:rtl/>
        </w:rPr>
        <w:t xml:space="preserve"> در </w:t>
      </w:r>
      <w:r>
        <w:rPr>
          <w:rtl/>
        </w:rPr>
        <w:t>شکل‌گ</w:t>
      </w:r>
      <w:r>
        <w:rPr>
          <w:rFonts w:hint="cs"/>
          <w:rtl/>
        </w:rPr>
        <w:t>یری</w:t>
      </w:r>
      <w:r w:rsidRPr="00A31F43">
        <w:rPr>
          <w:rtl/>
        </w:rPr>
        <w:t xml:space="preserve"> شبکه تجارت نفت دار</w:t>
      </w:r>
      <w:r>
        <w:rPr>
          <w:rFonts w:hint="cs"/>
          <w:rtl/>
        </w:rPr>
        <w:t>ن</w:t>
      </w:r>
      <w:r w:rsidRPr="00A31F43">
        <w:rPr>
          <w:rtl/>
        </w:rPr>
        <w:t>د. عوامل اجتماع</w:t>
      </w:r>
      <w:r w:rsidRPr="00A31F43">
        <w:rPr>
          <w:rFonts w:hint="cs"/>
          <w:rtl/>
        </w:rPr>
        <w:t>ی</w:t>
      </w:r>
      <w:r w:rsidRPr="00A31F43">
        <w:rPr>
          <w:rtl/>
        </w:rPr>
        <w:t>-</w:t>
      </w:r>
      <w:r w:rsidR="00DA54E1">
        <w:rPr>
          <w:rFonts w:hint="cs"/>
          <w:rtl/>
        </w:rPr>
        <w:t xml:space="preserve"> </w:t>
      </w:r>
      <w:r w:rsidRPr="00A31F43">
        <w:rPr>
          <w:rtl/>
        </w:rPr>
        <w:t>فرهنگ</w:t>
      </w:r>
      <w:r w:rsidRPr="00A31F43">
        <w:rPr>
          <w:rFonts w:hint="cs"/>
          <w:rtl/>
        </w:rPr>
        <w:t>ی</w:t>
      </w:r>
      <w:r w:rsidRPr="00A31F43">
        <w:rPr>
          <w:rtl/>
        </w:rPr>
        <w:t xml:space="preserve"> مانند افکار عموم</w:t>
      </w:r>
      <w:r w:rsidRPr="00A31F43">
        <w:rPr>
          <w:rFonts w:hint="cs"/>
          <w:rtl/>
        </w:rPr>
        <w:t>ی</w:t>
      </w:r>
      <w:r w:rsidRPr="00A31F43">
        <w:rPr>
          <w:rFonts w:hint="eastAsia"/>
          <w:rtl/>
        </w:rPr>
        <w:t>،</w:t>
      </w:r>
      <w:r w:rsidRPr="00A31F43">
        <w:rPr>
          <w:rtl/>
        </w:rPr>
        <w:t xml:space="preserve"> آگاه</w:t>
      </w:r>
      <w:r w:rsidRPr="00A31F43">
        <w:rPr>
          <w:rFonts w:hint="cs"/>
          <w:rtl/>
        </w:rPr>
        <w:t>ی</w:t>
      </w:r>
      <w:r w:rsidRPr="00A31F43">
        <w:rPr>
          <w:rtl/>
        </w:rPr>
        <w:t xml:space="preserve"> از </w:t>
      </w:r>
      <w:r>
        <w:rPr>
          <w:rtl/>
        </w:rPr>
        <w:t>مح</w:t>
      </w:r>
      <w:r>
        <w:rPr>
          <w:rFonts w:hint="cs"/>
          <w:rtl/>
        </w:rPr>
        <w:t>یط‌زیست</w:t>
      </w:r>
      <w:r>
        <w:rPr>
          <w:rtl/>
        </w:rPr>
        <w:t xml:space="preserve"> </w:t>
      </w:r>
      <w:r w:rsidRPr="00A31F43">
        <w:rPr>
          <w:rtl/>
        </w:rPr>
        <w:t xml:space="preserve">و </w:t>
      </w:r>
      <w:r>
        <w:rPr>
          <w:rtl/>
        </w:rPr>
        <w:t>ارزش‌ها</w:t>
      </w:r>
      <w:r>
        <w:rPr>
          <w:rFonts w:hint="cs"/>
          <w:rtl/>
        </w:rPr>
        <w:t>ی</w:t>
      </w:r>
      <w:r w:rsidRPr="00A31F43">
        <w:rPr>
          <w:rtl/>
        </w:rPr>
        <w:t xml:space="preserve"> اجتماع</w:t>
      </w:r>
      <w:r w:rsidRPr="00A31F43">
        <w:rPr>
          <w:rFonts w:hint="cs"/>
          <w:rtl/>
        </w:rPr>
        <w:t>ی</w:t>
      </w:r>
      <w:r w:rsidRPr="00A31F43">
        <w:rPr>
          <w:rtl/>
        </w:rPr>
        <w:t xml:space="preserve"> در حال تحول، بر </w:t>
      </w:r>
      <w:r>
        <w:rPr>
          <w:rtl/>
        </w:rPr>
        <w:t>س</w:t>
      </w:r>
      <w:r>
        <w:rPr>
          <w:rFonts w:hint="cs"/>
          <w:rtl/>
        </w:rPr>
        <w:t>یاست‌های</w:t>
      </w:r>
      <w:r w:rsidRPr="00A31F43">
        <w:rPr>
          <w:rtl/>
        </w:rPr>
        <w:t xml:space="preserve"> دولت، </w:t>
      </w:r>
      <w:r>
        <w:rPr>
          <w:rtl/>
        </w:rPr>
        <w:t>ش</w:t>
      </w:r>
      <w:r>
        <w:rPr>
          <w:rFonts w:hint="cs"/>
          <w:rtl/>
        </w:rPr>
        <w:t>یوه‌های</w:t>
      </w:r>
      <w:r w:rsidRPr="00A31F43">
        <w:rPr>
          <w:rtl/>
        </w:rPr>
        <w:t xml:space="preserve"> صنعت</w:t>
      </w:r>
      <w:r w:rsidRPr="00A31F43">
        <w:rPr>
          <w:rFonts w:hint="cs"/>
          <w:rtl/>
        </w:rPr>
        <w:t>ی</w:t>
      </w:r>
      <w:r w:rsidRPr="00A31F43">
        <w:rPr>
          <w:rtl/>
        </w:rPr>
        <w:t xml:space="preserve"> و رفتار </w:t>
      </w:r>
      <w:r>
        <w:rPr>
          <w:rtl/>
        </w:rPr>
        <w:t>مصرف‌کنندگان</w:t>
      </w:r>
      <w:r w:rsidRPr="00A31F43">
        <w:rPr>
          <w:rtl/>
        </w:rPr>
        <w:t xml:space="preserve"> مرتبط با </w:t>
      </w:r>
      <w:r w:rsidR="00DA54E1">
        <w:rPr>
          <w:rtl/>
        </w:rPr>
        <w:t>سوخت</w:t>
      </w:r>
      <w:r w:rsidR="00DA54E1">
        <w:rPr>
          <w:rFonts w:hint="cs"/>
          <w:rtl/>
        </w:rPr>
        <w:t>‌های</w:t>
      </w:r>
      <w:r w:rsidR="00DA54E1" w:rsidRPr="00A31F43">
        <w:rPr>
          <w:rtl/>
        </w:rPr>
        <w:t xml:space="preserve"> </w:t>
      </w:r>
      <w:r w:rsidRPr="00A31F43">
        <w:rPr>
          <w:rtl/>
        </w:rPr>
        <w:t>فس</w:t>
      </w:r>
      <w:r w:rsidRPr="00A31F43">
        <w:rPr>
          <w:rFonts w:hint="cs"/>
          <w:rtl/>
        </w:rPr>
        <w:t>ی</w:t>
      </w:r>
      <w:r w:rsidRPr="00A31F43">
        <w:rPr>
          <w:rFonts w:hint="eastAsia"/>
          <w:rtl/>
        </w:rPr>
        <w:t>ل</w:t>
      </w:r>
      <w:r w:rsidRPr="00A31F43">
        <w:rPr>
          <w:rFonts w:hint="cs"/>
          <w:rtl/>
        </w:rPr>
        <w:t>ی</w:t>
      </w:r>
      <w:r w:rsidRPr="00A31F43">
        <w:rPr>
          <w:rtl/>
        </w:rPr>
        <w:t xml:space="preserve"> تأ</w:t>
      </w:r>
      <w:r w:rsidRPr="00A31F43">
        <w:rPr>
          <w:rFonts w:hint="eastAsia"/>
          <w:rtl/>
        </w:rPr>
        <w:t>ث</w:t>
      </w:r>
      <w:r w:rsidRPr="00A31F43">
        <w:rPr>
          <w:rFonts w:hint="cs"/>
          <w:rtl/>
        </w:rPr>
        <w:t>ی</w:t>
      </w:r>
      <w:r w:rsidRPr="00A31F43">
        <w:rPr>
          <w:rFonts w:hint="eastAsia"/>
          <w:rtl/>
        </w:rPr>
        <w:t>ر</w:t>
      </w:r>
      <w:r w:rsidRPr="00A31F43">
        <w:rPr>
          <w:rtl/>
        </w:rPr>
        <w:t xml:space="preserve"> </w:t>
      </w:r>
      <w:r>
        <w:rPr>
          <w:rtl/>
        </w:rPr>
        <w:t>م</w:t>
      </w:r>
      <w:r>
        <w:rPr>
          <w:rFonts w:hint="cs"/>
          <w:rtl/>
        </w:rPr>
        <w:t>ی‌گذارند</w:t>
      </w:r>
      <w:r w:rsidRPr="00A31F43">
        <w:rPr>
          <w:rtl/>
        </w:rPr>
        <w:t xml:space="preserve">. </w:t>
      </w:r>
      <w:r>
        <w:rPr>
          <w:rFonts w:hint="cs"/>
          <w:rtl/>
        </w:rPr>
        <w:t xml:space="preserve">برای مثال در حوزه </w:t>
      </w:r>
      <w:r w:rsidRPr="00A31F43">
        <w:rPr>
          <w:rFonts w:hint="eastAsia"/>
          <w:rtl/>
        </w:rPr>
        <w:t>تغ</w:t>
      </w:r>
      <w:r w:rsidRPr="00A31F43">
        <w:rPr>
          <w:rFonts w:hint="cs"/>
          <w:rtl/>
        </w:rPr>
        <w:t>یی</w:t>
      </w:r>
      <w:r w:rsidRPr="00A31F43">
        <w:rPr>
          <w:rFonts w:hint="eastAsia"/>
          <w:rtl/>
        </w:rPr>
        <w:t>رات</w:t>
      </w:r>
      <w:r w:rsidRPr="00A31F43">
        <w:rPr>
          <w:rtl/>
        </w:rPr>
        <w:t xml:space="preserve"> آب و هوا و </w:t>
      </w:r>
      <w:r>
        <w:rPr>
          <w:rtl/>
        </w:rPr>
        <w:t>نگران</w:t>
      </w:r>
      <w:r>
        <w:rPr>
          <w:rFonts w:hint="cs"/>
          <w:rtl/>
        </w:rPr>
        <w:t>ی‌های</w:t>
      </w:r>
      <w:r w:rsidRPr="00A31F43">
        <w:rPr>
          <w:rtl/>
        </w:rPr>
        <w:t xml:space="preserve"> </w:t>
      </w:r>
      <w:r>
        <w:rPr>
          <w:rtl/>
        </w:rPr>
        <w:t>ز</w:t>
      </w:r>
      <w:r>
        <w:rPr>
          <w:rFonts w:hint="cs"/>
          <w:rtl/>
        </w:rPr>
        <w:t xml:space="preserve">یست‌محیطی، </w:t>
      </w:r>
      <w:r w:rsidRPr="00A31F43">
        <w:rPr>
          <w:rtl/>
        </w:rPr>
        <w:t>افزا</w:t>
      </w:r>
      <w:r w:rsidRPr="00A31F43">
        <w:rPr>
          <w:rFonts w:hint="cs"/>
          <w:rtl/>
        </w:rPr>
        <w:t>ی</w:t>
      </w:r>
      <w:r w:rsidRPr="00A31F43">
        <w:rPr>
          <w:rFonts w:hint="eastAsia"/>
          <w:rtl/>
        </w:rPr>
        <w:t>ش</w:t>
      </w:r>
      <w:r w:rsidRPr="00A31F43">
        <w:rPr>
          <w:rtl/>
        </w:rPr>
        <w:t xml:space="preserve"> آگاه</w:t>
      </w:r>
      <w:r w:rsidRPr="00A31F43">
        <w:rPr>
          <w:rFonts w:hint="cs"/>
          <w:rtl/>
        </w:rPr>
        <w:t>ی</w:t>
      </w:r>
      <w:r w:rsidRPr="00A31F43">
        <w:rPr>
          <w:rtl/>
        </w:rPr>
        <w:t xml:space="preserve"> </w:t>
      </w:r>
      <w:r>
        <w:rPr>
          <w:rtl/>
        </w:rPr>
        <w:t>ز</w:t>
      </w:r>
      <w:r>
        <w:rPr>
          <w:rFonts w:hint="cs"/>
          <w:rtl/>
        </w:rPr>
        <w:t xml:space="preserve">یست‌محیطی و </w:t>
      </w:r>
      <w:r w:rsidRPr="00A31F43">
        <w:rPr>
          <w:rtl/>
        </w:rPr>
        <w:t>آگاه</w:t>
      </w:r>
      <w:r w:rsidRPr="00A31F43">
        <w:rPr>
          <w:rFonts w:hint="cs"/>
          <w:rtl/>
        </w:rPr>
        <w:t>ی</w:t>
      </w:r>
      <w:r w:rsidRPr="00A31F43">
        <w:rPr>
          <w:rtl/>
        </w:rPr>
        <w:t xml:space="preserve"> روزافزون از تغ</w:t>
      </w:r>
      <w:r w:rsidRPr="00A31F43">
        <w:rPr>
          <w:rFonts w:hint="cs"/>
          <w:rtl/>
        </w:rPr>
        <w:t>یی</w:t>
      </w:r>
      <w:r w:rsidRPr="00A31F43">
        <w:rPr>
          <w:rFonts w:hint="eastAsia"/>
          <w:rtl/>
        </w:rPr>
        <w:t>رات</w:t>
      </w:r>
      <w:r w:rsidRPr="00A31F43">
        <w:rPr>
          <w:rtl/>
        </w:rPr>
        <w:t xml:space="preserve"> آب و هوا و تخر</w:t>
      </w:r>
      <w:r w:rsidRPr="00A31F43">
        <w:rPr>
          <w:rFonts w:hint="cs"/>
          <w:rtl/>
        </w:rPr>
        <w:t>ی</w:t>
      </w:r>
      <w:r w:rsidRPr="00A31F43">
        <w:rPr>
          <w:rFonts w:hint="eastAsia"/>
          <w:rtl/>
        </w:rPr>
        <w:t>ب</w:t>
      </w:r>
      <w:r w:rsidRPr="00A31F43">
        <w:rPr>
          <w:rtl/>
        </w:rPr>
        <w:t xml:space="preserve"> </w:t>
      </w:r>
      <w:r>
        <w:rPr>
          <w:rtl/>
        </w:rPr>
        <w:t>مح</w:t>
      </w:r>
      <w:r>
        <w:rPr>
          <w:rFonts w:hint="cs"/>
          <w:rtl/>
        </w:rPr>
        <w:t>یط‌زیست</w:t>
      </w:r>
      <w:r w:rsidRPr="00A31F43">
        <w:rPr>
          <w:rtl/>
        </w:rPr>
        <w:t xml:space="preserve"> منجر به افزا</w:t>
      </w:r>
      <w:r w:rsidRPr="00A31F43">
        <w:rPr>
          <w:rFonts w:hint="cs"/>
          <w:rtl/>
        </w:rPr>
        <w:t>ی</w:t>
      </w:r>
      <w:r w:rsidRPr="00A31F43">
        <w:rPr>
          <w:rFonts w:hint="eastAsia"/>
          <w:rtl/>
        </w:rPr>
        <w:t>ش</w:t>
      </w:r>
      <w:r w:rsidRPr="00A31F43">
        <w:rPr>
          <w:rtl/>
        </w:rPr>
        <w:t xml:space="preserve"> </w:t>
      </w:r>
      <w:r>
        <w:rPr>
          <w:rtl/>
        </w:rPr>
        <w:t>نگران</w:t>
      </w:r>
      <w:r>
        <w:rPr>
          <w:rFonts w:hint="cs"/>
          <w:rtl/>
        </w:rPr>
        <w:t>ی‌ها</w:t>
      </w:r>
      <w:r w:rsidRPr="00A31F43">
        <w:rPr>
          <w:rtl/>
        </w:rPr>
        <w:t xml:space="preserve"> در مورد تأث</w:t>
      </w:r>
      <w:r w:rsidRPr="00A31F43">
        <w:rPr>
          <w:rFonts w:hint="cs"/>
          <w:rtl/>
        </w:rPr>
        <w:t>ی</w:t>
      </w:r>
      <w:r w:rsidRPr="00A31F43">
        <w:rPr>
          <w:rFonts w:hint="eastAsia"/>
          <w:rtl/>
        </w:rPr>
        <w:t>ر</w:t>
      </w:r>
      <w:r w:rsidRPr="00A31F43">
        <w:rPr>
          <w:rtl/>
        </w:rPr>
        <w:t xml:space="preserve"> </w:t>
      </w:r>
      <w:r w:rsidR="00DA54E1" w:rsidRPr="00A31F43">
        <w:rPr>
          <w:rtl/>
        </w:rPr>
        <w:t>سوخت</w:t>
      </w:r>
      <w:r w:rsidR="00DA54E1">
        <w:rPr>
          <w:rFonts w:hint="cs"/>
          <w:rtl/>
        </w:rPr>
        <w:t>‌</w:t>
      </w:r>
      <w:r w:rsidRPr="00A31F43">
        <w:rPr>
          <w:rtl/>
        </w:rPr>
        <w:t>ها</w:t>
      </w:r>
      <w:r w:rsidRPr="00A31F43">
        <w:rPr>
          <w:rFonts w:hint="cs"/>
          <w:rtl/>
        </w:rPr>
        <w:t>ی</w:t>
      </w:r>
      <w:r w:rsidRPr="00A31F43">
        <w:rPr>
          <w:rtl/>
        </w:rPr>
        <w:t xml:space="preserve"> فس</w:t>
      </w:r>
      <w:r w:rsidRPr="00A31F43">
        <w:rPr>
          <w:rFonts w:hint="cs"/>
          <w:rtl/>
        </w:rPr>
        <w:t>ی</w:t>
      </w:r>
      <w:r w:rsidRPr="00A31F43">
        <w:rPr>
          <w:rFonts w:hint="eastAsia"/>
          <w:rtl/>
        </w:rPr>
        <w:t>ل</w:t>
      </w:r>
      <w:r w:rsidRPr="00A31F43">
        <w:rPr>
          <w:rFonts w:hint="cs"/>
          <w:rtl/>
        </w:rPr>
        <w:t>ی</w:t>
      </w:r>
      <w:r w:rsidRPr="00A31F43">
        <w:rPr>
          <w:rtl/>
        </w:rPr>
        <w:t xml:space="preserve"> بر </w:t>
      </w:r>
      <w:r>
        <w:rPr>
          <w:rtl/>
        </w:rPr>
        <w:t>مح</w:t>
      </w:r>
      <w:r>
        <w:rPr>
          <w:rFonts w:hint="cs"/>
          <w:rtl/>
        </w:rPr>
        <w:t>یط‌زیست</w:t>
      </w:r>
      <w:r w:rsidRPr="00A31F43">
        <w:rPr>
          <w:rtl/>
        </w:rPr>
        <w:t xml:space="preserve"> شده است. تصور عموم از سوخت‌ها</w:t>
      </w:r>
      <w:r w:rsidRPr="00A31F43">
        <w:rPr>
          <w:rFonts w:hint="cs"/>
          <w:rtl/>
        </w:rPr>
        <w:t>ی</w:t>
      </w:r>
      <w:r w:rsidRPr="00A31F43">
        <w:rPr>
          <w:rtl/>
        </w:rPr>
        <w:t xml:space="preserve"> فس</w:t>
      </w:r>
      <w:r w:rsidRPr="00A31F43">
        <w:rPr>
          <w:rFonts w:hint="cs"/>
          <w:rtl/>
        </w:rPr>
        <w:t>ی</w:t>
      </w:r>
      <w:r w:rsidRPr="00A31F43">
        <w:rPr>
          <w:rFonts w:hint="eastAsia"/>
          <w:rtl/>
        </w:rPr>
        <w:t>ل</w:t>
      </w:r>
      <w:r w:rsidRPr="00A31F43">
        <w:rPr>
          <w:rFonts w:hint="cs"/>
          <w:rtl/>
        </w:rPr>
        <w:t>ی</w:t>
      </w:r>
      <w:r w:rsidRPr="00A31F43">
        <w:rPr>
          <w:rtl/>
        </w:rPr>
        <w:t xml:space="preserve"> </w:t>
      </w:r>
      <w:r>
        <w:rPr>
          <w:rtl/>
        </w:rPr>
        <w:t>به عنوان</w:t>
      </w:r>
      <w:r w:rsidRPr="00A31F43">
        <w:rPr>
          <w:rtl/>
        </w:rPr>
        <w:t xml:space="preserve"> عامل</w:t>
      </w:r>
      <w:r w:rsidRPr="00A31F43">
        <w:rPr>
          <w:rFonts w:hint="cs"/>
          <w:rtl/>
        </w:rPr>
        <w:t>ی</w:t>
      </w:r>
      <w:r w:rsidRPr="00A31F43">
        <w:rPr>
          <w:rtl/>
        </w:rPr>
        <w:t xml:space="preserve"> در انتشار گازها</w:t>
      </w:r>
      <w:r w:rsidRPr="00A31F43">
        <w:rPr>
          <w:rFonts w:hint="cs"/>
          <w:rtl/>
        </w:rPr>
        <w:t>ی</w:t>
      </w:r>
      <w:r w:rsidRPr="00A31F43">
        <w:rPr>
          <w:rtl/>
        </w:rPr>
        <w:t xml:space="preserve"> گلخانه‌ا</w:t>
      </w:r>
      <w:r w:rsidRPr="00A31F43">
        <w:rPr>
          <w:rFonts w:hint="cs"/>
          <w:rtl/>
        </w:rPr>
        <w:t>ی</w:t>
      </w:r>
      <w:r w:rsidRPr="00A31F43">
        <w:rPr>
          <w:rtl/>
        </w:rPr>
        <w:t xml:space="preserve"> و آلودگ</w:t>
      </w:r>
      <w:r w:rsidRPr="00A31F43">
        <w:rPr>
          <w:rFonts w:hint="cs"/>
          <w:rtl/>
        </w:rPr>
        <w:t>ی</w:t>
      </w:r>
      <w:r w:rsidRPr="00A31F43">
        <w:rPr>
          <w:rtl/>
        </w:rPr>
        <w:t xml:space="preserve"> هوا، تقاضا برا</w:t>
      </w:r>
      <w:r w:rsidRPr="00A31F43">
        <w:rPr>
          <w:rFonts w:hint="cs"/>
          <w:rtl/>
        </w:rPr>
        <w:t>ی</w:t>
      </w:r>
      <w:r w:rsidRPr="00A31F43">
        <w:rPr>
          <w:rtl/>
        </w:rPr>
        <w:t xml:space="preserve"> مناب</w:t>
      </w:r>
      <w:r w:rsidRPr="00A31F43">
        <w:rPr>
          <w:rFonts w:hint="eastAsia"/>
          <w:rtl/>
        </w:rPr>
        <w:t>ع</w:t>
      </w:r>
      <w:r w:rsidRPr="00A31F43">
        <w:rPr>
          <w:rtl/>
        </w:rPr>
        <w:t xml:space="preserve"> انرژ</w:t>
      </w:r>
      <w:r w:rsidRPr="00A31F43">
        <w:rPr>
          <w:rFonts w:hint="cs"/>
          <w:rtl/>
        </w:rPr>
        <w:t>ی</w:t>
      </w:r>
      <w:r w:rsidRPr="00A31F43">
        <w:rPr>
          <w:rtl/>
        </w:rPr>
        <w:t xml:space="preserve"> پاک‌تر و پا</w:t>
      </w:r>
      <w:r w:rsidRPr="00A31F43">
        <w:rPr>
          <w:rFonts w:hint="cs"/>
          <w:rtl/>
        </w:rPr>
        <w:t>ی</w:t>
      </w:r>
      <w:r w:rsidRPr="00A31F43">
        <w:rPr>
          <w:rFonts w:hint="eastAsia"/>
          <w:rtl/>
        </w:rPr>
        <w:t>دارتر</w:t>
      </w:r>
      <w:r w:rsidRPr="00A31F43">
        <w:rPr>
          <w:rtl/>
        </w:rPr>
        <w:t xml:space="preserve"> را افزا</w:t>
      </w:r>
      <w:r w:rsidRPr="00A31F43">
        <w:rPr>
          <w:rFonts w:hint="cs"/>
          <w:rtl/>
        </w:rPr>
        <w:t>ی</w:t>
      </w:r>
      <w:r w:rsidRPr="00A31F43">
        <w:rPr>
          <w:rFonts w:hint="eastAsia"/>
          <w:rtl/>
        </w:rPr>
        <w:t>ش</w:t>
      </w:r>
      <w:r w:rsidRPr="00A31F43">
        <w:rPr>
          <w:rtl/>
        </w:rPr>
        <w:t xml:space="preserve"> داده است</w:t>
      </w:r>
      <w:r>
        <w:rPr>
          <w:rtl/>
        </w:rPr>
        <w:t xml:space="preserve">؛ </w:t>
      </w:r>
      <w:r>
        <w:rPr>
          <w:rFonts w:hint="cs"/>
          <w:rtl/>
        </w:rPr>
        <w:t xml:space="preserve">بنابراین </w:t>
      </w:r>
      <w:r w:rsidRPr="00A31F43">
        <w:rPr>
          <w:rtl/>
        </w:rPr>
        <w:t>حما</w:t>
      </w:r>
      <w:r w:rsidRPr="00A31F43">
        <w:rPr>
          <w:rFonts w:hint="cs"/>
          <w:rtl/>
        </w:rPr>
        <w:t>ی</w:t>
      </w:r>
      <w:r w:rsidRPr="00A31F43">
        <w:rPr>
          <w:rFonts w:hint="eastAsia"/>
          <w:rtl/>
        </w:rPr>
        <w:t>ت</w:t>
      </w:r>
      <w:r w:rsidRPr="00A31F43">
        <w:rPr>
          <w:rtl/>
        </w:rPr>
        <w:t xml:space="preserve"> عموم</w:t>
      </w:r>
      <w:r w:rsidRPr="00A31F43">
        <w:rPr>
          <w:rFonts w:hint="cs"/>
          <w:rtl/>
        </w:rPr>
        <w:t>ی</w:t>
      </w:r>
      <w:r w:rsidRPr="00A31F43">
        <w:rPr>
          <w:rtl/>
        </w:rPr>
        <w:t xml:space="preserve"> از منابع انرژ</w:t>
      </w:r>
      <w:r w:rsidRPr="00A31F43">
        <w:rPr>
          <w:rFonts w:hint="cs"/>
          <w:rtl/>
        </w:rPr>
        <w:t>ی</w:t>
      </w:r>
      <w:r w:rsidRPr="00A31F43">
        <w:rPr>
          <w:rtl/>
        </w:rPr>
        <w:t xml:space="preserve"> تجد</w:t>
      </w:r>
      <w:r w:rsidRPr="00A31F43">
        <w:rPr>
          <w:rFonts w:hint="cs"/>
          <w:rtl/>
        </w:rPr>
        <w:t>ی</w:t>
      </w:r>
      <w:r w:rsidRPr="00A31F43">
        <w:rPr>
          <w:rFonts w:hint="eastAsia"/>
          <w:rtl/>
        </w:rPr>
        <w:t>دپذ</w:t>
      </w:r>
      <w:r w:rsidRPr="00A31F43">
        <w:rPr>
          <w:rFonts w:hint="cs"/>
          <w:rtl/>
        </w:rPr>
        <w:t>ی</w:t>
      </w:r>
      <w:r w:rsidRPr="00A31F43">
        <w:rPr>
          <w:rFonts w:hint="eastAsia"/>
          <w:rtl/>
        </w:rPr>
        <w:t>ر</w:t>
      </w:r>
      <w:r w:rsidRPr="00A31F43">
        <w:rPr>
          <w:rtl/>
        </w:rPr>
        <w:t xml:space="preserve"> مانند انرژ</w:t>
      </w:r>
      <w:r w:rsidRPr="00A31F43">
        <w:rPr>
          <w:rFonts w:hint="cs"/>
          <w:rtl/>
        </w:rPr>
        <w:t>ی</w:t>
      </w:r>
      <w:r w:rsidRPr="00A31F43">
        <w:rPr>
          <w:rtl/>
        </w:rPr>
        <w:t xml:space="preserve"> باد، خورش</w:t>
      </w:r>
      <w:r w:rsidRPr="00A31F43">
        <w:rPr>
          <w:rFonts w:hint="cs"/>
          <w:rtl/>
        </w:rPr>
        <w:t>ی</w:t>
      </w:r>
      <w:r w:rsidRPr="00A31F43">
        <w:rPr>
          <w:rFonts w:hint="eastAsia"/>
          <w:rtl/>
        </w:rPr>
        <w:t>د</w:t>
      </w:r>
      <w:r w:rsidRPr="00A31F43">
        <w:rPr>
          <w:rFonts w:hint="cs"/>
          <w:rtl/>
        </w:rPr>
        <w:t>ی</w:t>
      </w:r>
      <w:r w:rsidRPr="00A31F43">
        <w:rPr>
          <w:rtl/>
        </w:rPr>
        <w:t xml:space="preserve"> و برق آب</w:t>
      </w:r>
      <w:r w:rsidRPr="00A31F43">
        <w:rPr>
          <w:rFonts w:hint="cs"/>
          <w:rtl/>
        </w:rPr>
        <w:t>ی</w:t>
      </w:r>
      <w:r w:rsidRPr="00A31F43">
        <w:rPr>
          <w:rtl/>
        </w:rPr>
        <w:t xml:space="preserve"> در پاسخ به </w:t>
      </w:r>
      <w:r>
        <w:rPr>
          <w:rtl/>
        </w:rPr>
        <w:t>نگران</w:t>
      </w:r>
      <w:r>
        <w:rPr>
          <w:rFonts w:hint="cs"/>
          <w:rtl/>
        </w:rPr>
        <w:t>ی‌ها</w:t>
      </w:r>
      <w:r w:rsidRPr="00A31F43">
        <w:rPr>
          <w:rtl/>
        </w:rPr>
        <w:t xml:space="preserve"> در مورد تغ</w:t>
      </w:r>
      <w:r w:rsidRPr="00A31F43">
        <w:rPr>
          <w:rFonts w:hint="cs"/>
          <w:rtl/>
        </w:rPr>
        <w:t>یی</w:t>
      </w:r>
      <w:r w:rsidRPr="00A31F43">
        <w:rPr>
          <w:rFonts w:hint="eastAsia"/>
          <w:rtl/>
        </w:rPr>
        <w:t>رات</w:t>
      </w:r>
      <w:r w:rsidRPr="00A31F43">
        <w:rPr>
          <w:rtl/>
        </w:rPr>
        <w:t xml:space="preserve"> آب و هوا</w:t>
      </w:r>
      <w:r w:rsidRPr="00A31F43">
        <w:rPr>
          <w:rFonts w:hint="cs"/>
          <w:rtl/>
        </w:rPr>
        <w:t>یی</w:t>
      </w:r>
      <w:r w:rsidRPr="00A31F43">
        <w:rPr>
          <w:rtl/>
        </w:rPr>
        <w:t xml:space="preserve"> افزا</w:t>
      </w:r>
      <w:r w:rsidRPr="00A31F43">
        <w:rPr>
          <w:rFonts w:hint="cs"/>
          <w:rtl/>
        </w:rPr>
        <w:t>ی</w:t>
      </w:r>
      <w:r w:rsidRPr="00A31F43">
        <w:rPr>
          <w:rFonts w:hint="eastAsia"/>
          <w:rtl/>
        </w:rPr>
        <w:t>ش</w:t>
      </w:r>
      <w:r w:rsidRPr="00A31F43">
        <w:rPr>
          <w:rtl/>
        </w:rPr>
        <w:t xml:space="preserve"> </w:t>
      </w:r>
      <w:r w:rsidRPr="00A31F43">
        <w:rPr>
          <w:rFonts w:hint="cs"/>
          <w:rtl/>
        </w:rPr>
        <w:t>ی</w:t>
      </w:r>
      <w:r w:rsidRPr="00A31F43">
        <w:rPr>
          <w:rFonts w:hint="eastAsia"/>
          <w:rtl/>
        </w:rPr>
        <w:t>افته</w:t>
      </w:r>
      <w:r w:rsidRPr="00A31F43">
        <w:rPr>
          <w:rtl/>
        </w:rPr>
        <w:t xml:space="preserve"> است. ا</w:t>
      </w:r>
      <w:r w:rsidRPr="00A31F43">
        <w:rPr>
          <w:rFonts w:hint="cs"/>
          <w:rtl/>
        </w:rPr>
        <w:t>ی</w:t>
      </w:r>
      <w:r w:rsidRPr="00A31F43">
        <w:rPr>
          <w:rFonts w:hint="eastAsia"/>
          <w:rtl/>
        </w:rPr>
        <w:t>ن</w:t>
      </w:r>
      <w:r w:rsidRPr="00A31F43">
        <w:rPr>
          <w:rtl/>
        </w:rPr>
        <w:t xml:space="preserve"> تغ</w:t>
      </w:r>
      <w:r w:rsidRPr="00A31F43">
        <w:rPr>
          <w:rFonts w:hint="cs"/>
          <w:rtl/>
        </w:rPr>
        <w:t>یی</w:t>
      </w:r>
      <w:r w:rsidRPr="00A31F43">
        <w:rPr>
          <w:rFonts w:hint="eastAsia"/>
          <w:rtl/>
        </w:rPr>
        <w:t>ر</w:t>
      </w:r>
      <w:r w:rsidRPr="00A31F43">
        <w:rPr>
          <w:rtl/>
        </w:rPr>
        <w:t xml:space="preserve"> در ترج</w:t>
      </w:r>
      <w:r w:rsidRPr="00A31F43">
        <w:rPr>
          <w:rFonts w:hint="cs"/>
          <w:rtl/>
        </w:rPr>
        <w:t>ی</w:t>
      </w:r>
      <w:r w:rsidRPr="00A31F43">
        <w:rPr>
          <w:rFonts w:hint="eastAsia"/>
          <w:rtl/>
        </w:rPr>
        <w:t>حات</w:t>
      </w:r>
      <w:r w:rsidRPr="00A31F43">
        <w:rPr>
          <w:rtl/>
        </w:rPr>
        <w:t xml:space="preserve"> عموم</w:t>
      </w:r>
      <w:r w:rsidRPr="00A31F43">
        <w:rPr>
          <w:rFonts w:hint="cs"/>
          <w:rtl/>
        </w:rPr>
        <w:t>ی</w:t>
      </w:r>
      <w:r w:rsidRPr="00A31F43">
        <w:rPr>
          <w:rtl/>
        </w:rPr>
        <w:t xml:space="preserve"> بر س</w:t>
      </w:r>
      <w:r w:rsidRPr="00A31F43">
        <w:rPr>
          <w:rFonts w:hint="cs"/>
          <w:rtl/>
        </w:rPr>
        <w:t>ی</w:t>
      </w:r>
      <w:r w:rsidRPr="00A31F43">
        <w:rPr>
          <w:rFonts w:hint="eastAsia"/>
          <w:rtl/>
        </w:rPr>
        <w:t>است‌ها</w:t>
      </w:r>
      <w:r w:rsidRPr="00A31F43">
        <w:rPr>
          <w:rFonts w:hint="cs"/>
          <w:rtl/>
        </w:rPr>
        <w:t>ی</w:t>
      </w:r>
      <w:r w:rsidRPr="00A31F43">
        <w:rPr>
          <w:rtl/>
        </w:rPr>
        <w:t xml:space="preserve"> دولت و سرما</w:t>
      </w:r>
      <w:r w:rsidRPr="00A31F43">
        <w:rPr>
          <w:rFonts w:hint="cs"/>
          <w:rtl/>
        </w:rPr>
        <w:t>ی</w:t>
      </w:r>
      <w:r w:rsidRPr="00A31F43">
        <w:rPr>
          <w:rFonts w:hint="eastAsia"/>
          <w:rtl/>
        </w:rPr>
        <w:t>ه‌گذار</w:t>
      </w:r>
      <w:r w:rsidRPr="00A31F43">
        <w:rPr>
          <w:rFonts w:hint="cs"/>
          <w:rtl/>
        </w:rPr>
        <w:t>ی</w:t>
      </w:r>
      <w:r w:rsidRPr="00A31F43">
        <w:rPr>
          <w:rtl/>
        </w:rPr>
        <w:t xml:space="preserve"> در فناور</w:t>
      </w:r>
      <w:r w:rsidRPr="00A31F43">
        <w:rPr>
          <w:rFonts w:hint="cs"/>
          <w:rtl/>
        </w:rPr>
        <w:t>ی‌</w:t>
      </w:r>
      <w:r w:rsidRPr="00A31F43">
        <w:rPr>
          <w:rFonts w:hint="eastAsia"/>
          <w:rtl/>
        </w:rPr>
        <w:t>ها</w:t>
      </w:r>
      <w:r w:rsidRPr="00A31F43">
        <w:rPr>
          <w:rFonts w:hint="cs"/>
          <w:rtl/>
        </w:rPr>
        <w:t>ی</w:t>
      </w:r>
      <w:r w:rsidRPr="00A31F43">
        <w:rPr>
          <w:rtl/>
        </w:rPr>
        <w:t xml:space="preserve"> انرژ</w:t>
      </w:r>
      <w:r w:rsidRPr="00A31F43">
        <w:rPr>
          <w:rFonts w:hint="cs"/>
          <w:rtl/>
        </w:rPr>
        <w:t>ی</w:t>
      </w:r>
      <w:r w:rsidRPr="00A31F43">
        <w:rPr>
          <w:rtl/>
        </w:rPr>
        <w:t xml:space="preserve"> تج</w:t>
      </w:r>
      <w:r w:rsidRPr="00A31F43">
        <w:rPr>
          <w:rFonts w:hint="eastAsia"/>
          <w:rtl/>
        </w:rPr>
        <w:t>د</w:t>
      </w:r>
      <w:r w:rsidRPr="00A31F43">
        <w:rPr>
          <w:rFonts w:hint="cs"/>
          <w:rtl/>
        </w:rPr>
        <w:t>ی</w:t>
      </w:r>
      <w:r w:rsidRPr="00A31F43">
        <w:rPr>
          <w:rFonts w:hint="eastAsia"/>
          <w:rtl/>
        </w:rPr>
        <w:t>دپذ</w:t>
      </w:r>
      <w:r w:rsidRPr="00A31F43">
        <w:rPr>
          <w:rFonts w:hint="cs"/>
          <w:rtl/>
        </w:rPr>
        <w:t>ی</w:t>
      </w:r>
      <w:r w:rsidRPr="00A31F43">
        <w:rPr>
          <w:rFonts w:hint="eastAsia"/>
          <w:rtl/>
        </w:rPr>
        <w:t>ر</w:t>
      </w:r>
      <w:r w:rsidRPr="00A31F43">
        <w:rPr>
          <w:rtl/>
        </w:rPr>
        <w:t xml:space="preserve"> تأث</w:t>
      </w:r>
      <w:r w:rsidRPr="00A31F43">
        <w:rPr>
          <w:rFonts w:hint="cs"/>
          <w:rtl/>
        </w:rPr>
        <w:t>ی</w:t>
      </w:r>
      <w:r w:rsidRPr="00A31F43">
        <w:rPr>
          <w:rFonts w:hint="eastAsia"/>
          <w:rtl/>
        </w:rPr>
        <w:t>ر</w:t>
      </w:r>
      <w:r w:rsidRPr="00A31F43">
        <w:rPr>
          <w:rtl/>
        </w:rPr>
        <w:t xml:space="preserve"> گذاشته است و به طور بالقوه اتکا به سوخت‌ها</w:t>
      </w:r>
      <w:r w:rsidRPr="00A31F43">
        <w:rPr>
          <w:rFonts w:hint="cs"/>
          <w:rtl/>
        </w:rPr>
        <w:t>ی</w:t>
      </w:r>
      <w:r w:rsidRPr="00A31F43">
        <w:rPr>
          <w:rtl/>
        </w:rPr>
        <w:t xml:space="preserve"> فس</w:t>
      </w:r>
      <w:r w:rsidRPr="00A31F43">
        <w:rPr>
          <w:rFonts w:hint="cs"/>
          <w:rtl/>
        </w:rPr>
        <w:t>ی</w:t>
      </w:r>
      <w:r w:rsidRPr="00A31F43">
        <w:rPr>
          <w:rFonts w:hint="eastAsia"/>
          <w:rtl/>
        </w:rPr>
        <w:t>ل</w:t>
      </w:r>
      <w:r w:rsidRPr="00A31F43">
        <w:rPr>
          <w:rFonts w:hint="cs"/>
          <w:rtl/>
        </w:rPr>
        <w:t>ی</w:t>
      </w:r>
      <w:r w:rsidRPr="00A31F43">
        <w:rPr>
          <w:rtl/>
        </w:rPr>
        <w:t xml:space="preserve"> را در </w:t>
      </w:r>
      <w:r>
        <w:rPr>
          <w:rtl/>
        </w:rPr>
        <w:t>درازمدت</w:t>
      </w:r>
      <w:r w:rsidRPr="00A31F43">
        <w:rPr>
          <w:rtl/>
        </w:rPr>
        <w:t xml:space="preserve"> کاهش م</w:t>
      </w:r>
      <w:r w:rsidRPr="00A31F43">
        <w:rPr>
          <w:rFonts w:hint="cs"/>
          <w:rtl/>
        </w:rPr>
        <w:t>ی‌</w:t>
      </w:r>
      <w:r w:rsidRPr="00A31F43">
        <w:rPr>
          <w:rFonts w:hint="eastAsia"/>
          <w:rtl/>
        </w:rPr>
        <w:t>دهد</w:t>
      </w:r>
      <w:r w:rsidRPr="00A31F43">
        <w:rPr>
          <w:rtl/>
        </w:rPr>
        <w:t>.</w:t>
      </w:r>
      <w:r>
        <w:rPr>
          <w:rFonts w:hint="cs"/>
          <w:rtl/>
        </w:rPr>
        <w:t xml:space="preserve"> این تغییر نگرش در برخی کشورها منجر به </w:t>
      </w:r>
      <w:r w:rsidRPr="00A31F43">
        <w:rPr>
          <w:rtl/>
        </w:rPr>
        <w:t>مخالفت عموم</w:t>
      </w:r>
      <w:r w:rsidRPr="00A31F43">
        <w:rPr>
          <w:rFonts w:hint="cs"/>
          <w:rtl/>
        </w:rPr>
        <w:t>ی</w:t>
      </w:r>
      <w:r w:rsidRPr="00A31F43">
        <w:rPr>
          <w:rtl/>
        </w:rPr>
        <w:t xml:space="preserve"> با ساخت </w:t>
      </w:r>
      <w:r>
        <w:rPr>
          <w:rtl/>
        </w:rPr>
        <w:t>ز</w:t>
      </w:r>
      <w:r>
        <w:rPr>
          <w:rFonts w:hint="cs"/>
          <w:rtl/>
        </w:rPr>
        <w:t>یرساخت‌های</w:t>
      </w:r>
      <w:r w:rsidRPr="00A31F43">
        <w:rPr>
          <w:rtl/>
        </w:rPr>
        <w:t xml:space="preserve"> جد</w:t>
      </w:r>
      <w:r w:rsidRPr="00A31F43">
        <w:rPr>
          <w:rFonts w:hint="cs"/>
          <w:rtl/>
        </w:rPr>
        <w:t>ی</w:t>
      </w:r>
      <w:r w:rsidRPr="00A31F43">
        <w:rPr>
          <w:rFonts w:hint="eastAsia"/>
          <w:rtl/>
        </w:rPr>
        <w:t>د</w:t>
      </w:r>
      <w:r w:rsidRPr="00A31F43">
        <w:rPr>
          <w:rtl/>
        </w:rPr>
        <w:t xml:space="preserve"> سوخت فس</w:t>
      </w:r>
      <w:r w:rsidRPr="00A31F43">
        <w:rPr>
          <w:rFonts w:hint="cs"/>
          <w:rtl/>
        </w:rPr>
        <w:t>ی</w:t>
      </w:r>
      <w:r w:rsidRPr="00A31F43">
        <w:rPr>
          <w:rFonts w:hint="eastAsia"/>
          <w:rtl/>
        </w:rPr>
        <w:t>ل</w:t>
      </w:r>
      <w:r w:rsidRPr="00A31F43">
        <w:rPr>
          <w:rFonts w:hint="cs"/>
          <w:rtl/>
        </w:rPr>
        <w:t>ی</w:t>
      </w:r>
      <w:r w:rsidRPr="00A31F43">
        <w:rPr>
          <w:rFonts w:hint="eastAsia"/>
          <w:rtl/>
        </w:rPr>
        <w:t>،</w:t>
      </w:r>
      <w:r w:rsidRPr="00A31F43">
        <w:rPr>
          <w:rtl/>
        </w:rPr>
        <w:t xml:space="preserve"> مانند خطوط لوله و </w:t>
      </w:r>
      <w:r>
        <w:rPr>
          <w:rtl/>
        </w:rPr>
        <w:t>پالا</w:t>
      </w:r>
      <w:r>
        <w:rPr>
          <w:rFonts w:hint="cs"/>
          <w:rtl/>
        </w:rPr>
        <w:t>یشگاه‌ها</w:t>
      </w:r>
      <w:r w:rsidRPr="00A31F43">
        <w:rPr>
          <w:rtl/>
        </w:rPr>
        <w:t xml:space="preserve"> </w:t>
      </w:r>
      <w:r>
        <w:rPr>
          <w:rtl/>
        </w:rPr>
        <w:t>برجسته‌تر</w:t>
      </w:r>
      <w:r w:rsidRPr="00A31F43">
        <w:rPr>
          <w:rtl/>
        </w:rPr>
        <w:t xml:space="preserve"> شده است. </w:t>
      </w:r>
      <w:r>
        <w:rPr>
          <w:rFonts w:hint="cs"/>
          <w:rtl/>
        </w:rPr>
        <w:t xml:space="preserve">همچنین </w:t>
      </w:r>
      <w:r w:rsidRPr="00A31F43">
        <w:rPr>
          <w:rtl/>
        </w:rPr>
        <w:t>نگران</w:t>
      </w:r>
      <w:r w:rsidRPr="00A31F43">
        <w:rPr>
          <w:rFonts w:hint="cs"/>
          <w:rtl/>
        </w:rPr>
        <w:t>ی</w:t>
      </w:r>
      <w:r w:rsidRPr="00A31F43">
        <w:rPr>
          <w:rtl/>
        </w:rPr>
        <w:t xml:space="preserve"> در مورد خطرات </w:t>
      </w:r>
      <w:r>
        <w:rPr>
          <w:rtl/>
        </w:rPr>
        <w:t>ز</w:t>
      </w:r>
      <w:r>
        <w:rPr>
          <w:rFonts w:hint="cs"/>
          <w:rtl/>
        </w:rPr>
        <w:t>یست‌محیطی</w:t>
      </w:r>
      <w:r w:rsidRPr="00A31F43">
        <w:rPr>
          <w:rFonts w:hint="eastAsia"/>
          <w:rtl/>
        </w:rPr>
        <w:t>،</w:t>
      </w:r>
      <w:r w:rsidRPr="00A31F43">
        <w:rPr>
          <w:rtl/>
        </w:rPr>
        <w:t xml:space="preserve"> استفاده از زم</w:t>
      </w:r>
      <w:r w:rsidRPr="00A31F43">
        <w:rPr>
          <w:rFonts w:hint="cs"/>
          <w:rtl/>
        </w:rPr>
        <w:t>ی</w:t>
      </w:r>
      <w:r w:rsidRPr="00A31F43">
        <w:rPr>
          <w:rFonts w:hint="eastAsia"/>
          <w:rtl/>
        </w:rPr>
        <w:t>ن</w:t>
      </w:r>
      <w:r w:rsidRPr="00A31F43">
        <w:rPr>
          <w:rtl/>
        </w:rPr>
        <w:t xml:space="preserve"> و حقوق بوم</w:t>
      </w:r>
      <w:r w:rsidRPr="00A31F43">
        <w:rPr>
          <w:rFonts w:hint="cs"/>
          <w:rtl/>
        </w:rPr>
        <w:t>ی</w:t>
      </w:r>
      <w:r w:rsidRPr="00A31F43">
        <w:rPr>
          <w:rFonts w:hint="eastAsia"/>
          <w:rtl/>
        </w:rPr>
        <w:t>ان</w:t>
      </w:r>
      <w:r w:rsidRPr="00A31F43">
        <w:rPr>
          <w:rtl/>
        </w:rPr>
        <w:t xml:space="preserve"> </w:t>
      </w:r>
      <w:r>
        <w:rPr>
          <w:rFonts w:hint="cs"/>
          <w:rtl/>
        </w:rPr>
        <w:t>نیز بر</w:t>
      </w:r>
      <w:r w:rsidRPr="00A31F43">
        <w:rPr>
          <w:rtl/>
        </w:rPr>
        <w:t xml:space="preserve"> اعتراضات و </w:t>
      </w:r>
      <w:r>
        <w:rPr>
          <w:rtl/>
        </w:rPr>
        <w:t>چالش‌ها</w:t>
      </w:r>
      <w:r>
        <w:rPr>
          <w:rFonts w:hint="cs"/>
          <w:rtl/>
        </w:rPr>
        <w:t>ی</w:t>
      </w:r>
      <w:r w:rsidRPr="00A31F43">
        <w:rPr>
          <w:rtl/>
        </w:rPr>
        <w:t xml:space="preserve"> قانون</w:t>
      </w:r>
      <w:r w:rsidRPr="00A31F43">
        <w:rPr>
          <w:rFonts w:hint="cs"/>
          <w:rtl/>
        </w:rPr>
        <w:t>ی</w:t>
      </w:r>
      <w:r w:rsidRPr="00A31F43">
        <w:rPr>
          <w:rtl/>
        </w:rPr>
        <w:t xml:space="preserve"> دامن زده که بر توسعه و گسترش </w:t>
      </w:r>
      <w:r>
        <w:rPr>
          <w:rtl/>
        </w:rPr>
        <w:t>شبکه‌ها</w:t>
      </w:r>
      <w:r>
        <w:rPr>
          <w:rFonts w:hint="cs"/>
          <w:rtl/>
        </w:rPr>
        <w:t>ی</w:t>
      </w:r>
      <w:r w:rsidRPr="00A31F43">
        <w:rPr>
          <w:rtl/>
        </w:rPr>
        <w:t xml:space="preserve"> تجارت نفت تأث</w:t>
      </w:r>
      <w:r w:rsidRPr="00A31F43">
        <w:rPr>
          <w:rFonts w:hint="cs"/>
          <w:rtl/>
        </w:rPr>
        <w:t>ی</w:t>
      </w:r>
      <w:r w:rsidRPr="00A31F43">
        <w:rPr>
          <w:rFonts w:hint="eastAsia"/>
          <w:rtl/>
        </w:rPr>
        <w:t>ر</w:t>
      </w:r>
      <w:r w:rsidRPr="00A31F43">
        <w:rPr>
          <w:rtl/>
        </w:rPr>
        <w:t xml:space="preserve"> گذاشته است.</w:t>
      </w:r>
    </w:p>
    <w:p w14:paraId="1A9742F0" w14:textId="77777777" w:rsidR="00216292" w:rsidRPr="00A31F43" w:rsidRDefault="00216292" w:rsidP="009D0EB9">
      <w:pPr>
        <w:pStyle w:val="af7"/>
      </w:pPr>
      <w:r>
        <w:rPr>
          <w:rFonts w:hint="cs"/>
          <w:rtl/>
        </w:rPr>
        <w:t xml:space="preserve">در خصوص </w:t>
      </w:r>
      <w:r>
        <w:rPr>
          <w:rFonts w:hint="eastAsia"/>
          <w:rtl/>
        </w:rPr>
        <w:t>گذار انرژی</w:t>
      </w:r>
      <w:r w:rsidRPr="00A31F43">
        <w:rPr>
          <w:rtl/>
        </w:rPr>
        <w:t xml:space="preserve"> و </w:t>
      </w:r>
      <w:r w:rsidR="00EB6B40" w:rsidRPr="00A31F43">
        <w:rPr>
          <w:rtl/>
        </w:rPr>
        <w:t>کربن</w:t>
      </w:r>
      <w:r w:rsidR="00EB6B40">
        <w:rPr>
          <w:rFonts w:hint="cs"/>
          <w:rtl/>
        </w:rPr>
        <w:t>‌</w:t>
      </w:r>
      <w:r w:rsidRPr="00A31F43">
        <w:rPr>
          <w:rtl/>
        </w:rPr>
        <w:t>زدا</w:t>
      </w:r>
      <w:r w:rsidRPr="00A31F43">
        <w:rPr>
          <w:rFonts w:hint="cs"/>
          <w:rtl/>
        </w:rPr>
        <w:t>یی</w:t>
      </w:r>
      <w:r>
        <w:rPr>
          <w:rFonts w:hint="cs"/>
          <w:rtl/>
        </w:rPr>
        <w:t xml:space="preserve"> از جنبه </w:t>
      </w:r>
      <w:r w:rsidRPr="00A31F43">
        <w:rPr>
          <w:rtl/>
        </w:rPr>
        <w:t>چارچوب‌ها</w:t>
      </w:r>
      <w:r w:rsidRPr="00A31F43">
        <w:rPr>
          <w:rFonts w:hint="cs"/>
          <w:rtl/>
        </w:rPr>
        <w:t>ی</w:t>
      </w:r>
      <w:r w:rsidRPr="00A31F43">
        <w:rPr>
          <w:rtl/>
        </w:rPr>
        <w:t xml:space="preserve"> س</w:t>
      </w:r>
      <w:r w:rsidRPr="00A31F43">
        <w:rPr>
          <w:rFonts w:hint="cs"/>
          <w:rtl/>
        </w:rPr>
        <w:t>ی</w:t>
      </w:r>
      <w:r w:rsidRPr="00A31F43">
        <w:rPr>
          <w:rFonts w:hint="eastAsia"/>
          <w:rtl/>
        </w:rPr>
        <w:t>است</w:t>
      </w:r>
      <w:r w:rsidRPr="00A31F43">
        <w:rPr>
          <w:rtl/>
        </w:rPr>
        <w:t xml:space="preserve"> و مقررات</w:t>
      </w:r>
      <w:r>
        <w:rPr>
          <w:rFonts w:hint="cs"/>
          <w:rtl/>
        </w:rPr>
        <w:t>،</w:t>
      </w:r>
      <w:r w:rsidRPr="00A31F43">
        <w:rPr>
          <w:rtl/>
        </w:rPr>
        <w:t xml:space="preserve"> فشار عموم</w:t>
      </w:r>
      <w:r w:rsidRPr="00A31F43">
        <w:rPr>
          <w:rFonts w:hint="cs"/>
          <w:rtl/>
        </w:rPr>
        <w:t>ی</w:t>
      </w:r>
      <w:r w:rsidRPr="00A31F43">
        <w:rPr>
          <w:rtl/>
        </w:rPr>
        <w:t xml:space="preserve"> و تغ</w:t>
      </w:r>
      <w:r w:rsidRPr="00A31F43">
        <w:rPr>
          <w:rFonts w:hint="cs"/>
          <w:rtl/>
        </w:rPr>
        <w:t>یی</w:t>
      </w:r>
      <w:r w:rsidRPr="00A31F43">
        <w:rPr>
          <w:rFonts w:hint="eastAsia"/>
          <w:rtl/>
        </w:rPr>
        <w:t>ر</w:t>
      </w:r>
      <w:r w:rsidRPr="00A31F43">
        <w:rPr>
          <w:rtl/>
        </w:rPr>
        <w:t xml:space="preserve"> نگرش‌ها</w:t>
      </w:r>
      <w:r w:rsidRPr="00A31F43">
        <w:rPr>
          <w:rFonts w:hint="cs"/>
          <w:rtl/>
        </w:rPr>
        <w:t>ی</w:t>
      </w:r>
      <w:r w:rsidRPr="00A31F43">
        <w:rPr>
          <w:rtl/>
        </w:rPr>
        <w:t xml:space="preserve"> اجتماع</w:t>
      </w:r>
      <w:r w:rsidRPr="00A31F43">
        <w:rPr>
          <w:rFonts w:hint="cs"/>
          <w:rtl/>
        </w:rPr>
        <w:t>ی</w:t>
      </w:r>
      <w:r w:rsidRPr="00A31F43">
        <w:rPr>
          <w:rtl/>
        </w:rPr>
        <w:t xml:space="preserve"> نسبت به سوخت‌ها</w:t>
      </w:r>
      <w:r w:rsidRPr="00A31F43">
        <w:rPr>
          <w:rFonts w:hint="cs"/>
          <w:rtl/>
        </w:rPr>
        <w:t>ی</w:t>
      </w:r>
      <w:r w:rsidRPr="00A31F43">
        <w:rPr>
          <w:rtl/>
        </w:rPr>
        <w:t xml:space="preserve"> فس</w:t>
      </w:r>
      <w:r w:rsidRPr="00A31F43">
        <w:rPr>
          <w:rFonts w:hint="cs"/>
          <w:rtl/>
        </w:rPr>
        <w:t>ی</w:t>
      </w:r>
      <w:r w:rsidRPr="00A31F43">
        <w:rPr>
          <w:rFonts w:hint="eastAsia"/>
          <w:rtl/>
        </w:rPr>
        <w:t>ل</w:t>
      </w:r>
      <w:r w:rsidRPr="00A31F43">
        <w:rPr>
          <w:rFonts w:hint="cs"/>
          <w:rtl/>
        </w:rPr>
        <w:t>ی</w:t>
      </w:r>
      <w:r w:rsidRPr="00A31F43">
        <w:rPr>
          <w:rFonts w:hint="eastAsia"/>
          <w:rtl/>
        </w:rPr>
        <w:t>،</w:t>
      </w:r>
      <w:r w:rsidRPr="00A31F43">
        <w:rPr>
          <w:rtl/>
        </w:rPr>
        <w:t xml:space="preserve"> دولت‌ها را تحت تأث</w:t>
      </w:r>
      <w:r w:rsidRPr="00A31F43">
        <w:rPr>
          <w:rFonts w:hint="cs"/>
          <w:rtl/>
        </w:rPr>
        <w:t>ی</w:t>
      </w:r>
      <w:r w:rsidRPr="00A31F43">
        <w:rPr>
          <w:rFonts w:hint="eastAsia"/>
          <w:rtl/>
        </w:rPr>
        <w:t>ر</w:t>
      </w:r>
      <w:r w:rsidRPr="00A31F43">
        <w:rPr>
          <w:rtl/>
        </w:rPr>
        <w:t xml:space="preserve"> قرار داده تا س</w:t>
      </w:r>
      <w:r w:rsidRPr="00A31F43">
        <w:rPr>
          <w:rFonts w:hint="cs"/>
          <w:rtl/>
        </w:rPr>
        <w:t>ی</w:t>
      </w:r>
      <w:r w:rsidRPr="00A31F43">
        <w:rPr>
          <w:rFonts w:hint="eastAsia"/>
          <w:rtl/>
        </w:rPr>
        <w:t>است‌ها</w:t>
      </w:r>
      <w:r w:rsidRPr="00A31F43">
        <w:rPr>
          <w:rtl/>
        </w:rPr>
        <w:t xml:space="preserve"> و مقررات</w:t>
      </w:r>
      <w:r w:rsidRPr="00A31F43">
        <w:rPr>
          <w:rFonts w:hint="cs"/>
          <w:rtl/>
        </w:rPr>
        <w:t>ی</w:t>
      </w:r>
      <w:r w:rsidRPr="00A31F43">
        <w:rPr>
          <w:rtl/>
        </w:rPr>
        <w:t xml:space="preserve"> را با هدف کاهش انتشار گازها</w:t>
      </w:r>
      <w:r w:rsidRPr="00A31F43">
        <w:rPr>
          <w:rFonts w:hint="cs"/>
          <w:rtl/>
        </w:rPr>
        <w:t>ی</w:t>
      </w:r>
      <w:r w:rsidRPr="00A31F43">
        <w:rPr>
          <w:rtl/>
        </w:rPr>
        <w:t xml:space="preserve"> گلخانه‌ا</w:t>
      </w:r>
      <w:r w:rsidRPr="00A31F43">
        <w:rPr>
          <w:rFonts w:hint="cs"/>
          <w:rtl/>
        </w:rPr>
        <w:t>ی</w:t>
      </w:r>
      <w:r w:rsidRPr="00A31F43">
        <w:rPr>
          <w:rtl/>
        </w:rPr>
        <w:t xml:space="preserve"> و ترو</w:t>
      </w:r>
      <w:r w:rsidRPr="00A31F43">
        <w:rPr>
          <w:rFonts w:hint="cs"/>
          <w:rtl/>
        </w:rPr>
        <w:t>ی</w:t>
      </w:r>
      <w:r w:rsidRPr="00A31F43">
        <w:rPr>
          <w:rFonts w:hint="eastAsia"/>
          <w:rtl/>
        </w:rPr>
        <w:t>ج</w:t>
      </w:r>
      <w:r w:rsidRPr="00A31F43">
        <w:rPr>
          <w:rtl/>
        </w:rPr>
        <w:t xml:space="preserve"> گذار به منابع انرژ</w:t>
      </w:r>
      <w:r w:rsidRPr="00A31F43">
        <w:rPr>
          <w:rFonts w:hint="cs"/>
          <w:rtl/>
        </w:rPr>
        <w:t>ی</w:t>
      </w:r>
      <w:r w:rsidRPr="00A31F43">
        <w:rPr>
          <w:rtl/>
        </w:rPr>
        <w:t xml:space="preserve"> پاک‌تر اتخاذ کنند. ا</w:t>
      </w:r>
      <w:r w:rsidRPr="00A31F43">
        <w:rPr>
          <w:rFonts w:hint="cs"/>
          <w:rtl/>
        </w:rPr>
        <w:t>ی</w:t>
      </w:r>
      <w:r w:rsidRPr="00A31F43">
        <w:rPr>
          <w:rFonts w:hint="eastAsia"/>
          <w:rtl/>
        </w:rPr>
        <w:t>ن</w:t>
      </w:r>
      <w:r w:rsidRPr="00A31F43">
        <w:rPr>
          <w:rtl/>
        </w:rPr>
        <w:t xml:space="preserve"> س</w:t>
      </w:r>
      <w:r w:rsidRPr="00A31F43">
        <w:rPr>
          <w:rFonts w:hint="cs"/>
          <w:rtl/>
        </w:rPr>
        <w:t>ی</w:t>
      </w:r>
      <w:r w:rsidRPr="00A31F43">
        <w:rPr>
          <w:rFonts w:hint="eastAsia"/>
          <w:rtl/>
        </w:rPr>
        <w:t>است‌ها</w:t>
      </w:r>
      <w:r w:rsidRPr="00A31F43">
        <w:rPr>
          <w:rtl/>
        </w:rPr>
        <w:t xml:space="preserve"> </w:t>
      </w:r>
      <w:r>
        <w:rPr>
          <w:rtl/>
        </w:rPr>
        <w:t>مثلاً</w:t>
      </w:r>
      <w:r w:rsidRPr="00A31F43">
        <w:rPr>
          <w:rtl/>
        </w:rPr>
        <w:t xml:space="preserve"> ش</w:t>
      </w:r>
      <w:r w:rsidRPr="00A31F43">
        <w:rPr>
          <w:rFonts w:hint="eastAsia"/>
          <w:rtl/>
        </w:rPr>
        <w:t>امل</w:t>
      </w:r>
      <w:r w:rsidRPr="00A31F43">
        <w:rPr>
          <w:rtl/>
        </w:rPr>
        <w:t xml:space="preserve"> ق</w:t>
      </w:r>
      <w:r w:rsidRPr="00A31F43">
        <w:rPr>
          <w:rFonts w:hint="cs"/>
          <w:rtl/>
        </w:rPr>
        <w:t>ی</w:t>
      </w:r>
      <w:r w:rsidRPr="00A31F43">
        <w:rPr>
          <w:rFonts w:hint="eastAsia"/>
          <w:rtl/>
        </w:rPr>
        <w:t>مت‌گذار</w:t>
      </w:r>
      <w:r w:rsidRPr="00A31F43">
        <w:rPr>
          <w:rFonts w:hint="cs"/>
          <w:rtl/>
        </w:rPr>
        <w:t>ی</w:t>
      </w:r>
      <w:r w:rsidRPr="00A31F43">
        <w:rPr>
          <w:rtl/>
        </w:rPr>
        <w:t xml:space="preserve"> کربن، اهداف انرژ</w:t>
      </w:r>
      <w:r w:rsidRPr="00A31F43">
        <w:rPr>
          <w:rFonts w:hint="cs"/>
          <w:rtl/>
        </w:rPr>
        <w:t>ی‌</w:t>
      </w:r>
      <w:r w:rsidRPr="00A31F43">
        <w:rPr>
          <w:rFonts w:hint="eastAsia"/>
          <w:rtl/>
        </w:rPr>
        <w:t>ها</w:t>
      </w:r>
      <w:r w:rsidRPr="00A31F43">
        <w:rPr>
          <w:rFonts w:hint="cs"/>
          <w:rtl/>
        </w:rPr>
        <w:t>ی</w:t>
      </w:r>
      <w:r w:rsidRPr="00A31F43">
        <w:rPr>
          <w:rtl/>
        </w:rPr>
        <w:t xml:space="preserve"> تجد</w:t>
      </w:r>
      <w:r w:rsidRPr="00A31F43">
        <w:rPr>
          <w:rFonts w:hint="cs"/>
          <w:rtl/>
        </w:rPr>
        <w:t>ی</w:t>
      </w:r>
      <w:r w:rsidRPr="00A31F43">
        <w:rPr>
          <w:rFonts w:hint="eastAsia"/>
          <w:rtl/>
        </w:rPr>
        <w:t>دپذ</w:t>
      </w:r>
      <w:r w:rsidRPr="00A31F43">
        <w:rPr>
          <w:rFonts w:hint="cs"/>
          <w:rtl/>
        </w:rPr>
        <w:t>ی</w:t>
      </w:r>
      <w:r w:rsidRPr="00A31F43">
        <w:rPr>
          <w:rFonts w:hint="eastAsia"/>
          <w:rtl/>
        </w:rPr>
        <w:t>ر</w:t>
      </w:r>
      <w:r w:rsidRPr="00A31F43">
        <w:rPr>
          <w:rtl/>
        </w:rPr>
        <w:t xml:space="preserve"> و استانداردها</w:t>
      </w:r>
      <w:r w:rsidRPr="00A31F43">
        <w:rPr>
          <w:rFonts w:hint="cs"/>
          <w:rtl/>
        </w:rPr>
        <w:t>ی</w:t>
      </w:r>
      <w:r w:rsidRPr="00A31F43">
        <w:rPr>
          <w:rtl/>
        </w:rPr>
        <w:t xml:space="preserve"> ز</w:t>
      </w:r>
      <w:r w:rsidRPr="00A31F43">
        <w:rPr>
          <w:rFonts w:hint="cs"/>
          <w:rtl/>
        </w:rPr>
        <w:t>ی</w:t>
      </w:r>
      <w:r w:rsidRPr="00A31F43">
        <w:rPr>
          <w:rFonts w:hint="eastAsia"/>
          <w:rtl/>
        </w:rPr>
        <w:t>ست‌مح</w:t>
      </w:r>
      <w:r w:rsidRPr="00A31F43">
        <w:rPr>
          <w:rFonts w:hint="cs"/>
          <w:rtl/>
        </w:rPr>
        <w:t>ی</w:t>
      </w:r>
      <w:r w:rsidRPr="00A31F43">
        <w:rPr>
          <w:rFonts w:hint="eastAsia"/>
          <w:rtl/>
        </w:rPr>
        <w:t>ط</w:t>
      </w:r>
      <w:r w:rsidRPr="00A31F43">
        <w:rPr>
          <w:rFonts w:hint="cs"/>
          <w:rtl/>
        </w:rPr>
        <w:t>ی</w:t>
      </w:r>
      <w:r w:rsidRPr="00A31F43">
        <w:rPr>
          <w:rtl/>
        </w:rPr>
        <w:t xml:space="preserve"> سخت‌گ</w:t>
      </w:r>
      <w:r w:rsidRPr="00A31F43">
        <w:rPr>
          <w:rFonts w:hint="cs"/>
          <w:rtl/>
        </w:rPr>
        <w:t>ی</w:t>
      </w:r>
      <w:r w:rsidRPr="00A31F43">
        <w:rPr>
          <w:rFonts w:hint="eastAsia"/>
          <w:rtl/>
        </w:rPr>
        <w:t>رانه‌تر</w:t>
      </w:r>
      <w:r w:rsidRPr="00A31F43">
        <w:rPr>
          <w:rtl/>
        </w:rPr>
        <w:t xml:space="preserve"> </w:t>
      </w:r>
      <w:r>
        <w:rPr>
          <w:rtl/>
        </w:rPr>
        <w:t>م</w:t>
      </w:r>
      <w:r>
        <w:rPr>
          <w:rFonts w:hint="cs"/>
          <w:rtl/>
        </w:rPr>
        <w:t>ی‌باشد</w:t>
      </w:r>
      <w:r w:rsidRPr="00A31F43">
        <w:rPr>
          <w:rtl/>
        </w:rPr>
        <w:t xml:space="preserve"> که با شکل‌ده</w:t>
      </w:r>
      <w:r w:rsidRPr="00A31F43">
        <w:rPr>
          <w:rFonts w:hint="cs"/>
          <w:rtl/>
        </w:rPr>
        <w:t>ی</w:t>
      </w:r>
      <w:r w:rsidRPr="00A31F43">
        <w:rPr>
          <w:rtl/>
        </w:rPr>
        <w:t xml:space="preserve"> به تصم</w:t>
      </w:r>
      <w:r w:rsidRPr="00A31F43">
        <w:rPr>
          <w:rFonts w:hint="cs"/>
          <w:rtl/>
        </w:rPr>
        <w:t>ی</w:t>
      </w:r>
      <w:r w:rsidRPr="00A31F43">
        <w:rPr>
          <w:rFonts w:hint="eastAsia"/>
          <w:rtl/>
        </w:rPr>
        <w:t>مات</w:t>
      </w:r>
      <w:r w:rsidRPr="00A31F43">
        <w:rPr>
          <w:rtl/>
        </w:rPr>
        <w:t xml:space="preserve"> سرما</w:t>
      </w:r>
      <w:r w:rsidRPr="00A31F43">
        <w:rPr>
          <w:rFonts w:hint="cs"/>
          <w:rtl/>
        </w:rPr>
        <w:t>ی</w:t>
      </w:r>
      <w:r w:rsidRPr="00A31F43">
        <w:rPr>
          <w:rFonts w:hint="eastAsia"/>
          <w:rtl/>
        </w:rPr>
        <w:t>ه‌گذار</w:t>
      </w:r>
      <w:r w:rsidRPr="00A31F43">
        <w:rPr>
          <w:rFonts w:hint="cs"/>
          <w:rtl/>
        </w:rPr>
        <w:t>ی</w:t>
      </w:r>
      <w:r w:rsidRPr="00A31F43">
        <w:rPr>
          <w:rtl/>
        </w:rPr>
        <w:t xml:space="preserve"> و پو</w:t>
      </w:r>
      <w:r w:rsidRPr="00A31F43">
        <w:rPr>
          <w:rFonts w:hint="cs"/>
          <w:rtl/>
        </w:rPr>
        <w:t>ی</w:t>
      </w:r>
      <w:r w:rsidRPr="00A31F43">
        <w:rPr>
          <w:rFonts w:hint="eastAsia"/>
          <w:rtl/>
        </w:rPr>
        <w:t>ا</w:t>
      </w:r>
      <w:r w:rsidRPr="00A31F43">
        <w:rPr>
          <w:rFonts w:hint="cs"/>
          <w:rtl/>
        </w:rPr>
        <w:t>یی</w:t>
      </w:r>
      <w:r w:rsidRPr="00A31F43">
        <w:rPr>
          <w:rtl/>
        </w:rPr>
        <w:t xml:space="preserve"> بازار، بر شبکه تجارت نفت تأث</w:t>
      </w:r>
      <w:r w:rsidRPr="00A31F43">
        <w:rPr>
          <w:rFonts w:hint="cs"/>
          <w:rtl/>
        </w:rPr>
        <w:t>ی</w:t>
      </w:r>
      <w:r w:rsidRPr="00A31F43">
        <w:rPr>
          <w:rFonts w:hint="eastAsia"/>
          <w:rtl/>
        </w:rPr>
        <w:t>ر</w:t>
      </w:r>
      <w:r w:rsidRPr="00A31F43">
        <w:rPr>
          <w:rtl/>
        </w:rPr>
        <w:t xml:space="preserve"> م</w:t>
      </w:r>
      <w:r w:rsidRPr="00A31F43">
        <w:rPr>
          <w:rFonts w:hint="cs"/>
          <w:rtl/>
        </w:rPr>
        <w:t>ی‌</w:t>
      </w:r>
      <w:r w:rsidRPr="00A31F43">
        <w:rPr>
          <w:rFonts w:hint="eastAsia"/>
          <w:rtl/>
        </w:rPr>
        <w:t>گذارد</w:t>
      </w:r>
      <w:r w:rsidRPr="00A31F43">
        <w:rPr>
          <w:rtl/>
        </w:rPr>
        <w:t>.</w:t>
      </w:r>
      <w:r>
        <w:rPr>
          <w:rFonts w:hint="cs"/>
          <w:rtl/>
        </w:rPr>
        <w:t xml:space="preserve"> همچنین </w:t>
      </w:r>
      <w:r w:rsidRPr="00A31F43">
        <w:rPr>
          <w:rtl/>
        </w:rPr>
        <w:t>انتظارات عموم</w:t>
      </w:r>
      <w:r w:rsidRPr="00A31F43">
        <w:rPr>
          <w:rFonts w:hint="cs"/>
          <w:rtl/>
        </w:rPr>
        <w:t>ی</w:t>
      </w:r>
      <w:r w:rsidRPr="00A31F43">
        <w:rPr>
          <w:rtl/>
        </w:rPr>
        <w:t xml:space="preserve"> برا</w:t>
      </w:r>
      <w:r w:rsidRPr="00A31F43">
        <w:rPr>
          <w:rFonts w:hint="cs"/>
          <w:rtl/>
        </w:rPr>
        <w:t>ی</w:t>
      </w:r>
      <w:r w:rsidRPr="00A31F43">
        <w:rPr>
          <w:rtl/>
        </w:rPr>
        <w:t xml:space="preserve"> مسئول</w:t>
      </w:r>
      <w:r w:rsidRPr="00A31F43">
        <w:rPr>
          <w:rFonts w:hint="cs"/>
          <w:rtl/>
        </w:rPr>
        <w:t>ی</w:t>
      </w:r>
      <w:r w:rsidRPr="00A31F43">
        <w:rPr>
          <w:rFonts w:hint="eastAsia"/>
          <w:rtl/>
        </w:rPr>
        <w:t>ت</w:t>
      </w:r>
      <w:r w:rsidRPr="00A31F43">
        <w:rPr>
          <w:rtl/>
        </w:rPr>
        <w:t xml:space="preserve"> اجتماع</w:t>
      </w:r>
      <w:r w:rsidRPr="00A31F43">
        <w:rPr>
          <w:rFonts w:hint="cs"/>
          <w:rtl/>
        </w:rPr>
        <w:t>ی</w:t>
      </w:r>
      <w:r w:rsidRPr="00A31F43">
        <w:rPr>
          <w:rtl/>
        </w:rPr>
        <w:t xml:space="preserve"> شرکت‌ها بر شرکت‌ها</w:t>
      </w:r>
      <w:r w:rsidRPr="00A31F43">
        <w:rPr>
          <w:rFonts w:hint="cs"/>
          <w:rtl/>
        </w:rPr>
        <w:t>ی</w:t>
      </w:r>
      <w:r w:rsidRPr="00A31F43">
        <w:rPr>
          <w:rtl/>
        </w:rPr>
        <w:t xml:space="preserve"> نفت</w:t>
      </w:r>
      <w:r w:rsidRPr="00A31F43">
        <w:rPr>
          <w:rFonts w:hint="cs"/>
          <w:rtl/>
        </w:rPr>
        <w:t>ی</w:t>
      </w:r>
      <w:r w:rsidRPr="00A31F43">
        <w:rPr>
          <w:rtl/>
        </w:rPr>
        <w:t xml:space="preserve"> تأث</w:t>
      </w:r>
      <w:r w:rsidRPr="00A31F43">
        <w:rPr>
          <w:rFonts w:hint="cs"/>
          <w:rtl/>
        </w:rPr>
        <w:t>ی</w:t>
      </w:r>
      <w:r w:rsidRPr="00A31F43">
        <w:rPr>
          <w:rFonts w:hint="eastAsia"/>
          <w:rtl/>
        </w:rPr>
        <w:t>ر</w:t>
      </w:r>
      <w:r w:rsidRPr="00A31F43">
        <w:rPr>
          <w:rtl/>
        </w:rPr>
        <w:t xml:space="preserve"> گذاشته تا اهداف پا</w:t>
      </w:r>
      <w:r w:rsidRPr="00A31F43">
        <w:rPr>
          <w:rFonts w:hint="cs"/>
          <w:rtl/>
        </w:rPr>
        <w:t>ی</w:t>
      </w:r>
      <w:r w:rsidRPr="00A31F43">
        <w:rPr>
          <w:rFonts w:hint="eastAsia"/>
          <w:rtl/>
        </w:rPr>
        <w:t>دار</w:t>
      </w:r>
      <w:r w:rsidRPr="00A31F43">
        <w:rPr>
          <w:rFonts w:hint="cs"/>
          <w:rtl/>
        </w:rPr>
        <w:t>ی</w:t>
      </w:r>
      <w:r w:rsidRPr="00A31F43">
        <w:rPr>
          <w:rtl/>
        </w:rPr>
        <w:t xml:space="preserve"> را اتخاذ کنند، در </w:t>
      </w:r>
      <w:r>
        <w:rPr>
          <w:rFonts w:hint="cs"/>
          <w:rtl/>
        </w:rPr>
        <w:t>حوزه</w:t>
      </w:r>
      <w:r w:rsidRPr="00A31F43">
        <w:rPr>
          <w:rtl/>
        </w:rPr>
        <w:t xml:space="preserve"> انرژ</w:t>
      </w:r>
      <w:r w:rsidRPr="00A31F43">
        <w:rPr>
          <w:rFonts w:hint="cs"/>
          <w:rtl/>
        </w:rPr>
        <w:t>ی‌</w:t>
      </w:r>
      <w:r w:rsidRPr="00A31F43">
        <w:rPr>
          <w:rFonts w:hint="eastAsia"/>
          <w:rtl/>
        </w:rPr>
        <w:t>ها</w:t>
      </w:r>
      <w:r w:rsidRPr="00A31F43">
        <w:rPr>
          <w:rFonts w:hint="cs"/>
          <w:rtl/>
        </w:rPr>
        <w:t>ی</w:t>
      </w:r>
      <w:r w:rsidRPr="00A31F43">
        <w:rPr>
          <w:rtl/>
        </w:rPr>
        <w:t xml:space="preserve"> تجد</w:t>
      </w:r>
      <w:r w:rsidRPr="00A31F43">
        <w:rPr>
          <w:rFonts w:hint="cs"/>
          <w:rtl/>
        </w:rPr>
        <w:t>ی</w:t>
      </w:r>
      <w:r w:rsidRPr="00A31F43">
        <w:rPr>
          <w:rFonts w:hint="eastAsia"/>
          <w:rtl/>
        </w:rPr>
        <w:t>دپذ</w:t>
      </w:r>
      <w:r w:rsidRPr="00A31F43">
        <w:rPr>
          <w:rFonts w:hint="cs"/>
          <w:rtl/>
        </w:rPr>
        <w:t>ی</w:t>
      </w:r>
      <w:r w:rsidRPr="00A31F43">
        <w:rPr>
          <w:rFonts w:hint="eastAsia"/>
          <w:rtl/>
        </w:rPr>
        <w:t>ر</w:t>
      </w:r>
      <w:r w:rsidRPr="00A31F43">
        <w:rPr>
          <w:rtl/>
        </w:rPr>
        <w:t xml:space="preserve"> سرما</w:t>
      </w:r>
      <w:r w:rsidRPr="00A31F43">
        <w:rPr>
          <w:rFonts w:hint="cs"/>
          <w:rtl/>
        </w:rPr>
        <w:t>ی</w:t>
      </w:r>
      <w:r w:rsidRPr="00A31F43">
        <w:rPr>
          <w:rFonts w:hint="eastAsia"/>
          <w:rtl/>
        </w:rPr>
        <w:t>ه‌گذار</w:t>
      </w:r>
      <w:r w:rsidRPr="00A31F43">
        <w:rPr>
          <w:rFonts w:hint="cs"/>
          <w:rtl/>
        </w:rPr>
        <w:t>ی</w:t>
      </w:r>
      <w:r w:rsidRPr="00A31F43">
        <w:rPr>
          <w:rtl/>
        </w:rPr>
        <w:t xml:space="preserve"> </w:t>
      </w:r>
      <w:r w:rsidR="009D0EB9">
        <w:rPr>
          <w:rFonts w:hint="cs"/>
          <w:rtl/>
        </w:rPr>
        <w:t>نموده</w:t>
      </w:r>
      <w:r w:rsidR="009D0EB9" w:rsidRPr="00A31F43">
        <w:rPr>
          <w:rtl/>
        </w:rPr>
        <w:t xml:space="preserve"> </w:t>
      </w:r>
      <w:r w:rsidRPr="00A31F43">
        <w:rPr>
          <w:rtl/>
        </w:rPr>
        <w:t>و ردپا</w:t>
      </w:r>
      <w:r w:rsidRPr="00A31F43">
        <w:rPr>
          <w:rFonts w:hint="cs"/>
          <w:rtl/>
        </w:rPr>
        <w:t>ی</w:t>
      </w:r>
      <w:r w:rsidRPr="00A31F43">
        <w:rPr>
          <w:rtl/>
        </w:rPr>
        <w:t xml:space="preserve"> کربن خود را کاهش دهند. تصور عموم از </w:t>
      </w:r>
      <w:r>
        <w:rPr>
          <w:rtl/>
        </w:rPr>
        <w:t>شرکت‌ها</w:t>
      </w:r>
      <w:r>
        <w:rPr>
          <w:rFonts w:hint="cs"/>
          <w:rtl/>
        </w:rPr>
        <w:t>ی</w:t>
      </w:r>
      <w:r w:rsidRPr="00A31F43">
        <w:rPr>
          <w:rtl/>
        </w:rPr>
        <w:t xml:space="preserve"> نفت</w:t>
      </w:r>
      <w:r w:rsidRPr="00A31F43">
        <w:rPr>
          <w:rFonts w:hint="cs"/>
          <w:rtl/>
        </w:rPr>
        <w:t>ی</w:t>
      </w:r>
      <w:r w:rsidRPr="00A31F43">
        <w:rPr>
          <w:rtl/>
        </w:rPr>
        <w:t xml:space="preserve"> به عنو</w:t>
      </w:r>
      <w:r w:rsidRPr="00A31F43">
        <w:rPr>
          <w:rFonts w:hint="eastAsia"/>
          <w:rtl/>
        </w:rPr>
        <w:t>ان</w:t>
      </w:r>
      <w:r w:rsidRPr="00A31F43">
        <w:rPr>
          <w:rtl/>
        </w:rPr>
        <w:t xml:space="preserve"> باز</w:t>
      </w:r>
      <w:r w:rsidRPr="00A31F43">
        <w:rPr>
          <w:rFonts w:hint="cs"/>
          <w:rtl/>
        </w:rPr>
        <w:t>ی</w:t>
      </w:r>
      <w:r w:rsidRPr="00A31F43">
        <w:rPr>
          <w:rFonts w:hint="eastAsia"/>
          <w:rtl/>
        </w:rPr>
        <w:t>گران</w:t>
      </w:r>
      <w:r w:rsidRPr="00A31F43">
        <w:rPr>
          <w:rtl/>
        </w:rPr>
        <w:t xml:space="preserve"> مسئول در رس</w:t>
      </w:r>
      <w:r w:rsidRPr="00A31F43">
        <w:rPr>
          <w:rFonts w:hint="cs"/>
          <w:rtl/>
        </w:rPr>
        <w:t>ی</w:t>
      </w:r>
      <w:r w:rsidRPr="00A31F43">
        <w:rPr>
          <w:rFonts w:hint="eastAsia"/>
          <w:rtl/>
        </w:rPr>
        <w:t>دگ</w:t>
      </w:r>
      <w:r w:rsidRPr="00A31F43">
        <w:rPr>
          <w:rFonts w:hint="cs"/>
          <w:rtl/>
        </w:rPr>
        <w:t>ی</w:t>
      </w:r>
      <w:r w:rsidRPr="00A31F43">
        <w:rPr>
          <w:rtl/>
        </w:rPr>
        <w:t xml:space="preserve"> به تغ</w:t>
      </w:r>
      <w:r w:rsidRPr="00A31F43">
        <w:rPr>
          <w:rFonts w:hint="cs"/>
          <w:rtl/>
        </w:rPr>
        <w:t>یی</w:t>
      </w:r>
      <w:r w:rsidRPr="00A31F43">
        <w:rPr>
          <w:rFonts w:hint="eastAsia"/>
          <w:rtl/>
        </w:rPr>
        <w:t>رات</w:t>
      </w:r>
      <w:r w:rsidRPr="00A31F43">
        <w:rPr>
          <w:rtl/>
        </w:rPr>
        <w:t xml:space="preserve"> </w:t>
      </w:r>
      <w:r>
        <w:rPr>
          <w:rFonts w:hint="cs"/>
          <w:rtl/>
        </w:rPr>
        <w:t>اقلیمی</w:t>
      </w:r>
      <w:r w:rsidRPr="00A31F43">
        <w:rPr>
          <w:rtl/>
        </w:rPr>
        <w:t xml:space="preserve"> و مسائل </w:t>
      </w:r>
      <w:r>
        <w:rPr>
          <w:rtl/>
        </w:rPr>
        <w:t>ز</w:t>
      </w:r>
      <w:r>
        <w:rPr>
          <w:rFonts w:hint="cs"/>
          <w:rtl/>
        </w:rPr>
        <w:t>یست‌محیطی</w:t>
      </w:r>
      <w:r w:rsidRPr="00A31F43">
        <w:rPr>
          <w:rtl/>
        </w:rPr>
        <w:t xml:space="preserve"> منجر به تغ</w:t>
      </w:r>
      <w:r w:rsidRPr="00A31F43">
        <w:rPr>
          <w:rFonts w:hint="cs"/>
          <w:rtl/>
        </w:rPr>
        <w:t>یی</w:t>
      </w:r>
      <w:r w:rsidRPr="00A31F43">
        <w:rPr>
          <w:rFonts w:hint="eastAsia"/>
          <w:rtl/>
        </w:rPr>
        <w:t>ر</w:t>
      </w:r>
      <w:r w:rsidRPr="00A31F43">
        <w:rPr>
          <w:rtl/>
        </w:rPr>
        <w:t xml:space="preserve"> در </w:t>
      </w:r>
      <w:r>
        <w:rPr>
          <w:rtl/>
        </w:rPr>
        <w:t>استراتژ</w:t>
      </w:r>
      <w:r>
        <w:rPr>
          <w:rFonts w:hint="cs"/>
          <w:rtl/>
        </w:rPr>
        <w:t>ی‌های</w:t>
      </w:r>
      <w:r w:rsidRPr="00A31F43">
        <w:rPr>
          <w:rtl/>
        </w:rPr>
        <w:t xml:space="preserve"> تجار</w:t>
      </w:r>
      <w:r w:rsidRPr="00A31F43">
        <w:rPr>
          <w:rFonts w:hint="cs"/>
          <w:rtl/>
        </w:rPr>
        <w:t>ی</w:t>
      </w:r>
      <w:r w:rsidRPr="00A31F43">
        <w:rPr>
          <w:rtl/>
        </w:rPr>
        <w:t xml:space="preserve"> و </w:t>
      </w:r>
      <w:r>
        <w:rPr>
          <w:rtl/>
        </w:rPr>
        <w:t>سرما</w:t>
      </w:r>
      <w:r>
        <w:rPr>
          <w:rFonts w:hint="cs"/>
          <w:rtl/>
        </w:rPr>
        <w:t>یه‌گذاری</w:t>
      </w:r>
      <w:r w:rsidRPr="00A31F43">
        <w:rPr>
          <w:rtl/>
        </w:rPr>
        <w:t xml:space="preserve"> شده است</w:t>
      </w:r>
      <w:r>
        <w:rPr>
          <w:rtl/>
        </w:rPr>
        <w:t xml:space="preserve">؛ </w:t>
      </w:r>
      <w:r>
        <w:rPr>
          <w:rFonts w:hint="cs"/>
          <w:rtl/>
        </w:rPr>
        <w:t xml:space="preserve">بنابراین </w:t>
      </w:r>
      <w:r w:rsidRPr="00A31F43">
        <w:rPr>
          <w:rtl/>
        </w:rPr>
        <w:t>احساسات عموم</w:t>
      </w:r>
      <w:r w:rsidRPr="00A31F43">
        <w:rPr>
          <w:rFonts w:hint="cs"/>
          <w:rtl/>
        </w:rPr>
        <w:t>ی</w:t>
      </w:r>
      <w:r w:rsidRPr="00A31F43">
        <w:rPr>
          <w:rtl/>
        </w:rPr>
        <w:t xml:space="preserve"> در مورد </w:t>
      </w:r>
      <w:r w:rsidR="009D0EB9" w:rsidRPr="00A31F43">
        <w:rPr>
          <w:rtl/>
        </w:rPr>
        <w:t>سوخت</w:t>
      </w:r>
      <w:r w:rsidR="009D0EB9">
        <w:rPr>
          <w:rFonts w:hint="cs"/>
          <w:rtl/>
        </w:rPr>
        <w:t>‌</w:t>
      </w:r>
      <w:r w:rsidRPr="00A31F43">
        <w:rPr>
          <w:rtl/>
        </w:rPr>
        <w:t>ها</w:t>
      </w:r>
      <w:r w:rsidRPr="00A31F43">
        <w:rPr>
          <w:rFonts w:hint="cs"/>
          <w:rtl/>
        </w:rPr>
        <w:t>ی</w:t>
      </w:r>
      <w:r w:rsidRPr="00A31F43">
        <w:rPr>
          <w:rtl/>
        </w:rPr>
        <w:t xml:space="preserve"> فس</w:t>
      </w:r>
      <w:r w:rsidRPr="00A31F43">
        <w:rPr>
          <w:rFonts w:hint="cs"/>
          <w:rtl/>
        </w:rPr>
        <w:t>ی</w:t>
      </w:r>
      <w:r w:rsidRPr="00A31F43">
        <w:rPr>
          <w:rFonts w:hint="eastAsia"/>
          <w:rtl/>
        </w:rPr>
        <w:t>ل</w:t>
      </w:r>
      <w:r w:rsidRPr="00A31F43">
        <w:rPr>
          <w:rFonts w:hint="cs"/>
          <w:rtl/>
        </w:rPr>
        <w:t>ی</w:t>
      </w:r>
      <w:r w:rsidRPr="00A31F43">
        <w:rPr>
          <w:rtl/>
        </w:rPr>
        <w:t xml:space="preserve"> بر تصم</w:t>
      </w:r>
      <w:r w:rsidRPr="00A31F43">
        <w:rPr>
          <w:rFonts w:hint="cs"/>
          <w:rtl/>
        </w:rPr>
        <w:t>ی</w:t>
      </w:r>
      <w:r w:rsidRPr="00A31F43">
        <w:rPr>
          <w:rFonts w:hint="eastAsia"/>
          <w:rtl/>
        </w:rPr>
        <w:t>مات</w:t>
      </w:r>
      <w:r w:rsidRPr="00A31F43">
        <w:rPr>
          <w:rtl/>
        </w:rPr>
        <w:t xml:space="preserve"> </w:t>
      </w:r>
      <w:r>
        <w:rPr>
          <w:rtl/>
        </w:rPr>
        <w:t>سرما</w:t>
      </w:r>
      <w:r>
        <w:rPr>
          <w:rFonts w:hint="cs"/>
          <w:rtl/>
        </w:rPr>
        <w:t>یه‌گذاری</w:t>
      </w:r>
      <w:r w:rsidRPr="00A31F43">
        <w:rPr>
          <w:rtl/>
        </w:rPr>
        <w:t xml:space="preserve"> و فعال</w:t>
      </w:r>
      <w:r w:rsidRPr="00A31F43">
        <w:rPr>
          <w:rFonts w:hint="cs"/>
          <w:rtl/>
        </w:rPr>
        <w:t>ی</w:t>
      </w:r>
      <w:r w:rsidRPr="00A31F43">
        <w:rPr>
          <w:rFonts w:hint="eastAsia"/>
          <w:rtl/>
        </w:rPr>
        <w:t>ت</w:t>
      </w:r>
      <w:r w:rsidRPr="00A31F43">
        <w:rPr>
          <w:rtl/>
        </w:rPr>
        <w:t xml:space="preserve"> سهامداران تأث</w:t>
      </w:r>
      <w:r w:rsidRPr="00A31F43">
        <w:rPr>
          <w:rFonts w:hint="cs"/>
          <w:rtl/>
        </w:rPr>
        <w:t>ی</w:t>
      </w:r>
      <w:r w:rsidRPr="00A31F43">
        <w:rPr>
          <w:rFonts w:hint="eastAsia"/>
          <w:rtl/>
        </w:rPr>
        <w:t>ر</w:t>
      </w:r>
      <w:r w:rsidRPr="00A31F43">
        <w:rPr>
          <w:rtl/>
        </w:rPr>
        <w:t xml:space="preserve"> گذاشته است. </w:t>
      </w:r>
      <w:r>
        <w:rPr>
          <w:rtl/>
        </w:rPr>
        <w:t>سرما</w:t>
      </w:r>
      <w:r>
        <w:rPr>
          <w:rFonts w:hint="cs"/>
          <w:rtl/>
        </w:rPr>
        <w:t>یه‌گذاران</w:t>
      </w:r>
      <w:r w:rsidRPr="00A31F43">
        <w:rPr>
          <w:rtl/>
        </w:rPr>
        <w:t xml:space="preserve"> و ذ</w:t>
      </w:r>
      <w:r w:rsidRPr="00A31F43">
        <w:rPr>
          <w:rFonts w:hint="cs"/>
          <w:rtl/>
        </w:rPr>
        <w:t>ی</w:t>
      </w:r>
      <w:r w:rsidRPr="00A31F43">
        <w:rPr>
          <w:rFonts w:hint="eastAsia"/>
          <w:rtl/>
        </w:rPr>
        <w:t>نفعان</w:t>
      </w:r>
      <w:r w:rsidRPr="00A31F43">
        <w:rPr>
          <w:rtl/>
        </w:rPr>
        <w:t xml:space="preserve"> نهاد</w:t>
      </w:r>
      <w:r w:rsidRPr="00A31F43">
        <w:rPr>
          <w:rFonts w:hint="cs"/>
          <w:rtl/>
        </w:rPr>
        <w:t>ی</w:t>
      </w:r>
      <w:r w:rsidRPr="00A31F43">
        <w:rPr>
          <w:rtl/>
        </w:rPr>
        <w:t xml:space="preserve"> به طور </w:t>
      </w:r>
      <w:r>
        <w:rPr>
          <w:rtl/>
        </w:rPr>
        <w:t>فزا</w:t>
      </w:r>
      <w:r>
        <w:rPr>
          <w:rFonts w:hint="cs"/>
          <w:rtl/>
        </w:rPr>
        <w:t>ینده‌ای</w:t>
      </w:r>
      <w:r w:rsidRPr="00A31F43">
        <w:rPr>
          <w:rtl/>
        </w:rPr>
        <w:t xml:space="preserve"> عوامل مح</w:t>
      </w:r>
      <w:r w:rsidRPr="00A31F43">
        <w:rPr>
          <w:rFonts w:hint="cs"/>
          <w:rtl/>
        </w:rPr>
        <w:t>ی</w:t>
      </w:r>
      <w:r w:rsidRPr="00A31F43">
        <w:rPr>
          <w:rFonts w:hint="eastAsia"/>
          <w:rtl/>
        </w:rPr>
        <w:t>ط</w:t>
      </w:r>
      <w:r w:rsidRPr="00A31F43">
        <w:rPr>
          <w:rFonts w:hint="cs"/>
          <w:rtl/>
        </w:rPr>
        <w:t>ی</w:t>
      </w:r>
      <w:r w:rsidRPr="00A31F43">
        <w:rPr>
          <w:rFonts w:hint="eastAsia"/>
          <w:rtl/>
        </w:rPr>
        <w:t>،</w:t>
      </w:r>
      <w:r w:rsidRPr="00A31F43">
        <w:rPr>
          <w:rtl/>
        </w:rPr>
        <w:t xml:space="preserve"> اجتماع</w:t>
      </w:r>
      <w:r w:rsidRPr="00A31F43">
        <w:rPr>
          <w:rFonts w:hint="cs"/>
          <w:rtl/>
        </w:rPr>
        <w:t>ی</w:t>
      </w:r>
      <w:r w:rsidRPr="00A31F43">
        <w:rPr>
          <w:rtl/>
        </w:rPr>
        <w:t xml:space="preserve"> و حاکم</w:t>
      </w:r>
      <w:r w:rsidRPr="00A31F43">
        <w:rPr>
          <w:rFonts w:hint="cs"/>
          <w:rtl/>
        </w:rPr>
        <w:t>ی</w:t>
      </w:r>
      <w:r w:rsidRPr="00A31F43">
        <w:rPr>
          <w:rFonts w:hint="eastAsia"/>
          <w:rtl/>
        </w:rPr>
        <w:t>ت</w:t>
      </w:r>
      <w:r w:rsidRPr="00A31F43">
        <w:rPr>
          <w:rFonts w:hint="cs"/>
          <w:rtl/>
        </w:rPr>
        <w:t>ی</w:t>
      </w:r>
      <w:r>
        <w:rPr>
          <w:rFonts w:hint="cs"/>
          <w:rtl/>
        </w:rPr>
        <w:t xml:space="preserve"> </w:t>
      </w:r>
      <w:r w:rsidRPr="00A31F43">
        <w:rPr>
          <w:rtl/>
        </w:rPr>
        <w:t xml:space="preserve">را هنگام انتخاب </w:t>
      </w:r>
      <w:r>
        <w:rPr>
          <w:rtl/>
        </w:rPr>
        <w:lastRenderedPageBreak/>
        <w:t>سرما</w:t>
      </w:r>
      <w:r>
        <w:rPr>
          <w:rFonts w:hint="cs"/>
          <w:rtl/>
        </w:rPr>
        <w:t>یه‌گذاری</w:t>
      </w:r>
      <w:r w:rsidRPr="00A31F43">
        <w:rPr>
          <w:rtl/>
        </w:rPr>
        <w:t xml:space="preserve"> در نظر </w:t>
      </w:r>
      <w:r>
        <w:rPr>
          <w:rtl/>
        </w:rPr>
        <w:t>م</w:t>
      </w:r>
      <w:r>
        <w:rPr>
          <w:rFonts w:hint="cs"/>
          <w:rtl/>
        </w:rPr>
        <w:t>ی‌گیرند</w:t>
      </w:r>
      <w:r w:rsidRPr="00A31F43">
        <w:rPr>
          <w:rtl/>
        </w:rPr>
        <w:t>. ا</w:t>
      </w:r>
      <w:r w:rsidRPr="00A31F43">
        <w:rPr>
          <w:rFonts w:hint="cs"/>
          <w:rtl/>
        </w:rPr>
        <w:t>ی</w:t>
      </w:r>
      <w:r w:rsidRPr="00A31F43">
        <w:rPr>
          <w:rFonts w:hint="eastAsia"/>
          <w:rtl/>
        </w:rPr>
        <w:t>ن</w:t>
      </w:r>
      <w:r w:rsidRPr="00A31F43">
        <w:rPr>
          <w:rtl/>
        </w:rPr>
        <w:t xml:space="preserve"> امر شرکت‌ها</w:t>
      </w:r>
      <w:r w:rsidRPr="00A31F43">
        <w:rPr>
          <w:rFonts w:hint="cs"/>
          <w:rtl/>
        </w:rPr>
        <w:t>ی</w:t>
      </w:r>
      <w:r w:rsidRPr="00A31F43">
        <w:rPr>
          <w:rtl/>
        </w:rPr>
        <w:t xml:space="preserve"> نفت</w:t>
      </w:r>
      <w:r w:rsidRPr="00A31F43">
        <w:rPr>
          <w:rFonts w:hint="cs"/>
          <w:rtl/>
        </w:rPr>
        <w:t>ی</w:t>
      </w:r>
      <w:r w:rsidRPr="00A31F43">
        <w:rPr>
          <w:rtl/>
        </w:rPr>
        <w:t xml:space="preserve"> را بر آن داشته تا خطرات مرتبط با آب و هوا و انتقال به سمت ش</w:t>
      </w:r>
      <w:r w:rsidRPr="00A31F43">
        <w:rPr>
          <w:rFonts w:hint="cs"/>
          <w:rtl/>
        </w:rPr>
        <w:t>ی</w:t>
      </w:r>
      <w:r w:rsidRPr="00A31F43">
        <w:rPr>
          <w:rFonts w:hint="eastAsia"/>
          <w:rtl/>
        </w:rPr>
        <w:t>وه‌ها</w:t>
      </w:r>
      <w:r w:rsidRPr="00A31F43">
        <w:rPr>
          <w:rFonts w:hint="cs"/>
          <w:rtl/>
        </w:rPr>
        <w:t>ی</w:t>
      </w:r>
      <w:r w:rsidRPr="00A31F43">
        <w:rPr>
          <w:rtl/>
        </w:rPr>
        <w:t xml:space="preserve"> پا</w:t>
      </w:r>
      <w:r w:rsidRPr="00A31F43">
        <w:rPr>
          <w:rFonts w:hint="cs"/>
          <w:rtl/>
        </w:rPr>
        <w:t>ی</w:t>
      </w:r>
      <w:r w:rsidRPr="00A31F43">
        <w:rPr>
          <w:rFonts w:hint="eastAsia"/>
          <w:rtl/>
        </w:rPr>
        <w:t>دارتر</w:t>
      </w:r>
      <w:r w:rsidRPr="00A31F43">
        <w:rPr>
          <w:rtl/>
        </w:rPr>
        <w:t xml:space="preserve"> را افشا </w:t>
      </w:r>
      <w:r w:rsidR="009D0EB9">
        <w:rPr>
          <w:rFonts w:hint="cs"/>
          <w:rtl/>
        </w:rPr>
        <w:t>نمو</w:t>
      </w:r>
      <w:r w:rsidR="009D0EB9" w:rsidRPr="00A31F43">
        <w:rPr>
          <w:rtl/>
        </w:rPr>
        <w:t xml:space="preserve">ده </w:t>
      </w:r>
      <w:r w:rsidRPr="00A31F43">
        <w:rPr>
          <w:rtl/>
        </w:rPr>
        <w:t>و به آن رس</w:t>
      </w:r>
      <w:r w:rsidRPr="00A31F43">
        <w:rPr>
          <w:rFonts w:hint="cs"/>
          <w:rtl/>
        </w:rPr>
        <w:t>ی</w:t>
      </w:r>
      <w:r w:rsidRPr="00A31F43">
        <w:rPr>
          <w:rFonts w:hint="eastAsia"/>
          <w:rtl/>
        </w:rPr>
        <w:t>دگ</w:t>
      </w:r>
      <w:r w:rsidRPr="00A31F43">
        <w:rPr>
          <w:rFonts w:hint="cs"/>
          <w:rtl/>
        </w:rPr>
        <w:t>ی</w:t>
      </w:r>
      <w:r w:rsidRPr="00A31F43">
        <w:rPr>
          <w:rtl/>
        </w:rPr>
        <w:t xml:space="preserve"> کنند.</w:t>
      </w:r>
    </w:p>
    <w:p w14:paraId="37EFB24D" w14:textId="77777777" w:rsidR="00216292" w:rsidRPr="00A31F43" w:rsidRDefault="00216292" w:rsidP="004522DC">
      <w:pPr>
        <w:pStyle w:val="af7"/>
      </w:pPr>
      <w:r>
        <w:rPr>
          <w:rFonts w:hint="cs"/>
          <w:rtl/>
        </w:rPr>
        <w:t>لازم به ذکر است که</w:t>
      </w:r>
      <w:r w:rsidRPr="00A31F43">
        <w:rPr>
          <w:rtl/>
        </w:rPr>
        <w:t xml:space="preserve"> </w:t>
      </w:r>
      <w:r>
        <w:rPr>
          <w:rtl/>
        </w:rPr>
        <w:t>نگران</w:t>
      </w:r>
      <w:r>
        <w:rPr>
          <w:rFonts w:hint="cs"/>
          <w:rtl/>
        </w:rPr>
        <w:t>ی‌های</w:t>
      </w:r>
      <w:r w:rsidRPr="00A31F43">
        <w:rPr>
          <w:rtl/>
        </w:rPr>
        <w:t xml:space="preserve"> عموم</w:t>
      </w:r>
      <w:r w:rsidRPr="00A31F43">
        <w:rPr>
          <w:rFonts w:hint="cs"/>
          <w:rtl/>
        </w:rPr>
        <w:t>ی</w:t>
      </w:r>
      <w:r w:rsidRPr="00A31F43">
        <w:rPr>
          <w:rtl/>
        </w:rPr>
        <w:t xml:space="preserve"> در مورد امن</w:t>
      </w:r>
      <w:r w:rsidRPr="00A31F43">
        <w:rPr>
          <w:rFonts w:hint="cs"/>
          <w:rtl/>
        </w:rPr>
        <w:t>ی</w:t>
      </w:r>
      <w:r w:rsidRPr="00A31F43">
        <w:rPr>
          <w:rFonts w:hint="eastAsia"/>
          <w:rtl/>
        </w:rPr>
        <w:t>ت</w:t>
      </w:r>
      <w:r w:rsidRPr="00A31F43">
        <w:rPr>
          <w:rtl/>
        </w:rPr>
        <w:t xml:space="preserve"> انرژ</w:t>
      </w:r>
      <w:r w:rsidRPr="00A31F43">
        <w:rPr>
          <w:rFonts w:hint="cs"/>
          <w:rtl/>
        </w:rPr>
        <w:t>ی</w:t>
      </w:r>
      <w:r w:rsidRPr="00A31F43">
        <w:rPr>
          <w:rtl/>
        </w:rPr>
        <w:t xml:space="preserve"> و کاهش وابستگ</w:t>
      </w:r>
      <w:r w:rsidRPr="00A31F43">
        <w:rPr>
          <w:rFonts w:hint="cs"/>
          <w:rtl/>
        </w:rPr>
        <w:t>ی</w:t>
      </w:r>
      <w:r w:rsidRPr="00A31F43">
        <w:rPr>
          <w:rtl/>
        </w:rPr>
        <w:t xml:space="preserve"> به نفت خارج</w:t>
      </w:r>
      <w:r w:rsidRPr="00A31F43">
        <w:rPr>
          <w:rFonts w:hint="cs"/>
          <w:rtl/>
        </w:rPr>
        <w:t>ی</w:t>
      </w:r>
      <w:r w:rsidRPr="00A31F43">
        <w:rPr>
          <w:rtl/>
        </w:rPr>
        <w:t xml:space="preserve"> </w:t>
      </w:r>
      <w:r>
        <w:rPr>
          <w:rFonts w:hint="cs"/>
          <w:rtl/>
        </w:rPr>
        <w:t xml:space="preserve">نیز </w:t>
      </w:r>
      <w:r w:rsidRPr="00A31F43">
        <w:rPr>
          <w:rtl/>
        </w:rPr>
        <w:t xml:space="preserve">بر </w:t>
      </w:r>
      <w:r>
        <w:rPr>
          <w:rtl/>
        </w:rPr>
        <w:t>س</w:t>
      </w:r>
      <w:r>
        <w:rPr>
          <w:rFonts w:hint="cs"/>
          <w:rtl/>
        </w:rPr>
        <w:t>یاست‌ها</w:t>
      </w:r>
      <w:r w:rsidRPr="00A31F43">
        <w:rPr>
          <w:rtl/>
        </w:rPr>
        <w:t xml:space="preserve"> و ابتکارات برا</w:t>
      </w:r>
      <w:r w:rsidRPr="00A31F43">
        <w:rPr>
          <w:rFonts w:hint="cs"/>
          <w:rtl/>
        </w:rPr>
        <w:t>ی</w:t>
      </w:r>
      <w:r w:rsidRPr="00A31F43">
        <w:rPr>
          <w:rtl/>
        </w:rPr>
        <w:t xml:space="preserve"> ارتقا</w:t>
      </w:r>
      <w:r w:rsidRPr="00A31F43">
        <w:rPr>
          <w:rFonts w:hint="cs"/>
          <w:rtl/>
        </w:rPr>
        <w:t>ی</w:t>
      </w:r>
      <w:r w:rsidRPr="00A31F43">
        <w:rPr>
          <w:rtl/>
        </w:rPr>
        <w:t xml:space="preserve"> تول</w:t>
      </w:r>
      <w:r w:rsidRPr="00A31F43">
        <w:rPr>
          <w:rFonts w:hint="cs"/>
          <w:rtl/>
        </w:rPr>
        <w:t>ی</w:t>
      </w:r>
      <w:r w:rsidRPr="00A31F43">
        <w:rPr>
          <w:rFonts w:hint="eastAsia"/>
          <w:rtl/>
        </w:rPr>
        <w:t>د</w:t>
      </w:r>
      <w:r w:rsidRPr="00A31F43">
        <w:rPr>
          <w:rtl/>
        </w:rPr>
        <w:t xml:space="preserve"> انرژ</w:t>
      </w:r>
      <w:r w:rsidRPr="00A31F43">
        <w:rPr>
          <w:rFonts w:hint="cs"/>
          <w:rtl/>
        </w:rPr>
        <w:t>ی</w:t>
      </w:r>
      <w:r w:rsidRPr="00A31F43">
        <w:rPr>
          <w:rtl/>
        </w:rPr>
        <w:t xml:space="preserve"> </w:t>
      </w:r>
      <w:r>
        <w:rPr>
          <w:rFonts w:hint="cs"/>
          <w:rtl/>
        </w:rPr>
        <w:t xml:space="preserve">کشورهای </w:t>
      </w:r>
      <w:r>
        <w:rPr>
          <w:rtl/>
        </w:rPr>
        <w:t>واردکننده</w:t>
      </w:r>
      <w:r>
        <w:rPr>
          <w:rFonts w:hint="cs"/>
          <w:rtl/>
        </w:rPr>
        <w:t xml:space="preserve"> نفت </w:t>
      </w:r>
      <w:r>
        <w:rPr>
          <w:rtl/>
        </w:rPr>
        <w:t>مؤثر</w:t>
      </w:r>
      <w:r>
        <w:rPr>
          <w:rFonts w:hint="cs"/>
          <w:rtl/>
        </w:rPr>
        <w:t xml:space="preserve"> بوده است</w:t>
      </w:r>
      <w:r w:rsidRPr="00A31F43">
        <w:rPr>
          <w:rtl/>
        </w:rPr>
        <w:t>. حما</w:t>
      </w:r>
      <w:r w:rsidRPr="00A31F43">
        <w:rPr>
          <w:rFonts w:hint="cs"/>
          <w:rtl/>
        </w:rPr>
        <w:t>ی</w:t>
      </w:r>
      <w:r w:rsidRPr="00A31F43">
        <w:rPr>
          <w:rFonts w:hint="eastAsia"/>
          <w:rtl/>
        </w:rPr>
        <w:t>ت</w:t>
      </w:r>
      <w:r w:rsidRPr="00A31F43">
        <w:rPr>
          <w:rtl/>
        </w:rPr>
        <w:t xml:space="preserve"> عموم</w:t>
      </w:r>
      <w:r w:rsidRPr="00A31F43">
        <w:rPr>
          <w:rFonts w:hint="cs"/>
          <w:rtl/>
        </w:rPr>
        <w:t>ی</w:t>
      </w:r>
      <w:r w:rsidRPr="00A31F43">
        <w:rPr>
          <w:rtl/>
        </w:rPr>
        <w:t xml:space="preserve"> از توسعه منابع نفت</w:t>
      </w:r>
      <w:r w:rsidRPr="00A31F43">
        <w:rPr>
          <w:rFonts w:hint="cs"/>
          <w:rtl/>
        </w:rPr>
        <w:t>ی</w:t>
      </w:r>
      <w:r w:rsidRPr="00A31F43">
        <w:rPr>
          <w:rtl/>
        </w:rPr>
        <w:t xml:space="preserve"> داخل</w:t>
      </w:r>
      <w:r w:rsidRPr="00A31F43">
        <w:rPr>
          <w:rFonts w:hint="cs"/>
          <w:rtl/>
        </w:rPr>
        <w:t>ی</w:t>
      </w:r>
      <w:r w:rsidRPr="00A31F43">
        <w:rPr>
          <w:rtl/>
        </w:rPr>
        <w:t xml:space="preserve"> ممکن است شبکه تجارت نفت را با تأث</w:t>
      </w:r>
      <w:r w:rsidRPr="00A31F43">
        <w:rPr>
          <w:rFonts w:hint="cs"/>
          <w:rtl/>
        </w:rPr>
        <w:t>ی</w:t>
      </w:r>
      <w:r w:rsidRPr="00A31F43">
        <w:rPr>
          <w:rFonts w:hint="eastAsia"/>
          <w:rtl/>
        </w:rPr>
        <w:t>رگذار</w:t>
      </w:r>
      <w:r w:rsidRPr="00A31F43">
        <w:rPr>
          <w:rFonts w:hint="cs"/>
          <w:rtl/>
        </w:rPr>
        <w:t>ی</w:t>
      </w:r>
      <w:r w:rsidRPr="00A31F43">
        <w:rPr>
          <w:rtl/>
        </w:rPr>
        <w:t xml:space="preserve"> بر تصم</w:t>
      </w:r>
      <w:r w:rsidRPr="00A31F43">
        <w:rPr>
          <w:rFonts w:hint="cs"/>
          <w:rtl/>
        </w:rPr>
        <w:t>ی</w:t>
      </w:r>
      <w:r w:rsidRPr="00A31F43">
        <w:rPr>
          <w:rFonts w:hint="eastAsia"/>
          <w:rtl/>
        </w:rPr>
        <w:t>مات</w:t>
      </w:r>
      <w:r w:rsidRPr="00A31F43">
        <w:rPr>
          <w:rtl/>
        </w:rPr>
        <w:t xml:space="preserve"> دولت در مورد اکتشاف، تول</w:t>
      </w:r>
      <w:r w:rsidRPr="00A31F43">
        <w:rPr>
          <w:rFonts w:hint="cs"/>
          <w:rtl/>
        </w:rPr>
        <w:t>ی</w:t>
      </w:r>
      <w:r w:rsidRPr="00A31F43">
        <w:rPr>
          <w:rFonts w:hint="eastAsia"/>
          <w:rtl/>
        </w:rPr>
        <w:t>د</w:t>
      </w:r>
      <w:r w:rsidRPr="00A31F43">
        <w:rPr>
          <w:rtl/>
        </w:rPr>
        <w:t xml:space="preserve"> و مقررات واردات/</w:t>
      </w:r>
      <w:r w:rsidR="009D0EB9">
        <w:rPr>
          <w:rFonts w:hint="cs"/>
          <w:rtl/>
        </w:rPr>
        <w:t xml:space="preserve"> </w:t>
      </w:r>
      <w:r w:rsidRPr="00A31F43">
        <w:rPr>
          <w:rtl/>
        </w:rPr>
        <w:t xml:space="preserve">صادرات </w:t>
      </w:r>
      <w:r>
        <w:rPr>
          <w:rFonts w:hint="cs"/>
          <w:rtl/>
        </w:rPr>
        <w:t>تغییر</w:t>
      </w:r>
      <w:r w:rsidRPr="00A31F43">
        <w:rPr>
          <w:rtl/>
        </w:rPr>
        <w:t xml:space="preserve"> دهد.</w:t>
      </w:r>
    </w:p>
    <w:p w14:paraId="019807E5" w14:textId="77777777" w:rsidR="00216292" w:rsidRPr="00A31F43" w:rsidRDefault="00216292" w:rsidP="009D0EB9">
      <w:pPr>
        <w:pStyle w:val="af7"/>
      </w:pPr>
      <w:r>
        <w:rPr>
          <w:rFonts w:hint="cs"/>
          <w:rtl/>
        </w:rPr>
        <w:t xml:space="preserve">همچنین </w:t>
      </w:r>
      <w:r w:rsidRPr="00A31F43">
        <w:rPr>
          <w:rtl/>
        </w:rPr>
        <w:t>تصور عموم</w:t>
      </w:r>
      <w:r w:rsidRPr="00A31F43">
        <w:rPr>
          <w:rFonts w:hint="cs"/>
          <w:rtl/>
        </w:rPr>
        <w:t>ی</w:t>
      </w:r>
      <w:r w:rsidRPr="00A31F43">
        <w:rPr>
          <w:rtl/>
        </w:rPr>
        <w:t xml:space="preserve"> از مزا</w:t>
      </w:r>
      <w:r w:rsidRPr="00A31F43">
        <w:rPr>
          <w:rFonts w:hint="cs"/>
          <w:rtl/>
        </w:rPr>
        <w:t>ی</w:t>
      </w:r>
      <w:r w:rsidRPr="00A31F43">
        <w:rPr>
          <w:rFonts w:hint="eastAsia"/>
          <w:rtl/>
        </w:rPr>
        <w:t>ا</w:t>
      </w:r>
      <w:r w:rsidRPr="00A31F43">
        <w:rPr>
          <w:rtl/>
        </w:rPr>
        <w:t xml:space="preserve"> و معا</w:t>
      </w:r>
      <w:r w:rsidRPr="00A31F43">
        <w:rPr>
          <w:rFonts w:hint="cs"/>
          <w:rtl/>
        </w:rPr>
        <w:t>ی</w:t>
      </w:r>
      <w:r w:rsidRPr="00A31F43">
        <w:rPr>
          <w:rFonts w:hint="eastAsia"/>
          <w:rtl/>
        </w:rPr>
        <w:t>ب</w:t>
      </w:r>
      <w:r w:rsidRPr="00A31F43">
        <w:rPr>
          <w:rtl/>
        </w:rPr>
        <w:t xml:space="preserve"> اقتصاد</w:t>
      </w:r>
      <w:r w:rsidRPr="00A31F43">
        <w:rPr>
          <w:rFonts w:hint="cs"/>
          <w:rtl/>
        </w:rPr>
        <w:t>ی</w:t>
      </w:r>
      <w:r w:rsidRPr="00A31F43">
        <w:rPr>
          <w:rtl/>
        </w:rPr>
        <w:t xml:space="preserve"> مرتبط با سوخت</w:t>
      </w:r>
      <w:r w:rsidR="009D0EB9">
        <w:rPr>
          <w:rFonts w:hint="cs"/>
          <w:rtl/>
        </w:rPr>
        <w:t>‌</w:t>
      </w:r>
      <w:r w:rsidRPr="00A31F43">
        <w:rPr>
          <w:rtl/>
        </w:rPr>
        <w:t>ها</w:t>
      </w:r>
      <w:r w:rsidRPr="00A31F43">
        <w:rPr>
          <w:rFonts w:hint="cs"/>
          <w:rtl/>
        </w:rPr>
        <w:t>ی</w:t>
      </w:r>
      <w:r w:rsidRPr="00A31F43">
        <w:rPr>
          <w:rtl/>
        </w:rPr>
        <w:t xml:space="preserve"> فس</w:t>
      </w:r>
      <w:r w:rsidRPr="00A31F43">
        <w:rPr>
          <w:rFonts w:hint="cs"/>
          <w:rtl/>
        </w:rPr>
        <w:t>ی</w:t>
      </w:r>
      <w:r w:rsidRPr="00A31F43">
        <w:rPr>
          <w:rFonts w:hint="eastAsia"/>
          <w:rtl/>
        </w:rPr>
        <w:t>ل</w:t>
      </w:r>
      <w:r w:rsidRPr="00A31F43">
        <w:rPr>
          <w:rFonts w:hint="cs"/>
          <w:rtl/>
        </w:rPr>
        <w:t>ی</w:t>
      </w:r>
      <w:r w:rsidRPr="00A31F43">
        <w:rPr>
          <w:rtl/>
        </w:rPr>
        <w:t xml:space="preserve"> </w:t>
      </w:r>
      <w:r>
        <w:rPr>
          <w:rtl/>
        </w:rPr>
        <w:t>م</w:t>
      </w:r>
      <w:r>
        <w:rPr>
          <w:rFonts w:hint="cs"/>
          <w:rtl/>
        </w:rPr>
        <w:t>ی‌تواند</w:t>
      </w:r>
      <w:r w:rsidRPr="00A31F43">
        <w:rPr>
          <w:rtl/>
        </w:rPr>
        <w:t xml:space="preserve"> بر توسعه شبکه تجارت نفت تأث</w:t>
      </w:r>
      <w:r w:rsidRPr="00A31F43">
        <w:rPr>
          <w:rFonts w:hint="cs"/>
          <w:rtl/>
        </w:rPr>
        <w:t>ی</w:t>
      </w:r>
      <w:r w:rsidRPr="00A31F43">
        <w:rPr>
          <w:rFonts w:hint="eastAsia"/>
          <w:rtl/>
        </w:rPr>
        <w:t>ر</w:t>
      </w:r>
      <w:r w:rsidRPr="00A31F43">
        <w:rPr>
          <w:rtl/>
        </w:rPr>
        <w:t xml:space="preserve"> بگذارد. جوامع</w:t>
      </w:r>
      <w:r w:rsidRPr="00A31F43">
        <w:rPr>
          <w:rFonts w:hint="cs"/>
          <w:rtl/>
        </w:rPr>
        <w:t>ی</w:t>
      </w:r>
      <w:r w:rsidRPr="00A31F43">
        <w:rPr>
          <w:rtl/>
        </w:rPr>
        <w:t xml:space="preserve"> که </w:t>
      </w:r>
      <w:r>
        <w:rPr>
          <w:rtl/>
        </w:rPr>
        <w:t>به‌شدت</w:t>
      </w:r>
      <w:r w:rsidRPr="00A31F43">
        <w:rPr>
          <w:rtl/>
        </w:rPr>
        <w:t xml:space="preserve"> به صنا</w:t>
      </w:r>
      <w:r w:rsidRPr="00A31F43">
        <w:rPr>
          <w:rFonts w:hint="cs"/>
          <w:rtl/>
        </w:rPr>
        <w:t>ی</w:t>
      </w:r>
      <w:r w:rsidRPr="00A31F43">
        <w:rPr>
          <w:rFonts w:hint="eastAsia"/>
          <w:rtl/>
        </w:rPr>
        <w:t>ع</w:t>
      </w:r>
      <w:r w:rsidRPr="00A31F43">
        <w:rPr>
          <w:rtl/>
        </w:rPr>
        <w:t xml:space="preserve"> مرتبط با نفت متک</w:t>
      </w:r>
      <w:r w:rsidRPr="00A31F43">
        <w:rPr>
          <w:rFonts w:hint="cs"/>
          <w:rtl/>
        </w:rPr>
        <w:t>ی</w:t>
      </w:r>
      <w:r w:rsidRPr="00A31F43">
        <w:rPr>
          <w:rtl/>
        </w:rPr>
        <w:t xml:space="preserve"> هستند ممکن است ثبات اقتصاد</w:t>
      </w:r>
      <w:r w:rsidRPr="00A31F43">
        <w:rPr>
          <w:rFonts w:hint="cs"/>
          <w:rtl/>
        </w:rPr>
        <w:t>ی</w:t>
      </w:r>
      <w:r w:rsidRPr="00A31F43">
        <w:rPr>
          <w:rtl/>
        </w:rPr>
        <w:t xml:space="preserve"> و ا</w:t>
      </w:r>
      <w:r w:rsidRPr="00A31F43">
        <w:rPr>
          <w:rFonts w:hint="cs"/>
          <w:rtl/>
        </w:rPr>
        <w:t>ی</w:t>
      </w:r>
      <w:r w:rsidRPr="00A31F43">
        <w:rPr>
          <w:rFonts w:hint="eastAsia"/>
          <w:rtl/>
        </w:rPr>
        <w:t>جاد</w:t>
      </w:r>
      <w:r w:rsidRPr="00A31F43">
        <w:rPr>
          <w:rtl/>
        </w:rPr>
        <w:t xml:space="preserve"> شغل را در اولو</w:t>
      </w:r>
      <w:r w:rsidRPr="00A31F43">
        <w:rPr>
          <w:rFonts w:hint="cs"/>
          <w:rtl/>
        </w:rPr>
        <w:t>ی</w:t>
      </w:r>
      <w:r w:rsidRPr="00A31F43">
        <w:rPr>
          <w:rFonts w:hint="eastAsia"/>
          <w:rtl/>
        </w:rPr>
        <w:t>ت</w:t>
      </w:r>
      <w:r w:rsidRPr="00A31F43">
        <w:rPr>
          <w:rtl/>
        </w:rPr>
        <w:t xml:space="preserve"> قرار دهند که منجر به حما</w:t>
      </w:r>
      <w:r w:rsidRPr="00A31F43">
        <w:rPr>
          <w:rFonts w:hint="cs"/>
          <w:rtl/>
        </w:rPr>
        <w:t>ی</w:t>
      </w:r>
      <w:r w:rsidRPr="00A31F43">
        <w:rPr>
          <w:rFonts w:hint="eastAsia"/>
          <w:rtl/>
        </w:rPr>
        <w:t>ت</w:t>
      </w:r>
      <w:r w:rsidRPr="00A31F43">
        <w:rPr>
          <w:rtl/>
        </w:rPr>
        <w:t xml:space="preserve"> از توسعه </w:t>
      </w:r>
      <w:r>
        <w:rPr>
          <w:rtl/>
        </w:rPr>
        <w:t>ز</w:t>
      </w:r>
      <w:r>
        <w:rPr>
          <w:rFonts w:hint="cs"/>
          <w:rtl/>
        </w:rPr>
        <w:t>یرساخت‌های</w:t>
      </w:r>
      <w:r w:rsidRPr="00A31F43">
        <w:rPr>
          <w:rtl/>
        </w:rPr>
        <w:t xml:space="preserve"> تجارت نفت شود، در حال</w:t>
      </w:r>
      <w:r w:rsidRPr="00A31F43">
        <w:rPr>
          <w:rFonts w:hint="cs"/>
          <w:rtl/>
        </w:rPr>
        <w:t>ی</w:t>
      </w:r>
      <w:r w:rsidRPr="00A31F43">
        <w:rPr>
          <w:rtl/>
        </w:rPr>
        <w:t xml:space="preserve"> که سا</w:t>
      </w:r>
      <w:r w:rsidRPr="00A31F43">
        <w:rPr>
          <w:rFonts w:hint="cs"/>
          <w:rtl/>
        </w:rPr>
        <w:t>ی</w:t>
      </w:r>
      <w:r w:rsidRPr="00A31F43">
        <w:rPr>
          <w:rFonts w:hint="eastAsia"/>
          <w:rtl/>
        </w:rPr>
        <w:t>ر</w:t>
      </w:r>
      <w:r w:rsidRPr="00A31F43">
        <w:rPr>
          <w:rFonts w:hint="cs"/>
          <w:rtl/>
        </w:rPr>
        <w:t>ی</w:t>
      </w:r>
      <w:r w:rsidRPr="00A31F43">
        <w:rPr>
          <w:rFonts w:hint="eastAsia"/>
          <w:rtl/>
        </w:rPr>
        <w:t>ن</w:t>
      </w:r>
      <w:r w:rsidRPr="00A31F43">
        <w:rPr>
          <w:rtl/>
        </w:rPr>
        <w:t xml:space="preserve"> ممکن است تنوع و انتقال به صنا</w:t>
      </w:r>
      <w:r w:rsidRPr="00A31F43">
        <w:rPr>
          <w:rFonts w:hint="cs"/>
          <w:rtl/>
        </w:rPr>
        <w:t>ی</w:t>
      </w:r>
      <w:r w:rsidRPr="00A31F43">
        <w:rPr>
          <w:rFonts w:hint="eastAsia"/>
          <w:rtl/>
        </w:rPr>
        <w:t>ع</w:t>
      </w:r>
      <w:r w:rsidRPr="00A31F43">
        <w:rPr>
          <w:rtl/>
        </w:rPr>
        <w:t xml:space="preserve"> جا</w:t>
      </w:r>
      <w:r w:rsidRPr="00A31F43">
        <w:rPr>
          <w:rFonts w:hint="cs"/>
          <w:rtl/>
        </w:rPr>
        <w:t>ی</w:t>
      </w:r>
      <w:r w:rsidRPr="00A31F43">
        <w:rPr>
          <w:rFonts w:hint="eastAsia"/>
          <w:rtl/>
        </w:rPr>
        <w:t>گز</w:t>
      </w:r>
      <w:r w:rsidRPr="00A31F43">
        <w:rPr>
          <w:rFonts w:hint="cs"/>
          <w:rtl/>
        </w:rPr>
        <w:t>ی</w:t>
      </w:r>
      <w:r w:rsidRPr="00A31F43">
        <w:rPr>
          <w:rFonts w:hint="eastAsia"/>
          <w:rtl/>
        </w:rPr>
        <w:t>ن</w:t>
      </w:r>
      <w:r w:rsidRPr="00A31F43">
        <w:rPr>
          <w:rtl/>
        </w:rPr>
        <w:t xml:space="preserve"> را در اولو</w:t>
      </w:r>
      <w:r w:rsidRPr="00A31F43">
        <w:rPr>
          <w:rFonts w:hint="cs"/>
          <w:rtl/>
        </w:rPr>
        <w:t>ی</w:t>
      </w:r>
      <w:r w:rsidRPr="00A31F43">
        <w:rPr>
          <w:rFonts w:hint="eastAsia"/>
          <w:rtl/>
        </w:rPr>
        <w:t>ت</w:t>
      </w:r>
      <w:r w:rsidRPr="00A31F43">
        <w:rPr>
          <w:rtl/>
        </w:rPr>
        <w:t xml:space="preserve"> قرار دهند.</w:t>
      </w:r>
      <w:r>
        <w:rPr>
          <w:rFonts w:hint="cs"/>
          <w:rtl/>
        </w:rPr>
        <w:t xml:space="preserve"> </w:t>
      </w:r>
      <w:r>
        <w:rPr>
          <w:rtl/>
        </w:rPr>
        <w:t>درنها</w:t>
      </w:r>
      <w:r>
        <w:rPr>
          <w:rFonts w:hint="cs"/>
          <w:rtl/>
        </w:rPr>
        <w:t xml:space="preserve">یت </w:t>
      </w:r>
      <w:r w:rsidRPr="00A31F43">
        <w:rPr>
          <w:rtl/>
        </w:rPr>
        <w:t>نگرش عموم</w:t>
      </w:r>
      <w:r w:rsidRPr="00A31F43">
        <w:rPr>
          <w:rFonts w:hint="cs"/>
          <w:rtl/>
        </w:rPr>
        <w:t>ی</w:t>
      </w:r>
      <w:r w:rsidRPr="00A31F43">
        <w:rPr>
          <w:rtl/>
        </w:rPr>
        <w:t xml:space="preserve"> نسبت به </w:t>
      </w:r>
      <w:r w:rsidRPr="00A31F43">
        <w:rPr>
          <w:rFonts w:hint="cs"/>
          <w:rtl/>
        </w:rPr>
        <w:t>ی</w:t>
      </w:r>
      <w:r w:rsidRPr="00A31F43">
        <w:rPr>
          <w:rFonts w:hint="eastAsia"/>
          <w:rtl/>
        </w:rPr>
        <w:t>ک</w:t>
      </w:r>
      <w:r w:rsidRPr="00A31F43">
        <w:rPr>
          <w:rtl/>
        </w:rPr>
        <w:t xml:space="preserve"> گذار عادلانه، تضم</w:t>
      </w:r>
      <w:r w:rsidRPr="00A31F43">
        <w:rPr>
          <w:rFonts w:hint="cs"/>
          <w:rtl/>
        </w:rPr>
        <w:t>ی</w:t>
      </w:r>
      <w:r w:rsidRPr="00A31F43">
        <w:rPr>
          <w:rFonts w:hint="eastAsia"/>
          <w:rtl/>
        </w:rPr>
        <w:t>ن</w:t>
      </w:r>
      <w:r w:rsidRPr="00A31F43">
        <w:rPr>
          <w:rtl/>
        </w:rPr>
        <w:t xml:space="preserve"> رفتار منصفانه با کارگران و جوامع </w:t>
      </w:r>
      <w:r>
        <w:rPr>
          <w:rtl/>
        </w:rPr>
        <w:t>متأثر</w:t>
      </w:r>
      <w:r w:rsidRPr="00A31F43">
        <w:rPr>
          <w:rtl/>
        </w:rPr>
        <w:t xml:space="preserve"> از دور شدن از سوخت‌ها</w:t>
      </w:r>
      <w:r w:rsidRPr="00A31F43">
        <w:rPr>
          <w:rFonts w:hint="cs"/>
          <w:rtl/>
        </w:rPr>
        <w:t>ی</w:t>
      </w:r>
      <w:r w:rsidRPr="00A31F43">
        <w:rPr>
          <w:rtl/>
        </w:rPr>
        <w:t xml:space="preserve"> فس</w:t>
      </w:r>
      <w:r w:rsidRPr="00A31F43">
        <w:rPr>
          <w:rFonts w:hint="cs"/>
          <w:rtl/>
        </w:rPr>
        <w:t>ی</w:t>
      </w:r>
      <w:r w:rsidRPr="00A31F43">
        <w:rPr>
          <w:rFonts w:hint="eastAsia"/>
          <w:rtl/>
        </w:rPr>
        <w:t>ل</w:t>
      </w:r>
      <w:r w:rsidRPr="00A31F43">
        <w:rPr>
          <w:rFonts w:hint="cs"/>
          <w:rtl/>
        </w:rPr>
        <w:t>ی</w:t>
      </w:r>
      <w:r w:rsidRPr="00A31F43">
        <w:rPr>
          <w:rFonts w:hint="eastAsia"/>
          <w:rtl/>
        </w:rPr>
        <w:t>،</w:t>
      </w:r>
      <w:r w:rsidRPr="00A31F43">
        <w:rPr>
          <w:rtl/>
        </w:rPr>
        <w:t xml:space="preserve"> م</w:t>
      </w:r>
      <w:r w:rsidRPr="00A31F43">
        <w:rPr>
          <w:rFonts w:hint="cs"/>
          <w:rtl/>
        </w:rPr>
        <w:t>ی‌</w:t>
      </w:r>
      <w:r w:rsidRPr="00A31F43">
        <w:rPr>
          <w:rFonts w:hint="eastAsia"/>
          <w:rtl/>
        </w:rPr>
        <w:t>تواند</w:t>
      </w:r>
      <w:r w:rsidRPr="00A31F43">
        <w:rPr>
          <w:rtl/>
        </w:rPr>
        <w:t xml:space="preserve"> بر تصم</w:t>
      </w:r>
      <w:r w:rsidRPr="00A31F43">
        <w:rPr>
          <w:rFonts w:hint="cs"/>
          <w:rtl/>
        </w:rPr>
        <w:t>ی</w:t>
      </w:r>
      <w:r w:rsidRPr="00A31F43">
        <w:rPr>
          <w:rFonts w:hint="eastAsia"/>
          <w:rtl/>
        </w:rPr>
        <w:t>م‌گ</w:t>
      </w:r>
      <w:r w:rsidRPr="00A31F43">
        <w:rPr>
          <w:rFonts w:hint="cs"/>
          <w:rtl/>
        </w:rPr>
        <w:t>ی</w:t>
      </w:r>
      <w:r w:rsidRPr="00A31F43">
        <w:rPr>
          <w:rFonts w:hint="eastAsia"/>
          <w:rtl/>
        </w:rPr>
        <w:t>ر</w:t>
      </w:r>
      <w:r w:rsidRPr="00A31F43">
        <w:rPr>
          <w:rFonts w:hint="cs"/>
          <w:rtl/>
        </w:rPr>
        <w:t>ی‌</w:t>
      </w:r>
      <w:r w:rsidRPr="00A31F43">
        <w:rPr>
          <w:rFonts w:hint="eastAsia"/>
          <w:rtl/>
        </w:rPr>
        <w:t>ها</w:t>
      </w:r>
      <w:r w:rsidRPr="00A31F43">
        <w:rPr>
          <w:rFonts w:hint="cs"/>
          <w:rtl/>
        </w:rPr>
        <w:t>ی</w:t>
      </w:r>
      <w:r w:rsidRPr="00A31F43">
        <w:rPr>
          <w:rtl/>
        </w:rPr>
        <w:t xml:space="preserve"> س</w:t>
      </w:r>
      <w:r w:rsidRPr="00A31F43">
        <w:rPr>
          <w:rFonts w:hint="cs"/>
          <w:rtl/>
        </w:rPr>
        <w:t>ی</w:t>
      </w:r>
      <w:r w:rsidRPr="00A31F43">
        <w:rPr>
          <w:rFonts w:hint="eastAsia"/>
          <w:rtl/>
        </w:rPr>
        <w:t>است</w:t>
      </w:r>
      <w:r w:rsidRPr="00A31F43">
        <w:rPr>
          <w:rFonts w:hint="cs"/>
          <w:rtl/>
        </w:rPr>
        <w:t>ی</w:t>
      </w:r>
      <w:r w:rsidRPr="00A31F43">
        <w:rPr>
          <w:rtl/>
        </w:rPr>
        <w:t xml:space="preserve"> مرتبط با شبکه تجارت نفت تأث</w:t>
      </w:r>
      <w:r w:rsidRPr="00A31F43">
        <w:rPr>
          <w:rFonts w:hint="cs"/>
          <w:rtl/>
        </w:rPr>
        <w:t>ی</w:t>
      </w:r>
      <w:r w:rsidRPr="00A31F43">
        <w:rPr>
          <w:rFonts w:hint="eastAsia"/>
          <w:rtl/>
        </w:rPr>
        <w:t>ر</w:t>
      </w:r>
      <w:r w:rsidRPr="00A31F43">
        <w:rPr>
          <w:rtl/>
        </w:rPr>
        <w:t xml:space="preserve"> بگذارد. حما</w:t>
      </w:r>
      <w:r w:rsidRPr="00A31F43">
        <w:rPr>
          <w:rFonts w:hint="cs"/>
          <w:rtl/>
        </w:rPr>
        <w:t>ی</w:t>
      </w:r>
      <w:r w:rsidRPr="00A31F43">
        <w:rPr>
          <w:rFonts w:hint="eastAsia"/>
          <w:rtl/>
        </w:rPr>
        <w:t>ت</w:t>
      </w:r>
      <w:r w:rsidRPr="00A31F43">
        <w:rPr>
          <w:rtl/>
        </w:rPr>
        <w:t xml:space="preserve"> عموم</w:t>
      </w:r>
      <w:r w:rsidRPr="00A31F43">
        <w:rPr>
          <w:rFonts w:hint="cs"/>
          <w:rtl/>
        </w:rPr>
        <w:t>ی</w:t>
      </w:r>
      <w:r w:rsidRPr="00A31F43">
        <w:rPr>
          <w:rtl/>
        </w:rPr>
        <w:t xml:space="preserve"> از اقدامات</w:t>
      </w:r>
      <w:r w:rsidRPr="00A31F43">
        <w:rPr>
          <w:rFonts w:hint="cs"/>
          <w:rtl/>
        </w:rPr>
        <w:t>ی</w:t>
      </w:r>
      <w:r w:rsidRPr="00A31F43">
        <w:rPr>
          <w:rtl/>
        </w:rPr>
        <w:t xml:space="preserve"> مانند </w:t>
      </w:r>
      <w:r>
        <w:rPr>
          <w:rtl/>
        </w:rPr>
        <w:t>برنامه‌ها</w:t>
      </w:r>
      <w:r>
        <w:rPr>
          <w:rFonts w:hint="cs"/>
          <w:rtl/>
        </w:rPr>
        <w:t>ی</w:t>
      </w:r>
      <w:r w:rsidRPr="00A31F43">
        <w:rPr>
          <w:rtl/>
        </w:rPr>
        <w:t xml:space="preserve"> بازآموز</w:t>
      </w:r>
      <w:r w:rsidRPr="00A31F43">
        <w:rPr>
          <w:rFonts w:hint="cs"/>
          <w:rtl/>
        </w:rPr>
        <w:t>ی</w:t>
      </w:r>
      <w:r w:rsidRPr="00A31F43">
        <w:rPr>
          <w:rFonts w:hint="eastAsia"/>
          <w:rtl/>
        </w:rPr>
        <w:t>،</w:t>
      </w:r>
      <w:r w:rsidRPr="00A31F43">
        <w:rPr>
          <w:rtl/>
        </w:rPr>
        <w:t xml:space="preserve"> ا</w:t>
      </w:r>
      <w:r w:rsidRPr="00A31F43">
        <w:rPr>
          <w:rFonts w:hint="cs"/>
          <w:rtl/>
        </w:rPr>
        <w:t>ی</w:t>
      </w:r>
      <w:r w:rsidRPr="00A31F43">
        <w:rPr>
          <w:rFonts w:hint="eastAsia"/>
          <w:rtl/>
        </w:rPr>
        <w:t>جاد</w:t>
      </w:r>
      <w:r w:rsidRPr="00A31F43">
        <w:rPr>
          <w:rtl/>
        </w:rPr>
        <w:t xml:space="preserve"> </w:t>
      </w:r>
      <w:r w:rsidRPr="00A31F43">
        <w:rPr>
          <w:rFonts w:hint="eastAsia"/>
          <w:rtl/>
        </w:rPr>
        <w:t>شغل</w:t>
      </w:r>
      <w:r w:rsidRPr="00A31F43">
        <w:rPr>
          <w:rtl/>
        </w:rPr>
        <w:t xml:space="preserve"> در بخش</w:t>
      </w:r>
      <w:r>
        <w:rPr>
          <w:rFonts w:hint="cs"/>
          <w:rtl/>
        </w:rPr>
        <w:t>‌</w:t>
      </w:r>
      <w:r w:rsidRPr="00A31F43">
        <w:rPr>
          <w:rtl/>
        </w:rPr>
        <w:t>ها</w:t>
      </w:r>
      <w:r w:rsidRPr="00A31F43">
        <w:rPr>
          <w:rFonts w:hint="cs"/>
          <w:rtl/>
        </w:rPr>
        <w:t>ی</w:t>
      </w:r>
      <w:r w:rsidRPr="00A31F43">
        <w:rPr>
          <w:rtl/>
        </w:rPr>
        <w:t xml:space="preserve"> انرژ</w:t>
      </w:r>
      <w:r w:rsidRPr="00A31F43">
        <w:rPr>
          <w:rFonts w:hint="cs"/>
          <w:rtl/>
        </w:rPr>
        <w:t>ی</w:t>
      </w:r>
      <w:r w:rsidRPr="00A31F43">
        <w:rPr>
          <w:rtl/>
        </w:rPr>
        <w:t xml:space="preserve"> پاک و توسعه جامعه </w:t>
      </w:r>
      <w:r>
        <w:rPr>
          <w:rtl/>
        </w:rPr>
        <w:t>م</w:t>
      </w:r>
      <w:r>
        <w:rPr>
          <w:rFonts w:hint="cs"/>
          <w:rtl/>
        </w:rPr>
        <w:t>ی‌تواند</w:t>
      </w:r>
      <w:r w:rsidRPr="00A31F43">
        <w:rPr>
          <w:rtl/>
        </w:rPr>
        <w:t xml:space="preserve"> روند گذار را شکل دهد.</w:t>
      </w:r>
    </w:p>
    <w:p w14:paraId="4073A074" w14:textId="77777777" w:rsidR="00216292" w:rsidRDefault="00216292" w:rsidP="004522DC">
      <w:pPr>
        <w:pStyle w:val="af7"/>
        <w:rPr>
          <w:rtl/>
        </w:rPr>
      </w:pPr>
      <w:r>
        <w:rPr>
          <w:rFonts w:hint="cs"/>
          <w:rtl/>
        </w:rPr>
        <w:t xml:space="preserve">در مجموع </w:t>
      </w:r>
      <w:r w:rsidRPr="00A31F43">
        <w:rPr>
          <w:rFonts w:hint="eastAsia"/>
          <w:rtl/>
        </w:rPr>
        <w:t>درک</w:t>
      </w:r>
      <w:r w:rsidRPr="00A31F43">
        <w:rPr>
          <w:rtl/>
        </w:rPr>
        <w:t xml:space="preserve"> و نگرش عموم</w:t>
      </w:r>
      <w:r w:rsidRPr="00A31F43">
        <w:rPr>
          <w:rFonts w:hint="cs"/>
          <w:rtl/>
        </w:rPr>
        <w:t>ی</w:t>
      </w:r>
      <w:r w:rsidRPr="00A31F43">
        <w:rPr>
          <w:rtl/>
        </w:rPr>
        <w:t xml:space="preserve"> نسبت به سوخت‌ها</w:t>
      </w:r>
      <w:r w:rsidRPr="00A31F43">
        <w:rPr>
          <w:rFonts w:hint="cs"/>
          <w:rtl/>
        </w:rPr>
        <w:t>ی</w:t>
      </w:r>
      <w:r w:rsidRPr="00A31F43">
        <w:rPr>
          <w:rtl/>
        </w:rPr>
        <w:t xml:space="preserve"> فس</w:t>
      </w:r>
      <w:r w:rsidRPr="00A31F43">
        <w:rPr>
          <w:rFonts w:hint="cs"/>
          <w:rtl/>
        </w:rPr>
        <w:t>ی</w:t>
      </w:r>
      <w:r w:rsidRPr="00A31F43">
        <w:rPr>
          <w:rFonts w:hint="eastAsia"/>
          <w:rtl/>
        </w:rPr>
        <w:t>ل</w:t>
      </w:r>
      <w:r w:rsidRPr="00A31F43">
        <w:rPr>
          <w:rFonts w:hint="cs"/>
          <w:rtl/>
        </w:rPr>
        <w:t>ی</w:t>
      </w:r>
      <w:r w:rsidRPr="00A31F43">
        <w:rPr>
          <w:rtl/>
        </w:rPr>
        <w:t xml:space="preserve"> تأث</w:t>
      </w:r>
      <w:r w:rsidRPr="00A31F43">
        <w:rPr>
          <w:rFonts w:hint="cs"/>
          <w:rtl/>
        </w:rPr>
        <w:t>ی</w:t>
      </w:r>
      <w:r w:rsidRPr="00A31F43">
        <w:rPr>
          <w:rFonts w:hint="eastAsia"/>
          <w:rtl/>
        </w:rPr>
        <w:t>ر</w:t>
      </w:r>
      <w:r w:rsidRPr="00A31F43">
        <w:rPr>
          <w:rtl/>
        </w:rPr>
        <w:t xml:space="preserve"> قابل‌توجه</w:t>
      </w:r>
      <w:r w:rsidRPr="00A31F43">
        <w:rPr>
          <w:rFonts w:hint="cs"/>
          <w:rtl/>
        </w:rPr>
        <w:t>ی</w:t>
      </w:r>
      <w:r w:rsidRPr="00A31F43">
        <w:rPr>
          <w:rtl/>
        </w:rPr>
        <w:t xml:space="preserve"> بر شبکه تجارت نفت دارد و بر س</w:t>
      </w:r>
      <w:r w:rsidRPr="00A31F43">
        <w:rPr>
          <w:rFonts w:hint="cs"/>
          <w:rtl/>
        </w:rPr>
        <w:t>ی</w:t>
      </w:r>
      <w:r w:rsidRPr="00A31F43">
        <w:rPr>
          <w:rFonts w:hint="eastAsia"/>
          <w:rtl/>
        </w:rPr>
        <w:t>است‌ها</w:t>
      </w:r>
      <w:r w:rsidRPr="00A31F43">
        <w:rPr>
          <w:rFonts w:hint="cs"/>
          <w:rtl/>
        </w:rPr>
        <w:t>ی</w:t>
      </w:r>
      <w:r w:rsidRPr="00A31F43">
        <w:rPr>
          <w:rtl/>
        </w:rPr>
        <w:t xml:space="preserve"> دولت، ش</w:t>
      </w:r>
      <w:r w:rsidRPr="00A31F43">
        <w:rPr>
          <w:rFonts w:hint="cs"/>
          <w:rtl/>
        </w:rPr>
        <w:t>ی</w:t>
      </w:r>
      <w:r w:rsidRPr="00A31F43">
        <w:rPr>
          <w:rFonts w:hint="eastAsia"/>
          <w:rtl/>
        </w:rPr>
        <w:t>وه‌ها</w:t>
      </w:r>
      <w:r w:rsidRPr="00A31F43">
        <w:rPr>
          <w:rFonts w:hint="cs"/>
          <w:rtl/>
        </w:rPr>
        <w:t>ی</w:t>
      </w:r>
      <w:r w:rsidRPr="00A31F43">
        <w:rPr>
          <w:rtl/>
        </w:rPr>
        <w:t xml:space="preserve"> صنعت و رفتار مصرف‌کننده تأث</w:t>
      </w:r>
      <w:r w:rsidRPr="00A31F43">
        <w:rPr>
          <w:rFonts w:hint="cs"/>
          <w:rtl/>
        </w:rPr>
        <w:t>ی</w:t>
      </w:r>
      <w:r w:rsidRPr="00A31F43">
        <w:rPr>
          <w:rFonts w:hint="eastAsia"/>
          <w:rtl/>
        </w:rPr>
        <w:t>ر</w:t>
      </w:r>
      <w:r w:rsidRPr="00A31F43">
        <w:rPr>
          <w:rtl/>
        </w:rPr>
        <w:t xml:space="preserve"> م</w:t>
      </w:r>
      <w:r w:rsidRPr="00A31F43">
        <w:rPr>
          <w:rFonts w:hint="cs"/>
          <w:rtl/>
        </w:rPr>
        <w:t>ی‌</w:t>
      </w:r>
      <w:r w:rsidRPr="00A31F43">
        <w:rPr>
          <w:rFonts w:hint="eastAsia"/>
          <w:rtl/>
        </w:rPr>
        <w:t>گذارد</w:t>
      </w:r>
      <w:r w:rsidRPr="00A31F43">
        <w:rPr>
          <w:rtl/>
        </w:rPr>
        <w:t>. ارزش‌ها</w:t>
      </w:r>
      <w:r w:rsidRPr="00A31F43">
        <w:rPr>
          <w:rFonts w:hint="cs"/>
          <w:rtl/>
        </w:rPr>
        <w:t>ی</w:t>
      </w:r>
      <w:r w:rsidRPr="00A31F43">
        <w:rPr>
          <w:rtl/>
        </w:rPr>
        <w:t xml:space="preserve"> اجتماع</w:t>
      </w:r>
      <w:r w:rsidRPr="00A31F43">
        <w:rPr>
          <w:rFonts w:hint="cs"/>
          <w:rtl/>
        </w:rPr>
        <w:t>ی</w:t>
      </w:r>
      <w:r w:rsidRPr="00A31F43">
        <w:rPr>
          <w:rtl/>
        </w:rPr>
        <w:t xml:space="preserve"> در حال تحول، نگران</w:t>
      </w:r>
      <w:r w:rsidRPr="00A31F43">
        <w:rPr>
          <w:rFonts w:hint="cs"/>
          <w:rtl/>
        </w:rPr>
        <w:t>ی‌</w:t>
      </w:r>
      <w:r w:rsidRPr="00A31F43">
        <w:rPr>
          <w:rFonts w:hint="eastAsia"/>
          <w:rtl/>
        </w:rPr>
        <w:t>ها</w:t>
      </w:r>
      <w:r w:rsidRPr="00A31F43">
        <w:rPr>
          <w:rFonts w:hint="cs"/>
          <w:rtl/>
        </w:rPr>
        <w:t>ی</w:t>
      </w:r>
      <w:r w:rsidRPr="00A31F43">
        <w:rPr>
          <w:rtl/>
        </w:rPr>
        <w:t xml:space="preserve"> ز</w:t>
      </w:r>
      <w:r w:rsidRPr="00A31F43">
        <w:rPr>
          <w:rFonts w:hint="cs"/>
          <w:rtl/>
        </w:rPr>
        <w:t>ی</w:t>
      </w:r>
      <w:r w:rsidRPr="00A31F43">
        <w:rPr>
          <w:rFonts w:hint="eastAsia"/>
          <w:rtl/>
        </w:rPr>
        <w:t>ست‌مح</w:t>
      </w:r>
      <w:r w:rsidRPr="00A31F43">
        <w:rPr>
          <w:rFonts w:hint="cs"/>
          <w:rtl/>
        </w:rPr>
        <w:t>ی</w:t>
      </w:r>
      <w:r w:rsidRPr="00A31F43">
        <w:rPr>
          <w:rFonts w:hint="eastAsia"/>
          <w:rtl/>
        </w:rPr>
        <w:t>ط</w:t>
      </w:r>
      <w:r w:rsidRPr="00A31F43">
        <w:rPr>
          <w:rFonts w:hint="cs"/>
          <w:rtl/>
        </w:rPr>
        <w:t>ی</w:t>
      </w:r>
      <w:r>
        <w:rPr>
          <w:rtl/>
        </w:rPr>
        <w:t xml:space="preserve"> </w:t>
      </w:r>
      <w:r w:rsidRPr="00A31F43">
        <w:rPr>
          <w:rtl/>
        </w:rPr>
        <w:t>و فشار برا</w:t>
      </w:r>
      <w:r w:rsidRPr="00A31F43">
        <w:rPr>
          <w:rFonts w:hint="cs"/>
          <w:rtl/>
        </w:rPr>
        <w:t>ی</w:t>
      </w:r>
      <w:r w:rsidRPr="00A31F43">
        <w:rPr>
          <w:rtl/>
        </w:rPr>
        <w:t xml:space="preserve"> گذار به منابع انرژ</w:t>
      </w:r>
      <w:r w:rsidRPr="00A31F43">
        <w:rPr>
          <w:rFonts w:hint="cs"/>
          <w:rtl/>
        </w:rPr>
        <w:t>ی</w:t>
      </w:r>
      <w:r w:rsidRPr="00A31F43">
        <w:rPr>
          <w:rtl/>
        </w:rPr>
        <w:t xml:space="preserve"> پاک‌تر، تحول صنعت نفت و شکل‌ده</w:t>
      </w:r>
      <w:r w:rsidRPr="00A31F43">
        <w:rPr>
          <w:rFonts w:hint="cs"/>
          <w:rtl/>
        </w:rPr>
        <w:t>ی</w:t>
      </w:r>
      <w:r w:rsidRPr="00A31F43">
        <w:rPr>
          <w:rtl/>
        </w:rPr>
        <w:t xml:space="preserve"> مس</w:t>
      </w:r>
      <w:r w:rsidRPr="00A31F43">
        <w:rPr>
          <w:rFonts w:hint="cs"/>
          <w:rtl/>
        </w:rPr>
        <w:t>ی</w:t>
      </w:r>
      <w:r w:rsidRPr="00A31F43">
        <w:rPr>
          <w:rFonts w:hint="eastAsia"/>
          <w:rtl/>
        </w:rPr>
        <w:t>ر</w:t>
      </w:r>
      <w:r w:rsidRPr="00A31F43">
        <w:rPr>
          <w:rtl/>
        </w:rPr>
        <w:t xml:space="preserve"> آ</w:t>
      </w:r>
      <w:r w:rsidRPr="00A31F43">
        <w:rPr>
          <w:rFonts w:hint="cs"/>
          <w:rtl/>
        </w:rPr>
        <w:t>ی</w:t>
      </w:r>
      <w:r w:rsidRPr="00A31F43">
        <w:rPr>
          <w:rFonts w:hint="eastAsia"/>
          <w:rtl/>
        </w:rPr>
        <w:t>نده</w:t>
      </w:r>
      <w:r w:rsidRPr="00A31F43">
        <w:rPr>
          <w:rtl/>
        </w:rPr>
        <w:t xml:space="preserve"> آن را به پ</w:t>
      </w:r>
      <w:r w:rsidRPr="00A31F43">
        <w:rPr>
          <w:rFonts w:hint="cs"/>
          <w:rtl/>
        </w:rPr>
        <w:t>ی</w:t>
      </w:r>
      <w:r w:rsidRPr="00A31F43">
        <w:rPr>
          <w:rFonts w:hint="eastAsia"/>
          <w:rtl/>
        </w:rPr>
        <w:t>ش</w:t>
      </w:r>
      <w:r w:rsidRPr="00A31F43">
        <w:rPr>
          <w:rtl/>
        </w:rPr>
        <w:t xml:space="preserve"> م</w:t>
      </w:r>
      <w:r w:rsidRPr="00A31F43">
        <w:rPr>
          <w:rFonts w:hint="cs"/>
          <w:rtl/>
        </w:rPr>
        <w:t>ی‌</w:t>
      </w:r>
      <w:r w:rsidRPr="00A31F43">
        <w:rPr>
          <w:rFonts w:hint="eastAsia"/>
          <w:rtl/>
        </w:rPr>
        <w:t>برد</w:t>
      </w:r>
      <w:r w:rsidRPr="00A31F43">
        <w:rPr>
          <w:rtl/>
        </w:rPr>
        <w:t>.</w:t>
      </w:r>
    </w:p>
    <w:p w14:paraId="2EDF47D4" w14:textId="77777777" w:rsidR="00216292" w:rsidRPr="005864D0" w:rsidRDefault="00216292" w:rsidP="004522DC">
      <w:pPr>
        <w:pStyle w:val="a6"/>
        <w:rPr>
          <w:rtl/>
        </w:rPr>
      </w:pPr>
      <w:bookmarkStart w:id="148" w:name="_Toc178070490"/>
      <w:r>
        <w:rPr>
          <w:rtl/>
        </w:rPr>
        <w:t>جنبش‌ها</w:t>
      </w:r>
      <w:r>
        <w:rPr>
          <w:rFonts w:hint="cs"/>
          <w:rtl/>
        </w:rPr>
        <w:t>ی</w:t>
      </w:r>
      <w:r w:rsidRPr="005864D0">
        <w:rPr>
          <w:rtl/>
        </w:rPr>
        <w:t xml:space="preserve"> اجتماعی و کنشگری</w:t>
      </w:r>
      <w:bookmarkEnd w:id="148"/>
    </w:p>
    <w:p w14:paraId="46D34C1C" w14:textId="77777777" w:rsidR="00216292" w:rsidRDefault="00216292" w:rsidP="008C33AF">
      <w:pPr>
        <w:pStyle w:val="af7"/>
        <w:rPr>
          <w:rtl/>
        </w:rPr>
      </w:pPr>
      <w:r>
        <w:rPr>
          <w:rtl/>
        </w:rPr>
        <w:t>جنبش‌ها</w:t>
      </w:r>
      <w:r>
        <w:rPr>
          <w:rFonts w:hint="cs"/>
          <w:rtl/>
        </w:rPr>
        <w:t>ی</w:t>
      </w:r>
      <w:r w:rsidRPr="009526DB">
        <w:rPr>
          <w:rtl/>
        </w:rPr>
        <w:t xml:space="preserve"> اجتماع</w:t>
      </w:r>
      <w:r w:rsidRPr="009526DB">
        <w:rPr>
          <w:rFonts w:hint="cs"/>
          <w:rtl/>
        </w:rPr>
        <w:t>ی</w:t>
      </w:r>
      <w:r w:rsidRPr="009526DB">
        <w:rPr>
          <w:rtl/>
        </w:rPr>
        <w:t xml:space="preserve"> و کنشگر</w:t>
      </w:r>
      <w:r w:rsidRPr="009526DB">
        <w:rPr>
          <w:rFonts w:hint="cs"/>
          <w:rtl/>
        </w:rPr>
        <w:t>ی</w:t>
      </w:r>
      <w:r w:rsidRPr="009526DB">
        <w:rPr>
          <w:rtl/>
        </w:rPr>
        <w:t xml:space="preserve"> به عنوان عوامل اجتماع</w:t>
      </w:r>
      <w:r w:rsidRPr="009526DB">
        <w:rPr>
          <w:rFonts w:hint="cs"/>
          <w:rtl/>
        </w:rPr>
        <w:t>ی</w:t>
      </w:r>
      <w:r w:rsidRPr="009526DB">
        <w:rPr>
          <w:rtl/>
        </w:rPr>
        <w:t>-</w:t>
      </w:r>
      <w:r w:rsidR="00E546B1">
        <w:rPr>
          <w:rFonts w:hint="cs"/>
          <w:rtl/>
        </w:rPr>
        <w:t xml:space="preserve"> </w:t>
      </w:r>
      <w:r w:rsidRPr="009526DB">
        <w:rPr>
          <w:rtl/>
        </w:rPr>
        <w:t>فرهنگ</w:t>
      </w:r>
      <w:r w:rsidRPr="009526DB">
        <w:rPr>
          <w:rFonts w:hint="cs"/>
          <w:rtl/>
        </w:rPr>
        <w:t>ی</w:t>
      </w:r>
      <w:r w:rsidRPr="009526DB">
        <w:rPr>
          <w:rtl/>
        </w:rPr>
        <w:t xml:space="preserve"> قدرتمند</w:t>
      </w:r>
      <w:r w:rsidRPr="009526DB">
        <w:rPr>
          <w:rFonts w:hint="cs"/>
          <w:rtl/>
        </w:rPr>
        <w:t>ی</w:t>
      </w:r>
      <w:r w:rsidRPr="009526DB">
        <w:rPr>
          <w:rtl/>
        </w:rPr>
        <w:t xml:space="preserve"> که شبکه تجارت نفت را شکل </w:t>
      </w:r>
      <w:r>
        <w:rPr>
          <w:rtl/>
        </w:rPr>
        <w:t>داده‌اند</w:t>
      </w:r>
      <w:r w:rsidRPr="009526DB">
        <w:rPr>
          <w:rtl/>
        </w:rPr>
        <w:t xml:space="preserve">، ظهور </w:t>
      </w:r>
      <w:r>
        <w:rPr>
          <w:rtl/>
        </w:rPr>
        <w:t>کرده‌اند</w:t>
      </w:r>
      <w:r w:rsidRPr="009526DB">
        <w:rPr>
          <w:rtl/>
        </w:rPr>
        <w:t>. ا</w:t>
      </w:r>
      <w:r w:rsidRPr="009526DB">
        <w:rPr>
          <w:rFonts w:hint="cs"/>
          <w:rtl/>
        </w:rPr>
        <w:t>ی</w:t>
      </w:r>
      <w:r w:rsidRPr="009526DB">
        <w:rPr>
          <w:rFonts w:hint="eastAsia"/>
          <w:rtl/>
        </w:rPr>
        <w:t>ن</w:t>
      </w:r>
      <w:r w:rsidRPr="009526DB">
        <w:rPr>
          <w:rtl/>
        </w:rPr>
        <w:t xml:space="preserve"> جنبش‌ها که ناش</w:t>
      </w:r>
      <w:r w:rsidRPr="009526DB">
        <w:rPr>
          <w:rFonts w:hint="cs"/>
          <w:rtl/>
        </w:rPr>
        <w:t>ی</w:t>
      </w:r>
      <w:r w:rsidRPr="009526DB">
        <w:rPr>
          <w:rtl/>
        </w:rPr>
        <w:t xml:space="preserve"> از نگران</w:t>
      </w:r>
      <w:r w:rsidRPr="009526DB">
        <w:rPr>
          <w:rFonts w:hint="cs"/>
          <w:rtl/>
        </w:rPr>
        <w:t>ی‌</w:t>
      </w:r>
      <w:r w:rsidRPr="009526DB">
        <w:rPr>
          <w:rFonts w:hint="eastAsia"/>
          <w:rtl/>
        </w:rPr>
        <w:t>ها</w:t>
      </w:r>
      <w:r w:rsidRPr="009526DB">
        <w:rPr>
          <w:rtl/>
        </w:rPr>
        <w:t xml:space="preserve"> در مورد پا</w:t>
      </w:r>
      <w:r w:rsidRPr="009526DB">
        <w:rPr>
          <w:rFonts w:hint="cs"/>
          <w:rtl/>
        </w:rPr>
        <w:t>ی</w:t>
      </w:r>
      <w:r w:rsidRPr="009526DB">
        <w:rPr>
          <w:rFonts w:hint="eastAsia"/>
          <w:rtl/>
        </w:rPr>
        <w:t>دار</w:t>
      </w:r>
      <w:r w:rsidRPr="009526DB">
        <w:rPr>
          <w:rFonts w:hint="cs"/>
          <w:rtl/>
        </w:rPr>
        <w:t>ی</w:t>
      </w:r>
      <w:r w:rsidRPr="009526DB">
        <w:rPr>
          <w:rtl/>
        </w:rPr>
        <w:t xml:space="preserve"> ز</w:t>
      </w:r>
      <w:r w:rsidRPr="009526DB">
        <w:rPr>
          <w:rFonts w:hint="cs"/>
          <w:rtl/>
        </w:rPr>
        <w:t>ی</w:t>
      </w:r>
      <w:r w:rsidRPr="009526DB">
        <w:rPr>
          <w:rFonts w:hint="eastAsia"/>
          <w:rtl/>
        </w:rPr>
        <w:t>ست‌مح</w:t>
      </w:r>
      <w:r w:rsidRPr="009526DB">
        <w:rPr>
          <w:rFonts w:hint="cs"/>
          <w:rtl/>
        </w:rPr>
        <w:t>ی</w:t>
      </w:r>
      <w:r w:rsidRPr="009526DB">
        <w:rPr>
          <w:rFonts w:hint="eastAsia"/>
          <w:rtl/>
        </w:rPr>
        <w:t>ط</w:t>
      </w:r>
      <w:r w:rsidRPr="009526DB">
        <w:rPr>
          <w:rFonts w:hint="cs"/>
          <w:rtl/>
        </w:rPr>
        <w:t>ی</w:t>
      </w:r>
      <w:r w:rsidRPr="009526DB">
        <w:rPr>
          <w:rFonts w:hint="eastAsia"/>
          <w:rtl/>
        </w:rPr>
        <w:t>،</w:t>
      </w:r>
      <w:r w:rsidRPr="009526DB">
        <w:rPr>
          <w:rtl/>
        </w:rPr>
        <w:t xml:space="preserve"> حقوق بوم</w:t>
      </w:r>
      <w:r w:rsidRPr="009526DB">
        <w:rPr>
          <w:rFonts w:hint="cs"/>
          <w:rtl/>
        </w:rPr>
        <w:t>ی</w:t>
      </w:r>
      <w:r w:rsidRPr="009526DB">
        <w:rPr>
          <w:rtl/>
        </w:rPr>
        <w:t xml:space="preserve"> و عدالت اجتماع</w:t>
      </w:r>
      <w:r w:rsidRPr="009526DB">
        <w:rPr>
          <w:rFonts w:hint="cs"/>
          <w:rtl/>
        </w:rPr>
        <w:t>ی</w:t>
      </w:r>
      <w:r w:rsidRPr="009526DB">
        <w:rPr>
          <w:rtl/>
        </w:rPr>
        <w:t xml:space="preserve"> است بر گفتمان عموم</w:t>
      </w:r>
      <w:r w:rsidRPr="009526DB">
        <w:rPr>
          <w:rFonts w:hint="cs"/>
          <w:rtl/>
        </w:rPr>
        <w:t>ی</w:t>
      </w:r>
      <w:r w:rsidRPr="009526DB">
        <w:rPr>
          <w:rFonts w:hint="eastAsia"/>
          <w:rtl/>
        </w:rPr>
        <w:t>،</w:t>
      </w:r>
      <w:r w:rsidRPr="009526DB">
        <w:rPr>
          <w:rtl/>
        </w:rPr>
        <w:t xml:space="preserve"> تصم</w:t>
      </w:r>
      <w:r w:rsidRPr="009526DB">
        <w:rPr>
          <w:rFonts w:hint="cs"/>
          <w:rtl/>
        </w:rPr>
        <w:t>ی</w:t>
      </w:r>
      <w:r w:rsidRPr="009526DB">
        <w:rPr>
          <w:rFonts w:hint="eastAsia"/>
          <w:rtl/>
        </w:rPr>
        <w:t>م‌گ</w:t>
      </w:r>
      <w:r w:rsidRPr="009526DB">
        <w:rPr>
          <w:rFonts w:hint="cs"/>
          <w:rtl/>
        </w:rPr>
        <w:t>ی</w:t>
      </w:r>
      <w:r w:rsidRPr="009526DB">
        <w:rPr>
          <w:rFonts w:hint="eastAsia"/>
          <w:rtl/>
        </w:rPr>
        <w:t>ر</w:t>
      </w:r>
      <w:r w:rsidRPr="009526DB">
        <w:rPr>
          <w:rFonts w:hint="cs"/>
          <w:rtl/>
        </w:rPr>
        <w:t>ی‌</w:t>
      </w:r>
      <w:r w:rsidRPr="009526DB">
        <w:rPr>
          <w:rFonts w:hint="eastAsia"/>
          <w:rtl/>
        </w:rPr>
        <w:t>ها</w:t>
      </w:r>
      <w:r w:rsidRPr="009526DB">
        <w:rPr>
          <w:rFonts w:hint="cs"/>
          <w:rtl/>
        </w:rPr>
        <w:t>ی</w:t>
      </w:r>
      <w:r w:rsidRPr="009526DB">
        <w:rPr>
          <w:rtl/>
        </w:rPr>
        <w:t xml:space="preserve"> س</w:t>
      </w:r>
      <w:r w:rsidRPr="009526DB">
        <w:rPr>
          <w:rFonts w:hint="cs"/>
          <w:rtl/>
        </w:rPr>
        <w:t>ی</w:t>
      </w:r>
      <w:r w:rsidRPr="009526DB">
        <w:rPr>
          <w:rFonts w:hint="eastAsia"/>
          <w:rtl/>
        </w:rPr>
        <w:t>است‌گذار</w:t>
      </w:r>
      <w:r w:rsidRPr="009526DB">
        <w:rPr>
          <w:rFonts w:hint="cs"/>
          <w:rtl/>
        </w:rPr>
        <w:t>ی</w:t>
      </w:r>
      <w:r w:rsidRPr="009526DB">
        <w:rPr>
          <w:rtl/>
        </w:rPr>
        <w:t xml:space="preserve"> و ش</w:t>
      </w:r>
      <w:r w:rsidRPr="009526DB">
        <w:rPr>
          <w:rFonts w:hint="cs"/>
          <w:rtl/>
        </w:rPr>
        <w:t>ی</w:t>
      </w:r>
      <w:r w:rsidRPr="009526DB">
        <w:rPr>
          <w:rFonts w:hint="eastAsia"/>
          <w:rtl/>
        </w:rPr>
        <w:t>وه‌ها</w:t>
      </w:r>
      <w:r w:rsidRPr="009526DB">
        <w:rPr>
          <w:rFonts w:hint="cs"/>
          <w:rtl/>
        </w:rPr>
        <w:t>ی</w:t>
      </w:r>
      <w:r w:rsidRPr="009526DB">
        <w:rPr>
          <w:rtl/>
        </w:rPr>
        <w:t xml:space="preserve"> صنعت</w:t>
      </w:r>
      <w:r w:rsidRPr="009526DB">
        <w:rPr>
          <w:rFonts w:hint="cs"/>
          <w:rtl/>
        </w:rPr>
        <w:t>ی</w:t>
      </w:r>
      <w:r w:rsidRPr="009526DB">
        <w:rPr>
          <w:rtl/>
        </w:rPr>
        <w:t xml:space="preserve"> مرتبط با استخراج، </w:t>
      </w:r>
      <w:r>
        <w:rPr>
          <w:rtl/>
        </w:rPr>
        <w:t>حمل‌ونقل</w:t>
      </w:r>
      <w:r w:rsidRPr="009526DB">
        <w:rPr>
          <w:rtl/>
        </w:rPr>
        <w:t xml:space="preserve"> و مصرف نفت تأث</w:t>
      </w:r>
      <w:r w:rsidRPr="009526DB">
        <w:rPr>
          <w:rFonts w:hint="cs"/>
          <w:rtl/>
        </w:rPr>
        <w:t>ی</w:t>
      </w:r>
      <w:r w:rsidRPr="009526DB">
        <w:rPr>
          <w:rFonts w:hint="eastAsia"/>
          <w:rtl/>
        </w:rPr>
        <w:t>ر</w:t>
      </w:r>
      <w:r w:rsidRPr="009526DB">
        <w:rPr>
          <w:rtl/>
        </w:rPr>
        <w:t xml:space="preserve"> گذاشته است.</w:t>
      </w:r>
    </w:p>
    <w:p w14:paraId="331B9B93" w14:textId="77777777" w:rsidR="00216292" w:rsidRPr="009526DB" w:rsidRDefault="00216292" w:rsidP="008C33AF">
      <w:pPr>
        <w:pStyle w:val="af7"/>
      </w:pPr>
      <w:r>
        <w:rPr>
          <w:rFonts w:hint="cs"/>
          <w:rtl/>
        </w:rPr>
        <w:t xml:space="preserve">از جنبه </w:t>
      </w:r>
      <w:r w:rsidRPr="009526DB">
        <w:rPr>
          <w:rFonts w:hint="eastAsia"/>
          <w:rtl/>
        </w:rPr>
        <w:t>جنبش‌ها</w:t>
      </w:r>
      <w:r w:rsidRPr="009526DB">
        <w:rPr>
          <w:rFonts w:hint="cs"/>
          <w:rtl/>
        </w:rPr>
        <w:t>ی</w:t>
      </w:r>
      <w:r w:rsidRPr="009526DB">
        <w:rPr>
          <w:rtl/>
        </w:rPr>
        <w:t xml:space="preserve"> ز</w:t>
      </w:r>
      <w:r w:rsidRPr="009526DB">
        <w:rPr>
          <w:rFonts w:hint="cs"/>
          <w:rtl/>
        </w:rPr>
        <w:t>ی</w:t>
      </w:r>
      <w:r w:rsidRPr="009526DB">
        <w:rPr>
          <w:rFonts w:hint="eastAsia"/>
          <w:rtl/>
        </w:rPr>
        <w:t>ست‌مح</w:t>
      </w:r>
      <w:r w:rsidRPr="009526DB">
        <w:rPr>
          <w:rFonts w:hint="cs"/>
          <w:rtl/>
        </w:rPr>
        <w:t>ی</w:t>
      </w:r>
      <w:r w:rsidRPr="009526DB">
        <w:rPr>
          <w:rFonts w:hint="eastAsia"/>
          <w:rtl/>
        </w:rPr>
        <w:t>ط</w:t>
      </w:r>
      <w:r w:rsidRPr="009526DB">
        <w:rPr>
          <w:rFonts w:hint="cs"/>
          <w:rtl/>
        </w:rPr>
        <w:t>ی</w:t>
      </w:r>
      <w:r w:rsidRPr="009526DB">
        <w:rPr>
          <w:rtl/>
        </w:rPr>
        <w:t xml:space="preserve"> و فعال</w:t>
      </w:r>
      <w:r w:rsidRPr="009526DB">
        <w:rPr>
          <w:rFonts w:hint="cs"/>
          <w:rtl/>
        </w:rPr>
        <w:t>ی</w:t>
      </w:r>
      <w:r w:rsidRPr="009526DB">
        <w:rPr>
          <w:rFonts w:hint="eastAsia"/>
          <w:rtl/>
        </w:rPr>
        <w:t>ت‌ها</w:t>
      </w:r>
      <w:r w:rsidRPr="009526DB">
        <w:rPr>
          <w:rFonts w:hint="cs"/>
          <w:rtl/>
        </w:rPr>
        <w:t>ی</w:t>
      </w:r>
      <w:r w:rsidRPr="009526DB">
        <w:rPr>
          <w:rtl/>
        </w:rPr>
        <w:t xml:space="preserve"> اقل</w:t>
      </w:r>
      <w:r w:rsidRPr="009526DB">
        <w:rPr>
          <w:rFonts w:hint="cs"/>
          <w:rtl/>
        </w:rPr>
        <w:t>ی</w:t>
      </w:r>
      <w:r w:rsidRPr="009526DB">
        <w:rPr>
          <w:rFonts w:hint="eastAsia"/>
          <w:rtl/>
        </w:rPr>
        <w:t>م</w:t>
      </w:r>
      <w:r w:rsidRPr="009526DB">
        <w:rPr>
          <w:rFonts w:hint="cs"/>
          <w:rtl/>
        </w:rPr>
        <w:t>ی</w:t>
      </w:r>
      <w:r>
        <w:rPr>
          <w:rFonts w:hint="cs"/>
          <w:rtl/>
        </w:rPr>
        <w:t xml:space="preserve"> عاملی مانند </w:t>
      </w:r>
      <w:r w:rsidRPr="009526DB">
        <w:rPr>
          <w:rtl/>
        </w:rPr>
        <w:t>عدالت اقل</w:t>
      </w:r>
      <w:r w:rsidRPr="009526DB">
        <w:rPr>
          <w:rFonts w:hint="cs"/>
          <w:rtl/>
        </w:rPr>
        <w:t>ی</w:t>
      </w:r>
      <w:r w:rsidRPr="009526DB">
        <w:rPr>
          <w:rFonts w:hint="eastAsia"/>
          <w:rtl/>
        </w:rPr>
        <w:t>م</w:t>
      </w:r>
      <w:r w:rsidRPr="009526DB">
        <w:rPr>
          <w:rFonts w:hint="cs"/>
          <w:rtl/>
        </w:rPr>
        <w:t>ی</w:t>
      </w:r>
      <w:r>
        <w:rPr>
          <w:rFonts w:hint="cs"/>
          <w:rtl/>
        </w:rPr>
        <w:t xml:space="preserve"> اهمیت زیادی دارد.</w:t>
      </w:r>
      <w:r w:rsidRPr="009526DB">
        <w:rPr>
          <w:rtl/>
        </w:rPr>
        <w:t xml:space="preserve"> جنبش‌ها</w:t>
      </w:r>
      <w:r w:rsidRPr="009526DB">
        <w:rPr>
          <w:rFonts w:hint="cs"/>
          <w:rtl/>
        </w:rPr>
        <w:t>ی</w:t>
      </w:r>
      <w:r w:rsidRPr="009526DB">
        <w:rPr>
          <w:rtl/>
        </w:rPr>
        <w:t xml:space="preserve"> عدالت اقل</w:t>
      </w:r>
      <w:r w:rsidRPr="009526DB">
        <w:rPr>
          <w:rFonts w:hint="cs"/>
          <w:rtl/>
        </w:rPr>
        <w:t>ی</w:t>
      </w:r>
      <w:r w:rsidRPr="009526DB">
        <w:rPr>
          <w:rFonts w:hint="eastAsia"/>
          <w:rtl/>
        </w:rPr>
        <w:t>م</w:t>
      </w:r>
      <w:r w:rsidRPr="009526DB">
        <w:rPr>
          <w:rFonts w:hint="cs"/>
          <w:rtl/>
        </w:rPr>
        <w:t>ی</w:t>
      </w:r>
      <w:r w:rsidRPr="009526DB">
        <w:rPr>
          <w:rtl/>
        </w:rPr>
        <w:t xml:space="preserve"> از راه‌حل‌ها</w:t>
      </w:r>
      <w:r w:rsidRPr="009526DB">
        <w:rPr>
          <w:rFonts w:hint="cs"/>
          <w:rtl/>
        </w:rPr>
        <w:t>ی</w:t>
      </w:r>
      <w:r w:rsidRPr="009526DB">
        <w:rPr>
          <w:rtl/>
        </w:rPr>
        <w:t xml:space="preserve"> عادلانه برا</w:t>
      </w:r>
      <w:r w:rsidRPr="009526DB">
        <w:rPr>
          <w:rFonts w:hint="cs"/>
          <w:rtl/>
        </w:rPr>
        <w:t>ی</w:t>
      </w:r>
      <w:r w:rsidRPr="009526DB">
        <w:rPr>
          <w:rtl/>
        </w:rPr>
        <w:t xml:space="preserve"> تغ</w:t>
      </w:r>
      <w:r w:rsidRPr="009526DB">
        <w:rPr>
          <w:rFonts w:hint="cs"/>
          <w:rtl/>
        </w:rPr>
        <w:t>یی</w:t>
      </w:r>
      <w:r w:rsidRPr="009526DB">
        <w:rPr>
          <w:rFonts w:hint="eastAsia"/>
          <w:rtl/>
        </w:rPr>
        <w:t>رات</w:t>
      </w:r>
      <w:r w:rsidRPr="009526DB">
        <w:rPr>
          <w:rtl/>
        </w:rPr>
        <w:t xml:space="preserve"> آب‌وهوا</w:t>
      </w:r>
      <w:r w:rsidRPr="009526DB">
        <w:rPr>
          <w:rFonts w:hint="cs"/>
          <w:rtl/>
        </w:rPr>
        <w:t>یی</w:t>
      </w:r>
      <w:r w:rsidRPr="009526DB">
        <w:rPr>
          <w:rtl/>
        </w:rPr>
        <w:t xml:space="preserve"> دفاع م</w:t>
      </w:r>
      <w:r w:rsidRPr="009526DB">
        <w:rPr>
          <w:rFonts w:hint="cs"/>
          <w:rtl/>
        </w:rPr>
        <w:t>ی‌</w:t>
      </w:r>
      <w:r w:rsidRPr="009526DB">
        <w:rPr>
          <w:rFonts w:hint="eastAsia"/>
          <w:rtl/>
        </w:rPr>
        <w:t>کنند</w:t>
      </w:r>
      <w:r w:rsidRPr="009526DB">
        <w:rPr>
          <w:rtl/>
        </w:rPr>
        <w:t xml:space="preserve"> و تأث</w:t>
      </w:r>
      <w:r w:rsidRPr="009526DB">
        <w:rPr>
          <w:rFonts w:hint="cs"/>
          <w:rtl/>
        </w:rPr>
        <w:t>ی</w:t>
      </w:r>
      <w:r w:rsidRPr="009526DB">
        <w:rPr>
          <w:rFonts w:hint="eastAsia"/>
          <w:rtl/>
        </w:rPr>
        <w:t>رات</w:t>
      </w:r>
      <w:r w:rsidRPr="009526DB">
        <w:rPr>
          <w:rtl/>
        </w:rPr>
        <w:t xml:space="preserve"> نامتناسب استخراج و مصرف سوخت‌ها</w:t>
      </w:r>
      <w:r w:rsidRPr="009526DB">
        <w:rPr>
          <w:rFonts w:hint="cs"/>
          <w:rtl/>
        </w:rPr>
        <w:t>ی</w:t>
      </w:r>
      <w:r w:rsidRPr="009526DB">
        <w:rPr>
          <w:rtl/>
        </w:rPr>
        <w:t xml:space="preserve"> فس</w:t>
      </w:r>
      <w:r w:rsidRPr="009526DB">
        <w:rPr>
          <w:rFonts w:hint="cs"/>
          <w:rtl/>
        </w:rPr>
        <w:t>ی</w:t>
      </w:r>
      <w:r w:rsidRPr="009526DB">
        <w:rPr>
          <w:rFonts w:hint="eastAsia"/>
          <w:rtl/>
        </w:rPr>
        <w:t>ل</w:t>
      </w:r>
      <w:r w:rsidRPr="009526DB">
        <w:rPr>
          <w:rFonts w:hint="cs"/>
          <w:rtl/>
        </w:rPr>
        <w:t>ی</w:t>
      </w:r>
      <w:r w:rsidRPr="009526DB">
        <w:rPr>
          <w:rtl/>
        </w:rPr>
        <w:t xml:space="preserve"> را بر جوامع حاش</w:t>
      </w:r>
      <w:r w:rsidRPr="009526DB">
        <w:rPr>
          <w:rFonts w:hint="cs"/>
          <w:rtl/>
        </w:rPr>
        <w:t>ی</w:t>
      </w:r>
      <w:r w:rsidRPr="009526DB">
        <w:rPr>
          <w:rFonts w:hint="eastAsia"/>
          <w:rtl/>
        </w:rPr>
        <w:t>ه‌نش</w:t>
      </w:r>
      <w:r w:rsidRPr="009526DB">
        <w:rPr>
          <w:rFonts w:hint="cs"/>
          <w:rtl/>
        </w:rPr>
        <w:t>ی</w:t>
      </w:r>
      <w:r w:rsidRPr="009526DB">
        <w:rPr>
          <w:rFonts w:hint="eastAsia"/>
          <w:rtl/>
        </w:rPr>
        <w:t>ن</w:t>
      </w:r>
      <w:r w:rsidRPr="009526DB">
        <w:rPr>
          <w:rtl/>
        </w:rPr>
        <w:t xml:space="preserve"> برجسته م</w:t>
      </w:r>
      <w:r w:rsidRPr="009526DB">
        <w:rPr>
          <w:rFonts w:hint="cs"/>
          <w:rtl/>
        </w:rPr>
        <w:t>ی‌</w:t>
      </w:r>
      <w:r w:rsidR="008C33AF">
        <w:rPr>
          <w:rFonts w:hint="cs"/>
          <w:rtl/>
        </w:rPr>
        <w:t>نماین</w:t>
      </w:r>
      <w:r w:rsidRPr="009526DB">
        <w:rPr>
          <w:rFonts w:hint="eastAsia"/>
          <w:rtl/>
        </w:rPr>
        <w:t>د</w:t>
      </w:r>
      <w:r w:rsidRPr="009526DB">
        <w:rPr>
          <w:rtl/>
        </w:rPr>
        <w:t>. ا</w:t>
      </w:r>
      <w:r w:rsidRPr="009526DB">
        <w:rPr>
          <w:rFonts w:hint="cs"/>
          <w:rtl/>
        </w:rPr>
        <w:t>ی</w:t>
      </w:r>
      <w:r w:rsidRPr="009526DB">
        <w:rPr>
          <w:rFonts w:hint="eastAsia"/>
          <w:rtl/>
        </w:rPr>
        <w:t>ن</w:t>
      </w:r>
      <w:r w:rsidRPr="009526DB">
        <w:rPr>
          <w:rtl/>
        </w:rPr>
        <w:t xml:space="preserve"> جنبش‌ها آگاه</w:t>
      </w:r>
      <w:r w:rsidRPr="009526DB">
        <w:rPr>
          <w:rFonts w:hint="cs"/>
          <w:rtl/>
        </w:rPr>
        <w:t>ی</w:t>
      </w:r>
      <w:r w:rsidRPr="009526DB">
        <w:rPr>
          <w:rtl/>
        </w:rPr>
        <w:t xml:space="preserve"> را در مورد پ</w:t>
      </w:r>
      <w:r w:rsidRPr="009526DB">
        <w:rPr>
          <w:rFonts w:hint="cs"/>
          <w:rtl/>
        </w:rPr>
        <w:t>ی</w:t>
      </w:r>
      <w:r w:rsidRPr="009526DB">
        <w:rPr>
          <w:rFonts w:hint="eastAsia"/>
          <w:rtl/>
        </w:rPr>
        <w:t>امدها</w:t>
      </w:r>
      <w:r w:rsidRPr="009526DB">
        <w:rPr>
          <w:rFonts w:hint="cs"/>
          <w:rtl/>
        </w:rPr>
        <w:t>ی</w:t>
      </w:r>
      <w:r w:rsidRPr="009526DB">
        <w:rPr>
          <w:rtl/>
        </w:rPr>
        <w:t xml:space="preserve"> ز</w:t>
      </w:r>
      <w:r w:rsidRPr="009526DB">
        <w:rPr>
          <w:rFonts w:hint="cs"/>
          <w:rtl/>
        </w:rPr>
        <w:t>ی</w:t>
      </w:r>
      <w:r w:rsidRPr="009526DB">
        <w:rPr>
          <w:rFonts w:hint="eastAsia"/>
          <w:rtl/>
        </w:rPr>
        <w:t>ست‌مح</w:t>
      </w:r>
      <w:r w:rsidRPr="009526DB">
        <w:rPr>
          <w:rFonts w:hint="cs"/>
          <w:rtl/>
        </w:rPr>
        <w:t>ی</w:t>
      </w:r>
      <w:r w:rsidRPr="009526DB">
        <w:rPr>
          <w:rFonts w:hint="eastAsia"/>
          <w:rtl/>
        </w:rPr>
        <w:t>ط</w:t>
      </w:r>
      <w:r w:rsidRPr="009526DB">
        <w:rPr>
          <w:rFonts w:hint="cs"/>
          <w:rtl/>
        </w:rPr>
        <w:t>ی</w:t>
      </w:r>
      <w:r w:rsidRPr="009526DB">
        <w:rPr>
          <w:rtl/>
        </w:rPr>
        <w:t xml:space="preserve"> و اجتماع</w:t>
      </w:r>
      <w:r w:rsidRPr="009526DB">
        <w:rPr>
          <w:rFonts w:hint="cs"/>
          <w:rtl/>
        </w:rPr>
        <w:t>ی</w:t>
      </w:r>
      <w:r w:rsidRPr="009526DB">
        <w:rPr>
          <w:rtl/>
        </w:rPr>
        <w:t xml:space="preserve"> تول</w:t>
      </w:r>
      <w:r w:rsidRPr="009526DB">
        <w:rPr>
          <w:rFonts w:hint="cs"/>
          <w:rtl/>
        </w:rPr>
        <w:t>ی</w:t>
      </w:r>
      <w:r w:rsidRPr="009526DB">
        <w:rPr>
          <w:rFonts w:hint="eastAsia"/>
          <w:rtl/>
        </w:rPr>
        <w:t>د</w:t>
      </w:r>
      <w:r w:rsidRPr="009526DB">
        <w:rPr>
          <w:rtl/>
        </w:rPr>
        <w:t xml:space="preserve"> نفت اف</w:t>
      </w:r>
      <w:r w:rsidRPr="009526DB">
        <w:rPr>
          <w:rFonts w:hint="eastAsia"/>
          <w:rtl/>
        </w:rPr>
        <w:t>زا</w:t>
      </w:r>
      <w:r w:rsidRPr="009526DB">
        <w:rPr>
          <w:rFonts w:hint="cs"/>
          <w:rtl/>
        </w:rPr>
        <w:t>ی</w:t>
      </w:r>
      <w:r w:rsidRPr="009526DB">
        <w:rPr>
          <w:rFonts w:hint="eastAsia"/>
          <w:rtl/>
        </w:rPr>
        <w:t>ش</w:t>
      </w:r>
      <w:r w:rsidRPr="009526DB">
        <w:rPr>
          <w:rtl/>
        </w:rPr>
        <w:t xml:space="preserve"> م</w:t>
      </w:r>
      <w:r w:rsidRPr="009526DB">
        <w:rPr>
          <w:rFonts w:hint="cs"/>
          <w:rtl/>
        </w:rPr>
        <w:t>ی‌</w:t>
      </w:r>
      <w:r w:rsidRPr="009526DB">
        <w:rPr>
          <w:rFonts w:hint="eastAsia"/>
          <w:rtl/>
        </w:rPr>
        <w:t>دهد</w:t>
      </w:r>
      <w:r w:rsidRPr="009526DB">
        <w:rPr>
          <w:rtl/>
        </w:rPr>
        <w:t xml:space="preserve"> و از دولت‌ها و شرکت‌ها م</w:t>
      </w:r>
      <w:r w:rsidRPr="009526DB">
        <w:rPr>
          <w:rFonts w:hint="cs"/>
          <w:rtl/>
        </w:rPr>
        <w:t>ی‌</w:t>
      </w:r>
      <w:r w:rsidRPr="009526DB">
        <w:rPr>
          <w:rFonts w:hint="eastAsia"/>
          <w:rtl/>
        </w:rPr>
        <w:t>خواه</w:t>
      </w:r>
      <w:r>
        <w:rPr>
          <w:rFonts w:hint="cs"/>
          <w:rtl/>
        </w:rPr>
        <w:t>ن</w:t>
      </w:r>
      <w:r w:rsidRPr="009526DB">
        <w:rPr>
          <w:rFonts w:hint="eastAsia"/>
          <w:rtl/>
        </w:rPr>
        <w:t>د</w:t>
      </w:r>
      <w:r w:rsidRPr="009526DB">
        <w:rPr>
          <w:rtl/>
        </w:rPr>
        <w:t xml:space="preserve"> به منابع انرژ</w:t>
      </w:r>
      <w:r w:rsidRPr="009526DB">
        <w:rPr>
          <w:rFonts w:hint="cs"/>
          <w:rtl/>
        </w:rPr>
        <w:t>ی</w:t>
      </w:r>
      <w:r w:rsidRPr="009526DB">
        <w:rPr>
          <w:rtl/>
        </w:rPr>
        <w:t xml:space="preserve"> پاک‌تر رو</w:t>
      </w:r>
      <w:r w:rsidRPr="009526DB">
        <w:rPr>
          <w:rFonts w:hint="cs"/>
          <w:rtl/>
        </w:rPr>
        <w:t>ی</w:t>
      </w:r>
      <w:r w:rsidRPr="009526DB">
        <w:rPr>
          <w:rtl/>
        </w:rPr>
        <w:t xml:space="preserve"> آورند و به ن</w:t>
      </w:r>
      <w:r w:rsidRPr="009526DB">
        <w:rPr>
          <w:rFonts w:hint="cs"/>
          <w:rtl/>
        </w:rPr>
        <w:t>ی</w:t>
      </w:r>
      <w:r w:rsidRPr="009526DB">
        <w:rPr>
          <w:rFonts w:hint="eastAsia"/>
          <w:rtl/>
        </w:rPr>
        <w:t>ازها</w:t>
      </w:r>
      <w:r w:rsidRPr="009526DB">
        <w:rPr>
          <w:rFonts w:hint="cs"/>
          <w:rtl/>
        </w:rPr>
        <w:t>ی</w:t>
      </w:r>
      <w:r w:rsidRPr="009526DB">
        <w:rPr>
          <w:rtl/>
        </w:rPr>
        <w:t xml:space="preserve"> جوامع آس</w:t>
      </w:r>
      <w:r w:rsidRPr="009526DB">
        <w:rPr>
          <w:rFonts w:hint="cs"/>
          <w:rtl/>
        </w:rPr>
        <w:t>ی</w:t>
      </w:r>
      <w:r w:rsidRPr="009526DB">
        <w:rPr>
          <w:rFonts w:hint="eastAsia"/>
          <w:rtl/>
        </w:rPr>
        <w:t>ب‌د</w:t>
      </w:r>
      <w:r w:rsidRPr="009526DB">
        <w:rPr>
          <w:rFonts w:hint="cs"/>
          <w:rtl/>
        </w:rPr>
        <w:t>ی</w:t>
      </w:r>
      <w:r w:rsidRPr="009526DB">
        <w:rPr>
          <w:rFonts w:hint="eastAsia"/>
          <w:rtl/>
        </w:rPr>
        <w:t>ده</w:t>
      </w:r>
      <w:r w:rsidRPr="009526DB">
        <w:rPr>
          <w:rtl/>
        </w:rPr>
        <w:t xml:space="preserve"> رس</w:t>
      </w:r>
      <w:r w:rsidRPr="009526DB">
        <w:rPr>
          <w:rFonts w:hint="cs"/>
          <w:rtl/>
        </w:rPr>
        <w:t>ی</w:t>
      </w:r>
      <w:r w:rsidRPr="009526DB">
        <w:rPr>
          <w:rFonts w:hint="eastAsia"/>
          <w:rtl/>
        </w:rPr>
        <w:t>دگ</w:t>
      </w:r>
      <w:r w:rsidRPr="009526DB">
        <w:rPr>
          <w:rFonts w:hint="cs"/>
          <w:rtl/>
        </w:rPr>
        <w:t>ی</w:t>
      </w:r>
      <w:r w:rsidRPr="009526DB">
        <w:rPr>
          <w:rtl/>
        </w:rPr>
        <w:t xml:space="preserve"> کنند.</w:t>
      </w:r>
      <w:r>
        <w:rPr>
          <w:rFonts w:hint="cs"/>
          <w:rtl/>
        </w:rPr>
        <w:t xml:space="preserve"> از طرفی </w:t>
      </w:r>
      <w:r w:rsidRPr="009526DB">
        <w:rPr>
          <w:rtl/>
        </w:rPr>
        <w:t xml:space="preserve">جنبش </w:t>
      </w:r>
      <w:r>
        <w:rPr>
          <w:rFonts w:hint="cs"/>
          <w:rtl/>
        </w:rPr>
        <w:t>کاهش مصرف</w:t>
      </w:r>
      <w:r w:rsidRPr="009526DB">
        <w:rPr>
          <w:rtl/>
        </w:rPr>
        <w:t xml:space="preserve"> سوخت</w:t>
      </w:r>
      <w:r w:rsidR="008C33AF">
        <w:rPr>
          <w:rFonts w:hint="cs"/>
          <w:rtl/>
        </w:rPr>
        <w:t>‌</w:t>
      </w:r>
      <w:r w:rsidRPr="009526DB">
        <w:rPr>
          <w:rtl/>
        </w:rPr>
        <w:t>ها</w:t>
      </w:r>
      <w:r w:rsidRPr="009526DB">
        <w:rPr>
          <w:rFonts w:hint="cs"/>
          <w:rtl/>
        </w:rPr>
        <w:t>ی</w:t>
      </w:r>
      <w:r w:rsidRPr="009526DB">
        <w:rPr>
          <w:rtl/>
        </w:rPr>
        <w:t xml:space="preserve"> </w:t>
      </w:r>
      <w:r w:rsidRPr="009526DB">
        <w:rPr>
          <w:rtl/>
        </w:rPr>
        <w:lastRenderedPageBreak/>
        <w:t>فس</w:t>
      </w:r>
      <w:r w:rsidRPr="009526DB">
        <w:rPr>
          <w:rFonts w:hint="cs"/>
          <w:rtl/>
        </w:rPr>
        <w:t>ی</w:t>
      </w:r>
      <w:r w:rsidRPr="009526DB">
        <w:rPr>
          <w:rFonts w:hint="eastAsia"/>
          <w:rtl/>
        </w:rPr>
        <w:t>ل</w:t>
      </w:r>
      <w:r w:rsidRPr="009526DB">
        <w:rPr>
          <w:rFonts w:hint="cs"/>
          <w:rtl/>
        </w:rPr>
        <w:t>ی</w:t>
      </w:r>
      <w:r w:rsidRPr="009526DB">
        <w:rPr>
          <w:rtl/>
        </w:rPr>
        <w:t xml:space="preserve"> از </w:t>
      </w:r>
      <w:r>
        <w:rPr>
          <w:rtl/>
        </w:rPr>
        <w:t>مؤسسات</w:t>
      </w:r>
      <w:r>
        <w:rPr>
          <w:rFonts w:hint="cs"/>
          <w:rtl/>
        </w:rPr>
        <w:t xml:space="preserve"> مختلف</w:t>
      </w:r>
      <w:r w:rsidRPr="009526DB">
        <w:rPr>
          <w:rtl/>
        </w:rPr>
        <w:t xml:space="preserve"> </w:t>
      </w:r>
      <w:r>
        <w:rPr>
          <w:rtl/>
        </w:rPr>
        <w:t>ازجمله</w:t>
      </w:r>
      <w:r w:rsidRPr="009526DB">
        <w:rPr>
          <w:rtl/>
        </w:rPr>
        <w:t xml:space="preserve"> </w:t>
      </w:r>
      <w:r>
        <w:rPr>
          <w:rtl/>
        </w:rPr>
        <w:t>دانشگاه‌ها</w:t>
      </w:r>
      <w:r w:rsidRPr="009526DB">
        <w:rPr>
          <w:rtl/>
        </w:rPr>
        <w:t xml:space="preserve">، </w:t>
      </w:r>
      <w:r>
        <w:rPr>
          <w:rtl/>
        </w:rPr>
        <w:t>صندوق‌ها</w:t>
      </w:r>
      <w:r>
        <w:rPr>
          <w:rFonts w:hint="cs"/>
          <w:rtl/>
        </w:rPr>
        <w:t>ی</w:t>
      </w:r>
      <w:r w:rsidRPr="009526DB">
        <w:rPr>
          <w:rtl/>
        </w:rPr>
        <w:t xml:space="preserve"> بازنشستگ</w:t>
      </w:r>
      <w:r w:rsidRPr="009526DB">
        <w:rPr>
          <w:rFonts w:hint="cs"/>
          <w:rtl/>
        </w:rPr>
        <w:t>ی</w:t>
      </w:r>
      <w:r w:rsidRPr="009526DB">
        <w:rPr>
          <w:rtl/>
        </w:rPr>
        <w:t xml:space="preserve"> و </w:t>
      </w:r>
      <w:r>
        <w:rPr>
          <w:rtl/>
        </w:rPr>
        <w:t>سازمان‌ها</w:t>
      </w:r>
      <w:r>
        <w:rPr>
          <w:rFonts w:hint="cs"/>
          <w:rtl/>
        </w:rPr>
        <w:t>ی</w:t>
      </w:r>
      <w:r w:rsidRPr="009526DB">
        <w:rPr>
          <w:rtl/>
        </w:rPr>
        <w:t xml:space="preserve"> مذهب</w:t>
      </w:r>
      <w:r w:rsidRPr="009526DB">
        <w:rPr>
          <w:rFonts w:hint="cs"/>
          <w:rtl/>
        </w:rPr>
        <w:t>ی</w:t>
      </w:r>
      <w:r w:rsidRPr="009526DB">
        <w:rPr>
          <w:rtl/>
        </w:rPr>
        <w:t xml:space="preserve"> </w:t>
      </w:r>
      <w:r>
        <w:rPr>
          <w:rtl/>
        </w:rPr>
        <w:t>م</w:t>
      </w:r>
      <w:r>
        <w:rPr>
          <w:rFonts w:hint="cs"/>
          <w:rtl/>
        </w:rPr>
        <w:t>ی‌خواهند</w:t>
      </w:r>
      <w:r w:rsidRPr="009526DB">
        <w:rPr>
          <w:rtl/>
        </w:rPr>
        <w:t xml:space="preserve"> که از </w:t>
      </w:r>
      <w:r>
        <w:rPr>
          <w:rFonts w:hint="cs"/>
          <w:rtl/>
        </w:rPr>
        <w:t>مصرف سوخت</w:t>
      </w:r>
      <w:r w:rsidR="008C33AF">
        <w:rPr>
          <w:rFonts w:hint="cs"/>
          <w:rtl/>
        </w:rPr>
        <w:t>‌</w:t>
      </w:r>
      <w:r>
        <w:rPr>
          <w:rFonts w:hint="cs"/>
          <w:rtl/>
        </w:rPr>
        <w:t xml:space="preserve">های فسیلی </w:t>
      </w:r>
      <w:r>
        <w:rPr>
          <w:rtl/>
        </w:rPr>
        <w:t>صرف‌نظر</w:t>
      </w:r>
      <w:r w:rsidRPr="009526DB">
        <w:rPr>
          <w:rtl/>
        </w:rPr>
        <w:t xml:space="preserve"> کنند. ا</w:t>
      </w:r>
      <w:r w:rsidRPr="009526DB">
        <w:rPr>
          <w:rFonts w:hint="cs"/>
          <w:rtl/>
        </w:rPr>
        <w:t>ی</w:t>
      </w:r>
      <w:r w:rsidRPr="009526DB">
        <w:rPr>
          <w:rFonts w:hint="eastAsia"/>
          <w:rtl/>
        </w:rPr>
        <w:t>ن</w:t>
      </w:r>
      <w:r w:rsidRPr="009526DB">
        <w:rPr>
          <w:rtl/>
        </w:rPr>
        <w:t xml:space="preserve"> </w:t>
      </w:r>
      <w:r>
        <w:rPr>
          <w:rtl/>
        </w:rPr>
        <w:t>کمپ</w:t>
      </w:r>
      <w:r>
        <w:rPr>
          <w:rFonts w:hint="cs"/>
          <w:rtl/>
        </w:rPr>
        <w:t>ین‌ها</w:t>
      </w:r>
      <w:r w:rsidRPr="009526DB">
        <w:rPr>
          <w:rtl/>
        </w:rPr>
        <w:t xml:space="preserve"> به دنبال انگ زدن به صنعت سوخت</w:t>
      </w:r>
      <w:r w:rsidR="008C33AF">
        <w:rPr>
          <w:rFonts w:hint="cs"/>
          <w:rtl/>
        </w:rPr>
        <w:t>‌</w:t>
      </w:r>
      <w:r w:rsidRPr="009526DB">
        <w:rPr>
          <w:rtl/>
        </w:rPr>
        <w:t>ها</w:t>
      </w:r>
      <w:r w:rsidRPr="009526DB">
        <w:rPr>
          <w:rFonts w:hint="cs"/>
          <w:rtl/>
        </w:rPr>
        <w:t>ی</w:t>
      </w:r>
      <w:r w:rsidRPr="009526DB">
        <w:rPr>
          <w:rtl/>
        </w:rPr>
        <w:t xml:space="preserve"> فس</w:t>
      </w:r>
      <w:r w:rsidRPr="009526DB">
        <w:rPr>
          <w:rFonts w:hint="cs"/>
          <w:rtl/>
        </w:rPr>
        <w:t>ی</w:t>
      </w:r>
      <w:r w:rsidRPr="009526DB">
        <w:rPr>
          <w:rFonts w:hint="eastAsia"/>
          <w:rtl/>
        </w:rPr>
        <w:t>ل</w:t>
      </w:r>
      <w:r w:rsidRPr="009526DB">
        <w:rPr>
          <w:rFonts w:hint="cs"/>
          <w:rtl/>
        </w:rPr>
        <w:t>ی</w:t>
      </w:r>
      <w:r w:rsidRPr="009526DB">
        <w:rPr>
          <w:rFonts w:hint="eastAsia"/>
          <w:rtl/>
        </w:rPr>
        <w:t>،</w:t>
      </w:r>
      <w:r w:rsidRPr="009526DB">
        <w:rPr>
          <w:rtl/>
        </w:rPr>
        <w:t xml:space="preserve"> کاهش </w:t>
      </w:r>
      <w:r>
        <w:rPr>
          <w:rtl/>
        </w:rPr>
        <w:t>حما</w:t>
      </w:r>
      <w:r>
        <w:rPr>
          <w:rFonts w:hint="cs"/>
          <w:rtl/>
        </w:rPr>
        <w:t>یت‌های</w:t>
      </w:r>
      <w:r w:rsidRPr="009526DB">
        <w:rPr>
          <w:rtl/>
        </w:rPr>
        <w:t xml:space="preserve"> مال</w:t>
      </w:r>
      <w:r w:rsidRPr="009526DB">
        <w:rPr>
          <w:rFonts w:hint="cs"/>
          <w:rtl/>
        </w:rPr>
        <w:t>ی</w:t>
      </w:r>
      <w:r w:rsidRPr="009526DB">
        <w:rPr>
          <w:rtl/>
        </w:rPr>
        <w:t xml:space="preserve"> آن و ترو</w:t>
      </w:r>
      <w:r w:rsidRPr="009526DB">
        <w:rPr>
          <w:rFonts w:hint="cs"/>
          <w:rtl/>
        </w:rPr>
        <w:t>ی</w:t>
      </w:r>
      <w:r w:rsidRPr="009526DB">
        <w:rPr>
          <w:rFonts w:hint="eastAsia"/>
          <w:rtl/>
        </w:rPr>
        <w:t>ج</w:t>
      </w:r>
      <w:r w:rsidRPr="009526DB">
        <w:rPr>
          <w:rtl/>
        </w:rPr>
        <w:t xml:space="preserve"> گذار به </w:t>
      </w:r>
      <w:r>
        <w:rPr>
          <w:rtl/>
        </w:rPr>
        <w:t>انرژ</w:t>
      </w:r>
      <w:r>
        <w:rPr>
          <w:rFonts w:hint="cs"/>
          <w:rtl/>
        </w:rPr>
        <w:t>ی‌های</w:t>
      </w:r>
      <w:r w:rsidRPr="009526DB">
        <w:rPr>
          <w:rtl/>
        </w:rPr>
        <w:t xml:space="preserve"> تجد</w:t>
      </w:r>
      <w:r w:rsidRPr="009526DB">
        <w:rPr>
          <w:rFonts w:hint="cs"/>
          <w:rtl/>
        </w:rPr>
        <w:t>ی</w:t>
      </w:r>
      <w:r w:rsidRPr="009526DB">
        <w:rPr>
          <w:rFonts w:hint="eastAsia"/>
          <w:rtl/>
        </w:rPr>
        <w:t>دپذ</w:t>
      </w:r>
      <w:r w:rsidRPr="009526DB">
        <w:rPr>
          <w:rFonts w:hint="cs"/>
          <w:rtl/>
        </w:rPr>
        <w:t>ی</w:t>
      </w:r>
      <w:r w:rsidRPr="009526DB">
        <w:rPr>
          <w:rFonts w:hint="eastAsia"/>
          <w:rtl/>
        </w:rPr>
        <w:t>ر</w:t>
      </w:r>
      <w:r w:rsidRPr="009526DB">
        <w:rPr>
          <w:rtl/>
        </w:rPr>
        <w:t xml:space="preserve"> هستند. اقدامات واگذار</w:t>
      </w:r>
      <w:r w:rsidRPr="009526DB">
        <w:rPr>
          <w:rFonts w:hint="cs"/>
          <w:rtl/>
        </w:rPr>
        <w:t>ی</w:t>
      </w:r>
      <w:r w:rsidRPr="009526DB">
        <w:rPr>
          <w:rtl/>
        </w:rPr>
        <w:t xml:space="preserve"> </w:t>
      </w:r>
      <w:r>
        <w:rPr>
          <w:rtl/>
        </w:rPr>
        <w:t>م</w:t>
      </w:r>
      <w:r>
        <w:rPr>
          <w:rFonts w:hint="cs"/>
          <w:rtl/>
        </w:rPr>
        <w:t>ی‌تواند</w:t>
      </w:r>
      <w:r w:rsidRPr="009526DB">
        <w:rPr>
          <w:rtl/>
        </w:rPr>
        <w:t xml:space="preserve"> بر درک عموم</w:t>
      </w:r>
      <w:r w:rsidRPr="009526DB">
        <w:rPr>
          <w:rFonts w:hint="cs"/>
          <w:rtl/>
        </w:rPr>
        <w:t>ی</w:t>
      </w:r>
      <w:r w:rsidRPr="009526DB">
        <w:rPr>
          <w:rtl/>
        </w:rPr>
        <w:t xml:space="preserve"> و قابل</w:t>
      </w:r>
      <w:r w:rsidRPr="009526DB">
        <w:rPr>
          <w:rFonts w:hint="cs"/>
          <w:rtl/>
        </w:rPr>
        <w:t>ی</w:t>
      </w:r>
      <w:r w:rsidRPr="009526DB">
        <w:rPr>
          <w:rFonts w:hint="eastAsia"/>
          <w:rtl/>
        </w:rPr>
        <w:t>ت</w:t>
      </w:r>
      <w:r>
        <w:rPr>
          <w:rFonts w:hint="cs"/>
          <w:rtl/>
        </w:rPr>
        <w:t xml:space="preserve"> </w:t>
      </w:r>
      <w:r>
        <w:rPr>
          <w:rtl/>
        </w:rPr>
        <w:t>تأم</w:t>
      </w:r>
      <w:r>
        <w:rPr>
          <w:rFonts w:hint="cs"/>
          <w:rtl/>
        </w:rPr>
        <w:t xml:space="preserve">ین </w:t>
      </w:r>
      <w:r w:rsidRPr="009526DB">
        <w:rPr>
          <w:rtl/>
        </w:rPr>
        <w:t>مال</w:t>
      </w:r>
      <w:r w:rsidRPr="009526DB">
        <w:rPr>
          <w:rFonts w:hint="cs"/>
          <w:rtl/>
        </w:rPr>
        <w:t>ی</w:t>
      </w:r>
      <w:r w:rsidRPr="009526DB">
        <w:rPr>
          <w:rtl/>
        </w:rPr>
        <w:t xml:space="preserve"> </w:t>
      </w:r>
      <w:r>
        <w:rPr>
          <w:rtl/>
        </w:rPr>
        <w:t>شبکه‌ها</w:t>
      </w:r>
      <w:r>
        <w:rPr>
          <w:rFonts w:hint="cs"/>
          <w:rtl/>
        </w:rPr>
        <w:t>ی</w:t>
      </w:r>
      <w:r w:rsidRPr="009526DB">
        <w:rPr>
          <w:rtl/>
        </w:rPr>
        <w:t xml:space="preserve"> تجارت نفت تأث</w:t>
      </w:r>
      <w:r w:rsidRPr="009526DB">
        <w:rPr>
          <w:rFonts w:hint="cs"/>
          <w:rtl/>
        </w:rPr>
        <w:t>ی</w:t>
      </w:r>
      <w:r w:rsidRPr="009526DB">
        <w:rPr>
          <w:rFonts w:hint="eastAsia"/>
          <w:rtl/>
        </w:rPr>
        <w:t>ر</w:t>
      </w:r>
      <w:r w:rsidRPr="009526DB">
        <w:rPr>
          <w:rtl/>
        </w:rPr>
        <w:t xml:space="preserve"> بگذارد.</w:t>
      </w:r>
      <w:r>
        <w:rPr>
          <w:rFonts w:hint="cs"/>
          <w:rtl/>
        </w:rPr>
        <w:t xml:space="preserve"> همچنین </w:t>
      </w:r>
      <w:r w:rsidRPr="009526DB">
        <w:rPr>
          <w:rtl/>
        </w:rPr>
        <w:t xml:space="preserve">فعالان </w:t>
      </w:r>
      <w:r>
        <w:rPr>
          <w:rtl/>
        </w:rPr>
        <w:t>مح</w:t>
      </w:r>
      <w:r>
        <w:rPr>
          <w:rFonts w:hint="cs"/>
          <w:rtl/>
        </w:rPr>
        <w:t>یط‌زیست</w:t>
      </w:r>
      <w:r w:rsidRPr="009526DB">
        <w:rPr>
          <w:rtl/>
        </w:rPr>
        <w:t xml:space="preserve"> از </w:t>
      </w:r>
      <w:r>
        <w:rPr>
          <w:rtl/>
        </w:rPr>
        <w:t>تاکت</w:t>
      </w:r>
      <w:r>
        <w:rPr>
          <w:rFonts w:hint="cs"/>
          <w:rtl/>
        </w:rPr>
        <w:t>یک‌های</w:t>
      </w:r>
      <w:r w:rsidRPr="009526DB">
        <w:rPr>
          <w:rtl/>
        </w:rPr>
        <w:t xml:space="preserve"> اقدام مستق</w:t>
      </w:r>
      <w:r w:rsidRPr="009526DB">
        <w:rPr>
          <w:rFonts w:hint="cs"/>
          <w:rtl/>
        </w:rPr>
        <w:t>ی</w:t>
      </w:r>
      <w:r w:rsidRPr="009526DB">
        <w:rPr>
          <w:rFonts w:hint="eastAsia"/>
          <w:rtl/>
        </w:rPr>
        <w:t>م</w:t>
      </w:r>
      <w:r w:rsidRPr="009526DB">
        <w:rPr>
          <w:rtl/>
        </w:rPr>
        <w:t xml:space="preserve"> </w:t>
      </w:r>
      <w:r>
        <w:rPr>
          <w:rtl/>
        </w:rPr>
        <w:t>ازجمله</w:t>
      </w:r>
      <w:r w:rsidRPr="009526DB">
        <w:rPr>
          <w:rtl/>
        </w:rPr>
        <w:t xml:space="preserve"> اعتراض، محاصره</w:t>
      </w:r>
      <w:r>
        <w:rPr>
          <w:rtl/>
        </w:rPr>
        <w:t xml:space="preserve"> </w:t>
      </w:r>
      <w:r w:rsidRPr="009526DB">
        <w:rPr>
          <w:rtl/>
        </w:rPr>
        <w:t>و نافرمان</w:t>
      </w:r>
      <w:r w:rsidRPr="009526DB">
        <w:rPr>
          <w:rFonts w:hint="cs"/>
          <w:rtl/>
        </w:rPr>
        <w:t>ی</w:t>
      </w:r>
      <w:r w:rsidRPr="009526DB">
        <w:rPr>
          <w:rtl/>
        </w:rPr>
        <w:t xml:space="preserve"> مدن</w:t>
      </w:r>
      <w:r w:rsidRPr="009526DB">
        <w:rPr>
          <w:rFonts w:hint="cs"/>
          <w:rtl/>
        </w:rPr>
        <w:t>ی</w:t>
      </w:r>
      <w:r w:rsidRPr="009526DB">
        <w:rPr>
          <w:rtl/>
        </w:rPr>
        <w:t xml:space="preserve"> برا</w:t>
      </w:r>
      <w:r w:rsidRPr="009526DB">
        <w:rPr>
          <w:rFonts w:hint="cs"/>
          <w:rtl/>
        </w:rPr>
        <w:t>ی</w:t>
      </w:r>
      <w:r w:rsidRPr="009526DB">
        <w:rPr>
          <w:rtl/>
        </w:rPr>
        <w:t xml:space="preserve"> افزا</w:t>
      </w:r>
      <w:r w:rsidRPr="009526DB">
        <w:rPr>
          <w:rFonts w:hint="cs"/>
          <w:rtl/>
        </w:rPr>
        <w:t>ی</w:t>
      </w:r>
      <w:r w:rsidRPr="009526DB">
        <w:rPr>
          <w:rFonts w:hint="eastAsia"/>
          <w:rtl/>
        </w:rPr>
        <w:t>ش</w:t>
      </w:r>
      <w:r w:rsidRPr="009526DB">
        <w:rPr>
          <w:rtl/>
        </w:rPr>
        <w:t xml:space="preserve"> آگاه</w:t>
      </w:r>
      <w:r w:rsidRPr="009526DB">
        <w:rPr>
          <w:rFonts w:hint="cs"/>
          <w:rtl/>
        </w:rPr>
        <w:t>ی</w:t>
      </w:r>
      <w:r w:rsidRPr="009526DB">
        <w:rPr>
          <w:rtl/>
        </w:rPr>
        <w:t xml:space="preserve"> در مورد اثرات تول</w:t>
      </w:r>
      <w:r w:rsidRPr="009526DB">
        <w:rPr>
          <w:rFonts w:hint="cs"/>
          <w:rtl/>
        </w:rPr>
        <w:t>ی</w:t>
      </w:r>
      <w:r w:rsidRPr="009526DB">
        <w:rPr>
          <w:rFonts w:hint="eastAsia"/>
          <w:rtl/>
        </w:rPr>
        <w:t>د</w:t>
      </w:r>
      <w:r w:rsidRPr="009526DB">
        <w:rPr>
          <w:rtl/>
        </w:rPr>
        <w:t xml:space="preserve"> نفت و توسعه </w:t>
      </w:r>
      <w:r>
        <w:rPr>
          <w:rtl/>
        </w:rPr>
        <w:t>ز</w:t>
      </w:r>
      <w:r>
        <w:rPr>
          <w:rFonts w:hint="cs"/>
          <w:rtl/>
        </w:rPr>
        <w:t>یرساخت‌ها</w:t>
      </w:r>
      <w:r w:rsidRPr="009526DB">
        <w:rPr>
          <w:rtl/>
        </w:rPr>
        <w:t xml:space="preserve"> استفاده </w:t>
      </w:r>
      <w:r>
        <w:rPr>
          <w:rtl/>
        </w:rPr>
        <w:t>م</w:t>
      </w:r>
      <w:r>
        <w:rPr>
          <w:rFonts w:hint="cs"/>
          <w:rtl/>
        </w:rPr>
        <w:t>ی‌کنند</w:t>
      </w:r>
      <w:r w:rsidRPr="009526DB">
        <w:rPr>
          <w:rtl/>
        </w:rPr>
        <w:t>. هدف از ا</w:t>
      </w:r>
      <w:r w:rsidRPr="009526DB">
        <w:rPr>
          <w:rFonts w:hint="cs"/>
          <w:rtl/>
        </w:rPr>
        <w:t>ی</w:t>
      </w:r>
      <w:r w:rsidRPr="009526DB">
        <w:rPr>
          <w:rFonts w:hint="eastAsia"/>
          <w:rtl/>
        </w:rPr>
        <w:t>ن</w:t>
      </w:r>
      <w:r w:rsidRPr="009526DB">
        <w:rPr>
          <w:rtl/>
        </w:rPr>
        <w:t xml:space="preserve"> اقدامات، ا</w:t>
      </w:r>
      <w:r w:rsidRPr="009526DB">
        <w:rPr>
          <w:rFonts w:hint="cs"/>
          <w:rtl/>
        </w:rPr>
        <w:t>ی</w:t>
      </w:r>
      <w:r w:rsidRPr="009526DB">
        <w:rPr>
          <w:rFonts w:hint="eastAsia"/>
          <w:rtl/>
        </w:rPr>
        <w:t>جاد</w:t>
      </w:r>
      <w:r w:rsidRPr="009526DB">
        <w:rPr>
          <w:rtl/>
        </w:rPr>
        <w:t xml:space="preserve"> اختلال در فعال</w:t>
      </w:r>
      <w:r w:rsidRPr="009526DB">
        <w:rPr>
          <w:rFonts w:hint="cs"/>
          <w:rtl/>
        </w:rPr>
        <w:t>ی</w:t>
      </w:r>
      <w:r w:rsidRPr="009526DB">
        <w:rPr>
          <w:rFonts w:hint="eastAsia"/>
          <w:rtl/>
        </w:rPr>
        <w:t>ت‌ها</w:t>
      </w:r>
      <w:r w:rsidRPr="009526DB">
        <w:rPr>
          <w:rFonts w:hint="cs"/>
          <w:rtl/>
        </w:rPr>
        <w:t>ی</w:t>
      </w:r>
      <w:r w:rsidRPr="009526DB">
        <w:rPr>
          <w:rtl/>
        </w:rPr>
        <w:t xml:space="preserve"> تجار</w:t>
      </w:r>
      <w:r w:rsidRPr="009526DB">
        <w:rPr>
          <w:rFonts w:hint="cs"/>
          <w:rtl/>
        </w:rPr>
        <w:t>ی</w:t>
      </w:r>
      <w:r w:rsidRPr="009526DB">
        <w:rPr>
          <w:rtl/>
        </w:rPr>
        <w:t xml:space="preserve"> معمول، تأث</w:t>
      </w:r>
      <w:r w:rsidRPr="009526DB">
        <w:rPr>
          <w:rFonts w:hint="cs"/>
          <w:rtl/>
        </w:rPr>
        <w:t>ی</w:t>
      </w:r>
      <w:r w:rsidRPr="009526DB">
        <w:rPr>
          <w:rFonts w:hint="eastAsia"/>
          <w:rtl/>
        </w:rPr>
        <w:t>رگذار</w:t>
      </w:r>
      <w:r w:rsidRPr="009526DB">
        <w:rPr>
          <w:rFonts w:hint="cs"/>
          <w:rtl/>
        </w:rPr>
        <w:t>ی</w:t>
      </w:r>
      <w:r w:rsidRPr="009526DB">
        <w:rPr>
          <w:rtl/>
        </w:rPr>
        <w:t xml:space="preserve"> بر افکار عموم</w:t>
      </w:r>
      <w:r w:rsidRPr="009526DB">
        <w:rPr>
          <w:rFonts w:hint="cs"/>
          <w:rtl/>
        </w:rPr>
        <w:t>ی</w:t>
      </w:r>
      <w:r w:rsidRPr="009526DB">
        <w:rPr>
          <w:rtl/>
        </w:rPr>
        <w:t xml:space="preserve"> و فشار بر دولت‌ها و شرکت‌ها برا</w:t>
      </w:r>
      <w:r w:rsidRPr="009526DB">
        <w:rPr>
          <w:rFonts w:hint="cs"/>
          <w:rtl/>
        </w:rPr>
        <w:t>ی</w:t>
      </w:r>
      <w:r w:rsidRPr="009526DB">
        <w:rPr>
          <w:rtl/>
        </w:rPr>
        <w:t xml:space="preserve"> اتخاذ ش</w:t>
      </w:r>
      <w:r w:rsidRPr="009526DB">
        <w:rPr>
          <w:rFonts w:hint="cs"/>
          <w:rtl/>
        </w:rPr>
        <w:t>ی</w:t>
      </w:r>
      <w:r w:rsidRPr="009526DB">
        <w:rPr>
          <w:rFonts w:hint="eastAsia"/>
          <w:rtl/>
        </w:rPr>
        <w:t>وه‌ها</w:t>
      </w:r>
      <w:r w:rsidRPr="009526DB">
        <w:rPr>
          <w:rFonts w:hint="cs"/>
          <w:rtl/>
        </w:rPr>
        <w:t>ی</w:t>
      </w:r>
      <w:r w:rsidRPr="009526DB">
        <w:rPr>
          <w:rtl/>
        </w:rPr>
        <w:t xml:space="preserve"> پا</w:t>
      </w:r>
      <w:r w:rsidRPr="009526DB">
        <w:rPr>
          <w:rFonts w:hint="cs"/>
          <w:rtl/>
        </w:rPr>
        <w:t>ی</w:t>
      </w:r>
      <w:r w:rsidRPr="009526DB">
        <w:rPr>
          <w:rFonts w:hint="eastAsia"/>
          <w:rtl/>
        </w:rPr>
        <w:t>دارتر</w:t>
      </w:r>
      <w:r w:rsidRPr="009526DB">
        <w:rPr>
          <w:rtl/>
        </w:rPr>
        <w:t xml:space="preserve"> است.</w:t>
      </w:r>
    </w:p>
    <w:p w14:paraId="452C223B" w14:textId="77777777" w:rsidR="00216292" w:rsidRPr="009526DB" w:rsidRDefault="00216292" w:rsidP="008C33AF">
      <w:pPr>
        <w:pStyle w:val="af7"/>
      </w:pPr>
      <w:r>
        <w:rPr>
          <w:rFonts w:hint="cs"/>
          <w:rtl/>
        </w:rPr>
        <w:t xml:space="preserve">از جنبه </w:t>
      </w:r>
      <w:r w:rsidRPr="009526DB">
        <w:rPr>
          <w:rFonts w:hint="eastAsia"/>
          <w:rtl/>
        </w:rPr>
        <w:t>حقوق</w:t>
      </w:r>
      <w:r w:rsidRPr="009526DB">
        <w:rPr>
          <w:rtl/>
        </w:rPr>
        <w:t xml:space="preserve"> بوم</w:t>
      </w:r>
      <w:r w:rsidRPr="009526DB">
        <w:rPr>
          <w:rFonts w:hint="cs"/>
          <w:rtl/>
        </w:rPr>
        <w:t>ی</w:t>
      </w:r>
      <w:r w:rsidRPr="009526DB">
        <w:rPr>
          <w:rtl/>
        </w:rPr>
        <w:t xml:space="preserve"> و </w:t>
      </w:r>
      <w:r>
        <w:rPr>
          <w:rtl/>
        </w:rPr>
        <w:t>جنبش‌ها</w:t>
      </w:r>
      <w:r>
        <w:rPr>
          <w:rFonts w:hint="cs"/>
          <w:rtl/>
        </w:rPr>
        <w:t>ی</w:t>
      </w:r>
      <w:r w:rsidRPr="009526DB">
        <w:rPr>
          <w:rtl/>
        </w:rPr>
        <w:t xml:space="preserve"> </w:t>
      </w:r>
      <w:r>
        <w:rPr>
          <w:rtl/>
        </w:rPr>
        <w:t>ز</w:t>
      </w:r>
      <w:r>
        <w:rPr>
          <w:rFonts w:hint="cs"/>
          <w:rtl/>
        </w:rPr>
        <w:t xml:space="preserve">یست‌محیطی در خصوص </w:t>
      </w:r>
      <w:r w:rsidRPr="009526DB">
        <w:rPr>
          <w:rtl/>
        </w:rPr>
        <w:t>حقوق زم</w:t>
      </w:r>
      <w:r w:rsidRPr="009526DB">
        <w:rPr>
          <w:rFonts w:hint="cs"/>
          <w:rtl/>
        </w:rPr>
        <w:t>ی</w:t>
      </w:r>
      <w:r w:rsidRPr="009526DB">
        <w:rPr>
          <w:rFonts w:hint="eastAsia"/>
          <w:rtl/>
        </w:rPr>
        <w:t>ن</w:t>
      </w:r>
      <w:r w:rsidRPr="009526DB">
        <w:rPr>
          <w:rtl/>
        </w:rPr>
        <w:t xml:space="preserve"> و منابع</w:t>
      </w:r>
      <w:r>
        <w:rPr>
          <w:rFonts w:hint="cs"/>
          <w:rtl/>
        </w:rPr>
        <w:t>،</w:t>
      </w:r>
      <w:r w:rsidRPr="009526DB">
        <w:rPr>
          <w:rtl/>
        </w:rPr>
        <w:t xml:space="preserve"> جوامع بوم</w:t>
      </w:r>
      <w:r w:rsidRPr="009526DB">
        <w:rPr>
          <w:rFonts w:hint="cs"/>
          <w:rtl/>
        </w:rPr>
        <w:t>ی</w:t>
      </w:r>
      <w:r w:rsidRPr="009526DB">
        <w:rPr>
          <w:rtl/>
        </w:rPr>
        <w:t xml:space="preserve"> اغلب ب</w:t>
      </w:r>
      <w:r w:rsidRPr="009526DB">
        <w:rPr>
          <w:rFonts w:hint="cs"/>
          <w:rtl/>
        </w:rPr>
        <w:t>ی</w:t>
      </w:r>
      <w:r w:rsidRPr="009526DB">
        <w:rPr>
          <w:rFonts w:hint="eastAsia"/>
          <w:rtl/>
        </w:rPr>
        <w:t>شتر</w:t>
      </w:r>
      <w:r w:rsidRPr="009526DB">
        <w:rPr>
          <w:rFonts w:hint="cs"/>
          <w:rtl/>
        </w:rPr>
        <w:t>ی</w:t>
      </w:r>
      <w:r w:rsidRPr="009526DB">
        <w:rPr>
          <w:rFonts w:hint="eastAsia"/>
          <w:rtl/>
        </w:rPr>
        <w:t>ن</w:t>
      </w:r>
      <w:r w:rsidRPr="009526DB">
        <w:rPr>
          <w:rtl/>
        </w:rPr>
        <w:t xml:space="preserve"> تأث</w:t>
      </w:r>
      <w:r w:rsidRPr="009526DB">
        <w:rPr>
          <w:rFonts w:hint="cs"/>
          <w:rtl/>
        </w:rPr>
        <w:t>ی</w:t>
      </w:r>
      <w:r w:rsidRPr="009526DB">
        <w:rPr>
          <w:rFonts w:hint="eastAsia"/>
          <w:rtl/>
        </w:rPr>
        <w:t>رات</w:t>
      </w:r>
      <w:r w:rsidRPr="009526DB">
        <w:rPr>
          <w:rtl/>
        </w:rPr>
        <w:t xml:space="preserve"> </w:t>
      </w:r>
      <w:r>
        <w:rPr>
          <w:rtl/>
        </w:rPr>
        <w:t>ز</w:t>
      </w:r>
      <w:r>
        <w:rPr>
          <w:rFonts w:hint="cs"/>
          <w:rtl/>
        </w:rPr>
        <w:t>یست‌محیطی</w:t>
      </w:r>
      <w:r w:rsidRPr="009526DB">
        <w:rPr>
          <w:rtl/>
        </w:rPr>
        <w:t xml:space="preserve"> و اجتماع</w:t>
      </w:r>
      <w:r w:rsidRPr="009526DB">
        <w:rPr>
          <w:rFonts w:hint="cs"/>
          <w:rtl/>
        </w:rPr>
        <w:t>ی</w:t>
      </w:r>
      <w:r w:rsidRPr="009526DB">
        <w:rPr>
          <w:rtl/>
        </w:rPr>
        <w:t xml:space="preserve"> ناش</w:t>
      </w:r>
      <w:r w:rsidRPr="009526DB">
        <w:rPr>
          <w:rFonts w:hint="cs"/>
          <w:rtl/>
        </w:rPr>
        <w:t>ی</w:t>
      </w:r>
      <w:r w:rsidRPr="009526DB">
        <w:rPr>
          <w:rtl/>
        </w:rPr>
        <w:t xml:space="preserve"> از استخراج و </w:t>
      </w:r>
      <w:r>
        <w:rPr>
          <w:rtl/>
        </w:rPr>
        <w:t>حمل‌ونقل</w:t>
      </w:r>
      <w:r w:rsidRPr="009526DB">
        <w:rPr>
          <w:rtl/>
        </w:rPr>
        <w:t xml:space="preserve"> نفت را متحمل </w:t>
      </w:r>
      <w:r>
        <w:rPr>
          <w:rtl/>
        </w:rPr>
        <w:t>م</w:t>
      </w:r>
      <w:r>
        <w:rPr>
          <w:rFonts w:hint="cs"/>
          <w:rtl/>
        </w:rPr>
        <w:t>ی‌شوند</w:t>
      </w:r>
      <w:r w:rsidRPr="009526DB">
        <w:rPr>
          <w:rtl/>
        </w:rPr>
        <w:t xml:space="preserve">. </w:t>
      </w:r>
      <w:r>
        <w:rPr>
          <w:rtl/>
        </w:rPr>
        <w:t>جنبش‌ها</w:t>
      </w:r>
      <w:r>
        <w:rPr>
          <w:rFonts w:hint="cs"/>
          <w:rtl/>
        </w:rPr>
        <w:t>ی</w:t>
      </w:r>
      <w:r w:rsidRPr="009526DB">
        <w:rPr>
          <w:rtl/>
        </w:rPr>
        <w:t xml:space="preserve"> حقوق بوم</w:t>
      </w:r>
      <w:r w:rsidRPr="009526DB">
        <w:rPr>
          <w:rFonts w:hint="cs"/>
          <w:rtl/>
        </w:rPr>
        <w:t>ی</w:t>
      </w:r>
      <w:r w:rsidRPr="009526DB">
        <w:rPr>
          <w:rtl/>
        </w:rPr>
        <w:t xml:space="preserve"> از حق حاکم</w:t>
      </w:r>
      <w:r w:rsidRPr="009526DB">
        <w:rPr>
          <w:rFonts w:hint="cs"/>
          <w:rtl/>
        </w:rPr>
        <w:t>ی</w:t>
      </w:r>
      <w:r w:rsidRPr="009526DB">
        <w:rPr>
          <w:rFonts w:hint="eastAsia"/>
          <w:rtl/>
        </w:rPr>
        <w:t>ت</w:t>
      </w:r>
      <w:r w:rsidRPr="009526DB">
        <w:rPr>
          <w:rtl/>
        </w:rPr>
        <w:t xml:space="preserve"> زم</w:t>
      </w:r>
      <w:r w:rsidRPr="009526DB">
        <w:rPr>
          <w:rFonts w:hint="cs"/>
          <w:rtl/>
        </w:rPr>
        <w:t>ی</w:t>
      </w:r>
      <w:r w:rsidRPr="009526DB">
        <w:rPr>
          <w:rFonts w:hint="eastAsia"/>
          <w:rtl/>
        </w:rPr>
        <w:t>ن،</w:t>
      </w:r>
      <w:r w:rsidRPr="009526DB">
        <w:rPr>
          <w:rtl/>
        </w:rPr>
        <w:t xml:space="preserve"> </w:t>
      </w:r>
      <w:r>
        <w:rPr>
          <w:rFonts w:hint="cs"/>
          <w:rtl/>
        </w:rPr>
        <w:t xml:space="preserve">اخذ </w:t>
      </w:r>
      <w:r w:rsidRPr="009526DB">
        <w:rPr>
          <w:rtl/>
        </w:rPr>
        <w:t>رضا</w:t>
      </w:r>
      <w:r w:rsidRPr="009526DB">
        <w:rPr>
          <w:rFonts w:hint="cs"/>
          <w:rtl/>
        </w:rPr>
        <w:t>ی</w:t>
      </w:r>
      <w:r w:rsidRPr="009526DB">
        <w:rPr>
          <w:rFonts w:hint="eastAsia"/>
          <w:rtl/>
        </w:rPr>
        <w:t>ت</w:t>
      </w:r>
      <w:r w:rsidRPr="009526DB">
        <w:rPr>
          <w:rtl/>
        </w:rPr>
        <w:t xml:space="preserve"> آزاد، </w:t>
      </w:r>
      <w:r>
        <w:rPr>
          <w:rFonts w:hint="cs"/>
          <w:rtl/>
        </w:rPr>
        <w:t>پیشینی</w:t>
      </w:r>
      <w:r w:rsidRPr="009526DB">
        <w:rPr>
          <w:rtl/>
        </w:rPr>
        <w:t xml:space="preserve"> و آگاهانه و حفاظت از م</w:t>
      </w:r>
      <w:r w:rsidRPr="009526DB">
        <w:rPr>
          <w:rFonts w:hint="cs"/>
          <w:rtl/>
        </w:rPr>
        <w:t>ی</w:t>
      </w:r>
      <w:r w:rsidRPr="009526DB">
        <w:rPr>
          <w:rFonts w:hint="eastAsia"/>
          <w:rtl/>
        </w:rPr>
        <w:t>راث</w:t>
      </w:r>
      <w:r w:rsidRPr="009526DB">
        <w:rPr>
          <w:rtl/>
        </w:rPr>
        <w:t xml:space="preserve"> فرهنگ</w:t>
      </w:r>
      <w:r w:rsidRPr="009526DB">
        <w:rPr>
          <w:rFonts w:hint="cs"/>
          <w:rtl/>
        </w:rPr>
        <w:t>ی</w:t>
      </w:r>
      <w:r w:rsidRPr="009526DB">
        <w:rPr>
          <w:rtl/>
        </w:rPr>
        <w:t xml:space="preserve"> دفاع </w:t>
      </w:r>
      <w:r>
        <w:rPr>
          <w:rtl/>
        </w:rPr>
        <w:t>م</w:t>
      </w:r>
      <w:r>
        <w:rPr>
          <w:rFonts w:hint="cs"/>
          <w:rtl/>
        </w:rPr>
        <w:t>ی‌کنند</w:t>
      </w:r>
      <w:r w:rsidRPr="009526DB">
        <w:rPr>
          <w:rtl/>
        </w:rPr>
        <w:t>. ا</w:t>
      </w:r>
      <w:r w:rsidRPr="009526DB">
        <w:rPr>
          <w:rFonts w:hint="cs"/>
          <w:rtl/>
        </w:rPr>
        <w:t>ی</w:t>
      </w:r>
      <w:r w:rsidRPr="009526DB">
        <w:rPr>
          <w:rFonts w:hint="eastAsia"/>
          <w:rtl/>
        </w:rPr>
        <w:t>ن</w:t>
      </w:r>
      <w:r w:rsidRPr="009526DB">
        <w:rPr>
          <w:rtl/>
        </w:rPr>
        <w:t xml:space="preserve"> </w:t>
      </w:r>
      <w:r>
        <w:rPr>
          <w:rtl/>
        </w:rPr>
        <w:t>جنبش‌ها</w:t>
      </w:r>
      <w:r w:rsidRPr="009526DB">
        <w:rPr>
          <w:rtl/>
        </w:rPr>
        <w:t xml:space="preserve"> گسترش </w:t>
      </w:r>
      <w:r>
        <w:rPr>
          <w:rtl/>
        </w:rPr>
        <w:t>شبکه‌ها</w:t>
      </w:r>
      <w:r>
        <w:rPr>
          <w:rFonts w:hint="cs"/>
          <w:rtl/>
        </w:rPr>
        <w:t>ی</w:t>
      </w:r>
      <w:r w:rsidRPr="009526DB">
        <w:rPr>
          <w:rtl/>
        </w:rPr>
        <w:t xml:space="preserve"> ت</w:t>
      </w:r>
      <w:r w:rsidRPr="009526DB">
        <w:rPr>
          <w:rFonts w:hint="eastAsia"/>
          <w:rtl/>
        </w:rPr>
        <w:t>جارت</w:t>
      </w:r>
      <w:r w:rsidRPr="009526DB">
        <w:rPr>
          <w:rtl/>
        </w:rPr>
        <w:t xml:space="preserve"> نفت را از طر</w:t>
      </w:r>
      <w:r w:rsidRPr="009526DB">
        <w:rPr>
          <w:rFonts w:hint="cs"/>
          <w:rtl/>
        </w:rPr>
        <w:t>ی</w:t>
      </w:r>
      <w:r w:rsidRPr="009526DB">
        <w:rPr>
          <w:rFonts w:hint="eastAsia"/>
          <w:rtl/>
        </w:rPr>
        <w:t>ق</w:t>
      </w:r>
      <w:r w:rsidRPr="009526DB">
        <w:rPr>
          <w:rtl/>
        </w:rPr>
        <w:t xml:space="preserve"> مبارزات قانون</w:t>
      </w:r>
      <w:r w:rsidRPr="009526DB">
        <w:rPr>
          <w:rFonts w:hint="cs"/>
          <w:rtl/>
        </w:rPr>
        <w:t>ی</w:t>
      </w:r>
      <w:r w:rsidRPr="009526DB">
        <w:rPr>
          <w:rFonts w:hint="eastAsia"/>
          <w:rtl/>
        </w:rPr>
        <w:t>،</w:t>
      </w:r>
      <w:r w:rsidRPr="009526DB">
        <w:rPr>
          <w:rtl/>
        </w:rPr>
        <w:t xml:space="preserve"> مبارزات عموم</w:t>
      </w:r>
      <w:r w:rsidRPr="009526DB">
        <w:rPr>
          <w:rFonts w:hint="cs"/>
          <w:rtl/>
        </w:rPr>
        <w:t>ی</w:t>
      </w:r>
      <w:r w:rsidRPr="009526DB">
        <w:rPr>
          <w:rtl/>
        </w:rPr>
        <w:t xml:space="preserve"> و حما</w:t>
      </w:r>
      <w:r w:rsidRPr="009526DB">
        <w:rPr>
          <w:rFonts w:hint="cs"/>
          <w:rtl/>
        </w:rPr>
        <w:t>ی</w:t>
      </w:r>
      <w:r w:rsidRPr="009526DB">
        <w:rPr>
          <w:rFonts w:hint="eastAsia"/>
          <w:rtl/>
        </w:rPr>
        <w:t>ت</w:t>
      </w:r>
      <w:r w:rsidRPr="009526DB">
        <w:rPr>
          <w:rtl/>
        </w:rPr>
        <w:t xml:space="preserve"> </w:t>
      </w:r>
      <w:r>
        <w:rPr>
          <w:rtl/>
        </w:rPr>
        <w:t>ب</w:t>
      </w:r>
      <w:r>
        <w:rPr>
          <w:rFonts w:hint="cs"/>
          <w:rtl/>
        </w:rPr>
        <w:t>ین‌المللی</w:t>
      </w:r>
      <w:r w:rsidRPr="009526DB">
        <w:rPr>
          <w:rtl/>
        </w:rPr>
        <w:t xml:space="preserve"> به چالش </w:t>
      </w:r>
      <w:r>
        <w:rPr>
          <w:rtl/>
        </w:rPr>
        <w:t>م</w:t>
      </w:r>
      <w:r>
        <w:rPr>
          <w:rFonts w:hint="cs"/>
          <w:rtl/>
        </w:rPr>
        <w:t>ی‌کشند</w:t>
      </w:r>
      <w:r w:rsidRPr="009526DB">
        <w:rPr>
          <w:rtl/>
        </w:rPr>
        <w:t>.</w:t>
      </w:r>
      <w:r>
        <w:rPr>
          <w:rFonts w:hint="cs"/>
          <w:rtl/>
        </w:rPr>
        <w:t xml:space="preserve"> همچنین </w:t>
      </w:r>
      <w:r w:rsidRPr="009526DB">
        <w:rPr>
          <w:rtl/>
        </w:rPr>
        <w:t>جنبش‌ها</w:t>
      </w:r>
      <w:r w:rsidRPr="009526DB">
        <w:rPr>
          <w:rFonts w:hint="cs"/>
          <w:rtl/>
        </w:rPr>
        <w:t>ی</w:t>
      </w:r>
      <w:r w:rsidRPr="009526DB">
        <w:rPr>
          <w:rtl/>
        </w:rPr>
        <w:t xml:space="preserve"> عدالت ز</w:t>
      </w:r>
      <w:r w:rsidRPr="009526DB">
        <w:rPr>
          <w:rFonts w:hint="cs"/>
          <w:rtl/>
        </w:rPr>
        <w:t>ی</w:t>
      </w:r>
      <w:r w:rsidRPr="009526DB">
        <w:rPr>
          <w:rFonts w:hint="eastAsia"/>
          <w:rtl/>
        </w:rPr>
        <w:t>ست‌مح</w:t>
      </w:r>
      <w:r w:rsidRPr="009526DB">
        <w:rPr>
          <w:rFonts w:hint="cs"/>
          <w:rtl/>
        </w:rPr>
        <w:t>ی</w:t>
      </w:r>
      <w:r w:rsidRPr="009526DB">
        <w:rPr>
          <w:rFonts w:hint="eastAsia"/>
          <w:rtl/>
        </w:rPr>
        <w:t>ط</w:t>
      </w:r>
      <w:r w:rsidRPr="009526DB">
        <w:rPr>
          <w:rFonts w:hint="cs"/>
          <w:rtl/>
        </w:rPr>
        <w:t>ی</w:t>
      </w:r>
      <w:r>
        <w:rPr>
          <w:rFonts w:hint="cs"/>
          <w:rtl/>
        </w:rPr>
        <w:t>،</w:t>
      </w:r>
      <w:r w:rsidRPr="009526DB">
        <w:rPr>
          <w:rtl/>
        </w:rPr>
        <w:t xml:space="preserve"> </w:t>
      </w:r>
      <w:r>
        <w:rPr>
          <w:rFonts w:hint="cs"/>
          <w:rtl/>
        </w:rPr>
        <w:t xml:space="preserve">توجه خود را معطوف به کاهش </w:t>
      </w:r>
      <w:r w:rsidRPr="009526DB">
        <w:rPr>
          <w:rtl/>
        </w:rPr>
        <w:t>توز</w:t>
      </w:r>
      <w:r w:rsidRPr="009526DB">
        <w:rPr>
          <w:rFonts w:hint="cs"/>
          <w:rtl/>
        </w:rPr>
        <w:t>ی</w:t>
      </w:r>
      <w:r w:rsidRPr="009526DB">
        <w:rPr>
          <w:rFonts w:hint="eastAsia"/>
          <w:rtl/>
        </w:rPr>
        <w:t>ع</w:t>
      </w:r>
      <w:r w:rsidRPr="009526DB">
        <w:rPr>
          <w:rtl/>
        </w:rPr>
        <w:t xml:space="preserve"> نابرابر </w:t>
      </w:r>
      <w:r>
        <w:rPr>
          <w:rFonts w:hint="cs"/>
          <w:rtl/>
        </w:rPr>
        <w:t>منافع</w:t>
      </w:r>
      <w:r w:rsidRPr="009526DB">
        <w:rPr>
          <w:rtl/>
        </w:rPr>
        <w:t xml:space="preserve"> و مزا</w:t>
      </w:r>
      <w:r w:rsidRPr="009526DB">
        <w:rPr>
          <w:rFonts w:hint="cs"/>
          <w:rtl/>
        </w:rPr>
        <w:t>ی</w:t>
      </w:r>
      <w:r w:rsidRPr="009526DB">
        <w:rPr>
          <w:rFonts w:hint="eastAsia"/>
          <w:rtl/>
        </w:rPr>
        <w:t>ا</w:t>
      </w:r>
      <w:r w:rsidRPr="009526DB">
        <w:rPr>
          <w:rFonts w:hint="cs"/>
          <w:rtl/>
        </w:rPr>
        <w:t>ی</w:t>
      </w:r>
      <w:r w:rsidRPr="009526DB">
        <w:rPr>
          <w:rtl/>
        </w:rPr>
        <w:t xml:space="preserve"> ز</w:t>
      </w:r>
      <w:r w:rsidRPr="009526DB">
        <w:rPr>
          <w:rFonts w:hint="cs"/>
          <w:rtl/>
        </w:rPr>
        <w:t>ی</w:t>
      </w:r>
      <w:r w:rsidRPr="009526DB">
        <w:rPr>
          <w:rFonts w:hint="eastAsia"/>
          <w:rtl/>
        </w:rPr>
        <w:t>ست‌مح</w:t>
      </w:r>
      <w:r w:rsidRPr="009526DB">
        <w:rPr>
          <w:rFonts w:hint="cs"/>
          <w:rtl/>
        </w:rPr>
        <w:t>ی</w:t>
      </w:r>
      <w:r w:rsidRPr="009526DB">
        <w:rPr>
          <w:rFonts w:hint="eastAsia"/>
          <w:rtl/>
        </w:rPr>
        <w:t>ط</w:t>
      </w:r>
      <w:r w:rsidRPr="009526DB">
        <w:rPr>
          <w:rFonts w:hint="cs"/>
          <w:rtl/>
        </w:rPr>
        <w:t>ی</w:t>
      </w:r>
      <w:r w:rsidRPr="009526DB">
        <w:rPr>
          <w:rtl/>
        </w:rPr>
        <w:t xml:space="preserve"> </w:t>
      </w:r>
      <w:r>
        <w:rPr>
          <w:rtl/>
        </w:rPr>
        <w:t>م</w:t>
      </w:r>
      <w:r>
        <w:rPr>
          <w:rFonts w:hint="cs"/>
          <w:rtl/>
        </w:rPr>
        <w:t>ی‌کنند</w:t>
      </w:r>
      <w:r w:rsidRPr="009526DB">
        <w:rPr>
          <w:rtl/>
        </w:rPr>
        <w:t xml:space="preserve"> و بر جوامع به حاش</w:t>
      </w:r>
      <w:r w:rsidRPr="009526DB">
        <w:rPr>
          <w:rFonts w:hint="cs"/>
          <w:rtl/>
        </w:rPr>
        <w:t>ی</w:t>
      </w:r>
      <w:r w:rsidRPr="009526DB">
        <w:rPr>
          <w:rFonts w:hint="eastAsia"/>
          <w:rtl/>
        </w:rPr>
        <w:t>ه</w:t>
      </w:r>
      <w:r w:rsidRPr="009526DB">
        <w:rPr>
          <w:rtl/>
        </w:rPr>
        <w:t xml:space="preserve"> رانده‌شده </w:t>
      </w:r>
      <w:r>
        <w:rPr>
          <w:rtl/>
        </w:rPr>
        <w:t>متأثر</w:t>
      </w:r>
      <w:r w:rsidRPr="009526DB">
        <w:rPr>
          <w:rtl/>
        </w:rPr>
        <w:t xml:space="preserve"> از آلودگ</w:t>
      </w:r>
      <w:r w:rsidRPr="009526DB">
        <w:rPr>
          <w:rFonts w:hint="cs"/>
          <w:rtl/>
        </w:rPr>
        <w:t>ی</w:t>
      </w:r>
      <w:r w:rsidRPr="009526DB">
        <w:rPr>
          <w:rFonts w:hint="eastAsia"/>
          <w:rtl/>
        </w:rPr>
        <w:t>،</w:t>
      </w:r>
      <w:r w:rsidRPr="009526DB">
        <w:rPr>
          <w:rtl/>
        </w:rPr>
        <w:t xml:space="preserve"> خطرات بهداشت</w:t>
      </w:r>
      <w:r w:rsidRPr="009526DB">
        <w:rPr>
          <w:rFonts w:hint="cs"/>
          <w:rtl/>
        </w:rPr>
        <w:t>ی</w:t>
      </w:r>
      <w:r w:rsidRPr="009526DB">
        <w:rPr>
          <w:rtl/>
        </w:rPr>
        <w:t xml:space="preserve"> و نابرابر</w:t>
      </w:r>
      <w:r w:rsidRPr="009526DB">
        <w:rPr>
          <w:rFonts w:hint="cs"/>
          <w:rtl/>
        </w:rPr>
        <w:t>ی‌</w:t>
      </w:r>
      <w:r w:rsidRPr="009526DB">
        <w:rPr>
          <w:rFonts w:hint="eastAsia"/>
          <w:rtl/>
        </w:rPr>
        <w:t>ها</w:t>
      </w:r>
      <w:r w:rsidRPr="009526DB">
        <w:rPr>
          <w:rFonts w:hint="cs"/>
          <w:rtl/>
        </w:rPr>
        <w:t>ی</w:t>
      </w:r>
      <w:r w:rsidRPr="009526DB">
        <w:rPr>
          <w:rtl/>
        </w:rPr>
        <w:t xml:space="preserve"> اجتماع</w:t>
      </w:r>
      <w:r w:rsidRPr="009526DB">
        <w:rPr>
          <w:rFonts w:hint="cs"/>
          <w:rtl/>
        </w:rPr>
        <w:t>ی</w:t>
      </w:r>
      <w:r w:rsidRPr="009526DB">
        <w:rPr>
          <w:rtl/>
        </w:rPr>
        <w:t xml:space="preserve"> مرتبط با شبکه‌ها</w:t>
      </w:r>
      <w:r w:rsidRPr="009526DB">
        <w:rPr>
          <w:rFonts w:hint="cs"/>
          <w:rtl/>
        </w:rPr>
        <w:t>ی</w:t>
      </w:r>
      <w:r w:rsidRPr="009526DB">
        <w:rPr>
          <w:rtl/>
        </w:rPr>
        <w:t xml:space="preserve"> تجارت نفت تمرکز </w:t>
      </w:r>
      <w:r>
        <w:rPr>
          <w:rFonts w:hint="cs"/>
          <w:rtl/>
        </w:rPr>
        <w:t>دارند</w:t>
      </w:r>
      <w:r w:rsidRPr="009526DB">
        <w:rPr>
          <w:rtl/>
        </w:rPr>
        <w:t>. ا</w:t>
      </w:r>
      <w:r w:rsidRPr="009526DB">
        <w:rPr>
          <w:rFonts w:hint="cs"/>
          <w:rtl/>
        </w:rPr>
        <w:t>ی</w:t>
      </w:r>
      <w:r w:rsidRPr="009526DB">
        <w:rPr>
          <w:rFonts w:hint="eastAsia"/>
          <w:rtl/>
        </w:rPr>
        <w:t>ن</w:t>
      </w:r>
      <w:r w:rsidRPr="009526DB">
        <w:rPr>
          <w:rtl/>
        </w:rPr>
        <w:t xml:space="preserve"> جنبش‌ها از رفتار منصفانه، مشارکت جامعه</w:t>
      </w:r>
      <w:r>
        <w:rPr>
          <w:rtl/>
        </w:rPr>
        <w:t xml:space="preserve"> </w:t>
      </w:r>
      <w:r w:rsidRPr="009526DB">
        <w:rPr>
          <w:rtl/>
        </w:rPr>
        <w:t>و فر</w:t>
      </w:r>
      <w:r w:rsidR="008C33AF">
        <w:rPr>
          <w:rFonts w:hint="cs"/>
          <w:rtl/>
        </w:rPr>
        <w:t>ا</w:t>
      </w:r>
      <w:r w:rsidRPr="009526DB">
        <w:rPr>
          <w:rFonts w:hint="cs"/>
          <w:rtl/>
        </w:rPr>
        <w:t>ی</w:t>
      </w:r>
      <w:r w:rsidRPr="009526DB">
        <w:rPr>
          <w:rFonts w:hint="eastAsia"/>
          <w:rtl/>
        </w:rPr>
        <w:t>ندها</w:t>
      </w:r>
      <w:r w:rsidRPr="009526DB">
        <w:rPr>
          <w:rFonts w:hint="cs"/>
          <w:rtl/>
        </w:rPr>
        <w:t>ی</w:t>
      </w:r>
      <w:r w:rsidRPr="009526DB">
        <w:rPr>
          <w:rtl/>
        </w:rPr>
        <w:t xml:space="preserve"> تصم</w:t>
      </w:r>
      <w:r w:rsidRPr="009526DB">
        <w:rPr>
          <w:rFonts w:hint="cs"/>
          <w:rtl/>
        </w:rPr>
        <w:t>ی</w:t>
      </w:r>
      <w:r w:rsidRPr="009526DB">
        <w:rPr>
          <w:rFonts w:hint="eastAsia"/>
          <w:rtl/>
        </w:rPr>
        <w:t>م‌گ</w:t>
      </w:r>
      <w:r w:rsidRPr="009526DB">
        <w:rPr>
          <w:rFonts w:hint="cs"/>
          <w:rtl/>
        </w:rPr>
        <w:t>ی</w:t>
      </w:r>
      <w:r w:rsidRPr="009526DB">
        <w:rPr>
          <w:rFonts w:hint="eastAsia"/>
          <w:rtl/>
        </w:rPr>
        <w:t>ر</w:t>
      </w:r>
      <w:r w:rsidRPr="009526DB">
        <w:rPr>
          <w:rFonts w:hint="cs"/>
          <w:rtl/>
        </w:rPr>
        <w:t>ی</w:t>
      </w:r>
      <w:r w:rsidRPr="009526DB">
        <w:rPr>
          <w:rtl/>
        </w:rPr>
        <w:t xml:space="preserve"> فراگ</w:t>
      </w:r>
      <w:r w:rsidRPr="009526DB">
        <w:rPr>
          <w:rFonts w:hint="cs"/>
          <w:rtl/>
        </w:rPr>
        <w:t>ی</w:t>
      </w:r>
      <w:r w:rsidRPr="009526DB">
        <w:rPr>
          <w:rFonts w:hint="eastAsia"/>
          <w:rtl/>
        </w:rPr>
        <w:t>ر،</w:t>
      </w:r>
      <w:r w:rsidRPr="009526DB">
        <w:rPr>
          <w:rtl/>
        </w:rPr>
        <w:t xml:space="preserve"> تأث</w:t>
      </w:r>
      <w:r w:rsidRPr="009526DB">
        <w:rPr>
          <w:rFonts w:hint="cs"/>
          <w:rtl/>
        </w:rPr>
        <w:t>ی</w:t>
      </w:r>
      <w:r w:rsidRPr="009526DB">
        <w:rPr>
          <w:rFonts w:hint="eastAsia"/>
          <w:rtl/>
        </w:rPr>
        <w:t>رگذار</w:t>
      </w:r>
      <w:r w:rsidRPr="009526DB">
        <w:rPr>
          <w:rFonts w:hint="cs"/>
          <w:rtl/>
        </w:rPr>
        <w:t>ی</w:t>
      </w:r>
      <w:r w:rsidRPr="009526DB">
        <w:rPr>
          <w:rtl/>
        </w:rPr>
        <w:t xml:space="preserve"> بر س</w:t>
      </w:r>
      <w:r w:rsidRPr="009526DB">
        <w:rPr>
          <w:rFonts w:hint="cs"/>
          <w:rtl/>
        </w:rPr>
        <w:t>ی</w:t>
      </w:r>
      <w:r w:rsidRPr="009526DB">
        <w:rPr>
          <w:rFonts w:hint="eastAsia"/>
          <w:rtl/>
        </w:rPr>
        <w:t>است‌ها</w:t>
      </w:r>
      <w:r w:rsidRPr="009526DB">
        <w:rPr>
          <w:rtl/>
        </w:rPr>
        <w:t xml:space="preserve"> و ش</w:t>
      </w:r>
      <w:r w:rsidRPr="009526DB">
        <w:rPr>
          <w:rFonts w:hint="cs"/>
          <w:rtl/>
        </w:rPr>
        <w:t>ی</w:t>
      </w:r>
      <w:r w:rsidRPr="009526DB">
        <w:rPr>
          <w:rFonts w:hint="eastAsia"/>
          <w:rtl/>
        </w:rPr>
        <w:t>وه‌ها</w:t>
      </w:r>
      <w:r w:rsidRPr="009526DB">
        <w:rPr>
          <w:rFonts w:hint="cs"/>
          <w:rtl/>
        </w:rPr>
        <w:t>ی</w:t>
      </w:r>
      <w:r w:rsidRPr="009526DB">
        <w:rPr>
          <w:rtl/>
        </w:rPr>
        <w:t xml:space="preserve"> مرتبط با صنعت نفت حما</w:t>
      </w:r>
      <w:r w:rsidRPr="009526DB">
        <w:rPr>
          <w:rFonts w:hint="cs"/>
          <w:rtl/>
        </w:rPr>
        <w:t>ی</w:t>
      </w:r>
      <w:r w:rsidRPr="009526DB">
        <w:rPr>
          <w:rFonts w:hint="eastAsia"/>
          <w:rtl/>
        </w:rPr>
        <w:t>ت</w:t>
      </w:r>
      <w:r w:rsidRPr="009526DB">
        <w:rPr>
          <w:rtl/>
        </w:rPr>
        <w:t xml:space="preserve"> م</w:t>
      </w:r>
      <w:r w:rsidRPr="009526DB">
        <w:rPr>
          <w:rFonts w:hint="cs"/>
          <w:rtl/>
        </w:rPr>
        <w:t>ی‌</w:t>
      </w:r>
      <w:r w:rsidRPr="009526DB">
        <w:rPr>
          <w:rFonts w:hint="eastAsia"/>
          <w:rtl/>
        </w:rPr>
        <w:t>کنند</w:t>
      </w:r>
      <w:r w:rsidRPr="009526DB">
        <w:rPr>
          <w:rtl/>
        </w:rPr>
        <w:t>.</w:t>
      </w:r>
    </w:p>
    <w:p w14:paraId="492A0461" w14:textId="77777777" w:rsidR="00216292" w:rsidRPr="009526DB" w:rsidRDefault="00216292" w:rsidP="00332C69">
      <w:pPr>
        <w:pStyle w:val="af7"/>
      </w:pPr>
      <w:r>
        <w:rPr>
          <w:rFonts w:hint="cs"/>
          <w:rtl/>
        </w:rPr>
        <w:t xml:space="preserve">در کنار موارد قبلی </w:t>
      </w:r>
      <w:r>
        <w:rPr>
          <w:rtl/>
        </w:rPr>
        <w:t>جنبش‌ها</w:t>
      </w:r>
      <w:r>
        <w:rPr>
          <w:rFonts w:hint="cs"/>
          <w:rtl/>
        </w:rPr>
        <w:t>ی</w:t>
      </w:r>
      <w:r>
        <w:rPr>
          <w:rtl/>
        </w:rPr>
        <w:t xml:space="preserve"> گذار و گذار عادلانه</w:t>
      </w:r>
      <w:r>
        <w:rPr>
          <w:rFonts w:hint="cs"/>
          <w:rtl/>
        </w:rPr>
        <w:t xml:space="preserve"> برای </w:t>
      </w:r>
      <w:r w:rsidRPr="009526DB">
        <w:rPr>
          <w:rtl/>
        </w:rPr>
        <w:t xml:space="preserve">انتقال به </w:t>
      </w:r>
      <w:r>
        <w:rPr>
          <w:rtl/>
        </w:rPr>
        <w:t>انرژ</w:t>
      </w:r>
      <w:r>
        <w:rPr>
          <w:rFonts w:hint="cs"/>
          <w:rtl/>
        </w:rPr>
        <w:t>ی‌های</w:t>
      </w:r>
      <w:r w:rsidRPr="009526DB">
        <w:rPr>
          <w:rtl/>
        </w:rPr>
        <w:t xml:space="preserve"> تجد</w:t>
      </w:r>
      <w:r w:rsidRPr="009526DB">
        <w:rPr>
          <w:rFonts w:hint="cs"/>
          <w:rtl/>
        </w:rPr>
        <w:t>ی</w:t>
      </w:r>
      <w:r w:rsidRPr="009526DB">
        <w:rPr>
          <w:rFonts w:hint="eastAsia"/>
          <w:rtl/>
        </w:rPr>
        <w:t>دپذ</w:t>
      </w:r>
      <w:r w:rsidRPr="009526DB">
        <w:rPr>
          <w:rFonts w:hint="cs"/>
          <w:rtl/>
        </w:rPr>
        <w:t>ی</w:t>
      </w:r>
      <w:r w:rsidRPr="009526DB">
        <w:rPr>
          <w:rFonts w:hint="eastAsia"/>
          <w:rtl/>
        </w:rPr>
        <w:t>ر</w:t>
      </w:r>
      <w:r>
        <w:rPr>
          <w:rFonts w:hint="cs"/>
          <w:rtl/>
        </w:rPr>
        <w:t xml:space="preserve"> هستند. این </w:t>
      </w:r>
      <w:r>
        <w:rPr>
          <w:rtl/>
        </w:rPr>
        <w:t>جنبش‌ها</w:t>
      </w:r>
      <w:r>
        <w:rPr>
          <w:rFonts w:hint="cs"/>
          <w:rtl/>
        </w:rPr>
        <w:t>ی</w:t>
      </w:r>
      <w:r w:rsidRPr="009526DB">
        <w:rPr>
          <w:rtl/>
        </w:rPr>
        <w:t xml:space="preserve"> انتقال</w:t>
      </w:r>
      <w:r w:rsidRPr="009526DB">
        <w:rPr>
          <w:rFonts w:hint="cs"/>
          <w:rtl/>
        </w:rPr>
        <w:t>ی</w:t>
      </w:r>
      <w:r w:rsidRPr="009526DB">
        <w:rPr>
          <w:rtl/>
        </w:rPr>
        <w:t xml:space="preserve"> تغ</w:t>
      </w:r>
      <w:r w:rsidRPr="009526DB">
        <w:rPr>
          <w:rFonts w:hint="cs"/>
          <w:rtl/>
        </w:rPr>
        <w:t>یی</w:t>
      </w:r>
      <w:r w:rsidRPr="009526DB">
        <w:rPr>
          <w:rFonts w:hint="eastAsia"/>
          <w:rtl/>
        </w:rPr>
        <w:t>ر</w:t>
      </w:r>
      <w:r w:rsidRPr="009526DB">
        <w:rPr>
          <w:rtl/>
        </w:rPr>
        <w:t xml:space="preserve"> از سوخت</w:t>
      </w:r>
      <w:r w:rsidR="008C33AF">
        <w:rPr>
          <w:rFonts w:hint="cs"/>
          <w:rtl/>
        </w:rPr>
        <w:t>‌</w:t>
      </w:r>
      <w:r w:rsidRPr="009526DB">
        <w:rPr>
          <w:rtl/>
        </w:rPr>
        <w:t>ها</w:t>
      </w:r>
      <w:r w:rsidRPr="009526DB">
        <w:rPr>
          <w:rFonts w:hint="cs"/>
          <w:rtl/>
        </w:rPr>
        <w:t>ی</w:t>
      </w:r>
      <w:r w:rsidRPr="009526DB">
        <w:rPr>
          <w:rtl/>
        </w:rPr>
        <w:t xml:space="preserve"> فس</w:t>
      </w:r>
      <w:r w:rsidRPr="009526DB">
        <w:rPr>
          <w:rFonts w:hint="cs"/>
          <w:rtl/>
        </w:rPr>
        <w:t>ی</w:t>
      </w:r>
      <w:r w:rsidRPr="009526DB">
        <w:rPr>
          <w:rFonts w:hint="eastAsia"/>
          <w:rtl/>
        </w:rPr>
        <w:t>ل</w:t>
      </w:r>
      <w:r w:rsidRPr="009526DB">
        <w:rPr>
          <w:rFonts w:hint="cs"/>
          <w:rtl/>
        </w:rPr>
        <w:t>ی</w:t>
      </w:r>
      <w:r w:rsidRPr="009526DB">
        <w:rPr>
          <w:rtl/>
        </w:rPr>
        <w:t xml:space="preserve"> به منابع انرژ</w:t>
      </w:r>
      <w:r w:rsidRPr="009526DB">
        <w:rPr>
          <w:rFonts w:hint="cs"/>
          <w:rtl/>
        </w:rPr>
        <w:t>ی</w:t>
      </w:r>
      <w:r w:rsidRPr="009526DB">
        <w:rPr>
          <w:rtl/>
        </w:rPr>
        <w:t xml:space="preserve"> تجد</w:t>
      </w:r>
      <w:r w:rsidRPr="009526DB">
        <w:rPr>
          <w:rFonts w:hint="cs"/>
          <w:rtl/>
        </w:rPr>
        <w:t>ی</w:t>
      </w:r>
      <w:r w:rsidRPr="009526DB">
        <w:rPr>
          <w:rFonts w:hint="eastAsia"/>
          <w:rtl/>
        </w:rPr>
        <w:t>د</w:t>
      </w:r>
      <w:r w:rsidRPr="009526DB">
        <w:rPr>
          <w:rtl/>
        </w:rPr>
        <w:t>پذ</w:t>
      </w:r>
      <w:r w:rsidRPr="009526DB">
        <w:rPr>
          <w:rFonts w:hint="cs"/>
          <w:rtl/>
        </w:rPr>
        <w:t>ی</w:t>
      </w:r>
      <w:r w:rsidRPr="009526DB">
        <w:rPr>
          <w:rFonts w:hint="eastAsia"/>
          <w:rtl/>
        </w:rPr>
        <w:t>ر</w:t>
      </w:r>
      <w:r w:rsidRPr="009526DB">
        <w:rPr>
          <w:rtl/>
        </w:rPr>
        <w:t xml:space="preserve"> را ترو</w:t>
      </w:r>
      <w:r w:rsidRPr="009526DB">
        <w:rPr>
          <w:rFonts w:hint="cs"/>
          <w:rtl/>
        </w:rPr>
        <w:t>ی</w:t>
      </w:r>
      <w:r w:rsidRPr="009526DB">
        <w:rPr>
          <w:rFonts w:hint="eastAsia"/>
          <w:rtl/>
        </w:rPr>
        <w:t>ج</w:t>
      </w:r>
      <w:r w:rsidRPr="009526DB">
        <w:rPr>
          <w:rtl/>
        </w:rPr>
        <w:t xml:space="preserve"> </w:t>
      </w:r>
      <w:r w:rsidR="008C33AF">
        <w:rPr>
          <w:rFonts w:hint="cs"/>
          <w:rtl/>
        </w:rPr>
        <w:t>کرده و</w:t>
      </w:r>
      <w:r w:rsidRPr="009526DB">
        <w:rPr>
          <w:rtl/>
        </w:rPr>
        <w:t xml:space="preserve"> </w:t>
      </w:r>
      <w:r w:rsidR="008C33AF">
        <w:rPr>
          <w:rFonts w:hint="cs"/>
          <w:rtl/>
        </w:rPr>
        <w:t>همچنین</w:t>
      </w:r>
      <w:r w:rsidRPr="009526DB">
        <w:rPr>
          <w:rtl/>
        </w:rPr>
        <w:t xml:space="preserve"> از س</w:t>
      </w:r>
      <w:r w:rsidRPr="009526DB">
        <w:rPr>
          <w:rFonts w:hint="cs"/>
          <w:rtl/>
        </w:rPr>
        <w:t>ی</w:t>
      </w:r>
      <w:r w:rsidRPr="009526DB">
        <w:rPr>
          <w:rFonts w:hint="eastAsia"/>
          <w:rtl/>
        </w:rPr>
        <w:t>است‌ها</w:t>
      </w:r>
      <w:r w:rsidRPr="009526DB">
        <w:rPr>
          <w:rtl/>
        </w:rPr>
        <w:t xml:space="preserve"> و سرما</w:t>
      </w:r>
      <w:r w:rsidRPr="009526DB">
        <w:rPr>
          <w:rFonts w:hint="cs"/>
          <w:rtl/>
        </w:rPr>
        <w:t>ی</w:t>
      </w:r>
      <w:r w:rsidRPr="009526DB">
        <w:rPr>
          <w:rFonts w:hint="eastAsia"/>
          <w:rtl/>
        </w:rPr>
        <w:t>ه‌گذار</w:t>
      </w:r>
      <w:r w:rsidRPr="009526DB">
        <w:rPr>
          <w:rFonts w:hint="cs"/>
          <w:rtl/>
        </w:rPr>
        <w:t>ی‌</w:t>
      </w:r>
      <w:r w:rsidRPr="009526DB">
        <w:rPr>
          <w:rFonts w:hint="eastAsia"/>
          <w:rtl/>
        </w:rPr>
        <w:t>ها</w:t>
      </w:r>
      <w:r w:rsidRPr="009526DB">
        <w:rPr>
          <w:rFonts w:hint="cs"/>
          <w:rtl/>
        </w:rPr>
        <w:t>یی</w:t>
      </w:r>
      <w:r w:rsidRPr="009526DB">
        <w:rPr>
          <w:rtl/>
        </w:rPr>
        <w:t xml:space="preserve"> حما</w:t>
      </w:r>
      <w:r w:rsidRPr="009526DB">
        <w:rPr>
          <w:rFonts w:hint="cs"/>
          <w:rtl/>
        </w:rPr>
        <w:t>ی</w:t>
      </w:r>
      <w:r w:rsidRPr="009526DB">
        <w:rPr>
          <w:rFonts w:hint="eastAsia"/>
          <w:rtl/>
        </w:rPr>
        <w:t>ت</w:t>
      </w:r>
      <w:r w:rsidRPr="009526DB">
        <w:rPr>
          <w:rtl/>
        </w:rPr>
        <w:t xml:space="preserve"> م</w:t>
      </w:r>
      <w:r w:rsidRPr="009526DB">
        <w:rPr>
          <w:rFonts w:hint="cs"/>
          <w:rtl/>
        </w:rPr>
        <w:t>ی‌</w:t>
      </w:r>
      <w:r w:rsidR="008C33AF">
        <w:rPr>
          <w:rFonts w:hint="cs"/>
          <w:rtl/>
        </w:rPr>
        <w:t>نمایند</w:t>
      </w:r>
      <w:r w:rsidRPr="009526DB">
        <w:rPr>
          <w:rtl/>
        </w:rPr>
        <w:t xml:space="preserve"> که استقرار فناور</w:t>
      </w:r>
      <w:r w:rsidRPr="009526DB">
        <w:rPr>
          <w:rFonts w:hint="cs"/>
          <w:rtl/>
        </w:rPr>
        <w:t>ی‌</w:t>
      </w:r>
      <w:r w:rsidRPr="009526DB">
        <w:rPr>
          <w:rFonts w:hint="eastAsia"/>
          <w:rtl/>
        </w:rPr>
        <w:t>ها</w:t>
      </w:r>
      <w:r w:rsidRPr="009526DB">
        <w:rPr>
          <w:rFonts w:hint="cs"/>
          <w:rtl/>
        </w:rPr>
        <w:t>ی</w:t>
      </w:r>
      <w:r w:rsidRPr="009526DB">
        <w:rPr>
          <w:rtl/>
        </w:rPr>
        <w:t xml:space="preserve"> تجد</w:t>
      </w:r>
      <w:r w:rsidRPr="009526DB">
        <w:rPr>
          <w:rFonts w:hint="cs"/>
          <w:rtl/>
        </w:rPr>
        <w:t>ی</w:t>
      </w:r>
      <w:r w:rsidRPr="009526DB">
        <w:rPr>
          <w:rFonts w:hint="eastAsia"/>
          <w:rtl/>
        </w:rPr>
        <w:t>دپذ</w:t>
      </w:r>
      <w:r w:rsidRPr="009526DB">
        <w:rPr>
          <w:rFonts w:hint="cs"/>
          <w:rtl/>
        </w:rPr>
        <w:t>ی</w:t>
      </w:r>
      <w:r w:rsidRPr="009526DB">
        <w:rPr>
          <w:rFonts w:hint="eastAsia"/>
          <w:rtl/>
        </w:rPr>
        <w:t>ر</w:t>
      </w:r>
      <w:r w:rsidRPr="009526DB">
        <w:rPr>
          <w:rtl/>
        </w:rPr>
        <w:t xml:space="preserve"> را تسر</w:t>
      </w:r>
      <w:r w:rsidRPr="009526DB">
        <w:rPr>
          <w:rFonts w:hint="cs"/>
          <w:rtl/>
        </w:rPr>
        <w:t>ی</w:t>
      </w:r>
      <w:r w:rsidRPr="009526DB">
        <w:rPr>
          <w:rFonts w:hint="eastAsia"/>
          <w:rtl/>
        </w:rPr>
        <w:t>ع</w:t>
      </w:r>
      <w:r w:rsidRPr="009526DB">
        <w:rPr>
          <w:rtl/>
        </w:rPr>
        <w:t xml:space="preserve"> م</w:t>
      </w:r>
      <w:r w:rsidRPr="009526DB">
        <w:rPr>
          <w:rFonts w:hint="cs"/>
          <w:rtl/>
        </w:rPr>
        <w:t>ی‌</w:t>
      </w:r>
      <w:r w:rsidRPr="009526DB">
        <w:rPr>
          <w:rFonts w:hint="eastAsia"/>
          <w:rtl/>
        </w:rPr>
        <w:t>کنند،</w:t>
      </w:r>
      <w:r w:rsidRPr="009526DB">
        <w:rPr>
          <w:rtl/>
        </w:rPr>
        <w:t xml:space="preserve"> کارا</w:t>
      </w:r>
      <w:r w:rsidRPr="009526DB">
        <w:rPr>
          <w:rFonts w:hint="cs"/>
          <w:rtl/>
        </w:rPr>
        <w:t>یی</w:t>
      </w:r>
      <w:r w:rsidRPr="009526DB">
        <w:rPr>
          <w:rtl/>
        </w:rPr>
        <w:t xml:space="preserve"> انرژ</w:t>
      </w:r>
      <w:r w:rsidRPr="009526DB">
        <w:rPr>
          <w:rFonts w:hint="cs"/>
          <w:rtl/>
        </w:rPr>
        <w:t>ی</w:t>
      </w:r>
      <w:r w:rsidRPr="009526DB">
        <w:rPr>
          <w:rtl/>
        </w:rPr>
        <w:t xml:space="preserve"> را ارتقا م</w:t>
      </w:r>
      <w:r w:rsidRPr="009526DB">
        <w:rPr>
          <w:rFonts w:hint="cs"/>
          <w:rtl/>
        </w:rPr>
        <w:t>ی‌</w:t>
      </w:r>
      <w:r w:rsidRPr="009526DB">
        <w:rPr>
          <w:rFonts w:hint="eastAsia"/>
          <w:rtl/>
        </w:rPr>
        <w:t>دهند</w:t>
      </w:r>
      <w:r w:rsidRPr="009526DB">
        <w:rPr>
          <w:rtl/>
        </w:rPr>
        <w:t xml:space="preserve"> و </w:t>
      </w:r>
      <w:r>
        <w:rPr>
          <w:rFonts w:hint="cs"/>
          <w:rtl/>
        </w:rPr>
        <w:t>گذار</w:t>
      </w:r>
      <w:r w:rsidRPr="009526DB">
        <w:rPr>
          <w:rtl/>
        </w:rPr>
        <w:t xml:space="preserve"> انرژ</w:t>
      </w:r>
      <w:r w:rsidRPr="009526DB">
        <w:rPr>
          <w:rFonts w:hint="cs"/>
          <w:rtl/>
        </w:rPr>
        <w:t>ی</w:t>
      </w:r>
      <w:r w:rsidRPr="009526DB">
        <w:rPr>
          <w:rtl/>
        </w:rPr>
        <w:t xml:space="preserve"> پا</w:t>
      </w:r>
      <w:r w:rsidRPr="009526DB">
        <w:rPr>
          <w:rFonts w:hint="cs"/>
          <w:rtl/>
        </w:rPr>
        <w:t>ی</w:t>
      </w:r>
      <w:r w:rsidRPr="009526DB">
        <w:rPr>
          <w:rFonts w:hint="eastAsia"/>
          <w:rtl/>
        </w:rPr>
        <w:t>دار</w:t>
      </w:r>
      <w:r w:rsidRPr="009526DB">
        <w:rPr>
          <w:rtl/>
        </w:rPr>
        <w:t xml:space="preserve"> را پ</w:t>
      </w:r>
      <w:r w:rsidRPr="009526DB">
        <w:rPr>
          <w:rFonts w:hint="cs"/>
          <w:rtl/>
        </w:rPr>
        <w:t>ی</w:t>
      </w:r>
      <w:r w:rsidRPr="009526DB">
        <w:rPr>
          <w:rFonts w:hint="eastAsia"/>
          <w:rtl/>
        </w:rPr>
        <w:t>ش</w:t>
      </w:r>
      <w:r w:rsidRPr="009526DB">
        <w:rPr>
          <w:rtl/>
        </w:rPr>
        <w:t xml:space="preserve"> م</w:t>
      </w:r>
      <w:r w:rsidRPr="009526DB">
        <w:rPr>
          <w:rFonts w:hint="cs"/>
          <w:rtl/>
        </w:rPr>
        <w:t>ی‌</w:t>
      </w:r>
      <w:r w:rsidRPr="009526DB">
        <w:rPr>
          <w:rFonts w:hint="eastAsia"/>
          <w:rtl/>
        </w:rPr>
        <w:t>برند</w:t>
      </w:r>
      <w:r w:rsidRPr="009526DB">
        <w:rPr>
          <w:rtl/>
        </w:rPr>
        <w:t>. آنها بر افکار عموم</w:t>
      </w:r>
      <w:r w:rsidRPr="009526DB">
        <w:rPr>
          <w:rFonts w:hint="cs"/>
          <w:rtl/>
        </w:rPr>
        <w:t>ی</w:t>
      </w:r>
      <w:r w:rsidRPr="009526DB">
        <w:rPr>
          <w:rFonts w:hint="eastAsia"/>
          <w:rtl/>
        </w:rPr>
        <w:t>،</w:t>
      </w:r>
      <w:r w:rsidRPr="009526DB">
        <w:rPr>
          <w:rtl/>
        </w:rPr>
        <w:t xml:space="preserve"> </w:t>
      </w:r>
      <w:r>
        <w:rPr>
          <w:rtl/>
        </w:rPr>
        <w:t>برنامه‌ها</w:t>
      </w:r>
      <w:r>
        <w:rPr>
          <w:rFonts w:hint="cs"/>
          <w:rtl/>
        </w:rPr>
        <w:t>ی</w:t>
      </w:r>
      <w:r w:rsidRPr="009526DB">
        <w:rPr>
          <w:rtl/>
        </w:rPr>
        <w:t xml:space="preserve"> س</w:t>
      </w:r>
      <w:r w:rsidRPr="009526DB">
        <w:rPr>
          <w:rFonts w:hint="cs"/>
          <w:rtl/>
        </w:rPr>
        <w:t>ی</w:t>
      </w:r>
      <w:r w:rsidRPr="009526DB">
        <w:rPr>
          <w:rFonts w:hint="eastAsia"/>
          <w:rtl/>
        </w:rPr>
        <w:t>اس</w:t>
      </w:r>
      <w:r w:rsidRPr="009526DB">
        <w:rPr>
          <w:rFonts w:hint="cs"/>
          <w:rtl/>
        </w:rPr>
        <w:t>ی</w:t>
      </w:r>
      <w:r w:rsidRPr="009526DB">
        <w:rPr>
          <w:rtl/>
        </w:rPr>
        <w:t xml:space="preserve"> و </w:t>
      </w:r>
      <w:r>
        <w:rPr>
          <w:rtl/>
        </w:rPr>
        <w:t>رو</w:t>
      </w:r>
      <w:r>
        <w:rPr>
          <w:rFonts w:hint="cs"/>
          <w:rtl/>
        </w:rPr>
        <w:t>یه‌های</w:t>
      </w:r>
      <w:r w:rsidRPr="009526DB">
        <w:rPr>
          <w:rtl/>
        </w:rPr>
        <w:t xml:space="preserve"> صنعت</w:t>
      </w:r>
      <w:r w:rsidRPr="009526DB">
        <w:rPr>
          <w:rFonts w:hint="cs"/>
          <w:rtl/>
        </w:rPr>
        <w:t>ی</w:t>
      </w:r>
      <w:r w:rsidRPr="009526DB">
        <w:rPr>
          <w:rtl/>
        </w:rPr>
        <w:t xml:space="preserve"> مرتبط با شبکه تجارت نفت تأث</w:t>
      </w:r>
      <w:r w:rsidRPr="009526DB">
        <w:rPr>
          <w:rFonts w:hint="cs"/>
          <w:rtl/>
        </w:rPr>
        <w:t>ی</w:t>
      </w:r>
      <w:r w:rsidRPr="009526DB">
        <w:rPr>
          <w:rFonts w:hint="eastAsia"/>
          <w:rtl/>
        </w:rPr>
        <w:t>ر</w:t>
      </w:r>
      <w:r w:rsidRPr="009526DB">
        <w:rPr>
          <w:rtl/>
        </w:rPr>
        <w:t xml:space="preserve"> </w:t>
      </w:r>
      <w:r>
        <w:rPr>
          <w:rtl/>
        </w:rPr>
        <w:t>م</w:t>
      </w:r>
      <w:r>
        <w:rPr>
          <w:rFonts w:hint="cs"/>
          <w:rtl/>
        </w:rPr>
        <w:t>ی‌گذارند</w:t>
      </w:r>
      <w:r w:rsidRPr="009526DB">
        <w:rPr>
          <w:rtl/>
        </w:rPr>
        <w:t>.</w:t>
      </w:r>
      <w:r>
        <w:rPr>
          <w:rFonts w:hint="cs"/>
          <w:rtl/>
        </w:rPr>
        <w:t xml:space="preserve"> </w:t>
      </w:r>
      <w:r w:rsidRPr="009526DB">
        <w:rPr>
          <w:rtl/>
        </w:rPr>
        <w:t xml:space="preserve">هدف </w:t>
      </w:r>
      <w:r>
        <w:rPr>
          <w:rFonts w:hint="cs"/>
          <w:rtl/>
        </w:rPr>
        <w:t xml:space="preserve">برخی از این </w:t>
      </w:r>
      <w:r w:rsidRPr="009526DB">
        <w:rPr>
          <w:rtl/>
        </w:rPr>
        <w:t>جنبش‌ها</w:t>
      </w:r>
      <w:r>
        <w:rPr>
          <w:rFonts w:hint="cs"/>
          <w:rtl/>
        </w:rPr>
        <w:t xml:space="preserve"> </w:t>
      </w:r>
      <w:r>
        <w:rPr>
          <w:rtl/>
        </w:rPr>
        <w:t>عموماً</w:t>
      </w:r>
      <w:r w:rsidRPr="009526DB">
        <w:rPr>
          <w:rtl/>
        </w:rPr>
        <w:t xml:space="preserve"> </w:t>
      </w:r>
      <w:r>
        <w:rPr>
          <w:rFonts w:hint="cs"/>
          <w:rtl/>
        </w:rPr>
        <w:t>گذار</w:t>
      </w:r>
      <w:r w:rsidRPr="009526DB">
        <w:rPr>
          <w:rtl/>
        </w:rPr>
        <w:t xml:space="preserve"> عادلانه </w:t>
      </w:r>
      <w:r>
        <w:rPr>
          <w:rFonts w:hint="cs"/>
          <w:rtl/>
        </w:rPr>
        <w:t>انرژی است</w:t>
      </w:r>
      <w:r w:rsidR="00332C69">
        <w:rPr>
          <w:rFonts w:hint="cs"/>
          <w:rtl/>
        </w:rPr>
        <w:t>،</w:t>
      </w:r>
      <w:r>
        <w:rPr>
          <w:rFonts w:hint="cs"/>
          <w:rtl/>
        </w:rPr>
        <w:t xml:space="preserve"> به </w:t>
      </w:r>
      <w:r w:rsidR="00332C69">
        <w:rPr>
          <w:rFonts w:hint="cs"/>
          <w:rtl/>
        </w:rPr>
        <w:t xml:space="preserve">این </w:t>
      </w:r>
      <w:r>
        <w:rPr>
          <w:rFonts w:hint="cs"/>
          <w:rtl/>
        </w:rPr>
        <w:t xml:space="preserve">معنی که </w:t>
      </w:r>
      <w:r w:rsidRPr="009526DB">
        <w:rPr>
          <w:rtl/>
        </w:rPr>
        <w:t>با توجه به ن</w:t>
      </w:r>
      <w:r w:rsidRPr="009526DB">
        <w:rPr>
          <w:rFonts w:hint="cs"/>
          <w:rtl/>
        </w:rPr>
        <w:t>ی</w:t>
      </w:r>
      <w:r w:rsidRPr="009526DB">
        <w:rPr>
          <w:rFonts w:hint="eastAsia"/>
          <w:rtl/>
        </w:rPr>
        <w:t>ازها</w:t>
      </w:r>
      <w:r w:rsidRPr="009526DB">
        <w:rPr>
          <w:rFonts w:hint="cs"/>
          <w:rtl/>
        </w:rPr>
        <w:t>ی</w:t>
      </w:r>
      <w:r w:rsidRPr="009526DB">
        <w:rPr>
          <w:rtl/>
        </w:rPr>
        <w:t xml:space="preserve"> کارگران و جوامع</w:t>
      </w:r>
      <w:r w:rsidRPr="009526DB">
        <w:rPr>
          <w:rFonts w:hint="cs"/>
          <w:rtl/>
        </w:rPr>
        <w:t>ی</w:t>
      </w:r>
      <w:r w:rsidRPr="009526DB">
        <w:rPr>
          <w:rtl/>
        </w:rPr>
        <w:t xml:space="preserve"> که تحت تأث</w:t>
      </w:r>
      <w:r w:rsidRPr="009526DB">
        <w:rPr>
          <w:rFonts w:hint="cs"/>
          <w:rtl/>
        </w:rPr>
        <w:t>ی</w:t>
      </w:r>
      <w:r w:rsidRPr="009526DB">
        <w:rPr>
          <w:rFonts w:hint="eastAsia"/>
          <w:rtl/>
        </w:rPr>
        <w:t>ر</w:t>
      </w:r>
      <w:r w:rsidRPr="009526DB">
        <w:rPr>
          <w:rtl/>
        </w:rPr>
        <w:t xml:space="preserve"> ا</w:t>
      </w:r>
      <w:r w:rsidRPr="009526DB">
        <w:rPr>
          <w:rFonts w:hint="cs"/>
          <w:rtl/>
        </w:rPr>
        <w:t>ی</w:t>
      </w:r>
      <w:r w:rsidRPr="009526DB">
        <w:rPr>
          <w:rFonts w:hint="eastAsia"/>
          <w:rtl/>
        </w:rPr>
        <w:t>ن</w:t>
      </w:r>
      <w:r w:rsidRPr="009526DB">
        <w:rPr>
          <w:rtl/>
        </w:rPr>
        <w:t xml:space="preserve"> گذار قرار دارند، دور شدن از سوخت‌ها</w:t>
      </w:r>
      <w:r w:rsidRPr="009526DB">
        <w:rPr>
          <w:rFonts w:hint="cs"/>
          <w:rtl/>
        </w:rPr>
        <w:t>ی</w:t>
      </w:r>
      <w:r w:rsidRPr="009526DB">
        <w:rPr>
          <w:rtl/>
        </w:rPr>
        <w:t xml:space="preserve"> فس</w:t>
      </w:r>
      <w:r w:rsidRPr="009526DB">
        <w:rPr>
          <w:rFonts w:hint="cs"/>
          <w:rtl/>
        </w:rPr>
        <w:t>ی</w:t>
      </w:r>
      <w:r w:rsidRPr="009526DB">
        <w:rPr>
          <w:rFonts w:hint="eastAsia"/>
          <w:rtl/>
        </w:rPr>
        <w:t>ل</w:t>
      </w:r>
      <w:r w:rsidRPr="009526DB">
        <w:rPr>
          <w:rFonts w:hint="cs"/>
          <w:rtl/>
        </w:rPr>
        <w:t>ی</w:t>
      </w:r>
      <w:r w:rsidRPr="009526DB">
        <w:rPr>
          <w:rtl/>
        </w:rPr>
        <w:t xml:space="preserve"> عادلانه و فراگ</w:t>
      </w:r>
      <w:r w:rsidRPr="009526DB">
        <w:rPr>
          <w:rFonts w:hint="cs"/>
          <w:rtl/>
        </w:rPr>
        <w:t>ی</w:t>
      </w:r>
      <w:r w:rsidRPr="009526DB">
        <w:rPr>
          <w:rFonts w:hint="eastAsia"/>
          <w:rtl/>
        </w:rPr>
        <w:t>ر</w:t>
      </w:r>
      <w:r w:rsidRPr="009526DB">
        <w:rPr>
          <w:rtl/>
        </w:rPr>
        <w:t xml:space="preserve"> باشد. ا</w:t>
      </w:r>
      <w:r w:rsidRPr="009526DB">
        <w:rPr>
          <w:rFonts w:hint="cs"/>
          <w:rtl/>
        </w:rPr>
        <w:t>ی</w:t>
      </w:r>
      <w:r w:rsidRPr="009526DB">
        <w:rPr>
          <w:rFonts w:hint="eastAsia"/>
          <w:rtl/>
        </w:rPr>
        <w:t>ن</w:t>
      </w:r>
      <w:r w:rsidRPr="009526DB">
        <w:rPr>
          <w:rtl/>
        </w:rPr>
        <w:t xml:space="preserve"> جنبش‌ها از برنامه‌ها</w:t>
      </w:r>
      <w:r w:rsidRPr="009526DB">
        <w:rPr>
          <w:rFonts w:hint="cs"/>
          <w:rtl/>
        </w:rPr>
        <w:t>ی</w:t>
      </w:r>
      <w:r w:rsidRPr="009526DB">
        <w:rPr>
          <w:rtl/>
        </w:rPr>
        <w:t xml:space="preserve"> بازآموز</w:t>
      </w:r>
      <w:r w:rsidRPr="009526DB">
        <w:rPr>
          <w:rFonts w:hint="cs"/>
          <w:rtl/>
        </w:rPr>
        <w:t>ی</w:t>
      </w:r>
      <w:r w:rsidRPr="009526DB">
        <w:rPr>
          <w:rFonts w:hint="eastAsia"/>
          <w:rtl/>
        </w:rPr>
        <w:t>،</w:t>
      </w:r>
      <w:r w:rsidRPr="009526DB">
        <w:rPr>
          <w:rtl/>
        </w:rPr>
        <w:t xml:space="preserve"> ا</w:t>
      </w:r>
      <w:r w:rsidRPr="009526DB">
        <w:rPr>
          <w:rFonts w:hint="cs"/>
          <w:rtl/>
        </w:rPr>
        <w:t>ی</w:t>
      </w:r>
      <w:r w:rsidRPr="009526DB">
        <w:rPr>
          <w:rFonts w:hint="eastAsia"/>
          <w:rtl/>
        </w:rPr>
        <w:t>جاد</w:t>
      </w:r>
      <w:r w:rsidRPr="009526DB">
        <w:rPr>
          <w:rtl/>
        </w:rPr>
        <w:t xml:space="preserve"> شغل در بخش‌ها</w:t>
      </w:r>
      <w:r w:rsidRPr="009526DB">
        <w:rPr>
          <w:rFonts w:hint="cs"/>
          <w:rtl/>
        </w:rPr>
        <w:t>ی</w:t>
      </w:r>
      <w:r w:rsidRPr="009526DB">
        <w:rPr>
          <w:rtl/>
        </w:rPr>
        <w:t xml:space="preserve"> انرژ</w:t>
      </w:r>
      <w:r w:rsidRPr="009526DB">
        <w:rPr>
          <w:rFonts w:hint="cs"/>
          <w:rtl/>
        </w:rPr>
        <w:t>ی</w:t>
      </w:r>
      <w:r w:rsidRPr="009526DB">
        <w:rPr>
          <w:rtl/>
        </w:rPr>
        <w:t xml:space="preserve"> پاک و توسعه جامعه برا</w:t>
      </w:r>
      <w:r w:rsidRPr="009526DB">
        <w:rPr>
          <w:rFonts w:hint="cs"/>
          <w:rtl/>
        </w:rPr>
        <w:t>ی</w:t>
      </w:r>
      <w:r w:rsidRPr="009526DB">
        <w:rPr>
          <w:rtl/>
        </w:rPr>
        <w:t xml:space="preserve"> کاهش اثرات اجتماع</w:t>
      </w:r>
      <w:r w:rsidRPr="009526DB">
        <w:rPr>
          <w:rFonts w:hint="cs"/>
          <w:rtl/>
        </w:rPr>
        <w:t>ی</w:t>
      </w:r>
      <w:r w:rsidRPr="009526DB">
        <w:rPr>
          <w:rtl/>
        </w:rPr>
        <w:t xml:space="preserve"> و اقتصاد</w:t>
      </w:r>
      <w:r w:rsidRPr="009526DB">
        <w:rPr>
          <w:rFonts w:hint="cs"/>
          <w:rtl/>
        </w:rPr>
        <w:t>ی</w:t>
      </w:r>
      <w:r w:rsidRPr="009526DB">
        <w:rPr>
          <w:rtl/>
        </w:rPr>
        <w:t xml:space="preserve"> دوران گذار از نفت حما</w:t>
      </w:r>
      <w:r w:rsidRPr="009526DB">
        <w:rPr>
          <w:rFonts w:hint="cs"/>
          <w:rtl/>
        </w:rPr>
        <w:t>ی</w:t>
      </w:r>
      <w:r w:rsidRPr="009526DB">
        <w:rPr>
          <w:rFonts w:hint="eastAsia"/>
          <w:rtl/>
        </w:rPr>
        <w:t>ت</w:t>
      </w:r>
      <w:r w:rsidRPr="009526DB">
        <w:rPr>
          <w:rtl/>
        </w:rPr>
        <w:t xml:space="preserve"> م</w:t>
      </w:r>
      <w:r w:rsidRPr="009526DB">
        <w:rPr>
          <w:rFonts w:hint="cs"/>
          <w:rtl/>
        </w:rPr>
        <w:t>ی‌</w:t>
      </w:r>
      <w:r w:rsidRPr="009526DB">
        <w:rPr>
          <w:rFonts w:hint="eastAsia"/>
          <w:rtl/>
        </w:rPr>
        <w:t>کنند</w:t>
      </w:r>
      <w:r w:rsidRPr="009526DB">
        <w:rPr>
          <w:rtl/>
        </w:rPr>
        <w:t>.</w:t>
      </w:r>
    </w:p>
    <w:p w14:paraId="6BF6D9FF" w14:textId="77777777" w:rsidR="00216292" w:rsidRDefault="00216292" w:rsidP="004522DC">
      <w:pPr>
        <w:pStyle w:val="af7"/>
        <w:rPr>
          <w:rtl/>
        </w:rPr>
      </w:pPr>
      <w:r>
        <w:rPr>
          <w:rFonts w:hint="cs"/>
          <w:rtl/>
        </w:rPr>
        <w:t xml:space="preserve">در مجموع </w:t>
      </w:r>
      <w:r w:rsidRPr="009526DB">
        <w:rPr>
          <w:rFonts w:hint="eastAsia"/>
          <w:rtl/>
        </w:rPr>
        <w:t>جنبش‌ها</w:t>
      </w:r>
      <w:r w:rsidRPr="009526DB">
        <w:rPr>
          <w:rFonts w:hint="cs"/>
          <w:rtl/>
        </w:rPr>
        <w:t>ی</w:t>
      </w:r>
      <w:r w:rsidRPr="009526DB">
        <w:rPr>
          <w:rtl/>
        </w:rPr>
        <w:t xml:space="preserve"> اجتماع</w:t>
      </w:r>
      <w:r w:rsidRPr="009526DB">
        <w:rPr>
          <w:rFonts w:hint="cs"/>
          <w:rtl/>
        </w:rPr>
        <w:t>ی</w:t>
      </w:r>
      <w:r w:rsidRPr="009526DB">
        <w:rPr>
          <w:rtl/>
        </w:rPr>
        <w:t xml:space="preserve"> و </w:t>
      </w:r>
      <w:r>
        <w:rPr>
          <w:rtl/>
        </w:rPr>
        <w:t>کنشگر</w:t>
      </w:r>
      <w:r>
        <w:rPr>
          <w:rFonts w:hint="cs"/>
          <w:rtl/>
        </w:rPr>
        <w:t>ی</w:t>
      </w:r>
      <w:r w:rsidRPr="009526DB">
        <w:rPr>
          <w:rtl/>
        </w:rPr>
        <w:t xml:space="preserve"> با افزا</w:t>
      </w:r>
      <w:r w:rsidRPr="009526DB">
        <w:rPr>
          <w:rFonts w:hint="cs"/>
          <w:rtl/>
        </w:rPr>
        <w:t>ی</w:t>
      </w:r>
      <w:r w:rsidRPr="009526DB">
        <w:rPr>
          <w:rFonts w:hint="eastAsia"/>
          <w:rtl/>
        </w:rPr>
        <w:t>ش</w:t>
      </w:r>
      <w:r w:rsidRPr="009526DB">
        <w:rPr>
          <w:rtl/>
        </w:rPr>
        <w:t xml:space="preserve"> آگاه</w:t>
      </w:r>
      <w:r w:rsidRPr="009526DB">
        <w:rPr>
          <w:rFonts w:hint="cs"/>
          <w:rtl/>
        </w:rPr>
        <w:t>ی</w:t>
      </w:r>
      <w:r w:rsidRPr="009526DB">
        <w:rPr>
          <w:rtl/>
        </w:rPr>
        <w:t xml:space="preserve"> عموم</w:t>
      </w:r>
      <w:r w:rsidRPr="009526DB">
        <w:rPr>
          <w:rFonts w:hint="cs"/>
          <w:rtl/>
        </w:rPr>
        <w:t>ی</w:t>
      </w:r>
      <w:r w:rsidRPr="009526DB">
        <w:rPr>
          <w:rFonts w:hint="eastAsia"/>
          <w:rtl/>
        </w:rPr>
        <w:t>،</w:t>
      </w:r>
      <w:r w:rsidRPr="009526DB">
        <w:rPr>
          <w:rtl/>
        </w:rPr>
        <w:t xml:space="preserve"> تأث</w:t>
      </w:r>
      <w:r w:rsidRPr="009526DB">
        <w:rPr>
          <w:rFonts w:hint="cs"/>
          <w:rtl/>
        </w:rPr>
        <w:t>ی</w:t>
      </w:r>
      <w:r w:rsidRPr="009526DB">
        <w:rPr>
          <w:rFonts w:hint="eastAsia"/>
          <w:rtl/>
        </w:rPr>
        <w:t>رگذار</w:t>
      </w:r>
      <w:r w:rsidRPr="009526DB">
        <w:rPr>
          <w:rFonts w:hint="cs"/>
          <w:rtl/>
        </w:rPr>
        <w:t>ی</w:t>
      </w:r>
      <w:r w:rsidRPr="009526DB">
        <w:rPr>
          <w:rtl/>
        </w:rPr>
        <w:t xml:space="preserve"> بر تصم</w:t>
      </w:r>
      <w:r w:rsidRPr="009526DB">
        <w:rPr>
          <w:rFonts w:hint="cs"/>
          <w:rtl/>
        </w:rPr>
        <w:t>ی</w:t>
      </w:r>
      <w:r w:rsidRPr="009526DB">
        <w:rPr>
          <w:rFonts w:hint="eastAsia"/>
          <w:rtl/>
        </w:rPr>
        <w:t>م‌گ</w:t>
      </w:r>
      <w:r w:rsidRPr="009526DB">
        <w:rPr>
          <w:rFonts w:hint="cs"/>
          <w:rtl/>
        </w:rPr>
        <w:t>ی</w:t>
      </w:r>
      <w:r w:rsidRPr="009526DB">
        <w:rPr>
          <w:rFonts w:hint="eastAsia"/>
          <w:rtl/>
        </w:rPr>
        <w:t>ر</w:t>
      </w:r>
      <w:r w:rsidRPr="009526DB">
        <w:rPr>
          <w:rFonts w:hint="cs"/>
          <w:rtl/>
        </w:rPr>
        <w:t>ی‌</w:t>
      </w:r>
      <w:r w:rsidRPr="009526DB">
        <w:rPr>
          <w:rFonts w:hint="eastAsia"/>
          <w:rtl/>
        </w:rPr>
        <w:t>ها</w:t>
      </w:r>
      <w:r w:rsidRPr="009526DB">
        <w:rPr>
          <w:rFonts w:hint="cs"/>
          <w:rtl/>
        </w:rPr>
        <w:t>ی</w:t>
      </w:r>
      <w:r w:rsidRPr="009526DB">
        <w:rPr>
          <w:rtl/>
        </w:rPr>
        <w:t xml:space="preserve"> خط‌مش</w:t>
      </w:r>
      <w:r w:rsidRPr="009526DB">
        <w:rPr>
          <w:rFonts w:hint="cs"/>
          <w:rtl/>
        </w:rPr>
        <w:t>ی</w:t>
      </w:r>
      <w:r w:rsidRPr="009526DB">
        <w:rPr>
          <w:rtl/>
        </w:rPr>
        <w:t xml:space="preserve"> و تحت فشار قرار دادن شرکت‌ها برا</w:t>
      </w:r>
      <w:r w:rsidRPr="009526DB">
        <w:rPr>
          <w:rFonts w:hint="cs"/>
          <w:rtl/>
        </w:rPr>
        <w:t>ی</w:t>
      </w:r>
      <w:r w:rsidRPr="009526DB">
        <w:rPr>
          <w:rtl/>
        </w:rPr>
        <w:t xml:space="preserve"> اتخاذ ش</w:t>
      </w:r>
      <w:r w:rsidRPr="009526DB">
        <w:rPr>
          <w:rFonts w:hint="cs"/>
          <w:rtl/>
        </w:rPr>
        <w:t>ی</w:t>
      </w:r>
      <w:r w:rsidRPr="009526DB">
        <w:rPr>
          <w:rFonts w:hint="eastAsia"/>
          <w:rtl/>
        </w:rPr>
        <w:t>وه‌ها</w:t>
      </w:r>
      <w:r w:rsidRPr="009526DB">
        <w:rPr>
          <w:rFonts w:hint="cs"/>
          <w:rtl/>
        </w:rPr>
        <w:t>ی</w:t>
      </w:r>
      <w:r w:rsidRPr="009526DB">
        <w:rPr>
          <w:rtl/>
        </w:rPr>
        <w:t xml:space="preserve"> پا</w:t>
      </w:r>
      <w:r w:rsidRPr="009526DB">
        <w:rPr>
          <w:rFonts w:hint="cs"/>
          <w:rtl/>
        </w:rPr>
        <w:t>ی</w:t>
      </w:r>
      <w:r w:rsidRPr="009526DB">
        <w:rPr>
          <w:rFonts w:hint="eastAsia"/>
          <w:rtl/>
        </w:rPr>
        <w:t>دارتر،</w:t>
      </w:r>
      <w:r w:rsidRPr="009526DB">
        <w:rPr>
          <w:rtl/>
        </w:rPr>
        <w:t xml:space="preserve"> نقش مهم</w:t>
      </w:r>
      <w:r w:rsidRPr="009526DB">
        <w:rPr>
          <w:rFonts w:hint="cs"/>
          <w:rtl/>
        </w:rPr>
        <w:t>ی</w:t>
      </w:r>
      <w:r w:rsidRPr="009526DB">
        <w:rPr>
          <w:rtl/>
        </w:rPr>
        <w:t xml:space="preserve"> در شکل‌ده</w:t>
      </w:r>
      <w:r w:rsidRPr="009526DB">
        <w:rPr>
          <w:rFonts w:hint="cs"/>
          <w:rtl/>
        </w:rPr>
        <w:t>ی</w:t>
      </w:r>
      <w:r w:rsidRPr="009526DB">
        <w:rPr>
          <w:rtl/>
        </w:rPr>
        <w:t xml:space="preserve"> شبکه تجارت نفت دارند. ا</w:t>
      </w:r>
      <w:r w:rsidRPr="009526DB">
        <w:rPr>
          <w:rFonts w:hint="cs"/>
          <w:rtl/>
        </w:rPr>
        <w:t>ی</w:t>
      </w:r>
      <w:r w:rsidRPr="009526DB">
        <w:rPr>
          <w:rFonts w:hint="eastAsia"/>
          <w:rtl/>
        </w:rPr>
        <w:t>ن</w:t>
      </w:r>
      <w:r w:rsidRPr="009526DB">
        <w:rPr>
          <w:rtl/>
        </w:rPr>
        <w:t xml:space="preserve"> جنبش‌ها سلطه سوخت‌ها</w:t>
      </w:r>
      <w:r w:rsidRPr="009526DB">
        <w:rPr>
          <w:rFonts w:hint="cs"/>
          <w:rtl/>
        </w:rPr>
        <w:t>ی</w:t>
      </w:r>
      <w:r w:rsidRPr="009526DB">
        <w:rPr>
          <w:rtl/>
        </w:rPr>
        <w:t xml:space="preserve"> فس</w:t>
      </w:r>
      <w:r w:rsidRPr="009526DB">
        <w:rPr>
          <w:rFonts w:hint="cs"/>
          <w:rtl/>
        </w:rPr>
        <w:t>ی</w:t>
      </w:r>
      <w:r w:rsidRPr="009526DB">
        <w:rPr>
          <w:rFonts w:hint="eastAsia"/>
          <w:rtl/>
        </w:rPr>
        <w:t>ل</w:t>
      </w:r>
      <w:r w:rsidRPr="009526DB">
        <w:rPr>
          <w:rFonts w:hint="cs"/>
          <w:rtl/>
        </w:rPr>
        <w:t>ی</w:t>
      </w:r>
      <w:r w:rsidRPr="009526DB">
        <w:rPr>
          <w:rtl/>
        </w:rPr>
        <w:t xml:space="preserve"> را به چالش م</w:t>
      </w:r>
      <w:r w:rsidRPr="009526DB">
        <w:rPr>
          <w:rFonts w:hint="cs"/>
          <w:rtl/>
        </w:rPr>
        <w:t>ی‌</w:t>
      </w:r>
      <w:r w:rsidRPr="009526DB">
        <w:rPr>
          <w:rFonts w:hint="eastAsia"/>
          <w:rtl/>
        </w:rPr>
        <w:t>کشند،</w:t>
      </w:r>
      <w:r w:rsidRPr="009526DB">
        <w:rPr>
          <w:rtl/>
        </w:rPr>
        <w:t xml:space="preserve"> از عدالت ز</w:t>
      </w:r>
      <w:r w:rsidRPr="009526DB">
        <w:rPr>
          <w:rFonts w:hint="cs"/>
          <w:rtl/>
        </w:rPr>
        <w:t>ی</w:t>
      </w:r>
      <w:r w:rsidRPr="009526DB">
        <w:rPr>
          <w:rFonts w:hint="eastAsia"/>
          <w:rtl/>
        </w:rPr>
        <w:t>ست‌مح</w:t>
      </w:r>
      <w:r w:rsidRPr="009526DB">
        <w:rPr>
          <w:rFonts w:hint="cs"/>
          <w:rtl/>
        </w:rPr>
        <w:t>ی</w:t>
      </w:r>
      <w:r w:rsidRPr="009526DB">
        <w:rPr>
          <w:rFonts w:hint="eastAsia"/>
          <w:rtl/>
        </w:rPr>
        <w:t>ط</w:t>
      </w:r>
      <w:r w:rsidRPr="009526DB">
        <w:rPr>
          <w:rFonts w:hint="cs"/>
          <w:rtl/>
        </w:rPr>
        <w:t>ی</w:t>
      </w:r>
      <w:r w:rsidRPr="009526DB">
        <w:rPr>
          <w:rtl/>
        </w:rPr>
        <w:t xml:space="preserve"> و اجتماع</w:t>
      </w:r>
      <w:r w:rsidRPr="009526DB">
        <w:rPr>
          <w:rFonts w:hint="cs"/>
          <w:rtl/>
        </w:rPr>
        <w:t>ی</w:t>
      </w:r>
      <w:r w:rsidRPr="009526DB">
        <w:rPr>
          <w:rtl/>
        </w:rPr>
        <w:t xml:space="preserve"> حما</w:t>
      </w:r>
      <w:r w:rsidRPr="009526DB">
        <w:rPr>
          <w:rFonts w:hint="cs"/>
          <w:rtl/>
        </w:rPr>
        <w:t>ی</w:t>
      </w:r>
      <w:r w:rsidRPr="009526DB">
        <w:rPr>
          <w:rFonts w:hint="eastAsia"/>
          <w:rtl/>
        </w:rPr>
        <w:t>ت</w:t>
      </w:r>
      <w:r w:rsidRPr="009526DB">
        <w:rPr>
          <w:rtl/>
        </w:rPr>
        <w:t xml:space="preserve"> م</w:t>
      </w:r>
      <w:r w:rsidRPr="009526DB">
        <w:rPr>
          <w:rFonts w:hint="cs"/>
          <w:rtl/>
        </w:rPr>
        <w:t>ی‌</w:t>
      </w:r>
      <w:r w:rsidRPr="009526DB">
        <w:rPr>
          <w:rFonts w:hint="eastAsia"/>
          <w:rtl/>
        </w:rPr>
        <w:t>کنند</w:t>
      </w:r>
      <w:r w:rsidRPr="009526DB">
        <w:rPr>
          <w:rtl/>
        </w:rPr>
        <w:t xml:space="preserve"> و به </w:t>
      </w:r>
      <w:r>
        <w:rPr>
          <w:rtl/>
        </w:rPr>
        <w:t>گذار انرژی</w:t>
      </w:r>
      <w:r w:rsidRPr="009526DB">
        <w:rPr>
          <w:rtl/>
        </w:rPr>
        <w:t xml:space="preserve"> در حال انجام کمک م</w:t>
      </w:r>
      <w:r w:rsidRPr="009526DB">
        <w:rPr>
          <w:rFonts w:hint="cs"/>
          <w:rtl/>
        </w:rPr>
        <w:t>ی‌</w:t>
      </w:r>
      <w:r w:rsidRPr="009526DB">
        <w:rPr>
          <w:rFonts w:hint="eastAsia"/>
          <w:rtl/>
        </w:rPr>
        <w:t>کنند</w:t>
      </w:r>
      <w:r w:rsidRPr="009526DB">
        <w:rPr>
          <w:rtl/>
        </w:rPr>
        <w:t>.</w:t>
      </w:r>
    </w:p>
    <w:p w14:paraId="781606E4" w14:textId="77777777" w:rsidR="00216292" w:rsidRPr="00762035" w:rsidRDefault="00216292" w:rsidP="004522DC">
      <w:pPr>
        <w:pStyle w:val="a6"/>
        <w:rPr>
          <w:rtl/>
        </w:rPr>
      </w:pPr>
      <w:r w:rsidRPr="00762035">
        <w:rPr>
          <w:rtl/>
        </w:rPr>
        <w:lastRenderedPageBreak/>
        <w:t xml:space="preserve"> </w:t>
      </w:r>
      <w:bookmarkStart w:id="149" w:name="_Toc178070491"/>
      <w:r w:rsidRPr="00762035">
        <w:rPr>
          <w:rtl/>
        </w:rPr>
        <w:t>توسعه اجتماعی-اقتصادی و دسترسی به انرژی</w:t>
      </w:r>
      <w:bookmarkEnd w:id="149"/>
    </w:p>
    <w:p w14:paraId="00135164" w14:textId="77777777" w:rsidR="00216292" w:rsidRPr="00BF3476" w:rsidRDefault="00216292" w:rsidP="00332C69">
      <w:pPr>
        <w:pStyle w:val="af7"/>
      </w:pPr>
      <w:r w:rsidRPr="00BF3476">
        <w:rPr>
          <w:rtl/>
        </w:rPr>
        <w:t>توسعه اجتماع</w:t>
      </w:r>
      <w:r w:rsidRPr="00BF3476">
        <w:rPr>
          <w:rFonts w:hint="cs"/>
          <w:rtl/>
        </w:rPr>
        <w:t>ی</w:t>
      </w:r>
      <w:r w:rsidRPr="00BF3476">
        <w:rPr>
          <w:rtl/>
        </w:rPr>
        <w:t>-</w:t>
      </w:r>
      <w:r w:rsidR="00332C69">
        <w:rPr>
          <w:rFonts w:hint="cs"/>
          <w:rtl/>
        </w:rPr>
        <w:t xml:space="preserve"> </w:t>
      </w:r>
      <w:r w:rsidRPr="00BF3476">
        <w:rPr>
          <w:rtl/>
        </w:rPr>
        <w:t>اقتصاد</w:t>
      </w:r>
      <w:r w:rsidRPr="00BF3476">
        <w:rPr>
          <w:rFonts w:hint="cs"/>
          <w:rtl/>
        </w:rPr>
        <w:t>ی</w:t>
      </w:r>
      <w:r w:rsidRPr="00BF3476">
        <w:rPr>
          <w:rtl/>
        </w:rPr>
        <w:t xml:space="preserve"> و دسترس</w:t>
      </w:r>
      <w:r w:rsidRPr="00BF3476">
        <w:rPr>
          <w:rFonts w:hint="cs"/>
          <w:rtl/>
        </w:rPr>
        <w:t>ی</w:t>
      </w:r>
      <w:r w:rsidRPr="00BF3476">
        <w:rPr>
          <w:rtl/>
        </w:rPr>
        <w:t xml:space="preserve"> به انرژ</w:t>
      </w:r>
      <w:r w:rsidRPr="00BF3476">
        <w:rPr>
          <w:rFonts w:hint="cs"/>
          <w:rtl/>
        </w:rPr>
        <w:t>ی</w:t>
      </w:r>
      <w:r w:rsidR="00332C69">
        <w:rPr>
          <w:rFonts w:hint="cs"/>
          <w:rtl/>
        </w:rPr>
        <w:t>،</w:t>
      </w:r>
      <w:r w:rsidRPr="00BF3476">
        <w:rPr>
          <w:rtl/>
        </w:rPr>
        <w:t xml:space="preserve"> عوامل اجتماع</w:t>
      </w:r>
      <w:r w:rsidRPr="00BF3476">
        <w:rPr>
          <w:rFonts w:hint="cs"/>
          <w:rtl/>
        </w:rPr>
        <w:t>ی</w:t>
      </w:r>
      <w:r w:rsidRPr="00BF3476">
        <w:rPr>
          <w:rtl/>
        </w:rPr>
        <w:t>-</w:t>
      </w:r>
      <w:r w:rsidR="00332C69">
        <w:rPr>
          <w:rFonts w:hint="cs"/>
          <w:rtl/>
        </w:rPr>
        <w:t xml:space="preserve"> </w:t>
      </w:r>
      <w:r w:rsidRPr="00BF3476">
        <w:rPr>
          <w:rtl/>
        </w:rPr>
        <w:t>فرهنگ</w:t>
      </w:r>
      <w:r w:rsidRPr="00BF3476">
        <w:rPr>
          <w:rFonts w:hint="cs"/>
          <w:rtl/>
        </w:rPr>
        <w:t>ی</w:t>
      </w:r>
      <w:r w:rsidRPr="00BF3476">
        <w:rPr>
          <w:rtl/>
        </w:rPr>
        <w:t xml:space="preserve"> مهم</w:t>
      </w:r>
      <w:r w:rsidRPr="00BF3476">
        <w:rPr>
          <w:rFonts w:hint="cs"/>
          <w:rtl/>
        </w:rPr>
        <w:t>ی</w:t>
      </w:r>
      <w:r w:rsidRPr="00BF3476">
        <w:rPr>
          <w:rtl/>
        </w:rPr>
        <w:t xml:space="preserve"> هستند که</w:t>
      </w:r>
      <w:r>
        <w:rPr>
          <w:rFonts w:hint="cs"/>
          <w:rtl/>
        </w:rPr>
        <w:t xml:space="preserve"> بر</w:t>
      </w:r>
      <w:r w:rsidRPr="00BF3476">
        <w:rPr>
          <w:rtl/>
        </w:rPr>
        <w:t xml:space="preserve"> شبکه تجارت نفت </w:t>
      </w:r>
      <w:r>
        <w:rPr>
          <w:rtl/>
        </w:rPr>
        <w:t>مؤثر</w:t>
      </w:r>
      <w:r>
        <w:rPr>
          <w:rFonts w:hint="cs"/>
          <w:rtl/>
        </w:rPr>
        <w:t xml:space="preserve"> </w:t>
      </w:r>
      <w:r w:rsidR="00332C69">
        <w:rPr>
          <w:rFonts w:hint="cs"/>
          <w:rtl/>
        </w:rPr>
        <w:t>می‌باشند</w:t>
      </w:r>
      <w:r w:rsidRPr="00BF3476">
        <w:rPr>
          <w:rtl/>
        </w:rPr>
        <w:t xml:space="preserve">. </w:t>
      </w:r>
      <w:r>
        <w:rPr>
          <w:rFonts w:hint="cs"/>
          <w:rtl/>
        </w:rPr>
        <w:t xml:space="preserve">توسعه اجتماعی- اقتصادی با </w:t>
      </w:r>
      <w:r>
        <w:rPr>
          <w:rtl/>
        </w:rPr>
        <w:t>تأث</w:t>
      </w:r>
      <w:r>
        <w:rPr>
          <w:rFonts w:hint="cs"/>
          <w:rtl/>
        </w:rPr>
        <w:t xml:space="preserve">یر بر </w:t>
      </w:r>
      <w:r>
        <w:rPr>
          <w:rtl/>
        </w:rPr>
        <w:t>تقاضا</w:t>
      </w:r>
      <w:r>
        <w:rPr>
          <w:rFonts w:hint="cs"/>
          <w:rtl/>
        </w:rPr>
        <w:t xml:space="preserve">ی </w:t>
      </w:r>
      <w:r w:rsidRPr="00BF3476">
        <w:rPr>
          <w:rtl/>
        </w:rPr>
        <w:t xml:space="preserve">نفت، توسعه </w:t>
      </w:r>
      <w:r>
        <w:rPr>
          <w:rtl/>
        </w:rPr>
        <w:t>ز</w:t>
      </w:r>
      <w:r>
        <w:rPr>
          <w:rFonts w:hint="cs"/>
          <w:rtl/>
        </w:rPr>
        <w:t>یرساخت‌ها</w:t>
      </w:r>
      <w:r w:rsidRPr="00BF3476">
        <w:rPr>
          <w:rtl/>
        </w:rPr>
        <w:t xml:space="preserve"> و </w:t>
      </w:r>
      <w:r>
        <w:rPr>
          <w:rtl/>
        </w:rPr>
        <w:t>س</w:t>
      </w:r>
      <w:r>
        <w:rPr>
          <w:rFonts w:hint="cs"/>
          <w:rtl/>
        </w:rPr>
        <w:t>یاست‌های</w:t>
      </w:r>
      <w:r w:rsidRPr="00BF3476">
        <w:rPr>
          <w:rtl/>
        </w:rPr>
        <w:t xml:space="preserve"> انرژ</w:t>
      </w:r>
      <w:r w:rsidRPr="00BF3476">
        <w:rPr>
          <w:rFonts w:hint="cs"/>
          <w:rtl/>
        </w:rPr>
        <w:t>ی</w:t>
      </w:r>
      <w:r w:rsidRPr="00BF3476">
        <w:rPr>
          <w:rtl/>
        </w:rPr>
        <w:t xml:space="preserve"> در سطوح مل</w:t>
      </w:r>
      <w:r w:rsidRPr="00BF3476">
        <w:rPr>
          <w:rFonts w:hint="cs"/>
          <w:rtl/>
        </w:rPr>
        <w:t>ی</w:t>
      </w:r>
      <w:r w:rsidRPr="00BF3476">
        <w:rPr>
          <w:rtl/>
        </w:rPr>
        <w:t xml:space="preserve"> و جهان</w:t>
      </w:r>
      <w:r w:rsidRPr="00BF3476">
        <w:rPr>
          <w:rFonts w:hint="cs"/>
          <w:rtl/>
        </w:rPr>
        <w:t>ی</w:t>
      </w:r>
      <w:r w:rsidRPr="00BF3476">
        <w:rPr>
          <w:rtl/>
        </w:rPr>
        <w:t xml:space="preserve"> تأث</w:t>
      </w:r>
      <w:r w:rsidRPr="00BF3476">
        <w:rPr>
          <w:rFonts w:hint="cs"/>
          <w:rtl/>
        </w:rPr>
        <w:t>ی</w:t>
      </w:r>
      <w:r w:rsidRPr="00BF3476">
        <w:rPr>
          <w:rFonts w:hint="eastAsia"/>
          <w:rtl/>
        </w:rPr>
        <w:t>ر</w:t>
      </w:r>
      <w:r w:rsidRPr="00BF3476">
        <w:rPr>
          <w:rtl/>
        </w:rPr>
        <w:t xml:space="preserve"> </w:t>
      </w:r>
      <w:r>
        <w:rPr>
          <w:rtl/>
        </w:rPr>
        <w:t>م</w:t>
      </w:r>
      <w:r>
        <w:rPr>
          <w:rFonts w:hint="cs"/>
          <w:rtl/>
        </w:rPr>
        <w:t>ی‌گذارند</w:t>
      </w:r>
      <w:r w:rsidRPr="00BF3476">
        <w:rPr>
          <w:rtl/>
        </w:rPr>
        <w:t>.</w:t>
      </w:r>
    </w:p>
    <w:p w14:paraId="002626D9" w14:textId="77777777" w:rsidR="00216292" w:rsidRPr="00BF3476" w:rsidRDefault="00216292" w:rsidP="00332C69">
      <w:pPr>
        <w:pStyle w:val="af7"/>
      </w:pPr>
      <w:r>
        <w:rPr>
          <w:rtl/>
        </w:rPr>
        <w:t>ازجمله</w:t>
      </w:r>
      <w:r>
        <w:rPr>
          <w:rFonts w:hint="cs"/>
          <w:rtl/>
        </w:rPr>
        <w:t xml:space="preserve"> </w:t>
      </w:r>
      <w:r w:rsidRPr="00BF3476">
        <w:rPr>
          <w:rFonts w:hint="eastAsia"/>
          <w:rtl/>
        </w:rPr>
        <w:t>رشد</w:t>
      </w:r>
      <w:r w:rsidRPr="00BF3476">
        <w:rPr>
          <w:rtl/>
        </w:rPr>
        <w:t xml:space="preserve"> اقتصاد</w:t>
      </w:r>
      <w:r w:rsidRPr="00BF3476">
        <w:rPr>
          <w:rFonts w:hint="cs"/>
          <w:rtl/>
        </w:rPr>
        <w:t>ی</w:t>
      </w:r>
      <w:r w:rsidRPr="00BF3476">
        <w:rPr>
          <w:rtl/>
        </w:rPr>
        <w:t xml:space="preserve"> و صنعت</w:t>
      </w:r>
      <w:r w:rsidRPr="00BF3476">
        <w:rPr>
          <w:rFonts w:hint="cs"/>
          <w:rtl/>
        </w:rPr>
        <w:t>ی</w:t>
      </w:r>
      <w:r>
        <w:rPr>
          <w:rtl/>
        </w:rPr>
        <w:t xml:space="preserve"> شدن</w:t>
      </w:r>
      <w:r>
        <w:rPr>
          <w:rFonts w:hint="cs"/>
          <w:rtl/>
        </w:rPr>
        <w:t xml:space="preserve"> سبب افزایش </w:t>
      </w:r>
      <w:r w:rsidRPr="00BF3476">
        <w:rPr>
          <w:rtl/>
        </w:rPr>
        <w:t>تقاضا</w:t>
      </w:r>
      <w:r w:rsidRPr="00BF3476">
        <w:rPr>
          <w:rFonts w:hint="cs"/>
          <w:rtl/>
        </w:rPr>
        <w:t>ی</w:t>
      </w:r>
      <w:r w:rsidRPr="00BF3476">
        <w:rPr>
          <w:rtl/>
        </w:rPr>
        <w:t xml:space="preserve"> انرژ</w:t>
      </w:r>
      <w:r w:rsidRPr="00BF3476">
        <w:rPr>
          <w:rFonts w:hint="cs"/>
          <w:rtl/>
        </w:rPr>
        <w:t>ی</w:t>
      </w:r>
      <w:r>
        <w:rPr>
          <w:rFonts w:hint="cs"/>
          <w:rtl/>
        </w:rPr>
        <w:t xml:space="preserve"> </w:t>
      </w:r>
      <w:r>
        <w:rPr>
          <w:rtl/>
        </w:rPr>
        <w:t>م</w:t>
      </w:r>
      <w:r>
        <w:rPr>
          <w:rFonts w:hint="cs"/>
          <w:rtl/>
        </w:rPr>
        <w:t>ی‌شود</w:t>
      </w:r>
      <w:r>
        <w:rPr>
          <w:rtl/>
        </w:rPr>
        <w:t xml:space="preserve">؛ </w:t>
      </w:r>
      <w:r>
        <w:rPr>
          <w:rFonts w:hint="cs"/>
          <w:rtl/>
        </w:rPr>
        <w:t>بنابراین</w:t>
      </w:r>
      <w:r w:rsidRPr="00BF3476">
        <w:rPr>
          <w:rtl/>
        </w:rPr>
        <w:t xml:space="preserve"> توسعه اجتماع</w:t>
      </w:r>
      <w:r w:rsidRPr="00BF3476">
        <w:rPr>
          <w:rFonts w:hint="cs"/>
          <w:rtl/>
        </w:rPr>
        <w:t>ی</w:t>
      </w:r>
      <w:r w:rsidRPr="00BF3476">
        <w:rPr>
          <w:rtl/>
        </w:rPr>
        <w:t>-</w:t>
      </w:r>
      <w:r w:rsidR="00332C69">
        <w:rPr>
          <w:rFonts w:hint="cs"/>
          <w:rtl/>
        </w:rPr>
        <w:t xml:space="preserve"> </w:t>
      </w:r>
      <w:r w:rsidRPr="00BF3476">
        <w:rPr>
          <w:rtl/>
        </w:rPr>
        <w:t>اقتصاد</w:t>
      </w:r>
      <w:r w:rsidRPr="00BF3476">
        <w:rPr>
          <w:rFonts w:hint="cs"/>
          <w:rtl/>
        </w:rPr>
        <w:t>ی</w:t>
      </w:r>
      <w:r w:rsidRPr="00BF3476">
        <w:rPr>
          <w:rtl/>
        </w:rPr>
        <w:t xml:space="preserve"> و صنعت</w:t>
      </w:r>
      <w:r w:rsidRPr="00BF3476">
        <w:rPr>
          <w:rFonts w:hint="cs"/>
          <w:rtl/>
        </w:rPr>
        <w:t>ی</w:t>
      </w:r>
      <w:r w:rsidRPr="00BF3476">
        <w:rPr>
          <w:rtl/>
        </w:rPr>
        <w:t xml:space="preserve"> شدن باعث افزا</w:t>
      </w:r>
      <w:r w:rsidRPr="00BF3476">
        <w:rPr>
          <w:rFonts w:hint="cs"/>
          <w:rtl/>
        </w:rPr>
        <w:t>ی</w:t>
      </w:r>
      <w:r w:rsidRPr="00BF3476">
        <w:rPr>
          <w:rFonts w:hint="eastAsia"/>
          <w:rtl/>
        </w:rPr>
        <w:t>ش</w:t>
      </w:r>
      <w:r w:rsidRPr="00BF3476">
        <w:rPr>
          <w:rtl/>
        </w:rPr>
        <w:t xml:space="preserve"> مصرف انرژ</w:t>
      </w:r>
      <w:r w:rsidRPr="00BF3476">
        <w:rPr>
          <w:rFonts w:hint="cs"/>
          <w:rtl/>
        </w:rPr>
        <w:t>ی</w:t>
      </w:r>
      <w:r w:rsidRPr="00BF3476">
        <w:rPr>
          <w:rtl/>
        </w:rPr>
        <w:t xml:space="preserve"> </w:t>
      </w:r>
      <w:r>
        <w:rPr>
          <w:rtl/>
        </w:rPr>
        <w:t>ازجمله</w:t>
      </w:r>
      <w:r w:rsidRPr="00BF3476">
        <w:rPr>
          <w:rtl/>
        </w:rPr>
        <w:t xml:space="preserve"> تقاضا برا</w:t>
      </w:r>
      <w:r w:rsidRPr="00BF3476">
        <w:rPr>
          <w:rFonts w:hint="cs"/>
          <w:rtl/>
        </w:rPr>
        <w:t>ی</w:t>
      </w:r>
      <w:r w:rsidRPr="00BF3476">
        <w:rPr>
          <w:rtl/>
        </w:rPr>
        <w:t xml:space="preserve"> نفت </w:t>
      </w:r>
      <w:r>
        <w:rPr>
          <w:rtl/>
        </w:rPr>
        <w:t>م</w:t>
      </w:r>
      <w:r>
        <w:rPr>
          <w:rFonts w:hint="cs"/>
          <w:rtl/>
        </w:rPr>
        <w:t>ی‌شود</w:t>
      </w:r>
      <w:r w:rsidRPr="00BF3476">
        <w:rPr>
          <w:rtl/>
        </w:rPr>
        <w:t xml:space="preserve">. </w:t>
      </w:r>
      <w:r>
        <w:rPr>
          <w:rtl/>
        </w:rPr>
        <w:t>همان‌طور</w:t>
      </w:r>
      <w:r w:rsidRPr="00BF3476">
        <w:rPr>
          <w:rtl/>
        </w:rPr>
        <w:t xml:space="preserve"> که کشورها رشد اقتصاد</w:t>
      </w:r>
      <w:r w:rsidRPr="00BF3476">
        <w:rPr>
          <w:rFonts w:hint="cs"/>
          <w:rtl/>
        </w:rPr>
        <w:t>ی</w:t>
      </w:r>
      <w:r w:rsidRPr="00BF3476">
        <w:rPr>
          <w:rtl/>
        </w:rPr>
        <w:t xml:space="preserve"> را تجربه </w:t>
      </w:r>
      <w:r>
        <w:rPr>
          <w:rtl/>
        </w:rPr>
        <w:t>م</w:t>
      </w:r>
      <w:r>
        <w:rPr>
          <w:rFonts w:hint="cs"/>
          <w:rtl/>
        </w:rPr>
        <w:t>ی‌کنند</w:t>
      </w:r>
      <w:r w:rsidRPr="00BF3476">
        <w:rPr>
          <w:rtl/>
        </w:rPr>
        <w:t>، صنا</w:t>
      </w:r>
      <w:r w:rsidRPr="00BF3476">
        <w:rPr>
          <w:rFonts w:hint="cs"/>
          <w:rtl/>
        </w:rPr>
        <w:t>ی</w:t>
      </w:r>
      <w:r w:rsidRPr="00BF3476">
        <w:rPr>
          <w:rFonts w:hint="eastAsia"/>
          <w:rtl/>
        </w:rPr>
        <w:t>ع</w:t>
      </w:r>
      <w:r w:rsidRPr="00BF3476">
        <w:rPr>
          <w:rtl/>
        </w:rPr>
        <w:t xml:space="preserve"> انرژ</w:t>
      </w:r>
      <w:r w:rsidRPr="00BF3476">
        <w:rPr>
          <w:rFonts w:hint="cs"/>
          <w:rtl/>
        </w:rPr>
        <w:t>ی</w:t>
      </w:r>
      <w:r w:rsidRPr="00BF3476">
        <w:rPr>
          <w:rtl/>
        </w:rPr>
        <w:t xml:space="preserve"> بر، ن</w:t>
      </w:r>
      <w:r w:rsidRPr="00BF3476">
        <w:rPr>
          <w:rFonts w:hint="cs"/>
          <w:rtl/>
        </w:rPr>
        <w:t>ی</w:t>
      </w:r>
      <w:r w:rsidRPr="00BF3476">
        <w:rPr>
          <w:rFonts w:hint="eastAsia"/>
          <w:rtl/>
        </w:rPr>
        <w:t>ازها</w:t>
      </w:r>
      <w:r w:rsidRPr="00BF3476">
        <w:rPr>
          <w:rFonts w:hint="cs"/>
          <w:rtl/>
        </w:rPr>
        <w:t>ی</w:t>
      </w:r>
      <w:r w:rsidRPr="00BF3476">
        <w:rPr>
          <w:rtl/>
        </w:rPr>
        <w:t xml:space="preserve"> </w:t>
      </w:r>
      <w:r>
        <w:rPr>
          <w:rtl/>
        </w:rPr>
        <w:t>حمل‌ونقل</w:t>
      </w:r>
      <w:r w:rsidRPr="00BF3476">
        <w:rPr>
          <w:rtl/>
        </w:rPr>
        <w:t xml:space="preserve"> و مصرف انرژ</w:t>
      </w:r>
      <w:r w:rsidRPr="00BF3476">
        <w:rPr>
          <w:rFonts w:hint="cs"/>
          <w:rtl/>
        </w:rPr>
        <w:t>ی</w:t>
      </w:r>
      <w:r w:rsidRPr="00BF3476">
        <w:rPr>
          <w:rtl/>
        </w:rPr>
        <w:t xml:space="preserve"> خانوارها افزا</w:t>
      </w:r>
      <w:r w:rsidRPr="00BF3476">
        <w:rPr>
          <w:rFonts w:hint="cs"/>
          <w:rtl/>
        </w:rPr>
        <w:t>ی</w:t>
      </w:r>
      <w:r w:rsidRPr="00BF3476">
        <w:rPr>
          <w:rFonts w:hint="eastAsia"/>
          <w:rtl/>
        </w:rPr>
        <w:t>ش</w:t>
      </w:r>
      <w:r w:rsidRPr="00BF3476">
        <w:rPr>
          <w:rtl/>
        </w:rPr>
        <w:t xml:space="preserve"> </w:t>
      </w:r>
      <w:r>
        <w:rPr>
          <w:rtl/>
        </w:rPr>
        <w:t>م</w:t>
      </w:r>
      <w:r>
        <w:rPr>
          <w:rFonts w:hint="cs"/>
          <w:rtl/>
        </w:rPr>
        <w:t>ی‌یابد</w:t>
      </w:r>
      <w:r w:rsidRPr="00BF3476">
        <w:rPr>
          <w:rtl/>
        </w:rPr>
        <w:t xml:space="preserve"> که منجر به افزا</w:t>
      </w:r>
      <w:r w:rsidRPr="00BF3476">
        <w:rPr>
          <w:rFonts w:hint="cs"/>
          <w:rtl/>
        </w:rPr>
        <w:t>ی</w:t>
      </w:r>
      <w:r w:rsidRPr="00BF3476">
        <w:rPr>
          <w:rFonts w:hint="eastAsia"/>
          <w:rtl/>
        </w:rPr>
        <w:t>ش</w:t>
      </w:r>
      <w:r w:rsidRPr="00BF3476">
        <w:rPr>
          <w:rtl/>
        </w:rPr>
        <w:t xml:space="preserve"> تقاضا برا</w:t>
      </w:r>
      <w:r w:rsidRPr="00BF3476">
        <w:rPr>
          <w:rFonts w:hint="cs"/>
          <w:rtl/>
        </w:rPr>
        <w:t>ی</w:t>
      </w:r>
      <w:r w:rsidRPr="00BF3476">
        <w:rPr>
          <w:rtl/>
        </w:rPr>
        <w:t xml:space="preserve"> نف</w:t>
      </w:r>
      <w:r w:rsidRPr="00BF3476">
        <w:rPr>
          <w:rFonts w:hint="eastAsia"/>
          <w:rtl/>
        </w:rPr>
        <w:t>ت</w:t>
      </w:r>
      <w:r w:rsidRPr="00BF3476">
        <w:rPr>
          <w:rtl/>
        </w:rPr>
        <w:t xml:space="preserve"> و مشتقات آن </w:t>
      </w:r>
      <w:r w:rsidR="00332C69">
        <w:rPr>
          <w:rtl/>
        </w:rPr>
        <w:t>م</w:t>
      </w:r>
      <w:r w:rsidR="00332C69">
        <w:rPr>
          <w:rFonts w:hint="cs"/>
          <w:rtl/>
        </w:rPr>
        <w:t>ی‌گردد</w:t>
      </w:r>
      <w:r w:rsidRPr="00BF3476">
        <w:rPr>
          <w:rtl/>
        </w:rPr>
        <w:t>.</w:t>
      </w:r>
      <w:r>
        <w:rPr>
          <w:rFonts w:hint="cs"/>
          <w:rtl/>
        </w:rPr>
        <w:t xml:space="preserve"> همچنین </w:t>
      </w:r>
      <w:r w:rsidRPr="00BF3476">
        <w:rPr>
          <w:rtl/>
        </w:rPr>
        <w:t>توسعه اجتماع</w:t>
      </w:r>
      <w:r w:rsidRPr="00BF3476">
        <w:rPr>
          <w:rFonts w:hint="cs"/>
          <w:rtl/>
        </w:rPr>
        <w:t>ی</w:t>
      </w:r>
      <w:r w:rsidRPr="00BF3476">
        <w:rPr>
          <w:rtl/>
        </w:rPr>
        <w:t>-</w:t>
      </w:r>
      <w:r w:rsidR="00332C69">
        <w:rPr>
          <w:rFonts w:hint="cs"/>
          <w:rtl/>
        </w:rPr>
        <w:t xml:space="preserve"> </w:t>
      </w:r>
      <w:r w:rsidRPr="00BF3476">
        <w:rPr>
          <w:rtl/>
        </w:rPr>
        <w:t>اقتصاد</w:t>
      </w:r>
      <w:r w:rsidRPr="00BF3476">
        <w:rPr>
          <w:rFonts w:hint="cs"/>
          <w:rtl/>
        </w:rPr>
        <w:t>ی</w:t>
      </w:r>
      <w:r w:rsidRPr="00BF3476">
        <w:rPr>
          <w:rtl/>
        </w:rPr>
        <w:t xml:space="preserve"> اغلب مستلزم گسترش ز</w:t>
      </w:r>
      <w:r w:rsidRPr="00BF3476">
        <w:rPr>
          <w:rFonts w:hint="cs"/>
          <w:rtl/>
        </w:rPr>
        <w:t>ی</w:t>
      </w:r>
      <w:r w:rsidRPr="00BF3476">
        <w:rPr>
          <w:rFonts w:hint="eastAsia"/>
          <w:rtl/>
        </w:rPr>
        <w:t>رساخت‌ها</w:t>
      </w:r>
      <w:r w:rsidRPr="00BF3476">
        <w:rPr>
          <w:rtl/>
        </w:rPr>
        <w:t xml:space="preserve"> مانند جاده‌ها، بنادر و خطوط لوله برا</w:t>
      </w:r>
      <w:r w:rsidRPr="00BF3476">
        <w:rPr>
          <w:rFonts w:hint="cs"/>
          <w:rtl/>
        </w:rPr>
        <w:t>ی</w:t>
      </w:r>
      <w:r w:rsidRPr="00BF3476">
        <w:rPr>
          <w:rtl/>
        </w:rPr>
        <w:t xml:space="preserve"> حما</w:t>
      </w:r>
      <w:r w:rsidRPr="00BF3476">
        <w:rPr>
          <w:rFonts w:hint="cs"/>
          <w:rtl/>
        </w:rPr>
        <w:t>ی</w:t>
      </w:r>
      <w:r w:rsidRPr="00BF3476">
        <w:rPr>
          <w:rFonts w:hint="eastAsia"/>
          <w:rtl/>
        </w:rPr>
        <w:t>ت</w:t>
      </w:r>
      <w:r w:rsidRPr="00BF3476">
        <w:rPr>
          <w:rtl/>
        </w:rPr>
        <w:t xml:space="preserve"> از تجارت و فعال</w:t>
      </w:r>
      <w:r w:rsidRPr="00BF3476">
        <w:rPr>
          <w:rFonts w:hint="cs"/>
          <w:rtl/>
        </w:rPr>
        <w:t>ی</w:t>
      </w:r>
      <w:r w:rsidRPr="00BF3476">
        <w:rPr>
          <w:rFonts w:hint="eastAsia"/>
          <w:rtl/>
        </w:rPr>
        <w:t>ت‌ها</w:t>
      </w:r>
      <w:r w:rsidRPr="00BF3476">
        <w:rPr>
          <w:rFonts w:hint="cs"/>
          <w:rtl/>
        </w:rPr>
        <w:t>ی</w:t>
      </w:r>
      <w:r w:rsidRPr="00BF3476">
        <w:rPr>
          <w:rtl/>
        </w:rPr>
        <w:t xml:space="preserve"> اقتصاد</w:t>
      </w:r>
      <w:r w:rsidRPr="00BF3476">
        <w:rPr>
          <w:rFonts w:hint="cs"/>
          <w:rtl/>
        </w:rPr>
        <w:t>ی</w:t>
      </w:r>
      <w:r w:rsidRPr="00BF3476">
        <w:rPr>
          <w:rtl/>
        </w:rPr>
        <w:t xml:space="preserve"> است. شبکه تجارت نفت با توسعه سا</w:t>
      </w:r>
      <w:r w:rsidRPr="00BF3476">
        <w:rPr>
          <w:rFonts w:hint="cs"/>
          <w:rtl/>
        </w:rPr>
        <w:t>ی</w:t>
      </w:r>
      <w:r w:rsidRPr="00BF3476">
        <w:rPr>
          <w:rFonts w:hint="eastAsia"/>
          <w:rtl/>
        </w:rPr>
        <w:t>ت‌ها</w:t>
      </w:r>
      <w:r w:rsidRPr="00BF3476">
        <w:rPr>
          <w:rFonts w:hint="cs"/>
          <w:rtl/>
        </w:rPr>
        <w:t>ی</w:t>
      </w:r>
      <w:r w:rsidRPr="00BF3476">
        <w:rPr>
          <w:rtl/>
        </w:rPr>
        <w:t xml:space="preserve"> استخراج جد</w:t>
      </w:r>
      <w:r w:rsidRPr="00BF3476">
        <w:rPr>
          <w:rFonts w:hint="cs"/>
          <w:rtl/>
        </w:rPr>
        <w:t>ی</w:t>
      </w:r>
      <w:r w:rsidRPr="00BF3476">
        <w:rPr>
          <w:rFonts w:hint="eastAsia"/>
          <w:rtl/>
        </w:rPr>
        <w:t>د،</w:t>
      </w:r>
      <w:r w:rsidRPr="00BF3476">
        <w:rPr>
          <w:rtl/>
        </w:rPr>
        <w:t xml:space="preserve"> مس</w:t>
      </w:r>
      <w:r w:rsidRPr="00BF3476">
        <w:rPr>
          <w:rFonts w:hint="cs"/>
          <w:rtl/>
        </w:rPr>
        <w:t>ی</w:t>
      </w:r>
      <w:r w:rsidRPr="00BF3476">
        <w:rPr>
          <w:rFonts w:hint="eastAsia"/>
          <w:rtl/>
        </w:rPr>
        <w:t>رها</w:t>
      </w:r>
      <w:r w:rsidRPr="00BF3476">
        <w:rPr>
          <w:rFonts w:hint="cs"/>
          <w:rtl/>
        </w:rPr>
        <w:t>ی</w:t>
      </w:r>
      <w:r w:rsidRPr="00BF3476">
        <w:rPr>
          <w:rtl/>
        </w:rPr>
        <w:t xml:space="preserve"> حمل‌ونقل و تأس</w:t>
      </w:r>
      <w:r w:rsidRPr="00BF3476">
        <w:rPr>
          <w:rFonts w:hint="cs"/>
          <w:rtl/>
        </w:rPr>
        <w:t>ی</w:t>
      </w:r>
      <w:r w:rsidRPr="00BF3476">
        <w:rPr>
          <w:rFonts w:hint="eastAsia"/>
          <w:rtl/>
        </w:rPr>
        <w:t>سات</w:t>
      </w:r>
      <w:r w:rsidRPr="00BF3476">
        <w:rPr>
          <w:rtl/>
        </w:rPr>
        <w:t xml:space="preserve"> ذخ</w:t>
      </w:r>
      <w:r w:rsidRPr="00BF3476">
        <w:rPr>
          <w:rFonts w:hint="cs"/>
          <w:rtl/>
        </w:rPr>
        <w:t>ی</w:t>
      </w:r>
      <w:r w:rsidRPr="00BF3476">
        <w:rPr>
          <w:rFonts w:hint="eastAsia"/>
          <w:rtl/>
        </w:rPr>
        <w:t>ره‌ساز</w:t>
      </w:r>
      <w:r w:rsidRPr="00BF3476">
        <w:rPr>
          <w:rFonts w:hint="cs"/>
          <w:rtl/>
        </w:rPr>
        <w:t>ی</w:t>
      </w:r>
      <w:r w:rsidRPr="00BF3476">
        <w:rPr>
          <w:rtl/>
        </w:rPr>
        <w:t xml:space="preserve"> برا</w:t>
      </w:r>
      <w:r w:rsidRPr="00BF3476">
        <w:rPr>
          <w:rFonts w:hint="cs"/>
          <w:rtl/>
        </w:rPr>
        <w:t>ی</w:t>
      </w:r>
      <w:r w:rsidRPr="00BF3476">
        <w:rPr>
          <w:rtl/>
        </w:rPr>
        <w:t xml:space="preserve"> رفع ن</w:t>
      </w:r>
      <w:r w:rsidRPr="00BF3476">
        <w:rPr>
          <w:rFonts w:hint="cs"/>
          <w:rtl/>
        </w:rPr>
        <w:t>ی</w:t>
      </w:r>
      <w:r w:rsidRPr="00BF3476">
        <w:rPr>
          <w:rFonts w:hint="eastAsia"/>
          <w:rtl/>
        </w:rPr>
        <w:t>ازها</w:t>
      </w:r>
      <w:r w:rsidRPr="00BF3476">
        <w:rPr>
          <w:rFonts w:hint="cs"/>
          <w:rtl/>
        </w:rPr>
        <w:t>ی</w:t>
      </w:r>
      <w:r w:rsidRPr="00BF3476">
        <w:rPr>
          <w:rtl/>
        </w:rPr>
        <w:t xml:space="preserve"> رو به ر</w:t>
      </w:r>
      <w:r w:rsidRPr="00BF3476">
        <w:rPr>
          <w:rFonts w:hint="eastAsia"/>
          <w:rtl/>
        </w:rPr>
        <w:t>شد</w:t>
      </w:r>
      <w:r w:rsidRPr="00BF3476">
        <w:rPr>
          <w:rtl/>
        </w:rPr>
        <w:t xml:space="preserve"> انرژ</w:t>
      </w:r>
      <w:r w:rsidRPr="00BF3476">
        <w:rPr>
          <w:rFonts w:hint="cs"/>
          <w:rtl/>
        </w:rPr>
        <w:t>ی</w:t>
      </w:r>
      <w:r w:rsidRPr="00BF3476">
        <w:rPr>
          <w:rtl/>
        </w:rPr>
        <w:t xml:space="preserve"> به ا</w:t>
      </w:r>
      <w:r w:rsidRPr="00BF3476">
        <w:rPr>
          <w:rFonts w:hint="cs"/>
          <w:rtl/>
        </w:rPr>
        <w:t>ی</w:t>
      </w:r>
      <w:r w:rsidRPr="00BF3476">
        <w:rPr>
          <w:rFonts w:hint="eastAsia"/>
          <w:rtl/>
        </w:rPr>
        <w:t>ن</w:t>
      </w:r>
      <w:r w:rsidRPr="00BF3476">
        <w:rPr>
          <w:rtl/>
        </w:rPr>
        <w:t xml:space="preserve"> ن</w:t>
      </w:r>
      <w:r w:rsidRPr="00BF3476">
        <w:rPr>
          <w:rFonts w:hint="cs"/>
          <w:rtl/>
        </w:rPr>
        <w:t>ی</w:t>
      </w:r>
      <w:r w:rsidRPr="00BF3476">
        <w:rPr>
          <w:rFonts w:hint="eastAsia"/>
          <w:rtl/>
        </w:rPr>
        <w:t>ازها</w:t>
      </w:r>
      <w:r w:rsidRPr="00BF3476">
        <w:rPr>
          <w:rFonts w:hint="cs"/>
          <w:rtl/>
        </w:rPr>
        <w:t>ی</w:t>
      </w:r>
      <w:r w:rsidRPr="00BF3476">
        <w:rPr>
          <w:rtl/>
        </w:rPr>
        <w:t xml:space="preserve"> ز</w:t>
      </w:r>
      <w:r w:rsidRPr="00BF3476">
        <w:rPr>
          <w:rFonts w:hint="cs"/>
          <w:rtl/>
        </w:rPr>
        <w:t>ی</w:t>
      </w:r>
      <w:r w:rsidRPr="00BF3476">
        <w:rPr>
          <w:rFonts w:hint="eastAsia"/>
          <w:rtl/>
        </w:rPr>
        <w:t>رساخت</w:t>
      </w:r>
      <w:r w:rsidRPr="00BF3476">
        <w:rPr>
          <w:rFonts w:hint="cs"/>
          <w:rtl/>
        </w:rPr>
        <w:t>ی</w:t>
      </w:r>
      <w:r w:rsidRPr="00BF3476">
        <w:rPr>
          <w:rtl/>
        </w:rPr>
        <w:t xml:space="preserve"> پاسخ م</w:t>
      </w:r>
      <w:r w:rsidRPr="00BF3476">
        <w:rPr>
          <w:rFonts w:hint="cs"/>
          <w:rtl/>
        </w:rPr>
        <w:t>ی‌</w:t>
      </w:r>
      <w:r w:rsidRPr="00BF3476">
        <w:rPr>
          <w:rFonts w:hint="eastAsia"/>
          <w:rtl/>
        </w:rPr>
        <w:t>دهد</w:t>
      </w:r>
      <w:r w:rsidRPr="00BF3476">
        <w:rPr>
          <w:rtl/>
        </w:rPr>
        <w:t>.</w:t>
      </w:r>
      <w:r>
        <w:rPr>
          <w:rFonts w:hint="cs"/>
          <w:rtl/>
        </w:rPr>
        <w:t xml:space="preserve"> </w:t>
      </w:r>
      <w:r>
        <w:rPr>
          <w:rtl/>
        </w:rPr>
        <w:t>درنها</w:t>
      </w:r>
      <w:r>
        <w:rPr>
          <w:rFonts w:hint="cs"/>
          <w:rtl/>
        </w:rPr>
        <w:t xml:space="preserve">یت </w:t>
      </w:r>
      <w:r w:rsidRPr="00BF3476">
        <w:rPr>
          <w:rtl/>
        </w:rPr>
        <w:t>توسعه اقتصاد</w:t>
      </w:r>
      <w:r w:rsidRPr="00BF3476">
        <w:rPr>
          <w:rFonts w:hint="cs"/>
          <w:rtl/>
        </w:rPr>
        <w:t>ی</w:t>
      </w:r>
      <w:r w:rsidRPr="00BF3476">
        <w:rPr>
          <w:rtl/>
        </w:rPr>
        <w:t xml:space="preserve"> باعث جذب </w:t>
      </w:r>
      <w:r>
        <w:rPr>
          <w:rtl/>
        </w:rPr>
        <w:t>سرما</w:t>
      </w:r>
      <w:r>
        <w:rPr>
          <w:rFonts w:hint="cs"/>
          <w:rtl/>
        </w:rPr>
        <w:t>یه‌گذاری‌های</w:t>
      </w:r>
      <w:r w:rsidRPr="00BF3476">
        <w:rPr>
          <w:rtl/>
        </w:rPr>
        <w:t xml:space="preserve"> خارج</w:t>
      </w:r>
      <w:r w:rsidRPr="00BF3476">
        <w:rPr>
          <w:rFonts w:hint="cs"/>
          <w:rtl/>
        </w:rPr>
        <w:t>ی</w:t>
      </w:r>
      <w:r w:rsidRPr="00BF3476">
        <w:rPr>
          <w:rtl/>
        </w:rPr>
        <w:t xml:space="preserve"> و </w:t>
      </w:r>
      <w:r>
        <w:rPr>
          <w:rtl/>
        </w:rPr>
        <w:t>فرصت‌ها</w:t>
      </w:r>
      <w:r>
        <w:rPr>
          <w:rFonts w:hint="cs"/>
          <w:rtl/>
        </w:rPr>
        <w:t>ی</w:t>
      </w:r>
      <w:r w:rsidRPr="00BF3476">
        <w:rPr>
          <w:rtl/>
        </w:rPr>
        <w:t xml:space="preserve"> تجار</w:t>
      </w:r>
      <w:r w:rsidRPr="00BF3476">
        <w:rPr>
          <w:rFonts w:hint="cs"/>
          <w:rtl/>
        </w:rPr>
        <w:t>ی</w:t>
      </w:r>
      <w:r w:rsidRPr="00BF3476">
        <w:rPr>
          <w:rtl/>
        </w:rPr>
        <w:t xml:space="preserve"> </w:t>
      </w:r>
      <w:r>
        <w:rPr>
          <w:rtl/>
        </w:rPr>
        <w:t>ازجمله</w:t>
      </w:r>
      <w:r w:rsidRPr="00BF3476">
        <w:rPr>
          <w:rtl/>
        </w:rPr>
        <w:t xml:space="preserve"> صادرات و واردات نفت و </w:t>
      </w:r>
      <w:r>
        <w:rPr>
          <w:rtl/>
        </w:rPr>
        <w:t>فرآورده‌ها</w:t>
      </w:r>
      <w:r>
        <w:rPr>
          <w:rFonts w:hint="cs"/>
          <w:rtl/>
        </w:rPr>
        <w:t>ی</w:t>
      </w:r>
      <w:r w:rsidRPr="00BF3476">
        <w:rPr>
          <w:rtl/>
        </w:rPr>
        <w:t xml:space="preserve"> نفت</w:t>
      </w:r>
      <w:r w:rsidRPr="00BF3476">
        <w:rPr>
          <w:rFonts w:hint="cs"/>
          <w:rtl/>
        </w:rPr>
        <w:t>ی</w:t>
      </w:r>
      <w:r w:rsidRPr="00BF3476">
        <w:rPr>
          <w:rtl/>
        </w:rPr>
        <w:t xml:space="preserve"> </w:t>
      </w:r>
      <w:r>
        <w:rPr>
          <w:rtl/>
        </w:rPr>
        <w:t>م</w:t>
      </w:r>
      <w:r>
        <w:rPr>
          <w:rFonts w:hint="cs"/>
          <w:rtl/>
        </w:rPr>
        <w:t>ی‌شود</w:t>
      </w:r>
      <w:r w:rsidRPr="00BF3476">
        <w:rPr>
          <w:rtl/>
        </w:rPr>
        <w:t>. شبکه تجارت نفت با تسه</w:t>
      </w:r>
      <w:r w:rsidRPr="00BF3476">
        <w:rPr>
          <w:rFonts w:hint="cs"/>
          <w:rtl/>
        </w:rPr>
        <w:t>ی</w:t>
      </w:r>
      <w:r w:rsidRPr="00BF3476">
        <w:rPr>
          <w:rFonts w:hint="eastAsia"/>
          <w:rtl/>
        </w:rPr>
        <w:t>ل</w:t>
      </w:r>
      <w:r w:rsidRPr="00BF3476">
        <w:rPr>
          <w:rtl/>
        </w:rPr>
        <w:t xml:space="preserve"> </w:t>
      </w:r>
      <w:r>
        <w:rPr>
          <w:rtl/>
        </w:rPr>
        <w:t>مشارکت‌ها</w:t>
      </w:r>
      <w:r>
        <w:rPr>
          <w:rFonts w:hint="cs"/>
          <w:rtl/>
        </w:rPr>
        <w:t>ی</w:t>
      </w:r>
      <w:r w:rsidRPr="00BF3476">
        <w:rPr>
          <w:rtl/>
        </w:rPr>
        <w:t xml:space="preserve"> تجار</w:t>
      </w:r>
      <w:r w:rsidRPr="00BF3476">
        <w:rPr>
          <w:rFonts w:hint="cs"/>
          <w:rtl/>
        </w:rPr>
        <w:t>ی</w:t>
      </w:r>
      <w:r w:rsidRPr="00BF3476">
        <w:rPr>
          <w:rtl/>
        </w:rPr>
        <w:t xml:space="preserve"> </w:t>
      </w:r>
      <w:r>
        <w:rPr>
          <w:rtl/>
        </w:rPr>
        <w:t>ب</w:t>
      </w:r>
      <w:r>
        <w:rPr>
          <w:rFonts w:hint="cs"/>
          <w:rtl/>
        </w:rPr>
        <w:t>ین‌المللی</w:t>
      </w:r>
      <w:r w:rsidRPr="00BF3476">
        <w:rPr>
          <w:rFonts w:hint="eastAsia"/>
          <w:rtl/>
        </w:rPr>
        <w:t>،</w:t>
      </w:r>
      <w:r w:rsidRPr="00BF3476">
        <w:rPr>
          <w:rtl/>
        </w:rPr>
        <w:t xml:space="preserve"> ا</w:t>
      </w:r>
      <w:r w:rsidRPr="00BF3476">
        <w:rPr>
          <w:rFonts w:hint="cs"/>
          <w:rtl/>
        </w:rPr>
        <w:t>ی</w:t>
      </w:r>
      <w:r w:rsidRPr="00BF3476">
        <w:rPr>
          <w:rFonts w:hint="eastAsia"/>
          <w:rtl/>
        </w:rPr>
        <w:t>جاد</w:t>
      </w:r>
      <w:r w:rsidRPr="00BF3476">
        <w:rPr>
          <w:rtl/>
        </w:rPr>
        <w:t xml:space="preserve"> زنج</w:t>
      </w:r>
      <w:r w:rsidRPr="00BF3476">
        <w:rPr>
          <w:rFonts w:hint="cs"/>
          <w:rtl/>
        </w:rPr>
        <w:t>ی</w:t>
      </w:r>
      <w:r w:rsidRPr="00BF3476">
        <w:rPr>
          <w:rFonts w:hint="eastAsia"/>
          <w:rtl/>
        </w:rPr>
        <w:t>ره</w:t>
      </w:r>
      <w:r w:rsidRPr="00BF3476">
        <w:rPr>
          <w:rtl/>
        </w:rPr>
        <w:t xml:space="preserve"> </w:t>
      </w:r>
      <w:r>
        <w:rPr>
          <w:rtl/>
        </w:rPr>
        <w:t>تأم</w:t>
      </w:r>
      <w:r>
        <w:rPr>
          <w:rFonts w:hint="cs"/>
          <w:rtl/>
        </w:rPr>
        <w:t>ین</w:t>
      </w:r>
      <w:r w:rsidRPr="00BF3476">
        <w:rPr>
          <w:rtl/>
        </w:rPr>
        <w:t xml:space="preserve"> و انطباق با تقاضاها</w:t>
      </w:r>
      <w:r w:rsidRPr="00BF3476">
        <w:rPr>
          <w:rFonts w:hint="cs"/>
          <w:rtl/>
        </w:rPr>
        <w:t>ی</w:t>
      </w:r>
      <w:r w:rsidRPr="00BF3476">
        <w:rPr>
          <w:rtl/>
        </w:rPr>
        <w:t xml:space="preserve"> بازار به ا</w:t>
      </w:r>
      <w:r w:rsidRPr="00BF3476">
        <w:rPr>
          <w:rFonts w:hint="cs"/>
          <w:rtl/>
        </w:rPr>
        <w:t>ی</w:t>
      </w:r>
      <w:r w:rsidRPr="00BF3476">
        <w:rPr>
          <w:rFonts w:hint="eastAsia"/>
          <w:rtl/>
        </w:rPr>
        <w:t>ن</w:t>
      </w:r>
      <w:r w:rsidRPr="00BF3476">
        <w:rPr>
          <w:rtl/>
        </w:rPr>
        <w:t xml:space="preserve"> </w:t>
      </w:r>
      <w:r>
        <w:rPr>
          <w:rtl/>
        </w:rPr>
        <w:t>پو</w:t>
      </w:r>
      <w:r>
        <w:rPr>
          <w:rFonts w:hint="cs"/>
          <w:rtl/>
        </w:rPr>
        <w:t>یایی‌های</w:t>
      </w:r>
      <w:r w:rsidRPr="00BF3476">
        <w:rPr>
          <w:rtl/>
        </w:rPr>
        <w:t xml:space="preserve"> اقتصاد</w:t>
      </w:r>
      <w:r w:rsidRPr="00BF3476">
        <w:rPr>
          <w:rFonts w:hint="cs"/>
          <w:rtl/>
        </w:rPr>
        <w:t>ی</w:t>
      </w:r>
      <w:r w:rsidRPr="00BF3476">
        <w:rPr>
          <w:rtl/>
        </w:rPr>
        <w:t xml:space="preserve"> پاسخ </w:t>
      </w:r>
      <w:r>
        <w:rPr>
          <w:rtl/>
        </w:rPr>
        <w:t>م</w:t>
      </w:r>
      <w:r>
        <w:rPr>
          <w:rFonts w:hint="cs"/>
          <w:rtl/>
        </w:rPr>
        <w:t>ی‌دهد</w:t>
      </w:r>
      <w:r w:rsidRPr="00BF3476">
        <w:rPr>
          <w:rtl/>
        </w:rPr>
        <w:t>.</w:t>
      </w:r>
    </w:p>
    <w:p w14:paraId="52AD0B2E" w14:textId="77777777" w:rsidR="00216292" w:rsidRPr="00BF3476" w:rsidRDefault="00216292" w:rsidP="001613D4">
      <w:pPr>
        <w:pStyle w:val="af7"/>
      </w:pPr>
      <w:r w:rsidRPr="00BF3476">
        <w:rPr>
          <w:rFonts w:hint="eastAsia"/>
          <w:rtl/>
        </w:rPr>
        <w:t>دسترس</w:t>
      </w:r>
      <w:r w:rsidRPr="00BF3476">
        <w:rPr>
          <w:rFonts w:hint="cs"/>
          <w:rtl/>
        </w:rPr>
        <w:t>ی</w:t>
      </w:r>
      <w:r w:rsidRPr="00BF3476">
        <w:rPr>
          <w:rtl/>
        </w:rPr>
        <w:t xml:space="preserve"> و توسعه انرژ</w:t>
      </w:r>
      <w:r w:rsidRPr="00BF3476">
        <w:rPr>
          <w:rFonts w:hint="cs"/>
          <w:rtl/>
        </w:rPr>
        <w:t>ی</w:t>
      </w:r>
      <w:r>
        <w:rPr>
          <w:rFonts w:hint="cs"/>
          <w:rtl/>
        </w:rPr>
        <w:t xml:space="preserve"> عامل اثرگذار دیگری در شبکه تجارت نفت است. </w:t>
      </w:r>
      <w:r w:rsidRPr="00BF3476">
        <w:rPr>
          <w:rtl/>
        </w:rPr>
        <w:t>در بس</w:t>
      </w:r>
      <w:r w:rsidRPr="00BF3476">
        <w:rPr>
          <w:rFonts w:hint="cs"/>
          <w:rtl/>
        </w:rPr>
        <w:t>ی</w:t>
      </w:r>
      <w:r w:rsidRPr="00BF3476">
        <w:rPr>
          <w:rFonts w:hint="eastAsia"/>
          <w:rtl/>
        </w:rPr>
        <w:t>ار</w:t>
      </w:r>
      <w:r w:rsidRPr="00BF3476">
        <w:rPr>
          <w:rFonts w:hint="cs"/>
          <w:rtl/>
        </w:rPr>
        <w:t>ی</w:t>
      </w:r>
      <w:r w:rsidRPr="00BF3476">
        <w:rPr>
          <w:rtl/>
        </w:rPr>
        <w:t xml:space="preserve"> از نقاط جهان، عدم دسترس</w:t>
      </w:r>
      <w:r w:rsidRPr="00BF3476">
        <w:rPr>
          <w:rFonts w:hint="cs"/>
          <w:rtl/>
        </w:rPr>
        <w:t>ی</w:t>
      </w:r>
      <w:r w:rsidRPr="00BF3476">
        <w:rPr>
          <w:rtl/>
        </w:rPr>
        <w:t xml:space="preserve"> به خدمات انرژ</w:t>
      </w:r>
      <w:r w:rsidRPr="00BF3476">
        <w:rPr>
          <w:rFonts w:hint="cs"/>
          <w:rtl/>
        </w:rPr>
        <w:t>ی</w:t>
      </w:r>
      <w:r w:rsidRPr="00BF3476">
        <w:rPr>
          <w:rtl/>
        </w:rPr>
        <w:t xml:space="preserve"> مدرن </w:t>
      </w:r>
      <w:r>
        <w:rPr>
          <w:rtl/>
        </w:rPr>
        <w:t>ازجمله</w:t>
      </w:r>
      <w:r w:rsidRPr="00BF3476">
        <w:rPr>
          <w:rtl/>
        </w:rPr>
        <w:t xml:space="preserve"> برق و </w:t>
      </w:r>
      <w:r w:rsidR="00332C69">
        <w:rPr>
          <w:rtl/>
        </w:rPr>
        <w:t>سوخت</w:t>
      </w:r>
      <w:r w:rsidR="00332C69">
        <w:rPr>
          <w:rFonts w:hint="cs"/>
          <w:rtl/>
        </w:rPr>
        <w:t>‌های</w:t>
      </w:r>
      <w:r w:rsidR="00332C69" w:rsidRPr="00BF3476">
        <w:rPr>
          <w:rtl/>
        </w:rPr>
        <w:t xml:space="preserve"> </w:t>
      </w:r>
      <w:r w:rsidRPr="00BF3476">
        <w:rPr>
          <w:rtl/>
        </w:rPr>
        <w:t xml:space="preserve">پاک </w:t>
      </w:r>
      <w:r>
        <w:rPr>
          <w:rtl/>
        </w:rPr>
        <w:t>پخت‌وپز</w:t>
      </w:r>
      <w:r w:rsidRPr="00BF3476">
        <w:rPr>
          <w:rtl/>
        </w:rPr>
        <w:t>، مانع توسعه اجتماع</w:t>
      </w:r>
      <w:r w:rsidRPr="00BF3476">
        <w:rPr>
          <w:rFonts w:hint="cs"/>
          <w:rtl/>
        </w:rPr>
        <w:t>ی</w:t>
      </w:r>
      <w:r w:rsidRPr="00BF3476">
        <w:rPr>
          <w:rtl/>
        </w:rPr>
        <w:t>-</w:t>
      </w:r>
      <w:r w:rsidR="00332C69">
        <w:rPr>
          <w:rFonts w:hint="cs"/>
          <w:rtl/>
        </w:rPr>
        <w:t xml:space="preserve"> </w:t>
      </w:r>
      <w:r w:rsidRPr="00BF3476">
        <w:rPr>
          <w:rtl/>
        </w:rPr>
        <w:t>اقتصاد</w:t>
      </w:r>
      <w:r w:rsidRPr="00BF3476">
        <w:rPr>
          <w:rFonts w:hint="cs"/>
          <w:rtl/>
        </w:rPr>
        <w:t>ی</w:t>
      </w:r>
      <w:r w:rsidRPr="00BF3476">
        <w:rPr>
          <w:rtl/>
        </w:rPr>
        <w:t xml:space="preserve"> و ک</w:t>
      </w:r>
      <w:r w:rsidRPr="00BF3476">
        <w:rPr>
          <w:rFonts w:hint="cs"/>
          <w:rtl/>
        </w:rPr>
        <w:t>ی</w:t>
      </w:r>
      <w:r w:rsidRPr="00BF3476">
        <w:rPr>
          <w:rFonts w:hint="eastAsia"/>
          <w:rtl/>
        </w:rPr>
        <w:t>ف</w:t>
      </w:r>
      <w:r w:rsidRPr="00BF3476">
        <w:rPr>
          <w:rFonts w:hint="cs"/>
          <w:rtl/>
        </w:rPr>
        <w:t>ی</w:t>
      </w:r>
      <w:r w:rsidRPr="00BF3476">
        <w:rPr>
          <w:rFonts w:hint="eastAsia"/>
          <w:rtl/>
        </w:rPr>
        <w:t>ت</w:t>
      </w:r>
      <w:r w:rsidRPr="00BF3476">
        <w:rPr>
          <w:rtl/>
        </w:rPr>
        <w:t xml:space="preserve"> زندگ</w:t>
      </w:r>
      <w:r w:rsidRPr="00BF3476">
        <w:rPr>
          <w:rFonts w:hint="cs"/>
          <w:rtl/>
        </w:rPr>
        <w:t>ی</w:t>
      </w:r>
      <w:r w:rsidRPr="00BF3476">
        <w:rPr>
          <w:rtl/>
        </w:rPr>
        <w:t xml:space="preserve"> </w:t>
      </w:r>
      <w:r>
        <w:rPr>
          <w:rtl/>
        </w:rPr>
        <w:t>م</w:t>
      </w:r>
      <w:r>
        <w:rPr>
          <w:rFonts w:hint="cs"/>
          <w:rtl/>
        </w:rPr>
        <w:t>ی‌شود</w:t>
      </w:r>
      <w:r w:rsidRPr="00BF3476">
        <w:rPr>
          <w:rtl/>
        </w:rPr>
        <w:t xml:space="preserve">. شبکه تجارت نفت با ارائه </w:t>
      </w:r>
      <w:r>
        <w:rPr>
          <w:rtl/>
        </w:rPr>
        <w:t>فرآورده‌ها</w:t>
      </w:r>
      <w:r>
        <w:rPr>
          <w:rFonts w:hint="cs"/>
          <w:rtl/>
        </w:rPr>
        <w:t>ی</w:t>
      </w:r>
      <w:r w:rsidRPr="00BF3476">
        <w:rPr>
          <w:rtl/>
        </w:rPr>
        <w:t xml:space="preserve"> نفت</w:t>
      </w:r>
      <w:r w:rsidRPr="00BF3476">
        <w:rPr>
          <w:rFonts w:hint="cs"/>
          <w:rtl/>
        </w:rPr>
        <w:t>ی</w:t>
      </w:r>
      <w:r w:rsidRPr="00BF3476">
        <w:rPr>
          <w:rtl/>
        </w:rPr>
        <w:t xml:space="preserve"> مقرون </w:t>
      </w:r>
      <w:r>
        <w:rPr>
          <w:rtl/>
        </w:rPr>
        <w:t>به‌صرفه</w:t>
      </w:r>
      <w:r w:rsidRPr="00BF3476">
        <w:rPr>
          <w:rtl/>
        </w:rPr>
        <w:t xml:space="preserve"> و قابل دسترس برا</w:t>
      </w:r>
      <w:r w:rsidRPr="00BF3476">
        <w:rPr>
          <w:rFonts w:hint="cs"/>
          <w:rtl/>
        </w:rPr>
        <w:t>ی</w:t>
      </w:r>
      <w:r w:rsidRPr="00BF3476">
        <w:rPr>
          <w:rtl/>
        </w:rPr>
        <w:t xml:space="preserve"> مقاصد مختلف انرژ</w:t>
      </w:r>
      <w:r w:rsidRPr="00BF3476">
        <w:rPr>
          <w:rFonts w:hint="cs"/>
          <w:rtl/>
        </w:rPr>
        <w:t>ی</w:t>
      </w:r>
      <w:r w:rsidRPr="00BF3476">
        <w:rPr>
          <w:rtl/>
        </w:rPr>
        <w:t xml:space="preserve"> مانند </w:t>
      </w:r>
      <w:r>
        <w:rPr>
          <w:rtl/>
        </w:rPr>
        <w:t>حمل‌ونقل</w:t>
      </w:r>
      <w:r w:rsidRPr="00BF3476">
        <w:rPr>
          <w:rtl/>
        </w:rPr>
        <w:t xml:space="preserve"> و تول</w:t>
      </w:r>
      <w:r w:rsidRPr="00BF3476">
        <w:rPr>
          <w:rFonts w:hint="cs"/>
          <w:rtl/>
        </w:rPr>
        <w:t>ی</w:t>
      </w:r>
      <w:r w:rsidRPr="00BF3476">
        <w:rPr>
          <w:rFonts w:hint="eastAsia"/>
          <w:rtl/>
        </w:rPr>
        <w:t>د</w:t>
      </w:r>
      <w:r w:rsidRPr="00BF3476">
        <w:rPr>
          <w:rtl/>
        </w:rPr>
        <w:t xml:space="preserve"> برق، نقش</w:t>
      </w:r>
      <w:r w:rsidRPr="00BF3476">
        <w:rPr>
          <w:rFonts w:hint="cs"/>
          <w:rtl/>
        </w:rPr>
        <w:t>ی</w:t>
      </w:r>
      <w:r w:rsidRPr="00BF3476">
        <w:rPr>
          <w:rtl/>
        </w:rPr>
        <w:t xml:space="preserve"> در رفع فقر انرژ</w:t>
      </w:r>
      <w:r w:rsidRPr="00BF3476">
        <w:rPr>
          <w:rFonts w:hint="cs"/>
          <w:rtl/>
        </w:rPr>
        <w:t>ی</w:t>
      </w:r>
      <w:r w:rsidRPr="00BF3476">
        <w:rPr>
          <w:rtl/>
        </w:rPr>
        <w:t xml:space="preserve"> ا</w:t>
      </w:r>
      <w:r w:rsidRPr="00BF3476">
        <w:rPr>
          <w:rFonts w:hint="cs"/>
          <w:rtl/>
        </w:rPr>
        <w:t>ی</w:t>
      </w:r>
      <w:r w:rsidRPr="00BF3476">
        <w:rPr>
          <w:rFonts w:hint="eastAsia"/>
          <w:rtl/>
        </w:rPr>
        <w:t>فا</w:t>
      </w:r>
      <w:r w:rsidRPr="00BF3476">
        <w:rPr>
          <w:rtl/>
        </w:rPr>
        <w:t xml:space="preserve"> </w:t>
      </w:r>
      <w:r>
        <w:rPr>
          <w:rtl/>
        </w:rPr>
        <w:t>م</w:t>
      </w:r>
      <w:r>
        <w:rPr>
          <w:rFonts w:hint="cs"/>
          <w:rtl/>
        </w:rPr>
        <w:t>ی‌کند</w:t>
      </w:r>
      <w:r w:rsidRPr="00BF3476">
        <w:rPr>
          <w:rtl/>
        </w:rPr>
        <w:t>.</w:t>
      </w:r>
      <w:r>
        <w:rPr>
          <w:rFonts w:hint="cs"/>
          <w:rtl/>
        </w:rPr>
        <w:t xml:space="preserve"> همچنین </w:t>
      </w:r>
      <w:r w:rsidRPr="00BF3476">
        <w:rPr>
          <w:rtl/>
        </w:rPr>
        <w:t>دسترس</w:t>
      </w:r>
      <w:r w:rsidRPr="00BF3476">
        <w:rPr>
          <w:rFonts w:hint="cs"/>
          <w:rtl/>
        </w:rPr>
        <w:t>ی</w:t>
      </w:r>
      <w:r w:rsidRPr="00BF3476">
        <w:rPr>
          <w:rtl/>
        </w:rPr>
        <w:t xml:space="preserve"> به انرژ</w:t>
      </w:r>
      <w:r w:rsidRPr="00BF3476">
        <w:rPr>
          <w:rFonts w:hint="cs"/>
          <w:rtl/>
        </w:rPr>
        <w:t>ی</w:t>
      </w:r>
      <w:r w:rsidRPr="00BF3476">
        <w:rPr>
          <w:rtl/>
        </w:rPr>
        <w:t xml:space="preserve"> برا</w:t>
      </w:r>
      <w:r w:rsidRPr="00BF3476">
        <w:rPr>
          <w:rFonts w:hint="cs"/>
          <w:rtl/>
        </w:rPr>
        <w:t>ی</w:t>
      </w:r>
      <w:r w:rsidRPr="00BF3476">
        <w:rPr>
          <w:rtl/>
        </w:rPr>
        <w:t xml:space="preserve"> تضم</w:t>
      </w:r>
      <w:r w:rsidRPr="00BF3476">
        <w:rPr>
          <w:rFonts w:hint="cs"/>
          <w:rtl/>
        </w:rPr>
        <w:t>ی</w:t>
      </w:r>
      <w:r w:rsidRPr="00BF3476">
        <w:rPr>
          <w:rFonts w:hint="eastAsia"/>
          <w:rtl/>
        </w:rPr>
        <w:t>ن</w:t>
      </w:r>
      <w:r w:rsidRPr="00BF3476">
        <w:rPr>
          <w:rtl/>
        </w:rPr>
        <w:t xml:space="preserve"> امن</w:t>
      </w:r>
      <w:r w:rsidRPr="00BF3476">
        <w:rPr>
          <w:rFonts w:hint="cs"/>
          <w:rtl/>
        </w:rPr>
        <w:t>ی</w:t>
      </w:r>
      <w:r w:rsidRPr="00BF3476">
        <w:rPr>
          <w:rFonts w:hint="eastAsia"/>
          <w:rtl/>
        </w:rPr>
        <w:t>ت</w:t>
      </w:r>
      <w:r w:rsidRPr="00BF3476">
        <w:rPr>
          <w:rtl/>
        </w:rPr>
        <w:t xml:space="preserve"> </w:t>
      </w:r>
      <w:r w:rsidR="00332C69">
        <w:rPr>
          <w:rFonts w:hint="cs"/>
          <w:rtl/>
        </w:rPr>
        <w:t>آن</w:t>
      </w:r>
      <w:r w:rsidR="00332C69">
        <w:rPr>
          <w:rtl/>
        </w:rPr>
        <w:t xml:space="preserve"> </w:t>
      </w:r>
      <w:r w:rsidRPr="00BF3476">
        <w:rPr>
          <w:rtl/>
        </w:rPr>
        <w:t>که برا</w:t>
      </w:r>
      <w:r w:rsidRPr="00BF3476">
        <w:rPr>
          <w:rFonts w:hint="cs"/>
          <w:rtl/>
        </w:rPr>
        <w:t>ی</w:t>
      </w:r>
      <w:r w:rsidRPr="00BF3476">
        <w:rPr>
          <w:rtl/>
        </w:rPr>
        <w:t xml:space="preserve"> توسعه اجتماع</w:t>
      </w:r>
      <w:r w:rsidRPr="00BF3476">
        <w:rPr>
          <w:rFonts w:hint="cs"/>
          <w:rtl/>
        </w:rPr>
        <w:t>ی</w:t>
      </w:r>
      <w:r w:rsidRPr="00BF3476">
        <w:rPr>
          <w:rtl/>
        </w:rPr>
        <w:t>-</w:t>
      </w:r>
      <w:r w:rsidR="00332C69">
        <w:rPr>
          <w:rFonts w:hint="cs"/>
          <w:rtl/>
        </w:rPr>
        <w:t xml:space="preserve"> </w:t>
      </w:r>
      <w:r w:rsidRPr="00BF3476">
        <w:rPr>
          <w:rtl/>
        </w:rPr>
        <w:t>اقتصاد</w:t>
      </w:r>
      <w:r w:rsidRPr="00BF3476">
        <w:rPr>
          <w:rFonts w:hint="cs"/>
          <w:rtl/>
        </w:rPr>
        <w:t>ی</w:t>
      </w:r>
      <w:r w:rsidRPr="00BF3476">
        <w:rPr>
          <w:rtl/>
        </w:rPr>
        <w:t xml:space="preserve"> </w:t>
      </w:r>
      <w:r w:rsidR="00332C69" w:rsidRPr="00BF3476">
        <w:rPr>
          <w:rtl/>
        </w:rPr>
        <w:t>ضرور</w:t>
      </w:r>
      <w:r w:rsidR="00332C69">
        <w:rPr>
          <w:rFonts w:hint="cs"/>
          <w:rtl/>
        </w:rPr>
        <w:t>ت</w:t>
      </w:r>
      <w:r w:rsidR="00332C69" w:rsidRPr="00BF3476">
        <w:rPr>
          <w:rtl/>
        </w:rPr>
        <w:t xml:space="preserve"> </w:t>
      </w:r>
      <w:r>
        <w:rPr>
          <w:rFonts w:hint="cs"/>
          <w:rtl/>
        </w:rPr>
        <w:t>دارد</w:t>
      </w:r>
      <w:r w:rsidRPr="00BF3476">
        <w:rPr>
          <w:rtl/>
        </w:rPr>
        <w:t>، ح</w:t>
      </w:r>
      <w:r w:rsidRPr="00BF3476">
        <w:rPr>
          <w:rFonts w:hint="cs"/>
          <w:rtl/>
        </w:rPr>
        <w:t>ی</w:t>
      </w:r>
      <w:r w:rsidRPr="00BF3476">
        <w:rPr>
          <w:rFonts w:hint="eastAsia"/>
          <w:rtl/>
        </w:rPr>
        <w:t>ات</w:t>
      </w:r>
      <w:r w:rsidRPr="00BF3476">
        <w:rPr>
          <w:rFonts w:hint="cs"/>
          <w:rtl/>
        </w:rPr>
        <w:t>ی</w:t>
      </w:r>
      <w:r w:rsidRPr="00BF3476">
        <w:rPr>
          <w:rtl/>
        </w:rPr>
        <w:t xml:space="preserve"> است. کشورها به دنبال تنوع بخش</w:t>
      </w:r>
      <w:r w:rsidRPr="00BF3476">
        <w:rPr>
          <w:rFonts w:hint="cs"/>
          <w:rtl/>
        </w:rPr>
        <w:t>ی</w:t>
      </w:r>
      <w:r w:rsidRPr="00BF3476">
        <w:rPr>
          <w:rFonts w:hint="eastAsia"/>
          <w:rtl/>
        </w:rPr>
        <w:t>دن</w:t>
      </w:r>
      <w:r w:rsidRPr="00BF3476">
        <w:rPr>
          <w:rtl/>
        </w:rPr>
        <w:t xml:space="preserve"> به منابع انرژ</w:t>
      </w:r>
      <w:r w:rsidRPr="00BF3476">
        <w:rPr>
          <w:rFonts w:hint="cs"/>
          <w:rtl/>
        </w:rPr>
        <w:t>ی</w:t>
      </w:r>
      <w:r w:rsidRPr="00BF3476">
        <w:rPr>
          <w:rtl/>
        </w:rPr>
        <w:t xml:space="preserve"> و </w:t>
      </w:r>
      <w:r>
        <w:rPr>
          <w:rtl/>
        </w:rPr>
        <w:t>تأم</w:t>
      </w:r>
      <w:r>
        <w:rPr>
          <w:rFonts w:hint="cs"/>
          <w:rtl/>
        </w:rPr>
        <w:t>ین</w:t>
      </w:r>
      <w:r w:rsidRPr="00BF3476">
        <w:rPr>
          <w:rtl/>
        </w:rPr>
        <w:t xml:space="preserve"> منابع قابل اعتماد نفت برا</w:t>
      </w:r>
      <w:r w:rsidRPr="00BF3476">
        <w:rPr>
          <w:rFonts w:hint="cs"/>
          <w:rtl/>
        </w:rPr>
        <w:t>ی</w:t>
      </w:r>
      <w:r w:rsidRPr="00BF3476">
        <w:rPr>
          <w:rtl/>
        </w:rPr>
        <w:t xml:space="preserve"> حما</w:t>
      </w:r>
      <w:r w:rsidRPr="00BF3476">
        <w:rPr>
          <w:rFonts w:hint="cs"/>
          <w:rtl/>
        </w:rPr>
        <w:t>ی</w:t>
      </w:r>
      <w:r w:rsidRPr="00BF3476">
        <w:rPr>
          <w:rFonts w:hint="eastAsia"/>
          <w:rtl/>
        </w:rPr>
        <w:t>ت</w:t>
      </w:r>
      <w:r w:rsidRPr="00BF3476">
        <w:rPr>
          <w:rtl/>
        </w:rPr>
        <w:t xml:space="preserve"> از </w:t>
      </w:r>
      <w:r>
        <w:rPr>
          <w:rtl/>
        </w:rPr>
        <w:t>فعال</w:t>
      </w:r>
      <w:r>
        <w:rPr>
          <w:rFonts w:hint="cs"/>
          <w:rtl/>
        </w:rPr>
        <w:t>یت‌های</w:t>
      </w:r>
      <w:r w:rsidRPr="00BF3476">
        <w:rPr>
          <w:rtl/>
        </w:rPr>
        <w:t xml:space="preserve"> اقتصاد</w:t>
      </w:r>
      <w:r w:rsidRPr="00BF3476">
        <w:rPr>
          <w:rFonts w:hint="cs"/>
          <w:rtl/>
        </w:rPr>
        <w:t>ی</w:t>
      </w:r>
      <w:r w:rsidRPr="00BF3476">
        <w:rPr>
          <w:rtl/>
        </w:rPr>
        <w:t xml:space="preserve"> و حفظ ثبات هستند. شبکه تجارت نفت با ا</w:t>
      </w:r>
      <w:r w:rsidRPr="00BF3476">
        <w:rPr>
          <w:rFonts w:hint="cs"/>
          <w:rtl/>
        </w:rPr>
        <w:t>ی</w:t>
      </w:r>
      <w:r w:rsidRPr="00BF3476">
        <w:rPr>
          <w:rFonts w:hint="eastAsia"/>
          <w:rtl/>
        </w:rPr>
        <w:t>جاد</w:t>
      </w:r>
      <w:r w:rsidRPr="00BF3476">
        <w:rPr>
          <w:rtl/>
        </w:rPr>
        <w:t xml:space="preserve"> ق</w:t>
      </w:r>
      <w:r w:rsidRPr="00BF3476">
        <w:rPr>
          <w:rFonts w:hint="eastAsia"/>
          <w:rtl/>
        </w:rPr>
        <w:t>راردادها</w:t>
      </w:r>
      <w:r w:rsidRPr="00BF3476">
        <w:rPr>
          <w:rFonts w:hint="cs"/>
          <w:rtl/>
        </w:rPr>
        <w:t>ی</w:t>
      </w:r>
      <w:r w:rsidRPr="00BF3476">
        <w:rPr>
          <w:rtl/>
        </w:rPr>
        <w:t xml:space="preserve"> بلندمدت، ذخا</w:t>
      </w:r>
      <w:r w:rsidRPr="00BF3476">
        <w:rPr>
          <w:rFonts w:hint="cs"/>
          <w:rtl/>
        </w:rPr>
        <w:t>ی</w:t>
      </w:r>
      <w:r w:rsidRPr="00BF3476">
        <w:rPr>
          <w:rFonts w:hint="eastAsia"/>
          <w:rtl/>
        </w:rPr>
        <w:t>ر</w:t>
      </w:r>
      <w:r w:rsidRPr="00BF3476">
        <w:rPr>
          <w:rtl/>
        </w:rPr>
        <w:t xml:space="preserve"> استراتژ</w:t>
      </w:r>
      <w:r w:rsidRPr="00BF3476">
        <w:rPr>
          <w:rFonts w:hint="cs"/>
          <w:rtl/>
        </w:rPr>
        <w:t>ی</w:t>
      </w:r>
      <w:r w:rsidRPr="00BF3476">
        <w:rPr>
          <w:rFonts w:hint="eastAsia"/>
          <w:rtl/>
        </w:rPr>
        <w:t>ک</w:t>
      </w:r>
      <w:r w:rsidRPr="00BF3476">
        <w:rPr>
          <w:rtl/>
        </w:rPr>
        <w:t xml:space="preserve"> و </w:t>
      </w:r>
      <w:r>
        <w:rPr>
          <w:rtl/>
        </w:rPr>
        <w:t>س</w:t>
      </w:r>
      <w:r>
        <w:rPr>
          <w:rFonts w:hint="cs"/>
          <w:rtl/>
        </w:rPr>
        <w:t>یستم‌های</w:t>
      </w:r>
      <w:r w:rsidRPr="00BF3476">
        <w:rPr>
          <w:rtl/>
        </w:rPr>
        <w:t xml:space="preserve"> مد</w:t>
      </w:r>
      <w:r w:rsidRPr="00BF3476">
        <w:rPr>
          <w:rFonts w:hint="cs"/>
          <w:rtl/>
        </w:rPr>
        <w:t>ی</w:t>
      </w:r>
      <w:r w:rsidRPr="00BF3476">
        <w:rPr>
          <w:rFonts w:hint="eastAsia"/>
          <w:rtl/>
        </w:rPr>
        <w:t>ر</w:t>
      </w:r>
      <w:r w:rsidRPr="00BF3476">
        <w:rPr>
          <w:rFonts w:hint="cs"/>
          <w:rtl/>
        </w:rPr>
        <w:t>ی</w:t>
      </w:r>
      <w:r w:rsidRPr="00BF3476">
        <w:rPr>
          <w:rFonts w:hint="eastAsia"/>
          <w:rtl/>
        </w:rPr>
        <w:t>ت</w:t>
      </w:r>
      <w:r w:rsidRPr="00BF3476">
        <w:rPr>
          <w:rtl/>
        </w:rPr>
        <w:t xml:space="preserve"> زنج</w:t>
      </w:r>
      <w:r w:rsidRPr="00BF3476">
        <w:rPr>
          <w:rFonts w:hint="cs"/>
          <w:rtl/>
        </w:rPr>
        <w:t>ی</w:t>
      </w:r>
      <w:r w:rsidRPr="00BF3476">
        <w:rPr>
          <w:rFonts w:hint="eastAsia"/>
          <w:rtl/>
        </w:rPr>
        <w:t>ره</w:t>
      </w:r>
      <w:r w:rsidRPr="00BF3476">
        <w:rPr>
          <w:rtl/>
        </w:rPr>
        <w:t xml:space="preserve"> </w:t>
      </w:r>
      <w:r>
        <w:rPr>
          <w:rtl/>
        </w:rPr>
        <w:t>تأم</w:t>
      </w:r>
      <w:r>
        <w:rPr>
          <w:rFonts w:hint="cs"/>
          <w:rtl/>
        </w:rPr>
        <w:t>ین</w:t>
      </w:r>
      <w:r w:rsidRPr="00BF3476">
        <w:rPr>
          <w:rtl/>
        </w:rPr>
        <w:t xml:space="preserve"> برا</w:t>
      </w:r>
      <w:r w:rsidRPr="00BF3476">
        <w:rPr>
          <w:rFonts w:hint="cs"/>
          <w:rtl/>
        </w:rPr>
        <w:t>ی</w:t>
      </w:r>
      <w:r w:rsidRPr="00BF3476">
        <w:rPr>
          <w:rtl/>
        </w:rPr>
        <w:t xml:space="preserve"> تضم</w:t>
      </w:r>
      <w:r w:rsidRPr="00BF3476">
        <w:rPr>
          <w:rFonts w:hint="cs"/>
          <w:rtl/>
        </w:rPr>
        <w:t>ی</w:t>
      </w:r>
      <w:r w:rsidRPr="00BF3476">
        <w:rPr>
          <w:rFonts w:hint="eastAsia"/>
          <w:rtl/>
        </w:rPr>
        <w:t>ن</w:t>
      </w:r>
      <w:r w:rsidRPr="00BF3476">
        <w:rPr>
          <w:rtl/>
        </w:rPr>
        <w:t xml:space="preserve"> امن</w:t>
      </w:r>
      <w:r w:rsidRPr="00BF3476">
        <w:rPr>
          <w:rFonts w:hint="cs"/>
          <w:rtl/>
        </w:rPr>
        <w:t>ی</w:t>
      </w:r>
      <w:r w:rsidRPr="00BF3476">
        <w:rPr>
          <w:rFonts w:hint="eastAsia"/>
          <w:rtl/>
        </w:rPr>
        <w:t>ت</w:t>
      </w:r>
      <w:r w:rsidRPr="00BF3476">
        <w:rPr>
          <w:rtl/>
        </w:rPr>
        <w:t xml:space="preserve"> انرژ</w:t>
      </w:r>
      <w:r w:rsidRPr="00BF3476">
        <w:rPr>
          <w:rFonts w:hint="cs"/>
          <w:rtl/>
        </w:rPr>
        <w:t>ی</w:t>
      </w:r>
      <w:r w:rsidRPr="00BF3476">
        <w:rPr>
          <w:rtl/>
        </w:rPr>
        <w:t xml:space="preserve"> پاسخ </w:t>
      </w:r>
      <w:r>
        <w:rPr>
          <w:rtl/>
        </w:rPr>
        <w:t>م</w:t>
      </w:r>
      <w:r>
        <w:rPr>
          <w:rFonts w:hint="cs"/>
          <w:rtl/>
        </w:rPr>
        <w:t>ی‌دهد</w:t>
      </w:r>
      <w:r w:rsidRPr="00BF3476">
        <w:rPr>
          <w:rtl/>
        </w:rPr>
        <w:t>.</w:t>
      </w:r>
      <w:r>
        <w:rPr>
          <w:rFonts w:hint="cs"/>
          <w:rtl/>
        </w:rPr>
        <w:t xml:space="preserve"> لازم به ذکر است که در </w:t>
      </w:r>
      <w:r w:rsidRPr="00BF3476">
        <w:rPr>
          <w:rtl/>
        </w:rPr>
        <w:t>اهداف توسعه پا</w:t>
      </w:r>
      <w:r w:rsidRPr="00BF3476">
        <w:rPr>
          <w:rFonts w:hint="cs"/>
          <w:rtl/>
        </w:rPr>
        <w:t>ی</w:t>
      </w:r>
      <w:r w:rsidRPr="00BF3476">
        <w:rPr>
          <w:rFonts w:hint="eastAsia"/>
          <w:rtl/>
        </w:rPr>
        <w:t>دار</w:t>
      </w:r>
      <w:r w:rsidRPr="00BF3476">
        <w:rPr>
          <w:rtl/>
        </w:rPr>
        <w:t xml:space="preserve"> سازمان ملل متحد</w:t>
      </w:r>
      <w:r>
        <w:rPr>
          <w:rFonts w:hint="cs"/>
          <w:rtl/>
        </w:rPr>
        <w:t xml:space="preserve"> </w:t>
      </w:r>
      <w:r w:rsidRPr="00BF3476">
        <w:rPr>
          <w:rtl/>
        </w:rPr>
        <w:t>بر اهم</w:t>
      </w:r>
      <w:r w:rsidRPr="00BF3476">
        <w:rPr>
          <w:rFonts w:hint="cs"/>
          <w:rtl/>
        </w:rPr>
        <w:t>ی</w:t>
      </w:r>
      <w:r w:rsidRPr="00BF3476">
        <w:rPr>
          <w:rFonts w:hint="eastAsia"/>
          <w:rtl/>
        </w:rPr>
        <w:t>ت</w:t>
      </w:r>
      <w:r w:rsidRPr="00BF3476">
        <w:rPr>
          <w:rtl/>
        </w:rPr>
        <w:t xml:space="preserve"> انرژ</w:t>
      </w:r>
      <w:r w:rsidRPr="00BF3476">
        <w:rPr>
          <w:rFonts w:hint="cs"/>
          <w:rtl/>
        </w:rPr>
        <w:t>ی</w:t>
      </w:r>
      <w:r w:rsidRPr="00BF3476">
        <w:rPr>
          <w:rtl/>
        </w:rPr>
        <w:t xml:space="preserve"> مقرون </w:t>
      </w:r>
      <w:r>
        <w:rPr>
          <w:rtl/>
        </w:rPr>
        <w:t>به‌صرفه</w:t>
      </w:r>
      <w:r w:rsidRPr="00BF3476">
        <w:rPr>
          <w:rtl/>
        </w:rPr>
        <w:t xml:space="preserve"> و پاک برا</w:t>
      </w:r>
      <w:r w:rsidRPr="00BF3476">
        <w:rPr>
          <w:rFonts w:hint="cs"/>
          <w:rtl/>
        </w:rPr>
        <w:t>ی</w:t>
      </w:r>
      <w:r w:rsidRPr="00BF3476">
        <w:rPr>
          <w:rtl/>
        </w:rPr>
        <w:t xml:space="preserve"> توسعه اقتصاد</w:t>
      </w:r>
      <w:r w:rsidRPr="00BF3476">
        <w:rPr>
          <w:rFonts w:hint="cs"/>
          <w:rtl/>
        </w:rPr>
        <w:t>ی</w:t>
      </w:r>
      <w:r w:rsidRPr="00BF3476">
        <w:rPr>
          <w:rtl/>
        </w:rPr>
        <w:t>-اجتماع</w:t>
      </w:r>
      <w:r w:rsidRPr="00BF3476">
        <w:rPr>
          <w:rFonts w:hint="cs"/>
          <w:rtl/>
        </w:rPr>
        <w:t>ی</w:t>
      </w:r>
      <w:r w:rsidRPr="00BF3476">
        <w:rPr>
          <w:rtl/>
        </w:rPr>
        <w:t xml:space="preserve"> </w:t>
      </w:r>
      <w:r>
        <w:rPr>
          <w:rtl/>
        </w:rPr>
        <w:t>تأک</w:t>
      </w:r>
      <w:r>
        <w:rPr>
          <w:rFonts w:hint="cs"/>
          <w:rtl/>
        </w:rPr>
        <w:t>ید</w:t>
      </w:r>
      <w:r w:rsidRPr="00BF3476">
        <w:rPr>
          <w:rtl/>
        </w:rPr>
        <w:t xml:space="preserve"> دارد. شبکه تجارت نفت با </w:t>
      </w:r>
      <w:r>
        <w:rPr>
          <w:rtl/>
        </w:rPr>
        <w:t>تأم</w:t>
      </w:r>
      <w:r>
        <w:rPr>
          <w:rFonts w:hint="cs"/>
          <w:rtl/>
        </w:rPr>
        <w:t>ین</w:t>
      </w:r>
      <w:r w:rsidRPr="00BF3476">
        <w:rPr>
          <w:rtl/>
        </w:rPr>
        <w:t xml:space="preserve"> منابع انرژ</w:t>
      </w:r>
      <w:r w:rsidRPr="00BF3476">
        <w:rPr>
          <w:rFonts w:hint="cs"/>
          <w:rtl/>
        </w:rPr>
        <w:t>ی</w:t>
      </w:r>
      <w:r w:rsidRPr="00BF3476">
        <w:rPr>
          <w:rtl/>
        </w:rPr>
        <w:t xml:space="preserve"> و تسه</w:t>
      </w:r>
      <w:r w:rsidRPr="00BF3476">
        <w:rPr>
          <w:rFonts w:hint="cs"/>
          <w:rtl/>
        </w:rPr>
        <w:t>ی</w:t>
      </w:r>
      <w:r w:rsidRPr="00BF3476">
        <w:rPr>
          <w:rFonts w:hint="eastAsia"/>
          <w:rtl/>
        </w:rPr>
        <w:t>ل</w:t>
      </w:r>
      <w:r w:rsidRPr="00BF3476">
        <w:rPr>
          <w:rtl/>
        </w:rPr>
        <w:t xml:space="preserve"> سرما</w:t>
      </w:r>
      <w:r w:rsidRPr="00BF3476">
        <w:rPr>
          <w:rFonts w:hint="cs"/>
          <w:rtl/>
        </w:rPr>
        <w:t>ی</w:t>
      </w:r>
      <w:r w:rsidRPr="00BF3476">
        <w:rPr>
          <w:rFonts w:hint="eastAsia"/>
          <w:rtl/>
        </w:rPr>
        <w:t>ه‌گذار</w:t>
      </w:r>
      <w:r w:rsidRPr="00BF3476">
        <w:rPr>
          <w:rFonts w:hint="cs"/>
          <w:rtl/>
        </w:rPr>
        <w:t>ی</w:t>
      </w:r>
      <w:r w:rsidRPr="00BF3476">
        <w:rPr>
          <w:rtl/>
        </w:rPr>
        <w:t xml:space="preserve"> در فناور</w:t>
      </w:r>
      <w:r w:rsidRPr="00BF3476">
        <w:rPr>
          <w:rFonts w:hint="cs"/>
          <w:rtl/>
        </w:rPr>
        <w:t>ی‌</w:t>
      </w:r>
      <w:r w:rsidRPr="00BF3476">
        <w:rPr>
          <w:rFonts w:hint="eastAsia"/>
          <w:rtl/>
        </w:rPr>
        <w:t>ها</w:t>
      </w:r>
      <w:r w:rsidRPr="00BF3476">
        <w:rPr>
          <w:rFonts w:hint="cs"/>
          <w:rtl/>
        </w:rPr>
        <w:t>ی</w:t>
      </w:r>
      <w:r w:rsidRPr="00BF3476">
        <w:rPr>
          <w:rtl/>
        </w:rPr>
        <w:t xml:space="preserve"> پاک‌تر که با اهداف توسعه پا</w:t>
      </w:r>
      <w:r w:rsidRPr="00BF3476">
        <w:rPr>
          <w:rFonts w:hint="cs"/>
          <w:rtl/>
        </w:rPr>
        <w:t>ی</w:t>
      </w:r>
      <w:r w:rsidRPr="00BF3476">
        <w:rPr>
          <w:rFonts w:hint="eastAsia"/>
          <w:rtl/>
        </w:rPr>
        <w:t>دار</w:t>
      </w:r>
      <w:r w:rsidRPr="00BF3476">
        <w:rPr>
          <w:rtl/>
        </w:rPr>
        <w:t xml:space="preserve"> مانند کاهش ان</w:t>
      </w:r>
      <w:r w:rsidRPr="00BF3476">
        <w:rPr>
          <w:rFonts w:hint="eastAsia"/>
          <w:rtl/>
        </w:rPr>
        <w:t>تشار</w:t>
      </w:r>
      <w:r w:rsidRPr="00BF3476">
        <w:rPr>
          <w:rtl/>
        </w:rPr>
        <w:t xml:space="preserve"> گازها</w:t>
      </w:r>
      <w:r w:rsidRPr="00BF3476">
        <w:rPr>
          <w:rFonts w:hint="cs"/>
          <w:rtl/>
        </w:rPr>
        <w:t>ی</w:t>
      </w:r>
      <w:r w:rsidRPr="00BF3476">
        <w:rPr>
          <w:rtl/>
        </w:rPr>
        <w:t xml:space="preserve"> گلخانه‌ا</w:t>
      </w:r>
      <w:r w:rsidRPr="00BF3476">
        <w:rPr>
          <w:rFonts w:hint="cs"/>
          <w:rtl/>
        </w:rPr>
        <w:t>ی</w:t>
      </w:r>
      <w:r w:rsidRPr="00BF3476">
        <w:rPr>
          <w:rtl/>
        </w:rPr>
        <w:t xml:space="preserve"> و بهبود بهره‌ور</w:t>
      </w:r>
      <w:r w:rsidRPr="00BF3476">
        <w:rPr>
          <w:rFonts w:hint="cs"/>
          <w:rtl/>
        </w:rPr>
        <w:t>ی</w:t>
      </w:r>
      <w:r w:rsidRPr="00BF3476">
        <w:rPr>
          <w:rtl/>
        </w:rPr>
        <w:t xml:space="preserve"> انرژ</w:t>
      </w:r>
      <w:r w:rsidRPr="00BF3476">
        <w:rPr>
          <w:rFonts w:hint="cs"/>
          <w:rtl/>
        </w:rPr>
        <w:t>ی</w:t>
      </w:r>
      <w:r w:rsidRPr="00BF3476">
        <w:rPr>
          <w:rtl/>
        </w:rPr>
        <w:t xml:space="preserve"> همسو هستند، با ا</w:t>
      </w:r>
      <w:r w:rsidRPr="00BF3476">
        <w:rPr>
          <w:rFonts w:hint="cs"/>
          <w:rtl/>
        </w:rPr>
        <w:t>ی</w:t>
      </w:r>
      <w:r w:rsidRPr="00BF3476">
        <w:rPr>
          <w:rFonts w:hint="eastAsia"/>
          <w:rtl/>
        </w:rPr>
        <w:t>ن</w:t>
      </w:r>
      <w:r w:rsidRPr="00BF3476">
        <w:rPr>
          <w:rtl/>
        </w:rPr>
        <w:t xml:space="preserve"> اهداف تلاق</w:t>
      </w:r>
      <w:r w:rsidRPr="00BF3476">
        <w:rPr>
          <w:rFonts w:hint="cs"/>
          <w:rtl/>
        </w:rPr>
        <w:t>ی</w:t>
      </w:r>
      <w:r w:rsidRPr="00BF3476">
        <w:rPr>
          <w:rtl/>
        </w:rPr>
        <w:t xml:space="preserve"> م</w:t>
      </w:r>
      <w:r w:rsidRPr="00BF3476">
        <w:rPr>
          <w:rFonts w:hint="cs"/>
          <w:rtl/>
        </w:rPr>
        <w:t>ی‌</w:t>
      </w:r>
      <w:r w:rsidRPr="00BF3476">
        <w:rPr>
          <w:rFonts w:hint="eastAsia"/>
          <w:rtl/>
        </w:rPr>
        <w:t>کند</w:t>
      </w:r>
      <w:r w:rsidRPr="00BF3476">
        <w:rPr>
          <w:rtl/>
        </w:rPr>
        <w:t>.</w:t>
      </w:r>
    </w:p>
    <w:p w14:paraId="5392BB9F" w14:textId="77777777" w:rsidR="00216292" w:rsidRPr="00BF3476" w:rsidRDefault="00216292" w:rsidP="001613D4">
      <w:pPr>
        <w:pStyle w:val="af7"/>
      </w:pPr>
      <w:r>
        <w:rPr>
          <w:rFonts w:hint="cs"/>
          <w:rtl/>
        </w:rPr>
        <w:t xml:space="preserve">لازم به ذکر است که </w:t>
      </w:r>
      <w:r w:rsidRPr="00BF3476">
        <w:rPr>
          <w:rtl/>
        </w:rPr>
        <w:t>توسعه اجتماع</w:t>
      </w:r>
      <w:r w:rsidRPr="00BF3476">
        <w:rPr>
          <w:rFonts w:hint="cs"/>
          <w:rtl/>
        </w:rPr>
        <w:t>ی</w:t>
      </w:r>
      <w:r w:rsidRPr="00BF3476">
        <w:rPr>
          <w:rtl/>
        </w:rPr>
        <w:t>-</w:t>
      </w:r>
      <w:r w:rsidR="001613D4">
        <w:rPr>
          <w:rFonts w:hint="cs"/>
          <w:rtl/>
        </w:rPr>
        <w:t xml:space="preserve"> </w:t>
      </w:r>
      <w:r w:rsidRPr="00BF3476">
        <w:rPr>
          <w:rtl/>
        </w:rPr>
        <w:t>اقتصاد</w:t>
      </w:r>
      <w:r w:rsidRPr="00BF3476">
        <w:rPr>
          <w:rFonts w:hint="cs"/>
          <w:rtl/>
        </w:rPr>
        <w:t>ی</w:t>
      </w:r>
      <w:r w:rsidRPr="00BF3476">
        <w:rPr>
          <w:rtl/>
        </w:rPr>
        <w:t xml:space="preserve"> بر س</w:t>
      </w:r>
      <w:r w:rsidRPr="00BF3476">
        <w:rPr>
          <w:rFonts w:hint="cs"/>
          <w:rtl/>
        </w:rPr>
        <w:t>ی</w:t>
      </w:r>
      <w:r w:rsidRPr="00BF3476">
        <w:rPr>
          <w:rFonts w:hint="eastAsia"/>
          <w:rtl/>
        </w:rPr>
        <w:t>است‌ها</w:t>
      </w:r>
      <w:r w:rsidRPr="00BF3476">
        <w:rPr>
          <w:rFonts w:hint="cs"/>
          <w:rtl/>
        </w:rPr>
        <w:t>ی</w:t>
      </w:r>
      <w:r w:rsidRPr="00BF3476">
        <w:rPr>
          <w:rtl/>
        </w:rPr>
        <w:t xml:space="preserve"> </w:t>
      </w:r>
      <w:r>
        <w:rPr>
          <w:rFonts w:hint="cs"/>
          <w:rtl/>
        </w:rPr>
        <w:t>گذار</w:t>
      </w:r>
      <w:r w:rsidRPr="00BF3476">
        <w:rPr>
          <w:rtl/>
        </w:rPr>
        <w:t xml:space="preserve"> انرژ</w:t>
      </w:r>
      <w:r w:rsidRPr="00BF3476">
        <w:rPr>
          <w:rFonts w:hint="cs"/>
          <w:rtl/>
        </w:rPr>
        <w:t>ی</w:t>
      </w:r>
      <w:r w:rsidRPr="00BF3476">
        <w:rPr>
          <w:rtl/>
        </w:rPr>
        <w:t xml:space="preserve"> و تنوع منابع انرژ</w:t>
      </w:r>
      <w:r w:rsidRPr="00BF3476">
        <w:rPr>
          <w:rFonts w:hint="cs"/>
          <w:rtl/>
        </w:rPr>
        <w:t>ی</w:t>
      </w:r>
      <w:r w:rsidRPr="00BF3476">
        <w:rPr>
          <w:rtl/>
        </w:rPr>
        <w:t xml:space="preserve"> </w:t>
      </w:r>
      <w:r>
        <w:rPr>
          <w:rFonts w:hint="cs"/>
          <w:rtl/>
        </w:rPr>
        <w:t xml:space="preserve">نیز </w:t>
      </w:r>
      <w:r w:rsidRPr="00BF3476">
        <w:rPr>
          <w:rtl/>
        </w:rPr>
        <w:t>تأث</w:t>
      </w:r>
      <w:r w:rsidRPr="00BF3476">
        <w:rPr>
          <w:rFonts w:hint="cs"/>
          <w:rtl/>
        </w:rPr>
        <w:t>ی</w:t>
      </w:r>
      <w:r w:rsidRPr="00BF3476">
        <w:rPr>
          <w:rFonts w:hint="eastAsia"/>
          <w:rtl/>
        </w:rPr>
        <w:t>ر</w:t>
      </w:r>
      <w:r w:rsidRPr="00BF3476">
        <w:rPr>
          <w:rtl/>
        </w:rPr>
        <w:t xml:space="preserve"> م</w:t>
      </w:r>
      <w:r w:rsidRPr="00BF3476">
        <w:rPr>
          <w:rFonts w:hint="cs"/>
          <w:rtl/>
        </w:rPr>
        <w:t>ی‌</w:t>
      </w:r>
      <w:r w:rsidRPr="00BF3476">
        <w:rPr>
          <w:rFonts w:hint="eastAsia"/>
          <w:rtl/>
        </w:rPr>
        <w:t>گذارد</w:t>
      </w:r>
      <w:r w:rsidRPr="00BF3476">
        <w:rPr>
          <w:rtl/>
        </w:rPr>
        <w:t xml:space="preserve">. </w:t>
      </w:r>
      <w:r>
        <w:rPr>
          <w:rtl/>
        </w:rPr>
        <w:t>دولت‌ها</w:t>
      </w:r>
      <w:r w:rsidRPr="00BF3476">
        <w:rPr>
          <w:rtl/>
        </w:rPr>
        <w:t xml:space="preserve"> و جوامع </w:t>
      </w:r>
      <w:r>
        <w:rPr>
          <w:rtl/>
        </w:rPr>
        <w:t>به‌طور</w:t>
      </w:r>
      <w:r w:rsidRPr="00BF3476">
        <w:rPr>
          <w:rtl/>
        </w:rPr>
        <w:t xml:space="preserve"> </w:t>
      </w:r>
      <w:r>
        <w:rPr>
          <w:rtl/>
        </w:rPr>
        <w:t>فزا</w:t>
      </w:r>
      <w:r>
        <w:rPr>
          <w:rFonts w:hint="cs"/>
          <w:rtl/>
        </w:rPr>
        <w:t>ینده‌ای</w:t>
      </w:r>
      <w:r w:rsidRPr="00BF3476">
        <w:rPr>
          <w:rtl/>
        </w:rPr>
        <w:t xml:space="preserve"> توسعه </w:t>
      </w:r>
      <w:r>
        <w:rPr>
          <w:rtl/>
        </w:rPr>
        <w:t>انرژ</w:t>
      </w:r>
      <w:r>
        <w:rPr>
          <w:rFonts w:hint="cs"/>
          <w:rtl/>
        </w:rPr>
        <w:t>ی‌های</w:t>
      </w:r>
      <w:r w:rsidRPr="00BF3476">
        <w:rPr>
          <w:rtl/>
        </w:rPr>
        <w:t xml:space="preserve"> تجد</w:t>
      </w:r>
      <w:r w:rsidRPr="00BF3476">
        <w:rPr>
          <w:rFonts w:hint="cs"/>
          <w:rtl/>
        </w:rPr>
        <w:t>ی</w:t>
      </w:r>
      <w:r w:rsidRPr="00BF3476">
        <w:rPr>
          <w:rFonts w:hint="eastAsia"/>
          <w:rtl/>
        </w:rPr>
        <w:t>دپذ</w:t>
      </w:r>
      <w:r w:rsidRPr="00BF3476">
        <w:rPr>
          <w:rFonts w:hint="cs"/>
          <w:rtl/>
        </w:rPr>
        <w:t>ی</w:t>
      </w:r>
      <w:r w:rsidRPr="00BF3476">
        <w:rPr>
          <w:rFonts w:hint="eastAsia"/>
          <w:rtl/>
        </w:rPr>
        <w:t>ر</w:t>
      </w:r>
      <w:r w:rsidRPr="00BF3476">
        <w:rPr>
          <w:rtl/>
        </w:rPr>
        <w:t xml:space="preserve"> و </w:t>
      </w:r>
      <w:r>
        <w:rPr>
          <w:rtl/>
        </w:rPr>
        <w:t>فناور</w:t>
      </w:r>
      <w:r>
        <w:rPr>
          <w:rFonts w:hint="cs"/>
          <w:rtl/>
        </w:rPr>
        <w:t>ی‌های</w:t>
      </w:r>
      <w:r w:rsidRPr="00BF3476">
        <w:rPr>
          <w:rtl/>
        </w:rPr>
        <w:t xml:space="preserve"> پاک را برا</w:t>
      </w:r>
      <w:r w:rsidRPr="00BF3476">
        <w:rPr>
          <w:rFonts w:hint="cs"/>
          <w:rtl/>
        </w:rPr>
        <w:t>ی</w:t>
      </w:r>
      <w:r w:rsidRPr="00BF3476">
        <w:rPr>
          <w:rtl/>
        </w:rPr>
        <w:t xml:space="preserve"> رس</w:t>
      </w:r>
      <w:r w:rsidRPr="00BF3476">
        <w:rPr>
          <w:rFonts w:hint="cs"/>
          <w:rtl/>
        </w:rPr>
        <w:t>ی</w:t>
      </w:r>
      <w:r w:rsidRPr="00BF3476">
        <w:rPr>
          <w:rFonts w:hint="eastAsia"/>
          <w:rtl/>
        </w:rPr>
        <w:t>دگ</w:t>
      </w:r>
      <w:r w:rsidRPr="00BF3476">
        <w:rPr>
          <w:rFonts w:hint="cs"/>
          <w:rtl/>
        </w:rPr>
        <w:t>ی</w:t>
      </w:r>
      <w:r w:rsidRPr="00BF3476">
        <w:rPr>
          <w:rtl/>
        </w:rPr>
        <w:t xml:space="preserve"> به تغ</w:t>
      </w:r>
      <w:r w:rsidRPr="00BF3476">
        <w:rPr>
          <w:rFonts w:hint="cs"/>
          <w:rtl/>
        </w:rPr>
        <w:t>یی</w:t>
      </w:r>
      <w:r w:rsidRPr="00BF3476">
        <w:rPr>
          <w:rFonts w:hint="eastAsia"/>
          <w:rtl/>
        </w:rPr>
        <w:t>رات</w:t>
      </w:r>
      <w:r w:rsidRPr="00BF3476">
        <w:rPr>
          <w:rtl/>
        </w:rPr>
        <w:t xml:space="preserve"> آب و هوا و </w:t>
      </w:r>
      <w:r>
        <w:rPr>
          <w:rtl/>
        </w:rPr>
        <w:t>نگران</w:t>
      </w:r>
      <w:r>
        <w:rPr>
          <w:rFonts w:hint="cs"/>
          <w:rtl/>
        </w:rPr>
        <w:t>ی‌های</w:t>
      </w:r>
      <w:r w:rsidRPr="00BF3476">
        <w:rPr>
          <w:rtl/>
        </w:rPr>
        <w:t xml:space="preserve"> </w:t>
      </w:r>
      <w:r>
        <w:rPr>
          <w:rtl/>
        </w:rPr>
        <w:t>ز</w:t>
      </w:r>
      <w:r>
        <w:rPr>
          <w:rFonts w:hint="cs"/>
          <w:rtl/>
        </w:rPr>
        <w:t>یست‌محیطی</w:t>
      </w:r>
      <w:r w:rsidRPr="00BF3476">
        <w:rPr>
          <w:rtl/>
        </w:rPr>
        <w:t xml:space="preserve"> در اولو</w:t>
      </w:r>
      <w:r w:rsidRPr="00BF3476">
        <w:rPr>
          <w:rFonts w:hint="cs"/>
          <w:rtl/>
        </w:rPr>
        <w:t>ی</w:t>
      </w:r>
      <w:r w:rsidRPr="00BF3476">
        <w:rPr>
          <w:rFonts w:hint="eastAsia"/>
          <w:rtl/>
        </w:rPr>
        <w:t>ت</w:t>
      </w:r>
      <w:r w:rsidRPr="00BF3476">
        <w:rPr>
          <w:rtl/>
        </w:rPr>
        <w:t xml:space="preserve"> </w:t>
      </w:r>
      <w:r w:rsidRPr="00BF3476">
        <w:rPr>
          <w:rFonts w:hint="eastAsia"/>
          <w:rtl/>
        </w:rPr>
        <w:t>قرار</w:t>
      </w:r>
      <w:r w:rsidRPr="00BF3476">
        <w:rPr>
          <w:rtl/>
        </w:rPr>
        <w:t xml:space="preserve"> </w:t>
      </w:r>
      <w:r>
        <w:rPr>
          <w:rtl/>
        </w:rPr>
        <w:t>م</w:t>
      </w:r>
      <w:r>
        <w:rPr>
          <w:rFonts w:hint="cs"/>
          <w:rtl/>
        </w:rPr>
        <w:t>ی‌دهند</w:t>
      </w:r>
      <w:r w:rsidRPr="00BF3476">
        <w:rPr>
          <w:rtl/>
        </w:rPr>
        <w:t>. ا</w:t>
      </w:r>
      <w:r w:rsidRPr="00BF3476">
        <w:rPr>
          <w:rFonts w:hint="cs"/>
          <w:rtl/>
        </w:rPr>
        <w:t>ی</w:t>
      </w:r>
      <w:r w:rsidRPr="00BF3476">
        <w:rPr>
          <w:rFonts w:hint="eastAsia"/>
          <w:rtl/>
        </w:rPr>
        <w:t>ن</w:t>
      </w:r>
      <w:r w:rsidRPr="00BF3476">
        <w:rPr>
          <w:rtl/>
        </w:rPr>
        <w:t xml:space="preserve"> </w:t>
      </w:r>
      <w:r>
        <w:rPr>
          <w:rtl/>
        </w:rPr>
        <w:t>س</w:t>
      </w:r>
      <w:r>
        <w:rPr>
          <w:rFonts w:hint="cs"/>
          <w:rtl/>
        </w:rPr>
        <w:t>یاست‌ها</w:t>
      </w:r>
      <w:r w:rsidRPr="00BF3476">
        <w:rPr>
          <w:rtl/>
        </w:rPr>
        <w:t xml:space="preserve"> با تأث</w:t>
      </w:r>
      <w:r w:rsidRPr="00BF3476">
        <w:rPr>
          <w:rFonts w:hint="cs"/>
          <w:rtl/>
        </w:rPr>
        <w:t>ی</w:t>
      </w:r>
      <w:r w:rsidRPr="00BF3476">
        <w:rPr>
          <w:rFonts w:hint="eastAsia"/>
          <w:rtl/>
        </w:rPr>
        <w:t>رگذار</w:t>
      </w:r>
      <w:r w:rsidRPr="00BF3476">
        <w:rPr>
          <w:rFonts w:hint="cs"/>
          <w:rtl/>
        </w:rPr>
        <w:t>ی</w:t>
      </w:r>
      <w:r w:rsidRPr="00BF3476">
        <w:rPr>
          <w:rtl/>
        </w:rPr>
        <w:t xml:space="preserve"> بر تصم</w:t>
      </w:r>
      <w:r w:rsidRPr="00BF3476">
        <w:rPr>
          <w:rFonts w:hint="cs"/>
          <w:rtl/>
        </w:rPr>
        <w:t>ی</w:t>
      </w:r>
      <w:r w:rsidRPr="00BF3476">
        <w:rPr>
          <w:rFonts w:hint="eastAsia"/>
          <w:rtl/>
        </w:rPr>
        <w:t>مات</w:t>
      </w:r>
      <w:r w:rsidRPr="00BF3476">
        <w:rPr>
          <w:rtl/>
        </w:rPr>
        <w:t xml:space="preserve"> </w:t>
      </w:r>
      <w:r>
        <w:rPr>
          <w:rtl/>
        </w:rPr>
        <w:t>سرما</w:t>
      </w:r>
      <w:r>
        <w:rPr>
          <w:rFonts w:hint="cs"/>
          <w:rtl/>
        </w:rPr>
        <w:t>یه‌گذاری</w:t>
      </w:r>
      <w:r w:rsidRPr="00BF3476">
        <w:rPr>
          <w:rFonts w:hint="eastAsia"/>
          <w:rtl/>
        </w:rPr>
        <w:t>،</w:t>
      </w:r>
      <w:r w:rsidRPr="00BF3476">
        <w:rPr>
          <w:rtl/>
        </w:rPr>
        <w:t xml:space="preserve"> </w:t>
      </w:r>
      <w:r>
        <w:rPr>
          <w:rtl/>
        </w:rPr>
        <w:lastRenderedPageBreak/>
        <w:t>چارچوب‌ها</w:t>
      </w:r>
      <w:r>
        <w:rPr>
          <w:rFonts w:hint="cs"/>
          <w:rtl/>
        </w:rPr>
        <w:t>ی</w:t>
      </w:r>
      <w:r w:rsidRPr="00BF3476">
        <w:rPr>
          <w:rtl/>
        </w:rPr>
        <w:t xml:space="preserve"> نظارت</w:t>
      </w:r>
      <w:r w:rsidRPr="00BF3476">
        <w:rPr>
          <w:rFonts w:hint="cs"/>
          <w:rtl/>
        </w:rPr>
        <w:t>ی</w:t>
      </w:r>
      <w:r w:rsidRPr="00BF3476">
        <w:rPr>
          <w:rtl/>
        </w:rPr>
        <w:t xml:space="preserve"> و پو</w:t>
      </w:r>
      <w:r w:rsidRPr="00BF3476">
        <w:rPr>
          <w:rFonts w:hint="cs"/>
          <w:rtl/>
        </w:rPr>
        <w:t>ی</w:t>
      </w:r>
      <w:r w:rsidRPr="00BF3476">
        <w:rPr>
          <w:rFonts w:hint="eastAsia"/>
          <w:rtl/>
        </w:rPr>
        <w:t>ا</w:t>
      </w:r>
      <w:r w:rsidRPr="00BF3476">
        <w:rPr>
          <w:rFonts w:hint="cs"/>
          <w:rtl/>
        </w:rPr>
        <w:t>یی</w:t>
      </w:r>
      <w:r w:rsidRPr="00BF3476">
        <w:rPr>
          <w:rtl/>
        </w:rPr>
        <w:t xml:space="preserve"> بازار، شبکه تجارت نفت را شکل </w:t>
      </w:r>
      <w:r>
        <w:rPr>
          <w:rtl/>
        </w:rPr>
        <w:t>م</w:t>
      </w:r>
      <w:r>
        <w:rPr>
          <w:rFonts w:hint="cs"/>
          <w:rtl/>
        </w:rPr>
        <w:t>ی‌دهد</w:t>
      </w:r>
      <w:r w:rsidRPr="00BF3476">
        <w:rPr>
          <w:rtl/>
        </w:rPr>
        <w:t>.</w:t>
      </w:r>
      <w:r>
        <w:rPr>
          <w:rFonts w:hint="cs"/>
          <w:rtl/>
        </w:rPr>
        <w:t xml:space="preserve"> همچنین </w:t>
      </w:r>
      <w:r w:rsidRPr="00BF3476">
        <w:rPr>
          <w:rtl/>
        </w:rPr>
        <w:t>توسعه اجتماع</w:t>
      </w:r>
      <w:r w:rsidRPr="00BF3476">
        <w:rPr>
          <w:rFonts w:hint="cs"/>
          <w:rtl/>
        </w:rPr>
        <w:t>ی</w:t>
      </w:r>
      <w:r w:rsidRPr="00BF3476">
        <w:rPr>
          <w:rtl/>
        </w:rPr>
        <w:t>-</w:t>
      </w:r>
      <w:r w:rsidR="001613D4">
        <w:rPr>
          <w:rFonts w:hint="cs"/>
          <w:rtl/>
        </w:rPr>
        <w:t xml:space="preserve"> </w:t>
      </w:r>
      <w:r w:rsidRPr="00BF3476">
        <w:rPr>
          <w:rtl/>
        </w:rPr>
        <w:t>اقتصاد</w:t>
      </w:r>
      <w:r w:rsidRPr="00BF3476">
        <w:rPr>
          <w:rFonts w:hint="cs"/>
          <w:rtl/>
        </w:rPr>
        <w:t>ی</w:t>
      </w:r>
      <w:r w:rsidRPr="00BF3476">
        <w:rPr>
          <w:rtl/>
        </w:rPr>
        <w:t xml:space="preserve"> منجر به پذ</w:t>
      </w:r>
      <w:r w:rsidRPr="00BF3476">
        <w:rPr>
          <w:rFonts w:hint="cs"/>
          <w:rtl/>
        </w:rPr>
        <w:t>ی</w:t>
      </w:r>
      <w:r w:rsidRPr="00BF3476">
        <w:rPr>
          <w:rFonts w:hint="eastAsia"/>
          <w:rtl/>
        </w:rPr>
        <w:t>رش</w:t>
      </w:r>
      <w:r w:rsidRPr="00BF3476">
        <w:rPr>
          <w:rtl/>
        </w:rPr>
        <w:t xml:space="preserve"> </w:t>
      </w:r>
      <w:r>
        <w:rPr>
          <w:rtl/>
        </w:rPr>
        <w:t>فناور</w:t>
      </w:r>
      <w:r>
        <w:rPr>
          <w:rFonts w:hint="cs"/>
          <w:rtl/>
        </w:rPr>
        <w:t>ی‌ها</w:t>
      </w:r>
      <w:r w:rsidRPr="00BF3476">
        <w:rPr>
          <w:rtl/>
        </w:rPr>
        <w:t xml:space="preserve"> و </w:t>
      </w:r>
      <w:r>
        <w:rPr>
          <w:rtl/>
        </w:rPr>
        <w:t>ش</w:t>
      </w:r>
      <w:r>
        <w:rPr>
          <w:rFonts w:hint="cs"/>
          <w:rtl/>
        </w:rPr>
        <w:t>یوه‌های</w:t>
      </w:r>
      <w:r w:rsidRPr="00BF3476">
        <w:rPr>
          <w:rtl/>
        </w:rPr>
        <w:t xml:space="preserve"> کارآمد انرژ</w:t>
      </w:r>
      <w:r w:rsidRPr="00BF3476">
        <w:rPr>
          <w:rFonts w:hint="cs"/>
          <w:rtl/>
        </w:rPr>
        <w:t>ی</w:t>
      </w:r>
      <w:r w:rsidRPr="00BF3476">
        <w:rPr>
          <w:rtl/>
        </w:rPr>
        <w:t xml:space="preserve"> برا</w:t>
      </w:r>
      <w:r w:rsidRPr="00BF3476">
        <w:rPr>
          <w:rFonts w:hint="cs"/>
          <w:rtl/>
        </w:rPr>
        <w:t>ی</w:t>
      </w:r>
      <w:r w:rsidRPr="00BF3476">
        <w:rPr>
          <w:rtl/>
        </w:rPr>
        <w:t xml:space="preserve"> </w:t>
      </w:r>
      <w:r>
        <w:rPr>
          <w:rtl/>
        </w:rPr>
        <w:t>به</w:t>
      </w:r>
      <w:r>
        <w:rPr>
          <w:rFonts w:hint="cs"/>
          <w:rtl/>
        </w:rPr>
        <w:t>ینه‌سازی</w:t>
      </w:r>
      <w:r w:rsidRPr="00BF3476">
        <w:rPr>
          <w:rtl/>
        </w:rPr>
        <w:t xml:space="preserve"> مصرف انرژ</w:t>
      </w:r>
      <w:r w:rsidRPr="00BF3476">
        <w:rPr>
          <w:rFonts w:hint="cs"/>
          <w:rtl/>
        </w:rPr>
        <w:t>ی</w:t>
      </w:r>
      <w:r w:rsidRPr="00BF3476">
        <w:rPr>
          <w:rtl/>
        </w:rPr>
        <w:t xml:space="preserve"> و کاهش وابستگ</w:t>
      </w:r>
      <w:r w:rsidRPr="00BF3476">
        <w:rPr>
          <w:rFonts w:hint="cs"/>
          <w:rtl/>
        </w:rPr>
        <w:t>ی</w:t>
      </w:r>
      <w:r w:rsidRPr="00BF3476">
        <w:rPr>
          <w:rtl/>
        </w:rPr>
        <w:t xml:space="preserve"> به </w:t>
      </w:r>
      <w:r w:rsidR="001613D4" w:rsidRPr="00BF3476">
        <w:rPr>
          <w:rtl/>
        </w:rPr>
        <w:t>سوخت</w:t>
      </w:r>
      <w:r w:rsidR="001613D4">
        <w:rPr>
          <w:rFonts w:hint="cs"/>
          <w:rtl/>
        </w:rPr>
        <w:t>‌</w:t>
      </w:r>
      <w:r w:rsidRPr="00BF3476">
        <w:rPr>
          <w:rtl/>
        </w:rPr>
        <w:t>ها</w:t>
      </w:r>
      <w:r w:rsidRPr="00BF3476">
        <w:rPr>
          <w:rFonts w:hint="cs"/>
          <w:rtl/>
        </w:rPr>
        <w:t>ی</w:t>
      </w:r>
      <w:r w:rsidRPr="00BF3476">
        <w:rPr>
          <w:rtl/>
        </w:rPr>
        <w:t xml:space="preserve"> فس</w:t>
      </w:r>
      <w:r w:rsidRPr="00BF3476">
        <w:rPr>
          <w:rFonts w:hint="cs"/>
          <w:rtl/>
        </w:rPr>
        <w:t>ی</w:t>
      </w:r>
      <w:r w:rsidRPr="00BF3476">
        <w:rPr>
          <w:rFonts w:hint="eastAsia"/>
          <w:rtl/>
        </w:rPr>
        <w:t>ل</w:t>
      </w:r>
      <w:r w:rsidRPr="00BF3476">
        <w:rPr>
          <w:rFonts w:hint="cs"/>
          <w:rtl/>
        </w:rPr>
        <w:t>ی</w:t>
      </w:r>
      <w:r w:rsidRPr="00BF3476">
        <w:rPr>
          <w:rtl/>
        </w:rPr>
        <w:t xml:space="preserve"> </w:t>
      </w:r>
      <w:r>
        <w:rPr>
          <w:rtl/>
        </w:rPr>
        <w:t>م</w:t>
      </w:r>
      <w:r>
        <w:rPr>
          <w:rFonts w:hint="cs"/>
          <w:rtl/>
        </w:rPr>
        <w:t>ی‌شود</w:t>
      </w:r>
      <w:r w:rsidRPr="00BF3476">
        <w:rPr>
          <w:rtl/>
        </w:rPr>
        <w:t>. شبکه تجارت نفت با ترو</w:t>
      </w:r>
      <w:r w:rsidRPr="00BF3476">
        <w:rPr>
          <w:rFonts w:hint="cs"/>
          <w:rtl/>
        </w:rPr>
        <w:t>ی</w:t>
      </w:r>
      <w:r w:rsidRPr="00BF3476">
        <w:rPr>
          <w:rFonts w:hint="eastAsia"/>
          <w:rtl/>
        </w:rPr>
        <w:t>ج</w:t>
      </w:r>
      <w:r w:rsidRPr="00BF3476">
        <w:rPr>
          <w:rtl/>
        </w:rPr>
        <w:t xml:space="preserve"> وسا</w:t>
      </w:r>
      <w:r w:rsidRPr="00BF3476">
        <w:rPr>
          <w:rFonts w:hint="cs"/>
          <w:rtl/>
        </w:rPr>
        <w:t>ی</w:t>
      </w:r>
      <w:r w:rsidRPr="00BF3476">
        <w:rPr>
          <w:rFonts w:hint="eastAsia"/>
          <w:rtl/>
        </w:rPr>
        <w:t>ل</w:t>
      </w:r>
      <w:r w:rsidRPr="00BF3476">
        <w:rPr>
          <w:rtl/>
        </w:rPr>
        <w:t xml:space="preserve"> نقل</w:t>
      </w:r>
      <w:r w:rsidRPr="00BF3476">
        <w:rPr>
          <w:rFonts w:hint="cs"/>
          <w:rtl/>
        </w:rPr>
        <w:t>ی</w:t>
      </w:r>
      <w:r w:rsidRPr="00BF3476">
        <w:rPr>
          <w:rFonts w:hint="eastAsia"/>
          <w:rtl/>
        </w:rPr>
        <w:t>ه،</w:t>
      </w:r>
      <w:r w:rsidRPr="00BF3476">
        <w:rPr>
          <w:rtl/>
        </w:rPr>
        <w:t xml:space="preserve"> تجه</w:t>
      </w:r>
      <w:r w:rsidRPr="00BF3476">
        <w:rPr>
          <w:rFonts w:hint="cs"/>
          <w:rtl/>
        </w:rPr>
        <w:t>ی</w:t>
      </w:r>
      <w:r w:rsidRPr="00BF3476">
        <w:rPr>
          <w:rFonts w:hint="eastAsia"/>
          <w:rtl/>
        </w:rPr>
        <w:t>زات</w:t>
      </w:r>
      <w:r w:rsidRPr="00BF3476">
        <w:rPr>
          <w:rtl/>
        </w:rPr>
        <w:t xml:space="preserve"> و </w:t>
      </w:r>
      <w:r w:rsidR="001613D4" w:rsidRPr="00BF3476">
        <w:rPr>
          <w:rtl/>
        </w:rPr>
        <w:t>فر</w:t>
      </w:r>
      <w:r w:rsidR="001613D4">
        <w:rPr>
          <w:rFonts w:hint="cs"/>
          <w:rtl/>
        </w:rPr>
        <w:t>ا</w:t>
      </w:r>
      <w:r w:rsidR="001613D4" w:rsidRPr="00BF3476">
        <w:rPr>
          <w:rFonts w:hint="cs"/>
          <w:rtl/>
        </w:rPr>
        <w:t>ی</w:t>
      </w:r>
      <w:r w:rsidR="001613D4" w:rsidRPr="00BF3476">
        <w:rPr>
          <w:rFonts w:hint="eastAsia"/>
          <w:rtl/>
        </w:rPr>
        <w:t>ندها</w:t>
      </w:r>
      <w:r w:rsidR="001613D4" w:rsidRPr="00BF3476">
        <w:rPr>
          <w:rFonts w:hint="cs"/>
          <w:rtl/>
        </w:rPr>
        <w:t>ی</w:t>
      </w:r>
      <w:r w:rsidR="001613D4" w:rsidRPr="00BF3476">
        <w:rPr>
          <w:rtl/>
        </w:rPr>
        <w:t xml:space="preserve"> </w:t>
      </w:r>
      <w:r w:rsidRPr="00BF3476">
        <w:rPr>
          <w:rtl/>
        </w:rPr>
        <w:t>با انرژ</w:t>
      </w:r>
      <w:r w:rsidRPr="00BF3476">
        <w:rPr>
          <w:rFonts w:hint="cs"/>
          <w:rtl/>
        </w:rPr>
        <w:t>ی</w:t>
      </w:r>
      <w:r w:rsidRPr="00BF3476">
        <w:rPr>
          <w:rtl/>
        </w:rPr>
        <w:t xml:space="preserve"> کارآمد و همچن</w:t>
      </w:r>
      <w:r w:rsidRPr="00BF3476">
        <w:rPr>
          <w:rFonts w:hint="cs"/>
          <w:rtl/>
        </w:rPr>
        <w:t>ی</w:t>
      </w:r>
      <w:r w:rsidRPr="00BF3476">
        <w:rPr>
          <w:rFonts w:hint="eastAsia"/>
          <w:rtl/>
        </w:rPr>
        <w:t>ن</w:t>
      </w:r>
      <w:r w:rsidRPr="00BF3476">
        <w:rPr>
          <w:rtl/>
        </w:rPr>
        <w:t xml:space="preserve"> سرما</w:t>
      </w:r>
      <w:r w:rsidRPr="00BF3476">
        <w:rPr>
          <w:rFonts w:hint="cs"/>
          <w:rtl/>
        </w:rPr>
        <w:t>ی</w:t>
      </w:r>
      <w:r w:rsidRPr="00BF3476">
        <w:rPr>
          <w:rFonts w:hint="eastAsia"/>
          <w:rtl/>
        </w:rPr>
        <w:t>ه‌گذار</w:t>
      </w:r>
      <w:r w:rsidRPr="00BF3476">
        <w:rPr>
          <w:rFonts w:hint="cs"/>
          <w:rtl/>
        </w:rPr>
        <w:t>ی</w:t>
      </w:r>
      <w:r w:rsidRPr="00BF3476">
        <w:rPr>
          <w:rtl/>
        </w:rPr>
        <w:t xml:space="preserve"> در تح</w:t>
      </w:r>
      <w:r w:rsidRPr="00BF3476">
        <w:rPr>
          <w:rFonts w:hint="eastAsia"/>
          <w:rtl/>
        </w:rPr>
        <w:t>ق</w:t>
      </w:r>
      <w:r w:rsidRPr="00BF3476">
        <w:rPr>
          <w:rFonts w:hint="cs"/>
          <w:rtl/>
        </w:rPr>
        <w:t>ی</w:t>
      </w:r>
      <w:r w:rsidRPr="00BF3476">
        <w:rPr>
          <w:rFonts w:hint="eastAsia"/>
          <w:rtl/>
        </w:rPr>
        <w:t>ق</w:t>
      </w:r>
      <w:r w:rsidRPr="00BF3476">
        <w:rPr>
          <w:rtl/>
        </w:rPr>
        <w:t xml:space="preserve"> و توسعه فناور</w:t>
      </w:r>
      <w:r w:rsidRPr="00BF3476">
        <w:rPr>
          <w:rFonts w:hint="cs"/>
          <w:rtl/>
        </w:rPr>
        <w:t>ی‌</w:t>
      </w:r>
      <w:r w:rsidRPr="00BF3476">
        <w:rPr>
          <w:rFonts w:hint="eastAsia"/>
          <w:rtl/>
        </w:rPr>
        <w:t>ها</w:t>
      </w:r>
      <w:r w:rsidRPr="00BF3476">
        <w:rPr>
          <w:rFonts w:hint="cs"/>
          <w:rtl/>
        </w:rPr>
        <w:t>ی</w:t>
      </w:r>
      <w:r w:rsidRPr="00BF3476">
        <w:rPr>
          <w:rtl/>
        </w:rPr>
        <w:t xml:space="preserve"> پاک‌تر پاسخ م</w:t>
      </w:r>
      <w:r w:rsidRPr="00BF3476">
        <w:rPr>
          <w:rFonts w:hint="cs"/>
          <w:rtl/>
        </w:rPr>
        <w:t>ی‌</w:t>
      </w:r>
      <w:r w:rsidRPr="00BF3476">
        <w:rPr>
          <w:rFonts w:hint="eastAsia"/>
          <w:rtl/>
        </w:rPr>
        <w:t>دهد</w:t>
      </w:r>
      <w:r w:rsidRPr="00BF3476">
        <w:rPr>
          <w:rtl/>
        </w:rPr>
        <w:t>.</w:t>
      </w:r>
      <w:r>
        <w:rPr>
          <w:rFonts w:hint="cs"/>
          <w:rtl/>
        </w:rPr>
        <w:t xml:space="preserve"> </w:t>
      </w:r>
      <w:r>
        <w:rPr>
          <w:rtl/>
        </w:rPr>
        <w:t>درنها</w:t>
      </w:r>
      <w:r>
        <w:rPr>
          <w:rFonts w:hint="cs"/>
          <w:rtl/>
        </w:rPr>
        <w:t xml:space="preserve">یت باید توجه داشت که </w:t>
      </w:r>
      <w:r w:rsidRPr="00BF3476">
        <w:rPr>
          <w:rtl/>
        </w:rPr>
        <w:t>توسعه اجتماع</w:t>
      </w:r>
      <w:r w:rsidRPr="00BF3476">
        <w:rPr>
          <w:rFonts w:hint="cs"/>
          <w:rtl/>
        </w:rPr>
        <w:t>ی</w:t>
      </w:r>
      <w:r w:rsidRPr="00BF3476">
        <w:rPr>
          <w:rtl/>
        </w:rPr>
        <w:t>-</w:t>
      </w:r>
      <w:r w:rsidR="001613D4">
        <w:rPr>
          <w:rFonts w:hint="cs"/>
          <w:rtl/>
        </w:rPr>
        <w:t xml:space="preserve"> </w:t>
      </w:r>
      <w:r w:rsidRPr="00BF3476">
        <w:rPr>
          <w:rtl/>
        </w:rPr>
        <w:t>اقتصاد</w:t>
      </w:r>
      <w:r w:rsidRPr="00BF3476">
        <w:rPr>
          <w:rFonts w:hint="cs"/>
          <w:rtl/>
        </w:rPr>
        <w:t>ی</w:t>
      </w:r>
      <w:r w:rsidRPr="00BF3476">
        <w:rPr>
          <w:rtl/>
        </w:rPr>
        <w:t xml:space="preserve"> و دسترس</w:t>
      </w:r>
      <w:r w:rsidRPr="00BF3476">
        <w:rPr>
          <w:rFonts w:hint="cs"/>
          <w:rtl/>
        </w:rPr>
        <w:t>ی</w:t>
      </w:r>
      <w:r w:rsidRPr="00BF3476">
        <w:rPr>
          <w:rtl/>
        </w:rPr>
        <w:t xml:space="preserve"> به انرژ</w:t>
      </w:r>
      <w:r w:rsidRPr="00BF3476">
        <w:rPr>
          <w:rFonts w:hint="cs"/>
          <w:rtl/>
        </w:rPr>
        <w:t>ی</w:t>
      </w:r>
      <w:r w:rsidRPr="00BF3476">
        <w:rPr>
          <w:rtl/>
        </w:rPr>
        <w:t xml:space="preserve"> در مناطق و کشورها متفاوت است. کشورها</w:t>
      </w:r>
      <w:r w:rsidRPr="00BF3476">
        <w:rPr>
          <w:rFonts w:hint="cs"/>
          <w:rtl/>
        </w:rPr>
        <w:t>ی</w:t>
      </w:r>
      <w:r w:rsidRPr="00BF3476">
        <w:rPr>
          <w:rtl/>
        </w:rPr>
        <w:t xml:space="preserve"> در حال توسعه با </w:t>
      </w:r>
      <w:r>
        <w:rPr>
          <w:rtl/>
        </w:rPr>
        <w:t>ز</w:t>
      </w:r>
      <w:r>
        <w:rPr>
          <w:rFonts w:hint="cs"/>
          <w:rtl/>
        </w:rPr>
        <w:t>یرساخت‌ها</w:t>
      </w:r>
      <w:r w:rsidRPr="00BF3476">
        <w:rPr>
          <w:rtl/>
        </w:rPr>
        <w:t xml:space="preserve"> و دسترس</w:t>
      </w:r>
      <w:r w:rsidRPr="00BF3476">
        <w:rPr>
          <w:rFonts w:hint="cs"/>
          <w:rtl/>
        </w:rPr>
        <w:t>ی</w:t>
      </w:r>
      <w:r w:rsidRPr="00BF3476">
        <w:rPr>
          <w:rtl/>
        </w:rPr>
        <w:t xml:space="preserve"> محدود به انرژ</w:t>
      </w:r>
      <w:r w:rsidRPr="00BF3476">
        <w:rPr>
          <w:rFonts w:hint="cs"/>
          <w:rtl/>
        </w:rPr>
        <w:t>ی</w:t>
      </w:r>
      <w:r w:rsidRPr="00BF3476">
        <w:rPr>
          <w:rtl/>
        </w:rPr>
        <w:t xml:space="preserve"> ممکن است </w:t>
      </w:r>
      <w:r>
        <w:rPr>
          <w:rtl/>
        </w:rPr>
        <w:t>اولو</w:t>
      </w:r>
      <w:r>
        <w:rPr>
          <w:rFonts w:hint="cs"/>
          <w:rtl/>
        </w:rPr>
        <w:t>یت‌ها</w:t>
      </w:r>
      <w:r w:rsidRPr="00BF3476">
        <w:rPr>
          <w:rtl/>
        </w:rPr>
        <w:t xml:space="preserve"> و </w:t>
      </w:r>
      <w:r>
        <w:rPr>
          <w:rtl/>
        </w:rPr>
        <w:t>چالش‌ها</w:t>
      </w:r>
      <w:r>
        <w:rPr>
          <w:rFonts w:hint="cs"/>
          <w:rtl/>
        </w:rPr>
        <w:t>ی</w:t>
      </w:r>
      <w:r w:rsidRPr="00BF3476">
        <w:rPr>
          <w:rtl/>
        </w:rPr>
        <w:t xml:space="preserve"> متفاوت</w:t>
      </w:r>
      <w:r w:rsidRPr="00BF3476">
        <w:rPr>
          <w:rFonts w:hint="cs"/>
          <w:rtl/>
        </w:rPr>
        <w:t>ی</w:t>
      </w:r>
      <w:r w:rsidRPr="00BF3476">
        <w:rPr>
          <w:rtl/>
        </w:rPr>
        <w:t xml:space="preserve"> نسبت به کشورها</w:t>
      </w:r>
      <w:r w:rsidRPr="00BF3476">
        <w:rPr>
          <w:rFonts w:hint="cs"/>
          <w:rtl/>
        </w:rPr>
        <w:t>ی</w:t>
      </w:r>
      <w:r w:rsidRPr="00BF3476">
        <w:rPr>
          <w:rtl/>
        </w:rPr>
        <w:t xml:space="preserve"> </w:t>
      </w:r>
      <w:r>
        <w:rPr>
          <w:rtl/>
        </w:rPr>
        <w:t>توسعه‌</w:t>
      </w:r>
      <w:r>
        <w:rPr>
          <w:rFonts w:hint="cs"/>
          <w:rtl/>
        </w:rPr>
        <w:t>یافته</w:t>
      </w:r>
      <w:r w:rsidRPr="00BF3476">
        <w:rPr>
          <w:rtl/>
        </w:rPr>
        <w:t xml:space="preserve"> داشته باشند. شبکه تجارت نفت ا</w:t>
      </w:r>
      <w:r w:rsidRPr="00BF3476">
        <w:rPr>
          <w:rFonts w:hint="cs"/>
          <w:rtl/>
        </w:rPr>
        <w:t>ی</w:t>
      </w:r>
      <w:r w:rsidRPr="00BF3476">
        <w:rPr>
          <w:rFonts w:hint="eastAsia"/>
          <w:rtl/>
        </w:rPr>
        <w:t>ن</w:t>
      </w:r>
      <w:r w:rsidRPr="00BF3476">
        <w:rPr>
          <w:rtl/>
        </w:rPr>
        <w:t xml:space="preserve"> </w:t>
      </w:r>
      <w:r>
        <w:rPr>
          <w:rtl/>
        </w:rPr>
        <w:t>نابرابر</w:t>
      </w:r>
      <w:r>
        <w:rPr>
          <w:rFonts w:hint="cs"/>
          <w:rtl/>
        </w:rPr>
        <w:t>ی‌ها</w:t>
      </w:r>
      <w:r w:rsidRPr="00BF3476">
        <w:rPr>
          <w:rtl/>
        </w:rPr>
        <w:t xml:space="preserve"> را تصد</w:t>
      </w:r>
      <w:r w:rsidRPr="00BF3476">
        <w:rPr>
          <w:rFonts w:hint="cs"/>
          <w:rtl/>
        </w:rPr>
        <w:t>ی</w:t>
      </w:r>
      <w:r w:rsidRPr="00BF3476">
        <w:rPr>
          <w:rFonts w:hint="eastAsia"/>
          <w:rtl/>
        </w:rPr>
        <w:t>ق</w:t>
      </w:r>
      <w:r w:rsidRPr="00BF3476">
        <w:rPr>
          <w:rtl/>
        </w:rPr>
        <w:t xml:space="preserve"> </w:t>
      </w:r>
      <w:r>
        <w:rPr>
          <w:rtl/>
        </w:rPr>
        <w:t>م</w:t>
      </w:r>
      <w:r>
        <w:rPr>
          <w:rFonts w:hint="cs"/>
          <w:rtl/>
        </w:rPr>
        <w:t>ی‌کند</w:t>
      </w:r>
      <w:r w:rsidRPr="00BF3476">
        <w:rPr>
          <w:rtl/>
        </w:rPr>
        <w:t xml:space="preserve"> و از طر</w:t>
      </w:r>
      <w:r w:rsidRPr="00BF3476">
        <w:rPr>
          <w:rFonts w:hint="cs"/>
          <w:rtl/>
        </w:rPr>
        <w:t>ی</w:t>
      </w:r>
      <w:r w:rsidRPr="00BF3476">
        <w:rPr>
          <w:rFonts w:hint="eastAsia"/>
          <w:rtl/>
        </w:rPr>
        <w:t>ق</w:t>
      </w:r>
      <w:r w:rsidRPr="00BF3476">
        <w:rPr>
          <w:rtl/>
        </w:rPr>
        <w:t xml:space="preserve"> </w:t>
      </w:r>
      <w:r>
        <w:rPr>
          <w:rtl/>
        </w:rPr>
        <w:t>همکار</w:t>
      </w:r>
      <w:r>
        <w:rPr>
          <w:rFonts w:hint="cs"/>
          <w:rtl/>
        </w:rPr>
        <w:t>ی‌های</w:t>
      </w:r>
      <w:r w:rsidRPr="00BF3476">
        <w:rPr>
          <w:rtl/>
        </w:rPr>
        <w:t xml:space="preserve"> </w:t>
      </w:r>
      <w:r>
        <w:rPr>
          <w:rtl/>
        </w:rPr>
        <w:t>منطقه‌ا</w:t>
      </w:r>
      <w:r>
        <w:rPr>
          <w:rFonts w:hint="cs"/>
          <w:rtl/>
        </w:rPr>
        <w:t>ی</w:t>
      </w:r>
      <w:r w:rsidRPr="00BF3476">
        <w:rPr>
          <w:rFonts w:hint="eastAsia"/>
          <w:rtl/>
        </w:rPr>
        <w:t>،</w:t>
      </w:r>
      <w:r w:rsidRPr="00BF3476">
        <w:rPr>
          <w:rtl/>
        </w:rPr>
        <w:t xml:space="preserve"> انتقال فناور</w:t>
      </w:r>
      <w:r w:rsidRPr="00BF3476">
        <w:rPr>
          <w:rFonts w:hint="cs"/>
          <w:rtl/>
        </w:rPr>
        <w:t>ی</w:t>
      </w:r>
      <w:r w:rsidRPr="00BF3476">
        <w:rPr>
          <w:rtl/>
        </w:rPr>
        <w:t xml:space="preserve"> و ابتکارات </w:t>
      </w:r>
      <w:r>
        <w:rPr>
          <w:rtl/>
        </w:rPr>
        <w:t>ظرف</w:t>
      </w:r>
      <w:r>
        <w:rPr>
          <w:rFonts w:hint="cs"/>
          <w:rtl/>
        </w:rPr>
        <w:t>یت‌سازی</w:t>
      </w:r>
      <w:r w:rsidRPr="00BF3476">
        <w:rPr>
          <w:rtl/>
        </w:rPr>
        <w:t xml:space="preserve"> با </w:t>
      </w:r>
      <w:r>
        <w:rPr>
          <w:rtl/>
        </w:rPr>
        <w:t>زم</w:t>
      </w:r>
      <w:r>
        <w:rPr>
          <w:rFonts w:hint="cs"/>
          <w:rtl/>
        </w:rPr>
        <w:t>ینه‌های</w:t>
      </w:r>
      <w:r w:rsidRPr="00BF3476">
        <w:rPr>
          <w:rtl/>
        </w:rPr>
        <w:t xml:space="preserve"> مختلف اجتماع</w:t>
      </w:r>
      <w:r w:rsidRPr="00BF3476">
        <w:rPr>
          <w:rFonts w:hint="cs"/>
          <w:rtl/>
        </w:rPr>
        <w:t>ی</w:t>
      </w:r>
      <w:r w:rsidRPr="00BF3476">
        <w:rPr>
          <w:rtl/>
        </w:rPr>
        <w:t>-</w:t>
      </w:r>
      <w:r w:rsidR="001613D4">
        <w:rPr>
          <w:rFonts w:hint="cs"/>
          <w:rtl/>
        </w:rPr>
        <w:t xml:space="preserve"> </w:t>
      </w:r>
      <w:r w:rsidRPr="00BF3476">
        <w:rPr>
          <w:rtl/>
        </w:rPr>
        <w:t>اقتصاد</w:t>
      </w:r>
      <w:r w:rsidRPr="00BF3476">
        <w:rPr>
          <w:rFonts w:hint="cs"/>
          <w:rtl/>
        </w:rPr>
        <w:t>ی</w:t>
      </w:r>
      <w:r w:rsidRPr="00BF3476">
        <w:rPr>
          <w:rtl/>
        </w:rPr>
        <w:t xml:space="preserve"> سازگار است.</w:t>
      </w:r>
    </w:p>
    <w:p w14:paraId="3F34945C" w14:textId="77777777" w:rsidR="00216292" w:rsidRDefault="00216292" w:rsidP="004522DC">
      <w:pPr>
        <w:pStyle w:val="af7"/>
        <w:rPr>
          <w:rtl/>
        </w:rPr>
      </w:pPr>
      <w:r>
        <w:rPr>
          <w:rFonts w:hint="cs"/>
          <w:rtl/>
        </w:rPr>
        <w:t xml:space="preserve">در مجموع </w:t>
      </w:r>
      <w:r w:rsidRPr="00BF3476">
        <w:rPr>
          <w:rFonts w:hint="eastAsia"/>
          <w:rtl/>
        </w:rPr>
        <w:t>توسعه</w:t>
      </w:r>
      <w:r w:rsidRPr="00BF3476">
        <w:rPr>
          <w:rtl/>
        </w:rPr>
        <w:t xml:space="preserve"> اجتماع</w:t>
      </w:r>
      <w:r w:rsidRPr="00BF3476">
        <w:rPr>
          <w:rFonts w:hint="cs"/>
          <w:rtl/>
        </w:rPr>
        <w:t>ی</w:t>
      </w:r>
      <w:r w:rsidRPr="00BF3476">
        <w:rPr>
          <w:rtl/>
        </w:rPr>
        <w:t>-</w:t>
      </w:r>
      <w:r w:rsidR="001613D4">
        <w:rPr>
          <w:rFonts w:hint="cs"/>
          <w:rtl/>
        </w:rPr>
        <w:t xml:space="preserve"> </w:t>
      </w:r>
      <w:r w:rsidRPr="00BF3476">
        <w:rPr>
          <w:rtl/>
        </w:rPr>
        <w:t>اقتصاد</w:t>
      </w:r>
      <w:r w:rsidRPr="00BF3476">
        <w:rPr>
          <w:rFonts w:hint="cs"/>
          <w:rtl/>
        </w:rPr>
        <w:t>ی</w:t>
      </w:r>
      <w:r w:rsidRPr="00BF3476">
        <w:rPr>
          <w:rtl/>
        </w:rPr>
        <w:t xml:space="preserve"> و دسترس</w:t>
      </w:r>
      <w:r w:rsidRPr="00BF3476">
        <w:rPr>
          <w:rFonts w:hint="cs"/>
          <w:rtl/>
        </w:rPr>
        <w:t>ی</w:t>
      </w:r>
      <w:r w:rsidRPr="00BF3476">
        <w:rPr>
          <w:rtl/>
        </w:rPr>
        <w:t xml:space="preserve"> به انرژ</w:t>
      </w:r>
      <w:r w:rsidRPr="00BF3476">
        <w:rPr>
          <w:rFonts w:hint="cs"/>
          <w:rtl/>
        </w:rPr>
        <w:t>ی</w:t>
      </w:r>
      <w:r w:rsidRPr="00BF3476">
        <w:rPr>
          <w:rtl/>
        </w:rPr>
        <w:t xml:space="preserve"> برا</w:t>
      </w:r>
      <w:r w:rsidRPr="00BF3476">
        <w:rPr>
          <w:rFonts w:hint="cs"/>
          <w:rtl/>
        </w:rPr>
        <w:t>ی</w:t>
      </w:r>
      <w:r w:rsidRPr="00BF3476">
        <w:rPr>
          <w:rtl/>
        </w:rPr>
        <w:t xml:space="preserve"> شکل‌ده</w:t>
      </w:r>
      <w:r w:rsidRPr="00BF3476">
        <w:rPr>
          <w:rFonts w:hint="cs"/>
          <w:rtl/>
        </w:rPr>
        <w:t>ی</w:t>
      </w:r>
      <w:r w:rsidRPr="00BF3476">
        <w:rPr>
          <w:rtl/>
        </w:rPr>
        <w:t xml:space="preserve"> به شبکه تجارت نفت، افزا</w:t>
      </w:r>
      <w:r w:rsidRPr="00BF3476">
        <w:rPr>
          <w:rFonts w:hint="cs"/>
          <w:rtl/>
        </w:rPr>
        <w:t>ی</w:t>
      </w:r>
      <w:r w:rsidRPr="00BF3476">
        <w:rPr>
          <w:rFonts w:hint="eastAsia"/>
          <w:rtl/>
        </w:rPr>
        <w:t>ش</w:t>
      </w:r>
      <w:r w:rsidRPr="00BF3476">
        <w:rPr>
          <w:rtl/>
        </w:rPr>
        <w:t xml:space="preserve"> تقاضا</w:t>
      </w:r>
      <w:r w:rsidRPr="00BF3476">
        <w:rPr>
          <w:rFonts w:hint="cs"/>
          <w:rtl/>
        </w:rPr>
        <w:t>ی</w:t>
      </w:r>
      <w:r w:rsidRPr="00BF3476">
        <w:rPr>
          <w:rtl/>
        </w:rPr>
        <w:t xml:space="preserve"> انرژ</w:t>
      </w:r>
      <w:r w:rsidRPr="00BF3476">
        <w:rPr>
          <w:rFonts w:hint="cs"/>
          <w:rtl/>
        </w:rPr>
        <w:t>ی</w:t>
      </w:r>
      <w:r w:rsidRPr="00BF3476">
        <w:rPr>
          <w:rFonts w:hint="eastAsia"/>
          <w:rtl/>
        </w:rPr>
        <w:t>،</w:t>
      </w:r>
      <w:r w:rsidRPr="00BF3476">
        <w:rPr>
          <w:rtl/>
        </w:rPr>
        <w:t xml:space="preserve"> توسعه ز</w:t>
      </w:r>
      <w:r w:rsidRPr="00BF3476">
        <w:rPr>
          <w:rFonts w:hint="cs"/>
          <w:rtl/>
        </w:rPr>
        <w:t>ی</w:t>
      </w:r>
      <w:r w:rsidRPr="00BF3476">
        <w:rPr>
          <w:rFonts w:hint="eastAsia"/>
          <w:rtl/>
        </w:rPr>
        <w:t>رساخت‌ها</w:t>
      </w:r>
      <w:r w:rsidRPr="00BF3476">
        <w:rPr>
          <w:rtl/>
        </w:rPr>
        <w:t xml:space="preserve"> و تصم</w:t>
      </w:r>
      <w:r w:rsidRPr="00BF3476">
        <w:rPr>
          <w:rFonts w:hint="cs"/>
          <w:rtl/>
        </w:rPr>
        <w:t>ی</w:t>
      </w:r>
      <w:r w:rsidRPr="00BF3476">
        <w:rPr>
          <w:rFonts w:hint="eastAsia"/>
          <w:rtl/>
        </w:rPr>
        <w:t>م‌گ</w:t>
      </w:r>
      <w:r w:rsidRPr="00BF3476">
        <w:rPr>
          <w:rFonts w:hint="cs"/>
          <w:rtl/>
        </w:rPr>
        <w:t>ی</w:t>
      </w:r>
      <w:r w:rsidRPr="00BF3476">
        <w:rPr>
          <w:rFonts w:hint="eastAsia"/>
          <w:rtl/>
        </w:rPr>
        <w:t>ر</w:t>
      </w:r>
      <w:r w:rsidRPr="00BF3476">
        <w:rPr>
          <w:rFonts w:hint="cs"/>
          <w:rtl/>
        </w:rPr>
        <w:t>ی‌</w:t>
      </w:r>
      <w:r w:rsidRPr="00BF3476">
        <w:rPr>
          <w:rFonts w:hint="eastAsia"/>
          <w:rtl/>
        </w:rPr>
        <w:t>ها</w:t>
      </w:r>
      <w:r w:rsidRPr="00BF3476">
        <w:rPr>
          <w:rFonts w:hint="cs"/>
          <w:rtl/>
        </w:rPr>
        <w:t>ی</w:t>
      </w:r>
      <w:r w:rsidRPr="00BF3476">
        <w:rPr>
          <w:rtl/>
        </w:rPr>
        <w:t xml:space="preserve"> س</w:t>
      </w:r>
      <w:r w:rsidRPr="00BF3476">
        <w:rPr>
          <w:rFonts w:hint="cs"/>
          <w:rtl/>
        </w:rPr>
        <w:t>ی</w:t>
      </w:r>
      <w:r w:rsidRPr="00BF3476">
        <w:rPr>
          <w:rFonts w:hint="eastAsia"/>
          <w:rtl/>
        </w:rPr>
        <w:t>است</w:t>
      </w:r>
      <w:r w:rsidRPr="00BF3476">
        <w:rPr>
          <w:rFonts w:hint="cs"/>
          <w:rtl/>
        </w:rPr>
        <w:t>ی</w:t>
      </w:r>
      <w:r w:rsidRPr="00BF3476">
        <w:rPr>
          <w:rtl/>
        </w:rPr>
        <w:t xml:space="preserve"> ضرور</w:t>
      </w:r>
      <w:r w:rsidRPr="00BF3476">
        <w:rPr>
          <w:rFonts w:hint="cs"/>
          <w:rtl/>
        </w:rPr>
        <w:t>ی</w:t>
      </w:r>
      <w:r w:rsidRPr="00BF3476">
        <w:rPr>
          <w:rtl/>
        </w:rPr>
        <w:t xml:space="preserve"> است. </w:t>
      </w:r>
      <w:r>
        <w:rPr>
          <w:rtl/>
        </w:rPr>
        <w:t>همان‌طور</w:t>
      </w:r>
      <w:r w:rsidRPr="00BF3476">
        <w:rPr>
          <w:rtl/>
        </w:rPr>
        <w:t xml:space="preserve"> که جوامع برا</w:t>
      </w:r>
      <w:r w:rsidRPr="00BF3476">
        <w:rPr>
          <w:rFonts w:hint="cs"/>
          <w:rtl/>
        </w:rPr>
        <w:t>ی</w:t>
      </w:r>
      <w:r w:rsidRPr="00BF3476">
        <w:rPr>
          <w:rtl/>
        </w:rPr>
        <w:t xml:space="preserve"> توسعه پا</w:t>
      </w:r>
      <w:r w:rsidRPr="00BF3476">
        <w:rPr>
          <w:rFonts w:hint="cs"/>
          <w:rtl/>
        </w:rPr>
        <w:t>ی</w:t>
      </w:r>
      <w:r w:rsidRPr="00BF3476">
        <w:rPr>
          <w:rFonts w:hint="eastAsia"/>
          <w:rtl/>
        </w:rPr>
        <w:t>دار</w:t>
      </w:r>
      <w:r w:rsidRPr="00BF3476">
        <w:rPr>
          <w:rtl/>
        </w:rPr>
        <w:t xml:space="preserve"> و افزا</w:t>
      </w:r>
      <w:r w:rsidRPr="00BF3476">
        <w:rPr>
          <w:rFonts w:hint="cs"/>
          <w:rtl/>
        </w:rPr>
        <w:t>ی</w:t>
      </w:r>
      <w:r w:rsidRPr="00BF3476">
        <w:rPr>
          <w:rFonts w:hint="eastAsia"/>
          <w:rtl/>
        </w:rPr>
        <w:t>ش</w:t>
      </w:r>
      <w:r w:rsidRPr="00BF3476">
        <w:rPr>
          <w:rtl/>
        </w:rPr>
        <w:t xml:space="preserve"> دسترس</w:t>
      </w:r>
      <w:r w:rsidRPr="00BF3476">
        <w:rPr>
          <w:rFonts w:hint="cs"/>
          <w:rtl/>
        </w:rPr>
        <w:t>ی</w:t>
      </w:r>
      <w:r w:rsidRPr="00BF3476">
        <w:rPr>
          <w:rtl/>
        </w:rPr>
        <w:t xml:space="preserve"> به انرژ</w:t>
      </w:r>
      <w:r w:rsidRPr="00BF3476">
        <w:rPr>
          <w:rFonts w:hint="cs"/>
          <w:rtl/>
        </w:rPr>
        <w:t>ی</w:t>
      </w:r>
      <w:r w:rsidRPr="00BF3476">
        <w:rPr>
          <w:rtl/>
        </w:rPr>
        <w:t xml:space="preserve"> مقرون </w:t>
      </w:r>
      <w:r>
        <w:rPr>
          <w:rtl/>
        </w:rPr>
        <w:t>به‌صرفه</w:t>
      </w:r>
      <w:r w:rsidRPr="00BF3476">
        <w:rPr>
          <w:rtl/>
        </w:rPr>
        <w:t xml:space="preserve"> و پاک تلاش </w:t>
      </w:r>
      <w:r>
        <w:rPr>
          <w:rtl/>
        </w:rPr>
        <w:t>م</w:t>
      </w:r>
      <w:r>
        <w:rPr>
          <w:rFonts w:hint="cs"/>
          <w:rtl/>
        </w:rPr>
        <w:t>ی‌کنند</w:t>
      </w:r>
      <w:r w:rsidRPr="00BF3476">
        <w:rPr>
          <w:rtl/>
        </w:rPr>
        <w:t>، شبکه تجارت نفت بر</w:t>
      </w:r>
      <w:r w:rsidRPr="00BF3476">
        <w:rPr>
          <w:rFonts w:hint="eastAsia"/>
          <w:rtl/>
        </w:rPr>
        <w:t>ا</w:t>
      </w:r>
      <w:r w:rsidRPr="00BF3476">
        <w:rPr>
          <w:rFonts w:hint="cs"/>
          <w:rtl/>
        </w:rPr>
        <w:t>ی</w:t>
      </w:r>
      <w:r w:rsidRPr="00BF3476">
        <w:rPr>
          <w:rtl/>
        </w:rPr>
        <w:t xml:space="preserve"> پاسخگو</w:t>
      </w:r>
      <w:r w:rsidRPr="00BF3476">
        <w:rPr>
          <w:rFonts w:hint="cs"/>
          <w:rtl/>
        </w:rPr>
        <w:t>یی</w:t>
      </w:r>
      <w:r w:rsidRPr="00BF3476">
        <w:rPr>
          <w:rtl/>
        </w:rPr>
        <w:t xml:space="preserve"> به ا</w:t>
      </w:r>
      <w:r w:rsidRPr="00BF3476">
        <w:rPr>
          <w:rFonts w:hint="cs"/>
          <w:rtl/>
        </w:rPr>
        <w:t>ی</w:t>
      </w:r>
      <w:r w:rsidRPr="00BF3476">
        <w:rPr>
          <w:rFonts w:hint="eastAsia"/>
          <w:rtl/>
        </w:rPr>
        <w:t>ن</w:t>
      </w:r>
      <w:r w:rsidRPr="00BF3476">
        <w:rPr>
          <w:rtl/>
        </w:rPr>
        <w:t xml:space="preserve"> </w:t>
      </w:r>
      <w:r>
        <w:rPr>
          <w:rtl/>
        </w:rPr>
        <w:t>پو</w:t>
      </w:r>
      <w:r>
        <w:rPr>
          <w:rFonts w:hint="cs"/>
          <w:rtl/>
        </w:rPr>
        <w:t>یایی‌های</w:t>
      </w:r>
      <w:r w:rsidRPr="00BF3476">
        <w:rPr>
          <w:rtl/>
        </w:rPr>
        <w:t xml:space="preserve"> اجتماع</w:t>
      </w:r>
      <w:r w:rsidRPr="00BF3476">
        <w:rPr>
          <w:rFonts w:hint="cs"/>
          <w:rtl/>
        </w:rPr>
        <w:t>ی</w:t>
      </w:r>
      <w:r w:rsidRPr="00BF3476">
        <w:rPr>
          <w:rtl/>
        </w:rPr>
        <w:t>-</w:t>
      </w:r>
      <w:r w:rsidR="001613D4">
        <w:rPr>
          <w:rFonts w:hint="cs"/>
          <w:rtl/>
        </w:rPr>
        <w:t xml:space="preserve"> </w:t>
      </w:r>
      <w:r w:rsidRPr="00BF3476">
        <w:rPr>
          <w:rtl/>
        </w:rPr>
        <w:t>اقتصاد</w:t>
      </w:r>
      <w:r w:rsidRPr="00BF3476">
        <w:rPr>
          <w:rFonts w:hint="cs"/>
          <w:rtl/>
        </w:rPr>
        <w:t>ی</w:t>
      </w:r>
      <w:r w:rsidRPr="00BF3476">
        <w:rPr>
          <w:rtl/>
        </w:rPr>
        <w:t xml:space="preserve"> در حال تغ</w:t>
      </w:r>
      <w:r w:rsidRPr="00BF3476">
        <w:rPr>
          <w:rFonts w:hint="cs"/>
          <w:rtl/>
        </w:rPr>
        <w:t>یی</w:t>
      </w:r>
      <w:r w:rsidRPr="00BF3476">
        <w:rPr>
          <w:rFonts w:hint="eastAsia"/>
          <w:rtl/>
        </w:rPr>
        <w:t>ر</w:t>
      </w:r>
      <w:r w:rsidRPr="00BF3476">
        <w:rPr>
          <w:rtl/>
        </w:rPr>
        <w:t xml:space="preserve"> تکامل </w:t>
      </w:r>
      <w:r>
        <w:rPr>
          <w:rtl/>
        </w:rPr>
        <w:t>م</w:t>
      </w:r>
      <w:r>
        <w:rPr>
          <w:rFonts w:hint="cs"/>
          <w:rtl/>
        </w:rPr>
        <w:t>ی‌یابد</w:t>
      </w:r>
      <w:r w:rsidRPr="00BF3476">
        <w:rPr>
          <w:rtl/>
        </w:rPr>
        <w:t>.</w:t>
      </w:r>
    </w:p>
    <w:p w14:paraId="5F2C5FD7" w14:textId="77777777" w:rsidR="00216292" w:rsidRPr="000E5A38" w:rsidRDefault="00216292" w:rsidP="004522DC">
      <w:pPr>
        <w:pStyle w:val="af7"/>
        <w:rPr>
          <w:b/>
          <w:bCs/>
          <w:rtl/>
        </w:rPr>
      </w:pPr>
      <w:r>
        <w:rPr>
          <w:b/>
          <w:bCs/>
          <w:rtl/>
        </w:rPr>
        <w:t>جمع‌بند</w:t>
      </w:r>
      <w:r>
        <w:rPr>
          <w:rFonts w:hint="cs"/>
          <w:b/>
          <w:bCs/>
          <w:rtl/>
        </w:rPr>
        <w:t>ی</w:t>
      </w:r>
    </w:p>
    <w:p w14:paraId="4465B3D1" w14:textId="77777777" w:rsidR="00216292" w:rsidRDefault="00216292" w:rsidP="004522DC">
      <w:pPr>
        <w:pStyle w:val="af7"/>
        <w:rPr>
          <w:rtl/>
        </w:rPr>
      </w:pPr>
      <w:r w:rsidRPr="001410EA">
        <w:rPr>
          <w:rtl/>
        </w:rPr>
        <w:t>در ا</w:t>
      </w:r>
      <w:r w:rsidRPr="001410EA">
        <w:rPr>
          <w:rFonts w:hint="cs"/>
          <w:rtl/>
        </w:rPr>
        <w:t>ی</w:t>
      </w:r>
      <w:r w:rsidRPr="001410EA">
        <w:rPr>
          <w:rFonts w:hint="eastAsia"/>
          <w:rtl/>
        </w:rPr>
        <w:t>ن</w:t>
      </w:r>
      <w:r w:rsidRPr="001410EA">
        <w:rPr>
          <w:rtl/>
        </w:rPr>
        <w:t xml:space="preserve"> فصل، عوامل</w:t>
      </w:r>
      <w:r w:rsidRPr="001410EA">
        <w:rPr>
          <w:rFonts w:hint="cs"/>
          <w:rtl/>
        </w:rPr>
        <w:t>ی</w:t>
      </w:r>
      <w:r w:rsidRPr="001410EA">
        <w:rPr>
          <w:rtl/>
        </w:rPr>
        <w:t xml:space="preserve"> </w:t>
      </w:r>
      <w:r>
        <w:rPr>
          <w:rtl/>
        </w:rPr>
        <w:t>مؤثر</w:t>
      </w:r>
      <w:r>
        <w:rPr>
          <w:rFonts w:hint="cs"/>
          <w:rtl/>
        </w:rPr>
        <w:t xml:space="preserve"> بر شبکه تجارت نفت بررسی شد. </w:t>
      </w:r>
      <w:r w:rsidRPr="001410EA">
        <w:rPr>
          <w:rtl/>
        </w:rPr>
        <w:t>شبکه تجارت جهان</w:t>
      </w:r>
      <w:r w:rsidRPr="001410EA">
        <w:rPr>
          <w:rFonts w:hint="cs"/>
          <w:rtl/>
        </w:rPr>
        <w:t>ی</w:t>
      </w:r>
      <w:r w:rsidRPr="001410EA">
        <w:rPr>
          <w:rtl/>
        </w:rPr>
        <w:t xml:space="preserve"> نفت </w:t>
      </w:r>
      <w:r w:rsidRPr="001410EA">
        <w:rPr>
          <w:rFonts w:hint="cs"/>
          <w:rtl/>
        </w:rPr>
        <w:t>ی</w:t>
      </w:r>
      <w:r w:rsidRPr="001410EA">
        <w:rPr>
          <w:rFonts w:hint="eastAsia"/>
          <w:rtl/>
        </w:rPr>
        <w:t>ک</w:t>
      </w:r>
      <w:r w:rsidRPr="001410EA">
        <w:rPr>
          <w:rtl/>
        </w:rPr>
        <w:t xml:space="preserve"> </w:t>
      </w:r>
      <w:r>
        <w:rPr>
          <w:rtl/>
        </w:rPr>
        <w:t>دستگاه</w:t>
      </w:r>
      <w:r w:rsidRPr="001410EA">
        <w:rPr>
          <w:rtl/>
        </w:rPr>
        <w:t xml:space="preserve"> پ</w:t>
      </w:r>
      <w:r w:rsidRPr="001410EA">
        <w:rPr>
          <w:rFonts w:hint="cs"/>
          <w:rtl/>
        </w:rPr>
        <w:t>ی</w:t>
      </w:r>
      <w:r w:rsidRPr="001410EA">
        <w:rPr>
          <w:rFonts w:hint="eastAsia"/>
          <w:rtl/>
        </w:rPr>
        <w:t>چ</w:t>
      </w:r>
      <w:r w:rsidRPr="001410EA">
        <w:rPr>
          <w:rFonts w:hint="cs"/>
          <w:rtl/>
        </w:rPr>
        <w:t>ی</w:t>
      </w:r>
      <w:r w:rsidRPr="001410EA">
        <w:rPr>
          <w:rFonts w:hint="eastAsia"/>
          <w:rtl/>
        </w:rPr>
        <w:t>ده</w:t>
      </w:r>
      <w:r w:rsidRPr="001410EA">
        <w:rPr>
          <w:rtl/>
        </w:rPr>
        <w:t xml:space="preserve"> شامل باز</w:t>
      </w:r>
      <w:r w:rsidRPr="001410EA">
        <w:rPr>
          <w:rFonts w:hint="cs"/>
          <w:rtl/>
        </w:rPr>
        <w:t>ی</w:t>
      </w:r>
      <w:r w:rsidRPr="001410EA">
        <w:rPr>
          <w:rFonts w:hint="eastAsia"/>
          <w:rtl/>
        </w:rPr>
        <w:t>گران</w:t>
      </w:r>
      <w:r w:rsidRPr="001410EA">
        <w:rPr>
          <w:rtl/>
        </w:rPr>
        <w:t xml:space="preserve"> به هم پ</w:t>
      </w:r>
      <w:r w:rsidRPr="001410EA">
        <w:rPr>
          <w:rFonts w:hint="cs"/>
          <w:rtl/>
        </w:rPr>
        <w:t>ی</w:t>
      </w:r>
      <w:r w:rsidRPr="001410EA">
        <w:rPr>
          <w:rFonts w:hint="eastAsia"/>
          <w:rtl/>
        </w:rPr>
        <w:t>وسته،</w:t>
      </w:r>
      <w:r w:rsidRPr="001410EA">
        <w:rPr>
          <w:rtl/>
        </w:rPr>
        <w:t xml:space="preserve"> مس</w:t>
      </w:r>
      <w:r w:rsidRPr="001410EA">
        <w:rPr>
          <w:rFonts w:hint="cs"/>
          <w:rtl/>
        </w:rPr>
        <w:t>ی</w:t>
      </w:r>
      <w:r w:rsidRPr="001410EA">
        <w:rPr>
          <w:rFonts w:hint="eastAsia"/>
          <w:rtl/>
        </w:rPr>
        <w:t>رها</w:t>
      </w:r>
      <w:r w:rsidRPr="001410EA">
        <w:rPr>
          <w:rFonts w:hint="cs"/>
          <w:rtl/>
        </w:rPr>
        <w:t>ی</w:t>
      </w:r>
      <w:r w:rsidRPr="001410EA">
        <w:rPr>
          <w:rtl/>
        </w:rPr>
        <w:t xml:space="preserve"> </w:t>
      </w:r>
      <w:r>
        <w:rPr>
          <w:rtl/>
        </w:rPr>
        <w:t>حمل‌ونقل</w:t>
      </w:r>
      <w:r w:rsidRPr="001410EA">
        <w:rPr>
          <w:rtl/>
        </w:rPr>
        <w:t xml:space="preserve"> و </w:t>
      </w:r>
      <w:r>
        <w:rPr>
          <w:rtl/>
        </w:rPr>
        <w:t>چارچوب‌ها</w:t>
      </w:r>
      <w:r>
        <w:rPr>
          <w:rFonts w:hint="cs"/>
          <w:rtl/>
        </w:rPr>
        <w:t>ی</w:t>
      </w:r>
      <w:r w:rsidRPr="001410EA">
        <w:rPr>
          <w:rtl/>
        </w:rPr>
        <w:t xml:space="preserve"> نظارت</w:t>
      </w:r>
      <w:r w:rsidRPr="001410EA">
        <w:rPr>
          <w:rFonts w:hint="cs"/>
          <w:rtl/>
        </w:rPr>
        <w:t>ی</w:t>
      </w:r>
      <w:r w:rsidRPr="001410EA">
        <w:rPr>
          <w:rtl/>
        </w:rPr>
        <w:t xml:space="preserve"> است</w:t>
      </w:r>
      <w:r>
        <w:rPr>
          <w:rtl/>
        </w:rPr>
        <w:t xml:space="preserve">؛ </w:t>
      </w:r>
      <w:r>
        <w:rPr>
          <w:rFonts w:hint="cs"/>
          <w:rtl/>
        </w:rPr>
        <w:t xml:space="preserve">بنابراین </w:t>
      </w:r>
      <w:r w:rsidRPr="007248AD">
        <w:rPr>
          <w:rFonts w:hint="eastAsia"/>
          <w:rtl/>
        </w:rPr>
        <w:t>شبکه</w:t>
      </w:r>
      <w:r w:rsidRPr="007248AD">
        <w:rPr>
          <w:rtl/>
        </w:rPr>
        <w:t xml:space="preserve"> تجارت جهان</w:t>
      </w:r>
      <w:r w:rsidRPr="007248AD">
        <w:rPr>
          <w:rFonts w:hint="cs"/>
          <w:rtl/>
        </w:rPr>
        <w:t>ی</w:t>
      </w:r>
      <w:r w:rsidRPr="007248AD">
        <w:rPr>
          <w:rtl/>
        </w:rPr>
        <w:t xml:space="preserve"> نفت، </w:t>
      </w:r>
      <w:r w:rsidRPr="007248AD">
        <w:rPr>
          <w:rFonts w:hint="cs"/>
          <w:rtl/>
        </w:rPr>
        <w:t>ی</w:t>
      </w:r>
      <w:r w:rsidRPr="007248AD">
        <w:rPr>
          <w:rFonts w:hint="eastAsia"/>
          <w:rtl/>
        </w:rPr>
        <w:t>ک</w:t>
      </w:r>
      <w:r w:rsidRPr="007248AD">
        <w:rPr>
          <w:rtl/>
        </w:rPr>
        <w:t xml:space="preserve"> نظام پ</w:t>
      </w:r>
      <w:r w:rsidRPr="007248AD">
        <w:rPr>
          <w:rFonts w:hint="cs"/>
          <w:rtl/>
        </w:rPr>
        <w:t>ی</w:t>
      </w:r>
      <w:r w:rsidRPr="007248AD">
        <w:rPr>
          <w:rFonts w:hint="eastAsia"/>
          <w:rtl/>
        </w:rPr>
        <w:t>چ</w:t>
      </w:r>
      <w:r w:rsidRPr="007248AD">
        <w:rPr>
          <w:rFonts w:hint="cs"/>
          <w:rtl/>
        </w:rPr>
        <w:t>ی</w:t>
      </w:r>
      <w:r w:rsidRPr="007248AD">
        <w:rPr>
          <w:rFonts w:hint="eastAsia"/>
          <w:rtl/>
        </w:rPr>
        <w:t>ده</w:t>
      </w:r>
      <w:r w:rsidRPr="007248AD">
        <w:rPr>
          <w:rtl/>
        </w:rPr>
        <w:t xml:space="preserve"> و پو</w:t>
      </w:r>
      <w:r w:rsidRPr="007248AD">
        <w:rPr>
          <w:rFonts w:hint="cs"/>
          <w:rtl/>
        </w:rPr>
        <w:t>ی</w:t>
      </w:r>
      <w:r w:rsidRPr="007248AD">
        <w:rPr>
          <w:rFonts w:hint="eastAsia"/>
          <w:rtl/>
        </w:rPr>
        <w:t>ا</w:t>
      </w:r>
      <w:r w:rsidRPr="007248AD">
        <w:rPr>
          <w:rtl/>
        </w:rPr>
        <w:t xml:space="preserve"> است که تحت تأث</w:t>
      </w:r>
      <w:r w:rsidRPr="007248AD">
        <w:rPr>
          <w:rFonts w:hint="cs"/>
          <w:rtl/>
        </w:rPr>
        <w:t>ی</w:t>
      </w:r>
      <w:r w:rsidRPr="007248AD">
        <w:rPr>
          <w:rFonts w:hint="eastAsia"/>
          <w:rtl/>
        </w:rPr>
        <w:t>ر</w:t>
      </w:r>
      <w:r w:rsidRPr="007248AD">
        <w:rPr>
          <w:rtl/>
        </w:rPr>
        <w:t xml:space="preserve"> مجموعه‌ا</w:t>
      </w:r>
      <w:r w:rsidRPr="007248AD">
        <w:rPr>
          <w:rFonts w:hint="cs"/>
          <w:rtl/>
        </w:rPr>
        <w:t>ی</w:t>
      </w:r>
      <w:r w:rsidRPr="007248AD">
        <w:rPr>
          <w:rtl/>
        </w:rPr>
        <w:t xml:space="preserve"> از عوامل ساختار</w:t>
      </w:r>
      <w:r w:rsidRPr="007248AD">
        <w:rPr>
          <w:rFonts w:hint="cs"/>
          <w:rtl/>
        </w:rPr>
        <w:t>ی</w:t>
      </w:r>
      <w:r w:rsidRPr="007248AD">
        <w:rPr>
          <w:rFonts w:hint="eastAsia"/>
          <w:rtl/>
        </w:rPr>
        <w:t>،</w:t>
      </w:r>
      <w:r w:rsidRPr="007248AD">
        <w:rPr>
          <w:rtl/>
        </w:rPr>
        <w:t xml:space="preserve"> اقتصاد</w:t>
      </w:r>
      <w:r w:rsidRPr="007248AD">
        <w:rPr>
          <w:rFonts w:hint="cs"/>
          <w:rtl/>
        </w:rPr>
        <w:t>ی</w:t>
      </w:r>
      <w:r w:rsidRPr="007248AD">
        <w:rPr>
          <w:rFonts w:hint="eastAsia"/>
          <w:rtl/>
        </w:rPr>
        <w:t>،</w:t>
      </w:r>
      <w:r w:rsidRPr="007248AD">
        <w:rPr>
          <w:rtl/>
        </w:rPr>
        <w:t xml:space="preserve"> مح</w:t>
      </w:r>
      <w:r w:rsidRPr="007248AD">
        <w:rPr>
          <w:rFonts w:hint="cs"/>
          <w:rtl/>
        </w:rPr>
        <w:t>ی</w:t>
      </w:r>
      <w:r w:rsidRPr="007248AD">
        <w:rPr>
          <w:rFonts w:hint="eastAsia"/>
          <w:rtl/>
        </w:rPr>
        <w:t>ط</w:t>
      </w:r>
      <w:r w:rsidRPr="007248AD">
        <w:rPr>
          <w:rFonts w:hint="cs"/>
          <w:rtl/>
        </w:rPr>
        <w:t>ی</w:t>
      </w:r>
      <w:r w:rsidRPr="007248AD">
        <w:rPr>
          <w:rFonts w:hint="eastAsia"/>
          <w:rtl/>
        </w:rPr>
        <w:t>،</w:t>
      </w:r>
      <w:r w:rsidRPr="007248AD">
        <w:rPr>
          <w:rtl/>
        </w:rPr>
        <w:t xml:space="preserve"> تکنولوژ</w:t>
      </w:r>
      <w:r w:rsidRPr="007248AD">
        <w:rPr>
          <w:rFonts w:hint="cs"/>
          <w:rtl/>
        </w:rPr>
        <w:t>ی</w:t>
      </w:r>
      <w:r w:rsidRPr="007248AD">
        <w:rPr>
          <w:rFonts w:hint="eastAsia"/>
          <w:rtl/>
        </w:rPr>
        <w:t>ک</w:t>
      </w:r>
      <w:r w:rsidRPr="007248AD">
        <w:rPr>
          <w:rtl/>
        </w:rPr>
        <w:t xml:space="preserve"> و اجتماع</w:t>
      </w:r>
      <w:r w:rsidRPr="007248AD">
        <w:rPr>
          <w:rFonts w:hint="cs"/>
          <w:rtl/>
        </w:rPr>
        <w:t>ی</w:t>
      </w:r>
      <w:r w:rsidRPr="007248AD">
        <w:rPr>
          <w:rtl/>
        </w:rPr>
        <w:t>-</w:t>
      </w:r>
      <w:r w:rsidR="001613D4">
        <w:rPr>
          <w:rFonts w:hint="cs"/>
          <w:rtl/>
        </w:rPr>
        <w:t xml:space="preserve"> </w:t>
      </w:r>
      <w:r w:rsidRPr="007248AD">
        <w:rPr>
          <w:rtl/>
        </w:rPr>
        <w:t>فرهنگ</w:t>
      </w:r>
      <w:r w:rsidRPr="007248AD">
        <w:rPr>
          <w:rFonts w:hint="cs"/>
          <w:rtl/>
        </w:rPr>
        <w:t>ی</w:t>
      </w:r>
      <w:r w:rsidRPr="007248AD">
        <w:rPr>
          <w:rtl/>
        </w:rPr>
        <w:t xml:space="preserve"> قرار </w:t>
      </w:r>
      <w:r>
        <w:rPr>
          <w:rFonts w:hint="cs"/>
          <w:rtl/>
        </w:rPr>
        <w:t>که</w:t>
      </w:r>
      <w:r w:rsidRPr="007248AD">
        <w:rPr>
          <w:rtl/>
        </w:rPr>
        <w:t xml:space="preserve"> </w:t>
      </w:r>
      <w:r>
        <w:rPr>
          <w:rFonts w:hint="cs"/>
          <w:rtl/>
        </w:rPr>
        <w:t xml:space="preserve">به طور خلاصه این عوامل در جدول (1) </w:t>
      </w:r>
      <w:r>
        <w:rPr>
          <w:rtl/>
        </w:rPr>
        <w:t>ارائه</w:t>
      </w:r>
      <w:r>
        <w:rPr>
          <w:rFonts w:hint="cs"/>
          <w:rtl/>
        </w:rPr>
        <w:t xml:space="preserve"> شده است.</w:t>
      </w:r>
    </w:p>
    <w:p w14:paraId="0CB0244F" w14:textId="77777777" w:rsidR="00216292" w:rsidRPr="004522DC" w:rsidRDefault="007E31E4" w:rsidP="004522DC">
      <w:pPr>
        <w:pStyle w:val="af1"/>
        <w:rPr>
          <w:b/>
          <w:bCs/>
          <w:rtl/>
        </w:rPr>
      </w:pPr>
      <w:r w:rsidRPr="004522DC">
        <w:rPr>
          <w:rFonts w:hint="cs"/>
          <w:b/>
          <w:bCs/>
          <w:rtl/>
        </w:rPr>
        <w:t xml:space="preserve">جدول 1: </w:t>
      </w:r>
      <w:r w:rsidR="00216292" w:rsidRPr="00196413">
        <w:rPr>
          <w:rFonts w:hint="eastAsia"/>
          <w:rtl/>
        </w:rPr>
        <w:t>عوامل</w:t>
      </w:r>
      <w:r w:rsidR="00216292" w:rsidRPr="00196413">
        <w:rPr>
          <w:rtl/>
        </w:rPr>
        <w:t xml:space="preserve"> مؤثر بر شبکه تجارت نفت</w:t>
      </w:r>
    </w:p>
    <w:tbl>
      <w:tblPr>
        <w:tblStyle w:val="TableGrid"/>
        <w:bidiVisual/>
        <w:tblW w:w="5000" w:type="pct"/>
        <w:tblLook w:val="04A0" w:firstRow="1" w:lastRow="0" w:firstColumn="1" w:lastColumn="0" w:noHBand="0" w:noVBand="1"/>
      </w:tblPr>
      <w:tblGrid>
        <w:gridCol w:w="2729"/>
        <w:gridCol w:w="4064"/>
      </w:tblGrid>
      <w:tr w:rsidR="00216292" w:rsidRPr="004522DC" w14:paraId="484AE24B" w14:textId="77777777" w:rsidTr="00196413">
        <w:trPr>
          <w:trHeight w:val="191"/>
        </w:trPr>
        <w:tc>
          <w:tcPr>
            <w:tcW w:w="2009" w:type="pct"/>
            <w:shd w:val="clear" w:color="auto" w:fill="D9D9D9" w:themeFill="background1" w:themeFillShade="D9"/>
            <w:vAlign w:val="bottom"/>
          </w:tcPr>
          <w:p w14:paraId="5C6D93D5" w14:textId="77777777" w:rsidR="00216292" w:rsidRPr="004522DC" w:rsidRDefault="00216292" w:rsidP="00306708">
            <w:pPr>
              <w:pStyle w:val="af7"/>
              <w:jc w:val="center"/>
              <w:rPr>
                <w:b/>
                <w:bCs/>
                <w:sz w:val="18"/>
                <w:szCs w:val="20"/>
                <w:rtl/>
              </w:rPr>
            </w:pPr>
            <w:r w:rsidRPr="004522DC">
              <w:rPr>
                <w:rFonts w:hint="cs"/>
                <w:b/>
                <w:bCs/>
                <w:sz w:val="18"/>
                <w:szCs w:val="20"/>
                <w:rtl/>
              </w:rPr>
              <w:t>عوامل اصلی</w:t>
            </w:r>
          </w:p>
        </w:tc>
        <w:tc>
          <w:tcPr>
            <w:tcW w:w="2991" w:type="pct"/>
            <w:shd w:val="clear" w:color="auto" w:fill="D9D9D9" w:themeFill="background1" w:themeFillShade="D9"/>
            <w:vAlign w:val="center"/>
          </w:tcPr>
          <w:p w14:paraId="72CD47DD" w14:textId="77777777" w:rsidR="00216292" w:rsidRPr="004522DC" w:rsidRDefault="00216292" w:rsidP="003D4A53">
            <w:pPr>
              <w:pStyle w:val="af7"/>
              <w:jc w:val="center"/>
              <w:rPr>
                <w:b/>
                <w:bCs/>
                <w:sz w:val="18"/>
                <w:szCs w:val="20"/>
              </w:rPr>
            </w:pPr>
            <w:r w:rsidRPr="004522DC">
              <w:rPr>
                <w:rFonts w:hint="cs"/>
                <w:b/>
                <w:bCs/>
                <w:sz w:val="18"/>
                <w:szCs w:val="20"/>
                <w:rtl/>
              </w:rPr>
              <w:t>زیر بخش ها</w:t>
            </w:r>
          </w:p>
        </w:tc>
      </w:tr>
      <w:tr w:rsidR="00216292" w:rsidRPr="004522DC" w14:paraId="45BCC99E" w14:textId="77777777" w:rsidTr="004522DC">
        <w:tc>
          <w:tcPr>
            <w:tcW w:w="2009" w:type="pct"/>
            <w:vMerge w:val="restart"/>
            <w:vAlign w:val="center"/>
          </w:tcPr>
          <w:p w14:paraId="7BD83E92" w14:textId="77777777" w:rsidR="00216292" w:rsidRPr="004522DC" w:rsidRDefault="00216292" w:rsidP="004522DC">
            <w:pPr>
              <w:pStyle w:val="af7"/>
              <w:rPr>
                <w:sz w:val="18"/>
                <w:szCs w:val="20"/>
              </w:rPr>
            </w:pPr>
            <w:r w:rsidRPr="004522DC">
              <w:rPr>
                <w:rFonts w:hint="cs"/>
                <w:sz w:val="18"/>
                <w:szCs w:val="20"/>
                <w:rtl/>
              </w:rPr>
              <w:t>عوامل</w:t>
            </w:r>
            <w:r w:rsidRPr="004522DC">
              <w:rPr>
                <w:sz w:val="18"/>
                <w:szCs w:val="20"/>
                <w:rtl/>
              </w:rPr>
              <w:t xml:space="preserve"> </w:t>
            </w:r>
            <w:r w:rsidRPr="004522DC">
              <w:rPr>
                <w:rFonts w:hint="cs"/>
                <w:sz w:val="18"/>
                <w:szCs w:val="20"/>
                <w:rtl/>
              </w:rPr>
              <w:t>ساختاری</w:t>
            </w:r>
            <w:r w:rsidRPr="004522DC">
              <w:rPr>
                <w:sz w:val="18"/>
                <w:szCs w:val="20"/>
                <w:rtl/>
              </w:rPr>
              <w:t xml:space="preserve"> </w:t>
            </w:r>
            <w:r w:rsidRPr="004522DC">
              <w:rPr>
                <w:rFonts w:hint="cs"/>
                <w:sz w:val="18"/>
                <w:szCs w:val="20"/>
                <w:rtl/>
              </w:rPr>
              <w:t>مؤثر</w:t>
            </w:r>
            <w:r w:rsidRPr="004522DC">
              <w:rPr>
                <w:sz w:val="18"/>
                <w:szCs w:val="20"/>
                <w:rtl/>
              </w:rPr>
              <w:t xml:space="preserve"> </w:t>
            </w:r>
            <w:r w:rsidRPr="004522DC">
              <w:rPr>
                <w:rFonts w:hint="cs"/>
                <w:sz w:val="18"/>
                <w:szCs w:val="20"/>
                <w:rtl/>
              </w:rPr>
              <w:t>بر</w:t>
            </w:r>
            <w:r w:rsidRPr="004522DC">
              <w:rPr>
                <w:sz w:val="18"/>
                <w:szCs w:val="20"/>
                <w:rtl/>
              </w:rPr>
              <w:t xml:space="preserve"> </w:t>
            </w:r>
            <w:r w:rsidRPr="004522DC">
              <w:rPr>
                <w:rFonts w:hint="cs"/>
                <w:sz w:val="18"/>
                <w:szCs w:val="20"/>
                <w:rtl/>
              </w:rPr>
              <w:t>شبکه</w:t>
            </w:r>
            <w:r w:rsidRPr="004522DC">
              <w:rPr>
                <w:sz w:val="18"/>
                <w:szCs w:val="20"/>
                <w:rtl/>
              </w:rPr>
              <w:t xml:space="preserve"> </w:t>
            </w:r>
            <w:r w:rsidRPr="004522DC">
              <w:rPr>
                <w:rFonts w:hint="cs"/>
                <w:sz w:val="18"/>
                <w:szCs w:val="20"/>
                <w:rtl/>
              </w:rPr>
              <w:t>تجارت</w:t>
            </w:r>
            <w:r w:rsidRPr="004522DC">
              <w:rPr>
                <w:sz w:val="18"/>
                <w:szCs w:val="20"/>
                <w:rtl/>
              </w:rPr>
              <w:t xml:space="preserve"> </w:t>
            </w:r>
            <w:r w:rsidRPr="004522DC">
              <w:rPr>
                <w:rFonts w:hint="cs"/>
                <w:sz w:val="18"/>
                <w:szCs w:val="20"/>
                <w:rtl/>
              </w:rPr>
              <w:t>نفت</w:t>
            </w:r>
          </w:p>
        </w:tc>
        <w:tc>
          <w:tcPr>
            <w:tcW w:w="2991" w:type="pct"/>
            <w:vAlign w:val="center"/>
          </w:tcPr>
          <w:p w14:paraId="31E55363" w14:textId="77777777" w:rsidR="00216292" w:rsidRPr="004522DC" w:rsidRDefault="00216292" w:rsidP="004522DC">
            <w:pPr>
              <w:pStyle w:val="af7"/>
              <w:jc w:val="center"/>
              <w:rPr>
                <w:sz w:val="18"/>
                <w:szCs w:val="20"/>
              </w:rPr>
            </w:pPr>
            <w:r w:rsidRPr="004522DC">
              <w:rPr>
                <w:rFonts w:hint="cs"/>
                <w:sz w:val="18"/>
                <w:szCs w:val="20"/>
                <w:rtl/>
              </w:rPr>
              <w:t>ملاحظات</w:t>
            </w:r>
            <w:r w:rsidRPr="004522DC">
              <w:rPr>
                <w:sz w:val="18"/>
                <w:szCs w:val="20"/>
                <w:rtl/>
              </w:rPr>
              <w:t xml:space="preserve"> </w:t>
            </w:r>
            <w:r w:rsidRPr="004522DC">
              <w:rPr>
                <w:rFonts w:hint="cs"/>
                <w:sz w:val="18"/>
                <w:szCs w:val="20"/>
                <w:rtl/>
              </w:rPr>
              <w:t>ژئوپلیتیکی</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اتحادهای</w:t>
            </w:r>
            <w:r w:rsidRPr="004522DC">
              <w:rPr>
                <w:sz w:val="18"/>
                <w:szCs w:val="20"/>
                <w:rtl/>
              </w:rPr>
              <w:t xml:space="preserve"> </w:t>
            </w:r>
            <w:r w:rsidRPr="004522DC">
              <w:rPr>
                <w:rFonts w:hint="cs"/>
                <w:sz w:val="18"/>
                <w:szCs w:val="20"/>
                <w:rtl/>
              </w:rPr>
              <w:t>منطقه‌ای</w:t>
            </w:r>
          </w:p>
        </w:tc>
      </w:tr>
      <w:tr w:rsidR="00216292" w:rsidRPr="004522DC" w14:paraId="2A013A03" w14:textId="77777777" w:rsidTr="004522DC">
        <w:tc>
          <w:tcPr>
            <w:tcW w:w="2009" w:type="pct"/>
            <w:vMerge/>
            <w:vAlign w:val="center"/>
          </w:tcPr>
          <w:p w14:paraId="768F8544" w14:textId="77777777" w:rsidR="00216292" w:rsidRPr="004522DC" w:rsidRDefault="00216292" w:rsidP="004522DC">
            <w:pPr>
              <w:pStyle w:val="af7"/>
              <w:rPr>
                <w:sz w:val="18"/>
                <w:szCs w:val="20"/>
                <w:rtl/>
              </w:rPr>
            </w:pPr>
          </w:p>
        </w:tc>
        <w:tc>
          <w:tcPr>
            <w:tcW w:w="2991" w:type="pct"/>
            <w:vAlign w:val="center"/>
          </w:tcPr>
          <w:p w14:paraId="7AF87DDB" w14:textId="77777777" w:rsidR="00216292" w:rsidRPr="004522DC" w:rsidRDefault="00216292" w:rsidP="004522DC">
            <w:pPr>
              <w:pStyle w:val="af7"/>
              <w:jc w:val="center"/>
              <w:rPr>
                <w:sz w:val="18"/>
                <w:szCs w:val="20"/>
              </w:rPr>
            </w:pPr>
            <w:r w:rsidRPr="004522DC">
              <w:rPr>
                <w:rFonts w:hint="cs"/>
                <w:sz w:val="18"/>
                <w:szCs w:val="20"/>
                <w:rtl/>
              </w:rPr>
              <w:t>در</w:t>
            </w:r>
            <w:r w:rsidRPr="004522DC">
              <w:rPr>
                <w:sz w:val="18"/>
                <w:szCs w:val="20"/>
                <w:rtl/>
              </w:rPr>
              <w:t xml:space="preserve"> </w:t>
            </w:r>
            <w:r w:rsidRPr="004522DC">
              <w:rPr>
                <w:rFonts w:hint="cs"/>
                <w:sz w:val="18"/>
                <w:szCs w:val="20"/>
                <w:rtl/>
              </w:rPr>
              <w:t>دسترس</w:t>
            </w:r>
            <w:r w:rsidRPr="004522DC">
              <w:rPr>
                <w:sz w:val="18"/>
                <w:szCs w:val="20"/>
                <w:rtl/>
              </w:rPr>
              <w:t xml:space="preserve"> </w:t>
            </w:r>
            <w:r w:rsidRPr="004522DC">
              <w:rPr>
                <w:rFonts w:hint="cs"/>
                <w:sz w:val="18"/>
                <w:szCs w:val="20"/>
                <w:rtl/>
              </w:rPr>
              <w:t>بودن</w:t>
            </w:r>
            <w:r w:rsidRPr="004522DC">
              <w:rPr>
                <w:sz w:val="18"/>
                <w:szCs w:val="20"/>
                <w:rtl/>
              </w:rPr>
              <w:t xml:space="preserve"> </w:t>
            </w:r>
            <w:r w:rsidRPr="004522DC">
              <w:rPr>
                <w:rFonts w:hint="cs"/>
                <w:sz w:val="18"/>
                <w:szCs w:val="20"/>
                <w:rtl/>
              </w:rPr>
              <w:t>منابع</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ذخایر</w:t>
            </w:r>
          </w:p>
        </w:tc>
      </w:tr>
      <w:tr w:rsidR="00216292" w:rsidRPr="004522DC" w14:paraId="7E200145" w14:textId="77777777" w:rsidTr="004522DC">
        <w:tc>
          <w:tcPr>
            <w:tcW w:w="2009" w:type="pct"/>
            <w:vMerge/>
            <w:vAlign w:val="center"/>
          </w:tcPr>
          <w:p w14:paraId="0C1B5DE2" w14:textId="77777777" w:rsidR="00216292" w:rsidRPr="004522DC" w:rsidRDefault="00216292" w:rsidP="004522DC">
            <w:pPr>
              <w:pStyle w:val="af7"/>
              <w:rPr>
                <w:sz w:val="18"/>
                <w:szCs w:val="20"/>
                <w:rtl/>
              </w:rPr>
            </w:pPr>
          </w:p>
        </w:tc>
        <w:tc>
          <w:tcPr>
            <w:tcW w:w="2991" w:type="pct"/>
            <w:vAlign w:val="center"/>
          </w:tcPr>
          <w:p w14:paraId="10ED63F2" w14:textId="77777777" w:rsidR="00216292" w:rsidRPr="004522DC" w:rsidRDefault="00216292" w:rsidP="004522DC">
            <w:pPr>
              <w:pStyle w:val="af7"/>
              <w:jc w:val="center"/>
              <w:rPr>
                <w:sz w:val="18"/>
                <w:szCs w:val="20"/>
              </w:rPr>
            </w:pPr>
            <w:r w:rsidRPr="004522DC">
              <w:rPr>
                <w:rFonts w:hint="cs"/>
                <w:sz w:val="18"/>
                <w:szCs w:val="20"/>
                <w:rtl/>
              </w:rPr>
              <w:t>توسعه</w:t>
            </w:r>
            <w:r w:rsidRPr="004522DC">
              <w:rPr>
                <w:sz w:val="18"/>
                <w:szCs w:val="20"/>
                <w:rtl/>
              </w:rPr>
              <w:t xml:space="preserve"> </w:t>
            </w:r>
            <w:r w:rsidRPr="004522DC">
              <w:rPr>
                <w:rFonts w:hint="cs"/>
                <w:sz w:val="18"/>
                <w:szCs w:val="20"/>
                <w:rtl/>
              </w:rPr>
              <w:t>زیرساخت</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اتصال</w:t>
            </w:r>
          </w:p>
        </w:tc>
      </w:tr>
      <w:tr w:rsidR="00216292" w:rsidRPr="004522DC" w14:paraId="2A9BB665" w14:textId="77777777" w:rsidTr="004522DC">
        <w:tc>
          <w:tcPr>
            <w:tcW w:w="2009" w:type="pct"/>
            <w:vMerge w:val="restart"/>
            <w:vAlign w:val="center"/>
          </w:tcPr>
          <w:p w14:paraId="2CDDA369" w14:textId="77777777" w:rsidR="00216292" w:rsidRPr="004522DC" w:rsidRDefault="00216292" w:rsidP="004522DC">
            <w:pPr>
              <w:pStyle w:val="af7"/>
              <w:rPr>
                <w:sz w:val="18"/>
                <w:szCs w:val="20"/>
              </w:rPr>
            </w:pPr>
            <w:r w:rsidRPr="004522DC">
              <w:rPr>
                <w:rFonts w:hint="cs"/>
                <w:sz w:val="18"/>
                <w:szCs w:val="20"/>
                <w:rtl/>
              </w:rPr>
              <w:t>عوامل</w:t>
            </w:r>
            <w:r w:rsidRPr="004522DC">
              <w:rPr>
                <w:sz w:val="18"/>
                <w:szCs w:val="20"/>
                <w:rtl/>
              </w:rPr>
              <w:t xml:space="preserve"> </w:t>
            </w:r>
            <w:r w:rsidRPr="004522DC">
              <w:rPr>
                <w:rFonts w:hint="cs"/>
                <w:sz w:val="18"/>
                <w:szCs w:val="20"/>
                <w:rtl/>
              </w:rPr>
              <w:t>اقتصادی</w:t>
            </w:r>
            <w:r w:rsidRPr="004522DC">
              <w:rPr>
                <w:sz w:val="18"/>
                <w:szCs w:val="20"/>
                <w:rtl/>
              </w:rPr>
              <w:t xml:space="preserve"> </w:t>
            </w:r>
            <w:r w:rsidRPr="004522DC">
              <w:rPr>
                <w:rFonts w:hint="cs"/>
                <w:sz w:val="18"/>
                <w:szCs w:val="20"/>
                <w:rtl/>
              </w:rPr>
              <w:t>مؤثر</w:t>
            </w:r>
            <w:r w:rsidRPr="004522DC">
              <w:rPr>
                <w:sz w:val="18"/>
                <w:szCs w:val="20"/>
                <w:rtl/>
              </w:rPr>
              <w:t xml:space="preserve"> </w:t>
            </w:r>
            <w:r w:rsidRPr="004522DC">
              <w:rPr>
                <w:rFonts w:hint="cs"/>
                <w:sz w:val="18"/>
                <w:szCs w:val="20"/>
                <w:rtl/>
              </w:rPr>
              <w:t>بر</w:t>
            </w:r>
            <w:r w:rsidRPr="004522DC">
              <w:rPr>
                <w:sz w:val="18"/>
                <w:szCs w:val="20"/>
                <w:rtl/>
              </w:rPr>
              <w:t xml:space="preserve"> </w:t>
            </w:r>
            <w:r w:rsidRPr="004522DC">
              <w:rPr>
                <w:rFonts w:hint="cs"/>
                <w:sz w:val="18"/>
                <w:szCs w:val="20"/>
                <w:rtl/>
              </w:rPr>
              <w:t>شبکه</w:t>
            </w:r>
            <w:r w:rsidRPr="004522DC">
              <w:rPr>
                <w:sz w:val="18"/>
                <w:szCs w:val="20"/>
                <w:rtl/>
              </w:rPr>
              <w:t xml:space="preserve"> </w:t>
            </w:r>
            <w:r w:rsidRPr="004522DC">
              <w:rPr>
                <w:rFonts w:hint="cs"/>
                <w:sz w:val="18"/>
                <w:szCs w:val="20"/>
                <w:rtl/>
              </w:rPr>
              <w:t>تجارت</w:t>
            </w:r>
            <w:r w:rsidRPr="004522DC">
              <w:rPr>
                <w:sz w:val="18"/>
                <w:szCs w:val="20"/>
                <w:rtl/>
              </w:rPr>
              <w:t xml:space="preserve"> </w:t>
            </w:r>
            <w:r w:rsidRPr="004522DC">
              <w:rPr>
                <w:rFonts w:hint="cs"/>
                <w:sz w:val="18"/>
                <w:szCs w:val="20"/>
                <w:rtl/>
              </w:rPr>
              <w:t>نفت</w:t>
            </w:r>
          </w:p>
        </w:tc>
        <w:tc>
          <w:tcPr>
            <w:tcW w:w="2991" w:type="pct"/>
            <w:vAlign w:val="center"/>
          </w:tcPr>
          <w:p w14:paraId="4DD2C9FC" w14:textId="77777777" w:rsidR="00216292" w:rsidRPr="004522DC" w:rsidRDefault="00216292" w:rsidP="004522DC">
            <w:pPr>
              <w:pStyle w:val="af7"/>
              <w:jc w:val="center"/>
              <w:rPr>
                <w:sz w:val="18"/>
                <w:szCs w:val="20"/>
              </w:rPr>
            </w:pPr>
            <w:r w:rsidRPr="004522DC">
              <w:rPr>
                <w:rFonts w:hint="cs"/>
                <w:sz w:val="18"/>
                <w:szCs w:val="20"/>
                <w:rtl/>
              </w:rPr>
              <w:t>تقاضای</w:t>
            </w:r>
            <w:r w:rsidRPr="004522DC">
              <w:rPr>
                <w:sz w:val="18"/>
                <w:szCs w:val="20"/>
                <w:rtl/>
              </w:rPr>
              <w:t xml:space="preserve"> </w:t>
            </w:r>
            <w:r w:rsidRPr="004522DC">
              <w:rPr>
                <w:rFonts w:hint="cs"/>
                <w:sz w:val="18"/>
                <w:szCs w:val="20"/>
                <w:rtl/>
              </w:rPr>
              <w:t>جهانی</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الگوهای</w:t>
            </w:r>
            <w:r w:rsidRPr="004522DC">
              <w:rPr>
                <w:sz w:val="18"/>
                <w:szCs w:val="20"/>
                <w:rtl/>
              </w:rPr>
              <w:t xml:space="preserve"> </w:t>
            </w:r>
            <w:r w:rsidRPr="004522DC">
              <w:rPr>
                <w:rFonts w:hint="cs"/>
                <w:sz w:val="18"/>
                <w:szCs w:val="20"/>
                <w:rtl/>
              </w:rPr>
              <w:t>مصرف</w:t>
            </w:r>
          </w:p>
        </w:tc>
      </w:tr>
      <w:tr w:rsidR="00216292" w:rsidRPr="004522DC" w14:paraId="2E4565AC" w14:textId="77777777" w:rsidTr="004522DC">
        <w:tc>
          <w:tcPr>
            <w:tcW w:w="2009" w:type="pct"/>
            <w:vMerge/>
            <w:vAlign w:val="center"/>
          </w:tcPr>
          <w:p w14:paraId="32B0FF1C" w14:textId="77777777" w:rsidR="00216292" w:rsidRPr="004522DC" w:rsidRDefault="00216292" w:rsidP="004522DC">
            <w:pPr>
              <w:pStyle w:val="af7"/>
              <w:rPr>
                <w:sz w:val="18"/>
                <w:szCs w:val="20"/>
                <w:rtl/>
              </w:rPr>
            </w:pPr>
          </w:p>
        </w:tc>
        <w:tc>
          <w:tcPr>
            <w:tcW w:w="2991" w:type="pct"/>
            <w:vAlign w:val="center"/>
          </w:tcPr>
          <w:p w14:paraId="4B379469" w14:textId="77777777" w:rsidR="00216292" w:rsidRPr="004522DC" w:rsidRDefault="00216292" w:rsidP="004522DC">
            <w:pPr>
              <w:pStyle w:val="af7"/>
              <w:jc w:val="center"/>
              <w:rPr>
                <w:sz w:val="18"/>
                <w:szCs w:val="20"/>
              </w:rPr>
            </w:pPr>
            <w:r w:rsidRPr="004522DC">
              <w:rPr>
                <w:rFonts w:hint="cs"/>
                <w:sz w:val="18"/>
                <w:szCs w:val="20"/>
                <w:rtl/>
              </w:rPr>
              <w:t>پویایی</w:t>
            </w:r>
            <w:r w:rsidRPr="004522DC">
              <w:rPr>
                <w:sz w:val="18"/>
                <w:szCs w:val="20"/>
                <w:rtl/>
              </w:rPr>
              <w:t xml:space="preserve"> </w:t>
            </w:r>
            <w:r w:rsidRPr="004522DC">
              <w:rPr>
                <w:rFonts w:hint="cs"/>
                <w:sz w:val="18"/>
                <w:szCs w:val="20"/>
                <w:rtl/>
              </w:rPr>
              <w:t>بازار</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نوسان</w:t>
            </w:r>
            <w:r w:rsidRPr="004522DC">
              <w:rPr>
                <w:sz w:val="18"/>
                <w:szCs w:val="20"/>
                <w:rtl/>
              </w:rPr>
              <w:t xml:space="preserve"> </w:t>
            </w:r>
            <w:r w:rsidRPr="004522DC">
              <w:rPr>
                <w:rFonts w:hint="cs"/>
                <w:sz w:val="18"/>
                <w:szCs w:val="20"/>
                <w:rtl/>
              </w:rPr>
              <w:t>قیمت</w:t>
            </w:r>
          </w:p>
        </w:tc>
      </w:tr>
      <w:tr w:rsidR="00216292" w:rsidRPr="004522DC" w14:paraId="6909BD27" w14:textId="77777777" w:rsidTr="004522DC">
        <w:tc>
          <w:tcPr>
            <w:tcW w:w="2009" w:type="pct"/>
            <w:vMerge/>
            <w:vAlign w:val="center"/>
          </w:tcPr>
          <w:p w14:paraId="375A560B" w14:textId="77777777" w:rsidR="00216292" w:rsidRPr="004522DC" w:rsidRDefault="00216292" w:rsidP="004522DC">
            <w:pPr>
              <w:pStyle w:val="af7"/>
              <w:rPr>
                <w:sz w:val="18"/>
                <w:szCs w:val="20"/>
                <w:rtl/>
              </w:rPr>
            </w:pPr>
          </w:p>
        </w:tc>
        <w:tc>
          <w:tcPr>
            <w:tcW w:w="2991" w:type="pct"/>
            <w:vAlign w:val="center"/>
          </w:tcPr>
          <w:p w14:paraId="1FA3C6AE" w14:textId="77777777" w:rsidR="00216292" w:rsidRPr="004522DC" w:rsidRDefault="00216292" w:rsidP="004522DC">
            <w:pPr>
              <w:pStyle w:val="af7"/>
              <w:jc w:val="center"/>
              <w:rPr>
                <w:sz w:val="18"/>
                <w:szCs w:val="20"/>
              </w:rPr>
            </w:pPr>
            <w:r w:rsidRPr="004522DC">
              <w:rPr>
                <w:rFonts w:hint="cs"/>
                <w:sz w:val="18"/>
                <w:szCs w:val="20"/>
                <w:rtl/>
              </w:rPr>
              <w:t>قراردادها</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سیاست‌های</w:t>
            </w:r>
            <w:r w:rsidRPr="004522DC">
              <w:rPr>
                <w:sz w:val="18"/>
                <w:szCs w:val="20"/>
                <w:rtl/>
              </w:rPr>
              <w:t xml:space="preserve"> </w:t>
            </w:r>
            <w:r w:rsidRPr="004522DC">
              <w:rPr>
                <w:rFonts w:hint="cs"/>
                <w:sz w:val="18"/>
                <w:szCs w:val="20"/>
                <w:rtl/>
              </w:rPr>
              <w:t>تجاری</w:t>
            </w:r>
          </w:p>
        </w:tc>
      </w:tr>
      <w:tr w:rsidR="00216292" w:rsidRPr="004522DC" w14:paraId="1A46A9F4" w14:textId="77777777" w:rsidTr="004522DC">
        <w:tc>
          <w:tcPr>
            <w:tcW w:w="2009" w:type="pct"/>
            <w:vMerge w:val="restart"/>
            <w:vAlign w:val="center"/>
          </w:tcPr>
          <w:p w14:paraId="35AA66FF" w14:textId="77777777" w:rsidR="00216292" w:rsidRPr="004522DC" w:rsidRDefault="00216292" w:rsidP="004522DC">
            <w:pPr>
              <w:pStyle w:val="af7"/>
              <w:rPr>
                <w:sz w:val="18"/>
                <w:szCs w:val="20"/>
              </w:rPr>
            </w:pPr>
            <w:r w:rsidRPr="004522DC">
              <w:rPr>
                <w:rFonts w:hint="cs"/>
                <w:sz w:val="18"/>
                <w:szCs w:val="20"/>
                <w:rtl/>
              </w:rPr>
              <w:t>عوامل</w:t>
            </w:r>
            <w:r w:rsidRPr="004522DC">
              <w:rPr>
                <w:sz w:val="18"/>
                <w:szCs w:val="20"/>
                <w:rtl/>
              </w:rPr>
              <w:t xml:space="preserve"> </w:t>
            </w:r>
            <w:r w:rsidRPr="004522DC">
              <w:rPr>
                <w:rFonts w:hint="cs"/>
                <w:sz w:val="18"/>
                <w:szCs w:val="20"/>
                <w:rtl/>
              </w:rPr>
              <w:t>محیطی</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پایداری</w:t>
            </w:r>
            <w:r w:rsidRPr="004522DC">
              <w:rPr>
                <w:sz w:val="18"/>
                <w:szCs w:val="20"/>
                <w:rtl/>
              </w:rPr>
              <w:t xml:space="preserve"> </w:t>
            </w:r>
            <w:r w:rsidRPr="004522DC">
              <w:rPr>
                <w:rFonts w:hint="cs"/>
                <w:sz w:val="18"/>
                <w:szCs w:val="20"/>
                <w:rtl/>
              </w:rPr>
              <w:t>در</w:t>
            </w:r>
            <w:r w:rsidRPr="004522DC">
              <w:rPr>
                <w:sz w:val="18"/>
                <w:szCs w:val="20"/>
                <w:rtl/>
              </w:rPr>
              <w:t xml:space="preserve"> </w:t>
            </w:r>
            <w:r w:rsidRPr="004522DC">
              <w:rPr>
                <w:rFonts w:hint="cs"/>
                <w:sz w:val="18"/>
                <w:szCs w:val="20"/>
                <w:rtl/>
              </w:rPr>
              <w:t>شبکه</w:t>
            </w:r>
            <w:r w:rsidRPr="004522DC">
              <w:rPr>
                <w:sz w:val="18"/>
                <w:szCs w:val="20"/>
                <w:rtl/>
              </w:rPr>
              <w:t xml:space="preserve"> </w:t>
            </w:r>
            <w:r w:rsidRPr="004522DC">
              <w:rPr>
                <w:rFonts w:hint="cs"/>
                <w:sz w:val="18"/>
                <w:szCs w:val="20"/>
                <w:rtl/>
              </w:rPr>
              <w:t>تجارت</w:t>
            </w:r>
            <w:r w:rsidRPr="004522DC">
              <w:rPr>
                <w:sz w:val="18"/>
                <w:szCs w:val="20"/>
                <w:rtl/>
              </w:rPr>
              <w:t xml:space="preserve"> </w:t>
            </w:r>
            <w:r w:rsidRPr="004522DC">
              <w:rPr>
                <w:rFonts w:hint="cs"/>
                <w:sz w:val="18"/>
                <w:szCs w:val="20"/>
                <w:rtl/>
              </w:rPr>
              <w:t>نفت</w:t>
            </w:r>
          </w:p>
        </w:tc>
        <w:tc>
          <w:tcPr>
            <w:tcW w:w="2991" w:type="pct"/>
            <w:vAlign w:val="center"/>
          </w:tcPr>
          <w:p w14:paraId="653E18B4" w14:textId="77777777" w:rsidR="00216292" w:rsidRPr="004522DC" w:rsidRDefault="00216292" w:rsidP="004522DC">
            <w:pPr>
              <w:pStyle w:val="af7"/>
              <w:jc w:val="center"/>
              <w:rPr>
                <w:sz w:val="18"/>
                <w:szCs w:val="20"/>
              </w:rPr>
            </w:pPr>
            <w:r w:rsidRPr="004522DC">
              <w:rPr>
                <w:rFonts w:hint="cs"/>
                <w:sz w:val="18"/>
                <w:szCs w:val="20"/>
                <w:rtl/>
              </w:rPr>
              <w:t>تغییرات</w:t>
            </w:r>
            <w:r w:rsidRPr="004522DC">
              <w:rPr>
                <w:sz w:val="18"/>
                <w:szCs w:val="20"/>
                <w:rtl/>
              </w:rPr>
              <w:t xml:space="preserve"> </w:t>
            </w:r>
            <w:r w:rsidRPr="004522DC">
              <w:rPr>
                <w:rFonts w:hint="cs"/>
                <w:sz w:val="18"/>
                <w:szCs w:val="20"/>
                <w:rtl/>
              </w:rPr>
              <w:t>آب</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هوا</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مقررات</w:t>
            </w:r>
            <w:r w:rsidRPr="004522DC">
              <w:rPr>
                <w:sz w:val="18"/>
                <w:szCs w:val="20"/>
                <w:rtl/>
              </w:rPr>
              <w:t xml:space="preserve"> </w:t>
            </w:r>
            <w:r w:rsidRPr="004522DC">
              <w:rPr>
                <w:rFonts w:hint="cs"/>
                <w:sz w:val="18"/>
                <w:szCs w:val="20"/>
                <w:rtl/>
              </w:rPr>
              <w:t>انتشار</w:t>
            </w:r>
            <w:r w:rsidRPr="004522DC">
              <w:rPr>
                <w:sz w:val="18"/>
                <w:szCs w:val="20"/>
                <w:rtl/>
              </w:rPr>
              <w:t xml:space="preserve"> </w:t>
            </w:r>
            <w:r w:rsidRPr="004522DC">
              <w:rPr>
                <w:rFonts w:hint="cs"/>
                <w:sz w:val="18"/>
                <w:szCs w:val="20"/>
                <w:rtl/>
              </w:rPr>
              <w:t>کربن</w:t>
            </w:r>
          </w:p>
        </w:tc>
      </w:tr>
      <w:tr w:rsidR="00216292" w:rsidRPr="004522DC" w14:paraId="442D7EE3" w14:textId="77777777" w:rsidTr="004522DC">
        <w:tc>
          <w:tcPr>
            <w:tcW w:w="2009" w:type="pct"/>
            <w:vMerge/>
            <w:vAlign w:val="center"/>
          </w:tcPr>
          <w:p w14:paraId="23F2B315" w14:textId="77777777" w:rsidR="00216292" w:rsidRPr="004522DC" w:rsidRDefault="00216292" w:rsidP="004522DC">
            <w:pPr>
              <w:pStyle w:val="af7"/>
              <w:rPr>
                <w:sz w:val="18"/>
                <w:szCs w:val="20"/>
                <w:rtl/>
              </w:rPr>
            </w:pPr>
          </w:p>
        </w:tc>
        <w:tc>
          <w:tcPr>
            <w:tcW w:w="2991" w:type="pct"/>
            <w:vAlign w:val="center"/>
          </w:tcPr>
          <w:p w14:paraId="30CD045F" w14:textId="77777777" w:rsidR="00216292" w:rsidRPr="004522DC" w:rsidRDefault="00216292" w:rsidP="004522DC">
            <w:pPr>
              <w:pStyle w:val="af7"/>
              <w:jc w:val="center"/>
              <w:rPr>
                <w:sz w:val="18"/>
                <w:szCs w:val="20"/>
              </w:rPr>
            </w:pPr>
            <w:r w:rsidRPr="004522DC">
              <w:rPr>
                <w:rFonts w:hint="cs"/>
                <w:sz w:val="18"/>
                <w:szCs w:val="20"/>
                <w:rtl/>
              </w:rPr>
              <w:t>ارزیابی</w:t>
            </w:r>
            <w:r w:rsidRPr="004522DC">
              <w:rPr>
                <w:sz w:val="18"/>
                <w:szCs w:val="20"/>
                <w:rtl/>
              </w:rPr>
              <w:t xml:space="preserve"> </w:t>
            </w:r>
            <w:r w:rsidRPr="004522DC">
              <w:rPr>
                <w:rFonts w:hint="cs"/>
                <w:sz w:val="18"/>
                <w:szCs w:val="20"/>
                <w:rtl/>
              </w:rPr>
              <w:t>اثرات</w:t>
            </w:r>
            <w:r w:rsidRPr="004522DC">
              <w:rPr>
                <w:sz w:val="18"/>
                <w:szCs w:val="20"/>
                <w:rtl/>
              </w:rPr>
              <w:t xml:space="preserve"> </w:t>
            </w:r>
            <w:r w:rsidRPr="004522DC">
              <w:rPr>
                <w:rFonts w:hint="cs"/>
                <w:sz w:val="18"/>
                <w:szCs w:val="20"/>
                <w:rtl/>
              </w:rPr>
              <w:t>زیست‌محیطی</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اقدامات</w:t>
            </w:r>
            <w:r w:rsidRPr="004522DC">
              <w:rPr>
                <w:sz w:val="18"/>
                <w:szCs w:val="20"/>
                <w:rtl/>
              </w:rPr>
              <w:t xml:space="preserve"> </w:t>
            </w:r>
            <w:r w:rsidRPr="004522DC">
              <w:rPr>
                <w:rFonts w:hint="cs"/>
                <w:sz w:val="18"/>
                <w:szCs w:val="20"/>
                <w:rtl/>
              </w:rPr>
              <w:t>کاهش</w:t>
            </w:r>
          </w:p>
        </w:tc>
      </w:tr>
      <w:tr w:rsidR="00216292" w:rsidRPr="004522DC" w14:paraId="06B95057" w14:textId="77777777" w:rsidTr="004522DC">
        <w:tc>
          <w:tcPr>
            <w:tcW w:w="2009" w:type="pct"/>
            <w:vMerge/>
            <w:vAlign w:val="center"/>
          </w:tcPr>
          <w:p w14:paraId="2069A428" w14:textId="77777777" w:rsidR="00216292" w:rsidRPr="004522DC" w:rsidRDefault="00216292" w:rsidP="004522DC">
            <w:pPr>
              <w:pStyle w:val="af7"/>
              <w:rPr>
                <w:sz w:val="18"/>
                <w:szCs w:val="20"/>
                <w:rtl/>
              </w:rPr>
            </w:pPr>
          </w:p>
        </w:tc>
        <w:tc>
          <w:tcPr>
            <w:tcW w:w="2991" w:type="pct"/>
            <w:vAlign w:val="center"/>
          </w:tcPr>
          <w:p w14:paraId="0FCB5645" w14:textId="77777777" w:rsidR="00216292" w:rsidRPr="004522DC" w:rsidRDefault="00216292" w:rsidP="004522DC">
            <w:pPr>
              <w:pStyle w:val="af7"/>
              <w:jc w:val="center"/>
              <w:rPr>
                <w:sz w:val="18"/>
                <w:szCs w:val="20"/>
              </w:rPr>
            </w:pPr>
            <w:r w:rsidRPr="004522DC">
              <w:rPr>
                <w:rFonts w:hint="cs"/>
                <w:sz w:val="18"/>
                <w:szCs w:val="20"/>
                <w:rtl/>
              </w:rPr>
              <w:t>انتقال</w:t>
            </w:r>
            <w:r w:rsidRPr="004522DC">
              <w:rPr>
                <w:sz w:val="18"/>
                <w:szCs w:val="20"/>
                <w:rtl/>
              </w:rPr>
              <w:t xml:space="preserve"> </w:t>
            </w:r>
            <w:r w:rsidRPr="004522DC">
              <w:rPr>
                <w:rFonts w:hint="cs"/>
                <w:sz w:val="18"/>
                <w:szCs w:val="20"/>
                <w:rtl/>
              </w:rPr>
              <w:t>به</w:t>
            </w:r>
            <w:r w:rsidRPr="004522DC">
              <w:rPr>
                <w:sz w:val="18"/>
                <w:szCs w:val="20"/>
                <w:rtl/>
              </w:rPr>
              <w:t xml:space="preserve"> </w:t>
            </w:r>
            <w:r w:rsidRPr="004522DC">
              <w:rPr>
                <w:rFonts w:hint="cs"/>
                <w:sz w:val="18"/>
                <w:szCs w:val="20"/>
                <w:rtl/>
              </w:rPr>
              <w:t>منابع</w:t>
            </w:r>
            <w:r w:rsidRPr="004522DC">
              <w:rPr>
                <w:sz w:val="18"/>
                <w:szCs w:val="20"/>
                <w:rtl/>
              </w:rPr>
              <w:t xml:space="preserve"> </w:t>
            </w:r>
            <w:r w:rsidRPr="004522DC">
              <w:rPr>
                <w:rFonts w:hint="cs"/>
                <w:sz w:val="18"/>
                <w:szCs w:val="20"/>
                <w:rtl/>
              </w:rPr>
              <w:t>انرژی</w:t>
            </w:r>
            <w:r w:rsidRPr="004522DC">
              <w:rPr>
                <w:sz w:val="18"/>
                <w:szCs w:val="20"/>
                <w:rtl/>
              </w:rPr>
              <w:t xml:space="preserve"> </w:t>
            </w:r>
            <w:r w:rsidRPr="004522DC">
              <w:rPr>
                <w:rFonts w:hint="cs"/>
                <w:sz w:val="18"/>
                <w:szCs w:val="20"/>
                <w:rtl/>
              </w:rPr>
              <w:t>تجدیدپذیر</w:t>
            </w:r>
          </w:p>
        </w:tc>
      </w:tr>
      <w:tr w:rsidR="00216292" w:rsidRPr="004522DC" w14:paraId="5E09D367" w14:textId="77777777" w:rsidTr="004522DC">
        <w:tc>
          <w:tcPr>
            <w:tcW w:w="2009" w:type="pct"/>
            <w:vMerge w:val="restart"/>
            <w:vAlign w:val="center"/>
          </w:tcPr>
          <w:p w14:paraId="0E4BC0B9" w14:textId="77777777" w:rsidR="00216292" w:rsidRPr="004522DC" w:rsidRDefault="00216292" w:rsidP="004522DC">
            <w:pPr>
              <w:pStyle w:val="af7"/>
              <w:rPr>
                <w:sz w:val="18"/>
                <w:szCs w:val="20"/>
              </w:rPr>
            </w:pPr>
            <w:r w:rsidRPr="004522DC">
              <w:rPr>
                <w:rFonts w:hint="cs"/>
                <w:sz w:val="18"/>
                <w:szCs w:val="20"/>
                <w:rtl/>
              </w:rPr>
              <w:t>پیشرفت‌ها</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نوآوری‌های</w:t>
            </w:r>
            <w:r w:rsidRPr="004522DC">
              <w:rPr>
                <w:sz w:val="18"/>
                <w:szCs w:val="20"/>
                <w:rtl/>
              </w:rPr>
              <w:t xml:space="preserve"> </w:t>
            </w:r>
            <w:r w:rsidRPr="004522DC">
              <w:rPr>
                <w:rFonts w:hint="cs"/>
                <w:sz w:val="18"/>
                <w:szCs w:val="20"/>
                <w:rtl/>
              </w:rPr>
              <w:t>تکنولوژیک</w:t>
            </w:r>
            <w:r w:rsidRPr="004522DC">
              <w:rPr>
                <w:sz w:val="18"/>
                <w:szCs w:val="20"/>
                <w:rtl/>
              </w:rPr>
              <w:t xml:space="preserve"> </w:t>
            </w:r>
            <w:r w:rsidRPr="004522DC">
              <w:rPr>
                <w:rFonts w:hint="cs"/>
                <w:sz w:val="18"/>
                <w:szCs w:val="20"/>
                <w:rtl/>
              </w:rPr>
              <w:t>در</w:t>
            </w:r>
            <w:r w:rsidRPr="004522DC">
              <w:rPr>
                <w:sz w:val="18"/>
                <w:szCs w:val="20"/>
                <w:rtl/>
              </w:rPr>
              <w:t xml:space="preserve"> </w:t>
            </w:r>
            <w:r w:rsidRPr="004522DC">
              <w:rPr>
                <w:rFonts w:hint="cs"/>
                <w:sz w:val="18"/>
                <w:szCs w:val="20"/>
                <w:rtl/>
              </w:rPr>
              <w:t>شبکه</w:t>
            </w:r>
            <w:r w:rsidRPr="004522DC">
              <w:rPr>
                <w:sz w:val="18"/>
                <w:szCs w:val="20"/>
                <w:rtl/>
              </w:rPr>
              <w:t xml:space="preserve"> </w:t>
            </w:r>
            <w:r w:rsidRPr="004522DC">
              <w:rPr>
                <w:rFonts w:hint="cs"/>
                <w:sz w:val="18"/>
                <w:szCs w:val="20"/>
                <w:rtl/>
              </w:rPr>
              <w:t>تجارت</w:t>
            </w:r>
            <w:r w:rsidRPr="004522DC">
              <w:rPr>
                <w:sz w:val="18"/>
                <w:szCs w:val="20"/>
                <w:rtl/>
              </w:rPr>
              <w:t xml:space="preserve"> </w:t>
            </w:r>
            <w:r w:rsidRPr="004522DC">
              <w:rPr>
                <w:rFonts w:hint="cs"/>
                <w:sz w:val="18"/>
                <w:szCs w:val="20"/>
                <w:rtl/>
              </w:rPr>
              <w:t>نفت</w:t>
            </w:r>
          </w:p>
        </w:tc>
        <w:tc>
          <w:tcPr>
            <w:tcW w:w="2991" w:type="pct"/>
            <w:vAlign w:val="center"/>
          </w:tcPr>
          <w:p w14:paraId="0B2D25A5" w14:textId="77777777" w:rsidR="00216292" w:rsidRPr="004522DC" w:rsidRDefault="00216292" w:rsidP="004522DC">
            <w:pPr>
              <w:pStyle w:val="af7"/>
              <w:jc w:val="center"/>
              <w:rPr>
                <w:sz w:val="18"/>
                <w:szCs w:val="20"/>
              </w:rPr>
            </w:pPr>
            <w:r w:rsidRPr="004522DC">
              <w:rPr>
                <w:rFonts w:hint="cs"/>
                <w:sz w:val="18"/>
                <w:szCs w:val="20"/>
                <w:rtl/>
              </w:rPr>
              <w:t>فن‌آوری‌های</w:t>
            </w:r>
            <w:r w:rsidRPr="004522DC">
              <w:rPr>
                <w:sz w:val="18"/>
                <w:szCs w:val="20"/>
                <w:rtl/>
              </w:rPr>
              <w:t xml:space="preserve"> </w:t>
            </w:r>
            <w:r w:rsidRPr="004522DC">
              <w:rPr>
                <w:rFonts w:hint="cs"/>
                <w:sz w:val="18"/>
                <w:szCs w:val="20"/>
                <w:rtl/>
              </w:rPr>
              <w:t>استخراج</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پالایش</w:t>
            </w:r>
          </w:p>
        </w:tc>
      </w:tr>
      <w:tr w:rsidR="00216292" w:rsidRPr="004522DC" w14:paraId="53811DE2" w14:textId="77777777" w:rsidTr="004522DC">
        <w:tc>
          <w:tcPr>
            <w:tcW w:w="2009" w:type="pct"/>
            <w:vMerge/>
            <w:vAlign w:val="center"/>
          </w:tcPr>
          <w:p w14:paraId="39FFF38E" w14:textId="77777777" w:rsidR="00216292" w:rsidRPr="004522DC" w:rsidRDefault="00216292" w:rsidP="004522DC">
            <w:pPr>
              <w:pStyle w:val="af7"/>
              <w:rPr>
                <w:sz w:val="18"/>
                <w:szCs w:val="20"/>
                <w:rtl/>
              </w:rPr>
            </w:pPr>
          </w:p>
        </w:tc>
        <w:tc>
          <w:tcPr>
            <w:tcW w:w="2991" w:type="pct"/>
            <w:vAlign w:val="center"/>
          </w:tcPr>
          <w:p w14:paraId="2B2F5FF6" w14:textId="77777777" w:rsidR="00216292" w:rsidRPr="004522DC" w:rsidRDefault="00216292" w:rsidP="004522DC">
            <w:pPr>
              <w:pStyle w:val="af7"/>
              <w:jc w:val="center"/>
              <w:rPr>
                <w:sz w:val="18"/>
                <w:szCs w:val="20"/>
              </w:rPr>
            </w:pPr>
            <w:r w:rsidRPr="004522DC">
              <w:rPr>
                <w:rFonts w:hint="cs"/>
                <w:sz w:val="18"/>
                <w:szCs w:val="20"/>
                <w:rtl/>
              </w:rPr>
              <w:t>راه‌حل‌های</w:t>
            </w:r>
            <w:r w:rsidRPr="004522DC">
              <w:rPr>
                <w:sz w:val="18"/>
                <w:szCs w:val="20"/>
                <w:rtl/>
              </w:rPr>
              <w:t xml:space="preserve"> </w:t>
            </w:r>
            <w:r w:rsidRPr="004522DC">
              <w:rPr>
                <w:rFonts w:hint="cs"/>
                <w:sz w:val="18"/>
                <w:szCs w:val="20"/>
                <w:rtl/>
              </w:rPr>
              <w:t>حمل‌ونقل</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لجستیک</w:t>
            </w:r>
          </w:p>
        </w:tc>
      </w:tr>
      <w:tr w:rsidR="00216292" w:rsidRPr="004522DC" w14:paraId="042D59FE" w14:textId="77777777" w:rsidTr="004522DC">
        <w:tc>
          <w:tcPr>
            <w:tcW w:w="2009" w:type="pct"/>
            <w:vMerge/>
            <w:vAlign w:val="center"/>
          </w:tcPr>
          <w:p w14:paraId="1B6445D0" w14:textId="77777777" w:rsidR="00216292" w:rsidRPr="004522DC" w:rsidRDefault="00216292" w:rsidP="004522DC">
            <w:pPr>
              <w:pStyle w:val="af7"/>
              <w:rPr>
                <w:sz w:val="18"/>
                <w:szCs w:val="20"/>
                <w:rtl/>
              </w:rPr>
            </w:pPr>
          </w:p>
        </w:tc>
        <w:tc>
          <w:tcPr>
            <w:tcW w:w="2991" w:type="pct"/>
            <w:vAlign w:val="center"/>
          </w:tcPr>
          <w:p w14:paraId="70D706D0" w14:textId="77777777" w:rsidR="00216292" w:rsidRPr="004522DC" w:rsidRDefault="00216292" w:rsidP="004522DC">
            <w:pPr>
              <w:pStyle w:val="af7"/>
              <w:jc w:val="center"/>
              <w:rPr>
                <w:sz w:val="18"/>
                <w:szCs w:val="20"/>
              </w:rPr>
            </w:pPr>
            <w:r w:rsidRPr="004522DC">
              <w:rPr>
                <w:rFonts w:hint="cs"/>
                <w:sz w:val="18"/>
                <w:szCs w:val="20"/>
                <w:rtl/>
              </w:rPr>
              <w:t>دیجیتالی</w:t>
            </w:r>
            <w:r w:rsidRPr="004522DC">
              <w:rPr>
                <w:sz w:val="18"/>
                <w:szCs w:val="20"/>
                <w:rtl/>
              </w:rPr>
              <w:t xml:space="preserve"> </w:t>
            </w:r>
            <w:r w:rsidRPr="004522DC">
              <w:rPr>
                <w:rFonts w:hint="cs"/>
                <w:sz w:val="18"/>
                <w:szCs w:val="20"/>
                <w:rtl/>
              </w:rPr>
              <w:t>سازی</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کاربردهای</w:t>
            </w:r>
            <w:r w:rsidRPr="004522DC">
              <w:rPr>
                <w:sz w:val="18"/>
                <w:szCs w:val="20"/>
                <w:rtl/>
              </w:rPr>
              <w:t xml:space="preserve"> </w:t>
            </w:r>
            <w:r w:rsidRPr="004522DC">
              <w:rPr>
                <w:rFonts w:hint="cs"/>
                <w:sz w:val="18"/>
                <w:szCs w:val="20"/>
                <w:rtl/>
              </w:rPr>
              <w:t>بلاک</w:t>
            </w:r>
            <w:r w:rsidRPr="004522DC">
              <w:rPr>
                <w:sz w:val="18"/>
                <w:szCs w:val="20"/>
                <w:rtl/>
              </w:rPr>
              <w:t xml:space="preserve"> </w:t>
            </w:r>
            <w:r w:rsidRPr="004522DC">
              <w:rPr>
                <w:rFonts w:hint="cs"/>
                <w:sz w:val="18"/>
                <w:szCs w:val="20"/>
                <w:rtl/>
              </w:rPr>
              <w:t>چین</w:t>
            </w:r>
          </w:p>
        </w:tc>
      </w:tr>
      <w:tr w:rsidR="00216292" w:rsidRPr="004522DC" w14:paraId="6C2EE0D1" w14:textId="77777777" w:rsidTr="004522DC">
        <w:tc>
          <w:tcPr>
            <w:tcW w:w="2009" w:type="pct"/>
            <w:vMerge w:val="restart"/>
            <w:vAlign w:val="center"/>
          </w:tcPr>
          <w:p w14:paraId="5AE225A3" w14:textId="77777777" w:rsidR="00216292" w:rsidRPr="004522DC" w:rsidRDefault="00216292" w:rsidP="004522DC">
            <w:pPr>
              <w:pStyle w:val="af7"/>
              <w:rPr>
                <w:sz w:val="18"/>
                <w:szCs w:val="20"/>
              </w:rPr>
            </w:pPr>
            <w:r w:rsidRPr="004522DC">
              <w:rPr>
                <w:rFonts w:hint="cs"/>
                <w:sz w:val="18"/>
                <w:szCs w:val="20"/>
                <w:rtl/>
              </w:rPr>
              <w:t>عوامل</w:t>
            </w:r>
            <w:r w:rsidRPr="004522DC">
              <w:rPr>
                <w:sz w:val="18"/>
                <w:szCs w:val="20"/>
                <w:rtl/>
              </w:rPr>
              <w:t xml:space="preserve"> </w:t>
            </w:r>
            <w:r w:rsidRPr="004522DC">
              <w:rPr>
                <w:rFonts w:hint="cs"/>
                <w:sz w:val="18"/>
                <w:szCs w:val="20"/>
                <w:rtl/>
              </w:rPr>
              <w:t>اجتماعی</w:t>
            </w:r>
            <w:r w:rsidRPr="004522DC">
              <w:rPr>
                <w:sz w:val="18"/>
                <w:szCs w:val="20"/>
                <w:rtl/>
              </w:rPr>
              <w:t>-</w:t>
            </w:r>
            <w:r w:rsidR="001613D4">
              <w:rPr>
                <w:rFonts w:hint="cs"/>
                <w:sz w:val="18"/>
                <w:szCs w:val="20"/>
                <w:rtl/>
              </w:rPr>
              <w:t xml:space="preserve"> </w:t>
            </w:r>
            <w:r w:rsidRPr="004522DC">
              <w:rPr>
                <w:rFonts w:hint="cs"/>
                <w:sz w:val="18"/>
                <w:szCs w:val="20"/>
                <w:rtl/>
              </w:rPr>
              <w:t>فرهنگی</w:t>
            </w:r>
            <w:r w:rsidRPr="004522DC">
              <w:rPr>
                <w:sz w:val="18"/>
                <w:szCs w:val="20"/>
                <w:rtl/>
              </w:rPr>
              <w:t xml:space="preserve"> </w:t>
            </w:r>
            <w:r w:rsidRPr="004522DC">
              <w:rPr>
                <w:rFonts w:hint="cs"/>
                <w:sz w:val="18"/>
                <w:szCs w:val="20"/>
                <w:rtl/>
              </w:rPr>
              <w:t>شکل‌دهنده</w:t>
            </w:r>
            <w:r w:rsidRPr="004522DC">
              <w:rPr>
                <w:sz w:val="18"/>
                <w:szCs w:val="20"/>
                <w:rtl/>
              </w:rPr>
              <w:t xml:space="preserve"> </w:t>
            </w:r>
            <w:r w:rsidRPr="004522DC">
              <w:rPr>
                <w:rFonts w:hint="cs"/>
                <w:sz w:val="18"/>
                <w:szCs w:val="20"/>
                <w:rtl/>
              </w:rPr>
              <w:t>شبکه</w:t>
            </w:r>
            <w:r w:rsidRPr="004522DC">
              <w:rPr>
                <w:sz w:val="18"/>
                <w:szCs w:val="20"/>
                <w:rtl/>
              </w:rPr>
              <w:t xml:space="preserve"> </w:t>
            </w:r>
            <w:r w:rsidRPr="004522DC">
              <w:rPr>
                <w:rFonts w:hint="cs"/>
                <w:sz w:val="18"/>
                <w:szCs w:val="20"/>
                <w:rtl/>
              </w:rPr>
              <w:t>تجارت</w:t>
            </w:r>
            <w:r w:rsidRPr="004522DC">
              <w:rPr>
                <w:sz w:val="18"/>
                <w:szCs w:val="20"/>
                <w:rtl/>
              </w:rPr>
              <w:t xml:space="preserve"> </w:t>
            </w:r>
            <w:r w:rsidRPr="004522DC">
              <w:rPr>
                <w:rFonts w:hint="cs"/>
                <w:sz w:val="18"/>
                <w:szCs w:val="20"/>
                <w:rtl/>
              </w:rPr>
              <w:t>نفت</w:t>
            </w:r>
          </w:p>
        </w:tc>
        <w:tc>
          <w:tcPr>
            <w:tcW w:w="2991" w:type="pct"/>
            <w:vAlign w:val="center"/>
          </w:tcPr>
          <w:p w14:paraId="30CAB92E" w14:textId="77777777" w:rsidR="00216292" w:rsidRPr="004522DC" w:rsidRDefault="00216292" w:rsidP="004522DC">
            <w:pPr>
              <w:pStyle w:val="af7"/>
              <w:jc w:val="center"/>
              <w:rPr>
                <w:sz w:val="18"/>
                <w:szCs w:val="20"/>
              </w:rPr>
            </w:pPr>
            <w:r w:rsidRPr="004522DC">
              <w:rPr>
                <w:rFonts w:hint="cs"/>
                <w:sz w:val="18"/>
                <w:szCs w:val="20"/>
                <w:rtl/>
              </w:rPr>
              <w:t>درک</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نگرش</w:t>
            </w:r>
            <w:r w:rsidRPr="004522DC">
              <w:rPr>
                <w:sz w:val="18"/>
                <w:szCs w:val="20"/>
                <w:rtl/>
              </w:rPr>
              <w:t xml:space="preserve"> </w:t>
            </w:r>
            <w:r w:rsidRPr="004522DC">
              <w:rPr>
                <w:rFonts w:hint="cs"/>
                <w:sz w:val="18"/>
                <w:szCs w:val="20"/>
                <w:rtl/>
              </w:rPr>
              <w:t>عمومی</w:t>
            </w:r>
            <w:r w:rsidRPr="004522DC">
              <w:rPr>
                <w:sz w:val="18"/>
                <w:szCs w:val="20"/>
                <w:rtl/>
              </w:rPr>
              <w:t xml:space="preserve"> </w:t>
            </w:r>
            <w:r w:rsidRPr="004522DC">
              <w:rPr>
                <w:rFonts w:hint="cs"/>
                <w:sz w:val="18"/>
                <w:szCs w:val="20"/>
                <w:rtl/>
              </w:rPr>
              <w:t>نسبت</w:t>
            </w:r>
            <w:r w:rsidRPr="004522DC">
              <w:rPr>
                <w:sz w:val="18"/>
                <w:szCs w:val="20"/>
                <w:rtl/>
              </w:rPr>
              <w:t xml:space="preserve"> </w:t>
            </w:r>
            <w:r w:rsidRPr="004522DC">
              <w:rPr>
                <w:rFonts w:hint="cs"/>
                <w:sz w:val="18"/>
                <w:szCs w:val="20"/>
                <w:rtl/>
              </w:rPr>
              <w:t>به</w:t>
            </w:r>
            <w:r w:rsidRPr="004522DC">
              <w:rPr>
                <w:sz w:val="18"/>
                <w:szCs w:val="20"/>
                <w:rtl/>
              </w:rPr>
              <w:t xml:space="preserve"> </w:t>
            </w:r>
            <w:r w:rsidRPr="004522DC">
              <w:rPr>
                <w:rFonts w:hint="cs"/>
                <w:sz w:val="18"/>
                <w:szCs w:val="20"/>
                <w:rtl/>
              </w:rPr>
              <w:t>سوخته‌ای</w:t>
            </w:r>
            <w:r w:rsidRPr="004522DC">
              <w:rPr>
                <w:sz w:val="18"/>
                <w:szCs w:val="20"/>
                <w:rtl/>
              </w:rPr>
              <w:t xml:space="preserve"> </w:t>
            </w:r>
            <w:r w:rsidRPr="004522DC">
              <w:rPr>
                <w:rFonts w:hint="cs"/>
                <w:sz w:val="18"/>
                <w:szCs w:val="20"/>
                <w:rtl/>
              </w:rPr>
              <w:t>فسیلی</w:t>
            </w:r>
          </w:p>
        </w:tc>
      </w:tr>
      <w:tr w:rsidR="00216292" w:rsidRPr="004522DC" w14:paraId="420ED2AA" w14:textId="77777777" w:rsidTr="004522DC">
        <w:tc>
          <w:tcPr>
            <w:tcW w:w="2009" w:type="pct"/>
            <w:vMerge/>
            <w:vAlign w:val="center"/>
          </w:tcPr>
          <w:p w14:paraId="5D739A39" w14:textId="77777777" w:rsidR="00216292" w:rsidRPr="004522DC" w:rsidRDefault="00216292" w:rsidP="004522DC">
            <w:pPr>
              <w:pStyle w:val="af7"/>
              <w:jc w:val="center"/>
              <w:rPr>
                <w:sz w:val="18"/>
                <w:szCs w:val="20"/>
                <w:rtl/>
              </w:rPr>
            </w:pPr>
          </w:p>
        </w:tc>
        <w:tc>
          <w:tcPr>
            <w:tcW w:w="2991" w:type="pct"/>
            <w:vAlign w:val="center"/>
          </w:tcPr>
          <w:p w14:paraId="36F076EA" w14:textId="77777777" w:rsidR="00216292" w:rsidRPr="004522DC" w:rsidRDefault="00216292" w:rsidP="004522DC">
            <w:pPr>
              <w:pStyle w:val="af7"/>
              <w:jc w:val="center"/>
              <w:rPr>
                <w:sz w:val="18"/>
                <w:szCs w:val="20"/>
              </w:rPr>
            </w:pPr>
            <w:r w:rsidRPr="004522DC">
              <w:rPr>
                <w:rFonts w:hint="cs"/>
                <w:sz w:val="18"/>
                <w:szCs w:val="20"/>
                <w:rtl/>
              </w:rPr>
              <w:t>جنبش‌های</w:t>
            </w:r>
            <w:r w:rsidRPr="004522DC">
              <w:rPr>
                <w:sz w:val="18"/>
                <w:szCs w:val="20"/>
                <w:rtl/>
              </w:rPr>
              <w:t xml:space="preserve"> </w:t>
            </w:r>
            <w:r w:rsidRPr="004522DC">
              <w:rPr>
                <w:rFonts w:hint="cs"/>
                <w:sz w:val="18"/>
                <w:szCs w:val="20"/>
                <w:rtl/>
              </w:rPr>
              <w:t>اجتماعی</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کنشگری</w:t>
            </w:r>
          </w:p>
        </w:tc>
      </w:tr>
      <w:tr w:rsidR="00216292" w:rsidRPr="004522DC" w14:paraId="1448BA67" w14:textId="77777777" w:rsidTr="004522DC">
        <w:tc>
          <w:tcPr>
            <w:tcW w:w="2009" w:type="pct"/>
            <w:vMerge/>
            <w:vAlign w:val="center"/>
          </w:tcPr>
          <w:p w14:paraId="4DB48D90" w14:textId="77777777" w:rsidR="00216292" w:rsidRPr="004522DC" w:rsidRDefault="00216292" w:rsidP="004522DC">
            <w:pPr>
              <w:pStyle w:val="af7"/>
              <w:jc w:val="center"/>
              <w:rPr>
                <w:sz w:val="18"/>
                <w:szCs w:val="20"/>
                <w:rtl/>
              </w:rPr>
            </w:pPr>
          </w:p>
        </w:tc>
        <w:tc>
          <w:tcPr>
            <w:tcW w:w="2991" w:type="pct"/>
            <w:vAlign w:val="center"/>
          </w:tcPr>
          <w:p w14:paraId="22A7A3EF" w14:textId="77777777" w:rsidR="00216292" w:rsidRPr="004522DC" w:rsidRDefault="00216292" w:rsidP="004522DC">
            <w:pPr>
              <w:pStyle w:val="af7"/>
              <w:jc w:val="center"/>
              <w:rPr>
                <w:sz w:val="18"/>
                <w:szCs w:val="20"/>
              </w:rPr>
            </w:pPr>
            <w:r w:rsidRPr="004522DC">
              <w:rPr>
                <w:rFonts w:hint="cs"/>
                <w:sz w:val="18"/>
                <w:szCs w:val="20"/>
                <w:rtl/>
              </w:rPr>
              <w:t>توسعه</w:t>
            </w:r>
            <w:r w:rsidRPr="004522DC">
              <w:rPr>
                <w:sz w:val="18"/>
                <w:szCs w:val="20"/>
                <w:rtl/>
              </w:rPr>
              <w:t xml:space="preserve"> </w:t>
            </w:r>
            <w:r w:rsidRPr="004522DC">
              <w:rPr>
                <w:rFonts w:hint="cs"/>
                <w:sz w:val="18"/>
                <w:szCs w:val="20"/>
                <w:rtl/>
              </w:rPr>
              <w:t>اجتماعی</w:t>
            </w:r>
            <w:r w:rsidRPr="004522DC">
              <w:rPr>
                <w:sz w:val="18"/>
                <w:szCs w:val="20"/>
                <w:rtl/>
              </w:rPr>
              <w:t>-</w:t>
            </w:r>
            <w:r w:rsidR="001613D4">
              <w:rPr>
                <w:rFonts w:hint="cs"/>
                <w:sz w:val="18"/>
                <w:szCs w:val="20"/>
                <w:rtl/>
              </w:rPr>
              <w:t xml:space="preserve"> </w:t>
            </w:r>
            <w:r w:rsidRPr="004522DC">
              <w:rPr>
                <w:rFonts w:hint="cs"/>
                <w:sz w:val="18"/>
                <w:szCs w:val="20"/>
                <w:rtl/>
              </w:rPr>
              <w:t>اقتصادی</w:t>
            </w:r>
            <w:r w:rsidRPr="004522DC">
              <w:rPr>
                <w:sz w:val="18"/>
                <w:szCs w:val="20"/>
                <w:rtl/>
              </w:rPr>
              <w:t xml:space="preserve"> </w:t>
            </w:r>
            <w:r w:rsidRPr="004522DC">
              <w:rPr>
                <w:rFonts w:hint="cs"/>
                <w:sz w:val="18"/>
                <w:szCs w:val="20"/>
                <w:rtl/>
              </w:rPr>
              <w:t>و</w:t>
            </w:r>
            <w:r w:rsidRPr="004522DC">
              <w:rPr>
                <w:sz w:val="18"/>
                <w:szCs w:val="20"/>
                <w:rtl/>
              </w:rPr>
              <w:t xml:space="preserve"> </w:t>
            </w:r>
            <w:r w:rsidRPr="004522DC">
              <w:rPr>
                <w:rFonts w:hint="cs"/>
                <w:sz w:val="18"/>
                <w:szCs w:val="20"/>
                <w:rtl/>
              </w:rPr>
              <w:t>دسترسی</w:t>
            </w:r>
            <w:r w:rsidRPr="004522DC">
              <w:rPr>
                <w:sz w:val="18"/>
                <w:szCs w:val="20"/>
                <w:rtl/>
              </w:rPr>
              <w:t xml:space="preserve"> </w:t>
            </w:r>
            <w:r w:rsidRPr="004522DC">
              <w:rPr>
                <w:rFonts w:hint="cs"/>
                <w:sz w:val="18"/>
                <w:szCs w:val="20"/>
                <w:rtl/>
              </w:rPr>
              <w:t>به</w:t>
            </w:r>
            <w:r w:rsidRPr="004522DC">
              <w:rPr>
                <w:sz w:val="18"/>
                <w:szCs w:val="20"/>
                <w:rtl/>
              </w:rPr>
              <w:t xml:space="preserve"> </w:t>
            </w:r>
            <w:r w:rsidRPr="004522DC">
              <w:rPr>
                <w:rFonts w:hint="cs"/>
                <w:sz w:val="18"/>
                <w:szCs w:val="20"/>
                <w:rtl/>
              </w:rPr>
              <w:t>انرژی</w:t>
            </w:r>
          </w:p>
        </w:tc>
      </w:tr>
    </w:tbl>
    <w:p w14:paraId="4523CC32" w14:textId="77777777" w:rsidR="007E31E4" w:rsidRPr="00196413" w:rsidRDefault="007E31E4" w:rsidP="004522DC">
      <w:pPr>
        <w:pStyle w:val="af7"/>
        <w:rPr>
          <w:sz w:val="8"/>
          <w:szCs w:val="10"/>
          <w:rtl/>
        </w:rPr>
      </w:pPr>
    </w:p>
    <w:p w14:paraId="095D7EA6" w14:textId="77777777" w:rsidR="00216292" w:rsidRPr="007248AD" w:rsidRDefault="00216292" w:rsidP="001613D4">
      <w:pPr>
        <w:pStyle w:val="af7"/>
        <w:rPr>
          <w:rtl/>
        </w:rPr>
      </w:pPr>
      <w:r>
        <w:rPr>
          <w:rtl/>
        </w:rPr>
        <w:t>بررس</w:t>
      </w:r>
      <w:r>
        <w:rPr>
          <w:rFonts w:hint="cs"/>
          <w:rtl/>
        </w:rPr>
        <w:t xml:space="preserve">ی‌های انجام شده در این فصل نشان داد که </w:t>
      </w:r>
      <w:r w:rsidRPr="007248AD">
        <w:rPr>
          <w:rFonts w:hint="eastAsia"/>
          <w:rtl/>
        </w:rPr>
        <w:t>شبکه</w:t>
      </w:r>
      <w:r w:rsidRPr="007248AD">
        <w:rPr>
          <w:rtl/>
        </w:rPr>
        <w:t xml:space="preserve"> تجارت نفت به شدت تحت تأث</w:t>
      </w:r>
      <w:r w:rsidRPr="007248AD">
        <w:rPr>
          <w:rFonts w:hint="cs"/>
          <w:rtl/>
        </w:rPr>
        <w:t>ی</w:t>
      </w:r>
      <w:r w:rsidRPr="007248AD">
        <w:rPr>
          <w:rFonts w:hint="eastAsia"/>
          <w:rtl/>
        </w:rPr>
        <w:t>ر</w:t>
      </w:r>
      <w:r w:rsidRPr="007248AD">
        <w:rPr>
          <w:rtl/>
        </w:rPr>
        <w:t xml:space="preserve"> عوامل ساختار</w:t>
      </w:r>
      <w:r w:rsidRPr="007248AD">
        <w:rPr>
          <w:rFonts w:hint="cs"/>
          <w:rtl/>
        </w:rPr>
        <w:t>ی</w:t>
      </w:r>
      <w:r w:rsidRPr="007248AD">
        <w:rPr>
          <w:rtl/>
        </w:rPr>
        <w:t xml:space="preserve"> قرار دارد. ا</w:t>
      </w:r>
      <w:r w:rsidRPr="007248AD">
        <w:rPr>
          <w:rFonts w:hint="cs"/>
          <w:rtl/>
        </w:rPr>
        <w:t>ی</w:t>
      </w:r>
      <w:r w:rsidRPr="007248AD">
        <w:rPr>
          <w:rFonts w:hint="eastAsia"/>
          <w:rtl/>
        </w:rPr>
        <w:t>ن</w:t>
      </w:r>
      <w:r w:rsidRPr="007248AD">
        <w:rPr>
          <w:rtl/>
        </w:rPr>
        <w:t xml:space="preserve"> عوامل شامل در دسترس بودن منابع و ذخا</w:t>
      </w:r>
      <w:r w:rsidRPr="007248AD">
        <w:rPr>
          <w:rFonts w:hint="cs"/>
          <w:rtl/>
        </w:rPr>
        <w:t>ی</w:t>
      </w:r>
      <w:r w:rsidRPr="007248AD">
        <w:rPr>
          <w:rFonts w:hint="eastAsia"/>
          <w:rtl/>
        </w:rPr>
        <w:t>ر</w:t>
      </w:r>
      <w:r w:rsidRPr="007248AD">
        <w:rPr>
          <w:rtl/>
        </w:rPr>
        <w:t xml:space="preserve"> نفت</w:t>
      </w:r>
      <w:r w:rsidRPr="007248AD">
        <w:rPr>
          <w:rFonts w:hint="cs"/>
          <w:rtl/>
        </w:rPr>
        <w:t>ی</w:t>
      </w:r>
      <w:r w:rsidRPr="007248AD">
        <w:rPr>
          <w:rFonts w:hint="eastAsia"/>
          <w:rtl/>
        </w:rPr>
        <w:t>،</w:t>
      </w:r>
      <w:r w:rsidRPr="007248AD">
        <w:rPr>
          <w:rtl/>
        </w:rPr>
        <w:t xml:space="preserve"> توسعه ز</w:t>
      </w:r>
      <w:r w:rsidRPr="007248AD">
        <w:rPr>
          <w:rFonts w:hint="cs"/>
          <w:rtl/>
        </w:rPr>
        <w:t>ی</w:t>
      </w:r>
      <w:r w:rsidRPr="007248AD">
        <w:rPr>
          <w:rFonts w:hint="eastAsia"/>
          <w:rtl/>
        </w:rPr>
        <w:t>رساخت‌ها</w:t>
      </w:r>
      <w:r w:rsidRPr="007248AD">
        <w:rPr>
          <w:rtl/>
        </w:rPr>
        <w:t xml:space="preserve"> و اتصال م</w:t>
      </w:r>
      <w:r w:rsidRPr="007248AD">
        <w:rPr>
          <w:rFonts w:hint="cs"/>
          <w:rtl/>
        </w:rPr>
        <w:t>ی</w:t>
      </w:r>
      <w:r w:rsidRPr="007248AD">
        <w:rPr>
          <w:rFonts w:hint="eastAsia"/>
          <w:rtl/>
        </w:rPr>
        <w:t>ان</w:t>
      </w:r>
      <w:r w:rsidRPr="007248AD">
        <w:rPr>
          <w:rtl/>
        </w:rPr>
        <w:t xml:space="preserve"> مناطق تول</w:t>
      </w:r>
      <w:r w:rsidRPr="007248AD">
        <w:rPr>
          <w:rFonts w:hint="cs"/>
          <w:rtl/>
        </w:rPr>
        <w:t>ی</w:t>
      </w:r>
      <w:r w:rsidRPr="007248AD">
        <w:rPr>
          <w:rFonts w:hint="eastAsia"/>
          <w:rtl/>
        </w:rPr>
        <w:t>د</w:t>
      </w:r>
      <w:r w:rsidR="001613D4">
        <w:rPr>
          <w:rFonts w:hint="cs"/>
          <w:rtl/>
        </w:rPr>
        <w:t>،</w:t>
      </w:r>
      <w:r w:rsidRPr="007248AD">
        <w:rPr>
          <w:rtl/>
        </w:rPr>
        <w:t xml:space="preserve"> مصرف</w:t>
      </w:r>
      <w:r w:rsidR="001613D4">
        <w:rPr>
          <w:rFonts w:hint="cs"/>
          <w:rtl/>
        </w:rPr>
        <w:t>،</w:t>
      </w:r>
      <w:r w:rsidRPr="007248AD">
        <w:rPr>
          <w:rtl/>
        </w:rPr>
        <w:t xml:space="preserve"> ملاحظات ژئوپل</w:t>
      </w:r>
      <w:r w:rsidRPr="007248AD">
        <w:rPr>
          <w:rFonts w:hint="cs"/>
          <w:rtl/>
        </w:rPr>
        <w:t>ی</w:t>
      </w:r>
      <w:r w:rsidRPr="007248AD">
        <w:rPr>
          <w:rFonts w:hint="eastAsia"/>
          <w:rtl/>
        </w:rPr>
        <w:t>ت</w:t>
      </w:r>
      <w:r w:rsidRPr="007248AD">
        <w:rPr>
          <w:rFonts w:hint="cs"/>
          <w:rtl/>
        </w:rPr>
        <w:t>ی</w:t>
      </w:r>
      <w:r w:rsidRPr="007248AD">
        <w:rPr>
          <w:rFonts w:hint="eastAsia"/>
          <w:rtl/>
        </w:rPr>
        <w:t>ک</w:t>
      </w:r>
      <w:r w:rsidRPr="007248AD">
        <w:rPr>
          <w:rFonts w:hint="cs"/>
          <w:rtl/>
        </w:rPr>
        <w:t>ی</w:t>
      </w:r>
      <w:r w:rsidRPr="007248AD">
        <w:rPr>
          <w:rtl/>
        </w:rPr>
        <w:t xml:space="preserve"> و اتحادها</w:t>
      </w:r>
      <w:r w:rsidRPr="007248AD">
        <w:rPr>
          <w:rFonts w:hint="cs"/>
          <w:rtl/>
        </w:rPr>
        <w:t>ی</w:t>
      </w:r>
      <w:r w:rsidRPr="007248AD">
        <w:rPr>
          <w:rtl/>
        </w:rPr>
        <w:t xml:space="preserve"> منطقه‌ا</w:t>
      </w:r>
      <w:r w:rsidRPr="007248AD">
        <w:rPr>
          <w:rFonts w:hint="cs"/>
          <w:rtl/>
        </w:rPr>
        <w:t>ی</w:t>
      </w:r>
      <w:r w:rsidRPr="007248AD">
        <w:rPr>
          <w:rtl/>
        </w:rPr>
        <w:t xml:space="preserve"> است. منابع نفت</w:t>
      </w:r>
      <w:r w:rsidRPr="007248AD">
        <w:rPr>
          <w:rFonts w:hint="cs"/>
          <w:rtl/>
        </w:rPr>
        <w:t>ی</w:t>
      </w:r>
      <w:r w:rsidRPr="007248AD">
        <w:rPr>
          <w:rtl/>
        </w:rPr>
        <w:t xml:space="preserve"> در نقاط مختلف جهان به‌طور نابرابر توز</w:t>
      </w:r>
      <w:r w:rsidRPr="007248AD">
        <w:rPr>
          <w:rFonts w:hint="cs"/>
          <w:rtl/>
        </w:rPr>
        <w:t>ی</w:t>
      </w:r>
      <w:r w:rsidRPr="007248AD">
        <w:rPr>
          <w:rFonts w:hint="eastAsia"/>
          <w:rtl/>
        </w:rPr>
        <w:t>ع</w:t>
      </w:r>
      <w:r w:rsidRPr="007248AD">
        <w:rPr>
          <w:rtl/>
        </w:rPr>
        <w:t xml:space="preserve"> شده</w:t>
      </w:r>
      <w:r w:rsidRPr="007248AD">
        <w:rPr>
          <w:rFonts w:hint="eastAsia"/>
          <w:rtl/>
        </w:rPr>
        <w:t>‌اند</w:t>
      </w:r>
      <w:r w:rsidRPr="007248AD">
        <w:rPr>
          <w:rtl/>
        </w:rPr>
        <w:t xml:space="preserve"> و هم</w:t>
      </w:r>
      <w:r w:rsidRPr="007248AD">
        <w:rPr>
          <w:rFonts w:hint="cs"/>
          <w:rtl/>
        </w:rPr>
        <w:t>ی</w:t>
      </w:r>
      <w:r w:rsidRPr="007248AD">
        <w:rPr>
          <w:rFonts w:hint="eastAsia"/>
          <w:rtl/>
        </w:rPr>
        <w:t>ن</w:t>
      </w:r>
      <w:r w:rsidRPr="007248AD">
        <w:rPr>
          <w:rtl/>
        </w:rPr>
        <w:t xml:space="preserve"> مسئله، نقش مهم</w:t>
      </w:r>
      <w:r w:rsidRPr="007248AD">
        <w:rPr>
          <w:rFonts w:hint="cs"/>
          <w:rtl/>
        </w:rPr>
        <w:t>ی</w:t>
      </w:r>
      <w:r w:rsidRPr="007248AD">
        <w:rPr>
          <w:rtl/>
        </w:rPr>
        <w:t xml:space="preserve"> در شکل‌گ</w:t>
      </w:r>
      <w:r w:rsidRPr="007248AD">
        <w:rPr>
          <w:rFonts w:hint="cs"/>
          <w:rtl/>
        </w:rPr>
        <w:t>ی</w:t>
      </w:r>
      <w:r w:rsidRPr="007248AD">
        <w:rPr>
          <w:rFonts w:hint="eastAsia"/>
          <w:rtl/>
        </w:rPr>
        <w:t>ر</w:t>
      </w:r>
      <w:r w:rsidRPr="007248AD">
        <w:rPr>
          <w:rFonts w:hint="cs"/>
          <w:rtl/>
        </w:rPr>
        <w:t>ی</w:t>
      </w:r>
      <w:r w:rsidRPr="007248AD">
        <w:rPr>
          <w:rtl/>
        </w:rPr>
        <w:t xml:space="preserve"> الگوها</w:t>
      </w:r>
      <w:r w:rsidRPr="007248AD">
        <w:rPr>
          <w:rFonts w:hint="cs"/>
          <w:rtl/>
        </w:rPr>
        <w:t>ی</w:t>
      </w:r>
      <w:r w:rsidRPr="007248AD">
        <w:rPr>
          <w:rtl/>
        </w:rPr>
        <w:t xml:space="preserve"> تجار</w:t>
      </w:r>
      <w:r w:rsidRPr="007248AD">
        <w:rPr>
          <w:rFonts w:hint="cs"/>
          <w:rtl/>
        </w:rPr>
        <w:t>ی</w:t>
      </w:r>
      <w:r w:rsidRPr="007248AD">
        <w:rPr>
          <w:rtl/>
        </w:rPr>
        <w:t xml:space="preserve"> و مس</w:t>
      </w:r>
      <w:r w:rsidRPr="007248AD">
        <w:rPr>
          <w:rFonts w:hint="cs"/>
          <w:rtl/>
        </w:rPr>
        <w:t>ی</w:t>
      </w:r>
      <w:r w:rsidRPr="007248AD">
        <w:rPr>
          <w:rFonts w:hint="eastAsia"/>
          <w:rtl/>
        </w:rPr>
        <w:t>رها</w:t>
      </w:r>
      <w:r w:rsidRPr="007248AD">
        <w:rPr>
          <w:rFonts w:hint="cs"/>
          <w:rtl/>
        </w:rPr>
        <w:t>ی</w:t>
      </w:r>
      <w:r w:rsidRPr="007248AD">
        <w:rPr>
          <w:rtl/>
        </w:rPr>
        <w:t xml:space="preserve"> حمل و نقل ا</w:t>
      </w:r>
      <w:r w:rsidRPr="007248AD">
        <w:rPr>
          <w:rFonts w:hint="cs"/>
          <w:rtl/>
        </w:rPr>
        <w:t>ی</w:t>
      </w:r>
      <w:r w:rsidRPr="007248AD">
        <w:rPr>
          <w:rFonts w:hint="eastAsia"/>
          <w:rtl/>
        </w:rPr>
        <w:t>فا</w:t>
      </w:r>
      <w:r w:rsidRPr="007248AD">
        <w:rPr>
          <w:rtl/>
        </w:rPr>
        <w:t xml:space="preserve"> م</w:t>
      </w:r>
      <w:r w:rsidRPr="007248AD">
        <w:rPr>
          <w:rFonts w:hint="cs"/>
          <w:rtl/>
        </w:rPr>
        <w:t>ی‌</w:t>
      </w:r>
      <w:r w:rsidRPr="007248AD">
        <w:rPr>
          <w:rFonts w:hint="eastAsia"/>
          <w:rtl/>
        </w:rPr>
        <w:t>کند</w:t>
      </w:r>
      <w:r w:rsidRPr="007248AD">
        <w:rPr>
          <w:rtl/>
        </w:rPr>
        <w:t>. توسعه ز</w:t>
      </w:r>
      <w:r w:rsidRPr="007248AD">
        <w:rPr>
          <w:rFonts w:hint="cs"/>
          <w:rtl/>
        </w:rPr>
        <w:t>ی</w:t>
      </w:r>
      <w:r w:rsidRPr="007248AD">
        <w:rPr>
          <w:rFonts w:hint="eastAsia"/>
          <w:rtl/>
        </w:rPr>
        <w:t>رساخت‌ها</w:t>
      </w:r>
      <w:r w:rsidRPr="007248AD">
        <w:rPr>
          <w:rFonts w:hint="cs"/>
          <w:rtl/>
        </w:rPr>
        <w:t>ی</w:t>
      </w:r>
      <w:r w:rsidRPr="007248AD">
        <w:rPr>
          <w:rtl/>
        </w:rPr>
        <w:t xml:space="preserve"> </w:t>
      </w:r>
      <w:r>
        <w:rPr>
          <w:rtl/>
        </w:rPr>
        <w:t>حمل‌ونقل</w:t>
      </w:r>
      <w:r w:rsidRPr="007248AD">
        <w:rPr>
          <w:rtl/>
        </w:rPr>
        <w:t xml:space="preserve"> </w:t>
      </w:r>
      <w:r>
        <w:rPr>
          <w:rtl/>
        </w:rPr>
        <w:t>ازجمله</w:t>
      </w:r>
      <w:r w:rsidRPr="007248AD">
        <w:rPr>
          <w:rtl/>
        </w:rPr>
        <w:t xml:space="preserve"> خطوط لوله و پا</w:t>
      </w:r>
      <w:r w:rsidRPr="007248AD">
        <w:rPr>
          <w:rFonts w:hint="cs"/>
          <w:rtl/>
        </w:rPr>
        <w:t>ی</w:t>
      </w:r>
      <w:r w:rsidRPr="007248AD">
        <w:rPr>
          <w:rFonts w:hint="eastAsia"/>
          <w:rtl/>
        </w:rPr>
        <w:t>انه‌ها</w:t>
      </w:r>
      <w:r w:rsidRPr="007248AD">
        <w:rPr>
          <w:rFonts w:hint="cs"/>
          <w:rtl/>
        </w:rPr>
        <w:t>ی</w:t>
      </w:r>
      <w:r w:rsidRPr="007248AD">
        <w:rPr>
          <w:rtl/>
        </w:rPr>
        <w:t xml:space="preserve"> صادرات و واردات، از اهم</w:t>
      </w:r>
      <w:r w:rsidRPr="007248AD">
        <w:rPr>
          <w:rFonts w:hint="cs"/>
          <w:rtl/>
        </w:rPr>
        <w:t>ی</w:t>
      </w:r>
      <w:r w:rsidRPr="007248AD">
        <w:rPr>
          <w:rFonts w:hint="eastAsia"/>
          <w:rtl/>
        </w:rPr>
        <w:t>ت</w:t>
      </w:r>
      <w:r w:rsidRPr="007248AD">
        <w:rPr>
          <w:rtl/>
        </w:rPr>
        <w:t xml:space="preserve"> و</w:t>
      </w:r>
      <w:r w:rsidRPr="007248AD">
        <w:rPr>
          <w:rFonts w:hint="cs"/>
          <w:rtl/>
        </w:rPr>
        <w:t>ی</w:t>
      </w:r>
      <w:r w:rsidRPr="007248AD">
        <w:rPr>
          <w:rFonts w:hint="eastAsia"/>
          <w:rtl/>
        </w:rPr>
        <w:t>ژه‌ا</w:t>
      </w:r>
      <w:r w:rsidRPr="007248AD">
        <w:rPr>
          <w:rFonts w:hint="cs"/>
          <w:rtl/>
        </w:rPr>
        <w:t>ی</w:t>
      </w:r>
      <w:r w:rsidRPr="007248AD">
        <w:rPr>
          <w:rtl/>
        </w:rPr>
        <w:t xml:space="preserve"> برخوردار است و بدون آنها، جر</w:t>
      </w:r>
      <w:r w:rsidRPr="007248AD">
        <w:rPr>
          <w:rFonts w:hint="cs"/>
          <w:rtl/>
        </w:rPr>
        <w:t>ی</w:t>
      </w:r>
      <w:r w:rsidRPr="007248AD">
        <w:rPr>
          <w:rFonts w:hint="eastAsia"/>
          <w:rtl/>
        </w:rPr>
        <w:t>ان</w:t>
      </w:r>
      <w:r w:rsidRPr="007248AD">
        <w:rPr>
          <w:rtl/>
        </w:rPr>
        <w:t xml:space="preserve"> روان نفت ب</w:t>
      </w:r>
      <w:r w:rsidRPr="007248AD">
        <w:rPr>
          <w:rFonts w:hint="cs"/>
          <w:rtl/>
        </w:rPr>
        <w:t>ی</w:t>
      </w:r>
      <w:r w:rsidRPr="007248AD">
        <w:rPr>
          <w:rFonts w:hint="eastAsia"/>
          <w:rtl/>
        </w:rPr>
        <w:t>ن</w:t>
      </w:r>
      <w:r w:rsidRPr="007248AD">
        <w:rPr>
          <w:rtl/>
        </w:rPr>
        <w:t xml:space="preserve"> کشورها ممکن نخواهد بود. ملاحظا</w:t>
      </w:r>
      <w:r w:rsidRPr="007248AD">
        <w:rPr>
          <w:rFonts w:hint="eastAsia"/>
          <w:rtl/>
        </w:rPr>
        <w:t>ت</w:t>
      </w:r>
      <w:r w:rsidRPr="007248AD">
        <w:rPr>
          <w:rtl/>
        </w:rPr>
        <w:t xml:space="preserve"> ژئوپل</w:t>
      </w:r>
      <w:r w:rsidRPr="007248AD">
        <w:rPr>
          <w:rFonts w:hint="cs"/>
          <w:rtl/>
        </w:rPr>
        <w:t>ی</w:t>
      </w:r>
      <w:r w:rsidRPr="007248AD">
        <w:rPr>
          <w:rFonts w:hint="eastAsia"/>
          <w:rtl/>
        </w:rPr>
        <w:t>ت</w:t>
      </w:r>
      <w:r w:rsidRPr="007248AD">
        <w:rPr>
          <w:rFonts w:hint="cs"/>
          <w:rtl/>
        </w:rPr>
        <w:t>ی</w:t>
      </w:r>
      <w:r w:rsidRPr="007248AD">
        <w:rPr>
          <w:rFonts w:hint="eastAsia"/>
          <w:rtl/>
        </w:rPr>
        <w:t>ک</w:t>
      </w:r>
      <w:r w:rsidRPr="007248AD">
        <w:rPr>
          <w:rFonts w:hint="cs"/>
          <w:rtl/>
        </w:rPr>
        <w:t>ی</w:t>
      </w:r>
      <w:r w:rsidRPr="007248AD">
        <w:rPr>
          <w:rtl/>
        </w:rPr>
        <w:t xml:space="preserve"> و اتحادها</w:t>
      </w:r>
      <w:r w:rsidRPr="007248AD">
        <w:rPr>
          <w:rFonts w:hint="cs"/>
          <w:rtl/>
        </w:rPr>
        <w:t>ی</w:t>
      </w:r>
      <w:r w:rsidRPr="007248AD">
        <w:rPr>
          <w:rtl/>
        </w:rPr>
        <w:t xml:space="preserve"> منطقه‌ا</w:t>
      </w:r>
      <w:r w:rsidRPr="007248AD">
        <w:rPr>
          <w:rFonts w:hint="cs"/>
          <w:rtl/>
        </w:rPr>
        <w:t>ی</w:t>
      </w:r>
      <w:r w:rsidRPr="007248AD">
        <w:rPr>
          <w:rtl/>
        </w:rPr>
        <w:t xml:space="preserve"> ن</w:t>
      </w:r>
      <w:r w:rsidRPr="007248AD">
        <w:rPr>
          <w:rFonts w:hint="cs"/>
          <w:rtl/>
        </w:rPr>
        <w:t>ی</w:t>
      </w:r>
      <w:r w:rsidRPr="007248AD">
        <w:rPr>
          <w:rFonts w:hint="eastAsia"/>
          <w:rtl/>
        </w:rPr>
        <w:t>ز</w:t>
      </w:r>
      <w:r w:rsidRPr="007248AD">
        <w:rPr>
          <w:rtl/>
        </w:rPr>
        <w:t xml:space="preserve"> م</w:t>
      </w:r>
      <w:r w:rsidRPr="007248AD">
        <w:rPr>
          <w:rFonts w:hint="cs"/>
          <w:rtl/>
        </w:rPr>
        <w:t>ی‌</w:t>
      </w:r>
      <w:r w:rsidRPr="007248AD">
        <w:rPr>
          <w:rFonts w:hint="eastAsia"/>
          <w:rtl/>
        </w:rPr>
        <w:t>توانند</w:t>
      </w:r>
      <w:r w:rsidRPr="007248AD">
        <w:rPr>
          <w:rtl/>
        </w:rPr>
        <w:t xml:space="preserve"> به‌طور مستق</w:t>
      </w:r>
      <w:r w:rsidRPr="007248AD">
        <w:rPr>
          <w:rFonts w:hint="cs"/>
          <w:rtl/>
        </w:rPr>
        <w:t>ی</w:t>
      </w:r>
      <w:r w:rsidRPr="007248AD">
        <w:rPr>
          <w:rFonts w:hint="eastAsia"/>
          <w:rtl/>
        </w:rPr>
        <w:t>م</w:t>
      </w:r>
      <w:r w:rsidRPr="007248AD">
        <w:rPr>
          <w:rtl/>
        </w:rPr>
        <w:t xml:space="preserve"> بر تجارت نفت تأث</w:t>
      </w:r>
      <w:r w:rsidRPr="007248AD">
        <w:rPr>
          <w:rFonts w:hint="cs"/>
          <w:rtl/>
        </w:rPr>
        <w:t>ی</w:t>
      </w:r>
      <w:r w:rsidRPr="007248AD">
        <w:rPr>
          <w:rFonts w:hint="eastAsia"/>
          <w:rtl/>
        </w:rPr>
        <w:t>رگذار</w:t>
      </w:r>
      <w:r w:rsidRPr="007248AD">
        <w:rPr>
          <w:rtl/>
        </w:rPr>
        <w:t xml:space="preserve"> باشند، به‌و</w:t>
      </w:r>
      <w:r w:rsidRPr="007248AD">
        <w:rPr>
          <w:rFonts w:hint="cs"/>
          <w:rtl/>
        </w:rPr>
        <w:t>ی</w:t>
      </w:r>
      <w:r w:rsidRPr="007248AD">
        <w:rPr>
          <w:rFonts w:hint="eastAsia"/>
          <w:rtl/>
        </w:rPr>
        <w:t>ژه</w:t>
      </w:r>
      <w:r w:rsidRPr="007248AD">
        <w:rPr>
          <w:rtl/>
        </w:rPr>
        <w:t xml:space="preserve"> زمان</w:t>
      </w:r>
      <w:r w:rsidRPr="007248AD">
        <w:rPr>
          <w:rFonts w:hint="cs"/>
          <w:rtl/>
        </w:rPr>
        <w:t>ی</w:t>
      </w:r>
      <w:r w:rsidRPr="007248AD">
        <w:rPr>
          <w:rtl/>
        </w:rPr>
        <w:t xml:space="preserve"> که روابط ب</w:t>
      </w:r>
      <w:r w:rsidRPr="007248AD">
        <w:rPr>
          <w:rFonts w:hint="cs"/>
          <w:rtl/>
        </w:rPr>
        <w:t>ی</w:t>
      </w:r>
      <w:r w:rsidRPr="007248AD">
        <w:rPr>
          <w:rFonts w:hint="eastAsia"/>
          <w:rtl/>
        </w:rPr>
        <w:t>ن‌الملل</w:t>
      </w:r>
      <w:r w:rsidRPr="007248AD">
        <w:rPr>
          <w:rFonts w:hint="cs"/>
          <w:rtl/>
        </w:rPr>
        <w:t>ی</w:t>
      </w:r>
      <w:r w:rsidRPr="007248AD">
        <w:rPr>
          <w:rtl/>
        </w:rPr>
        <w:t xml:space="preserve"> و امن</w:t>
      </w:r>
      <w:r w:rsidRPr="007248AD">
        <w:rPr>
          <w:rFonts w:hint="cs"/>
          <w:rtl/>
        </w:rPr>
        <w:t>ی</w:t>
      </w:r>
      <w:r w:rsidRPr="007248AD">
        <w:rPr>
          <w:rFonts w:hint="eastAsia"/>
          <w:rtl/>
        </w:rPr>
        <w:t>ت</w:t>
      </w:r>
      <w:r w:rsidRPr="007248AD">
        <w:rPr>
          <w:rtl/>
        </w:rPr>
        <w:t xml:space="preserve"> منطقه‌ا</w:t>
      </w:r>
      <w:r w:rsidRPr="007248AD">
        <w:rPr>
          <w:rFonts w:hint="cs"/>
          <w:rtl/>
        </w:rPr>
        <w:t>ی</w:t>
      </w:r>
      <w:r w:rsidRPr="007248AD">
        <w:rPr>
          <w:rtl/>
        </w:rPr>
        <w:t xml:space="preserve"> مطرح م</w:t>
      </w:r>
      <w:r w:rsidRPr="007248AD">
        <w:rPr>
          <w:rFonts w:hint="cs"/>
          <w:rtl/>
        </w:rPr>
        <w:t>ی‌</w:t>
      </w:r>
      <w:r w:rsidRPr="007248AD">
        <w:rPr>
          <w:rFonts w:hint="eastAsia"/>
          <w:rtl/>
        </w:rPr>
        <w:t>شود</w:t>
      </w:r>
      <w:r w:rsidRPr="007248AD">
        <w:t>.</w:t>
      </w:r>
    </w:p>
    <w:p w14:paraId="62D049AB" w14:textId="77777777" w:rsidR="00216292" w:rsidRPr="007248AD" w:rsidRDefault="00216292" w:rsidP="004522DC">
      <w:pPr>
        <w:pStyle w:val="af7"/>
        <w:rPr>
          <w:rtl/>
        </w:rPr>
      </w:pPr>
      <w:r>
        <w:rPr>
          <w:rFonts w:hint="cs"/>
          <w:rtl/>
        </w:rPr>
        <w:t xml:space="preserve">از طرفی </w:t>
      </w:r>
      <w:r w:rsidRPr="007248AD">
        <w:rPr>
          <w:rFonts w:hint="eastAsia"/>
          <w:rtl/>
        </w:rPr>
        <w:t>عوامل</w:t>
      </w:r>
      <w:r w:rsidRPr="007248AD">
        <w:rPr>
          <w:rtl/>
        </w:rPr>
        <w:t xml:space="preserve"> اقتصاد</w:t>
      </w:r>
      <w:r w:rsidRPr="007248AD">
        <w:rPr>
          <w:rFonts w:hint="cs"/>
          <w:rtl/>
        </w:rPr>
        <w:t>ی</w:t>
      </w:r>
      <w:r w:rsidRPr="007248AD">
        <w:rPr>
          <w:rtl/>
        </w:rPr>
        <w:t xml:space="preserve"> ن</w:t>
      </w:r>
      <w:r w:rsidRPr="007248AD">
        <w:rPr>
          <w:rFonts w:hint="cs"/>
          <w:rtl/>
        </w:rPr>
        <w:t>ی</w:t>
      </w:r>
      <w:r w:rsidRPr="007248AD">
        <w:rPr>
          <w:rFonts w:hint="eastAsia"/>
          <w:rtl/>
        </w:rPr>
        <w:t>ز</w:t>
      </w:r>
      <w:r w:rsidRPr="007248AD">
        <w:rPr>
          <w:rtl/>
        </w:rPr>
        <w:t xml:space="preserve"> نقش ح</w:t>
      </w:r>
      <w:r w:rsidRPr="007248AD">
        <w:rPr>
          <w:rFonts w:hint="cs"/>
          <w:rtl/>
        </w:rPr>
        <w:t>ی</w:t>
      </w:r>
      <w:r w:rsidRPr="007248AD">
        <w:rPr>
          <w:rFonts w:hint="eastAsia"/>
          <w:rtl/>
        </w:rPr>
        <w:t>ات</w:t>
      </w:r>
      <w:r w:rsidRPr="007248AD">
        <w:rPr>
          <w:rFonts w:hint="cs"/>
          <w:rtl/>
        </w:rPr>
        <w:t>ی</w:t>
      </w:r>
      <w:r w:rsidRPr="007248AD">
        <w:rPr>
          <w:rtl/>
        </w:rPr>
        <w:t xml:space="preserve"> در شبکه تجارت نفت دارند. تقاضا</w:t>
      </w:r>
      <w:r w:rsidRPr="007248AD">
        <w:rPr>
          <w:rFonts w:hint="cs"/>
          <w:rtl/>
        </w:rPr>
        <w:t>ی</w:t>
      </w:r>
      <w:r w:rsidRPr="007248AD">
        <w:rPr>
          <w:rtl/>
        </w:rPr>
        <w:t xml:space="preserve"> جهان</w:t>
      </w:r>
      <w:r w:rsidRPr="007248AD">
        <w:rPr>
          <w:rFonts w:hint="cs"/>
          <w:rtl/>
        </w:rPr>
        <w:t>ی</w:t>
      </w:r>
      <w:r w:rsidRPr="007248AD">
        <w:rPr>
          <w:rtl/>
        </w:rPr>
        <w:t xml:space="preserve"> و الگوها</w:t>
      </w:r>
      <w:r w:rsidRPr="007248AD">
        <w:rPr>
          <w:rFonts w:hint="cs"/>
          <w:rtl/>
        </w:rPr>
        <w:t>ی</w:t>
      </w:r>
      <w:r w:rsidRPr="007248AD">
        <w:rPr>
          <w:rtl/>
        </w:rPr>
        <w:t xml:space="preserve"> مصرف، پو</w:t>
      </w:r>
      <w:r w:rsidRPr="007248AD">
        <w:rPr>
          <w:rFonts w:hint="cs"/>
          <w:rtl/>
        </w:rPr>
        <w:t>ی</w:t>
      </w:r>
      <w:r w:rsidRPr="007248AD">
        <w:rPr>
          <w:rFonts w:hint="eastAsia"/>
          <w:rtl/>
        </w:rPr>
        <w:t>ا</w:t>
      </w:r>
      <w:r w:rsidRPr="007248AD">
        <w:rPr>
          <w:rFonts w:hint="cs"/>
          <w:rtl/>
        </w:rPr>
        <w:t>یی</w:t>
      </w:r>
      <w:r w:rsidRPr="007248AD">
        <w:rPr>
          <w:rtl/>
        </w:rPr>
        <w:t xml:space="preserve"> بازار و نوسان ق</w:t>
      </w:r>
      <w:r w:rsidRPr="007248AD">
        <w:rPr>
          <w:rFonts w:hint="cs"/>
          <w:rtl/>
        </w:rPr>
        <w:t>ی</w:t>
      </w:r>
      <w:r w:rsidRPr="007248AD">
        <w:rPr>
          <w:rFonts w:hint="eastAsia"/>
          <w:rtl/>
        </w:rPr>
        <w:t>مت</w:t>
      </w:r>
      <w:r>
        <w:rPr>
          <w:rtl/>
        </w:rPr>
        <w:t xml:space="preserve"> </w:t>
      </w:r>
      <w:r w:rsidRPr="007248AD">
        <w:rPr>
          <w:rtl/>
        </w:rPr>
        <w:t>و قراردادها و س</w:t>
      </w:r>
      <w:r w:rsidRPr="007248AD">
        <w:rPr>
          <w:rFonts w:hint="cs"/>
          <w:rtl/>
        </w:rPr>
        <w:t>ی</w:t>
      </w:r>
      <w:r w:rsidRPr="007248AD">
        <w:rPr>
          <w:rFonts w:hint="eastAsia"/>
          <w:rtl/>
        </w:rPr>
        <w:t>است‌ها</w:t>
      </w:r>
      <w:r w:rsidRPr="007248AD">
        <w:rPr>
          <w:rFonts w:hint="cs"/>
          <w:rtl/>
        </w:rPr>
        <w:t>ی</w:t>
      </w:r>
      <w:r w:rsidRPr="007248AD">
        <w:rPr>
          <w:rtl/>
        </w:rPr>
        <w:t xml:space="preserve"> تجار</w:t>
      </w:r>
      <w:r w:rsidRPr="007248AD">
        <w:rPr>
          <w:rFonts w:hint="cs"/>
          <w:rtl/>
        </w:rPr>
        <w:t>ی</w:t>
      </w:r>
      <w:r w:rsidRPr="007248AD">
        <w:rPr>
          <w:rtl/>
        </w:rPr>
        <w:t xml:space="preserve"> </w:t>
      </w:r>
      <w:r>
        <w:rPr>
          <w:rtl/>
        </w:rPr>
        <w:t>ازجمله</w:t>
      </w:r>
      <w:r w:rsidRPr="007248AD">
        <w:rPr>
          <w:rtl/>
        </w:rPr>
        <w:t xml:space="preserve"> عوامل کل</w:t>
      </w:r>
      <w:r w:rsidRPr="007248AD">
        <w:rPr>
          <w:rFonts w:hint="cs"/>
          <w:rtl/>
        </w:rPr>
        <w:t>ی</w:t>
      </w:r>
      <w:r w:rsidRPr="007248AD">
        <w:rPr>
          <w:rFonts w:hint="eastAsia"/>
          <w:rtl/>
        </w:rPr>
        <w:t>د</w:t>
      </w:r>
      <w:r w:rsidRPr="007248AD">
        <w:rPr>
          <w:rFonts w:hint="cs"/>
          <w:rtl/>
        </w:rPr>
        <w:t>ی</w:t>
      </w:r>
      <w:r w:rsidRPr="007248AD">
        <w:rPr>
          <w:rtl/>
        </w:rPr>
        <w:t xml:space="preserve"> در ا</w:t>
      </w:r>
      <w:r w:rsidRPr="007248AD">
        <w:rPr>
          <w:rFonts w:hint="cs"/>
          <w:rtl/>
        </w:rPr>
        <w:t>ی</w:t>
      </w:r>
      <w:r w:rsidRPr="007248AD">
        <w:rPr>
          <w:rFonts w:hint="eastAsia"/>
          <w:rtl/>
        </w:rPr>
        <w:t>ن</w:t>
      </w:r>
      <w:r w:rsidRPr="007248AD">
        <w:rPr>
          <w:rtl/>
        </w:rPr>
        <w:t xml:space="preserve"> حوزه هستند. تقاضا</w:t>
      </w:r>
      <w:r w:rsidRPr="007248AD">
        <w:rPr>
          <w:rFonts w:hint="cs"/>
          <w:rtl/>
        </w:rPr>
        <w:t>ی</w:t>
      </w:r>
      <w:r w:rsidRPr="007248AD">
        <w:rPr>
          <w:rtl/>
        </w:rPr>
        <w:t xml:space="preserve"> جهان</w:t>
      </w:r>
      <w:r w:rsidRPr="007248AD">
        <w:rPr>
          <w:rFonts w:hint="cs"/>
          <w:rtl/>
        </w:rPr>
        <w:t>ی</w:t>
      </w:r>
      <w:r w:rsidRPr="007248AD">
        <w:rPr>
          <w:rtl/>
        </w:rPr>
        <w:t xml:space="preserve"> برا</w:t>
      </w:r>
      <w:r w:rsidRPr="007248AD">
        <w:rPr>
          <w:rFonts w:hint="cs"/>
          <w:rtl/>
        </w:rPr>
        <w:t>ی</w:t>
      </w:r>
      <w:r w:rsidRPr="007248AD">
        <w:rPr>
          <w:rtl/>
        </w:rPr>
        <w:t xml:space="preserve"> نفت به‌طور مداوم در حال تغ</w:t>
      </w:r>
      <w:r w:rsidRPr="007248AD">
        <w:rPr>
          <w:rFonts w:hint="cs"/>
          <w:rtl/>
        </w:rPr>
        <w:t>یی</w:t>
      </w:r>
      <w:r w:rsidRPr="007248AD">
        <w:rPr>
          <w:rFonts w:hint="eastAsia"/>
          <w:rtl/>
        </w:rPr>
        <w:t>ر</w:t>
      </w:r>
      <w:r w:rsidRPr="007248AD">
        <w:rPr>
          <w:rtl/>
        </w:rPr>
        <w:t xml:space="preserve"> است و ا</w:t>
      </w:r>
      <w:r w:rsidRPr="007248AD">
        <w:rPr>
          <w:rFonts w:hint="cs"/>
          <w:rtl/>
        </w:rPr>
        <w:t>ی</w:t>
      </w:r>
      <w:r w:rsidRPr="007248AD">
        <w:rPr>
          <w:rFonts w:hint="eastAsia"/>
          <w:rtl/>
        </w:rPr>
        <w:t>ن</w:t>
      </w:r>
      <w:r w:rsidRPr="007248AD">
        <w:rPr>
          <w:rtl/>
        </w:rPr>
        <w:t xml:space="preserve"> تغ</w:t>
      </w:r>
      <w:r w:rsidRPr="007248AD">
        <w:rPr>
          <w:rFonts w:hint="cs"/>
          <w:rtl/>
        </w:rPr>
        <w:t>یی</w:t>
      </w:r>
      <w:r w:rsidRPr="007248AD">
        <w:rPr>
          <w:rFonts w:hint="eastAsia"/>
          <w:rtl/>
        </w:rPr>
        <w:t>رات</w:t>
      </w:r>
      <w:r w:rsidRPr="007248AD">
        <w:rPr>
          <w:rtl/>
        </w:rPr>
        <w:t xml:space="preserve"> به‌طور مستق</w:t>
      </w:r>
      <w:r w:rsidRPr="007248AD">
        <w:rPr>
          <w:rFonts w:hint="cs"/>
          <w:rtl/>
        </w:rPr>
        <w:t>ی</w:t>
      </w:r>
      <w:r w:rsidRPr="007248AD">
        <w:rPr>
          <w:rtl/>
        </w:rPr>
        <w:t>م بر تول</w:t>
      </w:r>
      <w:r w:rsidRPr="007248AD">
        <w:rPr>
          <w:rFonts w:hint="cs"/>
          <w:rtl/>
        </w:rPr>
        <w:t>ی</w:t>
      </w:r>
      <w:r w:rsidRPr="007248AD">
        <w:rPr>
          <w:rFonts w:hint="eastAsia"/>
          <w:rtl/>
        </w:rPr>
        <w:t>د</w:t>
      </w:r>
      <w:r w:rsidRPr="007248AD">
        <w:rPr>
          <w:rtl/>
        </w:rPr>
        <w:t xml:space="preserve"> و تجارت نفت تأث</w:t>
      </w:r>
      <w:r w:rsidRPr="007248AD">
        <w:rPr>
          <w:rFonts w:hint="cs"/>
          <w:rtl/>
        </w:rPr>
        <w:t>ی</w:t>
      </w:r>
      <w:r w:rsidRPr="007248AD">
        <w:rPr>
          <w:rFonts w:hint="eastAsia"/>
          <w:rtl/>
        </w:rPr>
        <w:t>ر</w:t>
      </w:r>
      <w:r w:rsidRPr="007248AD">
        <w:rPr>
          <w:rtl/>
        </w:rPr>
        <w:t xml:space="preserve"> م</w:t>
      </w:r>
      <w:r w:rsidRPr="007248AD">
        <w:rPr>
          <w:rFonts w:hint="cs"/>
          <w:rtl/>
        </w:rPr>
        <w:t>ی‌</w:t>
      </w:r>
      <w:r w:rsidRPr="007248AD">
        <w:rPr>
          <w:rFonts w:hint="eastAsia"/>
          <w:rtl/>
        </w:rPr>
        <w:t>گذارد</w:t>
      </w:r>
      <w:r w:rsidRPr="007248AD">
        <w:rPr>
          <w:rtl/>
        </w:rPr>
        <w:t>. نوسان ق</w:t>
      </w:r>
      <w:r w:rsidRPr="007248AD">
        <w:rPr>
          <w:rFonts w:hint="cs"/>
          <w:rtl/>
        </w:rPr>
        <w:t>ی</w:t>
      </w:r>
      <w:r w:rsidRPr="007248AD">
        <w:rPr>
          <w:rFonts w:hint="eastAsia"/>
          <w:rtl/>
        </w:rPr>
        <w:t>مت</w:t>
      </w:r>
      <w:r w:rsidRPr="007248AD">
        <w:rPr>
          <w:rtl/>
        </w:rPr>
        <w:t xml:space="preserve"> نفت</w:t>
      </w:r>
      <w:r>
        <w:rPr>
          <w:rtl/>
        </w:rPr>
        <w:t xml:space="preserve"> </w:t>
      </w:r>
      <w:r w:rsidRPr="007248AD">
        <w:rPr>
          <w:rtl/>
        </w:rPr>
        <w:t>که م</w:t>
      </w:r>
      <w:r w:rsidRPr="007248AD">
        <w:rPr>
          <w:rFonts w:hint="cs"/>
          <w:rtl/>
        </w:rPr>
        <w:t>ی‌</w:t>
      </w:r>
      <w:r w:rsidRPr="007248AD">
        <w:rPr>
          <w:rFonts w:hint="eastAsia"/>
          <w:rtl/>
        </w:rPr>
        <w:t>تواند</w:t>
      </w:r>
      <w:r w:rsidRPr="007248AD">
        <w:rPr>
          <w:rtl/>
        </w:rPr>
        <w:t xml:space="preserve"> ناش</w:t>
      </w:r>
      <w:r w:rsidRPr="007248AD">
        <w:rPr>
          <w:rFonts w:hint="cs"/>
          <w:rtl/>
        </w:rPr>
        <w:t>ی</w:t>
      </w:r>
      <w:r w:rsidRPr="007248AD">
        <w:rPr>
          <w:rtl/>
        </w:rPr>
        <w:t xml:space="preserve"> از عوامل متعدد</w:t>
      </w:r>
      <w:r w:rsidRPr="007248AD">
        <w:rPr>
          <w:rFonts w:hint="cs"/>
          <w:rtl/>
        </w:rPr>
        <w:t>ی</w:t>
      </w:r>
      <w:r w:rsidRPr="007248AD">
        <w:rPr>
          <w:rtl/>
        </w:rPr>
        <w:t xml:space="preserve"> باشد، تأث</w:t>
      </w:r>
      <w:r w:rsidRPr="007248AD">
        <w:rPr>
          <w:rFonts w:hint="cs"/>
          <w:rtl/>
        </w:rPr>
        <w:t>ی</w:t>
      </w:r>
      <w:r w:rsidRPr="007248AD">
        <w:rPr>
          <w:rFonts w:hint="eastAsia"/>
          <w:rtl/>
        </w:rPr>
        <w:t>رات</w:t>
      </w:r>
      <w:r w:rsidRPr="007248AD">
        <w:rPr>
          <w:rtl/>
        </w:rPr>
        <w:t xml:space="preserve"> عم</w:t>
      </w:r>
      <w:r w:rsidRPr="007248AD">
        <w:rPr>
          <w:rFonts w:hint="cs"/>
          <w:rtl/>
        </w:rPr>
        <w:t>ی</w:t>
      </w:r>
      <w:r w:rsidRPr="007248AD">
        <w:rPr>
          <w:rFonts w:hint="eastAsia"/>
          <w:rtl/>
        </w:rPr>
        <w:t>ق</w:t>
      </w:r>
      <w:r w:rsidRPr="007248AD">
        <w:rPr>
          <w:rFonts w:hint="cs"/>
          <w:rtl/>
        </w:rPr>
        <w:t>ی</w:t>
      </w:r>
      <w:r w:rsidRPr="007248AD">
        <w:rPr>
          <w:rtl/>
        </w:rPr>
        <w:t xml:space="preserve"> بر تجارت نفت دارد. همچن</w:t>
      </w:r>
      <w:r w:rsidRPr="007248AD">
        <w:rPr>
          <w:rFonts w:hint="cs"/>
          <w:rtl/>
        </w:rPr>
        <w:t>ی</w:t>
      </w:r>
      <w:r w:rsidRPr="007248AD">
        <w:rPr>
          <w:rFonts w:hint="eastAsia"/>
          <w:rtl/>
        </w:rPr>
        <w:t>ن،</w:t>
      </w:r>
      <w:r w:rsidRPr="007248AD">
        <w:rPr>
          <w:rtl/>
        </w:rPr>
        <w:t xml:space="preserve"> قراردادها و س</w:t>
      </w:r>
      <w:r w:rsidRPr="007248AD">
        <w:rPr>
          <w:rFonts w:hint="cs"/>
          <w:rtl/>
        </w:rPr>
        <w:t>ی</w:t>
      </w:r>
      <w:r w:rsidRPr="007248AD">
        <w:rPr>
          <w:rFonts w:hint="eastAsia"/>
          <w:rtl/>
        </w:rPr>
        <w:t>است‌ها</w:t>
      </w:r>
      <w:r w:rsidRPr="007248AD">
        <w:rPr>
          <w:rFonts w:hint="cs"/>
          <w:rtl/>
        </w:rPr>
        <w:t>ی</w:t>
      </w:r>
      <w:r w:rsidRPr="007248AD">
        <w:rPr>
          <w:rtl/>
        </w:rPr>
        <w:t xml:space="preserve"> تجار</w:t>
      </w:r>
      <w:r w:rsidRPr="007248AD">
        <w:rPr>
          <w:rFonts w:hint="cs"/>
          <w:rtl/>
        </w:rPr>
        <w:t>ی</w:t>
      </w:r>
      <w:r w:rsidRPr="007248AD">
        <w:rPr>
          <w:rtl/>
        </w:rPr>
        <w:t xml:space="preserve"> ب</w:t>
      </w:r>
      <w:r w:rsidRPr="007248AD">
        <w:rPr>
          <w:rFonts w:hint="cs"/>
          <w:rtl/>
        </w:rPr>
        <w:t>ی</w:t>
      </w:r>
      <w:r w:rsidRPr="007248AD">
        <w:rPr>
          <w:rFonts w:hint="eastAsia"/>
          <w:rtl/>
        </w:rPr>
        <w:t>ن</w:t>
      </w:r>
      <w:r w:rsidRPr="007248AD">
        <w:rPr>
          <w:rtl/>
        </w:rPr>
        <w:t xml:space="preserve"> کشورها م</w:t>
      </w:r>
      <w:r w:rsidRPr="007248AD">
        <w:rPr>
          <w:rFonts w:hint="cs"/>
          <w:rtl/>
        </w:rPr>
        <w:t>ی</w:t>
      </w:r>
      <w:r w:rsidRPr="007248AD">
        <w:rPr>
          <w:rtl/>
        </w:rPr>
        <w:t>‌تواند به‌طور مستق</w:t>
      </w:r>
      <w:r w:rsidRPr="007248AD">
        <w:rPr>
          <w:rFonts w:hint="cs"/>
          <w:rtl/>
        </w:rPr>
        <w:t>ی</w:t>
      </w:r>
      <w:r w:rsidRPr="007248AD">
        <w:rPr>
          <w:rFonts w:hint="eastAsia"/>
          <w:rtl/>
        </w:rPr>
        <w:t>م</w:t>
      </w:r>
      <w:r w:rsidRPr="007248AD">
        <w:rPr>
          <w:rtl/>
        </w:rPr>
        <w:t xml:space="preserve"> مس</w:t>
      </w:r>
      <w:r w:rsidRPr="007248AD">
        <w:rPr>
          <w:rFonts w:hint="cs"/>
          <w:rtl/>
        </w:rPr>
        <w:t>ی</w:t>
      </w:r>
      <w:r w:rsidRPr="007248AD">
        <w:rPr>
          <w:rFonts w:hint="eastAsia"/>
          <w:rtl/>
        </w:rPr>
        <w:t>رها</w:t>
      </w:r>
      <w:r w:rsidRPr="007248AD">
        <w:rPr>
          <w:rFonts w:hint="cs"/>
          <w:rtl/>
        </w:rPr>
        <w:t>ی</w:t>
      </w:r>
      <w:r w:rsidRPr="007248AD">
        <w:rPr>
          <w:rtl/>
        </w:rPr>
        <w:t xml:space="preserve"> تجار</w:t>
      </w:r>
      <w:r w:rsidRPr="007248AD">
        <w:rPr>
          <w:rFonts w:hint="cs"/>
          <w:rtl/>
        </w:rPr>
        <w:t>ی</w:t>
      </w:r>
      <w:r w:rsidRPr="007248AD">
        <w:rPr>
          <w:rtl/>
        </w:rPr>
        <w:t xml:space="preserve"> و حجم تجارت نفت را تع</w:t>
      </w:r>
      <w:r w:rsidRPr="007248AD">
        <w:rPr>
          <w:rFonts w:hint="cs"/>
          <w:rtl/>
        </w:rPr>
        <w:t>یی</w:t>
      </w:r>
      <w:r w:rsidRPr="007248AD">
        <w:rPr>
          <w:rFonts w:hint="eastAsia"/>
          <w:rtl/>
        </w:rPr>
        <w:t>ن</w:t>
      </w:r>
      <w:r w:rsidRPr="007248AD">
        <w:rPr>
          <w:rtl/>
        </w:rPr>
        <w:t xml:space="preserve"> کند</w:t>
      </w:r>
      <w:r w:rsidRPr="007248AD">
        <w:t>.</w:t>
      </w:r>
    </w:p>
    <w:p w14:paraId="6BA71B21" w14:textId="77777777" w:rsidR="00216292" w:rsidRPr="007248AD" w:rsidRDefault="00216292" w:rsidP="00B74584">
      <w:pPr>
        <w:pStyle w:val="af7"/>
        <w:rPr>
          <w:rtl/>
        </w:rPr>
      </w:pPr>
      <w:r w:rsidRPr="007248AD">
        <w:rPr>
          <w:rFonts w:hint="eastAsia"/>
          <w:rtl/>
        </w:rPr>
        <w:t>عوامل</w:t>
      </w:r>
      <w:r w:rsidRPr="007248AD">
        <w:rPr>
          <w:rtl/>
        </w:rPr>
        <w:t xml:space="preserve"> مح</w:t>
      </w:r>
      <w:r w:rsidRPr="007248AD">
        <w:rPr>
          <w:rFonts w:hint="cs"/>
          <w:rtl/>
        </w:rPr>
        <w:t>ی</w:t>
      </w:r>
      <w:r w:rsidRPr="007248AD">
        <w:rPr>
          <w:rFonts w:hint="eastAsia"/>
          <w:rtl/>
        </w:rPr>
        <w:t>ط</w:t>
      </w:r>
      <w:r w:rsidRPr="007248AD">
        <w:rPr>
          <w:rFonts w:hint="cs"/>
          <w:rtl/>
        </w:rPr>
        <w:t>ی</w:t>
      </w:r>
      <w:r w:rsidRPr="007248AD">
        <w:rPr>
          <w:rtl/>
        </w:rPr>
        <w:t xml:space="preserve"> و پا</w:t>
      </w:r>
      <w:r w:rsidRPr="007248AD">
        <w:rPr>
          <w:rFonts w:hint="cs"/>
          <w:rtl/>
        </w:rPr>
        <w:t>ی</w:t>
      </w:r>
      <w:r w:rsidRPr="007248AD">
        <w:rPr>
          <w:rFonts w:hint="eastAsia"/>
          <w:rtl/>
        </w:rPr>
        <w:t>دار</w:t>
      </w:r>
      <w:r w:rsidRPr="007248AD">
        <w:rPr>
          <w:rFonts w:hint="cs"/>
          <w:rtl/>
        </w:rPr>
        <w:t>ی</w:t>
      </w:r>
      <w:r>
        <w:rPr>
          <w:rFonts w:hint="cs"/>
          <w:rtl/>
        </w:rPr>
        <w:t xml:space="preserve"> نیز</w:t>
      </w:r>
      <w:r w:rsidRPr="007248AD">
        <w:rPr>
          <w:rtl/>
        </w:rPr>
        <w:t xml:space="preserve"> در شبکه تجارت نفت</w:t>
      </w:r>
      <w:r>
        <w:rPr>
          <w:rFonts w:hint="cs"/>
          <w:rtl/>
        </w:rPr>
        <w:t xml:space="preserve"> دارای اهمیت هستند. </w:t>
      </w:r>
      <w:r w:rsidRPr="007248AD">
        <w:rPr>
          <w:rFonts w:hint="eastAsia"/>
          <w:rtl/>
        </w:rPr>
        <w:t>تغ</w:t>
      </w:r>
      <w:r w:rsidRPr="007248AD">
        <w:rPr>
          <w:rFonts w:hint="cs"/>
          <w:rtl/>
        </w:rPr>
        <w:t>یی</w:t>
      </w:r>
      <w:r w:rsidRPr="007248AD">
        <w:rPr>
          <w:rFonts w:hint="eastAsia"/>
          <w:rtl/>
        </w:rPr>
        <w:t>رات</w:t>
      </w:r>
      <w:r w:rsidRPr="007248AD">
        <w:rPr>
          <w:rtl/>
        </w:rPr>
        <w:t xml:space="preserve"> آب و هوا و مقررات انتشار کربن، ارز</w:t>
      </w:r>
      <w:r w:rsidRPr="007248AD">
        <w:rPr>
          <w:rFonts w:hint="cs"/>
          <w:rtl/>
        </w:rPr>
        <w:t>ی</w:t>
      </w:r>
      <w:r w:rsidRPr="007248AD">
        <w:rPr>
          <w:rFonts w:hint="eastAsia"/>
          <w:rtl/>
        </w:rPr>
        <w:t>اب</w:t>
      </w:r>
      <w:r w:rsidRPr="007248AD">
        <w:rPr>
          <w:rFonts w:hint="cs"/>
          <w:rtl/>
        </w:rPr>
        <w:t>ی</w:t>
      </w:r>
      <w:r w:rsidRPr="007248AD">
        <w:rPr>
          <w:rtl/>
        </w:rPr>
        <w:t xml:space="preserve"> اثرات ز</w:t>
      </w:r>
      <w:r w:rsidRPr="007248AD">
        <w:rPr>
          <w:rFonts w:hint="cs"/>
          <w:rtl/>
        </w:rPr>
        <w:t>ی</w:t>
      </w:r>
      <w:r w:rsidRPr="007248AD">
        <w:rPr>
          <w:rFonts w:hint="eastAsia"/>
          <w:rtl/>
        </w:rPr>
        <w:t>ست‌مح</w:t>
      </w:r>
      <w:r w:rsidRPr="007248AD">
        <w:rPr>
          <w:rFonts w:hint="cs"/>
          <w:rtl/>
        </w:rPr>
        <w:t>ی</w:t>
      </w:r>
      <w:r w:rsidRPr="007248AD">
        <w:rPr>
          <w:rFonts w:hint="eastAsia"/>
          <w:rtl/>
        </w:rPr>
        <w:t>ط</w:t>
      </w:r>
      <w:r w:rsidRPr="007248AD">
        <w:rPr>
          <w:rFonts w:hint="cs"/>
          <w:rtl/>
        </w:rPr>
        <w:t>ی</w:t>
      </w:r>
      <w:r w:rsidRPr="007248AD">
        <w:rPr>
          <w:rtl/>
        </w:rPr>
        <w:t xml:space="preserve"> و اقدامات کاهش</w:t>
      </w:r>
      <w:r>
        <w:rPr>
          <w:rtl/>
        </w:rPr>
        <w:t xml:space="preserve"> </w:t>
      </w:r>
      <w:r w:rsidRPr="007248AD">
        <w:rPr>
          <w:rtl/>
        </w:rPr>
        <w:t>و انتقال به منابع انرژ</w:t>
      </w:r>
      <w:r w:rsidRPr="007248AD">
        <w:rPr>
          <w:rFonts w:hint="cs"/>
          <w:rtl/>
        </w:rPr>
        <w:t>ی</w:t>
      </w:r>
      <w:r w:rsidRPr="007248AD">
        <w:rPr>
          <w:rtl/>
        </w:rPr>
        <w:t xml:space="preserve"> تجد</w:t>
      </w:r>
      <w:r w:rsidRPr="007248AD">
        <w:rPr>
          <w:rFonts w:hint="cs"/>
          <w:rtl/>
        </w:rPr>
        <w:t>ی</w:t>
      </w:r>
      <w:r w:rsidRPr="007248AD">
        <w:rPr>
          <w:rFonts w:hint="eastAsia"/>
          <w:rtl/>
        </w:rPr>
        <w:t>دپذ</w:t>
      </w:r>
      <w:r w:rsidRPr="007248AD">
        <w:rPr>
          <w:rFonts w:hint="cs"/>
          <w:rtl/>
        </w:rPr>
        <w:t>ی</w:t>
      </w:r>
      <w:r w:rsidRPr="007248AD">
        <w:rPr>
          <w:rFonts w:hint="eastAsia"/>
          <w:rtl/>
        </w:rPr>
        <w:t>ر</w:t>
      </w:r>
      <w:r w:rsidRPr="007248AD">
        <w:rPr>
          <w:rtl/>
        </w:rPr>
        <w:t xml:space="preserve"> </w:t>
      </w:r>
      <w:r>
        <w:rPr>
          <w:rtl/>
        </w:rPr>
        <w:t>ازجمله</w:t>
      </w:r>
      <w:r w:rsidRPr="007248AD">
        <w:rPr>
          <w:rtl/>
        </w:rPr>
        <w:t xml:space="preserve"> عوامل مح</w:t>
      </w:r>
      <w:r w:rsidRPr="007248AD">
        <w:rPr>
          <w:rFonts w:hint="cs"/>
          <w:rtl/>
        </w:rPr>
        <w:t>ی</w:t>
      </w:r>
      <w:r w:rsidRPr="007248AD">
        <w:rPr>
          <w:rFonts w:hint="eastAsia"/>
          <w:rtl/>
        </w:rPr>
        <w:t>ط</w:t>
      </w:r>
      <w:r w:rsidRPr="007248AD">
        <w:rPr>
          <w:rFonts w:hint="cs"/>
          <w:rtl/>
        </w:rPr>
        <w:t>ی</w:t>
      </w:r>
      <w:r w:rsidRPr="007248AD">
        <w:rPr>
          <w:rtl/>
        </w:rPr>
        <w:t xml:space="preserve"> و پا</w:t>
      </w:r>
      <w:r w:rsidRPr="007248AD">
        <w:rPr>
          <w:rFonts w:hint="cs"/>
          <w:rtl/>
        </w:rPr>
        <w:t>ی</w:t>
      </w:r>
      <w:r w:rsidRPr="007248AD">
        <w:rPr>
          <w:rFonts w:hint="eastAsia"/>
          <w:rtl/>
        </w:rPr>
        <w:t>دار</w:t>
      </w:r>
      <w:r w:rsidRPr="007248AD">
        <w:rPr>
          <w:rFonts w:hint="cs"/>
          <w:rtl/>
        </w:rPr>
        <w:t>ی</w:t>
      </w:r>
      <w:r w:rsidRPr="007248AD">
        <w:rPr>
          <w:rtl/>
        </w:rPr>
        <w:t xml:space="preserve"> هستند که بر شبکه تجارت نفت تأث</w:t>
      </w:r>
      <w:r w:rsidRPr="007248AD">
        <w:rPr>
          <w:rFonts w:hint="cs"/>
          <w:rtl/>
        </w:rPr>
        <w:t>ی</w:t>
      </w:r>
      <w:r w:rsidRPr="007248AD">
        <w:rPr>
          <w:rFonts w:hint="eastAsia"/>
          <w:rtl/>
        </w:rPr>
        <w:t>ر</w:t>
      </w:r>
      <w:r w:rsidRPr="007248AD">
        <w:rPr>
          <w:rtl/>
        </w:rPr>
        <w:t xml:space="preserve"> م</w:t>
      </w:r>
      <w:r w:rsidRPr="007248AD">
        <w:rPr>
          <w:rFonts w:hint="cs"/>
          <w:rtl/>
        </w:rPr>
        <w:t>ی‌</w:t>
      </w:r>
      <w:r w:rsidRPr="007248AD">
        <w:rPr>
          <w:rFonts w:hint="eastAsia"/>
          <w:rtl/>
        </w:rPr>
        <w:t>گذارند</w:t>
      </w:r>
      <w:r w:rsidRPr="007248AD">
        <w:rPr>
          <w:rtl/>
        </w:rPr>
        <w:t>. تغ</w:t>
      </w:r>
      <w:r w:rsidRPr="007248AD">
        <w:rPr>
          <w:rFonts w:hint="cs"/>
          <w:rtl/>
        </w:rPr>
        <w:t>یی</w:t>
      </w:r>
      <w:r w:rsidRPr="007248AD">
        <w:rPr>
          <w:rFonts w:hint="eastAsia"/>
          <w:rtl/>
        </w:rPr>
        <w:t>رات</w:t>
      </w:r>
      <w:r w:rsidRPr="007248AD">
        <w:rPr>
          <w:rtl/>
        </w:rPr>
        <w:t xml:space="preserve"> آب و هوا</w:t>
      </w:r>
      <w:r w:rsidRPr="007248AD">
        <w:rPr>
          <w:rFonts w:hint="cs"/>
          <w:rtl/>
        </w:rPr>
        <w:t>یی</w:t>
      </w:r>
      <w:r w:rsidRPr="007248AD">
        <w:rPr>
          <w:rtl/>
        </w:rPr>
        <w:t xml:space="preserve"> و مقررات سخت‌گ</w:t>
      </w:r>
      <w:r w:rsidRPr="007248AD">
        <w:rPr>
          <w:rFonts w:hint="cs"/>
          <w:rtl/>
        </w:rPr>
        <w:t>ی</w:t>
      </w:r>
      <w:r w:rsidRPr="007248AD">
        <w:rPr>
          <w:rFonts w:hint="eastAsia"/>
          <w:rtl/>
        </w:rPr>
        <w:t>رانه‌تر</w:t>
      </w:r>
      <w:r w:rsidRPr="007248AD">
        <w:rPr>
          <w:rtl/>
        </w:rPr>
        <w:t xml:space="preserve"> در مورد انتشار کربن، فشاره</w:t>
      </w:r>
      <w:r w:rsidRPr="007248AD">
        <w:rPr>
          <w:rFonts w:hint="eastAsia"/>
          <w:rtl/>
        </w:rPr>
        <w:t>ا</w:t>
      </w:r>
      <w:r w:rsidRPr="007248AD">
        <w:rPr>
          <w:rFonts w:hint="cs"/>
          <w:rtl/>
        </w:rPr>
        <w:t>ی</w:t>
      </w:r>
      <w:r w:rsidRPr="007248AD">
        <w:rPr>
          <w:rtl/>
        </w:rPr>
        <w:t xml:space="preserve"> ز</w:t>
      </w:r>
      <w:r w:rsidRPr="007248AD">
        <w:rPr>
          <w:rFonts w:hint="cs"/>
          <w:rtl/>
        </w:rPr>
        <w:t>ی</w:t>
      </w:r>
      <w:r w:rsidRPr="007248AD">
        <w:rPr>
          <w:rFonts w:hint="eastAsia"/>
          <w:rtl/>
        </w:rPr>
        <w:t>اد</w:t>
      </w:r>
      <w:r w:rsidRPr="007248AD">
        <w:rPr>
          <w:rFonts w:hint="cs"/>
          <w:rtl/>
        </w:rPr>
        <w:t>ی</w:t>
      </w:r>
      <w:r w:rsidRPr="007248AD">
        <w:rPr>
          <w:rtl/>
        </w:rPr>
        <w:t xml:space="preserve"> بر صنعت نفت وارد کرده است تا به سمت فناور</w:t>
      </w:r>
      <w:r w:rsidRPr="007248AD">
        <w:rPr>
          <w:rFonts w:hint="cs"/>
          <w:rtl/>
        </w:rPr>
        <w:t>ی‌</w:t>
      </w:r>
      <w:r w:rsidRPr="007248AD">
        <w:rPr>
          <w:rFonts w:hint="eastAsia"/>
          <w:rtl/>
        </w:rPr>
        <w:t>ها</w:t>
      </w:r>
      <w:r w:rsidRPr="007248AD">
        <w:rPr>
          <w:rtl/>
        </w:rPr>
        <w:t xml:space="preserve"> و </w:t>
      </w:r>
      <w:r w:rsidR="00B74584" w:rsidRPr="007248AD">
        <w:rPr>
          <w:rtl/>
        </w:rPr>
        <w:t>فر</w:t>
      </w:r>
      <w:r w:rsidR="00B74584">
        <w:rPr>
          <w:rFonts w:hint="cs"/>
          <w:rtl/>
        </w:rPr>
        <w:t>ا</w:t>
      </w:r>
      <w:r w:rsidR="00B74584" w:rsidRPr="007248AD">
        <w:rPr>
          <w:rFonts w:hint="cs"/>
          <w:rtl/>
        </w:rPr>
        <w:t>ی</w:t>
      </w:r>
      <w:r w:rsidR="00B74584" w:rsidRPr="007248AD">
        <w:rPr>
          <w:rFonts w:hint="eastAsia"/>
          <w:rtl/>
        </w:rPr>
        <w:t>ندها</w:t>
      </w:r>
      <w:r w:rsidR="00B74584" w:rsidRPr="007248AD">
        <w:rPr>
          <w:rFonts w:hint="cs"/>
          <w:rtl/>
        </w:rPr>
        <w:t>ی</w:t>
      </w:r>
      <w:r w:rsidR="00B74584" w:rsidRPr="007248AD">
        <w:rPr>
          <w:rtl/>
        </w:rPr>
        <w:t xml:space="preserve"> </w:t>
      </w:r>
      <w:r w:rsidRPr="007248AD">
        <w:rPr>
          <w:rtl/>
        </w:rPr>
        <w:t>پاک‌تر حرکت کند. ارز</w:t>
      </w:r>
      <w:r w:rsidRPr="007248AD">
        <w:rPr>
          <w:rFonts w:hint="cs"/>
          <w:rtl/>
        </w:rPr>
        <w:t>ی</w:t>
      </w:r>
      <w:r w:rsidRPr="007248AD">
        <w:rPr>
          <w:rFonts w:hint="eastAsia"/>
          <w:rtl/>
        </w:rPr>
        <w:t>اب</w:t>
      </w:r>
      <w:r w:rsidRPr="007248AD">
        <w:rPr>
          <w:rFonts w:hint="cs"/>
          <w:rtl/>
        </w:rPr>
        <w:t>ی</w:t>
      </w:r>
      <w:r w:rsidRPr="007248AD">
        <w:rPr>
          <w:rtl/>
        </w:rPr>
        <w:t xml:space="preserve"> اثرات ز</w:t>
      </w:r>
      <w:r w:rsidRPr="007248AD">
        <w:rPr>
          <w:rFonts w:hint="cs"/>
          <w:rtl/>
        </w:rPr>
        <w:t>ی</w:t>
      </w:r>
      <w:r w:rsidRPr="007248AD">
        <w:rPr>
          <w:rFonts w:hint="eastAsia"/>
          <w:rtl/>
        </w:rPr>
        <w:t>ست‌مح</w:t>
      </w:r>
      <w:r w:rsidRPr="007248AD">
        <w:rPr>
          <w:rFonts w:hint="cs"/>
          <w:rtl/>
        </w:rPr>
        <w:t>ی</w:t>
      </w:r>
      <w:r w:rsidRPr="007248AD">
        <w:rPr>
          <w:rFonts w:hint="eastAsia"/>
          <w:rtl/>
        </w:rPr>
        <w:t>ط</w:t>
      </w:r>
      <w:r w:rsidRPr="007248AD">
        <w:rPr>
          <w:rFonts w:hint="cs"/>
          <w:rtl/>
        </w:rPr>
        <w:t>ی</w:t>
      </w:r>
      <w:r w:rsidRPr="007248AD">
        <w:rPr>
          <w:rtl/>
        </w:rPr>
        <w:t xml:space="preserve"> و اقدامات کاهش ن</w:t>
      </w:r>
      <w:r w:rsidRPr="007248AD">
        <w:rPr>
          <w:rFonts w:hint="cs"/>
          <w:rtl/>
        </w:rPr>
        <w:t>ی</w:t>
      </w:r>
      <w:r w:rsidRPr="007248AD">
        <w:rPr>
          <w:rFonts w:hint="eastAsia"/>
          <w:rtl/>
        </w:rPr>
        <w:t>ز</w:t>
      </w:r>
      <w:r w:rsidRPr="007248AD">
        <w:rPr>
          <w:rtl/>
        </w:rPr>
        <w:t xml:space="preserve"> به‌طور مستق</w:t>
      </w:r>
      <w:r w:rsidRPr="007248AD">
        <w:rPr>
          <w:rFonts w:hint="cs"/>
          <w:rtl/>
        </w:rPr>
        <w:t>ی</w:t>
      </w:r>
      <w:r w:rsidRPr="007248AD">
        <w:rPr>
          <w:rFonts w:hint="eastAsia"/>
          <w:rtl/>
        </w:rPr>
        <w:t>م</w:t>
      </w:r>
      <w:r w:rsidRPr="007248AD">
        <w:rPr>
          <w:rtl/>
        </w:rPr>
        <w:t xml:space="preserve"> بر </w:t>
      </w:r>
      <w:r w:rsidRPr="007248AD">
        <w:rPr>
          <w:rtl/>
        </w:rPr>
        <w:lastRenderedPageBreak/>
        <w:t>فعال</w:t>
      </w:r>
      <w:r w:rsidRPr="007248AD">
        <w:rPr>
          <w:rFonts w:hint="cs"/>
          <w:rtl/>
        </w:rPr>
        <w:t>ی</w:t>
      </w:r>
      <w:r w:rsidRPr="007248AD">
        <w:rPr>
          <w:rFonts w:hint="eastAsia"/>
          <w:rtl/>
        </w:rPr>
        <w:t>ت‌ها</w:t>
      </w:r>
      <w:r w:rsidRPr="007248AD">
        <w:rPr>
          <w:rFonts w:hint="cs"/>
          <w:rtl/>
        </w:rPr>
        <w:t>ی</w:t>
      </w:r>
      <w:r w:rsidRPr="007248AD">
        <w:rPr>
          <w:rtl/>
        </w:rPr>
        <w:t xml:space="preserve"> استخراج و </w:t>
      </w:r>
      <w:r>
        <w:rPr>
          <w:rtl/>
        </w:rPr>
        <w:t>حمل‌ونقل</w:t>
      </w:r>
      <w:r w:rsidRPr="007248AD">
        <w:rPr>
          <w:rtl/>
        </w:rPr>
        <w:t xml:space="preserve"> نفت تأث</w:t>
      </w:r>
      <w:r w:rsidRPr="007248AD">
        <w:rPr>
          <w:rFonts w:hint="cs"/>
          <w:rtl/>
        </w:rPr>
        <w:t>ی</w:t>
      </w:r>
      <w:r w:rsidRPr="007248AD">
        <w:rPr>
          <w:rFonts w:hint="eastAsia"/>
          <w:rtl/>
        </w:rPr>
        <w:t>رگذار</w:t>
      </w:r>
      <w:r w:rsidRPr="007248AD">
        <w:rPr>
          <w:rtl/>
        </w:rPr>
        <w:t xml:space="preserve"> است. همچن</w:t>
      </w:r>
      <w:r w:rsidRPr="007248AD">
        <w:rPr>
          <w:rFonts w:hint="cs"/>
          <w:rtl/>
        </w:rPr>
        <w:t>ی</w:t>
      </w:r>
      <w:r w:rsidRPr="007248AD">
        <w:rPr>
          <w:rFonts w:hint="eastAsia"/>
          <w:rtl/>
        </w:rPr>
        <w:t>ن،</w:t>
      </w:r>
      <w:r w:rsidRPr="007248AD">
        <w:rPr>
          <w:rtl/>
        </w:rPr>
        <w:t xml:space="preserve"> حرکت به سمت منابع انرژ</w:t>
      </w:r>
      <w:r w:rsidRPr="007248AD">
        <w:rPr>
          <w:rFonts w:hint="cs"/>
          <w:rtl/>
        </w:rPr>
        <w:t>ی</w:t>
      </w:r>
      <w:r w:rsidRPr="007248AD">
        <w:rPr>
          <w:rtl/>
        </w:rPr>
        <w:t xml:space="preserve"> تجد</w:t>
      </w:r>
      <w:r w:rsidRPr="007248AD">
        <w:rPr>
          <w:rFonts w:hint="cs"/>
          <w:rtl/>
        </w:rPr>
        <w:t>ی</w:t>
      </w:r>
      <w:r w:rsidRPr="007248AD">
        <w:rPr>
          <w:rFonts w:hint="eastAsia"/>
          <w:rtl/>
        </w:rPr>
        <w:t>دپذ</w:t>
      </w:r>
      <w:r w:rsidRPr="007248AD">
        <w:rPr>
          <w:rFonts w:hint="cs"/>
          <w:rtl/>
        </w:rPr>
        <w:t>ی</w:t>
      </w:r>
      <w:r w:rsidRPr="007248AD">
        <w:rPr>
          <w:rFonts w:hint="eastAsia"/>
          <w:rtl/>
        </w:rPr>
        <w:t>ر</w:t>
      </w:r>
      <w:r w:rsidRPr="007248AD">
        <w:rPr>
          <w:rtl/>
        </w:rPr>
        <w:t xml:space="preserve"> م</w:t>
      </w:r>
      <w:r w:rsidRPr="007248AD">
        <w:rPr>
          <w:rFonts w:hint="cs"/>
          <w:rtl/>
        </w:rPr>
        <w:t>ی‌</w:t>
      </w:r>
      <w:r w:rsidRPr="007248AD">
        <w:rPr>
          <w:rFonts w:hint="eastAsia"/>
          <w:rtl/>
        </w:rPr>
        <w:t>تواند</w:t>
      </w:r>
      <w:r w:rsidRPr="007248AD">
        <w:rPr>
          <w:rtl/>
        </w:rPr>
        <w:t xml:space="preserve"> در بلندمد</w:t>
      </w:r>
      <w:r w:rsidRPr="007248AD">
        <w:rPr>
          <w:rFonts w:hint="eastAsia"/>
          <w:rtl/>
        </w:rPr>
        <w:t>ت</w:t>
      </w:r>
      <w:r w:rsidRPr="007248AD">
        <w:rPr>
          <w:rtl/>
        </w:rPr>
        <w:t xml:space="preserve"> تقاضا</w:t>
      </w:r>
      <w:r w:rsidRPr="007248AD">
        <w:rPr>
          <w:rFonts w:hint="cs"/>
          <w:rtl/>
        </w:rPr>
        <w:t>ی</w:t>
      </w:r>
      <w:r w:rsidRPr="007248AD">
        <w:rPr>
          <w:rtl/>
        </w:rPr>
        <w:t xml:space="preserve"> جهان</w:t>
      </w:r>
      <w:r w:rsidRPr="007248AD">
        <w:rPr>
          <w:rFonts w:hint="cs"/>
          <w:rtl/>
        </w:rPr>
        <w:t>ی</w:t>
      </w:r>
      <w:r w:rsidRPr="007248AD">
        <w:rPr>
          <w:rtl/>
        </w:rPr>
        <w:t xml:space="preserve"> برا</w:t>
      </w:r>
      <w:r w:rsidRPr="007248AD">
        <w:rPr>
          <w:rFonts w:hint="cs"/>
          <w:rtl/>
        </w:rPr>
        <w:t>ی</w:t>
      </w:r>
      <w:r w:rsidRPr="007248AD">
        <w:rPr>
          <w:rtl/>
        </w:rPr>
        <w:t xml:space="preserve"> نفت را کاهش داده و شبکه تجارت نفت را </w:t>
      </w:r>
      <w:r>
        <w:rPr>
          <w:rtl/>
        </w:rPr>
        <w:t>دست‌خوش</w:t>
      </w:r>
      <w:r w:rsidRPr="007248AD">
        <w:rPr>
          <w:rtl/>
        </w:rPr>
        <w:t xml:space="preserve"> تغ</w:t>
      </w:r>
      <w:r w:rsidRPr="007248AD">
        <w:rPr>
          <w:rFonts w:hint="cs"/>
          <w:rtl/>
        </w:rPr>
        <w:t>یی</w:t>
      </w:r>
      <w:r w:rsidRPr="007248AD">
        <w:rPr>
          <w:rFonts w:hint="eastAsia"/>
          <w:rtl/>
        </w:rPr>
        <w:t>رات</w:t>
      </w:r>
      <w:r w:rsidRPr="007248AD">
        <w:rPr>
          <w:rtl/>
        </w:rPr>
        <w:t xml:space="preserve"> عمده‌ا</w:t>
      </w:r>
      <w:r w:rsidRPr="007248AD">
        <w:rPr>
          <w:rFonts w:hint="cs"/>
          <w:rtl/>
        </w:rPr>
        <w:t>ی</w:t>
      </w:r>
      <w:r w:rsidRPr="007248AD">
        <w:rPr>
          <w:rtl/>
        </w:rPr>
        <w:t xml:space="preserve"> کند</w:t>
      </w:r>
      <w:r w:rsidRPr="007248AD">
        <w:t>.</w:t>
      </w:r>
    </w:p>
    <w:p w14:paraId="04C8C46B" w14:textId="77777777" w:rsidR="00216292" w:rsidRPr="007248AD" w:rsidRDefault="00B74584" w:rsidP="00B74584">
      <w:pPr>
        <w:pStyle w:val="af7"/>
        <w:rPr>
          <w:rtl/>
        </w:rPr>
      </w:pPr>
      <w:r>
        <w:rPr>
          <w:rFonts w:hint="cs"/>
          <w:rtl/>
        </w:rPr>
        <w:t xml:space="preserve">از </w:t>
      </w:r>
      <w:r w:rsidR="00216292">
        <w:rPr>
          <w:rFonts w:hint="cs"/>
          <w:rtl/>
        </w:rPr>
        <w:t>دیگر ع</w:t>
      </w:r>
      <w:r>
        <w:rPr>
          <w:rFonts w:hint="cs"/>
          <w:rtl/>
        </w:rPr>
        <w:t>و</w:t>
      </w:r>
      <w:r w:rsidR="00216292">
        <w:rPr>
          <w:rFonts w:hint="cs"/>
          <w:rtl/>
        </w:rPr>
        <w:t xml:space="preserve">امل </w:t>
      </w:r>
      <w:r w:rsidR="00216292">
        <w:rPr>
          <w:rtl/>
        </w:rPr>
        <w:t>مؤثر</w:t>
      </w:r>
      <w:r w:rsidR="00216292">
        <w:rPr>
          <w:rFonts w:hint="cs"/>
          <w:rtl/>
        </w:rPr>
        <w:t xml:space="preserve"> </w:t>
      </w:r>
      <w:r w:rsidR="00216292" w:rsidRPr="007248AD">
        <w:rPr>
          <w:rtl/>
        </w:rPr>
        <w:t>در شبکه تجارت نفت</w:t>
      </w:r>
      <w:r>
        <w:rPr>
          <w:rFonts w:hint="cs"/>
          <w:rtl/>
        </w:rPr>
        <w:t>،</w:t>
      </w:r>
      <w:r w:rsidR="00216292" w:rsidRPr="007248AD">
        <w:rPr>
          <w:rFonts w:hint="eastAsia"/>
          <w:rtl/>
        </w:rPr>
        <w:t xml:space="preserve"> پ</w:t>
      </w:r>
      <w:r w:rsidR="00216292" w:rsidRPr="007248AD">
        <w:rPr>
          <w:rFonts w:hint="cs"/>
          <w:rtl/>
        </w:rPr>
        <w:t>ی</w:t>
      </w:r>
      <w:r w:rsidR="00216292" w:rsidRPr="007248AD">
        <w:rPr>
          <w:rFonts w:hint="eastAsia"/>
          <w:rtl/>
        </w:rPr>
        <w:t>شرفت‌ها</w:t>
      </w:r>
      <w:r w:rsidR="00216292" w:rsidRPr="007248AD">
        <w:rPr>
          <w:rtl/>
        </w:rPr>
        <w:t xml:space="preserve"> و نوآور</w:t>
      </w:r>
      <w:r w:rsidR="00216292" w:rsidRPr="007248AD">
        <w:rPr>
          <w:rFonts w:hint="cs"/>
          <w:rtl/>
        </w:rPr>
        <w:t>ی‌</w:t>
      </w:r>
      <w:r w:rsidR="00216292" w:rsidRPr="007248AD">
        <w:rPr>
          <w:rFonts w:hint="eastAsia"/>
          <w:rtl/>
        </w:rPr>
        <w:t>ها</w:t>
      </w:r>
      <w:r w:rsidR="00216292" w:rsidRPr="007248AD">
        <w:rPr>
          <w:rFonts w:hint="cs"/>
          <w:rtl/>
        </w:rPr>
        <w:t>ی</w:t>
      </w:r>
      <w:r w:rsidR="00216292" w:rsidRPr="007248AD">
        <w:rPr>
          <w:rtl/>
        </w:rPr>
        <w:t xml:space="preserve"> تکنولوژ</w:t>
      </w:r>
      <w:r w:rsidR="00216292" w:rsidRPr="007248AD">
        <w:rPr>
          <w:rFonts w:hint="cs"/>
          <w:rtl/>
        </w:rPr>
        <w:t>ی</w:t>
      </w:r>
      <w:r w:rsidR="00216292" w:rsidRPr="007248AD">
        <w:rPr>
          <w:rFonts w:hint="eastAsia"/>
          <w:rtl/>
        </w:rPr>
        <w:t>ک</w:t>
      </w:r>
      <w:r w:rsidR="00216292" w:rsidRPr="007248AD">
        <w:rPr>
          <w:rtl/>
        </w:rPr>
        <w:t xml:space="preserve"> </w:t>
      </w:r>
      <w:r w:rsidR="00216292">
        <w:rPr>
          <w:rFonts w:hint="cs"/>
          <w:rtl/>
        </w:rPr>
        <w:t xml:space="preserve">است. </w:t>
      </w:r>
      <w:r w:rsidR="00216292" w:rsidRPr="007248AD">
        <w:rPr>
          <w:rFonts w:hint="eastAsia"/>
          <w:rtl/>
        </w:rPr>
        <w:t>پ</w:t>
      </w:r>
      <w:r w:rsidR="00216292" w:rsidRPr="007248AD">
        <w:rPr>
          <w:rFonts w:hint="cs"/>
          <w:rtl/>
        </w:rPr>
        <w:t>ی</w:t>
      </w:r>
      <w:r w:rsidR="00216292" w:rsidRPr="007248AD">
        <w:rPr>
          <w:rFonts w:hint="eastAsia"/>
          <w:rtl/>
        </w:rPr>
        <w:t>شرفت‌ها</w:t>
      </w:r>
      <w:r w:rsidR="00216292" w:rsidRPr="007248AD">
        <w:rPr>
          <w:rFonts w:hint="cs"/>
          <w:rtl/>
        </w:rPr>
        <w:t>ی</w:t>
      </w:r>
      <w:r w:rsidR="00216292" w:rsidRPr="007248AD">
        <w:rPr>
          <w:rtl/>
        </w:rPr>
        <w:t xml:space="preserve"> تکنولوژ</w:t>
      </w:r>
      <w:r w:rsidR="00216292" w:rsidRPr="007248AD">
        <w:rPr>
          <w:rFonts w:hint="cs"/>
          <w:rtl/>
        </w:rPr>
        <w:t>ی</w:t>
      </w:r>
      <w:r w:rsidR="00216292" w:rsidRPr="007248AD">
        <w:rPr>
          <w:rFonts w:hint="eastAsia"/>
          <w:rtl/>
        </w:rPr>
        <w:t>ک</w:t>
      </w:r>
      <w:r w:rsidR="00216292" w:rsidRPr="007248AD">
        <w:rPr>
          <w:rtl/>
        </w:rPr>
        <w:t xml:space="preserve"> در حوزه‌ها</w:t>
      </w:r>
      <w:r w:rsidR="00216292" w:rsidRPr="007248AD">
        <w:rPr>
          <w:rFonts w:hint="cs"/>
          <w:rtl/>
        </w:rPr>
        <w:t>ی</w:t>
      </w:r>
      <w:r w:rsidR="00216292" w:rsidRPr="007248AD">
        <w:rPr>
          <w:rtl/>
        </w:rPr>
        <w:t xml:space="preserve"> استخراج و پالا</w:t>
      </w:r>
      <w:r w:rsidR="00216292" w:rsidRPr="007248AD">
        <w:rPr>
          <w:rFonts w:hint="cs"/>
          <w:rtl/>
        </w:rPr>
        <w:t>ی</w:t>
      </w:r>
      <w:r w:rsidR="00216292" w:rsidRPr="007248AD">
        <w:rPr>
          <w:rFonts w:hint="eastAsia"/>
          <w:rtl/>
        </w:rPr>
        <w:t>ش،</w:t>
      </w:r>
      <w:r w:rsidR="00216292" w:rsidRPr="007248AD">
        <w:rPr>
          <w:rtl/>
        </w:rPr>
        <w:t xml:space="preserve"> راه‌حل‌ها</w:t>
      </w:r>
      <w:r w:rsidR="00216292" w:rsidRPr="007248AD">
        <w:rPr>
          <w:rFonts w:hint="cs"/>
          <w:rtl/>
        </w:rPr>
        <w:t>ی</w:t>
      </w:r>
      <w:r w:rsidR="00216292" w:rsidRPr="007248AD">
        <w:rPr>
          <w:rtl/>
        </w:rPr>
        <w:t xml:space="preserve"> </w:t>
      </w:r>
      <w:r w:rsidR="00216292">
        <w:rPr>
          <w:rtl/>
        </w:rPr>
        <w:t>حمل‌ونقل</w:t>
      </w:r>
      <w:r w:rsidR="00216292" w:rsidRPr="007248AD">
        <w:rPr>
          <w:rtl/>
        </w:rPr>
        <w:t xml:space="preserve"> و لجست</w:t>
      </w:r>
      <w:r w:rsidR="00216292" w:rsidRPr="007248AD">
        <w:rPr>
          <w:rFonts w:hint="cs"/>
          <w:rtl/>
        </w:rPr>
        <w:t>ی</w:t>
      </w:r>
      <w:r w:rsidR="00216292" w:rsidRPr="007248AD">
        <w:rPr>
          <w:rFonts w:hint="eastAsia"/>
          <w:rtl/>
        </w:rPr>
        <w:t>ک</w:t>
      </w:r>
      <w:r w:rsidR="00216292">
        <w:rPr>
          <w:rtl/>
        </w:rPr>
        <w:t xml:space="preserve"> </w:t>
      </w:r>
      <w:r w:rsidR="00216292" w:rsidRPr="007248AD">
        <w:rPr>
          <w:rtl/>
        </w:rPr>
        <w:t>و د</w:t>
      </w:r>
      <w:r w:rsidR="00216292" w:rsidRPr="007248AD">
        <w:rPr>
          <w:rFonts w:hint="cs"/>
          <w:rtl/>
        </w:rPr>
        <w:t>ی</w:t>
      </w:r>
      <w:r w:rsidR="00216292" w:rsidRPr="007248AD">
        <w:rPr>
          <w:rFonts w:hint="eastAsia"/>
          <w:rtl/>
        </w:rPr>
        <w:t>ج</w:t>
      </w:r>
      <w:r w:rsidR="00216292" w:rsidRPr="007248AD">
        <w:rPr>
          <w:rFonts w:hint="cs"/>
          <w:rtl/>
        </w:rPr>
        <w:t>ی</w:t>
      </w:r>
      <w:r w:rsidR="00216292" w:rsidRPr="007248AD">
        <w:rPr>
          <w:rFonts w:hint="eastAsia"/>
          <w:rtl/>
        </w:rPr>
        <w:t>تال</w:t>
      </w:r>
      <w:r w:rsidR="00216292" w:rsidRPr="007248AD">
        <w:rPr>
          <w:rFonts w:hint="cs"/>
          <w:rtl/>
        </w:rPr>
        <w:t>ی‌</w:t>
      </w:r>
      <w:r w:rsidR="00216292" w:rsidRPr="007248AD">
        <w:rPr>
          <w:rFonts w:hint="eastAsia"/>
          <w:rtl/>
        </w:rPr>
        <w:t>ساز</w:t>
      </w:r>
      <w:r w:rsidR="00216292" w:rsidRPr="007248AD">
        <w:rPr>
          <w:rFonts w:hint="cs"/>
          <w:rtl/>
        </w:rPr>
        <w:t>ی</w:t>
      </w:r>
      <w:r w:rsidR="00216292" w:rsidRPr="007248AD">
        <w:rPr>
          <w:rtl/>
        </w:rPr>
        <w:t xml:space="preserve"> و کاربردها</w:t>
      </w:r>
      <w:r w:rsidR="00216292" w:rsidRPr="007248AD">
        <w:rPr>
          <w:rFonts w:hint="cs"/>
          <w:rtl/>
        </w:rPr>
        <w:t>ی</w:t>
      </w:r>
      <w:r w:rsidR="00216292" w:rsidRPr="007248AD">
        <w:rPr>
          <w:rtl/>
        </w:rPr>
        <w:t xml:space="preserve"> بلاک‌چ</w:t>
      </w:r>
      <w:r w:rsidR="00216292" w:rsidRPr="007248AD">
        <w:rPr>
          <w:rFonts w:hint="cs"/>
          <w:rtl/>
        </w:rPr>
        <w:t>ی</w:t>
      </w:r>
      <w:r w:rsidR="00216292" w:rsidRPr="007248AD">
        <w:rPr>
          <w:rFonts w:hint="eastAsia"/>
          <w:rtl/>
        </w:rPr>
        <w:t>ن</w:t>
      </w:r>
      <w:r w:rsidR="00216292" w:rsidRPr="007248AD">
        <w:rPr>
          <w:rtl/>
        </w:rPr>
        <w:t xml:space="preserve"> ن</w:t>
      </w:r>
      <w:r w:rsidR="00216292" w:rsidRPr="007248AD">
        <w:rPr>
          <w:rFonts w:hint="cs"/>
          <w:rtl/>
        </w:rPr>
        <w:t>ی</w:t>
      </w:r>
      <w:r w:rsidR="00216292" w:rsidRPr="007248AD">
        <w:rPr>
          <w:rFonts w:hint="eastAsia"/>
          <w:rtl/>
        </w:rPr>
        <w:t>ز</w:t>
      </w:r>
      <w:r w:rsidR="00216292" w:rsidRPr="007248AD">
        <w:rPr>
          <w:rtl/>
        </w:rPr>
        <w:t xml:space="preserve"> نقش مهم</w:t>
      </w:r>
      <w:r w:rsidR="00216292" w:rsidRPr="007248AD">
        <w:rPr>
          <w:rFonts w:hint="cs"/>
          <w:rtl/>
        </w:rPr>
        <w:t>ی</w:t>
      </w:r>
      <w:r w:rsidR="00216292" w:rsidRPr="007248AD">
        <w:rPr>
          <w:rtl/>
        </w:rPr>
        <w:t xml:space="preserve"> در شبکه تجارت نفت دارند. فناور</w:t>
      </w:r>
      <w:r w:rsidR="00216292" w:rsidRPr="007248AD">
        <w:rPr>
          <w:rFonts w:hint="cs"/>
          <w:rtl/>
        </w:rPr>
        <w:t>ی‌</w:t>
      </w:r>
      <w:r w:rsidR="00216292" w:rsidRPr="007248AD">
        <w:rPr>
          <w:rFonts w:hint="eastAsia"/>
          <w:rtl/>
        </w:rPr>
        <w:t>ها</w:t>
      </w:r>
      <w:r w:rsidR="00216292" w:rsidRPr="007248AD">
        <w:rPr>
          <w:rFonts w:hint="cs"/>
          <w:rtl/>
        </w:rPr>
        <w:t>ی</w:t>
      </w:r>
      <w:r w:rsidR="00216292" w:rsidRPr="007248AD">
        <w:rPr>
          <w:rtl/>
        </w:rPr>
        <w:t xml:space="preserve"> نو</w:t>
      </w:r>
      <w:r w:rsidR="00216292" w:rsidRPr="007248AD">
        <w:rPr>
          <w:rFonts w:hint="cs"/>
          <w:rtl/>
        </w:rPr>
        <w:t>ی</w:t>
      </w:r>
      <w:r w:rsidR="00216292" w:rsidRPr="007248AD">
        <w:rPr>
          <w:rFonts w:hint="eastAsia"/>
          <w:rtl/>
        </w:rPr>
        <w:t>ن</w:t>
      </w:r>
      <w:r w:rsidR="00216292" w:rsidRPr="007248AD">
        <w:rPr>
          <w:rtl/>
        </w:rPr>
        <w:t xml:space="preserve"> استخراج و پالا</w:t>
      </w:r>
      <w:r w:rsidR="00216292" w:rsidRPr="007248AD">
        <w:rPr>
          <w:rFonts w:hint="cs"/>
          <w:rtl/>
        </w:rPr>
        <w:t>ی</w:t>
      </w:r>
      <w:r w:rsidR="00216292" w:rsidRPr="007248AD">
        <w:rPr>
          <w:rFonts w:hint="eastAsia"/>
          <w:rtl/>
        </w:rPr>
        <w:t>ش،</w:t>
      </w:r>
      <w:r w:rsidR="00216292" w:rsidRPr="007248AD">
        <w:rPr>
          <w:rtl/>
        </w:rPr>
        <w:t xml:space="preserve"> نه‌تنها بهره‌ور</w:t>
      </w:r>
      <w:r w:rsidR="00216292" w:rsidRPr="007248AD">
        <w:rPr>
          <w:rFonts w:hint="cs"/>
          <w:rtl/>
        </w:rPr>
        <w:t>ی</w:t>
      </w:r>
      <w:r w:rsidR="00216292" w:rsidRPr="007248AD">
        <w:rPr>
          <w:rtl/>
        </w:rPr>
        <w:t xml:space="preserve"> را افزا</w:t>
      </w:r>
      <w:r w:rsidR="00216292" w:rsidRPr="007248AD">
        <w:rPr>
          <w:rFonts w:hint="cs"/>
          <w:rtl/>
        </w:rPr>
        <w:t>ی</w:t>
      </w:r>
      <w:r w:rsidR="00216292" w:rsidRPr="007248AD">
        <w:rPr>
          <w:rFonts w:hint="eastAsia"/>
          <w:rtl/>
        </w:rPr>
        <w:t>ش</w:t>
      </w:r>
      <w:r w:rsidR="00216292" w:rsidRPr="007248AD">
        <w:rPr>
          <w:rtl/>
        </w:rPr>
        <w:t xml:space="preserve"> </w:t>
      </w:r>
      <w:r>
        <w:rPr>
          <w:rFonts w:hint="cs"/>
          <w:rtl/>
        </w:rPr>
        <w:t>می‌دهند</w:t>
      </w:r>
      <w:r w:rsidRPr="007248AD">
        <w:rPr>
          <w:rtl/>
        </w:rPr>
        <w:t xml:space="preserve"> </w:t>
      </w:r>
      <w:r w:rsidR="00216292" w:rsidRPr="007248AD">
        <w:rPr>
          <w:rtl/>
        </w:rPr>
        <w:t>بلکه م</w:t>
      </w:r>
      <w:r w:rsidR="00216292" w:rsidRPr="007248AD">
        <w:rPr>
          <w:rFonts w:hint="cs"/>
          <w:rtl/>
        </w:rPr>
        <w:t>ی‌</w:t>
      </w:r>
      <w:r w:rsidR="00216292" w:rsidRPr="007248AD">
        <w:rPr>
          <w:rFonts w:hint="eastAsia"/>
          <w:rtl/>
        </w:rPr>
        <w:t>توانند</w:t>
      </w:r>
      <w:r w:rsidR="00216292" w:rsidRPr="007248AD">
        <w:rPr>
          <w:rtl/>
        </w:rPr>
        <w:t xml:space="preserve"> به کاهش اثرات </w:t>
      </w:r>
      <w:r w:rsidR="00216292" w:rsidRPr="007248AD">
        <w:rPr>
          <w:rFonts w:hint="eastAsia"/>
          <w:rtl/>
        </w:rPr>
        <w:t>ز</w:t>
      </w:r>
      <w:r w:rsidR="00216292" w:rsidRPr="007248AD">
        <w:rPr>
          <w:rFonts w:hint="cs"/>
          <w:rtl/>
        </w:rPr>
        <w:t>ی</w:t>
      </w:r>
      <w:r w:rsidR="00216292" w:rsidRPr="007248AD">
        <w:rPr>
          <w:rFonts w:hint="eastAsia"/>
          <w:rtl/>
        </w:rPr>
        <w:t>ست‌مح</w:t>
      </w:r>
      <w:r w:rsidR="00216292" w:rsidRPr="007248AD">
        <w:rPr>
          <w:rFonts w:hint="cs"/>
          <w:rtl/>
        </w:rPr>
        <w:t>ی</w:t>
      </w:r>
      <w:r w:rsidR="00216292" w:rsidRPr="007248AD">
        <w:rPr>
          <w:rFonts w:hint="eastAsia"/>
          <w:rtl/>
        </w:rPr>
        <w:t>ط</w:t>
      </w:r>
      <w:r w:rsidR="00216292" w:rsidRPr="007248AD">
        <w:rPr>
          <w:rFonts w:hint="cs"/>
          <w:rtl/>
        </w:rPr>
        <w:t>ی</w:t>
      </w:r>
      <w:r w:rsidR="00216292" w:rsidRPr="007248AD">
        <w:rPr>
          <w:rtl/>
        </w:rPr>
        <w:t xml:space="preserve"> ن</w:t>
      </w:r>
      <w:r w:rsidR="00216292" w:rsidRPr="007248AD">
        <w:rPr>
          <w:rFonts w:hint="cs"/>
          <w:rtl/>
        </w:rPr>
        <w:t>ی</w:t>
      </w:r>
      <w:r w:rsidR="00216292" w:rsidRPr="007248AD">
        <w:rPr>
          <w:rFonts w:hint="eastAsia"/>
          <w:rtl/>
        </w:rPr>
        <w:t>ز</w:t>
      </w:r>
      <w:r w:rsidR="00216292" w:rsidRPr="007248AD">
        <w:rPr>
          <w:rtl/>
        </w:rPr>
        <w:t xml:space="preserve"> کمک کنند. راه‌حل‌ها</w:t>
      </w:r>
      <w:r w:rsidR="00216292" w:rsidRPr="007248AD">
        <w:rPr>
          <w:rFonts w:hint="cs"/>
          <w:rtl/>
        </w:rPr>
        <w:t>ی</w:t>
      </w:r>
      <w:r w:rsidR="00216292" w:rsidRPr="007248AD">
        <w:rPr>
          <w:rtl/>
        </w:rPr>
        <w:t xml:space="preserve"> جد</w:t>
      </w:r>
      <w:r w:rsidR="00216292" w:rsidRPr="007248AD">
        <w:rPr>
          <w:rFonts w:hint="cs"/>
          <w:rtl/>
        </w:rPr>
        <w:t>ی</w:t>
      </w:r>
      <w:r w:rsidR="00216292" w:rsidRPr="007248AD">
        <w:rPr>
          <w:rFonts w:hint="eastAsia"/>
          <w:rtl/>
        </w:rPr>
        <w:t>د</w:t>
      </w:r>
      <w:r w:rsidR="00216292" w:rsidRPr="007248AD">
        <w:rPr>
          <w:rtl/>
        </w:rPr>
        <w:t xml:space="preserve"> در </w:t>
      </w:r>
      <w:r w:rsidR="00216292">
        <w:rPr>
          <w:rtl/>
        </w:rPr>
        <w:t>حمل‌ونقل</w:t>
      </w:r>
      <w:r w:rsidR="00216292" w:rsidRPr="007248AD">
        <w:rPr>
          <w:rtl/>
        </w:rPr>
        <w:t xml:space="preserve"> و لجست</w:t>
      </w:r>
      <w:r w:rsidR="00216292" w:rsidRPr="007248AD">
        <w:rPr>
          <w:rFonts w:hint="cs"/>
          <w:rtl/>
        </w:rPr>
        <w:t>ی</w:t>
      </w:r>
      <w:r w:rsidR="00216292" w:rsidRPr="007248AD">
        <w:rPr>
          <w:rFonts w:hint="eastAsia"/>
          <w:rtl/>
        </w:rPr>
        <w:t>ک</w:t>
      </w:r>
      <w:r w:rsidR="00216292" w:rsidRPr="007248AD">
        <w:rPr>
          <w:rtl/>
        </w:rPr>
        <w:t xml:space="preserve"> </w:t>
      </w:r>
      <w:r w:rsidR="00216292">
        <w:rPr>
          <w:rtl/>
        </w:rPr>
        <w:t>ازجمله</w:t>
      </w:r>
      <w:r w:rsidR="00216292" w:rsidRPr="007248AD">
        <w:rPr>
          <w:rtl/>
        </w:rPr>
        <w:t xml:space="preserve"> استفاده از کشت</w:t>
      </w:r>
      <w:r w:rsidR="00216292" w:rsidRPr="007248AD">
        <w:rPr>
          <w:rFonts w:hint="cs"/>
          <w:rtl/>
        </w:rPr>
        <w:t>ی‌</w:t>
      </w:r>
      <w:r w:rsidR="00216292" w:rsidRPr="007248AD">
        <w:rPr>
          <w:rFonts w:hint="eastAsia"/>
          <w:rtl/>
        </w:rPr>
        <w:t>ها</w:t>
      </w:r>
      <w:r w:rsidR="00216292" w:rsidRPr="007248AD">
        <w:rPr>
          <w:rFonts w:hint="cs"/>
          <w:rtl/>
        </w:rPr>
        <w:t>ی</w:t>
      </w:r>
      <w:r w:rsidR="00216292" w:rsidRPr="007248AD">
        <w:rPr>
          <w:rtl/>
        </w:rPr>
        <w:t xml:space="preserve"> </w:t>
      </w:r>
      <w:r w:rsidR="00216292">
        <w:rPr>
          <w:rtl/>
        </w:rPr>
        <w:t>بزرگ‌تر</w:t>
      </w:r>
      <w:r w:rsidR="00216292" w:rsidRPr="007248AD">
        <w:rPr>
          <w:rtl/>
        </w:rPr>
        <w:t xml:space="preserve"> و کارآمدتر و بهبود س</w:t>
      </w:r>
      <w:r w:rsidR="00216292" w:rsidRPr="007248AD">
        <w:rPr>
          <w:rFonts w:hint="cs"/>
          <w:rtl/>
        </w:rPr>
        <w:t>ی</w:t>
      </w:r>
      <w:r w:rsidR="00216292" w:rsidRPr="007248AD">
        <w:rPr>
          <w:rFonts w:hint="eastAsia"/>
          <w:rtl/>
        </w:rPr>
        <w:t>ستم‌ها</w:t>
      </w:r>
      <w:r w:rsidR="00216292" w:rsidRPr="007248AD">
        <w:rPr>
          <w:rFonts w:hint="cs"/>
          <w:rtl/>
        </w:rPr>
        <w:t>ی</w:t>
      </w:r>
      <w:r w:rsidR="00216292" w:rsidRPr="007248AD">
        <w:rPr>
          <w:rtl/>
        </w:rPr>
        <w:t xml:space="preserve"> </w:t>
      </w:r>
      <w:r w:rsidR="00216292">
        <w:rPr>
          <w:rtl/>
        </w:rPr>
        <w:t>حمل‌ونقل</w:t>
      </w:r>
      <w:r w:rsidR="00216292" w:rsidRPr="007248AD">
        <w:rPr>
          <w:rtl/>
        </w:rPr>
        <w:t xml:space="preserve"> خطوط لوله ن</w:t>
      </w:r>
      <w:r w:rsidR="00216292" w:rsidRPr="007248AD">
        <w:rPr>
          <w:rFonts w:hint="cs"/>
          <w:rtl/>
        </w:rPr>
        <w:t>ی</w:t>
      </w:r>
      <w:r w:rsidR="00216292" w:rsidRPr="007248AD">
        <w:rPr>
          <w:rFonts w:hint="eastAsia"/>
          <w:rtl/>
        </w:rPr>
        <w:t>ز</w:t>
      </w:r>
      <w:r>
        <w:rPr>
          <w:rFonts w:hint="cs"/>
          <w:rtl/>
        </w:rPr>
        <w:t>،</w:t>
      </w:r>
      <w:r w:rsidR="00216292" w:rsidRPr="007248AD">
        <w:rPr>
          <w:rtl/>
        </w:rPr>
        <w:t xml:space="preserve"> باعث افزا</w:t>
      </w:r>
      <w:r w:rsidR="00216292" w:rsidRPr="007248AD">
        <w:rPr>
          <w:rFonts w:hint="cs"/>
          <w:rtl/>
        </w:rPr>
        <w:t>ی</w:t>
      </w:r>
      <w:r w:rsidR="00216292" w:rsidRPr="007248AD">
        <w:rPr>
          <w:rFonts w:hint="eastAsia"/>
          <w:rtl/>
        </w:rPr>
        <w:t>ش</w:t>
      </w:r>
      <w:r w:rsidR="00216292" w:rsidRPr="007248AD">
        <w:rPr>
          <w:rtl/>
        </w:rPr>
        <w:t xml:space="preserve"> کارا</w:t>
      </w:r>
      <w:r w:rsidR="00216292" w:rsidRPr="007248AD">
        <w:rPr>
          <w:rFonts w:hint="cs"/>
          <w:rtl/>
        </w:rPr>
        <w:t>یی</w:t>
      </w:r>
      <w:r w:rsidR="00216292" w:rsidRPr="007248AD">
        <w:rPr>
          <w:rtl/>
        </w:rPr>
        <w:t xml:space="preserve"> و کاهش هز</w:t>
      </w:r>
      <w:r w:rsidR="00216292" w:rsidRPr="007248AD">
        <w:rPr>
          <w:rFonts w:hint="cs"/>
          <w:rtl/>
        </w:rPr>
        <w:t>ی</w:t>
      </w:r>
      <w:r w:rsidR="00216292" w:rsidRPr="007248AD">
        <w:rPr>
          <w:rFonts w:hint="eastAsia"/>
          <w:rtl/>
        </w:rPr>
        <w:t>نه‌ها</w:t>
      </w:r>
      <w:r w:rsidR="00216292" w:rsidRPr="007248AD">
        <w:rPr>
          <w:rFonts w:hint="cs"/>
          <w:rtl/>
        </w:rPr>
        <w:t>ی</w:t>
      </w:r>
      <w:r w:rsidR="00216292" w:rsidRPr="007248AD">
        <w:rPr>
          <w:rtl/>
        </w:rPr>
        <w:t xml:space="preserve"> </w:t>
      </w:r>
      <w:r w:rsidR="00216292">
        <w:rPr>
          <w:rtl/>
        </w:rPr>
        <w:t>حمل‌ونقل</w:t>
      </w:r>
      <w:r w:rsidR="00216292" w:rsidRPr="007248AD">
        <w:rPr>
          <w:rtl/>
        </w:rPr>
        <w:t xml:space="preserve"> نفت </w:t>
      </w:r>
      <w:r>
        <w:rPr>
          <w:rFonts w:hint="cs"/>
          <w:rtl/>
        </w:rPr>
        <w:t>می‌شوند</w:t>
      </w:r>
      <w:r w:rsidR="00216292" w:rsidRPr="007248AD">
        <w:rPr>
          <w:rtl/>
        </w:rPr>
        <w:t>. د</w:t>
      </w:r>
      <w:r w:rsidR="00216292" w:rsidRPr="007248AD">
        <w:rPr>
          <w:rFonts w:hint="cs"/>
          <w:rtl/>
        </w:rPr>
        <w:t>ی</w:t>
      </w:r>
      <w:r w:rsidR="00216292" w:rsidRPr="007248AD">
        <w:rPr>
          <w:rFonts w:hint="eastAsia"/>
          <w:rtl/>
        </w:rPr>
        <w:t>ج</w:t>
      </w:r>
      <w:r w:rsidR="00216292" w:rsidRPr="007248AD">
        <w:rPr>
          <w:rFonts w:hint="cs"/>
          <w:rtl/>
        </w:rPr>
        <w:t>ی</w:t>
      </w:r>
      <w:r w:rsidR="00216292" w:rsidRPr="007248AD">
        <w:rPr>
          <w:rFonts w:hint="eastAsia"/>
          <w:rtl/>
        </w:rPr>
        <w:t>تال</w:t>
      </w:r>
      <w:r w:rsidR="00216292" w:rsidRPr="007248AD">
        <w:rPr>
          <w:rFonts w:hint="cs"/>
          <w:rtl/>
        </w:rPr>
        <w:t>ی‌</w:t>
      </w:r>
      <w:r w:rsidR="00216292" w:rsidRPr="007248AD">
        <w:rPr>
          <w:rFonts w:hint="eastAsia"/>
          <w:rtl/>
        </w:rPr>
        <w:t>ساز</w:t>
      </w:r>
      <w:r w:rsidR="00216292" w:rsidRPr="007248AD">
        <w:rPr>
          <w:rFonts w:hint="cs"/>
          <w:rtl/>
        </w:rPr>
        <w:t>ی</w:t>
      </w:r>
      <w:r w:rsidR="00216292" w:rsidRPr="007248AD">
        <w:rPr>
          <w:rtl/>
        </w:rPr>
        <w:t xml:space="preserve"> و استفاده از بلاک‌چ</w:t>
      </w:r>
      <w:r w:rsidR="00216292" w:rsidRPr="007248AD">
        <w:rPr>
          <w:rFonts w:hint="cs"/>
          <w:rtl/>
        </w:rPr>
        <w:t>ی</w:t>
      </w:r>
      <w:r w:rsidR="00216292" w:rsidRPr="007248AD">
        <w:rPr>
          <w:rFonts w:hint="eastAsia"/>
          <w:rtl/>
        </w:rPr>
        <w:t>ن</w:t>
      </w:r>
      <w:r w:rsidR="00216292" w:rsidRPr="007248AD">
        <w:rPr>
          <w:rtl/>
        </w:rPr>
        <w:t xml:space="preserve"> ن</w:t>
      </w:r>
      <w:r w:rsidR="00216292" w:rsidRPr="007248AD">
        <w:rPr>
          <w:rFonts w:hint="cs"/>
          <w:rtl/>
        </w:rPr>
        <w:t>ی</w:t>
      </w:r>
      <w:r w:rsidR="00216292" w:rsidRPr="007248AD">
        <w:rPr>
          <w:rFonts w:hint="eastAsia"/>
          <w:rtl/>
        </w:rPr>
        <w:t>ز</w:t>
      </w:r>
      <w:r w:rsidR="00216292" w:rsidRPr="007248AD">
        <w:rPr>
          <w:rtl/>
        </w:rPr>
        <w:t xml:space="preserve"> م</w:t>
      </w:r>
      <w:r w:rsidR="00216292" w:rsidRPr="007248AD">
        <w:rPr>
          <w:rFonts w:hint="cs"/>
          <w:rtl/>
        </w:rPr>
        <w:t>ی‌</w:t>
      </w:r>
      <w:r w:rsidR="00216292" w:rsidRPr="007248AD">
        <w:rPr>
          <w:rFonts w:hint="eastAsia"/>
          <w:rtl/>
        </w:rPr>
        <w:t>تواند</w:t>
      </w:r>
      <w:r w:rsidR="00216292" w:rsidRPr="007248AD">
        <w:rPr>
          <w:rtl/>
        </w:rPr>
        <w:t xml:space="preserve"> شفاف</w:t>
      </w:r>
      <w:r w:rsidR="00216292" w:rsidRPr="007248AD">
        <w:rPr>
          <w:rFonts w:hint="cs"/>
          <w:rtl/>
        </w:rPr>
        <w:t>ی</w:t>
      </w:r>
      <w:r w:rsidR="00216292" w:rsidRPr="007248AD">
        <w:rPr>
          <w:rFonts w:hint="eastAsia"/>
          <w:rtl/>
        </w:rPr>
        <w:t>ت</w:t>
      </w:r>
      <w:r w:rsidR="00216292" w:rsidRPr="007248AD">
        <w:rPr>
          <w:rtl/>
        </w:rPr>
        <w:t xml:space="preserve"> و کارا</w:t>
      </w:r>
      <w:r w:rsidR="00216292" w:rsidRPr="007248AD">
        <w:rPr>
          <w:rFonts w:hint="cs"/>
          <w:rtl/>
        </w:rPr>
        <w:t>یی</w:t>
      </w:r>
      <w:r w:rsidR="00216292" w:rsidRPr="007248AD">
        <w:rPr>
          <w:rtl/>
        </w:rPr>
        <w:t xml:space="preserve"> را در زنج</w:t>
      </w:r>
      <w:r w:rsidR="00216292" w:rsidRPr="007248AD">
        <w:rPr>
          <w:rFonts w:hint="cs"/>
          <w:rtl/>
        </w:rPr>
        <w:t>ی</w:t>
      </w:r>
      <w:r w:rsidR="00216292" w:rsidRPr="007248AD">
        <w:rPr>
          <w:rFonts w:hint="eastAsia"/>
          <w:rtl/>
        </w:rPr>
        <w:t>ره</w:t>
      </w:r>
      <w:r w:rsidR="00216292" w:rsidRPr="007248AD">
        <w:rPr>
          <w:rtl/>
        </w:rPr>
        <w:t xml:space="preserve"> تأم</w:t>
      </w:r>
      <w:r w:rsidR="00216292" w:rsidRPr="007248AD">
        <w:rPr>
          <w:rFonts w:hint="cs"/>
          <w:rtl/>
        </w:rPr>
        <w:t>ی</w:t>
      </w:r>
      <w:r w:rsidR="00216292" w:rsidRPr="007248AD">
        <w:rPr>
          <w:rFonts w:hint="eastAsia"/>
          <w:rtl/>
        </w:rPr>
        <w:t>ن</w:t>
      </w:r>
      <w:r w:rsidR="00216292" w:rsidRPr="007248AD">
        <w:rPr>
          <w:rtl/>
        </w:rPr>
        <w:t xml:space="preserve"> نفت افزا</w:t>
      </w:r>
      <w:r w:rsidR="00216292" w:rsidRPr="007248AD">
        <w:rPr>
          <w:rFonts w:hint="cs"/>
          <w:rtl/>
        </w:rPr>
        <w:t>ی</w:t>
      </w:r>
      <w:r w:rsidR="00216292" w:rsidRPr="007248AD">
        <w:rPr>
          <w:rFonts w:hint="eastAsia"/>
          <w:rtl/>
        </w:rPr>
        <w:t>ش</w:t>
      </w:r>
      <w:r w:rsidR="00216292" w:rsidRPr="007248AD">
        <w:rPr>
          <w:rtl/>
        </w:rPr>
        <w:t xml:space="preserve"> دهد</w:t>
      </w:r>
      <w:r w:rsidR="00216292" w:rsidRPr="007248AD">
        <w:t>.</w:t>
      </w:r>
    </w:p>
    <w:p w14:paraId="2523E110" w14:textId="77777777" w:rsidR="00216292" w:rsidRPr="007248AD" w:rsidRDefault="00216292" w:rsidP="00B74584">
      <w:pPr>
        <w:pStyle w:val="af7"/>
        <w:rPr>
          <w:rtl/>
        </w:rPr>
      </w:pPr>
      <w:r>
        <w:rPr>
          <w:rtl/>
        </w:rPr>
        <w:t>درنها</w:t>
      </w:r>
      <w:r>
        <w:rPr>
          <w:rFonts w:hint="cs"/>
          <w:rtl/>
        </w:rPr>
        <w:t>یت</w:t>
      </w:r>
      <w:r w:rsidRPr="007248AD">
        <w:rPr>
          <w:rFonts w:hint="eastAsia"/>
          <w:rtl/>
        </w:rPr>
        <w:t>،</w:t>
      </w:r>
      <w:r w:rsidRPr="007248AD">
        <w:rPr>
          <w:rtl/>
        </w:rPr>
        <w:t xml:space="preserve"> عوامل اجتماع</w:t>
      </w:r>
      <w:r w:rsidRPr="007248AD">
        <w:rPr>
          <w:rFonts w:hint="cs"/>
          <w:rtl/>
        </w:rPr>
        <w:t>ی</w:t>
      </w:r>
      <w:r w:rsidRPr="007248AD">
        <w:rPr>
          <w:rtl/>
        </w:rPr>
        <w:t>-</w:t>
      </w:r>
      <w:r w:rsidR="00B74584">
        <w:rPr>
          <w:rFonts w:hint="cs"/>
          <w:rtl/>
        </w:rPr>
        <w:t xml:space="preserve"> </w:t>
      </w:r>
      <w:r w:rsidRPr="007248AD">
        <w:rPr>
          <w:rtl/>
        </w:rPr>
        <w:t>فرهنگ</w:t>
      </w:r>
      <w:r w:rsidRPr="007248AD">
        <w:rPr>
          <w:rFonts w:hint="cs"/>
          <w:rtl/>
        </w:rPr>
        <w:t>ی</w:t>
      </w:r>
      <w:r w:rsidRPr="007248AD">
        <w:rPr>
          <w:rtl/>
        </w:rPr>
        <w:t xml:space="preserve"> ن</w:t>
      </w:r>
      <w:r w:rsidRPr="007248AD">
        <w:rPr>
          <w:rFonts w:hint="cs"/>
          <w:rtl/>
        </w:rPr>
        <w:t>ی</w:t>
      </w:r>
      <w:r w:rsidRPr="007248AD">
        <w:rPr>
          <w:rFonts w:hint="eastAsia"/>
          <w:rtl/>
        </w:rPr>
        <w:t>ز</w:t>
      </w:r>
      <w:r w:rsidRPr="007248AD">
        <w:rPr>
          <w:rtl/>
        </w:rPr>
        <w:t xml:space="preserve"> در شکل‌ده</w:t>
      </w:r>
      <w:r w:rsidRPr="007248AD">
        <w:rPr>
          <w:rFonts w:hint="cs"/>
          <w:rtl/>
        </w:rPr>
        <w:t>ی</w:t>
      </w:r>
      <w:r w:rsidRPr="007248AD">
        <w:rPr>
          <w:rtl/>
        </w:rPr>
        <w:t xml:space="preserve"> به شبکه تجارت نفت نقش دارند. درک و نگرش عموم</w:t>
      </w:r>
      <w:r w:rsidRPr="007248AD">
        <w:rPr>
          <w:rFonts w:hint="cs"/>
          <w:rtl/>
        </w:rPr>
        <w:t>ی</w:t>
      </w:r>
      <w:r w:rsidRPr="007248AD">
        <w:rPr>
          <w:rtl/>
        </w:rPr>
        <w:t xml:space="preserve"> نسبت به سوخت‌ها</w:t>
      </w:r>
      <w:r w:rsidRPr="007248AD">
        <w:rPr>
          <w:rFonts w:hint="cs"/>
          <w:rtl/>
        </w:rPr>
        <w:t>ی</w:t>
      </w:r>
      <w:r w:rsidRPr="007248AD">
        <w:rPr>
          <w:rtl/>
        </w:rPr>
        <w:t xml:space="preserve"> فس</w:t>
      </w:r>
      <w:r w:rsidRPr="007248AD">
        <w:rPr>
          <w:rFonts w:hint="cs"/>
          <w:rtl/>
        </w:rPr>
        <w:t>ی</w:t>
      </w:r>
      <w:r w:rsidRPr="007248AD">
        <w:rPr>
          <w:rFonts w:hint="eastAsia"/>
          <w:rtl/>
        </w:rPr>
        <w:t>ل</w:t>
      </w:r>
      <w:r w:rsidRPr="007248AD">
        <w:rPr>
          <w:rFonts w:hint="cs"/>
          <w:rtl/>
        </w:rPr>
        <w:t>ی</w:t>
      </w:r>
      <w:r w:rsidRPr="007248AD">
        <w:rPr>
          <w:rFonts w:hint="eastAsia"/>
          <w:rtl/>
        </w:rPr>
        <w:t>،</w:t>
      </w:r>
      <w:r w:rsidRPr="007248AD">
        <w:rPr>
          <w:rtl/>
        </w:rPr>
        <w:t xml:space="preserve"> جنبش‌ها</w:t>
      </w:r>
      <w:r w:rsidRPr="007248AD">
        <w:rPr>
          <w:rFonts w:hint="cs"/>
          <w:rtl/>
        </w:rPr>
        <w:t>ی</w:t>
      </w:r>
      <w:r w:rsidRPr="007248AD">
        <w:rPr>
          <w:rtl/>
        </w:rPr>
        <w:t xml:space="preserve"> اجتماع</w:t>
      </w:r>
      <w:r w:rsidRPr="007248AD">
        <w:rPr>
          <w:rFonts w:hint="cs"/>
          <w:rtl/>
        </w:rPr>
        <w:t>ی</w:t>
      </w:r>
      <w:r w:rsidRPr="007248AD">
        <w:rPr>
          <w:rtl/>
        </w:rPr>
        <w:t xml:space="preserve"> و کنشگر</w:t>
      </w:r>
      <w:r w:rsidRPr="007248AD">
        <w:rPr>
          <w:rFonts w:hint="cs"/>
          <w:rtl/>
        </w:rPr>
        <w:t>ی</w:t>
      </w:r>
      <w:r>
        <w:rPr>
          <w:rtl/>
        </w:rPr>
        <w:t xml:space="preserve"> </w:t>
      </w:r>
      <w:r w:rsidRPr="007248AD">
        <w:rPr>
          <w:rtl/>
        </w:rPr>
        <w:t>و توسعه اجتماع</w:t>
      </w:r>
      <w:r w:rsidRPr="007248AD">
        <w:rPr>
          <w:rFonts w:hint="cs"/>
          <w:rtl/>
        </w:rPr>
        <w:t>ی</w:t>
      </w:r>
      <w:r w:rsidRPr="007248AD">
        <w:rPr>
          <w:rtl/>
        </w:rPr>
        <w:t>-اقتصاد</w:t>
      </w:r>
      <w:r w:rsidRPr="007248AD">
        <w:rPr>
          <w:rFonts w:hint="cs"/>
          <w:rtl/>
        </w:rPr>
        <w:t>ی</w:t>
      </w:r>
      <w:r w:rsidRPr="007248AD">
        <w:rPr>
          <w:rtl/>
        </w:rPr>
        <w:t xml:space="preserve"> و دسترس</w:t>
      </w:r>
      <w:r w:rsidRPr="007248AD">
        <w:rPr>
          <w:rFonts w:hint="cs"/>
          <w:rtl/>
        </w:rPr>
        <w:t>ی</w:t>
      </w:r>
      <w:r w:rsidRPr="007248AD">
        <w:rPr>
          <w:rtl/>
        </w:rPr>
        <w:t xml:space="preserve"> به انرژ</w:t>
      </w:r>
      <w:r w:rsidRPr="007248AD">
        <w:rPr>
          <w:rFonts w:hint="cs"/>
          <w:rtl/>
        </w:rPr>
        <w:t>ی</w:t>
      </w:r>
      <w:r w:rsidRPr="007248AD">
        <w:rPr>
          <w:rtl/>
        </w:rPr>
        <w:t xml:space="preserve"> </w:t>
      </w:r>
      <w:r>
        <w:rPr>
          <w:rtl/>
        </w:rPr>
        <w:t>ازجمله</w:t>
      </w:r>
      <w:r w:rsidRPr="007248AD">
        <w:rPr>
          <w:rtl/>
        </w:rPr>
        <w:t xml:space="preserve"> ا</w:t>
      </w:r>
      <w:r w:rsidRPr="007248AD">
        <w:rPr>
          <w:rFonts w:hint="cs"/>
          <w:rtl/>
        </w:rPr>
        <w:t>ی</w:t>
      </w:r>
      <w:r w:rsidRPr="007248AD">
        <w:rPr>
          <w:rFonts w:hint="eastAsia"/>
          <w:rtl/>
        </w:rPr>
        <w:t>ن</w:t>
      </w:r>
      <w:r w:rsidRPr="007248AD">
        <w:rPr>
          <w:rtl/>
        </w:rPr>
        <w:t xml:space="preserve"> عوامل هستند. نگرش عموم</w:t>
      </w:r>
      <w:r w:rsidRPr="007248AD">
        <w:rPr>
          <w:rFonts w:hint="cs"/>
          <w:rtl/>
        </w:rPr>
        <w:t>ی</w:t>
      </w:r>
      <w:r w:rsidRPr="007248AD">
        <w:rPr>
          <w:rtl/>
        </w:rPr>
        <w:t xml:space="preserve"> و فشارها</w:t>
      </w:r>
      <w:r w:rsidRPr="007248AD">
        <w:rPr>
          <w:rFonts w:hint="cs"/>
          <w:rtl/>
        </w:rPr>
        <w:t>ی</w:t>
      </w:r>
      <w:r w:rsidRPr="007248AD">
        <w:rPr>
          <w:rtl/>
        </w:rPr>
        <w:t xml:space="preserve"> اجتماع</w:t>
      </w:r>
      <w:r w:rsidRPr="007248AD">
        <w:rPr>
          <w:rFonts w:hint="cs"/>
          <w:rtl/>
        </w:rPr>
        <w:t>ی</w:t>
      </w:r>
      <w:r w:rsidRPr="007248AD">
        <w:rPr>
          <w:rtl/>
        </w:rPr>
        <w:t xml:space="preserve"> م</w:t>
      </w:r>
      <w:r w:rsidRPr="007248AD">
        <w:rPr>
          <w:rFonts w:hint="cs"/>
          <w:rtl/>
        </w:rPr>
        <w:t>ی‌</w:t>
      </w:r>
      <w:r w:rsidRPr="007248AD">
        <w:rPr>
          <w:rFonts w:hint="eastAsia"/>
          <w:rtl/>
        </w:rPr>
        <w:t>تواند</w:t>
      </w:r>
      <w:r w:rsidRPr="007248AD">
        <w:rPr>
          <w:rtl/>
        </w:rPr>
        <w:t xml:space="preserve"> تأث</w:t>
      </w:r>
      <w:r w:rsidRPr="007248AD">
        <w:rPr>
          <w:rFonts w:hint="cs"/>
          <w:rtl/>
        </w:rPr>
        <w:t>ی</w:t>
      </w:r>
      <w:r w:rsidRPr="007248AD">
        <w:rPr>
          <w:rFonts w:hint="eastAsia"/>
          <w:rtl/>
        </w:rPr>
        <w:t>رات</w:t>
      </w:r>
      <w:r w:rsidRPr="007248AD">
        <w:rPr>
          <w:rtl/>
        </w:rPr>
        <w:t xml:space="preserve"> مستق</w:t>
      </w:r>
      <w:r w:rsidRPr="007248AD">
        <w:rPr>
          <w:rFonts w:hint="cs"/>
          <w:rtl/>
        </w:rPr>
        <w:t>ی</w:t>
      </w:r>
      <w:r w:rsidRPr="007248AD">
        <w:rPr>
          <w:rFonts w:hint="eastAsia"/>
          <w:rtl/>
        </w:rPr>
        <w:t>م</w:t>
      </w:r>
      <w:r w:rsidRPr="007248AD">
        <w:rPr>
          <w:rFonts w:hint="cs"/>
          <w:rtl/>
        </w:rPr>
        <w:t>ی</w:t>
      </w:r>
      <w:r w:rsidRPr="007248AD">
        <w:rPr>
          <w:rtl/>
        </w:rPr>
        <w:t xml:space="preserve"> بر س</w:t>
      </w:r>
      <w:r w:rsidRPr="007248AD">
        <w:rPr>
          <w:rFonts w:hint="cs"/>
          <w:rtl/>
        </w:rPr>
        <w:t>ی</w:t>
      </w:r>
      <w:r w:rsidRPr="007248AD">
        <w:rPr>
          <w:rFonts w:hint="eastAsia"/>
          <w:rtl/>
        </w:rPr>
        <w:t>است‌گذار</w:t>
      </w:r>
      <w:r w:rsidRPr="007248AD">
        <w:rPr>
          <w:rFonts w:hint="cs"/>
          <w:rtl/>
        </w:rPr>
        <w:t>ی‌</w:t>
      </w:r>
      <w:r w:rsidRPr="007248AD">
        <w:rPr>
          <w:rFonts w:hint="eastAsia"/>
          <w:rtl/>
        </w:rPr>
        <w:t>ها</w:t>
      </w:r>
      <w:r w:rsidRPr="007248AD">
        <w:rPr>
          <w:rtl/>
        </w:rPr>
        <w:t xml:space="preserve"> و جهت‌گ</w:t>
      </w:r>
      <w:r w:rsidRPr="007248AD">
        <w:rPr>
          <w:rFonts w:hint="cs"/>
          <w:rtl/>
        </w:rPr>
        <w:t>ی</w:t>
      </w:r>
      <w:r w:rsidRPr="007248AD">
        <w:rPr>
          <w:rFonts w:hint="eastAsia"/>
          <w:rtl/>
        </w:rPr>
        <w:t>ر</w:t>
      </w:r>
      <w:r w:rsidRPr="007248AD">
        <w:rPr>
          <w:rFonts w:hint="cs"/>
          <w:rtl/>
        </w:rPr>
        <w:t>ی‌</w:t>
      </w:r>
      <w:r w:rsidRPr="007248AD">
        <w:rPr>
          <w:rFonts w:hint="eastAsia"/>
          <w:rtl/>
        </w:rPr>
        <w:t>ها</w:t>
      </w:r>
      <w:r w:rsidRPr="007248AD">
        <w:rPr>
          <w:rFonts w:hint="cs"/>
          <w:rtl/>
        </w:rPr>
        <w:t>ی</w:t>
      </w:r>
      <w:r w:rsidRPr="007248AD">
        <w:rPr>
          <w:rtl/>
        </w:rPr>
        <w:t xml:space="preserve"> صنعت نفت داشته باشد. جنبش‌ها</w:t>
      </w:r>
      <w:r w:rsidRPr="007248AD">
        <w:rPr>
          <w:rFonts w:hint="cs"/>
          <w:rtl/>
        </w:rPr>
        <w:t>ی</w:t>
      </w:r>
      <w:r w:rsidRPr="007248AD">
        <w:rPr>
          <w:rtl/>
        </w:rPr>
        <w:t xml:space="preserve"> اجتماع</w:t>
      </w:r>
      <w:r w:rsidRPr="007248AD">
        <w:rPr>
          <w:rFonts w:hint="cs"/>
          <w:rtl/>
        </w:rPr>
        <w:t>ی</w:t>
      </w:r>
      <w:r w:rsidRPr="007248AD">
        <w:rPr>
          <w:rtl/>
        </w:rPr>
        <w:t xml:space="preserve"> و کنشگر</w:t>
      </w:r>
      <w:r w:rsidRPr="007248AD">
        <w:rPr>
          <w:rFonts w:hint="cs"/>
          <w:rtl/>
        </w:rPr>
        <w:t>ی</w:t>
      </w:r>
      <w:r w:rsidRPr="007248AD">
        <w:rPr>
          <w:rtl/>
        </w:rPr>
        <w:t xml:space="preserve"> در زم</w:t>
      </w:r>
      <w:r w:rsidRPr="007248AD">
        <w:rPr>
          <w:rFonts w:hint="cs"/>
          <w:rtl/>
        </w:rPr>
        <w:t>ی</w:t>
      </w:r>
      <w:r w:rsidRPr="007248AD">
        <w:rPr>
          <w:rFonts w:hint="eastAsia"/>
          <w:rtl/>
        </w:rPr>
        <w:t>نه</w:t>
      </w:r>
      <w:r w:rsidRPr="007248AD">
        <w:rPr>
          <w:rtl/>
        </w:rPr>
        <w:t xml:space="preserve"> مح</w:t>
      </w:r>
      <w:r w:rsidRPr="007248AD">
        <w:rPr>
          <w:rFonts w:hint="cs"/>
          <w:rtl/>
        </w:rPr>
        <w:t>ی</w:t>
      </w:r>
      <w:r w:rsidRPr="007248AD">
        <w:rPr>
          <w:rFonts w:hint="eastAsia"/>
          <w:rtl/>
        </w:rPr>
        <w:t>ط‌ز</w:t>
      </w:r>
      <w:r w:rsidRPr="007248AD">
        <w:rPr>
          <w:rFonts w:hint="cs"/>
          <w:rtl/>
        </w:rPr>
        <w:t>ی</w:t>
      </w:r>
      <w:r w:rsidRPr="007248AD">
        <w:rPr>
          <w:rFonts w:hint="eastAsia"/>
          <w:rtl/>
        </w:rPr>
        <w:t>ست</w:t>
      </w:r>
      <w:r w:rsidRPr="007248AD">
        <w:rPr>
          <w:rtl/>
        </w:rPr>
        <w:t xml:space="preserve"> ن</w:t>
      </w:r>
      <w:r w:rsidRPr="007248AD">
        <w:rPr>
          <w:rFonts w:hint="cs"/>
          <w:rtl/>
        </w:rPr>
        <w:t>ی</w:t>
      </w:r>
      <w:r w:rsidRPr="007248AD">
        <w:rPr>
          <w:rFonts w:hint="eastAsia"/>
          <w:rtl/>
        </w:rPr>
        <w:t>ز</w:t>
      </w:r>
      <w:r w:rsidRPr="007248AD">
        <w:rPr>
          <w:rtl/>
        </w:rPr>
        <w:t xml:space="preserve"> م</w:t>
      </w:r>
      <w:r w:rsidRPr="007248AD">
        <w:rPr>
          <w:rFonts w:hint="cs"/>
          <w:rtl/>
        </w:rPr>
        <w:t>ی‌</w:t>
      </w:r>
      <w:r w:rsidRPr="007248AD">
        <w:rPr>
          <w:rFonts w:hint="eastAsia"/>
          <w:rtl/>
        </w:rPr>
        <w:t>توانند</w:t>
      </w:r>
      <w:r w:rsidRPr="007248AD">
        <w:rPr>
          <w:rtl/>
        </w:rPr>
        <w:t xml:space="preserve"> به تغ</w:t>
      </w:r>
      <w:r w:rsidRPr="007248AD">
        <w:rPr>
          <w:rFonts w:hint="cs"/>
          <w:rtl/>
        </w:rPr>
        <w:t>یی</w:t>
      </w:r>
      <w:r w:rsidRPr="007248AD">
        <w:rPr>
          <w:rFonts w:hint="eastAsia"/>
          <w:rtl/>
        </w:rPr>
        <w:t>رات</w:t>
      </w:r>
      <w:r w:rsidRPr="007248AD">
        <w:rPr>
          <w:rtl/>
        </w:rPr>
        <w:t xml:space="preserve"> عمده در س</w:t>
      </w:r>
      <w:r w:rsidRPr="007248AD">
        <w:rPr>
          <w:rFonts w:hint="cs"/>
          <w:rtl/>
        </w:rPr>
        <w:t>ی</w:t>
      </w:r>
      <w:r w:rsidRPr="007248AD">
        <w:rPr>
          <w:rFonts w:hint="eastAsia"/>
          <w:rtl/>
        </w:rPr>
        <w:t>است‌ها</w:t>
      </w:r>
      <w:r w:rsidRPr="007248AD">
        <w:rPr>
          <w:rtl/>
        </w:rPr>
        <w:t xml:space="preserve"> و اقدامات صنعت نفت منجر شوند. توسعه اجتماع</w:t>
      </w:r>
      <w:r w:rsidRPr="007248AD">
        <w:rPr>
          <w:rFonts w:hint="cs"/>
          <w:rtl/>
        </w:rPr>
        <w:t>ی</w:t>
      </w:r>
      <w:r w:rsidRPr="007248AD">
        <w:rPr>
          <w:rtl/>
        </w:rPr>
        <w:t>-</w:t>
      </w:r>
      <w:r w:rsidR="00B74584">
        <w:rPr>
          <w:rFonts w:hint="cs"/>
          <w:rtl/>
        </w:rPr>
        <w:t xml:space="preserve"> </w:t>
      </w:r>
      <w:r w:rsidRPr="007248AD">
        <w:rPr>
          <w:rtl/>
        </w:rPr>
        <w:t>اقتصاد</w:t>
      </w:r>
      <w:r w:rsidRPr="007248AD">
        <w:rPr>
          <w:rFonts w:hint="cs"/>
          <w:rtl/>
        </w:rPr>
        <w:t>ی</w:t>
      </w:r>
      <w:r w:rsidRPr="007248AD">
        <w:rPr>
          <w:rtl/>
        </w:rPr>
        <w:t xml:space="preserve"> و دسترس</w:t>
      </w:r>
      <w:r w:rsidRPr="007248AD">
        <w:rPr>
          <w:rFonts w:hint="cs"/>
          <w:rtl/>
        </w:rPr>
        <w:t>ی</w:t>
      </w:r>
      <w:r w:rsidRPr="007248AD">
        <w:rPr>
          <w:rtl/>
        </w:rPr>
        <w:t xml:space="preserve"> به انرژ</w:t>
      </w:r>
      <w:r w:rsidRPr="007248AD">
        <w:rPr>
          <w:rFonts w:hint="cs"/>
          <w:rtl/>
        </w:rPr>
        <w:t>ی</w:t>
      </w:r>
      <w:r w:rsidRPr="007248AD">
        <w:rPr>
          <w:rFonts w:hint="eastAsia"/>
          <w:rtl/>
        </w:rPr>
        <w:t>،</w:t>
      </w:r>
      <w:r w:rsidRPr="007248AD">
        <w:rPr>
          <w:rtl/>
        </w:rPr>
        <w:t xml:space="preserve"> به‌و</w:t>
      </w:r>
      <w:r w:rsidRPr="007248AD">
        <w:rPr>
          <w:rFonts w:hint="cs"/>
          <w:rtl/>
        </w:rPr>
        <w:t>ی</w:t>
      </w:r>
      <w:r w:rsidRPr="007248AD">
        <w:rPr>
          <w:rFonts w:hint="eastAsia"/>
          <w:rtl/>
        </w:rPr>
        <w:t>ژه</w:t>
      </w:r>
      <w:r w:rsidRPr="007248AD">
        <w:rPr>
          <w:rtl/>
        </w:rPr>
        <w:t xml:space="preserve"> در کشورها</w:t>
      </w:r>
      <w:r w:rsidRPr="007248AD">
        <w:rPr>
          <w:rFonts w:hint="cs"/>
          <w:rtl/>
        </w:rPr>
        <w:t>ی</w:t>
      </w:r>
      <w:r w:rsidRPr="007248AD">
        <w:rPr>
          <w:rtl/>
        </w:rPr>
        <w:t xml:space="preserve"> در حال توسعه ن</w:t>
      </w:r>
      <w:r w:rsidRPr="007248AD">
        <w:rPr>
          <w:rFonts w:hint="cs"/>
          <w:rtl/>
        </w:rPr>
        <w:t>ی</w:t>
      </w:r>
      <w:r w:rsidRPr="007248AD">
        <w:rPr>
          <w:rtl/>
        </w:rPr>
        <w:t>ز م</w:t>
      </w:r>
      <w:r w:rsidRPr="007248AD">
        <w:rPr>
          <w:rFonts w:hint="cs"/>
          <w:rtl/>
        </w:rPr>
        <w:t>ی‌</w:t>
      </w:r>
      <w:r w:rsidRPr="007248AD">
        <w:rPr>
          <w:rFonts w:hint="eastAsia"/>
          <w:rtl/>
        </w:rPr>
        <w:t>تواند</w:t>
      </w:r>
      <w:r w:rsidRPr="007248AD">
        <w:rPr>
          <w:rtl/>
        </w:rPr>
        <w:t xml:space="preserve"> بر تقاضا</w:t>
      </w:r>
      <w:r w:rsidRPr="007248AD">
        <w:rPr>
          <w:rFonts w:hint="cs"/>
          <w:rtl/>
        </w:rPr>
        <w:t>ی</w:t>
      </w:r>
      <w:r w:rsidRPr="007248AD">
        <w:rPr>
          <w:rtl/>
        </w:rPr>
        <w:t xml:space="preserve"> نفت و </w:t>
      </w:r>
      <w:r>
        <w:rPr>
          <w:rtl/>
        </w:rPr>
        <w:t>درنت</w:t>
      </w:r>
      <w:r>
        <w:rPr>
          <w:rFonts w:hint="cs"/>
          <w:rtl/>
        </w:rPr>
        <w:t>یجه</w:t>
      </w:r>
      <w:r w:rsidRPr="007248AD">
        <w:rPr>
          <w:rtl/>
        </w:rPr>
        <w:t xml:space="preserve"> بر شبکه تجارت نفت تأث</w:t>
      </w:r>
      <w:r w:rsidRPr="007248AD">
        <w:rPr>
          <w:rFonts w:hint="cs"/>
          <w:rtl/>
        </w:rPr>
        <w:t>ی</w:t>
      </w:r>
      <w:r w:rsidRPr="007248AD">
        <w:rPr>
          <w:rFonts w:hint="eastAsia"/>
          <w:rtl/>
        </w:rPr>
        <w:t>رگذار</w:t>
      </w:r>
      <w:r w:rsidRPr="007248AD">
        <w:rPr>
          <w:rtl/>
        </w:rPr>
        <w:t xml:space="preserve"> باشد</w:t>
      </w:r>
      <w:r w:rsidRPr="007248AD">
        <w:t>.</w:t>
      </w:r>
    </w:p>
    <w:p w14:paraId="6C7DF262" w14:textId="77777777" w:rsidR="005751C4" w:rsidRDefault="00216292" w:rsidP="00B74584">
      <w:pPr>
        <w:pStyle w:val="af7"/>
        <w:rPr>
          <w:rtl/>
        </w:rPr>
      </w:pPr>
      <w:r w:rsidRPr="007248AD">
        <w:rPr>
          <w:rFonts w:hint="eastAsia"/>
          <w:rtl/>
        </w:rPr>
        <w:t>در</w:t>
      </w:r>
      <w:r w:rsidRPr="007248AD">
        <w:rPr>
          <w:rtl/>
        </w:rPr>
        <w:t xml:space="preserve"> مجموع، شبکه تجارت جهان</w:t>
      </w:r>
      <w:r w:rsidRPr="007248AD">
        <w:rPr>
          <w:rFonts w:hint="cs"/>
          <w:rtl/>
        </w:rPr>
        <w:t>ی</w:t>
      </w:r>
      <w:r w:rsidRPr="007248AD">
        <w:rPr>
          <w:rtl/>
        </w:rPr>
        <w:t xml:space="preserve"> نفت تحت تأث</w:t>
      </w:r>
      <w:r w:rsidRPr="007248AD">
        <w:rPr>
          <w:rFonts w:hint="cs"/>
          <w:rtl/>
        </w:rPr>
        <w:t>ی</w:t>
      </w:r>
      <w:r w:rsidRPr="007248AD">
        <w:rPr>
          <w:rFonts w:hint="eastAsia"/>
          <w:rtl/>
        </w:rPr>
        <w:t>ر</w:t>
      </w:r>
      <w:r w:rsidRPr="007248AD">
        <w:rPr>
          <w:rtl/>
        </w:rPr>
        <w:t xml:space="preserve"> مجموعه‌ا</w:t>
      </w:r>
      <w:r w:rsidRPr="007248AD">
        <w:rPr>
          <w:rFonts w:hint="cs"/>
          <w:rtl/>
        </w:rPr>
        <w:t>ی</w:t>
      </w:r>
      <w:r w:rsidRPr="007248AD">
        <w:rPr>
          <w:rtl/>
        </w:rPr>
        <w:t xml:space="preserve"> پ</w:t>
      </w:r>
      <w:r w:rsidRPr="007248AD">
        <w:rPr>
          <w:rFonts w:hint="cs"/>
          <w:rtl/>
        </w:rPr>
        <w:t>ی</w:t>
      </w:r>
      <w:r w:rsidRPr="007248AD">
        <w:rPr>
          <w:rFonts w:hint="eastAsia"/>
          <w:rtl/>
        </w:rPr>
        <w:t>چ</w:t>
      </w:r>
      <w:r w:rsidRPr="007248AD">
        <w:rPr>
          <w:rFonts w:hint="cs"/>
          <w:rtl/>
        </w:rPr>
        <w:t>ی</w:t>
      </w:r>
      <w:r w:rsidRPr="007248AD">
        <w:rPr>
          <w:rFonts w:hint="eastAsia"/>
          <w:rtl/>
        </w:rPr>
        <w:t>ده</w:t>
      </w:r>
      <w:r w:rsidRPr="007248AD">
        <w:rPr>
          <w:rtl/>
        </w:rPr>
        <w:t xml:space="preserve"> و متنوع از عوامل قرار دارد که در تعامل با </w:t>
      </w:r>
      <w:r w:rsidRPr="007248AD">
        <w:rPr>
          <w:rFonts w:hint="cs"/>
          <w:rtl/>
        </w:rPr>
        <w:t>ی</w:t>
      </w:r>
      <w:r w:rsidRPr="007248AD">
        <w:rPr>
          <w:rFonts w:hint="eastAsia"/>
          <w:rtl/>
        </w:rPr>
        <w:t>کد</w:t>
      </w:r>
      <w:r w:rsidRPr="007248AD">
        <w:rPr>
          <w:rFonts w:hint="cs"/>
          <w:rtl/>
        </w:rPr>
        <w:t>ی</w:t>
      </w:r>
      <w:r w:rsidRPr="007248AD">
        <w:rPr>
          <w:rFonts w:hint="eastAsia"/>
          <w:rtl/>
        </w:rPr>
        <w:t>گر،</w:t>
      </w:r>
      <w:r w:rsidRPr="007248AD">
        <w:rPr>
          <w:rtl/>
        </w:rPr>
        <w:t xml:space="preserve"> الگوها و مس</w:t>
      </w:r>
      <w:r w:rsidRPr="007248AD">
        <w:rPr>
          <w:rFonts w:hint="cs"/>
          <w:rtl/>
        </w:rPr>
        <w:t>ی</w:t>
      </w:r>
      <w:r w:rsidRPr="007248AD">
        <w:rPr>
          <w:rFonts w:hint="eastAsia"/>
          <w:rtl/>
        </w:rPr>
        <w:t>رها</w:t>
      </w:r>
      <w:r w:rsidRPr="007248AD">
        <w:rPr>
          <w:rFonts w:hint="cs"/>
          <w:rtl/>
        </w:rPr>
        <w:t>ی</w:t>
      </w:r>
      <w:r w:rsidRPr="007248AD">
        <w:rPr>
          <w:rtl/>
        </w:rPr>
        <w:t xml:space="preserve"> تجار</w:t>
      </w:r>
      <w:r w:rsidRPr="007248AD">
        <w:rPr>
          <w:rFonts w:hint="cs"/>
          <w:rtl/>
        </w:rPr>
        <w:t>ی</w:t>
      </w:r>
      <w:r w:rsidRPr="007248AD">
        <w:rPr>
          <w:rtl/>
        </w:rPr>
        <w:t xml:space="preserve"> ا</w:t>
      </w:r>
      <w:r w:rsidRPr="007248AD">
        <w:rPr>
          <w:rFonts w:hint="cs"/>
          <w:rtl/>
        </w:rPr>
        <w:t>ی</w:t>
      </w:r>
      <w:r w:rsidRPr="007248AD">
        <w:rPr>
          <w:rFonts w:hint="eastAsia"/>
          <w:rtl/>
        </w:rPr>
        <w:t>ن</w:t>
      </w:r>
      <w:r w:rsidRPr="007248AD">
        <w:rPr>
          <w:rtl/>
        </w:rPr>
        <w:t xml:space="preserve"> ماده ح</w:t>
      </w:r>
      <w:r w:rsidRPr="007248AD">
        <w:rPr>
          <w:rFonts w:hint="cs"/>
          <w:rtl/>
        </w:rPr>
        <w:t>ی</w:t>
      </w:r>
      <w:r w:rsidRPr="007248AD">
        <w:rPr>
          <w:rFonts w:hint="eastAsia"/>
          <w:rtl/>
        </w:rPr>
        <w:t>ات</w:t>
      </w:r>
      <w:r w:rsidRPr="007248AD">
        <w:rPr>
          <w:rFonts w:hint="cs"/>
          <w:rtl/>
        </w:rPr>
        <w:t>ی</w:t>
      </w:r>
      <w:r w:rsidRPr="007248AD">
        <w:rPr>
          <w:rtl/>
        </w:rPr>
        <w:t xml:space="preserve"> را شکل م</w:t>
      </w:r>
      <w:r w:rsidRPr="007248AD">
        <w:rPr>
          <w:rFonts w:hint="cs"/>
          <w:rtl/>
        </w:rPr>
        <w:t>ی‌</w:t>
      </w:r>
      <w:r w:rsidRPr="007248AD">
        <w:rPr>
          <w:rFonts w:hint="eastAsia"/>
          <w:rtl/>
        </w:rPr>
        <w:t>دهند</w:t>
      </w:r>
      <w:r w:rsidRPr="007248AD">
        <w:rPr>
          <w:rtl/>
        </w:rPr>
        <w:t>. درک و تحل</w:t>
      </w:r>
      <w:r w:rsidRPr="007248AD">
        <w:rPr>
          <w:rFonts w:hint="cs"/>
          <w:rtl/>
        </w:rPr>
        <w:t>ی</w:t>
      </w:r>
      <w:r w:rsidRPr="007248AD">
        <w:rPr>
          <w:rFonts w:hint="eastAsia"/>
          <w:rtl/>
        </w:rPr>
        <w:t>ل</w:t>
      </w:r>
      <w:r w:rsidRPr="007248AD">
        <w:rPr>
          <w:rtl/>
        </w:rPr>
        <w:t xml:space="preserve"> دق</w:t>
      </w:r>
      <w:r w:rsidRPr="007248AD">
        <w:rPr>
          <w:rFonts w:hint="cs"/>
          <w:rtl/>
        </w:rPr>
        <w:t>ی</w:t>
      </w:r>
      <w:r w:rsidRPr="007248AD">
        <w:rPr>
          <w:rFonts w:hint="eastAsia"/>
          <w:rtl/>
        </w:rPr>
        <w:t>ق</w:t>
      </w:r>
      <w:r w:rsidRPr="007248AD">
        <w:rPr>
          <w:rtl/>
        </w:rPr>
        <w:t xml:space="preserve"> ا</w:t>
      </w:r>
      <w:r w:rsidRPr="007248AD">
        <w:rPr>
          <w:rFonts w:hint="cs"/>
          <w:rtl/>
        </w:rPr>
        <w:t>ی</w:t>
      </w:r>
      <w:r w:rsidRPr="007248AD">
        <w:rPr>
          <w:rFonts w:hint="eastAsia"/>
          <w:rtl/>
        </w:rPr>
        <w:t>ن</w:t>
      </w:r>
      <w:r w:rsidRPr="007248AD">
        <w:rPr>
          <w:rtl/>
        </w:rPr>
        <w:t xml:space="preserve"> عواملبرا</w:t>
      </w:r>
      <w:r w:rsidRPr="007248AD">
        <w:rPr>
          <w:rFonts w:hint="cs"/>
          <w:rtl/>
        </w:rPr>
        <w:t>ی</w:t>
      </w:r>
      <w:r w:rsidRPr="007248AD">
        <w:rPr>
          <w:rtl/>
        </w:rPr>
        <w:t xml:space="preserve"> پ</w:t>
      </w:r>
      <w:r w:rsidRPr="007248AD">
        <w:rPr>
          <w:rFonts w:hint="cs"/>
          <w:rtl/>
        </w:rPr>
        <w:t>ی</w:t>
      </w:r>
      <w:r w:rsidRPr="007248AD">
        <w:rPr>
          <w:rFonts w:hint="eastAsia"/>
          <w:rtl/>
        </w:rPr>
        <w:t>ش‌ب</w:t>
      </w:r>
      <w:r w:rsidRPr="007248AD">
        <w:rPr>
          <w:rFonts w:hint="cs"/>
          <w:rtl/>
        </w:rPr>
        <w:t>ی</w:t>
      </w:r>
      <w:r w:rsidRPr="007248AD">
        <w:rPr>
          <w:rFonts w:hint="eastAsia"/>
          <w:rtl/>
        </w:rPr>
        <w:t>ن</w:t>
      </w:r>
      <w:r w:rsidRPr="007248AD">
        <w:rPr>
          <w:rFonts w:hint="cs"/>
          <w:rtl/>
        </w:rPr>
        <w:t>ی</w:t>
      </w:r>
      <w:r w:rsidRPr="007248AD">
        <w:rPr>
          <w:rtl/>
        </w:rPr>
        <w:t xml:space="preserve"> و مد</w:t>
      </w:r>
      <w:r w:rsidRPr="007248AD">
        <w:rPr>
          <w:rFonts w:hint="cs"/>
          <w:rtl/>
        </w:rPr>
        <w:t>ی</w:t>
      </w:r>
      <w:r w:rsidRPr="007248AD">
        <w:rPr>
          <w:rFonts w:hint="eastAsia"/>
          <w:rtl/>
        </w:rPr>
        <w:t>ر</w:t>
      </w:r>
      <w:r w:rsidRPr="007248AD">
        <w:rPr>
          <w:rFonts w:hint="cs"/>
          <w:rtl/>
        </w:rPr>
        <w:t>ی</w:t>
      </w:r>
      <w:r w:rsidRPr="007248AD">
        <w:rPr>
          <w:rFonts w:hint="eastAsia"/>
          <w:rtl/>
        </w:rPr>
        <w:t>ت</w:t>
      </w:r>
      <w:r w:rsidRPr="007248AD">
        <w:rPr>
          <w:rtl/>
        </w:rPr>
        <w:t xml:space="preserve"> تغ</w:t>
      </w:r>
      <w:r w:rsidRPr="007248AD">
        <w:rPr>
          <w:rFonts w:hint="cs"/>
          <w:rtl/>
        </w:rPr>
        <w:t>یی</w:t>
      </w:r>
      <w:r w:rsidRPr="007248AD">
        <w:rPr>
          <w:rFonts w:hint="eastAsia"/>
          <w:rtl/>
        </w:rPr>
        <w:t>رات</w:t>
      </w:r>
      <w:r w:rsidRPr="007248AD">
        <w:rPr>
          <w:rtl/>
        </w:rPr>
        <w:t xml:space="preserve"> در ا</w:t>
      </w:r>
      <w:r w:rsidRPr="007248AD">
        <w:rPr>
          <w:rFonts w:hint="cs"/>
          <w:rtl/>
        </w:rPr>
        <w:t>ی</w:t>
      </w:r>
      <w:r w:rsidRPr="007248AD">
        <w:rPr>
          <w:rFonts w:hint="eastAsia"/>
          <w:rtl/>
        </w:rPr>
        <w:t>ن</w:t>
      </w:r>
      <w:r w:rsidRPr="007248AD">
        <w:rPr>
          <w:rtl/>
        </w:rPr>
        <w:t xml:space="preserve"> شبکه بس</w:t>
      </w:r>
      <w:r w:rsidRPr="007248AD">
        <w:rPr>
          <w:rFonts w:hint="cs"/>
          <w:rtl/>
        </w:rPr>
        <w:t>ی</w:t>
      </w:r>
      <w:r w:rsidRPr="007248AD">
        <w:rPr>
          <w:rFonts w:hint="eastAsia"/>
          <w:rtl/>
        </w:rPr>
        <w:t>ار</w:t>
      </w:r>
      <w:r w:rsidRPr="007248AD">
        <w:rPr>
          <w:rtl/>
        </w:rPr>
        <w:t xml:space="preserve"> حائز اهم</w:t>
      </w:r>
      <w:r w:rsidRPr="007248AD">
        <w:rPr>
          <w:rFonts w:hint="cs"/>
          <w:rtl/>
        </w:rPr>
        <w:t>ی</w:t>
      </w:r>
      <w:r w:rsidRPr="007248AD">
        <w:rPr>
          <w:rFonts w:hint="eastAsia"/>
          <w:rtl/>
        </w:rPr>
        <w:t>ت</w:t>
      </w:r>
      <w:r w:rsidRPr="007248AD">
        <w:rPr>
          <w:rtl/>
        </w:rPr>
        <w:t xml:space="preserve"> است</w:t>
      </w:r>
      <w:r w:rsidR="005751C4">
        <w:rPr>
          <w:rFonts w:hint="cs"/>
          <w:rtl/>
        </w:rPr>
        <w:t>.</w:t>
      </w:r>
    </w:p>
    <w:p w14:paraId="36C8960F" w14:textId="77777777" w:rsidR="005751C4" w:rsidRDefault="005751C4">
      <w:pPr>
        <w:bidi w:val="0"/>
        <w:spacing w:line="240" w:lineRule="auto"/>
        <w:jc w:val="left"/>
        <w:rPr>
          <w:rFonts w:cs="B Nazanin"/>
          <w:szCs w:val="24"/>
          <w:rtl/>
          <w:lang w:bidi="fa-IR"/>
        </w:rPr>
      </w:pPr>
      <w:r>
        <w:rPr>
          <w:rtl/>
        </w:rPr>
        <w:br w:type="page"/>
      </w:r>
    </w:p>
    <w:p w14:paraId="48318C0C" w14:textId="77777777" w:rsidR="005751C4" w:rsidRDefault="005751C4" w:rsidP="00B74584">
      <w:pPr>
        <w:pStyle w:val="af7"/>
        <w:rPr>
          <w:rtl/>
        </w:rPr>
        <w:sectPr w:rsidR="005751C4" w:rsidSect="005A6B24">
          <w:headerReference w:type="default" r:id="rId139"/>
          <w:headerReference w:type="first" r:id="rId140"/>
          <w:footnotePr>
            <w:numRestart w:val="eachPage"/>
          </w:footnotePr>
          <w:pgSz w:w="11907" w:h="16840" w:code="9"/>
          <w:pgMar w:top="3005" w:right="2552" w:bottom="3062" w:left="2552" w:header="2410" w:footer="340" w:gutter="0"/>
          <w:cols w:space="708"/>
          <w:titlePg/>
          <w:docGrid w:linePitch="360"/>
        </w:sectPr>
      </w:pPr>
    </w:p>
    <w:p w14:paraId="2FD696F4" w14:textId="77777777" w:rsidR="007E2EBE" w:rsidRDefault="007E2EBE" w:rsidP="00B74584">
      <w:pPr>
        <w:pStyle w:val="af7"/>
      </w:pPr>
    </w:p>
    <w:p w14:paraId="5669EC60" w14:textId="77777777" w:rsidR="00216292" w:rsidRDefault="00216292" w:rsidP="00895789">
      <w:pPr>
        <w:pStyle w:val="a5"/>
        <w:numPr>
          <w:ilvl w:val="0"/>
          <w:numId w:val="0"/>
        </w:numPr>
        <w:rPr>
          <w:shd w:val="clear" w:color="auto" w:fill="FFFFFF"/>
          <w:rtl/>
        </w:rPr>
      </w:pPr>
    </w:p>
    <w:p w14:paraId="389E01A2" w14:textId="77777777" w:rsidR="00EB55C3" w:rsidRDefault="00EB55C3" w:rsidP="007F6628">
      <w:pPr>
        <w:pStyle w:val="Heading9"/>
        <w:spacing w:before="0" w:after="120"/>
        <w:jc w:val="center"/>
        <w:rPr>
          <w:rtl/>
        </w:rPr>
      </w:pPr>
    </w:p>
    <w:p w14:paraId="20B166C4" w14:textId="77777777" w:rsidR="007F6628" w:rsidRDefault="007F6628" w:rsidP="00E50FC9">
      <w:pPr>
        <w:pStyle w:val="Heading9"/>
        <w:spacing w:before="0" w:after="120"/>
        <w:jc w:val="center"/>
        <w:rPr>
          <w:rtl/>
        </w:rPr>
      </w:pPr>
      <w:r>
        <w:rPr>
          <w:rFonts w:hint="cs"/>
          <w:rtl/>
        </w:rPr>
        <w:t xml:space="preserve">فصل </w:t>
      </w:r>
      <w:r w:rsidR="00E50FC9">
        <w:rPr>
          <w:rFonts w:hint="cs"/>
          <w:rtl/>
        </w:rPr>
        <w:t>هشتم</w:t>
      </w:r>
    </w:p>
    <w:p w14:paraId="50C0288C" w14:textId="77777777" w:rsidR="00EB604D" w:rsidRPr="00196413" w:rsidRDefault="00EB604D" w:rsidP="00EB604D">
      <w:pPr>
        <w:pStyle w:val="Heading9"/>
        <w:spacing w:before="0" w:after="120"/>
        <w:jc w:val="center"/>
        <w:rPr>
          <w:rFonts w:ascii="IranNastaliq" w:hAnsi="IranNastaliq" w:cs="IranNastaliq"/>
          <w:b w:val="0"/>
          <w:bCs w:val="0"/>
          <w:sz w:val="56"/>
          <w:szCs w:val="56"/>
          <w:rtl/>
        </w:rPr>
      </w:pPr>
      <w:r w:rsidRPr="00196413">
        <w:rPr>
          <w:rFonts w:ascii="IranNastaliq" w:hAnsi="IranNastaliq" w:cs="IranNastaliq"/>
          <w:b w:val="0"/>
          <w:bCs w:val="0"/>
          <w:sz w:val="56"/>
          <w:szCs w:val="56"/>
          <w:rtl/>
        </w:rPr>
        <w:t>تأث</w:t>
      </w:r>
      <w:r w:rsidRPr="00196413">
        <w:rPr>
          <w:rFonts w:ascii="IranNastaliq" w:hAnsi="IranNastaliq" w:cs="IranNastaliq" w:hint="cs"/>
          <w:b w:val="0"/>
          <w:bCs w:val="0"/>
          <w:sz w:val="56"/>
          <w:szCs w:val="56"/>
          <w:rtl/>
        </w:rPr>
        <w:t>ی</w:t>
      </w:r>
      <w:r w:rsidRPr="00196413">
        <w:rPr>
          <w:rFonts w:ascii="IranNastaliq" w:hAnsi="IranNastaliq" w:cs="IranNastaliq" w:hint="eastAsia"/>
          <w:b w:val="0"/>
          <w:bCs w:val="0"/>
          <w:sz w:val="56"/>
          <w:szCs w:val="56"/>
          <w:rtl/>
        </w:rPr>
        <w:t>ر</w:t>
      </w:r>
      <w:r w:rsidRPr="00196413">
        <w:rPr>
          <w:rFonts w:ascii="IranNastaliq" w:hAnsi="IranNastaliq" w:cs="IranNastaliq"/>
          <w:b w:val="0"/>
          <w:bCs w:val="0"/>
          <w:sz w:val="56"/>
          <w:szCs w:val="56"/>
          <w:rtl/>
        </w:rPr>
        <w:t xml:space="preserve"> </w:t>
      </w:r>
      <w:r w:rsidRPr="00196413">
        <w:rPr>
          <w:rFonts w:ascii="IranNastaliq" w:hAnsi="IranNastaliq" w:cs="IranNastaliq" w:hint="eastAsia"/>
          <w:b w:val="0"/>
          <w:bCs w:val="0"/>
          <w:sz w:val="56"/>
          <w:szCs w:val="56"/>
          <w:rtl/>
        </w:rPr>
        <w:t>تحر</w:t>
      </w:r>
      <w:r w:rsidRPr="00196413">
        <w:rPr>
          <w:rFonts w:ascii="IranNastaliq" w:hAnsi="IranNastaliq" w:cs="IranNastaliq" w:hint="cs"/>
          <w:b w:val="0"/>
          <w:bCs w:val="0"/>
          <w:sz w:val="56"/>
          <w:szCs w:val="56"/>
          <w:rtl/>
        </w:rPr>
        <w:t>ی</w:t>
      </w:r>
      <w:r w:rsidRPr="00196413">
        <w:rPr>
          <w:rFonts w:ascii="IranNastaliq" w:hAnsi="IranNastaliq" w:cs="IranNastaliq" w:hint="eastAsia"/>
          <w:b w:val="0"/>
          <w:bCs w:val="0"/>
          <w:sz w:val="56"/>
          <w:szCs w:val="56"/>
          <w:rtl/>
        </w:rPr>
        <w:t>م‌ها</w:t>
      </w:r>
      <w:r w:rsidRPr="00196413">
        <w:rPr>
          <w:rFonts w:ascii="IranNastaliq" w:hAnsi="IranNastaliq" w:cs="IranNastaliq"/>
          <w:b w:val="0"/>
          <w:bCs w:val="0"/>
          <w:sz w:val="56"/>
          <w:szCs w:val="56"/>
          <w:rtl/>
        </w:rPr>
        <w:t xml:space="preserve"> </w:t>
      </w:r>
      <w:r w:rsidRPr="00196413">
        <w:rPr>
          <w:rFonts w:ascii="IranNastaliq" w:hAnsi="IranNastaliq" w:cs="IranNastaliq" w:hint="eastAsia"/>
          <w:b w:val="0"/>
          <w:bCs w:val="0"/>
          <w:sz w:val="56"/>
          <w:szCs w:val="56"/>
          <w:rtl/>
        </w:rPr>
        <w:t>بر</w:t>
      </w:r>
      <w:r w:rsidRPr="00196413">
        <w:rPr>
          <w:rFonts w:ascii="IranNastaliq" w:hAnsi="IranNastaliq" w:cs="IranNastaliq"/>
          <w:b w:val="0"/>
          <w:bCs w:val="0"/>
          <w:sz w:val="56"/>
          <w:szCs w:val="56"/>
          <w:rtl/>
        </w:rPr>
        <w:t xml:space="preserve"> </w:t>
      </w:r>
      <w:r w:rsidRPr="00196413">
        <w:rPr>
          <w:rFonts w:ascii="IranNastaliq" w:hAnsi="IranNastaliq" w:cs="IranNastaliq" w:hint="eastAsia"/>
          <w:b w:val="0"/>
          <w:bCs w:val="0"/>
          <w:sz w:val="56"/>
          <w:szCs w:val="56"/>
          <w:rtl/>
        </w:rPr>
        <w:t>شبکه</w:t>
      </w:r>
      <w:r w:rsidRPr="00196413">
        <w:rPr>
          <w:rFonts w:ascii="IranNastaliq" w:hAnsi="IranNastaliq" w:cs="IranNastaliq"/>
          <w:b w:val="0"/>
          <w:bCs w:val="0"/>
          <w:sz w:val="56"/>
          <w:szCs w:val="56"/>
          <w:rtl/>
        </w:rPr>
        <w:t xml:space="preserve"> </w:t>
      </w:r>
      <w:r w:rsidRPr="00196413">
        <w:rPr>
          <w:rFonts w:ascii="IranNastaliq" w:hAnsi="IranNastaliq" w:cs="IranNastaliq" w:hint="eastAsia"/>
          <w:b w:val="0"/>
          <w:bCs w:val="0"/>
          <w:sz w:val="56"/>
          <w:szCs w:val="56"/>
          <w:rtl/>
        </w:rPr>
        <w:t>تجارت</w:t>
      </w:r>
      <w:r w:rsidRPr="00196413">
        <w:rPr>
          <w:rFonts w:ascii="IranNastaliq" w:hAnsi="IranNastaliq" w:cs="IranNastaliq"/>
          <w:b w:val="0"/>
          <w:bCs w:val="0"/>
          <w:sz w:val="56"/>
          <w:szCs w:val="56"/>
          <w:rtl/>
        </w:rPr>
        <w:t xml:space="preserve"> </w:t>
      </w:r>
      <w:r w:rsidRPr="00196413">
        <w:rPr>
          <w:rFonts w:ascii="IranNastaliq" w:hAnsi="IranNastaliq" w:cs="IranNastaliq" w:hint="eastAsia"/>
          <w:b w:val="0"/>
          <w:bCs w:val="0"/>
          <w:sz w:val="56"/>
          <w:szCs w:val="56"/>
          <w:rtl/>
        </w:rPr>
        <w:t>جهان</w:t>
      </w:r>
      <w:r w:rsidRPr="00196413">
        <w:rPr>
          <w:rFonts w:ascii="IranNastaliq" w:hAnsi="IranNastaliq" w:cs="IranNastaliq" w:hint="cs"/>
          <w:b w:val="0"/>
          <w:bCs w:val="0"/>
          <w:sz w:val="56"/>
          <w:szCs w:val="56"/>
          <w:rtl/>
        </w:rPr>
        <w:t>ی</w:t>
      </w:r>
      <w:r w:rsidRPr="00196413">
        <w:rPr>
          <w:rFonts w:ascii="IranNastaliq" w:hAnsi="IranNastaliq" w:cs="IranNastaliq"/>
          <w:b w:val="0"/>
          <w:bCs w:val="0"/>
          <w:sz w:val="56"/>
          <w:szCs w:val="56"/>
          <w:rtl/>
        </w:rPr>
        <w:t xml:space="preserve"> </w:t>
      </w:r>
      <w:r w:rsidRPr="00196413">
        <w:rPr>
          <w:rFonts w:ascii="IranNastaliq" w:hAnsi="IranNastaliq" w:cs="IranNastaliq" w:hint="eastAsia"/>
          <w:b w:val="0"/>
          <w:bCs w:val="0"/>
          <w:sz w:val="56"/>
          <w:szCs w:val="56"/>
          <w:rtl/>
        </w:rPr>
        <w:t>نفت</w:t>
      </w:r>
    </w:p>
    <w:p w14:paraId="76E0574D" w14:textId="77777777" w:rsidR="00EB55C3" w:rsidRDefault="00EB55C3" w:rsidP="00EB55C3">
      <w:pPr>
        <w:rPr>
          <w:rtl/>
        </w:rPr>
        <w:sectPr w:rsidR="00EB55C3" w:rsidSect="005A6B24">
          <w:headerReference w:type="default" r:id="rId141"/>
          <w:headerReference w:type="first" r:id="rId142"/>
          <w:footnotePr>
            <w:numRestart w:val="eachPage"/>
          </w:footnotePr>
          <w:pgSz w:w="11907" w:h="16840" w:code="9"/>
          <w:pgMar w:top="3005" w:right="2552" w:bottom="3062" w:left="2552" w:header="2410" w:footer="340" w:gutter="0"/>
          <w:cols w:space="708"/>
          <w:titlePg/>
          <w:docGrid w:linePitch="360"/>
        </w:sectPr>
      </w:pPr>
    </w:p>
    <w:p w14:paraId="17821A03" w14:textId="77777777" w:rsidR="00EB55C3" w:rsidRPr="00EB55C3" w:rsidRDefault="00EB55C3" w:rsidP="00EB55C3"/>
    <w:p w14:paraId="752CB470" w14:textId="77777777" w:rsidR="005E47C5" w:rsidRDefault="005E47C5">
      <w:pPr>
        <w:spacing w:after="2000"/>
      </w:pPr>
    </w:p>
    <w:p w14:paraId="4F13143D" w14:textId="77777777" w:rsidR="00C52D46" w:rsidRPr="00C52D46" w:rsidRDefault="00C52D46" w:rsidP="00C52D46"/>
    <w:p w14:paraId="29FC4333" w14:textId="77777777" w:rsidR="00FB61D0" w:rsidRDefault="00FB61D0">
      <w:pPr>
        <w:rPr>
          <w:rtl/>
        </w:rPr>
        <w:sectPr w:rsidR="00FB61D0" w:rsidSect="005A6B24">
          <w:footnotePr>
            <w:numRestart w:val="eachPage"/>
          </w:footnotePr>
          <w:pgSz w:w="11907" w:h="16840" w:code="9"/>
          <w:pgMar w:top="3005" w:right="2552" w:bottom="3062" w:left="2552" w:header="2410" w:footer="340" w:gutter="0"/>
          <w:cols w:space="708"/>
          <w:titlePg/>
          <w:docGrid w:linePitch="360"/>
        </w:sectPr>
      </w:pPr>
    </w:p>
    <w:p w14:paraId="4DAAC99A" w14:textId="77777777" w:rsidR="00080225" w:rsidRDefault="00EB604D" w:rsidP="00D71C0C">
      <w:pPr>
        <w:pStyle w:val="a5"/>
      </w:pPr>
      <w:bookmarkStart w:id="150" w:name="_Toc178070492"/>
      <w:r>
        <w:rPr>
          <w:rFonts w:hint="cs"/>
          <w:rtl/>
        </w:rPr>
        <w:lastRenderedPageBreak/>
        <w:t>تأثیر تحریم‌ها بر شبکه تجارت جهانی نفت</w:t>
      </w:r>
      <w:bookmarkEnd w:id="150"/>
    </w:p>
    <w:p w14:paraId="2C04FD20" w14:textId="77777777" w:rsidR="00F670E6" w:rsidRDefault="00F670E6" w:rsidP="00EB604D">
      <w:pPr>
        <w:pStyle w:val="a5"/>
        <w:numPr>
          <w:ilvl w:val="0"/>
          <w:numId w:val="0"/>
        </w:numPr>
        <w:rPr>
          <w:rtl/>
        </w:rPr>
      </w:pPr>
      <w:bookmarkStart w:id="151" w:name="_Toc170633083"/>
      <w:bookmarkStart w:id="152" w:name="_Toc178070493"/>
      <w:r w:rsidRPr="00530D4B">
        <w:rPr>
          <w:rFonts w:hint="eastAsia"/>
          <w:rtl/>
        </w:rPr>
        <w:t>مقدمه</w:t>
      </w:r>
      <w:bookmarkEnd w:id="151"/>
      <w:bookmarkEnd w:id="152"/>
    </w:p>
    <w:p w14:paraId="566F88D8" w14:textId="77777777" w:rsidR="00EB604D" w:rsidRPr="00F07F31" w:rsidRDefault="00EB604D" w:rsidP="00EB604D">
      <w:pPr>
        <w:pStyle w:val="af7"/>
        <w:rPr>
          <w:rtl/>
        </w:rPr>
      </w:pPr>
      <w:r w:rsidRPr="00F07F31">
        <w:rPr>
          <w:rtl/>
        </w:rPr>
        <w:t xml:space="preserve">تحریم‌های اقتصادی و تجاری، ابزارهای قدرتمندی هستند که توسط کشورها و نهادهای بین‌المللی </w:t>
      </w:r>
      <w:r w:rsidR="00180FE6">
        <w:rPr>
          <w:rtl/>
        </w:rPr>
        <w:t>به منظور</w:t>
      </w:r>
      <w:r w:rsidRPr="00F07F31">
        <w:rPr>
          <w:rtl/>
        </w:rPr>
        <w:t xml:space="preserve"> اعمال فشار بر کشورهای هدف برای تغییر رفتارهای سیاسی، اقتصادی یا نظامی آنها </w:t>
      </w:r>
      <w:r w:rsidR="00180FE6">
        <w:rPr>
          <w:rtl/>
        </w:rPr>
        <w:t>به کار</w:t>
      </w:r>
      <w:r w:rsidRPr="00F07F31">
        <w:rPr>
          <w:rtl/>
        </w:rPr>
        <w:t xml:space="preserve"> می‌روند. در این میان، صنعت نفت </w:t>
      </w:r>
      <w:r w:rsidR="00180FE6">
        <w:rPr>
          <w:rtl/>
        </w:rPr>
        <w:t>به عنوان</w:t>
      </w:r>
      <w:r w:rsidRPr="00F07F31">
        <w:rPr>
          <w:rtl/>
        </w:rPr>
        <w:t xml:space="preserve"> یکی از ارکان اصلی اقتصاد جهانی و منبع اصلی درآمد بسیاری از کشورهای تولیدکننده نفت، به‌ویژه کشورهای در حال توسعه و تولیدکنندگان عمده، همواره در مرکز توجه سیاست‌گذاران تحریمی بوده است. تأثیرات گسترده و پیچیده تحریم‌های نفتی بر شبکه تجارت جهانی نفت، نیازمند بررسی و تحلیل دقیق است تا بتوان به درک جامعی از ا</w:t>
      </w:r>
      <w:r>
        <w:rPr>
          <w:rtl/>
        </w:rPr>
        <w:t>ین پدیده و پیامدهای آن دست یافت</w:t>
      </w:r>
      <w:r>
        <w:rPr>
          <w:rFonts w:hint="cs"/>
          <w:rtl/>
        </w:rPr>
        <w:t>.</w:t>
      </w:r>
    </w:p>
    <w:p w14:paraId="0FE1A69B" w14:textId="77777777" w:rsidR="00EB604D" w:rsidRPr="00F07F31" w:rsidRDefault="00EB604D" w:rsidP="0004233E">
      <w:pPr>
        <w:pStyle w:val="af7"/>
        <w:rPr>
          <w:rtl/>
        </w:rPr>
      </w:pPr>
      <w:r w:rsidRPr="00F07F31">
        <w:rPr>
          <w:rtl/>
        </w:rPr>
        <w:t xml:space="preserve">شبکه تجارت جهانی نفت، شبکه‌ای پویا و چندلایه است که در آن، عرضه و تقاضای نفت خام و فرآورده‌های نفتی تحت تأثیر عوامل متعددی همچون تغییرات ژئوپلیتیکی، نوسانات اقتصادی، تحولات تکنولوژیک و سیاست‌های بین‌المللی قرار دارد. تحریم‌های نفتی </w:t>
      </w:r>
      <w:r w:rsidR="00180FE6">
        <w:rPr>
          <w:rtl/>
        </w:rPr>
        <w:t>به عنوان</w:t>
      </w:r>
      <w:r w:rsidRPr="00F07F31">
        <w:rPr>
          <w:rtl/>
        </w:rPr>
        <w:t xml:space="preserve"> یکی از ابزارهای سیاست خارجی می‌توانند به‌طور مستقیم و غیرمستقیم بر این شبکه تأثیر بگذارند. از کاهش تولید و صادرات نفت توسط کشورهای هدف گرفته تا تغییر مسیرهای تجاری و بازآرایی بازارهای بین‌المللی نفت، همگی نمونه‌هایی از اثرات تحریم‌ها بر شبکه تجارت نفت هستند.</w:t>
      </w:r>
    </w:p>
    <w:p w14:paraId="5EC13D82" w14:textId="77777777" w:rsidR="00EB604D" w:rsidRPr="00F07F31" w:rsidRDefault="00EB604D" w:rsidP="0004233E">
      <w:pPr>
        <w:pStyle w:val="af7"/>
        <w:rPr>
          <w:rtl/>
        </w:rPr>
      </w:pPr>
      <w:r w:rsidRPr="00F07F31">
        <w:rPr>
          <w:rtl/>
        </w:rPr>
        <w:t xml:space="preserve">یکی از موارد برجسته در این زمینه، تحریم‌های نفتی اعمال‌شده علیه ایران است که در سال‌های اخیر تأثیرات چشمگیری بر شبکه تجارت جهانی نفت داشته است. این تحریم‌ها </w:t>
      </w:r>
      <w:r w:rsidR="00180FE6">
        <w:rPr>
          <w:rtl/>
        </w:rPr>
        <w:t>نه‌تنها</w:t>
      </w:r>
      <w:r w:rsidRPr="00F07F31">
        <w:rPr>
          <w:rtl/>
        </w:rPr>
        <w:t xml:space="preserve"> موجب کاهش شدید صادرات نفت ایران و افزایش فشار اقتصادی شده، بلکه به تغییرات عمده‌ای در بازارهای جهانی نفت و مسیرهای تجاری نیز منجر </w:t>
      </w:r>
      <w:r w:rsidR="0004233E">
        <w:rPr>
          <w:rFonts w:hint="cs"/>
          <w:rtl/>
        </w:rPr>
        <w:t>گردی</w:t>
      </w:r>
      <w:r w:rsidR="0004233E" w:rsidRPr="00F07F31">
        <w:rPr>
          <w:rtl/>
        </w:rPr>
        <w:t>ده‌اند</w:t>
      </w:r>
      <w:r w:rsidRPr="00F07F31">
        <w:rPr>
          <w:rtl/>
        </w:rPr>
        <w:t xml:space="preserve">. </w:t>
      </w:r>
      <w:r w:rsidR="00180FE6">
        <w:rPr>
          <w:rtl/>
        </w:rPr>
        <w:t>به عنوان</w:t>
      </w:r>
      <w:r w:rsidRPr="00F07F31">
        <w:rPr>
          <w:rtl/>
        </w:rPr>
        <w:t xml:space="preserve"> مثال، تغییر جهت صادرات نفت ایران به سوی بازارهای آسیایی و کاهش تعاملات نفتی با اروپا و آمریکا، نمونه‌ای از تغییرات ناشی از این تحریم‌هاست.</w:t>
      </w:r>
    </w:p>
    <w:p w14:paraId="36617CB8" w14:textId="77777777" w:rsidR="00EB604D" w:rsidRPr="00F07F31" w:rsidRDefault="00EB604D" w:rsidP="00EB604D">
      <w:pPr>
        <w:pStyle w:val="af7"/>
        <w:rPr>
          <w:rtl/>
        </w:rPr>
      </w:pPr>
      <w:r w:rsidRPr="00F07F31">
        <w:rPr>
          <w:rtl/>
        </w:rPr>
        <w:t xml:space="preserve">علاوه بر ایران، تحریم‌های نفتی علیه کشورهای دیگر همچون عراق در دهه‌های گذشته و روسیه در دوران معاصر نیز نشان‌دهنده تأثیرات گسترده و چندبعدی این ابزار سیاسی بر شبکه تجارت جهانی نفت است. تحلیل این موارد، به درک بهتر </w:t>
      </w:r>
      <w:r w:rsidR="00180FE6">
        <w:rPr>
          <w:rtl/>
        </w:rPr>
        <w:t>مکان</w:t>
      </w:r>
      <w:r w:rsidR="00180FE6">
        <w:rPr>
          <w:rFonts w:hint="cs"/>
          <w:rtl/>
        </w:rPr>
        <w:t>یسم‌های</w:t>
      </w:r>
      <w:r w:rsidRPr="00F07F31">
        <w:rPr>
          <w:rtl/>
        </w:rPr>
        <w:t xml:space="preserve"> تأثیرگذاری تحریم‌ها و پیامدهای آنها برای اقتصاد جهانی و بازار نفت کمک می‌کند.</w:t>
      </w:r>
    </w:p>
    <w:p w14:paraId="54FA662D" w14:textId="77777777" w:rsidR="00EB604D" w:rsidRPr="00F07F31" w:rsidRDefault="00EB604D" w:rsidP="0004233E">
      <w:pPr>
        <w:pStyle w:val="af7"/>
        <w:rPr>
          <w:rtl/>
        </w:rPr>
      </w:pPr>
      <w:r>
        <w:rPr>
          <w:rtl/>
        </w:rPr>
        <w:t>در این فصل</w:t>
      </w:r>
      <w:r w:rsidRPr="00F07F31">
        <w:rPr>
          <w:rtl/>
        </w:rPr>
        <w:t xml:space="preserve"> به بررسی جامع و دقیقی از تأثیر تحریم‌ها بر شبکه تجارت جهانی نفت پرداخته خواهد شد. این بررسی شامل تحلیل تأثیرات تحریم‌ها بر تولید و صادرات نفت، تغییرات در بازارهای جهانی، واکنش‌های کشورهای تحریم‌شده و شرکت‌های بین‌المللی نفتی</w:t>
      </w:r>
      <w:r w:rsidR="00A16D33">
        <w:rPr>
          <w:rtl/>
        </w:rPr>
        <w:t xml:space="preserve"> </w:t>
      </w:r>
      <w:r w:rsidRPr="00F07F31">
        <w:rPr>
          <w:rtl/>
        </w:rPr>
        <w:t xml:space="preserve">و </w:t>
      </w:r>
      <w:r w:rsidR="00180FE6">
        <w:rPr>
          <w:rtl/>
        </w:rPr>
        <w:t>درنها</w:t>
      </w:r>
      <w:r w:rsidR="00180FE6">
        <w:rPr>
          <w:rFonts w:hint="cs"/>
          <w:rtl/>
        </w:rPr>
        <w:t>یت</w:t>
      </w:r>
      <w:r w:rsidRPr="00F07F31">
        <w:rPr>
          <w:rtl/>
        </w:rPr>
        <w:t xml:space="preserve">، پیامدهای ژئوپلیتیکی و اقتصادی تحریم‌ها خواهد بود. هدف این </w:t>
      </w:r>
      <w:r>
        <w:rPr>
          <w:rFonts w:hint="cs"/>
          <w:rtl/>
        </w:rPr>
        <w:t>فصل</w:t>
      </w:r>
      <w:r w:rsidRPr="00F07F31">
        <w:rPr>
          <w:rtl/>
        </w:rPr>
        <w:t xml:space="preserve">، ارائه دیدگاهی جامع و علمی از پدیده تحریم‌های نفتی و پیامدهای آن برای شبکه تجارت جهانی نفت است تا بتواند </w:t>
      </w:r>
      <w:r w:rsidR="00180FE6">
        <w:rPr>
          <w:rtl/>
        </w:rPr>
        <w:t>به عنوان</w:t>
      </w:r>
      <w:r w:rsidRPr="00F07F31">
        <w:rPr>
          <w:rtl/>
        </w:rPr>
        <w:t xml:space="preserve"> مرجعی مفید برای سیاست‌گذاران، </w:t>
      </w:r>
      <w:r w:rsidR="0004233E">
        <w:rPr>
          <w:rFonts w:hint="cs"/>
          <w:rtl/>
        </w:rPr>
        <w:t>پژوهشگران</w:t>
      </w:r>
      <w:r w:rsidR="0004233E" w:rsidRPr="00F07F31">
        <w:rPr>
          <w:rtl/>
        </w:rPr>
        <w:t xml:space="preserve"> </w:t>
      </w:r>
      <w:r w:rsidRPr="00F07F31">
        <w:rPr>
          <w:rtl/>
        </w:rPr>
        <w:t>و علاقه‌مندان به این حوزه مورد استفاده قرار گیرد.</w:t>
      </w:r>
    </w:p>
    <w:p w14:paraId="252EA331" w14:textId="77777777" w:rsidR="00EB604D" w:rsidRPr="00F07F31" w:rsidRDefault="00EB604D" w:rsidP="00ED3503">
      <w:pPr>
        <w:pStyle w:val="a6"/>
        <w:rPr>
          <w:rtl/>
        </w:rPr>
      </w:pPr>
      <w:bookmarkStart w:id="153" w:name="_Toc178070494"/>
      <w:r w:rsidRPr="00F07F31">
        <w:rPr>
          <w:rtl/>
        </w:rPr>
        <w:lastRenderedPageBreak/>
        <w:t>تعریف تحریم‌ها و انواع آن</w:t>
      </w:r>
      <w:bookmarkEnd w:id="153"/>
    </w:p>
    <w:p w14:paraId="09375649" w14:textId="77777777" w:rsidR="00EB604D" w:rsidRPr="00F07F31" w:rsidRDefault="00EB604D" w:rsidP="0004233E">
      <w:pPr>
        <w:pStyle w:val="af7"/>
        <w:rPr>
          <w:rFonts w:eastAsia="Times New Roman"/>
        </w:rPr>
      </w:pPr>
      <w:r w:rsidRPr="00F07F31">
        <w:rPr>
          <w:rFonts w:eastAsia="Times New Roman"/>
          <w:rtl/>
        </w:rPr>
        <w:t>تحریم‌ها به عنوان ابزارهای دیپلماتیک و اقتصادی، مجموعه‌ای از اقدامات محدودکننده هستند که توسط یک یا چند کشور علیه یک کشور، گروه یا فرد اعمال می‌شوند. هدف اصلی از اعمال تحریم‌ها، تغییر رفتار دولت یا گروه هدف از طریق ایجاد فشار اقتصادی، سیاسی یا اجتماعی است. این ابزارها می‌توانند شامل ممنوعیت‌های تجاری، محدودیت‌های مالی، انسداد دارایی‌ها</w:t>
      </w:r>
      <w:r w:rsidR="00A16D33">
        <w:rPr>
          <w:rFonts w:eastAsia="Times New Roman"/>
          <w:rtl/>
        </w:rPr>
        <w:t xml:space="preserve"> </w:t>
      </w:r>
      <w:r w:rsidRPr="00F07F31">
        <w:rPr>
          <w:rFonts w:eastAsia="Times New Roman"/>
          <w:rtl/>
        </w:rPr>
        <w:t>و محدودیت‌های مسافرتی باشند. تحریم‌ها به چند دسته اصلی تقسیم می‌شوند که هر کدام و</w:t>
      </w:r>
      <w:r>
        <w:rPr>
          <w:rFonts w:eastAsia="Times New Roman"/>
          <w:rtl/>
        </w:rPr>
        <w:t>یژگی‌ها و اهداف خاص خود را دارن</w:t>
      </w:r>
      <w:r>
        <w:rPr>
          <w:rFonts w:eastAsia="Times New Roman" w:hint="cs"/>
          <w:rtl/>
        </w:rPr>
        <w:t>د.</w:t>
      </w:r>
    </w:p>
    <w:p w14:paraId="2AF5ECF0" w14:textId="77777777" w:rsidR="00EB604D" w:rsidRPr="00F07F31" w:rsidRDefault="00EB604D" w:rsidP="00ED3503">
      <w:pPr>
        <w:pStyle w:val="a7"/>
      </w:pPr>
      <w:bookmarkStart w:id="154" w:name="_Toc178070495"/>
      <w:r w:rsidRPr="00F07F31">
        <w:rPr>
          <w:rtl/>
        </w:rPr>
        <w:t>تحریم‌های اقتصادی</w:t>
      </w:r>
      <w:bookmarkEnd w:id="154"/>
    </w:p>
    <w:p w14:paraId="378F726E" w14:textId="77777777" w:rsidR="00EB604D" w:rsidRPr="00F07F31" w:rsidRDefault="00EB604D" w:rsidP="00EB604D">
      <w:pPr>
        <w:pStyle w:val="af7"/>
        <w:rPr>
          <w:rFonts w:eastAsia="Times New Roman"/>
        </w:rPr>
      </w:pPr>
      <w:r w:rsidRPr="00196413">
        <w:rPr>
          <w:rFonts w:eastAsia="Times New Roman"/>
          <w:b/>
          <w:bCs/>
          <w:sz w:val="20"/>
          <w:szCs w:val="22"/>
          <w:rtl/>
        </w:rPr>
        <w:t>تحر</w:t>
      </w:r>
      <w:r w:rsidRPr="00196413">
        <w:rPr>
          <w:rFonts w:eastAsia="Times New Roman" w:hint="cs"/>
          <w:b/>
          <w:bCs/>
          <w:sz w:val="20"/>
          <w:szCs w:val="22"/>
          <w:rtl/>
        </w:rPr>
        <w:t>ی</w:t>
      </w:r>
      <w:r w:rsidRPr="00196413">
        <w:rPr>
          <w:rFonts w:eastAsia="Times New Roman" w:hint="eastAsia"/>
          <w:b/>
          <w:bCs/>
          <w:sz w:val="20"/>
          <w:szCs w:val="22"/>
          <w:rtl/>
        </w:rPr>
        <w:t>م‌ها</w:t>
      </w:r>
      <w:r w:rsidRPr="00196413">
        <w:rPr>
          <w:rFonts w:eastAsia="Times New Roman" w:hint="cs"/>
          <w:b/>
          <w:bCs/>
          <w:sz w:val="20"/>
          <w:szCs w:val="22"/>
          <w:rtl/>
        </w:rPr>
        <w:t>ی</w:t>
      </w:r>
      <w:r w:rsidRPr="00196413">
        <w:rPr>
          <w:rFonts w:eastAsia="Times New Roman"/>
          <w:b/>
          <w:bCs/>
          <w:sz w:val="20"/>
          <w:szCs w:val="22"/>
          <w:rtl/>
        </w:rPr>
        <w:t xml:space="preserve"> </w:t>
      </w:r>
      <w:r w:rsidRPr="00196413">
        <w:rPr>
          <w:rFonts w:eastAsia="Times New Roman" w:hint="eastAsia"/>
          <w:b/>
          <w:bCs/>
          <w:sz w:val="20"/>
          <w:szCs w:val="22"/>
          <w:rtl/>
        </w:rPr>
        <w:t>تجار</w:t>
      </w:r>
      <w:r w:rsidRPr="00196413">
        <w:rPr>
          <w:rFonts w:eastAsia="Times New Roman" w:hint="cs"/>
          <w:b/>
          <w:bCs/>
          <w:sz w:val="20"/>
          <w:szCs w:val="22"/>
          <w:rtl/>
        </w:rPr>
        <w:t>ی</w:t>
      </w:r>
      <w:r>
        <w:rPr>
          <w:rFonts w:eastAsia="Times New Roman" w:hint="cs"/>
          <w:rtl/>
        </w:rPr>
        <w:t xml:space="preserve">: </w:t>
      </w:r>
      <w:r w:rsidRPr="00F07F31">
        <w:rPr>
          <w:rFonts w:eastAsia="Times New Roman"/>
          <w:rtl/>
        </w:rPr>
        <w:t>شامل محدودیت‌ها یا ممنوعیت‌های تجاری است که صادرات و واردات کالاها و خدمات بین کشورها را محدود می‌کند. مثال‌هایی از تحریم‌های تجاری، تحریم‌های اعمال‌شده توسط ایالات متحده و اتحادیه اروپا علیه ایران است که به‌طور گسترده‌ای صادرات نفت و واردات تکنولوژی‌های پیشرفته را محدود کرده است</w:t>
      </w:r>
      <w:r w:rsidRPr="00F07F31">
        <w:rPr>
          <w:rFonts w:eastAsia="Times New Roman"/>
        </w:rPr>
        <w:t>.</w:t>
      </w:r>
    </w:p>
    <w:p w14:paraId="1525A521" w14:textId="77777777" w:rsidR="00EB604D" w:rsidRPr="00F07F31" w:rsidRDefault="00EB604D" w:rsidP="00EB604D">
      <w:pPr>
        <w:pStyle w:val="af7"/>
        <w:rPr>
          <w:rFonts w:eastAsia="Times New Roman"/>
        </w:rPr>
      </w:pPr>
      <w:r w:rsidRPr="00ED3503">
        <w:rPr>
          <w:rFonts w:eastAsia="Times New Roman"/>
          <w:b/>
          <w:bCs/>
          <w:sz w:val="20"/>
          <w:szCs w:val="22"/>
          <w:rtl/>
        </w:rPr>
        <w:t>تحریم‌های مالی</w:t>
      </w:r>
      <w:r w:rsidRPr="00ED3503">
        <w:rPr>
          <w:rFonts w:eastAsia="Times New Roman" w:hint="cs"/>
          <w:b/>
          <w:bCs/>
          <w:sz w:val="20"/>
          <w:szCs w:val="22"/>
          <w:rtl/>
        </w:rPr>
        <w:t>:</w:t>
      </w:r>
      <w:r w:rsidRPr="00ED3503">
        <w:rPr>
          <w:rFonts w:eastAsia="Times New Roman" w:hint="cs"/>
          <w:sz w:val="20"/>
          <w:szCs w:val="22"/>
          <w:rtl/>
        </w:rPr>
        <w:t xml:space="preserve"> </w:t>
      </w:r>
      <w:r w:rsidRPr="00F07F31">
        <w:rPr>
          <w:rFonts w:eastAsia="Times New Roman"/>
          <w:rtl/>
        </w:rPr>
        <w:t>شامل مسدود کردن دارایی‌ها و حساب‌های بانکی، منع انتقال پول و سرمایه</w:t>
      </w:r>
      <w:r w:rsidR="00A16D33">
        <w:rPr>
          <w:rFonts w:eastAsia="Times New Roman"/>
          <w:rtl/>
        </w:rPr>
        <w:t xml:space="preserve"> </w:t>
      </w:r>
      <w:r w:rsidRPr="00F07F31">
        <w:rPr>
          <w:rFonts w:eastAsia="Times New Roman"/>
          <w:rtl/>
        </w:rPr>
        <w:t xml:space="preserve">و محدودیت‌های مربوط به وام‌ها و سرمایه‌گذاری‌ها است. </w:t>
      </w:r>
      <w:r w:rsidR="00180FE6">
        <w:rPr>
          <w:rFonts w:eastAsia="Times New Roman"/>
          <w:rtl/>
        </w:rPr>
        <w:t>به عنوان</w:t>
      </w:r>
      <w:r w:rsidRPr="00F07F31">
        <w:rPr>
          <w:rFonts w:eastAsia="Times New Roman"/>
          <w:rtl/>
        </w:rPr>
        <w:t xml:space="preserve"> مثال، ایالات متحده در سال‌های اخیر تحریم‌های مالی </w:t>
      </w:r>
      <w:r w:rsidR="00180FE6">
        <w:rPr>
          <w:rFonts w:eastAsia="Times New Roman"/>
          <w:rtl/>
        </w:rPr>
        <w:t>سخت‌گ</w:t>
      </w:r>
      <w:r w:rsidR="00180FE6">
        <w:rPr>
          <w:rFonts w:eastAsia="Times New Roman" w:hint="cs"/>
          <w:rtl/>
        </w:rPr>
        <w:t>ی</w:t>
      </w:r>
      <w:r w:rsidR="00180FE6">
        <w:rPr>
          <w:rFonts w:eastAsia="Times New Roman" w:hint="eastAsia"/>
          <w:rtl/>
        </w:rPr>
        <w:t>رانه‌ا</w:t>
      </w:r>
      <w:r w:rsidR="00180FE6">
        <w:rPr>
          <w:rFonts w:eastAsia="Times New Roman" w:hint="cs"/>
          <w:rtl/>
        </w:rPr>
        <w:t>ی</w:t>
      </w:r>
      <w:r w:rsidRPr="00F07F31">
        <w:rPr>
          <w:rFonts w:eastAsia="Times New Roman"/>
          <w:rtl/>
        </w:rPr>
        <w:t xml:space="preserve"> را علیه بانک‌ها و نهادهای مالی</w:t>
      </w:r>
      <w:r>
        <w:rPr>
          <w:rFonts w:eastAsia="Times New Roman" w:hint="cs"/>
          <w:rtl/>
        </w:rPr>
        <w:t xml:space="preserve"> ایران و</w:t>
      </w:r>
      <w:r w:rsidRPr="00F07F31">
        <w:rPr>
          <w:rFonts w:eastAsia="Times New Roman"/>
          <w:rtl/>
        </w:rPr>
        <w:t xml:space="preserve"> روسیه اعمال کرده است</w:t>
      </w:r>
      <w:r w:rsidRPr="00F07F31">
        <w:rPr>
          <w:rFonts w:eastAsia="Times New Roman"/>
        </w:rPr>
        <w:t>.</w:t>
      </w:r>
    </w:p>
    <w:p w14:paraId="603C9B2F" w14:textId="77777777" w:rsidR="00ED3503" w:rsidRDefault="00ED3503">
      <w:pPr>
        <w:bidi w:val="0"/>
        <w:spacing w:line="240" w:lineRule="auto"/>
        <w:jc w:val="left"/>
        <w:rPr>
          <w:rFonts w:eastAsia="Times New Roman" w:cs="B Nazanin"/>
          <w:b/>
          <w:bCs/>
          <w:szCs w:val="24"/>
          <w:rtl/>
          <w:lang w:bidi="fa-IR"/>
        </w:rPr>
      </w:pPr>
      <w:r>
        <w:rPr>
          <w:rFonts w:eastAsia="Times New Roman"/>
          <w:b/>
          <w:bCs/>
          <w:rtl/>
        </w:rPr>
        <w:br w:type="page"/>
      </w:r>
    </w:p>
    <w:p w14:paraId="101A3CC2" w14:textId="77777777" w:rsidR="00EB604D" w:rsidRPr="00F07F31" w:rsidRDefault="00EB604D" w:rsidP="00ED3503">
      <w:pPr>
        <w:pStyle w:val="a6"/>
      </w:pPr>
      <w:bookmarkStart w:id="155" w:name="_Toc178070496"/>
      <w:r>
        <w:rPr>
          <w:rtl/>
        </w:rPr>
        <w:lastRenderedPageBreak/>
        <w:t>تحریم‌های دیپلماتی</w:t>
      </w:r>
      <w:r>
        <w:rPr>
          <w:rFonts w:hint="cs"/>
          <w:rtl/>
        </w:rPr>
        <w:t>ک</w:t>
      </w:r>
      <w:bookmarkEnd w:id="155"/>
    </w:p>
    <w:p w14:paraId="59999A6B" w14:textId="77777777" w:rsidR="00EB604D" w:rsidRPr="00F07F31" w:rsidRDefault="00EB604D" w:rsidP="00EB604D">
      <w:pPr>
        <w:pStyle w:val="af7"/>
        <w:rPr>
          <w:rFonts w:eastAsia="Times New Roman"/>
        </w:rPr>
      </w:pPr>
      <w:r w:rsidRPr="00ED3503">
        <w:rPr>
          <w:rFonts w:eastAsia="Times New Roman"/>
          <w:b/>
          <w:bCs/>
          <w:sz w:val="20"/>
          <w:szCs w:val="22"/>
          <w:rtl/>
        </w:rPr>
        <w:t>تحریم‌های مسافرتی</w:t>
      </w:r>
      <w:r w:rsidRPr="00ED3503">
        <w:rPr>
          <w:rFonts w:eastAsia="Times New Roman" w:hint="cs"/>
          <w:b/>
          <w:bCs/>
          <w:sz w:val="20"/>
          <w:szCs w:val="22"/>
          <w:rtl/>
        </w:rPr>
        <w:t>:</w:t>
      </w:r>
      <w:r w:rsidRPr="00ED3503">
        <w:rPr>
          <w:rFonts w:eastAsia="Times New Roman" w:hint="cs"/>
          <w:sz w:val="20"/>
          <w:szCs w:val="22"/>
          <w:rtl/>
        </w:rPr>
        <w:t xml:space="preserve"> </w:t>
      </w:r>
      <w:r w:rsidRPr="00F07F31">
        <w:rPr>
          <w:rFonts w:eastAsia="Times New Roman"/>
          <w:rtl/>
        </w:rPr>
        <w:t xml:space="preserve">شامل محدودیت‌ها یا ممنوعیت‌های ورود و خروج افراد خاص از کشورهای تحریم‌کننده است. این تحریم‌ها معمولاً علیه مقامات دولت‌ها، </w:t>
      </w:r>
      <w:r>
        <w:rPr>
          <w:rFonts w:eastAsia="Times New Roman" w:hint="cs"/>
          <w:rtl/>
        </w:rPr>
        <w:t>فرماندهان</w:t>
      </w:r>
      <w:r w:rsidRPr="00F07F31">
        <w:rPr>
          <w:rFonts w:eastAsia="Times New Roman"/>
          <w:rtl/>
        </w:rPr>
        <w:t xml:space="preserve"> نظامی</w:t>
      </w:r>
      <w:r w:rsidR="00A16D33">
        <w:rPr>
          <w:rFonts w:eastAsia="Times New Roman"/>
          <w:rtl/>
        </w:rPr>
        <w:t xml:space="preserve"> </w:t>
      </w:r>
      <w:r w:rsidRPr="00F07F31">
        <w:rPr>
          <w:rFonts w:eastAsia="Times New Roman"/>
          <w:rtl/>
        </w:rPr>
        <w:t>و افراد مرتبط با فعالیت‌های غیرقانونی اعمال می‌شوند</w:t>
      </w:r>
      <w:r w:rsidRPr="00F07F31">
        <w:rPr>
          <w:rFonts w:eastAsia="Times New Roman"/>
        </w:rPr>
        <w:t>.</w:t>
      </w:r>
    </w:p>
    <w:p w14:paraId="74C5E0B2" w14:textId="77777777" w:rsidR="00EB604D" w:rsidRPr="00F07F31" w:rsidRDefault="00EB604D" w:rsidP="0004233E">
      <w:pPr>
        <w:pStyle w:val="af7"/>
        <w:rPr>
          <w:rFonts w:eastAsia="Times New Roman"/>
        </w:rPr>
      </w:pPr>
      <w:r w:rsidRPr="00ED3503">
        <w:rPr>
          <w:rStyle w:val="Strong"/>
          <w:rFonts w:asciiTheme="majorBidi" w:hAnsiTheme="majorBidi"/>
          <w:color w:val="000000" w:themeColor="text1"/>
          <w:szCs w:val="22"/>
          <w:rtl/>
        </w:rPr>
        <w:t>تعلیق روابط دیپلماتیک</w:t>
      </w:r>
      <w:r w:rsidRPr="00ED3503">
        <w:rPr>
          <w:rStyle w:val="Strong"/>
          <w:rFonts w:asciiTheme="majorBidi" w:hAnsiTheme="majorBidi" w:hint="cs"/>
          <w:color w:val="000000" w:themeColor="text1"/>
          <w:szCs w:val="22"/>
          <w:rtl/>
        </w:rPr>
        <w:t>:</w:t>
      </w:r>
      <w:r>
        <w:rPr>
          <w:rFonts w:eastAsia="Times New Roman" w:hint="cs"/>
          <w:rtl/>
        </w:rPr>
        <w:t xml:space="preserve"> </w:t>
      </w:r>
      <w:r w:rsidRPr="00F07F31">
        <w:rPr>
          <w:rFonts w:eastAsia="Times New Roman"/>
          <w:rtl/>
        </w:rPr>
        <w:t>شامل کاهش یا قطع کامل روابط دیپلماتیک با کشور هدف است. این نوع تحریم‌ها می‌توانند شامل اخراج دیپلمات‌ها، بستن سفارت‌ها یا کاهش سطح روابط دیپلماتیک باشند</w:t>
      </w:r>
    </w:p>
    <w:p w14:paraId="664A0718" w14:textId="77777777" w:rsidR="00EB604D" w:rsidRPr="00F07F31" w:rsidRDefault="00EB604D" w:rsidP="00ED3503">
      <w:pPr>
        <w:pStyle w:val="a6"/>
      </w:pPr>
      <w:bookmarkStart w:id="156" w:name="_Toc178070497"/>
      <w:r>
        <w:rPr>
          <w:rtl/>
        </w:rPr>
        <w:t>تحریم‌های نظام</w:t>
      </w:r>
      <w:r>
        <w:rPr>
          <w:rFonts w:hint="cs"/>
          <w:rtl/>
        </w:rPr>
        <w:t>ی</w:t>
      </w:r>
      <w:bookmarkEnd w:id="156"/>
    </w:p>
    <w:p w14:paraId="40FF1C6E" w14:textId="77777777" w:rsidR="00EB604D" w:rsidRPr="00F07F31" w:rsidRDefault="00EB604D" w:rsidP="0004233E">
      <w:pPr>
        <w:pStyle w:val="af7"/>
        <w:rPr>
          <w:rFonts w:eastAsia="Times New Roman"/>
        </w:rPr>
      </w:pPr>
      <w:r w:rsidRPr="00ED3503">
        <w:rPr>
          <w:rStyle w:val="Strong"/>
          <w:rFonts w:asciiTheme="majorBidi" w:hAnsiTheme="majorBidi"/>
          <w:color w:val="000000" w:themeColor="text1"/>
          <w:szCs w:val="22"/>
          <w:rtl/>
        </w:rPr>
        <w:t>ممنوعیت‌های تسلیحاتی</w:t>
      </w:r>
      <w:r w:rsidRPr="00ED3503">
        <w:rPr>
          <w:rStyle w:val="Strong"/>
          <w:rFonts w:asciiTheme="majorBidi" w:hAnsiTheme="majorBidi" w:hint="cs"/>
          <w:color w:val="000000" w:themeColor="text1"/>
          <w:szCs w:val="22"/>
          <w:rtl/>
        </w:rPr>
        <w:t>:</w:t>
      </w:r>
      <w:r>
        <w:rPr>
          <w:rFonts w:eastAsia="Times New Roman" w:hint="cs"/>
          <w:rtl/>
        </w:rPr>
        <w:t xml:space="preserve"> </w:t>
      </w:r>
      <w:r w:rsidRPr="00F07F31">
        <w:rPr>
          <w:rFonts w:eastAsia="Times New Roman"/>
          <w:rtl/>
        </w:rPr>
        <w:t xml:space="preserve">شامل منع فروش، انتقال یا تولید سلاح‌ و تجهیزات نظامی است. این نوع تحریم‌ها معمولاً برای جلوگیری از تقویت توان نظامی کشور هدف و کاهش تهدیدات نظامی اعمال می‌شوند. </w:t>
      </w:r>
      <w:r w:rsidR="00180FE6">
        <w:rPr>
          <w:rFonts w:eastAsia="Times New Roman"/>
          <w:rtl/>
        </w:rPr>
        <w:t>به عنوان</w:t>
      </w:r>
      <w:r w:rsidRPr="00F07F31">
        <w:rPr>
          <w:rFonts w:eastAsia="Times New Roman"/>
          <w:rtl/>
        </w:rPr>
        <w:t xml:space="preserve"> مثال، شورای امنیت سازمان ملل متحد تحریم‌های تسلیحاتی شدیدی را علیه کره شمالی به دلیل برنامه‌های هسته‌ای و موشکی این کشور اعمال کرده است</w:t>
      </w:r>
      <w:r w:rsidRPr="00F07F31">
        <w:rPr>
          <w:rFonts w:eastAsia="Times New Roman"/>
        </w:rPr>
        <w:t>.</w:t>
      </w:r>
    </w:p>
    <w:p w14:paraId="15F27357" w14:textId="77777777" w:rsidR="00EB604D" w:rsidRPr="00F07F31" w:rsidRDefault="00EB604D" w:rsidP="00ED3503">
      <w:pPr>
        <w:pStyle w:val="a6"/>
      </w:pPr>
      <w:bookmarkStart w:id="157" w:name="_Toc178070498"/>
      <w:r>
        <w:rPr>
          <w:rtl/>
        </w:rPr>
        <w:t>تحریم‌های حقوق بش</w:t>
      </w:r>
      <w:r>
        <w:rPr>
          <w:rFonts w:hint="cs"/>
          <w:rtl/>
        </w:rPr>
        <w:t>ر</w:t>
      </w:r>
      <w:r w:rsidR="00ED3503">
        <w:rPr>
          <w:rFonts w:hint="cs"/>
          <w:rtl/>
        </w:rPr>
        <w:t>ی</w:t>
      </w:r>
      <w:bookmarkEnd w:id="157"/>
    </w:p>
    <w:p w14:paraId="113FA01C" w14:textId="77777777" w:rsidR="00EB604D" w:rsidRPr="00F07F31" w:rsidRDefault="00EB604D" w:rsidP="001B42B8">
      <w:pPr>
        <w:pStyle w:val="af7"/>
        <w:rPr>
          <w:rFonts w:eastAsia="Times New Roman"/>
        </w:rPr>
      </w:pPr>
      <w:r w:rsidRPr="00ED3503">
        <w:rPr>
          <w:rStyle w:val="Strong"/>
          <w:rFonts w:asciiTheme="majorBidi" w:hAnsiTheme="majorBidi"/>
          <w:color w:val="000000" w:themeColor="text1"/>
          <w:szCs w:val="22"/>
          <w:rtl/>
        </w:rPr>
        <w:t>تحریم‌های فردی</w:t>
      </w:r>
      <w:r w:rsidRPr="00ED3503">
        <w:rPr>
          <w:rStyle w:val="Strong"/>
          <w:rFonts w:asciiTheme="majorBidi" w:hAnsiTheme="majorBidi" w:hint="cs"/>
          <w:color w:val="000000" w:themeColor="text1"/>
          <w:szCs w:val="22"/>
          <w:rtl/>
        </w:rPr>
        <w:t>:</w:t>
      </w:r>
      <w:r>
        <w:rPr>
          <w:rFonts w:eastAsia="Times New Roman" w:hint="cs"/>
          <w:rtl/>
        </w:rPr>
        <w:t xml:space="preserve"> </w:t>
      </w:r>
      <w:r w:rsidRPr="00F07F31">
        <w:rPr>
          <w:rFonts w:eastAsia="Times New Roman"/>
          <w:rtl/>
        </w:rPr>
        <w:t xml:space="preserve">شامل اعمال محدودیت‌ها بر افراد خاص به دلیل نقض حقوق بشر، فساد یا جرائم جنگی است. این تحریم‌ها می‌توانند شامل مسدود کردن دارایی‌ها و ممنوعیت سفر باشند. نمونه‌هایی از این نوع تحریم‌ها شامل تحریم‌های اعمال‌شده علیه مقامات سوری </w:t>
      </w:r>
      <w:r>
        <w:rPr>
          <w:rFonts w:eastAsia="Times New Roman"/>
          <w:rtl/>
        </w:rPr>
        <w:t>اس</w:t>
      </w:r>
      <w:r>
        <w:rPr>
          <w:rFonts w:eastAsia="Times New Roman" w:hint="cs"/>
          <w:rtl/>
        </w:rPr>
        <w:t>ت.</w:t>
      </w:r>
    </w:p>
    <w:p w14:paraId="50EDFAEF" w14:textId="77777777" w:rsidR="00EB604D" w:rsidRPr="00F07F31" w:rsidRDefault="00EB604D" w:rsidP="007E2EBE">
      <w:pPr>
        <w:pStyle w:val="af0"/>
      </w:pPr>
      <w:r w:rsidRPr="00F07F31">
        <w:rPr>
          <w:rtl/>
        </w:rPr>
        <w:t>تاریخچه و اهداف اعمال تحریم‌ها در صنعت نفت</w:t>
      </w:r>
    </w:p>
    <w:p w14:paraId="54C07578" w14:textId="77777777" w:rsidR="00EB604D" w:rsidRPr="00F07F31" w:rsidRDefault="00EB604D" w:rsidP="001B42B8">
      <w:pPr>
        <w:pStyle w:val="af7"/>
      </w:pPr>
      <w:r w:rsidRPr="00F07F31">
        <w:rPr>
          <w:rtl/>
        </w:rPr>
        <w:t>تحریم‌های اقتصادی و تجاری به‌طور گسترده به عنوان ابزاری برای رسیدن به اهداف سیاسی، امنیتی</w:t>
      </w:r>
      <w:r w:rsidR="00A16D33">
        <w:rPr>
          <w:rtl/>
        </w:rPr>
        <w:t xml:space="preserve"> </w:t>
      </w:r>
      <w:r w:rsidRPr="00F07F31">
        <w:rPr>
          <w:rtl/>
        </w:rPr>
        <w:t xml:space="preserve">و اقتصادی توسط دولت‌ها و نهادهای بین‌المللی به کار گرفته شده‌اند. صنعت نفت به دلیل اهمیت استراتژیک و اقتصادی آن، یکی از حوزه‌های کلیدی بوده که بارها هدف تحریم‌های بین‌المللی قرار گرفته است. تحریم‌های نفتی معمولاً با چندین هدف کلیدی اعمال می‌شوند که برخی از مهم‌ترین آنها </w:t>
      </w:r>
      <w:r w:rsidR="00180FE6">
        <w:rPr>
          <w:rtl/>
        </w:rPr>
        <w:t>عبارت‌اند</w:t>
      </w:r>
      <w:r w:rsidRPr="00F07F31">
        <w:rPr>
          <w:rtl/>
        </w:rPr>
        <w:t xml:space="preserve"> از</w:t>
      </w:r>
      <w:r>
        <w:rPr>
          <w:rFonts w:hint="cs"/>
          <w:rtl/>
        </w:rPr>
        <w:t>:</w:t>
      </w:r>
      <w:r w:rsidRPr="00F07F31">
        <w:rPr>
          <w:rtl/>
        </w:rPr>
        <w:t xml:space="preserve"> </w:t>
      </w:r>
      <w:r>
        <w:rPr>
          <w:rFonts w:hint="cs"/>
          <w:rtl/>
        </w:rPr>
        <w:t xml:space="preserve">الف- </w:t>
      </w:r>
      <w:r w:rsidRPr="00F07F31">
        <w:rPr>
          <w:rtl/>
        </w:rPr>
        <w:t>تغییر رفتار سیاسی و استراتژیک دولت‌های هدف</w:t>
      </w:r>
      <w:r>
        <w:rPr>
          <w:rFonts w:hint="cs"/>
          <w:rtl/>
        </w:rPr>
        <w:t xml:space="preserve">، ب- </w:t>
      </w:r>
      <w:r w:rsidRPr="00F07F31">
        <w:rPr>
          <w:rtl/>
        </w:rPr>
        <w:t xml:space="preserve">کاهش درآمدهای دولت‌های هدف، </w:t>
      </w:r>
      <w:r w:rsidR="00180FE6">
        <w:rPr>
          <w:rtl/>
        </w:rPr>
        <w:t>چراکه</w:t>
      </w:r>
      <w:r w:rsidRPr="00F07F31">
        <w:rPr>
          <w:rtl/>
        </w:rPr>
        <w:t xml:space="preserve"> نفت منبع اصلی درآمد بسیاری از کشورهای تولیدکننده </w:t>
      </w:r>
      <w:r w:rsidR="001B42B8">
        <w:rPr>
          <w:rFonts w:hint="cs"/>
          <w:rtl/>
        </w:rPr>
        <w:t>آن</w:t>
      </w:r>
      <w:r w:rsidR="001B42B8" w:rsidRPr="00F07F31">
        <w:rPr>
          <w:rtl/>
        </w:rPr>
        <w:t xml:space="preserve"> </w:t>
      </w:r>
      <w:r w:rsidRPr="00F07F31">
        <w:rPr>
          <w:rtl/>
        </w:rPr>
        <w:t>است. کاهش درآمدهای نفتی می‌تواند توان اقتصادی و مالی دولت هدف را کاهش داده و آن را تحت فشار قرار دهد</w:t>
      </w:r>
      <w:r w:rsidRPr="00F07F31">
        <w:t>.</w:t>
      </w:r>
      <w:r>
        <w:rPr>
          <w:rFonts w:hint="cs"/>
          <w:rtl/>
        </w:rPr>
        <w:t xml:space="preserve">پ- </w:t>
      </w:r>
      <w:r w:rsidRPr="00F07F31">
        <w:rPr>
          <w:rtl/>
        </w:rPr>
        <w:t xml:space="preserve">کاهش منابع مالی دولت هدف، توان نظامی آن را تضعیف کنند. </w:t>
      </w:r>
      <w:r>
        <w:rPr>
          <w:rFonts w:hint="cs"/>
          <w:rtl/>
        </w:rPr>
        <w:t xml:space="preserve">ت- </w:t>
      </w:r>
      <w:r w:rsidRPr="00F07F31">
        <w:rPr>
          <w:rtl/>
        </w:rPr>
        <w:t>ایجاد نارضایتی عمومی و فشار بر مردم برای تغییر حکومت یا سیاست‌های دولت. این استراتژی می‌تواند نتایج متفاوتی داشته باشد و در برخی موارد ممکن است منجر به افزایش همبستگی داخلی در برابر فشارهای خارجی شود</w:t>
      </w:r>
      <w:r>
        <w:rPr>
          <w:rFonts w:hint="cs"/>
          <w:rtl/>
        </w:rPr>
        <w:t xml:space="preserve">. ث- </w:t>
      </w:r>
      <w:r w:rsidRPr="00F07F31">
        <w:rPr>
          <w:rtl/>
        </w:rPr>
        <w:t>به عنوان ابزار اجرای قوانین و مقررات بین‌المللی</w:t>
      </w:r>
      <w:r>
        <w:rPr>
          <w:rFonts w:hint="cs"/>
          <w:rtl/>
        </w:rPr>
        <w:t>.</w:t>
      </w:r>
      <w:r w:rsidRPr="00F07F31">
        <w:rPr>
          <w:rtl/>
        </w:rPr>
        <w:t xml:space="preserve"> به عنوان مثال، تحریم‌های نفتی علیه عراق پس از تهاجم به کویت به عنوان یک اقدام تنبیهی برای نقض قوانین بین‌المللی اعمال شد</w:t>
      </w:r>
      <w:r w:rsidRPr="00F07F31">
        <w:t>.</w:t>
      </w:r>
    </w:p>
    <w:p w14:paraId="766763D8" w14:textId="77777777" w:rsidR="00EB604D" w:rsidRPr="00F07F31" w:rsidRDefault="00EB604D" w:rsidP="001B42B8">
      <w:pPr>
        <w:pStyle w:val="af7"/>
      </w:pPr>
      <w:r w:rsidRPr="00F07F31">
        <w:rPr>
          <w:rtl/>
        </w:rPr>
        <w:lastRenderedPageBreak/>
        <w:t>در این بخش، به بررسی تاریخچه تحریم‌ها در صنعت نفت و اهداف اعمال این تحریم‌ها پرداخته می‌شود</w:t>
      </w:r>
      <w:r w:rsidRPr="00F07F31">
        <w:t>.</w:t>
      </w:r>
      <w:r>
        <w:rPr>
          <w:rFonts w:hint="cs"/>
          <w:rtl/>
        </w:rPr>
        <w:t xml:space="preserve"> </w:t>
      </w:r>
      <w:r w:rsidRPr="00F07F31">
        <w:rPr>
          <w:rtl/>
        </w:rPr>
        <w:t xml:space="preserve">تاریخچه تحریم‌ها در صنعت نفت به چند دهه گذشته بازمی‌گردد و در هر دوره تاریخی، تحریم‌ها با اهداف </w:t>
      </w:r>
      <w:r>
        <w:rPr>
          <w:rtl/>
        </w:rPr>
        <w:t>و پیامدهای متفاوتی اعمال شده‌ان</w:t>
      </w:r>
      <w:r>
        <w:rPr>
          <w:rFonts w:hint="cs"/>
          <w:rtl/>
        </w:rPr>
        <w:t>د:</w:t>
      </w:r>
    </w:p>
    <w:p w14:paraId="776E3AD8" w14:textId="77777777" w:rsidR="00EB604D" w:rsidRPr="00F07F31" w:rsidRDefault="00EB604D" w:rsidP="001B42B8">
      <w:pPr>
        <w:pStyle w:val="af7"/>
      </w:pPr>
      <w:r w:rsidRPr="00ED3503">
        <w:rPr>
          <w:rStyle w:val="Strong"/>
          <w:rFonts w:asciiTheme="majorBidi" w:hAnsiTheme="majorBidi"/>
          <w:color w:val="000000" w:themeColor="text1"/>
          <w:szCs w:val="22"/>
          <w:rtl/>
        </w:rPr>
        <w:t>تحریم‌های نفتی در دوران جنگ جهانی دوم</w:t>
      </w:r>
      <w:r>
        <w:rPr>
          <w:rFonts w:hint="cs"/>
          <w:rtl/>
        </w:rPr>
        <w:t xml:space="preserve">: </w:t>
      </w:r>
      <w:r w:rsidRPr="00F07F31">
        <w:rPr>
          <w:rtl/>
        </w:rPr>
        <w:t xml:space="preserve">در طول جنگ جهانی دوم، </w:t>
      </w:r>
      <w:r>
        <w:rPr>
          <w:rFonts w:hint="cs"/>
          <w:rtl/>
        </w:rPr>
        <w:t>نیروهای</w:t>
      </w:r>
      <w:r w:rsidRPr="00F07F31">
        <w:rPr>
          <w:rtl/>
        </w:rPr>
        <w:t xml:space="preserve"> </w:t>
      </w:r>
      <w:r>
        <w:rPr>
          <w:rFonts w:hint="cs"/>
          <w:rtl/>
        </w:rPr>
        <w:t>متفقین</w:t>
      </w:r>
      <w:r>
        <w:rPr>
          <w:rStyle w:val="FootnoteReference"/>
          <w:rFonts w:asciiTheme="majorBidi" w:hAnsiTheme="majorBidi" w:cs="B Nazanin"/>
          <w:color w:val="000000" w:themeColor="text1"/>
          <w:sz w:val="28"/>
          <w:szCs w:val="28"/>
          <w:rtl/>
        </w:rPr>
        <w:footnoteReference w:id="220"/>
      </w:r>
      <w:r>
        <w:t xml:space="preserve"> </w:t>
      </w:r>
      <w:r w:rsidRPr="00F07F31">
        <w:rPr>
          <w:rtl/>
        </w:rPr>
        <w:t>تحریم</w:t>
      </w:r>
      <w:r>
        <w:rPr>
          <w:rtl/>
        </w:rPr>
        <w:t>‌های شدیدی را علیه قدرت‌های محو</w:t>
      </w:r>
      <w:r>
        <w:rPr>
          <w:rFonts w:hint="cs"/>
          <w:rtl/>
        </w:rPr>
        <w:t>ر یا متحدین</w:t>
      </w:r>
      <w:r>
        <w:rPr>
          <w:rStyle w:val="FootnoteReference"/>
          <w:rFonts w:asciiTheme="majorBidi" w:hAnsiTheme="majorBidi" w:cs="B Nazanin"/>
          <w:color w:val="000000" w:themeColor="text1"/>
          <w:sz w:val="28"/>
          <w:szCs w:val="28"/>
          <w:rtl/>
        </w:rPr>
        <w:footnoteReference w:id="221"/>
      </w:r>
      <w:r>
        <w:rPr>
          <w:rFonts w:hint="cs"/>
          <w:rtl/>
        </w:rPr>
        <w:t xml:space="preserve"> </w:t>
      </w:r>
      <w:r w:rsidRPr="00F07F31">
        <w:rPr>
          <w:rtl/>
        </w:rPr>
        <w:t xml:space="preserve">به‌خصوص ژاپن و آلمان اعمال کردند. این تحریم‌ها شامل محدودیت‌های صادرات نفت به این کشورها بود که هدف آن کاهش توان نظامی و اقتصادی آنها در جنگ </w:t>
      </w:r>
      <w:r w:rsidR="001B42B8">
        <w:rPr>
          <w:rFonts w:hint="cs"/>
          <w:rtl/>
        </w:rPr>
        <w:t>بوده است.</w:t>
      </w:r>
      <w:r w:rsidRPr="00F07F31">
        <w:rPr>
          <w:rtl/>
        </w:rPr>
        <w:t xml:space="preserve"> این تحریم‌ها تأثیرات عمده‌ای بر ظرفیت جنگی قدرت‌های محور داشت</w:t>
      </w:r>
      <w:r w:rsidRPr="00F07F31">
        <w:t>.</w:t>
      </w:r>
    </w:p>
    <w:p w14:paraId="5AD46787" w14:textId="77777777" w:rsidR="00EB604D" w:rsidRPr="00F07F31" w:rsidRDefault="00EB604D" w:rsidP="001B42B8">
      <w:pPr>
        <w:pStyle w:val="af7"/>
      </w:pPr>
      <w:r w:rsidRPr="00ED3503">
        <w:rPr>
          <w:rStyle w:val="Strong"/>
          <w:rFonts w:asciiTheme="majorBidi" w:hAnsiTheme="majorBidi"/>
          <w:color w:val="000000" w:themeColor="text1"/>
          <w:szCs w:val="22"/>
          <w:rtl/>
        </w:rPr>
        <w:t>تحریم‌های نفتی اعراب در دهه 1970</w:t>
      </w:r>
      <w:r w:rsidRPr="00ED3503">
        <w:rPr>
          <w:rStyle w:val="Strong"/>
          <w:rFonts w:asciiTheme="majorBidi" w:hAnsiTheme="majorBidi" w:hint="cs"/>
          <w:color w:val="000000" w:themeColor="text1"/>
          <w:szCs w:val="22"/>
          <w:rtl/>
        </w:rPr>
        <w:t>:</w:t>
      </w:r>
      <w:r>
        <w:rPr>
          <w:rFonts w:hint="cs"/>
          <w:rtl/>
        </w:rPr>
        <w:t xml:space="preserve"> </w:t>
      </w:r>
      <w:r w:rsidRPr="00F07F31">
        <w:rPr>
          <w:rtl/>
        </w:rPr>
        <w:t xml:space="preserve">یکی از مهم‌ترین تحریم‌های نفتی در تاریخ، تحریم نفتی کشورهای </w:t>
      </w:r>
      <w:r>
        <w:rPr>
          <w:rFonts w:hint="cs"/>
          <w:rtl/>
        </w:rPr>
        <w:t>عربی</w:t>
      </w:r>
      <w:r w:rsidRPr="00F07F31">
        <w:rPr>
          <w:rtl/>
        </w:rPr>
        <w:t xml:space="preserve"> علیه کشورهای غربی در سال 1973 بود. این تحریم‌ها در پاسخ به حمایت غرب از اسرائیل در جنگ یوم کیپور اعمال شد و منجر به افزایش شدید قیمت نفت و بحران انرژی در بسیاری از کشورهای صنعتی </w:t>
      </w:r>
      <w:r w:rsidR="001B42B8">
        <w:rPr>
          <w:rFonts w:hint="cs"/>
          <w:rtl/>
        </w:rPr>
        <w:t>گردید</w:t>
      </w:r>
      <w:r w:rsidRPr="00F07F31">
        <w:rPr>
          <w:rtl/>
        </w:rPr>
        <w:t>. این بحران نشان داد که نفت به عنوان یک سلاح اقتصادی می‌تواند تأثیرات گسترده‌ای بر اقتصاد جهانی داشته باشد</w:t>
      </w:r>
      <w:r w:rsidRPr="00F07F31">
        <w:t>.</w:t>
      </w:r>
    </w:p>
    <w:p w14:paraId="21949803" w14:textId="77777777" w:rsidR="00EB604D" w:rsidRPr="000F7BFB" w:rsidRDefault="00EB604D" w:rsidP="00800305">
      <w:pPr>
        <w:pStyle w:val="af7"/>
        <w:rPr>
          <w:rtl/>
        </w:rPr>
      </w:pPr>
      <w:r w:rsidRPr="00ED3503">
        <w:rPr>
          <w:rStyle w:val="Strong"/>
          <w:rFonts w:asciiTheme="majorBidi" w:hAnsiTheme="majorBidi"/>
          <w:color w:val="000000" w:themeColor="text1"/>
          <w:szCs w:val="22"/>
          <w:rtl/>
        </w:rPr>
        <w:t xml:space="preserve">تحریم‌های نفتی علیه </w:t>
      </w:r>
      <w:r w:rsidRPr="00ED3503">
        <w:rPr>
          <w:rStyle w:val="Strong"/>
          <w:rFonts w:asciiTheme="majorBidi" w:hAnsiTheme="majorBidi" w:hint="cs"/>
          <w:color w:val="000000" w:themeColor="text1"/>
          <w:szCs w:val="22"/>
          <w:rtl/>
        </w:rPr>
        <w:t>ایران:</w:t>
      </w:r>
      <w:r>
        <w:rPr>
          <w:rFonts w:hint="cs"/>
          <w:rtl/>
        </w:rPr>
        <w:t xml:space="preserve"> </w:t>
      </w:r>
      <w:r w:rsidRPr="00F07F31">
        <w:rPr>
          <w:rtl/>
        </w:rPr>
        <w:t>تحریم‌های نفتی علیه ایران در چندین مقطع زمانی مختلف اعمال شده‌اند</w:t>
      </w:r>
      <w:r w:rsidR="001B42B8">
        <w:rPr>
          <w:rFonts w:hint="cs"/>
          <w:rtl/>
        </w:rPr>
        <w:t>؛</w:t>
      </w:r>
      <w:r w:rsidR="001B42B8" w:rsidRPr="00F07F31">
        <w:rPr>
          <w:rtl/>
        </w:rPr>
        <w:t xml:space="preserve"> </w:t>
      </w:r>
      <w:r w:rsidRPr="00F07F31">
        <w:rPr>
          <w:rtl/>
        </w:rPr>
        <w:t xml:space="preserve">اما مهم‌ترین آنها پس از انقلاب اسلامی 1979 و در دهه‌های 2000 و 2010 بوده است. در دهه 1980، ایالات متحده تحریم‌های شدیدی علیه ایران به </w:t>
      </w:r>
      <w:r>
        <w:rPr>
          <w:rFonts w:hint="cs"/>
          <w:rtl/>
        </w:rPr>
        <w:t xml:space="preserve">اتهام </w:t>
      </w:r>
      <w:r w:rsidRPr="00F07F31">
        <w:rPr>
          <w:rtl/>
        </w:rPr>
        <w:t>حمایت از تروریسم و فعالیت‌های هسته‌ای مشکوک اعمال کرد. این تحریم‌ها در دهه 2000 و 2010 توسط اتحادیه اروپا و سازمان ملل متحد تشدید شدند و هدف آنها محدود کردن برنامه هسته‌ای ایران و اعمال فشار برای مذاکره بود</w:t>
      </w:r>
      <w:r w:rsidRPr="00F07F31">
        <w:t>.</w:t>
      </w:r>
      <w:r w:rsidR="00A16D33">
        <w:rPr>
          <w:rtl/>
        </w:rPr>
        <w:t xml:space="preserve"> </w:t>
      </w:r>
      <w:r w:rsidR="00800305" w:rsidRPr="000F7BFB">
        <w:rPr>
          <w:rFonts w:hint="cs"/>
          <w:rtl/>
        </w:rPr>
        <w:t>برای مثال</w:t>
      </w:r>
      <w:r w:rsidR="00800305">
        <w:rPr>
          <w:rtl/>
        </w:rPr>
        <w:t xml:space="preserve"> </w:t>
      </w:r>
      <w:r w:rsidR="00A16D33">
        <w:rPr>
          <w:rtl/>
        </w:rPr>
        <w:t>در</w:t>
      </w:r>
      <w:r>
        <w:rPr>
          <w:rFonts w:hint="cs"/>
          <w:rtl/>
        </w:rPr>
        <w:t xml:space="preserve"> طی این </w:t>
      </w:r>
      <w:r w:rsidR="00180FE6">
        <w:rPr>
          <w:rtl/>
        </w:rPr>
        <w:t>سال‌ها</w:t>
      </w:r>
      <w:r>
        <w:rPr>
          <w:rFonts w:hint="cs"/>
          <w:rtl/>
        </w:rPr>
        <w:t xml:space="preserve"> </w:t>
      </w:r>
      <w:r w:rsidRPr="000F7BFB">
        <w:rPr>
          <w:rFonts w:hint="cs"/>
          <w:rtl/>
        </w:rPr>
        <w:t xml:space="preserve">، واردات نفت خام ایران به ایالات متحده در سال 1987 ممنوع شد. سایر عناصر بخش نفت ایران نیز مشمول تحریم </w:t>
      </w:r>
      <w:r w:rsidR="00800305">
        <w:rPr>
          <w:rFonts w:hint="cs"/>
          <w:rtl/>
        </w:rPr>
        <w:t>بوده‌اند</w:t>
      </w:r>
      <w:r w:rsidRPr="000F7BFB">
        <w:rPr>
          <w:rFonts w:hint="cs"/>
          <w:rtl/>
        </w:rPr>
        <w:t xml:space="preserve">؛ </w:t>
      </w:r>
      <w:r w:rsidR="00180FE6">
        <w:rPr>
          <w:rtl/>
        </w:rPr>
        <w:t>ازجمله</w:t>
      </w:r>
      <w:r w:rsidRPr="000F7BFB">
        <w:rPr>
          <w:rFonts w:hint="cs"/>
          <w:rtl/>
        </w:rPr>
        <w:t xml:space="preserve"> سرمایه‌گذاری در تولید نفت ایران، بیمه شرکت‌های نفتی ایران و حمل نفت خام ایران، فروش کالاها و خدمات حمایت‌کننده از تولید نفت خام ایران، حمل و نقل و صادرات نفت.</w:t>
      </w:r>
    </w:p>
    <w:p w14:paraId="5C986921" w14:textId="77777777" w:rsidR="00EB604D" w:rsidRPr="00F07F31" w:rsidRDefault="00EB604D" w:rsidP="00800305">
      <w:pPr>
        <w:pStyle w:val="af7"/>
      </w:pPr>
      <w:r w:rsidRPr="00ED3503">
        <w:rPr>
          <w:rStyle w:val="Strong"/>
          <w:rFonts w:asciiTheme="majorBidi" w:hAnsiTheme="majorBidi"/>
          <w:color w:val="000000" w:themeColor="text1"/>
          <w:szCs w:val="22"/>
          <w:rtl/>
        </w:rPr>
        <w:t>تحریم‌های نفتی علیه عراق</w:t>
      </w:r>
      <w:r w:rsidRPr="00ED3503">
        <w:rPr>
          <w:rStyle w:val="Strong"/>
          <w:rFonts w:asciiTheme="majorBidi" w:hAnsiTheme="majorBidi" w:hint="cs"/>
          <w:color w:val="000000" w:themeColor="text1"/>
          <w:szCs w:val="22"/>
          <w:rtl/>
        </w:rPr>
        <w:t>:</w:t>
      </w:r>
      <w:r>
        <w:rPr>
          <w:rFonts w:hint="cs"/>
          <w:rtl/>
        </w:rPr>
        <w:t xml:space="preserve"> </w:t>
      </w:r>
      <w:r w:rsidRPr="00F07F31">
        <w:rPr>
          <w:rtl/>
        </w:rPr>
        <w:t xml:space="preserve">پس از تهاجم عراق به کویت در سال 1990، سازمان ملل متحد تحریم‌های گسترده‌ای علیه عراق اعمال کرد که شامل ممنوعیت کامل صادرات نفت این کشور بود. این تحریم‌ها تا سال 2003 و سرنگونی رژیم صدام حسین ادامه </w:t>
      </w:r>
      <w:r>
        <w:rPr>
          <w:rFonts w:hint="cs"/>
          <w:rtl/>
        </w:rPr>
        <w:t>یافت</w:t>
      </w:r>
      <w:r w:rsidRPr="00F07F31">
        <w:rPr>
          <w:rtl/>
        </w:rPr>
        <w:t xml:space="preserve"> </w:t>
      </w:r>
      <w:r w:rsidR="00800305">
        <w:rPr>
          <w:rFonts w:hint="cs"/>
          <w:rtl/>
        </w:rPr>
        <w:t>که</w:t>
      </w:r>
      <w:r w:rsidR="00800305" w:rsidRPr="00F07F31">
        <w:rPr>
          <w:rtl/>
        </w:rPr>
        <w:t xml:space="preserve"> </w:t>
      </w:r>
      <w:r w:rsidRPr="00F07F31">
        <w:rPr>
          <w:rtl/>
        </w:rPr>
        <w:t>تأثیرات عمیقی بر اقتصاد عراق و رفاه عمومی مردم این کشور داشت</w:t>
      </w:r>
      <w:r w:rsidRPr="00F07F31">
        <w:t>.</w:t>
      </w:r>
    </w:p>
    <w:p w14:paraId="5E06001C" w14:textId="77777777" w:rsidR="00EB604D" w:rsidRPr="00F07F31" w:rsidRDefault="00EB604D" w:rsidP="00EB604D">
      <w:pPr>
        <w:pStyle w:val="af7"/>
      </w:pPr>
      <w:r w:rsidRPr="00ED3503">
        <w:rPr>
          <w:rStyle w:val="Strong"/>
          <w:rFonts w:asciiTheme="majorBidi" w:hAnsiTheme="majorBidi"/>
          <w:color w:val="000000" w:themeColor="text1"/>
          <w:szCs w:val="22"/>
          <w:rtl/>
        </w:rPr>
        <w:t>تحریم‌های نفتی علیه روسیه</w:t>
      </w:r>
      <w:r w:rsidRPr="00ED3503">
        <w:rPr>
          <w:rStyle w:val="Strong"/>
          <w:rFonts w:asciiTheme="majorBidi" w:hAnsiTheme="majorBidi" w:hint="cs"/>
          <w:color w:val="000000" w:themeColor="text1"/>
          <w:szCs w:val="22"/>
          <w:rtl/>
        </w:rPr>
        <w:t>:</w:t>
      </w:r>
      <w:r>
        <w:rPr>
          <w:rFonts w:hint="cs"/>
          <w:rtl/>
        </w:rPr>
        <w:t xml:space="preserve"> </w:t>
      </w:r>
      <w:r w:rsidRPr="00F07F31">
        <w:rPr>
          <w:rtl/>
        </w:rPr>
        <w:t>در پی الحاق کریمه به روسیه در سال 2014 و بحران‌های بعدی در اوکراین</w:t>
      </w:r>
      <w:r>
        <w:rPr>
          <w:rFonts w:hint="cs"/>
          <w:rtl/>
        </w:rPr>
        <w:t xml:space="preserve"> </w:t>
      </w:r>
      <w:r w:rsidR="00180FE6">
        <w:rPr>
          <w:rtl/>
        </w:rPr>
        <w:t>ازجمله</w:t>
      </w:r>
      <w:r>
        <w:rPr>
          <w:rFonts w:hint="cs"/>
          <w:rtl/>
        </w:rPr>
        <w:t xml:space="preserve"> جنگ روسیه و اکراین</w:t>
      </w:r>
      <w:r w:rsidRPr="00F07F31">
        <w:rPr>
          <w:rtl/>
        </w:rPr>
        <w:t xml:space="preserve">، ایالات متحده و اتحادیه اروپا تحریم‌های شدیدی را علیه صنعت نفت و گاز روسیه اعمال کردند. این تحریم‌ها شامل محدودیت‌هایی در دسترسی </w:t>
      </w:r>
      <w:r w:rsidRPr="00F07F31">
        <w:rPr>
          <w:rtl/>
        </w:rPr>
        <w:lastRenderedPageBreak/>
        <w:t>به تکنولوژی‌های پیشرفته و سرمایه‌گذاری‌های خارجی در صنعت نفت و گاز روسیه بود و هدف آن کاهش توان اقتصادی و استراتژیک روسیه بود</w:t>
      </w:r>
      <w:r w:rsidRPr="00F07F31">
        <w:t>.</w:t>
      </w:r>
    </w:p>
    <w:p w14:paraId="273F2C4F" w14:textId="77777777" w:rsidR="00EB604D" w:rsidRPr="00F07F31" w:rsidRDefault="00EB604D" w:rsidP="00196413">
      <w:pPr>
        <w:pStyle w:val="af0"/>
      </w:pPr>
      <w:r w:rsidRPr="00F07F31">
        <w:rPr>
          <w:rtl/>
        </w:rPr>
        <w:t>اهمیت مطالعه تأثیر تحریم‌ها بر شبکه تجارت نفت</w:t>
      </w:r>
    </w:p>
    <w:p w14:paraId="3D938906" w14:textId="77777777" w:rsidR="00EB604D" w:rsidRDefault="00EB604D" w:rsidP="00EB604D">
      <w:pPr>
        <w:pStyle w:val="af7"/>
        <w:rPr>
          <w:rtl/>
        </w:rPr>
      </w:pPr>
      <w:r w:rsidRPr="00F07F31">
        <w:rPr>
          <w:rtl/>
        </w:rPr>
        <w:t xml:space="preserve">تحریم‌های اقتصادی و تجاری </w:t>
      </w:r>
      <w:r w:rsidR="00180FE6">
        <w:rPr>
          <w:rtl/>
        </w:rPr>
        <w:t>به عنوان</w:t>
      </w:r>
      <w:r w:rsidRPr="00F07F31">
        <w:rPr>
          <w:rtl/>
        </w:rPr>
        <w:t xml:space="preserve"> ابزاری مؤثر در سیاست خارجی و بین‌المللی، نقش مهمی در شکل‌دهی به روابط بین کشورها و ساختار اقتصادی جهانی ایفا می‌کنند. صنعت نفت، </w:t>
      </w:r>
      <w:r w:rsidR="00180FE6">
        <w:rPr>
          <w:rtl/>
        </w:rPr>
        <w:t>به عنوان</w:t>
      </w:r>
      <w:r w:rsidRPr="00F07F31">
        <w:rPr>
          <w:rtl/>
        </w:rPr>
        <w:t xml:space="preserve"> یکی از مهم‌ترین صنایع استراتژیک در جهان، به‌طور خاص تحت تأثیر تحریم‌ها قرار دارد. مطالعه تأثیر تحریم‌ها بر شبکه تجارت نفت از چندین جنبه اهمیت ویژه‌ای دارد</w:t>
      </w:r>
      <w:r>
        <w:rPr>
          <w:rFonts w:hint="cs"/>
          <w:rtl/>
        </w:rPr>
        <w:t>.</w:t>
      </w:r>
    </w:p>
    <w:p w14:paraId="5FFC791A" w14:textId="77777777" w:rsidR="00EB604D" w:rsidRDefault="00EB604D" w:rsidP="00800305">
      <w:pPr>
        <w:pStyle w:val="af7"/>
        <w:rPr>
          <w:rtl/>
        </w:rPr>
      </w:pPr>
      <w:r w:rsidRPr="00F07F31">
        <w:rPr>
          <w:rtl/>
        </w:rPr>
        <w:t xml:space="preserve">نفت </w:t>
      </w:r>
      <w:r w:rsidR="00180FE6">
        <w:rPr>
          <w:rtl/>
        </w:rPr>
        <w:t>به عنوان</w:t>
      </w:r>
      <w:r w:rsidRPr="00F07F31">
        <w:rPr>
          <w:rtl/>
        </w:rPr>
        <w:t xml:space="preserve"> یک کالای استراتژیک، نقش حیاتی در اقتصاد جهانی دارد. نوسانات در تولید و تجارت نفت می‌تواند تأثیرات گسترده‌ای بر قیمت نفت و به تبع آن، بر اقتصاد جهانی داشته باشد. تحریم‌های نفتی معمولاً باعث کاهش عرضه نفت در بازارهای جهانی می‌شوند که منجر به افزایش قیمت‌ها و ایجاد نوسانات در بازارهای مالی و اقتصادی </w:t>
      </w:r>
      <w:r w:rsidR="00800305" w:rsidRPr="00F07F31">
        <w:rPr>
          <w:rtl/>
        </w:rPr>
        <w:t>می</w:t>
      </w:r>
      <w:r w:rsidR="00BE1620">
        <w:rPr>
          <w:rFonts w:hint="cs"/>
          <w:rtl/>
        </w:rPr>
        <w:t>‌</w:t>
      </w:r>
      <w:r w:rsidR="00800305">
        <w:rPr>
          <w:rFonts w:hint="cs"/>
          <w:rtl/>
        </w:rPr>
        <w:t>گردد</w:t>
      </w:r>
      <w:r w:rsidRPr="00F07F31">
        <w:rPr>
          <w:rtl/>
        </w:rPr>
        <w:t>. این نوسانات می‌توانند تورم را افزایش دهند، رشد اقتصادی را کند کنند و به بی‌ثباتی اقتصادی منجر شوند</w:t>
      </w:r>
      <w:r w:rsidR="00A16D33">
        <w:rPr>
          <w:rtl/>
        </w:rPr>
        <w:t>؛</w:t>
      </w:r>
      <w:r w:rsidR="00A16D33">
        <w:t xml:space="preserve"> </w:t>
      </w:r>
      <w:r>
        <w:rPr>
          <w:rFonts w:hint="cs"/>
          <w:rtl/>
        </w:rPr>
        <w:t xml:space="preserve">بنابراین </w:t>
      </w:r>
      <w:r w:rsidRPr="00F07F31">
        <w:rPr>
          <w:rtl/>
        </w:rPr>
        <w:t>تحریم‌های نفتی می‌توانند تأثیرات گسترده‌ای بر توسعه اجتماعی-</w:t>
      </w:r>
      <w:r w:rsidR="00800305">
        <w:rPr>
          <w:rFonts w:hint="cs"/>
          <w:rtl/>
        </w:rPr>
        <w:t xml:space="preserve"> </w:t>
      </w:r>
      <w:r w:rsidRPr="00F07F31">
        <w:rPr>
          <w:rtl/>
        </w:rPr>
        <w:t>اقتصادی کشورها داشته باشند. کاهش درآمدهای نفتی می‌تواند به کاهش سرمایه‌گذاری در زیرساخت‌ها، آموزش، بهداشت و سایر بخش‌های اجتماعی منجر شود. این موضوع به‌ویژه برای کشورهای در حال توسعه که به‌شدت به درآمدهای نفتی وابسته هستند، اهمیت دارد</w:t>
      </w:r>
      <w:r w:rsidRPr="00F07F31">
        <w:t>.</w:t>
      </w:r>
    </w:p>
    <w:p w14:paraId="73BED70C" w14:textId="77777777" w:rsidR="00EB604D" w:rsidRDefault="00EB604D" w:rsidP="00EB604D">
      <w:pPr>
        <w:pStyle w:val="af7"/>
        <w:rPr>
          <w:rtl/>
        </w:rPr>
      </w:pPr>
      <w:r w:rsidRPr="005563B9">
        <w:rPr>
          <w:rFonts w:hint="cs"/>
          <w:rtl/>
        </w:rPr>
        <w:t>البته</w:t>
      </w:r>
      <w:r w:rsidRPr="005563B9">
        <w:rPr>
          <w:rtl/>
        </w:rPr>
        <w:t xml:space="preserve"> تحر</w:t>
      </w:r>
      <w:r w:rsidRPr="005563B9">
        <w:rPr>
          <w:rFonts w:hint="cs"/>
          <w:rtl/>
        </w:rPr>
        <w:t>یم‌های</w:t>
      </w:r>
      <w:r w:rsidRPr="005563B9">
        <w:rPr>
          <w:rtl/>
        </w:rPr>
        <w:t xml:space="preserve"> نفت</w:t>
      </w:r>
      <w:r w:rsidRPr="005563B9">
        <w:rPr>
          <w:rFonts w:hint="cs"/>
          <w:rtl/>
        </w:rPr>
        <w:t>ی</w:t>
      </w:r>
      <w:r w:rsidRPr="005563B9">
        <w:rPr>
          <w:rtl/>
        </w:rPr>
        <w:t xml:space="preserve"> </w:t>
      </w:r>
      <w:r w:rsidR="00180FE6" w:rsidRPr="005563B9">
        <w:rPr>
          <w:rtl/>
        </w:rPr>
        <w:t>نه‌تنها</w:t>
      </w:r>
      <w:r w:rsidRPr="005563B9">
        <w:rPr>
          <w:rtl/>
        </w:rPr>
        <w:t xml:space="preserve"> تأث</w:t>
      </w:r>
      <w:r w:rsidRPr="005563B9">
        <w:rPr>
          <w:rFonts w:hint="cs"/>
          <w:rtl/>
        </w:rPr>
        <w:t>یرات</w:t>
      </w:r>
      <w:r w:rsidRPr="005563B9">
        <w:rPr>
          <w:rtl/>
        </w:rPr>
        <w:t xml:space="preserve"> اقتصاد</w:t>
      </w:r>
      <w:r w:rsidRPr="005563B9">
        <w:rPr>
          <w:rFonts w:hint="cs"/>
          <w:rtl/>
        </w:rPr>
        <w:t>ی</w:t>
      </w:r>
      <w:r w:rsidRPr="005563B9">
        <w:rPr>
          <w:rtl/>
        </w:rPr>
        <w:t xml:space="preserve"> دارند بلکه به‌شدت بر روابط ژئوپل</w:t>
      </w:r>
      <w:r w:rsidRPr="005563B9">
        <w:rPr>
          <w:rFonts w:hint="cs"/>
          <w:rtl/>
        </w:rPr>
        <w:t>یتیکی</w:t>
      </w:r>
      <w:r w:rsidRPr="005563B9">
        <w:rPr>
          <w:rtl/>
        </w:rPr>
        <w:t xml:space="preserve"> و د</w:t>
      </w:r>
      <w:r w:rsidRPr="005563B9">
        <w:rPr>
          <w:rFonts w:hint="cs"/>
          <w:rtl/>
        </w:rPr>
        <w:t>یپلماتیک</w:t>
      </w:r>
      <w:r w:rsidRPr="005563B9">
        <w:rPr>
          <w:rtl/>
        </w:rPr>
        <w:t xml:space="preserve"> ب</w:t>
      </w:r>
      <w:r w:rsidRPr="005563B9">
        <w:rPr>
          <w:rFonts w:hint="cs"/>
          <w:rtl/>
        </w:rPr>
        <w:t>ین</w:t>
      </w:r>
      <w:r w:rsidRPr="005563B9">
        <w:rPr>
          <w:rtl/>
        </w:rPr>
        <w:t xml:space="preserve"> کشورها تأث</w:t>
      </w:r>
      <w:r w:rsidRPr="005563B9">
        <w:rPr>
          <w:rFonts w:hint="cs"/>
          <w:rtl/>
        </w:rPr>
        <w:t>یر</w:t>
      </w:r>
      <w:r w:rsidRPr="005563B9">
        <w:rPr>
          <w:rtl/>
        </w:rPr>
        <w:t xml:space="preserve"> م</w:t>
      </w:r>
      <w:r w:rsidRPr="005563B9">
        <w:rPr>
          <w:rFonts w:hint="cs"/>
          <w:rtl/>
        </w:rPr>
        <w:t>ی‌گذارند</w:t>
      </w:r>
      <w:r w:rsidRPr="005563B9">
        <w:rPr>
          <w:rtl/>
        </w:rPr>
        <w:t>. اعمال تحر</w:t>
      </w:r>
      <w:r w:rsidRPr="005563B9">
        <w:rPr>
          <w:rFonts w:hint="cs"/>
          <w:rtl/>
        </w:rPr>
        <w:t>یم‌های</w:t>
      </w:r>
      <w:r w:rsidRPr="005563B9">
        <w:rPr>
          <w:rtl/>
        </w:rPr>
        <w:t xml:space="preserve"> نفت</w:t>
      </w:r>
      <w:r w:rsidRPr="005563B9">
        <w:rPr>
          <w:rFonts w:hint="cs"/>
          <w:rtl/>
        </w:rPr>
        <w:t>ی</w:t>
      </w:r>
      <w:r w:rsidRPr="005563B9">
        <w:rPr>
          <w:rtl/>
        </w:rPr>
        <w:t xml:space="preserve"> م</w:t>
      </w:r>
      <w:r w:rsidRPr="005563B9">
        <w:rPr>
          <w:rFonts w:hint="cs"/>
          <w:rtl/>
        </w:rPr>
        <w:t>ی‌تواند</w:t>
      </w:r>
      <w:r w:rsidRPr="005563B9">
        <w:rPr>
          <w:rtl/>
        </w:rPr>
        <w:t xml:space="preserve"> منجر به تشد</w:t>
      </w:r>
      <w:r w:rsidRPr="005563B9">
        <w:rPr>
          <w:rFonts w:hint="cs"/>
          <w:rtl/>
        </w:rPr>
        <w:t>ید</w:t>
      </w:r>
      <w:r w:rsidRPr="005563B9">
        <w:rPr>
          <w:rtl/>
        </w:rPr>
        <w:t xml:space="preserve"> تنش‌ها و منازعات ب</w:t>
      </w:r>
      <w:r w:rsidRPr="005563B9">
        <w:rPr>
          <w:rFonts w:hint="cs"/>
          <w:rtl/>
        </w:rPr>
        <w:t>ین‌المللی</w:t>
      </w:r>
      <w:r w:rsidRPr="005563B9">
        <w:rPr>
          <w:rtl/>
        </w:rPr>
        <w:t xml:space="preserve"> شود. </w:t>
      </w:r>
      <w:r w:rsidR="00180FE6" w:rsidRPr="005563B9">
        <w:rPr>
          <w:rtl/>
        </w:rPr>
        <w:t>به عنوان</w:t>
      </w:r>
      <w:r w:rsidRPr="005563B9">
        <w:rPr>
          <w:rtl/>
        </w:rPr>
        <w:t xml:space="preserve"> مثال، تحر</w:t>
      </w:r>
      <w:r w:rsidRPr="005563B9">
        <w:rPr>
          <w:rFonts w:hint="cs"/>
          <w:rtl/>
        </w:rPr>
        <w:t>یم‌های</w:t>
      </w:r>
      <w:r w:rsidRPr="005563B9">
        <w:rPr>
          <w:rtl/>
        </w:rPr>
        <w:t xml:space="preserve"> نفت</w:t>
      </w:r>
      <w:r w:rsidRPr="005563B9">
        <w:rPr>
          <w:rFonts w:hint="cs"/>
          <w:rtl/>
        </w:rPr>
        <w:t>ی</w:t>
      </w:r>
      <w:r w:rsidRPr="005563B9">
        <w:rPr>
          <w:rtl/>
        </w:rPr>
        <w:t xml:space="preserve"> عل</w:t>
      </w:r>
      <w:r w:rsidRPr="005563B9">
        <w:rPr>
          <w:rFonts w:hint="cs"/>
          <w:rtl/>
        </w:rPr>
        <w:t>یه</w:t>
      </w:r>
      <w:r w:rsidRPr="005563B9">
        <w:rPr>
          <w:rtl/>
        </w:rPr>
        <w:t xml:space="preserve"> ا</w:t>
      </w:r>
      <w:r w:rsidRPr="005563B9">
        <w:rPr>
          <w:rFonts w:hint="cs"/>
          <w:rtl/>
        </w:rPr>
        <w:t>یران</w:t>
      </w:r>
      <w:r w:rsidRPr="005563B9">
        <w:rPr>
          <w:rtl/>
        </w:rPr>
        <w:t xml:space="preserve"> و روس</w:t>
      </w:r>
      <w:r w:rsidRPr="005563B9">
        <w:rPr>
          <w:rFonts w:hint="cs"/>
          <w:rtl/>
        </w:rPr>
        <w:t>یه</w:t>
      </w:r>
      <w:r w:rsidRPr="005563B9">
        <w:rPr>
          <w:rtl/>
        </w:rPr>
        <w:t xml:space="preserve"> نشان داده‌اند که چن</w:t>
      </w:r>
      <w:r w:rsidRPr="005563B9">
        <w:rPr>
          <w:rFonts w:hint="cs"/>
          <w:rtl/>
        </w:rPr>
        <w:t>ین</w:t>
      </w:r>
      <w:r w:rsidRPr="005563B9">
        <w:rPr>
          <w:rtl/>
        </w:rPr>
        <w:t xml:space="preserve"> اقدامات</w:t>
      </w:r>
      <w:r w:rsidR="005B330C">
        <w:rPr>
          <w:rFonts w:hint="cs"/>
          <w:rtl/>
        </w:rPr>
        <w:t>ی</w:t>
      </w:r>
      <w:r w:rsidRPr="005563B9">
        <w:rPr>
          <w:rtl/>
        </w:rPr>
        <w:t xml:space="preserve"> م</w:t>
      </w:r>
      <w:r w:rsidRPr="005563B9">
        <w:rPr>
          <w:rFonts w:hint="cs"/>
          <w:rtl/>
        </w:rPr>
        <w:t>ی‌توانند</w:t>
      </w:r>
      <w:r w:rsidRPr="005563B9">
        <w:rPr>
          <w:rtl/>
        </w:rPr>
        <w:t xml:space="preserve"> باعث تغ</w:t>
      </w:r>
      <w:r w:rsidRPr="005563B9">
        <w:rPr>
          <w:rFonts w:hint="cs"/>
          <w:rtl/>
        </w:rPr>
        <w:t>ییر</w:t>
      </w:r>
      <w:r w:rsidRPr="005563B9">
        <w:rPr>
          <w:rtl/>
        </w:rPr>
        <w:t xml:space="preserve"> در اتحادها و روابط ب</w:t>
      </w:r>
      <w:r w:rsidRPr="005563B9">
        <w:rPr>
          <w:rFonts w:hint="cs"/>
          <w:rtl/>
        </w:rPr>
        <w:t>ین‌المللی</w:t>
      </w:r>
      <w:r w:rsidRPr="005563B9">
        <w:rPr>
          <w:rtl/>
        </w:rPr>
        <w:t xml:space="preserve"> شوند</w:t>
      </w:r>
      <w:r w:rsidRPr="005563B9">
        <w:t>.</w:t>
      </w:r>
      <w:r w:rsidRPr="005563B9">
        <w:rPr>
          <w:rtl/>
        </w:rPr>
        <w:t xml:space="preserve"> </w:t>
      </w:r>
      <w:r w:rsidR="00180FE6" w:rsidRPr="005563B9">
        <w:rPr>
          <w:rtl/>
        </w:rPr>
        <w:t>تأث</w:t>
      </w:r>
      <w:r w:rsidR="00180FE6" w:rsidRPr="005563B9">
        <w:rPr>
          <w:rFonts w:hint="cs"/>
          <w:rtl/>
        </w:rPr>
        <w:t>یر</w:t>
      </w:r>
      <w:r w:rsidRPr="005563B9">
        <w:rPr>
          <w:rtl/>
        </w:rPr>
        <w:t xml:space="preserve"> بر امن</w:t>
      </w:r>
      <w:r w:rsidRPr="005563B9">
        <w:rPr>
          <w:rFonts w:hint="cs"/>
          <w:rtl/>
        </w:rPr>
        <w:t>یت</w:t>
      </w:r>
      <w:r w:rsidRPr="005563B9">
        <w:rPr>
          <w:rtl/>
        </w:rPr>
        <w:t xml:space="preserve"> انرژ</w:t>
      </w:r>
      <w:r w:rsidRPr="005563B9">
        <w:rPr>
          <w:rFonts w:hint="cs"/>
          <w:rtl/>
        </w:rPr>
        <w:t>ی</w:t>
      </w:r>
      <w:r w:rsidRPr="005563B9">
        <w:rPr>
          <w:rtl/>
        </w:rPr>
        <w:t xml:space="preserve"> د</w:t>
      </w:r>
      <w:r w:rsidRPr="005563B9">
        <w:rPr>
          <w:rFonts w:hint="cs"/>
          <w:rtl/>
        </w:rPr>
        <w:t>یگر</w:t>
      </w:r>
      <w:r w:rsidRPr="005563B9">
        <w:rPr>
          <w:rtl/>
        </w:rPr>
        <w:t xml:space="preserve"> اثر </w:t>
      </w:r>
      <w:r w:rsidR="00180FE6" w:rsidRPr="005563B9">
        <w:rPr>
          <w:rtl/>
        </w:rPr>
        <w:t>تحر</w:t>
      </w:r>
      <w:r w:rsidR="00180FE6" w:rsidRPr="005563B9">
        <w:rPr>
          <w:rFonts w:hint="cs"/>
          <w:rtl/>
        </w:rPr>
        <w:t>یم‌ها</w:t>
      </w:r>
      <w:r w:rsidRPr="005563B9">
        <w:rPr>
          <w:rtl/>
        </w:rPr>
        <w:t xml:space="preserve"> بر شبکه تجارت نفت است. امن</w:t>
      </w:r>
      <w:r w:rsidRPr="005563B9">
        <w:rPr>
          <w:rFonts w:hint="cs"/>
          <w:rtl/>
        </w:rPr>
        <w:t>یت</w:t>
      </w:r>
      <w:r w:rsidRPr="005563B9">
        <w:rPr>
          <w:rtl/>
        </w:rPr>
        <w:t xml:space="preserve"> انرژ</w:t>
      </w:r>
      <w:r w:rsidRPr="005563B9">
        <w:rPr>
          <w:rFonts w:hint="cs"/>
          <w:rtl/>
        </w:rPr>
        <w:t>ی</w:t>
      </w:r>
      <w:r w:rsidRPr="005563B9">
        <w:rPr>
          <w:rtl/>
        </w:rPr>
        <w:t xml:space="preserve"> </w:t>
      </w:r>
      <w:r w:rsidRPr="005563B9">
        <w:rPr>
          <w:rFonts w:hint="cs"/>
          <w:rtl/>
        </w:rPr>
        <w:t>یکی</w:t>
      </w:r>
      <w:r w:rsidRPr="005563B9">
        <w:rPr>
          <w:rtl/>
        </w:rPr>
        <w:t xml:space="preserve"> از موضوعات کل</w:t>
      </w:r>
      <w:r w:rsidRPr="005563B9">
        <w:rPr>
          <w:rFonts w:hint="cs"/>
          <w:rtl/>
        </w:rPr>
        <w:t>یدی</w:t>
      </w:r>
      <w:r w:rsidRPr="005563B9">
        <w:rPr>
          <w:rtl/>
        </w:rPr>
        <w:t xml:space="preserve"> در س</w:t>
      </w:r>
      <w:r w:rsidRPr="005563B9">
        <w:rPr>
          <w:rFonts w:hint="cs"/>
          <w:rtl/>
        </w:rPr>
        <w:t>یاست‌های</w:t>
      </w:r>
      <w:r w:rsidRPr="005563B9">
        <w:rPr>
          <w:rtl/>
        </w:rPr>
        <w:t xml:space="preserve"> ب</w:t>
      </w:r>
      <w:r w:rsidRPr="005563B9">
        <w:rPr>
          <w:rFonts w:hint="cs"/>
          <w:rtl/>
        </w:rPr>
        <w:t>ین‌المللی</w:t>
      </w:r>
      <w:r w:rsidRPr="005563B9">
        <w:rPr>
          <w:rtl/>
        </w:rPr>
        <w:t xml:space="preserve"> است. تحر</w:t>
      </w:r>
      <w:r w:rsidRPr="005563B9">
        <w:rPr>
          <w:rFonts w:hint="cs"/>
          <w:rtl/>
        </w:rPr>
        <w:t>یم‌های</w:t>
      </w:r>
      <w:r w:rsidRPr="005563B9">
        <w:rPr>
          <w:rtl/>
        </w:rPr>
        <w:t xml:space="preserve"> نفت</w:t>
      </w:r>
      <w:r w:rsidRPr="005563B9">
        <w:rPr>
          <w:rFonts w:hint="cs"/>
          <w:rtl/>
        </w:rPr>
        <w:t>ی</w:t>
      </w:r>
      <w:r w:rsidRPr="005563B9">
        <w:rPr>
          <w:rtl/>
        </w:rPr>
        <w:t xml:space="preserve"> م</w:t>
      </w:r>
      <w:r w:rsidRPr="005563B9">
        <w:rPr>
          <w:rFonts w:hint="cs"/>
          <w:rtl/>
        </w:rPr>
        <w:t>ی‌توانند</w:t>
      </w:r>
      <w:r w:rsidRPr="005563B9">
        <w:rPr>
          <w:rtl/>
        </w:rPr>
        <w:t xml:space="preserve"> امن</w:t>
      </w:r>
      <w:r w:rsidRPr="005563B9">
        <w:rPr>
          <w:rFonts w:hint="cs"/>
          <w:rtl/>
        </w:rPr>
        <w:t>یت</w:t>
      </w:r>
      <w:r w:rsidRPr="005563B9">
        <w:rPr>
          <w:rtl/>
        </w:rPr>
        <w:t xml:space="preserve"> انرژ</w:t>
      </w:r>
      <w:r w:rsidRPr="005563B9">
        <w:rPr>
          <w:rFonts w:hint="cs"/>
          <w:rtl/>
        </w:rPr>
        <w:t>ی</w:t>
      </w:r>
      <w:r w:rsidRPr="005563B9">
        <w:rPr>
          <w:rtl/>
        </w:rPr>
        <w:t xml:space="preserve"> کشورها</w:t>
      </w:r>
      <w:r w:rsidRPr="005563B9">
        <w:rPr>
          <w:rFonts w:hint="cs"/>
          <w:rtl/>
        </w:rPr>
        <w:t>ی</w:t>
      </w:r>
      <w:r w:rsidRPr="005563B9">
        <w:rPr>
          <w:rtl/>
        </w:rPr>
        <w:t xml:space="preserve"> واردکننده نفت را به خطر </w:t>
      </w:r>
      <w:r w:rsidR="00180FE6" w:rsidRPr="005563B9">
        <w:rPr>
          <w:rtl/>
        </w:rPr>
        <w:t>ب</w:t>
      </w:r>
      <w:r w:rsidR="00180FE6" w:rsidRPr="005563B9">
        <w:rPr>
          <w:rFonts w:hint="cs"/>
          <w:rtl/>
        </w:rPr>
        <w:t>یندازند</w:t>
      </w:r>
      <w:r w:rsidRPr="005563B9">
        <w:rPr>
          <w:rtl/>
        </w:rPr>
        <w:t>. کشورها</w:t>
      </w:r>
      <w:r w:rsidRPr="005563B9">
        <w:rPr>
          <w:rFonts w:hint="cs"/>
          <w:rtl/>
        </w:rPr>
        <w:t>ی</w:t>
      </w:r>
      <w:r w:rsidRPr="005563B9">
        <w:rPr>
          <w:rtl/>
        </w:rPr>
        <w:t xml:space="preserve"> وابسته به واردات نفت ممکن است با مشکلات</w:t>
      </w:r>
      <w:r w:rsidRPr="005563B9">
        <w:rPr>
          <w:rFonts w:hint="cs"/>
          <w:rtl/>
        </w:rPr>
        <w:t>ی</w:t>
      </w:r>
      <w:r w:rsidRPr="005563B9">
        <w:rPr>
          <w:rtl/>
        </w:rPr>
        <w:t xml:space="preserve"> مانند افزا</w:t>
      </w:r>
      <w:r w:rsidRPr="005563B9">
        <w:rPr>
          <w:rFonts w:hint="cs"/>
          <w:rtl/>
        </w:rPr>
        <w:t>یش</w:t>
      </w:r>
      <w:r w:rsidRPr="005563B9">
        <w:rPr>
          <w:rtl/>
        </w:rPr>
        <w:t xml:space="preserve"> ق</w:t>
      </w:r>
      <w:r w:rsidRPr="005563B9">
        <w:rPr>
          <w:rFonts w:hint="cs"/>
          <w:rtl/>
        </w:rPr>
        <w:t>یمت‌ها،</w:t>
      </w:r>
      <w:r w:rsidRPr="005563B9">
        <w:rPr>
          <w:rtl/>
        </w:rPr>
        <w:t xml:space="preserve"> کمبود عرضه و ن</w:t>
      </w:r>
      <w:r w:rsidRPr="005563B9">
        <w:rPr>
          <w:rFonts w:hint="cs"/>
          <w:rtl/>
        </w:rPr>
        <w:t>یاز</w:t>
      </w:r>
      <w:r w:rsidRPr="005563B9">
        <w:rPr>
          <w:rtl/>
        </w:rPr>
        <w:t xml:space="preserve"> به تغ</w:t>
      </w:r>
      <w:r w:rsidRPr="005563B9">
        <w:rPr>
          <w:rFonts w:hint="cs"/>
          <w:rtl/>
        </w:rPr>
        <w:t>ییر</w:t>
      </w:r>
      <w:r w:rsidRPr="005563B9">
        <w:rPr>
          <w:rtl/>
        </w:rPr>
        <w:t xml:space="preserve"> سر</w:t>
      </w:r>
      <w:r w:rsidRPr="005563B9">
        <w:rPr>
          <w:rFonts w:hint="cs"/>
          <w:rtl/>
        </w:rPr>
        <w:t>یع</w:t>
      </w:r>
      <w:r w:rsidRPr="005563B9">
        <w:rPr>
          <w:rtl/>
        </w:rPr>
        <w:t xml:space="preserve"> در منابع انرژ</w:t>
      </w:r>
      <w:r w:rsidRPr="005563B9">
        <w:rPr>
          <w:rFonts w:hint="cs"/>
          <w:rtl/>
        </w:rPr>
        <w:t>ی</w:t>
      </w:r>
      <w:r w:rsidRPr="005563B9">
        <w:rPr>
          <w:rtl/>
        </w:rPr>
        <w:t xml:space="preserve"> خود مواجه شوند. ا</w:t>
      </w:r>
      <w:r w:rsidRPr="005563B9">
        <w:rPr>
          <w:rFonts w:hint="cs"/>
          <w:rtl/>
        </w:rPr>
        <w:t>ین</w:t>
      </w:r>
      <w:r w:rsidRPr="005563B9">
        <w:rPr>
          <w:rtl/>
        </w:rPr>
        <w:t xml:space="preserve"> موضوع به‌و</w:t>
      </w:r>
      <w:r w:rsidRPr="005563B9">
        <w:rPr>
          <w:rFonts w:hint="cs"/>
          <w:rtl/>
        </w:rPr>
        <w:t>یژه</w:t>
      </w:r>
      <w:r w:rsidRPr="005563B9">
        <w:rPr>
          <w:rtl/>
        </w:rPr>
        <w:t xml:space="preserve"> برا</w:t>
      </w:r>
      <w:r w:rsidRPr="005563B9">
        <w:rPr>
          <w:rFonts w:hint="cs"/>
          <w:rtl/>
        </w:rPr>
        <w:t>ی</w:t>
      </w:r>
      <w:r w:rsidRPr="005563B9">
        <w:rPr>
          <w:rtl/>
        </w:rPr>
        <w:t xml:space="preserve"> کشورها</w:t>
      </w:r>
      <w:r w:rsidRPr="005563B9">
        <w:rPr>
          <w:rFonts w:hint="cs"/>
          <w:rtl/>
        </w:rPr>
        <w:t>ی</w:t>
      </w:r>
      <w:r w:rsidRPr="005563B9">
        <w:rPr>
          <w:rtl/>
        </w:rPr>
        <w:t xml:space="preserve"> صنعت</w:t>
      </w:r>
      <w:r w:rsidRPr="005563B9">
        <w:rPr>
          <w:rFonts w:hint="cs"/>
          <w:rtl/>
        </w:rPr>
        <w:t>ی</w:t>
      </w:r>
      <w:r w:rsidRPr="005563B9">
        <w:rPr>
          <w:rtl/>
        </w:rPr>
        <w:t xml:space="preserve"> که به‌شدت به نفت وابسته هستند، از اهم</w:t>
      </w:r>
      <w:r w:rsidRPr="005563B9">
        <w:rPr>
          <w:rFonts w:hint="cs"/>
          <w:rtl/>
        </w:rPr>
        <w:t>یت</w:t>
      </w:r>
      <w:r w:rsidRPr="005563B9">
        <w:rPr>
          <w:rtl/>
        </w:rPr>
        <w:t xml:space="preserve"> بالا</w:t>
      </w:r>
      <w:r w:rsidRPr="005563B9">
        <w:rPr>
          <w:rFonts w:hint="cs"/>
          <w:rtl/>
        </w:rPr>
        <w:t>یی</w:t>
      </w:r>
      <w:r w:rsidRPr="005563B9">
        <w:rPr>
          <w:rtl/>
        </w:rPr>
        <w:t xml:space="preserve"> برخوردار است</w:t>
      </w:r>
      <w:r w:rsidRPr="005563B9">
        <w:t>.</w:t>
      </w:r>
    </w:p>
    <w:p w14:paraId="7B4CEA2E" w14:textId="77777777" w:rsidR="00EB604D" w:rsidRPr="00F07F31" w:rsidRDefault="00EB604D" w:rsidP="00EB604D">
      <w:pPr>
        <w:pStyle w:val="af7"/>
      </w:pPr>
      <w:r>
        <w:rPr>
          <w:rFonts w:hint="cs"/>
          <w:rtl/>
        </w:rPr>
        <w:t xml:space="preserve">در عین حال </w:t>
      </w:r>
      <w:r w:rsidRPr="00F07F31">
        <w:rPr>
          <w:rtl/>
        </w:rPr>
        <w:t xml:space="preserve">تحریم‌های نفتی می‌توانند تأثیرات مهمی بر پایداری و </w:t>
      </w:r>
      <w:r w:rsidR="00180FE6">
        <w:rPr>
          <w:rtl/>
        </w:rPr>
        <w:t>مح</w:t>
      </w:r>
      <w:r w:rsidR="00180FE6">
        <w:rPr>
          <w:rFonts w:hint="cs"/>
          <w:rtl/>
        </w:rPr>
        <w:t>یط‌زیست</w:t>
      </w:r>
      <w:r w:rsidRPr="00F07F31">
        <w:rPr>
          <w:rtl/>
        </w:rPr>
        <w:t xml:space="preserve"> داشته باشند. کاهش دسترسی به منابع و فناوری‌های پیشرفته می‌تواند باعث استفاده از روش‌های کم‌تأثیرتر و دوستدار </w:t>
      </w:r>
      <w:r w:rsidR="002106E3">
        <w:rPr>
          <w:rtl/>
        </w:rPr>
        <w:t>مح</w:t>
      </w:r>
      <w:r w:rsidR="002106E3">
        <w:rPr>
          <w:rFonts w:hint="cs"/>
          <w:rtl/>
        </w:rPr>
        <w:t>یط‌زیست</w:t>
      </w:r>
      <w:r w:rsidRPr="00F07F31">
        <w:rPr>
          <w:rtl/>
        </w:rPr>
        <w:t xml:space="preserve"> شود. از سوی دیگر، تحریم‌ها ممکن است منجر به استفاده از روش‌های استخراج و پالایش غیرمستند و ناپایدار شوند که اثرات منفی بر </w:t>
      </w:r>
      <w:r w:rsidR="002106E3">
        <w:rPr>
          <w:rtl/>
        </w:rPr>
        <w:t>مح</w:t>
      </w:r>
      <w:r w:rsidR="002106E3">
        <w:rPr>
          <w:rFonts w:hint="cs"/>
          <w:rtl/>
        </w:rPr>
        <w:t>یط‌زیست</w:t>
      </w:r>
      <w:r w:rsidRPr="00F07F31">
        <w:rPr>
          <w:rtl/>
        </w:rPr>
        <w:t xml:space="preserve"> دارند</w:t>
      </w:r>
      <w:r w:rsidRPr="00F07F31">
        <w:t>.</w:t>
      </w:r>
      <w:r>
        <w:rPr>
          <w:rFonts w:hint="cs"/>
          <w:rtl/>
        </w:rPr>
        <w:t xml:space="preserve"> </w:t>
      </w:r>
      <w:r w:rsidR="002106E3">
        <w:rPr>
          <w:rtl/>
        </w:rPr>
        <w:t>درنها</w:t>
      </w:r>
      <w:r w:rsidR="002106E3">
        <w:rPr>
          <w:rFonts w:hint="cs"/>
          <w:rtl/>
        </w:rPr>
        <w:t>یت</w:t>
      </w:r>
      <w:r>
        <w:rPr>
          <w:rFonts w:hint="cs"/>
          <w:rtl/>
        </w:rPr>
        <w:t xml:space="preserve"> </w:t>
      </w:r>
      <w:r w:rsidRPr="00F07F31">
        <w:rPr>
          <w:rtl/>
        </w:rPr>
        <w:t xml:space="preserve">تحریم‌های نفتی می‌توانند تأثیرات مهمی بر توسعه فناوری و نوآوری در صنعت نفت داشته باشند. کشورهای تحریم‌شده ممکن است مجبور شوند به توسعه فناوری‌های بومی و </w:t>
      </w:r>
      <w:r w:rsidRPr="00F07F31">
        <w:rPr>
          <w:rtl/>
        </w:rPr>
        <w:lastRenderedPageBreak/>
        <w:t>استفاده از روش‌های نوین استخراج و پالایش نفت بپردازند تا وابستگی خود به تکنولوژی‌های خارجی را کاهش دهند. این موضوع می‌تواند منجر به افزایش سرمایه‌گذاری در تحقیق و توسعه و پیشرفت‌های تکنولوژیکی شود</w:t>
      </w:r>
      <w:r w:rsidRPr="00F07F31">
        <w:t>.</w:t>
      </w:r>
    </w:p>
    <w:p w14:paraId="50C0EC9B" w14:textId="77777777" w:rsidR="00EB604D" w:rsidRPr="00F07F31" w:rsidRDefault="00EB604D" w:rsidP="00ED3503">
      <w:pPr>
        <w:pStyle w:val="a6"/>
      </w:pPr>
      <w:bookmarkStart w:id="158" w:name="_Toc178070499"/>
      <w:r w:rsidRPr="00F07F31">
        <w:rPr>
          <w:rtl/>
        </w:rPr>
        <w:t>تأثیر تحریم‌ها بر تولید و صادرات نفت</w:t>
      </w:r>
      <w:bookmarkEnd w:id="158"/>
    </w:p>
    <w:p w14:paraId="1441E6EE" w14:textId="77777777" w:rsidR="00EB604D" w:rsidRPr="00F07F31" w:rsidRDefault="00EB604D" w:rsidP="00F81899">
      <w:pPr>
        <w:pStyle w:val="af7"/>
      </w:pPr>
      <w:r w:rsidRPr="00F07F31">
        <w:rPr>
          <w:rtl/>
        </w:rPr>
        <w:t>تحریم‌های اقتصادی و تجاری به عنوان ابزاری مهم در سیاست خارجی و بین‌المللی، تأثیرات قابل توجهی بر تولید و صادرات نفت دارند. این تأثیرات می‌توانند به تغییرات عمده‌ای در بازارهای جهانی نفت و همچنین اقتصادهای کشورهای هدف و تحریم‌کننده منجر شوند. در این بخش، به بررسی تأثیر تحریم‌ها بر تولید و صادرات نفت پرداخته می‌شود</w:t>
      </w:r>
      <w:r w:rsidRPr="00F07F31">
        <w:t>.</w:t>
      </w:r>
      <w:r>
        <w:rPr>
          <w:rFonts w:hint="cs"/>
          <w:rtl/>
        </w:rPr>
        <w:t xml:space="preserve"> در ابتدا </w:t>
      </w:r>
      <w:r w:rsidR="002106E3">
        <w:rPr>
          <w:rtl/>
        </w:rPr>
        <w:t>تأث</w:t>
      </w:r>
      <w:r w:rsidR="002106E3">
        <w:rPr>
          <w:rFonts w:hint="cs"/>
          <w:rtl/>
        </w:rPr>
        <w:t>یر</w:t>
      </w:r>
      <w:r>
        <w:rPr>
          <w:rFonts w:hint="cs"/>
          <w:rtl/>
        </w:rPr>
        <w:t xml:space="preserve"> </w:t>
      </w:r>
      <w:r w:rsidR="002106E3">
        <w:rPr>
          <w:rtl/>
        </w:rPr>
        <w:t>تحر</w:t>
      </w:r>
      <w:r w:rsidR="002106E3">
        <w:rPr>
          <w:rFonts w:hint="cs"/>
          <w:rtl/>
        </w:rPr>
        <w:t>یم‌ها</w:t>
      </w:r>
      <w:r>
        <w:rPr>
          <w:rFonts w:hint="cs"/>
          <w:rtl/>
        </w:rPr>
        <w:t xml:space="preserve"> بر </w:t>
      </w:r>
      <w:r w:rsidRPr="00F07F31">
        <w:rPr>
          <w:rStyle w:val="Strong"/>
          <w:rFonts w:asciiTheme="majorBidi" w:hAnsiTheme="majorBidi"/>
          <w:b w:val="0"/>
          <w:bCs w:val="0"/>
          <w:color w:val="000000" w:themeColor="text1"/>
          <w:sz w:val="28"/>
          <w:szCs w:val="28"/>
          <w:rtl/>
        </w:rPr>
        <w:t>کاهش تولید نفت</w:t>
      </w:r>
      <w:r>
        <w:rPr>
          <w:rStyle w:val="Strong"/>
          <w:rFonts w:asciiTheme="majorBidi" w:hAnsiTheme="majorBidi" w:hint="cs"/>
          <w:b w:val="0"/>
          <w:bCs w:val="0"/>
          <w:color w:val="000000" w:themeColor="text1"/>
          <w:sz w:val="28"/>
          <w:szCs w:val="28"/>
          <w:rtl/>
        </w:rPr>
        <w:t xml:space="preserve"> بررسی </w:t>
      </w:r>
      <w:r w:rsidR="002106E3">
        <w:rPr>
          <w:rStyle w:val="Strong"/>
          <w:rFonts w:asciiTheme="majorBidi" w:hAnsiTheme="majorBidi"/>
          <w:b w:val="0"/>
          <w:bCs w:val="0"/>
          <w:color w:val="000000" w:themeColor="text1"/>
          <w:sz w:val="28"/>
          <w:szCs w:val="28"/>
          <w:rtl/>
        </w:rPr>
        <w:t>م</w:t>
      </w:r>
      <w:r w:rsidR="002106E3">
        <w:rPr>
          <w:rStyle w:val="Strong"/>
          <w:rFonts w:asciiTheme="majorBidi" w:hAnsiTheme="majorBidi" w:hint="cs"/>
          <w:b w:val="0"/>
          <w:bCs w:val="0"/>
          <w:color w:val="000000" w:themeColor="text1"/>
          <w:sz w:val="28"/>
          <w:szCs w:val="28"/>
          <w:rtl/>
        </w:rPr>
        <w:t>ی‌شود</w:t>
      </w:r>
      <w:r>
        <w:rPr>
          <w:rStyle w:val="Strong"/>
          <w:rFonts w:asciiTheme="majorBidi" w:hAnsiTheme="majorBidi" w:hint="cs"/>
          <w:b w:val="0"/>
          <w:bCs w:val="0"/>
          <w:color w:val="000000" w:themeColor="text1"/>
          <w:sz w:val="28"/>
          <w:szCs w:val="28"/>
          <w:rtl/>
        </w:rPr>
        <w:t xml:space="preserve">. </w:t>
      </w:r>
      <w:r w:rsidRPr="00F07F31">
        <w:rPr>
          <w:rtl/>
        </w:rPr>
        <w:t>تحریم‌ها معمولاً با هدف کاهش تولید نفت در کشورهای هدف اعمال می‌شوند. این کاهش تولید می‌تواند ناشی از چندین عامل</w:t>
      </w:r>
      <w:r>
        <w:rPr>
          <w:rFonts w:hint="cs"/>
          <w:rtl/>
        </w:rPr>
        <w:t xml:space="preserve"> </w:t>
      </w:r>
      <w:r w:rsidR="00540959">
        <w:rPr>
          <w:rFonts w:hint="cs"/>
          <w:rtl/>
        </w:rPr>
        <w:t>باشد که در به شرح زیر است:</w:t>
      </w:r>
    </w:p>
    <w:p w14:paraId="3F44EC29" w14:textId="77777777" w:rsidR="00EB604D" w:rsidRPr="00F07F31" w:rsidRDefault="00EB604D" w:rsidP="00EB604D">
      <w:pPr>
        <w:pStyle w:val="af7"/>
      </w:pPr>
      <w:r w:rsidRPr="00ED3503">
        <w:rPr>
          <w:rStyle w:val="Strong"/>
          <w:rFonts w:asciiTheme="majorBidi" w:hAnsiTheme="majorBidi"/>
          <w:color w:val="000000" w:themeColor="text1"/>
          <w:szCs w:val="22"/>
          <w:rtl/>
        </w:rPr>
        <w:t>محدودیت دسترسی به فناوری و تجهیزات پیشرفته</w:t>
      </w:r>
      <w:r>
        <w:rPr>
          <w:rFonts w:hint="cs"/>
          <w:rtl/>
        </w:rPr>
        <w:t xml:space="preserve">: </w:t>
      </w:r>
      <w:r w:rsidRPr="00F07F31">
        <w:rPr>
          <w:rtl/>
        </w:rPr>
        <w:t>تحریم‌های اقتصادی معمولاً شامل محدودیت‌های صادرات فناوری‌ها و تجهیزات مورد نیاز برای استخراج و تولید نفت می‌شود. این محدودیت‌ها می‌توانند تولید نفت را کاهش دهند</w:t>
      </w:r>
      <w:r w:rsidR="00540959">
        <w:rPr>
          <w:rFonts w:hint="cs"/>
          <w:rtl/>
        </w:rPr>
        <w:t>،</w:t>
      </w:r>
      <w:r w:rsidRPr="00F07F31">
        <w:rPr>
          <w:rtl/>
        </w:rPr>
        <w:t xml:space="preserve"> زیرا کشورهای هدف قادر به نگهداری و به‌روزرسانی تجهیزات خود نخواهند بود</w:t>
      </w:r>
      <w:r w:rsidRPr="00F07F31">
        <w:t>.</w:t>
      </w:r>
    </w:p>
    <w:p w14:paraId="5224C778" w14:textId="77777777" w:rsidR="00EB604D" w:rsidRPr="00F07F31" w:rsidRDefault="00EB604D" w:rsidP="00EB604D">
      <w:pPr>
        <w:pStyle w:val="af7"/>
      </w:pPr>
      <w:r w:rsidRPr="00ED3503">
        <w:rPr>
          <w:rStyle w:val="Strong"/>
          <w:rFonts w:asciiTheme="majorBidi" w:hAnsiTheme="majorBidi"/>
          <w:color w:val="000000" w:themeColor="text1"/>
          <w:szCs w:val="22"/>
          <w:rtl/>
        </w:rPr>
        <w:t>کاهش سرمایه‌گذاری خارجی</w:t>
      </w:r>
      <w:r w:rsidRPr="00ED3503">
        <w:rPr>
          <w:rStyle w:val="Strong"/>
          <w:rFonts w:asciiTheme="majorBidi" w:hAnsiTheme="majorBidi" w:hint="cs"/>
          <w:color w:val="000000" w:themeColor="text1"/>
          <w:szCs w:val="22"/>
          <w:rtl/>
        </w:rPr>
        <w:t>:</w:t>
      </w:r>
      <w:r>
        <w:rPr>
          <w:rFonts w:hint="cs"/>
          <w:rtl/>
        </w:rPr>
        <w:t xml:space="preserve"> </w:t>
      </w:r>
      <w:r w:rsidRPr="00F07F31">
        <w:rPr>
          <w:rtl/>
        </w:rPr>
        <w:t>تحریم‌ها می‌توانند باعث خروج سرمایه‌گذاران خارجی و کاهش سرمایه‌گذاری‌های جدید در صنعت نفت کشور هدف شوند. این کاهش سرمایه‌گذاری می‌تواند منجر به کاهش تولید نفت شود، زیرا پروژه‌های جدید به تعویق می‌افتند یا لغو می‌شوند</w:t>
      </w:r>
      <w:r w:rsidRPr="00F07F31">
        <w:t>.</w:t>
      </w:r>
    </w:p>
    <w:p w14:paraId="680539FB" w14:textId="77777777" w:rsidR="00EB604D" w:rsidRPr="00F07F31" w:rsidRDefault="00EB604D" w:rsidP="00F81899">
      <w:pPr>
        <w:pStyle w:val="af7"/>
      </w:pPr>
      <w:r w:rsidRPr="00ED3503">
        <w:rPr>
          <w:rStyle w:val="Strong"/>
          <w:rFonts w:asciiTheme="majorBidi" w:hAnsiTheme="majorBidi"/>
          <w:color w:val="000000" w:themeColor="text1"/>
          <w:szCs w:val="22"/>
          <w:rtl/>
        </w:rPr>
        <w:t>مشکلات مالی و اقتصادی</w:t>
      </w:r>
      <w:r w:rsidRPr="00ED3503">
        <w:rPr>
          <w:rStyle w:val="Strong"/>
          <w:rFonts w:asciiTheme="majorBidi" w:hAnsiTheme="majorBidi" w:hint="cs"/>
          <w:color w:val="000000" w:themeColor="text1"/>
          <w:szCs w:val="22"/>
          <w:rtl/>
        </w:rPr>
        <w:t>:</w:t>
      </w:r>
      <w:r>
        <w:rPr>
          <w:rFonts w:hint="cs"/>
          <w:rtl/>
        </w:rPr>
        <w:t xml:space="preserve"> </w:t>
      </w:r>
      <w:r w:rsidRPr="00F07F31">
        <w:rPr>
          <w:rtl/>
        </w:rPr>
        <w:t xml:space="preserve">تحریم‌ها معمولاً منجر به مشکلات مالی و اقتصادی برای کشور هدف می‌شوند که این مشکلات می‌توانند به کاهش تولید نفت منجر </w:t>
      </w:r>
      <w:r w:rsidR="000E54DA">
        <w:rPr>
          <w:rFonts w:hint="cs"/>
          <w:rtl/>
        </w:rPr>
        <w:t>گرد</w:t>
      </w:r>
      <w:r w:rsidR="000E54DA" w:rsidRPr="00F07F31">
        <w:rPr>
          <w:rtl/>
        </w:rPr>
        <w:t>ند</w:t>
      </w:r>
      <w:r w:rsidRPr="00F07F31">
        <w:rPr>
          <w:rtl/>
        </w:rPr>
        <w:t>. کاهش دسترسی به منابع مالی خارجی و داخلی می‌تواند توانایی کشور هدف برای حفظ و افزایش تولید نفت را محدود کند</w:t>
      </w:r>
      <w:r w:rsidRPr="00F07F31">
        <w:t>.</w:t>
      </w:r>
    </w:p>
    <w:p w14:paraId="2B8E47E6" w14:textId="77777777" w:rsidR="00EB604D" w:rsidRPr="00F07F31" w:rsidRDefault="002106E3" w:rsidP="00EB604D">
      <w:pPr>
        <w:pStyle w:val="af7"/>
        <w:rPr>
          <w:i/>
          <w:iCs/>
        </w:rPr>
      </w:pPr>
      <w:r w:rsidRPr="00196413">
        <w:rPr>
          <w:rStyle w:val="Strong"/>
          <w:rFonts w:asciiTheme="majorBidi" w:hAnsiTheme="majorBidi"/>
          <w:color w:val="000000" w:themeColor="text1"/>
          <w:szCs w:val="22"/>
          <w:rtl/>
        </w:rPr>
        <w:t>تأث</w:t>
      </w:r>
      <w:r w:rsidRPr="00196413">
        <w:rPr>
          <w:rStyle w:val="Strong"/>
          <w:rFonts w:asciiTheme="majorBidi" w:hAnsiTheme="majorBidi" w:hint="cs"/>
          <w:color w:val="000000" w:themeColor="text1"/>
          <w:szCs w:val="22"/>
          <w:rtl/>
        </w:rPr>
        <w:t>ی</w:t>
      </w:r>
      <w:r w:rsidRPr="00196413">
        <w:rPr>
          <w:rStyle w:val="Strong"/>
          <w:rFonts w:asciiTheme="majorBidi" w:hAnsiTheme="majorBidi" w:hint="eastAsia"/>
          <w:color w:val="000000" w:themeColor="text1"/>
          <w:szCs w:val="22"/>
          <w:rtl/>
        </w:rPr>
        <w:t>ر</w:t>
      </w:r>
      <w:r w:rsidR="00EB604D" w:rsidRPr="00196413">
        <w:rPr>
          <w:rStyle w:val="Strong"/>
          <w:rFonts w:asciiTheme="majorBidi" w:hAnsiTheme="majorBidi"/>
          <w:color w:val="000000" w:themeColor="text1"/>
          <w:szCs w:val="22"/>
          <w:rtl/>
        </w:rPr>
        <w:t xml:space="preserve"> د</w:t>
      </w:r>
      <w:r w:rsidR="00EB604D" w:rsidRPr="00196413">
        <w:rPr>
          <w:rStyle w:val="Strong"/>
          <w:rFonts w:asciiTheme="majorBidi" w:hAnsiTheme="majorBidi" w:hint="cs"/>
          <w:color w:val="000000" w:themeColor="text1"/>
          <w:szCs w:val="22"/>
          <w:rtl/>
        </w:rPr>
        <w:t>ی</w:t>
      </w:r>
      <w:r w:rsidR="00EB604D" w:rsidRPr="00196413">
        <w:rPr>
          <w:rStyle w:val="Strong"/>
          <w:rFonts w:asciiTheme="majorBidi" w:hAnsiTheme="majorBidi" w:hint="eastAsia"/>
          <w:color w:val="000000" w:themeColor="text1"/>
          <w:szCs w:val="22"/>
          <w:rtl/>
        </w:rPr>
        <w:t>گر</w:t>
      </w:r>
      <w:r w:rsidR="00EB604D" w:rsidRPr="00196413">
        <w:rPr>
          <w:rStyle w:val="Strong"/>
          <w:rFonts w:asciiTheme="majorBidi" w:hAnsiTheme="majorBidi"/>
          <w:color w:val="000000" w:themeColor="text1"/>
          <w:szCs w:val="22"/>
          <w:rtl/>
        </w:rPr>
        <w:t xml:space="preserve"> </w:t>
      </w:r>
      <w:r w:rsidRPr="00196413">
        <w:rPr>
          <w:rStyle w:val="Strong"/>
          <w:rFonts w:asciiTheme="majorBidi" w:hAnsiTheme="majorBidi"/>
          <w:color w:val="000000" w:themeColor="text1"/>
          <w:szCs w:val="22"/>
          <w:rtl/>
        </w:rPr>
        <w:t>تحر</w:t>
      </w:r>
      <w:r w:rsidRPr="00196413">
        <w:rPr>
          <w:rStyle w:val="Strong"/>
          <w:rFonts w:asciiTheme="majorBidi" w:hAnsiTheme="majorBidi" w:hint="cs"/>
          <w:color w:val="000000" w:themeColor="text1"/>
          <w:szCs w:val="22"/>
          <w:rtl/>
        </w:rPr>
        <w:t>ی</w:t>
      </w:r>
      <w:r w:rsidRPr="00196413">
        <w:rPr>
          <w:rStyle w:val="Strong"/>
          <w:rFonts w:asciiTheme="majorBidi" w:hAnsiTheme="majorBidi" w:hint="eastAsia"/>
          <w:color w:val="000000" w:themeColor="text1"/>
          <w:szCs w:val="22"/>
          <w:rtl/>
        </w:rPr>
        <w:t>م‌ها</w:t>
      </w:r>
      <w:r w:rsidR="00EB604D" w:rsidRPr="00196413">
        <w:rPr>
          <w:rStyle w:val="Strong"/>
          <w:rFonts w:asciiTheme="majorBidi" w:hAnsiTheme="majorBidi"/>
          <w:color w:val="000000" w:themeColor="text1"/>
          <w:szCs w:val="22"/>
          <w:rtl/>
        </w:rPr>
        <w:t xml:space="preserve"> کاهش صادرات نفت است</w:t>
      </w:r>
      <w:r w:rsidR="00EB604D">
        <w:rPr>
          <w:rStyle w:val="Strong"/>
          <w:rFonts w:asciiTheme="majorBidi" w:hAnsiTheme="majorBidi" w:hint="cs"/>
          <w:b w:val="0"/>
          <w:bCs w:val="0"/>
          <w:i/>
          <w:iCs/>
          <w:color w:val="000000" w:themeColor="text1"/>
          <w:sz w:val="28"/>
          <w:szCs w:val="28"/>
          <w:rtl/>
        </w:rPr>
        <w:t xml:space="preserve">. </w:t>
      </w:r>
      <w:r w:rsidR="00EB604D" w:rsidRPr="00F07F31">
        <w:rPr>
          <w:rtl/>
        </w:rPr>
        <w:t xml:space="preserve">تحریم‌ها به طور مستقیم می‌توانند صادرات نفت کشور هدف را کاهش دهند. این کاهش صادرات می‌تواند </w:t>
      </w:r>
      <w:r w:rsidR="00EB604D">
        <w:rPr>
          <w:rFonts w:hint="cs"/>
          <w:rtl/>
        </w:rPr>
        <w:t xml:space="preserve">ناشی از محدودیت تجاری، مشکلات حمل و نقل و کاهش تقاضا از سوی مشتریان باشد که در ادامه توضیح داده </w:t>
      </w:r>
      <w:r>
        <w:rPr>
          <w:rtl/>
        </w:rPr>
        <w:t>م</w:t>
      </w:r>
      <w:r>
        <w:rPr>
          <w:rFonts w:hint="cs"/>
          <w:rtl/>
        </w:rPr>
        <w:t>ی‌شود</w:t>
      </w:r>
      <w:r w:rsidR="00EB604D">
        <w:rPr>
          <w:rFonts w:hint="cs"/>
          <w:rtl/>
        </w:rPr>
        <w:t>:</w:t>
      </w:r>
    </w:p>
    <w:p w14:paraId="0C6903BF" w14:textId="77777777" w:rsidR="00EB604D" w:rsidRPr="00F07F31" w:rsidRDefault="00EB604D" w:rsidP="00EB604D">
      <w:pPr>
        <w:pStyle w:val="af7"/>
      </w:pPr>
      <w:r w:rsidRPr="00ED3503">
        <w:rPr>
          <w:rStyle w:val="Strong"/>
          <w:rFonts w:asciiTheme="majorBidi" w:hAnsiTheme="majorBidi"/>
          <w:color w:val="000000" w:themeColor="text1"/>
          <w:szCs w:val="22"/>
          <w:rtl/>
        </w:rPr>
        <w:t>محدودیت‌های تجاری</w:t>
      </w:r>
      <w:r w:rsidRPr="00ED3503">
        <w:rPr>
          <w:rStyle w:val="Strong"/>
          <w:rFonts w:asciiTheme="majorBidi" w:hAnsiTheme="majorBidi" w:hint="cs"/>
          <w:color w:val="000000" w:themeColor="text1"/>
          <w:szCs w:val="22"/>
          <w:rtl/>
        </w:rPr>
        <w:t>:</w:t>
      </w:r>
      <w:r>
        <w:rPr>
          <w:rFonts w:hint="cs"/>
          <w:rtl/>
        </w:rPr>
        <w:t xml:space="preserve"> </w:t>
      </w:r>
      <w:r w:rsidRPr="00F07F31">
        <w:rPr>
          <w:rtl/>
        </w:rPr>
        <w:t>تحریم‌ها معمولاً شامل ممنوعیت‌ها و محدودیت‌های تجاری هستند که صادرات نفت کشور هدف را به کشورهای دیگر محدود می‌کنند. این محدودیت‌ها می‌توانند شامل ممنوعیت فروش نفت، ممنوعیت انتقال نفت و ممنوعیت استفاده از سیستم‌های بانکی بین‌المللی برای معاملات نفتی باشند</w:t>
      </w:r>
      <w:r w:rsidRPr="00F07F31">
        <w:t>.</w:t>
      </w:r>
    </w:p>
    <w:p w14:paraId="33C16AEA" w14:textId="77777777" w:rsidR="00EB604D" w:rsidRPr="00F07F31" w:rsidRDefault="00EB604D" w:rsidP="00EB604D">
      <w:pPr>
        <w:pStyle w:val="af7"/>
      </w:pPr>
      <w:r w:rsidRPr="00ED3503">
        <w:rPr>
          <w:rStyle w:val="Strong"/>
          <w:rFonts w:asciiTheme="majorBidi" w:hAnsiTheme="majorBidi"/>
          <w:color w:val="000000" w:themeColor="text1"/>
          <w:szCs w:val="22"/>
          <w:rtl/>
        </w:rPr>
        <w:lastRenderedPageBreak/>
        <w:t>مشکلات حمل و نقل</w:t>
      </w:r>
      <w:r>
        <w:rPr>
          <w:rFonts w:hint="cs"/>
          <w:rtl/>
        </w:rPr>
        <w:t xml:space="preserve">: </w:t>
      </w:r>
      <w:r w:rsidRPr="00F07F31">
        <w:rPr>
          <w:rtl/>
        </w:rPr>
        <w:t>تحریم‌ها می‌توانند مشکلات جدی در حمل و نقل نفت ایجاد کنند. برای مثال، محدودیت‌های اعمال‌شده بر شرکت‌های حمل و نقل و بیمه‌گران می‌توانند صادرات نفت را به‌شدت مختل کنند</w:t>
      </w:r>
      <w:r w:rsidRPr="00F07F31">
        <w:t>.</w:t>
      </w:r>
    </w:p>
    <w:p w14:paraId="1E2F5326" w14:textId="77777777" w:rsidR="00EB604D" w:rsidRPr="00F07F31" w:rsidRDefault="00EB604D" w:rsidP="00F81899">
      <w:pPr>
        <w:pStyle w:val="af7"/>
      </w:pPr>
      <w:r w:rsidRPr="00ED3503">
        <w:rPr>
          <w:rStyle w:val="Strong"/>
          <w:rFonts w:asciiTheme="majorBidi" w:hAnsiTheme="majorBidi"/>
          <w:color w:val="000000" w:themeColor="text1"/>
          <w:szCs w:val="22"/>
          <w:rtl/>
        </w:rPr>
        <w:t>کاهش تقاضا از سوی مشتریان</w:t>
      </w:r>
      <w:r w:rsidRPr="00ED3503">
        <w:rPr>
          <w:rStyle w:val="Strong"/>
          <w:rFonts w:asciiTheme="majorBidi" w:hAnsiTheme="majorBidi" w:hint="cs"/>
          <w:color w:val="000000" w:themeColor="text1"/>
          <w:szCs w:val="22"/>
          <w:rtl/>
        </w:rPr>
        <w:t>:</w:t>
      </w:r>
      <w:r>
        <w:rPr>
          <w:rFonts w:hint="cs"/>
          <w:rtl/>
        </w:rPr>
        <w:t xml:space="preserve"> </w:t>
      </w:r>
      <w:r w:rsidRPr="00F07F31">
        <w:rPr>
          <w:rtl/>
        </w:rPr>
        <w:t>تحریم‌ها می‌توانند باعث کاهش تقاضای مشتریان بین‌المللی برای نفت کشور هدف شوند. مشتریان ممکن است به دلیل ترس از تحریم‌های ثانویه یا به دلیل مشکلات در انجام معاملات مالی از خرید نفت از کشور هدف خودداری کنند</w:t>
      </w:r>
      <w:r w:rsidRPr="00F07F31">
        <w:t>.</w:t>
      </w:r>
    </w:p>
    <w:p w14:paraId="18959EDE" w14:textId="77777777" w:rsidR="00EB604D" w:rsidRPr="00F07F31" w:rsidRDefault="002106E3" w:rsidP="00EB604D">
      <w:pPr>
        <w:pStyle w:val="af7"/>
        <w:rPr>
          <w:i/>
          <w:iCs/>
        </w:rPr>
      </w:pPr>
      <w:r w:rsidRPr="00196413">
        <w:rPr>
          <w:rStyle w:val="Strong"/>
          <w:rFonts w:asciiTheme="majorBidi" w:hAnsiTheme="majorBidi"/>
          <w:color w:val="000000" w:themeColor="text1"/>
          <w:szCs w:val="22"/>
          <w:rtl/>
        </w:rPr>
        <w:t>تأث</w:t>
      </w:r>
      <w:r w:rsidRPr="00196413">
        <w:rPr>
          <w:rStyle w:val="Strong"/>
          <w:rFonts w:asciiTheme="majorBidi" w:hAnsiTheme="majorBidi" w:hint="cs"/>
          <w:color w:val="000000" w:themeColor="text1"/>
          <w:szCs w:val="22"/>
          <w:rtl/>
        </w:rPr>
        <w:t>ی</w:t>
      </w:r>
      <w:r w:rsidRPr="00196413">
        <w:rPr>
          <w:rStyle w:val="Strong"/>
          <w:rFonts w:asciiTheme="majorBidi" w:hAnsiTheme="majorBidi" w:hint="eastAsia"/>
          <w:color w:val="000000" w:themeColor="text1"/>
          <w:szCs w:val="22"/>
          <w:rtl/>
        </w:rPr>
        <w:t>ر</w:t>
      </w:r>
      <w:r w:rsidR="00EB604D" w:rsidRPr="00196413">
        <w:rPr>
          <w:rStyle w:val="Strong"/>
          <w:rFonts w:asciiTheme="majorBidi" w:hAnsiTheme="majorBidi"/>
          <w:color w:val="000000" w:themeColor="text1"/>
          <w:szCs w:val="22"/>
          <w:rtl/>
        </w:rPr>
        <w:t xml:space="preserve"> د</w:t>
      </w:r>
      <w:r w:rsidR="00EB604D" w:rsidRPr="00196413">
        <w:rPr>
          <w:rStyle w:val="Strong"/>
          <w:rFonts w:asciiTheme="majorBidi" w:hAnsiTheme="majorBidi" w:hint="cs"/>
          <w:color w:val="000000" w:themeColor="text1"/>
          <w:szCs w:val="22"/>
          <w:rtl/>
        </w:rPr>
        <w:t>ی</w:t>
      </w:r>
      <w:r w:rsidR="00EB604D" w:rsidRPr="00196413">
        <w:rPr>
          <w:rStyle w:val="Strong"/>
          <w:rFonts w:asciiTheme="majorBidi" w:hAnsiTheme="majorBidi" w:hint="eastAsia"/>
          <w:color w:val="000000" w:themeColor="text1"/>
          <w:szCs w:val="22"/>
          <w:rtl/>
        </w:rPr>
        <w:t>گر</w:t>
      </w:r>
      <w:r w:rsidR="00EB604D" w:rsidRPr="00196413">
        <w:rPr>
          <w:rStyle w:val="Strong"/>
          <w:rFonts w:asciiTheme="majorBidi" w:hAnsiTheme="majorBidi"/>
          <w:color w:val="000000" w:themeColor="text1"/>
          <w:szCs w:val="22"/>
          <w:rtl/>
        </w:rPr>
        <w:t xml:space="preserve"> </w:t>
      </w:r>
      <w:r w:rsidRPr="00196413">
        <w:rPr>
          <w:rStyle w:val="Strong"/>
          <w:rFonts w:asciiTheme="majorBidi" w:hAnsiTheme="majorBidi"/>
          <w:color w:val="000000" w:themeColor="text1"/>
          <w:szCs w:val="22"/>
          <w:rtl/>
        </w:rPr>
        <w:t>تحر</w:t>
      </w:r>
      <w:r w:rsidRPr="00196413">
        <w:rPr>
          <w:rStyle w:val="Strong"/>
          <w:rFonts w:asciiTheme="majorBidi" w:hAnsiTheme="majorBidi" w:hint="cs"/>
          <w:color w:val="000000" w:themeColor="text1"/>
          <w:szCs w:val="22"/>
          <w:rtl/>
        </w:rPr>
        <w:t>ی</w:t>
      </w:r>
      <w:r w:rsidRPr="00196413">
        <w:rPr>
          <w:rStyle w:val="Strong"/>
          <w:rFonts w:asciiTheme="majorBidi" w:hAnsiTheme="majorBidi" w:hint="eastAsia"/>
          <w:color w:val="000000" w:themeColor="text1"/>
          <w:szCs w:val="22"/>
          <w:rtl/>
        </w:rPr>
        <w:t>م‌ها</w:t>
      </w:r>
      <w:r w:rsidR="00EB604D" w:rsidRPr="00196413">
        <w:rPr>
          <w:rStyle w:val="Strong"/>
          <w:rFonts w:asciiTheme="majorBidi" w:hAnsiTheme="majorBidi"/>
          <w:color w:val="000000" w:themeColor="text1"/>
          <w:szCs w:val="22"/>
          <w:rtl/>
        </w:rPr>
        <w:t xml:space="preserve"> تغ</w:t>
      </w:r>
      <w:r w:rsidR="00EB604D" w:rsidRPr="00196413">
        <w:rPr>
          <w:rStyle w:val="Strong"/>
          <w:rFonts w:asciiTheme="majorBidi" w:hAnsiTheme="majorBidi" w:hint="cs"/>
          <w:color w:val="000000" w:themeColor="text1"/>
          <w:szCs w:val="22"/>
          <w:rtl/>
        </w:rPr>
        <w:t>یی</w:t>
      </w:r>
      <w:r w:rsidR="00EB604D" w:rsidRPr="00196413">
        <w:rPr>
          <w:rStyle w:val="Strong"/>
          <w:rFonts w:asciiTheme="majorBidi" w:hAnsiTheme="majorBidi" w:hint="eastAsia"/>
          <w:color w:val="000000" w:themeColor="text1"/>
          <w:szCs w:val="22"/>
          <w:rtl/>
        </w:rPr>
        <w:t>ر</w:t>
      </w:r>
      <w:r w:rsidR="00EB604D" w:rsidRPr="00196413">
        <w:rPr>
          <w:rStyle w:val="Strong"/>
          <w:rFonts w:asciiTheme="majorBidi" w:hAnsiTheme="majorBidi"/>
          <w:color w:val="000000" w:themeColor="text1"/>
          <w:szCs w:val="22"/>
          <w:rtl/>
        </w:rPr>
        <w:t xml:space="preserve"> در الگوها</w:t>
      </w:r>
      <w:r w:rsidR="00EB604D" w:rsidRPr="00196413">
        <w:rPr>
          <w:rStyle w:val="Strong"/>
          <w:rFonts w:asciiTheme="majorBidi" w:hAnsiTheme="majorBidi" w:hint="cs"/>
          <w:color w:val="000000" w:themeColor="text1"/>
          <w:szCs w:val="22"/>
          <w:rtl/>
        </w:rPr>
        <w:t>ی</w:t>
      </w:r>
      <w:r w:rsidR="00EB604D" w:rsidRPr="00196413">
        <w:rPr>
          <w:rStyle w:val="Strong"/>
          <w:rFonts w:asciiTheme="majorBidi" w:hAnsiTheme="majorBidi"/>
          <w:color w:val="000000" w:themeColor="text1"/>
          <w:szCs w:val="22"/>
          <w:rtl/>
        </w:rPr>
        <w:t xml:space="preserve"> تجارت جهان</w:t>
      </w:r>
      <w:r w:rsidR="00EB604D" w:rsidRPr="00196413">
        <w:rPr>
          <w:rStyle w:val="Strong"/>
          <w:rFonts w:asciiTheme="majorBidi" w:hAnsiTheme="majorBidi" w:hint="cs"/>
          <w:color w:val="000000" w:themeColor="text1"/>
          <w:szCs w:val="22"/>
          <w:rtl/>
        </w:rPr>
        <w:t>ی</w:t>
      </w:r>
      <w:r w:rsidR="00EB604D" w:rsidRPr="00196413">
        <w:rPr>
          <w:rStyle w:val="Strong"/>
          <w:rFonts w:asciiTheme="majorBidi" w:hAnsiTheme="majorBidi"/>
          <w:color w:val="000000" w:themeColor="text1"/>
          <w:szCs w:val="22"/>
          <w:rtl/>
        </w:rPr>
        <w:t xml:space="preserve"> نفت است</w:t>
      </w:r>
      <w:r w:rsidR="00EB604D">
        <w:rPr>
          <w:rStyle w:val="Strong"/>
          <w:rFonts w:asciiTheme="majorBidi" w:hAnsiTheme="majorBidi" w:hint="cs"/>
          <w:b w:val="0"/>
          <w:bCs w:val="0"/>
          <w:i/>
          <w:iCs/>
          <w:color w:val="000000" w:themeColor="text1"/>
          <w:sz w:val="28"/>
          <w:szCs w:val="28"/>
          <w:rtl/>
        </w:rPr>
        <w:t xml:space="preserve">. </w:t>
      </w:r>
      <w:r w:rsidR="00EB604D" w:rsidRPr="00F07F31">
        <w:rPr>
          <w:rtl/>
        </w:rPr>
        <w:t xml:space="preserve">تحریم‌ها می‌توانند </w:t>
      </w:r>
      <w:r w:rsidR="00EB604D">
        <w:rPr>
          <w:rFonts w:hint="cs"/>
          <w:rtl/>
        </w:rPr>
        <w:t xml:space="preserve">از طریق خارج کردن برخی بازیگران و تقویت جایگاه برخی بازیگران دیگر </w:t>
      </w:r>
      <w:r w:rsidR="00EB604D" w:rsidRPr="00F07F31">
        <w:rPr>
          <w:rtl/>
        </w:rPr>
        <w:t>به تغییر در الگوهای تجارت جهانی نفت منجر شوند. این تغییرات می‌توانند شامل موارد زیر باشند</w:t>
      </w:r>
      <w:r w:rsidR="00EB604D">
        <w:rPr>
          <w:rFonts w:hint="cs"/>
          <w:rtl/>
        </w:rPr>
        <w:t>:</w:t>
      </w:r>
    </w:p>
    <w:p w14:paraId="3EFC57C1" w14:textId="77777777" w:rsidR="00EB604D" w:rsidRPr="00F07F31" w:rsidRDefault="00EB604D" w:rsidP="00EB604D">
      <w:pPr>
        <w:pStyle w:val="af7"/>
      </w:pPr>
      <w:r w:rsidRPr="00ED3503">
        <w:rPr>
          <w:rStyle w:val="Strong"/>
          <w:rFonts w:asciiTheme="majorBidi" w:hAnsiTheme="majorBidi"/>
          <w:color w:val="000000" w:themeColor="text1"/>
          <w:szCs w:val="22"/>
          <w:rtl/>
        </w:rPr>
        <w:t>تغییر در جریان‌های تجاری</w:t>
      </w:r>
      <w:r>
        <w:rPr>
          <w:rFonts w:hint="cs"/>
          <w:rtl/>
        </w:rPr>
        <w:t xml:space="preserve">: </w:t>
      </w:r>
      <w:r w:rsidRPr="00F07F31">
        <w:rPr>
          <w:rtl/>
        </w:rPr>
        <w:t>کشورهای تحریم‌شده ممکن است به دنبال بازارهای جدید برای فروش نفت خود باشند. این موضوع می‌تواند منجر به تغییر در جریان‌های تجاری نفت شود. برای مثال، ایران پس از اعمال تحریم‌های بین‌المللی، تلاش کرد تا نفت خود را به کشورهای آسیایی مانند چین و هند صادر کند</w:t>
      </w:r>
      <w:r w:rsidRPr="00F07F31">
        <w:t>.</w:t>
      </w:r>
    </w:p>
    <w:p w14:paraId="71BF6E49" w14:textId="77777777" w:rsidR="00EB604D" w:rsidRPr="00F07F31" w:rsidRDefault="00EB604D" w:rsidP="00EB604D">
      <w:pPr>
        <w:pStyle w:val="af7"/>
      </w:pPr>
      <w:r w:rsidRPr="00ED3503">
        <w:rPr>
          <w:rStyle w:val="Strong"/>
          <w:rFonts w:asciiTheme="majorBidi" w:hAnsiTheme="majorBidi"/>
          <w:color w:val="000000" w:themeColor="text1"/>
          <w:szCs w:val="22"/>
          <w:rtl/>
        </w:rPr>
        <w:t>افزایش تجارت غیررسمی</w:t>
      </w:r>
      <w:r w:rsidRPr="00ED3503">
        <w:rPr>
          <w:rStyle w:val="Strong"/>
          <w:rFonts w:asciiTheme="majorBidi" w:hAnsiTheme="majorBidi" w:hint="cs"/>
          <w:color w:val="000000" w:themeColor="text1"/>
          <w:szCs w:val="22"/>
          <w:rtl/>
        </w:rPr>
        <w:t>:</w:t>
      </w:r>
      <w:r>
        <w:rPr>
          <w:rFonts w:hint="cs"/>
          <w:rtl/>
        </w:rPr>
        <w:t xml:space="preserve"> </w:t>
      </w:r>
      <w:r w:rsidRPr="00F07F31">
        <w:rPr>
          <w:rtl/>
        </w:rPr>
        <w:t>تحریم‌ها می‌توانند به افزایش تجارت غیررسمی و قاچاق نفت منجر شوند. کشورهای تحریم‌شده ممکن است برای دور زدن تحریم‌ها به فروش نفت در بازارهای غیررسمی و با استفاده از روش‌های غیرقانونی روی آورند</w:t>
      </w:r>
      <w:r w:rsidRPr="00F07F31">
        <w:t>.</w:t>
      </w:r>
    </w:p>
    <w:p w14:paraId="57F6EB4B" w14:textId="77777777" w:rsidR="00EB604D" w:rsidRPr="00F07F31" w:rsidRDefault="00EB604D" w:rsidP="00EB604D">
      <w:pPr>
        <w:pStyle w:val="af7"/>
      </w:pPr>
      <w:r w:rsidRPr="00ED3503">
        <w:rPr>
          <w:rStyle w:val="Strong"/>
          <w:rFonts w:asciiTheme="majorBidi" w:hAnsiTheme="majorBidi"/>
          <w:color w:val="000000" w:themeColor="text1"/>
          <w:szCs w:val="22"/>
          <w:rtl/>
        </w:rPr>
        <w:t>تغییر در ساختار بازار جهانی نفت</w:t>
      </w:r>
      <w:r w:rsidRPr="00ED3503">
        <w:rPr>
          <w:rStyle w:val="Strong"/>
          <w:rFonts w:asciiTheme="majorBidi" w:hAnsiTheme="majorBidi" w:hint="cs"/>
          <w:color w:val="000000" w:themeColor="text1"/>
          <w:szCs w:val="22"/>
          <w:rtl/>
        </w:rPr>
        <w:t>:</w:t>
      </w:r>
      <w:r>
        <w:rPr>
          <w:rFonts w:hint="cs"/>
          <w:rtl/>
        </w:rPr>
        <w:t xml:space="preserve"> </w:t>
      </w:r>
      <w:r w:rsidRPr="00F07F31">
        <w:rPr>
          <w:rtl/>
        </w:rPr>
        <w:t>تحریم‌ها می‌توانند به تغییر در ساختار بازار جهانی نفت منجر شوند. این تغییرات می‌توانند شامل افزایش نقش کشورهای تولیدکننده نفت غیر اوپک و افزایش اهمیت منابع نفتی غیرمتعارف مانند نفت شیل باشند</w:t>
      </w:r>
      <w:r w:rsidRPr="00F07F31">
        <w:t>.</w:t>
      </w:r>
    </w:p>
    <w:p w14:paraId="36AD70FE" w14:textId="77777777" w:rsidR="00EB604D" w:rsidRPr="00F07F31" w:rsidRDefault="00EB604D" w:rsidP="00EB604D">
      <w:pPr>
        <w:pStyle w:val="af7"/>
        <w:rPr>
          <w:i/>
          <w:iCs/>
        </w:rPr>
      </w:pPr>
      <w:r w:rsidRPr="00196413">
        <w:rPr>
          <w:rStyle w:val="Strong"/>
          <w:rFonts w:asciiTheme="majorBidi" w:hAnsiTheme="majorBidi" w:hint="eastAsia"/>
          <w:b w:val="0"/>
          <w:bCs w:val="0"/>
          <w:color w:val="000000" w:themeColor="text1"/>
          <w:sz w:val="24"/>
          <w:rtl/>
        </w:rPr>
        <w:t>قابل</w:t>
      </w:r>
      <w:r w:rsidRPr="00196413">
        <w:rPr>
          <w:rStyle w:val="Strong"/>
          <w:rFonts w:asciiTheme="majorBidi" w:hAnsiTheme="majorBidi"/>
          <w:b w:val="0"/>
          <w:bCs w:val="0"/>
          <w:color w:val="000000" w:themeColor="text1"/>
          <w:sz w:val="24"/>
          <w:rtl/>
        </w:rPr>
        <w:t xml:space="preserve"> ذکر است که </w:t>
      </w:r>
      <w:r w:rsidRPr="00196413">
        <w:rPr>
          <w:sz w:val="24"/>
          <w:rtl/>
        </w:rPr>
        <w:t>تحر</w:t>
      </w:r>
      <w:r w:rsidRPr="00196413">
        <w:rPr>
          <w:rFonts w:hint="cs"/>
          <w:sz w:val="24"/>
          <w:rtl/>
        </w:rPr>
        <w:t>ی</w:t>
      </w:r>
      <w:r w:rsidRPr="00196413">
        <w:rPr>
          <w:rFonts w:hint="eastAsia"/>
          <w:sz w:val="24"/>
          <w:rtl/>
        </w:rPr>
        <w:t>م‌ها</w:t>
      </w:r>
      <w:r w:rsidRPr="00196413">
        <w:rPr>
          <w:rFonts w:hint="cs"/>
          <w:sz w:val="24"/>
          <w:rtl/>
        </w:rPr>
        <w:t>ی</w:t>
      </w:r>
      <w:r w:rsidRPr="00196413">
        <w:rPr>
          <w:sz w:val="24"/>
          <w:rtl/>
        </w:rPr>
        <w:t xml:space="preserve"> نفت</w:t>
      </w:r>
      <w:r w:rsidRPr="00196413">
        <w:rPr>
          <w:rFonts w:hint="cs"/>
          <w:sz w:val="24"/>
          <w:rtl/>
        </w:rPr>
        <w:t>ی</w:t>
      </w:r>
      <w:r w:rsidRPr="00196413">
        <w:rPr>
          <w:sz w:val="24"/>
          <w:rtl/>
        </w:rPr>
        <w:t xml:space="preserve"> م</w:t>
      </w:r>
      <w:r w:rsidRPr="00196413">
        <w:rPr>
          <w:rFonts w:hint="cs"/>
          <w:sz w:val="24"/>
          <w:rtl/>
        </w:rPr>
        <w:t>ی‌</w:t>
      </w:r>
      <w:r w:rsidRPr="00196413">
        <w:rPr>
          <w:rFonts w:hint="eastAsia"/>
          <w:sz w:val="24"/>
          <w:rtl/>
        </w:rPr>
        <w:t>توانند</w:t>
      </w:r>
      <w:r w:rsidRPr="00196413">
        <w:rPr>
          <w:sz w:val="24"/>
          <w:rtl/>
        </w:rPr>
        <w:t xml:space="preserve"> پ</w:t>
      </w:r>
      <w:r w:rsidRPr="00196413">
        <w:rPr>
          <w:rFonts w:hint="cs"/>
          <w:sz w:val="24"/>
          <w:rtl/>
        </w:rPr>
        <w:t>ی</w:t>
      </w:r>
      <w:r w:rsidRPr="00196413">
        <w:rPr>
          <w:rFonts w:hint="eastAsia"/>
          <w:sz w:val="24"/>
          <w:rtl/>
        </w:rPr>
        <w:t>امدها</w:t>
      </w:r>
      <w:r w:rsidRPr="00196413">
        <w:rPr>
          <w:rFonts w:hint="cs"/>
          <w:sz w:val="24"/>
          <w:rtl/>
        </w:rPr>
        <w:t>ی</w:t>
      </w:r>
      <w:r w:rsidRPr="00196413">
        <w:rPr>
          <w:sz w:val="24"/>
          <w:rtl/>
        </w:rPr>
        <w:t xml:space="preserve"> اقتصاد</w:t>
      </w:r>
      <w:r w:rsidRPr="00196413">
        <w:rPr>
          <w:rFonts w:hint="cs"/>
          <w:sz w:val="24"/>
          <w:rtl/>
        </w:rPr>
        <w:t>ی</w:t>
      </w:r>
      <w:r w:rsidRPr="00196413">
        <w:rPr>
          <w:sz w:val="24"/>
          <w:rtl/>
        </w:rPr>
        <w:t xml:space="preserve"> گسترده‌ا</w:t>
      </w:r>
      <w:r w:rsidRPr="00196413">
        <w:rPr>
          <w:rFonts w:hint="cs"/>
          <w:sz w:val="24"/>
          <w:rtl/>
        </w:rPr>
        <w:t>ی</w:t>
      </w:r>
      <w:r w:rsidRPr="00196413">
        <w:rPr>
          <w:sz w:val="24"/>
          <w:rtl/>
        </w:rPr>
        <w:t xml:space="preserve"> برا</w:t>
      </w:r>
      <w:r w:rsidRPr="00196413">
        <w:rPr>
          <w:rFonts w:hint="cs"/>
          <w:sz w:val="24"/>
          <w:rtl/>
        </w:rPr>
        <w:t>ی</w:t>
      </w:r>
      <w:r w:rsidRPr="00196413">
        <w:rPr>
          <w:sz w:val="24"/>
          <w:rtl/>
        </w:rPr>
        <w:t xml:space="preserve"> کشورها</w:t>
      </w:r>
      <w:r w:rsidRPr="00196413">
        <w:rPr>
          <w:rFonts w:hint="cs"/>
          <w:sz w:val="24"/>
          <w:rtl/>
        </w:rPr>
        <w:t>ی</w:t>
      </w:r>
      <w:r w:rsidRPr="000E54DA">
        <w:rPr>
          <w:rtl/>
        </w:rPr>
        <w:t xml:space="preserve"> </w:t>
      </w:r>
      <w:r w:rsidRPr="00F07F31">
        <w:rPr>
          <w:rtl/>
        </w:rPr>
        <w:t xml:space="preserve">تحریم‌شده </w:t>
      </w:r>
      <w:r w:rsidR="002106E3">
        <w:rPr>
          <w:rtl/>
        </w:rPr>
        <w:t>ازجمله</w:t>
      </w:r>
      <w:r>
        <w:rPr>
          <w:rFonts w:hint="cs"/>
          <w:rtl/>
        </w:rPr>
        <w:t xml:space="preserve"> موارد زیر </w:t>
      </w:r>
      <w:r>
        <w:rPr>
          <w:rtl/>
        </w:rPr>
        <w:t>داشته باشن</w:t>
      </w:r>
      <w:r>
        <w:rPr>
          <w:rFonts w:hint="cs"/>
          <w:rtl/>
        </w:rPr>
        <w:t>د:</w:t>
      </w:r>
    </w:p>
    <w:p w14:paraId="36D48476" w14:textId="77777777" w:rsidR="00EB604D" w:rsidRPr="00F07F31" w:rsidRDefault="00EB604D" w:rsidP="00F81899">
      <w:pPr>
        <w:pStyle w:val="af7"/>
      </w:pPr>
      <w:r w:rsidRPr="00ED3503">
        <w:rPr>
          <w:rStyle w:val="Strong"/>
          <w:rFonts w:asciiTheme="majorBidi" w:hAnsiTheme="majorBidi"/>
          <w:color w:val="000000" w:themeColor="text1"/>
          <w:szCs w:val="22"/>
          <w:rtl/>
        </w:rPr>
        <w:t>کاهش درآمدهای دولت</w:t>
      </w:r>
      <w:r w:rsidRPr="00ED3503">
        <w:rPr>
          <w:rStyle w:val="Strong"/>
          <w:rFonts w:asciiTheme="majorBidi" w:hAnsiTheme="majorBidi" w:hint="cs"/>
          <w:color w:val="000000" w:themeColor="text1"/>
          <w:szCs w:val="22"/>
          <w:rtl/>
        </w:rPr>
        <w:t>:</w:t>
      </w:r>
      <w:r>
        <w:rPr>
          <w:rFonts w:hint="cs"/>
          <w:rtl/>
        </w:rPr>
        <w:t xml:space="preserve"> </w:t>
      </w:r>
      <w:r w:rsidRPr="00F07F31">
        <w:rPr>
          <w:rtl/>
        </w:rPr>
        <w:t xml:space="preserve">کاهش تولید و صادرات نفت می‌تواند به کاهش درآمدهای دولت منجر </w:t>
      </w:r>
      <w:r w:rsidR="008E4E8F">
        <w:rPr>
          <w:rFonts w:hint="cs"/>
          <w:rtl/>
        </w:rPr>
        <w:t>گرد</w:t>
      </w:r>
      <w:r w:rsidR="008E4E8F" w:rsidRPr="00F07F31">
        <w:rPr>
          <w:rtl/>
        </w:rPr>
        <w:t>د</w:t>
      </w:r>
      <w:r w:rsidRPr="00F07F31">
        <w:rPr>
          <w:rtl/>
        </w:rPr>
        <w:t>. این کاهش درآمدها می‌تواند به کاهش بودجه‌های دولتی، کاهش سرمایه‌گذاری‌های عمومی و کاهش ارائه خدمات عمومی منجر شود</w:t>
      </w:r>
      <w:r w:rsidRPr="00F07F31">
        <w:t>.</w:t>
      </w:r>
    </w:p>
    <w:p w14:paraId="11EA6196" w14:textId="77777777" w:rsidR="00EB604D" w:rsidRPr="00F07F31" w:rsidRDefault="00EB604D" w:rsidP="00EB604D">
      <w:pPr>
        <w:pStyle w:val="af7"/>
      </w:pPr>
      <w:r w:rsidRPr="00ED3503">
        <w:rPr>
          <w:rStyle w:val="Strong"/>
          <w:rFonts w:asciiTheme="majorBidi" w:hAnsiTheme="majorBidi"/>
          <w:color w:val="000000" w:themeColor="text1"/>
          <w:szCs w:val="22"/>
          <w:rtl/>
        </w:rPr>
        <w:t>افزایش بدهی‌های خارج</w:t>
      </w:r>
      <w:r w:rsidRPr="00ED3503">
        <w:rPr>
          <w:rStyle w:val="Strong"/>
          <w:rFonts w:asciiTheme="majorBidi" w:hAnsiTheme="majorBidi" w:hint="cs"/>
          <w:color w:val="000000" w:themeColor="text1"/>
          <w:szCs w:val="22"/>
          <w:rtl/>
        </w:rPr>
        <w:t>ی:</w:t>
      </w:r>
      <w:r>
        <w:rPr>
          <w:rFonts w:hint="cs"/>
          <w:rtl/>
        </w:rPr>
        <w:t xml:space="preserve"> ک</w:t>
      </w:r>
      <w:r w:rsidRPr="00F07F31">
        <w:rPr>
          <w:rtl/>
        </w:rPr>
        <w:t>شورهایی که تحت تحریم قرار دارند ممکن است برای جبران کاهش درآمدهای نفتی به افزایش بدهی‌های خارجی روی آورند. این موضوع می‌تواند به افزایش مشکلات مالی و اقتصادی در بلندمدت منجر شود</w:t>
      </w:r>
      <w:r w:rsidRPr="00F07F31">
        <w:t>.</w:t>
      </w:r>
    </w:p>
    <w:p w14:paraId="67AE6C3D" w14:textId="77777777" w:rsidR="00EB604D" w:rsidRPr="00F07F31" w:rsidRDefault="00EB604D" w:rsidP="00F81899">
      <w:pPr>
        <w:pStyle w:val="af7"/>
      </w:pPr>
      <w:r w:rsidRPr="00ED3503">
        <w:rPr>
          <w:rStyle w:val="Strong"/>
          <w:rFonts w:asciiTheme="majorBidi" w:hAnsiTheme="majorBidi"/>
          <w:color w:val="000000" w:themeColor="text1"/>
          <w:szCs w:val="22"/>
          <w:rtl/>
        </w:rPr>
        <w:t>تشدید مشکلات اجتماعی</w:t>
      </w:r>
      <w:r w:rsidRPr="00ED3503">
        <w:rPr>
          <w:rStyle w:val="Strong"/>
          <w:rFonts w:asciiTheme="majorBidi" w:hAnsiTheme="majorBidi" w:hint="cs"/>
          <w:color w:val="000000" w:themeColor="text1"/>
          <w:szCs w:val="22"/>
          <w:rtl/>
        </w:rPr>
        <w:t>:</w:t>
      </w:r>
      <w:r>
        <w:rPr>
          <w:rFonts w:hint="cs"/>
          <w:rtl/>
        </w:rPr>
        <w:t xml:space="preserve"> </w:t>
      </w:r>
      <w:r w:rsidRPr="00F07F31">
        <w:rPr>
          <w:rtl/>
        </w:rPr>
        <w:t xml:space="preserve">کاهش درآمدهای نفتی می‌تواند به تشدید مشکلات اجتماعی مانند بیکاری، فقر و نابرابری منجر شود. این مشکلات می‌توانند به افزایش نارضایتی عمومی و ناآرامی‌های اجتماعی </w:t>
      </w:r>
      <w:r w:rsidR="008E4E8F">
        <w:rPr>
          <w:rFonts w:hint="cs"/>
          <w:rtl/>
        </w:rPr>
        <w:t>منتهی گردد</w:t>
      </w:r>
      <w:r w:rsidRPr="00F07F31">
        <w:t>.</w:t>
      </w:r>
    </w:p>
    <w:p w14:paraId="297B5B92" w14:textId="77777777" w:rsidR="00EB604D" w:rsidRPr="00F07F31" w:rsidRDefault="00EB604D" w:rsidP="00EB604D">
      <w:pPr>
        <w:pStyle w:val="af7"/>
        <w:rPr>
          <w:i/>
          <w:iCs/>
        </w:rPr>
      </w:pPr>
      <w:r>
        <w:rPr>
          <w:rFonts w:hint="cs"/>
          <w:rtl/>
        </w:rPr>
        <w:lastRenderedPageBreak/>
        <w:t xml:space="preserve">البته </w:t>
      </w:r>
      <w:r w:rsidRPr="00F07F31">
        <w:rPr>
          <w:rtl/>
        </w:rPr>
        <w:t>تحریم‌های نفتی می‌توانند پیامدهای اقتصادی برای کشو</w:t>
      </w:r>
      <w:r>
        <w:rPr>
          <w:rtl/>
        </w:rPr>
        <w:t>رهای تحریم‌کننده نیز داشته باشن</w:t>
      </w:r>
      <w:r>
        <w:rPr>
          <w:rFonts w:hint="cs"/>
          <w:rtl/>
        </w:rPr>
        <w:t xml:space="preserve">د که برای نمونه چند مورد از این پیامدهای محتمل در ادامه </w:t>
      </w:r>
      <w:r w:rsidR="002106E3">
        <w:rPr>
          <w:rtl/>
        </w:rPr>
        <w:t>ارائه</w:t>
      </w:r>
      <w:r>
        <w:rPr>
          <w:rFonts w:hint="cs"/>
          <w:rtl/>
        </w:rPr>
        <w:t xml:space="preserve"> شده است:</w:t>
      </w:r>
    </w:p>
    <w:p w14:paraId="7C74A9BB" w14:textId="77777777" w:rsidR="00EB604D" w:rsidRPr="00F07F31" w:rsidRDefault="00EB604D" w:rsidP="00F81899">
      <w:pPr>
        <w:pStyle w:val="af7"/>
      </w:pPr>
      <w:r w:rsidRPr="00465E59">
        <w:rPr>
          <w:rStyle w:val="Strong"/>
          <w:rFonts w:asciiTheme="majorBidi" w:hAnsiTheme="majorBidi"/>
          <w:color w:val="000000" w:themeColor="text1"/>
          <w:szCs w:val="22"/>
          <w:rtl/>
        </w:rPr>
        <w:t>افزایش قیمت نفت</w:t>
      </w:r>
      <w:r w:rsidRPr="00465E59">
        <w:rPr>
          <w:rStyle w:val="Strong"/>
          <w:rFonts w:asciiTheme="majorBidi" w:hAnsiTheme="majorBidi" w:hint="cs"/>
          <w:color w:val="000000" w:themeColor="text1"/>
          <w:szCs w:val="22"/>
          <w:rtl/>
        </w:rPr>
        <w:t>:</w:t>
      </w:r>
      <w:r>
        <w:rPr>
          <w:rFonts w:hint="cs"/>
          <w:rtl/>
        </w:rPr>
        <w:t xml:space="preserve"> </w:t>
      </w:r>
      <w:r w:rsidRPr="00F07F31">
        <w:rPr>
          <w:rtl/>
        </w:rPr>
        <w:t xml:space="preserve">کاهش عرضه نفت در بازارهای جهانی می‌تواند به افزایش قیمت نفت منجر شود. این افزایش قیمت می‌تواند به افزایش هزینه‌های انرژی و کاهش رشد اقتصادی در کشورهای واردکننده نفت </w:t>
      </w:r>
      <w:r w:rsidR="008E4E8F">
        <w:rPr>
          <w:rFonts w:hint="cs"/>
          <w:rtl/>
        </w:rPr>
        <w:t>منتهی گردد</w:t>
      </w:r>
      <w:r w:rsidRPr="00F07F31">
        <w:t>.</w:t>
      </w:r>
    </w:p>
    <w:p w14:paraId="22A065E5" w14:textId="77777777" w:rsidR="00EB604D" w:rsidRPr="00F07F31" w:rsidRDefault="00EB604D" w:rsidP="00F81899">
      <w:pPr>
        <w:pStyle w:val="af7"/>
      </w:pPr>
      <w:r w:rsidRPr="00465E59">
        <w:rPr>
          <w:rStyle w:val="Strong"/>
          <w:rFonts w:asciiTheme="majorBidi" w:hAnsiTheme="majorBidi"/>
          <w:color w:val="000000" w:themeColor="text1"/>
          <w:szCs w:val="22"/>
          <w:rtl/>
        </w:rPr>
        <w:t>تأثیر بر شرکت‌های نفتی</w:t>
      </w:r>
      <w:r>
        <w:rPr>
          <w:rFonts w:hint="cs"/>
          <w:rtl/>
        </w:rPr>
        <w:t xml:space="preserve">: </w:t>
      </w:r>
      <w:r w:rsidRPr="00F07F31">
        <w:rPr>
          <w:rtl/>
        </w:rPr>
        <w:t xml:space="preserve">شرکت‌های نفتی کشورهای تحریم‌کننده ممکن است با مشکلاتی مانند کاهش دسترسی به منابع نفتی و از دست دادن بازارهای بین‌المللی مواجه شوند. این مشکلات  کاهش درآمدها و سودآوری شرکت‌ها </w:t>
      </w:r>
      <w:r w:rsidR="008E4E8F">
        <w:rPr>
          <w:rFonts w:hint="cs"/>
          <w:rtl/>
        </w:rPr>
        <w:t>را در پی دارد</w:t>
      </w:r>
      <w:r w:rsidRPr="00F07F31">
        <w:t>.</w:t>
      </w:r>
    </w:p>
    <w:p w14:paraId="7E71B883" w14:textId="77777777" w:rsidR="00EB604D" w:rsidRPr="00F07F31" w:rsidRDefault="00EB604D" w:rsidP="00EF29E0">
      <w:pPr>
        <w:pStyle w:val="af7"/>
      </w:pPr>
      <w:r w:rsidRPr="00465E59">
        <w:rPr>
          <w:rStyle w:val="Strong"/>
          <w:rFonts w:asciiTheme="majorBidi" w:hAnsiTheme="majorBidi"/>
          <w:color w:val="000000" w:themeColor="text1"/>
          <w:szCs w:val="22"/>
          <w:rtl/>
        </w:rPr>
        <w:t>پیامدهای ژئوپلیتیکی</w:t>
      </w:r>
      <w:r w:rsidRPr="00465E59">
        <w:rPr>
          <w:rStyle w:val="Strong"/>
          <w:rFonts w:asciiTheme="majorBidi" w:hAnsiTheme="majorBidi" w:hint="cs"/>
          <w:color w:val="000000" w:themeColor="text1"/>
          <w:szCs w:val="22"/>
          <w:rtl/>
        </w:rPr>
        <w:t>:</w:t>
      </w:r>
      <w:r>
        <w:rPr>
          <w:rFonts w:hint="cs"/>
          <w:rtl/>
        </w:rPr>
        <w:t xml:space="preserve"> </w:t>
      </w:r>
      <w:r w:rsidRPr="00F07F31">
        <w:rPr>
          <w:rtl/>
        </w:rPr>
        <w:t xml:space="preserve">تحریم‌های نفتی می‌توانند به تشدید تنش‌ها و منازعات ژئوپلیتیکی منجر شوند. این تنش‌ها می‌توانند به بی‌ثباتی در مناطق تولیدکننده نفت و کاهش امنیت انرژی در سطح جهانی </w:t>
      </w:r>
      <w:r w:rsidR="008E4E8F">
        <w:rPr>
          <w:rFonts w:hint="cs"/>
          <w:rtl/>
        </w:rPr>
        <w:t>منتهی گردد</w:t>
      </w:r>
      <w:r w:rsidRPr="00F07F31">
        <w:t>.</w:t>
      </w:r>
    </w:p>
    <w:p w14:paraId="6BC06DE0" w14:textId="77777777" w:rsidR="00EB604D" w:rsidRPr="00F07F31" w:rsidRDefault="00EB604D" w:rsidP="00EB604D">
      <w:pPr>
        <w:pStyle w:val="af7"/>
      </w:pPr>
      <w:r>
        <w:rPr>
          <w:rFonts w:hint="cs"/>
          <w:rtl/>
        </w:rPr>
        <w:t xml:space="preserve">در مجموع باید توجه داشت که </w:t>
      </w:r>
      <w:r w:rsidRPr="00F07F31">
        <w:rPr>
          <w:rtl/>
        </w:rPr>
        <w:t>تحریم‌های نفتی تأثیرات گسترده و چندوجهی بر تولید و صادرات نفت دارند. این تأثیرات می‌توانند به کاهش تولید و صادرات نفت در کشورهای هدف، تغییر در الگوهای تجارت جهانی نفت</w:t>
      </w:r>
      <w:r w:rsidR="00A16D33">
        <w:rPr>
          <w:rtl/>
        </w:rPr>
        <w:t xml:space="preserve"> </w:t>
      </w:r>
      <w:r w:rsidRPr="00F07F31">
        <w:rPr>
          <w:rtl/>
        </w:rPr>
        <w:t>و پیامدهای اقتصادی برای کشورهای تحریم‌شده و تحریم‌کننده منجر شوند.</w:t>
      </w:r>
    </w:p>
    <w:p w14:paraId="504426FB" w14:textId="77777777" w:rsidR="00EB604D" w:rsidRPr="00F07F31" w:rsidRDefault="00EB604D" w:rsidP="00ED3503">
      <w:pPr>
        <w:pStyle w:val="a6"/>
        <w:rPr>
          <w:rtl/>
        </w:rPr>
      </w:pPr>
      <w:bookmarkStart w:id="159" w:name="_Toc178070500"/>
      <w:r w:rsidRPr="00F07F31">
        <w:rPr>
          <w:rtl/>
        </w:rPr>
        <w:t>تأثیر تحریم‌ها بر تغییر در مسیرهای تجاری و بازارهای صادراتی نفت</w:t>
      </w:r>
      <w:bookmarkEnd w:id="159"/>
    </w:p>
    <w:p w14:paraId="619847B8" w14:textId="77777777" w:rsidR="00EB604D" w:rsidRPr="00F07F31" w:rsidRDefault="00EB604D" w:rsidP="00F81899">
      <w:pPr>
        <w:pStyle w:val="af7"/>
      </w:pPr>
      <w:r w:rsidRPr="00F07F31">
        <w:rPr>
          <w:rtl/>
        </w:rPr>
        <w:t xml:space="preserve">تحریم‌های اقتصادی </w:t>
      </w:r>
      <w:r w:rsidR="002106E3">
        <w:rPr>
          <w:rtl/>
        </w:rPr>
        <w:t>به عنوان</w:t>
      </w:r>
      <w:r w:rsidRPr="00F07F31">
        <w:rPr>
          <w:rtl/>
        </w:rPr>
        <w:t xml:space="preserve"> ابزارهای مهم در دیپلماسی بین‌المللی می‌توانند تأثیرات عمیقی بر مسیرهای تجاری و بازارهای صادراتی نفت داشته باشند. این تأثیرات می‌توانند باعث تغییرات قابل توجهی در الگوهای تجاری جهانی، شراکت‌های تجاری</w:t>
      </w:r>
      <w:r w:rsidR="00A16D33">
        <w:rPr>
          <w:rtl/>
        </w:rPr>
        <w:t xml:space="preserve"> </w:t>
      </w:r>
      <w:r w:rsidRPr="00F07F31">
        <w:rPr>
          <w:rtl/>
        </w:rPr>
        <w:t xml:space="preserve">و استراتژی‌های بازار نفت شوند. تحریم‌ها می‌توانند به‌طور مستقیم و غیرمستقیم باعث تغییر در مسیرهای تجاری نفت </w:t>
      </w:r>
      <w:r w:rsidR="0005171E">
        <w:rPr>
          <w:rFonts w:hint="cs"/>
          <w:rtl/>
        </w:rPr>
        <w:t>گرد</w:t>
      </w:r>
      <w:r w:rsidR="0005171E" w:rsidRPr="00F07F31">
        <w:rPr>
          <w:rtl/>
        </w:rPr>
        <w:t>ند</w:t>
      </w:r>
      <w:r w:rsidRPr="00F07F31">
        <w:rPr>
          <w:rtl/>
        </w:rPr>
        <w:t xml:space="preserve">. این تغییرات </w:t>
      </w:r>
      <w:r w:rsidR="002106E3">
        <w:rPr>
          <w:rtl/>
        </w:rPr>
        <w:t>همان‌طور</w:t>
      </w:r>
      <w:r>
        <w:rPr>
          <w:rFonts w:hint="cs"/>
          <w:rtl/>
        </w:rPr>
        <w:t xml:space="preserve"> که در ادامه توضیح داده </w:t>
      </w:r>
      <w:r w:rsidR="002106E3">
        <w:rPr>
          <w:rtl/>
        </w:rPr>
        <w:t>م</w:t>
      </w:r>
      <w:r w:rsidR="002106E3">
        <w:rPr>
          <w:rFonts w:hint="cs"/>
          <w:rtl/>
        </w:rPr>
        <w:t>ی‌شود</w:t>
      </w:r>
      <w:r>
        <w:rPr>
          <w:rFonts w:hint="cs"/>
          <w:rtl/>
        </w:rPr>
        <w:t xml:space="preserve">، </w:t>
      </w:r>
      <w:r w:rsidRPr="00F07F31">
        <w:rPr>
          <w:rtl/>
        </w:rPr>
        <w:t xml:space="preserve">می‌توانند به دلایل مختلفی </w:t>
      </w:r>
      <w:r w:rsidR="002106E3">
        <w:rPr>
          <w:rtl/>
        </w:rPr>
        <w:t>ازجمله</w:t>
      </w:r>
      <w:r w:rsidRPr="00F07F31">
        <w:rPr>
          <w:rtl/>
        </w:rPr>
        <w:t xml:space="preserve"> محدودیت‌های تحریمی، تغییر در تقاضا و عرضه</w:t>
      </w:r>
      <w:r w:rsidR="00A16D33">
        <w:rPr>
          <w:rtl/>
        </w:rPr>
        <w:t xml:space="preserve"> </w:t>
      </w:r>
      <w:r w:rsidRPr="00F07F31">
        <w:rPr>
          <w:rtl/>
        </w:rPr>
        <w:t>و تغییرات</w:t>
      </w:r>
      <w:r>
        <w:rPr>
          <w:rtl/>
        </w:rPr>
        <w:t xml:space="preserve"> در سیاست‌های تجاری </w:t>
      </w:r>
      <w:r w:rsidR="00A96E38">
        <w:rPr>
          <w:rFonts w:hint="cs"/>
          <w:rtl/>
        </w:rPr>
        <w:t>گردند</w:t>
      </w:r>
      <w:r>
        <w:rPr>
          <w:rFonts w:hint="cs"/>
          <w:rtl/>
        </w:rPr>
        <w:t>.</w:t>
      </w:r>
    </w:p>
    <w:p w14:paraId="2A044433" w14:textId="77777777" w:rsidR="00EB604D" w:rsidRPr="00F07F31" w:rsidRDefault="00EB604D" w:rsidP="00F81899">
      <w:pPr>
        <w:pStyle w:val="af7"/>
      </w:pPr>
      <w:r w:rsidRPr="00465E59">
        <w:rPr>
          <w:rStyle w:val="Strong"/>
          <w:rFonts w:asciiTheme="majorBidi" w:hAnsiTheme="majorBidi"/>
          <w:color w:val="000000" w:themeColor="text1"/>
          <w:szCs w:val="22"/>
          <w:rtl/>
        </w:rPr>
        <w:t>محدودیت‌های تحریمی</w:t>
      </w:r>
      <w:r w:rsidRPr="00465E59">
        <w:rPr>
          <w:rStyle w:val="Strong"/>
          <w:rFonts w:asciiTheme="majorBidi" w:hAnsiTheme="majorBidi" w:hint="cs"/>
          <w:color w:val="000000" w:themeColor="text1"/>
          <w:szCs w:val="22"/>
          <w:rtl/>
        </w:rPr>
        <w:t>:</w:t>
      </w:r>
      <w:r>
        <w:rPr>
          <w:rFonts w:hint="cs"/>
          <w:rtl/>
        </w:rPr>
        <w:t xml:space="preserve"> </w:t>
      </w:r>
      <w:r w:rsidRPr="00F07F31">
        <w:rPr>
          <w:rtl/>
        </w:rPr>
        <w:t xml:space="preserve">تحریم‌های اقتصادی معمولاً شامل محدودیت‌های تجاری هستند که به‌طور مستقیم بر مسیرهای تجاری نفت تأثیر می‌گذارند. برای مثال، تحریم‌های نفتی می‌توانند به ممنوعیت صادرات نفت از یک کشور خاص به کشورهای خاص </w:t>
      </w:r>
      <w:r>
        <w:rPr>
          <w:rFonts w:hint="cs"/>
          <w:rtl/>
        </w:rPr>
        <w:t xml:space="preserve">دیگر </w:t>
      </w:r>
      <w:r w:rsidRPr="00F07F31">
        <w:rPr>
          <w:rtl/>
        </w:rPr>
        <w:t>منجر شوند</w:t>
      </w:r>
      <w:r w:rsidR="00A16D33">
        <w:rPr>
          <w:rtl/>
        </w:rPr>
        <w:t xml:space="preserve"> </w:t>
      </w:r>
      <w:r w:rsidRPr="00F07F31">
        <w:rPr>
          <w:rtl/>
        </w:rPr>
        <w:t xml:space="preserve">که این موضوع باعث تغییر در مسیرهای تجاری نفت به سمت بازارهای جدید </w:t>
      </w:r>
      <w:r w:rsidR="00A96E38" w:rsidRPr="00F07F31">
        <w:rPr>
          <w:rtl/>
        </w:rPr>
        <w:t>می</w:t>
      </w:r>
      <w:r w:rsidR="00A96E38">
        <w:rPr>
          <w:rFonts w:hint="cs"/>
          <w:rtl/>
        </w:rPr>
        <w:t>‌گرد</w:t>
      </w:r>
      <w:r w:rsidR="00A96E38" w:rsidRPr="00F07F31">
        <w:rPr>
          <w:rtl/>
        </w:rPr>
        <w:t>د</w:t>
      </w:r>
      <w:r w:rsidRPr="00F07F31">
        <w:t>.</w:t>
      </w:r>
    </w:p>
    <w:p w14:paraId="00B910A7" w14:textId="77777777" w:rsidR="00EB604D" w:rsidRPr="00F07F31" w:rsidRDefault="00EB604D" w:rsidP="00F81899">
      <w:pPr>
        <w:pStyle w:val="af7"/>
      </w:pPr>
      <w:r w:rsidRPr="00465E59">
        <w:rPr>
          <w:rStyle w:val="Strong"/>
          <w:rFonts w:asciiTheme="majorBidi" w:hAnsiTheme="majorBidi"/>
          <w:color w:val="000000" w:themeColor="text1"/>
          <w:szCs w:val="22"/>
          <w:rtl/>
        </w:rPr>
        <w:t>تغییر در تقاضا و عرضه</w:t>
      </w:r>
      <w:r w:rsidRPr="00465E59">
        <w:rPr>
          <w:rStyle w:val="Strong"/>
          <w:rFonts w:asciiTheme="majorBidi" w:hAnsiTheme="majorBidi" w:hint="cs"/>
          <w:color w:val="000000" w:themeColor="text1"/>
          <w:szCs w:val="22"/>
          <w:rtl/>
        </w:rPr>
        <w:t>:</w:t>
      </w:r>
      <w:r>
        <w:rPr>
          <w:rFonts w:hint="cs"/>
          <w:rtl/>
        </w:rPr>
        <w:t xml:space="preserve"> </w:t>
      </w:r>
      <w:r w:rsidRPr="00F07F31">
        <w:rPr>
          <w:rtl/>
        </w:rPr>
        <w:t xml:space="preserve">تحریم‌ها می‌توانند به تغییر در تقاضا و عرضه نفت در بازارهای جهانی منجر شوند. </w:t>
      </w:r>
      <w:r w:rsidR="002106E3">
        <w:rPr>
          <w:rtl/>
        </w:rPr>
        <w:t>به عنوان</w:t>
      </w:r>
      <w:r w:rsidRPr="00F07F31">
        <w:rPr>
          <w:rtl/>
        </w:rPr>
        <w:t xml:space="preserve"> مثال، کاهش عرضه نفت از کشور تحریم‌شده می‌تواند به افزایش قیمت‌ها و تغییر در مسیرهای تجاری نفت به سمت بازارهای جدید </w:t>
      </w:r>
      <w:r w:rsidR="00993F1F">
        <w:rPr>
          <w:rFonts w:hint="cs"/>
          <w:rtl/>
        </w:rPr>
        <w:t>منتهی گردد</w:t>
      </w:r>
      <w:r w:rsidRPr="00F07F31">
        <w:rPr>
          <w:rtl/>
        </w:rPr>
        <w:t>. کشورهای واردکننده نفت ممکن است به دنبال منابع جدید و جایگزین برای تأمین نیازهای خود باشند</w:t>
      </w:r>
      <w:r w:rsidRPr="00F07F31">
        <w:t>.</w:t>
      </w:r>
    </w:p>
    <w:p w14:paraId="56C08C04" w14:textId="77777777" w:rsidR="00EB604D" w:rsidRPr="00F07F31" w:rsidRDefault="00EB604D" w:rsidP="00EF29E0">
      <w:pPr>
        <w:pStyle w:val="af7"/>
      </w:pPr>
      <w:r w:rsidRPr="00465E59">
        <w:rPr>
          <w:rStyle w:val="Strong"/>
          <w:rFonts w:asciiTheme="majorBidi" w:hAnsiTheme="majorBidi"/>
          <w:color w:val="000000" w:themeColor="text1"/>
          <w:szCs w:val="22"/>
          <w:rtl/>
        </w:rPr>
        <w:lastRenderedPageBreak/>
        <w:t>تغییرات در زیرساخت‌های حمل و نقل</w:t>
      </w:r>
      <w:r w:rsidRPr="00465E59">
        <w:rPr>
          <w:rStyle w:val="Strong"/>
          <w:rFonts w:asciiTheme="majorBidi" w:hAnsiTheme="majorBidi" w:hint="cs"/>
          <w:color w:val="000000" w:themeColor="text1"/>
          <w:szCs w:val="22"/>
          <w:rtl/>
        </w:rPr>
        <w:t>:</w:t>
      </w:r>
      <w:r>
        <w:rPr>
          <w:rFonts w:hint="cs"/>
          <w:rtl/>
        </w:rPr>
        <w:t xml:space="preserve"> </w:t>
      </w:r>
      <w:r w:rsidRPr="00F07F31">
        <w:rPr>
          <w:rtl/>
        </w:rPr>
        <w:t xml:space="preserve">تحریم‌ها می‌توانند به تغییرات در زیرساخت‌های حمل و نقل نفت نیز منجر شوند. برای مثال، محدودیت‌ها بر تأمین‌کنندگان خدمات حمل و نقل و بیمه‌گران می‌توانند تغییر مسیرهای حمل و نقل نفت و استفاده از روش‌های جایگزین </w:t>
      </w:r>
      <w:r w:rsidR="00993F1F">
        <w:rPr>
          <w:rFonts w:hint="cs"/>
          <w:rtl/>
        </w:rPr>
        <w:t>را ایجاد کنند</w:t>
      </w:r>
      <w:r w:rsidRPr="00F07F31">
        <w:t>.</w:t>
      </w:r>
    </w:p>
    <w:p w14:paraId="33C85BE2" w14:textId="77777777" w:rsidR="00EB604D" w:rsidRPr="00F07F31" w:rsidRDefault="00EB604D" w:rsidP="00EF29E0">
      <w:pPr>
        <w:pStyle w:val="af7"/>
      </w:pPr>
      <w:r>
        <w:rPr>
          <w:rFonts w:hint="cs"/>
          <w:rtl/>
        </w:rPr>
        <w:t xml:space="preserve">قابل ذکر است که </w:t>
      </w:r>
      <w:r w:rsidRPr="00F07F31">
        <w:rPr>
          <w:rtl/>
        </w:rPr>
        <w:t>تحریم‌ها می‌توانند تأثیرات مهمی بر بازارهای صادراتی نفت داشته باشند. این تأثیرات</w:t>
      </w:r>
      <w:r>
        <w:rPr>
          <w:rFonts w:hint="cs"/>
          <w:rtl/>
        </w:rPr>
        <w:t xml:space="preserve"> </w:t>
      </w:r>
      <w:r w:rsidR="002106E3">
        <w:rPr>
          <w:rtl/>
        </w:rPr>
        <w:t>همان‌طور</w:t>
      </w:r>
      <w:r>
        <w:rPr>
          <w:rFonts w:hint="cs"/>
          <w:rtl/>
        </w:rPr>
        <w:t xml:space="preserve"> که در ادامه توضیح داده شد،</w:t>
      </w:r>
      <w:r w:rsidRPr="00F07F31">
        <w:rPr>
          <w:rtl/>
        </w:rPr>
        <w:t xml:space="preserve"> می‌توانند شامل تغییر در شرکای تجاری، ایجاد بازارهای جدید</w:t>
      </w:r>
      <w:r w:rsidR="00A16D33">
        <w:rPr>
          <w:rtl/>
        </w:rPr>
        <w:t xml:space="preserve"> </w:t>
      </w:r>
      <w:r w:rsidRPr="00F07F31">
        <w:rPr>
          <w:rtl/>
        </w:rPr>
        <w:t>و تغییر در استراتژی‌های فروش نفت باشند</w:t>
      </w:r>
      <w:r w:rsidRPr="00F07F31">
        <w:t>.</w:t>
      </w:r>
    </w:p>
    <w:p w14:paraId="2879B7A8" w14:textId="77777777" w:rsidR="00EB604D" w:rsidRPr="00F07F31" w:rsidRDefault="00EB604D" w:rsidP="00EF29E0">
      <w:pPr>
        <w:pStyle w:val="af7"/>
      </w:pPr>
      <w:r w:rsidRPr="00465E59">
        <w:rPr>
          <w:rStyle w:val="Strong"/>
          <w:rFonts w:asciiTheme="majorBidi" w:hAnsiTheme="majorBidi"/>
          <w:color w:val="000000" w:themeColor="text1"/>
          <w:szCs w:val="22"/>
          <w:rtl/>
        </w:rPr>
        <w:t>تغییر در شرکای تجاری</w:t>
      </w:r>
      <w:r w:rsidRPr="00465E59">
        <w:rPr>
          <w:rStyle w:val="Strong"/>
          <w:rFonts w:asciiTheme="majorBidi" w:hAnsiTheme="majorBidi" w:hint="cs"/>
          <w:color w:val="000000" w:themeColor="text1"/>
          <w:szCs w:val="22"/>
          <w:rtl/>
        </w:rPr>
        <w:t>:</w:t>
      </w:r>
      <w:r>
        <w:rPr>
          <w:rFonts w:hint="cs"/>
          <w:rtl/>
        </w:rPr>
        <w:t xml:space="preserve"> </w:t>
      </w:r>
      <w:r w:rsidRPr="00F07F31">
        <w:rPr>
          <w:rtl/>
        </w:rPr>
        <w:t xml:space="preserve">تحریم‌ها می‌توانند به تغییر در شرکای تجاری نفت یک کشور منجر شوند. کشورهای تحریم‌شده ممکن است تلاش کنند تا بازارهای جدیدی را برای صادرات نفت خود پیدا کنند و روابط تجاری جدیدی را با کشورهایی که تحت تأثیر تحریم‌ها قرار ندارند، برقرار </w:t>
      </w:r>
      <w:r w:rsidR="00993F1F">
        <w:rPr>
          <w:rFonts w:hint="cs"/>
          <w:rtl/>
        </w:rPr>
        <w:t>نماین</w:t>
      </w:r>
      <w:r w:rsidR="00993F1F" w:rsidRPr="00F07F31">
        <w:rPr>
          <w:rtl/>
        </w:rPr>
        <w:t>د</w:t>
      </w:r>
      <w:r w:rsidRPr="00F07F31">
        <w:rPr>
          <w:rtl/>
        </w:rPr>
        <w:t xml:space="preserve">. </w:t>
      </w:r>
      <w:r w:rsidR="002106E3">
        <w:rPr>
          <w:rtl/>
        </w:rPr>
        <w:t>به عنوان</w:t>
      </w:r>
      <w:r w:rsidRPr="00F07F31">
        <w:rPr>
          <w:rtl/>
        </w:rPr>
        <w:t xml:space="preserve"> مثال</w:t>
      </w:r>
      <w:r>
        <w:rPr>
          <w:rFonts w:hint="cs"/>
          <w:rtl/>
        </w:rPr>
        <w:t>،</w:t>
      </w:r>
      <w:r w:rsidRPr="00F07F31">
        <w:rPr>
          <w:rtl/>
        </w:rPr>
        <w:t xml:space="preserve"> تحریم‌های نفتی</w:t>
      </w:r>
      <w:r>
        <w:rPr>
          <w:rtl/>
        </w:rPr>
        <w:t xml:space="preserve"> علیه ایران باعث شده‌اند که ا</w:t>
      </w:r>
      <w:r>
        <w:rPr>
          <w:rFonts w:hint="cs"/>
          <w:rtl/>
        </w:rPr>
        <w:t xml:space="preserve">یران </w:t>
      </w:r>
      <w:r w:rsidRPr="00F07F31">
        <w:rPr>
          <w:rtl/>
        </w:rPr>
        <w:t>به سمت بازارهای آسیایی جدید مانند چین و هند روی آورد</w:t>
      </w:r>
      <w:r w:rsidRPr="00F07F31">
        <w:t>.</w:t>
      </w:r>
    </w:p>
    <w:p w14:paraId="6087779A" w14:textId="77777777" w:rsidR="00EB604D" w:rsidRPr="00F07F31" w:rsidRDefault="00EB604D" w:rsidP="00EB604D">
      <w:pPr>
        <w:pStyle w:val="af7"/>
      </w:pPr>
      <w:r w:rsidRPr="00465E59">
        <w:rPr>
          <w:rStyle w:val="Strong"/>
          <w:rFonts w:asciiTheme="majorBidi" w:hAnsiTheme="majorBidi"/>
          <w:color w:val="000000" w:themeColor="text1"/>
          <w:szCs w:val="22"/>
          <w:rtl/>
        </w:rPr>
        <w:t>ایجاد بازارهای جدید</w:t>
      </w:r>
      <w:r>
        <w:rPr>
          <w:rFonts w:hint="cs"/>
          <w:rtl/>
        </w:rPr>
        <w:t xml:space="preserve">: </w:t>
      </w:r>
      <w:r w:rsidRPr="00F07F31">
        <w:rPr>
          <w:rtl/>
        </w:rPr>
        <w:t xml:space="preserve">کشورهای تحریم‌شده ممکن است </w:t>
      </w:r>
      <w:r w:rsidR="002106E3">
        <w:rPr>
          <w:rtl/>
        </w:rPr>
        <w:t>به دنبال</w:t>
      </w:r>
      <w:r w:rsidRPr="00F07F31">
        <w:rPr>
          <w:rtl/>
        </w:rPr>
        <w:t xml:space="preserve"> ایجاد و گسترش بازارهای جدید برای نفت خود باشند. این موضوع می‌تواند به تغییرات در بازارهای جهانی نفت و توسعه روابط تجاری جدید منجر شود. </w:t>
      </w:r>
      <w:r w:rsidR="002106E3">
        <w:rPr>
          <w:rtl/>
        </w:rPr>
        <w:t>به عنوان</w:t>
      </w:r>
      <w:r w:rsidRPr="00F07F31">
        <w:rPr>
          <w:rtl/>
        </w:rPr>
        <w:t xml:space="preserve"> مثال، تحریم‌های روسیه بر روی صادرات نفت به اروپا باعث شده که این کشور به سمت بازارهای جدید در آسیا و دیگر نقاط دنیا روی آورد</w:t>
      </w:r>
      <w:r w:rsidRPr="00F07F31">
        <w:t>.</w:t>
      </w:r>
    </w:p>
    <w:p w14:paraId="48044B67" w14:textId="77777777" w:rsidR="00EB604D" w:rsidRPr="00F07F31" w:rsidRDefault="00EB604D" w:rsidP="00EB604D">
      <w:pPr>
        <w:pStyle w:val="af7"/>
      </w:pPr>
      <w:r w:rsidRPr="00465E59">
        <w:rPr>
          <w:rStyle w:val="Strong"/>
          <w:rFonts w:asciiTheme="majorBidi" w:hAnsiTheme="majorBidi"/>
          <w:color w:val="000000" w:themeColor="text1"/>
          <w:szCs w:val="22"/>
          <w:rtl/>
        </w:rPr>
        <w:t>تغییر در استراتژی‌های فروش نفت</w:t>
      </w:r>
      <w:r w:rsidRPr="00465E59">
        <w:rPr>
          <w:rStyle w:val="Strong"/>
          <w:rFonts w:asciiTheme="majorBidi" w:hAnsiTheme="majorBidi" w:hint="cs"/>
          <w:color w:val="000000" w:themeColor="text1"/>
          <w:szCs w:val="22"/>
          <w:rtl/>
        </w:rPr>
        <w:t>:</w:t>
      </w:r>
      <w:r>
        <w:rPr>
          <w:rFonts w:hint="cs"/>
          <w:rtl/>
        </w:rPr>
        <w:t xml:space="preserve"> </w:t>
      </w:r>
      <w:r w:rsidRPr="00F07F31">
        <w:rPr>
          <w:rtl/>
        </w:rPr>
        <w:t xml:space="preserve">تحریم‌ها می‌توانند به تغییر در استراتژی‌های فروش نفت کشورها منجر شوند. کشورهایی که تحت تحریم قرار دارند ممکن است استراتژی‌های جدیدی برای فروش نفت خود به کار گیرند، </w:t>
      </w:r>
      <w:r w:rsidR="002106E3">
        <w:rPr>
          <w:rtl/>
        </w:rPr>
        <w:t>ازجمله</w:t>
      </w:r>
      <w:r w:rsidRPr="00F07F31">
        <w:rPr>
          <w:rtl/>
        </w:rPr>
        <w:t xml:space="preserve"> تخفیف‌های </w:t>
      </w:r>
      <w:r w:rsidR="002106E3">
        <w:rPr>
          <w:rtl/>
        </w:rPr>
        <w:t>ب</w:t>
      </w:r>
      <w:r w:rsidR="002106E3">
        <w:rPr>
          <w:rFonts w:hint="cs"/>
          <w:rtl/>
        </w:rPr>
        <w:t>یشتر</w:t>
      </w:r>
      <w:r w:rsidRPr="00F07F31">
        <w:rPr>
          <w:rtl/>
        </w:rPr>
        <w:t>، قراردادهای بلندمدت و استفاده از روش‌های پرداخت جایگزین</w:t>
      </w:r>
      <w:r w:rsidRPr="00F07F31">
        <w:t>.</w:t>
      </w:r>
    </w:p>
    <w:p w14:paraId="67CD7CF1" w14:textId="77777777" w:rsidR="00EB604D" w:rsidRDefault="00EB604D" w:rsidP="00F81899">
      <w:pPr>
        <w:pStyle w:val="af7"/>
        <w:rPr>
          <w:b/>
          <w:bCs/>
          <w:rtl/>
        </w:rPr>
      </w:pPr>
      <w:r>
        <w:rPr>
          <w:rFonts w:hint="cs"/>
          <w:rtl/>
        </w:rPr>
        <w:t xml:space="preserve">لازم به ذکر است که </w:t>
      </w:r>
      <w:r w:rsidRPr="00F07F31">
        <w:rPr>
          <w:rtl/>
        </w:rPr>
        <w:t xml:space="preserve">تحلیل تأثیر تحریم‌ها بر تغییر مسیرهای تجاری و بازارهای صادراتی نفت نیازمند درک عمیق از تأثیرات کلان و </w:t>
      </w:r>
      <w:r>
        <w:rPr>
          <w:rFonts w:hint="cs"/>
          <w:rtl/>
        </w:rPr>
        <w:t>خرد</w:t>
      </w:r>
      <w:r>
        <w:rPr>
          <w:rtl/>
        </w:rPr>
        <w:t xml:space="preserve"> اقتصادی این تغییرات اس</w:t>
      </w:r>
      <w:r>
        <w:rPr>
          <w:rFonts w:hint="cs"/>
          <w:rtl/>
        </w:rPr>
        <w:t xml:space="preserve">ت. در سطح اقتصاد کلان </w:t>
      </w:r>
      <w:r w:rsidRPr="00F07F31">
        <w:rPr>
          <w:rtl/>
        </w:rPr>
        <w:t>تغییر در مسیرهای تجاری و بازارهای صادراتی نفت می‌تواند به تغییرات عمده‌ای در بازارهای جهانی نفت و اقتصادهای کشورهای واردکننده و صادرکننده نفت منجر شود. این تغییرات می‌توانند به نوسانات قیمت نفت، تغییرات در تراز تجاری و تأثیرات بر رشد اقتصادی کشورهای مختلف منجر شوند</w:t>
      </w:r>
      <w:r w:rsidRPr="00F07F31">
        <w:t>.</w:t>
      </w:r>
      <w:r>
        <w:rPr>
          <w:rFonts w:hint="cs"/>
          <w:rtl/>
        </w:rPr>
        <w:t xml:space="preserve"> در سطح خرد، </w:t>
      </w:r>
      <w:r w:rsidRPr="00F07F31">
        <w:rPr>
          <w:rtl/>
        </w:rPr>
        <w:t xml:space="preserve">تغییر در مسیرهای تجاری و بازارهای صادراتی نفت می‌تواند به تأثیرات </w:t>
      </w:r>
      <w:r>
        <w:rPr>
          <w:rFonts w:hint="cs"/>
          <w:rtl/>
        </w:rPr>
        <w:t>خرد</w:t>
      </w:r>
      <w:r w:rsidRPr="00F07F31">
        <w:rPr>
          <w:rtl/>
        </w:rPr>
        <w:t xml:space="preserve"> اقتصادی قابل توجهی بر شرکت‌های نفتی، بنگاه‌های اقتصادی و خانوارها </w:t>
      </w:r>
      <w:r w:rsidR="00993F1F">
        <w:rPr>
          <w:rFonts w:hint="cs"/>
          <w:rtl/>
        </w:rPr>
        <w:t>منتهی گردد</w:t>
      </w:r>
      <w:r w:rsidRPr="00F07F31">
        <w:rPr>
          <w:rtl/>
        </w:rPr>
        <w:t>. این تأثیرات می‌توانند شامل تغییر در هزینه‌های تولید، تغییر در درآمدهای نفتی و تغییر در هزینه‌های انرژی برای مصرف‌کنندگان باشد</w:t>
      </w:r>
      <w:r w:rsidRPr="00F07F31">
        <w:t>.</w:t>
      </w:r>
      <w:r>
        <w:rPr>
          <w:rFonts w:hint="cs"/>
          <w:rtl/>
        </w:rPr>
        <w:t xml:space="preserve"> در مجموع </w:t>
      </w:r>
      <w:r w:rsidRPr="00F07F31">
        <w:rPr>
          <w:rtl/>
        </w:rPr>
        <w:t xml:space="preserve">تحریم‌ها به‌طور قابل توجهی بر مسیرهای تجاری و بازارهای صادراتی نفت تأثیر می‌گذارند. این تأثیرات می‌توانند تغییر در مسیرهای تجاری، تغییر در شرکای تجاری، </w:t>
      </w:r>
      <w:r w:rsidR="00304B66">
        <w:rPr>
          <w:rFonts w:hint="cs"/>
          <w:rtl/>
        </w:rPr>
        <w:t xml:space="preserve">ایجاد </w:t>
      </w:r>
      <w:r w:rsidRPr="00F07F31">
        <w:rPr>
          <w:rtl/>
        </w:rPr>
        <w:t>بازارهای جدید</w:t>
      </w:r>
      <w:r w:rsidR="00A16D33">
        <w:rPr>
          <w:rtl/>
        </w:rPr>
        <w:t xml:space="preserve"> </w:t>
      </w:r>
      <w:r w:rsidRPr="00F07F31">
        <w:rPr>
          <w:rtl/>
        </w:rPr>
        <w:t xml:space="preserve">و تغییر در استراتژی‌های فروش نفت </w:t>
      </w:r>
      <w:r w:rsidR="00304B66">
        <w:rPr>
          <w:rFonts w:hint="cs"/>
          <w:rtl/>
        </w:rPr>
        <w:t>را موجب شوند.</w:t>
      </w:r>
    </w:p>
    <w:p w14:paraId="513F112D" w14:textId="77777777" w:rsidR="00EB604D" w:rsidRPr="00F07F31" w:rsidRDefault="00EB604D" w:rsidP="00ED3503">
      <w:pPr>
        <w:pStyle w:val="a6"/>
      </w:pPr>
      <w:bookmarkStart w:id="160" w:name="_Toc178070501"/>
      <w:r w:rsidRPr="00F07F31">
        <w:rPr>
          <w:rtl/>
        </w:rPr>
        <w:lastRenderedPageBreak/>
        <w:t>تأثیر تحریم‌ها بر عوامل مؤثر بر شبکه تجارت جهانی نفت</w:t>
      </w:r>
      <w:bookmarkEnd w:id="160"/>
    </w:p>
    <w:p w14:paraId="7B82CD33" w14:textId="77777777" w:rsidR="00EB604D" w:rsidRPr="00F07F31" w:rsidRDefault="00EB604D" w:rsidP="00F81899">
      <w:pPr>
        <w:pStyle w:val="af7"/>
        <w:rPr>
          <w:rtl/>
        </w:rPr>
      </w:pPr>
      <w:r w:rsidRPr="00F07F31">
        <w:rPr>
          <w:rtl/>
        </w:rPr>
        <w:t>تحریم‌های اقتصادی و تجاری می‌توانند به‌طور گسترده‌ای بر شبکه تجارت جهانی نفت تأثیر بگذارند. این تأثیرات می‌توانند به تغییرات در عوامل ساختاری، اقتصادی، محیطی، تکنولوژیک و اجتماعی-فرهنگی شبکه تجارت نفت</w:t>
      </w:r>
      <w:r w:rsidR="00A16D33">
        <w:rPr>
          <w:rtl/>
        </w:rPr>
        <w:t xml:space="preserve"> </w:t>
      </w:r>
      <w:r>
        <w:rPr>
          <w:rFonts w:hint="cs"/>
          <w:rtl/>
        </w:rPr>
        <w:t xml:space="preserve">که در فصل قبل به طور مفصل بررسی و تحلیل شد، </w:t>
      </w:r>
      <w:r w:rsidRPr="00F07F31">
        <w:rPr>
          <w:rtl/>
        </w:rPr>
        <w:t xml:space="preserve">منجر </w:t>
      </w:r>
      <w:r w:rsidR="00304B66">
        <w:rPr>
          <w:rFonts w:hint="cs"/>
          <w:rtl/>
        </w:rPr>
        <w:t>گرد</w:t>
      </w:r>
      <w:r w:rsidR="00304B66" w:rsidRPr="00F07F31">
        <w:rPr>
          <w:rtl/>
        </w:rPr>
        <w:t>د</w:t>
      </w:r>
      <w:r w:rsidRPr="00F07F31">
        <w:rPr>
          <w:rtl/>
        </w:rPr>
        <w:t xml:space="preserve">. در این </w:t>
      </w:r>
      <w:r>
        <w:rPr>
          <w:rFonts w:hint="cs"/>
          <w:rtl/>
        </w:rPr>
        <w:t>بخش</w:t>
      </w:r>
      <w:r w:rsidRPr="00F07F31">
        <w:rPr>
          <w:rtl/>
        </w:rPr>
        <w:t>، به بررسی تأثیر تحریم‌ها بر هر یک از این عوامل پرداخته خواهد شد</w:t>
      </w:r>
      <w:r>
        <w:rPr>
          <w:rFonts w:hint="cs"/>
          <w:rtl/>
        </w:rPr>
        <w:t>.</w:t>
      </w:r>
    </w:p>
    <w:p w14:paraId="64072645" w14:textId="77777777" w:rsidR="00EB604D" w:rsidRPr="00ED3503" w:rsidRDefault="00EB604D" w:rsidP="00ED3503">
      <w:pPr>
        <w:pStyle w:val="a6"/>
        <w:rPr>
          <w:szCs w:val="14"/>
          <w:rtl/>
        </w:rPr>
      </w:pPr>
      <w:bookmarkStart w:id="161" w:name="_Toc178070502"/>
      <w:bookmarkStart w:id="162" w:name="_Toc178070503"/>
      <w:bookmarkEnd w:id="161"/>
      <w:r w:rsidRPr="00ED3503">
        <w:rPr>
          <w:rStyle w:val="Strong"/>
          <w:rFonts w:asciiTheme="majorBidi" w:hAnsiTheme="majorBidi"/>
          <w:color w:val="000000" w:themeColor="text1"/>
          <w:sz w:val="20"/>
          <w:szCs w:val="20"/>
          <w:rtl/>
        </w:rPr>
        <w:t>تأثیر تحریم‌ها بر عوامل ساختاری مؤثر بر شبکه تجارت نفت</w:t>
      </w:r>
      <w:bookmarkEnd w:id="162"/>
    </w:p>
    <w:p w14:paraId="015411F1" w14:textId="77777777" w:rsidR="00EB604D" w:rsidRPr="00E92958" w:rsidRDefault="00EB604D" w:rsidP="00F81899">
      <w:pPr>
        <w:pStyle w:val="af7"/>
        <w:rPr>
          <w:rtl/>
        </w:rPr>
      </w:pPr>
      <w:r w:rsidRPr="00E92958">
        <w:rPr>
          <w:rtl/>
        </w:rPr>
        <w:t>تحر</w:t>
      </w:r>
      <w:r w:rsidRPr="00E92958">
        <w:rPr>
          <w:rFonts w:hint="cs"/>
          <w:rtl/>
        </w:rPr>
        <w:t>ی</w:t>
      </w:r>
      <w:r w:rsidRPr="00E92958">
        <w:rPr>
          <w:rFonts w:hint="eastAsia"/>
          <w:rtl/>
        </w:rPr>
        <w:t>م‌ها</w:t>
      </w:r>
      <w:r w:rsidRPr="00E92958">
        <w:rPr>
          <w:rtl/>
        </w:rPr>
        <w:t xml:space="preserve"> </w:t>
      </w:r>
      <w:r w:rsidR="002106E3">
        <w:rPr>
          <w:rtl/>
        </w:rPr>
        <w:t>به عنوان</w:t>
      </w:r>
      <w:r w:rsidRPr="00E92958">
        <w:rPr>
          <w:rtl/>
        </w:rPr>
        <w:t xml:space="preserve"> ابزارها</w:t>
      </w:r>
      <w:r w:rsidRPr="00E92958">
        <w:rPr>
          <w:rFonts w:hint="cs"/>
          <w:rtl/>
        </w:rPr>
        <w:t>ی</w:t>
      </w:r>
      <w:r w:rsidRPr="00E92958">
        <w:rPr>
          <w:rtl/>
        </w:rPr>
        <w:t xml:space="preserve"> اقتصاد</w:t>
      </w:r>
      <w:r w:rsidRPr="00E92958">
        <w:rPr>
          <w:rFonts w:hint="cs"/>
          <w:rtl/>
        </w:rPr>
        <w:t>ی</w:t>
      </w:r>
      <w:r w:rsidRPr="00E92958">
        <w:rPr>
          <w:rtl/>
        </w:rPr>
        <w:t xml:space="preserve"> م</w:t>
      </w:r>
      <w:r w:rsidRPr="00E92958">
        <w:rPr>
          <w:rFonts w:hint="cs"/>
          <w:rtl/>
        </w:rPr>
        <w:t>ی‌</w:t>
      </w:r>
      <w:r w:rsidRPr="00E92958">
        <w:rPr>
          <w:rFonts w:hint="eastAsia"/>
          <w:rtl/>
        </w:rPr>
        <w:t>توانند</w:t>
      </w:r>
      <w:r w:rsidRPr="00E92958">
        <w:rPr>
          <w:rtl/>
        </w:rPr>
        <w:t xml:space="preserve"> تأث</w:t>
      </w:r>
      <w:r w:rsidRPr="00E92958">
        <w:rPr>
          <w:rFonts w:hint="cs"/>
          <w:rtl/>
        </w:rPr>
        <w:t>ی</w:t>
      </w:r>
      <w:r w:rsidRPr="00E92958">
        <w:rPr>
          <w:rFonts w:hint="eastAsia"/>
          <w:rtl/>
        </w:rPr>
        <w:t>رات</w:t>
      </w:r>
      <w:r w:rsidRPr="00E92958">
        <w:rPr>
          <w:rtl/>
        </w:rPr>
        <w:t xml:space="preserve"> عم</w:t>
      </w:r>
      <w:r w:rsidRPr="00E92958">
        <w:rPr>
          <w:rFonts w:hint="cs"/>
          <w:rtl/>
        </w:rPr>
        <w:t>ی</w:t>
      </w:r>
      <w:r w:rsidRPr="00E92958">
        <w:rPr>
          <w:rFonts w:hint="eastAsia"/>
          <w:rtl/>
        </w:rPr>
        <w:t>ق</w:t>
      </w:r>
      <w:r w:rsidRPr="00E92958">
        <w:rPr>
          <w:rFonts w:hint="cs"/>
          <w:rtl/>
        </w:rPr>
        <w:t>ی</w:t>
      </w:r>
      <w:r w:rsidRPr="00E92958">
        <w:rPr>
          <w:rtl/>
        </w:rPr>
        <w:t xml:space="preserve"> بر عوامل ساختار</w:t>
      </w:r>
      <w:r w:rsidRPr="00E92958">
        <w:rPr>
          <w:rFonts w:hint="cs"/>
          <w:rtl/>
        </w:rPr>
        <w:t>ی</w:t>
      </w:r>
      <w:r w:rsidRPr="00E92958">
        <w:rPr>
          <w:rtl/>
        </w:rPr>
        <w:t xml:space="preserve"> مؤثر بر شبکه تجارت نفت داشته باشند. ا</w:t>
      </w:r>
      <w:r w:rsidRPr="00E92958">
        <w:rPr>
          <w:rFonts w:hint="cs"/>
          <w:rtl/>
        </w:rPr>
        <w:t>ی</w:t>
      </w:r>
      <w:r w:rsidRPr="00E92958">
        <w:rPr>
          <w:rFonts w:hint="eastAsia"/>
          <w:rtl/>
        </w:rPr>
        <w:t>ن</w:t>
      </w:r>
      <w:r w:rsidRPr="00E92958">
        <w:rPr>
          <w:rtl/>
        </w:rPr>
        <w:t xml:space="preserve"> تحر</w:t>
      </w:r>
      <w:r w:rsidRPr="00E92958">
        <w:rPr>
          <w:rFonts w:hint="cs"/>
          <w:rtl/>
        </w:rPr>
        <w:t>ی</w:t>
      </w:r>
      <w:r w:rsidRPr="00E92958">
        <w:rPr>
          <w:rFonts w:hint="eastAsia"/>
          <w:rtl/>
        </w:rPr>
        <w:t>م‌ها</w:t>
      </w:r>
      <w:r w:rsidRPr="00E92958">
        <w:rPr>
          <w:rtl/>
        </w:rPr>
        <w:t xml:space="preserve"> معمولاً </w:t>
      </w:r>
      <w:r w:rsidR="002106E3">
        <w:rPr>
          <w:rtl/>
        </w:rPr>
        <w:t>به منظور</w:t>
      </w:r>
      <w:r w:rsidRPr="00E92958">
        <w:rPr>
          <w:rtl/>
        </w:rPr>
        <w:t xml:space="preserve"> محدود کردن دسترس</w:t>
      </w:r>
      <w:r w:rsidRPr="00E92958">
        <w:rPr>
          <w:rFonts w:hint="cs"/>
          <w:rtl/>
        </w:rPr>
        <w:t>ی</w:t>
      </w:r>
      <w:r w:rsidRPr="00E92958">
        <w:rPr>
          <w:rtl/>
        </w:rPr>
        <w:t xml:space="preserve"> کشورها</w:t>
      </w:r>
      <w:r w:rsidRPr="00E92958">
        <w:rPr>
          <w:rFonts w:hint="cs"/>
          <w:rtl/>
        </w:rPr>
        <w:t>ی</w:t>
      </w:r>
      <w:r w:rsidRPr="00E92958">
        <w:rPr>
          <w:rtl/>
        </w:rPr>
        <w:t xml:space="preserve"> هدف به بازارها</w:t>
      </w:r>
      <w:r w:rsidRPr="00E92958">
        <w:rPr>
          <w:rFonts w:hint="cs"/>
          <w:rtl/>
        </w:rPr>
        <w:t>ی</w:t>
      </w:r>
      <w:r w:rsidRPr="00E92958">
        <w:rPr>
          <w:rtl/>
        </w:rPr>
        <w:t xml:space="preserve"> جهان</w:t>
      </w:r>
      <w:r w:rsidRPr="00E92958">
        <w:rPr>
          <w:rFonts w:hint="cs"/>
          <w:rtl/>
        </w:rPr>
        <w:t>ی</w:t>
      </w:r>
      <w:r w:rsidRPr="00E92958">
        <w:rPr>
          <w:rtl/>
        </w:rPr>
        <w:t xml:space="preserve"> و کاهش درآمدها</w:t>
      </w:r>
      <w:r w:rsidRPr="00E92958">
        <w:rPr>
          <w:rFonts w:hint="cs"/>
          <w:rtl/>
        </w:rPr>
        <w:t>ی</w:t>
      </w:r>
      <w:r w:rsidRPr="00E92958">
        <w:rPr>
          <w:rtl/>
        </w:rPr>
        <w:t xml:space="preserve"> نفت</w:t>
      </w:r>
      <w:r w:rsidRPr="00E92958">
        <w:rPr>
          <w:rFonts w:hint="cs"/>
          <w:rtl/>
        </w:rPr>
        <w:t>ی</w:t>
      </w:r>
      <w:r w:rsidRPr="00E92958">
        <w:rPr>
          <w:rtl/>
        </w:rPr>
        <w:t xml:space="preserve"> آن‌ها اعمال م</w:t>
      </w:r>
      <w:r w:rsidRPr="00E92958">
        <w:rPr>
          <w:rFonts w:hint="cs"/>
          <w:rtl/>
        </w:rPr>
        <w:t>ی‌</w:t>
      </w:r>
      <w:r w:rsidRPr="00E92958">
        <w:rPr>
          <w:rFonts w:hint="eastAsia"/>
          <w:rtl/>
        </w:rPr>
        <w:t>شوند</w:t>
      </w:r>
      <w:r w:rsidRPr="00E92958">
        <w:rPr>
          <w:rtl/>
        </w:rPr>
        <w:t xml:space="preserve">. </w:t>
      </w:r>
      <w:r w:rsidRPr="00E92958">
        <w:rPr>
          <w:rFonts w:hint="cs"/>
          <w:rtl/>
        </w:rPr>
        <w:t>ی</w:t>
      </w:r>
      <w:r w:rsidRPr="00E92958">
        <w:rPr>
          <w:rFonts w:hint="eastAsia"/>
          <w:rtl/>
        </w:rPr>
        <w:t>ک</w:t>
      </w:r>
      <w:r w:rsidRPr="00E92958">
        <w:rPr>
          <w:rFonts w:hint="cs"/>
          <w:rtl/>
        </w:rPr>
        <w:t>ی</w:t>
      </w:r>
      <w:r w:rsidRPr="00E92958">
        <w:rPr>
          <w:rtl/>
        </w:rPr>
        <w:t xml:space="preserve"> از عوامل کل</w:t>
      </w:r>
      <w:r w:rsidRPr="00E92958">
        <w:rPr>
          <w:rFonts w:hint="cs"/>
          <w:rtl/>
        </w:rPr>
        <w:t>ی</w:t>
      </w:r>
      <w:r w:rsidRPr="00E92958">
        <w:rPr>
          <w:rFonts w:hint="eastAsia"/>
          <w:rtl/>
        </w:rPr>
        <w:t>د</w:t>
      </w:r>
      <w:r w:rsidRPr="00E92958">
        <w:rPr>
          <w:rFonts w:hint="cs"/>
          <w:rtl/>
        </w:rPr>
        <w:t>ی</w:t>
      </w:r>
      <w:r w:rsidRPr="00E92958">
        <w:rPr>
          <w:rtl/>
        </w:rPr>
        <w:t xml:space="preserve"> در ا</w:t>
      </w:r>
      <w:r w:rsidRPr="00E92958">
        <w:rPr>
          <w:rFonts w:hint="cs"/>
          <w:rtl/>
        </w:rPr>
        <w:t>ی</w:t>
      </w:r>
      <w:r w:rsidRPr="00E92958">
        <w:rPr>
          <w:rtl/>
        </w:rPr>
        <w:t>ن زم</w:t>
      </w:r>
      <w:r w:rsidRPr="00E92958">
        <w:rPr>
          <w:rFonts w:hint="cs"/>
          <w:rtl/>
        </w:rPr>
        <w:t>ی</w:t>
      </w:r>
      <w:r w:rsidRPr="00E92958">
        <w:rPr>
          <w:rFonts w:hint="eastAsia"/>
          <w:rtl/>
        </w:rPr>
        <w:t>نه،</w:t>
      </w:r>
      <w:r w:rsidRPr="00E92958">
        <w:rPr>
          <w:rtl/>
        </w:rPr>
        <w:t xml:space="preserve"> تغ</w:t>
      </w:r>
      <w:r w:rsidRPr="00E92958">
        <w:rPr>
          <w:rFonts w:hint="cs"/>
          <w:rtl/>
        </w:rPr>
        <w:t>یی</w:t>
      </w:r>
      <w:r w:rsidRPr="00E92958">
        <w:rPr>
          <w:rFonts w:hint="eastAsia"/>
          <w:rtl/>
        </w:rPr>
        <w:t>ر</w:t>
      </w:r>
      <w:r w:rsidRPr="00E92958">
        <w:rPr>
          <w:rtl/>
        </w:rPr>
        <w:t xml:space="preserve"> در الگوها</w:t>
      </w:r>
      <w:r w:rsidRPr="00E92958">
        <w:rPr>
          <w:rFonts w:hint="cs"/>
          <w:rtl/>
        </w:rPr>
        <w:t>ی</w:t>
      </w:r>
      <w:r w:rsidRPr="00E92958">
        <w:rPr>
          <w:rtl/>
        </w:rPr>
        <w:t xml:space="preserve"> عرضه و تقاضا است. با اعمال تحر</w:t>
      </w:r>
      <w:r w:rsidRPr="00E92958">
        <w:rPr>
          <w:rFonts w:hint="cs"/>
          <w:rtl/>
        </w:rPr>
        <w:t>ی</w:t>
      </w:r>
      <w:r w:rsidRPr="00E92958">
        <w:rPr>
          <w:rFonts w:hint="eastAsia"/>
          <w:rtl/>
        </w:rPr>
        <w:t>م‌ها،</w:t>
      </w:r>
      <w:r w:rsidRPr="00E92958">
        <w:rPr>
          <w:rtl/>
        </w:rPr>
        <w:t xml:space="preserve"> کشورها</w:t>
      </w:r>
      <w:r w:rsidRPr="00E92958">
        <w:rPr>
          <w:rFonts w:hint="cs"/>
          <w:rtl/>
        </w:rPr>
        <w:t>ی</w:t>
      </w:r>
      <w:r w:rsidRPr="00E92958">
        <w:rPr>
          <w:rtl/>
        </w:rPr>
        <w:t xml:space="preserve"> هدف ممکن است مجبور شوند به بازارها</w:t>
      </w:r>
      <w:r w:rsidRPr="00E92958">
        <w:rPr>
          <w:rFonts w:hint="cs"/>
          <w:rtl/>
        </w:rPr>
        <w:t>ی</w:t>
      </w:r>
      <w:r w:rsidRPr="00E92958">
        <w:rPr>
          <w:rtl/>
        </w:rPr>
        <w:t xml:space="preserve"> غ</w:t>
      </w:r>
      <w:r w:rsidRPr="00E92958">
        <w:rPr>
          <w:rFonts w:hint="cs"/>
          <w:rtl/>
        </w:rPr>
        <w:t>ی</w:t>
      </w:r>
      <w:r w:rsidRPr="00E92958">
        <w:rPr>
          <w:rFonts w:hint="eastAsia"/>
          <w:rtl/>
        </w:rPr>
        <w:t>ررسم</w:t>
      </w:r>
      <w:r w:rsidRPr="00E92958">
        <w:rPr>
          <w:rFonts w:hint="cs"/>
          <w:rtl/>
        </w:rPr>
        <w:t>ی</w:t>
      </w:r>
      <w:r w:rsidRPr="00E92958">
        <w:rPr>
          <w:rtl/>
        </w:rPr>
        <w:t xml:space="preserve"> </w:t>
      </w:r>
      <w:r w:rsidRPr="00E92958">
        <w:rPr>
          <w:rFonts w:hint="cs"/>
          <w:rtl/>
        </w:rPr>
        <w:t>ی</w:t>
      </w:r>
      <w:r w:rsidRPr="00E92958">
        <w:rPr>
          <w:rFonts w:hint="eastAsia"/>
          <w:rtl/>
        </w:rPr>
        <w:t>ا</w:t>
      </w:r>
      <w:r w:rsidRPr="00E92958">
        <w:rPr>
          <w:rtl/>
        </w:rPr>
        <w:t xml:space="preserve"> کشورها</w:t>
      </w:r>
      <w:r w:rsidRPr="00E92958">
        <w:rPr>
          <w:rFonts w:hint="cs"/>
          <w:rtl/>
        </w:rPr>
        <w:t>ی</w:t>
      </w:r>
      <w:r w:rsidRPr="00E92958">
        <w:rPr>
          <w:rtl/>
        </w:rPr>
        <w:t xml:space="preserve"> کم‌خطرتر متوسل شوند</w:t>
      </w:r>
      <w:r w:rsidR="00A16D33">
        <w:rPr>
          <w:rtl/>
        </w:rPr>
        <w:t xml:space="preserve"> </w:t>
      </w:r>
      <w:r w:rsidRPr="00E92958">
        <w:rPr>
          <w:rtl/>
        </w:rPr>
        <w:t>که ا</w:t>
      </w:r>
      <w:r w:rsidRPr="00E92958">
        <w:rPr>
          <w:rFonts w:hint="cs"/>
          <w:rtl/>
        </w:rPr>
        <w:t>ی</w:t>
      </w:r>
      <w:r w:rsidRPr="00E92958">
        <w:rPr>
          <w:rFonts w:hint="eastAsia"/>
          <w:rtl/>
        </w:rPr>
        <w:t>ن</w:t>
      </w:r>
      <w:r w:rsidRPr="00E92958">
        <w:rPr>
          <w:rtl/>
        </w:rPr>
        <w:t xml:space="preserve"> امر م</w:t>
      </w:r>
      <w:r w:rsidRPr="00E92958">
        <w:rPr>
          <w:rFonts w:hint="cs"/>
          <w:rtl/>
        </w:rPr>
        <w:t>ی‌</w:t>
      </w:r>
      <w:r w:rsidRPr="00E92958">
        <w:rPr>
          <w:rFonts w:hint="eastAsia"/>
          <w:rtl/>
        </w:rPr>
        <w:t>تواند</w:t>
      </w:r>
      <w:r w:rsidRPr="00E92958">
        <w:rPr>
          <w:rtl/>
        </w:rPr>
        <w:t xml:space="preserve"> منجر به افزا</w:t>
      </w:r>
      <w:r w:rsidRPr="00E92958">
        <w:rPr>
          <w:rFonts w:hint="cs"/>
          <w:rtl/>
        </w:rPr>
        <w:t>ی</w:t>
      </w:r>
      <w:r w:rsidRPr="00E92958">
        <w:rPr>
          <w:rFonts w:hint="eastAsia"/>
          <w:rtl/>
        </w:rPr>
        <w:t>ش</w:t>
      </w:r>
      <w:r w:rsidRPr="00E92958">
        <w:rPr>
          <w:rtl/>
        </w:rPr>
        <w:t xml:space="preserve"> هز</w:t>
      </w:r>
      <w:r w:rsidRPr="00E92958">
        <w:rPr>
          <w:rFonts w:hint="cs"/>
          <w:rtl/>
        </w:rPr>
        <w:t>ی</w:t>
      </w:r>
      <w:r w:rsidRPr="00E92958">
        <w:rPr>
          <w:rFonts w:hint="eastAsia"/>
          <w:rtl/>
        </w:rPr>
        <w:t>نه‌ها</w:t>
      </w:r>
      <w:r w:rsidRPr="00E92958">
        <w:rPr>
          <w:rFonts w:hint="cs"/>
          <w:rtl/>
        </w:rPr>
        <w:t>ی</w:t>
      </w:r>
      <w:r w:rsidRPr="00E92958">
        <w:rPr>
          <w:rtl/>
        </w:rPr>
        <w:t xml:space="preserve"> انتقال و کاهش کارا</w:t>
      </w:r>
      <w:r w:rsidRPr="00E92958">
        <w:rPr>
          <w:rFonts w:hint="cs"/>
          <w:rtl/>
        </w:rPr>
        <w:t>یی</w:t>
      </w:r>
      <w:r w:rsidRPr="00E92958">
        <w:rPr>
          <w:rtl/>
        </w:rPr>
        <w:t xml:space="preserve"> در زنج</w:t>
      </w:r>
      <w:r w:rsidRPr="00E92958">
        <w:rPr>
          <w:rFonts w:hint="cs"/>
          <w:rtl/>
        </w:rPr>
        <w:t>ی</w:t>
      </w:r>
      <w:r w:rsidRPr="00E92958">
        <w:rPr>
          <w:rFonts w:hint="eastAsia"/>
          <w:rtl/>
        </w:rPr>
        <w:t>ره</w:t>
      </w:r>
      <w:r w:rsidRPr="00E92958">
        <w:rPr>
          <w:rtl/>
        </w:rPr>
        <w:t xml:space="preserve"> تأم</w:t>
      </w:r>
      <w:r w:rsidRPr="00E92958">
        <w:rPr>
          <w:rFonts w:hint="cs"/>
          <w:rtl/>
        </w:rPr>
        <w:t>ی</w:t>
      </w:r>
      <w:r w:rsidRPr="00E92958">
        <w:rPr>
          <w:rFonts w:hint="eastAsia"/>
          <w:rtl/>
        </w:rPr>
        <w:t>ن</w:t>
      </w:r>
      <w:r w:rsidRPr="00E92958">
        <w:rPr>
          <w:rtl/>
        </w:rPr>
        <w:t xml:space="preserve"> </w:t>
      </w:r>
      <w:r w:rsidR="009243E8">
        <w:rPr>
          <w:rFonts w:hint="cs"/>
          <w:rtl/>
        </w:rPr>
        <w:t>گرد</w:t>
      </w:r>
      <w:r w:rsidR="009243E8" w:rsidRPr="00E92958">
        <w:rPr>
          <w:rtl/>
        </w:rPr>
        <w:t>د</w:t>
      </w:r>
      <w:r w:rsidRPr="00E92958">
        <w:rPr>
          <w:rtl/>
        </w:rPr>
        <w:t>. همچن</w:t>
      </w:r>
      <w:r w:rsidRPr="00E92958">
        <w:rPr>
          <w:rFonts w:hint="cs"/>
          <w:rtl/>
        </w:rPr>
        <w:t>ی</w:t>
      </w:r>
      <w:r w:rsidRPr="00E92958">
        <w:rPr>
          <w:rFonts w:hint="eastAsia"/>
          <w:rtl/>
        </w:rPr>
        <w:t>ن،</w:t>
      </w:r>
      <w:r w:rsidRPr="00E92958">
        <w:rPr>
          <w:rtl/>
        </w:rPr>
        <w:t xml:space="preserve"> ا</w:t>
      </w:r>
      <w:r w:rsidRPr="00E92958">
        <w:rPr>
          <w:rFonts w:hint="cs"/>
          <w:rtl/>
        </w:rPr>
        <w:t>ی</w:t>
      </w:r>
      <w:r w:rsidRPr="00E92958">
        <w:rPr>
          <w:rFonts w:hint="eastAsia"/>
          <w:rtl/>
        </w:rPr>
        <w:t>ن</w:t>
      </w:r>
      <w:r w:rsidRPr="00E92958">
        <w:rPr>
          <w:rtl/>
        </w:rPr>
        <w:t xml:space="preserve"> تغ</w:t>
      </w:r>
      <w:r w:rsidRPr="00E92958">
        <w:rPr>
          <w:rFonts w:hint="cs"/>
          <w:rtl/>
        </w:rPr>
        <w:t>یی</w:t>
      </w:r>
      <w:r w:rsidRPr="00E92958">
        <w:rPr>
          <w:rFonts w:hint="eastAsia"/>
          <w:rtl/>
        </w:rPr>
        <w:t>رات</w:t>
      </w:r>
      <w:r w:rsidRPr="00E92958">
        <w:rPr>
          <w:rtl/>
        </w:rPr>
        <w:t xml:space="preserve"> م</w:t>
      </w:r>
      <w:r w:rsidRPr="00E92958">
        <w:rPr>
          <w:rFonts w:hint="cs"/>
          <w:rtl/>
        </w:rPr>
        <w:t>ی</w:t>
      </w:r>
      <w:r w:rsidRPr="00E92958">
        <w:rPr>
          <w:rtl/>
        </w:rPr>
        <w:t>‌تواند بر ک</w:t>
      </w:r>
      <w:r w:rsidRPr="00E92958">
        <w:rPr>
          <w:rFonts w:hint="cs"/>
          <w:rtl/>
        </w:rPr>
        <w:t>ی</w:t>
      </w:r>
      <w:r w:rsidRPr="00E92958">
        <w:rPr>
          <w:rFonts w:hint="eastAsia"/>
          <w:rtl/>
        </w:rPr>
        <w:t>ف</w:t>
      </w:r>
      <w:r w:rsidRPr="00E92958">
        <w:rPr>
          <w:rFonts w:hint="cs"/>
          <w:rtl/>
        </w:rPr>
        <w:t>ی</w:t>
      </w:r>
      <w:r w:rsidRPr="00E92958">
        <w:rPr>
          <w:rFonts w:hint="eastAsia"/>
          <w:rtl/>
        </w:rPr>
        <w:t>ت</w:t>
      </w:r>
      <w:r w:rsidRPr="00E92958">
        <w:rPr>
          <w:rtl/>
        </w:rPr>
        <w:t xml:space="preserve"> نفت صادرات</w:t>
      </w:r>
      <w:r w:rsidRPr="00E92958">
        <w:rPr>
          <w:rFonts w:hint="cs"/>
          <w:rtl/>
        </w:rPr>
        <w:t>ی</w:t>
      </w:r>
      <w:r w:rsidRPr="00E92958">
        <w:rPr>
          <w:rtl/>
        </w:rPr>
        <w:t xml:space="preserve"> تأث</w:t>
      </w:r>
      <w:r w:rsidRPr="00E92958">
        <w:rPr>
          <w:rFonts w:hint="cs"/>
          <w:rtl/>
        </w:rPr>
        <w:t>ی</w:t>
      </w:r>
      <w:r w:rsidRPr="00E92958">
        <w:rPr>
          <w:rFonts w:hint="eastAsia"/>
          <w:rtl/>
        </w:rPr>
        <w:t>ر</w:t>
      </w:r>
      <w:r w:rsidRPr="00E92958">
        <w:rPr>
          <w:rtl/>
        </w:rPr>
        <w:t xml:space="preserve"> بگذارد، ز</w:t>
      </w:r>
      <w:r w:rsidRPr="00E92958">
        <w:rPr>
          <w:rFonts w:hint="cs"/>
          <w:rtl/>
        </w:rPr>
        <w:t>ی</w:t>
      </w:r>
      <w:r w:rsidRPr="00E92958">
        <w:rPr>
          <w:rFonts w:hint="eastAsia"/>
          <w:rtl/>
        </w:rPr>
        <w:t>را</w:t>
      </w:r>
      <w:r w:rsidRPr="00E92958">
        <w:rPr>
          <w:rtl/>
        </w:rPr>
        <w:t xml:space="preserve"> برخ</w:t>
      </w:r>
      <w:r w:rsidRPr="00E92958">
        <w:rPr>
          <w:rFonts w:hint="cs"/>
          <w:rtl/>
        </w:rPr>
        <w:t>ی</w:t>
      </w:r>
      <w:r w:rsidRPr="00E92958">
        <w:rPr>
          <w:rtl/>
        </w:rPr>
        <w:t xml:space="preserve"> از پالا</w:t>
      </w:r>
      <w:r w:rsidRPr="00E92958">
        <w:rPr>
          <w:rFonts w:hint="cs"/>
          <w:rtl/>
        </w:rPr>
        <w:t>ی</w:t>
      </w:r>
      <w:r w:rsidRPr="00E92958">
        <w:rPr>
          <w:rFonts w:hint="eastAsia"/>
          <w:rtl/>
        </w:rPr>
        <w:t>شگاه‌ها</w:t>
      </w:r>
      <w:r w:rsidRPr="00E92958">
        <w:rPr>
          <w:rtl/>
        </w:rPr>
        <w:t xml:space="preserve"> و مشتر</w:t>
      </w:r>
      <w:r w:rsidRPr="00E92958">
        <w:rPr>
          <w:rFonts w:hint="cs"/>
          <w:rtl/>
        </w:rPr>
        <w:t>ی</w:t>
      </w:r>
      <w:r w:rsidRPr="00E92958">
        <w:rPr>
          <w:rFonts w:hint="eastAsia"/>
          <w:rtl/>
        </w:rPr>
        <w:t>ان</w:t>
      </w:r>
      <w:r w:rsidRPr="00E92958">
        <w:rPr>
          <w:rtl/>
        </w:rPr>
        <w:t xml:space="preserve"> ب</w:t>
      </w:r>
      <w:r w:rsidRPr="00E92958">
        <w:rPr>
          <w:rFonts w:hint="cs"/>
          <w:rtl/>
        </w:rPr>
        <w:t>ی</w:t>
      </w:r>
      <w:r w:rsidRPr="00E92958">
        <w:rPr>
          <w:rFonts w:hint="eastAsia"/>
          <w:rtl/>
        </w:rPr>
        <w:t>ن‌الملل</w:t>
      </w:r>
      <w:r w:rsidRPr="00E92958">
        <w:rPr>
          <w:rFonts w:hint="cs"/>
          <w:rtl/>
        </w:rPr>
        <w:t>ی</w:t>
      </w:r>
      <w:r w:rsidRPr="00E92958">
        <w:rPr>
          <w:rtl/>
        </w:rPr>
        <w:t xml:space="preserve"> ممکن است از خر</w:t>
      </w:r>
      <w:r w:rsidRPr="00E92958">
        <w:rPr>
          <w:rFonts w:hint="cs"/>
          <w:rtl/>
        </w:rPr>
        <w:t>ی</w:t>
      </w:r>
      <w:r w:rsidRPr="00E92958">
        <w:rPr>
          <w:rFonts w:hint="eastAsia"/>
          <w:rtl/>
        </w:rPr>
        <w:t>د</w:t>
      </w:r>
      <w:r w:rsidRPr="00E92958">
        <w:rPr>
          <w:rtl/>
        </w:rPr>
        <w:t xml:space="preserve"> نفت از کشورها</w:t>
      </w:r>
      <w:r w:rsidRPr="00E92958">
        <w:rPr>
          <w:rFonts w:hint="cs"/>
          <w:rtl/>
        </w:rPr>
        <w:t>ی</w:t>
      </w:r>
      <w:r w:rsidRPr="00E92958">
        <w:rPr>
          <w:rtl/>
        </w:rPr>
        <w:t xml:space="preserve"> تحر</w:t>
      </w:r>
      <w:r w:rsidRPr="00E92958">
        <w:rPr>
          <w:rFonts w:hint="cs"/>
          <w:rtl/>
        </w:rPr>
        <w:t>ی</w:t>
      </w:r>
      <w:r w:rsidRPr="00E92958">
        <w:rPr>
          <w:rFonts w:hint="eastAsia"/>
          <w:rtl/>
        </w:rPr>
        <w:t>م</w:t>
      </w:r>
      <w:r w:rsidRPr="00E92958">
        <w:rPr>
          <w:rFonts w:hint="cs"/>
          <w:rtl/>
        </w:rPr>
        <w:t>ی</w:t>
      </w:r>
      <w:r w:rsidRPr="00E92958">
        <w:rPr>
          <w:rtl/>
        </w:rPr>
        <w:t xml:space="preserve"> خوددار</w:t>
      </w:r>
      <w:r w:rsidRPr="00E92958">
        <w:rPr>
          <w:rFonts w:hint="cs"/>
          <w:rtl/>
        </w:rPr>
        <w:t>ی</w:t>
      </w:r>
      <w:r w:rsidRPr="00E92958">
        <w:rPr>
          <w:rtl/>
        </w:rPr>
        <w:t xml:space="preserve"> کنند</w:t>
      </w:r>
      <w:r w:rsidR="00A16D33">
        <w:rPr>
          <w:rtl/>
        </w:rPr>
        <w:t xml:space="preserve"> </w:t>
      </w:r>
      <w:r w:rsidRPr="00E92958">
        <w:rPr>
          <w:rtl/>
        </w:rPr>
        <w:t xml:space="preserve">که </w:t>
      </w:r>
      <w:r w:rsidR="002106E3">
        <w:rPr>
          <w:rtl/>
        </w:rPr>
        <w:t>درنت</w:t>
      </w:r>
      <w:r w:rsidR="002106E3">
        <w:rPr>
          <w:rFonts w:hint="cs"/>
          <w:rtl/>
        </w:rPr>
        <w:t>یجه</w:t>
      </w:r>
      <w:r w:rsidRPr="00E92958">
        <w:rPr>
          <w:rtl/>
        </w:rPr>
        <w:t xml:space="preserve"> باعث افت ق</w:t>
      </w:r>
      <w:r w:rsidRPr="00E92958">
        <w:rPr>
          <w:rFonts w:hint="cs"/>
          <w:rtl/>
        </w:rPr>
        <w:t>ی</w:t>
      </w:r>
      <w:r w:rsidRPr="00E92958">
        <w:rPr>
          <w:rFonts w:hint="eastAsia"/>
          <w:rtl/>
        </w:rPr>
        <w:t>مت‌ها</w:t>
      </w:r>
      <w:r w:rsidRPr="00E92958">
        <w:rPr>
          <w:rtl/>
        </w:rPr>
        <w:t xml:space="preserve"> و ناپا</w:t>
      </w:r>
      <w:r w:rsidRPr="00E92958">
        <w:rPr>
          <w:rFonts w:hint="cs"/>
          <w:rtl/>
        </w:rPr>
        <w:t>ی</w:t>
      </w:r>
      <w:r w:rsidRPr="00E92958">
        <w:rPr>
          <w:rFonts w:hint="eastAsia"/>
          <w:rtl/>
        </w:rPr>
        <w:t>دار</w:t>
      </w:r>
      <w:r w:rsidRPr="00E92958">
        <w:rPr>
          <w:rFonts w:hint="cs"/>
          <w:rtl/>
        </w:rPr>
        <w:t>ی</w:t>
      </w:r>
      <w:r w:rsidRPr="00E92958">
        <w:rPr>
          <w:rtl/>
        </w:rPr>
        <w:t xml:space="preserve"> در بازار م</w:t>
      </w:r>
      <w:r w:rsidRPr="00E92958">
        <w:rPr>
          <w:rFonts w:hint="cs"/>
          <w:rtl/>
        </w:rPr>
        <w:t>ی‌</w:t>
      </w:r>
      <w:r w:rsidRPr="00E92958">
        <w:rPr>
          <w:rFonts w:hint="eastAsia"/>
          <w:rtl/>
        </w:rPr>
        <w:t>شود</w:t>
      </w:r>
      <w:r w:rsidRPr="00E92958">
        <w:rPr>
          <w:rtl/>
        </w:rPr>
        <w:t>.</w:t>
      </w:r>
    </w:p>
    <w:p w14:paraId="1140FB1C" w14:textId="77777777" w:rsidR="00EB604D" w:rsidRPr="00E92958" w:rsidRDefault="00EB604D" w:rsidP="00F81899">
      <w:pPr>
        <w:pStyle w:val="af7"/>
        <w:rPr>
          <w:rtl/>
        </w:rPr>
      </w:pPr>
      <w:r w:rsidRPr="00E92958">
        <w:rPr>
          <w:rFonts w:hint="eastAsia"/>
          <w:rtl/>
        </w:rPr>
        <w:t>علاوه</w:t>
      </w:r>
      <w:r w:rsidRPr="00E92958">
        <w:rPr>
          <w:rtl/>
        </w:rPr>
        <w:t xml:space="preserve"> بر ا</w:t>
      </w:r>
      <w:r w:rsidRPr="00E92958">
        <w:rPr>
          <w:rFonts w:hint="cs"/>
          <w:rtl/>
        </w:rPr>
        <w:t>ی</w:t>
      </w:r>
      <w:r w:rsidRPr="00E92958">
        <w:rPr>
          <w:rFonts w:hint="eastAsia"/>
          <w:rtl/>
        </w:rPr>
        <w:t>ن،</w:t>
      </w:r>
      <w:r w:rsidRPr="00E92958">
        <w:rPr>
          <w:rtl/>
        </w:rPr>
        <w:t xml:space="preserve"> تحر</w:t>
      </w:r>
      <w:r w:rsidRPr="00E92958">
        <w:rPr>
          <w:rFonts w:hint="cs"/>
          <w:rtl/>
        </w:rPr>
        <w:t>ی</w:t>
      </w:r>
      <w:r w:rsidRPr="00E92958">
        <w:rPr>
          <w:rFonts w:hint="eastAsia"/>
          <w:rtl/>
        </w:rPr>
        <w:t>م‌ها</w:t>
      </w:r>
      <w:r w:rsidRPr="00E92958">
        <w:rPr>
          <w:rtl/>
        </w:rPr>
        <w:t xml:space="preserve"> م</w:t>
      </w:r>
      <w:r w:rsidRPr="00E92958">
        <w:rPr>
          <w:rFonts w:hint="cs"/>
          <w:rtl/>
        </w:rPr>
        <w:t>ی‌</w:t>
      </w:r>
      <w:r w:rsidRPr="00E92958">
        <w:rPr>
          <w:rFonts w:hint="eastAsia"/>
          <w:rtl/>
        </w:rPr>
        <w:t>توانند</w:t>
      </w:r>
      <w:r w:rsidRPr="00E92958">
        <w:rPr>
          <w:rtl/>
        </w:rPr>
        <w:t xml:space="preserve"> تغ</w:t>
      </w:r>
      <w:r w:rsidRPr="00E92958">
        <w:rPr>
          <w:rFonts w:hint="cs"/>
          <w:rtl/>
        </w:rPr>
        <w:t>یی</w:t>
      </w:r>
      <w:r w:rsidRPr="00E92958">
        <w:rPr>
          <w:rFonts w:hint="eastAsia"/>
          <w:rtl/>
        </w:rPr>
        <w:t>رات</w:t>
      </w:r>
      <w:r w:rsidRPr="00E92958">
        <w:rPr>
          <w:rtl/>
        </w:rPr>
        <w:t xml:space="preserve"> ساختار</w:t>
      </w:r>
      <w:r w:rsidRPr="00E92958">
        <w:rPr>
          <w:rFonts w:hint="cs"/>
          <w:rtl/>
        </w:rPr>
        <w:t>ی</w:t>
      </w:r>
      <w:r w:rsidRPr="00E92958">
        <w:rPr>
          <w:rtl/>
        </w:rPr>
        <w:t xml:space="preserve"> در سرما</w:t>
      </w:r>
      <w:r w:rsidRPr="00E92958">
        <w:rPr>
          <w:rFonts w:hint="cs"/>
          <w:rtl/>
        </w:rPr>
        <w:t>ی</w:t>
      </w:r>
      <w:r w:rsidRPr="00E92958">
        <w:rPr>
          <w:rFonts w:hint="eastAsia"/>
          <w:rtl/>
        </w:rPr>
        <w:t>ه‌گذار</w:t>
      </w:r>
      <w:r w:rsidRPr="00E92958">
        <w:rPr>
          <w:rFonts w:hint="cs"/>
          <w:rtl/>
        </w:rPr>
        <w:t>ی</w:t>
      </w:r>
      <w:r w:rsidRPr="00E92958">
        <w:rPr>
          <w:rtl/>
        </w:rPr>
        <w:t xml:space="preserve"> و فناور</w:t>
      </w:r>
      <w:r w:rsidRPr="00E92958">
        <w:rPr>
          <w:rFonts w:hint="cs"/>
          <w:rtl/>
        </w:rPr>
        <w:t>ی</w:t>
      </w:r>
      <w:r w:rsidRPr="00E92958">
        <w:rPr>
          <w:rtl/>
        </w:rPr>
        <w:t xml:space="preserve"> در صنعت نفت </w:t>
      </w:r>
      <w:r w:rsidR="00225397">
        <w:rPr>
          <w:rFonts w:hint="cs"/>
          <w:rtl/>
        </w:rPr>
        <w:t>ایجاد کنند</w:t>
      </w:r>
      <w:r w:rsidRPr="00E92958">
        <w:rPr>
          <w:rtl/>
        </w:rPr>
        <w:t>. در شرا</w:t>
      </w:r>
      <w:r w:rsidRPr="00E92958">
        <w:rPr>
          <w:rFonts w:hint="cs"/>
          <w:rtl/>
        </w:rPr>
        <w:t>ی</w:t>
      </w:r>
      <w:r w:rsidRPr="00E92958">
        <w:rPr>
          <w:rFonts w:hint="eastAsia"/>
          <w:rtl/>
        </w:rPr>
        <w:t>ط</w:t>
      </w:r>
      <w:r w:rsidRPr="00E92958">
        <w:rPr>
          <w:rtl/>
        </w:rPr>
        <w:t xml:space="preserve"> تحر</w:t>
      </w:r>
      <w:r w:rsidRPr="00E92958">
        <w:rPr>
          <w:rFonts w:hint="cs"/>
          <w:rtl/>
        </w:rPr>
        <w:t>ی</w:t>
      </w:r>
      <w:r w:rsidRPr="00E92958">
        <w:rPr>
          <w:rFonts w:hint="eastAsia"/>
          <w:rtl/>
        </w:rPr>
        <w:t>م،</w:t>
      </w:r>
      <w:r w:rsidRPr="00E92958">
        <w:rPr>
          <w:rtl/>
        </w:rPr>
        <w:t xml:space="preserve"> سرما</w:t>
      </w:r>
      <w:r w:rsidRPr="00E92958">
        <w:rPr>
          <w:rFonts w:hint="cs"/>
          <w:rtl/>
        </w:rPr>
        <w:t>ی</w:t>
      </w:r>
      <w:r w:rsidRPr="00E92958">
        <w:rPr>
          <w:rFonts w:hint="eastAsia"/>
          <w:rtl/>
        </w:rPr>
        <w:t>ه‌گذار</w:t>
      </w:r>
      <w:r w:rsidRPr="00E92958">
        <w:rPr>
          <w:rFonts w:hint="cs"/>
          <w:rtl/>
        </w:rPr>
        <w:t>ی</w:t>
      </w:r>
      <w:r w:rsidRPr="00E92958">
        <w:rPr>
          <w:rtl/>
        </w:rPr>
        <w:t xml:space="preserve"> خارج</w:t>
      </w:r>
      <w:r w:rsidRPr="00E92958">
        <w:rPr>
          <w:rFonts w:hint="cs"/>
          <w:rtl/>
        </w:rPr>
        <w:t>ی</w:t>
      </w:r>
      <w:r w:rsidRPr="00E92958">
        <w:rPr>
          <w:rtl/>
        </w:rPr>
        <w:t xml:space="preserve"> کاهش م</w:t>
      </w:r>
      <w:r w:rsidRPr="00E92958">
        <w:rPr>
          <w:rFonts w:hint="cs"/>
          <w:rtl/>
        </w:rPr>
        <w:t>ی‌ی</w:t>
      </w:r>
      <w:r w:rsidRPr="00E92958">
        <w:rPr>
          <w:rFonts w:hint="eastAsia"/>
          <w:rtl/>
        </w:rPr>
        <w:t>ابد</w:t>
      </w:r>
      <w:r w:rsidRPr="00E92958">
        <w:rPr>
          <w:rtl/>
        </w:rPr>
        <w:t xml:space="preserve"> و دسترس</w:t>
      </w:r>
      <w:r w:rsidRPr="00E92958">
        <w:rPr>
          <w:rFonts w:hint="cs"/>
          <w:rtl/>
        </w:rPr>
        <w:t>ی</w:t>
      </w:r>
      <w:r w:rsidRPr="00E92958">
        <w:rPr>
          <w:rtl/>
        </w:rPr>
        <w:t xml:space="preserve"> به فناور</w:t>
      </w:r>
      <w:r w:rsidRPr="00E92958">
        <w:rPr>
          <w:rFonts w:hint="cs"/>
          <w:rtl/>
        </w:rPr>
        <w:t>ی‌</w:t>
      </w:r>
      <w:r w:rsidRPr="00E92958">
        <w:rPr>
          <w:rFonts w:hint="eastAsia"/>
          <w:rtl/>
        </w:rPr>
        <w:t>ها</w:t>
      </w:r>
      <w:r w:rsidRPr="00E92958">
        <w:rPr>
          <w:rFonts w:hint="cs"/>
          <w:rtl/>
        </w:rPr>
        <w:t>ی</w:t>
      </w:r>
      <w:r w:rsidRPr="00E92958">
        <w:rPr>
          <w:rtl/>
        </w:rPr>
        <w:t xml:space="preserve"> پ</w:t>
      </w:r>
      <w:r w:rsidRPr="00E92958">
        <w:rPr>
          <w:rFonts w:hint="cs"/>
          <w:rtl/>
        </w:rPr>
        <w:t>ی</w:t>
      </w:r>
      <w:r w:rsidRPr="00E92958">
        <w:rPr>
          <w:rFonts w:hint="eastAsia"/>
          <w:rtl/>
        </w:rPr>
        <w:t>شرفته</w:t>
      </w:r>
      <w:r w:rsidRPr="00E92958">
        <w:rPr>
          <w:rtl/>
        </w:rPr>
        <w:t xml:space="preserve"> محدود م</w:t>
      </w:r>
      <w:r w:rsidRPr="00E92958">
        <w:rPr>
          <w:rFonts w:hint="cs"/>
          <w:rtl/>
        </w:rPr>
        <w:t>ی‌</w:t>
      </w:r>
      <w:r w:rsidRPr="00E92958">
        <w:rPr>
          <w:rFonts w:hint="eastAsia"/>
          <w:rtl/>
        </w:rPr>
        <w:t>شود</w:t>
      </w:r>
      <w:r w:rsidRPr="00E92958">
        <w:rPr>
          <w:rtl/>
        </w:rPr>
        <w:t>. ا</w:t>
      </w:r>
      <w:r w:rsidRPr="00E92958">
        <w:rPr>
          <w:rFonts w:hint="cs"/>
          <w:rtl/>
        </w:rPr>
        <w:t>ی</w:t>
      </w:r>
      <w:r w:rsidRPr="00E92958">
        <w:rPr>
          <w:rFonts w:hint="eastAsia"/>
          <w:rtl/>
        </w:rPr>
        <w:t>ن</w:t>
      </w:r>
      <w:r w:rsidRPr="00E92958">
        <w:rPr>
          <w:rtl/>
        </w:rPr>
        <w:t xml:space="preserve"> امر م</w:t>
      </w:r>
      <w:r w:rsidRPr="00E92958">
        <w:rPr>
          <w:rFonts w:hint="cs"/>
          <w:rtl/>
        </w:rPr>
        <w:t>ی‌</w:t>
      </w:r>
      <w:r w:rsidRPr="00E92958">
        <w:rPr>
          <w:rFonts w:hint="eastAsia"/>
          <w:rtl/>
        </w:rPr>
        <w:t>تواند</w:t>
      </w:r>
      <w:r w:rsidRPr="00E92958">
        <w:rPr>
          <w:rtl/>
        </w:rPr>
        <w:t xml:space="preserve"> به کاهش بهره‌ور</w:t>
      </w:r>
      <w:r w:rsidRPr="00E92958">
        <w:rPr>
          <w:rFonts w:hint="cs"/>
          <w:rtl/>
        </w:rPr>
        <w:t>ی</w:t>
      </w:r>
      <w:r w:rsidRPr="00E92958">
        <w:rPr>
          <w:rtl/>
        </w:rPr>
        <w:t xml:space="preserve"> و افزا</w:t>
      </w:r>
      <w:r w:rsidRPr="00E92958">
        <w:rPr>
          <w:rFonts w:hint="cs"/>
          <w:rtl/>
        </w:rPr>
        <w:t>ی</w:t>
      </w:r>
      <w:r w:rsidRPr="00E92958">
        <w:rPr>
          <w:rFonts w:hint="eastAsia"/>
          <w:rtl/>
        </w:rPr>
        <w:t>ش</w:t>
      </w:r>
      <w:r w:rsidRPr="00E92958">
        <w:rPr>
          <w:rtl/>
        </w:rPr>
        <w:t xml:space="preserve"> هز</w:t>
      </w:r>
      <w:r w:rsidRPr="00E92958">
        <w:rPr>
          <w:rFonts w:hint="cs"/>
          <w:rtl/>
        </w:rPr>
        <w:t>ی</w:t>
      </w:r>
      <w:r w:rsidRPr="00E92958">
        <w:rPr>
          <w:rFonts w:hint="eastAsia"/>
          <w:rtl/>
        </w:rPr>
        <w:t>نه‌ها</w:t>
      </w:r>
      <w:r w:rsidRPr="00E92958">
        <w:rPr>
          <w:rFonts w:hint="cs"/>
          <w:rtl/>
        </w:rPr>
        <w:t>ی</w:t>
      </w:r>
      <w:r w:rsidRPr="00E92958">
        <w:rPr>
          <w:rtl/>
        </w:rPr>
        <w:t xml:space="preserve"> تول</w:t>
      </w:r>
      <w:r w:rsidRPr="00E92958">
        <w:rPr>
          <w:rFonts w:hint="cs"/>
          <w:rtl/>
        </w:rPr>
        <w:t>ی</w:t>
      </w:r>
      <w:r w:rsidRPr="00E92958">
        <w:rPr>
          <w:rFonts w:hint="eastAsia"/>
          <w:rtl/>
        </w:rPr>
        <w:t>د</w:t>
      </w:r>
      <w:r w:rsidRPr="00E92958">
        <w:rPr>
          <w:rtl/>
        </w:rPr>
        <w:t xml:space="preserve"> </w:t>
      </w:r>
      <w:r w:rsidR="00225397">
        <w:rPr>
          <w:rFonts w:hint="cs"/>
          <w:rtl/>
        </w:rPr>
        <w:t>منتهی</w:t>
      </w:r>
      <w:r w:rsidR="00225397" w:rsidRPr="00E92958">
        <w:rPr>
          <w:rtl/>
        </w:rPr>
        <w:t xml:space="preserve"> </w:t>
      </w:r>
      <w:r w:rsidR="00225397">
        <w:rPr>
          <w:rFonts w:hint="cs"/>
          <w:rtl/>
        </w:rPr>
        <w:t>گرد</w:t>
      </w:r>
      <w:r w:rsidR="00225397" w:rsidRPr="00E92958">
        <w:rPr>
          <w:rtl/>
        </w:rPr>
        <w:t xml:space="preserve">د </w:t>
      </w:r>
      <w:r w:rsidRPr="00E92958">
        <w:rPr>
          <w:rtl/>
        </w:rPr>
        <w:t xml:space="preserve">و </w:t>
      </w:r>
      <w:r w:rsidR="002106E3">
        <w:rPr>
          <w:rtl/>
        </w:rPr>
        <w:t>درنها</w:t>
      </w:r>
      <w:r w:rsidR="002106E3">
        <w:rPr>
          <w:rFonts w:hint="cs"/>
          <w:rtl/>
        </w:rPr>
        <w:t>یت</w:t>
      </w:r>
      <w:r w:rsidRPr="00E92958">
        <w:rPr>
          <w:rtl/>
        </w:rPr>
        <w:t xml:space="preserve"> بر توان رقابت</w:t>
      </w:r>
      <w:r w:rsidRPr="00E92958">
        <w:rPr>
          <w:rFonts w:hint="cs"/>
          <w:rtl/>
        </w:rPr>
        <w:t>ی</w:t>
      </w:r>
      <w:r w:rsidRPr="00E92958">
        <w:rPr>
          <w:rtl/>
        </w:rPr>
        <w:t xml:space="preserve"> کشورها تأث</w:t>
      </w:r>
      <w:r w:rsidRPr="00E92958">
        <w:rPr>
          <w:rFonts w:hint="cs"/>
          <w:rtl/>
        </w:rPr>
        <w:t>ی</w:t>
      </w:r>
      <w:r w:rsidRPr="00E92958">
        <w:rPr>
          <w:rFonts w:hint="eastAsia"/>
          <w:rtl/>
        </w:rPr>
        <w:t>ر</w:t>
      </w:r>
      <w:r w:rsidRPr="00E92958">
        <w:rPr>
          <w:rtl/>
        </w:rPr>
        <w:t xml:space="preserve"> بگذارد. همچن</w:t>
      </w:r>
      <w:r w:rsidRPr="00E92958">
        <w:rPr>
          <w:rFonts w:hint="cs"/>
          <w:rtl/>
        </w:rPr>
        <w:t>ی</w:t>
      </w:r>
      <w:r w:rsidRPr="00E92958">
        <w:rPr>
          <w:rFonts w:hint="eastAsia"/>
          <w:rtl/>
        </w:rPr>
        <w:t>ن،</w:t>
      </w:r>
      <w:r w:rsidRPr="00E92958">
        <w:rPr>
          <w:rtl/>
        </w:rPr>
        <w:t xml:space="preserve"> تحر</w:t>
      </w:r>
      <w:r w:rsidRPr="00E92958">
        <w:rPr>
          <w:rFonts w:hint="cs"/>
          <w:rtl/>
        </w:rPr>
        <w:t>ی</w:t>
      </w:r>
      <w:r w:rsidRPr="00E92958">
        <w:rPr>
          <w:rFonts w:hint="eastAsia"/>
          <w:rtl/>
        </w:rPr>
        <w:t>م‌ها</w:t>
      </w:r>
      <w:r w:rsidRPr="00E92958">
        <w:rPr>
          <w:rtl/>
        </w:rPr>
        <w:t xml:space="preserve"> ممکن است به انزوا</w:t>
      </w:r>
      <w:r w:rsidRPr="00E92958">
        <w:rPr>
          <w:rFonts w:hint="cs"/>
          <w:rtl/>
        </w:rPr>
        <w:t>ی</w:t>
      </w:r>
      <w:r w:rsidRPr="00E92958">
        <w:rPr>
          <w:rtl/>
        </w:rPr>
        <w:t xml:space="preserve"> بازارها</w:t>
      </w:r>
      <w:r w:rsidRPr="00E92958">
        <w:rPr>
          <w:rFonts w:hint="cs"/>
          <w:rtl/>
        </w:rPr>
        <w:t>ی</w:t>
      </w:r>
      <w:r w:rsidRPr="00E92958">
        <w:rPr>
          <w:rtl/>
        </w:rPr>
        <w:t xml:space="preserve"> نفت</w:t>
      </w:r>
      <w:r w:rsidRPr="00E92958">
        <w:rPr>
          <w:rFonts w:hint="cs"/>
          <w:rtl/>
        </w:rPr>
        <w:t>ی</w:t>
      </w:r>
      <w:r w:rsidRPr="00E92958">
        <w:rPr>
          <w:rtl/>
        </w:rPr>
        <w:t xml:space="preserve"> و افزا</w:t>
      </w:r>
      <w:r w:rsidRPr="00E92958">
        <w:rPr>
          <w:rFonts w:hint="cs"/>
          <w:rtl/>
        </w:rPr>
        <w:t>ی</w:t>
      </w:r>
      <w:r w:rsidRPr="00E92958">
        <w:rPr>
          <w:rFonts w:hint="eastAsia"/>
          <w:rtl/>
        </w:rPr>
        <w:t>ش</w:t>
      </w:r>
      <w:r w:rsidRPr="00E92958">
        <w:rPr>
          <w:rtl/>
        </w:rPr>
        <w:t xml:space="preserve"> وابستگ</w:t>
      </w:r>
      <w:r w:rsidRPr="00E92958">
        <w:rPr>
          <w:rFonts w:hint="cs"/>
          <w:rtl/>
        </w:rPr>
        <w:t>ی</w:t>
      </w:r>
      <w:r w:rsidRPr="00E92958">
        <w:rPr>
          <w:rtl/>
        </w:rPr>
        <w:t xml:space="preserve"> به بازارها</w:t>
      </w:r>
      <w:r w:rsidRPr="00E92958">
        <w:rPr>
          <w:rFonts w:hint="cs"/>
          <w:rtl/>
        </w:rPr>
        <w:t>ی</w:t>
      </w:r>
      <w:r w:rsidRPr="00E92958">
        <w:rPr>
          <w:rtl/>
        </w:rPr>
        <w:t xml:space="preserve"> داخل</w:t>
      </w:r>
      <w:r w:rsidRPr="00E92958">
        <w:rPr>
          <w:rFonts w:hint="cs"/>
          <w:rtl/>
        </w:rPr>
        <w:t>ی</w:t>
      </w:r>
      <w:r w:rsidRPr="00E92958">
        <w:rPr>
          <w:rtl/>
        </w:rPr>
        <w:t xml:space="preserve"> </w:t>
      </w:r>
      <w:r w:rsidRPr="00E92958">
        <w:rPr>
          <w:rFonts w:hint="cs"/>
          <w:rtl/>
        </w:rPr>
        <w:t>ی</w:t>
      </w:r>
      <w:r w:rsidRPr="00E92958">
        <w:rPr>
          <w:rFonts w:hint="eastAsia"/>
          <w:rtl/>
        </w:rPr>
        <w:t>ا</w:t>
      </w:r>
      <w:r w:rsidRPr="00E92958">
        <w:rPr>
          <w:rtl/>
        </w:rPr>
        <w:t xml:space="preserve"> منطقه‌ا</w:t>
      </w:r>
      <w:r w:rsidRPr="00E92958">
        <w:rPr>
          <w:rFonts w:hint="cs"/>
          <w:rtl/>
        </w:rPr>
        <w:t>ی</w:t>
      </w:r>
      <w:r w:rsidRPr="00E92958">
        <w:rPr>
          <w:rtl/>
        </w:rPr>
        <w:t xml:space="preserve"> منجر شوند</w:t>
      </w:r>
      <w:r w:rsidR="00A16D33">
        <w:rPr>
          <w:rtl/>
        </w:rPr>
        <w:t xml:space="preserve"> </w:t>
      </w:r>
      <w:r w:rsidRPr="00E92958">
        <w:rPr>
          <w:rtl/>
        </w:rPr>
        <w:t>که ا</w:t>
      </w:r>
      <w:r w:rsidRPr="00E92958">
        <w:rPr>
          <w:rFonts w:hint="cs"/>
          <w:rtl/>
        </w:rPr>
        <w:t>ی</w:t>
      </w:r>
      <w:r w:rsidRPr="00E92958">
        <w:rPr>
          <w:rFonts w:hint="eastAsia"/>
          <w:rtl/>
        </w:rPr>
        <w:t>ن</w:t>
      </w:r>
      <w:r w:rsidRPr="00E92958">
        <w:rPr>
          <w:rtl/>
        </w:rPr>
        <w:t xml:space="preserve"> امر م</w:t>
      </w:r>
      <w:r w:rsidRPr="00E92958">
        <w:rPr>
          <w:rFonts w:hint="cs"/>
          <w:rtl/>
        </w:rPr>
        <w:t>ی‌</w:t>
      </w:r>
      <w:r w:rsidRPr="00E92958">
        <w:rPr>
          <w:rFonts w:hint="eastAsia"/>
          <w:rtl/>
        </w:rPr>
        <w:t>تواند</w:t>
      </w:r>
      <w:r w:rsidRPr="00E92958">
        <w:rPr>
          <w:rtl/>
        </w:rPr>
        <w:t xml:space="preserve"> به ناپا</w:t>
      </w:r>
      <w:r w:rsidRPr="00E92958">
        <w:rPr>
          <w:rFonts w:hint="cs"/>
          <w:rtl/>
        </w:rPr>
        <w:t>ی</w:t>
      </w:r>
      <w:r w:rsidRPr="00E92958">
        <w:rPr>
          <w:rFonts w:hint="eastAsia"/>
          <w:rtl/>
        </w:rPr>
        <w:t>دار</w:t>
      </w:r>
      <w:r w:rsidRPr="00E92958">
        <w:rPr>
          <w:rFonts w:hint="cs"/>
          <w:rtl/>
        </w:rPr>
        <w:t>ی‌</w:t>
      </w:r>
      <w:r w:rsidRPr="00E92958">
        <w:rPr>
          <w:rFonts w:hint="eastAsia"/>
          <w:rtl/>
        </w:rPr>
        <w:t>ها</w:t>
      </w:r>
      <w:r w:rsidRPr="00E92958">
        <w:rPr>
          <w:rFonts w:hint="cs"/>
          <w:rtl/>
        </w:rPr>
        <w:t>ی</w:t>
      </w:r>
      <w:r w:rsidRPr="00E92958">
        <w:rPr>
          <w:rtl/>
        </w:rPr>
        <w:t xml:space="preserve"> ب</w:t>
      </w:r>
      <w:r w:rsidRPr="00E92958">
        <w:rPr>
          <w:rFonts w:hint="cs"/>
          <w:rtl/>
        </w:rPr>
        <w:t>ی</w:t>
      </w:r>
      <w:r w:rsidRPr="00E92958">
        <w:rPr>
          <w:rFonts w:hint="eastAsia"/>
          <w:rtl/>
        </w:rPr>
        <w:t>شتر</w:t>
      </w:r>
      <w:r w:rsidRPr="00E92958">
        <w:rPr>
          <w:rFonts w:hint="cs"/>
          <w:rtl/>
        </w:rPr>
        <w:t>ی</w:t>
      </w:r>
      <w:r w:rsidRPr="00E92958">
        <w:rPr>
          <w:rtl/>
        </w:rPr>
        <w:t xml:space="preserve"> در تجارت نفت دامن بزند. به‌طور کل</w:t>
      </w:r>
      <w:r w:rsidRPr="00E92958">
        <w:rPr>
          <w:rFonts w:hint="cs"/>
          <w:rtl/>
        </w:rPr>
        <w:t>ی</w:t>
      </w:r>
      <w:r w:rsidRPr="00E92958">
        <w:rPr>
          <w:rFonts w:hint="eastAsia"/>
          <w:rtl/>
        </w:rPr>
        <w:t>،</w:t>
      </w:r>
      <w:r w:rsidRPr="00E92958">
        <w:rPr>
          <w:rtl/>
        </w:rPr>
        <w:t xml:space="preserve"> تأث</w:t>
      </w:r>
      <w:r w:rsidRPr="00E92958">
        <w:rPr>
          <w:rFonts w:hint="cs"/>
          <w:rtl/>
        </w:rPr>
        <w:t>ی</w:t>
      </w:r>
      <w:r w:rsidRPr="00E92958">
        <w:rPr>
          <w:rFonts w:hint="eastAsia"/>
          <w:rtl/>
        </w:rPr>
        <w:t>ر</w:t>
      </w:r>
      <w:r w:rsidRPr="00E92958">
        <w:rPr>
          <w:rtl/>
        </w:rPr>
        <w:t xml:space="preserve"> تحر</w:t>
      </w:r>
      <w:r w:rsidRPr="00E92958">
        <w:rPr>
          <w:rFonts w:hint="cs"/>
          <w:rtl/>
        </w:rPr>
        <w:t>ی</w:t>
      </w:r>
      <w:r w:rsidRPr="00E92958">
        <w:rPr>
          <w:rFonts w:hint="eastAsia"/>
          <w:rtl/>
        </w:rPr>
        <w:t>م‌ها</w:t>
      </w:r>
      <w:r w:rsidRPr="00E92958">
        <w:rPr>
          <w:rtl/>
        </w:rPr>
        <w:t xml:space="preserve"> ب</w:t>
      </w:r>
      <w:r w:rsidRPr="00E92958">
        <w:rPr>
          <w:rFonts w:hint="eastAsia"/>
          <w:rtl/>
        </w:rPr>
        <w:t>ر</w:t>
      </w:r>
      <w:r w:rsidRPr="00E92958">
        <w:rPr>
          <w:rtl/>
        </w:rPr>
        <w:t xml:space="preserve"> عوامل ساختار</w:t>
      </w:r>
      <w:r w:rsidRPr="00E92958">
        <w:rPr>
          <w:rFonts w:hint="cs"/>
          <w:rtl/>
        </w:rPr>
        <w:t>ی</w:t>
      </w:r>
      <w:r w:rsidRPr="00E92958">
        <w:rPr>
          <w:rtl/>
        </w:rPr>
        <w:t xml:space="preserve"> شبکه تجارت نفت نه‌تنها به کاهش درآمدها</w:t>
      </w:r>
      <w:r w:rsidRPr="00E92958">
        <w:rPr>
          <w:rFonts w:hint="cs"/>
          <w:rtl/>
        </w:rPr>
        <w:t>ی</w:t>
      </w:r>
      <w:r w:rsidRPr="00E92958">
        <w:rPr>
          <w:rtl/>
        </w:rPr>
        <w:t xml:space="preserve"> نفت</w:t>
      </w:r>
      <w:r w:rsidRPr="00E92958">
        <w:rPr>
          <w:rFonts w:hint="cs"/>
          <w:rtl/>
        </w:rPr>
        <w:t>ی</w:t>
      </w:r>
      <w:r w:rsidRPr="00E92958">
        <w:rPr>
          <w:rtl/>
        </w:rPr>
        <w:t xml:space="preserve"> منجر م</w:t>
      </w:r>
      <w:r w:rsidRPr="00E92958">
        <w:rPr>
          <w:rFonts w:hint="cs"/>
          <w:rtl/>
        </w:rPr>
        <w:t>ی‌</w:t>
      </w:r>
      <w:r w:rsidRPr="00E92958">
        <w:rPr>
          <w:rFonts w:hint="eastAsia"/>
          <w:rtl/>
        </w:rPr>
        <w:t>شود</w:t>
      </w:r>
      <w:r w:rsidRPr="00E92958">
        <w:rPr>
          <w:rtl/>
        </w:rPr>
        <w:t xml:space="preserve"> بلکه م</w:t>
      </w:r>
      <w:r w:rsidRPr="00E92958">
        <w:rPr>
          <w:rFonts w:hint="cs"/>
          <w:rtl/>
        </w:rPr>
        <w:t>ی‌</w:t>
      </w:r>
      <w:r w:rsidRPr="00E92958">
        <w:rPr>
          <w:rFonts w:hint="eastAsia"/>
          <w:rtl/>
        </w:rPr>
        <w:t>تواند</w:t>
      </w:r>
      <w:r w:rsidRPr="00E92958">
        <w:rPr>
          <w:rtl/>
        </w:rPr>
        <w:t xml:space="preserve"> ز</w:t>
      </w:r>
      <w:r w:rsidRPr="00E92958">
        <w:rPr>
          <w:rFonts w:hint="cs"/>
          <w:rtl/>
        </w:rPr>
        <w:t>ی</w:t>
      </w:r>
      <w:r w:rsidRPr="00E92958">
        <w:rPr>
          <w:rFonts w:hint="eastAsia"/>
          <w:rtl/>
        </w:rPr>
        <w:t>ربنا</w:t>
      </w:r>
      <w:r w:rsidRPr="00E92958">
        <w:rPr>
          <w:rFonts w:hint="cs"/>
          <w:rtl/>
        </w:rPr>
        <w:t>ی</w:t>
      </w:r>
      <w:r w:rsidRPr="00E92958">
        <w:rPr>
          <w:rtl/>
        </w:rPr>
        <w:t xml:space="preserve"> اقتصاد</w:t>
      </w:r>
      <w:r w:rsidRPr="00E92958">
        <w:rPr>
          <w:rFonts w:hint="cs"/>
          <w:rtl/>
        </w:rPr>
        <w:t>ی</w:t>
      </w:r>
      <w:r w:rsidRPr="00E92958">
        <w:rPr>
          <w:rtl/>
        </w:rPr>
        <w:t xml:space="preserve"> و تجار</w:t>
      </w:r>
      <w:r w:rsidRPr="00E92958">
        <w:rPr>
          <w:rFonts w:hint="cs"/>
          <w:rtl/>
        </w:rPr>
        <w:t>ی</w:t>
      </w:r>
      <w:r w:rsidRPr="00E92958">
        <w:rPr>
          <w:rtl/>
        </w:rPr>
        <w:t xml:space="preserve"> کشورها را تحت تأث</w:t>
      </w:r>
      <w:r w:rsidRPr="00E92958">
        <w:rPr>
          <w:rFonts w:hint="cs"/>
          <w:rtl/>
        </w:rPr>
        <w:t>ی</w:t>
      </w:r>
      <w:r w:rsidRPr="00E92958">
        <w:rPr>
          <w:rFonts w:hint="eastAsia"/>
          <w:rtl/>
        </w:rPr>
        <w:t>ر</w:t>
      </w:r>
      <w:r w:rsidRPr="00E92958">
        <w:rPr>
          <w:rtl/>
        </w:rPr>
        <w:t xml:space="preserve"> قرار دهد و به ا</w:t>
      </w:r>
      <w:r w:rsidRPr="00E92958">
        <w:rPr>
          <w:rFonts w:hint="cs"/>
          <w:rtl/>
        </w:rPr>
        <w:t>ی</w:t>
      </w:r>
      <w:r w:rsidRPr="00E92958">
        <w:rPr>
          <w:rFonts w:hint="eastAsia"/>
          <w:rtl/>
        </w:rPr>
        <w:t>جاد</w:t>
      </w:r>
      <w:r w:rsidRPr="00E92958">
        <w:rPr>
          <w:rtl/>
        </w:rPr>
        <w:t xml:space="preserve"> بحران‌ها</w:t>
      </w:r>
      <w:r w:rsidRPr="00E92958">
        <w:rPr>
          <w:rFonts w:hint="cs"/>
          <w:rtl/>
        </w:rPr>
        <w:t>ی</w:t>
      </w:r>
      <w:r w:rsidRPr="00E92958">
        <w:rPr>
          <w:rtl/>
        </w:rPr>
        <w:t xml:space="preserve"> اقتصاد</w:t>
      </w:r>
      <w:r w:rsidRPr="00E92958">
        <w:rPr>
          <w:rFonts w:hint="cs"/>
          <w:rtl/>
        </w:rPr>
        <w:t>ی</w:t>
      </w:r>
      <w:r w:rsidRPr="00E92958">
        <w:rPr>
          <w:rtl/>
        </w:rPr>
        <w:t xml:space="preserve"> و اجتماع</w:t>
      </w:r>
      <w:r w:rsidRPr="00E92958">
        <w:rPr>
          <w:rFonts w:hint="cs"/>
          <w:rtl/>
        </w:rPr>
        <w:t>ی</w:t>
      </w:r>
      <w:r w:rsidRPr="00E92958">
        <w:rPr>
          <w:rtl/>
        </w:rPr>
        <w:t xml:space="preserve"> منجر شود.</w:t>
      </w:r>
      <w:r>
        <w:rPr>
          <w:rFonts w:hint="cs"/>
          <w:rtl/>
        </w:rPr>
        <w:t xml:space="preserve"> در ادامه </w:t>
      </w:r>
      <w:r w:rsidR="002106E3">
        <w:rPr>
          <w:rtl/>
        </w:rPr>
        <w:t>تأث</w:t>
      </w:r>
      <w:r w:rsidR="002106E3">
        <w:rPr>
          <w:rFonts w:hint="cs"/>
          <w:rtl/>
        </w:rPr>
        <w:t>یرات</w:t>
      </w:r>
      <w:r>
        <w:rPr>
          <w:rFonts w:hint="cs"/>
          <w:rtl/>
        </w:rPr>
        <w:t xml:space="preserve"> تحریم بر اجزای مختلف عوامل ساختاری </w:t>
      </w:r>
      <w:r w:rsidR="002106E3">
        <w:rPr>
          <w:rtl/>
        </w:rPr>
        <w:t>مؤثر</w:t>
      </w:r>
      <w:r>
        <w:rPr>
          <w:rFonts w:hint="cs"/>
          <w:rtl/>
        </w:rPr>
        <w:t xml:space="preserve"> بر شبکه تجاری نفت </w:t>
      </w:r>
      <w:r w:rsidR="002106E3">
        <w:rPr>
          <w:rtl/>
        </w:rPr>
        <w:t>ارائه</w:t>
      </w:r>
      <w:r>
        <w:rPr>
          <w:rFonts w:hint="cs"/>
          <w:rtl/>
        </w:rPr>
        <w:t xml:space="preserve"> شده است.</w:t>
      </w:r>
    </w:p>
    <w:p w14:paraId="04EE0943" w14:textId="77777777" w:rsidR="00EB604D" w:rsidRPr="00F07F31" w:rsidRDefault="00EB604D" w:rsidP="00EB604D">
      <w:pPr>
        <w:pStyle w:val="af7"/>
      </w:pPr>
      <w:r w:rsidRPr="00465E59">
        <w:rPr>
          <w:rStyle w:val="Strong"/>
          <w:rFonts w:asciiTheme="majorBidi" w:hAnsiTheme="majorBidi"/>
          <w:color w:val="000000" w:themeColor="text1"/>
          <w:szCs w:val="22"/>
          <w:rtl/>
        </w:rPr>
        <w:t>ملاحظات ژئوپلیتیکی و اتحادهای منطقه‌ای</w:t>
      </w:r>
      <w:r w:rsidRPr="00465E59">
        <w:rPr>
          <w:rStyle w:val="Strong"/>
          <w:rFonts w:asciiTheme="majorBidi" w:hAnsiTheme="majorBidi" w:hint="cs"/>
          <w:color w:val="000000" w:themeColor="text1"/>
          <w:szCs w:val="22"/>
          <w:rtl/>
        </w:rPr>
        <w:t>:</w:t>
      </w:r>
      <w:r>
        <w:rPr>
          <w:rFonts w:hint="cs"/>
          <w:rtl/>
        </w:rPr>
        <w:t xml:space="preserve"> ت</w:t>
      </w:r>
      <w:r w:rsidRPr="00F07F31">
        <w:rPr>
          <w:rtl/>
        </w:rPr>
        <w:t xml:space="preserve">حریم‌ها می‌توانند تغییرات قابل توجهی در ملاحظات ژئوپلیتیکی و اتحادهای منطقه‌ای به وجود آورند. کشورهای تحت تحریم ممکن است </w:t>
      </w:r>
      <w:r w:rsidR="002106E3">
        <w:rPr>
          <w:rtl/>
        </w:rPr>
        <w:t>به دنبال</w:t>
      </w:r>
      <w:r w:rsidRPr="00F07F31">
        <w:rPr>
          <w:rtl/>
        </w:rPr>
        <w:t xml:space="preserve"> تحکیم اتحادهای جدید با کشورهایی که تحت تأثیر تحریم‌ها قرار ندارند، باشند. این تغییرات می‌توانند به تغییر در الگوهای همکاری و رقابت در بازار نفت منجر شوند</w:t>
      </w:r>
      <w:r w:rsidRPr="00F07F31">
        <w:t>.</w:t>
      </w:r>
    </w:p>
    <w:p w14:paraId="3AE61523" w14:textId="77777777" w:rsidR="00EB604D" w:rsidRPr="00F07F31" w:rsidRDefault="00EB604D" w:rsidP="00F81899">
      <w:pPr>
        <w:pStyle w:val="af7"/>
      </w:pPr>
      <w:r w:rsidRPr="00465E59">
        <w:rPr>
          <w:rStyle w:val="Strong"/>
          <w:rFonts w:asciiTheme="majorBidi" w:hAnsiTheme="majorBidi"/>
          <w:color w:val="000000" w:themeColor="text1"/>
          <w:szCs w:val="22"/>
          <w:rtl/>
        </w:rPr>
        <w:t>در دسترس بودن منابع و ذخایر</w:t>
      </w:r>
      <w:r w:rsidRPr="00465E59">
        <w:rPr>
          <w:rStyle w:val="Strong"/>
          <w:rFonts w:asciiTheme="majorBidi" w:hAnsiTheme="majorBidi" w:hint="cs"/>
          <w:color w:val="000000" w:themeColor="text1"/>
          <w:szCs w:val="22"/>
          <w:rtl/>
        </w:rPr>
        <w:t xml:space="preserve">: </w:t>
      </w:r>
      <w:r w:rsidRPr="00F07F31">
        <w:rPr>
          <w:rtl/>
        </w:rPr>
        <w:t xml:space="preserve">تحریم‌ها می‌توانند تأثیرات مستقیم و غیرمستقیم بر در دسترس بودن منابع و ذخایر نفت داشته باشند. </w:t>
      </w:r>
      <w:r w:rsidR="002106E3">
        <w:rPr>
          <w:rtl/>
        </w:rPr>
        <w:t>به عنوان</w:t>
      </w:r>
      <w:r w:rsidRPr="00F07F31">
        <w:rPr>
          <w:rtl/>
        </w:rPr>
        <w:t xml:space="preserve"> مثال، تحریم‌ها می‌توانند به کاهش </w:t>
      </w:r>
      <w:r w:rsidRPr="00F07F31">
        <w:rPr>
          <w:rtl/>
        </w:rPr>
        <w:lastRenderedPageBreak/>
        <w:t>سرمایه‌گذاری در صنعت نفت و کاهش فعالیت‌های اکتشافی و توسعه‌ای منجر شوند</w:t>
      </w:r>
      <w:r w:rsidR="00A16D33">
        <w:rPr>
          <w:rtl/>
        </w:rPr>
        <w:t xml:space="preserve"> </w:t>
      </w:r>
      <w:r w:rsidRPr="00F07F31">
        <w:rPr>
          <w:rtl/>
        </w:rPr>
        <w:t xml:space="preserve">که این موضوع می‌تواند </w:t>
      </w:r>
      <w:r w:rsidR="00997D5F">
        <w:rPr>
          <w:rFonts w:hint="cs"/>
          <w:rtl/>
        </w:rPr>
        <w:t>باعث</w:t>
      </w:r>
      <w:r w:rsidR="00997D5F" w:rsidRPr="00F07F31">
        <w:rPr>
          <w:rtl/>
        </w:rPr>
        <w:t xml:space="preserve"> </w:t>
      </w:r>
      <w:r w:rsidRPr="00F07F31">
        <w:rPr>
          <w:rtl/>
        </w:rPr>
        <w:t xml:space="preserve">کاهش بهره‌برداری از ذخایر جدید و کاهش منابع در دسترس </w:t>
      </w:r>
      <w:r w:rsidR="00997D5F">
        <w:rPr>
          <w:rFonts w:hint="cs"/>
          <w:rtl/>
        </w:rPr>
        <w:t>گردد</w:t>
      </w:r>
      <w:r w:rsidRPr="00F07F31">
        <w:t>.</w:t>
      </w:r>
    </w:p>
    <w:p w14:paraId="27C5ADFB" w14:textId="77777777" w:rsidR="00EB604D" w:rsidRPr="00F07F31" w:rsidRDefault="00EB604D" w:rsidP="00F81899">
      <w:pPr>
        <w:pStyle w:val="af7"/>
      </w:pPr>
      <w:r w:rsidRPr="00465E59">
        <w:rPr>
          <w:rStyle w:val="Strong"/>
          <w:rFonts w:asciiTheme="majorBidi" w:hAnsiTheme="majorBidi"/>
          <w:color w:val="000000" w:themeColor="text1"/>
          <w:szCs w:val="22"/>
          <w:rtl/>
        </w:rPr>
        <w:t>توسعه زیرساخت و اتصال</w:t>
      </w:r>
      <w:r w:rsidRPr="00465E59">
        <w:rPr>
          <w:rStyle w:val="Strong"/>
          <w:rFonts w:asciiTheme="majorBidi" w:hAnsiTheme="majorBidi" w:hint="cs"/>
          <w:color w:val="000000" w:themeColor="text1"/>
          <w:szCs w:val="22"/>
          <w:rtl/>
        </w:rPr>
        <w:t>:</w:t>
      </w:r>
      <w:r>
        <w:rPr>
          <w:rFonts w:hint="cs"/>
          <w:rtl/>
        </w:rPr>
        <w:t xml:space="preserve"> </w:t>
      </w:r>
      <w:r w:rsidRPr="00F07F31">
        <w:rPr>
          <w:rtl/>
        </w:rPr>
        <w:t xml:space="preserve">تحریم‌ها می‌توانند به تأثیرات منفی بر توسعه زیرساخت‌ها و اتصال در صنعت نفت </w:t>
      </w:r>
      <w:r w:rsidR="00997D5F">
        <w:rPr>
          <w:rFonts w:hint="cs"/>
          <w:rtl/>
        </w:rPr>
        <w:t>و همچنین</w:t>
      </w:r>
      <w:r w:rsidRPr="00F07F31">
        <w:rPr>
          <w:rtl/>
        </w:rPr>
        <w:t xml:space="preserve"> محدودیت‌های تجاری و مالی در تأمین تجهیزات و فناوری‌های لازم برای توسعه زیرساخت‌های نفتی منجر شوند. این محدودیت‌ها می‌توانند به تأخیر در پروژه‌های زیرساختی و کاهش توانایی‌های انتقال و فرآوری نفت </w:t>
      </w:r>
      <w:r w:rsidR="00997D5F">
        <w:rPr>
          <w:rFonts w:hint="cs"/>
          <w:rtl/>
        </w:rPr>
        <w:t>منتهی گردد</w:t>
      </w:r>
      <w:r w:rsidRPr="00F07F31">
        <w:t>.</w:t>
      </w:r>
    </w:p>
    <w:p w14:paraId="65B03246" w14:textId="77777777" w:rsidR="00EB604D" w:rsidRPr="00ED3503" w:rsidRDefault="00EB604D" w:rsidP="00ED3503">
      <w:pPr>
        <w:pStyle w:val="a6"/>
        <w:rPr>
          <w:sz w:val="22"/>
          <w:szCs w:val="18"/>
          <w:rtl/>
        </w:rPr>
      </w:pPr>
      <w:bookmarkStart w:id="163" w:name="_Toc178070504"/>
      <w:bookmarkStart w:id="164" w:name="_Toc178070505"/>
      <w:bookmarkEnd w:id="163"/>
      <w:r w:rsidRPr="00ED3503">
        <w:rPr>
          <w:rStyle w:val="Strong"/>
          <w:rFonts w:asciiTheme="majorBidi" w:hAnsiTheme="majorBidi"/>
          <w:color w:val="000000" w:themeColor="text1"/>
          <w:sz w:val="22"/>
          <w:rtl/>
        </w:rPr>
        <w:t>تأثیر تحریم‌ها بر عوامل اقتصادی مؤثر بر شبکه تجارت نفت</w:t>
      </w:r>
      <w:bookmarkEnd w:id="164"/>
    </w:p>
    <w:p w14:paraId="33859B32" w14:textId="77777777" w:rsidR="00EB604D" w:rsidRPr="00000C69" w:rsidRDefault="00EB604D" w:rsidP="00F81899">
      <w:pPr>
        <w:pStyle w:val="af7"/>
        <w:rPr>
          <w:rtl/>
        </w:rPr>
      </w:pPr>
      <w:r w:rsidRPr="00000C69">
        <w:rPr>
          <w:rtl/>
        </w:rPr>
        <w:t>تحر</w:t>
      </w:r>
      <w:r w:rsidRPr="00000C69">
        <w:rPr>
          <w:rFonts w:hint="cs"/>
          <w:rtl/>
        </w:rPr>
        <w:t>ی</w:t>
      </w:r>
      <w:r w:rsidRPr="00000C69">
        <w:rPr>
          <w:rFonts w:hint="eastAsia"/>
          <w:rtl/>
        </w:rPr>
        <w:t>م‌ها</w:t>
      </w:r>
      <w:r w:rsidRPr="00000C69">
        <w:rPr>
          <w:rtl/>
        </w:rPr>
        <w:t xml:space="preserve"> م</w:t>
      </w:r>
      <w:r w:rsidRPr="00000C69">
        <w:rPr>
          <w:rFonts w:hint="cs"/>
          <w:rtl/>
        </w:rPr>
        <w:t>ی‌</w:t>
      </w:r>
      <w:r w:rsidRPr="00000C69">
        <w:rPr>
          <w:rFonts w:hint="eastAsia"/>
          <w:rtl/>
        </w:rPr>
        <w:t>توانند</w:t>
      </w:r>
      <w:r w:rsidRPr="00000C69">
        <w:rPr>
          <w:rtl/>
        </w:rPr>
        <w:t xml:space="preserve"> تأث</w:t>
      </w:r>
      <w:r w:rsidRPr="00000C69">
        <w:rPr>
          <w:rFonts w:hint="cs"/>
          <w:rtl/>
        </w:rPr>
        <w:t>ی</w:t>
      </w:r>
      <w:r w:rsidRPr="00000C69">
        <w:rPr>
          <w:rFonts w:hint="eastAsia"/>
          <w:rtl/>
        </w:rPr>
        <w:t>رات</w:t>
      </w:r>
      <w:r w:rsidRPr="00000C69">
        <w:rPr>
          <w:rtl/>
        </w:rPr>
        <w:t xml:space="preserve"> عم</w:t>
      </w:r>
      <w:r w:rsidRPr="00000C69">
        <w:rPr>
          <w:rFonts w:hint="cs"/>
          <w:rtl/>
        </w:rPr>
        <w:t>ی</w:t>
      </w:r>
      <w:r w:rsidRPr="00000C69">
        <w:rPr>
          <w:rFonts w:hint="eastAsia"/>
          <w:rtl/>
        </w:rPr>
        <w:t>ق</w:t>
      </w:r>
      <w:r w:rsidRPr="00000C69">
        <w:rPr>
          <w:rtl/>
        </w:rPr>
        <w:t xml:space="preserve"> و گسترده‌ا</w:t>
      </w:r>
      <w:r w:rsidRPr="00000C69">
        <w:rPr>
          <w:rFonts w:hint="cs"/>
          <w:rtl/>
        </w:rPr>
        <w:t>ی</w:t>
      </w:r>
      <w:r w:rsidRPr="00000C69">
        <w:rPr>
          <w:rtl/>
        </w:rPr>
        <w:t xml:space="preserve"> بر عوامل اقتصاد</w:t>
      </w:r>
      <w:r w:rsidRPr="00000C69">
        <w:rPr>
          <w:rFonts w:hint="cs"/>
          <w:rtl/>
        </w:rPr>
        <w:t>ی</w:t>
      </w:r>
      <w:r w:rsidRPr="00000C69">
        <w:rPr>
          <w:rtl/>
        </w:rPr>
        <w:t xml:space="preserve"> مؤثر بر شبکه تجارت نفت داشته باشند. </w:t>
      </w:r>
      <w:r w:rsidRPr="00000C69">
        <w:rPr>
          <w:rFonts w:hint="cs"/>
          <w:rtl/>
        </w:rPr>
        <w:t>ی</w:t>
      </w:r>
      <w:r w:rsidRPr="00000C69">
        <w:rPr>
          <w:rFonts w:hint="eastAsia"/>
          <w:rtl/>
        </w:rPr>
        <w:t>ک</w:t>
      </w:r>
      <w:r w:rsidRPr="00000C69">
        <w:rPr>
          <w:rFonts w:hint="cs"/>
          <w:rtl/>
        </w:rPr>
        <w:t>ی</w:t>
      </w:r>
      <w:r w:rsidRPr="00000C69">
        <w:rPr>
          <w:rtl/>
        </w:rPr>
        <w:t xml:space="preserve"> از ا</w:t>
      </w:r>
      <w:r w:rsidRPr="00000C69">
        <w:rPr>
          <w:rFonts w:hint="cs"/>
          <w:rtl/>
        </w:rPr>
        <w:t>ی</w:t>
      </w:r>
      <w:r w:rsidRPr="00000C69">
        <w:rPr>
          <w:rFonts w:hint="eastAsia"/>
          <w:rtl/>
        </w:rPr>
        <w:t>ن</w:t>
      </w:r>
      <w:r w:rsidRPr="00000C69">
        <w:rPr>
          <w:rtl/>
        </w:rPr>
        <w:t xml:space="preserve"> تأث</w:t>
      </w:r>
      <w:r w:rsidRPr="00000C69">
        <w:rPr>
          <w:rFonts w:hint="cs"/>
          <w:rtl/>
        </w:rPr>
        <w:t>ی</w:t>
      </w:r>
      <w:r w:rsidRPr="00000C69">
        <w:rPr>
          <w:rFonts w:hint="eastAsia"/>
          <w:rtl/>
        </w:rPr>
        <w:t>رات،</w:t>
      </w:r>
      <w:r w:rsidRPr="00000C69">
        <w:rPr>
          <w:rtl/>
        </w:rPr>
        <w:t xml:space="preserve"> کاهش درآمدها</w:t>
      </w:r>
      <w:r w:rsidRPr="00000C69">
        <w:rPr>
          <w:rFonts w:hint="cs"/>
          <w:rtl/>
        </w:rPr>
        <w:t>ی</w:t>
      </w:r>
      <w:r w:rsidRPr="00000C69">
        <w:rPr>
          <w:rtl/>
        </w:rPr>
        <w:t xml:space="preserve"> نفت</w:t>
      </w:r>
      <w:r w:rsidRPr="00000C69">
        <w:rPr>
          <w:rFonts w:hint="cs"/>
          <w:rtl/>
        </w:rPr>
        <w:t>ی</w:t>
      </w:r>
      <w:r w:rsidRPr="00000C69">
        <w:rPr>
          <w:rtl/>
        </w:rPr>
        <w:t xml:space="preserve"> کشورهاست که </w:t>
      </w:r>
      <w:r w:rsidR="002106E3">
        <w:rPr>
          <w:rtl/>
        </w:rPr>
        <w:t>به دل</w:t>
      </w:r>
      <w:r w:rsidR="002106E3">
        <w:rPr>
          <w:rFonts w:hint="cs"/>
          <w:rtl/>
        </w:rPr>
        <w:t>یل</w:t>
      </w:r>
      <w:r w:rsidRPr="00000C69">
        <w:rPr>
          <w:rtl/>
        </w:rPr>
        <w:t xml:space="preserve"> محدود</w:t>
      </w:r>
      <w:r w:rsidRPr="00000C69">
        <w:rPr>
          <w:rFonts w:hint="cs"/>
          <w:rtl/>
        </w:rPr>
        <w:t>ی</w:t>
      </w:r>
      <w:r w:rsidRPr="00000C69">
        <w:rPr>
          <w:rFonts w:hint="eastAsia"/>
          <w:rtl/>
        </w:rPr>
        <w:t>ت‌ها</w:t>
      </w:r>
      <w:r w:rsidRPr="00000C69">
        <w:rPr>
          <w:rFonts w:hint="cs"/>
          <w:rtl/>
        </w:rPr>
        <w:t>ی</w:t>
      </w:r>
      <w:r w:rsidRPr="00000C69">
        <w:rPr>
          <w:rtl/>
        </w:rPr>
        <w:t xml:space="preserve"> صادرات</w:t>
      </w:r>
      <w:r w:rsidRPr="00000C69">
        <w:rPr>
          <w:rFonts w:hint="cs"/>
          <w:rtl/>
        </w:rPr>
        <w:t>ی</w:t>
      </w:r>
      <w:r w:rsidRPr="00000C69">
        <w:rPr>
          <w:rtl/>
        </w:rPr>
        <w:t xml:space="preserve"> و عدم دسترس</w:t>
      </w:r>
      <w:r w:rsidRPr="00000C69">
        <w:rPr>
          <w:rFonts w:hint="cs"/>
          <w:rtl/>
        </w:rPr>
        <w:t>ی</w:t>
      </w:r>
      <w:r w:rsidRPr="00000C69">
        <w:rPr>
          <w:rtl/>
        </w:rPr>
        <w:t xml:space="preserve"> به بازارها</w:t>
      </w:r>
      <w:r w:rsidRPr="00000C69">
        <w:rPr>
          <w:rFonts w:hint="cs"/>
          <w:rtl/>
        </w:rPr>
        <w:t>ی</w:t>
      </w:r>
      <w:r w:rsidRPr="00000C69">
        <w:rPr>
          <w:rtl/>
        </w:rPr>
        <w:t xml:space="preserve"> ب</w:t>
      </w:r>
      <w:r w:rsidRPr="00000C69">
        <w:rPr>
          <w:rFonts w:hint="cs"/>
          <w:rtl/>
        </w:rPr>
        <w:t>ی</w:t>
      </w:r>
      <w:r w:rsidRPr="00000C69">
        <w:rPr>
          <w:rFonts w:hint="eastAsia"/>
          <w:rtl/>
        </w:rPr>
        <w:t>ن‌الملل</w:t>
      </w:r>
      <w:r w:rsidRPr="00000C69">
        <w:rPr>
          <w:rFonts w:hint="cs"/>
          <w:rtl/>
        </w:rPr>
        <w:t>ی</w:t>
      </w:r>
      <w:r w:rsidRPr="00000C69">
        <w:rPr>
          <w:rtl/>
        </w:rPr>
        <w:t xml:space="preserve"> اتف</w:t>
      </w:r>
      <w:r w:rsidRPr="00000C69">
        <w:rPr>
          <w:rFonts w:hint="eastAsia"/>
          <w:rtl/>
        </w:rPr>
        <w:t>اق</w:t>
      </w:r>
      <w:r w:rsidRPr="00000C69">
        <w:rPr>
          <w:rtl/>
        </w:rPr>
        <w:t xml:space="preserve"> م</w:t>
      </w:r>
      <w:r w:rsidRPr="00000C69">
        <w:rPr>
          <w:rFonts w:hint="cs"/>
          <w:rtl/>
        </w:rPr>
        <w:t>ی‌</w:t>
      </w:r>
      <w:r w:rsidRPr="00000C69">
        <w:rPr>
          <w:rFonts w:hint="eastAsia"/>
          <w:rtl/>
        </w:rPr>
        <w:t>افتد</w:t>
      </w:r>
      <w:r w:rsidRPr="00000C69">
        <w:rPr>
          <w:rtl/>
        </w:rPr>
        <w:t>. ا</w:t>
      </w:r>
      <w:r w:rsidRPr="00000C69">
        <w:rPr>
          <w:rFonts w:hint="cs"/>
          <w:rtl/>
        </w:rPr>
        <w:t>ی</w:t>
      </w:r>
      <w:r w:rsidRPr="00000C69">
        <w:rPr>
          <w:rFonts w:hint="eastAsia"/>
          <w:rtl/>
        </w:rPr>
        <w:t>ن</w:t>
      </w:r>
      <w:r w:rsidRPr="00000C69">
        <w:rPr>
          <w:rtl/>
        </w:rPr>
        <w:t xml:space="preserve"> کاهش درآمدها نه‌تنها توانا</w:t>
      </w:r>
      <w:r w:rsidRPr="00000C69">
        <w:rPr>
          <w:rFonts w:hint="cs"/>
          <w:rtl/>
        </w:rPr>
        <w:t>یی</w:t>
      </w:r>
      <w:r w:rsidRPr="00000C69">
        <w:rPr>
          <w:rtl/>
        </w:rPr>
        <w:t xml:space="preserve"> کشورها در تأم</w:t>
      </w:r>
      <w:r w:rsidRPr="00000C69">
        <w:rPr>
          <w:rFonts w:hint="cs"/>
          <w:rtl/>
        </w:rPr>
        <w:t>ی</w:t>
      </w:r>
      <w:r w:rsidRPr="00000C69">
        <w:rPr>
          <w:rFonts w:hint="eastAsia"/>
          <w:rtl/>
        </w:rPr>
        <w:t>ن</w:t>
      </w:r>
      <w:r w:rsidRPr="00000C69">
        <w:rPr>
          <w:rtl/>
        </w:rPr>
        <w:t xml:space="preserve"> مال</w:t>
      </w:r>
      <w:r w:rsidRPr="00000C69">
        <w:rPr>
          <w:rFonts w:hint="cs"/>
          <w:rtl/>
        </w:rPr>
        <w:t>ی</w:t>
      </w:r>
      <w:r w:rsidRPr="00000C69">
        <w:rPr>
          <w:rtl/>
        </w:rPr>
        <w:t xml:space="preserve"> پروژه‌ها</w:t>
      </w:r>
      <w:r w:rsidRPr="00000C69">
        <w:rPr>
          <w:rFonts w:hint="cs"/>
          <w:rtl/>
        </w:rPr>
        <w:t>ی</w:t>
      </w:r>
      <w:r w:rsidRPr="00000C69">
        <w:rPr>
          <w:rtl/>
        </w:rPr>
        <w:t xml:space="preserve"> توسعه‌ا</w:t>
      </w:r>
      <w:r w:rsidRPr="00000C69">
        <w:rPr>
          <w:rFonts w:hint="cs"/>
          <w:rtl/>
        </w:rPr>
        <w:t>ی</w:t>
      </w:r>
      <w:r w:rsidRPr="00000C69">
        <w:rPr>
          <w:rtl/>
        </w:rPr>
        <w:t xml:space="preserve"> را کاهش م</w:t>
      </w:r>
      <w:r w:rsidRPr="00000C69">
        <w:rPr>
          <w:rFonts w:hint="cs"/>
          <w:rtl/>
        </w:rPr>
        <w:t>ی‌</w:t>
      </w:r>
      <w:r w:rsidRPr="00000C69">
        <w:rPr>
          <w:rFonts w:hint="eastAsia"/>
          <w:rtl/>
        </w:rPr>
        <w:t>دهد</w:t>
      </w:r>
      <w:r w:rsidRPr="00000C69">
        <w:rPr>
          <w:rtl/>
        </w:rPr>
        <w:t xml:space="preserve"> بلکه موجب افزا</w:t>
      </w:r>
      <w:r w:rsidRPr="00000C69">
        <w:rPr>
          <w:rFonts w:hint="cs"/>
          <w:rtl/>
        </w:rPr>
        <w:t>ی</w:t>
      </w:r>
      <w:r w:rsidRPr="00000C69">
        <w:rPr>
          <w:rFonts w:hint="eastAsia"/>
          <w:rtl/>
        </w:rPr>
        <w:t>ش</w:t>
      </w:r>
      <w:r w:rsidRPr="00000C69">
        <w:rPr>
          <w:rtl/>
        </w:rPr>
        <w:t xml:space="preserve"> فشار بر بودجه‌ها</w:t>
      </w:r>
      <w:r w:rsidRPr="00000C69">
        <w:rPr>
          <w:rFonts w:hint="cs"/>
          <w:rtl/>
        </w:rPr>
        <w:t>ی</w:t>
      </w:r>
      <w:r w:rsidRPr="00000C69">
        <w:rPr>
          <w:rtl/>
        </w:rPr>
        <w:t xml:space="preserve"> دولت</w:t>
      </w:r>
      <w:r w:rsidRPr="00000C69">
        <w:rPr>
          <w:rFonts w:hint="cs"/>
          <w:rtl/>
        </w:rPr>
        <w:t>ی</w:t>
      </w:r>
      <w:r w:rsidRPr="00000C69">
        <w:rPr>
          <w:rtl/>
        </w:rPr>
        <w:t xml:space="preserve"> و ناپا</w:t>
      </w:r>
      <w:r w:rsidRPr="00000C69">
        <w:rPr>
          <w:rFonts w:hint="cs"/>
          <w:rtl/>
        </w:rPr>
        <w:t>ی</w:t>
      </w:r>
      <w:r w:rsidRPr="00000C69">
        <w:rPr>
          <w:rFonts w:hint="eastAsia"/>
          <w:rtl/>
        </w:rPr>
        <w:t>دار</w:t>
      </w:r>
      <w:r w:rsidRPr="00000C69">
        <w:rPr>
          <w:rFonts w:hint="cs"/>
          <w:rtl/>
        </w:rPr>
        <w:t>ی</w:t>
      </w:r>
      <w:r w:rsidRPr="00000C69">
        <w:rPr>
          <w:rtl/>
        </w:rPr>
        <w:t xml:space="preserve"> اقتصاد</w:t>
      </w:r>
      <w:r w:rsidRPr="00000C69">
        <w:rPr>
          <w:rFonts w:hint="cs"/>
          <w:rtl/>
        </w:rPr>
        <w:t>ی</w:t>
      </w:r>
      <w:r w:rsidRPr="00000C69">
        <w:rPr>
          <w:rtl/>
        </w:rPr>
        <w:t xml:space="preserve"> م</w:t>
      </w:r>
      <w:r w:rsidRPr="00000C69">
        <w:rPr>
          <w:rFonts w:hint="cs"/>
          <w:rtl/>
        </w:rPr>
        <w:t>ی‌</w:t>
      </w:r>
      <w:r w:rsidRPr="00000C69">
        <w:rPr>
          <w:rFonts w:hint="eastAsia"/>
          <w:rtl/>
        </w:rPr>
        <w:t>شود</w:t>
      </w:r>
      <w:r w:rsidRPr="00000C69">
        <w:rPr>
          <w:rtl/>
        </w:rPr>
        <w:t>. در ا</w:t>
      </w:r>
      <w:r w:rsidRPr="00000C69">
        <w:rPr>
          <w:rFonts w:hint="cs"/>
          <w:rtl/>
        </w:rPr>
        <w:t>ی</w:t>
      </w:r>
      <w:r w:rsidRPr="00000C69">
        <w:rPr>
          <w:rFonts w:hint="eastAsia"/>
          <w:rtl/>
        </w:rPr>
        <w:t>ن</w:t>
      </w:r>
      <w:r w:rsidRPr="00000C69">
        <w:rPr>
          <w:rtl/>
        </w:rPr>
        <w:t xml:space="preserve"> شرا</w:t>
      </w:r>
      <w:r w:rsidRPr="00000C69">
        <w:rPr>
          <w:rFonts w:hint="cs"/>
          <w:rtl/>
        </w:rPr>
        <w:t>ی</w:t>
      </w:r>
      <w:r w:rsidRPr="00000C69">
        <w:rPr>
          <w:rFonts w:hint="eastAsia"/>
          <w:rtl/>
        </w:rPr>
        <w:t>ط،</w:t>
      </w:r>
      <w:r w:rsidRPr="00000C69">
        <w:rPr>
          <w:rtl/>
        </w:rPr>
        <w:t xml:space="preserve"> کشورها ممکن است برا</w:t>
      </w:r>
      <w:r w:rsidRPr="00000C69">
        <w:rPr>
          <w:rFonts w:hint="cs"/>
          <w:rtl/>
        </w:rPr>
        <w:t>ی</w:t>
      </w:r>
      <w:r w:rsidRPr="00000C69">
        <w:rPr>
          <w:rtl/>
        </w:rPr>
        <w:t xml:space="preserve"> جبران کسر</w:t>
      </w:r>
      <w:r w:rsidRPr="00000C69">
        <w:rPr>
          <w:rFonts w:hint="cs"/>
          <w:rtl/>
        </w:rPr>
        <w:t>ی</w:t>
      </w:r>
      <w:r w:rsidRPr="00000C69">
        <w:rPr>
          <w:rtl/>
        </w:rPr>
        <w:t xml:space="preserve"> بودجه، به افزا</w:t>
      </w:r>
      <w:r w:rsidRPr="00000C69">
        <w:rPr>
          <w:rFonts w:hint="cs"/>
          <w:rtl/>
        </w:rPr>
        <w:t>ی</w:t>
      </w:r>
      <w:r w:rsidRPr="00000C69">
        <w:rPr>
          <w:rFonts w:hint="eastAsia"/>
          <w:rtl/>
        </w:rPr>
        <w:t>ش</w:t>
      </w:r>
      <w:r w:rsidRPr="00000C69">
        <w:rPr>
          <w:rtl/>
        </w:rPr>
        <w:t xml:space="preserve"> مال</w:t>
      </w:r>
      <w:r w:rsidRPr="00000C69">
        <w:rPr>
          <w:rFonts w:hint="cs"/>
          <w:rtl/>
        </w:rPr>
        <w:t>ی</w:t>
      </w:r>
      <w:r w:rsidRPr="00000C69">
        <w:rPr>
          <w:rFonts w:hint="eastAsia"/>
          <w:rtl/>
        </w:rPr>
        <w:t>ات‌ها</w:t>
      </w:r>
      <w:r w:rsidRPr="00000C69">
        <w:rPr>
          <w:rtl/>
        </w:rPr>
        <w:t xml:space="preserve"> </w:t>
      </w:r>
      <w:r w:rsidRPr="00000C69">
        <w:rPr>
          <w:rFonts w:hint="cs"/>
          <w:rtl/>
        </w:rPr>
        <w:t>ی</w:t>
      </w:r>
      <w:r w:rsidRPr="00000C69">
        <w:rPr>
          <w:rFonts w:hint="eastAsia"/>
          <w:rtl/>
        </w:rPr>
        <w:t>ا</w:t>
      </w:r>
      <w:r w:rsidRPr="00000C69">
        <w:rPr>
          <w:rtl/>
        </w:rPr>
        <w:t xml:space="preserve"> کاهش هز</w:t>
      </w:r>
      <w:r w:rsidRPr="00000C69">
        <w:rPr>
          <w:rFonts w:hint="cs"/>
          <w:rtl/>
        </w:rPr>
        <w:t>ی</w:t>
      </w:r>
      <w:r w:rsidRPr="00000C69">
        <w:rPr>
          <w:rFonts w:hint="eastAsia"/>
          <w:rtl/>
        </w:rPr>
        <w:t>نه‌ها</w:t>
      </w:r>
      <w:r w:rsidRPr="00000C69">
        <w:rPr>
          <w:rFonts w:hint="cs"/>
          <w:rtl/>
        </w:rPr>
        <w:t>ی</w:t>
      </w:r>
      <w:r w:rsidRPr="00000C69">
        <w:rPr>
          <w:rtl/>
        </w:rPr>
        <w:t xml:space="preserve"> عموم</w:t>
      </w:r>
      <w:r w:rsidRPr="00000C69">
        <w:rPr>
          <w:rFonts w:hint="cs"/>
          <w:rtl/>
        </w:rPr>
        <w:t>ی</w:t>
      </w:r>
      <w:r w:rsidRPr="00000C69">
        <w:rPr>
          <w:rtl/>
        </w:rPr>
        <w:t xml:space="preserve"> رو</w:t>
      </w:r>
      <w:r w:rsidRPr="00000C69">
        <w:rPr>
          <w:rFonts w:hint="cs"/>
          <w:rtl/>
        </w:rPr>
        <w:t>ی</w:t>
      </w:r>
      <w:r w:rsidRPr="00000C69">
        <w:rPr>
          <w:rtl/>
        </w:rPr>
        <w:t xml:space="preserve"> آورند</w:t>
      </w:r>
      <w:r w:rsidR="00A16D33">
        <w:rPr>
          <w:rtl/>
        </w:rPr>
        <w:t xml:space="preserve"> </w:t>
      </w:r>
      <w:r w:rsidRPr="00000C69">
        <w:rPr>
          <w:rtl/>
        </w:rPr>
        <w:t>که ا</w:t>
      </w:r>
      <w:r w:rsidRPr="00000C69">
        <w:rPr>
          <w:rFonts w:hint="cs"/>
          <w:rtl/>
        </w:rPr>
        <w:t>ی</w:t>
      </w:r>
      <w:r w:rsidRPr="00000C69">
        <w:rPr>
          <w:rFonts w:hint="eastAsia"/>
          <w:rtl/>
        </w:rPr>
        <w:t>ن</w:t>
      </w:r>
      <w:r w:rsidRPr="00000C69">
        <w:rPr>
          <w:rtl/>
        </w:rPr>
        <w:t xml:space="preserve"> امر م</w:t>
      </w:r>
      <w:r w:rsidRPr="00000C69">
        <w:rPr>
          <w:rFonts w:hint="cs"/>
          <w:rtl/>
        </w:rPr>
        <w:t>ی‌</w:t>
      </w:r>
      <w:r w:rsidRPr="00000C69">
        <w:rPr>
          <w:rFonts w:hint="eastAsia"/>
          <w:rtl/>
        </w:rPr>
        <w:t>تواند</w:t>
      </w:r>
      <w:r w:rsidRPr="00000C69">
        <w:rPr>
          <w:rtl/>
        </w:rPr>
        <w:t xml:space="preserve"> به نارضا</w:t>
      </w:r>
      <w:r w:rsidRPr="00000C69">
        <w:rPr>
          <w:rFonts w:hint="cs"/>
          <w:rtl/>
        </w:rPr>
        <w:t>ی</w:t>
      </w:r>
      <w:r w:rsidRPr="00000C69">
        <w:rPr>
          <w:rFonts w:hint="eastAsia"/>
          <w:rtl/>
        </w:rPr>
        <w:t>ت</w:t>
      </w:r>
      <w:r w:rsidRPr="00000C69">
        <w:rPr>
          <w:rFonts w:hint="cs"/>
          <w:rtl/>
        </w:rPr>
        <w:t>ی</w:t>
      </w:r>
      <w:r w:rsidRPr="00000C69">
        <w:rPr>
          <w:rtl/>
        </w:rPr>
        <w:t xml:space="preserve"> اجتماع</w:t>
      </w:r>
      <w:r w:rsidRPr="00000C69">
        <w:rPr>
          <w:rFonts w:hint="cs"/>
          <w:rtl/>
        </w:rPr>
        <w:t>ی</w:t>
      </w:r>
      <w:r w:rsidRPr="00000C69">
        <w:rPr>
          <w:rtl/>
        </w:rPr>
        <w:t xml:space="preserve"> و ب</w:t>
      </w:r>
      <w:r w:rsidRPr="00000C69">
        <w:rPr>
          <w:rFonts w:hint="cs"/>
          <w:rtl/>
        </w:rPr>
        <w:t>ی‌</w:t>
      </w:r>
      <w:r w:rsidRPr="00000C69">
        <w:rPr>
          <w:rFonts w:hint="eastAsia"/>
          <w:rtl/>
        </w:rPr>
        <w:t>ثبات</w:t>
      </w:r>
      <w:r w:rsidRPr="00000C69">
        <w:rPr>
          <w:rFonts w:hint="cs"/>
          <w:rtl/>
        </w:rPr>
        <w:t>ی</w:t>
      </w:r>
      <w:r w:rsidRPr="00000C69">
        <w:rPr>
          <w:rtl/>
        </w:rPr>
        <w:t xml:space="preserve"> س</w:t>
      </w:r>
      <w:r w:rsidRPr="00000C69">
        <w:rPr>
          <w:rFonts w:hint="cs"/>
          <w:rtl/>
        </w:rPr>
        <w:t>ی</w:t>
      </w:r>
      <w:r w:rsidRPr="00000C69">
        <w:rPr>
          <w:rFonts w:hint="eastAsia"/>
          <w:rtl/>
        </w:rPr>
        <w:t>اس</w:t>
      </w:r>
      <w:r w:rsidRPr="00000C69">
        <w:rPr>
          <w:rFonts w:hint="cs"/>
          <w:rtl/>
        </w:rPr>
        <w:t>ی</w:t>
      </w:r>
      <w:r w:rsidRPr="00000C69">
        <w:rPr>
          <w:rtl/>
        </w:rPr>
        <w:t xml:space="preserve"> منجر </w:t>
      </w:r>
      <w:r w:rsidR="00D753DD">
        <w:rPr>
          <w:rFonts w:hint="cs"/>
          <w:rtl/>
        </w:rPr>
        <w:t>گرد</w:t>
      </w:r>
      <w:r w:rsidR="00D753DD" w:rsidRPr="00000C69">
        <w:rPr>
          <w:rtl/>
        </w:rPr>
        <w:t>د</w:t>
      </w:r>
      <w:r w:rsidRPr="00000C69">
        <w:rPr>
          <w:rtl/>
        </w:rPr>
        <w:t>.</w:t>
      </w:r>
    </w:p>
    <w:p w14:paraId="279F98FE" w14:textId="77777777" w:rsidR="00EB604D" w:rsidRPr="00E92958" w:rsidRDefault="00EB604D" w:rsidP="00F81899">
      <w:pPr>
        <w:pStyle w:val="af7"/>
        <w:rPr>
          <w:rtl/>
        </w:rPr>
      </w:pPr>
      <w:r w:rsidRPr="00000C69">
        <w:rPr>
          <w:rFonts w:hint="eastAsia"/>
          <w:rtl/>
        </w:rPr>
        <w:t>علاوه</w:t>
      </w:r>
      <w:r w:rsidRPr="00000C69">
        <w:rPr>
          <w:rtl/>
        </w:rPr>
        <w:t xml:space="preserve"> بر ا</w:t>
      </w:r>
      <w:r w:rsidRPr="00000C69">
        <w:rPr>
          <w:rFonts w:hint="cs"/>
          <w:rtl/>
        </w:rPr>
        <w:t>ی</w:t>
      </w:r>
      <w:r w:rsidRPr="00000C69">
        <w:rPr>
          <w:rFonts w:hint="eastAsia"/>
          <w:rtl/>
        </w:rPr>
        <w:t>ن،</w:t>
      </w:r>
      <w:r w:rsidRPr="00000C69">
        <w:rPr>
          <w:rtl/>
        </w:rPr>
        <w:t xml:space="preserve"> تحر</w:t>
      </w:r>
      <w:r w:rsidRPr="00000C69">
        <w:rPr>
          <w:rFonts w:hint="cs"/>
          <w:rtl/>
        </w:rPr>
        <w:t>ی</w:t>
      </w:r>
      <w:r w:rsidRPr="00000C69">
        <w:rPr>
          <w:rFonts w:hint="eastAsia"/>
          <w:rtl/>
        </w:rPr>
        <w:t>م‌ها</w:t>
      </w:r>
      <w:r w:rsidRPr="00000C69">
        <w:rPr>
          <w:rtl/>
        </w:rPr>
        <w:t xml:space="preserve"> م</w:t>
      </w:r>
      <w:r w:rsidRPr="00000C69">
        <w:rPr>
          <w:rFonts w:hint="cs"/>
          <w:rtl/>
        </w:rPr>
        <w:t>ی‌</w:t>
      </w:r>
      <w:r w:rsidRPr="00000C69">
        <w:rPr>
          <w:rFonts w:hint="eastAsia"/>
          <w:rtl/>
        </w:rPr>
        <w:t>توانند</w:t>
      </w:r>
      <w:r w:rsidRPr="00000C69">
        <w:rPr>
          <w:rtl/>
        </w:rPr>
        <w:t xml:space="preserve"> بر هز</w:t>
      </w:r>
      <w:r w:rsidRPr="00000C69">
        <w:rPr>
          <w:rFonts w:hint="cs"/>
          <w:rtl/>
        </w:rPr>
        <w:t>ی</w:t>
      </w:r>
      <w:r w:rsidRPr="00000C69">
        <w:rPr>
          <w:rFonts w:hint="eastAsia"/>
          <w:rtl/>
        </w:rPr>
        <w:t>نه‌ها</w:t>
      </w:r>
      <w:r w:rsidRPr="00000C69">
        <w:rPr>
          <w:rFonts w:hint="cs"/>
          <w:rtl/>
        </w:rPr>
        <w:t>ی</w:t>
      </w:r>
      <w:r w:rsidRPr="00000C69">
        <w:rPr>
          <w:rtl/>
        </w:rPr>
        <w:t xml:space="preserve"> تول</w:t>
      </w:r>
      <w:r w:rsidRPr="00000C69">
        <w:rPr>
          <w:rFonts w:hint="cs"/>
          <w:rtl/>
        </w:rPr>
        <w:t>ی</w:t>
      </w:r>
      <w:r w:rsidRPr="00000C69">
        <w:rPr>
          <w:rFonts w:hint="eastAsia"/>
          <w:rtl/>
        </w:rPr>
        <w:t>د</w:t>
      </w:r>
      <w:r w:rsidRPr="00000C69">
        <w:rPr>
          <w:rtl/>
        </w:rPr>
        <w:t xml:space="preserve"> و ق</w:t>
      </w:r>
      <w:r w:rsidRPr="00000C69">
        <w:rPr>
          <w:rFonts w:hint="cs"/>
          <w:rtl/>
        </w:rPr>
        <w:t>ی</w:t>
      </w:r>
      <w:r w:rsidRPr="00000C69">
        <w:rPr>
          <w:rFonts w:hint="eastAsia"/>
          <w:rtl/>
        </w:rPr>
        <w:t>مت</w:t>
      </w:r>
      <w:r w:rsidRPr="00000C69">
        <w:rPr>
          <w:rtl/>
        </w:rPr>
        <w:t xml:space="preserve"> نفت تأث</w:t>
      </w:r>
      <w:r w:rsidRPr="00000C69">
        <w:rPr>
          <w:rFonts w:hint="cs"/>
          <w:rtl/>
        </w:rPr>
        <w:t>ی</w:t>
      </w:r>
      <w:r w:rsidRPr="00000C69">
        <w:rPr>
          <w:rFonts w:hint="eastAsia"/>
          <w:rtl/>
        </w:rPr>
        <w:t>رگذار</w:t>
      </w:r>
      <w:r w:rsidRPr="00000C69">
        <w:rPr>
          <w:rtl/>
        </w:rPr>
        <w:t xml:space="preserve"> باشند. در شرا</w:t>
      </w:r>
      <w:r w:rsidRPr="00000C69">
        <w:rPr>
          <w:rFonts w:hint="cs"/>
          <w:rtl/>
        </w:rPr>
        <w:t>ی</w:t>
      </w:r>
      <w:r w:rsidRPr="00000C69">
        <w:rPr>
          <w:rFonts w:hint="eastAsia"/>
          <w:rtl/>
        </w:rPr>
        <w:t>ط</w:t>
      </w:r>
      <w:r w:rsidRPr="00000C69">
        <w:rPr>
          <w:rtl/>
        </w:rPr>
        <w:t xml:space="preserve"> تحر</w:t>
      </w:r>
      <w:r w:rsidRPr="00000C69">
        <w:rPr>
          <w:rFonts w:hint="cs"/>
          <w:rtl/>
        </w:rPr>
        <w:t>ی</w:t>
      </w:r>
      <w:r w:rsidRPr="00000C69">
        <w:rPr>
          <w:rFonts w:hint="eastAsia"/>
          <w:rtl/>
        </w:rPr>
        <w:t>م،</w:t>
      </w:r>
      <w:r w:rsidRPr="00000C69">
        <w:rPr>
          <w:rtl/>
        </w:rPr>
        <w:t xml:space="preserve"> دسترس</w:t>
      </w:r>
      <w:r w:rsidRPr="00000C69">
        <w:rPr>
          <w:rFonts w:hint="cs"/>
          <w:rtl/>
        </w:rPr>
        <w:t>ی</w:t>
      </w:r>
      <w:r w:rsidRPr="00000C69">
        <w:rPr>
          <w:rtl/>
        </w:rPr>
        <w:t xml:space="preserve"> به فناور</w:t>
      </w:r>
      <w:r w:rsidRPr="00000C69">
        <w:rPr>
          <w:rFonts w:hint="cs"/>
          <w:rtl/>
        </w:rPr>
        <w:t>ی‌</w:t>
      </w:r>
      <w:r w:rsidRPr="00000C69">
        <w:rPr>
          <w:rFonts w:hint="eastAsia"/>
          <w:rtl/>
        </w:rPr>
        <w:t>ها</w:t>
      </w:r>
      <w:r w:rsidRPr="00000C69">
        <w:rPr>
          <w:rFonts w:hint="cs"/>
          <w:rtl/>
        </w:rPr>
        <w:t>ی</w:t>
      </w:r>
      <w:r w:rsidRPr="00000C69">
        <w:rPr>
          <w:rtl/>
        </w:rPr>
        <w:t xml:space="preserve"> پ</w:t>
      </w:r>
      <w:r w:rsidRPr="00000C69">
        <w:rPr>
          <w:rFonts w:hint="cs"/>
          <w:rtl/>
        </w:rPr>
        <w:t>ی</w:t>
      </w:r>
      <w:r w:rsidRPr="00000C69">
        <w:rPr>
          <w:rFonts w:hint="eastAsia"/>
          <w:rtl/>
        </w:rPr>
        <w:t>شرفته</w:t>
      </w:r>
      <w:r w:rsidRPr="00000C69">
        <w:rPr>
          <w:rtl/>
        </w:rPr>
        <w:t xml:space="preserve"> و سرما</w:t>
      </w:r>
      <w:r w:rsidRPr="00000C69">
        <w:rPr>
          <w:rFonts w:hint="cs"/>
          <w:rtl/>
        </w:rPr>
        <w:t>ی</w:t>
      </w:r>
      <w:r w:rsidRPr="00000C69">
        <w:rPr>
          <w:rFonts w:hint="eastAsia"/>
          <w:rtl/>
        </w:rPr>
        <w:t>ه‌گذار</w:t>
      </w:r>
      <w:r w:rsidRPr="00000C69">
        <w:rPr>
          <w:rFonts w:hint="cs"/>
          <w:rtl/>
        </w:rPr>
        <w:t>ی‌</w:t>
      </w:r>
      <w:r w:rsidRPr="00000C69">
        <w:rPr>
          <w:rFonts w:hint="eastAsia"/>
          <w:rtl/>
        </w:rPr>
        <w:t>ها</w:t>
      </w:r>
      <w:r w:rsidRPr="00000C69">
        <w:rPr>
          <w:rFonts w:hint="cs"/>
          <w:rtl/>
        </w:rPr>
        <w:t>ی</w:t>
      </w:r>
      <w:r w:rsidRPr="00000C69">
        <w:rPr>
          <w:rtl/>
        </w:rPr>
        <w:t xml:space="preserve"> خارج</w:t>
      </w:r>
      <w:r w:rsidRPr="00000C69">
        <w:rPr>
          <w:rFonts w:hint="cs"/>
          <w:rtl/>
        </w:rPr>
        <w:t>ی</w:t>
      </w:r>
      <w:r w:rsidRPr="00000C69">
        <w:rPr>
          <w:rtl/>
        </w:rPr>
        <w:t xml:space="preserve"> محدود </w:t>
      </w:r>
      <w:r w:rsidR="00EC4D2C" w:rsidRPr="00000C69">
        <w:rPr>
          <w:rtl/>
        </w:rPr>
        <w:t>م</w:t>
      </w:r>
      <w:r w:rsidR="00EC4D2C" w:rsidRPr="00000C69">
        <w:rPr>
          <w:rFonts w:hint="cs"/>
          <w:rtl/>
        </w:rPr>
        <w:t>ی‌</w:t>
      </w:r>
      <w:r w:rsidR="00EC4D2C">
        <w:rPr>
          <w:rFonts w:hint="cs"/>
          <w:rtl/>
        </w:rPr>
        <w:t>گرد</w:t>
      </w:r>
      <w:r w:rsidR="00EC4D2C" w:rsidRPr="00000C69">
        <w:rPr>
          <w:rFonts w:hint="eastAsia"/>
          <w:rtl/>
        </w:rPr>
        <w:t>د</w:t>
      </w:r>
      <w:r w:rsidR="00EC4D2C" w:rsidRPr="00000C69">
        <w:rPr>
          <w:rtl/>
        </w:rPr>
        <w:t xml:space="preserve"> </w:t>
      </w:r>
      <w:r w:rsidRPr="00000C69">
        <w:rPr>
          <w:rtl/>
        </w:rPr>
        <w:t>که ا</w:t>
      </w:r>
      <w:r w:rsidRPr="00000C69">
        <w:rPr>
          <w:rFonts w:hint="cs"/>
          <w:rtl/>
        </w:rPr>
        <w:t>ی</w:t>
      </w:r>
      <w:r w:rsidRPr="00000C69">
        <w:rPr>
          <w:rFonts w:hint="eastAsia"/>
          <w:rtl/>
        </w:rPr>
        <w:t>ن</w:t>
      </w:r>
      <w:r w:rsidRPr="00000C69">
        <w:rPr>
          <w:rtl/>
        </w:rPr>
        <w:t xml:space="preserve"> امر م</w:t>
      </w:r>
      <w:r w:rsidRPr="00000C69">
        <w:rPr>
          <w:rFonts w:hint="cs"/>
          <w:rtl/>
        </w:rPr>
        <w:t>ی‌</w:t>
      </w:r>
      <w:r w:rsidRPr="00000C69">
        <w:rPr>
          <w:rFonts w:hint="eastAsia"/>
          <w:rtl/>
        </w:rPr>
        <w:t>تواند</w:t>
      </w:r>
      <w:r w:rsidRPr="00000C69">
        <w:rPr>
          <w:rtl/>
        </w:rPr>
        <w:t xml:space="preserve"> به کاهش ک</w:t>
      </w:r>
      <w:r w:rsidRPr="00000C69">
        <w:rPr>
          <w:rFonts w:hint="cs"/>
          <w:rtl/>
        </w:rPr>
        <w:t>ی</w:t>
      </w:r>
      <w:r w:rsidRPr="00000C69">
        <w:rPr>
          <w:rFonts w:hint="eastAsia"/>
          <w:rtl/>
        </w:rPr>
        <w:t>ف</w:t>
      </w:r>
      <w:r w:rsidRPr="00000C69">
        <w:rPr>
          <w:rFonts w:hint="cs"/>
          <w:rtl/>
        </w:rPr>
        <w:t>ی</w:t>
      </w:r>
      <w:r w:rsidRPr="00000C69">
        <w:rPr>
          <w:rFonts w:hint="eastAsia"/>
          <w:rtl/>
        </w:rPr>
        <w:t>ت</w:t>
      </w:r>
      <w:r w:rsidRPr="00000C69">
        <w:rPr>
          <w:rtl/>
        </w:rPr>
        <w:t xml:space="preserve"> و افزا</w:t>
      </w:r>
      <w:r w:rsidRPr="00000C69">
        <w:rPr>
          <w:rFonts w:hint="cs"/>
          <w:rtl/>
        </w:rPr>
        <w:t>ی</w:t>
      </w:r>
      <w:r w:rsidRPr="00000C69">
        <w:rPr>
          <w:rFonts w:hint="eastAsia"/>
          <w:rtl/>
        </w:rPr>
        <w:t>ش</w:t>
      </w:r>
      <w:r w:rsidRPr="00000C69">
        <w:rPr>
          <w:rtl/>
        </w:rPr>
        <w:t xml:space="preserve"> هز</w:t>
      </w:r>
      <w:r w:rsidRPr="00000C69">
        <w:rPr>
          <w:rFonts w:hint="cs"/>
          <w:rtl/>
        </w:rPr>
        <w:t>ی</w:t>
      </w:r>
      <w:r w:rsidRPr="00000C69">
        <w:rPr>
          <w:rFonts w:hint="eastAsia"/>
          <w:rtl/>
        </w:rPr>
        <w:t>نه‌ها</w:t>
      </w:r>
      <w:r w:rsidRPr="00000C69">
        <w:rPr>
          <w:rFonts w:hint="cs"/>
          <w:rtl/>
        </w:rPr>
        <w:t>ی</w:t>
      </w:r>
      <w:r w:rsidRPr="00000C69">
        <w:rPr>
          <w:rtl/>
        </w:rPr>
        <w:t xml:space="preserve"> استخراج و تول</w:t>
      </w:r>
      <w:r w:rsidRPr="00000C69">
        <w:rPr>
          <w:rFonts w:hint="cs"/>
          <w:rtl/>
        </w:rPr>
        <w:t>ی</w:t>
      </w:r>
      <w:r w:rsidRPr="00000C69">
        <w:rPr>
          <w:rFonts w:hint="eastAsia"/>
          <w:rtl/>
        </w:rPr>
        <w:t>د</w:t>
      </w:r>
      <w:r w:rsidRPr="00000C69">
        <w:rPr>
          <w:rtl/>
        </w:rPr>
        <w:t xml:space="preserve"> نفت منجر شود. همچن</w:t>
      </w:r>
      <w:r w:rsidRPr="00000C69">
        <w:rPr>
          <w:rFonts w:hint="cs"/>
          <w:rtl/>
        </w:rPr>
        <w:t>ی</w:t>
      </w:r>
      <w:r w:rsidRPr="00000C69">
        <w:rPr>
          <w:rFonts w:hint="eastAsia"/>
          <w:rtl/>
        </w:rPr>
        <w:t>ن،</w:t>
      </w:r>
      <w:r w:rsidRPr="00000C69">
        <w:rPr>
          <w:rtl/>
        </w:rPr>
        <w:t xml:space="preserve"> تح</w:t>
      </w:r>
      <w:r w:rsidRPr="00000C69">
        <w:rPr>
          <w:rFonts w:hint="eastAsia"/>
          <w:rtl/>
        </w:rPr>
        <w:t>ر</w:t>
      </w:r>
      <w:r w:rsidRPr="00000C69">
        <w:rPr>
          <w:rFonts w:hint="cs"/>
          <w:rtl/>
        </w:rPr>
        <w:t>ی</w:t>
      </w:r>
      <w:r w:rsidRPr="00000C69">
        <w:rPr>
          <w:rFonts w:hint="eastAsia"/>
          <w:rtl/>
        </w:rPr>
        <w:t>م‌ها</w:t>
      </w:r>
      <w:r w:rsidRPr="00000C69">
        <w:rPr>
          <w:rtl/>
        </w:rPr>
        <w:t xml:space="preserve"> م</w:t>
      </w:r>
      <w:r w:rsidRPr="00000C69">
        <w:rPr>
          <w:rFonts w:hint="cs"/>
          <w:rtl/>
        </w:rPr>
        <w:t>ی‌</w:t>
      </w:r>
      <w:r w:rsidRPr="00000C69">
        <w:rPr>
          <w:rFonts w:hint="eastAsia"/>
          <w:rtl/>
        </w:rPr>
        <w:t>توانند</w:t>
      </w:r>
      <w:r w:rsidRPr="00000C69">
        <w:rPr>
          <w:rtl/>
        </w:rPr>
        <w:t xml:space="preserve"> به تغ</w:t>
      </w:r>
      <w:r w:rsidRPr="00000C69">
        <w:rPr>
          <w:rFonts w:hint="cs"/>
          <w:rtl/>
        </w:rPr>
        <w:t>یی</w:t>
      </w:r>
      <w:r w:rsidRPr="00000C69">
        <w:rPr>
          <w:rFonts w:hint="eastAsia"/>
          <w:rtl/>
        </w:rPr>
        <w:t>ر</w:t>
      </w:r>
      <w:r w:rsidRPr="00000C69">
        <w:rPr>
          <w:rtl/>
        </w:rPr>
        <w:t xml:space="preserve"> در الگوها</w:t>
      </w:r>
      <w:r w:rsidRPr="00000C69">
        <w:rPr>
          <w:rFonts w:hint="cs"/>
          <w:rtl/>
        </w:rPr>
        <w:t>ی</w:t>
      </w:r>
      <w:r w:rsidRPr="00000C69">
        <w:rPr>
          <w:rtl/>
        </w:rPr>
        <w:t xml:space="preserve"> تجار</w:t>
      </w:r>
      <w:r w:rsidRPr="00000C69">
        <w:rPr>
          <w:rFonts w:hint="cs"/>
          <w:rtl/>
        </w:rPr>
        <w:t>ی</w:t>
      </w:r>
      <w:r w:rsidRPr="00000C69">
        <w:rPr>
          <w:rtl/>
        </w:rPr>
        <w:t xml:space="preserve"> و افزا</w:t>
      </w:r>
      <w:r w:rsidRPr="00000C69">
        <w:rPr>
          <w:rFonts w:hint="cs"/>
          <w:rtl/>
        </w:rPr>
        <w:t>ی</w:t>
      </w:r>
      <w:r w:rsidRPr="00000C69">
        <w:rPr>
          <w:rFonts w:hint="eastAsia"/>
          <w:rtl/>
        </w:rPr>
        <w:t>ش</w:t>
      </w:r>
      <w:r w:rsidRPr="00000C69">
        <w:rPr>
          <w:rtl/>
        </w:rPr>
        <w:t xml:space="preserve"> وابستگ</w:t>
      </w:r>
      <w:r w:rsidRPr="00000C69">
        <w:rPr>
          <w:rFonts w:hint="cs"/>
          <w:rtl/>
        </w:rPr>
        <w:t>ی</w:t>
      </w:r>
      <w:r w:rsidRPr="00000C69">
        <w:rPr>
          <w:rtl/>
        </w:rPr>
        <w:t xml:space="preserve"> به بازارها</w:t>
      </w:r>
      <w:r w:rsidRPr="00000C69">
        <w:rPr>
          <w:rFonts w:hint="cs"/>
          <w:rtl/>
        </w:rPr>
        <w:t>ی</w:t>
      </w:r>
      <w:r w:rsidRPr="00000C69">
        <w:rPr>
          <w:rtl/>
        </w:rPr>
        <w:t xml:space="preserve"> محل</w:t>
      </w:r>
      <w:r w:rsidRPr="00000C69">
        <w:rPr>
          <w:rFonts w:hint="cs"/>
          <w:rtl/>
        </w:rPr>
        <w:t>ی</w:t>
      </w:r>
      <w:r w:rsidRPr="00000C69">
        <w:rPr>
          <w:rtl/>
        </w:rPr>
        <w:t xml:space="preserve"> </w:t>
      </w:r>
      <w:r w:rsidRPr="00000C69">
        <w:rPr>
          <w:rFonts w:hint="cs"/>
          <w:rtl/>
        </w:rPr>
        <w:t>ی</w:t>
      </w:r>
      <w:r w:rsidRPr="00000C69">
        <w:rPr>
          <w:rFonts w:hint="eastAsia"/>
          <w:rtl/>
        </w:rPr>
        <w:t>ا</w:t>
      </w:r>
      <w:r w:rsidRPr="00000C69">
        <w:rPr>
          <w:rtl/>
        </w:rPr>
        <w:t xml:space="preserve"> منطقه‌ا</w:t>
      </w:r>
      <w:r w:rsidRPr="00000C69">
        <w:rPr>
          <w:rFonts w:hint="cs"/>
          <w:rtl/>
        </w:rPr>
        <w:t>ی</w:t>
      </w:r>
      <w:r w:rsidRPr="00000C69">
        <w:rPr>
          <w:rtl/>
        </w:rPr>
        <w:t xml:space="preserve"> منته</w:t>
      </w:r>
      <w:r w:rsidRPr="00000C69">
        <w:rPr>
          <w:rFonts w:hint="cs"/>
          <w:rtl/>
        </w:rPr>
        <w:t>ی</w:t>
      </w:r>
      <w:r w:rsidRPr="00000C69">
        <w:rPr>
          <w:rtl/>
        </w:rPr>
        <w:t xml:space="preserve"> </w:t>
      </w:r>
      <w:r w:rsidR="00EC4D2C">
        <w:rPr>
          <w:rFonts w:hint="cs"/>
          <w:rtl/>
        </w:rPr>
        <w:t>گردن</w:t>
      </w:r>
      <w:r w:rsidR="00EC4D2C" w:rsidRPr="00000C69">
        <w:rPr>
          <w:rtl/>
        </w:rPr>
        <w:t xml:space="preserve">د </w:t>
      </w:r>
      <w:r w:rsidRPr="00000C69">
        <w:rPr>
          <w:rtl/>
        </w:rPr>
        <w:t>که به نوبه خود م</w:t>
      </w:r>
      <w:r w:rsidRPr="00000C69">
        <w:rPr>
          <w:rFonts w:hint="cs"/>
          <w:rtl/>
        </w:rPr>
        <w:t>ی‌</w:t>
      </w:r>
      <w:r w:rsidRPr="00000C69">
        <w:rPr>
          <w:rFonts w:hint="eastAsia"/>
          <w:rtl/>
        </w:rPr>
        <w:t>تواند</w:t>
      </w:r>
      <w:r w:rsidRPr="00000C69">
        <w:rPr>
          <w:rtl/>
        </w:rPr>
        <w:t xml:space="preserve"> نوسانات ق</w:t>
      </w:r>
      <w:r w:rsidRPr="00000C69">
        <w:rPr>
          <w:rFonts w:hint="cs"/>
          <w:rtl/>
        </w:rPr>
        <w:t>ی</w:t>
      </w:r>
      <w:r w:rsidRPr="00000C69">
        <w:rPr>
          <w:rFonts w:hint="eastAsia"/>
          <w:rtl/>
        </w:rPr>
        <w:t>مت</w:t>
      </w:r>
      <w:r w:rsidRPr="00000C69">
        <w:rPr>
          <w:rtl/>
        </w:rPr>
        <w:t xml:space="preserve"> نفت را تشد</w:t>
      </w:r>
      <w:r w:rsidRPr="00000C69">
        <w:rPr>
          <w:rFonts w:hint="cs"/>
          <w:rtl/>
        </w:rPr>
        <w:t>ی</w:t>
      </w:r>
      <w:r w:rsidRPr="00000C69">
        <w:rPr>
          <w:rFonts w:hint="eastAsia"/>
          <w:rtl/>
        </w:rPr>
        <w:t>د</w:t>
      </w:r>
      <w:r w:rsidRPr="00000C69">
        <w:rPr>
          <w:rtl/>
        </w:rPr>
        <w:t xml:space="preserve"> کند. ا</w:t>
      </w:r>
      <w:r w:rsidRPr="00000C69">
        <w:rPr>
          <w:rFonts w:hint="cs"/>
          <w:rtl/>
        </w:rPr>
        <w:t>ی</w:t>
      </w:r>
      <w:r w:rsidRPr="00000C69">
        <w:rPr>
          <w:rFonts w:hint="eastAsia"/>
          <w:rtl/>
        </w:rPr>
        <w:t>ن</w:t>
      </w:r>
      <w:r w:rsidRPr="00000C69">
        <w:rPr>
          <w:rtl/>
        </w:rPr>
        <w:t xml:space="preserve"> نوسانات نه‌تنها بر اقتصاد کشورها</w:t>
      </w:r>
      <w:r w:rsidRPr="00000C69">
        <w:rPr>
          <w:rFonts w:hint="cs"/>
          <w:rtl/>
        </w:rPr>
        <w:t>ی</w:t>
      </w:r>
      <w:r w:rsidRPr="00000C69">
        <w:rPr>
          <w:rtl/>
        </w:rPr>
        <w:t xml:space="preserve"> تول</w:t>
      </w:r>
      <w:r w:rsidRPr="00000C69">
        <w:rPr>
          <w:rFonts w:hint="cs"/>
          <w:rtl/>
        </w:rPr>
        <w:t>ی</w:t>
      </w:r>
      <w:r w:rsidRPr="00000C69">
        <w:rPr>
          <w:rFonts w:hint="eastAsia"/>
          <w:rtl/>
        </w:rPr>
        <w:t>دکننده</w:t>
      </w:r>
      <w:r w:rsidRPr="00000C69">
        <w:rPr>
          <w:rtl/>
        </w:rPr>
        <w:t xml:space="preserve"> نفت تأث</w:t>
      </w:r>
      <w:r w:rsidRPr="00000C69">
        <w:rPr>
          <w:rFonts w:hint="cs"/>
          <w:rtl/>
        </w:rPr>
        <w:t>ی</w:t>
      </w:r>
      <w:r w:rsidRPr="00000C69">
        <w:rPr>
          <w:rFonts w:hint="eastAsia"/>
          <w:rtl/>
        </w:rPr>
        <w:t>ر</w:t>
      </w:r>
      <w:r w:rsidRPr="00000C69">
        <w:rPr>
          <w:rtl/>
        </w:rPr>
        <w:t xml:space="preserve"> م</w:t>
      </w:r>
      <w:r w:rsidRPr="00000C69">
        <w:rPr>
          <w:rFonts w:hint="cs"/>
          <w:rtl/>
        </w:rPr>
        <w:t>ی‌</w:t>
      </w:r>
      <w:r w:rsidRPr="00000C69">
        <w:rPr>
          <w:rFonts w:hint="eastAsia"/>
          <w:rtl/>
        </w:rPr>
        <w:t>گذارد</w:t>
      </w:r>
      <w:r w:rsidRPr="00000C69">
        <w:rPr>
          <w:rtl/>
        </w:rPr>
        <w:t xml:space="preserve"> بلکه م</w:t>
      </w:r>
      <w:r w:rsidRPr="00000C69">
        <w:rPr>
          <w:rFonts w:hint="cs"/>
          <w:rtl/>
        </w:rPr>
        <w:t>ی‌</w:t>
      </w:r>
      <w:r w:rsidRPr="00000C69">
        <w:rPr>
          <w:rFonts w:hint="eastAsia"/>
          <w:rtl/>
        </w:rPr>
        <w:t>تواند</w:t>
      </w:r>
      <w:r w:rsidRPr="00000C69">
        <w:rPr>
          <w:rtl/>
        </w:rPr>
        <w:t xml:space="preserve"> به ا</w:t>
      </w:r>
      <w:r w:rsidRPr="00000C69">
        <w:rPr>
          <w:rFonts w:hint="cs"/>
          <w:rtl/>
        </w:rPr>
        <w:t>ی</w:t>
      </w:r>
      <w:r w:rsidRPr="00000C69">
        <w:rPr>
          <w:rFonts w:hint="eastAsia"/>
          <w:rtl/>
        </w:rPr>
        <w:t>جاد</w:t>
      </w:r>
      <w:r w:rsidRPr="00000C69">
        <w:rPr>
          <w:rtl/>
        </w:rPr>
        <w:t xml:space="preserve"> عدم قطع</w:t>
      </w:r>
      <w:r w:rsidRPr="00000C69">
        <w:rPr>
          <w:rFonts w:hint="cs"/>
          <w:rtl/>
        </w:rPr>
        <w:t>ی</w:t>
      </w:r>
      <w:r w:rsidRPr="00000C69">
        <w:rPr>
          <w:rFonts w:hint="eastAsia"/>
          <w:rtl/>
        </w:rPr>
        <w:t>ت</w:t>
      </w:r>
      <w:r w:rsidRPr="00000C69">
        <w:rPr>
          <w:rtl/>
        </w:rPr>
        <w:t xml:space="preserve"> در بازار جهان</w:t>
      </w:r>
      <w:r w:rsidRPr="00000C69">
        <w:rPr>
          <w:rFonts w:hint="cs"/>
          <w:rtl/>
        </w:rPr>
        <w:t>ی</w:t>
      </w:r>
      <w:r w:rsidRPr="00000C69">
        <w:rPr>
          <w:rtl/>
        </w:rPr>
        <w:t xml:space="preserve"> نفت و کاهش سرما</w:t>
      </w:r>
      <w:r w:rsidRPr="00000C69">
        <w:rPr>
          <w:rFonts w:hint="cs"/>
          <w:rtl/>
        </w:rPr>
        <w:t>ی</w:t>
      </w:r>
      <w:r w:rsidRPr="00000C69">
        <w:rPr>
          <w:rFonts w:hint="eastAsia"/>
          <w:rtl/>
        </w:rPr>
        <w:t>ه‌گذار</w:t>
      </w:r>
      <w:r w:rsidRPr="00000C69">
        <w:rPr>
          <w:rFonts w:hint="cs"/>
          <w:rtl/>
        </w:rPr>
        <w:t>ی‌</w:t>
      </w:r>
      <w:r w:rsidRPr="00000C69">
        <w:rPr>
          <w:rFonts w:hint="eastAsia"/>
          <w:rtl/>
        </w:rPr>
        <w:t>ها</w:t>
      </w:r>
      <w:r w:rsidRPr="00000C69">
        <w:rPr>
          <w:rFonts w:hint="cs"/>
          <w:rtl/>
        </w:rPr>
        <w:t>ی</w:t>
      </w:r>
      <w:r w:rsidRPr="00000C69">
        <w:rPr>
          <w:rtl/>
        </w:rPr>
        <w:t xml:space="preserve"> بلندمدت در صنعت نفت منجر شود. به‌طور کل</w:t>
      </w:r>
      <w:r w:rsidRPr="00000C69">
        <w:rPr>
          <w:rFonts w:hint="cs"/>
          <w:rtl/>
        </w:rPr>
        <w:t>ی</w:t>
      </w:r>
      <w:r w:rsidRPr="00000C69">
        <w:rPr>
          <w:rFonts w:hint="eastAsia"/>
          <w:rtl/>
        </w:rPr>
        <w:t>،</w:t>
      </w:r>
      <w:r w:rsidRPr="00000C69">
        <w:rPr>
          <w:rtl/>
        </w:rPr>
        <w:t xml:space="preserve"> تحر</w:t>
      </w:r>
      <w:r w:rsidRPr="00000C69">
        <w:rPr>
          <w:rFonts w:hint="cs"/>
          <w:rtl/>
        </w:rPr>
        <w:t>ی</w:t>
      </w:r>
      <w:r w:rsidRPr="00000C69">
        <w:rPr>
          <w:rFonts w:hint="eastAsia"/>
          <w:rtl/>
        </w:rPr>
        <w:t>م‌ها</w:t>
      </w:r>
      <w:r w:rsidRPr="00000C69">
        <w:rPr>
          <w:rtl/>
        </w:rPr>
        <w:t xml:space="preserve"> با ا</w:t>
      </w:r>
      <w:r w:rsidRPr="00000C69">
        <w:rPr>
          <w:rFonts w:hint="cs"/>
          <w:rtl/>
        </w:rPr>
        <w:t>ی</w:t>
      </w:r>
      <w:r w:rsidRPr="00000C69">
        <w:rPr>
          <w:rFonts w:hint="eastAsia"/>
          <w:rtl/>
        </w:rPr>
        <w:t>جاد</w:t>
      </w:r>
      <w:r w:rsidRPr="00000C69">
        <w:rPr>
          <w:rtl/>
        </w:rPr>
        <w:t xml:space="preserve"> اختلال در شبکه تجارت نفت م</w:t>
      </w:r>
      <w:r w:rsidRPr="00000C69">
        <w:rPr>
          <w:rFonts w:hint="cs"/>
          <w:rtl/>
        </w:rPr>
        <w:t>ی‌</w:t>
      </w:r>
      <w:r w:rsidRPr="00000C69">
        <w:rPr>
          <w:rFonts w:hint="eastAsia"/>
          <w:rtl/>
        </w:rPr>
        <w:t>توانند</w:t>
      </w:r>
      <w:r w:rsidRPr="00000C69">
        <w:rPr>
          <w:rtl/>
        </w:rPr>
        <w:t xml:space="preserve"> به ناپا</w:t>
      </w:r>
      <w:r w:rsidRPr="00000C69">
        <w:rPr>
          <w:rFonts w:hint="cs"/>
          <w:rtl/>
        </w:rPr>
        <w:t>ی</w:t>
      </w:r>
      <w:r w:rsidRPr="00000C69">
        <w:rPr>
          <w:rFonts w:hint="eastAsia"/>
          <w:rtl/>
        </w:rPr>
        <w:t>دار</w:t>
      </w:r>
      <w:r w:rsidRPr="00000C69">
        <w:rPr>
          <w:rFonts w:hint="cs"/>
          <w:rtl/>
        </w:rPr>
        <w:t>ی‌</w:t>
      </w:r>
      <w:r w:rsidRPr="00000C69">
        <w:rPr>
          <w:rFonts w:hint="eastAsia"/>
          <w:rtl/>
        </w:rPr>
        <w:t>ها</w:t>
      </w:r>
      <w:r w:rsidRPr="00000C69">
        <w:rPr>
          <w:rFonts w:hint="cs"/>
          <w:rtl/>
        </w:rPr>
        <w:t>ی</w:t>
      </w:r>
      <w:r w:rsidRPr="00000C69">
        <w:rPr>
          <w:rtl/>
        </w:rPr>
        <w:t xml:space="preserve"> اقتصاد</w:t>
      </w:r>
      <w:r w:rsidRPr="00000C69">
        <w:rPr>
          <w:rFonts w:hint="cs"/>
          <w:rtl/>
        </w:rPr>
        <w:t>ی</w:t>
      </w:r>
      <w:r w:rsidRPr="00000C69">
        <w:rPr>
          <w:rtl/>
        </w:rPr>
        <w:t xml:space="preserve"> و اجتماع</w:t>
      </w:r>
      <w:r w:rsidRPr="00000C69">
        <w:rPr>
          <w:rFonts w:hint="cs"/>
          <w:rtl/>
        </w:rPr>
        <w:t>ی</w:t>
      </w:r>
      <w:r w:rsidRPr="00000C69">
        <w:rPr>
          <w:rtl/>
        </w:rPr>
        <w:t xml:space="preserve"> دامن بزنند و تأث</w:t>
      </w:r>
      <w:r w:rsidRPr="00000C69">
        <w:rPr>
          <w:rFonts w:hint="cs"/>
          <w:rtl/>
        </w:rPr>
        <w:t>ی</w:t>
      </w:r>
      <w:r w:rsidRPr="00000C69">
        <w:rPr>
          <w:rFonts w:hint="eastAsia"/>
          <w:rtl/>
        </w:rPr>
        <w:t>رات</w:t>
      </w:r>
      <w:r w:rsidRPr="00000C69">
        <w:rPr>
          <w:rtl/>
        </w:rPr>
        <w:t xml:space="preserve"> منف</w:t>
      </w:r>
      <w:r w:rsidRPr="00000C69">
        <w:rPr>
          <w:rFonts w:hint="cs"/>
          <w:rtl/>
        </w:rPr>
        <w:t>ی</w:t>
      </w:r>
      <w:r w:rsidRPr="00000C69">
        <w:rPr>
          <w:rtl/>
        </w:rPr>
        <w:t xml:space="preserve"> بر رشد و توسعه اقتصاد</w:t>
      </w:r>
      <w:r w:rsidRPr="00000C69">
        <w:rPr>
          <w:rFonts w:hint="cs"/>
          <w:rtl/>
        </w:rPr>
        <w:t>ی</w:t>
      </w:r>
      <w:r w:rsidRPr="00000C69">
        <w:rPr>
          <w:rtl/>
        </w:rPr>
        <w:t xml:space="preserve"> کشورها</w:t>
      </w:r>
      <w:r w:rsidRPr="00000C69">
        <w:rPr>
          <w:rFonts w:hint="cs"/>
          <w:rtl/>
        </w:rPr>
        <w:t>ی</w:t>
      </w:r>
      <w:r w:rsidRPr="00000C69">
        <w:rPr>
          <w:rtl/>
        </w:rPr>
        <w:t xml:space="preserve"> هدف داشته باشند.</w:t>
      </w:r>
      <w:r>
        <w:rPr>
          <w:rFonts w:hint="cs"/>
          <w:rtl/>
        </w:rPr>
        <w:t xml:space="preserve"> در ادامه </w:t>
      </w:r>
      <w:r w:rsidR="002106E3">
        <w:rPr>
          <w:rtl/>
        </w:rPr>
        <w:t>تأث</w:t>
      </w:r>
      <w:r w:rsidR="002106E3">
        <w:rPr>
          <w:rFonts w:hint="cs"/>
          <w:rtl/>
        </w:rPr>
        <w:t>یرات</w:t>
      </w:r>
      <w:r>
        <w:rPr>
          <w:rFonts w:hint="cs"/>
          <w:rtl/>
        </w:rPr>
        <w:t xml:space="preserve"> تحریم بر اجزای مختلف عوامل اقتصادی </w:t>
      </w:r>
      <w:r w:rsidR="002106E3">
        <w:rPr>
          <w:rtl/>
        </w:rPr>
        <w:t>مؤثر</w:t>
      </w:r>
      <w:r>
        <w:rPr>
          <w:rFonts w:hint="cs"/>
          <w:rtl/>
        </w:rPr>
        <w:t xml:space="preserve"> بر شبکه تجاری نفت </w:t>
      </w:r>
      <w:r w:rsidR="002106E3">
        <w:rPr>
          <w:rtl/>
        </w:rPr>
        <w:t>ارائه</w:t>
      </w:r>
      <w:r>
        <w:rPr>
          <w:rFonts w:hint="cs"/>
          <w:rtl/>
        </w:rPr>
        <w:t xml:space="preserve"> شده است.</w:t>
      </w:r>
    </w:p>
    <w:p w14:paraId="30BD1B38" w14:textId="77777777" w:rsidR="00EB604D" w:rsidRPr="00F07F31" w:rsidRDefault="00EB604D" w:rsidP="00F81899">
      <w:pPr>
        <w:pStyle w:val="af7"/>
      </w:pPr>
      <w:r w:rsidRPr="00465E59">
        <w:rPr>
          <w:rStyle w:val="Strong"/>
          <w:rFonts w:asciiTheme="majorBidi" w:hAnsiTheme="majorBidi"/>
          <w:color w:val="000000" w:themeColor="text1"/>
          <w:szCs w:val="22"/>
          <w:rtl/>
        </w:rPr>
        <w:t>تقاضای جهانی و الگوهای مصرف</w:t>
      </w:r>
      <w:r w:rsidRPr="00465E59">
        <w:rPr>
          <w:rStyle w:val="Strong"/>
          <w:rFonts w:asciiTheme="majorBidi" w:hAnsiTheme="majorBidi" w:hint="cs"/>
          <w:color w:val="000000" w:themeColor="text1"/>
          <w:szCs w:val="22"/>
          <w:rtl/>
        </w:rPr>
        <w:t>:</w:t>
      </w:r>
      <w:r>
        <w:rPr>
          <w:rFonts w:hint="cs"/>
          <w:rtl/>
        </w:rPr>
        <w:t xml:space="preserve"> </w:t>
      </w:r>
      <w:r w:rsidRPr="00F07F31">
        <w:rPr>
          <w:rtl/>
        </w:rPr>
        <w:t xml:space="preserve">تحریم‌ها می‌توانند به تغییرات در تقاضای جهانی و الگوهای مصرف نفت منجر شوند. </w:t>
      </w:r>
      <w:r w:rsidR="002106E3">
        <w:rPr>
          <w:rtl/>
        </w:rPr>
        <w:t>به عنوان</w:t>
      </w:r>
      <w:r w:rsidRPr="00F07F31">
        <w:rPr>
          <w:rtl/>
        </w:rPr>
        <w:t xml:space="preserve"> مثال، کاهش عرضه نفت از کشورهای تحریم‌شده می‌تواند </w:t>
      </w:r>
      <w:r w:rsidR="00EC4D2C">
        <w:rPr>
          <w:rFonts w:hint="cs"/>
          <w:rtl/>
        </w:rPr>
        <w:t>باعث</w:t>
      </w:r>
      <w:r w:rsidR="00EC4D2C" w:rsidRPr="00F07F31">
        <w:rPr>
          <w:rtl/>
        </w:rPr>
        <w:t xml:space="preserve"> </w:t>
      </w:r>
      <w:r w:rsidRPr="00F07F31">
        <w:rPr>
          <w:rtl/>
        </w:rPr>
        <w:t xml:space="preserve">افزایش قیمت‌ها و تغییر در الگوهای مصرف جهانی </w:t>
      </w:r>
      <w:r w:rsidR="00EC4D2C">
        <w:rPr>
          <w:rFonts w:hint="cs"/>
          <w:rtl/>
        </w:rPr>
        <w:t>گردد</w:t>
      </w:r>
      <w:r w:rsidRPr="00F07F31">
        <w:rPr>
          <w:rtl/>
        </w:rPr>
        <w:t>. کشورهای واردکننده نفت ممکن است به دنبال منابع جدید و جایگزین باشند</w:t>
      </w:r>
      <w:r w:rsidR="00A16D33">
        <w:rPr>
          <w:rtl/>
        </w:rPr>
        <w:t xml:space="preserve"> </w:t>
      </w:r>
      <w:r w:rsidRPr="00F07F31">
        <w:rPr>
          <w:rtl/>
        </w:rPr>
        <w:t xml:space="preserve">که این تغییرات می‌توانند به تغییر در تقاضای نفت </w:t>
      </w:r>
      <w:r w:rsidR="00EC4D2C">
        <w:rPr>
          <w:rFonts w:hint="cs"/>
          <w:rtl/>
        </w:rPr>
        <w:t>منتهی شود</w:t>
      </w:r>
      <w:r w:rsidRPr="00F07F31">
        <w:t>.</w:t>
      </w:r>
    </w:p>
    <w:p w14:paraId="61CA101A" w14:textId="77777777" w:rsidR="00EB604D" w:rsidRPr="00F07F31" w:rsidRDefault="00EB604D" w:rsidP="00EF29E0">
      <w:pPr>
        <w:pStyle w:val="af7"/>
      </w:pPr>
      <w:r w:rsidRPr="00465E59">
        <w:rPr>
          <w:rStyle w:val="Strong"/>
          <w:rFonts w:asciiTheme="majorBidi" w:hAnsiTheme="majorBidi"/>
          <w:color w:val="000000" w:themeColor="text1"/>
          <w:szCs w:val="22"/>
          <w:rtl/>
        </w:rPr>
        <w:t>پویایی بازار و نوسان قیمت</w:t>
      </w:r>
      <w:r w:rsidRPr="00465E59">
        <w:rPr>
          <w:rStyle w:val="Strong"/>
          <w:rFonts w:asciiTheme="majorBidi" w:hAnsiTheme="majorBidi" w:hint="cs"/>
          <w:color w:val="000000" w:themeColor="text1"/>
          <w:szCs w:val="22"/>
          <w:rtl/>
        </w:rPr>
        <w:t>:</w:t>
      </w:r>
      <w:r>
        <w:rPr>
          <w:rFonts w:hint="cs"/>
          <w:rtl/>
        </w:rPr>
        <w:t xml:space="preserve"> </w:t>
      </w:r>
      <w:r w:rsidRPr="00F07F31">
        <w:rPr>
          <w:rtl/>
        </w:rPr>
        <w:t xml:space="preserve">تحریم‌ها می‌توانند به نوسانات شدید در بازار نفت و قیمت‌های جهانی </w:t>
      </w:r>
      <w:r w:rsidR="00EC4D2C">
        <w:rPr>
          <w:rFonts w:hint="cs"/>
          <w:rtl/>
        </w:rPr>
        <w:t>و همچنین</w:t>
      </w:r>
      <w:r w:rsidRPr="00F07F31">
        <w:rPr>
          <w:rtl/>
        </w:rPr>
        <w:t xml:space="preserve"> کاهش عرضه نفت به دلیل تحریم‌ها </w:t>
      </w:r>
      <w:r w:rsidR="00EC4D2C">
        <w:rPr>
          <w:rFonts w:hint="cs"/>
          <w:rtl/>
        </w:rPr>
        <w:t>باعث</w:t>
      </w:r>
      <w:r w:rsidRPr="00F07F31">
        <w:rPr>
          <w:rtl/>
        </w:rPr>
        <w:t xml:space="preserve"> افزایش نوسانات قیمت‌ها در بازار </w:t>
      </w:r>
      <w:r w:rsidRPr="00F07F31">
        <w:rPr>
          <w:rtl/>
        </w:rPr>
        <w:lastRenderedPageBreak/>
        <w:t xml:space="preserve">جهانی نفت </w:t>
      </w:r>
      <w:r w:rsidR="00EC4D2C">
        <w:rPr>
          <w:rFonts w:hint="cs"/>
          <w:rtl/>
        </w:rPr>
        <w:t>می‌شود</w:t>
      </w:r>
      <w:r w:rsidRPr="00F07F31">
        <w:rPr>
          <w:rtl/>
        </w:rPr>
        <w:t xml:space="preserve">. این نوسانات می‌توانند به تأثیرات اقتصادی قابل توجهی در بازارهای جهانی نفت منجر </w:t>
      </w:r>
      <w:r w:rsidR="00EC4D2C">
        <w:rPr>
          <w:rFonts w:hint="cs"/>
          <w:rtl/>
        </w:rPr>
        <w:t>گرد</w:t>
      </w:r>
      <w:r w:rsidR="00EC4D2C" w:rsidRPr="00F07F31">
        <w:rPr>
          <w:rtl/>
        </w:rPr>
        <w:t>د</w:t>
      </w:r>
      <w:r w:rsidRPr="00F07F31">
        <w:t>.</w:t>
      </w:r>
    </w:p>
    <w:p w14:paraId="1FD8B0B4" w14:textId="77777777" w:rsidR="00EB604D" w:rsidRDefault="00EB604D" w:rsidP="00EF29E0">
      <w:pPr>
        <w:pStyle w:val="af7"/>
      </w:pPr>
      <w:r w:rsidRPr="00465E59">
        <w:rPr>
          <w:rStyle w:val="Strong"/>
          <w:rFonts w:asciiTheme="majorBidi" w:hAnsiTheme="majorBidi"/>
          <w:color w:val="000000" w:themeColor="text1"/>
          <w:szCs w:val="22"/>
          <w:rtl/>
        </w:rPr>
        <w:t>قراردادها و سیاست‌های تجاری</w:t>
      </w:r>
      <w:r>
        <w:rPr>
          <w:rFonts w:hint="cs"/>
          <w:rtl/>
        </w:rPr>
        <w:t xml:space="preserve">: </w:t>
      </w:r>
      <w:r w:rsidRPr="00F07F31">
        <w:rPr>
          <w:rtl/>
        </w:rPr>
        <w:t xml:space="preserve">تحریم‌ها می‌توانند به تغییرات در قراردادها و سیاست‌های تجاری مرتبط با نفت منجر شوند. </w:t>
      </w:r>
      <w:r w:rsidR="002106E3">
        <w:rPr>
          <w:rtl/>
        </w:rPr>
        <w:t>به عنوان</w:t>
      </w:r>
      <w:r w:rsidRPr="00F07F31">
        <w:rPr>
          <w:rtl/>
        </w:rPr>
        <w:t xml:space="preserve"> مثال، تحریم‌های نفتی می‌توانند به تغییر در قراردادهای تجاری، تغییر در شرایط مالی و پرداخت‌های بین‌المللی و تغییر در سیاست‌های تجاری کشورها </w:t>
      </w:r>
      <w:r w:rsidR="00EC4D2C">
        <w:rPr>
          <w:rFonts w:hint="cs"/>
          <w:rtl/>
        </w:rPr>
        <w:t>منتهی گردد.</w:t>
      </w:r>
    </w:p>
    <w:p w14:paraId="56FFBB83" w14:textId="77777777" w:rsidR="00EB604D" w:rsidRPr="00ED3503" w:rsidRDefault="00EB604D" w:rsidP="00ED3503">
      <w:pPr>
        <w:pStyle w:val="a6"/>
        <w:rPr>
          <w:rStyle w:val="Strong"/>
          <w:rFonts w:asciiTheme="majorBidi" w:hAnsiTheme="majorBidi"/>
          <w:color w:val="000000" w:themeColor="text1"/>
          <w:sz w:val="22"/>
          <w:rtl/>
        </w:rPr>
      </w:pPr>
      <w:bookmarkStart w:id="165" w:name="_Toc178070506"/>
      <w:r w:rsidRPr="00ED3503">
        <w:rPr>
          <w:rStyle w:val="Strong"/>
          <w:rFonts w:asciiTheme="majorBidi" w:hAnsiTheme="majorBidi"/>
          <w:color w:val="000000" w:themeColor="text1"/>
          <w:sz w:val="22"/>
          <w:rtl/>
        </w:rPr>
        <w:t>تأثیر تحریم‌ها بر عوامل محیطی و پایداری در شبکه تجارت نفت</w:t>
      </w:r>
      <w:bookmarkEnd w:id="165"/>
    </w:p>
    <w:p w14:paraId="2BC96D6D" w14:textId="77777777" w:rsidR="00EB604D" w:rsidRPr="00AA6AE1" w:rsidRDefault="00EB604D" w:rsidP="00EB604D">
      <w:pPr>
        <w:pStyle w:val="af7"/>
        <w:rPr>
          <w:rtl/>
        </w:rPr>
      </w:pPr>
      <w:r w:rsidRPr="00AA6AE1">
        <w:rPr>
          <w:rtl/>
        </w:rPr>
        <w:t>تحر</w:t>
      </w:r>
      <w:r w:rsidRPr="00AA6AE1">
        <w:rPr>
          <w:rFonts w:hint="cs"/>
          <w:rtl/>
        </w:rPr>
        <w:t>ی</w:t>
      </w:r>
      <w:r w:rsidRPr="00AA6AE1">
        <w:rPr>
          <w:rFonts w:hint="eastAsia"/>
          <w:rtl/>
        </w:rPr>
        <w:t>م‌ها</w:t>
      </w:r>
      <w:r w:rsidRPr="00AA6AE1">
        <w:rPr>
          <w:rtl/>
        </w:rPr>
        <w:t xml:space="preserve"> م</w:t>
      </w:r>
      <w:r w:rsidRPr="00AA6AE1">
        <w:rPr>
          <w:rFonts w:hint="cs"/>
          <w:rtl/>
        </w:rPr>
        <w:t>ی‌</w:t>
      </w:r>
      <w:r w:rsidRPr="00AA6AE1">
        <w:rPr>
          <w:rFonts w:hint="eastAsia"/>
          <w:rtl/>
        </w:rPr>
        <w:t>توانند</w:t>
      </w:r>
      <w:r w:rsidRPr="00AA6AE1">
        <w:rPr>
          <w:rtl/>
        </w:rPr>
        <w:t xml:space="preserve"> تأث</w:t>
      </w:r>
      <w:r w:rsidRPr="00AA6AE1">
        <w:rPr>
          <w:rFonts w:hint="cs"/>
          <w:rtl/>
        </w:rPr>
        <w:t>ی</w:t>
      </w:r>
      <w:r w:rsidRPr="00AA6AE1">
        <w:rPr>
          <w:rFonts w:hint="eastAsia"/>
          <w:rtl/>
        </w:rPr>
        <w:t>رات</w:t>
      </w:r>
      <w:r w:rsidRPr="00AA6AE1">
        <w:rPr>
          <w:rtl/>
        </w:rPr>
        <w:t xml:space="preserve"> قابل توجه</w:t>
      </w:r>
      <w:r w:rsidRPr="00AA6AE1">
        <w:rPr>
          <w:rFonts w:hint="cs"/>
          <w:rtl/>
        </w:rPr>
        <w:t>ی</w:t>
      </w:r>
      <w:r w:rsidRPr="00AA6AE1">
        <w:rPr>
          <w:rtl/>
        </w:rPr>
        <w:t xml:space="preserve"> بر عوامل مح</w:t>
      </w:r>
      <w:r w:rsidRPr="00AA6AE1">
        <w:rPr>
          <w:rFonts w:hint="cs"/>
          <w:rtl/>
        </w:rPr>
        <w:t>ی</w:t>
      </w:r>
      <w:r w:rsidRPr="00AA6AE1">
        <w:rPr>
          <w:rFonts w:hint="eastAsia"/>
          <w:rtl/>
        </w:rPr>
        <w:t>ط</w:t>
      </w:r>
      <w:r w:rsidRPr="00AA6AE1">
        <w:rPr>
          <w:rFonts w:hint="cs"/>
          <w:rtl/>
        </w:rPr>
        <w:t>ی</w:t>
      </w:r>
      <w:r w:rsidRPr="00AA6AE1">
        <w:rPr>
          <w:rtl/>
        </w:rPr>
        <w:t xml:space="preserve"> و پا</w:t>
      </w:r>
      <w:r w:rsidRPr="00AA6AE1">
        <w:rPr>
          <w:rFonts w:hint="cs"/>
          <w:rtl/>
        </w:rPr>
        <w:t>ی</w:t>
      </w:r>
      <w:r w:rsidRPr="00AA6AE1">
        <w:rPr>
          <w:rFonts w:hint="eastAsia"/>
          <w:rtl/>
        </w:rPr>
        <w:t>دار</w:t>
      </w:r>
      <w:r w:rsidRPr="00AA6AE1">
        <w:rPr>
          <w:rFonts w:hint="cs"/>
          <w:rtl/>
        </w:rPr>
        <w:t>ی</w:t>
      </w:r>
      <w:r w:rsidRPr="00AA6AE1">
        <w:rPr>
          <w:rtl/>
        </w:rPr>
        <w:t xml:space="preserve"> مؤثر بر شبکه تجارت نفت داشته باشند. در شرا</w:t>
      </w:r>
      <w:r w:rsidRPr="00AA6AE1">
        <w:rPr>
          <w:rFonts w:hint="cs"/>
          <w:rtl/>
        </w:rPr>
        <w:t>ی</w:t>
      </w:r>
      <w:r w:rsidRPr="00AA6AE1">
        <w:rPr>
          <w:rFonts w:hint="eastAsia"/>
          <w:rtl/>
        </w:rPr>
        <w:t>ط</w:t>
      </w:r>
      <w:r w:rsidRPr="00AA6AE1">
        <w:rPr>
          <w:rtl/>
        </w:rPr>
        <w:t xml:space="preserve"> تحر</w:t>
      </w:r>
      <w:r w:rsidRPr="00AA6AE1">
        <w:rPr>
          <w:rFonts w:hint="cs"/>
          <w:rtl/>
        </w:rPr>
        <w:t>ی</w:t>
      </w:r>
      <w:r w:rsidRPr="00AA6AE1">
        <w:rPr>
          <w:rFonts w:hint="eastAsia"/>
          <w:rtl/>
        </w:rPr>
        <w:t>م،</w:t>
      </w:r>
      <w:r w:rsidRPr="00AA6AE1">
        <w:rPr>
          <w:rtl/>
        </w:rPr>
        <w:t xml:space="preserve"> کشورها</w:t>
      </w:r>
      <w:r w:rsidRPr="00AA6AE1">
        <w:rPr>
          <w:rFonts w:hint="cs"/>
          <w:rtl/>
        </w:rPr>
        <w:t>ی</w:t>
      </w:r>
      <w:r w:rsidRPr="00AA6AE1">
        <w:rPr>
          <w:rtl/>
        </w:rPr>
        <w:t xml:space="preserve"> هدف معمولاً </w:t>
      </w:r>
      <w:r w:rsidR="002106E3">
        <w:rPr>
          <w:rtl/>
        </w:rPr>
        <w:t>به دل</w:t>
      </w:r>
      <w:r w:rsidR="002106E3">
        <w:rPr>
          <w:rFonts w:hint="cs"/>
          <w:rtl/>
        </w:rPr>
        <w:t>یل</w:t>
      </w:r>
      <w:r w:rsidRPr="00AA6AE1">
        <w:rPr>
          <w:rtl/>
        </w:rPr>
        <w:t xml:space="preserve"> محدود</w:t>
      </w:r>
      <w:r w:rsidRPr="00AA6AE1">
        <w:rPr>
          <w:rFonts w:hint="cs"/>
          <w:rtl/>
        </w:rPr>
        <w:t>ی</w:t>
      </w:r>
      <w:r w:rsidRPr="00AA6AE1">
        <w:rPr>
          <w:rFonts w:hint="eastAsia"/>
          <w:rtl/>
        </w:rPr>
        <w:t>ت‌ها</w:t>
      </w:r>
      <w:r w:rsidRPr="00AA6AE1">
        <w:rPr>
          <w:rFonts w:hint="cs"/>
          <w:rtl/>
        </w:rPr>
        <w:t>ی</w:t>
      </w:r>
      <w:r w:rsidRPr="00AA6AE1">
        <w:rPr>
          <w:rtl/>
        </w:rPr>
        <w:t xml:space="preserve"> اقتصاد</w:t>
      </w:r>
      <w:r w:rsidRPr="00AA6AE1">
        <w:rPr>
          <w:rFonts w:hint="cs"/>
          <w:rtl/>
        </w:rPr>
        <w:t>ی</w:t>
      </w:r>
      <w:r w:rsidRPr="00AA6AE1">
        <w:rPr>
          <w:rtl/>
        </w:rPr>
        <w:t xml:space="preserve"> و فشارها</w:t>
      </w:r>
      <w:r w:rsidRPr="00AA6AE1">
        <w:rPr>
          <w:rFonts w:hint="cs"/>
          <w:rtl/>
        </w:rPr>
        <w:t>ی</w:t>
      </w:r>
      <w:r w:rsidRPr="00AA6AE1">
        <w:rPr>
          <w:rtl/>
        </w:rPr>
        <w:t xml:space="preserve"> مال</w:t>
      </w:r>
      <w:r w:rsidRPr="00AA6AE1">
        <w:rPr>
          <w:rFonts w:hint="cs"/>
          <w:rtl/>
        </w:rPr>
        <w:t>ی</w:t>
      </w:r>
      <w:r w:rsidRPr="00AA6AE1">
        <w:rPr>
          <w:rFonts w:hint="eastAsia"/>
          <w:rtl/>
        </w:rPr>
        <w:t>،</w:t>
      </w:r>
      <w:r w:rsidRPr="00AA6AE1">
        <w:rPr>
          <w:rtl/>
        </w:rPr>
        <w:t xml:space="preserve"> ممکن است اولو</w:t>
      </w:r>
      <w:r w:rsidRPr="00AA6AE1">
        <w:rPr>
          <w:rFonts w:hint="cs"/>
          <w:rtl/>
        </w:rPr>
        <w:t>ی</w:t>
      </w:r>
      <w:r w:rsidRPr="00AA6AE1">
        <w:rPr>
          <w:rFonts w:hint="eastAsia"/>
          <w:rtl/>
        </w:rPr>
        <w:t>ت</w:t>
      </w:r>
      <w:r w:rsidRPr="00AA6AE1">
        <w:rPr>
          <w:rtl/>
        </w:rPr>
        <w:t xml:space="preserve"> کمتر</w:t>
      </w:r>
      <w:r w:rsidRPr="00AA6AE1">
        <w:rPr>
          <w:rFonts w:hint="cs"/>
          <w:rtl/>
        </w:rPr>
        <w:t>ی</w:t>
      </w:r>
      <w:r w:rsidRPr="00AA6AE1">
        <w:rPr>
          <w:rtl/>
        </w:rPr>
        <w:t xml:space="preserve"> برا</w:t>
      </w:r>
      <w:r w:rsidRPr="00AA6AE1">
        <w:rPr>
          <w:rFonts w:hint="cs"/>
          <w:rtl/>
        </w:rPr>
        <w:t>ی</w:t>
      </w:r>
      <w:r w:rsidRPr="00AA6AE1">
        <w:rPr>
          <w:rtl/>
        </w:rPr>
        <w:t xml:space="preserve"> رعا</w:t>
      </w:r>
      <w:r w:rsidRPr="00AA6AE1">
        <w:rPr>
          <w:rFonts w:hint="cs"/>
          <w:rtl/>
        </w:rPr>
        <w:t>ی</w:t>
      </w:r>
      <w:r w:rsidRPr="00AA6AE1">
        <w:rPr>
          <w:rFonts w:hint="eastAsia"/>
          <w:rtl/>
        </w:rPr>
        <w:t>ت</w:t>
      </w:r>
      <w:r w:rsidRPr="00AA6AE1">
        <w:rPr>
          <w:rtl/>
        </w:rPr>
        <w:t xml:space="preserve"> استانداردها</w:t>
      </w:r>
      <w:r w:rsidRPr="00AA6AE1">
        <w:rPr>
          <w:rFonts w:hint="cs"/>
          <w:rtl/>
        </w:rPr>
        <w:t>ی</w:t>
      </w:r>
      <w:r w:rsidRPr="00AA6AE1">
        <w:rPr>
          <w:rtl/>
        </w:rPr>
        <w:t xml:space="preserve"> ز</w:t>
      </w:r>
      <w:r w:rsidRPr="00AA6AE1">
        <w:rPr>
          <w:rFonts w:hint="cs"/>
          <w:rtl/>
        </w:rPr>
        <w:t>ی</w:t>
      </w:r>
      <w:r w:rsidRPr="00AA6AE1">
        <w:rPr>
          <w:rFonts w:hint="eastAsia"/>
          <w:rtl/>
        </w:rPr>
        <w:t>ست‌مح</w:t>
      </w:r>
      <w:r w:rsidRPr="00AA6AE1">
        <w:rPr>
          <w:rFonts w:hint="cs"/>
          <w:rtl/>
        </w:rPr>
        <w:t>ی</w:t>
      </w:r>
      <w:r w:rsidRPr="00AA6AE1">
        <w:rPr>
          <w:rFonts w:hint="eastAsia"/>
          <w:rtl/>
        </w:rPr>
        <w:t>ط</w:t>
      </w:r>
      <w:r w:rsidRPr="00AA6AE1">
        <w:rPr>
          <w:rFonts w:hint="cs"/>
          <w:rtl/>
        </w:rPr>
        <w:t>ی</w:t>
      </w:r>
      <w:r w:rsidRPr="00AA6AE1">
        <w:rPr>
          <w:rtl/>
        </w:rPr>
        <w:t xml:space="preserve"> قائل شوند. ا</w:t>
      </w:r>
      <w:r w:rsidRPr="00AA6AE1">
        <w:rPr>
          <w:rFonts w:hint="cs"/>
          <w:rtl/>
        </w:rPr>
        <w:t>ی</w:t>
      </w:r>
      <w:r w:rsidRPr="00AA6AE1">
        <w:rPr>
          <w:rFonts w:hint="eastAsia"/>
          <w:rtl/>
        </w:rPr>
        <w:t>ن</w:t>
      </w:r>
      <w:r w:rsidRPr="00AA6AE1">
        <w:rPr>
          <w:rtl/>
        </w:rPr>
        <w:t xml:space="preserve"> امر م</w:t>
      </w:r>
      <w:r w:rsidRPr="00AA6AE1">
        <w:rPr>
          <w:rFonts w:hint="cs"/>
          <w:rtl/>
        </w:rPr>
        <w:t>ی‌</w:t>
      </w:r>
      <w:r w:rsidRPr="00AA6AE1">
        <w:rPr>
          <w:rFonts w:hint="eastAsia"/>
          <w:rtl/>
        </w:rPr>
        <w:t>تواند</w:t>
      </w:r>
      <w:r w:rsidRPr="00AA6AE1">
        <w:rPr>
          <w:rtl/>
        </w:rPr>
        <w:t xml:space="preserve"> منجر به افزا</w:t>
      </w:r>
      <w:r w:rsidRPr="00AA6AE1">
        <w:rPr>
          <w:rFonts w:hint="cs"/>
          <w:rtl/>
        </w:rPr>
        <w:t>ی</w:t>
      </w:r>
      <w:r w:rsidRPr="00AA6AE1">
        <w:rPr>
          <w:rFonts w:hint="eastAsia"/>
          <w:rtl/>
        </w:rPr>
        <w:t>ش</w:t>
      </w:r>
      <w:r w:rsidRPr="00AA6AE1">
        <w:rPr>
          <w:rtl/>
        </w:rPr>
        <w:t xml:space="preserve"> آلودگ</w:t>
      </w:r>
      <w:r w:rsidRPr="00AA6AE1">
        <w:rPr>
          <w:rFonts w:hint="cs"/>
          <w:rtl/>
        </w:rPr>
        <w:t>ی</w:t>
      </w:r>
      <w:r w:rsidRPr="00AA6AE1">
        <w:rPr>
          <w:rtl/>
        </w:rPr>
        <w:t xml:space="preserve"> و تخر</w:t>
      </w:r>
      <w:r w:rsidRPr="00AA6AE1">
        <w:rPr>
          <w:rFonts w:hint="cs"/>
          <w:rtl/>
        </w:rPr>
        <w:t>ی</w:t>
      </w:r>
      <w:r w:rsidRPr="00AA6AE1">
        <w:rPr>
          <w:rFonts w:hint="eastAsia"/>
          <w:rtl/>
        </w:rPr>
        <w:t>ب</w:t>
      </w:r>
      <w:r w:rsidRPr="00AA6AE1">
        <w:rPr>
          <w:rtl/>
        </w:rPr>
        <w:t xml:space="preserve"> مح</w:t>
      </w:r>
      <w:r w:rsidRPr="00AA6AE1">
        <w:rPr>
          <w:rFonts w:hint="cs"/>
          <w:rtl/>
        </w:rPr>
        <w:t>ی</w:t>
      </w:r>
      <w:r w:rsidRPr="00AA6AE1">
        <w:rPr>
          <w:rFonts w:hint="eastAsia"/>
          <w:rtl/>
        </w:rPr>
        <w:t>ط‌ز</w:t>
      </w:r>
      <w:r w:rsidRPr="00AA6AE1">
        <w:rPr>
          <w:rFonts w:hint="cs"/>
          <w:rtl/>
        </w:rPr>
        <w:t>ی</w:t>
      </w:r>
      <w:r w:rsidRPr="00AA6AE1">
        <w:rPr>
          <w:rFonts w:hint="eastAsia"/>
          <w:rtl/>
        </w:rPr>
        <w:t>ست</w:t>
      </w:r>
      <w:r w:rsidRPr="00AA6AE1">
        <w:rPr>
          <w:rtl/>
        </w:rPr>
        <w:t xml:space="preserve"> شود، ز</w:t>
      </w:r>
      <w:r w:rsidRPr="00AA6AE1">
        <w:rPr>
          <w:rFonts w:hint="cs"/>
          <w:rtl/>
        </w:rPr>
        <w:t>ی</w:t>
      </w:r>
      <w:r w:rsidRPr="00AA6AE1">
        <w:rPr>
          <w:rFonts w:hint="eastAsia"/>
          <w:rtl/>
        </w:rPr>
        <w:t>را</w:t>
      </w:r>
      <w:r w:rsidRPr="00AA6AE1">
        <w:rPr>
          <w:rtl/>
        </w:rPr>
        <w:t xml:space="preserve"> شرکت‌ها به جا</w:t>
      </w:r>
      <w:r w:rsidRPr="00AA6AE1">
        <w:rPr>
          <w:rFonts w:hint="cs"/>
          <w:rtl/>
        </w:rPr>
        <w:t>ی</w:t>
      </w:r>
      <w:r w:rsidRPr="00AA6AE1">
        <w:rPr>
          <w:rtl/>
        </w:rPr>
        <w:t xml:space="preserve"> سرما</w:t>
      </w:r>
      <w:r w:rsidRPr="00AA6AE1">
        <w:rPr>
          <w:rFonts w:hint="cs"/>
          <w:rtl/>
        </w:rPr>
        <w:t>ی</w:t>
      </w:r>
      <w:r w:rsidRPr="00AA6AE1">
        <w:rPr>
          <w:rFonts w:hint="eastAsia"/>
          <w:rtl/>
        </w:rPr>
        <w:t>ه‌گذار</w:t>
      </w:r>
      <w:r w:rsidRPr="00AA6AE1">
        <w:rPr>
          <w:rFonts w:hint="cs"/>
          <w:rtl/>
        </w:rPr>
        <w:t>ی</w:t>
      </w:r>
      <w:r w:rsidRPr="00AA6AE1">
        <w:rPr>
          <w:rtl/>
        </w:rPr>
        <w:t xml:space="preserve"> در فناور</w:t>
      </w:r>
      <w:r w:rsidRPr="00AA6AE1">
        <w:rPr>
          <w:rFonts w:hint="cs"/>
          <w:rtl/>
        </w:rPr>
        <w:t>ی‌</w:t>
      </w:r>
      <w:r w:rsidRPr="00AA6AE1">
        <w:rPr>
          <w:rFonts w:hint="eastAsia"/>
          <w:rtl/>
        </w:rPr>
        <w:t>ها</w:t>
      </w:r>
      <w:r w:rsidRPr="00AA6AE1">
        <w:rPr>
          <w:rFonts w:hint="cs"/>
          <w:rtl/>
        </w:rPr>
        <w:t>ی</w:t>
      </w:r>
      <w:r w:rsidRPr="00AA6AE1">
        <w:rPr>
          <w:rtl/>
        </w:rPr>
        <w:t xml:space="preserve"> پاک و پا</w:t>
      </w:r>
      <w:r w:rsidRPr="00AA6AE1">
        <w:rPr>
          <w:rFonts w:hint="cs"/>
          <w:rtl/>
        </w:rPr>
        <w:t>ی</w:t>
      </w:r>
      <w:r w:rsidRPr="00AA6AE1">
        <w:rPr>
          <w:rFonts w:hint="eastAsia"/>
          <w:rtl/>
        </w:rPr>
        <w:t>دار،</w:t>
      </w:r>
      <w:r w:rsidRPr="00AA6AE1">
        <w:rPr>
          <w:rtl/>
        </w:rPr>
        <w:t xml:space="preserve"> به دنبال کاهش هز</w:t>
      </w:r>
      <w:r w:rsidRPr="00AA6AE1">
        <w:rPr>
          <w:rFonts w:hint="cs"/>
          <w:rtl/>
        </w:rPr>
        <w:t>ی</w:t>
      </w:r>
      <w:r w:rsidRPr="00AA6AE1">
        <w:rPr>
          <w:rFonts w:hint="eastAsia"/>
          <w:rtl/>
        </w:rPr>
        <w:t>نه‌ها</w:t>
      </w:r>
      <w:r w:rsidRPr="00AA6AE1">
        <w:rPr>
          <w:rtl/>
        </w:rPr>
        <w:t xml:space="preserve"> و افزا</w:t>
      </w:r>
      <w:r w:rsidRPr="00AA6AE1">
        <w:rPr>
          <w:rFonts w:hint="cs"/>
          <w:rtl/>
        </w:rPr>
        <w:t>ی</w:t>
      </w:r>
      <w:r w:rsidRPr="00AA6AE1">
        <w:rPr>
          <w:rFonts w:hint="eastAsia"/>
          <w:rtl/>
        </w:rPr>
        <w:t>ش</w:t>
      </w:r>
      <w:r w:rsidRPr="00AA6AE1">
        <w:rPr>
          <w:rtl/>
        </w:rPr>
        <w:t xml:space="preserve"> تول</w:t>
      </w:r>
      <w:r w:rsidRPr="00AA6AE1">
        <w:rPr>
          <w:rFonts w:hint="cs"/>
          <w:rtl/>
        </w:rPr>
        <w:t>ی</w:t>
      </w:r>
      <w:r w:rsidRPr="00AA6AE1">
        <w:rPr>
          <w:rFonts w:hint="eastAsia"/>
          <w:rtl/>
        </w:rPr>
        <w:t>د</w:t>
      </w:r>
      <w:r w:rsidRPr="00AA6AE1">
        <w:rPr>
          <w:rtl/>
        </w:rPr>
        <w:t xml:space="preserve"> هستند. </w:t>
      </w:r>
      <w:r w:rsidR="002106E3">
        <w:rPr>
          <w:rtl/>
        </w:rPr>
        <w:t>درنت</w:t>
      </w:r>
      <w:r w:rsidR="002106E3">
        <w:rPr>
          <w:rFonts w:hint="cs"/>
          <w:rtl/>
        </w:rPr>
        <w:t>یجه</w:t>
      </w:r>
      <w:r w:rsidRPr="00AA6AE1">
        <w:rPr>
          <w:rFonts w:hint="eastAsia"/>
          <w:rtl/>
        </w:rPr>
        <w:t>،</w:t>
      </w:r>
      <w:r w:rsidRPr="00AA6AE1">
        <w:rPr>
          <w:rtl/>
        </w:rPr>
        <w:t xml:space="preserve"> استخراج و فرآور</w:t>
      </w:r>
      <w:r w:rsidRPr="00AA6AE1">
        <w:rPr>
          <w:rFonts w:hint="cs"/>
          <w:rtl/>
        </w:rPr>
        <w:t>ی</w:t>
      </w:r>
      <w:r w:rsidRPr="00AA6AE1">
        <w:rPr>
          <w:rtl/>
        </w:rPr>
        <w:t xml:space="preserve"> نفت </w:t>
      </w:r>
      <w:r w:rsidR="002106E3">
        <w:rPr>
          <w:rtl/>
        </w:rPr>
        <w:t>به صورت</w:t>
      </w:r>
      <w:r w:rsidRPr="00AA6AE1">
        <w:rPr>
          <w:rtl/>
        </w:rPr>
        <w:t xml:space="preserve"> غ</w:t>
      </w:r>
      <w:r w:rsidRPr="00AA6AE1">
        <w:rPr>
          <w:rFonts w:hint="cs"/>
          <w:rtl/>
        </w:rPr>
        <w:t>ی</w:t>
      </w:r>
      <w:r w:rsidRPr="00AA6AE1">
        <w:rPr>
          <w:rFonts w:hint="eastAsia"/>
          <w:rtl/>
        </w:rPr>
        <w:t>راصول</w:t>
      </w:r>
      <w:r w:rsidRPr="00AA6AE1">
        <w:rPr>
          <w:rFonts w:hint="cs"/>
          <w:rtl/>
        </w:rPr>
        <w:t>ی</w:t>
      </w:r>
      <w:r w:rsidRPr="00AA6AE1">
        <w:rPr>
          <w:rtl/>
        </w:rPr>
        <w:t xml:space="preserve"> و با رعا</w:t>
      </w:r>
      <w:r w:rsidRPr="00AA6AE1">
        <w:rPr>
          <w:rFonts w:hint="cs"/>
          <w:rtl/>
        </w:rPr>
        <w:t>ی</w:t>
      </w:r>
      <w:r w:rsidRPr="00AA6AE1">
        <w:rPr>
          <w:rFonts w:hint="eastAsia"/>
          <w:rtl/>
        </w:rPr>
        <w:t>ت</w:t>
      </w:r>
      <w:r w:rsidRPr="00AA6AE1">
        <w:rPr>
          <w:rtl/>
        </w:rPr>
        <w:t xml:space="preserve"> حداقل</w:t>
      </w:r>
      <w:r w:rsidRPr="00AA6AE1">
        <w:rPr>
          <w:rFonts w:hint="cs"/>
          <w:rtl/>
        </w:rPr>
        <w:t>ی</w:t>
      </w:r>
      <w:r w:rsidRPr="00AA6AE1">
        <w:rPr>
          <w:rtl/>
        </w:rPr>
        <w:t xml:space="preserve"> از استانداردها</w:t>
      </w:r>
      <w:r w:rsidRPr="00AA6AE1">
        <w:rPr>
          <w:rFonts w:hint="cs"/>
          <w:rtl/>
        </w:rPr>
        <w:t>ی</w:t>
      </w:r>
      <w:r w:rsidRPr="00AA6AE1">
        <w:rPr>
          <w:rtl/>
        </w:rPr>
        <w:t xml:space="preserve"> ز</w:t>
      </w:r>
      <w:r w:rsidRPr="00AA6AE1">
        <w:rPr>
          <w:rFonts w:hint="cs"/>
          <w:rtl/>
        </w:rPr>
        <w:t>ی</w:t>
      </w:r>
      <w:r w:rsidRPr="00AA6AE1">
        <w:rPr>
          <w:rFonts w:hint="eastAsia"/>
          <w:rtl/>
        </w:rPr>
        <w:t>ست‌مح</w:t>
      </w:r>
      <w:r w:rsidRPr="00AA6AE1">
        <w:rPr>
          <w:rFonts w:hint="cs"/>
          <w:rtl/>
        </w:rPr>
        <w:t>ی</w:t>
      </w:r>
      <w:r w:rsidRPr="00AA6AE1">
        <w:rPr>
          <w:rFonts w:hint="eastAsia"/>
          <w:rtl/>
        </w:rPr>
        <w:t>ط</w:t>
      </w:r>
      <w:r w:rsidRPr="00AA6AE1">
        <w:rPr>
          <w:rFonts w:hint="cs"/>
          <w:rtl/>
        </w:rPr>
        <w:t>ی</w:t>
      </w:r>
      <w:r w:rsidRPr="00AA6AE1">
        <w:rPr>
          <w:rtl/>
        </w:rPr>
        <w:t xml:space="preserve"> انجا</w:t>
      </w:r>
      <w:r w:rsidRPr="00AA6AE1">
        <w:rPr>
          <w:rFonts w:hint="eastAsia"/>
          <w:rtl/>
        </w:rPr>
        <w:t>م</w:t>
      </w:r>
      <w:r w:rsidRPr="00AA6AE1">
        <w:rPr>
          <w:rtl/>
        </w:rPr>
        <w:t xml:space="preserve"> م</w:t>
      </w:r>
      <w:r w:rsidRPr="00AA6AE1">
        <w:rPr>
          <w:rFonts w:hint="cs"/>
          <w:rtl/>
        </w:rPr>
        <w:t>ی‌</w:t>
      </w:r>
      <w:r w:rsidRPr="00AA6AE1">
        <w:rPr>
          <w:rFonts w:hint="eastAsia"/>
          <w:rtl/>
        </w:rPr>
        <w:t>شود</w:t>
      </w:r>
      <w:r w:rsidR="00A16D33">
        <w:rPr>
          <w:rtl/>
        </w:rPr>
        <w:t xml:space="preserve"> </w:t>
      </w:r>
      <w:r w:rsidRPr="00AA6AE1">
        <w:rPr>
          <w:rtl/>
        </w:rPr>
        <w:t>که ا</w:t>
      </w:r>
      <w:r w:rsidRPr="00AA6AE1">
        <w:rPr>
          <w:rFonts w:hint="cs"/>
          <w:rtl/>
        </w:rPr>
        <w:t>ی</w:t>
      </w:r>
      <w:r w:rsidRPr="00AA6AE1">
        <w:rPr>
          <w:rFonts w:hint="eastAsia"/>
          <w:rtl/>
        </w:rPr>
        <w:t>ن</w:t>
      </w:r>
      <w:r w:rsidRPr="00AA6AE1">
        <w:rPr>
          <w:rtl/>
        </w:rPr>
        <w:t xml:space="preserve"> موضوع م</w:t>
      </w:r>
      <w:r w:rsidRPr="00AA6AE1">
        <w:rPr>
          <w:rFonts w:hint="cs"/>
          <w:rtl/>
        </w:rPr>
        <w:t>ی‌</w:t>
      </w:r>
      <w:r w:rsidRPr="00AA6AE1">
        <w:rPr>
          <w:rFonts w:hint="eastAsia"/>
          <w:rtl/>
        </w:rPr>
        <w:t>تواند</w:t>
      </w:r>
      <w:r w:rsidRPr="00AA6AE1">
        <w:rPr>
          <w:rtl/>
        </w:rPr>
        <w:t xml:space="preserve"> به بروز مشکلات</w:t>
      </w:r>
      <w:r w:rsidRPr="00AA6AE1">
        <w:rPr>
          <w:rFonts w:hint="cs"/>
          <w:rtl/>
        </w:rPr>
        <w:t>ی</w:t>
      </w:r>
      <w:r w:rsidRPr="00AA6AE1">
        <w:rPr>
          <w:rtl/>
        </w:rPr>
        <w:t xml:space="preserve"> نظ</w:t>
      </w:r>
      <w:r w:rsidRPr="00AA6AE1">
        <w:rPr>
          <w:rFonts w:hint="cs"/>
          <w:rtl/>
        </w:rPr>
        <w:t>ی</w:t>
      </w:r>
      <w:r w:rsidRPr="00AA6AE1">
        <w:rPr>
          <w:rFonts w:hint="eastAsia"/>
          <w:rtl/>
        </w:rPr>
        <w:t>ر</w:t>
      </w:r>
      <w:r w:rsidRPr="00AA6AE1">
        <w:rPr>
          <w:rtl/>
        </w:rPr>
        <w:t xml:space="preserve"> آلودگ</w:t>
      </w:r>
      <w:r w:rsidRPr="00AA6AE1">
        <w:rPr>
          <w:rFonts w:hint="cs"/>
          <w:rtl/>
        </w:rPr>
        <w:t>ی</w:t>
      </w:r>
      <w:r w:rsidRPr="00AA6AE1">
        <w:rPr>
          <w:rtl/>
        </w:rPr>
        <w:t xml:space="preserve"> آب و خاک و تخر</w:t>
      </w:r>
      <w:r w:rsidRPr="00AA6AE1">
        <w:rPr>
          <w:rFonts w:hint="cs"/>
          <w:rtl/>
        </w:rPr>
        <w:t>ی</w:t>
      </w:r>
      <w:r w:rsidRPr="00AA6AE1">
        <w:rPr>
          <w:rFonts w:hint="eastAsia"/>
          <w:rtl/>
        </w:rPr>
        <w:t>ب</w:t>
      </w:r>
      <w:r w:rsidRPr="00AA6AE1">
        <w:rPr>
          <w:rtl/>
        </w:rPr>
        <w:t xml:space="preserve"> اکوس</w:t>
      </w:r>
      <w:r w:rsidRPr="00AA6AE1">
        <w:rPr>
          <w:rFonts w:hint="cs"/>
          <w:rtl/>
        </w:rPr>
        <w:t>ی</w:t>
      </w:r>
      <w:r w:rsidRPr="00AA6AE1">
        <w:rPr>
          <w:rFonts w:hint="eastAsia"/>
          <w:rtl/>
        </w:rPr>
        <w:t>ستم‌ها</w:t>
      </w:r>
      <w:r w:rsidRPr="00AA6AE1">
        <w:rPr>
          <w:rtl/>
        </w:rPr>
        <w:t xml:space="preserve"> منجر شود.</w:t>
      </w:r>
    </w:p>
    <w:p w14:paraId="6977CA75" w14:textId="77777777" w:rsidR="00EB604D" w:rsidRPr="00AA6AE1" w:rsidRDefault="00EB604D" w:rsidP="00EB604D">
      <w:pPr>
        <w:pStyle w:val="af7"/>
      </w:pPr>
      <w:r w:rsidRPr="00AA6AE1">
        <w:rPr>
          <w:rFonts w:hint="eastAsia"/>
          <w:rtl/>
        </w:rPr>
        <w:t>علاوه</w:t>
      </w:r>
      <w:r w:rsidRPr="00AA6AE1">
        <w:rPr>
          <w:rtl/>
        </w:rPr>
        <w:t xml:space="preserve"> بر ا</w:t>
      </w:r>
      <w:r w:rsidRPr="00AA6AE1">
        <w:rPr>
          <w:rFonts w:hint="cs"/>
          <w:rtl/>
        </w:rPr>
        <w:t>ی</w:t>
      </w:r>
      <w:r w:rsidRPr="00AA6AE1">
        <w:rPr>
          <w:rFonts w:hint="eastAsia"/>
          <w:rtl/>
        </w:rPr>
        <w:t>ن،</w:t>
      </w:r>
      <w:r w:rsidRPr="00AA6AE1">
        <w:rPr>
          <w:rtl/>
        </w:rPr>
        <w:t xml:space="preserve"> تحر</w:t>
      </w:r>
      <w:r w:rsidRPr="00AA6AE1">
        <w:rPr>
          <w:rFonts w:hint="cs"/>
          <w:rtl/>
        </w:rPr>
        <w:t>ی</w:t>
      </w:r>
      <w:r w:rsidRPr="00AA6AE1">
        <w:rPr>
          <w:rFonts w:hint="eastAsia"/>
          <w:rtl/>
        </w:rPr>
        <w:t>م‌ها</w:t>
      </w:r>
      <w:r w:rsidRPr="00AA6AE1">
        <w:rPr>
          <w:rtl/>
        </w:rPr>
        <w:t xml:space="preserve"> م</w:t>
      </w:r>
      <w:r w:rsidRPr="00AA6AE1">
        <w:rPr>
          <w:rFonts w:hint="cs"/>
          <w:rtl/>
        </w:rPr>
        <w:t>ی‌</w:t>
      </w:r>
      <w:r w:rsidRPr="00AA6AE1">
        <w:rPr>
          <w:rFonts w:hint="eastAsia"/>
          <w:rtl/>
        </w:rPr>
        <w:t>توانند</w:t>
      </w:r>
      <w:r w:rsidRPr="00AA6AE1">
        <w:rPr>
          <w:rtl/>
        </w:rPr>
        <w:t xml:space="preserve"> بر اقدامات کشورها</w:t>
      </w:r>
      <w:r w:rsidRPr="00AA6AE1">
        <w:rPr>
          <w:rFonts w:hint="cs"/>
          <w:rtl/>
        </w:rPr>
        <w:t>ی</w:t>
      </w:r>
      <w:r w:rsidRPr="00AA6AE1">
        <w:rPr>
          <w:rtl/>
        </w:rPr>
        <w:t xml:space="preserve"> تحر</w:t>
      </w:r>
      <w:r w:rsidRPr="00AA6AE1">
        <w:rPr>
          <w:rFonts w:hint="cs"/>
          <w:rtl/>
        </w:rPr>
        <w:t>ی</w:t>
      </w:r>
      <w:r w:rsidRPr="00AA6AE1">
        <w:rPr>
          <w:rFonts w:hint="eastAsia"/>
          <w:rtl/>
        </w:rPr>
        <w:t>م</w:t>
      </w:r>
      <w:r w:rsidRPr="00AA6AE1">
        <w:rPr>
          <w:rFonts w:hint="cs"/>
          <w:rtl/>
        </w:rPr>
        <w:t>ی</w:t>
      </w:r>
      <w:r w:rsidRPr="00AA6AE1">
        <w:rPr>
          <w:rtl/>
        </w:rPr>
        <w:t xml:space="preserve"> در راستا</w:t>
      </w:r>
      <w:r w:rsidRPr="00AA6AE1">
        <w:rPr>
          <w:rFonts w:hint="cs"/>
          <w:rtl/>
        </w:rPr>
        <w:t>ی</w:t>
      </w:r>
      <w:r w:rsidRPr="00AA6AE1">
        <w:rPr>
          <w:rtl/>
        </w:rPr>
        <w:t xml:space="preserve"> توسعه پا</w:t>
      </w:r>
      <w:r w:rsidRPr="00AA6AE1">
        <w:rPr>
          <w:rFonts w:hint="cs"/>
          <w:rtl/>
        </w:rPr>
        <w:t>ی</w:t>
      </w:r>
      <w:r w:rsidRPr="00AA6AE1">
        <w:rPr>
          <w:rFonts w:hint="eastAsia"/>
          <w:rtl/>
        </w:rPr>
        <w:t>دار</w:t>
      </w:r>
      <w:r w:rsidRPr="00AA6AE1">
        <w:rPr>
          <w:rtl/>
        </w:rPr>
        <w:t xml:space="preserve"> تأث</w:t>
      </w:r>
      <w:r w:rsidRPr="00AA6AE1">
        <w:rPr>
          <w:rFonts w:hint="cs"/>
          <w:rtl/>
        </w:rPr>
        <w:t>ی</w:t>
      </w:r>
      <w:r w:rsidRPr="00AA6AE1">
        <w:rPr>
          <w:rFonts w:hint="eastAsia"/>
          <w:rtl/>
        </w:rPr>
        <w:t>ر</w:t>
      </w:r>
      <w:r w:rsidRPr="00AA6AE1">
        <w:rPr>
          <w:rtl/>
        </w:rPr>
        <w:t xml:space="preserve"> منف</w:t>
      </w:r>
      <w:r w:rsidRPr="00AA6AE1">
        <w:rPr>
          <w:rFonts w:hint="cs"/>
          <w:rtl/>
        </w:rPr>
        <w:t>ی</w:t>
      </w:r>
      <w:r w:rsidRPr="00AA6AE1">
        <w:rPr>
          <w:rtl/>
        </w:rPr>
        <w:t xml:space="preserve"> بگذارند. در شرا</w:t>
      </w:r>
      <w:r w:rsidRPr="00AA6AE1">
        <w:rPr>
          <w:rFonts w:hint="cs"/>
          <w:rtl/>
        </w:rPr>
        <w:t>ی</w:t>
      </w:r>
      <w:r w:rsidRPr="00AA6AE1">
        <w:rPr>
          <w:rFonts w:hint="eastAsia"/>
          <w:rtl/>
        </w:rPr>
        <w:t>ط</w:t>
      </w:r>
      <w:r w:rsidRPr="00AA6AE1">
        <w:rPr>
          <w:rFonts w:hint="cs"/>
          <w:rtl/>
        </w:rPr>
        <w:t>ی</w:t>
      </w:r>
      <w:r w:rsidRPr="00AA6AE1">
        <w:rPr>
          <w:rtl/>
        </w:rPr>
        <w:t xml:space="preserve"> که دسترس</w:t>
      </w:r>
      <w:r w:rsidRPr="00AA6AE1">
        <w:rPr>
          <w:rFonts w:hint="cs"/>
          <w:rtl/>
        </w:rPr>
        <w:t>ی</w:t>
      </w:r>
      <w:r w:rsidRPr="00AA6AE1">
        <w:rPr>
          <w:rtl/>
        </w:rPr>
        <w:t xml:space="preserve"> به بازارها</w:t>
      </w:r>
      <w:r w:rsidRPr="00AA6AE1">
        <w:rPr>
          <w:rFonts w:hint="cs"/>
          <w:rtl/>
        </w:rPr>
        <w:t>ی</w:t>
      </w:r>
      <w:r w:rsidRPr="00AA6AE1">
        <w:rPr>
          <w:rtl/>
        </w:rPr>
        <w:t xml:space="preserve"> ب</w:t>
      </w:r>
      <w:r w:rsidRPr="00AA6AE1">
        <w:rPr>
          <w:rFonts w:hint="cs"/>
          <w:rtl/>
        </w:rPr>
        <w:t>ی</w:t>
      </w:r>
      <w:r w:rsidRPr="00AA6AE1">
        <w:rPr>
          <w:rFonts w:hint="eastAsia"/>
          <w:rtl/>
        </w:rPr>
        <w:t>ن‌الملل</w:t>
      </w:r>
      <w:r w:rsidRPr="00AA6AE1">
        <w:rPr>
          <w:rFonts w:hint="cs"/>
          <w:rtl/>
        </w:rPr>
        <w:t>ی</w:t>
      </w:r>
      <w:r w:rsidRPr="00AA6AE1">
        <w:rPr>
          <w:rtl/>
        </w:rPr>
        <w:t xml:space="preserve"> و فناور</w:t>
      </w:r>
      <w:r w:rsidRPr="00AA6AE1">
        <w:rPr>
          <w:rFonts w:hint="cs"/>
          <w:rtl/>
        </w:rPr>
        <w:t>ی‌</w:t>
      </w:r>
      <w:r w:rsidRPr="00AA6AE1">
        <w:rPr>
          <w:rFonts w:hint="eastAsia"/>
          <w:rtl/>
        </w:rPr>
        <w:t>ها</w:t>
      </w:r>
      <w:r w:rsidRPr="00AA6AE1">
        <w:rPr>
          <w:rFonts w:hint="cs"/>
          <w:rtl/>
        </w:rPr>
        <w:t>ی</w:t>
      </w:r>
      <w:r w:rsidRPr="00AA6AE1">
        <w:rPr>
          <w:rtl/>
        </w:rPr>
        <w:t xml:space="preserve"> نو</w:t>
      </w:r>
      <w:r w:rsidRPr="00AA6AE1">
        <w:rPr>
          <w:rFonts w:hint="cs"/>
          <w:rtl/>
        </w:rPr>
        <w:t>ی</w:t>
      </w:r>
      <w:r w:rsidRPr="00AA6AE1">
        <w:rPr>
          <w:rFonts w:hint="eastAsia"/>
          <w:rtl/>
        </w:rPr>
        <w:t>ن</w:t>
      </w:r>
      <w:r w:rsidRPr="00AA6AE1">
        <w:rPr>
          <w:rtl/>
        </w:rPr>
        <w:t xml:space="preserve"> محدود م</w:t>
      </w:r>
      <w:r w:rsidRPr="00AA6AE1">
        <w:rPr>
          <w:rFonts w:hint="cs"/>
          <w:rtl/>
        </w:rPr>
        <w:t>ی‌</w:t>
      </w:r>
      <w:r w:rsidRPr="00AA6AE1">
        <w:rPr>
          <w:rFonts w:hint="eastAsia"/>
          <w:rtl/>
        </w:rPr>
        <w:t>شود،</w:t>
      </w:r>
      <w:r w:rsidRPr="00AA6AE1">
        <w:rPr>
          <w:rtl/>
        </w:rPr>
        <w:t xml:space="preserve"> کشورها ممکن است نتوانند به منابع مال</w:t>
      </w:r>
      <w:r w:rsidRPr="00AA6AE1">
        <w:rPr>
          <w:rFonts w:hint="cs"/>
          <w:rtl/>
        </w:rPr>
        <w:t>ی</w:t>
      </w:r>
      <w:r w:rsidRPr="00AA6AE1">
        <w:rPr>
          <w:rtl/>
        </w:rPr>
        <w:t xml:space="preserve"> و فن</w:t>
      </w:r>
      <w:r w:rsidRPr="00AA6AE1">
        <w:rPr>
          <w:rFonts w:hint="cs"/>
          <w:rtl/>
        </w:rPr>
        <w:t>ی</w:t>
      </w:r>
      <w:r w:rsidRPr="00AA6AE1">
        <w:rPr>
          <w:rtl/>
        </w:rPr>
        <w:t xml:space="preserve"> لازم برا</w:t>
      </w:r>
      <w:r w:rsidRPr="00AA6AE1">
        <w:rPr>
          <w:rFonts w:hint="cs"/>
          <w:rtl/>
        </w:rPr>
        <w:t>ی</w:t>
      </w:r>
      <w:r w:rsidRPr="00AA6AE1">
        <w:rPr>
          <w:rtl/>
        </w:rPr>
        <w:t xml:space="preserve"> گذار به انرژ</w:t>
      </w:r>
      <w:r w:rsidRPr="00AA6AE1">
        <w:rPr>
          <w:rFonts w:hint="cs"/>
          <w:rtl/>
        </w:rPr>
        <w:t>ی‌</w:t>
      </w:r>
      <w:r w:rsidRPr="00AA6AE1">
        <w:rPr>
          <w:rFonts w:hint="eastAsia"/>
          <w:rtl/>
        </w:rPr>
        <w:t>ها</w:t>
      </w:r>
      <w:r w:rsidRPr="00AA6AE1">
        <w:rPr>
          <w:rFonts w:hint="cs"/>
          <w:rtl/>
        </w:rPr>
        <w:t>ی</w:t>
      </w:r>
      <w:r w:rsidRPr="00AA6AE1">
        <w:rPr>
          <w:rtl/>
        </w:rPr>
        <w:t xml:space="preserve"> تجد</w:t>
      </w:r>
      <w:r w:rsidRPr="00AA6AE1">
        <w:rPr>
          <w:rFonts w:hint="cs"/>
          <w:rtl/>
        </w:rPr>
        <w:t>ی</w:t>
      </w:r>
      <w:r w:rsidRPr="00AA6AE1">
        <w:rPr>
          <w:rFonts w:hint="eastAsia"/>
          <w:rtl/>
        </w:rPr>
        <w:t>دپذ</w:t>
      </w:r>
      <w:r w:rsidRPr="00AA6AE1">
        <w:rPr>
          <w:rFonts w:hint="cs"/>
          <w:rtl/>
        </w:rPr>
        <w:t>ی</w:t>
      </w:r>
      <w:r w:rsidRPr="00AA6AE1">
        <w:rPr>
          <w:rFonts w:hint="eastAsia"/>
          <w:rtl/>
        </w:rPr>
        <w:t>ر</w:t>
      </w:r>
      <w:r w:rsidRPr="00AA6AE1">
        <w:rPr>
          <w:rtl/>
        </w:rPr>
        <w:t xml:space="preserve"> و کاهش وابستگ</w:t>
      </w:r>
      <w:r w:rsidRPr="00AA6AE1">
        <w:rPr>
          <w:rFonts w:hint="cs"/>
          <w:rtl/>
        </w:rPr>
        <w:t>ی</w:t>
      </w:r>
      <w:r w:rsidRPr="00AA6AE1">
        <w:rPr>
          <w:rtl/>
        </w:rPr>
        <w:t xml:space="preserve"> به نفت دسترس</w:t>
      </w:r>
      <w:r w:rsidRPr="00AA6AE1">
        <w:rPr>
          <w:rFonts w:hint="cs"/>
          <w:rtl/>
        </w:rPr>
        <w:t>ی</w:t>
      </w:r>
      <w:r w:rsidRPr="00AA6AE1">
        <w:rPr>
          <w:rtl/>
        </w:rPr>
        <w:t xml:space="preserve"> پ</w:t>
      </w:r>
      <w:r w:rsidRPr="00AA6AE1">
        <w:rPr>
          <w:rFonts w:hint="cs"/>
          <w:rtl/>
        </w:rPr>
        <w:t>ی</w:t>
      </w:r>
      <w:r w:rsidRPr="00AA6AE1">
        <w:rPr>
          <w:rFonts w:hint="eastAsia"/>
          <w:rtl/>
        </w:rPr>
        <w:t>دا</w:t>
      </w:r>
      <w:r w:rsidRPr="00AA6AE1">
        <w:rPr>
          <w:rtl/>
        </w:rPr>
        <w:t xml:space="preserve"> کنند. ا</w:t>
      </w:r>
      <w:r w:rsidRPr="00AA6AE1">
        <w:rPr>
          <w:rFonts w:hint="cs"/>
          <w:rtl/>
        </w:rPr>
        <w:t>ی</w:t>
      </w:r>
      <w:r w:rsidRPr="00AA6AE1">
        <w:rPr>
          <w:rFonts w:hint="eastAsia"/>
          <w:rtl/>
        </w:rPr>
        <w:t>ن</w:t>
      </w:r>
      <w:r w:rsidRPr="00AA6AE1">
        <w:rPr>
          <w:rtl/>
        </w:rPr>
        <w:t xml:space="preserve"> مسئله م</w:t>
      </w:r>
      <w:r w:rsidRPr="00AA6AE1">
        <w:rPr>
          <w:rFonts w:hint="cs"/>
          <w:rtl/>
        </w:rPr>
        <w:t>ی‌</w:t>
      </w:r>
      <w:r w:rsidRPr="00AA6AE1">
        <w:rPr>
          <w:rFonts w:hint="eastAsia"/>
          <w:rtl/>
        </w:rPr>
        <w:t>تواند</w:t>
      </w:r>
      <w:r w:rsidRPr="00AA6AE1">
        <w:rPr>
          <w:rtl/>
        </w:rPr>
        <w:t xml:space="preserve"> به تداوم وابستگ</w:t>
      </w:r>
      <w:r w:rsidRPr="00AA6AE1">
        <w:rPr>
          <w:rFonts w:hint="cs"/>
          <w:rtl/>
        </w:rPr>
        <w:t>ی</w:t>
      </w:r>
      <w:r w:rsidRPr="00AA6AE1">
        <w:rPr>
          <w:rtl/>
        </w:rPr>
        <w:t xml:space="preserve"> به سوخت‌ها</w:t>
      </w:r>
      <w:r w:rsidRPr="00AA6AE1">
        <w:rPr>
          <w:rFonts w:hint="cs"/>
          <w:rtl/>
        </w:rPr>
        <w:t>ی</w:t>
      </w:r>
      <w:r w:rsidRPr="00AA6AE1">
        <w:rPr>
          <w:rtl/>
        </w:rPr>
        <w:t xml:space="preserve"> فس</w:t>
      </w:r>
      <w:r w:rsidRPr="00AA6AE1">
        <w:rPr>
          <w:rFonts w:hint="cs"/>
          <w:rtl/>
        </w:rPr>
        <w:t>ی</w:t>
      </w:r>
      <w:r w:rsidRPr="00AA6AE1">
        <w:rPr>
          <w:rFonts w:hint="eastAsia"/>
          <w:rtl/>
        </w:rPr>
        <w:t>ل</w:t>
      </w:r>
      <w:r w:rsidRPr="00AA6AE1">
        <w:rPr>
          <w:rFonts w:hint="cs"/>
          <w:rtl/>
        </w:rPr>
        <w:t>ی</w:t>
      </w:r>
      <w:r w:rsidRPr="00AA6AE1">
        <w:rPr>
          <w:rtl/>
        </w:rPr>
        <w:t xml:space="preserve"> و تأخ</w:t>
      </w:r>
      <w:r w:rsidRPr="00AA6AE1">
        <w:rPr>
          <w:rFonts w:hint="cs"/>
          <w:rtl/>
        </w:rPr>
        <w:t>ی</w:t>
      </w:r>
      <w:r w:rsidRPr="00AA6AE1">
        <w:rPr>
          <w:rFonts w:hint="eastAsia"/>
          <w:rtl/>
        </w:rPr>
        <w:t>ر</w:t>
      </w:r>
      <w:r w:rsidRPr="00AA6AE1">
        <w:rPr>
          <w:rtl/>
        </w:rPr>
        <w:t xml:space="preserve"> در اجرا</w:t>
      </w:r>
      <w:r w:rsidRPr="00AA6AE1">
        <w:rPr>
          <w:rFonts w:hint="cs"/>
          <w:rtl/>
        </w:rPr>
        <w:t>ی</w:t>
      </w:r>
      <w:r w:rsidRPr="00AA6AE1">
        <w:rPr>
          <w:rtl/>
        </w:rPr>
        <w:t xml:space="preserve"> برنامه‌ها</w:t>
      </w:r>
      <w:r w:rsidRPr="00AA6AE1">
        <w:rPr>
          <w:rFonts w:hint="cs"/>
          <w:rtl/>
        </w:rPr>
        <w:t>ی</w:t>
      </w:r>
      <w:r w:rsidRPr="00AA6AE1">
        <w:rPr>
          <w:rtl/>
        </w:rPr>
        <w:t xml:space="preserve"> کاهش انتشار گازها</w:t>
      </w:r>
      <w:r w:rsidRPr="00AA6AE1">
        <w:rPr>
          <w:rFonts w:hint="cs"/>
          <w:rtl/>
        </w:rPr>
        <w:t>ی</w:t>
      </w:r>
      <w:r w:rsidRPr="00AA6AE1">
        <w:rPr>
          <w:rtl/>
        </w:rPr>
        <w:t xml:space="preserve"> گلخانه‌ا</w:t>
      </w:r>
      <w:r w:rsidRPr="00AA6AE1">
        <w:rPr>
          <w:rFonts w:hint="cs"/>
          <w:rtl/>
        </w:rPr>
        <w:t>ی</w:t>
      </w:r>
      <w:r w:rsidRPr="00AA6AE1">
        <w:rPr>
          <w:rtl/>
        </w:rPr>
        <w:t xml:space="preserve"> منجر شود. به‌طور کل</w:t>
      </w:r>
      <w:r w:rsidRPr="00AA6AE1">
        <w:rPr>
          <w:rFonts w:hint="cs"/>
          <w:rtl/>
        </w:rPr>
        <w:t>ی</w:t>
      </w:r>
      <w:r w:rsidRPr="00AA6AE1">
        <w:rPr>
          <w:rFonts w:hint="eastAsia"/>
          <w:rtl/>
        </w:rPr>
        <w:t>،</w:t>
      </w:r>
      <w:r w:rsidRPr="00AA6AE1">
        <w:rPr>
          <w:rtl/>
        </w:rPr>
        <w:t xml:space="preserve"> تحر</w:t>
      </w:r>
      <w:r w:rsidRPr="00AA6AE1">
        <w:rPr>
          <w:rFonts w:hint="cs"/>
          <w:rtl/>
        </w:rPr>
        <w:t>ی</w:t>
      </w:r>
      <w:r w:rsidRPr="00AA6AE1">
        <w:rPr>
          <w:rFonts w:hint="eastAsia"/>
          <w:rtl/>
        </w:rPr>
        <w:t>م‌ها</w:t>
      </w:r>
      <w:r w:rsidRPr="00AA6AE1">
        <w:rPr>
          <w:rtl/>
        </w:rPr>
        <w:t xml:space="preserve"> نه‌تنها بر وضع</w:t>
      </w:r>
      <w:r w:rsidRPr="00AA6AE1">
        <w:rPr>
          <w:rFonts w:hint="cs"/>
          <w:rtl/>
        </w:rPr>
        <w:t>ی</w:t>
      </w:r>
      <w:r w:rsidRPr="00AA6AE1">
        <w:rPr>
          <w:rFonts w:hint="eastAsia"/>
          <w:rtl/>
        </w:rPr>
        <w:t>ت</w:t>
      </w:r>
      <w:r w:rsidRPr="00AA6AE1">
        <w:rPr>
          <w:rtl/>
        </w:rPr>
        <w:t xml:space="preserve"> اقتصاد</w:t>
      </w:r>
      <w:r w:rsidRPr="00AA6AE1">
        <w:rPr>
          <w:rFonts w:hint="cs"/>
          <w:rtl/>
        </w:rPr>
        <w:t>ی</w:t>
      </w:r>
      <w:r w:rsidRPr="00AA6AE1">
        <w:rPr>
          <w:rtl/>
        </w:rPr>
        <w:t xml:space="preserve"> و س</w:t>
      </w:r>
      <w:r w:rsidRPr="00AA6AE1">
        <w:rPr>
          <w:rFonts w:hint="cs"/>
          <w:rtl/>
        </w:rPr>
        <w:t>ی</w:t>
      </w:r>
      <w:r w:rsidRPr="00AA6AE1">
        <w:rPr>
          <w:rFonts w:hint="eastAsia"/>
          <w:rtl/>
        </w:rPr>
        <w:t>اس</w:t>
      </w:r>
      <w:r w:rsidRPr="00AA6AE1">
        <w:rPr>
          <w:rFonts w:hint="cs"/>
          <w:rtl/>
        </w:rPr>
        <w:t>ی</w:t>
      </w:r>
      <w:r w:rsidRPr="00AA6AE1">
        <w:rPr>
          <w:rtl/>
        </w:rPr>
        <w:t xml:space="preserve"> کشورها تأث</w:t>
      </w:r>
      <w:r w:rsidRPr="00AA6AE1">
        <w:rPr>
          <w:rFonts w:hint="cs"/>
          <w:rtl/>
        </w:rPr>
        <w:t>ی</w:t>
      </w:r>
      <w:r w:rsidRPr="00AA6AE1">
        <w:rPr>
          <w:rFonts w:hint="eastAsia"/>
          <w:rtl/>
        </w:rPr>
        <w:t>ر</w:t>
      </w:r>
      <w:r w:rsidRPr="00AA6AE1">
        <w:rPr>
          <w:rtl/>
        </w:rPr>
        <w:t xml:space="preserve"> م</w:t>
      </w:r>
      <w:r w:rsidRPr="00AA6AE1">
        <w:rPr>
          <w:rFonts w:hint="cs"/>
          <w:rtl/>
        </w:rPr>
        <w:t>ی‌</w:t>
      </w:r>
      <w:r w:rsidRPr="00AA6AE1">
        <w:rPr>
          <w:rFonts w:hint="eastAsia"/>
          <w:rtl/>
        </w:rPr>
        <w:t>گذارند،</w:t>
      </w:r>
      <w:r w:rsidRPr="00AA6AE1">
        <w:rPr>
          <w:rtl/>
        </w:rPr>
        <w:t xml:space="preserve"> بلکه م</w:t>
      </w:r>
      <w:r w:rsidRPr="00AA6AE1">
        <w:rPr>
          <w:rFonts w:hint="cs"/>
          <w:rtl/>
        </w:rPr>
        <w:t>ی‌</w:t>
      </w:r>
      <w:r w:rsidRPr="00AA6AE1">
        <w:rPr>
          <w:rFonts w:hint="eastAsia"/>
          <w:rtl/>
        </w:rPr>
        <w:t>توانند</w:t>
      </w:r>
      <w:r w:rsidRPr="00AA6AE1">
        <w:rPr>
          <w:rtl/>
        </w:rPr>
        <w:t xml:space="preserve"> به تضع</w:t>
      </w:r>
      <w:r w:rsidRPr="00AA6AE1">
        <w:rPr>
          <w:rFonts w:hint="cs"/>
          <w:rtl/>
        </w:rPr>
        <w:t>ی</w:t>
      </w:r>
      <w:r w:rsidRPr="00AA6AE1">
        <w:rPr>
          <w:rFonts w:hint="eastAsia"/>
          <w:rtl/>
        </w:rPr>
        <w:t>ف</w:t>
      </w:r>
      <w:r w:rsidRPr="00AA6AE1">
        <w:rPr>
          <w:rtl/>
        </w:rPr>
        <w:t xml:space="preserve"> تلاش‌ها</w:t>
      </w:r>
      <w:r w:rsidRPr="00AA6AE1">
        <w:rPr>
          <w:rFonts w:hint="cs"/>
          <w:rtl/>
        </w:rPr>
        <w:t>ی</w:t>
      </w:r>
      <w:r w:rsidRPr="00AA6AE1">
        <w:rPr>
          <w:rtl/>
        </w:rPr>
        <w:t xml:space="preserve"> جهان</w:t>
      </w:r>
      <w:r w:rsidRPr="00AA6AE1">
        <w:rPr>
          <w:rFonts w:hint="cs"/>
          <w:rtl/>
        </w:rPr>
        <w:t>ی</w:t>
      </w:r>
      <w:r w:rsidRPr="00AA6AE1">
        <w:rPr>
          <w:rtl/>
        </w:rPr>
        <w:t xml:space="preserve"> برا</w:t>
      </w:r>
      <w:r w:rsidRPr="00AA6AE1">
        <w:rPr>
          <w:rFonts w:hint="cs"/>
          <w:rtl/>
        </w:rPr>
        <w:t>ی</w:t>
      </w:r>
      <w:r w:rsidRPr="00AA6AE1">
        <w:rPr>
          <w:rtl/>
        </w:rPr>
        <w:t xml:space="preserve"> حفظ مح</w:t>
      </w:r>
      <w:r w:rsidRPr="00AA6AE1">
        <w:rPr>
          <w:rFonts w:hint="cs"/>
          <w:rtl/>
        </w:rPr>
        <w:t>ی</w:t>
      </w:r>
      <w:r w:rsidRPr="00AA6AE1">
        <w:rPr>
          <w:rFonts w:hint="eastAsia"/>
          <w:rtl/>
        </w:rPr>
        <w:t>ط‌ز</w:t>
      </w:r>
      <w:r w:rsidRPr="00AA6AE1">
        <w:rPr>
          <w:rFonts w:hint="cs"/>
          <w:rtl/>
        </w:rPr>
        <w:t>ی</w:t>
      </w:r>
      <w:r w:rsidRPr="00AA6AE1">
        <w:rPr>
          <w:rFonts w:hint="eastAsia"/>
          <w:rtl/>
        </w:rPr>
        <w:t>ست</w:t>
      </w:r>
      <w:r w:rsidRPr="00AA6AE1">
        <w:rPr>
          <w:rtl/>
        </w:rPr>
        <w:t xml:space="preserve"> و دست</w:t>
      </w:r>
      <w:r w:rsidRPr="00AA6AE1">
        <w:rPr>
          <w:rFonts w:hint="cs"/>
          <w:rtl/>
        </w:rPr>
        <w:t>ی</w:t>
      </w:r>
      <w:r w:rsidRPr="00AA6AE1">
        <w:rPr>
          <w:rFonts w:hint="eastAsia"/>
          <w:rtl/>
        </w:rPr>
        <w:t>اب</w:t>
      </w:r>
      <w:r w:rsidRPr="00AA6AE1">
        <w:rPr>
          <w:rFonts w:hint="cs"/>
          <w:rtl/>
        </w:rPr>
        <w:t>ی</w:t>
      </w:r>
      <w:r w:rsidRPr="00AA6AE1">
        <w:rPr>
          <w:rtl/>
        </w:rPr>
        <w:t xml:space="preserve"> به توسعه پا</w:t>
      </w:r>
      <w:r w:rsidRPr="00AA6AE1">
        <w:rPr>
          <w:rFonts w:hint="cs"/>
          <w:rtl/>
        </w:rPr>
        <w:t>ی</w:t>
      </w:r>
      <w:r w:rsidRPr="00AA6AE1">
        <w:rPr>
          <w:rFonts w:hint="eastAsia"/>
          <w:rtl/>
        </w:rPr>
        <w:t>دار</w:t>
      </w:r>
      <w:r w:rsidRPr="00AA6AE1">
        <w:rPr>
          <w:rtl/>
        </w:rPr>
        <w:t xml:space="preserve"> ن</w:t>
      </w:r>
      <w:r w:rsidRPr="00AA6AE1">
        <w:rPr>
          <w:rFonts w:hint="cs"/>
          <w:rtl/>
        </w:rPr>
        <w:t>ی</w:t>
      </w:r>
      <w:r w:rsidRPr="00AA6AE1">
        <w:rPr>
          <w:rFonts w:hint="eastAsia"/>
          <w:rtl/>
        </w:rPr>
        <w:t>ز</w:t>
      </w:r>
      <w:r w:rsidRPr="00AA6AE1">
        <w:rPr>
          <w:rtl/>
        </w:rPr>
        <w:t xml:space="preserve"> دامن بزنند.</w:t>
      </w:r>
      <w:r>
        <w:rPr>
          <w:rFonts w:hint="cs"/>
          <w:rtl/>
        </w:rPr>
        <w:t xml:space="preserve"> در ادامه </w:t>
      </w:r>
      <w:r w:rsidR="002106E3">
        <w:rPr>
          <w:rtl/>
        </w:rPr>
        <w:t>تأث</w:t>
      </w:r>
      <w:r w:rsidR="002106E3">
        <w:rPr>
          <w:rFonts w:hint="cs"/>
          <w:rtl/>
        </w:rPr>
        <w:t>یرات</w:t>
      </w:r>
      <w:r>
        <w:rPr>
          <w:rFonts w:hint="cs"/>
          <w:rtl/>
        </w:rPr>
        <w:t xml:space="preserve"> تحریم بر اجزای مختلف عوامل محیطی و پایداری </w:t>
      </w:r>
      <w:r w:rsidR="002106E3">
        <w:rPr>
          <w:rtl/>
        </w:rPr>
        <w:t>مؤثر</w:t>
      </w:r>
      <w:r>
        <w:rPr>
          <w:rFonts w:hint="cs"/>
          <w:rtl/>
        </w:rPr>
        <w:t xml:space="preserve"> بر شبکه تجاری نفت </w:t>
      </w:r>
      <w:r w:rsidR="002106E3">
        <w:rPr>
          <w:rtl/>
        </w:rPr>
        <w:t>ارائه</w:t>
      </w:r>
      <w:r>
        <w:rPr>
          <w:rFonts w:hint="cs"/>
          <w:rtl/>
        </w:rPr>
        <w:t xml:space="preserve"> شده است.</w:t>
      </w:r>
    </w:p>
    <w:p w14:paraId="339EDEDE" w14:textId="77777777" w:rsidR="00EB604D" w:rsidRPr="00F07F31" w:rsidRDefault="00EB604D" w:rsidP="00EB604D">
      <w:pPr>
        <w:pStyle w:val="af7"/>
      </w:pPr>
      <w:r w:rsidRPr="00C22F54">
        <w:rPr>
          <w:rStyle w:val="Strong"/>
          <w:rFonts w:asciiTheme="majorBidi" w:hAnsiTheme="majorBidi"/>
          <w:color w:val="000000" w:themeColor="text1"/>
          <w:szCs w:val="22"/>
          <w:rtl/>
        </w:rPr>
        <w:t>تغییرات آب و هوا و مقررات انتشار کربن</w:t>
      </w:r>
      <w:r w:rsidRPr="00F07F31">
        <w:t xml:space="preserve">: </w:t>
      </w:r>
      <w:r w:rsidRPr="00F07F31">
        <w:rPr>
          <w:rtl/>
        </w:rPr>
        <w:t xml:space="preserve">تحریم‌ها می‌توانند تأثیرات غیرمستقیم بر تغییرات آب و هوا و مقررات انتشار کربن داشته باشند. </w:t>
      </w:r>
      <w:r w:rsidR="002106E3">
        <w:rPr>
          <w:rtl/>
        </w:rPr>
        <w:t>به عنوان</w:t>
      </w:r>
      <w:r w:rsidRPr="00F07F31">
        <w:rPr>
          <w:rtl/>
        </w:rPr>
        <w:t xml:space="preserve"> مثال، کاهش تولید نفت از کشورهای تحریم‌شده می‌تواند به کاهش انتشار کربن از این منابع منجر شود، اما در عوض، افزایش استفاده از منابع انرژی جایگزین ممکن است تأثیرات جدیدی بر </w:t>
      </w:r>
      <w:r w:rsidR="002106E3">
        <w:rPr>
          <w:rtl/>
        </w:rPr>
        <w:t>مح</w:t>
      </w:r>
      <w:r w:rsidR="002106E3">
        <w:rPr>
          <w:rFonts w:hint="cs"/>
          <w:rtl/>
        </w:rPr>
        <w:t>یط‌زیست</w:t>
      </w:r>
      <w:r w:rsidRPr="00F07F31">
        <w:rPr>
          <w:rtl/>
        </w:rPr>
        <w:t xml:space="preserve"> داشته باشد</w:t>
      </w:r>
      <w:r w:rsidRPr="00F07F31">
        <w:t>.</w:t>
      </w:r>
    </w:p>
    <w:p w14:paraId="70D8C7DB" w14:textId="77777777" w:rsidR="00EB604D" w:rsidRPr="00F07F31" w:rsidRDefault="00EB604D" w:rsidP="00EB604D">
      <w:pPr>
        <w:pStyle w:val="af7"/>
      </w:pPr>
      <w:r w:rsidRPr="00C22F54">
        <w:rPr>
          <w:rStyle w:val="Strong"/>
          <w:rFonts w:asciiTheme="majorBidi" w:hAnsiTheme="majorBidi"/>
          <w:color w:val="000000" w:themeColor="text1"/>
          <w:szCs w:val="22"/>
          <w:rtl/>
        </w:rPr>
        <w:t>ارزیابی اثرات زیست‌محیطی و اقدامات کاهش</w:t>
      </w:r>
      <w:r w:rsidRPr="00C22F54">
        <w:rPr>
          <w:rStyle w:val="Strong"/>
          <w:rFonts w:asciiTheme="majorBidi" w:hAnsiTheme="majorBidi"/>
          <w:color w:val="000000" w:themeColor="text1"/>
          <w:szCs w:val="22"/>
        </w:rPr>
        <w:t>:</w:t>
      </w:r>
      <w:r w:rsidRPr="00F07F31">
        <w:t xml:space="preserve"> </w:t>
      </w:r>
      <w:r w:rsidRPr="00F07F31">
        <w:rPr>
          <w:rtl/>
        </w:rPr>
        <w:t xml:space="preserve">تحریم‌ها می‌توانند به تغییرات در ارزیابی اثرات زیست‌محیطی و اقدامات کاهش تأثیرات محیطی منجر شوند. </w:t>
      </w:r>
      <w:r w:rsidR="002106E3">
        <w:rPr>
          <w:rtl/>
        </w:rPr>
        <w:t>به عنوان</w:t>
      </w:r>
      <w:r w:rsidRPr="00F07F31">
        <w:rPr>
          <w:rtl/>
        </w:rPr>
        <w:t xml:space="preserve"> مثال، فشارهای بین‌المللی ناشی از تحریم‌ها ممکن است به افزایش توجه به تأثیرات زیست‌محیطی و توسعه سیاست‌های کاهش تأثیرات زیست‌محیطی منجر شود</w:t>
      </w:r>
      <w:r w:rsidRPr="00F07F31">
        <w:t>.</w:t>
      </w:r>
    </w:p>
    <w:p w14:paraId="47781B43" w14:textId="77777777" w:rsidR="00EB604D" w:rsidRDefault="00EB604D" w:rsidP="00EB604D">
      <w:pPr>
        <w:pStyle w:val="af7"/>
      </w:pPr>
      <w:r w:rsidRPr="00C22F54">
        <w:rPr>
          <w:rStyle w:val="Strong"/>
          <w:rFonts w:asciiTheme="majorBidi" w:hAnsiTheme="majorBidi"/>
          <w:color w:val="000000" w:themeColor="text1"/>
          <w:szCs w:val="22"/>
          <w:rtl/>
        </w:rPr>
        <w:lastRenderedPageBreak/>
        <w:t>انتقال به منابع انرژی تجدیدپذیر</w:t>
      </w:r>
      <w:r w:rsidRPr="00C22F54">
        <w:rPr>
          <w:rStyle w:val="Strong"/>
          <w:rFonts w:asciiTheme="majorBidi" w:hAnsiTheme="majorBidi"/>
          <w:color w:val="000000" w:themeColor="text1"/>
          <w:szCs w:val="22"/>
        </w:rPr>
        <w:t>:</w:t>
      </w:r>
      <w:r w:rsidRPr="00F07F31">
        <w:t xml:space="preserve"> </w:t>
      </w:r>
      <w:r w:rsidRPr="00F07F31">
        <w:rPr>
          <w:rtl/>
        </w:rPr>
        <w:t>تحریم‌ها می‌توانند به تسریع روند انتقال به منابع انرژی تجدیدپذیر منجر شوند. به‌ویژه، تحریم‌ها ممکن است باعث کاهش وابستگی به نفت و افزایش سرمایه‌گذاری در فناوری‌های انرژی تجدیدپذیر شوند. این تغییرات می‌توانند به کاهش تقاضا برای نفت و تغییر در ساختار انرژی جهانی منجر شوند</w:t>
      </w:r>
      <w:r w:rsidRPr="00F07F31">
        <w:t>.</w:t>
      </w:r>
    </w:p>
    <w:p w14:paraId="65BAB92C" w14:textId="77777777" w:rsidR="00EB604D" w:rsidRPr="00ED3503" w:rsidRDefault="00EB604D" w:rsidP="00ED3503">
      <w:pPr>
        <w:pStyle w:val="a6"/>
        <w:rPr>
          <w:sz w:val="18"/>
          <w:szCs w:val="20"/>
          <w:rtl/>
        </w:rPr>
      </w:pPr>
      <w:bookmarkStart w:id="166" w:name="_Toc178070507"/>
      <w:r w:rsidRPr="00ED3503">
        <w:rPr>
          <w:rStyle w:val="Strong"/>
          <w:rFonts w:asciiTheme="majorBidi" w:hAnsiTheme="majorBidi"/>
          <w:b/>
          <w:bCs/>
          <w:color w:val="000000" w:themeColor="text1"/>
          <w:sz w:val="22"/>
          <w:rtl/>
        </w:rPr>
        <w:t>تأثیر تحریم‌ها بر پیشرفت‌ها و نوآوری‌های تکنولوژیک در شبکه تجارت نفت</w:t>
      </w:r>
      <w:bookmarkEnd w:id="166"/>
    </w:p>
    <w:p w14:paraId="475EB309" w14:textId="77777777" w:rsidR="00EB604D" w:rsidRPr="00C52997" w:rsidRDefault="00EB604D" w:rsidP="00EB604D">
      <w:pPr>
        <w:pStyle w:val="af7"/>
        <w:rPr>
          <w:rtl/>
        </w:rPr>
      </w:pPr>
      <w:r w:rsidRPr="00C52997">
        <w:rPr>
          <w:rtl/>
        </w:rPr>
        <w:t>تحر</w:t>
      </w:r>
      <w:r w:rsidRPr="00C52997">
        <w:rPr>
          <w:rFonts w:hint="cs"/>
          <w:rtl/>
        </w:rPr>
        <w:t>ی</w:t>
      </w:r>
      <w:r w:rsidRPr="00C52997">
        <w:rPr>
          <w:rFonts w:hint="eastAsia"/>
          <w:rtl/>
        </w:rPr>
        <w:t>م‌ها</w:t>
      </w:r>
      <w:r w:rsidRPr="00C52997">
        <w:rPr>
          <w:rtl/>
        </w:rPr>
        <w:t xml:space="preserve"> م</w:t>
      </w:r>
      <w:r w:rsidRPr="00C52997">
        <w:rPr>
          <w:rFonts w:hint="cs"/>
          <w:rtl/>
        </w:rPr>
        <w:t>ی‌</w:t>
      </w:r>
      <w:r w:rsidRPr="00C52997">
        <w:rPr>
          <w:rFonts w:hint="eastAsia"/>
          <w:rtl/>
        </w:rPr>
        <w:t>توانند</w:t>
      </w:r>
      <w:r w:rsidRPr="00C52997">
        <w:rPr>
          <w:rtl/>
        </w:rPr>
        <w:t xml:space="preserve"> اثرات عم</w:t>
      </w:r>
      <w:r w:rsidRPr="00C52997">
        <w:rPr>
          <w:rFonts w:hint="cs"/>
          <w:rtl/>
        </w:rPr>
        <w:t>ی</w:t>
      </w:r>
      <w:r w:rsidRPr="00C52997">
        <w:rPr>
          <w:rFonts w:hint="eastAsia"/>
          <w:rtl/>
        </w:rPr>
        <w:t>ق</w:t>
      </w:r>
      <w:r w:rsidRPr="00C52997">
        <w:rPr>
          <w:rFonts w:hint="cs"/>
          <w:rtl/>
        </w:rPr>
        <w:t>ی</w:t>
      </w:r>
      <w:r w:rsidRPr="00C52997">
        <w:rPr>
          <w:rtl/>
        </w:rPr>
        <w:t xml:space="preserve"> بر پ</w:t>
      </w:r>
      <w:r w:rsidRPr="00C52997">
        <w:rPr>
          <w:rFonts w:hint="cs"/>
          <w:rtl/>
        </w:rPr>
        <w:t>ی</w:t>
      </w:r>
      <w:r w:rsidRPr="00C52997">
        <w:rPr>
          <w:rFonts w:hint="eastAsia"/>
          <w:rtl/>
        </w:rPr>
        <w:t>شرفت‌ها</w:t>
      </w:r>
      <w:r w:rsidRPr="00C52997">
        <w:rPr>
          <w:rtl/>
        </w:rPr>
        <w:t xml:space="preserve"> و نوآور</w:t>
      </w:r>
      <w:r w:rsidRPr="00C52997">
        <w:rPr>
          <w:rFonts w:hint="cs"/>
          <w:rtl/>
        </w:rPr>
        <w:t>ی‌</w:t>
      </w:r>
      <w:r w:rsidRPr="00C52997">
        <w:rPr>
          <w:rFonts w:hint="eastAsia"/>
          <w:rtl/>
        </w:rPr>
        <w:t>ها</w:t>
      </w:r>
      <w:r w:rsidRPr="00C52997">
        <w:rPr>
          <w:rFonts w:hint="cs"/>
          <w:rtl/>
        </w:rPr>
        <w:t>ی</w:t>
      </w:r>
      <w:r w:rsidRPr="00C52997">
        <w:rPr>
          <w:rtl/>
        </w:rPr>
        <w:t xml:space="preserve"> تکنولوژ</w:t>
      </w:r>
      <w:r w:rsidRPr="00C52997">
        <w:rPr>
          <w:rFonts w:hint="cs"/>
          <w:rtl/>
        </w:rPr>
        <w:t>ی</w:t>
      </w:r>
      <w:r w:rsidRPr="00C52997">
        <w:rPr>
          <w:rFonts w:hint="eastAsia"/>
          <w:rtl/>
        </w:rPr>
        <w:t>ک</w:t>
      </w:r>
      <w:r w:rsidRPr="00C52997">
        <w:rPr>
          <w:rtl/>
        </w:rPr>
        <w:t xml:space="preserve"> در شبکه تجارت نفت داشته باشند. زمان</w:t>
      </w:r>
      <w:r w:rsidRPr="00C52997">
        <w:rPr>
          <w:rFonts w:hint="cs"/>
          <w:rtl/>
        </w:rPr>
        <w:t>ی</w:t>
      </w:r>
      <w:r w:rsidRPr="00C52997">
        <w:rPr>
          <w:rtl/>
        </w:rPr>
        <w:t xml:space="preserve"> که </w:t>
      </w:r>
      <w:r w:rsidRPr="00C52997">
        <w:rPr>
          <w:rFonts w:hint="cs"/>
          <w:rtl/>
        </w:rPr>
        <w:t>ی</w:t>
      </w:r>
      <w:r w:rsidRPr="00C52997">
        <w:rPr>
          <w:rFonts w:hint="eastAsia"/>
          <w:rtl/>
        </w:rPr>
        <w:t>ک</w:t>
      </w:r>
      <w:r w:rsidRPr="00C52997">
        <w:rPr>
          <w:rtl/>
        </w:rPr>
        <w:t xml:space="preserve"> کشور هدف تحر</w:t>
      </w:r>
      <w:r w:rsidRPr="00C52997">
        <w:rPr>
          <w:rFonts w:hint="cs"/>
          <w:rtl/>
        </w:rPr>
        <w:t>ی</w:t>
      </w:r>
      <w:r w:rsidRPr="00C52997">
        <w:rPr>
          <w:rFonts w:hint="eastAsia"/>
          <w:rtl/>
        </w:rPr>
        <w:t>م‌ها</w:t>
      </w:r>
      <w:r w:rsidRPr="00C52997">
        <w:rPr>
          <w:rFonts w:hint="cs"/>
          <w:rtl/>
        </w:rPr>
        <w:t>ی</w:t>
      </w:r>
      <w:r w:rsidRPr="00C52997">
        <w:rPr>
          <w:rtl/>
        </w:rPr>
        <w:t xml:space="preserve"> اقتصاد</w:t>
      </w:r>
      <w:r w:rsidRPr="00C52997">
        <w:rPr>
          <w:rFonts w:hint="cs"/>
          <w:rtl/>
        </w:rPr>
        <w:t>ی</w:t>
      </w:r>
      <w:r w:rsidRPr="00C52997">
        <w:rPr>
          <w:rtl/>
        </w:rPr>
        <w:t xml:space="preserve"> قرار م</w:t>
      </w:r>
      <w:r w:rsidRPr="00C52997">
        <w:rPr>
          <w:rFonts w:hint="cs"/>
          <w:rtl/>
        </w:rPr>
        <w:t>ی‌</w:t>
      </w:r>
      <w:r w:rsidRPr="00C52997">
        <w:rPr>
          <w:rFonts w:hint="eastAsia"/>
          <w:rtl/>
        </w:rPr>
        <w:t>گ</w:t>
      </w:r>
      <w:r w:rsidRPr="00C52997">
        <w:rPr>
          <w:rFonts w:hint="cs"/>
          <w:rtl/>
        </w:rPr>
        <w:t>ی</w:t>
      </w:r>
      <w:r w:rsidRPr="00C52997">
        <w:rPr>
          <w:rFonts w:hint="eastAsia"/>
          <w:rtl/>
        </w:rPr>
        <w:t>رد،</w:t>
      </w:r>
      <w:r w:rsidRPr="00C52997">
        <w:rPr>
          <w:rtl/>
        </w:rPr>
        <w:t xml:space="preserve"> دسترس</w:t>
      </w:r>
      <w:r w:rsidRPr="00C52997">
        <w:rPr>
          <w:rFonts w:hint="cs"/>
          <w:rtl/>
        </w:rPr>
        <w:t>ی</w:t>
      </w:r>
      <w:r w:rsidRPr="00C52997">
        <w:rPr>
          <w:rtl/>
        </w:rPr>
        <w:t xml:space="preserve"> به فناور</w:t>
      </w:r>
      <w:r w:rsidRPr="00C52997">
        <w:rPr>
          <w:rFonts w:hint="cs"/>
          <w:rtl/>
        </w:rPr>
        <w:t>ی‌</w:t>
      </w:r>
      <w:r w:rsidRPr="00C52997">
        <w:rPr>
          <w:rFonts w:hint="eastAsia"/>
          <w:rtl/>
        </w:rPr>
        <w:t>ها</w:t>
      </w:r>
      <w:r w:rsidRPr="00C52997">
        <w:rPr>
          <w:rFonts w:hint="cs"/>
          <w:rtl/>
        </w:rPr>
        <w:t>ی</w:t>
      </w:r>
      <w:r w:rsidRPr="00C52997">
        <w:rPr>
          <w:rtl/>
        </w:rPr>
        <w:t xml:space="preserve"> پ</w:t>
      </w:r>
      <w:r w:rsidRPr="00C52997">
        <w:rPr>
          <w:rFonts w:hint="cs"/>
          <w:rtl/>
        </w:rPr>
        <w:t>ی</w:t>
      </w:r>
      <w:r w:rsidRPr="00C52997">
        <w:rPr>
          <w:rFonts w:hint="eastAsia"/>
          <w:rtl/>
        </w:rPr>
        <w:t>شرفته</w:t>
      </w:r>
      <w:r w:rsidRPr="00C52997">
        <w:rPr>
          <w:rtl/>
        </w:rPr>
        <w:t xml:space="preserve"> و سرما</w:t>
      </w:r>
      <w:r w:rsidRPr="00C52997">
        <w:rPr>
          <w:rFonts w:hint="cs"/>
          <w:rtl/>
        </w:rPr>
        <w:t>ی</w:t>
      </w:r>
      <w:r w:rsidRPr="00C52997">
        <w:rPr>
          <w:rFonts w:hint="eastAsia"/>
          <w:rtl/>
        </w:rPr>
        <w:t>ه‌گذار</w:t>
      </w:r>
      <w:r w:rsidRPr="00C52997">
        <w:rPr>
          <w:rFonts w:hint="cs"/>
          <w:rtl/>
        </w:rPr>
        <w:t>ی‌</w:t>
      </w:r>
      <w:r w:rsidRPr="00C52997">
        <w:rPr>
          <w:rFonts w:hint="eastAsia"/>
          <w:rtl/>
        </w:rPr>
        <w:t>ها</w:t>
      </w:r>
      <w:r w:rsidRPr="00C52997">
        <w:rPr>
          <w:rFonts w:hint="cs"/>
          <w:rtl/>
        </w:rPr>
        <w:t>ی</w:t>
      </w:r>
      <w:r w:rsidRPr="00C52997">
        <w:rPr>
          <w:rtl/>
        </w:rPr>
        <w:t xml:space="preserve"> خارج</w:t>
      </w:r>
      <w:r w:rsidRPr="00C52997">
        <w:rPr>
          <w:rFonts w:hint="cs"/>
          <w:rtl/>
        </w:rPr>
        <w:t>ی</w:t>
      </w:r>
      <w:r w:rsidRPr="00C52997">
        <w:rPr>
          <w:rtl/>
        </w:rPr>
        <w:t xml:space="preserve"> به شدت کاهش م</w:t>
      </w:r>
      <w:r w:rsidRPr="00C52997">
        <w:rPr>
          <w:rFonts w:hint="cs"/>
          <w:rtl/>
        </w:rPr>
        <w:t>ی‌ی</w:t>
      </w:r>
      <w:r w:rsidRPr="00C52997">
        <w:rPr>
          <w:rFonts w:hint="eastAsia"/>
          <w:rtl/>
        </w:rPr>
        <w:t>ابد</w:t>
      </w:r>
      <w:r w:rsidR="00A16D33">
        <w:rPr>
          <w:rtl/>
        </w:rPr>
        <w:t xml:space="preserve"> </w:t>
      </w:r>
      <w:r w:rsidRPr="00C52997">
        <w:rPr>
          <w:rtl/>
        </w:rPr>
        <w:t>که ا</w:t>
      </w:r>
      <w:r w:rsidRPr="00C52997">
        <w:rPr>
          <w:rFonts w:hint="cs"/>
          <w:rtl/>
        </w:rPr>
        <w:t>ی</w:t>
      </w:r>
      <w:r w:rsidRPr="00C52997">
        <w:rPr>
          <w:rFonts w:hint="eastAsia"/>
          <w:rtl/>
        </w:rPr>
        <w:t>ن</w:t>
      </w:r>
      <w:r w:rsidRPr="00C52997">
        <w:rPr>
          <w:rtl/>
        </w:rPr>
        <w:t xml:space="preserve"> امر م</w:t>
      </w:r>
      <w:r w:rsidRPr="00C52997">
        <w:rPr>
          <w:rFonts w:hint="cs"/>
          <w:rtl/>
        </w:rPr>
        <w:t>ی‌</w:t>
      </w:r>
      <w:r w:rsidRPr="00C52997">
        <w:rPr>
          <w:rFonts w:hint="eastAsia"/>
          <w:rtl/>
        </w:rPr>
        <w:t>تواند</w:t>
      </w:r>
      <w:r w:rsidRPr="00C52997">
        <w:rPr>
          <w:rtl/>
        </w:rPr>
        <w:t xml:space="preserve"> به کند</w:t>
      </w:r>
      <w:r w:rsidRPr="00C52997">
        <w:rPr>
          <w:rFonts w:hint="cs"/>
          <w:rtl/>
        </w:rPr>
        <w:t>ی</w:t>
      </w:r>
      <w:r w:rsidRPr="00C52997">
        <w:rPr>
          <w:rtl/>
        </w:rPr>
        <w:t xml:space="preserve"> فر</w:t>
      </w:r>
      <w:r w:rsidRPr="00C52997">
        <w:rPr>
          <w:rFonts w:hint="eastAsia"/>
          <w:rtl/>
        </w:rPr>
        <w:t>آ</w:t>
      </w:r>
      <w:r w:rsidRPr="00C52997">
        <w:rPr>
          <w:rFonts w:hint="cs"/>
          <w:rtl/>
        </w:rPr>
        <w:t>ی</w:t>
      </w:r>
      <w:r w:rsidRPr="00C52997">
        <w:rPr>
          <w:rFonts w:hint="eastAsia"/>
          <w:rtl/>
        </w:rPr>
        <w:t>ندها</w:t>
      </w:r>
      <w:r w:rsidRPr="00C52997">
        <w:rPr>
          <w:rFonts w:hint="cs"/>
          <w:rtl/>
        </w:rPr>
        <w:t>ی</w:t>
      </w:r>
      <w:r w:rsidRPr="00C52997">
        <w:rPr>
          <w:rtl/>
        </w:rPr>
        <w:t xml:space="preserve"> نوآور</w:t>
      </w:r>
      <w:r w:rsidRPr="00C52997">
        <w:rPr>
          <w:rFonts w:hint="cs"/>
          <w:rtl/>
        </w:rPr>
        <w:t>ی</w:t>
      </w:r>
      <w:r w:rsidRPr="00C52997">
        <w:rPr>
          <w:rtl/>
        </w:rPr>
        <w:t xml:space="preserve"> و توسعه تکنولوژ</w:t>
      </w:r>
      <w:r w:rsidRPr="00C52997">
        <w:rPr>
          <w:rFonts w:hint="cs"/>
          <w:rtl/>
        </w:rPr>
        <w:t>ی</w:t>
      </w:r>
      <w:r w:rsidRPr="00C52997">
        <w:rPr>
          <w:rFonts w:hint="eastAsia"/>
          <w:rtl/>
        </w:rPr>
        <w:t>ک</w:t>
      </w:r>
      <w:r w:rsidRPr="00C52997">
        <w:rPr>
          <w:rtl/>
        </w:rPr>
        <w:t xml:space="preserve"> منجر شود. کمبود منابع مال</w:t>
      </w:r>
      <w:r w:rsidRPr="00C52997">
        <w:rPr>
          <w:rFonts w:hint="cs"/>
          <w:rtl/>
        </w:rPr>
        <w:t>ی</w:t>
      </w:r>
      <w:r w:rsidRPr="00C52997">
        <w:rPr>
          <w:rtl/>
        </w:rPr>
        <w:t xml:space="preserve"> و فن</w:t>
      </w:r>
      <w:r w:rsidRPr="00C52997">
        <w:rPr>
          <w:rFonts w:hint="cs"/>
          <w:rtl/>
        </w:rPr>
        <w:t>ی</w:t>
      </w:r>
      <w:r w:rsidRPr="00C52997">
        <w:rPr>
          <w:rFonts w:hint="eastAsia"/>
          <w:rtl/>
        </w:rPr>
        <w:t>،</w:t>
      </w:r>
      <w:r w:rsidRPr="00C52997">
        <w:rPr>
          <w:rtl/>
        </w:rPr>
        <w:t xml:space="preserve"> شرکت‌ها</w:t>
      </w:r>
      <w:r w:rsidRPr="00C52997">
        <w:rPr>
          <w:rFonts w:hint="cs"/>
          <w:rtl/>
        </w:rPr>
        <w:t>ی</w:t>
      </w:r>
      <w:r w:rsidRPr="00C52997">
        <w:rPr>
          <w:rtl/>
        </w:rPr>
        <w:t xml:space="preserve"> نفت</w:t>
      </w:r>
      <w:r w:rsidRPr="00C52997">
        <w:rPr>
          <w:rFonts w:hint="cs"/>
          <w:rtl/>
        </w:rPr>
        <w:t>ی</w:t>
      </w:r>
      <w:r w:rsidRPr="00C52997">
        <w:rPr>
          <w:rtl/>
        </w:rPr>
        <w:t xml:space="preserve"> را مجبور م</w:t>
      </w:r>
      <w:r w:rsidRPr="00C52997">
        <w:rPr>
          <w:rFonts w:hint="cs"/>
          <w:rtl/>
        </w:rPr>
        <w:t>ی‌</w:t>
      </w:r>
      <w:r w:rsidRPr="00C52997">
        <w:rPr>
          <w:rFonts w:hint="eastAsia"/>
          <w:rtl/>
        </w:rPr>
        <w:t>کند</w:t>
      </w:r>
      <w:r w:rsidRPr="00C52997">
        <w:rPr>
          <w:rtl/>
        </w:rPr>
        <w:t xml:space="preserve"> تا به روش‌ها</w:t>
      </w:r>
      <w:r w:rsidRPr="00C52997">
        <w:rPr>
          <w:rFonts w:hint="cs"/>
          <w:rtl/>
        </w:rPr>
        <w:t>ی</w:t>
      </w:r>
      <w:r w:rsidRPr="00C52997">
        <w:rPr>
          <w:rtl/>
        </w:rPr>
        <w:t xml:space="preserve"> سنت</w:t>
      </w:r>
      <w:r w:rsidRPr="00C52997">
        <w:rPr>
          <w:rFonts w:hint="cs"/>
          <w:rtl/>
        </w:rPr>
        <w:t>ی</w:t>
      </w:r>
      <w:r w:rsidRPr="00C52997">
        <w:rPr>
          <w:rtl/>
        </w:rPr>
        <w:t xml:space="preserve"> و کمتر کارآمد برا</w:t>
      </w:r>
      <w:r w:rsidRPr="00C52997">
        <w:rPr>
          <w:rFonts w:hint="cs"/>
          <w:rtl/>
        </w:rPr>
        <w:t>ی</w:t>
      </w:r>
      <w:r w:rsidRPr="00C52997">
        <w:rPr>
          <w:rtl/>
        </w:rPr>
        <w:t xml:space="preserve"> استخراج و فرآور</w:t>
      </w:r>
      <w:r w:rsidRPr="00C52997">
        <w:rPr>
          <w:rFonts w:hint="cs"/>
          <w:rtl/>
        </w:rPr>
        <w:t>ی</w:t>
      </w:r>
      <w:r w:rsidRPr="00C52997">
        <w:rPr>
          <w:rtl/>
        </w:rPr>
        <w:t xml:space="preserve"> نفت رو</w:t>
      </w:r>
      <w:r w:rsidRPr="00C52997">
        <w:rPr>
          <w:rFonts w:hint="cs"/>
          <w:rtl/>
        </w:rPr>
        <w:t>ی</w:t>
      </w:r>
      <w:r w:rsidRPr="00C52997">
        <w:rPr>
          <w:rtl/>
        </w:rPr>
        <w:t xml:space="preserve"> آورند. ا</w:t>
      </w:r>
      <w:r w:rsidRPr="00C52997">
        <w:rPr>
          <w:rFonts w:hint="cs"/>
          <w:rtl/>
        </w:rPr>
        <w:t>ی</w:t>
      </w:r>
      <w:r w:rsidRPr="00C52997">
        <w:rPr>
          <w:rFonts w:hint="eastAsia"/>
          <w:rtl/>
        </w:rPr>
        <w:t>ن</w:t>
      </w:r>
      <w:r w:rsidRPr="00C52997">
        <w:rPr>
          <w:rtl/>
        </w:rPr>
        <w:t xml:space="preserve"> موضوع نه تنها بهره‌ور</w:t>
      </w:r>
      <w:r w:rsidRPr="00C52997">
        <w:rPr>
          <w:rFonts w:hint="cs"/>
          <w:rtl/>
        </w:rPr>
        <w:t>ی</w:t>
      </w:r>
      <w:r w:rsidRPr="00C52997">
        <w:rPr>
          <w:rtl/>
        </w:rPr>
        <w:t xml:space="preserve"> را کاهش م</w:t>
      </w:r>
      <w:r w:rsidRPr="00C52997">
        <w:rPr>
          <w:rFonts w:hint="cs"/>
          <w:rtl/>
        </w:rPr>
        <w:t>ی‌</w:t>
      </w:r>
      <w:r w:rsidRPr="00C52997">
        <w:rPr>
          <w:rFonts w:hint="eastAsia"/>
          <w:rtl/>
        </w:rPr>
        <w:t>دهد،</w:t>
      </w:r>
      <w:r w:rsidRPr="00C52997">
        <w:rPr>
          <w:rtl/>
        </w:rPr>
        <w:t xml:space="preserve"> بلکه همچن</w:t>
      </w:r>
      <w:r w:rsidRPr="00C52997">
        <w:rPr>
          <w:rFonts w:hint="cs"/>
          <w:rtl/>
        </w:rPr>
        <w:t>ی</w:t>
      </w:r>
      <w:r w:rsidRPr="00C52997">
        <w:rPr>
          <w:rFonts w:hint="eastAsia"/>
          <w:rtl/>
        </w:rPr>
        <w:t>ن</w:t>
      </w:r>
      <w:r w:rsidRPr="00C52997">
        <w:rPr>
          <w:rtl/>
        </w:rPr>
        <w:t xml:space="preserve"> موجب افزا</w:t>
      </w:r>
      <w:r w:rsidRPr="00C52997">
        <w:rPr>
          <w:rFonts w:hint="cs"/>
          <w:rtl/>
        </w:rPr>
        <w:t>ی</w:t>
      </w:r>
      <w:r w:rsidRPr="00C52997">
        <w:rPr>
          <w:rFonts w:hint="eastAsia"/>
          <w:rtl/>
        </w:rPr>
        <w:t>ش</w:t>
      </w:r>
      <w:r w:rsidRPr="00C52997">
        <w:rPr>
          <w:rtl/>
        </w:rPr>
        <w:t xml:space="preserve"> هز</w:t>
      </w:r>
      <w:r w:rsidRPr="00C52997">
        <w:rPr>
          <w:rFonts w:hint="cs"/>
          <w:rtl/>
        </w:rPr>
        <w:t>ی</w:t>
      </w:r>
      <w:r w:rsidRPr="00C52997">
        <w:rPr>
          <w:rFonts w:hint="eastAsia"/>
          <w:rtl/>
        </w:rPr>
        <w:t>نه‌ها</w:t>
      </w:r>
      <w:r w:rsidRPr="00C52997">
        <w:rPr>
          <w:rFonts w:hint="cs"/>
          <w:rtl/>
        </w:rPr>
        <w:t>ی</w:t>
      </w:r>
      <w:r w:rsidRPr="00C52997">
        <w:rPr>
          <w:rtl/>
        </w:rPr>
        <w:t xml:space="preserve"> تول</w:t>
      </w:r>
      <w:r w:rsidRPr="00C52997">
        <w:rPr>
          <w:rFonts w:hint="cs"/>
          <w:rtl/>
        </w:rPr>
        <w:t>ی</w:t>
      </w:r>
      <w:r w:rsidRPr="00C52997">
        <w:rPr>
          <w:rFonts w:hint="eastAsia"/>
          <w:rtl/>
        </w:rPr>
        <w:t>د</w:t>
      </w:r>
      <w:r w:rsidRPr="00C52997">
        <w:rPr>
          <w:rtl/>
        </w:rPr>
        <w:t xml:space="preserve"> و کاهش رقابت‌پذ</w:t>
      </w:r>
      <w:r w:rsidRPr="00C52997">
        <w:rPr>
          <w:rFonts w:hint="cs"/>
          <w:rtl/>
        </w:rPr>
        <w:t>ی</w:t>
      </w:r>
      <w:r w:rsidRPr="00C52997">
        <w:rPr>
          <w:rFonts w:hint="eastAsia"/>
          <w:rtl/>
        </w:rPr>
        <w:t>ر</w:t>
      </w:r>
      <w:r w:rsidRPr="00C52997">
        <w:rPr>
          <w:rFonts w:hint="cs"/>
          <w:rtl/>
        </w:rPr>
        <w:t>ی</w:t>
      </w:r>
      <w:r w:rsidRPr="00C52997">
        <w:rPr>
          <w:rtl/>
        </w:rPr>
        <w:t xml:space="preserve"> در بازار جهان</w:t>
      </w:r>
      <w:r w:rsidRPr="00C52997">
        <w:rPr>
          <w:rFonts w:hint="cs"/>
          <w:rtl/>
        </w:rPr>
        <w:t>ی</w:t>
      </w:r>
      <w:r w:rsidRPr="00C52997">
        <w:rPr>
          <w:rtl/>
        </w:rPr>
        <w:t xml:space="preserve"> م</w:t>
      </w:r>
      <w:r w:rsidRPr="00C52997">
        <w:rPr>
          <w:rFonts w:hint="cs"/>
          <w:rtl/>
        </w:rPr>
        <w:t>ی‌</w:t>
      </w:r>
      <w:r w:rsidRPr="00C52997">
        <w:rPr>
          <w:rFonts w:hint="eastAsia"/>
          <w:rtl/>
        </w:rPr>
        <w:t>شود</w:t>
      </w:r>
      <w:r w:rsidRPr="00C52997">
        <w:rPr>
          <w:rtl/>
        </w:rPr>
        <w:t>. در چن</w:t>
      </w:r>
      <w:r w:rsidRPr="00C52997">
        <w:rPr>
          <w:rFonts w:hint="cs"/>
          <w:rtl/>
        </w:rPr>
        <w:t>ی</w:t>
      </w:r>
      <w:r w:rsidRPr="00C52997">
        <w:rPr>
          <w:rFonts w:hint="eastAsia"/>
          <w:rtl/>
        </w:rPr>
        <w:t>ن</w:t>
      </w:r>
      <w:r w:rsidRPr="00C52997">
        <w:rPr>
          <w:rtl/>
        </w:rPr>
        <w:t xml:space="preserve"> شرا</w:t>
      </w:r>
      <w:r w:rsidRPr="00C52997">
        <w:rPr>
          <w:rFonts w:hint="cs"/>
          <w:rtl/>
        </w:rPr>
        <w:t>ی</w:t>
      </w:r>
      <w:r w:rsidRPr="00C52997">
        <w:rPr>
          <w:rFonts w:hint="eastAsia"/>
          <w:rtl/>
        </w:rPr>
        <w:t>ط</w:t>
      </w:r>
      <w:r w:rsidRPr="00C52997">
        <w:rPr>
          <w:rFonts w:hint="cs"/>
          <w:rtl/>
        </w:rPr>
        <w:t>ی</w:t>
      </w:r>
      <w:r w:rsidRPr="00C52997">
        <w:rPr>
          <w:rFonts w:hint="eastAsia"/>
          <w:rtl/>
        </w:rPr>
        <w:t>،</w:t>
      </w:r>
      <w:r w:rsidRPr="00C52997">
        <w:rPr>
          <w:rtl/>
        </w:rPr>
        <w:t xml:space="preserve"> کشورها</w:t>
      </w:r>
      <w:r w:rsidRPr="00C52997">
        <w:rPr>
          <w:rFonts w:hint="cs"/>
          <w:rtl/>
        </w:rPr>
        <w:t>ی</w:t>
      </w:r>
      <w:r w:rsidRPr="00C52997">
        <w:rPr>
          <w:rtl/>
        </w:rPr>
        <w:t xml:space="preserve"> تحر</w:t>
      </w:r>
      <w:r w:rsidRPr="00C52997">
        <w:rPr>
          <w:rFonts w:hint="cs"/>
          <w:rtl/>
        </w:rPr>
        <w:t>ی</w:t>
      </w:r>
      <w:r w:rsidRPr="00C52997">
        <w:rPr>
          <w:rFonts w:hint="eastAsia"/>
          <w:rtl/>
        </w:rPr>
        <w:t>م</w:t>
      </w:r>
      <w:r w:rsidRPr="00C52997">
        <w:rPr>
          <w:rFonts w:hint="cs"/>
          <w:rtl/>
        </w:rPr>
        <w:t>ی</w:t>
      </w:r>
      <w:r w:rsidRPr="00C52997">
        <w:rPr>
          <w:rtl/>
        </w:rPr>
        <w:t xml:space="preserve"> ممکن است نتوانند به توسعه فناور</w:t>
      </w:r>
      <w:r w:rsidRPr="00C52997">
        <w:rPr>
          <w:rFonts w:hint="cs"/>
          <w:rtl/>
        </w:rPr>
        <w:t>ی‌</w:t>
      </w:r>
      <w:r w:rsidRPr="00C52997">
        <w:rPr>
          <w:rFonts w:hint="eastAsia"/>
          <w:rtl/>
        </w:rPr>
        <w:t>ها</w:t>
      </w:r>
      <w:r w:rsidRPr="00C52997">
        <w:rPr>
          <w:rFonts w:hint="cs"/>
          <w:rtl/>
        </w:rPr>
        <w:t>ی</w:t>
      </w:r>
      <w:r w:rsidRPr="00C52997">
        <w:rPr>
          <w:rtl/>
        </w:rPr>
        <w:t xml:space="preserve"> سبز و پا</w:t>
      </w:r>
      <w:r w:rsidRPr="00C52997">
        <w:rPr>
          <w:rFonts w:hint="cs"/>
          <w:rtl/>
        </w:rPr>
        <w:t>ی</w:t>
      </w:r>
      <w:r w:rsidRPr="00C52997">
        <w:rPr>
          <w:rFonts w:hint="eastAsia"/>
          <w:rtl/>
        </w:rPr>
        <w:t>دار</w:t>
      </w:r>
      <w:r w:rsidRPr="00C52997">
        <w:rPr>
          <w:rtl/>
        </w:rPr>
        <w:t xml:space="preserve"> که م</w:t>
      </w:r>
      <w:r w:rsidRPr="00C52997">
        <w:rPr>
          <w:rFonts w:hint="cs"/>
          <w:rtl/>
        </w:rPr>
        <w:t>ی‌</w:t>
      </w:r>
      <w:r w:rsidRPr="00C52997">
        <w:rPr>
          <w:rFonts w:hint="eastAsia"/>
          <w:rtl/>
        </w:rPr>
        <w:t>توانند</w:t>
      </w:r>
      <w:r w:rsidRPr="00C52997">
        <w:rPr>
          <w:rtl/>
        </w:rPr>
        <w:t xml:space="preserve"> به کاهش اثرات منف</w:t>
      </w:r>
      <w:r w:rsidRPr="00C52997">
        <w:rPr>
          <w:rFonts w:hint="cs"/>
          <w:rtl/>
        </w:rPr>
        <w:t>ی</w:t>
      </w:r>
      <w:r w:rsidRPr="00C52997">
        <w:rPr>
          <w:rtl/>
        </w:rPr>
        <w:t xml:space="preserve"> ز</w:t>
      </w:r>
      <w:r w:rsidRPr="00C52997">
        <w:rPr>
          <w:rFonts w:hint="cs"/>
          <w:rtl/>
        </w:rPr>
        <w:t>ی</w:t>
      </w:r>
      <w:r w:rsidRPr="00C52997">
        <w:rPr>
          <w:rFonts w:hint="eastAsia"/>
          <w:rtl/>
        </w:rPr>
        <w:t>ست‌مح</w:t>
      </w:r>
      <w:r w:rsidRPr="00C52997">
        <w:rPr>
          <w:rFonts w:hint="cs"/>
          <w:rtl/>
        </w:rPr>
        <w:t>ی</w:t>
      </w:r>
      <w:r w:rsidRPr="00C52997">
        <w:rPr>
          <w:rFonts w:hint="eastAsia"/>
          <w:rtl/>
        </w:rPr>
        <w:t>ط</w:t>
      </w:r>
      <w:r w:rsidRPr="00C52997">
        <w:rPr>
          <w:rFonts w:hint="cs"/>
          <w:rtl/>
        </w:rPr>
        <w:t>ی</w:t>
      </w:r>
      <w:r w:rsidRPr="00C52997">
        <w:rPr>
          <w:rtl/>
        </w:rPr>
        <w:t xml:space="preserve"> کمک کنند، دست </w:t>
      </w:r>
      <w:r w:rsidRPr="00C52997">
        <w:rPr>
          <w:rFonts w:hint="cs"/>
          <w:rtl/>
        </w:rPr>
        <w:t>ی</w:t>
      </w:r>
      <w:r w:rsidRPr="00C52997">
        <w:rPr>
          <w:rFonts w:hint="eastAsia"/>
          <w:rtl/>
        </w:rPr>
        <w:t>ابند</w:t>
      </w:r>
      <w:r w:rsidRPr="00C52997">
        <w:rPr>
          <w:rtl/>
        </w:rPr>
        <w:t>.</w:t>
      </w:r>
    </w:p>
    <w:p w14:paraId="1707493F" w14:textId="77777777" w:rsidR="00EB604D" w:rsidRPr="00AA6AE1" w:rsidRDefault="00EB604D" w:rsidP="00EB604D">
      <w:pPr>
        <w:pStyle w:val="af7"/>
      </w:pPr>
      <w:r w:rsidRPr="00C52997">
        <w:rPr>
          <w:rFonts w:hint="eastAsia"/>
          <w:rtl/>
        </w:rPr>
        <w:t>علاوه</w:t>
      </w:r>
      <w:r w:rsidRPr="00C52997">
        <w:rPr>
          <w:rtl/>
        </w:rPr>
        <w:t xml:space="preserve"> بر ا</w:t>
      </w:r>
      <w:r w:rsidRPr="00C52997">
        <w:rPr>
          <w:rFonts w:hint="cs"/>
          <w:rtl/>
        </w:rPr>
        <w:t>ی</w:t>
      </w:r>
      <w:r w:rsidRPr="00C52997">
        <w:rPr>
          <w:rFonts w:hint="eastAsia"/>
          <w:rtl/>
        </w:rPr>
        <w:t>ن،</w:t>
      </w:r>
      <w:r w:rsidRPr="00C52997">
        <w:rPr>
          <w:rtl/>
        </w:rPr>
        <w:t xml:space="preserve"> تحر</w:t>
      </w:r>
      <w:r w:rsidRPr="00C52997">
        <w:rPr>
          <w:rFonts w:hint="cs"/>
          <w:rtl/>
        </w:rPr>
        <w:t>ی</w:t>
      </w:r>
      <w:r w:rsidRPr="00C52997">
        <w:rPr>
          <w:rFonts w:hint="eastAsia"/>
          <w:rtl/>
        </w:rPr>
        <w:t>م‌ها</w:t>
      </w:r>
      <w:r w:rsidRPr="00C52997">
        <w:rPr>
          <w:rtl/>
        </w:rPr>
        <w:t xml:space="preserve"> م</w:t>
      </w:r>
      <w:r w:rsidRPr="00C52997">
        <w:rPr>
          <w:rFonts w:hint="cs"/>
          <w:rtl/>
        </w:rPr>
        <w:t>ی‌</w:t>
      </w:r>
      <w:r w:rsidRPr="00C52997">
        <w:rPr>
          <w:rFonts w:hint="eastAsia"/>
          <w:rtl/>
        </w:rPr>
        <w:t>توانند</w:t>
      </w:r>
      <w:r w:rsidRPr="00C52997">
        <w:rPr>
          <w:rtl/>
        </w:rPr>
        <w:t xml:space="preserve"> به ا</w:t>
      </w:r>
      <w:r w:rsidRPr="00C52997">
        <w:rPr>
          <w:rFonts w:hint="cs"/>
          <w:rtl/>
        </w:rPr>
        <w:t>ی</w:t>
      </w:r>
      <w:r w:rsidRPr="00C52997">
        <w:rPr>
          <w:rFonts w:hint="eastAsia"/>
          <w:rtl/>
        </w:rPr>
        <w:t>جاد</w:t>
      </w:r>
      <w:r w:rsidRPr="00C52997">
        <w:rPr>
          <w:rtl/>
        </w:rPr>
        <w:t xml:space="preserve"> انزوا در زم</w:t>
      </w:r>
      <w:r w:rsidRPr="00C52997">
        <w:rPr>
          <w:rFonts w:hint="cs"/>
          <w:rtl/>
        </w:rPr>
        <w:t>ی</w:t>
      </w:r>
      <w:r w:rsidRPr="00C52997">
        <w:rPr>
          <w:rFonts w:hint="eastAsia"/>
          <w:rtl/>
        </w:rPr>
        <w:t>نه‌ها</w:t>
      </w:r>
      <w:r w:rsidRPr="00C52997">
        <w:rPr>
          <w:rFonts w:hint="cs"/>
          <w:rtl/>
        </w:rPr>
        <w:t>ی</w:t>
      </w:r>
      <w:r w:rsidRPr="00C52997">
        <w:rPr>
          <w:rtl/>
        </w:rPr>
        <w:t xml:space="preserve"> تحق</w:t>
      </w:r>
      <w:r w:rsidRPr="00C52997">
        <w:rPr>
          <w:rFonts w:hint="cs"/>
          <w:rtl/>
        </w:rPr>
        <w:t>ی</w:t>
      </w:r>
      <w:r w:rsidRPr="00C52997">
        <w:rPr>
          <w:rFonts w:hint="eastAsia"/>
          <w:rtl/>
        </w:rPr>
        <w:t>ق</w:t>
      </w:r>
      <w:r w:rsidRPr="00C52997">
        <w:rPr>
          <w:rtl/>
        </w:rPr>
        <w:t xml:space="preserve"> و توسعه منجر شوند، ز</w:t>
      </w:r>
      <w:r w:rsidRPr="00C52997">
        <w:rPr>
          <w:rFonts w:hint="cs"/>
          <w:rtl/>
        </w:rPr>
        <w:t>ی</w:t>
      </w:r>
      <w:r w:rsidRPr="00C52997">
        <w:rPr>
          <w:rFonts w:hint="eastAsia"/>
          <w:rtl/>
        </w:rPr>
        <w:t>را</w:t>
      </w:r>
      <w:r w:rsidRPr="00C52997">
        <w:rPr>
          <w:rtl/>
        </w:rPr>
        <w:t xml:space="preserve"> همکار</w:t>
      </w:r>
      <w:r w:rsidRPr="00C52997">
        <w:rPr>
          <w:rFonts w:hint="cs"/>
          <w:rtl/>
        </w:rPr>
        <w:t>ی‌</w:t>
      </w:r>
      <w:r w:rsidRPr="00C52997">
        <w:rPr>
          <w:rFonts w:hint="eastAsia"/>
          <w:rtl/>
        </w:rPr>
        <w:t>ها</w:t>
      </w:r>
      <w:r w:rsidRPr="00C52997">
        <w:rPr>
          <w:rFonts w:hint="cs"/>
          <w:rtl/>
        </w:rPr>
        <w:t>ی</w:t>
      </w:r>
      <w:r w:rsidRPr="00C52997">
        <w:rPr>
          <w:rtl/>
        </w:rPr>
        <w:t xml:space="preserve"> ب</w:t>
      </w:r>
      <w:r w:rsidRPr="00C52997">
        <w:rPr>
          <w:rFonts w:hint="cs"/>
          <w:rtl/>
        </w:rPr>
        <w:t>ی</w:t>
      </w:r>
      <w:r w:rsidRPr="00C52997">
        <w:rPr>
          <w:rFonts w:hint="eastAsia"/>
          <w:rtl/>
        </w:rPr>
        <w:t>ن‌الملل</w:t>
      </w:r>
      <w:r w:rsidRPr="00C52997">
        <w:rPr>
          <w:rFonts w:hint="cs"/>
          <w:rtl/>
        </w:rPr>
        <w:t>ی</w:t>
      </w:r>
      <w:r w:rsidRPr="00C52997">
        <w:rPr>
          <w:rtl/>
        </w:rPr>
        <w:t xml:space="preserve"> در زم</w:t>
      </w:r>
      <w:r w:rsidRPr="00C52997">
        <w:rPr>
          <w:rFonts w:hint="cs"/>
          <w:rtl/>
        </w:rPr>
        <w:t>ی</w:t>
      </w:r>
      <w:r w:rsidRPr="00C52997">
        <w:rPr>
          <w:rFonts w:hint="eastAsia"/>
          <w:rtl/>
        </w:rPr>
        <w:t>نه</w:t>
      </w:r>
      <w:r w:rsidRPr="00C52997">
        <w:rPr>
          <w:rtl/>
        </w:rPr>
        <w:t xml:space="preserve"> علم و فناور</w:t>
      </w:r>
      <w:r w:rsidRPr="00C52997">
        <w:rPr>
          <w:rFonts w:hint="cs"/>
          <w:rtl/>
        </w:rPr>
        <w:t>ی</w:t>
      </w:r>
      <w:r w:rsidRPr="00C52997">
        <w:rPr>
          <w:rtl/>
        </w:rPr>
        <w:t xml:space="preserve"> تحت تأث</w:t>
      </w:r>
      <w:r w:rsidRPr="00C52997">
        <w:rPr>
          <w:rFonts w:hint="cs"/>
          <w:rtl/>
        </w:rPr>
        <w:t>ی</w:t>
      </w:r>
      <w:r w:rsidRPr="00C52997">
        <w:rPr>
          <w:rFonts w:hint="eastAsia"/>
          <w:rtl/>
        </w:rPr>
        <w:t>ر</w:t>
      </w:r>
      <w:r w:rsidRPr="00C52997">
        <w:rPr>
          <w:rtl/>
        </w:rPr>
        <w:t xml:space="preserve"> محدود</w:t>
      </w:r>
      <w:r w:rsidRPr="00C52997">
        <w:rPr>
          <w:rFonts w:hint="cs"/>
          <w:rtl/>
        </w:rPr>
        <w:t>ی</w:t>
      </w:r>
      <w:r w:rsidRPr="00C52997">
        <w:rPr>
          <w:rFonts w:hint="eastAsia"/>
          <w:rtl/>
        </w:rPr>
        <w:t>ت‌ها</w:t>
      </w:r>
      <w:r w:rsidRPr="00C52997">
        <w:rPr>
          <w:rFonts w:hint="cs"/>
          <w:rtl/>
        </w:rPr>
        <w:t>ی</w:t>
      </w:r>
      <w:r w:rsidRPr="00C52997">
        <w:rPr>
          <w:rtl/>
        </w:rPr>
        <w:t xml:space="preserve"> س</w:t>
      </w:r>
      <w:r w:rsidRPr="00C52997">
        <w:rPr>
          <w:rFonts w:hint="cs"/>
          <w:rtl/>
        </w:rPr>
        <w:t>ی</w:t>
      </w:r>
      <w:r w:rsidRPr="00C52997">
        <w:rPr>
          <w:rFonts w:hint="eastAsia"/>
          <w:rtl/>
        </w:rPr>
        <w:t>اس</w:t>
      </w:r>
      <w:r w:rsidRPr="00C52997">
        <w:rPr>
          <w:rFonts w:hint="cs"/>
          <w:rtl/>
        </w:rPr>
        <w:t>ی</w:t>
      </w:r>
      <w:r w:rsidRPr="00C52997">
        <w:rPr>
          <w:rtl/>
        </w:rPr>
        <w:t xml:space="preserve"> قرار م</w:t>
      </w:r>
      <w:r w:rsidRPr="00C52997">
        <w:rPr>
          <w:rFonts w:hint="cs"/>
          <w:rtl/>
        </w:rPr>
        <w:t>ی‌</w:t>
      </w:r>
      <w:r w:rsidRPr="00C52997">
        <w:rPr>
          <w:rFonts w:hint="eastAsia"/>
          <w:rtl/>
        </w:rPr>
        <w:t>گ</w:t>
      </w:r>
      <w:r w:rsidRPr="00C52997">
        <w:rPr>
          <w:rFonts w:hint="cs"/>
          <w:rtl/>
        </w:rPr>
        <w:t>ی</w:t>
      </w:r>
      <w:r w:rsidRPr="00C52997">
        <w:rPr>
          <w:rFonts w:hint="eastAsia"/>
          <w:rtl/>
        </w:rPr>
        <w:t>رد</w:t>
      </w:r>
      <w:r w:rsidRPr="00C52997">
        <w:rPr>
          <w:rtl/>
        </w:rPr>
        <w:t>. ا</w:t>
      </w:r>
      <w:r w:rsidRPr="00C52997">
        <w:rPr>
          <w:rFonts w:hint="cs"/>
          <w:rtl/>
        </w:rPr>
        <w:t>ی</w:t>
      </w:r>
      <w:r w:rsidRPr="00C52997">
        <w:rPr>
          <w:rFonts w:hint="eastAsia"/>
          <w:rtl/>
        </w:rPr>
        <w:t>ن</w:t>
      </w:r>
      <w:r w:rsidRPr="00C52997">
        <w:rPr>
          <w:rtl/>
        </w:rPr>
        <w:t xml:space="preserve"> انزوا نه‌تنها مانع از انتقال دانش و فناور</w:t>
      </w:r>
      <w:r w:rsidRPr="00C52997">
        <w:rPr>
          <w:rFonts w:hint="cs"/>
          <w:rtl/>
        </w:rPr>
        <w:t>ی‌</w:t>
      </w:r>
      <w:r w:rsidRPr="00C52997">
        <w:rPr>
          <w:rFonts w:hint="eastAsia"/>
          <w:rtl/>
        </w:rPr>
        <w:t>ها</w:t>
      </w:r>
      <w:r w:rsidRPr="00C52997">
        <w:rPr>
          <w:rFonts w:hint="cs"/>
          <w:rtl/>
        </w:rPr>
        <w:t>ی</w:t>
      </w:r>
      <w:r w:rsidRPr="00C52997">
        <w:rPr>
          <w:rtl/>
        </w:rPr>
        <w:t xml:space="preserve"> نو</w:t>
      </w:r>
      <w:r w:rsidRPr="00C52997">
        <w:rPr>
          <w:rFonts w:hint="cs"/>
          <w:rtl/>
        </w:rPr>
        <w:t>ی</w:t>
      </w:r>
      <w:r w:rsidRPr="00C52997">
        <w:rPr>
          <w:rFonts w:hint="eastAsia"/>
          <w:rtl/>
        </w:rPr>
        <w:t>ن</w:t>
      </w:r>
      <w:r w:rsidRPr="00C52997">
        <w:rPr>
          <w:rtl/>
        </w:rPr>
        <w:t xml:space="preserve"> م</w:t>
      </w:r>
      <w:r w:rsidRPr="00C52997">
        <w:rPr>
          <w:rFonts w:hint="cs"/>
          <w:rtl/>
        </w:rPr>
        <w:t>ی‌</w:t>
      </w:r>
      <w:r w:rsidRPr="00C52997">
        <w:rPr>
          <w:rFonts w:hint="eastAsia"/>
          <w:rtl/>
        </w:rPr>
        <w:t>شود،</w:t>
      </w:r>
      <w:r w:rsidRPr="00C52997">
        <w:rPr>
          <w:rtl/>
        </w:rPr>
        <w:t xml:space="preserve"> بلکه م</w:t>
      </w:r>
      <w:r w:rsidRPr="00C52997">
        <w:rPr>
          <w:rFonts w:hint="cs"/>
          <w:rtl/>
        </w:rPr>
        <w:t>ی‌</w:t>
      </w:r>
      <w:r w:rsidRPr="00C52997">
        <w:rPr>
          <w:rFonts w:hint="eastAsia"/>
          <w:rtl/>
        </w:rPr>
        <w:t>تواند</w:t>
      </w:r>
      <w:r w:rsidRPr="00C52997">
        <w:rPr>
          <w:rtl/>
        </w:rPr>
        <w:t xml:space="preserve"> ب</w:t>
      </w:r>
      <w:r w:rsidRPr="00C52997">
        <w:rPr>
          <w:rFonts w:hint="eastAsia"/>
          <w:rtl/>
        </w:rPr>
        <w:t>ه</w:t>
      </w:r>
      <w:r w:rsidRPr="00C52997">
        <w:rPr>
          <w:rtl/>
        </w:rPr>
        <w:t xml:space="preserve"> کاهش انگ</w:t>
      </w:r>
      <w:r w:rsidRPr="00C52997">
        <w:rPr>
          <w:rFonts w:hint="cs"/>
          <w:rtl/>
        </w:rPr>
        <w:t>ی</w:t>
      </w:r>
      <w:r w:rsidRPr="00C52997">
        <w:rPr>
          <w:rFonts w:hint="eastAsia"/>
          <w:rtl/>
        </w:rPr>
        <w:t>زه‌ها</w:t>
      </w:r>
      <w:r w:rsidRPr="00C52997">
        <w:rPr>
          <w:rFonts w:hint="cs"/>
          <w:rtl/>
        </w:rPr>
        <w:t>ی</w:t>
      </w:r>
      <w:r w:rsidRPr="00C52997">
        <w:rPr>
          <w:rtl/>
        </w:rPr>
        <w:t xml:space="preserve"> داخل</w:t>
      </w:r>
      <w:r w:rsidRPr="00C52997">
        <w:rPr>
          <w:rFonts w:hint="cs"/>
          <w:rtl/>
        </w:rPr>
        <w:t>ی</w:t>
      </w:r>
      <w:r w:rsidRPr="00C52997">
        <w:rPr>
          <w:rtl/>
        </w:rPr>
        <w:t xml:space="preserve"> برا</w:t>
      </w:r>
      <w:r w:rsidRPr="00C52997">
        <w:rPr>
          <w:rFonts w:hint="cs"/>
          <w:rtl/>
        </w:rPr>
        <w:t>ی</w:t>
      </w:r>
      <w:r w:rsidRPr="00C52997">
        <w:rPr>
          <w:rtl/>
        </w:rPr>
        <w:t xml:space="preserve"> سرما</w:t>
      </w:r>
      <w:r w:rsidRPr="00C52997">
        <w:rPr>
          <w:rFonts w:hint="cs"/>
          <w:rtl/>
        </w:rPr>
        <w:t>ی</w:t>
      </w:r>
      <w:r w:rsidRPr="00C52997">
        <w:rPr>
          <w:rFonts w:hint="eastAsia"/>
          <w:rtl/>
        </w:rPr>
        <w:t>ه‌گذار</w:t>
      </w:r>
      <w:r w:rsidRPr="00C52997">
        <w:rPr>
          <w:rFonts w:hint="cs"/>
          <w:rtl/>
        </w:rPr>
        <w:t>ی</w:t>
      </w:r>
      <w:r w:rsidRPr="00C52997">
        <w:rPr>
          <w:rtl/>
        </w:rPr>
        <w:t xml:space="preserve"> در تحق</w:t>
      </w:r>
      <w:r w:rsidRPr="00C52997">
        <w:rPr>
          <w:rFonts w:hint="cs"/>
          <w:rtl/>
        </w:rPr>
        <w:t>ی</w:t>
      </w:r>
      <w:r w:rsidRPr="00C52997">
        <w:rPr>
          <w:rFonts w:hint="eastAsia"/>
          <w:rtl/>
        </w:rPr>
        <w:t>ق</w:t>
      </w:r>
      <w:r w:rsidRPr="00C52997">
        <w:rPr>
          <w:rtl/>
        </w:rPr>
        <w:t xml:space="preserve"> و توسعه منجر گردد. </w:t>
      </w:r>
      <w:r w:rsidR="00306708">
        <w:rPr>
          <w:rtl/>
        </w:rPr>
        <w:t>درنت</w:t>
      </w:r>
      <w:r w:rsidR="00306708">
        <w:rPr>
          <w:rFonts w:hint="cs"/>
          <w:rtl/>
        </w:rPr>
        <w:t>یجه</w:t>
      </w:r>
      <w:r w:rsidRPr="00C52997">
        <w:rPr>
          <w:rFonts w:hint="eastAsia"/>
          <w:rtl/>
        </w:rPr>
        <w:t>،</w:t>
      </w:r>
      <w:r w:rsidRPr="00C52997">
        <w:rPr>
          <w:rtl/>
        </w:rPr>
        <w:t xml:space="preserve"> کشورها</w:t>
      </w:r>
      <w:r w:rsidRPr="00C52997">
        <w:rPr>
          <w:rFonts w:hint="cs"/>
          <w:rtl/>
        </w:rPr>
        <w:t>ی</w:t>
      </w:r>
      <w:r w:rsidRPr="00C52997">
        <w:rPr>
          <w:rtl/>
        </w:rPr>
        <w:t xml:space="preserve"> تحت تحر</w:t>
      </w:r>
      <w:r w:rsidRPr="00C52997">
        <w:rPr>
          <w:rFonts w:hint="cs"/>
          <w:rtl/>
        </w:rPr>
        <w:t>ی</w:t>
      </w:r>
      <w:r w:rsidRPr="00C52997">
        <w:rPr>
          <w:rFonts w:hint="eastAsia"/>
          <w:rtl/>
        </w:rPr>
        <w:t>م</w:t>
      </w:r>
      <w:r w:rsidRPr="00C52997">
        <w:rPr>
          <w:rtl/>
        </w:rPr>
        <w:t xml:space="preserve"> ممکن است در زم</w:t>
      </w:r>
      <w:r w:rsidRPr="00C52997">
        <w:rPr>
          <w:rFonts w:hint="cs"/>
          <w:rtl/>
        </w:rPr>
        <w:t>ی</w:t>
      </w:r>
      <w:r w:rsidRPr="00C52997">
        <w:rPr>
          <w:rFonts w:hint="eastAsia"/>
          <w:rtl/>
        </w:rPr>
        <w:t>نه‌ها</w:t>
      </w:r>
      <w:r w:rsidRPr="00C52997">
        <w:rPr>
          <w:rFonts w:hint="cs"/>
          <w:rtl/>
        </w:rPr>
        <w:t>ی</w:t>
      </w:r>
      <w:r w:rsidRPr="00C52997">
        <w:rPr>
          <w:rtl/>
        </w:rPr>
        <w:t xml:space="preserve"> کل</w:t>
      </w:r>
      <w:r w:rsidRPr="00C52997">
        <w:rPr>
          <w:rFonts w:hint="cs"/>
          <w:rtl/>
        </w:rPr>
        <w:t>ی</w:t>
      </w:r>
      <w:r w:rsidRPr="00C52997">
        <w:rPr>
          <w:rFonts w:hint="eastAsia"/>
          <w:rtl/>
        </w:rPr>
        <w:t>د</w:t>
      </w:r>
      <w:r w:rsidRPr="00C52997">
        <w:rPr>
          <w:rFonts w:hint="cs"/>
          <w:rtl/>
        </w:rPr>
        <w:t>ی</w:t>
      </w:r>
      <w:r w:rsidRPr="00C52997">
        <w:rPr>
          <w:rtl/>
        </w:rPr>
        <w:t xml:space="preserve"> مانند فناور</w:t>
      </w:r>
      <w:r w:rsidRPr="00C52997">
        <w:rPr>
          <w:rFonts w:hint="cs"/>
          <w:rtl/>
        </w:rPr>
        <w:t>ی‌</w:t>
      </w:r>
      <w:r w:rsidRPr="00C52997">
        <w:rPr>
          <w:rFonts w:hint="eastAsia"/>
          <w:rtl/>
        </w:rPr>
        <w:t>ها</w:t>
      </w:r>
      <w:r w:rsidRPr="00C52997">
        <w:rPr>
          <w:rFonts w:hint="cs"/>
          <w:rtl/>
        </w:rPr>
        <w:t>ی</w:t>
      </w:r>
      <w:r w:rsidRPr="00C52997">
        <w:rPr>
          <w:rtl/>
        </w:rPr>
        <w:t xml:space="preserve"> حفار</w:t>
      </w:r>
      <w:r w:rsidRPr="00C52997">
        <w:rPr>
          <w:rFonts w:hint="cs"/>
          <w:rtl/>
        </w:rPr>
        <w:t>ی</w:t>
      </w:r>
      <w:r w:rsidRPr="00C52997">
        <w:rPr>
          <w:rFonts w:hint="eastAsia"/>
          <w:rtl/>
        </w:rPr>
        <w:t>،</w:t>
      </w:r>
      <w:r w:rsidRPr="00C52997">
        <w:rPr>
          <w:rtl/>
        </w:rPr>
        <w:t xml:space="preserve"> پالا</w:t>
      </w:r>
      <w:r w:rsidRPr="00C52997">
        <w:rPr>
          <w:rFonts w:hint="cs"/>
          <w:rtl/>
        </w:rPr>
        <w:t>ی</w:t>
      </w:r>
      <w:r w:rsidRPr="00C52997">
        <w:rPr>
          <w:rFonts w:hint="eastAsia"/>
          <w:rtl/>
        </w:rPr>
        <w:t>ش</w:t>
      </w:r>
      <w:r w:rsidRPr="00C52997">
        <w:rPr>
          <w:rtl/>
        </w:rPr>
        <w:t xml:space="preserve"> و مد</w:t>
      </w:r>
      <w:r w:rsidRPr="00C52997">
        <w:rPr>
          <w:rFonts w:hint="cs"/>
          <w:rtl/>
        </w:rPr>
        <w:t>ی</w:t>
      </w:r>
      <w:r w:rsidRPr="00C52997">
        <w:rPr>
          <w:rFonts w:hint="eastAsia"/>
          <w:rtl/>
        </w:rPr>
        <w:t>ر</w:t>
      </w:r>
      <w:r w:rsidRPr="00C52997">
        <w:rPr>
          <w:rFonts w:hint="cs"/>
          <w:rtl/>
        </w:rPr>
        <w:t>ی</w:t>
      </w:r>
      <w:r w:rsidRPr="00C52997">
        <w:rPr>
          <w:rFonts w:hint="eastAsia"/>
          <w:rtl/>
        </w:rPr>
        <w:t>ت</w:t>
      </w:r>
      <w:r w:rsidRPr="00C52997">
        <w:rPr>
          <w:rtl/>
        </w:rPr>
        <w:t xml:space="preserve"> منابع انرژ</w:t>
      </w:r>
      <w:r w:rsidRPr="00C52997">
        <w:rPr>
          <w:rFonts w:hint="cs"/>
          <w:rtl/>
        </w:rPr>
        <w:t>ی</w:t>
      </w:r>
      <w:r w:rsidRPr="00C52997">
        <w:rPr>
          <w:rtl/>
        </w:rPr>
        <w:t xml:space="preserve"> عقب بمانند. ا</w:t>
      </w:r>
      <w:r w:rsidRPr="00C52997">
        <w:rPr>
          <w:rFonts w:hint="cs"/>
          <w:rtl/>
        </w:rPr>
        <w:t>ی</w:t>
      </w:r>
      <w:r w:rsidRPr="00C52997">
        <w:rPr>
          <w:rFonts w:hint="eastAsia"/>
          <w:rtl/>
        </w:rPr>
        <w:t>ن</w:t>
      </w:r>
      <w:r w:rsidRPr="00C52997">
        <w:rPr>
          <w:rtl/>
        </w:rPr>
        <w:t xml:space="preserve"> عدم پ</w:t>
      </w:r>
      <w:r w:rsidRPr="00C52997">
        <w:rPr>
          <w:rFonts w:hint="cs"/>
          <w:rtl/>
        </w:rPr>
        <w:t>ی</w:t>
      </w:r>
      <w:r w:rsidRPr="00C52997">
        <w:rPr>
          <w:rFonts w:hint="eastAsia"/>
          <w:rtl/>
        </w:rPr>
        <w:t>شرفت</w:t>
      </w:r>
      <w:r w:rsidRPr="00C52997">
        <w:rPr>
          <w:rtl/>
        </w:rPr>
        <w:t xml:space="preserve"> در نوآور</w:t>
      </w:r>
      <w:r w:rsidRPr="00C52997">
        <w:rPr>
          <w:rFonts w:hint="cs"/>
          <w:rtl/>
        </w:rPr>
        <w:t>ی‌</w:t>
      </w:r>
      <w:r w:rsidRPr="00C52997">
        <w:rPr>
          <w:rFonts w:hint="eastAsia"/>
          <w:rtl/>
        </w:rPr>
        <w:t>ها</w:t>
      </w:r>
      <w:r w:rsidRPr="00C52997">
        <w:rPr>
          <w:rFonts w:hint="cs"/>
          <w:rtl/>
        </w:rPr>
        <w:t>ی</w:t>
      </w:r>
      <w:r w:rsidRPr="00C52997">
        <w:rPr>
          <w:rtl/>
        </w:rPr>
        <w:t xml:space="preserve"> تکنولوژ</w:t>
      </w:r>
      <w:r w:rsidRPr="00C52997">
        <w:rPr>
          <w:rFonts w:hint="cs"/>
          <w:rtl/>
        </w:rPr>
        <w:t>ی</w:t>
      </w:r>
      <w:r w:rsidRPr="00C52997">
        <w:rPr>
          <w:rFonts w:hint="eastAsia"/>
          <w:rtl/>
        </w:rPr>
        <w:t>ک</w:t>
      </w:r>
      <w:r w:rsidRPr="00C52997">
        <w:rPr>
          <w:rtl/>
        </w:rPr>
        <w:t xml:space="preserve"> م</w:t>
      </w:r>
      <w:r w:rsidRPr="00C52997">
        <w:rPr>
          <w:rFonts w:hint="cs"/>
          <w:rtl/>
        </w:rPr>
        <w:t>ی‌</w:t>
      </w:r>
      <w:r w:rsidRPr="00C52997">
        <w:rPr>
          <w:rFonts w:hint="eastAsia"/>
          <w:rtl/>
        </w:rPr>
        <w:t>تواند</w:t>
      </w:r>
      <w:r w:rsidRPr="00C52997">
        <w:rPr>
          <w:rtl/>
        </w:rPr>
        <w:t xml:space="preserve"> در بلندمدت تأث</w:t>
      </w:r>
      <w:r w:rsidRPr="00C52997">
        <w:rPr>
          <w:rFonts w:hint="cs"/>
          <w:rtl/>
        </w:rPr>
        <w:t>ی</w:t>
      </w:r>
      <w:r w:rsidRPr="00C52997">
        <w:rPr>
          <w:rFonts w:hint="eastAsia"/>
          <w:rtl/>
        </w:rPr>
        <w:t>رات</w:t>
      </w:r>
      <w:r w:rsidRPr="00C52997">
        <w:rPr>
          <w:rtl/>
        </w:rPr>
        <w:t xml:space="preserve"> منف</w:t>
      </w:r>
      <w:r w:rsidRPr="00C52997">
        <w:rPr>
          <w:rFonts w:hint="cs"/>
          <w:rtl/>
        </w:rPr>
        <w:t>ی</w:t>
      </w:r>
      <w:r w:rsidRPr="00C52997">
        <w:rPr>
          <w:rtl/>
        </w:rPr>
        <w:t xml:space="preserve"> بر امن</w:t>
      </w:r>
      <w:r w:rsidRPr="00C52997">
        <w:rPr>
          <w:rFonts w:hint="cs"/>
          <w:rtl/>
        </w:rPr>
        <w:t>ی</w:t>
      </w:r>
      <w:r w:rsidRPr="00C52997">
        <w:rPr>
          <w:rFonts w:hint="eastAsia"/>
          <w:rtl/>
        </w:rPr>
        <w:t>ت</w:t>
      </w:r>
      <w:r w:rsidRPr="00C52997">
        <w:rPr>
          <w:rtl/>
        </w:rPr>
        <w:t xml:space="preserve"> انرژ</w:t>
      </w:r>
      <w:r w:rsidRPr="00C52997">
        <w:rPr>
          <w:rFonts w:hint="cs"/>
          <w:rtl/>
        </w:rPr>
        <w:t>ی</w:t>
      </w:r>
      <w:r w:rsidRPr="00C52997">
        <w:rPr>
          <w:rtl/>
        </w:rPr>
        <w:t xml:space="preserve"> و پا</w:t>
      </w:r>
      <w:r w:rsidRPr="00C52997">
        <w:rPr>
          <w:rFonts w:hint="cs"/>
          <w:rtl/>
        </w:rPr>
        <w:t>ی</w:t>
      </w:r>
      <w:r w:rsidRPr="00C52997">
        <w:rPr>
          <w:rFonts w:hint="eastAsia"/>
          <w:rtl/>
        </w:rPr>
        <w:t>دار</w:t>
      </w:r>
      <w:r w:rsidRPr="00C52997">
        <w:rPr>
          <w:rFonts w:hint="cs"/>
          <w:rtl/>
        </w:rPr>
        <w:t>ی</w:t>
      </w:r>
      <w:r w:rsidRPr="00C52997">
        <w:rPr>
          <w:rtl/>
        </w:rPr>
        <w:t xml:space="preserve"> اقتصاد</w:t>
      </w:r>
      <w:r w:rsidRPr="00C52997">
        <w:rPr>
          <w:rFonts w:hint="cs"/>
          <w:rtl/>
        </w:rPr>
        <w:t>ی</w:t>
      </w:r>
      <w:r w:rsidRPr="00C52997">
        <w:rPr>
          <w:rtl/>
        </w:rPr>
        <w:t xml:space="preserve"> کشورها </w:t>
      </w:r>
      <w:r w:rsidR="00306708">
        <w:rPr>
          <w:rtl/>
        </w:rPr>
        <w:t>به وجود</w:t>
      </w:r>
      <w:r w:rsidRPr="00C52997">
        <w:rPr>
          <w:rtl/>
        </w:rPr>
        <w:t xml:space="preserve"> آورد و به تداوم وابستگ</w:t>
      </w:r>
      <w:r w:rsidRPr="00C52997">
        <w:rPr>
          <w:rFonts w:hint="cs"/>
          <w:rtl/>
        </w:rPr>
        <w:t>ی</w:t>
      </w:r>
      <w:r w:rsidRPr="00C52997">
        <w:rPr>
          <w:rtl/>
        </w:rPr>
        <w:t xml:space="preserve"> به روش‌ها</w:t>
      </w:r>
      <w:r w:rsidRPr="00C52997">
        <w:rPr>
          <w:rFonts w:hint="cs"/>
          <w:rtl/>
        </w:rPr>
        <w:t>ی</w:t>
      </w:r>
      <w:r w:rsidRPr="00C52997">
        <w:rPr>
          <w:rtl/>
        </w:rPr>
        <w:t xml:space="preserve"> استخراج و تول</w:t>
      </w:r>
      <w:r w:rsidRPr="00C52997">
        <w:rPr>
          <w:rFonts w:hint="cs"/>
          <w:rtl/>
        </w:rPr>
        <w:t>ی</w:t>
      </w:r>
      <w:r w:rsidRPr="00C52997">
        <w:rPr>
          <w:rFonts w:hint="eastAsia"/>
          <w:rtl/>
        </w:rPr>
        <w:t>د</w:t>
      </w:r>
      <w:r w:rsidRPr="00C52997">
        <w:rPr>
          <w:rtl/>
        </w:rPr>
        <w:t xml:space="preserve"> ناکارآمد منجر شود.</w:t>
      </w:r>
      <w:r>
        <w:rPr>
          <w:rFonts w:hint="cs"/>
          <w:rtl/>
        </w:rPr>
        <w:t xml:space="preserve"> در ادامه </w:t>
      </w:r>
      <w:r w:rsidR="00306708">
        <w:rPr>
          <w:rtl/>
        </w:rPr>
        <w:t>تأث</w:t>
      </w:r>
      <w:r w:rsidR="00306708">
        <w:rPr>
          <w:rFonts w:hint="cs"/>
          <w:rtl/>
        </w:rPr>
        <w:t>یرات</w:t>
      </w:r>
      <w:r>
        <w:rPr>
          <w:rFonts w:hint="cs"/>
          <w:rtl/>
        </w:rPr>
        <w:t xml:space="preserve"> تحریم بر اجزای مختلف عوامل پیشرفت و </w:t>
      </w:r>
      <w:r w:rsidR="00306708">
        <w:rPr>
          <w:rtl/>
        </w:rPr>
        <w:t>نوآور</w:t>
      </w:r>
      <w:r w:rsidR="00306708">
        <w:rPr>
          <w:rFonts w:hint="cs"/>
          <w:rtl/>
        </w:rPr>
        <w:t>ی‌های</w:t>
      </w:r>
      <w:r>
        <w:rPr>
          <w:rFonts w:hint="cs"/>
          <w:rtl/>
        </w:rPr>
        <w:t xml:space="preserve"> تکنولوژیک بر شبکه تجاری نفت </w:t>
      </w:r>
      <w:r w:rsidR="00306708">
        <w:rPr>
          <w:rtl/>
        </w:rPr>
        <w:t>ارائه</w:t>
      </w:r>
      <w:r>
        <w:rPr>
          <w:rFonts w:hint="cs"/>
          <w:rtl/>
        </w:rPr>
        <w:t xml:space="preserve"> شده است.</w:t>
      </w:r>
    </w:p>
    <w:p w14:paraId="0D91BBB9" w14:textId="77777777" w:rsidR="00EB604D" w:rsidRPr="00F07F31" w:rsidRDefault="00EB604D" w:rsidP="00C5630A">
      <w:pPr>
        <w:pStyle w:val="af7"/>
      </w:pPr>
      <w:r w:rsidRPr="00C5630A">
        <w:rPr>
          <w:rStyle w:val="Strong"/>
          <w:rFonts w:asciiTheme="majorBidi" w:hAnsiTheme="majorBidi"/>
          <w:color w:val="000000" w:themeColor="text1"/>
          <w:szCs w:val="22"/>
          <w:rtl/>
        </w:rPr>
        <w:t>فن‌آوری‌های استخراج و پالایش</w:t>
      </w:r>
      <w:r w:rsidRPr="00C5630A">
        <w:rPr>
          <w:rStyle w:val="Strong"/>
          <w:rFonts w:asciiTheme="majorBidi" w:hAnsiTheme="majorBidi" w:hint="cs"/>
          <w:color w:val="000000" w:themeColor="text1"/>
          <w:szCs w:val="22"/>
          <w:rtl/>
        </w:rPr>
        <w:t>:</w:t>
      </w:r>
      <w:r w:rsidRPr="00C5630A">
        <w:rPr>
          <w:rFonts w:hint="cs"/>
          <w:rtl/>
        </w:rPr>
        <w:t xml:space="preserve"> </w:t>
      </w:r>
      <w:r w:rsidRPr="00C5630A">
        <w:rPr>
          <w:rtl/>
        </w:rPr>
        <w:t xml:space="preserve">تحریم‌ها می‌توانند به محدودیت‌هایی در زمینه فن‌آوری‌های استخراج و پالایش نفت منجر شوند. </w:t>
      </w:r>
      <w:r w:rsidR="00306708" w:rsidRPr="00C5630A">
        <w:rPr>
          <w:rtl/>
        </w:rPr>
        <w:t>به عنوان</w:t>
      </w:r>
      <w:r w:rsidRPr="00C5630A">
        <w:rPr>
          <w:rtl/>
        </w:rPr>
        <w:t xml:space="preserve"> مثال، تحریم‌ها می‌توانند به کاهش دسترسی به فناور</w:t>
      </w:r>
      <w:r w:rsidRPr="00C5630A">
        <w:rPr>
          <w:rFonts w:hint="cs"/>
          <w:rtl/>
        </w:rPr>
        <w:t>ی‌های</w:t>
      </w:r>
      <w:r w:rsidRPr="00C5630A">
        <w:rPr>
          <w:rtl/>
        </w:rPr>
        <w:t xml:space="preserve"> پ</w:t>
      </w:r>
      <w:r w:rsidRPr="00C5630A">
        <w:rPr>
          <w:rFonts w:hint="cs"/>
          <w:rtl/>
        </w:rPr>
        <w:t>یشرفته</w:t>
      </w:r>
      <w:r w:rsidRPr="00C5630A">
        <w:rPr>
          <w:rtl/>
        </w:rPr>
        <w:t xml:space="preserve"> و تجه</w:t>
      </w:r>
      <w:r w:rsidRPr="00C5630A">
        <w:rPr>
          <w:rFonts w:hint="cs"/>
          <w:rtl/>
        </w:rPr>
        <w:t>یزات</w:t>
      </w:r>
      <w:r w:rsidRPr="00C5630A">
        <w:rPr>
          <w:rtl/>
        </w:rPr>
        <w:t xml:space="preserve"> مورد ن</w:t>
      </w:r>
      <w:r w:rsidRPr="00C5630A">
        <w:rPr>
          <w:rFonts w:hint="cs"/>
          <w:rtl/>
        </w:rPr>
        <w:t>یاز</w:t>
      </w:r>
      <w:r w:rsidRPr="00C5630A">
        <w:rPr>
          <w:rtl/>
        </w:rPr>
        <w:t xml:space="preserve"> برا</w:t>
      </w:r>
      <w:r w:rsidRPr="00C5630A">
        <w:rPr>
          <w:rFonts w:hint="cs"/>
          <w:rtl/>
        </w:rPr>
        <w:t>ی</w:t>
      </w:r>
      <w:r w:rsidRPr="00C5630A">
        <w:rPr>
          <w:rtl/>
        </w:rPr>
        <w:t xml:space="preserve"> استخراج و پالا</w:t>
      </w:r>
      <w:r w:rsidRPr="00C5630A">
        <w:rPr>
          <w:rFonts w:hint="cs"/>
          <w:rtl/>
        </w:rPr>
        <w:t>یش</w:t>
      </w:r>
      <w:r w:rsidRPr="00C5630A">
        <w:rPr>
          <w:rtl/>
        </w:rPr>
        <w:t xml:space="preserve"> نفت </w:t>
      </w:r>
      <w:r w:rsidR="00C5630A">
        <w:rPr>
          <w:rFonts w:hint="cs"/>
          <w:rtl/>
        </w:rPr>
        <w:t>بیانجامد</w:t>
      </w:r>
      <w:r w:rsidR="00A16D33" w:rsidRPr="00C5630A">
        <w:rPr>
          <w:rtl/>
        </w:rPr>
        <w:t xml:space="preserve"> </w:t>
      </w:r>
      <w:r w:rsidRPr="00C5630A">
        <w:rPr>
          <w:rtl/>
        </w:rPr>
        <w:t>که ا</w:t>
      </w:r>
      <w:r w:rsidRPr="00C5630A">
        <w:rPr>
          <w:rFonts w:hint="cs"/>
          <w:rtl/>
        </w:rPr>
        <w:t>ی</w:t>
      </w:r>
      <w:r w:rsidRPr="00C5630A">
        <w:rPr>
          <w:rFonts w:hint="eastAsia"/>
          <w:rtl/>
        </w:rPr>
        <w:t>ن</w:t>
      </w:r>
      <w:r w:rsidRPr="00C5630A">
        <w:rPr>
          <w:rtl/>
        </w:rPr>
        <w:t xml:space="preserve"> موضوع م</w:t>
      </w:r>
      <w:r w:rsidRPr="00C5630A">
        <w:rPr>
          <w:rFonts w:hint="cs"/>
          <w:rtl/>
        </w:rPr>
        <w:t>ی‌تواند</w:t>
      </w:r>
      <w:r w:rsidRPr="00C5630A">
        <w:rPr>
          <w:rtl/>
        </w:rPr>
        <w:t xml:space="preserve"> به کاهش کارا</w:t>
      </w:r>
      <w:r w:rsidRPr="00C5630A">
        <w:rPr>
          <w:rFonts w:hint="cs"/>
          <w:rtl/>
        </w:rPr>
        <w:t>یی</w:t>
      </w:r>
      <w:r w:rsidRPr="00C5630A">
        <w:rPr>
          <w:rtl/>
        </w:rPr>
        <w:t xml:space="preserve"> و افزا</w:t>
      </w:r>
      <w:r w:rsidRPr="00C5630A">
        <w:rPr>
          <w:rFonts w:hint="cs"/>
          <w:rtl/>
        </w:rPr>
        <w:t>یش</w:t>
      </w:r>
      <w:r w:rsidRPr="00C5630A">
        <w:rPr>
          <w:rtl/>
        </w:rPr>
        <w:t xml:space="preserve"> هز</w:t>
      </w:r>
      <w:r w:rsidRPr="00C5630A">
        <w:rPr>
          <w:rFonts w:hint="cs"/>
          <w:rtl/>
        </w:rPr>
        <w:t>ینه‌های</w:t>
      </w:r>
      <w:r w:rsidRPr="00C5630A">
        <w:rPr>
          <w:rtl/>
        </w:rPr>
        <w:t xml:space="preserve"> تول</w:t>
      </w:r>
      <w:r w:rsidRPr="00C5630A">
        <w:rPr>
          <w:rFonts w:hint="cs"/>
          <w:rtl/>
        </w:rPr>
        <w:t>ید</w:t>
      </w:r>
      <w:r w:rsidRPr="00C5630A">
        <w:rPr>
          <w:rtl/>
        </w:rPr>
        <w:t xml:space="preserve"> </w:t>
      </w:r>
      <w:r w:rsidR="00D23754" w:rsidRPr="00C5630A">
        <w:rPr>
          <w:rFonts w:hint="cs"/>
          <w:rtl/>
        </w:rPr>
        <w:t>آن</w:t>
      </w:r>
      <w:r w:rsidR="00D23754" w:rsidRPr="00C5630A">
        <w:rPr>
          <w:rtl/>
        </w:rPr>
        <w:t xml:space="preserve"> </w:t>
      </w:r>
      <w:r w:rsidRPr="00C5630A">
        <w:rPr>
          <w:rtl/>
        </w:rPr>
        <w:t>منجر شود</w:t>
      </w:r>
      <w:r w:rsidRPr="00C5630A">
        <w:t>.</w:t>
      </w:r>
    </w:p>
    <w:p w14:paraId="2ADB66C6" w14:textId="77777777" w:rsidR="00EB604D" w:rsidRPr="00F07F31" w:rsidRDefault="00EB604D" w:rsidP="00EB604D">
      <w:pPr>
        <w:pStyle w:val="af7"/>
      </w:pPr>
      <w:r w:rsidRPr="000F20C5">
        <w:rPr>
          <w:rStyle w:val="Strong"/>
          <w:rFonts w:asciiTheme="majorBidi" w:hAnsiTheme="majorBidi"/>
          <w:color w:val="000000" w:themeColor="text1"/>
          <w:szCs w:val="22"/>
          <w:rtl/>
        </w:rPr>
        <w:t>راه‌حل‌های حمل و نقل و لجستیک</w:t>
      </w:r>
      <w:r w:rsidRPr="000F20C5">
        <w:rPr>
          <w:rStyle w:val="Strong"/>
          <w:rFonts w:asciiTheme="majorBidi" w:hAnsiTheme="majorBidi" w:hint="cs"/>
          <w:color w:val="000000" w:themeColor="text1"/>
          <w:szCs w:val="22"/>
          <w:rtl/>
        </w:rPr>
        <w:t>:</w:t>
      </w:r>
      <w:r>
        <w:rPr>
          <w:rFonts w:hint="cs"/>
          <w:rtl/>
        </w:rPr>
        <w:t xml:space="preserve"> </w:t>
      </w:r>
      <w:r w:rsidRPr="00F07F31">
        <w:rPr>
          <w:rtl/>
        </w:rPr>
        <w:t>تحریم‌ها می‌توانند به تأثیرات قابل توجهی بر راه‌حل‌های حمل و نقل و لجستیک نفت منجر شوند. محدودیت‌ها و مشکلات مربوط به تحریم‌ها می‌توانند به تغییرات در شیوه‌های حمل و نقل نفت و افزایش هزینه‌های لجستیکی منجر شوند</w:t>
      </w:r>
      <w:r w:rsidRPr="00F07F31">
        <w:t>.</w:t>
      </w:r>
    </w:p>
    <w:p w14:paraId="3E02871B" w14:textId="77777777" w:rsidR="00EB604D" w:rsidRDefault="00EB604D" w:rsidP="00EB604D">
      <w:pPr>
        <w:pStyle w:val="af7"/>
      </w:pPr>
      <w:r w:rsidRPr="000F20C5">
        <w:rPr>
          <w:rStyle w:val="Strong"/>
          <w:rFonts w:asciiTheme="majorBidi" w:hAnsiTheme="majorBidi"/>
          <w:color w:val="000000" w:themeColor="text1"/>
          <w:szCs w:val="22"/>
          <w:rtl/>
        </w:rPr>
        <w:t>دیجیتالی‌سازی و کاربردهای بلاک چین</w:t>
      </w:r>
      <w:r w:rsidRPr="000F20C5">
        <w:rPr>
          <w:rStyle w:val="Strong"/>
          <w:rFonts w:asciiTheme="majorBidi" w:hAnsiTheme="majorBidi" w:hint="cs"/>
          <w:color w:val="000000" w:themeColor="text1"/>
          <w:szCs w:val="22"/>
          <w:rtl/>
        </w:rPr>
        <w:t>:</w:t>
      </w:r>
      <w:r>
        <w:rPr>
          <w:rFonts w:hint="cs"/>
          <w:rtl/>
        </w:rPr>
        <w:t xml:space="preserve"> </w:t>
      </w:r>
      <w:r w:rsidRPr="00F07F31">
        <w:rPr>
          <w:rtl/>
        </w:rPr>
        <w:t xml:space="preserve">تحریم‌ها می‌توانند به تسریع روند دیجیتالی‌سازی و استفاده از بلاک چین در صنعت نفت منجر شوند. به‌ویژه، شرکت‌های نفتی ممکن است </w:t>
      </w:r>
      <w:r w:rsidR="00306708">
        <w:rPr>
          <w:rtl/>
        </w:rPr>
        <w:t xml:space="preserve">به </w:t>
      </w:r>
      <w:r w:rsidR="00306708">
        <w:rPr>
          <w:rtl/>
        </w:rPr>
        <w:lastRenderedPageBreak/>
        <w:t>دنبال</w:t>
      </w:r>
      <w:r w:rsidRPr="00F07F31">
        <w:rPr>
          <w:rtl/>
        </w:rPr>
        <w:t xml:space="preserve"> استفاده از فناوری‌های دیجیتال برای مدیریت بهتر زنجیره تأمین و مقابله با محدودیت‌های ناشی از تحریم‌ها باشند</w:t>
      </w:r>
      <w:r w:rsidRPr="00F07F31">
        <w:t>.</w:t>
      </w:r>
    </w:p>
    <w:p w14:paraId="0205F419" w14:textId="77777777" w:rsidR="00EB604D" w:rsidRPr="00ED3503" w:rsidRDefault="00EB604D" w:rsidP="00ED3503">
      <w:pPr>
        <w:pStyle w:val="a6"/>
        <w:rPr>
          <w:sz w:val="22"/>
          <w:szCs w:val="18"/>
          <w:rtl/>
        </w:rPr>
      </w:pPr>
      <w:bookmarkStart w:id="167" w:name="_Toc178070508"/>
      <w:bookmarkStart w:id="168" w:name="_Toc178070509"/>
      <w:bookmarkEnd w:id="167"/>
      <w:r w:rsidRPr="00ED3503">
        <w:rPr>
          <w:rStyle w:val="Strong"/>
          <w:rFonts w:asciiTheme="majorBidi" w:hAnsiTheme="majorBidi"/>
          <w:color w:val="000000" w:themeColor="text1"/>
          <w:sz w:val="22"/>
          <w:rtl/>
        </w:rPr>
        <w:t>تأثیر تحریم‌ها بر عوامل اجتماعی-</w:t>
      </w:r>
      <w:r w:rsidRPr="00ED3503">
        <w:rPr>
          <w:rStyle w:val="Strong"/>
          <w:rFonts w:asciiTheme="majorBidi" w:hAnsiTheme="majorBidi" w:hint="cs"/>
          <w:color w:val="000000" w:themeColor="text1"/>
          <w:sz w:val="22"/>
          <w:rtl/>
        </w:rPr>
        <w:t xml:space="preserve"> </w:t>
      </w:r>
      <w:r w:rsidRPr="00ED3503">
        <w:rPr>
          <w:rStyle w:val="Strong"/>
          <w:rFonts w:asciiTheme="majorBidi" w:hAnsiTheme="majorBidi"/>
          <w:color w:val="000000" w:themeColor="text1"/>
          <w:sz w:val="22"/>
          <w:rtl/>
        </w:rPr>
        <w:t>فرهنگی شکل‌دهنده شبکه تجارت نفت</w:t>
      </w:r>
      <w:bookmarkEnd w:id="168"/>
    </w:p>
    <w:p w14:paraId="39721C07" w14:textId="77777777" w:rsidR="00EB604D" w:rsidRPr="00D948D5" w:rsidRDefault="00EB604D" w:rsidP="00EB604D">
      <w:pPr>
        <w:pStyle w:val="af7"/>
        <w:rPr>
          <w:rtl/>
        </w:rPr>
      </w:pPr>
      <w:r w:rsidRPr="00D948D5">
        <w:rPr>
          <w:rtl/>
        </w:rPr>
        <w:t>تحر</w:t>
      </w:r>
      <w:r w:rsidRPr="00D948D5">
        <w:rPr>
          <w:rFonts w:hint="cs"/>
          <w:rtl/>
        </w:rPr>
        <w:t>ی</w:t>
      </w:r>
      <w:r w:rsidRPr="00D948D5">
        <w:rPr>
          <w:rFonts w:hint="eastAsia"/>
          <w:rtl/>
        </w:rPr>
        <w:t>م‌ها</w:t>
      </w:r>
      <w:r w:rsidRPr="00D948D5">
        <w:rPr>
          <w:rtl/>
        </w:rPr>
        <w:t xml:space="preserve"> م</w:t>
      </w:r>
      <w:r w:rsidRPr="00D948D5">
        <w:rPr>
          <w:rFonts w:hint="cs"/>
          <w:rtl/>
        </w:rPr>
        <w:t>ی‌</w:t>
      </w:r>
      <w:r w:rsidRPr="00D948D5">
        <w:rPr>
          <w:rFonts w:hint="eastAsia"/>
          <w:rtl/>
        </w:rPr>
        <w:t>توانند</w:t>
      </w:r>
      <w:r w:rsidRPr="00D948D5">
        <w:rPr>
          <w:rtl/>
        </w:rPr>
        <w:t xml:space="preserve"> تأث</w:t>
      </w:r>
      <w:r w:rsidRPr="00D948D5">
        <w:rPr>
          <w:rFonts w:hint="cs"/>
          <w:rtl/>
        </w:rPr>
        <w:t>ی</w:t>
      </w:r>
      <w:r w:rsidRPr="00D948D5">
        <w:rPr>
          <w:rFonts w:hint="eastAsia"/>
          <w:rtl/>
        </w:rPr>
        <w:t>رات</w:t>
      </w:r>
      <w:r w:rsidRPr="00D948D5">
        <w:rPr>
          <w:rtl/>
        </w:rPr>
        <w:t xml:space="preserve"> عم</w:t>
      </w:r>
      <w:r w:rsidRPr="00D948D5">
        <w:rPr>
          <w:rFonts w:hint="cs"/>
          <w:rtl/>
        </w:rPr>
        <w:t>ی</w:t>
      </w:r>
      <w:r w:rsidRPr="00D948D5">
        <w:rPr>
          <w:rFonts w:hint="eastAsia"/>
          <w:rtl/>
        </w:rPr>
        <w:t>ق</w:t>
      </w:r>
      <w:r w:rsidRPr="00D948D5">
        <w:rPr>
          <w:rFonts w:hint="cs"/>
          <w:rtl/>
        </w:rPr>
        <w:t>ی</w:t>
      </w:r>
      <w:r w:rsidRPr="00D948D5">
        <w:rPr>
          <w:rtl/>
        </w:rPr>
        <w:t xml:space="preserve"> بر عوامل اجتماع</w:t>
      </w:r>
      <w:r w:rsidRPr="00D948D5">
        <w:rPr>
          <w:rFonts w:hint="cs"/>
          <w:rtl/>
        </w:rPr>
        <w:t>ی</w:t>
      </w:r>
      <w:r w:rsidRPr="00D948D5">
        <w:rPr>
          <w:rtl/>
        </w:rPr>
        <w:t xml:space="preserve"> و فرهنگ</w:t>
      </w:r>
      <w:r w:rsidRPr="00D948D5">
        <w:rPr>
          <w:rFonts w:hint="cs"/>
          <w:rtl/>
        </w:rPr>
        <w:t>ی</w:t>
      </w:r>
      <w:r w:rsidRPr="00D948D5">
        <w:rPr>
          <w:rtl/>
        </w:rPr>
        <w:t xml:space="preserve"> مؤثر بر شبکه تجارت نفت داشته باشند. </w:t>
      </w:r>
      <w:r w:rsidRPr="00D948D5">
        <w:rPr>
          <w:rFonts w:hint="cs"/>
          <w:rtl/>
        </w:rPr>
        <w:t>ی</w:t>
      </w:r>
      <w:r w:rsidRPr="00D948D5">
        <w:rPr>
          <w:rFonts w:hint="eastAsia"/>
          <w:rtl/>
        </w:rPr>
        <w:t>ک</w:t>
      </w:r>
      <w:r w:rsidRPr="00D948D5">
        <w:rPr>
          <w:rFonts w:hint="cs"/>
          <w:rtl/>
        </w:rPr>
        <w:t>ی</w:t>
      </w:r>
      <w:r w:rsidRPr="00D948D5">
        <w:rPr>
          <w:rtl/>
        </w:rPr>
        <w:t xml:space="preserve"> از اثرات بارز ا</w:t>
      </w:r>
      <w:r w:rsidRPr="00D948D5">
        <w:rPr>
          <w:rFonts w:hint="cs"/>
          <w:rtl/>
        </w:rPr>
        <w:t>ی</w:t>
      </w:r>
      <w:r w:rsidRPr="00D948D5">
        <w:rPr>
          <w:rFonts w:hint="eastAsia"/>
          <w:rtl/>
        </w:rPr>
        <w:t>ن</w:t>
      </w:r>
      <w:r w:rsidRPr="00D948D5">
        <w:rPr>
          <w:rtl/>
        </w:rPr>
        <w:t xml:space="preserve"> تحر</w:t>
      </w:r>
      <w:r w:rsidRPr="00D948D5">
        <w:rPr>
          <w:rFonts w:hint="cs"/>
          <w:rtl/>
        </w:rPr>
        <w:t>ی</w:t>
      </w:r>
      <w:r w:rsidRPr="00D948D5">
        <w:rPr>
          <w:rFonts w:hint="eastAsia"/>
          <w:rtl/>
        </w:rPr>
        <w:t>م‌ها،</w:t>
      </w:r>
      <w:r w:rsidRPr="00D948D5">
        <w:rPr>
          <w:rtl/>
        </w:rPr>
        <w:t xml:space="preserve"> افزا</w:t>
      </w:r>
      <w:r w:rsidRPr="00D948D5">
        <w:rPr>
          <w:rFonts w:hint="cs"/>
          <w:rtl/>
        </w:rPr>
        <w:t>ی</w:t>
      </w:r>
      <w:r w:rsidRPr="00D948D5">
        <w:rPr>
          <w:rFonts w:hint="eastAsia"/>
          <w:rtl/>
        </w:rPr>
        <w:t>ش</w:t>
      </w:r>
      <w:r w:rsidRPr="00D948D5">
        <w:rPr>
          <w:rtl/>
        </w:rPr>
        <w:t xml:space="preserve"> نارضا</w:t>
      </w:r>
      <w:r w:rsidRPr="00D948D5">
        <w:rPr>
          <w:rFonts w:hint="cs"/>
          <w:rtl/>
        </w:rPr>
        <w:t>ی</w:t>
      </w:r>
      <w:r w:rsidRPr="00D948D5">
        <w:rPr>
          <w:rFonts w:hint="eastAsia"/>
          <w:rtl/>
        </w:rPr>
        <w:t>ت</w:t>
      </w:r>
      <w:r w:rsidRPr="00D948D5">
        <w:rPr>
          <w:rFonts w:hint="cs"/>
          <w:rtl/>
        </w:rPr>
        <w:t>ی</w:t>
      </w:r>
      <w:r w:rsidRPr="00D948D5">
        <w:rPr>
          <w:rtl/>
        </w:rPr>
        <w:t xml:space="preserve"> اجتماع</w:t>
      </w:r>
      <w:r w:rsidRPr="00D948D5">
        <w:rPr>
          <w:rFonts w:hint="cs"/>
          <w:rtl/>
        </w:rPr>
        <w:t>ی</w:t>
      </w:r>
      <w:r w:rsidRPr="00D948D5">
        <w:rPr>
          <w:rtl/>
        </w:rPr>
        <w:t xml:space="preserve"> و کاهش اعتماد عموم</w:t>
      </w:r>
      <w:r w:rsidRPr="00D948D5">
        <w:rPr>
          <w:rFonts w:hint="cs"/>
          <w:rtl/>
        </w:rPr>
        <w:t>ی</w:t>
      </w:r>
      <w:r w:rsidRPr="00D948D5">
        <w:rPr>
          <w:rtl/>
        </w:rPr>
        <w:t xml:space="preserve"> به دولت‌هاست. در شرا</w:t>
      </w:r>
      <w:r w:rsidRPr="00D948D5">
        <w:rPr>
          <w:rFonts w:hint="cs"/>
          <w:rtl/>
        </w:rPr>
        <w:t>ی</w:t>
      </w:r>
      <w:r w:rsidRPr="00D948D5">
        <w:rPr>
          <w:rFonts w:hint="eastAsia"/>
          <w:rtl/>
        </w:rPr>
        <w:t>ط</w:t>
      </w:r>
      <w:r w:rsidRPr="00D948D5">
        <w:rPr>
          <w:rFonts w:hint="cs"/>
          <w:rtl/>
        </w:rPr>
        <w:t>ی</w:t>
      </w:r>
      <w:r w:rsidRPr="00D948D5">
        <w:rPr>
          <w:rtl/>
        </w:rPr>
        <w:t xml:space="preserve"> که درآمدها</w:t>
      </w:r>
      <w:r w:rsidRPr="00D948D5">
        <w:rPr>
          <w:rFonts w:hint="cs"/>
          <w:rtl/>
        </w:rPr>
        <w:t>ی</w:t>
      </w:r>
      <w:r w:rsidRPr="00D948D5">
        <w:rPr>
          <w:rtl/>
        </w:rPr>
        <w:t xml:space="preserve"> نفت</w:t>
      </w:r>
      <w:r w:rsidRPr="00D948D5">
        <w:rPr>
          <w:rFonts w:hint="cs"/>
          <w:rtl/>
        </w:rPr>
        <w:t>ی</w:t>
      </w:r>
      <w:r w:rsidRPr="00D948D5">
        <w:rPr>
          <w:rtl/>
        </w:rPr>
        <w:t xml:space="preserve"> </w:t>
      </w:r>
      <w:r w:rsidR="00306708">
        <w:rPr>
          <w:rtl/>
        </w:rPr>
        <w:t>به دل</w:t>
      </w:r>
      <w:r w:rsidR="00306708">
        <w:rPr>
          <w:rFonts w:hint="cs"/>
          <w:rtl/>
        </w:rPr>
        <w:t>یل</w:t>
      </w:r>
      <w:r w:rsidRPr="00D948D5">
        <w:rPr>
          <w:rtl/>
        </w:rPr>
        <w:t xml:space="preserve"> تح</w:t>
      </w:r>
      <w:r w:rsidRPr="00D948D5">
        <w:rPr>
          <w:rFonts w:hint="eastAsia"/>
          <w:rtl/>
        </w:rPr>
        <w:t>ر</w:t>
      </w:r>
      <w:r w:rsidRPr="00D948D5">
        <w:rPr>
          <w:rFonts w:hint="cs"/>
          <w:rtl/>
        </w:rPr>
        <w:t>ی</w:t>
      </w:r>
      <w:r w:rsidRPr="00D948D5">
        <w:rPr>
          <w:rFonts w:hint="eastAsia"/>
          <w:rtl/>
        </w:rPr>
        <w:t>م‌ها</w:t>
      </w:r>
      <w:r w:rsidRPr="00D948D5">
        <w:rPr>
          <w:rtl/>
        </w:rPr>
        <w:t xml:space="preserve"> کاهش م</w:t>
      </w:r>
      <w:r w:rsidRPr="00D948D5">
        <w:rPr>
          <w:rFonts w:hint="cs"/>
          <w:rtl/>
        </w:rPr>
        <w:t>ی‌ی</w:t>
      </w:r>
      <w:r w:rsidRPr="00D948D5">
        <w:rPr>
          <w:rFonts w:hint="eastAsia"/>
          <w:rtl/>
        </w:rPr>
        <w:t>ابد،</w:t>
      </w:r>
      <w:r w:rsidRPr="00D948D5">
        <w:rPr>
          <w:rtl/>
        </w:rPr>
        <w:t xml:space="preserve"> دولت‌ها ممکن است نتوانند خدمات عموم</w:t>
      </w:r>
      <w:r w:rsidRPr="00D948D5">
        <w:rPr>
          <w:rFonts w:hint="cs"/>
          <w:rtl/>
        </w:rPr>
        <w:t>ی</w:t>
      </w:r>
      <w:r w:rsidRPr="00D948D5">
        <w:rPr>
          <w:rtl/>
        </w:rPr>
        <w:t xml:space="preserve"> و رفاه</w:t>
      </w:r>
      <w:r w:rsidRPr="00D948D5">
        <w:rPr>
          <w:rFonts w:hint="cs"/>
          <w:rtl/>
        </w:rPr>
        <w:t>ی</w:t>
      </w:r>
      <w:r w:rsidRPr="00D948D5">
        <w:rPr>
          <w:rtl/>
        </w:rPr>
        <w:t xml:space="preserve"> را به‌طور مطلوب ارائه دهند</w:t>
      </w:r>
      <w:r w:rsidR="00A16D33">
        <w:rPr>
          <w:rtl/>
        </w:rPr>
        <w:t xml:space="preserve"> </w:t>
      </w:r>
      <w:r w:rsidRPr="00D948D5">
        <w:rPr>
          <w:rtl/>
        </w:rPr>
        <w:t>که ا</w:t>
      </w:r>
      <w:r w:rsidRPr="00D948D5">
        <w:rPr>
          <w:rFonts w:hint="cs"/>
          <w:rtl/>
        </w:rPr>
        <w:t>ی</w:t>
      </w:r>
      <w:r w:rsidRPr="00D948D5">
        <w:rPr>
          <w:rFonts w:hint="eastAsia"/>
          <w:rtl/>
        </w:rPr>
        <w:t>ن</w:t>
      </w:r>
      <w:r w:rsidRPr="00D948D5">
        <w:rPr>
          <w:rtl/>
        </w:rPr>
        <w:t xml:space="preserve"> امر م</w:t>
      </w:r>
      <w:r w:rsidRPr="00D948D5">
        <w:rPr>
          <w:rFonts w:hint="cs"/>
          <w:rtl/>
        </w:rPr>
        <w:t>ی‌</w:t>
      </w:r>
      <w:r w:rsidRPr="00D948D5">
        <w:rPr>
          <w:rFonts w:hint="eastAsia"/>
          <w:rtl/>
        </w:rPr>
        <w:t>تواند</w:t>
      </w:r>
      <w:r w:rsidRPr="00D948D5">
        <w:rPr>
          <w:rtl/>
        </w:rPr>
        <w:t xml:space="preserve"> به بروز نارضا</w:t>
      </w:r>
      <w:r w:rsidRPr="00D948D5">
        <w:rPr>
          <w:rFonts w:hint="cs"/>
          <w:rtl/>
        </w:rPr>
        <w:t>ی</w:t>
      </w:r>
      <w:r w:rsidRPr="00D948D5">
        <w:rPr>
          <w:rFonts w:hint="eastAsia"/>
          <w:rtl/>
        </w:rPr>
        <w:t>ت</w:t>
      </w:r>
      <w:r w:rsidRPr="00D948D5">
        <w:rPr>
          <w:rFonts w:hint="cs"/>
          <w:rtl/>
        </w:rPr>
        <w:t>ی‌</w:t>
      </w:r>
      <w:r w:rsidRPr="00D948D5">
        <w:rPr>
          <w:rFonts w:hint="eastAsia"/>
          <w:rtl/>
        </w:rPr>
        <w:t>ها</w:t>
      </w:r>
      <w:r w:rsidRPr="00D948D5">
        <w:rPr>
          <w:rFonts w:hint="cs"/>
          <w:rtl/>
        </w:rPr>
        <w:t>ی</w:t>
      </w:r>
      <w:r w:rsidRPr="00D948D5">
        <w:rPr>
          <w:rtl/>
        </w:rPr>
        <w:t xml:space="preserve"> عموم</w:t>
      </w:r>
      <w:r w:rsidRPr="00D948D5">
        <w:rPr>
          <w:rFonts w:hint="cs"/>
          <w:rtl/>
        </w:rPr>
        <w:t>ی</w:t>
      </w:r>
      <w:r w:rsidRPr="00D948D5">
        <w:rPr>
          <w:rtl/>
        </w:rPr>
        <w:t xml:space="preserve"> و اعتراضات اجتماع</w:t>
      </w:r>
      <w:r w:rsidRPr="00D948D5">
        <w:rPr>
          <w:rFonts w:hint="cs"/>
          <w:rtl/>
        </w:rPr>
        <w:t>ی</w:t>
      </w:r>
      <w:r w:rsidRPr="00D948D5">
        <w:rPr>
          <w:rtl/>
        </w:rPr>
        <w:t xml:space="preserve"> منجر شود. همچن</w:t>
      </w:r>
      <w:r w:rsidRPr="00D948D5">
        <w:rPr>
          <w:rFonts w:hint="cs"/>
          <w:rtl/>
        </w:rPr>
        <w:t>ی</w:t>
      </w:r>
      <w:r w:rsidRPr="00D948D5">
        <w:rPr>
          <w:rFonts w:hint="eastAsia"/>
          <w:rtl/>
        </w:rPr>
        <w:t>ن،</w:t>
      </w:r>
      <w:r w:rsidRPr="00D948D5">
        <w:rPr>
          <w:rtl/>
        </w:rPr>
        <w:t xml:space="preserve"> افزا</w:t>
      </w:r>
      <w:r w:rsidRPr="00D948D5">
        <w:rPr>
          <w:rFonts w:hint="cs"/>
          <w:rtl/>
        </w:rPr>
        <w:t>ی</w:t>
      </w:r>
      <w:r w:rsidRPr="00D948D5">
        <w:rPr>
          <w:rFonts w:hint="eastAsia"/>
          <w:rtl/>
        </w:rPr>
        <w:t>ش</w:t>
      </w:r>
      <w:r w:rsidRPr="00D948D5">
        <w:rPr>
          <w:rtl/>
        </w:rPr>
        <w:t xml:space="preserve"> ب</w:t>
      </w:r>
      <w:r w:rsidRPr="00D948D5">
        <w:rPr>
          <w:rFonts w:hint="cs"/>
          <w:rtl/>
        </w:rPr>
        <w:t>ی</w:t>
      </w:r>
      <w:r w:rsidRPr="00D948D5">
        <w:rPr>
          <w:rFonts w:hint="eastAsia"/>
          <w:rtl/>
        </w:rPr>
        <w:t>کار</w:t>
      </w:r>
      <w:r w:rsidRPr="00D948D5">
        <w:rPr>
          <w:rFonts w:hint="cs"/>
          <w:rtl/>
        </w:rPr>
        <w:t>ی</w:t>
      </w:r>
      <w:r w:rsidRPr="00D948D5">
        <w:rPr>
          <w:rtl/>
        </w:rPr>
        <w:t xml:space="preserve"> و ناپا</w:t>
      </w:r>
      <w:r w:rsidRPr="00D948D5">
        <w:rPr>
          <w:rFonts w:hint="cs"/>
          <w:rtl/>
        </w:rPr>
        <w:t>ی</w:t>
      </w:r>
      <w:r w:rsidRPr="00D948D5">
        <w:rPr>
          <w:rFonts w:hint="eastAsia"/>
          <w:rtl/>
        </w:rPr>
        <w:t>دار</w:t>
      </w:r>
      <w:r w:rsidRPr="00D948D5">
        <w:rPr>
          <w:rFonts w:hint="cs"/>
          <w:rtl/>
        </w:rPr>
        <w:t>ی</w:t>
      </w:r>
      <w:r w:rsidRPr="00D948D5">
        <w:rPr>
          <w:rtl/>
        </w:rPr>
        <w:t xml:space="preserve"> اقتصاد</w:t>
      </w:r>
      <w:r w:rsidRPr="00D948D5">
        <w:rPr>
          <w:rFonts w:hint="cs"/>
          <w:rtl/>
        </w:rPr>
        <w:t>ی</w:t>
      </w:r>
      <w:r w:rsidRPr="00D948D5">
        <w:rPr>
          <w:rtl/>
        </w:rPr>
        <w:t xml:space="preserve"> </w:t>
      </w:r>
      <w:r w:rsidR="00306708">
        <w:rPr>
          <w:rtl/>
        </w:rPr>
        <w:t>به دل</w:t>
      </w:r>
      <w:r w:rsidR="00306708">
        <w:rPr>
          <w:rFonts w:hint="cs"/>
          <w:rtl/>
        </w:rPr>
        <w:t>یل</w:t>
      </w:r>
      <w:r w:rsidRPr="00D948D5">
        <w:rPr>
          <w:rtl/>
        </w:rPr>
        <w:t xml:space="preserve"> محدود</w:t>
      </w:r>
      <w:r w:rsidRPr="00D948D5">
        <w:rPr>
          <w:rFonts w:hint="cs"/>
          <w:rtl/>
        </w:rPr>
        <w:t>ی</w:t>
      </w:r>
      <w:r w:rsidRPr="00D948D5">
        <w:rPr>
          <w:rFonts w:hint="eastAsia"/>
          <w:rtl/>
        </w:rPr>
        <w:t>ت‌ها</w:t>
      </w:r>
      <w:r w:rsidRPr="00D948D5">
        <w:rPr>
          <w:rFonts w:hint="cs"/>
          <w:rtl/>
        </w:rPr>
        <w:t>ی</w:t>
      </w:r>
      <w:r w:rsidRPr="00D948D5">
        <w:rPr>
          <w:rtl/>
        </w:rPr>
        <w:t xml:space="preserve"> صادرات</w:t>
      </w:r>
      <w:r w:rsidRPr="00D948D5">
        <w:rPr>
          <w:rFonts w:hint="cs"/>
          <w:rtl/>
        </w:rPr>
        <w:t>ی</w:t>
      </w:r>
      <w:r w:rsidRPr="00D948D5">
        <w:rPr>
          <w:rtl/>
        </w:rPr>
        <w:t xml:space="preserve"> و کاهش سرما</w:t>
      </w:r>
      <w:r w:rsidRPr="00D948D5">
        <w:rPr>
          <w:rFonts w:hint="cs"/>
          <w:rtl/>
        </w:rPr>
        <w:t>ی</w:t>
      </w:r>
      <w:r w:rsidRPr="00D948D5">
        <w:rPr>
          <w:rFonts w:hint="eastAsia"/>
          <w:rtl/>
        </w:rPr>
        <w:t>ه‌گذار</w:t>
      </w:r>
      <w:r w:rsidRPr="00D948D5">
        <w:rPr>
          <w:rFonts w:hint="cs"/>
          <w:rtl/>
        </w:rPr>
        <w:t>ی</w:t>
      </w:r>
      <w:r w:rsidRPr="00D948D5">
        <w:rPr>
          <w:rFonts w:hint="eastAsia"/>
          <w:rtl/>
        </w:rPr>
        <w:t>،</w:t>
      </w:r>
      <w:r w:rsidRPr="00D948D5">
        <w:rPr>
          <w:rtl/>
        </w:rPr>
        <w:t xml:space="preserve"> م</w:t>
      </w:r>
      <w:r w:rsidRPr="00D948D5">
        <w:rPr>
          <w:rFonts w:hint="cs"/>
          <w:rtl/>
        </w:rPr>
        <w:t>ی‌</w:t>
      </w:r>
      <w:r w:rsidRPr="00D948D5">
        <w:rPr>
          <w:rFonts w:hint="eastAsia"/>
          <w:rtl/>
        </w:rPr>
        <w:t>تواند</w:t>
      </w:r>
      <w:r w:rsidRPr="00D948D5">
        <w:rPr>
          <w:rtl/>
        </w:rPr>
        <w:t xml:space="preserve"> ساختار اجتماع</w:t>
      </w:r>
      <w:r w:rsidRPr="00D948D5">
        <w:rPr>
          <w:rFonts w:hint="cs"/>
          <w:rtl/>
        </w:rPr>
        <w:t>ی</w:t>
      </w:r>
      <w:r w:rsidRPr="00D948D5">
        <w:rPr>
          <w:rtl/>
        </w:rPr>
        <w:t xml:space="preserve"> را تحت تأث</w:t>
      </w:r>
      <w:r w:rsidRPr="00D948D5">
        <w:rPr>
          <w:rFonts w:hint="cs"/>
          <w:rtl/>
        </w:rPr>
        <w:t>ی</w:t>
      </w:r>
      <w:r w:rsidRPr="00D948D5">
        <w:rPr>
          <w:rFonts w:hint="eastAsia"/>
          <w:rtl/>
        </w:rPr>
        <w:t>ر</w:t>
      </w:r>
      <w:r w:rsidRPr="00D948D5">
        <w:rPr>
          <w:rtl/>
        </w:rPr>
        <w:t xml:space="preserve"> قرار دهد و تنش‌ها</w:t>
      </w:r>
      <w:r w:rsidRPr="00D948D5">
        <w:rPr>
          <w:rFonts w:hint="cs"/>
          <w:rtl/>
        </w:rPr>
        <w:t>ی</w:t>
      </w:r>
      <w:r w:rsidRPr="00D948D5">
        <w:rPr>
          <w:rtl/>
        </w:rPr>
        <w:t xml:space="preserve"> اجتماع</w:t>
      </w:r>
      <w:r w:rsidRPr="00D948D5">
        <w:rPr>
          <w:rFonts w:hint="cs"/>
          <w:rtl/>
        </w:rPr>
        <w:t>ی</w:t>
      </w:r>
      <w:r w:rsidRPr="00D948D5">
        <w:rPr>
          <w:rtl/>
        </w:rPr>
        <w:t xml:space="preserve"> را افزا</w:t>
      </w:r>
      <w:r w:rsidRPr="00D948D5">
        <w:rPr>
          <w:rFonts w:hint="cs"/>
          <w:rtl/>
        </w:rPr>
        <w:t>ی</w:t>
      </w:r>
      <w:r w:rsidRPr="00D948D5">
        <w:rPr>
          <w:rFonts w:hint="eastAsia"/>
          <w:rtl/>
        </w:rPr>
        <w:t>ش</w:t>
      </w:r>
      <w:r w:rsidRPr="00D948D5">
        <w:rPr>
          <w:rtl/>
        </w:rPr>
        <w:t xml:space="preserve"> دهد.</w:t>
      </w:r>
    </w:p>
    <w:p w14:paraId="69AA142E" w14:textId="77777777" w:rsidR="00EB604D" w:rsidRPr="00D948D5" w:rsidRDefault="00EB604D" w:rsidP="00EB604D">
      <w:pPr>
        <w:pStyle w:val="af7"/>
      </w:pPr>
      <w:r w:rsidRPr="00D948D5">
        <w:rPr>
          <w:rFonts w:hint="eastAsia"/>
          <w:rtl/>
        </w:rPr>
        <w:t>علاوه</w:t>
      </w:r>
      <w:r w:rsidRPr="00D948D5">
        <w:rPr>
          <w:rtl/>
        </w:rPr>
        <w:t xml:space="preserve"> بر ا</w:t>
      </w:r>
      <w:r w:rsidRPr="00D948D5">
        <w:rPr>
          <w:rFonts w:hint="cs"/>
          <w:rtl/>
        </w:rPr>
        <w:t>ی</w:t>
      </w:r>
      <w:r w:rsidRPr="00D948D5">
        <w:rPr>
          <w:rFonts w:hint="eastAsia"/>
          <w:rtl/>
        </w:rPr>
        <w:t>ن،</w:t>
      </w:r>
      <w:r w:rsidRPr="00D948D5">
        <w:rPr>
          <w:rtl/>
        </w:rPr>
        <w:t xml:space="preserve"> تحر</w:t>
      </w:r>
      <w:r w:rsidRPr="00D948D5">
        <w:rPr>
          <w:rFonts w:hint="cs"/>
          <w:rtl/>
        </w:rPr>
        <w:t>ی</w:t>
      </w:r>
      <w:r w:rsidRPr="00D948D5">
        <w:rPr>
          <w:rFonts w:hint="eastAsia"/>
          <w:rtl/>
        </w:rPr>
        <w:t>م‌ها</w:t>
      </w:r>
      <w:r w:rsidRPr="00D948D5">
        <w:rPr>
          <w:rtl/>
        </w:rPr>
        <w:t xml:space="preserve"> م</w:t>
      </w:r>
      <w:r w:rsidRPr="00D948D5">
        <w:rPr>
          <w:rFonts w:hint="cs"/>
          <w:rtl/>
        </w:rPr>
        <w:t>ی‌</w:t>
      </w:r>
      <w:r w:rsidRPr="00D948D5">
        <w:rPr>
          <w:rFonts w:hint="eastAsia"/>
          <w:rtl/>
        </w:rPr>
        <w:t>توانند</w:t>
      </w:r>
      <w:r w:rsidRPr="00D948D5">
        <w:rPr>
          <w:rtl/>
        </w:rPr>
        <w:t xml:space="preserve"> به تغ</w:t>
      </w:r>
      <w:r w:rsidRPr="00D948D5">
        <w:rPr>
          <w:rFonts w:hint="cs"/>
          <w:rtl/>
        </w:rPr>
        <w:t>یی</w:t>
      </w:r>
      <w:r w:rsidRPr="00D948D5">
        <w:rPr>
          <w:rFonts w:hint="eastAsia"/>
          <w:rtl/>
        </w:rPr>
        <w:t>رات</w:t>
      </w:r>
      <w:r w:rsidRPr="00D948D5">
        <w:rPr>
          <w:rtl/>
        </w:rPr>
        <w:t xml:space="preserve"> فرهنگ</w:t>
      </w:r>
      <w:r w:rsidRPr="00D948D5">
        <w:rPr>
          <w:rFonts w:hint="cs"/>
          <w:rtl/>
        </w:rPr>
        <w:t>ی</w:t>
      </w:r>
      <w:r w:rsidRPr="00D948D5">
        <w:rPr>
          <w:rtl/>
        </w:rPr>
        <w:t xml:space="preserve"> و اجتماع</w:t>
      </w:r>
      <w:r w:rsidRPr="00D948D5">
        <w:rPr>
          <w:rFonts w:hint="cs"/>
          <w:rtl/>
        </w:rPr>
        <w:t>ی</w:t>
      </w:r>
      <w:r w:rsidRPr="00D948D5">
        <w:rPr>
          <w:rtl/>
        </w:rPr>
        <w:t xml:space="preserve"> در جوامع تحت تأث</w:t>
      </w:r>
      <w:r w:rsidRPr="00D948D5">
        <w:rPr>
          <w:rFonts w:hint="cs"/>
          <w:rtl/>
        </w:rPr>
        <w:t>ی</w:t>
      </w:r>
      <w:r w:rsidRPr="00D948D5">
        <w:rPr>
          <w:rFonts w:hint="eastAsia"/>
          <w:rtl/>
        </w:rPr>
        <w:t>ر</w:t>
      </w:r>
      <w:r w:rsidRPr="00D948D5">
        <w:rPr>
          <w:rtl/>
        </w:rPr>
        <w:t xml:space="preserve"> منجر شوند. </w:t>
      </w:r>
      <w:r w:rsidR="00306708">
        <w:rPr>
          <w:rtl/>
        </w:rPr>
        <w:t>به دل</w:t>
      </w:r>
      <w:r w:rsidR="00306708">
        <w:rPr>
          <w:rFonts w:hint="cs"/>
          <w:rtl/>
        </w:rPr>
        <w:t>یل</w:t>
      </w:r>
      <w:r w:rsidRPr="00D948D5">
        <w:rPr>
          <w:rtl/>
        </w:rPr>
        <w:t xml:space="preserve"> محدود</w:t>
      </w:r>
      <w:r w:rsidRPr="00D948D5">
        <w:rPr>
          <w:rFonts w:hint="cs"/>
          <w:rtl/>
        </w:rPr>
        <w:t>ی</w:t>
      </w:r>
      <w:r w:rsidRPr="00D948D5">
        <w:rPr>
          <w:rFonts w:hint="eastAsia"/>
          <w:rtl/>
        </w:rPr>
        <w:t>ت‌ها</w:t>
      </w:r>
      <w:r w:rsidRPr="00D948D5">
        <w:rPr>
          <w:rFonts w:hint="cs"/>
          <w:rtl/>
        </w:rPr>
        <w:t>ی</w:t>
      </w:r>
      <w:r w:rsidRPr="00D948D5">
        <w:rPr>
          <w:rtl/>
        </w:rPr>
        <w:t xml:space="preserve"> دسترس</w:t>
      </w:r>
      <w:r w:rsidRPr="00D948D5">
        <w:rPr>
          <w:rFonts w:hint="cs"/>
          <w:rtl/>
        </w:rPr>
        <w:t>ی</w:t>
      </w:r>
      <w:r w:rsidRPr="00D948D5">
        <w:rPr>
          <w:rtl/>
        </w:rPr>
        <w:t xml:space="preserve"> به اطلاعات و فناور</w:t>
      </w:r>
      <w:r w:rsidRPr="00D948D5">
        <w:rPr>
          <w:rFonts w:hint="cs"/>
          <w:rtl/>
        </w:rPr>
        <w:t>ی‌</w:t>
      </w:r>
      <w:r w:rsidRPr="00D948D5">
        <w:rPr>
          <w:rFonts w:hint="eastAsia"/>
          <w:rtl/>
        </w:rPr>
        <w:t>ها</w:t>
      </w:r>
      <w:r w:rsidRPr="00D948D5">
        <w:rPr>
          <w:rFonts w:hint="cs"/>
          <w:rtl/>
        </w:rPr>
        <w:t>ی</w:t>
      </w:r>
      <w:r w:rsidRPr="00D948D5">
        <w:rPr>
          <w:rtl/>
        </w:rPr>
        <w:t xml:space="preserve"> جد</w:t>
      </w:r>
      <w:r w:rsidRPr="00D948D5">
        <w:rPr>
          <w:rFonts w:hint="cs"/>
          <w:rtl/>
        </w:rPr>
        <w:t>ی</w:t>
      </w:r>
      <w:r w:rsidRPr="00D948D5">
        <w:rPr>
          <w:rFonts w:hint="eastAsia"/>
          <w:rtl/>
        </w:rPr>
        <w:t>د،</w:t>
      </w:r>
      <w:r w:rsidRPr="00D948D5">
        <w:rPr>
          <w:rtl/>
        </w:rPr>
        <w:t xml:space="preserve"> جوامع ممکن است از روندها</w:t>
      </w:r>
      <w:r w:rsidRPr="00D948D5">
        <w:rPr>
          <w:rFonts w:hint="cs"/>
          <w:rtl/>
        </w:rPr>
        <w:t>ی</w:t>
      </w:r>
      <w:r w:rsidRPr="00D948D5">
        <w:rPr>
          <w:rtl/>
        </w:rPr>
        <w:t xml:space="preserve"> جهان</w:t>
      </w:r>
      <w:r w:rsidRPr="00D948D5">
        <w:rPr>
          <w:rFonts w:hint="cs"/>
          <w:rtl/>
        </w:rPr>
        <w:t>ی</w:t>
      </w:r>
      <w:r w:rsidRPr="00D948D5">
        <w:rPr>
          <w:rtl/>
        </w:rPr>
        <w:t xml:space="preserve"> عقب بمانند و از تعاملات فرهنگ</w:t>
      </w:r>
      <w:r w:rsidRPr="00D948D5">
        <w:rPr>
          <w:rFonts w:hint="cs"/>
          <w:rtl/>
        </w:rPr>
        <w:t>ی</w:t>
      </w:r>
      <w:r w:rsidRPr="00D948D5">
        <w:rPr>
          <w:rtl/>
        </w:rPr>
        <w:t xml:space="preserve"> و اجتماع</w:t>
      </w:r>
      <w:r w:rsidRPr="00D948D5">
        <w:rPr>
          <w:rFonts w:hint="cs"/>
          <w:rtl/>
        </w:rPr>
        <w:t>ی</w:t>
      </w:r>
      <w:r w:rsidRPr="00D948D5">
        <w:rPr>
          <w:rtl/>
        </w:rPr>
        <w:t xml:space="preserve"> با د</w:t>
      </w:r>
      <w:r w:rsidRPr="00D948D5">
        <w:rPr>
          <w:rFonts w:hint="cs"/>
          <w:rtl/>
        </w:rPr>
        <w:t>ی</w:t>
      </w:r>
      <w:r w:rsidRPr="00D948D5">
        <w:rPr>
          <w:rFonts w:hint="eastAsia"/>
          <w:rtl/>
        </w:rPr>
        <w:t>گر</w:t>
      </w:r>
      <w:r w:rsidRPr="00D948D5">
        <w:rPr>
          <w:rtl/>
        </w:rPr>
        <w:t xml:space="preserve"> کشورها محروم شوند. ا</w:t>
      </w:r>
      <w:r w:rsidRPr="00D948D5">
        <w:rPr>
          <w:rFonts w:hint="cs"/>
          <w:rtl/>
        </w:rPr>
        <w:t>ی</w:t>
      </w:r>
      <w:r w:rsidRPr="00D948D5">
        <w:rPr>
          <w:rFonts w:hint="eastAsia"/>
          <w:rtl/>
        </w:rPr>
        <w:t>ن</w:t>
      </w:r>
      <w:r w:rsidRPr="00D948D5">
        <w:rPr>
          <w:rtl/>
        </w:rPr>
        <w:t xml:space="preserve"> انزو</w:t>
      </w:r>
      <w:r w:rsidRPr="00D948D5">
        <w:rPr>
          <w:rFonts w:hint="eastAsia"/>
          <w:rtl/>
        </w:rPr>
        <w:t>ا</w:t>
      </w:r>
      <w:r w:rsidRPr="00D948D5">
        <w:rPr>
          <w:rtl/>
        </w:rPr>
        <w:t xml:space="preserve"> م</w:t>
      </w:r>
      <w:r w:rsidRPr="00D948D5">
        <w:rPr>
          <w:rFonts w:hint="cs"/>
          <w:rtl/>
        </w:rPr>
        <w:t>ی‌</w:t>
      </w:r>
      <w:r w:rsidRPr="00D948D5">
        <w:rPr>
          <w:rFonts w:hint="eastAsia"/>
          <w:rtl/>
        </w:rPr>
        <w:t>تواند</w:t>
      </w:r>
      <w:r w:rsidRPr="00D948D5">
        <w:rPr>
          <w:rtl/>
        </w:rPr>
        <w:t xml:space="preserve"> به تقو</w:t>
      </w:r>
      <w:r w:rsidRPr="00D948D5">
        <w:rPr>
          <w:rFonts w:hint="cs"/>
          <w:rtl/>
        </w:rPr>
        <w:t>ی</w:t>
      </w:r>
      <w:r w:rsidRPr="00D948D5">
        <w:rPr>
          <w:rFonts w:hint="eastAsia"/>
          <w:rtl/>
        </w:rPr>
        <w:t>ت</w:t>
      </w:r>
      <w:r w:rsidRPr="00D948D5">
        <w:rPr>
          <w:rtl/>
        </w:rPr>
        <w:t xml:space="preserve"> د</w:t>
      </w:r>
      <w:r w:rsidRPr="00D948D5">
        <w:rPr>
          <w:rFonts w:hint="cs"/>
          <w:rtl/>
        </w:rPr>
        <w:t>ی</w:t>
      </w:r>
      <w:r w:rsidRPr="00D948D5">
        <w:rPr>
          <w:rFonts w:hint="eastAsia"/>
          <w:rtl/>
        </w:rPr>
        <w:t>دگاه‌ها</w:t>
      </w:r>
      <w:r w:rsidRPr="00D948D5">
        <w:rPr>
          <w:rFonts w:hint="cs"/>
          <w:rtl/>
        </w:rPr>
        <w:t>ی</w:t>
      </w:r>
      <w:r w:rsidRPr="00D948D5">
        <w:rPr>
          <w:rtl/>
        </w:rPr>
        <w:t xml:space="preserve"> مل</w:t>
      </w:r>
      <w:r w:rsidRPr="00D948D5">
        <w:rPr>
          <w:rFonts w:hint="cs"/>
          <w:rtl/>
        </w:rPr>
        <w:t>ی‌</w:t>
      </w:r>
      <w:r w:rsidRPr="00D948D5">
        <w:rPr>
          <w:rFonts w:hint="eastAsia"/>
          <w:rtl/>
        </w:rPr>
        <w:t>گرا</w:t>
      </w:r>
      <w:r w:rsidRPr="00D948D5">
        <w:rPr>
          <w:rFonts w:hint="cs"/>
          <w:rtl/>
        </w:rPr>
        <w:t>ی</w:t>
      </w:r>
      <w:r w:rsidRPr="00D948D5">
        <w:rPr>
          <w:rFonts w:hint="eastAsia"/>
          <w:rtl/>
        </w:rPr>
        <w:t>انه</w:t>
      </w:r>
      <w:r w:rsidRPr="00D948D5">
        <w:rPr>
          <w:rtl/>
        </w:rPr>
        <w:t xml:space="preserve"> و ضد جهان</w:t>
      </w:r>
      <w:r w:rsidRPr="00D948D5">
        <w:rPr>
          <w:rFonts w:hint="cs"/>
          <w:rtl/>
        </w:rPr>
        <w:t>ی‌</w:t>
      </w:r>
      <w:r w:rsidRPr="00D948D5">
        <w:rPr>
          <w:rFonts w:hint="eastAsia"/>
          <w:rtl/>
        </w:rPr>
        <w:t>ساز</w:t>
      </w:r>
      <w:r w:rsidRPr="00D948D5">
        <w:rPr>
          <w:rFonts w:hint="cs"/>
          <w:rtl/>
        </w:rPr>
        <w:t>ی</w:t>
      </w:r>
      <w:r w:rsidRPr="00D948D5">
        <w:rPr>
          <w:rtl/>
        </w:rPr>
        <w:t xml:space="preserve"> در ب</w:t>
      </w:r>
      <w:r w:rsidRPr="00D948D5">
        <w:rPr>
          <w:rFonts w:hint="cs"/>
          <w:rtl/>
        </w:rPr>
        <w:t>ی</w:t>
      </w:r>
      <w:r w:rsidRPr="00D948D5">
        <w:rPr>
          <w:rFonts w:hint="eastAsia"/>
          <w:rtl/>
        </w:rPr>
        <w:t>ن</w:t>
      </w:r>
      <w:r w:rsidRPr="00D948D5">
        <w:rPr>
          <w:rtl/>
        </w:rPr>
        <w:t xml:space="preserve"> مردم منجر شود</w:t>
      </w:r>
      <w:r w:rsidR="00A16D33">
        <w:rPr>
          <w:rtl/>
        </w:rPr>
        <w:t xml:space="preserve"> </w:t>
      </w:r>
      <w:r w:rsidRPr="00D948D5">
        <w:rPr>
          <w:rtl/>
        </w:rPr>
        <w:t>که ا</w:t>
      </w:r>
      <w:r w:rsidRPr="00D948D5">
        <w:rPr>
          <w:rFonts w:hint="cs"/>
          <w:rtl/>
        </w:rPr>
        <w:t>ی</w:t>
      </w:r>
      <w:r w:rsidRPr="00D948D5">
        <w:rPr>
          <w:rFonts w:hint="eastAsia"/>
          <w:rtl/>
        </w:rPr>
        <w:t>ن</w:t>
      </w:r>
      <w:r w:rsidRPr="00D948D5">
        <w:rPr>
          <w:rtl/>
        </w:rPr>
        <w:t xml:space="preserve"> امر م</w:t>
      </w:r>
      <w:r w:rsidRPr="00D948D5">
        <w:rPr>
          <w:rFonts w:hint="cs"/>
          <w:rtl/>
        </w:rPr>
        <w:t>ی‌</w:t>
      </w:r>
      <w:r w:rsidRPr="00D948D5">
        <w:rPr>
          <w:rFonts w:hint="eastAsia"/>
          <w:rtl/>
        </w:rPr>
        <w:t>تواند</w:t>
      </w:r>
      <w:r w:rsidRPr="00D948D5">
        <w:rPr>
          <w:rtl/>
        </w:rPr>
        <w:t xml:space="preserve"> به افزا</w:t>
      </w:r>
      <w:r w:rsidRPr="00D948D5">
        <w:rPr>
          <w:rFonts w:hint="cs"/>
          <w:rtl/>
        </w:rPr>
        <w:t>ی</w:t>
      </w:r>
      <w:r w:rsidRPr="00D948D5">
        <w:rPr>
          <w:rFonts w:hint="eastAsia"/>
          <w:rtl/>
        </w:rPr>
        <w:t>ش</w:t>
      </w:r>
      <w:r w:rsidRPr="00D948D5">
        <w:rPr>
          <w:rtl/>
        </w:rPr>
        <w:t xml:space="preserve"> تنش‌ها</w:t>
      </w:r>
      <w:r w:rsidRPr="00D948D5">
        <w:rPr>
          <w:rFonts w:hint="cs"/>
          <w:rtl/>
        </w:rPr>
        <w:t>ی</w:t>
      </w:r>
      <w:r w:rsidRPr="00D948D5">
        <w:rPr>
          <w:rtl/>
        </w:rPr>
        <w:t xml:space="preserve"> اجتماع</w:t>
      </w:r>
      <w:r w:rsidRPr="00D948D5">
        <w:rPr>
          <w:rFonts w:hint="cs"/>
          <w:rtl/>
        </w:rPr>
        <w:t>ی</w:t>
      </w:r>
      <w:r w:rsidRPr="00D948D5">
        <w:rPr>
          <w:rtl/>
        </w:rPr>
        <w:t xml:space="preserve"> و کاهش همبستگ</w:t>
      </w:r>
      <w:r w:rsidRPr="00D948D5">
        <w:rPr>
          <w:rFonts w:hint="cs"/>
          <w:rtl/>
        </w:rPr>
        <w:t>ی</w:t>
      </w:r>
      <w:r w:rsidRPr="00D948D5">
        <w:rPr>
          <w:rtl/>
        </w:rPr>
        <w:t xml:space="preserve"> فرهنگ</w:t>
      </w:r>
      <w:r w:rsidRPr="00D948D5">
        <w:rPr>
          <w:rFonts w:hint="cs"/>
          <w:rtl/>
        </w:rPr>
        <w:t>ی</w:t>
      </w:r>
      <w:r w:rsidRPr="00D948D5">
        <w:rPr>
          <w:rtl/>
        </w:rPr>
        <w:t xml:space="preserve"> منجر گردد. همچن</w:t>
      </w:r>
      <w:r w:rsidRPr="00D948D5">
        <w:rPr>
          <w:rFonts w:hint="cs"/>
          <w:rtl/>
        </w:rPr>
        <w:t>ی</w:t>
      </w:r>
      <w:r w:rsidRPr="00D948D5">
        <w:rPr>
          <w:rFonts w:hint="eastAsia"/>
          <w:rtl/>
        </w:rPr>
        <w:t>ن،</w:t>
      </w:r>
      <w:r w:rsidRPr="00D948D5">
        <w:rPr>
          <w:rtl/>
        </w:rPr>
        <w:t xml:space="preserve"> در شرا</w:t>
      </w:r>
      <w:r w:rsidRPr="00D948D5">
        <w:rPr>
          <w:rFonts w:hint="cs"/>
          <w:rtl/>
        </w:rPr>
        <w:t>ی</w:t>
      </w:r>
      <w:r w:rsidRPr="00D948D5">
        <w:rPr>
          <w:rFonts w:hint="eastAsia"/>
          <w:rtl/>
        </w:rPr>
        <w:t>ط</w:t>
      </w:r>
      <w:r w:rsidRPr="00D948D5">
        <w:rPr>
          <w:rFonts w:hint="cs"/>
          <w:rtl/>
        </w:rPr>
        <w:t>ی</w:t>
      </w:r>
      <w:r w:rsidRPr="00D948D5">
        <w:rPr>
          <w:rtl/>
        </w:rPr>
        <w:t xml:space="preserve"> که جامعه تحت فشار اقتصاد</w:t>
      </w:r>
      <w:r w:rsidRPr="00D948D5">
        <w:rPr>
          <w:rFonts w:hint="cs"/>
          <w:rtl/>
        </w:rPr>
        <w:t>ی</w:t>
      </w:r>
      <w:r w:rsidRPr="00D948D5">
        <w:rPr>
          <w:rtl/>
        </w:rPr>
        <w:t xml:space="preserve"> قرار دارد، اولو</w:t>
      </w:r>
      <w:r w:rsidRPr="00D948D5">
        <w:rPr>
          <w:rFonts w:hint="cs"/>
          <w:rtl/>
        </w:rPr>
        <w:t>ی</w:t>
      </w:r>
      <w:r w:rsidRPr="00D948D5">
        <w:rPr>
          <w:rFonts w:hint="eastAsia"/>
          <w:rtl/>
        </w:rPr>
        <w:t>ت‌ها</w:t>
      </w:r>
      <w:r w:rsidRPr="00D948D5">
        <w:rPr>
          <w:rtl/>
        </w:rPr>
        <w:t xml:space="preserve"> ممکن است به‌طور قابل توجه</w:t>
      </w:r>
      <w:r w:rsidRPr="00D948D5">
        <w:rPr>
          <w:rFonts w:hint="cs"/>
          <w:rtl/>
        </w:rPr>
        <w:t>ی</w:t>
      </w:r>
      <w:r w:rsidRPr="00D948D5">
        <w:rPr>
          <w:rtl/>
        </w:rPr>
        <w:t xml:space="preserve"> تغ</w:t>
      </w:r>
      <w:r w:rsidRPr="00D948D5">
        <w:rPr>
          <w:rFonts w:hint="cs"/>
          <w:rtl/>
        </w:rPr>
        <w:t>یی</w:t>
      </w:r>
      <w:r w:rsidRPr="00D948D5">
        <w:rPr>
          <w:rtl/>
        </w:rPr>
        <w:t>ر کند و مسائل فرهنگ</w:t>
      </w:r>
      <w:r w:rsidRPr="00D948D5">
        <w:rPr>
          <w:rFonts w:hint="cs"/>
          <w:rtl/>
        </w:rPr>
        <w:t>ی</w:t>
      </w:r>
      <w:r w:rsidRPr="00D948D5">
        <w:rPr>
          <w:rtl/>
        </w:rPr>
        <w:t xml:space="preserve"> و اجتماع</w:t>
      </w:r>
      <w:r w:rsidRPr="00D948D5">
        <w:rPr>
          <w:rFonts w:hint="cs"/>
          <w:rtl/>
        </w:rPr>
        <w:t>ی</w:t>
      </w:r>
      <w:r w:rsidRPr="00D948D5">
        <w:rPr>
          <w:rtl/>
        </w:rPr>
        <w:t xml:space="preserve"> به حاش</w:t>
      </w:r>
      <w:r w:rsidRPr="00D948D5">
        <w:rPr>
          <w:rFonts w:hint="cs"/>
          <w:rtl/>
        </w:rPr>
        <w:t>ی</w:t>
      </w:r>
      <w:r w:rsidRPr="00D948D5">
        <w:rPr>
          <w:rFonts w:hint="eastAsia"/>
          <w:rtl/>
        </w:rPr>
        <w:t>ه</w:t>
      </w:r>
      <w:r w:rsidRPr="00D948D5">
        <w:rPr>
          <w:rtl/>
        </w:rPr>
        <w:t xml:space="preserve"> رانده شوند. </w:t>
      </w:r>
      <w:r w:rsidR="00306708">
        <w:rPr>
          <w:rtl/>
        </w:rPr>
        <w:t>درنت</w:t>
      </w:r>
      <w:r w:rsidR="00306708">
        <w:rPr>
          <w:rFonts w:hint="cs"/>
          <w:rtl/>
        </w:rPr>
        <w:t>یجه</w:t>
      </w:r>
      <w:r w:rsidRPr="00D948D5">
        <w:rPr>
          <w:rFonts w:hint="eastAsia"/>
          <w:rtl/>
        </w:rPr>
        <w:t>،</w:t>
      </w:r>
      <w:r w:rsidRPr="00D948D5">
        <w:rPr>
          <w:rtl/>
        </w:rPr>
        <w:t xml:space="preserve"> تحر</w:t>
      </w:r>
      <w:r w:rsidRPr="00D948D5">
        <w:rPr>
          <w:rFonts w:hint="cs"/>
          <w:rtl/>
        </w:rPr>
        <w:t>ی</w:t>
      </w:r>
      <w:r w:rsidRPr="00D948D5">
        <w:rPr>
          <w:rFonts w:hint="eastAsia"/>
          <w:rtl/>
        </w:rPr>
        <w:t>م‌ها</w:t>
      </w:r>
      <w:r w:rsidRPr="00D948D5">
        <w:rPr>
          <w:rtl/>
        </w:rPr>
        <w:t xml:space="preserve"> نه‌تنها به بروز مشکلات اقتصاد</w:t>
      </w:r>
      <w:r w:rsidRPr="00D948D5">
        <w:rPr>
          <w:rFonts w:hint="cs"/>
          <w:rtl/>
        </w:rPr>
        <w:t>ی</w:t>
      </w:r>
      <w:r w:rsidRPr="00D948D5">
        <w:rPr>
          <w:rtl/>
        </w:rPr>
        <w:t xml:space="preserve"> منجر م</w:t>
      </w:r>
      <w:r w:rsidRPr="00D948D5">
        <w:rPr>
          <w:rFonts w:hint="cs"/>
          <w:rtl/>
        </w:rPr>
        <w:t>ی‌</w:t>
      </w:r>
      <w:r w:rsidRPr="00D948D5">
        <w:rPr>
          <w:rFonts w:hint="eastAsia"/>
          <w:rtl/>
        </w:rPr>
        <w:t>شوند،</w:t>
      </w:r>
      <w:r w:rsidRPr="00D948D5">
        <w:rPr>
          <w:rtl/>
        </w:rPr>
        <w:t xml:space="preserve"> بلکه</w:t>
      </w:r>
      <w:r>
        <w:rPr>
          <w:rFonts w:hint="cs"/>
          <w:rtl/>
        </w:rPr>
        <w:t xml:space="preserve">، </w:t>
      </w:r>
      <w:r w:rsidR="00306708">
        <w:rPr>
          <w:rtl/>
        </w:rPr>
        <w:t>همان‌طور</w:t>
      </w:r>
      <w:r>
        <w:rPr>
          <w:rFonts w:hint="cs"/>
          <w:rtl/>
        </w:rPr>
        <w:t xml:space="preserve"> که در ادامه </w:t>
      </w:r>
      <w:r w:rsidR="00306708">
        <w:rPr>
          <w:rtl/>
        </w:rPr>
        <w:t>مفصل‌تر</w:t>
      </w:r>
      <w:r>
        <w:rPr>
          <w:rFonts w:hint="cs"/>
          <w:rtl/>
        </w:rPr>
        <w:t xml:space="preserve"> تحلیل شده،</w:t>
      </w:r>
      <w:r w:rsidRPr="00D948D5">
        <w:rPr>
          <w:rtl/>
        </w:rPr>
        <w:t xml:space="preserve"> م</w:t>
      </w:r>
      <w:r w:rsidRPr="00D948D5">
        <w:rPr>
          <w:rFonts w:hint="cs"/>
          <w:rtl/>
        </w:rPr>
        <w:t>ی‌</w:t>
      </w:r>
      <w:r w:rsidRPr="00D948D5">
        <w:rPr>
          <w:rFonts w:hint="eastAsia"/>
          <w:rtl/>
        </w:rPr>
        <w:t>توانند</w:t>
      </w:r>
      <w:r w:rsidRPr="00D948D5">
        <w:rPr>
          <w:rtl/>
        </w:rPr>
        <w:t xml:space="preserve"> به تحولات فرهنگ</w:t>
      </w:r>
      <w:r w:rsidRPr="00D948D5">
        <w:rPr>
          <w:rFonts w:hint="cs"/>
          <w:rtl/>
        </w:rPr>
        <w:t>ی</w:t>
      </w:r>
      <w:r w:rsidRPr="00D948D5">
        <w:rPr>
          <w:rtl/>
        </w:rPr>
        <w:t xml:space="preserve"> و اجتماع</w:t>
      </w:r>
      <w:r w:rsidRPr="00D948D5">
        <w:rPr>
          <w:rFonts w:hint="cs"/>
          <w:rtl/>
        </w:rPr>
        <w:t>ی</w:t>
      </w:r>
      <w:r w:rsidRPr="00D948D5">
        <w:rPr>
          <w:rtl/>
        </w:rPr>
        <w:t xml:space="preserve"> عم</w:t>
      </w:r>
      <w:r w:rsidRPr="00D948D5">
        <w:rPr>
          <w:rFonts w:hint="cs"/>
          <w:rtl/>
        </w:rPr>
        <w:t>ی</w:t>
      </w:r>
      <w:r w:rsidRPr="00D948D5">
        <w:rPr>
          <w:rFonts w:hint="eastAsia"/>
          <w:rtl/>
        </w:rPr>
        <w:t>ق</w:t>
      </w:r>
      <w:r w:rsidRPr="00D948D5">
        <w:rPr>
          <w:rtl/>
        </w:rPr>
        <w:t xml:space="preserve"> و نگران‌کننده‌ا</w:t>
      </w:r>
      <w:r w:rsidRPr="00D948D5">
        <w:rPr>
          <w:rFonts w:hint="cs"/>
          <w:rtl/>
        </w:rPr>
        <w:t>ی</w:t>
      </w:r>
      <w:r w:rsidRPr="00D948D5">
        <w:rPr>
          <w:rtl/>
        </w:rPr>
        <w:t xml:space="preserve"> در جوامع هدف منجر شوند.</w:t>
      </w:r>
    </w:p>
    <w:p w14:paraId="3CD51F2C" w14:textId="77777777" w:rsidR="00EB604D" w:rsidRPr="00F07F31" w:rsidRDefault="00EB604D" w:rsidP="00306D29">
      <w:pPr>
        <w:pStyle w:val="af7"/>
      </w:pPr>
      <w:r w:rsidRPr="00306D29">
        <w:rPr>
          <w:rStyle w:val="Strong"/>
          <w:rFonts w:asciiTheme="majorBidi" w:hAnsiTheme="majorBidi"/>
          <w:color w:val="000000" w:themeColor="text1"/>
          <w:szCs w:val="22"/>
          <w:rtl/>
        </w:rPr>
        <w:t>درک و نگرش عمومی نسبت به سوخت‌های فسیلی</w:t>
      </w:r>
      <w:r w:rsidR="00306D29" w:rsidRPr="00306D29">
        <w:rPr>
          <w:rStyle w:val="Strong"/>
          <w:rFonts w:asciiTheme="majorBidi" w:hAnsiTheme="majorBidi" w:hint="cs"/>
          <w:color w:val="000000" w:themeColor="text1"/>
          <w:szCs w:val="22"/>
          <w:rtl/>
        </w:rPr>
        <w:t>:</w:t>
      </w:r>
      <w:r w:rsidRPr="00F07F31">
        <w:t xml:space="preserve"> </w:t>
      </w:r>
      <w:r w:rsidRPr="00F07F31">
        <w:rPr>
          <w:rtl/>
        </w:rPr>
        <w:t xml:space="preserve">تحریم‌ها می‌توانند به تغییر در درک و نگرش عمومی نسبت به سوخت‌های فسیلی منجر شوند. به‌ویژه، کاهش عرضه نفت به دلیل تحریم‌ها می‌تواند به افزایش توجه عمومی به مسائل مربوط به </w:t>
      </w:r>
      <w:r w:rsidR="00306D29">
        <w:rPr>
          <w:rtl/>
        </w:rPr>
        <w:t>مح</w:t>
      </w:r>
      <w:r w:rsidR="00306D29">
        <w:rPr>
          <w:rFonts w:hint="cs"/>
          <w:rtl/>
        </w:rPr>
        <w:t>یط‌زیست</w:t>
      </w:r>
      <w:r w:rsidRPr="00F07F31">
        <w:rPr>
          <w:rtl/>
        </w:rPr>
        <w:t xml:space="preserve"> و کاهش وابستگی به سوخت‌های فسیلی منجر شود</w:t>
      </w:r>
      <w:r w:rsidRPr="00F07F31">
        <w:t>.</w:t>
      </w:r>
    </w:p>
    <w:p w14:paraId="5719BB7E" w14:textId="77777777" w:rsidR="00EB604D" w:rsidRPr="00F07F31" w:rsidRDefault="00EB604D" w:rsidP="00306D29">
      <w:pPr>
        <w:pStyle w:val="af7"/>
      </w:pPr>
      <w:r w:rsidRPr="00306D29">
        <w:rPr>
          <w:rStyle w:val="Strong"/>
          <w:rFonts w:asciiTheme="majorBidi" w:hAnsiTheme="majorBidi"/>
          <w:color w:val="000000" w:themeColor="text1"/>
          <w:szCs w:val="22"/>
          <w:rtl/>
        </w:rPr>
        <w:t>جنبش‌های اجتماعی و کنشگری</w:t>
      </w:r>
      <w:r w:rsidR="00306D29">
        <w:rPr>
          <w:rStyle w:val="Strong"/>
          <w:rFonts w:asciiTheme="majorBidi" w:hAnsiTheme="majorBidi" w:hint="cs"/>
          <w:color w:val="000000" w:themeColor="text1"/>
          <w:szCs w:val="22"/>
          <w:rtl/>
        </w:rPr>
        <w:t>:</w:t>
      </w:r>
      <w:r w:rsidRPr="00F07F31">
        <w:t xml:space="preserve"> </w:t>
      </w:r>
      <w:r w:rsidRPr="00F07F31">
        <w:rPr>
          <w:rtl/>
        </w:rPr>
        <w:t xml:space="preserve">تحریم‌ها می‌توانند به تقویت جنبش‌های اجتماعی و کنشگری مرتبط با انرژی و </w:t>
      </w:r>
      <w:r w:rsidR="00306D29">
        <w:rPr>
          <w:rtl/>
        </w:rPr>
        <w:t>مح</w:t>
      </w:r>
      <w:r w:rsidR="00306D29">
        <w:rPr>
          <w:rFonts w:hint="cs"/>
          <w:rtl/>
        </w:rPr>
        <w:t>یط‌زیست</w:t>
      </w:r>
      <w:r w:rsidRPr="00F07F31">
        <w:rPr>
          <w:rtl/>
        </w:rPr>
        <w:t xml:space="preserve"> منجر شوند. </w:t>
      </w:r>
      <w:r w:rsidR="00306D29">
        <w:rPr>
          <w:rtl/>
        </w:rPr>
        <w:t>به عنوان</w:t>
      </w:r>
      <w:r w:rsidRPr="00F07F31">
        <w:rPr>
          <w:rtl/>
        </w:rPr>
        <w:t xml:space="preserve"> مثال، تحریم‌ها ممکن است به افزایش فعالیت‌های گروه‌های محیط زیستی و فشار بر سیاست‌گذاران برای پیاده‌سازی سیاست‌های پایدارتر منجر شوند</w:t>
      </w:r>
      <w:r w:rsidRPr="00F07F31">
        <w:t>.</w:t>
      </w:r>
    </w:p>
    <w:p w14:paraId="113AA8D1" w14:textId="77777777" w:rsidR="00EB604D" w:rsidRPr="00F07F31" w:rsidRDefault="00EB604D" w:rsidP="00306D29">
      <w:pPr>
        <w:pStyle w:val="af7"/>
      </w:pPr>
      <w:r w:rsidRPr="00306D29">
        <w:rPr>
          <w:rStyle w:val="Strong"/>
          <w:rFonts w:asciiTheme="majorBidi" w:hAnsiTheme="majorBidi"/>
          <w:color w:val="000000" w:themeColor="text1"/>
          <w:szCs w:val="22"/>
          <w:rtl/>
        </w:rPr>
        <w:t>توسعه اجتماعی-</w:t>
      </w:r>
      <w:r w:rsidR="00306D29">
        <w:rPr>
          <w:rStyle w:val="Strong"/>
          <w:rFonts w:asciiTheme="majorBidi" w:hAnsiTheme="majorBidi" w:hint="cs"/>
          <w:color w:val="000000" w:themeColor="text1"/>
          <w:szCs w:val="22"/>
          <w:rtl/>
        </w:rPr>
        <w:t xml:space="preserve"> </w:t>
      </w:r>
      <w:r w:rsidRPr="00306D29">
        <w:rPr>
          <w:rStyle w:val="Strong"/>
          <w:rFonts w:asciiTheme="majorBidi" w:hAnsiTheme="majorBidi"/>
          <w:color w:val="000000" w:themeColor="text1"/>
          <w:szCs w:val="22"/>
          <w:rtl/>
        </w:rPr>
        <w:t>اقتصادی و دسترسی به انرژی</w:t>
      </w:r>
      <w:r w:rsidR="00306D29">
        <w:rPr>
          <w:rFonts w:hint="cs"/>
          <w:rtl/>
        </w:rPr>
        <w:t>:</w:t>
      </w:r>
      <w:r w:rsidRPr="00306D29">
        <w:t xml:space="preserve"> </w:t>
      </w:r>
      <w:r w:rsidRPr="00F07F31">
        <w:rPr>
          <w:rtl/>
        </w:rPr>
        <w:t>تحریم‌ها می‌توانند به تأثیرات قابل توجهی بر توسعه اجتماعی-اقتصادی و دسترسی به انرژی منجر شوند. به‌ویژه، کاهش صادرات نفت به دلیل تحریم‌ها می‌تواند به مشکلات اقتصادی و کاهش دسترسی به انرژی در کشورهای تحت تحریم منجر شود</w:t>
      </w:r>
      <w:r w:rsidRPr="00F07F31">
        <w:t>.</w:t>
      </w:r>
    </w:p>
    <w:p w14:paraId="126B1DD0" w14:textId="77777777" w:rsidR="00EB604D" w:rsidRPr="00F07F31" w:rsidRDefault="00EB604D" w:rsidP="00EB604D">
      <w:pPr>
        <w:pStyle w:val="af7"/>
      </w:pPr>
      <w:r>
        <w:rPr>
          <w:rFonts w:hint="cs"/>
          <w:rtl/>
        </w:rPr>
        <w:lastRenderedPageBreak/>
        <w:t xml:space="preserve">در مجموع </w:t>
      </w:r>
      <w:r w:rsidRPr="00F07F31">
        <w:rPr>
          <w:rtl/>
        </w:rPr>
        <w:t>تحریم‌ها می‌توانند تأثیرات قابل توجهی بر عوامل مختلف مؤثر بر شبکه تجارت جهانی نفت داشته باشند. این تأثیرات شامل تغییرات در ملاحظات ژئوپلیتیکی، در دسترس بودن منابع، توسعه زیرساخت‌ها، تقاضا و الگوهای مصرف، پویایی بازار، نوسانات قیمت، فناوری‌های نوین</w:t>
      </w:r>
      <w:r w:rsidR="00A16D33">
        <w:rPr>
          <w:rtl/>
        </w:rPr>
        <w:t xml:space="preserve"> </w:t>
      </w:r>
      <w:r w:rsidRPr="00F07F31">
        <w:rPr>
          <w:rtl/>
        </w:rPr>
        <w:t>و عوامل اجتماعی-فرهنگی است. درک این تأثیرات به تحلیل‌گران و سیاست‌گذاران کمک می‌کند تا استراتژی‌های مناسبی برای مدیریت تأثیرات تحریم‌ها بر بازار نفت تدوین کنند و به ایجاد راهکارهای پایدارتر و مؤثرتر برای آینده بازار نفت بپردازند</w:t>
      </w:r>
      <w:r w:rsidRPr="00F07F31">
        <w:t>.</w:t>
      </w:r>
    </w:p>
    <w:p w14:paraId="32637DC5" w14:textId="77777777" w:rsidR="00EB604D" w:rsidRPr="00D02715" w:rsidRDefault="00EB604D" w:rsidP="006F6740">
      <w:pPr>
        <w:pStyle w:val="af7"/>
        <w:rPr>
          <w:b/>
          <w:bCs/>
          <w:rtl/>
        </w:rPr>
      </w:pPr>
      <w:r w:rsidRPr="00D02715">
        <w:rPr>
          <w:b/>
          <w:bCs/>
          <w:rtl/>
        </w:rPr>
        <w:t>جمع‌بند</w:t>
      </w:r>
      <w:r w:rsidRPr="00D02715">
        <w:rPr>
          <w:rFonts w:hint="cs"/>
          <w:b/>
          <w:bCs/>
          <w:rtl/>
        </w:rPr>
        <w:t>ی</w:t>
      </w:r>
    </w:p>
    <w:p w14:paraId="2DDCB3CD" w14:textId="77777777" w:rsidR="00EB604D" w:rsidRPr="00F07F31" w:rsidRDefault="00EB604D" w:rsidP="00EB604D">
      <w:pPr>
        <w:pStyle w:val="af7"/>
        <w:rPr>
          <w:rtl/>
        </w:rPr>
      </w:pPr>
      <w:r w:rsidRPr="00F07F31">
        <w:rPr>
          <w:rFonts w:hint="eastAsia"/>
          <w:rtl/>
        </w:rPr>
        <w:t>ا</w:t>
      </w:r>
      <w:r w:rsidRPr="00F07F31">
        <w:rPr>
          <w:rFonts w:hint="cs"/>
          <w:rtl/>
        </w:rPr>
        <w:t>ی</w:t>
      </w:r>
      <w:r w:rsidRPr="00F07F31">
        <w:rPr>
          <w:rFonts w:hint="eastAsia"/>
          <w:rtl/>
        </w:rPr>
        <w:t>ن</w:t>
      </w:r>
      <w:r w:rsidRPr="00F07F31">
        <w:rPr>
          <w:rtl/>
        </w:rPr>
        <w:t xml:space="preserve"> فصل به بررس</w:t>
      </w:r>
      <w:r w:rsidRPr="00F07F31">
        <w:rPr>
          <w:rFonts w:hint="cs"/>
          <w:rtl/>
        </w:rPr>
        <w:t>ی</w:t>
      </w:r>
      <w:r w:rsidRPr="00F07F31">
        <w:rPr>
          <w:rtl/>
        </w:rPr>
        <w:t xml:space="preserve"> </w:t>
      </w:r>
      <w:r w:rsidR="00306D29">
        <w:rPr>
          <w:rtl/>
        </w:rPr>
        <w:t>تأث</w:t>
      </w:r>
      <w:r w:rsidR="00306D29">
        <w:rPr>
          <w:rFonts w:hint="cs"/>
          <w:rtl/>
        </w:rPr>
        <w:t>یر</w:t>
      </w:r>
      <w:r w:rsidRPr="00F07F31">
        <w:rPr>
          <w:rtl/>
        </w:rPr>
        <w:t xml:space="preserve"> تحر</w:t>
      </w:r>
      <w:r w:rsidRPr="00F07F31">
        <w:rPr>
          <w:rFonts w:hint="cs"/>
          <w:rtl/>
        </w:rPr>
        <w:t>ی</w:t>
      </w:r>
      <w:r w:rsidRPr="00F07F31">
        <w:rPr>
          <w:rFonts w:hint="eastAsia"/>
          <w:rtl/>
        </w:rPr>
        <w:t>م‌ها</w:t>
      </w:r>
      <w:r w:rsidRPr="00F07F31">
        <w:rPr>
          <w:rtl/>
        </w:rPr>
        <w:t xml:space="preserve"> بر شبکه جهان</w:t>
      </w:r>
      <w:r w:rsidRPr="00F07F31">
        <w:rPr>
          <w:rFonts w:hint="cs"/>
          <w:rtl/>
        </w:rPr>
        <w:t>ی</w:t>
      </w:r>
      <w:r w:rsidRPr="00F07F31">
        <w:rPr>
          <w:rtl/>
        </w:rPr>
        <w:t xml:space="preserve"> تجارت نفت پرداخته و ابعاد مختلف ا</w:t>
      </w:r>
      <w:r w:rsidRPr="00F07F31">
        <w:rPr>
          <w:rFonts w:hint="cs"/>
          <w:rtl/>
        </w:rPr>
        <w:t>ی</w:t>
      </w:r>
      <w:r w:rsidRPr="00F07F31">
        <w:rPr>
          <w:rFonts w:hint="eastAsia"/>
          <w:rtl/>
        </w:rPr>
        <w:t>ن</w:t>
      </w:r>
      <w:r w:rsidRPr="00F07F31">
        <w:rPr>
          <w:rtl/>
        </w:rPr>
        <w:t xml:space="preserve"> موضوع را تحل</w:t>
      </w:r>
      <w:r w:rsidRPr="00F07F31">
        <w:rPr>
          <w:rFonts w:hint="cs"/>
          <w:rtl/>
        </w:rPr>
        <w:t>ی</w:t>
      </w:r>
      <w:r w:rsidRPr="00F07F31">
        <w:rPr>
          <w:rFonts w:hint="eastAsia"/>
          <w:rtl/>
        </w:rPr>
        <w:t>ل</w:t>
      </w:r>
      <w:r w:rsidRPr="00F07F31">
        <w:rPr>
          <w:rtl/>
        </w:rPr>
        <w:t xml:space="preserve"> کرده است. تحر</w:t>
      </w:r>
      <w:r w:rsidRPr="00F07F31">
        <w:rPr>
          <w:rFonts w:hint="cs"/>
          <w:rtl/>
        </w:rPr>
        <w:t>ی</w:t>
      </w:r>
      <w:r w:rsidRPr="00F07F31">
        <w:rPr>
          <w:rFonts w:hint="eastAsia"/>
          <w:rtl/>
        </w:rPr>
        <w:t>م‌ها،</w:t>
      </w:r>
      <w:r w:rsidRPr="00F07F31">
        <w:rPr>
          <w:rtl/>
        </w:rPr>
        <w:t xml:space="preserve"> </w:t>
      </w:r>
      <w:r w:rsidR="00306D29">
        <w:rPr>
          <w:rtl/>
        </w:rPr>
        <w:t>به عنوان</w:t>
      </w:r>
      <w:r w:rsidRPr="00F07F31">
        <w:rPr>
          <w:rtl/>
        </w:rPr>
        <w:t xml:space="preserve"> </w:t>
      </w:r>
      <w:r w:rsidRPr="00F07F31">
        <w:rPr>
          <w:rFonts w:hint="cs"/>
          <w:rtl/>
        </w:rPr>
        <w:t>ی</w:t>
      </w:r>
      <w:r w:rsidRPr="00F07F31">
        <w:rPr>
          <w:rFonts w:hint="eastAsia"/>
          <w:rtl/>
        </w:rPr>
        <w:t>ک</w:t>
      </w:r>
      <w:r w:rsidRPr="00F07F31">
        <w:rPr>
          <w:rtl/>
        </w:rPr>
        <w:t xml:space="preserve"> ابزار س</w:t>
      </w:r>
      <w:r w:rsidRPr="00F07F31">
        <w:rPr>
          <w:rFonts w:hint="cs"/>
          <w:rtl/>
        </w:rPr>
        <w:t>ی</w:t>
      </w:r>
      <w:r w:rsidRPr="00F07F31">
        <w:rPr>
          <w:rFonts w:hint="eastAsia"/>
          <w:rtl/>
        </w:rPr>
        <w:t>اس</w:t>
      </w:r>
      <w:r w:rsidRPr="00F07F31">
        <w:rPr>
          <w:rFonts w:hint="cs"/>
          <w:rtl/>
        </w:rPr>
        <w:t>ی</w:t>
      </w:r>
      <w:r w:rsidRPr="00F07F31">
        <w:rPr>
          <w:rtl/>
        </w:rPr>
        <w:t xml:space="preserve"> و اقتصاد</w:t>
      </w:r>
      <w:r w:rsidRPr="00F07F31">
        <w:rPr>
          <w:rFonts w:hint="cs"/>
          <w:rtl/>
        </w:rPr>
        <w:t>ی</w:t>
      </w:r>
      <w:r w:rsidRPr="00F07F31">
        <w:rPr>
          <w:rFonts w:hint="eastAsia"/>
          <w:rtl/>
        </w:rPr>
        <w:t>،</w:t>
      </w:r>
      <w:r w:rsidRPr="00F07F31">
        <w:rPr>
          <w:rtl/>
        </w:rPr>
        <w:t xml:space="preserve"> م</w:t>
      </w:r>
      <w:r w:rsidRPr="00F07F31">
        <w:rPr>
          <w:rFonts w:hint="cs"/>
          <w:rtl/>
        </w:rPr>
        <w:t>ی‌</w:t>
      </w:r>
      <w:r w:rsidRPr="00F07F31">
        <w:rPr>
          <w:rFonts w:hint="eastAsia"/>
          <w:rtl/>
        </w:rPr>
        <w:t>توانند</w:t>
      </w:r>
      <w:r w:rsidRPr="00F07F31">
        <w:rPr>
          <w:rtl/>
        </w:rPr>
        <w:t xml:space="preserve"> تأث</w:t>
      </w:r>
      <w:r w:rsidRPr="00F07F31">
        <w:rPr>
          <w:rFonts w:hint="cs"/>
          <w:rtl/>
        </w:rPr>
        <w:t>ی</w:t>
      </w:r>
      <w:r w:rsidRPr="00F07F31">
        <w:rPr>
          <w:rFonts w:hint="eastAsia"/>
          <w:rtl/>
        </w:rPr>
        <w:t>رات</w:t>
      </w:r>
      <w:r w:rsidRPr="00F07F31">
        <w:rPr>
          <w:rtl/>
        </w:rPr>
        <w:t xml:space="preserve"> عم</w:t>
      </w:r>
      <w:r w:rsidRPr="00F07F31">
        <w:rPr>
          <w:rFonts w:hint="cs"/>
          <w:rtl/>
        </w:rPr>
        <w:t>ی</w:t>
      </w:r>
      <w:r w:rsidRPr="00F07F31">
        <w:rPr>
          <w:rFonts w:hint="eastAsia"/>
          <w:rtl/>
        </w:rPr>
        <w:t>ق</w:t>
      </w:r>
      <w:r w:rsidRPr="00F07F31">
        <w:rPr>
          <w:rtl/>
        </w:rPr>
        <w:t xml:space="preserve"> و گسترده‌ا</w:t>
      </w:r>
      <w:r w:rsidRPr="00F07F31">
        <w:rPr>
          <w:rFonts w:hint="cs"/>
          <w:rtl/>
        </w:rPr>
        <w:t>ی</w:t>
      </w:r>
      <w:r w:rsidRPr="00F07F31">
        <w:rPr>
          <w:rtl/>
        </w:rPr>
        <w:t xml:space="preserve"> بر بازارها</w:t>
      </w:r>
      <w:r w:rsidRPr="00F07F31">
        <w:rPr>
          <w:rFonts w:hint="cs"/>
          <w:rtl/>
        </w:rPr>
        <w:t>ی</w:t>
      </w:r>
      <w:r w:rsidRPr="00F07F31">
        <w:rPr>
          <w:rtl/>
        </w:rPr>
        <w:t xml:space="preserve"> نفت و زنج</w:t>
      </w:r>
      <w:r w:rsidRPr="00F07F31">
        <w:rPr>
          <w:rFonts w:hint="cs"/>
          <w:rtl/>
        </w:rPr>
        <w:t>ی</w:t>
      </w:r>
      <w:r w:rsidRPr="00F07F31">
        <w:rPr>
          <w:rFonts w:hint="eastAsia"/>
          <w:rtl/>
        </w:rPr>
        <w:t>ره</w:t>
      </w:r>
      <w:r w:rsidRPr="00F07F31">
        <w:rPr>
          <w:rtl/>
        </w:rPr>
        <w:t xml:space="preserve"> تأم</w:t>
      </w:r>
      <w:r w:rsidRPr="00F07F31">
        <w:rPr>
          <w:rFonts w:hint="cs"/>
          <w:rtl/>
        </w:rPr>
        <w:t>ی</w:t>
      </w:r>
      <w:r w:rsidRPr="00F07F31">
        <w:rPr>
          <w:rFonts w:hint="eastAsia"/>
          <w:rtl/>
        </w:rPr>
        <w:t>ن</w:t>
      </w:r>
      <w:r w:rsidRPr="00F07F31">
        <w:rPr>
          <w:rtl/>
        </w:rPr>
        <w:t xml:space="preserve"> جهان</w:t>
      </w:r>
      <w:r w:rsidRPr="00F07F31">
        <w:rPr>
          <w:rFonts w:hint="cs"/>
          <w:rtl/>
        </w:rPr>
        <w:t>ی</w:t>
      </w:r>
      <w:r w:rsidRPr="00F07F31">
        <w:rPr>
          <w:rtl/>
        </w:rPr>
        <w:t xml:space="preserve"> داشته باشند.</w:t>
      </w:r>
      <w:r>
        <w:rPr>
          <w:rFonts w:hint="cs"/>
          <w:rtl/>
        </w:rPr>
        <w:t xml:space="preserve"> </w:t>
      </w:r>
      <w:r w:rsidRPr="00F07F31">
        <w:rPr>
          <w:rFonts w:hint="eastAsia"/>
          <w:rtl/>
        </w:rPr>
        <w:t>تحر</w:t>
      </w:r>
      <w:r w:rsidRPr="00F07F31">
        <w:rPr>
          <w:rFonts w:hint="cs"/>
          <w:rtl/>
        </w:rPr>
        <w:t>ی</w:t>
      </w:r>
      <w:r w:rsidRPr="00F07F31">
        <w:rPr>
          <w:rFonts w:hint="eastAsia"/>
          <w:rtl/>
        </w:rPr>
        <w:t>م‌ها</w:t>
      </w:r>
      <w:r w:rsidRPr="00F07F31">
        <w:rPr>
          <w:rtl/>
        </w:rPr>
        <w:t xml:space="preserve"> معمولاً منجر به کاهش صادرات نفت کشور هدف م</w:t>
      </w:r>
      <w:r w:rsidRPr="00F07F31">
        <w:rPr>
          <w:rFonts w:hint="cs"/>
          <w:rtl/>
        </w:rPr>
        <w:t>ی‌</w:t>
      </w:r>
      <w:r w:rsidRPr="00F07F31">
        <w:rPr>
          <w:rFonts w:hint="eastAsia"/>
          <w:rtl/>
        </w:rPr>
        <w:t>شوند</w:t>
      </w:r>
      <w:r w:rsidRPr="00F07F31">
        <w:rPr>
          <w:rtl/>
        </w:rPr>
        <w:t xml:space="preserve"> که ا</w:t>
      </w:r>
      <w:r w:rsidRPr="00F07F31">
        <w:rPr>
          <w:rFonts w:hint="cs"/>
          <w:rtl/>
        </w:rPr>
        <w:t>ی</w:t>
      </w:r>
      <w:r w:rsidRPr="00F07F31">
        <w:rPr>
          <w:rFonts w:hint="eastAsia"/>
          <w:rtl/>
        </w:rPr>
        <w:t>ن</w:t>
      </w:r>
      <w:r w:rsidRPr="00F07F31">
        <w:rPr>
          <w:rtl/>
        </w:rPr>
        <w:t xml:space="preserve"> امر م</w:t>
      </w:r>
      <w:r w:rsidRPr="00F07F31">
        <w:rPr>
          <w:rFonts w:hint="cs"/>
          <w:rtl/>
        </w:rPr>
        <w:t>ی‌</w:t>
      </w:r>
      <w:r w:rsidRPr="00F07F31">
        <w:rPr>
          <w:rFonts w:hint="eastAsia"/>
          <w:rtl/>
        </w:rPr>
        <w:t>تواند</w:t>
      </w:r>
      <w:r w:rsidRPr="00F07F31">
        <w:rPr>
          <w:rtl/>
        </w:rPr>
        <w:t xml:space="preserve"> به افزا</w:t>
      </w:r>
      <w:r w:rsidRPr="00F07F31">
        <w:rPr>
          <w:rFonts w:hint="cs"/>
          <w:rtl/>
        </w:rPr>
        <w:t>ی</w:t>
      </w:r>
      <w:r w:rsidRPr="00F07F31">
        <w:rPr>
          <w:rFonts w:hint="eastAsia"/>
          <w:rtl/>
        </w:rPr>
        <w:t>ش</w:t>
      </w:r>
      <w:r w:rsidRPr="00F07F31">
        <w:rPr>
          <w:rtl/>
        </w:rPr>
        <w:t xml:space="preserve"> ق</w:t>
      </w:r>
      <w:r w:rsidRPr="00F07F31">
        <w:rPr>
          <w:rFonts w:hint="cs"/>
          <w:rtl/>
        </w:rPr>
        <w:t>ی</w:t>
      </w:r>
      <w:r w:rsidRPr="00F07F31">
        <w:rPr>
          <w:rFonts w:hint="eastAsia"/>
          <w:rtl/>
        </w:rPr>
        <w:t>مت</w:t>
      </w:r>
      <w:r w:rsidRPr="00F07F31">
        <w:rPr>
          <w:rtl/>
        </w:rPr>
        <w:t xml:space="preserve"> جهان</w:t>
      </w:r>
      <w:r w:rsidRPr="00F07F31">
        <w:rPr>
          <w:rFonts w:hint="cs"/>
          <w:rtl/>
        </w:rPr>
        <w:t>ی</w:t>
      </w:r>
      <w:r w:rsidRPr="00F07F31">
        <w:rPr>
          <w:rtl/>
        </w:rPr>
        <w:t xml:space="preserve"> نفت و نوسانات شد</w:t>
      </w:r>
      <w:r w:rsidRPr="00F07F31">
        <w:rPr>
          <w:rFonts w:hint="cs"/>
          <w:rtl/>
        </w:rPr>
        <w:t>ی</w:t>
      </w:r>
      <w:r w:rsidRPr="00F07F31">
        <w:rPr>
          <w:rFonts w:hint="eastAsia"/>
          <w:rtl/>
        </w:rPr>
        <w:t>د</w:t>
      </w:r>
      <w:r w:rsidRPr="00F07F31">
        <w:rPr>
          <w:rtl/>
        </w:rPr>
        <w:t xml:space="preserve"> در بازار منجر گردد. کشورها</w:t>
      </w:r>
      <w:r w:rsidRPr="00F07F31">
        <w:rPr>
          <w:rFonts w:hint="cs"/>
          <w:rtl/>
        </w:rPr>
        <w:t>ی</w:t>
      </w:r>
      <w:r w:rsidRPr="00F07F31">
        <w:rPr>
          <w:rtl/>
        </w:rPr>
        <w:t xml:space="preserve"> د</w:t>
      </w:r>
      <w:r w:rsidRPr="00F07F31">
        <w:rPr>
          <w:rFonts w:hint="cs"/>
          <w:rtl/>
        </w:rPr>
        <w:t>ی</w:t>
      </w:r>
      <w:r w:rsidRPr="00F07F31">
        <w:rPr>
          <w:rFonts w:hint="eastAsia"/>
          <w:rtl/>
        </w:rPr>
        <w:t>گر</w:t>
      </w:r>
      <w:r w:rsidRPr="00F07F31">
        <w:rPr>
          <w:rtl/>
        </w:rPr>
        <w:t xml:space="preserve"> ممکن است به دل</w:t>
      </w:r>
      <w:r w:rsidRPr="00F07F31">
        <w:rPr>
          <w:rFonts w:hint="cs"/>
          <w:rtl/>
        </w:rPr>
        <w:t>ی</w:t>
      </w:r>
      <w:r w:rsidRPr="00F07F31">
        <w:rPr>
          <w:rFonts w:hint="eastAsia"/>
          <w:rtl/>
        </w:rPr>
        <w:t>ل</w:t>
      </w:r>
      <w:r w:rsidRPr="00F07F31">
        <w:rPr>
          <w:rtl/>
        </w:rPr>
        <w:t xml:space="preserve"> عدم دسترس</w:t>
      </w:r>
      <w:r w:rsidRPr="00F07F31">
        <w:rPr>
          <w:rFonts w:hint="cs"/>
          <w:rtl/>
        </w:rPr>
        <w:t>ی</w:t>
      </w:r>
      <w:r w:rsidRPr="00F07F31">
        <w:rPr>
          <w:rtl/>
        </w:rPr>
        <w:t xml:space="preserve"> به منابع نفت</w:t>
      </w:r>
      <w:r w:rsidRPr="00F07F31">
        <w:rPr>
          <w:rFonts w:hint="cs"/>
          <w:rtl/>
        </w:rPr>
        <w:t>ی</w:t>
      </w:r>
      <w:r w:rsidRPr="00F07F31">
        <w:rPr>
          <w:rtl/>
        </w:rPr>
        <w:t xml:space="preserve"> تحر</w:t>
      </w:r>
      <w:r w:rsidRPr="00F07F31">
        <w:rPr>
          <w:rFonts w:hint="cs"/>
          <w:rtl/>
        </w:rPr>
        <w:t>ی</w:t>
      </w:r>
      <w:r w:rsidRPr="00F07F31">
        <w:rPr>
          <w:rFonts w:hint="eastAsia"/>
          <w:rtl/>
        </w:rPr>
        <w:t>م‌شده،</w:t>
      </w:r>
      <w:r w:rsidRPr="00F07F31">
        <w:rPr>
          <w:rtl/>
        </w:rPr>
        <w:t xml:space="preserve"> به سمت منابع جا</w:t>
      </w:r>
      <w:r w:rsidRPr="00F07F31">
        <w:rPr>
          <w:rFonts w:hint="cs"/>
          <w:rtl/>
        </w:rPr>
        <w:t>ی</w:t>
      </w:r>
      <w:r w:rsidRPr="00F07F31">
        <w:rPr>
          <w:rFonts w:hint="eastAsia"/>
          <w:rtl/>
        </w:rPr>
        <w:t>گز</w:t>
      </w:r>
      <w:r w:rsidRPr="00F07F31">
        <w:rPr>
          <w:rFonts w:hint="cs"/>
          <w:rtl/>
        </w:rPr>
        <w:t>ی</w:t>
      </w:r>
      <w:r w:rsidRPr="00F07F31">
        <w:rPr>
          <w:rFonts w:hint="eastAsia"/>
          <w:rtl/>
        </w:rPr>
        <w:t>ن</w:t>
      </w:r>
      <w:r w:rsidRPr="00F07F31">
        <w:rPr>
          <w:rtl/>
        </w:rPr>
        <w:t xml:space="preserve"> حرکت کنند که ا</w:t>
      </w:r>
      <w:r w:rsidRPr="00F07F31">
        <w:rPr>
          <w:rFonts w:hint="cs"/>
          <w:rtl/>
        </w:rPr>
        <w:t>ی</w:t>
      </w:r>
      <w:r w:rsidRPr="00F07F31">
        <w:rPr>
          <w:rFonts w:hint="eastAsia"/>
          <w:rtl/>
        </w:rPr>
        <w:t>ن</w:t>
      </w:r>
      <w:r w:rsidRPr="00F07F31">
        <w:rPr>
          <w:rtl/>
        </w:rPr>
        <w:t xml:space="preserve"> تغ</w:t>
      </w:r>
      <w:r w:rsidRPr="00F07F31">
        <w:rPr>
          <w:rFonts w:hint="cs"/>
          <w:rtl/>
        </w:rPr>
        <w:t>یی</w:t>
      </w:r>
      <w:r w:rsidRPr="00F07F31">
        <w:rPr>
          <w:rFonts w:hint="eastAsia"/>
          <w:rtl/>
        </w:rPr>
        <w:t>ر</w:t>
      </w:r>
      <w:r w:rsidRPr="00F07F31">
        <w:rPr>
          <w:rtl/>
        </w:rPr>
        <w:t xml:space="preserve"> در زنج</w:t>
      </w:r>
      <w:r w:rsidRPr="00F07F31">
        <w:rPr>
          <w:rFonts w:hint="cs"/>
          <w:rtl/>
        </w:rPr>
        <w:t>ی</w:t>
      </w:r>
      <w:r w:rsidRPr="00F07F31">
        <w:rPr>
          <w:rFonts w:hint="eastAsia"/>
          <w:rtl/>
        </w:rPr>
        <w:t>ره</w:t>
      </w:r>
      <w:r w:rsidRPr="00F07F31">
        <w:rPr>
          <w:rtl/>
        </w:rPr>
        <w:t xml:space="preserve"> تأم</w:t>
      </w:r>
      <w:r w:rsidRPr="00F07F31">
        <w:rPr>
          <w:rFonts w:hint="cs"/>
          <w:rtl/>
        </w:rPr>
        <w:t>ی</w:t>
      </w:r>
      <w:r w:rsidRPr="00F07F31">
        <w:rPr>
          <w:rFonts w:hint="eastAsia"/>
          <w:rtl/>
        </w:rPr>
        <w:t>ن</w:t>
      </w:r>
      <w:r w:rsidRPr="00F07F31">
        <w:rPr>
          <w:rtl/>
        </w:rPr>
        <w:t xml:space="preserve"> م</w:t>
      </w:r>
      <w:r w:rsidRPr="00F07F31">
        <w:rPr>
          <w:rFonts w:hint="cs"/>
          <w:rtl/>
        </w:rPr>
        <w:t>ی‌</w:t>
      </w:r>
      <w:r w:rsidRPr="00F07F31">
        <w:rPr>
          <w:rFonts w:hint="eastAsia"/>
          <w:rtl/>
        </w:rPr>
        <w:t>تواند</w:t>
      </w:r>
      <w:r w:rsidRPr="00F07F31">
        <w:rPr>
          <w:rtl/>
        </w:rPr>
        <w:t xml:space="preserve"> پ</w:t>
      </w:r>
      <w:r w:rsidRPr="00F07F31">
        <w:rPr>
          <w:rFonts w:hint="cs"/>
          <w:rtl/>
        </w:rPr>
        <w:t>ی</w:t>
      </w:r>
      <w:r w:rsidRPr="00F07F31">
        <w:rPr>
          <w:rFonts w:hint="eastAsia"/>
          <w:rtl/>
        </w:rPr>
        <w:t>امدها</w:t>
      </w:r>
      <w:r w:rsidRPr="00F07F31">
        <w:rPr>
          <w:rFonts w:hint="cs"/>
          <w:rtl/>
        </w:rPr>
        <w:t>ی</w:t>
      </w:r>
      <w:r w:rsidRPr="00F07F31">
        <w:rPr>
          <w:rtl/>
        </w:rPr>
        <w:t xml:space="preserve"> بلندمدت بر اقتصاد جهان</w:t>
      </w:r>
      <w:r w:rsidRPr="00F07F31">
        <w:rPr>
          <w:rFonts w:hint="cs"/>
          <w:rtl/>
        </w:rPr>
        <w:t>ی</w:t>
      </w:r>
      <w:r w:rsidRPr="00F07F31">
        <w:rPr>
          <w:rtl/>
        </w:rPr>
        <w:t xml:space="preserve"> داشته باشد.</w:t>
      </w:r>
      <w:r>
        <w:rPr>
          <w:rFonts w:hint="cs"/>
          <w:rtl/>
        </w:rPr>
        <w:t xml:space="preserve"> از طرفی </w:t>
      </w:r>
      <w:r w:rsidRPr="00F07F31">
        <w:rPr>
          <w:rFonts w:hint="eastAsia"/>
          <w:rtl/>
        </w:rPr>
        <w:t>تحر</w:t>
      </w:r>
      <w:r w:rsidRPr="00F07F31">
        <w:rPr>
          <w:rFonts w:hint="cs"/>
          <w:rtl/>
        </w:rPr>
        <w:t>ی</w:t>
      </w:r>
      <w:r w:rsidRPr="00F07F31">
        <w:rPr>
          <w:rFonts w:hint="eastAsia"/>
          <w:rtl/>
        </w:rPr>
        <w:t>م‌ها</w:t>
      </w:r>
      <w:r w:rsidRPr="00F07F31">
        <w:rPr>
          <w:rtl/>
        </w:rPr>
        <w:t xml:space="preserve"> باعث تغ</w:t>
      </w:r>
      <w:r w:rsidRPr="00F07F31">
        <w:rPr>
          <w:rFonts w:hint="cs"/>
          <w:rtl/>
        </w:rPr>
        <w:t>یی</w:t>
      </w:r>
      <w:r w:rsidRPr="00F07F31">
        <w:rPr>
          <w:rFonts w:hint="eastAsia"/>
          <w:rtl/>
        </w:rPr>
        <w:t>ر</w:t>
      </w:r>
      <w:r w:rsidRPr="00F07F31">
        <w:rPr>
          <w:rtl/>
        </w:rPr>
        <w:t xml:space="preserve"> در الگوها</w:t>
      </w:r>
      <w:r w:rsidRPr="00F07F31">
        <w:rPr>
          <w:rFonts w:hint="cs"/>
          <w:rtl/>
        </w:rPr>
        <w:t>ی</w:t>
      </w:r>
      <w:r w:rsidRPr="00F07F31">
        <w:rPr>
          <w:rtl/>
        </w:rPr>
        <w:t xml:space="preserve"> تجار</w:t>
      </w:r>
      <w:r w:rsidRPr="00F07F31">
        <w:rPr>
          <w:rFonts w:hint="cs"/>
          <w:rtl/>
        </w:rPr>
        <w:t>ی</w:t>
      </w:r>
      <w:r w:rsidRPr="00F07F31">
        <w:rPr>
          <w:rtl/>
        </w:rPr>
        <w:t xml:space="preserve"> م</w:t>
      </w:r>
      <w:r w:rsidRPr="00F07F31">
        <w:rPr>
          <w:rFonts w:hint="cs"/>
          <w:rtl/>
        </w:rPr>
        <w:t>ی‌</w:t>
      </w:r>
      <w:r w:rsidRPr="00F07F31">
        <w:rPr>
          <w:rFonts w:hint="eastAsia"/>
          <w:rtl/>
        </w:rPr>
        <w:t>شوند</w:t>
      </w:r>
      <w:r w:rsidRPr="00F07F31">
        <w:rPr>
          <w:rtl/>
        </w:rPr>
        <w:t>. کشورها ممکن است به دنبال شرکا</w:t>
      </w:r>
      <w:r w:rsidRPr="00F07F31">
        <w:rPr>
          <w:rFonts w:hint="cs"/>
          <w:rtl/>
        </w:rPr>
        <w:t>ی</w:t>
      </w:r>
      <w:r w:rsidRPr="00F07F31">
        <w:rPr>
          <w:rtl/>
        </w:rPr>
        <w:t xml:space="preserve"> جد</w:t>
      </w:r>
      <w:r w:rsidRPr="00F07F31">
        <w:rPr>
          <w:rFonts w:hint="cs"/>
          <w:rtl/>
        </w:rPr>
        <w:t>ی</w:t>
      </w:r>
      <w:r w:rsidRPr="00F07F31">
        <w:rPr>
          <w:rFonts w:hint="eastAsia"/>
          <w:rtl/>
        </w:rPr>
        <w:t>د</w:t>
      </w:r>
      <w:r w:rsidRPr="00F07F31">
        <w:rPr>
          <w:rtl/>
        </w:rPr>
        <w:t xml:space="preserve"> برا</w:t>
      </w:r>
      <w:r w:rsidRPr="00F07F31">
        <w:rPr>
          <w:rFonts w:hint="cs"/>
          <w:rtl/>
        </w:rPr>
        <w:t>ی</w:t>
      </w:r>
      <w:r w:rsidRPr="00F07F31">
        <w:rPr>
          <w:rtl/>
        </w:rPr>
        <w:t xml:space="preserve"> تأم</w:t>
      </w:r>
      <w:r w:rsidRPr="00F07F31">
        <w:rPr>
          <w:rFonts w:hint="cs"/>
          <w:rtl/>
        </w:rPr>
        <w:t>ی</w:t>
      </w:r>
      <w:r w:rsidRPr="00F07F31">
        <w:rPr>
          <w:rFonts w:hint="eastAsia"/>
          <w:rtl/>
        </w:rPr>
        <w:t>ن</w:t>
      </w:r>
      <w:r w:rsidRPr="00F07F31">
        <w:rPr>
          <w:rtl/>
        </w:rPr>
        <w:t xml:space="preserve"> نفت باشند و ا</w:t>
      </w:r>
      <w:r w:rsidRPr="00F07F31">
        <w:rPr>
          <w:rFonts w:hint="cs"/>
          <w:rtl/>
        </w:rPr>
        <w:t>ی</w:t>
      </w:r>
      <w:r w:rsidRPr="00F07F31">
        <w:rPr>
          <w:rFonts w:hint="eastAsia"/>
          <w:rtl/>
        </w:rPr>
        <w:t>ن</w:t>
      </w:r>
      <w:r w:rsidRPr="00F07F31">
        <w:rPr>
          <w:rtl/>
        </w:rPr>
        <w:t xml:space="preserve"> امر م</w:t>
      </w:r>
      <w:r w:rsidRPr="00F07F31">
        <w:rPr>
          <w:rFonts w:hint="cs"/>
          <w:rtl/>
        </w:rPr>
        <w:t>ی‌</w:t>
      </w:r>
      <w:r w:rsidRPr="00F07F31">
        <w:rPr>
          <w:rFonts w:hint="eastAsia"/>
          <w:rtl/>
        </w:rPr>
        <w:t>تواند</w:t>
      </w:r>
      <w:r w:rsidRPr="00F07F31">
        <w:rPr>
          <w:rtl/>
        </w:rPr>
        <w:t xml:space="preserve"> منجر به شکل‌گ</w:t>
      </w:r>
      <w:r w:rsidRPr="00F07F31">
        <w:rPr>
          <w:rFonts w:hint="cs"/>
          <w:rtl/>
        </w:rPr>
        <w:t>ی</w:t>
      </w:r>
      <w:r w:rsidRPr="00F07F31">
        <w:rPr>
          <w:rFonts w:hint="eastAsia"/>
          <w:rtl/>
        </w:rPr>
        <w:t>ر</w:t>
      </w:r>
      <w:r w:rsidRPr="00F07F31">
        <w:rPr>
          <w:rFonts w:hint="cs"/>
          <w:rtl/>
        </w:rPr>
        <w:t>ی</w:t>
      </w:r>
      <w:r w:rsidRPr="00F07F31">
        <w:rPr>
          <w:rtl/>
        </w:rPr>
        <w:t xml:space="preserve"> بلوک‌ها</w:t>
      </w:r>
      <w:r w:rsidRPr="00F07F31">
        <w:rPr>
          <w:rFonts w:hint="cs"/>
          <w:rtl/>
        </w:rPr>
        <w:t>ی</w:t>
      </w:r>
      <w:r w:rsidRPr="00F07F31">
        <w:rPr>
          <w:rtl/>
        </w:rPr>
        <w:t xml:space="preserve"> تجار</w:t>
      </w:r>
      <w:r w:rsidRPr="00F07F31">
        <w:rPr>
          <w:rFonts w:hint="cs"/>
          <w:rtl/>
        </w:rPr>
        <w:t>ی</w:t>
      </w:r>
      <w:r w:rsidRPr="00F07F31">
        <w:rPr>
          <w:rtl/>
        </w:rPr>
        <w:t xml:space="preserve"> جد</w:t>
      </w:r>
      <w:r w:rsidRPr="00F07F31">
        <w:rPr>
          <w:rFonts w:hint="cs"/>
          <w:rtl/>
        </w:rPr>
        <w:t>ی</w:t>
      </w:r>
      <w:r w:rsidRPr="00F07F31">
        <w:rPr>
          <w:rFonts w:hint="eastAsia"/>
          <w:rtl/>
        </w:rPr>
        <w:t>د</w:t>
      </w:r>
      <w:r w:rsidRPr="00F07F31">
        <w:rPr>
          <w:rtl/>
        </w:rPr>
        <w:t xml:space="preserve"> و تغ</w:t>
      </w:r>
      <w:r w:rsidRPr="00F07F31">
        <w:rPr>
          <w:rFonts w:hint="cs"/>
          <w:rtl/>
        </w:rPr>
        <w:t>یی</w:t>
      </w:r>
      <w:r w:rsidRPr="00F07F31">
        <w:rPr>
          <w:rFonts w:hint="eastAsia"/>
          <w:rtl/>
        </w:rPr>
        <w:t>ر</w:t>
      </w:r>
      <w:r w:rsidRPr="00F07F31">
        <w:rPr>
          <w:rtl/>
        </w:rPr>
        <w:t xml:space="preserve"> در روابط ب</w:t>
      </w:r>
      <w:r w:rsidRPr="00F07F31">
        <w:rPr>
          <w:rFonts w:hint="cs"/>
          <w:rtl/>
        </w:rPr>
        <w:t>ی</w:t>
      </w:r>
      <w:r w:rsidRPr="00F07F31">
        <w:rPr>
          <w:rFonts w:hint="eastAsia"/>
          <w:rtl/>
        </w:rPr>
        <w:t>ن‌الملل</w:t>
      </w:r>
      <w:r w:rsidRPr="00F07F31">
        <w:rPr>
          <w:rFonts w:hint="cs"/>
          <w:rtl/>
        </w:rPr>
        <w:t>ی</w:t>
      </w:r>
      <w:r w:rsidRPr="00F07F31">
        <w:rPr>
          <w:rtl/>
        </w:rPr>
        <w:t xml:space="preserve"> گردد. کشورها</w:t>
      </w:r>
      <w:r w:rsidRPr="00F07F31">
        <w:rPr>
          <w:rFonts w:hint="cs"/>
          <w:rtl/>
        </w:rPr>
        <w:t>ی</w:t>
      </w:r>
      <w:r w:rsidRPr="00F07F31">
        <w:rPr>
          <w:rtl/>
        </w:rPr>
        <w:t xml:space="preserve"> غ</w:t>
      </w:r>
      <w:r w:rsidRPr="00F07F31">
        <w:rPr>
          <w:rFonts w:hint="cs"/>
          <w:rtl/>
        </w:rPr>
        <w:t>ی</w:t>
      </w:r>
      <w:r w:rsidRPr="00F07F31">
        <w:rPr>
          <w:rFonts w:hint="eastAsia"/>
          <w:rtl/>
        </w:rPr>
        <w:t>رتحر</w:t>
      </w:r>
      <w:r w:rsidRPr="00F07F31">
        <w:rPr>
          <w:rFonts w:hint="cs"/>
          <w:rtl/>
        </w:rPr>
        <w:t>ی</w:t>
      </w:r>
      <w:r w:rsidRPr="00F07F31">
        <w:rPr>
          <w:rFonts w:hint="eastAsia"/>
          <w:rtl/>
        </w:rPr>
        <w:t>م‌شده</w:t>
      </w:r>
      <w:r w:rsidRPr="00F07F31">
        <w:rPr>
          <w:rtl/>
        </w:rPr>
        <w:t xml:space="preserve"> ن</w:t>
      </w:r>
      <w:r w:rsidRPr="00F07F31">
        <w:rPr>
          <w:rFonts w:hint="cs"/>
          <w:rtl/>
        </w:rPr>
        <w:t>ی</w:t>
      </w:r>
      <w:r w:rsidRPr="00F07F31">
        <w:rPr>
          <w:rFonts w:hint="eastAsia"/>
          <w:rtl/>
        </w:rPr>
        <w:t>ز</w:t>
      </w:r>
      <w:r w:rsidRPr="00F07F31">
        <w:rPr>
          <w:rtl/>
        </w:rPr>
        <w:t xml:space="preserve"> ممکن است از ا</w:t>
      </w:r>
      <w:r w:rsidRPr="00F07F31">
        <w:rPr>
          <w:rFonts w:hint="cs"/>
          <w:rtl/>
        </w:rPr>
        <w:t>ی</w:t>
      </w:r>
      <w:r w:rsidRPr="00F07F31">
        <w:rPr>
          <w:rFonts w:hint="eastAsia"/>
          <w:rtl/>
        </w:rPr>
        <w:t>ن</w:t>
      </w:r>
      <w:r w:rsidRPr="00F07F31">
        <w:rPr>
          <w:rtl/>
        </w:rPr>
        <w:t xml:space="preserve"> فرصت بهره‌بردار</w:t>
      </w:r>
      <w:r w:rsidRPr="00F07F31">
        <w:rPr>
          <w:rFonts w:hint="cs"/>
          <w:rtl/>
        </w:rPr>
        <w:t>ی</w:t>
      </w:r>
      <w:r w:rsidRPr="00F07F31">
        <w:rPr>
          <w:rtl/>
        </w:rPr>
        <w:t xml:space="preserve"> کنند </w:t>
      </w:r>
      <w:r w:rsidRPr="00F07F31">
        <w:rPr>
          <w:rFonts w:hint="eastAsia"/>
          <w:rtl/>
        </w:rPr>
        <w:t>و</w:t>
      </w:r>
      <w:r w:rsidRPr="00F07F31">
        <w:rPr>
          <w:rtl/>
        </w:rPr>
        <w:t xml:space="preserve"> سهم بازار خود را افزا</w:t>
      </w:r>
      <w:r w:rsidRPr="00F07F31">
        <w:rPr>
          <w:rFonts w:hint="cs"/>
          <w:rtl/>
        </w:rPr>
        <w:t>ی</w:t>
      </w:r>
      <w:r w:rsidRPr="00F07F31">
        <w:rPr>
          <w:rFonts w:hint="eastAsia"/>
          <w:rtl/>
        </w:rPr>
        <w:t>ش</w:t>
      </w:r>
      <w:r w:rsidRPr="00F07F31">
        <w:rPr>
          <w:rtl/>
        </w:rPr>
        <w:t xml:space="preserve"> دهند.</w:t>
      </w:r>
    </w:p>
    <w:p w14:paraId="06EA9306" w14:textId="77777777" w:rsidR="00EB604D" w:rsidRDefault="00EB604D" w:rsidP="00EB604D">
      <w:pPr>
        <w:pStyle w:val="af7"/>
        <w:rPr>
          <w:rtl/>
        </w:rPr>
      </w:pPr>
      <w:r>
        <w:rPr>
          <w:rFonts w:hint="cs"/>
          <w:rtl/>
        </w:rPr>
        <w:t xml:space="preserve">همچنین </w:t>
      </w:r>
      <w:r w:rsidRPr="00F07F31">
        <w:rPr>
          <w:rFonts w:hint="eastAsia"/>
          <w:rtl/>
        </w:rPr>
        <w:t>تحر</w:t>
      </w:r>
      <w:r w:rsidRPr="00F07F31">
        <w:rPr>
          <w:rFonts w:hint="cs"/>
          <w:rtl/>
        </w:rPr>
        <w:t>ی</w:t>
      </w:r>
      <w:r w:rsidRPr="00F07F31">
        <w:rPr>
          <w:rFonts w:hint="eastAsia"/>
          <w:rtl/>
        </w:rPr>
        <w:t>م‌ها</w:t>
      </w:r>
      <w:r w:rsidRPr="00F07F31">
        <w:rPr>
          <w:rtl/>
        </w:rPr>
        <w:t xml:space="preserve"> م</w:t>
      </w:r>
      <w:r w:rsidRPr="00F07F31">
        <w:rPr>
          <w:rFonts w:hint="cs"/>
          <w:rtl/>
        </w:rPr>
        <w:t>ی‌</w:t>
      </w:r>
      <w:r w:rsidRPr="00F07F31">
        <w:rPr>
          <w:rFonts w:hint="eastAsia"/>
          <w:rtl/>
        </w:rPr>
        <w:t>توانند</w:t>
      </w:r>
      <w:r w:rsidRPr="00F07F31">
        <w:rPr>
          <w:rtl/>
        </w:rPr>
        <w:t xml:space="preserve"> به خطرات امن</w:t>
      </w:r>
      <w:r w:rsidRPr="00F07F31">
        <w:rPr>
          <w:rFonts w:hint="cs"/>
          <w:rtl/>
        </w:rPr>
        <w:t>ی</w:t>
      </w:r>
      <w:r w:rsidRPr="00F07F31">
        <w:rPr>
          <w:rFonts w:hint="eastAsia"/>
          <w:rtl/>
        </w:rPr>
        <w:t>ت</w:t>
      </w:r>
      <w:r w:rsidRPr="00F07F31">
        <w:rPr>
          <w:rtl/>
        </w:rPr>
        <w:t xml:space="preserve"> انرژ</w:t>
      </w:r>
      <w:r w:rsidRPr="00F07F31">
        <w:rPr>
          <w:rFonts w:hint="cs"/>
          <w:rtl/>
        </w:rPr>
        <w:t>ی</w:t>
      </w:r>
      <w:r w:rsidRPr="00F07F31">
        <w:rPr>
          <w:rtl/>
        </w:rPr>
        <w:t xml:space="preserve"> دامن بزنند. کاهش عرضه نفت از کشورها</w:t>
      </w:r>
      <w:r w:rsidRPr="00F07F31">
        <w:rPr>
          <w:rFonts w:hint="cs"/>
          <w:rtl/>
        </w:rPr>
        <w:t>ی</w:t>
      </w:r>
      <w:r w:rsidRPr="00F07F31">
        <w:rPr>
          <w:rtl/>
        </w:rPr>
        <w:t xml:space="preserve"> تحر</w:t>
      </w:r>
      <w:r w:rsidRPr="00F07F31">
        <w:rPr>
          <w:rFonts w:hint="cs"/>
          <w:rtl/>
        </w:rPr>
        <w:t>ی</w:t>
      </w:r>
      <w:r w:rsidRPr="00F07F31">
        <w:rPr>
          <w:rFonts w:hint="eastAsia"/>
          <w:rtl/>
        </w:rPr>
        <w:t>م‌شده</w:t>
      </w:r>
      <w:r w:rsidRPr="00F07F31">
        <w:rPr>
          <w:rtl/>
        </w:rPr>
        <w:t xml:space="preserve"> م</w:t>
      </w:r>
      <w:r w:rsidRPr="00F07F31">
        <w:rPr>
          <w:rFonts w:hint="cs"/>
          <w:rtl/>
        </w:rPr>
        <w:t>ی‌</w:t>
      </w:r>
      <w:r w:rsidRPr="00F07F31">
        <w:rPr>
          <w:rFonts w:hint="eastAsia"/>
          <w:rtl/>
        </w:rPr>
        <w:t>تواند</w:t>
      </w:r>
      <w:r w:rsidRPr="00F07F31">
        <w:rPr>
          <w:rtl/>
        </w:rPr>
        <w:t xml:space="preserve"> به بحران‌ها</w:t>
      </w:r>
      <w:r w:rsidRPr="00F07F31">
        <w:rPr>
          <w:rFonts w:hint="cs"/>
          <w:rtl/>
        </w:rPr>
        <w:t>ی</w:t>
      </w:r>
      <w:r w:rsidRPr="00F07F31">
        <w:rPr>
          <w:rtl/>
        </w:rPr>
        <w:t xml:space="preserve"> انرژ</w:t>
      </w:r>
      <w:r w:rsidRPr="00F07F31">
        <w:rPr>
          <w:rFonts w:hint="cs"/>
          <w:rtl/>
        </w:rPr>
        <w:t>ی</w:t>
      </w:r>
      <w:r w:rsidRPr="00F07F31">
        <w:rPr>
          <w:rtl/>
        </w:rPr>
        <w:t xml:space="preserve"> در کشورها</w:t>
      </w:r>
      <w:r w:rsidRPr="00F07F31">
        <w:rPr>
          <w:rFonts w:hint="cs"/>
          <w:rtl/>
        </w:rPr>
        <w:t>ی</w:t>
      </w:r>
      <w:r w:rsidRPr="00F07F31">
        <w:rPr>
          <w:rtl/>
        </w:rPr>
        <w:t xml:space="preserve"> وابسته به واردات نفت منجر شود. ا</w:t>
      </w:r>
      <w:r w:rsidRPr="00F07F31">
        <w:rPr>
          <w:rFonts w:hint="cs"/>
          <w:rtl/>
        </w:rPr>
        <w:t>ی</w:t>
      </w:r>
      <w:r w:rsidRPr="00F07F31">
        <w:rPr>
          <w:rFonts w:hint="eastAsia"/>
          <w:rtl/>
        </w:rPr>
        <w:t>ن</w:t>
      </w:r>
      <w:r w:rsidRPr="00F07F31">
        <w:rPr>
          <w:rtl/>
        </w:rPr>
        <w:t xml:space="preserve"> وضع</w:t>
      </w:r>
      <w:r w:rsidRPr="00F07F31">
        <w:rPr>
          <w:rFonts w:hint="cs"/>
          <w:rtl/>
        </w:rPr>
        <w:t>ی</w:t>
      </w:r>
      <w:r w:rsidRPr="00F07F31">
        <w:rPr>
          <w:rFonts w:hint="eastAsia"/>
          <w:rtl/>
        </w:rPr>
        <w:t>ت</w:t>
      </w:r>
      <w:r w:rsidRPr="00F07F31">
        <w:rPr>
          <w:rtl/>
        </w:rPr>
        <w:t xml:space="preserve"> م</w:t>
      </w:r>
      <w:r w:rsidRPr="00F07F31">
        <w:rPr>
          <w:rFonts w:hint="cs"/>
          <w:rtl/>
        </w:rPr>
        <w:t>ی‌</w:t>
      </w:r>
      <w:r w:rsidRPr="00F07F31">
        <w:rPr>
          <w:rFonts w:hint="eastAsia"/>
          <w:rtl/>
        </w:rPr>
        <w:t>تواند</w:t>
      </w:r>
      <w:r w:rsidRPr="00F07F31">
        <w:rPr>
          <w:rtl/>
        </w:rPr>
        <w:t xml:space="preserve"> ن</w:t>
      </w:r>
      <w:r w:rsidRPr="00F07F31">
        <w:rPr>
          <w:rFonts w:hint="cs"/>
          <w:rtl/>
        </w:rPr>
        <w:t>ی</w:t>
      </w:r>
      <w:r w:rsidRPr="00F07F31">
        <w:rPr>
          <w:rFonts w:hint="eastAsia"/>
          <w:rtl/>
        </w:rPr>
        <w:t>از</w:t>
      </w:r>
      <w:r w:rsidRPr="00F07F31">
        <w:rPr>
          <w:rtl/>
        </w:rPr>
        <w:t xml:space="preserve"> به تنوع منابع انرژ</w:t>
      </w:r>
      <w:r w:rsidRPr="00F07F31">
        <w:rPr>
          <w:rFonts w:hint="cs"/>
          <w:rtl/>
        </w:rPr>
        <w:t>ی</w:t>
      </w:r>
      <w:r w:rsidRPr="00F07F31">
        <w:rPr>
          <w:rtl/>
        </w:rPr>
        <w:t xml:space="preserve"> و افزا</w:t>
      </w:r>
      <w:r w:rsidRPr="00F07F31">
        <w:rPr>
          <w:rFonts w:hint="cs"/>
          <w:rtl/>
        </w:rPr>
        <w:t>ی</w:t>
      </w:r>
      <w:r w:rsidRPr="00F07F31">
        <w:rPr>
          <w:rFonts w:hint="eastAsia"/>
          <w:rtl/>
        </w:rPr>
        <w:t>ش</w:t>
      </w:r>
      <w:r w:rsidRPr="00F07F31">
        <w:rPr>
          <w:rtl/>
        </w:rPr>
        <w:t xml:space="preserve"> سرما</w:t>
      </w:r>
      <w:r w:rsidRPr="00F07F31">
        <w:rPr>
          <w:rFonts w:hint="cs"/>
          <w:rtl/>
        </w:rPr>
        <w:t>ی</w:t>
      </w:r>
      <w:r w:rsidRPr="00F07F31">
        <w:rPr>
          <w:rFonts w:hint="eastAsia"/>
          <w:rtl/>
        </w:rPr>
        <w:t>ه‌گذار</w:t>
      </w:r>
      <w:r w:rsidRPr="00F07F31">
        <w:rPr>
          <w:rFonts w:hint="cs"/>
          <w:rtl/>
        </w:rPr>
        <w:t>ی</w:t>
      </w:r>
      <w:r w:rsidRPr="00F07F31">
        <w:rPr>
          <w:rtl/>
        </w:rPr>
        <w:t xml:space="preserve"> در انرژ</w:t>
      </w:r>
      <w:r w:rsidRPr="00F07F31">
        <w:rPr>
          <w:rFonts w:hint="cs"/>
          <w:rtl/>
        </w:rPr>
        <w:t>ی‌</w:t>
      </w:r>
      <w:r w:rsidRPr="00F07F31">
        <w:rPr>
          <w:rFonts w:hint="eastAsia"/>
          <w:rtl/>
        </w:rPr>
        <w:t>ها</w:t>
      </w:r>
      <w:r w:rsidRPr="00F07F31">
        <w:rPr>
          <w:rFonts w:hint="cs"/>
          <w:rtl/>
        </w:rPr>
        <w:t>ی</w:t>
      </w:r>
      <w:r w:rsidRPr="00F07F31">
        <w:rPr>
          <w:rtl/>
        </w:rPr>
        <w:t xml:space="preserve"> جا</w:t>
      </w:r>
      <w:r w:rsidRPr="00F07F31">
        <w:rPr>
          <w:rFonts w:hint="cs"/>
          <w:rtl/>
        </w:rPr>
        <w:t>ی</w:t>
      </w:r>
      <w:r w:rsidRPr="00F07F31">
        <w:rPr>
          <w:rFonts w:hint="eastAsia"/>
          <w:rtl/>
        </w:rPr>
        <w:t>گز</w:t>
      </w:r>
      <w:r w:rsidRPr="00F07F31">
        <w:rPr>
          <w:rFonts w:hint="cs"/>
          <w:rtl/>
        </w:rPr>
        <w:t>ی</w:t>
      </w:r>
      <w:r w:rsidRPr="00F07F31">
        <w:rPr>
          <w:rFonts w:hint="eastAsia"/>
          <w:rtl/>
        </w:rPr>
        <w:t>ن</w:t>
      </w:r>
      <w:r w:rsidRPr="00F07F31">
        <w:rPr>
          <w:rtl/>
        </w:rPr>
        <w:t xml:space="preserve"> را تشد</w:t>
      </w:r>
      <w:r w:rsidRPr="00F07F31">
        <w:rPr>
          <w:rFonts w:hint="cs"/>
          <w:rtl/>
        </w:rPr>
        <w:t>ی</w:t>
      </w:r>
      <w:r w:rsidRPr="00F07F31">
        <w:rPr>
          <w:rFonts w:hint="eastAsia"/>
          <w:rtl/>
        </w:rPr>
        <w:t>د</w:t>
      </w:r>
      <w:r w:rsidRPr="00F07F31">
        <w:rPr>
          <w:rtl/>
        </w:rPr>
        <w:t xml:space="preserve"> کند.</w:t>
      </w:r>
      <w:r>
        <w:rPr>
          <w:rFonts w:hint="cs"/>
          <w:rtl/>
        </w:rPr>
        <w:t xml:space="preserve"> قابل ذکر است که </w:t>
      </w:r>
      <w:r w:rsidRPr="00F07F31">
        <w:rPr>
          <w:rFonts w:hint="eastAsia"/>
          <w:rtl/>
        </w:rPr>
        <w:t>تحر</w:t>
      </w:r>
      <w:r w:rsidRPr="00F07F31">
        <w:rPr>
          <w:rFonts w:hint="cs"/>
          <w:rtl/>
        </w:rPr>
        <w:t>ی</w:t>
      </w:r>
      <w:r w:rsidRPr="00F07F31">
        <w:rPr>
          <w:rFonts w:hint="eastAsia"/>
          <w:rtl/>
        </w:rPr>
        <w:t>م‌ها</w:t>
      </w:r>
      <w:r w:rsidRPr="00F07F31">
        <w:rPr>
          <w:rtl/>
        </w:rPr>
        <w:t xml:space="preserve"> نه‌تنها بر اقتصاد بلکه بر ساختارها</w:t>
      </w:r>
      <w:r w:rsidRPr="00F07F31">
        <w:rPr>
          <w:rFonts w:hint="cs"/>
          <w:rtl/>
        </w:rPr>
        <w:t>ی</w:t>
      </w:r>
      <w:r w:rsidRPr="00F07F31">
        <w:rPr>
          <w:rtl/>
        </w:rPr>
        <w:t xml:space="preserve"> س</w:t>
      </w:r>
      <w:r w:rsidRPr="00F07F31">
        <w:rPr>
          <w:rFonts w:hint="cs"/>
          <w:rtl/>
        </w:rPr>
        <w:t>ی</w:t>
      </w:r>
      <w:r w:rsidRPr="00F07F31">
        <w:rPr>
          <w:rFonts w:hint="eastAsia"/>
          <w:rtl/>
        </w:rPr>
        <w:t>اس</w:t>
      </w:r>
      <w:r w:rsidRPr="00F07F31">
        <w:rPr>
          <w:rFonts w:hint="cs"/>
          <w:rtl/>
        </w:rPr>
        <w:t>ی</w:t>
      </w:r>
      <w:r w:rsidRPr="00F07F31">
        <w:rPr>
          <w:rtl/>
        </w:rPr>
        <w:t xml:space="preserve"> و اجتماع</w:t>
      </w:r>
      <w:r w:rsidRPr="00F07F31">
        <w:rPr>
          <w:rFonts w:hint="cs"/>
          <w:rtl/>
        </w:rPr>
        <w:t>ی</w:t>
      </w:r>
      <w:r w:rsidRPr="00F07F31">
        <w:rPr>
          <w:rtl/>
        </w:rPr>
        <w:t xml:space="preserve"> کشورها ن</w:t>
      </w:r>
      <w:r w:rsidRPr="00F07F31">
        <w:rPr>
          <w:rFonts w:hint="cs"/>
          <w:rtl/>
        </w:rPr>
        <w:t>ی</w:t>
      </w:r>
      <w:r w:rsidRPr="00F07F31">
        <w:rPr>
          <w:rFonts w:hint="eastAsia"/>
          <w:rtl/>
        </w:rPr>
        <w:t>ز</w:t>
      </w:r>
      <w:r w:rsidRPr="00F07F31">
        <w:rPr>
          <w:rtl/>
        </w:rPr>
        <w:t xml:space="preserve"> تأث</w:t>
      </w:r>
      <w:r w:rsidRPr="00F07F31">
        <w:rPr>
          <w:rFonts w:hint="cs"/>
          <w:rtl/>
        </w:rPr>
        <w:t>ی</w:t>
      </w:r>
      <w:r w:rsidRPr="00F07F31">
        <w:rPr>
          <w:rFonts w:hint="eastAsia"/>
          <w:rtl/>
        </w:rPr>
        <w:t>ر</w:t>
      </w:r>
      <w:r w:rsidRPr="00F07F31">
        <w:rPr>
          <w:rtl/>
        </w:rPr>
        <w:t xml:space="preserve"> م</w:t>
      </w:r>
      <w:r w:rsidRPr="00F07F31">
        <w:rPr>
          <w:rFonts w:hint="cs"/>
          <w:rtl/>
        </w:rPr>
        <w:t>ی‌</w:t>
      </w:r>
      <w:r w:rsidRPr="00F07F31">
        <w:rPr>
          <w:rFonts w:hint="eastAsia"/>
          <w:rtl/>
        </w:rPr>
        <w:t>گذارند</w:t>
      </w:r>
      <w:r w:rsidRPr="00F07F31">
        <w:rPr>
          <w:rtl/>
        </w:rPr>
        <w:t>. فشار اقتصاد</w:t>
      </w:r>
      <w:r w:rsidRPr="00F07F31">
        <w:rPr>
          <w:rFonts w:hint="cs"/>
          <w:rtl/>
        </w:rPr>
        <w:t>ی</w:t>
      </w:r>
      <w:r w:rsidRPr="00F07F31">
        <w:rPr>
          <w:rtl/>
        </w:rPr>
        <w:t xml:space="preserve"> ناش</w:t>
      </w:r>
      <w:r w:rsidRPr="00F07F31">
        <w:rPr>
          <w:rFonts w:hint="cs"/>
          <w:rtl/>
        </w:rPr>
        <w:t>ی</w:t>
      </w:r>
      <w:r w:rsidRPr="00F07F31">
        <w:rPr>
          <w:rtl/>
        </w:rPr>
        <w:t xml:space="preserve"> از تحر</w:t>
      </w:r>
      <w:r w:rsidRPr="00F07F31">
        <w:rPr>
          <w:rFonts w:hint="cs"/>
          <w:rtl/>
        </w:rPr>
        <w:t>ی</w:t>
      </w:r>
      <w:r w:rsidRPr="00F07F31">
        <w:rPr>
          <w:rFonts w:hint="eastAsia"/>
          <w:rtl/>
        </w:rPr>
        <w:t>م‌ها</w:t>
      </w:r>
      <w:r w:rsidRPr="00F07F31">
        <w:rPr>
          <w:rtl/>
        </w:rPr>
        <w:t xml:space="preserve"> م</w:t>
      </w:r>
      <w:r w:rsidRPr="00F07F31">
        <w:rPr>
          <w:rFonts w:hint="cs"/>
          <w:rtl/>
        </w:rPr>
        <w:t>ی‌</w:t>
      </w:r>
      <w:r w:rsidRPr="00F07F31">
        <w:rPr>
          <w:rFonts w:hint="eastAsia"/>
          <w:rtl/>
        </w:rPr>
        <w:t>تواند</w:t>
      </w:r>
      <w:r w:rsidRPr="00F07F31">
        <w:rPr>
          <w:rtl/>
        </w:rPr>
        <w:t xml:space="preserve"> منجر به نارضا</w:t>
      </w:r>
      <w:r w:rsidRPr="00F07F31">
        <w:rPr>
          <w:rFonts w:hint="cs"/>
          <w:rtl/>
        </w:rPr>
        <w:t>ی</w:t>
      </w:r>
      <w:r w:rsidRPr="00F07F31">
        <w:rPr>
          <w:rFonts w:hint="eastAsia"/>
          <w:rtl/>
        </w:rPr>
        <w:t>ت</w:t>
      </w:r>
      <w:r w:rsidRPr="00F07F31">
        <w:rPr>
          <w:rFonts w:hint="cs"/>
          <w:rtl/>
        </w:rPr>
        <w:t>ی</w:t>
      </w:r>
      <w:r w:rsidRPr="00F07F31">
        <w:rPr>
          <w:rtl/>
        </w:rPr>
        <w:t xml:space="preserve"> عموم</w:t>
      </w:r>
      <w:r w:rsidRPr="00F07F31">
        <w:rPr>
          <w:rFonts w:hint="cs"/>
          <w:rtl/>
        </w:rPr>
        <w:t>ی</w:t>
      </w:r>
      <w:r w:rsidRPr="00F07F31">
        <w:rPr>
          <w:rtl/>
        </w:rPr>
        <w:t xml:space="preserve"> و ب</w:t>
      </w:r>
      <w:r w:rsidRPr="00F07F31">
        <w:rPr>
          <w:rFonts w:hint="cs"/>
          <w:rtl/>
        </w:rPr>
        <w:t>ی‌</w:t>
      </w:r>
      <w:r w:rsidRPr="00F07F31">
        <w:rPr>
          <w:rFonts w:hint="eastAsia"/>
          <w:rtl/>
        </w:rPr>
        <w:t>ثبات</w:t>
      </w:r>
      <w:r w:rsidRPr="00F07F31">
        <w:rPr>
          <w:rFonts w:hint="cs"/>
          <w:rtl/>
        </w:rPr>
        <w:t>ی</w:t>
      </w:r>
      <w:r w:rsidRPr="00F07F31">
        <w:rPr>
          <w:rtl/>
        </w:rPr>
        <w:t xml:space="preserve"> س</w:t>
      </w:r>
      <w:r w:rsidRPr="00F07F31">
        <w:rPr>
          <w:rFonts w:hint="cs"/>
          <w:rtl/>
        </w:rPr>
        <w:t>ی</w:t>
      </w:r>
      <w:r w:rsidRPr="00F07F31">
        <w:rPr>
          <w:rFonts w:hint="eastAsia"/>
          <w:rtl/>
        </w:rPr>
        <w:t>اس</w:t>
      </w:r>
      <w:r w:rsidRPr="00F07F31">
        <w:rPr>
          <w:rFonts w:hint="cs"/>
          <w:rtl/>
        </w:rPr>
        <w:t>ی</w:t>
      </w:r>
      <w:r w:rsidRPr="00F07F31">
        <w:rPr>
          <w:rtl/>
        </w:rPr>
        <w:t xml:space="preserve"> شود که به نوبه خود م</w:t>
      </w:r>
      <w:r w:rsidRPr="00F07F31">
        <w:rPr>
          <w:rFonts w:hint="cs"/>
          <w:rtl/>
        </w:rPr>
        <w:t>ی‌</w:t>
      </w:r>
      <w:r w:rsidRPr="00F07F31">
        <w:rPr>
          <w:rFonts w:hint="eastAsia"/>
          <w:rtl/>
        </w:rPr>
        <w:t>تواند</w:t>
      </w:r>
      <w:r w:rsidRPr="00F07F31">
        <w:rPr>
          <w:rtl/>
        </w:rPr>
        <w:t xml:space="preserve"> بر بازار نفت و تجارت جهان</w:t>
      </w:r>
      <w:r w:rsidRPr="00F07F31">
        <w:rPr>
          <w:rFonts w:hint="cs"/>
          <w:rtl/>
        </w:rPr>
        <w:t>ی</w:t>
      </w:r>
      <w:r w:rsidRPr="00F07F31">
        <w:rPr>
          <w:rtl/>
        </w:rPr>
        <w:t xml:space="preserve"> تأث</w:t>
      </w:r>
      <w:r w:rsidRPr="00F07F31">
        <w:rPr>
          <w:rFonts w:hint="cs"/>
          <w:rtl/>
        </w:rPr>
        <w:t>ی</w:t>
      </w:r>
      <w:r w:rsidRPr="00F07F31">
        <w:rPr>
          <w:rFonts w:hint="eastAsia"/>
          <w:rtl/>
        </w:rPr>
        <w:t>رگذار</w:t>
      </w:r>
      <w:r w:rsidRPr="00F07F31">
        <w:rPr>
          <w:rtl/>
        </w:rPr>
        <w:t xml:space="preserve"> باشد.</w:t>
      </w:r>
    </w:p>
    <w:p w14:paraId="7016EE98" w14:textId="77777777" w:rsidR="00EB604D" w:rsidRDefault="00EB604D" w:rsidP="006874CF">
      <w:pPr>
        <w:pStyle w:val="af7"/>
        <w:rPr>
          <w:rtl/>
        </w:rPr>
      </w:pPr>
      <w:r>
        <w:rPr>
          <w:rFonts w:hint="cs"/>
          <w:rtl/>
        </w:rPr>
        <w:t xml:space="preserve">در ادامه فصل </w:t>
      </w:r>
      <w:r w:rsidRPr="00F07F31">
        <w:rPr>
          <w:rtl/>
        </w:rPr>
        <w:t>تأثیر تحریم‌ها بر عوامل مؤثر بر شبکه تجارت جهانی نفت</w:t>
      </w:r>
      <w:r>
        <w:rPr>
          <w:rFonts w:hint="cs"/>
          <w:rtl/>
        </w:rPr>
        <w:t xml:space="preserve"> بررسی شد که خلاصه این اثرات در جدول </w:t>
      </w:r>
      <w:r w:rsidR="00D23754">
        <w:rPr>
          <w:rFonts w:hint="cs"/>
          <w:rtl/>
        </w:rPr>
        <w:t>1</w:t>
      </w:r>
      <w:r>
        <w:rPr>
          <w:rFonts w:hint="cs"/>
          <w:rtl/>
        </w:rPr>
        <w:t xml:space="preserve"> </w:t>
      </w:r>
      <w:r w:rsidR="00306D29">
        <w:rPr>
          <w:rtl/>
        </w:rPr>
        <w:t>ارائه</w:t>
      </w:r>
      <w:r>
        <w:rPr>
          <w:rFonts w:hint="cs"/>
          <w:rtl/>
        </w:rPr>
        <w:t xml:space="preserve"> شده است.</w:t>
      </w:r>
    </w:p>
    <w:p w14:paraId="3ACC3DDF" w14:textId="77777777" w:rsidR="00EB604D" w:rsidRPr="006B5DE9" w:rsidRDefault="00EB604D" w:rsidP="006874CF">
      <w:pPr>
        <w:pStyle w:val="af1"/>
        <w:rPr>
          <w:rtl/>
        </w:rPr>
      </w:pPr>
      <w:r w:rsidRPr="00196413">
        <w:rPr>
          <w:rFonts w:hint="eastAsia"/>
          <w:b/>
          <w:bCs/>
          <w:sz w:val="22"/>
          <w:szCs w:val="22"/>
          <w:rtl/>
        </w:rPr>
        <w:t>جدول</w:t>
      </w:r>
      <w:r w:rsidRPr="00196413">
        <w:rPr>
          <w:b/>
          <w:bCs/>
          <w:sz w:val="22"/>
          <w:szCs w:val="22"/>
          <w:rtl/>
        </w:rPr>
        <w:t xml:space="preserve"> </w:t>
      </w:r>
      <w:r w:rsidR="00D23754">
        <w:rPr>
          <w:rFonts w:hint="cs"/>
          <w:b/>
          <w:bCs/>
          <w:sz w:val="22"/>
          <w:szCs w:val="22"/>
          <w:rtl/>
        </w:rPr>
        <w:t>1</w:t>
      </w:r>
      <w:r w:rsidRPr="00196413">
        <w:rPr>
          <w:b/>
          <w:bCs/>
          <w:sz w:val="22"/>
          <w:szCs w:val="22"/>
          <w:rtl/>
        </w:rPr>
        <w:t>:</w:t>
      </w:r>
      <w:r w:rsidRPr="006B5DE9">
        <w:rPr>
          <w:rFonts w:hint="cs"/>
          <w:rtl/>
        </w:rPr>
        <w:t xml:space="preserve"> </w:t>
      </w:r>
      <w:r w:rsidRPr="006B5DE9">
        <w:rPr>
          <w:rtl/>
        </w:rPr>
        <w:t>تأثیر تحریم‌ها بر عوامل مؤثر بر شبکه تجارت جهانی نفت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423"/>
        <w:gridCol w:w="3299"/>
      </w:tblGrid>
      <w:tr w:rsidR="00EB604D" w:rsidRPr="006F6740" w14:paraId="7C5A4448" w14:textId="77777777" w:rsidTr="00196413">
        <w:trPr>
          <w:trHeight w:val="405"/>
          <w:tblHeader/>
        </w:trPr>
        <w:tc>
          <w:tcPr>
            <w:tcW w:w="924" w:type="pct"/>
            <w:shd w:val="clear" w:color="auto" w:fill="D9D9D9" w:themeFill="background1" w:themeFillShade="D9"/>
            <w:vAlign w:val="bottom"/>
            <w:hideMark/>
          </w:tcPr>
          <w:p w14:paraId="486E6934" w14:textId="77777777" w:rsidR="00EB604D" w:rsidRPr="006F6740" w:rsidRDefault="00EB604D" w:rsidP="00196413">
            <w:pPr>
              <w:pStyle w:val="af7"/>
              <w:jc w:val="center"/>
              <w:rPr>
                <w:rFonts w:ascii="Arial" w:eastAsia="Times New Roman" w:hAnsi="Arial"/>
                <w:b/>
                <w:bCs/>
                <w:color w:val="000000"/>
                <w:sz w:val="20"/>
                <w:szCs w:val="20"/>
              </w:rPr>
            </w:pPr>
            <w:r w:rsidRPr="006F6740">
              <w:rPr>
                <w:rFonts w:ascii="Arial" w:eastAsia="Times New Roman" w:hAnsi="Arial" w:hint="cs"/>
                <w:b/>
                <w:bCs/>
                <w:color w:val="000000"/>
                <w:sz w:val="20"/>
                <w:szCs w:val="20"/>
                <w:rtl/>
              </w:rPr>
              <w:t>عامل مؤثر</w:t>
            </w:r>
          </w:p>
        </w:tc>
        <w:tc>
          <w:tcPr>
            <w:tcW w:w="1726" w:type="pct"/>
            <w:shd w:val="clear" w:color="auto" w:fill="D9D9D9" w:themeFill="background1" w:themeFillShade="D9"/>
            <w:vAlign w:val="bottom"/>
            <w:hideMark/>
          </w:tcPr>
          <w:p w14:paraId="4EC6DDE3" w14:textId="77777777" w:rsidR="00EB604D" w:rsidRPr="006F6740" w:rsidRDefault="00EB604D" w:rsidP="00196413">
            <w:pPr>
              <w:pStyle w:val="af7"/>
              <w:jc w:val="center"/>
              <w:rPr>
                <w:rFonts w:ascii="Arial" w:eastAsia="Times New Roman" w:hAnsi="Arial"/>
                <w:b/>
                <w:bCs/>
                <w:color w:val="000000"/>
                <w:sz w:val="20"/>
                <w:szCs w:val="20"/>
                <w:rtl/>
              </w:rPr>
            </w:pPr>
            <w:r w:rsidRPr="006F6740">
              <w:rPr>
                <w:rFonts w:ascii="Arial" w:eastAsia="Times New Roman" w:hAnsi="Arial" w:hint="cs"/>
                <w:b/>
                <w:bCs/>
                <w:color w:val="000000"/>
                <w:sz w:val="20"/>
                <w:szCs w:val="20"/>
                <w:rtl/>
              </w:rPr>
              <w:t>زیرعامل</w:t>
            </w:r>
          </w:p>
        </w:tc>
        <w:tc>
          <w:tcPr>
            <w:tcW w:w="2350" w:type="pct"/>
            <w:shd w:val="clear" w:color="auto" w:fill="D9D9D9" w:themeFill="background1" w:themeFillShade="D9"/>
            <w:vAlign w:val="bottom"/>
            <w:hideMark/>
          </w:tcPr>
          <w:p w14:paraId="3E3B19D1" w14:textId="77777777" w:rsidR="00EB604D" w:rsidRPr="006F6740" w:rsidRDefault="00EB604D" w:rsidP="00196413">
            <w:pPr>
              <w:pStyle w:val="af7"/>
              <w:jc w:val="center"/>
              <w:rPr>
                <w:rFonts w:ascii="Arial" w:eastAsia="Times New Roman" w:hAnsi="Arial"/>
                <w:b/>
                <w:bCs/>
                <w:color w:val="000000"/>
                <w:sz w:val="20"/>
                <w:szCs w:val="20"/>
                <w:rtl/>
              </w:rPr>
            </w:pPr>
            <w:r w:rsidRPr="006F6740">
              <w:rPr>
                <w:rFonts w:ascii="Arial" w:eastAsia="Times New Roman" w:hAnsi="Arial" w:hint="cs"/>
                <w:b/>
                <w:bCs/>
                <w:color w:val="000000"/>
                <w:sz w:val="20"/>
                <w:szCs w:val="20"/>
                <w:rtl/>
              </w:rPr>
              <w:t>تأثیر تحریم‌ها</w:t>
            </w:r>
          </w:p>
        </w:tc>
      </w:tr>
      <w:tr w:rsidR="00EB604D" w:rsidRPr="006F6740" w14:paraId="765FFEF2" w14:textId="77777777" w:rsidTr="00196413">
        <w:trPr>
          <w:trHeight w:val="405"/>
        </w:trPr>
        <w:tc>
          <w:tcPr>
            <w:tcW w:w="924" w:type="pct"/>
            <w:vMerge w:val="restart"/>
            <w:shd w:val="clear" w:color="auto" w:fill="auto"/>
            <w:vAlign w:val="center"/>
            <w:hideMark/>
          </w:tcPr>
          <w:p w14:paraId="2DFA8ACC" w14:textId="77777777" w:rsidR="00EB604D" w:rsidRPr="00196413" w:rsidRDefault="00EB604D" w:rsidP="00EB604D">
            <w:pPr>
              <w:pStyle w:val="af7"/>
              <w:rPr>
                <w:rFonts w:ascii="Arial" w:eastAsia="Times New Roman" w:hAnsi="Arial"/>
                <w:color w:val="000000"/>
                <w:sz w:val="20"/>
                <w:szCs w:val="20"/>
                <w:rtl/>
              </w:rPr>
            </w:pPr>
            <w:r w:rsidRPr="00196413">
              <w:rPr>
                <w:rFonts w:ascii="Arial" w:eastAsia="Times New Roman" w:hAnsi="Arial" w:hint="eastAsia"/>
                <w:color w:val="000000"/>
                <w:sz w:val="20"/>
                <w:szCs w:val="20"/>
                <w:rtl/>
              </w:rPr>
              <w:t>عوامل</w:t>
            </w:r>
            <w:r w:rsidRPr="00196413">
              <w:rPr>
                <w:rFonts w:ascii="Arial" w:eastAsia="Times New Roman" w:hAnsi="Arial"/>
                <w:color w:val="000000"/>
                <w:sz w:val="20"/>
                <w:szCs w:val="20"/>
                <w:rtl/>
              </w:rPr>
              <w:t xml:space="preserve"> </w:t>
            </w:r>
            <w:r w:rsidRPr="00196413">
              <w:rPr>
                <w:rFonts w:ascii="Arial" w:eastAsia="Times New Roman" w:hAnsi="Arial" w:hint="eastAsia"/>
                <w:color w:val="000000"/>
                <w:sz w:val="20"/>
                <w:szCs w:val="20"/>
                <w:rtl/>
              </w:rPr>
              <w:t>ساختار</w:t>
            </w:r>
            <w:r w:rsidRPr="00196413">
              <w:rPr>
                <w:rFonts w:ascii="Arial" w:eastAsia="Times New Roman" w:hAnsi="Arial" w:hint="cs"/>
                <w:color w:val="000000"/>
                <w:sz w:val="20"/>
                <w:szCs w:val="20"/>
                <w:rtl/>
              </w:rPr>
              <w:t>ی</w:t>
            </w:r>
          </w:p>
        </w:tc>
        <w:tc>
          <w:tcPr>
            <w:tcW w:w="1726" w:type="pct"/>
            <w:shd w:val="clear" w:color="auto" w:fill="auto"/>
            <w:vAlign w:val="center"/>
            <w:hideMark/>
          </w:tcPr>
          <w:p w14:paraId="7FAB8BB2"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ملاحظات ژئوپلیتیکی و اتحادهای منطقه‌ای</w:t>
            </w:r>
          </w:p>
        </w:tc>
        <w:tc>
          <w:tcPr>
            <w:tcW w:w="2350" w:type="pct"/>
            <w:shd w:val="clear" w:color="auto" w:fill="auto"/>
            <w:vAlign w:val="center"/>
            <w:hideMark/>
          </w:tcPr>
          <w:p w14:paraId="731B38D3"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تغییر در روابط ژئوپلیتیکی، شکل‌گیری بلوک‌های جدید تجاری.</w:t>
            </w:r>
          </w:p>
        </w:tc>
      </w:tr>
      <w:tr w:rsidR="00EB604D" w:rsidRPr="006F6740" w14:paraId="6F4C8A6F" w14:textId="77777777" w:rsidTr="00196413">
        <w:trPr>
          <w:trHeight w:val="735"/>
        </w:trPr>
        <w:tc>
          <w:tcPr>
            <w:tcW w:w="924" w:type="pct"/>
            <w:vMerge/>
            <w:vAlign w:val="center"/>
            <w:hideMark/>
          </w:tcPr>
          <w:p w14:paraId="5BC47356" w14:textId="77777777" w:rsidR="00EB604D" w:rsidRPr="00196413" w:rsidRDefault="00EB604D" w:rsidP="00EB604D">
            <w:pPr>
              <w:pStyle w:val="af7"/>
              <w:rPr>
                <w:rFonts w:ascii="Arial" w:eastAsia="Times New Roman" w:hAnsi="Arial"/>
                <w:color w:val="000000"/>
                <w:sz w:val="20"/>
                <w:szCs w:val="20"/>
              </w:rPr>
            </w:pPr>
          </w:p>
        </w:tc>
        <w:tc>
          <w:tcPr>
            <w:tcW w:w="1726" w:type="pct"/>
            <w:shd w:val="clear" w:color="auto" w:fill="auto"/>
            <w:vAlign w:val="center"/>
            <w:hideMark/>
          </w:tcPr>
          <w:p w14:paraId="1A8999F6"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در دسترس بودن منابع و ذخایر</w:t>
            </w:r>
          </w:p>
        </w:tc>
        <w:tc>
          <w:tcPr>
            <w:tcW w:w="2350" w:type="pct"/>
            <w:shd w:val="clear" w:color="auto" w:fill="auto"/>
            <w:vAlign w:val="center"/>
            <w:hideMark/>
          </w:tcPr>
          <w:p w14:paraId="2BE4458A"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کاهش تولید و ذخایر نفتی به دلیل محدودیت‌های صادرات و واردات.</w:t>
            </w:r>
          </w:p>
        </w:tc>
      </w:tr>
      <w:tr w:rsidR="00EB604D" w:rsidRPr="006F6740" w14:paraId="3D262B66" w14:textId="77777777" w:rsidTr="00196413">
        <w:trPr>
          <w:trHeight w:val="735"/>
        </w:trPr>
        <w:tc>
          <w:tcPr>
            <w:tcW w:w="924" w:type="pct"/>
            <w:vMerge/>
            <w:vAlign w:val="center"/>
            <w:hideMark/>
          </w:tcPr>
          <w:p w14:paraId="6667B337" w14:textId="77777777" w:rsidR="00EB604D" w:rsidRPr="00196413" w:rsidRDefault="00EB604D" w:rsidP="00EB604D">
            <w:pPr>
              <w:pStyle w:val="af7"/>
              <w:rPr>
                <w:rFonts w:ascii="Arial" w:eastAsia="Times New Roman" w:hAnsi="Arial"/>
                <w:color w:val="000000"/>
                <w:sz w:val="20"/>
                <w:szCs w:val="20"/>
              </w:rPr>
            </w:pPr>
          </w:p>
        </w:tc>
        <w:tc>
          <w:tcPr>
            <w:tcW w:w="1726" w:type="pct"/>
            <w:shd w:val="clear" w:color="auto" w:fill="auto"/>
            <w:vAlign w:val="center"/>
            <w:hideMark/>
          </w:tcPr>
          <w:p w14:paraId="33533E97"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توسعه زیرساخت و اتصال</w:t>
            </w:r>
          </w:p>
        </w:tc>
        <w:tc>
          <w:tcPr>
            <w:tcW w:w="2350" w:type="pct"/>
            <w:shd w:val="clear" w:color="auto" w:fill="auto"/>
            <w:vAlign w:val="center"/>
            <w:hideMark/>
          </w:tcPr>
          <w:p w14:paraId="1B94F921"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کاهش سرمایه‌گذاری در زیرساخت‌ها و عدم توانایی در بهبود اتصال.</w:t>
            </w:r>
          </w:p>
        </w:tc>
      </w:tr>
      <w:tr w:rsidR="00EB604D" w:rsidRPr="006F6740" w14:paraId="6D76CC1D" w14:textId="77777777" w:rsidTr="00196413">
        <w:trPr>
          <w:trHeight w:val="735"/>
        </w:trPr>
        <w:tc>
          <w:tcPr>
            <w:tcW w:w="924" w:type="pct"/>
            <w:vMerge w:val="restart"/>
            <w:shd w:val="clear" w:color="auto" w:fill="auto"/>
            <w:vAlign w:val="center"/>
            <w:hideMark/>
          </w:tcPr>
          <w:p w14:paraId="7C5BBBAC" w14:textId="77777777" w:rsidR="00EB604D" w:rsidRPr="00196413" w:rsidRDefault="00EB604D" w:rsidP="00EB604D">
            <w:pPr>
              <w:pStyle w:val="af7"/>
              <w:rPr>
                <w:rFonts w:ascii="Arial" w:eastAsia="Times New Roman" w:hAnsi="Arial"/>
                <w:color w:val="000000"/>
                <w:sz w:val="20"/>
                <w:szCs w:val="20"/>
                <w:rtl/>
              </w:rPr>
            </w:pPr>
            <w:r w:rsidRPr="00196413">
              <w:rPr>
                <w:rFonts w:ascii="Arial" w:eastAsia="Times New Roman" w:hAnsi="Arial" w:hint="eastAsia"/>
                <w:color w:val="000000"/>
                <w:sz w:val="20"/>
                <w:szCs w:val="20"/>
                <w:rtl/>
              </w:rPr>
              <w:t>عوامل</w:t>
            </w:r>
            <w:r w:rsidRPr="00196413">
              <w:rPr>
                <w:rFonts w:ascii="Arial" w:eastAsia="Times New Roman" w:hAnsi="Arial"/>
                <w:color w:val="000000"/>
                <w:sz w:val="20"/>
                <w:szCs w:val="20"/>
                <w:rtl/>
              </w:rPr>
              <w:t xml:space="preserve"> </w:t>
            </w:r>
            <w:r w:rsidRPr="00196413">
              <w:rPr>
                <w:rFonts w:ascii="Arial" w:eastAsia="Times New Roman" w:hAnsi="Arial" w:hint="eastAsia"/>
                <w:color w:val="000000"/>
                <w:sz w:val="20"/>
                <w:szCs w:val="20"/>
                <w:rtl/>
              </w:rPr>
              <w:t>اقتصاد</w:t>
            </w:r>
            <w:r w:rsidRPr="00196413">
              <w:rPr>
                <w:rFonts w:ascii="Arial" w:eastAsia="Times New Roman" w:hAnsi="Arial" w:hint="cs"/>
                <w:color w:val="000000"/>
                <w:sz w:val="20"/>
                <w:szCs w:val="20"/>
                <w:rtl/>
              </w:rPr>
              <w:t>ی</w:t>
            </w:r>
          </w:p>
        </w:tc>
        <w:tc>
          <w:tcPr>
            <w:tcW w:w="1726" w:type="pct"/>
            <w:shd w:val="clear" w:color="auto" w:fill="auto"/>
            <w:vAlign w:val="center"/>
            <w:hideMark/>
          </w:tcPr>
          <w:p w14:paraId="663BAA98"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تقاضای جهانی و الگوهای مصرف</w:t>
            </w:r>
          </w:p>
        </w:tc>
        <w:tc>
          <w:tcPr>
            <w:tcW w:w="2350" w:type="pct"/>
            <w:shd w:val="clear" w:color="auto" w:fill="auto"/>
            <w:vAlign w:val="center"/>
            <w:hideMark/>
          </w:tcPr>
          <w:p w14:paraId="1A0C85D4"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تغییر در الگوهای مصرف و تقاضا به دلیل کاهش عرضه از کشورهای تحریم‌شده.</w:t>
            </w:r>
          </w:p>
        </w:tc>
      </w:tr>
      <w:tr w:rsidR="00EB604D" w:rsidRPr="006F6740" w14:paraId="5E6467D5" w14:textId="77777777" w:rsidTr="00196413">
        <w:trPr>
          <w:trHeight w:val="735"/>
        </w:trPr>
        <w:tc>
          <w:tcPr>
            <w:tcW w:w="924" w:type="pct"/>
            <w:vMerge/>
            <w:vAlign w:val="center"/>
            <w:hideMark/>
          </w:tcPr>
          <w:p w14:paraId="018153EC" w14:textId="77777777" w:rsidR="00EB604D" w:rsidRPr="00196413" w:rsidRDefault="00EB604D" w:rsidP="00EB604D">
            <w:pPr>
              <w:pStyle w:val="af7"/>
              <w:rPr>
                <w:rFonts w:ascii="Arial" w:eastAsia="Times New Roman" w:hAnsi="Arial"/>
                <w:color w:val="000000"/>
                <w:sz w:val="20"/>
                <w:szCs w:val="20"/>
              </w:rPr>
            </w:pPr>
          </w:p>
        </w:tc>
        <w:tc>
          <w:tcPr>
            <w:tcW w:w="1726" w:type="pct"/>
            <w:shd w:val="clear" w:color="auto" w:fill="auto"/>
            <w:vAlign w:val="center"/>
            <w:hideMark/>
          </w:tcPr>
          <w:p w14:paraId="597D410D"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پویایی بازار و نوسان قیمت</w:t>
            </w:r>
          </w:p>
        </w:tc>
        <w:tc>
          <w:tcPr>
            <w:tcW w:w="2350" w:type="pct"/>
            <w:shd w:val="clear" w:color="auto" w:fill="auto"/>
            <w:vAlign w:val="center"/>
            <w:hideMark/>
          </w:tcPr>
          <w:p w14:paraId="35357208"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نوسانات شدید قیمت نفت به دلیل کاهش عرضه و افزایش تقاضا.</w:t>
            </w:r>
          </w:p>
        </w:tc>
      </w:tr>
      <w:tr w:rsidR="00EB604D" w:rsidRPr="006F6740" w14:paraId="1478AF34" w14:textId="77777777" w:rsidTr="00196413">
        <w:trPr>
          <w:trHeight w:val="375"/>
        </w:trPr>
        <w:tc>
          <w:tcPr>
            <w:tcW w:w="924" w:type="pct"/>
            <w:vMerge/>
            <w:vAlign w:val="center"/>
            <w:hideMark/>
          </w:tcPr>
          <w:p w14:paraId="4CF048CB" w14:textId="77777777" w:rsidR="00EB604D" w:rsidRPr="00196413" w:rsidRDefault="00EB604D" w:rsidP="00EB604D">
            <w:pPr>
              <w:pStyle w:val="af7"/>
              <w:rPr>
                <w:rFonts w:ascii="Arial" w:eastAsia="Times New Roman" w:hAnsi="Arial"/>
                <w:color w:val="000000"/>
                <w:sz w:val="20"/>
                <w:szCs w:val="20"/>
              </w:rPr>
            </w:pPr>
          </w:p>
        </w:tc>
        <w:tc>
          <w:tcPr>
            <w:tcW w:w="1726" w:type="pct"/>
            <w:shd w:val="clear" w:color="auto" w:fill="auto"/>
            <w:vAlign w:val="center"/>
            <w:hideMark/>
          </w:tcPr>
          <w:p w14:paraId="39257B99"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قراردادها و سیاست‌های تجاری</w:t>
            </w:r>
          </w:p>
        </w:tc>
        <w:tc>
          <w:tcPr>
            <w:tcW w:w="2350" w:type="pct"/>
            <w:shd w:val="clear" w:color="auto" w:fill="auto"/>
            <w:vAlign w:val="center"/>
            <w:hideMark/>
          </w:tcPr>
          <w:p w14:paraId="6E036CFA"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تغییر در قراردادهای تجاری و افزایش تنوع در تأمین نفت.</w:t>
            </w:r>
          </w:p>
        </w:tc>
      </w:tr>
      <w:tr w:rsidR="00EB604D" w:rsidRPr="006F6740" w14:paraId="08A0B886" w14:textId="77777777" w:rsidTr="00196413">
        <w:trPr>
          <w:trHeight w:val="735"/>
        </w:trPr>
        <w:tc>
          <w:tcPr>
            <w:tcW w:w="924" w:type="pct"/>
            <w:vMerge w:val="restart"/>
            <w:shd w:val="clear" w:color="auto" w:fill="auto"/>
            <w:vAlign w:val="center"/>
            <w:hideMark/>
          </w:tcPr>
          <w:p w14:paraId="74E62572" w14:textId="77777777" w:rsidR="00EB604D" w:rsidRPr="00196413" w:rsidRDefault="00EB604D" w:rsidP="00EB604D">
            <w:pPr>
              <w:pStyle w:val="af7"/>
              <w:rPr>
                <w:rFonts w:ascii="Arial" w:eastAsia="Times New Roman" w:hAnsi="Arial"/>
                <w:color w:val="000000"/>
                <w:sz w:val="20"/>
                <w:szCs w:val="20"/>
                <w:rtl/>
              </w:rPr>
            </w:pPr>
            <w:r w:rsidRPr="00196413">
              <w:rPr>
                <w:rFonts w:ascii="Arial" w:eastAsia="Times New Roman" w:hAnsi="Arial" w:hint="eastAsia"/>
                <w:color w:val="000000"/>
                <w:sz w:val="20"/>
                <w:szCs w:val="20"/>
                <w:rtl/>
              </w:rPr>
              <w:t>عوامل</w:t>
            </w:r>
            <w:r w:rsidRPr="00196413">
              <w:rPr>
                <w:rFonts w:ascii="Arial" w:eastAsia="Times New Roman" w:hAnsi="Arial"/>
                <w:color w:val="000000"/>
                <w:sz w:val="20"/>
                <w:szCs w:val="20"/>
                <w:rtl/>
              </w:rPr>
              <w:t xml:space="preserve"> </w:t>
            </w:r>
            <w:r w:rsidRPr="00196413">
              <w:rPr>
                <w:rFonts w:ascii="Arial" w:eastAsia="Times New Roman" w:hAnsi="Arial" w:hint="eastAsia"/>
                <w:color w:val="000000"/>
                <w:sz w:val="20"/>
                <w:szCs w:val="20"/>
                <w:rtl/>
              </w:rPr>
              <w:t>مح</w:t>
            </w:r>
            <w:r w:rsidRPr="00196413">
              <w:rPr>
                <w:rFonts w:ascii="Arial" w:eastAsia="Times New Roman" w:hAnsi="Arial" w:hint="cs"/>
                <w:color w:val="000000"/>
                <w:sz w:val="20"/>
                <w:szCs w:val="20"/>
                <w:rtl/>
              </w:rPr>
              <w:t>ی</w:t>
            </w:r>
            <w:r w:rsidRPr="00196413">
              <w:rPr>
                <w:rFonts w:ascii="Arial" w:eastAsia="Times New Roman" w:hAnsi="Arial" w:hint="eastAsia"/>
                <w:color w:val="000000"/>
                <w:sz w:val="20"/>
                <w:szCs w:val="20"/>
                <w:rtl/>
              </w:rPr>
              <w:t>ط</w:t>
            </w:r>
            <w:r w:rsidRPr="00196413">
              <w:rPr>
                <w:rFonts w:ascii="Arial" w:eastAsia="Times New Roman" w:hAnsi="Arial" w:hint="cs"/>
                <w:color w:val="000000"/>
                <w:sz w:val="20"/>
                <w:szCs w:val="20"/>
                <w:rtl/>
              </w:rPr>
              <w:t>ی</w:t>
            </w:r>
            <w:r w:rsidRPr="00196413">
              <w:rPr>
                <w:rFonts w:ascii="Arial" w:eastAsia="Times New Roman" w:hAnsi="Arial"/>
                <w:color w:val="000000"/>
                <w:sz w:val="20"/>
                <w:szCs w:val="20"/>
                <w:rtl/>
              </w:rPr>
              <w:t xml:space="preserve"> </w:t>
            </w:r>
            <w:r w:rsidRPr="00196413">
              <w:rPr>
                <w:rFonts w:ascii="Arial" w:eastAsia="Times New Roman" w:hAnsi="Arial" w:hint="eastAsia"/>
                <w:color w:val="000000"/>
                <w:sz w:val="20"/>
                <w:szCs w:val="20"/>
                <w:rtl/>
              </w:rPr>
              <w:t>و</w:t>
            </w:r>
            <w:r w:rsidRPr="00196413">
              <w:rPr>
                <w:rFonts w:ascii="Arial" w:eastAsia="Times New Roman" w:hAnsi="Arial"/>
                <w:color w:val="000000"/>
                <w:sz w:val="20"/>
                <w:szCs w:val="20"/>
                <w:rtl/>
              </w:rPr>
              <w:t xml:space="preserve"> </w:t>
            </w:r>
            <w:r w:rsidRPr="00196413">
              <w:rPr>
                <w:rFonts w:ascii="Arial" w:eastAsia="Times New Roman" w:hAnsi="Arial" w:hint="eastAsia"/>
                <w:color w:val="000000"/>
                <w:sz w:val="20"/>
                <w:szCs w:val="20"/>
                <w:rtl/>
              </w:rPr>
              <w:t>پا</w:t>
            </w:r>
            <w:r w:rsidRPr="00196413">
              <w:rPr>
                <w:rFonts w:ascii="Arial" w:eastAsia="Times New Roman" w:hAnsi="Arial" w:hint="cs"/>
                <w:color w:val="000000"/>
                <w:sz w:val="20"/>
                <w:szCs w:val="20"/>
                <w:rtl/>
              </w:rPr>
              <w:t>ی</w:t>
            </w:r>
            <w:r w:rsidRPr="00196413">
              <w:rPr>
                <w:rFonts w:ascii="Arial" w:eastAsia="Times New Roman" w:hAnsi="Arial" w:hint="eastAsia"/>
                <w:color w:val="000000"/>
                <w:sz w:val="20"/>
                <w:szCs w:val="20"/>
                <w:rtl/>
              </w:rPr>
              <w:t>دار</w:t>
            </w:r>
            <w:r w:rsidRPr="00196413">
              <w:rPr>
                <w:rFonts w:ascii="Arial" w:eastAsia="Times New Roman" w:hAnsi="Arial" w:hint="cs"/>
                <w:color w:val="000000"/>
                <w:sz w:val="20"/>
                <w:szCs w:val="20"/>
                <w:rtl/>
              </w:rPr>
              <w:t>ی</w:t>
            </w:r>
          </w:p>
        </w:tc>
        <w:tc>
          <w:tcPr>
            <w:tcW w:w="1726" w:type="pct"/>
            <w:shd w:val="clear" w:color="auto" w:fill="auto"/>
            <w:vAlign w:val="center"/>
            <w:hideMark/>
          </w:tcPr>
          <w:p w14:paraId="3C377229"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تغییرات آب و هوا و مقررات انتشار کربن</w:t>
            </w:r>
          </w:p>
        </w:tc>
        <w:tc>
          <w:tcPr>
            <w:tcW w:w="2350" w:type="pct"/>
            <w:shd w:val="clear" w:color="auto" w:fill="auto"/>
            <w:vAlign w:val="center"/>
            <w:hideMark/>
          </w:tcPr>
          <w:p w14:paraId="36237087"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عدم توانایی کشورهای تحریم‌شده در پایبندی به مقررات زیست‌محیطی و افزایش آلودگی.</w:t>
            </w:r>
          </w:p>
        </w:tc>
      </w:tr>
      <w:tr w:rsidR="00EB604D" w:rsidRPr="006F6740" w14:paraId="52612952" w14:textId="77777777" w:rsidTr="00196413">
        <w:trPr>
          <w:trHeight w:val="735"/>
        </w:trPr>
        <w:tc>
          <w:tcPr>
            <w:tcW w:w="924" w:type="pct"/>
            <w:vMerge/>
            <w:vAlign w:val="center"/>
            <w:hideMark/>
          </w:tcPr>
          <w:p w14:paraId="18D3991D" w14:textId="77777777" w:rsidR="00EB604D" w:rsidRPr="006F6740" w:rsidRDefault="00EB604D" w:rsidP="00EB604D">
            <w:pPr>
              <w:pStyle w:val="af7"/>
              <w:rPr>
                <w:rFonts w:ascii="Arial" w:eastAsia="Times New Roman" w:hAnsi="Arial"/>
                <w:b/>
                <w:bCs/>
                <w:color w:val="000000"/>
                <w:sz w:val="20"/>
                <w:szCs w:val="20"/>
              </w:rPr>
            </w:pPr>
          </w:p>
        </w:tc>
        <w:tc>
          <w:tcPr>
            <w:tcW w:w="1726" w:type="pct"/>
            <w:shd w:val="clear" w:color="auto" w:fill="auto"/>
            <w:vAlign w:val="center"/>
            <w:hideMark/>
          </w:tcPr>
          <w:p w14:paraId="08A5BC5D"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ارزیابی اثرات زیست‌محیطی و اقدامات کاهش</w:t>
            </w:r>
          </w:p>
        </w:tc>
        <w:tc>
          <w:tcPr>
            <w:tcW w:w="2350" w:type="pct"/>
            <w:shd w:val="clear" w:color="auto" w:fill="auto"/>
            <w:vAlign w:val="center"/>
            <w:hideMark/>
          </w:tcPr>
          <w:p w14:paraId="5937F28E"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کاهش توانایی در اجرای پروژه‌های پایدار و ارزیابی اثرات زیست‌محیطی.</w:t>
            </w:r>
          </w:p>
        </w:tc>
      </w:tr>
      <w:tr w:rsidR="00EB604D" w:rsidRPr="006F6740" w14:paraId="1DF729EB" w14:textId="77777777" w:rsidTr="00196413">
        <w:trPr>
          <w:trHeight w:val="735"/>
        </w:trPr>
        <w:tc>
          <w:tcPr>
            <w:tcW w:w="924" w:type="pct"/>
            <w:vMerge/>
            <w:vAlign w:val="center"/>
            <w:hideMark/>
          </w:tcPr>
          <w:p w14:paraId="747B12AA" w14:textId="77777777" w:rsidR="00EB604D" w:rsidRPr="006F6740" w:rsidRDefault="00EB604D" w:rsidP="00EB604D">
            <w:pPr>
              <w:pStyle w:val="af7"/>
              <w:rPr>
                <w:rFonts w:ascii="Arial" w:eastAsia="Times New Roman" w:hAnsi="Arial"/>
                <w:b/>
                <w:bCs/>
                <w:color w:val="000000"/>
                <w:sz w:val="20"/>
                <w:szCs w:val="20"/>
              </w:rPr>
            </w:pPr>
          </w:p>
        </w:tc>
        <w:tc>
          <w:tcPr>
            <w:tcW w:w="1726" w:type="pct"/>
            <w:shd w:val="clear" w:color="auto" w:fill="auto"/>
            <w:vAlign w:val="center"/>
            <w:hideMark/>
          </w:tcPr>
          <w:p w14:paraId="308808D5"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انتقال به منابع انرژی تجدیدپذیر</w:t>
            </w:r>
          </w:p>
        </w:tc>
        <w:tc>
          <w:tcPr>
            <w:tcW w:w="2350" w:type="pct"/>
            <w:shd w:val="clear" w:color="auto" w:fill="auto"/>
            <w:vAlign w:val="center"/>
            <w:hideMark/>
          </w:tcPr>
          <w:p w14:paraId="6DC79DA1"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موانع در سرمایه‌گذاری در انرژی‌های تجدیدپذیر و تداوم وابستگی به سوخت‌های فسیلی.</w:t>
            </w:r>
          </w:p>
        </w:tc>
      </w:tr>
      <w:tr w:rsidR="00EB604D" w:rsidRPr="006F6740" w14:paraId="49FEB5B7" w14:textId="77777777" w:rsidTr="00196413">
        <w:trPr>
          <w:trHeight w:val="795"/>
        </w:trPr>
        <w:tc>
          <w:tcPr>
            <w:tcW w:w="924" w:type="pct"/>
            <w:vMerge w:val="restart"/>
            <w:shd w:val="clear" w:color="auto" w:fill="auto"/>
            <w:vAlign w:val="center"/>
            <w:hideMark/>
          </w:tcPr>
          <w:p w14:paraId="2E0FDCBC" w14:textId="77777777" w:rsidR="00EB604D" w:rsidRPr="00196413" w:rsidRDefault="00EB604D" w:rsidP="00EB604D">
            <w:pPr>
              <w:pStyle w:val="af7"/>
              <w:rPr>
                <w:rFonts w:ascii="Arial" w:eastAsia="Times New Roman" w:hAnsi="Arial"/>
                <w:color w:val="000000"/>
                <w:sz w:val="20"/>
                <w:szCs w:val="20"/>
                <w:rtl/>
              </w:rPr>
            </w:pPr>
            <w:r w:rsidRPr="00196413">
              <w:rPr>
                <w:rFonts w:ascii="Arial" w:eastAsia="Times New Roman" w:hAnsi="Arial" w:hint="eastAsia"/>
                <w:color w:val="000000"/>
                <w:sz w:val="20"/>
                <w:szCs w:val="20"/>
                <w:rtl/>
              </w:rPr>
              <w:t>پ</w:t>
            </w:r>
            <w:r w:rsidRPr="00196413">
              <w:rPr>
                <w:rFonts w:ascii="Arial" w:eastAsia="Times New Roman" w:hAnsi="Arial" w:hint="cs"/>
                <w:color w:val="000000"/>
                <w:sz w:val="20"/>
                <w:szCs w:val="20"/>
                <w:rtl/>
              </w:rPr>
              <w:t>ی</w:t>
            </w:r>
            <w:r w:rsidRPr="00196413">
              <w:rPr>
                <w:rFonts w:ascii="Arial" w:eastAsia="Times New Roman" w:hAnsi="Arial" w:hint="eastAsia"/>
                <w:color w:val="000000"/>
                <w:sz w:val="20"/>
                <w:szCs w:val="20"/>
                <w:rtl/>
              </w:rPr>
              <w:t>شرفت‌ها</w:t>
            </w:r>
            <w:r w:rsidRPr="00196413">
              <w:rPr>
                <w:rFonts w:ascii="Arial" w:eastAsia="Times New Roman" w:hAnsi="Arial"/>
                <w:color w:val="000000"/>
                <w:sz w:val="20"/>
                <w:szCs w:val="20"/>
                <w:rtl/>
              </w:rPr>
              <w:t xml:space="preserve"> </w:t>
            </w:r>
            <w:r w:rsidRPr="00196413">
              <w:rPr>
                <w:rFonts w:ascii="Arial" w:eastAsia="Times New Roman" w:hAnsi="Arial" w:hint="eastAsia"/>
                <w:color w:val="000000"/>
                <w:sz w:val="20"/>
                <w:szCs w:val="20"/>
                <w:rtl/>
              </w:rPr>
              <w:t>و</w:t>
            </w:r>
            <w:r w:rsidRPr="00196413">
              <w:rPr>
                <w:rFonts w:ascii="Arial" w:eastAsia="Times New Roman" w:hAnsi="Arial"/>
                <w:color w:val="000000"/>
                <w:sz w:val="20"/>
                <w:szCs w:val="20"/>
                <w:rtl/>
              </w:rPr>
              <w:t xml:space="preserve"> </w:t>
            </w:r>
            <w:r w:rsidRPr="00196413">
              <w:rPr>
                <w:rFonts w:ascii="Arial" w:eastAsia="Times New Roman" w:hAnsi="Arial" w:hint="eastAsia"/>
                <w:color w:val="000000"/>
                <w:sz w:val="20"/>
                <w:szCs w:val="20"/>
                <w:rtl/>
              </w:rPr>
              <w:t>نوآور</w:t>
            </w:r>
            <w:r w:rsidRPr="00196413">
              <w:rPr>
                <w:rFonts w:ascii="Arial" w:eastAsia="Times New Roman" w:hAnsi="Arial" w:hint="cs"/>
                <w:color w:val="000000"/>
                <w:sz w:val="20"/>
                <w:szCs w:val="20"/>
                <w:rtl/>
              </w:rPr>
              <w:t>ی‌</w:t>
            </w:r>
            <w:r w:rsidRPr="00196413">
              <w:rPr>
                <w:rFonts w:ascii="Arial" w:eastAsia="Times New Roman" w:hAnsi="Arial" w:hint="eastAsia"/>
                <w:color w:val="000000"/>
                <w:sz w:val="20"/>
                <w:szCs w:val="20"/>
                <w:rtl/>
              </w:rPr>
              <w:t>ها</w:t>
            </w:r>
            <w:r w:rsidRPr="00196413">
              <w:rPr>
                <w:rFonts w:ascii="Arial" w:eastAsia="Times New Roman" w:hAnsi="Arial" w:hint="cs"/>
                <w:color w:val="000000"/>
                <w:sz w:val="20"/>
                <w:szCs w:val="20"/>
                <w:rtl/>
              </w:rPr>
              <w:t>ی</w:t>
            </w:r>
            <w:r w:rsidRPr="00196413">
              <w:rPr>
                <w:rFonts w:ascii="Arial" w:eastAsia="Times New Roman" w:hAnsi="Arial"/>
                <w:color w:val="000000"/>
                <w:sz w:val="20"/>
                <w:szCs w:val="20"/>
                <w:rtl/>
              </w:rPr>
              <w:t xml:space="preserve"> </w:t>
            </w:r>
            <w:r w:rsidRPr="00196413">
              <w:rPr>
                <w:rFonts w:ascii="Arial" w:eastAsia="Times New Roman" w:hAnsi="Arial" w:hint="eastAsia"/>
                <w:color w:val="000000"/>
                <w:sz w:val="20"/>
                <w:szCs w:val="20"/>
                <w:rtl/>
              </w:rPr>
              <w:t>تکنولوژ</w:t>
            </w:r>
            <w:r w:rsidRPr="00196413">
              <w:rPr>
                <w:rFonts w:ascii="Arial" w:eastAsia="Times New Roman" w:hAnsi="Arial" w:hint="cs"/>
                <w:color w:val="000000"/>
                <w:sz w:val="20"/>
                <w:szCs w:val="20"/>
                <w:rtl/>
              </w:rPr>
              <w:t>ی</w:t>
            </w:r>
            <w:r w:rsidRPr="00196413">
              <w:rPr>
                <w:rFonts w:ascii="Arial" w:eastAsia="Times New Roman" w:hAnsi="Arial" w:hint="eastAsia"/>
                <w:color w:val="000000"/>
                <w:sz w:val="20"/>
                <w:szCs w:val="20"/>
                <w:rtl/>
              </w:rPr>
              <w:t>ک</w:t>
            </w:r>
          </w:p>
        </w:tc>
        <w:tc>
          <w:tcPr>
            <w:tcW w:w="1726" w:type="pct"/>
            <w:shd w:val="clear" w:color="auto" w:fill="auto"/>
            <w:vAlign w:val="center"/>
            <w:hideMark/>
          </w:tcPr>
          <w:p w14:paraId="3193F343"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فن‌آوری‌های استخراج و پالایش</w:t>
            </w:r>
          </w:p>
        </w:tc>
        <w:tc>
          <w:tcPr>
            <w:tcW w:w="2350" w:type="pct"/>
            <w:shd w:val="clear" w:color="auto" w:fill="auto"/>
            <w:vAlign w:val="center"/>
            <w:hideMark/>
          </w:tcPr>
          <w:p w14:paraId="13E81873"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کاهش سرمایه‌گذاری در تکنولوژی‌های جدید و افزایش هزینه‌های تولید.</w:t>
            </w:r>
          </w:p>
        </w:tc>
      </w:tr>
      <w:tr w:rsidR="00EB604D" w:rsidRPr="006F6740" w14:paraId="1E685FFC" w14:textId="77777777" w:rsidTr="00196413">
        <w:trPr>
          <w:trHeight w:val="735"/>
        </w:trPr>
        <w:tc>
          <w:tcPr>
            <w:tcW w:w="924" w:type="pct"/>
            <w:vMerge/>
            <w:vAlign w:val="center"/>
            <w:hideMark/>
          </w:tcPr>
          <w:p w14:paraId="4B8E0153" w14:textId="77777777" w:rsidR="00EB604D" w:rsidRPr="00196413" w:rsidRDefault="00EB604D" w:rsidP="00EB604D">
            <w:pPr>
              <w:pStyle w:val="af7"/>
              <w:rPr>
                <w:rFonts w:ascii="Arial" w:eastAsia="Times New Roman" w:hAnsi="Arial"/>
                <w:color w:val="000000"/>
                <w:sz w:val="20"/>
                <w:szCs w:val="20"/>
              </w:rPr>
            </w:pPr>
          </w:p>
        </w:tc>
        <w:tc>
          <w:tcPr>
            <w:tcW w:w="1726" w:type="pct"/>
            <w:shd w:val="clear" w:color="auto" w:fill="auto"/>
            <w:vAlign w:val="center"/>
            <w:hideMark/>
          </w:tcPr>
          <w:p w14:paraId="21D5B0CF"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راه‌حل‌های حمل و نقل و لجستیک</w:t>
            </w:r>
          </w:p>
        </w:tc>
        <w:tc>
          <w:tcPr>
            <w:tcW w:w="2350" w:type="pct"/>
            <w:shd w:val="clear" w:color="auto" w:fill="auto"/>
            <w:vAlign w:val="center"/>
            <w:hideMark/>
          </w:tcPr>
          <w:p w14:paraId="1DECBF02"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افزایش هزینه‌ها و کاهش کارایی در زنجیره تأمین به دلیل محدودیت‌های ترانزیت.</w:t>
            </w:r>
          </w:p>
        </w:tc>
      </w:tr>
      <w:tr w:rsidR="00EB604D" w:rsidRPr="006F6740" w14:paraId="36F30B49" w14:textId="77777777" w:rsidTr="00196413">
        <w:trPr>
          <w:trHeight w:val="735"/>
        </w:trPr>
        <w:tc>
          <w:tcPr>
            <w:tcW w:w="924" w:type="pct"/>
            <w:vMerge/>
            <w:vAlign w:val="center"/>
            <w:hideMark/>
          </w:tcPr>
          <w:p w14:paraId="2536F920" w14:textId="77777777" w:rsidR="00EB604D" w:rsidRPr="00196413" w:rsidRDefault="00EB604D" w:rsidP="00EB604D">
            <w:pPr>
              <w:pStyle w:val="af7"/>
              <w:rPr>
                <w:rFonts w:ascii="Arial" w:eastAsia="Times New Roman" w:hAnsi="Arial"/>
                <w:color w:val="000000"/>
                <w:sz w:val="20"/>
                <w:szCs w:val="20"/>
              </w:rPr>
            </w:pPr>
          </w:p>
        </w:tc>
        <w:tc>
          <w:tcPr>
            <w:tcW w:w="1726" w:type="pct"/>
            <w:shd w:val="clear" w:color="auto" w:fill="auto"/>
            <w:vAlign w:val="center"/>
            <w:hideMark/>
          </w:tcPr>
          <w:p w14:paraId="49000B67"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دیجیتالی‌سازی و کاربردهای بلاک‌چین</w:t>
            </w:r>
          </w:p>
        </w:tc>
        <w:tc>
          <w:tcPr>
            <w:tcW w:w="2350" w:type="pct"/>
            <w:shd w:val="clear" w:color="auto" w:fill="auto"/>
            <w:vAlign w:val="center"/>
            <w:hideMark/>
          </w:tcPr>
          <w:p w14:paraId="21C252E6"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عدم توانایی در استفاده مؤثر از تکنولوژی‌های نوین به دلیل محدودیت‌های مالی و تکنولوژیکی.</w:t>
            </w:r>
          </w:p>
        </w:tc>
      </w:tr>
      <w:tr w:rsidR="00EB604D" w:rsidRPr="006F6740" w14:paraId="52DE6ED2" w14:textId="77777777" w:rsidTr="00196413">
        <w:trPr>
          <w:trHeight w:val="735"/>
        </w:trPr>
        <w:tc>
          <w:tcPr>
            <w:tcW w:w="924" w:type="pct"/>
            <w:vMerge w:val="restart"/>
            <w:shd w:val="clear" w:color="auto" w:fill="auto"/>
            <w:vAlign w:val="center"/>
            <w:hideMark/>
          </w:tcPr>
          <w:p w14:paraId="2504BF2C" w14:textId="77777777" w:rsidR="00EB604D" w:rsidRPr="00196413" w:rsidRDefault="00EB604D" w:rsidP="00EB604D">
            <w:pPr>
              <w:pStyle w:val="af7"/>
              <w:rPr>
                <w:rFonts w:ascii="Arial" w:eastAsia="Times New Roman" w:hAnsi="Arial"/>
                <w:color w:val="000000"/>
                <w:sz w:val="20"/>
                <w:szCs w:val="20"/>
                <w:rtl/>
              </w:rPr>
            </w:pPr>
            <w:r w:rsidRPr="00196413">
              <w:rPr>
                <w:rFonts w:ascii="Arial" w:eastAsia="Times New Roman" w:hAnsi="Arial" w:hint="eastAsia"/>
                <w:color w:val="000000"/>
                <w:sz w:val="20"/>
                <w:szCs w:val="20"/>
                <w:rtl/>
              </w:rPr>
              <w:t>عوامل</w:t>
            </w:r>
            <w:r w:rsidRPr="00196413">
              <w:rPr>
                <w:rFonts w:ascii="Arial" w:eastAsia="Times New Roman" w:hAnsi="Arial"/>
                <w:color w:val="000000"/>
                <w:sz w:val="20"/>
                <w:szCs w:val="20"/>
                <w:rtl/>
              </w:rPr>
              <w:t xml:space="preserve"> </w:t>
            </w:r>
            <w:r w:rsidRPr="00196413">
              <w:rPr>
                <w:rFonts w:ascii="Arial" w:eastAsia="Times New Roman" w:hAnsi="Arial" w:hint="eastAsia"/>
                <w:color w:val="000000"/>
                <w:sz w:val="20"/>
                <w:szCs w:val="20"/>
                <w:rtl/>
              </w:rPr>
              <w:t>اجتماع</w:t>
            </w:r>
            <w:r w:rsidRPr="00196413">
              <w:rPr>
                <w:rFonts w:ascii="Arial" w:eastAsia="Times New Roman" w:hAnsi="Arial" w:hint="cs"/>
                <w:color w:val="000000"/>
                <w:sz w:val="20"/>
                <w:szCs w:val="20"/>
                <w:rtl/>
              </w:rPr>
              <w:t>ی</w:t>
            </w:r>
            <w:r w:rsidRPr="00196413">
              <w:rPr>
                <w:rFonts w:ascii="Arial" w:eastAsia="Times New Roman" w:hAnsi="Arial"/>
                <w:color w:val="000000"/>
                <w:sz w:val="20"/>
                <w:szCs w:val="20"/>
                <w:rtl/>
              </w:rPr>
              <w:t>-فرهنگ</w:t>
            </w:r>
            <w:r w:rsidRPr="00196413">
              <w:rPr>
                <w:rFonts w:ascii="Arial" w:eastAsia="Times New Roman" w:hAnsi="Arial" w:hint="cs"/>
                <w:color w:val="000000"/>
                <w:sz w:val="20"/>
                <w:szCs w:val="20"/>
                <w:rtl/>
              </w:rPr>
              <w:t>ی</w:t>
            </w:r>
          </w:p>
        </w:tc>
        <w:tc>
          <w:tcPr>
            <w:tcW w:w="1726" w:type="pct"/>
            <w:shd w:val="clear" w:color="auto" w:fill="auto"/>
            <w:vAlign w:val="center"/>
            <w:hideMark/>
          </w:tcPr>
          <w:p w14:paraId="4226B1AF"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درک و نگرش عمومی نسبت به سوخت‌های فسیلی</w:t>
            </w:r>
          </w:p>
        </w:tc>
        <w:tc>
          <w:tcPr>
            <w:tcW w:w="2350" w:type="pct"/>
            <w:shd w:val="clear" w:color="auto" w:fill="auto"/>
            <w:vAlign w:val="center"/>
            <w:hideMark/>
          </w:tcPr>
          <w:p w14:paraId="617B50FA"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تقویت نگرش‌های منفی نسبت به سوخت‌های فسیلی به دلیل کاهش دسترسی به منابع نفتی.</w:t>
            </w:r>
          </w:p>
        </w:tc>
      </w:tr>
      <w:tr w:rsidR="00EB604D" w:rsidRPr="006F6740" w14:paraId="67243869" w14:textId="77777777" w:rsidTr="00196413">
        <w:trPr>
          <w:trHeight w:val="735"/>
        </w:trPr>
        <w:tc>
          <w:tcPr>
            <w:tcW w:w="924" w:type="pct"/>
            <w:vMerge/>
            <w:vAlign w:val="center"/>
            <w:hideMark/>
          </w:tcPr>
          <w:p w14:paraId="3A4E4CA0" w14:textId="77777777" w:rsidR="00EB604D" w:rsidRPr="006F6740" w:rsidRDefault="00EB604D" w:rsidP="00EB604D">
            <w:pPr>
              <w:pStyle w:val="af7"/>
              <w:rPr>
                <w:rFonts w:ascii="Arial" w:eastAsia="Times New Roman" w:hAnsi="Arial"/>
                <w:b/>
                <w:bCs/>
                <w:color w:val="000000"/>
                <w:sz w:val="20"/>
                <w:szCs w:val="20"/>
              </w:rPr>
            </w:pPr>
          </w:p>
        </w:tc>
        <w:tc>
          <w:tcPr>
            <w:tcW w:w="1726" w:type="pct"/>
            <w:shd w:val="clear" w:color="auto" w:fill="auto"/>
            <w:vAlign w:val="center"/>
            <w:hideMark/>
          </w:tcPr>
          <w:p w14:paraId="68DE63E6"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جنبش‌های اجتماعی و کنشگری</w:t>
            </w:r>
          </w:p>
        </w:tc>
        <w:tc>
          <w:tcPr>
            <w:tcW w:w="2350" w:type="pct"/>
            <w:shd w:val="clear" w:color="auto" w:fill="auto"/>
            <w:vAlign w:val="center"/>
            <w:hideMark/>
          </w:tcPr>
          <w:p w14:paraId="36AB5D3A"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افزایش نارضایتی‌های اجتماعی و درخواست‌های عمومی برای تغییرات در سیستم انرژی.</w:t>
            </w:r>
          </w:p>
        </w:tc>
      </w:tr>
      <w:tr w:rsidR="00EB604D" w:rsidRPr="006F6740" w14:paraId="3BD08E3E" w14:textId="77777777" w:rsidTr="00196413">
        <w:trPr>
          <w:trHeight w:val="735"/>
        </w:trPr>
        <w:tc>
          <w:tcPr>
            <w:tcW w:w="924" w:type="pct"/>
            <w:vMerge/>
            <w:vAlign w:val="center"/>
            <w:hideMark/>
          </w:tcPr>
          <w:p w14:paraId="7394F2C7" w14:textId="77777777" w:rsidR="00EB604D" w:rsidRPr="006F6740" w:rsidRDefault="00EB604D" w:rsidP="00EB604D">
            <w:pPr>
              <w:pStyle w:val="af7"/>
              <w:rPr>
                <w:rFonts w:ascii="Arial" w:eastAsia="Times New Roman" w:hAnsi="Arial"/>
                <w:b/>
                <w:bCs/>
                <w:color w:val="000000"/>
                <w:sz w:val="20"/>
                <w:szCs w:val="20"/>
              </w:rPr>
            </w:pPr>
          </w:p>
        </w:tc>
        <w:tc>
          <w:tcPr>
            <w:tcW w:w="1726" w:type="pct"/>
            <w:shd w:val="clear" w:color="auto" w:fill="auto"/>
            <w:vAlign w:val="center"/>
            <w:hideMark/>
          </w:tcPr>
          <w:p w14:paraId="3432A5F1"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توسعه اجتماعی-اقتصادی و دسترسی به انرژی</w:t>
            </w:r>
          </w:p>
        </w:tc>
        <w:tc>
          <w:tcPr>
            <w:tcW w:w="2350" w:type="pct"/>
            <w:shd w:val="clear" w:color="auto" w:fill="auto"/>
            <w:vAlign w:val="center"/>
            <w:hideMark/>
          </w:tcPr>
          <w:p w14:paraId="1614ECE3" w14:textId="77777777" w:rsidR="00EB604D" w:rsidRPr="006F6740" w:rsidRDefault="00EB604D" w:rsidP="00EB604D">
            <w:pPr>
              <w:pStyle w:val="af7"/>
              <w:rPr>
                <w:rFonts w:ascii="Arial" w:eastAsia="Times New Roman" w:hAnsi="Arial"/>
                <w:color w:val="000000"/>
                <w:sz w:val="20"/>
                <w:szCs w:val="20"/>
                <w:rtl/>
              </w:rPr>
            </w:pPr>
            <w:r w:rsidRPr="006F6740">
              <w:rPr>
                <w:rFonts w:ascii="Arial" w:eastAsia="Times New Roman" w:hAnsi="Arial" w:hint="cs"/>
                <w:color w:val="000000"/>
                <w:sz w:val="20"/>
                <w:szCs w:val="20"/>
                <w:rtl/>
              </w:rPr>
              <w:t>کاهش دسترسی به انرژی و تأثیر منفی بر توسعه اجتماعی-اقتصادی.</w:t>
            </w:r>
          </w:p>
        </w:tc>
      </w:tr>
    </w:tbl>
    <w:p w14:paraId="4AEDA8D4" w14:textId="77777777" w:rsidR="00EB604D" w:rsidRPr="00F07F31" w:rsidRDefault="00EB604D" w:rsidP="00EB604D">
      <w:pPr>
        <w:pStyle w:val="af7"/>
        <w:rPr>
          <w:rtl/>
        </w:rPr>
      </w:pPr>
    </w:p>
    <w:p w14:paraId="1A72B1B9" w14:textId="77777777" w:rsidR="006470CF" w:rsidRDefault="00306D29" w:rsidP="00EB604D">
      <w:pPr>
        <w:pStyle w:val="af7"/>
        <w:rPr>
          <w:rtl/>
        </w:rPr>
        <w:sectPr w:rsidR="006470CF" w:rsidSect="00260D27">
          <w:headerReference w:type="even" r:id="rId143"/>
          <w:headerReference w:type="default" r:id="rId144"/>
          <w:footerReference w:type="default" r:id="rId145"/>
          <w:headerReference w:type="first" r:id="rId146"/>
          <w:footnotePr>
            <w:numRestart w:val="eachPage"/>
          </w:footnotePr>
          <w:pgSz w:w="11907" w:h="16840" w:code="9"/>
          <w:pgMar w:top="3005" w:right="2552" w:bottom="3062" w:left="2326" w:header="2410" w:footer="340" w:gutter="0"/>
          <w:cols w:space="708"/>
          <w:titlePg/>
          <w:docGrid w:linePitch="360"/>
        </w:sectPr>
      </w:pPr>
      <w:r>
        <w:rPr>
          <w:rtl/>
        </w:rPr>
        <w:t>درنها</w:t>
      </w:r>
      <w:r>
        <w:rPr>
          <w:rFonts w:hint="cs"/>
          <w:rtl/>
        </w:rPr>
        <w:t>یت</w:t>
      </w:r>
      <w:r w:rsidR="00EB604D">
        <w:rPr>
          <w:rFonts w:hint="cs"/>
          <w:rtl/>
        </w:rPr>
        <w:t xml:space="preserve"> از آنجا که </w:t>
      </w:r>
      <w:r w:rsidR="00EB604D" w:rsidRPr="00F07F31">
        <w:rPr>
          <w:rFonts w:hint="eastAsia"/>
          <w:rtl/>
        </w:rPr>
        <w:t>تحر</w:t>
      </w:r>
      <w:r w:rsidR="00EB604D" w:rsidRPr="00F07F31">
        <w:rPr>
          <w:rFonts w:hint="cs"/>
          <w:rtl/>
        </w:rPr>
        <w:t>ی</w:t>
      </w:r>
      <w:r w:rsidR="00EB604D" w:rsidRPr="00F07F31">
        <w:rPr>
          <w:rFonts w:hint="eastAsia"/>
          <w:rtl/>
        </w:rPr>
        <w:t>م‌ها</w:t>
      </w:r>
      <w:r w:rsidR="00EB604D" w:rsidRPr="00F07F31">
        <w:rPr>
          <w:rtl/>
        </w:rPr>
        <w:t xml:space="preserve"> ابزار</w:t>
      </w:r>
      <w:r w:rsidR="00EB604D" w:rsidRPr="00F07F31">
        <w:rPr>
          <w:rFonts w:hint="cs"/>
          <w:rtl/>
        </w:rPr>
        <w:t>ی</w:t>
      </w:r>
      <w:r w:rsidR="00EB604D" w:rsidRPr="00F07F31">
        <w:rPr>
          <w:rtl/>
        </w:rPr>
        <w:t xml:space="preserve"> پ</w:t>
      </w:r>
      <w:r w:rsidR="00EB604D" w:rsidRPr="00F07F31">
        <w:rPr>
          <w:rFonts w:hint="cs"/>
          <w:rtl/>
        </w:rPr>
        <w:t>ی</w:t>
      </w:r>
      <w:r w:rsidR="00EB604D" w:rsidRPr="00F07F31">
        <w:rPr>
          <w:rFonts w:hint="eastAsia"/>
          <w:rtl/>
        </w:rPr>
        <w:t>چ</w:t>
      </w:r>
      <w:r w:rsidR="00EB604D" w:rsidRPr="00F07F31">
        <w:rPr>
          <w:rFonts w:hint="cs"/>
          <w:rtl/>
        </w:rPr>
        <w:t>ی</w:t>
      </w:r>
      <w:r w:rsidR="00EB604D" w:rsidRPr="00F07F31">
        <w:rPr>
          <w:rFonts w:hint="eastAsia"/>
          <w:rtl/>
        </w:rPr>
        <w:t>ده</w:t>
      </w:r>
      <w:r w:rsidR="00EB604D" w:rsidRPr="00F07F31">
        <w:rPr>
          <w:rtl/>
        </w:rPr>
        <w:t xml:space="preserve"> و چندوجه</w:t>
      </w:r>
      <w:r w:rsidR="00EB604D" w:rsidRPr="00F07F31">
        <w:rPr>
          <w:rFonts w:hint="cs"/>
          <w:rtl/>
        </w:rPr>
        <w:t>ی</w:t>
      </w:r>
      <w:r w:rsidR="00EB604D">
        <w:rPr>
          <w:rtl/>
        </w:rPr>
        <w:t xml:space="preserve"> هستند</w:t>
      </w:r>
      <w:r w:rsidR="00EB604D">
        <w:rPr>
          <w:rFonts w:hint="cs"/>
          <w:rtl/>
        </w:rPr>
        <w:t>،</w:t>
      </w:r>
      <w:r w:rsidR="00EB604D" w:rsidRPr="00F07F31">
        <w:rPr>
          <w:rtl/>
        </w:rPr>
        <w:t xml:space="preserve"> درک ا</w:t>
      </w:r>
      <w:r w:rsidR="00EB604D" w:rsidRPr="00F07F31">
        <w:rPr>
          <w:rFonts w:hint="cs"/>
          <w:rtl/>
        </w:rPr>
        <w:t>ی</w:t>
      </w:r>
      <w:r w:rsidR="00EB604D" w:rsidRPr="00F07F31">
        <w:rPr>
          <w:rFonts w:hint="eastAsia"/>
          <w:rtl/>
        </w:rPr>
        <w:t>ن</w:t>
      </w:r>
      <w:r w:rsidR="00EB604D" w:rsidRPr="00F07F31">
        <w:rPr>
          <w:rtl/>
        </w:rPr>
        <w:t xml:space="preserve"> تأث</w:t>
      </w:r>
      <w:r w:rsidR="00EB604D" w:rsidRPr="00F07F31">
        <w:rPr>
          <w:rFonts w:hint="cs"/>
          <w:rtl/>
        </w:rPr>
        <w:t>ی</w:t>
      </w:r>
      <w:r w:rsidR="00EB604D" w:rsidRPr="00F07F31">
        <w:rPr>
          <w:rFonts w:hint="eastAsia"/>
          <w:rtl/>
        </w:rPr>
        <w:t>رات</w:t>
      </w:r>
      <w:r w:rsidR="00EB604D" w:rsidRPr="00F07F31">
        <w:rPr>
          <w:rtl/>
        </w:rPr>
        <w:t xml:space="preserve"> و تحل</w:t>
      </w:r>
      <w:r w:rsidR="00EB604D" w:rsidRPr="00F07F31">
        <w:rPr>
          <w:rFonts w:hint="cs"/>
          <w:rtl/>
        </w:rPr>
        <w:t>ی</w:t>
      </w:r>
      <w:r w:rsidR="00EB604D" w:rsidRPr="00F07F31">
        <w:rPr>
          <w:rFonts w:hint="eastAsia"/>
          <w:rtl/>
        </w:rPr>
        <w:t>ل</w:t>
      </w:r>
      <w:r w:rsidR="00EB604D" w:rsidRPr="00F07F31">
        <w:rPr>
          <w:rtl/>
        </w:rPr>
        <w:t xml:space="preserve"> آن‌ها در زم</w:t>
      </w:r>
      <w:r w:rsidR="00EB604D" w:rsidRPr="00F07F31">
        <w:rPr>
          <w:rFonts w:hint="cs"/>
          <w:rtl/>
        </w:rPr>
        <w:t>ی</w:t>
      </w:r>
      <w:r w:rsidR="00EB604D" w:rsidRPr="00F07F31">
        <w:rPr>
          <w:rFonts w:hint="eastAsia"/>
          <w:rtl/>
        </w:rPr>
        <w:t>نه‌ها</w:t>
      </w:r>
      <w:r w:rsidR="00EB604D" w:rsidRPr="00F07F31">
        <w:rPr>
          <w:rFonts w:hint="cs"/>
          <w:rtl/>
        </w:rPr>
        <w:t>ی</w:t>
      </w:r>
      <w:r w:rsidR="00EB604D" w:rsidRPr="00F07F31">
        <w:rPr>
          <w:rtl/>
        </w:rPr>
        <w:t xml:space="preserve"> مختلف، به س</w:t>
      </w:r>
      <w:r w:rsidR="00EB604D" w:rsidRPr="00F07F31">
        <w:rPr>
          <w:rFonts w:hint="cs"/>
          <w:rtl/>
        </w:rPr>
        <w:t>ی</w:t>
      </w:r>
      <w:r w:rsidR="00EB604D" w:rsidRPr="00F07F31">
        <w:rPr>
          <w:rFonts w:hint="eastAsia"/>
          <w:rtl/>
        </w:rPr>
        <w:t>استگذاران</w:t>
      </w:r>
      <w:r w:rsidR="00EB604D" w:rsidRPr="00F07F31">
        <w:rPr>
          <w:rtl/>
        </w:rPr>
        <w:t xml:space="preserve"> و پژوهشگران کمک م</w:t>
      </w:r>
      <w:r w:rsidR="00EB604D" w:rsidRPr="00F07F31">
        <w:rPr>
          <w:rFonts w:hint="cs"/>
          <w:rtl/>
        </w:rPr>
        <w:t>ی‌</w:t>
      </w:r>
      <w:r w:rsidR="00EB604D" w:rsidRPr="00F07F31">
        <w:rPr>
          <w:rFonts w:hint="eastAsia"/>
          <w:rtl/>
        </w:rPr>
        <w:t>کند</w:t>
      </w:r>
      <w:r w:rsidR="00EB604D" w:rsidRPr="00F07F31">
        <w:rPr>
          <w:rtl/>
        </w:rPr>
        <w:t xml:space="preserve"> تا راهکارها</w:t>
      </w:r>
      <w:r w:rsidR="00EB604D" w:rsidRPr="00F07F31">
        <w:rPr>
          <w:rFonts w:hint="cs"/>
          <w:rtl/>
        </w:rPr>
        <w:t>ی</w:t>
      </w:r>
      <w:r w:rsidR="00EB604D" w:rsidRPr="00F07F31">
        <w:rPr>
          <w:rtl/>
        </w:rPr>
        <w:t xml:space="preserve"> موثرتر</w:t>
      </w:r>
      <w:r w:rsidR="00EB604D" w:rsidRPr="00F07F31">
        <w:rPr>
          <w:rFonts w:hint="cs"/>
          <w:rtl/>
        </w:rPr>
        <w:t>ی</w:t>
      </w:r>
      <w:r w:rsidR="00EB604D" w:rsidRPr="00F07F31">
        <w:rPr>
          <w:rtl/>
        </w:rPr>
        <w:t xml:space="preserve"> برا</w:t>
      </w:r>
      <w:r w:rsidR="00EB604D" w:rsidRPr="00F07F31">
        <w:rPr>
          <w:rFonts w:hint="cs"/>
          <w:rtl/>
        </w:rPr>
        <w:t>ی</w:t>
      </w:r>
      <w:r w:rsidR="00EB604D" w:rsidRPr="00F07F31">
        <w:rPr>
          <w:rtl/>
        </w:rPr>
        <w:t xml:space="preserve"> مد</w:t>
      </w:r>
      <w:r w:rsidR="00EB604D" w:rsidRPr="00F07F31">
        <w:rPr>
          <w:rFonts w:hint="cs"/>
          <w:rtl/>
        </w:rPr>
        <w:t>ی</w:t>
      </w:r>
      <w:r w:rsidR="00EB604D" w:rsidRPr="00F07F31">
        <w:rPr>
          <w:rFonts w:hint="eastAsia"/>
          <w:rtl/>
        </w:rPr>
        <w:t>ر</w:t>
      </w:r>
      <w:r w:rsidR="00EB604D" w:rsidRPr="00F07F31">
        <w:rPr>
          <w:rFonts w:hint="cs"/>
          <w:rtl/>
        </w:rPr>
        <w:t>ی</w:t>
      </w:r>
      <w:r w:rsidR="00EB604D" w:rsidRPr="00F07F31">
        <w:rPr>
          <w:rFonts w:hint="eastAsia"/>
          <w:rtl/>
        </w:rPr>
        <w:t>ت</w:t>
      </w:r>
      <w:r w:rsidR="00EB604D" w:rsidRPr="00F07F31">
        <w:rPr>
          <w:rtl/>
        </w:rPr>
        <w:t xml:space="preserve"> چالش‌ها</w:t>
      </w:r>
      <w:r w:rsidR="00EB604D" w:rsidRPr="00F07F31">
        <w:rPr>
          <w:rFonts w:hint="cs"/>
          <w:rtl/>
        </w:rPr>
        <w:t>ی</w:t>
      </w:r>
      <w:r w:rsidR="00EB604D" w:rsidRPr="00F07F31">
        <w:rPr>
          <w:rtl/>
        </w:rPr>
        <w:t xml:space="preserve"> ناش</w:t>
      </w:r>
      <w:r w:rsidR="00EB604D" w:rsidRPr="00F07F31">
        <w:rPr>
          <w:rFonts w:hint="cs"/>
          <w:rtl/>
        </w:rPr>
        <w:t>ی</w:t>
      </w:r>
      <w:r w:rsidR="00EB604D" w:rsidRPr="00F07F31">
        <w:rPr>
          <w:rtl/>
        </w:rPr>
        <w:t xml:space="preserve"> از تحر</w:t>
      </w:r>
      <w:r w:rsidR="00EB604D" w:rsidRPr="00F07F31">
        <w:rPr>
          <w:rFonts w:hint="cs"/>
          <w:rtl/>
        </w:rPr>
        <w:t>ی</w:t>
      </w:r>
      <w:r w:rsidR="00EB604D" w:rsidRPr="00F07F31">
        <w:rPr>
          <w:rFonts w:hint="eastAsia"/>
          <w:rtl/>
        </w:rPr>
        <w:t>م‌ها</w:t>
      </w:r>
      <w:r w:rsidR="00EB604D" w:rsidRPr="00F07F31">
        <w:rPr>
          <w:rtl/>
        </w:rPr>
        <w:t xml:space="preserve"> و تضم</w:t>
      </w:r>
      <w:r w:rsidR="00EB604D" w:rsidRPr="00F07F31">
        <w:rPr>
          <w:rFonts w:hint="cs"/>
          <w:rtl/>
        </w:rPr>
        <w:t>ی</w:t>
      </w:r>
      <w:r w:rsidR="00EB604D" w:rsidRPr="00F07F31">
        <w:rPr>
          <w:rFonts w:hint="eastAsia"/>
          <w:rtl/>
        </w:rPr>
        <w:t>ن</w:t>
      </w:r>
      <w:r w:rsidR="00EB604D" w:rsidRPr="00F07F31">
        <w:rPr>
          <w:rtl/>
        </w:rPr>
        <w:t xml:space="preserve"> ثبات در </w:t>
      </w:r>
      <w:r w:rsidR="00EB604D" w:rsidRPr="00F07F31">
        <w:rPr>
          <w:rFonts w:hint="eastAsia"/>
          <w:rtl/>
        </w:rPr>
        <w:t>بازار</w:t>
      </w:r>
      <w:r w:rsidR="00EB604D" w:rsidRPr="00F07F31">
        <w:rPr>
          <w:rtl/>
        </w:rPr>
        <w:t xml:space="preserve"> جهان</w:t>
      </w:r>
      <w:r w:rsidR="00EB604D" w:rsidRPr="00F07F31">
        <w:rPr>
          <w:rFonts w:hint="cs"/>
          <w:rtl/>
        </w:rPr>
        <w:t>ی</w:t>
      </w:r>
      <w:r w:rsidR="00EB604D" w:rsidRPr="00F07F31">
        <w:rPr>
          <w:rtl/>
        </w:rPr>
        <w:t xml:space="preserve"> نفت ارائه دهند</w:t>
      </w:r>
      <w:r w:rsidR="00A16D33">
        <w:rPr>
          <w:rtl/>
        </w:rPr>
        <w:t xml:space="preserve">؛ </w:t>
      </w:r>
      <w:r w:rsidR="00EB604D" w:rsidRPr="00F07F31">
        <w:rPr>
          <w:rtl/>
        </w:rPr>
        <w:t>بنابرا</w:t>
      </w:r>
      <w:r w:rsidR="00EB604D" w:rsidRPr="00F07F31">
        <w:rPr>
          <w:rFonts w:hint="cs"/>
          <w:rtl/>
        </w:rPr>
        <w:t>ی</w:t>
      </w:r>
      <w:r w:rsidR="00EB604D" w:rsidRPr="00F07F31">
        <w:rPr>
          <w:rFonts w:hint="eastAsia"/>
          <w:rtl/>
        </w:rPr>
        <w:t>ن،</w:t>
      </w:r>
      <w:r w:rsidR="00EB604D" w:rsidRPr="00F07F31">
        <w:rPr>
          <w:rtl/>
        </w:rPr>
        <w:t xml:space="preserve"> تحل</w:t>
      </w:r>
      <w:r w:rsidR="00EB604D" w:rsidRPr="00F07F31">
        <w:rPr>
          <w:rFonts w:hint="cs"/>
          <w:rtl/>
        </w:rPr>
        <w:t>ی</w:t>
      </w:r>
      <w:r w:rsidR="00EB604D" w:rsidRPr="00F07F31">
        <w:rPr>
          <w:rFonts w:hint="eastAsia"/>
          <w:rtl/>
        </w:rPr>
        <w:t>ل</w:t>
      </w:r>
      <w:r w:rsidR="00EB604D" w:rsidRPr="00F07F31">
        <w:rPr>
          <w:rtl/>
        </w:rPr>
        <w:t xml:space="preserve"> جامع و دق</w:t>
      </w:r>
      <w:r w:rsidR="00EB604D" w:rsidRPr="00F07F31">
        <w:rPr>
          <w:rFonts w:hint="cs"/>
          <w:rtl/>
        </w:rPr>
        <w:t>ی</w:t>
      </w:r>
      <w:r w:rsidR="00EB604D" w:rsidRPr="00F07F31">
        <w:rPr>
          <w:rFonts w:hint="eastAsia"/>
          <w:rtl/>
        </w:rPr>
        <w:t>ق</w:t>
      </w:r>
      <w:r w:rsidR="00EB604D" w:rsidRPr="00F07F31">
        <w:rPr>
          <w:rtl/>
        </w:rPr>
        <w:t xml:space="preserve"> از ا</w:t>
      </w:r>
      <w:r w:rsidR="00EB604D" w:rsidRPr="00F07F31">
        <w:rPr>
          <w:rFonts w:hint="cs"/>
          <w:rtl/>
        </w:rPr>
        <w:t>ی</w:t>
      </w:r>
      <w:r w:rsidR="00EB604D" w:rsidRPr="00F07F31">
        <w:rPr>
          <w:rFonts w:hint="eastAsia"/>
          <w:rtl/>
        </w:rPr>
        <w:t>ن</w:t>
      </w:r>
      <w:r w:rsidR="00EB604D" w:rsidRPr="00F07F31">
        <w:rPr>
          <w:rtl/>
        </w:rPr>
        <w:t xml:space="preserve"> پد</w:t>
      </w:r>
      <w:r w:rsidR="00EB604D" w:rsidRPr="00F07F31">
        <w:rPr>
          <w:rFonts w:hint="cs"/>
          <w:rtl/>
        </w:rPr>
        <w:t>ی</w:t>
      </w:r>
      <w:r w:rsidR="00EB604D" w:rsidRPr="00F07F31">
        <w:rPr>
          <w:rFonts w:hint="eastAsia"/>
          <w:rtl/>
        </w:rPr>
        <w:t>ده،</w:t>
      </w:r>
      <w:r w:rsidR="00EB604D" w:rsidRPr="00F07F31">
        <w:rPr>
          <w:rtl/>
        </w:rPr>
        <w:t xml:space="preserve"> برا</w:t>
      </w:r>
      <w:r w:rsidR="00EB604D" w:rsidRPr="00F07F31">
        <w:rPr>
          <w:rFonts w:hint="cs"/>
          <w:rtl/>
        </w:rPr>
        <w:t>ی</w:t>
      </w:r>
      <w:r w:rsidR="00EB604D" w:rsidRPr="00F07F31">
        <w:rPr>
          <w:rtl/>
        </w:rPr>
        <w:t xml:space="preserve"> تصم</w:t>
      </w:r>
      <w:r w:rsidR="00EB604D" w:rsidRPr="00F07F31">
        <w:rPr>
          <w:rFonts w:hint="cs"/>
          <w:rtl/>
        </w:rPr>
        <w:t>ی</w:t>
      </w:r>
      <w:r w:rsidR="00EB604D" w:rsidRPr="00F07F31">
        <w:rPr>
          <w:rFonts w:hint="eastAsia"/>
          <w:rtl/>
        </w:rPr>
        <w:t>م‌گ</w:t>
      </w:r>
      <w:r w:rsidR="00EB604D" w:rsidRPr="00F07F31">
        <w:rPr>
          <w:rFonts w:hint="cs"/>
          <w:rtl/>
        </w:rPr>
        <w:t>ی</w:t>
      </w:r>
      <w:r w:rsidR="00EB604D" w:rsidRPr="00F07F31">
        <w:rPr>
          <w:rFonts w:hint="eastAsia"/>
          <w:rtl/>
        </w:rPr>
        <w:t>ر</w:t>
      </w:r>
      <w:r w:rsidR="00EB604D" w:rsidRPr="00F07F31">
        <w:rPr>
          <w:rFonts w:hint="cs"/>
          <w:rtl/>
        </w:rPr>
        <w:t>ی‌</w:t>
      </w:r>
      <w:r w:rsidR="00EB604D" w:rsidRPr="00F07F31">
        <w:rPr>
          <w:rFonts w:hint="eastAsia"/>
          <w:rtl/>
        </w:rPr>
        <w:t>ها</w:t>
      </w:r>
      <w:r w:rsidR="00EB604D" w:rsidRPr="00F07F31">
        <w:rPr>
          <w:rFonts w:hint="cs"/>
          <w:rtl/>
        </w:rPr>
        <w:t>ی</w:t>
      </w:r>
      <w:r w:rsidR="00EB604D" w:rsidRPr="00F07F31">
        <w:rPr>
          <w:rtl/>
        </w:rPr>
        <w:t xml:space="preserve"> استراتژ</w:t>
      </w:r>
      <w:r w:rsidR="00EB604D" w:rsidRPr="00F07F31">
        <w:rPr>
          <w:rFonts w:hint="cs"/>
          <w:rtl/>
        </w:rPr>
        <w:t>ی</w:t>
      </w:r>
      <w:r w:rsidR="00EB604D" w:rsidRPr="00F07F31">
        <w:rPr>
          <w:rFonts w:hint="eastAsia"/>
          <w:rtl/>
        </w:rPr>
        <w:t>ک</w:t>
      </w:r>
      <w:r w:rsidR="00EB604D" w:rsidRPr="00F07F31">
        <w:rPr>
          <w:rtl/>
        </w:rPr>
        <w:t xml:space="preserve"> در س</w:t>
      </w:r>
      <w:r w:rsidR="00EB604D" w:rsidRPr="00F07F31">
        <w:rPr>
          <w:rFonts w:hint="cs"/>
          <w:rtl/>
        </w:rPr>
        <w:t>ی</w:t>
      </w:r>
      <w:r w:rsidR="00EB604D" w:rsidRPr="00F07F31">
        <w:rPr>
          <w:rFonts w:hint="eastAsia"/>
          <w:rtl/>
        </w:rPr>
        <w:t>است‌ها</w:t>
      </w:r>
      <w:r w:rsidR="00EB604D" w:rsidRPr="00F07F31">
        <w:rPr>
          <w:rFonts w:hint="cs"/>
          <w:rtl/>
        </w:rPr>
        <w:t>ی</w:t>
      </w:r>
      <w:r w:rsidR="00EB604D" w:rsidRPr="00F07F31">
        <w:rPr>
          <w:rtl/>
        </w:rPr>
        <w:t xml:space="preserve"> انرژ</w:t>
      </w:r>
      <w:r w:rsidR="00EB604D" w:rsidRPr="00F07F31">
        <w:rPr>
          <w:rFonts w:hint="cs"/>
          <w:rtl/>
        </w:rPr>
        <w:t>ی</w:t>
      </w:r>
      <w:r w:rsidR="00EB604D" w:rsidRPr="00F07F31">
        <w:rPr>
          <w:rtl/>
        </w:rPr>
        <w:t xml:space="preserve"> و تجارت جهان</w:t>
      </w:r>
      <w:r w:rsidR="00EB604D" w:rsidRPr="00F07F31">
        <w:rPr>
          <w:rFonts w:hint="cs"/>
          <w:rtl/>
        </w:rPr>
        <w:t>ی</w:t>
      </w:r>
      <w:r w:rsidR="00EB604D" w:rsidRPr="00F07F31">
        <w:rPr>
          <w:rtl/>
        </w:rPr>
        <w:t xml:space="preserve"> ضرور</w:t>
      </w:r>
      <w:r w:rsidR="00EB604D" w:rsidRPr="00F07F31">
        <w:rPr>
          <w:rFonts w:hint="cs"/>
          <w:rtl/>
        </w:rPr>
        <w:t>ی</w:t>
      </w:r>
      <w:r w:rsidR="00EB604D" w:rsidRPr="00F07F31">
        <w:rPr>
          <w:rtl/>
        </w:rPr>
        <w:t xml:space="preserve"> است.</w:t>
      </w:r>
    </w:p>
    <w:p w14:paraId="3D18BE7B" w14:textId="77777777" w:rsidR="00306708" w:rsidRDefault="00306708" w:rsidP="00EB604D">
      <w:pPr>
        <w:pStyle w:val="af7"/>
        <w:rPr>
          <w:rtl/>
        </w:rPr>
      </w:pPr>
    </w:p>
    <w:p w14:paraId="795037F7" w14:textId="77777777" w:rsidR="00284757" w:rsidRDefault="00284757" w:rsidP="00EB604D">
      <w:pPr>
        <w:pStyle w:val="af7"/>
        <w:rPr>
          <w:rtl/>
        </w:rPr>
      </w:pPr>
    </w:p>
    <w:p w14:paraId="15800348" w14:textId="77777777" w:rsidR="000E24BE" w:rsidRDefault="000E24BE" w:rsidP="00284757">
      <w:pPr>
        <w:pStyle w:val="Heading9"/>
        <w:spacing w:before="0" w:after="120"/>
        <w:jc w:val="center"/>
        <w:rPr>
          <w:rtl/>
        </w:rPr>
      </w:pPr>
    </w:p>
    <w:p w14:paraId="6B0AA111" w14:textId="77777777" w:rsidR="000E24BE" w:rsidRDefault="000E24BE" w:rsidP="00284757">
      <w:pPr>
        <w:pStyle w:val="Heading9"/>
        <w:spacing w:before="0" w:after="120"/>
        <w:jc w:val="center"/>
        <w:rPr>
          <w:rtl/>
        </w:rPr>
      </w:pPr>
    </w:p>
    <w:p w14:paraId="11D2070F" w14:textId="77777777" w:rsidR="000E24BE" w:rsidRDefault="000E24BE" w:rsidP="00284757">
      <w:pPr>
        <w:pStyle w:val="Heading9"/>
        <w:spacing w:before="0" w:after="120"/>
        <w:jc w:val="center"/>
        <w:rPr>
          <w:rtl/>
        </w:rPr>
      </w:pPr>
    </w:p>
    <w:p w14:paraId="416583EB" w14:textId="77777777" w:rsidR="00284757" w:rsidRPr="000E24BE" w:rsidRDefault="00284757" w:rsidP="00284757">
      <w:pPr>
        <w:pStyle w:val="Heading9"/>
        <w:spacing w:before="0" w:after="120"/>
        <w:jc w:val="center"/>
        <w:rPr>
          <w:sz w:val="30"/>
          <w:szCs w:val="36"/>
          <w:rtl/>
        </w:rPr>
      </w:pPr>
      <w:r w:rsidRPr="000E24BE">
        <w:rPr>
          <w:rFonts w:hint="cs"/>
          <w:sz w:val="30"/>
          <w:szCs w:val="36"/>
          <w:rtl/>
        </w:rPr>
        <w:t>فصل نهم</w:t>
      </w:r>
    </w:p>
    <w:p w14:paraId="6E82B46C" w14:textId="77777777" w:rsidR="006470CF" w:rsidRDefault="00284757" w:rsidP="000E24BE">
      <w:pPr>
        <w:pStyle w:val="Heading9"/>
        <w:spacing w:before="0" w:after="120"/>
        <w:jc w:val="center"/>
        <w:rPr>
          <w:rFonts w:ascii="IranNastaliq" w:hAnsi="IranNastaliq" w:cs="IranNastaliq"/>
          <w:b w:val="0"/>
          <w:bCs w:val="0"/>
          <w:sz w:val="56"/>
          <w:szCs w:val="56"/>
          <w:rtl/>
          <w:lang w:bidi="fa-IR"/>
        </w:rPr>
        <w:sectPr w:rsidR="006470CF" w:rsidSect="00260D27">
          <w:headerReference w:type="first" r:id="rId147"/>
          <w:footnotePr>
            <w:numRestart w:val="eachPage"/>
          </w:footnotePr>
          <w:pgSz w:w="11907" w:h="16840" w:code="9"/>
          <w:pgMar w:top="3005" w:right="2552" w:bottom="3062" w:left="2326" w:header="2410" w:footer="340" w:gutter="0"/>
          <w:cols w:space="708"/>
          <w:titlePg/>
          <w:docGrid w:linePitch="360"/>
        </w:sectPr>
      </w:pPr>
      <w:r>
        <w:rPr>
          <w:rFonts w:ascii="IranNastaliq" w:hAnsi="IranNastaliq" w:cs="IranNastaliq" w:hint="cs"/>
          <w:b w:val="0"/>
          <w:bCs w:val="0"/>
          <w:sz w:val="56"/>
          <w:szCs w:val="56"/>
          <w:rtl/>
        </w:rPr>
        <w:t>جمع</w:t>
      </w:r>
      <w:r>
        <w:rPr>
          <w:rFonts w:ascii="IranNastaliq" w:hAnsi="IranNastaliq" w:cs="IranNastaliq"/>
          <w:b w:val="0"/>
          <w:bCs w:val="0"/>
          <w:sz w:val="56"/>
          <w:szCs w:val="56"/>
          <w:rtl/>
        </w:rPr>
        <w:softHyphen/>
      </w:r>
      <w:r>
        <w:rPr>
          <w:rFonts w:ascii="IranNastaliq" w:hAnsi="IranNastaliq" w:cs="IranNastaliq" w:hint="cs"/>
          <w:b w:val="0"/>
          <w:bCs w:val="0"/>
          <w:sz w:val="56"/>
          <w:szCs w:val="56"/>
          <w:rtl/>
        </w:rPr>
        <w:t>بندی</w:t>
      </w:r>
    </w:p>
    <w:p w14:paraId="27507C36" w14:textId="77777777" w:rsidR="000E24BE" w:rsidRDefault="000E24BE" w:rsidP="000E24BE">
      <w:pPr>
        <w:pStyle w:val="Heading9"/>
        <w:spacing w:before="0" w:after="120"/>
        <w:jc w:val="center"/>
        <w:rPr>
          <w:rFonts w:ascii="IranNastaliq" w:hAnsi="IranNastaliq" w:cs="IranNastaliq"/>
          <w:b w:val="0"/>
          <w:bCs w:val="0"/>
          <w:sz w:val="56"/>
          <w:szCs w:val="56"/>
          <w:rtl/>
          <w:lang w:bidi="fa-IR"/>
        </w:rPr>
      </w:pPr>
    </w:p>
    <w:p w14:paraId="55B9E986" w14:textId="77777777" w:rsidR="000E24BE" w:rsidRDefault="000E24BE">
      <w:pPr>
        <w:bidi w:val="0"/>
        <w:spacing w:line="240" w:lineRule="auto"/>
        <w:jc w:val="left"/>
        <w:rPr>
          <w:rFonts w:ascii="IranNastaliq" w:eastAsiaTheme="majorEastAsia" w:hAnsi="IranNastaliq" w:cs="IranNastaliq"/>
          <w:sz w:val="56"/>
          <w:szCs w:val="56"/>
          <w:rtl/>
        </w:rPr>
      </w:pPr>
      <w:r>
        <w:rPr>
          <w:rFonts w:ascii="IranNastaliq" w:hAnsi="IranNastaliq" w:cs="IranNastaliq"/>
          <w:b/>
          <w:bCs/>
          <w:sz w:val="56"/>
          <w:szCs w:val="56"/>
          <w:rtl/>
        </w:rPr>
        <w:br w:type="page"/>
      </w:r>
    </w:p>
    <w:p w14:paraId="5840A593" w14:textId="77777777" w:rsidR="006470CF" w:rsidRDefault="006470CF" w:rsidP="006470CF">
      <w:pPr>
        <w:pStyle w:val="a5"/>
        <w:rPr>
          <w:rtl/>
        </w:rPr>
      </w:pPr>
      <w:bookmarkStart w:id="169" w:name="_Toc178070510"/>
      <w:r>
        <w:rPr>
          <w:rFonts w:hint="cs"/>
          <w:rtl/>
        </w:rPr>
        <w:lastRenderedPageBreak/>
        <w:t>جمع‌بندی</w:t>
      </w:r>
      <w:bookmarkEnd w:id="169"/>
    </w:p>
    <w:p w14:paraId="431CE7D2" w14:textId="77777777" w:rsidR="00993EC6" w:rsidRDefault="00284757" w:rsidP="00196413">
      <w:pPr>
        <w:pStyle w:val="NormalWeb"/>
        <w:bidi/>
        <w:spacing w:before="0" w:beforeAutospacing="0" w:after="0" w:afterAutospacing="0" w:line="259" w:lineRule="auto"/>
        <w:jc w:val="both"/>
        <w:rPr>
          <w:rFonts w:cs="B Nazanin"/>
          <w:rtl/>
        </w:rPr>
      </w:pPr>
      <w:r w:rsidRPr="006A0895">
        <w:rPr>
          <w:rFonts w:cs="B Nazanin"/>
          <w:rtl/>
        </w:rPr>
        <w:t xml:space="preserve">نفت همچنان </w:t>
      </w:r>
      <w:r w:rsidR="006874CF">
        <w:rPr>
          <w:rFonts w:cs="B Nazanin"/>
          <w:rtl/>
        </w:rPr>
        <w:t>به عنوان</w:t>
      </w:r>
      <w:r w:rsidRPr="006A0895">
        <w:rPr>
          <w:rFonts w:cs="B Nazanin"/>
          <w:rtl/>
        </w:rPr>
        <w:t xml:space="preserve"> </w:t>
      </w:r>
      <w:r w:rsidRPr="006A0895">
        <w:rPr>
          <w:rFonts w:cs="B Nazanin" w:hint="cs"/>
          <w:rtl/>
        </w:rPr>
        <w:t>ی</w:t>
      </w:r>
      <w:r w:rsidRPr="006A0895">
        <w:rPr>
          <w:rFonts w:cs="B Nazanin" w:hint="eastAsia"/>
          <w:rtl/>
        </w:rPr>
        <w:t>ک</w:t>
      </w:r>
      <w:r w:rsidRPr="006A0895">
        <w:rPr>
          <w:rFonts w:cs="B Nazanin" w:hint="cs"/>
          <w:rtl/>
        </w:rPr>
        <w:t>ی</w:t>
      </w:r>
      <w:r w:rsidRPr="006A0895">
        <w:rPr>
          <w:rFonts w:cs="B Nazanin"/>
          <w:rtl/>
        </w:rPr>
        <w:t xml:space="preserve"> از مهم‌تر</w:t>
      </w:r>
      <w:r w:rsidRPr="006A0895">
        <w:rPr>
          <w:rFonts w:cs="B Nazanin" w:hint="cs"/>
          <w:rtl/>
        </w:rPr>
        <w:t>ی</w:t>
      </w:r>
      <w:r w:rsidRPr="006A0895">
        <w:rPr>
          <w:rFonts w:cs="B Nazanin" w:hint="eastAsia"/>
          <w:rtl/>
        </w:rPr>
        <w:t>ن</w:t>
      </w:r>
      <w:r w:rsidRPr="006A0895">
        <w:rPr>
          <w:rFonts w:cs="B Nazanin"/>
          <w:rtl/>
        </w:rPr>
        <w:t xml:space="preserve"> منابع انرژ</w:t>
      </w:r>
      <w:r w:rsidRPr="006A0895">
        <w:rPr>
          <w:rFonts w:cs="B Nazanin" w:hint="cs"/>
          <w:rtl/>
        </w:rPr>
        <w:t>ی</w:t>
      </w:r>
      <w:r w:rsidRPr="006A0895">
        <w:rPr>
          <w:rFonts w:cs="B Nazanin"/>
          <w:rtl/>
        </w:rPr>
        <w:t xml:space="preserve"> جهان، نقش</w:t>
      </w:r>
      <w:r w:rsidRPr="006A0895">
        <w:rPr>
          <w:rFonts w:cs="B Nazanin" w:hint="cs"/>
          <w:rtl/>
        </w:rPr>
        <w:t>ی</w:t>
      </w:r>
      <w:r w:rsidRPr="006A0895">
        <w:rPr>
          <w:rFonts w:cs="B Nazanin"/>
          <w:rtl/>
        </w:rPr>
        <w:t xml:space="preserve"> ح</w:t>
      </w:r>
      <w:r w:rsidRPr="006A0895">
        <w:rPr>
          <w:rFonts w:cs="B Nazanin" w:hint="cs"/>
          <w:rtl/>
        </w:rPr>
        <w:t>ی</w:t>
      </w:r>
      <w:r w:rsidRPr="006A0895">
        <w:rPr>
          <w:rFonts w:cs="B Nazanin" w:hint="eastAsia"/>
          <w:rtl/>
        </w:rPr>
        <w:t>ات</w:t>
      </w:r>
      <w:r w:rsidRPr="006A0895">
        <w:rPr>
          <w:rFonts w:cs="B Nazanin" w:hint="cs"/>
          <w:rtl/>
        </w:rPr>
        <w:t>ی</w:t>
      </w:r>
      <w:r w:rsidRPr="006A0895">
        <w:rPr>
          <w:rFonts w:cs="B Nazanin"/>
          <w:rtl/>
        </w:rPr>
        <w:t xml:space="preserve"> در اقتصاد جهان</w:t>
      </w:r>
      <w:r w:rsidRPr="006A0895">
        <w:rPr>
          <w:rFonts w:cs="B Nazanin" w:hint="cs"/>
          <w:rtl/>
        </w:rPr>
        <w:t>ی</w:t>
      </w:r>
      <w:r w:rsidRPr="006A0895">
        <w:rPr>
          <w:rFonts w:cs="B Nazanin"/>
          <w:rtl/>
        </w:rPr>
        <w:t xml:space="preserve"> و تعاملات ب</w:t>
      </w:r>
      <w:r w:rsidRPr="006A0895">
        <w:rPr>
          <w:rFonts w:cs="B Nazanin" w:hint="cs"/>
          <w:rtl/>
        </w:rPr>
        <w:t>ی</w:t>
      </w:r>
      <w:r w:rsidRPr="006A0895">
        <w:rPr>
          <w:rFonts w:cs="B Nazanin" w:hint="eastAsia"/>
          <w:rtl/>
        </w:rPr>
        <w:t>ن‌الملل</w:t>
      </w:r>
      <w:r w:rsidRPr="006A0895">
        <w:rPr>
          <w:rFonts w:cs="B Nazanin" w:hint="cs"/>
          <w:rtl/>
        </w:rPr>
        <w:t>ی</w:t>
      </w:r>
      <w:r w:rsidRPr="006A0895">
        <w:rPr>
          <w:rFonts w:cs="B Nazanin"/>
          <w:rtl/>
        </w:rPr>
        <w:t xml:space="preserve"> ا</w:t>
      </w:r>
      <w:r w:rsidRPr="006A0895">
        <w:rPr>
          <w:rFonts w:cs="B Nazanin" w:hint="cs"/>
          <w:rtl/>
        </w:rPr>
        <w:t>ی</w:t>
      </w:r>
      <w:r w:rsidRPr="006A0895">
        <w:rPr>
          <w:rFonts w:cs="B Nazanin" w:hint="eastAsia"/>
          <w:rtl/>
        </w:rPr>
        <w:t>فا</w:t>
      </w:r>
      <w:r w:rsidRPr="006A0895">
        <w:rPr>
          <w:rFonts w:cs="B Nazanin"/>
          <w:rtl/>
        </w:rPr>
        <w:t xml:space="preserve"> م</w:t>
      </w:r>
      <w:r w:rsidRPr="006A0895">
        <w:rPr>
          <w:rFonts w:cs="B Nazanin" w:hint="cs"/>
          <w:rtl/>
        </w:rPr>
        <w:t>ی‌</w:t>
      </w:r>
      <w:r w:rsidRPr="006A0895">
        <w:rPr>
          <w:rFonts w:cs="B Nazanin" w:hint="eastAsia"/>
          <w:rtl/>
        </w:rPr>
        <w:t>کند</w:t>
      </w:r>
      <w:r w:rsidRPr="006A0895">
        <w:rPr>
          <w:rFonts w:cs="B Nazanin"/>
          <w:rtl/>
        </w:rPr>
        <w:t>. شبکه تجارت نفت به دل</w:t>
      </w:r>
      <w:r w:rsidRPr="006A0895">
        <w:rPr>
          <w:rFonts w:cs="B Nazanin" w:hint="cs"/>
          <w:rtl/>
        </w:rPr>
        <w:t>ی</w:t>
      </w:r>
      <w:r w:rsidRPr="006A0895">
        <w:rPr>
          <w:rFonts w:cs="B Nazanin" w:hint="eastAsia"/>
          <w:rtl/>
        </w:rPr>
        <w:t>ل</w:t>
      </w:r>
      <w:r w:rsidRPr="006A0895">
        <w:rPr>
          <w:rFonts w:cs="B Nazanin"/>
          <w:rtl/>
        </w:rPr>
        <w:t xml:space="preserve"> وابستگ</w:t>
      </w:r>
      <w:r w:rsidRPr="006A0895">
        <w:rPr>
          <w:rFonts w:cs="B Nazanin" w:hint="cs"/>
          <w:rtl/>
        </w:rPr>
        <w:t>ی</w:t>
      </w:r>
      <w:r w:rsidRPr="006A0895">
        <w:rPr>
          <w:rFonts w:cs="B Nazanin"/>
          <w:rtl/>
        </w:rPr>
        <w:t xml:space="preserve"> متقابل م</w:t>
      </w:r>
      <w:r w:rsidRPr="006A0895">
        <w:rPr>
          <w:rFonts w:cs="B Nazanin" w:hint="cs"/>
          <w:rtl/>
        </w:rPr>
        <w:t>ی</w:t>
      </w:r>
      <w:r w:rsidRPr="006A0895">
        <w:rPr>
          <w:rFonts w:cs="B Nazanin" w:hint="eastAsia"/>
          <w:rtl/>
        </w:rPr>
        <w:t>ان</w:t>
      </w:r>
      <w:r w:rsidRPr="006A0895">
        <w:rPr>
          <w:rFonts w:cs="B Nazanin"/>
          <w:rtl/>
        </w:rPr>
        <w:t xml:space="preserve"> کشورها و پ</w:t>
      </w:r>
      <w:r w:rsidRPr="006A0895">
        <w:rPr>
          <w:rFonts w:cs="B Nazanin" w:hint="cs"/>
          <w:rtl/>
        </w:rPr>
        <w:t>ی</w:t>
      </w:r>
      <w:r w:rsidRPr="006A0895">
        <w:rPr>
          <w:rFonts w:cs="B Nazanin" w:hint="eastAsia"/>
          <w:rtl/>
        </w:rPr>
        <w:t>چ</w:t>
      </w:r>
      <w:r w:rsidRPr="006A0895">
        <w:rPr>
          <w:rFonts w:cs="B Nazanin" w:hint="cs"/>
          <w:rtl/>
        </w:rPr>
        <w:t>ی</w:t>
      </w:r>
      <w:r w:rsidRPr="006A0895">
        <w:rPr>
          <w:rFonts w:cs="B Nazanin" w:hint="eastAsia"/>
          <w:rtl/>
        </w:rPr>
        <w:t>دگ</w:t>
      </w:r>
      <w:r w:rsidRPr="006A0895">
        <w:rPr>
          <w:rFonts w:cs="B Nazanin" w:hint="cs"/>
          <w:rtl/>
        </w:rPr>
        <w:t>ی‌</w:t>
      </w:r>
      <w:r w:rsidRPr="006A0895">
        <w:rPr>
          <w:rFonts w:cs="B Nazanin" w:hint="eastAsia"/>
          <w:rtl/>
        </w:rPr>
        <w:t>ها</w:t>
      </w:r>
      <w:r w:rsidRPr="006A0895">
        <w:rPr>
          <w:rFonts w:cs="B Nazanin" w:hint="cs"/>
          <w:rtl/>
        </w:rPr>
        <w:t>ی</w:t>
      </w:r>
      <w:r w:rsidRPr="006A0895">
        <w:rPr>
          <w:rFonts w:cs="B Nazanin"/>
          <w:rtl/>
        </w:rPr>
        <w:t xml:space="preserve"> </w:t>
      </w:r>
      <w:r w:rsidR="006874CF">
        <w:rPr>
          <w:rFonts w:cs="B Nazanin"/>
          <w:rtl/>
        </w:rPr>
        <w:t>حمل‌ونقل</w:t>
      </w:r>
      <w:r w:rsidRPr="006A0895">
        <w:rPr>
          <w:rFonts w:cs="B Nazanin"/>
          <w:rtl/>
        </w:rPr>
        <w:t xml:space="preserve"> و توز</w:t>
      </w:r>
      <w:r w:rsidRPr="006A0895">
        <w:rPr>
          <w:rFonts w:cs="B Nazanin" w:hint="cs"/>
          <w:rtl/>
        </w:rPr>
        <w:t>ی</w:t>
      </w:r>
      <w:r w:rsidRPr="006A0895">
        <w:rPr>
          <w:rFonts w:cs="B Nazanin" w:hint="eastAsia"/>
          <w:rtl/>
        </w:rPr>
        <w:t>ع</w:t>
      </w:r>
      <w:r w:rsidRPr="006A0895">
        <w:rPr>
          <w:rFonts w:cs="B Nazanin"/>
          <w:rtl/>
        </w:rPr>
        <w:t xml:space="preserve"> آن، </w:t>
      </w:r>
      <w:r w:rsidRPr="006A0895">
        <w:rPr>
          <w:rFonts w:cs="B Nazanin" w:hint="cs"/>
          <w:rtl/>
        </w:rPr>
        <w:t>ی</w:t>
      </w:r>
      <w:r w:rsidRPr="006A0895">
        <w:rPr>
          <w:rFonts w:cs="B Nazanin" w:hint="eastAsia"/>
          <w:rtl/>
        </w:rPr>
        <w:t>ک</w:t>
      </w:r>
      <w:r w:rsidRPr="006A0895">
        <w:rPr>
          <w:rFonts w:cs="B Nazanin" w:hint="cs"/>
          <w:rtl/>
        </w:rPr>
        <w:t>ی</w:t>
      </w:r>
      <w:r w:rsidRPr="006A0895">
        <w:rPr>
          <w:rFonts w:cs="B Nazanin"/>
          <w:rtl/>
        </w:rPr>
        <w:t xml:space="preserve"> از مهم‌تر</w:t>
      </w:r>
      <w:r w:rsidRPr="006A0895">
        <w:rPr>
          <w:rFonts w:cs="B Nazanin" w:hint="cs"/>
          <w:rtl/>
        </w:rPr>
        <w:t>ی</w:t>
      </w:r>
      <w:r w:rsidRPr="006A0895">
        <w:rPr>
          <w:rFonts w:cs="B Nazanin" w:hint="eastAsia"/>
          <w:rtl/>
        </w:rPr>
        <w:t>ن</w:t>
      </w:r>
      <w:r w:rsidRPr="006A0895">
        <w:rPr>
          <w:rFonts w:cs="B Nazanin"/>
          <w:rtl/>
        </w:rPr>
        <w:t xml:space="preserve"> شبکه‌ها</w:t>
      </w:r>
      <w:r w:rsidRPr="006A0895">
        <w:rPr>
          <w:rFonts w:cs="B Nazanin" w:hint="cs"/>
          <w:rtl/>
        </w:rPr>
        <w:t>ی</w:t>
      </w:r>
      <w:r w:rsidRPr="006A0895">
        <w:rPr>
          <w:rFonts w:cs="B Nazanin"/>
          <w:rtl/>
        </w:rPr>
        <w:t xml:space="preserve"> تجار</w:t>
      </w:r>
      <w:r w:rsidRPr="006A0895">
        <w:rPr>
          <w:rFonts w:cs="B Nazanin" w:hint="cs"/>
          <w:rtl/>
        </w:rPr>
        <w:t>ی</w:t>
      </w:r>
      <w:r w:rsidRPr="006A0895">
        <w:rPr>
          <w:rFonts w:cs="B Nazanin"/>
          <w:rtl/>
        </w:rPr>
        <w:t xml:space="preserve"> جهان</w:t>
      </w:r>
      <w:r w:rsidRPr="006A0895">
        <w:rPr>
          <w:rFonts w:cs="B Nazanin" w:hint="cs"/>
          <w:rtl/>
        </w:rPr>
        <w:t>ی</w:t>
      </w:r>
      <w:r w:rsidRPr="006A0895">
        <w:rPr>
          <w:rFonts w:cs="B Nazanin"/>
          <w:rtl/>
        </w:rPr>
        <w:t xml:space="preserve"> محسوب م</w:t>
      </w:r>
      <w:r w:rsidRPr="006A0895">
        <w:rPr>
          <w:rFonts w:cs="B Nazanin" w:hint="cs"/>
          <w:rtl/>
        </w:rPr>
        <w:t>ی‌</w:t>
      </w:r>
      <w:r w:rsidRPr="006A0895">
        <w:rPr>
          <w:rFonts w:cs="B Nazanin" w:hint="eastAsia"/>
          <w:rtl/>
        </w:rPr>
        <w:t>شود</w:t>
      </w:r>
      <w:r w:rsidRPr="006A0895">
        <w:rPr>
          <w:rFonts w:cs="B Nazanin"/>
          <w:rtl/>
        </w:rPr>
        <w:t>. تحل</w:t>
      </w:r>
      <w:r w:rsidRPr="006A0895">
        <w:rPr>
          <w:rFonts w:cs="B Nazanin" w:hint="cs"/>
          <w:rtl/>
        </w:rPr>
        <w:t>ی</w:t>
      </w:r>
      <w:r w:rsidRPr="006A0895">
        <w:rPr>
          <w:rFonts w:cs="B Nazanin"/>
          <w:rtl/>
        </w:rPr>
        <w:t>ل ا</w:t>
      </w:r>
      <w:r w:rsidRPr="006A0895">
        <w:rPr>
          <w:rFonts w:cs="B Nazanin" w:hint="cs"/>
          <w:rtl/>
        </w:rPr>
        <w:t>ی</w:t>
      </w:r>
      <w:r w:rsidRPr="006A0895">
        <w:rPr>
          <w:rFonts w:cs="B Nazanin" w:hint="eastAsia"/>
          <w:rtl/>
        </w:rPr>
        <w:t>ن</w:t>
      </w:r>
      <w:r w:rsidRPr="006A0895">
        <w:rPr>
          <w:rFonts w:cs="B Nazanin"/>
          <w:rtl/>
        </w:rPr>
        <w:t xml:space="preserve"> شبکه از منظر پا</w:t>
      </w:r>
      <w:r w:rsidRPr="006A0895">
        <w:rPr>
          <w:rFonts w:cs="B Nazanin" w:hint="cs"/>
          <w:rtl/>
        </w:rPr>
        <w:t>ی</w:t>
      </w:r>
      <w:r w:rsidRPr="006A0895">
        <w:rPr>
          <w:rFonts w:cs="B Nazanin" w:hint="eastAsia"/>
          <w:rtl/>
        </w:rPr>
        <w:t>دار</w:t>
      </w:r>
      <w:r w:rsidRPr="006A0895">
        <w:rPr>
          <w:rFonts w:cs="B Nazanin" w:hint="cs"/>
          <w:rtl/>
        </w:rPr>
        <w:t>ی</w:t>
      </w:r>
      <w:r w:rsidRPr="006A0895">
        <w:rPr>
          <w:rFonts w:cs="B Nazanin" w:hint="eastAsia"/>
          <w:rtl/>
        </w:rPr>
        <w:t>،</w:t>
      </w:r>
      <w:r w:rsidRPr="006A0895">
        <w:rPr>
          <w:rFonts w:cs="B Nazanin"/>
          <w:rtl/>
        </w:rPr>
        <w:t xml:space="preserve"> تنوع و به</w:t>
      </w:r>
      <w:r w:rsidRPr="006A0895">
        <w:rPr>
          <w:rFonts w:cs="B Nazanin" w:hint="cs"/>
          <w:rtl/>
        </w:rPr>
        <w:t>ی</w:t>
      </w:r>
      <w:r w:rsidRPr="006A0895">
        <w:rPr>
          <w:rFonts w:cs="B Nazanin" w:hint="eastAsia"/>
          <w:rtl/>
        </w:rPr>
        <w:t>نه‌ساز</w:t>
      </w:r>
      <w:r w:rsidRPr="006A0895">
        <w:rPr>
          <w:rFonts w:cs="B Nazanin" w:hint="cs"/>
          <w:rtl/>
        </w:rPr>
        <w:t>ی</w:t>
      </w:r>
      <w:r w:rsidRPr="006A0895">
        <w:rPr>
          <w:rFonts w:cs="B Nazanin"/>
          <w:rtl/>
        </w:rPr>
        <w:t xml:space="preserve"> م</w:t>
      </w:r>
      <w:r w:rsidRPr="006A0895">
        <w:rPr>
          <w:rFonts w:cs="B Nazanin" w:hint="cs"/>
          <w:rtl/>
        </w:rPr>
        <w:t>ی‌</w:t>
      </w:r>
      <w:r w:rsidRPr="006A0895">
        <w:rPr>
          <w:rFonts w:cs="B Nazanin" w:hint="eastAsia"/>
          <w:rtl/>
        </w:rPr>
        <w:t>تواند</w:t>
      </w:r>
      <w:r w:rsidRPr="006A0895">
        <w:rPr>
          <w:rFonts w:cs="B Nazanin"/>
          <w:rtl/>
        </w:rPr>
        <w:t xml:space="preserve"> نقش کل</w:t>
      </w:r>
      <w:r w:rsidRPr="006A0895">
        <w:rPr>
          <w:rFonts w:cs="B Nazanin" w:hint="cs"/>
          <w:rtl/>
        </w:rPr>
        <w:t>ی</w:t>
      </w:r>
      <w:r w:rsidRPr="006A0895">
        <w:rPr>
          <w:rFonts w:cs="B Nazanin" w:hint="eastAsia"/>
          <w:rtl/>
        </w:rPr>
        <w:t>د</w:t>
      </w:r>
      <w:r w:rsidRPr="006A0895">
        <w:rPr>
          <w:rFonts w:cs="B Nazanin" w:hint="cs"/>
          <w:rtl/>
        </w:rPr>
        <w:t>ی</w:t>
      </w:r>
      <w:r w:rsidRPr="006A0895">
        <w:rPr>
          <w:rFonts w:cs="B Nazanin"/>
          <w:rtl/>
        </w:rPr>
        <w:t xml:space="preserve"> در بهبود عملکرد آن و افزا</w:t>
      </w:r>
      <w:r w:rsidRPr="006A0895">
        <w:rPr>
          <w:rFonts w:cs="B Nazanin" w:hint="cs"/>
          <w:rtl/>
        </w:rPr>
        <w:t>ی</w:t>
      </w:r>
      <w:r w:rsidRPr="006A0895">
        <w:rPr>
          <w:rFonts w:cs="B Nazanin" w:hint="eastAsia"/>
          <w:rtl/>
        </w:rPr>
        <w:t>ش</w:t>
      </w:r>
      <w:r w:rsidRPr="006A0895">
        <w:rPr>
          <w:rFonts w:cs="B Nazanin"/>
          <w:rtl/>
        </w:rPr>
        <w:t xml:space="preserve"> تاب‌آور</w:t>
      </w:r>
      <w:r w:rsidRPr="006A0895">
        <w:rPr>
          <w:rFonts w:cs="B Nazanin" w:hint="cs"/>
          <w:rtl/>
        </w:rPr>
        <w:t>ی</w:t>
      </w:r>
      <w:r w:rsidRPr="006A0895">
        <w:rPr>
          <w:rFonts w:cs="B Nazanin"/>
          <w:rtl/>
        </w:rPr>
        <w:t xml:space="preserve"> کشورها در برابر نوسانات بازارها</w:t>
      </w:r>
      <w:r w:rsidRPr="006A0895">
        <w:rPr>
          <w:rFonts w:cs="B Nazanin" w:hint="cs"/>
          <w:rtl/>
        </w:rPr>
        <w:t>ی</w:t>
      </w:r>
      <w:r w:rsidRPr="006A0895">
        <w:rPr>
          <w:rFonts w:cs="B Nazanin"/>
          <w:rtl/>
        </w:rPr>
        <w:t xml:space="preserve"> جهان</w:t>
      </w:r>
      <w:r w:rsidRPr="006A0895">
        <w:rPr>
          <w:rFonts w:cs="B Nazanin" w:hint="cs"/>
          <w:rtl/>
        </w:rPr>
        <w:t>ی</w:t>
      </w:r>
      <w:r w:rsidRPr="006A0895">
        <w:rPr>
          <w:rFonts w:cs="B Nazanin"/>
          <w:rtl/>
        </w:rPr>
        <w:t xml:space="preserve"> داشته باشد. با توجه به تحولات اخ</w:t>
      </w:r>
      <w:r w:rsidRPr="006A0895">
        <w:rPr>
          <w:rFonts w:cs="B Nazanin" w:hint="cs"/>
          <w:rtl/>
        </w:rPr>
        <w:t>ی</w:t>
      </w:r>
      <w:r w:rsidRPr="006A0895">
        <w:rPr>
          <w:rFonts w:cs="B Nazanin" w:hint="eastAsia"/>
          <w:rtl/>
        </w:rPr>
        <w:t>ر</w:t>
      </w:r>
      <w:r w:rsidRPr="006A0895">
        <w:rPr>
          <w:rFonts w:cs="B Nazanin"/>
          <w:rtl/>
        </w:rPr>
        <w:t xml:space="preserve"> در عرصه‌ها</w:t>
      </w:r>
      <w:r w:rsidRPr="006A0895">
        <w:rPr>
          <w:rFonts w:cs="B Nazanin" w:hint="cs"/>
          <w:rtl/>
        </w:rPr>
        <w:t>ی</w:t>
      </w:r>
      <w:r w:rsidRPr="006A0895">
        <w:rPr>
          <w:rFonts w:cs="B Nazanin"/>
          <w:rtl/>
        </w:rPr>
        <w:t xml:space="preserve"> انرژ</w:t>
      </w:r>
      <w:r w:rsidRPr="006A0895">
        <w:rPr>
          <w:rFonts w:cs="B Nazanin" w:hint="cs"/>
          <w:rtl/>
        </w:rPr>
        <w:t>ی</w:t>
      </w:r>
      <w:r w:rsidRPr="006A0895">
        <w:rPr>
          <w:rFonts w:cs="B Nazanin"/>
          <w:rtl/>
        </w:rPr>
        <w:t xml:space="preserve"> و تغ</w:t>
      </w:r>
      <w:r w:rsidRPr="006A0895">
        <w:rPr>
          <w:rFonts w:cs="B Nazanin" w:hint="cs"/>
          <w:rtl/>
        </w:rPr>
        <w:t>یی</w:t>
      </w:r>
      <w:r w:rsidRPr="006A0895">
        <w:rPr>
          <w:rFonts w:cs="B Nazanin" w:hint="eastAsia"/>
          <w:rtl/>
        </w:rPr>
        <w:t>رات</w:t>
      </w:r>
      <w:r w:rsidRPr="006A0895">
        <w:rPr>
          <w:rFonts w:cs="B Nazanin"/>
          <w:rtl/>
        </w:rPr>
        <w:t xml:space="preserve"> ز</w:t>
      </w:r>
      <w:r w:rsidRPr="006A0895">
        <w:rPr>
          <w:rFonts w:cs="B Nazanin" w:hint="cs"/>
          <w:rtl/>
        </w:rPr>
        <w:t>ی</w:t>
      </w:r>
      <w:r w:rsidRPr="006A0895">
        <w:rPr>
          <w:rFonts w:cs="B Nazanin" w:hint="eastAsia"/>
          <w:rtl/>
        </w:rPr>
        <w:t>ست‌مح</w:t>
      </w:r>
      <w:r w:rsidRPr="006A0895">
        <w:rPr>
          <w:rFonts w:cs="B Nazanin" w:hint="cs"/>
          <w:rtl/>
        </w:rPr>
        <w:t>ی</w:t>
      </w:r>
      <w:r w:rsidRPr="006A0895">
        <w:rPr>
          <w:rFonts w:cs="B Nazanin" w:hint="eastAsia"/>
          <w:rtl/>
        </w:rPr>
        <w:t>ط</w:t>
      </w:r>
      <w:r w:rsidRPr="006A0895">
        <w:rPr>
          <w:rFonts w:cs="B Nazanin" w:hint="cs"/>
          <w:rtl/>
        </w:rPr>
        <w:t>ی</w:t>
      </w:r>
      <w:r w:rsidRPr="006A0895">
        <w:rPr>
          <w:rFonts w:cs="B Nazanin" w:hint="eastAsia"/>
          <w:rtl/>
        </w:rPr>
        <w:t>،</w:t>
      </w:r>
      <w:r w:rsidRPr="006A0895">
        <w:rPr>
          <w:rFonts w:cs="B Nazanin"/>
          <w:rtl/>
        </w:rPr>
        <w:t xml:space="preserve"> رو</w:t>
      </w:r>
      <w:r w:rsidRPr="006A0895">
        <w:rPr>
          <w:rFonts w:cs="B Nazanin" w:hint="cs"/>
          <w:rtl/>
        </w:rPr>
        <w:t>ی</w:t>
      </w:r>
      <w:r w:rsidRPr="006A0895">
        <w:rPr>
          <w:rFonts w:cs="B Nazanin" w:hint="eastAsia"/>
          <w:rtl/>
        </w:rPr>
        <w:t>کردها</w:t>
      </w:r>
      <w:r w:rsidRPr="006A0895">
        <w:rPr>
          <w:rFonts w:cs="B Nazanin" w:hint="cs"/>
          <w:rtl/>
        </w:rPr>
        <w:t>ی</w:t>
      </w:r>
      <w:r w:rsidRPr="006A0895">
        <w:rPr>
          <w:rFonts w:cs="B Nazanin"/>
          <w:rtl/>
        </w:rPr>
        <w:t xml:space="preserve"> جد</w:t>
      </w:r>
      <w:r w:rsidRPr="006A0895">
        <w:rPr>
          <w:rFonts w:cs="B Nazanin" w:hint="cs"/>
          <w:rtl/>
        </w:rPr>
        <w:t>ی</w:t>
      </w:r>
      <w:r w:rsidRPr="006A0895">
        <w:rPr>
          <w:rFonts w:cs="B Nazanin" w:hint="eastAsia"/>
          <w:rtl/>
        </w:rPr>
        <w:t>د</w:t>
      </w:r>
      <w:r w:rsidRPr="006A0895">
        <w:rPr>
          <w:rFonts w:cs="B Nazanin" w:hint="cs"/>
          <w:rtl/>
        </w:rPr>
        <w:t>ی</w:t>
      </w:r>
      <w:r w:rsidRPr="006A0895">
        <w:rPr>
          <w:rFonts w:cs="B Nazanin"/>
          <w:rtl/>
        </w:rPr>
        <w:t xml:space="preserve"> برا</w:t>
      </w:r>
      <w:r w:rsidRPr="006A0895">
        <w:rPr>
          <w:rFonts w:cs="B Nazanin" w:hint="cs"/>
          <w:rtl/>
        </w:rPr>
        <w:t>ی</w:t>
      </w:r>
      <w:r w:rsidRPr="006A0895">
        <w:rPr>
          <w:rFonts w:cs="B Nazanin"/>
          <w:rtl/>
        </w:rPr>
        <w:t xml:space="preserve"> مد</w:t>
      </w:r>
      <w:r w:rsidRPr="006A0895">
        <w:rPr>
          <w:rFonts w:cs="B Nazanin" w:hint="cs"/>
          <w:rtl/>
        </w:rPr>
        <w:t>ی</w:t>
      </w:r>
      <w:r w:rsidRPr="006A0895">
        <w:rPr>
          <w:rFonts w:cs="B Nazanin" w:hint="eastAsia"/>
          <w:rtl/>
        </w:rPr>
        <w:t>ر</w:t>
      </w:r>
      <w:r w:rsidRPr="006A0895">
        <w:rPr>
          <w:rFonts w:cs="B Nazanin" w:hint="cs"/>
          <w:rtl/>
        </w:rPr>
        <w:t>ی</w:t>
      </w:r>
      <w:r w:rsidRPr="006A0895">
        <w:rPr>
          <w:rFonts w:cs="B Nazanin" w:hint="eastAsia"/>
          <w:rtl/>
        </w:rPr>
        <w:t>ت</w:t>
      </w:r>
      <w:r w:rsidRPr="006A0895">
        <w:rPr>
          <w:rFonts w:cs="B Nazanin"/>
          <w:rtl/>
        </w:rPr>
        <w:t xml:space="preserve"> و به</w:t>
      </w:r>
      <w:r w:rsidRPr="006A0895">
        <w:rPr>
          <w:rFonts w:cs="B Nazanin" w:hint="cs"/>
          <w:rtl/>
        </w:rPr>
        <w:t>ی</w:t>
      </w:r>
      <w:r w:rsidRPr="006A0895">
        <w:rPr>
          <w:rFonts w:cs="B Nazanin" w:hint="eastAsia"/>
          <w:rtl/>
        </w:rPr>
        <w:t>نه‌ساز</w:t>
      </w:r>
      <w:r w:rsidRPr="006A0895">
        <w:rPr>
          <w:rFonts w:cs="B Nazanin" w:hint="cs"/>
          <w:rtl/>
        </w:rPr>
        <w:t>ی</w:t>
      </w:r>
      <w:r w:rsidRPr="006A0895">
        <w:rPr>
          <w:rFonts w:cs="B Nazanin"/>
          <w:rtl/>
        </w:rPr>
        <w:t xml:space="preserve"> ا</w:t>
      </w:r>
      <w:r w:rsidRPr="006A0895">
        <w:rPr>
          <w:rFonts w:cs="B Nazanin" w:hint="cs"/>
          <w:rtl/>
        </w:rPr>
        <w:t>ی</w:t>
      </w:r>
      <w:r w:rsidRPr="006A0895">
        <w:rPr>
          <w:rFonts w:cs="B Nazanin" w:hint="eastAsia"/>
          <w:rtl/>
        </w:rPr>
        <w:t>ن</w:t>
      </w:r>
      <w:r w:rsidRPr="006A0895">
        <w:rPr>
          <w:rFonts w:cs="B Nazanin"/>
          <w:rtl/>
        </w:rPr>
        <w:t xml:space="preserve"> شبکه ضرورت دارد</w:t>
      </w:r>
      <w:r w:rsidR="00993EC6">
        <w:rPr>
          <w:rFonts w:cs="B Nazanin" w:hint="cs"/>
          <w:rtl/>
        </w:rPr>
        <w:t>.</w:t>
      </w:r>
    </w:p>
    <w:p w14:paraId="46F640F3" w14:textId="77777777" w:rsidR="00284757" w:rsidRPr="006A0895" w:rsidRDefault="00284757" w:rsidP="00196413">
      <w:pPr>
        <w:pStyle w:val="NormalWeb"/>
        <w:bidi/>
        <w:spacing w:before="0" w:beforeAutospacing="0" w:after="0" w:afterAutospacing="0" w:line="259" w:lineRule="auto"/>
        <w:jc w:val="both"/>
        <w:rPr>
          <w:rFonts w:cs="B Nazanin"/>
          <w:rtl/>
        </w:rPr>
      </w:pPr>
      <w:r w:rsidRPr="006A0895">
        <w:rPr>
          <w:rFonts w:cs="B Nazanin" w:hint="cs"/>
          <w:rtl/>
        </w:rPr>
        <w:t>ی</w:t>
      </w:r>
      <w:r w:rsidRPr="006A0895">
        <w:rPr>
          <w:rFonts w:cs="B Nazanin" w:hint="eastAsia"/>
          <w:rtl/>
        </w:rPr>
        <w:t>ک</w:t>
      </w:r>
      <w:r w:rsidRPr="006A0895">
        <w:rPr>
          <w:rFonts w:cs="B Nazanin" w:hint="cs"/>
          <w:rtl/>
        </w:rPr>
        <w:t>ی</w:t>
      </w:r>
      <w:r w:rsidRPr="006A0895">
        <w:rPr>
          <w:rFonts w:cs="B Nazanin"/>
          <w:rtl/>
        </w:rPr>
        <w:t xml:space="preserve"> از چالش‌ها</w:t>
      </w:r>
      <w:r w:rsidRPr="006A0895">
        <w:rPr>
          <w:rFonts w:cs="B Nazanin" w:hint="cs"/>
          <w:rtl/>
        </w:rPr>
        <w:t>ی</w:t>
      </w:r>
      <w:r w:rsidRPr="006A0895">
        <w:rPr>
          <w:rFonts w:cs="B Nazanin"/>
          <w:rtl/>
        </w:rPr>
        <w:t xml:space="preserve"> مهم در شبکه تجارت نفت، تغ</w:t>
      </w:r>
      <w:r w:rsidRPr="006A0895">
        <w:rPr>
          <w:rFonts w:cs="B Nazanin" w:hint="cs"/>
          <w:rtl/>
        </w:rPr>
        <w:t>یی</w:t>
      </w:r>
      <w:r w:rsidRPr="006A0895">
        <w:rPr>
          <w:rFonts w:cs="B Nazanin" w:hint="eastAsia"/>
          <w:rtl/>
        </w:rPr>
        <w:t>رات</w:t>
      </w:r>
      <w:r w:rsidRPr="006A0895">
        <w:rPr>
          <w:rFonts w:cs="B Nazanin"/>
          <w:rtl/>
        </w:rPr>
        <w:t xml:space="preserve"> در الگوها</w:t>
      </w:r>
      <w:r w:rsidRPr="006A0895">
        <w:rPr>
          <w:rFonts w:cs="B Nazanin" w:hint="cs"/>
          <w:rtl/>
        </w:rPr>
        <w:t>ی</w:t>
      </w:r>
      <w:r w:rsidRPr="006A0895">
        <w:rPr>
          <w:rFonts w:cs="B Nazanin"/>
          <w:rtl/>
        </w:rPr>
        <w:t xml:space="preserve"> عرضه و تقاضا است. عوامل</w:t>
      </w:r>
      <w:r w:rsidRPr="006A0895">
        <w:rPr>
          <w:rFonts w:cs="B Nazanin" w:hint="cs"/>
          <w:rtl/>
        </w:rPr>
        <w:t>ی</w:t>
      </w:r>
      <w:r w:rsidRPr="006A0895">
        <w:rPr>
          <w:rFonts w:cs="B Nazanin"/>
          <w:rtl/>
        </w:rPr>
        <w:t xml:space="preserve"> </w:t>
      </w:r>
      <w:r w:rsidR="00CB009B">
        <w:rPr>
          <w:rFonts w:cs="B Nazanin" w:hint="cs"/>
          <w:rtl/>
        </w:rPr>
        <w:t>مانند</w:t>
      </w:r>
      <w:r w:rsidR="00CB009B" w:rsidRPr="006A0895">
        <w:rPr>
          <w:rFonts w:cs="B Nazanin"/>
          <w:rtl/>
        </w:rPr>
        <w:t xml:space="preserve"> </w:t>
      </w:r>
      <w:r w:rsidRPr="006A0895">
        <w:rPr>
          <w:rFonts w:cs="B Nazanin"/>
          <w:rtl/>
        </w:rPr>
        <w:t>بحران‌ها</w:t>
      </w:r>
      <w:r w:rsidRPr="006A0895">
        <w:rPr>
          <w:rFonts w:cs="B Nazanin" w:hint="cs"/>
          <w:rtl/>
        </w:rPr>
        <w:t>ی</w:t>
      </w:r>
      <w:r w:rsidRPr="006A0895">
        <w:rPr>
          <w:rFonts w:cs="B Nazanin"/>
          <w:rtl/>
        </w:rPr>
        <w:t xml:space="preserve"> اقتصاد</w:t>
      </w:r>
      <w:r w:rsidRPr="006A0895">
        <w:rPr>
          <w:rFonts w:cs="B Nazanin" w:hint="cs"/>
          <w:rtl/>
        </w:rPr>
        <w:t>ی</w:t>
      </w:r>
      <w:r w:rsidRPr="006A0895">
        <w:rPr>
          <w:rFonts w:cs="B Nazanin" w:hint="eastAsia"/>
          <w:rtl/>
        </w:rPr>
        <w:t>،</w:t>
      </w:r>
      <w:r w:rsidRPr="006A0895">
        <w:rPr>
          <w:rFonts w:cs="B Nazanin"/>
          <w:rtl/>
        </w:rPr>
        <w:t xml:space="preserve"> توسعه فناور</w:t>
      </w:r>
      <w:r w:rsidRPr="006A0895">
        <w:rPr>
          <w:rFonts w:cs="B Nazanin" w:hint="cs"/>
          <w:rtl/>
        </w:rPr>
        <w:t>ی‌</w:t>
      </w:r>
      <w:r w:rsidRPr="006A0895">
        <w:rPr>
          <w:rFonts w:cs="B Nazanin" w:hint="eastAsia"/>
          <w:rtl/>
        </w:rPr>
        <w:t>ها</w:t>
      </w:r>
      <w:r w:rsidRPr="006A0895">
        <w:rPr>
          <w:rFonts w:cs="B Nazanin" w:hint="cs"/>
          <w:rtl/>
        </w:rPr>
        <w:t>ی</w:t>
      </w:r>
      <w:r w:rsidRPr="006A0895">
        <w:rPr>
          <w:rFonts w:cs="B Nazanin"/>
          <w:rtl/>
        </w:rPr>
        <w:t xml:space="preserve"> جا</w:t>
      </w:r>
      <w:r w:rsidRPr="006A0895">
        <w:rPr>
          <w:rFonts w:cs="B Nazanin" w:hint="cs"/>
          <w:rtl/>
        </w:rPr>
        <w:t>ی</w:t>
      </w:r>
      <w:r w:rsidRPr="006A0895">
        <w:rPr>
          <w:rFonts w:cs="B Nazanin" w:hint="eastAsia"/>
          <w:rtl/>
        </w:rPr>
        <w:t>گز</w:t>
      </w:r>
      <w:r w:rsidRPr="006A0895">
        <w:rPr>
          <w:rFonts w:cs="B Nazanin" w:hint="cs"/>
          <w:rtl/>
        </w:rPr>
        <w:t>ی</w:t>
      </w:r>
      <w:r w:rsidRPr="006A0895">
        <w:rPr>
          <w:rFonts w:cs="B Nazanin" w:hint="eastAsia"/>
          <w:rtl/>
        </w:rPr>
        <w:t>ن،</w:t>
      </w:r>
      <w:r w:rsidRPr="006A0895">
        <w:rPr>
          <w:rFonts w:cs="B Nazanin"/>
          <w:rtl/>
        </w:rPr>
        <w:t xml:space="preserve"> س</w:t>
      </w:r>
      <w:r w:rsidRPr="006A0895">
        <w:rPr>
          <w:rFonts w:cs="B Nazanin" w:hint="cs"/>
          <w:rtl/>
        </w:rPr>
        <w:t>ی</w:t>
      </w:r>
      <w:r w:rsidRPr="006A0895">
        <w:rPr>
          <w:rFonts w:cs="B Nazanin" w:hint="eastAsia"/>
          <w:rtl/>
        </w:rPr>
        <w:t>است‌ها</w:t>
      </w:r>
      <w:r w:rsidRPr="006A0895">
        <w:rPr>
          <w:rFonts w:cs="B Nazanin" w:hint="cs"/>
          <w:rtl/>
        </w:rPr>
        <w:t>ی</w:t>
      </w:r>
      <w:r w:rsidRPr="006A0895">
        <w:rPr>
          <w:rFonts w:cs="B Nazanin"/>
          <w:rtl/>
        </w:rPr>
        <w:t xml:space="preserve"> انرژ</w:t>
      </w:r>
      <w:r w:rsidRPr="006A0895">
        <w:rPr>
          <w:rFonts w:cs="B Nazanin" w:hint="cs"/>
          <w:rtl/>
        </w:rPr>
        <w:t>ی</w:t>
      </w:r>
      <w:r w:rsidRPr="006A0895">
        <w:rPr>
          <w:rFonts w:cs="B Nazanin"/>
          <w:rtl/>
        </w:rPr>
        <w:t xml:space="preserve"> و تغ</w:t>
      </w:r>
      <w:r w:rsidRPr="006A0895">
        <w:rPr>
          <w:rFonts w:cs="B Nazanin" w:hint="cs"/>
          <w:rtl/>
        </w:rPr>
        <w:t>یی</w:t>
      </w:r>
      <w:r w:rsidRPr="006A0895">
        <w:rPr>
          <w:rFonts w:cs="B Nazanin" w:hint="eastAsia"/>
          <w:rtl/>
        </w:rPr>
        <w:t>رات</w:t>
      </w:r>
      <w:r w:rsidRPr="006A0895">
        <w:rPr>
          <w:rFonts w:cs="B Nazanin"/>
          <w:rtl/>
        </w:rPr>
        <w:t xml:space="preserve"> ژئوپل</w:t>
      </w:r>
      <w:r w:rsidRPr="006A0895">
        <w:rPr>
          <w:rFonts w:cs="B Nazanin" w:hint="cs"/>
          <w:rtl/>
        </w:rPr>
        <w:t>ی</w:t>
      </w:r>
      <w:r w:rsidRPr="006A0895">
        <w:rPr>
          <w:rFonts w:cs="B Nazanin" w:hint="eastAsia"/>
          <w:rtl/>
        </w:rPr>
        <w:t>ت</w:t>
      </w:r>
      <w:r w:rsidRPr="006A0895">
        <w:rPr>
          <w:rFonts w:cs="B Nazanin" w:hint="cs"/>
          <w:rtl/>
        </w:rPr>
        <w:t>ی</w:t>
      </w:r>
      <w:r w:rsidRPr="006A0895">
        <w:rPr>
          <w:rFonts w:cs="B Nazanin" w:hint="eastAsia"/>
          <w:rtl/>
        </w:rPr>
        <w:t>ک</w:t>
      </w:r>
      <w:r w:rsidRPr="006A0895">
        <w:rPr>
          <w:rFonts w:cs="B Nazanin"/>
          <w:rtl/>
        </w:rPr>
        <w:t xml:space="preserve"> نقش بسزا</w:t>
      </w:r>
      <w:r w:rsidRPr="006A0895">
        <w:rPr>
          <w:rFonts w:cs="B Nazanin" w:hint="cs"/>
          <w:rtl/>
        </w:rPr>
        <w:t>یی</w:t>
      </w:r>
      <w:r w:rsidRPr="006A0895">
        <w:rPr>
          <w:rFonts w:cs="B Nazanin"/>
          <w:rtl/>
        </w:rPr>
        <w:t xml:space="preserve"> در تغ</w:t>
      </w:r>
      <w:r w:rsidRPr="006A0895">
        <w:rPr>
          <w:rFonts w:cs="B Nazanin" w:hint="cs"/>
          <w:rtl/>
        </w:rPr>
        <w:t>یی</w:t>
      </w:r>
      <w:r w:rsidRPr="006A0895">
        <w:rPr>
          <w:rFonts w:cs="B Nazanin" w:hint="eastAsia"/>
          <w:rtl/>
        </w:rPr>
        <w:t>ر</w:t>
      </w:r>
      <w:r w:rsidRPr="006A0895">
        <w:rPr>
          <w:rFonts w:cs="B Nazanin"/>
          <w:rtl/>
        </w:rPr>
        <w:t xml:space="preserve"> ا</w:t>
      </w:r>
      <w:r w:rsidRPr="006A0895">
        <w:rPr>
          <w:rFonts w:cs="B Nazanin" w:hint="cs"/>
          <w:rtl/>
        </w:rPr>
        <w:t>ی</w:t>
      </w:r>
      <w:r w:rsidRPr="006A0895">
        <w:rPr>
          <w:rFonts w:cs="B Nazanin" w:hint="eastAsia"/>
          <w:rtl/>
        </w:rPr>
        <w:t>ن</w:t>
      </w:r>
      <w:r w:rsidRPr="006A0895">
        <w:rPr>
          <w:rFonts w:cs="B Nazanin"/>
          <w:rtl/>
        </w:rPr>
        <w:t xml:space="preserve"> الگوها ا</w:t>
      </w:r>
      <w:r w:rsidRPr="006A0895">
        <w:rPr>
          <w:rFonts w:cs="B Nazanin" w:hint="cs"/>
          <w:rtl/>
        </w:rPr>
        <w:t>ی</w:t>
      </w:r>
      <w:r w:rsidRPr="006A0895">
        <w:rPr>
          <w:rFonts w:cs="B Nazanin" w:hint="eastAsia"/>
          <w:rtl/>
        </w:rPr>
        <w:t>فا</w:t>
      </w:r>
      <w:r w:rsidRPr="006A0895">
        <w:rPr>
          <w:rFonts w:cs="B Nazanin"/>
          <w:rtl/>
        </w:rPr>
        <w:t xml:space="preserve"> م</w:t>
      </w:r>
      <w:r w:rsidRPr="006A0895">
        <w:rPr>
          <w:rFonts w:cs="B Nazanin" w:hint="cs"/>
          <w:rtl/>
        </w:rPr>
        <w:t>ی‌</w:t>
      </w:r>
      <w:r w:rsidRPr="006A0895">
        <w:rPr>
          <w:rFonts w:cs="B Nazanin" w:hint="eastAsia"/>
          <w:rtl/>
        </w:rPr>
        <w:t>کنند</w:t>
      </w:r>
      <w:r w:rsidRPr="006A0895">
        <w:rPr>
          <w:rFonts w:cs="B Nazanin"/>
          <w:rtl/>
        </w:rPr>
        <w:t>. ا</w:t>
      </w:r>
      <w:r w:rsidRPr="006A0895">
        <w:rPr>
          <w:rFonts w:cs="B Nazanin" w:hint="cs"/>
          <w:rtl/>
        </w:rPr>
        <w:t>ی</w:t>
      </w:r>
      <w:r w:rsidRPr="006A0895">
        <w:rPr>
          <w:rFonts w:cs="B Nazanin" w:hint="eastAsia"/>
          <w:rtl/>
        </w:rPr>
        <w:t>ن</w:t>
      </w:r>
      <w:r w:rsidRPr="006A0895">
        <w:rPr>
          <w:rFonts w:cs="B Nazanin"/>
          <w:rtl/>
        </w:rPr>
        <w:t xml:space="preserve"> تغ</w:t>
      </w:r>
      <w:r w:rsidRPr="006A0895">
        <w:rPr>
          <w:rFonts w:cs="B Nazanin" w:hint="cs"/>
          <w:rtl/>
        </w:rPr>
        <w:t>یی</w:t>
      </w:r>
      <w:r w:rsidRPr="006A0895">
        <w:rPr>
          <w:rFonts w:cs="B Nazanin" w:hint="eastAsia"/>
          <w:rtl/>
        </w:rPr>
        <w:t>رات</w:t>
      </w:r>
      <w:r w:rsidRPr="006A0895">
        <w:rPr>
          <w:rFonts w:cs="B Nazanin"/>
          <w:rtl/>
        </w:rPr>
        <w:t xml:space="preserve"> باعث م</w:t>
      </w:r>
      <w:r w:rsidRPr="006A0895">
        <w:rPr>
          <w:rFonts w:cs="B Nazanin" w:hint="cs"/>
          <w:rtl/>
        </w:rPr>
        <w:t>ی‌</w:t>
      </w:r>
      <w:r w:rsidRPr="006A0895">
        <w:rPr>
          <w:rFonts w:cs="B Nazanin" w:hint="eastAsia"/>
          <w:rtl/>
        </w:rPr>
        <w:t>شود</w:t>
      </w:r>
      <w:r w:rsidRPr="006A0895">
        <w:rPr>
          <w:rFonts w:cs="B Nazanin"/>
          <w:rtl/>
        </w:rPr>
        <w:t xml:space="preserve"> که کشورها و شرکت‌ه</w:t>
      </w:r>
      <w:r w:rsidRPr="006A0895">
        <w:rPr>
          <w:rFonts w:cs="B Nazanin" w:hint="eastAsia"/>
          <w:rtl/>
        </w:rPr>
        <w:t>ا</w:t>
      </w:r>
      <w:r w:rsidRPr="006A0895">
        <w:rPr>
          <w:rFonts w:cs="B Nazanin" w:hint="cs"/>
          <w:rtl/>
        </w:rPr>
        <w:t>ی</w:t>
      </w:r>
      <w:r w:rsidRPr="006A0895">
        <w:rPr>
          <w:rFonts w:cs="B Nazanin"/>
          <w:rtl/>
        </w:rPr>
        <w:t xml:space="preserve"> نفت</w:t>
      </w:r>
      <w:r w:rsidRPr="006A0895">
        <w:rPr>
          <w:rFonts w:cs="B Nazanin" w:hint="cs"/>
          <w:rtl/>
        </w:rPr>
        <w:t>ی</w:t>
      </w:r>
      <w:r w:rsidRPr="006A0895">
        <w:rPr>
          <w:rFonts w:cs="B Nazanin"/>
          <w:rtl/>
        </w:rPr>
        <w:t xml:space="preserve"> به دنبال انعطاف‌پذ</w:t>
      </w:r>
      <w:r w:rsidRPr="006A0895">
        <w:rPr>
          <w:rFonts w:cs="B Nazanin" w:hint="cs"/>
          <w:rtl/>
        </w:rPr>
        <w:t>ی</w:t>
      </w:r>
      <w:r w:rsidRPr="006A0895">
        <w:rPr>
          <w:rFonts w:cs="B Nazanin" w:hint="eastAsia"/>
          <w:rtl/>
        </w:rPr>
        <w:t>ر</w:t>
      </w:r>
      <w:r w:rsidRPr="006A0895">
        <w:rPr>
          <w:rFonts w:cs="B Nazanin" w:hint="cs"/>
          <w:rtl/>
        </w:rPr>
        <w:t>ی</w:t>
      </w:r>
      <w:r w:rsidRPr="006A0895">
        <w:rPr>
          <w:rFonts w:cs="B Nazanin"/>
          <w:rtl/>
        </w:rPr>
        <w:t xml:space="preserve"> ب</w:t>
      </w:r>
      <w:r w:rsidRPr="006A0895">
        <w:rPr>
          <w:rFonts w:cs="B Nazanin" w:hint="cs"/>
          <w:rtl/>
        </w:rPr>
        <w:t>ی</w:t>
      </w:r>
      <w:r w:rsidRPr="006A0895">
        <w:rPr>
          <w:rFonts w:cs="B Nazanin" w:hint="eastAsia"/>
          <w:rtl/>
        </w:rPr>
        <w:t>شتر</w:t>
      </w:r>
      <w:r w:rsidRPr="006A0895">
        <w:rPr>
          <w:rFonts w:cs="B Nazanin"/>
          <w:rtl/>
        </w:rPr>
        <w:t xml:space="preserve"> و تنوع‌بخش</w:t>
      </w:r>
      <w:r w:rsidRPr="006A0895">
        <w:rPr>
          <w:rFonts w:cs="B Nazanin" w:hint="cs"/>
          <w:rtl/>
        </w:rPr>
        <w:t>ی</w:t>
      </w:r>
      <w:r w:rsidRPr="006A0895">
        <w:rPr>
          <w:rFonts w:cs="B Nazanin"/>
          <w:rtl/>
        </w:rPr>
        <w:t xml:space="preserve"> به منابع تأم</w:t>
      </w:r>
      <w:r w:rsidRPr="006A0895">
        <w:rPr>
          <w:rFonts w:cs="B Nazanin" w:hint="cs"/>
          <w:rtl/>
        </w:rPr>
        <w:t>ی</w:t>
      </w:r>
      <w:r w:rsidRPr="006A0895">
        <w:rPr>
          <w:rFonts w:cs="B Nazanin" w:hint="eastAsia"/>
          <w:rtl/>
        </w:rPr>
        <w:t>ن</w:t>
      </w:r>
      <w:r w:rsidRPr="006A0895">
        <w:rPr>
          <w:rFonts w:cs="B Nazanin"/>
          <w:rtl/>
        </w:rPr>
        <w:t xml:space="preserve"> و بازارها</w:t>
      </w:r>
      <w:r w:rsidRPr="006A0895">
        <w:rPr>
          <w:rFonts w:cs="B Nazanin" w:hint="cs"/>
          <w:rtl/>
        </w:rPr>
        <w:t>ی</w:t>
      </w:r>
      <w:r w:rsidRPr="006A0895">
        <w:rPr>
          <w:rFonts w:cs="B Nazanin"/>
          <w:rtl/>
        </w:rPr>
        <w:t xml:space="preserve"> صادرات</w:t>
      </w:r>
      <w:r w:rsidRPr="006A0895">
        <w:rPr>
          <w:rFonts w:cs="B Nazanin" w:hint="cs"/>
          <w:rtl/>
        </w:rPr>
        <w:t>ی</w:t>
      </w:r>
      <w:r w:rsidRPr="006A0895">
        <w:rPr>
          <w:rFonts w:cs="B Nazanin"/>
          <w:rtl/>
        </w:rPr>
        <w:t xml:space="preserve"> باشند. امن</w:t>
      </w:r>
      <w:r w:rsidRPr="006A0895">
        <w:rPr>
          <w:rFonts w:cs="B Nazanin" w:hint="cs"/>
          <w:rtl/>
        </w:rPr>
        <w:t>ی</w:t>
      </w:r>
      <w:r w:rsidRPr="006A0895">
        <w:rPr>
          <w:rFonts w:cs="B Nazanin" w:hint="eastAsia"/>
          <w:rtl/>
        </w:rPr>
        <w:t>ت</w:t>
      </w:r>
      <w:r w:rsidRPr="006A0895">
        <w:rPr>
          <w:rFonts w:cs="B Nazanin"/>
          <w:rtl/>
        </w:rPr>
        <w:t xml:space="preserve"> انرژ</w:t>
      </w:r>
      <w:r w:rsidRPr="006A0895">
        <w:rPr>
          <w:rFonts w:cs="B Nazanin" w:hint="cs"/>
          <w:rtl/>
        </w:rPr>
        <w:t>ی</w:t>
      </w:r>
      <w:r w:rsidRPr="006A0895">
        <w:rPr>
          <w:rFonts w:cs="B Nazanin"/>
          <w:rtl/>
        </w:rPr>
        <w:t xml:space="preserve"> در ا</w:t>
      </w:r>
      <w:r w:rsidRPr="006A0895">
        <w:rPr>
          <w:rFonts w:cs="B Nazanin" w:hint="cs"/>
          <w:rtl/>
        </w:rPr>
        <w:t>ی</w:t>
      </w:r>
      <w:r w:rsidRPr="006A0895">
        <w:rPr>
          <w:rFonts w:cs="B Nazanin" w:hint="eastAsia"/>
          <w:rtl/>
        </w:rPr>
        <w:t>ن</w:t>
      </w:r>
      <w:r w:rsidRPr="006A0895">
        <w:rPr>
          <w:rFonts w:cs="B Nazanin"/>
          <w:rtl/>
        </w:rPr>
        <w:t xml:space="preserve"> زم</w:t>
      </w:r>
      <w:r w:rsidRPr="006A0895">
        <w:rPr>
          <w:rFonts w:cs="B Nazanin" w:hint="cs"/>
          <w:rtl/>
        </w:rPr>
        <w:t>ی</w:t>
      </w:r>
      <w:r w:rsidRPr="006A0895">
        <w:rPr>
          <w:rFonts w:cs="B Nazanin" w:hint="eastAsia"/>
          <w:rtl/>
        </w:rPr>
        <w:t>نه</w:t>
      </w:r>
      <w:r w:rsidRPr="006A0895">
        <w:rPr>
          <w:rFonts w:cs="B Nazanin"/>
          <w:rtl/>
        </w:rPr>
        <w:t xml:space="preserve"> اهم</w:t>
      </w:r>
      <w:r w:rsidRPr="006A0895">
        <w:rPr>
          <w:rFonts w:cs="B Nazanin" w:hint="cs"/>
          <w:rtl/>
        </w:rPr>
        <w:t>ی</w:t>
      </w:r>
      <w:r w:rsidRPr="006A0895">
        <w:rPr>
          <w:rFonts w:cs="B Nazanin" w:hint="eastAsia"/>
          <w:rtl/>
        </w:rPr>
        <w:t>ت</w:t>
      </w:r>
      <w:r w:rsidRPr="006A0895">
        <w:rPr>
          <w:rFonts w:cs="B Nazanin"/>
          <w:rtl/>
        </w:rPr>
        <w:t xml:space="preserve"> و</w:t>
      </w:r>
      <w:r w:rsidRPr="006A0895">
        <w:rPr>
          <w:rFonts w:cs="B Nazanin" w:hint="cs"/>
          <w:rtl/>
        </w:rPr>
        <w:t>ی</w:t>
      </w:r>
      <w:r w:rsidRPr="006A0895">
        <w:rPr>
          <w:rFonts w:cs="B Nazanin" w:hint="eastAsia"/>
          <w:rtl/>
        </w:rPr>
        <w:t>ژه‌ا</w:t>
      </w:r>
      <w:r w:rsidRPr="006A0895">
        <w:rPr>
          <w:rFonts w:cs="B Nazanin" w:hint="cs"/>
          <w:rtl/>
        </w:rPr>
        <w:t>ی</w:t>
      </w:r>
      <w:r w:rsidRPr="006A0895">
        <w:rPr>
          <w:rFonts w:cs="B Nazanin"/>
          <w:rtl/>
        </w:rPr>
        <w:t xml:space="preserve"> دارد، </w:t>
      </w:r>
      <w:r w:rsidR="006874CF">
        <w:rPr>
          <w:rFonts w:cs="B Nazanin"/>
          <w:rtl/>
        </w:rPr>
        <w:t>چراکه</w:t>
      </w:r>
      <w:r w:rsidRPr="006A0895">
        <w:rPr>
          <w:rFonts w:cs="B Nazanin"/>
          <w:rtl/>
        </w:rPr>
        <w:t xml:space="preserve"> </w:t>
      </w:r>
      <w:r w:rsidR="006874CF">
        <w:rPr>
          <w:rFonts w:cs="B Nazanin"/>
          <w:rtl/>
        </w:rPr>
        <w:t>هرگونه</w:t>
      </w:r>
      <w:r w:rsidRPr="006A0895">
        <w:rPr>
          <w:rFonts w:cs="B Nazanin"/>
          <w:rtl/>
        </w:rPr>
        <w:t xml:space="preserve"> اختلال در جر</w:t>
      </w:r>
      <w:r w:rsidRPr="006A0895">
        <w:rPr>
          <w:rFonts w:cs="B Nazanin" w:hint="cs"/>
          <w:rtl/>
        </w:rPr>
        <w:t>ی</w:t>
      </w:r>
      <w:r w:rsidRPr="006A0895">
        <w:rPr>
          <w:rFonts w:cs="B Nazanin" w:hint="eastAsia"/>
          <w:rtl/>
        </w:rPr>
        <w:t>ان</w:t>
      </w:r>
      <w:r w:rsidRPr="006A0895">
        <w:rPr>
          <w:rFonts w:cs="B Nazanin"/>
          <w:rtl/>
        </w:rPr>
        <w:t xml:space="preserve"> عرضه م</w:t>
      </w:r>
      <w:r w:rsidRPr="006A0895">
        <w:rPr>
          <w:rFonts w:cs="B Nazanin" w:hint="cs"/>
          <w:rtl/>
        </w:rPr>
        <w:t>ی‌</w:t>
      </w:r>
      <w:r w:rsidRPr="006A0895">
        <w:rPr>
          <w:rFonts w:cs="B Nazanin" w:hint="eastAsia"/>
          <w:rtl/>
        </w:rPr>
        <w:t>تواند</w:t>
      </w:r>
      <w:r w:rsidRPr="006A0895">
        <w:rPr>
          <w:rFonts w:cs="B Nazanin"/>
          <w:rtl/>
        </w:rPr>
        <w:t xml:space="preserve"> منجر به بحران‌ها</w:t>
      </w:r>
      <w:r w:rsidRPr="006A0895">
        <w:rPr>
          <w:rFonts w:cs="B Nazanin" w:hint="cs"/>
          <w:rtl/>
        </w:rPr>
        <w:t>ی</w:t>
      </w:r>
      <w:r w:rsidRPr="006A0895">
        <w:rPr>
          <w:rFonts w:cs="B Nazanin"/>
          <w:rtl/>
        </w:rPr>
        <w:t xml:space="preserve"> جهان</w:t>
      </w:r>
      <w:r w:rsidRPr="006A0895">
        <w:rPr>
          <w:rFonts w:cs="B Nazanin" w:hint="cs"/>
          <w:rtl/>
        </w:rPr>
        <w:t>ی</w:t>
      </w:r>
      <w:r w:rsidRPr="006A0895">
        <w:rPr>
          <w:rFonts w:cs="B Nazanin"/>
          <w:rtl/>
        </w:rPr>
        <w:t xml:space="preserve"> در سطح گسترده شود</w:t>
      </w:r>
      <w:r w:rsidRPr="006A0895">
        <w:rPr>
          <w:rFonts w:cs="B Nazanin"/>
        </w:rPr>
        <w:t>.</w:t>
      </w:r>
    </w:p>
    <w:p w14:paraId="70268610" w14:textId="77777777" w:rsidR="00993EC6" w:rsidRDefault="00284757" w:rsidP="00196413">
      <w:pPr>
        <w:pStyle w:val="NormalWeb"/>
        <w:bidi/>
        <w:spacing w:before="0" w:beforeAutospacing="0" w:after="0" w:afterAutospacing="0" w:line="259" w:lineRule="auto"/>
        <w:jc w:val="both"/>
        <w:rPr>
          <w:rFonts w:cs="B Nazanin"/>
          <w:rtl/>
          <w:lang w:bidi="fa-IR"/>
        </w:rPr>
      </w:pPr>
      <w:r w:rsidRPr="006A0895">
        <w:rPr>
          <w:rFonts w:cs="B Nazanin" w:hint="eastAsia"/>
          <w:rtl/>
        </w:rPr>
        <w:t>از</w:t>
      </w:r>
      <w:r w:rsidRPr="006A0895">
        <w:rPr>
          <w:rFonts w:cs="B Nazanin"/>
          <w:rtl/>
        </w:rPr>
        <w:t xml:space="preserve"> سو</w:t>
      </w:r>
      <w:r w:rsidRPr="006A0895">
        <w:rPr>
          <w:rFonts w:cs="B Nazanin" w:hint="cs"/>
          <w:rtl/>
        </w:rPr>
        <w:t>ی</w:t>
      </w:r>
      <w:r w:rsidRPr="006A0895">
        <w:rPr>
          <w:rFonts w:cs="B Nazanin"/>
          <w:rtl/>
        </w:rPr>
        <w:t xml:space="preserve"> د</w:t>
      </w:r>
      <w:r w:rsidRPr="006A0895">
        <w:rPr>
          <w:rFonts w:cs="B Nazanin" w:hint="cs"/>
          <w:rtl/>
        </w:rPr>
        <w:t>ی</w:t>
      </w:r>
      <w:r w:rsidRPr="006A0895">
        <w:rPr>
          <w:rFonts w:cs="B Nazanin" w:hint="eastAsia"/>
          <w:rtl/>
        </w:rPr>
        <w:t>گر،</w:t>
      </w:r>
      <w:r w:rsidRPr="006A0895">
        <w:rPr>
          <w:rFonts w:cs="B Nazanin"/>
          <w:rtl/>
        </w:rPr>
        <w:t xml:space="preserve"> پا</w:t>
      </w:r>
      <w:r w:rsidRPr="006A0895">
        <w:rPr>
          <w:rFonts w:cs="B Nazanin" w:hint="cs"/>
          <w:rtl/>
        </w:rPr>
        <w:t>ی</w:t>
      </w:r>
      <w:r w:rsidRPr="006A0895">
        <w:rPr>
          <w:rFonts w:cs="B Nazanin" w:hint="eastAsia"/>
          <w:rtl/>
        </w:rPr>
        <w:t>دار</w:t>
      </w:r>
      <w:r w:rsidRPr="006A0895">
        <w:rPr>
          <w:rFonts w:cs="B Nazanin" w:hint="cs"/>
          <w:rtl/>
        </w:rPr>
        <w:t>ی</w:t>
      </w:r>
      <w:r w:rsidRPr="006A0895">
        <w:rPr>
          <w:rFonts w:cs="B Nazanin"/>
          <w:rtl/>
        </w:rPr>
        <w:t xml:space="preserve"> ز</w:t>
      </w:r>
      <w:r w:rsidRPr="006A0895">
        <w:rPr>
          <w:rFonts w:cs="B Nazanin" w:hint="cs"/>
          <w:rtl/>
        </w:rPr>
        <w:t>ی</w:t>
      </w:r>
      <w:r w:rsidRPr="006A0895">
        <w:rPr>
          <w:rFonts w:cs="B Nazanin" w:hint="eastAsia"/>
          <w:rtl/>
        </w:rPr>
        <w:t>ست‌مح</w:t>
      </w:r>
      <w:r w:rsidRPr="006A0895">
        <w:rPr>
          <w:rFonts w:cs="B Nazanin" w:hint="cs"/>
          <w:rtl/>
        </w:rPr>
        <w:t>ی</w:t>
      </w:r>
      <w:r w:rsidRPr="006A0895">
        <w:rPr>
          <w:rFonts w:cs="B Nazanin" w:hint="eastAsia"/>
          <w:rtl/>
        </w:rPr>
        <w:t>ط</w:t>
      </w:r>
      <w:r w:rsidRPr="006A0895">
        <w:rPr>
          <w:rFonts w:cs="B Nazanin" w:hint="cs"/>
          <w:rtl/>
        </w:rPr>
        <w:t>ی</w:t>
      </w:r>
      <w:r w:rsidRPr="006A0895">
        <w:rPr>
          <w:rFonts w:cs="B Nazanin"/>
          <w:rtl/>
        </w:rPr>
        <w:t xml:space="preserve"> و کاهش انتشار کربن به </w:t>
      </w:r>
      <w:r w:rsidRPr="006A0895">
        <w:rPr>
          <w:rFonts w:cs="B Nazanin" w:hint="cs"/>
          <w:rtl/>
        </w:rPr>
        <w:t>ی</w:t>
      </w:r>
      <w:r w:rsidRPr="006A0895">
        <w:rPr>
          <w:rFonts w:cs="B Nazanin" w:hint="eastAsia"/>
          <w:rtl/>
        </w:rPr>
        <w:t>ک</w:t>
      </w:r>
      <w:r w:rsidRPr="006A0895">
        <w:rPr>
          <w:rFonts w:cs="B Nazanin" w:hint="cs"/>
          <w:rtl/>
        </w:rPr>
        <w:t>ی</w:t>
      </w:r>
      <w:r w:rsidRPr="006A0895">
        <w:rPr>
          <w:rFonts w:cs="B Nazanin"/>
          <w:rtl/>
        </w:rPr>
        <w:t xml:space="preserve"> از محورها</w:t>
      </w:r>
      <w:r w:rsidRPr="006A0895">
        <w:rPr>
          <w:rFonts w:cs="B Nazanin" w:hint="cs"/>
          <w:rtl/>
        </w:rPr>
        <w:t>ی</w:t>
      </w:r>
      <w:r w:rsidRPr="006A0895">
        <w:rPr>
          <w:rFonts w:cs="B Nazanin"/>
          <w:rtl/>
        </w:rPr>
        <w:t xml:space="preserve"> اصل</w:t>
      </w:r>
      <w:r w:rsidRPr="006A0895">
        <w:rPr>
          <w:rFonts w:cs="B Nazanin" w:hint="cs"/>
          <w:rtl/>
        </w:rPr>
        <w:t>ی</w:t>
      </w:r>
      <w:r w:rsidRPr="006A0895">
        <w:rPr>
          <w:rFonts w:cs="B Nazanin"/>
          <w:rtl/>
        </w:rPr>
        <w:t xml:space="preserve"> س</w:t>
      </w:r>
      <w:r w:rsidRPr="006A0895">
        <w:rPr>
          <w:rFonts w:cs="B Nazanin" w:hint="cs"/>
          <w:rtl/>
        </w:rPr>
        <w:t>ی</w:t>
      </w:r>
      <w:r w:rsidRPr="006A0895">
        <w:rPr>
          <w:rFonts w:cs="B Nazanin" w:hint="eastAsia"/>
          <w:rtl/>
        </w:rPr>
        <w:t>است‌ها</w:t>
      </w:r>
      <w:r w:rsidRPr="006A0895">
        <w:rPr>
          <w:rFonts w:cs="B Nazanin" w:hint="cs"/>
          <w:rtl/>
        </w:rPr>
        <w:t>ی</w:t>
      </w:r>
      <w:r w:rsidRPr="006A0895">
        <w:rPr>
          <w:rFonts w:cs="B Nazanin"/>
          <w:rtl/>
        </w:rPr>
        <w:t xml:space="preserve"> انرژ</w:t>
      </w:r>
      <w:r w:rsidRPr="006A0895">
        <w:rPr>
          <w:rFonts w:cs="B Nazanin" w:hint="cs"/>
          <w:rtl/>
        </w:rPr>
        <w:t>ی</w:t>
      </w:r>
      <w:r w:rsidRPr="006A0895">
        <w:rPr>
          <w:rFonts w:cs="B Nazanin"/>
          <w:rtl/>
        </w:rPr>
        <w:t xml:space="preserve"> در سطح جهان</w:t>
      </w:r>
      <w:r w:rsidRPr="006A0895">
        <w:rPr>
          <w:rFonts w:cs="B Nazanin" w:hint="cs"/>
          <w:rtl/>
        </w:rPr>
        <w:t>ی</w:t>
      </w:r>
      <w:r w:rsidRPr="006A0895">
        <w:rPr>
          <w:rFonts w:cs="B Nazanin"/>
          <w:rtl/>
        </w:rPr>
        <w:t xml:space="preserve"> تبد</w:t>
      </w:r>
      <w:r w:rsidRPr="006A0895">
        <w:rPr>
          <w:rFonts w:cs="B Nazanin" w:hint="cs"/>
          <w:rtl/>
        </w:rPr>
        <w:t>ی</w:t>
      </w:r>
      <w:r w:rsidRPr="006A0895">
        <w:rPr>
          <w:rFonts w:cs="B Nazanin" w:hint="eastAsia"/>
          <w:rtl/>
        </w:rPr>
        <w:t>ل</w:t>
      </w:r>
      <w:r w:rsidRPr="006A0895">
        <w:rPr>
          <w:rFonts w:cs="B Nazanin"/>
          <w:rtl/>
        </w:rPr>
        <w:t xml:space="preserve"> شده است. به</w:t>
      </w:r>
      <w:r w:rsidRPr="006A0895">
        <w:rPr>
          <w:rFonts w:cs="B Nazanin" w:hint="cs"/>
          <w:rtl/>
        </w:rPr>
        <w:t>ی</w:t>
      </w:r>
      <w:r w:rsidRPr="006A0895">
        <w:rPr>
          <w:rFonts w:cs="B Nazanin" w:hint="eastAsia"/>
          <w:rtl/>
        </w:rPr>
        <w:t>نه‌ساز</w:t>
      </w:r>
      <w:r w:rsidRPr="006A0895">
        <w:rPr>
          <w:rFonts w:cs="B Nazanin" w:hint="cs"/>
          <w:rtl/>
        </w:rPr>
        <w:t>ی</w:t>
      </w:r>
      <w:r w:rsidRPr="006A0895">
        <w:rPr>
          <w:rFonts w:cs="B Nazanin"/>
          <w:rtl/>
        </w:rPr>
        <w:t xml:space="preserve"> شبکه تجارت نفت با هدف کاهش مصرف انرژ</w:t>
      </w:r>
      <w:r w:rsidRPr="006A0895">
        <w:rPr>
          <w:rFonts w:cs="B Nazanin" w:hint="cs"/>
          <w:rtl/>
        </w:rPr>
        <w:t>ی</w:t>
      </w:r>
      <w:r w:rsidRPr="006A0895">
        <w:rPr>
          <w:rFonts w:cs="B Nazanin"/>
          <w:rtl/>
        </w:rPr>
        <w:t xml:space="preserve"> و انتشار گازها</w:t>
      </w:r>
      <w:r w:rsidRPr="006A0895">
        <w:rPr>
          <w:rFonts w:cs="B Nazanin" w:hint="cs"/>
          <w:rtl/>
        </w:rPr>
        <w:t>ی</w:t>
      </w:r>
      <w:r w:rsidRPr="006A0895">
        <w:rPr>
          <w:rFonts w:cs="B Nazanin"/>
          <w:rtl/>
        </w:rPr>
        <w:t xml:space="preserve"> گلخانه‌ا</w:t>
      </w:r>
      <w:r w:rsidRPr="006A0895">
        <w:rPr>
          <w:rFonts w:cs="B Nazanin" w:hint="cs"/>
          <w:rtl/>
        </w:rPr>
        <w:t>ی</w:t>
      </w:r>
      <w:r w:rsidRPr="006A0895">
        <w:rPr>
          <w:rFonts w:cs="B Nazanin"/>
          <w:rtl/>
        </w:rPr>
        <w:t xml:space="preserve"> م</w:t>
      </w:r>
      <w:r w:rsidRPr="006A0895">
        <w:rPr>
          <w:rFonts w:cs="B Nazanin" w:hint="cs"/>
          <w:rtl/>
        </w:rPr>
        <w:t>ی‌</w:t>
      </w:r>
      <w:r w:rsidRPr="006A0895">
        <w:rPr>
          <w:rFonts w:cs="B Nazanin" w:hint="eastAsia"/>
          <w:rtl/>
        </w:rPr>
        <w:t>تواند</w:t>
      </w:r>
      <w:r w:rsidRPr="006A0895">
        <w:rPr>
          <w:rFonts w:cs="B Nazanin"/>
          <w:rtl/>
        </w:rPr>
        <w:t xml:space="preserve"> در کاهش اثرات ز</w:t>
      </w:r>
      <w:r w:rsidRPr="006A0895">
        <w:rPr>
          <w:rFonts w:cs="B Nazanin" w:hint="cs"/>
          <w:rtl/>
        </w:rPr>
        <w:t>ی</w:t>
      </w:r>
      <w:r w:rsidRPr="006A0895">
        <w:rPr>
          <w:rFonts w:cs="B Nazanin" w:hint="eastAsia"/>
          <w:rtl/>
        </w:rPr>
        <w:t>ست‌مح</w:t>
      </w:r>
      <w:r w:rsidRPr="006A0895">
        <w:rPr>
          <w:rFonts w:cs="B Nazanin" w:hint="cs"/>
          <w:rtl/>
        </w:rPr>
        <w:t>ی</w:t>
      </w:r>
      <w:r w:rsidRPr="006A0895">
        <w:rPr>
          <w:rFonts w:cs="B Nazanin" w:hint="eastAsia"/>
          <w:rtl/>
        </w:rPr>
        <w:t>ط</w:t>
      </w:r>
      <w:r w:rsidRPr="006A0895">
        <w:rPr>
          <w:rFonts w:cs="B Nazanin" w:hint="cs"/>
          <w:rtl/>
        </w:rPr>
        <w:t>ی</w:t>
      </w:r>
      <w:r w:rsidRPr="006A0895">
        <w:rPr>
          <w:rFonts w:cs="B Nazanin"/>
          <w:rtl/>
        </w:rPr>
        <w:t xml:space="preserve"> ا</w:t>
      </w:r>
      <w:r w:rsidRPr="006A0895">
        <w:rPr>
          <w:rFonts w:cs="B Nazanin" w:hint="cs"/>
          <w:rtl/>
        </w:rPr>
        <w:t>ی</w:t>
      </w:r>
      <w:r w:rsidRPr="006A0895">
        <w:rPr>
          <w:rFonts w:cs="B Nazanin" w:hint="eastAsia"/>
          <w:rtl/>
        </w:rPr>
        <w:t>ن</w:t>
      </w:r>
      <w:r w:rsidRPr="006A0895">
        <w:rPr>
          <w:rFonts w:cs="B Nazanin"/>
          <w:rtl/>
        </w:rPr>
        <w:t xml:space="preserve"> صنعت مؤثر باشد. همچن</w:t>
      </w:r>
      <w:r w:rsidRPr="006A0895">
        <w:rPr>
          <w:rFonts w:cs="B Nazanin" w:hint="cs"/>
          <w:rtl/>
        </w:rPr>
        <w:t>ی</w:t>
      </w:r>
      <w:r w:rsidRPr="006A0895">
        <w:rPr>
          <w:rFonts w:cs="B Nazanin" w:hint="eastAsia"/>
          <w:rtl/>
        </w:rPr>
        <w:t>ن،</w:t>
      </w:r>
      <w:r w:rsidRPr="006A0895">
        <w:rPr>
          <w:rFonts w:cs="B Nazanin"/>
          <w:rtl/>
        </w:rPr>
        <w:t xml:space="preserve"> ب</w:t>
      </w:r>
      <w:r w:rsidRPr="006A0895">
        <w:rPr>
          <w:rFonts w:cs="B Nazanin" w:hint="eastAsia"/>
          <w:rtl/>
        </w:rPr>
        <w:t>ه‌کارگ</w:t>
      </w:r>
      <w:r w:rsidRPr="006A0895">
        <w:rPr>
          <w:rFonts w:cs="B Nazanin" w:hint="cs"/>
          <w:rtl/>
        </w:rPr>
        <w:t>ی</w:t>
      </w:r>
      <w:r w:rsidRPr="006A0895">
        <w:rPr>
          <w:rFonts w:cs="B Nazanin" w:hint="eastAsia"/>
          <w:rtl/>
        </w:rPr>
        <w:t>ر</w:t>
      </w:r>
      <w:r w:rsidRPr="006A0895">
        <w:rPr>
          <w:rFonts w:cs="B Nazanin" w:hint="cs"/>
          <w:rtl/>
        </w:rPr>
        <w:t>ی</w:t>
      </w:r>
      <w:r w:rsidRPr="006A0895">
        <w:rPr>
          <w:rFonts w:cs="B Nazanin"/>
          <w:rtl/>
        </w:rPr>
        <w:t xml:space="preserve"> فناور</w:t>
      </w:r>
      <w:r w:rsidRPr="006A0895">
        <w:rPr>
          <w:rFonts w:cs="B Nazanin" w:hint="cs"/>
          <w:rtl/>
        </w:rPr>
        <w:t>ی‌</w:t>
      </w:r>
      <w:r w:rsidRPr="006A0895">
        <w:rPr>
          <w:rFonts w:cs="B Nazanin" w:hint="eastAsia"/>
          <w:rtl/>
        </w:rPr>
        <w:t>ها</w:t>
      </w:r>
      <w:r w:rsidRPr="006A0895">
        <w:rPr>
          <w:rFonts w:cs="B Nazanin" w:hint="cs"/>
          <w:rtl/>
        </w:rPr>
        <w:t>ی</w:t>
      </w:r>
      <w:r w:rsidRPr="006A0895">
        <w:rPr>
          <w:rFonts w:cs="B Nazanin"/>
          <w:rtl/>
        </w:rPr>
        <w:t xml:space="preserve"> نو</w:t>
      </w:r>
      <w:r w:rsidRPr="006A0895">
        <w:rPr>
          <w:rFonts w:cs="B Nazanin" w:hint="cs"/>
          <w:rtl/>
        </w:rPr>
        <w:t>ی</w:t>
      </w:r>
      <w:r w:rsidRPr="006A0895">
        <w:rPr>
          <w:rFonts w:cs="B Nazanin" w:hint="eastAsia"/>
          <w:rtl/>
        </w:rPr>
        <w:t>ن</w:t>
      </w:r>
      <w:r w:rsidRPr="006A0895">
        <w:rPr>
          <w:rFonts w:cs="B Nazanin"/>
          <w:rtl/>
        </w:rPr>
        <w:t xml:space="preserve"> و استراتژ</w:t>
      </w:r>
      <w:r w:rsidRPr="006A0895">
        <w:rPr>
          <w:rFonts w:cs="B Nazanin" w:hint="cs"/>
          <w:rtl/>
        </w:rPr>
        <w:t>ی‌</w:t>
      </w:r>
      <w:r w:rsidRPr="006A0895">
        <w:rPr>
          <w:rFonts w:cs="B Nazanin" w:hint="eastAsia"/>
          <w:rtl/>
        </w:rPr>
        <w:t>ها</w:t>
      </w:r>
      <w:r w:rsidRPr="006A0895">
        <w:rPr>
          <w:rFonts w:cs="B Nazanin" w:hint="cs"/>
          <w:rtl/>
        </w:rPr>
        <w:t>ی</w:t>
      </w:r>
      <w:r w:rsidRPr="006A0895">
        <w:rPr>
          <w:rFonts w:cs="B Nazanin"/>
          <w:rtl/>
        </w:rPr>
        <w:t xml:space="preserve"> مد</w:t>
      </w:r>
      <w:r w:rsidRPr="006A0895">
        <w:rPr>
          <w:rFonts w:cs="B Nazanin" w:hint="cs"/>
          <w:rtl/>
        </w:rPr>
        <w:t>ی</w:t>
      </w:r>
      <w:r w:rsidRPr="006A0895">
        <w:rPr>
          <w:rFonts w:cs="B Nazanin" w:hint="eastAsia"/>
          <w:rtl/>
        </w:rPr>
        <w:t>ر</w:t>
      </w:r>
      <w:r w:rsidRPr="006A0895">
        <w:rPr>
          <w:rFonts w:cs="B Nazanin" w:hint="cs"/>
          <w:rtl/>
        </w:rPr>
        <w:t>ی</w:t>
      </w:r>
      <w:r w:rsidRPr="006A0895">
        <w:rPr>
          <w:rFonts w:cs="B Nazanin" w:hint="eastAsia"/>
          <w:rtl/>
        </w:rPr>
        <w:t>ت</w:t>
      </w:r>
      <w:r w:rsidRPr="006A0895">
        <w:rPr>
          <w:rFonts w:cs="B Nazanin" w:hint="cs"/>
          <w:rtl/>
        </w:rPr>
        <w:t>ی</w:t>
      </w:r>
      <w:r w:rsidRPr="006A0895">
        <w:rPr>
          <w:rFonts w:cs="B Nazanin"/>
          <w:rtl/>
        </w:rPr>
        <w:t xml:space="preserve"> که به</w:t>
      </w:r>
      <w:r w:rsidRPr="006A0895">
        <w:rPr>
          <w:rFonts w:cs="B Nazanin" w:hint="cs"/>
          <w:rtl/>
        </w:rPr>
        <w:t>ی</w:t>
      </w:r>
      <w:r w:rsidRPr="006A0895">
        <w:rPr>
          <w:rFonts w:cs="B Nazanin" w:hint="eastAsia"/>
          <w:rtl/>
        </w:rPr>
        <w:t>نه‌ساز</w:t>
      </w:r>
      <w:r w:rsidRPr="006A0895">
        <w:rPr>
          <w:rFonts w:cs="B Nazanin" w:hint="cs"/>
          <w:rtl/>
        </w:rPr>
        <w:t>ی</w:t>
      </w:r>
      <w:r w:rsidRPr="006A0895">
        <w:rPr>
          <w:rFonts w:cs="B Nazanin"/>
          <w:rtl/>
        </w:rPr>
        <w:t xml:space="preserve"> مس</w:t>
      </w:r>
      <w:r w:rsidRPr="006A0895">
        <w:rPr>
          <w:rFonts w:cs="B Nazanin" w:hint="cs"/>
          <w:rtl/>
        </w:rPr>
        <w:t>ی</w:t>
      </w:r>
      <w:r w:rsidRPr="006A0895">
        <w:rPr>
          <w:rFonts w:cs="B Nazanin" w:hint="eastAsia"/>
          <w:rtl/>
        </w:rPr>
        <w:t>رها</w:t>
      </w:r>
      <w:r w:rsidRPr="006A0895">
        <w:rPr>
          <w:rFonts w:cs="B Nazanin" w:hint="cs"/>
          <w:rtl/>
        </w:rPr>
        <w:t>ی</w:t>
      </w:r>
      <w:r w:rsidRPr="006A0895">
        <w:rPr>
          <w:rFonts w:cs="B Nazanin"/>
          <w:rtl/>
        </w:rPr>
        <w:t xml:space="preserve"> تجار</w:t>
      </w:r>
      <w:r w:rsidRPr="006A0895">
        <w:rPr>
          <w:rFonts w:cs="B Nazanin" w:hint="cs"/>
          <w:rtl/>
        </w:rPr>
        <w:t>ی</w:t>
      </w:r>
      <w:r w:rsidRPr="006A0895">
        <w:rPr>
          <w:rFonts w:cs="B Nazanin"/>
          <w:rtl/>
        </w:rPr>
        <w:t xml:space="preserve"> و کاهش وابستگ</w:t>
      </w:r>
      <w:r w:rsidRPr="006A0895">
        <w:rPr>
          <w:rFonts w:cs="B Nazanin" w:hint="cs"/>
          <w:rtl/>
        </w:rPr>
        <w:t>ی</w:t>
      </w:r>
      <w:r w:rsidRPr="006A0895">
        <w:rPr>
          <w:rFonts w:cs="B Nazanin"/>
          <w:rtl/>
        </w:rPr>
        <w:t xml:space="preserve"> به منابع غ</w:t>
      </w:r>
      <w:r w:rsidRPr="006A0895">
        <w:rPr>
          <w:rFonts w:cs="B Nazanin" w:hint="cs"/>
          <w:rtl/>
        </w:rPr>
        <w:t>ی</w:t>
      </w:r>
      <w:r w:rsidRPr="006A0895">
        <w:rPr>
          <w:rFonts w:cs="B Nazanin" w:hint="eastAsia"/>
          <w:rtl/>
        </w:rPr>
        <w:t>ر</w:t>
      </w:r>
      <w:r w:rsidR="00CB009B">
        <w:rPr>
          <w:rFonts w:cs="B Nazanin" w:hint="cs"/>
          <w:rtl/>
        </w:rPr>
        <w:t xml:space="preserve"> </w:t>
      </w:r>
      <w:r w:rsidRPr="006A0895">
        <w:rPr>
          <w:rFonts w:cs="B Nazanin" w:hint="eastAsia"/>
          <w:rtl/>
        </w:rPr>
        <w:t>قابل</w:t>
      </w:r>
      <w:r w:rsidRPr="006A0895">
        <w:rPr>
          <w:rFonts w:cs="B Nazanin"/>
          <w:rtl/>
        </w:rPr>
        <w:t xml:space="preserve"> اعتماد را تسه</w:t>
      </w:r>
      <w:r w:rsidRPr="006A0895">
        <w:rPr>
          <w:rFonts w:cs="B Nazanin" w:hint="cs"/>
          <w:rtl/>
        </w:rPr>
        <w:t>ی</w:t>
      </w:r>
      <w:r w:rsidRPr="006A0895">
        <w:rPr>
          <w:rFonts w:cs="B Nazanin" w:hint="eastAsia"/>
          <w:rtl/>
        </w:rPr>
        <w:t>ل</w:t>
      </w:r>
      <w:r w:rsidRPr="006A0895">
        <w:rPr>
          <w:rFonts w:cs="B Nazanin"/>
          <w:rtl/>
        </w:rPr>
        <w:t xml:space="preserve"> م</w:t>
      </w:r>
      <w:r w:rsidRPr="006A0895">
        <w:rPr>
          <w:rFonts w:cs="B Nazanin" w:hint="cs"/>
          <w:rtl/>
        </w:rPr>
        <w:t>ی‌</w:t>
      </w:r>
      <w:r w:rsidRPr="006A0895">
        <w:rPr>
          <w:rFonts w:cs="B Nazanin" w:hint="eastAsia"/>
          <w:rtl/>
        </w:rPr>
        <w:t>کنند،</w:t>
      </w:r>
      <w:r w:rsidRPr="006A0895">
        <w:rPr>
          <w:rFonts w:cs="B Nazanin"/>
          <w:rtl/>
        </w:rPr>
        <w:t xml:space="preserve"> از عوامل کل</w:t>
      </w:r>
      <w:r w:rsidRPr="006A0895">
        <w:rPr>
          <w:rFonts w:cs="B Nazanin" w:hint="cs"/>
          <w:rtl/>
        </w:rPr>
        <w:t>ی</w:t>
      </w:r>
      <w:r w:rsidRPr="006A0895">
        <w:rPr>
          <w:rFonts w:cs="B Nazanin" w:hint="eastAsia"/>
          <w:rtl/>
        </w:rPr>
        <w:t>د</w:t>
      </w:r>
      <w:r w:rsidRPr="006A0895">
        <w:rPr>
          <w:rFonts w:cs="B Nazanin" w:hint="cs"/>
          <w:rtl/>
        </w:rPr>
        <w:t>ی</w:t>
      </w:r>
      <w:r w:rsidRPr="006A0895">
        <w:rPr>
          <w:rFonts w:cs="B Nazanin"/>
          <w:rtl/>
        </w:rPr>
        <w:t xml:space="preserve"> در حفظ پا</w:t>
      </w:r>
      <w:r w:rsidRPr="006A0895">
        <w:rPr>
          <w:rFonts w:cs="B Nazanin" w:hint="cs"/>
          <w:rtl/>
        </w:rPr>
        <w:t>ی</w:t>
      </w:r>
      <w:r w:rsidRPr="006A0895">
        <w:rPr>
          <w:rFonts w:cs="B Nazanin" w:hint="eastAsia"/>
          <w:rtl/>
        </w:rPr>
        <w:t>دار</w:t>
      </w:r>
      <w:r w:rsidRPr="006A0895">
        <w:rPr>
          <w:rFonts w:cs="B Nazanin" w:hint="cs"/>
          <w:rtl/>
        </w:rPr>
        <w:t>ی</w:t>
      </w:r>
      <w:r w:rsidRPr="006A0895">
        <w:rPr>
          <w:rFonts w:cs="B Nazanin"/>
          <w:rtl/>
        </w:rPr>
        <w:t xml:space="preserve"> شبکه نفت به شمار م</w:t>
      </w:r>
      <w:r w:rsidRPr="006A0895">
        <w:rPr>
          <w:rFonts w:cs="B Nazanin" w:hint="cs"/>
          <w:rtl/>
        </w:rPr>
        <w:t>ی‌</w:t>
      </w:r>
      <w:r w:rsidRPr="006A0895">
        <w:rPr>
          <w:rFonts w:cs="B Nazanin" w:hint="eastAsia"/>
          <w:rtl/>
        </w:rPr>
        <w:t>روند</w:t>
      </w:r>
      <w:r w:rsidRPr="006A0895">
        <w:rPr>
          <w:rFonts w:cs="B Nazanin"/>
        </w:rPr>
        <w:t>.</w:t>
      </w:r>
      <w:r>
        <w:rPr>
          <w:rFonts w:cs="B Nazanin" w:hint="cs"/>
          <w:rtl/>
          <w:lang w:bidi="fa-IR"/>
        </w:rPr>
        <w:t xml:space="preserve"> </w:t>
      </w:r>
    </w:p>
    <w:p w14:paraId="10F20136" w14:textId="77777777" w:rsidR="00284757" w:rsidRDefault="00284757" w:rsidP="00196413">
      <w:pPr>
        <w:pStyle w:val="NormalWeb"/>
        <w:bidi/>
        <w:spacing w:before="0" w:beforeAutospacing="0" w:after="0" w:afterAutospacing="0" w:line="259" w:lineRule="auto"/>
        <w:jc w:val="both"/>
        <w:rPr>
          <w:rFonts w:cs="B Nazanin"/>
          <w:rtl/>
        </w:rPr>
      </w:pPr>
      <w:r w:rsidRPr="006A0895">
        <w:rPr>
          <w:rFonts w:cs="B Nazanin" w:hint="eastAsia"/>
          <w:rtl/>
        </w:rPr>
        <w:t>تحر</w:t>
      </w:r>
      <w:r w:rsidRPr="006A0895">
        <w:rPr>
          <w:rFonts w:cs="B Nazanin" w:hint="cs"/>
          <w:rtl/>
        </w:rPr>
        <w:t>ی</w:t>
      </w:r>
      <w:r w:rsidRPr="006A0895">
        <w:rPr>
          <w:rFonts w:cs="B Nazanin" w:hint="eastAsia"/>
          <w:rtl/>
        </w:rPr>
        <w:t>م‌ها</w:t>
      </w:r>
      <w:r w:rsidRPr="006A0895">
        <w:rPr>
          <w:rFonts w:cs="B Nazanin" w:hint="cs"/>
          <w:rtl/>
        </w:rPr>
        <w:t>ی</w:t>
      </w:r>
      <w:r w:rsidRPr="006A0895">
        <w:rPr>
          <w:rFonts w:cs="B Nazanin"/>
          <w:rtl/>
        </w:rPr>
        <w:t xml:space="preserve"> اقتصاد</w:t>
      </w:r>
      <w:r w:rsidRPr="006A0895">
        <w:rPr>
          <w:rFonts w:cs="B Nazanin" w:hint="cs"/>
          <w:rtl/>
        </w:rPr>
        <w:t>ی</w:t>
      </w:r>
      <w:r w:rsidRPr="006A0895">
        <w:rPr>
          <w:rFonts w:cs="B Nazanin"/>
          <w:rtl/>
        </w:rPr>
        <w:t xml:space="preserve"> و س</w:t>
      </w:r>
      <w:r w:rsidRPr="006A0895">
        <w:rPr>
          <w:rFonts w:cs="B Nazanin" w:hint="cs"/>
          <w:rtl/>
        </w:rPr>
        <w:t>ی</w:t>
      </w:r>
      <w:r w:rsidRPr="006A0895">
        <w:rPr>
          <w:rFonts w:cs="B Nazanin" w:hint="eastAsia"/>
          <w:rtl/>
        </w:rPr>
        <w:t>اس</w:t>
      </w:r>
      <w:r w:rsidRPr="006A0895">
        <w:rPr>
          <w:rFonts w:cs="B Nazanin" w:hint="cs"/>
          <w:rtl/>
        </w:rPr>
        <w:t>ی</w:t>
      </w:r>
      <w:r w:rsidRPr="006A0895">
        <w:rPr>
          <w:rFonts w:cs="B Nazanin"/>
          <w:rtl/>
        </w:rPr>
        <w:t xml:space="preserve"> ن</w:t>
      </w:r>
      <w:r w:rsidRPr="006A0895">
        <w:rPr>
          <w:rFonts w:cs="B Nazanin" w:hint="cs"/>
          <w:rtl/>
        </w:rPr>
        <w:t>ی</w:t>
      </w:r>
      <w:r w:rsidRPr="006A0895">
        <w:rPr>
          <w:rFonts w:cs="B Nazanin" w:hint="eastAsia"/>
          <w:rtl/>
        </w:rPr>
        <w:t>ز</w:t>
      </w:r>
      <w:r w:rsidRPr="006A0895">
        <w:rPr>
          <w:rFonts w:cs="B Nazanin"/>
          <w:rtl/>
        </w:rPr>
        <w:t xml:space="preserve"> از د</w:t>
      </w:r>
      <w:r w:rsidRPr="006A0895">
        <w:rPr>
          <w:rFonts w:cs="B Nazanin" w:hint="cs"/>
          <w:rtl/>
        </w:rPr>
        <w:t>ی</w:t>
      </w:r>
      <w:r w:rsidRPr="006A0895">
        <w:rPr>
          <w:rFonts w:cs="B Nazanin" w:hint="eastAsia"/>
          <w:rtl/>
        </w:rPr>
        <w:t>گر</w:t>
      </w:r>
      <w:r w:rsidRPr="006A0895">
        <w:rPr>
          <w:rFonts w:cs="B Nazanin"/>
          <w:rtl/>
        </w:rPr>
        <w:t xml:space="preserve"> عوامل تأث</w:t>
      </w:r>
      <w:r w:rsidRPr="006A0895">
        <w:rPr>
          <w:rFonts w:cs="B Nazanin" w:hint="cs"/>
          <w:rtl/>
        </w:rPr>
        <w:t>ی</w:t>
      </w:r>
      <w:r w:rsidRPr="006A0895">
        <w:rPr>
          <w:rFonts w:cs="B Nazanin" w:hint="eastAsia"/>
          <w:rtl/>
        </w:rPr>
        <w:t>رگذار</w:t>
      </w:r>
      <w:r w:rsidRPr="006A0895">
        <w:rPr>
          <w:rFonts w:cs="B Nazanin"/>
          <w:rtl/>
        </w:rPr>
        <w:t xml:space="preserve"> بر شبکه تجارت نفت هستند. ا</w:t>
      </w:r>
      <w:r w:rsidRPr="006A0895">
        <w:rPr>
          <w:rFonts w:cs="B Nazanin" w:hint="cs"/>
          <w:rtl/>
        </w:rPr>
        <w:t>ی</w:t>
      </w:r>
      <w:r w:rsidRPr="006A0895">
        <w:rPr>
          <w:rFonts w:cs="B Nazanin" w:hint="eastAsia"/>
          <w:rtl/>
        </w:rPr>
        <w:t>ن</w:t>
      </w:r>
      <w:r w:rsidRPr="006A0895">
        <w:rPr>
          <w:rFonts w:cs="B Nazanin"/>
          <w:rtl/>
        </w:rPr>
        <w:t xml:space="preserve"> تحر</w:t>
      </w:r>
      <w:r w:rsidRPr="006A0895">
        <w:rPr>
          <w:rFonts w:cs="B Nazanin" w:hint="cs"/>
          <w:rtl/>
        </w:rPr>
        <w:t>ی</w:t>
      </w:r>
      <w:r w:rsidRPr="006A0895">
        <w:rPr>
          <w:rFonts w:cs="B Nazanin" w:hint="eastAsia"/>
          <w:rtl/>
        </w:rPr>
        <w:t>م‌ها</w:t>
      </w:r>
      <w:r w:rsidRPr="006A0895">
        <w:rPr>
          <w:rFonts w:cs="B Nazanin"/>
          <w:rtl/>
        </w:rPr>
        <w:t xml:space="preserve"> م</w:t>
      </w:r>
      <w:r w:rsidRPr="006A0895">
        <w:rPr>
          <w:rFonts w:cs="B Nazanin" w:hint="cs"/>
          <w:rtl/>
        </w:rPr>
        <w:t>ی‌</w:t>
      </w:r>
      <w:r w:rsidRPr="006A0895">
        <w:rPr>
          <w:rFonts w:cs="B Nazanin" w:hint="eastAsia"/>
          <w:rtl/>
        </w:rPr>
        <w:t>توانند</w:t>
      </w:r>
      <w:r w:rsidRPr="006A0895">
        <w:rPr>
          <w:rFonts w:cs="B Nazanin"/>
          <w:rtl/>
        </w:rPr>
        <w:t xml:space="preserve"> تغ</w:t>
      </w:r>
      <w:r w:rsidRPr="006A0895">
        <w:rPr>
          <w:rFonts w:cs="B Nazanin" w:hint="cs"/>
          <w:rtl/>
        </w:rPr>
        <w:t>یی</w:t>
      </w:r>
      <w:r w:rsidRPr="006A0895">
        <w:rPr>
          <w:rFonts w:cs="B Nazanin" w:hint="eastAsia"/>
          <w:rtl/>
        </w:rPr>
        <w:t>رات</w:t>
      </w:r>
      <w:r w:rsidRPr="006A0895">
        <w:rPr>
          <w:rFonts w:cs="B Nazanin"/>
          <w:rtl/>
        </w:rPr>
        <w:t xml:space="preserve"> عمده‌ا</w:t>
      </w:r>
      <w:r w:rsidRPr="006A0895">
        <w:rPr>
          <w:rFonts w:cs="B Nazanin" w:hint="cs"/>
          <w:rtl/>
        </w:rPr>
        <w:t>ی</w:t>
      </w:r>
      <w:r w:rsidRPr="006A0895">
        <w:rPr>
          <w:rFonts w:cs="B Nazanin"/>
          <w:rtl/>
        </w:rPr>
        <w:t xml:space="preserve"> در روابط تجار</w:t>
      </w:r>
      <w:r w:rsidRPr="006A0895">
        <w:rPr>
          <w:rFonts w:cs="B Nazanin" w:hint="cs"/>
          <w:rtl/>
        </w:rPr>
        <w:t>ی</w:t>
      </w:r>
      <w:r w:rsidRPr="006A0895">
        <w:rPr>
          <w:rFonts w:cs="B Nazanin"/>
          <w:rtl/>
        </w:rPr>
        <w:t xml:space="preserve"> ب</w:t>
      </w:r>
      <w:r w:rsidRPr="006A0895">
        <w:rPr>
          <w:rFonts w:cs="B Nazanin" w:hint="cs"/>
          <w:rtl/>
        </w:rPr>
        <w:t>ی</w:t>
      </w:r>
      <w:r w:rsidRPr="006A0895">
        <w:rPr>
          <w:rFonts w:cs="B Nazanin" w:hint="eastAsia"/>
          <w:rtl/>
        </w:rPr>
        <w:t>ن</w:t>
      </w:r>
      <w:r w:rsidRPr="006A0895">
        <w:rPr>
          <w:rFonts w:cs="B Nazanin"/>
          <w:rtl/>
        </w:rPr>
        <w:t xml:space="preserve"> کشورها و مس</w:t>
      </w:r>
      <w:r w:rsidRPr="006A0895">
        <w:rPr>
          <w:rFonts w:cs="B Nazanin" w:hint="cs"/>
          <w:rtl/>
        </w:rPr>
        <w:t>ی</w:t>
      </w:r>
      <w:r w:rsidRPr="006A0895">
        <w:rPr>
          <w:rFonts w:cs="B Nazanin" w:hint="eastAsia"/>
          <w:rtl/>
        </w:rPr>
        <w:t>رها</w:t>
      </w:r>
      <w:r w:rsidRPr="006A0895">
        <w:rPr>
          <w:rFonts w:cs="B Nazanin" w:hint="cs"/>
          <w:rtl/>
        </w:rPr>
        <w:t>ی</w:t>
      </w:r>
      <w:r w:rsidRPr="006A0895">
        <w:rPr>
          <w:rFonts w:cs="B Nazanin"/>
          <w:rtl/>
        </w:rPr>
        <w:t xml:space="preserve"> تجار</w:t>
      </w:r>
      <w:r w:rsidRPr="006A0895">
        <w:rPr>
          <w:rFonts w:cs="B Nazanin" w:hint="cs"/>
          <w:rtl/>
        </w:rPr>
        <w:t>ی</w:t>
      </w:r>
      <w:r w:rsidRPr="006A0895">
        <w:rPr>
          <w:rFonts w:cs="B Nazanin"/>
          <w:rtl/>
        </w:rPr>
        <w:t xml:space="preserve"> ا</w:t>
      </w:r>
      <w:r w:rsidRPr="006A0895">
        <w:rPr>
          <w:rFonts w:cs="B Nazanin" w:hint="cs"/>
          <w:rtl/>
        </w:rPr>
        <w:t>ی</w:t>
      </w:r>
      <w:r w:rsidRPr="006A0895">
        <w:rPr>
          <w:rFonts w:cs="B Nazanin" w:hint="eastAsia"/>
          <w:rtl/>
        </w:rPr>
        <w:t>جاد</w:t>
      </w:r>
      <w:r w:rsidRPr="006A0895">
        <w:rPr>
          <w:rFonts w:cs="B Nazanin"/>
          <w:rtl/>
        </w:rPr>
        <w:t xml:space="preserve"> کنند. کشورها</w:t>
      </w:r>
      <w:r w:rsidRPr="006A0895">
        <w:rPr>
          <w:rFonts w:cs="B Nazanin" w:hint="cs"/>
          <w:rtl/>
        </w:rPr>
        <w:t>ی</w:t>
      </w:r>
      <w:r w:rsidRPr="006A0895">
        <w:rPr>
          <w:rFonts w:cs="B Nazanin"/>
          <w:rtl/>
        </w:rPr>
        <w:t xml:space="preserve"> هدف تحر</w:t>
      </w:r>
      <w:r w:rsidRPr="006A0895">
        <w:rPr>
          <w:rFonts w:cs="B Nazanin" w:hint="cs"/>
          <w:rtl/>
        </w:rPr>
        <w:t>ی</w:t>
      </w:r>
      <w:r w:rsidRPr="006A0895">
        <w:rPr>
          <w:rFonts w:cs="B Nazanin" w:hint="eastAsia"/>
          <w:rtl/>
        </w:rPr>
        <w:t>م‌ها</w:t>
      </w:r>
      <w:r w:rsidRPr="006A0895">
        <w:rPr>
          <w:rFonts w:cs="B Nazanin"/>
          <w:rtl/>
        </w:rPr>
        <w:t xml:space="preserve"> معمولاً به دنبال تنوع‌بخش</w:t>
      </w:r>
      <w:r w:rsidRPr="006A0895">
        <w:rPr>
          <w:rFonts w:cs="B Nazanin" w:hint="cs"/>
          <w:rtl/>
        </w:rPr>
        <w:t>ی</w:t>
      </w:r>
      <w:r w:rsidRPr="006A0895">
        <w:rPr>
          <w:rFonts w:cs="B Nazanin"/>
          <w:rtl/>
        </w:rPr>
        <w:t xml:space="preserve"> به شرکا</w:t>
      </w:r>
      <w:r w:rsidRPr="006A0895">
        <w:rPr>
          <w:rFonts w:cs="B Nazanin" w:hint="cs"/>
          <w:rtl/>
        </w:rPr>
        <w:t>ی</w:t>
      </w:r>
      <w:r w:rsidRPr="006A0895">
        <w:rPr>
          <w:rFonts w:cs="B Nazanin"/>
          <w:rtl/>
        </w:rPr>
        <w:t xml:space="preserve"> تجار</w:t>
      </w:r>
      <w:r w:rsidRPr="006A0895">
        <w:rPr>
          <w:rFonts w:cs="B Nazanin" w:hint="cs"/>
          <w:rtl/>
        </w:rPr>
        <w:t>ی</w:t>
      </w:r>
      <w:r w:rsidRPr="006A0895">
        <w:rPr>
          <w:rFonts w:cs="B Nazanin"/>
          <w:rtl/>
        </w:rPr>
        <w:t xml:space="preserve"> و پ</w:t>
      </w:r>
      <w:r w:rsidRPr="006A0895">
        <w:rPr>
          <w:rFonts w:cs="B Nazanin" w:hint="cs"/>
          <w:rtl/>
        </w:rPr>
        <w:t>ی</w:t>
      </w:r>
      <w:r w:rsidRPr="006A0895">
        <w:rPr>
          <w:rFonts w:cs="B Nazanin" w:hint="eastAsia"/>
          <w:rtl/>
        </w:rPr>
        <w:t>دا</w:t>
      </w:r>
      <w:r w:rsidRPr="006A0895">
        <w:rPr>
          <w:rFonts w:cs="B Nazanin"/>
          <w:rtl/>
        </w:rPr>
        <w:t xml:space="preserve"> کردن راه‌ها</w:t>
      </w:r>
      <w:r w:rsidRPr="006A0895">
        <w:rPr>
          <w:rFonts w:cs="B Nazanin" w:hint="cs"/>
          <w:rtl/>
        </w:rPr>
        <w:t>ی</w:t>
      </w:r>
      <w:r w:rsidRPr="006A0895">
        <w:rPr>
          <w:rFonts w:cs="B Nazanin"/>
          <w:rtl/>
        </w:rPr>
        <w:t xml:space="preserve"> ج</w:t>
      </w:r>
      <w:r w:rsidRPr="006A0895">
        <w:rPr>
          <w:rFonts w:cs="B Nazanin" w:hint="eastAsia"/>
          <w:rtl/>
        </w:rPr>
        <w:t>ا</w:t>
      </w:r>
      <w:r w:rsidRPr="006A0895">
        <w:rPr>
          <w:rFonts w:cs="B Nazanin" w:hint="cs"/>
          <w:rtl/>
        </w:rPr>
        <w:t>ی</w:t>
      </w:r>
      <w:r w:rsidRPr="006A0895">
        <w:rPr>
          <w:rFonts w:cs="B Nazanin" w:hint="eastAsia"/>
          <w:rtl/>
        </w:rPr>
        <w:t>گز</w:t>
      </w:r>
      <w:r w:rsidRPr="006A0895">
        <w:rPr>
          <w:rFonts w:cs="B Nazanin" w:hint="cs"/>
          <w:rtl/>
        </w:rPr>
        <w:t>ی</w:t>
      </w:r>
      <w:r w:rsidRPr="006A0895">
        <w:rPr>
          <w:rFonts w:cs="B Nazanin" w:hint="eastAsia"/>
          <w:rtl/>
        </w:rPr>
        <w:t>ن</w:t>
      </w:r>
      <w:r w:rsidRPr="006A0895">
        <w:rPr>
          <w:rFonts w:cs="B Nazanin"/>
          <w:rtl/>
        </w:rPr>
        <w:t xml:space="preserve"> برا</w:t>
      </w:r>
      <w:r w:rsidRPr="006A0895">
        <w:rPr>
          <w:rFonts w:cs="B Nazanin" w:hint="cs"/>
          <w:rtl/>
        </w:rPr>
        <w:t>ی</w:t>
      </w:r>
      <w:r w:rsidRPr="006A0895">
        <w:rPr>
          <w:rFonts w:cs="B Nazanin"/>
          <w:rtl/>
        </w:rPr>
        <w:t xml:space="preserve"> صادرات و واردات نفت خود هستند که ا</w:t>
      </w:r>
      <w:r w:rsidRPr="006A0895">
        <w:rPr>
          <w:rFonts w:cs="B Nazanin" w:hint="cs"/>
          <w:rtl/>
        </w:rPr>
        <w:t>ی</w:t>
      </w:r>
      <w:r w:rsidRPr="006A0895">
        <w:rPr>
          <w:rFonts w:cs="B Nazanin" w:hint="eastAsia"/>
          <w:rtl/>
        </w:rPr>
        <w:t>ن</w:t>
      </w:r>
      <w:r w:rsidRPr="006A0895">
        <w:rPr>
          <w:rFonts w:cs="B Nazanin"/>
          <w:rtl/>
        </w:rPr>
        <w:t xml:space="preserve"> مسئله به نوبه خود م</w:t>
      </w:r>
      <w:r w:rsidRPr="006A0895">
        <w:rPr>
          <w:rFonts w:cs="B Nazanin" w:hint="cs"/>
          <w:rtl/>
        </w:rPr>
        <w:t>ی‌</w:t>
      </w:r>
      <w:r w:rsidRPr="006A0895">
        <w:rPr>
          <w:rFonts w:cs="B Nazanin" w:hint="eastAsia"/>
          <w:rtl/>
        </w:rPr>
        <w:t>تواند</w:t>
      </w:r>
      <w:r w:rsidRPr="006A0895">
        <w:rPr>
          <w:rFonts w:cs="B Nazanin"/>
          <w:rtl/>
        </w:rPr>
        <w:t xml:space="preserve"> تعادل بازارها</w:t>
      </w:r>
      <w:r w:rsidRPr="006A0895">
        <w:rPr>
          <w:rFonts w:cs="B Nazanin" w:hint="cs"/>
          <w:rtl/>
        </w:rPr>
        <w:t>ی</w:t>
      </w:r>
      <w:r w:rsidRPr="006A0895">
        <w:rPr>
          <w:rFonts w:cs="B Nazanin"/>
          <w:rtl/>
        </w:rPr>
        <w:t xml:space="preserve"> نفت را به هم بزند و ق</w:t>
      </w:r>
      <w:r w:rsidRPr="006A0895">
        <w:rPr>
          <w:rFonts w:cs="B Nazanin" w:hint="cs"/>
          <w:rtl/>
        </w:rPr>
        <w:t>ی</w:t>
      </w:r>
      <w:r w:rsidRPr="006A0895">
        <w:rPr>
          <w:rFonts w:cs="B Nazanin" w:hint="eastAsia"/>
          <w:rtl/>
        </w:rPr>
        <w:t>مت‌ها</w:t>
      </w:r>
      <w:r w:rsidRPr="006A0895">
        <w:rPr>
          <w:rFonts w:cs="B Nazanin"/>
          <w:rtl/>
        </w:rPr>
        <w:t xml:space="preserve"> را تحت تأث</w:t>
      </w:r>
      <w:r w:rsidRPr="006A0895">
        <w:rPr>
          <w:rFonts w:cs="B Nazanin" w:hint="cs"/>
          <w:rtl/>
        </w:rPr>
        <w:t>ی</w:t>
      </w:r>
      <w:r w:rsidRPr="006A0895">
        <w:rPr>
          <w:rFonts w:cs="B Nazanin" w:hint="eastAsia"/>
          <w:rtl/>
        </w:rPr>
        <w:t>ر</w:t>
      </w:r>
      <w:r w:rsidRPr="006A0895">
        <w:rPr>
          <w:rFonts w:cs="B Nazanin"/>
          <w:rtl/>
        </w:rPr>
        <w:t xml:space="preserve"> قرار دهد. از ا</w:t>
      </w:r>
      <w:r w:rsidRPr="006A0895">
        <w:rPr>
          <w:rFonts w:cs="B Nazanin" w:hint="cs"/>
          <w:rtl/>
        </w:rPr>
        <w:t>ی</w:t>
      </w:r>
      <w:r w:rsidRPr="006A0895">
        <w:rPr>
          <w:rFonts w:cs="B Nazanin" w:hint="eastAsia"/>
          <w:rtl/>
        </w:rPr>
        <w:t>ن</w:t>
      </w:r>
      <w:r w:rsidRPr="006A0895">
        <w:rPr>
          <w:rFonts w:cs="B Nazanin"/>
          <w:rtl/>
        </w:rPr>
        <w:t xml:space="preserve"> رو، تحل</w:t>
      </w:r>
      <w:r w:rsidRPr="006A0895">
        <w:rPr>
          <w:rFonts w:cs="B Nazanin" w:hint="cs"/>
          <w:rtl/>
        </w:rPr>
        <w:t>ی</w:t>
      </w:r>
      <w:r w:rsidRPr="006A0895">
        <w:rPr>
          <w:rFonts w:cs="B Nazanin" w:hint="eastAsia"/>
          <w:rtl/>
        </w:rPr>
        <w:t>ل</w:t>
      </w:r>
      <w:r w:rsidRPr="006A0895">
        <w:rPr>
          <w:rFonts w:cs="B Nazanin"/>
          <w:rtl/>
        </w:rPr>
        <w:t xml:space="preserve"> تأث</w:t>
      </w:r>
      <w:r w:rsidRPr="006A0895">
        <w:rPr>
          <w:rFonts w:cs="B Nazanin" w:hint="cs"/>
          <w:rtl/>
        </w:rPr>
        <w:t>ی</w:t>
      </w:r>
      <w:r w:rsidRPr="006A0895">
        <w:rPr>
          <w:rFonts w:cs="B Nazanin" w:hint="eastAsia"/>
          <w:rtl/>
        </w:rPr>
        <w:t>رات</w:t>
      </w:r>
      <w:r w:rsidRPr="006A0895">
        <w:rPr>
          <w:rFonts w:cs="B Nazanin"/>
          <w:rtl/>
        </w:rPr>
        <w:t xml:space="preserve"> تحر</w:t>
      </w:r>
      <w:r w:rsidRPr="006A0895">
        <w:rPr>
          <w:rFonts w:cs="B Nazanin" w:hint="cs"/>
          <w:rtl/>
        </w:rPr>
        <w:t>ی</w:t>
      </w:r>
      <w:r w:rsidRPr="006A0895">
        <w:rPr>
          <w:rFonts w:cs="B Nazanin" w:hint="eastAsia"/>
          <w:rtl/>
        </w:rPr>
        <w:t>م‌ها</w:t>
      </w:r>
      <w:r w:rsidRPr="006A0895">
        <w:rPr>
          <w:rFonts w:cs="B Nazanin"/>
          <w:rtl/>
        </w:rPr>
        <w:t xml:space="preserve"> بر شبکه تجارت جهان</w:t>
      </w:r>
      <w:r w:rsidRPr="006A0895">
        <w:rPr>
          <w:rFonts w:cs="B Nazanin" w:hint="cs"/>
          <w:rtl/>
        </w:rPr>
        <w:t>ی</w:t>
      </w:r>
      <w:r w:rsidRPr="006A0895">
        <w:rPr>
          <w:rFonts w:cs="B Nazanin"/>
          <w:rtl/>
        </w:rPr>
        <w:t xml:space="preserve"> نفت از اهم</w:t>
      </w:r>
      <w:r w:rsidRPr="006A0895">
        <w:rPr>
          <w:rFonts w:cs="B Nazanin" w:hint="cs"/>
          <w:rtl/>
        </w:rPr>
        <w:t>ی</w:t>
      </w:r>
      <w:r w:rsidRPr="006A0895">
        <w:rPr>
          <w:rFonts w:cs="B Nazanin" w:hint="eastAsia"/>
          <w:rtl/>
        </w:rPr>
        <w:t>ت</w:t>
      </w:r>
      <w:r w:rsidRPr="006A0895">
        <w:rPr>
          <w:rFonts w:cs="B Nazanin"/>
          <w:rtl/>
        </w:rPr>
        <w:t xml:space="preserve"> و</w:t>
      </w:r>
      <w:r w:rsidRPr="006A0895">
        <w:rPr>
          <w:rFonts w:cs="B Nazanin" w:hint="cs"/>
          <w:rtl/>
        </w:rPr>
        <w:t>ی</w:t>
      </w:r>
      <w:r w:rsidRPr="006A0895">
        <w:rPr>
          <w:rFonts w:cs="B Nazanin" w:hint="eastAsia"/>
          <w:rtl/>
        </w:rPr>
        <w:t>ژه‌ا</w:t>
      </w:r>
      <w:r w:rsidRPr="006A0895">
        <w:rPr>
          <w:rFonts w:cs="B Nazanin" w:hint="cs"/>
          <w:rtl/>
        </w:rPr>
        <w:t>ی</w:t>
      </w:r>
      <w:r w:rsidRPr="006A0895">
        <w:rPr>
          <w:rFonts w:cs="B Nazanin"/>
          <w:rtl/>
        </w:rPr>
        <w:t xml:space="preserve"> برخوردار است</w:t>
      </w:r>
      <w:r w:rsidRPr="006A0895">
        <w:rPr>
          <w:rFonts w:cs="B Nazanin"/>
        </w:rPr>
        <w:t>.</w:t>
      </w:r>
      <w:r>
        <w:rPr>
          <w:rFonts w:cs="B Nazanin" w:hint="cs"/>
          <w:rtl/>
        </w:rPr>
        <w:t xml:space="preserve"> </w:t>
      </w:r>
      <w:r w:rsidRPr="006A0895">
        <w:rPr>
          <w:rFonts w:cs="B Nazanin"/>
          <w:rtl/>
        </w:rPr>
        <w:t>به</w:t>
      </w:r>
      <w:r w:rsidRPr="006A0895">
        <w:rPr>
          <w:rFonts w:cs="B Nazanin" w:hint="cs"/>
          <w:rtl/>
        </w:rPr>
        <w:t>ی</w:t>
      </w:r>
      <w:r w:rsidRPr="006A0895">
        <w:rPr>
          <w:rFonts w:cs="B Nazanin" w:hint="eastAsia"/>
          <w:rtl/>
        </w:rPr>
        <w:t>نه‌ساز</w:t>
      </w:r>
      <w:r w:rsidRPr="006A0895">
        <w:rPr>
          <w:rFonts w:cs="B Nazanin" w:hint="cs"/>
          <w:rtl/>
        </w:rPr>
        <w:t>ی</w:t>
      </w:r>
      <w:r w:rsidRPr="006A0895">
        <w:rPr>
          <w:rFonts w:cs="B Nazanin"/>
          <w:rtl/>
        </w:rPr>
        <w:t xml:space="preserve"> شبکه تجارت نفت مستلزم رو</w:t>
      </w:r>
      <w:r w:rsidRPr="006A0895">
        <w:rPr>
          <w:rFonts w:cs="B Nazanin" w:hint="cs"/>
          <w:rtl/>
        </w:rPr>
        <w:t>ی</w:t>
      </w:r>
      <w:r w:rsidRPr="006A0895">
        <w:rPr>
          <w:rFonts w:cs="B Nazanin" w:hint="eastAsia"/>
          <w:rtl/>
        </w:rPr>
        <w:t>کرد</w:t>
      </w:r>
      <w:r w:rsidRPr="006A0895">
        <w:rPr>
          <w:rFonts w:cs="B Nazanin" w:hint="cs"/>
          <w:rtl/>
        </w:rPr>
        <w:t>ی</w:t>
      </w:r>
      <w:r w:rsidRPr="006A0895">
        <w:rPr>
          <w:rFonts w:cs="B Nazanin"/>
          <w:rtl/>
        </w:rPr>
        <w:t xml:space="preserve"> چندوجه</w:t>
      </w:r>
      <w:r w:rsidRPr="006A0895">
        <w:rPr>
          <w:rFonts w:cs="B Nazanin" w:hint="cs"/>
          <w:rtl/>
        </w:rPr>
        <w:t>ی</w:t>
      </w:r>
      <w:r w:rsidRPr="006A0895">
        <w:rPr>
          <w:rFonts w:cs="B Nazanin"/>
          <w:rtl/>
        </w:rPr>
        <w:t xml:space="preserve"> است که در آن عوامل اقتصاد</w:t>
      </w:r>
      <w:r w:rsidRPr="006A0895">
        <w:rPr>
          <w:rFonts w:cs="B Nazanin" w:hint="cs"/>
          <w:rtl/>
        </w:rPr>
        <w:t>ی</w:t>
      </w:r>
      <w:r w:rsidRPr="006A0895">
        <w:rPr>
          <w:rFonts w:cs="B Nazanin" w:hint="eastAsia"/>
          <w:rtl/>
        </w:rPr>
        <w:t>،</w:t>
      </w:r>
      <w:r w:rsidRPr="006A0895">
        <w:rPr>
          <w:rFonts w:cs="B Nazanin"/>
          <w:rtl/>
        </w:rPr>
        <w:t xml:space="preserve"> ز</w:t>
      </w:r>
      <w:r w:rsidRPr="006A0895">
        <w:rPr>
          <w:rFonts w:cs="B Nazanin" w:hint="cs"/>
          <w:rtl/>
        </w:rPr>
        <w:t>ی</w:t>
      </w:r>
      <w:r w:rsidRPr="006A0895">
        <w:rPr>
          <w:rFonts w:cs="B Nazanin" w:hint="eastAsia"/>
          <w:rtl/>
        </w:rPr>
        <w:t>ست‌مح</w:t>
      </w:r>
      <w:r w:rsidRPr="006A0895">
        <w:rPr>
          <w:rFonts w:cs="B Nazanin" w:hint="cs"/>
          <w:rtl/>
        </w:rPr>
        <w:t>ی</w:t>
      </w:r>
      <w:r w:rsidRPr="006A0895">
        <w:rPr>
          <w:rFonts w:cs="B Nazanin" w:hint="eastAsia"/>
          <w:rtl/>
        </w:rPr>
        <w:t>ط</w:t>
      </w:r>
      <w:r w:rsidRPr="006A0895">
        <w:rPr>
          <w:rFonts w:cs="B Nazanin" w:hint="cs"/>
          <w:rtl/>
        </w:rPr>
        <w:t>ی</w:t>
      </w:r>
      <w:r w:rsidRPr="006A0895">
        <w:rPr>
          <w:rFonts w:cs="B Nazanin"/>
          <w:rtl/>
        </w:rPr>
        <w:t xml:space="preserve"> و س</w:t>
      </w:r>
      <w:r w:rsidRPr="006A0895">
        <w:rPr>
          <w:rFonts w:cs="B Nazanin" w:hint="cs"/>
          <w:rtl/>
        </w:rPr>
        <w:t>ی</w:t>
      </w:r>
      <w:r w:rsidRPr="006A0895">
        <w:rPr>
          <w:rFonts w:cs="B Nazanin" w:hint="eastAsia"/>
          <w:rtl/>
        </w:rPr>
        <w:t>اس</w:t>
      </w:r>
      <w:r w:rsidRPr="006A0895">
        <w:rPr>
          <w:rFonts w:cs="B Nazanin" w:hint="cs"/>
          <w:rtl/>
        </w:rPr>
        <w:t>ی</w:t>
      </w:r>
      <w:r w:rsidRPr="006A0895">
        <w:rPr>
          <w:rFonts w:cs="B Nazanin"/>
          <w:rtl/>
        </w:rPr>
        <w:t xml:space="preserve"> به طور همزمان مورد توجه قرار گ</w:t>
      </w:r>
      <w:r w:rsidRPr="006A0895">
        <w:rPr>
          <w:rFonts w:cs="B Nazanin" w:hint="cs"/>
          <w:rtl/>
        </w:rPr>
        <w:t>ی</w:t>
      </w:r>
      <w:r w:rsidRPr="006A0895">
        <w:rPr>
          <w:rFonts w:cs="B Nazanin" w:hint="eastAsia"/>
          <w:rtl/>
        </w:rPr>
        <w:t>رند</w:t>
      </w:r>
      <w:r w:rsidRPr="006A0895">
        <w:rPr>
          <w:rFonts w:cs="B Nazanin"/>
          <w:rtl/>
        </w:rPr>
        <w:t xml:space="preserve">. </w:t>
      </w:r>
    </w:p>
    <w:p w14:paraId="2F252F96" w14:textId="77777777" w:rsidR="00284757" w:rsidRPr="006874CF" w:rsidRDefault="00993EC6" w:rsidP="00196413">
      <w:pPr>
        <w:spacing w:line="259" w:lineRule="auto"/>
        <w:rPr>
          <w:rFonts w:cs="B Nazanin"/>
          <w:sz w:val="24"/>
          <w:szCs w:val="24"/>
          <w:rtl/>
        </w:rPr>
      </w:pPr>
      <w:r>
        <w:rPr>
          <w:rFonts w:cs="B Nazanin" w:hint="cs"/>
          <w:sz w:val="24"/>
          <w:szCs w:val="24"/>
          <w:rtl/>
        </w:rPr>
        <w:t>بنابراین</w:t>
      </w:r>
      <w:r w:rsidR="00284757" w:rsidRPr="006874CF">
        <w:rPr>
          <w:rFonts w:cs="B Nazanin"/>
          <w:sz w:val="24"/>
          <w:szCs w:val="24"/>
          <w:rtl/>
        </w:rPr>
        <w:t xml:space="preserve"> تجارت نفت به عنوان </w:t>
      </w:r>
      <w:r w:rsidR="00284757" w:rsidRPr="006874CF">
        <w:rPr>
          <w:rFonts w:cs="B Nazanin" w:hint="cs"/>
          <w:sz w:val="24"/>
          <w:szCs w:val="24"/>
          <w:rtl/>
        </w:rPr>
        <w:t>یک</w:t>
      </w:r>
      <w:r w:rsidR="00284757" w:rsidRPr="006874CF">
        <w:rPr>
          <w:rFonts w:cs="B Nazanin"/>
          <w:sz w:val="24"/>
          <w:szCs w:val="24"/>
          <w:rtl/>
        </w:rPr>
        <w:t xml:space="preserve"> س</w:t>
      </w:r>
      <w:r w:rsidR="00284757" w:rsidRPr="006874CF">
        <w:rPr>
          <w:rFonts w:cs="B Nazanin" w:hint="cs"/>
          <w:sz w:val="24"/>
          <w:szCs w:val="24"/>
          <w:rtl/>
        </w:rPr>
        <w:t>یستم</w:t>
      </w:r>
      <w:r w:rsidR="00284757" w:rsidRPr="006874CF">
        <w:rPr>
          <w:rFonts w:cs="B Nazanin"/>
          <w:sz w:val="24"/>
          <w:szCs w:val="24"/>
          <w:rtl/>
        </w:rPr>
        <w:t xml:space="preserve"> پ</w:t>
      </w:r>
      <w:r w:rsidR="00284757" w:rsidRPr="006874CF">
        <w:rPr>
          <w:rFonts w:cs="B Nazanin" w:hint="cs"/>
          <w:sz w:val="24"/>
          <w:szCs w:val="24"/>
          <w:rtl/>
        </w:rPr>
        <w:t>یچیده</w:t>
      </w:r>
      <w:r w:rsidR="00284757" w:rsidRPr="006874CF">
        <w:rPr>
          <w:rFonts w:cs="B Nazanin"/>
          <w:sz w:val="24"/>
          <w:szCs w:val="24"/>
          <w:rtl/>
        </w:rPr>
        <w:t xml:space="preserve"> و پو</w:t>
      </w:r>
      <w:r w:rsidR="00284757" w:rsidRPr="006874CF">
        <w:rPr>
          <w:rFonts w:cs="B Nazanin" w:hint="cs"/>
          <w:sz w:val="24"/>
          <w:szCs w:val="24"/>
          <w:rtl/>
        </w:rPr>
        <w:t>یا،</w:t>
      </w:r>
      <w:r w:rsidR="00284757" w:rsidRPr="006874CF">
        <w:rPr>
          <w:rFonts w:cs="B Nazanin"/>
          <w:sz w:val="24"/>
          <w:szCs w:val="24"/>
          <w:rtl/>
        </w:rPr>
        <w:t xml:space="preserve"> تحت تأث</w:t>
      </w:r>
      <w:r w:rsidR="00284757" w:rsidRPr="006874CF">
        <w:rPr>
          <w:rFonts w:cs="B Nazanin" w:hint="cs"/>
          <w:sz w:val="24"/>
          <w:szCs w:val="24"/>
          <w:rtl/>
        </w:rPr>
        <w:t>یر</w:t>
      </w:r>
      <w:r w:rsidR="00284757" w:rsidRPr="006874CF">
        <w:rPr>
          <w:rFonts w:cs="B Nazanin"/>
          <w:sz w:val="24"/>
          <w:szCs w:val="24"/>
          <w:rtl/>
        </w:rPr>
        <w:t xml:space="preserve"> عوامل مختلف</w:t>
      </w:r>
      <w:r w:rsidR="00284757" w:rsidRPr="006874CF">
        <w:rPr>
          <w:rFonts w:cs="B Nazanin" w:hint="cs"/>
          <w:sz w:val="24"/>
          <w:szCs w:val="24"/>
          <w:rtl/>
        </w:rPr>
        <w:t>ی</w:t>
      </w:r>
      <w:r w:rsidR="00284757" w:rsidRPr="006874CF">
        <w:rPr>
          <w:rFonts w:cs="B Nazanin"/>
          <w:sz w:val="24"/>
          <w:szCs w:val="24"/>
          <w:rtl/>
        </w:rPr>
        <w:t xml:space="preserve"> قرار دارد که هر کدام به طور مستق</w:t>
      </w:r>
      <w:r w:rsidR="00284757" w:rsidRPr="006874CF">
        <w:rPr>
          <w:rFonts w:cs="B Nazanin" w:hint="cs"/>
          <w:sz w:val="24"/>
          <w:szCs w:val="24"/>
          <w:rtl/>
        </w:rPr>
        <w:t>یم</w:t>
      </w:r>
      <w:r w:rsidR="00284757" w:rsidRPr="006874CF">
        <w:rPr>
          <w:rFonts w:cs="B Nazanin"/>
          <w:sz w:val="24"/>
          <w:szCs w:val="24"/>
          <w:rtl/>
        </w:rPr>
        <w:t xml:space="preserve"> </w:t>
      </w:r>
      <w:r w:rsidR="00284757" w:rsidRPr="006874CF">
        <w:rPr>
          <w:rFonts w:cs="B Nazanin" w:hint="cs"/>
          <w:sz w:val="24"/>
          <w:szCs w:val="24"/>
          <w:rtl/>
        </w:rPr>
        <w:t>یا</w:t>
      </w:r>
      <w:r w:rsidR="00284757" w:rsidRPr="006874CF">
        <w:rPr>
          <w:rFonts w:cs="B Nazanin"/>
          <w:sz w:val="24"/>
          <w:szCs w:val="24"/>
          <w:rtl/>
        </w:rPr>
        <w:t xml:space="preserve"> غ</w:t>
      </w:r>
      <w:r w:rsidR="00284757" w:rsidRPr="006874CF">
        <w:rPr>
          <w:rFonts w:cs="B Nazanin" w:hint="cs"/>
          <w:sz w:val="24"/>
          <w:szCs w:val="24"/>
          <w:rtl/>
        </w:rPr>
        <w:t>یرمستقیم</w:t>
      </w:r>
      <w:r w:rsidR="00284757" w:rsidRPr="006874CF">
        <w:rPr>
          <w:rFonts w:cs="B Nazanin"/>
          <w:sz w:val="24"/>
          <w:szCs w:val="24"/>
          <w:rtl/>
        </w:rPr>
        <w:t xml:space="preserve"> بر ساختار و پا</w:t>
      </w:r>
      <w:r w:rsidR="00284757" w:rsidRPr="006874CF">
        <w:rPr>
          <w:rFonts w:cs="B Nazanin" w:hint="cs"/>
          <w:sz w:val="24"/>
          <w:szCs w:val="24"/>
          <w:rtl/>
        </w:rPr>
        <w:t>یداری</w:t>
      </w:r>
      <w:r w:rsidR="00284757" w:rsidRPr="006874CF">
        <w:rPr>
          <w:rFonts w:cs="B Nazanin"/>
          <w:sz w:val="24"/>
          <w:szCs w:val="24"/>
          <w:rtl/>
        </w:rPr>
        <w:t xml:space="preserve"> آن </w:t>
      </w:r>
      <w:r w:rsidR="009C43A2">
        <w:rPr>
          <w:rFonts w:cs="B Nazanin" w:hint="cs"/>
          <w:sz w:val="24"/>
          <w:szCs w:val="24"/>
          <w:rtl/>
        </w:rPr>
        <w:t>اثربخش است</w:t>
      </w:r>
      <w:r w:rsidR="00284757" w:rsidRPr="006874CF">
        <w:rPr>
          <w:rFonts w:cs="B Nazanin"/>
          <w:sz w:val="24"/>
          <w:szCs w:val="24"/>
          <w:rtl/>
        </w:rPr>
        <w:t xml:space="preserve">. </w:t>
      </w:r>
      <w:r w:rsidR="006874CF">
        <w:rPr>
          <w:rFonts w:cs="B Nazanin"/>
          <w:sz w:val="24"/>
          <w:szCs w:val="24"/>
          <w:rtl/>
        </w:rPr>
        <w:t>ازجمله</w:t>
      </w:r>
      <w:r w:rsidR="00284757" w:rsidRPr="006874CF">
        <w:rPr>
          <w:rFonts w:cs="B Nazanin"/>
          <w:sz w:val="24"/>
          <w:szCs w:val="24"/>
          <w:rtl/>
        </w:rPr>
        <w:t xml:space="preserve"> ا</w:t>
      </w:r>
      <w:r w:rsidR="00284757" w:rsidRPr="006874CF">
        <w:rPr>
          <w:rFonts w:cs="B Nazanin" w:hint="cs"/>
          <w:sz w:val="24"/>
          <w:szCs w:val="24"/>
          <w:rtl/>
        </w:rPr>
        <w:t>ین</w:t>
      </w:r>
      <w:r w:rsidR="00284757" w:rsidRPr="006874CF">
        <w:rPr>
          <w:rFonts w:cs="B Nazanin"/>
          <w:sz w:val="24"/>
          <w:szCs w:val="24"/>
          <w:rtl/>
        </w:rPr>
        <w:t xml:space="preserve"> عوامل م</w:t>
      </w:r>
      <w:r w:rsidR="00284757" w:rsidRPr="006874CF">
        <w:rPr>
          <w:rFonts w:cs="B Nazanin" w:hint="cs"/>
          <w:sz w:val="24"/>
          <w:szCs w:val="24"/>
          <w:rtl/>
        </w:rPr>
        <w:t>ی‌توان</w:t>
      </w:r>
      <w:r w:rsidR="00284757" w:rsidRPr="006874CF">
        <w:rPr>
          <w:rFonts w:cs="B Nazanin"/>
          <w:sz w:val="24"/>
          <w:szCs w:val="24"/>
          <w:rtl/>
        </w:rPr>
        <w:t xml:space="preserve"> به س</w:t>
      </w:r>
      <w:r w:rsidR="00284757" w:rsidRPr="006874CF">
        <w:rPr>
          <w:rFonts w:cs="B Nazanin" w:hint="cs"/>
          <w:sz w:val="24"/>
          <w:szCs w:val="24"/>
          <w:rtl/>
        </w:rPr>
        <w:t>یاست‌های</w:t>
      </w:r>
      <w:r w:rsidR="00284757" w:rsidRPr="006874CF">
        <w:rPr>
          <w:rFonts w:cs="B Nazanin"/>
          <w:sz w:val="24"/>
          <w:szCs w:val="24"/>
          <w:rtl/>
        </w:rPr>
        <w:t xml:space="preserve"> انرژ</w:t>
      </w:r>
      <w:r w:rsidR="00284757" w:rsidRPr="006874CF">
        <w:rPr>
          <w:rFonts w:cs="B Nazanin" w:hint="cs"/>
          <w:sz w:val="24"/>
          <w:szCs w:val="24"/>
          <w:rtl/>
        </w:rPr>
        <w:t>ی</w:t>
      </w:r>
      <w:r w:rsidR="00284757" w:rsidRPr="006874CF">
        <w:rPr>
          <w:rFonts w:cs="B Nazanin"/>
          <w:sz w:val="24"/>
          <w:szCs w:val="24"/>
          <w:rtl/>
        </w:rPr>
        <w:t xml:space="preserve"> اشاره کرد که نقش محور</w:t>
      </w:r>
      <w:r w:rsidR="00284757" w:rsidRPr="006874CF">
        <w:rPr>
          <w:rFonts w:cs="B Nazanin" w:hint="cs"/>
          <w:sz w:val="24"/>
          <w:szCs w:val="24"/>
          <w:rtl/>
        </w:rPr>
        <w:t>ی</w:t>
      </w:r>
      <w:r w:rsidR="00284757" w:rsidRPr="006874CF">
        <w:rPr>
          <w:rFonts w:cs="B Nazanin"/>
          <w:sz w:val="24"/>
          <w:szCs w:val="24"/>
          <w:rtl/>
        </w:rPr>
        <w:t xml:space="preserve"> در تع</w:t>
      </w:r>
      <w:r w:rsidR="00284757" w:rsidRPr="006874CF">
        <w:rPr>
          <w:rFonts w:cs="B Nazanin" w:hint="cs"/>
          <w:sz w:val="24"/>
          <w:szCs w:val="24"/>
          <w:rtl/>
        </w:rPr>
        <w:t>یین</w:t>
      </w:r>
      <w:r w:rsidR="00284757" w:rsidRPr="006874CF">
        <w:rPr>
          <w:rFonts w:cs="B Nazanin"/>
          <w:sz w:val="24"/>
          <w:szCs w:val="24"/>
          <w:rtl/>
        </w:rPr>
        <w:t xml:space="preserve"> جهت‌گ</w:t>
      </w:r>
      <w:r w:rsidR="00284757" w:rsidRPr="006874CF">
        <w:rPr>
          <w:rFonts w:cs="B Nazanin" w:hint="cs"/>
          <w:sz w:val="24"/>
          <w:szCs w:val="24"/>
          <w:rtl/>
        </w:rPr>
        <w:t>یری‌های</w:t>
      </w:r>
      <w:r w:rsidR="00284757" w:rsidRPr="006874CF">
        <w:rPr>
          <w:rFonts w:cs="B Nazanin"/>
          <w:sz w:val="24"/>
          <w:szCs w:val="24"/>
          <w:rtl/>
        </w:rPr>
        <w:t xml:space="preserve"> مل</w:t>
      </w:r>
      <w:r w:rsidR="00284757" w:rsidRPr="006874CF">
        <w:rPr>
          <w:rFonts w:cs="B Nazanin" w:hint="cs"/>
          <w:sz w:val="24"/>
          <w:szCs w:val="24"/>
          <w:rtl/>
        </w:rPr>
        <w:t>ی</w:t>
      </w:r>
      <w:r w:rsidR="00284757" w:rsidRPr="006874CF">
        <w:rPr>
          <w:rFonts w:cs="B Nazanin"/>
          <w:sz w:val="24"/>
          <w:szCs w:val="24"/>
          <w:rtl/>
        </w:rPr>
        <w:t xml:space="preserve"> و ب</w:t>
      </w:r>
      <w:r w:rsidR="00284757" w:rsidRPr="006874CF">
        <w:rPr>
          <w:rFonts w:cs="B Nazanin" w:hint="cs"/>
          <w:sz w:val="24"/>
          <w:szCs w:val="24"/>
          <w:rtl/>
        </w:rPr>
        <w:t>ین‌المللی</w:t>
      </w:r>
      <w:r w:rsidR="00284757" w:rsidRPr="006874CF">
        <w:rPr>
          <w:rFonts w:cs="B Nazanin"/>
          <w:sz w:val="24"/>
          <w:szCs w:val="24"/>
          <w:rtl/>
        </w:rPr>
        <w:t xml:space="preserve"> دارند. س</w:t>
      </w:r>
      <w:r w:rsidR="00284757" w:rsidRPr="006874CF">
        <w:rPr>
          <w:rFonts w:cs="B Nazanin" w:hint="cs"/>
          <w:sz w:val="24"/>
          <w:szCs w:val="24"/>
          <w:rtl/>
        </w:rPr>
        <w:t>یاست‌های</w:t>
      </w:r>
      <w:r w:rsidR="00284757" w:rsidRPr="006874CF">
        <w:rPr>
          <w:rFonts w:cs="B Nazanin"/>
          <w:sz w:val="24"/>
          <w:szCs w:val="24"/>
          <w:rtl/>
        </w:rPr>
        <w:t xml:space="preserve"> دولت‌ها همچون تغ</w:t>
      </w:r>
      <w:r w:rsidR="00284757" w:rsidRPr="006874CF">
        <w:rPr>
          <w:rFonts w:cs="B Nazanin" w:hint="cs"/>
          <w:sz w:val="24"/>
          <w:szCs w:val="24"/>
          <w:rtl/>
        </w:rPr>
        <w:t>ییر</w:t>
      </w:r>
      <w:r w:rsidR="00284757" w:rsidRPr="006874CF">
        <w:rPr>
          <w:rFonts w:cs="B Nazanin"/>
          <w:sz w:val="24"/>
          <w:szCs w:val="24"/>
          <w:rtl/>
        </w:rPr>
        <w:t xml:space="preserve"> در حما</w:t>
      </w:r>
      <w:r w:rsidR="00284757" w:rsidRPr="006874CF">
        <w:rPr>
          <w:rFonts w:cs="B Nazanin" w:hint="cs"/>
          <w:sz w:val="24"/>
          <w:szCs w:val="24"/>
          <w:rtl/>
        </w:rPr>
        <w:t>یت</w:t>
      </w:r>
      <w:r w:rsidR="00284757" w:rsidRPr="006874CF">
        <w:rPr>
          <w:rFonts w:cs="B Nazanin"/>
          <w:sz w:val="24"/>
          <w:szCs w:val="24"/>
          <w:rtl/>
        </w:rPr>
        <w:t xml:space="preserve"> از سوخت‌ها</w:t>
      </w:r>
      <w:r w:rsidR="00284757" w:rsidRPr="006874CF">
        <w:rPr>
          <w:rFonts w:cs="B Nazanin" w:hint="cs"/>
          <w:sz w:val="24"/>
          <w:szCs w:val="24"/>
          <w:rtl/>
        </w:rPr>
        <w:t>ی</w:t>
      </w:r>
      <w:r w:rsidR="00284757" w:rsidRPr="006874CF">
        <w:rPr>
          <w:rFonts w:cs="B Nazanin"/>
          <w:sz w:val="24"/>
          <w:szCs w:val="24"/>
          <w:rtl/>
        </w:rPr>
        <w:t xml:space="preserve"> فس</w:t>
      </w:r>
      <w:r w:rsidR="00284757" w:rsidRPr="006874CF">
        <w:rPr>
          <w:rFonts w:cs="B Nazanin" w:hint="cs"/>
          <w:sz w:val="24"/>
          <w:szCs w:val="24"/>
          <w:rtl/>
        </w:rPr>
        <w:t>یلی</w:t>
      </w:r>
      <w:r w:rsidR="00284757" w:rsidRPr="006874CF">
        <w:rPr>
          <w:rFonts w:cs="B Nazanin"/>
          <w:sz w:val="24"/>
          <w:szCs w:val="24"/>
          <w:rtl/>
        </w:rPr>
        <w:t xml:space="preserve"> </w:t>
      </w:r>
      <w:r w:rsidR="00284757" w:rsidRPr="006874CF">
        <w:rPr>
          <w:rFonts w:cs="B Nazanin" w:hint="cs"/>
          <w:sz w:val="24"/>
          <w:szCs w:val="24"/>
          <w:rtl/>
        </w:rPr>
        <w:t>یا</w:t>
      </w:r>
      <w:r w:rsidR="00284757" w:rsidRPr="006874CF">
        <w:rPr>
          <w:rFonts w:cs="B Nazanin"/>
          <w:sz w:val="24"/>
          <w:szCs w:val="24"/>
          <w:rtl/>
        </w:rPr>
        <w:t xml:space="preserve"> تلاش برا</w:t>
      </w:r>
      <w:r w:rsidR="00284757" w:rsidRPr="006874CF">
        <w:rPr>
          <w:rFonts w:cs="B Nazanin" w:hint="cs"/>
          <w:sz w:val="24"/>
          <w:szCs w:val="24"/>
          <w:rtl/>
        </w:rPr>
        <w:t>ی</w:t>
      </w:r>
      <w:r w:rsidR="00284757" w:rsidRPr="006874CF">
        <w:rPr>
          <w:rFonts w:cs="B Nazanin"/>
          <w:sz w:val="24"/>
          <w:szCs w:val="24"/>
          <w:rtl/>
        </w:rPr>
        <w:t xml:space="preserve"> افزا</w:t>
      </w:r>
      <w:r w:rsidR="00284757" w:rsidRPr="006874CF">
        <w:rPr>
          <w:rFonts w:cs="B Nazanin" w:hint="cs"/>
          <w:sz w:val="24"/>
          <w:szCs w:val="24"/>
          <w:rtl/>
        </w:rPr>
        <w:t>یش</w:t>
      </w:r>
      <w:r w:rsidR="00284757" w:rsidRPr="006874CF">
        <w:rPr>
          <w:rFonts w:cs="B Nazanin"/>
          <w:sz w:val="24"/>
          <w:szCs w:val="24"/>
          <w:rtl/>
        </w:rPr>
        <w:t xml:space="preserve"> سهم انرژ</w:t>
      </w:r>
      <w:r w:rsidR="00284757" w:rsidRPr="006874CF">
        <w:rPr>
          <w:rFonts w:cs="B Nazanin" w:hint="cs"/>
          <w:sz w:val="24"/>
          <w:szCs w:val="24"/>
          <w:rtl/>
        </w:rPr>
        <w:t>ی‌های</w:t>
      </w:r>
      <w:r w:rsidR="00284757" w:rsidRPr="006874CF">
        <w:rPr>
          <w:rFonts w:cs="B Nazanin"/>
          <w:sz w:val="24"/>
          <w:szCs w:val="24"/>
          <w:rtl/>
        </w:rPr>
        <w:t xml:space="preserve"> تجد</w:t>
      </w:r>
      <w:r w:rsidR="00284757" w:rsidRPr="006874CF">
        <w:rPr>
          <w:rFonts w:cs="B Nazanin" w:hint="cs"/>
          <w:sz w:val="24"/>
          <w:szCs w:val="24"/>
          <w:rtl/>
        </w:rPr>
        <w:t>یدپذیر</w:t>
      </w:r>
      <w:r w:rsidR="00284757" w:rsidRPr="006874CF">
        <w:rPr>
          <w:rFonts w:cs="B Nazanin"/>
          <w:sz w:val="24"/>
          <w:szCs w:val="24"/>
          <w:rtl/>
        </w:rPr>
        <w:t xml:space="preserve"> م</w:t>
      </w:r>
      <w:r w:rsidR="00284757" w:rsidRPr="006874CF">
        <w:rPr>
          <w:rFonts w:cs="B Nazanin" w:hint="cs"/>
          <w:sz w:val="24"/>
          <w:szCs w:val="24"/>
          <w:rtl/>
        </w:rPr>
        <w:t>ی‌تواند</w:t>
      </w:r>
      <w:r w:rsidR="00284757" w:rsidRPr="006874CF">
        <w:rPr>
          <w:rFonts w:cs="B Nazanin"/>
          <w:sz w:val="24"/>
          <w:szCs w:val="24"/>
          <w:rtl/>
        </w:rPr>
        <w:t xml:space="preserve"> به طور گسترده‌ا</w:t>
      </w:r>
      <w:r w:rsidR="00284757" w:rsidRPr="006874CF">
        <w:rPr>
          <w:rFonts w:cs="B Nazanin" w:hint="cs"/>
          <w:sz w:val="24"/>
          <w:szCs w:val="24"/>
          <w:rtl/>
        </w:rPr>
        <w:t>ی</w:t>
      </w:r>
      <w:r w:rsidR="009C43A2">
        <w:rPr>
          <w:rFonts w:cs="B Nazanin" w:hint="cs"/>
          <w:sz w:val="24"/>
          <w:szCs w:val="24"/>
          <w:rtl/>
        </w:rPr>
        <w:t>،</w:t>
      </w:r>
      <w:r w:rsidR="00284757" w:rsidRPr="006874CF">
        <w:rPr>
          <w:rFonts w:cs="B Nazanin"/>
          <w:sz w:val="24"/>
          <w:szCs w:val="24"/>
          <w:rtl/>
        </w:rPr>
        <w:t xml:space="preserve"> تجارت نفت را دچار نوسان کند. علاوه بر ا</w:t>
      </w:r>
      <w:r w:rsidR="00284757" w:rsidRPr="006874CF">
        <w:rPr>
          <w:rFonts w:cs="B Nazanin" w:hint="cs"/>
          <w:sz w:val="24"/>
          <w:szCs w:val="24"/>
          <w:rtl/>
        </w:rPr>
        <w:t>ین،</w:t>
      </w:r>
      <w:r w:rsidR="00284757" w:rsidRPr="006874CF">
        <w:rPr>
          <w:rFonts w:cs="B Nazanin"/>
          <w:sz w:val="24"/>
          <w:szCs w:val="24"/>
          <w:rtl/>
        </w:rPr>
        <w:t xml:space="preserve"> تحولات تکنولوژ</w:t>
      </w:r>
      <w:r w:rsidR="00284757" w:rsidRPr="006874CF">
        <w:rPr>
          <w:rFonts w:cs="B Nazanin" w:hint="cs"/>
          <w:sz w:val="24"/>
          <w:szCs w:val="24"/>
          <w:rtl/>
        </w:rPr>
        <w:t>یک</w:t>
      </w:r>
      <w:r w:rsidR="00284757" w:rsidRPr="006874CF">
        <w:rPr>
          <w:rFonts w:cs="B Nazanin"/>
          <w:sz w:val="24"/>
          <w:szCs w:val="24"/>
          <w:rtl/>
        </w:rPr>
        <w:t xml:space="preserve"> </w:t>
      </w:r>
      <w:r w:rsidR="006874CF">
        <w:rPr>
          <w:rFonts w:cs="B Nazanin"/>
          <w:sz w:val="24"/>
          <w:szCs w:val="24"/>
          <w:rtl/>
        </w:rPr>
        <w:t>ازجمله</w:t>
      </w:r>
      <w:r w:rsidR="00284757" w:rsidRPr="006874CF">
        <w:rPr>
          <w:rFonts w:cs="B Nazanin"/>
          <w:sz w:val="24"/>
          <w:szCs w:val="24"/>
          <w:rtl/>
        </w:rPr>
        <w:t xml:space="preserve"> نوآور</w:t>
      </w:r>
      <w:r w:rsidR="00284757" w:rsidRPr="006874CF">
        <w:rPr>
          <w:rFonts w:cs="B Nazanin" w:hint="cs"/>
          <w:sz w:val="24"/>
          <w:szCs w:val="24"/>
          <w:rtl/>
        </w:rPr>
        <w:t>ی</w:t>
      </w:r>
      <w:r w:rsidR="00284757" w:rsidRPr="006874CF">
        <w:rPr>
          <w:rFonts w:cs="B Nazanin"/>
          <w:sz w:val="24"/>
          <w:szCs w:val="24"/>
          <w:rtl/>
        </w:rPr>
        <w:t xml:space="preserve"> در اکتشا</w:t>
      </w:r>
      <w:r w:rsidR="00284757" w:rsidRPr="006874CF">
        <w:rPr>
          <w:rFonts w:cs="B Nazanin" w:hint="cs"/>
          <w:sz w:val="24"/>
          <w:szCs w:val="24"/>
          <w:rtl/>
        </w:rPr>
        <w:t>ف</w:t>
      </w:r>
      <w:r w:rsidR="009C43A2">
        <w:rPr>
          <w:rFonts w:cs="B Nazanin" w:hint="cs"/>
          <w:sz w:val="24"/>
          <w:szCs w:val="24"/>
          <w:rtl/>
        </w:rPr>
        <w:t>،</w:t>
      </w:r>
      <w:r w:rsidR="00284757" w:rsidRPr="006874CF">
        <w:rPr>
          <w:rFonts w:cs="B Nazanin"/>
          <w:sz w:val="24"/>
          <w:szCs w:val="24"/>
          <w:rtl/>
        </w:rPr>
        <w:t xml:space="preserve"> استخراج نفت و روش‌ها</w:t>
      </w:r>
      <w:r w:rsidR="00284757" w:rsidRPr="006874CF">
        <w:rPr>
          <w:rFonts w:cs="B Nazanin" w:hint="cs"/>
          <w:sz w:val="24"/>
          <w:szCs w:val="24"/>
          <w:rtl/>
        </w:rPr>
        <w:t>ی</w:t>
      </w:r>
      <w:r w:rsidR="00284757" w:rsidRPr="006874CF">
        <w:rPr>
          <w:rFonts w:cs="B Nazanin"/>
          <w:sz w:val="24"/>
          <w:szCs w:val="24"/>
          <w:rtl/>
        </w:rPr>
        <w:t xml:space="preserve"> جد</w:t>
      </w:r>
      <w:r w:rsidR="00284757" w:rsidRPr="006874CF">
        <w:rPr>
          <w:rFonts w:cs="B Nazanin" w:hint="cs"/>
          <w:sz w:val="24"/>
          <w:szCs w:val="24"/>
          <w:rtl/>
        </w:rPr>
        <w:t>ید</w:t>
      </w:r>
      <w:r w:rsidR="00284757" w:rsidRPr="006874CF">
        <w:rPr>
          <w:rFonts w:cs="B Nazanin"/>
          <w:sz w:val="24"/>
          <w:szCs w:val="24"/>
          <w:rtl/>
        </w:rPr>
        <w:t xml:space="preserve"> حمل‌ونقل و توز</w:t>
      </w:r>
      <w:r w:rsidR="00284757" w:rsidRPr="006874CF">
        <w:rPr>
          <w:rFonts w:cs="B Nazanin" w:hint="cs"/>
          <w:sz w:val="24"/>
          <w:szCs w:val="24"/>
          <w:rtl/>
        </w:rPr>
        <w:t>یع</w:t>
      </w:r>
      <w:r w:rsidR="00284757" w:rsidRPr="006874CF">
        <w:rPr>
          <w:rFonts w:cs="B Nazanin"/>
          <w:sz w:val="24"/>
          <w:szCs w:val="24"/>
          <w:rtl/>
        </w:rPr>
        <w:t xml:space="preserve"> به دگرگون</w:t>
      </w:r>
      <w:r w:rsidR="00284757" w:rsidRPr="006874CF">
        <w:rPr>
          <w:rFonts w:cs="B Nazanin" w:hint="cs"/>
          <w:sz w:val="24"/>
          <w:szCs w:val="24"/>
          <w:rtl/>
        </w:rPr>
        <w:t>ی‌های</w:t>
      </w:r>
      <w:r w:rsidR="00284757" w:rsidRPr="006874CF">
        <w:rPr>
          <w:rFonts w:cs="B Nazanin"/>
          <w:sz w:val="24"/>
          <w:szCs w:val="24"/>
          <w:rtl/>
        </w:rPr>
        <w:t xml:space="preserve"> سر</w:t>
      </w:r>
      <w:r w:rsidR="00284757" w:rsidRPr="006874CF">
        <w:rPr>
          <w:rFonts w:cs="B Nazanin" w:hint="cs"/>
          <w:sz w:val="24"/>
          <w:szCs w:val="24"/>
          <w:rtl/>
        </w:rPr>
        <w:t>یع</w:t>
      </w:r>
      <w:r w:rsidR="00284757" w:rsidRPr="006874CF">
        <w:rPr>
          <w:rFonts w:cs="B Nazanin"/>
          <w:sz w:val="24"/>
          <w:szCs w:val="24"/>
          <w:rtl/>
        </w:rPr>
        <w:t xml:space="preserve"> در شبکه جهان</w:t>
      </w:r>
      <w:r w:rsidR="00284757" w:rsidRPr="006874CF">
        <w:rPr>
          <w:rFonts w:cs="B Nazanin" w:hint="cs"/>
          <w:sz w:val="24"/>
          <w:szCs w:val="24"/>
          <w:rtl/>
        </w:rPr>
        <w:t>ی</w:t>
      </w:r>
      <w:r w:rsidR="00284757" w:rsidRPr="006874CF">
        <w:rPr>
          <w:rFonts w:cs="B Nazanin"/>
          <w:sz w:val="24"/>
          <w:szCs w:val="24"/>
          <w:rtl/>
        </w:rPr>
        <w:t xml:space="preserve"> نفت منجر </w:t>
      </w:r>
      <w:r w:rsidR="00284757" w:rsidRPr="006874CF">
        <w:rPr>
          <w:rFonts w:cs="B Nazanin"/>
          <w:sz w:val="24"/>
          <w:szCs w:val="24"/>
          <w:rtl/>
        </w:rPr>
        <w:lastRenderedPageBreak/>
        <w:t>شده است. ا</w:t>
      </w:r>
      <w:r w:rsidR="00284757" w:rsidRPr="006874CF">
        <w:rPr>
          <w:rFonts w:cs="B Nazanin" w:hint="cs"/>
          <w:sz w:val="24"/>
          <w:szCs w:val="24"/>
          <w:rtl/>
        </w:rPr>
        <w:t>ین</w:t>
      </w:r>
      <w:r w:rsidR="00284757" w:rsidRPr="006874CF">
        <w:rPr>
          <w:rFonts w:cs="B Nazanin"/>
          <w:sz w:val="24"/>
          <w:szCs w:val="24"/>
          <w:rtl/>
        </w:rPr>
        <w:t xml:space="preserve"> تحولات موجب </w:t>
      </w:r>
      <w:r w:rsidR="009C43A2">
        <w:rPr>
          <w:rFonts w:cs="B Nazanin" w:hint="cs"/>
          <w:sz w:val="24"/>
          <w:szCs w:val="24"/>
          <w:rtl/>
        </w:rPr>
        <w:t>گردیده</w:t>
      </w:r>
      <w:r w:rsidR="009C43A2" w:rsidRPr="006874CF">
        <w:rPr>
          <w:rFonts w:cs="B Nazanin"/>
          <w:sz w:val="24"/>
          <w:szCs w:val="24"/>
          <w:rtl/>
        </w:rPr>
        <w:t xml:space="preserve"> </w:t>
      </w:r>
      <w:r w:rsidR="00284757" w:rsidRPr="006874CF">
        <w:rPr>
          <w:rFonts w:cs="B Nazanin"/>
          <w:sz w:val="24"/>
          <w:szCs w:val="24"/>
          <w:rtl/>
        </w:rPr>
        <w:t>که هز</w:t>
      </w:r>
      <w:r w:rsidR="00284757" w:rsidRPr="006874CF">
        <w:rPr>
          <w:rFonts w:cs="B Nazanin" w:hint="cs"/>
          <w:sz w:val="24"/>
          <w:szCs w:val="24"/>
          <w:rtl/>
        </w:rPr>
        <w:t>ینه‌ها</w:t>
      </w:r>
      <w:r w:rsidR="00284757" w:rsidRPr="006874CF">
        <w:rPr>
          <w:rFonts w:cs="B Nazanin"/>
          <w:sz w:val="24"/>
          <w:szCs w:val="24"/>
          <w:rtl/>
        </w:rPr>
        <w:t xml:space="preserve"> کاهش و کارا</w:t>
      </w:r>
      <w:r w:rsidR="00284757" w:rsidRPr="006874CF">
        <w:rPr>
          <w:rFonts w:cs="B Nazanin" w:hint="cs"/>
          <w:sz w:val="24"/>
          <w:szCs w:val="24"/>
          <w:rtl/>
        </w:rPr>
        <w:t>یی</w:t>
      </w:r>
      <w:r w:rsidR="00284757" w:rsidRPr="006874CF">
        <w:rPr>
          <w:rFonts w:cs="B Nazanin"/>
          <w:sz w:val="24"/>
          <w:szCs w:val="24"/>
          <w:rtl/>
        </w:rPr>
        <w:t xml:space="preserve"> افزا</w:t>
      </w:r>
      <w:r w:rsidR="00284757" w:rsidRPr="006874CF">
        <w:rPr>
          <w:rFonts w:cs="B Nazanin" w:hint="cs"/>
          <w:sz w:val="24"/>
          <w:szCs w:val="24"/>
          <w:rtl/>
        </w:rPr>
        <w:t>یش</w:t>
      </w:r>
      <w:r w:rsidR="00284757" w:rsidRPr="006874CF">
        <w:rPr>
          <w:rFonts w:cs="B Nazanin"/>
          <w:sz w:val="24"/>
          <w:szCs w:val="24"/>
          <w:rtl/>
        </w:rPr>
        <w:t xml:space="preserve"> </w:t>
      </w:r>
      <w:r w:rsidR="00284757" w:rsidRPr="006874CF">
        <w:rPr>
          <w:rFonts w:cs="B Nazanin" w:hint="cs"/>
          <w:sz w:val="24"/>
          <w:szCs w:val="24"/>
          <w:rtl/>
        </w:rPr>
        <w:t>یابد</w:t>
      </w:r>
      <w:r w:rsidR="009C43A2">
        <w:rPr>
          <w:rFonts w:cs="B Nazanin" w:hint="cs"/>
          <w:sz w:val="24"/>
          <w:szCs w:val="24"/>
          <w:rtl/>
        </w:rPr>
        <w:t>؛</w:t>
      </w:r>
      <w:r w:rsidR="009C43A2" w:rsidRPr="006874CF">
        <w:rPr>
          <w:rFonts w:cs="B Nazanin"/>
          <w:sz w:val="24"/>
          <w:szCs w:val="24"/>
          <w:rtl/>
        </w:rPr>
        <w:t xml:space="preserve"> </w:t>
      </w:r>
      <w:r w:rsidR="00284757" w:rsidRPr="006874CF">
        <w:rPr>
          <w:rFonts w:cs="B Nazanin"/>
          <w:sz w:val="24"/>
          <w:szCs w:val="24"/>
          <w:rtl/>
        </w:rPr>
        <w:t>اما همزمان شبکه‌ا</w:t>
      </w:r>
      <w:r w:rsidR="00284757" w:rsidRPr="006874CF">
        <w:rPr>
          <w:rFonts w:cs="B Nazanin" w:hint="cs"/>
          <w:sz w:val="24"/>
          <w:szCs w:val="24"/>
          <w:rtl/>
        </w:rPr>
        <w:t>ی</w:t>
      </w:r>
      <w:r w:rsidR="00284757" w:rsidRPr="006874CF">
        <w:rPr>
          <w:rFonts w:cs="B Nazanin"/>
          <w:sz w:val="24"/>
          <w:szCs w:val="24"/>
          <w:rtl/>
        </w:rPr>
        <w:t xml:space="preserve"> پ</w:t>
      </w:r>
      <w:r w:rsidR="00284757" w:rsidRPr="006874CF">
        <w:rPr>
          <w:rFonts w:cs="B Nazanin" w:hint="cs"/>
          <w:sz w:val="24"/>
          <w:szCs w:val="24"/>
          <w:rtl/>
        </w:rPr>
        <w:t>یچیده‌تر</w:t>
      </w:r>
      <w:r w:rsidR="00284757" w:rsidRPr="006874CF">
        <w:rPr>
          <w:rFonts w:cs="B Nazanin"/>
          <w:sz w:val="24"/>
          <w:szCs w:val="24"/>
          <w:rtl/>
        </w:rPr>
        <w:t xml:space="preserve"> و چالش‌برانگ</w:t>
      </w:r>
      <w:r w:rsidR="00284757" w:rsidRPr="006874CF">
        <w:rPr>
          <w:rFonts w:cs="B Nazanin" w:hint="cs"/>
          <w:sz w:val="24"/>
          <w:szCs w:val="24"/>
          <w:rtl/>
        </w:rPr>
        <w:t>یزتر</w:t>
      </w:r>
      <w:r w:rsidR="00284757" w:rsidRPr="006874CF">
        <w:rPr>
          <w:rFonts w:cs="B Nazanin"/>
          <w:sz w:val="24"/>
          <w:szCs w:val="24"/>
          <w:rtl/>
        </w:rPr>
        <w:t xml:space="preserve"> برا</w:t>
      </w:r>
      <w:r w:rsidR="00284757" w:rsidRPr="006874CF">
        <w:rPr>
          <w:rFonts w:cs="B Nazanin" w:hint="cs"/>
          <w:sz w:val="24"/>
          <w:szCs w:val="24"/>
          <w:rtl/>
        </w:rPr>
        <w:t>ی</w:t>
      </w:r>
      <w:r w:rsidR="00284757" w:rsidRPr="006874CF">
        <w:rPr>
          <w:rFonts w:cs="B Nazanin"/>
          <w:sz w:val="24"/>
          <w:szCs w:val="24"/>
          <w:rtl/>
        </w:rPr>
        <w:t xml:space="preserve"> مد</w:t>
      </w:r>
      <w:r w:rsidR="00284757" w:rsidRPr="006874CF">
        <w:rPr>
          <w:rFonts w:cs="B Nazanin" w:hint="cs"/>
          <w:sz w:val="24"/>
          <w:szCs w:val="24"/>
          <w:rtl/>
        </w:rPr>
        <w:t>یریت</w:t>
      </w:r>
      <w:r w:rsidR="00284757" w:rsidRPr="006874CF">
        <w:rPr>
          <w:rFonts w:cs="B Nazanin"/>
          <w:sz w:val="24"/>
          <w:szCs w:val="24"/>
          <w:rtl/>
        </w:rPr>
        <w:t xml:space="preserve"> به وجود آمده است</w:t>
      </w:r>
      <w:r w:rsidR="00284757" w:rsidRPr="006874CF">
        <w:rPr>
          <w:rFonts w:cs="B Nazanin"/>
          <w:sz w:val="24"/>
          <w:szCs w:val="24"/>
        </w:rPr>
        <w:t>.</w:t>
      </w:r>
    </w:p>
    <w:p w14:paraId="409F6575" w14:textId="77777777" w:rsidR="00284757" w:rsidRPr="006874CF" w:rsidRDefault="00A07A2E" w:rsidP="00196413">
      <w:pPr>
        <w:spacing w:line="259" w:lineRule="auto"/>
        <w:rPr>
          <w:rFonts w:cs="B Nazanin"/>
          <w:sz w:val="24"/>
          <w:szCs w:val="24"/>
          <w:rtl/>
        </w:rPr>
      </w:pPr>
      <w:r>
        <w:rPr>
          <w:rFonts w:cs="B Nazanin" w:hint="cs"/>
          <w:sz w:val="24"/>
          <w:szCs w:val="24"/>
          <w:rtl/>
        </w:rPr>
        <w:t xml:space="preserve">از این رو </w:t>
      </w:r>
      <w:r w:rsidR="00284757" w:rsidRPr="006874CF">
        <w:rPr>
          <w:rFonts w:cs="B Nazanin"/>
          <w:sz w:val="24"/>
          <w:szCs w:val="24"/>
          <w:rtl/>
        </w:rPr>
        <w:t>به</w:t>
      </w:r>
      <w:r w:rsidR="00284757" w:rsidRPr="006874CF">
        <w:rPr>
          <w:rFonts w:cs="B Nazanin" w:hint="cs"/>
          <w:sz w:val="24"/>
          <w:szCs w:val="24"/>
          <w:rtl/>
        </w:rPr>
        <w:t>ینه‌سازی</w:t>
      </w:r>
      <w:r w:rsidR="00284757" w:rsidRPr="006874CF">
        <w:rPr>
          <w:rFonts w:cs="B Nazanin"/>
          <w:sz w:val="24"/>
          <w:szCs w:val="24"/>
          <w:rtl/>
        </w:rPr>
        <w:t xml:space="preserve"> شبکه تجارت جهان</w:t>
      </w:r>
      <w:r w:rsidR="00284757" w:rsidRPr="006874CF">
        <w:rPr>
          <w:rFonts w:cs="B Nazanin" w:hint="cs"/>
          <w:sz w:val="24"/>
          <w:szCs w:val="24"/>
          <w:rtl/>
        </w:rPr>
        <w:t>ی</w:t>
      </w:r>
      <w:r w:rsidR="00284757" w:rsidRPr="006874CF">
        <w:rPr>
          <w:rFonts w:cs="B Nazanin"/>
          <w:sz w:val="24"/>
          <w:szCs w:val="24"/>
          <w:rtl/>
        </w:rPr>
        <w:t xml:space="preserve"> نفت ن</w:t>
      </w:r>
      <w:r w:rsidR="00284757" w:rsidRPr="006874CF">
        <w:rPr>
          <w:rFonts w:cs="B Nazanin" w:hint="cs"/>
          <w:sz w:val="24"/>
          <w:szCs w:val="24"/>
          <w:rtl/>
        </w:rPr>
        <w:t>یازمند</w:t>
      </w:r>
      <w:r w:rsidR="00284757" w:rsidRPr="006874CF">
        <w:rPr>
          <w:rFonts w:cs="B Nazanin"/>
          <w:sz w:val="24"/>
          <w:szCs w:val="24"/>
          <w:rtl/>
        </w:rPr>
        <w:t xml:space="preserve"> مشارکت و همکار</w:t>
      </w:r>
      <w:r w:rsidR="00284757" w:rsidRPr="006874CF">
        <w:rPr>
          <w:rFonts w:cs="B Nazanin" w:hint="cs"/>
          <w:sz w:val="24"/>
          <w:szCs w:val="24"/>
          <w:rtl/>
        </w:rPr>
        <w:t>ی</w:t>
      </w:r>
      <w:r w:rsidR="00284757" w:rsidRPr="006874CF">
        <w:rPr>
          <w:rFonts w:cs="B Nazanin"/>
          <w:sz w:val="24"/>
          <w:szCs w:val="24"/>
          <w:rtl/>
        </w:rPr>
        <w:t xml:space="preserve"> جامع م</w:t>
      </w:r>
      <w:r w:rsidR="00284757" w:rsidRPr="006874CF">
        <w:rPr>
          <w:rFonts w:cs="B Nazanin" w:hint="cs"/>
          <w:sz w:val="24"/>
          <w:szCs w:val="24"/>
          <w:rtl/>
        </w:rPr>
        <w:t>یان</w:t>
      </w:r>
      <w:r w:rsidR="00284757" w:rsidRPr="006874CF">
        <w:rPr>
          <w:rFonts w:cs="B Nazanin"/>
          <w:sz w:val="24"/>
          <w:szCs w:val="24"/>
          <w:rtl/>
        </w:rPr>
        <w:t xml:space="preserve"> تمام باز</w:t>
      </w:r>
      <w:r w:rsidR="00284757" w:rsidRPr="006874CF">
        <w:rPr>
          <w:rFonts w:cs="B Nazanin" w:hint="cs"/>
          <w:sz w:val="24"/>
          <w:szCs w:val="24"/>
          <w:rtl/>
        </w:rPr>
        <w:t>یگران</w:t>
      </w:r>
      <w:r w:rsidR="00284757" w:rsidRPr="006874CF">
        <w:rPr>
          <w:rFonts w:cs="B Nazanin"/>
          <w:sz w:val="24"/>
          <w:szCs w:val="24"/>
          <w:rtl/>
        </w:rPr>
        <w:t xml:space="preserve"> اصل</w:t>
      </w:r>
      <w:r w:rsidR="00284757" w:rsidRPr="006874CF">
        <w:rPr>
          <w:rFonts w:cs="B Nazanin" w:hint="cs"/>
          <w:sz w:val="24"/>
          <w:szCs w:val="24"/>
          <w:rtl/>
        </w:rPr>
        <w:t>ی</w:t>
      </w:r>
      <w:r w:rsidR="00284757" w:rsidRPr="006874CF">
        <w:rPr>
          <w:rFonts w:cs="B Nazanin"/>
          <w:sz w:val="24"/>
          <w:szCs w:val="24"/>
          <w:rtl/>
        </w:rPr>
        <w:t xml:space="preserve"> اعم از صادرکنندگان و واردکنندگان است. ا</w:t>
      </w:r>
      <w:r w:rsidR="00284757" w:rsidRPr="006874CF">
        <w:rPr>
          <w:rFonts w:cs="B Nazanin" w:hint="cs"/>
          <w:sz w:val="24"/>
          <w:szCs w:val="24"/>
          <w:rtl/>
        </w:rPr>
        <w:t>ین</w:t>
      </w:r>
      <w:r w:rsidR="00284757" w:rsidRPr="006874CF">
        <w:rPr>
          <w:rFonts w:cs="B Nazanin"/>
          <w:sz w:val="24"/>
          <w:szCs w:val="24"/>
          <w:rtl/>
        </w:rPr>
        <w:t xml:space="preserve"> همکار</w:t>
      </w:r>
      <w:r w:rsidR="00284757" w:rsidRPr="006874CF">
        <w:rPr>
          <w:rFonts w:cs="B Nazanin" w:hint="cs"/>
          <w:sz w:val="24"/>
          <w:szCs w:val="24"/>
          <w:rtl/>
        </w:rPr>
        <w:t>ی</w:t>
      </w:r>
      <w:r w:rsidR="00284757" w:rsidRPr="006874CF">
        <w:rPr>
          <w:rFonts w:cs="B Nazanin"/>
          <w:sz w:val="24"/>
          <w:szCs w:val="24"/>
          <w:rtl/>
        </w:rPr>
        <w:t xml:space="preserve"> </w:t>
      </w:r>
      <w:r w:rsidR="006874CF">
        <w:rPr>
          <w:rFonts w:cs="B Nazanin"/>
          <w:sz w:val="24"/>
          <w:szCs w:val="24"/>
          <w:rtl/>
        </w:rPr>
        <w:t>نه‌تنها</w:t>
      </w:r>
      <w:r w:rsidR="00284757" w:rsidRPr="006874CF">
        <w:rPr>
          <w:rFonts w:cs="B Nazanin"/>
          <w:sz w:val="24"/>
          <w:szCs w:val="24"/>
          <w:rtl/>
        </w:rPr>
        <w:t xml:space="preserve"> به منظور بهبود کارا</w:t>
      </w:r>
      <w:r w:rsidR="00284757" w:rsidRPr="006874CF">
        <w:rPr>
          <w:rFonts w:cs="B Nazanin" w:hint="cs"/>
          <w:sz w:val="24"/>
          <w:szCs w:val="24"/>
          <w:rtl/>
        </w:rPr>
        <w:t>یی</w:t>
      </w:r>
      <w:r w:rsidR="00284757" w:rsidRPr="006874CF">
        <w:rPr>
          <w:rFonts w:cs="B Nazanin"/>
          <w:sz w:val="24"/>
          <w:szCs w:val="24"/>
          <w:rtl/>
        </w:rPr>
        <w:t xml:space="preserve"> اقتصاد</w:t>
      </w:r>
      <w:r w:rsidR="00284757" w:rsidRPr="006874CF">
        <w:rPr>
          <w:rFonts w:cs="B Nazanin" w:hint="cs"/>
          <w:sz w:val="24"/>
          <w:szCs w:val="24"/>
          <w:rtl/>
        </w:rPr>
        <w:t>ی</w:t>
      </w:r>
      <w:r w:rsidR="00284757" w:rsidRPr="006874CF">
        <w:rPr>
          <w:rFonts w:cs="B Nazanin"/>
          <w:sz w:val="24"/>
          <w:szCs w:val="24"/>
          <w:rtl/>
        </w:rPr>
        <w:t xml:space="preserve"> و کاهش هز</w:t>
      </w:r>
      <w:r w:rsidR="00284757" w:rsidRPr="006874CF">
        <w:rPr>
          <w:rFonts w:cs="B Nazanin" w:hint="cs"/>
          <w:sz w:val="24"/>
          <w:szCs w:val="24"/>
          <w:rtl/>
        </w:rPr>
        <w:t>ینه‌های</w:t>
      </w:r>
      <w:r w:rsidR="00284757" w:rsidRPr="006874CF">
        <w:rPr>
          <w:rFonts w:cs="B Nazanin"/>
          <w:sz w:val="24"/>
          <w:szCs w:val="24"/>
          <w:rtl/>
        </w:rPr>
        <w:t xml:space="preserve"> حمل‌ونقل و توز</w:t>
      </w:r>
      <w:r w:rsidR="00284757" w:rsidRPr="006874CF">
        <w:rPr>
          <w:rFonts w:cs="B Nazanin" w:hint="cs"/>
          <w:sz w:val="24"/>
          <w:szCs w:val="24"/>
          <w:rtl/>
        </w:rPr>
        <w:t>یع</w:t>
      </w:r>
      <w:r w:rsidR="00284757" w:rsidRPr="006874CF">
        <w:rPr>
          <w:rFonts w:cs="B Nazanin"/>
          <w:sz w:val="24"/>
          <w:szCs w:val="24"/>
          <w:rtl/>
        </w:rPr>
        <w:t xml:space="preserve"> ضرور</w:t>
      </w:r>
      <w:r w:rsidR="00284757" w:rsidRPr="006874CF">
        <w:rPr>
          <w:rFonts w:cs="B Nazanin" w:hint="cs"/>
          <w:sz w:val="24"/>
          <w:szCs w:val="24"/>
          <w:rtl/>
        </w:rPr>
        <w:t>ی</w:t>
      </w:r>
      <w:r w:rsidR="00284757" w:rsidRPr="006874CF">
        <w:rPr>
          <w:rFonts w:cs="B Nazanin"/>
          <w:sz w:val="24"/>
          <w:szCs w:val="24"/>
          <w:rtl/>
        </w:rPr>
        <w:t xml:space="preserve"> است بلکه در دست</w:t>
      </w:r>
      <w:r w:rsidR="00284757" w:rsidRPr="006874CF">
        <w:rPr>
          <w:rFonts w:cs="B Nazanin" w:hint="cs"/>
          <w:sz w:val="24"/>
          <w:szCs w:val="24"/>
          <w:rtl/>
        </w:rPr>
        <w:t>یابی</w:t>
      </w:r>
      <w:r w:rsidR="00284757" w:rsidRPr="006874CF">
        <w:rPr>
          <w:rFonts w:cs="B Nazanin"/>
          <w:sz w:val="24"/>
          <w:szCs w:val="24"/>
          <w:rtl/>
        </w:rPr>
        <w:t xml:space="preserve"> به اهداف گسترده‌تر جها</w:t>
      </w:r>
      <w:r w:rsidR="00284757" w:rsidRPr="006874CF">
        <w:rPr>
          <w:rFonts w:cs="B Nazanin" w:hint="cs"/>
          <w:sz w:val="24"/>
          <w:szCs w:val="24"/>
          <w:rtl/>
        </w:rPr>
        <w:t>نی</w:t>
      </w:r>
      <w:r w:rsidR="00284757" w:rsidRPr="006874CF">
        <w:rPr>
          <w:rFonts w:cs="B Nazanin"/>
          <w:sz w:val="24"/>
          <w:szCs w:val="24"/>
          <w:rtl/>
        </w:rPr>
        <w:t xml:space="preserve"> همچون کاهش انتشار کربن و مقابله با تغ</w:t>
      </w:r>
      <w:r w:rsidR="00284757" w:rsidRPr="006874CF">
        <w:rPr>
          <w:rFonts w:cs="B Nazanin" w:hint="cs"/>
          <w:sz w:val="24"/>
          <w:szCs w:val="24"/>
          <w:rtl/>
        </w:rPr>
        <w:t>ییرات</w:t>
      </w:r>
      <w:r w:rsidR="00284757" w:rsidRPr="006874CF">
        <w:rPr>
          <w:rFonts w:cs="B Nazanin"/>
          <w:sz w:val="24"/>
          <w:szCs w:val="24"/>
          <w:rtl/>
        </w:rPr>
        <w:t xml:space="preserve"> اقل</w:t>
      </w:r>
      <w:r w:rsidR="00284757" w:rsidRPr="006874CF">
        <w:rPr>
          <w:rFonts w:cs="B Nazanin" w:hint="cs"/>
          <w:sz w:val="24"/>
          <w:szCs w:val="24"/>
          <w:rtl/>
        </w:rPr>
        <w:t>یمی</w:t>
      </w:r>
      <w:r w:rsidR="00284757" w:rsidRPr="006874CF">
        <w:rPr>
          <w:rFonts w:cs="B Nazanin"/>
          <w:sz w:val="24"/>
          <w:szCs w:val="24"/>
          <w:rtl/>
        </w:rPr>
        <w:t xml:space="preserve"> ن</w:t>
      </w:r>
      <w:r w:rsidR="00284757" w:rsidRPr="006874CF">
        <w:rPr>
          <w:rFonts w:cs="B Nazanin" w:hint="cs"/>
          <w:sz w:val="24"/>
          <w:szCs w:val="24"/>
          <w:rtl/>
        </w:rPr>
        <w:t>یز</w:t>
      </w:r>
      <w:r w:rsidR="00284757" w:rsidRPr="006874CF">
        <w:rPr>
          <w:rFonts w:cs="B Nazanin"/>
          <w:sz w:val="24"/>
          <w:szCs w:val="24"/>
          <w:rtl/>
        </w:rPr>
        <w:t xml:space="preserve"> نقش</w:t>
      </w:r>
      <w:r w:rsidR="00284757" w:rsidRPr="006874CF">
        <w:rPr>
          <w:rFonts w:cs="B Nazanin" w:hint="cs"/>
          <w:sz w:val="24"/>
          <w:szCs w:val="24"/>
          <w:rtl/>
        </w:rPr>
        <w:t>ی</w:t>
      </w:r>
      <w:r w:rsidR="00284757" w:rsidRPr="006874CF">
        <w:rPr>
          <w:rFonts w:cs="B Nazanin"/>
          <w:sz w:val="24"/>
          <w:szCs w:val="24"/>
          <w:rtl/>
        </w:rPr>
        <w:t xml:space="preserve"> ح</w:t>
      </w:r>
      <w:r w:rsidR="00284757" w:rsidRPr="006874CF">
        <w:rPr>
          <w:rFonts w:cs="B Nazanin" w:hint="cs"/>
          <w:sz w:val="24"/>
          <w:szCs w:val="24"/>
          <w:rtl/>
        </w:rPr>
        <w:t>یاتی</w:t>
      </w:r>
      <w:r w:rsidR="00284757" w:rsidRPr="006874CF">
        <w:rPr>
          <w:rFonts w:cs="B Nazanin"/>
          <w:sz w:val="24"/>
          <w:szCs w:val="24"/>
          <w:rtl/>
        </w:rPr>
        <w:t xml:space="preserve"> ا</w:t>
      </w:r>
      <w:r w:rsidR="00284757" w:rsidRPr="006874CF">
        <w:rPr>
          <w:rFonts w:cs="B Nazanin" w:hint="cs"/>
          <w:sz w:val="24"/>
          <w:szCs w:val="24"/>
          <w:rtl/>
        </w:rPr>
        <w:t>یفا</w:t>
      </w:r>
      <w:r w:rsidR="00284757" w:rsidRPr="006874CF">
        <w:rPr>
          <w:rFonts w:cs="B Nazanin"/>
          <w:sz w:val="24"/>
          <w:szCs w:val="24"/>
          <w:rtl/>
        </w:rPr>
        <w:t xml:space="preserve"> م</w:t>
      </w:r>
      <w:r w:rsidR="00284757" w:rsidRPr="006874CF">
        <w:rPr>
          <w:rFonts w:cs="B Nazanin" w:hint="cs"/>
          <w:sz w:val="24"/>
          <w:szCs w:val="24"/>
          <w:rtl/>
        </w:rPr>
        <w:t>ی‌کند</w:t>
      </w:r>
      <w:r w:rsidR="00284757" w:rsidRPr="006874CF">
        <w:rPr>
          <w:rFonts w:cs="B Nazanin"/>
          <w:sz w:val="24"/>
          <w:szCs w:val="24"/>
          <w:rtl/>
        </w:rPr>
        <w:t>. با توجه به ساختار پ</w:t>
      </w:r>
      <w:r w:rsidR="00284757" w:rsidRPr="006874CF">
        <w:rPr>
          <w:rFonts w:cs="B Nazanin" w:hint="cs"/>
          <w:sz w:val="24"/>
          <w:szCs w:val="24"/>
          <w:rtl/>
        </w:rPr>
        <w:t>یچیده</w:t>
      </w:r>
      <w:r w:rsidR="00284757" w:rsidRPr="006874CF">
        <w:rPr>
          <w:rFonts w:cs="B Nazanin"/>
          <w:sz w:val="24"/>
          <w:szCs w:val="24"/>
          <w:rtl/>
        </w:rPr>
        <w:t xml:space="preserve"> و وابستگ</w:t>
      </w:r>
      <w:r w:rsidR="00284757" w:rsidRPr="006874CF">
        <w:rPr>
          <w:rFonts w:cs="B Nazanin" w:hint="cs"/>
          <w:sz w:val="24"/>
          <w:szCs w:val="24"/>
          <w:rtl/>
        </w:rPr>
        <w:t>ی</w:t>
      </w:r>
      <w:r w:rsidR="00284757" w:rsidRPr="006874CF">
        <w:rPr>
          <w:rFonts w:cs="B Nazanin"/>
          <w:sz w:val="24"/>
          <w:szCs w:val="24"/>
          <w:rtl/>
        </w:rPr>
        <w:t xml:space="preserve"> متقابل ا</w:t>
      </w:r>
      <w:r w:rsidR="00284757" w:rsidRPr="006874CF">
        <w:rPr>
          <w:rFonts w:cs="B Nazanin" w:hint="cs"/>
          <w:sz w:val="24"/>
          <w:szCs w:val="24"/>
          <w:rtl/>
        </w:rPr>
        <w:t>ین</w:t>
      </w:r>
      <w:r w:rsidR="00284757" w:rsidRPr="006874CF">
        <w:rPr>
          <w:rFonts w:cs="B Nazanin"/>
          <w:sz w:val="24"/>
          <w:szCs w:val="24"/>
          <w:rtl/>
        </w:rPr>
        <w:t xml:space="preserve"> شبکه، هرگونه عدم هماهنگ</w:t>
      </w:r>
      <w:r w:rsidR="00284757" w:rsidRPr="006874CF">
        <w:rPr>
          <w:rFonts w:cs="B Nazanin" w:hint="cs"/>
          <w:sz w:val="24"/>
          <w:szCs w:val="24"/>
          <w:rtl/>
        </w:rPr>
        <w:t>ی</w:t>
      </w:r>
      <w:r w:rsidR="00284757" w:rsidRPr="006874CF">
        <w:rPr>
          <w:rFonts w:cs="B Nazanin"/>
          <w:sz w:val="24"/>
          <w:szCs w:val="24"/>
          <w:rtl/>
        </w:rPr>
        <w:t xml:space="preserve"> </w:t>
      </w:r>
      <w:r w:rsidR="00284757" w:rsidRPr="006874CF">
        <w:rPr>
          <w:rFonts w:cs="B Nazanin" w:hint="cs"/>
          <w:sz w:val="24"/>
          <w:szCs w:val="24"/>
          <w:rtl/>
        </w:rPr>
        <w:t>یا</w:t>
      </w:r>
      <w:r w:rsidR="00284757" w:rsidRPr="006874CF">
        <w:rPr>
          <w:rFonts w:cs="B Nazanin"/>
          <w:sz w:val="24"/>
          <w:szCs w:val="24"/>
          <w:rtl/>
        </w:rPr>
        <w:t xml:space="preserve"> مانع در جر</w:t>
      </w:r>
      <w:r w:rsidR="00284757" w:rsidRPr="006874CF">
        <w:rPr>
          <w:rFonts w:cs="B Nazanin" w:hint="cs"/>
          <w:sz w:val="24"/>
          <w:szCs w:val="24"/>
          <w:rtl/>
        </w:rPr>
        <w:t>یان</w:t>
      </w:r>
      <w:r w:rsidR="00284757" w:rsidRPr="006874CF">
        <w:rPr>
          <w:rFonts w:cs="B Nazanin"/>
          <w:sz w:val="24"/>
          <w:szCs w:val="24"/>
          <w:rtl/>
        </w:rPr>
        <w:t xml:space="preserve"> تجارت م</w:t>
      </w:r>
      <w:r w:rsidR="00284757" w:rsidRPr="006874CF">
        <w:rPr>
          <w:rFonts w:cs="B Nazanin" w:hint="cs"/>
          <w:sz w:val="24"/>
          <w:szCs w:val="24"/>
          <w:rtl/>
        </w:rPr>
        <w:t>ی‌تواند</w:t>
      </w:r>
      <w:r w:rsidR="00284757" w:rsidRPr="006874CF">
        <w:rPr>
          <w:rFonts w:cs="B Nazanin"/>
          <w:sz w:val="24"/>
          <w:szCs w:val="24"/>
          <w:rtl/>
        </w:rPr>
        <w:t xml:space="preserve"> زنج</w:t>
      </w:r>
      <w:r w:rsidR="00284757" w:rsidRPr="006874CF">
        <w:rPr>
          <w:rFonts w:cs="B Nazanin" w:hint="cs"/>
          <w:sz w:val="24"/>
          <w:szCs w:val="24"/>
          <w:rtl/>
        </w:rPr>
        <w:t>یره</w:t>
      </w:r>
      <w:r w:rsidR="00284757" w:rsidRPr="006874CF">
        <w:rPr>
          <w:rFonts w:cs="B Nazanin"/>
          <w:sz w:val="24"/>
          <w:szCs w:val="24"/>
          <w:rtl/>
        </w:rPr>
        <w:t xml:space="preserve"> تأم</w:t>
      </w:r>
      <w:r w:rsidR="00284757" w:rsidRPr="006874CF">
        <w:rPr>
          <w:rFonts w:cs="B Nazanin" w:hint="cs"/>
          <w:sz w:val="24"/>
          <w:szCs w:val="24"/>
          <w:rtl/>
        </w:rPr>
        <w:t>ین</w:t>
      </w:r>
      <w:r w:rsidR="00284757" w:rsidRPr="006874CF">
        <w:rPr>
          <w:rFonts w:cs="B Nazanin"/>
          <w:sz w:val="24"/>
          <w:szCs w:val="24"/>
          <w:rtl/>
        </w:rPr>
        <w:t xml:space="preserve"> جهان</w:t>
      </w:r>
      <w:r w:rsidR="00284757" w:rsidRPr="006874CF">
        <w:rPr>
          <w:rFonts w:cs="B Nazanin" w:hint="cs"/>
          <w:sz w:val="24"/>
          <w:szCs w:val="24"/>
          <w:rtl/>
        </w:rPr>
        <w:t>ی</w:t>
      </w:r>
      <w:r w:rsidR="00284757" w:rsidRPr="006874CF">
        <w:rPr>
          <w:rFonts w:cs="B Nazanin"/>
          <w:sz w:val="24"/>
          <w:szCs w:val="24"/>
          <w:rtl/>
        </w:rPr>
        <w:t xml:space="preserve"> نفت را مختل کرده و به نوسانات ق</w:t>
      </w:r>
      <w:r w:rsidR="00284757" w:rsidRPr="006874CF">
        <w:rPr>
          <w:rFonts w:cs="B Nazanin" w:hint="cs"/>
          <w:sz w:val="24"/>
          <w:szCs w:val="24"/>
          <w:rtl/>
        </w:rPr>
        <w:t>یمت</w:t>
      </w:r>
      <w:r w:rsidR="00284757" w:rsidRPr="006874CF">
        <w:rPr>
          <w:rFonts w:cs="B Nazanin"/>
          <w:sz w:val="24"/>
          <w:szCs w:val="24"/>
          <w:rtl/>
        </w:rPr>
        <w:t xml:space="preserve"> و بحران‌ها</w:t>
      </w:r>
      <w:r w:rsidR="00284757" w:rsidRPr="006874CF">
        <w:rPr>
          <w:rFonts w:cs="B Nazanin" w:hint="cs"/>
          <w:sz w:val="24"/>
          <w:szCs w:val="24"/>
          <w:rtl/>
        </w:rPr>
        <w:t>ی</w:t>
      </w:r>
      <w:r w:rsidR="00284757" w:rsidRPr="006874CF">
        <w:rPr>
          <w:rFonts w:cs="B Nazanin"/>
          <w:sz w:val="24"/>
          <w:szCs w:val="24"/>
          <w:rtl/>
        </w:rPr>
        <w:t xml:space="preserve"> انرژ</w:t>
      </w:r>
      <w:r w:rsidR="00284757" w:rsidRPr="006874CF">
        <w:rPr>
          <w:rFonts w:cs="B Nazanin" w:hint="cs"/>
          <w:sz w:val="24"/>
          <w:szCs w:val="24"/>
          <w:rtl/>
        </w:rPr>
        <w:t>ی</w:t>
      </w:r>
      <w:r w:rsidR="00284757" w:rsidRPr="006874CF">
        <w:rPr>
          <w:rFonts w:cs="B Nazanin"/>
          <w:sz w:val="24"/>
          <w:szCs w:val="24"/>
          <w:rtl/>
        </w:rPr>
        <w:t xml:space="preserve"> منجر شود. به هم</w:t>
      </w:r>
      <w:r w:rsidR="00284757" w:rsidRPr="006874CF">
        <w:rPr>
          <w:rFonts w:cs="B Nazanin" w:hint="cs"/>
          <w:sz w:val="24"/>
          <w:szCs w:val="24"/>
          <w:rtl/>
        </w:rPr>
        <w:t>ین</w:t>
      </w:r>
      <w:r w:rsidR="00284757" w:rsidRPr="006874CF">
        <w:rPr>
          <w:rFonts w:cs="B Nazanin"/>
          <w:sz w:val="24"/>
          <w:szCs w:val="24"/>
          <w:rtl/>
        </w:rPr>
        <w:t xml:space="preserve"> دل</w:t>
      </w:r>
      <w:r w:rsidR="00284757" w:rsidRPr="006874CF">
        <w:rPr>
          <w:rFonts w:cs="B Nazanin" w:hint="cs"/>
          <w:sz w:val="24"/>
          <w:szCs w:val="24"/>
          <w:rtl/>
        </w:rPr>
        <w:t>یل،</w:t>
      </w:r>
      <w:r w:rsidR="00284757" w:rsidRPr="006874CF">
        <w:rPr>
          <w:rFonts w:cs="B Nazanin"/>
          <w:sz w:val="24"/>
          <w:szCs w:val="24"/>
          <w:rtl/>
        </w:rPr>
        <w:t xml:space="preserve"> دست</w:t>
      </w:r>
      <w:r w:rsidR="00284757" w:rsidRPr="006874CF">
        <w:rPr>
          <w:rFonts w:cs="B Nazanin" w:hint="cs"/>
          <w:sz w:val="24"/>
          <w:szCs w:val="24"/>
          <w:rtl/>
        </w:rPr>
        <w:t>یابی</w:t>
      </w:r>
      <w:r w:rsidR="00284757" w:rsidRPr="006874CF">
        <w:rPr>
          <w:rFonts w:cs="B Nazanin"/>
          <w:sz w:val="24"/>
          <w:szCs w:val="24"/>
          <w:rtl/>
        </w:rPr>
        <w:t xml:space="preserve"> به </w:t>
      </w:r>
      <w:r w:rsidR="00284757" w:rsidRPr="006874CF">
        <w:rPr>
          <w:rFonts w:cs="B Nazanin" w:hint="cs"/>
          <w:sz w:val="24"/>
          <w:szCs w:val="24"/>
          <w:rtl/>
        </w:rPr>
        <w:t>یک</w:t>
      </w:r>
      <w:r w:rsidR="00284757" w:rsidRPr="006874CF">
        <w:rPr>
          <w:rFonts w:cs="B Nazanin"/>
          <w:sz w:val="24"/>
          <w:szCs w:val="24"/>
          <w:rtl/>
        </w:rPr>
        <w:t xml:space="preserve"> شبکه به</w:t>
      </w:r>
      <w:r w:rsidR="00284757" w:rsidRPr="006874CF">
        <w:rPr>
          <w:rFonts w:cs="B Nazanin" w:hint="cs"/>
          <w:sz w:val="24"/>
          <w:szCs w:val="24"/>
          <w:rtl/>
        </w:rPr>
        <w:t>ینه</w:t>
      </w:r>
      <w:r w:rsidR="00284757" w:rsidRPr="006874CF">
        <w:rPr>
          <w:rFonts w:cs="B Nazanin"/>
          <w:sz w:val="24"/>
          <w:szCs w:val="24"/>
          <w:rtl/>
        </w:rPr>
        <w:t xml:space="preserve"> و پا</w:t>
      </w:r>
      <w:r w:rsidR="00284757" w:rsidRPr="006874CF">
        <w:rPr>
          <w:rFonts w:cs="B Nazanin" w:hint="cs"/>
          <w:sz w:val="24"/>
          <w:szCs w:val="24"/>
          <w:rtl/>
        </w:rPr>
        <w:t>یدار</w:t>
      </w:r>
      <w:r w:rsidR="00284757" w:rsidRPr="006874CF">
        <w:rPr>
          <w:rFonts w:cs="B Nazanin"/>
          <w:sz w:val="24"/>
          <w:szCs w:val="24"/>
          <w:rtl/>
        </w:rPr>
        <w:t xml:space="preserve"> تنها با ا</w:t>
      </w:r>
      <w:r w:rsidR="00284757" w:rsidRPr="006874CF">
        <w:rPr>
          <w:rFonts w:cs="B Nazanin" w:hint="cs"/>
          <w:sz w:val="24"/>
          <w:szCs w:val="24"/>
          <w:rtl/>
        </w:rPr>
        <w:t>یجاد</w:t>
      </w:r>
      <w:r w:rsidR="00284757" w:rsidRPr="006874CF">
        <w:rPr>
          <w:rFonts w:cs="B Nazanin"/>
          <w:sz w:val="24"/>
          <w:szCs w:val="24"/>
          <w:rtl/>
        </w:rPr>
        <w:t xml:space="preserve"> </w:t>
      </w:r>
      <w:r w:rsidR="00284757" w:rsidRPr="006874CF">
        <w:rPr>
          <w:rFonts w:cs="B Nazanin" w:hint="cs"/>
          <w:sz w:val="24"/>
          <w:szCs w:val="24"/>
          <w:rtl/>
        </w:rPr>
        <w:t>یک</w:t>
      </w:r>
      <w:r w:rsidR="00284757" w:rsidRPr="006874CF">
        <w:rPr>
          <w:rFonts w:cs="B Nazanin"/>
          <w:sz w:val="24"/>
          <w:szCs w:val="24"/>
          <w:rtl/>
        </w:rPr>
        <w:t xml:space="preserve"> مح</w:t>
      </w:r>
      <w:r w:rsidR="00284757" w:rsidRPr="006874CF">
        <w:rPr>
          <w:rFonts w:cs="B Nazanin" w:hint="cs"/>
          <w:sz w:val="24"/>
          <w:szCs w:val="24"/>
          <w:rtl/>
        </w:rPr>
        <w:t>یط</w:t>
      </w:r>
      <w:r w:rsidR="00284757" w:rsidRPr="006874CF">
        <w:rPr>
          <w:rFonts w:cs="B Nazanin"/>
          <w:sz w:val="24"/>
          <w:szCs w:val="24"/>
          <w:rtl/>
        </w:rPr>
        <w:t xml:space="preserve"> تجار</w:t>
      </w:r>
      <w:r w:rsidR="00284757" w:rsidRPr="006874CF">
        <w:rPr>
          <w:rFonts w:cs="B Nazanin" w:hint="cs"/>
          <w:sz w:val="24"/>
          <w:szCs w:val="24"/>
          <w:rtl/>
        </w:rPr>
        <w:t>ی</w:t>
      </w:r>
      <w:r w:rsidR="00284757" w:rsidRPr="006874CF">
        <w:rPr>
          <w:rFonts w:cs="B Nazanin"/>
          <w:sz w:val="24"/>
          <w:szCs w:val="24"/>
          <w:rtl/>
        </w:rPr>
        <w:t xml:space="preserve"> منسجم و </w:t>
      </w:r>
      <w:r w:rsidR="004911FB">
        <w:rPr>
          <w:rFonts w:cs="B Nazanin" w:hint="cs"/>
          <w:sz w:val="24"/>
          <w:szCs w:val="24"/>
          <w:rtl/>
        </w:rPr>
        <w:t>مرتبط</w:t>
      </w:r>
      <w:r w:rsidR="004911FB" w:rsidRPr="006874CF">
        <w:rPr>
          <w:rFonts w:cs="B Nazanin"/>
          <w:sz w:val="24"/>
          <w:szCs w:val="24"/>
          <w:rtl/>
        </w:rPr>
        <w:t xml:space="preserve"> </w:t>
      </w:r>
      <w:r w:rsidR="00284757" w:rsidRPr="006874CF">
        <w:rPr>
          <w:rFonts w:cs="B Nazanin"/>
          <w:sz w:val="24"/>
          <w:szCs w:val="24"/>
          <w:rtl/>
        </w:rPr>
        <w:t>م</w:t>
      </w:r>
      <w:r w:rsidR="00284757" w:rsidRPr="006874CF">
        <w:rPr>
          <w:rFonts w:cs="B Nazanin" w:hint="cs"/>
          <w:sz w:val="24"/>
          <w:szCs w:val="24"/>
          <w:rtl/>
        </w:rPr>
        <w:t>یان</w:t>
      </w:r>
      <w:r w:rsidR="00284757" w:rsidRPr="006874CF">
        <w:rPr>
          <w:rFonts w:cs="B Nazanin"/>
          <w:sz w:val="24"/>
          <w:szCs w:val="24"/>
          <w:rtl/>
        </w:rPr>
        <w:t xml:space="preserve"> همه طرف‌ها</w:t>
      </w:r>
      <w:r w:rsidR="00284757" w:rsidRPr="006874CF">
        <w:rPr>
          <w:rFonts w:cs="B Nazanin" w:hint="cs"/>
          <w:sz w:val="24"/>
          <w:szCs w:val="24"/>
          <w:rtl/>
        </w:rPr>
        <w:t>ی</w:t>
      </w:r>
      <w:r w:rsidR="00284757" w:rsidRPr="006874CF">
        <w:rPr>
          <w:rFonts w:cs="B Nazanin"/>
          <w:sz w:val="24"/>
          <w:szCs w:val="24"/>
          <w:rtl/>
        </w:rPr>
        <w:t xml:space="preserve"> درگ</w:t>
      </w:r>
      <w:r w:rsidR="00284757" w:rsidRPr="006874CF">
        <w:rPr>
          <w:rFonts w:cs="B Nazanin" w:hint="cs"/>
          <w:sz w:val="24"/>
          <w:szCs w:val="24"/>
          <w:rtl/>
        </w:rPr>
        <w:t>یر</w:t>
      </w:r>
      <w:r w:rsidR="00284757" w:rsidRPr="006874CF">
        <w:rPr>
          <w:rFonts w:cs="B Nazanin"/>
          <w:sz w:val="24"/>
          <w:szCs w:val="24"/>
          <w:rtl/>
        </w:rPr>
        <w:t xml:space="preserve"> امکان‌پذ</w:t>
      </w:r>
      <w:r w:rsidR="00284757" w:rsidRPr="006874CF">
        <w:rPr>
          <w:rFonts w:cs="B Nazanin" w:hint="cs"/>
          <w:sz w:val="24"/>
          <w:szCs w:val="24"/>
          <w:rtl/>
        </w:rPr>
        <w:t>یر</w:t>
      </w:r>
      <w:r w:rsidR="00284757" w:rsidRPr="006874CF">
        <w:rPr>
          <w:rFonts w:cs="B Nazanin"/>
          <w:sz w:val="24"/>
          <w:szCs w:val="24"/>
          <w:rtl/>
        </w:rPr>
        <w:t xml:space="preserve"> است</w:t>
      </w:r>
      <w:r w:rsidR="00284757" w:rsidRPr="006874CF">
        <w:rPr>
          <w:rFonts w:cs="B Nazanin"/>
          <w:sz w:val="24"/>
          <w:szCs w:val="24"/>
        </w:rPr>
        <w:t>.</w:t>
      </w:r>
    </w:p>
    <w:p w14:paraId="3E041CC9" w14:textId="77777777" w:rsidR="00284757" w:rsidRPr="006874CF" w:rsidRDefault="00284757" w:rsidP="00196413">
      <w:pPr>
        <w:spacing w:line="259" w:lineRule="auto"/>
        <w:rPr>
          <w:rFonts w:cs="B Nazanin"/>
          <w:sz w:val="24"/>
          <w:szCs w:val="24"/>
          <w:rtl/>
        </w:rPr>
      </w:pPr>
      <w:r w:rsidRPr="006874CF">
        <w:rPr>
          <w:rFonts w:cs="B Nazanin" w:hint="cs"/>
          <w:sz w:val="24"/>
          <w:szCs w:val="24"/>
          <w:rtl/>
        </w:rPr>
        <w:t>در</w:t>
      </w:r>
      <w:r w:rsidRPr="006874CF">
        <w:rPr>
          <w:rFonts w:cs="B Nazanin"/>
          <w:sz w:val="24"/>
          <w:szCs w:val="24"/>
          <w:rtl/>
        </w:rPr>
        <w:t xml:space="preserve"> ا</w:t>
      </w:r>
      <w:r w:rsidRPr="006874CF">
        <w:rPr>
          <w:rFonts w:cs="B Nazanin" w:hint="cs"/>
          <w:sz w:val="24"/>
          <w:szCs w:val="24"/>
          <w:rtl/>
        </w:rPr>
        <w:t>ین</w:t>
      </w:r>
      <w:r w:rsidRPr="006874CF">
        <w:rPr>
          <w:rFonts w:cs="B Nazanin"/>
          <w:sz w:val="24"/>
          <w:szCs w:val="24"/>
          <w:rtl/>
        </w:rPr>
        <w:t xml:space="preserve"> راستا، هرگونه اقدامات</w:t>
      </w:r>
      <w:r w:rsidR="00A71209">
        <w:rPr>
          <w:rFonts w:cs="B Nazanin" w:hint="cs"/>
          <w:sz w:val="24"/>
          <w:szCs w:val="24"/>
          <w:rtl/>
        </w:rPr>
        <w:t xml:space="preserve"> </w:t>
      </w:r>
      <w:r w:rsidRPr="006874CF">
        <w:rPr>
          <w:rFonts w:cs="B Nazanin"/>
          <w:sz w:val="24"/>
          <w:szCs w:val="24"/>
          <w:rtl/>
        </w:rPr>
        <w:t>ضد اعتمادزا</w:t>
      </w:r>
      <w:r w:rsidRPr="006874CF">
        <w:rPr>
          <w:rFonts w:cs="B Nazanin" w:hint="cs"/>
          <w:sz w:val="24"/>
          <w:szCs w:val="24"/>
          <w:rtl/>
        </w:rPr>
        <w:t>یی</w:t>
      </w:r>
      <w:r w:rsidRPr="006874CF">
        <w:rPr>
          <w:rFonts w:cs="B Nazanin"/>
          <w:sz w:val="24"/>
          <w:szCs w:val="24"/>
          <w:rtl/>
        </w:rPr>
        <w:t xml:space="preserve"> و همکار</w:t>
      </w:r>
      <w:r w:rsidRPr="006874CF">
        <w:rPr>
          <w:rFonts w:cs="B Nazanin" w:hint="cs"/>
          <w:sz w:val="24"/>
          <w:szCs w:val="24"/>
          <w:rtl/>
        </w:rPr>
        <w:t>ی</w:t>
      </w:r>
      <w:r w:rsidRPr="006874CF">
        <w:rPr>
          <w:rFonts w:cs="B Nazanin"/>
          <w:sz w:val="24"/>
          <w:szCs w:val="24"/>
          <w:rtl/>
        </w:rPr>
        <w:t xml:space="preserve"> در ا</w:t>
      </w:r>
      <w:r w:rsidRPr="006874CF">
        <w:rPr>
          <w:rFonts w:cs="B Nazanin" w:hint="cs"/>
          <w:sz w:val="24"/>
          <w:szCs w:val="24"/>
          <w:rtl/>
        </w:rPr>
        <w:t>ین</w:t>
      </w:r>
      <w:r w:rsidRPr="006874CF">
        <w:rPr>
          <w:rFonts w:cs="B Nazanin"/>
          <w:sz w:val="24"/>
          <w:szCs w:val="24"/>
          <w:rtl/>
        </w:rPr>
        <w:t xml:space="preserve"> شبکه </w:t>
      </w:r>
      <w:r w:rsidR="006874CF">
        <w:rPr>
          <w:rFonts w:cs="B Nazanin"/>
          <w:sz w:val="24"/>
          <w:szCs w:val="24"/>
          <w:rtl/>
        </w:rPr>
        <w:t>ازجمله</w:t>
      </w:r>
      <w:r w:rsidRPr="006874CF">
        <w:rPr>
          <w:rFonts w:cs="B Nazanin"/>
          <w:sz w:val="24"/>
          <w:szCs w:val="24"/>
          <w:rtl/>
        </w:rPr>
        <w:t xml:space="preserve"> تحر</w:t>
      </w:r>
      <w:r w:rsidRPr="006874CF">
        <w:rPr>
          <w:rFonts w:cs="B Nazanin" w:hint="cs"/>
          <w:sz w:val="24"/>
          <w:szCs w:val="24"/>
          <w:rtl/>
        </w:rPr>
        <w:t>یم‌های</w:t>
      </w:r>
      <w:r w:rsidRPr="006874CF">
        <w:rPr>
          <w:rFonts w:cs="B Nazanin"/>
          <w:sz w:val="24"/>
          <w:szCs w:val="24"/>
          <w:rtl/>
        </w:rPr>
        <w:t xml:space="preserve"> اقتصاد</w:t>
      </w:r>
      <w:r w:rsidRPr="006874CF">
        <w:rPr>
          <w:rFonts w:cs="B Nazanin" w:hint="cs"/>
          <w:sz w:val="24"/>
          <w:szCs w:val="24"/>
          <w:rtl/>
        </w:rPr>
        <w:t>ی</w:t>
      </w:r>
      <w:r w:rsidRPr="006874CF">
        <w:rPr>
          <w:rFonts w:cs="B Nazanin"/>
          <w:sz w:val="24"/>
          <w:szCs w:val="24"/>
          <w:rtl/>
        </w:rPr>
        <w:t xml:space="preserve"> و س</w:t>
      </w:r>
      <w:r w:rsidRPr="006874CF">
        <w:rPr>
          <w:rFonts w:cs="B Nazanin" w:hint="cs"/>
          <w:sz w:val="24"/>
          <w:szCs w:val="24"/>
          <w:rtl/>
        </w:rPr>
        <w:t>یاسی،</w:t>
      </w:r>
      <w:r w:rsidRPr="006874CF">
        <w:rPr>
          <w:rFonts w:cs="B Nazanin"/>
          <w:sz w:val="24"/>
          <w:szCs w:val="24"/>
          <w:rtl/>
        </w:rPr>
        <w:t xml:space="preserve"> </w:t>
      </w:r>
      <w:r w:rsidR="006874CF">
        <w:rPr>
          <w:rFonts w:cs="B Nazanin"/>
          <w:sz w:val="24"/>
          <w:szCs w:val="24"/>
          <w:rtl/>
        </w:rPr>
        <w:t>نه‌تنها</w:t>
      </w:r>
      <w:r w:rsidRPr="006874CF">
        <w:rPr>
          <w:rFonts w:cs="B Nazanin"/>
          <w:sz w:val="24"/>
          <w:szCs w:val="24"/>
          <w:rtl/>
        </w:rPr>
        <w:t xml:space="preserve"> به دور</w:t>
      </w:r>
      <w:r w:rsidRPr="006874CF">
        <w:rPr>
          <w:rFonts w:cs="B Nazanin" w:hint="cs"/>
          <w:sz w:val="24"/>
          <w:szCs w:val="24"/>
          <w:rtl/>
        </w:rPr>
        <w:t>ی</w:t>
      </w:r>
      <w:r w:rsidRPr="006874CF">
        <w:rPr>
          <w:rFonts w:cs="B Nazanin"/>
          <w:sz w:val="24"/>
          <w:szCs w:val="24"/>
          <w:rtl/>
        </w:rPr>
        <w:t xml:space="preserve"> از شبکه به</w:t>
      </w:r>
      <w:r w:rsidRPr="006874CF">
        <w:rPr>
          <w:rFonts w:cs="B Nazanin" w:hint="cs"/>
          <w:sz w:val="24"/>
          <w:szCs w:val="24"/>
          <w:rtl/>
        </w:rPr>
        <w:t>ینه</w:t>
      </w:r>
      <w:r w:rsidRPr="006874CF">
        <w:rPr>
          <w:rFonts w:cs="B Nazanin"/>
          <w:sz w:val="24"/>
          <w:szCs w:val="24"/>
          <w:rtl/>
        </w:rPr>
        <w:t xml:space="preserve"> نفت منجر م</w:t>
      </w:r>
      <w:r w:rsidRPr="006874CF">
        <w:rPr>
          <w:rFonts w:cs="B Nazanin" w:hint="cs"/>
          <w:sz w:val="24"/>
          <w:szCs w:val="24"/>
          <w:rtl/>
        </w:rPr>
        <w:t>ی‌شود</w:t>
      </w:r>
      <w:r w:rsidRPr="006874CF">
        <w:rPr>
          <w:rFonts w:cs="B Nazanin"/>
          <w:sz w:val="24"/>
          <w:szCs w:val="24"/>
          <w:rtl/>
        </w:rPr>
        <w:t xml:space="preserve"> بلکه تأث</w:t>
      </w:r>
      <w:r w:rsidRPr="006874CF">
        <w:rPr>
          <w:rFonts w:cs="B Nazanin" w:hint="cs"/>
          <w:sz w:val="24"/>
          <w:szCs w:val="24"/>
          <w:rtl/>
        </w:rPr>
        <w:t>یرات</w:t>
      </w:r>
      <w:r w:rsidRPr="006874CF">
        <w:rPr>
          <w:rFonts w:cs="B Nazanin"/>
          <w:sz w:val="24"/>
          <w:szCs w:val="24"/>
          <w:rtl/>
        </w:rPr>
        <w:t xml:space="preserve"> منف</w:t>
      </w:r>
      <w:r w:rsidRPr="006874CF">
        <w:rPr>
          <w:rFonts w:cs="B Nazanin" w:hint="cs"/>
          <w:sz w:val="24"/>
          <w:szCs w:val="24"/>
          <w:rtl/>
        </w:rPr>
        <w:t>ی</w:t>
      </w:r>
      <w:r w:rsidRPr="006874CF">
        <w:rPr>
          <w:rFonts w:cs="B Nazanin"/>
          <w:sz w:val="24"/>
          <w:szCs w:val="24"/>
          <w:rtl/>
        </w:rPr>
        <w:t xml:space="preserve"> قابل توجه</w:t>
      </w:r>
      <w:r w:rsidRPr="006874CF">
        <w:rPr>
          <w:rFonts w:cs="B Nazanin" w:hint="cs"/>
          <w:sz w:val="24"/>
          <w:szCs w:val="24"/>
          <w:rtl/>
        </w:rPr>
        <w:t>ی</w:t>
      </w:r>
      <w:r w:rsidRPr="006874CF">
        <w:rPr>
          <w:rFonts w:cs="B Nazanin"/>
          <w:sz w:val="24"/>
          <w:szCs w:val="24"/>
          <w:rtl/>
        </w:rPr>
        <w:t xml:space="preserve"> بر سا</w:t>
      </w:r>
      <w:r w:rsidRPr="006874CF">
        <w:rPr>
          <w:rFonts w:cs="B Nazanin" w:hint="cs"/>
          <w:sz w:val="24"/>
          <w:szCs w:val="24"/>
          <w:rtl/>
        </w:rPr>
        <w:t>یر</w:t>
      </w:r>
      <w:r w:rsidRPr="006874CF">
        <w:rPr>
          <w:rFonts w:cs="B Nazanin"/>
          <w:sz w:val="24"/>
          <w:szCs w:val="24"/>
          <w:rtl/>
        </w:rPr>
        <w:t xml:space="preserve"> اهداف جهان</w:t>
      </w:r>
      <w:r w:rsidRPr="006874CF">
        <w:rPr>
          <w:rFonts w:cs="B Nazanin" w:hint="cs"/>
          <w:sz w:val="24"/>
          <w:szCs w:val="24"/>
          <w:rtl/>
        </w:rPr>
        <w:t>ی،</w:t>
      </w:r>
      <w:r w:rsidRPr="006874CF">
        <w:rPr>
          <w:rFonts w:cs="B Nazanin"/>
          <w:sz w:val="24"/>
          <w:szCs w:val="24"/>
          <w:rtl/>
        </w:rPr>
        <w:t xml:space="preserve"> </w:t>
      </w:r>
      <w:r w:rsidR="004911FB" w:rsidRPr="006874CF">
        <w:rPr>
          <w:rFonts w:cs="B Nazanin"/>
          <w:sz w:val="24"/>
          <w:szCs w:val="24"/>
          <w:rtl/>
        </w:rPr>
        <w:t>به</w:t>
      </w:r>
      <w:r w:rsidR="004911FB">
        <w:rPr>
          <w:rFonts w:cs="B Nazanin" w:hint="cs"/>
          <w:sz w:val="24"/>
          <w:szCs w:val="24"/>
          <w:rtl/>
        </w:rPr>
        <w:t>‌</w:t>
      </w:r>
      <w:r w:rsidRPr="006874CF">
        <w:rPr>
          <w:rFonts w:cs="B Nazanin"/>
          <w:sz w:val="24"/>
          <w:szCs w:val="24"/>
          <w:rtl/>
        </w:rPr>
        <w:t>و</w:t>
      </w:r>
      <w:r w:rsidRPr="006874CF">
        <w:rPr>
          <w:rFonts w:cs="B Nazanin" w:hint="cs"/>
          <w:sz w:val="24"/>
          <w:szCs w:val="24"/>
          <w:rtl/>
        </w:rPr>
        <w:t>یژه</w:t>
      </w:r>
      <w:r w:rsidRPr="006874CF">
        <w:rPr>
          <w:rFonts w:cs="B Nazanin"/>
          <w:sz w:val="24"/>
          <w:szCs w:val="24"/>
          <w:rtl/>
        </w:rPr>
        <w:t xml:space="preserve"> کاهش انتشار کربن و مقابله با تغ</w:t>
      </w:r>
      <w:r w:rsidRPr="006874CF">
        <w:rPr>
          <w:rFonts w:cs="B Nazanin" w:hint="cs"/>
          <w:sz w:val="24"/>
          <w:szCs w:val="24"/>
          <w:rtl/>
        </w:rPr>
        <w:t>ییرات</w:t>
      </w:r>
      <w:r w:rsidRPr="006874CF">
        <w:rPr>
          <w:rFonts w:cs="B Nazanin"/>
          <w:sz w:val="24"/>
          <w:szCs w:val="24"/>
          <w:rtl/>
        </w:rPr>
        <w:t xml:space="preserve"> </w:t>
      </w:r>
      <w:r w:rsidRPr="006874CF">
        <w:rPr>
          <w:rFonts w:cs="B Nazanin" w:hint="cs"/>
          <w:sz w:val="24"/>
          <w:szCs w:val="24"/>
          <w:rtl/>
        </w:rPr>
        <w:t>اقلیمی</w:t>
      </w:r>
      <w:r w:rsidRPr="006874CF">
        <w:rPr>
          <w:rFonts w:cs="B Nazanin"/>
          <w:sz w:val="24"/>
          <w:szCs w:val="24"/>
          <w:rtl/>
        </w:rPr>
        <w:t xml:space="preserve"> دارد. تحر</w:t>
      </w:r>
      <w:r w:rsidRPr="006874CF">
        <w:rPr>
          <w:rFonts w:cs="B Nazanin" w:hint="cs"/>
          <w:sz w:val="24"/>
          <w:szCs w:val="24"/>
          <w:rtl/>
        </w:rPr>
        <w:t>یم‌ها</w:t>
      </w:r>
      <w:r w:rsidRPr="006874CF">
        <w:rPr>
          <w:rFonts w:cs="B Nazanin"/>
          <w:sz w:val="24"/>
          <w:szCs w:val="24"/>
          <w:rtl/>
        </w:rPr>
        <w:t xml:space="preserve"> به طور معمول باعث تغ</w:t>
      </w:r>
      <w:r w:rsidRPr="006874CF">
        <w:rPr>
          <w:rFonts w:cs="B Nazanin" w:hint="cs"/>
          <w:sz w:val="24"/>
          <w:szCs w:val="24"/>
          <w:rtl/>
        </w:rPr>
        <w:t>ییر</w:t>
      </w:r>
      <w:r w:rsidRPr="006874CF">
        <w:rPr>
          <w:rFonts w:cs="B Nazanin"/>
          <w:sz w:val="24"/>
          <w:szCs w:val="24"/>
          <w:rtl/>
        </w:rPr>
        <w:t xml:space="preserve"> مس</w:t>
      </w:r>
      <w:r w:rsidRPr="006874CF">
        <w:rPr>
          <w:rFonts w:cs="B Nazanin" w:hint="cs"/>
          <w:sz w:val="24"/>
          <w:szCs w:val="24"/>
          <w:rtl/>
        </w:rPr>
        <w:t>یرها</w:t>
      </w:r>
      <w:r w:rsidRPr="006874CF">
        <w:rPr>
          <w:rFonts w:cs="B Nazanin"/>
          <w:sz w:val="24"/>
          <w:szCs w:val="24"/>
          <w:rtl/>
        </w:rPr>
        <w:t xml:space="preserve"> و شرکا</w:t>
      </w:r>
      <w:r w:rsidRPr="006874CF">
        <w:rPr>
          <w:rFonts w:cs="B Nazanin" w:hint="cs"/>
          <w:sz w:val="24"/>
          <w:szCs w:val="24"/>
          <w:rtl/>
        </w:rPr>
        <w:t>ی</w:t>
      </w:r>
      <w:r w:rsidRPr="006874CF">
        <w:rPr>
          <w:rFonts w:cs="B Nazanin"/>
          <w:sz w:val="24"/>
          <w:szCs w:val="24"/>
          <w:rtl/>
        </w:rPr>
        <w:t xml:space="preserve"> تجار</w:t>
      </w:r>
      <w:r w:rsidRPr="006874CF">
        <w:rPr>
          <w:rFonts w:cs="B Nazanin" w:hint="cs"/>
          <w:sz w:val="24"/>
          <w:szCs w:val="24"/>
          <w:rtl/>
        </w:rPr>
        <w:t>ی</w:t>
      </w:r>
      <w:r w:rsidRPr="006874CF">
        <w:rPr>
          <w:rFonts w:cs="B Nazanin"/>
          <w:sz w:val="24"/>
          <w:szCs w:val="24"/>
          <w:rtl/>
        </w:rPr>
        <w:t xml:space="preserve"> م</w:t>
      </w:r>
      <w:r w:rsidRPr="006874CF">
        <w:rPr>
          <w:rFonts w:cs="B Nazanin" w:hint="cs"/>
          <w:sz w:val="24"/>
          <w:szCs w:val="24"/>
          <w:rtl/>
        </w:rPr>
        <w:t>ی‌شوند</w:t>
      </w:r>
      <w:r w:rsidRPr="006874CF">
        <w:rPr>
          <w:rFonts w:cs="B Nazanin"/>
          <w:sz w:val="24"/>
          <w:szCs w:val="24"/>
          <w:rtl/>
        </w:rPr>
        <w:t xml:space="preserve"> که ا</w:t>
      </w:r>
      <w:r w:rsidRPr="006874CF">
        <w:rPr>
          <w:rFonts w:cs="B Nazanin" w:hint="cs"/>
          <w:sz w:val="24"/>
          <w:szCs w:val="24"/>
          <w:rtl/>
        </w:rPr>
        <w:t>ین</w:t>
      </w:r>
      <w:r w:rsidRPr="006874CF">
        <w:rPr>
          <w:rFonts w:cs="B Nazanin"/>
          <w:sz w:val="24"/>
          <w:szCs w:val="24"/>
          <w:rtl/>
        </w:rPr>
        <w:t xml:space="preserve"> تغ</w:t>
      </w:r>
      <w:r w:rsidRPr="006874CF">
        <w:rPr>
          <w:rFonts w:cs="B Nazanin" w:hint="cs"/>
          <w:sz w:val="24"/>
          <w:szCs w:val="24"/>
          <w:rtl/>
        </w:rPr>
        <w:t>ییرات</w:t>
      </w:r>
      <w:r w:rsidRPr="006874CF">
        <w:rPr>
          <w:rFonts w:cs="B Nazanin"/>
          <w:sz w:val="24"/>
          <w:szCs w:val="24"/>
          <w:rtl/>
        </w:rPr>
        <w:t xml:space="preserve"> ممکن است به افزا</w:t>
      </w:r>
      <w:r w:rsidRPr="006874CF">
        <w:rPr>
          <w:rFonts w:cs="B Nazanin" w:hint="cs"/>
          <w:sz w:val="24"/>
          <w:szCs w:val="24"/>
          <w:rtl/>
        </w:rPr>
        <w:t>یش</w:t>
      </w:r>
      <w:r w:rsidRPr="006874CF">
        <w:rPr>
          <w:rFonts w:cs="B Nazanin"/>
          <w:sz w:val="24"/>
          <w:szCs w:val="24"/>
          <w:rtl/>
        </w:rPr>
        <w:t xml:space="preserve"> هز</w:t>
      </w:r>
      <w:r w:rsidRPr="006874CF">
        <w:rPr>
          <w:rFonts w:cs="B Nazanin" w:hint="cs"/>
          <w:sz w:val="24"/>
          <w:szCs w:val="24"/>
          <w:rtl/>
        </w:rPr>
        <w:t>ینه‌های</w:t>
      </w:r>
      <w:r w:rsidRPr="006874CF">
        <w:rPr>
          <w:rFonts w:cs="B Nazanin"/>
          <w:sz w:val="24"/>
          <w:szCs w:val="24"/>
          <w:rtl/>
        </w:rPr>
        <w:t xml:space="preserve"> حمل‌ونقل و انتشار گازها</w:t>
      </w:r>
      <w:r w:rsidRPr="006874CF">
        <w:rPr>
          <w:rFonts w:cs="B Nazanin" w:hint="cs"/>
          <w:sz w:val="24"/>
          <w:szCs w:val="24"/>
          <w:rtl/>
        </w:rPr>
        <w:t>ی</w:t>
      </w:r>
      <w:r w:rsidRPr="006874CF">
        <w:rPr>
          <w:rFonts w:cs="B Nazanin"/>
          <w:sz w:val="24"/>
          <w:szCs w:val="24"/>
          <w:rtl/>
        </w:rPr>
        <w:t xml:space="preserve"> گلخانه‌ا</w:t>
      </w:r>
      <w:r w:rsidRPr="006874CF">
        <w:rPr>
          <w:rFonts w:cs="B Nazanin" w:hint="cs"/>
          <w:sz w:val="24"/>
          <w:szCs w:val="24"/>
          <w:rtl/>
        </w:rPr>
        <w:t>ی</w:t>
      </w:r>
      <w:r w:rsidRPr="006874CF">
        <w:rPr>
          <w:rFonts w:cs="B Nazanin"/>
          <w:sz w:val="24"/>
          <w:szCs w:val="24"/>
          <w:rtl/>
        </w:rPr>
        <w:t xml:space="preserve"> منجر </w:t>
      </w:r>
      <w:r w:rsidR="004911FB">
        <w:rPr>
          <w:rFonts w:cs="B Nazanin" w:hint="cs"/>
          <w:sz w:val="24"/>
          <w:szCs w:val="24"/>
          <w:rtl/>
        </w:rPr>
        <w:t>گردد</w:t>
      </w:r>
      <w:r w:rsidRPr="006874CF">
        <w:rPr>
          <w:rFonts w:cs="B Nazanin"/>
          <w:sz w:val="24"/>
          <w:szCs w:val="24"/>
          <w:rtl/>
        </w:rPr>
        <w:t>. از طرف د</w:t>
      </w:r>
      <w:r w:rsidRPr="006874CF">
        <w:rPr>
          <w:rFonts w:cs="B Nazanin" w:hint="cs"/>
          <w:sz w:val="24"/>
          <w:szCs w:val="24"/>
          <w:rtl/>
        </w:rPr>
        <w:t>یگر،</w:t>
      </w:r>
      <w:r w:rsidRPr="006874CF">
        <w:rPr>
          <w:rFonts w:cs="B Nazanin"/>
          <w:sz w:val="24"/>
          <w:szCs w:val="24"/>
          <w:rtl/>
        </w:rPr>
        <w:t xml:space="preserve"> کشورها</w:t>
      </w:r>
      <w:r w:rsidRPr="006874CF">
        <w:rPr>
          <w:rFonts w:cs="B Nazanin" w:hint="cs"/>
          <w:sz w:val="24"/>
          <w:szCs w:val="24"/>
          <w:rtl/>
        </w:rPr>
        <w:t>یی</w:t>
      </w:r>
      <w:r w:rsidRPr="006874CF">
        <w:rPr>
          <w:rFonts w:cs="B Nazanin"/>
          <w:sz w:val="24"/>
          <w:szCs w:val="24"/>
          <w:rtl/>
        </w:rPr>
        <w:t xml:space="preserve"> که هدف تحر</w:t>
      </w:r>
      <w:r w:rsidRPr="006874CF">
        <w:rPr>
          <w:rFonts w:cs="B Nazanin" w:hint="cs"/>
          <w:sz w:val="24"/>
          <w:szCs w:val="24"/>
          <w:rtl/>
        </w:rPr>
        <w:t>یم</w:t>
      </w:r>
      <w:r w:rsidRPr="006874CF">
        <w:rPr>
          <w:rFonts w:cs="B Nazanin"/>
          <w:sz w:val="24"/>
          <w:szCs w:val="24"/>
          <w:rtl/>
        </w:rPr>
        <w:t xml:space="preserve"> قرار م</w:t>
      </w:r>
      <w:r w:rsidRPr="006874CF">
        <w:rPr>
          <w:rFonts w:cs="B Nazanin" w:hint="cs"/>
          <w:sz w:val="24"/>
          <w:szCs w:val="24"/>
          <w:rtl/>
        </w:rPr>
        <w:t>ی‌گیرند،</w:t>
      </w:r>
      <w:r w:rsidRPr="006874CF">
        <w:rPr>
          <w:rFonts w:cs="B Nazanin"/>
          <w:sz w:val="24"/>
          <w:szCs w:val="24"/>
          <w:rtl/>
        </w:rPr>
        <w:t xml:space="preserve"> ناچار به استفاده از روش‌ها</w:t>
      </w:r>
      <w:r w:rsidRPr="006874CF">
        <w:rPr>
          <w:rFonts w:cs="B Nazanin" w:hint="cs"/>
          <w:sz w:val="24"/>
          <w:szCs w:val="24"/>
          <w:rtl/>
        </w:rPr>
        <w:t>ی</w:t>
      </w:r>
      <w:r w:rsidRPr="006874CF">
        <w:rPr>
          <w:rFonts w:cs="B Nazanin"/>
          <w:sz w:val="24"/>
          <w:szCs w:val="24"/>
          <w:rtl/>
        </w:rPr>
        <w:t xml:space="preserve"> پرهز</w:t>
      </w:r>
      <w:r w:rsidRPr="006874CF">
        <w:rPr>
          <w:rFonts w:cs="B Nazanin" w:hint="cs"/>
          <w:sz w:val="24"/>
          <w:szCs w:val="24"/>
          <w:rtl/>
        </w:rPr>
        <w:t>ینه‌تر</w:t>
      </w:r>
      <w:r w:rsidRPr="006874CF">
        <w:rPr>
          <w:rFonts w:cs="B Nazanin"/>
          <w:sz w:val="24"/>
          <w:szCs w:val="24"/>
          <w:rtl/>
        </w:rPr>
        <w:t xml:space="preserve"> و </w:t>
      </w:r>
      <w:r w:rsidRPr="006874CF">
        <w:rPr>
          <w:rFonts w:cs="B Nazanin" w:hint="cs"/>
          <w:sz w:val="24"/>
          <w:szCs w:val="24"/>
          <w:rtl/>
        </w:rPr>
        <w:t>ناکارآمدتر</w:t>
      </w:r>
      <w:r w:rsidRPr="006874CF">
        <w:rPr>
          <w:rFonts w:cs="B Nazanin"/>
          <w:sz w:val="24"/>
          <w:szCs w:val="24"/>
          <w:rtl/>
        </w:rPr>
        <w:t xml:space="preserve"> برا</w:t>
      </w:r>
      <w:r w:rsidRPr="006874CF">
        <w:rPr>
          <w:rFonts w:cs="B Nazanin" w:hint="cs"/>
          <w:sz w:val="24"/>
          <w:szCs w:val="24"/>
          <w:rtl/>
        </w:rPr>
        <w:t>ی</w:t>
      </w:r>
      <w:r w:rsidRPr="006874CF">
        <w:rPr>
          <w:rFonts w:cs="B Nazanin"/>
          <w:sz w:val="24"/>
          <w:szCs w:val="24"/>
          <w:rtl/>
        </w:rPr>
        <w:t xml:space="preserve"> تأم</w:t>
      </w:r>
      <w:r w:rsidRPr="006874CF">
        <w:rPr>
          <w:rFonts w:cs="B Nazanin" w:hint="cs"/>
          <w:sz w:val="24"/>
          <w:szCs w:val="24"/>
          <w:rtl/>
        </w:rPr>
        <w:t>ین</w:t>
      </w:r>
      <w:r w:rsidRPr="006874CF">
        <w:rPr>
          <w:rFonts w:cs="B Nazanin"/>
          <w:sz w:val="24"/>
          <w:szCs w:val="24"/>
          <w:rtl/>
        </w:rPr>
        <w:t xml:space="preserve"> انرژ</w:t>
      </w:r>
      <w:r w:rsidRPr="006874CF">
        <w:rPr>
          <w:rFonts w:cs="B Nazanin" w:hint="cs"/>
          <w:sz w:val="24"/>
          <w:szCs w:val="24"/>
          <w:rtl/>
        </w:rPr>
        <w:t>ی</w:t>
      </w:r>
      <w:r w:rsidRPr="006874CF">
        <w:rPr>
          <w:rFonts w:cs="B Nazanin"/>
          <w:sz w:val="24"/>
          <w:szCs w:val="24"/>
          <w:rtl/>
        </w:rPr>
        <w:t xml:space="preserve"> خود م</w:t>
      </w:r>
      <w:r w:rsidRPr="006874CF">
        <w:rPr>
          <w:rFonts w:cs="B Nazanin" w:hint="cs"/>
          <w:sz w:val="24"/>
          <w:szCs w:val="24"/>
          <w:rtl/>
        </w:rPr>
        <w:t>ی‌شوند</w:t>
      </w:r>
      <w:r w:rsidRPr="006874CF">
        <w:rPr>
          <w:rFonts w:cs="B Nazanin"/>
          <w:sz w:val="24"/>
          <w:szCs w:val="24"/>
          <w:rtl/>
        </w:rPr>
        <w:t xml:space="preserve"> که ا</w:t>
      </w:r>
      <w:r w:rsidRPr="006874CF">
        <w:rPr>
          <w:rFonts w:cs="B Nazanin" w:hint="cs"/>
          <w:sz w:val="24"/>
          <w:szCs w:val="24"/>
          <w:rtl/>
        </w:rPr>
        <w:t>ین</w:t>
      </w:r>
      <w:r w:rsidRPr="006874CF">
        <w:rPr>
          <w:rFonts w:cs="B Nazanin"/>
          <w:sz w:val="24"/>
          <w:szCs w:val="24"/>
          <w:rtl/>
        </w:rPr>
        <w:t xml:space="preserve"> خود بر پا</w:t>
      </w:r>
      <w:r w:rsidRPr="006874CF">
        <w:rPr>
          <w:rFonts w:cs="B Nazanin" w:hint="cs"/>
          <w:sz w:val="24"/>
          <w:szCs w:val="24"/>
          <w:rtl/>
        </w:rPr>
        <w:t>یداری</w:t>
      </w:r>
      <w:r w:rsidRPr="006874CF">
        <w:rPr>
          <w:rFonts w:cs="B Nazanin"/>
          <w:sz w:val="24"/>
          <w:szCs w:val="24"/>
          <w:rtl/>
        </w:rPr>
        <w:t xml:space="preserve"> ز</w:t>
      </w:r>
      <w:r w:rsidRPr="006874CF">
        <w:rPr>
          <w:rFonts w:cs="B Nazanin" w:hint="cs"/>
          <w:sz w:val="24"/>
          <w:szCs w:val="24"/>
          <w:rtl/>
        </w:rPr>
        <w:t>یست‌محیطی</w:t>
      </w:r>
      <w:r w:rsidRPr="006874CF">
        <w:rPr>
          <w:rFonts w:cs="B Nazanin"/>
          <w:sz w:val="24"/>
          <w:szCs w:val="24"/>
          <w:rtl/>
        </w:rPr>
        <w:t xml:space="preserve"> شبکه</w:t>
      </w:r>
      <w:r w:rsidR="004911FB">
        <w:rPr>
          <w:rFonts w:cs="B Nazanin" w:hint="cs"/>
          <w:sz w:val="24"/>
          <w:szCs w:val="24"/>
          <w:rtl/>
        </w:rPr>
        <w:t>،</w:t>
      </w:r>
      <w:r w:rsidRPr="006874CF">
        <w:rPr>
          <w:rFonts w:cs="B Nazanin"/>
          <w:sz w:val="24"/>
          <w:szCs w:val="24"/>
          <w:rtl/>
        </w:rPr>
        <w:t xml:space="preserve"> تأث</w:t>
      </w:r>
      <w:r w:rsidRPr="006874CF">
        <w:rPr>
          <w:rFonts w:cs="B Nazanin" w:hint="cs"/>
          <w:sz w:val="24"/>
          <w:szCs w:val="24"/>
          <w:rtl/>
        </w:rPr>
        <w:t>یر</w:t>
      </w:r>
      <w:r w:rsidRPr="006874CF">
        <w:rPr>
          <w:rFonts w:cs="B Nazanin"/>
          <w:sz w:val="24"/>
          <w:szCs w:val="24"/>
          <w:rtl/>
        </w:rPr>
        <w:t xml:space="preserve"> منف</w:t>
      </w:r>
      <w:r w:rsidRPr="006874CF">
        <w:rPr>
          <w:rFonts w:cs="B Nazanin" w:hint="cs"/>
          <w:sz w:val="24"/>
          <w:szCs w:val="24"/>
          <w:rtl/>
        </w:rPr>
        <w:t>ی</w:t>
      </w:r>
      <w:r w:rsidRPr="006874CF">
        <w:rPr>
          <w:rFonts w:cs="B Nazanin"/>
          <w:sz w:val="24"/>
          <w:szCs w:val="24"/>
          <w:rtl/>
        </w:rPr>
        <w:t xml:space="preserve"> م</w:t>
      </w:r>
      <w:r w:rsidRPr="006874CF">
        <w:rPr>
          <w:rFonts w:cs="B Nazanin" w:hint="cs"/>
          <w:sz w:val="24"/>
          <w:szCs w:val="24"/>
          <w:rtl/>
        </w:rPr>
        <w:t>ی‌گذارد</w:t>
      </w:r>
      <w:r w:rsidRPr="006874CF">
        <w:rPr>
          <w:rFonts w:cs="B Nazanin"/>
          <w:sz w:val="24"/>
          <w:szCs w:val="24"/>
        </w:rPr>
        <w:t>.</w:t>
      </w:r>
    </w:p>
    <w:p w14:paraId="3ED11859" w14:textId="77777777" w:rsidR="00284757" w:rsidRPr="006874CF" w:rsidRDefault="00284757" w:rsidP="00196413">
      <w:pPr>
        <w:spacing w:line="259" w:lineRule="auto"/>
        <w:rPr>
          <w:rFonts w:cs="B Nazanin"/>
          <w:sz w:val="24"/>
          <w:szCs w:val="24"/>
          <w:rtl/>
        </w:rPr>
      </w:pPr>
      <w:r w:rsidRPr="006874CF">
        <w:rPr>
          <w:rFonts w:cs="B Nazanin" w:hint="cs"/>
          <w:sz w:val="24"/>
          <w:szCs w:val="24"/>
          <w:rtl/>
        </w:rPr>
        <w:t>این</w:t>
      </w:r>
      <w:r w:rsidRPr="006874CF">
        <w:rPr>
          <w:rFonts w:cs="B Nazanin"/>
          <w:sz w:val="24"/>
          <w:szCs w:val="24"/>
          <w:rtl/>
        </w:rPr>
        <w:t xml:space="preserve"> نوع اقدامات همچن</w:t>
      </w:r>
      <w:r w:rsidRPr="006874CF">
        <w:rPr>
          <w:rFonts w:cs="B Nazanin" w:hint="cs"/>
          <w:sz w:val="24"/>
          <w:szCs w:val="24"/>
          <w:rtl/>
        </w:rPr>
        <w:t>ین</w:t>
      </w:r>
      <w:r w:rsidRPr="006874CF">
        <w:rPr>
          <w:rFonts w:cs="B Nazanin"/>
          <w:sz w:val="24"/>
          <w:szCs w:val="24"/>
          <w:rtl/>
        </w:rPr>
        <w:t xml:space="preserve"> مانع از ا</w:t>
      </w:r>
      <w:r w:rsidRPr="006874CF">
        <w:rPr>
          <w:rFonts w:cs="B Nazanin" w:hint="cs"/>
          <w:sz w:val="24"/>
          <w:szCs w:val="24"/>
          <w:rtl/>
        </w:rPr>
        <w:t>یجاد</w:t>
      </w:r>
      <w:r w:rsidRPr="006874CF">
        <w:rPr>
          <w:rFonts w:cs="B Nazanin"/>
          <w:sz w:val="24"/>
          <w:szCs w:val="24"/>
          <w:rtl/>
        </w:rPr>
        <w:t xml:space="preserve"> </w:t>
      </w:r>
      <w:r w:rsidRPr="006874CF">
        <w:rPr>
          <w:rFonts w:cs="B Nazanin" w:hint="cs"/>
          <w:sz w:val="24"/>
          <w:szCs w:val="24"/>
          <w:rtl/>
        </w:rPr>
        <w:t>یک</w:t>
      </w:r>
      <w:r w:rsidRPr="006874CF">
        <w:rPr>
          <w:rFonts w:cs="B Nazanin"/>
          <w:sz w:val="24"/>
          <w:szCs w:val="24"/>
          <w:rtl/>
        </w:rPr>
        <w:t xml:space="preserve"> مح</w:t>
      </w:r>
      <w:r w:rsidRPr="006874CF">
        <w:rPr>
          <w:rFonts w:cs="B Nazanin" w:hint="cs"/>
          <w:sz w:val="24"/>
          <w:szCs w:val="24"/>
          <w:rtl/>
        </w:rPr>
        <w:t>یط</w:t>
      </w:r>
      <w:r w:rsidRPr="006874CF">
        <w:rPr>
          <w:rFonts w:cs="B Nazanin"/>
          <w:sz w:val="24"/>
          <w:szCs w:val="24"/>
          <w:rtl/>
        </w:rPr>
        <w:t xml:space="preserve"> تجار</w:t>
      </w:r>
      <w:r w:rsidRPr="006874CF">
        <w:rPr>
          <w:rFonts w:cs="B Nazanin" w:hint="cs"/>
          <w:sz w:val="24"/>
          <w:szCs w:val="24"/>
          <w:rtl/>
        </w:rPr>
        <w:t>ی</w:t>
      </w:r>
      <w:r w:rsidRPr="006874CF">
        <w:rPr>
          <w:rFonts w:cs="B Nazanin"/>
          <w:sz w:val="24"/>
          <w:szCs w:val="24"/>
          <w:rtl/>
        </w:rPr>
        <w:t xml:space="preserve"> باثبات و پا</w:t>
      </w:r>
      <w:r w:rsidRPr="006874CF">
        <w:rPr>
          <w:rFonts w:cs="B Nazanin" w:hint="cs"/>
          <w:sz w:val="24"/>
          <w:szCs w:val="24"/>
          <w:rtl/>
        </w:rPr>
        <w:t>یدار</w:t>
      </w:r>
      <w:r w:rsidRPr="006874CF">
        <w:rPr>
          <w:rFonts w:cs="B Nazanin"/>
          <w:sz w:val="24"/>
          <w:szCs w:val="24"/>
          <w:rtl/>
        </w:rPr>
        <w:t xml:space="preserve"> م</w:t>
      </w:r>
      <w:r w:rsidRPr="006874CF">
        <w:rPr>
          <w:rFonts w:cs="B Nazanin" w:hint="cs"/>
          <w:sz w:val="24"/>
          <w:szCs w:val="24"/>
          <w:rtl/>
        </w:rPr>
        <w:t>ی‌شود</w:t>
      </w:r>
      <w:r w:rsidRPr="006874CF">
        <w:rPr>
          <w:rFonts w:cs="B Nazanin"/>
          <w:sz w:val="24"/>
          <w:szCs w:val="24"/>
          <w:rtl/>
        </w:rPr>
        <w:t xml:space="preserve"> که در آن کشورها بتوانند به صورت هماهنگ و کارآمد به اهداف مشترک جهان</w:t>
      </w:r>
      <w:r w:rsidRPr="006874CF">
        <w:rPr>
          <w:rFonts w:cs="B Nazanin" w:hint="cs"/>
          <w:sz w:val="24"/>
          <w:szCs w:val="24"/>
          <w:rtl/>
        </w:rPr>
        <w:t>ی</w:t>
      </w:r>
      <w:r w:rsidRPr="006874CF">
        <w:rPr>
          <w:rFonts w:cs="B Nazanin"/>
          <w:sz w:val="24"/>
          <w:szCs w:val="24"/>
          <w:rtl/>
        </w:rPr>
        <w:t xml:space="preserve"> دست </w:t>
      </w:r>
      <w:r w:rsidRPr="006874CF">
        <w:rPr>
          <w:rFonts w:cs="B Nazanin" w:hint="cs"/>
          <w:sz w:val="24"/>
          <w:szCs w:val="24"/>
          <w:rtl/>
        </w:rPr>
        <w:t>یابند</w:t>
      </w:r>
      <w:r w:rsidRPr="006874CF">
        <w:rPr>
          <w:rFonts w:cs="B Nazanin"/>
          <w:sz w:val="24"/>
          <w:szCs w:val="24"/>
          <w:rtl/>
        </w:rPr>
        <w:t>. به جا</w:t>
      </w:r>
      <w:r w:rsidRPr="006874CF">
        <w:rPr>
          <w:rFonts w:cs="B Nazanin" w:hint="cs"/>
          <w:sz w:val="24"/>
          <w:szCs w:val="24"/>
          <w:rtl/>
        </w:rPr>
        <w:t>ی</w:t>
      </w:r>
      <w:r w:rsidRPr="006874CF">
        <w:rPr>
          <w:rFonts w:cs="B Nazanin"/>
          <w:sz w:val="24"/>
          <w:szCs w:val="24"/>
          <w:rtl/>
        </w:rPr>
        <w:t xml:space="preserve"> ا</w:t>
      </w:r>
      <w:r w:rsidRPr="006874CF">
        <w:rPr>
          <w:rFonts w:cs="B Nazanin" w:hint="cs"/>
          <w:sz w:val="24"/>
          <w:szCs w:val="24"/>
          <w:rtl/>
        </w:rPr>
        <w:t>ینکه</w:t>
      </w:r>
      <w:r w:rsidRPr="006874CF">
        <w:rPr>
          <w:rFonts w:cs="B Nazanin"/>
          <w:sz w:val="24"/>
          <w:szCs w:val="24"/>
          <w:rtl/>
        </w:rPr>
        <w:t xml:space="preserve"> کشورها به دنبال راه‌حل‌ها</w:t>
      </w:r>
      <w:r w:rsidRPr="006874CF">
        <w:rPr>
          <w:rFonts w:cs="B Nazanin" w:hint="cs"/>
          <w:sz w:val="24"/>
          <w:szCs w:val="24"/>
          <w:rtl/>
        </w:rPr>
        <w:t>ی</w:t>
      </w:r>
      <w:r w:rsidRPr="006874CF">
        <w:rPr>
          <w:rFonts w:cs="B Nazanin"/>
          <w:sz w:val="24"/>
          <w:szCs w:val="24"/>
          <w:rtl/>
        </w:rPr>
        <w:t xml:space="preserve"> به</w:t>
      </w:r>
      <w:r w:rsidRPr="006874CF">
        <w:rPr>
          <w:rFonts w:cs="B Nazanin" w:hint="cs"/>
          <w:sz w:val="24"/>
          <w:szCs w:val="24"/>
          <w:rtl/>
        </w:rPr>
        <w:t>ینه</w:t>
      </w:r>
      <w:r w:rsidRPr="006874CF">
        <w:rPr>
          <w:rFonts w:cs="B Nazanin"/>
          <w:sz w:val="24"/>
          <w:szCs w:val="24"/>
          <w:rtl/>
        </w:rPr>
        <w:t xml:space="preserve"> و پا</w:t>
      </w:r>
      <w:r w:rsidRPr="006874CF">
        <w:rPr>
          <w:rFonts w:cs="B Nazanin" w:hint="cs"/>
          <w:sz w:val="24"/>
          <w:szCs w:val="24"/>
          <w:rtl/>
        </w:rPr>
        <w:t>یدار</w:t>
      </w:r>
      <w:r w:rsidRPr="006874CF">
        <w:rPr>
          <w:rFonts w:cs="B Nazanin"/>
          <w:sz w:val="24"/>
          <w:szCs w:val="24"/>
          <w:rtl/>
        </w:rPr>
        <w:t xml:space="preserve"> برا</w:t>
      </w:r>
      <w:r w:rsidRPr="006874CF">
        <w:rPr>
          <w:rFonts w:cs="B Nazanin" w:hint="cs"/>
          <w:sz w:val="24"/>
          <w:szCs w:val="24"/>
          <w:rtl/>
        </w:rPr>
        <w:t>ی</w:t>
      </w:r>
      <w:r w:rsidRPr="006874CF">
        <w:rPr>
          <w:rFonts w:cs="B Nazanin"/>
          <w:sz w:val="24"/>
          <w:szCs w:val="24"/>
          <w:rtl/>
        </w:rPr>
        <w:t xml:space="preserve"> تجارت نفت باشند، با وجود تحر</w:t>
      </w:r>
      <w:r w:rsidRPr="006874CF">
        <w:rPr>
          <w:rFonts w:cs="B Nazanin" w:hint="cs"/>
          <w:sz w:val="24"/>
          <w:szCs w:val="24"/>
          <w:rtl/>
        </w:rPr>
        <w:t>یم‌ها</w:t>
      </w:r>
      <w:r w:rsidRPr="006874CF">
        <w:rPr>
          <w:rFonts w:cs="B Nazanin"/>
          <w:sz w:val="24"/>
          <w:szCs w:val="24"/>
          <w:rtl/>
        </w:rPr>
        <w:t xml:space="preserve"> و د</w:t>
      </w:r>
      <w:r w:rsidRPr="006874CF">
        <w:rPr>
          <w:rFonts w:cs="B Nazanin" w:hint="cs"/>
          <w:sz w:val="24"/>
          <w:szCs w:val="24"/>
          <w:rtl/>
        </w:rPr>
        <w:t>یگر</w:t>
      </w:r>
      <w:r w:rsidRPr="006874CF">
        <w:rPr>
          <w:rFonts w:cs="B Nazanin"/>
          <w:sz w:val="24"/>
          <w:szCs w:val="24"/>
          <w:rtl/>
        </w:rPr>
        <w:t xml:space="preserve"> م</w:t>
      </w:r>
      <w:r w:rsidRPr="006874CF">
        <w:rPr>
          <w:rFonts w:cs="B Nazanin" w:hint="cs"/>
          <w:sz w:val="24"/>
          <w:szCs w:val="24"/>
          <w:rtl/>
        </w:rPr>
        <w:t>وانع</w:t>
      </w:r>
      <w:r w:rsidRPr="006874CF">
        <w:rPr>
          <w:rFonts w:cs="B Nazanin"/>
          <w:sz w:val="24"/>
          <w:szCs w:val="24"/>
          <w:rtl/>
        </w:rPr>
        <w:t xml:space="preserve"> س</w:t>
      </w:r>
      <w:r w:rsidRPr="006874CF">
        <w:rPr>
          <w:rFonts w:cs="B Nazanin" w:hint="cs"/>
          <w:sz w:val="24"/>
          <w:szCs w:val="24"/>
          <w:rtl/>
        </w:rPr>
        <w:t>یاسی،</w:t>
      </w:r>
      <w:r w:rsidRPr="006874CF">
        <w:rPr>
          <w:rFonts w:cs="B Nazanin"/>
          <w:sz w:val="24"/>
          <w:szCs w:val="24"/>
          <w:rtl/>
        </w:rPr>
        <w:t xml:space="preserve"> تلاش‌ها به سمت تنش‌ها</w:t>
      </w:r>
      <w:r w:rsidRPr="006874CF">
        <w:rPr>
          <w:rFonts w:cs="B Nazanin" w:hint="cs"/>
          <w:sz w:val="24"/>
          <w:szCs w:val="24"/>
          <w:rtl/>
        </w:rPr>
        <w:t>ی</w:t>
      </w:r>
      <w:r w:rsidRPr="006874CF">
        <w:rPr>
          <w:rFonts w:cs="B Nazanin"/>
          <w:sz w:val="24"/>
          <w:szCs w:val="24"/>
          <w:rtl/>
        </w:rPr>
        <w:t xml:space="preserve"> ب</w:t>
      </w:r>
      <w:r w:rsidRPr="006874CF">
        <w:rPr>
          <w:rFonts w:cs="B Nazanin" w:hint="cs"/>
          <w:sz w:val="24"/>
          <w:szCs w:val="24"/>
          <w:rtl/>
        </w:rPr>
        <w:t>یشتر</w:t>
      </w:r>
      <w:r w:rsidRPr="006874CF">
        <w:rPr>
          <w:rFonts w:cs="B Nazanin"/>
          <w:sz w:val="24"/>
          <w:szCs w:val="24"/>
          <w:rtl/>
        </w:rPr>
        <w:t xml:space="preserve"> و تشد</w:t>
      </w:r>
      <w:r w:rsidRPr="006874CF">
        <w:rPr>
          <w:rFonts w:cs="B Nazanin" w:hint="cs"/>
          <w:sz w:val="24"/>
          <w:szCs w:val="24"/>
          <w:rtl/>
        </w:rPr>
        <w:t>ید</w:t>
      </w:r>
      <w:r w:rsidRPr="006874CF">
        <w:rPr>
          <w:rFonts w:cs="B Nazanin"/>
          <w:sz w:val="24"/>
          <w:szCs w:val="24"/>
          <w:rtl/>
        </w:rPr>
        <w:t xml:space="preserve"> رقابت‌ها</w:t>
      </w:r>
      <w:r w:rsidRPr="006874CF">
        <w:rPr>
          <w:rFonts w:cs="B Nazanin" w:hint="cs"/>
          <w:sz w:val="24"/>
          <w:szCs w:val="24"/>
          <w:rtl/>
        </w:rPr>
        <w:t>ی</w:t>
      </w:r>
      <w:r w:rsidRPr="006874CF">
        <w:rPr>
          <w:rFonts w:cs="B Nazanin"/>
          <w:sz w:val="24"/>
          <w:szCs w:val="24"/>
          <w:rtl/>
        </w:rPr>
        <w:t xml:space="preserve"> اقتصاد</w:t>
      </w:r>
      <w:r w:rsidRPr="006874CF">
        <w:rPr>
          <w:rFonts w:cs="B Nazanin" w:hint="cs"/>
          <w:sz w:val="24"/>
          <w:szCs w:val="24"/>
          <w:rtl/>
        </w:rPr>
        <w:t>ی</w:t>
      </w:r>
      <w:r w:rsidRPr="006874CF">
        <w:rPr>
          <w:rFonts w:cs="B Nazanin"/>
          <w:sz w:val="24"/>
          <w:szCs w:val="24"/>
          <w:rtl/>
        </w:rPr>
        <w:t xml:space="preserve"> سوق پ</w:t>
      </w:r>
      <w:r w:rsidRPr="006874CF">
        <w:rPr>
          <w:rFonts w:cs="B Nazanin" w:hint="cs"/>
          <w:sz w:val="24"/>
          <w:szCs w:val="24"/>
          <w:rtl/>
        </w:rPr>
        <w:t>یدا</w:t>
      </w:r>
      <w:r w:rsidRPr="006874CF">
        <w:rPr>
          <w:rFonts w:cs="B Nazanin"/>
          <w:sz w:val="24"/>
          <w:szCs w:val="24"/>
          <w:rtl/>
        </w:rPr>
        <w:t xml:space="preserve"> م</w:t>
      </w:r>
      <w:r w:rsidRPr="006874CF">
        <w:rPr>
          <w:rFonts w:cs="B Nazanin" w:hint="cs"/>
          <w:sz w:val="24"/>
          <w:szCs w:val="24"/>
          <w:rtl/>
        </w:rPr>
        <w:t>ی‌کند</w:t>
      </w:r>
      <w:r w:rsidRPr="006874CF">
        <w:rPr>
          <w:rFonts w:cs="B Nazanin"/>
          <w:sz w:val="24"/>
          <w:szCs w:val="24"/>
          <w:rtl/>
        </w:rPr>
        <w:t>. ا</w:t>
      </w:r>
      <w:r w:rsidRPr="006874CF">
        <w:rPr>
          <w:rFonts w:cs="B Nazanin" w:hint="cs"/>
          <w:sz w:val="24"/>
          <w:szCs w:val="24"/>
          <w:rtl/>
        </w:rPr>
        <w:t>ین</w:t>
      </w:r>
      <w:r w:rsidRPr="006874CF">
        <w:rPr>
          <w:rFonts w:cs="B Nazanin"/>
          <w:sz w:val="24"/>
          <w:szCs w:val="24"/>
          <w:rtl/>
        </w:rPr>
        <w:t xml:space="preserve"> موضوع به‌و</w:t>
      </w:r>
      <w:r w:rsidRPr="006874CF">
        <w:rPr>
          <w:rFonts w:cs="B Nazanin" w:hint="cs"/>
          <w:sz w:val="24"/>
          <w:szCs w:val="24"/>
          <w:rtl/>
        </w:rPr>
        <w:t>یژه</w:t>
      </w:r>
      <w:r w:rsidRPr="006874CF">
        <w:rPr>
          <w:rFonts w:cs="B Nazanin"/>
          <w:sz w:val="24"/>
          <w:szCs w:val="24"/>
          <w:rtl/>
        </w:rPr>
        <w:t xml:space="preserve"> در مواجهه با بحران‌ها</w:t>
      </w:r>
      <w:r w:rsidRPr="006874CF">
        <w:rPr>
          <w:rFonts w:cs="B Nazanin" w:hint="cs"/>
          <w:sz w:val="24"/>
          <w:szCs w:val="24"/>
          <w:rtl/>
        </w:rPr>
        <w:t>ی</w:t>
      </w:r>
      <w:r w:rsidRPr="006874CF">
        <w:rPr>
          <w:rFonts w:cs="B Nazanin"/>
          <w:sz w:val="24"/>
          <w:szCs w:val="24"/>
          <w:rtl/>
        </w:rPr>
        <w:t xml:space="preserve"> انرژ</w:t>
      </w:r>
      <w:r w:rsidRPr="006874CF">
        <w:rPr>
          <w:rFonts w:cs="B Nazanin" w:hint="cs"/>
          <w:sz w:val="24"/>
          <w:szCs w:val="24"/>
          <w:rtl/>
        </w:rPr>
        <w:t>ی</w:t>
      </w:r>
      <w:r w:rsidRPr="006874CF">
        <w:rPr>
          <w:rFonts w:cs="B Nazanin"/>
          <w:sz w:val="24"/>
          <w:szCs w:val="24"/>
          <w:rtl/>
        </w:rPr>
        <w:t xml:space="preserve"> و تغ</w:t>
      </w:r>
      <w:r w:rsidRPr="006874CF">
        <w:rPr>
          <w:rFonts w:cs="B Nazanin" w:hint="cs"/>
          <w:sz w:val="24"/>
          <w:szCs w:val="24"/>
          <w:rtl/>
        </w:rPr>
        <w:t>ییرات</w:t>
      </w:r>
      <w:r w:rsidRPr="006874CF">
        <w:rPr>
          <w:rFonts w:cs="B Nazanin"/>
          <w:sz w:val="24"/>
          <w:szCs w:val="24"/>
          <w:rtl/>
        </w:rPr>
        <w:t xml:space="preserve"> اقل</w:t>
      </w:r>
      <w:r w:rsidRPr="006874CF">
        <w:rPr>
          <w:rFonts w:cs="B Nazanin" w:hint="cs"/>
          <w:sz w:val="24"/>
          <w:szCs w:val="24"/>
          <w:rtl/>
        </w:rPr>
        <w:t>یمی</w:t>
      </w:r>
      <w:r w:rsidRPr="006874CF">
        <w:rPr>
          <w:rFonts w:cs="B Nazanin"/>
          <w:sz w:val="24"/>
          <w:szCs w:val="24"/>
          <w:rtl/>
        </w:rPr>
        <w:t xml:space="preserve"> چالش‌برانگ</w:t>
      </w:r>
      <w:r w:rsidRPr="006874CF">
        <w:rPr>
          <w:rFonts w:cs="B Nazanin" w:hint="cs"/>
          <w:sz w:val="24"/>
          <w:szCs w:val="24"/>
          <w:rtl/>
        </w:rPr>
        <w:t>یزتر</w:t>
      </w:r>
      <w:r w:rsidRPr="006874CF">
        <w:rPr>
          <w:rFonts w:cs="B Nazanin"/>
          <w:sz w:val="24"/>
          <w:szCs w:val="24"/>
          <w:rtl/>
        </w:rPr>
        <w:t xml:space="preserve"> م</w:t>
      </w:r>
      <w:r w:rsidRPr="006874CF">
        <w:rPr>
          <w:rFonts w:cs="B Nazanin" w:hint="cs"/>
          <w:sz w:val="24"/>
          <w:szCs w:val="24"/>
          <w:rtl/>
        </w:rPr>
        <w:t>ی‌شود</w:t>
      </w:r>
      <w:r w:rsidRPr="006874CF">
        <w:rPr>
          <w:rFonts w:cs="B Nazanin"/>
          <w:sz w:val="24"/>
          <w:szCs w:val="24"/>
          <w:rtl/>
        </w:rPr>
        <w:t xml:space="preserve"> </w:t>
      </w:r>
      <w:r w:rsidR="006874CF">
        <w:rPr>
          <w:rFonts w:cs="B Nazanin"/>
          <w:sz w:val="24"/>
          <w:szCs w:val="24"/>
          <w:rtl/>
        </w:rPr>
        <w:t>چراکه</w:t>
      </w:r>
      <w:r w:rsidRPr="006874CF">
        <w:rPr>
          <w:rFonts w:cs="B Nazanin"/>
          <w:sz w:val="24"/>
          <w:szCs w:val="24"/>
          <w:rtl/>
        </w:rPr>
        <w:t xml:space="preserve"> کشورها </w:t>
      </w:r>
      <w:r w:rsidR="006874CF">
        <w:rPr>
          <w:rFonts w:cs="B Nazanin"/>
          <w:sz w:val="24"/>
          <w:szCs w:val="24"/>
          <w:rtl/>
        </w:rPr>
        <w:t>به جا</w:t>
      </w:r>
      <w:r w:rsidR="006874CF">
        <w:rPr>
          <w:rFonts w:cs="B Nazanin" w:hint="cs"/>
          <w:sz w:val="24"/>
          <w:szCs w:val="24"/>
          <w:rtl/>
        </w:rPr>
        <w:t>ی</w:t>
      </w:r>
      <w:r w:rsidRPr="006874CF">
        <w:rPr>
          <w:rFonts w:cs="B Nazanin"/>
          <w:sz w:val="24"/>
          <w:szCs w:val="24"/>
          <w:rtl/>
        </w:rPr>
        <w:t xml:space="preserve"> همکار</w:t>
      </w:r>
      <w:r w:rsidRPr="006874CF">
        <w:rPr>
          <w:rFonts w:cs="B Nazanin" w:hint="cs"/>
          <w:sz w:val="24"/>
          <w:szCs w:val="24"/>
          <w:rtl/>
        </w:rPr>
        <w:t>ی</w:t>
      </w:r>
      <w:r w:rsidRPr="006874CF">
        <w:rPr>
          <w:rFonts w:cs="B Nazanin"/>
          <w:sz w:val="24"/>
          <w:szCs w:val="24"/>
          <w:rtl/>
        </w:rPr>
        <w:t xml:space="preserve"> برا</w:t>
      </w:r>
      <w:r w:rsidRPr="006874CF">
        <w:rPr>
          <w:rFonts w:cs="B Nazanin" w:hint="cs"/>
          <w:sz w:val="24"/>
          <w:szCs w:val="24"/>
          <w:rtl/>
        </w:rPr>
        <w:t>ی</w:t>
      </w:r>
      <w:r w:rsidRPr="006874CF">
        <w:rPr>
          <w:rFonts w:cs="B Nazanin"/>
          <w:sz w:val="24"/>
          <w:szCs w:val="24"/>
          <w:rtl/>
        </w:rPr>
        <w:t xml:space="preserve"> کاهش انتشار کربن و به</w:t>
      </w:r>
      <w:r w:rsidRPr="006874CF">
        <w:rPr>
          <w:rFonts w:cs="B Nazanin" w:hint="cs"/>
          <w:sz w:val="24"/>
          <w:szCs w:val="24"/>
          <w:rtl/>
        </w:rPr>
        <w:t>ینه‌سازی</w:t>
      </w:r>
      <w:r w:rsidRPr="006874CF">
        <w:rPr>
          <w:rFonts w:cs="B Nazanin"/>
          <w:sz w:val="24"/>
          <w:szCs w:val="24"/>
          <w:rtl/>
        </w:rPr>
        <w:t xml:space="preserve"> شبکه‌ها</w:t>
      </w:r>
      <w:r w:rsidRPr="006874CF">
        <w:rPr>
          <w:rFonts w:cs="B Nazanin" w:hint="cs"/>
          <w:sz w:val="24"/>
          <w:szCs w:val="24"/>
          <w:rtl/>
        </w:rPr>
        <w:t>ی</w:t>
      </w:r>
      <w:r w:rsidRPr="006874CF">
        <w:rPr>
          <w:rFonts w:cs="B Nazanin"/>
          <w:sz w:val="24"/>
          <w:szCs w:val="24"/>
          <w:rtl/>
        </w:rPr>
        <w:t xml:space="preserve"> تجار</w:t>
      </w:r>
      <w:r w:rsidRPr="006874CF">
        <w:rPr>
          <w:rFonts w:cs="B Nazanin" w:hint="cs"/>
          <w:sz w:val="24"/>
          <w:szCs w:val="24"/>
          <w:rtl/>
        </w:rPr>
        <w:t>ی،</w:t>
      </w:r>
      <w:r w:rsidRPr="006874CF">
        <w:rPr>
          <w:rFonts w:cs="B Nazanin"/>
          <w:sz w:val="24"/>
          <w:szCs w:val="24"/>
          <w:rtl/>
        </w:rPr>
        <w:t xml:space="preserve"> ب</w:t>
      </w:r>
      <w:r w:rsidRPr="006874CF">
        <w:rPr>
          <w:rFonts w:cs="B Nazanin" w:hint="cs"/>
          <w:sz w:val="24"/>
          <w:szCs w:val="24"/>
          <w:rtl/>
        </w:rPr>
        <w:t>یشتر</w:t>
      </w:r>
      <w:r w:rsidRPr="006874CF">
        <w:rPr>
          <w:rFonts w:cs="B Nazanin"/>
          <w:sz w:val="24"/>
          <w:szCs w:val="24"/>
          <w:rtl/>
        </w:rPr>
        <w:t xml:space="preserve"> </w:t>
      </w:r>
      <w:r w:rsidRPr="006874CF">
        <w:rPr>
          <w:rFonts w:cs="B Nazanin" w:hint="cs"/>
          <w:sz w:val="24"/>
          <w:szCs w:val="24"/>
          <w:rtl/>
        </w:rPr>
        <w:t>به</w:t>
      </w:r>
      <w:r w:rsidRPr="006874CF">
        <w:rPr>
          <w:rFonts w:cs="B Nazanin"/>
          <w:sz w:val="24"/>
          <w:szCs w:val="24"/>
          <w:rtl/>
        </w:rPr>
        <w:t xml:space="preserve"> دنبال منافع کوتاه‌مدت خود و مقابله با اثرات تحر</w:t>
      </w:r>
      <w:r w:rsidRPr="006874CF">
        <w:rPr>
          <w:rFonts w:cs="B Nazanin" w:hint="cs"/>
          <w:sz w:val="24"/>
          <w:szCs w:val="24"/>
          <w:rtl/>
        </w:rPr>
        <w:t>یم‌ها</w:t>
      </w:r>
      <w:r w:rsidRPr="006874CF">
        <w:rPr>
          <w:rFonts w:cs="B Nazanin"/>
          <w:sz w:val="24"/>
          <w:szCs w:val="24"/>
          <w:rtl/>
        </w:rPr>
        <w:t xml:space="preserve"> هستند</w:t>
      </w:r>
      <w:r w:rsidRPr="006874CF">
        <w:rPr>
          <w:rFonts w:cs="B Nazanin"/>
          <w:sz w:val="24"/>
          <w:szCs w:val="24"/>
        </w:rPr>
        <w:t>.</w:t>
      </w:r>
    </w:p>
    <w:p w14:paraId="769FD330" w14:textId="77777777" w:rsidR="00284757" w:rsidRPr="006874CF" w:rsidRDefault="006874CF" w:rsidP="00196413">
      <w:pPr>
        <w:tabs>
          <w:tab w:val="left" w:pos="1269"/>
        </w:tabs>
        <w:spacing w:line="259" w:lineRule="auto"/>
        <w:rPr>
          <w:rFonts w:cs="B Nazanin"/>
          <w:sz w:val="24"/>
          <w:szCs w:val="24"/>
          <w:rtl/>
        </w:rPr>
      </w:pPr>
      <w:r>
        <w:rPr>
          <w:rFonts w:cs="B Nazanin"/>
          <w:sz w:val="24"/>
          <w:szCs w:val="24"/>
          <w:rtl/>
        </w:rPr>
        <w:t>درنها</w:t>
      </w:r>
      <w:r>
        <w:rPr>
          <w:rFonts w:cs="B Nazanin" w:hint="cs"/>
          <w:sz w:val="24"/>
          <w:szCs w:val="24"/>
          <w:rtl/>
        </w:rPr>
        <w:t>یت</w:t>
      </w:r>
      <w:r w:rsidR="00284757" w:rsidRPr="006874CF">
        <w:rPr>
          <w:rFonts w:cs="B Nazanin" w:hint="cs"/>
          <w:sz w:val="24"/>
          <w:szCs w:val="24"/>
          <w:rtl/>
        </w:rPr>
        <w:t>،</w:t>
      </w:r>
      <w:r w:rsidR="00284757" w:rsidRPr="006874CF">
        <w:rPr>
          <w:rFonts w:cs="B Nazanin"/>
          <w:sz w:val="24"/>
          <w:szCs w:val="24"/>
          <w:rtl/>
        </w:rPr>
        <w:t xml:space="preserve"> ا</w:t>
      </w:r>
      <w:r w:rsidR="00284757" w:rsidRPr="006874CF">
        <w:rPr>
          <w:rFonts w:cs="B Nazanin" w:hint="cs"/>
          <w:sz w:val="24"/>
          <w:szCs w:val="24"/>
          <w:rtl/>
        </w:rPr>
        <w:t>یجاد</w:t>
      </w:r>
      <w:r w:rsidR="00284757" w:rsidRPr="006874CF">
        <w:rPr>
          <w:rFonts w:cs="B Nazanin"/>
          <w:sz w:val="24"/>
          <w:szCs w:val="24"/>
          <w:rtl/>
        </w:rPr>
        <w:t xml:space="preserve"> </w:t>
      </w:r>
      <w:r w:rsidR="00284757" w:rsidRPr="006874CF">
        <w:rPr>
          <w:rFonts w:cs="B Nazanin" w:hint="cs"/>
          <w:sz w:val="24"/>
          <w:szCs w:val="24"/>
          <w:rtl/>
        </w:rPr>
        <w:t>یک</w:t>
      </w:r>
      <w:r w:rsidR="00284757" w:rsidRPr="006874CF">
        <w:rPr>
          <w:rFonts w:cs="B Nazanin"/>
          <w:sz w:val="24"/>
          <w:szCs w:val="24"/>
          <w:rtl/>
        </w:rPr>
        <w:t xml:space="preserve"> شبکه به</w:t>
      </w:r>
      <w:r w:rsidR="00284757" w:rsidRPr="006874CF">
        <w:rPr>
          <w:rFonts w:cs="B Nazanin" w:hint="cs"/>
          <w:sz w:val="24"/>
          <w:szCs w:val="24"/>
          <w:rtl/>
        </w:rPr>
        <w:t>ینه</w:t>
      </w:r>
      <w:r w:rsidR="00284757" w:rsidRPr="006874CF">
        <w:rPr>
          <w:rFonts w:cs="B Nazanin"/>
          <w:sz w:val="24"/>
          <w:szCs w:val="24"/>
          <w:rtl/>
        </w:rPr>
        <w:t xml:space="preserve"> تجارت جهان</w:t>
      </w:r>
      <w:r w:rsidR="00284757" w:rsidRPr="006874CF">
        <w:rPr>
          <w:rFonts w:cs="B Nazanin" w:hint="cs"/>
          <w:sz w:val="24"/>
          <w:szCs w:val="24"/>
          <w:rtl/>
        </w:rPr>
        <w:t>ی</w:t>
      </w:r>
      <w:r w:rsidR="00284757" w:rsidRPr="006874CF">
        <w:rPr>
          <w:rFonts w:cs="B Nazanin"/>
          <w:sz w:val="24"/>
          <w:szCs w:val="24"/>
          <w:rtl/>
        </w:rPr>
        <w:t xml:space="preserve"> نفت ن</w:t>
      </w:r>
      <w:r w:rsidR="00284757" w:rsidRPr="006874CF">
        <w:rPr>
          <w:rFonts w:cs="B Nazanin" w:hint="cs"/>
          <w:sz w:val="24"/>
          <w:szCs w:val="24"/>
          <w:rtl/>
        </w:rPr>
        <w:t>یازمند</w:t>
      </w:r>
      <w:r w:rsidR="00284757" w:rsidRPr="006874CF">
        <w:rPr>
          <w:rFonts w:cs="B Nazanin"/>
          <w:sz w:val="24"/>
          <w:szCs w:val="24"/>
          <w:rtl/>
        </w:rPr>
        <w:t xml:space="preserve"> همکار</w:t>
      </w:r>
      <w:r w:rsidR="00284757" w:rsidRPr="006874CF">
        <w:rPr>
          <w:rFonts w:cs="B Nazanin" w:hint="cs"/>
          <w:sz w:val="24"/>
          <w:szCs w:val="24"/>
          <w:rtl/>
        </w:rPr>
        <w:t>ی</w:t>
      </w:r>
      <w:r w:rsidR="00284757" w:rsidRPr="006874CF">
        <w:rPr>
          <w:rFonts w:cs="B Nazanin"/>
          <w:sz w:val="24"/>
          <w:szCs w:val="24"/>
          <w:rtl/>
        </w:rPr>
        <w:t xml:space="preserve"> مستمر و پا</w:t>
      </w:r>
      <w:r w:rsidR="00284757" w:rsidRPr="006874CF">
        <w:rPr>
          <w:rFonts w:cs="B Nazanin" w:hint="cs"/>
          <w:sz w:val="24"/>
          <w:szCs w:val="24"/>
          <w:rtl/>
        </w:rPr>
        <w:t>یدار</w:t>
      </w:r>
      <w:r w:rsidR="00284757" w:rsidRPr="006874CF">
        <w:rPr>
          <w:rFonts w:cs="B Nazanin"/>
          <w:sz w:val="24"/>
          <w:szCs w:val="24"/>
          <w:rtl/>
        </w:rPr>
        <w:t xml:space="preserve"> در سطح ب</w:t>
      </w:r>
      <w:r w:rsidR="00284757" w:rsidRPr="006874CF">
        <w:rPr>
          <w:rFonts w:cs="B Nazanin" w:hint="cs"/>
          <w:sz w:val="24"/>
          <w:szCs w:val="24"/>
          <w:rtl/>
        </w:rPr>
        <w:t>ین‌المللی</w:t>
      </w:r>
      <w:r w:rsidR="00284757" w:rsidRPr="006874CF">
        <w:rPr>
          <w:rFonts w:cs="B Nazanin"/>
          <w:sz w:val="24"/>
          <w:szCs w:val="24"/>
          <w:rtl/>
        </w:rPr>
        <w:t xml:space="preserve"> است که در آن تمام</w:t>
      </w:r>
      <w:r w:rsidR="00284757" w:rsidRPr="006874CF">
        <w:rPr>
          <w:rFonts w:cs="B Nazanin" w:hint="cs"/>
          <w:sz w:val="24"/>
          <w:szCs w:val="24"/>
          <w:rtl/>
        </w:rPr>
        <w:t>ی</w:t>
      </w:r>
      <w:r w:rsidR="00284757" w:rsidRPr="006874CF">
        <w:rPr>
          <w:rFonts w:cs="B Nazanin"/>
          <w:sz w:val="24"/>
          <w:szCs w:val="24"/>
          <w:rtl/>
        </w:rPr>
        <w:t xml:space="preserve"> کشورها به عنوان شرکا</w:t>
      </w:r>
      <w:r w:rsidR="00284757" w:rsidRPr="006874CF">
        <w:rPr>
          <w:rFonts w:cs="B Nazanin" w:hint="cs"/>
          <w:sz w:val="24"/>
          <w:szCs w:val="24"/>
          <w:rtl/>
        </w:rPr>
        <w:t>ی</w:t>
      </w:r>
      <w:r w:rsidR="00284757" w:rsidRPr="006874CF">
        <w:rPr>
          <w:rFonts w:cs="B Nazanin"/>
          <w:sz w:val="24"/>
          <w:szCs w:val="24"/>
          <w:rtl/>
        </w:rPr>
        <w:t xml:space="preserve"> استراتژ</w:t>
      </w:r>
      <w:r w:rsidR="00284757" w:rsidRPr="006874CF">
        <w:rPr>
          <w:rFonts w:cs="B Nazanin" w:hint="cs"/>
          <w:sz w:val="24"/>
          <w:szCs w:val="24"/>
          <w:rtl/>
        </w:rPr>
        <w:t>یک</w:t>
      </w:r>
      <w:r w:rsidR="00284757" w:rsidRPr="006874CF">
        <w:rPr>
          <w:rFonts w:cs="B Nazanin"/>
          <w:sz w:val="24"/>
          <w:szCs w:val="24"/>
          <w:rtl/>
        </w:rPr>
        <w:t xml:space="preserve"> به دنبال تحقق اهداف مشترک باشند. س</w:t>
      </w:r>
      <w:r w:rsidR="00284757" w:rsidRPr="006874CF">
        <w:rPr>
          <w:rFonts w:cs="B Nazanin" w:hint="cs"/>
          <w:sz w:val="24"/>
          <w:szCs w:val="24"/>
          <w:rtl/>
        </w:rPr>
        <w:t>یاست‌های</w:t>
      </w:r>
      <w:r w:rsidR="00284757" w:rsidRPr="006874CF">
        <w:rPr>
          <w:rFonts w:cs="B Nazanin"/>
          <w:sz w:val="24"/>
          <w:szCs w:val="24"/>
          <w:rtl/>
        </w:rPr>
        <w:t xml:space="preserve"> ضد همکار</w:t>
      </w:r>
      <w:r w:rsidR="00284757" w:rsidRPr="006874CF">
        <w:rPr>
          <w:rFonts w:cs="B Nazanin" w:hint="cs"/>
          <w:sz w:val="24"/>
          <w:szCs w:val="24"/>
          <w:rtl/>
        </w:rPr>
        <w:t>ی</w:t>
      </w:r>
      <w:r w:rsidR="00284757" w:rsidRPr="006874CF">
        <w:rPr>
          <w:rFonts w:cs="B Nazanin"/>
          <w:sz w:val="24"/>
          <w:szCs w:val="24"/>
          <w:rtl/>
        </w:rPr>
        <w:t xml:space="preserve"> و تحر</w:t>
      </w:r>
      <w:r w:rsidR="00284757" w:rsidRPr="006874CF">
        <w:rPr>
          <w:rFonts w:cs="B Nazanin" w:hint="cs"/>
          <w:sz w:val="24"/>
          <w:szCs w:val="24"/>
          <w:rtl/>
        </w:rPr>
        <w:t>یم‌ها</w:t>
      </w:r>
      <w:r w:rsidR="00284757" w:rsidRPr="006874CF">
        <w:rPr>
          <w:rFonts w:cs="B Nazanin"/>
          <w:sz w:val="24"/>
          <w:szCs w:val="24"/>
          <w:rtl/>
        </w:rPr>
        <w:t xml:space="preserve"> تنها منجر به افزا</w:t>
      </w:r>
      <w:r w:rsidR="00284757" w:rsidRPr="006874CF">
        <w:rPr>
          <w:rFonts w:cs="B Nazanin" w:hint="cs"/>
          <w:sz w:val="24"/>
          <w:szCs w:val="24"/>
          <w:rtl/>
        </w:rPr>
        <w:t>یش</w:t>
      </w:r>
      <w:r w:rsidR="00284757" w:rsidRPr="006874CF">
        <w:rPr>
          <w:rFonts w:cs="B Nazanin"/>
          <w:sz w:val="24"/>
          <w:szCs w:val="24"/>
          <w:rtl/>
        </w:rPr>
        <w:t xml:space="preserve"> شکاف‌ها و عدم تعادل در شبکه م</w:t>
      </w:r>
      <w:r w:rsidR="00284757" w:rsidRPr="006874CF">
        <w:rPr>
          <w:rFonts w:cs="B Nazanin" w:hint="cs"/>
          <w:sz w:val="24"/>
          <w:szCs w:val="24"/>
          <w:rtl/>
        </w:rPr>
        <w:t>ی‌شوند</w:t>
      </w:r>
      <w:r w:rsidR="00284757" w:rsidRPr="006874CF">
        <w:rPr>
          <w:rFonts w:cs="B Nazanin"/>
          <w:sz w:val="24"/>
          <w:szCs w:val="24"/>
          <w:rtl/>
        </w:rPr>
        <w:t xml:space="preserve"> و در طولان</w:t>
      </w:r>
      <w:r w:rsidR="00284757" w:rsidRPr="006874CF">
        <w:rPr>
          <w:rFonts w:cs="B Nazanin" w:hint="cs"/>
          <w:sz w:val="24"/>
          <w:szCs w:val="24"/>
          <w:rtl/>
        </w:rPr>
        <w:t>ی‌مدت</w:t>
      </w:r>
      <w:r w:rsidR="00284757" w:rsidRPr="006874CF">
        <w:rPr>
          <w:rFonts w:cs="B Nazanin"/>
          <w:sz w:val="24"/>
          <w:szCs w:val="24"/>
          <w:rtl/>
        </w:rPr>
        <w:t xml:space="preserve"> تلاش‌ها</w:t>
      </w:r>
      <w:r w:rsidR="00284757" w:rsidRPr="006874CF">
        <w:rPr>
          <w:rFonts w:cs="B Nazanin" w:hint="cs"/>
          <w:sz w:val="24"/>
          <w:szCs w:val="24"/>
          <w:rtl/>
        </w:rPr>
        <w:t>ی</w:t>
      </w:r>
      <w:r w:rsidR="00284757" w:rsidRPr="006874CF">
        <w:rPr>
          <w:rFonts w:cs="B Nazanin"/>
          <w:sz w:val="24"/>
          <w:szCs w:val="24"/>
          <w:rtl/>
        </w:rPr>
        <w:t xml:space="preserve"> جهان</w:t>
      </w:r>
      <w:r w:rsidR="00284757" w:rsidRPr="006874CF">
        <w:rPr>
          <w:rFonts w:cs="B Nazanin" w:hint="cs"/>
          <w:sz w:val="24"/>
          <w:szCs w:val="24"/>
          <w:rtl/>
        </w:rPr>
        <w:t>ی</w:t>
      </w:r>
      <w:r w:rsidR="00284757" w:rsidRPr="006874CF">
        <w:rPr>
          <w:rFonts w:cs="B Nazanin"/>
          <w:sz w:val="24"/>
          <w:szCs w:val="24"/>
          <w:rtl/>
        </w:rPr>
        <w:t xml:space="preserve"> برا</w:t>
      </w:r>
      <w:r w:rsidR="00284757" w:rsidRPr="006874CF">
        <w:rPr>
          <w:rFonts w:cs="B Nazanin" w:hint="cs"/>
          <w:sz w:val="24"/>
          <w:szCs w:val="24"/>
          <w:rtl/>
        </w:rPr>
        <w:t>ی</w:t>
      </w:r>
      <w:r w:rsidR="00284757" w:rsidRPr="006874CF">
        <w:rPr>
          <w:rFonts w:cs="B Nazanin"/>
          <w:sz w:val="24"/>
          <w:szCs w:val="24"/>
          <w:rtl/>
        </w:rPr>
        <w:t xml:space="preserve"> کاهش تغ</w:t>
      </w:r>
      <w:r w:rsidR="00284757" w:rsidRPr="006874CF">
        <w:rPr>
          <w:rFonts w:cs="B Nazanin" w:hint="cs"/>
          <w:sz w:val="24"/>
          <w:szCs w:val="24"/>
          <w:rtl/>
        </w:rPr>
        <w:t>ییرات</w:t>
      </w:r>
      <w:r w:rsidR="00284757" w:rsidRPr="006874CF">
        <w:rPr>
          <w:rFonts w:cs="B Nazanin"/>
          <w:sz w:val="24"/>
          <w:szCs w:val="24"/>
          <w:rtl/>
        </w:rPr>
        <w:t xml:space="preserve"> اقل</w:t>
      </w:r>
      <w:r w:rsidR="00284757" w:rsidRPr="006874CF">
        <w:rPr>
          <w:rFonts w:cs="B Nazanin" w:hint="cs"/>
          <w:sz w:val="24"/>
          <w:szCs w:val="24"/>
          <w:rtl/>
        </w:rPr>
        <w:t>یمی</w:t>
      </w:r>
      <w:r w:rsidR="00284757" w:rsidRPr="006874CF">
        <w:rPr>
          <w:rFonts w:cs="B Nazanin"/>
          <w:sz w:val="24"/>
          <w:szCs w:val="24"/>
          <w:rtl/>
        </w:rPr>
        <w:t xml:space="preserve"> و تحقق توافقات ز</w:t>
      </w:r>
      <w:r w:rsidR="00284757" w:rsidRPr="006874CF">
        <w:rPr>
          <w:rFonts w:cs="B Nazanin" w:hint="cs"/>
          <w:sz w:val="24"/>
          <w:szCs w:val="24"/>
          <w:rtl/>
        </w:rPr>
        <w:t>یست‌محیطی</w:t>
      </w:r>
      <w:r w:rsidR="00284757" w:rsidRPr="006874CF">
        <w:rPr>
          <w:rFonts w:cs="B Nazanin"/>
          <w:sz w:val="24"/>
          <w:szCs w:val="24"/>
          <w:rtl/>
        </w:rPr>
        <w:t xml:space="preserve"> ب</w:t>
      </w:r>
      <w:r w:rsidR="00284757" w:rsidRPr="006874CF">
        <w:rPr>
          <w:rFonts w:cs="B Nazanin" w:hint="cs"/>
          <w:sz w:val="24"/>
          <w:szCs w:val="24"/>
          <w:rtl/>
        </w:rPr>
        <w:t>ین‌المللی</w:t>
      </w:r>
      <w:r w:rsidR="00284757" w:rsidRPr="006874CF">
        <w:rPr>
          <w:rFonts w:cs="B Nazanin"/>
          <w:sz w:val="24"/>
          <w:szCs w:val="24"/>
          <w:rtl/>
        </w:rPr>
        <w:t xml:space="preserve"> را تضع</w:t>
      </w:r>
      <w:r w:rsidR="00284757" w:rsidRPr="006874CF">
        <w:rPr>
          <w:rFonts w:cs="B Nazanin" w:hint="cs"/>
          <w:sz w:val="24"/>
          <w:szCs w:val="24"/>
          <w:rtl/>
        </w:rPr>
        <w:t>یف</w:t>
      </w:r>
      <w:r w:rsidR="00284757" w:rsidRPr="006874CF">
        <w:rPr>
          <w:rFonts w:cs="B Nazanin"/>
          <w:sz w:val="24"/>
          <w:szCs w:val="24"/>
          <w:rtl/>
        </w:rPr>
        <w:t xml:space="preserve"> م</w:t>
      </w:r>
      <w:r w:rsidR="00284757" w:rsidRPr="006874CF">
        <w:rPr>
          <w:rFonts w:cs="B Nazanin" w:hint="cs"/>
          <w:sz w:val="24"/>
          <w:szCs w:val="24"/>
          <w:rtl/>
        </w:rPr>
        <w:t>ی‌کنند</w:t>
      </w:r>
      <w:r w:rsidR="00284757" w:rsidRPr="006874CF">
        <w:rPr>
          <w:rFonts w:cs="B Nazanin"/>
          <w:sz w:val="24"/>
          <w:szCs w:val="24"/>
          <w:rtl/>
        </w:rPr>
        <w:t>. بنابرا</w:t>
      </w:r>
      <w:r w:rsidR="00284757" w:rsidRPr="006874CF">
        <w:rPr>
          <w:rFonts w:cs="B Nazanin" w:hint="cs"/>
          <w:sz w:val="24"/>
          <w:szCs w:val="24"/>
          <w:rtl/>
        </w:rPr>
        <w:t>ین،</w:t>
      </w:r>
      <w:r w:rsidR="00284757" w:rsidRPr="006874CF">
        <w:rPr>
          <w:rFonts w:cs="B Nazanin"/>
          <w:sz w:val="24"/>
          <w:szCs w:val="24"/>
          <w:rtl/>
        </w:rPr>
        <w:t xml:space="preserve"> برا</w:t>
      </w:r>
      <w:r w:rsidR="00284757" w:rsidRPr="006874CF">
        <w:rPr>
          <w:rFonts w:cs="B Nazanin" w:hint="cs"/>
          <w:sz w:val="24"/>
          <w:szCs w:val="24"/>
          <w:rtl/>
        </w:rPr>
        <w:t>ی</w:t>
      </w:r>
      <w:r w:rsidR="00284757" w:rsidRPr="006874CF">
        <w:rPr>
          <w:rFonts w:cs="B Nazanin"/>
          <w:sz w:val="24"/>
          <w:szCs w:val="24"/>
          <w:rtl/>
        </w:rPr>
        <w:t xml:space="preserve"> دست</w:t>
      </w:r>
      <w:r w:rsidR="00284757" w:rsidRPr="006874CF">
        <w:rPr>
          <w:rFonts w:cs="B Nazanin" w:hint="cs"/>
          <w:sz w:val="24"/>
          <w:szCs w:val="24"/>
          <w:rtl/>
        </w:rPr>
        <w:t>یابی</w:t>
      </w:r>
      <w:r w:rsidR="00284757" w:rsidRPr="006874CF">
        <w:rPr>
          <w:rFonts w:cs="B Nazanin"/>
          <w:sz w:val="24"/>
          <w:szCs w:val="24"/>
          <w:rtl/>
        </w:rPr>
        <w:t xml:space="preserve"> به شبکه‌ا</w:t>
      </w:r>
      <w:r w:rsidR="00284757" w:rsidRPr="006874CF">
        <w:rPr>
          <w:rFonts w:cs="B Nazanin" w:hint="cs"/>
          <w:sz w:val="24"/>
          <w:szCs w:val="24"/>
          <w:rtl/>
        </w:rPr>
        <w:t>ی</w:t>
      </w:r>
      <w:r w:rsidR="00284757" w:rsidRPr="006874CF">
        <w:rPr>
          <w:rFonts w:cs="B Nazanin"/>
          <w:sz w:val="24"/>
          <w:szCs w:val="24"/>
          <w:rtl/>
        </w:rPr>
        <w:t xml:space="preserve"> که هم کارآمد و هم پا</w:t>
      </w:r>
      <w:r w:rsidR="00284757" w:rsidRPr="006874CF">
        <w:rPr>
          <w:rFonts w:cs="B Nazanin" w:hint="cs"/>
          <w:sz w:val="24"/>
          <w:szCs w:val="24"/>
          <w:rtl/>
        </w:rPr>
        <w:t>یدار</w:t>
      </w:r>
      <w:r w:rsidR="00284757" w:rsidRPr="006874CF">
        <w:rPr>
          <w:rFonts w:cs="B Nazanin"/>
          <w:sz w:val="24"/>
          <w:szCs w:val="24"/>
          <w:rtl/>
        </w:rPr>
        <w:t xml:space="preserve"> باشد، حذف موانع س</w:t>
      </w:r>
      <w:r w:rsidR="00284757" w:rsidRPr="006874CF">
        <w:rPr>
          <w:rFonts w:cs="B Nazanin" w:hint="cs"/>
          <w:sz w:val="24"/>
          <w:szCs w:val="24"/>
          <w:rtl/>
        </w:rPr>
        <w:t>یاسی</w:t>
      </w:r>
      <w:r w:rsidR="00284757" w:rsidRPr="006874CF">
        <w:rPr>
          <w:rFonts w:cs="B Nazanin"/>
          <w:sz w:val="24"/>
          <w:szCs w:val="24"/>
          <w:rtl/>
        </w:rPr>
        <w:t xml:space="preserve"> و اقتصاد</w:t>
      </w:r>
      <w:r w:rsidR="00284757" w:rsidRPr="006874CF">
        <w:rPr>
          <w:rFonts w:cs="B Nazanin" w:hint="cs"/>
          <w:sz w:val="24"/>
          <w:szCs w:val="24"/>
          <w:rtl/>
        </w:rPr>
        <w:t>ی</w:t>
      </w:r>
      <w:r w:rsidR="00284757" w:rsidRPr="006874CF">
        <w:rPr>
          <w:rFonts w:cs="B Nazanin"/>
          <w:sz w:val="24"/>
          <w:szCs w:val="24"/>
          <w:rtl/>
        </w:rPr>
        <w:t xml:space="preserve"> و تک</w:t>
      </w:r>
      <w:r w:rsidR="00284757" w:rsidRPr="006874CF">
        <w:rPr>
          <w:rFonts w:cs="B Nazanin" w:hint="cs"/>
          <w:sz w:val="24"/>
          <w:szCs w:val="24"/>
          <w:rtl/>
        </w:rPr>
        <w:t>یه</w:t>
      </w:r>
      <w:r w:rsidR="00284757" w:rsidRPr="006874CF">
        <w:rPr>
          <w:rFonts w:cs="B Nazanin"/>
          <w:sz w:val="24"/>
          <w:szCs w:val="24"/>
          <w:rtl/>
        </w:rPr>
        <w:t xml:space="preserve"> بر راهکارها</w:t>
      </w:r>
      <w:r w:rsidR="00284757" w:rsidRPr="006874CF">
        <w:rPr>
          <w:rFonts w:cs="B Nazanin" w:hint="cs"/>
          <w:sz w:val="24"/>
          <w:szCs w:val="24"/>
          <w:rtl/>
        </w:rPr>
        <w:t>ی</w:t>
      </w:r>
      <w:r w:rsidR="00284757" w:rsidRPr="006874CF">
        <w:rPr>
          <w:rFonts w:cs="B Nazanin"/>
          <w:sz w:val="24"/>
          <w:szCs w:val="24"/>
          <w:rtl/>
        </w:rPr>
        <w:t xml:space="preserve"> مبتن</w:t>
      </w:r>
      <w:r w:rsidR="00284757" w:rsidRPr="006874CF">
        <w:rPr>
          <w:rFonts w:cs="B Nazanin" w:hint="cs"/>
          <w:sz w:val="24"/>
          <w:szCs w:val="24"/>
          <w:rtl/>
        </w:rPr>
        <w:t>ی</w:t>
      </w:r>
      <w:r w:rsidR="00284757" w:rsidRPr="006874CF">
        <w:rPr>
          <w:rFonts w:cs="B Nazanin"/>
          <w:sz w:val="24"/>
          <w:szCs w:val="24"/>
          <w:rtl/>
        </w:rPr>
        <w:t xml:space="preserve"> بر همکار</w:t>
      </w:r>
      <w:r w:rsidR="00284757" w:rsidRPr="006874CF">
        <w:rPr>
          <w:rFonts w:cs="B Nazanin" w:hint="cs"/>
          <w:sz w:val="24"/>
          <w:szCs w:val="24"/>
          <w:rtl/>
        </w:rPr>
        <w:t>ی</w:t>
      </w:r>
      <w:r w:rsidR="00284757" w:rsidRPr="006874CF">
        <w:rPr>
          <w:rFonts w:cs="B Nazanin"/>
          <w:sz w:val="24"/>
          <w:szCs w:val="24"/>
          <w:rtl/>
        </w:rPr>
        <w:t xml:space="preserve"> و مشارکت، ضرور</w:t>
      </w:r>
      <w:r w:rsidR="00284757" w:rsidRPr="006874CF">
        <w:rPr>
          <w:rFonts w:cs="B Nazanin" w:hint="cs"/>
          <w:sz w:val="24"/>
          <w:szCs w:val="24"/>
          <w:rtl/>
        </w:rPr>
        <w:t>ی</w:t>
      </w:r>
      <w:r w:rsidR="00284757" w:rsidRPr="006874CF">
        <w:rPr>
          <w:rFonts w:cs="B Nazanin"/>
          <w:sz w:val="24"/>
          <w:szCs w:val="24"/>
          <w:rtl/>
        </w:rPr>
        <w:t xml:space="preserve"> است.</w:t>
      </w:r>
    </w:p>
    <w:p w14:paraId="6C75D5DD" w14:textId="77777777" w:rsidR="00284757" w:rsidRDefault="00284757" w:rsidP="00196413">
      <w:pPr>
        <w:spacing w:line="259" w:lineRule="auto"/>
        <w:rPr>
          <w:rFonts w:cs="B Nazanin"/>
          <w:rtl/>
        </w:rPr>
      </w:pPr>
      <w:r w:rsidRPr="006874CF">
        <w:rPr>
          <w:rFonts w:cs="B Nazanin" w:hint="eastAsia"/>
          <w:sz w:val="24"/>
          <w:szCs w:val="24"/>
          <w:rtl/>
        </w:rPr>
        <w:t>به</w:t>
      </w:r>
      <w:r w:rsidRPr="006874CF">
        <w:rPr>
          <w:rFonts w:cs="B Nazanin" w:hint="cs"/>
          <w:sz w:val="24"/>
          <w:szCs w:val="24"/>
          <w:rtl/>
        </w:rPr>
        <w:t>ی</w:t>
      </w:r>
      <w:r w:rsidRPr="006874CF">
        <w:rPr>
          <w:rFonts w:cs="B Nazanin" w:hint="eastAsia"/>
          <w:sz w:val="24"/>
          <w:szCs w:val="24"/>
          <w:rtl/>
        </w:rPr>
        <w:t>نه‌ساز</w:t>
      </w:r>
      <w:r w:rsidRPr="006874CF">
        <w:rPr>
          <w:rFonts w:cs="B Nazanin" w:hint="cs"/>
          <w:sz w:val="24"/>
          <w:szCs w:val="24"/>
          <w:rtl/>
        </w:rPr>
        <w:t>ی</w:t>
      </w:r>
      <w:r w:rsidRPr="006874CF">
        <w:rPr>
          <w:rFonts w:cs="B Nazanin"/>
          <w:sz w:val="24"/>
          <w:szCs w:val="24"/>
          <w:rtl/>
        </w:rPr>
        <w:t xml:space="preserve"> ا</w:t>
      </w:r>
      <w:r w:rsidRPr="006874CF">
        <w:rPr>
          <w:rFonts w:cs="B Nazanin" w:hint="cs"/>
          <w:sz w:val="24"/>
          <w:szCs w:val="24"/>
          <w:rtl/>
        </w:rPr>
        <w:t>ی</w:t>
      </w:r>
      <w:r w:rsidRPr="006874CF">
        <w:rPr>
          <w:rFonts w:cs="B Nazanin" w:hint="eastAsia"/>
          <w:sz w:val="24"/>
          <w:szCs w:val="24"/>
          <w:rtl/>
        </w:rPr>
        <w:t>ن</w:t>
      </w:r>
      <w:r w:rsidRPr="006874CF">
        <w:rPr>
          <w:rFonts w:cs="B Nazanin"/>
          <w:sz w:val="24"/>
          <w:szCs w:val="24"/>
          <w:rtl/>
        </w:rPr>
        <w:t xml:space="preserve"> شبکه به </w:t>
      </w:r>
      <w:r w:rsidRPr="006874CF">
        <w:rPr>
          <w:rFonts w:cs="B Nazanin" w:hint="cs"/>
          <w:sz w:val="24"/>
          <w:szCs w:val="24"/>
          <w:rtl/>
        </w:rPr>
        <w:t>ی</w:t>
      </w:r>
      <w:r w:rsidRPr="006874CF">
        <w:rPr>
          <w:rFonts w:cs="B Nazanin" w:hint="eastAsia"/>
          <w:sz w:val="24"/>
          <w:szCs w:val="24"/>
          <w:rtl/>
        </w:rPr>
        <w:t>ک</w:t>
      </w:r>
      <w:r w:rsidRPr="006874CF">
        <w:rPr>
          <w:rFonts w:cs="B Nazanin"/>
          <w:sz w:val="24"/>
          <w:szCs w:val="24"/>
          <w:rtl/>
        </w:rPr>
        <w:t xml:space="preserve"> برنامه‌ر</w:t>
      </w:r>
      <w:r w:rsidRPr="006874CF">
        <w:rPr>
          <w:rFonts w:cs="B Nazanin" w:hint="cs"/>
          <w:sz w:val="24"/>
          <w:szCs w:val="24"/>
          <w:rtl/>
        </w:rPr>
        <w:t>ی</w:t>
      </w:r>
      <w:r w:rsidRPr="006874CF">
        <w:rPr>
          <w:rFonts w:cs="B Nazanin" w:hint="eastAsia"/>
          <w:sz w:val="24"/>
          <w:szCs w:val="24"/>
          <w:rtl/>
        </w:rPr>
        <w:t>ز</w:t>
      </w:r>
      <w:r w:rsidRPr="006874CF">
        <w:rPr>
          <w:rFonts w:cs="B Nazanin" w:hint="cs"/>
          <w:sz w:val="24"/>
          <w:szCs w:val="24"/>
          <w:rtl/>
        </w:rPr>
        <w:t>ی</w:t>
      </w:r>
      <w:r w:rsidRPr="006874CF">
        <w:rPr>
          <w:rFonts w:cs="B Nazanin"/>
          <w:sz w:val="24"/>
          <w:szCs w:val="24"/>
          <w:rtl/>
        </w:rPr>
        <w:t xml:space="preserve"> چندجانبه و استراتژ</w:t>
      </w:r>
      <w:r w:rsidRPr="006874CF">
        <w:rPr>
          <w:rFonts w:cs="B Nazanin" w:hint="cs"/>
          <w:sz w:val="24"/>
          <w:szCs w:val="24"/>
          <w:rtl/>
        </w:rPr>
        <w:t>ی</w:t>
      </w:r>
      <w:r w:rsidRPr="006874CF">
        <w:rPr>
          <w:rFonts w:cs="B Nazanin" w:hint="eastAsia"/>
          <w:sz w:val="24"/>
          <w:szCs w:val="24"/>
          <w:rtl/>
        </w:rPr>
        <w:t>ک</w:t>
      </w:r>
      <w:r w:rsidRPr="006874CF">
        <w:rPr>
          <w:rFonts w:cs="B Nazanin"/>
          <w:sz w:val="24"/>
          <w:szCs w:val="24"/>
          <w:rtl/>
        </w:rPr>
        <w:t xml:space="preserve"> ن</w:t>
      </w:r>
      <w:r w:rsidRPr="006874CF">
        <w:rPr>
          <w:rFonts w:cs="B Nazanin" w:hint="cs"/>
          <w:sz w:val="24"/>
          <w:szCs w:val="24"/>
          <w:rtl/>
        </w:rPr>
        <w:t>ی</w:t>
      </w:r>
      <w:r w:rsidRPr="006874CF">
        <w:rPr>
          <w:rFonts w:cs="B Nazanin" w:hint="eastAsia"/>
          <w:sz w:val="24"/>
          <w:szCs w:val="24"/>
          <w:rtl/>
        </w:rPr>
        <w:t>از</w:t>
      </w:r>
      <w:r w:rsidRPr="006874CF">
        <w:rPr>
          <w:rFonts w:cs="B Nazanin"/>
          <w:sz w:val="24"/>
          <w:szCs w:val="24"/>
          <w:rtl/>
        </w:rPr>
        <w:t xml:space="preserve"> دارد که تنها به مسائل اقتصاد</w:t>
      </w:r>
      <w:r w:rsidRPr="006874CF">
        <w:rPr>
          <w:rFonts w:cs="B Nazanin" w:hint="cs"/>
          <w:sz w:val="24"/>
          <w:szCs w:val="24"/>
          <w:rtl/>
        </w:rPr>
        <w:t>ی</w:t>
      </w:r>
      <w:r w:rsidRPr="006874CF">
        <w:rPr>
          <w:rFonts w:cs="B Nazanin"/>
          <w:sz w:val="24"/>
          <w:szCs w:val="24"/>
          <w:rtl/>
        </w:rPr>
        <w:t xml:space="preserve"> محدود نم</w:t>
      </w:r>
      <w:r w:rsidRPr="006874CF">
        <w:rPr>
          <w:rFonts w:cs="B Nazanin" w:hint="cs"/>
          <w:sz w:val="24"/>
          <w:szCs w:val="24"/>
          <w:rtl/>
        </w:rPr>
        <w:t>ی‌</w:t>
      </w:r>
      <w:r w:rsidRPr="006874CF">
        <w:rPr>
          <w:rFonts w:cs="B Nazanin" w:hint="eastAsia"/>
          <w:sz w:val="24"/>
          <w:szCs w:val="24"/>
          <w:rtl/>
        </w:rPr>
        <w:t>شود</w:t>
      </w:r>
      <w:r w:rsidRPr="006874CF">
        <w:rPr>
          <w:rFonts w:cs="B Nazanin"/>
          <w:sz w:val="24"/>
          <w:szCs w:val="24"/>
          <w:rtl/>
        </w:rPr>
        <w:t xml:space="preserve"> بلکه با</w:t>
      </w:r>
      <w:r w:rsidRPr="006874CF">
        <w:rPr>
          <w:rFonts w:cs="B Nazanin" w:hint="cs"/>
          <w:sz w:val="24"/>
          <w:szCs w:val="24"/>
          <w:rtl/>
        </w:rPr>
        <w:t>ی</w:t>
      </w:r>
      <w:r w:rsidRPr="006874CF">
        <w:rPr>
          <w:rFonts w:cs="B Nazanin" w:hint="eastAsia"/>
          <w:sz w:val="24"/>
          <w:szCs w:val="24"/>
          <w:rtl/>
        </w:rPr>
        <w:t>د</w:t>
      </w:r>
      <w:r w:rsidRPr="006874CF">
        <w:rPr>
          <w:rFonts w:cs="B Nazanin"/>
          <w:sz w:val="24"/>
          <w:szCs w:val="24"/>
          <w:rtl/>
        </w:rPr>
        <w:t xml:space="preserve"> پا</w:t>
      </w:r>
      <w:r w:rsidRPr="006874CF">
        <w:rPr>
          <w:rFonts w:cs="B Nazanin" w:hint="cs"/>
          <w:sz w:val="24"/>
          <w:szCs w:val="24"/>
          <w:rtl/>
        </w:rPr>
        <w:t>ی</w:t>
      </w:r>
      <w:r w:rsidRPr="006874CF">
        <w:rPr>
          <w:rFonts w:cs="B Nazanin" w:hint="eastAsia"/>
          <w:sz w:val="24"/>
          <w:szCs w:val="24"/>
          <w:rtl/>
        </w:rPr>
        <w:t>دار</w:t>
      </w:r>
      <w:r w:rsidRPr="006874CF">
        <w:rPr>
          <w:rFonts w:cs="B Nazanin" w:hint="cs"/>
          <w:sz w:val="24"/>
          <w:szCs w:val="24"/>
          <w:rtl/>
        </w:rPr>
        <w:t>ی</w:t>
      </w:r>
      <w:r w:rsidRPr="006874CF">
        <w:rPr>
          <w:rFonts w:cs="B Nazanin"/>
          <w:sz w:val="24"/>
          <w:szCs w:val="24"/>
          <w:rtl/>
        </w:rPr>
        <w:t xml:space="preserve"> ز</w:t>
      </w:r>
      <w:r w:rsidRPr="006874CF">
        <w:rPr>
          <w:rFonts w:cs="B Nazanin" w:hint="cs"/>
          <w:sz w:val="24"/>
          <w:szCs w:val="24"/>
          <w:rtl/>
        </w:rPr>
        <w:t>ی</w:t>
      </w:r>
      <w:r w:rsidRPr="006874CF">
        <w:rPr>
          <w:rFonts w:cs="B Nazanin" w:hint="eastAsia"/>
          <w:sz w:val="24"/>
          <w:szCs w:val="24"/>
          <w:rtl/>
        </w:rPr>
        <w:t>ست‌مح</w:t>
      </w:r>
      <w:r w:rsidRPr="006874CF">
        <w:rPr>
          <w:rFonts w:cs="B Nazanin" w:hint="cs"/>
          <w:sz w:val="24"/>
          <w:szCs w:val="24"/>
          <w:rtl/>
        </w:rPr>
        <w:t>ی</w:t>
      </w:r>
      <w:r w:rsidRPr="006874CF">
        <w:rPr>
          <w:rFonts w:cs="B Nazanin" w:hint="eastAsia"/>
          <w:sz w:val="24"/>
          <w:szCs w:val="24"/>
          <w:rtl/>
        </w:rPr>
        <w:t>ط</w:t>
      </w:r>
      <w:r w:rsidRPr="006874CF">
        <w:rPr>
          <w:rFonts w:cs="B Nazanin" w:hint="cs"/>
          <w:sz w:val="24"/>
          <w:szCs w:val="24"/>
          <w:rtl/>
        </w:rPr>
        <w:t>ی</w:t>
      </w:r>
      <w:r w:rsidRPr="006874CF">
        <w:rPr>
          <w:rFonts w:cs="B Nazanin"/>
          <w:sz w:val="24"/>
          <w:szCs w:val="24"/>
          <w:rtl/>
        </w:rPr>
        <w:t xml:space="preserve"> و تاب‌آور</w:t>
      </w:r>
      <w:r w:rsidRPr="006874CF">
        <w:rPr>
          <w:rFonts w:cs="B Nazanin" w:hint="cs"/>
          <w:sz w:val="24"/>
          <w:szCs w:val="24"/>
          <w:rtl/>
        </w:rPr>
        <w:t>ی</w:t>
      </w:r>
      <w:r w:rsidRPr="006874CF">
        <w:rPr>
          <w:rFonts w:cs="B Nazanin"/>
          <w:sz w:val="24"/>
          <w:szCs w:val="24"/>
          <w:rtl/>
        </w:rPr>
        <w:t xml:space="preserve"> در برابر شوک‌ها</w:t>
      </w:r>
      <w:r w:rsidRPr="006874CF">
        <w:rPr>
          <w:rFonts w:cs="B Nazanin" w:hint="cs"/>
          <w:sz w:val="24"/>
          <w:szCs w:val="24"/>
          <w:rtl/>
        </w:rPr>
        <w:t>ی</w:t>
      </w:r>
      <w:r w:rsidRPr="006874CF">
        <w:rPr>
          <w:rFonts w:cs="B Nazanin"/>
          <w:sz w:val="24"/>
          <w:szCs w:val="24"/>
          <w:rtl/>
        </w:rPr>
        <w:t xml:space="preserve"> </w:t>
      </w:r>
      <w:r w:rsidRPr="006874CF">
        <w:rPr>
          <w:rFonts w:cs="B Nazanin"/>
          <w:sz w:val="24"/>
          <w:szCs w:val="24"/>
          <w:rtl/>
        </w:rPr>
        <w:lastRenderedPageBreak/>
        <w:t>ناگهان</w:t>
      </w:r>
      <w:r w:rsidRPr="006874CF">
        <w:rPr>
          <w:rFonts w:cs="B Nazanin" w:hint="cs"/>
          <w:sz w:val="24"/>
          <w:szCs w:val="24"/>
          <w:rtl/>
        </w:rPr>
        <w:t>ی</w:t>
      </w:r>
      <w:r w:rsidRPr="006874CF">
        <w:rPr>
          <w:rFonts w:cs="B Nazanin"/>
          <w:sz w:val="24"/>
          <w:szCs w:val="24"/>
          <w:rtl/>
        </w:rPr>
        <w:t xml:space="preserve"> ن</w:t>
      </w:r>
      <w:r w:rsidRPr="006874CF">
        <w:rPr>
          <w:rFonts w:cs="B Nazanin" w:hint="cs"/>
          <w:sz w:val="24"/>
          <w:szCs w:val="24"/>
          <w:rtl/>
        </w:rPr>
        <w:t>ی</w:t>
      </w:r>
      <w:r w:rsidRPr="006874CF">
        <w:rPr>
          <w:rFonts w:cs="B Nazanin" w:hint="eastAsia"/>
          <w:sz w:val="24"/>
          <w:szCs w:val="24"/>
          <w:rtl/>
        </w:rPr>
        <w:t>ز</w:t>
      </w:r>
      <w:r w:rsidRPr="006874CF">
        <w:rPr>
          <w:rFonts w:cs="B Nazanin"/>
          <w:sz w:val="24"/>
          <w:szCs w:val="24"/>
          <w:rtl/>
        </w:rPr>
        <w:t xml:space="preserve"> مورد توجه قرار گ</w:t>
      </w:r>
      <w:r w:rsidRPr="006874CF">
        <w:rPr>
          <w:rFonts w:cs="B Nazanin" w:hint="cs"/>
          <w:sz w:val="24"/>
          <w:szCs w:val="24"/>
          <w:rtl/>
        </w:rPr>
        <w:t>ی</w:t>
      </w:r>
      <w:r w:rsidRPr="006874CF">
        <w:rPr>
          <w:rFonts w:cs="B Nazanin" w:hint="eastAsia"/>
          <w:sz w:val="24"/>
          <w:szCs w:val="24"/>
          <w:rtl/>
        </w:rPr>
        <w:t>رد</w:t>
      </w:r>
      <w:r w:rsidRPr="006874CF">
        <w:rPr>
          <w:rFonts w:cs="B Nazanin"/>
          <w:sz w:val="24"/>
          <w:szCs w:val="24"/>
          <w:rtl/>
        </w:rPr>
        <w:t>. رو</w:t>
      </w:r>
      <w:r w:rsidRPr="006874CF">
        <w:rPr>
          <w:rFonts w:cs="B Nazanin" w:hint="cs"/>
          <w:sz w:val="24"/>
          <w:szCs w:val="24"/>
          <w:rtl/>
        </w:rPr>
        <w:t>ی</w:t>
      </w:r>
      <w:r w:rsidRPr="006874CF">
        <w:rPr>
          <w:rFonts w:cs="B Nazanin" w:hint="eastAsia"/>
          <w:sz w:val="24"/>
          <w:szCs w:val="24"/>
          <w:rtl/>
        </w:rPr>
        <w:t>کردها</w:t>
      </w:r>
      <w:r w:rsidRPr="006874CF">
        <w:rPr>
          <w:rFonts w:cs="B Nazanin" w:hint="cs"/>
          <w:sz w:val="24"/>
          <w:szCs w:val="24"/>
          <w:rtl/>
        </w:rPr>
        <w:t>ی</w:t>
      </w:r>
      <w:r w:rsidRPr="006874CF">
        <w:rPr>
          <w:rFonts w:cs="B Nazanin"/>
          <w:sz w:val="24"/>
          <w:szCs w:val="24"/>
          <w:rtl/>
        </w:rPr>
        <w:t xml:space="preserve"> تک‌بعد</w:t>
      </w:r>
      <w:r w:rsidRPr="006874CF">
        <w:rPr>
          <w:rFonts w:cs="B Nazanin" w:hint="cs"/>
          <w:sz w:val="24"/>
          <w:szCs w:val="24"/>
          <w:rtl/>
        </w:rPr>
        <w:t>ی</w:t>
      </w:r>
      <w:r w:rsidRPr="006874CF">
        <w:rPr>
          <w:rFonts w:cs="B Nazanin"/>
          <w:sz w:val="24"/>
          <w:szCs w:val="24"/>
          <w:rtl/>
        </w:rPr>
        <w:t xml:space="preserve"> برا</w:t>
      </w:r>
      <w:r w:rsidRPr="006874CF">
        <w:rPr>
          <w:rFonts w:cs="B Nazanin" w:hint="cs"/>
          <w:sz w:val="24"/>
          <w:szCs w:val="24"/>
          <w:rtl/>
        </w:rPr>
        <w:t>ی</w:t>
      </w:r>
      <w:r w:rsidRPr="006874CF">
        <w:rPr>
          <w:rFonts w:cs="B Nazanin"/>
          <w:sz w:val="24"/>
          <w:szCs w:val="24"/>
          <w:rtl/>
        </w:rPr>
        <w:t xml:space="preserve"> مد</w:t>
      </w:r>
      <w:r w:rsidRPr="006874CF">
        <w:rPr>
          <w:rFonts w:cs="B Nazanin" w:hint="cs"/>
          <w:sz w:val="24"/>
          <w:szCs w:val="24"/>
          <w:rtl/>
        </w:rPr>
        <w:t>ی</w:t>
      </w:r>
      <w:r w:rsidRPr="006874CF">
        <w:rPr>
          <w:rFonts w:cs="B Nazanin" w:hint="eastAsia"/>
          <w:sz w:val="24"/>
          <w:szCs w:val="24"/>
          <w:rtl/>
        </w:rPr>
        <w:t>ر</w:t>
      </w:r>
      <w:r w:rsidRPr="006874CF">
        <w:rPr>
          <w:rFonts w:cs="B Nazanin" w:hint="cs"/>
          <w:sz w:val="24"/>
          <w:szCs w:val="24"/>
          <w:rtl/>
        </w:rPr>
        <w:t>ی</w:t>
      </w:r>
      <w:r w:rsidRPr="006874CF">
        <w:rPr>
          <w:rFonts w:cs="B Nazanin" w:hint="eastAsia"/>
          <w:sz w:val="24"/>
          <w:szCs w:val="24"/>
          <w:rtl/>
        </w:rPr>
        <w:t>ت</w:t>
      </w:r>
      <w:r w:rsidRPr="006874CF">
        <w:rPr>
          <w:rFonts w:cs="B Nazanin"/>
          <w:sz w:val="24"/>
          <w:szCs w:val="24"/>
          <w:rtl/>
        </w:rPr>
        <w:t xml:space="preserve"> ا</w:t>
      </w:r>
      <w:r w:rsidRPr="006874CF">
        <w:rPr>
          <w:rFonts w:cs="B Nazanin" w:hint="cs"/>
          <w:sz w:val="24"/>
          <w:szCs w:val="24"/>
          <w:rtl/>
        </w:rPr>
        <w:t>ی</w:t>
      </w:r>
      <w:r w:rsidRPr="006874CF">
        <w:rPr>
          <w:rFonts w:cs="B Nazanin" w:hint="eastAsia"/>
          <w:sz w:val="24"/>
          <w:szCs w:val="24"/>
          <w:rtl/>
        </w:rPr>
        <w:t>ن</w:t>
      </w:r>
      <w:r w:rsidRPr="006874CF">
        <w:rPr>
          <w:rFonts w:cs="B Nazanin"/>
          <w:sz w:val="24"/>
          <w:szCs w:val="24"/>
          <w:rtl/>
        </w:rPr>
        <w:t xml:space="preserve"> شبکه نم</w:t>
      </w:r>
      <w:r w:rsidRPr="006874CF">
        <w:rPr>
          <w:rFonts w:cs="B Nazanin" w:hint="cs"/>
          <w:sz w:val="24"/>
          <w:szCs w:val="24"/>
          <w:rtl/>
        </w:rPr>
        <w:t>ی‌</w:t>
      </w:r>
      <w:r w:rsidRPr="006874CF">
        <w:rPr>
          <w:rFonts w:cs="B Nazanin" w:hint="eastAsia"/>
          <w:sz w:val="24"/>
          <w:szCs w:val="24"/>
          <w:rtl/>
        </w:rPr>
        <w:t>تواند</w:t>
      </w:r>
      <w:r w:rsidRPr="006874CF">
        <w:rPr>
          <w:rFonts w:cs="B Nazanin"/>
          <w:sz w:val="24"/>
          <w:szCs w:val="24"/>
          <w:rtl/>
        </w:rPr>
        <w:t xml:space="preserve"> کاف</w:t>
      </w:r>
      <w:r w:rsidRPr="006874CF">
        <w:rPr>
          <w:rFonts w:cs="B Nazanin" w:hint="cs"/>
          <w:sz w:val="24"/>
          <w:szCs w:val="24"/>
          <w:rtl/>
        </w:rPr>
        <w:t>ی</w:t>
      </w:r>
      <w:r w:rsidRPr="006874CF">
        <w:rPr>
          <w:rFonts w:cs="B Nazanin"/>
          <w:sz w:val="24"/>
          <w:szCs w:val="24"/>
          <w:rtl/>
        </w:rPr>
        <w:t xml:space="preserve"> باش</w:t>
      </w:r>
      <w:r w:rsidRPr="006874CF">
        <w:rPr>
          <w:rFonts w:cs="B Nazanin" w:hint="eastAsia"/>
          <w:sz w:val="24"/>
          <w:szCs w:val="24"/>
          <w:rtl/>
        </w:rPr>
        <w:t>د</w:t>
      </w:r>
      <w:r w:rsidR="004911FB">
        <w:rPr>
          <w:rFonts w:cs="B Nazanin" w:hint="cs"/>
          <w:sz w:val="24"/>
          <w:szCs w:val="24"/>
          <w:rtl/>
        </w:rPr>
        <w:t>؛ اما</w:t>
      </w:r>
      <w:r w:rsidRPr="006874CF">
        <w:rPr>
          <w:rFonts w:cs="B Nazanin"/>
          <w:sz w:val="24"/>
          <w:szCs w:val="24"/>
          <w:rtl/>
        </w:rPr>
        <w:t xml:space="preserve"> ن</w:t>
      </w:r>
      <w:r w:rsidRPr="006874CF">
        <w:rPr>
          <w:rFonts w:cs="B Nazanin" w:hint="cs"/>
          <w:sz w:val="24"/>
          <w:szCs w:val="24"/>
          <w:rtl/>
        </w:rPr>
        <w:t>ی</w:t>
      </w:r>
      <w:r w:rsidRPr="006874CF">
        <w:rPr>
          <w:rFonts w:cs="B Nazanin" w:hint="eastAsia"/>
          <w:sz w:val="24"/>
          <w:szCs w:val="24"/>
          <w:rtl/>
        </w:rPr>
        <w:t>از</w:t>
      </w:r>
      <w:r w:rsidRPr="006874CF">
        <w:rPr>
          <w:rFonts w:cs="B Nazanin"/>
          <w:sz w:val="24"/>
          <w:szCs w:val="24"/>
          <w:rtl/>
        </w:rPr>
        <w:t xml:space="preserve"> به تعاملات ب</w:t>
      </w:r>
      <w:r w:rsidRPr="006874CF">
        <w:rPr>
          <w:rFonts w:cs="B Nazanin" w:hint="cs"/>
          <w:sz w:val="24"/>
          <w:szCs w:val="24"/>
          <w:rtl/>
        </w:rPr>
        <w:t>ی</w:t>
      </w:r>
      <w:r w:rsidRPr="006874CF">
        <w:rPr>
          <w:rFonts w:cs="B Nazanin" w:hint="eastAsia"/>
          <w:sz w:val="24"/>
          <w:szCs w:val="24"/>
          <w:rtl/>
        </w:rPr>
        <w:t>ن‌الملل</w:t>
      </w:r>
      <w:r w:rsidRPr="006874CF">
        <w:rPr>
          <w:rFonts w:cs="B Nazanin" w:hint="cs"/>
          <w:sz w:val="24"/>
          <w:szCs w:val="24"/>
          <w:rtl/>
        </w:rPr>
        <w:t>ی</w:t>
      </w:r>
      <w:r w:rsidRPr="006874CF">
        <w:rPr>
          <w:rFonts w:cs="B Nazanin" w:hint="eastAsia"/>
          <w:sz w:val="24"/>
          <w:szCs w:val="24"/>
          <w:rtl/>
        </w:rPr>
        <w:t>،</w:t>
      </w:r>
      <w:r w:rsidRPr="006874CF">
        <w:rPr>
          <w:rFonts w:cs="B Nazanin"/>
          <w:sz w:val="24"/>
          <w:szCs w:val="24"/>
          <w:rtl/>
        </w:rPr>
        <w:t xml:space="preserve"> استفاده از فناور</w:t>
      </w:r>
      <w:r w:rsidRPr="006874CF">
        <w:rPr>
          <w:rFonts w:cs="B Nazanin" w:hint="cs"/>
          <w:sz w:val="24"/>
          <w:szCs w:val="24"/>
          <w:rtl/>
        </w:rPr>
        <w:t>ی‌</w:t>
      </w:r>
      <w:r w:rsidRPr="006874CF">
        <w:rPr>
          <w:rFonts w:cs="B Nazanin" w:hint="eastAsia"/>
          <w:sz w:val="24"/>
          <w:szCs w:val="24"/>
          <w:rtl/>
        </w:rPr>
        <w:t>ها</w:t>
      </w:r>
      <w:r w:rsidRPr="006874CF">
        <w:rPr>
          <w:rFonts w:cs="B Nazanin" w:hint="cs"/>
          <w:sz w:val="24"/>
          <w:szCs w:val="24"/>
          <w:rtl/>
        </w:rPr>
        <w:t>ی</w:t>
      </w:r>
      <w:r w:rsidRPr="006874CF">
        <w:rPr>
          <w:rFonts w:cs="B Nazanin"/>
          <w:sz w:val="24"/>
          <w:szCs w:val="24"/>
          <w:rtl/>
        </w:rPr>
        <w:t xml:space="preserve"> پ</w:t>
      </w:r>
      <w:r w:rsidRPr="006874CF">
        <w:rPr>
          <w:rFonts w:cs="B Nazanin" w:hint="cs"/>
          <w:sz w:val="24"/>
          <w:szCs w:val="24"/>
          <w:rtl/>
        </w:rPr>
        <w:t>ی</w:t>
      </w:r>
      <w:r w:rsidRPr="006874CF">
        <w:rPr>
          <w:rFonts w:cs="B Nazanin" w:hint="eastAsia"/>
          <w:sz w:val="24"/>
          <w:szCs w:val="24"/>
          <w:rtl/>
        </w:rPr>
        <w:t>شرفته</w:t>
      </w:r>
      <w:r w:rsidRPr="006874CF">
        <w:rPr>
          <w:rFonts w:cs="B Nazanin"/>
          <w:sz w:val="24"/>
          <w:szCs w:val="24"/>
          <w:rtl/>
        </w:rPr>
        <w:t xml:space="preserve"> و همکار</w:t>
      </w:r>
      <w:r w:rsidRPr="006874CF">
        <w:rPr>
          <w:rFonts w:cs="B Nazanin" w:hint="cs"/>
          <w:sz w:val="24"/>
          <w:szCs w:val="24"/>
          <w:rtl/>
        </w:rPr>
        <w:t>ی‌</w:t>
      </w:r>
      <w:r w:rsidRPr="006874CF">
        <w:rPr>
          <w:rFonts w:cs="B Nazanin" w:hint="eastAsia"/>
          <w:sz w:val="24"/>
          <w:szCs w:val="24"/>
          <w:rtl/>
        </w:rPr>
        <w:t>ها</w:t>
      </w:r>
      <w:r w:rsidRPr="006874CF">
        <w:rPr>
          <w:rFonts w:cs="B Nazanin" w:hint="cs"/>
          <w:sz w:val="24"/>
          <w:szCs w:val="24"/>
          <w:rtl/>
        </w:rPr>
        <w:t>ی</w:t>
      </w:r>
      <w:r w:rsidRPr="006874CF">
        <w:rPr>
          <w:rFonts w:cs="B Nazanin"/>
          <w:sz w:val="24"/>
          <w:szCs w:val="24"/>
          <w:rtl/>
        </w:rPr>
        <w:t xml:space="preserve"> منطقه‌ا</w:t>
      </w:r>
      <w:r w:rsidRPr="006874CF">
        <w:rPr>
          <w:rFonts w:cs="B Nazanin" w:hint="cs"/>
          <w:sz w:val="24"/>
          <w:szCs w:val="24"/>
          <w:rtl/>
        </w:rPr>
        <w:t>ی</w:t>
      </w:r>
      <w:r w:rsidRPr="006874CF">
        <w:rPr>
          <w:rFonts w:cs="B Nazanin"/>
          <w:sz w:val="24"/>
          <w:szCs w:val="24"/>
          <w:rtl/>
        </w:rPr>
        <w:t xml:space="preserve"> برا</w:t>
      </w:r>
      <w:r w:rsidRPr="006874CF">
        <w:rPr>
          <w:rFonts w:cs="B Nazanin" w:hint="cs"/>
          <w:sz w:val="24"/>
          <w:szCs w:val="24"/>
          <w:rtl/>
        </w:rPr>
        <w:t>ی</w:t>
      </w:r>
      <w:r w:rsidRPr="006874CF">
        <w:rPr>
          <w:rFonts w:cs="B Nazanin"/>
          <w:sz w:val="24"/>
          <w:szCs w:val="24"/>
          <w:rtl/>
        </w:rPr>
        <w:t xml:space="preserve"> بهبود کارا</w:t>
      </w:r>
      <w:r w:rsidRPr="006874CF">
        <w:rPr>
          <w:rFonts w:cs="B Nazanin" w:hint="cs"/>
          <w:sz w:val="24"/>
          <w:szCs w:val="24"/>
          <w:rtl/>
        </w:rPr>
        <w:t>یی</w:t>
      </w:r>
      <w:r w:rsidRPr="006874CF">
        <w:rPr>
          <w:rFonts w:cs="B Nazanin"/>
          <w:sz w:val="24"/>
          <w:szCs w:val="24"/>
          <w:rtl/>
        </w:rPr>
        <w:t xml:space="preserve"> و کاهش وابستگ</w:t>
      </w:r>
      <w:r w:rsidRPr="006874CF">
        <w:rPr>
          <w:rFonts w:cs="B Nazanin" w:hint="cs"/>
          <w:sz w:val="24"/>
          <w:szCs w:val="24"/>
          <w:rtl/>
        </w:rPr>
        <w:t>ی</w:t>
      </w:r>
      <w:r w:rsidRPr="006874CF">
        <w:rPr>
          <w:rFonts w:cs="B Nazanin"/>
          <w:sz w:val="24"/>
          <w:szCs w:val="24"/>
          <w:rtl/>
        </w:rPr>
        <w:t xml:space="preserve"> به مس</w:t>
      </w:r>
      <w:r w:rsidRPr="006874CF">
        <w:rPr>
          <w:rFonts w:cs="B Nazanin" w:hint="cs"/>
          <w:sz w:val="24"/>
          <w:szCs w:val="24"/>
          <w:rtl/>
        </w:rPr>
        <w:t>ی</w:t>
      </w:r>
      <w:r w:rsidRPr="006874CF">
        <w:rPr>
          <w:rFonts w:cs="B Nazanin" w:hint="eastAsia"/>
          <w:sz w:val="24"/>
          <w:szCs w:val="24"/>
          <w:rtl/>
        </w:rPr>
        <w:t>رها</w:t>
      </w:r>
      <w:r w:rsidRPr="006874CF">
        <w:rPr>
          <w:rFonts w:cs="B Nazanin" w:hint="cs"/>
          <w:sz w:val="24"/>
          <w:szCs w:val="24"/>
          <w:rtl/>
        </w:rPr>
        <w:t>ی</w:t>
      </w:r>
      <w:r w:rsidRPr="006874CF">
        <w:rPr>
          <w:rFonts w:cs="B Nazanin"/>
          <w:sz w:val="24"/>
          <w:szCs w:val="24"/>
          <w:rtl/>
        </w:rPr>
        <w:t xml:space="preserve"> پرر</w:t>
      </w:r>
      <w:r w:rsidRPr="006874CF">
        <w:rPr>
          <w:rFonts w:cs="B Nazanin" w:hint="cs"/>
          <w:sz w:val="24"/>
          <w:szCs w:val="24"/>
          <w:rtl/>
        </w:rPr>
        <w:t>ی</w:t>
      </w:r>
      <w:r w:rsidRPr="006874CF">
        <w:rPr>
          <w:rFonts w:cs="B Nazanin" w:hint="eastAsia"/>
          <w:sz w:val="24"/>
          <w:szCs w:val="24"/>
          <w:rtl/>
        </w:rPr>
        <w:t>سک</w:t>
      </w:r>
      <w:r w:rsidRPr="006874CF">
        <w:rPr>
          <w:rFonts w:cs="B Nazanin"/>
          <w:sz w:val="24"/>
          <w:szCs w:val="24"/>
          <w:rtl/>
        </w:rPr>
        <w:t xml:space="preserve"> وجود دارد. </w:t>
      </w:r>
    </w:p>
    <w:p w14:paraId="7F9A822E" w14:textId="77777777" w:rsidR="00284757" w:rsidRPr="00F02023" w:rsidRDefault="00284757" w:rsidP="00196413">
      <w:pPr>
        <w:pStyle w:val="af7"/>
        <w:spacing w:after="0"/>
      </w:pPr>
      <w:r w:rsidRPr="00F02023">
        <w:rPr>
          <w:rtl/>
        </w:rPr>
        <w:t xml:space="preserve">در </w:t>
      </w:r>
      <w:r>
        <w:rPr>
          <w:rFonts w:hint="cs"/>
          <w:rtl/>
        </w:rPr>
        <w:t>مجموع</w:t>
      </w:r>
      <w:r w:rsidRPr="00F02023">
        <w:rPr>
          <w:rtl/>
        </w:rPr>
        <w:t xml:space="preserve">، این کتاب نشان می‌دهد که تجارت نفت به عنوان یک سیستم پیچیده و پویا تحت تأثیر عوامل متعددی مانند سیاست‌های انرژی، تحولات تکنولوژیک، </w:t>
      </w:r>
      <w:r>
        <w:rPr>
          <w:rFonts w:hint="cs"/>
          <w:rtl/>
        </w:rPr>
        <w:t xml:space="preserve">روابط و </w:t>
      </w:r>
      <w:r w:rsidRPr="00F02023">
        <w:rPr>
          <w:rtl/>
        </w:rPr>
        <w:t xml:space="preserve">بحران‌های اقتصادی و سیاسی و تغییرات اقلیمی قرار دارد. بهینه‌سازی این شبکه نیازمند برنامه‌ریزی استراتژیک و اتخاذ رویکردهای چندجانبه </w:t>
      </w:r>
      <w:r>
        <w:rPr>
          <w:rFonts w:hint="cs"/>
          <w:rtl/>
        </w:rPr>
        <w:t xml:space="preserve">همکارانه </w:t>
      </w:r>
      <w:r w:rsidRPr="00F02023">
        <w:rPr>
          <w:rtl/>
        </w:rPr>
        <w:t xml:space="preserve">است که در آن علاوه بر کارایی اقتصادی، مسائلی همچون پایداری محیط‌زیستی و تاب‌آوری در برابر شوک‌های ناگهانی نیز مدنظر قرار گیرند. این کتاب تلاش </w:t>
      </w:r>
      <w:r w:rsidR="004911FB">
        <w:rPr>
          <w:rFonts w:hint="cs"/>
          <w:rtl/>
        </w:rPr>
        <w:t>نمو</w:t>
      </w:r>
      <w:r w:rsidR="004911FB" w:rsidRPr="00F02023">
        <w:rPr>
          <w:rtl/>
        </w:rPr>
        <w:t xml:space="preserve">ده </w:t>
      </w:r>
      <w:r w:rsidRPr="00F02023">
        <w:rPr>
          <w:rtl/>
        </w:rPr>
        <w:t xml:space="preserve">است تا با ارائه تحلیلی جامع و دقیق به سیاست‌گذاران، </w:t>
      </w:r>
      <w:r w:rsidR="004911FB">
        <w:rPr>
          <w:rFonts w:hint="cs"/>
          <w:rtl/>
        </w:rPr>
        <w:t>پژوهشگران</w:t>
      </w:r>
      <w:r w:rsidR="004911FB" w:rsidRPr="00F02023">
        <w:rPr>
          <w:rtl/>
        </w:rPr>
        <w:t xml:space="preserve"> </w:t>
      </w:r>
      <w:r w:rsidRPr="00F02023">
        <w:rPr>
          <w:rtl/>
        </w:rPr>
        <w:t>و دانشجویان دیدگاهی نوین در مورد شبکه تجارت جهانی نفت ارائه دهد و راهکارهایی برای بهبود این شبکه در آینده پیشنهاد کند</w:t>
      </w:r>
      <w:r w:rsidRPr="00F02023">
        <w:t>.</w:t>
      </w:r>
    </w:p>
    <w:p w14:paraId="65812B80" w14:textId="77777777" w:rsidR="00284757" w:rsidRDefault="00284757" w:rsidP="00EB604D">
      <w:pPr>
        <w:pStyle w:val="af7"/>
        <w:rPr>
          <w:rtl/>
        </w:rPr>
        <w:sectPr w:rsidR="00284757" w:rsidSect="00260D27">
          <w:headerReference w:type="default" r:id="rId148"/>
          <w:footnotePr>
            <w:numRestart w:val="eachPage"/>
          </w:footnotePr>
          <w:pgSz w:w="11907" w:h="16840" w:code="9"/>
          <w:pgMar w:top="3005" w:right="2552" w:bottom="3062" w:left="2326" w:header="2410" w:footer="340" w:gutter="0"/>
          <w:cols w:space="708"/>
          <w:titlePg/>
          <w:docGrid w:linePitch="360"/>
        </w:sectPr>
      </w:pPr>
    </w:p>
    <w:p w14:paraId="276EB308" w14:textId="77777777" w:rsidR="00EB604D" w:rsidRDefault="00306708" w:rsidP="00EB604D">
      <w:pPr>
        <w:pStyle w:val="af7"/>
        <w:rPr>
          <w:rFonts w:cs="B Titr"/>
          <w:rtl/>
        </w:rPr>
      </w:pPr>
      <w:r w:rsidRPr="00196413">
        <w:rPr>
          <w:rFonts w:cs="B Titr" w:hint="eastAsia"/>
          <w:rtl/>
        </w:rPr>
        <w:lastRenderedPageBreak/>
        <w:t>منابع</w:t>
      </w:r>
    </w:p>
    <w:p w14:paraId="5CD6F21A" w14:textId="77777777" w:rsidR="00EA2F1D" w:rsidRPr="00EA2F1D" w:rsidRDefault="00EA2F1D" w:rsidP="00196413">
      <w:pPr>
        <w:jc w:val="lowKashida"/>
        <w:rPr>
          <w:rFonts w:ascii="Garamond" w:hAnsi="Garamond" w:cs="B Nazanin"/>
          <w:szCs w:val="22"/>
          <w:rtl/>
        </w:rPr>
      </w:pPr>
      <w:r w:rsidRPr="00EA2F1D">
        <w:rPr>
          <w:rFonts w:ascii="Garamond" w:hAnsi="Garamond" w:cs="B Nazanin" w:hint="cs"/>
          <w:szCs w:val="22"/>
          <w:rtl/>
        </w:rPr>
        <w:t>باندی،  مورتی (1976). نظریه گراف و کاربردهای آن. ترجمه دارا عظیمی (1394). تهران: مرکز نشر دانشگاهی.</w:t>
      </w:r>
    </w:p>
    <w:p w14:paraId="3D12B220" w14:textId="77777777" w:rsidR="00EA2F1D" w:rsidRPr="00EA2F1D" w:rsidRDefault="00EA2F1D" w:rsidP="00196413">
      <w:pPr>
        <w:jc w:val="lowKashida"/>
        <w:rPr>
          <w:rFonts w:ascii="Garamond" w:hAnsi="Garamond" w:cs="B Nazanin"/>
          <w:szCs w:val="22"/>
        </w:rPr>
      </w:pPr>
      <w:r w:rsidRPr="00EA2F1D">
        <w:rPr>
          <w:rFonts w:ascii="Garamond" w:hAnsi="Garamond" w:cs="B Nazanin" w:hint="cs"/>
          <w:szCs w:val="22"/>
          <w:rtl/>
        </w:rPr>
        <w:t xml:space="preserve">شهنازی، </w:t>
      </w:r>
      <w:r w:rsidR="00C34CE7">
        <w:rPr>
          <w:rFonts w:ascii="Garamond" w:hAnsi="Garamond" w:cs="B Nazanin" w:hint="cs"/>
          <w:szCs w:val="22"/>
          <w:rtl/>
          <w:lang w:bidi="fa-IR"/>
        </w:rPr>
        <w:t xml:space="preserve">روح اله </w:t>
      </w:r>
      <w:r w:rsidR="004A1A97">
        <w:rPr>
          <w:rFonts w:ascii="Garamond" w:hAnsi="Garamond" w:cs="B Nazanin" w:hint="cs"/>
          <w:szCs w:val="22"/>
          <w:rtl/>
        </w:rPr>
        <w:t xml:space="preserve">و </w:t>
      </w:r>
      <w:r w:rsidR="004A1A97" w:rsidRPr="00EA2F1D">
        <w:rPr>
          <w:rFonts w:ascii="Garamond" w:hAnsi="Garamond" w:cs="B Nazanin" w:hint="cs"/>
          <w:szCs w:val="22"/>
          <w:rtl/>
        </w:rPr>
        <w:t xml:space="preserve"> </w:t>
      </w:r>
      <w:r w:rsidR="004A1A97">
        <w:rPr>
          <w:rFonts w:ascii="Garamond" w:hAnsi="Garamond" w:cs="B Nazanin" w:hint="cs"/>
          <w:szCs w:val="22"/>
          <w:rtl/>
        </w:rPr>
        <w:t xml:space="preserve">نجمه </w:t>
      </w:r>
      <w:r w:rsidRPr="00EA2F1D">
        <w:rPr>
          <w:rFonts w:ascii="Garamond" w:hAnsi="Garamond" w:cs="B Nazanin"/>
          <w:szCs w:val="22"/>
          <w:rtl/>
        </w:rPr>
        <w:t>ساجدیان فرد</w:t>
      </w:r>
      <w:r w:rsidRPr="00EA2F1D">
        <w:rPr>
          <w:rFonts w:ascii="Garamond" w:hAnsi="Garamond" w:cs="B Nazanin" w:hint="cs"/>
          <w:szCs w:val="22"/>
          <w:rtl/>
        </w:rPr>
        <w:t xml:space="preserve"> (1402). </w:t>
      </w:r>
      <w:r w:rsidRPr="00EA2F1D">
        <w:rPr>
          <w:rFonts w:ascii="Garamond" w:hAnsi="Garamond" w:cs="B Nazanin"/>
          <w:szCs w:val="22"/>
          <w:rtl/>
        </w:rPr>
        <w:t>تحلیل الگوی شبکه تجارت جهانی نفت</w:t>
      </w:r>
      <w:r w:rsidRPr="00EA2F1D">
        <w:rPr>
          <w:rFonts w:ascii="Garamond" w:hAnsi="Garamond" w:cs="B Nazanin" w:hint="cs"/>
          <w:szCs w:val="22"/>
          <w:rtl/>
        </w:rPr>
        <w:t xml:space="preserve">: رویکرد شبکه پیچیده. </w:t>
      </w:r>
      <w:r w:rsidRPr="00EA2F1D">
        <w:rPr>
          <w:rFonts w:ascii="Garamond" w:hAnsi="Garamond" w:cs="B Nazanin" w:hint="cs"/>
          <w:i/>
          <w:iCs/>
          <w:szCs w:val="22"/>
          <w:rtl/>
        </w:rPr>
        <w:t xml:space="preserve">مدلسازی اقتصاد سنجی. </w:t>
      </w:r>
      <w:r w:rsidR="004A1A97" w:rsidRPr="00196413">
        <w:rPr>
          <w:rFonts w:ascii="Garamond" w:hAnsi="Garamond" w:cs="B Nazanin" w:hint="eastAsia"/>
          <w:szCs w:val="22"/>
          <w:rtl/>
        </w:rPr>
        <w:t>سال</w:t>
      </w:r>
      <w:r w:rsidR="004A1A97" w:rsidRPr="00196413">
        <w:rPr>
          <w:rFonts w:ascii="Garamond" w:hAnsi="Garamond" w:cs="B Nazanin"/>
          <w:szCs w:val="22"/>
          <w:rtl/>
        </w:rPr>
        <w:t xml:space="preserve"> </w:t>
      </w:r>
      <w:r w:rsidR="004A1A97" w:rsidRPr="00196413">
        <w:rPr>
          <w:rFonts w:ascii="Garamond" w:hAnsi="Garamond" w:cs="B Nazanin" w:hint="eastAsia"/>
          <w:szCs w:val="22"/>
          <w:rtl/>
        </w:rPr>
        <w:t>هشتم،</w:t>
      </w:r>
      <w:r w:rsidR="004A1A97" w:rsidRPr="00196413">
        <w:rPr>
          <w:rFonts w:ascii="Garamond" w:hAnsi="Garamond" w:cs="B Nazanin"/>
          <w:szCs w:val="22"/>
          <w:rtl/>
        </w:rPr>
        <w:t xml:space="preserve"> </w:t>
      </w:r>
      <w:r w:rsidR="004A1A97" w:rsidRPr="00196413">
        <w:rPr>
          <w:rFonts w:ascii="Garamond" w:hAnsi="Garamond" w:cs="B Nazanin" w:hint="eastAsia"/>
          <w:szCs w:val="22"/>
          <w:rtl/>
        </w:rPr>
        <w:t>شماره</w:t>
      </w:r>
      <w:r w:rsidR="004A1A97" w:rsidRPr="00196413">
        <w:rPr>
          <w:rFonts w:ascii="Garamond" w:hAnsi="Garamond" w:cs="B Nazanin"/>
          <w:szCs w:val="22"/>
          <w:rtl/>
        </w:rPr>
        <w:t xml:space="preserve"> 2</w:t>
      </w:r>
      <w:r w:rsidR="004A1A97">
        <w:rPr>
          <w:rFonts w:ascii="Garamond" w:hAnsi="Garamond" w:cs="B Nazanin" w:hint="cs"/>
          <w:i/>
          <w:iCs/>
          <w:szCs w:val="22"/>
          <w:rtl/>
        </w:rPr>
        <w:t>،</w:t>
      </w:r>
      <w:r w:rsidRPr="00EA2F1D">
        <w:rPr>
          <w:rFonts w:ascii="Garamond" w:hAnsi="Garamond" w:cs="B Nazanin" w:hint="cs"/>
          <w:szCs w:val="22"/>
          <w:rtl/>
        </w:rPr>
        <w:t xml:space="preserve"> 162-121.</w:t>
      </w:r>
    </w:p>
    <w:p w14:paraId="114857EF" w14:textId="77777777" w:rsidR="00EA2F1D" w:rsidRPr="00196413" w:rsidRDefault="00EA2F1D" w:rsidP="00084B02">
      <w:pPr>
        <w:pStyle w:val="af7"/>
        <w:bidi w:val="0"/>
        <w:ind w:left="284" w:hanging="284"/>
        <w:rPr>
          <w:rFonts w:asciiTheme="majorBidi" w:hAnsiTheme="majorBidi" w:cstheme="majorBidi"/>
          <w:szCs w:val="22"/>
        </w:rPr>
      </w:pPr>
      <w:bookmarkStart w:id="170" w:name="_Toc55351777"/>
      <w:r w:rsidRPr="00196413">
        <w:rPr>
          <w:rFonts w:asciiTheme="majorBidi" w:hAnsiTheme="majorBidi" w:cstheme="majorBidi"/>
          <w:szCs w:val="22"/>
        </w:rPr>
        <w:t>Adegbite, A. (2016). “Oil and Gas, Pollution and Environmental Policy in Nigeria.” Routledge.</w:t>
      </w:r>
    </w:p>
    <w:p w14:paraId="1F622B4A" w14:textId="77777777" w:rsidR="00EA2F1D" w:rsidRPr="00196413" w:rsidRDefault="00EA2F1D" w:rsidP="00084B02">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Adenikinju</w:t>
      </w:r>
      <w:proofErr w:type="spellEnd"/>
      <w:r w:rsidRPr="00196413">
        <w:rPr>
          <w:rFonts w:asciiTheme="majorBidi" w:hAnsiTheme="majorBidi" w:cstheme="majorBidi"/>
          <w:szCs w:val="22"/>
        </w:rPr>
        <w:t>, A. (2002). “The Economic Impacts of Oil Production and Export: Evidence from Nigeria.” African Economic Research Consortium.</w:t>
      </w:r>
    </w:p>
    <w:p w14:paraId="142389F5" w14:textId="77777777" w:rsidR="00EA2F1D" w:rsidRPr="00196413" w:rsidRDefault="00EA2F1D" w:rsidP="00084B02">
      <w:pPr>
        <w:pStyle w:val="af7"/>
        <w:bidi w:val="0"/>
        <w:ind w:left="284" w:hanging="284"/>
        <w:rPr>
          <w:rFonts w:asciiTheme="majorBidi" w:hAnsiTheme="majorBidi" w:cstheme="majorBidi"/>
          <w:color w:val="222222"/>
          <w:szCs w:val="22"/>
          <w:shd w:val="clear" w:color="auto" w:fill="FFFFFF"/>
        </w:rPr>
      </w:pPr>
      <w:proofErr w:type="spellStart"/>
      <w:r w:rsidRPr="00196413">
        <w:rPr>
          <w:rFonts w:asciiTheme="majorBidi" w:hAnsiTheme="majorBidi" w:cstheme="majorBidi"/>
          <w:color w:val="222222"/>
          <w:szCs w:val="22"/>
          <w:shd w:val="clear" w:color="auto" w:fill="FFFFFF"/>
        </w:rPr>
        <w:t>Afesorgbor</w:t>
      </w:r>
      <w:proofErr w:type="spellEnd"/>
      <w:r w:rsidRPr="00196413">
        <w:rPr>
          <w:rFonts w:asciiTheme="majorBidi" w:hAnsiTheme="majorBidi" w:cstheme="majorBidi"/>
          <w:color w:val="222222"/>
          <w:szCs w:val="22"/>
          <w:shd w:val="clear" w:color="auto" w:fill="FFFFFF"/>
        </w:rPr>
        <w:t>, S. K. (2019). The impact of economic sanctions on international trade: How do threatened sanctions compare with imposed sanctions? </w:t>
      </w:r>
      <w:r w:rsidRPr="00196413">
        <w:rPr>
          <w:rFonts w:asciiTheme="majorBidi" w:hAnsiTheme="majorBidi" w:cstheme="majorBidi"/>
          <w:i/>
          <w:iCs/>
          <w:color w:val="222222"/>
          <w:szCs w:val="22"/>
          <w:shd w:val="clear" w:color="auto" w:fill="FFFFFF"/>
        </w:rPr>
        <w:t>European Journal of Political Economy</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56</w:t>
      </w:r>
      <w:r w:rsidRPr="00196413">
        <w:rPr>
          <w:rFonts w:asciiTheme="majorBidi" w:hAnsiTheme="majorBidi" w:cstheme="majorBidi"/>
          <w:color w:val="222222"/>
          <w:szCs w:val="22"/>
          <w:shd w:val="clear" w:color="auto" w:fill="FFFFFF"/>
        </w:rPr>
        <w:t>, 11-26.</w:t>
      </w:r>
      <w:r w:rsidRPr="00196413">
        <w:rPr>
          <w:rFonts w:asciiTheme="majorBidi" w:hAnsiTheme="majorBidi" w:cstheme="majorBidi"/>
          <w:color w:val="222222"/>
          <w:szCs w:val="22"/>
          <w:shd w:val="clear" w:color="auto" w:fill="FFFFFF"/>
          <w:rtl/>
        </w:rPr>
        <w:t>‏</w:t>
      </w:r>
    </w:p>
    <w:p w14:paraId="327027D7" w14:textId="77777777" w:rsidR="001D08DA" w:rsidRPr="00196413" w:rsidRDefault="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color w:val="222222"/>
          <w:szCs w:val="22"/>
          <w:shd w:val="clear" w:color="auto" w:fill="FFFFFF"/>
        </w:rPr>
        <w:t>Ahmadi, A. (2018). The impact of economic sanctions and the JCPOA on energy sector of Iran. </w:t>
      </w:r>
      <w:r w:rsidRPr="00196413">
        <w:rPr>
          <w:rFonts w:asciiTheme="majorBidi" w:hAnsiTheme="majorBidi" w:cstheme="majorBidi"/>
          <w:i/>
          <w:iCs/>
          <w:color w:val="222222"/>
          <w:szCs w:val="22"/>
          <w:shd w:val="clear" w:color="auto" w:fill="FFFFFF"/>
        </w:rPr>
        <w:t>Global Trade and Customs Journal</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13</w:t>
      </w:r>
      <w:r w:rsidRPr="00196413">
        <w:rPr>
          <w:rFonts w:asciiTheme="majorBidi" w:hAnsiTheme="majorBidi" w:cstheme="majorBidi"/>
          <w:color w:val="222222"/>
          <w:szCs w:val="22"/>
          <w:shd w:val="clear" w:color="auto" w:fill="FFFFFF"/>
        </w:rPr>
        <w:t>(5).</w:t>
      </w:r>
      <w:r w:rsidRPr="00196413">
        <w:rPr>
          <w:rFonts w:asciiTheme="majorBidi" w:hAnsiTheme="majorBidi" w:cstheme="majorBidi"/>
          <w:color w:val="222222"/>
          <w:szCs w:val="22"/>
          <w:shd w:val="clear" w:color="auto" w:fill="FFFFFF"/>
          <w:rtl/>
        </w:rPr>
        <w:t>‏</w:t>
      </w:r>
    </w:p>
    <w:p w14:paraId="13B5208D" w14:textId="77777777" w:rsidR="00EA2F1D" w:rsidRPr="00196413" w:rsidRDefault="00EA2F1D" w:rsidP="00196413">
      <w:pPr>
        <w:pStyle w:val="af7"/>
        <w:bidi w:val="0"/>
        <w:ind w:left="284" w:hanging="284"/>
        <w:rPr>
          <w:rFonts w:asciiTheme="majorBidi" w:hAnsiTheme="majorBidi" w:cstheme="majorBidi"/>
          <w:szCs w:val="22"/>
        </w:rPr>
      </w:pPr>
      <w:r w:rsidRPr="00196413">
        <w:rPr>
          <w:rFonts w:asciiTheme="majorBidi" w:hAnsiTheme="majorBidi" w:cstheme="majorBidi"/>
          <w:szCs w:val="22"/>
        </w:rPr>
        <w:t>Ang, B. W., Choong, W. L., &amp; Ng, T. S. (2015). Energy security: Definitions, dimensions and indexes. </w:t>
      </w:r>
      <w:r w:rsidRPr="00196413">
        <w:rPr>
          <w:rFonts w:asciiTheme="majorBidi" w:hAnsiTheme="majorBidi" w:cstheme="majorBidi"/>
          <w:i/>
          <w:iCs/>
          <w:szCs w:val="22"/>
        </w:rPr>
        <w:t>Renewable and sustainable energy reviews</w:t>
      </w:r>
      <w:r w:rsidRPr="00196413">
        <w:rPr>
          <w:rFonts w:asciiTheme="majorBidi" w:hAnsiTheme="majorBidi" w:cstheme="majorBidi"/>
          <w:szCs w:val="22"/>
        </w:rPr>
        <w:t>, </w:t>
      </w:r>
      <w:r w:rsidRPr="00196413">
        <w:rPr>
          <w:rFonts w:asciiTheme="majorBidi" w:hAnsiTheme="majorBidi" w:cstheme="majorBidi"/>
          <w:i/>
          <w:iCs/>
          <w:szCs w:val="22"/>
        </w:rPr>
        <w:t>42</w:t>
      </w:r>
      <w:r w:rsidRPr="00196413">
        <w:rPr>
          <w:rFonts w:asciiTheme="majorBidi" w:hAnsiTheme="majorBidi" w:cstheme="majorBidi"/>
          <w:szCs w:val="22"/>
        </w:rPr>
        <w:t>, 1077-1093.</w:t>
      </w:r>
    </w:p>
    <w:p w14:paraId="26AE729A"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color w:val="222222"/>
          <w:szCs w:val="22"/>
          <w:shd w:val="clear" w:color="auto" w:fill="FFFFFF"/>
        </w:rPr>
        <w:t xml:space="preserve">Babina, T. </w:t>
      </w:r>
      <w:proofErr w:type="spellStart"/>
      <w:r w:rsidRPr="00196413">
        <w:rPr>
          <w:rFonts w:asciiTheme="majorBidi" w:hAnsiTheme="majorBidi" w:cstheme="majorBidi"/>
          <w:color w:val="222222"/>
          <w:szCs w:val="22"/>
          <w:shd w:val="clear" w:color="auto" w:fill="FFFFFF"/>
        </w:rPr>
        <w:t>Hilgenstock</w:t>
      </w:r>
      <w:proofErr w:type="spellEnd"/>
      <w:r w:rsidRPr="00196413">
        <w:rPr>
          <w:rFonts w:asciiTheme="majorBidi" w:hAnsiTheme="majorBidi" w:cstheme="majorBidi"/>
          <w:color w:val="222222"/>
          <w:szCs w:val="22"/>
          <w:shd w:val="clear" w:color="auto" w:fill="FFFFFF"/>
        </w:rPr>
        <w:t xml:space="preserve">, B. </w:t>
      </w:r>
      <w:proofErr w:type="spellStart"/>
      <w:r w:rsidRPr="00196413">
        <w:rPr>
          <w:rFonts w:asciiTheme="majorBidi" w:hAnsiTheme="majorBidi" w:cstheme="majorBidi"/>
          <w:color w:val="222222"/>
          <w:szCs w:val="22"/>
          <w:shd w:val="clear" w:color="auto" w:fill="FFFFFF"/>
        </w:rPr>
        <w:t>Itskhoki</w:t>
      </w:r>
      <w:proofErr w:type="spellEnd"/>
      <w:r w:rsidRPr="00196413">
        <w:rPr>
          <w:rFonts w:asciiTheme="majorBidi" w:hAnsiTheme="majorBidi" w:cstheme="majorBidi"/>
          <w:color w:val="222222"/>
          <w:szCs w:val="22"/>
          <w:shd w:val="clear" w:color="auto" w:fill="FFFFFF"/>
        </w:rPr>
        <w:t xml:space="preserve">, O. Mironov, M. &amp; </w:t>
      </w:r>
      <w:proofErr w:type="spellStart"/>
      <w:r w:rsidRPr="00196413">
        <w:rPr>
          <w:rFonts w:asciiTheme="majorBidi" w:hAnsiTheme="majorBidi" w:cstheme="majorBidi"/>
          <w:color w:val="222222"/>
          <w:szCs w:val="22"/>
          <w:shd w:val="clear" w:color="auto" w:fill="FFFFFF"/>
        </w:rPr>
        <w:t>Ribakova</w:t>
      </w:r>
      <w:proofErr w:type="spellEnd"/>
      <w:r w:rsidRPr="00196413">
        <w:rPr>
          <w:rFonts w:asciiTheme="majorBidi" w:hAnsiTheme="majorBidi" w:cstheme="majorBidi"/>
          <w:color w:val="222222"/>
          <w:szCs w:val="22"/>
          <w:shd w:val="clear" w:color="auto" w:fill="FFFFFF"/>
        </w:rPr>
        <w:t>, E. (2023). Assessing the impact of international sanctions on Russian oil exports. </w:t>
      </w:r>
      <w:r w:rsidRPr="00196413">
        <w:rPr>
          <w:rFonts w:asciiTheme="majorBidi" w:hAnsiTheme="majorBidi" w:cstheme="majorBidi"/>
          <w:i/>
          <w:iCs/>
          <w:color w:val="222222"/>
          <w:szCs w:val="22"/>
          <w:shd w:val="clear" w:color="auto" w:fill="FFFFFF"/>
        </w:rPr>
        <w:t>Available at SSRN 4366337</w:t>
      </w:r>
      <w:r w:rsidRPr="00196413">
        <w:rPr>
          <w:rFonts w:asciiTheme="majorBidi" w:hAnsiTheme="majorBidi" w:cstheme="majorBidi"/>
          <w:color w:val="222222"/>
          <w:szCs w:val="22"/>
          <w:shd w:val="clear" w:color="auto" w:fill="FFFFFF"/>
        </w:rPr>
        <w:t>.</w:t>
      </w:r>
      <w:r w:rsidRPr="00196413">
        <w:rPr>
          <w:rFonts w:asciiTheme="majorBidi" w:hAnsiTheme="majorBidi" w:cstheme="majorBidi"/>
          <w:color w:val="222222"/>
          <w:szCs w:val="22"/>
          <w:shd w:val="clear" w:color="auto" w:fill="FFFFFF"/>
          <w:rtl/>
        </w:rPr>
        <w:t>‏</w:t>
      </w:r>
    </w:p>
    <w:p w14:paraId="0D6F4C53" w14:textId="77777777" w:rsidR="00EA2F1D" w:rsidRPr="00196413" w:rsidRDefault="00EA2F1D" w:rsidP="00EA2F1D">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Barabási</w:t>
      </w:r>
      <w:proofErr w:type="spellEnd"/>
      <w:r w:rsidRPr="00196413">
        <w:rPr>
          <w:rFonts w:asciiTheme="majorBidi" w:hAnsiTheme="majorBidi" w:cstheme="majorBidi"/>
          <w:szCs w:val="22"/>
        </w:rPr>
        <w:t>, A. L. (1996). Invasion percolation and global optimization. </w:t>
      </w:r>
      <w:r w:rsidRPr="00196413">
        <w:rPr>
          <w:rFonts w:asciiTheme="majorBidi" w:hAnsiTheme="majorBidi" w:cstheme="majorBidi"/>
          <w:i/>
          <w:iCs/>
          <w:szCs w:val="22"/>
        </w:rPr>
        <w:t>Physical Review Letters</w:t>
      </w:r>
      <w:r w:rsidRPr="00196413">
        <w:rPr>
          <w:rFonts w:asciiTheme="majorBidi" w:hAnsiTheme="majorBidi" w:cstheme="majorBidi"/>
          <w:szCs w:val="22"/>
        </w:rPr>
        <w:t>, </w:t>
      </w:r>
      <w:r w:rsidRPr="00196413">
        <w:rPr>
          <w:rFonts w:asciiTheme="majorBidi" w:hAnsiTheme="majorBidi" w:cstheme="majorBidi"/>
          <w:i/>
          <w:iCs/>
          <w:szCs w:val="22"/>
        </w:rPr>
        <w:t>76</w:t>
      </w:r>
      <w:r w:rsidRPr="00196413">
        <w:rPr>
          <w:rFonts w:asciiTheme="majorBidi" w:hAnsiTheme="majorBidi" w:cstheme="majorBidi"/>
          <w:szCs w:val="22"/>
        </w:rPr>
        <w:t>(20), 3750.</w:t>
      </w:r>
    </w:p>
    <w:p w14:paraId="01CFBF7B" w14:textId="77777777" w:rsidR="00EA2F1D" w:rsidRPr="00196413" w:rsidRDefault="00EA2F1D" w:rsidP="00EA2F1D">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Barabási</w:t>
      </w:r>
      <w:proofErr w:type="spellEnd"/>
      <w:r w:rsidRPr="00196413">
        <w:rPr>
          <w:rFonts w:asciiTheme="majorBidi" w:hAnsiTheme="majorBidi" w:cstheme="majorBidi"/>
          <w:szCs w:val="22"/>
        </w:rPr>
        <w:t>, A. L. (2016). </w:t>
      </w:r>
      <w:r w:rsidRPr="00196413">
        <w:rPr>
          <w:rFonts w:asciiTheme="majorBidi" w:hAnsiTheme="majorBidi" w:cstheme="majorBidi"/>
          <w:i/>
          <w:iCs/>
          <w:szCs w:val="22"/>
        </w:rPr>
        <w:t>Network science</w:t>
      </w:r>
      <w:r w:rsidRPr="00196413">
        <w:rPr>
          <w:rFonts w:asciiTheme="majorBidi" w:hAnsiTheme="majorBidi" w:cstheme="majorBidi"/>
          <w:szCs w:val="22"/>
        </w:rPr>
        <w:t>. Cambridge, United Kingdom: Cambridge University Press.</w:t>
      </w:r>
    </w:p>
    <w:p w14:paraId="19F1956C"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Blondel, V. D., Guillaume, J. L., Lambiotte, R., &amp; Lefebvre, E. (2008). Fast unfolding of communities in large networks. </w:t>
      </w:r>
      <w:r w:rsidRPr="00196413">
        <w:rPr>
          <w:rFonts w:asciiTheme="majorBidi" w:hAnsiTheme="majorBidi" w:cstheme="majorBidi"/>
          <w:i/>
          <w:iCs/>
          <w:szCs w:val="22"/>
        </w:rPr>
        <w:t>Journal of statistical mechanics: theory and experiment</w:t>
      </w:r>
      <w:r w:rsidRPr="00196413">
        <w:rPr>
          <w:rFonts w:asciiTheme="majorBidi" w:hAnsiTheme="majorBidi" w:cstheme="majorBidi"/>
          <w:szCs w:val="22"/>
        </w:rPr>
        <w:t>, </w:t>
      </w:r>
      <w:r w:rsidRPr="00196413">
        <w:rPr>
          <w:rFonts w:asciiTheme="majorBidi" w:hAnsiTheme="majorBidi" w:cstheme="majorBidi"/>
          <w:i/>
          <w:iCs/>
          <w:szCs w:val="22"/>
        </w:rPr>
        <w:t>2008</w:t>
      </w:r>
      <w:r w:rsidRPr="00196413">
        <w:rPr>
          <w:rFonts w:asciiTheme="majorBidi" w:hAnsiTheme="majorBidi" w:cstheme="majorBidi"/>
          <w:szCs w:val="22"/>
        </w:rPr>
        <w:t>(10), P10008.</w:t>
      </w:r>
    </w:p>
    <w:p w14:paraId="63FE0B81"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t>British Petroleum. BP Statistical review of the world energy 2020. London: BP; 2020.</w:t>
      </w:r>
    </w:p>
    <w:p w14:paraId="240C3858"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color w:val="222222"/>
          <w:szCs w:val="22"/>
          <w:shd w:val="clear" w:color="auto" w:fill="FFFFFF"/>
        </w:rPr>
        <w:t>Caruso, R. (2003). The impact of international economic sanctions on trade: An empirical analysis. </w:t>
      </w:r>
      <w:r w:rsidRPr="00196413">
        <w:rPr>
          <w:rFonts w:asciiTheme="majorBidi" w:hAnsiTheme="majorBidi" w:cstheme="majorBidi"/>
          <w:i/>
          <w:iCs/>
          <w:color w:val="222222"/>
          <w:szCs w:val="22"/>
          <w:shd w:val="clear" w:color="auto" w:fill="FFFFFF"/>
        </w:rPr>
        <w:t>Peace economics, peace science and public policy</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9</w:t>
      </w:r>
      <w:r w:rsidRPr="00196413">
        <w:rPr>
          <w:rFonts w:asciiTheme="majorBidi" w:hAnsiTheme="majorBidi" w:cstheme="majorBidi"/>
          <w:color w:val="222222"/>
          <w:szCs w:val="22"/>
          <w:shd w:val="clear" w:color="auto" w:fill="FFFFFF"/>
        </w:rPr>
        <w:t>(2).</w:t>
      </w:r>
    </w:p>
    <w:p w14:paraId="03DA51B4"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lastRenderedPageBreak/>
        <w:t xml:space="preserve">Chen, H., Cullinane, K., &amp; Liu, N. (2017). Developing a model for measuring the resilience of a port-hinterland container transportation network. </w:t>
      </w:r>
      <w:r w:rsidRPr="00196413">
        <w:rPr>
          <w:rFonts w:asciiTheme="majorBidi" w:hAnsiTheme="majorBidi" w:cstheme="majorBidi"/>
          <w:i/>
          <w:iCs/>
          <w:szCs w:val="22"/>
        </w:rPr>
        <w:t>Transportation Research Part E: Logistics and Transportation Review</w:t>
      </w:r>
      <w:r w:rsidRPr="00196413">
        <w:rPr>
          <w:rFonts w:asciiTheme="majorBidi" w:hAnsiTheme="majorBidi" w:cstheme="majorBidi"/>
          <w:szCs w:val="22"/>
        </w:rPr>
        <w:t xml:space="preserve">, </w:t>
      </w:r>
      <w:r w:rsidRPr="00196413">
        <w:rPr>
          <w:rFonts w:asciiTheme="majorBidi" w:hAnsiTheme="majorBidi" w:cstheme="majorBidi"/>
          <w:i/>
          <w:iCs/>
          <w:szCs w:val="22"/>
        </w:rPr>
        <w:t>97</w:t>
      </w:r>
      <w:r w:rsidRPr="00196413">
        <w:rPr>
          <w:rFonts w:asciiTheme="majorBidi" w:hAnsiTheme="majorBidi" w:cstheme="majorBidi"/>
          <w:szCs w:val="22"/>
        </w:rPr>
        <w:t>, 282-301.</w:t>
      </w:r>
    </w:p>
    <w:p w14:paraId="697D0FAD"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color w:val="222222"/>
          <w:szCs w:val="22"/>
          <w:shd w:val="clear" w:color="auto" w:fill="FFFFFF"/>
        </w:rPr>
        <w:t xml:space="preserve">Chester, L. (2010). </w:t>
      </w:r>
      <w:proofErr w:type="spellStart"/>
      <w:r w:rsidRPr="00196413">
        <w:rPr>
          <w:rFonts w:asciiTheme="majorBidi" w:hAnsiTheme="majorBidi" w:cstheme="majorBidi"/>
          <w:color w:val="222222"/>
          <w:szCs w:val="22"/>
          <w:shd w:val="clear" w:color="auto" w:fill="FFFFFF"/>
        </w:rPr>
        <w:t>Conceptualising</w:t>
      </w:r>
      <w:proofErr w:type="spellEnd"/>
      <w:r w:rsidRPr="00196413">
        <w:rPr>
          <w:rFonts w:asciiTheme="majorBidi" w:hAnsiTheme="majorBidi" w:cstheme="majorBidi"/>
          <w:color w:val="222222"/>
          <w:szCs w:val="22"/>
          <w:shd w:val="clear" w:color="auto" w:fill="FFFFFF"/>
        </w:rPr>
        <w:t xml:space="preserve"> energy security and making explicit its polysemic nature. </w:t>
      </w:r>
      <w:r w:rsidRPr="00196413">
        <w:rPr>
          <w:rFonts w:asciiTheme="majorBidi" w:hAnsiTheme="majorBidi" w:cstheme="majorBidi"/>
          <w:i/>
          <w:iCs/>
          <w:color w:val="222222"/>
          <w:szCs w:val="22"/>
          <w:shd w:val="clear" w:color="auto" w:fill="FFFFFF"/>
        </w:rPr>
        <w:t>Energy policy</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38</w:t>
      </w:r>
      <w:r w:rsidRPr="00196413">
        <w:rPr>
          <w:rFonts w:asciiTheme="majorBidi" w:hAnsiTheme="majorBidi" w:cstheme="majorBidi"/>
          <w:color w:val="222222"/>
          <w:szCs w:val="22"/>
          <w:shd w:val="clear" w:color="auto" w:fill="FFFFFF"/>
        </w:rPr>
        <w:t>(2), 887-895.</w:t>
      </w:r>
    </w:p>
    <w:p w14:paraId="7DCF3CE8"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t>Conroy, M. E. (1975). The concept and measurement of regional industrial diversification. </w:t>
      </w:r>
      <w:r w:rsidRPr="00196413">
        <w:rPr>
          <w:rFonts w:asciiTheme="majorBidi" w:hAnsiTheme="majorBidi" w:cstheme="majorBidi"/>
          <w:i/>
          <w:iCs/>
          <w:szCs w:val="22"/>
        </w:rPr>
        <w:t>Southern Economic Journal</w:t>
      </w:r>
      <w:r w:rsidRPr="00196413">
        <w:rPr>
          <w:rFonts w:asciiTheme="majorBidi" w:hAnsiTheme="majorBidi" w:cstheme="majorBidi"/>
          <w:szCs w:val="22"/>
        </w:rPr>
        <w:t>, 492-505.</w:t>
      </w:r>
    </w:p>
    <w:p w14:paraId="1260810D"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color w:val="222222"/>
          <w:szCs w:val="22"/>
          <w:shd w:val="clear" w:color="auto" w:fill="FFFFFF"/>
        </w:rPr>
        <w:t xml:space="preserve">Dai, M., </w:t>
      </w:r>
      <w:proofErr w:type="spellStart"/>
      <w:r w:rsidRPr="00196413">
        <w:rPr>
          <w:rFonts w:asciiTheme="majorBidi" w:hAnsiTheme="majorBidi" w:cstheme="majorBidi"/>
          <w:color w:val="222222"/>
          <w:szCs w:val="22"/>
          <w:shd w:val="clear" w:color="auto" w:fill="FFFFFF"/>
        </w:rPr>
        <w:t>Felbermayr</w:t>
      </w:r>
      <w:proofErr w:type="spellEnd"/>
      <w:r w:rsidRPr="00196413">
        <w:rPr>
          <w:rFonts w:asciiTheme="majorBidi" w:hAnsiTheme="majorBidi" w:cstheme="majorBidi"/>
          <w:color w:val="222222"/>
          <w:szCs w:val="22"/>
          <w:shd w:val="clear" w:color="auto" w:fill="FFFFFF"/>
        </w:rPr>
        <w:t xml:space="preserve">, G. J., </w:t>
      </w:r>
      <w:proofErr w:type="spellStart"/>
      <w:r w:rsidRPr="00196413">
        <w:rPr>
          <w:rFonts w:asciiTheme="majorBidi" w:hAnsiTheme="majorBidi" w:cstheme="majorBidi"/>
          <w:color w:val="222222"/>
          <w:szCs w:val="22"/>
          <w:shd w:val="clear" w:color="auto" w:fill="FFFFFF"/>
        </w:rPr>
        <w:t>Kirilakha</w:t>
      </w:r>
      <w:proofErr w:type="spellEnd"/>
      <w:r w:rsidRPr="00196413">
        <w:rPr>
          <w:rFonts w:asciiTheme="majorBidi" w:hAnsiTheme="majorBidi" w:cstheme="majorBidi"/>
          <w:color w:val="222222"/>
          <w:szCs w:val="22"/>
          <w:shd w:val="clear" w:color="auto" w:fill="FFFFFF"/>
        </w:rPr>
        <w:t xml:space="preserve">, A., </w:t>
      </w:r>
      <w:proofErr w:type="spellStart"/>
      <w:r w:rsidRPr="00196413">
        <w:rPr>
          <w:rFonts w:asciiTheme="majorBidi" w:hAnsiTheme="majorBidi" w:cstheme="majorBidi"/>
          <w:color w:val="222222"/>
          <w:szCs w:val="22"/>
          <w:shd w:val="clear" w:color="auto" w:fill="FFFFFF"/>
        </w:rPr>
        <w:t>Syropoulos</w:t>
      </w:r>
      <w:proofErr w:type="spellEnd"/>
      <w:r w:rsidRPr="00196413">
        <w:rPr>
          <w:rFonts w:asciiTheme="majorBidi" w:hAnsiTheme="majorBidi" w:cstheme="majorBidi"/>
          <w:color w:val="222222"/>
          <w:szCs w:val="22"/>
          <w:shd w:val="clear" w:color="auto" w:fill="FFFFFF"/>
        </w:rPr>
        <w:t>, C., Yalcin, E., &amp; Yotov, Y. V. (2021). Timing the impact of sanctions on trade. In </w:t>
      </w:r>
      <w:r w:rsidRPr="00196413">
        <w:rPr>
          <w:rFonts w:asciiTheme="majorBidi" w:hAnsiTheme="majorBidi" w:cstheme="majorBidi"/>
          <w:i/>
          <w:iCs/>
          <w:color w:val="222222"/>
          <w:szCs w:val="22"/>
          <w:shd w:val="clear" w:color="auto" w:fill="FFFFFF"/>
        </w:rPr>
        <w:t>Research handbook on economic sanctions</w:t>
      </w:r>
      <w:r w:rsidRPr="00196413">
        <w:rPr>
          <w:rFonts w:asciiTheme="majorBidi" w:hAnsiTheme="majorBidi" w:cstheme="majorBidi"/>
          <w:color w:val="222222"/>
          <w:szCs w:val="22"/>
          <w:shd w:val="clear" w:color="auto" w:fill="FFFFFF"/>
        </w:rPr>
        <w:t> (pp. 411-437). Edward Elgar Publishing.</w:t>
      </w:r>
    </w:p>
    <w:p w14:paraId="1B439170" w14:textId="77777777" w:rsidR="00EA2F1D" w:rsidRPr="00196413" w:rsidRDefault="00EA2F1D" w:rsidP="00EA2F1D">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Dell’Isola</w:t>
      </w:r>
      <w:proofErr w:type="spellEnd"/>
      <w:r w:rsidRPr="00196413">
        <w:rPr>
          <w:rFonts w:asciiTheme="majorBidi" w:hAnsiTheme="majorBidi" w:cstheme="majorBidi"/>
          <w:szCs w:val="22"/>
        </w:rPr>
        <w:t xml:space="preserve">, M., Ficco, G., </w:t>
      </w:r>
      <w:proofErr w:type="spellStart"/>
      <w:r w:rsidRPr="00196413">
        <w:rPr>
          <w:rFonts w:asciiTheme="majorBidi" w:hAnsiTheme="majorBidi" w:cstheme="majorBidi"/>
          <w:szCs w:val="22"/>
        </w:rPr>
        <w:t>Lavalle</w:t>
      </w:r>
      <w:proofErr w:type="spellEnd"/>
      <w:r w:rsidRPr="00196413">
        <w:rPr>
          <w:rFonts w:asciiTheme="majorBidi" w:hAnsiTheme="majorBidi" w:cstheme="majorBidi"/>
          <w:szCs w:val="22"/>
        </w:rPr>
        <w:t xml:space="preserve">, L., Moretti, L., Tofani, A., &amp; Zuena, F. (2020). A resilience assessment simulation tool for distribution gas networks. </w:t>
      </w:r>
      <w:r w:rsidRPr="00196413">
        <w:rPr>
          <w:rFonts w:asciiTheme="majorBidi" w:hAnsiTheme="majorBidi" w:cstheme="majorBidi"/>
          <w:i/>
          <w:iCs/>
          <w:szCs w:val="22"/>
        </w:rPr>
        <w:t>Journal of Natural Gas Science and Engineering</w:t>
      </w:r>
      <w:r w:rsidRPr="00196413">
        <w:rPr>
          <w:rFonts w:asciiTheme="majorBidi" w:hAnsiTheme="majorBidi" w:cstheme="majorBidi"/>
          <w:szCs w:val="22"/>
        </w:rPr>
        <w:t xml:space="preserve">, </w:t>
      </w:r>
      <w:r w:rsidRPr="00196413">
        <w:rPr>
          <w:rFonts w:asciiTheme="majorBidi" w:hAnsiTheme="majorBidi" w:cstheme="majorBidi"/>
          <w:i/>
          <w:iCs/>
          <w:szCs w:val="22"/>
        </w:rPr>
        <w:t>84</w:t>
      </w:r>
      <w:r w:rsidRPr="00196413">
        <w:rPr>
          <w:rFonts w:asciiTheme="majorBidi" w:hAnsiTheme="majorBidi" w:cstheme="majorBidi"/>
          <w:szCs w:val="22"/>
        </w:rPr>
        <w:t>, 103680.</w:t>
      </w:r>
    </w:p>
    <w:p w14:paraId="0A2F34A2"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Deller, S., &amp; Watson, P. (2016). Spatial variations in the relationship between economic diversity and stability. </w:t>
      </w:r>
      <w:r w:rsidRPr="00196413">
        <w:rPr>
          <w:rFonts w:asciiTheme="majorBidi" w:hAnsiTheme="majorBidi" w:cstheme="majorBidi"/>
          <w:i/>
          <w:iCs/>
          <w:szCs w:val="22"/>
        </w:rPr>
        <w:t>Applied Economics Letters</w:t>
      </w:r>
      <w:r w:rsidRPr="00196413">
        <w:rPr>
          <w:rFonts w:asciiTheme="majorBidi" w:hAnsiTheme="majorBidi" w:cstheme="majorBidi"/>
          <w:szCs w:val="22"/>
        </w:rPr>
        <w:t>, </w:t>
      </w:r>
      <w:r w:rsidRPr="00196413">
        <w:rPr>
          <w:rFonts w:asciiTheme="majorBidi" w:hAnsiTheme="majorBidi" w:cstheme="majorBidi"/>
          <w:i/>
          <w:iCs/>
          <w:szCs w:val="22"/>
        </w:rPr>
        <w:t>23</w:t>
      </w:r>
      <w:r w:rsidRPr="00196413">
        <w:rPr>
          <w:rFonts w:asciiTheme="majorBidi" w:hAnsiTheme="majorBidi" w:cstheme="majorBidi"/>
          <w:szCs w:val="22"/>
        </w:rPr>
        <w:t>(7), 520-525.</w:t>
      </w:r>
    </w:p>
    <w:p w14:paraId="5002CE24"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t>Dong, G., Qing, T., Du, R., Wang, C., Li, R., Wang, M., Tian, L., Chen, L., Vilela, A. L. M., &amp; Stanley, H. E. (2020). Complex network approach for the structural optimization of global crude oil trade system. </w:t>
      </w:r>
      <w:r w:rsidRPr="00196413">
        <w:rPr>
          <w:rFonts w:asciiTheme="majorBidi" w:hAnsiTheme="majorBidi" w:cstheme="majorBidi"/>
          <w:i/>
          <w:iCs/>
          <w:szCs w:val="22"/>
        </w:rPr>
        <w:t>Journal of Cleaner Production</w:t>
      </w:r>
      <w:r w:rsidRPr="00196413">
        <w:rPr>
          <w:rFonts w:asciiTheme="majorBidi" w:hAnsiTheme="majorBidi" w:cstheme="majorBidi"/>
          <w:szCs w:val="22"/>
        </w:rPr>
        <w:t>, </w:t>
      </w:r>
      <w:r w:rsidRPr="00196413">
        <w:rPr>
          <w:rFonts w:asciiTheme="majorBidi" w:hAnsiTheme="majorBidi" w:cstheme="majorBidi"/>
          <w:i/>
          <w:iCs/>
          <w:szCs w:val="22"/>
        </w:rPr>
        <w:t>251</w:t>
      </w:r>
      <w:r w:rsidRPr="00196413">
        <w:rPr>
          <w:rFonts w:asciiTheme="majorBidi" w:hAnsiTheme="majorBidi" w:cstheme="majorBidi"/>
          <w:szCs w:val="22"/>
        </w:rPr>
        <w:t>, 119366.</w:t>
      </w:r>
    </w:p>
    <w:p w14:paraId="16AB2A20"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color w:val="222222"/>
          <w:szCs w:val="22"/>
          <w:shd w:val="clear" w:color="auto" w:fill="FFFFFF"/>
        </w:rPr>
        <w:t xml:space="preserve">Dreger, C., </w:t>
      </w:r>
      <w:proofErr w:type="spellStart"/>
      <w:r w:rsidRPr="00196413">
        <w:rPr>
          <w:rFonts w:asciiTheme="majorBidi" w:hAnsiTheme="majorBidi" w:cstheme="majorBidi"/>
          <w:color w:val="222222"/>
          <w:szCs w:val="22"/>
          <w:shd w:val="clear" w:color="auto" w:fill="FFFFFF"/>
        </w:rPr>
        <w:t>Kholodilin</w:t>
      </w:r>
      <w:proofErr w:type="spellEnd"/>
      <w:r w:rsidRPr="00196413">
        <w:rPr>
          <w:rFonts w:asciiTheme="majorBidi" w:hAnsiTheme="majorBidi" w:cstheme="majorBidi"/>
          <w:color w:val="222222"/>
          <w:szCs w:val="22"/>
          <w:shd w:val="clear" w:color="auto" w:fill="FFFFFF"/>
        </w:rPr>
        <w:t xml:space="preserve">, K. A., Ulbricht, D., &amp; </w:t>
      </w:r>
      <w:proofErr w:type="spellStart"/>
      <w:r w:rsidRPr="00196413">
        <w:rPr>
          <w:rFonts w:asciiTheme="majorBidi" w:hAnsiTheme="majorBidi" w:cstheme="majorBidi"/>
          <w:color w:val="222222"/>
          <w:szCs w:val="22"/>
          <w:shd w:val="clear" w:color="auto" w:fill="FFFFFF"/>
        </w:rPr>
        <w:t>Fidrmuc</w:t>
      </w:r>
      <w:proofErr w:type="spellEnd"/>
      <w:r w:rsidRPr="00196413">
        <w:rPr>
          <w:rFonts w:asciiTheme="majorBidi" w:hAnsiTheme="majorBidi" w:cstheme="majorBidi"/>
          <w:color w:val="222222"/>
          <w:szCs w:val="22"/>
          <w:shd w:val="clear" w:color="auto" w:fill="FFFFFF"/>
        </w:rPr>
        <w:t>, J. (2016). Between the hammer and the anvil: The impact of economic sanctions and oil prices on Russia’s ruble. </w:t>
      </w:r>
      <w:r w:rsidRPr="00196413">
        <w:rPr>
          <w:rFonts w:asciiTheme="majorBidi" w:hAnsiTheme="majorBidi" w:cstheme="majorBidi"/>
          <w:i/>
          <w:iCs/>
          <w:color w:val="222222"/>
          <w:szCs w:val="22"/>
          <w:shd w:val="clear" w:color="auto" w:fill="FFFFFF"/>
        </w:rPr>
        <w:t>Journal of comparative economics</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44</w:t>
      </w:r>
      <w:r w:rsidRPr="00196413">
        <w:rPr>
          <w:rFonts w:asciiTheme="majorBidi" w:hAnsiTheme="majorBidi" w:cstheme="majorBidi"/>
          <w:color w:val="222222"/>
          <w:szCs w:val="22"/>
          <w:shd w:val="clear" w:color="auto" w:fill="FFFFFF"/>
        </w:rPr>
        <w:t>(2), 295-308.</w:t>
      </w:r>
      <w:r w:rsidRPr="00196413">
        <w:rPr>
          <w:rFonts w:asciiTheme="majorBidi" w:hAnsiTheme="majorBidi" w:cstheme="majorBidi"/>
          <w:color w:val="222222"/>
          <w:szCs w:val="22"/>
          <w:shd w:val="clear" w:color="auto" w:fill="FFFFFF"/>
          <w:rtl/>
        </w:rPr>
        <w:t>‏</w:t>
      </w:r>
    </w:p>
    <w:p w14:paraId="3F7BC872"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color w:val="222222"/>
          <w:szCs w:val="22"/>
          <w:shd w:val="clear" w:color="auto" w:fill="FFFFFF"/>
        </w:rPr>
        <w:t>Drezner, D. W. (1999). </w:t>
      </w:r>
      <w:r w:rsidRPr="00196413">
        <w:rPr>
          <w:rFonts w:asciiTheme="majorBidi" w:hAnsiTheme="majorBidi" w:cstheme="majorBidi"/>
          <w:i/>
          <w:iCs/>
          <w:color w:val="222222"/>
          <w:szCs w:val="22"/>
          <w:shd w:val="clear" w:color="auto" w:fill="FFFFFF"/>
        </w:rPr>
        <w:t>The sanctions paradox: Economic statecraft and international relations</w:t>
      </w:r>
      <w:r w:rsidRPr="00196413">
        <w:rPr>
          <w:rFonts w:asciiTheme="majorBidi" w:hAnsiTheme="majorBidi" w:cstheme="majorBidi"/>
          <w:color w:val="222222"/>
          <w:szCs w:val="22"/>
          <w:shd w:val="clear" w:color="auto" w:fill="FFFFFF"/>
        </w:rPr>
        <w:t> (No. 65). Cambridge University Press.</w:t>
      </w:r>
      <w:r w:rsidRPr="00196413">
        <w:rPr>
          <w:rFonts w:asciiTheme="majorBidi" w:hAnsiTheme="majorBidi" w:cstheme="majorBidi"/>
          <w:color w:val="222222"/>
          <w:szCs w:val="22"/>
          <w:shd w:val="clear" w:color="auto" w:fill="FFFFFF"/>
          <w:rtl/>
        </w:rPr>
        <w:t>‏</w:t>
      </w:r>
    </w:p>
    <w:p w14:paraId="0AC58772"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Du, R., Dong, G., Tian, L., Wang, Y., Liu, Y., Wang, M., &amp; Fang, G. (2016). A complex network perspective on features and evolution of world crude oil trade. </w:t>
      </w:r>
      <w:r w:rsidRPr="00196413">
        <w:rPr>
          <w:rFonts w:asciiTheme="majorBidi" w:hAnsiTheme="majorBidi" w:cstheme="majorBidi"/>
          <w:i/>
          <w:szCs w:val="22"/>
        </w:rPr>
        <w:t>Energy Procedia</w:t>
      </w:r>
      <w:r w:rsidRPr="00196413">
        <w:rPr>
          <w:rFonts w:asciiTheme="majorBidi" w:hAnsiTheme="majorBidi" w:cstheme="majorBidi"/>
          <w:szCs w:val="22"/>
        </w:rPr>
        <w:t>, </w:t>
      </w:r>
      <w:r w:rsidRPr="00196413">
        <w:rPr>
          <w:rFonts w:asciiTheme="majorBidi" w:hAnsiTheme="majorBidi" w:cstheme="majorBidi"/>
          <w:i/>
          <w:szCs w:val="22"/>
        </w:rPr>
        <w:t>104</w:t>
      </w:r>
      <w:r w:rsidRPr="00196413">
        <w:rPr>
          <w:rFonts w:asciiTheme="majorBidi" w:hAnsiTheme="majorBidi" w:cstheme="majorBidi"/>
          <w:szCs w:val="22"/>
        </w:rPr>
        <w:t>, 221-226.</w:t>
      </w:r>
      <w:bookmarkEnd w:id="170"/>
    </w:p>
    <w:p w14:paraId="56E9E592"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Du, R., Wang, Y., Dong, G., Tian, L., Liu, Y., Wang, M., &amp; Fang, G. (2017). A complex network perspective on interrelations and evolution features of international oil trade, 2002–2013. </w:t>
      </w:r>
      <w:r w:rsidRPr="00196413">
        <w:rPr>
          <w:rFonts w:asciiTheme="majorBidi" w:hAnsiTheme="majorBidi" w:cstheme="majorBidi"/>
          <w:i/>
          <w:iCs/>
          <w:szCs w:val="22"/>
        </w:rPr>
        <w:t>Applied Energy</w:t>
      </w:r>
      <w:r w:rsidRPr="00196413">
        <w:rPr>
          <w:rFonts w:asciiTheme="majorBidi" w:hAnsiTheme="majorBidi" w:cstheme="majorBidi"/>
          <w:szCs w:val="22"/>
        </w:rPr>
        <w:t>, </w:t>
      </w:r>
      <w:r w:rsidRPr="00196413">
        <w:rPr>
          <w:rFonts w:asciiTheme="majorBidi" w:hAnsiTheme="majorBidi" w:cstheme="majorBidi"/>
          <w:i/>
          <w:iCs/>
          <w:szCs w:val="22"/>
        </w:rPr>
        <w:t>196</w:t>
      </w:r>
      <w:r w:rsidRPr="00196413">
        <w:rPr>
          <w:rFonts w:asciiTheme="majorBidi" w:hAnsiTheme="majorBidi" w:cstheme="majorBidi"/>
          <w:szCs w:val="22"/>
        </w:rPr>
        <w:t>, 142-151.</w:t>
      </w:r>
    </w:p>
    <w:p w14:paraId="661904FA"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 xml:space="preserve">Dudley, B. et al. (2017). BP statistical review of world energy. </w:t>
      </w:r>
      <w:r w:rsidRPr="00196413">
        <w:rPr>
          <w:rFonts w:asciiTheme="majorBidi" w:hAnsiTheme="majorBidi" w:cstheme="majorBidi"/>
          <w:i/>
          <w:szCs w:val="22"/>
        </w:rPr>
        <w:t>In Tech rep British Petroleum</w:t>
      </w:r>
      <w:r w:rsidRPr="00196413">
        <w:rPr>
          <w:rFonts w:asciiTheme="majorBidi" w:hAnsiTheme="majorBidi" w:cstheme="majorBidi"/>
          <w:szCs w:val="22"/>
        </w:rPr>
        <w:t>, London, UK.</w:t>
      </w:r>
    </w:p>
    <w:p w14:paraId="68E0DD15"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lastRenderedPageBreak/>
        <w:t>Fair, K. R., Bauch, C. T., &amp; Anand, M. (2017). Dynamics of the global wheat trade network and resilience to shocks. </w:t>
      </w:r>
      <w:r w:rsidRPr="00196413">
        <w:rPr>
          <w:rFonts w:asciiTheme="majorBidi" w:hAnsiTheme="majorBidi" w:cstheme="majorBidi"/>
          <w:i/>
          <w:iCs/>
          <w:szCs w:val="22"/>
        </w:rPr>
        <w:t>Scientific reports</w:t>
      </w:r>
      <w:r w:rsidRPr="00196413">
        <w:rPr>
          <w:rFonts w:asciiTheme="majorBidi" w:hAnsiTheme="majorBidi" w:cstheme="majorBidi"/>
          <w:szCs w:val="22"/>
        </w:rPr>
        <w:t>, </w:t>
      </w:r>
      <w:r w:rsidRPr="00196413">
        <w:rPr>
          <w:rFonts w:asciiTheme="majorBidi" w:hAnsiTheme="majorBidi" w:cstheme="majorBidi"/>
          <w:i/>
          <w:iCs/>
          <w:szCs w:val="22"/>
        </w:rPr>
        <w:t>7</w:t>
      </w:r>
      <w:r w:rsidRPr="00196413">
        <w:rPr>
          <w:rFonts w:asciiTheme="majorBidi" w:hAnsiTheme="majorBidi" w:cstheme="majorBidi"/>
          <w:szCs w:val="22"/>
        </w:rPr>
        <w:t>(1), 1-14.</w:t>
      </w:r>
    </w:p>
    <w:p w14:paraId="158E6EE9" w14:textId="77777777" w:rsidR="00EA2F1D" w:rsidRPr="00196413" w:rsidRDefault="00EA2F1D" w:rsidP="00EA2F1D">
      <w:pPr>
        <w:pStyle w:val="af7"/>
        <w:bidi w:val="0"/>
        <w:ind w:left="284" w:hanging="284"/>
        <w:rPr>
          <w:rFonts w:asciiTheme="majorBidi" w:hAnsiTheme="majorBidi" w:cstheme="majorBidi"/>
          <w:szCs w:val="22"/>
        </w:rPr>
      </w:pPr>
      <w:proofErr w:type="spellStart"/>
      <w:r w:rsidRPr="00196413">
        <w:rPr>
          <w:rFonts w:asciiTheme="majorBidi" w:hAnsiTheme="majorBidi" w:cstheme="majorBidi"/>
          <w:color w:val="222222"/>
          <w:szCs w:val="22"/>
          <w:shd w:val="clear" w:color="auto" w:fill="FFFFFF"/>
        </w:rPr>
        <w:t>Fischhendler</w:t>
      </w:r>
      <w:proofErr w:type="spellEnd"/>
      <w:r w:rsidRPr="00196413">
        <w:rPr>
          <w:rFonts w:asciiTheme="majorBidi" w:hAnsiTheme="majorBidi" w:cstheme="majorBidi"/>
          <w:color w:val="222222"/>
          <w:szCs w:val="22"/>
          <w:shd w:val="clear" w:color="auto" w:fill="FFFFFF"/>
        </w:rPr>
        <w:t>, I., Herman, L., &amp; Maoz, N. (2017). The political economy of energy sanctions: insights from a global outlook 1938–2017. </w:t>
      </w:r>
      <w:r w:rsidRPr="00196413">
        <w:rPr>
          <w:rFonts w:asciiTheme="majorBidi" w:hAnsiTheme="majorBidi" w:cstheme="majorBidi"/>
          <w:i/>
          <w:iCs/>
          <w:color w:val="222222"/>
          <w:szCs w:val="22"/>
          <w:shd w:val="clear" w:color="auto" w:fill="FFFFFF"/>
        </w:rPr>
        <w:t>Energy Research &amp; Social Science</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34</w:t>
      </w:r>
      <w:r w:rsidRPr="00196413">
        <w:rPr>
          <w:rFonts w:asciiTheme="majorBidi" w:hAnsiTheme="majorBidi" w:cstheme="majorBidi"/>
          <w:color w:val="222222"/>
          <w:szCs w:val="22"/>
          <w:shd w:val="clear" w:color="auto" w:fill="FFFFFF"/>
        </w:rPr>
        <w:t>, 62-71.</w:t>
      </w:r>
      <w:r w:rsidRPr="00196413">
        <w:rPr>
          <w:rFonts w:asciiTheme="majorBidi" w:hAnsiTheme="majorBidi" w:cstheme="majorBidi"/>
          <w:color w:val="222222"/>
          <w:szCs w:val="22"/>
          <w:shd w:val="clear" w:color="auto" w:fill="FFFFFF"/>
          <w:rtl/>
        </w:rPr>
        <w:t>‏</w:t>
      </w:r>
    </w:p>
    <w:p w14:paraId="144192ED"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 xml:space="preserve">Folke, C., Carpenter, S., Walker, B., Scheffer, M., Elmqvist, T., Gunderson, L., &amp; Holling, C. S. (2004). Regime shifts, resilience, and biodiversity in ecosystem management. </w:t>
      </w:r>
      <w:r w:rsidRPr="00196413">
        <w:rPr>
          <w:rFonts w:asciiTheme="majorBidi" w:hAnsiTheme="majorBidi" w:cstheme="majorBidi"/>
          <w:i/>
          <w:iCs/>
          <w:szCs w:val="22"/>
        </w:rPr>
        <w:t xml:space="preserve">Annu. Rev. Ecol. </w:t>
      </w:r>
      <w:proofErr w:type="spellStart"/>
      <w:r w:rsidRPr="00196413">
        <w:rPr>
          <w:rFonts w:asciiTheme="majorBidi" w:hAnsiTheme="majorBidi" w:cstheme="majorBidi"/>
          <w:i/>
          <w:iCs/>
          <w:szCs w:val="22"/>
        </w:rPr>
        <w:t>Evol</w:t>
      </w:r>
      <w:proofErr w:type="spellEnd"/>
      <w:r w:rsidRPr="00196413">
        <w:rPr>
          <w:rFonts w:asciiTheme="majorBidi" w:hAnsiTheme="majorBidi" w:cstheme="majorBidi"/>
          <w:i/>
          <w:iCs/>
          <w:szCs w:val="22"/>
        </w:rPr>
        <w:t>. Syst.</w:t>
      </w:r>
      <w:r w:rsidRPr="00196413">
        <w:rPr>
          <w:rFonts w:asciiTheme="majorBidi" w:hAnsiTheme="majorBidi" w:cstheme="majorBidi"/>
          <w:szCs w:val="22"/>
        </w:rPr>
        <w:t xml:space="preserve">, </w:t>
      </w:r>
      <w:r w:rsidRPr="00196413">
        <w:rPr>
          <w:rFonts w:asciiTheme="majorBidi" w:hAnsiTheme="majorBidi" w:cstheme="majorBidi"/>
          <w:i/>
          <w:iCs/>
          <w:szCs w:val="22"/>
        </w:rPr>
        <w:t>35</w:t>
      </w:r>
      <w:r w:rsidRPr="00196413">
        <w:rPr>
          <w:rFonts w:asciiTheme="majorBidi" w:hAnsiTheme="majorBidi" w:cstheme="majorBidi"/>
          <w:szCs w:val="22"/>
        </w:rPr>
        <w:t>, 557-581.</w:t>
      </w:r>
    </w:p>
    <w:p w14:paraId="32AE3D01"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 xml:space="preserve">Foti, N. J., </w:t>
      </w:r>
      <w:proofErr w:type="spellStart"/>
      <w:r w:rsidRPr="00196413">
        <w:rPr>
          <w:rFonts w:asciiTheme="majorBidi" w:hAnsiTheme="majorBidi" w:cstheme="majorBidi"/>
          <w:szCs w:val="22"/>
        </w:rPr>
        <w:t>Pauls</w:t>
      </w:r>
      <w:proofErr w:type="spellEnd"/>
      <w:r w:rsidRPr="00196413">
        <w:rPr>
          <w:rFonts w:asciiTheme="majorBidi" w:hAnsiTheme="majorBidi" w:cstheme="majorBidi"/>
          <w:szCs w:val="22"/>
        </w:rPr>
        <w:t>, S., &amp; Rockmore, D. N. (2013). Stability of the world trade web over time–an extinction analysis. </w:t>
      </w:r>
      <w:r w:rsidRPr="00196413">
        <w:rPr>
          <w:rFonts w:asciiTheme="majorBidi" w:hAnsiTheme="majorBidi" w:cstheme="majorBidi"/>
          <w:i/>
          <w:iCs/>
          <w:szCs w:val="22"/>
        </w:rPr>
        <w:t>Journal of Economic Dynamics and Control</w:t>
      </w:r>
      <w:r w:rsidRPr="00196413">
        <w:rPr>
          <w:rFonts w:asciiTheme="majorBidi" w:hAnsiTheme="majorBidi" w:cstheme="majorBidi"/>
          <w:szCs w:val="22"/>
        </w:rPr>
        <w:t>, </w:t>
      </w:r>
      <w:r w:rsidRPr="00196413">
        <w:rPr>
          <w:rFonts w:asciiTheme="majorBidi" w:hAnsiTheme="majorBidi" w:cstheme="majorBidi"/>
          <w:i/>
          <w:iCs/>
          <w:szCs w:val="22"/>
        </w:rPr>
        <w:t>37</w:t>
      </w:r>
      <w:r w:rsidRPr="00196413">
        <w:rPr>
          <w:rFonts w:asciiTheme="majorBidi" w:hAnsiTheme="majorBidi" w:cstheme="majorBidi"/>
          <w:szCs w:val="22"/>
        </w:rPr>
        <w:t>(9), 1889-1910.</w:t>
      </w:r>
    </w:p>
    <w:p w14:paraId="61671DF6"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Gen, M., Cheng, R., &amp; Lin, L. (2008). </w:t>
      </w:r>
      <w:r w:rsidRPr="00196413">
        <w:rPr>
          <w:rFonts w:asciiTheme="majorBidi" w:hAnsiTheme="majorBidi" w:cstheme="majorBidi"/>
          <w:i/>
          <w:iCs/>
          <w:szCs w:val="22"/>
        </w:rPr>
        <w:t xml:space="preserve">Network models and optimization: </w:t>
      </w:r>
      <w:proofErr w:type="spellStart"/>
      <w:r w:rsidRPr="00196413">
        <w:rPr>
          <w:rFonts w:asciiTheme="majorBidi" w:hAnsiTheme="majorBidi" w:cstheme="majorBidi"/>
          <w:i/>
          <w:iCs/>
          <w:szCs w:val="22"/>
        </w:rPr>
        <w:t>Multiobjective</w:t>
      </w:r>
      <w:proofErr w:type="spellEnd"/>
      <w:r w:rsidRPr="00196413">
        <w:rPr>
          <w:rFonts w:asciiTheme="majorBidi" w:hAnsiTheme="majorBidi" w:cstheme="majorBidi"/>
          <w:i/>
          <w:iCs/>
          <w:szCs w:val="22"/>
        </w:rPr>
        <w:t xml:space="preserve"> genetic algorithm approach</w:t>
      </w:r>
      <w:r w:rsidRPr="00196413">
        <w:rPr>
          <w:rFonts w:asciiTheme="majorBidi" w:hAnsiTheme="majorBidi" w:cstheme="majorBidi"/>
          <w:szCs w:val="22"/>
        </w:rPr>
        <w:t>. Springer Science &amp; Business Media.</w:t>
      </w:r>
    </w:p>
    <w:p w14:paraId="4BF554F6" w14:textId="77777777" w:rsidR="00EA2F1D" w:rsidRPr="00196413" w:rsidRDefault="00EA2F1D" w:rsidP="00EA2F1D">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Groenenberg</w:t>
      </w:r>
      <w:proofErr w:type="spellEnd"/>
      <w:r w:rsidRPr="00196413">
        <w:rPr>
          <w:rFonts w:asciiTheme="majorBidi" w:hAnsiTheme="majorBidi" w:cstheme="majorBidi"/>
          <w:szCs w:val="22"/>
        </w:rPr>
        <w:t xml:space="preserve">, H., Ferioli, F., Heuvel, S. V. D., Kok, M. T. J., Manders, A. J. G., Slingerland, S., &amp; </w:t>
      </w:r>
      <w:proofErr w:type="spellStart"/>
      <w:r w:rsidRPr="00196413">
        <w:rPr>
          <w:rFonts w:asciiTheme="majorBidi" w:hAnsiTheme="majorBidi" w:cstheme="majorBidi"/>
          <w:szCs w:val="22"/>
        </w:rPr>
        <w:t>Wetzelaer</w:t>
      </w:r>
      <w:proofErr w:type="spellEnd"/>
      <w:r w:rsidRPr="00196413">
        <w:rPr>
          <w:rFonts w:asciiTheme="majorBidi" w:hAnsiTheme="majorBidi" w:cstheme="majorBidi"/>
          <w:szCs w:val="22"/>
        </w:rPr>
        <w:t>, B. J. H. W. (2008). Climate, energy security and innovation: An assessment of EU energy policy objectives.</w:t>
      </w:r>
    </w:p>
    <w:p w14:paraId="1DC93F1B" w14:textId="77777777" w:rsidR="00EA2F1D" w:rsidRPr="00196413" w:rsidRDefault="00EA2F1D" w:rsidP="00EA2F1D">
      <w:pPr>
        <w:pStyle w:val="af7"/>
        <w:bidi w:val="0"/>
        <w:ind w:left="284" w:hanging="284"/>
        <w:rPr>
          <w:rFonts w:asciiTheme="majorBidi" w:hAnsiTheme="majorBidi" w:cstheme="majorBidi"/>
          <w:color w:val="000000"/>
          <w:szCs w:val="22"/>
        </w:rPr>
      </w:pPr>
      <w:r w:rsidRPr="00196413">
        <w:rPr>
          <w:rFonts w:asciiTheme="majorBidi" w:hAnsiTheme="majorBidi" w:cstheme="majorBidi"/>
          <w:szCs w:val="22"/>
        </w:rPr>
        <w:t>Holling, C. S. (1973). Resilience and stability of ecological systems. </w:t>
      </w:r>
      <w:r w:rsidRPr="00196413">
        <w:rPr>
          <w:rFonts w:asciiTheme="majorBidi" w:hAnsiTheme="majorBidi" w:cstheme="majorBidi"/>
          <w:i/>
          <w:iCs/>
          <w:szCs w:val="22"/>
        </w:rPr>
        <w:t>Annual review of ecology and systematics</w:t>
      </w:r>
      <w:r w:rsidRPr="00196413">
        <w:rPr>
          <w:rFonts w:asciiTheme="majorBidi" w:hAnsiTheme="majorBidi" w:cstheme="majorBidi"/>
          <w:szCs w:val="22"/>
        </w:rPr>
        <w:t>, </w:t>
      </w:r>
      <w:r w:rsidRPr="00196413">
        <w:rPr>
          <w:rFonts w:asciiTheme="majorBidi" w:hAnsiTheme="majorBidi" w:cstheme="majorBidi"/>
          <w:i/>
          <w:iCs/>
          <w:szCs w:val="22"/>
        </w:rPr>
        <w:t>4</w:t>
      </w:r>
      <w:r w:rsidRPr="00196413">
        <w:rPr>
          <w:rFonts w:asciiTheme="majorBidi" w:hAnsiTheme="majorBidi" w:cstheme="majorBidi"/>
          <w:szCs w:val="22"/>
        </w:rPr>
        <w:t>(1), 1-23.</w:t>
      </w:r>
    </w:p>
    <w:p w14:paraId="4C86AB33" w14:textId="77777777" w:rsidR="00EA2F1D" w:rsidRPr="00196413" w:rsidRDefault="00EA2F1D" w:rsidP="00EA2F1D">
      <w:pPr>
        <w:pStyle w:val="af7"/>
        <w:bidi w:val="0"/>
        <w:ind w:left="284" w:hanging="284"/>
        <w:rPr>
          <w:rFonts w:asciiTheme="majorBidi" w:hAnsiTheme="majorBidi" w:cstheme="majorBidi"/>
          <w:szCs w:val="22"/>
        </w:rPr>
      </w:pPr>
      <w:proofErr w:type="spellStart"/>
      <w:r w:rsidRPr="00196413">
        <w:rPr>
          <w:rFonts w:asciiTheme="majorBidi" w:hAnsiTheme="majorBidi" w:cstheme="majorBidi"/>
          <w:color w:val="000000"/>
          <w:szCs w:val="22"/>
        </w:rPr>
        <w:t>Hufbauer</w:t>
      </w:r>
      <w:proofErr w:type="spellEnd"/>
      <w:r w:rsidRPr="00196413">
        <w:rPr>
          <w:rFonts w:asciiTheme="majorBidi" w:hAnsiTheme="majorBidi" w:cstheme="majorBidi"/>
          <w:color w:val="000000"/>
          <w:szCs w:val="22"/>
        </w:rPr>
        <w:t xml:space="preserve">, G. C., Schott, J. J., &amp; Elliott, K. A. (1990). </w:t>
      </w:r>
      <w:r w:rsidRPr="00196413">
        <w:rPr>
          <w:rFonts w:asciiTheme="majorBidi" w:hAnsiTheme="majorBidi" w:cstheme="majorBidi"/>
          <w:i/>
          <w:iCs/>
          <w:color w:val="000000"/>
          <w:szCs w:val="22"/>
        </w:rPr>
        <w:t>Economic sanctions reconsidered: History and current policy</w:t>
      </w:r>
      <w:r w:rsidRPr="00196413">
        <w:rPr>
          <w:rFonts w:asciiTheme="majorBidi" w:hAnsiTheme="majorBidi" w:cstheme="majorBidi"/>
          <w:color w:val="000000"/>
          <w:szCs w:val="22"/>
        </w:rPr>
        <w:t xml:space="preserve"> (Vol. 1). Peterson Institute.</w:t>
      </w:r>
      <w:r w:rsidRPr="00196413">
        <w:rPr>
          <w:rFonts w:asciiTheme="majorBidi" w:hAnsiTheme="majorBidi" w:cstheme="majorBidi"/>
          <w:color w:val="000000"/>
          <w:szCs w:val="22"/>
          <w:rtl/>
        </w:rPr>
        <w:t>‏</w:t>
      </w:r>
    </w:p>
    <w:p w14:paraId="6562ACCD"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Hughes, L. (2012). A generic framework for the description and analysis of energy security in an energy system. </w:t>
      </w:r>
      <w:r w:rsidRPr="00196413">
        <w:rPr>
          <w:rFonts w:asciiTheme="majorBidi" w:hAnsiTheme="majorBidi" w:cstheme="majorBidi"/>
          <w:i/>
          <w:szCs w:val="22"/>
        </w:rPr>
        <w:t>Energy Policy</w:t>
      </w:r>
      <w:r w:rsidRPr="00196413">
        <w:rPr>
          <w:rFonts w:asciiTheme="majorBidi" w:hAnsiTheme="majorBidi" w:cstheme="majorBidi"/>
          <w:szCs w:val="22"/>
        </w:rPr>
        <w:t>, </w:t>
      </w:r>
      <w:r w:rsidRPr="00196413">
        <w:rPr>
          <w:rFonts w:asciiTheme="majorBidi" w:hAnsiTheme="majorBidi" w:cstheme="majorBidi"/>
          <w:i/>
          <w:szCs w:val="22"/>
        </w:rPr>
        <w:t>42</w:t>
      </w:r>
      <w:r w:rsidRPr="00196413">
        <w:rPr>
          <w:rFonts w:asciiTheme="majorBidi" w:hAnsiTheme="majorBidi" w:cstheme="majorBidi"/>
          <w:szCs w:val="22"/>
        </w:rPr>
        <w:t>, 221-231.</w:t>
      </w:r>
    </w:p>
    <w:p w14:paraId="158C162F" w14:textId="77777777" w:rsidR="00EA2F1D" w:rsidRPr="00196413" w:rsidRDefault="00EA2F1D" w:rsidP="00EA2F1D">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Iglin</w:t>
      </w:r>
      <w:proofErr w:type="spellEnd"/>
      <w:r w:rsidRPr="00196413">
        <w:rPr>
          <w:rFonts w:asciiTheme="majorBidi" w:hAnsiTheme="majorBidi" w:cstheme="majorBidi"/>
          <w:szCs w:val="22"/>
        </w:rPr>
        <w:t xml:space="preserve">, S. (2009). </w:t>
      </w:r>
      <w:proofErr w:type="spellStart"/>
      <w:r w:rsidRPr="00196413">
        <w:rPr>
          <w:rFonts w:asciiTheme="majorBidi" w:hAnsiTheme="majorBidi" w:cstheme="majorBidi"/>
          <w:szCs w:val="22"/>
        </w:rPr>
        <w:t>grTheory</w:t>
      </w:r>
      <w:proofErr w:type="spellEnd"/>
      <w:r w:rsidRPr="00196413">
        <w:rPr>
          <w:rFonts w:asciiTheme="majorBidi" w:hAnsiTheme="majorBidi" w:cstheme="majorBidi"/>
          <w:szCs w:val="22"/>
        </w:rPr>
        <w:t xml:space="preserve"> - graph theory toolbox. </w:t>
      </w:r>
      <w:r w:rsidRPr="00196413">
        <w:rPr>
          <w:rFonts w:asciiTheme="majorBidi" w:hAnsiTheme="majorBidi" w:cstheme="majorBidi"/>
          <w:i/>
          <w:iCs/>
          <w:szCs w:val="22"/>
        </w:rPr>
        <w:t xml:space="preserve">URL: </w:t>
      </w:r>
      <w:hyperlink r:id="rId149" w:history="1">
        <w:r w:rsidRPr="00196413">
          <w:rPr>
            <w:rStyle w:val="Hyperlink"/>
            <w:rFonts w:asciiTheme="majorBidi" w:hAnsiTheme="majorBidi" w:cstheme="majorBidi"/>
            <w:i/>
            <w:iCs/>
            <w:szCs w:val="22"/>
          </w:rPr>
          <w:t>https://www.mathworks.com/</w:t>
        </w:r>
      </w:hyperlink>
      <w:r w:rsidRPr="00196413">
        <w:rPr>
          <w:rFonts w:asciiTheme="majorBidi" w:hAnsiTheme="majorBidi" w:cstheme="majorBidi"/>
          <w:i/>
          <w:iCs/>
          <w:szCs w:val="22"/>
        </w:rPr>
        <w:t xml:space="preserve"> </w:t>
      </w:r>
      <w:proofErr w:type="spellStart"/>
      <w:r w:rsidRPr="00196413">
        <w:rPr>
          <w:rFonts w:asciiTheme="majorBidi" w:hAnsiTheme="majorBidi" w:cstheme="majorBidi"/>
          <w:i/>
          <w:iCs/>
          <w:szCs w:val="22"/>
        </w:rPr>
        <w:t>matlabcentral</w:t>
      </w:r>
      <w:proofErr w:type="spellEnd"/>
      <w:r w:rsidRPr="00196413">
        <w:rPr>
          <w:rFonts w:asciiTheme="majorBidi" w:hAnsiTheme="majorBidi" w:cstheme="majorBidi"/>
          <w:i/>
          <w:iCs/>
          <w:szCs w:val="22"/>
        </w:rPr>
        <w:t>/</w:t>
      </w:r>
      <w:proofErr w:type="spellStart"/>
      <w:r w:rsidRPr="00196413">
        <w:rPr>
          <w:rFonts w:asciiTheme="majorBidi" w:hAnsiTheme="majorBidi" w:cstheme="majorBidi"/>
          <w:i/>
          <w:iCs/>
          <w:szCs w:val="22"/>
        </w:rPr>
        <w:t>fileexchange</w:t>
      </w:r>
      <w:proofErr w:type="spellEnd"/>
      <w:r w:rsidRPr="00196413">
        <w:rPr>
          <w:rFonts w:asciiTheme="majorBidi" w:hAnsiTheme="majorBidi" w:cstheme="majorBidi"/>
          <w:i/>
          <w:iCs/>
          <w:szCs w:val="22"/>
        </w:rPr>
        <w:t>/4266-grtheory-graph-theory-toolbox</w:t>
      </w:r>
      <w:r w:rsidRPr="00196413">
        <w:rPr>
          <w:rFonts w:asciiTheme="majorBidi" w:hAnsiTheme="majorBidi" w:cstheme="majorBidi"/>
          <w:szCs w:val="22"/>
        </w:rPr>
        <w:t>, MATLAB Central File Exchange.</w:t>
      </w:r>
    </w:p>
    <w:p w14:paraId="3A3BB728" w14:textId="77777777" w:rsidR="00EA2F1D" w:rsidRPr="00196413" w:rsidRDefault="00EA2F1D">
      <w:pPr>
        <w:pStyle w:val="af7"/>
        <w:bidi w:val="0"/>
        <w:ind w:left="284" w:hanging="284"/>
        <w:rPr>
          <w:rFonts w:asciiTheme="majorBidi" w:hAnsiTheme="majorBidi" w:cstheme="majorBidi"/>
          <w:szCs w:val="22"/>
        </w:rPr>
      </w:pPr>
      <w:r w:rsidRPr="00196413">
        <w:rPr>
          <w:rFonts w:asciiTheme="majorBidi" w:hAnsiTheme="majorBidi" w:cstheme="majorBidi"/>
          <w:szCs w:val="22"/>
        </w:rPr>
        <w:t>International Energy Agency</w:t>
      </w:r>
      <w:r w:rsidR="001D08DA" w:rsidRPr="00196413">
        <w:rPr>
          <w:rFonts w:asciiTheme="majorBidi" w:hAnsiTheme="majorBidi" w:cstheme="majorBidi"/>
          <w:szCs w:val="22"/>
        </w:rPr>
        <w:t xml:space="preserve"> (2001). </w:t>
      </w:r>
      <w:r w:rsidRPr="00196413">
        <w:rPr>
          <w:rFonts w:asciiTheme="majorBidi" w:hAnsiTheme="majorBidi" w:cstheme="majorBidi"/>
          <w:szCs w:val="22"/>
        </w:rPr>
        <w:t>Toward a sustainable energy future. Paris: International Energy Agency</w:t>
      </w:r>
      <w:r w:rsidR="001D08DA" w:rsidRPr="001D08DA">
        <w:rPr>
          <w:rFonts w:asciiTheme="majorBidi" w:hAnsiTheme="majorBidi" w:cstheme="majorBidi"/>
          <w:szCs w:val="22"/>
        </w:rPr>
        <w:t>.</w:t>
      </w:r>
    </w:p>
    <w:p w14:paraId="1FEE4835"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Jackson, M. O. (2010). </w:t>
      </w:r>
      <w:r w:rsidRPr="00196413">
        <w:rPr>
          <w:rFonts w:asciiTheme="majorBidi" w:hAnsiTheme="majorBidi" w:cstheme="majorBidi"/>
          <w:i/>
          <w:iCs/>
          <w:szCs w:val="22"/>
        </w:rPr>
        <w:t>Social and economic networks</w:t>
      </w:r>
      <w:r w:rsidRPr="00196413">
        <w:rPr>
          <w:rFonts w:asciiTheme="majorBidi" w:hAnsiTheme="majorBidi" w:cstheme="majorBidi"/>
          <w:szCs w:val="22"/>
        </w:rPr>
        <w:t>. Princeton and Oxford, United States of America and United Kingdom: Princeton University Press.</w:t>
      </w:r>
    </w:p>
    <w:p w14:paraId="1354E875"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t>Jackson, R. W. (1984). An evaluation of alternative measures of regional industrial diversification. </w:t>
      </w:r>
      <w:r w:rsidRPr="00196413">
        <w:rPr>
          <w:rFonts w:asciiTheme="majorBidi" w:hAnsiTheme="majorBidi" w:cstheme="majorBidi"/>
          <w:i/>
          <w:iCs/>
          <w:szCs w:val="22"/>
        </w:rPr>
        <w:t>Regional Studies</w:t>
      </w:r>
      <w:r w:rsidRPr="00196413">
        <w:rPr>
          <w:rFonts w:asciiTheme="majorBidi" w:hAnsiTheme="majorBidi" w:cstheme="majorBidi"/>
          <w:szCs w:val="22"/>
        </w:rPr>
        <w:t>, </w:t>
      </w:r>
      <w:r w:rsidRPr="00196413">
        <w:rPr>
          <w:rFonts w:asciiTheme="majorBidi" w:hAnsiTheme="majorBidi" w:cstheme="majorBidi"/>
          <w:i/>
          <w:iCs/>
          <w:szCs w:val="22"/>
        </w:rPr>
        <w:t>18</w:t>
      </w:r>
      <w:r w:rsidRPr="00196413">
        <w:rPr>
          <w:rFonts w:asciiTheme="majorBidi" w:hAnsiTheme="majorBidi" w:cstheme="majorBidi"/>
          <w:szCs w:val="22"/>
        </w:rPr>
        <w:t>(2), 103-112.</w:t>
      </w:r>
    </w:p>
    <w:p w14:paraId="3B6683C1"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color w:val="222222"/>
          <w:szCs w:val="22"/>
          <w:shd w:val="clear" w:color="auto" w:fill="FFFFFF"/>
        </w:rPr>
        <w:lastRenderedPageBreak/>
        <w:t>Kaempfer, W. H., &amp; Lowenberg, A. D. (2007). The political economy of economic sanctions. </w:t>
      </w:r>
      <w:r w:rsidRPr="00196413">
        <w:rPr>
          <w:rFonts w:asciiTheme="majorBidi" w:hAnsiTheme="majorBidi" w:cstheme="majorBidi"/>
          <w:i/>
          <w:iCs/>
          <w:color w:val="222222"/>
          <w:szCs w:val="22"/>
          <w:shd w:val="clear" w:color="auto" w:fill="FFFFFF"/>
        </w:rPr>
        <w:t>Handbook of defense economics</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2</w:t>
      </w:r>
      <w:r w:rsidRPr="00196413">
        <w:rPr>
          <w:rFonts w:asciiTheme="majorBidi" w:hAnsiTheme="majorBidi" w:cstheme="majorBidi"/>
          <w:color w:val="222222"/>
          <w:szCs w:val="22"/>
          <w:shd w:val="clear" w:color="auto" w:fill="FFFFFF"/>
        </w:rPr>
        <w:t>, 867-911.</w:t>
      </w:r>
      <w:r w:rsidRPr="00196413">
        <w:rPr>
          <w:rFonts w:asciiTheme="majorBidi" w:hAnsiTheme="majorBidi" w:cstheme="majorBidi"/>
          <w:color w:val="222222"/>
          <w:szCs w:val="22"/>
          <w:shd w:val="clear" w:color="auto" w:fill="FFFFFF"/>
          <w:rtl/>
        </w:rPr>
        <w:t>‏</w:t>
      </w:r>
    </w:p>
    <w:p w14:paraId="66D9663E"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Kaufmann, R. K. (1993). An empirical exploration of the relation among diversity, stability, and performance in economic systems. </w:t>
      </w:r>
      <w:r w:rsidRPr="00196413">
        <w:rPr>
          <w:rFonts w:asciiTheme="majorBidi" w:hAnsiTheme="majorBidi" w:cstheme="majorBidi"/>
          <w:i/>
          <w:iCs/>
          <w:szCs w:val="22"/>
        </w:rPr>
        <w:t>Structural Change and Economic Dynamics</w:t>
      </w:r>
      <w:r w:rsidRPr="00196413">
        <w:rPr>
          <w:rFonts w:asciiTheme="majorBidi" w:hAnsiTheme="majorBidi" w:cstheme="majorBidi"/>
          <w:szCs w:val="22"/>
        </w:rPr>
        <w:t>, </w:t>
      </w:r>
      <w:r w:rsidRPr="00196413">
        <w:rPr>
          <w:rFonts w:asciiTheme="majorBidi" w:hAnsiTheme="majorBidi" w:cstheme="majorBidi"/>
          <w:i/>
          <w:iCs/>
          <w:szCs w:val="22"/>
        </w:rPr>
        <w:t>4</w:t>
      </w:r>
      <w:r w:rsidRPr="00196413">
        <w:rPr>
          <w:rFonts w:asciiTheme="majorBidi" w:hAnsiTheme="majorBidi" w:cstheme="majorBidi"/>
          <w:szCs w:val="22"/>
        </w:rPr>
        <w:t>(2), 299-313.</w:t>
      </w:r>
    </w:p>
    <w:p w14:paraId="3D343E47"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 xml:space="preserve">Kharrazi, A., Fath, B. D., &amp; </w:t>
      </w:r>
      <w:proofErr w:type="spellStart"/>
      <w:r w:rsidRPr="00196413">
        <w:rPr>
          <w:rFonts w:asciiTheme="majorBidi" w:hAnsiTheme="majorBidi" w:cstheme="majorBidi"/>
          <w:szCs w:val="22"/>
        </w:rPr>
        <w:t>Katzmair</w:t>
      </w:r>
      <w:proofErr w:type="spellEnd"/>
      <w:r w:rsidRPr="00196413">
        <w:rPr>
          <w:rFonts w:asciiTheme="majorBidi" w:hAnsiTheme="majorBidi" w:cstheme="majorBidi"/>
          <w:szCs w:val="22"/>
        </w:rPr>
        <w:t xml:space="preserve">, H. (2016). Advancing empirical approaches to the concept of resilience: A critical examination of </w:t>
      </w:r>
      <w:proofErr w:type="spellStart"/>
      <w:r w:rsidRPr="00196413">
        <w:rPr>
          <w:rFonts w:asciiTheme="majorBidi" w:hAnsiTheme="majorBidi" w:cstheme="majorBidi"/>
          <w:szCs w:val="22"/>
        </w:rPr>
        <w:t>panarchy</w:t>
      </w:r>
      <w:proofErr w:type="spellEnd"/>
      <w:r w:rsidRPr="00196413">
        <w:rPr>
          <w:rFonts w:asciiTheme="majorBidi" w:hAnsiTheme="majorBidi" w:cstheme="majorBidi"/>
          <w:szCs w:val="22"/>
        </w:rPr>
        <w:t>, ecological information, and statistical evidence. </w:t>
      </w:r>
      <w:r w:rsidRPr="00196413">
        <w:rPr>
          <w:rFonts w:asciiTheme="majorBidi" w:hAnsiTheme="majorBidi" w:cstheme="majorBidi"/>
          <w:i/>
          <w:iCs/>
          <w:szCs w:val="22"/>
        </w:rPr>
        <w:t>Sustainability</w:t>
      </w:r>
      <w:r w:rsidRPr="00196413">
        <w:rPr>
          <w:rFonts w:asciiTheme="majorBidi" w:hAnsiTheme="majorBidi" w:cstheme="majorBidi"/>
          <w:szCs w:val="22"/>
        </w:rPr>
        <w:t>, 8(9), 935.</w:t>
      </w:r>
    </w:p>
    <w:p w14:paraId="1845F6E6"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 xml:space="preserve">Kharrazi, A., </w:t>
      </w:r>
      <w:proofErr w:type="spellStart"/>
      <w:r w:rsidRPr="00196413">
        <w:rPr>
          <w:rFonts w:asciiTheme="majorBidi" w:hAnsiTheme="majorBidi" w:cstheme="majorBidi"/>
          <w:szCs w:val="22"/>
        </w:rPr>
        <w:t>Rovenskaya</w:t>
      </w:r>
      <w:proofErr w:type="spellEnd"/>
      <w:r w:rsidRPr="00196413">
        <w:rPr>
          <w:rFonts w:asciiTheme="majorBidi" w:hAnsiTheme="majorBidi" w:cstheme="majorBidi"/>
          <w:szCs w:val="22"/>
        </w:rPr>
        <w:t>, E., &amp; Fath, B. D. (2017). Network structure impacts global commodity trade growth and resilience. </w:t>
      </w:r>
      <w:proofErr w:type="spellStart"/>
      <w:r w:rsidRPr="00196413">
        <w:rPr>
          <w:rFonts w:asciiTheme="majorBidi" w:hAnsiTheme="majorBidi" w:cstheme="majorBidi"/>
          <w:i/>
          <w:iCs/>
          <w:szCs w:val="22"/>
        </w:rPr>
        <w:t>PloS</w:t>
      </w:r>
      <w:proofErr w:type="spellEnd"/>
      <w:r w:rsidRPr="00196413">
        <w:rPr>
          <w:rFonts w:asciiTheme="majorBidi" w:hAnsiTheme="majorBidi" w:cstheme="majorBidi"/>
          <w:i/>
          <w:iCs/>
          <w:szCs w:val="22"/>
        </w:rPr>
        <w:t xml:space="preserve"> one</w:t>
      </w:r>
      <w:r w:rsidRPr="00196413">
        <w:rPr>
          <w:rFonts w:asciiTheme="majorBidi" w:hAnsiTheme="majorBidi" w:cstheme="majorBidi"/>
          <w:szCs w:val="22"/>
        </w:rPr>
        <w:t>, </w:t>
      </w:r>
      <w:r w:rsidRPr="00196413">
        <w:rPr>
          <w:rFonts w:asciiTheme="majorBidi" w:hAnsiTheme="majorBidi" w:cstheme="majorBidi"/>
          <w:i/>
          <w:iCs/>
          <w:szCs w:val="22"/>
        </w:rPr>
        <w:t>12</w:t>
      </w:r>
      <w:r w:rsidRPr="00196413">
        <w:rPr>
          <w:rFonts w:asciiTheme="majorBidi" w:hAnsiTheme="majorBidi" w:cstheme="majorBidi"/>
          <w:szCs w:val="22"/>
        </w:rPr>
        <w:t>(2), e0171184.</w:t>
      </w:r>
    </w:p>
    <w:p w14:paraId="4F1D8582"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 xml:space="preserve">Kharrazi, A., Sato, M., Yarime, M., Nakayama, H., Yu, Y., &amp; Kraines, S. (2015). Examining the resilience of national energy systems: Measurements of diversity in production-based and consumption-based electricity in the globalization of trade networks. </w:t>
      </w:r>
      <w:r w:rsidRPr="00196413">
        <w:rPr>
          <w:rFonts w:asciiTheme="majorBidi" w:hAnsiTheme="majorBidi" w:cstheme="majorBidi"/>
          <w:i/>
          <w:iCs/>
          <w:szCs w:val="22"/>
        </w:rPr>
        <w:t>Energy Policy</w:t>
      </w:r>
      <w:r w:rsidRPr="00196413">
        <w:rPr>
          <w:rFonts w:asciiTheme="majorBidi" w:hAnsiTheme="majorBidi" w:cstheme="majorBidi"/>
          <w:szCs w:val="22"/>
        </w:rPr>
        <w:t xml:space="preserve">, </w:t>
      </w:r>
      <w:r w:rsidRPr="00196413">
        <w:rPr>
          <w:rFonts w:asciiTheme="majorBidi" w:hAnsiTheme="majorBidi" w:cstheme="majorBidi"/>
          <w:i/>
          <w:iCs/>
          <w:szCs w:val="22"/>
        </w:rPr>
        <w:t>87</w:t>
      </w:r>
      <w:r w:rsidRPr="00196413">
        <w:rPr>
          <w:rFonts w:asciiTheme="majorBidi" w:hAnsiTheme="majorBidi" w:cstheme="majorBidi"/>
          <w:szCs w:val="22"/>
        </w:rPr>
        <w:t>, 455-464.</w:t>
      </w:r>
    </w:p>
    <w:p w14:paraId="3A97AFA8"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Kharrazi, A., Yu, Y., Jacob, A., Vora, N., &amp; Fath, B. D. (2020). Redundancy, diversity, and modularity in network resilience: applications for international trade and implications for public policy. </w:t>
      </w:r>
      <w:r w:rsidRPr="00196413">
        <w:rPr>
          <w:rFonts w:asciiTheme="majorBidi" w:hAnsiTheme="majorBidi" w:cstheme="majorBidi"/>
          <w:i/>
          <w:iCs/>
          <w:szCs w:val="22"/>
        </w:rPr>
        <w:t>Current Research in Environmental Sustainability</w:t>
      </w:r>
      <w:r w:rsidRPr="00196413">
        <w:rPr>
          <w:rFonts w:asciiTheme="majorBidi" w:hAnsiTheme="majorBidi" w:cstheme="majorBidi"/>
          <w:szCs w:val="22"/>
        </w:rPr>
        <w:t>, </w:t>
      </w:r>
      <w:r w:rsidRPr="00196413">
        <w:rPr>
          <w:rFonts w:asciiTheme="majorBidi" w:hAnsiTheme="majorBidi" w:cstheme="majorBidi"/>
          <w:i/>
          <w:iCs/>
          <w:szCs w:val="22"/>
        </w:rPr>
        <w:t>2</w:t>
      </w:r>
      <w:r w:rsidRPr="00196413">
        <w:rPr>
          <w:rFonts w:asciiTheme="majorBidi" w:hAnsiTheme="majorBidi" w:cstheme="majorBidi"/>
          <w:szCs w:val="22"/>
        </w:rPr>
        <w:t>, 100006.</w:t>
      </w:r>
    </w:p>
    <w:p w14:paraId="683A9B4B"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Kirkpatrick, S., Gelatt Jr, C. D., &amp; Vecchi, M. P. (1983). Optimization by simulated annealing. </w:t>
      </w:r>
      <w:r w:rsidRPr="00196413">
        <w:rPr>
          <w:rFonts w:asciiTheme="majorBidi" w:hAnsiTheme="majorBidi" w:cstheme="majorBidi"/>
          <w:i/>
          <w:iCs/>
          <w:szCs w:val="22"/>
        </w:rPr>
        <w:t>Science</w:t>
      </w:r>
      <w:r w:rsidRPr="00196413">
        <w:rPr>
          <w:rFonts w:asciiTheme="majorBidi" w:hAnsiTheme="majorBidi" w:cstheme="majorBidi"/>
          <w:szCs w:val="22"/>
        </w:rPr>
        <w:t>, </w:t>
      </w:r>
      <w:r w:rsidRPr="00196413">
        <w:rPr>
          <w:rFonts w:asciiTheme="majorBidi" w:hAnsiTheme="majorBidi" w:cstheme="majorBidi"/>
          <w:i/>
          <w:iCs/>
          <w:szCs w:val="22"/>
        </w:rPr>
        <w:t>220</w:t>
      </w:r>
      <w:r w:rsidRPr="00196413">
        <w:rPr>
          <w:rFonts w:asciiTheme="majorBidi" w:hAnsiTheme="majorBidi" w:cstheme="majorBidi"/>
          <w:szCs w:val="22"/>
        </w:rPr>
        <w:t>(4598), 671-680.</w:t>
      </w:r>
    </w:p>
    <w:p w14:paraId="2B646F3A"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 xml:space="preserve">Kitamura, T., &amp; Managi, S. (2017). Driving force and resistance: Network feature in oil trade. </w:t>
      </w:r>
      <w:r w:rsidRPr="00196413">
        <w:rPr>
          <w:rFonts w:asciiTheme="majorBidi" w:hAnsiTheme="majorBidi" w:cstheme="majorBidi"/>
          <w:i/>
          <w:iCs/>
          <w:szCs w:val="22"/>
        </w:rPr>
        <w:t>Applied Energy</w:t>
      </w:r>
      <w:r w:rsidRPr="00196413">
        <w:rPr>
          <w:rFonts w:asciiTheme="majorBidi" w:hAnsiTheme="majorBidi" w:cstheme="majorBidi"/>
          <w:szCs w:val="22"/>
        </w:rPr>
        <w:t xml:space="preserve">, </w:t>
      </w:r>
      <w:r w:rsidRPr="00196413">
        <w:rPr>
          <w:rFonts w:asciiTheme="majorBidi" w:hAnsiTheme="majorBidi" w:cstheme="majorBidi"/>
          <w:i/>
          <w:iCs/>
          <w:szCs w:val="22"/>
        </w:rPr>
        <w:t>208</w:t>
      </w:r>
      <w:r w:rsidRPr="00196413">
        <w:rPr>
          <w:rFonts w:asciiTheme="majorBidi" w:hAnsiTheme="majorBidi" w:cstheme="majorBidi"/>
          <w:szCs w:val="22"/>
        </w:rPr>
        <w:t>, 361-375.</w:t>
      </w:r>
    </w:p>
    <w:p w14:paraId="470BDBE3"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t xml:space="preserve">Klimek, P., Varga, J., Jovanovic, A. S., &amp; Székely, Z. (2019). Quantitative resilience assessment in emergency response reveals how organizations trade efficiency for redundancy. </w:t>
      </w:r>
      <w:r w:rsidRPr="00196413">
        <w:rPr>
          <w:rFonts w:asciiTheme="majorBidi" w:hAnsiTheme="majorBidi" w:cstheme="majorBidi"/>
          <w:i/>
          <w:szCs w:val="22"/>
        </w:rPr>
        <w:t>Safety science</w:t>
      </w:r>
      <w:r w:rsidRPr="00196413">
        <w:rPr>
          <w:rFonts w:asciiTheme="majorBidi" w:hAnsiTheme="majorBidi" w:cstheme="majorBidi"/>
          <w:szCs w:val="22"/>
        </w:rPr>
        <w:t xml:space="preserve">, </w:t>
      </w:r>
      <w:r w:rsidRPr="00196413">
        <w:rPr>
          <w:rFonts w:asciiTheme="majorBidi" w:hAnsiTheme="majorBidi" w:cstheme="majorBidi"/>
          <w:i/>
          <w:szCs w:val="22"/>
        </w:rPr>
        <w:t>113</w:t>
      </w:r>
      <w:r w:rsidRPr="00196413">
        <w:rPr>
          <w:rFonts w:asciiTheme="majorBidi" w:hAnsiTheme="majorBidi" w:cstheme="majorBidi"/>
          <w:szCs w:val="22"/>
        </w:rPr>
        <w:t>, 404-414.</w:t>
      </w:r>
    </w:p>
    <w:p w14:paraId="2CFF68CF"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color w:val="222222"/>
          <w:szCs w:val="22"/>
          <w:shd w:val="clear" w:color="auto" w:fill="FFFFFF"/>
        </w:rPr>
        <w:t>Kohl, T. (2021). In and out of the penalty box: US sanctions and their effects on international trade. In </w:t>
      </w:r>
      <w:r w:rsidRPr="00196413">
        <w:rPr>
          <w:rFonts w:asciiTheme="majorBidi" w:hAnsiTheme="majorBidi" w:cstheme="majorBidi"/>
          <w:i/>
          <w:iCs/>
          <w:color w:val="222222"/>
          <w:szCs w:val="22"/>
          <w:shd w:val="clear" w:color="auto" w:fill="FFFFFF"/>
        </w:rPr>
        <w:t>Research handbook on economic sanctions</w:t>
      </w:r>
      <w:r w:rsidRPr="00196413">
        <w:rPr>
          <w:rFonts w:asciiTheme="majorBidi" w:hAnsiTheme="majorBidi" w:cstheme="majorBidi"/>
          <w:color w:val="222222"/>
          <w:szCs w:val="22"/>
          <w:shd w:val="clear" w:color="auto" w:fill="FFFFFF"/>
        </w:rPr>
        <w:t> (pp. 388-410). Edward Elgar Publishing.</w:t>
      </w:r>
      <w:r w:rsidRPr="00196413">
        <w:rPr>
          <w:rFonts w:asciiTheme="majorBidi" w:hAnsiTheme="majorBidi" w:cstheme="majorBidi"/>
          <w:color w:val="222222"/>
          <w:szCs w:val="22"/>
          <w:shd w:val="clear" w:color="auto" w:fill="FFFFFF"/>
          <w:rtl/>
        </w:rPr>
        <w:t>‏</w:t>
      </w:r>
    </w:p>
    <w:p w14:paraId="5D64A2C4"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color w:val="222222"/>
          <w:szCs w:val="22"/>
          <w:shd w:val="clear" w:color="auto" w:fill="FFFFFF"/>
        </w:rPr>
        <w:t xml:space="preserve">Kruyt, B., Van Vuuren, D. P., de Vries, H. J., &amp; </w:t>
      </w:r>
      <w:proofErr w:type="spellStart"/>
      <w:r w:rsidRPr="00196413">
        <w:rPr>
          <w:rFonts w:asciiTheme="majorBidi" w:hAnsiTheme="majorBidi" w:cstheme="majorBidi"/>
          <w:color w:val="222222"/>
          <w:szCs w:val="22"/>
          <w:shd w:val="clear" w:color="auto" w:fill="FFFFFF"/>
        </w:rPr>
        <w:t>Groenenberg</w:t>
      </w:r>
      <w:proofErr w:type="spellEnd"/>
      <w:r w:rsidRPr="00196413">
        <w:rPr>
          <w:rFonts w:asciiTheme="majorBidi" w:hAnsiTheme="majorBidi" w:cstheme="majorBidi"/>
          <w:color w:val="222222"/>
          <w:szCs w:val="22"/>
          <w:shd w:val="clear" w:color="auto" w:fill="FFFFFF"/>
        </w:rPr>
        <w:t>, H. (2009). Indicators for energy security. </w:t>
      </w:r>
      <w:r w:rsidRPr="00196413">
        <w:rPr>
          <w:rFonts w:asciiTheme="majorBidi" w:hAnsiTheme="majorBidi" w:cstheme="majorBidi"/>
          <w:i/>
          <w:iCs/>
          <w:color w:val="222222"/>
          <w:szCs w:val="22"/>
          <w:shd w:val="clear" w:color="auto" w:fill="FFFFFF"/>
        </w:rPr>
        <w:t>Energy policy</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37</w:t>
      </w:r>
      <w:r w:rsidRPr="00196413">
        <w:rPr>
          <w:rFonts w:asciiTheme="majorBidi" w:hAnsiTheme="majorBidi" w:cstheme="majorBidi"/>
          <w:color w:val="222222"/>
          <w:szCs w:val="22"/>
          <w:shd w:val="clear" w:color="auto" w:fill="FFFFFF"/>
        </w:rPr>
        <w:t>(6), 2166-2181.</w:t>
      </w:r>
    </w:p>
    <w:p w14:paraId="78C523AC"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t>Latora, V., &amp; Marchiori, M. (2001). Efficient behavior of small-world networks. </w:t>
      </w:r>
      <w:r w:rsidRPr="00196413">
        <w:rPr>
          <w:rFonts w:asciiTheme="majorBidi" w:hAnsiTheme="majorBidi" w:cstheme="majorBidi"/>
          <w:i/>
          <w:iCs/>
          <w:szCs w:val="22"/>
        </w:rPr>
        <w:t>Physical review letters</w:t>
      </w:r>
      <w:r w:rsidRPr="00196413">
        <w:rPr>
          <w:rFonts w:asciiTheme="majorBidi" w:hAnsiTheme="majorBidi" w:cstheme="majorBidi"/>
          <w:szCs w:val="22"/>
        </w:rPr>
        <w:t>, </w:t>
      </w:r>
      <w:r w:rsidRPr="00196413">
        <w:rPr>
          <w:rFonts w:asciiTheme="majorBidi" w:hAnsiTheme="majorBidi" w:cstheme="majorBidi"/>
          <w:i/>
          <w:iCs/>
          <w:szCs w:val="22"/>
        </w:rPr>
        <w:t>87</w:t>
      </w:r>
      <w:r w:rsidRPr="00196413">
        <w:rPr>
          <w:rFonts w:asciiTheme="majorBidi" w:hAnsiTheme="majorBidi" w:cstheme="majorBidi"/>
          <w:szCs w:val="22"/>
        </w:rPr>
        <w:t>(19), 198701.</w:t>
      </w:r>
    </w:p>
    <w:p w14:paraId="3DF681F5" w14:textId="77777777" w:rsidR="00EA2F1D" w:rsidRPr="00196413" w:rsidRDefault="00EA2F1D" w:rsidP="00EA2F1D">
      <w:pPr>
        <w:pStyle w:val="af7"/>
        <w:bidi w:val="0"/>
        <w:ind w:left="284" w:hanging="284"/>
        <w:rPr>
          <w:rFonts w:asciiTheme="majorBidi" w:hAnsiTheme="majorBidi" w:cstheme="majorBidi"/>
          <w:szCs w:val="22"/>
        </w:rPr>
      </w:pPr>
      <w:proofErr w:type="spellStart"/>
      <w:r w:rsidRPr="00196413">
        <w:rPr>
          <w:rFonts w:asciiTheme="majorBidi" w:hAnsiTheme="majorBidi" w:cstheme="majorBidi"/>
          <w:color w:val="222222"/>
          <w:szCs w:val="22"/>
          <w:shd w:val="clear" w:color="auto" w:fill="FFFFFF"/>
        </w:rPr>
        <w:lastRenderedPageBreak/>
        <w:t>Lektzian</w:t>
      </w:r>
      <w:proofErr w:type="spellEnd"/>
      <w:r w:rsidRPr="00196413">
        <w:rPr>
          <w:rFonts w:asciiTheme="majorBidi" w:hAnsiTheme="majorBidi" w:cstheme="majorBidi"/>
          <w:color w:val="222222"/>
          <w:szCs w:val="22"/>
          <w:shd w:val="clear" w:color="auto" w:fill="FFFFFF"/>
        </w:rPr>
        <w:t>, D., &amp; Mkrtchian, G. (2021). The effect of sanctions on economic freedom. </w:t>
      </w:r>
      <w:r w:rsidRPr="00196413">
        <w:rPr>
          <w:rFonts w:asciiTheme="majorBidi" w:hAnsiTheme="majorBidi" w:cstheme="majorBidi"/>
          <w:i/>
          <w:iCs/>
          <w:color w:val="222222"/>
          <w:szCs w:val="22"/>
          <w:shd w:val="clear" w:color="auto" w:fill="FFFFFF"/>
        </w:rPr>
        <w:t>Social Science Quarterly</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102</w:t>
      </w:r>
      <w:r w:rsidRPr="00196413">
        <w:rPr>
          <w:rFonts w:asciiTheme="majorBidi" w:hAnsiTheme="majorBidi" w:cstheme="majorBidi"/>
          <w:color w:val="222222"/>
          <w:szCs w:val="22"/>
          <w:shd w:val="clear" w:color="auto" w:fill="FFFFFF"/>
        </w:rPr>
        <w:t>(6), 2776-2794.</w:t>
      </w:r>
      <w:r w:rsidRPr="00196413">
        <w:rPr>
          <w:rFonts w:asciiTheme="majorBidi" w:hAnsiTheme="majorBidi" w:cstheme="majorBidi"/>
          <w:color w:val="222222"/>
          <w:szCs w:val="22"/>
          <w:shd w:val="clear" w:color="auto" w:fill="FFFFFF"/>
          <w:rtl/>
        </w:rPr>
        <w:t>‏</w:t>
      </w:r>
    </w:p>
    <w:p w14:paraId="34E4733D" w14:textId="77777777" w:rsidR="00EA2F1D" w:rsidRPr="00196413" w:rsidRDefault="00EA2F1D" w:rsidP="00EA2F1D">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Lesbirel</w:t>
      </w:r>
      <w:proofErr w:type="spellEnd"/>
      <w:r w:rsidRPr="00196413">
        <w:rPr>
          <w:rFonts w:asciiTheme="majorBidi" w:hAnsiTheme="majorBidi" w:cstheme="majorBidi"/>
          <w:szCs w:val="22"/>
        </w:rPr>
        <w:t>, S. H. (2004). Diversification and energy security risks: The Japanese case. </w:t>
      </w:r>
      <w:r w:rsidRPr="00196413">
        <w:rPr>
          <w:rFonts w:asciiTheme="majorBidi" w:hAnsiTheme="majorBidi" w:cstheme="majorBidi"/>
          <w:i/>
          <w:iCs/>
          <w:szCs w:val="22"/>
        </w:rPr>
        <w:t>Japanese Journal of Political Science</w:t>
      </w:r>
      <w:r w:rsidRPr="00196413">
        <w:rPr>
          <w:rFonts w:asciiTheme="majorBidi" w:hAnsiTheme="majorBidi" w:cstheme="majorBidi"/>
          <w:szCs w:val="22"/>
        </w:rPr>
        <w:t>, </w:t>
      </w:r>
      <w:r w:rsidRPr="00196413">
        <w:rPr>
          <w:rFonts w:asciiTheme="majorBidi" w:hAnsiTheme="majorBidi" w:cstheme="majorBidi"/>
          <w:i/>
          <w:iCs/>
          <w:szCs w:val="22"/>
        </w:rPr>
        <w:t>5</w:t>
      </w:r>
      <w:r w:rsidRPr="00196413">
        <w:rPr>
          <w:rFonts w:asciiTheme="majorBidi" w:hAnsiTheme="majorBidi" w:cstheme="majorBidi"/>
          <w:szCs w:val="22"/>
        </w:rPr>
        <w:t>(1), 1-22.</w:t>
      </w:r>
    </w:p>
    <w:p w14:paraId="3B25BFD4" w14:textId="77777777" w:rsidR="00EA2F1D" w:rsidRPr="00196413" w:rsidRDefault="00EA2F1D" w:rsidP="00EA2F1D">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Löschel</w:t>
      </w:r>
      <w:proofErr w:type="spellEnd"/>
      <w:r w:rsidRPr="00196413">
        <w:rPr>
          <w:rFonts w:asciiTheme="majorBidi" w:hAnsiTheme="majorBidi" w:cstheme="majorBidi"/>
          <w:szCs w:val="22"/>
        </w:rPr>
        <w:t xml:space="preserve">, A., </w:t>
      </w:r>
      <w:proofErr w:type="spellStart"/>
      <w:r w:rsidRPr="00196413">
        <w:rPr>
          <w:rFonts w:asciiTheme="majorBidi" w:hAnsiTheme="majorBidi" w:cstheme="majorBidi"/>
          <w:szCs w:val="22"/>
        </w:rPr>
        <w:t>Moslener</w:t>
      </w:r>
      <w:proofErr w:type="spellEnd"/>
      <w:r w:rsidRPr="00196413">
        <w:rPr>
          <w:rFonts w:asciiTheme="majorBidi" w:hAnsiTheme="majorBidi" w:cstheme="majorBidi"/>
          <w:szCs w:val="22"/>
        </w:rPr>
        <w:t xml:space="preserve">, U., &amp; </w:t>
      </w:r>
      <w:proofErr w:type="spellStart"/>
      <w:r w:rsidRPr="00196413">
        <w:rPr>
          <w:rFonts w:asciiTheme="majorBidi" w:hAnsiTheme="majorBidi" w:cstheme="majorBidi"/>
          <w:szCs w:val="22"/>
        </w:rPr>
        <w:t>Rübbelke</w:t>
      </w:r>
      <w:proofErr w:type="spellEnd"/>
      <w:r w:rsidRPr="00196413">
        <w:rPr>
          <w:rFonts w:asciiTheme="majorBidi" w:hAnsiTheme="majorBidi" w:cstheme="majorBidi"/>
          <w:szCs w:val="22"/>
        </w:rPr>
        <w:t>, D. T. (2010). Indicators of energy security in industrialized countries. Energy policy, 38(4), 1665-1671.</w:t>
      </w:r>
    </w:p>
    <w:p w14:paraId="323D0B99"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Newman, M. E. (2003). The structure and function of complex networks. </w:t>
      </w:r>
      <w:r w:rsidRPr="00196413">
        <w:rPr>
          <w:rFonts w:asciiTheme="majorBidi" w:hAnsiTheme="majorBidi" w:cstheme="majorBidi"/>
          <w:i/>
          <w:iCs/>
          <w:szCs w:val="22"/>
        </w:rPr>
        <w:t>SIAM review</w:t>
      </w:r>
      <w:r w:rsidRPr="00196413">
        <w:rPr>
          <w:rFonts w:asciiTheme="majorBidi" w:hAnsiTheme="majorBidi" w:cstheme="majorBidi"/>
          <w:szCs w:val="22"/>
        </w:rPr>
        <w:t>, </w:t>
      </w:r>
      <w:r w:rsidRPr="00196413">
        <w:rPr>
          <w:rFonts w:asciiTheme="majorBidi" w:hAnsiTheme="majorBidi" w:cstheme="majorBidi"/>
          <w:i/>
          <w:iCs/>
          <w:szCs w:val="22"/>
        </w:rPr>
        <w:t>45</w:t>
      </w:r>
      <w:r w:rsidRPr="00196413">
        <w:rPr>
          <w:rFonts w:asciiTheme="majorBidi" w:hAnsiTheme="majorBidi" w:cstheme="majorBidi"/>
          <w:szCs w:val="22"/>
        </w:rPr>
        <w:t>(2), 167-256.</w:t>
      </w:r>
    </w:p>
    <w:p w14:paraId="6AF2AF6A" w14:textId="77777777" w:rsidR="00EA2F1D" w:rsidRPr="00196413" w:rsidRDefault="00EA2F1D" w:rsidP="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t xml:space="preserve">Newman, M. E. (2010). </w:t>
      </w:r>
      <w:r w:rsidRPr="00196413">
        <w:rPr>
          <w:rFonts w:asciiTheme="majorBidi" w:hAnsiTheme="majorBidi" w:cstheme="majorBidi"/>
          <w:i/>
          <w:iCs/>
          <w:szCs w:val="22"/>
        </w:rPr>
        <w:t>Networks: An introduction</w:t>
      </w:r>
      <w:r w:rsidRPr="00196413">
        <w:rPr>
          <w:rFonts w:asciiTheme="majorBidi" w:hAnsiTheme="majorBidi" w:cstheme="majorBidi"/>
          <w:szCs w:val="22"/>
        </w:rPr>
        <w:t>. Oxford, United Kingdom: Oxford University Press.</w:t>
      </w:r>
    </w:p>
    <w:p w14:paraId="7B40769B"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color w:val="222222"/>
          <w:szCs w:val="22"/>
          <w:shd w:val="clear" w:color="auto" w:fill="FFFFFF"/>
        </w:rPr>
        <w:t>Nguyen, T. T., &amp; Do, M. H. (2021). Impact of economic sanctions and counter-sanctions on the Russian Federation’s trade. </w:t>
      </w:r>
      <w:r w:rsidRPr="00196413">
        <w:rPr>
          <w:rFonts w:asciiTheme="majorBidi" w:hAnsiTheme="majorBidi" w:cstheme="majorBidi"/>
          <w:i/>
          <w:iCs/>
          <w:color w:val="222222"/>
          <w:szCs w:val="22"/>
          <w:shd w:val="clear" w:color="auto" w:fill="FFFFFF"/>
        </w:rPr>
        <w:t>Economic Analysis and Policy</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71</w:t>
      </w:r>
      <w:r w:rsidRPr="00196413">
        <w:rPr>
          <w:rFonts w:asciiTheme="majorBidi" w:hAnsiTheme="majorBidi" w:cstheme="majorBidi"/>
          <w:color w:val="222222"/>
          <w:szCs w:val="22"/>
          <w:shd w:val="clear" w:color="auto" w:fill="FFFFFF"/>
        </w:rPr>
        <w:t>, 267-278.</w:t>
      </w:r>
      <w:r w:rsidRPr="00196413">
        <w:rPr>
          <w:rFonts w:asciiTheme="majorBidi" w:hAnsiTheme="majorBidi" w:cstheme="majorBidi"/>
          <w:color w:val="222222"/>
          <w:szCs w:val="22"/>
          <w:shd w:val="clear" w:color="auto" w:fill="FFFFFF"/>
          <w:rtl/>
        </w:rPr>
        <w:t>‏</w:t>
      </w:r>
      <w:r w:rsidRPr="00196413">
        <w:rPr>
          <w:rFonts w:asciiTheme="majorBidi" w:hAnsiTheme="majorBidi" w:cstheme="majorBidi"/>
          <w:color w:val="000000"/>
          <w:szCs w:val="22"/>
        </w:rPr>
        <w:t xml:space="preserve"> </w:t>
      </w:r>
    </w:p>
    <w:p w14:paraId="7313174F"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 xml:space="preserve">Önder, A. S., &amp; </w:t>
      </w:r>
      <w:proofErr w:type="spellStart"/>
      <w:r w:rsidRPr="00196413">
        <w:rPr>
          <w:rFonts w:asciiTheme="majorBidi" w:hAnsiTheme="majorBidi" w:cstheme="majorBidi"/>
          <w:szCs w:val="22"/>
        </w:rPr>
        <w:t>Yilmazkuday</w:t>
      </w:r>
      <w:proofErr w:type="spellEnd"/>
      <w:r w:rsidRPr="00196413">
        <w:rPr>
          <w:rFonts w:asciiTheme="majorBidi" w:hAnsiTheme="majorBidi" w:cstheme="majorBidi"/>
          <w:szCs w:val="22"/>
        </w:rPr>
        <w:t>, H. (2016). Trade partner diversification and growth: How trade links matter. </w:t>
      </w:r>
      <w:r w:rsidRPr="00196413">
        <w:rPr>
          <w:rFonts w:asciiTheme="majorBidi" w:hAnsiTheme="majorBidi" w:cstheme="majorBidi"/>
          <w:i/>
          <w:iCs/>
          <w:szCs w:val="22"/>
        </w:rPr>
        <w:t>Journal of Macroeconomics</w:t>
      </w:r>
      <w:r w:rsidRPr="00196413">
        <w:rPr>
          <w:rFonts w:asciiTheme="majorBidi" w:hAnsiTheme="majorBidi" w:cstheme="majorBidi"/>
          <w:szCs w:val="22"/>
        </w:rPr>
        <w:t>, </w:t>
      </w:r>
      <w:r w:rsidRPr="00196413">
        <w:rPr>
          <w:rFonts w:asciiTheme="majorBidi" w:hAnsiTheme="majorBidi" w:cstheme="majorBidi"/>
          <w:i/>
          <w:iCs/>
          <w:szCs w:val="22"/>
        </w:rPr>
        <w:t>50</w:t>
      </w:r>
      <w:r w:rsidRPr="00196413">
        <w:rPr>
          <w:rFonts w:asciiTheme="majorBidi" w:hAnsiTheme="majorBidi" w:cstheme="majorBidi"/>
          <w:szCs w:val="22"/>
        </w:rPr>
        <w:t>, 241-258.</w:t>
      </w:r>
    </w:p>
    <w:p w14:paraId="3E722D68"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Organization for Economic Co-operation and Development. (2007). </w:t>
      </w:r>
      <w:r w:rsidRPr="00196413">
        <w:rPr>
          <w:rFonts w:asciiTheme="majorBidi" w:hAnsiTheme="majorBidi" w:cstheme="majorBidi"/>
          <w:i/>
          <w:iCs/>
          <w:szCs w:val="22"/>
        </w:rPr>
        <w:t>Energy Security and Climate Policy-Assessing Interactions</w:t>
      </w:r>
      <w:r w:rsidRPr="00196413">
        <w:rPr>
          <w:rFonts w:asciiTheme="majorBidi" w:hAnsiTheme="majorBidi" w:cstheme="majorBidi"/>
          <w:szCs w:val="22"/>
        </w:rPr>
        <w:t>. Organization for Economic Co-operation and Development.</w:t>
      </w:r>
    </w:p>
    <w:p w14:paraId="3D44C46D" w14:textId="77777777" w:rsidR="00F62983" w:rsidRPr="00F62983" w:rsidRDefault="00F62983" w:rsidP="00F62983">
      <w:pPr>
        <w:pStyle w:val="af7"/>
        <w:bidi w:val="0"/>
        <w:ind w:left="284" w:hanging="284"/>
        <w:rPr>
          <w:rFonts w:asciiTheme="majorBidi" w:hAnsiTheme="majorBidi" w:cstheme="majorBidi"/>
          <w:color w:val="000000" w:themeColor="text1"/>
          <w:szCs w:val="22"/>
        </w:rPr>
      </w:pPr>
      <w:proofErr w:type="spellStart"/>
      <w:r w:rsidRPr="00F62983">
        <w:rPr>
          <w:rFonts w:asciiTheme="majorBidi" w:hAnsiTheme="majorBidi" w:cstheme="majorBidi"/>
          <w:color w:val="000000" w:themeColor="text1"/>
          <w:szCs w:val="22"/>
          <w:shd w:val="clear" w:color="auto" w:fill="FFFFFF"/>
        </w:rPr>
        <w:t>Osemeke</w:t>
      </w:r>
      <w:proofErr w:type="spellEnd"/>
      <w:r w:rsidRPr="00F62983">
        <w:rPr>
          <w:rFonts w:asciiTheme="majorBidi" w:hAnsiTheme="majorBidi" w:cstheme="majorBidi"/>
          <w:color w:val="000000" w:themeColor="text1"/>
          <w:szCs w:val="22"/>
          <w:shd w:val="clear" w:color="auto" w:fill="FFFFFF"/>
        </w:rPr>
        <w:t>, L., &amp; Adegbite, E. (2016). Regulatory multiplicity and conflict: Towards a combined code on corporate governance in Nigeria. </w:t>
      </w:r>
      <w:r w:rsidRPr="00F62983">
        <w:rPr>
          <w:rFonts w:asciiTheme="majorBidi" w:hAnsiTheme="majorBidi" w:cstheme="majorBidi"/>
          <w:i/>
          <w:iCs/>
          <w:color w:val="000000" w:themeColor="text1"/>
          <w:szCs w:val="22"/>
          <w:shd w:val="clear" w:color="auto" w:fill="FFFFFF"/>
        </w:rPr>
        <w:t>Journal of business ethics</w:t>
      </w:r>
      <w:r w:rsidRPr="00F62983">
        <w:rPr>
          <w:rFonts w:asciiTheme="majorBidi" w:hAnsiTheme="majorBidi" w:cstheme="majorBidi"/>
          <w:color w:val="000000" w:themeColor="text1"/>
          <w:szCs w:val="22"/>
          <w:shd w:val="clear" w:color="auto" w:fill="FFFFFF"/>
        </w:rPr>
        <w:t>, </w:t>
      </w:r>
      <w:r w:rsidRPr="00F62983">
        <w:rPr>
          <w:rFonts w:asciiTheme="majorBidi" w:hAnsiTheme="majorBidi" w:cstheme="majorBidi"/>
          <w:i/>
          <w:iCs/>
          <w:color w:val="000000" w:themeColor="text1"/>
          <w:szCs w:val="22"/>
          <w:shd w:val="clear" w:color="auto" w:fill="FFFFFF"/>
        </w:rPr>
        <w:t>133</w:t>
      </w:r>
      <w:r w:rsidRPr="00F62983">
        <w:rPr>
          <w:rFonts w:asciiTheme="majorBidi" w:hAnsiTheme="majorBidi" w:cstheme="majorBidi"/>
          <w:color w:val="000000" w:themeColor="text1"/>
          <w:szCs w:val="22"/>
          <w:shd w:val="clear" w:color="auto" w:fill="FFFFFF"/>
        </w:rPr>
        <w:t>, 431-451.</w:t>
      </w:r>
    </w:p>
    <w:p w14:paraId="123054AE" w14:textId="77777777" w:rsidR="00EA2F1D" w:rsidRPr="00196413" w:rsidRDefault="00EA2F1D" w:rsidP="00F62983">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Papachristoudis</w:t>
      </w:r>
      <w:proofErr w:type="spellEnd"/>
      <w:r w:rsidRPr="00196413">
        <w:rPr>
          <w:rFonts w:asciiTheme="majorBidi" w:hAnsiTheme="majorBidi" w:cstheme="majorBidi"/>
          <w:szCs w:val="22"/>
        </w:rPr>
        <w:t xml:space="preserve">, G. (2014). Kruskal's algorithm. </w:t>
      </w:r>
      <w:r w:rsidRPr="00196413">
        <w:rPr>
          <w:rFonts w:asciiTheme="majorBidi" w:hAnsiTheme="majorBidi" w:cstheme="majorBidi"/>
          <w:i/>
          <w:iCs/>
          <w:szCs w:val="22"/>
        </w:rPr>
        <w:t xml:space="preserve">URL: </w:t>
      </w:r>
      <w:hyperlink w:history="1">
        <w:r w:rsidRPr="00196413">
          <w:rPr>
            <w:rStyle w:val="Hyperlink"/>
            <w:rFonts w:asciiTheme="majorBidi" w:hAnsiTheme="majorBidi" w:cstheme="majorBidi"/>
            <w:i/>
            <w:iCs/>
            <w:szCs w:val="22"/>
          </w:rPr>
          <w:t xml:space="preserve">https://www. </w:t>
        </w:r>
        <w:proofErr w:type="spellStart"/>
        <w:r w:rsidRPr="00196413">
          <w:rPr>
            <w:rStyle w:val="Hyperlink"/>
            <w:rFonts w:asciiTheme="majorBidi" w:hAnsiTheme="majorBidi" w:cstheme="majorBidi"/>
            <w:i/>
            <w:iCs/>
            <w:szCs w:val="22"/>
          </w:rPr>
          <w:t>mathworks</w:t>
        </w:r>
        <w:proofErr w:type="spellEnd"/>
        <w:r w:rsidRPr="00196413">
          <w:rPr>
            <w:rStyle w:val="Hyperlink"/>
            <w:rFonts w:asciiTheme="majorBidi" w:hAnsiTheme="majorBidi" w:cstheme="majorBidi"/>
            <w:i/>
            <w:iCs/>
            <w:szCs w:val="22"/>
          </w:rPr>
          <w:t xml:space="preserve">. com/ </w:t>
        </w:r>
        <w:proofErr w:type="spellStart"/>
        <w:r w:rsidRPr="00196413">
          <w:rPr>
            <w:rStyle w:val="Hyperlink"/>
            <w:rFonts w:asciiTheme="majorBidi" w:hAnsiTheme="majorBidi" w:cstheme="majorBidi"/>
            <w:i/>
            <w:iCs/>
            <w:szCs w:val="22"/>
          </w:rPr>
          <w:t>matlabcentral</w:t>
        </w:r>
        <w:proofErr w:type="spellEnd"/>
      </w:hyperlink>
      <w:r w:rsidRPr="00196413">
        <w:rPr>
          <w:rFonts w:asciiTheme="majorBidi" w:hAnsiTheme="majorBidi" w:cstheme="majorBidi"/>
          <w:i/>
          <w:iCs/>
          <w:szCs w:val="22"/>
        </w:rPr>
        <w:t xml:space="preserve"> /</w:t>
      </w:r>
      <w:proofErr w:type="spellStart"/>
      <w:r w:rsidRPr="00196413">
        <w:rPr>
          <w:rFonts w:asciiTheme="majorBidi" w:hAnsiTheme="majorBidi" w:cstheme="majorBidi"/>
          <w:i/>
          <w:iCs/>
          <w:szCs w:val="22"/>
        </w:rPr>
        <w:t>fileexchange</w:t>
      </w:r>
      <w:proofErr w:type="spellEnd"/>
      <w:r w:rsidRPr="00196413">
        <w:rPr>
          <w:rFonts w:asciiTheme="majorBidi" w:hAnsiTheme="majorBidi" w:cstheme="majorBidi"/>
          <w:i/>
          <w:iCs/>
          <w:szCs w:val="22"/>
        </w:rPr>
        <w:t>/ 41963-kruskal-s-algorithm</w:t>
      </w:r>
      <w:r w:rsidRPr="00196413">
        <w:rPr>
          <w:rFonts w:asciiTheme="majorBidi" w:hAnsiTheme="majorBidi" w:cstheme="majorBidi"/>
          <w:szCs w:val="22"/>
        </w:rPr>
        <w:t>, MATLAB Central File Exchange.</w:t>
      </w:r>
    </w:p>
    <w:p w14:paraId="632D4AD6"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 xml:space="preserve">Pasqualetti, M. J., &amp; </w:t>
      </w:r>
      <w:proofErr w:type="spellStart"/>
      <w:r w:rsidRPr="00196413">
        <w:rPr>
          <w:rFonts w:asciiTheme="majorBidi" w:hAnsiTheme="majorBidi" w:cstheme="majorBidi"/>
          <w:szCs w:val="22"/>
        </w:rPr>
        <w:t>Sovacool</w:t>
      </w:r>
      <w:proofErr w:type="spellEnd"/>
      <w:r w:rsidRPr="00196413">
        <w:rPr>
          <w:rFonts w:asciiTheme="majorBidi" w:hAnsiTheme="majorBidi" w:cstheme="majorBidi"/>
          <w:szCs w:val="22"/>
        </w:rPr>
        <w:t>, B. K. (2012). The importance of scale to energy security. </w:t>
      </w:r>
      <w:r w:rsidRPr="00196413">
        <w:rPr>
          <w:rFonts w:asciiTheme="majorBidi" w:hAnsiTheme="majorBidi" w:cstheme="majorBidi"/>
          <w:i/>
          <w:iCs/>
          <w:szCs w:val="22"/>
        </w:rPr>
        <w:t>Journal of Integrative Environmental Sciences</w:t>
      </w:r>
      <w:r w:rsidRPr="00196413">
        <w:rPr>
          <w:rFonts w:asciiTheme="majorBidi" w:hAnsiTheme="majorBidi" w:cstheme="majorBidi"/>
          <w:szCs w:val="22"/>
        </w:rPr>
        <w:t>, </w:t>
      </w:r>
      <w:r w:rsidRPr="00196413">
        <w:rPr>
          <w:rFonts w:asciiTheme="majorBidi" w:hAnsiTheme="majorBidi" w:cstheme="majorBidi"/>
          <w:i/>
          <w:iCs/>
          <w:szCs w:val="22"/>
        </w:rPr>
        <w:t>9</w:t>
      </w:r>
      <w:r w:rsidRPr="00196413">
        <w:rPr>
          <w:rFonts w:asciiTheme="majorBidi" w:hAnsiTheme="majorBidi" w:cstheme="majorBidi"/>
          <w:szCs w:val="22"/>
        </w:rPr>
        <w:t>(3), 167-180.</w:t>
      </w:r>
    </w:p>
    <w:p w14:paraId="5B9CD359" w14:textId="77777777" w:rsidR="00F62983" w:rsidRPr="00F62983" w:rsidRDefault="00F62983" w:rsidP="00F62983">
      <w:pPr>
        <w:pStyle w:val="af7"/>
        <w:bidi w:val="0"/>
        <w:ind w:left="284" w:hanging="284"/>
        <w:jc w:val="left"/>
        <w:rPr>
          <w:rFonts w:asciiTheme="majorBidi" w:hAnsiTheme="majorBidi" w:cstheme="majorBidi"/>
          <w:color w:val="000000" w:themeColor="text1"/>
          <w:szCs w:val="22"/>
          <w:shd w:val="clear" w:color="auto" w:fill="FFFFFF"/>
        </w:rPr>
      </w:pPr>
      <w:r w:rsidRPr="00F62983">
        <w:rPr>
          <w:rFonts w:asciiTheme="majorBidi" w:hAnsiTheme="majorBidi" w:cstheme="majorBidi"/>
          <w:color w:val="000000" w:themeColor="text1"/>
          <w:szCs w:val="22"/>
          <w:shd w:val="clear" w:color="auto" w:fill="FFFFFF"/>
        </w:rPr>
        <w:t>Petroleum, B. (2020). Statistical review of world energy 2021. </w:t>
      </w:r>
      <w:r w:rsidRPr="00F62983">
        <w:rPr>
          <w:rFonts w:asciiTheme="majorBidi" w:hAnsiTheme="majorBidi" w:cstheme="majorBidi"/>
          <w:i/>
          <w:iCs/>
          <w:color w:val="000000" w:themeColor="text1"/>
          <w:szCs w:val="22"/>
          <w:shd w:val="clear" w:color="auto" w:fill="FFFFFF"/>
        </w:rPr>
        <w:t>URL: https://www. bp. com/content/dam/bp/business-sites/en/global/corporate/pdfs/energyeconomics/statistical-review/bp-stats-review-2021-full-report. pdf</w:t>
      </w:r>
      <w:r w:rsidRPr="00F62983">
        <w:rPr>
          <w:rFonts w:asciiTheme="majorBidi" w:hAnsiTheme="majorBidi" w:cstheme="majorBidi"/>
          <w:color w:val="000000" w:themeColor="text1"/>
          <w:szCs w:val="22"/>
          <w:shd w:val="clear" w:color="auto" w:fill="FFFFFF"/>
        </w:rPr>
        <w:t>.</w:t>
      </w:r>
    </w:p>
    <w:p w14:paraId="2A64F4D8"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Pforr, C., &amp; Cook, J. (2013). "Resource Curse or Cure? On the Sustainability of Development in Western Australia". University of Western Australia Press.</w:t>
      </w:r>
    </w:p>
    <w:p w14:paraId="7E11D171" w14:textId="77777777" w:rsidR="00C2795F" w:rsidRPr="00C2795F" w:rsidRDefault="00C2795F" w:rsidP="00C2795F">
      <w:pPr>
        <w:pStyle w:val="af7"/>
        <w:bidi w:val="0"/>
        <w:ind w:left="284" w:hanging="284"/>
        <w:rPr>
          <w:rFonts w:asciiTheme="majorBidi" w:hAnsiTheme="majorBidi" w:cstheme="majorBidi"/>
          <w:color w:val="000000" w:themeColor="text1"/>
          <w:szCs w:val="22"/>
        </w:rPr>
      </w:pPr>
      <w:proofErr w:type="spellStart"/>
      <w:r w:rsidRPr="00C2795F">
        <w:rPr>
          <w:rFonts w:asciiTheme="majorBidi" w:hAnsiTheme="majorBidi" w:cstheme="majorBidi"/>
          <w:color w:val="000000" w:themeColor="text1"/>
          <w:szCs w:val="22"/>
          <w:shd w:val="clear" w:color="auto" w:fill="FFFFFF"/>
        </w:rPr>
        <w:lastRenderedPageBreak/>
        <w:t>Pósfai</w:t>
      </w:r>
      <w:proofErr w:type="spellEnd"/>
      <w:r w:rsidRPr="00C2795F">
        <w:rPr>
          <w:rFonts w:asciiTheme="majorBidi" w:hAnsiTheme="majorBidi" w:cstheme="majorBidi"/>
          <w:color w:val="000000" w:themeColor="text1"/>
          <w:szCs w:val="22"/>
          <w:shd w:val="clear" w:color="auto" w:fill="FFFFFF"/>
        </w:rPr>
        <w:t xml:space="preserve">, M., &amp; </w:t>
      </w:r>
      <w:proofErr w:type="spellStart"/>
      <w:r w:rsidRPr="00C2795F">
        <w:rPr>
          <w:rFonts w:asciiTheme="majorBidi" w:hAnsiTheme="majorBidi" w:cstheme="majorBidi"/>
          <w:color w:val="000000" w:themeColor="text1"/>
          <w:szCs w:val="22"/>
          <w:shd w:val="clear" w:color="auto" w:fill="FFFFFF"/>
        </w:rPr>
        <w:t>Barabási</w:t>
      </w:r>
      <w:proofErr w:type="spellEnd"/>
      <w:r w:rsidRPr="00C2795F">
        <w:rPr>
          <w:rFonts w:asciiTheme="majorBidi" w:hAnsiTheme="majorBidi" w:cstheme="majorBidi"/>
          <w:color w:val="000000" w:themeColor="text1"/>
          <w:szCs w:val="22"/>
          <w:shd w:val="clear" w:color="auto" w:fill="FFFFFF"/>
        </w:rPr>
        <w:t>, A. L. (2016). </w:t>
      </w:r>
      <w:r w:rsidRPr="00C2795F">
        <w:rPr>
          <w:rFonts w:asciiTheme="majorBidi" w:hAnsiTheme="majorBidi" w:cstheme="majorBidi"/>
          <w:i/>
          <w:iCs/>
          <w:color w:val="000000" w:themeColor="text1"/>
          <w:szCs w:val="22"/>
          <w:shd w:val="clear" w:color="auto" w:fill="FFFFFF"/>
        </w:rPr>
        <w:t>Network science</w:t>
      </w:r>
      <w:r w:rsidR="00167775">
        <w:rPr>
          <w:rFonts w:asciiTheme="majorBidi" w:hAnsiTheme="majorBidi" w:cstheme="majorBidi"/>
          <w:color w:val="000000" w:themeColor="text1"/>
          <w:szCs w:val="22"/>
          <w:shd w:val="clear" w:color="auto" w:fill="FFFFFF"/>
        </w:rPr>
        <w:t>. Cambridge, UK:</w:t>
      </w:r>
      <w:r w:rsidRPr="00C2795F">
        <w:rPr>
          <w:rFonts w:asciiTheme="majorBidi" w:hAnsiTheme="majorBidi" w:cstheme="majorBidi"/>
          <w:color w:val="000000" w:themeColor="text1"/>
          <w:szCs w:val="22"/>
          <w:shd w:val="clear" w:color="auto" w:fill="FFFFFF"/>
        </w:rPr>
        <w:t xml:space="preserve"> Cambridge University Press.</w:t>
      </w:r>
    </w:p>
    <w:p w14:paraId="0C9CC720"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Puma, M. J., Bose, S., Chon, S. Y., &amp; Cook, B. I. (2015). Assessing the evolving fragility of the global food system. </w:t>
      </w:r>
      <w:r w:rsidRPr="00196413">
        <w:rPr>
          <w:rFonts w:asciiTheme="majorBidi" w:hAnsiTheme="majorBidi" w:cstheme="majorBidi"/>
          <w:i/>
          <w:iCs/>
          <w:szCs w:val="22"/>
        </w:rPr>
        <w:t>Environmental Research Letters</w:t>
      </w:r>
      <w:r w:rsidRPr="00196413">
        <w:rPr>
          <w:rFonts w:asciiTheme="majorBidi" w:hAnsiTheme="majorBidi" w:cstheme="majorBidi"/>
          <w:szCs w:val="22"/>
        </w:rPr>
        <w:t>, </w:t>
      </w:r>
      <w:r w:rsidRPr="00196413">
        <w:rPr>
          <w:rFonts w:asciiTheme="majorBidi" w:hAnsiTheme="majorBidi" w:cstheme="majorBidi"/>
          <w:i/>
          <w:iCs/>
          <w:szCs w:val="22"/>
        </w:rPr>
        <w:t>10</w:t>
      </w:r>
      <w:r w:rsidRPr="00196413">
        <w:rPr>
          <w:rFonts w:asciiTheme="majorBidi" w:hAnsiTheme="majorBidi" w:cstheme="majorBidi"/>
          <w:szCs w:val="22"/>
        </w:rPr>
        <w:t>(2), 024007.</w:t>
      </w:r>
    </w:p>
    <w:p w14:paraId="758FDFD4"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Reichardt, J., &amp; Bornholdt, S. (2006). Statistical mechanics of community detection. </w:t>
      </w:r>
      <w:r w:rsidRPr="00196413">
        <w:rPr>
          <w:rFonts w:asciiTheme="majorBidi" w:hAnsiTheme="majorBidi" w:cstheme="majorBidi"/>
          <w:i/>
          <w:iCs/>
          <w:szCs w:val="22"/>
        </w:rPr>
        <w:t>Physical review E</w:t>
      </w:r>
      <w:r w:rsidRPr="00196413">
        <w:rPr>
          <w:rFonts w:asciiTheme="majorBidi" w:hAnsiTheme="majorBidi" w:cstheme="majorBidi"/>
          <w:szCs w:val="22"/>
        </w:rPr>
        <w:t>, </w:t>
      </w:r>
      <w:r w:rsidRPr="00196413">
        <w:rPr>
          <w:rFonts w:asciiTheme="majorBidi" w:hAnsiTheme="majorBidi" w:cstheme="majorBidi"/>
          <w:i/>
          <w:iCs/>
          <w:szCs w:val="22"/>
        </w:rPr>
        <w:t>74</w:t>
      </w:r>
      <w:r w:rsidRPr="00196413">
        <w:rPr>
          <w:rFonts w:asciiTheme="majorBidi" w:hAnsiTheme="majorBidi" w:cstheme="majorBidi"/>
          <w:szCs w:val="22"/>
        </w:rPr>
        <w:t>(1), 016110.</w:t>
      </w:r>
    </w:p>
    <w:p w14:paraId="2B8AB39D" w14:textId="77777777" w:rsidR="00EA2F1D" w:rsidRPr="00196413" w:rsidRDefault="00EA2F1D" w:rsidP="00EA2F1D">
      <w:pPr>
        <w:pStyle w:val="af7"/>
        <w:bidi w:val="0"/>
        <w:ind w:left="284" w:hanging="284"/>
        <w:rPr>
          <w:rFonts w:asciiTheme="majorBidi" w:hAnsiTheme="majorBidi" w:cstheme="majorBidi"/>
          <w:szCs w:val="22"/>
        </w:rPr>
      </w:pPr>
      <w:r w:rsidRPr="00196413">
        <w:rPr>
          <w:rFonts w:asciiTheme="majorBidi" w:hAnsiTheme="majorBidi" w:cstheme="majorBidi"/>
          <w:szCs w:val="22"/>
        </w:rPr>
        <w:t xml:space="preserve">Ronhovde, P., &amp; </w:t>
      </w:r>
      <w:proofErr w:type="spellStart"/>
      <w:r w:rsidRPr="00196413">
        <w:rPr>
          <w:rFonts w:asciiTheme="majorBidi" w:hAnsiTheme="majorBidi" w:cstheme="majorBidi"/>
          <w:szCs w:val="22"/>
        </w:rPr>
        <w:t>Nussinov</w:t>
      </w:r>
      <w:proofErr w:type="spellEnd"/>
      <w:r w:rsidRPr="00196413">
        <w:rPr>
          <w:rFonts w:asciiTheme="majorBidi" w:hAnsiTheme="majorBidi" w:cstheme="majorBidi"/>
          <w:szCs w:val="22"/>
        </w:rPr>
        <w:t>, Z. (2009). Multiresolution community detection for mega scale networks by information-based replica correlations. </w:t>
      </w:r>
      <w:r w:rsidRPr="00196413">
        <w:rPr>
          <w:rFonts w:asciiTheme="majorBidi" w:hAnsiTheme="majorBidi" w:cstheme="majorBidi"/>
          <w:i/>
          <w:iCs/>
          <w:szCs w:val="22"/>
        </w:rPr>
        <w:t>Physical Review E</w:t>
      </w:r>
      <w:r w:rsidRPr="00196413">
        <w:rPr>
          <w:rFonts w:asciiTheme="majorBidi" w:hAnsiTheme="majorBidi" w:cstheme="majorBidi"/>
          <w:szCs w:val="22"/>
        </w:rPr>
        <w:t>, </w:t>
      </w:r>
      <w:r w:rsidRPr="00196413">
        <w:rPr>
          <w:rFonts w:asciiTheme="majorBidi" w:hAnsiTheme="majorBidi" w:cstheme="majorBidi"/>
          <w:i/>
          <w:iCs/>
          <w:szCs w:val="22"/>
        </w:rPr>
        <w:t>80</w:t>
      </w:r>
      <w:r w:rsidRPr="00196413">
        <w:rPr>
          <w:rFonts w:asciiTheme="majorBidi" w:hAnsiTheme="majorBidi" w:cstheme="majorBidi"/>
          <w:szCs w:val="22"/>
        </w:rPr>
        <w:t>(1), 016109.</w:t>
      </w:r>
    </w:p>
    <w:p w14:paraId="03196196" w14:textId="77777777" w:rsidR="003407DE" w:rsidRPr="00196413" w:rsidRDefault="00EA2F1D" w:rsidP="003407DE">
      <w:pPr>
        <w:pStyle w:val="af7"/>
        <w:bidi w:val="0"/>
        <w:ind w:left="284" w:hanging="284"/>
        <w:rPr>
          <w:rFonts w:asciiTheme="majorBidi" w:hAnsiTheme="majorBidi" w:cstheme="majorBidi"/>
          <w:szCs w:val="22"/>
        </w:rPr>
      </w:pPr>
      <w:r w:rsidRPr="00196413">
        <w:rPr>
          <w:rFonts w:asciiTheme="majorBidi" w:hAnsiTheme="majorBidi" w:cstheme="majorBidi"/>
          <w:szCs w:val="22"/>
        </w:rPr>
        <w:t xml:space="preserve">Rubinov, M., &amp; </w:t>
      </w:r>
      <w:proofErr w:type="spellStart"/>
      <w:r w:rsidRPr="00196413">
        <w:rPr>
          <w:rFonts w:asciiTheme="majorBidi" w:hAnsiTheme="majorBidi" w:cstheme="majorBidi"/>
          <w:szCs w:val="22"/>
        </w:rPr>
        <w:t>Sporns</w:t>
      </w:r>
      <w:proofErr w:type="spellEnd"/>
      <w:r w:rsidRPr="00196413">
        <w:rPr>
          <w:rFonts w:asciiTheme="majorBidi" w:hAnsiTheme="majorBidi" w:cstheme="majorBidi"/>
          <w:szCs w:val="22"/>
        </w:rPr>
        <w:t>, O. (2010). Complex network measures of brain connectivity: uses and interpretations. </w:t>
      </w:r>
      <w:r w:rsidRPr="00196413">
        <w:rPr>
          <w:rFonts w:asciiTheme="majorBidi" w:hAnsiTheme="majorBidi" w:cstheme="majorBidi"/>
          <w:i/>
          <w:iCs/>
          <w:szCs w:val="22"/>
        </w:rPr>
        <w:t>Neuroimage</w:t>
      </w:r>
      <w:r w:rsidRPr="00196413">
        <w:rPr>
          <w:rFonts w:asciiTheme="majorBidi" w:hAnsiTheme="majorBidi" w:cstheme="majorBidi"/>
          <w:szCs w:val="22"/>
        </w:rPr>
        <w:t>, </w:t>
      </w:r>
      <w:r w:rsidRPr="00196413">
        <w:rPr>
          <w:rFonts w:asciiTheme="majorBidi" w:hAnsiTheme="majorBidi" w:cstheme="majorBidi"/>
          <w:i/>
          <w:iCs/>
          <w:szCs w:val="22"/>
        </w:rPr>
        <w:t>52</w:t>
      </w:r>
      <w:r w:rsidRPr="00196413">
        <w:rPr>
          <w:rFonts w:asciiTheme="majorBidi" w:hAnsiTheme="majorBidi" w:cstheme="majorBidi"/>
          <w:szCs w:val="22"/>
        </w:rPr>
        <w:t>(3), 1059-1069.</w:t>
      </w:r>
    </w:p>
    <w:p w14:paraId="7FC158E8" w14:textId="77777777" w:rsidR="003407DE" w:rsidRPr="00196413" w:rsidRDefault="00EA2F1D" w:rsidP="003407DE">
      <w:pPr>
        <w:pStyle w:val="af7"/>
        <w:bidi w:val="0"/>
        <w:ind w:left="284" w:hanging="284"/>
        <w:rPr>
          <w:rFonts w:asciiTheme="majorBidi" w:hAnsiTheme="majorBidi" w:cstheme="majorBidi"/>
          <w:szCs w:val="22"/>
        </w:rPr>
      </w:pPr>
      <w:r w:rsidRPr="00196413">
        <w:rPr>
          <w:rFonts w:asciiTheme="majorBidi" w:hAnsiTheme="majorBidi" w:cstheme="majorBidi"/>
          <w:szCs w:val="22"/>
        </w:rPr>
        <w:t>Rutherford, D. (2013). </w:t>
      </w:r>
      <w:r w:rsidRPr="00196413">
        <w:rPr>
          <w:rFonts w:asciiTheme="majorBidi" w:hAnsiTheme="majorBidi" w:cstheme="majorBidi"/>
          <w:i/>
          <w:iCs/>
          <w:szCs w:val="22"/>
        </w:rPr>
        <w:t>Routledge dictionary of economics</w:t>
      </w:r>
      <w:r w:rsidRPr="00196413">
        <w:rPr>
          <w:rFonts w:asciiTheme="majorBidi" w:hAnsiTheme="majorBidi" w:cstheme="majorBidi"/>
          <w:szCs w:val="22"/>
        </w:rPr>
        <w:t>. Taylor &amp; Francis.</w:t>
      </w:r>
    </w:p>
    <w:p w14:paraId="377CBCF0" w14:textId="77777777" w:rsidR="003407DE" w:rsidRPr="00196413" w:rsidRDefault="00EA2F1D" w:rsidP="003407DE">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t>Sachs, J. D., &amp; Warner, A. M. (2001). “The Curse of Natural Resources: A Survey". Journal of Economic Literature, 39(2), 535-574.</w:t>
      </w:r>
    </w:p>
    <w:p w14:paraId="476908F2" w14:textId="77777777" w:rsidR="003407DE" w:rsidRPr="00196413" w:rsidRDefault="00EA2F1D" w:rsidP="003407DE">
      <w:pPr>
        <w:pStyle w:val="af7"/>
        <w:bidi w:val="0"/>
        <w:ind w:left="284" w:hanging="284"/>
        <w:rPr>
          <w:rFonts w:asciiTheme="majorBidi" w:hAnsiTheme="majorBidi" w:cstheme="majorBidi"/>
          <w:szCs w:val="22"/>
        </w:rPr>
      </w:pPr>
      <w:r w:rsidRPr="00196413">
        <w:rPr>
          <w:rFonts w:asciiTheme="majorBidi" w:hAnsiTheme="majorBidi" w:cstheme="majorBidi"/>
          <w:color w:val="222222"/>
          <w:szCs w:val="22"/>
          <w:shd w:val="clear" w:color="auto" w:fill="FFFFFF"/>
        </w:rPr>
        <w:t>Schott, J. J. (2006). Economic sanctions, oil, and Iran. </w:t>
      </w:r>
      <w:r w:rsidRPr="00196413">
        <w:rPr>
          <w:rFonts w:asciiTheme="majorBidi" w:hAnsiTheme="majorBidi" w:cstheme="majorBidi"/>
          <w:i/>
          <w:iCs/>
          <w:color w:val="222222"/>
          <w:szCs w:val="22"/>
          <w:shd w:val="clear" w:color="auto" w:fill="FFFFFF"/>
        </w:rPr>
        <w:t>Washington: Peterson Institute for International Economics</w:t>
      </w:r>
      <w:r w:rsidRPr="00196413">
        <w:rPr>
          <w:rFonts w:asciiTheme="majorBidi" w:hAnsiTheme="majorBidi" w:cstheme="majorBidi"/>
          <w:color w:val="222222"/>
          <w:szCs w:val="22"/>
          <w:shd w:val="clear" w:color="auto" w:fill="FFFFFF"/>
        </w:rPr>
        <w:t>.</w:t>
      </w:r>
      <w:r w:rsidRPr="00196413">
        <w:rPr>
          <w:rFonts w:asciiTheme="majorBidi" w:hAnsiTheme="majorBidi" w:cstheme="majorBidi"/>
          <w:color w:val="222222"/>
          <w:szCs w:val="22"/>
          <w:shd w:val="clear" w:color="auto" w:fill="FFFFFF"/>
          <w:rtl/>
        </w:rPr>
        <w:t>‏</w:t>
      </w:r>
    </w:p>
    <w:p w14:paraId="238909E0" w14:textId="77777777" w:rsidR="003407DE" w:rsidRPr="00196413" w:rsidRDefault="00EA2F1D" w:rsidP="003407DE">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Shahnazi</w:t>
      </w:r>
      <w:proofErr w:type="spellEnd"/>
      <w:r w:rsidRPr="00196413">
        <w:rPr>
          <w:rFonts w:asciiTheme="majorBidi" w:hAnsiTheme="majorBidi" w:cstheme="majorBidi"/>
          <w:szCs w:val="22"/>
        </w:rPr>
        <w:t xml:space="preserve">, R., Sajedianfard, N., &amp; </w:t>
      </w:r>
      <w:proofErr w:type="spellStart"/>
      <w:r w:rsidRPr="00196413">
        <w:rPr>
          <w:rFonts w:asciiTheme="majorBidi" w:hAnsiTheme="majorBidi" w:cstheme="majorBidi"/>
          <w:szCs w:val="22"/>
        </w:rPr>
        <w:t>Melatos</w:t>
      </w:r>
      <w:proofErr w:type="spellEnd"/>
      <w:r w:rsidRPr="00196413">
        <w:rPr>
          <w:rFonts w:asciiTheme="majorBidi" w:hAnsiTheme="majorBidi" w:cstheme="majorBidi"/>
          <w:szCs w:val="22"/>
        </w:rPr>
        <w:t>, M. (2023). Import and export resilience of the global oil trade network. </w:t>
      </w:r>
      <w:r w:rsidRPr="00196413">
        <w:rPr>
          <w:rFonts w:asciiTheme="majorBidi" w:hAnsiTheme="majorBidi" w:cstheme="majorBidi"/>
          <w:i/>
          <w:iCs/>
          <w:szCs w:val="22"/>
        </w:rPr>
        <w:t>Energy Reports</w:t>
      </w:r>
      <w:r w:rsidRPr="00196413">
        <w:rPr>
          <w:rFonts w:asciiTheme="majorBidi" w:hAnsiTheme="majorBidi" w:cstheme="majorBidi"/>
          <w:szCs w:val="22"/>
        </w:rPr>
        <w:t>, </w:t>
      </w:r>
      <w:r w:rsidRPr="00196413">
        <w:rPr>
          <w:rFonts w:asciiTheme="majorBidi" w:hAnsiTheme="majorBidi" w:cstheme="majorBidi"/>
          <w:i/>
          <w:iCs/>
          <w:szCs w:val="22"/>
        </w:rPr>
        <w:t>10</w:t>
      </w:r>
      <w:r w:rsidRPr="00196413">
        <w:rPr>
          <w:rFonts w:asciiTheme="majorBidi" w:hAnsiTheme="majorBidi" w:cstheme="majorBidi"/>
          <w:szCs w:val="22"/>
        </w:rPr>
        <w:t>, 2017-2035.</w:t>
      </w:r>
    </w:p>
    <w:p w14:paraId="5B4CA7AC" w14:textId="77777777" w:rsidR="003407DE" w:rsidRPr="00196413" w:rsidRDefault="00EA2F1D" w:rsidP="003407DE">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t xml:space="preserve">Shirazi, M., Ghasemi, A., Mohammadi, T., </w:t>
      </w:r>
      <w:proofErr w:type="spellStart"/>
      <w:r w:rsidRPr="00196413">
        <w:rPr>
          <w:rFonts w:asciiTheme="majorBidi" w:hAnsiTheme="majorBidi" w:cstheme="majorBidi"/>
          <w:szCs w:val="22"/>
        </w:rPr>
        <w:t>Šimurina</w:t>
      </w:r>
      <w:proofErr w:type="spellEnd"/>
      <w:r w:rsidRPr="00196413">
        <w:rPr>
          <w:rFonts w:asciiTheme="majorBidi" w:hAnsiTheme="majorBidi" w:cstheme="majorBidi"/>
          <w:szCs w:val="22"/>
        </w:rPr>
        <w:t xml:space="preserve">, J., </w:t>
      </w:r>
      <w:proofErr w:type="spellStart"/>
      <w:r w:rsidRPr="00196413">
        <w:rPr>
          <w:rFonts w:asciiTheme="majorBidi" w:hAnsiTheme="majorBidi" w:cstheme="majorBidi"/>
          <w:szCs w:val="22"/>
        </w:rPr>
        <w:t>Faridzad</w:t>
      </w:r>
      <w:proofErr w:type="spellEnd"/>
      <w:r w:rsidRPr="00196413">
        <w:rPr>
          <w:rFonts w:asciiTheme="majorBidi" w:hAnsiTheme="majorBidi" w:cstheme="majorBidi"/>
          <w:szCs w:val="22"/>
        </w:rPr>
        <w:t xml:space="preserve">, A., &amp; </w:t>
      </w:r>
      <w:proofErr w:type="spellStart"/>
      <w:r w:rsidRPr="00196413">
        <w:rPr>
          <w:rFonts w:asciiTheme="majorBidi" w:hAnsiTheme="majorBidi" w:cstheme="majorBidi"/>
          <w:szCs w:val="22"/>
        </w:rPr>
        <w:t>Taklif</w:t>
      </w:r>
      <w:proofErr w:type="spellEnd"/>
      <w:r w:rsidRPr="00196413">
        <w:rPr>
          <w:rFonts w:asciiTheme="majorBidi" w:hAnsiTheme="majorBidi" w:cstheme="majorBidi"/>
          <w:szCs w:val="22"/>
        </w:rPr>
        <w:t>, A. (2020). A Dynamic Network Comparison Analysis of Crude Oil Trade: Evidence from Eastern Europe and Eurasia. </w:t>
      </w:r>
      <w:r w:rsidRPr="00196413">
        <w:rPr>
          <w:rFonts w:asciiTheme="majorBidi" w:hAnsiTheme="majorBidi" w:cstheme="majorBidi"/>
          <w:i/>
          <w:iCs/>
          <w:szCs w:val="22"/>
        </w:rPr>
        <w:t>Zagreb International Review of Economics &amp; Business</w:t>
      </w:r>
      <w:r w:rsidRPr="00196413">
        <w:rPr>
          <w:rFonts w:asciiTheme="majorBidi" w:hAnsiTheme="majorBidi" w:cstheme="majorBidi"/>
          <w:szCs w:val="22"/>
        </w:rPr>
        <w:t>, </w:t>
      </w:r>
      <w:r w:rsidRPr="00196413">
        <w:rPr>
          <w:rFonts w:asciiTheme="majorBidi" w:hAnsiTheme="majorBidi" w:cstheme="majorBidi"/>
          <w:i/>
          <w:iCs/>
          <w:szCs w:val="22"/>
        </w:rPr>
        <w:t>23</w:t>
      </w:r>
      <w:r w:rsidRPr="00196413">
        <w:rPr>
          <w:rFonts w:asciiTheme="majorBidi" w:hAnsiTheme="majorBidi" w:cstheme="majorBidi"/>
          <w:szCs w:val="22"/>
        </w:rPr>
        <w:t>(1), 95-119.</w:t>
      </w:r>
    </w:p>
    <w:p w14:paraId="26C94E66" w14:textId="77777777" w:rsidR="003407DE" w:rsidRPr="00196413" w:rsidRDefault="00EA2F1D">
      <w:pPr>
        <w:pStyle w:val="af7"/>
        <w:bidi w:val="0"/>
        <w:ind w:left="284" w:hanging="284"/>
        <w:rPr>
          <w:rFonts w:asciiTheme="majorBidi" w:hAnsiTheme="majorBidi" w:cstheme="majorBidi"/>
          <w:szCs w:val="22"/>
        </w:rPr>
      </w:pPr>
      <w:r w:rsidRPr="00196413">
        <w:rPr>
          <w:rFonts w:asciiTheme="majorBidi" w:hAnsiTheme="majorBidi" w:cstheme="majorBidi"/>
          <w:color w:val="222222"/>
          <w:szCs w:val="22"/>
          <w:shd w:val="clear" w:color="auto" w:fill="FFFFFF"/>
        </w:rPr>
        <w:t xml:space="preserve"> </w:t>
      </w:r>
      <w:proofErr w:type="spellStart"/>
      <w:r w:rsidRPr="00196413">
        <w:rPr>
          <w:rFonts w:asciiTheme="majorBidi" w:hAnsiTheme="majorBidi" w:cstheme="majorBidi"/>
          <w:szCs w:val="22"/>
        </w:rPr>
        <w:t>Siollun</w:t>
      </w:r>
      <w:proofErr w:type="spellEnd"/>
      <w:r w:rsidRPr="00196413">
        <w:rPr>
          <w:rFonts w:asciiTheme="majorBidi" w:hAnsiTheme="majorBidi" w:cstheme="majorBidi"/>
          <w:szCs w:val="22"/>
        </w:rPr>
        <w:t>, M. (2009). “Oil, Politics, and Violence: Nigeria's Military Coup Culture (1966-1976)</w:t>
      </w:r>
      <w:r w:rsidR="00E908E1">
        <w:rPr>
          <w:rFonts w:asciiTheme="majorBidi" w:hAnsiTheme="majorBidi" w:cstheme="majorBidi"/>
          <w:szCs w:val="22"/>
        </w:rPr>
        <w:t>.</w:t>
      </w:r>
      <w:r w:rsidR="00E908E1" w:rsidRPr="00D853EB">
        <w:rPr>
          <w:rFonts w:asciiTheme="majorBidi" w:hAnsiTheme="majorBidi" w:cstheme="majorBidi"/>
          <w:szCs w:val="22"/>
        </w:rPr>
        <w:t>”</w:t>
      </w:r>
      <w:r w:rsidRPr="00196413">
        <w:rPr>
          <w:rFonts w:asciiTheme="majorBidi" w:hAnsiTheme="majorBidi" w:cstheme="majorBidi"/>
          <w:szCs w:val="22"/>
        </w:rPr>
        <w:t xml:space="preserve"> </w:t>
      </w:r>
      <w:proofErr w:type="spellStart"/>
      <w:r w:rsidRPr="00196413">
        <w:rPr>
          <w:rFonts w:asciiTheme="majorBidi" w:hAnsiTheme="majorBidi" w:cstheme="majorBidi"/>
          <w:szCs w:val="22"/>
        </w:rPr>
        <w:t>Algora</w:t>
      </w:r>
      <w:proofErr w:type="spellEnd"/>
      <w:r w:rsidRPr="00196413">
        <w:rPr>
          <w:rFonts w:asciiTheme="majorBidi" w:hAnsiTheme="majorBidi" w:cstheme="majorBidi"/>
          <w:szCs w:val="22"/>
        </w:rPr>
        <w:t xml:space="preserve"> Publishing.</w:t>
      </w:r>
    </w:p>
    <w:p w14:paraId="13D15B86" w14:textId="77777777" w:rsidR="003407DE" w:rsidRPr="00196413" w:rsidRDefault="00EA2F1D" w:rsidP="003407DE">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Sniedovich</w:t>
      </w:r>
      <w:proofErr w:type="spellEnd"/>
      <w:r w:rsidRPr="00196413">
        <w:rPr>
          <w:rFonts w:asciiTheme="majorBidi" w:hAnsiTheme="majorBidi" w:cstheme="majorBidi"/>
          <w:szCs w:val="22"/>
        </w:rPr>
        <w:t>, M. (1978). Dynamic programming and principles of optimality. </w:t>
      </w:r>
      <w:r w:rsidRPr="00196413">
        <w:rPr>
          <w:rFonts w:asciiTheme="majorBidi" w:hAnsiTheme="majorBidi" w:cstheme="majorBidi"/>
          <w:i/>
          <w:iCs/>
          <w:szCs w:val="22"/>
        </w:rPr>
        <w:t>Journal of Mathematical Analysis and Applications</w:t>
      </w:r>
      <w:r w:rsidRPr="00196413">
        <w:rPr>
          <w:rFonts w:asciiTheme="majorBidi" w:hAnsiTheme="majorBidi" w:cstheme="majorBidi"/>
          <w:szCs w:val="22"/>
        </w:rPr>
        <w:t>, </w:t>
      </w:r>
      <w:r w:rsidRPr="00196413">
        <w:rPr>
          <w:rFonts w:asciiTheme="majorBidi" w:hAnsiTheme="majorBidi" w:cstheme="majorBidi"/>
          <w:i/>
          <w:iCs/>
          <w:szCs w:val="22"/>
        </w:rPr>
        <w:t>65</w:t>
      </w:r>
      <w:r w:rsidRPr="00196413">
        <w:rPr>
          <w:rFonts w:asciiTheme="majorBidi" w:hAnsiTheme="majorBidi" w:cstheme="majorBidi"/>
          <w:szCs w:val="22"/>
        </w:rPr>
        <w:t>(3), 586-606.</w:t>
      </w:r>
    </w:p>
    <w:p w14:paraId="61B0ED8F" w14:textId="77777777" w:rsidR="003407DE" w:rsidRPr="00196413" w:rsidRDefault="00EA2F1D">
      <w:pPr>
        <w:pStyle w:val="af7"/>
        <w:bidi w:val="0"/>
        <w:ind w:left="284" w:hanging="284"/>
        <w:rPr>
          <w:rFonts w:asciiTheme="majorBidi" w:hAnsiTheme="majorBidi" w:cstheme="majorBidi"/>
          <w:szCs w:val="22"/>
        </w:rPr>
      </w:pPr>
      <w:r w:rsidRPr="00196413">
        <w:rPr>
          <w:rFonts w:asciiTheme="majorBidi" w:hAnsiTheme="majorBidi" w:cstheme="majorBidi"/>
          <w:szCs w:val="22"/>
        </w:rPr>
        <w:t>Speight, J. G. (2014). “The Chemistry and Technology of Petroleum</w:t>
      </w:r>
      <w:r w:rsidR="00E908E1">
        <w:rPr>
          <w:rFonts w:asciiTheme="majorBidi" w:hAnsiTheme="majorBidi" w:cstheme="majorBidi"/>
          <w:szCs w:val="22"/>
        </w:rPr>
        <w:t>.</w:t>
      </w:r>
      <w:r w:rsidR="00E908E1" w:rsidRPr="00D853EB">
        <w:rPr>
          <w:rFonts w:asciiTheme="majorBidi" w:hAnsiTheme="majorBidi" w:cstheme="majorBidi"/>
          <w:szCs w:val="22"/>
        </w:rPr>
        <w:t>”</w:t>
      </w:r>
      <w:r w:rsidRPr="00196413">
        <w:rPr>
          <w:rFonts w:asciiTheme="majorBidi" w:hAnsiTheme="majorBidi" w:cstheme="majorBidi"/>
          <w:szCs w:val="22"/>
        </w:rPr>
        <w:t xml:space="preserve"> CRC Press.</w:t>
      </w:r>
    </w:p>
    <w:p w14:paraId="5B966489" w14:textId="77777777" w:rsidR="003407DE" w:rsidRPr="00196413" w:rsidRDefault="00EA2F1D" w:rsidP="003407DE">
      <w:pPr>
        <w:pStyle w:val="af7"/>
        <w:bidi w:val="0"/>
        <w:ind w:left="284" w:hanging="284"/>
        <w:rPr>
          <w:rFonts w:asciiTheme="majorBidi" w:hAnsiTheme="majorBidi" w:cstheme="majorBidi"/>
          <w:szCs w:val="22"/>
        </w:rPr>
      </w:pPr>
      <w:r w:rsidRPr="00196413">
        <w:rPr>
          <w:rFonts w:asciiTheme="majorBidi" w:hAnsiTheme="majorBidi" w:cstheme="majorBidi"/>
          <w:szCs w:val="22"/>
        </w:rPr>
        <w:lastRenderedPageBreak/>
        <w:t>Szabó, G. J., Alava, M., &amp; Kertész, J. (2003). Geometry of minimum spanning trees on scale-free networks. </w:t>
      </w:r>
      <w:proofErr w:type="spellStart"/>
      <w:r w:rsidRPr="00196413">
        <w:rPr>
          <w:rFonts w:asciiTheme="majorBidi" w:hAnsiTheme="majorBidi" w:cstheme="majorBidi"/>
          <w:i/>
          <w:iCs/>
          <w:szCs w:val="22"/>
        </w:rPr>
        <w:t>Physica</w:t>
      </w:r>
      <w:proofErr w:type="spellEnd"/>
      <w:r w:rsidRPr="00196413">
        <w:rPr>
          <w:rFonts w:asciiTheme="majorBidi" w:hAnsiTheme="majorBidi" w:cstheme="majorBidi"/>
          <w:i/>
          <w:iCs/>
          <w:szCs w:val="22"/>
        </w:rPr>
        <w:t xml:space="preserve"> A: Statistical Mechanics and its Applications</w:t>
      </w:r>
      <w:r w:rsidRPr="00196413">
        <w:rPr>
          <w:rFonts w:asciiTheme="majorBidi" w:hAnsiTheme="majorBidi" w:cstheme="majorBidi"/>
          <w:szCs w:val="22"/>
        </w:rPr>
        <w:t>, </w:t>
      </w:r>
      <w:r w:rsidRPr="00196413">
        <w:rPr>
          <w:rFonts w:asciiTheme="majorBidi" w:hAnsiTheme="majorBidi" w:cstheme="majorBidi"/>
          <w:i/>
          <w:iCs/>
          <w:szCs w:val="22"/>
        </w:rPr>
        <w:t>330</w:t>
      </w:r>
      <w:r w:rsidR="00E908E1">
        <w:rPr>
          <w:rFonts w:asciiTheme="majorBidi" w:hAnsiTheme="majorBidi" w:cstheme="majorBidi"/>
          <w:i/>
          <w:iCs/>
          <w:szCs w:val="22"/>
        </w:rPr>
        <w:t xml:space="preserve"> </w:t>
      </w:r>
      <w:r w:rsidRPr="00196413">
        <w:rPr>
          <w:rFonts w:asciiTheme="majorBidi" w:hAnsiTheme="majorBidi" w:cstheme="majorBidi"/>
          <w:szCs w:val="22"/>
        </w:rPr>
        <w:t>(1-2), 31-36.</w:t>
      </w:r>
    </w:p>
    <w:p w14:paraId="339BB097" w14:textId="77777777" w:rsidR="003407DE" w:rsidRPr="00196413" w:rsidRDefault="00EA2F1D">
      <w:pPr>
        <w:pStyle w:val="af7"/>
        <w:bidi w:val="0"/>
        <w:ind w:left="284" w:hanging="284"/>
        <w:rPr>
          <w:rFonts w:asciiTheme="majorBidi" w:hAnsiTheme="majorBidi" w:cstheme="majorBidi"/>
          <w:szCs w:val="22"/>
        </w:rPr>
      </w:pPr>
      <w:proofErr w:type="spellStart"/>
      <w:r w:rsidRPr="00196413">
        <w:rPr>
          <w:rFonts w:asciiTheme="majorBidi" w:hAnsiTheme="majorBidi" w:cstheme="majorBidi"/>
          <w:szCs w:val="22"/>
        </w:rPr>
        <w:t>Thoma</w:t>
      </w:r>
      <w:proofErr w:type="spellEnd"/>
      <w:r w:rsidRPr="00196413">
        <w:rPr>
          <w:rFonts w:asciiTheme="majorBidi" w:hAnsiTheme="majorBidi" w:cstheme="majorBidi"/>
          <w:szCs w:val="22"/>
        </w:rPr>
        <w:t>, K. (2014). “Resilience-by-Design</w:t>
      </w:r>
      <w:r w:rsidR="00C34CE7" w:rsidRPr="00196413">
        <w:rPr>
          <w:rFonts w:asciiTheme="majorBidi" w:hAnsiTheme="majorBidi" w:cstheme="majorBidi"/>
          <w:szCs w:val="22"/>
        </w:rPr>
        <w:t>:</w:t>
      </w:r>
      <w:r w:rsidRPr="00196413">
        <w:rPr>
          <w:rFonts w:asciiTheme="majorBidi" w:hAnsiTheme="majorBidi" w:cstheme="majorBidi"/>
          <w:szCs w:val="22"/>
        </w:rPr>
        <w:t xml:space="preserve"> </w:t>
      </w:r>
      <w:proofErr w:type="spellStart"/>
      <w:r w:rsidRPr="00196413">
        <w:rPr>
          <w:rFonts w:asciiTheme="majorBidi" w:hAnsiTheme="majorBidi" w:cstheme="majorBidi"/>
          <w:szCs w:val="22"/>
        </w:rPr>
        <w:t>Strategie</w:t>
      </w:r>
      <w:proofErr w:type="spellEnd"/>
      <w:r w:rsidRPr="00196413">
        <w:rPr>
          <w:rFonts w:asciiTheme="majorBidi" w:hAnsiTheme="majorBidi" w:cstheme="majorBidi"/>
          <w:szCs w:val="22"/>
        </w:rPr>
        <w:t xml:space="preserve"> </w:t>
      </w:r>
      <w:proofErr w:type="spellStart"/>
      <w:r w:rsidRPr="00196413">
        <w:rPr>
          <w:rFonts w:asciiTheme="majorBidi" w:hAnsiTheme="majorBidi" w:cstheme="majorBidi"/>
          <w:szCs w:val="22"/>
        </w:rPr>
        <w:t>für</w:t>
      </w:r>
      <w:proofErr w:type="spellEnd"/>
      <w:r w:rsidRPr="00196413">
        <w:rPr>
          <w:rFonts w:asciiTheme="majorBidi" w:hAnsiTheme="majorBidi" w:cstheme="majorBidi"/>
          <w:szCs w:val="22"/>
        </w:rPr>
        <w:t xml:space="preserve"> die </w:t>
      </w:r>
      <w:proofErr w:type="spellStart"/>
      <w:r w:rsidRPr="00196413">
        <w:rPr>
          <w:rFonts w:asciiTheme="majorBidi" w:hAnsiTheme="majorBidi" w:cstheme="majorBidi"/>
          <w:szCs w:val="22"/>
        </w:rPr>
        <w:t>technologischen</w:t>
      </w:r>
      <w:proofErr w:type="spellEnd"/>
      <w:r w:rsidRPr="00196413">
        <w:rPr>
          <w:rFonts w:asciiTheme="majorBidi" w:hAnsiTheme="majorBidi" w:cstheme="majorBidi"/>
          <w:szCs w:val="22"/>
        </w:rPr>
        <w:t xml:space="preserve"> </w:t>
      </w:r>
      <w:proofErr w:type="spellStart"/>
      <w:r w:rsidRPr="00196413">
        <w:rPr>
          <w:rFonts w:asciiTheme="majorBidi" w:hAnsiTheme="majorBidi" w:cstheme="majorBidi"/>
          <w:szCs w:val="22"/>
        </w:rPr>
        <w:t>Zukunftsthemen</w:t>
      </w:r>
      <w:proofErr w:type="spellEnd"/>
      <w:r w:rsidRPr="00196413">
        <w:rPr>
          <w:rFonts w:asciiTheme="majorBidi" w:hAnsiTheme="majorBidi" w:cstheme="majorBidi"/>
          <w:szCs w:val="22"/>
        </w:rPr>
        <w:t>.</w:t>
      </w:r>
      <w:r w:rsidR="00E908E1" w:rsidRPr="00D853EB">
        <w:rPr>
          <w:rFonts w:asciiTheme="majorBidi" w:hAnsiTheme="majorBidi" w:cstheme="majorBidi"/>
          <w:szCs w:val="22"/>
        </w:rPr>
        <w:t>”</w:t>
      </w:r>
      <w:r w:rsidRPr="00196413">
        <w:rPr>
          <w:rFonts w:asciiTheme="majorBidi" w:hAnsiTheme="majorBidi" w:cstheme="majorBidi"/>
          <w:szCs w:val="22"/>
        </w:rPr>
        <w:t> </w:t>
      </w:r>
      <w:proofErr w:type="spellStart"/>
      <w:r w:rsidRPr="00196413">
        <w:rPr>
          <w:rFonts w:asciiTheme="majorBidi" w:hAnsiTheme="majorBidi" w:cstheme="majorBidi"/>
          <w:i/>
          <w:szCs w:val="22"/>
        </w:rPr>
        <w:t>Acadech</w:t>
      </w:r>
      <w:proofErr w:type="spellEnd"/>
      <w:r w:rsidRPr="00196413">
        <w:rPr>
          <w:rFonts w:asciiTheme="majorBidi" w:hAnsiTheme="majorBidi" w:cstheme="majorBidi"/>
          <w:i/>
          <w:szCs w:val="22"/>
        </w:rPr>
        <w:t xml:space="preserve"> Studie, München</w:t>
      </w:r>
      <w:r w:rsidRPr="00196413">
        <w:rPr>
          <w:rFonts w:asciiTheme="majorBidi" w:hAnsiTheme="majorBidi" w:cstheme="majorBidi"/>
          <w:szCs w:val="22"/>
        </w:rPr>
        <w:t>.</w:t>
      </w:r>
    </w:p>
    <w:p w14:paraId="76D25C01" w14:textId="77777777" w:rsidR="003407DE" w:rsidRPr="00196413" w:rsidRDefault="00EA2F1D" w:rsidP="003407DE">
      <w:pPr>
        <w:pStyle w:val="af7"/>
        <w:bidi w:val="0"/>
        <w:ind w:left="284" w:hanging="284"/>
        <w:rPr>
          <w:rFonts w:asciiTheme="majorBidi" w:hAnsiTheme="majorBidi" w:cstheme="majorBidi"/>
          <w:szCs w:val="22"/>
        </w:rPr>
      </w:pPr>
      <w:r w:rsidRPr="00196413">
        <w:rPr>
          <w:rFonts w:asciiTheme="majorBidi" w:hAnsiTheme="majorBidi" w:cstheme="majorBidi"/>
          <w:szCs w:val="22"/>
        </w:rPr>
        <w:t>Tripathy, P. K., Dash, R. K., &amp; Tripathy, C. R. (2015). A dynamic programming approach for layout optimization of interconnection networks. </w:t>
      </w:r>
      <w:r w:rsidRPr="00196413">
        <w:rPr>
          <w:rFonts w:asciiTheme="majorBidi" w:hAnsiTheme="majorBidi" w:cstheme="majorBidi"/>
          <w:i/>
          <w:iCs/>
          <w:szCs w:val="22"/>
        </w:rPr>
        <w:t>Engineering Science and Technology, an International Journal</w:t>
      </w:r>
      <w:r w:rsidRPr="00196413">
        <w:rPr>
          <w:rFonts w:asciiTheme="majorBidi" w:hAnsiTheme="majorBidi" w:cstheme="majorBidi"/>
          <w:szCs w:val="22"/>
        </w:rPr>
        <w:t>, </w:t>
      </w:r>
      <w:r w:rsidRPr="00196413">
        <w:rPr>
          <w:rFonts w:asciiTheme="majorBidi" w:hAnsiTheme="majorBidi" w:cstheme="majorBidi"/>
          <w:i/>
          <w:iCs/>
          <w:szCs w:val="22"/>
        </w:rPr>
        <w:t>18</w:t>
      </w:r>
      <w:r w:rsidRPr="00196413">
        <w:rPr>
          <w:rFonts w:asciiTheme="majorBidi" w:hAnsiTheme="majorBidi" w:cstheme="majorBidi"/>
          <w:szCs w:val="22"/>
        </w:rPr>
        <w:t>(3), 374-384.</w:t>
      </w:r>
    </w:p>
    <w:p w14:paraId="7F2099AE" w14:textId="77777777" w:rsidR="003407DE" w:rsidRPr="00196413" w:rsidRDefault="00EA2F1D" w:rsidP="003407DE">
      <w:pPr>
        <w:pStyle w:val="af7"/>
        <w:bidi w:val="0"/>
        <w:ind w:left="284" w:hanging="284"/>
        <w:rPr>
          <w:rFonts w:asciiTheme="majorBidi" w:hAnsiTheme="majorBidi" w:cstheme="majorBidi"/>
          <w:szCs w:val="22"/>
        </w:rPr>
      </w:pPr>
      <w:r w:rsidRPr="00196413">
        <w:rPr>
          <w:rFonts w:asciiTheme="majorBidi" w:hAnsiTheme="majorBidi" w:cstheme="majorBidi"/>
          <w:szCs w:val="22"/>
        </w:rPr>
        <w:t>Wagner, J. E., &amp; Deller, S. C. (1998). Measuring the effects of economic diversity on growth and stability. </w:t>
      </w:r>
      <w:r w:rsidRPr="00196413">
        <w:rPr>
          <w:rFonts w:asciiTheme="majorBidi" w:hAnsiTheme="majorBidi" w:cstheme="majorBidi"/>
          <w:i/>
          <w:iCs/>
          <w:szCs w:val="22"/>
        </w:rPr>
        <w:t>Land Economics</w:t>
      </w:r>
      <w:r w:rsidRPr="00196413">
        <w:rPr>
          <w:rFonts w:asciiTheme="majorBidi" w:hAnsiTheme="majorBidi" w:cstheme="majorBidi"/>
          <w:szCs w:val="22"/>
        </w:rPr>
        <w:t>, 541-556.</w:t>
      </w:r>
    </w:p>
    <w:p w14:paraId="20B4AA37" w14:textId="77777777" w:rsidR="003407DE" w:rsidRPr="00196413" w:rsidRDefault="00EA2F1D" w:rsidP="003407DE">
      <w:pPr>
        <w:pStyle w:val="af7"/>
        <w:bidi w:val="0"/>
        <w:ind w:left="284" w:hanging="284"/>
        <w:rPr>
          <w:rFonts w:asciiTheme="majorBidi" w:hAnsiTheme="majorBidi" w:cstheme="majorBidi"/>
          <w:szCs w:val="22"/>
        </w:rPr>
      </w:pPr>
      <w:r w:rsidRPr="00196413">
        <w:rPr>
          <w:rFonts w:asciiTheme="majorBidi" w:hAnsiTheme="majorBidi" w:cstheme="majorBidi"/>
          <w:szCs w:val="22"/>
        </w:rPr>
        <w:t>Wang, C. L. (1986). The principle and models of dynamic programming. </w:t>
      </w:r>
      <w:r w:rsidRPr="00196413">
        <w:rPr>
          <w:rFonts w:asciiTheme="majorBidi" w:hAnsiTheme="majorBidi" w:cstheme="majorBidi"/>
          <w:i/>
          <w:iCs/>
          <w:szCs w:val="22"/>
        </w:rPr>
        <w:t>Journal of mathematical analysis and applications</w:t>
      </w:r>
      <w:r w:rsidRPr="00196413">
        <w:rPr>
          <w:rFonts w:asciiTheme="majorBidi" w:hAnsiTheme="majorBidi" w:cstheme="majorBidi"/>
          <w:szCs w:val="22"/>
        </w:rPr>
        <w:t>, </w:t>
      </w:r>
      <w:r w:rsidRPr="00196413">
        <w:rPr>
          <w:rFonts w:asciiTheme="majorBidi" w:hAnsiTheme="majorBidi" w:cstheme="majorBidi"/>
          <w:i/>
          <w:iCs/>
          <w:szCs w:val="22"/>
        </w:rPr>
        <w:t>118</w:t>
      </w:r>
      <w:r w:rsidRPr="00196413">
        <w:rPr>
          <w:rFonts w:asciiTheme="majorBidi" w:hAnsiTheme="majorBidi" w:cstheme="majorBidi"/>
          <w:szCs w:val="22"/>
        </w:rPr>
        <w:t>(2), 287-308.</w:t>
      </w:r>
    </w:p>
    <w:p w14:paraId="4DF2B926" w14:textId="77777777" w:rsidR="003407DE" w:rsidRPr="00196413" w:rsidRDefault="00EA2F1D" w:rsidP="003407DE">
      <w:pPr>
        <w:pStyle w:val="af7"/>
        <w:bidi w:val="0"/>
        <w:ind w:left="284" w:hanging="284"/>
        <w:rPr>
          <w:rFonts w:asciiTheme="majorBidi" w:hAnsiTheme="majorBidi" w:cstheme="majorBidi"/>
          <w:szCs w:val="22"/>
        </w:rPr>
      </w:pPr>
      <w:r w:rsidRPr="00196413">
        <w:rPr>
          <w:rFonts w:asciiTheme="majorBidi" w:hAnsiTheme="majorBidi" w:cstheme="majorBidi"/>
          <w:szCs w:val="22"/>
        </w:rPr>
        <w:t>Wang, C. L. (1988). The principle and models of dynamic programming, II. </w:t>
      </w:r>
      <w:r w:rsidRPr="00196413">
        <w:rPr>
          <w:rFonts w:asciiTheme="majorBidi" w:hAnsiTheme="majorBidi" w:cstheme="majorBidi"/>
          <w:i/>
          <w:iCs/>
          <w:szCs w:val="22"/>
        </w:rPr>
        <w:t>Journal of mathematical analysis and applications</w:t>
      </w:r>
      <w:r w:rsidRPr="00196413">
        <w:rPr>
          <w:rFonts w:asciiTheme="majorBidi" w:hAnsiTheme="majorBidi" w:cstheme="majorBidi"/>
          <w:szCs w:val="22"/>
        </w:rPr>
        <w:t>, </w:t>
      </w:r>
      <w:r w:rsidRPr="00196413">
        <w:rPr>
          <w:rFonts w:asciiTheme="majorBidi" w:hAnsiTheme="majorBidi" w:cstheme="majorBidi"/>
          <w:i/>
          <w:iCs/>
          <w:szCs w:val="22"/>
        </w:rPr>
        <w:t>135</w:t>
      </w:r>
      <w:r w:rsidRPr="00196413">
        <w:rPr>
          <w:rFonts w:asciiTheme="majorBidi" w:hAnsiTheme="majorBidi" w:cstheme="majorBidi"/>
          <w:szCs w:val="22"/>
        </w:rPr>
        <w:t>(1), 268-283.</w:t>
      </w:r>
    </w:p>
    <w:p w14:paraId="73B5D758" w14:textId="77777777" w:rsidR="003407DE" w:rsidRPr="00196413" w:rsidRDefault="00EA2F1D" w:rsidP="003407DE">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szCs w:val="22"/>
        </w:rPr>
        <w:t xml:space="preserve">Wang, M., Tian, L., &amp; Du, R. (2016). Research on the interaction patterns among the global crude oil import dependency countries: A complex network approach. Applied Energy, </w:t>
      </w:r>
      <w:r w:rsidRPr="00196413">
        <w:rPr>
          <w:rFonts w:asciiTheme="majorBidi" w:hAnsiTheme="majorBidi" w:cstheme="majorBidi"/>
          <w:i/>
          <w:iCs/>
          <w:szCs w:val="22"/>
        </w:rPr>
        <w:t>180</w:t>
      </w:r>
      <w:r w:rsidRPr="00196413">
        <w:rPr>
          <w:rFonts w:asciiTheme="majorBidi" w:hAnsiTheme="majorBidi" w:cstheme="majorBidi"/>
          <w:szCs w:val="22"/>
        </w:rPr>
        <w:t>, 779-791.</w:t>
      </w:r>
    </w:p>
    <w:p w14:paraId="2213446E" w14:textId="77777777" w:rsidR="003407DE" w:rsidRPr="00196413" w:rsidRDefault="00EA2F1D" w:rsidP="003407DE">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color w:val="222222"/>
          <w:szCs w:val="22"/>
          <w:shd w:val="clear" w:color="auto" w:fill="FFFFFF"/>
        </w:rPr>
        <w:t>Wang, Y., Wang, K., &amp; Chang, C. P. (2019). The impacts of economic sanctions on exchange rate volatility. </w:t>
      </w:r>
      <w:r w:rsidRPr="00196413">
        <w:rPr>
          <w:rFonts w:asciiTheme="majorBidi" w:hAnsiTheme="majorBidi" w:cstheme="majorBidi"/>
          <w:i/>
          <w:iCs/>
          <w:color w:val="222222"/>
          <w:szCs w:val="22"/>
          <w:shd w:val="clear" w:color="auto" w:fill="FFFFFF"/>
        </w:rPr>
        <w:t>Economic Modelling</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82</w:t>
      </w:r>
      <w:r w:rsidRPr="00196413">
        <w:rPr>
          <w:rFonts w:asciiTheme="majorBidi" w:hAnsiTheme="majorBidi" w:cstheme="majorBidi"/>
          <w:color w:val="222222"/>
          <w:szCs w:val="22"/>
          <w:shd w:val="clear" w:color="auto" w:fill="FFFFFF"/>
        </w:rPr>
        <w:t>, 58-65.</w:t>
      </w:r>
      <w:r w:rsidRPr="00196413">
        <w:rPr>
          <w:rFonts w:asciiTheme="majorBidi" w:hAnsiTheme="majorBidi" w:cstheme="majorBidi"/>
          <w:color w:val="222222"/>
          <w:szCs w:val="22"/>
          <w:shd w:val="clear" w:color="auto" w:fill="FFFFFF"/>
          <w:rtl/>
        </w:rPr>
        <w:t>‏</w:t>
      </w:r>
    </w:p>
    <w:p w14:paraId="5834F45F" w14:textId="77777777" w:rsidR="0036708C" w:rsidRPr="00196413" w:rsidRDefault="00EA2F1D">
      <w:pPr>
        <w:pStyle w:val="af7"/>
        <w:bidi w:val="0"/>
        <w:ind w:left="284" w:hanging="284"/>
        <w:rPr>
          <w:rFonts w:asciiTheme="majorBidi" w:hAnsiTheme="majorBidi" w:cstheme="majorBidi"/>
          <w:color w:val="222222"/>
          <w:szCs w:val="22"/>
          <w:shd w:val="clear" w:color="auto" w:fill="FFFFFF"/>
        </w:rPr>
      </w:pPr>
      <w:r w:rsidRPr="00196413">
        <w:rPr>
          <w:rFonts w:asciiTheme="majorBidi" w:hAnsiTheme="majorBidi" w:cstheme="majorBidi"/>
          <w:color w:val="222222"/>
          <w:szCs w:val="22"/>
          <w:shd w:val="clear" w:color="auto" w:fill="FFFFFF"/>
        </w:rPr>
        <w:t>Wen, J., Zhao, X., Wang, Q. J., &amp; Chang, C. P. (2021). The impact of international sanctions on energy security. </w:t>
      </w:r>
      <w:r w:rsidRPr="00196413">
        <w:rPr>
          <w:rFonts w:asciiTheme="majorBidi" w:hAnsiTheme="majorBidi" w:cstheme="majorBidi"/>
          <w:i/>
          <w:iCs/>
          <w:color w:val="222222"/>
          <w:szCs w:val="22"/>
          <w:shd w:val="clear" w:color="auto" w:fill="FFFFFF"/>
        </w:rPr>
        <w:t>Energy &amp; Environment</w:t>
      </w:r>
      <w:r w:rsidRPr="00196413">
        <w:rPr>
          <w:rFonts w:asciiTheme="majorBidi" w:hAnsiTheme="majorBidi" w:cstheme="majorBidi"/>
          <w:color w:val="222222"/>
          <w:szCs w:val="22"/>
          <w:shd w:val="clear" w:color="auto" w:fill="FFFFFF"/>
        </w:rPr>
        <w:t>, </w:t>
      </w:r>
      <w:r w:rsidRPr="00196413">
        <w:rPr>
          <w:rFonts w:asciiTheme="majorBidi" w:hAnsiTheme="majorBidi" w:cstheme="majorBidi"/>
          <w:i/>
          <w:iCs/>
          <w:color w:val="222222"/>
          <w:szCs w:val="22"/>
          <w:shd w:val="clear" w:color="auto" w:fill="FFFFFF"/>
        </w:rPr>
        <w:t>32</w:t>
      </w:r>
      <w:r w:rsidRPr="00196413">
        <w:rPr>
          <w:rFonts w:asciiTheme="majorBidi" w:hAnsiTheme="majorBidi" w:cstheme="majorBidi"/>
          <w:color w:val="222222"/>
          <w:szCs w:val="22"/>
          <w:shd w:val="clear" w:color="auto" w:fill="FFFFFF"/>
        </w:rPr>
        <w:t>(3), 458-480.</w:t>
      </w:r>
    </w:p>
    <w:p w14:paraId="028FB423" w14:textId="77777777" w:rsidR="00EA2F1D" w:rsidRPr="00196413" w:rsidRDefault="00EA2F1D" w:rsidP="00196413">
      <w:pPr>
        <w:pStyle w:val="af7"/>
        <w:bidi w:val="0"/>
        <w:ind w:left="284" w:hanging="284"/>
        <w:rPr>
          <w:rFonts w:asciiTheme="majorBidi" w:hAnsiTheme="majorBidi" w:cstheme="majorBidi"/>
          <w:szCs w:val="22"/>
        </w:rPr>
      </w:pPr>
      <w:r w:rsidRPr="00196413">
        <w:rPr>
          <w:rFonts w:asciiTheme="majorBidi" w:hAnsiTheme="majorBidi" w:cstheme="majorBidi"/>
          <w:szCs w:val="22"/>
        </w:rPr>
        <w:t>Wilkinson, D., &amp; Willemsen, J. F. (1983). Invasion percolation: a new form of percolation theory. </w:t>
      </w:r>
      <w:r w:rsidRPr="00196413">
        <w:rPr>
          <w:rFonts w:asciiTheme="majorBidi" w:hAnsiTheme="majorBidi" w:cstheme="majorBidi"/>
          <w:i/>
          <w:iCs/>
          <w:szCs w:val="22"/>
        </w:rPr>
        <w:t>Journal of physics A: Mathematical and general</w:t>
      </w:r>
      <w:r w:rsidRPr="00196413">
        <w:rPr>
          <w:rFonts w:asciiTheme="majorBidi" w:hAnsiTheme="majorBidi" w:cstheme="majorBidi"/>
          <w:szCs w:val="22"/>
        </w:rPr>
        <w:t>, </w:t>
      </w:r>
      <w:r w:rsidRPr="00196413">
        <w:rPr>
          <w:rFonts w:asciiTheme="majorBidi" w:hAnsiTheme="majorBidi" w:cstheme="majorBidi"/>
          <w:i/>
          <w:iCs/>
          <w:szCs w:val="22"/>
        </w:rPr>
        <w:t>16</w:t>
      </w:r>
      <w:r w:rsidRPr="00196413">
        <w:rPr>
          <w:rFonts w:asciiTheme="majorBidi" w:hAnsiTheme="majorBidi" w:cstheme="majorBidi"/>
          <w:szCs w:val="22"/>
        </w:rPr>
        <w:t>(14), 3365</w:t>
      </w:r>
      <w:r w:rsidR="0036708C">
        <w:rPr>
          <w:rFonts w:asciiTheme="majorBidi" w:hAnsiTheme="majorBidi" w:cstheme="majorBidi"/>
          <w:szCs w:val="22"/>
        </w:rPr>
        <w:t>.</w:t>
      </w:r>
    </w:p>
    <w:p w14:paraId="5DFE4B1A" w14:textId="77777777" w:rsidR="003407DE" w:rsidRPr="00196413" w:rsidRDefault="00EA2F1D" w:rsidP="003407DE">
      <w:pPr>
        <w:pStyle w:val="af7"/>
        <w:bidi w:val="0"/>
        <w:ind w:left="284" w:hanging="284"/>
        <w:rPr>
          <w:rFonts w:asciiTheme="majorBidi" w:hAnsiTheme="majorBidi" w:cstheme="majorBidi"/>
          <w:szCs w:val="22"/>
        </w:rPr>
      </w:pPr>
      <w:r w:rsidRPr="00196413">
        <w:rPr>
          <w:rFonts w:asciiTheme="majorBidi" w:hAnsiTheme="majorBidi" w:cstheme="majorBidi"/>
          <w:szCs w:val="22"/>
        </w:rPr>
        <w:t>Yergin, D. (2009). “The Prize: The Epic Quest for Oil, Money, and Power". Free Press.</w:t>
      </w:r>
    </w:p>
    <w:p w14:paraId="7F93FA9D" w14:textId="77777777" w:rsidR="003407DE" w:rsidRDefault="00EA2F1D">
      <w:pPr>
        <w:pStyle w:val="af7"/>
        <w:bidi w:val="0"/>
        <w:ind w:left="284" w:hanging="284"/>
        <w:rPr>
          <w:rFonts w:asciiTheme="majorBidi" w:hAnsiTheme="majorBidi" w:cstheme="majorBidi"/>
          <w:szCs w:val="22"/>
        </w:rPr>
      </w:pPr>
      <w:r w:rsidRPr="00196413">
        <w:rPr>
          <w:rFonts w:asciiTheme="majorBidi" w:hAnsiTheme="majorBidi" w:cstheme="majorBidi"/>
          <w:szCs w:val="22"/>
        </w:rPr>
        <w:t>Zhang, C., Fu, J., &amp; Pu, Z. (2019). A study of the petroleum trade network of countries along “The Belt and Road Initiative</w:t>
      </w:r>
      <w:r w:rsidR="0036708C">
        <w:rPr>
          <w:rFonts w:asciiTheme="majorBidi" w:hAnsiTheme="majorBidi" w:cstheme="majorBidi"/>
          <w:szCs w:val="22"/>
        </w:rPr>
        <w:t>.</w:t>
      </w:r>
      <w:r w:rsidRPr="00196413">
        <w:rPr>
          <w:rFonts w:asciiTheme="majorBidi" w:hAnsiTheme="majorBidi" w:cstheme="majorBidi"/>
          <w:szCs w:val="22"/>
        </w:rPr>
        <w:t xml:space="preserve">” </w:t>
      </w:r>
      <w:r w:rsidRPr="00196413">
        <w:rPr>
          <w:rFonts w:asciiTheme="majorBidi" w:hAnsiTheme="majorBidi" w:cstheme="majorBidi"/>
          <w:i/>
          <w:iCs/>
          <w:szCs w:val="22"/>
        </w:rPr>
        <w:t>Journal of Cleaner Production,</w:t>
      </w:r>
      <w:r w:rsidRPr="00196413">
        <w:rPr>
          <w:rFonts w:asciiTheme="majorBidi" w:hAnsiTheme="majorBidi" w:cstheme="majorBidi"/>
          <w:szCs w:val="22"/>
        </w:rPr>
        <w:t xml:space="preserve"> </w:t>
      </w:r>
      <w:r w:rsidRPr="00196413">
        <w:rPr>
          <w:rFonts w:asciiTheme="majorBidi" w:hAnsiTheme="majorBidi" w:cstheme="majorBidi"/>
          <w:i/>
          <w:iCs/>
          <w:szCs w:val="22"/>
        </w:rPr>
        <w:t>222</w:t>
      </w:r>
      <w:r w:rsidRPr="00196413">
        <w:rPr>
          <w:rFonts w:asciiTheme="majorBidi" w:hAnsiTheme="majorBidi" w:cstheme="majorBidi"/>
          <w:szCs w:val="22"/>
        </w:rPr>
        <w:t>, 593-605.</w:t>
      </w:r>
    </w:p>
    <w:p w14:paraId="6B024587" w14:textId="77777777" w:rsidR="003407DE" w:rsidRPr="00196413" w:rsidRDefault="00EA2F1D" w:rsidP="003407DE">
      <w:pPr>
        <w:pStyle w:val="af7"/>
        <w:bidi w:val="0"/>
        <w:ind w:left="284" w:hanging="284"/>
        <w:rPr>
          <w:rFonts w:asciiTheme="majorBidi" w:hAnsiTheme="majorBidi" w:cstheme="majorBidi"/>
          <w:szCs w:val="22"/>
        </w:rPr>
      </w:pPr>
      <w:r w:rsidRPr="00196413">
        <w:rPr>
          <w:rFonts w:asciiTheme="majorBidi" w:hAnsiTheme="majorBidi" w:cstheme="majorBidi"/>
          <w:szCs w:val="22"/>
        </w:rPr>
        <w:lastRenderedPageBreak/>
        <w:t>Zhang, H. Y., Ji, Q., &amp; Fan, Y. (2014). Competition, transmission and pattern evolution: A network analysis of global oil trade. </w:t>
      </w:r>
      <w:r w:rsidRPr="00196413">
        <w:rPr>
          <w:rFonts w:asciiTheme="majorBidi" w:hAnsiTheme="majorBidi" w:cstheme="majorBidi"/>
          <w:i/>
          <w:iCs/>
          <w:szCs w:val="22"/>
        </w:rPr>
        <w:t>Energy Policy</w:t>
      </w:r>
      <w:r w:rsidRPr="00196413">
        <w:rPr>
          <w:rFonts w:asciiTheme="majorBidi" w:hAnsiTheme="majorBidi" w:cstheme="majorBidi"/>
          <w:szCs w:val="22"/>
        </w:rPr>
        <w:t>, </w:t>
      </w:r>
      <w:r w:rsidRPr="00196413">
        <w:rPr>
          <w:rFonts w:asciiTheme="majorBidi" w:hAnsiTheme="majorBidi" w:cstheme="majorBidi"/>
          <w:i/>
          <w:iCs/>
          <w:szCs w:val="22"/>
        </w:rPr>
        <w:t>73</w:t>
      </w:r>
      <w:r w:rsidRPr="00196413">
        <w:rPr>
          <w:rFonts w:asciiTheme="majorBidi" w:hAnsiTheme="majorBidi" w:cstheme="majorBidi"/>
          <w:szCs w:val="22"/>
        </w:rPr>
        <w:t>, 312-322.</w:t>
      </w:r>
    </w:p>
    <w:p w14:paraId="51324CD8" w14:textId="77777777" w:rsidR="00EA2F1D" w:rsidRPr="00196413" w:rsidRDefault="00EA2F1D" w:rsidP="003407DE">
      <w:pPr>
        <w:pStyle w:val="af7"/>
        <w:bidi w:val="0"/>
        <w:ind w:left="284" w:hanging="284"/>
        <w:rPr>
          <w:rFonts w:asciiTheme="majorBidi" w:hAnsiTheme="majorBidi" w:cstheme="majorBidi"/>
          <w:szCs w:val="22"/>
        </w:rPr>
      </w:pPr>
      <w:r w:rsidRPr="00196413">
        <w:rPr>
          <w:rFonts w:asciiTheme="majorBidi" w:hAnsiTheme="majorBidi" w:cstheme="majorBidi"/>
          <w:szCs w:val="22"/>
        </w:rPr>
        <w:t>Ziane, I., Benhamida, F., &amp; Graa, A. (2017). Simulated annealing algorithm for combined economic and emission power dispatch using max/max price penalty factor. </w:t>
      </w:r>
      <w:r w:rsidRPr="00196413">
        <w:rPr>
          <w:rFonts w:asciiTheme="majorBidi" w:hAnsiTheme="majorBidi" w:cstheme="majorBidi"/>
          <w:i/>
          <w:iCs/>
          <w:szCs w:val="22"/>
        </w:rPr>
        <w:t>Neural Computing and Applications</w:t>
      </w:r>
      <w:r w:rsidRPr="00196413">
        <w:rPr>
          <w:rFonts w:asciiTheme="majorBidi" w:hAnsiTheme="majorBidi" w:cstheme="majorBidi"/>
          <w:szCs w:val="22"/>
        </w:rPr>
        <w:t>, </w:t>
      </w:r>
      <w:r w:rsidRPr="00196413">
        <w:rPr>
          <w:rFonts w:asciiTheme="majorBidi" w:hAnsiTheme="majorBidi" w:cstheme="majorBidi"/>
          <w:i/>
          <w:iCs/>
          <w:szCs w:val="22"/>
        </w:rPr>
        <w:t>28</w:t>
      </w:r>
      <w:r w:rsidRPr="00196413">
        <w:rPr>
          <w:rFonts w:asciiTheme="majorBidi" w:hAnsiTheme="majorBidi" w:cstheme="majorBidi"/>
          <w:szCs w:val="22"/>
        </w:rPr>
        <w:t>(1), 197-205.</w:t>
      </w:r>
    </w:p>
    <w:p w14:paraId="11BADD9A" w14:textId="77777777" w:rsidR="006470CF" w:rsidRPr="00196413" w:rsidRDefault="00C53C79">
      <w:pPr>
        <w:bidi w:val="0"/>
        <w:jc w:val="lowKashida"/>
        <w:rPr>
          <w:rFonts w:ascii="Garamond" w:hAnsi="Garamond"/>
          <w:sz w:val="20"/>
          <w:szCs w:val="20"/>
        </w:rPr>
      </w:pPr>
      <w:hyperlink r:id="rId150" w:history="1">
        <w:r w:rsidR="006470CF" w:rsidRPr="00196413">
          <w:rPr>
            <w:rStyle w:val="Hyperlink"/>
            <w:rFonts w:ascii="Garamond" w:hAnsi="Garamond" w:cstheme="majorBidi"/>
            <w:sz w:val="20"/>
            <w:szCs w:val="20"/>
          </w:rPr>
          <w:t>https://edurev.in/question/</w:t>
        </w:r>
        <w:r w:rsidR="006470CF" w:rsidRPr="00196413">
          <w:rPr>
            <w:rStyle w:val="Hyperlink"/>
            <w:rFonts w:ascii="Garamond" w:hAnsi="Garamond" w:cstheme="majorBidi"/>
            <w:sz w:val="20"/>
            <w:szCs w:val="20"/>
            <w:rtl/>
          </w:rPr>
          <w:t>2526287</w:t>
        </w:r>
        <w:r w:rsidR="006470CF" w:rsidRPr="00196413">
          <w:rPr>
            <w:rStyle w:val="Hyperlink"/>
            <w:rFonts w:ascii="Garamond" w:hAnsi="Garamond" w:cstheme="majorBidi"/>
            <w:sz w:val="20"/>
            <w:szCs w:val="20"/>
          </w:rPr>
          <w:t>/What-is-market-Explain-the-functions-of-market</w:t>
        </w:r>
        <w:r w:rsidR="006470CF" w:rsidRPr="00196413">
          <w:rPr>
            <w:rStyle w:val="Hyperlink"/>
            <w:rFonts w:ascii="Garamond" w:hAnsi="Garamond" w:cstheme="majorBidi"/>
            <w:sz w:val="20"/>
            <w:szCs w:val="20"/>
            <w:rtl/>
          </w:rPr>
          <w:t>-</w:t>
        </w:r>
      </w:hyperlink>
      <w:hyperlink r:id="rId151" w:history="1">
        <w:r w:rsidR="006470CF" w:rsidRPr="00196413">
          <w:rPr>
            <w:rStyle w:val="Hyperlink"/>
            <w:rFonts w:ascii="Garamond" w:hAnsi="Garamond"/>
            <w:sz w:val="20"/>
            <w:szCs w:val="20"/>
          </w:rPr>
          <w:t>https://theory.physics.manchester.ac.uk/~judith/stat_therm/node68.html</w:t>
        </w:r>
      </w:hyperlink>
    </w:p>
    <w:p w14:paraId="48D41C56" w14:textId="77777777" w:rsidR="006470CF" w:rsidRPr="00196413" w:rsidRDefault="00C53C79" w:rsidP="006470CF">
      <w:pPr>
        <w:bidi w:val="0"/>
        <w:jc w:val="lowKashida"/>
        <w:rPr>
          <w:rFonts w:ascii="Garamond" w:hAnsi="Garamond"/>
          <w:sz w:val="20"/>
          <w:szCs w:val="20"/>
        </w:rPr>
      </w:pPr>
      <w:hyperlink r:id="rId152" w:history="1">
        <w:r w:rsidR="006470CF" w:rsidRPr="00196413">
          <w:rPr>
            <w:rStyle w:val="Hyperlink"/>
            <w:rFonts w:ascii="Garamond" w:hAnsi="Garamond"/>
            <w:sz w:val="20"/>
            <w:szCs w:val="20"/>
          </w:rPr>
          <w:t>https://theory.physics.manchester.ac.uk/~judith/stat_therm/node70.html</w:t>
        </w:r>
      </w:hyperlink>
    </w:p>
    <w:p w14:paraId="0C4FDC59" w14:textId="77777777" w:rsidR="006470CF" w:rsidRPr="00196413" w:rsidRDefault="00C53C79" w:rsidP="006470CF">
      <w:pPr>
        <w:bidi w:val="0"/>
        <w:jc w:val="lowKashida"/>
        <w:rPr>
          <w:rFonts w:ascii="Garamond" w:hAnsi="Garamond"/>
          <w:sz w:val="20"/>
          <w:szCs w:val="20"/>
        </w:rPr>
      </w:pPr>
      <w:hyperlink r:id="rId153" w:history="1">
        <w:r w:rsidR="006470CF" w:rsidRPr="00196413">
          <w:rPr>
            <w:rStyle w:val="Hyperlink"/>
            <w:rFonts w:ascii="Garamond" w:hAnsi="Garamond"/>
            <w:sz w:val="20"/>
            <w:szCs w:val="20"/>
          </w:rPr>
          <w:t>https://theory.physics.manchester.ac.uk/~judith/stat_therm/node38.html</w:t>
        </w:r>
      </w:hyperlink>
    </w:p>
    <w:p w14:paraId="6EC4F249" w14:textId="77777777" w:rsidR="006470CF" w:rsidRPr="00196413" w:rsidRDefault="00C53C79" w:rsidP="006470CF">
      <w:pPr>
        <w:bidi w:val="0"/>
        <w:jc w:val="lowKashida"/>
        <w:rPr>
          <w:rFonts w:ascii="Garamond" w:hAnsi="Garamond"/>
          <w:sz w:val="20"/>
          <w:szCs w:val="20"/>
        </w:rPr>
      </w:pPr>
      <w:hyperlink r:id="rId154" w:history="1">
        <w:r w:rsidR="006470CF" w:rsidRPr="00196413">
          <w:rPr>
            <w:rStyle w:val="Hyperlink"/>
            <w:rFonts w:ascii="Garamond" w:hAnsi="Garamond"/>
            <w:sz w:val="20"/>
            <w:szCs w:val="20"/>
          </w:rPr>
          <w:t>https://artofproblemsolving.com/wiki/index.php/Minkowski_Inequality</w:t>
        </w:r>
      </w:hyperlink>
    </w:p>
    <w:p w14:paraId="148FBDF4" w14:textId="77777777" w:rsidR="006470CF" w:rsidRPr="00196413" w:rsidRDefault="00C53C79" w:rsidP="006470CF">
      <w:pPr>
        <w:bidi w:val="0"/>
        <w:jc w:val="lowKashida"/>
        <w:rPr>
          <w:rFonts w:ascii="Garamond" w:hAnsi="Garamond"/>
          <w:sz w:val="20"/>
          <w:szCs w:val="20"/>
        </w:rPr>
      </w:pPr>
      <w:hyperlink r:id="rId155" w:history="1">
        <w:r w:rsidR="006470CF" w:rsidRPr="00196413">
          <w:rPr>
            <w:rStyle w:val="Hyperlink"/>
            <w:rFonts w:ascii="Garamond" w:hAnsi="Garamond"/>
            <w:sz w:val="20"/>
            <w:szCs w:val="20"/>
          </w:rPr>
          <w:t>https://artofproblemsolving.com/wiki/index.php/H%C3%B6lder%27s_Inequality</w:t>
        </w:r>
      </w:hyperlink>
    </w:p>
    <w:p w14:paraId="6976EE9D" w14:textId="77777777" w:rsidR="006470CF" w:rsidRPr="00196413" w:rsidRDefault="00C53C79" w:rsidP="006470CF">
      <w:pPr>
        <w:bidi w:val="0"/>
        <w:jc w:val="lowKashida"/>
        <w:rPr>
          <w:rFonts w:ascii="Garamond" w:hAnsi="Garamond"/>
          <w:sz w:val="20"/>
          <w:szCs w:val="20"/>
        </w:rPr>
      </w:pPr>
      <w:hyperlink r:id="rId156" w:history="1">
        <w:r w:rsidR="006470CF" w:rsidRPr="00196413">
          <w:rPr>
            <w:rStyle w:val="Hyperlink"/>
            <w:rFonts w:ascii="Garamond" w:hAnsi="Garamond"/>
            <w:sz w:val="20"/>
            <w:szCs w:val="20"/>
          </w:rPr>
          <w:t>https://www.statlect.com/fundamentals-of-probability/Jensen-inequality</w:t>
        </w:r>
      </w:hyperlink>
    </w:p>
    <w:p w14:paraId="12ACE6FD" w14:textId="77777777" w:rsidR="006470CF" w:rsidRPr="00196413" w:rsidRDefault="00C53C79" w:rsidP="006470CF">
      <w:pPr>
        <w:bidi w:val="0"/>
        <w:jc w:val="lowKashida"/>
        <w:rPr>
          <w:rFonts w:ascii="Garamond" w:hAnsi="Garamond"/>
          <w:sz w:val="20"/>
          <w:szCs w:val="20"/>
        </w:rPr>
      </w:pPr>
      <w:hyperlink r:id="rId157" w:history="1">
        <w:r w:rsidR="006470CF" w:rsidRPr="00196413">
          <w:rPr>
            <w:rStyle w:val="Hyperlink"/>
            <w:rFonts w:ascii="Garamond" w:hAnsi="Garamond"/>
            <w:sz w:val="20"/>
            <w:szCs w:val="20"/>
          </w:rPr>
          <w:t>https://comtrade.un.org/db/help/ureadMeFirst.aspx</w:t>
        </w:r>
      </w:hyperlink>
    </w:p>
    <w:p w14:paraId="0E26253F" w14:textId="77777777" w:rsidR="006470CF" w:rsidRPr="00196413" w:rsidRDefault="00C53C79" w:rsidP="006470CF">
      <w:pPr>
        <w:bidi w:val="0"/>
        <w:jc w:val="lowKashida"/>
        <w:rPr>
          <w:rFonts w:ascii="Garamond" w:hAnsi="Garamond"/>
          <w:sz w:val="20"/>
          <w:szCs w:val="20"/>
        </w:rPr>
      </w:pPr>
      <w:hyperlink r:id="rId158" w:history="1">
        <w:r w:rsidR="006470CF" w:rsidRPr="00196413">
          <w:rPr>
            <w:rStyle w:val="Hyperlink"/>
            <w:rFonts w:ascii="Garamond" w:hAnsi="Garamond"/>
            <w:sz w:val="20"/>
            <w:szCs w:val="20"/>
          </w:rPr>
          <w:t>https://www.iea.org/reports/world-energy-balances-overview/world</w:t>
        </w:r>
      </w:hyperlink>
    </w:p>
    <w:p w14:paraId="686F913D" w14:textId="77777777" w:rsidR="006470CF" w:rsidRPr="00196413" w:rsidRDefault="00C53C79" w:rsidP="006470CF">
      <w:pPr>
        <w:bidi w:val="0"/>
        <w:jc w:val="lowKashida"/>
        <w:rPr>
          <w:rFonts w:ascii="Garamond" w:hAnsi="Garamond"/>
          <w:sz w:val="20"/>
          <w:szCs w:val="20"/>
        </w:rPr>
      </w:pPr>
      <w:hyperlink r:id="rId159" w:history="1">
        <w:r w:rsidR="006470CF" w:rsidRPr="00196413">
          <w:rPr>
            <w:rStyle w:val="Hyperlink"/>
            <w:rFonts w:ascii="Garamond" w:hAnsi="Garamond"/>
            <w:sz w:val="20"/>
            <w:szCs w:val="20"/>
          </w:rPr>
          <w:t>https://www.iea.org/reports/oil-2020</w:t>
        </w:r>
      </w:hyperlink>
    </w:p>
    <w:p w14:paraId="1B23C993" w14:textId="77777777" w:rsidR="006470CF" w:rsidRPr="00196413" w:rsidRDefault="00C53C79" w:rsidP="006470CF">
      <w:pPr>
        <w:bidi w:val="0"/>
        <w:jc w:val="lowKashida"/>
        <w:rPr>
          <w:rFonts w:ascii="Garamond" w:hAnsi="Garamond"/>
          <w:sz w:val="20"/>
          <w:szCs w:val="20"/>
        </w:rPr>
      </w:pPr>
      <w:hyperlink r:id="rId160" w:history="1">
        <w:r w:rsidR="006470CF" w:rsidRPr="00196413">
          <w:rPr>
            <w:rStyle w:val="Hyperlink"/>
            <w:rFonts w:ascii="Garamond" w:hAnsi="Garamond"/>
            <w:sz w:val="20"/>
            <w:szCs w:val="20"/>
          </w:rPr>
          <w:t>https://www.iea.org/energy-system/fossil-fuels/oil</w:t>
        </w:r>
      </w:hyperlink>
    </w:p>
    <w:p w14:paraId="46F8BBE8" w14:textId="77777777" w:rsidR="006470CF" w:rsidRPr="00196413" w:rsidRDefault="00C53C79" w:rsidP="006470CF">
      <w:pPr>
        <w:bidi w:val="0"/>
        <w:jc w:val="lowKashida"/>
        <w:rPr>
          <w:rFonts w:ascii="Garamond" w:hAnsi="Garamond"/>
          <w:sz w:val="20"/>
          <w:szCs w:val="20"/>
        </w:rPr>
      </w:pPr>
      <w:hyperlink r:id="rId161" w:history="1">
        <w:r w:rsidR="006470CF" w:rsidRPr="00196413">
          <w:rPr>
            <w:rStyle w:val="Hyperlink"/>
            <w:rFonts w:ascii="Garamond" w:hAnsi="Garamond"/>
            <w:sz w:val="20"/>
            <w:szCs w:val="20"/>
          </w:rPr>
          <w:t>https://www.worldenergy.org/assets/downloads/World_Energy_Trilemma_2024_Full_Report.pdf?v=1717662800</w:t>
        </w:r>
      </w:hyperlink>
    </w:p>
    <w:p w14:paraId="4F4D9344" w14:textId="77777777" w:rsidR="006470CF" w:rsidRPr="00196413" w:rsidRDefault="00C53C79" w:rsidP="006470CF">
      <w:pPr>
        <w:bidi w:val="0"/>
        <w:jc w:val="lowKashida"/>
        <w:rPr>
          <w:rFonts w:ascii="Garamond" w:hAnsi="Garamond"/>
          <w:sz w:val="20"/>
          <w:szCs w:val="20"/>
        </w:rPr>
      </w:pPr>
      <w:hyperlink r:id="rId162" w:history="1">
        <w:r w:rsidR="006470CF" w:rsidRPr="00196413">
          <w:rPr>
            <w:rStyle w:val="Hyperlink"/>
            <w:rFonts w:ascii="Garamond" w:hAnsi="Garamond"/>
            <w:sz w:val="20"/>
            <w:szCs w:val="20"/>
          </w:rPr>
          <w:t>https://www.energy.gov/ceser/energy-security</w:t>
        </w:r>
      </w:hyperlink>
    </w:p>
    <w:p w14:paraId="6E176554" w14:textId="77777777" w:rsidR="006470CF" w:rsidRPr="00196413" w:rsidRDefault="00C53C79" w:rsidP="006470CF">
      <w:pPr>
        <w:bidi w:val="0"/>
        <w:jc w:val="lowKashida"/>
        <w:rPr>
          <w:rFonts w:ascii="Garamond" w:hAnsi="Garamond"/>
          <w:sz w:val="20"/>
          <w:szCs w:val="20"/>
        </w:rPr>
      </w:pPr>
      <w:hyperlink r:id="rId163" w:history="1">
        <w:r w:rsidR="006470CF" w:rsidRPr="00196413">
          <w:rPr>
            <w:rStyle w:val="Hyperlink"/>
            <w:rFonts w:ascii="Garamond" w:hAnsi="Garamond"/>
            <w:sz w:val="20"/>
            <w:szCs w:val="20"/>
          </w:rPr>
          <w:t>www.oec.world</w:t>
        </w:r>
      </w:hyperlink>
    </w:p>
    <w:p w14:paraId="12972840" w14:textId="77777777" w:rsidR="006470CF" w:rsidRPr="00196413" w:rsidRDefault="00C53C79" w:rsidP="006470CF">
      <w:pPr>
        <w:bidi w:val="0"/>
        <w:jc w:val="lowKashida"/>
        <w:rPr>
          <w:rFonts w:ascii="Garamond" w:hAnsi="Garamond"/>
          <w:sz w:val="20"/>
          <w:szCs w:val="20"/>
        </w:rPr>
      </w:pPr>
      <w:hyperlink r:id="rId164" w:history="1">
        <w:r w:rsidR="006470CF" w:rsidRPr="00196413">
          <w:rPr>
            <w:rStyle w:val="Hyperlink"/>
            <w:rFonts w:ascii="Garamond" w:hAnsi="Garamond"/>
            <w:sz w:val="20"/>
            <w:szCs w:val="20"/>
          </w:rPr>
          <w:t>https://en.wikipedia.org/wiki/Combinatorial_optimization</w:t>
        </w:r>
      </w:hyperlink>
    </w:p>
    <w:p w14:paraId="4BEFE5E8" w14:textId="77777777" w:rsidR="006470CF" w:rsidRPr="00196413" w:rsidRDefault="00C53C79" w:rsidP="006470CF">
      <w:pPr>
        <w:bidi w:val="0"/>
        <w:jc w:val="lowKashida"/>
        <w:rPr>
          <w:rFonts w:ascii="Garamond" w:hAnsi="Garamond"/>
          <w:sz w:val="20"/>
          <w:szCs w:val="20"/>
        </w:rPr>
      </w:pPr>
      <w:hyperlink r:id="rId165" w:history="1">
        <w:r w:rsidR="006470CF" w:rsidRPr="00196413">
          <w:rPr>
            <w:rStyle w:val="Hyperlink"/>
            <w:rFonts w:ascii="Garamond" w:hAnsi="Garamond"/>
            <w:sz w:val="20"/>
            <w:szCs w:val="20"/>
          </w:rPr>
          <w:t>https://en.wikipedia.org/wiki/Statistical_mechanics</w:t>
        </w:r>
      </w:hyperlink>
    </w:p>
    <w:p w14:paraId="4D53DA22" w14:textId="77777777" w:rsidR="006470CF" w:rsidRPr="00196413" w:rsidRDefault="00C53C79" w:rsidP="006470CF">
      <w:pPr>
        <w:bidi w:val="0"/>
        <w:jc w:val="lowKashida"/>
        <w:rPr>
          <w:rFonts w:ascii="Garamond" w:hAnsi="Garamond"/>
          <w:sz w:val="20"/>
          <w:szCs w:val="20"/>
        </w:rPr>
      </w:pPr>
      <w:hyperlink r:id="rId166" w:history="1">
        <w:r w:rsidR="006470CF" w:rsidRPr="00196413">
          <w:rPr>
            <w:rStyle w:val="Hyperlink"/>
            <w:rFonts w:ascii="Garamond" w:hAnsi="Garamond"/>
            <w:iCs/>
            <w:sz w:val="20"/>
            <w:szCs w:val="20"/>
          </w:rPr>
          <w:t>https://en.wikipedia.org/wiki/Travelling_salesman_problem</w:t>
        </w:r>
      </w:hyperlink>
    </w:p>
    <w:p w14:paraId="24E436ED" w14:textId="77777777" w:rsidR="006470CF" w:rsidRPr="00196413" w:rsidRDefault="00C53C79" w:rsidP="006470CF">
      <w:pPr>
        <w:bidi w:val="0"/>
        <w:jc w:val="lowKashida"/>
        <w:rPr>
          <w:rFonts w:ascii="Garamond" w:hAnsi="Garamond"/>
          <w:sz w:val="20"/>
          <w:szCs w:val="20"/>
        </w:rPr>
      </w:pPr>
      <w:hyperlink r:id="rId167" w:history="1">
        <w:r w:rsidR="006470CF" w:rsidRPr="00196413">
          <w:rPr>
            <w:rStyle w:val="Hyperlink"/>
            <w:rFonts w:ascii="Garamond" w:hAnsi="Garamond"/>
            <w:sz w:val="20"/>
            <w:szCs w:val="20"/>
          </w:rPr>
          <w:t>https://www.geeksforgeeks.org/types-of-complexity-classes-p-np-conp-np-hard-and-np-complete/</w:t>
        </w:r>
      </w:hyperlink>
    </w:p>
    <w:p w14:paraId="621BDD24" w14:textId="77777777" w:rsidR="006470CF" w:rsidRPr="00196413" w:rsidRDefault="00C53C79" w:rsidP="006470CF">
      <w:pPr>
        <w:bidi w:val="0"/>
        <w:jc w:val="lowKashida"/>
        <w:rPr>
          <w:rFonts w:ascii="Garamond" w:hAnsi="Garamond"/>
          <w:sz w:val="20"/>
          <w:szCs w:val="20"/>
        </w:rPr>
      </w:pPr>
      <w:hyperlink r:id="rId168" w:history="1">
        <w:r w:rsidR="006470CF" w:rsidRPr="00196413">
          <w:rPr>
            <w:rStyle w:val="Hyperlink"/>
            <w:rFonts w:ascii="Garamond" w:hAnsi="Garamond"/>
            <w:sz w:val="20"/>
            <w:szCs w:val="20"/>
          </w:rPr>
          <w:t>https://www.geeksforgeeks.org/divide-and-conquer-algorithm-introduction/</w:t>
        </w:r>
      </w:hyperlink>
    </w:p>
    <w:p w14:paraId="61FF8D03" w14:textId="77777777" w:rsidR="006470CF" w:rsidRPr="00196413" w:rsidRDefault="00C53C79" w:rsidP="006470CF">
      <w:pPr>
        <w:bidi w:val="0"/>
        <w:jc w:val="lowKashida"/>
        <w:rPr>
          <w:rFonts w:ascii="Garamond" w:hAnsi="Garamond"/>
          <w:sz w:val="20"/>
          <w:szCs w:val="20"/>
        </w:rPr>
      </w:pPr>
      <w:hyperlink r:id="rId169" w:history="1">
        <w:r w:rsidR="006470CF" w:rsidRPr="00196413">
          <w:rPr>
            <w:rStyle w:val="Hyperlink"/>
            <w:rFonts w:ascii="Garamond" w:hAnsi="Garamond"/>
            <w:iCs/>
            <w:sz w:val="20"/>
            <w:szCs w:val="20"/>
          </w:rPr>
          <w:t>https://theory.physics.manchester.ac.uk/~judith/stat_therm/node66.html</w:t>
        </w:r>
      </w:hyperlink>
    </w:p>
    <w:p w14:paraId="23D18B40" w14:textId="77777777" w:rsidR="006470CF" w:rsidRPr="00196413" w:rsidRDefault="00C53C79" w:rsidP="006470CF">
      <w:pPr>
        <w:bidi w:val="0"/>
        <w:jc w:val="lowKashida"/>
        <w:rPr>
          <w:rFonts w:ascii="Garamond" w:hAnsi="Garamond"/>
          <w:sz w:val="20"/>
          <w:szCs w:val="20"/>
        </w:rPr>
      </w:pPr>
      <w:hyperlink r:id="rId170" w:history="1">
        <w:r w:rsidR="006470CF" w:rsidRPr="00196413">
          <w:rPr>
            <w:rStyle w:val="Hyperlink"/>
            <w:rFonts w:ascii="Garamond" w:hAnsi="Garamond"/>
            <w:sz w:val="20"/>
            <w:szCs w:val="20"/>
          </w:rPr>
          <w:t>https://en.wikipedia.org/wiki/Metallurgy</w:t>
        </w:r>
      </w:hyperlink>
    </w:p>
    <w:p w14:paraId="38D7E3F4" w14:textId="77777777" w:rsidR="000E24BE" w:rsidRDefault="00C53C79" w:rsidP="000E24BE">
      <w:pPr>
        <w:pStyle w:val="af7"/>
        <w:bidi w:val="0"/>
        <w:ind w:left="284" w:hanging="284"/>
        <w:rPr>
          <w:rFonts w:asciiTheme="majorBidi" w:hAnsiTheme="majorBidi"/>
        </w:rPr>
      </w:pPr>
      <w:hyperlink r:id="rId171" w:history="1">
        <w:r w:rsidR="006470CF" w:rsidRPr="00196413">
          <w:rPr>
            <w:rStyle w:val="Hyperlink"/>
            <w:rFonts w:ascii="Garamond" w:hAnsi="Garamond"/>
            <w:sz w:val="20"/>
            <w:szCs w:val="20"/>
          </w:rPr>
          <w:t>https://en.wikipedia.org/wiki/Hydronic_balancing</w:t>
        </w:r>
      </w:hyperlink>
    </w:p>
    <w:p w14:paraId="4D50C8FA" w14:textId="77777777" w:rsidR="000E24BE" w:rsidRPr="00A35549" w:rsidRDefault="000E24BE" w:rsidP="000E24BE">
      <w:pPr>
        <w:pStyle w:val="af7"/>
        <w:bidi w:val="0"/>
        <w:ind w:left="284" w:hanging="284"/>
        <w:rPr>
          <w:rFonts w:asciiTheme="majorBidi" w:hAnsiTheme="majorBidi"/>
        </w:rPr>
      </w:pPr>
    </w:p>
    <w:p w14:paraId="2F3B07A5" w14:textId="77777777" w:rsidR="002173B6" w:rsidRPr="00EF6953" w:rsidRDefault="002173B6" w:rsidP="00EF29E0">
      <w:pPr>
        <w:pStyle w:val="af7"/>
        <w:bidi w:val="0"/>
        <w:ind w:left="284" w:hanging="284"/>
        <w:rPr>
          <w:rFonts w:cstheme="majorBidi"/>
          <w:color w:val="000000"/>
        </w:rPr>
      </w:pPr>
    </w:p>
    <w:sectPr w:rsidR="002173B6" w:rsidRPr="00EF6953" w:rsidSect="00260D27">
      <w:headerReference w:type="default" r:id="rId172"/>
      <w:headerReference w:type="first" r:id="rId173"/>
      <w:footnotePr>
        <w:numRestart w:val="eachPage"/>
      </w:footnotePr>
      <w:pgSz w:w="11907" w:h="16840" w:code="9"/>
      <w:pgMar w:top="3005" w:right="2552" w:bottom="3062" w:left="2326" w:header="241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DDE7E" w14:textId="77777777" w:rsidR="00C53C79" w:rsidRDefault="00C53C79">
      <w:r>
        <w:separator/>
      </w:r>
    </w:p>
  </w:endnote>
  <w:endnote w:type="continuationSeparator" w:id="0">
    <w:p w14:paraId="6816CB9E" w14:textId="77777777" w:rsidR="00C53C79" w:rsidRDefault="00C53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r">
    <w:charset w:val="B2"/>
    <w:family w:val="auto"/>
    <w:pitch w:val="variable"/>
    <w:sig w:usb0="00002001" w:usb1="00000000" w:usb2="00000000" w:usb3="00000000" w:csb0="00000040" w:csb1="00000000"/>
  </w:font>
  <w:font w:name="Times New Roman Bold">
    <w:panose1 w:val="00000000000000000000"/>
    <w:charset w:val="00"/>
    <w:family w:val="roman"/>
    <w:notTrueType/>
    <w:pitch w:val="default"/>
  </w:font>
  <w:font w:name="B Mitra">
    <w:altName w:val="Arial"/>
    <w:charset w:val="B2"/>
    <w:family w:val="auto"/>
    <w:pitch w:val="variable"/>
    <w:sig w:usb0="00002001" w:usb1="80000000" w:usb2="00000008" w:usb3="00000000" w:csb0="00000040" w:csb1="00000000"/>
  </w:font>
  <w:font w:name="Zar">
    <w:charset w:val="B2"/>
    <w:family w:val="auto"/>
    <w:pitch w:val="variable"/>
    <w:sig w:usb0="00002001" w:usb1="00000000" w:usb2="00000000" w:usb3="00000000" w:csb0="00000040" w:csb1="00000000"/>
  </w:font>
  <w:font w:name="B Nazanin">
    <w:altName w:val="Arial"/>
    <w:charset w:val="B2"/>
    <w:family w:val="auto"/>
    <w:pitch w:val="variable"/>
    <w:sig w:usb0="00002001" w:usb1="80000000" w:usb2="00000008" w:usb3="00000000" w:csb0="00000040" w:csb1="00000000"/>
  </w:font>
  <w:font w:name="B Lotus">
    <w:altName w:val="Arial"/>
    <w:charset w:val="B2"/>
    <w:family w:val="auto"/>
    <w:pitch w:val="variable"/>
    <w:sig w:usb0="00002001" w:usb1="80000000" w:usb2="00000008" w:usb3="00000000" w:csb0="00000040" w:csb1="00000000"/>
  </w:font>
  <w:font w:name="B Titr">
    <w:altName w:val="Arial"/>
    <w:charset w:val="B2"/>
    <w:family w:val="auto"/>
    <w:pitch w:val="variable"/>
    <w:sig w:usb0="00002001" w:usb1="80000000" w:usb2="00000008" w:usb3="00000000" w:csb0="00000040" w:csb1="00000000"/>
  </w:font>
  <w:font w:name="Parastoo Print">
    <w:charset w:val="00"/>
    <w:family w:val="swiss"/>
    <w:pitch w:val="variable"/>
    <w:sig w:usb0="8000200F" w:usb1="80000000" w:usb2="00000008" w:usb3="00000000" w:csb0="00000041" w:csb1="00000000"/>
  </w:font>
  <w:font w:name="B Zar">
    <w:altName w:val="Arial"/>
    <w:charset w:val="B2"/>
    <w:family w:val="auto"/>
    <w:pitch w:val="variable"/>
    <w:sig w:usb0="00002001" w:usb1="80000000" w:usb2="00000008" w:usb3="00000000" w:csb0="00000040" w:csb1="00000000"/>
  </w:font>
  <w:font w:name="Lotus">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Badr">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2  Nazanin">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heherazade">
    <w:altName w:val="Courier New"/>
    <w:charset w:val="00"/>
    <w:family w:val="auto"/>
    <w:pitch w:val="variable"/>
    <w:sig w:usb0="80002003" w:usb1="00000000" w:usb2="00000000" w:usb3="00000000" w:csb0="00000041" w:csb1="00000000"/>
  </w:font>
  <w:font w:name="IranNastaliq">
    <w:altName w:val="Cambria"/>
    <w:charset w:val="00"/>
    <w:family w:val="roman"/>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XB Niloofar">
    <w:altName w:val="Times New Roman"/>
    <w:charset w:val="00"/>
    <w:family w:val="auto"/>
    <w:pitch w:val="variable"/>
    <w:sig w:usb0="00000000" w:usb1="80000000" w:usb2="00000008" w:usb3="00000000" w:csb0="00000051" w:csb1="00000000"/>
  </w:font>
  <w:font w:name="Sakkal Majalla">
    <w:panose1 w:val="02000000000000000000"/>
    <w:charset w:val="00"/>
    <w:family w:val="auto"/>
    <w:pitch w:val="variable"/>
    <w:sig w:usb0="A0002027" w:usb1="80000000" w:usb2="00000108" w:usb3="00000000" w:csb0="000000D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7FC94" w14:textId="77777777" w:rsidR="001D7C66" w:rsidRDefault="001D7C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5F3F" w14:textId="77777777" w:rsidR="001D7C66" w:rsidRDefault="001D7C66">
    <w:pPr>
      <w:pStyle w:val="Footer"/>
      <w:rPr>
        <w:lang w:bidi="fa-I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2DB2" w14:textId="77777777" w:rsidR="001D7C66" w:rsidRDefault="001D7C66">
    <w:pPr>
      <w:pStyle w:val="Footer"/>
      <w:rPr>
        <w:lang w:bidi="fa-I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C627" w14:textId="77777777" w:rsidR="001D7C66" w:rsidRDefault="001D7C66">
    <w:pPr>
      <w:pStyle w:val="Footer"/>
      <w:rPr>
        <w:lang w:bidi="fa-IR"/>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CEDE" w14:textId="77777777" w:rsidR="001D7C66" w:rsidRDefault="001D7C66">
    <w:pPr>
      <w:pStyle w:val="Footer"/>
      <w:rPr>
        <w:lang w:bidi="fa-I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4A19" w14:textId="77777777" w:rsidR="001D7C66" w:rsidRDefault="001D7C66"/>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C2E7" w14:textId="77777777" w:rsidR="001D7C66" w:rsidRDefault="001D7C66">
    <w:pPr>
      <w:pStyle w:val="Footer"/>
      <w:rPr>
        <w:lang w:bidi="fa-IR"/>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62E1" w14:textId="77777777" w:rsidR="001D7C66" w:rsidRDefault="001D7C66"/>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1D16" w14:textId="77777777" w:rsidR="001D7C66" w:rsidRDefault="001D7C66">
    <w:pPr>
      <w:pStyle w:val="Footer"/>
      <w:rPr>
        <w:lang w:bidi="fa-IR"/>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EA12" w14:textId="77777777" w:rsidR="001D7C66" w:rsidRDefault="001D7C66"/>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C5D6A" w14:textId="77777777" w:rsidR="001D7C66" w:rsidRDefault="001D7C66">
    <w:pPr>
      <w:pStyle w:val="Footer"/>
      <w:rPr>
        <w:lang w:bidi="fa-I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F47C" w14:textId="77777777" w:rsidR="001D7C66" w:rsidRDefault="001D7C6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3A1B" w14:textId="77777777" w:rsidR="001D7C66" w:rsidRDefault="001D7C66"/>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7ADCA" w14:textId="77777777" w:rsidR="001D7C66" w:rsidRDefault="001D7C66">
    <w:pPr>
      <w:pStyle w:val="Footer"/>
      <w:rPr>
        <w:lang w:bidi="fa-IR"/>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DCAB" w14:textId="77777777" w:rsidR="001D7C66" w:rsidRDefault="001D7C66">
    <w:pPr>
      <w:pStyle w:val="Footer"/>
      <w:rPr>
        <w:lang w:bidi="fa-I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4F60" w14:textId="77777777" w:rsidR="001D7C66" w:rsidRDefault="001D7C66"/>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7297" w14:textId="77777777" w:rsidR="001D7C66" w:rsidRDefault="001D7C66">
    <w:pPr>
      <w:pStyle w:val="Footer"/>
      <w:rPr>
        <w:lang w:bidi="fa-IR"/>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E1C8" w14:textId="77777777" w:rsidR="001D7C66" w:rsidRDefault="001D7C66">
    <w:pPr>
      <w:pStyle w:val="Footer"/>
      <w:rPr>
        <w:lang w:bidi="fa-I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C6A9" w14:textId="77777777" w:rsidR="001D7C66" w:rsidRDefault="001D7C66">
    <w:pPr>
      <w:pStyle w:val="Footer"/>
      <w:rPr>
        <w:lang w:bidi="fa-IR"/>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BA30" w14:textId="77777777" w:rsidR="001D7C66" w:rsidRDefault="001D7C6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2A8D" w14:textId="77777777" w:rsidR="001D7C66" w:rsidRDefault="001D7C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3DD8" w14:textId="77777777" w:rsidR="001D7C66" w:rsidRDefault="001D7C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4D69" w14:textId="77777777" w:rsidR="001D7C66" w:rsidRDefault="001D7C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7A06" w14:textId="77777777" w:rsidR="001D7C66" w:rsidRDefault="001D7C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26DB" w14:textId="77777777" w:rsidR="001D7C66" w:rsidRDefault="001D7C6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B25D" w14:textId="77777777" w:rsidR="001D7C66" w:rsidRDefault="001D7C6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B90C" w14:textId="77777777" w:rsidR="001D7C66" w:rsidRDefault="001D7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97367" w14:textId="77777777" w:rsidR="00C53C79" w:rsidRDefault="00C53C79">
      <w:pPr>
        <w:bidi w:val="0"/>
        <w:spacing w:line="240" w:lineRule="exact"/>
        <w:rPr>
          <w:rtl/>
          <w:lang w:bidi="fa-IR"/>
        </w:rPr>
      </w:pPr>
      <w:r>
        <w:continuationSeparator/>
      </w:r>
    </w:p>
  </w:footnote>
  <w:footnote w:type="continuationSeparator" w:id="0">
    <w:p w14:paraId="34996ED5" w14:textId="77777777" w:rsidR="00C53C79" w:rsidRDefault="00C53C79">
      <w:r>
        <w:continuationSeparator/>
      </w:r>
    </w:p>
  </w:footnote>
  <w:footnote w:id="1">
    <w:p w14:paraId="5881F07D" w14:textId="77777777" w:rsidR="001D7C66" w:rsidRPr="00A43CC0" w:rsidRDefault="001D7C66" w:rsidP="003F21E7">
      <w:pPr>
        <w:pStyle w:val="FootnoteText"/>
        <w:rPr>
          <w:rtl/>
        </w:rPr>
      </w:pPr>
      <w:r w:rsidRPr="00196413">
        <w:rPr>
          <w:rStyle w:val="FootnoteReference"/>
          <w:rFonts w:asciiTheme="majorBidi" w:hAnsiTheme="majorBidi"/>
          <w:b w:val="0"/>
          <w:bCs/>
          <w:sz w:val="20"/>
          <w:szCs w:val="20"/>
          <w:vertAlign w:val="baseline"/>
        </w:rPr>
        <w:footnoteRef/>
      </w:r>
      <w:r w:rsidRPr="00A43CC0">
        <w:t>. Titusville</w:t>
      </w:r>
    </w:p>
  </w:footnote>
  <w:footnote w:id="2">
    <w:p w14:paraId="0BF3C0C2" w14:textId="77777777" w:rsidR="001D7C66" w:rsidRPr="00196413" w:rsidRDefault="001D7C66" w:rsidP="00196413">
      <w:pPr>
        <w:pStyle w:val="a9"/>
        <w:rPr>
          <w:rtl/>
        </w:rPr>
      </w:pPr>
      <w:r w:rsidRPr="00196413">
        <w:rPr>
          <w:rStyle w:val="FootnoteReference"/>
          <w:rFonts w:ascii="Times New Roman" w:hAnsi="Times New Roman" w:cs="Times New Roman"/>
          <w:b w:val="0"/>
          <w:sz w:val="16"/>
          <w:vertAlign w:val="baseline"/>
        </w:rPr>
        <w:footnoteRef/>
      </w:r>
      <w:r w:rsidRPr="00096906">
        <w:t xml:space="preserve"> . Spindletop</w:t>
      </w:r>
    </w:p>
  </w:footnote>
  <w:footnote w:id="3">
    <w:p w14:paraId="213681AF" w14:textId="77777777" w:rsidR="001D7C66" w:rsidRPr="00096906"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Zhang et al. (2014)</w:t>
      </w:r>
    </w:p>
  </w:footnote>
  <w:footnote w:id="4">
    <w:p w14:paraId="4319DAAF" w14:textId="77777777" w:rsidR="001D7C66" w:rsidRPr="00096906" w:rsidRDefault="001D7C66">
      <w:pPr>
        <w:pStyle w:val="a9"/>
      </w:pPr>
      <w:r w:rsidRPr="00196413">
        <w:rPr>
          <w:rStyle w:val="FootnoteReference"/>
          <w:rFonts w:ascii="Times New Roman" w:hAnsi="Times New Roman" w:cs="Times New Roman"/>
          <w:b w:val="0"/>
          <w:sz w:val="16"/>
          <w:vertAlign w:val="baseline"/>
        </w:rPr>
        <w:footnoteRef/>
      </w:r>
      <w:r w:rsidRPr="00196413">
        <w:rPr>
          <w:rtl/>
        </w:rPr>
        <w:t xml:space="preserve"> </w:t>
      </w:r>
      <w:r w:rsidRPr="00096906">
        <w:t>. Dudley et al. (2017)</w:t>
      </w:r>
    </w:p>
  </w:footnote>
  <w:footnote w:id="5">
    <w:p w14:paraId="51E749AF" w14:textId="77777777" w:rsidR="001D7C66" w:rsidRPr="001E1D03" w:rsidRDefault="001D7C66">
      <w:pPr>
        <w:pStyle w:val="a9"/>
      </w:pPr>
      <w:r w:rsidRPr="00196413">
        <w:rPr>
          <w:rStyle w:val="FootnoteReference"/>
          <w:rFonts w:ascii="Times New Roman" w:hAnsi="Times New Roman" w:cs="Times New Roman"/>
          <w:b w:val="0"/>
          <w:sz w:val="16"/>
          <w:vertAlign w:val="baseline"/>
        </w:rPr>
        <w:footnoteRef/>
      </w:r>
      <w:r w:rsidRPr="00196413">
        <w:rPr>
          <w:rtl/>
        </w:rPr>
        <w:t xml:space="preserve"> </w:t>
      </w:r>
      <w:r w:rsidRPr="00096906">
        <w:t>. Dong et al. (2020</w:t>
      </w:r>
      <w:r w:rsidRPr="00D1186A">
        <w:t>)</w:t>
      </w:r>
    </w:p>
  </w:footnote>
  <w:footnote w:id="6">
    <w:p w14:paraId="31029DCF" w14:textId="77777777" w:rsidR="001D7C66" w:rsidRPr="00196413" w:rsidRDefault="001D7C66" w:rsidP="00F54A01">
      <w:pPr>
        <w:pStyle w:val="a9"/>
        <w:rPr>
          <w:sz w:val="18"/>
          <w:szCs w:val="18"/>
        </w:rPr>
      </w:pPr>
      <w:r w:rsidRPr="00196413">
        <w:footnoteRef/>
      </w:r>
      <w:r w:rsidRPr="00196413">
        <w:rPr>
          <w:sz w:val="18"/>
          <w:szCs w:val="18"/>
          <w:rtl/>
        </w:rPr>
        <w:t xml:space="preserve"> </w:t>
      </w:r>
      <w:r w:rsidRPr="00196413">
        <w:rPr>
          <w:sz w:val="18"/>
          <w:szCs w:val="18"/>
        </w:rPr>
        <w:t>. British Petroleum (BP)</w:t>
      </w:r>
    </w:p>
  </w:footnote>
  <w:footnote w:id="7">
    <w:p w14:paraId="4C6CE2DE" w14:textId="77777777" w:rsidR="001D7C66" w:rsidRPr="008F6C35" w:rsidRDefault="001D7C66" w:rsidP="00EC7E4F">
      <w:pPr>
        <w:pStyle w:val="a9"/>
        <w:ind w:left="142" w:hanging="142"/>
        <w:rPr>
          <w:sz w:val="18"/>
          <w:szCs w:val="18"/>
        </w:rPr>
      </w:pPr>
      <w:r w:rsidRPr="00196413">
        <w:rPr>
          <w:sz w:val="18"/>
        </w:rPr>
        <w:footnoteRef/>
      </w:r>
      <w:r w:rsidRPr="00F54A01">
        <w:rPr>
          <w:sz w:val="18"/>
          <w:szCs w:val="18"/>
        </w:rPr>
        <w:t>.</w:t>
      </w:r>
      <w:r>
        <w:rPr>
          <w:sz w:val="18"/>
          <w:szCs w:val="18"/>
        </w:rPr>
        <w:t xml:space="preserve"> </w:t>
      </w:r>
      <w:r w:rsidRPr="008F6C35">
        <w:rPr>
          <w:sz w:val="18"/>
          <w:szCs w:val="18"/>
        </w:rPr>
        <w:t>https://www.bp.com/en/global/corporate/energy-economics/statistical-review-of-world-energy/oil.html</w:t>
      </w:r>
    </w:p>
  </w:footnote>
  <w:footnote w:id="8">
    <w:p w14:paraId="0848423B" w14:textId="77777777" w:rsidR="001D7C66" w:rsidRPr="008F6C35" w:rsidRDefault="001D7C66" w:rsidP="008F6C35">
      <w:pPr>
        <w:bidi w:val="0"/>
        <w:rPr>
          <w:sz w:val="18"/>
          <w:szCs w:val="18"/>
        </w:rPr>
      </w:pPr>
      <w:r w:rsidRPr="00196413">
        <w:rPr>
          <w:sz w:val="18"/>
        </w:rPr>
        <w:footnoteRef/>
      </w:r>
      <w:r w:rsidRPr="00196413">
        <w:rPr>
          <w:bCs/>
          <w:sz w:val="18"/>
          <w:szCs w:val="18"/>
        </w:rPr>
        <w:t xml:space="preserve"> </w:t>
      </w:r>
      <w:r w:rsidRPr="008F6C35">
        <w:rPr>
          <w:sz w:val="18"/>
          <w:szCs w:val="18"/>
        </w:rPr>
        <w:t>. Biofuels</w:t>
      </w:r>
    </w:p>
  </w:footnote>
  <w:footnote w:id="9">
    <w:p w14:paraId="57219445" w14:textId="77777777" w:rsidR="001D7C66" w:rsidRDefault="001D7C66" w:rsidP="00196413">
      <w:pPr>
        <w:pStyle w:val="af8"/>
        <w:bidi/>
        <w:rPr>
          <w:rtl/>
        </w:rPr>
      </w:pPr>
      <w:r w:rsidRPr="00196413">
        <w:rPr>
          <w:rStyle w:val="FootnoteReference"/>
          <w:rFonts w:cs="B Nazanin"/>
          <w:b w:val="0"/>
          <w:bCs/>
          <w:vertAlign w:val="baseline"/>
        </w:rPr>
        <w:footnoteRef/>
      </w:r>
      <w:r>
        <w:t xml:space="preserve"> </w:t>
      </w:r>
      <w:r>
        <w:rPr>
          <w:rFonts w:hint="cs"/>
          <w:rtl/>
          <w:lang w:bidi="fa-IR"/>
        </w:rPr>
        <w:t>.</w:t>
      </w:r>
      <w:r>
        <w:rPr>
          <w:rFonts w:hint="cs"/>
          <w:rtl/>
        </w:rPr>
        <w:t xml:space="preserve"> برای مطالعه در خصوص انواع منبع انرژی‌های تجدیدپذیر، به سایت سازمان انرژی‌های تجدیدپذیر و بهره‌وری انرژی برق (ساتبا) مراجعه شود.</w:t>
      </w:r>
    </w:p>
  </w:footnote>
  <w:footnote w:id="10">
    <w:p w14:paraId="3E41F5CE" w14:textId="77777777" w:rsidR="001D7C66" w:rsidRPr="008F6C35" w:rsidRDefault="001D7C66" w:rsidP="008F6C35">
      <w:pPr>
        <w:bidi w:val="0"/>
      </w:pPr>
      <w:r w:rsidRPr="00196413">
        <w:rPr>
          <w:rFonts w:asciiTheme="majorBidi" w:eastAsiaTheme="majorEastAsia" w:hAnsiTheme="majorBidi" w:cs="Times New Roman"/>
          <w:szCs w:val="14"/>
        </w:rPr>
        <w:footnoteRef/>
      </w:r>
      <w:r w:rsidRPr="00196413">
        <w:rPr>
          <w:rFonts w:asciiTheme="majorBidi" w:eastAsiaTheme="majorEastAsia" w:hAnsiTheme="majorBidi" w:cs="Times New Roman"/>
          <w:sz w:val="18"/>
          <w:szCs w:val="14"/>
        </w:rPr>
        <w:t xml:space="preserve"> </w:t>
      </w:r>
      <w:r w:rsidRPr="00196413">
        <w:rPr>
          <w:rFonts w:asciiTheme="majorBidi" w:eastAsiaTheme="majorEastAsia" w:hAnsiTheme="majorBidi" w:cs="Times New Roman"/>
          <w:sz w:val="20"/>
          <w:szCs w:val="16"/>
        </w:rPr>
        <w:t>.</w:t>
      </w:r>
      <w:r w:rsidRPr="008F6C35">
        <w:rPr>
          <w:sz w:val="18"/>
          <w:szCs w:val="18"/>
        </w:rPr>
        <w:t xml:space="preserve"> https://www.iea.org/reports/world-energy-balances-overview/world</w:t>
      </w:r>
    </w:p>
  </w:footnote>
  <w:footnote w:id="11">
    <w:p w14:paraId="037FB868" w14:textId="77777777" w:rsidR="001D7C66" w:rsidRPr="008F6C35" w:rsidRDefault="001D7C66" w:rsidP="008F6C35">
      <w:pPr>
        <w:pStyle w:val="a9"/>
      </w:pPr>
      <w:r w:rsidRPr="00196413">
        <w:footnoteRef/>
      </w:r>
      <w:r w:rsidRPr="00D82930">
        <w:t xml:space="preserve"> </w:t>
      </w:r>
      <w:r w:rsidRPr="008F6C35">
        <w:t>. Heat, Solar Thermal, and Geothermal</w:t>
      </w:r>
    </w:p>
  </w:footnote>
  <w:footnote w:id="12">
    <w:p w14:paraId="55D215B8" w14:textId="77777777" w:rsidR="001D7C66" w:rsidRPr="008F6C35" w:rsidRDefault="001D7C66" w:rsidP="008F6C35">
      <w:pPr>
        <w:pStyle w:val="a9"/>
      </w:pPr>
      <w:r w:rsidRPr="00196413">
        <w:rPr>
          <w:bCs/>
        </w:rPr>
        <w:footnoteRef/>
      </w:r>
      <w:r w:rsidRPr="008F6C35">
        <w:t xml:space="preserve"> . https://www.iea.org/reports/oil-2020</w:t>
      </w:r>
    </w:p>
  </w:footnote>
  <w:footnote w:id="13">
    <w:p w14:paraId="77980690" w14:textId="77777777" w:rsidR="001D7C66" w:rsidRDefault="001D7C66" w:rsidP="008F6C35">
      <w:pPr>
        <w:pStyle w:val="a9"/>
      </w:pPr>
      <w:r w:rsidRPr="00EC7E4F">
        <w:rPr>
          <w:bCs/>
        </w:rPr>
        <w:footnoteRef/>
      </w:r>
      <w:r w:rsidRPr="00EC7E4F">
        <w:rPr>
          <w:bCs/>
        </w:rPr>
        <w:t>.</w:t>
      </w:r>
      <w:r w:rsidRPr="008F6C35">
        <w:t xml:space="preserve"> https://www.iea.org/energy-system/fossil-fuels/oil</w:t>
      </w:r>
    </w:p>
  </w:footnote>
  <w:footnote w:id="14">
    <w:p w14:paraId="1E40B089" w14:textId="77777777" w:rsidR="001D7C66" w:rsidRDefault="001D7C66" w:rsidP="00653B5A">
      <w:pPr>
        <w:pStyle w:val="a9"/>
      </w:pPr>
      <w:r w:rsidRPr="00EC7E4F">
        <w:footnoteRef/>
      </w:r>
      <w:r w:rsidRPr="00653B5A">
        <w:t>.</w:t>
      </w:r>
      <w:r w:rsidRPr="00A201AA">
        <w:t>https://www.worldenergy.org/assets/downloads/World_Energy_Trilemma_2024_Full_Report.pdf?v=1717662800</w:t>
      </w:r>
    </w:p>
  </w:footnote>
  <w:footnote w:id="15">
    <w:p w14:paraId="32C132BD" w14:textId="77777777" w:rsidR="001D7C66" w:rsidRPr="00D55377" w:rsidRDefault="001D7C66" w:rsidP="00D55377">
      <w:pPr>
        <w:pStyle w:val="a9"/>
      </w:pPr>
      <w:r w:rsidRPr="00D55377">
        <w:rPr>
          <w:rStyle w:val="FootnoteReference"/>
          <w:rFonts w:asciiTheme="majorBidi" w:hAnsiTheme="majorBidi" w:cs="Times New Roman"/>
          <w:b w:val="0"/>
          <w:sz w:val="20"/>
          <w:vertAlign w:val="baseline"/>
        </w:rPr>
        <w:footnoteRef/>
      </w:r>
      <w:r>
        <w:t>.</w:t>
      </w:r>
      <w:r w:rsidRPr="00D55377">
        <w:t xml:space="preserve"> Cybersecurity Energy Security and Emergency Response (CESER)</w:t>
      </w:r>
    </w:p>
  </w:footnote>
  <w:footnote w:id="16">
    <w:p w14:paraId="38C454A0" w14:textId="77777777" w:rsidR="001D7C66" w:rsidRDefault="001D7C66" w:rsidP="00D55377">
      <w:pPr>
        <w:pStyle w:val="a9"/>
      </w:pPr>
      <w:r w:rsidRPr="00D55377">
        <w:rPr>
          <w:rStyle w:val="FootnoteReference"/>
          <w:rFonts w:asciiTheme="majorBidi" w:hAnsiTheme="majorBidi" w:cs="Times New Roman"/>
          <w:b w:val="0"/>
          <w:sz w:val="20"/>
          <w:vertAlign w:val="baseline"/>
        </w:rPr>
        <w:footnoteRef/>
      </w:r>
      <w:r>
        <w:t>.</w:t>
      </w:r>
      <w:r w:rsidRPr="00D55377">
        <w:t xml:space="preserve"> https://www.energy.gov/ceser/energy-security</w:t>
      </w:r>
    </w:p>
  </w:footnote>
  <w:footnote w:id="17">
    <w:p w14:paraId="5EEF6167" w14:textId="77777777" w:rsidR="001D7C66" w:rsidRPr="00D55377" w:rsidRDefault="001D7C66" w:rsidP="002F3B59">
      <w:pPr>
        <w:pStyle w:val="a9"/>
        <w:ind w:left="142" w:hanging="142"/>
        <w:rPr>
          <w:szCs w:val="20"/>
          <w:rtl/>
        </w:rPr>
      </w:pPr>
      <w:r w:rsidRPr="00D55377">
        <w:rPr>
          <w:rStyle w:val="FootnoteReference"/>
          <w:rFonts w:asciiTheme="majorBidi" w:hAnsiTheme="majorBidi" w:cs="Times New Roman"/>
          <w:b w:val="0"/>
          <w:sz w:val="20"/>
          <w:vertAlign w:val="baseline"/>
        </w:rPr>
        <w:footnoteRef/>
      </w:r>
      <w:r>
        <w:t>.</w:t>
      </w:r>
      <w:r w:rsidRPr="00D55377">
        <w:t xml:space="preserve"> </w:t>
      </w:r>
      <w:r w:rsidRPr="00D55377">
        <w:t>Groenenberg, H., Ferioli, F., Heuvel, S. V. D., Kok, M. T. J., Manders, A. J. G., Slingerland, S., &amp; Wetzelaer, B. J. H. W. (2008). Climate, energy security and innovation: An assessment of EU energy policy objectives.</w:t>
      </w:r>
    </w:p>
  </w:footnote>
  <w:footnote w:id="18">
    <w:p w14:paraId="2078A01C" w14:textId="77777777" w:rsidR="001D7C66" w:rsidRPr="00D55377" w:rsidRDefault="001D7C66" w:rsidP="00D55377">
      <w:pPr>
        <w:pStyle w:val="a9"/>
      </w:pPr>
      <w:r w:rsidRPr="00D55377">
        <w:rPr>
          <w:rStyle w:val="FootnoteReference"/>
          <w:rFonts w:asciiTheme="majorBidi" w:hAnsiTheme="majorBidi" w:cs="Times New Roman"/>
          <w:b w:val="0"/>
          <w:sz w:val="20"/>
          <w:vertAlign w:val="baseline"/>
        </w:rPr>
        <w:footnoteRef/>
      </w:r>
      <w:r>
        <w:t>.</w:t>
      </w:r>
      <w:r w:rsidRPr="00D55377">
        <w:t xml:space="preserve"> </w:t>
      </w:r>
      <w:r w:rsidRPr="00D55377">
        <w:t>Bohi and Toman (1996)</w:t>
      </w:r>
    </w:p>
  </w:footnote>
  <w:footnote w:id="19">
    <w:p w14:paraId="4EA31708" w14:textId="77777777" w:rsidR="001D7C66" w:rsidRPr="00D55377" w:rsidRDefault="001D7C66" w:rsidP="00D55377">
      <w:pPr>
        <w:pStyle w:val="a9"/>
      </w:pPr>
      <w:r w:rsidRPr="00D55377">
        <w:rPr>
          <w:rStyle w:val="FootnoteReference"/>
          <w:rFonts w:asciiTheme="majorBidi" w:hAnsiTheme="majorBidi" w:cs="Times New Roman"/>
          <w:b w:val="0"/>
          <w:sz w:val="20"/>
          <w:vertAlign w:val="baseline"/>
        </w:rPr>
        <w:footnoteRef/>
      </w:r>
      <w:r>
        <w:t>.</w:t>
      </w:r>
      <w:r w:rsidRPr="00D55377">
        <w:t xml:space="preserve"> </w:t>
      </w:r>
      <w:r w:rsidRPr="00D55377">
        <w:t>Löschel et al. (2010)</w:t>
      </w:r>
    </w:p>
    <w:p w14:paraId="61B764F9" w14:textId="77777777" w:rsidR="001D7C66" w:rsidRPr="00D55377" w:rsidRDefault="001D7C66" w:rsidP="002F3B59">
      <w:pPr>
        <w:pStyle w:val="a9"/>
        <w:ind w:left="142"/>
      </w:pPr>
      <w:r w:rsidRPr="00D55377">
        <w:t>Löschel, A., Moslener, U., &amp; Rübbelke, D. T. (2010). Indicators of energy security in industrialized countries. Energy policy, 38(4), 1665-1671.</w:t>
      </w:r>
    </w:p>
  </w:footnote>
  <w:footnote w:id="20">
    <w:p w14:paraId="53A980D8" w14:textId="77777777" w:rsidR="001D7C66" w:rsidRPr="00D55377" w:rsidRDefault="001D7C66" w:rsidP="00EC7E4F">
      <w:pPr>
        <w:pStyle w:val="a9"/>
        <w:ind w:left="142" w:hanging="142"/>
      </w:pPr>
      <w:r w:rsidRPr="00D55377">
        <w:rPr>
          <w:rStyle w:val="FootnoteReference"/>
          <w:rFonts w:asciiTheme="majorBidi" w:hAnsiTheme="majorBidi" w:cs="Times New Roman"/>
          <w:b w:val="0"/>
          <w:sz w:val="20"/>
          <w:vertAlign w:val="baseline"/>
        </w:rPr>
        <w:footnoteRef/>
      </w:r>
      <w:r>
        <w:t>.</w:t>
      </w:r>
      <w:r w:rsidRPr="00D55377">
        <w:t xml:space="preserve"> Center for International Energy Policy (CIEP) known as </w:t>
      </w:r>
      <w:r w:rsidRPr="00D55377">
        <w:t>Clingendael International Energy Programme</w:t>
      </w:r>
    </w:p>
  </w:footnote>
  <w:footnote w:id="21">
    <w:p w14:paraId="28C0B6E3" w14:textId="77777777" w:rsidR="001D7C66" w:rsidRPr="00D55377" w:rsidRDefault="001D7C66" w:rsidP="00D55377">
      <w:pPr>
        <w:pStyle w:val="a9"/>
      </w:pPr>
      <w:r w:rsidRPr="00D55377">
        <w:rPr>
          <w:rStyle w:val="FootnoteReference"/>
          <w:rFonts w:asciiTheme="majorBidi" w:hAnsiTheme="majorBidi" w:cs="Times New Roman"/>
          <w:b w:val="0"/>
          <w:sz w:val="20"/>
          <w:vertAlign w:val="baseline"/>
        </w:rPr>
        <w:footnoteRef/>
      </w:r>
      <w:r>
        <w:t>.</w:t>
      </w:r>
      <w:r w:rsidRPr="00D55377">
        <w:t xml:space="preserve"> Availability </w:t>
      </w:r>
    </w:p>
  </w:footnote>
  <w:footnote w:id="22">
    <w:p w14:paraId="0434E2D5" w14:textId="77777777" w:rsidR="001D7C66" w:rsidRPr="00D55377" w:rsidRDefault="001D7C66" w:rsidP="00D55377">
      <w:pPr>
        <w:pStyle w:val="a9"/>
      </w:pPr>
      <w:r w:rsidRPr="00D55377">
        <w:rPr>
          <w:rStyle w:val="FootnoteReference"/>
          <w:rFonts w:asciiTheme="majorBidi" w:hAnsiTheme="majorBidi" w:cs="Times New Roman"/>
          <w:b w:val="0"/>
          <w:sz w:val="20"/>
          <w:vertAlign w:val="baseline"/>
        </w:rPr>
        <w:footnoteRef/>
      </w:r>
      <w:r>
        <w:t>.</w:t>
      </w:r>
      <w:r w:rsidRPr="00D55377">
        <w:t xml:space="preserve"> Reasonable</w:t>
      </w:r>
    </w:p>
  </w:footnote>
  <w:footnote w:id="23">
    <w:p w14:paraId="7BEEB9FA" w14:textId="77777777" w:rsidR="001D7C66" w:rsidRPr="00D55377" w:rsidRDefault="001D7C66" w:rsidP="00D55377">
      <w:pPr>
        <w:pStyle w:val="a9"/>
      </w:pPr>
      <w:r w:rsidRPr="00D55377">
        <w:rPr>
          <w:rStyle w:val="FootnoteReference"/>
          <w:rFonts w:asciiTheme="majorBidi" w:hAnsiTheme="majorBidi" w:cs="Times New Roman"/>
          <w:b w:val="0"/>
          <w:sz w:val="20"/>
          <w:vertAlign w:val="baseline"/>
        </w:rPr>
        <w:footnoteRef/>
      </w:r>
      <w:r>
        <w:t>.</w:t>
      </w:r>
      <w:r w:rsidRPr="00D55377">
        <w:t xml:space="preserve"> Affordable</w:t>
      </w:r>
    </w:p>
  </w:footnote>
  <w:footnote w:id="24">
    <w:p w14:paraId="1061994B" w14:textId="77777777" w:rsidR="001D7C66" w:rsidRPr="0071143C" w:rsidRDefault="001D7C66" w:rsidP="00D55377">
      <w:pPr>
        <w:pStyle w:val="a9"/>
      </w:pPr>
      <w:r w:rsidRPr="00D55377">
        <w:rPr>
          <w:rStyle w:val="FootnoteReference"/>
          <w:rFonts w:asciiTheme="majorBidi" w:hAnsiTheme="majorBidi" w:cs="Times New Roman"/>
          <w:b w:val="0"/>
          <w:sz w:val="20"/>
          <w:vertAlign w:val="baseline"/>
        </w:rPr>
        <w:footnoteRef/>
      </w:r>
      <w:r>
        <w:t>.</w:t>
      </w:r>
      <w:r w:rsidRPr="00D55377">
        <w:t xml:space="preserve"> Overly Volatile</w:t>
      </w:r>
    </w:p>
  </w:footnote>
  <w:footnote w:id="25">
    <w:p w14:paraId="0B429443" w14:textId="77777777" w:rsidR="001D7C66" w:rsidRDefault="001D7C66" w:rsidP="00196413">
      <w:pPr>
        <w:pStyle w:val="af8"/>
        <w:bidi/>
        <w:rPr>
          <w:rtl/>
        </w:rPr>
      </w:pPr>
      <w:r>
        <w:t>.</w:t>
      </w:r>
      <w:r w:rsidRPr="00F81899">
        <w:rPr>
          <w:rStyle w:val="FootnoteReference"/>
          <w:rFonts w:cs="B Nazanin"/>
          <w:vertAlign w:val="baseline"/>
        </w:rPr>
        <w:footnoteRef/>
      </w:r>
      <w:r>
        <w:rPr>
          <w:rFonts w:hint="cs"/>
          <w:rtl/>
        </w:rPr>
        <w:t xml:space="preserve"> </w:t>
      </w:r>
      <w:r>
        <w:rPr>
          <w:rtl/>
        </w:rPr>
        <w:t>بازارها چند</w:t>
      </w:r>
      <w:r>
        <w:rPr>
          <w:rFonts w:hint="cs"/>
          <w:rtl/>
        </w:rPr>
        <w:t>ی</w:t>
      </w:r>
      <w:r>
        <w:rPr>
          <w:rFonts w:hint="eastAsia"/>
          <w:rtl/>
        </w:rPr>
        <w:t>ن</w:t>
      </w:r>
      <w:r>
        <w:rPr>
          <w:rtl/>
        </w:rPr>
        <w:t xml:space="preserve"> کارکرد</w:t>
      </w:r>
      <w:r>
        <w:rPr>
          <w:rFonts w:hint="cs"/>
          <w:rtl/>
        </w:rPr>
        <w:t xml:space="preserve"> (عملکرد)</w:t>
      </w:r>
      <w:r>
        <w:rPr>
          <w:rtl/>
        </w:rPr>
        <w:t xml:space="preserve"> مهم را در </w:t>
      </w:r>
      <w:r>
        <w:rPr>
          <w:rFonts w:hint="cs"/>
          <w:rtl/>
        </w:rPr>
        <w:t>ی</w:t>
      </w:r>
      <w:r>
        <w:rPr>
          <w:rFonts w:hint="eastAsia"/>
          <w:rtl/>
        </w:rPr>
        <w:t>ک</w:t>
      </w:r>
      <w:r>
        <w:rPr>
          <w:rtl/>
        </w:rPr>
        <w:t xml:space="preserve"> اقتصاد انجام م</w:t>
      </w:r>
      <w:r>
        <w:rPr>
          <w:rFonts w:hint="cs"/>
          <w:rtl/>
        </w:rPr>
        <w:t>ی‌</w:t>
      </w:r>
      <w:r>
        <w:rPr>
          <w:rtl/>
        </w:rPr>
        <w:t>دهند که تبادل کالاها و خدمات را تسه</w:t>
      </w:r>
      <w:r>
        <w:rPr>
          <w:rFonts w:hint="cs"/>
          <w:rtl/>
        </w:rPr>
        <w:t>ی</w:t>
      </w:r>
      <w:r>
        <w:rPr>
          <w:rFonts w:hint="eastAsia"/>
          <w:rtl/>
        </w:rPr>
        <w:t>ل</w:t>
      </w:r>
      <w:r>
        <w:rPr>
          <w:rtl/>
        </w:rPr>
        <w:t xml:space="preserve"> و رشد اقتصاد</w:t>
      </w:r>
      <w:r>
        <w:rPr>
          <w:rFonts w:hint="cs"/>
          <w:rtl/>
        </w:rPr>
        <w:t>ی</w:t>
      </w:r>
      <w:r>
        <w:rPr>
          <w:rtl/>
        </w:rPr>
        <w:t xml:space="preserve"> را امکان</w:t>
      </w:r>
      <w:r>
        <w:rPr>
          <w:rFonts w:hint="cs"/>
          <w:rtl/>
        </w:rPr>
        <w:t>‌</w:t>
      </w:r>
      <w:r>
        <w:rPr>
          <w:rtl/>
        </w:rPr>
        <w:t>پذ</w:t>
      </w:r>
      <w:r>
        <w:rPr>
          <w:rFonts w:hint="cs"/>
          <w:rtl/>
        </w:rPr>
        <w:t>ی</w:t>
      </w:r>
      <w:r>
        <w:rPr>
          <w:rFonts w:hint="eastAsia"/>
          <w:rtl/>
        </w:rPr>
        <w:t>ر</w:t>
      </w:r>
      <w:r>
        <w:rPr>
          <w:rtl/>
        </w:rPr>
        <w:t xml:space="preserve"> م</w:t>
      </w:r>
      <w:r>
        <w:rPr>
          <w:rFonts w:hint="cs"/>
          <w:rtl/>
        </w:rPr>
        <w:t>ی‌</w:t>
      </w:r>
      <w:r>
        <w:rPr>
          <w:rtl/>
        </w:rPr>
        <w:t>کند. کارکردها</w:t>
      </w:r>
      <w:r>
        <w:rPr>
          <w:rFonts w:hint="cs"/>
          <w:rtl/>
        </w:rPr>
        <w:t>ی</w:t>
      </w:r>
      <w:r>
        <w:rPr>
          <w:rtl/>
        </w:rPr>
        <w:t xml:space="preserve"> کل</w:t>
      </w:r>
      <w:r>
        <w:rPr>
          <w:rFonts w:hint="cs"/>
          <w:rtl/>
        </w:rPr>
        <w:t>ی</w:t>
      </w:r>
      <w:r>
        <w:rPr>
          <w:rFonts w:hint="eastAsia"/>
          <w:rtl/>
        </w:rPr>
        <w:t>د</w:t>
      </w:r>
      <w:r>
        <w:rPr>
          <w:rFonts w:hint="cs"/>
          <w:rtl/>
        </w:rPr>
        <w:t>ی</w:t>
      </w:r>
      <w:r>
        <w:rPr>
          <w:rtl/>
        </w:rPr>
        <w:t xml:space="preserve"> </w:t>
      </w:r>
      <w:r>
        <w:rPr>
          <w:rFonts w:hint="cs"/>
          <w:rtl/>
        </w:rPr>
        <w:t>ی</w:t>
      </w:r>
      <w:r>
        <w:rPr>
          <w:rFonts w:hint="eastAsia"/>
          <w:rtl/>
        </w:rPr>
        <w:t>ک</w:t>
      </w:r>
      <w:r>
        <w:rPr>
          <w:rtl/>
        </w:rPr>
        <w:t xml:space="preserve"> بازار عبارتند از: </w:t>
      </w:r>
      <w:r w:rsidRPr="00203DF9">
        <w:rPr>
          <w:rtl/>
        </w:rPr>
        <w:t>تع</w:t>
      </w:r>
      <w:r w:rsidRPr="00203DF9">
        <w:rPr>
          <w:rFonts w:hint="cs"/>
          <w:rtl/>
        </w:rPr>
        <w:t>یی</w:t>
      </w:r>
      <w:r w:rsidRPr="00203DF9">
        <w:rPr>
          <w:rFonts w:hint="eastAsia"/>
          <w:rtl/>
        </w:rPr>
        <w:t>ن</w:t>
      </w:r>
      <w:r w:rsidRPr="00203DF9">
        <w:rPr>
          <w:rtl/>
        </w:rPr>
        <w:t xml:space="preserve"> ق</w:t>
      </w:r>
      <w:r w:rsidRPr="00203DF9">
        <w:rPr>
          <w:rFonts w:hint="cs"/>
          <w:rtl/>
        </w:rPr>
        <w:t>ی</w:t>
      </w:r>
      <w:r w:rsidRPr="00203DF9">
        <w:rPr>
          <w:rFonts w:hint="eastAsia"/>
          <w:rtl/>
        </w:rPr>
        <w:t>مت</w:t>
      </w:r>
      <w:r w:rsidRPr="00203DF9">
        <w:rPr>
          <w:rFonts w:hint="cs"/>
          <w:rtl/>
        </w:rPr>
        <w:t xml:space="preserve">، </w:t>
      </w:r>
      <w:r w:rsidRPr="00203DF9">
        <w:rPr>
          <w:rtl/>
        </w:rPr>
        <w:t>تخص</w:t>
      </w:r>
      <w:r w:rsidRPr="00203DF9">
        <w:rPr>
          <w:rFonts w:hint="cs"/>
          <w:rtl/>
        </w:rPr>
        <w:t>ی</w:t>
      </w:r>
      <w:r w:rsidRPr="00203DF9">
        <w:rPr>
          <w:rFonts w:hint="eastAsia"/>
          <w:rtl/>
        </w:rPr>
        <w:t>ص</w:t>
      </w:r>
      <w:r w:rsidRPr="00203DF9">
        <w:rPr>
          <w:rtl/>
        </w:rPr>
        <w:t xml:space="preserve"> منابع</w:t>
      </w:r>
      <w:r>
        <w:rPr>
          <w:rFonts w:hint="cs"/>
          <w:rtl/>
        </w:rPr>
        <w:t>،</w:t>
      </w:r>
      <w:r>
        <w:rPr>
          <w:rtl/>
        </w:rPr>
        <w:t xml:space="preserve"> رقابت</w:t>
      </w:r>
      <w:r>
        <w:rPr>
          <w:rFonts w:hint="cs"/>
          <w:rtl/>
        </w:rPr>
        <w:t>،</w:t>
      </w:r>
      <w:r>
        <w:rPr>
          <w:rtl/>
        </w:rPr>
        <w:t xml:space="preserve"> ارائه اطلاعات</w:t>
      </w:r>
      <w:r>
        <w:rPr>
          <w:rFonts w:hint="cs"/>
          <w:rtl/>
        </w:rPr>
        <w:t>،</w:t>
      </w:r>
      <w:r>
        <w:rPr>
          <w:rtl/>
        </w:rPr>
        <w:t xml:space="preserve"> تبادل کارآمد</w:t>
      </w:r>
      <w:r>
        <w:rPr>
          <w:rFonts w:hint="cs"/>
          <w:rtl/>
        </w:rPr>
        <w:t>،</w:t>
      </w:r>
      <w:r>
        <w:rPr>
          <w:rtl/>
        </w:rPr>
        <w:t xml:space="preserve"> تول</w:t>
      </w:r>
      <w:r>
        <w:rPr>
          <w:rFonts w:hint="cs"/>
          <w:rtl/>
        </w:rPr>
        <w:t>ی</w:t>
      </w:r>
      <w:r>
        <w:rPr>
          <w:rFonts w:hint="eastAsia"/>
          <w:rtl/>
        </w:rPr>
        <w:t>د</w:t>
      </w:r>
      <w:r>
        <w:rPr>
          <w:rtl/>
        </w:rPr>
        <w:t xml:space="preserve"> درآمد</w:t>
      </w:r>
      <w:r>
        <w:rPr>
          <w:rFonts w:hint="cs"/>
          <w:rtl/>
        </w:rPr>
        <w:t>،</w:t>
      </w:r>
      <w:r>
        <w:rPr>
          <w:rtl/>
        </w:rPr>
        <w:t xml:space="preserve"> ثبات بازار</w:t>
      </w:r>
      <w:r>
        <w:rPr>
          <w:rFonts w:hint="cs"/>
          <w:rtl/>
        </w:rPr>
        <w:t>.</w:t>
      </w:r>
      <w:r>
        <w:rPr>
          <w:rtl/>
        </w:rPr>
        <w:t xml:space="preserve"> </w:t>
      </w:r>
      <w:r>
        <w:rPr>
          <w:rFonts w:hint="cs"/>
          <w:rtl/>
        </w:rPr>
        <w:t>بنابراین</w:t>
      </w:r>
      <w:r>
        <w:rPr>
          <w:rFonts w:hint="eastAsia"/>
          <w:rtl/>
        </w:rPr>
        <w:t>،</w:t>
      </w:r>
      <w:r>
        <w:rPr>
          <w:rtl/>
        </w:rPr>
        <w:t xml:space="preserve"> بازارها برا</w:t>
      </w:r>
      <w:r>
        <w:rPr>
          <w:rFonts w:hint="cs"/>
          <w:rtl/>
        </w:rPr>
        <w:t>ی</w:t>
      </w:r>
      <w:r>
        <w:rPr>
          <w:rtl/>
        </w:rPr>
        <w:t xml:space="preserve"> عملکرد </w:t>
      </w:r>
      <w:r>
        <w:rPr>
          <w:rFonts w:hint="cs"/>
          <w:rtl/>
        </w:rPr>
        <w:t>ی</w:t>
      </w:r>
      <w:r>
        <w:rPr>
          <w:rFonts w:hint="eastAsia"/>
          <w:rtl/>
        </w:rPr>
        <w:t>ک</w:t>
      </w:r>
      <w:r>
        <w:rPr>
          <w:rtl/>
        </w:rPr>
        <w:t xml:space="preserve"> اقتصاد ضرور</w:t>
      </w:r>
      <w:r>
        <w:rPr>
          <w:rFonts w:hint="cs"/>
          <w:rtl/>
        </w:rPr>
        <w:t>ی</w:t>
      </w:r>
      <w:r>
        <w:rPr>
          <w:rtl/>
        </w:rPr>
        <w:t xml:space="preserve"> هستند. آن</w:t>
      </w:r>
      <w:r>
        <w:rPr>
          <w:rFonts w:hint="cs"/>
          <w:rtl/>
        </w:rPr>
        <w:t>‌</w:t>
      </w:r>
      <w:r>
        <w:rPr>
          <w:rtl/>
        </w:rPr>
        <w:t>ها تبادل کالا و خدمات را تسه</w:t>
      </w:r>
      <w:r>
        <w:rPr>
          <w:rFonts w:hint="cs"/>
          <w:rtl/>
        </w:rPr>
        <w:t>ی</w:t>
      </w:r>
      <w:r>
        <w:rPr>
          <w:rFonts w:hint="eastAsia"/>
          <w:rtl/>
        </w:rPr>
        <w:t>ل</w:t>
      </w:r>
      <w:r>
        <w:rPr>
          <w:rtl/>
        </w:rPr>
        <w:t xml:space="preserve"> م</w:t>
      </w:r>
      <w:r>
        <w:rPr>
          <w:rFonts w:hint="cs"/>
          <w:rtl/>
        </w:rPr>
        <w:t>ی‌</w:t>
      </w:r>
      <w:r>
        <w:rPr>
          <w:rtl/>
        </w:rPr>
        <w:t>کنند، ق</w:t>
      </w:r>
      <w:r>
        <w:rPr>
          <w:rFonts w:hint="cs"/>
          <w:rtl/>
        </w:rPr>
        <w:t>ی</w:t>
      </w:r>
      <w:r>
        <w:rPr>
          <w:rFonts w:hint="eastAsia"/>
          <w:rtl/>
        </w:rPr>
        <w:t>مت</w:t>
      </w:r>
      <w:r>
        <w:rPr>
          <w:rFonts w:hint="cs"/>
          <w:rtl/>
        </w:rPr>
        <w:t>‌</w:t>
      </w:r>
      <w:r>
        <w:rPr>
          <w:rtl/>
        </w:rPr>
        <w:t>ها را تع</w:t>
      </w:r>
      <w:r>
        <w:rPr>
          <w:rFonts w:hint="cs"/>
          <w:rtl/>
        </w:rPr>
        <w:t>یی</w:t>
      </w:r>
      <w:r>
        <w:rPr>
          <w:rFonts w:hint="eastAsia"/>
          <w:rtl/>
        </w:rPr>
        <w:t>ن</w:t>
      </w:r>
      <w:r>
        <w:rPr>
          <w:rtl/>
        </w:rPr>
        <w:t xml:space="preserve"> م</w:t>
      </w:r>
      <w:r>
        <w:rPr>
          <w:rFonts w:hint="cs"/>
          <w:rtl/>
        </w:rPr>
        <w:t>ی‌</w:t>
      </w:r>
      <w:r>
        <w:rPr>
          <w:rtl/>
        </w:rPr>
        <w:t>کنند، منابع را به طور کارآمد تخص</w:t>
      </w:r>
      <w:r>
        <w:rPr>
          <w:rFonts w:hint="cs"/>
          <w:rtl/>
        </w:rPr>
        <w:t>ی</w:t>
      </w:r>
      <w:r>
        <w:rPr>
          <w:rFonts w:hint="eastAsia"/>
          <w:rtl/>
        </w:rPr>
        <w:t>ص</w:t>
      </w:r>
      <w:r>
        <w:rPr>
          <w:rtl/>
        </w:rPr>
        <w:t xml:space="preserve"> م</w:t>
      </w:r>
      <w:r>
        <w:rPr>
          <w:rFonts w:hint="cs"/>
          <w:rtl/>
        </w:rPr>
        <w:t>ی‌</w:t>
      </w:r>
      <w:r>
        <w:rPr>
          <w:rtl/>
        </w:rPr>
        <w:t xml:space="preserve">دهند، رقابت </w:t>
      </w:r>
      <w:r>
        <w:rPr>
          <w:rFonts w:hint="eastAsia"/>
          <w:rtl/>
        </w:rPr>
        <w:t>را</w:t>
      </w:r>
      <w:r>
        <w:rPr>
          <w:rtl/>
        </w:rPr>
        <w:t xml:space="preserve"> ترو</w:t>
      </w:r>
      <w:r>
        <w:rPr>
          <w:rFonts w:hint="cs"/>
          <w:rtl/>
        </w:rPr>
        <w:t>ی</w:t>
      </w:r>
      <w:r>
        <w:rPr>
          <w:rFonts w:hint="eastAsia"/>
          <w:rtl/>
        </w:rPr>
        <w:t>ج</w:t>
      </w:r>
      <w:r>
        <w:rPr>
          <w:rtl/>
        </w:rPr>
        <w:t xml:space="preserve"> م</w:t>
      </w:r>
      <w:r>
        <w:rPr>
          <w:rFonts w:hint="cs"/>
          <w:rtl/>
        </w:rPr>
        <w:t>ی‌</w:t>
      </w:r>
      <w:r>
        <w:rPr>
          <w:rtl/>
        </w:rPr>
        <w:t>کنند، اطلاعات را فراهم م</w:t>
      </w:r>
      <w:r>
        <w:rPr>
          <w:rFonts w:hint="cs"/>
          <w:rtl/>
        </w:rPr>
        <w:t>ی‌</w:t>
      </w:r>
      <w:r>
        <w:rPr>
          <w:rtl/>
        </w:rPr>
        <w:t>کنند، تبادل کارآمد را امکان پذ</w:t>
      </w:r>
      <w:r>
        <w:rPr>
          <w:rFonts w:hint="cs"/>
          <w:rtl/>
        </w:rPr>
        <w:t>ی</w:t>
      </w:r>
      <w:r>
        <w:rPr>
          <w:rFonts w:hint="eastAsia"/>
          <w:rtl/>
        </w:rPr>
        <w:t>ر</w:t>
      </w:r>
      <w:r>
        <w:rPr>
          <w:rtl/>
        </w:rPr>
        <w:t xml:space="preserve"> م</w:t>
      </w:r>
      <w:r>
        <w:rPr>
          <w:rFonts w:hint="cs"/>
          <w:rtl/>
        </w:rPr>
        <w:t>ی‌</w:t>
      </w:r>
      <w:r>
        <w:rPr>
          <w:rtl/>
        </w:rPr>
        <w:t>کنند، درآمد ا</w:t>
      </w:r>
      <w:r>
        <w:rPr>
          <w:rFonts w:hint="cs"/>
          <w:rtl/>
        </w:rPr>
        <w:t>ی</w:t>
      </w:r>
      <w:r>
        <w:rPr>
          <w:rFonts w:hint="eastAsia"/>
          <w:rtl/>
        </w:rPr>
        <w:t>جاد</w:t>
      </w:r>
      <w:r>
        <w:rPr>
          <w:rtl/>
        </w:rPr>
        <w:t xml:space="preserve"> </w:t>
      </w:r>
      <w:r>
        <w:rPr>
          <w:rFonts w:hint="cs"/>
          <w:rtl/>
        </w:rPr>
        <w:t>کرده</w:t>
      </w:r>
      <w:r>
        <w:rPr>
          <w:rtl/>
        </w:rPr>
        <w:t xml:space="preserve"> و به ثبات بازار کمک م</w:t>
      </w:r>
      <w:r>
        <w:rPr>
          <w:rFonts w:hint="cs"/>
          <w:rtl/>
        </w:rPr>
        <w:t>ی‌نمایند. برای مطالعه بیشتر به درگاه زیر مراجعه شود.</w:t>
      </w:r>
    </w:p>
    <w:p w14:paraId="143E82CB" w14:textId="77777777" w:rsidR="001D7C66" w:rsidRPr="008F4F19" w:rsidRDefault="001D7C66" w:rsidP="0071143C">
      <w:pPr>
        <w:pStyle w:val="a9"/>
      </w:pPr>
      <w:r w:rsidRPr="008F4F19">
        <w:rPr>
          <w:rtl/>
        </w:rPr>
        <w:t xml:space="preserve"> </w:t>
      </w:r>
      <w:r w:rsidRPr="008F4F19">
        <w:t>https://edurev.in/question/</w:t>
      </w:r>
      <w:r w:rsidRPr="008F4F19">
        <w:rPr>
          <w:rtl/>
        </w:rPr>
        <w:t>2526287</w:t>
      </w:r>
      <w:r w:rsidRPr="008F4F19">
        <w:t>/What-is-market-Explain-the-functions-of-market</w:t>
      </w:r>
      <w:r w:rsidRPr="008F4F19">
        <w:rPr>
          <w:rtl/>
        </w:rPr>
        <w:t>--</w:t>
      </w:r>
    </w:p>
  </w:footnote>
  <w:footnote w:id="26">
    <w:p w14:paraId="3D2C5EEB" w14:textId="77777777" w:rsidR="001D7C66" w:rsidRPr="00196413" w:rsidRDefault="001D7C66" w:rsidP="00B225D3">
      <w:pPr>
        <w:pStyle w:val="a9"/>
        <w:rPr>
          <w:sz w:val="18"/>
          <w:szCs w:val="18"/>
        </w:rPr>
      </w:pPr>
      <w:r w:rsidRPr="00196413">
        <w:rPr>
          <w:rStyle w:val="FootnoteReference"/>
          <w:rFonts w:asciiTheme="majorBidi" w:hAnsiTheme="majorBidi" w:cs="Times New Roman"/>
          <w:b w:val="0"/>
          <w:szCs w:val="18"/>
          <w:vertAlign w:val="baseline"/>
        </w:rPr>
        <w:footnoteRef/>
      </w:r>
      <w:r w:rsidRPr="00196413">
        <w:rPr>
          <w:sz w:val="18"/>
          <w:szCs w:val="18"/>
        </w:rPr>
        <w:t xml:space="preserve"> . Ang et al. (2015)</w:t>
      </w:r>
    </w:p>
    <w:p w14:paraId="6A42278C" w14:textId="77777777" w:rsidR="001D7C66" w:rsidRPr="00196413" w:rsidRDefault="001D7C66" w:rsidP="00B225D3">
      <w:pPr>
        <w:pStyle w:val="a9"/>
        <w:rPr>
          <w:rStyle w:val="FootnoteReference"/>
          <w:rFonts w:asciiTheme="majorBidi" w:hAnsiTheme="majorBidi" w:cs="Times New Roman"/>
          <w:b w:val="0"/>
          <w:szCs w:val="18"/>
          <w:vertAlign w:val="baseline"/>
        </w:rPr>
      </w:pPr>
      <w:r w:rsidRPr="00196413">
        <w:rPr>
          <w:rStyle w:val="FootnoteReference"/>
          <w:rFonts w:asciiTheme="majorBidi" w:hAnsiTheme="majorBidi" w:cs="Times New Roman"/>
          <w:b w:val="0"/>
          <w:szCs w:val="18"/>
          <w:vertAlign w:val="baseline"/>
        </w:rPr>
        <w:t>Ang, B. W., Choong, W. L., &amp; Ng, T. S. (2015). Energy security: Definitions, dimensions and indexes. Renewable and sustainable energy reviews, 42, 1077-1093.</w:t>
      </w:r>
    </w:p>
  </w:footnote>
  <w:footnote w:id="27">
    <w:p w14:paraId="06F41F52" w14:textId="77777777" w:rsidR="001D7C66" w:rsidRPr="00196413" w:rsidRDefault="001D7C66" w:rsidP="00B225D3">
      <w:pPr>
        <w:pStyle w:val="a9"/>
        <w:rPr>
          <w:rStyle w:val="FootnoteReference"/>
          <w:rFonts w:asciiTheme="majorBidi" w:hAnsiTheme="majorBidi" w:cs="Times New Roman"/>
          <w:b w:val="0"/>
          <w:szCs w:val="18"/>
          <w:vertAlign w:val="baseline"/>
          <w:rtl/>
        </w:rPr>
      </w:pPr>
      <w:r w:rsidRPr="00196413">
        <w:rPr>
          <w:rStyle w:val="FootnoteReference"/>
          <w:rFonts w:asciiTheme="majorBidi" w:hAnsiTheme="majorBidi" w:cs="Times New Roman"/>
          <w:b w:val="0"/>
          <w:szCs w:val="18"/>
          <w:vertAlign w:val="baseline"/>
        </w:rPr>
        <w:footnoteRef/>
      </w:r>
      <w:r w:rsidRPr="00196413">
        <w:rPr>
          <w:rStyle w:val="FootnoteReference"/>
          <w:rFonts w:asciiTheme="majorBidi" w:hAnsiTheme="majorBidi" w:cs="Times New Roman"/>
          <w:b w:val="0"/>
          <w:szCs w:val="18"/>
          <w:vertAlign w:val="baseline"/>
        </w:rPr>
        <w:t xml:space="preserve"> . Infrastructure</w:t>
      </w:r>
    </w:p>
  </w:footnote>
  <w:footnote w:id="28">
    <w:p w14:paraId="5E62511F" w14:textId="77777777" w:rsidR="001D7C66" w:rsidRPr="00196413" w:rsidRDefault="001D7C66" w:rsidP="00B225D3">
      <w:pPr>
        <w:pStyle w:val="a9"/>
        <w:rPr>
          <w:rStyle w:val="FootnoteReference"/>
          <w:rFonts w:asciiTheme="majorBidi" w:hAnsiTheme="majorBidi" w:cs="Times New Roman"/>
          <w:b w:val="0"/>
          <w:szCs w:val="18"/>
          <w:vertAlign w:val="baseline"/>
        </w:rPr>
      </w:pPr>
      <w:r w:rsidRPr="00196413">
        <w:rPr>
          <w:rStyle w:val="FootnoteReference"/>
          <w:rFonts w:asciiTheme="majorBidi" w:hAnsiTheme="majorBidi" w:cs="Times New Roman"/>
          <w:b w:val="0"/>
          <w:szCs w:val="18"/>
          <w:vertAlign w:val="baseline"/>
        </w:rPr>
        <w:footnoteRef/>
      </w:r>
      <w:r w:rsidRPr="00196413">
        <w:rPr>
          <w:rStyle w:val="FootnoteReference"/>
          <w:rFonts w:asciiTheme="majorBidi" w:hAnsiTheme="majorBidi" w:cs="Times New Roman"/>
          <w:b w:val="0"/>
          <w:szCs w:val="18"/>
          <w:vertAlign w:val="baseline"/>
        </w:rPr>
        <w:t xml:space="preserve"> . Availability</w:t>
      </w:r>
    </w:p>
  </w:footnote>
  <w:footnote w:id="29">
    <w:p w14:paraId="7CCF0546" w14:textId="77777777" w:rsidR="001D7C66" w:rsidRPr="00196413" w:rsidRDefault="001D7C66" w:rsidP="0071143C">
      <w:pPr>
        <w:pStyle w:val="a9"/>
        <w:rPr>
          <w:rStyle w:val="FootnoteReference"/>
          <w:rFonts w:asciiTheme="majorBidi" w:hAnsiTheme="majorBidi" w:cs="Times New Roman"/>
          <w:b w:val="0"/>
          <w:szCs w:val="18"/>
          <w:vertAlign w:val="baseline"/>
          <w:rtl/>
        </w:rPr>
      </w:pPr>
      <w:r w:rsidRPr="00196413">
        <w:rPr>
          <w:rStyle w:val="FootnoteReference"/>
          <w:rFonts w:asciiTheme="majorBidi" w:hAnsiTheme="majorBidi" w:cs="Times New Roman"/>
          <w:b w:val="0"/>
          <w:szCs w:val="18"/>
          <w:vertAlign w:val="baseline"/>
        </w:rPr>
        <w:footnoteRef/>
      </w:r>
      <w:r w:rsidRPr="00196413">
        <w:rPr>
          <w:rStyle w:val="FootnoteReference"/>
          <w:rFonts w:asciiTheme="majorBidi" w:hAnsiTheme="majorBidi" w:cs="Times New Roman"/>
          <w:b w:val="0"/>
          <w:szCs w:val="18"/>
          <w:vertAlign w:val="baseline"/>
        </w:rPr>
        <w:t xml:space="preserve"> . Accessibility</w:t>
      </w:r>
    </w:p>
  </w:footnote>
  <w:footnote w:id="30">
    <w:p w14:paraId="2D0A47AA" w14:textId="77777777" w:rsidR="001D7C66" w:rsidRPr="00196413" w:rsidRDefault="001D7C66" w:rsidP="0071143C">
      <w:pPr>
        <w:pStyle w:val="a9"/>
        <w:rPr>
          <w:rStyle w:val="FootnoteReference"/>
          <w:rFonts w:asciiTheme="majorBidi" w:hAnsiTheme="majorBidi" w:cs="Times New Roman"/>
          <w:b w:val="0"/>
          <w:szCs w:val="18"/>
          <w:vertAlign w:val="baseline"/>
        </w:rPr>
      </w:pPr>
      <w:r w:rsidRPr="00196413">
        <w:rPr>
          <w:rStyle w:val="FootnoteReference"/>
          <w:rFonts w:asciiTheme="majorBidi" w:hAnsiTheme="majorBidi" w:cs="Times New Roman"/>
          <w:b w:val="0"/>
          <w:szCs w:val="18"/>
          <w:vertAlign w:val="baseline"/>
        </w:rPr>
        <w:footnoteRef/>
      </w:r>
      <w:r w:rsidRPr="00196413">
        <w:rPr>
          <w:rStyle w:val="FootnoteReference"/>
          <w:rFonts w:asciiTheme="majorBidi" w:hAnsiTheme="majorBidi" w:cs="Times New Roman"/>
          <w:b w:val="0"/>
          <w:szCs w:val="18"/>
          <w:vertAlign w:val="baseline"/>
        </w:rPr>
        <w:t xml:space="preserve"> . </w:t>
      </w:r>
      <w:r w:rsidRPr="00196413">
        <w:rPr>
          <w:rStyle w:val="FootnoteReference"/>
          <w:rFonts w:asciiTheme="majorBidi" w:hAnsiTheme="majorBidi" w:cs="Times New Roman"/>
          <w:b w:val="0"/>
          <w:szCs w:val="18"/>
          <w:vertAlign w:val="baseline"/>
        </w:rPr>
        <w:t>Kruyt et al. (2009)</w:t>
      </w:r>
    </w:p>
  </w:footnote>
  <w:footnote w:id="31">
    <w:p w14:paraId="7E6C1AB2" w14:textId="77777777" w:rsidR="001D7C66" w:rsidRDefault="001D7C66" w:rsidP="0071143C">
      <w:pPr>
        <w:pStyle w:val="a9"/>
      </w:pPr>
      <w:r w:rsidRPr="00196413">
        <w:rPr>
          <w:rStyle w:val="FootnoteReference"/>
          <w:rFonts w:asciiTheme="majorBidi" w:hAnsiTheme="majorBidi" w:cs="Times New Roman"/>
          <w:b w:val="0"/>
          <w:szCs w:val="18"/>
          <w:vertAlign w:val="baseline"/>
        </w:rPr>
        <w:footnoteRef/>
      </w:r>
      <w:r w:rsidRPr="00196413">
        <w:rPr>
          <w:rStyle w:val="FootnoteReference"/>
          <w:rFonts w:asciiTheme="majorBidi" w:hAnsiTheme="majorBidi" w:cs="Times New Roman"/>
          <w:b w:val="0"/>
          <w:szCs w:val="18"/>
          <w:vertAlign w:val="baseline"/>
        </w:rPr>
        <w:t xml:space="preserve"> . Chester (2010)</w:t>
      </w:r>
    </w:p>
  </w:footnote>
  <w:footnote w:id="32">
    <w:p w14:paraId="14492BFB" w14:textId="77777777" w:rsidR="001D7C66" w:rsidRPr="00B225D3" w:rsidRDefault="001D7C66" w:rsidP="00B225D3">
      <w:pPr>
        <w:pStyle w:val="a9"/>
      </w:pPr>
      <w:r w:rsidRPr="00196413">
        <w:footnoteRef/>
      </w:r>
      <w:r w:rsidRPr="002F4F22">
        <w:t xml:space="preserve"> </w:t>
      </w:r>
      <w:r w:rsidRPr="00B225D3">
        <w:t>. Chokepoints</w:t>
      </w:r>
    </w:p>
  </w:footnote>
  <w:footnote w:id="33">
    <w:p w14:paraId="562905D6" w14:textId="77777777" w:rsidR="001D7C66" w:rsidRPr="00B225D3" w:rsidRDefault="001D7C66" w:rsidP="00B225D3">
      <w:pPr>
        <w:pStyle w:val="a9"/>
        <w:rPr>
          <w:szCs w:val="20"/>
          <w:rtl/>
        </w:rPr>
      </w:pPr>
      <w:r w:rsidRPr="00B225D3">
        <w:rPr>
          <w:rStyle w:val="FootnoteReference"/>
          <w:rFonts w:asciiTheme="majorBidi" w:hAnsiTheme="majorBidi" w:cs="Times New Roman"/>
          <w:b w:val="0"/>
          <w:sz w:val="20"/>
          <w:vertAlign w:val="baseline"/>
        </w:rPr>
        <w:footnoteRef/>
      </w:r>
      <w:r w:rsidRPr="00B225D3">
        <w:t xml:space="preserve"> . Affordability</w:t>
      </w:r>
    </w:p>
  </w:footnote>
  <w:footnote w:id="34">
    <w:p w14:paraId="7ED1D1C8" w14:textId="77777777" w:rsidR="001D7C66" w:rsidRPr="00196413" w:rsidRDefault="001D7C66" w:rsidP="00B225D3">
      <w:pPr>
        <w:pStyle w:val="a9"/>
        <w:rPr>
          <w:sz w:val="18"/>
          <w:szCs w:val="18"/>
          <w:rtl/>
        </w:rPr>
      </w:pPr>
      <w:r w:rsidRPr="00196413">
        <w:rPr>
          <w:rStyle w:val="FootnoteReference"/>
          <w:rFonts w:asciiTheme="majorBidi" w:hAnsiTheme="majorBidi" w:cs="Times New Roman"/>
          <w:b w:val="0"/>
          <w:szCs w:val="14"/>
          <w:vertAlign w:val="baseline"/>
        </w:rPr>
        <w:footnoteRef/>
      </w:r>
      <w:r w:rsidRPr="00196413">
        <w:rPr>
          <w:sz w:val="18"/>
          <w:szCs w:val="14"/>
        </w:rPr>
        <w:t xml:space="preserve"> . Acceptability</w:t>
      </w:r>
    </w:p>
  </w:footnote>
  <w:footnote w:id="35">
    <w:p w14:paraId="5269ED33" w14:textId="77777777" w:rsidR="001D7C66" w:rsidRPr="00196413" w:rsidRDefault="001D7C66" w:rsidP="00B225D3">
      <w:pPr>
        <w:pStyle w:val="a9"/>
        <w:rPr>
          <w:sz w:val="18"/>
          <w:szCs w:val="14"/>
        </w:rPr>
      </w:pPr>
      <w:r w:rsidRPr="00196413">
        <w:rPr>
          <w:rStyle w:val="FootnoteReference"/>
          <w:rFonts w:asciiTheme="majorBidi" w:hAnsiTheme="majorBidi" w:cs="Times New Roman"/>
          <w:b w:val="0"/>
          <w:szCs w:val="14"/>
          <w:vertAlign w:val="baseline"/>
        </w:rPr>
        <w:footnoteRef/>
      </w:r>
      <w:r w:rsidRPr="00196413">
        <w:rPr>
          <w:sz w:val="18"/>
          <w:szCs w:val="14"/>
        </w:rPr>
        <w:t xml:space="preserve"> . </w:t>
      </w:r>
      <w:r w:rsidRPr="00196413">
        <w:rPr>
          <w:sz w:val="18"/>
          <w:szCs w:val="14"/>
        </w:rPr>
        <w:t>Lesbirel, S. H. (2004). Diversification and energy security risks: The Japanese case. Japanese Journal of Political Science, 5(1), 1-22.</w:t>
      </w:r>
    </w:p>
  </w:footnote>
  <w:footnote w:id="36">
    <w:p w14:paraId="44BDADFF" w14:textId="77777777" w:rsidR="001D7C66" w:rsidRDefault="001D7C66">
      <w:pPr>
        <w:pStyle w:val="FootnoteText"/>
      </w:pPr>
      <w:r w:rsidRPr="00196413">
        <w:footnoteRef/>
      </w:r>
      <w:r w:rsidRPr="00820BB6">
        <w:t xml:space="preserve"> . </w:t>
      </w:r>
      <w:r w:rsidRPr="00820BB6">
        <w:t>Pasqualetti, M. J., &amp; Sovacool, B. K. (2012). The importance of scale to energy security. </w:t>
      </w:r>
      <w:r w:rsidRPr="00820BB6">
        <w:rPr>
          <w:i/>
          <w:iCs/>
        </w:rPr>
        <w:t>Journal of Integrative Environmental Sciences</w:t>
      </w:r>
      <w:r w:rsidRPr="00820BB6">
        <w:t>, </w:t>
      </w:r>
      <w:r w:rsidRPr="00820BB6">
        <w:rPr>
          <w:i/>
          <w:iCs/>
        </w:rPr>
        <w:t>9</w:t>
      </w:r>
      <w:r w:rsidRPr="00820BB6">
        <w:t>(3), 167-180</w:t>
      </w:r>
      <w:r w:rsidRPr="003E762C">
        <w:t>.</w:t>
      </w:r>
    </w:p>
  </w:footnote>
  <w:footnote w:id="37">
    <w:p w14:paraId="3BC8DBC4" w14:textId="77777777" w:rsidR="001D7C66" w:rsidRPr="00B225D3" w:rsidRDefault="001D7C66" w:rsidP="00C56007">
      <w:pPr>
        <w:pStyle w:val="a9"/>
        <w:ind w:left="142" w:hanging="142"/>
      </w:pPr>
      <w:r w:rsidRPr="00196413">
        <w:rPr>
          <w:bCs/>
          <w:szCs w:val="14"/>
        </w:rPr>
        <w:footnoteRef/>
      </w:r>
      <w:r w:rsidRPr="00196413">
        <w:rPr>
          <w:bCs/>
          <w:sz w:val="18"/>
          <w:szCs w:val="14"/>
        </w:rPr>
        <w:t>.</w:t>
      </w:r>
      <w:r w:rsidRPr="00B225D3">
        <w:t xml:space="preserve"> Organization for Economic Co-operation and Development. (2007). </w:t>
      </w:r>
      <w:r w:rsidRPr="00B225D3">
        <w:rPr>
          <w:i/>
          <w:iCs/>
        </w:rPr>
        <w:t>Energy Security and Climate Policy-Assessing Interactions</w:t>
      </w:r>
      <w:r w:rsidRPr="00B225D3">
        <w:t>. Organization for Economic Co-operation and Development.</w:t>
      </w:r>
    </w:p>
  </w:footnote>
  <w:footnote w:id="38">
    <w:p w14:paraId="23A3B6A9" w14:textId="77777777" w:rsidR="001D7C66" w:rsidRPr="00196413" w:rsidRDefault="001D7C66" w:rsidP="00AB4CBF">
      <w:pPr>
        <w:pStyle w:val="a9"/>
        <w:rPr>
          <w:rFonts w:cstheme="majorBidi"/>
          <w:bCs/>
          <w:sz w:val="18"/>
          <w:szCs w:val="18"/>
          <w:rtl/>
        </w:rPr>
      </w:pPr>
      <w:r w:rsidRPr="00196413">
        <w:rPr>
          <w:rStyle w:val="FootnoteReference"/>
          <w:rFonts w:asciiTheme="majorBidi" w:hAnsiTheme="majorBidi"/>
          <w:b w:val="0"/>
          <w:bCs/>
          <w:szCs w:val="18"/>
          <w:vertAlign w:val="baseline"/>
        </w:rPr>
        <w:footnoteRef/>
      </w:r>
      <w:r>
        <w:rPr>
          <w:rFonts w:cstheme="majorBidi"/>
          <w:bCs/>
          <w:sz w:val="18"/>
          <w:szCs w:val="18"/>
        </w:rPr>
        <w:t>.</w:t>
      </w:r>
      <w:r w:rsidRPr="00196413">
        <w:rPr>
          <w:rFonts w:cstheme="majorBidi"/>
          <w:bCs/>
          <w:sz w:val="18"/>
          <w:szCs w:val="18"/>
        </w:rPr>
        <w:t xml:space="preserve"> Energy Security Market Concentration (ESMC) </w:t>
      </w:r>
    </w:p>
  </w:footnote>
  <w:footnote w:id="39">
    <w:p w14:paraId="5AA33DAC" w14:textId="77777777" w:rsidR="001D7C66" w:rsidRPr="00196413" w:rsidRDefault="001D7C66" w:rsidP="00AB4CBF">
      <w:pPr>
        <w:pStyle w:val="a9"/>
        <w:rPr>
          <w:rFonts w:cstheme="majorBidi"/>
          <w:bCs/>
          <w:sz w:val="18"/>
          <w:szCs w:val="18"/>
        </w:rPr>
      </w:pPr>
      <w:r w:rsidRPr="00196413">
        <w:rPr>
          <w:rStyle w:val="FootnoteReference"/>
          <w:rFonts w:asciiTheme="majorBidi" w:hAnsiTheme="majorBidi"/>
          <w:b w:val="0"/>
          <w:bCs/>
          <w:szCs w:val="18"/>
          <w:vertAlign w:val="baseline"/>
        </w:rPr>
        <w:footnoteRef/>
      </w:r>
      <w:r>
        <w:rPr>
          <w:rFonts w:cstheme="majorBidi"/>
          <w:bCs/>
          <w:sz w:val="18"/>
          <w:szCs w:val="18"/>
        </w:rPr>
        <w:t>.</w:t>
      </w:r>
      <w:r w:rsidRPr="00196413">
        <w:rPr>
          <w:rFonts w:cstheme="majorBidi"/>
          <w:bCs/>
          <w:sz w:val="18"/>
          <w:szCs w:val="18"/>
        </w:rPr>
        <w:t xml:space="preserve"> Energy Security Index (ESI)</w:t>
      </w:r>
    </w:p>
  </w:footnote>
  <w:footnote w:id="40">
    <w:p w14:paraId="4381C5E0" w14:textId="77777777" w:rsidR="001D7C66" w:rsidRPr="008C4875" w:rsidRDefault="001D7C66" w:rsidP="00AB4CBF">
      <w:pPr>
        <w:pStyle w:val="a9"/>
      </w:pPr>
      <w:r w:rsidRPr="00196413">
        <w:rPr>
          <w:rStyle w:val="FootnoteReference"/>
          <w:rFonts w:asciiTheme="majorBidi" w:hAnsiTheme="majorBidi"/>
          <w:b w:val="0"/>
          <w:bCs/>
          <w:szCs w:val="18"/>
          <w:vertAlign w:val="baseline"/>
        </w:rPr>
        <w:footnoteRef/>
      </w:r>
      <w:r>
        <w:rPr>
          <w:rFonts w:cstheme="majorBidi"/>
          <w:bCs/>
          <w:sz w:val="18"/>
          <w:szCs w:val="18"/>
        </w:rPr>
        <w:t>.</w:t>
      </w:r>
      <w:r w:rsidRPr="00196413">
        <w:rPr>
          <w:rFonts w:cstheme="majorBidi"/>
          <w:bCs/>
          <w:sz w:val="18"/>
          <w:szCs w:val="18"/>
        </w:rPr>
        <w:t xml:space="preserve"> Herfindahl-Hirschman Index (HHI)</w:t>
      </w:r>
    </w:p>
  </w:footnote>
  <w:footnote w:id="41">
    <w:p w14:paraId="64910CC5" w14:textId="77777777" w:rsidR="001D7C66" w:rsidRPr="00096906" w:rsidRDefault="001D7C66" w:rsidP="00096906">
      <w:pPr>
        <w:pStyle w:val="a9"/>
      </w:pPr>
      <w:r w:rsidRPr="00196413">
        <w:footnoteRef/>
      </w:r>
      <w:r w:rsidRPr="00096906">
        <w:t xml:space="preserve"> . Zhang et al. (2014)</w:t>
      </w:r>
    </w:p>
  </w:footnote>
  <w:footnote w:id="42">
    <w:p w14:paraId="2BA3DF13" w14:textId="77777777" w:rsidR="001D7C66" w:rsidRPr="00096906" w:rsidRDefault="001D7C66">
      <w:pPr>
        <w:pStyle w:val="a9"/>
      </w:pPr>
      <w:r w:rsidRPr="00196413">
        <w:footnoteRef/>
      </w:r>
      <w:r w:rsidRPr="00096906">
        <w:t xml:space="preserve"> . </w:t>
      </w:r>
      <w:r w:rsidRPr="00096906">
        <w:t>Holling (1973)</w:t>
      </w:r>
    </w:p>
  </w:footnote>
  <w:footnote w:id="43">
    <w:p w14:paraId="48B198E5" w14:textId="77777777" w:rsidR="001D7C66" w:rsidRPr="00096906" w:rsidRDefault="001D7C66">
      <w:pPr>
        <w:pStyle w:val="a9"/>
      </w:pPr>
      <w:r w:rsidRPr="00196413">
        <w:footnoteRef/>
      </w:r>
      <w:r w:rsidRPr="00096906">
        <w:t xml:space="preserve"> . Ecological System</w:t>
      </w:r>
    </w:p>
  </w:footnote>
  <w:footnote w:id="44">
    <w:p w14:paraId="60435D7C" w14:textId="77777777" w:rsidR="001D7C66" w:rsidRPr="00084F43" w:rsidRDefault="001D7C66">
      <w:pPr>
        <w:pStyle w:val="a9"/>
      </w:pPr>
      <w:r w:rsidRPr="00196413">
        <w:footnoteRef/>
      </w:r>
      <w:r w:rsidRPr="00096906">
        <w:t xml:space="preserve"> . Chen et al. (2017)</w:t>
      </w:r>
    </w:p>
  </w:footnote>
  <w:footnote w:id="45">
    <w:p w14:paraId="13664527" w14:textId="77777777" w:rsidR="001D7C66" w:rsidRPr="00196413" w:rsidRDefault="001D7C66">
      <w:pPr>
        <w:pStyle w:val="a9"/>
      </w:pPr>
      <w:r w:rsidRPr="00196413">
        <w:footnoteRef/>
      </w:r>
      <w:r w:rsidRPr="00196413">
        <w:t xml:space="preserve"> . </w:t>
      </w:r>
      <w:r w:rsidRPr="00196413">
        <w:t>Dell’Isola (2020)</w:t>
      </w:r>
    </w:p>
  </w:footnote>
  <w:footnote w:id="46">
    <w:p w14:paraId="55779A3F" w14:textId="77777777" w:rsidR="001D7C66" w:rsidRPr="00196413" w:rsidRDefault="001D7C66">
      <w:pPr>
        <w:pStyle w:val="a9"/>
      </w:pPr>
      <w:r w:rsidRPr="00196413">
        <w:rPr>
          <w:rStyle w:val="FootnoteReference"/>
          <w:rFonts w:ascii="Times New Roman" w:hAnsi="Times New Roman" w:cs="Times New Roman"/>
          <w:b w:val="0"/>
          <w:sz w:val="16"/>
          <w:vertAlign w:val="baseline"/>
        </w:rPr>
        <w:footnoteRef/>
      </w:r>
      <w:r w:rsidRPr="00196413">
        <w:t xml:space="preserve"> . Stability Index</w:t>
      </w:r>
    </w:p>
  </w:footnote>
  <w:footnote w:id="47">
    <w:p w14:paraId="68653BC0" w14:textId="77777777" w:rsidR="001D7C66" w:rsidRPr="00196413" w:rsidRDefault="001D7C66">
      <w:pPr>
        <w:pStyle w:val="a9"/>
      </w:pPr>
      <w:r w:rsidRPr="00196413">
        <w:rPr>
          <w:rStyle w:val="FootnoteReference"/>
          <w:rFonts w:ascii="Times New Roman" w:hAnsi="Times New Roman" w:cs="Times New Roman"/>
          <w:b w:val="0"/>
          <w:sz w:val="16"/>
          <w:vertAlign w:val="baseline"/>
        </w:rPr>
        <w:footnoteRef/>
      </w:r>
      <w:r w:rsidRPr="00196413">
        <w:t xml:space="preserve"> . Conroy (1975)</w:t>
      </w:r>
    </w:p>
  </w:footnote>
  <w:footnote w:id="48">
    <w:p w14:paraId="0EB21EED" w14:textId="77777777" w:rsidR="001D7C66" w:rsidRPr="00196413" w:rsidRDefault="001D7C66">
      <w:pPr>
        <w:pStyle w:val="a9"/>
      </w:pPr>
      <w:r w:rsidRPr="00196413">
        <w:rPr>
          <w:rStyle w:val="FootnoteReference"/>
          <w:rFonts w:ascii="Times New Roman" w:hAnsi="Times New Roman" w:cs="Times New Roman"/>
          <w:b w:val="0"/>
          <w:sz w:val="16"/>
          <w:vertAlign w:val="baseline"/>
        </w:rPr>
        <w:footnoteRef/>
      </w:r>
      <w:r w:rsidRPr="00196413">
        <w:t xml:space="preserve"> . Jackson (1984)</w:t>
      </w:r>
    </w:p>
  </w:footnote>
  <w:footnote w:id="49">
    <w:p w14:paraId="62592C55" w14:textId="77777777" w:rsidR="001D7C66" w:rsidRPr="00196413" w:rsidRDefault="001D7C66">
      <w:pPr>
        <w:pStyle w:val="a9"/>
      </w:pPr>
      <w:r w:rsidRPr="00196413">
        <w:rPr>
          <w:rStyle w:val="FootnoteReference"/>
          <w:rFonts w:ascii="Times New Roman" w:hAnsi="Times New Roman" w:cs="Times New Roman"/>
          <w:b w:val="0"/>
          <w:sz w:val="16"/>
          <w:vertAlign w:val="baseline"/>
        </w:rPr>
        <w:footnoteRef/>
      </w:r>
      <w:r w:rsidRPr="00196413">
        <w:t xml:space="preserve"> . Wagner and Deller (1998)</w:t>
      </w:r>
    </w:p>
  </w:footnote>
  <w:footnote w:id="50">
    <w:p w14:paraId="1206A89A" w14:textId="77777777" w:rsidR="001D7C66" w:rsidRPr="00196413" w:rsidRDefault="001D7C66">
      <w:pPr>
        <w:pStyle w:val="a9"/>
      </w:pPr>
      <w:r w:rsidRPr="00196413">
        <w:rPr>
          <w:rStyle w:val="FootnoteReference"/>
          <w:rFonts w:ascii="Times New Roman" w:hAnsi="Times New Roman" w:cs="Times New Roman"/>
          <w:b w:val="0"/>
          <w:sz w:val="16"/>
          <w:vertAlign w:val="baseline"/>
        </w:rPr>
        <w:footnoteRef/>
      </w:r>
      <w:r w:rsidRPr="00196413">
        <w:t xml:space="preserve"> . Deller and Watson (2016)</w:t>
      </w:r>
    </w:p>
  </w:footnote>
  <w:footnote w:id="51">
    <w:p w14:paraId="247EC8C1" w14:textId="77777777" w:rsidR="001D7C66" w:rsidRPr="00096906" w:rsidRDefault="001D7C66">
      <w:pPr>
        <w:pStyle w:val="a9"/>
      </w:pPr>
      <w:r w:rsidRPr="00196413">
        <w:rPr>
          <w:rStyle w:val="FootnoteReference"/>
          <w:rFonts w:ascii="Times New Roman" w:hAnsi="Times New Roman" w:cs="Times New Roman"/>
          <w:b w:val="0"/>
          <w:sz w:val="16"/>
          <w:vertAlign w:val="baseline"/>
        </w:rPr>
        <w:footnoteRef/>
      </w:r>
      <w:r w:rsidRPr="00196413">
        <w:t xml:space="preserve"> . Kaufmann (1993)</w:t>
      </w:r>
    </w:p>
  </w:footnote>
  <w:footnote w:id="52">
    <w:p w14:paraId="2EE85F6B" w14:textId="77777777" w:rsidR="001D7C66" w:rsidRPr="00D55377" w:rsidRDefault="001D7C66" w:rsidP="00043BDB">
      <w:pPr>
        <w:pStyle w:val="a9"/>
        <w:rPr>
          <w:rStyle w:val="FootnoteReference"/>
          <w:rFonts w:asciiTheme="majorBidi" w:hAnsiTheme="majorBidi" w:cs="Times New Roman"/>
          <w:b w:val="0"/>
          <w:szCs w:val="14"/>
          <w:vertAlign w:val="baseline"/>
        </w:rPr>
      </w:pPr>
      <w:r w:rsidRPr="00D55377">
        <w:rPr>
          <w:rStyle w:val="FootnoteReference"/>
          <w:rFonts w:asciiTheme="majorBidi" w:hAnsiTheme="majorBidi" w:cs="Times New Roman"/>
          <w:b w:val="0"/>
          <w:szCs w:val="14"/>
          <w:vertAlign w:val="baseline"/>
        </w:rPr>
        <w:footnoteRef/>
      </w:r>
      <w:r w:rsidRPr="00D55377">
        <w:rPr>
          <w:rStyle w:val="FootnoteReference"/>
          <w:rFonts w:asciiTheme="majorBidi" w:hAnsiTheme="majorBidi" w:cs="Times New Roman"/>
          <w:b w:val="0"/>
          <w:szCs w:val="14"/>
          <w:vertAlign w:val="baseline"/>
        </w:rPr>
        <w:t xml:space="preserve"> . Stability</w:t>
      </w:r>
    </w:p>
    <w:p w14:paraId="23A15467" w14:textId="77777777" w:rsidR="001D7C66" w:rsidRPr="00D55377" w:rsidRDefault="001D7C66" w:rsidP="00196413">
      <w:pPr>
        <w:pStyle w:val="af8"/>
        <w:bidi/>
        <w:rPr>
          <w:rtl/>
        </w:rPr>
      </w:pPr>
      <w:r w:rsidRPr="00D55377">
        <w:rPr>
          <w:rFonts w:hint="cs"/>
          <w:rtl/>
        </w:rPr>
        <w:t xml:space="preserve">پایداری یا </w:t>
      </w:r>
      <w:r w:rsidRPr="00D55377">
        <w:t>stability</w:t>
      </w:r>
      <w:r w:rsidRPr="00D55377">
        <w:rPr>
          <w:rFonts w:hint="cs"/>
          <w:rtl/>
        </w:rPr>
        <w:t xml:space="preserve"> مبین قرار گرفتن در شرایط مانا (</w:t>
      </w:r>
      <w:r w:rsidRPr="00D55377">
        <w:t>stable</w:t>
      </w:r>
      <w:r w:rsidRPr="00D55377">
        <w:rPr>
          <w:rFonts w:hint="cs"/>
          <w:rtl/>
        </w:rPr>
        <w:t>) یا تعادلی (</w:t>
      </w:r>
      <w:r w:rsidRPr="00D55377">
        <w:t>equilibrium</w:t>
      </w:r>
      <w:r w:rsidRPr="00D55377">
        <w:rPr>
          <w:rFonts w:hint="cs"/>
          <w:rtl/>
        </w:rPr>
        <w:t xml:space="preserve">) است. در حالی که این واژه با واژه </w:t>
      </w:r>
      <w:r w:rsidRPr="00D55377">
        <w:t>sustainability</w:t>
      </w:r>
      <w:r w:rsidRPr="00D55377">
        <w:rPr>
          <w:rFonts w:hint="cs"/>
          <w:rtl/>
        </w:rPr>
        <w:t xml:space="preserve"> که «پایداری» ترجمه می</w:t>
      </w:r>
      <w:r w:rsidRPr="00D55377">
        <w:rPr>
          <w:rtl/>
        </w:rPr>
        <w:softHyphen/>
      </w:r>
      <w:r w:rsidRPr="00D55377">
        <w:rPr>
          <w:rFonts w:hint="cs"/>
          <w:rtl/>
        </w:rPr>
        <w:t xml:space="preserve">شود متفاوت است. به گفته روتردورف، منظور از </w:t>
      </w:r>
      <w:r w:rsidRPr="00D55377">
        <w:t>sustainability</w:t>
      </w:r>
      <w:r w:rsidRPr="00D55377">
        <w:rPr>
          <w:rFonts w:hint="cs"/>
          <w:rtl/>
        </w:rPr>
        <w:t xml:space="preserve">، </w:t>
      </w:r>
      <w:r w:rsidRPr="00D55377">
        <w:rPr>
          <w:rtl/>
        </w:rPr>
        <w:t>رفع ن</w:t>
      </w:r>
      <w:r w:rsidRPr="00D55377">
        <w:rPr>
          <w:rFonts w:hint="cs"/>
          <w:rtl/>
        </w:rPr>
        <w:t>یازهای</w:t>
      </w:r>
      <w:r w:rsidRPr="00D55377">
        <w:rPr>
          <w:rtl/>
        </w:rPr>
        <w:t xml:space="preserve"> نسل حاضر و نسل</w:t>
      </w:r>
      <w:r w:rsidRPr="00D55377">
        <w:rPr>
          <w:rtl/>
        </w:rPr>
        <w:softHyphen/>
        <w:t>ها</w:t>
      </w:r>
      <w:r w:rsidRPr="00D55377">
        <w:rPr>
          <w:rFonts w:hint="cs"/>
          <w:rtl/>
        </w:rPr>
        <w:t>ی</w:t>
      </w:r>
      <w:r w:rsidRPr="00D55377">
        <w:rPr>
          <w:rtl/>
        </w:rPr>
        <w:t xml:space="preserve"> آ</w:t>
      </w:r>
      <w:r w:rsidRPr="00D55377">
        <w:rPr>
          <w:rFonts w:hint="cs"/>
          <w:rtl/>
        </w:rPr>
        <w:t>ینده</w:t>
      </w:r>
      <w:r w:rsidRPr="00D55377">
        <w:rPr>
          <w:rtl/>
        </w:rPr>
        <w:t xml:space="preserve"> با انتخاب ط</w:t>
      </w:r>
      <w:r w:rsidRPr="00D55377">
        <w:rPr>
          <w:rFonts w:hint="cs"/>
          <w:rtl/>
        </w:rPr>
        <w:t>یف</w:t>
      </w:r>
      <w:r w:rsidRPr="00D55377">
        <w:rPr>
          <w:rtl/>
        </w:rPr>
        <w:t xml:space="preserve"> خاص</w:t>
      </w:r>
      <w:r w:rsidRPr="00D55377">
        <w:rPr>
          <w:rFonts w:hint="cs"/>
          <w:rtl/>
        </w:rPr>
        <w:t>ی</w:t>
      </w:r>
      <w:r w:rsidRPr="00D55377">
        <w:rPr>
          <w:rtl/>
        </w:rPr>
        <w:t xml:space="preserve"> از فعال</w:t>
      </w:r>
      <w:r w:rsidRPr="00D55377">
        <w:rPr>
          <w:rFonts w:hint="cs"/>
          <w:rtl/>
        </w:rPr>
        <w:t>یت</w:t>
      </w:r>
      <w:r w:rsidRPr="00D55377">
        <w:rPr>
          <w:rtl/>
        </w:rPr>
        <w:softHyphen/>
        <w:t>ها</w:t>
      </w:r>
      <w:r w:rsidRPr="00D55377">
        <w:rPr>
          <w:rFonts w:hint="cs"/>
          <w:rtl/>
        </w:rPr>
        <w:t>ی</w:t>
      </w:r>
      <w:r w:rsidRPr="00D55377">
        <w:rPr>
          <w:rtl/>
        </w:rPr>
        <w:t xml:space="preserve"> اقتصاد</w:t>
      </w:r>
      <w:r w:rsidRPr="00D55377">
        <w:rPr>
          <w:rFonts w:hint="cs"/>
          <w:rtl/>
        </w:rPr>
        <w:t>ی است (روترفورد، 2013)</w:t>
      </w:r>
      <w:r w:rsidRPr="00D55377">
        <w:rPr>
          <w:rtl/>
        </w:rPr>
        <w:t>.</w:t>
      </w:r>
    </w:p>
  </w:footnote>
  <w:footnote w:id="53">
    <w:p w14:paraId="7F2FC6A9" w14:textId="77777777" w:rsidR="001D7C66" w:rsidRPr="00D55377" w:rsidRDefault="001D7C66" w:rsidP="00043BDB">
      <w:pPr>
        <w:pStyle w:val="a9"/>
        <w:rPr>
          <w:rStyle w:val="FootnoteReference"/>
          <w:rFonts w:asciiTheme="majorBidi" w:hAnsiTheme="majorBidi" w:cs="Times New Roman"/>
          <w:b w:val="0"/>
          <w:szCs w:val="14"/>
          <w:vertAlign w:val="baseline"/>
        </w:rPr>
      </w:pPr>
      <w:r w:rsidRPr="00D55377">
        <w:rPr>
          <w:rStyle w:val="FootnoteReference"/>
          <w:rFonts w:asciiTheme="majorBidi" w:hAnsiTheme="majorBidi" w:cs="Times New Roman"/>
          <w:b w:val="0"/>
          <w:szCs w:val="14"/>
          <w:vertAlign w:val="baseline"/>
        </w:rPr>
        <w:footnoteRef/>
      </w:r>
      <w:r w:rsidRPr="00D55377">
        <w:rPr>
          <w:rStyle w:val="FootnoteReference"/>
          <w:rFonts w:asciiTheme="majorBidi" w:hAnsiTheme="majorBidi" w:cs="Times New Roman"/>
          <w:b w:val="0"/>
          <w:szCs w:val="14"/>
          <w:vertAlign w:val="baseline"/>
        </w:rPr>
        <w:t xml:space="preserve"> . </w:t>
      </w:r>
      <w:r w:rsidRPr="00D55377">
        <w:rPr>
          <w:rStyle w:val="FootnoteReference"/>
          <w:rFonts w:asciiTheme="majorBidi" w:hAnsiTheme="majorBidi" w:cs="Times New Roman"/>
          <w:b w:val="0"/>
          <w:szCs w:val="14"/>
          <w:vertAlign w:val="baseline"/>
        </w:rPr>
        <w:t>Thoma (2014)</w:t>
      </w:r>
    </w:p>
  </w:footnote>
  <w:footnote w:id="54">
    <w:p w14:paraId="66E53A07" w14:textId="77777777" w:rsidR="001D7C66" w:rsidRPr="00D55377" w:rsidRDefault="001D7C66" w:rsidP="00043BDB">
      <w:pPr>
        <w:pStyle w:val="a9"/>
        <w:rPr>
          <w:rStyle w:val="FootnoteReference"/>
          <w:rFonts w:asciiTheme="majorBidi" w:hAnsiTheme="majorBidi" w:cs="Times New Roman"/>
          <w:b w:val="0"/>
          <w:szCs w:val="14"/>
          <w:vertAlign w:val="baseline"/>
        </w:rPr>
      </w:pPr>
      <w:r w:rsidRPr="00D55377">
        <w:rPr>
          <w:rStyle w:val="FootnoteReference"/>
          <w:rFonts w:asciiTheme="majorBidi" w:hAnsiTheme="majorBidi" w:cs="Times New Roman"/>
          <w:b w:val="0"/>
          <w:szCs w:val="14"/>
          <w:vertAlign w:val="baseline"/>
        </w:rPr>
        <w:footnoteRef/>
      </w:r>
      <w:r w:rsidRPr="00D55377">
        <w:rPr>
          <w:rStyle w:val="FootnoteReference"/>
          <w:rFonts w:asciiTheme="majorBidi" w:hAnsiTheme="majorBidi" w:cs="Times New Roman"/>
          <w:b w:val="0"/>
          <w:szCs w:val="14"/>
          <w:vertAlign w:val="baseline"/>
        </w:rPr>
        <w:t xml:space="preserve"> . Robust (Absorption without Collapse)</w:t>
      </w:r>
    </w:p>
  </w:footnote>
  <w:footnote w:id="55">
    <w:p w14:paraId="02F00978" w14:textId="77777777" w:rsidR="001D7C66" w:rsidRPr="00D55377" w:rsidRDefault="001D7C66" w:rsidP="00043BDB">
      <w:pPr>
        <w:pStyle w:val="a9"/>
        <w:rPr>
          <w:rStyle w:val="FootnoteReference"/>
          <w:rFonts w:asciiTheme="majorBidi" w:hAnsiTheme="majorBidi" w:cs="Times New Roman"/>
          <w:b w:val="0"/>
          <w:szCs w:val="14"/>
          <w:vertAlign w:val="baseline"/>
        </w:rPr>
      </w:pPr>
      <w:r w:rsidRPr="00D55377">
        <w:rPr>
          <w:rStyle w:val="FootnoteReference"/>
          <w:rFonts w:asciiTheme="majorBidi" w:hAnsiTheme="majorBidi" w:cs="Times New Roman"/>
          <w:b w:val="0"/>
          <w:szCs w:val="14"/>
          <w:vertAlign w:val="baseline"/>
        </w:rPr>
        <w:footnoteRef/>
      </w:r>
      <w:r w:rsidRPr="00D55377">
        <w:rPr>
          <w:rStyle w:val="FootnoteReference"/>
          <w:rFonts w:asciiTheme="majorBidi" w:hAnsiTheme="majorBidi" w:cs="Times New Roman"/>
          <w:b w:val="0"/>
          <w:szCs w:val="14"/>
          <w:vertAlign w:val="baseline"/>
        </w:rPr>
        <w:t xml:space="preserve"> . Ductile (Incomplete Recovery)</w:t>
      </w:r>
    </w:p>
  </w:footnote>
  <w:footnote w:id="56">
    <w:p w14:paraId="4DA7FBC9" w14:textId="77777777" w:rsidR="001D7C66" w:rsidRPr="00D55377" w:rsidRDefault="001D7C66" w:rsidP="00043BDB">
      <w:pPr>
        <w:pStyle w:val="a9"/>
        <w:rPr>
          <w:rStyle w:val="FootnoteReference"/>
          <w:rFonts w:asciiTheme="majorBidi" w:hAnsiTheme="majorBidi" w:cs="Times New Roman"/>
          <w:b w:val="0"/>
          <w:szCs w:val="14"/>
          <w:vertAlign w:val="baseline"/>
        </w:rPr>
      </w:pPr>
      <w:r w:rsidRPr="00D55377">
        <w:rPr>
          <w:rStyle w:val="FootnoteReference"/>
          <w:rFonts w:asciiTheme="majorBidi" w:hAnsiTheme="majorBidi" w:cs="Times New Roman"/>
          <w:b w:val="0"/>
          <w:szCs w:val="14"/>
          <w:vertAlign w:val="baseline"/>
        </w:rPr>
        <w:footnoteRef/>
      </w:r>
      <w:r w:rsidRPr="00D55377">
        <w:rPr>
          <w:rStyle w:val="FootnoteReference"/>
          <w:rFonts w:asciiTheme="majorBidi" w:hAnsiTheme="majorBidi" w:cs="Times New Roman"/>
          <w:b w:val="0"/>
          <w:szCs w:val="14"/>
          <w:vertAlign w:val="baseline"/>
        </w:rPr>
        <w:t xml:space="preserve"> . Collapsing</w:t>
      </w:r>
    </w:p>
  </w:footnote>
  <w:footnote w:id="57">
    <w:p w14:paraId="40733AE5" w14:textId="77777777" w:rsidR="001D7C66" w:rsidRPr="00D55377" w:rsidRDefault="001D7C66" w:rsidP="00043BDB">
      <w:pPr>
        <w:pStyle w:val="a9"/>
        <w:rPr>
          <w:rStyle w:val="FootnoteReference"/>
          <w:rFonts w:asciiTheme="majorBidi" w:hAnsiTheme="majorBidi" w:cs="Times New Roman"/>
          <w:b w:val="0"/>
          <w:szCs w:val="14"/>
          <w:vertAlign w:val="baseline"/>
        </w:rPr>
      </w:pPr>
      <w:r w:rsidRPr="00D55377">
        <w:rPr>
          <w:rStyle w:val="FootnoteReference"/>
          <w:rFonts w:asciiTheme="majorBidi" w:hAnsiTheme="majorBidi" w:cs="Times New Roman"/>
          <w:b w:val="0"/>
          <w:szCs w:val="14"/>
          <w:vertAlign w:val="baseline"/>
        </w:rPr>
        <w:footnoteRef/>
      </w:r>
      <w:r w:rsidRPr="00D55377">
        <w:rPr>
          <w:rStyle w:val="FootnoteReference"/>
          <w:rFonts w:asciiTheme="majorBidi" w:hAnsiTheme="majorBidi" w:cs="Times New Roman"/>
          <w:b w:val="0"/>
          <w:szCs w:val="14"/>
          <w:vertAlign w:val="baseline"/>
        </w:rPr>
        <w:t xml:space="preserve"> . Adaptive Behavior (transformation by altering structures, functions and feedback loops)</w:t>
      </w:r>
    </w:p>
  </w:footnote>
  <w:footnote w:id="58">
    <w:p w14:paraId="1FA72AC0" w14:textId="77777777" w:rsidR="001D7C66" w:rsidRPr="00B225D3" w:rsidRDefault="001D7C66" w:rsidP="00B225D3">
      <w:pPr>
        <w:pStyle w:val="a9"/>
      </w:pPr>
      <w:r w:rsidRPr="00D55377">
        <w:rPr>
          <w:rStyle w:val="FootnoteReference"/>
          <w:rFonts w:asciiTheme="majorBidi" w:hAnsiTheme="majorBidi" w:cs="Times New Roman"/>
          <w:b w:val="0"/>
          <w:szCs w:val="14"/>
          <w:vertAlign w:val="baseline"/>
        </w:rPr>
        <w:footnoteRef/>
      </w:r>
      <w:r w:rsidRPr="00D55377">
        <w:rPr>
          <w:rStyle w:val="FootnoteReference"/>
          <w:rFonts w:asciiTheme="majorBidi" w:hAnsiTheme="majorBidi" w:cs="Times New Roman"/>
          <w:b w:val="0"/>
          <w:szCs w:val="14"/>
          <w:vertAlign w:val="baseline"/>
        </w:rPr>
        <w:t xml:space="preserve"> . Klimek et al. (2014)</w:t>
      </w:r>
    </w:p>
  </w:footnote>
  <w:footnote w:id="59">
    <w:p w14:paraId="6B1FCD22" w14:textId="77777777" w:rsidR="001D7C66" w:rsidRPr="00196413" w:rsidRDefault="001D7C66" w:rsidP="0009690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Connectivity</w:t>
      </w:r>
    </w:p>
  </w:footnote>
  <w:footnote w:id="60">
    <w:p w14:paraId="3E0D72D5" w14:textId="77777777" w:rsidR="001D7C66" w:rsidRPr="00196413" w:rsidRDefault="001D7C6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Trade Partner Diversification (TPD)</w:t>
      </w:r>
    </w:p>
  </w:footnote>
  <w:footnote w:id="61">
    <w:p w14:paraId="24FB3B5C" w14:textId="77777777" w:rsidR="001D7C66" w:rsidRPr="00196413" w:rsidRDefault="001D7C6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Kitamura and </w:t>
      </w:r>
      <w:r w:rsidRPr="00196413">
        <w:rPr>
          <w:rStyle w:val="FootnoteReference"/>
          <w:rFonts w:ascii="Times New Roman" w:hAnsi="Times New Roman" w:cs="Times New Roman"/>
          <w:b w:val="0"/>
          <w:sz w:val="16"/>
          <w:vertAlign w:val="baseline"/>
        </w:rPr>
        <w:t>Managi (2017)</w:t>
      </w:r>
    </w:p>
  </w:footnote>
  <w:footnote w:id="62">
    <w:p w14:paraId="5520F410" w14:textId="77777777" w:rsidR="001D7C66" w:rsidRPr="00196413" w:rsidRDefault="001D7C6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w:t>
      </w:r>
      <w:r w:rsidRPr="00196413">
        <w:rPr>
          <w:rStyle w:val="FootnoteReference"/>
          <w:rFonts w:ascii="Times New Roman" w:hAnsi="Times New Roman" w:cs="Times New Roman"/>
          <w:b w:val="0"/>
          <w:sz w:val="16"/>
          <w:vertAlign w:val="baseline"/>
        </w:rPr>
        <w:t>Folke et al. (2004)</w:t>
      </w:r>
    </w:p>
  </w:footnote>
  <w:footnote w:id="63">
    <w:p w14:paraId="6C3FFA21" w14:textId="77777777" w:rsidR="001D7C66" w:rsidRPr="00417B73" w:rsidRDefault="001D7C66">
      <w:pPr>
        <w:pStyle w:val="a9"/>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Kharrazi et al. (2015)</w:t>
      </w:r>
    </w:p>
  </w:footnote>
  <w:footnote w:id="64">
    <w:p w14:paraId="6D6BA88A" w14:textId="77777777" w:rsidR="001D7C66" w:rsidRPr="006A38B2" w:rsidRDefault="001D7C66" w:rsidP="00196413">
      <w:pPr>
        <w:pStyle w:val="af8"/>
        <w:bidi/>
      </w:pPr>
      <w:r w:rsidRPr="006A38B2">
        <w:rPr>
          <w:rStyle w:val="FootnoteReference"/>
          <w:rFonts w:cs="B Nazanin"/>
          <w:vertAlign w:val="baseline"/>
        </w:rPr>
        <w:footnoteRef/>
      </w:r>
      <w:r w:rsidRPr="006A38B2">
        <w:rPr>
          <w:rtl/>
        </w:rPr>
        <w:t xml:space="preserve"> </w:t>
      </w:r>
      <w:r w:rsidRPr="006A38B2">
        <w:rPr>
          <w:rFonts w:hint="cs"/>
          <w:rtl/>
        </w:rPr>
        <w:t xml:space="preserve">. دلیل این موضوع آن است که مقیاس تجارت کشورهای واردکننده نفت تفاوت فاحش دارد. </w:t>
      </w:r>
    </w:p>
  </w:footnote>
  <w:footnote w:id="65">
    <w:p w14:paraId="562DAD58" w14:textId="77777777" w:rsidR="001D7C66" w:rsidRPr="00682986" w:rsidRDefault="001D7C66" w:rsidP="00196413">
      <w:pPr>
        <w:pStyle w:val="a9"/>
      </w:pPr>
      <w:r w:rsidRPr="00196413">
        <w:footnoteRef/>
      </w:r>
      <w:r w:rsidRPr="00682986">
        <w:t xml:space="preserve">. </w:t>
      </w:r>
      <w:r w:rsidRPr="00682986">
        <w:t>Latora and Marchiori</w:t>
      </w:r>
    </w:p>
  </w:footnote>
  <w:footnote w:id="66">
    <w:p w14:paraId="315FE282" w14:textId="77777777" w:rsidR="001D7C66" w:rsidRPr="00417B73" w:rsidRDefault="001D7C66" w:rsidP="00196413">
      <w:pPr>
        <w:pStyle w:val="a9"/>
      </w:pPr>
      <w:r w:rsidRPr="00196413">
        <w:footnoteRef/>
      </w:r>
      <w:r w:rsidRPr="00682986">
        <w:t xml:space="preserve"> . Brain Connectivity Toolbox (BCT)</w:t>
      </w:r>
    </w:p>
  </w:footnote>
  <w:footnote w:id="67">
    <w:p w14:paraId="46817163" w14:textId="77777777" w:rsidR="001D7C66" w:rsidRPr="00196413" w:rsidRDefault="001D7C66" w:rsidP="00CF28DD">
      <w:pPr>
        <w:pStyle w:val="a9"/>
        <w:rPr>
          <w:bCs/>
          <w:sz w:val="18"/>
          <w:szCs w:val="14"/>
        </w:rPr>
      </w:pPr>
      <w:r w:rsidRPr="00196413">
        <w:rPr>
          <w:bCs/>
          <w:szCs w:val="14"/>
        </w:rPr>
        <w:footnoteRef/>
      </w:r>
      <w:r w:rsidRPr="00196413">
        <w:rPr>
          <w:bCs/>
          <w:sz w:val="18"/>
          <w:szCs w:val="14"/>
        </w:rPr>
        <w:t xml:space="preserve"> . </w:t>
      </w:r>
      <w:r w:rsidRPr="00196413">
        <w:rPr>
          <w:bCs/>
          <w:sz w:val="18"/>
          <w:szCs w:val="14"/>
        </w:rPr>
        <w:t>Foti et al. (2013)</w:t>
      </w:r>
    </w:p>
  </w:footnote>
  <w:footnote w:id="68">
    <w:p w14:paraId="6EE7CCD6" w14:textId="77777777" w:rsidR="001D7C66" w:rsidRPr="00196413" w:rsidRDefault="001D7C66" w:rsidP="00CF28DD">
      <w:pPr>
        <w:pStyle w:val="a9"/>
        <w:rPr>
          <w:bCs/>
          <w:sz w:val="18"/>
          <w:szCs w:val="14"/>
        </w:rPr>
      </w:pPr>
      <w:r w:rsidRPr="00196413">
        <w:rPr>
          <w:bCs/>
          <w:szCs w:val="14"/>
        </w:rPr>
        <w:footnoteRef/>
      </w:r>
      <w:r w:rsidRPr="00196413">
        <w:rPr>
          <w:bCs/>
          <w:sz w:val="18"/>
          <w:szCs w:val="14"/>
        </w:rPr>
        <w:t xml:space="preserve"> . Puma et al. (2015)</w:t>
      </w:r>
    </w:p>
  </w:footnote>
  <w:footnote w:id="69">
    <w:p w14:paraId="4DAA20D5" w14:textId="77777777" w:rsidR="001D7C66" w:rsidRPr="00417B73" w:rsidRDefault="001D7C66" w:rsidP="00CF28DD">
      <w:pPr>
        <w:pStyle w:val="a9"/>
      </w:pPr>
      <w:r w:rsidRPr="00196413">
        <w:rPr>
          <w:bCs/>
          <w:szCs w:val="14"/>
        </w:rPr>
        <w:footnoteRef/>
      </w:r>
      <w:r w:rsidRPr="00196413">
        <w:rPr>
          <w:sz w:val="18"/>
          <w:szCs w:val="14"/>
        </w:rPr>
        <w:t xml:space="preserve"> . Fair et al. (2017)</w:t>
      </w:r>
    </w:p>
  </w:footnote>
  <w:footnote w:id="70">
    <w:p w14:paraId="12BA6539" w14:textId="77777777" w:rsidR="001D7C66" w:rsidRPr="00196413" w:rsidRDefault="001D7C66" w:rsidP="00196413">
      <w:pPr>
        <w:pStyle w:val="a9"/>
      </w:pPr>
      <w:r w:rsidRPr="00196413">
        <w:rPr>
          <w:rStyle w:val="FootnoteReference"/>
          <w:rFonts w:ascii="Times New Roman" w:hAnsi="Times New Roman" w:cs="Times New Roman"/>
          <w:b w:val="0"/>
          <w:sz w:val="16"/>
          <w:vertAlign w:val="baseline"/>
        </w:rPr>
        <w:footnoteRef/>
      </w:r>
      <w:r w:rsidRPr="00096906">
        <w:t xml:space="preserve"> </w:t>
      </w:r>
      <w:r w:rsidRPr="00196413">
        <w:t>. Great Circle Distance</w:t>
      </w:r>
    </w:p>
  </w:footnote>
  <w:footnote w:id="71">
    <w:p w14:paraId="13C9E705" w14:textId="77777777" w:rsidR="001D7C66" w:rsidRPr="001F47AE" w:rsidRDefault="001D7C66">
      <w:pPr>
        <w:pStyle w:val="a9"/>
      </w:pPr>
      <w:r w:rsidRPr="00196413">
        <w:footnoteRef/>
      </w:r>
      <w:r w:rsidRPr="00196413">
        <w:rPr>
          <w:rtl/>
        </w:rPr>
        <w:t xml:space="preserve"> </w:t>
      </w:r>
      <w:r w:rsidRPr="00096906">
        <w:t>. Guwa</w:t>
      </w:r>
      <w:r w:rsidRPr="001F47AE">
        <w:t>hati</w:t>
      </w:r>
    </w:p>
  </w:footnote>
  <w:footnote w:id="72">
    <w:p w14:paraId="43B05DD8" w14:textId="77777777" w:rsidR="001D7C66" w:rsidRPr="001F47AE" w:rsidRDefault="001D7C66" w:rsidP="00196413">
      <w:pPr>
        <w:pStyle w:val="a9"/>
      </w:pPr>
      <w:r w:rsidRPr="00196413">
        <w:rPr>
          <w:rStyle w:val="FootnoteReference"/>
          <w:rFonts w:ascii="Times New Roman" w:hAnsi="Times New Roman" w:cs="Times New Roman"/>
          <w:b w:val="0"/>
          <w:sz w:val="16"/>
          <w:vertAlign w:val="baseline"/>
        </w:rPr>
        <w:footnoteRef/>
      </w:r>
      <w:r w:rsidRPr="00196413">
        <w:rPr>
          <w:rtl/>
        </w:rPr>
        <w:t xml:space="preserve"> </w:t>
      </w:r>
      <w:r w:rsidRPr="00096906">
        <w:t>. Uralsk</w:t>
      </w:r>
    </w:p>
  </w:footnote>
  <w:footnote w:id="73">
    <w:p w14:paraId="600CF5B1" w14:textId="77777777" w:rsidR="001D7C66" w:rsidRPr="00096906" w:rsidRDefault="001D7C66" w:rsidP="00196413">
      <w:pPr>
        <w:pStyle w:val="a9"/>
      </w:pPr>
      <w:r w:rsidRPr="00196413">
        <w:rPr>
          <w:rStyle w:val="FootnoteReference"/>
          <w:rFonts w:ascii="Times New Roman" w:hAnsi="Times New Roman" w:cs="Times New Roman"/>
          <w:b w:val="0"/>
          <w:sz w:val="16"/>
          <w:vertAlign w:val="baseline"/>
        </w:rPr>
        <w:footnoteRef/>
      </w:r>
      <w:r w:rsidRPr="00096906">
        <w:t xml:space="preserve"> . Centrality Measures</w:t>
      </w:r>
    </w:p>
  </w:footnote>
  <w:footnote w:id="74">
    <w:p w14:paraId="6C3A796A" w14:textId="77777777" w:rsidR="001D7C66" w:rsidRPr="00096906" w:rsidRDefault="001D7C66" w:rsidP="00196413">
      <w:pPr>
        <w:pStyle w:val="a9"/>
      </w:pPr>
      <w:r w:rsidRPr="00196413">
        <w:rPr>
          <w:rStyle w:val="FootnoteReference"/>
          <w:rFonts w:ascii="Times New Roman" w:hAnsi="Times New Roman" w:cs="Times New Roman"/>
          <w:b w:val="0"/>
          <w:sz w:val="16"/>
          <w:vertAlign w:val="baseline"/>
        </w:rPr>
        <w:footnoteRef/>
      </w:r>
      <w:r w:rsidRPr="00096906">
        <w:t xml:space="preserve"> . Degree Centrality</w:t>
      </w:r>
    </w:p>
  </w:footnote>
  <w:footnote w:id="75">
    <w:p w14:paraId="1A50C9DA" w14:textId="77777777" w:rsidR="001D7C66" w:rsidRPr="00096906" w:rsidRDefault="001D7C66" w:rsidP="00196413">
      <w:pPr>
        <w:pStyle w:val="a9"/>
      </w:pPr>
      <w:r w:rsidRPr="00196413">
        <w:rPr>
          <w:rStyle w:val="FootnoteReference"/>
          <w:rFonts w:ascii="Times New Roman" w:hAnsi="Times New Roman" w:cs="Times New Roman"/>
          <w:b w:val="0"/>
          <w:sz w:val="16"/>
          <w:vertAlign w:val="baseline"/>
        </w:rPr>
        <w:footnoteRef/>
      </w:r>
      <w:r w:rsidRPr="00096906">
        <w:t xml:space="preserve"> . Eigenvector Centrality</w:t>
      </w:r>
    </w:p>
  </w:footnote>
  <w:footnote w:id="76">
    <w:p w14:paraId="285C6ADE" w14:textId="77777777" w:rsidR="001D7C66" w:rsidRPr="00096906" w:rsidRDefault="001D7C66" w:rsidP="00196413">
      <w:pPr>
        <w:pStyle w:val="a9"/>
      </w:pPr>
      <w:r w:rsidRPr="00196413">
        <w:rPr>
          <w:rStyle w:val="FootnoteReference"/>
          <w:rFonts w:ascii="Times New Roman" w:hAnsi="Times New Roman" w:cs="Times New Roman"/>
          <w:b w:val="0"/>
          <w:sz w:val="16"/>
          <w:vertAlign w:val="baseline"/>
        </w:rPr>
        <w:footnoteRef/>
      </w:r>
      <w:r w:rsidRPr="00096906">
        <w:t xml:space="preserve"> . Katz Centrality</w:t>
      </w:r>
    </w:p>
  </w:footnote>
  <w:footnote w:id="77">
    <w:p w14:paraId="7C7C82BD" w14:textId="77777777" w:rsidR="001D7C66" w:rsidRPr="00096906" w:rsidRDefault="001D7C66" w:rsidP="00196413">
      <w:pPr>
        <w:pStyle w:val="a9"/>
      </w:pPr>
      <w:r w:rsidRPr="00196413">
        <w:rPr>
          <w:rStyle w:val="FootnoteReference"/>
          <w:rFonts w:ascii="Times New Roman" w:hAnsi="Times New Roman" w:cs="Times New Roman"/>
          <w:b w:val="0"/>
          <w:sz w:val="16"/>
          <w:vertAlign w:val="baseline"/>
        </w:rPr>
        <w:footnoteRef/>
      </w:r>
      <w:r w:rsidRPr="00096906">
        <w:t xml:space="preserve"> . PageRank Centrality</w:t>
      </w:r>
    </w:p>
  </w:footnote>
  <w:footnote w:id="78">
    <w:p w14:paraId="4FB0806C" w14:textId="77777777" w:rsidR="001D7C66" w:rsidRPr="00096906" w:rsidRDefault="001D7C66" w:rsidP="00196413">
      <w:pPr>
        <w:pStyle w:val="a9"/>
      </w:pPr>
      <w:r w:rsidRPr="00196413">
        <w:rPr>
          <w:rStyle w:val="FootnoteReference"/>
          <w:rFonts w:ascii="Times New Roman" w:hAnsi="Times New Roman" w:cs="Times New Roman"/>
          <w:b w:val="0"/>
          <w:sz w:val="16"/>
          <w:vertAlign w:val="baseline"/>
        </w:rPr>
        <w:footnoteRef/>
      </w:r>
      <w:r w:rsidRPr="00096906">
        <w:t xml:space="preserve"> . Hub and Authority Centrality</w:t>
      </w:r>
    </w:p>
  </w:footnote>
  <w:footnote w:id="79">
    <w:p w14:paraId="413BA180" w14:textId="77777777" w:rsidR="001D7C66" w:rsidRPr="00096906" w:rsidRDefault="001D7C66" w:rsidP="00196413">
      <w:pPr>
        <w:pStyle w:val="a9"/>
      </w:pPr>
      <w:r w:rsidRPr="00196413">
        <w:rPr>
          <w:rStyle w:val="FootnoteReference"/>
          <w:rFonts w:ascii="Times New Roman" w:hAnsi="Times New Roman" w:cs="Times New Roman"/>
          <w:b w:val="0"/>
          <w:sz w:val="16"/>
          <w:vertAlign w:val="baseline"/>
        </w:rPr>
        <w:footnoteRef/>
      </w:r>
      <w:r w:rsidRPr="00096906">
        <w:t xml:space="preserve"> . Closeness Centrality</w:t>
      </w:r>
    </w:p>
  </w:footnote>
  <w:footnote w:id="80">
    <w:p w14:paraId="27AF856A" w14:textId="77777777" w:rsidR="001D7C66" w:rsidRPr="00096906" w:rsidRDefault="001D7C66" w:rsidP="00196413">
      <w:pPr>
        <w:pStyle w:val="a9"/>
      </w:pPr>
      <w:r w:rsidRPr="00196413">
        <w:rPr>
          <w:rStyle w:val="FootnoteReference"/>
          <w:rFonts w:ascii="Times New Roman" w:hAnsi="Times New Roman" w:cs="Times New Roman"/>
          <w:b w:val="0"/>
          <w:sz w:val="16"/>
          <w:vertAlign w:val="baseline"/>
        </w:rPr>
        <w:footnoteRef/>
      </w:r>
      <w:r w:rsidRPr="00096906">
        <w:t xml:space="preserve"> . Betweenness Centrality</w:t>
      </w:r>
    </w:p>
  </w:footnote>
  <w:footnote w:id="81">
    <w:p w14:paraId="139E0C27" w14:textId="77777777" w:rsidR="001D7C66" w:rsidRDefault="001D7C66" w:rsidP="00196413">
      <w:pPr>
        <w:pStyle w:val="a9"/>
      </w:pPr>
      <w:r w:rsidRPr="00196413">
        <w:rPr>
          <w:rStyle w:val="FootnoteReference"/>
          <w:rFonts w:ascii="Times New Roman" w:hAnsi="Times New Roman" w:cs="Times New Roman"/>
          <w:b w:val="0"/>
          <w:sz w:val="16"/>
          <w:vertAlign w:val="baseline"/>
        </w:rPr>
        <w:footnoteRef/>
      </w:r>
      <w:r w:rsidRPr="00096906">
        <w:t xml:space="preserve"> . Newman</w:t>
      </w:r>
    </w:p>
  </w:footnote>
  <w:footnote w:id="82">
    <w:p w14:paraId="3144E313" w14:textId="77777777" w:rsidR="001D7C66" w:rsidRPr="001F47AE" w:rsidRDefault="001D7C66" w:rsidP="00096906">
      <w:pPr>
        <w:pStyle w:val="a9"/>
      </w:pPr>
      <w:r w:rsidRPr="00096906">
        <w:footnoteRef/>
      </w:r>
      <w:r w:rsidRPr="001F47AE">
        <w:t xml:space="preserve"> . Geodesic Distance</w:t>
      </w:r>
    </w:p>
  </w:footnote>
  <w:footnote w:id="83">
    <w:p w14:paraId="3AC81E81" w14:textId="77777777" w:rsidR="001D7C66" w:rsidRPr="00196413" w:rsidRDefault="001D7C66" w:rsidP="0009690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Community Detection</w:t>
      </w:r>
    </w:p>
  </w:footnote>
  <w:footnote w:id="84">
    <w:p w14:paraId="2A470319" w14:textId="77777777" w:rsidR="001D7C66" w:rsidRPr="00196413" w:rsidRDefault="001D7C6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w:t>
      </w:r>
      <w:r w:rsidRPr="00196413">
        <w:rPr>
          <w:rStyle w:val="FootnoteReference"/>
          <w:rFonts w:ascii="Times New Roman" w:hAnsi="Times New Roman" w:cs="Times New Roman"/>
          <w:b w:val="0"/>
          <w:sz w:val="16"/>
          <w:vertAlign w:val="baseline"/>
        </w:rPr>
        <w:t>Ronhovde and Nussinov</w:t>
      </w:r>
    </w:p>
  </w:footnote>
  <w:footnote w:id="85">
    <w:p w14:paraId="014E8D75" w14:textId="77777777" w:rsidR="001D7C66" w:rsidRPr="00196413" w:rsidRDefault="001D7C6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Densely</w:t>
      </w:r>
    </w:p>
  </w:footnote>
  <w:footnote w:id="86">
    <w:p w14:paraId="3D957DE6" w14:textId="77777777" w:rsidR="001D7C66" w:rsidRPr="00196413" w:rsidRDefault="001D7C6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Sparsely</w:t>
      </w:r>
    </w:p>
  </w:footnote>
  <w:footnote w:id="87">
    <w:p w14:paraId="2B0BA378" w14:textId="77777777" w:rsidR="001D7C66" w:rsidRPr="00196413" w:rsidRDefault="001D7C6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Blondel</w:t>
      </w:r>
    </w:p>
  </w:footnote>
  <w:footnote w:id="88">
    <w:p w14:paraId="788AF966" w14:textId="77777777" w:rsidR="001D7C66" w:rsidRPr="00196413" w:rsidRDefault="001D7C6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Divisive Algorithms</w:t>
      </w:r>
    </w:p>
  </w:footnote>
  <w:footnote w:id="89">
    <w:p w14:paraId="068EB0D9" w14:textId="77777777" w:rsidR="001D7C66" w:rsidRPr="00196413" w:rsidRDefault="001D7C6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Agglomerative Algorithms</w:t>
      </w:r>
    </w:p>
  </w:footnote>
  <w:footnote w:id="90">
    <w:p w14:paraId="2B2332CD" w14:textId="77777777" w:rsidR="001D7C66" w:rsidRPr="00196413" w:rsidRDefault="001D7C6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Optimization Methods</w:t>
      </w:r>
    </w:p>
  </w:footnote>
  <w:footnote w:id="91">
    <w:p w14:paraId="00609E45" w14:textId="77777777" w:rsidR="001D7C66" w:rsidRPr="00196413" w:rsidRDefault="001D7C66">
      <w:pPr>
        <w:pStyle w:val="a9"/>
        <w:rPr>
          <w:rStyle w:val="FootnoteReference"/>
          <w:rFonts w:ascii="Times New Roman" w:hAnsi="Times New Roman" w:cs="Times New Roman"/>
          <w:b w:val="0"/>
          <w:sz w:val="16"/>
          <w:vertAlign w:val="baseline"/>
        </w:rPr>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Reichardt and </w:t>
      </w:r>
      <w:r w:rsidRPr="00196413">
        <w:rPr>
          <w:rStyle w:val="FootnoteReference"/>
          <w:rFonts w:ascii="Times New Roman" w:hAnsi="Times New Roman" w:cs="Times New Roman"/>
          <w:b w:val="0"/>
          <w:sz w:val="16"/>
          <w:vertAlign w:val="baseline"/>
        </w:rPr>
        <w:t>Bornholdt</w:t>
      </w:r>
    </w:p>
  </w:footnote>
  <w:footnote w:id="92">
    <w:p w14:paraId="15A46E99" w14:textId="77777777" w:rsidR="001D7C66" w:rsidRDefault="001D7C66">
      <w:pPr>
        <w:pStyle w:val="a9"/>
      </w:pPr>
      <w:r w:rsidRPr="00196413">
        <w:rPr>
          <w:rStyle w:val="FootnoteReference"/>
          <w:rFonts w:ascii="Times New Roman" w:hAnsi="Times New Roman" w:cs="Times New Roman"/>
          <w:b w:val="0"/>
          <w:sz w:val="16"/>
          <w:vertAlign w:val="baseline"/>
        </w:rPr>
        <w:footnoteRef/>
      </w:r>
      <w:r w:rsidRPr="00196413">
        <w:rPr>
          <w:rStyle w:val="FootnoteReference"/>
          <w:rFonts w:ascii="Times New Roman" w:hAnsi="Times New Roman" w:cs="Times New Roman"/>
          <w:b w:val="0"/>
          <w:sz w:val="16"/>
          <w:vertAlign w:val="baseline"/>
        </w:rPr>
        <w:t xml:space="preserve"> . Louvain</w:t>
      </w:r>
    </w:p>
  </w:footnote>
  <w:footnote w:id="93">
    <w:p w14:paraId="60339988" w14:textId="77777777" w:rsidR="001D7C66" w:rsidRPr="001F47AE" w:rsidRDefault="001D7C66">
      <w:pPr>
        <w:pStyle w:val="a9"/>
      </w:pPr>
      <w:r w:rsidRPr="00196413">
        <w:footnoteRef/>
      </w:r>
      <w:r w:rsidRPr="00096906">
        <w:t xml:space="preserve"> . Oil Chokepoints</w:t>
      </w:r>
    </w:p>
  </w:footnote>
  <w:footnote w:id="94">
    <w:p w14:paraId="3695D639" w14:textId="77777777" w:rsidR="001D7C66" w:rsidRPr="00196413" w:rsidRDefault="001D7C66" w:rsidP="00196413">
      <w:pPr>
        <w:pStyle w:val="a9"/>
      </w:pPr>
      <w:r w:rsidRPr="00196413">
        <w:rPr>
          <w:rStyle w:val="FootnoteReference"/>
          <w:rFonts w:ascii="Times New Roman" w:hAnsi="Times New Roman" w:cs="Times New Roman"/>
          <w:b w:val="0"/>
          <w:sz w:val="16"/>
          <w:vertAlign w:val="baseline"/>
        </w:rPr>
        <w:footnoteRef/>
      </w:r>
      <w:r w:rsidRPr="00196413">
        <w:rPr>
          <w:rtl/>
        </w:rPr>
        <w:t xml:space="preserve"> </w:t>
      </w:r>
      <w:r w:rsidRPr="00196413">
        <w:t>. The Observatory of Economic Complexity (OEC)</w:t>
      </w:r>
    </w:p>
    <w:p w14:paraId="2D481044" w14:textId="77777777" w:rsidR="001D7C66" w:rsidRPr="00417B73" w:rsidRDefault="001D7C66" w:rsidP="00196413">
      <w:pPr>
        <w:pStyle w:val="af8"/>
        <w:bidi/>
        <w:rPr>
          <w:rtl/>
        </w:rPr>
      </w:pPr>
      <w:r w:rsidRPr="00417B73">
        <w:rPr>
          <w:rFonts w:hint="cs"/>
          <w:rtl/>
        </w:rPr>
        <w:t xml:space="preserve">نشانی این پایگاه </w:t>
      </w:r>
      <w:r w:rsidRPr="00417B73">
        <w:t>www.oec.world</w:t>
      </w:r>
      <w:r w:rsidRPr="00417B73">
        <w:rPr>
          <w:rFonts w:hint="cs"/>
          <w:rtl/>
        </w:rPr>
        <w:t xml:space="preserve"> است.</w:t>
      </w:r>
    </w:p>
  </w:footnote>
  <w:footnote w:id="95">
    <w:p w14:paraId="40A4C616" w14:textId="77777777" w:rsidR="001D7C66" w:rsidRPr="00196413" w:rsidRDefault="001D7C66" w:rsidP="005C60F5">
      <w:pPr>
        <w:pStyle w:val="a9"/>
        <w:rPr>
          <w:bCs/>
        </w:rPr>
      </w:pPr>
      <w:r w:rsidRPr="00196413">
        <w:rPr>
          <w:bCs/>
        </w:rPr>
        <w:footnoteRef/>
      </w:r>
      <w:r w:rsidRPr="00196413">
        <w:rPr>
          <w:bCs/>
        </w:rPr>
        <w:t xml:space="preserve"> . Minimum Spanning Tree</w:t>
      </w:r>
    </w:p>
  </w:footnote>
  <w:footnote w:id="96">
    <w:p w14:paraId="0C501B7A" w14:textId="77777777" w:rsidR="001D7C66" w:rsidRPr="00196413" w:rsidRDefault="001D7C66" w:rsidP="005C60F5">
      <w:pPr>
        <w:pStyle w:val="a9"/>
        <w:rPr>
          <w:bCs/>
        </w:rPr>
      </w:pPr>
      <w:r w:rsidRPr="00196413">
        <w:rPr>
          <w:bCs/>
        </w:rPr>
        <w:footnoteRef/>
      </w:r>
      <w:r w:rsidRPr="00196413">
        <w:rPr>
          <w:bCs/>
        </w:rPr>
        <w:t xml:space="preserve"> . Simulated Annealing Method</w:t>
      </w:r>
    </w:p>
  </w:footnote>
  <w:footnote w:id="97">
    <w:p w14:paraId="783AD6DB" w14:textId="77777777" w:rsidR="001D7C66" w:rsidRPr="00196413" w:rsidRDefault="001D7C66" w:rsidP="005C60F5">
      <w:pPr>
        <w:pStyle w:val="a9"/>
        <w:rPr>
          <w:bCs/>
        </w:rPr>
      </w:pPr>
      <w:r w:rsidRPr="00196413">
        <w:rPr>
          <w:bCs/>
        </w:rPr>
        <w:footnoteRef/>
      </w:r>
      <w:r w:rsidRPr="00196413">
        <w:rPr>
          <w:bCs/>
        </w:rPr>
        <w:t xml:space="preserve"> . Improved Dynamic Programming Model</w:t>
      </w:r>
    </w:p>
  </w:footnote>
  <w:footnote w:id="98">
    <w:p w14:paraId="045190F7" w14:textId="77777777" w:rsidR="001D7C66" w:rsidRPr="00196413" w:rsidRDefault="001D7C66" w:rsidP="005C60F5">
      <w:pPr>
        <w:pStyle w:val="a9"/>
        <w:rPr>
          <w:bCs/>
        </w:rPr>
      </w:pPr>
      <w:r w:rsidRPr="00196413">
        <w:rPr>
          <w:bCs/>
        </w:rPr>
        <w:footnoteRef/>
      </w:r>
      <w:r w:rsidRPr="00196413">
        <w:rPr>
          <w:bCs/>
        </w:rPr>
        <w:t xml:space="preserve"> . Iterative Algorithm</w:t>
      </w:r>
    </w:p>
  </w:footnote>
  <w:footnote w:id="99">
    <w:p w14:paraId="4832FB84" w14:textId="77777777" w:rsidR="001D7C66" w:rsidRPr="00196413" w:rsidRDefault="001D7C66" w:rsidP="005C60F5">
      <w:pPr>
        <w:pStyle w:val="a9"/>
        <w:rPr>
          <w:bCs/>
        </w:rPr>
      </w:pPr>
      <w:r w:rsidRPr="00196413">
        <w:rPr>
          <w:bCs/>
        </w:rPr>
        <w:footnoteRef/>
      </w:r>
      <w:r w:rsidRPr="00196413">
        <w:rPr>
          <w:bCs/>
        </w:rPr>
        <w:t xml:space="preserve"> . Scale Free Random Networks</w:t>
      </w:r>
    </w:p>
  </w:footnote>
  <w:footnote w:id="100">
    <w:p w14:paraId="66E7E219" w14:textId="77777777" w:rsidR="001D7C66" w:rsidRPr="00196413" w:rsidRDefault="001D7C66" w:rsidP="005C60F5">
      <w:pPr>
        <w:pStyle w:val="a9"/>
        <w:rPr>
          <w:bCs/>
        </w:rPr>
      </w:pPr>
      <w:r w:rsidRPr="00196413">
        <w:rPr>
          <w:bCs/>
        </w:rPr>
        <w:footnoteRef/>
      </w:r>
      <w:r w:rsidRPr="00196413">
        <w:rPr>
          <w:bCs/>
        </w:rPr>
        <w:t xml:space="preserve"> . Redundancy</w:t>
      </w:r>
    </w:p>
  </w:footnote>
  <w:footnote w:id="101">
    <w:p w14:paraId="68D9CF8B" w14:textId="77777777" w:rsidR="001D7C66" w:rsidRPr="005C60F5" w:rsidRDefault="001D7C66" w:rsidP="005C60F5">
      <w:pPr>
        <w:pStyle w:val="a9"/>
      </w:pPr>
      <w:r w:rsidRPr="00196413">
        <w:rPr>
          <w:bCs/>
        </w:rPr>
        <w:footnoteRef/>
      </w:r>
      <w:r w:rsidRPr="00196413">
        <w:rPr>
          <w:bCs/>
        </w:rPr>
        <w:t xml:space="preserve"> . Modularity</w:t>
      </w:r>
    </w:p>
  </w:footnote>
  <w:footnote w:id="102">
    <w:p w14:paraId="06FBE802" w14:textId="77777777" w:rsidR="001D7C66" w:rsidRPr="001F47AE" w:rsidRDefault="001D7C66" w:rsidP="00096906">
      <w:pPr>
        <w:pStyle w:val="a9"/>
      </w:pPr>
      <w:r w:rsidRPr="00096906">
        <w:rPr>
          <w:rStyle w:val="FootnoteReference"/>
          <w:rFonts w:ascii="Times New Roman" w:hAnsi="Times New Roman" w:cs="Times New Roman"/>
          <w:b w:val="0"/>
          <w:sz w:val="16"/>
          <w:vertAlign w:val="baseline"/>
        </w:rPr>
        <w:footnoteRef/>
      </w:r>
      <w:r w:rsidRPr="001F47AE">
        <w:t xml:space="preserve"> . Diversity</w:t>
      </w:r>
    </w:p>
  </w:footnote>
  <w:footnote w:id="103">
    <w:p w14:paraId="09004668" w14:textId="77777777" w:rsidR="001D7C66" w:rsidRPr="00196413" w:rsidRDefault="001D7C66" w:rsidP="005C60F5">
      <w:pPr>
        <w:pStyle w:val="a9"/>
        <w:rPr>
          <w:bCs/>
        </w:rPr>
      </w:pPr>
      <w:r w:rsidRPr="00196413">
        <w:footnoteRef/>
      </w:r>
      <w:r w:rsidRPr="00196413">
        <w:rPr>
          <w:bCs/>
        </w:rPr>
        <w:t xml:space="preserve"> . </w:t>
      </w:r>
      <w:r w:rsidRPr="00196413">
        <w:rPr>
          <w:bCs/>
        </w:rPr>
        <w:t>Szabó et al. (2003)</w:t>
      </w:r>
    </w:p>
  </w:footnote>
  <w:footnote w:id="104">
    <w:p w14:paraId="6A99C7AA" w14:textId="77777777" w:rsidR="001D7C66" w:rsidRPr="00196413" w:rsidRDefault="001D7C66" w:rsidP="005C60F5">
      <w:pPr>
        <w:pStyle w:val="a9"/>
        <w:rPr>
          <w:bCs/>
        </w:rPr>
      </w:pPr>
      <w:r w:rsidRPr="00196413">
        <w:footnoteRef/>
      </w:r>
      <w:r w:rsidRPr="00196413">
        <w:rPr>
          <w:bCs/>
        </w:rPr>
        <w:t xml:space="preserve"> . Connected Component</w:t>
      </w:r>
    </w:p>
  </w:footnote>
  <w:footnote w:id="105">
    <w:p w14:paraId="288DB454" w14:textId="77777777" w:rsidR="001D7C66" w:rsidRPr="00196413" w:rsidRDefault="001D7C66" w:rsidP="005C60F5">
      <w:pPr>
        <w:pStyle w:val="a9"/>
        <w:rPr>
          <w:bCs/>
        </w:rPr>
      </w:pPr>
      <w:r w:rsidRPr="00196413">
        <w:footnoteRef/>
      </w:r>
      <w:r w:rsidRPr="00196413">
        <w:rPr>
          <w:bCs/>
        </w:rPr>
        <w:t xml:space="preserve"> . Gen et al. (2008)</w:t>
      </w:r>
    </w:p>
  </w:footnote>
  <w:footnote w:id="106">
    <w:p w14:paraId="5F4BBFBF" w14:textId="77777777" w:rsidR="001D7C66" w:rsidRPr="00196413" w:rsidRDefault="001D7C66" w:rsidP="005C60F5">
      <w:pPr>
        <w:pStyle w:val="a9"/>
        <w:rPr>
          <w:bCs/>
        </w:rPr>
      </w:pPr>
      <w:r w:rsidRPr="00196413">
        <w:footnoteRef/>
      </w:r>
      <w:r w:rsidRPr="00196413">
        <w:rPr>
          <w:bCs/>
        </w:rPr>
        <w:t xml:space="preserve"> . Invasion Percolation</w:t>
      </w:r>
    </w:p>
    <w:p w14:paraId="7807FC4B" w14:textId="77777777" w:rsidR="001D7C66" w:rsidRPr="006874CF" w:rsidRDefault="001D7C66" w:rsidP="00196413">
      <w:pPr>
        <w:pStyle w:val="af8"/>
        <w:bidi/>
        <w:rPr>
          <w:rtl/>
        </w:rPr>
      </w:pPr>
      <w:r w:rsidRPr="00196413">
        <w:rPr>
          <w:rFonts w:hint="eastAsia"/>
          <w:rtl/>
        </w:rPr>
        <w:t>نخست</w:t>
      </w:r>
      <w:r w:rsidRPr="00196413">
        <w:rPr>
          <w:rFonts w:hint="cs"/>
          <w:rtl/>
        </w:rPr>
        <w:t>ی</w:t>
      </w:r>
      <w:r w:rsidRPr="00196413">
        <w:rPr>
          <w:rFonts w:hint="eastAsia"/>
          <w:rtl/>
        </w:rPr>
        <w:t>ن</w:t>
      </w:r>
      <w:r w:rsidRPr="00196413">
        <w:rPr>
          <w:rtl/>
        </w:rPr>
        <w:t xml:space="preserve"> بار </w:t>
      </w:r>
      <w:r w:rsidRPr="00196413">
        <w:rPr>
          <w:rFonts w:hint="eastAsia"/>
          <w:rtl/>
        </w:rPr>
        <w:t>مفهوم</w:t>
      </w:r>
      <w:r w:rsidRPr="00196413">
        <w:rPr>
          <w:rtl/>
        </w:rPr>
        <w:t xml:space="preserve"> نفوذ تهاجم</w:t>
      </w:r>
      <w:r w:rsidRPr="00196413">
        <w:rPr>
          <w:rFonts w:hint="cs"/>
          <w:rtl/>
        </w:rPr>
        <w:t>ی</w:t>
      </w:r>
      <w:r w:rsidRPr="00196413">
        <w:rPr>
          <w:rtl/>
        </w:rPr>
        <w:t xml:space="preserve"> </w:t>
      </w:r>
      <w:r w:rsidRPr="00196413">
        <w:rPr>
          <w:rFonts w:hint="eastAsia"/>
          <w:rtl/>
        </w:rPr>
        <w:t>توسط</w:t>
      </w:r>
      <w:r w:rsidRPr="00196413">
        <w:rPr>
          <w:rtl/>
        </w:rPr>
        <w:t xml:space="preserve"> و</w:t>
      </w:r>
      <w:r w:rsidRPr="00196413">
        <w:rPr>
          <w:rFonts w:hint="cs"/>
          <w:rtl/>
        </w:rPr>
        <w:t>ی</w:t>
      </w:r>
      <w:r w:rsidRPr="00196413">
        <w:rPr>
          <w:rFonts w:hint="eastAsia"/>
          <w:rtl/>
        </w:rPr>
        <w:t>لک</w:t>
      </w:r>
      <w:r w:rsidRPr="00196413">
        <w:rPr>
          <w:rFonts w:hint="cs"/>
          <w:rtl/>
        </w:rPr>
        <w:t>ی</w:t>
      </w:r>
      <w:r w:rsidRPr="00196413">
        <w:rPr>
          <w:rFonts w:hint="eastAsia"/>
          <w:rtl/>
        </w:rPr>
        <w:t>نسون</w:t>
      </w:r>
      <w:r w:rsidRPr="00196413">
        <w:rPr>
          <w:rtl/>
        </w:rPr>
        <w:t xml:space="preserve"> و و</w:t>
      </w:r>
      <w:r w:rsidRPr="00196413">
        <w:rPr>
          <w:rFonts w:hint="cs"/>
          <w:rtl/>
        </w:rPr>
        <w:t>ی</w:t>
      </w:r>
      <w:r w:rsidRPr="00196413">
        <w:rPr>
          <w:rFonts w:hint="eastAsia"/>
          <w:rtl/>
        </w:rPr>
        <w:t>لمسن</w:t>
      </w:r>
      <w:r w:rsidRPr="00196413">
        <w:rPr>
          <w:rtl/>
        </w:rPr>
        <w:t xml:space="preserve"> (1983) معرف</w:t>
      </w:r>
      <w:r w:rsidRPr="00196413">
        <w:rPr>
          <w:rFonts w:hint="cs"/>
          <w:rtl/>
        </w:rPr>
        <w:t>ی</w:t>
      </w:r>
      <w:r w:rsidRPr="00196413">
        <w:rPr>
          <w:rtl/>
        </w:rPr>
        <w:t xml:space="preserve"> شد. ا</w:t>
      </w:r>
      <w:r w:rsidRPr="00196413">
        <w:rPr>
          <w:rFonts w:hint="cs"/>
          <w:rtl/>
        </w:rPr>
        <w:t>ی</w:t>
      </w:r>
      <w:r w:rsidRPr="00196413">
        <w:rPr>
          <w:rFonts w:hint="eastAsia"/>
          <w:rtl/>
        </w:rPr>
        <w:t>ن</w:t>
      </w:r>
      <w:r w:rsidRPr="00196413">
        <w:rPr>
          <w:rtl/>
        </w:rPr>
        <w:t xml:space="preserve"> مفهوم به نوع جد</w:t>
      </w:r>
      <w:r w:rsidRPr="00196413">
        <w:rPr>
          <w:rFonts w:hint="cs"/>
          <w:rtl/>
        </w:rPr>
        <w:t>ی</w:t>
      </w:r>
      <w:r w:rsidRPr="00196413">
        <w:rPr>
          <w:rFonts w:hint="eastAsia"/>
          <w:rtl/>
        </w:rPr>
        <w:t>د</w:t>
      </w:r>
      <w:r w:rsidRPr="00196413">
        <w:rPr>
          <w:rFonts w:hint="cs"/>
          <w:rtl/>
        </w:rPr>
        <w:t>ی</w:t>
      </w:r>
      <w:r w:rsidRPr="00196413">
        <w:rPr>
          <w:rtl/>
        </w:rPr>
        <w:t xml:space="preserve"> از </w:t>
      </w:r>
      <w:r w:rsidRPr="00196413">
        <w:rPr>
          <w:rFonts w:hint="eastAsia"/>
          <w:rtl/>
        </w:rPr>
        <w:t>مسئله</w:t>
      </w:r>
      <w:r w:rsidRPr="00196413">
        <w:rPr>
          <w:rtl/>
        </w:rPr>
        <w:t xml:space="preserve"> نفوذ </w:t>
      </w:r>
      <w:r w:rsidRPr="00196413">
        <w:rPr>
          <w:rFonts w:hint="eastAsia"/>
          <w:rtl/>
        </w:rPr>
        <w:t>اشاره</w:t>
      </w:r>
      <w:r w:rsidRPr="00196413">
        <w:rPr>
          <w:rtl/>
        </w:rPr>
        <w:t xml:space="preserve"> </w:t>
      </w:r>
      <w:r w:rsidRPr="00196413">
        <w:rPr>
          <w:rFonts w:hint="eastAsia"/>
          <w:rtl/>
        </w:rPr>
        <w:t>دارد</w:t>
      </w:r>
      <w:r w:rsidRPr="00196413">
        <w:rPr>
          <w:rtl/>
        </w:rPr>
        <w:t xml:space="preserve"> که با نظر</w:t>
      </w:r>
      <w:r w:rsidRPr="00196413">
        <w:rPr>
          <w:rFonts w:hint="cs"/>
          <w:rtl/>
        </w:rPr>
        <w:t>ی</w:t>
      </w:r>
      <w:r w:rsidRPr="00196413">
        <w:rPr>
          <w:rFonts w:hint="eastAsia"/>
          <w:rtl/>
        </w:rPr>
        <w:t>ه</w:t>
      </w:r>
      <w:r w:rsidRPr="00196413">
        <w:rPr>
          <w:rtl/>
        </w:rPr>
        <w:t xml:space="preserve"> نفوذ معمول</w:t>
      </w:r>
      <w:r w:rsidRPr="00196413">
        <w:rPr>
          <w:rFonts w:hint="cs"/>
          <w:rtl/>
        </w:rPr>
        <w:t>ی</w:t>
      </w:r>
      <w:r w:rsidRPr="00196413">
        <w:rPr>
          <w:rtl/>
        </w:rPr>
        <w:t xml:space="preserve"> </w:t>
      </w:r>
      <w:r w:rsidRPr="00196413">
        <w:rPr>
          <w:rFonts w:hint="eastAsia"/>
          <w:rtl/>
        </w:rPr>
        <w:t>متفاوت</w:t>
      </w:r>
      <w:r w:rsidRPr="00196413">
        <w:rPr>
          <w:rtl/>
        </w:rPr>
        <w:t xml:space="preserve"> </w:t>
      </w:r>
      <w:r w:rsidRPr="00196413">
        <w:rPr>
          <w:rFonts w:hint="eastAsia"/>
          <w:rtl/>
        </w:rPr>
        <w:t>است،</w:t>
      </w:r>
      <w:r w:rsidRPr="00196413">
        <w:rPr>
          <w:rtl/>
        </w:rPr>
        <w:t xml:space="preserve"> ز</w:t>
      </w:r>
      <w:r w:rsidRPr="00196413">
        <w:rPr>
          <w:rFonts w:hint="cs"/>
          <w:rtl/>
        </w:rPr>
        <w:t>ی</w:t>
      </w:r>
      <w:r w:rsidRPr="00196413">
        <w:rPr>
          <w:rFonts w:hint="eastAsia"/>
          <w:rtl/>
        </w:rPr>
        <w:t>را</w:t>
      </w:r>
      <w:r w:rsidRPr="00196413">
        <w:rPr>
          <w:rtl/>
        </w:rPr>
        <w:t xml:space="preserve"> </w:t>
      </w:r>
      <w:r w:rsidRPr="00196413">
        <w:rPr>
          <w:rFonts w:hint="eastAsia"/>
          <w:rtl/>
        </w:rPr>
        <w:t>مسئله</w:t>
      </w:r>
      <w:r w:rsidRPr="00196413">
        <w:rPr>
          <w:rtl/>
        </w:rPr>
        <w:t xml:space="preserve"> </w:t>
      </w:r>
      <w:r w:rsidRPr="00196413">
        <w:rPr>
          <w:rFonts w:hint="eastAsia"/>
          <w:rtl/>
        </w:rPr>
        <w:t>نفوذ</w:t>
      </w:r>
      <w:r w:rsidRPr="00196413">
        <w:rPr>
          <w:rtl/>
        </w:rPr>
        <w:t xml:space="preserve"> </w:t>
      </w:r>
      <w:r w:rsidRPr="00196413">
        <w:rPr>
          <w:rFonts w:hint="eastAsia"/>
          <w:rtl/>
        </w:rPr>
        <w:t>تهاجم</w:t>
      </w:r>
      <w:r w:rsidRPr="00196413">
        <w:rPr>
          <w:rFonts w:hint="cs"/>
          <w:rtl/>
        </w:rPr>
        <w:t>ی</w:t>
      </w:r>
      <w:r w:rsidRPr="00196413">
        <w:rPr>
          <w:rtl/>
        </w:rPr>
        <w:t xml:space="preserve"> به طور خودکار نقاط بحران</w:t>
      </w:r>
      <w:r w:rsidRPr="00196413">
        <w:rPr>
          <w:rFonts w:hint="cs"/>
          <w:rtl/>
        </w:rPr>
        <w:t>ی</w:t>
      </w:r>
      <w:r w:rsidRPr="00196413">
        <w:rPr>
          <w:rtl/>
        </w:rPr>
        <w:t xml:space="preserve"> س</w:t>
      </w:r>
      <w:r w:rsidRPr="00196413">
        <w:rPr>
          <w:rFonts w:hint="cs"/>
          <w:rtl/>
        </w:rPr>
        <w:t>ی</w:t>
      </w:r>
      <w:r w:rsidRPr="00196413">
        <w:rPr>
          <w:rFonts w:hint="eastAsia"/>
          <w:rtl/>
        </w:rPr>
        <w:t>ستم</w:t>
      </w:r>
      <w:r w:rsidRPr="00196413">
        <w:rPr>
          <w:rtl/>
        </w:rPr>
        <w:t xml:space="preserve"> را </w:t>
      </w:r>
      <w:r w:rsidRPr="00196413">
        <w:rPr>
          <w:rFonts w:hint="eastAsia"/>
          <w:rtl/>
        </w:rPr>
        <w:t>شناسا</w:t>
      </w:r>
      <w:r w:rsidRPr="00196413">
        <w:rPr>
          <w:rFonts w:hint="cs"/>
          <w:rtl/>
        </w:rPr>
        <w:t>یی</w:t>
      </w:r>
      <w:r w:rsidRPr="00196413">
        <w:rPr>
          <w:rtl/>
        </w:rPr>
        <w:t xml:space="preserve"> م</w:t>
      </w:r>
      <w:r w:rsidRPr="00196413">
        <w:rPr>
          <w:rFonts w:hint="cs"/>
          <w:rtl/>
        </w:rPr>
        <w:t>ی</w:t>
      </w:r>
      <w:r w:rsidRPr="00196413">
        <w:rPr>
          <w:rtl/>
        </w:rPr>
        <w:softHyphen/>
        <w:t>کند. در علم ف</w:t>
      </w:r>
      <w:r w:rsidRPr="00196413">
        <w:rPr>
          <w:rFonts w:hint="cs"/>
          <w:rtl/>
        </w:rPr>
        <w:t>ی</w:t>
      </w:r>
      <w:r w:rsidRPr="00196413">
        <w:rPr>
          <w:rFonts w:hint="eastAsia"/>
          <w:rtl/>
        </w:rPr>
        <w:t>ز</w:t>
      </w:r>
      <w:r w:rsidRPr="00196413">
        <w:rPr>
          <w:rFonts w:hint="cs"/>
          <w:rtl/>
        </w:rPr>
        <w:t>ی</w:t>
      </w:r>
      <w:r w:rsidRPr="00196413">
        <w:rPr>
          <w:rFonts w:hint="eastAsia"/>
          <w:rtl/>
        </w:rPr>
        <w:t>ک،</w:t>
      </w:r>
      <w:r w:rsidRPr="00196413">
        <w:rPr>
          <w:rtl/>
        </w:rPr>
        <w:t xml:space="preserve"> </w:t>
      </w:r>
      <w:r w:rsidRPr="00196413">
        <w:rPr>
          <w:rFonts w:hint="eastAsia"/>
          <w:rtl/>
        </w:rPr>
        <w:t>مسئله</w:t>
      </w:r>
      <w:r w:rsidRPr="00196413">
        <w:rPr>
          <w:rtl/>
        </w:rPr>
        <w:t xml:space="preserve"> حمله س</w:t>
      </w:r>
      <w:r w:rsidRPr="00196413">
        <w:rPr>
          <w:rFonts w:hint="cs"/>
          <w:rtl/>
        </w:rPr>
        <w:t>ی</w:t>
      </w:r>
      <w:r w:rsidRPr="00196413">
        <w:rPr>
          <w:rFonts w:hint="eastAsia"/>
          <w:rtl/>
        </w:rPr>
        <w:t>ال</w:t>
      </w:r>
      <w:r w:rsidRPr="00196413">
        <w:rPr>
          <w:rtl/>
        </w:rPr>
        <w:t xml:space="preserve"> به مح</w:t>
      </w:r>
      <w:r w:rsidRPr="00196413">
        <w:rPr>
          <w:rFonts w:hint="cs"/>
          <w:rtl/>
        </w:rPr>
        <w:t>ی</w:t>
      </w:r>
      <w:r w:rsidRPr="00196413">
        <w:rPr>
          <w:rFonts w:hint="eastAsia"/>
          <w:rtl/>
        </w:rPr>
        <w:t>ط</w:t>
      </w:r>
      <w:r w:rsidRPr="00196413">
        <w:rPr>
          <w:rtl/>
        </w:rPr>
        <w:t xml:space="preserve"> متخلخل توسط فر</w:t>
      </w:r>
      <w:r w:rsidRPr="00196413">
        <w:rPr>
          <w:rFonts w:hint="eastAsia"/>
          <w:rtl/>
        </w:rPr>
        <w:t>ا</w:t>
      </w:r>
      <w:r w:rsidRPr="00196413">
        <w:rPr>
          <w:rFonts w:hint="cs"/>
          <w:rtl/>
        </w:rPr>
        <w:t>ی</w:t>
      </w:r>
      <w:r w:rsidRPr="00196413">
        <w:rPr>
          <w:rFonts w:hint="eastAsia"/>
          <w:rtl/>
        </w:rPr>
        <w:t>ند</w:t>
      </w:r>
      <w:r w:rsidRPr="00196413">
        <w:rPr>
          <w:rtl/>
        </w:rPr>
        <w:t xml:space="preserve"> نفوذ تهاجم</w:t>
      </w:r>
      <w:r w:rsidRPr="00196413">
        <w:rPr>
          <w:rFonts w:hint="cs"/>
          <w:rtl/>
        </w:rPr>
        <w:t>ی</w:t>
      </w:r>
      <w:r w:rsidRPr="00196413">
        <w:rPr>
          <w:rtl/>
        </w:rPr>
        <w:t xml:space="preserve"> مدل‌ساز</w:t>
      </w:r>
      <w:r w:rsidRPr="00196413">
        <w:rPr>
          <w:rFonts w:hint="cs"/>
          <w:rtl/>
        </w:rPr>
        <w:t>ی</w:t>
      </w:r>
      <w:r w:rsidRPr="00196413">
        <w:rPr>
          <w:rtl/>
        </w:rPr>
        <w:t xml:space="preserve"> </w:t>
      </w:r>
      <w:r w:rsidRPr="00196413">
        <w:rPr>
          <w:rFonts w:hint="eastAsia"/>
          <w:rtl/>
        </w:rPr>
        <w:t>م</w:t>
      </w:r>
      <w:r w:rsidRPr="00196413">
        <w:rPr>
          <w:rFonts w:hint="cs"/>
          <w:rtl/>
        </w:rPr>
        <w:t>ی</w:t>
      </w:r>
      <w:r w:rsidRPr="00196413">
        <w:rPr>
          <w:rtl/>
        </w:rPr>
        <w:softHyphen/>
      </w:r>
      <w:r w:rsidRPr="00196413">
        <w:rPr>
          <w:rFonts w:hint="eastAsia"/>
          <w:rtl/>
        </w:rPr>
        <w:t>شود</w:t>
      </w:r>
      <w:r w:rsidRPr="00196413">
        <w:rPr>
          <w:rtl/>
        </w:rPr>
        <w:t xml:space="preserve"> (دوبر</w:t>
      </w:r>
      <w:r w:rsidRPr="00196413">
        <w:rPr>
          <w:rFonts w:hint="cs"/>
          <w:rtl/>
        </w:rPr>
        <w:t>ی</w:t>
      </w:r>
      <w:r w:rsidRPr="00196413">
        <w:rPr>
          <w:rFonts w:hint="eastAsia"/>
          <w:rtl/>
        </w:rPr>
        <w:t>ن</w:t>
      </w:r>
      <w:r w:rsidRPr="00196413">
        <w:rPr>
          <w:rtl/>
        </w:rPr>
        <w:t xml:space="preserve"> </w:t>
      </w:r>
      <w:r w:rsidRPr="00196413">
        <w:rPr>
          <w:rFonts w:hint="eastAsia"/>
          <w:rtl/>
        </w:rPr>
        <w:t>و</w:t>
      </w:r>
      <w:r w:rsidRPr="00196413">
        <w:rPr>
          <w:rtl/>
        </w:rPr>
        <w:t xml:space="preserve"> </w:t>
      </w:r>
      <w:r w:rsidRPr="00196413">
        <w:rPr>
          <w:rFonts w:hint="eastAsia"/>
          <w:rtl/>
        </w:rPr>
        <w:t>دوکسبر</w:t>
      </w:r>
      <w:r w:rsidRPr="00196413">
        <w:rPr>
          <w:rFonts w:hint="cs"/>
          <w:rtl/>
        </w:rPr>
        <w:t>ی</w:t>
      </w:r>
      <w:r w:rsidRPr="00196413">
        <w:rPr>
          <w:rFonts w:hint="eastAsia"/>
          <w:rtl/>
        </w:rPr>
        <w:t>،</w:t>
      </w:r>
      <w:r w:rsidRPr="00196413">
        <w:rPr>
          <w:rtl/>
        </w:rPr>
        <w:t xml:space="preserve"> 2001). باراباس</w:t>
      </w:r>
      <w:r w:rsidRPr="00196413">
        <w:rPr>
          <w:rFonts w:hint="cs"/>
          <w:rtl/>
        </w:rPr>
        <w:t>ی</w:t>
      </w:r>
      <w:r w:rsidRPr="00196413">
        <w:rPr>
          <w:rtl/>
        </w:rPr>
        <w:t xml:space="preserve"> (1996) در توص</w:t>
      </w:r>
      <w:r w:rsidRPr="00196413">
        <w:rPr>
          <w:rFonts w:hint="cs"/>
          <w:rtl/>
        </w:rPr>
        <w:t>ی</w:t>
      </w:r>
      <w:r w:rsidRPr="00196413">
        <w:rPr>
          <w:rFonts w:hint="eastAsia"/>
          <w:rtl/>
        </w:rPr>
        <w:t>ف</w:t>
      </w:r>
      <w:r w:rsidRPr="00196413">
        <w:rPr>
          <w:rtl/>
        </w:rPr>
        <w:t xml:space="preserve"> ا</w:t>
      </w:r>
      <w:r w:rsidRPr="00196413">
        <w:rPr>
          <w:rFonts w:hint="cs"/>
          <w:rtl/>
        </w:rPr>
        <w:t>ی</w:t>
      </w:r>
      <w:r w:rsidRPr="00196413">
        <w:rPr>
          <w:rFonts w:hint="eastAsia"/>
          <w:rtl/>
        </w:rPr>
        <w:t>ن</w:t>
      </w:r>
      <w:r w:rsidRPr="00196413">
        <w:rPr>
          <w:rtl/>
        </w:rPr>
        <w:t xml:space="preserve"> مفهوم ب</w:t>
      </w:r>
      <w:r w:rsidRPr="00196413">
        <w:rPr>
          <w:rFonts w:hint="cs"/>
          <w:rtl/>
        </w:rPr>
        <w:t>ی</w:t>
      </w:r>
      <w:r w:rsidRPr="00196413">
        <w:rPr>
          <w:rFonts w:hint="eastAsia"/>
          <w:rtl/>
        </w:rPr>
        <w:t>ان</w:t>
      </w:r>
      <w:r w:rsidRPr="00196413">
        <w:rPr>
          <w:rtl/>
        </w:rPr>
        <w:t xml:space="preserve"> م</w:t>
      </w:r>
      <w:r w:rsidRPr="00196413">
        <w:rPr>
          <w:rFonts w:hint="cs"/>
          <w:rtl/>
        </w:rPr>
        <w:t>ی</w:t>
      </w:r>
      <w:r w:rsidRPr="00196413">
        <w:rPr>
          <w:rtl/>
        </w:rPr>
        <w:softHyphen/>
      </w:r>
      <w:r w:rsidRPr="00196413">
        <w:rPr>
          <w:rFonts w:hint="eastAsia"/>
          <w:rtl/>
        </w:rPr>
        <w:t>کند</w:t>
      </w:r>
      <w:r w:rsidRPr="00196413">
        <w:rPr>
          <w:rtl/>
        </w:rPr>
        <w:t xml:space="preserve"> که با هدف درک تعامل پ</w:t>
      </w:r>
      <w:r w:rsidRPr="00196413">
        <w:rPr>
          <w:rFonts w:hint="cs"/>
          <w:rtl/>
        </w:rPr>
        <w:t>ی</w:t>
      </w:r>
      <w:r w:rsidRPr="00196413">
        <w:rPr>
          <w:rFonts w:hint="eastAsia"/>
          <w:rtl/>
        </w:rPr>
        <w:t>چ</w:t>
      </w:r>
      <w:r w:rsidRPr="00196413">
        <w:rPr>
          <w:rFonts w:hint="cs"/>
          <w:rtl/>
        </w:rPr>
        <w:t>ی</w:t>
      </w:r>
      <w:r w:rsidRPr="00196413">
        <w:rPr>
          <w:rFonts w:hint="eastAsia"/>
          <w:rtl/>
        </w:rPr>
        <w:t>ده</w:t>
      </w:r>
      <w:r w:rsidRPr="00196413">
        <w:rPr>
          <w:rtl/>
        </w:rPr>
        <w:t xml:space="preserve"> ب</w:t>
      </w:r>
      <w:r w:rsidRPr="00196413">
        <w:rPr>
          <w:rFonts w:hint="cs"/>
          <w:rtl/>
        </w:rPr>
        <w:t>ی</w:t>
      </w:r>
      <w:r w:rsidRPr="00196413">
        <w:rPr>
          <w:rFonts w:hint="eastAsia"/>
          <w:rtl/>
        </w:rPr>
        <w:t>ن</w:t>
      </w:r>
      <w:r w:rsidRPr="00196413">
        <w:rPr>
          <w:rtl/>
        </w:rPr>
        <w:t xml:space="preserve"> د</w:t>
      </w:r>
      <w:r w:rsidRPr="00196413">
        <w:rPr>
          <w:rFonts w:hint="cs"/>
          <w:rtl/>
        </w:rPr>
        <w:t>ی</w:t>
      </w:r>
      <w:r w:rsidRPr="00196413">
        <w:rPr>
          <w:rFonts w:hint="eastAsia"/>
          <w:rtl/>
        </w:rPr>
        <w:t>نام</w:t>
      </w:r>
      <w:r w:rsidRPr="00196413">
        <w:rPr>
          <w:rFonts w:hint="cs"/>
          <w:rtl/>
        </w:rPr>
        <w:t>ی</w:t>
      </w:r>
      <w:r w:rsidRPr="00196413">
        <w:rPr>
          <w:rFonts w:hint="eastAsia"/>
          <w:rtl/>
        </w:rPr>
        <w:t>ک</w:t>
      </w:r>
      <w:r w:rsidRPr="00196413">
        <w:rPr>
          <w:rtl/>
        </w:rPr>
        <w:t xml:space="preserve"> فر</w:t>
      </w:r>
      <w:r w:rsidRPr="00196413">
        <w:rPr>
          <w:rFonts w:hint="eastAsia"/>
          <w:rtl/>
        </w:rPr>
        <w:t>ا</w:t>
      </w:r>
      <w:r w:rsidRPr="00196413">
        <w:rPr>
          <w:rFonts w:hint="cs"/>
          <w:rtl/>
        </w:rPr>
        <w:t>ی</w:t>
      </w:r>
      <w:r w:rsidRPr="00196413">
        <w:rPr>
          <w:rFonts w:hint="eastAsia"/>
          <w:rtl/>
        </w:rPr>
        <w:t>ندها</w:t>
      </w:r>
      <w:r w:rsidRPr="00196413">
        <w:rPr>
          <w:rFonts w:hint="cs"/>
          <w:rtl/>
        </w:rPr>
        <w:t>ی</w:t>
      </w:r>
      <w:r w:rsidRPr="00196413">
        <w:rPr>
          <w:rtl/>
        </w:rPr>
        <w:t xml:space="preserve"> جر</w:t>
      </w:r>
      <w:r w:rsidRPr="00196413">
        <w:rPr>
          <w:rFonts w:hint="cs"/>
          <w:rtl/>
        </w:rPr>
        <w:t>ی</w:t>
      </w:r>
      <w:r w:rsidRPr="00196413">
        <w:rPr>
          <w:rFonts w:hint="eastAsia"/>
          <w:rtl/>
        </w:rPr>
        <w:t>ان</w:t>
      </w:r>
      <w:r w:rsidRPr="00196413">
        <w:rPr>
          <w:rtl/>
        </w:rPr>
        <w:t xml:space="preserve"> و تصادف</w:t>
      </w:r>
      <w:r w:rsidRPr="00196413">
        <w:rPr>
          <w:rFonts w:hint="cs"/>
          <w:rtl/>
        </w:rPr>
        <w:t>ی</w:t>
      </w:r>
      <w:r w:rsidRPr="00196413">
        <w:rPr>
          <w:rtl/>
        </w:rPr>
        <w:t xml:space="preserve"> بودن مح</w:t>
      </w:r>
      <w:r w:rsidRPr="00196413">
        <w:rPr>
          <w:rFonts w:hint="cs"/>
          <w:rtl/>
        </w:rPr>
        <w:t>ی</w:t>
      </w:r>
      <w:r w:rsidRPr="00196413">
        <w:rPr>
          <w:rFonts w:hint="eastAsia"/>
          <w:rtl/>
        </w:rPr>
        <w:t>ط</w:t>
      </w:r>
      <w:r w:rsidRPr="00196413">
        <w:rPr>
          <w:rtl/>
        </w:rPr>
        <w:t xml:space="preserve"> متخلخل، تعداد</w:t>
      </w:r>
      <w:r w:rsidRPr="00196413">
        <w:rPr>
          <w:rFonts w:hint="cs"/>
          <w:rtl/>
        </w:rPr>
        <w:t>ی</w:t>
      </w:r>
      <w:r w:rsidRPr="00196413">
        <w:rPr>
          <w:rtl/>
        </w:rPr>
        <w:t xml:space="preserve"> </w:t>
      </w:r>
      <w:r w:rsidRPr="00196413">
        <w:rPr>
          <w:rFonts w:hint="eastAsia"/>
          <w:rtl/>
        </w:rPr>
        <w:t>الگو</w:t>
      </w:r>
      <w:r w:rsidRPr="00196413">
        <w:rPr>
          <w:rtl/>
        </w:rPr>
        <w:t xml:space="preserve"> معرف</w:t>
      </w:r>
      <w:r w:rsidRPr="00196413">
        <w:rPr>
          <w:rFonts w:hint="cs"/>
          <w:rtl/>
        </w:rPr>
        <w:t>ی</w:t>
      </w:r>
      <w:r w:rsidRPr="00196413">
        <w:rPr>
          <w:rtl/>
        </w:rPr>
        <w:t xml:space="preserve"> شده‌اند که جنبه‌ها</w:t>
      </w:r>
      <w:r w:rsidRPr="00196413">
        <w:rPr>
          <w:rFonts w:hint="cs"/>
          <w:rtl/>
        </w:rPr>
        <w:t>ی</w:t>
      </w:r>
      <w:r w:rsidRPr="00196413">
        <w:rPr>
          <w:rtl/>
        </w:rPr>
        <w:t xml:space="preserve"> مختلف موقع</w:t>
      </w:r>
      <w:r w:rsidRPr="00196413">
        <w:rPr>
          <w:rFonts w:hint="cs"/>
          <w:rtl/>
        </w:rPr>
        <w:t>ی</w:t>
      </w:r>
      <w:r w:rsidRPr="00196413">
        <w:rPr>
          <w:rFonts w:hint="eastAsia"/>
          <w:rtl/>
        </w:rPr>
        <w:t>ت‌ها</w:t>
      </w:r>
      <w:r w:rsidRPr="00196413">
        <w:rPr>
          <w:rFonts w:hint="cs"/>
          <w:rtl/>
        </w:rPr>
        <w:t>ی</w:t>
      </w:r>
      <w:r w:rsidRPr="00196413">
        <w:rPr>
          <w:rtl/>
        </w:rPr>
        <w:t xml:space="preserve"> تجرب</w:t>
      </w:r>
      <w:r w:rsidRPr="00196413">
        <w:rPr>
          <w:rFonts w:hint="cs"/>
          <w:rtl/>
        </w:rPr>
        <w:t>ی</w:t>
      </w:r>
      <w:r w:rsidRPr="00196413">
        <w:rPr>
          <w:rtl/>
        </w:rPr>
        <w:t xml:space="preserve"> </w:t>
      </w:r>
      <w:r w:rsidRPr="00196413">
        <w:rPr>
          <w:rFonts w:hint="eastAsia"/>
          <w:rtl/>
        </w:rPr>
        <w:t>متفاوت</w:t>
      </w:r>
      <w:r w:rsidRPr="00196413">
        <w:rPr>
          <w:rtl/>
        </w:rPr>
        <w:t xml:space="preserve"> </w:t>
      </w:r>
      <w:r w:rsidRPr="00196413">
        <w:rPr>
          <w:rFonts w:hint="eastAsia"/>
          <w:rtl/>
        </w:rPr>
        <w:t>را</w:t>
      </w:r>
      <w:r w:rsidRPr="00196413">
        <w:rPr>
          <w:rtl/>
        </w:rPr>
        <w:t xml:space="preserve"> به تصو</w:t>
      </w:r>
      <w:r w:rsidRPr="00196413">
        <w:rPr>
          <w:rFonts w:hint="cs"/>
          <w:rtl/>
        </w:rPr>
        <w:t>ی</w:t>
      </w:r>
      <w:r w:rsidRPr="00196413">
        <w:rPr>
          <w:rFonts w:hint="eastAsia"/>
          <w:rtl/>
        </w:rPr>
        <w:t>ر</w:t>
      </w:r>
      <w:r w:rsidRPr="00196413">
        <w:rPr>
          <w:rtl/>
        </w:rPr>
        <w:t xml:space="preserve"> م</w:t>
      </w:r>
      <w:r w:rsidRPr="00196413">
        <w:rPr>
          <w:rFonts w:hint="cs"/>
          <w:rtl/>
        </w:rPr>
        <w:t>ی‌</w:t>
      </w:r>
      <w:r w:rsidRPr="00196413">
        <w:rPr>
          <w:rFonts w:hint="eastAsia"/>
          <w:rtl/>
        </w:rPr>
        <w:t>کشند</w:t>
      </w:r>
      <w:r w:rsidRPr="00196413">
        <w:rPr>
          <w:rtl/>
        </w:rPr>
        <w:t xml:space="preserve">. </w:t>
      </w:r>
      <w:r w:rsidRPr="00196413">
        <w:rPr>
          <w:rFonts w:hint="cs"/>
          <w:rtl/>
        </w:rPr>
        <w:t>ی</w:t>
      </w:r>
      <w:r w:rsidRPr="00196413">
        <w:rPr>
          <w:rFonts w:hint="eastAsia"/>
          <w:rtl/>
        </w:rPr>
        <w:t>ک</w:t>
      </w:r>
      <w:r w:rsidRPr="00196413">
        <w:rPr>
          <w:rFonts w:hint="cs"/>
          <w:rtl/>
        </w:rPr>
        <w:t>ی</w:t>
      </w:r>
      <w:r w:rsidRPr="00196413">
        <w:rPr>
          <w:rtl/>
        </w:rPr>
        <w:t xml:space="preserve"> از </w:t>
      </w:r>
      <w:r w:rsidRPr="00196413">
        <w:rPr>
          <w:rFonts w:hint="eastAsia"/>
          <w:rtl/>
        </w:rPr>
        <w:t>الگوها</w:t>
      </w:r>
      <w:r w:rsidRPr="00196413">
        <w:rPr>
          <w:rFonts w:hint="cs"/>
          <w:rtl/>
        </w:rPr>
        <w:t>ی</w:t>
      </w:r>
      <w:r w:rsidRPr="00196413">
        <w:rPr>
          <w:rtl/>
        </w:rPr>
        <w:t xml:space="preserve"> مورد بررس</w:t>
      </w:r>
      <w:r w:rsidRPr="00196413">
        <w:rPr>
          <w:rFonts w:hint="cs"/>
          <w:rtl/>
        </w:rPr>
        <w:t>ی</w:t>
      </w:r>
      <w:r w:rsidRPr="00196413">
        <w:rPr>
          <w:rtl/>
        </w:rPr>
        <w:t xml:space="preserve"> در ا</w:t>
      </w:r>
      <w:r w:rsidRPr="00196413">
        <w:rPr>
          <w:rFonts w:hint="cs"/>
          <w:rtl/>
        </w:rPr>
        <w:t>ی</w:t>
      </w:r>
      <w:r w:rsidRPr="00196413">
        <w:rPr>
          <w:rFonts w:hint="eastAsia"/>
          <w:rtl/>
        </w:rPr>
        <w:t>ن</w:t>
      </w:r>
      <w:r w:rsidRPr="00196413">
        <w:rPr>
          <w:rtl/>
        </w:rPr>
        <w:t xml:space="preserve"> رابطه، نفوذ تهاجم</w:t>
      </w:r>
      <w:r w:rsidRPr="00196413">
        <w:rPr>
          <w:rFonts w:hint="cs"/>
          <w:rtl/>
        </w:rPr>
        <w:t>ی</w:t>
      </w:r>
      <w:r w:rsidRPr="00196413">
        <w:rPr>
          <w:rtl/>
        </w:rPr>
        <w:t xml:space="preserve"> است که </w:t>
      </w:r>
      <w:r w:rsidRPr="00196413">
        <w:rPr>
          <w:rFonts w:hint="eastAsia"/>
          <w:rtl/>
        </w:rPr>
        <w:t>به</w:t>
      </w:r>
      <w:r w:rsidRPr="00196413">
        <w:rPr>
          <w:rtl/>
        </w:rPr>
        <w:t xml:space="preserve"> </w:t>
      </w:r>
      <w:r w:rsidRPr="00196413">
        <w:rPr>
          <w:rFonts w:hint="eastAsia"/>
          <w:rtl/>
        </w:rPr>
        <w:t>عنوان</w:t>
      </w:r>
      <w:r w:rsidRPr="00196413">
        <w:rPr>
          <w:rtl/>
        </w:rPr>
        <w:t xml:space="preserve"> </w:t>
      </w:r>
      <w:r w:rsidRPr="00196413">
        <w:rPr>
          <w:rFonts w:hint="eastAsia"/>
          <w:rtl/>
        </w:rPr>
        <w:t>مثال</w:t>
      </w:r>
      <w:r w:rsidRPr="00196413">
        <w:rPr>
          <w:rtl/>
        </w:rPr>
        <w:t xml:space="preserve"> مهاجرت ثانو</w:t>
      </w:r>
      <w:r w:rsidRPr="00196413">
        <w:rPr>
          <w:rFonts w:hint="cs"/>
          <w:rtl/>
        </w:rPr>
        <w:t>ی</w:t>
      </w:r>
      <w:r w:rsidRPr="00196413">
        <w:rPr>
          <w:rFonts w:hint="eastAsia"/>
          <w:rtl/>
        </w:rPr>
        <w:t>ه</w:t>
      </w:r>
      <w:r w:rsidRPr="00196413">
        <w:rPr>
          <w:rtl/>
        </w:rPr>
        <w:t xml:space="preserve"> نفت در طول تشک</w:t>
      </w:r>
      <w:r w:rsidRPr="00196413">
        <w:rPr>
          <w:rFonts w:hint="cs"/>
          <w:rtl/>
        </w:rPr>
        <w:t>ی</w:t>
      </w:r>
      <w:r w:rsidRPr="00196413">
        <w:rPr>
          <w:rFonts w:hint="eastAsia"/>
          <w:rtl/>
        </w:rPr>
        <w:t>ل</w:t>
      </w:r>
      <w:r w:rsidRPr="00196413">
        <w:rPr>
          <w:rtl/>
        </w:rPr>
        <w:t xml:space="preserve"> مخازن ز</w:t>
      </w:r>
      <w:r w:rsidRPr="00196413">
        <w:rPr>
          <w:rFonts w:hint="cs"/>
          <w:rtl/>
        </w:rPr>
        <w:t>ی</w:t>
      </w:r>
      <w:r w:rsidRPr="00196413">
        <w:rPr>
          <w:rFonts w:hint="eastAsia"/>
          <w:rtl/>
        </w:rPr>
        <w:t>رزم</w:t>
      </w:r>
      <w:r w:rsidRPr="00196413">
        <w:rPr>
          <w:rFonts w:hint="cs"/>
          <w:rtl/>
        </w:rPr>
        <w:t>ی</w:t>
      </w:r>
      <w:r w:rsidRPr="00196413">
        <w:rPr>
          <w:rFonts w:hint="eastAsia"/>
          <w:rtl/>
        </w:rPr>
        <w:t>ن</w:t>
      </w:r>
      <w:r w:rsidRPr="00196413">
        <w:rPr>
          <w:rFonts w:hint="cs"/>
          <w:rtl/>
        </w:rPr>
        <w:t>ی</w:t>
      </w:r>
      <w:r w:rsidRPr="00196413">
        <w:rPr>
          <w:rtl/>
        </w:rPr>
        <w:t xml:space="preserve"> نفت را توص</w:t>
      </w:r>
      <w:r w:rsidRPr="00196413">
        <w:rPr>
          <w:rFonts w:hint="cs"/>
          <w:rtl/>
        </w:rPr>
        <w:t>ی</w:t>
      </w:r>
      <w:r w:rsidRPr="00196413">
        <w:rPr>
          <w:rFonts w:hint="eastAsia"/>
          <w:rtl/>
        </w:rPr>
        <w:t>ف</w:t>
      </w:r>
      <w:r w:rsidRPr="00196413">
        <w:rPr>
          <w:rtl/>
        </w:rPr>
        <w:t xml:space="preserve"> م</w:t>
      </w:r>
      <w:r w:rsidRPr="00196413">
        <w:rPr>
          <w:rFonts w:hint="cs"/>
          <w:rtl/>
        </w:rPr>
        <w:t>ی‌</w:t>
      </w:r>
      <w:r w:rsidRPr="00196413">
        <w:rPr>
          <w:rFonts w:hint="eastAsia"/>
          <w:rtl/>
        </w:rPr>
        <w:t>کند</w:t>
      </w:r>
      <w:r w:rsidRPr="00196413">
        <w:rPr>
          <w:rtl/>
        </w:rPr>
        <w:t xml:space="preserve"> باراباس</w:t>
      </w:r>
      <w:r w:rsidRPr="00196413">
        <w:rPr>
          <w:rFonts w:hint="cs"/>
          <w:rtl/>
        </w:rPr>
        <w:t>ی</w:t>
      </w:r>
      <w:r w:rsidRPr="00196413">
        <w:rPr>
          <w:rFonts w:hint="eastAsia"/>
          <w:rtl/>
        </w:rPr>
        <w:t>،</w:t>
      </w:r>
      <w:r w:rsidRPr="00196413">
        <w:rPr>
          <w:rtl/>
        </w:rPr>
        <w:t>1996). برا</w:t>
      </w:r>
      <w:r w:rsidRPr="00196413">
        <w:rPr>
          <w:rFonts w:hint="cs"/>
          <w:rtl/>
        </w:rPr>
        <w:t>ی</w:t>
      </w:r>
      <w:r w:rsidRPr="00196413">
        <w:rPr>
          <w:rtl/>
        </w:rPr>
        <w:t xml:space="preserve"> مطالعه ب</w:t>
      </w:r>
      <w:r w:rsidRPr="00196413">
        <w:rPr>
          <w:rFonts w:hint="cs"/>
          <w:rtl/>
        </w:rPr>
        <w:t>ی</w:t>
      </w:r>
      <w:r w:rsidRPr="00196413">
        <w:rPr>
          <w:rFonts w:hint="eastAsia"/>
          <w:rtl/>
        </w:rPr>
        <w:t>شتر</w:t>
      </w:r>
      <w:r w:rsidRPr="00196413">
        <w:rPr>
          <w:rtl/>
        </w:rPr>
        <w:t xml:space="preserve"> به پژوهش و</w:t>
      </w:r>
      <w:r w:rsidRPr="00196413">
        <w:rPr>
          <w:rFonts w:hint="cs"/>
          <w:rtl/>
        </w:rPr>
        <w:t>ی</w:t>
      </w:r>
      <w:r w:rsidRPr="00196413">
        <w:rPr>
          <w:rFonts w:hint="eastAsia"/>
          <w:rtl/>
        </w:rPr>
        <w:t>لک</w:t>
      </w:r>
      <w:r w:rsidRPr="00196413">
        <w:rPr>
          <w:rFonts w:hint="cs"/>
          <w:rtl/>
        </w:rPr>
        <w:t>ی</w:t>
      </w:r>
      <w:r w:rsidRPr="00196413">
        <w:rPr>
          <w:rFonts w:hint="eastAsia"/>
          <w:rtl/>
        </w:rPr>
        <w:t>نسون</w:t>
      </w:r>
      <w:r w:rsidRPr="00196413">
        <w:rPr>
          <w:rtl/>
        </w:rPr>
        <w:t xml:space="preserve"> و و</w:t>
      </w:r>
      <w:r w:rsidRPr="00196413">
        <w:rPr>
          <w:rFonts w:hint="cs"/>
          <w:rtl/>
        </w:rPr>
        <w:t>ی</w:t>
      </w:r>
      <w:r w:rsidRPr="00196413">
        <w:rPr>
          <w:rFonts w:hint="eastAsia"/>
          <w:rtl/>
        </w:rPr>
        <w:t>لمسن</w:t>
      </w:r>
      <w:r w:rsidRPr="00196413">
        <w:rPr>
          <w:rtl/>
        </w:rPr>
        <w:t xml:space="preserve"> (1983) مراجعه شود. </w:t>
      </w:r>
    </w:p>
    <w:p w14:paraId="6566B764" w14:textId="77777777" w:rsidR="001D7C66" w:rsidRPr="00417B73" w:rsidRDefault="001D7C66" w:rsidP="005C60F5">
      <w:pPr>
        <w:pStyle w:val="a9"/>
      </w:pPr>
      <w:r w:rsidRPr="00417B73">
        <w:t>Wilkinson, D., &amp; Willemsen, J. F. (1983). Invasion percolation: a new form of percolation theory. </w:t>
      </w:r>
      <w:r w:rsidRPr="00417B73">
        <w:rPr>
          <w:i/>
          <w:iCs/>
        </w:rPr>
        <w:t>Journal of physics A: Mathematical and general</w:t>
      </w:r>
      <w:r w:rsidRPr="00417B73">
        <w:t>, </w:t>
      </w:r>
      <w:r w:rsidRPr="00417B73">
        <w:rPr>
          <w:i/>
          <w:iCs/>
        </w:rPr>
        <w:t>16</w:t>
      </w:r>
      <w:r w:rsidRPr="00417B73">
        <w:t>(14), 3365.</w:t>
      </w:r>
    </w:p>
  </w:footnote>
  <w:footnote w:id="107">
    <w:p w14:paraId="309651C5" w14:textId="77777777" w:rsidR="001D7C66" w:rsidRPr="00196413" w:rsidRDefault="001D7C66" w:rsidP="005C60F5">
      <w:pPr>
        <w:pStyle w:val="a9"/>
        <w:rPr>
          <w:bCs/>
        </w:rPr>
      </w:pPr>
      <w:r w:rsidRPr="00196413">
        <w:rPr>
          <w:bCs/>
        </w:rPr>
        <w:footnoteRef/>
      </w:r>
      <w:r w:rsidRPr="00196413">
        <w:rPr>
          <w:bCs/>
        </w:rPr>
        <w:t xml:space="preserve"> . Kruskal’s Algorithm</w:t>
      </w:r>
    </w:p>
  </w:footnote>
  <w:footnote w:id="108">
    <w:p w14:paraId="11CBAF43" w14:textId="77777777" w:rsidR="001D7C66" w:rsidRPr="00196413" w:rsidRDefault="001D7C66" w:rsidP="005C60F5">
      <w:pPr>
        <w:pStyle w:val="a9"/>
        <w:rPr>
          <w:bCs/>
        </w:rPr>
      </w:pPr>
      <w:r w:rsidRPr="00196413">
        <w:rPr>
          <w:bCs/>
        </w:rPr>
        <w:footnoteRef/>
      </w:r>
      <w:r w:rsidRPr="00196413">
        <w:rPr>
          <w:bCs/>
        </w:rPr>
        <w:t xml:space="preserve"> . Prim’s Algorithm</w:t>
      </w:r>
    </w:p>
  </w:footnote>
  <w:footnote w:id="109">
    <w:p w14:paraId="4E0F55C3" w14:textId="77777777" w:rsidR="001D7C66" w:rsidRPr="00196413" w:rsidRDefault="001D7C66" w:rsidP="005C60F5">
      <w:pPr>
        <w:pStyle w:val="a9"/>
        <w:rPr>
          <w:bCs/>
        </w:rPr>
      </w:pPr>
      <w:r w:rsidRPr="00196413">
        <w:rPr>
          <w:bCs/>
        </w:rPr>
        <w:footnoteRef/>
      </w:r>
      <w:r w:rsidRPr="00196413">
        <w:rPr>
          <w:bCs/>
        </w:rPr>
        <w:t xml:space="preserve"> . </w:t>
      </w:r>
      <w:r w:rsidRPr="00196413">
        <w:rPr>
          <w:bCs/>
        </w:rPr>
        <w:t>Sollin’s Algorithm</w:t>
      </w:r>
    </w:p>
  </w:footnote>
  <w:footnote w:id="110">
    <w:p w14:paraId="3D59EB10" w14:textId="77777777" w:rsidR="001D7C66" w:rsidRPr="00196413" w:rsidRDefault="001D7C66" w:rsidP="005C60F5">
      <w:pPr>
        <w:pStyle w:val="a9"/>
        <w:rPr>
          <w:bCs/>
        </w:rPr>
      </w:pPr>
      <w:r w:rsidRPr="00196413">
        <w:rPr>
          <w:bCs/>
        </w:rPr>
        <w:footnoteRef/>
      </w:r>
      <w:r w:rsidRPr="00196413">
        <w:rPr>
          <w:bCs/>
        </w:rPr>
        <w:t xml:space="preserve"> . Cycle</w:t>
      </w:r>
    </w:p>
    <w:p w14:paraId="3D9B9AC1" w14:textId="77777777" w:rsidR="001D7C66" w:rsidRPr="00E4483C" w:rsidRDefault="001D7C66" w:rsidP="006874CF">
      <w:pPr>
        <w:pStyle w:val="af8"/>
        <w:bidi/>
        <w:rPr>
          <w:rtl/>
        </w:rPr>
      </w:pPr>
      <w:r w:rsidRPr="00E4483C">
        <w:rPr>
          <w:rFonts w:hint="cs"/>
          <w:rtl/>
        </w:rPr>
        <w:t>چرخه</w:t>
      </w:r>
      <w:r w:rsidRPr="00E4483C">
        <w:rPr>
          <w:rtl/>
        </w:rPr>
        <w:t xml:space="preserve"> </w:t>
      </w:r>
      <w:r w:rsidRPr="00E4483C">
        <w:rPr>
          <w:rFonts w:hint="cs"/>
          <w:rtl/>
        </w:rPr>
        <w:t>یک</w:t>
      </w:r>
      <w:r w:rsidRPr="00E4483C">
        <w:rPr>
          <w:rtl/>
        </w:rPr>
        <w:t xml:space="preserve"> گام </w:t>
      </w:r>
      <m:oMath>
        <m:sSub>
          <m:sSubPr>
            <m:ctrlPr>
              <w:rPr>
                <w:rFonts w:ascii="Cambria Math" w:hAnsi="Cambria Math"/>
                <w:i/>
              </w:rPr>
            </m:ctrlPr>
          </m:sSubPr>
          <m:e>
            <m:r>
              <w:rPr>
                <w:rFonts w:ascii="Cambria Math" w:hAnsi="Cambria Math"/>
              </w:rPr>
              <m:t>i</m:t>
            </m:r>
          </m:e>
          <m:sub>
            <m:r>
              <w:rPr>
                <w:rFonts w:ascii="Cambria Math" w:hAnsi="Cambria Math"/>
              </w:rPr>
              <m:t>1</m:t>
            </m:r>
          </m:sub>
        </m:sSub>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k-1</m:t>
            </m:r>
          </m:sub>
        </m:sSub>
        <m:sSub>
          <m:sSubPr>
            <m:ctrlPr>
              <w:rPr>
                <w:rFonts w:ascii="Cambria Math" w:hAnsi="Cambria Math"/>
                <w:i/>
              </w:rPr>
            </m:ctrlPr>
          </m:sSubPr>
          <m:e>
            <m:r>
              <w:rPr>
                <w:rFonts w:ascii="Cambria Math" w:hAnsi="Cambria Math"/>
              </w:rPr>
              <m:t>i</m:t>
            </m:r>
          </m:e>
          <m:sub>
            <m:r>
              <w:rPr>
                <w:rFonts w:ascii="Cambria Math" w:hAnsi="Cambria Math"/>
              </w:rPr>
              <m:t>k</m:t>
            </m:r>
          </m:sub>
        </m:sSub>
      </m:oMath>
      <w:r w:rsidRPr="00E4483C">
        <w:rPr>
          <w:rtl/>
        </w:rPr>
        <w:t xml:space="preserve"> است</w:t>
      </w:r>
      <w:r w:rsidRPr="00E4483C">
        <w:rPr>
          <w:rFonts w:hint="cs"/>
          <w:rtl/>
        </w:rPr>
        <w:t>،</w:t>
      </w:r>
      <w:r w:rsidRPr="00E4483C">
        <w:rPr>
          <w:rtl/>
        </w:rPr>
        <w:t xml:space="preserve"> به</w:t>
      </w:r>
      <w:r w:rsidRPr="00E4483C">
        <w:rPr>
          <w:rtl/>
        </w:rPr>
        <w:softHyphen/>
      </w:r>
      <w:r w:rsidRPr="00E4483C">
        <w:rPr>
          <w:rFonts w:hint="cs"/>
          <w:rtl/>
        </w:rPr>
        <w:t>گونه</w:t>
      </w:r>
      <w:r w:rsidRPr="00E4483C">
        <w:rPr>
          <w:rtl/>
        </w:rPr>
        <w:softHyphen/>
      </w:r>
      <w:r w:rsidRPr="00E4483C">
        <w:rPr>
          <w:rFonts w:hint="cs"/>
          <w:rtl/>
        </w:rPr>
        <w:t>ای</w:t>
      </w:r>
      <w:r w:rsidRPr="00E4483C">
        <w:rPr>
          <w:rtl/>
        </w:rPr>
        <w:t xml:space="preserve"> که رأس آغاز</w:t>
      </w:r>
      <w:r w:rsidRPr="00E4483C">
        <w:rPr>
          <w:rFonts w:hint="cs"/>
          <w:rtl/>
        </w:rPr>
        <w:t>ین</w:t>
      </w:r>
      <w:r w:rsidRPr="00E4483C">
        <w:rPr>
          <w:rtl/>
        </w:rPr>
        <w:t xml:space="preserve"> و پا</w:t>
      </w:r>
      <w:r w:rsidRPr="00E4483C">
        <w:rPr>
          <w:rFonts w:hint="cs"/>
          <w:rtl/>
        </w:rPr>
        <w:t>یانی</w:t>
      </w:r>
      <w:r w:rsidRPr="00E4483C">
        <w:rPr>
          <w:rtl/>
        </w:rPr>
        <w:t xml:space="preserve"> آن </w:t>
      </w:r>
      <w:r w:rsidRPr="00E4483C">
        <w:rPr>
          <w:rFonts w:hint="cs"/>
          <w:rtl/>
        </w:rPr>
        <w:t>یکی</w:t>
      </w:r>
      <w:r w:rsidRPr="00E4483C">
        <w:rPr>
          <w:rtl/>
        </w:rPr>
        <w:t xml:space="preserve"> بوده و ه</w:t>
      </w:r>
      <w:r w:rsidRPr="00E4483C">
        <w:rPr>
          <w:rFonts w:hint="cs"/>
          <w:rtl/>
        </w:rPr>
        <w:t>یچ</w:t>
      </w:r>
      <w:r w:rsidRPr="00E4483C">
        <w:rPr>
          <w:rtl/>
        </w:rPr>
        <w:t xml:space="preserve"> دو رأس د</w:t>
      </w:r>
      <w:r w:rsidRPr="00E4483C">
        <w:rPr>
          <w:rFonts w:hint="cs"/>
          <w:rtl/>
        </w:rPr>
        <w:t>یگری</w:t>
      </w:r>
      <w:r w:rsidRPr="00E4483C">
        <w:rPr>
          <w:rtl/>
        </w:rPr>
        <w:t xml:space="preserve"> در م</w:t>
      </w:r>
      <w:r w:rsidRPr="00E4483C">
        <w:rPr>
          <w:rFonts w:hint="cs"/>
          <w:rtl/>
        </w:rPr>
        <w:t>یان</w:t>
      </w:r>
      <w:r w:rsidRPr="00E4483C">
        <w:rPr>
          <w:rtl/>
        </w:rPr>
        <w:t xml:space="preserve"> ا</w:t>
      </w:r>
      <w:r w:rsidRPr="00E4483C">
        <w:rPr>
          <w:rFonts w:hint="cs"/>
          <w:rtl/>
        </w:rPr>
        <w:t>ین</w:t>
      </w:r>
      <w:r w:rsidRPr="00E4483C">
        <w:rPr>
          <w:rtl/>
        </w:rPr>
        <w:t xml:space="preserve"> دنباله </w:t>
      </w:r>
      <w:r w:rsidRPr="00E4483C">
        <w:rPr>
          <w:rFonts w:hint="cs"/>
          <w:rtl/>
        </w:rPr>
        <w:t>یکی</w:t>
      </w:r>
      <w:r w:rsidRPr="00E4483C">
        <w:rPr>
          <w:rtl/>
        </w:rPr>
        <w:t xml:space="preserve"> نباشد. به عبارت د</w:t>
      </w:r>
      <w:r w:rsidRPr="00E4483C">
        <w:rPr>
          <w:rFonts w:hint="cs"/>
          <w:rtl/>
        </w:rPr>
        <w:t>یگر،</w:t>
      </w:r>
      <w:r w:rsidRPr="00E4483C">
        <w:rPr>
          <w:rtl/>
        </w:rPr>
        <w:t xml:space="preserve"> رابطه </w:t>
      </w:r>
      <m:oMath>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k</m:t>
            </m:r>
          </m:sub>
        </m:sSub>
      </m:oMath>
      <w:r w:rsidRPr="00E4483C">
        <w:rPr>
          <w:rtl/>
        </w:rPr>
        <w:t xml:space="preserve"> برقرار است</w:t>
      </w:r>
      <w:r w:rsidRPr="00E4483C">
        <w:rPr>
          <w:rFonts w:hint="cs"/>
          <w:rtl/>
        </w:rPr>
        <w:t>،</w:t>
      </w:r>
      <w:r w:rsidRPr="00E4483C">
        <w:rPr>
          <w:rtl/>
        </w:rPr>
        <w:t xml:space="preserve"> ب</w:t>
      </w:r>
      <w:r w:rsidRPr="00E4483C">
        <w:rPr>
          <w:rFonts w:hint="cs"/>
          <w:rtl/>
        </w:rPr>
        <w:t>ه</w:t>
      </w:r>
      <w:r w:rsidRPr="00E4483C">
        <w:rPr>
          <w:rtl/>
        </w:rPr>
        <w:t xml:space="preserve"> </w:t>
      </w:r>
      <w:r w:rsidRPr="00E4483C">
        <w:rPr>
          <w:rFonts w:hint="cs"/>
          <w:rtl/>
        </w:rPr>
        <w:t>گونه</w:t>
      </w:r>
      <w:r w:rsidRPr="00E4483C">
        <w:rPr>
          <w:rtl/>
        </w:rPr>
        <w:softHyphen/>
      </w:r>
      <w:r w:rsidRPr="00E4483C">
        <w:rPr>
          <w:rFonts w:hint="cs"/>
          <w:rtl/>
        </w:rPr>
        <w:t>ای</w:t>
      </w:r>
      <w:r w:rsidRPr="00E4483C">
        <w:rPr>
          <w:rtl/>
        </w:rPr>
        <w:t xml:space="preserve"> که </w:t>
      </w:r>
      <m:oMath>
        <m:sSub>
          <m:sSubPr>
            <m:ctrlPr>
              <w:rPr>
                <w:rFonts w:ascii="Cambria Math" w:hAnsi="Cambria Math"/>
                <w:i/>
              </w:rPr>
            </m:ctrlPr>
          </m:sSubPr>
          <m:e>
            <m:r>
              <w:rPr>
                <w:rFonts w:ascii="Cambria Math" w:hAnsi="Cambria Math"/>
              </w:rPr>
              <m:t>i</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i</m:t>
            </m:r>
          </m:e>
          <m:sub>
            <m:sSup>
              <m:sSupPr>
                <m:ctrlPr>
                  <w:rPr>
                    <w:rFonts w:ascii="Cambria Math" w:hAnsi="Cambria Math"/>
                    <w:i/>
                  </w:rPr>
                </m:ctrlPr>
              </m:sSupPr>
              <m:e>
                <m:r>
                  <w:rPr>
                    <w:rFonts w:ascii="Cambria Math" w:hAnsi="Cambria Math"/>
                  </w:rPr>
                  <m:t>k</m:t>
                </m:r>
              </m:e>
              <m:sup>
                <m:r>
                  <w:rPr>
                    <w:rFonts w:ascii="Cambria Math" w:hAnsi="Cambria Math"/>
                  </w:rPr>
                  <m:t>'</m:t>
                </m:r>
              </m:sup>
            </m:sSup>
          </m:sub>
        </m:sSub>
      </m:oMath>
      <w:r w:rsidRPr="00E4483C">
        <w:rPr>
          <w:rtl/>
        </w:rPr>
        <w:t xml:space="preserve"> زمان</w:t>
      </w:r>
      <w:r w:rsidRPr="00E4483C">
        <w:rPr>
          <w:rFonts w:hint="cs"/>
          <w:rtl/>
        </w:rPr>
        <w:t>ی</w:t>
      </w:r>
      <w:r w:rsidRPr="00E4483C">
        <w:rPr>
          <w:rtl/>
        </w:rPr>
        <w:t xml:space="preserve"> </w:t>
      </w:r>
      <w:r w:rsidRPr="00E4483C">
        <w:rPr>
          <w:rFonts w:hint="cs"/>
          <w:rtl/>
        </w:rPr>
        <w:t>که</w:t>
      </w:r>
      <w:r w:rsidRPr="00E4483C">
        <w:rPr>
          <w:rtl/>
        </w:rPr>
        <w:t xml:space="preserve"> </w:t>
      </w:r>
      <w:r w:rsidRPr="00196413">
        <w:rPr>
          <w:lang w:val="x-none" w:eastAsia="x-none"/>
        </w:rPr>
        <w:object w:dxaOrig="528" w:dyaOrig="228" w14:anchorId="0DBACF19">
          <v:shape id="_x0000_i1038" type="#_x0000_t75" style="width:26.55pt;height:11.35pt" o:ole="">
            <v:imagedata r:id="rId1" o:title=""/>
          </v:shape>
          <o:OLEObject Type="Embed" ProgID="Equation.3" ShapeID="_x0000_i1038" DrawAspect="Content" ObjectID="_1792300117" r:id="rId2"/>
        </w:object>
      </w:r>
      <w:r w:rsidRPr="00E4483C">
        <w:rPr>
          <w:rtl/>
        </w:rPr>
        <w:t xml:space="preserve"> باشد، مگر در </w:t>
      </w:r>
      <m:oMath>
        <m:r>
          <w:rPr>
            <w:rFonts w:ascii="Cambria Math" w:hAnsi="Cambria Math"/>
          </w:rPr>
          <m:t>k=1</m:t>
        </m:r>
      </m:oMath>
      <w:r w:rsidRPr="00E4483C">
        <w:rPr>
          <w:rtl/>
        </w:rPr>
        <w:t xml:space="preserve"> و</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=k</m:t>
        </m:r>
      </m:oMath>
      <w:r w:rsidRPr="00E4483C">
        <w:rPr>
          <w:rtl/>
        </w:rPr>
        <w:t xml:space="preserve">. </w:t>
      </w:r>
      <w:r w:rsidRPr="00E4483C">
        <w:rPr>
          <w:rFonts w:hint="cs"/>
          <w:rtl/>
        </w:rPr>
        <w:t>بنابراین،</w:t>
      </w:r>
      <w:r w:rsidRPr="00E4483C">
        <w:rPr>
          <w:rtl/>
        </w:rPr>
        <w:t xml:space="preserve"> </w:t>
      </w:r>
      <w:r w:rsidRPr="00E4483C">
        <w:rPr>
          <w:rFonts w:hint="cs"/>
          <w:rtl/>
        </w:rPr>
        <w:t>چرخه</w:t>
      </w:r>
      <w:r w:rsidRPr="00E4483C">
        <w:rPr>
          <w:rtl/>
        </w:rPr>
        <w:t xml:space="preserve"> </w:t>
      </w:r>
      <w:r w:rsidRPr="00E4483C">
        <w:rPr>
          <w:rFonts w:hint="cs"/>
          <w:rtl/>
        </w:rPr>
        <w:t>یک</w:t>
      </w:r>
      <w:r w:rsidRPr="00E4483C">
        <w:rPr>
          <w:rtl/>
        </w:rPr>
        <w:t xml:space="preserve"> </w:t>
      </w:r>
      <w:r w:rsidRPr="00E4483C">
        <w:rPr>
          <w:rFonts w:hint="cs"/>
          <w:rtl/>
        </w:rPr>
        <w:t>گام</w:t>
      </w:r>
      <w:r w:rsidRPr="00E4483C">
        <w:rPr>
          <w:rtl/>
        </w:rPr>
        <w:t xml:space="preserve"> </w:t>
      </w:r>
      <w:r w:rsidRPr="00E4483C">
        <w:rPr>
          <w:rFonts w:hint="cs"/>
          <w:rtl/>
        </w:rPr>
        <w:t>است</w:t>
      </w:r>
      <w:r w:rsidRPr="00E4483C">
        <w:rPr>
          <w:rtl/>
        </w:rPr>
        <w:t xml:space="preserve"> </w:t>
      </w:r>
      <w:r w:rsidRPr="00E4483C">
        <w:rPr>
          <w:rFonts w:hint="cs"/>
          <w:rtl/>
        </w:rPr>
        <w:t>که</w:t>
      </w:r>
      <w:r w:rsidRPr="00E4483C">
        <w:rPr>
          <w:rtl/>
        </w:rPr>
        <w:t xml:space="preserve"> </w:t>
      </w:r>
      <w:r w:rsidRPr="00E4483C">
        <w:rPr>
          <w:rFonts w:hint="cs"/>
          <w:rtl/>
        </w:rPr>
        <w:t>تنها</w:t>
      </w:r>
      <w:r w:rsidRPr="00E4483C">
        <w:rPr>
          <w:rtl/>
        </w:rPr>
        <w:t xml:space="preserve"> </w:t>
      </w:r>
      <w:r w:rsidRPr="00E4483C">
        <w:rPr>
          <w:rFonts w:hint="cs"/>
          <w:rtl/>
        </w:rPr>
        <w:t>رأسی</w:t>
      </w:r>
      <w:r w:rsidRPr="00E4483C">
        <w:rPr>
          <w:rtl/>
        </w:rPr>
        <w:t xml:space="preserve"> </w:t>
      </w:r>
      <w:r w:rsidRPr="00E4483C">
        <w:rPr>
          <w:rFonts w:hint="cs"/>
          <w:rtl/>
        </w:rPr>
        <w:t>که</w:t>
      </w:r>
      <w:r w:rsidRPr="00E4483C">
        <w:rPr>
          <w:rtl/>
        </w:rPr>
        <w:t xml:space="preserve"> </w:t>
      </w:r>
      <w:r w:rsidRPr="00E4483C">
        <w:rPr>
          <w:rFonts w:hint="cs"/>
          <w:rtl/>
        </w:rPr>
        <w:t>بیش</w:t>
      </w:r>
      <w:r w:rsidRPr="00E4483C">
        <w:rPr>
          <w:rtl/>
        </w:rPr>
        <w:t xml:space="preserve"> </w:t>
      </w:r>
      <w:r w:rsidRPr="00E4483C">
        <w:rPr>
          <w:rFonts w:hint="cs"/>
          <w:rtl/>
        </w:rPr>
        <w:t>از</w:t>
      </w:r>
      <w:r w:rsidRPr="00E4483C">
        <w:rPr>
          <w:rtl/>
        </w:rPr>
        <w:t xml:space="preserve"> </w:t>
      </w:r>
      <w:r w:rsidRPr="00E4483C">
        <w:rPr>
          <w:rFonts w:hint="cs"/>
          <w:rtl/>
        </w:rPr>
        <w:t>یک</w:t>
      </w:r>
      <w:r w:rsidRPr="00E4483C">
        <w:rPr>
          <w:rtl/>
        </w:rPr>
        <w:t xml:space="preserve"> </w:t>
      </w:r>
      <w:r w:rsidRPr="00E4483C">
        <w:rPr>
          <w:rFonts w:hint="cs"/>
          <w:rtl/>
        </w:rPr>
        <w:t>بار</w:t>
      </w:r>
      <w:r w:rsidRPr="00E4483C">
        <w:rPr>
          <w:rtl/>
        </w:rPr>
        <w:t xml:space="preserve"> </w:t>
      </w:r>
      <w:r w:rsidRPr="00E4483C">
        <w:rPr>
          <w:rFonts w:hint="cs"/>
          <w:rtl/>
        </w:rPr>
        <w:t>در</w:t>
      </w:r>
      <w:r w:rsidRPr="00E4483C">
        <w:rPr>
          <w:rtl/>
        </w:rPr>
        <w:t xml:space="preserve"> </w:t>
      </w:r>
      <w:r w:rsidRPr="00E4483C">
        <w:rPr>
          <w:rFonts w:hint="cs"/>
          <w:rtl/>
        </w:rPr>
        <w:t>آن</w:t>
      </w:r>
      <w:r w:rsidRPr="00E4483C">
        <w:rPr>
          <w:rtl/>
        </w:rPr>
        <w:t xml:space="preserve"> </w:t>
      </w:r>
      <w:r w:rsidRPr="00E4483C">
        <w:rPr>
          <w:rFonts w:hint="cs"/>
          <w:rtl/>
        </w:rPr>
        <w:t>ظاهر</w:t>
      </w:r>
      <w:r w:rsidRPr="00E4483C">
        <w:rPr>
          <w:rtl/>
        </w:rPr>
        <w:t xml:space="preserve"> </w:t>
      </w:r>
      <w:r w:rsidRPr="00E4483C">
        <w:rPr>
          <w:rFonts w:hint="cs"/>
          <w:rtl/>
        </w:rPr>
        <w:t>می</w:t>
      </w:r>
      <w:r w:rsidRPr="00E4483C">
        <w:rPr>
          <w:rtl/>
        </w:rPr>
        <w:softHyphen/>
      </w:r>
      <w:r w:rsidRPr="00E4483C">
        <w:rPr>
          <w:rFonts w:hint="cs"/>
          <w:rtl/>
        </w:rPr>
        <w:t>شود،</w:t>
      </w:r>
      <w:r w:rsidRPr="00E4483C">
        <w:rPr>
          <w:rtl/>
        </w:rPr>
        <w:t xml:space="preserve"> </w:t>
      </w:r>
      <w:r w:rsidRPr="00E4483C">
        <w:rPr>
          <w:rFonts w:hint="cs"/>
          <w:rtl/>
        </w:rPr>
        <w:t>رأس</w:t>
      </w:r>
      <w:r w:rsidRPr="00E4483C">
        <w:rPr>
          <w:rtl/>
        </w:rPr>
        <w:t xml:space="preserve"> </w:t>
      </w:r>
      <w:r w:rsidRPr="00E4483C">
        <w:rPr>
          <w:rFonts w:hint="cs"/>
          <w:rtl/>
        </w:rPr>
        <w:t>ابتدایی</w:t>
      </w:r>
      <w:r w:rsidRPr="00E4483C">
        <w:rPr>
          <w:rtl/>
        </w:rPr>
        <w:t xml:space="preserve"> </w:t>
      </w:r>
      <w:r w:rsidRPr="00E4483C">
        <w:rPr>
          <w:rFonts w:hint="cs"/>
          <w:rtl/>
        </w:rPr>
        <w:t>و</w:t>
      </w:r>
      <w:r w:rsidRPr="00E4483C">
        <w:rPr>
          <w:rtl/>
        </w:rPr>
        <w:t xml:space="preserve"> </w:t>
      </w:r>
      <w:r w:rsidRPr="00E4483C">
        <w:rPr>
          <w:rFonts w:hint="cs"/>
          <w:rtl/>
        </w:rPr>
        <w:t>انتهایی</w:t>
      </w:r>
      <w:r w:rsidRPr="00E4483C">
        <w:rPr>
          <w:rtl/>
        </w:rPr>
        <w:t xml:space="preserve"> </w:t>
      </w:r>
      <w:r w:rsidRPr="00E4483C">
        <w:rPr>
          <w:rFonts w:hint="cs"/>
          <w:rtl/>
        </w:rPr>
        <w:t>باشد</w:t>
      </w:r>
      <w:r w:rsidRPr="00E4483C">
        <w:rPr>
          <w:rtl/>
        </w:rPr>
        <w:t xml:space="preserve"> (جکسون، 2010). </w:t>
      </w:r>
      <w:r w:rsidRPr="00E4483C">
        <w:rPr>
          <w:rFonts w:hint="cs"/>
          <w:rtl/>
        </w:rPr>
        <w:t>در</w:t>
      </w:r>
      <w:r w:rsidRPr="00E4483C">
        <w:rPr>
          <w:rtl/>
        </w:rPr>
        <w:t xml:space="preserve"> </w:t>
      </w:r>
      <w:r w:rsidRPr="00E4483C">
        <w:rPr>
          <w:rFonts w:hint="cs"/>
          <w:rtl/>
        </w:rPr>
        <w:t>شبکه</w:t>
      </w:r>
      <w:r w:rsidRPr="00E4483C">
        <w:rPr>
          <w:rtl/>
        </w:rPr>
        <w:t xml:space="preserve"> </w:t>
      </w:r>
      <w:r w:rsidRPr="00E4483C">
        <w:rPr>
          <w:rFonts w:hint="cs"/>
          <w:rtl/>
        </w:rPr>
        <w:t>جهت</w:t>
      </w:r>
      <w:r w:rsidRPr="00E4483C">
        <w:rPr>
          <w:rtl/>
        </w:rPr>
        <w:softHyphen/>
      </w:r>
      <w:r w:rsidRPr="00E4483C">
        <w:rPr>
          <w:rFonts w:hint="cs"/>
          <w:rtl/>
        </w:rPr>
        <w:t>دار،</w:t>
      </w:r>
      <w:r w:rsidRPr="00E4483C">
        <w:rPr>
          <w:rtl/>
        </w:rPr>
        <w:t xml:space="preserve"> </w:t>
      </w:r>
      <w:r w:rsidRPr="00E4483C">
        <w:rPr>
          <w:rFonts w:hint="cs"/>
          <w:rtl/>
        </w:rPr>
        <w:t>تعریف</w:t>
      </w:r>
      <w:r w:rsidRPr="00E4483C">
        <w:rPr>
          <w:rtl/>
        </w:rPr>
        <w:t xml:space="preserve"> </w:t>
      </w:r>
      <w:r w:rsidRPr="00E4483C">
        <w:rPr>
          <w:rFonts w:hint="cs"/>
          <w:rtl/>
        </w:rPr>
        <w:t>چرخه</w:t>
      </w:r>
      <w:r w:rsidRPr="00E4483C">
        <w:rPr>
          <w:rtl/>
        </w:rPr>
        <w:t xml:space="preserve"> </w:t>
      </w:r>
      <w:r w:rsidRPr="00E4483C">
        <w:rPr>
          <w:rFonts w:hint="cs"/>
          <w:rtl/>
        </w:rPr>
        <w:t>مانند</w:t>
      </w:r>
      <w:r w:rsidRPr="00E4483C">
        <w:rPr>
          <w:rtl/>
        </w:rPr>
        <w:t xml:space="preserve"> </w:t>
      </w:r>
      <w:r w:rsidRPr="00E4483C">
        <w:rPr>
          <w:rFonts w:hint="cs"/>
          <w:rtl/>
        </w:rPr>
        <w:t>شبکه</w:t>
      </w:r>
      <w:r w:rsidRPr="00E4483C">
        <w:rPr>
          <w:rtl/>
        </w:rPr>
        <w:t xml:space="preserve"> </w:t>
      </w:r>
      <w:r w:rsidRPr="00E4483C">
        <w:rPr>
          <w:rFonts w:hint="cs"/>
          <w:rtl/>
        </w:rPr>
        <w:t>بی</w:t>
      </w:r>
      <w:r w:rsidRPr="00E4483C">
        <w:rPr>
          <w:rtl/>
        </w:rPr>
        <w:softHyphen/>
      </w:r>
      <w:r w:rsidRPr="00E4483C">
        <w:rPr>
          <w:rFonts w:hint="cs"/>
          <w:rtl/>
        </w:rPr>
        <w:t>جهت</w:t>
      </w:r>
      <w:r w:rsidRPr="00E4483C">
        <w:rPr>
          <w:rtl/>
        </w:rPr>
        <w:t xml:space="preserve"> </w:t>
      </w:r>
      <w:r w:rsidRPr="00E4483C">
        <w:rPr>
          <w:rFonts w:hint="cs"/>
          <w:rtl/>
        </w:rPr>
        <w:t>است</w:t>
      </w:r>
      <w:r w:rsidRPr="00E4483C">
        <w:rPr>
          <w:rtl/>
        </w:rPr>
        <w:t xml:space="preserve"> </w:t>
      </w:r>
      <w:r w:rsidRPr="00E4483C">
        <w:rPr>
          <w:rFonts w:hint="cs"/>
          <w:rtl/>
        </w:rPr>
        <w:t>با</w:t>
      </w:r>
      <w:r w:rsidRPr="00E4483C">
        <w:rPr>
          <w:rtl/>
        </w:rPr>
        <w:t xml:space="preserve"> </w:t>
      </w:r>
      <w:r w:rsidRPr="00E4483C">
        <w:rPr>
          <w:rFonts w:hint="cs"/>
          <w:rtl/>
        </w:rPr>
        <w:t>این</w:t>
      </w:r>
      <w:r w:rsidRPr="00E4483C">
        <w:rPr>
          <w:rtl/>
        </w:rPr>
        <w:t xml:space="preserve"> </w:t>
      </w:r>
      <w:r w:rsidRPr="00E4483C">
        <w:rPr>
          <w:rFonts w:hint="cs"/>
          <w:rtl/>
        </w:rPr>
        <w:t>تفاوت</w:t>
      </w:r>
      <w:r w:rsidRPr="00E4483C">
        <w:rPr>
          <w:rtl/>
        </w:rPr>
        <w:t xml:space="preserve"> </w:t>
      </w:r>
      <w:r w:rsidRPr="00E4483C">
        <w:rPr>
          <w:rFonts w:hint="cs"/>
          <w:rtl/>
        </w:rPr>
        <w:t>که</w:t>
      </w:r>
      <w:r w:rsidRPr="00E4483C">
        <w:rPr>
          <w:rtl/>
        </w:rPr>
        <w:t xml:space="preserve"> </w:t>
      </w:r>
      <w:r w:rsidRPr="00E4483C">
        <w:rPr>
          <w:rFonts w:hint="cs"/>
          <w:rtl/>
        </w:rPr>
        <w:t>هم</w:t>
      </w:r>
      <w:r w:rsidRPr="00E4483C">
        <w:rPr>
          <w:rtl/>
        </w:rPr>
        <w:t xml:space="preserve"> </w:t>
      </w:r>
      <w:r w:rsidRPr="00E4483C">
        <w:rPr>
          <w:rFonts w:hint="cs"/>
          <w:rtl/>
        </w:rPr>
        <w:t>اکنون</w:t>
      </w:r>
      <w:r w:rsidRPr="00E4483C">
        <w:rPr>
          <w:rtl/>
        </w:rPr>
        <w:t xml:space="preserve"> </w:t>
      </w:r>
      <w:r w:rsidRPr="00E4483C">
        <w:rPr>
          <w:rFonts w:hint="cs"/>
          <w:rtl/>
        </w:rPr>
        <w:t>ترتیب</w:t>
      </w:r>
      <w:r w:rsidRPr="00E4483C">
        <w:rPr>
          <w:rtl/>
        </w:rPr>
        <w:t xml:space="preserve"> </w:t>
      </w:r>
      <w:r w:rsidRPr="00E4483C">
        <w:rPr>
          <w:rFonts w:hint="cs"/>
          <w:rtl/>
        </w:rPr>
        <w:t>رئوس</w:t>
      </w:r>
      <w:r w:rsidRPr="00E4483C">
        <w:rPr>
          <w:rtl/>
        </w:rPr>
        <w:t xml:space="preserve"> </w:t>
      </w:r>
      <w:r w:rsidRPr="00E4483C">
        <w:rPr>
          <w:rFonts w:hint="cs"/>
          <w:rtl/>
        </w:rPr>
        <w:t>در</w:t>
      </w:r>
      <w:r w:rsidRPr="00E4483C">
        <w:rPr>
          <w:rtl/>
        </w:rPr>
        <w:t xml:space="preserve"> </w:t>
      </w:r>
      <w:r w:rsidRPr="00E4483C">
        <w:rPr>
          <w:rFonts w:hint="cs"/>
          <w:rtl/>
        </w:rPr>
        <w:t>هر</w:t>
      </w:r>
      <w:r w:rsidRPr="00E4483C">
        <w:rPr>
          <w:rtl/>
        </w:rPr>
        <w:t xml:space="preserve"> </w:t>
      </w:r>
      <w:r w:rsidRPr="00E4483C">
        <w:rPr>
          <w:rFonts w:hint="cs"/>
          <w:rtl/>
        </w:rPr>
        <w:t>یال</w:t>
      </w:r>
      <w:r w:rsidRPr="00E4483C">
        <w:rPr>
          <w:rtl/>
        </w:rPr>
        <w:t xml:space="preserve"> </w:t>
      </w:r>
      <w:r w:rsidRPr="00E4483C">
        <w:rPr>
          <w:rFonts w:hint="cs"/>
          <w:rtl/>
        </w:rPr>
        <w:t>اهمیت</w:t>
      </w:r>
      <w:r w:rsidRPr="00E4483C">
        <w:rPr>
          <w:rtl/>
        </w:rPr>
        <w:t xml:space="preserve"> </w:t>
      </w:r>
      <w:r w:rsidRPr="00E4483C">
        <w:rPr>
          <w:rFonts w:hint="cs"/>
          <w:rtl/>
        </w:rPr>
        <w:t>پیدا</w:t>
      </w:r>
      <w:r w:rsidRPr="00E4483C">
        <w:rPr>
          <w:rtl/>
        </w:rPr>
        <w:t xml:space="preserve"> </w:t>
      </w:r>
      <w:r w:rsidRPr="00E4483C">
        <w:rPr>
          <w:rFonts w:hint="cs"/>
          <w:rtl/>
        </w:rPr>
        <w:t>می</w:t>
      </w:r>
      <w:r w:rsidRPr="00E4483C">
        <w:rPr>
          <w:rtl/>
        </w:rPr>
        <w:softHyphen/>
      </w:r>
      <w:r w:rsidRPr="00E4483C">
        <w:rPr>
          <w:rFonts w:hint="cs"/>
          <w:rtl/>
        </w:rPr>
        <w:t>کند</w:t>
      </w:r>
      <w:r w:rsidRPr="00E4483C">
        <w:rPr>
          <w:rtl/>
        </w:rPr>
        <w:t xml:space="preserve">. </w:t>
      </w:r>
      <w:r w:rsidRPr="00E4483C">
        <w:rPr>
          <w:rFonts w:hint="cs"/>
          <w:rtl/>
        </w:rPr>
        <w:t>برخی</w:t>
      </w:r>
      <w:r w:rsidRPr="00E4483C">
        <w:rPr>
          <w:rtl/>
        </w:rPr>
        <w:t xml:space="preserve"> </w:t>
      </w:r>
      <w:r w:rsidRPr="00E4483C">
        <w:rPr>
          <w:rFonts w:hint="cs"/>
          <w:rtl/>
        </w:rPr>
        <w:t>شبکه</w:t>
      </w:r>
      <w:r w:rsidRPr="00E4483C">
        <w:rPr>
          <w:rtl/>
        </w:rPr>
        <w:softHyphen/>
      </w:r>
      <w:r w:rsidRPr="00E4483C">
        <w:rPr>
          <w:rFonts w:hint="cs"/>
          <w:rtl/>
        </w:rPr>
        <w:t>ها</w:t>
      </w:r>
      <w:r w:rsidRPr="00E4483C">
        <w:rPr>
          <w:rtl/>
        </w:rPr>
        <w:t xml:space="preserve"> </w:t>
      </w:r>
      <w:r w:rsidRPr="00E4483C">
        <w:rPr>
          <w:rFonts w:hint="cs"/>
          <w:rtl/>
        </w:rPr>
        <w:t>مانند</w:t>
      </w:r>
      <w:r w:rsidRPr="00E4483C">
        <w:rPr>
          <w:rtl/>
        </w:rPr>
        <w:t xml:space="preserve"> </w:t>
      </w:r>
      <w:r w:rsidRPr="00E4483C">
        <w:rPr>
          <w:rFonts w:hint="cs"/>
          <w:rtl/>
        </w:rPr>
        <w:t>شبکه</w:t>
      </w:r>
      <w:r w:rsidRPr="00E4483C">
        <w:rPr>
          <w:rtl/>
        </w:rPr>
        <w:t xml:space="preserve"> </w:t>
      </w:r>
      <w:r w:rsidRPr="00E4483C">
        <w:rPr>
          <w:rFonts w:hint="cs"/>
          <w:rtl/>
        </w:rPr>
        <w:t>غذا</w:t>
      </w:r>
      <w:r w:rsidRPr="00E4483C">
        <w:rPr>
          <w:rtl/>
        </w:rPr>
        <w:t xml:space="preserve"> تا حدود</w:t>
      </w:r>
      <w:r w:rsidRPr="00E4483C">
        <w:rPr>
          <w:rFonts w:hint="cs"/>
          <w:rtl/>
        </w:rPr>
        <w:t>ی</w:t>
      </w:r>
      <w:r w:rsidRPr="00E4483C">
        <w:rPr>
          <w:rtl/>
        </w:rPr>
        <w:t xml:space="preserve"> و نه به طور کامل، غ</w:t>
      </w:r>
      <w:r w:rsidRPr="00E4483C">
        <w:rPr>
          <w:rFonts w:hint="cs"/>
          <w:rtl/>
        </w:rPr>
        <w:t>یرچرخه</w:t>
      </w:r>
      <w:r w:rsidRPr="00E4483C">
        <w:rPr>
          <w:rtl/>
        </w:rPr>
        <w:softHyphen/>
      </w:r>
      <w:r w:rsidRPr="00E4483C">
        <w:rPr>
          <w:rFonts w:hint="cs"/>
          <w:rtl/>
        </w:rPr>
        <w:t>ای</w:t>
      </w:r>
      <w:r w:rsidRPr="00E4483C">
        <w:rPr>
          <w:rtl/>
        </w:rPr>
        <w:t xml:space="preserve"> هستند (ن</w:t>
      </w:r>
      <w:r w:rsidRPr="00E4483C">
        <w:rPr>
          <w:rFonts w:hint="cs"/>
          <w:rtl/>
        </w:rPr>
        <w:t>یومن،</w:t>
      </w:r>
      <w:r w:rsidRPr="00E4483C">
        <w:rPr>
          <w:rtl/>
        </w:rPr>
        <w:t xml:space="preserve"> 2003). </w:t>
      </w:r>
    </w:p>
  </w:footnote>
  <w:footnote w:id="111">
    <w:p w14:paraId="158CC511" w14:textId="77777777" w:rsidR="001D7C66" w:rsidRPr="00E4483C" w:rsidRDefault="001D7C66">
      <w:pPr>
        <w:pStyle w:val="FootnoteText"/>
      </w:pPr>
      <w:r w:rsidRPr="00196413">
        <w:footnoteRef/>
      </w:r>
      <w:r w:rsidRPr="00E4483C">
        <w:t xml:space="preserve"> . Cut</w:t>
      </w:r>
    </w:p>
    <w:p w14:paraId="5470E6AE" w14:textId="77777777" w:rsidR="001D7C66" w:rsidRPr="006874CF" w:rsidRDefault="001D7C66" w:rsidP="00196413">
      <w:pPr>
        <w:pStyle w:val="af8"/>
        <w:bidi/>
        <w:rPr>
          <w:rtl/>
        </w:rPr>
      </w:pPr>
      <w:r w:rsidRPr="00196413">
        <w:rPr>
          <w:rFonts w:hint="eastAsia"/>
          <w:rtl/>
        </w:rPr>
        <w:t>برش</w:t>
      </w:r>
      <w:r w:rsidRPr="00196413">
        <w:rPr>
          <w:rtl/>
        </w:rPr>
        <w:t xml:space="preserve"> </w:t>
      </w:r>
      <w:r w:rsidRPr="00196413">
        <w:rPr>
          <w:rFonts w:hint="eastAsia"/>
          <w:rtl/>
        </w:rPr>
        <w:t>رأس</w:t>
      </w:r>
      <w:r w:rsidRPr="00196413">
        <w:rPr>
          <w:rFonts w:hint="cs"/>
          <w:rtl/>
        </w:rPr>
        <w:t>ی</w:t>
      </w:r>
      <w:r w:rsidRPr="00196413">
        <w:rPr>
          <w:rtl/>
        </w:rPr>
        <w:t xml:space="preserve"> </w:t>
      </w:r>
      <w:r w:rsidRPr="00196413">
        <w:rPr>
          <w:rFonts w:hint="cs"/>
          <w:rtl/>
        </w:rPr>
        <w:t>ی</w:t>
      </w:r>
      <w:r w:rsidRPr="00196413">
        <w:rPr>
          <w:rFonts w:hint="eastAsia"/>
          <w:rtl/>
        </w:rPr>
        <w:t>ک</w:t>
      </w:r>
      <w:r w:rsidRPr="00196413">
        <w:rPr>
          <w:rtl/>
        </w:rPr>
        <w:t xml:space="preserve"> </w:t>
      </w:r>
      <w:r w:rsidRPr="00196413">
        <w:rPr>
          <w:rFonts w:hint="eastAsia"/>
          <w:rtl/>
        </w:rPr>
        <w:t>گراف،</w:t>
      </w:r>
      <w:r w:rsidRPr="00196413">
        <w:rPr>
          <w:rtl/>
        </w:rPr>
        <w:t xml:space="preserve"> </w:t>
      </w:r>
      <w:r w:rsidRPr="00196413">
        <w:rPr>
          <w:rFonts w:hint="eastAsia"/>
          <w:rtl/>
        </w:rPr>
        <w:t>ز</w:t>
      </w:r>
      <w:r w:rsidRPr="00196413">
        <w:rPr>
          <w:rFonts w:hint="cs"/>
          <w:rtl/>
        </w:rPr>
        <w:t>ی</w:t>
      </w:r>
      <w:r w:rsidRPr="00196413">
        <w:rPr>
          <w:rFonts w:hint="eastAsia"/>
          <w:rtl/>
        </w:rPr>
        <w:t>ر</w:t>
      </w:r>
      <w:r w:rsidRPr="00196413">
        <w:rPr>
          <w:rtl/>
        </w:rPr>
        <w:t xml:space="preserve"> </w:t>
      </w:r>
      <w:r w:rsidRPr="00196413">
        <w:rPr>
          <w:rFonts w:hint="eastAsia"/>
          <w:rtl/>
        </w:rPr>
        <w:t>مجموعه</w:t>
      </w:r>
      <w:r w:rsidRPr="00196413">
        <w:rPr>
          <w:rtl/>
        </w:rPr>
        <w:softHyphen/>
      </w:r>
      <w:r w:rsidRPr="00196413">
        <w:rPr>
          <w:rFonts w:hint="eastAsia"/>
          <w:rtl/>
        </w:rPr>
        <w:t>ا</w:t>
      </w:r>
      <w:r w:rsidRPr="00196413">
        <w:rPr>
          <w:rFonts w:hint="cs"/>
          <w:rtl/>
        </w:rPr>
        <w:t>ی</w:t>
      </w:r>
      <w:r w:rsidRPr="00196413">
        <w:rPr>
          <w:rtl/>
        </w:rPr>
        <w:t xml:space="preserve"> </w:t>
      </w:r>
      <w:r w:rsidRPr="00196413">
        <w:rPr>
          <w:rFonts w:hint="eastAsia"/>
          <w:rtl/>
        </w:rPr>
        <w:t>از</w:t>
      </w:r>
      <w:r w:rsidRPr="00196413">
        <w:rPr>
          <w:rtl/>
        </w:rPr>
        <w:t xml:space="preserve"> </w:t>
      </w:r>
      <w:r w:rsidRPr="00196413">
        <w:rPr>
          <w:rFonts w:hint="eastAsia"/>
          <w:rtl/>
        </w:rPr>
        <w:t>مجموعه</w:t>
      </w:r>
      <w:r w:rsidRPr="00196413">
        <w:rPr>
          <w:rtl/>
        </w:rPr>
        <w:t xml:space="preserve"> </w:t>
      </w:r>
      <w:r w:rsidRPr="00196413">
        <w:rPr>
          <w:rFonts w:hint="eastAsia"/>
          <w:rtl/>
        </w:rPr>
        <w:t>رئوس</w:t>
      </w:r>
      <w:r w:rsidRPr="00196413">
        <w:rPr>
          <w:rtl/>
        </w:rPr>
        <w:t xml:space="preserve"> </w:t>
      </w:r>
      <w:r w:rsidRPr="00196413">
        <w:rPr>
          <w:rFonts w:hint="eastAsia"/>
          <w:rtl/>
        </w:rPr>
        <w:t>آن</w:t>
      </w:r>
      <w:r w:rsidRPr="00196413">
        <w:rPr>
          <w:rtl/>
        </w:rPr>
        <w:t xml:space="preserve"> </w:t>
      </w:r>
      <w:r w:rsidRPr="00196413">
        <w:rPr>
          <w:rFonts w:hint="eastAsia"/>
          <w:rtl/>
        </w:rPr>
        <w:t>گراف</w:t>
      </w:r>
      <w:r w:rsidRPr="00196413">
        <w:rPr>
          <w:rtl/>
        </w:rPr>
        <w:t xml:space="preserve"> </w:t>
      </w:r>
      <w:r w:rsidRPr="00196413">
        <w:rPr>
          <w:rFonts w:hint="eastAsia"/>
          <w:rtl/>
        </w:rPr>
        <w:t>است</w:t>
      </w:r>
      <w:r>
        <w:rPr>
          <w:rFonts w:hint="cs"/>
          <w:rtl/>
          <w:lang w:bidi="fa-IR"/>
        </w:rPr>
        <w:t>،</w:t>
      </w:r>
      <w:r w:rsidRPr="00196413">
        <w:rPr>
          <w:rtl/>
        </w:rPr>
        <w:t xml:space="preserve"> ب</w:t>
      </w:r>
      <w:r>
        <w:rPr>
          <w:rFonts w:hint="cs"/>
          <w:rtl/>
        </w:rPr>
        <w:t xml:space="preserve">ه </w:t>
      </w:r>
      <w:r w:rsidRPr="00196413">
        <w:rPr>
          <w:rFonts w:hint="eastAsia"/>
          <w:rtl/>
        </w:rPr>
        <w:t>طور</w:t>
      </w:r>
      <w:r w:rsidRPr="00196413">
        <w:rPr>
          <w:rFonts w:hint="cs"/>
          <w:rtl/>
        </w:rPr>
        <w:t>ی</w:t>
      </w:r>
      <w:r>
        <w:rPr>
          <w:rFonts w:hint="cs"/>
          <w:rtl/>
        </w:rPr>
        <w:t>‌</w:t>
      </w:r>
      <w:r w:rsidRPr="00196413">
        <w:rPr>
          <w:rFonts w:hint="eastAsia"/>
          <w:rtl/>
        </w:rPr>
        <w:t>که</w:t>
      </w:r>
      <w:r w:rsidRPr="00196413">
        <w:rPr>
          <w:rtl/>
        </w:rPr>
        <w:t xml:space="preserve"> با حذف ا</w:t>
      </w:r>
      <w:r w:rsidRPr="00196413">
        <w:rPr>
          <w:rFonts w:hint="cs"/>
          <w:rtl/>
        </w:rPr>
        <w:t>ی</w:t>
      </w:r>
      <w:r w:rsidRPr="00196413">
        <w:rPr>
          <w:rFonts w:hint="eastAsia"/>
          <w:rtl/>
        </w:rPr>
        <w:t>ن</w:t>
      </w:r>
      <w:r w:rsidRPr="00196413">
        <w:rPr>
          <w:rtl/>
        </w:rPr>
        <w:t xml:space="preserve"> رأس، گراف ناهمبند (نامتصل) شود. </w:t>
      </w:r>
      <w:r w:rsidRPr="00196413">
        <w:rPr>
          <w:rFonts w:hint="cs"/>
          <w:rtl/>
        </w:rPr>
        <w:t>ی</w:t>
      </w:r>
      <w:r w:rsidRPr="00196413">
        <w:rPr>
          <w:rFonts w:hint="eastAsia"/>
          <w:rtl/>
        </w:rPr>
        <w:t>ک</w:t>
      </w:r>
      <w:r w:rsidRPr="00196413">
        <w:rPr>
          <w:rtl/>
        </w:rPr>
        <w:t xml:space="preserve"> برش </w:t>
      </w:r>
      <w:r w:rsidRPr="00196413">
        <w:t>k</w:t>
      </w:r>
      <w:r w:rsidRPr="00196413">
        <w:rPr>
          <w:rtl/>
        </w:rPr>
        <w:t>-رأس</w:t>
      </w:r>
      <w:r w:rsidRPr="00196413">
        <w:rPr>
          <w:rFonts w:hint="cs"/>
          <w:rtl/>
        </w:rPr>
        <w:t>ی</w:t>
      </w:r>
      <w:r w:rsidRPr="00196413">
        <w:rPr>
          <w:rFonts w:hint="eastAsia"/>
          <w:rtl/>
        </w:rPr>
        <w:t>،</w:t>
      </w:r>
      <w:r w:rsidRPr="00196413">
        <w:rPr>
          <w:rtl/>
        </w:rPr>
        <w:t xml:space="preserve"> برش رأس</w:t>
      </w:r>
      <w:r w:rsidRPr="00196413">
        <w:rPr>
          <w:rFonts w:hint="cs"/>
          <w:rtl/>
        </w:rPr>
        <w:t>ی</w:t>
      </w:r>
      <w:r w:rsidRPr="00196413">
        <w:rPr>
          <w:rtl/>
        </w:rPr>
        <w:t xml:space="preserve"> با </w:t>
      </w:r>
      <w:r w:rsidRPr="00196413">
        <w:t>k</w:t>
      </w:r>
      <w:r w:rsidRPr="00196413">
        <w:rPr>
          <w:rtl/>
        </w:rPr>
        <w:t xml:space="preserve"> عنصر (رأس گراف) است (باند</w:t>
      </w:r>
      <w:r w:rsidRPr="00196413">
        <w:rPr>
          <w:rFonts w:hint="cs"/>
          <w:rtl/>
        </w:rPr>
        <w:t>ی</w:t>
      </w:r>
      <w:r w:rsidRPr="00196413">
        <w:rPr>
          <w:rtl/>
        </w:rPr>
        <w:t xml:space="preserve"> و مورت</w:t>
      </w:r>
      <w:r w:rsidRPr="00196413">
        <w:rPr>
          <w:rFonts w:hint="cs"/>
          <w:rtl/>
        </w:rPr>
        <w:t>ی</w:t>
      </w:r>
      <w:r w:rsidRPr="00196413">
        <w:rPr>
          <w:rFonts w:hint="eastAsia"/>
          <w:rtl/>
        </w:rPr>
        <w:t>،</w:t>
      </w:r>
      <w:r w:rsidRPr="00196413">
        <w:rPr>
          <w:rtl/>
        </w:rPr>
        <w:t xml:space="preserve"> 1976). </w:t>
      </w:r>
    </w:p>
  </w:footnote>
  <w:footnote w:id="112">
    <w:p w14:paraId="0A4E8252" w14:textId="77777777" w:rsidR="001D7C66" w:rsidRPr="00E4483C" w:rsidRDefault="001D7C66" w:rsidP="00196413">
      <w:pPr>
        <w:pStyle w:val="a9"/>
      </w:pPr>
      <w:r w:rsidRPr="00196413">
        <w:footnoteRef/>
      </w:r>
      <w:r w:rsidRPr="00E4483C">
        <w:t xml:space="preserve"> . Node-Disjoint Trees</w:t>
      </w:r>
    </w:p>
  </w:footnote>
  <w:footnote w:id="113">
    <w:p w14:paraId="00EA46DB" w14:textId="77777777" w:rsidR="001D7C66" w:rsidRPr="00E4483C" w:rsidRDefault="001D7C66" w:rsidP="00196413">
      <w:pPr>
        <w:pStyle w:val="a9"/>
      </w:pPr>
      <w:r w:rsidRPr="00196413">
        <w:footnoteRef/>
      </w:r>
      <w:r w:rsidRPr="00E4483C">
        <w:t xml:space="preserve"> . Non-Trivial Optimization Problem</w:t>
      </w:r>
    </w:p>
  </w:footnote>
  <w:footnote w:id="114">
    <w:p w14:paraId="36ACE27A" w14:textId="77777777" w:rsidR="001D7C66" w:rsidRPr="00417B73" w:rsidRDefault="001D7C66" w:rsidP="00196413">
      <w:pPr>
        <w:pStyle w:val="a9"/>
      </w:pPr>
      <w:r w:rsidRPr="00196413">
        <w:footnoteRef/>
      </w:r>
      <w:r w:rsidRPr="00E4483C">
        <w:t xml:space="preserve"> . Dobrin &amp; Duxbury (2001)</w:t>
      </w:r>
    </w:p>
  </w:footnote>
  <w:footnote w:id="115">
    <w:p w14:paraId="21792E87" w14:textId="77777777" w:rsidR="001D7C66" w:rsidRPr="001F47AE"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Graph T</w:t>
      </w:r>
      <w:r w:rsidRPr="001F47AE">
        <w:t>heory</w:t>
      </w:r>
    </w:p>
  </w:footnote>
  <w:footnote w:id="116">
    <w:p w14:paraId="40FAA591" w14:textId="77777777" w:rsidR="001D7C66" w:rsidRPr="00096906"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w:t>
      </w:r>
      <w:r w:rsidRPr="00096906">
        <w:t>Iglin (2009)</w:t>
      </w:r>
    </w:p>
  </w:footnote>
  <w:footnote w:id="117">
    <w:p w14:paraId="6AAE922D" w14:textId="77777777" w:rsidR="001D7C66" w:rsidRPr="00096906"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Kruskal</w:t>
      </w:r>
    </w:p>
  </w:footnote>
  <w:footnote w:id="118">
    <w:p w14:paraId="462AB4C5" w14:textId="77777777" w:rsidR="001D7C66" w:rsidRPr="005C60F5" w:rsidRDefault="001D7C66">
      <w:pPr>
        <w:pStyle w:val="a9"/>
        <w:rPr>
          <w:szCs w:val="20"/>
          <w:rtl/>
        </w:rPr>
      </w:pPr>
      <w:r w:rsidRPr="00196413">
        <w:rPr>
          <w:rStyle w:val="FootnoteReference"/>
          <w:rFonts w:ascii="Times New Roman" w:hAnsi="Times New Roman" w:cs="Times New Roman"/>
          <w:b w:val="0"/>
          <w:sz w:val="16"/>
          <w:vertAlign w:val="baseline"/>
        </w:rPr>
        <w:footnoteRef/>
      </w:r>
      <w:r w:rsidRPr="00096906">
        <w:t xml:space="preserve"> . </w:t>
      </w:r>
      <w:r w:rsidRPr="00096906">
        <w:t>Papachristoudis (2014)</w:t>
      </w:r>
    </w:p>
  </w:footnote>
  <w:footnote w:id="119">
    <w:p w14:paraId="6F65BD09" w14:textId="77777777" w:rsidR="001D7C66" w:rsidRPr="001F47AE" w:rsidRDefault="001D7C66">
      <w:pPr>
        <w:pStyle w:val="a9"/>
      </w:pPr>
      <w:r w:rsidRPr="00196413">
        <w:footnoteRef/>
      </w:r>
      <w:r w:rsidRPr="001F47AE">
        <w:t>. Simulated Annealing Algorithm (SAA)</w:t>
      </w:r>
    </w:p>
  </w:footnote>
  <w:footnote w:id="120">
    <w:p w14:paraId="2D11E973" w14:textId="77777777" w:rsidR="001D7C66" w:rsidRPr="005C60F5" w:rsidRDefault="001D7C66">
      <w:pPr>
        <w:pStyle w:val="a9"/>
      </w:pPr>
      <w:r w:rsidRPr="00196413">
        <w:footnoteRef/>
      </w:r>
      <w:r w:rsidRPr="001F47AE">
        <w:t>. Global Optimum</w:t>
      </w:r>
    </w:p>
  </w:footnote>
  <w:footnote w:id="121">
    <w:p w14:paraId="233598E7" w14:textId="77777777" w:rsidR="001D7C66" w:rsidRPr="001F47AE"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Kirkpatrick et al. (1983)</w:t>
      </w:r>
    </w:p>
  </w:footnote>
  <w:footnote w:id="122">
    <w:p w14:paraId="5A378B44" w14:textId="77777777" w:rsidR="001D7C66" w:rsidRPr="00096906"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Combinatorial Optimization</w:t>
      </w:r>
    </w:p>
    <w:p w14:paraId="1FE69622" w14:textId="77777777" w:rsidR="001D7C66" w:rsidRPr="006874CF" w:rsidRDefault="001D7C66" w:rsidP="00196413">
      <w:pPr>
        <w:pStyle w:val="af8"/>
        <w:bidi/>
        <w:rPr>
          <w:rtl/>
        </w:rPr>
      </w:pPr>
      <w:r w:rsidRPr="00196413">
        <w:rPr>
          <w:rFonts w:hint="eastAsia"/>
          <w:rtl/>
        </w:rPr>
        <w:t>به</w:t>
      </w:r>
      <w:r w:rsidRPr="00196413">
        <w:rPr>
          <w:rFonts w:hint="cs"/>
          <w:rtl/>
        </w:rPr>
        <w:t>ی</w:t>
      </w:r>
      <w:r w:rsidRPr="00196413">
        <w:rPr>
          <w:rFonts w:hint="eastAsia"/>
          <w:rtl/>
        </w:rPr>
        <w:t>نه</w:t>
      </w:r>
      <w:r w:rsidRPr="00196413">
        <w:rPr>
          <w:rtl/>
        </w:rPr>
        <w:softHyphen/>
      </w:r>
      <w:r w:rsidRPr="00196413">
        <w:rPr>
          <w:rFonts w:hint="eastAsia"/>
          <w:rtl/>
        </w:rPr>
        <w:t>ساز</w:t>
      </w:r>
      <w:r w:rsidRPr="00196413">
        <w:rPr>
          <w:rFonts w:hint="cs"/>
          <w:rtl/>
        </w:rPr>
        <w:t>ی</w:t>
      </w:r>
      <w:r w:rsidRPr="00196413">
        <w:rPr>
          <w:rtl/>
        </w:rPr>
        <w:t xml:space="preserve"> ترک</w:t>
      </w:r>
      <w:r w:rsidRPr="00196413">
        <w:rPr>
          <w:rFonts w:hint="cs"/>
          <w:rtl/>
        </w:rPr>
        <w:t>ی</w:t>
      </w:r>
      <w:r w:rsidRPr="00196413">
        <w:rPr>
          <w:rFonts w:hint="eastAsia"/>
          <w:rtl/>
        </w:rPr>
        <w:t>ب</w:t>
      </w:r>
      <w:r w:rsidRPr="00196413">
        <w:rPr>
          <w:rFonts w:hint="cs"/>
          <w:rtl/>
        </w:rPr>
        <w:t>ی</w:t>
      </w:r>
      <w:r w:rsidRPr="00196413">
        <w:rPr>
          <w:rFonts w:hint="eastAsia"/>
          <w:rtl/>
        </w:rPr>
        <w:t>،</w:t>
      </w:r>
      <w:r w:rsidRPr="00196413">
        <w:rPr>
          <w:rtl/>
        </w:rPr>
        <w:t xml:space="preserve"> شاخه‌ا</w:t>
      </w:r>
      <w:r w:rsidRPr="00196413">
        <w:rPr>
          <w:rFonts w:hint="cs"/>
          <w:rtl/>
        </w:rPr>
        <w:t>ی</w:t>
      </w:r>
      <w:r w:rsidRPr="00196413">
        <w:rPr>
          <w:rtl/>
        </w:rPr>
        <w:t xml:space="preserve"> از به</w:t>
      </w:r>
      <w:r w:rsidRPr="00196413">
        <w:rPr>
          <w:rFonts w:hint="cs"/>
          <w:rtl/>
        </w:rPr>
        <w:t>ی</w:t>
      </w:r>
      <w:r w:rsidRPr="00196413">
        <w:rPr>
          <w:rFonts w:hint="eastAsia"/>
          <w:rtl/>
        </w:rPr>
        <w:t>نه‌ساز</w:t>
      </w:r>
      <w:r w:rsidRPr="00196413">
        <w:rPr>
          <w:rFonts w:hint="cs"/>
          <w:rtl/>
        </w:rPr>
        <w:t>ی</w:t>
      </w:r>
      <w:r w:rsidRPr="00196413">
        <w:rPr>
          <w:rtl/>
        </w:rPr>
        <w:t xml:space="preserve"> است که به آن دسته از مسا</w:t>
      </w:r>
      <w:r w:rsidRPr="00196413">
        <w:rPr>
          <w:rFonts w:hint="eastAsia"/>
          <w:rtl/>
        </w:rPr>
        <w:t>ئل</w:t>
      </w:r>
      <w:r w:rsidRPr="00196413">
        <w:rPr>
          <w:rtl/>
        </w:rPr>
        <w:t xml:space="preserve"> به</w:t>
      </w:r>
      <w:r w:rsidRPr="00196413">
        <w:rPr>
          <w:rFonts w:hint="cs"/>
          <w:rtl/>
        </w:rPr>
        <w:t>ی</w:t>
      </w:r>
      <w:r w:rsidRPr="00196413">
        <w:rPr>
          <w:rFonts w:hint="eastAsia"/>
          <w:rtl/>
        </w:rPr>
        <w:t>نه‌ساز</w:t>
      </w:r>
      <w:r w:rsidRPr="00196413">
        <w:rPr>
          <w:rFonts w:hint="cs"/>
          <w:rtl/>
        </w:rPr>
        <w:t>ی</w:t>
      </w:r>
      <w:r w:rsidRPr="00196413">
        <w:rPr>
          <w:rtl/>
        </w:rPr>
        <w:t xml:space="preserve"> م</w:t>
      </w:r>
      <w:r w:rsidRPr="00196413">
        <w:rPr>
          <w:rFonts w:hint="cs"/>
          <w:rtl/>
        </w:rPr>
        <w:t>ی‌</w:t>
      </w:r>
      <w:r w:rsidRPr="00196413">
        <w:rPr>
          <w:rFonts w:hint="eastAsia"/>
          <w:rtl/>
        </w:rPr>
        <w:t>پردازد</w:t>
      </w:r>
      <w:r w:rsidRPr="00196413">
        <w:rPr>
          <w:rtl/>
        </w:rPr>
        <w:t xml:space="preserve"> که در آن‌ها مجموعه پاسخ‌ها</w:t>
      </w:r>
      <w:r w:rsidRPr="00196413">
        <w:rPr>
          <w:rFonts w:hint="cs"/>
          <w:rtl/>
        </w:rPr>
        <w:t>ی</w:t>
      </w:r>
      <w:r w:rsidRPr="00196413">
        <w:rPr>
          <w:rtl/>
        </w:rPr>
        <w:t xml:space="preserve"> امکان‌پذ</w:t>
      </w:r>
      <w:r w:rsidRPr="00196413">
        <w:rPr>
          <w:rFonts w:hint="cs"/>
          <w:rtl/>
        </w:rPr>
        <w:t>ی</w:t>
      </w:r>
      <w:r w:rsidRPr="00196413">
        <w:rPr>
          <w:rFonts w:hint="eastAsia"/>
          <w:rtl/>
        </w:rPr>
        <w:t>ر</w:t>
      </w:r>
      <w:r w:rsidRPr="00196413">
        <w:rPr>
          <w:rtl/>
        </w:rPr>
        <w:t xml:space="preserve"> گسسته است </w:t>
      </w:r>
      <w:r w:rsidRPr="00196413">
        <w:rPr>
          <w:rFonts w:hint="cs"/>
          <w:rtl/>
        </w:rPr>
        <w:t>ی</w:t>
      </w:r>
      <w:r w:rsidRPr="00196413">
        <w:rPr>
          <w:rFonts w:hint="eastAsia"/>
          <w:rtl/>
        </w:rPr>
        <w:t>ا</w:t>
      </w:r>
      <w:r w:rsidRPr="00196413">
        <w:rPr>
          <w:rtl/>
        </w:rPr>
        <w:t xml:space="preserve"> م</w:t>
      </w:r>
      <w:r w:rsidRPr="00196413">
        <w:rPr>
          <w:rFonts w:hint="cs"/>
          <w:rtl/>
        </w:rPr>
        <w:t>ی‌</w:t>
      </w:r>
      <w:r w:rsidRPr="00196413">
        <w:rPr>
          <w:rFonts w:hint="eastAsia"/>
          <w:rtl/>
        </w:rPr>
        <w:t>تواند</w:t>
      </w:r>
      <w:r w:rsidRPr="00196413">
        <w:rPr>
          <w:rtl/>
        </w:rPr>
        <w:t xml:space="preserve"> به صورت گسسته درآ</w:t>
      </w:r>
      <w:r w:rsidRPr="00196413">
        <w:rPr>
          <w:rFonts w:hint="cs"/>
          <w:rtl/>
        </w:rPr>
        <w:t>ی</w:t>
      </w:r>
      <w:r w:rsidRPr="00196413">
        <w:rPr>
          <w:rFonts w:hint="eastAsia"/>
          <w:rtl/>
        </w:rPr>
        <w:t>د</w:t>
      </w:r>
      <w:r w:rsidRPr="00196413">
        <w:rPr>
          <w:rtl/>
        </w:rPr>
        <w:t xml:space="preserve"> و هدف</w:t>
      </w:r>
      <w:r w:rsidRPr="00196413">
        <w:rPr>
          <w:rFonts w:hint="eastAsia"/>
          <w:rtl/>
        </w:rPr>
        <w:t>،</w:t>
      </w:r>
      <w:r w:rsidRPr="00196413">
        <w:rPr>
          <w:rtl/>
        </w:rPr>
        <w:t xml:space="preserve"> پ</w:t>
      </w:r>
      <w:r w:rsidRPr="00196413">
        <w:rPr>
          <w:rFonts w:hint="cs"/>
          <w:rtl/>
        </w:rPr>
        <w:t>ی</w:t>
      </w:r>
      <w:r w:rsidRPr="00196413">
        <w:rPr>
          <w:rFonts w:hint="eastAsia"/>
          <w:rtl/>
        </w:rPr>
        <w:t>دا</w:t>
      </w:r>
      <w:r w:rsidRPr="00196413">
        <w:rPr>
          <w:rtl/>
        </w:rPr>
        <w:t xml:space="preserve"> کردن بهتر</w:t>
      </w:r>
      <w:r w:rsidRPr="00196413">
        <w:rPr>
          <w:rFonts w:hint="cs"/>
          <w:rtl/>
        </w:rPr>
        <w:t>ی</w:t>
      </w:r>
      <w:r w:rsidRPr="00196413">
        <w:rPr>
          <w:rFonts w:hint="eastAsia"/>
          <w:rtl/>
        </w:rPr>
        <w:t>ن</w:t>
      </w:r>
      <w:r w:rsidRPr="00196413">
        <w:rPr>
          <w:rtl/>
        </w:rPr>
        <w:t xml:space="preserve"> پاسخ از ب</w:t>
      </w:r>
      <w:r w:rsidRPr="00196413">
        <w:rPr>
          <w:rFonts w:hint="cs"/>
          <w:rtl/>
        </w:rPr>
        <w:t>ی</w:t>
      </w:r>
      <w:r w:rsidRPr="00196413">
        <w:rPr>
          <w:rFonts w:hint="eastAsia"/>
          <w:rtl/>
        </w:rPr>
        <w:t>ن</w:t>
      </w:r>
      <w:r w:rsidRPr="00196413">
        <w:rPr>
          <w:rtl/>
        </w:rPr>
        <w:t xml:space="preserve"> ا</w:t>
      </w:r>
      <w:r w:rsidRPr="00196413">
        <w:rPr>
          <w:rFonts w:hint="cs"/>
          <w:rtl/>
        </w:rPr>
        <w:t>ی</w:t>
      </w:r>
      <w:r w:rsidRPr="00196413">
        <w:rPr>
          <w:rFonts w:hint="eastAsia"/>
          <w:rtl/>
        </w:rPr>
        <w:t>ن</w:t>
      </w:r>
      <w:r w:rsidRPr="00196413">
        <w:rPr>
          <w:rtl/>
        </w:rPr>
        <w:t xml:space="preserve"> پاسخ‌ها است. </w:t>
      </w:r>
      <w:r w:rsidRPr="00196413">
        <w:rPr>
          <w:rFonts w:hint="eastAsia"/>
          <w:rtl/>
        </w:rPr>
        <w:t>به</w:t>
      </w:r>
      <w:r w:rsidRPr="00196413">
        <w:rPr>
          <w:rFonts w:hint="cs"/>
          <w:rtl/>
        </w:rPr>
        <w:t>ی</w:t>
      </w:r>
      <w:r w:rsidRPr="00196413">
        <w:rPr>
          <w:rFonts w:hint="eastAsia"/>
          <w:rtl/>
        </w:rPr>
        <w:t>نه‌ساز</w:t>
      </w:r>
      <w:r w:rsidRPr="00196413">
        <w:rPr>
          <w:rFonts w:hint="cs"/>
          <w:rtl/>
        </w:rPr>
        <w:t>ی</w:t>
      </w:r>
      <w:r w:rsidRPr="00196413">
        <w:rPr>
          <w:rtl/>
        </w:rPr>
        <w:t xml:space="preserve"> ترک</w:t>
      </w:r>
      <w:r w:rsidRPr="00196413">
        <w:rPr>
          <w:rFonts w:hint="cs"/>
          <w:rtl/>
        </w:rPr>
        <w:t>ی</w:t>
      </w:r>
      <w:r w:rsidRPr="00196413">
        <w:rPr>
          <w:rFonts w:hint="eastAsia"/>
          <w:rtl/>
        </w:rPr>
        <w:t>ب</w:t>
      </w:r>
      <w:r w:rsidRPr="00196413">
        <w:rPr>
          <w:rFonts w:hint="cs"/>
          <w:rtl/>
        </w:rPr>
        <w:t>ی</w:t>
      </w:r>
      <w:r w:rsidRPr="00196413">
        <w:rPr>
          <w:rtl/>
        </w:rPr>
        <w:t xml:space="preserve"> شاخه‌ا</w:t>
      </w:r>
      <w:r w:rsidRPr="00196413">
        <w:rPr>
          <w:rFonts w:hint="cs"/>
          <w:rtl/>
        </w:rPr>
        <w:t>ی</w:t>
      </w:r>
      <w:r w:rsidRPr="00196413">
        <w:rPr>
          <w:rtl/>
        </w:rPr>
        <w:t xml:space="preserve"> از ر</w:t>
      </w:r>
      <w:r w:rsidRPr="00196413">
        <w:rPr>
          <w:rFonts w:hint="cs"/>
          <w:rtl/>
        </w:rPr>
        <w:t>ی</w:t>
      </w:r>
      <w:r w:rsidRPr="00196413">
        <w:rPr>
          <w:rFonts w:hint="eastAsia"/>
          <w:rtl/>
        </w:rPr>
        <w:t>اض</w:t>
      </w:r>
      <w:r w:rsidRPr="00196413">
        <w:rPr>
          <w:rFonts w:hint="cs"/>
          <w:rtl/>
        </w:rPr>
        <w:t>ی</w:t>
      </w:r>
      <w:r w:rsidRPr="00196413">
        <w:rPr>
          <w:rFonts w:hint="eastAsia"/>
          <w:rtl/>
        </w:rPr>
        <w:t>ات</w:t>
      </w:r>
      <w:r w:rsidRPr="00196413">
        <w:rPr>
          <w:rtl/>
        </w:rPr>
        <w:t xml:space="preserve"> کاربرد</w:t>
      </w:r>
      <w:r w:rsidRPr="00196413">
        <w:rPr>
          <w:rFonts w:hint="cs"/>
          <w:rtl/>
        </w:rPr>
        <w:t>ی</w:t>
      </w:r>
      <w:r w:rsidRPr="00196413">
        <w:rPr>
          <w:rtl/>
        </w:rPr>
        <w:t xml:space="preserve"> و علوم را</w:t>
      </w:r>
      <w:r w:rsidRPr="00196413">
        <w:rPr>
          <w:rFonts w:hint="cs"/>
          <w:rtl/>
        </w:rPr>
        <w:t>ی</w:t>
      </w:r>
      <w:r w:rsidRPr="00196413">
        <w:rPr>
          <w:rFonts w:hint="eastAsia"/>
          <w:rtl/>
        </w:rPr>
        <w:t>انه</w:t>
      </w:r>
      <w:r w:rsidRPr="00196413">
        <w:rPr>
          <w:rtl/>
        </w:rPr>
        <w:t xml:space="preserve"> و مرتبط با تحق</w:t>
      </w:r>
      <w:r w:rsidRPr="00196413">
        <w:rPr>
          <w:rFonts w:hint="cs"/>
          <w:rtl/>
        </w:rPr>
        <w:t>ی</w:t>
      </w:r>
      <w:r w:rsidRPr="00196413">
        <w:rPr>
          <w:rFonts w:hint="eastAsia"/>
          <w:rtl/>
        </w:rPr>
        <w:t>ق</w:t>
      </w:r>
      <w:r w:rsidRPr="00196413">
        <w:rPr>
          <w:rtl/>
        </w:rPr>
        <w:t xml:space="preserve"> در عمل</w:t>
      </w:r>
      <w:r w:rsidRPr="00196413">
        <w:rPr>
          <w:rFonts w:hint="cs"/>
          <w:rtl/>
        </w:rPr>
        <w:t>ی</w:t>
      </w:r>
      <w:r w:rsidRPr="00196413">
        <w:rPr>
          <w:rFonts w:hint="eastAsia"/>
          <w:rtl/>
        </w:rPr>
        <w:t>ات،</w:t>
      </w:r>
      <w:r w:rsidRPr="00196413">
        <w:rPr>
          <w:rtl/>
        </w:rPr>
        <w:t xml:space="preserve"> نظر</w:t>
      </w:r>
      <w:r w:rsidRPr="00196413">
        <w:rPr>
          <w:rFonts w:hint="cs"/>
          <w:rtl/>
        </w:rPr>
        <w:t>ی</w:t>
      </w:r>
      <w:r w:rsidRPr="00196413">
        <w:rPr>
          <w:rFonts w:hint="eastAsia"/>
          <w:rtl/>
        </w:rPr>
        <w:t>ه</w:t>
      </w:r>
      <w:r w:rsidRPr="00196413">
        <w:rPr>
          <w:rtl/>
        </w:rPr>
        <w:t xml:space="preserve"> الگور</w:t>
      </w:r>
      <w:r w:rsidRPr="00196413">
        <w:rPr>
          <w:rFonts w:hint="cs"/>
          <w:rtl/>
        </w:rPr>
        <w:t>ی</w:t>
      </w:r>
      <w:r w:rsidRPr="00196413">
        <w:rPr>
          <w:rFonts w:hint="eastAsia"/>
          <w:rtl/>
        </w:rPr>
        <w:t>تم</w:t>
      </w:r>
      <w:r w:rsidRPr="00196413">
        <w:rPr>
          <w:rtl/>
        </w:rPr>
        <w:t xml:space="preserve"> و نظر</w:t>
      </w:r>
      <w:r w:rsidRPr="00196413">
        <w:rPr>
          <w:rFonts w:hint="cs"/>
          <w:rtl/>
        </w:rPr>
        <w:t>ی</w:t>
      </w:r>
      <w:r w:rsidRPr="00196413">
        <w:rPr>
          <w:rFonts w:hint="eastAsia"/>
          <w:rtl/>
        </w:rPr>
        <w:t>ه</w:t>
      </w:r>
      <w:r w:rsidRPr="00196413">
        <w:rPr>
          <w:rtl/>
        </w:rPr>
        <w:t xml:space="preserve">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tl/>
        </w:rPr>
        <w:t xml:space="preserve"> محاسبات</w:t>
      </w:r>
      <w:r w:rsidRPr="00196413">
        <w:rPr>
          <w:rFonts w:hint="cs"/>
          <w:rtl/>
        </w:rPr>
        <w:t>ی</w:t>
      </w:r>
      <w:r w:rsidRPr="00196413">
        <w:rPr>
          <w:rtl/>
        </w:rPr>
        <w:t xml:space="preserve"> است که در محل تلاق</w:t>
      </w:r>
      <w:r w:rsidRPr="00196413">
        <w:rPr>
          <w:rFonts w:hint="cs"/>
          <w:rtl/>
        </w:rPr>
        <w:t>ی</w:t>
      </w:r>
      <w:r w:rsidRPr="00196413">
        <w:rPr>
          <w:rtl/>
        </w:rPr>
        <w:t xml:space="preserve"> چند</w:t>
      </w:r>
      <w:r w:rsidRPr="00196413">
        <w:rPr>
          <w:rFonts w:hint="cs"/>
          <w:rtl/>
        </w:rPr>
        <w:t>ی</w:t>
      </w:r>
      <w:r w:rsidRPr="00196413">
        <w:rPr>
          <w:rFonts w:hint="eastAsia"/>
          <w:rtl/>
        </w:rPr>
        <w:t>ن</w:t>
      </w:r>
      <w:r w:rsidRPr="00196413">
        <w:rPr>
          <w:rtl/>
        </w:rPr>
        <w:t xml:space="preserve"> رشته ازجمله هوش مصنوع</w:t>
      </w:r>
      <w:r w:rsidRPr="00196413">
        <w:rPr>
          <w:rFonts w:hint="cs"/>
          <w:rtl/>
        </w:rPr>
        <w:t>ی</w:t>
      </w:r>
      <w:r w:rsidRPr="00196413">
        <w:rPr>
          <w:rFonts w:hint="eastAsia"/>
          <w:rtl/>
        </w:rPr>
        <w:t>،</w:t>
      </w:r>
      <w:r w:rsidRPr="00196413">
        <w:rPr>
          <w:rtl/>
        </w:rPr>
        <w:t xml:space="preserve"> ر</w:t>
      </w:r>
      <w:r w:rsidRPr="00196413">
        <w:rPr>
          <w:rFonts w:hint="cs"/>
          <w:rtl/>
        </w:rPr>
        <w:t>ی</w:t>
      </w:r>
      <w:r w:rsidRPr="00196413">
        <w:rPr>
          <w:rFonts w:hint="eastAsia"/>
          <w:rtl/>
        </w:rPr>
        <w:t>اض</w:t>
      </w:r>
      <w:r w:rsidRPr="00196413">
        <w:rPr>
          <w:rFonts w:hint="cs"/>
          <w:rtl/>
        </w:rPr>
        <w:t>ی</w:t>
      </w:r>
      <w:r w:rsidRPr="00196413">
        <w:rPr>
          <w:rFonts w:hint="eastAsia"/>
          <w:rtl/>
        </w:rPr>
        <w:t>ات</w:t>
      </w:r>
      <w:r w:rsidRPr="00196413">
        <w:rPr>
          <w:rtl/>
        </w:rPr>
        <w:t xml:space="preserve"> و مهندس</w:t>
      </w:r>
      <w:r w:rsidRPr="00196413">
        <w:rPr>
          <w:rFonts w:hint="cs"/>
          <w:rtl/>
        </w:rPr>
        <w:t>ی</w:t>
      </w:r>
      <w:r w:rsidRPr="00196413">
        <w:rPr>
          <w:rtl/>
        </w:rPr>
        <w:t xml:space="preserve"> نرم‌افزار قرار دارد.</w:t>
      </w:r>
    </w:p>
    <w:p w14:paraId="6C1A5570" w14:textId="77777777" w:rsidR="001D7C66" w:rsidRPr="001F47AE" w:rsidRDefault="001D7C66" w:rsidP="00096906">
      <w:pPr>
        <w:pStyle w:val="a9"/>
      </w:pPr>
      <w:r w:rsidRPr="00096906">
        <w:t>https://en.wikipedia.org/wiki/Combinatorial_optimization</w:t>
      </w:r>
    </w:p>
  </w:footnote>
  <w:footnote w:id="123">
    <w:p w14:paraId="494CA7A4" w14:textId="77777777" w:rsidR="001D7C66" w:rsidRPr="00096906" w:rsidRDefault="001D7C66">
      <w:pPr>
        <w:pStyle w:val="a9"/>
      </w:pPr>
      <w:r w:rsidRPr="00196413">
        <w:footnoteRef/>
      </w:r>
      <w:r w:rsidRPr="00096906">
        <w:t xml:space="preserve"> . Statistical Mechanics</w:t>
      </w:r>
    </w:p>
    <w:p w14:paraId="1CC82575" w14:textId="77777777" w:rsidR="001D7C66" w:rsidRPr="003C0C74" w:rsidRDefault="001D7C66" w:rsidP="006874CF">
      <w:pPr>
        <w:pStyle w:val="af8"/>
        <w:bidi/>
        <w:rPr>
          <w:rtl/>
        </w:rPr>
      </w:pPr>
      <w:r w:rsidRPr="003C0C74">
        <w:rPr>
          <w:rtl/>
        </w:rPr>
        <w:t>مکان</w:t>
      </w:r>
      <w:r w:rsidRPr="003C0C74">
        <w:rPr>
          <w:rFonts w:hint="cs"/>
          <w:rtl/>
        </w:rPr>
        <w:t>یک</w:t>
      </w:r>
      <w:r w:rsidRPr="003C0C74">
        <w:rPr>
          <w:rtl/>
        </w:rPr>
        <w:t xml:space="preserve"> آمار</w:t>
      </w:r>
      <w:r w:rsidRPr="003C0C74">
        <w:rPr>
          <w:rFonts w:hint="cs"/>
          <w:rtl/>
        </w:rPr>
        <w:t>ی،</w:t>
      </w:r>
      <w:r w:rsidRPr="003C0C74">
        <w:rPr>
          <w:rtl/>
        </w:rPr>
        <w:t xml:space="preserve"> </w:t>
      </w:r>
      <w:r w:rsidRPr="003C0C74">
        <w:rPr>
          <w:rFonts w:hint="cs"/>
          <w:rtl/>
        </w:rPr>
        <w:t>یکی</w:t>
      </w:r>
      <w:r w:rsidRPr="003C0C74">
        <w:rPr>
          <w:rtl/>
        </w:rPr>
        <w:t xml:space="preserve"> از مباحث مطرح در ف</w:t>
      </w:r>
      <w:r w:rsidRPr="003C0C74">
        <w:rPr>
          <w:rFonts w:hint="cs"/>
          <w:rtl/>
        </w:rPr>
        <w:t>یزیک</w:t>
      </w:r>
      <w:r w:rsidRPr="003C0C74">
        <w:rPr>
          <w:rtl/>
        </w:rPr>
        <w:t xml:space="preserve"> است که به س</w:t>
      </w:r>
      <w:r w:rsidRPr="003C0C74">
        <w:rPr>
          <w:rFonts w:hint="cs"/>
          <w:rtl/>
        </w:rPr>
        <w:t>یستم‌هایی</w:t>
      </w:r>
      <w:r w:rsidRPr="003C0C74">
        <w:rPr>
          <w:rtl/>
        </w:rPr>
        <w:t xml:space="preserve"> با تعداد متغ</w:t>
      </w:r>
      <w:r w:rsidRPr="003C0C74">
        <w:rPr>
          <w:rFonts w:hint="cs"/>
          <w:rtl/>
        </w:rPr>
        <w:t>یرهای</w:t>
      </w:r>
      <w:r w:rsidRPr="003C0C74">
        <w:rPr>
          <w:rtl/>
        </w:rPr>
        <w:t xml:space="preserve"> بس</w:t>
      </w:r>
      <w:r w:rsidRPr="003C0C74">
        <w:rPr>
          <w:rFonts w:hint="cs"/>
          <w:rtl/>
        </w:rPr>
        <w:t>یار</w:t>
      </w:r>
      <w:r w:rsidRPr="003C0C74">
        <w:rPr>
          <w:rtl/>
        </w:rPr>
        <w:t xml:space="preserve"> ز</w:t>
      </w:r>
      <w:r w:rsidRPr="003C0C74">
        <w:rPr>
          <w:rFonts w:hint="cs"/>
          <w:rtl/>
        </w:rPr>
        <w:t>یاد</w:t>
      </w:r>
      <w:r w:rsidRPr="003C0C74">
        <w:rPr>
          <w:rtl/>
        </w:rPr>
        <w:t xml:space="preserve"> م</w:t>
      </w:r>
      <w:r w:rsidRPr="003C0C74">
        <w:rPr>
          <w:rFonts w:hint="cs"/>
          <w:rtl/>
        </w:rPr>
        <w:t>ی‌پردازد</w:t>
      </w:r>
      <w:r w:rsidRPr="003C0C74">
        <w:rPr>
          <w:rtl/>
        </w:rPr>
        <w:t>. ا</w:t>
      </w:r>
      <w:r w:rsidRPr="003C0C74">
        <w:rPr>
          <w:rFonts w:hint="cs"/>
          <w:rtl/>
        </w:rPr>
        <w:t>ین</w:t>
      </w:r>
      <w:r w:rsidRPr="003C0C74">
        <w:rPr>
          <w:rtl/>
        </w:rPr>
        <w:t xml:space="preserve"> متغ</w:t>
      </w:r>
      <w:r w:rsidRPr="003C0C74">
        <w:rPr>
          <w:rFonts w:hint="cs"/>
          <w:rtl/>
        </w:rPr>
        <w:t>یرها</w:t>
      </w:r>
      <w:r w:rsidRPr="003C0C74">
        <w:rPr>
          <w:rtl/>
        </w:rPr>
        <w:t xml:space="preserve"> م</w:t>
      </w:r>
      <w:r w:rsidRPr="003C0C74">
        <w:rPr>
          <w:rFonts w:hint="cs"/>
          <w:rtl/>
        </w:rPr>
        <w:t>ی‌توانند</w:t>
      </w:r>
      <w:r w:rsidRPr="003C0C74">
        <w:rPr>
          <w:rtl/>
        </w:rPr>
        <w:t xml:space="preserve"> ذرات</w:t>
      </w:r>
      <w:r w:rsidRPr="003C0C74">
        <w:rPr>
          <w:rFonts w:hint="cs"/>
          <w:rtl/>
        </w:rPr>
        <w:t>ی</w:t>
      </w:r>
      <w:r w:rsidRPr="003C0C74">
        <w:rPr>
          <w:rtl/>
        </w:rPr>
        <w:t xml:space="preserve"> چون اتم‌ها، مولکول‌ها </w:t>
      </w:r>
      <w:r w:rsidRPr="003C0C74">
        <w:rPr>
          <w:rFonts w:hint="cs"/>
          <w:rtl/>
        </w:rPr>
        <w:t>یا</w:t>
      </w:r>
      <w:r w:rsidRPr="003C0C74">
        <w:rPr>
          <w:rtl/>
        </w:rPr>
        <w:t xml:space="preserve"> ذرات بن</w:t>
      </w:r>
      <w:r w:rsidRPr="003C0C74">
        <w:rPr>
          <w:rFonts w:hint="cs"/>
          <w:rtl/>
        </w:rPr>
        <w:t>یادی</w:t>
      </w:r>
      <w:r w:rsidRPr="003C0C74">
        <w:rPr>
          <w:rtl/>
        </w:rPr>
        <w:t xml:space="preserve"> باشند که تعداد آن‌ها م</w:t>
      </w:r>
      <w:r w:rsidRPr="003C0C74">
        <w:rPr>
          <w:rFonts w:hint="cs"/>
          <w:rtl/>
        </w:rPr>
        <w:t>ی‌تواند</w:t>
      </w:r>
      <w:r w:rsidRPr="003C0C74">
        <w:rPr>
          <w:rtl/>
        </w:rPr>
        <w:t xml:space="preserve"> هم‌مرتبه با عدد آووگادرو باشد. در ا</w:t>
      </w:r>
      <w:r w:rsidRPr="003C0C74">
        <w:rPr>
          <w:rFonts w:hint="cs"/>
          <w:rtl/>
        </w:rPr>
        <w:t>ین</w:t>
      </w:r>
      <w:r w:rsidRPr="003C0C74">
        <w:rPr>
          <w:rtl/>
        </w:rPr>
        <w:t xml:space="preserve"> مبحث با استفاده از </w:t>
      </w:r>
      <w:r w:rsidRPr="003C0C74">
        <w:rPr>
          <w:rFonts w:hint="cs"/>
          <w:rtl/>
        </w:rPr>
        <w:t>خاصیت</w:t>
      </w:r>
      <w:r w:rsidRPr="003C0C74">
        <w:rPr>
          <w:rtl/>
        </w:rPr>
        <w:softHyphen/>
      </w:r>
      <w:r w:rsidRPr="003C0C74">
        <w:rPr>
          <w:rFonts w:hint="cs"/>
          <w:rtl/>
        </w:rPr>
        <w:t>های</w:t>
      </w:r>
      <w:r w:rsidRPr="003C0C74">
        <w:rPr>
          <w:rtl/>
        </w:rPr>
        <w:t xml:space="preserve"> م</w:t>
      </w:r>
      <w:r w:rsidRPr="003C0C74">
        <w:rPr>
          <w:rFonts w:hint="cs"/>
          <w:rtl/>
        </w:rPr>
        <w:t>یکروسکوپی</w:t>
      </w:r>
      <w:r w:rsidRPr="003C0C74">
        <w:rPr>
          <w:rtl/>
        </w:rPr>
        <w:t xml:space="preserve"> ا</w:t>
      </w:r>
      <w:r w:rsidRPr="003C0C74">
        <w:rPr>
          <w:rFonts w:hint="cs"/>
          <w:rtl/>
        </w:rPr>
        <w:t>ین</w:t>
      </w:r>
      <w:r w:rsidRPr="003C0C74">
        <w:rPr>
          <w:rtl/>
        </w:rPr>
        <w:t xml:space="preserve"> ذرات مانند ساختار اتم</w:t>
      </w:r>
      <w:r w:rsidRPr="003C0C74">
        <w:rPr>
          <w:rFonts w:hint="cs"/>
          <w:rtl/>
        </w:rPr>
        <w:t>ی</w:t>
      </w:r>
      <w:r w:rsidRPr="003C0C74">
        <w:rPr>
          <w:rtl/>
        </w:rPr>
        <w:t xml:space="preserve"> و برهمکنش ب</w:t>
      </w:r>
      <w:r w:rsidRPr="003C0C74">
        <w:rPr>
          <w:rFonts w:hint="cs"/>
          <w:rtl/>
        </w:rPr>
        <w:t>ین</w:t>
      </w:r>
      <w:r w:rsidRPr="003C0C74">
        <w:rPr>
          <w:rtl/>
        </w:rPr>
        <w:t xml:space="preserve"> آن‌ها، اطلاعات</w:t>
      </w:r>
      <w:r w:rsidRPr="003C0C74">
        <w:rPr>
          <w:rFonts w:hint="cs"/>
          <w:rtl/>
        </w:rPr>
        <w:t>ی</w:t>
      </w:r>
      <w:r w:rsidRPr="003C0C74">
        <w:rPr>
          <w:rtl/>
        </w:rPr>
        <w:t xml:space="preserve"> در مورد خواص ماکروسکوپ</w:t>
      </w:r>
      <w:r w:rsidRPr="003C0C74">
        <w:rPr>
          <w:rFonts w:hint="cs"/>
          <w:rtl/>
        </w:rPr>
        <w:t>ی</w:t>
      </w:r>
      <w:r w:rsidRPr="003C0C74">
        <w:rPr>
          <w:rtl/>
        </w:rPr>
        <w:t xml:space="preserve"> س</w:t>
      </w:r>
      <w:r w:rsidRPr="003C0C74">
        <w:rPr>
          <w:rFonts w:hint="cs"/>
          <w:rtl/>
        </w:rPr>
        <w:t>یستم</w:t>
      </w:r>
      <w:r w:rsidRPr="003C0C74">
        <w:rPr>
          <w:rtl/>
        </w:rPr>
        <w:t xml:space="preserve"> مانند فشار، انتروپ</w:t>
      </w:r>
      <w:r w:rsidRPr="003C0C74">
        <w:rPr>
          <w:rFonts w:hint="cs"/>
          <w:rtl/>
        </w:rPr>
        <w:t>ی</w:t>
      </w:r>
      <w:r w:rsidRPr="003C0C74">
        <w:rPr>
          <w:rtl/>
        </w:rPr>
        <w:t xml:space="preserve"> و انرژ</w:t>
      </w:r>
      <w:r w:rsidRPr="003C0C74">
        <w:rPr>
          <w:rFonts w:hint="cs"/>
          <w:rtl/>
        </w:rPr>
        <w:t>ی</w:t>
      </w:r>
      <w:r w:rsidRPr="003C0C74">
        <w:rPr>
          <w:rtl/>
        </w:rPr>
        <w:t xml:space="preserve"> آزاد گ</w:t>
      </w:r>
      <w:r w:rsidRPr="003C0C74">
        <w:rPr>
          <w:rFonts w:hint="cs"/>
          <w:rtl/>
        </w:rPr>
        <w:t>یبس</w:t>
      </w:r>
      <w:r w:rsidRPr="003C0C74">
        <w:rPr>
          <w:rtl/>
        </w:rPr>
        <w:t xml:space="preserve"> از طر</w:t>
      </w:r>
      <w:r w:rsidRPr="003C0C74">
        <w:rPr>
          <w:rFonts w:hint="cs"/>
          <w:rtl/>
        </w:rPr>
        <w:t>یق</w:t>
      </w:r>
      <w:r w:rsidRPr="003C0C74">
        <w:rPr>
          <w:rtl/>
        </w:rPr>
        <w:t xml:space="preserve"> محاسبات و روش‌ها</w:t>
      </w:r>
      <w:r w:rsidRPr="003C0C74">
        <w:rPr>
          <w:rFonts w:hint="cs"/>
          <w:rtl/>
        </w:rPr>
        <w:t>ی</w:t>
      </w:r>
      <w:r w:rsidRPr="003C0C74">
        <w:rPr>
          <w:rtl/>
        </w:rPr>
        <w:t xml:space="preserve"> آمار</w:t>
      </w:r>
      <w:r w:rsidRPr="003C0C74">
        <w:rPr>
          <w:rFonts w:hint="cs"/>
          <w:rtl/>
        </w:rPr>
        <w:t>ی</w:t>
      </w:r>
      <w:r w:rsidRPr="003C0C74">
        <w:rPr>
          <w:rtl/>
        </w:rPr>
        <w:t xml:space="preserve"> به دست م</w:t>
      </w:r>
      <w:r w:rsidRPr="003C0C74">
        <w:rPr>
          <w:rFonts w:hint="cs"/>
          <w:rtl/>
        </w:rPr>
        <w:t>ی‌آید</w:t>
      </w:r>
      <w:r w:rsidRPr="003C0C74">
        <w:rPr>
          <w:rtl/>
        </w:rPr>
        <w:t>. مثلاً معادله‌ها</w:t>
      </w:r>
      <w:r w:rsidRPr="003C0C74">
        <w:rPr>
          <w:rFonts w:hint="cs"/>
          <w:rtl/>
        </w:rPr>
        <w:t>ی</w:t>
      </w:r>
      <w:r w:rsidRPr="003C0C74">
        <w:rPr>
          <w:rtl/>
        </w:rPr>
        <w:t xml:space="preserve"> حالت در ترمود</w:t>
      </w:r>
      <w:r w:rsidRPr="003C0C74">
        <w:rPr>
          <w:rFonts w:hint="cs"/>
          <w:rtl/>
        </w:rPr>
        <w:t>ینامیک</w:t>
      </w:r>
      <w:r w:rsidRPr="003C0C74">
        <w:rPr>
          <w:rtl/>
        </w:rPr>
        <w:t xml:space="preserve"> توسط مدل‌ها</w:t>
      </w:r>
      <w:r w:rsidRPr="003C0C74">
        <w:rPr>
          <w:rFonts w:hint="cs"/>
          <w:rtl/>
        </w:rPr>
        <w:t>ی</w:t>
      </w:r>
      <w:r w:rsidRPr="003C0C74">
        <w:rPr>
          <w:rtl/>
        </w:rPr>
        <w:t xml:space="preserve"> م</w:t>
      </w:r>
      <w:r w:rsidRPr="003C0C74">
        <w:rPr>
          <w:rFonts w:hint="cs"/>
          <w:rtl/>
        </w:rPr>
        <w:t>یکروسکوپی</w:t>
      </w:r>
      <w:r w:rsidRPr="003C0C74">
        <w:rPr>
          <w:rtl/>
        </w:rPr>
        <w:t>-آ</w:t>
      </w:r>
      <w:r>
        <w:rPr>
          <w:rFonts w:hint="cs"/>
          <w:rtl/>
        </w:rPr>
        <w:t xml:space="preserve"> </w:t>
      </w:r>
      <w:r w:rsidRPr="003C0C74">
        <w:rPr>
          <w:rtl/>
        </w:rPr>
        <w:t>م</w:t>
      </w:r>
      <w:r w:rsidRPr="003C0C74">
        <w:rPr>
          <w:rFonts w:hint="cs"/>
          <w:rtl/>
        </w:rPr>
        <w:t>اری</w:t>
      </w:r>
      <w:r w:rsidRPr="003C0C74">
        <w:rPr>
          <w:rtl/>
        </w:rPr>
        <w:t xml:space="preserve"> مشتق م</w:t>
      </w:r>
      <w:r w:rsidRPr="003C0C74">
        <w:rPr>
          <w:rFonts w:hint="cs"/>
          <w:rtl/>
        </w:rPr>
        <w:t>ی‌شوند</w:t>
      </w:r>
      <w:r w:rsidRPr="003C0C74">
        <w:rPr>
          <w:rtl/>
        </w:rPr>
        <w:t>.</w:t>
      </w:r>
    </w:p>
    <w:p w14:paraId="4551BC0A" w14:textId="77777777" w:rsidR="001D7C66" w:rsidRPr="00417B73" w:rsidRDefault="001D7C66" w:rsidP="00196413">
      <w:pPr>
        <w:pStyle w:val="a9"/>
      </w:pPr>
      <w:r w:rsidRPr="00417B73">
        <w:t>https://en.wikipedia.org/wiki/Statistical_mechanics</w:t>
      </w:r>
    </w:p>
  </w:footnote>
  <w:footnote w:id="124">
    <w:p w14:paraId="6BA7B0DC" w14:textId="77777777" w:rsidR="001D7C66" w:rsidRPr="00417B73" w:rsidRDefault="001D7C66" w:rsidP="00196413">
      <w:pPr>
        <w:pStyle w:val="a9"/>
        <w:rPr>
          <w:rtl/>
        </w:rPr>
      </w:pPr>
      <w:r w:rsidRPr="00196413">
        <w:footnoteRef/>
      </w:r>
      <w:r w:rsidRPr="00096906">
        <w:t xml:space="preserve"> </w:t>
      </w:r>
      <w:r w:rsidRPr="00417B73">
        <w:t>. Metropolis</w:t>
      </w:r>
    </w:p>
  </w:footnote>
  <w:footnote w:id="125">
    <w:p w14:paraId="1B38D0F9" w14:textId="77777777" w:rsidR="001D7C66" w:rsidRPr="00417B73" w:rsidRDefault="001D7C66" w:rsidP="00601080">
      <w:pPr>
        <w:pStyle w:val="a9"/>
      </w:pPr>
      <w:r w:rsidRPr="00196413">
        <w:rPr>
          <w:rFonts w:asciiTheme="majorBidi" w:hAnsiTheme="majorBidi"/>
          <w:sz w:val="20"/>
          <w:szCs w:val="20"/>
        </w:rPr>
        <w:footnoteRef/>
      </w:r>
      <w:r w:rsidRPr="00196413">
        <w:rPr>
          <w:szCs w:val="20"/>
        </w:rPr>
        <w:t xml:space="preserve"> </w:t>
      </w:r>
      <w:r w:rsidRPr="00417B73">
        <w:t>. Traveling Salesman Problem</w:t>
      </w:r>
    </w:p>
    <w:p w14:paraId="6DB5AD68" w14:textId="77777777" w:rsidR="001D7C66" w:rsidRPr="006874CF" w:rsidRDefault="001D7C66" w:rsidP="00196413">
      <w:pPr>
        <w:pStyle w:val="af8"/>
        <w:bidi/>
        <w:rPr>
          <w:i/>
          <w:rtl/>
        </w:rPr>
      </w:pPr>
      <w:r w:rsidRPr="00196413">
        <w:rPr>
          <w:rFonts w:hint="eastAsia"/>
          <w:rtl/>
        </w:rPr>
        <w:t>مس</w:t>
      </w:r>
      <w:r>
        <w:rPr>
          <w:rFonts w:hint="cs"/>
          <w:rtl/>
        </w:rPr>
        <w:t>ئ</w:t>
      </w:r>
      <w:r w:rsidRPr="00196413">
        <w:rPr>
          <w:rFonts w:hint="eastAsia"/>
          <w:rtl/>
        </w:rPr>
        <w:t>له</w:t>
      </w:r>
      <w:r w:rsidRPr="00196413">
        <w:rPr>
          <w:rtl/>
        </w:rPr>
        <w:t xml:space="preserve"> </w:t>
      </w:r>
      <w:r w:rsidRPr="00196413">
        <w:rPr>
          <w:rFonts w:hint="eastAsia"/>
          <w:rtl/>
        </w:rPr>
        <w:t>فروشنده</w:t>
      </w:r>
      <w:r w:rsidRPr="00196413">
        <w:rPr>
          <w:rtl/>
        </w:rPr>
        <w:t xml:space="preserve"> </w:t>
      </w:r>
      <w:r w:rsidRPr="00196413">
        <w:rPr>
          <w:rFonts w:hint="eastAsia"/>
          <w:rtl/>
        </w:rPr>
        <w:t>دوره</w:t>
      </w:r>
      <w:r w:rsidRPr="00196413">
        <w:rPr>
          <w:rtl/>
        </w:rPr>
        <w:softHyphen/>
      </w:r>
      <w:r w:rsidRPr="00196413">
        <w:rPr>
          <w:rFonts w:hint="eastAsia"/>
          <w:rtl/>
        </w:rPr>
        <w:t>گرد،</w:t>
      </w:r>
      <w:r w:rsidRPr="00196413">
        <w:rPr>
          <w:rtl/>
        </w:rPr>
        <w:t xml:space="preserve"> </w:t>
      </w:r>
      <w:r w:rsidRPr="00196413">
        <w:rPr>
          <w:rFonts w:hint="eastAsia"/>
          <w:rtl/>
        </w:rPr>
        <w:t>مس</w:t>
      </w:r>
      <w:r>
        <w:rPr>
          <w:rFonts w:hint="cs"/>
          <w:rtl/>
        </w:rPr>
        <w:t>ئ</w:t>
      </w:r>
      <w:r w:rsidRPr="00196413">
        <w:rPr>
          <w:rFonts w:hint="eastAsia"/>
          <w:rtl/>
        </w:rPr>
        <w:t>له</w:t>
      </w:r>
      <w:r w:rsidRPr="00196413">
        <w:rPr>
          <w:rtl/>
        </w:rPr>
        <w:t xml:space="preserve"> مشهور</w:t>
      </w:r>
      <w:r w:rsidRPr="00196413">
        <w:rPr>
          <w:rFonts w:hint="cs"/>
          <w:rtl/>
        </w:rPr>
        <w:t>ی</w:t>
      </w:r>
      <w:r w:rsidRPr="00196413">
        <w:rPr>
          <w:rtl/>
        </w:rPr>
        <w:t xml:space="preserve"> است که ابتدا توسط و</w:t>
      </w:r>
      <w:r w:rsidRPr="00196413">
        <w:rPr>
          <w:rFonts w:hint="cs"/>
          <w:rtl/>
        </w:rPr>
        <w:t>ی</w:t>
      </w:r>
      <w:r w:rsidRPr="00196413">
        <w:rPr>
          <w:rFonts w:hint="eastAsia"/>
          <w:rtl/>
        </w:rPr>
        <w:t>ل</w:t>
      </w:r>
      <w:r w:rsidRPr="00196413">
        <w:rPr>
          <w:rFonts w:hint="cs"/>
          <w:rtl/>
        </w:rPr>
        <w:t>ی</w:t>
      </w:r>
      <w:r w:rsidRPr="00196413">
        <w:rPr>
          <w:rFonts w:hint="eastAsia"/>
          <w:rtl/>
        </w:rPr>
        <w:t>ام</w:t>
      </w:r>
      <w:r w:rsidRPr="00196413">
        <w:rPr>
          <w:rtl/>
        </w:rPr>
        <w:t xml:space="preserve"> هم</w:t>
      </w:r>
      <w:r w:rsidRPr="00196413">
        <w:rPr>
          <w:rFonts w:hint="cs"/>
          <w:rtl/>
        </w:rPr>
        <w:t>ی</w:t>
      </w:r>
      <w:r w:rsidRPr="00196413">
        <w:rPr>
          <w:rFonts w:hint="eastAsia"/>
          <w:rtl/>
        </w:rPr>
        <w:t>لتون</w:t>
      </w:r>
      <w:r w:rsidRPr="00196413">
        <w:rPr>
          <w:rtl/>
        </w:rPr>
        <w:t xml:space="preserve"> و چور</w:t>
      </w:r>
      <w:r w:rsidRPr="00196413">
        <w:rPr>
          <w:rFonts w:hint="cs"/>
          <w:rtl/>
        </w:rPr>
        <w:t>ی</w:t>
      </w:r>
      <w:r w:rsidRPr="00196413">
        <w:rPr>
          <w:rFonts w:hint="eastAsia"/>
          <w:rtl/>
        </w:rPr>
        <w:t>و</w:t>
      </w:r>
      <w:r w:rsidRPr="00196413">
        <w:rPr>
          <w:rtl/>
        </w:rPr>
        <w:t xml:space="preserve"> مطرح شد. تعداد جواب</w:t>
      </w:r>
      <w:r w:rsidRPr="00196413">
        <w:rPr>
          <w:rtl/>
        </w:rPr>
        <w:softHyphen/>
      </w:r>
      <w:r w:rsidRPr="00196413">
        <w:rPr>
          <w:rFonts w:hint="eastAsia"/>
          <w:rtl/>
        </w:rPr>
        <w:t>ها</w:t>
      </w:r>
      <w:r w:rsidRPr="00196413">
        <w:rPr>
          <w:rFonts w:hint="cs"/>
          <w:rtl/>
        </w:rPr>
        <w:t>ی</w:t>
      </w:r>
      <w:r w:rsidRPr="00196413">
        <w:rPr>
          <w:rtl/>
        </w:rPr>
        <w:t xml:space="preserve"> </w:t>
      </w:r>
      <w:r w:rsidRPr="00196413">
        <w:rPr>
          <w:rFonts w:hint="eastAsia"/>
          <w:rtl/>
        </w:rPr>
        <w:t>امکان</w:t>
      </w:r>
      <w:r w:rsidRPr="00196413">
        <w:rPr>
          <w:rtl/>
        </w:rPr>
        <w:softHyphen/>
      </w:r>
      <w:r w:rsidRPr="00196413">
        <w:rPr>
          <w:rFonts w:hint="eastAsia"/>
          <w:rtl/>
        </w:rPr>
        <w:t>پذ</w:t>
      </w:r>
      <w:r w:rsidRPr="00196413">
        <w:rPr>
          <w:rFonts w:hint="cs"/>
          <w:rtl/>
        </w:rPr>
        <w:t>ی</w:t>
      </w:r>
      <w:r w:rsidRPr="00196413">
        <w:rPr>
          <w:rFonts w:hint="eastAsia"/>
          <w:rtl/>
        </w:rPr>
        <w:t>ر</w:t>
      </w:r>
      <w:r w:rsidRPr="00196413">
        <w:rPr>
          <w:rtl/>
        </w:rPr>
        <w:t xml:space="preserve"> </w:t>
      </w:r>
      <w:r w:rsidRPr="00196413">
        <w:rPr>
          <w:rFonts w:hint="eastAsia"/>
          <w:rtl/>
        </w:rPr>
        <w:t>مس</w:t>
      </w:r>
      <w:r>
        <w:rPr>
          <w:rFonts w:hint="cs"/>
          <w:rtl/>
        </w:rPr>
        <w:t>ئ</w:t>
      </w:r>
      <w:r w:rsidRPr="00196413">
        <w:rPr>
          <w:rFonts w:hint="eastAsia"/>
          <w:rtl/>
        </w:rPr>
        <w:t>له</w:t>
      </w:r>
      <w:r w:rsidRPr="00196413">
        <w:rPr>
          <w:rtl/>
        </w:rPr>
        <w:t xml:space="preserve"> </w:t>
      </w:r>
      <w:r w:rsidRPr="00196413">
        <w:rPr>
          <w:rFonts w:hint="eastAsia"/>
          <w:rtl/>
        </w:rPr>
        <w:t>فروشنده</w:t>
      </w:r>
      <w:r w:rsidRPr="00196413">
        <w:rPr>
          <w:rtl/>
        </w:rPr>
        <w:t xml:space="preserve"> </w:t>
      </w:r>
      <w:r w:rsidRPr="00196413">
        <w:rPr>
          <w:rFonts w:hint="eastAsia"/>
          <w:rtl/>
        </w:rPr>
        <w:t>دوره</w:t>
      </w:r>
      <w:r w:rsidRPr="00196413">
        <w:rPr>
          <w:rtl/>
        </w:rPr>
        <w:softHyphen/>
      </w:r>
      <w:r w:rsidRPr="00196413">
        <w:rPr>
          <w:rFonts w:hint="eastAsia"/>
          <w:rtl/>
        </w:rPr>
        <w:t>گرد</w:t>
      </w:r>
      <w:r w:rsidRPr="00196413">
        <w:rPr>
          <w:rtl/>
        </w:rPr>
        <w:t xml:space="preserve"> معادل </w:t>
      </w: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n-1</m:t>
            </m:r>
          </m:e>
        </m:d>
        <m:r>
          <w:rPr>
            <w:rFonts w:ascii="Cambria Math" w:hAnsi="Cambria Math"/>
          </w:rPr>
          <m:t>!</m:t>
        </m:r>
      </m:oMath>
      <w:r w:rsidRPr="00196413">
        <w:rPr>
          <w:rtl/>
        </w:rPr>
        <w:t xml:space="preserve">  برا</w:t>
      </w:r>
      <w:r w:rsidRPr="00196413">
        <w:rPr>
          <w:rFonts w:hint="cs"/>
          <w:rtl/>
        </w:rPr>
        <w:t>ی</w:t>
      </w:r>
      <w:r w:rsidRPr="00196413">
        <w:rPr>
          <w:rtl/>
        </w:rPr>
        <w:t xml:space="preserve"> </w:t>
      </w:r>
      <m:oMath>
        <m:r>
          <w:rPr>
            <w:rFonts w:ascii="Cambria Math" w:hAnsi="Cambria Math"/>
          </w:rPr>
          <m:t>n&gt;2</m:t>
        </m:r>
      </m:oMath>
      <w:r w:rsidRPr="00196413">
        <w:rPr>
          <w:rtl/>
        </w:rPr>
        <w:t xml:space="preserve"> است که در آن </w:t>
      </w:r>
      <w:r w:rsidRPr="00196413">
        <w:rPr>
          <w:i/>
          <w:iCs/>
        </w:rPr>
        <w:t>n</w:t>
      </w:r>
      <w:r w:rsidRPr="00196413">
        <w:rPr>
          <w:rtl/>
        </w:rPr>
        <w:t xml:space="preserve"> </w:t>
      </w:r>
      <w:r w:rsidRPr="00196413">
        <w:rPr>
          <w:rFonts w:hint="eastAsia"/>
          <w:i/>
          <w:rtl/>
        </w:rPr>
        <w:t>تعداد</w:t>
      </w:r>
      <w:r w:rsidRPr="00196413">
        <w:rPr>
          <w:i/>
          <w:rtl/>
        </w:rPr>
        <w:t xml:space="preserve"> </w:t>
      </w:r>
      <w:r w:rsidRPr="00196413">
        <w:rPr>
          <w:rFonts w:hint="eastAsia"/>
          <w:i/>
          <w:rtl/>
        </w:rPr>
        <w:t>شهرها</w:t>
      </w:r>
      <w:r w:rsidRPr="00196413">
        <w:rPr>
          <w:i/>
          <w:rtl/>
        </w:rPr>
        <w:t xml:space="preserve"> </w:t>
      </w:r>
      <w:r w:rsidRPr="00196413">
        <w:rPr>
          <w:rFonts w:hint="eastAsia"/>
          <w:i/>
          <w:rtl/>
        </w:rPr>
        <w:t>م</w:t>
      </w:r>
      <w:r w:rsidRPr="00196413">
        <w:rPr>
          <w:rFonts w:hint="cs"/>
          <w:i/>
          <w:rtl/>
        </w:rPr>
        <w:t>ی</w:t>
      </w:r>
      <w:r w:rsidRPr="00196413">
        <w:rPr>
          <w:i/>
          <w:rtl/>
        </w:rPr>
        <w:softHyphen/>
      </w:r>
      <w:r w:rsidRPr="00196413">
        <w:rPr>
          <w:rFonts w:hint="eastAsia"/>
          <w:i/>
          <w:rtl/>
        </w:rPr>
        <w:t>باشد</w:t>
      </w:r>
      <w:r w:rsidRPr="00196413">
        <w:rPr>
          <w:i/>
          <w:rtl/>
        </w:rPr>
        <w:t>. درواقع ا</w:t>
      </w:r>
      <w:r w:rsidRPr="00196413">
        <w:rPr>
          <w:rFonts w:hint="cs"/>
          <w:i/>
          <w:rtl/>
        </w:rPr>
        <w:t>ی</w:t>
      </w:r>
      <w:r w:rsidRPr="00196413">
        <w:rPr>
          <w:rFonts w:hint="eastAsia"/>
          <w:i/>
          <w:rtl/>
        </w:rPr>
        <w:t>ن</w:t>
      </w:r>
      <w:r w:rsidRPr="00196413">
        <w:rPr>
          <w:i/>
          <w:rtl/>
        </w:rPr>
        <w:t xml:space="preserve"> عدد برابر است با تعداد دورها</w:t>
      </w:r>
      <w:r w:rsidRPr="00196413">
        <w:rPr>
          <w:rFonts w:hint="cs"/>
          <w:i/>
          <w:rtl/>
        </w:rPr>
        <w:t>ی</w:t>
      </w:r>
      <w:r w:rsidRPr="00196413">
        <w:rPr>
          <w:i/>
          <w:rtl/>
        </w:rPr>
        <w:t xml:space="preserve"> هم</w:t>
      </w:r>
      <w:r w:rsidRPr="00196413">
        <w:rPr>
          <w:rFonts w:hint="cs"/>
          <w:i/>
          <w:rtl/>
        </w:rPr>
        <w:t>ی</w:t>
      </w:r>
      <w:r w:rsidRPr="00196413">
        <w:rPr>
          <w:rFonts w:hint="eastAsia"/>
          <w:i/>
          <w:rtl/>
        </w:rPr>
        <w:t>لتون</w:t>
      </w:r>
      <w:r w:rsidRPr="00196413">
        <w:rPr>
          <w:rFonts w:hint="cs"/>
          <w:i/>
          <w:rtl/>
        </w:rPr>
        <w:t>ی</w:t>
      </w:r>
      <w:r w:rsidRPr="00196413">
        <w:rPr>
          <w:i/>
          <w:rtl/>
        </w:rPr>
        <w:t xml:space="preserve"> در </w:t>
      </w:r>
      <w:r w:rsidRPr="00196413">
        <w:rPr>
          <w:rFonts w:hint="cs"/>
          <w:i/>
          <w:rtl/>
        </w:rPr>
        <w:t>ی</w:t>
      </w:r>
      <w:r w:rsidRPr="00196413">
        <w:rPr>
          <w:rFonts w:hint="eastAsia"/>
          <w:i/>
          <w:rtl/>
        </w:rPr>
        <w:t>ک</w:t>
      </w:r>
      <w:r w:rsidRPr="00196413">
        <w:rPr>
          <w:i/>
          <w:rtl/>
        </w:rPr>
        <w:t xml:space="preserve"> گراف کامل با </w:t>
      </w:r>
      <w:r w:rsidRPr="00196413">
        <w:rPr>
          <w:i/>
        </w:rPr>
        <w:t>n</w:t>
      </w:r>
      <w:r w:rsidRPr="00196413">
        <w:rPr>
          <w:i/>
          <w:rtl/>
        </w:rPr>
        <w:t xml:space="preserve"> رأس.</w:t>
      </w:r>
    </w:p>
    <w:p w14:paraId="6DCA5D86" w14:textId="77777777" w:rsidR="001D7C66" w:rsidRPr="00417B73" w:rsidRDefault="001D7C66" w:rsidP="00196413">
      <w:pPr>
        <w:pStyle w:val="a9"/>
      </w:pPr>
      <w:r w:rsidRPr="00417B73">
        <w:t>https://en.wikipedia.org/wiki/Travelling_salesman_problem</w:t>
      </w:r>
    </w:p>
  </w:footnote>
  <w:footnote w:id="126">
    <w:p w14:paraId="0772C981" w14:textId="77777777" w:rsidR="001D7C66" w:rsidRPr="00417B73" w:rsidRDefault="001D7C66" w:rsidP="00196413">
      <w:pPr>
        <w:pStyle w:val="a9"/>
      </w:pPr>
      <w:r w:rsidRPr="00196413">
        <w:footnoteRef/>
      </w:r>
      <w:r w:rsidRPr="00417B73">
        <w:t xml:space="preserve"> . Hamiltonian cycle</w:t>
      </w:r>
    </w:p>
    <w:p w14:paraId="59A91C06" w14:textId="77777777" w:rsidR="001D7C66" w:rsidRPr="00196413" w:rsidRDefault="001D7C66" w:rsidP="00196413">
      <w:pPr>
        <w:pStyle w:val="af8"/>
        <w:bidi/>
        <w:rPr>
          <w:rtl/>
        </w:rPr>
      </w:pPr>
      <w:r w:rsidRPr="006874CF">
        <w:rPr>
          <w:rFonts w:hint="eastAsia"/>
          <w:rtl/>
        </w:rPr>
        <w:t>در</w:t>
      </w:r>
      <w:r w:rsidRPr="00096906">
        <w:rPr>
          <w:rtl/>
        </w:rPr>
        <w:t xml:space="preserve"> </w:t>
      </w:r>
      <w:r w:rsidRPr="00196413">
        <w:rPr>
          <w:rFonts w:hint="eastAsia"/>
          <w:rtl/>
        </w:rPr>
        <w:t>نظر</w:t>
      </w:r>
      <w:r w:rsidRPr="00196413">
        <w:rPr>
          <w:rFonts w:hint="cs"/>
          <w:rtl/>
        </w:rPr>
        <w:t>ی</w:t>
      </w:r>
      <w:r w:rsidRPr="00196413">
        <w:rPr>
          <w:rFonts w:hint="eastAsia"/>
          <w:rtl/>
        </w:rPr>
        <w:t>ه</w:t>
      </w:r>
      <w:r w:rsidRPr="00196413">
        <w:rPr>
          <w:rtl/>
        </w:rPr>
        <w:t xml:space="preserve"> </w:t>
      </w:r>
      <w:r w:rsidRPr="00196413">
        <w:rPr>
          <w:rFonts w:hint="eastAsia"/>
          <w:rtl/>
        </w:rPr>
        <w:t>گراف،</w:t>
      </w:r>
      <w:r w:rsidRPr="00196413">
        <w:rPr>
          <w:rtl/>
        </w:rPr>
        <w:t xml:space="preserve"> </w:t>
      </w:r>
      <w:r w:rsidRPr="00196413">
        <w:rPr>
          <w:rFonts w:hint="eastAsia"/>
          <w:rtl/>
        </w:rPr>
        <w:t>منظور</w:t>
      </w:r>
      <w:r w:rsidRPr="00196413">
        <w:rPr>
          <w:rtl/>
        </w:rPr>
        <w:t xml:space="preserve"> </w:t>
      </w:r>
      <w:r w:rsidRPr="00196413">
        <w:rPr>
          <w:rFonts w:hint="eastAsia"/>
          <w:rtl/>
        </w:rPr>
        <w:t>از</w:t>
      </w:r>
      <w:r w:rsidRPr="00196413">
        <w:rPr>
          <w:rtl/>
        </w:rPr>
        <w:t xml:space="preserve"> </w:t>
      </w:r>
      <w:r w:rsidRPr="00196413">
        <w:rPr>
          <w:rFonts w:hint="eastAsia"/>
          <w:rtl/>
        </w:rPr>
        <w:t>دور،</w:t>
      </w:r>
      <w:r w:rsidRPr="00196413">
        <w:rPr>
          <w:rtl/>
        </w:rPr>
        <w:t xml:space="preserve"> </w:t>
      </w:r>
      <w:r w:rsidRPr="00196413">
        <w:rPr>
          <w:rFonts w:hint="eastAsia"/>
          <w:rtl/>
        </w:rPr>
        <w:t>گذر</w:t>
      </w:r>
      <w:r w:rsidRPr="00196413">
        <w:rPr>
          <w:rtl/>
        </w:rPr>
        <w:t xml:space="preserve"> </w:t>
      </w:r>
      <w:r w:rsidRPr="00196413">
        <w:rPr>
          <w:rFonts w:hint="eastAsia"/>
          <w:rtl/>
        </w:rPr>
        <w:t>بسته</w:t>
      </w:r>
      <w:r w:rsidRPr="00196413">
        <w:rPr>
          <w:rtl/>
        </w:rPr>
        <w:softHyphen/>
      </w:r>
      <w:r w:rsidRPr="00196413">
        <w:rPr>
          <w:rFonts w:hint="eastAsia"/>
          <w:rtl/>
        </w:rPr>
        <w:t>ا</w:t>
      </w:r>
      <w:r w:rsidRPr="00196413">
        <w:rPr>
          <w:rFonts w:hint="cs"/>
          <w:rtl/>
        </w:rPr>
        <w:t>ی</w:t>
      </w:r>
      <w:r w:rsidRPr="00196413">
        <w:rPr>
          <w:rtl/>
        </w:rPr>
        <w:t xml:space="preserve"> </w:t>
      </w:r>
      <w:r w:rsidRPr="00196413">
        <w:rPr>
          <w:rFonts w:hint="eastAsia"/>
          <w:rtl/>
        </w:rPr>
        <w:t>است</w:t>
      </w:r>
      <w:r w:rsidRPr="00196413">
        <w:rPr>
          <w:rtl/>
        </w:rPr>
        <w:t xml:space="preserve"> </w:t>
      </w:r>
      <w:r w:rsidRPr="00196413">
        <w:rPr>
          <w:rFonts w:hint="eastAsia"/>
          <w:rtl/>
        </w:rPr>
        <w:t>که</w:t>
      </w:r>
      <w:r w:rsidRPr="00196413">
        <w:rPr>
          <w:rtl/>
        </w:rPr>
        <w:t xml:space="preserve"> </w:t>
      </w:r>
      <w:r w:rsidRPr="00196413">
        <w:rPr>
          <w:rFonts w:hint="eastAsia"/>
          <w:rtl/>
        </w:rPr>
        <w:t>رئوس</w:t>
      </w:r>
      <w:r w:rsidRPr="00196413">
        <w:rPr>
          <w:rtl/>
        </w:rPr>
        <w:t xml:space="preserve"> </w:t>
      </w:r>
      <w:r w:rsidRPr="00196413">
        <w:rPr>
          <w:rFonts w:hint="eastAsia"/>
          <w:rtl/>
        </w:rPr>
        <w:t>داخل</w:t>
      </w:r>
      <w:r w:rsidRPr="00196413">
        <w:rPr>
          <w:rFonts w:hint="cs"/>
          <w:rtl/>
        </w:rPr>
        <w:t>ی</w:t>
      </w:r>
      <w:r w:rsidRPr="00196413">
        <w:rPr>
          <w:rtl/>
        </w:rPr>
        <w:t xml:space="preserve"> </w:t>
      </w:r>
      <w:r w:rsidRPr="00196413">
        <w:rPr>
          <w:rFonts w:hint="eastAsia"/>
          <w:rtl/>
        </w:rPr>
        <w:t>و</w:t>
      </w:r>
      <w:r w:rsidRPr="00196413">
        <w:rPr>
          <w:rtl/>
        </w:rPr>
        <w:t xml:space="preserve"> </w:t>
      </w:r>
      <w:r w:rsidRPr="00196413">
        <w:rPr>
          <w:rFonts w:hint="eastAsia"/>
          <w:rtl/>
        </w:rPr>
        <w:t>مبدأ</w:t>
      </w:r>
      <w:r w:rsidRPr="00196413">
        <w:rPr>
          <w:rtl/>
        </w:rPr>
        <w:t xml:space="preserve"> </w:t>
      </w:r>
      <w:r w:rsidRPr="00196413">
        <w:rPr>
          <w:rFonts w:hint="eastAsia"/>
          <w:rtl/>
        </w:rPr>
        <w:t>آن</w:t>
      </w:r>
      <w:r w:rsidRPr="00196413">
        <w:rPr>
          <w:rtl/>
        </w:rPr>
        <w:t xml:space="preserve"> </w:t>
      </w:r>
      <w:r w:rsidRPr="00196413">
        <w:rPr>
          <w:rFonts w:hint="eastAsia"/>
          <w:rtl/>
        </w:rPr>
        <w:t>غ</w:t>
      </w:r>
      <w:r w:rsidRPr="00196413">
        <w:rPr>
          <w:rFonts w:hint="cs"/>
          <w:rtl/>
        </w:rPr>
        <w:t>ی</w:t>
      </w:r>
      <w:r w:rsidRPr="00196413">
        <w:rPr>
          <w:rFonts w:hint="eastAsia"/>
          <w:rtl/>
        </w:rPr>
        <w:t>ر</w:t>
      </w:r>
      <w:r w:rsidRPr="00196413">
        <w:rPr>
          <w:rtl/>
        </w:rPr>
        <w:t xml:space="preserve"> </w:t>
      </w:r>
      <w:r w:rsidRPr="00196413">
        <w:rPr>
          <w:rFonts w:hint="eastAsia"/>
          <w:rtl/>
        </w:rPr>
        <w:t>تکرار</w:t>
      </w:r>
      <w:r w:rsidRPr="00196413">
        <w:rPr>
          <w:rFonts w:hint="cs"/>
          <w:rtl/>
        </w:rPr>
        <w:t>ی</w:t>
      </w:r>
      <w:r w:rsidRPr="00196413">
        <w:rPr>
          <w:rtl/>
        </w:rPr>
        <w:t xml:space="preserve"> </w:t>
      </w:r>
      <w:r w:rsidRPr="00196413">
        <w:rPr>
          <w:rFonts w:hint="eastAsia"/>
          <w:rtl/>
        </w:rPr>
        <w:t>باشد</w:t>
      </w:r>
      <w:r w:rsidRPr="00196413">
        <w:rPr>
          <w:rtl/>
        </w:rPr>
        <w:t xml:space="preserve">. </w:t>
      </w:r>
      <w:r w:rsidRPr="00196413">
        <w:rPr>
          <w:rFonts w:hint="eastAsia"/>
          <w:rtl/>
        </w:rPr>
        <w:t>منظور</w:t>
      </w:r>
      <w:r w:rsidRPr="00196413">
        <w:rPr>
          <w:rtl/>
        </w:rPr>
        <w:t xml:space="preserve"> </w:t>
      </w:r>
      <w:r w:rsidRPr="00196413">
        <w:rPr>
          <w:rFonts w:hint="eastAsia"/>
          <w:rtl/>
        </w:rPr>
        <w:t>از</w:t>
      </w:r>
      <w:r w:rsidRPr="00196413">
        <w:rPr>
          <w:rtl/>
        </w:rPr>
        <w:t xml:space="preserve"> </w:t>
      </w:r>
      <w:r w:rsidRPr="00196413">
        <w:rPr>
          <w:rFonts w:hint="eastAsia"/>
          <w:rtl/>
        </w:rPr>
        <w:t>گذر،</w:t>
      </w:r>
      <w:r w:rsidRPr="00196413">
        <w:rPr>
          <w:rtl/>
        </w:rPr>
        <w:t xml:space="preserve"> </w:t>
      </w:r>
      <w:r w:rsidRPr="00196413">
        <w:rPr>
          <w:rFonts w:hint="eastAsia"/>
          <w:rtl/>
        </w:rPr>
        <w:t>گشت</w:t>
      </w:r>
      <w:r w:rsidRPr="00196413">
        <w:rPr>
          <w:rFonts w:hint="cs"/>
          <w:rtl/>
        </w:rPr>
        <w:t>ی</w:t>
      </w:r>
      <w:r w:rsidRPr="00196413">
        <w:rPr>
          <w:rtl/>
        </w:rPr>
        <w:t xml:space="preserve"> (دنباله </w:t>
      </w:r>
      <w:r w:rsidRPr="00196413">
        <w:rPr>
          <w:rFonts w:hint="eastAsia"/>
          <w:rtl/>
        </w:rPr>
        <w:t>ناته</w:t>
      </w:r>
      <w:r w:rsidRPr="00196413">
        <w:rPr>
          <w:rFonts w:hint="cs"/>
          <w:rtl/>
        </w:rPr>
        <w:t>ی</w:t>
      </w:r>
      <w:r w:rsidRPr="00196413">
        <w:rPr>
          <w:rtl/>
        </w:rPr>
        <w:t xml:space="preserve"> </w:t>
      </w:r>
      <w:r w:rsidRPr="00196413">
        <w:rPr>
          <w:rFonts w:hint="eastAsia"/>
          <w:rtl/>
        </w:rPr>
        <w:t>از</w:t>
      </w:r>
      <w:r w:rsidRPr="00196413">
        <w:rPr>
          <w:rtl/>
        </w:rPr>
        <w:t xml:space="preserve"> </w:t>
      </w:r>
      <w:r w:rsidRPr="00196413">
        <w:rPr>
          <w:rFonts w:hint="eastAsia"/>
          <w:rtl/>
        </w:rPr>
        <w:t>رئوس</w:t>
      </w:r>
      <w:r w:rsidRPr="00196413">
        <w:rPr>
          <w:rtl/>
        </w:rPr>
        <w:t xml:space="preserve"> </w:t>
      </w:r>
      <w:r w:rsidRPr="00196413">
        <w:rPr>
          <w:rFonts w:hint="eastAsia"/>
          <w:rtl/>
        </w:rPr>
        <w:t>و</w:t>
      </w:r>
      <w:r w:rsidRPr="00196413">
        <w:rPr>
          <w:rtl/>
        </w:rPr>
        <w:t xml:space="preserve"> </w:t>
      </w:r>
      <w:r w:rsidRPr="00196413">
        <w:rPr>
          <w:rFonts w:hint="cs"/>
          <w:rtl/>
        </w:rPr>
        <w:t>ی</w:t>
      </w:r>
      <w:r w:rsidRPr="00196413">
        <w:rPr>
          <w:rFonts w:hint="eastAsia"/>
          <w:rtl/>
        </w:rPr>
        <w:t>ال</w:t>
      </w:r>
      <w:r w:rsidRPr="00196413">
        <w:rPr>
          <w:rtl/>
        </w:rPr>
        <w:softHyphen/>
      </w:r>
      <w:r w:rsidRPr="00196413">
        <w:rPr>
          <w:rFonts w:hint="eastAsia"/>
          <w:rtl/>
        </w:rPr>
        <w:t>ها</w:t>
      </w:r>
      <w:r w:rsidRPr="00196413">
        <w:rPr>
          <w:rtl/>
        </w:rPr>
        <w:t xml:space="preserve">) </w:t>
      </w:r>
      <w:r w:rsidRPr="00196413">
        <w:rPr>
          <w:rFonts w:hint="eastAsia"/>
          <w:rtl/>
        </w:rPr>
        <w:t>است</w:t>
      </w:r>
      <w:r w:rsidRPr="00196413">
        <w:rPr>
          <w:rtl/>
        </w:rPr>
        <w:t xml:space="preserve"> </w:t>
      </w:r>
      <w:r w:rsidRPr="00196413">
        <w:rPr>
          <w:rFonts w:hint="eastAsia"/>
          <w:rtl/>
        </w:rPr>
        <w:t>که</w:t>
      </w:r>
      <w:r w:rsidRPr="00196413">
        <w:rPr>
          <w:rtl/>
        </w:rPr>
        <w:t xml:space="preserve"> </w:t>
      </w:r>
      <w:r w:rsidRPr="00196413">
        <w:rPr>
          <w:rFonts w:hint="cs"/>
          <w:rtl/>
        </w:rPr>
        <w:t>ی</w:t>
      </w:r>
      <w:r w:rsidRPr="00196413">
        <w:rPr>
          <w:rFonts w:hint="eastAsia"/>
          <w:rtl/>
        </w:rPr>
        <w:t>ال</w:t>
      </w:r>
      <w:r w:rsidRPr="00196413">
        <w:rPr>
          <w:rtl/>
        </w:rPr>
        <w:softHyphen/>
      </w:r>
      <w:r w:rsidRPr="00196413">
        <w:rPr>
          <w:rFonts w:hint="eastAsia"/>
          <w:rtl/>
        </w:rPr>
        <w:t>ها</w:t>
      </w:r>
      <w:r w:rsidRPr="00196413">
        <w:rPr>
          <w:rFonts w:hint="cs"/>
          <w:rtl/>
        </w:rPr>
        <w:t>ی</w:t>
      </w:r>
      <w:r w:rsidRPr="00196413">
        <w:rPr>
          <w:rtl/>
        </w:rPr>
        <w:t xml:space="preserve"> آن غ</w:t>
      </w:r>
      <w:r w:rsidRPr="00196413">
        <w:rPr>
          <w:rFonts w:hint="cs"/>
          <w:rtl/>
        </w:rPr>
        <w:t>ی</w:t>
      </w:r>
      <w:r w:rsidRPr="00196413">
        <w:rPr>
          <w:rFonts w:hint="eastAsia"/>
          <w:rtl/>
        </w:rPr>
        <w:t>ر</w:t>
      </w:r>
      <w:r w:rsidRPr="00196413">
        <w:rPr>
          <w:rtl/>
        </w:rPr>
        <w:t xml:space="preserve"> تکرار</w:t>
      </w:r>
      <w:r w:rsidRPr="00196413">
        <w:rPr>
          <w:rFonts w:hint="cs"/>
          <w:rtl/>
        </w:rPr>
        <w:t>ی</w:t>
      </w:r>
      <w:r w:rsidRPr="00196413">
        <w:rPr>
          <w:rtl/>
        </w:rPr>
        <w:t xml:space="preserve"> باشد. همچن</w:t>
      </w:r>
      <w:r w:rsidRPr="00196413">
        <w:rPr>
          <w:rFonts w:hint="cs"/>
          <w:rtl/>
        </w:rPr>
        <w:t>ی</w:t>
      </w:r>
      <w:r w:rsidRPr="00196413">
        <w:rPr>
          <w:rFonts w:hint="eastAsia"/>
          <w:rtl/>
        </w:rPr>
        <w:t>ن،</w:t>
      </w:r>
      <w:r w:rsidRPr="00196413">
        <w:rPr>
          <w:rtl/>
        </w:rPr>
        <w:t xml:space="preserve"> منظور از بسته بودن ا</w:t>
      </w:r>
      <w:r w:rsidRPr="00196413">
        <w:rPr>
          <w:rFonts w:hint="cs"/>
          <w:rtl/>
        </w:rPr>
        <w:t>ی</w:t>
      </w:r>
      <w:r w:rsidRPr="00196413">
        <w:rPr>
          <w:rFonts w:hint="eastAsia"/>
          <w:rtl/>
        </w:rPr>
        <w:t>ن</w:t>
      </w:r>
      <w:r w:rsidRPr="00196413">
        <w:rPr>
          <w:rtl/>
        </w:rPr>
        <w:t xml:space="preserve"> است که طول گشت مثبت باشد و مبدأ و مقصد آن </w:t>
      </w:r>
      <w:r w:rsidRPr="00196413">
        <w:rPr>
          <w:rFonts w:hint="cs"/>
          <w:rtl/>
        </w:rPr>
        <w:t>ی</w:t>
      </w:r>
      <w:r w:rsidRPr="00196413">
        <w:rPr>
          <w:rFonts w:hint="eastAsia"/>
          <w:rtl/>
        </w:rPr>
        <w:t>ک</w:t>
      </w:r>
      <w:r w:rsidRPr="00196413">
        <w:rPr>
          <w:rFonts w:hint="cs"/>
          <w:rtl/>
        </w:rPr>
        <w:t>ی</w:t>
      </w:r>
      <w:r w:rsidRPr="00196413">
        <w:rPr>
          <w:rtl/>
        </w:rPr>
        <w:t xml:space="preserve"> باشند (باند</w:t>
      </w:r>
      <w:r w:rsidRPr="00196413">
        <w:rPr>
          <w:rFonts w:hint="cs"/>
          <w:rtl/>
        </w:rPr>
        <w:t>ی</w:t>
      </w:r>
      <w:r w:rsidRPr="00196413">
        <w:rPr>
          <w:rtl/>
        </w:rPr>
        <w:t xml:space="preserve"> و مورت</w:t>
      </w:r>
      <w:r w:rsidRPr="00196413">
        <w:rPr>
          <w:rFonts w:hint="cs"/>
          <w:rtl/>
        </w:rPr>
        <w:t>ی</w:t>
      </w:r>
      <w:r w:rsidRPr="00196413">
        <w:rPr>
          <w:rFonts w:hint="eastAsia"/>
          <w:rtl/>
        </w:rPr>
        <w:t>،</w:t>
      </w:r>
      <w:r w:rsidRPr="00196413">
        <w:rPr>
          <w:rtl/>
        </w:rPr>
        <w:t xml:space="preserve"> 1976). </w:t>
      </w:r>
    </w:p>
  </w:footnote>
  <w:footnote w:id="127">
    <w:p w14:paraId="47A4FAEE" w14:textId="77777777" w:rsidR="001D7C66" w:rsidRPr="00417B73" w:rsidRDefault="001D7C66" w:rsidP="00601080">
      <w:pPr>
        <w:pStyle w:val="a9"/>
      </w:pPr>
      <w:r w:rsidRPr="00196413">
        <w:rPr>
          <w:rFonts w:asciiTheme="majorBidi" w:hAnsiTheme="majorBidi"/>
          <w:sz w:val="20"/>
        </w:rPr>
        <w:footnoteRef/>
      </w:r>
      <w:r w:rsidRPr="00417B73">
        <w:t xml:space="preserve"> . Nondeterministic Polynomial Time Complete (NP-Complete)</w:t>
      </w:r>
    </w:p>
    <w:p w14:paraId="1F3B53C1" w14:textId="77777777" w:rsidR="001D7C66" w:rsidRPr="006874CF" w:rsidRDefault="001D7C66" w:rsidP="00196413">
      <w:pPr>
        <w:pStyle w:val="af8"/>
        <w:bidi/>
        <w:rPr>
          <w:rtl/>
        </w:rPr>
      </w:pPr>
      <w:r w:rsidRPr="00196413">
        <w:rPr>
          <w:rtl/>
        </w:rPr>
        <w:t>در علوم کامپ</w:t>
      </w:r>
      <w:r w:rsidRPr="00196413">
        <w:rPr>
          <w:rFonts w:hint="cs"/>
          <w:rtl/>
        </w:rPr>
        <w:t>ی</w:t>
      </w:r>
      <w:r w:rsidRPr="00196413">
        <w:rPr>
          <w:rFonts w:hint="eastAsia"/>
          <w:rtl/>
        </w:rPr>
        <w:t>وتر،</w:t>
      </w:r>
      <w:r w:rsidRPr="00196413">
        <w:rPr>
          <w:rtl/>
        </w:rPr>
        <w:t xml:space="preserve"> </w:t>
      </w:r>
      <w:r w:rsidRPr="00196413">
        <w:rPr>
          <w:rFonts w:hint="eastAsia"/>
          <w:rtl/>
        </w:rPr>
        <w:t>مسائل</w:t>
      </w:r>
      <w:r w:rsidRPr="00196413">
        <w:rPr>
          <w:rFonts w:hint="cs"/>
          <w:rtl/>
        </w:rPr>
        <w:t>ی</w:t>
      </w:r>
      <w:r w:rsidRPr="00196413">
        <w:rPr>
          <w:rtl/>
        </w:rPr>
        <w:t xml:space="preserve"> وجود دار</w:t>
      </w:r>
      <w:r w:rsidRPr="00196413">
        <w:rPr>
          <w:rFonts w:hint="eastAsia"/>
          <w:rtl/>
        </w:rPr>
        <w:t>ن</w:t>
      </w:r>
      <w:r w:rsidRPr="00196413">
        <w:rPr>
          <w:rtl/>
        </w:rPr>
        <w:t>د که هنوز راه حل آن</w:t>
      </w:r>
      <w:r w:rsidRPr="00196413">
        <w:rPr>
          <w:rtl/>
        </w:rPr>
        <w:softHyphen/>
        <w:t>ها پ</w:t>
      </w:r>
      <w:r w:rsidRPr="00196413">
        <w:rPr>
          <w:rFonts w:hint="cs"/>
          <w:rtl/>
        </w:rPr>
        <w:t>ی</w:t>
      </w:r>
      <w:r w:rsidRPr="00196413">
        <w:rPr>
          <w:rFonts w:hint="eastAsia"/>
          <w:rtl/>
        </w:rPr>
        <w:t>دا</w:t>
      </w:r>
      <w:r w:rsidRPr="00196413">
        <w:rPr>
          <w:rtl/>
        </w:rPr>
        <w:t xml:space="preserve"> نشده است. </w:t>
      </w:r>
      <w:r w:rsidRPr="00196413">
        <w:rPr>
          <w:rFonts w:hint="eastAsia"/>
          <w:rtl/>
        </w:rPr>
        <w:t>ا</w:t>
      </w:r>
      <w:r w:rsidRPr="00196413">
        <w:rPr>
          <w:rFonts w:hint="cs"/>
          <w:rtl/>
        </w:rPr>
        <w:t>ی</w:t>
      </w:r>
      <w:r w:rsidRPr="00196413">
        <w:rPr>
          <w:rFonts w:hint="eastAsia"/>
          <w:rtl/>
        </w:rPr>
        <w:t>ن</w:t>
      </w:r>
      <w:r w:rsidRPr="00196413">
        <w:rPr>
          <w:rtl/>
        </w:rPr>
        <w:t xml:space="preserve"> مسائل به کلاس</w:t>
      </w:r>
      <w:r w:rsidRPr="00196413">
        <w:rPr>
          <w:rtl/>
        </w:rPr>
        <w:softHyphen/>
        <w:t>ها</w:t>
      </w:r>
      <w:r w:rsidRPr="00196413">
        <w:rPr>
          <w:rFonts w:hint="cs"/>
          <w:rtl/>
        </w:rPr>
        <w:t>یی</w:t>
      </w:r>
      <w:r w:rsidRPr="00196413">
        <w:rPr>
          <w:rtl/>
        </w:rPr>
        <w:t xml:space="preserve"> به نام کلاس</w:t>
      </w:r>
      <w:r w:rsidRPr="00196413">
        <w:rPr>
          <w:rtl/>
        </w:rPr>
        <w:softHyphen/>
        <w:t>ها</w:t>
      </w:r>
      <w:r w:rsidRPr="00196413">
        <w:rPr>
          <w:rFonts w:hint="cs"/>
          <w:rtl/>
        </w:rPr>
        <w:t>ی</w:t>
      </w:r>
      <w:r w:rsidRPr="00196413">
        <w:rPr>
          <w:rtl/>
        </w:rPr>
        <w:t xml:space="preserve">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tl/>
        </w:rPr>
        <w:t xml:space="preserve"> تقس</w:t>
      </w:r>
      <w:r w:rsidRPr="00196413">
        <w:rPr>
          <w:rFonts w:hint="cs"/>
          <w:rtl/>
        </w:rPr>
        <w:t>ی</w:t>
      </w:r>
      <w:r w:rsidRPr="00196413">
        <w:rPr>
          <w:rFonts w:hint="eastAsia"/>
          <w:rtl/>
        </w:rPr>
        <w:t>م</w:t>
      </w:r>
      <w:r w:rsidRPr="00196413">
        <w:rPr>
          <w:rtl/>
        </w:rPr>
        <w:t xml:space="preserve"> م</w:t>
      </w:r>
      <w:r w:rsidRPr="00196413">
        <w:rPr>
          <w:rFonts w:hint="cs"/>
          <w:rtl/>
        </w:rPr>
        <w:t>ی</w:t>
      </w:r>
      <w:r w:rsidRPr="00196413">
        <w:rPr>
          <w:rtl/>
        </w:rPr>
        <w:softHyphen/>
        <w:t>شوند. در نظر</w:t>
      </w:r>
      <w:r w:rsidRPr="00196413">
        <w:rPr>
          <w:rFonts w:hint="cs"/>
          <w:rtl/>
        </w:rPr>
        <w:t>ی</w:t>
      </w:r>
      <w:r w:rsidRPr="00196413">
        <w:rPr>
          <w:rFonts w:hint="eastAsia"/>
          <w:rtl/>
        </w:rPr>
        <w:t>ه</w:t>
      </w:r>
      <w:r w:rsidRPr="00196413">
        <w:rPr>
          <w:rtl/>
        </w:rPr>
        <w:t xml:space="preserve">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Fonts w:hint="eastAsia"/>
          <w:rtl/>
        </w:rPr>
        <w:t>،</w:t>
      </w:r>
      <w:r w:rsidRPr="00196413">
        <w:rPr>
          <w:rtl/>
        </w:rPr>
        <w:t xml:space="preserve"> کلاس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tl/>
        </w:rPr>
        <w:t xml:space="preserve"> مجموعه</w:t>
      </w:r>
      <w:r w:rsidRPr="00196413">
        <w:rPr>
          <w:rtl/>
        </w:rPr>
        <w:softHyphen/>
        <w:t>ا</w:t>
      </w:r>
      <w:r w:rsidRPr="00196413">
        <w:rPr>
          <w:rFonts w:hint="cs"/>
          <w:rtl/>
        </w:rPr>
        <w:t>ی</w:t>
      </w:r>
      <w:r w:rsidRPr="00196413">
        <w:rPr>
          <w:rtl/>
        </w:rPr>
        <w:t xml:space="preserve"> از مسائل با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tl/>
        </w:rPr>
        <w:t xml:space="preserve"> مرتبط است. ا</w:t>
      </w:r>
      <w:r w:rsidRPr="00196413">
        <w:rPr>
          <w:rFonts w:hint="cs"/>
          <w:rtl/>
        </w:rPr>
        <w:t>ی</w:t>
      </w:r>
      <w:r w:rsidRPr="00196413">
        <w:rPr>
          <w:rFonts w:hint="eastAsia"/>
          <w:rtl/>
        </w:rPr>
        <w:t>ن</w:t>
      </w:r>
      <w:r w:rsidRPr="00196413">
        <w:rPr>
          <w:rtl/>
        </w:rPr>
        <w:t xml:space="preserve"> کلاس</w:t>
      </w:r>
      <w:r w:rsidRPr="00196413">
        <w:rPr>
          <w:rtl/>
        </w:rPr>
        <w:softHyphen/>
        <w:t>ها به دانشمندان کمک م</w:t>
      </w:r>
      <w:r w:rsidRPr="00196413">
        <w:rPr>
          <w:rFonts w:hint="cs"/>
          <w:rtl/>
        </w:rPr>
        <w:t>ی</w:t>
      </w:r>
      <w:r w:rsidRPr="00196413">
        <w:rPr>
          <w:rtl/>
        </w:rPr>
        <w:softHyphen/>
        <w:t>کن</w:t>
      </w:r>
      <w:r w:rsidRPr="00196413">
        <w:rPr>
          <w:rFonts w:hint="eastAsia"/>
          <w:rtl/>
        </w:rPr>
        <w:t>ن</w:t>
      </w:r>
      <w:r w:rsidRPr="00196413">
        <w:rPr>
          <w:rtl/>
        </w:rPr>
        <w:t>د تا مسائل را بر اساس زمان و مکان مورد ن</w:t>
      </w:r>
      <w:r w:rsidRPr="00196413">
        <w:rPr>
          <w:rFonts w:hint="cs"/>
          <w:rtl/>
        </w:rPr>
        <w:t>ی</w:t>
      </w:r>
      <w:r w:rsidRPr="00196413">
        <w:rPr>
          <w:rFonts w:hint="eastAsia"/>
          <w:rtl/>
        </w:rPr>
        <w:t>از</w:t>
      </w:r>
      <w:r w:rsidRPr="00196413">
        <w:rPr>
          <w:rtl/>
        </w:rPr>
        <w:t xml:space="preserve"> برا</w:t>
      </w:r>
      <w:r w:rsidRPr="00196413">
        <w:rPr>
          <w:rFonts w:hint="cs"/>
          <w:rtl/>
        </w:rPr>
        <w:t>ی</w:t>
      </w:r>
      <w:r w:rsidRPr="00196413">
        <w:rPr>
          <w:rtl/>
        </w:rPr>
        <w:t xml:space="preserve"> حل مسائل و تأ</w:t>
      </w:r>
      <w:r w:rsidRPr="00196413">
        <w:rPr>
          <w:rFonts w:hint="cs"/>
          <w:rtl/>
        </w:rPr>
        <w:t>یی</w:t>
      </w:r>
      <w:r w:rsidRPr="00196413">
        <w:rPr>
          <w:rFonts w:hint="eastAsia"/>
          <w:rtl/>
        </w:rPr>
        <w:t>د</w:t>
      </w:r>
      <w:r w:rsidRPr="00196413">
        <w:rPr>
          <w:rtl/>
        </w:rPr>
        <w:t xml:space="preserve"> راه</w:t>
      </w:r>
      <w:r w:rsidRPr="00196413">
        <w:rPr>
          <w:rtl/>
        </w:rPr>
        <w:softHyphen/>
        <w:t>حل</w:t>
      </w:r>
      <w:r w:rsidRPr="00196413">
        <w:rPr>
          <w:rtl/>
        </w:rPr>
        <w:softHyphen/>
        <w:t>ها گروه</w:t>
      </w:r>
      <w:r w:rsidRPr="00196413">
        <w:rPr>
          <w:rtl/>
        </w:rPr>
        <w:softHyphen/>
        <w:t>بند</w:t>
      </w:r>
      <w:r w:rsidRPr="00196413">
        <w:rPr>
          <w:rFonts w:hint="cs"/>
          <w:rtl/>
        </w:rPr>
        <w:t>ی</w:t>
      </w:r>
      <w:r w:rsidRPr="00196413">
        <w:rPr>
          <w:rtl/>
        </w:rPr>
        <w:t xml:space="preserve"> کنند. کلاس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tl/>
        </w:rPr>
        <w:t xml:space="preserve"> شاخه</w:t>
      </w:r>
      <w:r w:rsidRPr="00196413">
        <w:rPr>
          <w:rtl/>
        </w:rPr>
        <w:softHyphen/>
        <w:t>ا</w:t>
      </w:r>
      <w:r w:rsidRPr="00196413">
        <w:rPr>
          <w:rFonts w:hint="cs"/>
          <w:rtl/>
        </w:rPr>
        <w:t>ی</w:t>
      </w:r>
      <w:r w:rsidRPr="00196413">
        <w:rPr>
          <w:rtl/>
        </w:rPr>
        <w:t xml:space="preserve"> از نظر</w:t>
      </w:r>
      <w:r w:rsidRPr="00196413">
        <w:rPr>
          <w:rFonts w:hint="cs"/>
          <w:rtl/>
        </w:rPr>
        <w:t>ی</w:t>
      </w:r>
      <w:r w:rsidRPr="00196413">
        <w:rPr>
          <w:rFonts w:hint="eastAsia"/>
          <w:rtl/>
        </w:rPr>
        <w:t>ه</w:t>
      </w:r>
      <w:r w:rsidRPr="00196413">
        <w:rPr>
          <w:rtl/>
        </w:rPr>
        <w:t xml:space="preserve"> محاسبات است که به منابع مورد ن</w:t>
      </w:r>
      <w:r w:rsidRPr="00196413">
        <w:rPr>
          <w:rFonts w:hint="cs"/>
          <w:rtl/>
        </w:rPr>
        <w:t>ی</w:t>
      </w:r>
      <w:r w:rsidRPr="00196413">
        <w:rPr>
          <w:rFonts w:hint="eastAsia"/>
          <w:rtl/>
        </w:rPr>
        <w:t>از</w:t>
      </w:r>
      <w:r w:rsidRPr="00196413">
        <w:rPr>
          <w:rtl/>
        </w:rPr>
        <w:t xml:space="preserve"> برا</w:t>
      </w:r>
      <w:r w:rsidRPr="00196413">
        <w:rPr>
          <w:rFonts w:hint="cs"/>
          <w:rtl/>
        </w:rPr>
        <w:t>ی</w:t>
      </w:r>
      <w:r w:rsidRPr="00196413">
        <w:rPr>
          <w:rtl/>
        </w:rPr>
        <w:t xml:space="preserve"> حل </w:t>
      </w:r>
      <w:r w:rsidRPr="00196413">
        <w:rPr>
          <w:rFonts w:hint="cs"/>
          <w:rtl/>
        </w:rPr>
        <w:t>ی</w:t>
      </w:r>
      <w:r w:rsidRPr="00196413">
        <w:rPr>
          <w:rFonts w:hint="eastAsia"/>
          <w:rtl/>
        </w:rPr>
        <w:t>ک</w:t>
      </w:r>
      <w:r w:rsidRPr="00196413">
        <w:rPr>
          <w:rtl/>
        </w:rPr>
        <w:t xml:space="preserve"> </w:t>
      </w:r>
      <w:r w:rsidRPr="00196413">
        <w:rPr>
          <w:rFonts w:hint="eastAsia"/>
          <w:rtl/>
        </w:rPr>
        <w:t>مس</w:t>
      </w:r>
      <w:r>
        <w:rPr>
          <w:rFonts w:hint="cs"/>
          <w:rtl/>
        </w:rPr>
        <w:t>ئ</w:t>
      </w:r>
      <w:r w:rsidRPr="00196413">
        <w:rPr>
          <w:rFonts w:hint="eastAsia"/>
          <w:rtl/>
        </w:rPr>
        <w:t>له</w:t>
      </w:r>
      <w:r w:rsidRPr="00196413">
        <w:rPr>
          <w:rtl/>
        </w:rPr>
        <w:t xml:space="preserve"> م</w:t>
      </w:r>
      <w:r w:rsidRPr="00196413">
        <w:rPr>
          <w:rFonts w:hint="cs"/>
          <w:rtl/>
        </w:rPr>
        <w:t>ی</w:t>
      </w:r>
      <w:r w:rsidRPr="00196413">
        <w:rPr>
          <w:rtl/>
        </w:rPr>
        <w:softHyphen/>
        <w:t>پردازد. منابع را</w:t>
      </w:r>
      <w:r w:rsidRPr="00196413">
        <w:rPr>
          <w:rFonts w:hint="cs"/>
          <w:rtl/>
        </w:rPr>
        <w:t>ی</w:t>
      </w:r>
      <w:r w:rsidRPr="00196413">
        <w:rPr>
          <w:rFonts w:hint="eastAsia"/>
          <w:rtl/>
        </w:rPr>
        <w:t>ج</w:t>
      </w:r>
      <w:r w:rsidRPr="00196413">
        <w:rPr>
          <w:rtl/>
        </w:rPr>
        <w:t xml:space="preserve"> زمان و مکان هستند، به ا</w:t>
      </w:r>
      <w:r w:rsidRPr="00196413">
        <w:rPr>
          <w:rFonts w:hint="cs"/>
          <w:rtl/>
        </w:rPr>
        <w:t>ی</w:t>
      </w:r>
      <w:r w:rsidRPr="00196413">
        <w:rPr>
          <w:rFonts w:hint="eastAsia"/>
          <w:rtl/>
        </w:rPr>
        <w:t>ن</w:t>
      </w:r>
      <w:r w:rsidRPr="00196413">
        <w:rPr>
          <w:rtl/>
        </w:rPr>
        <w:t xml:space="preserve"> معن</w:t>
      </w:r>
      <w:r w:rsidRPr="00196413">
        <w:rPr>
          <w:rFonts w:hint="cs"/>
          <w:rtl/>
        </w:rPr>
        <w:t>ی</w:t>
      </w:r>
      <w:r w:rsidRPr="00196413">
        <w:rPr>
          <w:rtl/>
        </w:rPr>
        <w:t xml:space="preserve"> که الگور</w:t>
      </w:r>
      <w:r w:rsidRPr="00196413">
        <w:rPr>
          <w:rFonts w:hint="cs"/>
          <w:rtl/>
        </w:rPr>
        <w:t>ی</w:t>
      </w:r>
      <w:r w:rsidRPr="00196413">
        <w:rPr>
          <w:rFonts w:hint="eastAsia"/>
          <w:rtl/>
        </w:rPr>
        <w:t>تم</w:t>
      </w:r>
      <w:r w:rsidRPr="00196413">
        <w:rPr>
          <w:rtl/>
        </w:rPr>
        <w:t xml:space="preserve"> چقدر زمان برا</w:t>
      </w:r>
      <w:r w:rsidRPr="00196413">
        <w:rPr>
          <w:rFonts w:hint="cs"/>
          <w:rtl/>
        </w:rPr>
        <w:t>ی</w:t>
      </w:r>
      <w:r w:rsidRPr="00196413">
        <w:rPr>
          <w:rtl/>
        </w:rPr>
        <w:t xml:space="preserve"> حل </w:t>
      </w:r>
      <w:r w:rsidRPr="00196413">
        <w:rPr>
          <w:rFonts w:hint="cs"/>
          <w:rtl/>
        </w:rPr>
        <w:t>ی</w:t>
      </w:r>
      <w:r w:rsidRPr="00196413">
        <w:rPr>
          <w:rFonts w:hint="eastAsia"/>
          <w:rtl/>
        </w:rPr>
        <w:t>ک</w:t>
      </w:r>
      <w:r w:rsidRPr="00196413">
        <w:rPr>
          <w:rtl/>
        </w:rPr>
        <w:t xml:space="preserve"> </w:t>
      </w:r>
      <w:r w:rsidRPr="00196413">
        <w:rPr>
          <w:rFonts w:hint="eastAsia"/>
          <w:rtl/>
        </w:rPr>
        <w:t>مس</w:t>
      </w:r>
      <w:r>
        <w:rPr>
          <w:rFonts w:hint="cs"/>
          <w:rtl/>
        </w:rPr>
        <w:t>ئ</w:t>
      </w:r>
      <w:r w:rsidRPr="00196413">
        <w:rPr>
          <w:rFonts w:hint="eastAsia"/>
          <w:rtl/>
        </w:rPr>
        <w:t>له</w:t>
      </w:r>
      <w:r w:rsidRPr="00196413">
        <w:rPr>
          <w:rtl/>
        </w:rPr>
        <w:t xml:space="preserve"> و م</w:t>
      </w:r>
      <w:r w:rsidRPr="00196413">
        <w:rPr>
          <w:rFonts w:hint="cs"/>
          <w:rtl/>
        </w:rPr>
        <w:t>ی</w:t>
      </w:r>
      <w:r w:rsidRPr="00196413">
        <w:rPr>
          <w:rFonts w:hint="eastAsia"/>
          <w:rtl/>
        </w:rPr>
        <w:t>زان</w:t>
      </w:r>
      <w:r w:rsidRPr="00196413">
        <w:rPr>
          <w:rtl/>
        </w:rPr>
        <w:t xml:space="preserve"> استفاده از حافظه مربوطه ن</w:t>
      </w:r>
      <w:r w:rsidRPr="00196413">
        <w:rPr>
          <w:rFonts w:hint="cs"/>
          <w:rtl/>
        </w:rPr>
        <w:t>ی</w:t>
      </w:r>
      <w:r w:rsidRPr="00196413">
        <w:rPr>
          <w:rFonts w:hint="eastAsia"/>
          <w:rtl/>
        </w:rPr>
        <w:t>از</w:t>
      </w:r>
      <w:r w:rsidRPr="00196413">
        <w:rPr>
          <w:rtl/>
        </w:rPr>
        <w:t xml:space="preserve"> دارد. </w:t>
      </w:r>
      <w:r w:rsidRPr="00196413">
        <w:rPr>
          <w:rFonts w:hint="eastAsia"/>
          <w:rtl/>
        </w:rPr>
        <w:t>ب</w:t>
      </w:r>
      <w:r>
        <w:rPr>
          <w:rFonts w:hint="cs"/>
          <w:rtl/>
        </w:rPr>
        <w:t xml:space="preserve">ه </w:t>
      </w:r>
      <w:r w:rsidRPr="00196413">
        <w:rPr>
          <w:rFonts w:hint="eastAsia"/>
          <w:rtl/>
        </w:rPr>
        <w:t>طور</w:t>
      </w:r>
      <w:r w:rsidRPr="00196413">
        <w:rPr>
          <w:rtl/>
        </w:rPr>
        <w:t xml:space="preserve"> کل</w:t>
      </w:r>
      <w:r w:rsidRPr="00196413">
        <w:rPr>
          <w:rFonts w:hint="cs"/>
          <w:rtl/>
        </w:rPr>
        <w:t>ی</w:t>
      </w:r>
      <w:r w:rsidRPr="00196413">
        <w:rPr>
          <w:rFonts w:hint="eastAsia"/>
          <w:rtl/>
        </w:rPr>
        <w:t>،</w:t>
      </w:r>
      <w:r w:rsidRPr="00196413">
        <w:rPr>
          <w:rtl/>
        </w:rPr>
        <w:t xml:space="preserve"> پنج کلاس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tl/>
        </w:rPr>
        <w:t xml:space="preserve"> وجود دارد. کلاس اول، کلاس </w:t>
      </w:r>
      <w:r w:rsidRPr="00196413">
        <w:t>P</w:t>
      </w:r>
      <w:r w:rsidRPr="00196413">
        <w:rPr>
          <w:rtl/>
        </w:rPr>
        <w:t xml:space="preserve"> </w:t>
      </w:r>
      <w:r w:rsidRPr="00196413">
        <w:rPr>
          <w:rFonts w:hint="eastAsia"/>
          <w:rtl/>
        </w:rPr>
        <w:t>است</w:t>
      </w:r>
      <w:r w:rsidRPr="00196413">
        <w:rPr>
          <w:rtl/>
        </w:rPr>
        <w:t xml:space="preserve"> که </w:t>
      </w:r>
      <w:r w:rsidRPr="00196413">
        <w:t>P</w:t>
      </w:r>
      <w:r w:rsidRPr="00196413">
        <w:rPr>
          <w:rtl/>
        </w:rPr>
        <w:t xml:space="preserve"> مخفف </w:t>
      </w:r>
      <w:r w:rsidRPr="00196413">
        <w:t>Polynomial Time</w:t>
      </w:r>
      <w:r w:rsidRPr="00196413">
        <w:rPr>
          <w:rtl/>
        </w:rPr>
        <w:t xml:space="preserve"> است. </w:t>
      </w:r>
      <w:r w:rsidRPr="00196413">
        <w:rPr>
          <w:rFonts w:hint="eastAsia"/>
          <w:rtl/>
        </w:rPr>
        <w:t>کلاس</w:t>
      </w:r>
      <w:r w:rsidRPr="00196413">
        <w:rPr>
          <w:rtl/>
        </w:rPr>
        <w:t xml:space="preserve"> </w:t>
      </w:r>
      <w:r w:rsidRPr="00196413">
        <w:t>P</w:t>
      </w:r>
      <w:r w:rsidRPr="00196413">
        <w:rPr>
          <w:rtl/>
        </w:rPr>
        <w:t xml:space="preserve"> مجموعه</w:t>
      </w:r>
      <w:r w:rsidRPr="00196413">
        <w:rPr>
          <w:rtl/>
        </w:rPr>
        <w:softHyphen/>
        <w:t>ا</w:t>
      </w:r>
      <w:r w:rsidRPr="00196413">
        <w:rPr>
          <w:rFonts w:hint="cs"/>
          <w:rtl/>
        </w:rPr>
        <w:t>ی</w:t>
      </w:r>
      <w:r w:rsidRPr="00196413">
        <w:rPr>
          <w:rtl/>
        </w:rPr>
        <w:t xml:space="preserve"> از مسائل تصم</w:t>
      </w:r>
      <w:r w:rsidRPr="00196413">
        <w:rPr>
          <w:rFonts w:hint="cs"/>
          <w:rtl/>
        </w:rPr>
        <w:t>ی</w:t>
      </w:r>
      <w:r w:rsidRPr="00196413">
        <w:rPr>
          <w:rFonts w:hint="eastAsia"/>
          <w:rtl/>
        </w:rPr>
        <w:t>م</w:t>
      </w:r>
      <w:r w:rsidRPr="00196413">
        <w:rPr>
          <w:rtl/>
        </w:rPr>
        <w:softHyphen/>
        <w:t>گ</w:t>
      </w:r>
      <w:r w:rsidRPr="00196413">
        <w:rPr>
          <w:rFonts w:hint="cs"/>
          <w:rtl/>
        </w:rPr>
        <w:t>ی</w:t>
      </w:r>
      <w:r w:rsidRPr="00196413">
        <w:rPr>
          <w:rFonts w:hint="eastAsia"/>
          <w:rtl/>
        </w:rPr>
        <w:t>ر</w:t>
      </w:r>
      <w:r w:rsidRPr="00196413">
        <w:rPr>
          <w:rFonts w:hint="cs"/>
          <w:rtl/>
        </w:rPr>
        <w:t>ی</w:t>
      </w:r>
      <w:r w:rsidRPr="00196413">
        <w:rPr>
          <w:rtl/>
        </w:rPr>
        <w:t xml:space="preserve"> است (مسائل با پاسخ </w:t>
      </w:r>
      <w:r w:rsidRPr="00196413">
        <w:rPr>
          <w:rFonts w:hint="eastAsia"/>
          <w:rtl/>
        </w:rPr>
        <w:t>«</w:t>
      </w:r>
      <w:r w:rsidRPr="00196413">
        <w:rPr>
          <w:rtl/>
        </w:rPr>
        <w:t>بله</w:t>
      </w:r>
      <w:r w:rsidRPr="00196413">
        <w:rPr>
          <w:rFonts w:hint="eastAsia"/>
          <w:rtl/>
        </w:rPr>
        <w:t>»</w:t>
      </w:r>
      <w:r w:rsidRPr="00196413">
        <w:rPr>
          <w:rtl/>
        </w:rPr>
        <w:t xml:space="preserve"> </w:t>
      </w:r>
      <w:r w:rsidRPr="00196413">
        <w:rPr>
          <w:rFonts w:hint="cs"/>
          <w:rtl/>
        </w:rPr>
        <w:t>ی</w:t>
      </w:r>
      <w:r w:rsidRPr="00196413">
        <w:rPr>
          <w:rFonts w:hint="eastAsia"/>
          <w:rtl/>
        </w:rPr>
        <w:t>ا</w:t>
      </w:r>
      <w:r w:rsidRPr="00196413">
        <w:rPr>
          <w:rtl/>
        </w:rPr>
        <w:t xml:space="preserve"> </w:t>
      </w:r>
      <w:r w:rsidRPr="00196413">
        <w:rPr>
          <w:rFonts w:hint="eastAsia"/>
          <w:rtl/>
        </w:rPr>
        <w:t>«</w:t>
      </w:r>
      <w:r w:rsidRPr="00196413">
        <w:rPr>
          <w:rtl/>
        </w:rPr>
        <w:t>خ</w:t>
      </w:r>
      <w:r w:rsidRPr="00196413">
        <w:rPr>
          <w:rFonts w:hint="cs"/>
          <w:rtl/>
        </w:rPr>
        <w:t>ی</w:t>
      </w:r>
      <w:r w:rsidRPr="00196413">
        <w:rPr>
          <w:rFonts w:hint="eastAsia"/>
          <w:rtl/>
        </w:rPr>
        <w:t>ر»</w:t>
      </w:r>
      <w:r w:rsidRPr="00196413">
        <w:rPr>
          <w:rtl/>
        </w:rPr>
        <w:t>) که م</w:t>
      </w:r>
      <w:r w:rsidRPr="00196413">
        <w:rPr>
          <w:rFonts w:hint="cs"/>
          <w:rtl/>
        </w:rPr>
        <w:t>ی</w:t>
      </w:r>
      <w:r w:rsidRPr="00196413">
        <w:rPr>
          <w:rtl/>
        </w:rPr>
        <w:softHyphen/>
        <w:t xml:space="preserve">تواند توسط </w:t>
      </w:r>
      <w:r w:rsidRPr="00196413">
        <w:rPr>
          <w:rFonts w:hint="cs"/>
          <w:rtl/>
        </w:rPr>
        <w:t>ی</w:t>
      </w:r>
      <w:r w:rsidRPr="00196413">
        <w:rPr>
          <w:rFonts w:hint="eastAsia"/>
          <w:rtl/>
        </w:rPr>
        <w:t>ک</w:t>
      </w:r>
      <w:r w:rsidRPr="00196413">
        <w:rPr>
          <w:rtl/>
        </w:rPr>
        <w:t xml:space="preserve"> ماش</w:t>
      </w:r>
      <w:r w:rsidRPr="00196413">
        <w:rPr>
          <w:rFonts w:hint="cs"/>
          <w:rtl/>
        </w:rPr>
        <w:t>ی</w:t>
      </w:r>
      <w:r w:rsidRPr="00196413">
        <w:rPr>
          <w:rFonts w:hint="eastAsia"/>
          <w:rtl/>
        </w:rPr>
        <w:t>ن</w:t>
      </w:r>
      <w:r w:rsidRPr="00196413">
        <w:rPr>
          <w:rtl/>
        </w:rPr>
        <w:t xml:space="preserve"> قطع</w:t>
      </w:r>
      <w:r w:rsidRPr="00196413">
        <w:rPr>
          <w:rFonts w:hint="cs"/>
          <w:rtl/>
        </w:rPr>
        <w:t>ی</w:t>
      </w:r>
      <w:r w:rsidRPr="00196413">
        <w:rPr>
          <w:rtl/>
        </w:rPr>
        <w:t xml:space="preserve"> (</w:t>
      </w:r>
      <w:r w:rsidRPr="00196413">
        <w:t>Deterministic</w:t>
      </w:r>
      <w:r w:rsidRPr="00196413">
        <w:rPr>
          <w:rtl/>
        </w:rPr>
        <w:t>) در زمان چند جمله</w:t>
      </w:r>
      <w:r w:rsidRPr="00196413">
        <w:rPr>
          <w:rtl/>
        </w:rPr>
        <w:softHyphen/>
        <w:t>ا</w:t>
      </w:r>
      <w:r w:rsidRPr="00196413">
        <w:rPr>
          <w:rFonts w:hint="cs"/>
          <w:rtl/>
        </w:rPr>
        <w:t>ی</w:t>
      </w:r>
      <w:r w:rsidRPr="00196413">
        <w:rPr>
          <w:rtl/>
        </w:rPr>
        <w:t xml:space="preserve"> حل شود. مشخصه ا</w:t>
      </w:r>
      <w:r w:rsidRPr="00196413">
        <w:rPr>
          <w:rFonts w:hint="cs"/>
          <w:rtl/>
        </w:rPr>
        <w:t>ی</w:t>
      </w:r>
      <w:r w:rsidRPr="00196413">
        <w:rPr>
          <w:rFonts w:hint="eastAsia"/>
          <w:rtl/>
        </w:rPr>
        <w:t>ن</w:t>
      </w:r>
      <w:r w:rsidRPr="00196413">
        <w:rPr>
          <w:rtl/>
        </w:rPr>
        <w:t xml:space="preserve"> کلاس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tl/>
        </w:rPr>
        <w:t xml:space="preserve"> ا</w:t>
      </w:r>
      <w:r w:rsidRPr="00196413">
        <w:rPr>
          <w:rFonts w:hint="cs"/>
          <w:rtl/>
        </w:rPr>
        <w:t>ی</w:t>
      </w:r>
      <w:r w:rsidRPr="00196413">
        <w:rPr>
          <w:rFonts w:hint="eastAsia"/>
          <w:rtl/>
        </w:rPr>
        <w:t>ن</w:t>
      </w:r>
      <w:r w:rsidRPr="00196413">
        <w:rPr>
          <w:rtl/>
        </w:rPr>
        <w:t xml:space="preserve"> است که به راحت</w:t>
      </w:r>
      <w:r w:rsidRPr="00196413">
        <w:rPr>
          <w:rFonts w:hint="cs"/>
          <w:rtl/>
        </w:rPr>
        <w:t>ی</w:t>
      </w:r>
      <w:r w:rsidRPr="00196413">
        <w:rPr>
          <w:rtl/>
        </w:rPr>
        <w:t xml:space="preserve"> در زمان چند جمله</w:t>
      </w:r>
      <w:r w:rsidRPr="00196413">
        <w:rPr>
          <w:rtl/>
        </w:rPr>
        <w:softHyphen/>
        <w:t>ا</w:t>
      </w:r>
      <w:r w:rsidRPr="00196413">
        <w:rPr>
          <w:rFonts w:hint="cs"/>
          <w:rtl/>
        </w:rPr>
        <w:t>ی</w:t>
      </w:r>
      <w:r w:rsidRPr="00196413">
        <w:rPr>
          <w:rtl/>
        </w:rPr>
        <w:t xml:space="preserve"> قابل حل است. کلاس دوم، کلاس </w:t>
      </w:r>
      <w:r w:rsidRPr="00196413">
        <w:t>NP</w:t>
      </w:r>
      <w:r w:rsidRPr="00196413">
        <w:rPr>
          <w:rtl/>
        </w:rPr>
        <w:t xml:space="preserve"> </w:t>
      </w:r>
      <w:r w:rsidRPr="00196413">
        <w:rPr>
          <w:rFonts w:hint="eastAsia"/>
          <w:rtl/>
        </w:rPr>
        <w:t>است</w:t>
      </w:r>
      <w:r w:rsidRPr="00196413">
        <w:rPr>
          <w:rtl/>
        </w:rPr>
        <w:t xml:space="preserve"> </w:t>
      </w:r>
      <w:r w:rsidRPr="00196413">
        <w:rPr>
          <w:rFonts w:hint="eastAsia"/>
          <w:rtl/>
        </w:rPr>
        <w:t>که</w:t>
      </w:r>
      <w:r w:rsidRPr="00196413">
        <w:rPr>
          <w:rtl/>
        </w:rPr>
        <w:t xml:space="preserve"> مخفف </w:t>
      </w:r>
      <w:r w:rsidRPr="00196413">
        <w:t>Non-Deterministic Polynomial Time</w:t>
      </w:r>
      <w:r w:rsidRPr="00196413">
        <w:rPr>
          <w:rtl/>
        </w:rPr>
        <w:t xml:space="preserve"> است. </w:t>
      </w:r>
      <w:r w:rsidRPr="00196413">
        <w:rPr>
          <w:rFonts w:hint="eastAsia"/>
          <w:rtl/>
        </w:rPr>
        <w:t>کلاس</w:t>
      </w:r>
      <w:r w:rsidRPr="00196413">
        <w:rPr>
          <w:rtl/>
        </w:rPr>
        <w:t xml:space="preserve"> </w:t>
      </w:r>
      <w:r w:rsidRPr="00196413">
        <w:t>NP</w:t>
      </w:r>
      <w:r w:rsidRPr="00196413">
        <w:rPr>
          <w:rtl/>
        </w:rPr>
        <w:t xml:space="preserve"> مجموعه</w:t>
      </w:r>
      <w:r w:rsidRPr="00196413">
        <w:rPr>
          <w:rtl/>
        </w:rPr>
        <w:softHyphen/>
        <w:t>ا</w:t>
      </w:r>
      <w:r w:rsidRPr="00196413">
        <w:rPr>
          <w:rFonts w:hint="cs"/>
          <w:rtl/>
        </w:rPr>
        <w:t>ی</w:t>
      </w:r>
      <w:r w:rsidRPr="00196413">
        <w:rPr>
          <w:rtl/>
        </w:rPr>
        <w:t xml:space="preserve"> از مسائل تصم</w:t>
      </w:r>
      <w:r w:rsidRPr="00196413">
        <w:rPr>
          <w:rFonts w:hint="cs"/>
          <w:rtl/>
        </w:rPr>
        <w:t>ی</w:t>
      </w:r>
      <w:r w:rsidRPr="00196413">
        <w:rPr>
          <w:rFonts w:hint="eastAsia"/>
          <w:rtl/>
        </w:rPr>
        <w:t>م</w:t>
      </w:r>
      <w:r w:rsidRPr="00196413">
        <w:rPr>
          <w:rtl/>
        </w:rPr>
        <w:softHyphen/>
        <w:t>گ</w:t>
      </w:r>
      <w:r w:rsidRPr="00196413">
        <w:rPr>
          <w:rFonts w:hint="cs"/>
          <w:rtl/>
        </w:rPr>
        <w:t>ی</w:t>
      </w:r>
      <w:r w:rsidRPr="00196413">
        <w:rPr>
          <w:rFonts w:hint="eastAsia"/>
          <w:rtl/>
        </w:rPr>
        <w:t>ر</w:t>
      </w:r>
      <w:r w:rsidRPr="00196413">
        <w:rPr>
          <w:rFonts w:hint="cs"/>
          <w:rtl/>
        </w:rPr>
        <w:t>ی</w:t>
      </w:r>
      <w:r w:rsidRPr="00196413">
        <w:rPr>
          <w:rtl/>
        </w:rPr>
        <w:t xml:space="preserve"> است که م</w:t>
      </w:r>
      <w:r w:rsidRPr="00196413">
        <w:rPr>
          <w:rFonts w:hint="cs"/>
          <w:rtl/>
        </w:rPr>
        <w:t>ی</w:t>
      </w:r>
      <w:r w:rsidRPr="00196413">
        <w:rPr>
          <w:rtl/>
        </w:rPr>
        <w:softHyphen/>
        <w:t xml:space="preserve">تواند توسط </w:t>
      </w:r>
      <w:r w:rsidRPr="00196413">
        <w:rPr>
          <w:rFonts w:hint="cs"/>
          <w:rtl/>
        </w:rPr>
        <w:t>ی</w:t>
      </w:r>
      <w:r w:rsidRPr="00196413">
        <w:rPr>
          <w:rFonts w:hint="eastAsia"/>
          <w:rtl/>
        </w:rPr>
        <w:t>ک</w:t>
      </w:r>
      <w:r w:rsidRPr="00196413">
        <w:rPr>
          <w:rtl/>
        </w:rPr>
        <w:t xml:space="preserve"> ماش</w:t>
      </w:r>
      <w:r w:rsidRPr="00196413">
        <w:rPr>
          <w:rFonts w:hint="cs"/>
          <w:rtl/>
        </w:rPr>
        <w:t>ی</w:t>
      </w:r>
      <w:r w:rsidRPr="00196413">
        <w:rPr>
          <w:rFonts w:hint="eastAsia"/>
          <w:rtl/>
        </w:rPr>
        <w:t>ن</w:t>
      </w:r>
      <w:r w:rsidRPr="00196413">
        <w:rPr>
          <w:rtl/>
        </w:rPr>
        <w:t xml:space="preserve"> غ</w:t>
      </w:r>
      <w:r w:rsidRPr="00196413">
        <w:rPr>
          <w:rFonts w:hint="cs"/>
          <w:rtl/>
        </w:rPr>
        <w:t>ی</w:t>
      </w:r>
      <w:r w:rsidRPr="00196413">
        <w:rPr>
          <w:rFonts w:hint="eastAsia"/>
          <w:rtl/>
        </w:rPr>
        <w:t>ر</w:t>
      </w:r>
      <w:r w:rsidRPr="00196413">
        <w:rPr>
          <w:rtl/>
        </w:rPr>
        <w:t xml:space="preserve"> قطع</w:t>
      </w:r>
      <w:r w:rsidRPr="00196413">
        <w:rPr>
          <w:rFonts w:hint="cs"/>
          <w:rtl/>
        </w:rPr>
        <w:t>ی</w:t>
      </w:r>
      <w:r w:rsidRPr="00196413">
        <w:rPr>
          <w:rtl/>
        </w:rPr>
        <w:t xml:space="preserve"> (</w:t>
      </w:r>
      <w:r w:rsidRPr="00196413">
        <w:t>Non-Deterministic</w:t>
      </w:r>
      <w:r w:rsidRPr="00196413">
        <w:rPr>
          <w:rtl/>
        </w:rPr>
        <w:t>) در زمان چند جمله</w:t>
      </w:r>
      <w:r w:rsidRPr="00196413">
        <w:rPr>
          <w:rtl/>
        </w:rPr>
        <w:softHyphen/>
        <w:t>ا</w:t>
      </w:r>
      <w:r w:rsidRPr="00196413">
        <w:rPr>
          <w:rFonts w:hint="cs"/>
          <w:rtl/>
        </w:rPr>
        <w:t>ی</w:t>
      </w:r>
      <w:r w:rsidRPr="00196413">
        <w:rPr>
          <w:rtl/>
        </w:rPr>
        <w:t xml:space="preserve"> حل شود. مشخصه ا</w:t>
      </w:r>
      <w:r w:rsidRPr="00196413">
        <w:rPr>
          <w:rFonts w:hint="cs"/>
          <w:rtl/>
        </w:rPr>
        <w:t>ی</w:t>
      </w:r>
      <w:r w:rsidRPr="00196413">
        <w:rPr>
          <w:rFonts w:hint="eastAsia"/>
          <w:rtl/>
        </w:rPr>
        <w:t>ن</w:t>
      </w:r>
      <w:r w:rsidRPr="00196413">
        <w:rPr>
          <w:rtl/>
        </w:rPr>
        <w:t xml:space="preserve"> کلاس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tl/>
        </w:rPr>
        <w:t xml:space="preserve"> ا</w:t>
      </w:r>
      <w:r w:rsidRPr="00196413">
        <w:rPr>
          <w:rFonts w:hint="cs"/>
          <w:rtl/>
        </w:rPr>
        <w:t>ی</w:t>
      </w:r>
      <w:r w:rsidRPr="00196413">
        <w:rPr>
          <w:rFonts w:hint="eastAsia"/>
          <w:rtl/>
        </w:rPr>
        <w:t>ن</w:t>
      </w:r>
      <w:r w:rsidRPr="00196413">
        <w:rPr>
          <w:rtl/>
        </w:rPr>
        <w:t xml:space="preserve"> است که اگر پاسخ به </w:t>
      </w:r>
      <w:r w:rsidRPr="00196413">
        <w:rPr>
          <w:rFonts w:hint="cs"/>
          <w:rtl/>
        </w:rPr>
        <w:t>ی</w:t>
      </w:r>
      <w:r w:rsidRPr="00196413">
        <w:rPr>
          <w:rFonts w:hint="eastAsia"/>
          <w:rtl/>
        </w:rPr>
        <w:t>ک</w:t>
      </w:r>
      <w:r w:rsidRPr="00196413">
        <w:rPr>
          <w:rtl/>
        </w:rPr>
        <w:t xml:space="preserve"> مس</w:t>
      </w:r>
      <w:r>
        <w:rPr>
          <w:rFonts w:hint="cs"/>
          <w:rtl/>
        </w:rPr>
        <w:t>ئ</w:t>
      </w:r>
      <w:r w:rsidRPr="00196413">
        <w:rPr>
          <w:rtl/>
        </w:rPr>
        <w:t xml:space="preserve">له </w:t>
      </w:r>
      <w:r w:rsidRPr="00196413">
        <w:rPr>
          <w:rFonts w:hint="eastAsia"/>
          <w:rtl/>
        </w:rPr>
        <w:t>بله</w:t>
      </w:r>
      <w:r w:rsidRPr="00196413">
        <w:rPr>
          <w:rtl/>
        </w:rPr>
        <w:t xml:space="preserve"> باشد، پاسخ</w:t>
      </w:r>
      <w:r w:rsidRPr="00196413">
        <w:rPr>
          <w:rtl/>
        </w:rPr>
        <w:softHyphen/>
        <w:t>ها را م</w:t>
      </w:r>
      <w:r w:rsidRPr="00196413">
        <w:rPr>
          <w:rFonts w:hint="cs"/>
          <w:rtl/>
        </w:rPr>
        <w:t>ی</w:t>
      </w:r>
      <w:r w:rsidRPr="00196413">
        <w:rPr>
          <w:rtl/>
        </w:rPr>
        <w:softHyphen/>
        <w:t>توان در زمان چند جمله</w:t>
      </w:r>
      <w:r w:rsidRPr="00196413">
        <w:rPr>
          <w:rtl/>
        </w:rPr>
        <w:softHyphen/>
        <w:t>ا</w:t>
      </w:r>
      <w:r w:rsidRPr="00196413">
        <w:rPr>
          <w:rFonts w:hint="cs"/>
          <w:rtl/>
        </w:rPr>
        <w:t>ی</w:t>
      </w:r>
      <w:r w:rsidRPr="00196413">
        <w:rPr>
          <w:rtl/>
        </w:rPr>
        <w:t xml:space="preserve"> بررس</w:t>
      </w:r>
      <w:r w:rsidRPr="00196413">
        <w:rPr>
          <w:rFonts w:hint="cs"/>
          <w:rtl/>
        </w:rPr>
        <w:t>ی</w:t>
      </w:r>
      <w:r w:rsidRPr="00196413">
        <w:rPr>
          <w:rtl/>
        </w:rPr>
        <w:t xml:space="preserve"> کرد. کلاس سوم، کلاس </w:t>
      </w:r>
      <w:r w:rsidRPr="00196413">
        <w:t>Co-NP</w:t>
      </w:r>
      <w:r w:rsidRPr="00196413">
        <w:rPr>
          <w:rtl/>
        </w:rPr>
        <w:t xml:space="preserve"> </w:t>
      </w:r>
      <w:r w:rsidRPr="00196413">
        <w:rPr>
          <w:rFonts w:hint="eastAsia"/>
          <w:rtl/>
        </w:rPr>
        <w:t>است</w:t>
      </w:r>
      <w:r w:rsidRPr="00196413">
        <w:rPr>
          <w:rtl/>
        </w:rPr>
        <w:t xml:space="preserve"> که مکمل کلاس </w:t>
      </w:r>
      <w:r w:rsidRPr="00196413">
        <w:t>NP</w:t>
      </w:r>
      <w:r w:rsidRPr="00196413">
        <w:rPr>
          <w:rtl/>
        </w:rPr>
        <w:t xml:space="preserve"> </w:t>
      </w:r>
      <w:r w:rsidRPr="00196413">
        <w:rPr>
          <w:rFonts w:hint="eastAsia"/>
          <w:rtl/>
        </w:rPr>
        <w:t>بوده</w:t>
      </w:r>
      <w:r w:rsidRPr="00196413">
        <w:rPr>
          <w:rtl/>
        </w:rPr>
        <w:t xml:space="preserve"> </w:t>
      </w:r>
      <w:r w:rsidRPr="00196413">
        <w:rPr>
          <w:rFonts w:hint="eastAsia"/>
          <w:rtl/>
        </w:rPr>
        <w:t>و</w:t>
      </w:r>
      <w:r w:rsidRPr="00196413">
        <w:rPr>
          <w:rtl/>
        </w:rPr>
        <w:t xml:space="preserve"> </w:t>
      </w:r>
      <w:r w:rsidRPr="00196413">
        <w:rPr>
          <w:rFonts w:hint="eastAsia"/>
          <w:rtl/>
        </w:rPr>
        <w:t>مخفف</w:t>
      </w:r>
      <w:r w:rsidRPr="00196413">
        <w:rPr>
          <w:rtl/>
        </w:rPr>
        <w:br/>
      </w:r>
      <w:r w:rsidRPr="00196413">
        <w:t>Complement of NP Class</w:t>
      </w:r>
      <w:r w:rsidRPr="00196413">
        <w:rPr>
          <w:rtl/>
        </w:rPr>
        <w:t xml:space="preserve"> است. به ا</w:t>
      </w:r>
      <w:r w:rsidRPr="00196413">
        <w:rPr>
          <w:rFonts w:hint="cs"/>
          <w:rtl/>
        </w:rPr>
        <w:t>ی</w:t>
      </w:r>
      <w:r w:rsidRPr="00196413">
        <w:rPr>
          <w:rFonts w:hint="eastAsia"/>
          <w:rtl/>
        </w:rPr>
        <w:t>ن</w:t>
      </w:r>
      <w:r w:rsidRPr="00196413">
        <w:rPr>
          <w:rtl/>
        </w:rPr>
        <w:t xml:space="preserve"> معن</w:t>
      </w:r>
      <w:r w:rsidRPr="00196413">
        <w:rPr>
          <w:rFonts w:hint="cs"/>
          <w:rtl/>
        </w:rPr>
        <w:t>ی</w:t>
      </w:r>
      <w:r w:rsidRPr="00196413">
        <w:rPr>
          <w:rtl/>
        </w:rPr>
        <w:t xml:space="preserve"> که اگر پاسخ به </w:t>
      </w:r>
      <w:r w:rsidRPr="00196413">
        <w:rPr>
          <w:rFonts w:hint="cs"/>
          <w:rtl/>
        </w:rPr>
        <w:t>ی</w:t>
      </w:r>
      <w:r w:rsidRPr="00196413">
        <w:rPr>
          <w:rFonts w:hint="eastAsia"/>
          <w:rtl/>
        </w:rPr>
        <w:t>ک</w:t>
      </w:r>
      <w:r w:rsidRPr="00196413">
        <w:rPr>
          <w:rtl/>
        </w:rPr>
        <w:t xml:space="preserve"> مس</w:t>
      </w:r>
      <w:r>
        <w:rPr>
          <w:rFonts w:hint="cs"/>
          <w:rtl/>
        </w:rPr>
        <w:t>ئ</w:t>
      </w:r>
      <w:r w:rsidRPr="00196413">
        <w:rPr>
          <w:rtl/>
        </w:rPr>
        <w:t xml:space="preserve">ه در </w:t>
      </w:r>
      <w:r w:rsidRPr="00196413">
        <w:t>Co-NP</w:t>
      </w:r>
      <w:r w:rsidRPr="00196413">
        <w:rPr>
          <w:rtl/>
        </w:rPr>
        <w:t xml:space="preserve"> خ</w:t>
      </w:r>
      <w:r w:rsidRPr="00196413">
        <w:rPr>
          <w:rFonts w:hint="cs"/>
          <w:rtl/>
        </w:rPr>
        <w:t>ی</w:t>
      </w:r>
      <w:r w:rsidRPr="00196413">
        <w:rPr>
          <w:rFonts w:hint="eastAsia"/>
          <w:rtl/>
        </w:rPr>
        <w:t>ر</w:t>
      </w:r>
      <w:r w:rsidRPr="00196413">
        <w:rPr>
          <w:rtl/>
        </w:rPr>
        <w:t xml:space="preserve"> باشد، پس اثبات</w:t>
      </w:r>
      <w:r w:rsidRPr="00196413">
        <w:rPr>
          <w:rFonts w:hint="cs"/>
          <w:rtl/>
        </w:rPr>
        <w:t>ی</w:t>
      </w:r>
      <w:r w:rsidRPr="00196413">
        <w:rPr>
          <w:rtl/>
        </w:rPr>
        <w:t xml:space="preserve"> وجود دارد که م</w:t>
      </w:r>
      <w:r w:rsidRPr="00196413">
        <w:rPr>
          <w:rFonts w:hint="cs"/>
          <w:rtl/>
        </w:rPr>
        <w:t>ی</w:t>
      </w:r>
      <w:r w:rsidRPr="00196413">
        <w:rPr>
          <w:rtl/>
        </w:rPr>
        <w:softHyphen/>
        <w:t>توان آن را در زمان چند جمله</w:t>
      </w:r>
      <w:r w:rsidRPr="00196413">
        <w:rPr>
          <w:rtl/>
        </w:rPr>
        <w:softHyphen/>
        <w:t>ا</w:t>
      </w:r>
      <w:r w:rsidRPr="00196413">
        <w:rPr>
          <w:rFonts w:hint="cs"/>
          <w:rtl/>
        </w:rPr>
        <w:t>ی</w:t>
      </w:r>
      <w:r w:rsidRPr="00196413">
        <w:rPr>
          <w:rtl/>
        </w:rPr>
        <w:t xml:space="preserve"> بررس</w:t>
      </w:r>
      <w:r w:rsidRPr="00196413">
        <w:rPr>
          <w:rFonts w:hint="cs"/>
          <w:rtl/>
        </w:rPr>
        <w:t>ی</w:t>
      </w:r>
      <w:r w:rsidRPr="00196413">
        <w:rPr>
          <w:rtl/>
        </w:rPr>
        <w:t xml:space="preserve"> کرد. مشخصه ا</w:t>
      </w:r>
      <w:r w:rsidRPr="00196413">
        <w:rPr>
          <w:rFonts w:hint="cs"/>
          <w:rtl/>
        </w:rPr>
        <w:t>ی</w:t>
      </w:r>
      <w:r w:rsidRPr="00196413">
        <w:rPr>
          <w:rFonts w:hint="eastAsia"/>
          <w:rtl/>
        </w:rPr>
        <w:t>ن</w:t>
      </w:r>
      <w:r w:rsidRPr="00196413">
        <w:rPr>
          <w:rtl/>
        </w:rPr>
        <w:t xml:space="preserve"> کلاس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tl/>
        </w:rPr>
        <w:t xml:space="preserve"> ا</w:t>
      </w:r>
      <w:r w:rsidRPr="00196413">
        <w:rPr>
          <w:rFonts w:hint="cs"/>
          <w:rtl/>
        </w:rPr>
        <w:t>ی</w:t>
      </w:r>
      <w:r w:rsidRPr="00196413">
        <w:rPr>
          <w:rFonts w:hint="eastAsia"/>
          <w:rtl/>
        </w:rPr>
        <w:t>ن</w:t>
      </w:r>
      <w:r w:rsidRPr="00196413">
        <w:rPr>
          <w:rtl/>
        </w:rPr>
        <w:t xml:space="preserve"> است که اگر پاسخ به </w:t>
      </w:r>
      <w:r w:rsidRPr="00196413">
        <w:rPr>
          <w:rFonts w:hint="cs"/>
          <w:rtl/>
        </w:rPr>
        <w:t>ی</w:t>
      </w:r>
      <w:r w:rsidRPr="00196413">
        <w:rPr>
          <w:rFonts w:hint="eastAsia"/>
          <w:rtl/>
        </w:rPr>
        <w:t>ک</w:t>
      </w:r>
      <w:r w:rsidRPr="00196413">
        <w:rPr>
          <w:rtl/>
        </w:rPr>
        <w:t xml:space="preserve"> مس</w:t>
      </w:r>
      <w:r>
        <w:rPr>
          <w:rFonts w:hint="cs"/>
          <w:rtl/>
        </w:rPr>
        <w:t>ئ</w:t>
      </w:r>
      <w:r w:rsidRPr="00196413">
        <w:rPr>
          <w:rtl/>
        </w:rPr>
        <w:t xml:space="preserve">ه </w:t>
      </w:r>
      <w:r w:rsidRPr="00196413">
        <w:rPr>
          <w:rFonts w:hint="eastAsia"/>
          <w:rtl/>
        </w:rPr>
        <w:t>خ</w:t>
      </w:r>
      <w:r w:rsidRPr="00196413">
        <w:rPr>
          <w:rFonts w:hint="cs"/>
          <w:rtl/>
        </w:rPr>
        <w:t>ی</w:t>
      </w:r>
      <w:r w:rsidRPr="00196413">
        <w:rPr>
          <w:rFonts w:hint="eastAsia"/>
          <w:rtl/>
        </w:rPr>
        <w:t>ر</w:t>
      </w:r>
      <w:r w:rsidRPr="00196413">
        <w:rPr>
          <w:rtl/>
        </w:rPr>
        <w:t xml:space="preserve"> باشد، پاسخ</w:t>
      </w:r>
      <w:r w:rsidRPr="00196413">
        <w:rPr>
          <w:rtl/>
        </w:rPr>
        <w:softHyphen/>
        <w:t>ها را م</w:t>
      </w:r>
      <w:r w:rsidRPr="00196413">
        <w:rPr>
          <w:rFonts w:hint="cs"/>
          <w:rtl/>
        </w:rPr>
        <w:t>ی</w:t>
      </w:r>
      <w:r w:rsidRPr="00196413">
        <w:rPr>
          <w:rtl/>
        </w:rPr>
        <w:softHyphen/>
        <w:t>توان در زمان چند جمله</w:t>
      </w:r>
      <w:r w:rsidRPr="00196413">
        <w:rPr>
          <w:rtl/>
        </w:rPr>
        <w:softHyphen/>
        <w:t>ا</w:t>
      </w:r>
      <w:r w:rsidRPr="00196413">
        <w:rPr>
          <w:rFonts w:hint="cs"/>
          <w:rtl/>
        </w:rPr>
        <w:t>ی</w:t>
      </w:r>
      <w:r w:rsidRPr="00196413">
        <w:rPr>
          <w:rtl/>
        </w:rPr>
        <w:t xml:space="preserve"> بررس</w:t>
      </w:r>
      <w:r w:rsidRPr="00196413">
        <w:rPr>
          <w:rFonts w:hint="cs"/>
          <w:rtl/>
        </w:rPr>
        <w:t>ی</w:t>
      </w:r>
      <w:r w:rsidRPr="00196413">
        <w:rPr>
          <w:rtl/>
        </w:rPr>
        <w:t xml:space="preserve"> کرد. کلاس چهارم، کلاس </w:t>
      </w:r>
      <w:r w:rsidRPr="00196413">
        <w:t>NP-hard</w:t>
      </w:r>
      <w:r w:rsidRPr="00196413">
        <w:rPr>
          <w:rtl/>
        </w:rPr>
        <w:t xml:space="preserve"> </w:t>
      </w:r>
      <w:r w:rsidRPr="00196413">
        <w:rPr>
          <w:rFonts w:hint="eastAsia"/>
          <w:rtl/>
        </w:rPr>
        <w:t>است</w:t>
      </w:r>
      <w:r w:rsidRPr="00196413">
        <w:rPr>
          <w:rtl/>
        </w:rPr>
        <w:t xml:space="preserve">. </w:t>
      </w:r>
      <w:r w:rsidRPr="00196413">
        <w:rPr>
          <w:rFonts w:hint="cs"/>
          <w:rtl/>
        </w:rPr>
        <w:t>ی</w:t>
      </w:r>
      <w:r w:rsidRPr="00196413">
        <w:rPr>
          <w:rFonts w:hint="eastAsia"/>
          <w:rtl/>
        </w:rPr>
        <w:t>ک</w:t>
      </w:r>
      <w:r w:rsidRPr="00196413">
        <w:rPr>
          <w:rtl/>
        </w:rPr>
        <w:t xml:space="preserve"> مس</w:t>
      </w:r>
      <w:r>
        <w:rPr>
          <w:rFonts w:hint="cs"/>
          <w:rtl/>
        </w:rPr>
        <w:t>ئ</w:t>
      </w:r>
      <w:r w:rsidRPr="00196413">
        <w:rPr>
          <w:rtl/>
        </w:rPr>
        <w:t xml:space="preserve">له </w:t>
      </w:r>
      <w:r w:rsidRPr="00196413">
        <w:t>NP-hard</w:t>
      </w:r>
      <w:r w:rsidRPr="00196413">
        <w:rPr>
          <w:rtl/>
        </w:rPr>
        <w:t xml:space="preserve"> حداقل به سخت</w:t>
      </w:r>
      <w:r w:rsidRPr="00196413">
        <w:rPr>
          <w:rFonts w:hint="cs"/>
          <w:rtl/>
        </w:rPr>
        <w:t>ی</w:t>
      </w:r>
      <w:r w:rsidRPr="00196413">
        <w:rPr>
          <w:rtl/>
        </w:rPr>
        <w:t xml:space="preserve"> سخت</w:t>
      </w:r>
      <w:r w:rsidRPr="00196413">
        <w:rPr>
          <w:rtl/>
        </w:rPr>
        <w:softHyphen/>
        <w:t>تر</w:t>
      </w:r>
      <w:r w:rsidRPr="00196413">
        <w:rPr>
          <w:rFonts w:hint="cs"/>
          <w:rtl/>
        </w:rPr>
        <w:t>ی</w:t>
      </w:r>
      <w:r w:rsidRPr="00196413">
        <w:rPr>
          <w:rFonts w:hint="eastAsia"/>
          <w:rtl/>
        </w:rPr>
        <w:t>ن</w:t>
      </w:r>
      <w:r w:rsidRPr="00196413">
        <w:rPr>
          <w:rtl/>
        </w:rPr>
        <w:t xml:space="preserve"> مس</w:t>
      </w:r>
      <w:r>
        <w:rPr>
          <w:rFonts w:hint="cs"/>
          <w:rtl/>
        </w:rPr>
        <w:t>ئ</w:t>
      </w:r>
      <w:r w:rsidRPr="00196413">
        <w:rPr>
          <w:rtl/>
        </w:rPr>
        <w:t xml:space="preserve">له در </w:t>
      </w:r>
      <w:r w:rsidRPr="00196413">
        <w:t>NP</w:t>
      </w:r>
      <w:r w:rsidRPr="00196413">
        <w:rPr>
          <w:rtl/>
        </w:rPr>
        <w:t xml:space="preserve"> است و از دسته مسائل</w:t>
      </w:r>
      <w:r w:rsidRPr="00196413">
        <w:rPr>
          <w:rFonts w:hint="cs"/>
          <w:rtl/>
        </w:rPr>
        <w:t>ی</w:t>
      </w:r>
      <w:r w:rsidRPr="00196413">
        <w:rPr>
          <w:rtl/>
        </w:rPr>
        <w:t xml:space="preserve"> است که هر مشکل در </w:t>
      </w:r>
      <w:r w:rsidRPr="00196413">
        <w:t>NP</w:t>
      </w:r>
      <w:r w:rsidRPr="00196413">
        <w:rPr>
          <w:rtl/>
        </w:rPr>
        <w:t xml:space="preserve"> به </w:t>
      </w:r>
      <w:r w:rsidRPr="00196413">
        <w:t>NP-hard</w:t>
      </w:r>
      <w:r w:rsidRPr="00196413">
        <w:rPr>
          <w:rtl/>
        </w:rPr>
        <w:t xml:space="preserve"> کاهش م</w:t>
      </w:r>
      <w:r w:rsidRPr="00196413">
        <w:rPr>
          <w:rFonts w:hint="cs"/>
          <w:rtl/>
        </w:rPr>
        <w:t>ی</w:t>
      </w:r>
      <w:r w:rsidRPr="00196413">
        <w:rPr>
          <w:rtl/>
        </w:rPr>
        <w:softHyphen/>
      </w:r>
      <w:r w:rsidRPr="00196413">
        <w:rPr>
          <w:rFonts w:hint="cs"/>
          <w:rtl/>
        </w:rPr>
        <w:t>ی</w:t>
      </w:r>
      <w:r w:rsidRPr="00196413">
        <w:rPr>
          <w:rFonts w:hint="eastAsia"/>
          <w:rtl/>
        </w:rPr>
        <w:t>ابد</w:t>
      </w:r>
      <w:r w:rsidRPr="00196413">
        <w:rPr>
          <w:rtl/>
        </w:rPr>
        <w:t>. مشخصه ا</w:t>
      </w:r>
      <w:r w:rsidRPr="00196413">
        <w:rPr>
          <w:rFonts w:hint="cs"/>
          <w:rtl/>
        </w:rPr>
        <w:t>ی</w:t>
      </w:r>
      <w:r w:rsidRPr="00196413">
        <w:rPr>
          <w:rFonts w:hint="eastAsia"/>
          <w:rtl/>
        </w:rPr>
        <w:t>ن</w:t>
      </w:r>
      <w:r w:rsidRPr="00196413">
        <w:rPr>
          <w:rtl/>
        </w:rPr>
        <w:t xml:space="preserve"> کلاس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tl/>
        </w:rPr>
        <w:t xml:space="preserve"> ا</w:t>
      </w:r>
      <w:r w:rsidRPr="00196413">
        <w:rPr>
          <w:rFonts w:hint="cs"/>
          <w:rtl/>
        </w:rPr>
        <w:t>ی</w:t>
      </w:r>
      <w:r w:rsidRPr="00196413">
        <w:rPr>
          <w:rFonts w:hint="eastAsia"/>
          <w:rtl/>
        </w:rPr>
        <w:t>ن</w:t>
      </w:r>
      <w:r w:rsidRPr="00196413">
        <w:rPr>
          <w:rtl/>
        </w:rPr>
        <w:t xml:space="preserve"> است تمام </w:t>
      </w:r>
      <w:r w:rsidRPr="00196413">
        <w:rPr>
          <w:rFonts w:hint="eastAsia"/>
          <w:rtl/>
        </w:rPr>
        <w:t>مسائل</w:t>
      </w:r>
      <w:r w:rsidRPr="00196413">
        <w:rPr>
          <w:rtl/>
        </w:rPr>
        <w:t xml:space="preserve"> </w:t>
      </w:r>
      <w:r w:rsidRPr="00196413">
        <w:t>NP-hard</w:t>
      </w:r>
      <w:r w:rsidRPr="00196413">
        <w:rPr>
          <w:rtl/>
        </w:rPr>
        <w:t xml:space="preserve"> در </w:t>
      </w:r>
      <w:r w:rsidRPr="00196413">
        <w:t>NP</w:t>
      </w:r>
      <w:r w:rsidRPr="00196413">
        <w:rPr>
          <w:rtl/>
        </w:rPr>
        <w:t xml:space="preserve"> ن</w:t>
      </w:r>
      <w:r w:rsidRPr="00196413">
        <w:rPr>
          <w:rFonts w:hint="cs"/>
          <w:rtl/>
        </w:rPr>
        <w:t>ی</w:t>
      </w:r>
      <w:r w:rsidRPr="00196413">
        <w:rPr>
          <w:rFonts w:hint="eastAsia"/>
          <w:rtl/>
        </w:rPr>
        <w:t>ستند</w:t>
      </w:r>
      <w:r w:rsidRPr="00196413">
        <w:rPr>
          <w:rtl/>
        </w:rPr>
        <w:t xml:space="preserve"> و بررس</w:t>
      </w:r>
      <w:r w:rsidRPr="00196413">
        <w:rPr>
          <w:rFonts w:hint="cs"/>
          <w:rtl/>
        </w:rPr>
        <w:t>ی</w:t>
      </w:r>
      <w:r w:rsidRPr="00196413">
        <w:rPr>
          <w:rtl/>
        </w:rPr>
        <w:t xml:space="preserve"> آن</w:t>
      </w:r>
      <w:r w:rsidRPr="00196413">
        <w:rPr>
          <w:rtl/>
        </w:rPr>
        <w:softHyphen/>
        <w:t>ها زمان ز</w:t>
      </w:r>
      <w:r w:rsidRPr="00196413">
        <w:rPr>
          <w:rFonts w:hint="cs"/>
          <w:rtl/>
        </w:rPr>
        <w:t>ی</w:t>
      </w:r>
      <w:r w:rsidRPr="00196413">
        <w:rPr>
          <w:rFonts w:hint="eastAsia"/>
          <w:rtl/>
        </w:rPr>
        <w:t>اد</w:t>
      </w:r>
      <w:r w:rsidRPr="00196413">
        <w:rPr>
          <w:rFonts w:hint="cs"/>
          <w:rtl/>
        </w:rPr>
        <w:t>ی</w:t>
      </w:r>
      <w:r w:rsidRPr="00196413">
        <w:rPr>
          <w:rtl/>
        </w:rPr>
        <w:t xml:space="preserve"> م</w:t>
      </w:r>
      <w:r w:rsidRPr="00196413">
        <w:rPr>
          <w:rFonts w:hint="cs"/>
          <w:rtl/>
        </w:rPr>
        <w:t>ی</w:t>
      </w:r>
      <w:r w:rsidRPr="00196413">
        <w:rPr>
          <w:rtl/>
        </w:rPr>
        <w:softHyphen/>
        <w:t>بر</w:t>
      </w:r>
      <w:r w:rsidRPr="00196413">
        <w:rPr>
          <w:rFonts w:hint="eastAsia"/>
          <w:rtl/>
        </w:rPr>
        <w:t>د</w:t>
      </w:r>
      <w:r w:rsidRPr="00196413">
        <w:rPr>
          <w:rtl/>
        </w:rPr>
        <w:t xml:space="preserve">. کلاس پنجم، کلاس </w:t>
      </w:r>
      <w:r w:rsidRPr="00196413">
        <w:t>NP-complete</w:t>
      </w:r>
      <w:r w:rsidRPr="00196413">
        <w:rPr>
          <w:rtl/>
        </w:rPr>
        <w:t xml:space="preserve"> </w:t>
      </w:r>
      <w:r w:rsidRPr="00196413">
        <w:rPr>
          <w:rFonts w:hint="eastAsia"/>
          <w:rtl/>
        </w:rPr>
        <w:t>است</w:t>
      </w:r>
      <w:r w:rsidRPr="00196413">
        <w:rPr>
          <w:rtl/>
        </w:rPr>
        <w:t xml:space="preserve">. </w:t>
      </w:r>
      <w:r w:rsidRPr="00196413">
        <w:rPr>
          <w:rFonts w:hint="eastAsia"/>
          <w:rtl/>
        </w:rPr>
        <w:t>گفته</w:t>
      </w:r>
      <w:r w:rsidRPr="00196413">
        <w:rPr>
          <w:rtl/>
        </w:rPr>
        <w:t xml:space="preserve"> </w:t>
      </w:r>
      <w:r w:rsidRPr="00196413">
        <w:rPr>
          <w:rFonts w:hint="eastAsia"/>
          <w:rtl/>
        </w:rPr>
        <w:t>م</w:t>
      </w:r>
      <w:r w:rsidRPr="00196413">
        <w:rPr>
          <w:rFonts w:hint="cs"/>
          <w:rtl/>
        </w:rPr>
        <w:t>ی</w:t>
      </w:r>
      <w:r w:rsidRPr="00196413">
        <w:rPr>
          <w:rtl/>
        </w:rPr>
        <w:softHyphen/>
      </w:r>
      <w:r w:rsidRPr="00196413">
        <w:rPr>
          <w:rFonts w:hint="eastAsia"/>
          <w:rtl/>
        </w:rPr>
        <w:t>شود</w:t>
      </w:r>
      <w:r w:rsidRPr="00196413">
        <w:rPr>
          <w:rtl/>
        </w:rPr>
        <w:t xml:space="preserve"> </w:t>
      </w:r>
      <w:r w:rsidRPr="00196413">
        <w:rPr>
          <w:rFonts w:hint="eastAsia"/>
          <w:rtl/>
        </w:rPr>
        <w:t>که</w:t>
      </w:r>
      <w:r w:rsidRPr="00196413">
        <w:rPr>
          <w:rtl/>
        </w:rPr>
        <w:t xml:space="preserve"> </w:t>
      </w:r>
      <w:r w:rsidRPr="00196413">
        <w:rPr>
          <w:rFonts w:hint="cs"/>
          <w:rtl/>
        </w:rPr>
        <w:t>ی</w:t>
      </w:r>
      <w:r w:rsidRPr="00196413">
        <w:rPr>
          <w:rFonts w:hint="eastAsia"/>
          <w:rtl/>
        </w:rPr>
        <w:t>ک</w:t>
      </w:r>
      <w:r w:rsidRPr="00196413">
        <w:rPr>
          <w:rtl/>
        </w:rPr>
        <w:t xml:space="preserve"> مس</w:t>
      </w:r>
      <w:r>
        <w:rPr>
          <w:rFonts w:hint="cs"/>
          <w:rtl/>
        </w:rPr>
        <w:t>ئ</w:t>
      </w:r>
      <w:r w:rsidRPr="00196413">
        <w:rPr>
          <w:rtl/>
        </w:rPr>
        <w:t xml:space="preserve">له </w:t>
      </w:r>
      <w:r w:rsidRPr="00196413">
        <w:t>NP-complete</w:t>
      </w:r>
      <w:r w:rsidRPr="00196413">
        <w:rPr>
          <w:rtl/>
        </w:rPr>
        <w:t xml:space="preserve"> است اگر هم </w:t>
      </w:r>
      <w:r w:rsidRPr="00196413">
        <w:t>NP</w:t>
      </w:r>
      <w:r w:rsidRPr="00196413">
        <w:rPr>
          <w:rtl/>
        </w:rPr>
        <w:t xml:space="preserve"> و هم </w:t>
      </w:r>
      <w:r w:rsidRPr="00196413">
        <w:t>NP-hard</w:t>
      </w:r>
      <w:r w:rsidRPr="00196413">
        <w:rPr>
          <w:rtl/>
        </w:rPr>
        <w:t xml:space="preserve"> باشد. مسائل </w:t>
      </w:r>
      <w:r w:rsidRPr="00196413">
        <w:t>NP-complete</w:t>
      </w:r>
      <w:r w:rsidRPr="00196413">
        <w:rPr>
          <w:rtl/>
        </w:rPr>
        <w:t xml:space="preserve"> مسائل سخت در </w:t>
      </w:r>
      <w:r w:rsidRPr="00196413">
        <w:t>NP</w:t>
      </w:r>
      <w:r w:rsidRPr="00196413">
        <w:rPr>
          <w:rtl/>
        </w:rPr>
        <w:t xml:space="preserve"> هستند. مشخصه اصل</w:t>
      </w:r>
      <w:r w:rsidRPr="00196413">
        <w:rPr>
          <w:rFonts w:hint="cs"/>
          <w:rtl/>
        </w:rPr>
        <w:t>ی</w:t>
      </w:r>
      <w:r w:rsidRPr="00196413">
        <w:rPr>
          <w:rtl/>
        </w:rPr>
        <w:t xml:space="preserve"> ا</w:t>
      </w:r>
      <w:r w:rsidRPr="00196413">
        <w:rPr>
          <w:rFonts w:hint="cs"/>
          <w:rtl/>
        </w:rPr>
        <w:t>ی</w:t>
      </w:r>
      <w:r w:rsidRPr="00196413">
        <w:rPr>
          <w:rFonts w:hint="eastAsia"/>
          <w:rtl/>
        </w:rPr>
        <w:t>ن</w:t>
      </w:r>
      <w:r w:rsidRPr="00196413">
        <w:rPr>
          <w:rtl/>
        </w:rPr>
        <w:t xml:space="preserve"> کلاس پ</w:t>
      </w:r>
      <w:r w:rsidRPr="00196413">
        <w:rPr>
          <w:rFonts w:hint="cs"/>
          <w:rtl/>
        </w:rPr>
        <w:t>ی</w:t>
      </w:r>
      <w:r w:rsidRPr="00196413">
        <w:rPr>
          <w:rFonts w:hint="eastAsia"/>
          <w:rtl/>
        </w:rPr>
        <w:t>چ</w:t>
      </w:r>
      <w:r w:rsidRPr="00196413">
        <w:rPr>
          <w:rFonts w:hint="cs"/>
          <w:rtl/>
        </w:rPr>
        <w:t>ی</w:t>
      </w:r>
      <w:r w:rsidRPr="00196413">
        <w:rPr>
          <w:rFonts w:hint="eastAsia"/>
          <w:rtl/>
        </w:rPr>
        <w:t>دگ</w:t>
      </w:r>
      <w:r w:rsidRPr="00196413">
        <w:rPr>
          <w:rFonts w:hint="cs"/>
          <w:rtl/>
        </w:rPr>
        <w:t>ی</w:t>
      </w:r>
      <w:r w:rsidRPr="00196413">
        <w:rPr>
          <w:rtl/>
        </w:rPr>
        <w:t xml:space="preserve"> ا</w:t>
      </w:r>
      <w:r w:rsidRPr="00196413">
        <w:rPr>
          <w:rFonts w:hint="cs"/>
          <w:rtl/>
        </w:rPr>
        <w:t>ی</w:t>
      </w:r>
      <w:r w:rsidRPr="00196413">
        <w:rPr>
          <w:rFonts w:hint="eastAsia"/>
          <w:rtl/>
        </w:rPr>
        <w:t>ن</w:t>
      </w:r>
      <w:r w:rsidRPr="00196413">
        <w:rPr>
          <w:rtl/>
        </w:rPr>
        <w:t xml:space="preserve"> است که </w:t>
      </w:r>
      <w:r w:rsidRPr="00196413">
        <w:rPr>
          <w:rFonts w:hint="eastAsia"/>
          <w:rtl/>
        </w:rPr>
        <w:t>مس</w:t>
      </w:r>
      <w:r>
        <w:rPr>
          <w:rFonts w:hint="cs"/>
          <w:rtl/>
        </w:rPr>
        <w:t>ئ</w:t>
      </w:r>
      <w:r w:rsidRPr="00196413">
        <w:rPr>
          <w:rFonts w:hint="eastAsia"/>
          <w:rtl/>
        </w:rPr>
        <w:t>له</w:t>
      </w:r>
      <w:r w:rsidRPr="00196413">
        <w:rPr>
          <w:rtl/>
        </w:rPr>
        <w:softHyphen/>
      </w:r>
      <w:r w:rsidRPr="00196413">
        <w:rPr>
          <w:rFonts w:hint="eastAsia"/>
          <w:rtl/>
        </w:rPr>
        <w:t>ا</w:t>
      </w:r>
      <w:r w:rsidRPr="00196413">
        <w:rPr>
          <w:rFonts w:hint="cs"/>
          <w:rtl/>
        </w:rPr>
        <w:t>ی</w:t>
      </w:r>
      <w:r w:rsidRPr="00196413">
        <w:rPr>
          <w:rtl/>
        </w:rPr>
        <w:t xml:space="preserve"> که </w:t>
      </w:r>
      <w:r w:rsidRPr="00196413">
        <w:t>NP</w:t>
      </w:r>
      <w:r w:rsidRPr="00196413">
        <w:rPr>
          <w:rtl/>
        </w:rPr>
        <w:t xml:space="preserve"> و </w:t>
      </w:r>
      <w:r w:rsidRPr="00196413">
        <w:t>NP-hard</w:t>
      </w:r>
      <w:r w:rsidRPr="00196413">
        <w:rPr>
          <w:rtl/>
        </w:rPr>
        <w:t xml:space="preserve"> است </w:t>
      </w:r>
      <w:r w:rsidRPr="00196413">
        <w:t>NP-complete</w:t>
      </w:r>
      <w:r w:rsidRPr="00196413">
        <w:rPr>
          <w:rtl/>
        </w:rPr>
        <w:t xml:space="preserve"> </w:t>
      </w:r>
      <w:r w:rsidRPr="00196413">
        <w:rPr>
          <w:rFonts w:hint="eastAsia"/>
          <w:rtl/>
        </w:rPr>
        <w:t>خواهد</w:t>
      </w:r>
      <w:r w:rsidRPr="00196413">
        <w:rPr>
          <w:rtl/>
        </w:rPr>
        <w:t xml:space="preserve"> </w:t>
      </w:r>
      <w:r w:rsidRPr="00196413">
        <w:rPr>
          <w:rFonts w:hint="eastAsia"/>
          <w:rtl/>
        </w:rPr>
        <w:t>بود</w:t>
      </w:r>
      <w:r w:rsidRPr="00196413">
        <w:rPr>
          <w:rtl/>
        </w:rPr>
        <w:t>.</w:t>
      </w:r>
    </w:p>
    <w:p w14:paraId="4208DE0B" w14:textId="77777777" w:rsidR="001D7C66" w:rsidRPr="001F47AE" w:rsidRDefault="001D7C66" w:rsidP="00096906">
      <w:pPr>
        <w:pStyle w:val="a9"/>
      </w:pPr>
      <w:r w:rsidRPr="00096906">
        <w:t>https://www.geeksforg</w:t>
      </w:r>
      <w:r w:rsidRPr="001F47AE">
        <w:t>eeks.org/types-of-complexity-classes-p-np-conp-np-hard-and-np-complete/</w:t>
      </w:r>
    </w:p>
  </w:footnote>
  <w:footnote w:id="128">
    <w:p w14:paraId="693B180C" w14:textId="77777777" w:rsidR="001D7C66" w:rsidRPr="001F47AE" w:rsidRDefault="001D7C66">
      <w:pPr>
        <w:pStyle w:val="a9"/>
      </w:pPr>
      <w:r w:rsidRPr="00196413">
        <w:footnoteRef/>
      </w:r>
      <w:r w:rsidRPr="00096906">
        <w:t xml:space="preserve"> </w:t>
      </w:r>
      <w:r w:rsidRPr="001F47AE">
        <w:t>. Divide-And-Conquer</w:t>
      </w:r>
    </w:p>
    <w:p w14:paraId="1B166C36" w14:textId="77777777" w:rsidR="001D7C66" w:rsidRPr="00992EA2" w:rsidRDefault="001D7C66" w:rsidP="006874CF">
      <w:pPr>
        <w:pStyle w:val="af8"/>
        <w:bidi/>
        <w:rPr>
          <w:rtl/>
        </w:rPr>
      </w:pPr>
      <w:r w:rsidRPr="00992EA2">
        <w:rPr>
          <w:rFonts w:hint="cs"/>
          <w:rtl/>
        </w:rPr>
        <w:t>این</w:t>
      </w:r>
      <w:r w:rsidRPr="00992EA2">
        <w:rPr>
          <w:rtl/>
        </w:rPr>
        <w:t xml:space="preserve"> الگور</w:t>
      </w:r>
      <w:r w:rsidRPr="00992EA2">
        <w:rPr>
          <w:rFonts w:hint="cs"/>
          <w:rtl/>
        </w:rPr>
        <w:t>یتم</w:t>
      </w:r>
      <w:r w:rsidRPr="00992EA2">
        <w:rPr>
          <w:rtl/>
        </w:rPr>
        <w:t xml:space="preserve"> به سه قسمت قابل تقس</w:t>
      </w:r>
      <w:r w:rsidRPr="00992EA2">
        <w:rPr>
          <w:rFonts w:hint="cs"/>
          <w:rtl/>
        </w:rPr>
        <w:t>یم</w:t>
      </w:r>
      <w:r w:rsidRPr="00992EA2">
        <w:rPr>
          <w:rtl/>
        </w:rPr>
        <w:t xml:space="preserve"> است. 1) تقس</w:t>
      </w:r>
      <w:r w:rsidRPr="00992EA2">
        <w:rPr>
          <w:rFonts w:hint="cs"/>
          <w:rtl/>
        </w:rPr>
        <w:t>یم</w:t>
      </w:r>
      <w:r w:rsidRPr="00992EA2">
        <w:rPr>
          <w:rtl/>
        </w:rPr>
        <w:t xml:space="preserve">: مسئله به چند </w:t>
      </w:r>
      <w:r w:rsidRPr="00992EA2">
        <w:rPr>
          <w:rFonts w:hint="cs"/>
          <w:rtl/>
        </w:rPr>
        <w:t>زیرمسئله</w:t>
      </w:r>
      <w:r w:rsidRPr="00992EA2">
        <w:rPr>
          <w:rtl/>
        </w:rPr>
        <w:t xml:space="preserve"> کوچک‌تر تقس</w:t>
      </w:r>
      <w:r w:rsidRPr="00992EA2">
        <w:rPr>
          <w:rFonts w:hint="cs"/>
          <w:rtl/>
        </w:rPr>
        <w:t>یم</w:t>
      </w:r>
      <w:r w:rsidRPr="00992EA2">
        <w:rPr>
          <w:rtl/>
        </w:rPr>
        <w:t xml:space="preserve"> م</w:t>
      </w:r>
      <w:r w:rsidRPr="00992EA2">
        <w:rPr>
          <w:rFonts w:hint="cs"/>
          <w:rtl/>
        </w:rPr>
        <w:t>ی</w:t>
      </w:r>
      <w:r w:rsidRPr="00992EA2">
        <w:rPr>
          <w:rtl/>
        </w:rPr>
        <w:softHyphen/>
      </w:r>
      <w:r w:rsidRPr="00992EA2">
        <w:rPr>
          <w:rFonts w:hint="cs"/>
          <w:rtl/>
        </w:rPr>
        <w:t>شود؛</w:t>
      </w:r>
      <w:r w:rsidRPr="00992EA2">
        <w:rPr>
          <w:rtl/>
        </w:rPr>
        <w:t xml:space="preserve"> 2) </w:t>
      </w:r>
      <w:r w:rsidRPr="00992EA2">
        <w:rPr>
          <w:rFonts w:hint="cs"/>
          <w:rtl/>
        </w:rPr>
        <w:t>حل</w:t>
      </w:r>
      <w:r w:rsidRPr="00992EA2">
        <w:rPr>
          <w:rtl/>
        </w:rPr>
        <w:t xml:space="preserve">: </w:t>
      </w:r>
      <w:r w:rsidRPr="00992EA2">
        <w:rPr>
          <w:rFonts w:hint="cs"/>
          <w:rtl/>
        </w:rPr>
        <w:t>زیرمسائل</w:t>
      </w:r>
      <w:r w:rsidRPr="00992EA2">
        <w:rPr>
          <w:rtl/>
        </w:rPr>
        <w:t xml:space="preserve"> با فراخوان</w:t>
      </w:r>
      <w:r w:rsidRPr="00992EA2">
        <w:rPr>
          <w:rFonts w:hint="cs"/>
          <w:rtl/>
        </w:rPr>
        <w:t>ی</w:t>
      </w:r>
      <w:r w:rsidRPr="00992EA2">
        <w:rPr>
          <w:rtl/>
        </w:rPr>
        <w:t xml:space="preserve"> بازگشت</w:t>
      </w:r>
      <w:r w:rsidRPr="00992EA2">
        <w:rPr>
          <w:rFonts w:hint="cs"/>
          <w:rtl/>
        </w:rPr>
        <w:t>ی</w:t>
      </w:r>
      <w:r w:rsidRPr="00992EA2">
        <w:rPr>
          <w:rtl/>
        </w:rPr>
        <w:t xml:space="preserve"> (</w:t>
      </w:r>
      <w:r w:rsidRPr="00992EA2">
        <w:t>recursive calling</w:t>
      </w:r>
      <w:r w:rsidRPr="00992EA2">
        <w:rPr>
          <w:rtl/>
        </w:rPr>
        <w:t xml:space="preserve">) حل </w:t>
      </w:r>
      <w:r w:rsidRPr="00992EA2">
        <w:rPr>
          <w:rFonts w:hint="cs"/>
          <w:rtl/>
        </w:rPr>
        <w:t>می</w:t>
      </w:r>
      <w:r w:rsidRPr="00992EA2">
        <w:rPr>
          <w:rtl/>
        </w:rPr>
        <w:softHyphen/>
        <w:t>شو</w:t>
      </w:r>
      <w:r w:rsidRPr="00992EA2">
        <w:rPr>
          <w:rFonts w:hint="cs"/>
          <w:rtl/>
        </w:rPr>
        <w:t>ن</w:t>
      </w:r>
      <w:r w:rsidRPr="00992EA2">
        <w:rPr>
          <w:rtl/>
        </w:rPr>
        <w:t>د</w:t>
      </w:r>
      <w:r w:rsidRPr="00992EA2">
        <w:rPr>
          <w:rFonts w:hint="cs"/>
          <w:rtl/>
        </w:rPr>
        <w:t>؛</w:t>
      </w:r>
      <w:r w:rsidRPr="00992EA2">
        <w:rPr>
          <w:rtl/>
        </w:rPr>
        <w:t xml:space="preserve"> </w:t>
      </w:r>
      <w:r w:rsidRPr="00992EA2">
        <w:rPr>
          <w:rFonts w:hint="cs"/>
          <w:rtl/>
        </w:rPr>
        <w:t>و</w:t>
      </w:r>
      <w:r w:rsidRPr="00992EA2">
        <w:rPr>
          <w:rtl/>
        </w:rPr>
        <w:t xml:space="preserve"> 3) </w:t>
      </w:r>
      <w:r w:rsidRPr="00992EA2">
        <w:rPr>
          <w:rFonts w:hint="cs"/>
          <w:rtl/>
        </w:rPr>
        <w:t>ترکیب</w:t>
      </w:r>
      <w:r w:rsidRPr="00992EA2">
        <w:rPr>
          <w:rtl/>
        </w:rPr>
        <w:t xml:space="preserve">: </w:t>
      </w:r>
      <w:r w:rsidRPr="00992EA2">
        <w:rPr>
          <w:rFonts w:hint="cs"/>
          <w:rtl/>
        </w:rPr>
        <w:t>زیرمسائل</w:t>
      </w:r>
      <w:r w:rsidRPr="00992EA2">
        <w:rPr>
          <w:rtl/>
        </w:rPr>
        <w:t xml:space="preserve"> با هم ترک</w:t>
      </w:r>
      <w:r w:rsidRPr="00992EA2">
        <w:rPr>
          <w:rFonts w:hint="cs"/>
          <w:rtl/>
        </w:rPr>
        <w:t>یب</w:t>
      </w:r>
      <w:r w:rsidRPr="00992EA2">
        <w:rPr>
          <w:rtl/>
        </w:rPr>
        <w:t xml:space="preserve"> </w:t>
      </w:r>
      <w:r w:rsidRPr="00992EA2">
        <w:rPr>
          <w:rFonts w:hint="cs"/>
          <w:rtl/>
        </w:rPr>
        <w:t>می</w:t>
      </w:r>
      <w:r w:rsidRPr="00992EA2">
        <w:rPr>
          <w:rtl/>
        </w:rPr>
        <w:softHyphen/>
      </w:r>
      <w:r w:rsidRPr="00992EA2">
        <w:rPr>
          <w:rFonts w:hint="cs"/>
          <w:rtl/>
        </w:rPr>
        <w:t>شوند</w:t>
      </w:r>
      <w:r w:rsidRPr="00992EA2">
        <w:rPr>
          <w:rtl/>
        </w:rPr>
        <w:t xml:space="preserve"> تا راه</w:t>
      </w:r>
      <w:r w:rsidRPr="00992EA2">
        <w:rPr>
          <w:rtl/>
        </w:rPr>
        <w:softHyphen/>
        <w:t>حل نها</w:t>
      </w:r>
      <w:r w:rsidRPr="00992EA2">
        <w:rPr>
          <w:rFonts w:hint="cs"/>
          <w:rtl/>
        </w:rPr>
        <w:t>یی</w:t>
      </w:r>
      <w:r w:rsidRPr="00992EA2">
        <w:rPr>
          <w:rtl/>
        </w:rPr>
        <w:t xml:space="preserve"> کل مسئله به دست </w:t>
      </w:r>
      <w:r w:rsidRPr="00992EA2">
        <w:rPr>
          <w:rFonts w:hint="cs"/>
          <w:rtl/>
        </w:rPr>
        <w:t>آید</w:t>
      </w:r>
      <w:r w:rsidRPr="00992EA2">
        <w:rPr>
          <w:rtl/>
        </w:rPr>
        <w:t>.</w:t>
      </w:r>
    </w:p>
    <w:p w14:paraId="46422404" w14:textId="77777777" w:rsidR="001D7C66" w:rsidRPr="001F47AE" w:rsidRDefault="001D7C66" w:rsidP="00096906">
      <w:pPr>
        <w:pStyle w:val="a9"/>
      </w:pPr>
      <w:r w:rsidRPr="00096906">
        <w:t>https://www.geeksforgeeks.org/divide-and-conquer-algorithm-introduction/</w:t>
      </w:r>
    </w:p>
  </w:footnote>
  <w:footnote w:id="129">
    <w:p w14:paraId="726C8378" w14:textId="77777777" w:rsidR="001D7C66" w:rsidRPr="00096906"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Iterative Improvement</w:t>
      </w:r>
    </w:p>
  </w:footnote>
  <w:footnote w:id="130">
    <w:p w14:paraId="47FC8083" w14:textId="77777777" w:rsidR="001D7C66" w:rsidRPr="001F47AE"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Rearrangement Operation</w:t>
      </w:r>
    </w:p>
  </w:footnote>
  <w:footnote w:id="131">
    <w:p w14:paraId="3CDB0D6A" w14:textId="77777777" w:rsidR="001D7C66" w:rsidRPr="00096906"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Local</w:t>
      </w:r>
    </w:p>
  </w:footnote>
  <w:footnote w:id="132">
    <w:p w14:paraId="3A9E5D98" w14:textId="77777777" w:rsidR="001D7C66" w:rsidRPr="00497F4C"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Global</w:t>
      </w:r>
    </w:p>
  </w:footnote>
  <w:footnote w:id="133">
    <w:p w14:paraId="687971FF" w14:textId="77777777" w:rsidR="001D7C66" w:rsidRPr="001F47AE"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w:t>
      </w:r>
      <w:r w:rsidRPr="001F47AE">
        <w:t>Condensed Matter Physics</w:t>
      </w:r>
    </w:p>
  </w:footnote>
  <w:footnote w:id="134">
    <w:p w14:paraId="1617456A" w14:textId="77777777" w:rsidR="001D7C66" w:rsidRPr="00096906"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Identical Systems</w:t>
      </w:r>
    </w:p>
  </w:footnote>
  <w:footnote w:id="135">
    <w:p w14:paraId="15CEBE10" w14:textId="77777777" w:rsidR="001D7C66" w:rsidRPr="00096906"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Gibbs</w:t>
      </w:r>
    </w:p>
  </w:footnote>
  <w:footnote w:id="136">
    <w:p w14:paraId="375E3B63" w14:textId="77777777" w:rsidR="001D7C66" w:rsidRPr="00096906" w:rsidRDefault="001D7C66">
      <w:pPr>
        <w:pStyle w:val="a9"/>
      </w:pPr>
      <w:r w:rsidRPr="00196413">
        <w:rPr>
          <w:rStyle w:val="FootnoteReference"/>
          <w:rFonts w:ascii="Times New Roman" w:hAnsi="Times New Roman" w:cs="Times New Roman"/>
          <w:b w:val="0"/>
          <w:sz w:val="16"/>
          <w:vertAlign w:val="baseline"/>
        </w:rPr>
        <w:footnoteRef/>
      </w:r>
      <w:r w:rsidRPr="00096906">
        <w:t xml:space="preserve"> . Boltzmann </w:t>
      </w:r>
    </w:p>
    <w:p w14:paraId="35191B0F" w14:textId="77777777" w:rsidR="001D7C66" w:rsidRPr="00196413" w:rsidRDefault="001D7C66" w:rsidP="00196413">
      <w:pPr>
        <w:pStyle w:val="af8"/>
        <w:bidi/>
        <w:rPr>
          <w:i/>
          <w:rtl/>
        </w:rPr>
      </w:pPr>
      <w:r w:rsidRPr="006874CF">
        <w:rPr>
          <w:rtl/>
        </w:rPr>
        <w:t>در ر</w:t>
      </w:r>
      <w:r w:rsidRPr="00096906">
        <w:rPr>
          <w:rFonts w:hint="cs"/>
          <w:rtl/>
        </w:rPr>
        <w:t>ی</w:t>
      </w:r>
      <w:r w:rsidRPr="00196413">
        <w:rPr>
          <w:rFonts w:hint="eastAsia"/>
          <w:rtl/>
        </w:rPr>
        <w:t>اض</w:t>
      </w:r>
      <w:r w:rsidRPr="00196413">
        <w:rPr>
          <w:rFonts w:hint="cs"/>
          <w:rtl/>
        </w:rPr>
        <w:t>ی</w:t>
      </w:r>
      <w:r w:rsidRPr="00196413">
        <w:rPr>
          <w:rFonts w:hint="eastAsia"/>
          <w:rtl/>
        </w:rPr>
        <w:t>ات</w:t>
      </w:r>
      <w:r w:rsidRPr="00196413">
        <w:rPr>
          <w:rtl/>
        </w:rPr>
        <w:t xml:space="preserve"> </w:t>
      </w:r>
      <w:r w:rsidRPr="00196413">
        <w:rPr>
          <w:rFonts w:hint="eastAsia"/>
          <w:rtl/>
        </w:rPr>
        <w:t>و</w:t>
      </w:r>
      <w:r w:rsidRPr="00196413">
        <w:rPr>
          <w:rtl/>
        </w:rPr>
        <w:t xml:space="preserve"> </w:t>
      </w:r>
      <w:r w:rsidRPr="00196413">
        <w:rPr>
          <w:rFonts w:hint="eastAsia"/>
          <w:rtl/>
        </w:rPr>
        <w:t>ف</w:t>
      </w:r>
      <w:r w:rsidRPr="00196413">
        <w:rPr>
          <w:rFonts w:hint="cs"/>
          <w:rtl/>
        </w:rPr>
        <w:t>ی</w:t>
      </w:r>
      <w:r w:rsidRPr="00196413">
        <w:rPr>
          <w:rFonts w:hint="eastAsia"/>
          <w:rtl/>
        </w:rPr>
        <w:t>ز</w:t>
      </w:r>
      <w:r w:rsidRPr="00196413">
        <w:rPr>
          <w:rFonts w:hint="cs"/>
          <w:rtl/>
        </w:rPr>
        <w:t>ی</w:t>
      </w:r>
      <w:r w:rsidRPr="00196413">
        <w:rPr>
          <w:rFonts w:hint="eastAsia"/>
          <w:rtl/>
        </w:rPr>
        <w:t>ک،</w:t>
      </w:r>
      <w:r w:rsidRPr="00196413">
        <w:rPr>
          <w:rtl/>
        </w:rPr>
        <w:t xml:space="preserve"> </w:t>
      </w:r>
      <w:r w:rsidRPr="00196413">
        <w:rPr>
          <w:rFonts w:hint="eastAsia"/>
          <w:rtl/>
        </w:rPr>
        <w:t>توز</w:t>
      </w:r>
      <w:r w:rsidRPr="00196413">
        <w:rPr>
          <w:rFonts w:hint="cs"/>
          <w:rtl/>
        </w:rPr>
        <w:t>ی</w:t>
      </w:r>
      <w:r w:rsidRPr="00196413">
        <w:rPr>
          <w:rFonts w:hint="eastAsia"/>
          <w:rtl/>
        </w:rPr>
        <w:t>ع</w:t>
      </w:r>
      <w:r w:rsidRPr="00196413">
        <w:rPr>
          <w:rtl/>
        </w:rPr>
        <w:t xml:space="preserve"> </w:t>
      </w:r>
      <w:r w:rsidRPr="00196413">
        <w:rPr>
          <w:rFonts w:hint="eastAsia"/>
          <w:rtl/>
        </w:rPr>
        <w:t>بولتسمان،</w:t>
      </w:r>
      <w:r w:rsidRPr="00196413">
        <w:rPr>
          <w:rtl/>
        </w:rPr>
        <w:t xml:space="preserve"> </w:t>
      </w:r>
      <w:r w:rsidRPr="00196413">
        <w:rPr>
          <w:rFonts w:hint="cs"/>
          <w:rtl/>
        </w:rPr>
        <w:t>ی</w:t>
      </w:r>
      <w:r w:rsidRPr="00196413">
        <w:rPr>
          <w:rFonts w:hint="eastAsia"/>
          <w:rtl/>
        </w:rPr>
        <w:t>ک</w:t>
      </w:r>
      <w:r w:rsidRPr="00196413">
        <w:rPr>
          <w:rtl/>
        </w:rPr>
        <w:t xml:space="preserve"> توز</w:t>
      </w:r>
      <w:r w:rsidRPr="00196413">
        <w:rPr>
          <w:rFonts w:hint="cs"/>
          <w:rtl/>
        </w:rPr>
        <w:t>ی</w:t>
      </w:r>
      <w:r w:rsidRPr="00196413">
        <w:rPr>
          <w:rFonts w:hint="eastAsia"/>
          <w:rtl/>
        </w:rPr>
        <w:t>ع</w:t>
      </w:r>
      <w:r w:rsidRPr="00196413">
        <w:rPr>
          <w:rtl/>
        </w:rPr>
        <w:t xml:space="preserve"> برا</w:t>
      </w:r>
      <w:r w:rsidRPr="00196413">
        <w:rPr>
          <w:rFonts w:hint="cs"/>
          <w:rtl/>
        </w:rPr>
        <w:t>ی</w:t>
      </w:r>
      <w:r w:rsidRPr="00196413">
        <w:rPr>
          <w:rtl/>
        </w:rPr>
        <w:t xml:space="preserve"> حالات س</w:t>
      </w:r>
      <w:r w:rsidRPr="00196413">
        <w:rPr>
          <w:rFonts w:hint="cs"/>
          <w:rtl/>
        </w:rPr>
        <w:t>ی</w:t>
      </w:r>
      <w:r w:rsidRPr="00196413">
        <w:rPr>
          <w:rFonts w:hint="eastAsia"/>
          <w:rtl/>
        </w:rPr>
        <w:t>ستم</w:t>
      </w:r>
      <w:r w:rsidRPr="00196413">
        <w:rPr>
          <w:rtl/>
        </w:rPr>
        <w:t xml:space="preserve"> است. اگر س</w:t>
      </w:r>
      <w:r w:rsidRPr="00196413">
        <w:rPr>
          <w:rFonts w:hint="cs"/>
          <w:rtl/>
        </w:rPr>
        <w:t>ی</w:t>
      </w:r>
      <w:r w:rsidRPr="00196413">
        <w:rPr>
          <w:rFonts w:hint="eastAsia"/>
          <w:rtl/>
        </w:rPr>
        <w:t>ستم</w:t>
      </w:r>
      <w:r w:rsidRPr="00196413">
        <w:rPr>
          <w:rFonts w:hint="cs"/>
          <w:rtl/>
        </w:rPr>
        <w:t>ی</w:t>
      </w:r>
      <w:r w:rsidRPr="00196413">
        <w:rPr>
          <w:rtl/>
        </w:rPr>
        <w:t xml:space="preserve"> در تماس با </w:t>
      </w:r>
      <w:r w:rsidRPr="00196413">
        <w:rPr>
          <w:rFonts w:hint="cs"/>
          <w:rtl/>
        </w:rPr>
        <w:t>ی</w:t>
      </w:r>
      <w:r w:rsidRPr="00196413">
        <w:rPr>
          <w:rFonts w:hint="eastAsia"/>
          <w:rtl/>
        </w:rPr>
        <w:t>ک</w:t>
      </w:r>
      <w:r w:rsidRPr="00196413">
        <w:rPr>
          <w:rtl/>
        </w:rPr>
        <w:t xml:space="preserve"> حمام حرارت</w:t>
      </w:r>
      <w:r w:rsidRPr="00196413">
        <w:rPr>
          <w:rFonts w:hint="cs"/>
          <w:rtl/>
        </w:rPr>
        <w:t>ی</w:t>
      </w:r>
      <w:r w:rsidRPr="00196413">
        <w:rPr>
          <w:rtl/>
        </w:rPr>
        <w:t xml:space="preserve"> در دما</w:t>
      </w:r>
      <w:r w:rsidRPr="00196413">
        <w:rPr>
          <w:rFonts w:hint="cs"/>
          <w:rtl/>
        </w:rPr>
        <w:t>ی</w:t>
      </w:r>
      <w:r w:rsidRPr="00196413">
        <w:rPr>
          <w:rtl/>
        </w:rPr>
        <w:t xml:space="preserve"> </w:t>
      </w:r>
      <w:r w:rsidRPr="00196413">
        <w:t>T</w:t>
      </w:r>
      <w:r w:rsidRPr="00196413">
        <w:rPr>
          <w:rtl/>
        </w:rPr>
        <w:t xml:space="preserve"> باشد، </w:t>
      </w:r>
      <w:r w:rsidRPr="00196413">
        <w:rPr>
          <w:rFonts w:hint="eastAsia"/>
          <w:rtl/>
        </w:rPr>
        <w:t>توز</w:t>
      </w:r>
      <w:r w:rsidRPr="00196413">
        <w:rPr>
          <w:rFonts w:hint="cs"/>
          <w:rtl/>
        </w:rPr>
        <w:t>ی</w:t>
      </w:r>
      <w:r w:rsidRPr="00196413">
        <w:rPr>
          <w:rFonts w:hint="eastAsia"/>
          <w:rtl/>
        </w:rPr>
        <w:t>ع</w:t>
      </w:r>
      <w:r w:rsidRPr="00196413">
        <w:rPr>
          <w:rtl/>
        </w:rPr>
        <w:t xml:space="preserve"> بولتسمان احتمال ا</w:t>
      </w:r>
      <w:r w:rsidRPr="00196413">
        <w:rPr>
          <w:rFonts w:hint="cs"/>
          <w:rtl/>
        </w:rPr>
        <w:t>ی</w:t>
      </w:r>
      <w:r w:rsidRPr="00196413">
        <w:rPr>
          <w:rFonts w:hint="eastAsia"/>
          <w:rtl/>
        </w:rPr>
        <w:t>نکه</w:t>
      </w:r>
      <w:r w:rsidRPr="00196413">
        <w:rPr>
          <w:rtl/>
        </w:rPr>
        <w:t xml:space="preserve"> آن س</w:t>
      </w:r>
      <w:r w:rsidRPr="00196413">
        <w:rPr>
          <w:rFonts w:hint="cs"/>
          <w:rtl/>
        </w:rPr>
        <w:t>ی</w:t>
      </w:r>
      <w:r w:rsidRPr="00196413">
        <w:rPr>
          <w:rFonts w:hint="eastAsia"/>
          <w:rtl/>
        </w:rPr>
        <w:t>ستم</w:t>
      </w:r>
      <w:r w:rsidRPr="00196413">
        <w:rPr>
          <w:rtl/>
        </w:rPr>
        <w:t xml:space="preserve"> در </w:t>
      </w:r>
      <w:r w:rsidRPr="00196413">
        <w:t>i</w:t>
      </w:r>
      <w:r w:rsidRPr="00196413">
        <w:rPr>
          <w:rtl/>
        </w:rPr>
        <w:t>-ام</w:t>
      </w:r>
      <w:r w:rsidRPr="00196413">
        <w:rPr>
          <w:rFonts w:hint="cs"/>
          <w:rtl/>
        </w:rPr>
        <w:t>ی</w:t>
      </w:r>
      <w:r w:rsidRPr="00196413">
        <w:rPr>
          <w:rFonts w:hint="eastAsia"/>
          <w:rtl/>
        </w:rPr>
        <w:t>ن</w:t>
      </w:r>
      <w:r w:rsidRPr="00196413">
        <w:rPr>
          <w:rtl/>
        </w:rPr>
        <w:t xml:space="preserve"> </w:t>
      </w:r>
      <w:r w:rsidRPr="00196413">
        <w:rPr>
          <w:rFonts w:hint="eastAsia"/>
          <w:rtl/>
        </w:rPr>
        <w:t>وضع</w:t>
      </w:r>
      <w:r w:rsidRPr="00196413">
        <w:rPr>
          <w:rFonts w:hint="cs"/>
          <w:rtl/>
        </w:rPr>
        <w:t>ی</w:t>
      </w:r>
      <w:r w:rsidRPr="00196413">
        <w:rPr>
          <w:rFonts w:hint="eastAsia"/>
          <w:rtl/>
        </w:rPr>
        <w:t>ت</w:t>
      </w:r>
      <w:r w:rsidRPr="00196413">
        <w:rPr>
          <w:rtl/>
        </w:rPr>
        <w:t xml:space="preserve"> </w:t>
      </w:r>
      <w:r w:rsidRPr="00196413">
        <w:rPr>
          <w:rFonts w:hint="eastAsia"/>
          <w:rtl/>
        </w:rPr>
        <w:t>م</w:t>
      </w:r>
      <w:r w:rsidRPr="00196413">
        <w:rPr>
          <w:rFonts w:hint="cs"/>
          <w:rtl/>
        </w:rPr>
        <w:t>ی</w:t>
      </w:r>
      <w:r w:rsidRPr="00196413">
        <w:rPr>
          <w:rFonts w:hint="eastAsia"/>
          <w:rtl/>
        </w:rPr>
        <w:t>کرو</w:t>
      </w:r>
      <w:r w:rsidRPr="00196413">
        <w:rPr>
          <w:rtl/>
        </w:rPr>
        <w:t xml:space="preserve"> با سطح انرژ</w:t>
      </w:r>
      <w:r w:rsidRPr="00196413">
        <w:rPr>
          <w:rFonts w:hint="cs"/>
          <w:rtl/>
        </w:rPr>
        <w:t>ی</w:t>
      </w:r>
      <w:r w:rsidRPr="00196413">
        <w:rPr>
          <w:rtl/>
        </w:rPr>
        <w:t xml:space="preserve">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Pr="006874CF">
        <w:rPr>
          <w:rtl/>
        </w:rPr>
        <w:t xml:space="preserve"> باشد</w:t>
      </w:r>
      <w:r w:rsidRPr="00196413">
        <w:rPr>
          <w:rtl/>
        </w:rPr>
        <w:t xml:space="preserve"> </w:t>
      </w:r>
      <w:r w:rsidRPr="00196413">
        <w:rPr>
          <w:rFonts w:hint="eastAsia"/>
          <w:rtl/>
        </w:rPr>
        <w:t>را</w:t>
      </w:r>
      <w:r w:rsidRPr="00196413">
        <w:rPr>
          <w:rtl/>
        </w:rPr>
        <w:t xml:space="preserve"> </w:t>
      </w:r>
      <w:r w:rsidRPr="00196413">
        <w:rPr>
          <w:rFonts w:hint="eastAsia"/>
          <w:rtl/>
        </w:rPr>
        <w:t>ب</w:t>
      </w:r>
      <w:r>
        <w:rPr>
          <w:rFonts w:hint="cs"/>
          <w:rtl/>
        </w:rPr>
        <w:t xml:space="preserve">ه </w:t>
      </w:r>
      <w:r w:rsidRPr="006874CF">
        <w:rPr>
          <w:rFonts w:hint="eastAsia"/>
          <w:rtl/>
        </w:rPr>
        <w:t>صورت</w:t>
      </w:r>
      <w:r w:rsidRPr="00096906">
        <w:rPr>
          <w:rtl/>
        </w:rPr>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f>
                  <m:fPr>
                    <m:type m:val="skw"/>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sup>
            </m:sSup>
          </m:num>
          <m:den>
            <m:r>
              <w:rPr>
                <w:rFonts w:ascii="Cambria Math" w:hAnsi="Cambria Math"/>
              </w:rPr>
              <m:t>Z</m:t>
            </m:r>
          </m:den>
        </m:f>
      </m:oMath>
      <w:r w:rsidRPr="006874CF">
        <w:rPr>
          <w:rtl/>
        </w:rPr>
        <w:t xml:space="preserve"> ارائه م</w:t>
      </w:r>
      <w:r w:rsidRPr="00096906">
        <w:rPr>
          <w:rFonts w:hint="cs"/>
          <w:rtl/>
        </w:rPr>
        <w:t>ی</w:t>
      </w:r>
      <w:r w:rsidRPr="00196413">
        <w:rPr>
          <w:rtl/>
        </w:rPr>
        <w:softHyphen/>
      </w:r>
      <w:r w:rsidRPr="00196413">
        <w:rPr>
          <w:rFonts w:hint="eastAsia"/>
          <w:rtl/>
        </w:rPr>
        <w:t>دهد</w:t>
      </w:r>
      <w:r w:rsidRPr="00196413">
        <w:rPr>
          <w:rtl/>
        </w:rPr>
        <w:t xml:space="preserve"> که در آن </w:t>
      </w:r>
      <w:r w:rsidRPr="00196413">
        <w:t>Z</w:t>
      </w:r>
      <w:r w:rsidRPr="00196413">
        <w:rPr>
          <w:rFonts w:hint="eastAsia"/>
          <w:rtl/>
        </w:rPr>
        <w:t>،</w:t>
      </w:r>
      <w:r w:rsidRPr="00196413">
        <w:rPr>
          <w:rtl/>
        </w:rPr>
        <w:t xml:space="preserve"> ثابت </w:t>
      </w:r>
      <w:r w:rsidRPr="00196413">
        <w:rPr>
          <w:rFonts w:hint="eastAsia"/>
          <w:rtl/>
        </w:rPr>
        <w:t>نرمال</w:t>
      </w:r>
      <w:r w:rsidRPr="00196413">
        <w:rPr>
          <w:rtl/>
        </w:rPr>
        <w:softHyphen/>
        <w:t>ساز</w:t>
      </w:r>
      <w:r w:rsidRPr="00196413">
        <w:rPr>
          <w:rFonts w:hint="cs"/>
          <w:rtl/>
        </w:rPr>
        <w:t>ی</w:t>
      </w:r>
      <w:r w:rsidRPr="00196413">
        <w:rPr>
          <w:rtl/>
        </w:rPr>
        <w:t xml:space="preserve"> </w:t>
      </w:r>
      <w:r w:rsidRPr="00196413">
        <w:rPr>
          <w:rFonts w:hint="eastAsia"/>
          <w:rtl/>
        </w:rPr>
        <w:t>است</w:t>
      </w:r>
      <w:r w:rsidRPr="00196413">
        <w:rPr>
          <w:rtl/>
        </w:rPr>
        <w:t xml:space="preserve"> </w:t>
      </w:r>
      <w:r w:rsidRPr="00196413">
        <w:rPr>
          <w:rFonts w:hint="eastAsia"/>
          <w:rtl/>
        </w:rPr>
        <w:t>و</w:t>
      </w:r>
      <w:r w:rsidRPr="00196413">
        <w:rPr>
          <w:rtl/>
        </w:rPr>
        <w:t xml:space="preserve"> </w:t>
      </w:r>
      <w:r w:rsidRPr="00196413">
        <w:rPr>
          <w:rFonts w:hint="eastAsia"/>
          <w:rtl/>
        </w:rPr>
        <w:t>با</w:t>
      </w:r>
      <w:r w:rsidRPr="00196413">
        <w:rPr>
          <w:rtl/>
        </w:rPr>
        <w:t xml:space="preserve"> </w:t>
      </w:r>
      <w:r w:rsidRPr="00196413">
        <w:rPr>
          <w:rFonts w:hint="eastAsia"/>
          <w:rtl/>
        </w:rPr>
        <w:t>ا</w:t>
      </w:r>
      <w:r w:rsidRPr="00196413">
        <w:rPr>
          <w:rFonts w:hint="cs"/>
          <w:rtl/>
        </w:rPr>
        <w:t>ی</w:t>
      </w:r>
      <w:r w:rsidRPr="00196413">
        <w:rPr>
          <w:rFonts w:hint="eastAsia"/>
          <w:rtl/>
        </w:rPr>
        <w:t>ن</w:t>
      </w:r>
      <w:r w:rsidRPr="00196413">
        <w:rPr>
          <w:rtl/>
        </w:rPr>
        <w:t xml:space="preserve"> </w:t>
      </w:r>
      <w:r w:rsidRPr="00196413">
        <w:rPr>
          <w:rFonts w:hint="eastAsia"/>
          <w:rtl/>
        </w:rPr>
        <w:t>فرض</w:t>
      </w:r>
      <w:r w:rsidRPr="00196413">
        <w:rPr>
          <w:rtl/>
        </w:rPr>
        <w:t xml:space="preserve"> </w:t>
      </w:r>
      <w:r w:rsidRPr="00196413">
        <w:rPr>
          <w:rFonts w:hint="eastAsia"/>
          <w:rtl/>
        </w:rPr>
        <w:t>که</w:t>
      </w:r>
      <w:r w:rsidRPr="00196413">
        <w:rPr>
          <w:rtl/>
        </w:rPr>
        <w:t xml:space="preserve"> احتمال </w:t>
      </w:r>
      <w:r w:rsidRPr="00196413">
        <w:rPr>
          <w:rFonts w:hint="eastAsia"/>
          <w:rtl/>
        </w:rPr>
        <w:t>قرار</w:t>
      </w:r>
      <w:r>
        <w:rPr>
          <w:rFonts w:hint="cs"/>
          <w:rtl/>
        </w:rPr>
        <w:t xml:space="preserve"> </w:t>
      </w:r>
      <w:r w:rsidRPr="006874CF">
        <w:rPr>
          <w:rFonts w:hint="eastAsia"/>
          <w:rtl/>
        </w:rPr>
        <w:t>داشتن</w:t>
      </w:r>
      <w:r w:rsidRPr="00096906">
        <w:rPr>
          <w:rtl/>
        </w:rPr>
        <w:t xml:space="preserve"> س</w:t>
      </w:r>
      <w:r w:rsidRPr="00196413">
        <w:rPr>
          <w:rFonts w:hint="cs"/>
          <w:rtl/>
        </w:rPr>
        <w:t>ی</w:t>
      </w:r>
      <w:r w:rsidRPr="00196413">
        <w:rPr>
          <w:rFonts w:hint="eastAsia"/>
          <w:rtl/>
        </w:rPr>
        <w:t>ستم</w:t>
      </w:r>
      <w:r w:rsidRPr="00196413">
        <w:rPr>
          <w:rtl/>
        </w:rPr>
        <w:t xml:space="preserve"> در </w:t>
      </w:r>
      <w:r w:rsidRPr="00196413">
        <w:rPr>
          <w:rFonts w:hint="eastAsia"/>
          <w:rtl/>
        </w:rPr>
        <w:t>وضع</w:t>
      </w:r>
      <w:r w:rsidRPr="00196413">
        <w:rPr>
          <w:rFonts w:hint="cs"/>
          <w:rtl/>
        </w:rPr>
        <w:t>ی</w:t>
      </w:r>
      <w:r w:rsidRPr="00196413">
        <w:rPr>
          <w:rFonts w:hint="eastAsia"/>
          <w:rtl/>
        </w:rPr>
        <w:t>ت</w:t>
      </w:r>
      <w:r w:rsidRPr="00196413">
        <w:rPr>
          <w:rtl/>
        </w:rPr>
        <w:t xml:space="preserve"> </w:t>
      </w:r>
      <w:r w:rsidRPr="00196413">
        <w:rPr>
          <w:rFonts w:hint="eastAsia"/>
          <w:rtl/>
        </w:rPr>
        <w:t>م</w:t>
      </w:r>
      <w:r w:rsidRPr="00196413">
        <w:rPr>
          <w:rFonts w:hint="cs"/>
          <w:rtl/>
        </w:rPr>
        <w:t>ی</w:t>
      </w:r>
      <w:r w:rsidRPr="00196413">
        <w:rPr>
          <w:rFonts w:hint="eastAsia"/>
          <w:rtl/>
        </w:rPr>
        <w:t>کرو</w:t>
      </w:r>
      <w:r w:rsidRPr="00196413">
        <w:rPr>
          <w:rtl/>
        </w:rPr>
        <w:t xml:space="preserve"> </w:t>
      </w:r>
      <w:r w:rsidRPr="00196413">
        <w:rPr>
          <w:rFonts w:hint="eastAsia"/>
          <w:rtl/>
        </w:rPr>
        <w:t>معادل</w:t>
      </w:r>
      <w:r w:rsidRPr="00196413">
        <w:rPr>
          <w:rtl/>
        </w:rPr>
        <w:t xml:space="preserve"> </w:t>
      </w:r>
      <w:r w:rsidRPr="00196413">
        <w:rPr>
          <w:rFonts w:hint="cs"/>
          <w:rtl/>
        </w:rPr>
        <w:t>ی</w:t>
      </w:r>
      <w:r w:rsidRPr="00196413">
        <w:rPr>
          <w:rFonts w:hint="eastAsia"/>
          <w:rtl/>
        </w:rPr>
        <w:t>ک</w:t>
      </w:r>
      <w:r w:rsidRPr="00196413">
        <w:rPr>
          <w:rtl/>
        </w:rPr>
        <w:t xml:space="preserve"> است (</w:t>
      </w:r>
      <m:oMath>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p</m:t>
                </m:r>
              </m:e>
              <m:sub>
                <m:r>
                  <w:rPr>
                    <w:rFonts w:ascii="Cambria Math" w:hAnsi="Cambria Math"/>
                  </w:rPr>
                  <m:t>j</m:t>
                </m:r>
              </m:sub>
            </m:sSub>
          </m:e>
        </m:nary>
        <m:r>
          <w:rPr>
            <w:rFonts w:ascii="Cambria Math" w:hAnsi="Cambria Math"/>
          </w:rPr>
          <m:t>=1</m:t>
        </m:r>
      </m:oMath>
      <w:r w:rsidRPr="00096906">
        <w:rPr>
          <w:rtl/>
        </w:rPr>
        <w:t>) به دست م</w:t>
      </w:r>
      <w:r w:rsidRPr="00196413">
        <w:rPr>
          <w:rFonts w:hint="cs"/>
          <w:rtl/>
        </w:rPr>
        <w:t>ی</w:t>
      </w:r>
      <w:r w:rsidRPr="00196413">
        <w:rPr>
          <w:rtl/>
        </w:rPr>
        <w:softHyphen/>
        <w:t>آ</w:t>
      </w:r>
      <w:r w:rsidRPr="00196413">
        <w:rPr>
          <w:rFonts w:hint="cs"/>
          <w:rtl/>
        </w:rPr>
        <w:t>ی</w:t>
      </w:r>
      <w:r w:rsidRPr="00196413">
        <w:rPr>
          <w:rFonts w:hint="eastAsia"/>
          <w:rtl/>
        </w:rPr>
        <w:t>د</w:t>
      </w:r>
      <w:r w:rsidRPr="00196413">
        <w:rPr>
          <w:rtl/>
        </w:rPr>
        <w:t>. بنابرا</w:t>
      </w:r>
      <w:r w:rsidRPr="00196413">
        <w:rPr>
          <w:rFonts w:hint="cs"/>
          <w:rtl/>
        </w:rPr>
        <w:t>ی</w:t>
      </w:r>
      <w:r w:rsidRPr="00196413">
        <w:rPr>
          <w:rFonts w:hint="eastAsia"/>
          <w:rtl/>
        </w:rPr>
        <w:t>ن،</w:t>
      </w:r>
      <w:r w:rsidRPr="00196413">
        <w:rPr>
          <w:rtl/>
        </w:rPr>
        <w:t xml:space="preserve"> </w:t>
      </w:r>
      <m:oMath>
        <m:r>
          <w:rPr>
            <w:rFonts w:ascii="Cambria Math" w:hAnsi="Cambria Math"/>
          </w:rPr>
          <m:t>Z=</m:t>
        </m:r>
        <m:nary>
          <m:naryPr>
            <m:chr m:val="∑"/>
            <m:limLoc m:val="undOvr"/>
            <m:supHide m:val="1"/>
            <m:ctrlPr>
              <w:rPr>
                <w:rFonts w:ascii="Cambria Math" w:hAnsi="Cambria Math"/>
                <w:i/>
              </w:rPr>
            </m:ctrlPr>
          </m:naryPr>
          <m:sub>
            <m:r>
              <w:rPr>
                <w:rFonts w:ascii="Cambria Math" w:hAnsi="Cambria Math"/>
              </w:rPr>
              <m:t>j</m:t>
            </m:r>
          </m:sub>
          <m:sup/>
          <m:e>
            <m:sSup>
              <m:sSupPr>
                <m:ctrlPr>
                  <w:rPr>
                    <w:rFonts w:ascii="Cambria Math" w:hAnsi="Cambria Math"/>
                    <w:i/>
                  </w:rPr>
                </m:ctrlPr>
              </m:sSupPr>
              <m:e>
                <m:r>
                  <w:rPr>
                    <w:rFonts w:ascii="Cambria Math" w:hAnsi="Cambria Math"/>
                  </w:rPr>
                  <m:t>e</m:t>
                </m:r>
              </m:e>
              <m:sup>
                <m:f>
                  <m:fPr>
                    <m:type m:val="skw"/>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j</m:t>
                        </m:r>
                      </m:sub>
                    </m:sSub>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sup>
            </m:sSup>
          </m:e>
        </m:nary>
      </m:oMath>
      <w:r w:rsidRPr="006874CF">
        <w:rPr>
          <w:rtl/>
        </w:rPr>
        <w:t xml:space="preserve"> که جمع رو</w:t>
      </w:r>
      <w:r w:rsidRPr="00096906">
        <w:rPr>
          <w:rFonts w:hint="cs"/>
          <w:rtl/>
        </w:rPr>
        <w:t>ی</w:t>
      </w:r>
      <w:r w:rsidRPr="00196413">
        <w:rPr>
          <w:rtl/>
        </w:rPr>
        <w:t xml:space="preserve"> تمام</w:t>
      </w:r>
      <w:r w:rsidRPr="00196413">
        <w:rPr>
          <w:rFonts w:hint="cs"/>
          <w:rtl/>
        </w:rPr>
        <w:t>ی</w:t>
      </w:r>
      <w:r w:rsidRPr="00196413">
        <w:rPr>
          <w:rtl/>
        </w:rPr>
        <w:t xml:space="preserve"> حالات م</w:t>
      </w:r>
      <w:r w:rsidRPr="00196413">
        <w:rPr>
          <w:rFonts w:hint="cs"/>
          <w:rtl/>
        </w:rPr>
        <w:t>ی</w:t>
      </w:r>
      <w:r w:rsidRPr="00196413">
        <w:rPr>
          <w:rFonts w:hint="eastAsia"/>
          <w:rtl/>
        </w:rPr>
        <w:t>کرو</w:t>
      </w:r>
      <w:r w:rsidRPr="00196413">
        <w:rPr>
          <w:rtl/>
        </w:rPr>
        <w:t xml:space="preserve"> (</w:t>
      </w:r>
      <w:r w:rsidRPr="00196413">
        <w:t>j</w:t>
      </w:r>
      <w:r w:rsidRPr="00196413">
        <w:rPr>
          <w:rtl/>
        </w:rPr>
        <w:t xml:space="preserve">) </w:t>
      </w:r>
      <w:r w:rsidRPr="00196413">
        <w:rPr>
          <w:rFonts w:hint="eastAsia"/>
          <w:rtl/>
        </w:rPr>
        <w:t>انجام</w:t>
      </w:r>
      <w:r w:rsidRPr="00196413">
        <w:rPr>
          <w:rtl/>
        </w:rPr>
        <w:t xml:space="preserve"> </w:t>
      </w:r>
      <w:r w:rsidRPr="00196413">
        <w:rPr>
          <w:rFonts w:hint="eastAsia"/>
          <w:rtl/>
        </w:rPr>
        <w:t>م</w:t>
      </w:r>
      <w:r w:rsidRPr="00196413">
        <w:rPr>
          <w:rFonts w:hint="cs"/>
          <w:rtl/>
        </w:rPr>
        <w:t>ی</w:t>
      </w:r>
      <w:r w:rsidRPr="00196413">
        <w:rPr>
          <w:rtl/>
        </w:rPr>
        <w:softHyphen/>
      </w:r>
      <w:r w:rsidRPr="00196413">
        <w:rPr>
          <w:rFonts w:hint="eastAsia"/>
          <w:rtl/>
        </w:rPr>
        <w:t>شود</w:t>
      </w:r>
      <w:r w:rsidRPr="00196413">
        <w:rPr>
          <w:rtl/>
        </w:rPr>
        <w:t xml:space="preserve">. </w:t>
      </w:r>
    </w:p>
    <w:p w14:paraId="1F2FDCFA" w14:textId="77777777" w:rsidR="001D7C66" w:rsidRPr="00417B73" w:rsidRDefault="001D7C66" w:rsidP="00196413">
      <w:pPr>
        <w:pStyle w:val="af8"/>
      </w:pPr>
      <w:r w:rsidRPr="00417B73">
        <w:t>https://theory.physics.manchester.ac.uk/~judith/stat_therm/node66.html</w:t>
      </w:r>
    </w:p>
  </w:footnote>
  <w:footnote w:id="137">
    <w:p w14:paraId="0A3D2416" w14:textId="77777777" w:rsidR="001D7C66" w:rsidRPr="00D54941" w:rsidRDefault="001D7C66">
      <w:pPr>
        <w:pStyle w:val="a9"/>
      </w:pPr>
      <w:r w:rsidRPr="006874CF">
        <w:rPr>
          <w:rStyle w:val="FootnoteReference"/>
          <w:rFonts w:ascii="Times New Roman" w:hAnsi="Times New Roman" w:cs="Times New Roman"/>
          <w:b w:val="0"/>
          <w:sz w:val="16"/>
          <w:vertAlign w:val="baseline"/>
        </w:rPr>
        <w:footnoteRef/>
      </w:r>
      <w:r w:rsidRPr="00D54941">
        <w:t>. Metallurgy</w:t>
      </w:r>
    </w:p>
    <w:p w14:paraId="669E1B7C" w14:textId="77777777" w:rsidR="001D7C66" w:rsidRPr="00417B73" w:rsidRDefault="001D7C66" w:rsidP="00196413">
      <w:pPr>
        <w:pStyle w:val="af8"/>
        <w:bidi/>
        <w:rPr>
          <w:rtl/>
        </w:rPr>
      </w:pPr>
      <w:r w:rsidRPr="00417B73">
        <w:rPr>
          <w:rtl/>
        </w:rPr>
        <w:t>متالورژ</w:t>
      </w:r>
      <w:r w:rsidRPr="00417B73">
        <w:rPr>
          <w:rFonts w:hint="cs"/>
          <w:rtl/>
        </w:rPr>
        <w:t>ی،</w:t>
      </w:r>
      <w:r w:rsidRPr="00417B73">
        <w:rPr>
          <w:rtl/>
        </w:rPr>
        <w:t xml:space="preserve"> شاخه‌ا</w:t>
      </w:r>
      <w:r w:rsidRPr="00417B73">
        <w:rPr>
          <w:rFonts w:hint="cs"/>
          <w:rtl/>
        </w:rPr>
        <w:t>ی</w:t>
      </w:r>
      <w:r w:rsidRPr="00417B73">
        <w:rPr>
          <w:rtl/>
        </w:rPr>
        <w:t xml:space="preserve"> از علم مواد است که به شناخت و استخراج فلزات و فناور</w:t>
      </w:r>
      <w:r w:rsidRPr="00417B73">
        <w:rPr>
          <w:rFonts w:hint="cs"/>
          <w:rtl/>
        </w:rPr>
        <w:t>ی‌</w:t>
      </w:r>
      <w:r w:rsidRPr="00417B73">
        <w:rPr>
          <w:rFonts w:hint="eastAsia"/>
          <w:rtl/>
        </w:rPr>
        <w:t>ها</w:t>
      </w:r>
      <w:r w:rsidRPr="00417B73">
        <w:rPr>
          <w:rFonts w:hint="cs"/>
          <w:rtl/>
        </w:rPr>
        <w:t>ی</w:t>
      </w:r>
      <w:r w:rsidRPr="00417B73">
        <w:rPr>
          <w:rtl/>
        </w:rPr>
        <w:t xml:space="preserve"> کار با فلزات م</w:t>
      </w:r>
      <w:r w:rsidRPr="00417B73">
        <w:rPr>
          <w:rFonts w:hint="cs"/>
          <w:rtl/>
        </w:rPr>
        <w:t>ی‌</w:t>
      </w:r>
      <w:r w:rsidRPr="00417B73">
        <w:rPr>
          <w:rFonts w:hint="eastAsia"/>
          <w:rtl/>
        </w:rPr>
        <w:t>پردازد</w:t>
      </w:r>
      <w:r w:rsidRPr="00417B73">
        <w:rPr>
          <w:rtl/>
        </w:rPr>
        <w:t>. ا</w:t>
      </w:r>
      <w:r w:rsidRPr="00417B73">
        <w:rPr>
          <w:rFonts w:hint="cs"/>
          <w:rtl/>
        </w:rPr>
        <w:t>ی</w:t>
      </w:r>
      <w:r w:rsidRPr="00417B73">
        <w:rPr>
          <w:rFonts w:hint="eastAsia"/>
          <w:rtl/>
        </w:rPr>
        <w:t>ن</w:t>
      </w:r>
      <w:r w:rsidRPr="00417B73">
        <w:rPr>
          <w:rtl/>
        </w:rPr>
        <w:t xml:space="preserve"> علم تفک</w:t>
      </w:r>
      <w:r w:rsidRPr="00417B73">
        <w:rPr>
          <w:rFonts w:hint="cs"/>
          <w:rtl/>
        </w:rPr>
        <w:t>ی</w:t>
      </w:r>
      <w:r w:rsidRPr="00417B73">
        <w:rPr>
          <w:rFonts w:hint="eastAsia"/>
          <w:rtl/>
        </w:rPr>
        <w:t>ک</w:t>
      </w:r>
      <w:r w:rsidRPr="00417B73">
        <w:rPr>
          <w:rtl/>
        </w:rPr>
        <w:t xml:space="preserve"> مواد معدن</w:t>
      </w:r>
      <w:r w:rsidRPr="00417B73">
        <w:rPr>
          <w:rFonts w:hint="cs"/>
          <w:rtl/>
        </w:rPr>
        <w:t>ی</w:t>
      </w:r>
      <w:r w:rsidRPr="00417B73">
        <w:rPr>
          <w:rtl/>
        </w:rPr>
        <w:t xml:space="preserve"> از سنگ معدن آن‌ها، ذوب، تصف</w:t>
      </w:r>
      <w:r w:rsidRPr="00417B73">
        <w:rPr>
          <w:rFonts w:hint="cs"/>
          <w:rtl/>
        </w:rPr>
        <w:t>ی</w:t>
      </w:r>
      <w:r w:rsidRPr="00417B73">
        <w:rPr>
          <w:rFonts w:hint="eastAsia"/>
          <w:rtl/>
        </w:rPr>
        <w:t>ه</w:t>
      </w:r>
      <w:r w:rsidRPr="00417B73">
        <w:rPr>
          <w:rtl/>
        </w:rPr>
        <w:t xml:space="preserve"> و تول</w:t>
      </w:r>
      <w:r w:rsidRPr="00417B73">
        <w:rPr>
          <w:rFonts w:hint="cs"/>
          <w:rtl/>
        </w:rPr>
        <w:t>ی</w:t>
      </w:r>
      <w:r w:rsidRPr="00417B73">
        <w:rPr>
          <w:rFonts w:hint="eastAsia"/>
          <w:rtl/>
        </w:rPr>
        <w:t>د</w:t>
      </w:r>
      <w:r w:rsidRPr="00417B73">
        <w:rPr>
          <w:rtl/>
        </w:rPr>
        <w:t xml:space="preserve"> شمش، بهبود خواص و ته</w:t>
      </w:r>
      <w:r w:rsidRPr="00417B73">
        <w:rPr>
          <w:rFonts w:hint="cs"/>
          <w:rtl/>
        </w:rPr>
        <w:t>ی</w:t>
      </w:r>
      <w:r w:rsidRPr="00417B73">
        <w:rPr>
          <w:rFonts w:hint="eastAsia"/>
          <w:rtl/>
        </w:rPr>
        <w:t>ه</w:t>
      </w:r>
      <w:r w:rsidRPr="00417B73">
        <w:rPr>
          <w:rtl/>
        </w:rPr>
        <w:t xml:space="preserve"> آل</w:t>
      </w:r>
      <w:r w:rsidRPr="00417B73">
        <w:rPr>
          <w:rFonts w:hint="cs"/>
          <w:rtl/>
        </w:rPr>
        <w:t>ی</w:t>
      </w:r>
      <w:r w:rsidRPr="00417B73">
        <w:rPr>
          <w:rFonts w:hint="eastAsia"/>
          <w:rtl/>
        </w:rPr>
        <w:t>اژها</w:t>
      </w:r>
      <w:r w:rsidRPr="00417B73">
        <w:rPr>
          <w:rtl/>
        </w:rPr>
        <w:t xml:space="preserve"> و فن کار بر رو</w:t>
      </w:r>
      <w:r w:rsidRPr="00417B73">
        <w:rPr>
          <w:rFonts w:hint="cs"/>
          <w:rtl/>
        </w:rPr>
        <w:t>ی</w:t>
      </w:r>
      <w:r w:rsidRPr="00417B73">
        <w:rPr>
          <w:rtl/>
        </w:rPr>
        <w:t xml:space="preserve"> فلزات و شکل‌ده</w:t>
      </w:r>
      <w:r w:rsidRPr="00417B73">
        <w:rPr>
          <w:rFonts w:hint="cs"/>
          <w:rtl/>
        </w:rPr>
        <w:t>ی</w:t>
      </w:r>
      <w:r w:rsidRPr="00417B73">
        <w:rPr>
          <w:rtl/>
        </w:rPr>
        <w:t xml:space="preserve"> آن‌ها را دربر م</w:t>
      </w:r>
      <w:r w:rsidRPr="00417B73">
        <w:rPr>
          <w:rFonts w:hint="cs"/>
          <w:rtl/>
        </w:rPr>
        <w:t>ی‌</w:t>
      </w:r>
      <w:r w:rsidRPr="00417B73">
        <w:rPr>
          <w:rFonts w:hint="eastAsia"/>
          <w:rtl/>
        </w:rPr>
        <w:t>گ</w:t>
      </w:r>
      <w:r w:rsidRPr="00417B73">
        <w:rPr>
          <w:rFonts w:hint="cs"/>
          <w:rtl/>
        </w:rPr>
        <w:t>ی</w:t>
      </w:r>
      <w:r w:rsidRPr="00417B73">
        <w:rPr>
          <w:rFonts w:hint="eastAsia"/>
          <w:rtl/>
        </w:rPr>
        <w:t>رد</w:t>
      </w:r>
      <w:r w:rsidRPr="00417B73">
        <w:rPr>
          <w:rtl/>
        </w:rPr>
        <w:t>.</w:t>
      </w:r>
    </w:p>
    <w:p w14:paraId="5A91466D" w14:textId="77777777" w:rsidR="001D7C66" w:rsidRPr="006874CF" w:rsidRDefault="001D7C66" w:rsidP="00196413">
      <w:pPr>
        <w:pStyle w:val="a9"/>
      </w:pPr>
      <w:bookmarkStart w:id="84" w:name="_Hlk111305695"/>
      <w:r w:rsidRPr="006874CF">
        <w:t>https://en.wikipedia.org/wiki/Metallurgy</w:t>
      </w:r>
    </w:p>
    <w:bookmarkEnd w:id="84"/>
  </w:footnote>
  <w:footnote w:id="138">
    <w:p w14:paraId="1247B066" w14:textId="77777777" w:rsidR="001D7C66" w:rsidRPr="00196413" w:rsidRDefault="001D7C66" w:rsidP="00196413">
      <w:pPr>
        <w:pStyle w:val="a9"/>
      </w:pPr>
      <w:r w:rsidRPr="00096906">
        <w:rPr>
          <w:rStyle w:val="FootnoteReference"/>
          <w:rFonts w:ascii="Times New Roman" w:hAnsi="Times New Roman" w:cs="Times New Roman"/>
          <w:b w:val="0"/>
          <w:sz w:val="16"/>
          <w:vertAlign w:val="baseline"/>
        </w:rPr>
        <w:footnoteRef/>
      </w:r>
      <w:r w:rsidRPr="00196413">
        <w:t xml:space="preserve"> . Thermal Hydraulic Balance</w:t>
      </w:r>
    </w:p>
    <w:p w14:paraId="6346E2A3" w14:textId="77777777" w:rsidR="001D7C66" w:rsidRPr="00417B73" w:rsidRDefault="001D7C66" w:rsidP="00196413">
      <w:pPr>
        <w:pStyle w:val="af8"/>
        <w:bidi/>
        <w:rPr>
          <w:rtl/>
        </w:rPr>
      </w:pPr>
      <w:r w:rsidRPr="00417B73">
        <w:rPr>
          <w:rFonts w:hint="cs"/>
          <w:rtl/>
        </w:rPr>
        <w:t>تعادل</w:t>
      </w:r>
      <w:r w:rsidRPr="00417B73">
        <w:rPr>
          <w:rtl/>
        </w:rPr>
        <w:t xml:space="preserve"> ه</w:t>
      </w:r>
      <w:r w:rsidRPr="00417B73">
        <w:rPr>
          <w:rFonts w:hint="cs"/>
          <w:rtl/>
        </w:rPr>
        <w:t>ی</w:t>
      </w:r>
      <w:r w:rsidRPr="00417B73">
        <w:rPr>
          <w:rFonts w:hint="eastAsia"/>
          <w:rtl/>
        </w:rPr>
        <w:t>درول</w:t>
      </w:r>
      <w:r w:rsidRPr="00417B73">
        <w:rPr>
          <w:rFonts w:hint="cs"/>
          <w:rtl/>
        </w:rPr>
        <w:t>ی</w:t>
      </w:r>
      <w:r w:rsidRPr="00417B73">
        <w:rPr>
          <w:rFonts w:hint="eastAsia"/>
          <w:rtl/>
        </w:rPr>
        <w:t>ک</w:t>
      </w:r>
      <w:r w:rsidRPr="00417B73">
        <w:rPr>
          <w:rtl/>
        </w:rPr>
        <w:t xml:space="preserve"> </w:t>
      </w:r>
      <w:r w:rsidRPr="00417B73">
        <w:rPr>
          <w:rFonts w:hint="cs"/>
          <w:rtl/>
        </w:rPr>
        <w:t>(</w:t>
      </w:r>
      <w:r w:rsidRPr="00417B73">
        <w:t>Hydraulic Balancing</w:t>
      </w:r>
      <w:r w:rsidRPr="00417B73">
        <w:rPr>
          <w:rFonts w:hint="cs"/>
          <w:rtl/>
        </w:rPr>
        <w:t>)،</w:t>
      </w:r>
      <w:r w:rsidRPr="00417B73">
        <w:rPr>
          <w:rtl/>
        </w:rPr>
        <w:t xml:space="preserve"> فر</w:t>
      </w:r>
      <w:r>
        <w:rPr>
          <w:rFonts w:hint="cs"/>
          <w:rtl/>
        </w:rPr>
        <w:t>ا</w:t>
      </w:r>
      <w:r w:rsidRPr="00417B73">
        <w:rPr>
          <w:rFonts w:hint="cs"/>
          <w:rtl/>
        </w:rPr>
        <w:t>ی</w:t>
      </w:r>
      <w:r w:rsidRPr="00417B73">
        <w:rPr>
          <w:rFonts w:hint="eastAsia"/>
          <w:rtl/>
        </w:rPr>
        <w:t>ند</w:t>
      </w:r>
      <w:r w:rsidRPr="00417B73">
        <w:rPr>
          <w:rtl/>
        </w:rPr>
        <w:t xml:space="preserve"> به</w:t>
      </w:r>
      <w:r w:rsidRPr="00417B73">
        <w:rPr>
          <w:rFonts w:hint="cs"/>
          <w:rtl/>
        </w:rPr>
        <w:t>ی</w:t>
      </w:r>
      <w:r w:rsidRPr="00417B73">
        <w:rPr>
          <w:rFonts w:hint="eastAsia"/>
          <w:rtl/>
        </w:rPr>
        <w:t>نه‌ساز</w:t>
      </w:r>
      <w:r w:rsidRPr="00417B73">
        <w:rPr>
          <w:rFonts w:hint="cs"/>
          <w:rtl/>
        </w:rPr>
        <w:t>ی</w:t>
      </w:r>
      <w:r w:rsidRPr="00417B73">
        <w:rPr>
          <w:rtl/>
        </w:rPr>
        <w:t xml:space="preserve"> توز</w:t>
      </w:r>
      <w:r w:rsidRPr="00417B73">
        <w:rPr>
          <w:rFonts w:hint="cs"/>
          <w:rtl/>
        </w:rPr>
        <w:t>ی</w:t>
      </w:r>
      <w:r w:rsidRPr="00417B73">
        <w:rPr>
          <w:rFonts w:hint="eastAsia"/>
          <w:rtl/>
        </w:rPr>
        <w:t>ع</w:t>
      </w:r>
      <w:r w:rsidRPr="00417B73">
        <w:rPr>
          <w:rtl/>
        </w:rPr>
        <w:t xml:space="preserve"> آب در س</w:t>
      </w:r>
      <w:r w:rsidRPr="00417B73">
        <w:rPr>
          <w:rFonts w:hint="cs"/>
          <w:rtl/>
        </w:rPr>
        <w:t>ی</w:t>
      </w:r>
      <w:r w:rsidRPr="00417B73">
        <w:rPr>
          <w:rFonts w:hint="eastAsia"/>
          <w:rtl/>
        </w:rPr>
        <w:t>ستم</w:t>
      </w:r>
      <w:r w:rsidRPr="00417B73">
        <w:rPr>
          <w:rtl/>
        </w:rPr>
        <w:t xml:space="preserve"> گرما</w:t>
      </w:r>
      <w:r w:rsidRPr="00417B73">
        <w:rPr>
          <w:rFonts w:hint="cs"/>
          <w:rtl/>
        </w:rPr>
        <w:t>ی</w:t>
      </w:r>
      <w:r w:rsidRPr="00417B73">
        <w:rPr>
          <w:rFonts w:hint="eastAsia"/>
          <w:rtl/>
        </w:rPr>
        <w:t>ش</w:t>
      </w:r>
      <w:r w:rsidRPr="00417B73">
        <w:rPr>
          <w:rtl/>
        </w:rPr>
        <w:t xml:space="preserve"> </w:t>
      </w:r>
      <w:r w:rsidRPr="00417B73">
        <w:rPr>
          <w:rFonts w:hint="cs"/>
          <w:rtl/>
        </w:rPr>
        <w:t>ی</w:t>
      </w:r>
      <w:r w:rsidRPr="00417B73">
        <w:rPr>
          <w:rFonts w:hint="eastAsia"/>
          <w:rtl/>
        </w:rPr>
        <w:t>ا</w:t>
      </w:r>
      <w:r w:rsidRPr="00417B73">
        <w:rPr>
          <w:rtl/>
        </w:rPr>
        <w:t xml:space="preserve"> سرما</w:t>
      </w:r>
      <w:r w:rsidRPr="00417B73">
        <w:rPr>
          <w:rFonts w:hint="cs"/>
          <w:rtl/>
        </w:rPr>
        <w:t>ی</w:t>
      </w:r>
      <w:r w:rsidRPr="00417B73">
        <w:rPr>
          <w:rFonts w:hint="eastAsia"/>
          <w:rtl/>
        </w:rPr>
        <w:t>ش</w:t>
      </w:r>
      <w:r w:rsidRPr="00417B73">
        <w:rPr>
          <w:rtl/>
        </w:rPr>
        <w:t xml:space="preserve"> ه</w:t>
      </w:r>
      <w:r w:rsidRPr="00417B73">
        <w:rPr>
          <w:rFonts w:hint="cs"/>
          <w:rtl/>
        </w:rPr>
        <w:t>ی</w:t>
      </w:r>
      <w:r w:rsidRPr="00417B73">
        <w:rPr>
          <w:rFonts w:hint="eastAsia"/>
          <w:rtl/>
        </w:rPr>
        <w:t>درو</w:t>
      </w:r>
      <w:r w:rsidRPr="00417B73">
        <w:rPr>
          <w:rFonts w:hint="cs"/>
          <w:rtl/>
        </w:rPr>
        <w:t>لی</w:t>
      </w:r>
      <w:r w:rsidRPr="00417B73">
        <w:rPr>
          <w:rFonts w:hint="eastAsia"/>
          <w:rtl/>
        </w:rPr>
        <w:t>ک</w:t>
      </w:r>
      <w:r w:rsidRPr="00417B73">
        <w:rPr>
          <w:rtl/>
        </w:rPr>
        <w:t xml:space="preserve"> ساختمان</w:t>
      </w:r>
      <w:r w:rsidRPr="00417B73">
        <w:rPr>
          <w:rFonts w:hint="cs"/>
          <w:rtl/>
        </w:rPr>
        <w:t xml:space="preserve"> است که از طریق</w:t>
      </w:r>
      <w:r w:rsidRPr="00417B73">
        <w:rPr>
          <w:rtl/>
        </w:rPr>
        <w:t xml:space="preserve"> </w:t>
      </w:r>
      <w:r w:rsidRPr="00417B73">
        <w:rPr>
          <w:rFonts w:hint="cs"/>
          <w:rtl/>
        </w:rPr>
        <w:t>ی</w:t>
      </w:r>
      <w:r w:rsidRPr="00417B73">
        <w:rPr>
          <w:rFonts w:hint="eastAsia"/>
          <w:rtl/>
        </w:rPr>
        <w:t>کسان</w:t>
      </w:r>
      <w:r w:rsidRPr="00417B73">
        <w:rPr>
          <w:rtl/>
        </w:rPr>
        <w:softHyphen/>
        <w:t>کردن فشار س</w:t>
      </w:r>
      <w:r w:rsidRPr="00417B73">
        <w:rPr>
          <w:rFonts w:hint="cs"/>
          <w:rtl/>
        </w:rPr>
        <w:t>ی</w:t>
      </w:r>
      <w:r w:rsidRPr="00417B73">
        <w:rPr>
          <w:rFonts w:hint="eastAsia"/>
          <w:rtl/>
        </w:rPr>
        <w:t>ستم</w:t>
      </w:r>
      <w:r w:rsidRPr="00417B73">
        <w:rPr>
          <w:rtl/>
        </w:rPr>
        <w:t xml:space="preserve"> </w:t>
      </w:r>
      <w:r w:rsidRPr="00417B73">
        <w:rPr>
          <w:rFonts w:hint="cs"/>
          <w:rtl/>
        </w:rPr>
        <w:t>انجام می</w:t>
      </w:r>
      <w:r w:rsidRPr="00417B73">
        <w:rPr>
          <w:rtl/>
        </w:rPr>
        <w:softHyphen/>
      </w:r>
      <w:r w:rsidRPr="00417B73">
        <w:rPr>
          <w:rFonts w:hint="cs"/>
          <w:rtl/>
        </w:rPr>
        <w:t>شود</w:t>
      </w:r>
      <w:r w:rsidRPr="00417B73">
        <w:rPr>
          <w:rtl/>
        </w:rPr>
        <w:t xml:space="preserve"> تا آب و هوا</w:t>
      </w:r>
      <w:r w:rsidRPr="00417B73">
        <w:rPr>
          <w:rFonts w:hint="cs"/>
          <w:rtl/>
        </w:rPr>
        <w:t>ی</w:t>
      </w:r>
      <w:r w:rsidRPr="00417B73">
        <w:rPr>
          <w:rtl/>
        </w:rPr>
        <w:t xml:space="preserve"> داخل</w:t>
      </w:r>
      <w:r w:rsidRPr="00417B73">
        <w:rPr>
          <w:rFonts w:hint="cs"/>
          <w:rtl/>
        </w:rPr>
        <w:t>ی</w:t>
      </w:r>
      <w:r w:rsidRPr="00417B73">
        <w:rPr>
          <w:rtl/>
        </w:rPr>
        <w:t xml:space="preserve"> مورد نظر </w:t>
      </w:r>
      <w:r w:rsidRPr="00417B73">
        <w:rPr>
          <w:rFonts w:hint="cs"/>
          <w:rtl/>
        </w:rPr>
        <w:t>با شرایط</w:t>
      </w:r>
      <w:r w:rsidRPr="00417B73">
        <w:rPr>
          <w:rtl/>
        </w:rPr>
        <w:t xml:space="preserve"> </w:t>
      </w:r>
      <w:r w:rsidRPr="00417B73">
        <w:rPr>
          <w:rFonts w:hint="cs"/>
          <w:rtl/>
        </w:rPr>
        <w:t>کارایی</w:t>
      </w:r>
      <w:r w:rsidRPr="00417B73">
        <w:rPr>
          <w:rtl/>
        </w:rPr>
        <w:t xml:space="preserve"> انرژ</w:t>
      </w:r>
      <w:r w:rsidRPr="00417B73">
        <w:rPr>
          <w:rFonts w:hint="cs"/>
          <w:rtl/>
        </w:rPr>
        <w:t>ی</w:t>
      </w:r>
      <w:r w:rsidRPr="00417B73">
        <w:rPr>
          <w:rtl/>
        </w:rPr>
        <w:t xml:space="preserve"> به</w:t>
      </w:r>
      <w:r w:rsidRPr="00417B73">
        <w:rPr>
          <w:rFonts w:hint="cs"/>
          <w:rtl/>
        </w:rPr>
        <w:t>ی</w:t>
      </w:r>
      <w:r w:rsidRPr="00417B73">
        <w:rPr>
          <w:rFonts w:hint="eastAsia"/>
          <w:rtl/>
        </w:rPr>
        <w:t>نه</w:t>
      </w:r>
      <w:r w:rsidRPr="00417B73">
        <w:rPr>
          <w:rtl/>
        </w:rPr>
        <w:t xml:space="preserve"> و حداقل هز</w:t>
      </w:r>
      <w:r w:rsidRPr="00417B73">
        <w:rPr>
          <w:rFonts w:hint="cs"/>
          <w:rtl/>
        </w:rPr>
        <w:t>ی</w:t>
      </w:r>
      <w:r w:rsidRPr="00417B73">
        <w:rPr>
          <w:rFonts w:hint="eastAsia"/>
          <w:rtl/>
        </w:rPr>
        <w:t>نه</w:t>
      </w:r>
      <w:r w:rsidRPr="00417B73">
        <w:rPr>
          <w:rtl/>
        </w:rPr>
        <w:t xml:space="preserve"> عمل</w:t>
      </w:r>
      <w:r w:rsidRPr="00417B73">
        <w:rPr>
          <w:rFonts w:hint="cs"/>
          <w:rtl/>
        </w:rPr>
        <w:t>ی</w:t>
      </w:r>
      <w:r w:rsidRPr="00417B73">
        <w:rPr>
          <w:rFonts w:hint="eastAsia"/>
          <w:rtl/>
        </w:rPr>
        <w:t>ات</w:t>
      </w:r>
      <w:r w:rsidRPr="00417B73">
        <w:rPr>
          <w:rFonts w:hint="cs"/>
          <w:rtl/>
        </w:rPr>
        <w:t>ی</w:t>
      </w:r>
      <w:r w:rsidRPr="00417B73">
        <w:rPr>
          <w:rtl/>
        </w:rPr>
        <w:t xml:space="preserve"> فراهم کند.</w:t>
      </w:r>
    </w:p>
    <w:p w14:paraId="31718026" w14:textId="77777777" w:rsidR="001D7C66" w:rsidRPr="001F47AE" w:rsidRDefault="001D7C66" w:rsidP="00096906">
      <w:pPr>
        <w:pStyle w:val="a9"/>
      </w:pPr>
      <w:r w:rsidRPr="00096906">
        <w:t>https://en.wikipedia.org/wiki/Hydronic_balancing</w:t>
      </w:r>
    </w:p>
  </w:footnote>
  <w:footnote w:id="139">
    <w:p w14:paraId="6A4E1216" w14:textId="77777777" w:rsidR="001D7C66" w:rsidRPr="001F47AE" w:rsidRDefault="001D7C66">
      <w:pPr>
        <w:pStyle w:val="a9"/>
      </w:pPr>
      <w:r w:rsidRPr="001F47AE">
        <w:rPr>
          <w:rStyle w:val="FootnoteReference"/>
          <w:rFonts w:ascii="Times New Roman" w:hAnsi="Times New Roman" w:cs="Times New Roman"/>
          <w:b w:val="0"/>
          <w:sz w:val="16"/>
          <w:vertAlign w:val="baseline"/>
        </w:rPr>
        <w:footnoteRef/>
      </w:r>
      <w:r w:rsidRPr="001F47AE">
        <w:t>. Neighborhood Search</w:t>
      </w:r>
    </w:p>
  </w:footnote>
  <w:footnote w:id="140">
    <w:p w14:paraId="5018BF7E" w14:textId="77777777" w:rsidR="001D7C66" w:rsidRPr="00497F4C" w:rsidRDefault="001D7C66">
      <w:pPr>
        <w:pStyle w:val="a9"/>
      </w:pPr>
      <w:r w:rsidRPr="00196413">
        <w:rPr>
          <w:rStyle w:val="FootnoteReference"/>
          <w:rFonts w:ascii="Times New Roman" w:hAnsi="Times New Roman" w:cs="Times New Roman"/>
          <w:b w:val="0"/>
          <w:sz w:val="16"/>
          <w:vertAlign w:val="baseline"/>
        </w:rPr>
        <w:footnoteRef/>
      </w:r>
      <w:r w:rsidRPr="001F47AE">
        <w:t xml:space="preserve"> . </w:t>
      </w:r>
      <w:r w:rsidRPr="001F47AE">
        <w:t>Ziane et al. (2017)</w:t>
      </w:r>
    </w:p>
  </w:footnote>
  <w:footnote w:id="141">
    <w:p w14:paraId="60771505" w14:textId="77777777" w:rsidR="001D7C66" w:rsidRPr="00B74017" w:rsidRDefault="001D7C66">
      <w:pPr>
        <w:pStyle w:val="a9"/>
      </w:pPr>
      <w:r w:rsidRPr="006874CF">
        <w:rPr>
          <w:rStyle w:val="FootnoteReference"/>
          <w:rFonts w:ascii="Times New Roman" w:hAnsi="Times New Roman" w:cs="Times New Roman"/>
          <w:b w:val="0"/>
          <w:sz w:val="16"/>
          <w:vertAlign w:val="baseline"/>
        </w:rPr>
        <w:footnoteRef/>
      </w:r>
      <w:r w:rsidRPr="00B74017">
        <w:t xml:space="preserve"> . Adaptive Divide-And-Conquer</w:t>
      </w:r>
    </w:p>
  </w:footnote>
  <w:footnote w:id="142">
    <w:p w14:paraId="536E4F43" w14:textId="77777777" w:rsidR="001D7C66" w:rsidRPr="00B74017" w:rsidRDefault="001D7C66">
      <w:pPr>
        <w:pStyle w:val="a9"/>
      </w:pPr>
      <w:r w:rsidRPr="006874CF">
        <w:rPr>
          <w:rStyle w:val="FootnoteReference"/>
          <w:rFonts w:ascii="Times New Roman" w:hAnsi="Times New Roman" w:cs="Times New Roman"/>
          <w:b w:val="0"/>
          <w:sz w:val="16"/>
          <w:vertAlign w:val="baseline"/>
        </w:rPr>
        <w:footnoteRef/>
      </w:r>
      <w:r w:rsidRPr="00B74017">
        <w:t xml:space="preserve"> . Gross Features</w:t>
      </w:r>
    </w:p>
  </w:footnote>
  <w:footnote w:id="143">
    <w:p w14:paraId="49E38D23" w14:textId="77777777" w:rsidR="001D7C66" w:rsidRPr="00B74017" w:rsidRDefault="001D7C66">
      <w:pPr>
        <w:pStyle w:val="a9"/>
      </w:pPr>
      <w:r w:rsidRPr="006874CF">
        <w:rPr>
          <w:rStyle w:val="FootnoteReference"/>
          <w:rFonts w:ascii="Times New Roman" w:hAnsi="Times New Roman" w:cs="Times New Roman"/>
          <w:b w:val="0"/>
          <w:sz w:val="16"/>
          <w:vertAlign w:val="baseline"/>
        </w:rPr>
        <w:footnoteRef/>
      </w:r>
      <w:r w:rsidRPr="00B74017">
        <w:t xml:space="preserve"> . Fine Details</w:t>
      </w:r>
    </w:p>
  </w:footnote>
  <w:footnote w:id="144">
    <w:p w14:paraId="39AA62B7" w14:textId="77777777" w:rsidR="001D7C66" w:rsidRPr="00B74017" w:rsidRDefault="001D7C66">
      <w:pPr>
        <w:pStyle w:val="a9"/>
      </w:pPr>
      <w:r w:rsidRPr="006874CF">
        <w:rPr>
          <w:rStyle w:val="FootnoteReference"/>
          <w:rFonts w:ascii="Times New Roman" w:hAnsi="Times New Roman" w:cs="Times New Roman"/>
          <w:b w:val="0"/>
          <w:sz w:val="16"/>
          <w:vertAlign w:val="baseline"/>
        </w:rPr>
        <w:footnoteRef/>
      </w:r>
      <w:r w:rsidRPr="00B74017">
        <w:t xml:space="preserve"> . Partition Function</w:t>
      </w:r>
    </w:p>
    <w:p w14:paraId="5899C8A4" w14:textId="77777777" w:rsidR="001D7C66" w:rsidRPr="005521E3" w:rsidRDefault="001D7C66" w:rsidP="006874CF">
      <w:pPr>
        <w:pStyle w:val="af8"/>
        <w:bidi/>
        <w:rPr>
          <w:rtl/>
        </w:rPr>
      </w:pPr>
      <w:r w:rsidRPr="00BA474A">
        <w:rPr>
          <w:rtl/>
        </w:rPr>
        <w:t xml:space="preserve">ثابت </w:t>
      </w:r>
      <w:r w:rsidRPr="00BA474A">
        <w:rPr>
          <w:rFonts w:hint="cs"/>
          <w:rtl/>
        </w:rPr>
        <w:t>نرمال</w:t>
      </w:r>
      <w:r w:rsidRPr="00BA474A">
        <w:rPr>
          <w:rtl/>
        </w:rPr>
        <w:softHyphen/>
        <w:t>ساز</w:t>
      </w:r>
      <w:r w:rsidRPr="00BA474A">
        <w:rPr>
          <w:rFonts w:hint="cs"/>
          <w:rtl/>
        </w:rPr>
        <w:t>ی در توزیع بولتسمان (</w:t>
      </w:r>
      <w:r w:rsidRPr="00BA474A">
        <w:t>Z</w:t>
      </w:r>
      <w:r w:rsidRPr="00BA474A">
        <w:rPr>
          <w:rFonts w:hint="cs"/>
          <w:rtl/>
        </w:rPr>
        <w:t>)، تابع افراز نیز خوانده می</w:t>
      </w:r>
      <w:r w:rsidRPr="00BA474A">
        <w:rPr>
          <w:rtl/>
        </w:rPr>
        <w:softHyphen/>
      </w:r>
      <w:r w:rsidRPr="00BA474A">
        <w:rPr>
          <w:rFonts w:hint="cs"/>
          <w:rtl/>
        </w:rPr>
        <w:t>شود. یادآوری می</w:t>
      </w:r>
      <w:r w:rsidRPr="00BA474A">
        <w:rPr>
          <w:rtl/>
        </w:rPr>
        <w:softHyphen/>
      </w:r>
      <w:r w:rsidRPr="00BA474A">
        <w:rPr>
          <w:rFonts w:hint="cs"/>
          <w:rtl/>
        </w:rPr>
        <w:t>شود که</w:t>
      </w:r>
      <w:r w:rsidR="00BA474A" w:rsidRPr="00BA474A">
        <w:rPr>
          <w:rFonts w:hint="cs"/>
          <w:rtl/>
        </w:rPr>
        <w:t xml:space="preserve"> </w:t>
      </w:r>
      <w:r w:rsidR="00BA474A" w:rsidRPr="00BA474A">
        <w:rPr>
          <w:rtl/>
        </w:rPr>
        <w:t xml:space="preserve">ثابت </w:t>
      </w:r>
      <w:r w:rsidR="00BA474A" w:rsidRPr="00BA474A">
        <w:rPr>
          <w:rFonts w:hint="cs"/>
          <w:rtl/>
        </w:rPr>
        <w:t>نرمال</w:t>
      </w:r>
      <w:r w:rsidR="00BA474A" w:rsidRPr="00BA474A">
        <w:rPr>
          <w:rtl/>
        </w:rPr>
        <w:softHyphen/>
        <w:t>ساز</w:t>
      </w:r>
      <w:r w:rsidR="00BA474A" w:rsidRPr="00BA474A">
        <w:rPr>
          <w:rFonts w:hint="cs"/>
          <w:rtl/>
        </w:rPr>
        <w:t>ی در توزیع بولتسمان معادل</w:t>
      </w:r>
      <w:r w:rsidRPr="00BA474A">
        <w:rPr>
          <w:rFonts w:hint="cs"/>
          <w:rtl/>
        </w:rPr>
        <w:t xml:space="preserve"> </w:t>
      </w:r>
      <m:oMath>
        <m:r>
          <w:rPr>
            <w:rFonts w:ascii="Cambria Math" w:hAnsi="Cambria Math"/>
          </w:rPr>
          <m:t>Z</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j</m:t>
            </m:r>
          </m:sub>
          <m:sup/>
          <m:e>
            <m:sSup>
              <m:sSupPr>
                <m:ctrlPr>
                  <w:rPr>
                    <w:rFonts w:ascii="Cambria Math" w:hAnsi="Cambria Math"/>
                  </w:rPr>
                </m:ctrlPr>
              </m:sSupPr>
              <m:e>
                <m:r>
                  <w:rPr>
                    <w:rFonts w:ascii="Cambria Math" w:hAnsi="Cambria Math"/>
                  </w:rPr>
                  <m:t>e</m:t>
                </m:r>
              </m:e>
              <m:sup>
                <m:f>
                  <m:fPr>
                    <m:type m:val="skw"/>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j</m:t>
                        </m:r>
                      </m:sub>
                    </m:sSub>
                  </m:num>
                  <m:den>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den>
                </m:f>
              </m:sup>
            </m:sSup>
          </m:e>
        </m:nary>
      </m:oMath>
      <w:r w:rsidRPr="00BA474A">
        <w:rPr>
          <w:rFonts w:hint="cs"/>
          <w:rtl/>
        </w:rPr>
        <w:t xml:space="preserve"> است و جمع روی تمامی حالات میکرو (</w:t>
      </w:r>
      <w:r w:rsidRPr="00BA474A">
        <w:t>j</w:t>
      </w:r>
      <w:r w:rsidRPr="00BA474A">
        <w:rPr>
          <w:rFonts w:hint="cs"/>
          <w:rtl/>
        </w:rPr>
        <w:t>) اعمال می</w:t>
      </w:r>
      <w:r w:rsidRPr="00BA474A">
        <w:rPr>
          <w:rtl/>
        </w:rPr>
        <w:softHyphen/>
      </w:r>
      <w:r w:rsidRPr="00BA474A">
        <w:rPr>
          <w:rFonts w:hint="cs"/>
          <w:rtl/>
        </w:rPr>
        <w:t xml:space="preserve">شود. ممکن است این ابهام وجود داشته باشد که </w:t>
      </w:r>
      <w:r w:rsidRPr="00BA474A">
        <w:rPr>
          <w:rtl/>
        </w:rPr>
        <w:t xml:space="preserve">چگونه </w:t>
      </w:r>
      <w:r w:rsidRPr="00BA474A">
        <w:rPr>
          <w:rFonts w:hint="cs"/>
          <w:rtl/>
        </w:rPr>
        <w:t>ی</w:t>
      </w:r>
      <w:r w:rsidRPr="00BA474A">
        <w:rPr>
          <w:rFonts w:hint="eastAsia"/>
          <w:rtl/>
        </w:rPr>
        <w:t>ک</w:t>
      </w:r>
      <w:r w:rsidRPr="00BA474A">
        <w:rPr>
          <w:rtl/>
        </w:rPr>
        <w:t xml:space="preserve"> </w:t>
      </w:r>
      <w:r w:rsidR="00BA474A" w:rsidRPr="00BA474A">
        <w:rPr>
          <w:rFonts w:hint="cs"/>
          <w:rtl/>
        </w:rPr>
        <w:t>«</w:t>
      </w:r>
      <w:r w:rsidRPr="00BA474A">
        <w:rPr>
          <w:rtl/>
        </w:rPr>
        <w:t>ثابت</w:t>
      </w:r>
      <w:r w:rsidR="00BA474A" w:rsidRPr="00BA474A">
        <w:rPr>
          <w:rFonts w:hint="cs"/>
          <w:rtl/>
        </w:rPr>
        <w:t>»</w:t>
      </w:r>
      <w:r w:rsidR="005479E5">
        <w:rPr>
          <w:rFonts w:hint="cs"/>
          <w:rtl/>
        </w:rPr>
        <w:t>،</w:t>
      </w:r>
      <w:r w:rsidRPr="00BA474A">
        <w:rPr>
          <w:rtl/>
        </w:rPr>
        <w:t xml:space="preserve"> م</w:t>
      </w:r>
      <w:r w:rsidRPr="00BA474A">
        <w:rPr>
          <w:rFonts w:hint="cs"/>
          <w:rtl/>
        </w:rPr>
        <w:t>ی</w:t>
      </w:r>
      <w:r w:rsidRPr="00BA474A">
        <w:rPr>
          <w:rtl/>
        </w:rPr>
        <w:softHyphen/>
        <w:t>تواند</w:t>
      </w:r>
      <w:r w:rsidR="00BA474A" w:rsidRPr="00BA474A">
        <w:rPr>
          <w:rFonts w:hint="cs"/>
          <w:rtl/>
        </w:rPr>
        <w:t xml:space="preserve"> فرم</w:t>
      </w:r>
      <w:r w:rsidRPr="00BA474A">
        <w:rPr>
          <w:rtl/>
        </w:rPr>
        <w:t xml:space="preserve"> تابع</w:t>
      </w:r>
      <w:r w:rsidR="00BA474A" w:rsidRPr="00BA474A">
        <w:rPr>
          <w:rFonts w:hint="cs"/>
          <w:rtl/>
        </w:rPr>
        <w:t>ی داشته</w:t>
      </w:r>
      <w:r w:rsidRPr="00BA474A">
        <w:rPr>
          <w:rtl/>
        </w:rPr>
        <w:t xml:space="preserve"> باشد؟ خوب برا</w:t>
      </w:r>
      <w:r w:rsidRPr="00BA474A">
        <w:rPr>
          <w:rFonts w:hint="cs"/>
          <w:rtl/>
        </w:rPr>
        <w:t>ی</w:t>
      </w:r>
      <w:r w:rsidRPr="00BA474A">
        <w:rPr>
          <w:rtl/>
        </w:rPr>
        <w:t xml:space="preserve"> </w:t>
      </w:r>
      <w:r w:rsidRPr="00BA474A">
        <w:rPr>
          <w:rFonts w:hint="cs"/>
          <w:rtl/>
        </w:rPr>
        <w:t>ی</w:t>
      </w:r>
      <w:r w:rsidRPr="00BA474A">
        <w:rPr>
          <w:rFonts w:hint="eastAsia"/>
          <w:rtl/>
        </w:rPr>
        <w:t>ک</w:t>
      </w:r>
      <w:r w:rsidRPr="00BA474A">
        <w:rPr>
          <w:rtl/>
        </w:rPr>
        <w:t xml:space="preserve"> س</w:t>
      </w:r>
      <w:r w:rsidRPr="00BA474A">
        <w:rPr>
          <w:rFonts w:hint="cs"/>
          <w:rtl/>
        </w:rPr>
        <w:t>ی</w:t>
      </w:r>
      <w:r w:rsidRPr="00BA474A">
        <w:rPr>
          <w:rFonts w:hint="eastAsia"/>
          <w:rtl/>
        </w:rPr>
        <w:t>ستم</w:t>
      </w:r>
      <w:r w:rsidRPr="00BA474A">
        <w:rPr>
          <w:rtl/>
        </w:rPr>
        <w:t xml:space="preserve"> که دما</w:t>
      </w:r>
      <w:r w:rsidRPr="00BA474A">
        <w:rPr>
          <w:rFonts w:hint="cs"/>
          <w:rtl/>
        </w:rPr>
        <w:t xml:space="preserve"> (</w:t>
      </w:r>
      <w:r w:rsidRPr="00BA474A">
        <w:t>T</w:t>
      </w:r>
      <w:r w:rsidRPr="00BA474A">
        <w:rPr>
          <w:rFonts w:hint="cs"/>
          <w:rtl/>
        </w:rPr>
        <w:t>)</w:t>
      </w:r>
      <w:r w:rsidRPr="00BA474A">
        <w:rPr>
          <w:rtl/>
        </w:rPr>
        <w:t>، تعداد ذرات</w:t>
      </w:r>
      <w:r w:rsidRPr="00BA474A">
        <w:rPr>
          <w:rFonts w:hint="cs"/>
          <w:rtl/>
        </w:rPr>
        <w:t xml:space="preserve"> (</w:t>
      </w:r>
      <w:r w:rsidRPr="00BA474A">
        <w:t>N</w:t>
      </w:r>
      <w:r w:rsidRPr="00BA474A">
        <w:rPr>
          <w:rFonts w:hint="cs"/>
          <w:rtl/>
        </w:rPr>
        <w:t>)</w:t>
      </w:r>
      <w:r w:rsidRPr="00BA474A">
        <w:rPr>
          <w:rtl/>
        </w:rPr>
        <w:t xml:space="preserve"> </w:t>
      </w:r>
      <w:r w:rsidRPr="00BA474A">
        <w:rPr>
          <w:rFonts w:hint="cs"/>
          <w:rtl/>
        </w:rPr>
        <w:t xml:space="preserve">یا </w:t>
      </w:r>
      <w:r w:rsidRPr="00BA474A">
        <w:rPr>
          <w:rtl/>
        </w:rPr>
        <w:t>حجم</w:t>
      </w:r>
      <w:r w:rsidRPr="00BA474A">
        <w:rPr>
          <w:rFonts w:hint="cs"/>
          <w:rtl/>
        </w:rPr>
        <w:t xml:space="preserve"> (</w:t>
      </w:r>
      <w:r w:rsidRPr="00BA474A">
        <w:t>V</w:t>
      </w:r>
      <w:r w:rsidRPr="00BA474A">
        <w:rPr>
          <w:rFonts w:hint="cs"/>
          <w:rtl/>
        </w:rPr>
        <w:t>)</w:t>
      </w:r>
      <w:r w:rsidRPr="00BA474A">
        <w:rPr>
          <w:rtl/>
        </w:rPr>
        <w:t xml:space="preserve"> ثابت است</w:t>
      </w:r>
      <w:r w:rsidRPr="00BA474A">
        <w:rPr>
          <w:rFonts w:hint="cs"/>
          <w:rtl/>
        </w:rPr>
        <w:t xml:space="preserve">، </w:t>
      </w:r>
      <w:r w:rsidRPr="00BA474A">
        <w:t>Z</w:t>
      </w:r>
      <w:r w:rsidRPr="00BA474A">
        <w:rPr>
          <w:rtl/>
        </w:rPr>
        <w:t xml:space="preserve"> </w:t>
      </w:r>
      <w:r w:rsidRPr="00BA474A">
        <w:rPr>
          <w:rFonts w:hint="cs"/>
          <w:rtl/>
        </w:rPr>
        <w:t>ی</w:t>
      </w:r>
      <w:r w:rsidRPr="00BA474A">
        <w:rPr>
          <w:rFonts w:hint="eastAsia"/>
          <w:rtl/>
        </w:rPr>
        <w:t>ک</w:t>
      </w:r>
      <w:r w:rsidRPr="00BA474A">
        <w:rPr>
          <w:rtl/>
        </w:rPr>
        <w:t xml:space="preserve"> ثابت </w:t>
      </w:r>
      <w:r w:rsidRPr="00BA474A">
        <w:rPr>
          <w:rFonts w:hint="cs"/>
          <w:rtl/>
        </w:rPr>
        <w:t>خواهد بود؛</w:t>
      </w:r>
      <w:r w:rsidRPr="00BA474A">
        <w:rPr>
          <w:rtl/>
        </w:rPr>
        <w:t xml:space="preserve"> اما </w:t>
      </w:r>
      <w:r w:rsidRPr="00BA474A">
        <w:rPr>
          <w:rFonts w:hint="cs"/>
          <w:rtl/>
        </w:rPr>
        <w:t>در صورتی</w:t>
      </w:r>
      <w:r w:rsidRPr="00BA474A">
        <w:rPr>
          <w:rtl/>
        </w:rPr>
        <w:softHyphen/>
      </w:r>
      <w:r w:rsidRPr="00BA474A">
        <w:rPr>
          <w:rFonts w:hint="cs"/>
          <w:rtl/>
        </w:rPr>
        <w:t>که</w:t>
      </w:r>
      <w:r w:rsidRPr="00BA474A">
        <w:rPr>
          <w:rtl/>
        </w:rPr>
        <w:t xml:space="preserve"> دما و </w:t>
      </w:r>
      <w:r w:rsidRPr="00BA474A">
        <w:rPr>
          <w:rFonts w:hint="cs"/>
          <w:rtl/>
        </w:rPr>
        <w:t>...</w:t>
      </w:r>
      <w:r w:rsidRPr="00BA474A">
        <w:rPr>
          <w:rtl/>
        </w:rPr>
        <w:t xml:space="preserve"> تغ</w:t>
      </w:r>
      <w:r w:rsidRPr="00BA474A">
        <w:rPr>
          <w:rFonts w:hint="cs"/>
          <w:rtl/>
        </w:rPr>
        <w:t>یی</w:t>
      </w:r>
      <w:r w:rsidRPr="00BA474A">
        <w:rPr>
          <w:rFonts w:hint="eastAsia"/>
          <w:rtl/>
        </w:rPr>
        <w:t>ر</w:t>
      </w:r>
      <w:r w:rsidRPr="00BA474A">
        <w:rPr>
          <w:rtl/>
        </w:rPr>
        <w:t xml:space="preserve"> کند، </w:t>
      </w:r>
      <w:r w:rsidRPr="00BA474A">
        <w:t>Z</w:t>
      </w:r>
      <w:r w:rsidRPr="00BA474A">
        <w:rPr>
          <w:rtl/>
        </w:rPr>
        <w:t xml:space="preserve"> تابع</w:t>
      </w:r>
      <w:r w:rsidRPr="00BA474A">
        <w:rPr>
          <w:rFonts w:hint="cs"/>
          <w:rtl/>
        </w:rPr>
        <w:t>ی</w:t>
      </w:r>
      <w:r w:rsidRPr="00BA474A">
        <w:rPr>
          <w:rtl/>
        </w:rPr>
        <w:t xml:space="preserve"> از </w:t>
      </w:r>
      <w:r w:rsidRPr="00BA474A">
        <w:rPr>
          <w:rFonts w:hint="cs"/>
          <w:rtl/>
        </w:rPr>
        <w:t xml:space="preserve">این پارامترها خواهد بود. به عبارتی؛ </w:t>
      </w:r>
      <m:oMath>
        <m:r>
          <w:rPr>
            <w:rFonts w:ascii="Cambria Math" w:hAnsi="Cambria Math"/>
          </w:rPr>
          <m:t>Z</m:t>
        </m:r>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V</m:t>
        </m:r>
        <m:r>
          <m:rPr>
            <m:sty m:val="p"/>
          </m:rPr>
          <w:rPr>
            <w:rFonts w:ascii="Cambria Math" w:hAnsi="Cambria Math"/>
          </w:rPr>
          <m:t>)</m:t>
        </m:r>
      </m:oMath>
      <w:r w:rsidRPr="00BA474A">
        <w:rPr>
          <w:rFonts w:hint="cs"/>
          <w:rtl/>
        </w:rPr>
        <w:t>. برای توضیح بیشتر در خصوص تابع افراز، به درگاه زیر مراجعه شود.</w:t>
      </w:r>
      <w:r w:rsidRPr="005521E3">
        <w:rPr>
          <w:rFonts w:hint="cs"/>
          <w:rtl/>
        </w:rPr>
        <w:t xml:space="preserve"> </w:t>
      </w:r>
    </w:p>
    <w:p w14:paraId="1EB32455" w14:textId="77777777" w:rsidR="001D7C66" w:rsidRPr="00417B73" w:rsidRDefault="001D7C66" w:rsidP="005521E3">
      <w:pPr>
        <w:pStyle w:val="a9"/>
      </w:pPr>
      <w:r w:rsidRPr="00417B73">
        <w:t>https://theory.physics.manchester.ac.uk/~judith/stat_therm/node68.html</w:t>
      </w:r>
    </w:p>
  </w:footnote>
  <w:footnote w:id="145">
    <w:p w14:paraId="598581CE" w14:textId="77777777" w:rsidR="001D7C66" w:rsidRPr="00B74017" w:rsidRDefault="001D7C66">
      <w:pPr>
        <w:pStyle w:val="a9"/>
      </w:pPr>
      <w:r w:rsidRPr="006874CF">
        <w:rPr>
          <w:rStyle w:val="FootnoteReference"/>
          <w:rFonts w:ascii="Times New Roman" w:hAnsi="Times New Roman" w:cs="Times New Roman"/>
          <w:b w:val="0"/>
          <w:sz w:val="16"/>
          <w:vertAlign w:val="baseline"/>
        </w:rPr>
        <w:footnoteRef/>
      </w:r>
      <w:r w:rsidRPr="00B74017">
        <w:t xml:space="preserve"> . Trace</w:t>
      </w:r>
    </w:p>
    <w:p w14:paraId="71D1AD20" w14:textId="77777777" w:rsidR="001D7C66" w:rsidRPr="00417B73" w:rsidRDefault="001D7C66" w:rsidP="006874CF">
      <w:pPr>
        <w:pStyle w:val="af8"/>
        <w:bidi/>
        <w:rPr>
          <w:rtl/>
        </w:rPr>
      </w:pPr>
      <w:r w:rsidRPr="00417B73">
        <w:rPr>
          <w:rFonts w:hint="cs"/>
          <w:rtl/>
        </w:rPr>
        <w:t xml:space="preserve">مجموع قطری ماتریس را اثر ماتریس گویند. </w:t>
      </w:r>
    </w:p>
  </w:footnote>
  <w:footnote w:id="146">
    <w:p w14:paraId="13EB970B" w14:textId="77777777" w:rsidR="001D7C66" w:rsidRPr="00196413" w:rsidRDefault="001D7C66" w:rsidP="00196413">
      <w:pPr>
        <w:pStyle w:val="a9"/>
      </w:pPr>
      <w:r w:rsidRPr="006874CF">
        <w:rPr>
          <w:rStyle w:val="FootnoteReference"/>
          <w:rFonts w:ascii="Times New Roman" w:hAnsi="Times New Roman" w:cs="Times New Roman"/>
          <w:b w:val="0"/>
          <w:sz w:val="16"/>
          <w:vertAlign w:val="baseline"/>
        </w:rPr>
        <w:footnoteRef/>
      </w:r>
      <w:r w:rsidRPr="00096906">
        <w:t xml:space="preserve"> . (Helmholtz)</w:t>
      </w:r>
      <w:r w:rsidRPr="00196413">
        <w:t xml:space="preserve"> Free Energy</w:t>
      </w:r>
    </w:p>
    <w:p w14:paraId="500E428F" w14:textId="77777777" w:rsidR="001D7C66" w:rsidRPr="00417B73" w:rsidRDefault="001D7C66" w:rsidP="00196413">
      <w:pPr>
        <w:pStyle w:val="af8"/>
        <w:bidi/>
        <w:rPr>
          <w:i/>
          <w:rtl/>
        </w:rPr>
      </w:pPr>
      <w:r w:rsidRPr="00417B73">
        <w:rPr>
          <w:rtl/>
        </w:rPr>
        <w:t>معادله مهم</w:t>
      </w:r>
      <w:r w:rsidRPr="00417B73">
        <w:rPr>
          <w:rFonts w:hint="cs"/>
          <w:rtl/>
        </w:rPr>
        <w:t>ی</w:t>
      </w:r>
      <w:r w:rsidRPr="00417B73">
        <w:rPr>
          <w:rtl/>
        </w:rPr>
        <w:t xml:space="preserve"> که انرژ</w:t>
      </w:r>
      <w:r w:rsidRPr="00417B73">
        <w:rPr>
          <w:rFonts w:hint="cs"/>
          <w:rtl/>
        </w:rPr>
        <w:t>ی</w:t>
      </w:r>
      <w:r w:rsidRPr="00417B73">
        <w:rPr>
          <w:rtl/>
        </w:rPr>
        <w:t xml:space="preserve"> آزاد هلمهولتز و تابع </w:t>
      </w:r>
      <w:r w:rsidRPr="00417B73">
        <w:rPr>
          <w:rFonts w:hint="cs"/>
          <w:rtl/>
        </w:rPr>
        <w:t>افراز</w:t>
      </w:r>
      <w:r w:rsidRPr="00417B73">
        <w:rPr>
          <w:rtl/>
        </w:rPr>
        <w:t xml:space="preserve"> را به هم مرتبط م</w:t>
      </w:r>
      <w:r w:rsidRPr="00417B73">
        <w:rPr>
          <w:rFonts w:hint="cs"/>
          <w:rtl/>
        </w:rPr>
        <w:t>ی</w:t>
      </w:r>
      <w:r w:rsidRPr="00417B73">
        <w:rPr>
          <w:rtl/>
        </w:rPr>
        <w:softHyphen/>
        <w:t>کند</w:t>
      </w:r>
      <w:r w:rsidRPr="00417B73">
        <w:rPr>
          <w:rFonts w:hint="cs"/>
          <w:rtl/>
        </w:rPr>
        <w:t xml:space="preserve"> ب</w:t>
      </w:r>
      <w:r>
        <w:rPr>
          <w:rFonts w:hint="cs"/>
          <w:rtl/>
        </w:rPr>
        <w:t xml:space="preserve">ه </w:t>
      </w:r>
      <w:r w:rsidRPr="00417B73">
        <w:rPr>
          <w:rFonts w:hint="cs"/>
          <w:rtl/>
        </w:rPr>
        <w:t xml:space="preserve">صورت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func>
          <m:funcPr>
            <m:ctrlPr>
              <w:rPr>
                <w:rFonts w:ascii="Cambria Math" w:hAnsi="Cambria Math"/>
                <w:i/>
              </w:rPr>
            </m:ctrlPr>
          </m:funcPr>
          <m:fName>
            <m:r>
              <m:rPr>
                <m:sty m:val="p"/>
              </m:rPr>
              <w:rPr>
                <w:rFonts w:ascii="Cambria Math" w:hAnsi="Cambria Math"/>
              </w:rPr>
              <m:t>ln</m:t>
            </m:r>
          </m:fName>
          <m:e>
            <m:r>
              <w:rPr>
                <w:rFonts w:ascii="Cambria Math" w:hAnsi="Cambria Math"/>
              </w:rPr>
              <m:t>Z</m:t>
            </m:r>
          </m:e>
        </m:func>
      </m:oMath>
      <w:r w:rsidRPr="00417B73">
        <w:rPr>
          <w:rFonts w:hint="cs"/>
          <w:rtl/>
        </w:rPr>
        <w:t xml:space="preserve"> است. همانطور که اشاره شد،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r>
              <w:rPr>
                <w:rFonts w:ascii="Cambria Math" w:hAnsi="Cambria Math"/>
              </w:rPr>
              <m:t>E</m:t>
            </m:r>
            <m:d>
              <m:dPr>
                <m:ctrlPr>
                  <w:rPr>
                    <w:rFonts w:ascii="Cambria Math" w:hAnsi="Cambria Math"/>
                    <w:i/>
                  </w:rPr>
                </m:ctrlPr>
              </m:dPr>
              <m:e>
                <m:r>
                  <w:rPr>
                    <w:rFonts w:ascii="Cambria Math" w:hAnsi="Cambria Math"/>
                  </w:rPr>
                  <m:t>T</m:t>
                </m:r>
              </m:e>
            </m:d>
          </m:e>
        </m:d>
        <m:r>
          <w:rPr>
            <w:rFonts w:ascii="Cambria Math" w:hAnsi="Cambria Math"/>
          </w:rPr>
          <m:t>-TS</m:t>
        </m:r>
      </m:oMath>
      <w:r w:rsidRPr="00417B73">
        <w:rPr>
          <w:rFonts w:hint="cs"/>
          <w:rtl/>
        </w:rPr>
        <w:t xml:space="preserve"> است. با در نظر گرفتن رابطه اصلی ترمودینامیک، انرژی آزاد را می</w:t>
      </w:r>
      <w:r w:rsidRPr="00417B73">
        <w:rPr>
          <w:rtl/>
        </w:rPr>
        <w:softHyphen/>
      </w:r>
      <w:r w:rsidRPr="00417B73">
        <w:rPr>
          <w:rFonts w:hint="cs"/>
          <w:rtl/>
        </w:rPr>
        <w:t>توان ب</w:t>
      </w:r>
      <w:r>
        <w:rPr>
          <w:rFonts w:hint="cs"/>
          <w:rtl/>
        </w:rPr>
        <w:t xml:space="preserve">ه </w:t>
      </w:r>
      <w:r w:rsidRPr="00417B73">
        <w:rPr>
          <w:rFonts w:hint="cs"/>
          <w:rtl/>
        </w:rPr>
        <w:t xml:space="preserve">صورت </w:t>
      </w:r>
      <m:oMath>
        <m:r>
          <m:rPr>
            <m:sty m:val="p"/>
          </m:rPr>
          <w:rPr>
            <w:rFonts w:ascii="Cambria Math" w:hAnsi="Cambria Math"/>
          </w:rPr>
          <m:t>d</m:t>
        </m:r>
        <m:r>
          <w:rPr>
            <w:rFonts w:ascii="Cambria Math" w:hAnsi="Cambria Math"/>
          </w:rPr>
          <m:t>F=-S</m:t>
        </m:r>
        <m:r>
          <m:rPr>
            <m:sty m:val="p"/>
          </m:rPr>
          <w:rPr>
            <w:rFonts w:ascii="Cambria Math" w:hAnsi="Cambria Math"/>
          </w:rPr>
          <m:t>d</m:t>
        </m:r>
        <m:r>
          <w:rPr>
            <w:rFonts w:ascii="Cambria Math" w:hAnsi="Cambria Math"/>
          </w:rPr>
          <m:t>T-P</m:t>
        </m:r>
        <m:r>
          <m:rPr>
            <m:sty m:val="p"/>
          </m:rPr>
          <w:rPr>
            <w:rFonts w:ascii="Cambria Math" w:hAnsi="Cambria Math"/>
          </w:rPr>
          <m:t>d</m:t>
        </m:r>
        <m:r>
          <w:rPr>
            <w:rFonts w:ascii="Cambria Math" w:hAnsi="Cambria Math"/>
          </w:rPr>
          <m:t>V+μ</m:t>
        </m:r>
        <m:r>
          <m:rPr>
            <m:sty m:val="p"/>
          </m:rPr>
          <w:rPr>
            <w:rFonts w:ascii="Cambria Math" w:hAnsi="Cambria Math"/>
          </w:rPr>
          <m:t>d</m:t>
        </m:r>
        <m:r>
          <w:rPr>
            <w:rFonts w:ascii="Cambria Math" w:hAnsi="Cambria Math"/>
          </w:rPr>
          <m:t>N</m:t>
        </m:r>
      </m:oMath>
      <w:r w:rsidRPr="00417B73">
        <w:rPr>
          <w:rFonts w:hint="cs"/>
          <w:i/>
          <w:rtl/>
        </w:rPr>
        <w:t xml:space="preserve"> بازنویسی کرد. در این</w:t>
      </w:r>
      <w:r>
        <w:rPr>
          <w:rFonts w:hint="cs"/>
          <w:i/>
          <w:rtl/>
        </w:rPr>
        <w:t xml:space="preserve"> </w:t>
      </w:r>
      <w:r w:rsidRPr="00417B73">
        <w:rPr>
          <w:rFonts w:hint="cs"/>
          <w:i/>
          <w:rtl/>
        </w:rPr>
        <w:t xml:space="preserve">صورت، روابط مربوط به انتروپی، فشار و پتانسیل شیمیایی به شرح زیر خواهد بود. </w:t>
      </w:r>
    </w:p>
    <w:p w14:paraId="4E1C3F51" w14:textId="77777777" w:rsidR="001D7C66" w:rsidRPr="00417B73" w:rsidRDefault="001D7C66" w:rsidP="00196413">
      <w:pPr>
        <w:pStyle w:val="a9"/>
      </w:pPr>
      <m:oMath>
        <m:r>
          <w:rPr>
            <w:rFonts w:ascii="Cambria Math" w:hAnsi="Cambria Math"/>
          </w:rPr>
          <m:t>S</m:t>
        </m:r>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∂F</m:t>
                    </m:r>
                  </m:num>
                  <m:den>
                    <m:r>
                      <w:rPr>
                        <w:rFonts w:ascii="Cambria Math" w:hAnsi="Cambria Math"/>
                      </w:rPr>
                      <m:t>∂T</m:t>
                    </m:r>
                  </m:den>
                </m:f>
              </m:e>
            </m:d>
          </m:e>
          <m:sub>
            <m:r>
              <w:rPr>
                <w:rFonts w:ascii="Cambria Math" w:hAnsi="Cambria Math"/>
              </w:rPr>
              <m:t>V</m:t>
            </m:r>
            <m:r>
              <m:rPr>
                <m:sty m:val="p"/>
              </m:rPr>
              <w:rPr>
                <w:rFonts w:ascii="Cambria Math" w:hAnsi="Cambria Math"/>
              </w:rPr>
              <m:t>,</m:t>
            </m:r>
            <m:r>
              <w:rPr>
                <w:rFonts w:ascii="Cambria Math" w:hAnsi="Cambria Math"/>
              </w:rPr>
              <m:t>N</m:t>
            </m:r>
          </m:sub>
        </m:sSub>
      </m:oMath>
      <w:r w:rsidRPr="00417B73">
        <w:t xml:space="preserve"> </w:t>
      </w:r>
      <w:r w:rsidRPr="00417B73">
        <w:rPr>
          <w:rFonts w:hint="cs"/>
          <w:rtl/>
        </w:rPr>
        <w:t>و</w:t>
      </w:r>
      <w:r w:rsidRPr="00417B73">
        <w:t xml:space="preserve"> </w:t>
      </w:r>
      <m:oMath>
        <m:r>
          <w:rPr>
            <w:rFonts w:ascii="Cambria Math" w:hAnsi="Cambria Math"/>
          </w:rPr>
          <m:t>P</m:t>
        </m:r>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∂F</m:t>
                    </m:r>
                  </m:num>
                  <m:den>
                    <m:r>
                      <w:rPr>
                        <w:rFonts w:ascii="Cambria Math" w:hAnsi="Cambria Math"/>
                      </w:rPr>
                      <m:t>∂V</m:t>
                    </m:r>
                  </m:den>
                </m:f>
              </m:e>
            </m:d>
          </m:e>
          <m:sub>
            <m:r>
              <w:rPr>
                <w:rFonts w:ascii="Cambria Math" w:hAnsi="Cambria Math"/>
              </w:rPr>
              <m:t>T</m:t>
            </m:r>
            <m:r>
              <m:rPr>
                <m:sty m:val="p"/>
              </m:rPr>
              <w:rPr>
                <w:rFonts w:ascii="Cambria Math" w:hAnsi="Cambria Math"/>
              </w:rPr>
              <m:t>,</m:t>
            </m:r>
            <m:r>
              <w:rPr>
                <w:rFonts w:ascii="Cambria Math" w:hAnsi="Cambria Math"/>
              </w:rPr>
              <m:t>N</m:t>
            </m:r>
          </m:sub>
        </m:sSub>
      </m:oMath>
      <w:r w:rsidRPr="00417B73">
        <w:rPr>
          <w:rFonts w:hint="cs"/>
          <w:rtl/>
        </w:rPr>
        <w:t xml:space="preserve"> و </w:t>
      </w:r>
      <m:oMath>
        <m:r>
          <w:rPr>
            <w:rFonts w:ascii="Cambria Math" w:hAnsi="Cambria Math"/>
          </w:rPr>
          <m:t>μ</m:t>
        </m:r>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∂F</m:t>
                    </m:r>
                  </m:num>
                  <m:den>
                    <m:r>
                      <w:rPr>
                        <w:rFonts w:ascii="Cambria Math" w:hAnsi="Cambria Math"/>
                      </w:rPr>
                      <m:t>∂N</m:t>
                    </m:r>
                  </m:den>
                </m:f>
              </m:e>
            </m:d>
          </m:e>
          <m:sub>
            <m:r>
              <w:rPr>
                <w:rFonts w:ascii="Cambria Math" w:hAnsi="Cambria Math"/>
              </w:rPr>
              <m:t>T</m:t>
            </m:r>
            <m:r>
              <m:rPr>
                <m:sty m:val="p"/>
              </m:rPr>
              <w:rPr>
                <w:rFonts w:ascii="Cambria Math" w:hAnsi="Cambria Math"/>
              </w:rPr>
              <m:t>,</m:t>
            </m:r>
            <m:r>
              <w:rPr>
                <w:rFonts w:ascii="Cambria Math" w:hAnsi="Cambria Math"/>
              </w:rPr>
              <m:t>V</m:t>
            </m:r>
          </m:sub>
        </m:sSub>
      </m:oMath>
    </w:p>
    <w:p w14:paraId="2CB5D853" w14:textId="77777777" w:rsidR="001D7C66" w:rsidRPr="00417B73" w:rsidRDefault="001D7C66" w:rsidP="00196413">
      <w:pPr>
        <w:pStyle w:val="a9"/>
      </w:pPr>
      <w:r w:rsidRPr="00417B73">
        <w:t>https://theory.physics.manchester.ac.uk/~judith/stat_therm/node70.html</w:t>
      </w:r>
    </w:p>
    <w:p w14:paraId="5738B015" w14:textId="77777777" w:rsidR="001D7C66" w:rsidRPr="00417B73" w:rsidRDefault="001D7C66" w:rsidP="00196413">
      <w:pPr>
        <w:pStyle w:val="af8"/>
        <w:bidi/>
        <w:rPr>
          <w:rtl/>
        </w:rPr>
      </w:pPr>
      <w:r w:rsidRPr="00417B73">
        <w:rPr>
          <w:rFonts w:hint="cs"/>
          <w:rtl/>
        </w:rPr>
        <w:t xml:space="preserve">لازم به ذکر است که رابطه اصلی ترمودینامیک، </w:t>
      </w:r>
      <m:oMath>
        <m:r>
          <m:rPr>
            <m:sty m:val="p"/>
          </m:rPr>
          <w:rPr>
            <w:rFonts w:ascii="Cambria Math" w:hAnsi="Cambria Math"/>
          </w:rPr>
          <m:t>d</m:t>
        </m:r>
        <m:r>
          <w:rPr>
            <w:rFonts w:ascii="Cambria Math" w:hAnsi="Cambria Math"/>
          </w:rPr>
          <m:t>E=T</m:t>
        </m:r>
        <m:r>
          <m:rPr>
            <m:sty m:val="p"/>
          </m:rPr>
          <w:rPr>
            <w:rFonts w:ascii="Cambria Math" w:hAnsi="Cambria Math"/>
          </w:rPr>
          <m:t>d</m:t>
        </m:r>
        <m:r>
          <w:rPr>
            <w:rFonts w:ascii="Cambria Math" w:hAnsi="Cambria Math"/>
          </w:rPr>
          <m:t>S-P</m:t>
        </m:r>
        <m:r>
          <m:rPr>
            <m:sty m:val="p"/>
          </m:rPr>
          <w:rPr>
            <w:rFonts w:ascii="Cambria Math" w:hAnsi="Cambria Math"/>
          </w:rPr>
          <m:t>d</m:t>
        </m:r>
        <m:r>
          <w:rPr>
            <w:rFonts w:ascii="Cambria Math" w:hAnsi="Cambria Math"/>
          </w:rPr>
          <m:t>V</m:t>
        </m:r>
      </m:oMath>
      <w:r w:rsidRPr="00417B73">
        <w:rPr>
          <w:rFonts w:hint="cs"/>
          <w:rtl/>
        </w:rPr>
        <w:t xml:space="preserve"> بوده که در آن </w:t>
      </w:r>
      <w:r w:rsidRPr="00417B73">
        <w:t>d</w:t>
      </w:r>
      <w:r w:rsidRPr="00417B73">
        <w:rPr>
          <w:rFonts w:hint="cs"/>
          <w:rtl/>
        </w:rPr>
        <w:t xml:space="preserve"> مبین تغییرات بینهایت کوچک است. بنابراین، </w:t>
      </w:r>
      <w:r w:rsidRPr="00417B73">
        <w:t>d</w:t>
      </w:r>
      <w:r w:rsidRPr="00417B73">
        <w:rPr>
          <w:i/>
          <w:iCs/>
        </w:rPr>
        <w:t>E</w:t>
      </w:r>
      <w:r w:rsidRPr="00417B73">
        <w:rPr>
          <w:rFonts w:hint="cs"/>
          <w:rtl/>
        </w:rPr>
        <w:t xml:space="preserve"> مبین تغییرات بینهایت کوچک انرژی درونی یک سیستم در بین دو وضعیت تقریبا یکسان، </w:t>
      </w:r>
      <w:r w:rsidRPr="00417B73">
        <w:t>T</w:t>
      </w:r>
      <w:r w:rsidRPr="00417B73">
        <w:rPr>
          <w:rFonts w:hint="cs"/>
          <w:rtl/>
        </w:rPr>
        <w:t xml:space="preserve"> دمای مطلق، </w:t>
      </w:r>
      <w:r w:rsidRPr="00417B73">
        <w:t>S</w:t>
      </w:r>
      <w:r w:rsidRPr="00417B73">
        <w:rPr>
          <w:rFonts w:hint="cs"/>
          <w:rtl/>
        </w:rPr>
        <w:t xml:space="preserve"> انتروپی، </w:t>
      </w:r>
      <w:r w:rsidRPr="00417B73">
        <w:t>P</w:t>
      </w:r>
      <w:r w:rsidRPr="00417B73">
        <w:rPr>
          <w:rFonts w:hint="cs"/>
          <w:rtl/>
        </w:rPr>
        <w:t xml:space="preserve"> فشار و </w:t>
      </w:r>
      <w:r w:rsidRPr="00417B73">
        <w:t>V</w:t>
      </w:r>
      <w:r w:rsidRPr="00417B73">
        <w:rPr>
          <w:rFonts w:hint="cs"/>
          <w:rtl/>
        </w:rPr>
        <w:t xml:space="preserve"> حجم است. </w:t>
      </w:r>
    </w:p>
    <w:p w14:paraId="34C7FDDB" w14:textId="77777777" w:rsidR="001D7C66" w:rsidRPr="00417B73" w:rsidRDefault="001D7C66" w:rsidP="00196413">
      <w:pPr>
        <w:pStyle w:val="a9"/>
      </w:pPr>
      <w:r w:rsidRPr="00417B73">
        <w:t>https://theory.physics.manchester.ac.uk/~judith/stat_therm/node38.html</w:t>
      </w:r>
    </w:p>
  </w:footnote>
  <w:footnote w:id="147">
    <w:p w14:paraId="7762876F" w14:textId="77777777" w:rsidR="001D7C66" w:rsidRPr="00196413" w:rsidRDefault="001D7C66" w:rsidP="00196413">
      <w:pPr>
        <w:pStyle w:val="a9"/>
      </w:pPr>
      <w:r w:rsidRPr="00096906">
        <w:rPr>
          <w:rStyle w:val="FootnoteReference"/>
          <w:rFonts w:ascii="Times New Roman" w:hAnsi="Times New Roman" w:cs="Times New Roman"/>
          <w:b w:val="0"/>
          <w:sz w:val="16"/>
          <w:vertAlign w:val="baseline"/>
        </w:rPr>
        <w:footnoteRef/>
      </w:r>
      <w:r w:rsidRPr="00196413">
        <w:t xml:space="preserve"> . Specific Heat Capacity</w:t>
      </w:r>
    </w:p>
    <w:p w14:paraId="19F2951A" w14:textId="77777777" w:rsidR="001D7C66" w:rsidRPr="00417B73" w:rsidRDefault="001D7C66" w:rsidP="00196413">
      <w:pPr>
        <w:pStyle w:val="af8"/>
        <w:bidi/>
        <w:rPr>
          <w:rtl/>
        </w:rPr>
      </w:pPr>
      <w:r w:rsidRPr="00417B73">
        <w:rPr>
          <w:rtl/>
        </w:rPr>
        <w:t>ظرف</w:t>
      </w:r>
      <w:r w:rsidRPr="00417B73">
        <w:rPr>
          <w:rFonts w:hint="cs"/>
          <w:rtl/>
        </w:rPr>
        <w:t>ی</w:t>
      </w:r>
      <w:r w:rsidRPr="00417B73">
        <w:rPr>
          <w:rFonts w:hint="eastAsia"/>
          <w:rtl/>
        </w:rPr>
        <w:t>ت</w:t>
      </w:r>
      <w:r w:rsidRPr="00417B73">
        <w:rPr>
          <w:rtl/>
        </w:rPr>
        <w:t xml:space="preserve"> گرما</w:t>
      </w:r>
      <w:r w:rsidRPr="00417B73">
        <w:rPr>
          <w:rFonts w:hint="cs"/>
          <w:rtl/>
        </w:rPr>
        <w:t>یی</w:t>
      </w:r>
      <w:r w:rsidRPr="00417B73">
        <w:rPr>
          <w:rtl/>
        </w:rPr>
        <w:t xml:space="preserve"> و</w:t>
      </w:r>
      <w:r w:rsidRPr="00417B73">
        <w:rPr>
          <w:rFonts w:hint="cs"/>
          <w:rtl/>
        </w:rPr>
        <w:t>ی</w:t>
      </w:r>
      <w:r w:rsidRPr="00417B73">
        <w:rPr>
          <w:rFonts w:hint="eastAsia"/>
          <w:rtl/>
        </w:rPr>
        <w:t>ژه</w:t>
      </w:r>
      <w:r w:rsidRPr="00417B73">
        <w:rPr>
          <w:rtl/>
        </w:rPr>
        <w:t xml:space="preserve"> معادل مقدار گرما</w:t>
      </w:r>
      <w:r w:rsidRPr="00417B73">
        <w:rPr>
          <w:rFonts w:hint="cs"/>
          <w:rtl/>
        </w:rPr>
        <w:t>یی</w:t>
      </w:r>
      <w:r w:rsidRPr="00417B73">
        <w:rPr>
          <w:rtl/>
        </w:rPr>
        <w:t xml:space="preserve"> است که لازم است مقدار مشخص از ماده‌ا</w:t>
      </w:r>
      <w:r w:rsidRPr="00417B73">
        <w:rPr>
          <w:rFonts w:hint="cs"/>
          <w:rtl/>
        </w:rPr>
        <w:t>ی</w:t>
      </w:r>
      <w:r w:rsidRPr="00417B73">
        <w:rPr>
          <w:rtl/>
        </w:rPr>
        <w:t xml:space="preserve"> در</w:t>
      </w:r>
      <w:r w:rsidRPr="00417B73">
        <w:rPr>
          <w:rFonts w:hint="cs"/>
          <w:rtl/>
        </w:rPr>
        <w:t>ی</w:t>
      </w:r>
      <w:r w:rsidRPr="00417B73">
        <w:rPr>
          <w:rFonts w:hint="eastAsia"/>
          <w:rtl/>
        </w:rPr>
        <w:t>افت</w:t>
      </w:r>
      <w:r w:rsidRPr="00417B73">
        <w:rPr>
          <w:rtl/>
        </w:rPr>
        <w:t xml:space="preserve"> کند تا دما</w:t>
      </w:r>
      <w:r w:rsidRPr="00417B73">
        <w:rPr>
          <w:rFonts w:hint="cs"/>
          <w:rtl/>
        </w:rPr>
        <w:t>ی</w:t>
      </w:r>
      <w:r w:rsidRPr="00417B73">
        <w:rPr>
          <w:rtl/>
        </w:rPr>
        <w:t xml:space="preserve"> آن </w:t>
      </w:r>
      <w:r w:rsidRPr="00417B73">
        <w:rPr>
          <w:rFonts w:hint="cs"/>
          <w:rtl/>
        </w:rPr>
        <w:t>ی</w:t>
      </w:r>
      <w:r w:rsidRPr="00417B73">
        <w:rPr>
          <w:rFonts w:hint="eastAsia"/>
          <w:rtl/>
        </w:rPr>
        <w:t>ک</w:t>
      </w:r>
      <w:r w:rsidRPr="00417B73">
        <w:rPr>
          <w:rtl/>
        </w:rPr>
        <w:t xml:space="preserve"> واحد افزا</w:t>
      </w:r>
      <w:r w:rsidRPr="00417B73">
        <w:rPr>
          <w:rFonts w:hint="cs"/>
          <w:rtl/>
        </w:rPr>
        <w:t>ی</w:t>
      </w:r>
      <w:r w:rsidRPr="00417B73">
        <w:rPr>
          <w:rFonts w:hint="eastAsia"/>
          <w:rtl/>
        </w:rPr>
        <w:t>ش</w:t>
      </w:r>
      <w:r w:rsidRPr="00417B73">
        <w:rPr>
          <w:rtl/>
        </w:rPr>
        <w:t xml:space="preserve"> </w:t>
      </w:r>
      <w:r w:rsidRPr="00417B73">
        <w:rPr>
          <w:rFonts w:hint="cs"/>
          <w:rtl/>
        </w:rPr>
        <w:t>ی</w:t>
      </w:r>
      <w:r w:rsidRPr="00417B73">
        <w:rPr>
          <w:rFonts w:hint="eastAsia"/>
          <w:rtl/>
        </w:rPr>
        <w:t>ابد</w:t>
      </w:r>
      <w:r w:rsidRPr="00417B73">
        <w:rPr>
          <w:rtl/>
        </w:rPr>
        <w:t>.</w:t>
      </w:r>
    </w:p>
  </w:footnote>
  <w:footnote w:id="148">
    <w:p w14:paraId="0A4ECFF4" w14:textId="77777777" w:rsidR="001D7C66" w:rsidRPr="00374BC0" w:rsidRDefault="001D7C66">
      <w:pPr>
        <w:pStyle w:val="a9"/>
      </w:pPr>
      <w:r w:rsidRPr="006874CF">
        <w:rPr>
          <w:rStyle w:val="FootnoteReference"/>
          <w:rFonts w:ascii="Times New Roman" w:hAnsi="Times New Roman" w:cs="Times New Roman"/>
          <w:b w:val="0"/>
          <w:sz w:val="16"/>
          <w:vertAlign w:val="baseline"/>
        </w:rPr>
        <w:footnoteRef/>
      </w:r>
      <w:r w:rsidRPr="00374BC0">
        <w:t xml:space="preserve"> . Geometric Decay</w:t>
      </w:r>
    </w:p>
  </w:footnote>
  <w:footnote w:id="149">
    <w:p w14:paraId="0C8C7E63" w14:textId="77777777" w:rsidR="001D7C66" w:rsidRPr="001F47AE" w:rsidRDefault="001D7C66" w:rsidP="00096906">
      <w:pPr>
        <w:pStyle w:val="a9"/>
      </w:pPr>
      <w:r w:rsidRPr="00096906">
        <w:rPr>
          <w:rStyle w:val="FootnoteReference"/>
          <w:rFonts w:ascii="Times New Roman" w:hAnsi="Times New Roman" w:cs="Times New Roman"/>
          <w:b w:val="0"/>
          <w:sz w:val="16"/>
          <w:vertAlign w:val="baseline"/>
        </w:rPr>
        <w:footnoteRef/>
      </w:r>
      <w:r w:rsidRPr="001F47AE">
        <w:rPr>
          <w:rtl/>
        </w:rPr>
        <w:t xml:space="preserve"> </w:t>
      </w:r>
      <w:r w:rsidRPr="001F47AE">
        <w:t>. Bipartite Network</w:t>
      </w:r>
    </w:p>
  </w:footnote>
  <w:footnote w:id="150">
    <w:p w14:paraId="04D95F08" w14:textId="77777777" w:rsidR="001D7C66" w:rsidRPr="00176038" w:rsidRDefault="001D7C66">
      <w:pPr>
        <w:pStyle w:val="a9"/>
      </w:pPr>
      <w:r w:rsidRPr="001F47AE">
        <w:rPr>
          <w:rStyle w:val="FootnoteReference"/>
          <w:rFonts w:ascii="Times New Roman" w:hAnsi="Times New Roman" w:cs="Times New Roman"/>
          <w:b w:val="0"/>
          <w:sz w:val="16"/>
          <w:vertAlign w:val="baseline"/>
        </w:rPr>
        <w:footnoteRef/>
      </w:r>
      <w:r w:rsidRPr="001F47AE">
        <w:rPr>
          <w:rtl/>
        </w:rPr>
        <w:t xml:space="preserve"> </w:t>
      </w:r>
      <w:r w:rsidRPr="001F47AE">
        <w:t>. Robustness Indicator</w:t>
      </w:r>
    </w:p>
  </w:footnote>
  <w:footnote w:id="151">
    <w:p w14:paraId="221F58D3" w14:textId="77777777" w:rsidR="001D7C66" w:rsidRPr="00417B73" w:rsidRDefault="001D7C66">
      <w:pPr>
        <w:pStyle w:val="a9"/>
      </w:pPr>
      <w:r w:rsidRPr="006874CF">
        <w:rPr>
          <w:rStyle w:val="FootnoteReference"/>
          <w:rFonts w:ascii="Times New Roman" w:hAnsi="Times New Roman" w:cs="Times New Roman"/>
          <w:b w:val="0"/>
          <w:sz w:val="16"/>
          <w:vertAlign w:val="baseline"/>
        </w:rPr>
        <w:footnoteRef/>
      </w:r>
      <w:r w:rsidRPr="00176038">
        <w:rPr>
          <w:rtl/>
        </w:rPr>
        <w:t xml:space="preserve"> </w:t>
      </w:r>
      <w:r w:rsidRPr="00176038">
        <w:t>. Rationality and Practicability</w:t>
      </w:r>
    </w:p>
  </w:footnote>
  <w:footnote w:id="152">
    <w:p w14:paraId="279F62DB" w14:textId="77777777" w:rsidR="001D7C66" w:rsidRPr="00101BCF" w:rsidRDefault="001D7C66">
      <w:pPr>
        <w:pStyle w:val="a9"/>
      </w:pPr>
      <w:r w:rsidRPr="006874CF">
        <w:rPr>
          <w:rStyle w:val="FootnoteReference"/>
          <w:rFonts w:ascii="Times New Roman" w:hAnsi="Times New Roman" w:cs="Times New Roman"/>
          <w:b w:val="0"/>
          <w:sz w:val="16"/>
          <w:vertAlign w:val="baseline"/>
        </w:rPr>
        <w:footnoteRef/>
      </w:r>
      <w:r w:rsidRPr="00101BCF">
        <w:rPr>
          <w:rtl/>
        </w:rPr>
        <w:t xml:space="preserve"> </w:t>
      </w:r>
      <w:r w:rsidRPr="00101BCF">
        <w:t xml:space="preserve">. </w:t>
      </w:r>
      <w:r w:rsidRPr="00101BCF">
        <w:t>Bondy and Murty (1976)</w:t>
      </w:r>
    </w:p>
  </w:footnote>
  <w:footnote w:id="153">
    <w:p w14:paraId="28A03AFC" w14:textId="77777777" w:rsidR="001D7C66" w:rsidRPr="00B94ED9" w:rsidRDefault="001D7C66">
      <w:pPr>
        <w:pStyle w:val="a9"/>
      </w:pPr>
      <w:r w:rsidRPr="006874CF">
        <w:rPr>
          <w:rStyle w:val="FootnoteReference"/>
          <w:rFonts w:ascii="Times New Roman" w:hAnsi="Times New Roman" w:cs="Times New Roman"/>
          <w:b w:val="0"/>
          <w:sz w:val="16"/>
          <w:vertAlign w:val="baseline"/>
        </w:rPr>
        <w:footnoteRef/>
      </w:r>
      <w:r w:rsidRPr="00B94ED9">
        <w:rPr>
          <w:rtl/>
        </w:rPr>
        <w:t xml:space="preserve"> </w:t>
      </w:r>
      <w:r w:rsidRPr="00B94ED9">
        <w:t>. Binary Networks</w:t>
      </w:r>
    </w:p>
  </w:footnote>
  <w:footnote w:id="154">
    <w:p w14:paraId="26039DB4" w14:textId="77777777" w:rsidR="001D7C66" w:rsidRPr="00B94ED9" w:rsidRDefault="001D7C66">
      <w:pPr>
        <w:pStyle w:val="a9"/>
      </w:pPr>
      <w:r w:rsidRPr="006874CF">
        <w:rPr>
          <w:rStyle w:val="FootnoteReference"/>
          <w:rFonts w:ascii="Times New Roman" w:hAnsi="Times New Roman" w:cs="Times New Roman"/>
          <w:b w:val="0"/>
          <w:sz w:val="16"/>
          <w:vertAlign w:val="baseline"/>
        </w:rPr>
        <w:footnoteRef/>
      </w:r>
      <w:r w:rsidRPr="00B94ED9">
        <w:rPr>
          <w:rtl/>
        </w:rPr>
        <w:t xml:space="preserve"> </w:t>
      </w:r>
      <w:r w:rsidRPr="00B94ED9">
        <w:t>. Weighted Networks</w:t>
      </w:r>
    </w:p>
  </w:footnote>
  <w:footnote w:id="155">
    <w:p w14:paraId="73C5D928" w14:textId="77777777" w:rsidR="001D7C66" w:rsidRPr="00417B73" w:rsidRDefault="001D7C66" w:rsidP="00196413">
      <w:pPr>
        <w:pStyle w:val="a9"/>
      </w:pPr>
      <w:r w:rsidRPr="006874CF">
        <w:rPr>
          <w:rStyle w:val="FootnoteReference"/>
          <w:rFonts w:ascii="Times New Roman" w:hAnsi="Times New Roman" w:cs="Times New Roman"/>
          <w:b w:val="0"/>
          <w:sz w:val="16"/>
          <w:vertAlign w:val="baseline"/>
        </w:rPr>
        <w:footnoteRef/>
      </w:r>
      <w:r w:rsidRPr="00096906">
        <w:rPr>
          <w:rtl/>
        </w:rPr>
        <w:t xml:space="preserve"> </w:t>
      </w:r>
      <w:r w:rsidRPr="00196413">
        <w:t>. Average Nearest Neighbors Degree</w:t>
      </w:r>
    </w:p>
  </w:footnote>
  <w:footnote w:id="156">
    <w:p w14:paraId="0828BA69" w14:textId="77777777" w:rsidR="001D7C66" w:rsidRPr="00B94ED9" w:rsidRDefault="001D7C66">
      <w:pPr>
        <w:pStyle w:val="a9"/>
      </w:pPr>
      <w:r w:rsidRPr="006874CF">
        <w:rPr>
          <w:rStyle w:val="FootnoteReference"/>
          <w:rFonts w:ascii="Times New Roman" w:hAnsi="Times New Roman" w:cs="Times New Roman"/>
          <w:b w:val="0"/>
          <w:sz w:val="16"/>
          <w:vertAlign w:val="baseline"/>
        </w:rPr>
        <w:footnoteRef/>
      </w:r>
      <w:r w:rsidRPr="00B94ED9">
        <w:rPr>
          <w:rtl/>
        </w:rPr>
        <w:t xml:space="preserve"> </w:t>
      </w:r>
      <w:r w:rsidRPr="00B94ED9">
        <w:t>. Assortative Network</w:t>
      </w:r>
    </w:p>
  </w:footnote>
  <w:footnote w:id="157">
    <w:p w14:paraId="1D8410C2" w14:textId="77777777" w:rsidR="001D7C66" w:rsidRPr="00B94ED9" w:rsidRDefault="001D7C66">
      <w:pPr>
        <w:pStyle w:val="a9"/>
      </w:pPr>
      <w:r w:rsidRPr="006874CF">
        <w:rPr>
          <w:rStyle w:val="FootnoteReference"/>
          <w:rFonts w:ascii="Times New Roman" w:hAnsi="Times New Roman" w:cs="Times New Roman"/>
          <w:b w:val="0"/>
          <w:sz w:val="16"/>
          <w:vertAlign w:val="baseline"/>
        </w:rPr>
        <w:footnoteRef/>
      </w:r>
      <w:r w:rsidRPr="00B94ED9">
        <w:rPr>
          <w:rtl/>
        </w:rPr>
        <w:t xml:space="preserve"> </w:t>
      </w:r>
      <w:r w:rsidRPr="00B94ED9">
        <w:t>. Disassortative Network</w:t>
      </w:r>
    </w:p>
  </w:footnote>
  <w:footnote w:id="158">
    <w:p w14:paraId="6E83A84F" w14:textId="77777777" w:rsidR="001D7C66" w:rsidRPr="00B94ED9" w:rsidRDefault="001D7C66">
      <w:pPr>
        <w:pStyle w:val="a9"/>
      </w:pPr>
      <w:r w:rsidRPr="006874CF">
        <w:rPr>
          <w:rStyle w:val="FootnoteReference"/>
          <w:rFonts w:ascii="Times New Roman" w:hAnsi="Times New Roman" w:cs="Times New Roman"/>
          <w:b w:val="0"/>
          <w:sz w:val="16"/>
          <w:vertAlign w:val="baseline"/>
        </w:rPr>
        <w:footnoteRef/>
      </w:r>
      <w:r w:rsidRPr="00B94ED9">
        <w:rPr>
          <w:rtl/>
        </w:rPr>
        <w:t xml:space="preserve"> </w:t>
      </w:r>
      <w:r w:rsidRPr="00B94ED9">
        <w:t xml:space="preserve">. </w:t>
      </w:r>
      <w:r w:rsidRPr="00B94ED9">
        <w:t>Barabási (2016)</w:t>
      </w:r>
    </w:p>
  </w:footnote>
  <w:footnote w:id="159">
    <w:p w14:paraId="4BDCC3A1" w14:textId="77777777" w:rsidR="001D7C66" w:rsidRPr="00B94ED9" w:rsidRDefault="001D7C66">
      <w:pPr>
        <w:pStyle w:val="a9"/>
      </w:pPr>
      <w:r w:rsidRPr="006874CF">
        <w:rPr>
          <w:rStyle w:val="FootnoteReference"/>
          <w:rFonts w:ascii="Times New Roman" w:hAnsi="Times New Roman" w:cs="Times New Roman"/>
          <w:b w:val="0"/>
          <w:sz w:val="16"/>
          <w:vertAlign w:val="baseline"/>
        </w:rPr>
        <w:footnoteRef/>
      </w:r>
      <w:r w:rsidRPr="00B94ED9">
        <w:t xml:space="preserve"> . Neutral Network</w:t>
      </w:r>
    </w:p>
  </w:footnote>
  <w:footnote w:id="160">
    <w:p w14:paraId="6F49C4BD" w14:textId="77777777" w:rsidR="001D7C66" w:rsidRPr="00B94ED9" w:rsidRDefault="001D7C66">
      <w:pPr>
        <w:pStyle w:val="a9"/>
      </w:pPr>
      <w:r w:rsidRPr="006874CF">
        <w:rPr>
          <w:rStyle w:val="FootnoteReference"/>
          <w:rFonts w:ascii="Times New Roman" w:hAnsi="Times New Roman" w:cs="Times New Roman"/>
          <w:b w:val="0"/>
          <w:sz w:val="16"/>
          <w:vertAlign w:val="baseline"/>
        </w:rPr>
        <w:footnoteRef/>
      </w:r>
      <w:r w:rsidRPr="00B94ED9">
        <w:t xml:space="preserve"> . Assortative Network</w:t>
      </w:r>
    </w:p>
  </w:footnote>
  <w:footnote w:id="161">
    <w:p w14:paraId="7C0D6AE9" w14:textId="77777777" w:rsidR="001D7C66" w:rsidRPr="00CE419A" w:rsidRDefault="001D7C66">
      <w:pPr>
        <w:pStyle w:val="a9"/>
      </w:pPr>
      <w:r w:rsidRPr="006874CF">
        <w:rPr>
          <w:rStyle w:val="FootnoteReference"/>
          <w:rFonts w:ascii="Times New Roman" w:hAnsi="Times New Roman" w:cs="Times New Roman"/>
          <w:b w:val="0"/>
          <w:sz w:val="16"/>
          <w:vertAlign w:val="baseline"/>
        </w:rPr>
        <w:footnoteRef/>
      </w:r>
      <w:r w:rsidRPr="00B94ED9">
        <w:t xml:space="preserve"> . Disassortative Network</w:t>
      </w:r>
    </w:p>
  </w:footnote>
  <w:footnote w:id="162">
    <w:p w14:paraId="29CB6E59" w14:textId="77777777" w:rsidR="001D7C66" w:rsidRPr="006874CF" w:rsidRDefault="001D7C66" w:rsidP="00196413">
      <w:pPr>
        <w:pStyle w:val="af8"/>
        <w:bidi/>
      </w:pPr>
      <w:r w:rsidRPr="006874CF">
        <w:rPr>
          <w:rStyle w:val="FootnoteReference"/>
          <w:rFonts w:ascii="Times New Roman" w:hAnsi="Times New Roman" w:cs="B Nazanin"/>
          <w:b w:val="0"/>
          <w:sz w:val="16"/>
          <w:szCs w:val="18"/>
          <w:vertAlign w:val="baseline"/>
        </w:rPr>
        <w:footnoteRef/>
      </w:r>
      <w:r w:rsidRPr="00196413">
        <w:rPr>
          <w:rtl/>
        </w:rPr>
        <w:t xml:space="preserve">. </w:t>
      </w:r>
      <w:r w:rsidRPr="00196413">
        <w:rPr>
          <w:rFonts w:hint="eastAsia"/>
          <w:rtl/>
        </w:rPr>
        <w:t>برا</w:t>
      </w:r>
      <w:r w:rsidRPr="00196413">
        <w:rPr>
          <w:rFonts w:hint="cs"/>
          <w:rtl/>
        </w:rPr>
        <w:t>ی</w:t>
      </w:r>
      <w:r w:rsidRPr="00196413">
        <w:rPr>
          <w:rtl/>
        </w:rPr>
        <w:t xml:space="preserve"> مطالعه ب</w:t>
      </w:r>
      <w:r w:rsidRPr="00196413">
        <w:rPr>
          <w:rFonts w:hint="cs"/>
          <w:rtl/>
        </w:rPr>
        <w:t>ی</w:t>
      </w:r>
      <w:r w:rsidRPr="00196413">
        <w:rPr>
          <w:rFonts w:hint="eastAsia"/>
          <w:rtl/>
        </w:rPr>
        <w:t>شتر</w:t>
      </w:r>
      <w:r w:rsidRPr="00196413">
        <w:rPr>
          <w:rtl/>
        </w:rPr>
        <w:t xml:space="preserve"> به فصل هفتم کتاب علم شبکه، نوشته باراباس</w:t>
      </w:r>
      <w:r w:rsidRPr="00196413">
        <w:rPr>
          <w:rFonts w:hint="cs"/>
          <w:rtl/>
        </w:rPr>
        <w:t>ی</w:t>
      </w:r>
      <w:r w:rsidRPr="00196413">
        <w:rPr>
          <w:rtl/>
        </w:rPr>
        <w:t xml:space="preserve"> (2016) مراجعه شود. </w:t>
      </w:r>
    </w:p>
  </w:footnote>
  <w:footnote w:id="163">
    <w:p w14:paraId="7C550FFD" w14:textId="77777777" w:rsidR="001D7C66" w:rsidRPr="00196413" w:rsidRDefault="001D7C66" w:rsidP="00196413">
      <w:pPr>
        <w:pStyle w:val="a9"/>
      </w:pPr>
      <w:r w:rsidRPr="00096906">
        <w:rPr>
          <w:rStyle w:val="FootnoteReference"/>
          <w:rFonts w:ascii="Times New Roman" w:hAnsi="Times New Roman" w:cs="Times New Roman"/>
          <w:b w:val="0"/>
          <w:sz w:val="16"/>
          <w:vertAlign w:val="baseline"/>
        </w:rPr>
        <w:footnoteRef/>
      </w:r>
      <w:r w:rsidRPr="00196413">
        <w:t>. Perfectly Assortative Network</w:t>
      </w:r>
    </w:p>
  </w:footnote>
  <w:footnote w:id="164">
    <w:p w14:paraId="66535DEF" w14:textId="77777777" w:rsidR="001D7C66" w:rsidRPr="00196413" w:rsidRDefault="001D7C66" w:rsidP="00196413">
      <w:pPr>
        <w:pStyle w:val="a9"/>
      </w:pPr>
      <w:r w:rsidRPr="00196413">
        <w:footnoteRef/>
      </w:r>
      <w:r w:rsidRPr="00096906">
        <w:t>. Hub-and-Spoke</w:t>
      </w:r>
    </w:p>
  </w:footnote>
  <w:footnote w:id="165">
    <w:p w14:paraId="274791F0" w14:textId="77777777" w:rsidR="001D7C66" w:rsidRPr="00096906" w:rsidRDefault="001D7C66" w:rsidP="00196413">
      <w:pPr>
        <w:pStyle w:val="a9"/>
      </w:pPr>
      <w:r w:rsidRPr="00196413">
        <w:footnoteRef/>
      </w:r>
      <w:r w:rsidRPr="00096906">
        <w:t xml:space="preserve"> . Harmonized System (HS)</w:t>
      </w:r>
    </w:p>
  </w:footnote>
  <w:footnote w:id="166">
    <w:p w14:paraId="7FB65E2E" w14:textId="77777777" w:rsidR="001D7C66" w:rsidRPr="00196413" w:rsidRDefault="001D7C66" w:rsidP="00196413">
      <w:pPr>
        <w:pStyle w:val="a9"/>
      </w:pPr>
      <w:r w:rsidRPr="00196413">
        <w:footnoteRef/>
      </w:r>
      <w:r w:rsidRPr="00096906">
        <w:t xml:space="preserve"> . Centre </w:t>
      </w:r>
      <w:r w:rsidRPr="00096906">
        <w:t>d'Etudes Prospectives et d'Informations Interna</w:t>
      </w:r>
      <w:r w:rsidRPr="00196413">
        <w:t>tionales (CEPII)</w:t>
      </w:r>
    </w:p>
  </w:footnote>
  <w:footnote w:id="167">
    <w:p w14:paraId="1247FB2E" w14:textId="77777777" w:rsidR="001D7C66" w:rsidRPr="00196413" w:rsidRDefault="001D7C66" w:rsidP="00196413">
      <w:pPr>
        <w:pStyle w:val="a9"/>
      </w:pPr>
      <w:r w:rsidRPr="00096906">
        <w:rPr>
          <w:rStyle w:val="FootnoteReference"/>
          <w:rFonts w:ascii="Times New Roman" w:hAnsi="Times New Roman" w:cs="Times New Roman"/>
          <w:b w:val="0"/>
          <w:sz w:val="16"/>
          <w:vertAlign w:val="baseline"/>
        </w:rPr>
        <w:footnoteRef/>
      </w:r>
      <w:r w:rsidRPr="00196413">
        <w:rPr>
          <w:rtl/>
        </w:rPr>
        <w:t xml:space="preserve"> </w:t>
      </w:r>
      <w:r w:rsidRPr="00196413">
        <w:t>. Logistics Costs</w:t>
      </w:r>
    </w:p>
  </w:footnote>
  <w:footnote w:id="168">
    <w:p w14:paraId="6E7BDFE9" w14:textId="77777777" w:rsidR="001D7C66" w:rsidRPr="00196413" w:rsidRDefault="001D7C66" w:rsidP="00196413">
      <w:pPr>
        <w:pStyle w:val="a9"/>
      </w:pPr>
      <w:r w:rsidRPr="00196413">
        <w:rPr>
          <w:rStyle w:val="FootnoteReference"/>
          <w:rFonts w:ascii="Times New Roman" w:hAnsi="Times New Roman" w:cs="Times New Roman"/>
          <w:b w:val="0"/>
          <w:sz w:val="16"/>
          <w:vertAlign w:val="baseline"/>
        </w:rPr>
        <w:footnoteRef/>
      </w:r>
      <w:r w:rsidRPr="00196413">
        <w:t xml:space="preserve"> . Dynamic Programming (DP)</w:t>
      </w:r>
    </w:p>
  </w:footnote>
  <w:footnote w:id="169">
    <w:p w14:paraId="2149E36F" w14:textId="77777777" w:rsidR="001D7C66" w:rsidRPr="00196413" w:rsidRDefault="001D7C66" w:rsidP="00196413">
      <w:pPr>
        <w:pStyle w:val="a9"/>
      </w:pPr>
      <w:r w:rsidRPr="00196413">
        <w:rPr>
          <w:rStyle w:val="FootnoteReference"/>
          <w:rFonts w:ascii="Times New Roman" w:hAnsi="Times New Roman" w:cs="Times New Roman"/>
          <w:b w:val="0"/>
          <w:sz w:val="16"/>
          <w:vertAlign w:val="baseline"/>
        </w:rPr>
        <w:footnoteRef/>
      </w:r>
      <w:r w:rsidRPr="00196413">
        <w:t xml:space="preserve"> . Richard Bellman (1957)</w:t>
      </w:r>
    </w:p>
  </w:footnote>
  <w:footnote w:id="170">
    <w:p w14:paraId="2AA6E17B" w14:textId="77777777" w:rsidR="001D7C66" w:rsidRPr="006874CF" w:rsidRDefault="001D7C66" w:rsidP="00196413">
      <w:pPr>
        <w:pStyle w:val="af8"/>
        <w:bidi/>
        <w:rPr>
          <w:rtl/>
        </w:rPr>
      </w:pPr>
      <w:r w:rsidRPr="00196413">
        <w:rPr>
          <w:rStyle w:val="FootnoteReference"/>
          <w:rFonts w:cs="B Nazanin"/>
          <w:vertAlign w:val="baseline"/>
        </w:rPr>
        <w:footnoteRef/>
      </w:r>
      <w:r w:rsidRPr="00196413">
        <w:t xml:space="preserve"> </w:t>
      </w:r>
      <w:r w:rsidRPr="00196413">
        <w:rPr>
          <w:rtl/>
        </w:rPr>
        <w:t xml:space="preserve">. </w:t>
      </w:r>
      <w:r w:rsidRPr="00196413">
        <w:rPr>
          <w:rFonts w:hint="eastAsia"/>
          <w:rtl/>
        </w:rPr>
        <w:t>مطالعه</w:t>
      </w:r>
      <w:r w:rsidRPr="00196413">
        <w:rPr>
          <w:rtl/>
        </w:rPr>
        <w:t xml:space="preserve"> </w:t>
      </w:r>
      <w:r w:rsidRPr="00196413">
        <w:rPr>
          <w:rFonts w:hint="eastAsia"/>
          <w:rtl/>
        </w:rPr>
        <w:t>بلمن</w:t>
      </w:r>
      <w:r w:rsidRPr="00196413">
        <w:rPr>
          <w:rtl/>
        </w:rPr>
        <w:t xml:space="preserve"> (1970) </w:t>
      </w:r>
      <w:r w:rsidRPr="00196413">
        <w:rPr>
          <w:rFonts w:hint="eastAsia"/>
          <w:rtl/>
        </w:rPr>
        <w:t>با</w:t>
      </w:r>
      <w:r w:rsidRPr="00196413">
        <w:rPr>
          <w:rtl/>
        </w:rPr>
        <w:t xml:space="preserve"> </w:t>
      </w:r>
      <w:r w:rsidRPr="00196413">
        <w:rPr>
          <w:rFonts w:hint="eastAsia"/>
          <w:rtl/>
        </w:rPr>
        <w:t>عنوان</w:t>
      </w:r>
      <w:r w:rsidRPr="00196413">
        <w:rPr>
          <w:rtl/>
        </w:rPr>
        <w:t xml:space="preserve"> </w:t>
      </w:r>
      <w:r w:rsidRPr="00196413">
        <w:rPr>
          <w:rFonts w:hint="eastAsia"/>
          <w:rtl/>
        </w:rPr>
        <w:t>«</w:t>
      </w:r>
      <w:r w:rsidRPr="00196413">
        <w:rPr>
          <w:rtl/>
        </w:rPr>
        <w:t>برنامه</w:t>
      </w:r>
      <w:r w:rsidRPr="00196413">
        <w:rPr>
          <w:rtl/>
        </w:rPr>
        <w:softHyphen/>
      </w:r>
      <w:r w:rsidRPr="00196413">
        <w:rPr>
          <w:rFonts w:hint="eastAsia"/>
          <w:rtl/>
        </w:rPr>
        <w:t>ر</w:t>
      </w:r>
      <w:r w:rsidRPr="00196413">
        <w:rPr>
          <w:rFonts w:hint="cs"/>
          <w:rtl/>
        </w:rPr>
        <w:t>ی</w:t>
      </w:r>
      <w:r w:rsidRPr="00196413">
        <w:rPr>
          <w:rFonts w:hint="eastAsia"/>
          <w:rtl/>
        </w:rPr>
        <w:t>ز</w:t>
      </w:r>
      <w:r w:rsidRPr="00196413">
        <w:rPr>
          <w:rFonts w:hint="cs"/>
          <w:rtl/>
        </w:rPr>
        <w:t>ی</w:t>
      </w:r>
      <w:r w:rsidRPr="00196413">
        <w:rPr>
          <w:rtl/>
        </w:rPr>
        <w:t xml:space="preserve"> پو</w:t>
      </w:r>
      <w:r w:rsidRPr="00196413">
        <w:rPr>
          <w:rFonts w:hint="cs"/>
          <w:rtl/>
        </w:rPr>
        <w:t>ی</w:t>
      </w:r>
      <w:r w:rsidRPr="00196413">
        <w:rPr>
          <w:rFonts w:hint="eastAsia"/>
          <w:rtl/>
        </w:rPr>
        <w:t>ا</w:t>
      </w:r>
      <w:r w:rsidRPr="00196413">
        <w:rPr>
          <w:rtl/>
        </w:rPr>
        <w:t xml:space="preserve"> و مسائل به</w:t>
      </w:r>
      <w:r w:rsidRPr="00196413">
        <w:rPr>
          <w:rFonts w:hint="cs"/>
          <w:rtl/>
        </w:rPr>
        <w:t>ی</w:t>
      </w:r>
      <w:r w:rsidRPr="00196413">
        <w:rPr>
          <w:rFonts w:hint="eastAsia"/>
          <w:rtl/>
        </w:rPr>
        <w:t>نه</w:t>
      </w:r>
      <w:r w:rsidRPr="00196413">
        <w:rPr>
          <w:rtl/>
        </w:rPr>
        <w:t xml:space="preserve"> معکوس در اقتصاد ر</w:t>
      </w:r>
      <w:r w:rsidRPr="00196413">
        <w:rPr>
          <w:rFonts w:hint="cs"/>
          <w:rtl/>
        </w:rPr>
        <w:t>ی</w:t>
      </w:r>
      <w:r w:rsidRPr="00196413">
        <w:rPr>
          <w:rFonts w:hint="eastAsia"/>
          <w:rtl/>
        </w:rPr>
        <w:t>اض</w:t>
      </w:r>
      <w:r w:rsidRPr="00196413">
        <w:rPr>
          <w:rFonts w:hint="cs"/>
          <w:rtl/>
        </w:rPr>
        <w:t>ی</w:t>
      </w:r>
      <w:r w:rsidRPr="00196413">
        <w:rPr>
          <w:rFonts w:hint="eastAsia"/>
          <w:rtl/>
        </w:rPr>
        <w:t>»</w:t>
      </w:r>
      <w:r w:rsidRPr="00196413">
        <w:rPr>
          <w:rtl/>
        </w:rPr>
        <w:t xml:space="preserve"> </w:t>
      </w:r>
      <w:r w:rsidRPr="00196413">
        <w:rPr>
          <w:rFonts w:hint="eastAsia"/>
          <w:rtl/>
        </w:rPr>
        <w:t>نمونه</w:t>
      </w:r>
      <w:r w:rsidRPr="00196413">
        <w:rPr>
          <w:rtl/>
        </w:rPr>
        <w:softHyphen/>
      </w:r>
      <w:r w:rsidRPr="00196413">
        <w:rPr>
          <w:rFonts w:hint="eastAsia"/>
          <w:rtl/>
        </w:rPr>
        <w:t>ا</w:t>
      </w:r>
      <w:r w:rsidRPr="00196413">
        <w:rPr>
          <w:rFonts w:hint="cs"/>
          <w:rtl/>
        </w:rPr>
        <w:t>ی</w:t>
      </w:r>
      <w:r w:rsidRPr="00196413">
        <w:rPr>
          <w:rtl/>
        </w:rPr>
        <w:t xml:space="preserve"> </w:t>
      </w:r>
      <w:r w:rsidRPr="00196413">
        <w:rPr>
          <w:rFonts w:hint="eastAsia"/>
          <w:rtl/>
        </w:rPr>
        <w:t>از</w:t>
      </w:r>
      <w:r w:rsidRPr="00196413">
        <w:rPr>
          <w:rtl/>
        </w:rPr>
        <w:t xml:space="preserve"> </w:t>
      </w:r>
      <w:r w:rsidRPr="00196413">
        <w:rPr>
          <w:rFonts w:hint="eastAsia"/>
          <w:rtl/>
        </w:rPr>
        <w:t>کاربرد</w:t>
      </w:r>
      <w:r w:rsidRPr="00196413">
        <w:rPr>
          <w:rtl/>
        </w:rPr>
        <w:t xml:space="preserve"> </w:t>
      </w:r>
      <w:r w:rsidRPr="00196413">
        <w:rPr>
          <w:rFonts w:hint="eastAsia"/>
          <w:rtl/>
        </w:rPr>
        <w:t>برنامه</w:t>
      </w:r>
      <w:r w:rsidRPr="00196413">
        <w:rPr>
          <w:rtl/>
        </w:rPr>
        <w:softHyphen/>
      </w:r>
      <w:r w:rsidRPr="00196413">
        <w:rPr>
          <w:rFonts w:hint="eastAsia"/>
          <w:rtl/>
        </w:rPr>
        <w:t>ر</w:t>
      </w:r>
      <w:r w:rsidRPr="00196413">
        <w:rPr>
          <w:rFonts w:hint="cs"/>
          <w:rtl/>
        </w:rPr>
        <w:t>ی</w:t>
      </w:r>
      <w:r w:rsidRPr="00196413">
        <w:rPr>
          <w:rFonts w:hint="eastAsia"/>
          <w:rtl/>
        </w:rPr>
        <w:t>ز</w:t>
      </w:r>
      <w:r w:rsidRPr="00196413">
        <w:rPr>
          <w:rFonts w:hint="cs"/>
          <w:rtl/>
        </w:rPr>
        <w:t>ی</w:t>
      </w:r>
      <w:r w:rsidRPr="00196413">
        <w:rPr>
          <w:rtl/>
        </w:rPr>
        <w:t xml:space="preserve"> </w:t>
      </w:r>
      <w:r w:rsidRPr="00196413">
        <w:rPr>
          <w:rFonts w:hint="eastAsia"/>
          <w:rtl/>
        </w:rPr>
        <w:t>پو</w:t>
      </w:r>
      <w:r w:rsidRPr="00196413">
        <w:rPr>
          <w:rFonts w:hint="cs"/>
          <w:rtl/>
        </w:rPr>
        <w:t>ی</w:t>
      </w:r>
      <w:r w:rsidRPr="00196413">
        <w:rPr>
          <w:rFonts w:hint="eastAsia"/>
          <w:rtl/>
        </w:rPr>
        <w:t>ا</w:t>
      </w:r>
      <w:r w:rsidRPr="00196413">
        <w:rPr>
          <w:rtl/>
        </w:rPr>
        <w:t xml:space="preserve"> </w:t>
      </w:r>
      <w:r w:rsidRPr="00196413">
        <w:rPr>
          <w:rFonts w:hint="eastAsia"/>
          <w:rtl/>
        </w:rPr>
        <w:t>در</w:t>
      </w:r>
      <w:r w:rsidRPr="00196413">
        <w:rPr>
          <w:rtl/>
        </w:rPr>
        <w:t xml:space="preserve"> </w:t>
      </w:r>
      <w:r w:rsidRPr="00196413">
        <w:rPr>
          <w:rFonts w:hint="eastAsia"/>
          <w:rtl/>
        </w:rPr>
        <w:t>علم</w:t>
      </w:r>
      <w:r w:rsidRPr="00196413">
        <w:rPr>
          <w:rtl/>
        </w:rPr>
        <w:t xml:space="preserve"> </w:t>
      </w:r>
      <w:r w:rsidRPr="00196413">
        <w:rPr>
          <w:rFonts w:hint="eastAsia"/>
          <w:rtl/>
        </w:rPr>
        <w:t>اقتصاد</w:t>
      </w:r>
      <w:r w:rsidRPr="00196413">
        <w:rPr>
          <w:rtl/>
        </w:rPr>
        <w:t xml:space="preserve"> </w:t>
      </w:r>
      <w:r w:rsidRPr="00196413">
        <w:rPr>
          <w:rFonts w:hint="eastAsia"/>
          <w:rtl/>
        </w:rPr>
        <w:t>است</w:t>
      </w:r>
      <w:r w:rsidRPr="00196413">
        <w:rPr>
          <w:rtl/>
        </w:rPr>
        <w:t xml:space="preserve">. </w:t>
      </w:r>
      <w:r w:rsidRPr="00196413">
        <w:rPr>
          <w:rFonts w:hint="eastAsia"/>
          <w:rtl/>
        </w:rPr>
        <w:t>و</w:t>
      </w:r>
      <w:r w:rsidRPr="00196413">
        <w:rPr>
          <w:rFonts w:hint="cs"/>
          <w:rtl/>
        </w:rPr>
        <w:t>ی</w:t>
      </w:r>
      <w:r w:rsidRPr="00196413">
        <w:rPr>
          <w:rtl/>
        </w:rPr>
        <w:t xml:space="preserve"> </w:t>
      </w:r>
      <w:r w:rsidRPr="00196413">
        <w:rPr>
          <w:rFonts w:hint="eastAsia"/>
          <w:rtl/>
        </w:rPr>
        <w:t>ب</w:t>
      </w:r>
      <w:r w:rsidRPr="00196413">
        <w:rPr>
          <w:rFonts w:hint="cs"/>
          <w:rtl/>
        </w:rPr>
        <w:t>ی</w:t>
      </w:r>
      <w:r w:rsidRPr="00196413">
        <w:rPr>
          <w:rFonts w:hint="eastAsia"/>
          <w:rtl/>
        </w:rPr>
        <w:t>ان</w:t>
      </w:r>
      <w:r w:rsidRPr="00196413">
        <w:rPr>
          <w:rtl/>
        </w:rPr>
        <w:t xml:space="preserve"> </w:t>
      </w:r>
      <w:r w:rsidRPr="00196413">
        <w:rPr>
          <w:rFonts w:hint="eastAsia"/>
          <w:rtl/>
        </w:rPr>
        <w:t>م</w:t>
      </w:r>
      <w:r w:rsidRPr="00196413">
        <w:rPr>
          <w:rFonts w:hint="cs"/>
          <w:rtl/>
        </w:rPr>
        <w:t>ی</w:t>
      </w:r>
      <w:r w:rsidRPr="00196413">
        <w:rPr>
          <w:rtl/>
        </w:rPr>
        <w:softHyphen/>
      </w:r>
      <w:r w:rsidRPr="00196413">
        <w:rPr>
          <w:rFonts w:hint="eastAsia"/>
          <w:rtl/>
        </w:rPr>
        <w:t>کند</w:t>
      </w:r>
      <w:r w:rsidRPr="00196413">
        <w:rPr>
          <w:rtl/>
        </w:rPr>
        <w:t xml:space="preserve"> که برخ</w:t>
      </w:r>
      <w:r w:rsidRPr="00196413">
        <w:rPr>
          <w:rFonts w:hint="cs"/>
          <w:rtl/>
        </w:rPr>
        <w:t>ی</w:t>
      </w:r>
      <w:r w:rsidRPr="00196413">
        <w:rPr>
          <w:rtl/>
        </w:rPr>
        <w:t xml:space="preserve"> از فر</w:t>
      </w:r>
      <w:r>
        <w:rPr>
          <w:rFonts w:hint="cs"/>
          <w:rtl/>
        </w:rPr>
        <w:t>ا</w:t>
      </w:r>
      <w:r w:rsidRPr="00196413">
        <w:rPr>
          <w:rFonts w:hint="cs"/>
          <w:rtl/>
        </w:rPr>
        <w:t>ی</w:t>
      </w:r>
      <w:r w:rsidRPr="00196413">
        <w:rPr>
          <w:rFonts w:hint="eastAsia"/>
          <w:rtl/>
        </w:rPr>
        <w:t>ندها</w:t>
      </w:r>
      <w:r w:rsidRPr="00196413">
        <w:rPr>
          <w:rFonts w:hint="cs"/>
          <w:rtl/>
        </w:rPr>
        <w:t>ی</w:t>
      </w:r>
      <w:r w:rsidRPr="00196413">
        <w:rPr>
          <w:rtl/>
        </w:rPr>
        <w:t xml:space="preserve"> مهم در اقتصاد ر</w:t>
      </w:r>
      <w:r w:rsidRPr="00196413">
        <w:rPr>
          <w:rFonts w:hint="cs"/>
          <w:rtl/>
        </w:rPr>
        <w:t>ی</w:t>
      </w:r>
      <w:r w:rsidRPr="00196413">
        <w:rPr>
          <w:rFonts w:hint="eastAsia"/>
          <w:rtl/>
        </w:rPr>
        <w:t>اض</w:t>
      </w:r>
      <w:r w:rsidRPr="00196413">
        <w:rPr>
          <w:rFonts w:hint="cs"/>
          <w:rtl/>
        </w:rPr>
        <w:t>ی</w:t>
      </w:r>
      <w:r w:rsidRPr="00196413">
        <w:rPr>
          <w:rtl/>
        </w:rPr>
        <w:t xml:space="preserve"> ممکن است به عنوان فر</w:t>
      </w:r>
      <w:r>
        <w:rPr>
          <w:rFonts w:hint="cs"/>
          <w:rtl/>
        </w:rPr>
        <w:t>ا</w:t>
      </w:r>
      <w:r w:rsidRPr="00196413">
        <w:rPr>
          <w:rFonts w:hint="cs"/>
          <w:rtl/>
        </w:rPr>
        <w:t>ی</w:t>
      </w:r>
      <w:r w:rsidRPr="00196413">
        <w:rPr>
          <w:rFonts w:hint="eastAsia"/>
          <w:rtl/>
        </w:rPr>
        <w:t>ندها</w:t>
      </w:r>
      <w:r w:rsidRPr="00196413">
        <w:rPr>
          <w:rFonts w:hint="cs"/>
          <w:rtl/>
        </w:rPr>
        <w:t>ی</w:t>
      </w:r>
      <w:r w:rsidRPr="00196413">
        <w:rPr>
          <w:rtl/>
        </w:rPr>
        <w:t xml:space="preserve"> تصم</w:t>
      </w:r>
      <w:r w:rsidRPr="00196413">
        <w:rPr>
          <w:rFonts w:hint="cs"/>
          <w:rtl/>
        </w:rPr>
        <w:t>ی</w:t>
      </w:r>
      <w:r w:rsidRPr="00196413">
        <w:rPr>
          <w:rFonts w:hint="eastAsia"/>
          <w:rtl/>
        </w:rPr>
        <w:t>م</w:t>
      </w:r>
      <w:r w:rsidRPr="00196413">
        <w:rPr>
          <w:rtl/>
        </w:rPr>
        <w:softHyphen/>
        <w:t>گ</w:t>
      </w:r>
      <w:r w:rsidRPr="00196413">
        <w:rPr>
          <w:rFonts w:hint="cs"/>
          <w:rtl/>
        </w:rPr>
        <w:t>ی</w:t>
      </w:r>
      <w:r w:rsidRPr="00196413">
        <w:rPr>
          <w:rFonts w:hint="eastAsia"/>
          <w:rtl/>
        </w:rPr>
        <w:t>ر</w:t>
      </w:r>
      <w:r w:rsidRPr="00196413">
        <w:rPr>
          <w:rFonts w:hint="cs"/>
          <w:rtl/>
        </w:rPr>
        <w:t>ی</w:t>
      </w:r>
      <w:r w:rsidRPr="00196413">
        <w:rPr>
          <w:rtl/>
        </w:rPr>
        <w:t xml:space="preserve"> چند مرحله</w:t>
      </w:r>
      <w:r w:rsidRPr="00196413">
        <w:rPr>
          <w:rtl/>
        </w:rPr>
        <w:softHyphen/>
        <w:t>ا</w:t>
      </w:r>
      <w:r w:rsidRPr="00196413">
        <w:rPr>
          <w:rFonts w:hint="cs"/>
          <w:rtl/>
        </w:rPr>
        <w:t>ی</w:t>
      </w:r>
      <w:r w:rsidRPr="00196413">
        <w:rPr>
          <w:rtl/>
        </w:rPr>
        <w:t xml:space="preserve"> </w:t>
      </w:r>
      <w:r w:rsidRPr="00196413">
        <w:rPr>
          <w:rFonts w:hint="cs"/>
          <w:rtl/>
        </w:rPr>
        <w:t>ی</w:t>
      </w:r>
      <w:r w:rsidRPr="00196413">
        <w:rPr>
          <w:rFonts w:hint="eastAsia"/>
          <w:rtl/>
        </w:rPr>
        <w:t>ا</w:t>
      </w:r>
      <w:r w:rsidRPr="00196413">
        <w:rPr>
          <w:rtl/>
        </w:rPr>
        <w:t xml:space="preserve"> به طور معادل به عنوان فر</w:t>
      </w:r>
      <w:r>
        <w:rPr>
          <w:rFonts w:hint="cs"/>
          <w:rtl/>
        </w:rPr>
        <w:t>ا</w:t>
      </w:r>
      <w:r w:rsidRPr="00196413">
        <w:rPr>
          <w:rFonts w:hint="cs"/>
          <w:rtl/>
        </w:rPr>
        <w:t>ی</w:t>
      </w:r>
      <w:r w:rsidRPr="00196413">
        <w:rPr>
          <w:rFonts w:hint="eastAsia"/>
          <w:rtl/>
        </w:rPr>
        <w:t>ندها</w:t>
      </w:r>
      <w:r w:rsidRPr="00196413">
        <w:rPr>
          <w:rFonts w:hint="cs"/>
          <w:rtl/>
        </w:rPr>
        <w:t>ی</w:t>
      </w:r>
      <w:r w:rsidRPr="00196413">
        <w:rPr>
          <w:rtl/>
        </w:rPr>
        <w:t xml:space="preserve"> کنترل</w:t>
      </w:r>
      <w:r w:rsidRPr="00196413">
        <w:rPr>
          <w:rFonts w:hint="cs"/>
          <w:rtl/>
        </w:rPr>
        <w:t>ی</w:t>
      </w:r>
      <w:r w:rsidRPr="00196413">
        <w:rPr>
          <w:rtl/>
        </w:rPr>
        <w:t xml:space="preserve"> در نظر گرفته شوند. بنابرا</w:t>
      </w:r>
      <w:r w:rsidRPr="00196413">
        <w:rPr>
          <w:rFonts w:hint="cs"/>
          <w:rtl/>
        </w:rPr>
        <w:t>ی</w:t>
      </w:r>
      <w:r w:rsidRPr="00196413">
        <w:rPr>
          <w:rFonts w:hint="eastAsia"/>
          <w:rtl/>
        </w:rPr>
        <w:t>ن،</w:t>
      </w:r>
      <w:r w:rsidRPr="00196413">
        <w:rPr>
          <w:rtl/>
        </w:rPr>
        <w:t xml:space="preserve"> استفاده از </w:t>
      </w:r>
      <w:r w:rsidRPr="00196413">
        <w:rPr>
          <w:rFonts w:hint="eastAsia"/>
          <w:rtl/>
        </w:rPr>
        <w:t>نظر</w:t>
      </w:r>
      <w:r w:rsidRPr="00196413">
        <w:rPr>
          <w:rFonts w:hint="cs"/>
          <w:rtl/>
        </w:rPr>
        <w:t>ی</w:t>
      </w:r>
      <w:r w:rsidRPr="00196413">
        <w:rPr>
          <w:rFonts w:hint="eastAsia"/>
          <w:rtl/>
        </w:rPr>
        <w:t>ه</w:t>
      </w:r>
      <w:r w:rsidRPr="00196413">
        <w:rPr>
          <w:rtl/>
        </w:rPr>
        <w:t xml:space="preserve"> برنامه</w:t>
      </w:r>
      <w:r w:rsidRPr="00196413">
        <w:rPr>
          <w:rtl/>
        </w:rPr>
        <w:softHyphen/>
      </w:r>
      <w:r w:rsidRPr="00196413">
        <w:rPr>
          <w:rFonts w:hint="eastAsia"/>
          <w:rtl/>
        </w:rPr>
        <w:t>ر</w:t>
      </w:r>
      <w:r w:rsidRPr="00196413">
        <w:rPr>
          <w:rFonts w:hint="cs"/>
          <w:rtl/>
        </w:rPr>
        <w:t>ی</w:t>
      </w:r>
      <w:r w:rsidRPr="00196413">
        <w:rPr>
          <w:rFonts w:hint="eastAsia"/>
          <w:rtl/>
        </w:rPr>
        <w:t>ز</w:t>
      </w:r>
      <w:r w:rsidRPr="00196413">
        <w:rPr>
          <w:rFonts w:hint="cs"/>
          <w:rtl/>
        </w:rPr>
        <w:t>ی</w:t>
      </w:r>
      <w:r w:rsidRPr="00196413">
        <w:rPr>
          <w:rtl/>
        </w:rPr>
        <w:t xml:space="preserve"> پو</w:t>
      </w:r>
      <w:r w:rsidRPr="00196413">
        <w:rPr>
          <w:rFonts w:hint="cs"/>
          <w:rtl/>
        </w:rPr>
        <w:t>ی</w:t>
      </w:r>
      <w:r w:rsidRPr="00196413">
        <w:rPr>
          <w:rFonts w:hint="eastAsia"/>
          <w:rtl/>
        </w:rPr>
        <w:t>ا</w:t>
      </w:r>
      <w:r w:rsidRPr="00196413">
        <w:rPr>
          <w:rtl/>
        </w:rPr>
        <w:t xml:space="preserve"> </w:t>
      </w:r>
      <w:r w:rsidRPr="00196413">
        <w:rPr>
          <w:rFonts w:hint="cs"/>
          <w:rtl/>
        </w:rPr>
        <w:t>ی</w:t>
      </w:r>
      <w:r w:rsidRPr="00196413">
        <w:rPr>
          <w:rFonts w:hint="eastAsia"/>
          <w:rtl/>
        </w:rPr>
        <w:t>ا</w:t>
      </w:r>
      <w:r w:rsidRPr="00196413">
        <w:rPr>
          <w:rtl/>
        </w:rPr>
        <w:t xml:space="preserve"> حساب تغ</w:t>
      </w:r>
      <w:r w:rsidRPr="00196413">
        <w:rPr>
          <w:rFonts w:hint="cs"/>
          <w:rtl/>
        </w:rPr>
        <w:t>یی</w:t>
      </w:r>
      <w:r w:rsidRPr="00196413">
        <w:rPr>
          <w:rFonts w:hint="eastAsia"/>
          <w:rtl/>
        </w:rPr>
        <w:t>رات</w:t>
      </w:r>
      <w:r w:rsidRPr="00196413">
        <w:rPr>
          <w:rtl/>
        </w:rPr>
        <w:t xml:space="preserve"> </w:t>
      </w:r>
      <w:r w:rsidRPr="00196413">
        <w:rPr>
          <w:rFonts w:hint="eastAsia"/>
          <w:rtl/>
        </w:rPr>
        <w:t>در</w:t>
      </w:r>
      <w:r w:rsidRPr="00196413">
        <w:rPr>
          <w:rtl/>
        </w:rPr>
        <w:t xml:space="preserve"> </w:t>
      </w:r>
      <w:r w:rsidRPr="00196413">
        <w:rPr>
          <w:rFonts w:hint="eastAsia"/>
          <w:rtl/>
        </w:rPr>
        <w:t>ا</w:t>
      </w:r>
      <w:r w:rsidRPr="00196413">
        <w:rPr>
          <w:rFonts w:hint="cs"/>
          <w:rtl/>
        </w:rPr>
        <w:t>ی</w:t>
      </w:r>
      <w:r w:rsidRPr="00196413">
        <w:rPr>
          <w:rFonts w:hint="eastAsia"/>
          <w:rtl/>
        </w:rPr>
        <w:t>ن</w:t>
      </w:r>
      <w:r w:rsidRPr="00196413">
        <w:rPr>
          <w:rtl/>
        </w:rPr>
        <w:t xml:space="preserve"> </w:t>
      </w:r>
      <w:r w:rsidRPr="00196413">
        <w:rPr>
          <w:rFonts w:hint="eastAsia"/>
          <w:rtl/>
        </w:rPr>
        <w:t>مسائل</w:t>
      </w:r>
      <w:r w:rsidRPr="00196413">
        <w:rPr>
          <w:rtl/>
        </w:rPr>
        <w:t xml:space="preserve"> </w:t>
      </w:r>
      <w:r w:rsidRPr="00196413">
        <w:rPr>
          <w:rFonts w:hint="eastAsia"/>
          <w:rtl/>
        </w:rPr>
        <w:t>کمک</w:t>
      </w:r>
      <w:r w:rsidRPr="00196413">
        <w:rPr>
          <w:rtl/>
        </w:rPr>
        <w:softHyphen/>
      </w:r>
      <w:r w:rsidRPr="00196413">
        <w:rPr>
          <w:rFonts w:hint="eastAsia"/>
          <w:rtl/>
        </w:rPr>
        <w:t>کننده</w:t>
      </w:r>
      <w:r w:rsidRPr="00196413">
        <w:rPr>
          <w:rtl/>
        </w:rPr>
        <w:t xml:space="preserve"> خواهند بود؛ ز</w:t>
      </w:r>
      <w:r w:rsidRPr="00196413">
        <w:rPr>
          <w:rFonts w:hint="cs"/>
          <w:rtl/>
        </w:rPr>
        <w:t>ی</w:t>
      </w:r>
      <w:r w:rsidRPr="00196413">
        <w:rPr>
          <w:rFonts w:hint="eastAsia"/>
          <w:rtl/>
        </w:rPr>
        <w:t>را</w:t>
      </w:r>
      <w:r w:rsidRPr="00196413">
        <w:rPr>
          <w:rtl/>
        </w:rPr>
        <w:t xml:space="preserve"> مشاهده </w:t>
      </w:r>
      <w:r w:rsidRPr="00196413">
        <w:rPr>
          <w:rFonts w:hint="cs"/>
          <w:rtl/>
        </w:rPr>
        <w:t>ی</w:t>
      </w:r>
      <w:r w:rsidRPr="00196413">
        <w:rPr>
          <w:rFonts w:hint="eastAsia"/>
          <w:rtl/>
        </w:rPr>
        <w:t>ک</w:t>
      </w:r>
      <w:r w:rsidRPr="00196413">
        <w:rPr>
          <w:rtl/>
        </w:rPr>
        <w:t xml:space="preserve"> فر</w:t>
      </w:r>
      <w:r>
        <w:rPr>
          <w:rFonts w:hint="cs"/>
          <w:rtl/>
        </w:rPr>
        <w:t>ا</w:t>
      </w:r>
      <w:r w:rsidRPr="00196413">
        <w:rPr>
          <w:rFonts w:hint="cs"/>
          <w:rtl/>
        </w:rPr>
        <w:t>ی</w:t>
      </w:r>
      <w:r w:rsidRPr="00196413">
        <w:rPr>
          <w:rFonts w:hint="eastAsia"/>
          <w:rtl/>
        </w:rPr>
        <w:t>ند</w:t>
      </w:r>
      <w:r w:rsidRPr="00196413">
        <w:rPr>
          <w:rtl/>
        </w:rPr>
        <w:t xml:space="preserve"> به عنوان </w:t>
      </w:r>
      <w:r w:rsidRPr="00196413">
        <w:rPr>
          <w:rFonts w:hint="cs"/>
          <w:rtl/>
        </w:rPr>
        <w:t>ی</w:t>
      </w:r>
      <w:r w:rsidRPr="00196413">
        <w:rPr>
          <w:rFonts w:hint="eastAsia"/>
          <w:rtl/>
        </w:rPr>
        <w:t>ک</w:t>
      </w:r>
      <w:r w:rsidRPr="00196413">
        <w:rPr>
          <w:rtl/>
        </w:rPr>
        <w:t xml:space="preserve"> فر</w:t>
      </w:r>
      <w:r>
        <w:rPr>
          <w:rFonts w:hint="cs"/>
          <w:rtl/>
        </w:rPr>
        <w:t>ا</w:t>
      </w:r>
      <w:r w:rsidRPr="00196413">
        <w:rPr>
          <w:rFonts w:hint="cs"/>
          <w:rtl/>
        </w:rPr>
        <w:t>ی</w:t>
      </w:r>
      <w:r w:rsidRPr="00196413">
        <w:rPr>
          <w:rFonts w:hint="eastAsia"/>
          <w:rtl/>
        </w:rPr>
        <w:t>ند</w:t>
      </w:r>
      <w:r w:rsidRPr="00196413">
        <w:rPr>
          <w:rtl/>
        </w:rPr>
        <w:t xml:space="preserve"> به</w:t>
      </w:r>
      <w:r w:rsidRPr="00196413">
        <w:rPr>
          <w:rFonts w:hint="cs"/>
          <w:rtl/>
        </w:rPr>
        <w:t>ی</w:t>
      </w:r>
      <w:r w:rsidRPr="00196413">
        <w:rPr>
          <w:rFonts w:hint="eastAsia"/>
          <w:rtl/>
        </w:rPr>
        <w:t>نه</w:t>
      </w:r>
      <w:r w:rsidRPr="00196413">
        <w:rPr>
          <w:rtl/>
        </w:rPr>
        <w:softHyphen/>
        <w:t>ساز</w:t>
      </w:r>
      <w:r w:rsidRPr="00196413">
        <w:rPr>
          <w:rFonts w:hint="cs"/>
          <w:rtl/>
        </w:rPr>
        <w:t>ی</w:t>
      </w:r>
      <w:r w:rsidRPr="00196413">
        <w:rPr>
          <w:rtl/>
        </w:rPr>
        <w:t xml:space="preserve"> </w:t>
      </w:r>
      <w:r w:rsidRPr="00196413">
        <w:rPr>
          <w:rFonts w:hint="eastAsia"/>
          <w:rtl/>
        </w:rPr>
        <w:t>بس</w:t>
      </w:r>
      <w:r w:rsidRPr="00196413">
        <w:rPr>
          <w:rFonts w:hint="cs"/>
          <w:rtl/>
        </w:rPr>
        <w:t>ی</w:t>
      </w:r>
      <w:r w:rsidRPr="00196413">
        <w:rPr>
          <w:rFonts w:hint="eastAsia"/>
          <w:rtl/>
        </w:rPr>
        <w:t>ار</w:t>
      </w:r>
      <w:r w:rsidRPr="00196413">
        <w:rPr>
          <w:rtl/>
        </w:rPr>
        <w:t xml:space="preserve"> </w:t>
      </w:r>
      <w:r w:rsidRPr="00196413">
        <w:rPr>
          <w:rFonts w:hint="eastAsia"/>
          <w:rtl/>
        </w:rPr>
        <w:t>مف</w:t>
      </w:r>
      <w:r w:rsidRPr="00196413">
        <w:rPr>
          <w:rFonts w:hint="cs"/>
          <w:rtl/>
        </w:rPr>
        <w:t>ی</w:t>
      </w:r>
      <w:r w:rsidRPr="00196413">
        <w:rPr>
          <w:rFonts w:hint="eastAsia"/>
          <w:rtl/>
        </w:rPr>
        <w:t>د</w:t>
      </w:r>
      <w:r w:rsidRPr="00196413">
        <w:rPr>
          <w:rtl/>
        </w:rPr>
        <w:t xml:space="preserve"> </w:t>
      </w:r>
      <w:r w:rsidRPr="00196413">
        <w:rPr>
          <w:rFonts w:hint="eastAsia"/>
          <w:rtl/>
        </w:rPr>
        <w:t>است</w:t>
      </w:r>
      <w:r w:rsidRPr="00196413">
        <w:rPr>
          <w:rtl/>
        </w:rPr>
        <w:t xml:space="preserve">. </w:t>
      </w:r>
    </w:p>
  </w:footnote>
  <w:footnote w:id="171">
    <w:p w14:paraId="5F250273" w14:textId="77777777" w:rsidR="001D7C66" w:rsidRPr="00C732BE" w:rsidRDefault="001D7C66">
      <w:pPr>
        <w:pStyle w:val="a9"/>
      </w:pPr>
      <w:r w:rsidRPr="00096906">
        <w:rPr>
          <w:rStyle w:val="FootnoteReference"/>
          <w:rFonts w:ascii="Times New Roman" w:hAnsi="Times New Roman" w:cs="Times New Roman"/>
          <w:b w:val="0"/>
          <w:sz w:val="16"/>
          <w:vertAlign w:val="baseline"/>
        </w:rPr>
        <w:footnoteRef/>
      </w:r>
      <w:r w:rsidRPr="00C732BE">
        <w:t xml:space="preserve"> . </w:t>
      </w:r>
      <w:r w:rsidRPr="00C732BE">
        <w:t>Sniedovich (2010)</w:t>
      </w:r>
    </w:p>
  </w:footnote>
  <w:footnote w:id="172">
    <w:p w14:paraId="29DBDCA8" w14:textId="77777777" w:rsidR="001D7C66" w:rsidRPr="00C732BE" w:rsidRDefault="001D7C66">
      <w:pPr>
        <w:pStyle w:val="a9"/>
      </w:pPr>
      <w:r w:rsidRPr="006874CF">
        <w:rPr>
          <w:rStyle w:val="FootnoteReference"/>
          <w:rFonts w:ascii="Times New Roman" w:hAnsi="Times New Roman" w:cs="Times New Roman"/>
          <w:b w:val="0"/>
          <w:sz w:val="16"/>
          <w:vertAlign w:val="baseline"/>
        </w:rPr>
        <w:footnoteRef/>
      </w:r>
      <w:r w:rsidRPr="00C732BE">
        <w:t xml:space="preserve"> . Heuristic Approaches</w:t>
      </w:r>
    </w:p>
  </w:footnote>
  <w:footnote w:id="173">
    <w:p w14:paraId="72ACDB91" w14:textId="77777777" w:rsidR="001D7C66" w:rsidRPr="00C732BE" w:rsidRDefault="001D7C66">
      <w:pPr>
        <w:pStyle w:val="a9"/>
      </w:pPr>
      <w:r w:rsidRPr="006874CF">
        <w:rPr>
          <w:rStyle w:val="FootnoteReference"/>
          <w:rFonts w:ascii="Times New Roman" w:hAnsi="Times New Roman" w:cs="Times New Roman"/>
          <w:b w:val="0"/>
          <w:sz w:val="16"/>
          <w:vertAlign w:val="baseline"/>
        </w:rPr>
        <w:footnoteRef/>
      </w:r>
      <w:r w:rsidRPr="00C732BE">
        <w:t xml:space="preserve"> . Artificial Neural Network (ANN)</w:t>
      </w:r>
    </w:p>
  </w:footnote>
  <w:footnote w:id="174">
    <w:p w14:paraId="6C702EE7" w14:textId="77777777" w:rsidR="001D7C66" w:rsidRPr="00C732BE" w:rsidRDefault="001D7C66">
      <w:pPr>
        <w:pStyle w:val="a9"/>
      </w:pPr>
      <w:r w:rsidRPr="006874CF">
        <w:rPr>
          <w:rStyle w:val="FootnoteReference"/>
          <w:rFonts w:ascii="Times New Roman" w:hAnsi="Times New Roman" w:cs="Times New Roman"/>
          <w:b w:val="0"/>
          <w:sz w:val="16"/>
          <w:vertAlign w:val="baseline"/>
        </w:rPr>
        <w:footnoteRef/>
      </w:r>
      <w:r w:rsidRPr="00C732BE">
        <w:t xml:space="preserve"> . Genetic Algorithm (GA)</w:t>
      </w:r>
    </w:p>
  </w:footnote>
  <w:footnote w:id="175">
    <w:p w14:paraId="26C43D0B" w14:textId="77777777" w:rsidR="001D7C66" w:rsidRPr="00C732BE" w:rsidRDefault="001D7C66">
      <w:pPr>
        <w:pStyle w:val="a9"/>
      </w:pPr>
      <w:r w:rsidRPr="006874CF">
        <w:rPr>
          <w:rStyle w:val="FootnoteReference"/>
          <w:rFonts w:ascii="Times New Roman" w:hAnsi="Times New Roman" w:cs="Times New Roman"/>
          <w:b w:val="0"/>
          <w:sz w:val="16"/>
          <w:vertAlign w:val="baseline"/>
        </w:rPr>
        <w:footnoteRef/>
      </w:r>
      <w:r w:rsidRPr="00C732BE">
        <w:t xml:space="preserve"> . Ant Colony Optimization (ACO)</w:t>
      </w:r>
    </w:p>
  </w:footnote>
  <w:footnote w:id="176">
    <w:p w14:paraId="5166A2D7" w14:textId="77777777" w:rsidR="001D7C66" w:rsidRPr="005B0D37" w:rsidRDefault="001D7C66">
      <w:pPr>
        <w:pStyle w:val="a9"/>
      </w:pPr>
      <w:r w:rsidRPr="006874CF">
        <w:rPr>
          <w:rStyle w:val="FootnoteReference"/>
          <w:rFonts w:ascii="Times New Roman" w:hAnsi="Times New Roman" w:cs="Times New Roman"/>
          <w:b w:val="0"/>
          <w:sz w:val="16"/>
          <w:vertAlign w:val="baseline"/>
        </w:rPr>
        <w:footnoteRef/>
      </w:r>
      <w:r w:rsidRPr="00C732BE">
        <w:t xml:space="preserve"> . </w:t>
      </w:r>
      <w:r w:rsidRPr="00C732BE">
        <w:t>Tabu Search (TS)</w:t>
      </w:r>
    </w:p>
  </w:footnote>
  <w:footnote w:id="177">
    <w:p w14:paraId="6981F5C2" w14:textId="77777777" w:rsidR="001D7C66" w:rsidRPr="00C732BE" w:rsidRDefault="001D7C66">
      <w:pPr>
        <w:pStyle w:val="a9"/>
      </w:pPr>
      <w:r w:rsidRPr="006874CF">
        <w:rPr>
          <w:rStyle w:val="FootnoteReference"/>
          <w:rFonts w:ascii="Times New Roman" w:hAnsi="Times New Roman" w:cs="Times New Roman"/>
          <w:b w:val="0"/>
          <w:sz w:val="16"/>
          <w:vertAlign w:val="baseline"/>
        </w:rPr>
        <w:footnoteRef/>
      </w:r>
      <w:r w:rsidRPr="00C732BE">
        <w:t xml:space="preserve"> . Particle Swarm Optimization (PSA)</w:t>
      </w:r>
    </w:p>
  </w:footnote>
  <w:footnote w:id="178">
    <w:p w14:paraId="39BE03A5" w14:textId="77777777" w:rsidR="001D7C66" w:rsidRPr="00AD6618" w:rsidRDefault="001D7C66">
      <w:pPr>
        <w:pStyle w:val="a9"/>
      </w:pPr>
      <w:r w:rsidRPr="006874CF">
        <w:rPr>
          <w:rStyle w:val="FootnoteReference"/>
          <w:rFonts w:ascii="Times New Roman" w:hAnsi="Times New Roman" w:cs="Times New Roman"/>
          <w:b w:val="0"/>
          <w:sz w:val="16"/>
          <w:vertAlign w:val="baseline"/>
        </w:rPr>
        <w:footnoteRef/>
      </w:r>
      <w:r w:rsidRPr="00AD6618">
        <w:t xml:space="preserve"> . Network Reliability</w:t>
      </w:r>
    </w:p>
    <w:p w14:paraId="499EA78F" w14:textId="77777777" w:rsidR="001D7C66" w:rsidRPr="00196413" w:rsidRDefault="001D7C66" w:rsidP="006874CF">
      <w:pPr>
        <w:pStyle w:val="af8"/>
        <w:bidi/>
        <w:rPr>
          <w:szCs w:val="16"/>
          <w:rtl/>
        </w:rPr>
      </w:pPr>
      <w:r w:rsidRPr="00AD6618">
        <w:rPr>
          <w:rFonts w:hint="cs"/>
          <w:rtl/>
        </w:rPr>
        <w:t>تریپاثی</w:t>
      </w:r>
      <w:r w:rsidRPr="00AD6618">
        <w:rPr>
          <w:rtl/>
        </w:rPr>
        <w:t xml:space="preserve"> </w:t>
      </w:r>
      <w:r w:rsidRPr="00AD6618">
        <w:rPr>
          <w:rFonts w:hint="cs"/>
          <w:rtl/>
        </w:rPr>
        <w:t>و</w:t>
      </w:r>
      <w:r w:rsidRPr="00AD6618">
        <w:rPr>
          <w:rtl/>
        </w:rPr>
        <w:t xml:space="preserve"> </w:t>
      </w:r>
      <w:r w:rsidRPr="00AD6618">
        <w:rPr>
          <w:rFonts w:hint="cs"/>
          <w:rtl/>
        </w:rPr>
        <w:t>همکاران</w:t>
      </w:r>
      <w:r w:rsidRPr="00AD6618">
        <w:rPr>
          <w:rtl/>
        </w:rPr>
        <w:t xml:space="preserve"> (2015) </w:t>
      </w:r>
      <w:r w:rsidRPr="00AD6618">
        <w:rPr>
          <w:rFonts w:hint="cs"/>
          <w:rtl/>
        </w:rPr>
        <w:t>در</w:t>
      </w:r>
      <w:r w:rsidRPr="00AD6618">
        <w:rPr>
          <w:rtl/>
        </w:rPr>
        <w:t xml:space="preserve"> </w:t>
      </w:r>
      <w:r w:rsidRPr="00AD6618">
        <w:rPr>
          <w:rFonts w:hint="cs"/>
          <w:rtl/>
        </w:rPr>
        <w:t>توضیح</w:t>
      </w:r>
      <w:r w:rsidRPr="00AD6618">
        <w:rPr>
          <w:rtl/>
        </w:rPr>
        <w:t xml:space="preserve"> </w:t>
      </w:r>
      <w:r w:rsidRPr="00AD6618">
        <w:rPr>
          <w:rFonts w:hint="cs"/>
          <w:rtl/>
        </w:rPr>
        <w:t>قابلیت</w:t>
      </w:r>
      <w:r w:rsidRPr="00AD6618">
        <w:rPr>
          <w:rtl/>
        </w:rPr>
        <w:t xml:space="preserve"> </w:t>
      </w:r>
      <w:r w:rsidRPr="00AD6618">
        <w:rPr>
          <w:rFonts w:hint="cs"/>
          <w:rtl/>
        </w:rPr>
        <w:t>اطمینان</w:t>
      </w:r>
      <w:r w:rsidRPr="00AD6618">
        <w:rPr>
          <w:rtl/>
        </w:rPr>
        <w:t xml:space="preserve"> </w:t>
      </w:r>
      <w:r w:rsidRPr="00AD6618">
        <w:rPr>
          <w:rFonts w:hint="cs"/>
          <w:rtl/>
        </w:rPr>
        <w:t>در</w:t>
      </w:r>
      <w:r w:rsidRPr="00AD6618">
        <w:rPr>
          <w:rtl/>
        </w:rPr>
        <w:t xml:space="preserve"> </w:t>
      </w:r>
      <w:r w:rsidRPr="00AD6618">
        <w:rPr>
          <w:rFonts w:hint="cs"/>
          <w:rtl/>
        </w:rPr>
        <w:t>حوزه</w:t>
      </w:r>
      <w:r w:rsidRPr="00AD6618">
        <w:rPr>
          <w:rtl/>
        </w:rPr>
        <w:t xml:space="preserve"> </w:t>
      </w:r>
      <w:r w:rsidRPr="00AD6618">
        <w:rPr>
          <w:rFonts w:hint="cs"/>
          <w:rtl/>
        </w:rPr>
        <w:t>شبکه</w:t>
      </w:r>
      <w:r w:rsidRPr="00AD6618">
        <w:rPr>
          <w:rtl/>
        </w:rPr>
        <w:t xml:space="preserve"> </w:t>
      </w:r>
      <w:r w:rsidRPr="00AD6618">
        <w:rPr>
          <w:rFonts w:hint="cs"/>
          <w:rtl/>
        </w:rPr>
        <w:t>بیان</w:t>
      </w:r>
      <w:r w:rsidRPr="00AD6618">
        <w:rPr>
          <w:rtl/>
        </w:rPr>
        <w:t xml:space="preserve"> </w:t>
      </w:r>
      <w:r w:rsidRPr="00AD6618">
        <w:rPr>
          <w:rFonts w:hint="cs"/>
          <w:rtl/>
        </w:rPr>
        <w:t>می</w:t>
      </w:r>
      <w:r w:rsidRPr="00AD6618">
        <w:rPr>
          <w:rtl/>
        </w:rPr>
        <w:softHyphen/>
      </w:r>
      <w:r w:rsidRPr="00AD6618">
        <w:rPr>
          <w:rFonts w:hint="cs"/>
          <w:rtl/>
        </w:rPr>
        <w:t>کنند</w:t>
      </w:r>
      <w:r w:rsidRPr="00AD6618">
        <w:rPr>
          <w:rtl/>
        </w:rPr>
        <w:t xml:space="preserve"> که عملکرد شبکه</w:t>
      </w:r>
      <w:r w:rsidRPr="00AD6618">
        <w:rPr>
          <w:rtl/>
        </w:rPr>
        <w:softHyphen/>
        <w:t>ها</w:t>
      </w:r>
      <w:r w:rsidRPr="00AD6618">
        <w:rPr>
          <w:rFonts w:hint="cs"/>
          <w:rtl/>
        </w:rPr>
        <w:t>ی</w:t>
      </w:r>
      <w:r w:rsidRPr="00AD6618">
        <w:rPr>
          <w:rtl/>
        </w:rPr>
        <w:t xml:space="preserve"> ارتباط</w:t>
      </w:r>
      <w:r w:rsidRPr="00AD6618">
        <w:rPr>
          <w:rFonts w:hint="cs"/>
          <w:rtl/>
        </w:rPr>
        <w:t>ی</w:t>
      </w:r>
      <w:r w:rsidRPr="00AD6618">
        <w:rPr>
          <w:rtl/>
        </w:rPr>
        <w:t xml:space="preserve"> عمدتاً ب</w:t>
      </w:r>
      <w:r w:rsidRPr="00AD6618">
        <w:rPr>
          <w:rFonts w:hint="cs"/>
          <w:rtl/>
        </w:rPr>
        <w:t>ر</w:t>
      </w:r>
      <w:r w:rsidRPr="00AD6618">
        <w:rPr>
          <w:rtl/>
        </w:rPr>
        <w:t xml:space="preserve"> ا</w:t>
      </w:r>
      <w:r w:rsidRPr="00AD6618">
        <w:rPr>
          <w:rFonts w:hint="cs"/>
          <w:rtl/>
        </w:rPr>
        <w:t>ساس</w:t>
      </w:r>
      <w:r w:rsidRPr="00AD6618">
        <w:rPr>
          <w:rtl/>
        </w:rPr>
        <w:t xml:space="preserve"> اطم</w:t>
      </w:r>
      <w:r w:rsidRPr="00AD6618">
        <w:rPr>
          <w:rFonts w:hint="cs"/>
          <w:rtl/>
        </w:rPr>
        <w:t>ینان</w:t>
      </w:r>
      <w:r w:rsidRPr="00AD6618">
        <w:rPr>
          <w:rtl/>
        </w:rPr>
        <w:t xml:space="preserve"> از توانا</w:t>
      </w:r>
      <w:r w:rsidRPr="00AD6618">
        <w:rPr>
          <w:rFonts w:hint="cs"/>
          <w:rtl/>
        </w:rPr>
        <w:t>یی</w:t>
      </w:r>
      <w:r w:rsidRPr="00AD6618">
        <w:rPr>
          <w:rtl/>
        </w:rPr>
        <w:t xml:space="preserve"> </w:t>
      </w:r>
      <w:r w:rsidRPr="00AD6618">
        <w:rPr>
          <w:rFonts w:hint="cs"/>
          <w:rtl/>
        </w:rPr>
        <w:t>کارکرد</w:t>
      </w:r>
      <w:r w:rsidRPr="00AD6618">
        <w:rPr>
          <w:rtl/>
        </w:rPr>
        <w:t xml:space="preserve"> آن</w:t>
      </w:r>
      <w:r w:rsidRPr="00AD6618">
        <w:rPr>
          <w:rtl/>
        </w:rPr>
        <w:softHyphen/>
        <w:t>ها حت</w:t>
      </w:r>
      <w:r w:rsidRPr="00AD6618">
        <w:rPr>
          <w:rFonts w:hint="cs"/>
          <w:rtl/>
        </w:rPr>
        <w:t>ی</w:t>
      </w:r>
      <w:r w:rsidRPr="00AD6618">
        <w:rPr>
          <w:rtl/>
        </w:rPr>
        <w:t xml:space="preserve"> در صورت وقوع خراب</w:t>
      </w:r>
      <w:r w:rsidRPr="00AD6618">
        <w:rPr>
          <w:rFonts w:hint="cs"/>
          <w:rtl/>
        </w:rPr>
        <w:t>ی</w:t>
      </w:r>
      <w:r w:rsidRPr="00AD6618">
        <w:rPr>
          <w:rtl/>
        </w:rPr>
        <w:t xml:space="preserve"> </w:t>
      </w:r>
      <w:r w:rsidRPr="00AD6618">
        <w:rPr>
          <w:rFonts w:hint="cs"/>
          <w:rtl/>
        </w:rPr>
        <w:t>سنجیده</w:t>
      </w:r>
      <w:r w:rsidRPr="00AD6618">
        <w:rPr>
          <w:rtl/>
        </w:rPr>
        <w:t xml:space="preserve"> </w:t>
      </w:r>
      <w:r w:rsidRPr="00AD6618">
        <w:rPr>
          <w:rFonts w:hint="cs"/>
          <w:rtl/>
        </w:rPr>
        <w:t>می</w:t>
      </w:r>
      <w:r w:rsidRPr="00AD6618">
        <w:rPr>
          <w:rtl/>
        </w:rPr>
        <w:softHyphen/>
      </w:r>
      <w:r w:rsidRPr="00AD6618">
        <w:rPr>
          <w:rFonts w:hint="cs"/>
          <w:rtl/>
        </w:rPr>
        <w:t>شود</w:t>
      </w:r>
      <w:r w:rsidRPr="00AD6618">
        <w:rPr>
          <w:rtl/>
        </w:rPr>
        <w:t>. به عبارت د</w:t>
      </w:r>
      <w:r w:rsidRPr="00AD6618">
        <w:rPr>
          <w:rFonts w:hint="cs"/>
          <w:rtl/>
        </w:rPr>
        <w:t>یگر،</w:t>
      </w:r>
      <w:r w:rsidRPr="00AD6618">
        <w:rPr>
          <w:rtl/>
        </w:rPr>
        <w:t xml:space="preserve"> شبکه</w:t>
      </w:r>
      <w:r w:rsidRPr="00AD6618">
        <w:rPr>
          <w:rtl/>
        </w:rPr>
        <w:softHyphen/>
        <w:t>ها با</w:t>
      </w:r>
      <w:r w:rsidRPr="00AD6618">
        <w:rPr>
          <w:rFonts w:hint="cs"/>
          <w:rtl/>
        </w:rPr>
        <w:t>ید</w:t>
      </w:r>
      <w:r w:rsidRPr="00AD6618">
        <w:rPr>
          <w:rtl/>
        </w:rPr>
        <w:t xml:space="preserve"> برا</w:t>
      </w:r>
      <w:r w:rsidRPr="00AD6618">
        <w:rPr>
          <w:rFonts w:hint="cs"/>
          <w:rtl/>
        </w:rPr>
        <w:t>ی</w:t>
      </w:r>
      <w:r w:rsidRPr="00AD6618">
        <w:rPr>
          <w:rtl/>
        </w:rPr>
        <w:t xml:space="preserve"> کاربردها</w:t>
      </w:r>
      <w:r w:rsidRPr="00AD6618">
        <w:rPr>
          <w:rFonts w:hint="cs"/>
          <w:rtl/>
        </w:rPr>
        <w:t>ی</w:t>
      </w:r>
      <w:r w:rsidRPr="00AD6618">
        <w:rPr>
          <w:rtl/>
        </w:rPr>
        <w:t xml:space="preserve"> ح</w:t>
      </w:r>
      <w:r w:rsidRPr="00AD6618">
        <w:rPr>
          <w:rFonts w:hint="cs"/>
          <w:rtl/>
        </w:rPr>
        <w:t>یاتی</w:t>
      </w:r>
      <w:r w:rsidRPr="00AD6618">
        <w:rPr>
          <w:rtl/>
        </w:rPr>
        <w:t xml:space="preserve"> بس</w:t>
      </w:r>
      <w:r w:rsidRPr="00AD6618">
        <w:rPr>
          <w:rFonts w:hint="cs"/>
          <w:rtl/>
        </w:rPr>
        <w:t>یار</w:t>
      </w:r>
      <w:r w:rsidRPr="00AD6618">
        <w:rPr>
          <w:rtl/>
        </w:rPr>
        <w:t xml:space="preserve"> قابل اعتماد باشند. طراح</w:t>
      </w:r>
      <w:r w:rsidRPr="00AD6618">
        <w:rPr>
          <w:rFonts w:hint="cs"/>
          <w:rtl/>
        </w:rPr>
        <w:t>ی</w:t>
      </w:r>
      <w:r w:rsidRPr="00AD6618">
        <w:rPr>
          <w:rtl/>
        </w:rPr>
        <w:t xml:space="preserve"> </w:t>
      </w:r>
      <w:r w:rsidRPr="00AD6618">
        <w:rPr>
          <w:rFonts w:hint="cs"/>
          <w:rtl/>
        </w:rPr>
        <w:t>یک</w:t>
      </w:r>
      <w:r w:rsidRPr="00AD6618">
        <w:rPr>
          <w:rtl/>
        </w:rPr>
        <w:t xml:space="preserve"> شبکه با قابل</w:t>
      </w:r>
      <w:r w:rsidRPr="00AD6618">
        <w:rPr>
          <w:rFonts w:hint="cs"/>
          <w:rtl/>
        </w:rPr>
        <w:t>یت</w:t>
      </w:r>
      <w:r w:rsidRPr="00AD6618">
        <w:rPr>
          <w:rtl/>
        </w:rPr>
        <w:t xml:space="preserve"> اطم</w:t>
      </w:r>
      <w:r w:rsidRPr="00AD6618">
        <w:rPr>
          <w:rFonts w:hint="cs"/>
          <w:rtl/>
        </w:rPr>
        <w:t>ینان</w:t>
      </w:r>
      <w:r w:rsidRPr="00AD6618">
        <w:rPr>
          <w:rtl/>
        </w:rPr>
        <w:t xml:space="preserve"> بالا شامل افزونگ</w:t>
      </w:r>
      <w:r w:rsidRPr="00AD6618">
        <w:rPr>
          <w:rFonts w:hint="cs"/>
          <w:rtl/>
        </w:rPr>
        <w:t>ی</w:t>
      </w:r>
      <w:r w:rsidRPr="00AD6618">
        <w:rPr>
          <w:rtl/>
        </w:rPr>
        <w:t xml:space="preserve"> </w:t>
      </w:r>
      <w:r w:rsidRPr="00AD6618">
        <w:rPr>
          <w:rFonts w:hint="cs"/>
          <w:rtl/>
        </w:rPr>
        <w:t>است</w:t>
      </w:r>
      <w:r w:rsidRPr="00AD6618">
        <w:rPr>
          <w:rtl/>
        </w:rPr>
        <w:t xml:space="preserve"> و در نت</w:t>
      </w:r>
      <w:r w:rsidRPr="00AD6618">
        <w:rPr>
          <w:rFonts w:hint="cs"/>
          <w:rtl/>
        </w:rPr>
        <w:t>ی</w:t>
      </w:r>
      <w:r w:rsidRPr="00AD6618">
        <w:rPr>
          <w:rtl/>
        </w:rPr>
        <w:t>جه افزا</w:t>
      </w:r>
      <w:r w:rsidRPr="00AD6618">
        <w:rPr>
          <w:rFonts w:hint="cs"/>
          <w:rtl/>
        </w:rPr>
        <w:t>یش</w:t>
      </w:r>
      <w:r w:rsidRPr="00AD6618">
        <w:rPr>
          <w:rtl/>
        </w:rPr>
        <w:t xml:space="preserve"> هز</w:t>
      </w:r>
      <w:r w:rsidRPr="00AD6618">
        <w:rPr>
          <w:rFonts w:hint="cs"/>
          <w:rtl/>
        </w:rPr>
        <w:t>ینه</w:t>
      </w:r>
      <w:r w:rsidRPr="00AD6618">
        <w:rPr>
          <w:rtl/>
        </w:rPr>
        <w:t xml:space="preserve"> </w:t>
      </w:r>
      <w:r w:rsidRPr="00AD6618">
        <w:rPr>
          <w:rFonts w:hint="cs"/>
          <w:rtl/>
        </w:rPr>
        <w:t>را</w:t>
      </w:r>
      <w:r w:rsidRPr="00AD6618">
        <w:rPr>
          <w:rtl/>
        </w:rPr>
        <w:t xml:space="preserve"> </w:t>
      </w:r>
      <w:r w:rsidRPr="00AD6618">
        <w:rPr>
          <w:rFonts w:hint="cs"/>
          <w:rtl/>
        </w:rPr>
        <w:t>به</w:t>
      </w:r>
      <w:r w:rsidRPr="00AD6618">
        <w:rPr>
          <w:rtl/>
        </w:rPr>
        <w:t xml:space="preserve"> </w:t>
      </w:r>
      <w:r w:rsidRPr="00AD6618">
        <w:rPr>
          <w:rFonts w:hint="cs"/>
          <w:rtl/>
        </w:rPr>
        <w:t>همراه</w:t>
      </w:r>
      <w:r w:rsidRPr="00AD6618">
        <w:rPr>
          <w:rtl/>
        </w:rPr>
        <w:t xml:space="preserve"> </w:t>
      </w:r>
      <w:r w:rsidRPr="00AD6618">
        <w:rPr>
          <w:rFonts w:hint="cs"/>
          <w:rtl/>
        </w:rPr>
        <w:t>دارد</w:t>
      </w:r>
      <w:r w:rsidRPr="00AD6618">
        <w:rPr>
          <w:rtl/>
        </w:rPr>
        <w:t>.</w:t>
      </w:r>
    </w:p>
  </w:footnote>
  <w:footnote w:id="179">
    <w:p w14:paraId="668EF1E3" w14:textId="77777777" w:rsidR="001D7C66" w:rsidRPr="00AD6618" w:rsidRDefault="001D7C66">
      <w:pPr>
        <w:pStyle w:val="a9"/>
      </w:pPr>
      <w:r w:rsidRPr="006874CF">
        <w:rPr>
          <w:rStyle w:val="FootnoteReference"/>
          <w:rFonts w:ascii="Times New Roman" w:hAnsi="Times New Roman" w:cs="Times New Roman"/>
          <w:b w:val="0"/>
          <w:sz w:val="16"/>
          <w:vertAlign w:val="baseline"/>
        </w:rPr>
        <w:footnoteRef/>
      </w:r>
      <w:r w:rsidRPr="00AD6618">
        <w:t xml:space="preserve"> . Interconnected Networks</w:t>
      </w:r>
    </w:p>
  </w:footnote>
  <w:footnote w:id="180">
    <w:p w14:paraId="14E2829C" w14:textId="77777777" w:rsidR="001D7C66" w:rsidRPr="00AD6618" w:rsidRDefault="001D7C66">
      <w:pPr>
        <w:pStyle w:val="a9"/>
      </w:pPr>
      <w:r w:rsidRPr="006874CF">
        <w:rPr>
          <w:rStyle w:val="FootnoteReference"/>
          <w:rFonts w:ascii="Times New Roman" w:hAnsi="Times New Roman" w:cs="Times New Roman"/>
          <w:b w:val="0"/>
          <w:sz w:val="16"/>
          <w:vertAlign w:val="baseline"/>
        </w:rPr>
        <w:footnoteRef/>
      </w:r>
      <w:r w:rsidRPr="00AD6618">
        <w:t xml:space="preserve"> . </w:t>
      </w:r>
      <w:r w:rsidRPr="00AD6618">
        <w:t>Tripathy et al. (2015)</w:t>
      </w:r>
    </w:p>
  </w:footnote>
  <w:footnote w:id="181">
    <w:p w14:paraId="50B958C9" w14:textId="77777777" w:rsidR="001D7C66" w:rsidRPr="00AD6618" w:rsidRDefault="001D7C66">
      <w:pPr>
        <w:pStyle w:val="a9"/>
      </w:pPr>
      <w:r w:rsidRPr="00196413">
        <w:rPr>
          <w:rStyle w:val="FootnoteReference"/>
          <w:rFonts w:ascii="Times New Roman" w:hAnsi="Times New Roman" w:cs="Times New Roman"/>
          <w:b w:val="0"/>
          <w:sz w:val="16"/>
          <w:vertAlign w:val="baseline"/>
        </w:rPr>
        <w:footnoteRef/>
      </w:r>
      <w:r w:rsidRPr="00AD6618">
        <w:t xml:space="preserve"> . Wang (1986)</w:t>
      </w:r>
    </w:p>
  </w:footnote>
  <w:footnote w:id="182">
    <w:p w14:paraId="7190071C" w14:textId="77777777" w:rsidR="001D7C66" w:rsidRPr="00AD6618" w:rsidRDefault="001D7C66">
      <w:pPr>
        <w:pStyle w:val="a9"/>
      </w:pPr>
      <w:r w:rsidRPr="00196413">
        <w:rPr>
          <w:rStyle w:val="FootnoteReference"/>
          <w:rFonts w:ascii="Times New Roman" w:hAnsi="Times New Roman" w:cs="Times New Roman"/>
          <w:b w:val="0"/>
          <w:sz w:val="16"/>
          <w:vertAlign w:val="baseline"/>
        </w:rPr>
        <w:footnoteRef/>
      </w:r>
      <w:r w:rsidRPr="00AD6618">
        <w:t xml:space="preserve"> . Sequential and Recursive Optimization Problems</w:t>
      </w:r>
    </w:p>
  </w:footnote>
  <w:footnote w:id="183">
    <w:p w14:paraId="3D6DB32F" w14:textId="77777777" w:rsidR="001D7C66" w:rsidRPr="00417B73" w:rsidRDefault="001D7C66">
      <w:pPr>
        <w:pStyle w:val="a9"/>
      </w:pPr>
      <w:r w:rsidRPr="00196413">
        <w:rPr>
          <w:rStyle w:val="FootnoteReference"/>
          <w:rFonts w:ascii="Times New Roman" w:hAnsi="Times New Roman" w:cs="Times New Roman"/>
          <w:b w:val="0"/>
          <w:sz w:val="16"/>
          <w:vertAlign w:val="baseline"/>
        </w:rPr>
        <w:footnoteRef/>
      </w:r>
      <w:r w:rsidRPr="00AD6618">
        <w:t xml:space="preserve"> . Principle of Optimality</w:t>
      </w:r>
    </w:p>
  </w:footnote>
  <w:footnote w:id="184">
    <w:p w14:paraId="347FEF36" w14:textId="77777777" w:rsidR="001D7C66" w:rsidRPr="00AD6618" w:rsidRDefault="001D7C66">
      <w:pPr>
        <w:pStyle w:val="a9"/>
      </w:pPr>
      <w:r w:rsidRPr="00196413">
        <w:rPr>
          <w:rStyle w:val="FootnoteReference"/>
          <w:rFonts w:ascii="Times New Roman" w:hAnsi="Times New Roman" w:cs="Times New Roman"/>
          <w:b w:val="0"/>
          <w:sz w:val="16"/>
          <w:vertAlign w:val="baseline"/>
        </w:rPr>
        <w:footnoteRef/>
      </w:r>
      <w:r w:rsidRPr="00AD6618">
        <w:t xml:space="preserve"> . Transition Constraint</w:t>
      </w:r>
    </w:p>
  </w:footnote>
  <w:footnote w:id="185">
    <w:p w14:paraId="2B08BBFE" w14:textId="77777777" w:rsidR="001D7C66" w:rsidRPr="00AD6618" w:rsidRDefault="001D7C66">
      <w:pPr>
        <w:pStyle w:val="a9"/>
      </w:pPr>
      <w:r w:rsidRPr="00196413">
        <w:rPr>
          <w:rStyle w:val="FootnoteReference"/>
          <w:rFonts w:ascii="Times New Roman" w:hAnsi="Times New Roman" w:cs="Times New Roman"/>
          <w:b w:val="0"/>
          <w:sz w:val="16"/>
          <w:vertAlign w:val="baseline"/>
        </w:rPr>
        <w:footnoteRef/>
      </w:r>
      <w:r w:rsidRPr="00AD6618">
        <w:t xml:space="preserve"> . Arithmetic Mean – Geometric Mean (AM-GM) Inequality</w:t>
      </w:r>
    </w:p>
  </w:footnote>
  <w:footnote w:id="186">
    <w:p w14:paraId="0920BCCB" w14:textId="77777777" w:rsidR="001D7C66" w:rsidRPr="00417B73" w:rsidRDefault="001D7C66">
      <w:pPr>
        <w:pStyle w:val="a9"/>
      </w:pPr>
      <w:r w:rsidRPr="00196413">
        <w:rPr>
          <w:rStyle w:val="FootnoteReference"/>
          <w:rFonts w:ascii="Times New Roman" w:hAnsi="Times New Roman" w:cs="Times New Roman"/>
          <w:b w:val="0"/>
          <w:sz w:val="16"/>
          <w:vertAlign w:val="baseline"/>
        </w:rPr>
        <w:footnoteRef/>
      </w:r>
      <w:r w:rsidRPr="00AD6618">
        <w:t xml:space="preserve"> . Jensen Inequality</w:t>
      </w:r>
    </w:p>
  </w:footnote>
  <w:footnote w:id="187">
    <w:p w14:paraId="47F77018" w14:textId="77777777" w:rsidR="001D7C66" w:rsidRPr="00096906" w:rsidRDefault="001D7C66" w:rsidP="00196413">
      <w:pPr>
        <w:pStyle w:val="a9"/>
      </w:pPr>
      <w:r w:rsidRPr="006874CF">
        <w:rPr>
          <w:rStyle w:val="FootnoteReference"/>
          <w:rFonts w:ascii="Times New Roman" w:hAnsi="Times New Roman" w:cs="Times New Roman"/>
          <w:b w:val="0"/>
          <w:sz w:val="16"/>
          <w:vertAlign w:val="baseline"/>
        </w:rPr>
        <w:footnoteRef/>
      </w:r>
      <w:r w:rsidRPr="00096906">
        <w:t xml:space="preserve"> . </w:t>
      </w:r>
      <w:r w:rsidRPr="00096906">
        <w:t>Minkowski Inequality</w:t>
      </w:r>
    </w:p>
    <w:p w14:paraId="7A9412F8" w14:textId="77777777" w:rsidR="001D7C66" w:rsidRPr="00417B73" w:rsidRDefault="001D7C66" w:rsidP="00196413">
      <w:pPr>
        <w:pStyle w:val="af8"/>
        <w:bidi/>
        <w:rPr>
          <w:rtl/>
        </w:rPr>
      </w:pPr>
      <w:r w:rsidRPr="00417B73">
        <w:rPr>
          <w:rFonts w:hint="cs"/>
          <w:rtl/>
        </w:rPr>
        <w:t>نامساوی مینکوسکی بیان می</w:t>
      </w:r>
      <w:r w:rsidRPr="00417B73">
        <w:rPr>
          <w:rtl/>
        </w:rPr>
        <w:softHyphen/>
      </w:r>
      <w:r w:rsidRPr="00417B73">
        <w:rPr>
          <w:rFonts w:hint="cs"/>
          <w:rtl/>
        </w:rPr>
        <w:t>کند در صورتی</w:t>
      </w:r>
      <w:r>
        <w:rPr>
          <w:rFonts w:hint="cs"/>
          <w:rtl/>
        </w:rPr>
        <w:t>‌</w:t>
      </w:r>
      <w:r w:rsidRPr="00417B73">
        <w:rPr>
          <w:rFonts w:hint="cs"/>
          <w:rtl/>
        </w:rPr>
        <w:t xml:space="preserve">که </w:t>
      </w:r>
      <m:oMath>
        <m:r>
          <w:rPr>
            <w:rFonts w:ascii="Cambria Math" w:hAnsi="Cambria Math"/>
          </w:rPr>
          <m:t>r&gt;s</m:t>
        </m:r>
      </m:oMath>
      <w:r w:rsidRPr="00417B73">
        <w:rPr>
          <w:rFonts w:hint="cs"/>
          <w:rtl/>
        </w:rPr>
        <w:t xml:space="preserve"> اعداد حقیقی غیر صفر باشند، آنگاه برای هر عدد حقیقی مثبت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417B73">
        <w:rPr>
          <w:rFonts w:hint="cs"/>
          <w:rtl/>
        </w:rPr>
        <w:t xml:space="preserve"> نامساوی زیر برقرار است. </w:t>
      </w:r>
    </w:p>
    <w:p w14:paraId="1DA8B486" w14:textId="77777777" w:rsidR="001D7C66" w:rsidRPr="00417B73" w:rsidRDefault="00C53C79" w:rsidP="00196413">
      <w:pPr>
        <w:pStyle w:val="a9"/>
      </w:pPr>
      <m:oMath>
        <m:sSup>
          <m:sSupPr>
            <m:ctrlPr>
              <w:rPr>
                <w:rFonts w:ascii="Cambria Math" w:hAnsi="Cambria Math"/>
              </w:rPr>
            </m:ctrlPr>
          </m:sSupPr>
          <m:e>
            <m:d>
              <m:dPr>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ij</m:t>
                                        </m:r>
                                      </m:sub>
                                    </m:sSub>
                                  </m:e>
                                  <m:sup>
                                    <m:r>
                                      <w:rPr>
                                        <w:rFonts w:ascii="Cambria Math" w:hAnsi="Cambria Math"/>
                                      </w:rPr>
                                      <m:t>r</m:t>
                                    </m:r>
                                  </m:sup>
                                </m:sSup>
                              </m:e>
                            </m:nary>
                          </m:e>
                        </m:d>
                      </m:e>
                      <m:sup>
                        <m:f>
                          <m:fPr>
                            <m:type m:val="skw"/>
                            <m:ctrlPr>
                              <w:rPr>
                                <w:rFonts w:ascii="Cambria Math" w:hAnsi="Cambria Math"/>
                              </w:rPr>
                            </m:ctrlPr>
                          </m:fPr>
                          <m:num>
                            <m:r>
                              <w:rPr>
                                <w:rFonts w:ascii="Cambria Math" w:hAnsi="Cambria Math"/>
                              </w:rPr>
                              <m:t>s</m:t>
                            </m:r>
                          </m:num>
                          <m:den>
                            <m:r>
                              <w:rPr>
                                <w:rFonts w:ascii="Cambria Math" w:hAnsi="Cambria Math"/>
                              </w:rPr>
                              <m:t>r</m:t>
                            </m:r>
                          </m:den>
                        </m:f>
                      </m:sup>
                    </m:sSup>
                  </m:e>
                </m:nary>
              </m:e>
            </m:d>
          </m:e>
          <m:sup>
            <m:f>
              <m:fPr>
                <m:type m:val="skw"/>
                <m:ctrlPr>
                  <w:rPr>
                    <w:rFonts w:ascii="Cambria Math" w:hAnsi="Cambria Math"/>
                  </w:rPr>
                </m:ctrlPr>
              </m:fPr>
              <m:num>
                <m:r>
                  <m:rPr>
                    <m:sty m:val="p"/>
                  </m:rPr>
                  <w:rPr>
                    <w:rFonts w:ascii="Cambria Math" w:hAnsi="Cambria Math"/>
                  </w:rPr>
                  <m:t>1</m:t>
                </m:r>
              </m:num>
              <m:den>
                <m:r>
                  <w:rPr>
                    <w:rFonts w:ascii="Cambria Math" w:hAnsi="Cambria Math"/>
                  </w:rPr>
                  <m:t>s</m:t>
                </m:r>
              </m:den>
            </m:f>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ij</m:t>
                                        </m:r>
                                      </m:sub>
                                    </m:sSub>
                                  </m:e>
                                  <m:sup>
                                    <m:r>
                                      <w:rPr>
                                        <w:rFonts w:ascii="Cambria Math" w:hAnsi="Cambria Math"/>
                                      </w:rPr>
                                      <m:t>s</m:t>
                                    </m:r>
                                  </m:sup>
                                </m:sSup>
                              </m:e>
                            </m:nary>
                          </m:e>
                        </m:d>
                      </m:e>
                      <m:sup>
                        <m:f>
                          <m:fPr>
                            <m:type m:val="skw"/>
                            <m:ctrlPr>
                              <w:rPr>
                                <w:rFonts w:ascii="Cambria Math" w:hAnsi="Cambria Math"/>
                              </w:rPr>
                            </m:ctrlPr>
                          </m:fPr>
                          <m:num>
                            <m:r>
                              <w:rPr>
                                <w:rFonts w:ascii="Cambria Math" w:hAnsi="Cambria Math"/>
                              </w:rPr>
                              <m:t>r</m:t>
                            </m:r>
                          </m:num>
                          <m:den>
                            <m:r>
                              <w:rPr>
                                <w:rFonts w:ascii="Cambria Math" w:hAnsi="Cambria Math"/>
                              </w:rPr>
                              <m:t>s</m:t>
                            </m:r>
                          </m:den>
                        </m:f>
                      </m:sup>
                    </m:sSup>
                  </m:e>
                </m:nary>
              </m:e>
            </m:d>
          </m:e>
          <m:sup>
            <m:f>
              <m:fPr>
                <m:type m:val="skw"/>
                <m:ctrlPr>
                  <w:rPr>
                    <w:rFonts w:ascii="Cambria Math" w:hAnsi="Cambria Math"/>
                  </w:rPr>
                </m:ctrlPr>
              </m:fPr>
              <m:num>
                <m:r>
                  <m:rPr>
                    <m:sty m:val="p"/>
                  </m:rPr>
                  <w:rPr>
                    <w:rFonts w:ascii="Cambria Math" w:hAnsi="Cambria Math"/>
                  </w:rPr>
                  <m:t>1</m:t>
                </m:r>
              </m:num>
              <m:den>
                <m:r>
                  <w:rPr>
                    <w:rFonts w:ascii="Cambria Math" w:hAnsi="Cambria Math"/>
                  </w:rPr>
                  <m:t>r</m:t>
                </m:r>
              </m:den>
            </m:f>
          </m:sup>
        </m:sSup>
      </m:oMath>
      <w:r w:rsidR="001D7C66" w:rsidRPr="00417B73">
        <w:t xml:space="preserve"> </w:t>
      </w:r>
    </w:p>
    <w:p w14:paraId="6C22390A" w14:textId="77777777" w:rsidR="001D7C66" w:rsidRPr="00417B73" w:rsidRDefault="001D7C66" w:rsidP="00196413">
      <w:pPr>
        <w:pStyle w:val="af8"/>
        <w:bidi/>
        <w:rPr>
          <w:rtl/>
        </w:rPr>
      </w:pPr>
      <w:r w:rsidRPr="00417B73">
        <w:rPr>
          <w:rFonts w:hint="cs"/>
          <w:rtl/>
        </w:rPr>
        <w:t xml:space="preserve">دقت شود که اگر هر کدام از </w:t>
      </w:r>
      <w:r w:rsidRPr="00417B73">
        <w:t>r</w:t>
      </w:r>
      <w:r w:rsidRPr="00417B73">
        <w:rPr>
          <w:rFonts w:hint="cs"/>
          <w:rtl/>
        </w:rPr>
        <w:t xml:space="preserve"> و </w:t>
      </w:r>
      <w:r w:rsidRPr="00417B73">
        <w:t>s</w:t>
      </w:r>
      <w:r w:rsidRPr="00417B73">
        <w:rPr>
          <w:rFonts w:hint="cs"/>
          <w:rtl/>
        </w:rPr>
        <w:t xml:space="preserve"> صفر باشند؛ نامساوی فوق به نامساوی هولدر تبدیل می</w:t>
      </w:r>
      <w:r w:rsidRPr="00417B73">
        <w:rPr>
          <w:rtl/>
        </w:rPr>
        <w:softHyphen/>
      </w:r>
      <w:r w:rsidRPr="00417B73">
        <w:rPr>
          <w:rFonts w:hint="cs"/>
          <w:rtl/>
        </w:rPr>
        <w:t>شود. برای مطالعه بیشتر به تارنمای زیر مراجعه شود.</w:t>
      </w:r>
    </w:p>
    <w:p w14:paraId="77F335F5" w14:textId="77777777" w:rsidR="001D7C66" w:rsidRPr="00417B73" w:rsidRDefault="001D7C66" w:rsidP="00196413">
      <w:pPr>
        <w:pStyle w:val="a9"/>
      </w:pPr>
      <w:r w:rsidRPr="00417B73">
        <w:t>https://artofproblemsolving.com/wiki/index.php/Minkowski_Inequality</w:t>
      </w:r>
    </w:p>
  </w:footnote>
  <w:footnote w:id="188">
    <w:p w14:paraId="4869E5A0" w14:textId="77777777" w:rsidR="001D7C66" w:rsidRPr="00096906" w:rsidRDefault="001D7C66" w:rsidP="00196413">
      <w:pPr>
        <w:pStyle w:val="a9"/>
      </w:pPr>
      <w:r w:rsidRPr="006874CF">
        <w:rPr>
          <w:rStyle w:val="FootnoteReference"/>
          <w:rFonts w:ascii="Times New Roman" w:hAnsi="Times New Roman" w:cs="Times New Roman"/>
          <w:b w:val="0"/>
          <w:sz w:val="16"/>
          <w:vertAlign w:val="baseline"/>
        </w:rPr>
        <w:footnoteRef/>
      </w:r>
      <w:r w:rsidRPr="00096906">
        <w:t xml:space="preserve"> . </w:t>
      </w:r>
      <w:r w:rsidRPr="00096906">
        <w:t>Hölder's Inequality</w:t>
      </w:r>
    </w:p>
    <w:p w14:paraId="219AFB13" w14:textId="77777777" w:rsidR="001D7C66" w:rsidRPr="00417B73" w:rsidRDefault="001D7C66" w:rsidP="00196413">
      <w:pPr>
        <w:pStyle w:val="af8"/>
        <w:bidi/>
        <w:rPr>
          <w:rtl/>
        </w:rPr>
      </w:pPr>
      <w:r w:rsidRPr="00417B73">
        <w:rPr>
          <w:rFonts w:hint="cs"/>
          <w:rtl/>
        </w:rPr>
        <w:t>بنا بر این نامساوی، در صورتی</w:t>
      </w:r>
      <w:r>
        <w:rPr>
          <w:rFonts w:hint="cs"/>
          <w:rtl/>
        </w:rPr>
        <w:t xml:space="preserve"> </w:t>
      </w:r>
      <w:r w:rsidRPr="00417B73">
        <w:rPr>
          <w:rFonts w:hint="cs"/>
          <w:rtl/>
        </w:rPr>
        <w:t xml:space="preserve">که </w:t>
      </w:r>
      <m:oMath>
        <m:sSub>
          <m:sSubPr>
            <m:ctrlPr>
              <w:rPr>
                <w:rFonts w:ascii="Cambria Math" w:hAnsi="Cambria Math"/>
                <w:i/>
                <w:noProof/>
              </w:rPr>
            </m:ctrlPr>
          </m:sSubPr>
          <m:e>
            <m:r>
              <w:rPr>
                <w:rFonts w:ascii="Cambria Math" w:hAnsi="Cambria Math"/>
                <w:noProof/>
              </w:rPr>
              <m:t>a</m:t>
            </m:r>
          </m:e>
          <m:sub>
            <m:r>
              <w:rPr>
                <w:rFonts w:ascii="Cambria Math" w:hAnsi="Cambria Math"/>
                <w:noProof/>
              </w:rPr>
              <m:t>1</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a</m:t>
            </m:r>
          </m:e>
          <m:sub>
            <m:r>
              <w:rPr>
                <w:rFonts w:ascii="Cambria Math" w:hAnsi="Cambria Math"/>
                <w:noProof/>
              </w:rPr>
              <m:t>2</m:t>
            </m:r>
          </m:sub>
        </m:sSub>
        <m:r>
          <w:rPr>
            <w:rFonts w:ascii="Cambria Math" w:hAnsi="Cambria Math"/>
            <w:noProof/>
          </w:rPr>
          <m:t>, ⋯,</m:t>
        </m:r>
        <m:sSub>
          <m:sSubPr>
            <m:ctrlPr>
              <w:rPr>
                <w:rFonts w:ascii="Cambria Math" w:hAnsi="Cambria Math"/>
                <w:i/>
                <w:noProof/>
              </w:rPr>
            </m:ctrlPr>
          </m:sSubPr>
          <m:e>
            <m:r>
              <w:rPr>
                <w:rFonts w:ascii="Cambria Math" w:hAnsi="Cambria Math"/>
                <w:noProof/>
              </w:rPr>
              <m:t>a</m:t>
            </m:r>
          </m:e>
          <m:sub>
            <m:r>
              <w:rPr>
                <w:rFonts w:ascii="Cambria Math" w:hAnsi="Cambria Math"/>
                <w:noProof/>
              </w:rPr>
              <m:t>n</m:t>
            </m:r>
          </m:sub>
        </m:sSub>
        <m:r>
          <w:rPr>
            <w:rFonts w:ascii="Cambria Math" w:hAnsi="Cambria Math"/>
            <w:noProof/>
          </w:rPr>
          <m:t>,</m:t>
        </m:r>
        <m:sSub>
          <m:sSubPr>
            <m:ctrlPr>
              <w:rPr>
                <w:rFonts w:ascii="Cambria Math" w:hAnsi="Cambria Math"/>
                <w:i/>
                <w:noProof/>
              </w:rPr>
            </m:ctrlPr>
          </m:sSubPr>
          <m:e>
            <m:r>
              <w:rPr>
                <w:rFonts w:ascii="Cambria Math" w:hAnsi="Cambria Math"/>
                <w:noProof/>
              </w:rPr>
              <m:t>b</m:t>
            </m:r>
          </m:e>
          <m:sub>
            <m:r>
              <w:rPr>
                <w:rFonts w:ascii="Cambria Math" w:hAnsi="Cambria Math"/>
                <w:noProof/>
              </w:rPr>
              <m:t>1</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b</m:t>
            </m:r>
          </m:e>
          <m:sub>
            <m:r>
              <w:rPr>
                <w:rFonts w:ascii="Cambria Math" w:hAnsi="Cambria Math"/>
                <w:noProof/>
              </w:rPr>
              <m:t>2</m:t>
            </m:r>
          </m:sub>
        </m:sSub>
        <m:r>
          <w:rPr>
            <w:rFonts w:ascii="Cambria Math" w:hAnsi="Cambria Math"/>
            <w:noProof/>
          </w:rPr>
          <m:t>, ⋯,</m:t>
        </m:r>
        <m:sSub>
          <m:sSubPr>
            <m:ctrlPr>
              <w:rPr>
                <w:rFonts w:ascii="Cambria Math" w:hAnsi="Cambria Math"/>
                <w:i/>
                <w:noProof/>
              </w:rPr>
            </m:ctrlPr>
          </m:sSubPr>
          <m:e>
            <m:r>
              <w:rPr>
                <w:rFonts w:ascii="Cambria Math" w:hAnsi="Cambria Math"/>
                <w:noProof/>
              </w:rPr>
              <m:t>b</m:t>
            </m:r>
          </m:e>
          <m:sub>
            <m:r>
              <w:rPr>
                <w:rFonts w:ascii="Cambria Math" w:hAnsi="Cambria Math"/>
                <w:noProof/>
              </w:rPr>
              <m:t>n</m:t>
            </m:r>
          </m:sub>
        </m:sSub>
        <m:r>
          <w:rPr>
            <w:rFonts w:ascii="Cambria Math" w:hAnsi="Cambria Math"/>
            <w:noProof/>
          </w:rPr>
          <m:t>,</m:t>
        </m:r>
        <m:sSub>
          <m:sSubPr>
            <m:ctrlPr>
              <w:rPr>
                <w:rFonts w:ascii="Cambria Math" w:hAnsi="Cambria Math"/>
                <w:i/>
                <w:noProof/>
              </w:rPr>
            </m:ctrlPr>
          </m:sSubPr>
          <m:e>
            <m:r>
              <w:rPr>
                <w:rFonts w:ascii="Cambria Math" w:hAnsi="Cambria Math"/>
                <w:noProof/>
              </w:rPr>
              <m:t>z</m:t>
            </m:r>
          </m:e>
          <m:sub>
            <m:r>
              <w:rPr>
                <w:rFonts w:ascii="Cambria Math" w:hAnsi="Cambria Math"/>
                <w:noProof/>
              </w:rPr>
              <m:t>1</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z</m:t>
            </m:r>
          </m:e>
          <m:sub>
            <m:r>
              <w:rPr>
                <w:rFonts w:ascii="Cambria Math" w:hAnsi="Cambria Math"/>
                <w:noProof/>
              </w:rPr>
              <m:t>2</m:t>
            </m:r>
          </m:sub>
        </m:sSub>
        <m:r>
          <w:rPr>
            <w:rFonts w:ascii="Cambria Math" w:hAnsi="Cambria Math"/>
            <w:noProof/>
          </w:rPr>
          <m:t>, ⋯,</m:t>
        </m:r>
        <m:sSub>
          <m:sSubPr>
            <m:ctrlPr>
              <w:rPr>
                <w:rFonts w:ascii="Cambria Math" w:hAnsi="Cambria Math"/>
                <w:i/>
                <w:noProof/>
              </w:rPr>
            </m:ctrlPr>
          </m:sSubPr>
          <m:e>
            <m:r>
              <w:rPr>
                <w:rFonts w:ascii="Cambria Math" w:hAnsi="Cambria Math"/>
                <w:noProof/>
              </w:rPr>
              <m:t>z</m:t>
            </m:r>
          </m:e>
          <m:sub>
            <m:r>
              <w:rPr>
                <w:rFonts w:ascii="Cambria Math" w:hAnsi="Cambria Math"/>
                <w:noProof/>
              </w:rPr>
              <m:t>n</m:t>
            </m:r>
          </m:sub>
        </m:sSub>
      </m:oMath>
      <w:r w:rsidRPr="00417B73">
        <w:rPr>
          <w:rFonts w:hint="cs"/>
          <w:rtl/>
        </w:rPr>
        <w:t xml:space="preserve"> اعداد حقیقی نامنفی و </w:t>
      </w:r>
      <m:oMath>
        <m:sSub>
          <m:sSubPr>
            <m:ctrlPr>
              <w:rPr>
                <w:rFonts w:ascii="Cambria Math" w:hAnsi="Cambria Math"/>
                <w:i/>
                <w:noProof/>
              </w:rPr>
            </m:ctrlPr>
          </m:sSubPr>
          <m:e>
            <m:r>
              <w:rPr>
                <w:rFonts w:ascii="Cambria Math" w:hAnsi="Cambria Math"/>
                <w:noProof/>
              </w:rPr>
              <m:t>λ</m:t>
            </m:r>
          </m:e>
          <m:sub>
            <m:r>
              <w:rPr>
                <w:rFonts w:ascii="Cambria Math" w:hAnsi="Cambria Math"/>
                <w:noProof/>
              </w:rPr>
              <m:t>a</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λ</m:t>
            </m:r>
          </m:e>
          <m:sub>
            <m:r>
              <w:rPr>
                <w:rFonts w:ascii="Cambria Math" w:hAnsi="Cambria Math"/>
                <w:noProof/>
              </w:rPr>
              <m:t>b</m:t>
            </m:r>
          </m:sub>
        </m:sSub>
        <m:r>
          <w:rPr>
            <w:rFonts w:ascii="Cambria Math" w:hAnsi="Cambria Math"/>
            <w:noProof/>
          </w:rPr>
          <m:t>, ⋯,</m:t>
        </m:r>
        <m:sSub>
          <m:sSubPr>
            <m:ctrlPr>
              <w:rPr>
                <w:rFonts w:ascii="Cambria Math" w:hAnsi="Cambria Math"/>
                <w:i/>
                <w:noProof/>
              </w:rPr>
            </m:ctrlPr>
          </m:sSubPr>
          <m:e>
            <m:r>
              <w:rPr>
                <w:rFonts w:ascii="Cambria Math" w:hAnsi="Cambria Math"/>
                <w:noProof/>
              </w:rPr>
              <m:t>λ</m:t>
            </m:r>
          </m:e>
          <m:sub>
            <m:r>
              <w:rPr>
                <w:rFonts w:ascii="Cambria Math" w:hAnsi="Cambria Math"/>
                <w:noProof/>
              </w:rPr>
              <m:t>z</m:t>
            </m:r>
          </m:sub>
        </m:sSub>
      </m:oMath>
      <w:r w:rsidRPr="00417B73">
        <w:rPr>
          <w:rFonts w:hint="cs"/>
          <w:rtl/>
        </w:rPr>
        <w:t xml:space="preserve"> اعداد حقیقی نامنفی با جمع یک باشند؛ نامساوی زیر را خواهیم داشت. </w:t>
      </w:r>
    </w:p>
    <w:p w14:paraId="519EDA79" w14:textId="77777777" w:rsidR="001D7C66" w:rsidRPr="00417B73" w:rsidRDefault="00C53C79" w:rsidP="00196413">
      <w:pPr>
        <w:pStyle w:val="a9"/>
      </w:pPr>
      <m:oMath>
        <m:sSup>
          <m:sSupPr>
            <m:ctrlPr>
              <w:rPr>
                <w:rFonts w:ascii="Cambria Math" w:hAnsi="Cambria Math"/>
                <w:noProof/>
              </w:rPr>
            </m:ctrlPr>
          </m:sSupPr>
          <m:e>
            <m:d>
              <m:dPr>
                <m:ctrlPr>
                  <w:rPr>
                    <w:rFonts w:ascii="Cambria Math" w:hAnsi="Cambria Math"/>
                    <w:noProof/>
                  </w:rPr>
                </m:ctrlPr>
              </m:dPr>
              <m:e>
                <m:sSub>
                  <m:sSubPr>
                    <m:ctrlPr>
                      <w:rPr>
                        <w:rFonts w:ascii="Cambria Math" w:hAnsi="Cambria Math"/>
                        <w:noProof/>
                      </w:rPr>
                    </m:ctrlPr>
                  </m:sSubPr>
                  <m:e>
                    <m:r>
                      <w:rPr>
                        <w:rFonts w:ascii="Cambria Math" w:hAnsi="Cambria Math"/>
                        <w:noProof/>
                      </w:rPr>
                      <m:t>a</m:t>
                    </m:r>
                  </m:e>
                  <m:sub>
                    <m:r>
                      <m:rPr>
                        <m:sty m:val="p"/>
                      </m:rPr>
                      <w:rPr>
                        <w:rFonts w:ascii="Cambria Math" w:hAnsi="Cambria Math"/>
                        <w:noProof/>
                      </w:rPr>
                      <m:t>1</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a</m:t>
                    </m:r>
                  </m:e>
                  <m:sub>
                    <m:r>
                      <w:rPr>
                        <w:rFonts w:ascii="Cambria Math" w:hAnsi="Cambria Math"/>
                        <w:noProof/>
                      </w:rPr>
                      <m:t>n</m:t>
                    </m:r>
                  </m:sub>
                </m:sSub>
              </m:e>
            </m:d>
          </m:e>
          <m:sup>
            <m:sSub>
              <m:sSubPr>
                <m:ctrlPr>
                  <w:rPr>
                    <w:rFonts w:ascii="Cambria Math" w:hAnsi="Cambria Math"/>
                    <w:noProof/>
                  </w:rPr>
                </m:ctrlPr>
              </m:sSubPr>
              <m:e>
                <m:r>
                  <w:rPr>
                    <w:rFonts w:ascii="Cambria Math" w:hAnsi="Cambria Math"/>
                    <w:noProof/>
                  </w:rPr>
                  <m:t>λ</m:t>
                </m:r>
              </m:e>
              <m:sub>
                <m:r>
                  <w:rPr>
                    <w:rFonts w:ascii="Cambria Math" w:hAnsi="Cambria Math"/>
                    <w:noProof/>
                  </w:rPr>
                  <m:t>a</m:t>
                </m:r>
              </m:sub>
            </m:sSub>
          </m:sup>
        </m:sSup>
        <m:sSup>
          <m:sSupPr>
            <m:ctrlPr>
              <w:rPr>
                <w:rFonts w:ascii="Cambria Math" w:hAnsi="Cambria Math"/>
                <w:noProof/>
              </w:rPr>
            </m:ctrlPr>
          </m:sSupPr>
          <m:e>
            <m:r>
              <m:rPr>
                <m:sty m:val="p"/>
              </m:rPr>
              <w:rPr>
                <w:rFonts w:ascii="Cambria Math" w:hAnsi="Cambria Math"/>
                <w:noProof/>
              </w:rPr>
              <m:t>+</m:t>
            </m:r>
            <m:d>
              <m:dPr>
                <m:ctrlPr>
                  <w:rPr>
                    <w:rFonts w:ascii="Cambria Math" w:hAnsi="Cambria Math"/>
                    <w:noProof/>
                  </w:rPr>
                </m:ctrlPr>
              </m:dPr>
              <m:e>
                <m:sSub>
                  <m:sSubPr>
                    <m:ctrlPr>
                      <w:rPr>
                        <w:rFonts w:ascii="Cambria Math" w:hAnsi="Cambria Math"/>
                        <w:noProof/>
                      </w:rPr>
                    </m:ctrlPr>
                  </m:sSubPr>
                  <m:e>
                    <m: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b</m:t>
                    </m:r>
                  </m:e>
                  <m:sub>
                    <m:r>
                      <w:rPr>
                        <w:rFonts w:ascii="Cambria Math" w:hAnsi="Cambria Math"/>
                        <w:noProof/>
                      </w:rPr>
                      <m:t>n</m:t>
                    </m:r>
                  </m:sub>
                </m:sSub>
              </m:e>
            </m:d>
          </m:e>
          <m:sup>
            <m:sSub>
              <m:sSubPr>
                <m:ctrlPr>
                  <w:rPr>
                    <w:rFonts w:ascii="Cambria Math" w:hAnsi="Cambria Math"/>
                    <w:noProof/>
                  </w:rPr>
                </m:ctrlPr>
              </m:sSubPr>
              <m:e>
                <m:r>
                  <w:rPr>
                    <w:rFonts w:ascii="Cambria Math" w:hAnsi="Cambria Math"/>
                    <w:noProof/>
                  </w:rPr>
                  <m:t>λ</m:t>
                </m:r>
              </m:e>
              <m:sub>
                <m:r>
                  <w:rPr>
                    <w:rFonts w:ascii="Cambria Math" w:hAnsi="Cambria Math"/>
                    <w:noProof/>
                  </w:rPr>
                  <m:t>b</m:t>
                </m:r>
              </m:sub>
            </m:sSub>
          </m:sup>
        </m:sSup>
        <m:sSup>
          <m:sSupPr>
            <m:ctrlPr>
              <w:rPr>
                <w:rFonts w:ascii="Cambria Math" w:hAnsi="Cambria Math"/>
                <w:noProof/>
              </w:rPr>
            </m:ctrlPr>
          </m:sSupPr>
          <m:e>
            <m:r>
              <m:rPr>
                <m:sty m:val="p"/>
              </m:rPr>
              <w:rPr>
                <w:rFonts w:ascii="Cambria Math" w:hAnsi="Cambria Math"/>
                <w:noProof/>
              </w:rPr>
              <m:t>+</m:t>
            </m:r>
            <m:d>
              <m:dPr>
                <m:ctrlPr>
                  <w:rPr>
                    <w:rFonts w:ascii="Cambria Math" w:hAnsi="Cambria Math"/>
                    <w:noProof/>
                  </w:rPr>
                </m:ctrlPr>
              </m:dPr>
              <m:e>
                <m:sSub>
                  <m:sSubPr>
                    <m:ctrlPr>
                      <w:rPr>
                        <w:rFonts w:ascii="Cambria Math" w:hAnsi="Cambria Math"/>
                        <w:noProof/>
                      </w:rPr>
                    </m:ctrlPr>
                  </m:sSubPr>
                  <m:e>
                    <m: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z</m:t>
                    </m:r>
                  </m:e>
                  <m:sub>
                    <m:r>
                      <w:rPr>
                        <w:rFonts w:ascii="Cambria Math" w:hAnsi="Cambria Math"/>
                        <w:noProof/>
                      </w:rPr>
                      <m:t>n</m:t>
                    </m:r>
                  </m:sub>
                </m:sSub>
              </m:e>
            </m:d>
          </m:e>
          <m:sup>
            <m:sSub>
              <m:sSubPr>
                <m:ctrlPr>
                  <w:rPr>
                    <w:rFonts w:ascii="Cambria Math" w:hAnsi="Cambria Math"/>
                    <w:noProof/>
                  </w:rPr>
                </m:ctrlPr>
              </m:sSubPr>
              <m:e>
                <m:r>
                  <w:rPr>
                    <w:rFonts w:ascii="Cambria Math" w:hAnsi="Cambria Math"/>
                    <w:noProof/>
                  </w:rPr>
                  <m:t>λ</m:t>
                </m:r>
              </m:e>
              <m:sub>
                <m:r>
                  <w:rPr>
                    <w:rFonts w:ascii="Cambria Math" w:hAnsi="Cambria Math"/>
                    <w:noProof/>
                  </w:rPr>
                  <m:t>z</m:t>
                </m:r>
              </m:sub>
            </m:sSub>
          </m:sup>
        </m:sSup>
        <m:r>
          <m:rPr>
            <m:sty m:val="p"/>
          </m:rPr>
          <w:rPr>
            <w:rFonts w:ascii="Cambria Math" w:hAnsi="Cambria Math"/>
            <w:noProof/>
          </w:rPr>
          <m:t>≥</m:t>
        </m:r>
        <m:sSup>
          <m:sSupPr>
            <m:ctrlPr>
              <w:rPr>
                <w:rFonts w:ascii="Cambria Math" w:hAnsi="Cambria Math"/>
                <w:noProof/>
              </w:rPr>
            </m:ctrlPr>
          </m:sSupPr>
          <m:e>
            <m:sSub>
              <m:sSubPr>
                <m:ctrlPr>
                  <w:rPr>
                    <w:rFonts w:ascii="Cambria Math" w:hAnsi="Cambria Math"/>
                    <w:noProof/>
                  </w:rPr>
                </m:ctrlPr>
              </m:sSubPr>
              <m:e>
                <m:r>
                  <w:rPr>
                    <w:rFonts w:ascii="Cambria Math" w:hAnsi="Cambria Math"/>
                    <w:noProof/>
                  </w:rPr>
                  <m:t>a</m:t>
                </m:r>
              </m:e>
              <m:sub>
                <m:r>
                  <m:rPr>
                    <m:sty m:val="p"/>
                  </m:rPr>
                  <w:rPr>
                    <w:rFonts w:ascii="Cambria Math" w:hAnsi="Cambria Math"/>
                    <w:noProof/>
                  </w:rPr>
                  <m:t>1</m:t>
                </m:r>
              </m:sub>
            </m:sSub>
          </m:e>
          <m:sup>
            <m:sSub>
              <m:sSubPr>
                <m:ctrlPr>
                  <w:rPr>
                    <w:rFonts w:ascii="Cambria Math" w:hAnsi="Cambria Math"/>
                    <w:noProof/>
                  </w:rPr>
                </m:ctrlPr>
              </m:sSubPr>
              <m:e>
                <m:r>
                  <w:rPr>
                    <w:rFonts w:ascii="Cambria Math" w:hAnsi="Cambria Math"/>
                    <w:noProof/>
                  </w:rPr>
                  <m:t>λ</m:t>
                </m:r>
              </m:e>
              <m:sub>
                <m:r>
                  <w:rPr>
                    <w:rFonts w:ascii="Cambria Math" w:hAnsi="Cambria Math"/>
                    <w:noProof/>
                  </w:rPr>
                  <m:t>a</m:t>
                </m:r>
              </m:sub>
            </m:sSub>
          </m:sup>
        </m:sSup>
        <m:sSup>
          <m:sSupPr>
            <m:ctrlPr>
              <w:rPr>
                <w:rFonts w:ascii="Cambria Math" w:hAnsi="Cambria Math"/>
                <w:noProof/>
              </w:rPr>
            </m:ctrlPr>
          </m:sSupPr>
          <m:e>
            <m:sSub>
              <m:sSubPr>
                <m:ctrlPr>
                  <w:rPr>
                    <w:rFonts w:ascii="Cambria Math" w:hAnsi="Cambria Math"/>
                    <w:noProof/>
                  </w:rPr>
                </m:ctrlPr>
              </m:sSubPr>
              <m:e>
                <m:r>
                  <w:rPr>
                    <w:rFonts w:ascii="Cambria Math" w:hAnsi="Cambria Math"/>
                    <w:noProof/>
                  </w:rPr>
                  <m:t>b</m:t>
                </m:r>
              </m:e>
              <m:sub>
                <m:r>
                  <m:rPr>
                    <m:sty m:val="p"/>
                  </m:rPr>
                  <w:rPr>
                    <w:rFonts w:ascii="Cambria Math" w:hAnsi="Cambria Math"/>
                    <w:noProof/>
                  </w:rPr>
                  <m:t>1</m:t>
                </m:r>
              </m:sub>
            </m:sSub>
          </m:e>
          <m:sup>
            <m:sSub>
              <m:sSubPr>
                <m:ctrlPr>
                  <w:rPr>
                    <w:rFonts w:ascii="Cambria Math" w:hAnsi="Cambria Math"/>
                    <w:noProof/>
                  </w:rPr>
                </m:ctrlPr>
              </m:sSubPr>
              <m:e>
                <m:r>
                  <w:rPr>
                    <w:rFonts w:ascii="Cambria Math" w:hAnsi="Cambria Math"/>
                    <w:noProof/>
                  </w:rPr>
                  <m:t>λ</m:t>
                </m:r>
              </m:e>
              <m:sub>
                <m:r>
                  <w:rPr>
                    <w:rFonts w:ascii="Cambria Math" w:hAnsi="Cambria Math"/>
                    <w:noProof/>
                  </w:rPr>
                  <m:t>b</m:t>
                </m:r>
              </m:sub>
            </m:sSub>
          </m:sup>
        </m:sSup>
        <m:r>
          <m:rPr>
            <m:sty m:val="p"/>
          </m:rPr>
          <w:rPr>
            <w:rFonts w:ascii="Cambria Math" w:hAnsi="Cambria Math"/>
            <w:noProof/>
          </w:rPr>
          <m:t>⋯</m:t>
        </m:r>
        <m:sSup>
          <m:sSupPr>
            <m:ctrlPr>
              <w:rPr>
                <w:rFonts w:ascii="Cambria Math" w:hAnsi="Cambria Math"/>
                <w:noProof/>
              </w:rPr>
            </m:ctrlPr>
          </m:sSupPr>
          <m:e>
            <m:sSub>
              <m:sSubPr>
                <m:ctrlPr>
                  <w:rPr>
                    <w:rFonts w:ascii="Cambria Math" w:hAnsi="Cambria Math"/>
                    <w:noProof/>
                  </w:rPr>
                </m:ctrlPr>
              </m:sSubPr>
              <m:e>
                <m:r>
                  <w:rPr>
                    <w:rFonts w:ascii="Cambria Math" w:hAnsi="Cambria Math"/>
                    <w:noProof/>
                  </w:rPr>
                  <m:t>z</m:t>
                </m:r>
              </m:e>
              <m:sub>
                <m:r>
                  <m:rPr>
                    <m:sty m:val="p"/>
                  </m:rPr>
                  <w:rPr>
                    <w:rFonts w:ascii="Cambria Math" w:hAnsi="Cambria Math"/>
                    <w:noProof/>
                  </w:rPr>
                  <m:t>1</m:t>
                </m:r>
              </m:sub>
            </m:sSub>
          </m:e>
          <m:sup>
            <m:sSub>
              <m:sSubPr>
                <m:ctrlPr>
                  <w:rPr>
                    <w:rFonts w:ascii="Cambria Math" w:hAnsi="Cambria Math"/>
                    <w:noProof/>
                  </w:rPr>
                </m:ctrlPr>
              </m:sSubPr>
              <m:e>
                <m:r>
                  <w:rPr>
                    <w:rFonts w:ascii="Cambria Math" w:hAnsi="Cambria Math"/>
                    <w:noProof/>
                  </w:rPr>
                  <m:t>λ</m:t>
                </m:r>
              </m:e>
              <m:sub>
                <m:r>
                  <w:rPr>
                    <w:rFonts w:ascii="Cambria Math" w:hAnsi="Cambria Math"/>
                    <w:noProof/>
                  </w:rPr>
                  <m:t>z</m:t>
                </m:r>
              </m:sub>
            </m:sSub>
          </m:sup>
        </m:sSup>
        <m:r>
          <m:rPr>
            <m:sty m:val="p"/>
          </m:rPr>
          <w:rPr>
            <w:rFonts w:ascii="Cambria Math" w:hAnsi="Cambria Math"/>
            <w:noProof/>
          </w:rPr>
          <m:t>+⋯+</m:t>
        </m:r>
        <m:sSup>
          <m:sSupPr>
            <m:ctrlPr>
              <w:rPr>
                <w:rFonts w:ascii="Cambria Math" w:hAnsi="Cambria Math"/>
                <w:noProof/>
              </w:rPr>
            </m:ctrlPr>
          </m:sSupPr>
          <m:e>
            <m:sSub>
              <m:sSubPr>
                <m:ctrlPr>
                  <w:rPr>
                    <w:rFonts w:ascii="Cambria Math" w:hAnsi="Cambria Math"/>
                    <w:noProof/>
                  </w:rPr>
                </m:ctrlPr>
              </m:sSubPr>
              <m:e>
                <m:r>
                  <w:rPr>
                    <w:rFonts w:ascii="Cambria Math" w:hAnsi="Cambria Math"/>
                    <w:noProof/>
                  </w:rPr>
                  <m:t>a</m:t>
                </m:r>
              </m:e>
              <m:sub>
                <m:r>
                  <w:rPr>
                    <w:rFonts w:ascii="Cambria Math" w:hAnsi="Cambria Math"/>
                    <w:noProof/>
                  </w:rPr>
                  <m:t>n</m:t>
                </m:r>
              </m:sub>
            </m:sSub>
          </m:e>
          <m:sup>
            <m:sSub>
              <m:sSubPr>
                <m:ctrlPr>
                  <w:rPr>
                    <w:rFonts w:ascii="Cambria Math" w:hAnsi="Cambria Math"/>
                    <w:noProof/>
                  </w:rPr>
                </m:ctrlPr>
              </m:sSubPr>
              <m:e>
                <m:r>
                  <w:rPr>
                    <w:rFonts w:ascii="Cambria Math" w:hAnsi="Cambria Math"/>
                    <w:noProof/>
                  </w:rPr>
                  <m:t>λ</m:t>
                </m:r>
              </m:e>
              <m:sub>
                <m:r>
                  <w:rPr>
                    <w:rFonts w:ascii="Cambria Math" w:hAnsi="Cambria Math"/>
                    <w:noProof/>
                  </w:rPr>
                  <m:t>a</m:t>
                </m:r>
              </m:sub>
            </m:sSub>
          </m:sup>
        </m:sSup>
        <m:sSup>
          <m:sSupPr>
            <m:ctrlPr>
              <w:rPr>
                <w:rFonts w:ascii="Cambria Math" w:hAnsi="Cambria Math"/>
                <w:noProof/>
              </w:rPr>
            </m:ctrlPr>
          </m:sSupPr>
          <m:e>
            <m:sSub>
              <m:sSubPr>
                <m:ctrlPr>
                  <w:rPr>
                    <w:rFonts w:ascii="Cambria Math" w:hAnsi="Cambria Math"/>
                    <w:noProof/>
                  </w:rPr>
                </m:ctrlPr>
              </m:sSubPr>
              <m:e>
                <m:r>
                  <w:rPr>
                    <w:rFonts w:ascii="Cambria Math" w:hAnsi="Cambria Math"/>
                    <w:noProof/>
                  </w:rPr>
                  <m:t>b</m:t>
                </m:r>
              </m:e>
              <m:sub>
                <m:r>
                  <w:rPr>
                    <w:rFonts w:ascii="Cambria Math" w:hAnsi="Cambria Math"/>
                    <w:noProof/>
                  </w:rPr>
                  <m:t>n</m:t>
                </m:r>
              </m:sub>
            </m:sSub>
          </m:e>
          <m:sup>
            <m:sSub>
              <m:sSubPr>
                <m:ctrlPr>
                  <w:rPr>
                    <w:rFonts w:ascii="Cambria Math" w:hAnsi="Cambria Math"/>
                    <w:noProof/>
                  </w:rPr>
                </m:ctrlPr>
              </m:sSubPr>
              <m:e>
                <m:r>
                  <w:rPr>
                    <w:rFonts w:ascii="Cambria Math" w:hAnsi="Cambria Math"/>
                    <w:noProof/>
                  </w:rPr>
                  <m:t>λ</m:t>
                </m:r>
              </m:e>
              <m:sub>
                <m:r>
                  <w:rPr>
                    <w:rFonts w:ascii="Cambria Math" w:hAnsi="Cambria Math"/>
                    <w:noProof/>
                  </w:rPr>
                  <m:t>b</m:t>
                </m:r>
              </m:sub>
            </m:sSub>
          </m:sup>
        </m:sSup>
        <m:r>
          <m:rPr>
            <m:sty m:val="p"/>
          </m:rPr>
          <w:rPr>
            <w:rFonts w:ascii="Cambria Math" w:hAnsi="Cambria Math"/>
            <w:noProof/>
          </w:rPr>
          <m:t>⋯</m:t>
        </m:r>
        <m:sSup>
          <m:sSupPr>
            <m:ctrlPr>
              <w:rPr>
                <w:rFonts w:ascii="Cambria Math" w:hAnsi="Cambria Math"/>
                <w:noProof/>
              </w:rPr>
            </m:ctrlPr>
          </m:sSupPr>
          <m:e>
            <m:sSub>
              <m:sSubPr>
                <m:ctrlPr>
                  <w:rPr>
                    <w:rFonts w:ascii="Cambria Math" w:hAnsi="Cambria Math"/>
                    <w:noProof/>
                  </w:rPr>
                </m:ctrlPr>
              </m:sSubPr>
              <m:e>
                <m:r>
                  <w:rPr>
                    <w:rFonts w:ascii="Cambria Math" w:hAnsi="Cambria Math"/>
                    <w:noProof/>
                  </w:rPr>
                  <m:t>z</m:t>
                </m:r>
              </m:e>
              <m:sub>
                <m:r>
                  <w:rPr>
                    <w:rFonts w:ascii="Cambria Math" w:hAnsi="Cambria Math"/>
                    <w:noProof/>
                  </w:rPr>
                  <m:t>n</m:t>
                </m:r>
              </m:sub>
            </m:sSub>
          </m:e>
          <m:sup>
            <m:sSub>
              <m:sSubPr>
                <m:ctrlPr>
                  <w:rPr>
                    <w:rFonts w:ascii="Cambria Math" w:hAnsi="Cambria Math"/>
                    <w:noProof/>
                  </w:rPr>
                </m:ctrlPr>
              </m:sSubPr>
              <m:e>
                <m:r>
                  <w:rPr>
                    <w:rFonts w:ascii="Cambria Math" w:hAnsi="Cambria Math"/>
                    <w:noProof/>
                  </w:rPr>
                  <m:t>λ</m:t>
                </m:r>
              </m:e>
              <m:sub>
                <m:r>
                  <w:rPr>
                    <w:rFonts w:ascii="Cambria Math" w:hAnsi="Cambria Math"/>
                    <w:noProof/>
                  </w:rPr>
                  <m:t>z</m:t>
                </m:r>
              </m:sub>
            </m:sSub>
          </m:sup>
        </m:sSup>
      </m:oMath>
      <w:r w:rsidR="001D7C66" w:rsidRPr="00417B73">
        <w:t xml:space="preserve"> </w:t>
      </w:r>
    </w:p>
    <w:p w14:paraId="5630343D" w14:textId="77777777" w:rsidR="001D7C66" w:rsidRPr="00417B73" w:rsidRDefault="001D7C66" w:rsidP="00196413">
      <w:pPr>
        <w:pStyle w:val="af8"/>
        <w:bidi/>
        <w:rPr>
          <w:rtl/>
        </w:rPr>
      </w:pPr>
      <w:r w:rsidRPr="00417B73">
        <w:rPr>
          <w:rFonts w:hint="cs"/>
          <w:rtl/>
        </w:rPr>
        <w:t>به عبارت دقیق</w:t>
      </w:r>
      <w:r w:rsidRPr="00417B73">
        <w:rPr>
          <w:rtl/>
        </w:rPr>
        <w:softHyphen/>
      </w:r>
      <w:r w:rsidRPr="00417B73">
        <w:rPr>
          <w:rFonts w:hint="cs"/>
          <w:rtl/>
        </w:rPr>
        <w:t>تر، در صورتی</w:t>
      </w:r>
      <w:r>
        <w:rPr>
          <w:rFonts w:hint="cs"/>
          <w:rtl/>
        </w:rPr>
        <w:t xml:space="preserve"> </w:t>
      </w:r>
      <w:r w:rsidRPr="00417B73">
        <w:rPr>
          <w:rFonts w:hint="cs"/>
          <w:rtl/>
        </w:rPr>
        <w:t xml:space="preserve">که </w:t>
      </w:r>
      <m:oMath>
        <m:sSubSup>
          <m:sSubSupPr>
            <m:ctrlPr>
              <w:rPr>
                <w:rFonts w:ascii="Cambria Math" w:hAnsi="Cambria Math"/>
                <w:i/>
              </w:rPr>
            </m:ctrlPr>
          </m:sSubSupPr>
          <m:e>
            <m:d>
              <m:dPr>
                <m:begChr m:val="{"/>
                <m:endChr m:val="}"/>
                <m:ctrlPr>
                  <w:rPr>
                    <w:rFonts w:ascii="Cambria Math" w:hAnsi="Cambria Math"/>
                    <w:i/>
                  </w:rPr>
                </m:ctrlPr>
              </m:dPr>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ij</m:t>
                            </m:r>
                          </m:sub>
                        </m:sSub>
                      </m:e>
                    </m:d>
                  </m:e>
                  <m:sub>
                    <m:r>
                      <w:rPr>
                        <w:rFonts w:ascii="Cambria Math" w:hAnsi="Cambria Math"/>
                      </w:rPr>
                      <m:t>i=1</m:t>
                    </m:r>
                  </m:sub>
                  <m:sup>
                    <m:r>
                      <w:rPr>
                        <w:rFonts w:ascii="Cambria Math" w:hAnsi="Cambria Math"/>
                      </w:rPr>
                      <m:t>n</m:t>
                    </m:r>
                  </m:sup>
                </m:sSubSup>
              </m:e>
            </m:d>
          </m:e>
          <m:sub>
            <m:r>
              <w:rPr>
                <w:rFonts w:ascii="Cambria Math" w:hAnsi="Cambria Math"/>
              </w:rPr>
              <m:t>j=1</m:t>
            </m:r>
          </m:sub>
          <m:sup>
            <m:r>
              <w:rPr>
                <w:rFonts w:ascii="Cambria Math" w:hAnsi="Cambria Math"/>
              </w:rPr>
              <m:t>m</m:t>
            </m:r>
          </m:sup>
        </m:sSubSup>
      </m:oMath>
      <w:r w:rsidRPr="00417B73">
        <w:rPr>
          <w:rFonts w:hint="cs"/>
          <w:rtl/>
        </w:rPr>
        <w:t xml:space="preserve"> دنباله</w:t>
      </w:r>
      <w:r w:rsidRPr="00417B73">
        <w:rPr>
          <w:rtl/>
        </w:rPr>
        <w:softHyphen/>
      </w:r>
      <w:r w:rsidRPr="00417B73">
        <w:rPr>
          <w:rFonts w:hint="cs"/>
          <w:rtl/>
        </w:rPr>
        <w:t xml:space="preserve">های متعددی از اعداد حقیقی نامنفی و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i</m:t>
                    </m:r>
                  </m:sub>
                </m:sSub>
              </m:e>
            </m:d>
          </m:e>
          <m:sub>
            <m:r>
              <w:rPr>
                <w:rFonts w:ascii="Cambria Math" w:hAnsi="Cambria Math"/>
              </w:rPr>
              <m:t>i=1</m:t>
            </m:r>
          </m:sub>
          <m:sup>
            <m:r>
              <w:rPr>
                <w:rFonts w:ascii="Cambria Math" w:hAnsi="Cambria Math"/>
              </w:rPr>
              <m:t>n</m:t>
            </m:r>
          </m:sup>
        </m:sSubSup>
      </m:oMath>
      <w:r w:rsidRPr="00417B73">
        <w:rPr>
          <w:rFonts w:hint="cs"/>
          <w:rtl/>
        </w:rPr>
        <w:t xml:space="preserve"> اعداد حقیقی نامنفی با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λ</m:t>
                </m:r>
              </m:e>
              <m:sub>
                <m:r>
                  <w:rPr>
                    <w:rFonts w:ascii="Cambria Math" w:hAnsi="Cambria Math"/>
                  </w:rPr>
                  <m:t>i</m:t>
                </m:r>
              </m:sub>
            </m:sSub>
          </m:e>
        </m:nary>
        <m:r>
          <w:rPr>
            <w:rFonts w:ascii="Cambria Math" w:hAnsi="Cambria Math"/>
          </w:rPr>
          <m:t>=1</m:t>
        </m:r>
      </m:oMath>
      <w:r w:rsidRPr="00417B73">
        <w:rPr>
          <w:rFonts w:hint="cs"/>
          <w:rtl/>
        </w:rPr>
        <w:t xml:space="preserve"> باشند، نامساوی زیر را خواهیم داشت.</w:t>
      </w:r>
    </w:p>
    <w:p w14:paraId="1250F1AA" w14:textId="77777777" w:rsidR="001D7C66" w:rsidRPr="00417B73" w:rsidRDefault="00C53C79" w:rsidP="00196413">
      <w:pPr>
        <w:pStyle w:val="a9"/>
      </w:pPr>
      <m:oMath>
        <m:nary>
          <m:naryPr>
            <m:chr m:val="∑"/>
            <m:limLoc m:val="undOvr"/>
            <m:supHide m:val="1"/>
            <m:ctrlPr>
              <w:rPr>
                <w:rFonts w:ascii="Cambria Math" w:hAnsi="Cambria Math"/>
              </w:rPr>
            </m:ctrlPr>
          </m:naryPr>
          <m:sub>
            <m:r>
              <w:rPr>
                <w:rFonts w:ascii="Cambria Math" w:hAnsi="Cambria Math"/>
              </w:rPr>
              <m:t>j</m:t>
            </m:r>
          </m:sub>
          <m:sup/>
          <m:e>
            <m:nary>
              <m:naryPr>
                <m:chr m:val="∏"/>
                <m:limLoc m:val="undOvr"/>
                <m:supHide m:val="1"/>
                <m:ctrlPr>
                  <w:rPr>
                    <w:rFonts w:ascii="Cambria Math" w:hAnsi="Cambria Math"/>
                  </w:rPr>
                </m:ctrlPr>
              </m:naryPr>
              <m:sub>
                <m:r>
                  <w:rPr>
                    <w:rFonts w:ascii="Cambria Math" w:hAnsi="Cambria Math"/>
                  </w:rPr>
                  <m:t>i</m:t>
                </m:r>
              </m:sub>
              <m:sup/>
              <m:e>
                <m:sSubSup>
                  <m:sSubSupPr>
                    <m:ctrlPr>
                      <w:rPr>
                        <w:rFonts w:ascii="Cambria Math" w:hAnsi="Cambria Math"/>
                      </w:rPr>
                    </m:ctrlPr>
                  </m:sSubSupPr>
                  <m:e>
                    <m:r>
                      <w:rPr>
                        <w:rFonts w:ascii="Cambria Math" w:hAnsi="Cambria Math"/>
                      </w:rPr>
                      <m:t>a</m:t>
                    </m:r>
                  </m:e>
                  <m:sub>
                    <m:r>
                      <w:rPr>
                        <w:rFonts w:ascii="Cambria Math" w:hAnsi="Cambria Math"/>
                      </w:rPr>
                      <m:t>ij</m:t>
                    </m:r>
                  </m:sub>
                  <m:sup>
                    <m:sSub>
                      <m:sSubPr>
                        <m:ctrlPr>
                          <w:rPr>
                            <w:rFonts w:ascii="Cambria Math" w:hAnsi="Cambria Math"/>
                          </w:rPr>
                        </m:ctrlPr>
                      </m:sSubPr>
                      <m:e>
                        <m:r>
                          <w:rPr>
                            <w:rFonts w:ascii="Cambria Math" w:hAnsi="Cambria Math"/>
                          </w:rPr>
                          <m:t>λ</m:t>
                        </m:r>
                      </m:e>
                      <m:sub>
                        <m:r>
                          <w:rPr>
                            <w:rFonts w:ascii="Cambria Math" w:hAnsi="Cambria Math"/>
                          </w:rPr>
                          <m:t>i</m:t>
                        </m:r>
                      </m:sub>
                    </m:sSub>
                  </m:sup>
                </m:sSubSup>
              </m:e>
            </m:nary>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p>
              <m:sSupPr>
                <m:ctrlPr>
                  <w:rPr>
                    <w:rFonts w:ascii="Cambria Math" w:hAnsi="Cambria Math"/>
                  </w:rPr>
                </m:ctrlPr>
              </m:sSupPr>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j</m:t>
                        </m:r>
                      </m:sub>
                      <m:sup/>
                      <m:e>
                        <m:sSub>
                          <m:sSubPr>
                            <m:ctrlPr>
                              <w:rPr>
                                <w:rFonts w:ascii="Cambria Math" w:hAnsi="Cambria Math"/>
                              </w:rPr>
                            </m:ctrlPr>
                          </m:sSubPr>
                          <m:e>
                            <m:r>
                              <w:rPr>
                                <w:rFonts w:ascii="Cambria Math" w:hAnsi="Cambria Math"/>
                              </w:rPr>
                              <m:t>a</m:t>
                            </m:r>
                          </m:e>
                          <m:sub>
                            <m:r>
                              <w:rPr>
                                <w:rFonts w:ascii="Cambria Math" w:hAnsi="Cambria Math"/>
                              </w:rPr>
                              <m:t>ij</m:t>
                            </m:r>
                          </m:sub>
                        </m:sSub>
                      </m:e>
                    </m:nary>
                  </m:e>
                </m:d>
              </m:e>
              <m:sup>
                <m:sSub>
                  <m:sSubPr>
                    <m:ctrlPr>
                      <w:rPr>
                        <w:rFonts w:ascii="Cambria Math" w:hAnsi="Cambria Math"/>
                      </w:rPr>
                    </m:ctrlPr>
                  </m:sSubPr>
                  <m:e>
                    <m:r>
                      <w:rPr>
                        <w:rFonts w:ascii="Cambria Math" w:hAnsi="Cambria Math"/>
                      </w:rPr>
                      <m:t>λ</m:t>
                    </m:r>
                  </m:e>
                  <m:sub>
                    <m:r>
                      <w:rPr>
                        <w:rFonts w:ascii="Cambria Math" w:hAnsi="Cambria Math"/>
                      </w:rPr>
                      <m:t>i</m:t>
                    </m:r>
                  </m:sub>
                </m:sSub>
              </m:sup>
            </m:sSup>
          </m:e>
        </m:nary>
      </m:oMath>
      <w:r w:rsidR="001D7C66" w:rsidRPr="00417B73">
        <w:t xml:space="preserve"> </w:t>
      </w:r>
    </w:p>
    <w:p w14:paraId="4653B0A5" w14:textId="77777777" w:rsidR="001D7C66" w:rsidRPr="00417B73" w:rsidRDefault="001D7C66" w:rsidP="00196413">
      <w:pPr>
        <w:pStyle w:val="af8"/>
        <w:bidi/>
        <w:rPr>
          <w:rtl/>
        </w:rPr>
      </w:pPr>
      <w:r w:rsidRPr="00417B73">
        <w:rPr>
          <w:rFonts w:hint="cs"/>
          <w:rtl/>
        </w:rPr>
        <w:t>برای مطالعه بیشتر به تارنمای زیر مراجعه شود.</w:t>
      </w:r>
    </w:p>
    <w:p w14:paraId="13AC7207" w14:textId="77777777" w:rsidR="001D7C66" w:rsidRPr="00417B73" w:rsidRDefault="001D7C66" w:rsidP="00196413">
      <w:pPr>
        <w:pStyle w:val="a9"/>
      </w:pPr>
      <w:r w:rsidRPr="00417B73">
        <w:t>https://artofproblemsolving.com/wiki/index.php/H%C3%B6lder%27s_Inequality</w:t>
      </w:r>
    </w:p>
  </w:footnote>
  <w:footnote w:id="189">
    <w:p w14:paraId="599F1FFA" w14:textId="77777777" w:rsidR="001D7C66" w:rsidRPr="00096906" w:rsidRDefault="001D7C66" w:rsidP="00196413">
      <w:pPr>
        <w:pStyle w:val="a9"/>
      </w:pPr>
      <w:r w:rsidRPr="006874CF">
        <w:rPr>
          <w:rStyle w:val="FootnoteReference"/>
          <w:rFonts w:ascii="Times New Roman" w:hAnsi="Times New Roman" w:cs="Times New Roman"/>
          <w:b w:val="0"/>
          <w:sz w:val="16"/>
          <w:vertAlign w:val="baseline"/>
        </w:rPr>
        <w:footnoteRef/>
      </w:r>
      <w:r w:rsidRPr="00096906">
        <w:t xml:space="preserve"> . Probabilistic Inequality</w:t>
      </w:r>
    </w:p>
  </w:footnote>
  <w:footnote w:id="190">
    <w:p w14:paraId="489AA4D1" w14:textId="77777777" w:rsidR="001D7C66" w:rsidRPr="00196413" w:rsidRDefault="001D7C66" w:rsidP="00196413">
      <w:pPr>
        <w:pStyle w:val="af8"/>
        <w:bidi/>
        <w:rPr>
          <w:szCs w:val="16"/>
          <w:rtl/>
        </w:rPr>
      </w:pPr>
      <w:r w:rsidRPr="00196413">
        <w:rPr>
          <w:rStyle w:val="FootnoteReference"/>
          <w:rFonts w:ascii="Times New Roman" w:hAnsi="Times New Roman" w:cs="B Nazanin"/>
          <w:b w:val="0"/>
          <w:sz w:val="16"/>
          <w:szCs w:val="18"/>
          <w:vertAlign w:val="baseline"/>
        </w:rPr>
        <w:footnoteRef/>
      </w:r>
      <w:r w:rsidRPr="00196413">
        <w:t xml:space="preserve"> </w:t>
      </w:r>
      <w:r w:rsidRPr="00196413">
        <w:rPr>
          <w:szCs w:val="16"/>
          <w:rtl/>
        </w:rPr>
        <w:t>. برا</w:t>
      </w:r>
      <w:r w:rsidRPr="00196413">
        <w:rPr>
          <w:rFonts w:hint="cs"/>
          <w:szCs w:val="16"/>
          <w:rtl/>
        </w:rPr>
        <w:t>ی</w:t>
      </w:r>
      <w:r w:rsidRPr="00196413">
        <w:rPr>
          <w:szCs w:val="16"/>
          <w:rtl/>
        </w:rPr>
        <w:t xml:space="preserve"> مطالعه ب</w:t>
      </w:r>
      <w:r w:rsidRPr="00196413">
        <w:rPr>
          <w:rFonts w:hint="cs"/>
          <w:szCs w:val="16"/>
          <w:rtl/>
        </w:rPr>
        <w:t>ی</w:t>
      </w:r>
      <w:r w:rsidRPr="00196413">
        <w:rPr>
          <w:rFonts w:hint="eastAsia"/>
          <w:szCs w:val="16"/>
          <w:rtl/>
        </w:rPr>
        <w:t>شتر</w:t>
      </w:r>
      <w:r w:rsidRPr="00196413">
        <w:rPr>
          <w:szCs w:val="16"/>
          <w:rtl/>
        </w:rPr>
        <w:t xml:space="preserve"> به تارنما</w:t>
      </w:r>
      <w:r w:rsidRPr="00196413">
        <w:rPr>
          <w:rFonts w:hint="cs"/>
          <w:szCs w:val="16"/>
          <w:rtl/>
        </w:rPr>
        <w:t>ی</w:t>
      </w:r>
      <w:r w:rsidRPr="00196413">
        <w:rPr>
          <w:szCs w:val="16"/>
          <w:rtl/>
        </w:rPr>
        <w:t xml:space="preserve"> ز</w:t>
      </w:r>
      <w:r w:rsidRPr="00196413">
        <w:rPr>
          <w:rFonts w:hint="cs"/>
          <w:szCs w:val="16"/>
          <w:rtl/>
        </w:rPr>
        <w:t>ی</w:t>
      </w:r>
      <w:r w:rsidRPr="00196413">
        <w:rPr>
          <w:rFonts w:hint="eastAsia"/>
          <w:szCs w:val="16"/>
          <w:rtl/>
        </w:rPr>
        <w:t>ر</w:t>
      </w:r>
      <w:r w:rsidRPr="00196413">
        <w:rPr>
          <w:szCs w:val="16"/>
          <w:rtl/>
        </w:rPr>
        <w:t xml:space="preserve"> مراجعه شود. </w:t>
      </w:r>
    </w:p>
    <w:p w14:paraId="6FB1CE73" w14:textId="77777777" w:rsidR="001D7C66" w:rsidRPr="00417B73" w:rsidRDefault="001D7C66" w:rsidP="00196413">
      <w:pPr>
        <w:pStyle w:val="a9"/>
      </w:pPr>
      <w:r w:rsidRPr="00417B73">
        <w:t>https://www.statlect.com/fundamentals-of-probability/Jensen-inequality</w:t>
      </w:r>
    </w:p>
  </w:footnote>
  <w:footnote w:id="191">
    <w:p w14:paraId="1349FA88" w14:textId="77777777" w:rsidR="001D7C66" w:rsidRPr="00180B68" w:rsidRDefault="001D7C66">
      <w:pPr>
        <w:pStyle w:val="a9"/>
      </w:pPr>
      <w:r w:rsidRPr="006874CF">
        <w:rPr>
          <w:rStyle w:val="FootnoteReference"/>
          <w:rFonts w:ascii="Times New Roman" w:hAnsi="Times New Roman" w:cs="Times New Roman"/>
          <w:b w:val="0"/>
          <w:sz w:val="16"/>
          <w:vertAlign w:val="baseline"/>
        </w:rPr>
        <w:footnoteRef/>
      </w:r>
      <w:r w:rsidRPr="00180B68">
        <w:t xml:space="preserve"> . State Transition</w:t>
      </w:r>
    </w:p>
  </w:footnote>
  <w:footnote w:id="192">
    <w:p w14:paraId="181CE47D" w14:textId="77777777" w:rsidR="001D7C66" w:rsidRPr="00967DE1" w:rsidRDefault="001D7C66">
      <w:pPr>
        <w:pStyle w:val="a9"/>
      </w:pPr>
      <w:r w:rsidRPr="00196413">
        <w:rPr>
          <w:rStyle w:val="FootnoteReference"/>
          <w:rFonts w:ascii="Times New Roman" w:hAnsi="Times New Roman" w:cs="Times New Roman"/>
          <w:b w:val="0"/>
          <w:sz w:val="16"/>
          <w:vertAlign w:val="baseline"/>
        </w:rPr>
        <w:footnoteRef/>
      </w:r>
      <w:r w:rsidRPr="00196413">
        <w:rPr>
          <w:rtl/>
        </w:rPr>
        <w:t xml:space="preserve"> </w:t>
      </w:r>
      <w:r w:rsidRPr="00967DE1">
        <w:t>. Stage Variable</w:t>
      </w:r>
    </w:p>
  </w:footnote>
  <w:footnote w:id="193">
    <w:p w14:paraId="277641EA" w14:textId="77777777" w:rsidR="001D7C66" w:rsidRPr="00967DE1" w:rsidRDefault="001D7C66">
      <w:pPr>
        <w:pStyle w:val="a9"/>
      </w:pPr>
      <w:r w:rsidRPr="00196413">
        <w:rPr>
          <w:rStyle w:val="FootnoteReference"/>
          <w:rFonts w:ascii="Times New Roman" w:hAnsi="Times New Roman" w:cs="Times New Roman"/>
          <w:b w:val="0"/>
          <w:sz w:val="16"/>
          <w:vertAlign w:val="baseline"/>
        </w:rPr>
        <w:footnoteRef/>
      </w:r>
      <w:r w:rsidRPr="00196413">
        <w:rPr>
          <w:rtl/>
        </w:rPr>
        <w:t xml:space="preserve"> </w:t>
      </w:r>
      <w:r w:rsidRPr="00967DE1">
        <w:t>. State Variable</w:t>
      </w:r>
    </w:p>
  </w:footnote>
  <w:footnote w:id="194">
    <w:p w14:paraId="7ECB71D0" w14:textId="77777777" w:rsidR="001D7C66" w:rsidRPr="00967DE1" w:rsidRDefault="001D7C66">
      <w:pPr>
        <w:pStyle w:val="a9"/>
      </w:pPr>
      <w:r w:rsidRPr="00196413">
        <w:rPr>
          <w:rStyle w:val="FootnoteReference"/>
          <w:rFonts w:ascii="Times New Roman" w:hAnsi="Times New Roman" w:cs="Times New Roman"/>
          <w:b w:val="0"/>
          <w:sz w:val="16"/>
          <w:vertAlign w:val="baseline"/>
        </w:rPr>
        <w:footnoteRef/>
      </w:r>
      <w:r w:rsidRPr="00196413">
        <w:rPr>
          <w:rtl/>
        </w:rPr>
        <w:t xml:space="preserve"> </w:t>
      </w:r>
      <w:r w:rsidRPr="00967DE1">
        <w:t>. Decision Variable</w:t>
      </w:r>
    </w:p>
  </w:footnote>
  <w:footnote w:id="195">
    <w:p w14:paraId="5DDA4786" w14:textId="77777777" w:rsidR="001D7C66" w:rsidRPr="00BD5999" w:rsidRDefault="001D7C66">
      <w:pPr>
        <w:pStyle w:val="a9"/>
      </w:pPr>
      <w:r w:rsidRPr="006874CF">
        <w:rPr>
          <w:rStyle w:val="FootnoteReference"/>
          <w:rFonts w:ascii="Times New Roman" w:hAnsi="Times New Roman" w:cs="Times New Roman"/>
          <w:b w:val="0"/>
          <w:sz w:val="16"/>
          <w:vertAlign w:val="baseline"/>
        </w:rPr>
        <w:footnoteRef/>
      </w:r>
      <w:r w:rsidRPr="00967DE1">
        <w:rPr>
          <w:rtl/>
        </w:rPr>
        <w:t xml:space="preserve"> </w:t>
      </w:r>
      <w:r w:rsidRPr="00967DE1">
        <w:t>. State Transition Equation</w:t>
      </w:r>
    </w:p>
  </w:footnote>
  <w:footnote w:id="196">
    <w:p w14:paraId="19F6CF67" w14:textId="77777777" w:rsidR="001D7C66" w:rsidRPr="00004162" w:rsidRDefault="001D7C66">
      <w:pPr>
        <w:pStyle w:val="a9"/>
      </w:pPr>
      <w:r w:rsidRPr="006874CF">
        <w:rPr>
          <w:rStyle w:val="FootnoteReference"/>
          <w:rFonts w:ascii="Times New Roman" w:hAnsi="Times New Roman" w:cs="Times New Roman"/>
          <w:b w:val="0"/>
          <w:sz w:val="16"/>
          <w:vertAlign w:val="baseline"/>
        </w:rPr>
        <w:footnoteRef/>
      </w:r>
      <w:r w:rsidRPr="00004162">
        <w:t>. Free on Board (FOB)</w:t>
      </w:r>
    </w:p>
  </w:footnote>
  <w:footnote w:id="197">
    <w:p w14:paraId="2C7F4F3A" w14:textId="77777777" w:rsidR="001D7C66" w:rsidRPr="00004162" w:rsidRDefault="001D7C66">
      <w:pPr>
        <w:pStyle w:val="a9"/>
      </w:pPr>
      <w:r w:rsidRPr="006874CF">
        <w:rPr>
          <w:rStyle w:val="FootnoteReference"/>
          <w:rFonts w:ascii="Times New Roman" w:hAnsi="Times New Roman" w:cs="Times New Roman"/>
          <w:b w:val="0"/>
          <w:sz w:val="16"/>
          <w:vertAlign w:val="baseline"/>
        </w:rPr>
        <w:footnoteRef/>
      </w:r>
      <w:r w:rsidRPr="00004162">
        <w:t>. Cost, Insurance, Freight (CIF)</w:t>
      </w:r>
    </w:p>
  </w:footnote>
  <w:footnote w:id="198">
    <w:p w14:paraId="2B0F2F60" w14:textId="77777777" w:rsidR="001D7C66" w:rsidRPr="00004162" w:rsidRDefault="001D7C66">
      <w:pPr>
        <w:pStyle w:val="a9"/>
      </w:pPr>
      <w:r w:rsidRPr="006874CF">
        <w:rPr>
          <w:rStyle w:val="FootnoteReference"/>
          <w:rFonts w:ascii="Times New Roman" w:hAnsi="Times New Roman" w:cs="Times New Roman"/>
          <w:b w:val="0"/>
          <w:sz w:val="16"/>
          <w:vertAlign w:val="baseline"/>
        </w:rPr>
        <w:footnoteRef/>
      </w:r>
      <w:r w:rsidRPr="00004162">
        <w:t>. International Commercial Terms (Incoterms)</w:t>
      </w:r>
    </w:p>
  </w:footnote>
  <w:footnote w:id="199">
    <w:p w14:paraId="00993E69" w14:textId="77777777" w:rsidR="001D7C66" w:rsidRPr="00417B73" w:rsidRDefault="001D7C66">
      <w:pPr>
        <w:pStyle w:val="a9"/>
      </w:pPr>
      <w:r w:rsidRPr="006874CF">
        <w:rPr>
          <w:rStyle w:val="FootnoteReference"/>
          <w:rFonts w:ascii="Times New Roman" w:hAnsi="Times New Roman" w:cs="Times New Roman"/>
          <w:b w:val="0"/>
          <w:sz w:val="16"/>
          <w:vertAlign w:val="baseline"/>
        </w:rPr>
        <w:footnoteRef/>
      </w:r>
      <w:r w:rsidRPr="00004162">
        <w:t>. Inland Waterway</w:t>
      </w:r>
    </w:p>
  </w:footnote>
  <w:footnote w:id="200">
    <w:p w14:paraId="11FBEF08" w14:textId="77777777" w:rsidR="001D7C66" w:rsidRPr="00F61A68" w:rsidRDefault="001D7C66" w:rsidP="00196413">
      <w:pPr>
        <w:pStyle w:val="af8"/>
        <w:bidi/>
        <w:rPr>
          <w:rtl/>
        </w:rPr>
      </w:pPr>
      <w:r w:rsidRPr="00F61A68">
        <w:rPr>
          <w:rStyle w:val="FootnoteReference"/>
          <w:rFonts w:cs="B Nazanin"/>
          <w:vertAlign w:val="baseline"/>
        </w:rPr>
        <w:footnoteRef/>
      </w:r>
      <w:r w:rsidRPr="00F61A68">
        <w:rPr>
          <w:rtl/>
        </w:rPr>
        <w:t xml:space="preserve">. </w:t>
      </w:r>
      <w:r w:rsidRPr="00F61A68">
        <w:rPr>
          <w:rFonts w:hint="cs"/>
          <w:rtl/>
        </w:rPr>
        <w:t>برای مطالعه بیشتر به پایگاه اطلاعاتی زیر مراجعه شود.</w:t>
      </w:r>
    </w:p>
    <w:p w14:paraId="090DB1D2" w14:textId="77777777" w:rsidR="001D7C66" w:rsidRPr="00417B73" w:rsidRDefault="001D7C66" w:rsidP="00196413">
      <w:pPr>
        <w:pStyle w:val="a9"/>
      </w:pPr>
      <w:r w:rsidRPr="00417B73">
        <w:t>https://comtrade.un.org/db/help/ureadMeFirst.aspx</w:t>
      </w:r>
    </w:p>
  </w:footnote>
  <w:footnote w:id="201">
    <w:p w14:paraId="6D6B6ED6" w14:textId="77777777" w:rsidR="001D7C66" w:rsidRPr="005F1395" w:rsidRDefault="001D7C66">
      <w:pPr>
        <w:pStyle w:val="a9"/>
      </w:pPr>
      <w:r w:rsidRPr="006874CF">
        <w:rPr>
          <w:rStyle w:val="FootnoteReference"/>
          <w:rFonts w:ascii="Times New Roman" w:hAnsi="Times New Roman" w:cs="Times New Roman"/>
          <w:b w:val="0"/>
          <w:sz w:val="16"/>
          <w:vertAlign w:val="baseline"/>
        </w:rPr>
        <w:footnoteRef/>
      </w:r>
      <w:r w:rsidRPr="005F1395">
        <w:t xml:space="preserve"> . Great Circle Distance</w:t>
      </w:r>
    </w:p>
  </w:footnote>
  <w:footnote w:id="202">
    <w:p w14:paraId="4D87EA03" w14:textId="77777777" w:rsidR="001D7C66" w:rsidRPr="00417B73" w:rsidRDefault="001D7C66">
      <w:pPr>
        <w:pStyle w:val="a9"/>
      </w:pPr>
      <w:r w:rsidRPr="006874CF">
        <w:rPr>
          <w:rStyle w:val="FootnoteReference"/>
          <w:rFonts w:ascii="Times New Roman" w:hAnsi="Times New Roman" w:cs="Times New Roman"/>
          <w:b w:val="0"/>
          <w:sz w:val="16"/>
          <w:vertAlign w:val="baseline"/>
        </w:rPr>
        <w:footnoteRef/>
      </w:r>
      <w:r w:rsidRPr="005F1395">
        <w:t xml:space="preserve"> . Non-Trivial Optimization Problem</w:t>
      </w:r>
    </w:p>
  </w:footnote>
  <w:footnote w:id="203">
    <w:p w14:paraId="72294449" w14:textId="77777777" w:rsidR="001D7C66" w:rsidRPr="0018123E" w:rsidRDefault="001D7C66">
      <w:pPr>
        <w:pStyle w:val="a9"/>
      </w:pPr>
      <w:r w:rsidRPr="006874CF">
        <w:rPr>
          <w:rStyle w:val="FootnoteReference"/>
          <w:rFonts w:ascii="Times New Roman" w:hAnsi="Times New Roman" w:cs="Times New Roman"/>
          <w:b w:val="0"/>
          <w:sz w:val="16"/>
          <w:vertAlign w:val="baseline"/>
        </w:rPr>
        <w:footnoteRef/>
      </w:r>
      <w:r w:rsidRPr="0018123E">
        <w:t xml:space="preserve"> . Graph Theory</w:t>
      </w:r>
    </w:p>
  </w:footnote>
  <w:footnote w:id="204">
    <w:p w14:paraId="342DA480" w14:textId="77777777" w:rsidR="001D7C66" w:rsidRPr="0018123E" w:rsidRDefault="001D7C66">
      <w:pPr>
        <w:pStyle w:val="a9"/>
      </w:pPr>
      <w:r w:rsidRPr="006874CF">
        <w:rPr>
          <w:rStyle w:val="FootnoteReference"/>
          <w:rFonts w:ascii="Times New Roman" w:hAnsi="Times New Roman" w:cs="Times New Roman"/>
          <w:b w:val="0"/>
          <w:sz w:val="16"/>
          <w:vertAlign w:val="baseline"/>
        </w:rPr>
        <w:footnoteRef/>
      </w:r>
      <w:r w:rsidRPr="0018123E">
        <w:t xml:space="preserve"> . Kruskal</w:t>
      </w:r>
    </w:p>
  </w:footnote>
  <w:footnote w:id="205">
    <w:p w14:paraId="560C7F44" w14:textId="77777777" w:rsidR="001D7C66" w:rsidRPr="00196413" w:rsidRDefault="001D7C66" w:rsidP="006874CF">
      <w:pPr>
        <w:pStyle w:val="a9"/>
      </w:pPr>
      <w:r w:rsidRPr="00196413">
        <w:footnoteRef/>
      </w:r>
      <w:r w:rsidRPr="00196413">
        <w:rPr>
          <w:rtl/>
        </w:rPr>
        <w:t xml:space="preserve">. </w:t>
      </w:r>
      <w:r>
        <w:t xml:space="preserve"> </w:t>
      </w:r>
      <w:r w:rsidRPr="00196413">
        <w:t xml:space="preserve"> https://comtrade.un.org/data/</w:t>
      </w:r>
    </w:p>
  </w:footnote>
  <w:footnote w:id="206">
    <w:p w14:paraId="387B3975" w14:textId="77777777" w:rsidR="001D7C66" w:rsidRPr="00196413" w:rsidRDefault="001D7C66" w:rsidP="00096906">
      <w:pPr>
        <w:pStyle w:val="a9"/>
      </w:pPr>
      <w:r w:rsidRPr="00196413">
        <w:footnoteRef/>
      </w:r>
      <w:r w:rsidRPr="00196413">
        <w:rPr>
          <w:rtl/>
        </w:rPr>
        <w:t xml:space="preserve">. </w:t>
      </w:r>
      <w:r>
        <w:t xml:space="preserve"> </w:t>
      </w:r>
      <w:r w:rsidRPr="00196413">
        <w:t xml:space="preserve"> http://globalenergyobservatory.org/list.php?db=Transmission&amp;type=Oil_Ports</w:t>
      </w:r>
    </w:p>
  </w:footnote>
  <w:footnote w:id="207">
    <w:p w14:paraId="6A580A9A" w14:textId="77777777" w:rsidR="001D7C66" w:rsidRPr="007565D0" w:rsidRDefault="001D7C66" w:rsidP="00096906">
      <w:pPr>
        <w:pStyle w:val="a9"/>
      </w:pPr>
      <w:r w:rsidRPr="00196413">
        <w:footnoteRef/>
      </w:r>
      <w:r w:rsidRPr="00196413">
        <w:rPr>
          <w:rtl/>
        </w:rPr>
        <w:t xml:space="preserve">. </w:t>
      </w:r>
      <w:r>
        <w:t xml:space="preserve"> </w:t>
      </w:r>
      <w:r w:rsidRPr="00196413">
        <w:t xml:space="preserve"> https://sea-distances.org/</w:t>
      </w:r>
    </w:p>
  </w:footnote>
  <w:footnote w:id="208">
    <w:p w14:paraId="4E9BB2A0" w14:textId="77777777" w:rsidR="001D7C66" w:rsidRPr="00C147CA" w:rsidRDefault="001D7C66" w:rsidP="00196413">
      <w:pPr>
        <w:pStyle w:val="a9"/>
        <w:rPr>
          <w:rtl/>
        </w:rPr>
      </w:pPr>
      <w:r w:rsidRPr="00C147CA">
        <w:rPr>
          <w:rStyle w:val="FootnoteReference"/>
          <w:rFonts w:ascii="Times New Roman" w:hAnsi="Times New Roman" w:cs="Times New Roman"/>
          <w:b w:val="0"/>
          <w:sz w:val="16"/>
          <w:vertAlign w:val="baseline"/>
        </w:rPr>
        <w:footnoteRef/>
      </w:r>
      <w:r w:rsidRPr="00C147CA">
        <w:t xml:space="preserve"> . https://www.distance.to</w:t>
      </w:r>
      <w:r w:rsidRPr="00C147CA">
        <w:rPr>
          <w:rtl/>
        </w:rPr>
        <w:t>/</w:t>
      </w:r>
    </w:p>
  </w:footnote>
  <w:footnote w:id="209">
    <w:p w14:paraId="4620878E" w14:textId="77777777" w:rsidR="001D7C66" w:rsidRPr="002C08ED" w:rsidRDefault="001D7C66" w:rsidP="00196413">
      <w:pPr>
        <w:pStyle w:val="af8"/>
        <w:bidi/>
        <w:rPr>
          <w:rtl/>
        </w:rPr>
      </w:pPr>
      <w:r w:rsidRPr="002C08ED">
        <w:rPr>
          <w:rStyle w:val="FootnoteReference"/>
          <w:rFonts w:cs="B Nazanin"/>
          <w:vertAlign w:val="baseline"/>
        </w:rPr>
        <w:footnoteRef/>
      </w:r>
      <w:r w:rsidRPr="002C08ED">
        <w:t xml:space="preserve"> </w:t>
      </w:r>
      <w:r w:rsidRPr="002C08ED">
        <w:rPr>
          <w:rFonts w:hint="cs"/>
          <w:rtl/>
        </w:rPr>
        <w:t>. طول و عرض جغرافیایی از درگاه زیر گرفته شده است.</w:t>
      </w:r>
    </w:p>
    <w:p w14:paraId="68FD2DD9" w14:textId="77777777" w:rsidR="001D7C66" w:rsidRPr="00096906" w:rsidRDefault="001D7C66" w:rsidP="006874CF">
      <w:pPr>
        <w:pStyle w:val="a9"/>
      </w:pPr>
      <w:r w:rsidRPr="006874CF">
        <w:t>https://www.latlong.net</w:t>
      </w:r>
      <w:r w:rsidRPr="00096906">
        <w:rPr>
          <w:rtl/>
        </w:rPr>
        <w:t>/</w:t>
      </w:r>
    </w:p>
  </w:footnote>
  <w:footnote w:id="210">
    <w:p w14:paraId="53D4C0D0" w14:textId="77777777" w:rsidR="001D7C66" w:rsidRPr="006874CF" w:rsidRDefault="001D7C66" w:rsidP="00096906">
      <w:pPr>
        <w:pStyle w:val="a9"/>
      </w:pPr>
      <w:r w:rsidRPr="00196413">
        <w:rPr>
          <w:rStyle w:val="FootnoteReference"/>
          <w:rFonts w:ascii="Times New Roman" w:hAnsi="Times New Roman" w:cs="Times New Roman"/>
          <w:b w:val="0"/>
          <w:sz w:val="16"/>
          <w:vertAlign w:val="baseline"/>
        </w:rPr>
        <w:footnoteRef/>
      </w:r>
      <w:r w:rsidRPr="006874CF">
        <w:t xml:space="preserve"> . https://www.eea.europa.eu/data-and-maps/daviz/specific-co2-emissions-per-tonne-2#tab-chart_1</w:t>
      </w:r>
    </w:p>
  </w:footnote>
  <w:footnote w:id="211">
    <w:p w14:paraId="23F5C361" w14:textId="77777777" w:rsidR="001D7C66" w:rsidRPr="006874CF" w:rsidRDefault="001D7C66" w:rsidP="00096906">
      <w:pPr>
        <w:pStyle w:val="a9"/>
      </w:pPr>
      <w:r w:rsidRPr="00196413">
        <w:rPr>
          <w:rStyle w:val="FootnoteReference"/>
          <w:rFonts w:ascii="Times New Roman" w:hAnsi="Times New Roman" w:cs="Times New Roman"/>
          <w:b w:val="0"/>
          <w:sz w:val="16"/>
          <w:vertAlign w:val="baseline"/>
        </w:rPr>
        <w:footnoteRef/>
      </w:r>
      <w:r w:rsidRPr="006874CF">
        <w:t xml:space="preserve"> . https://www.planete-energies.com/en/media/article/transporting-oil-sea</w:t>
      </w:r>
    </w:p>
  </w:footnote>
  <w:footnote w:id="212">
    <w:p w14:paraId="26553595" w14:textId="77777777" w:rsidR="001D7C66" w:rsidRPr="00096906" w:rsidRDefault="001D7C66" w:rsidP="00096906">
      <w:pPr>
        <w:pStyle w:val="a9"/>
      </w:pPr>
      <w:r w:rsidRPr="00196413">
        <w:rPr>
          <w:rStyle w:val="FootnoteReference"/>
          <w:rFonts w:ascii="Times New Roman" w:hAnsi="Times New Roman" w:cs="Times New Roman"/>
          <w:b w:val="0"/>
          <w:sz w:val="16"/>
          <w:vertAlign w:val="baseline"/>
        </w:rPr>
        <w:footnoteRef/>
      </w:r>
      <w:r w:rsidRPr="006874CF">
        <w:t xml:space="preserve"> . https://www.e</w:t>
      </w:r>
      <w:r w:rsidRPr="00096906">
        <w:t>pa.gov/energy/greenhouse-gases-equivalencies-calculator-calculations-and-references</w:t>
      </w:r>
    </w:p>
  </w:footnote>
  <w:footnote w:id="213">
    <w:p w14:paraId="2DF56AB3" w14:textId="77777777" w:rsidR="001D7C66" w:rsidRPr="002C08ED" w:rsidRDefault="001D7C66">
      <w:pPr>
        <w:pStyle w:val="a9"/>
      </w:pPr>
      <w:r w:rsidRPr="00096906">
        <w:rPr>
          <w:rStyle w:val="FootnoteReference"/>
          <w:rFonts w:ascii="Times New Roman" w:hAnsi="Times New Roman" w:cs="Times New Roman"/>
          <w:b w:val="0"/>
          <w:sz w:val="16"/>
          <w:vertAlign w:val="baseline"/>
        </w:rPr>
        <w:footnoteRef/>
      </w:r>
      <w:r w:rsidRPr="007241E7">
        <w:t xml:space="preserve"> . https://www.iea.org/data-and-statistics/charts/global-fuel-price-changes-2005-2018</w:t>
      </w:r>
    </w:p>
  </w:footnote>
  <w:footnote w:id="214">
    <w:p w14:paraId="3B0B1923" w14:textId="77777777" w:rsidR="001D7C66" w:rsidRPr="00C147CA" w:rsidRDefault="001D7C66" w:rsidP="00C147CA">
      <w:pPr>
        <w:pStyle w:val="a9"/>
      </w:pPr>
      <w:r w:rsidRPr="00C147CA">
        <w:rPr>
          <w:rStyle w:val="FootnoteReference"/>
          <w:rFonts w:ascii="Times New Roman" w:hAnsi="Times New Roman" w:cs="Times New Roman"/>
          <w:b w:val="0"/>
          <w:sz w:val="16"/>
          <w:vertAlign w:val="baseline"/>
        </w:rPr>
        <w:footnoteRef/>
      </w:r>
      <w:r w:rsidRPr="00C147CA">
        <w:t xml:space="preserve"> . Great Circle Distance</w:t>
      </w:r>
    </w:p>
  </w:footnote>
  <w:footnote w:id="215">
    <w:p w14:paraId="33D031D3" w14:textId="77777777" w:rsidR="001D7C66" w:rsidRPr="00096906" w:rsidRDefault="001D7C66" w:rsidP="00C77A23">
      <w:pPr>
        <w:pStyle w:val="a9"/>
      </w:pPr>
      <w:r w:rsidRPr="006874CF">
        <w:rPr>
          <w:rStyle w:val="FootnoteReference"/>
          <w:rFonts w:ascii="Times New Roman" w:hAnsi="Times New Roman" w:cs="Times New Roman"/>
          <w:b w:val="0"/>
          <w:sz w:val="16"/>
          <w:vertAlign w:val="baseline"/>
        </w:rPr>
        <w:footnoteRef/>
      </w:r>
      <w:r w:rsidRPr="00096906">
        <w:rPr>
          <w:rtl/>
        </w:rPr>
        <w:t xml:space="preserve"> </w:t>
      </w:r>
      <w:r w:rsidRPr="00096906">
        <w:t>. Guwahati</w:t>
      </w:r>
    </w:p>
  </w:footnote>
  <w:footnote w:id="216">
    <w:p w14:paraId="55144AE3" w14:textId="77777777" w:rsidR="001D7C66" w:rsidRPr="006874CF" w:rsidRDefault="001D7C66" w:rsidP="00C77A23">
      <w:pPr>
        <w:pStyle w:val="a9"/>
      </w:pPr>
      <w:r w:rsidRPr="00196413">
        <w:rPr>
          <w:rStyle w:val="FootnoteReference"/>
          <w:rFonts w:ascii="Times New Roman" w:hAnsi="Times New Roman" w:cs="Times New Roman"/>
          <w:b w:val="0"/>
          <w:sz w:val="16"/>
          <w:vertAlign w:val="baseline"/>
        </w:rPr>
        <w:footnoteRef/>
      </w:r>
      <w:r w:rsidRPr="00C77A23">
        <w:rPr>
          <w:rtl/>
        </w:rPr>
        <w:t xml:space="preserve"> </w:t>
      </w:r>
      <w:r w:rsidRPr="00C77A23">
        <w:t>. Uralsk</w:t>
      </w:r>
    </w:p>
  </w:footnote>
  <w:footnote w:id="217">
    <w:p w14:paraId="0689BB23" w14:textId="77777777" w:rsidR="001D7C66" w:rsidRPr="00096906" w:rsidRDefault="001D7C66" w:rsidP="006874CF">
      <w:pPr>
        <w:pStyle w:val="a9"/>
      </w:pPr>
      <w:r w:rsidRPr="006874CF">
        <w:rPr>
          <w:rStyle w:val="FootnoteReference"/>
          <w:rFonts w:ascii="Times New Roman" w:hAnsi="Times New Roman" w:cs="Times New Roman"/>
          <w:b w:val="0"/>
          <w:sz w:val="16"/>
          <w:vertAlign w:val="baseline"/>
        </w:rPr>
        <w:footnoteRef/>
      </w:r>
      <w:r w:rsidRPr="00096906">
        <w:t xml:space="preserve"> . Sparse Adjacency Matrix</w:t>
      </w:r>
    </w:p>
  </w:footnote>
  <w:footnote w:id="218">
    <w:p w14:paraId="6CDCEAEE" w14:textId="77777777" w:rsidR="001D7C66" w:rsidRPr="00095456" w:rsidRDefault="001D7C66" w:rsidP="00196413">
      <w:pPr>
        <w:pStyle w:val="af8"/>
        <w:bidi/>
        <w:rPr>
          <w:rtl/>
        </w:rPr>
      </w:pPr>
      <w:r w:rsidRPr="00095456">
        <w:rPr>
          <w:rStyle w:val="FootnoteReference"/>
          <w:rFonts w:cs="B Nazanin"/>
          <w:vertAlign w:val="baseline"/>
        </w:rPr>
        <w:footnoteRef/>
      </w:r>
      <w:r w:rsidRPr="00095456">
        <w:rPr>
          <w:rFonts w:hint="cs"/>
          <w:rtl/>
        </w:rPr>
        <w:t>. از آنجایی که فرض شده فاصله هر منطقه از خودش صفر است و مقدار کربن منتشرشده تابعی از فاصله بین مناطق است؛ مقدار انتشار گاز کربن در تجارت درون منطقه‌ای صفر می</w:t>
      </w:r>
      <w:r w:rsidRPr="00095456">
        <w:rPr>
          <w:rtl/>
        </w:rPr>
        <w:softHyphen/>
      </w:r>
      <w:r w:rsidRPr="00095456">
        <w:rPr>
          <w:rFonts w:hint="cs"/>
          <w:rtl/>
        </w:rPr>
        <w:t xml:space="preserve">شود. </w:t>
      </w:r>
    </w:p>
  </w:footnote>
  <w:footnote w:id="219">
    <w:p w14:paraId="722D95A8" w14:textId="77777777" w:rsidR="001D7C66" w:rsidRPr="00096906" w:rsidRDefault="001D7C66" w:rsidP="006874CF">
      <w:pPr>
        <w:pStyle w:val="a9"/>
      </w:pPr>
      <w:r w:rsidRPr="006874CF">
        <w:rPr>
          <w:rStyle w:val="FootnoteReference"/>
          <w:rFonts w:ascii="Times New Roman" w:hAnsi="Times New Roman" w:cs="Times New Roman"/>
          <w:b w:val="0"/>
          <w:sz w:val="16"/>
          <w:vertAlign w:val="baseline"/>
        </w:rPr>
        <w:footnoteRef/>
      </w:r>
      <w:r w:rsidRPr="00096906">
        <w:t xml:space="preserve"> . United Nations Environment </w:t>
      </w:r>
      <w:r w:rsidRPr="00096906">
        <w:t xml:space="preserve">Programme (UNEP) </w:t>
      </w:r>
    </w:p>
  </w:footnote>
  <w:footnote w:id="220">
    <w:p w14:paraId="59D34F22" w14:textId="77777777" w:rsidR="001D7C66" w:rsidRPr="00D23754" w:rsidRDefault="001D7C66" w:rsidP="006874CF">
      <w:pPr>
        <w:pStyle w:val="a9"/>
      </w:pPr>
      <w:r w:rsidRPr="00196413">
        <w:rPr>
          <w:rStyle w:val="FootnoteReference"/>
          <w:rFonts w:ascii="Times New Roman" w:hAnsi="Times New Roman" w:cs="Times New Roman"/>
          <w:b w:val="0"/>
          <w:sz w:val="16"/>
          <w:vertAlign w:val="baseline"/>
        </w:rPr>
        <w:footnoteRef/>
      </w:r>
      <w:r w:rsidRPr="00D23754">
        <w:rPr>
          <w:rtl/>
        </w:rPr>
        <w:t xml:space="preserve"> </w:t>
      </w:r>
      <w:r w:rsidRPr="00D23754">
        <w:t>. Allied Powers</w:t>
      </w:r>
    </w:p>
  </w:footnote>
  <w:footnote w:id="221">
    <w:p w14:paraId="1A8FA3FF" w14:textId="77777777" w:rsidR="001D7C66" w:rsidRDefault="001D7C66" w:rsidP="006874CF">
      <w:pPr>
        <w:pStyle w:val="a9"/>
      </w:pPr>
      <w:r w:rsidRPr="00196413">
        <w:rPr>
          <w:rStyle w:val="FootnoteReference"/>
          <w:rFonts w:ascii="Times New Roman" w:hAnsi="Times New Roman" w:cs="Times New Roman"/>
          <w:b w:val="0"/>
          <w:sz w:val="16"/>
          <w:vertAlign w:val="baseline"/>
        </w:rPr>
        <w:footnoteRef/>
      </w:r>
      <w:r w:rsidRPr="00D23754">
        <w:rPr>
          <w:rtl/>
        </w:rPr>
        <w:t xml:space="preserve"> </w:t>
      </w:r>
      <w:r w:rsidRPr="00D23754">
        <w:t>. Axis Powers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12C0" w14:textId="77777777" w:rsidR="001D7C66" w:rsidRPr="00B35F1B" w:rsidRDefault="001D7C66" w:rsidP="008425B0">
    <w:pPr>
      <w:pStyle w:val="Header"/>
      <w:pBdr>
        <w:bottom w:val="single" w:sz="4" w:space="1" w:color="auto"/>
      </w:pBdr>
      <w:rPr>
        <w:rFonts w:cs="B Lotus"/>
        <w:b/>
        <w:bCs/>
        <w:sz w:val="20"/>
        <w:szCs w:val="20"/>
        <w:rtl/>
        <w:lang w:bidi="fa-I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80D5" w14:textId="77777777" w:rsidR="001D7C66" w:rsidRPr="000C02F8" w:rsidRDefault="001D7C66" w:rsidP="000C02F8">
    <w:pPr>
      <w:pStyle w:val="Header"/>
      <w:rPr>
        <w:szCs w:val="22"/>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917D" w14:textId="77777777" w:rsidR="001D7C66" w:rsidRDefault="001D7C6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D62CC" w14:textId="77777777" w:rsidR="001D7C66" w:rsidRPr="006D5AE4" w:rsidRDefault="001D7C66" w:rsidP="00096906">
    <w:pPr>
      <w:pStyle w:val="Header"/>
      <w:pBdr>
        <w:bottom w:val="double" w:sz="4" w:space="1" w:color="auto"/>
      </w:pBdr>
      <w:rPr>
        <w:rFonts w:cs="B Nazanin"/>
        <w:b/>
        <w:bCs/>
        <w:sz w:val="20"/>
        <w:szCs w:val="20"/>
        <w:rtl/>
        <w:lang w:bidi="fa-IR"/>
      </w:rPr>
    </w:pPr>
    <w:r w:rsidRPr="00FF12ED">
      <w:rPr>
        <w:rFonts w:cs="B Nazanin"/>
        <w:b/>
        <w:bCs/>
        <w:sz w:val="20"/>
        <w:szCs w:val="20"/>
      </w:rPr>
      <w:fldChar w:fldCharType="begin"/>
    </w:r>
    <w:r w:rsidRPr="00FF12ED">
      <w:rPr>
        <w:rFonts w:cs="B Nazanin"/>
        <w:b/>
        <w:bCs/>
        <w:sz w:val="20"/>
        <w:szCs w:val="20"/>
      </w:rPr>
      <w:instrText xml:space="preserve"> PAGE </w:instrText>
    </w:r>
    <w:r w:rsidRPr="00FF12ED">
      <w:rPr>
        <w:rFonts w:cs="B Nazanin"/>
        <w:b/>
        <w:bCs/>
        <w:sz w:val="20"/>
        <w:szCs w:val="20"/>
      </w:rPr>
      <w:fldChar w:fldCharType="separate"/>
    </w:r>
    <w:r w:rsidR="00B4477F">
      <w:rPr>
        <w:rFonts w:cs="B Nazanin"/>
        <w:b/>
        <w:bCs/>
        <w:noProof/>
        <w:sz w:val="20"/>
        <w:szCs w:val="20"/>
        <w:rtl/>
      </w:rPr>
      <w:t>20</w:t>
    </w:r>
    <w:r w:rsidRPr="00FF12ED">
      <w:rPr>
        <w:rFonts w:cs="B Nazanin"/>
        <w:b/>
        <w:bCs/>
        <w:sz w:val="20"/>
        <w:szCs w:val="20"/>
      </w:rPr>
      <w:fldChar w:fldCharType="end"/>
    </w:r>
    <w:r w:rsidRPr="006D5AE4">
      <w:rPr>
        <w:rFonts w:cs="B Nazanin" w:hint="cs"/>
        <w:b/>
        <w:bCs/>
        <w:sz w:val="20"/>
        <w:szCs w:val="20"/>
        <w:rtl/>
      </w:rPr>
      <w:t xml:space="preserve"> </w:t>
    </w:r>
    <w:r w:rsidRPr="006D5AE4">
      <w:rPr>
        <w:rFonts w:cs="B Nazanin"/>
        <w:b/>
        <w:bCs/>
        <w:sz w:val="20"/>
        <w:szCs w:val="20"/>
      </w:rPr>
      <w:sym w:font="Wingdings 2" w:char="F0B3"/>
    </w:r>
    <w:r w:rsidRPr="006D5AE4">
      <w:rPr>
        <w:rFonts w:cs="B Nazanin" w:hint="cs"/>
        <w:b/>
        <w:bCs/>
        <w:sz w:val="20"/>
        <w:szCs w:val="20"/>
        <w:rtl/>
      </w:rPr>
      <w:t xml:space="preserve"> </w:t>
    </w:r>
    <w:r w:rsidRPr="009D3D32">
      <w:rPr>
        <w:rFonts w:cs="B Nazanin"/>
        <w:b/>
        <w:bCs/>
        <w:sz w:val="20"/>
        <w:szCs w:val="20"/>
        <w:rtl/>
      </w:rPr>
      <w:t>تحل</w:t>
    </w:r>
    <w:r w:rsidRPr="009D3D32">
      <w:rPr>
        <w:rFonts w:cs="B Nazanin" w:hint="cs"/>
        <w:b/>
        <w:bCs/>
        <w:sz w:val="20"/>
        <w:szCs w:val="20"/>
        <w:rtl/>
      </w:rPr>
      <w:t>ی</w:t>
    </w:r>
    <w:r w:rsidRPr="009D3D32">
      <w:rPr>
        <w:rFonts w:cs="B Nazanin" w:hint="eastAsia"/>
        <w:b/>
        <w:bCs/>
        <w:sz w:val="20"/>
        <w:szCs w:val="20"/>
        <w:rtl/>
      </w:rPr>
      <w:t>ل</w:t>
    </w:r>
    <w:r w:rsidRPr="009D3D32">
      <w:rPr>
        <w:rFonts w:cs="B Nazanin"/>
        <w:b/>
        <w:bCs/>
        <w:sz w:val="20"/>
        <w:szCs w:val="20"/>
        <w:rtl/>
      </w:rPr>
      <w:t xml:space="preserve"> شبکه تجارت نفت: پا</w:t>
    </w:r>
    <w:r w:rsidRPr="009D3D32">
      <w:rPr>
        <w:rFonts w:cs="B Nazanin" w:hint="cs"/>
        <w:b/>
        <w:bCs/>
        <w:sz w:val="20"/>
        <w:szCs w:val="20"/>
        <w:rtl/>
      </w:rPr>
      <w:t>ی</w:t>
    </w:r>
    <w:r w:rsidRPr="009D3D32">
      <w:rPr>
        <w:rFonts w:cs="B Nazanin" w:hint="eastAsia"/>
        <w:b/>
        <w:bCs/>
        <w:sz w:val="20"/>
        <w:szCs w:val="20"/>
        <w:rtl/>
      </w:rPr>
      <w:t>دار</w:t>
    </w:r>
    <w:r w:rsidRPr="009D3D32">
      <w:rPr>
        <w:rFonts w:cs="B Nazanin" w:hint="cs"/>
        <w:b/>
        <w:bCs/>
        <w:sz w:val="20"/>
        <w:szCs w:val="20"/>
        <w:rtl/>
      </w:rPr>
      <w:t>ی</w:t>
    </w:r>
    <w:r w:rsidRPr="009D3D32">
      <w:rPr>
        <w:rFonts w:cs="B Nazanin" w:hint="eastAsia"/>
        <w:b/>
        <w:bCs/>
        <w:sz w:val="20"/>
        <w:szCs w:val="20"/>
        <w:rtl/>
      </w:rPr>
      <w:t>،</w:t>
    </w:r>
    <w:r w:rsidRPr="009D3D32">
      <w:rPr>
        <w:rFonts w:cs="B Nazanin"/>
        <w:b/>
        <w:bCs/>
        <w:sz w:val="20"/>
        <w:szCs w:val="20"/>
        <w:rtl/>
      </w:rPr>
      <w:t xml:space="preserve"> به</w:t>
    </w:r>
    <w:r w:rsidRPr="009D3D32">
      <w:rPr>
        <w:rFonts w:cs="B Nazanin" w:hint="cs"/>
        <w:b/>
        <w:bCs/>
        <w:sz w:val="20"/>
        <w:szCs w:val="20"/>
        <w:rtl/>
      </w:rPr>
      <w:t>ی</w:t>
    </w:r>
    <w:r w:rsidRPr="009D3D32">
      <w:rPr>
        <w:rFonts w:cs="B Nazanin" w:hint="eastAsia"/>
        <w:b/>
        <w:bCs/>
        <w:sz w:val="20"/>
        <w:szCs w:val="20"/>
        <w:rtl/>
      </w:rPr>
      <w:t>نه‌ساز</w:t>
    </w:r>
    <w:r w:rsidRPr="009D3D32">
      <w:rPr>
        <w:rFonts w:cs="B Nazanin" w:hint="cs"/>
        <w:b/>
        <w:bCs/>
        <w:sz w:val="20"/>
        <w:szCs w:val="20"/>
        <w:rtl/>
      </w:rPr>
      <w:t>ی</w:t>
    </w:r>
    <w:r w:rsidRPr="009D3D32">
      <w:rPr>
        <w:rFonts w:cs="B Nazanin"/>
        <w:b/>
        <w:bCs/>
        <w:sz w:val="20"/>
        <w:szCs w:val="20"/>
        <w:rtl/>
      </w:rPr>
      <w:t xml:space="preserve"> و تأث</w:t>
    </w:r>
    <w:r w:rsidRPr="009D3D32">
      <w:rPr>
        <w:rFonts w:cs="B Nazanin" w:hint="cs"/>
        <w:b/>
        <w:bCs/>
        <w:sz w:val="20"/>
        <w:szCs w:val="20"/>
        <w:rtl/>
      </w:rPr>
      <w:t>ی</w:t>
    </w:r>
    <w:r w:rsidRPr="009D3D32">
      <w:rPr>
        <w:rFonts w:cs="B Nazanin" w:hint="eastAsia"/>
        <w:b/>
        <w:bCs/>
        <w:sz w:val="20"/>
        <w:szCs w:val="20"/>
        <w:rtl/>
      </w:rPr>
      <w:t>رات</w:t>
    </w:r>
    <w:r w:rsidRPr="009D3D32">
      <w:rPr>
        <w:rFonts w:cs="B Nazanin"/>
        <w:b/>
        <w:bCs/>
        <w:sz w:val="20"/>
        <w:szCs w:val="20"/>
        <w:rtl/>
      </w:rPr>
      <w:t xml:space="preserve"> جهان</w:t>
    </w:r>
    <w:r w:rsidRPr="009D3D32">
      <w:rPr>
        <w:rFonts w:cs="B Nazanin" w:hint="cs"/>
        <w:b/>
        <w:bCs/>
        <w:sz w:val="20"/>
        <w:szCs w:val="20"/>
        <w:rtl/>
      </w:rPr>
      <w:t>ی</w:t>
    </w:r>
    <w:r>
      <w:rPr>
        <w:rFonts w:cs="B Nazanin" w:hint="cs"/>
        <w:b/>
        <w:bCs/>
        <w:sz w:val="20"/>
        <w:szCs w:val="20"/>
        <w:rtl/>
      </w:rPr>
      <w:t xml:space="preserve"> </w:t>
    </w:r>
  </w:p>
  <w:p w14:paraId="2593FDC8" w14:textId="77777777" w:rsidR="001D7C66" w:rsidRPr="006D5AE4" w:rsidRDefault="001D7C66" w:rsidP="0079682C">
    <w:pPr>
      <w:pStyle w:val="Header"/>
      <w:rPr>
        <w:rFonts w:cs="B Nazanin"/>
        <w:lang w:bidi="fa-I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8995" w14:textId="77777777" w:rsidR="001D7C66" w:rsidRPr="006D5AE4" w:rsidRDefault="001D7C66" w:rsidP="00857642">
    <w:pPr>
      <w:pStyle w:val="Header"/>
      <w:pBdr>
        <w:bottom w:val="double" w:sz="4" w:space="1" w:color="auto"/>
      </w:pBdr>
      <w:jc w:val="right"/>
      <w:rPr>
        <w:rFonts w:cs="B Nazanin"/>
        <w:b/>
        <w:bCs/>
        <w:sz w:val="20"/>
        <w:szCs w:val="20"/>
        <w:rtl/>
        <w:lang w:bidi="fa-IR"/>
      </w:rPr>
    </w:pPr>
    <w:r>
      <w:rPr>
        <w:rFonts w:cs="B Nazanin" w:hint="cs"/>
        <w:b/>
        <w:bCs/>
        <w:sz w:val="20"/>
        <w:szCs w:val="20"/>
        <w:rtl/>
      </w:rPr>
      <w:t xml:space="preserve">کلیات نفت و اثرات استفاده از آن </w:t>
    </w:r>
    <w:r w:rsidRPr="006D5AE4">
      <w:rPr>
        <w:rFonts w:cs="B Nazanin"/>
        <w:b/>
        <w:bCs/>
        <w:sz w:val="20"/>
        <w:szCs w:val="20"/>
      </w:rPr>
      <w:sym w:font="Wingdings 2" w:char="F0B3"/>
    </w:r>
    <w:r>
      <w:rPr>
        <w:rFonts w:cs="B Nazanin" w:hint="cs"/>
        <w:b/>
        <w:bCs/>
        <w:sz w:val="20"/>
        <w:szCs w:val="20"/>
        <w:rtl/>
      </w:rPr>
      <w:t xml:space="preserve"> </w:t>
    </w:r>
    <w:r w:rsidRPr="00FF12ED">
      <w:rPr>
        <w:rFonts w:cs="B Nazanin"/>
        <w:b/>
        <w:bCs/>
        <w:sz w:val="20"/>
        <w:szCs w:val="20"/>
      </w:rPr>
      <w:fldChar w:fldCharType="begin"/>
    </w:r>
    <w:r w:rsidRPr="00FF12ED">
      <w:rPr>
        <w:rFonts w:cs="B Nazanin"/>
        <w:b/>
        <w:bCs/>
        <w:sz w:val="20"/>
        <w:szCs w:val="20"/>
      </w:rPr>
      <w:instrText xml:space="preserve"> PAGE </w:instrText>
    </w:r>
    <w:r w:rsidRPr="00FF12ED">
      <w:rPr>
        <w:rFonts w:cs="B Nazanin"/>
        <w:b/>
        <w:bCs/>
        <w:sz w:val="20"/>
        <w:szCs w:val="20"/>
      </w:rPr>
      <w:fldChar w:fldCharType="separate"/>
    </w:r>
    <w:r w:rsidR="00B4477F">
      <w:rPr>
        <w:rFonts w:cs="B Nazanin"/>
        <w:b/>
        <w:bCs/>
        <w:noProof/>
        <w:sz w:val="20"/>
        <w:szCs w:val="20"/>
        <w:rtl/>
      </w:rPr>
      <w:t>19</w:t>
    </w:r>
    <w:r w:rsidRPr="00FF12ED">
      <w:rPr>
        <w:rFonts w:cs="B Nazanin"/>
        <w:b/>
        <w:bCs/>
        <w:sz w:val="20"/>
        <w:szCs w:val="20"/>
      </w:rPr>
      <w:fldChar w:fldCharType="end"/>
    </w:r>
  </w:p>
  <w:p w14:paraId="1A820B3F" w14:textId="77777777" w:rsidR="001D7C66" w:rsidRPr="00BB6B34" w:rsidRDefault="001D7C66" w:rsidP="00BB6B34">
    <w:pPr>
      <w:pStyle w:val="Header"/>
      <w:rPr>
        <w:szCs w:val="22"/>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6E2B" w14:textId="77777777" w:rsidR="001D7C66" w:rsidRPr="006D5AE4" w:rsidRDefault="001D7C66" w:rsidP="00337768">
    <w:pPr>
      <w:pStyle w:val="Header"/>
      <w:pBdr>
        <w:bottom w:val="double" w:sz="4" w:space="1" w:color="auto"/>
      </w:pBdr>
      <w:jc w:val="right"/>
      <w:rPr>
        <w:rFonts w:cs="B Nazanin"/>
        <w:b/>
        <w:bCs/>
        <w:sz w:val="20"/>
        <w:szCs w:val="20"/>
        <w:rtl/>
        <w:lang w:bidi="fa-IR"/>
      </w:rPr>
    </w:pPr>
    <w:r>
      <w:rPr>
        <w:rFonts w:cs="B Nazanin" w:hint="cs"/>
        <w:b/>
        <w:bCs/>
        <w:sz w:val="20"/>
        <w:szCs w:val="20"/>
        <w:rtl/>
      </w:rPr>
      <w:t xml:space="preserve">کلیات نفت و اثرات استفاده از آن </w:t>
    </w:r>
    <w:r w:rsidRPr="006D5AE4">
      <w:rPr>
        <w:rFonts w:cs="B Nazanin"/>
        <w:b/>
        <w:bCs/>
        <w:sz w:val="20"/>
        <w:szCs w:val="20"/>
      </w:rPr>
      <w:sym w:font="Wingdings 2" w:char="F0B3"/>
    </w:r>
    <w:r>
      <w:rPr>
        <w:rFonts w:cs="B Nazanin" w:hint="cs"/>
        <w:b/>
        <w:bCs/>
        <w:sz w:val="20"/>
        <w:szCs w:val="20"/>
        <w:rtl/>
      </w:rPr>
      <w:t xml:space="preserve"> </w:t>
    </w:r>
    <w:r w:rsidRPr="00FF12ED">
      <w:rPr>
        <w:rFonts w:cs="B Nazanin"/>
        <w:b/>
        <w:bCs/>
        <w:sz w:val="20"/>
        <w:szCs w:val="20"/>
      </w:rPr>
      <w:fldChar w:fldCharType="begin"/>
    </w:r>
    <w:r w:rsidRPr="00FF12ED">
      <w:rPr>
        <w:rFonts w:cs="B Nazanin"/>
        <w:b/>
        <w:bCs/>
        <w:sz w:val="20"/>
        <w:szCs w:val="20"/>
      </w:rPr>
      <w:instrText xml:space="preserve"> PAGE </w:instrText>
    </w:r>
    <w:r w:rsidRPr="00FF12ED">
      <w:rPr>
        <w:rFonts w:cs="B Nazanin"/>
        <w:b/>
        <w:bCs/>
        <w:sz w:val="20"/>
        <w:szCs w:val="20"/>
      </w:rPr>
      <w:fldChar w:fldCharType="separate"/>
    </w:r>
    <w:r w:rsidR="00B4477F">
      <w:rPr>
        <w:rFonts w:cs="B Nazanin"/>
        <w:b/>
        <w:bCs/>
        <w:noProof/>
        <w:sz w:val="20"/>
        <w:szCs w:val="20"/>
        <w:rtl/>
      </w:rPr>
      <w:t>16</w:t>
    </w:r>
    <w:r w:rsidRPr="00FF12ED">
      <w:rPr>
        <w:rFonts w:cs="B Nazanin"/>
        <w:b/>
        <w:bCs/>
        <w:sz w:val="20"/>
        <w:szCs w:val="20"/>
      </w:rPr>
      <w:fldChar w:fldCharType="end"/>
    </w:r>
  </w:p>
  <w:p w14:paraId="6F863C23" w14:textId="77777777" w:rsidR="001D7C66" w:rsidRDefault="001D7C6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E8BA" w14:textId="77777777" w:rsidR="001D7C66" w:rsidRPr="00BB6B34" w:rsidRDefault="001D7C66" w:rsidP="00BB6B34">
    <w:pPr>
      <w:pStyle w:val="Header"/>
      <w:rPr>
        <w:szCs w:val="22"/>
        <w:rt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D459" w14:textId="77777777" w:rsidR="001D7C66" w:rsidRDefault="001D7C6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04E2" w14:textId="77777777" w:rsidR="001D7C66" w:rsidRPr="006D5AE4" w:rsidRDefault="001D7C66" w:rsidP="001B69DA">
    <w:pPr>
      <w:pStyle w:val="Header"/>
      <w:pBdr>
        <w:bottom w:val="double" w:sz="4" w:space="1" w:color="auto"/>
      </w:pBdr>
      <w:rPr>
        <w:rFonts w:cs="B Nazanin"/>
        <w:b/>
        <w:bCs/>
        <w:sz w:val="20"/>
        <w:szCs w:val="20"/>
        <w:rtl/>
        <w:lang w:bidi="fa-IR"/>
      </w:rPr>
    </w:pPr>
    <w:r w:rsidRPr="00FF12ED">
      <w:rPr>
        <w:rFonts w:cs="B Nazanin"/>
        <w:b/>
        <w:bCs/>
        <w:sz w:val="20"/>
        <w:szCs w:val="20"/>
      </w:rPr>
      <w:fldChar w:fldCharType="begin"/>
    </w:r>
    <w:r w:rsidRPr="00FF12ED">
      <w:rPr>
        <w:rFonts w:cs="B Nazanin"/>
        <w:b/>
        <w:bCs/>
        <w:sz w:val="20"/>
        <w:szCs w:val="20"/>
      </w:rPr>
      <w:instrText xml:space="preserve"> PAGE </w:instrText>
    </w:r>
    <w:r w:rsidRPr="00FF12ED">
      <w:rPr>
        <w:rFonts w:cs="B Nazanin"/>
        <w:b/>
        <w:bCs/>
        <w:sz w:val="20"/>
        <w:szCs w:val="20"/>
      </w:rPr>
      <w:fldChar w:fldCharType="separate"/>
    </w:r>
    <w:r w:rsidR="00B4477F">
      <w:rPr>
        <w:rFonts w:cs="B Nazanin"/>
        <w:b/>
        <w:bCs/>
        <w:noProof/>
        <w:sz w:val="20"/>
        <w:szCs w:val="20"/>
        <w:rtl/>
      </w:rPr>
      <w:t>34</w:t>
    </w:r>
    <w:r w:rsidRPr="00FF12ED">
      <w:rPr>
        <w:rFonts w:cs="B Nazanin"/>
        <w:b/>
        <w:bCs/>
        <w:sz w:val="20"/>
        <w:szCs w:val="20"/>
      </w:rPr>
      <w:fldChar w:fldCharType="end"/>
    </w:r>
    <w:r w:rsidRPr="006D5AE4">
      <w:rPr>
        <w:rFonts w:cs="B Nazanin" w:hint="cs"/>
        <w:b/>
        <w:bCs/>
        <w:sz w:val="20"/>
        <w:szCs w:val="20"/>
        <w:rtl/>
      </w:rPr>
      <w:t xml:space="preserve"> </w:t>
    </w:r>
    <w:r w:rsidRPr="006D5AE4">
      <w:rPr>
        <w:rFonts w:cs="B Nazanin"/>
        <w:b/>
        <w:bCs/>
        <w:sz w:val="20"/>
        <w:szCs w:val="20"/>
      </w:rPr>
      <w:sym w:font="Wingdings 2" w:char="F0B3"/>
    </w:r>
    <w:r w:rsidRPr="006D5AE4">
      <w:rPr>
        <w:rFonts w:cs="B Nazanin" w:hint="cs"/>
        <w:b/>
        <w:bCs/>
        <w:sz w:val="20"/>
        <w:szCs w:val="20"/>
        <w:rtl/>
      </w:rPr>
      <w:t xml:space="preserve"> </w:t>
    </w:r>
    <w:r w:rsidRPr="001B69DA">
      <w:rPr>
        <w:rFonts w:cs="B Nazanin"/>
        <w:b/>
        <w:bCs/>
        <w:sz w:val="20"/>
        <w:szCs w:val="20"/>
        <w:rtl/>
      </w:rPr>
      <w:t>تحل</w:t>
    </w:r>
    <w:r w:rsidRPr="001B69DA">
      <w:rPr>
        <w:rFonts w:cs="B Nazanin" w:hint="cs"/>
        <w:b/>
        <w:bCs/>
        <w:sz w:val="20"/>
        <w:szCs w:val="20"/>
        <w:rtl/>
      </w:rPr>
      <w:t>ی</w:t>
    </w:r>
    <w:r w:rsidRPr="001B69DA">
      <w:rPr>
        <w:rFonts w:cs="B Nazanin" w:hint="eastAsia"/>
        <w:b/>
        <w:bCs/>
        <w:sz w:val="20"/>
        <w:szCs w:val="20"/>
        <w:rtl/>
      </w:rPr>
      <w:t>ل</w:t>
    </w:r>
    <w:r w:rsidRPr="001B69DA">
      <w:rPr>
        <w:rFonts w:cs="B Nazanin"/>
        <w:b/>
        <w:bCs/>
        <w:sz w:val="20"/>
        <w:szCs w:val="20"/>
        <w:rtl/>
      </w:rPr>
      <w:t xml:space="preserve"> شبکه تجارت نفت: پا</w:t>
    </w:r>
    <w:r w:rsidRPr="001B69DA">
      <w:rPr>
        <w:rFonts w:cs="B Nazanin" w:hint="cs"/>
        <w:b/>
        <w:bCs/>
        <w:sz w:val="20"/>
        <w:szCs w:val="20"/>
        <w:rtl/>
      </w:rPr>
      <w:t>ی</w:t>
    </w:r>
    <w:r w:rsidRPr="001B69DA">
      <w:rPr>
        <w:rFonts w:cs="B Nazanin" w:hint="eastAsia"/>
        <w:b/>
        <w:bCs/>
        <w:sz w:val="20"/>
        <w:szCs w:val="20"/>
        <w:rtl/>
      </w:rPr>
      <w:t>دار</w:t>
    </w:r>
    <w:r w:rsidRPr="001B69DA">
      <w:rPr>
        <w:rFonts w:cs="B Nazanin" w:hint="cs"/>
        <w:b/>
        <w:bCs/>
        <w:sz w:val="20"/>
        <w:szCs w:val="20"/>
        <w:rtl/>
      </w:rPr>
      <w:t>ی</w:t>
    </w:r>
    <w:r w:rsidRPr="001B69DA">
      <w:rPr>
        <w:rFonts w:cs="B Nazanin" w:hint="eastAsia"/>
        <w:b/>
        <w:bCs/>
        <w:sz w:val="20"/>
        <w:szCs w:val="20"/>
        <w:rtl/>
      </w:rPr>
      <w:t>،</w:t>
    </w:r>
    <w:r w:rsidRPr="001B69DA">
      <w:rPr>
        <w:rFonts w:cs="B Nazanin"/>
        <w:b/>
        <w:bCs/>
        <w:sz w:val="20"/>
        <w:szCs w:val="20"/>
        <w:rtl/>
      </w:rPr>
      <w:t xml:space="preserve"> به</w:t>
    </w:r>
    <w:r w:rsidRPr="001B69DA">
      <w:rPr>
        <w:rFonts w:cs="B Nazanin" w:hint="cs"/>
        <w:b/>
        <w:bCs/>
        <w:sz w:val="20"/>
        <w:szCs w:val="20"/>
        <w:rtl/>
      </w:rPr>
      <w:t>ی</w:t>
    </w:r>
    <w:r w:rsidRPr="001B69DA">
      <w:rPr>
        <w:rFonts w:cs="B Nazanin" w:hint="eastAsia"/>
        <w:b/>
        <w:bCs/>
        <w:sz w:val="20"/>
        <w:szCs w:val="20"/>
        <w:rtl/>
      </w:rPr>
      <w:t>نه‌ساز</w:t>
    </w:r>
    <w:r w:rsidRPr="001B69DA">
      <w:rPr>
        <w:rFonts w:cs="B Nazanin" w:hint="cs"/>
        <w:b/>
        <w:bCs/>
        <w:sz w:val="20"/>
        <w:szCs w:val="20"/>
        <w:rtl/>
      </w:rPr>
      <w:t>ی</w:t>
    </w:r>
    <w:r w:rsidRPr="001B69DA">
      <w:rPr>
        <w:rFonts w:cs="B Nazanin"/>
        <w:b/>
        <w:bCs/>
        <w:sz w:val="20"/>
        <w:szCs w:val="20"/>
        <w:rtl/>
      </w:rPr>
      <w:t xml:space="preserve"> و تأث</w:t>
    </w:r>
    <w:r w:rsidRPr="001B69DA">
      <w:rPr>
        <w:rFonts w:cs="B Nazanin" w:hint="cs"/>
        <w:b/>
        <w:bCs/>
        <w:sz w:val="20"/>
        <w:szCs w:val="20"/>
        <w:rtl/>
      </w:rPr>
      <w:t>ی</w:t>
    </w:r>
    <w:r w:rsidRPr="001B69DA">
      <w:rPr>
        <w:rFonts w:cs="B Nazanin" w:hint="eastAsia"/>
        <w:b/>
        <w:bCs/>
        <w:sz w:val="20"/>
        <w:szCs w:val="20"/>
        <w:rtl/>
      </w:rPr>
      <w:t>رات</w:t>
    </w:r>
    <w:r w:rsidRPr="001B69DA">
      <w:rPr>
        <w:rFonts w:cs="B Nazanin"/>
        <w:b/>
        <w:bCs/>
        <w:sz w:val="20"/>
        <w:szCs w:val="20"/>
        <w:rtl/>
      </w:rPr>
      <w:t xml:space="preserve"> جهان</w:t>
    </w:r>
    <w:r w:rsidRPr="001B69DA">
      <w:rPr>
        <w:rFonts w:cs="B Nazanin" w:hint="cs"/>
        <w:b/>
        <w:bCs/>
        <w:sz w:val="20"/>
        <w:szCs w:val="20"/>
        <w:rtl/>
      </w:rPr>
      <w:t>ی</w:t>
    </w:r>
    <w:r>
      <w:rPr>
        <w:rFonts w:cs="B Nazanin" w:hint="cs"/>
        <w:b/>
        <w:bCs/>
        <w:sz w:val="20"/>
        <w:szCs w:val="20"/>
        <w:rtl/>
      </w:rPr>
      <w:t xml:space="preserve"> </w:t>
    </w:r>
  </w:p>
  <w:p w14:paraId="33113070" w14:textId="77777777" w:rsidR="001D7C66" w:rsidRPr="006E51B5" w:rsidRDefault="001D7C66" w:rsidP="00C7460A">
    <w:pPr>
      <w:pStyle w:val="Header"/>
      <w:rPr>
        <w:color w:val="A6A6A6" w:themeColor="background1" w:themeShade="A6"/>
        <w:lang w:bidi="fa-I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CB89" w14:textId="77777777" w:rsidR="001D7C66" w:rsidRPr="006D5AE4" w:rsidRDefault="001D7C66" w:rsidP="0081047F">
    <w:pPr>
      <w:pStyle w:val="Header"/>
      <w:pBdr>
        <w:bottom w:val="double" w:sz="4" w:space="1" w:color="auto"/>
      </w:pBdr>
      <w:jc w:val="right"/>
      <w:rPr>
        <w:rFonts w:cs="B Nazanin"/>
        <w:b/>
        <w:bCs/>
        <w:sz w:val="20"/>
        <w:szCs w:val="20"/>
        <w:lang w:bidi="fa-IR"/>
      </w:rPr>
    </w:pPr>
    <w:r>
      <w:rPr>
        <w:rFonts w:cs="B Nazanin"/>
        <w:b/>
        <w:bCs/>
        <w:sz w:val="20"/>
        <w:szCs w:val="20"/>
      </w:rPr>
      <w:t xml:space="preserve"> </w:t>
    </w:r>
    <w:r w:rsidRPr="006D5AE4">
      <w:rPr>
        <w:rFonts w:cs="B Nazanin" w:hint="cs"/>
        <w:b/>
        <w:bCs/>
        <w:sz w:val="20"/>
        <w:szCs w:val="20"/>
        <w:rtl/>
      </w:rPr>
      <w:t xml:space="preserve"> </w:t>
    </w:r>
    <w:r>
      <w:rPr>
        <w:rFonts w:cs="B Nazanin" w:hint="cs"/>
        <w:b/>
        <w:bCs/>
        <w:sz w:val="20"/>
        <w:szCs w:val="20"/>
        <w:rtl/>
      </w:rPr>
      <w:t>پویایی‌های تولید و مصرف جهانی نفت</w:t>
    </w:r>
    <w:r w:rsidRPr="006D5AE4">
      <w:rPr>
        <w:rFonts w:cs="B Nazanin" w:hint="cs"/>
        <w:b/>
        <w:bCs/>
        <w:sz w:val="20"/>
        <w:szCs w:val="20"/>
        <w:rtl/>
      </w:rPr>
      <w:t xml:space="preserve"> </w:t>
    </w:r>
    <w:r w:rsidRPr="006D5AE4">
      <w:rPr>
        <w:rFonts w:cs="B Nazanin"/>
        <w:b/>
        <w:bCs/>
        <w:sz w:val="20"/>
        <w:szCs w:val="20"/>
      </w:rPr>
      <w:sym w:font="Wingdings 2" w:char="F0B3"/>
    </w:r>
    <w:r w:rsidRPr="00FF12ED">
      <w:rPr>
        <w:rFonts w:cs="B Nazanin"/>
        <w:b/>
        <w:bCs/>
        <w:sz w:val="20"/>
        <w:szCs w:val="20"/>
      </w:rPr>
      <w:fldChar w:fldCharType="begin"/>
    </w:r>
    <w:r w:rsidRPr="00FF12ED">
      <w:rPr>
        <w:rFonts w:cs="B Nazanin"/>
        <w:b/>
        <w:bCs/>
        <w:sz w:val="20"/>
        <w:szCs w:val="20"/>
      </w:rPr>
      <w:instrText xml:space="preserve"> PAGE </w:instrText>
    </w:r>
    <w:r w:rsidRPr="00FF12ED">
      <w:rPr>
        <w:rFonts w:cs="B Nazanin"/>
        <w:b/>
        <w:bCs/>
        <w:sz w:val="20"/>
        <w:szCs w:val="20"/>
      </w:rPr>
      <w:fldChar w:fldCharType="separate"/>
    </w:r>
    <w:r w:rsidR="00B4477F">
      <w:rPr>
        <w:rFonts w:cs="B Nazanin"/>
        <w:b/>
        <w:bCs/>
        <w:noProof/>
        <w:sz w:val="20"/>
        <w:szCs w:val="20"/>
        <w:rtl/>
      </w:rPr>
      <w:t>33</w:t>
    </w:r>
    <w:r w:rsidRPr="00FF12ED">
      <w:rPr>
        <w:rFonts w:cs="B Nazanin"/>
        <w:b/>
        <w:bCs/>
        <w:sz w:val="20"/>
        <w:szCs w:val="20"/>
      </w:rPr>
      <w:fldChar w:fldCharType="end"/>
    </w:r>
  </w:p>
  <w:p w14:paraId="095D2B7A" w14:textId="77777777" w:rsidR="001D7C66" w:rsidRPr="003347A4" w:rsidRDefault="001D7C66" w:rsidP="003347A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4D81" w14:textId="77777777" w:rsidR="001D7C66" w:rsidRPr="006D5AE4" w:rsidRDefault="001D7C66" w:rsidP="006467A4">
    <w:pPr>
      <w:pStyle w:val="Header"/>
      <w:pBdr>
        <w:bottom w:val="double" w:sz="4" w:space="1" w:color="auto"/>
      </w:pBdr>
      <w:bidi w:val="0"/>
      <w:rPr>
        <w:rFonts w:cs="B Nazanin"/>
        <w:b/>
        <w:bCs/>
        <w:sz w:val="20"/>
        <w:szCs w:val="20"/>
        <w:lang w:bidi="fa-IR"/>
      </w:rPr>
    </w:pPr>
    <w:r>
      <w:rPr>
        <w:rFonts w:cs="B Nazanin" w:hint="cs"/>
        <w:b/>
        <w:bCs/>
        <w:sz w:val="20"/>
        <w:szCs w:val="20"/>
        <w:rtl/>
        <w:lang w:bidi="fa-IR"/>
      </w:rPr>
      <w:t>33</w:t>
    </w:r>
    <w:r w:rsidRPr="006D5AE4">
      <w:rPr>
        <w:rFonts w:cs="B Nazanin" w:hint="cs"/>
        <w:b/>
        <w:bCs/>
        <w:sz w:val="20"/>
        <w:szCs w:val="20"/>
        <w:rtl/>
      </w:rPr>
      <w:t xml:space="preserve"> </w:t>
    </w:r>
    <w:r w:rsidRPr="006D5AE4">
      <w:rPr>
        <w:rFonts w:cs="B Nazanin"/>
        <w:b/>
        <w:bCs/>
        <w:sz w:val="20"/>
        <w:szCs w:val="20"/>
      </w:rPr>
      <w:sym w:font="Wingdings 2" w:char="F0B3"/>
    </w:r>
    <w:r>
      <w:rPr>
        <w:rFonts w:cs="B Nazanin" w:hint="cs"/>
        <w:b/>
        <w:bCs/>
        <w:sz w:val="20"/>
        <w:szCs w:val="20"/>
        <w:rtl/>
      </w:rPr>
      <w:t>پویایی‌های تولید و مصرف جهانی نفت</w:t>
    </w:r>
    <w:r w:rsidRPr="006D5AE4">
      <w:rPr>
        <w:rFonts w:cs="B Nazanin" w:hint="cs"/>
        <w:b/>
        <w:bCs/>
        <w:sz w:val="20"/>
        <w:szCs w:val="20"/>
        <w:rtl/>
      </w:rPr>
      <w:t xml:space="preserve"> </w:t>
    </w:r>
  </w:p>
  <w:p w14:paraId="55462C0C" w14:textId="77777777" w:rsidR="001D7C66" w:rsidRDefault="001D7C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DB26" w14:textId="77777777" w:rsidR="001D7C66" w:rsidRDefault="001D7C66" w:rsidP="00FA46A8">
    <w:pPr>
      <w:pStyle w:val="Header"/>
      <w:pBdr>
        <w:bottom w:val="single" w:sz="4" w:space="1" w:color="auto"/>
      </w:pBdr>
      <w:jc w:val="right"/>
      <w:rPr>
        <w:lang w:bidi="fa-IR"/>
      </w:rPr>
    </w:pPr>
    <w:r w:rsidRPr="00B35F1B">
      <w:rPr>
        <w:rFonts w:cs="B Lotus" w:hint="cs"/>
        <w:b/>
        <w:bCs/>
        <w:noProof/>
        <w:sz w:val="20"/>
        <w:szCs w:val="20"/>
      </w:rPr>
      <w:sym w:font="Wingdings 2" w:char="F0B2"/>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9ADD" w14:textId="77777777" w:rsidR="001D7C66" w:rsidRPr="006D5AE4" w:rsidRDefault="001D7C66" w:rsidP="00526B15">
    <w:pPr>
      <w:pStyle w:val="Header"/>
      <w:pBdr>
        <w:bottom w:val="double" w:sz="4" w:space="1" w:color="auto"/>
      </w:pBdr>
      <w:rPr>
        <w:rFonts w:cs="B Nazanin"/>
        <w:b/>
        <w:bCs/>
        <w:sz w:val="20"/>
        <w:szCs w:val="20"/>
        <w:rtl/>
        <w:lang w:bidi="fa-IR"/>
      </w:rPr>
    </w:pPr>
    <w:r w:rsidRPr="007A3679">
      <w:rPr>
        <w:rStyle w:val="PageNumber"/>
        <w:rFonts w:cs="B Mitra"/>
        <w:color w:val="A6A6A6" w:themeColor="background1" w:themeShade="A6"/>
        <w:sz w:val="20"/>
        <w:szCs w:val="20"/>
      </w:rPr>
      <w:fldChar w:fldCharType="begin"/>
    </w:r>
    <w:r w:rsidRPr="007A3679">
      <w:rPr>
        <w:rStyle w:val="PageNumber"/>
        <w:rFonts w:cs="B Mitra"/>
        <w:color w:val="A6A6A6" w:themeColor="background1" w:themeShade="A6"/>
        <w:sz w:val="20"/>
        <w:szCs w:val="20"/>
      </w:rPr>
      <w:instrText xml:space="preserve"> PAGE   \* MERGEFORMAT </w:instrText>
    </w:r>
    <w:r w:rsidRPr="007A3679">
      <w:rPr>
        <w:rStyle w:val="PageNumber"/>
        <w:rFonts w:cs="B Mitra"/>
        <w:color w:val="A6A6A6" w:themeColor="background1" w:themeShade="A6"/>
        <w:sz w:val="20"/>
        <w:szCs w:val="20"/>
      </w:rPr>
      <w:fldChar w:fldCharType="separate"/>
    </w:r>
    <w:r w:rsidR="00196413" w:rsidRPr="00196413">
      <w:rPr>
        <w:rStyle w:val="PageNumber"/>
        <w:rFonts w:cs="B Mitra"/>
        <w:noProof/>
        <w:color w:val="auto"/>
        <w:sz w:val="20"/>
        <w:szCs w:val="20"/>
        <w:rtl/>
      </w:rPr>
      <w:t>58</w:t>
    </w:r>
    <w:r w:rsidRPr="007A3679">
      <w:rPr>
        <w:rStyle w:val="PageNumber"/>
        <w:rFonts w:cs="B Mitra"/>
        <w:color w:val="A6A6A6" w:themeColor="background1" w:themeShade="A6"/>
        <w:sz w:val="20"/>
        <w:szCs w:val="20"/>
      </w:rPr>
      <w:fldChar w:fldCharType="end"/>
    </w:r>
    <w:r w:rsidRPr="007A3679">
      <w:rPr>
        <w:rFonts w:hint="cs"/>
        <w:color w:val="A6A6A6" w:themeColor="background1" w:themeShade="A6"/>
        <w:sz w:val="20"/>
        <w:szCs w:val="24"/>
        <w:rtl/>
      </w:rPr>
      <w:t xml:space="preserve"> </w:t>
    </w:r>
    <w:r w:rsidRPr="006D5AE4">
      <w:rPr>
        <w:rFonts w:cs="B Nazanin"/>
        <w:b/>
        <w:bCs/>
        <w:sz w:val="20"/>
        <w:szCs w:val="20"/>
      </w:rPr>
      <w:sym w:font="Wingdings 2" w:char="F0B3"/>
    </w:r>
    <w:r w:rsidRPr="006D5AE4">
      <w:rPr>
        <w:rFonts w:cs="B Nazanin" w:hint="cs"/>
        <w:b/>
        <w:bCs/>
        <w:sz w:val="20"/>
        <w:szCs w:val="20"/>
        <w:rtl/>
      </w:rPr>
      <w:t xml:space="preserve"> </w:t>
    </w:r>
    <w:r>
      <w:rPr>
        <w:rFonts w:cs="B Nazanin" w:hint="cs"/>
        <w:b/>
        <w:bCs/>
        <w:sz w:val="20"/>
        <w:szCs w:val="20"/>
        <w:rtl/>
      </w:rPr>
      <w:t xml:space="preserve"> بهره‌وری و کارایی: </w:t>
    </w:r>
    <w:r>
      <w:rPr>
        <w:rFonts w:cs="B Nazanin" w:hint="cs"/>
        <w:b/>
        <w:bCs/>
        <w:sz w:val="20"/>
        <w:szCs w:val="20"/>
        <w:rtl/>
        <w:lang w:bidi="fa-IR"/>
      </w:rPr>
      <w:t>سنجش، سیاست‌ها و نهادها</w:t>
    </w:r>
  </w:p>
  <w:p w14:paraId="3836CDE1" w14:textId="77777777" w:rsidR="001D7C66" w:rsidRPr="007A3679" w:rsidRDefault="001D7C66" w:rsidP="00FA4F6D">
    <w:pPr>
      <w:pStyle w:val="Header"/>
      <w:rPr>
        <w:color w:val="A6A6A6" w:themeColor="background1" w:themeShade="A6"/>
        <w:sz w:val="20"/>
        <w:szCs w:val="24"/>
        <w:rtl/>
        <w:lang w:bidi="fa-IR"/>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37AE" w14:textId="77777777" w:rsidR="001D7C66" w:rsidRPr="006D5AE4" w:rsidRDefault="001D7C66" w:rsidP="00526B15">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ستانده؛ مؤلفه‌ها و مفاهیم</w:t>
    </w:r>
    <w:r>
      <w:rPr>
        <w:rFonts w:cs="B Nazanin" w:hint="cs"/>
        <w:b/>
        <w:bCs/>
        <w:sz w:val="20"/>
        <w:szCs w:val="20"/>
        <w:rtl/>
        <w:lang w:bidi="fa-IR"/>
      </w:rPr>
      <w:t xml:space="preserve">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sidR="00196413">
      <w:rPr>
        <w:rStyle w:val="PageNumber"/>
        <w:rFonts w:cs="B Nazanin"/>
        <w:noProof/>
        <w:color w:val="auto"/>
        <w:sz w:val="20"/>
        <w:szCs w:val="20"/>
        <w:rtl/>
      </w:rPr>
      <w:t>57</w:t>
    </w:r>
    <w:r w:rsidRPr="003B522D">
      <w:rPr>
        <w:rStyle w:val="PageNumber"/>
        <w:rFonts w:cs="B Nazanin"/>
        <w:color w:val="auto"/>
        <w:sz w:val="20"/>
        <w:szCs w:val="20"/>
      </w:rPr>
      <w:fldChar w:fldCharType="end"/>
    </w:r>
    <w:r w:rsidRPr="003B522D">
      <w:rPr>
        <w:rFonts w:cs="B Nazanin" w:hint="cs"/>
        <w:b/>
        <w:bCs/>
        <w:sz w:val="20"/>
        <w:szCs w:val="20"/>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E602" w14:textId="77777777" w:rsidR="001D7C66" w:rsidRDefault="001D7C6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6024" w14:textId="77777777" w:rsidR="001D7C66" w:rsidRPr="00284461" w:rsidRDefault="001D7C66" w:rsidP="00284461">
    <w:pPr>
      <w:pStyle w:val="Header"/>
      <w:jc w:val="right"/>
      <w:rPr>
        <w:rtl/>
        <w:lang w:bidi="fa-IR"/>
      </w:rPr>
    </w:pPr>
    <w:r w:rsidRPr="00284461">
      <w:rPr>
        <w:rFonts w:hint="cs"/>
        <w:noProof/>
        <w:color w:val="808080" w:themeColor="background1" w:themeShade="80"/>
        <w:rtl/>
      </w:rPr>
      <w:t xml:space="preserve">بخش </w:t>
    </w:r>
    <w:r>
      <w:rPr>
        <w:rFonts w:hint="cs"/>
        <w:noProof/>
        <w:color w:val="808080" w:themeColor="background1" w:themeShade="80"/>
        <w:rtl/>
      </w:rPr>
      <w:t>دوم: کلیات</w:t>
    </w:r>
    <w:r w:rsidRPr="00490381">
      <w:rPr>
        <w:rFonts w:hint="cs"/>
        <w:rtl/>
      </w:rPr>
      <w:t xml:space="preserve">     </w:t>
    </w:r>
    <w:r w:rsidRPr="00490381">
      <w:rPr>
        <w:rStyle w:val="PageNumber"/>
        <w:color w:val="A6A6A6" w:themeColor="background1" w:themeShade="A6"/>
      </w:rPr>
      <w:fldChar w:fldCharType="begin"/>
    </w:r>
    <w:r w:rsidRPr="00490381">
      <w:rPr>
        <w:rStyle w:val="PageNumber"/>
        <w:color w:val="A6A6A6" w:themeColor="background1" w:themeShade="A6"/>
      </w:rPr>
      <w:instrText xml:space="preserve"> PAGE   \* MERGEFORMAT </w:instrText>
    </w:r>
    <w:r w:rsidRPr="00490381">
      <w:rPr>
        <w:rStyle w:val="PageNumber"/>
        <w:color w:val="A6A6A6" w:themeColor="background1" w:themeShade="A6"/>
      </w:rPr>
      <w:fldChar w:fldCharType="separate"/>
    </w:r>
    <w:r>
      <w:rPr>
        <w:rStyle w:val="PageNumber"/>
        <w:noProof/>
        <w:color w:val="A6A6A6" w:themeColor="background1" w:themeShade="A6"/>
        <w:rtl/>
      </w:rPr>
      <w:t>52</w:t>
    </w:r>
    <w:r w:rsidRPr="00490381">
      <w:rPr>
        <w:rStyle w:val="PageNumber"/>
        <w:color w:val="A6A6A6" w:themeColor="background1" w:themeShade="A6"/>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BD54" w14:textId="77777777" w:rsidR="001D7C66" w:rsidRDefault="001D7C6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59F9" w14:textId="77777777" w:rsidR="001D7C66" w:rsidRPr="00BD0AA2" w:rsidRDefault="001D7C66" w:rsidP="005A6B24">
    <w:pPr>
      <w:pStyle w:val="Header"/>
      <w:rPr>
        <w:color w:val="A6A6A6" w:themeColor="background1" w:themeShade="A6"/>
        <w:rtl/>
        <w:lang w:bidi="fa-IR"/>
      </w:rPr>
    </w:pPr>
    <w:r w:rsidRPr="00BD0AA2">
      <w:rPr>
        <w:rStyle w:val="PageNumber"/>
        <w:rFonts w:cs="B Mitra"/>
        <w:color w:val="A6A6A6" w:themeColor="background1" w:themeShade="A6"/>
        <w:sz w:val="20"/>
        <w:szCs w:val="20"/>
      </w:rPr>
      <w:fldChar w:fldCharType="begin"/>
    </w:r>
    <w:r w:rsidRPr="00BD0AA2">
      <w:rPr>
        <w:rStyle w:val="PageNumber"/>
        <w:rFonts w:cs="B Mitra"/>
        <w:color w:val="A6A6A6" w:themeColor="background1" w:themeShade="A6"/>
        <w:sz w:val="20"/>
        <w:szCs w:val="20"/>
      </w:rPr>
      <w:instrText xml:space="preserve"> PAGE   \* MERGEFORMAT </w:instrText>
    </w:r>
    <w:r w:rsidRPr="00BD0AA2">
      <w:rPr>
        <w:rStyle w:val="PageNumber"/>
        <w:rFonts w:cs="B Mitra"/>
        <w:color w:val="A6A6A6" w:themeColor="background1" w:themeShade="A6"/>
        <w:sz w:val="20"/>
        <w:szCs w:val="20"/>
      </w:rPr>
      <w:fldChar w:fldCharType="separate"/>
    </w:r>
    <w:r>
      <w:rPr>
        <w:rStyle w:val="PageNumber"/>
        <w:rFonts w:cs="B Mitra"/>
        <w:noProof/>
        <w:color w:val="A6A6A6" w:themeColor="background1" w:themeShade="A6"/>
        <w:sz w:val="20"/>
        <w:szCs w:val="20"/>
        <w:rtl/>
      </w:rPr>
      <w:t>418</w:t>
    </w:r>
    <w:r w:rsidRPr="00BD0AA2">
      <w:rPr>
        <w:rStyle w:val="PageNumber"/>
        <w:rFonts w:cs="B Mitra"/>
        <w:color w:val="A6A6A6" w:themeColor="background1" w:themeShade="A6"/>
        <w:sz w:val="20"/>
        <w:szCs w:val="20"/>
      </w:rPr>
      <w:fldChar w:fldCharType="end"/>
    </w:r>
    <w:r w:rsidRPr="00BD0AA2">
      <w:rPr>
        <w:rFonts w:hint="cs"/>
        <w:color w:val="A6A6A6" w:themeColor="background1" w:themeShade="A6"/>
        <w:rtl/>
      </w:rPr>
      <w:t xml:space="preserve">    </w:t>
    </w:r>
    <w:r>
      <w:rPr>
        <w:rFonts w:hint="cs"/>
        <w:color w:val="A6A6A6" w:themeColor="background1" w:themeShade="A6"/>
        <w:rtl/>
      </w:rPr>
      <w:t xml:space="preserve">     </w:t>
    </w:r>
    <w:r w:rsidRPr="00BD0AA2">
      <w:rPr>
        <w:rFonts w:hint="cs"/>
        <w:color w:val="A6A6A6" w:themeColor="background1" w:themeShade="A6"/>
        <w:rtl/>
      </w:rPr>
      <w:t xml:space="preserve"> </w:t>
    </w:r>
    <w:r w:rsidRPr="00BD0AA2">
      <w:rPr>
        <w:rFonts w:hint="cs"/>
        <w:noProof/>
        <w:color w:val="A6A6A6" w:themeColor="background1" w:themeShade="A6"/>
        <w:sz w:val="20"/>
        <w:szCs w:val="24"/>
        <w:rtl/>
      </w:rPr>
      <w:t>هفتاد سال برنامه‌ریزی توسعه در ایران</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F6C0" w14:textId="77777777" w:rsidR="001D7C66" w:rsidRDefault="001D7C6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628E" w14:textId="77777777" w:rsidR="001D7C66" w:rsidRPr="006D5AE4" w:rsidRDefault="001D7C66" w:rsidP="00D1186A">
    <w:pPr>
      <w:pStyle w:val="Header"/>
      <w:pBdr>
        <w:bottom w:val="double" w:sz="4" w:space="1" w:color="auto"/>
      </w:pBdr>
      <w:rPr>
        <w:rFonts w:cs="B Nazanin"/>
        <w:b/>
        <w:bCs/>
        <w:sz w:val="20"/>
        <w:szCs w:val="20"/>
        <w:rtl/>
        <w:lang w:bidi="fa-IR"/>
      </w:rPr>
    </w:pPr>
    <w:r w:rsidRPr="00FF12ED">
      <w:rPr>
        <w:rFonts w:cs="B Nazanin"/>
        <w:b/>
        <w:bCs/>
        <w:sz w:val="20"/>
        <w:szCs w:val="20"/>
      </w:rPr>
      <w:fldChar w:fldCharType="begin"/>
    </w:r>
    <w:r w:rsidRPr="00FF12ED">
      <w:rPr>
        <w:rFonts w:cs="B Nazanin"/>
        <w:b/>
        <w:bCs/>
        <w:sz w:val="20"/>
        <w:szCs w:val="20"/>
      </w:rPr>
      <w:instrText xml:space="preserve"> PAGE </w:instrText>
    </w:r>
    <w:r w:rsidRPr="00FF12ED">
      <w:rPr>
        <w:rFonts w:cs="B Nazanin"/>
        <w:b/>
        <w:bCs/>
        <w:sz w:val="20"/>
        <w:szCs w:val="20"/>
      </w:rPr>
      <w:fldChar w:fldCharType="separate"/>
    </w:r>
    <w:r w:rsidR="00B4477F">
      <w:rPr>
        <w:rFonts w:cs="B Nazanin"/>
        <w:b/>
        <w:bCs/>
        <w:noProof/>
        <w:sz w:val="20"/>
        <w:szCs w:val="20"/>
        <w:rtl/>
      </w:rPr>
      <w:t>88</w:t>
    </w:r>
    <w:r w:rsidRPr="00FF12ED">
      <w:rPr>
        <w:rFonts w:cs="B Nazanin"/>
        <w:b/>
        <w:bCs/>
        <w:sz w:val="20"/>
        <w:szCs w:val="20"/>
      </w:rPr>
      <w:fldChar w:fldCharType="end"/>
    </w:r>
    <w:r w:rsidRPr="006D5AE4">
      <w:rPr>
        <w:rFonts w:cs="B Nazanin" w:hint="cs"/>
        <w:b/>
        <w:bCs/>
        <w:sz w:val="20"/>
        <w:szCs w:val="20"/>
        <w:rtl/>
      </w:rPr>
      <w:t xml:space="preserve"> </w:t>
    </w:r>
    <w:r w:rsidRPr="006D5AE4">
      <w:rPr>
        <w:rFonts w:cs="B Nazanin"/>
        <w:b/>
        <w:bCs/>
        <w:sz w:val="20"/>
        <w:szCs w:val="20"/>
      </w:rPr>
      <w:sym w:font="Wingdings 2" w:char="F0B3"/>
    </w:r>
    <w:r w:rsidRPr="006D5AE4">
      <w:rPr>
        <w:rFonts w:cs="B Nazanin" w:hint="cs"/>
        <w:b/>
        <w:bCs/>
        <w:sz w:val="20"/>
        <w:szCs w:val="20"/>
        <w:rtl/>
      </w:rPr>
      <w:t xml:space="preserve"> </w:t>
    </w:r>
    <w:r w:rsidRPr="001B69DA">
      <w:rPr>
        <w:rFonts w:cs="B Nazanin"/>
        <w:b/>
        <w:bCs/>
        <w:sz w:val="20"/>
        <w:szCs w:val="20"/>
        <w:rtl/>
      </w:rPr>
      <w:t>تحل</w:t>
    </w:r>
    <w:r w:rsidRPr="001B69DA">
      <w:rPr>
        <w:rFonts w:cs="B Nazanin" w:hint="cs"/>
        <w:b/>
        <w:bCs/>
        <w:sz w:val="20"/>
        <w:szCs w:val="20"/>
        <w:rtl/>
      </w:rPr>
      <w:t>ی</w:t>
    </w:r>
    <w:r w:rsidRPr="001B69DA">
      <w:rPr>
        <w:rFonts w:cs="B Nazanin" w:hint="eastAsia"/>
        <w:b/>
        <w:bCs/>
        <w:sz w:val="20"/>
        <w:szCs w:val="20"/>
        <w:rtl/>
      </w:rPr>
      <w:t>ل</w:t>
    </w:r>
    <w:r w:rsidRPr="001B69DA">
      <w:rPr>
        <w:rFonts w:cs="B Nazanin"/>
        <w:b/>
        <w:bCs/>
        <w:sz w:val="20"/>
        <w:szCs w:val="20"/>
        <w:rtl/>
      </w:rPr>
      <w:t xml:space="preserve"> شبکه تجارت نفت: پا</w:t>
    </w:r>
    <w:r w:rsidRPr="001B69DA">
      <w:rPr>
        <w:rFonts w:cs="B Nazanin" w:hint="cs"/>
        <w:b/>
        <w:bCs/>
        <w:sz w:val="20"/>
        <w:szCs w:val="20"/>
        <w:rtl/>
      </w:rPr>
      <w:t>ی</w:t>
    </w:r>
    <w:r w:rsidRPr="001B69DA">
      <w:rPr>
        <w:rFonts w:cs="B Nazanin" w:hint="eastAsia"/>
        <w:b/>
        <w:bCs/>
        <w:sz w:val="20"/>
        <w:szCs w:val="20"/>
        <w:rtl/>
      </w:rPr>
      <w:t>دار</w:t>
    </w:r>
    <w:r w:rsidRPr="001B69DA">
      <w:rPr>
        <w:rFonts w:cs="B Nazanin" w:hint="cs"/>
        <w:b/>
        <w:bCs/>
        <w:sz w:val="20"/>
        <w:szCs w:val="20"/>
        <w:rtl/>
      </w:rPr>
      <w:t>ی</w:t>
    </w:r>
    <w:r w:rsidRPr="001B69DA">
      <w:rPr>
        <w:rFonts w:cs="B Nazanin" w:hint="eastAsia"/>
        <w:b/>
        <w:bCs/>
        <w:sz w:val="20"/>
        <w:szCs w:val="20"/>
        <w:rtl/>
      </w:rPr>
      <w:t>،</w:t>
    </w:r>
    <w:r w:rsidRPr="001B69DA">
      <w:rPr>
        <w:rFonts w:cs="B Nazanin"/>
        <w:b/>
        <w:bCs/>
        <w:sz w:val="20"/>
        <w:szCs w:val="20"/>
        <w:rtl/>
      </w:rPr>
      <w:t xml:space="preserve"> به</w:t>
    </w:r>
    <w:r w:rsidRPr="001B69DA">
      <w:rPr>
        <w:rFonts w:cs="B Nazanin" w:hint="cs"/>
        <w:b/>
        <w:bCs/>
        <w:sz w:val="20"/>
        <w:szCs w:val="20"/>
        <w:rtl/>
      </w:rPr>
      <w:t>ی</w:t>
    </w:r>
    <w:r w:rsidRPr="001B69DA">
      <w:rPr>
        <w:rFonts w:cs="B Nazanin" w:hint="eastAsia"/>
        <w:b/>
        <w:bCs/>
        <w:sz w:val="20"/>
        <w:szCs w:val="20"/>
        <w:rtl/>
      </w:rPr>
      <w:t>نه‌ساز</w:t>
    </w:r>
    <w:r w:rsidRPr="001B69DA">
      <w:rPr>
        <w:rFonts w:cs="B Nazanin" w:hint="cs"/>
        <w:b/>
        <w:bCs/>
        <w:sz w:val="20"/>
        <w:szCs w:val="20"/>
        <w:rtl/>
      </w:rPr>
      <w:t>ی</w:t>
    </w:r>
    <w:r w:rsidRPr="001B69DA">
      <w:rPr>
        <w:rFonts w:cs="B Nazanin"/>
        <w:b/>
        <w:bCs/>
        <w:sz w:val="20"/>
        <w:szCs w:val="20"/>
        <w:rtl/>
      </w:rPr>
      <w:t xml:space="preserve"> و تأث</w:t>
    </w:r>
    <w:r w:rsidRPr="001B69DA">
      <w:rPr>
        <w:rFonts w:cs="B Nazanin" w:hint="cs"/>
        <w:b/>
        <w:bCs/>
        <w:sz w:val="20"/>
        <w:szCs w:val="20"/>
        <w:rtl/>
      </w:rPr>
      <w:t>ی</w:t>
    </w:r>
    <w:r w:rsidRPr="001B69DA">
      <w:rPr>
        <w:rFonts w:cs="B Nazanin" w:hint="eastAsia"/>
        <w:b/>
        <w:bCs/>
        <w:sz w:val="20"/>
        <w:szCs w:val="20"/>
        <w:rtl/>
      </w:rPr>
      <w:t>رات</w:t>
    </w:r>
    <w:r w:rsidRPr="001B69DA">
      <w:rPr>
        <w:rFonts w:cs="B Nazanin"/>
        <w:b/>
        <w:bCs/>
        <w:sz w:val="20"/>
        <w:szCs w:val="20"/>
        <w:rtl/>
      </w:rPr>
      <w:t xml:space="preserve"> جهان</w:t>
    </w:r>
    <w:r w:rsidRPr="001B69DA">
      <w:rPr>
        <w:rFonts w:cs="B Nazanin" w:hint="cs"/>
        <w:b/>
        <w:bCs/>
        <w:sz w:val="20"/>
        <w:szCs w:val="20"/>
        <w:rtl/>
      </w:rPr>
      <w:t>ی</w:t>
    </w:r>
    <w:r>
      <w:rPr>
        <w:rFonts w:cs="B Nazanin" w:hint="cs"/>
        <w:b/>
        <w:bCs/>
        <w:sz w:val="20"/>
        <w:szCs w:val="20"/>
        <w:rtl/>
      </w:rPr>
      <w:t xml:space="preserve"> </w:t>
    </w:r>
  </w:p>
  <w:p w14:paraId="44D6B791" w14:textId="77777777" w:rsidR="001D7C66" w:rsidRPr="00AB1E1C" w:rsidRDefault="001D7C66" w:rsidP="00AB1E1C">
    <w:pPr>
      <w:pStyle w:val="Header"/>
      <w:rPr>
        <w:szCs w:val="22"/>
        <w:rtl/>
        <w:lang w:bidi="fa-IR"/>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E120" w14:textId="77777777" w:rsidR="001D7C66" w:rsidRPr="006D5AE4" w:rsidRDefault="001D7C66" w:rsidP="00AD0F6A">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 xml:space="preserve">امنیت انرژی، تنوع، پایداری و تاب‌آوری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sidR="00B4477F">
      <w:rPr>
        <w:rStyle w:val="PageNumber"/>
        <w:rFonts w:cs="B Nazanin"/>
        <w:noProof/>
        <w:color w:val="auto"/>
        <w:sz w:val="20"/>
        <w:szCs w:val="20"/>
        <w:rtl/>
      </w:rPr>
      <w:t>87</w:t>
    </w:r>
    <w:r w:rsidRPr="003B522D">
      <w:rPr>
        <w:rStyle w:val="PageNumber"/>
        <w:rFonts w:cs="B Nazanin"/>
        <w:color w:val="auto"/>
        <w:sz w:val="20"/>
        <w:szCs w:val="20"/>
      </w:rPr>
      <w:fldChar w:fldCharType="end"/>
    </w:r>
    <w:r w:rsidRPr="003B522D">
      <w:rPr>
        <w:rFonts w:cs="B Nazanin" w:hint="cs"/>
        <w:b/>
        <w:bCs/>
        <w:sz w:val="20"/>
        <w:szCs w:val="20"/>
        <w:rt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B12C" w14:textId="77777777" w:rsidR="001D7C66" w:rsidRPr="006D5AE4" w:rsidRDefault="001D7C66" w:rsidP="00CC3E78">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 xml:space="preserve">امنیت انرژی، تنوع، پایداری و تاب‌آوری </w:t>
    </w:r>
    <w:r w:rsidRPr="006D5AE4">
      <w:rPr>
        <w:rFonts w:cs="B Nazanin"/>
        <w:b/>
        <w:bCs/>
        <w:sz w:val="20"/>
        <w:szCs w:val="20"/>
      </w:rPr>
      <w:sym w:font="Wingdings 2" w:char="F0B3"/>
    </w:r>
    <w:r w:rsidRPr="001E1D03">
      <w:rPr>
        <w:rStyle w:val="PageNumber"/>
        <w:rFonts w:cs="B Mitra"/>
        <w:b w:val="0"/>
        <w:bCs w:val="0"/>
        <w:color w:val="auto"/>
        <w:sz w:val="22"/>
      </w:rPr>
      <w:fldChar w:fldCharType="begin"/>
    </w:r>
    <w:r w:rsidRPr="001E1D03">
      <w:rPr>
        <w:rStyle w:val="PageNumber"/>
        <w:rFonts w:cs="B Mitra"/>
        <w:b w:val="0"/>
        <w:bCs w:val="0"/>
        <w:color w:val="auto"/>
        <w:sz w:val="22"/>
      </w:rPr>
      <w:instrText xml:space="preserve"> PAGE   \* MERGEFORMAT </w:instrText>
    </w:r>
    <w:r w:rsidRPr="001E1D03">
      <w:rPr>
        <w:rStyle w:val="PageNumber"/>
        <w:rFonts w:cs="B Mitra"/>
        <w:b w:val="0"/>
        <w:bCs w:val="0"/>
        <w:color w:val="auto"/>
        <w:sz w:val="22"/>
      </w:rPr>
      <w:fldChar w:fldCharType="separate"/>
    </w:r>
    <w:r w:rsidR="00B4477F">
      <w:rPr>
        <w:rStyle w:val="PageNumber"/>
        <w:rFonts w:cs="B Mitra"/>
        <w:b w:val="0"/>
        <w:bCs w:val="0"/>
        <w:noProof/>
        <w:color w:val="auto"/>
        <w:sz w:val="22"/>
        <w:rtl/>
      </w:rPr>
      <w:t>52</w:t>
    </w:r>
    <w:r w:rsidRPr="001E1D03">
      <w:rPr>
        <w:rStyle w:val="PageNumber"/>
        <w:rFonts w:cs="B Mitra"/>
        <w:b w:val="0"/>
        <w:bCs w:val="0"/>
        <w:color w:val="auto"/>
        <w:sz w:val="22"/>
      </w:rPr>
      <w:fldChar w:fldCharType="end"/>
    </w:r>
    <w:r>
      <w:rPr>
        <w:rFonts w:cs="B Nazanin" w:hint="cs"/>
        <w:b/>
        <w:bCs/>
        <w:sz w:val="20"/>
        <w:szCs w:val="20"/>
        <w:rtl/>
      </w:rPr>
      <w:t xml:space="preserve"> </w:t>
    </w:r>
    <w:r w:rsidRPr="006D5AE4">
      <w:rPr>
        <w:rFonts w:cs="B Nazanin" w:hint="cs"/>
        <w:b/>
        <w:bCs/>
        <w:sz w:val="20"/>
        <w:szCs w:val="20"/>
        <w:rtl/>
      </w:rPr>
      <w:t xml:space="preserve"> </w:t>
    </w:r>
  </w:p>
  <w:p w14:paraId="16F59564" w14:textId="77777777" w:rsidR="001D7C66" w:rsidRPr="00CC3E78" w:rsidRDefault="001D7C66" w:rsidP="00CC3E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3DE0" w14:textId="77777777" w:rsidR="001D7C66" w:rsidRDefault="001D7C6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B6A02" w14:textId="77777777" w:rsidR="001D7C66" w:rsidRPr="00CC3E78" w:rsidRDefault="001D7C66" w:rsidP="00CC3E7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0582" w14:textId="77777777" w:rsidR="001D7C66" w:rsidRPr="006D5AE4" w:rsidRDefault="001D7C66" w:rsidP="009006AA">
    <w:pPr>
      <w:pStyle w:val="Header"/>
      <w:pBdr>
        <w:bottom w:val="double" w:sz="4" w:space="1" w:color="auto"/>
      </w:pBdr>
      <w:rPr>
        <w:rFonts w:cs="B Nazanin"/>
        <w:b/>
        <w:bCs/>
        <w:sz w:val="20"/>
        <w:szCs w:val="20"/>
        <w:rtl/>
        <w:lang w:bidi="fa-IR"/>
      </w:rPr>
    </w:pPr>
    <w:r w:rsidRPr="00EC7E4F">
      <w:rPr>
        <w:rStyle w:val="PageNumber"/>
        <w:rFonts w:cs="B Nazanin"/>
        <w:noProof/>
        <w:color w:val="auto"/>
        <w:sz w:val="20"/>
        <w:szCs w:val="20"/>
      </w:rPr>
      <w:fldChar w:fldCharType="begin"/>
    </w:r>
    <w:r w:rsidRPr="00EC7E4F">
      <w:rPr>
        <w:rStyle w:val="PageNumber"/>
        <w:rFonts w:cs="B Nazanin"/>
        <w:noProof/>
        <w:color w:val="auto"/>
        <w:sz w:val="20"/>
        <w:szCs w:val="20"/>
      </w:rPr>
      <w:instrText xml:space="preserve"> PAGE   \* MERGEFORMAT </w:instrText>
    </w:r>
    <w:r w:rsidRPr="00EC7E4F">
      <w:rPr>
        <w:rStyle w:val="PageNumber"/>
        <w:rFonts w:cs="B Nazanin"/>
        <w:noProof/>
        <w:color w:val="auto"/>
        <w:sz w:val="20"/>
        <w:szCs w:val="20"/>
      </w:rPr>
      <w:fldChar w:fldCharType="separate"/>
    </w:r>
    <w:r w:rsidR="00B4477F">
      <w:rPr>
        <w:rStyle w:val="PageNumber"/>
        <w:rFonts w:cs="B Nazanin"/>
        <w:noProof/>
        <w:color w:val="auto"/>
        <w:sz w:val="20"/>
        <w:szCs w:val="20"/>
        <w:rtl/>
      </w:rPr>
      <w:t>128</w:t>
    </w:r>
    <w:r w:rsidRPr="00EC7E4F">
      <w:rPr>
        <w:rStyle w:val="PageNumber"/>
        <w:rFonts w:cs="B Nazanin"/>
        <w:noProof/>
        <w:color w:val="auto"/>
        <w:sz w:val="20"/>
        <w:szCs w:val="20"/>
      </w:rPr>
      <w:fldChar w:fldCharType="end"/>
    </w:r>
    <w:r w:rsidRPr="007A3679">
      <w:rPr>
        <w:rFonts w:hint="cs"/>
        <w:color w:val="A6A6A6" w:themeColor="background1" w:themeShade="A6"/>
        <w:sz w:val="20"/>
        <w:szCs w:val="24"/>
        <w:rtl/>
      </w:rPr>
      <w:t xml:space="preserve"> </w:t>
    </w:r>
    <w:r w:rsidRPr="006D5AE4">
      <w:rPr>
        <w:rFonts w:cs="B Nazanin"/>
        <w:b/>
        <w:bCs/>
        <w:sz w:val="20"/>
        <w:szCs w:val="20"/>
      </w:rPr>
      <w:sym w:font="Wingdings 2" w:char="F0B3"/>
    </w:r>
    <w:r w:rsidRPr="006D5AE4">
      <w:rPr>
        <w:rFonts w:cs="B Nazanin" w:hint="cs"/>
        <w:b/>
        <w:bCs/>
        <w:sz w:val="20"/>
        <w:szCs w:val="20"/>
        <w:rtl/>
      </w:rPr>
      <w:t xml:space="preserve"> </w:t>
    </w:r>
    <w:r>
      <w:rPr>
        <w:rFonts w:cs="B Nazanin" w:hint="cs"/>
        <w:b/>
        <w:bCs/>
        <w:sz w:val="20"/>
        <w:szCs w:val="20"/>
        <w:rtl/>
      </w:rPr>
      <w:t xml:space="preserve"> </w:t>
    </w:r>
    <w:r w:rsidRPr="00C1442A">
      <w:rPr>
        <w:rFonts w:cs="B Nazanin"/>
        <w:b/>
        <w:bCs/>
        <w:sz w:val="20"/>
        <w:szCs w:val="20"/>
        <w:rtl/>
      </w:rPr>
      <w:t>تحل</w:t>
    </w:r>
    <w:r w:rsidRPr="00C1442A">
      <w:rPr>
        <w:rFonts w:cs="B Nazanin" w:hint="cs"/>
        <w:b/>
        <w:bCs/>
        <w:sz w:val="20"/>
        <w:szCs w:val="20"/>
        <w:rtl/>
      </w:rPr>
      <w:t>ی</w:t>
    </w:r>
    <w:r w:rsidRPr="00C1442A">
      <w:rPr>
        <w:rFonts w:cs="B Nazanin" w:hint="eastAsia"/>
        <w:b/>
        <w:bCs/>
        <w:sz w:val="20"/>
        <w:szCs w:val="20"/>
        <w:rtl/>
      </w:rPr>
      <w:t>ل</w:t>
    </w:r>
    <w:r w:rsidRPr="00C1442A">
      <w:rPr>
        <w:rFonts w:cs="B Nazanin"/>
        <w:b/>
        <w:bCs/>
        <w:sz w:val="20"/>
        <w:szCs w:val="20"/>
        <w:rtl/>
      </w:rPr>
      <w:t xml:space="preserve"> شبکه تجارت نفت: پا</w:t>
    </w:r>
    <w:r w:rsidRPr="00C1442A">
      <w:rPr>
        <w:rFonts w:cs="B Nazanin" w:hint="cs"/>
        <w:b/>
        <w:bCs/>
        <w:sz w:val="20"/>
        <w:szCs w:val="20"/>
        <w:rtl/>
      </w:rPr>
      <w:t>ی</w:t>
    </w:r>
    <w:r w:rsidRPr="00C1442A">
      <w:rPr>
        <w:rFonts w:cs="B Nazanin" w:hint="eastAsia"/>
        <w:b/>
        <w:bCs/>
        <w:sz w:val="20"/>
        <w:szCs w:val="20"/>
        <w:rtl/>
      </w:rPr>
      <w:t>دار</w:t>
    </w:r>
    <w:r w:rsidRPr="00C1442A">
      <w:rPr>
        <w:rFonts w:cs="B Nazanin" w:hint="cs"/>
        <w:b/>
        <w:bCs/>
        <w:sz w:val="20"/>
        <w:szCs w:val="20"/>
        <w:rtl/>
      </w:rPr>
      <w:t>ی</w:t>
    </w:r>
    <w:r w:rsidRPr="00C1442A">
      <w:rPr>
        <w:rFonts w:cs="B Nazanin" w:hint="eastAsia"/>
        <w:b/>
        <w:bCs/>
        <w:sz w:val="20"/>
        <w:szCs w:val="20"/>
        <w:rtl/>
      </w:rPr>
      <w:t>،</w:t>
    </w:r>
    <w:r w:rsidRPr="00C1442A">
      <w:rPr>
        <w:rFonts w:cs="B Nazanin"/>
        <w:b/>
        <w:bCs/>
        <w:sz w:val="20"/>
        <w:szCs w:val="20"/>
        <w:rtl/>
      </w:rPr>
      <w:t xml:space="preserve"> به</w:t>
    </w:r>
    <w:r w:rsidRPr="00C1442A">
      <w:rPr>
        <w:rFonts w:cs="B Nazanin" w:hint="cs"/>
        <w:b/>
        <w:bCs/>
        <w:sz w:val="20"/>
        <w:szCs w:val="20"/>
        <w:rtl/>
      </w:rPr>
      <w:t>ی</w:t>
    </w:r>
    <w:r w:rsidRPr="00C1442A">
      <w:rPr>
        <w:rFonts w:cs="B Nazanin" w:hint="eastAsia"/>
        <w:b/>
        <w:bCs/>
        <w:sz w:val="20"/>
        <w:szCs w:val="20"/>
        <w:rtl/>
      </w:rPr>
      <w:t>نه‌ساز</w:t>
    </w:r>
    <w:r w:rsidRPr="00C1442A">
      <w:rPr>
        <w:rFonts w:cs="B Nazanin" w:hint="cs"/>
        <w:b/>
        <w:bCs/>
        <w:sz w:val="20"/>
        <w:szCs w:val="20"/>
        <w:rtl/>
      </w:rPr>
      <w:t>ی</w:t>
    </w:r>
    <w:r w:rsidRPr="00C1442A">
      <w:rPr>
        <w:rFonts w:cs="B Nazanin"/>
        <w:b/>
        <w:bCs/>
        <w:sz w:val="20"/>
        <w:szCs w:val="20"/>
        <w:rtl/>
      </w:rPr>
      <w:t xml:space="preserve"> و تأث</w:t>
    </w:r>
    <w:r w:rsidRPr="00C1442A">
      <w:rPr>
        <w:rFonts w:cs="B Nazanin" w:hint="cs"/>
        <w:b/>
        <w:bCs/>
        <w:sz w:val="20"/>
        <w:szCs w:val="20"/>
        <w:rtl/>
      </w:rPr>
      <w:t>ی</w:t>
    </w:r>
    <w:r w:rsidRPr="00C1442A">
      <w:rPr>
        <w:rFonts w:cs="B Nazanin" w:hint="eastAsia"/>
        <w:b/>
        <w:bCs/>
        <w:sz w:val="20"/>
        <w:szCs w:val="20"/>
        <w:rtl/>
      </w:rPr>
      <w:t>رات</w:t>
    </w:r>
    <w:r w:rsidRPr="00C1442A">
      <w:rPr>
        <w:rFonts w:cs="B Nazanin"/>
        <w:b/>
        <w:bCs/>
        <w:sz w:val="20"/>
        <w:szCs w:val="20"/>
        <w:rtl/>
      </w:rPr>
      <w:t xml:space="preserve"> جهان</w:t>
    </w:r>
    <w:r w:rsidRPr="00C1442A">
      <w:rPr>
        <w:rFonts w:cs="B Nazanin" w:hint="cs"/>
        <w:b/>
        <w:bCs/>
        <w:sz w:val="20"/>
        <w:szCs w:val="20"/>
        <w:rtl/>
      </w:rPr>
      <w:t>ی</w:t>
    </w:r>
    <w:r>
      <w:rPr>
        <w:rFonts w:cs="B Nazanin" w:hint="cs"/>
        <w:b/>
        <w:bCs/>
        <w:sz w:val="20"/>
        <w:szCs w:val="20"/>
        <w:rtl/>
      </w:rPr>
      <w:t xml:space="preserve"> </w:t>
    </w:r>
  </w:p>
  <w:p w14:paraId="21A24730" w14:textId="77777777" w:rsidR="001D7C66" w:rsidRPr="00AB1E1C" w:rsidRDefault="001D7C66" w:rsidP="00AB1E1C">
    <w:pPr>
      <w:pStyle w:val="Header"/>
      <w:rPr>
        <w:szCs w:val="22"/>
        <w:rtl/>
        <w:lang w:bidi="fa-IR"/>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3B0C5" w14:textId="77777777" w:rsidR="001D7C66" w:rsidRPr="006D5AE4" w:rsidRDefault="001D7C66" w:rsidP="00AD0F6A">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تحلیل شبکه صادرات و واردات نفت خام: تاب‌آوری و پایداری</w:t>
    </w:r>
    <w:r>
      <w:rPr>
        <w:rFonts w:cs="B Nazanin" w:hint="cs"/>
        <w:b/>
        <w:bCs/>
        <w:sz w:val="20"/>
        <w:szCs w:val="20"/>
        <w:rtl/>
        <w:lang w:bidi="fa-IR"/>
      </w:rPr>
      <w:t xml:space="preserve">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sidR="00B4477F">
      <w:rPr>
        <w:rStyle w:val="PageNumber"/>
        <w:rFonts w:cs="B Nazanin"/>
        <w:noProof/>
        <w:color w:val="auto"/>
        <w:sz w:val="20"/>
        <w:szCs w:val="20"/>
        <w:rtl/>
      </w:rPr>
      <w:t>127</w:t>
    </w:r>
    <w:r w:rsidRPr="003B522D">
      <w:rPr>
        <w:rStyle w:val="PageNumber"/>
        <w:rFonts w:cs="B Nazanin"/>
        <w:color w:val="auto"/>
        <w:sz w:val="20"/>
        <w:szCs w:val="20"/>
      </w:rPr>
      <w:fldChar w:fldCharType="end"/>
    </w:r>
    <w:r w:rsidRPr="003B522D">
      <w:rPr>
        <w:rFonts w:cs="B Nazanin" w:hint="cs"/>
        <w:b/>
        <w:bCs/>
        <w:sz w:val="20"/>
        <w:szCs w:val="20"/>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56D3" w14:textId="77777777" w:rsidR="001D7C66" w:rsidRPr="00CC3E78" w:rsidRDefault="001D7C66" w:rsidP="00CC3E7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09D0" w14:textId="77777777" w:rsidR="001D7C66" w:rsidRPr="00B27390" w:rsidRDefault="001D7C66" w:rsidP="00B27390">
    <w:pPr>
      <w:pStyle w:val="Header"/>
      <w:rPr>
        <w:szCs w:val="22"/>
        <w:rtl/>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33CAB" w14:textId="77777777" w:rsidR="001D7C66" w:rsidRPr="00CC3E78" w:rsidRDefault="001D7C66" w:rsidP="00CC3E7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9702" w14:textId="77777777" w:rsidR="001D7C66" w:rsidRPr="006D5AE4" w:rsidRDefault="001D7C66" w:rsidP="00CC3E78">
    <w:pPr>
      <w:pStyle w:val="Header"/>
      <w:pBdr>
        <w:bottom w:val="double" w:sz="4" w:space="1" w:color="auto"/>
      </w:pBdr>
      <w:rPr>
        <w:rFonts w:cs="B Nazanin"/>
        <w:b/>
        <w:bCs/>
        <w:sz w:val="20"/>
        <w:szCs w:val="20"/>
        <w:rtl/>
        <w:lang w:bidi="fa-IR"/>
      </w:rPr>
    </w:pPr>
    <w:r w:rsidRPr="007A3679">
      <w:rPr>
        <w:rStyle w:val="PageNumber"/>
        <w:rFonts w:cs="B Mitra"/>
        <w:color w:val="A6A6A6" w:themeColor="background1" w:themeShade="A6"/>
        <w:sz w:val="20"/>
        <w:szCs w:val="20"/>
      </w:rPr>
      <w:fldChar w:fldCharType="begin"/>
    </w:r>
    <w:r w:rsidRPr="007A3679">
      <w:rPr>
        <w:rStyle w:val="PageNumber"/>
        <w:rFonts w:cs="B Mitra"/>
        <w:color w:val="A6A6A6" w:themeColor="background1" w:themeShade="A6"/>
        <w:sz w:val="20"/>
        <w:szCs w:val="20"/>
      </w:rPr>
      <w:instrText xml:space="preserve"> PAGE   \* MERGEFORMAT </w:instrText>
    </w:r>
    <w:r w:rsidRPr="007A3679">
      <w:rPr>
        <w:rStyle w:val="PageNumber"/>
        <w:rFonts w:cs="B Mitra"/>
        <w:color w:val="A6A6A6" w:themeColor="background1" w:themeShade="A6"/>
        <w:sz w:val="20"/>
        <w:szCs w:val="20"/>
      </w:rPr>
      <w:fldChar w:fldCharType="separate"/>
    </w:r>
    <w:r w:rsidRPr="00080225">
      <w:rPr>
        <w:rStyle w:val="PageNumber"/>
        <w:rFonts w:cs="B Mitra"/>
        <w:noProof/>
        <w:color w:val="auto"/>
        <w:sz w:val="20"/>
        <w:szCs w:val="20"/>
        <w:rtl/>
      </w:rPr>
      <w:t>182</w:t>
    </w:r>
    <w:r w:rsidRPr="007A3679">
      <w:rPr>
        <w:rStyle w:val="PageNumber"/>
        <w:rFonts w:cs="B Mitra"/>
        <w:color w:val="A6A6A6" w:themeColor="background1" w:themeShade="A6"/>
        <w:sz w:val="20"/>
        <w:szCs w:val="20"/>
      </w:rPr>
      <w:fldChar w:fldCharType="end"/>
    </w:r>
    <w:r w:rsidRPr="007A3679">
      <w:rPr>
        <w:rFonts w:hint="cs"/>
        <w:color w:val="A6A6A6" w:themeColor="background1" w:themeShade="A6"/>
        <w:sz w:val="20"/>
        <w:szCs w:val="24"/>
        <w:rtl/>
      </w:rPr>
      <w:t xml:space="preserve"> </w:t>
    </w:r>
    <w:r w:rsidRPr="006D5AE4">
      <w:rPr>
        <w:rFonts w:cs="B Nazanin"/>
        <w:b/>
        <w:bCs/>
        <w:sz w:val="20"/>
        <w:szCs w:val="20"/>
      </w:rPr>
      <w:sym w:font="Wingdings 2" w:char="F0B3"/>
    </w:r>
    <w:r w:rsidRPr="006D5AE4">
      <w:rPr>
        <w:rFonts w:cs="B Nazanin" w:hint="cs"/>
        <w:b/>
        <w:bCs/>
        <w:sz w:val="20"/>
        <w:szCs w:val="20"/>
        <w:rtl/>
      </w:rPr>
      <w:t xml:space="preserve"> </w:t>
    </w:r>
    <w:r>
      <w:rPr>
        <w:rFonts w:cs="B Nazanin" w:hint="cs"/>
        <w:b/>
        <w:bCs/>
        <w:sz w:val="20"/>
        <w:szCs w:val="20"/>
        <w:rtl/>
      </w:rPr>
      <w:t xml:space="preserve"> بهره‌وری و کارایی: </w:t>
    </w:r>
    <w:r>
      <w:rPr>
        <w:rFonts w:cs="B Nazanin" w:hint="cs"/>
        <w:b/>
        <w:bCs/>
        <w:sz w:val="20"/>
        <w:szCs w:val="20"/>
        <w:rtl/>
        <w:lang w:bidi="fa-IR"/>
      </w:rPr>
      <w:t>سنجش، سیاست‌ها و نهادها</w:t>
    </w:r>
  </w:p>
  <w:p w14:paraId="234EFE1F" w14:textId="77777777" w:rsidR="001D7C66" w:rsidRPr="00AB1E1C" w:rsidRDefault="001D7C66" w:rsidP="00AB1E1C">
    <w:pPr>
      <w:pStyle w:val="Header"/>
      <w:rPr>
        <w:szCs w:val="22"/>
        <w:rtl/>
        <w:lang w:bidi="fa-IR"/>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CCDC1" w14:textId="77777777" w:rsidR="001D7C66" w:rsidRPr="006D5AE4" w:rsidRDefault="001D7C66" w:rsidP="002E5CD9">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روش‌های سنجش کارایی و بهره‌وری اقتصادی</w:t>
    </w:r>
    <w:r>
      <w:rPr>
        <w:rFonts w:cs="B Nazanin" w:hint="cs"/>
        <w:b/>
        <w:bCs/>
        <w:sz w:val="20"/>
        <w:szCs w:val="20"/>
        <w:rtl/>
        <w:lang w:bidi="fa-IR"/>
      </w:rPr>
      <w:t xml:space="preserve">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Pr>
        <w:rStyle w:val="PageNumber"/>
        <w:rFonts w:cs="B Nazanin"/>
        <w:noProof/>
        <w:color w:val="auto"/>
        <w:sz w:val="20"/>
        <w:szCs w:val="20"/>
        <w:rtl/>
      </w:rPr>
      <w:t>181</w:t>
    </w:r>
    <w:r w:rsidRPr="003B522D">
      <w:rPr>
        <w:rStyle w:val="PageNumber"/>
        <w:rFonts w:cs="B Nazanin"/>
        <w:color w:val="auto"/>
        <w:sz w:val="20"/>
        <w:szCs w:val="20"/>
      </w:rPr>
      <w:fldChar w:fldCharType="end"/>
    </w:r>
    <w:r w:rsidRPr="003B522D">
      <w:rPr>
        <w:rFonts w:cs="B Nazanin" w:hint="cs"/>
        <w:b/>
        <w:bCs/>
        <w:sz w:val="20"/>
        <w:szCs w:val="20"/>
        <w:rt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784E" w14:textId="77777777" w:rsidR="001D7C66" w:rsidRPr="00895789" w:rsidRDefault="001D7C66" w:rsidP="0089578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1E43A" w14:textId="77777777" w:rsidR="001D7C66" w:rsidRPr="006D5AE4" w:rsidRDefault="001D7C66" w:rsidP="006909BA">
    <w:pPr>
      <w:pStyle w:val="Header"/>
      <w:pBdr>
        <w:bottom w:val="double" w:sz="4" w:space="1" w:color="auto"/>
      </w:pBdr>
      <w:rPr>
        <w:rFonts w:cs="B Nazanin"/>
        <w:b/>
        <w:bCs/>
        <w:sz w:val="20"/>
        <w:szCs w:val="20"/>
        <w:rtl/>
        <w:lang w:bidi="fa-IR"/>
      </w:rPr>
    </w:pPr>
    <w:r w:rsidRPr="00EC7E4F">
      <w:rPr>
        <w:rStyle w:val="PageNumber"/>
        <w:rFonts w:cs="B Nazanin"/>
        <w:noProof/>
        <w:color w:val="auto"/>
        <w:sz w:val="20"/>
        <w:szCs w:val="20"/>
      </w:rPr>
      <w:fldChar w:fldCharType="begin"/>
    </w:r>
    <w:r w:rsidRPr="00EC7E4F">
      <w:rPr>
        <w:rStyle w:val="PageNumber"/>
        <w:rFonts w:cs="B Nazanin"/>
        <w:noProof/>
        <w:color w:val="auto"/>
        <w:sz w:val="20"/>
        <w:szCs w:val="20"/>
      </w:rPr>
      <w:instrText xml:space="preserve"> PAGE   \* MERGEFORMAT </w:instrText>
    </w:r>
    <w:r w:rsidRPr="00EC7E4F">
      <w:rPr>
        <w:rStyle w:val="PageNumber"/>
        <w:rFonts w:cs="B Nazanin"/>
        <w:noProof/>
        <w:color w:val="auto"/>
        <w:sz w:val="20"/>
        <w:szCs w:val="20"/>
      </w:rPr>
      <w:fldChar w:fldCharType="separate"/>
    </w:r>
    <w:r w:rsidR="00B4477F">
      <w:rPr>
        <w:rStyle w:val="PageNumber"/>
        <w:rFonts w:cs="B Nazanin"/>
        <w:noProof/>
        <w:color w:val="auto"/>
        <w:sz w:val="20"/>
        <w:szCs w:val="20"/>
        <w:rtl/>
      </w:rPr>
      <w:t>178</w:t>
    </w:r>
    <w:r w:rsidRPr="00EC7E4F">
      <w:rPr>
        <w:rStyle w:val="PageNumber"/>
        <w:rFonts w:cs="B Nazanin"/>
        <w:noProof/>
        <w:color w:val="auto"/>
        <w:sz w:val="20"/>
        <w:szCs w:val="20"/>
      </w:rPr>
      <w:fldChar w:fldCharType="end"/>
    </w:r>
    <w:r w:rsidRPr="007A3679">
      <w:rPr>
        <w:rFonts w:hint="cs"/>
        <w:color w:val="A6A6A6" w:themeColor="background1" w:themeShade="A6"/>
        <w:sz w:val="20"/>
        <w:szCs w:val="24"/>
        <w:rtl/>
      </w:rPr>
      <w:t xml:space="preserve"> </w:t>
    </w:r>
    <w:r w:rsidRPr="006D5AE4">
      <w:rPr>
        <w:rFonts w:cs="B Nazanin"/>
        <w:b/>
        <w:bCs/>
        <w:sz w:val="20"/>
        <w:szCs w:val="20"/>
      </w:rPr>
      <w:sym w:font="Wingdings 2" w:char="F0B3"/>
    </w:r>
    <w:r w:rsidRPr="006D5AE4">
      <w:rPr>
        <w:rFonts w:cs="B Nazanin" w:hint="cs"/>
        <w:b/>
        <w:bCs/>
        <w:sz w:val="20"/>
        <w:szCs w:val="20"/>
        <w:rtl/>
      </w:rPr>
      <w:t xml:space="preserve"> </w:t>
    </w:r>
    <w:r>
      <w:rPr>
        <w:rFonts w:cs="B Nazanin" w:hint="cs"/>
        <w:b/>
        <w:bCs/>
        <w:sz w:val="20"/>
        <w:szCs w:val="20"/>
        <w:rtl/>
      </w:rPr>
      <w:t xml:space="preserve"> </w:t>
    </w:r>
    <w:r w:rsidRPr="00C1442A">
      <w:rPr>
        <w:rFonts w:cs="B Nazanin"/>
        <w:b/>
        <w:bCs/>
        <w:sz w:val="20"/>
        <w:szCs w:val="20"/>
        <w:rtl/>
      </w:rPr>
      <w:t>تحل</w:t>
    </w:r>
    <w:r w:rsidRPr="00C1442A">
      <w:rPr>
        <w:rFonts w:cs="B Nazanin" w:hint="cs"/>
        <w:b/>
        <w:bCs/>
        <w:sz w:val="20"/>
        <w:szCs w:val="20"/>
        <w:rtl/>
      </w:rPr>
      <w:t>ی</w:t>
    </w:r>
    <w:r w:rsidRPr="00C1442A">
      <w:rPr>
        <w:rFonts w:cs="B Nazanin" w:hint="eastAsia"/>
        <w:b/>
        <w:bCs/>
        <w:sz w:val="20"/>
        <w:szCs w:val="20"/>
        <w:rtl/>
      </w:rPr>
      <w:t>ل</w:t>
    </w:r>
    <w:r w:rsidRPr="00C1442A">
      <w:rPr>
        <w:rFonts w:cs="B Nazanin"/>
        <w:b/>
        <w:bCs/>
        <w:sz w:val="20"/>
        <w:szCs w:val="20"/>
        <w:rtl/>
      </w:rPr>
      <w:t xml:space="preserve"> شبکه تجارت نفت: پا</w:t>
    </w:r>
    <w:r w:rsidRPr="00C1442A">
      <w:rPr>
        <w:rFonts w:cs="B Nazanin" w:hint="cs"/>
        <w:b/>
        <w:bCs/>
        <w:sz w:val="20"/>
        <w:szCs w:val="20"/>
        <w:rtl/>
      </w:rPr>
      <w:t>ی</w:t>
    </w:r>
    <w:r w:rsidRPr="00C1442A">
      <w:rPr>
        <w:rFonts w:cs="B Nazanin" w:hint="eastAsia"/>
        <w:b/>
        <w:bCs/>
        <w:sz w:val="20"/>
        <w:szCs w:val="20"/>
        <w:rtl/>
      </w:rPr>
      <w:t>دار</w:t>
    </w:r>
    <w:r w:rsidRPr="00C1442A">
      <w:rPr>
        <w:rFonts w:cs="B Nazanin" w:hint="cs"/>
        <w:b/>
        <w:bCs/>
        <w:sz w:val="20"/>
        <w:szCs w:val="20"/>
        <w:rtl/>
      </w:rPr>
      <w:t>ی</w:t>
    </w:r>
    <w:r w:rsidRPr="00C1442A">
      <w:rPr>
        <w:rFonts w:cs="B Nazanin" w:hint="eastAsia"/>
        <w:b/>
        <w:bCs/>
        <w:sz w:val="20"/>
        <w:szCs w:val="20"/>
        <w:rtl/>
      </w:rPr>
      <w:t>،</w:t>
    </w:r>
    <w:r w:rsidRPr="00C1442A">
      <w:rPr>
        <w:rFonts w:cs="B Nazanin"/>
        <w:b/>
        <w:bCs/>
        <w:sz w:val="20"/>
        <w:szCs w:val="20"/>
        <w:rtl/>
      </w:rPr>
      <w:t xml:space="preserve"> به</w:t>
    </w:r>
    <w:r w:rsidRPr="00C1442A">
      <w:rPr>
        <w:rFonts w:cs="B Nazanin" w:hint="cs"/>
        <w:b/>
        <w:bCs/>
        <w:sz w:val="20"/>
        <w:szCs w:val="20"/>
        <w:rtl/>
      </w:rPr>
      <w:t>ی</w:t>
    </w:r>
    <w:r w:rsidRPr="00C1442A">
      <w:rPr>
        <w:rFonts w:cs="B Nazanin" w:hint="eastAsia"/>
        <w:b/>
        <w:bCs/>
        <w:sz w:val="20"/>
        <w:szCs w:val="20"/>
        <w:rtl/>
      </w:rPr>
      <w:t>نه‌ساز</w:t>
    </w:r>
    <w:r w:rsidRPr="00C1442A">
      <w:rPr>
        <w:rFonts w:cs="B Nazanin" w:hint="cs"/>
        <w:b/>
        <w:bCs/>
        <w:sz w:val="20"/>
        <w:szCs w:val="20"/>
        <w:rtl/>
      </w:rPr>
      <w:t>ی</w:t>
    </w:r>
    <w:r w:rsidRPr="00C1442A">
      <w:rPr>
        <w:rFonts w:cs="B Nazanin"/>
        <w:b/>
        <w:bCs/>
        <w:sz w:val="20"/>
        <w:szCs w:val="20"/>
        <w:rtl/>
      </w:rPr>
      <w:t xml:space="preserve"> و تأث</w:t>
    </w:r>
    <w:r w:rsidRPr="00C1442A">
      <w:rPr>
        <w:rFonts w:cs="B Nazanin" w:hint="cs"/>
        <w:b/>
        <w:bCs/>
        <w:sz w:val="20"/>
        <w:szCs w:val="20"/>
        <w:rtl/>
      </w:rPr>
      <w:t>ی</w:t>
    </w:r>
    <w:r w:rsidRPr="00C1442A">
      <w:rPr>
        <w:rFonts w:cs="B Nazanin" w:hint="eastAsia"/>
        <w:b/>
        <w:bCs/>
        <w:sz w:val="20"/>
        <w:szCs w:val="20"/>
        <w:rtl/>
      </w:rPr>
      <w:t>رات</w:t>
    </w:r>
    <w:r w:rsidRPr="00C1442A">
      <w:rPr>
        <w:rFonts w:cs="B Nazanin"/>
        <w:b/>
        <w:bCs/>
        <w:sz w:val="20"/>
        <w:szCs w:val="20"/>
        <w:rtl/>
      </w:rPr>
      <w:t xml:space="preserve"> جهان</w:t>
    </w:r>
    <w:r w:rsidRPr="00C1442A">
      <w:rPr>
        <w:rFonts w:cs="B Nazanin" w:hint="cs"/>
        <w:b/>
        <w:bCs/>
        <w:sz w:val="20"/>
        <w:szCs w:val="20"/>
        <w:rtl/>
      </w:rPr>
      <w:t>ی</w:t>
    </w:r>
    <w:r>
      <w:rPr>
        <w:rFonts w:cs="B Nazanin" w:hint="cs"/>
        <w:b/>
        <w:bCs/>
        <w:sz w:val="20"/>
        <w:szCs w:val="20"/>
        <w:rtl/>
      </w:rPr>
      <w:t xml:space="preserve"> </w:t>
    </w:r>
  </w:p>
  <w:p w14:paraId="3A8D7B15" w14:textId="77777777" w:rsidR="001D7C66" w:rsidRPr="00AB1E1C" w:rsidRDefault="001D7C66" w:rsidP="00AB1E1C">
    <w:pPr>
      <w:pStyle w:val="Header"/>
      <w:rPr>
        <w:szCs w:val="22"/>
        <w:rtl/>
        <w:lang w:bidi="fa-I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086A" w14:textId="77777777" w:rsidR="001D7C66" w:rsidRPr="006E51B5" w:rsidRDefault="001D7C66" w:rsidP="0037547C">
    <w:pPr>
      <w:pStyle w:val="Header"/>
      <w:rPr>
        <w:color w:val="A6A6A6" w:themeColor="background1" w:themeShade="A6"/>
        <w:lang w:bidi="fa-IR"/>
      </w:rPr>
    </w:pPr>
    <w:r w:rsidRPr="00AE5A9D">
      <w:rPr>
        <w:rStyle w:val="PageNumber"/>
        <w:rFonts w:cs="B Mitra"/>
        <w:color w:val="A6A6A6" w:themeColor="background1" w:themeShade="A6"/>
        <w:sz w:val="20"/>
        <w:szCs w:val="20"/>
      </w:rPr>
      <w:fldChar w:fldCharType="begin"/>
    </w:r>
    <w:r w:rsidRPr="00AE5A9D">
      <w:rPr>
        <w:rStyle w:val="PageNumber"/>
        <w:rFonts w:cs="B Mitra"/>
        <w:color w:val="A6A6A6" w:themeColor="background1" w:themeShade="A6"/>
        <w:sz w:val="20"/>
        <w:szCs w:val="20"/>
      </w:rPr>
      <w:instrText xml:space="preserve"> PAGE   \* MERGEFORMAT </w:instrText>
    </w:r>
    <w:r w:rsidRPr="00AE5A9D">
      <w:rPr>
        <w:rStyle w:val="PageNumber"/>
        <w:rFonts w:cs="B Mitra"/>
        <w:color w:val="A6A6A6" w:themeColor="background1" w:themeShade="A6"/>
        <w:sz w:val="20"/>
        <w:szCs w:val="20"/>
      </w:rPr>
      <w:fldChar w:fldCharType="separate"/>
    </w:r>
    <w:r>
      <w:rPr>
        <w:rStyle w:val="PageNumber"/>
        <w:rFonts w:cs="B Mitra"/>
        <w:noProof/>
        <w:color w:val="A6A6A6" w:themeColor="background1" w:themeShade="A6"/>
        <w:sz w:val="20"/>
        <w:szCs w:val="20"/>
        <w:rtl/>
      </w:rPr>
      <w:t>6</w:t>
    </w:r>
    <w:r w:rsidRPr="00AE5A9D">
      <w:rPr>
        <w:rStyle w:val="PageNumber"/>
        <w:rFonts w:cs="B Mitra"/>
        <w:color w:val="A6A6A6" w:themeColor="background1" w:themeShade="A6"/>
        <w:sz w:val="20"/>
        <w:szCs w:val="20"/>
      </w:rPr>
      <w:fldChar w:fldCharType="end"/>
    </w:r>
    <w:r w:rsidRPr="006E51B5">
      <w:rPr>
        <w:rFonts w:hint="cs"/>
        <w:color w:val="A6A6A6" w:themeColor="background1" w:themeShade="A6"/>
        <w:rtl/>
      </w:rPr>
      <w:t xml:space="preserve">     </w:t>
    </w:r>
    <w:r w:rsidRPr="0037547C">
      <w:rPr>
        <w:rFonts w:cs="B Nazanin" w:hint="cs"/>
        <w:noProof/>
        <w:color w:val="A6A6A6" w:themeColor="background1" w:themeShade="A6"/>
        <w:sz w:val="20"/>
        <w:szCs w:val="24"/>
        <w:rtl/>
      </w:rPr>
      <w:t>بهره‌وری و کارایی: سنجش، سیاست‌ها و نهادها</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9DB5" w14:textId="77777777" w:rsidR="001D7C66" w:rsidRPr="006D5AE4" w:rsidRDefault="001D7C66" w:rsidP="00080225">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روش‌های سنجش کارایی و بهره‌وری اقتصادی</w:t>
    </w:r>
    <w:r>
      <w:rPr>
        <w:rFonts w:cs="B Nazanin" w:hint="cs"/>
        <w:b/>
        <w:bCs/>
        <w:sz w:val="20"/>
        <w:szCs w:val="20"/>
        <w:rtl/>
        <w:lang w:bidi="fa-IR"/>
      </w:rPr>
      <w:t xml:space="preserve">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sidR="00B4477F">
      <w:rPr>
        <w:rStyle w:val="PageNumber"/>
        <w:rFonts w:cs="B Nazanin"/>
        <w:noProof/>
        <w:color w:val="auto"/>
        <w:sz w:val="20"/>
        <w:szCs w:val="20"/>
        <w:rtl/>
      </w:rPr>
      <w:t>177</w:t>
    </w:r>
    <w:r w:rsidRPr="003B522D">
      <w:rPr>
        <w:rStyle w:val="PageNumber"/>
        <w:rFonts w:cs="B Nazanin"/>
        <w:color w:val="auto"/>
        <w:sz w:val="20"/>
        <w:szCs w:val="20"/>
      </w:rPr>
      <w:fldChar w:fldCharType="end"/>
    </w:r>
    <w:r w:rsidRPr="003B522D">
      <w:rPr>
        <w:rFonts w:cs="B Nazanin" w:hint="cs"/>
        <w:b/>
        <w:bCs/>
        <w:sz w:val="20"/>
        <w:szCs w:val="20"/>
        <w:rtl/>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BF30" w14:textId="77777777" w:rsidR="001D7C66" w:rsidRPr="006D5AE4" w:rsidRDefault="001D7C66" w:rsidP="000E5C61">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الگوهای بهینه‌یابی شبکه تجارت نفت</w:t>
    </w:r>
    <w:r>
      <w:rPr>
        <w:rFonts w:cs="B Nazanin" w:hint="cs"/>
        <w:b/>
        <w:bCs/>
        <w:sz w:val="20"/>
        <w:szCs w:val="20"/>
        <w:rtl/>
        <w:lang w:bidi="fa-IR"/>
      </w:rPr>
      <w:t xml:space="preserve">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sidR="00B4477F">
      <w:rPr>
        <w:rStyle w:val="PageNumber"/>
        <w:rFonts w:cs="B Nazanin"/>
        <w:noProof/>
        <w:color w:val="auto"/>
        <w:sz w:val="20"/>
        <w:szCs w:val="20"/>
        <w:rtl/>
      </w:rPr>
      <w:t>131</w:t>
    </w:r>
    <w:r w:rsidRPr="003B522D">
      <w:rPr>
        <w:rStyle w:val="PageNumber"/>
        <w:rFonts w:cs="B Nazanin"/>
        <w:color w:val="auto"/>
        <w:sz w:val="20"/>
        <w:szCs w:val="20"/>
      </w:rPr>
      <w:fldChar w:fldCharType="end"/>
    </w:r>
    <w:r w:rsidRPr="003B522D">
      <w:rPr>
        <w:rFonts w:cs="B Nazanin" w:hint="cs"/>
        <w:b/>
        <w:bCs/>
        <w:sz w:val="20"/>
        <w:szCs w:val="20"/>
        <w:rtl/>
      </w:rPr>
      <w:t xml:space="preserve">  </w:t>
    </w:r>
  </w:p>
  <w:p w14:paraId="76F99D7A" w14:textId="77777777" w:rsidR="001D7C66" w:rsidRPr="00895789" w:rsidRDefault="001D7C66" w:rsidP="0089578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04AE" w14:textId="77777777" w:rsidR="001D7C66" w:rsidRPr="006D5AE4" w:rsidRDefault="001D7C66" w:rsidP="000D0A91">
    <w:pPr>
      <w:pStyle w:val="Header"/>
      <w:pBdr>
        <w:bottom w:val="double" w:sz="4" w:space="1" w:color="auto"/>
      </w:pBdr>
      <w:rPr>
        <w:rFonts w:cs="B Nazanin"/>
        <w:b/>
        <w:bCs/>
        <w:sz w:val="20"/>
        <w:szCs w:val="20"/>
        <w:rtl/>
        <w:lang w:bidi="fa-IR"/>
      </w:rPr>
    </w:pPr>
    <w:r w:rsidRPr="007A3679">
      <w:rPr>
        <w:rStyle w:val="PageNumber"/>
        <w:rFonts w:cs="B Mitra"/>
        <w:color w:val="A6A6A6" w:themeColor="background1" w:themeShade="A6"/>
        <w:sz w:val="20"/>
        <w:szCs w:val="20"/>
      </w:rPr>
      <w:fldChar w:fldCharType="begin"/>
    </w:r>
    <w:r w:rsidRPr="007A3679">
      <w:rPr>
        <w:rStyle w:val="PageNumber"/>
        <w:rFonts w:cs="B Mitra"/>
        <w:color w:val="A6A6A6" w:themeColor="background1" w:themeShade="A6"/>
        <w:sz w:val="20"/>
        <w:szCs w:val="20"/>
      </w:rPr>
      <w:instrText xml:space="preserve"> PAGE   \* MERGEFORMAT </w:instrText>
    </w:r>
    <w:r w:rsidRPr="007A3679">
      <w:rPr>
        <w:rStyle w:val="PageNumber"/>
        <w:rFonts w:cs="B Mitra"/>
        <w:color w:val="A6A6A6" w:themeColor="background1" w:themeShade="A6"/>
        <w:sz w:val="20"/>
        <w:szCs w:val="20"/>
      </w:rPr>
      <w:fldChar w:fldCharType="separate"/>
    </w:r>
    <w:r w:rsidR="00B4477F" w:rsidRPr="00B4477F">
      <w:rPr>
        <w:rStyle w:val="PageNumber"/>
        <w:rFonts w:cs="B Mitra"/>
        <w:noProof/>
        <w:color w:val="auto"/>
        <w:sz w:val="20"/>
        <w:szCs w:val="20"/>
        <w:rtl/>
      </w:rPr>
      <w:t>238</w:t>
    </w:r>
    <w:r w:rsidRPr="007A3679">
      <w:rPr>
        <w:rStyle w:val="PageNumber"/>
        <w:rFonts w:cs="B Mitra"/>
        <w:color w:val="A6A6A6" w:themeColor="background1" w:themeShade="A6"/>
        <w:sz w:val="20"/>
        <w:szCs w:val="20"/>
      </w:rPr>
      <w:fldChar w:fldCharType="end"/>
    </w:r>
    <w:r w:rsidRPr="007A3679">
      <w:rPr>
        <w:rFonts w:hint="cs"/>
        <w:color w:val="A6A6A6" w:themeColor="background1" w:themeShade="A6"/>
        <w:sz w:val="20"/>
        <w:szCs w:val="24"/>
        <w:rtl/>
      </w:rPr>
      <w:t xml:space="preserve"> </w:t>
    </w:r>
    <w:r w:rsidRPr="006D5AE4">
      <w:rPr>
        <w:rFonts w:cs="B Nazanin"/>
        <w:b/>
        <w:bCs/>
        <w:sz w:val="20"/>
        <w:szCs w:val="20"/>
      </w:rPr>
      <w:sym w:font="Wingdings 2" w:char="F0B3"/>
    </w:r>
    <w:r w:rsidRPr="006D5AE4">
      <w:rPr>
        <w:rFonts w:cs="B Nazanin" w:hint="cs"/>
        <w:b/>
        <w:bCs/>
        <w:sz w:val="20"/>
        <w:szCs w:val="20"/>
        <w:rtl/>
      </w:rPr>
      <w:t xml:space="preserve"> </w:t>
    </w:r>
    <w:r>
      <w:rPr>
        <w:rFonts w:cs="B Nazanin" w:hint="cs"/>
        <w:b/>
        <w:bCs/>
        <w:sz w:val="20"/>
        <w:szCs w:val="20"/>
        <w:rtl/>
      </w:rPr>
      <w:t xml:space="preserve"> </w:t>
    </w:r>
    <w:r w:rsidRPr="000D0A91">
      <w:rPr>
        <w:rFonts w:cs="B Nazanin"/>
        <w:b/>
        <w:bCs/>
        <w:sz w:val="20"/>
        <w:szCs w:val="20"/>
        <w:rtl/>
      </w:rPr>
      <w:t>تحل</w:t>
    </w:r>
    <w:r w:rsidRPr="000D0A91">
      <w:rPr>
        <w:rFonts w:cs="B Nazanin" w:hint="cs"/>
        <w:b/>
        <w:bCs/>
        <w:sz w:val="20"/>
        <w:szCs w:val="20"/>
        <w:rtl/>
      </w:rPr>
      <w:t>ی</w:t>
    </w:r>
    <w:r w:rsidRPr="000D0A91">
      <w:rPr>
        <w:rFonts w:cs="B Nazanin" w:hint="eastAsia"/>
        <w:b/>
        <w:bCs/>
        <w:sz w:val="20"/>
        <w:szCs w:val="20"/>
        <w:rtl/>
      </w:rPr>
      <w:t>ل</w:t>
    </w:r>
    <w:r w:rsidRPr="000D0A91">
      <w:rPr>
        <w:rFonts w:cs="B Nazanin"/>
        <w:b/>
        <w:bCs/>
        <w:sz w:val="20"/>
        <w:szCs w:val="20"/>
        <w:rtl/>
      </w:rPr>
      <w:t xml:space="preserve"> شبکه تجارت نفت: پا</w:t>
    </w:r>
    <w:r w:rsidRPr="000D0A91">
      <w:rPr>
        <w:rFonts w:cs="B Nazanin" w:hint="cs"/>
        <w:b/>
        <w:bCs/>
        <w:sz w:val="20"/>
        <w:szCs w:val="20"/>
        <w:rtl/>
      </w:rPr>
      <w:t>ی</w:t>
    </w:r>
    <w:r w:rsidRPr="000D0A91">
      <w:rPr>
        <w:rFonts w:cs="B Nazanin" w:hint="eastAsia"/>
        <w:b/>
        <w:bCs/>
        <w:sz w:val="20"/>
        <w:szCs w:val="20"/>
        <w:rtl/>
      </w:rPr>
      <w:t>دار</w:t>
    </w:r>
    <w:r w:rsidRPr="000D0A91">
      <w:rPr>
        <w:rFonts w:cs="B Nazanin" w:hint="cs"/>
        <w:b/>
        <w:bCs/>
        <w:sz w:val="20"/>
        <w:szCs w:val="20"/>
        <w:rtl/>
      </w:rPr>
      <w:t>ی</w:t>
    </w:r>
    <w:r w:rsidRPr="000D0A91">
      <w:rPr>
        <w:rFonts w:cs="B Nazanin" w:hint="eastAsia"/>
        <w:b/>
        <w:bCs/>
        <w:sz w:val="20"/>
        <w:szCs w:val="20"/>
        <w:rtl/>
      </w:rPr>
      <w:t>،</w:t>
    </w:r>
    <w:r w:rsidRPr="000D0A91">
      <w:rPr>
        <w:rFonts w:cs="B Nazanin"/>
        <w:b/>
        <w:bCs/>
        <w:sz w:val="20"/>
        <w:szCs w:val="20"/>
        <w:rtl/>
      </w:rPr>
      <w:t xml:space="preserve"> به</w:t>
    </w:r>
    <w:r w:rsidRPr="000D0A91">
      <w:rPr>
        <w:rFonts w:cs="B Nazanin" w:hint="cs"/>
        <w:b/>
        <w:bCs/>
        <w:sz w:val="20"/>
        <w:szCs w:val="20"/>
        <w:rtl/>
      </w:rPr>
      <w:t>ی</w:t>
    </w:r>
    <w:r w:rsidRPr="000D0A91">
      <w:rPr>
        <w:rFonts w:cs="B Nazanin" w:hint="eastAsia"/>
        <w:b/>
        <w:bCs/>
        <w:sz w:val="20"/>
        <w:szCs w:val="20"/>
        <w:rtl/>
      </w:rPr>
      <w:t>نه‌ساز</w:t>
    </w:r>
    <w:r w:rsidRPr="000D0A91">
      <w:rPr>
        <w:rFonts w:cs="B Nazanin" w:hint="cs"/>
        <w:b/>
        <w:bCs/>
        <w:sz w:val="20"/>
        <w:szCs w:val="20"/>
        <w:rtl/>
      </w:rPr>
      <w:t>ی</w:t>
    </w:r>
    <w:r w:rsidRPr="000D0A91">
      <w:rPr>
        <w:rFonts w:cs="B Nazanin"/>
        <w:b/>
        <w:bCs/>
        <w:sz w:val="20"/>
        <w:szCs w:val="20"/>
        <w:rtl/>
      </w:rPr>
      <w:t xml:space="preserve"> و تأث</w:t>
    </w:r>
    <w:r w:rsidRPr="000D0A91">
      <w:rPr>
        <w:rFonts w:cs="B Nazanin" w:hint="cs"/>
        <w:b/>
        <w:bCs/>
        <w:sz w:val="20"/>
        <w:szCs w:val="20"/>
        <w:rtl/>
      </w:rPr>
      <w:t>ی</w:t>
    </w:r>
    <w:r w:rsidRPr="000D0A91">
      <w:rPr>
        <w:rFonts w:cs="B Nazanin" w:hint="eastAsia"/>
        <w:b/>
        <w:bCs/>
        <w:sz w:val="20"/>
        <w:szCs w:val="20"/>
        <w:rtl/>
      </w:rPr>
      <w:t>رات</w:t>
    </w:r>
    <w:r w:rsidRPr="000D0A91">
      <w:rPr>
        <w:rFonts w:cs="B Nazanin"/>
        <w:b/>
        <w:bCs/>
        <w:sz w:val="20"/>
        <w:szCs w:val="20"/>
        <w:rtl/>
      </w:rPr>
      <w:t xml:space="preserve"> جهان</w:t>
    </w:r>
    <w:r w:rsidRPr="000D0A91">
      <w:rPr>
        <w:rFonts w:cs="B Nazanin" w:hint="cs"/>
        <w:b/>
        <w:bCs/>
        <w:sz w:val="20"/>
        <w:szCs w:val="20"/>
        <w:rtl/>
      </w:rPr>
      <w:t>ی</w:t>
    </w:r>
    <w:r>
      <w:rPr>
        <w:rFonts w:cs="B Nazanin" w:hint="cs"/>
        <w:b/>
        <w:bCs/>
        <w:sz w:val="20"/>
        <w:szCs w:val="20"/>
        <w:rtl/>
      </w:rPr>
      <w:t xml:space="preserve"> </w:t>
    </w:r>
  </w:p>
  <w:p w14:paraId="4BCF847E" w14:textId="77777777" w:rsidR="001D7C66" w:rsidRPr="00AB1E1C" w:rsidRDefault="001D7C66" w:rsidP="00AB1E1C">
    <w:pPr>
      <w:pStyle w:val="Header"/>
      <w:rPr>
        <w:szCs w:val="22"/>
        <w:rtl/>
        <w:lang w:bidi="fa-IR"/>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FF5D" w14:textId="77777777" w:rsidR="001D7C66" w:rsidRPr="006D5AE4" w:rsidRDefault="001D7C66" w:rsidP="000D0A91">
    <w:pPr>
      <w:pStyle w:val="Header"/>
      <w:pBdr>
        <w:bottom w:val="double" w:sz="4" w:space="1" w:color="auto"/>
      </w:pBdr>
      <w:tabs>
        <w:tab w:val="clear" w:pos="4513"/>
      </w:tabs>
      <w:jc w:val="right"/>
      <w:rPr>
        <w:rFonts w:cs="B Nazanin"/>
        <w:b/>
        <w:bCs/>
        <w:sz w:val="20"/>
        <w:szCs w:val="20"/>
        <w:rtl/>
        <w:lang w:bidi="fa-IR"/>
      </w:rPr>
    </w:pPr>
    <w:r w:rsidRPr="000D0A91">
      <w:rPr>
        <w:rFonts w:cs="B Nazanin"/>
        <w:b/>
        <w:bCs/>
        <w:sz w:val="20"/>
        <w:szCs w:val="20"/>
        <w:rtl/>
      </w:rPr>
      <w:t>شبکه به</w:t>
    </w:r>
    <w:r w:rsidRPr="000D0A91">
      <w:rPr>
        <w:rFonts w:cs="B Nazanin" w:hint="cs"/>
        <w:b/>
        <w:bCs/>
        <w:sz w:val="20"/>
        <w:szCs w:val="20"/>
        <w:rtl/>
      </w:rPr>
      <w:t>ی</w:t>
    </w:r>
    <w:r w:rsidRPr="000D0A91">
      <w:rPr>
        <w:rFonts w:cs="B Nazanin" w:hint="eastAsia"/>
        <w:b/>
        <w:bCs/>
        <w:sz w:val="20"/>
        <w:szCs w:val="20"/>
        <w:rtl/>
      </w:rPr>
      <w:t>نه</w:t>
    </w:r>
    <w:r w:rsidRPr="000D0A91">
      <w:rPr>
        <w:rFonts w:cs="B Nazanin"/>
        <w:b/>
        <w:bCs/>
        <w:sz w:val="20"/>
        <w:szCs w:val="20"/>
        <w:rtl/>
      </w:rPr>
      <w:t xml:space="preserve"> تجارت نفت و شکاف ب</w:t>
    </w:r>
    <w:r w:rsidRPr="000D0A91">
      <w:rPr>
        <w:rFonts w:cs="B Nazanin" w:hint="cs"/>
        <w:b/>
        <w:bCs/>
        <w:sz w:val="20"/>
        <w:szCs w:val="20"/>
        <w:rtl/>
      </w:rPr>
      <w:t>ی</w:t>
    </w:r>
    <w:r w:rsidRPr="000D0A91">
      <w:rPr>
        <w:rFonts w:cs="B Nazanin" w:hint="eastAsia"/>
        <w:b/>
        <w:bCs/>
        <w:sz w:val="20"/>
        <w:szCs w:val="20"/>
        <w:rtl/>
      </w:rPr>
      <w:t>ن</w:t>
    </w:r>
    <w:r w:rsidRPr="000D0A91">
      <w:rPr>
        <w:rFonts w:cs="B Nazanin"/>
        <w:b/>
        <w:bCs/>
        <w:sz w:val="20"/>
        <w:szCs w:val="20"/>
        <w:rtl/>
      </w:rPr>
      <w:t xml:space="preserve"> شبکه به</w:t>
    </w:r>
    <w:r w:rsidRPr="000D0A91">
      <w:rPr>
        <w:rFonts w:cs="B Nazanin" w:hint="cs"/>
        <w:b/>
        <w:bCs/>
        <w:sz w:val="20"/>
        <w:szCs w:val="20"/>
        <w:rtl/>
      </w:rPr>
      <w:t>ی</w:t>
    </w:r>
    <w:r w:rsidRPr="000D0A91">
      <w:rPr>
        <w:rFonts w:cs="B Nazanin" w:hint="eastAsia"/>
        <w:b/>
        <w:bCs/>
        <w:sz w:val="20"/>
        <w:szCs w:val="20"/>
        <w:rtl/>
      </w:rPr>
      <w:t>نه</w:t>
    </w:r>
    <w:r w:rsidRPr="000D0A91">
      <w:rPr>
        <w:rFonts w:cs="B Nazanin"/>
        <w:b/>
        <w:bCs/>
        <w:sz w:val="20"/>
        <w:szCs w:val="20"/>
        <w:rtl/>
      </w:rPr>
      <w:t xml:space="preserve"> و شبکه موجود</w:t>
    </w:r>
    <w:r>
      <w:rPr>
        <w:rFonts w:cs="B Nazanin" w:hint="cs"/>
        <w:b/>
        <w:bCs/>
        <w:sz w:val="20"/>
        <w:szCs w:val="20"/>
        <w:rtl/>
      </w:rPr>
      <w:t xml:space="preserve"> </w:t>
    </w:r>
    <w:r w:rsidRPr="006D5AE4">
      <w:rPr>
        <w:rFonts w:cs="B Nazanin"/>
        <w:b/>
        <w:bCs/>
        <w:sz w:val="20"/>
        <w:szCs w:val="20"/>
      </w:rPr>
      <w:sym w:font="Wingdings 2" w:char="F0B3"/>
    </w:r>
    <w:r w:rsidRPr="006874CF">
      <w:rPr>
        <w:rStyle w:val="PageNumber"/>
        <w:rFonts w:cs="B Nazanin"/>
        <w:color w:val="auto"/>
        <w:sz w:val="20"/>
        <w:szCs w:val="20"/>
      </w:rPr>
      <w:fldChar w:fldCharType="begin"/>
    </w:r>
    <w:r w:rsidRPr="007241E7">
      <w:rPr>
        <w:rStyle w:val="PageNumber"/>
        <w:rFonts w:cs="B Nazanin"/>
        <w:color w:val="auto"/>
        <w:sz w:val="20"/>
        <w:szCs w:val="20"/>
      </w:rPr>
      <w:instrText xml:space="preserve"> PAGE   \* MERGEFORMAT </w:instrText>
    </w:r>
    <w:r w:rsidRPr="006874CF">
      <w:rPr>
        <w:rStyle w:val="PageNumber"/>
        <w:rFonts w:cs="B Nazanin"/>
        <w:color w:val="auto"/>
        <w:sz w:val="20"/>
        <w:szCs w:val="20"/>
      </w:rPr>
      <w:fldChar w:fldCharType="separate"/>
    </w:r>
    <w:r w:rsidR="00B4477F">
      <w:rPr>
        <w:rStyle w:val="PageNumber"/>
        <w:rFonts w:cs="B Nazanin"/>
        <w:noProof/>
        <w:color w:val="auto"/>
        <w:sz w:val="20"/>
        <w:szCs w:val="20"/>
        <w:rtl/>
      </w:rPr>
      <w:t>205</w:t>
    </w:r>
    <w:r w:rsidRPr="006874CF">
      <w:rPr>
        <w:rStyle w:val="PageNumber"/>
        <w:rFonts w:cs="B Nazanin"/>
        <w:color w:val="auto"/>
        <w:sz w:val="20"/>
        <w:szCs w:val="20"/>
      </w:rPr>
      <w:fldChar w:fldCharType="end"/>
    </w:r>
    <w:r w:rsidRPr="006874CF">
      <w:rPr>
        <w:rFonts w:cs="B Nazanin" w:hint="cs"/>
        <w:b/>
        <w:bCs/>
        <w:sz w:val="20"/>
        <w:szCs w:val="20"/>
        <w:rtl/>
      </w:rPr>
      <w:t xml:space="preserve"> </w:t>
    </w:r>
    <w:r w:rsidRPr="003B522D">
      <w:rPr>
        <w:rFonts w:cs="B Nazanin" w:hint="cs"/>
        <w:b/>
        <w:bCs/>
        <w:sz w:val="20"/>
        <w:szCs w:val="20"/>
        <w:rtl/>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EBBFB" w14:textId="77777777" w:rsidR="001D7C66" w:rsidRPr="00895789" w:rsidRDefault="001D7C66" w:rsidP="0089578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3DFF" w14:textId="77777777" w:rsidR="001D7C66" w:rsidRPr="00895789" w:rsidRDefault="001D7C66" w:rsidP="0089578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55E1" w14:textId="77777777" w:rsidR="001D7C66" w:rsidRPr="006D5AE4" w:rsidRDefault="001D7C66" w:rsidP="00CB26D8">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عوامل شکل‌دهنده ساختار، اتصال و پایداری شبکه تجارت نفت</w:t>
    </w:r>
    <w:r>
      <w:rPr>
        <w:rFonts w:cs="B Nazanin" w:hint="cs"/>
        <w:b/>
        <w:bCs/>
        <w:sz w:val="20"/>
        <w:szCs w:val="20"/>
        <w:rtl/>
        <w:lang w:bidi="fa-IR"/>
      </w:rPr>
      <w:t xml:space="preserve">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sidR="00B4477F">
      <w:rPr>
        <w:rStyle w:val="PageNumber"/>
        <w:rFonts w:cs="B Nazanin"/>
        <w:noProof/>
        <w:color w:val="auto"/>
        <w:sz w:val="20"/>
        <w:szCs w:val="20"/>
        <w:rtl/>
      </w:rPr>
      <w:t>237</w:t>
    </w:r>
    <w:r w:rsidRPr="003B522D">
      <w:rPr>
        <w:rStyle w:val="PageNumber"/>
        <w:rFonts w:cs="B Nazanin"/>
        <w:color w:val="auto"/>
        <w:sz w:val="20"/>
        <w:szCs w:val="20"/>
      </w:rPr>
      <w:fldChar w:fldCharType="end"/>
    </w:r>
    <w:r w:rsidRPr="003B522D">
      <w:rPr>
        <w:rFonts w:cs="B Nazanin" w:hint="cs"/>
        <w:b/>
        <w:bCs/>
        <w:sz w:val="20"/>
        <w:szCs w:val="20"/>
        <w:rtl/>
      </w:rPr>
      <w:t xml:space="preserve"> </w:t>
    </w:r>
  </w:p>
  <w:p w14:paraId="6CD85CC5" w14:textId="77777777" w:rsidR="001D7C66" w:rsidRPr="00EB55C3" w:rsidRDefault="001D7C66" w:rsidP="00EB55C3">
    <w:pPr>
      <w:pStyle w:val="Header"/>
      <w:rPr>
        <w:szCs w:val="22"/>
        <w:rtl/>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68F9" w14:textId="77777777" w:rsidR="001D7C66" w:rsidRPr="006D5AE4" w:rsidRDefault="001D7C66" w:rsidP="00CB26D8">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عوامل شکل‌دهنده ساختار، اتصال و پایداری شبکه تجارت نفت</w:t>
    </w:r>
    <w:r>
      <w:rPr>
        <w:rFonts w:cs="B Nazanin" w:hint="cs"/>
        <w:b/>
        <w:bCs/>
        <w:sz w:val="20"/>
        <w:szCs w:val="20"/>
        <w:rtl/>
        <w:lang w:bidi="fa-IR"/>
      </w:rPr>
      <w:t xml:space="preserve">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sidR="00B4477F">
      <w:rPr>
        <w:rStyle w:val="PageNumber"/>
        <w:rFonts w:cs="B Nazanin"/>
        <w:noProof/>
        <w:color w:val="auto"/>
        <w:sz w:val="20"/>
        <w:szCs w:val="20"/>
        <w:rtl/>
      </w:rPr>
      <w:t>208</w:t>
    </w:r>
    <w:r w:rsidRPr="003B522D">
      <w:rPr>
        <w:rStyle w:val="PageNumber"/>
        <w:rFonts w:cs="B Nazanin"/>
        <w:color w:val="auto"/>
        <w:sz w:val="20"/>
        <w:szCs w:val="20"/>
      </w:rPr>
      <w:fldChar w:fldCharType="end"/>
    </w:r>
    <w:r w:rsidRPr="003B522D">
      <w:rPr>
        <w:rFonts w:cs="B Nazanin" w:hint="cs"/>
        <w:b/>
        <w:bCs/>
        <w:sz w:val="20"/>
        <w:szCs w:val="20"/>
        <w:rtl/>
      </w:rPr>
      <w:t xml:space="preserve"> </w:t>
    </w:r>
  </w:p>
  <w:p w14:paraId="302ACD5C" w14:textId="77777777" w:rsidR="001D7C66" w:rsidRDefault="001D7C66">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FA73" w14:textId="77777777" w:rsidR="001D7C66" w:rsidRPr="00EB55C3" w:rsidRDefault="001D7C66" w:rsidP="00EB55C3">
    <w:pPr>
      <w:pStyle w:val="Header"/>
      <w:rPr>
        <w:szCs w:val="22"/>
        <w:rtl/>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1F1D5" w14:textId="77777777" w:rsidR="001D7C66" w:rsidRDefault="001D7C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5CF4" w14:textId="77777777" w:rsidR="001D7C66" w:rsidRPr="00DA032B" w:rsidRDefault="001D7C66" w:rsidP="00DA032B">
    <w:pPr>
      <w:pStyle w:val="Header"/>
      <w:rPr>
        <w:szCs w:val="22"/>
        <w:rtl/>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6585" w14:textId="77777777" w:rsidR="001D7C66" w:rsidRPr="006D5AE4" w:rsidRDefault="001D7C66" w:rsidP="006470CF">
    <w:pPr>
      <w:pStyle w:val="Header"/>
      <w:pBdr>
        <w:bottom w:val="double" w:sz="4" w:space="1" w:color="auto"/>
      </w:pBdr>
      <w:rPr>
        <w:rFonts w:cs="B Nazanin"/>
        <w:b/>
        <w:bCs/>
        <w:sz w:val="20"/>
        <w:szCs w:val="20"/>
        <w:rtl/>
        <w:lang w:bidi="fa-IR"/>
      </w:rPr>
    </w:pPr>
    <w:r w:rsidRPr="007A3679">
      <w:rPr>
        <w:rStyle w:val="PageNumber"/>
        <w:rFonts w:cs="B Mitra"/>
        <w:color w:val="A6A6A6" w:themeColor="background1" w:themeShade="A6"/>
        <w:sz w:val="20"/>
        <w:szCs w:val="20"/>
      </w:rPr>
      <w:fldChar w:fldCharType="begin"/>
    </w:r>
    <w:r w:rsidRPr="007A3679">
      <w:rPr>
        <w:rStyle w:val="PageNumber"/>
        <w:rFonts w:cs="B Mitra"/>
        <w:color w:val="A6A6A6" w:themeColor="background1" w:themeShade="A6"/>
        <w:sz w:val="20"/>
        <w:szCs w:val="20"/>
      </w:rPr>
      <w:instrText xml:space="preserve"> PAGE   \* MERGEFORMAT </w:instrText>
    </w:r>
    <w:r w:rsidRPr="007A3679">
      <w:rPr>
        <w:rStyle w:val="PageNumber"/>
        <w:rFonts w:cs="B Mitra"/>
        <w:color w:val="A6A6A6" w:themeColor="background1" w:themeShade="A6"/>
        <w:sz w:val="20"/>
        <w:szCs w:val="20"/>
      </w:rPr>
      <w:fldChar w:fldCharType="separate"/>
    </w:r>
    <w:r w:rsidR="00B4477F" w:rsidRPr="00B4477F">
      <w:rPr>
        <w:rStyle w:val="PageNumber"/>
        <w:rFonts w:cs="B Mitra"/>
        <w:noProof/>
        <w:color w:val="auto"/>
        <w:sz w:val="20"/>
        <w:szCs w:val="20"/>
        <w:rtl/>
      </w:rPr>
      <w:t>274</w:t>
    </w:r>
    <w:r w:rsidRPr="007A3679">
      <w:rPr>
        <w:rStyle w:val="PageNumber"/>
        <w:rFonts w:cs="B Mitra"/>
        <w:color w:val="A6A6A6" w:themeColor="background1" w:themeShade="A6"/>
        <w:sz w:val="20"/>
        <w:szCs w:val="20"/>
      </w:rPr>
      <w:fldChar w:fldCharType="end"/>
    </w:r>
    <w:r w:rsidRPr="007A3679">
      <w:rPr>
        <w:rFonts w:hint="cs"/>
        <w:color w:val="A6A6A6" w:themeColor="background1" w:themeShade="A6"/>
        <w:sz w:val="20"/>
        <w:szCs w:val="24"/>
        <w:rtl/>
      </w:rPr>
      <w:t xml:space="preserve"> </w:t>
    </w:r>
    <w:r w:rsidRPr="006D5AE4">
      <w:rPr>
        <w:rFonts w:cs="B Nazanin"/>
        <w:b/>
        <w:bCs/>
        <w:sz w:val="20"/>
        <w:szCs w:val="20"/>
      </w:rPr>
      <w:sym w:font="Wingdings 2" w:char="F0B3"/>
    </w:r>
    <w:r w:rsidRPr="006D5AE4">
      <w:rPr>
        <w:rFonts w:cs="B Nazanin" w:hint="cs"/>
        <w:b/>
        <w:bCs/>
        <w:sz w:val="20"/>
        <w:szCs w:val="20"/>
        <w:rtl/>
      </w:rPr>
      <w:t xml:space="preserve"> </w:t>
    </w:r>
    <w:r>
      <w:rPr>
        <w:rFonts w:cs="B Nazanin" w:hint="cs"/>
        <w:b/>
        <w:bCs/>
        <w:sz w:val="20"/>
        <w:szCs w:val="20"/>
        <w:rtl/>
      </w:rPr>
      <w:t xml:space="preserve"> </w:t>
    </w:r>
    <w:r w:rsidRPr="000D0A91">
      <w:rPr>
        <w:rFonts w:cs="B Nazanin"/>
        <w:b/>
        <w:bCs/>
        <w:sz w:val="20"/>
        <w:szCs w:val="20"/>
        <w:rtl/>
      </w:rPr>
      <w:t>تحل</w:t>
    </w:r>
    <w:r w:rsidRPr="000D0A91">
      <w:rPr>
        <w:rFonts w:cs="B Nazanin" w:hint="cs"/>
        <w:b/>
        <w:bCs/>
        <w:sz w:val="20"/>
        <w:szCs w:val="20"/>
        <w:rtl/>
      </w:rPr>
      <w:t>ی</w:t>
    </w:r>
    <w:r w:rsidRPr="000D0A91">
      <w:rPr>
        <w:rFonts w:cs="B Nazanin" w:hint="eastAsia"/>
        <w:b/>
        <w:bCs/>
        <w:sz w:val="20"/>
        <w:szCs w:val="20"/>
        <w:rtl/>
      </w:rPr>
      <w:t>ل</w:t>
    </w:r>
    <w:r w:rsidRPr="000D0A91">
      <w:rPr>
        <w:rFonts w:cs="B Nazanin"/>
        <w:b/>
        <w:bCs/>
        <w:sz w:val="20"/>
        <w:szCs w:val="20"/>
        <w:rtl/>
      </w:rPr>
      <w:t xml:space="preserve"> شبکه تجارت نفت: پا</w:t>
    </w:r>
    <w:r w:rsidRPr="000D0A91">
      <w:rPr>
        <w:rFonts w:cs="B Nazanin" w:hint="cs"/>
        <w:b/>
        <w:bCs/>
        <w:sz w:val="20"/>
        <w:szCs w:val="20"/>
        <w:rtl/>
      </w:rPr>
      <w:t>ی</w:t>
    </w:r>
    <w:r w:rsidRPr="000D0A91">
      <w:rPr>
        <w:rFonts w:cs="B Nazanin" w:hint="eastAsia"/>
        <w:b/>
        <w:bCs/>
        <w:sz w:val="20"/>
        <w:szCs w:val="20"/>
        <w:rtl/>
      </w:rPr>
      <w:t>دار</w:t>
    </w:r>
    <w:r w:rsidRPr="000D0A91">
      <w:rPr>
        <w:rFonts w:cs="B Nazanin" w:hint="cs"/>
        <w:b/>
        <w:bCs/>
        <w:sz w:val="20"/>
        <w:szCs w:val="20"/>
        <w:rtl/>
      </w:rPr>
      <w:t>ی</w:t>
    </w:r>
    <w:r w:rsidRPr="000D0A91">
      <w:rPr>
        <w:rFonts w:cs="B Nazanin" w:hint="eastAsia"/>
        <w:b/>
        <w:bCs/>
        <w:sz w:val="20"/>
        <w:szCs w:val="20"/>
        <w:rtl/>
      </w:rPr>
      <w:t>،</w:t>
    </w:r>
    <w:r w:rsidRPr="000D0A91">
      <w:rPr>
        <w:rFonts w:cs="B Nazanin"/>
        <w:b/>
        <w:bCs/>
        <w:sz w:val="20"/>
        <w:szCs w:val="20"/>
        <w:rtl/>
      </w:rPr>
      <w:t xml:space="preserve"> به</w:t>
    </w:r>
    <w:r w:rsidRPr="000D0A91">
      <w:rPr>
        <w:rFonts w:cs="B Nazanin" w:hint="cs"/>
        <w:b/>
        <w:bCs/>
        <w:sz w:val="20"/>
        <w:szCs w:val="20"/>
        <w:rtl/>
      </w:rPr>
      <w:t>ی</w:t>
    </w:r>
    <w:r w:rsidRPr="000D0A91">
      <w:rPr>
        <w:rFonts w:cs="B Nazanin" w:hint="eastAsia"/>
        <w:b/>
        <w:bCs/>
        <w:sz w:val="20"/>
        <w:szCs w:val="20"/>
        <w:rtl/>
      </w:rPr>
      <w:t>نه‌ساز</w:t>
    </w:r>
    <w:r w:rsidRPr="000D0A91">
      <w:rPr>
        <w:rFonts w:cs="B Nazanin" w:hint="cs"/>
        <w:b/>
        <w:bCs/>
        <w:sz w:val="20"/>
        <w:szCs w:val="20"/>
        <w:rtl/>
      </w:rPr>
      <w:t>ی</w:t>
    </w:r>
    <w:r w:rsidRPr="000D0A91">
      <w:rPr>
        <w:rFonts w:cs="B Nazanin"/>
        <w:b/>
        <w:bCs/>
        <w:sz w:val="20"/>
        <w:szCs w:val="20"/>
        <w:rtl/>
      </w:rPr>
      <w:t xml:space="preserve"> و تأث</w:t>
    </w:r>
    <w:r w:rsidRPr="000D0A91">
      <w:rPr>
        <w:rFonts w:cs="B Nazanin" w:hint="cs"/>
        <w:b/>
        <w:bCs/>
        <w:sz w:val="20"/>
        <w:szCs w:val="20"/>
        <w:rtl/>
      </w:rPr>
      <w:t>ی</w:t>
    </w:r>
    <w:r w:rsidRPr="000D0A91">
      <w:rPr>
        <w:rFonts w:cs="B Nazanin" w:hint="eastAsia"/>
        <w:b/>
        <w:bCs/>
        <w:sz w:val="20"/>
        <w:szCs w:val="20"/>
        <w:rtl/>
      </w:rPr>
      <w:t>رات</w:t>
    </w:r>
    <w:r w:rsidRPr="000D0A91">
      <w:rPr>
        <w:rFonts w:cs="B Nazanin"/>
        <w:b/>
        <w:bCs/>
        <w:sz w:val="20"/>
        <w:szCs w:val="20"/>
        <w:rtl/>
      </w:rPr>
      <w:t xml:space="preserve"> جهان</w:t>
    </w:r>
    <w:r w:rsidRPr="000D0A91">
      <w:rPr>
        <w:rFonts w:cs="B Nazanin" w:hint="cs"/>
        <w:b/>
        <w:bCs/>
        <w:sz w:val="20"/>
        <w:szCs w:val="20"/>
        <w:rtl/>
      </w:rPr>
      <w:t>ی</w:t>
    </w:r>
    <w:r>
      <w:rPr>
        <w:rFonts w:cs="B Nazanin" w:hint="cs"/>
        <w:b/>
        <w:bCs/>
        <w:sz w:val="20"/>
        <w:szCs w:val="20"/>
        <w:rtl/>
      </w:rPr>
      <w:t xml:space="preserve"> </w:t>
    </w:r>
  </w:p>
  <w:p w14:paraId="530B7E8D" w14:textId="77777777" w:rsidR="001D7C66" w:rsidRPr="006470CF" w:rsidRDefault="001D7C66" w:rsidP="006470CF">
    <w:pPr>
      <w:pStyle w:val="Header"/>
      <w:rPr>
        <w:szCs w:val="22"/>
        <w:rtl/>
        <w:lang w:bidi="fa-IR"/>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FD69" w14:textId="77777777" w:rsidR="001D7C66" w:rsidRPr="006D5AE4" w:rsidRDefault="001D7C66" w:rsidP="006470CF">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 xml:space="preserve">تأثیر تحریم‌ها بر شبکه تجارت جهانی نفت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sidR="00B4477F">
      <w:rPr>
        <w:rStyle w:val="PageNumber"/>
        <w:rFonts w:cs="B Nazanin"/>
        <w:noProof/>
        <w:color w:val="auto"/>
        <w:sz w:val="20"/>
        <w:szCs w:val="20"/>
        <w:rtl/>
      </w:rPr>
      <w:t>259</w:t>
    </w:r>
    <w:r w:rsidRPr="003B522D">
      <w:rPr>
        <w:rStyle w:val="PageNumber"/>
        <w:rFonts w:cs="B Nazanin"/>
        <w:color w:val="auto"/>
        <w:sz w:val="20"/>
        <w:szCs w:val="20"/>
      </w:rPr>
      <w:fldChar w:fldCharType="end"/>
    </w:r>
    <w:r w:rsidRPr="003B522D">
      <w:rPr>
        <w:rFonts w:cs="B Nazanin" w:hint="cs"/>
        <w:b/>
        <w:bCs/>
        <w:sz w:val="20"/>
        <w:szCs w:val="20"/>
        <w:rtl/>
      </w:rPr>
      <w:t xml:space="preserve">  </w:t>
    </w:r>
  </w:p>
  <w:p w14:paraId="157C680F" w14:textId="77777777" w:rsidR="001D7C66" w:rsidRPr="000E24BE" w:rsidRDefault="001D7C66" w:rsidP="000E24BE">
    <w:pPr>
      <w:pStyle w:val="Header"/>
      <w:rPr>
        <w:szCs w:val="22"/>
        <w:rtl/>
        <w:lang w:bidi="fa-IR"/>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EFAB" w14:textId="77777777" w:rsidR="001D7C66" w:rsidRPr="006D5AE4" w:rsidRDefault="001D7C66" w:rsidP="00D23754">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تأثیر تحریم‌ها بر شبکه تجارت جهانی نفت</w:t>
    </w:r>
    <w:r>
      <w:rPr>
        <w:rFonts w:cs="B Nazanin" w:hint="cs"/>
        <w:b/>
        <w:bCs/>
        <w:sz w:val="20"/>
        <w:szCs w:val="20"/>
        <w:rtl/>
        <w:lang w:bidi="fa-IR"/>
      </w:rPr>
      <w:t xml:space="preserve">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sidR="00B4477F">
      <w:rPr>
        <w:rStyle w:val="PageNumber"/>
        <w:rFonts w:cs="B Nazanin"/>
        <w:noProof/>
        <w:color w:val="auto"/>
        <w:sz w:val="20"/>
        <w:szCs w:val="20"/>
        <w:rtl/>
      </w:rPr>
      <w:t>241</w:t>
    </w:r>
    <w:r w:rsidRPr="003B522D">
      <w:rPr>
        <w:rStyle w:val="PageNumber"/>
        <w:rFonts w:cs="B Nazanin"/>
        <w:color w:val="auto"/>
        <w:sz w:val="20"/>
        <w:szCs w:val="20"/>
      </w:rPr>
      <w:fldChar w:fldCharType="end"/>
    </w:r>
    <w:r w:rsidRPr="003B522D">
      <w:rPr>
        <w:rFonts w:cs="B Nazanin" w:hint="cs"/>
        <w:b/>
        <w:bCs/>
        <w:sz w:val="20"/>
        <w:szCs w:val="20"/>
        <w:rtl/>
      </w:rPr>
      <w:t xml:space="preserve"> </w:t>
    </w:r>
  </w:p>
  <w:p w14:paraId="6FF05AAB" w14:textId="77777777" w:rsidR="001D7C66" w:rsidRPr="006470CF" w:rsidRDefault="001D7C66" w:rsidP="006470C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4A17" w14:textId="77777777" w:rsidR="001D7C66" w:rsidRPr="006470CF" w:rsidRDefault="001D7C66" w:rsidP="006470C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5BD3" w14:textId="77777777" w:rsidR="001D7C66" w:rsidRPr="006D5AE4" w:rsidRDefault="001D7C66" w:rsidP="003407DE">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 xml:space="preserve">جمع‌بندی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sidR="00B4477F">
      <w:rPr>
        <w:rStyle w:val="PageNumber"/>
        <w:rFonts w:cs="B Nazanin"/>
        <w:noProof/>
        <w:color w:val="auto"/>
        <w:sz w:val="20"/>
        <w:szCs w:val="20"/>
        <w:rtl/>
      </w:rPr>
      <w:t>265</w:t>
    </w:r>
    <w:r w:rsidRPr="003B522D">
      <w:rPr>
        <w:rStyle w:val="PageNumber"/>
        <w:rFonts w:cs="B Nazanin"/>
        <w:color w:val="auto"/>
        <w:sz w:val="20"/>
        <w:szCs w:val="20"/>
      </w:rPr>
      <w:fldChar w:fldCharType="end"/>
    </w:r>
    <w:r w:rsidRPr="003B522D">
      <w:rPr>
        <w:rFonts w:cs="B Nazanin" w:hint="cs"/>
        <w:b/>
        <w:bCs/>
        <w:sz w:val="20"/>
        <w:szCs w:val="20"/>
        <w:rtl/>
      </w:rPr>
      <w:t xml:space="preserve">  </w:t>
    </w:r>
  </w:p>
  <w:p w14:paraId="6F386AB7" w14:textId="77777777" w:rsidR="001D7C66" w:rsidRPr="003407DE" w:rsidRDefault="001D7C66" w:rsidP="003407DE">
    <w:pPr>
      <w:pStyle w:val="Header"/>
      <w:rPr>
        <w:szCs w:val="22"/>
        <w:rtl/>
        <w:lang w:bidi="fa-IR"/>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1EF1" w14:textId="77777777" w:rsidR="001D7C66" w:rsidRPr="006D5AE4" w:rsidRDefault="001D7C66" w:rsidP="002A22B1">
    <w:pPr>
      <w:pStyle w:val="Header"/>
      <w:pBdr>
        <w:bottom w:val="double" w:sz="4" w:space="1" w:color="auto"/>
      </w:pBdr>
      <w:tabs>
        <w:tab w:val="clear" w:pos="4513"/>
      </w:tabs>
      <w:jc w:val="right"/>
      <w:rPr>
        <w:rFonts w:cs="B Nazanin"/>
        <w:b/>
        <w:bCs/>
        <w:sz w:val="20"/>
        <w:szCs w:val="20"/>
        <w:rtl/>
        <w:lang w:bidi="fa-IR"/>
      </w:rPr>
    </w:pPr>
    <w:r>
      <w:rPr>
        <w:rFonts w:cs="B Nazanin" w:hint="cs"/>
        <w:b/>
        <w:bCs/>
        <w:sz w:val="20"/>
        <w:szCs w:val="20"/>
        <w:rtl/>
      </w:rPr>
      <w:t xml:space="preserve">منابع  </w:t>
    </w:r>
    <w:r w:rsidRPr="006D5AE4">
      <w:rPr>
        <w:rFonts w:cs="B Nazanin"/>
        <w:b/>
        <w:bCs/>
        <w:sz w:val="20"/>
        <w:szCs w:val="20"/>
      </w:rPr>
      <w:sym w:font="Wingdings 2" w:char="F0B3"/>
    </w:r>
    <w:r w:rsidRPr="003B522D">
      <w:rPr>
        <w:rStyle w:val="PageNumber"/>
        <w:rFonts w:cs="B Nazanin"/>
        <w:color w:val="auto"/>
        <w:sz w:val="20"/>
        <w:szCs w:val="20"/>
      </w:rPr>
      <w:fldChar w:fldCharType="begin"/>
    </w:r>
    <w:r w:rsidRPr="003B522D">
      <w:rPr>
        <w:rStyle w:val="PageNumber"/>
        <w:rFonts w:cs="B Nazanin"/>
        <w:color w:val="auto"/>
        <w:sz w:val="20"/>
        <w:szCs w:val="20"/>
      </w:rPr>
      <w:instrText xml:space="preserve"> PAGE   \* MERGEFORMAT </w:instrText>
    </w:r>
    <w:r w:rsidRPr="003B522D">
      <w:rPr>
        <w:rStyle w:val="PageNumber"/>
        <w:rFonts w:cs="B Nazanin"/>
        <w:color w:val="auto"/>
        <w:sz w:val="20"/>
        <w:szCs w:val="20"/>
      </w:rPr>
      <w:fldChar w:fldCharType="separate"/>
    </w:r>
    <w:r w:rsidR="00B4477F">
      <w:rPr>
        <w:rStyle w:val="PageNumber"/>
        <w:rFonts w:cs="B Nazanin"/>
        <w:noProof/>
        <w:color w:val="auto"/>
        <w:sz w:val="20"/>
        <w:szCs w:val="20"/>
        <w:rtl/>
      </w:rPr>
      <w:t>273</w:t>
    </w:r>
    <w:r w:rsidRPr="003B522D">
      <w:rPr>
        <w:rStyle w:val="PageNumber"/>
        <w:rFonts w:cs="B Nazanin"/>
        <w:color w:val="auto"/>
        <w:sz w:val="20"/>
        <w:szCs w:val="20"/>
      </w:rPr>
      <w:fldChar w:fldCharType="end"/>
    </w:r>
    <w:r w:rsidRPr="003B522D">
      <w:rPr>
        <w:rFonts w:cs="B Nazanin" w:hint="cs"/>
        <w:b/>
        <w:bCs/>
        <w:sz w:val="20"/>
        <w:szCs w:val="20"/>
        <w:rtl/>
      </w:rPr>
      <w:t xml:space="preserve">  </w:t>
    </w:r>
  </w:p>
  <w:p w14:paraId="4E89C2F1" w14:textId="77777777" w:rsidR="001D7C66" w:rsidRPr="00A071BB" w:rsidRDefault="001D7C66" w:rsidP="00A071BB">
    <w:pPr>
      <w:pStyle w:val="Header"/>
      <w:rPr>
        <w:szCs w:val="22"/>
        <w:rtl/>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30FC" w14:textId="77777777" w:rsidR="001D7C66" w:rsidRPr="006D5AE4" w:rsidRDefault="001D7C66" w:rsidP="00CB009B">
    <w:pPr>
      <w:pStyle w:val="Header"/>
      <w:pBdr>
        <w:bottom w:val="double" w:sz="4" w:space="1" w:color="auto"/>
      </w:pBdr>
      <w:rPr>
        <w:rFonts w:cs="B Nazanin"/>
        <w:b/>
        <w:bCs/>
        <w:sz w:val="20"/>
        <w:szCs w:val="20"/>
        <w:rtl/>
        <w:lang w:bidi="fa-IR"/>
      </w:rPr>
    </w:pPr>
    <w:r w:rsidRPr="007A3679">
      <w:rPr>
        <w:rStyle w:val="PageNumber"/>
        <w:rFonts w:cs="B Mitra"/>
        <w:color w:val="A6A6A6" w:themeColor="background1" w:themeShade="A6"/>
        <w:sz w:val="20"/>
        <w:szCs w:val="20"/>
      </w:rPr>
      <w:fldChar w:fldCharType="begin"/>
    </w:r>
    <w:r w:rsidRPr="007A3679">
      <w:rPr>
        <w:rStyle w:val="PageNumber"/>
        <w:rFonts w:cs="B Mitra"/>
        <w:color w:val="A6A6A6" w:themeColor="background1" w:themeShade="A6"/>
        <w:sz w:val="20"/>
        <w:szCs w:val="20"/>
      </w:rPr>
      <w:instrText xml:space="preserve"> PAGE   \* MERGEFORMAT </w:instrText>
    </w:r>
    <w:r w:rsidRPr="007A3679">
      <w:rPr>
        <w:rStyle w:val="PageNumber"/>
        <w:rFonts w:cs="B Mitra"/>
        <w:color w:val="A6A6A6" w:themeColor="background1" w:themeShade="A6"/>
        <w:sz w:val="20"/>
        <w:szCs w:val="20"/>
      </w:rPr>
      <w:fldChar w:fldCharType="separate"/>
    </w:r>
    <w:r w:rsidR="00B4477F" w:rsidRPr="00B4477F">
      <w:rPr>
        <w:rStyle w:val="PageNumber"/>
        <w:rFonts w:cs="B Mitra"/>
        <w:noProof/>
        <w:color w:val="auto"/>
        <w:sz w:val="20"/>
        <w:szCs w:val="20"/>
        <w:rtl/>
      </w:rPr>
      <w:t>266</w:t>
    </w:r>
    <w:r w:rsidRPr="007A3679">
      <w:rPr>
        <w:rStyle w:val="PageNumber"/>
        <w:rFonts w:cs="B Mitra"/>
        <w:color w:val="A6A6A6" w:themeColor="background1" w:themeShade="A6"/>
        <w:sz w:val="20"/>
        <w:szCs w:val="20"/>
      </w:rPr>
      <w:fldChar w:fldCharType="end"/>
    </w:r>
    <w:r w:rsidRPr="007A3679">
      <w:rPr>
        <w:rFonts w:hint="cs"/>
        <w:color w:val="A6A6A6" w:themeColor="background1" w:themeShade="A6"/>
        <w:sz w:val="20"/>
        <w:szCs w:val="24"/>
        <w:rtl/>
      </w:rPr>
      <w:t xml:space="preserve"> </w:t>
    </w:r>
    <w:r w:rsidRPr="006D5AE4">
      <w:rPr>
        <w:rFonts w:cs="B Nazanin"/>
        <w:b/>
        <w:bCs/>
        <w:sz w:val="20"/>
        <w:szCs w:val="20"/>
      </w:rPr>
      <w:sym w:font="Wingdings 2" w:char="F0B3"/>
    </w:r>
    <w:r w:rsidRPr="006D5AE4">
      <w:rPr>
        <w:rFonts w:cs="B Nazanin" w:hint="cs"/>
        <w:b/>
        <w:bCs/>
        <w:sz w:val="20"/>
        <w:szCs w:val="20"/>
        <w:rtl/>
      </w:rPr>
      <w:t xml:space="preserve"> </w:t>
    </w:r>
    <w:r>
      <w:rPr>
        <w:rFonts w:cs="B Nazanin" w:hint="cs"/>
        <w:b/>
        <w:bCs/>
        <w:sz w:val="20"/>
        <w:szCs w:val="20"/>
        <w:rtl/>
      </w:rPr>
      <w:t xml:space="preserve"> </w:t>
    </w:r>
    <w:r w:rsidRPr="000D0A91">
      <w:rPr>
        <w:rFonts w:cs="B Nazanin"/>
        <w:b/>
        <w:bCs/>
        <w:sz w:val="20"/>
        <w:szCs w:val="20"/>
        <w:rtl/>
      </w:rPr>
      <w:t>تحل</w:t>
    </w:r>
    <w:r w:rsidRPr="000D0A91">
      <w:rPr>
        <w:rFonts w:cs="B Nazanin" w:hint="cs"/>
        <w:b/>
        <w:bCs/>
        <w:sz w:val="20"/>
        <w:szCs w:val="20"/>
        <w:rtl/>
      </w:rPr>
      <w:t>ی</w:t>
    </w:r>
    <w:r w:rsidRPr="000D0A91">
      <w:rPr>
        <w:rFonts w:cs="B Nazanin" w:hint="eastAsia"/>
        <w:b/>
        <w:bCs/>
        <w:sz w:val="20"/>
        <w:szCs w:val="20"/>
        <w:rtl/>
      </w:rPr>
      <w:t>ل</w:t>
    </w:r>
    <w:r w:rsidRPr="000D0A91">
      <w:rPr>
        <w:rFonts w:cs="B Nazanin"/>
        <w:b/>
        <w:bCs/>
        <w:sz w:val="20"/>
        <w:szCs w:val="20"/>
        <w:rtl/>
      </w:rPr>
      <w:t xml:space="preserve"> شبکه تجارت نفت: پا</w:t>
    </w:r>
    <w:r w:rsidRPr="000D0A91">
      <w:rPr>
        <w:rFonts w:cs="B Nazanin" w:hint="cs"/>
        <w:b/>
        <w:bCs/>
        <w:sz w:val="20"/>
        <w:szCs w:val="20"/>
        <w:rtl/>
      </w:rPr>
      <w:t>ی</w:t>
    </w:r>
    <w:r w:rsidRPr="000D0A91">
      <w:rPr>
        <w:rFonts w:cs="B Nazanin" w:hint="eastAsia"/>
        <w:b/>
        <w:bCs/>
        <w:sz w:val="20"/>
        <w:szCs w:val="20"/>
        <w:rtl/>
      </w:rPr>
      <w:t>دار</w:t>
    </w:r>
    <w:r w:rsidRPr="000D0A91">
      <w:rPr>
        <w:rFonts w:cs="B Nazanin" w:hint="cs"/>
        <w:b/>
        <w:bCs/>
        <w:sz w:val="20"/>
        <w:szCs w:val="20"/>
        <w:rtl/>
      </w:rPr>
      <w:t>ی</w:t>
    </w:r>
    <w:r w:rsidRPr="000D0A91">
      <w:rPr>
        <w:rFonts w:cs="B Nazanin" w:hint="eastAsia"/>
        <w:b/>
        <w:bCs/>
        <w:sz w:val="20"/>
        <w:szCs w:val="20"/>
        <w:rtl/>
      </w:rPr>
      <w:t>،</w:t>
    </w:r>
    <w:r w:rsidRPr="000D0A91">
      <w:rPr>
        <w:rFonts w:cs="B Nazanin"/>
        <w:b/>
        <w:bCs/>
        <w:sz w:val="20"/>
        <w:szCs w:val="20"/>
        <w:rtl/>
      </w:rPr>
      <w:t xml:space="preserve"> به</w:t>
    </w:r>
    <w:r w:rsidRPr="000D0A91">
      <w:rPr>
        <w:rFonts w:cs="B Nazanin" w:hint="cs"/>
        <w:b/>
        <w:bCs/>
        <w:sz w:val="20"/>
        <w:szCs w:val="20"/>
        <w:rtl/>
      </w:rPr>
      <w:t>ی</w:t>
    </w:r>
    <w:r w:rsidRPr="000D0A91">
      <w:rPr>
        <w:rFonts w:cs="B Nazanin" w:hint="eastAsia"/>
        <w:b/>
        <w:bCs/>
        <w:sz w:val="20"/>
        <w:szCs w:val="20"/>
        <w:rtl/>
      </w:rPr>
      <w:t>نه‌ساز</w:t>
    </w:r>
    <w:r w:rsidRPr="000D0A91">
      <w:rPr>
        <w:rFonts w:cs="B Nazanin" w:hint="cs"/>
        <w:b/>
        <w:bCs/>
        <w:sz w:val="20"/>
        <w:szCs w:val="20"/>
        <w:rtl/>
      </w:rPr>
      <w:t>ی</w:t>
    </w:r>
    <w:r w:rsidRPr="000D0A91">
      <w:rPr>
        <w:rFonts w:cs="B Nazanin"/>
        <w:b/>
        <w:bCs/>
        <w:sz w:val="20"/>
        <w:szCs w:val="20"/>
        <w:rtl/>
      </w:rPr>
      <w:t xml:space="preserve"> و تأث</w:t>
    </w:r>
    <w:r w:rsidRPr="000D0A91">
      <w:rPr>
        <w:rFonts w:cs="B Nazanin" w:hint="cs"/>
        <w:b/>
        <w:bCs/>
        <w:sz w:val="20"/>
        <w:szCs w:val="20"/>
        <w:rtl/>
      </w:rPr>
      <w:t>ی</w:t>
    </w:r>
    <w:r w:rsidRPr="000D0A91">
      <w:rPr>
        <w:rFonts w:cs="B Nazanin" w:hint="eastAsia"/>
        <w:b/>
        <w:bCs/>
        <w:sz w:val="20"/>
        <w:szCs w:val="20"/>
        <w:rtl/>
      </w:rPr>
      <w:t>رات</w:t>
    </w:r>
    <w:r w:rsidRPr="000D0A91">
      <w:rPr>
        <w:rFonts w:cs="B Nazanin"/>
        <w:b/>
        <w:bCs/>
        <w:sz w:val="20"/>
        <w:szCs w:val="20"/>
        <w:rtl/>
      </w:rPr>
      <w:t xml:space="preserve"> جهان</w:t>
    </w:r>
    <w:r w:rsidRPr="000D0A91">
      <w:rPr>
        <w:rFonts w:cs="B Nazanin" w:hint="cs"/>
        <w:b/>
        <w:bCs/>
        <w:sz w:val="20"/>
        <w:szCs w:val="20"/>
        <w:rtl/>
      </w:rPr>
      <w:t>ی</w:t>
    </w:r>
    <w:r>
      <w:rPr>
        <w:rFonts w:cs="B Nazanin" w:hint="cs"/>
        <w:b/>
        <w:bCs/>
        <w:sz w:val="20"/>
        <w:szCs w:val="20"/>
        <w:rtl/>
      </w:rPr>
      <w:t xml:space="preserve"> </w:t>
    </w:r>
  </w:p>
  <w:p w14:paraId="310616FA" w14:textId="77777777" w:rsidR="001D7C66" w:rsidRPr="00EB55C3" w:rsidRDefault="001D7C66" w:rsidP="00EB55C3">
    <w:pPr>
      <w:pStyle w:val="Header"/>
      <w:rPr>
        <w:lang w:bidi="fa-I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EA87" w14:textId="77777777" w:rsidR="001D7C66" w:rsidRPr="004175E9" w:rsidRDefault="001D7C66" w:rsidP="004175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CCF0" w14:textId="77777777" w:rsidR="00DF4F76" w:rsidRPr="006D5AE4" w:rsidRDefault="00DF4F76" w:rsidP="00DF4F76">
    <w:pPr>
      <w:pStyle w:val="Header"/>
      <w:pBdr>
        <w:bottom w:val="double" w:sz="4" w:space="1" w:color="auto"/>
      </w:pBdr>
      <w:rPr>
        <w:rFonts w:cs="B Nazanin"/>
        <w:b/>
        <w:bCs/>
        <w:sz w:val="20"/>
        <w:szCs w:val="20"/>
        <w:rtl/>
        <w:lang w:bidi="fa-IR"/>
      </w:rPr>
    </w:pPr>
    <w:r w:rsidRPr="00FF12ED">
      <w:rPr>
        <w:rFonts w:cs="B Nazanin"/>
        <w:b/>
        <w:bCs/>
        <w:sz w:val="20"/>
        <w:szCs w:val="20"/>
      </w:rPr>
      <w:fldChar w:fldCharType="begin"/>
    </w:r>
    <w:r w:rsidRPr="00FF12ED">
      <w:rPr>
        <w:rFonts w:cs="B Nazanin"/>
        <w:b/>
        <w:bCs/>
        <w:sz w:val="20"/>
        <w:szCs w:val="20"/>
      </w:rPr>
      <w:instrText xml:space="preserve"> PAGE </w:instrText>
    </w:r>
    <w:r w:rsidRPr="00FF12ED">
      <w:rPr>
        <w:rFonts w:cs="B Nazanin"/>
        <w:b/>
        <w:bCs/>
        <w:sz w:val="20"/>
        <w:szCs w:val="20"/>
      </w:rPr>
      <w:fldChar w:fldCharType="separate"/>
    </w:r>
    <w:r w:rsidR="00B4477F">
      <w:rPr>
        <w:rFonts w:cs="B Nazanin"/>
        <w:b/>
        <w:bCs/>
        <w:noProof/>
        <w:sz w:val="20"/>
        <w:szCs w:val="20"/>
        <w:rtl/>
      </w:rPr>
      <w:t>12</w:t>
    </w:r>
    <w:r w:rsidRPr="00FF12ED">
      <w:rPr>
        <w:rFonts w:cs="B Nazanin"/>
        <w:b/>
        <w:bCs/>
        <w:sz w:val="20"/>
        <w:szCs w:val="20"/>
      </w:rPr>
      <w:fldChar w:fldCharType="end"/>
    </w:r>
    <w:r w:rsidRPr="006D5AE4">
      <w:rPr>
        <w:rFonts w:cs="B Nazanin"/>
        <w:b/>
        <w:bCs/>
        <w:sz w:val="20"/>
        <w:szCs w:val="20"/>
      </w:rPr>
      <w:sym w:font="Wingdings 2" w:char="F0B3"/>
    </w:r>
    <w:r w:rsidRPr="00DF4F76">
      <w:rPr>
        <w:rFonts w:eastAsia="Times New Roman" w:cs="B Nazanin" w:hint="cs"/>
        <w:b/>
        <w:bCs/>
        <w:sz w:val="20"/>
        <w:szCs w:val="20"/>
        <w:rtl/>
      </w:rPr>
      <w:t>تحلیل شبکه تجارت نفت: پایداری، بهینه‌سازی و  تأثیرات جهانی</w:t>
    </w:r>
    <w:r w:rsidRPr="00DF4F76">
      <w:rPr>
        <w:rFonts w:cs="B Nazanin" w:hint="cs"/>
        <w:b/>
        <w:bCs/>
        <w:sz w:val="24"/>
        <w:szCs w:val="24"/>
        <w:rtl/>
      </w:rPr>
      <w:t xml:space="preserve"> </w:t>
    </w:r>
  </w:p>
  <w:p w14:paraId="19070502" w14:textId="77777777" w:rsidR="001D7C66" w:rsidRPr="00DA032B" w:rsidRDefault="001D7C66" w:rsidP="00DA032B">
    <w:pPr>
      <w:pStyle w:val="Header"/>
      <w:rPr>
        <w:szCs w:val="22"/>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2F61" w14:textId="77777777" w:rsidR="001D7C66" w:rsidRPr="006D5AE4" w:rsidRDefault="00DF4F76" w:rsidP="00DF4F76">
    <w:pPr>
      <w:pStyle w:val="Header"/>
      <w:pBdr>
        <w:bottom w:val="double" w:sz="4" w:space="1" w:color="auto"/>
      </w:pBdr>
      <w:jc w:val="right"/>
      <w:rPr>
        <w:rFonts w:cs="B Nazanin"/>
        <w:b/>
        <w:bCs/>
        <w:sz w:val="20"/>
        <w:szCs w:val="20"/>
        <w:rtl/>
        <w:lang w:bidi="fa-IR"/>
      </w:rPr>
    </w:pPr>
    <w:r>
      <w:rPr>
        <w:rFonts w:cs="B Nazanin" w:hint="cs"/>
        <w:b/>
        <w:bCs/>
        <w:sz w:val="20"/>
        <w:szCs w:val="20"/>
        <w:rtl/>
      </w:rPr>
      <w:t>پیشگفتار</w:t>
    </w:r>
    <w:r w:rsidR="001D7C66" w:rsidRPr="006D5AE4">
      <w:rPr>
        <w:rFonts w:cs="B Nazanin" w:hint="cs"/>
        <w:b/>
        <w:bCs/>
        <w:sz w:val="20"/>
        <w:szCs w:val="20"/>
        <w:rtl/>
      </w:rPr>
      <w:t xml:space="preserve"> </w:t>
    </w:r>
    <w:r w:rsidR="001D7C66" w:rsidRPr="006D5AE4">
      <w:rPr>
        <w:rFonts w:cs="B Nazanin"/>
        <w:b/>
        <w:bCs/>
        <w:sz w:val="20"/>
        <w:szCs w:val="20"/>
      </w:rPr>
      <w:sym w:font="Wingdings 2" w:char="F0B3"/>
    </w:r>
    <w:r w:rsidR="001D7C66" w:rsidRPr="006D5AE4">
      <w:rPr>
        <w:rFonts w:cs="B Nazanin" w:hint="cs"/>
        <w:b/>
        <w:bCs/>
        <w:sz w:val="20"/>
        <w:szCs w:val="20"/>
        <w:rtl/>
      </w:rPr>
      <w:t xml:space="preserve"> </w:t>
    </w:r>
    <w:r w:rsidRPr="00FF12ED">
      <w:rPr>
        <w:rFonts w:cs="B Nazanin"/>
        <w:b/>
        <w:bCs/>
        <w:sz w:val="20"/>
        <w:szCs w:val="20"/>
      </w:rPr>
      <w:fldChar w:fldCharType="begin"/>
    </w:r>
    <w:r w:rsidRPr="00FF12ED">
      <w:rPr>
        <w:rFonts w:cs="B Nazanin"/>
        <w:b/>
        <w:bCs/>
        <w:sz w:val="20"/>
        <w:szCs w:val="20"/>
      </w:rPr>
      <w:instrText xml:space="preserve"> PAGE </w:instrText>
    </w:r>
    <w:r w:rsidRPr="00FF12ED">
      <w:rPr>
        <w:rFonts w:cs="B Nazanin"/>
        <w:b/>
        <w:bCs/>
        <w:sz w:val="20"/>
        <w:szCs w:val="20"/>
      </w:rPr>
      <w:fldChar w:fldCharType="separate"/>
    </w:r>
    <w:r w:rsidR="00B4477F">
      <w:rPr>
        <w:rFonts w:cs="B Nazanin"/>
        <w:b/>
        <w:bCs/>
        <w:noProof/>
        <w:sz w:val="20"/>
        <w:szCs w:val="20"/>
        <w:rtl/>
      </w:rPr>
      <w:t>11</w:t>
    </w:r>
    <w:r w:rsidRPr="00FF12ED">
      <w:rPr>
        <w:rFonts w:cs="B Nazanin"/>
        <w:b/>
        <w:bCs/>
        <w:sz w:val="20"/>
        <w:szCs w:val="20"/>
      </w:rPr>
      <w:fldChar w:fldCharType="end"/>
    </w:r>
  </w:p>
  <w:p w14:paraId="0CA695A0" w14:textId="77777777" w:rsidR="00BC23B7" w:rsidRPr="000C02F8" w:rsidRDefault="00BC23B7" w:rsidP="000C02F8">
    <w:pPr>
      <w:pStyle w:val="Header"/>
      <w:rPr>
        <w:szCs w:val="22"/>
        <w:rtl/>
        <w:lang w:bidi="fa-I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AF1F" w14:textId="77777777" w:rsidR="001D7C66" w:rsidRDefault="001D7C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1AC3"/>
    <w:multiLevelType w:val="hybridMultilevel"/>
    <w:tmpl w:val="C07CEC54"/>
    <w:lvl w:ilvl="0" w:tplc="046AC1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086ADB"/>
    <w:multiLevelType w:val="hybridMultilevel"/>
    <w:tmpl w:val="AEAA3E26"/>
    <w:lvl w:ilvl="0" w:tplc="A708818A">
      <w:start w:val="1"/>
      <w:numFmt w:val="decimal"/>
      <w:lvlText w:val="4-%1."/>
      <w:lvlJc w:val="left"/>
      <w:pPr>
        <w:ind w:left="1440" w:hanging="360"/>
      </w:pPr>
      <w:rPr>
        <w:rFonts w:hint="default"/>
      </w:rPr>
    </w:lvl>
    <w:lvl w:ilvl="1" w:tplc="82BA9D70">
      <w:start w:val="1"/>
      <w:numFmt w:val="decimal"/>
      <w:lvlText w:val="4-1-%2."/>
      <w:lvlJc w:val="left"/>
      <w:pPr>
        <w:ind w:left="2160" w:hanging="360"/>
      </w:pPr>
      <w:rPr>
        <w:rFonts w:hint="default"/>
      </w:rPr>
    </w:lvl>
    <w:lvl w:ilvl="2" w:tplc="5E42891A">
      <w:start w:val="1"/>
      <w:numFmt w:val="decimal"/>
      <w:lvlText w:val="4-1-1-%3."/>
      <w:lvlJc w:val="right"/>
      <w:pPr>
        <w:ind w:left="2880" w:hanging="18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35050AE"/>
    <w:multiLevelType w:val="hybridMultilevel"/>
    <w:tmpl w:val="B64AEE34"/>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6995386"/>
    <w:multiLevelType w:val="hybridMultilevel"/>
    <w:tmpl w:val="2A7C43EC"/>
    <w:lvl w:ilvl="0" w:tplc="B72C9BF8">
      <w:start w:val="1"/>
      <w:numFmt w:val="decimal"/>
      <w:lvlText w:val="9-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355E3"/>
    <w:multiLevelType w:val="hybridMultilevel"/>
    <w:tmpl w:val="B5DADEE2"/>
    <w:lvl w:ilvl="0" w:tplc="878227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A0BC5"/>
    <w:multiLevelType w:val="hybridMultilevel"/>
    <w:tmpl w:val="49165E00"/>
    <w:lvl w:ilvl="0" w:tplc="2382ADD6">
      <w:start w:val="1"/>
      <w:numFmt w:val="decimal"/>
      <w:lvlText w:val="3-2-%1."/>
      <w:lvlJc w:val="left"/>
      <w:pPr>
        <w:ind w:left="1117" w:hanging="360"/>
      </w:pPr>
      <w:rPr>
        <w:rFonts w:hint="default"/>
      </w:rPr>
    </w:lvl>
    <w:lvl w:ilvl="1" w:tplc="BB068BD0">
      <w:start w:val="1"/>
      <w:numFmt w:val="decimal"/>
      <w:lvlText w:val="3-2-2-%2."/>
      <w:lvlJc w:val="right"/>
      <w:pPr>
        <w:ind w:left="1837" w:hanging="360"/>
      </w:pPr>
      <w:rPr>
        <w:rFonts w:hint="default"/>
        <w:sz w:val="32"/>
        <w:szCs w:val="32"/>
      </w:r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6" w15:restartNumberingAfterBreak="0">
    <w:nsid w:val="09C56FCF"/>
    <w:multiLevelType w:val="hybridMultilevel"/>
    <w:tmpl w:val="688C5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2B270C"/>
    <w:multiLevelType w:val="hybridMultilevel"/>
    <w:tmpl w:val="D3BC595A"/>
    <w:lvl w:ilvl="0" w:tplc="B2C858EC">
      <w:start w:val="1"/>
      <w:numFmt w:val="decimal"/>
      <w:lvlText w:val="4-2-%1."/>
      <w:lvlJc w:val="left"/>
      <w:pPr>
        <w:ind w:left="1837" w:hanging="360"/>
      </w:pPr>
      <w:rPr>
        <w:rFonts w:hint="default"/>
      </w:rPr>
    </w:lvl>
    <w:lvl w:ilvl="1" w:tplc="08090019" w:tentative="1">
      <w:start w:val="1"/>
      <w:numFmt w:val="lowerLetter"/>
      <w:lvlText w:val="%2."/>
      <w:lvlJc w:val="left"/>
      <w:pPr>
        <w:ind w:left="2557" w:hanging="360"/>
      </w:pPr>
    </w:lvl>
    <w:lvl w:ilvl="2" w:tplc="0809001B" w:tentative="1">
      <w:start w:val="1"/>
      <w:numFmt w:val="lowerRoman"/>
      <w:lvlText w:val="%3."/>
      <w:lvlJc w:val="right"/>
      <w:pPr>
        <w:ind w:left="3277" w:hanging="180"/>
      </w:pPr>
    </w:lvl>
    <w:lvl w:ilvl="3" w:tplc="0809000F" w:tentative="1">
      <w:start w:val="1"/>
      <w:numFmt w:val="decimal"/>
      <w:lvlText w:val="%4."/>
      <w:lvlJc w:val="left"/>
      <w:pPr>
        <w:ind w:left="3997" w:hanging="360"/>
      </w:pPr>
    </w:lvl>
    <w:lvl w:ilvl="4" w:tplc="08090019" w:tentative="1">
      <w:start w:val="1"/>
      <w:numFmt w:val="lowerLetter"/>
      <w:lvlText w:val="%5."/>
      <w:lvlJc w:val="left"/>
      <w:pPr>
        <w:ind w:left="4717" w:hanging="360"/>
      </w:pPr>
    </w:lvl>
    <w:lvl w:ilvl="5" w:tplc="0809001B" w:tentative="1">
      <w:start w:val="1"/>
      <w:numFmt w:val="lowerRoman"/>
      <w:lvlText w:val="%6."/>
      <w:lvlJc w:val="right"/>
      <w:pPr>
        <w:ind w:left="5437" w:hanging="180"/>
      </w:pPr>
    </w:lvl>
    <w:lvl w:ilvl="6" w:tplc="0809000F" w:tentative="1">
      <w:start w:val="1"/>
      <w:numFmt w:val="decimal"/>
      <w:lvlText w:val="%7."/>
      <w:lvlJc w:val="left"/>
      <w:pPr>
        <w:ind w:left="6157" w:hanging="360"/>
      </w:pPr>
    </w:lvl>
    <w:lvl w:ilvl="7" w:tplc="08090019" w:tentative="1">
      <w:start w:val="1"/>
      <w:numFmt w:val="lowerLetter"/>
      <w:lvlText w:val="%8."/>
      <w:lvlJc w:val="left"/>
      <w:pPr>
        <w:ind w:left="6877" w:hanging="360"/>
      </w:pPr>
    </w:lvl>
    <w:lvl w:ilvl="8" w:tplc="0809001B" w:tentative="1">
      <w:start w:val="1"/>
      <w:numFmt w:val="lowerRoman"/>
      <w:lvlText w:val="%9."/>
      <w:lvlJc w:val="right"/>
      <w:pPr>
        <w:ind w:left="7597" w:hanging="180"/>
      </w:pPr>
    </w:lvl>
  </w:abstractNum>
  <w:abstractNum w:abstractNumId="8" w15:restartNumberingAfterBreak="0">
    <w:nsid w:val="0BCC51F3"/>
    <w:multiLevelType w:val="multilevel"/>
    <w:tmpl w:val="33CA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EC1E53"/>
    <w:multiLevelType w:val="multilevel"/>
    <w:tmpl w:val="38E63884"/>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Bold" w:hAnsi="Times New Roman Bold" w:cs="B Mitra" w:hint="default"/>
        <w:b/>
        <w:bCs/>
        <w:i w:val="0"/>
        <w:iCs w:val="0"/>
        <w:sz w:val="28"/>
        <w:szCs w:val="36"/>
      </w:rPr>
    </w:lvl>
    <w:lvl w:ilvl="2">
      <w:start w:val="1"/>
      <w:numFmt w:val="decimal"/>
      <w:suff w:val="space"/>
      <w:lvlText w:val="%2-%3-"/>
      <w:lvlJc w:val="left"/>
      <w:pPr>
        <w:ind w:left="0" w:firstLine="0"/>
      </w:pPr>
      <w:rPr>
        <w:rFonts w:ascii="Times New Roman" w:hAnsi="Times New Roman" w:cs="B Mitra" w:hint="default"/>
        <w:b w:val="0"/>
        <w:bCs/>
        <w:i w:val="0"/>
        <w:iCs w:val="0"/>
        <w:caps w:val="0"/>
        <w:smallCaps w:val="0"/>
        <w:strike w:val="0"/>
        <w:dstrike w:val="0"/>
        <w:noProof w:val="0"/>
        <w:vanish w:val="0"/>
        <w:color w:val="000000"/>
        <w:spacing w:val="0"/>
        <w:kern w:val="0"/>
        <w:position w:val="0"/>
        <w:sz w:val="28"/>
        <w:szCs w:val="32"/>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نمودار (%6)"/>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a"/>
      <w:suff w:val="space"/>
      <w:lvlText w:val="نمودار (%7)"/>
      <w:lvlJc w:val="left"/>
      <w:pPr>
        <w:ind w:left="0" w:firstLine="0"/>
      </w:pPr>
      <w:rPr>
        <w:rFonts w:ascii="Times New Roman" w:hAnsi="Times New Roman" w:cs="B Nazanin" w:hint="default"/>
        <w:b w:val="0"/>
        <w:bCs w:val="0"/>
        <w:i w:val="0"/>
        <w:iCs w:val="0"/>
        <w:sz w:val="24"/>
        <w:szCs w:val="24"/>
        <w:lang w:bidi="ar-SA"/>
      </w:rPr>
    </w:lvl>
    <w:lvl w:ilvl="7">
      <w:start w:val="1"/>
      <w:numFmt w:val="decimal"/>
      <w:lvlRestart w:val="1"/>
      <w:suff w:val="space"/>
      <w:lvlText w:val="جدول (%8)"/>
      <w:lvlJc w:val="left"/>
      <w:pPr>
        <w:ind w:left="3240" w:firstLine="0"/>
      </w:pPr>
      <w:rPr>
        <w:rFonts w:ascii="Times New Roman" w:hAnsi="Times New Roman" w:cs="B Lotus" w:hint="default"/>
        <w:b w:val="0"/>
        <w:bCs w:val="0"/>
        <w:i w:val="0"/>
        <w:iCs w:val="0"/>
        <w:sz w:val="20"/>
        <w:szCs w:val="22"/>
      </w:rPr>
    </w:lvl>
    <w:lvl w:ilvl="8">
      <w:start w:val="1"/>
      <w:numFmt w:val="lowerRoman"/>
      <w:lvlText w:val="%9."/>
      <w:lvlJc w:val="left"/>
      <w:pPr>
        <w:tabs>
          <w:tab w:val="num" w:pos="4862"/>
        </w:tabs>
        <w:ind w:left="4862" w:hanging="360"/>
      </w:pPr>
      <w:rPr>
        <w:rFonts w:hint="default"/>
      </w:rPr>
    </w:lvl>
  </w:abstractNum>
  <w:abstractNum w:abstractNumId="10" w15:restartNumberingAfterBreak="0">
    <w:nsid w:val="0D89728F"/>
    <w:multiLevelType w:val="hybridMultilevel"/>
    <w:tmpl w:val="1664596A"/>
    <w:lvl w:ilvl="0" w:tplc="0409000F">
      <w:start w:val="1"/>
      <w:numFmt w:val="decimal"/>
      <w:lvlText w:val="%1."/>
      <w:lvlJc w:val="left"/>
      <w:pPr>
        <w:ind w:left="720" w:hanging="360"/>
      </w:pPr>
    </w:lvl>
    <w:lvl w:ilvl="1" w:tplc="B1A0E78E">
      <w:start w:val="1"/>
      <w:numFmt w:val="arabicAbjad"/>
      <w:lvlText w:val="%2."/>
      <w:lvlJc w:val="left"/>
      <w:pPr>
        <w:ind w:left="1777"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CC5E44"/>
    <w:multiLevelType w:val="multilevel"/>
    <w:tmpl w:val="5966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D07436"/>
    <w:multiLevelType w:val="hybridMultilevel"/>
    <w:tmpl w:val="9678049A"/>
    <w:lvl w:ilvl="0" w:tplc="1A40754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F055397"/>
    <w:multiLevelType w:val="hybridMultilevel"/>
    <w:tmpl w:val="3E9C34BC"/>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25971"/>
    <w:multiLevelType w:val="hybridMultilevel"/>
    <w:tmpl w:val="AA924C36"/>
    <w:lvl w:ilvl="0" w:tplc="6EE486E2">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2E61BA"/>
    <w:multiLevelType w:val="multilevel"/>
    <w:tmpl w:val="301AE04A"/>
    <w:lvl w:ilvl="0">
      <w:start w:val="1"/>
      <w:numFmt w:val="decimal"/>
      <w:lvlText w:val="3-3-%1."/>
      <w:lvlJc w:val="left"/>
      <w:pPr>
        <w:ind w:left="2007" w:hanging="360"/>
      </w:pPr>
      <w:rPr>
        <w:rFonts w:hint="default"/>
      </w:rPr>
    </w:lvl>
    <w:lvl w:ilvl="1">
      <w:start w:val="1"/>
      <w:numFmt w:val="none"/>
      <w:lvlText w:val="3-3-2-1"/>
      <w:lvlJc w:val="left"/>
      <w:pPr>
        <w:ind w:left="2727" w:hanging="360"/>
      </w:pPr>
      <w:rPr>
        <w:rFonts w:hint="default"/>
      </w:rPr>
    </w:lvl>
    <w:lvl w:ilvl="2">
      <w:start w:val="1"/>
      <w:numFmt w:val="lowerRoman"/>
      <w:lvlText w:val="%3."/>
      <w:lvlJc w:val="right"/>
      <w:pPr>
        <w:ind w:left="3447" w:hanging="180"/>
      </w:pPr>
      <w:rPr>
        <w:rFonts w:hint="default"/>
      </w:rPr>
    </w:lvl>
    <w:lvl w:ilvl="3">
      <w:start w:val="1"/>
      <w:numFmt w:val="decimal"/>
      <w:lvlText w:val="%4."/>
      <w:lvlJc w:val="left"/>
      <w:pPr>
        <w:ind w:left="4167" w:hanging="360"/>
      </w:pPr>
      <w:rPr>
        <w:rFonts w:hint="default"/>
      </w:rPr>
    </w:lvl>
    <w:lvl w:ilvl="4">
      <w:start w:val="1"/>
      <w:numFmt w:val="lowerLetter"/>
      <w:lvlText w:val="%5."/>
      <w:lvlJc w:val="left"/>
      <w:pPr>
        <w:ind w:left="4887" w:hanging="360"/>
      </w:pPr>
      <w:rPr>
        <w:rFonts w:hint="default"/>
      </w:rPr>
    </w:lvl>
    <w:lvl w:ilvl="5">
      <w:start w:val="1"/>
      <w:numFmt w:val="lowerRoman"/>
      <w:lvlText w:val="%6."/>
      <w:lvlJc w:val="right"/>
      <w:pPr>
        <w:ind w:left="5607" w:hanging="180"/>
      </w:pPr>
      <w:rPr>
        <w:rFonts w:hint="default"/>
      </w:rPr>
    </w:lvl>
    <w:lvl w:ilvl="6">
      <w:start w:val="1"/>
      <w:numFmt w:val="decimal"/>
      <w:lvlText w:val="%7."/>
      <w:lvlJc w:val="left"/>
      <w:pPr>
        <w:ind w:left="6327" w:hanging="360"/>
      </w:pPr>
      <w:rPr>
        <w:rFonts w:hint="default"/>
      </w:rPr>
    </w:lvl>
    <w:lvl w:ilvl="7">
      <w:start w:val="1"/>
      <w:numFmt w:val="lowerLetter"/>
      <w:lvlText w:val="%8."/>
      <w:lvlJc w:val="left"/>
      <w:pPr>
        <w:ind w:left="7047" w:hanging="360"/>
      </w:pPr>
      <w:rPr>
        <w:rFonts w:hint="default"/>
      </w:rPr>
    </w:lvl>
    <w:lvl w:ilvl="8">
      <w:start w:val="1"/>
      <w:numFmt w:val="lowerRoman"/>
      <w:lvlText w:val="%9."/>
      <w:lvlJc w:val="right"/>
      <w:pPr>
        <w:ind w:left="7767" w:hanging="180"/>
      </w:pPr>
      <w:rPr>
        <w:rFonts w:hint="default"/>
      </w:rPr>
    </w:lvl>
  </w:abstractNum>
  <w:abstractNum w:abstractNumId="16" w15:restartNumberingAfterBreak="0">
    <w:nsid w:val="105B303A"/>
    <w:multiLevelType w:val="hybridMultilevel"/>
    <w:tmpl w:val="CF7E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470EB"/>
    <w:multiLevelType w:val="hybridMultilevel"/>
    <w:tmpl w:val="5DC82FE2"/>
    <w:lvl w:ilvl="0" w:tplc="448AF96A">
      <w:start w:val="1"/>
      <w:numFmt w:val="bullet"/>
      <w:lvlText w:val=""/>
      <w:lvlJc w:val="center"/>
      <w:pPr>
        <w:ind w:left="1004" w:hanging="360"/>
      </w:pPr>
      <w:rPr>
        <w:rFonts w:ascii="Symbol" w:hAnsi="Symbol"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10694971"/>
    <w:multiLevelType w:val="hybridMultilevel"/>
    <w:tmpl w:val="6DD2B4CA"/>
    <w:lvl w:ilvl="0" w:tplc="1DBAF312">
      <w:start w:val="1"/>
      <w:numFmt w:val="decimal"/>
      <w:lvlText w:val="3-3-3-%1."/>
      <w:lvlJc w:val="right"/>
      <w:pPr>
        <w:ind w:left="2404" w:hanging="360"/>
      </w:pPr>
      <w:rPr>
        <w:rFonts w:hint="default"/>
        <w:sz w:val="28"/>
        <w:szCs w:val="28"/>
      </w:rPr>
    </w:lvl>
    <w:lvl w:ilvl="1" w:tplc="04090019" w:tentative="1">
      <w:start w:val="1"/>
      <w:numFmt w:val="lowerLetter"/>
      <w:lvlText w:val="%2."/>
      <w:lvlJc w:val="left"/>
      <w:pPr>
        <w:ind w:left="3124" w:hanging="360"/>
      </w:pPr>
    </w:lvl>
    <w:lvl w:ilvl="2" w:tplc="0409001B" w:tentative="1">
      <w:start w:val="1"/>
      <w:numFmt w:val="lowerRoman"/>
      <w:lvlText w:val="%3."/>
      <w:lvlJc w:val="right"/>
      <w:pPr>
        <w:ind w:left="3844" w:hanging="180"/>
      </w:pPr>
    </w:lvl>
    <w:lvl w:ilvl="3" w:tplc="0409000F" w:tentative="1">
      <w:start w:val="1"/>
      <w:numFmt w:val="decimal"/>
      <w:lvlText w:val="%4."/>
      <w:lvlJc w:val="left"/>
      <w:pPr>
        <w:ind w:left="4564" w:hanging="360"/>
      </w:pPr>
    </w:lvl>
    <w:lvl w:ilvl="4" w:tplc="04090019" w:tentative="1">
      <w:start w:val="1"/>
      <w:numFmt w:val="lowerLetter"/>
      <w:lvlText w:val="%5."/>
      <w:lvlJc w:val="left"/>
      <w:pPr>
        <w:ind w:left="5284" w:hanging="360"/>
      </w:pPr>
    </w:lvl>
    <w:lvl w:ilvl="5" w:tplc="0409001B" w:tentative="1">
      <w:start w:val="1"/>
      <w:numFmt w:val="lowerRoman"/>
      <w:lvlText w:val="%6."/>
      <w:lvlJc w:val="right"/>
      <w:pPr>
        <w:ind w:left="6004" w:hanging="180"/>
      </w:pPr>
    </w:lvl>
    <w:lvl w:ilvl="6" w:tplc="0409000F" w:tentative="1">
      <w:start w:val="1"/>
      <w:numFmt w:val="decimal"/>
      <w:lvlText w:val="%7."/>
      <w:lvlJc w:val="left"/>
      <w:pPr>
        <w:ind w:left="6724" w:hanging="360"/>
      </w:pPr>
    </w:lvl>
    <w:lvl w:ilvl="7" w:tplc="04090019" w:tentative="1">
      <w:start w:val="1"/>
      <w:numFmt w:val="lowerLetter"/>
      <w:lvlText w:val="%8."/>
      <w:lvlJc w:val="left"/>
      <w:pPr>
        <w:ind w:left="7444" w:hanging="360"/>
      </w:pPr>
    </w:lvl>
    <w:lvl w:ilvl="8" w:tplc="0409001B" w:tentative="1">
      <w:start w:val="1"/>
      <w:numFmt w:val="lowerRoman"/>
      <w:lvlText w:val="%9."/>
      <w:lvlJc w:val="right"/>
      <w:pPr>
        <w:ind w:left="8164" w:hanging="180"/>
      </w:pPr>
    </w:lvl>
  </w:abstractNum>
  <w:abstractNum w:abstractNumId="19" w15:restartNumberingAfterBreak="0">
    <w:nsid w:val="116A46BA"/>
    <w:multiLevelType w:val="hybridMultilevel"/>
    <w:tmpl w:val="189ED37E"/>
    <w:lvl w:ilvl="0" w:tplc="25A47584">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132A76E3"/>
    <w:multiLevelType w:val="multilevel"/>
    <w:tmpl w:val="8E38727E"/>
    <w:lvl w:ilvl="0">
      <w:start w:val="1"/>
      <w:numFmt w:val="decimal"/>
      <w:suff w:val="space"/>
      <w:lvlText w:val="فصل %1:"/>
      <w:lvlJc w:val="center"/>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Times New Roman" w:hAnsi="Times New Roman" w:cs="B Titr" w:hint="default"/>
        <w:b w:val="0"/>
        <w:bCs/>
        <w:i w:val="0"/>
        <w:iCs w:val="0"/>
        <w:sz w:val="24"/>
        <w:szCs w:val="26"/>
      </w:rPr>
    </w:lvl>
    <w:lvl w:ilvl="2">
      <w:start w:val="1"/>
      <w:numFmt w:val="decimal"/>
      <w:suff w:val="space"/>
      <w:lvlText w:val="%1-%2-%3-"/>
      <w:lvlJc w:val="left"/>
      <w:pPr>
        <w:ind w:left="360" w:firstLine="0"/>
      </w:pPr>
      <w:rPr>
        <w:rFonts w:ascii="Times New Roman" w:hAnsi="Times New Roman" w:cs="B Titr" w:hint="default"/>
        <w:b w:val="0"/>
        <w:bCs/>
        <w:i w:val="0"/>
        <w:iCs w:val="0"/>
        <w:sz w:val="22"/>
        <w:szCs w:val="24"/>
      </w:rPr>
    </w:lvl>
    <w:lvl w:ilvl="3">
      <w:start w:val="1"/>
      <w:numFmt w:val="decimal"/>
      <w:suff w:val="space"/>
      <w:lvlText w:val="%1-%2-%3-%4-"/>
      <w:lvlJc w:val="left"/>
      <w:pPr>
        <w:ind w:left="720" w:firstLine="0"/>
      </w:pPr>
      <w:rPr>
        <w:rFonts w:ascii="Times New Roman" w:hAnsi="Times New Roman" w:cs="B Titr" w:hint="default"/>
        <w:b w:val="0"/>
        <w:bCs/>
        <w:i w:val="0"/>
        <w:iCs w:val="0"/>
        <w:sz w:val="20"/>
        <w:szCs w:val="22"/>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pStyle w:val="a0"/>
      <w:lvlText w:val="%1-%2.%3.%4.%5.%6.%7.%8.%9"/>
      <w:lvlJc w:val="left"/>
      <w:pPr>
        <w:ind w:left="7920" w:hanging="2160"/>
      </w:pPr>
      <w:rPr>
        <w:rFonts w:hint="default"/>
      </w:rPr>
    </w:lvl>
  </w:abstractNum>
  <w:abstractNum w:abstractNumId="21" w15:restartNumberingAfterBreak="0">
    <w:nsid w:val="15C30657"/>
    <w:multiLevelType w:val="multilevel"/>
    <w:tmpl w:val="BA5E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5CE2FFF"/>
    <w:multiLevelType w:val="hybridMultilevel"/>
    <w:tmpl w:val="7256EE12"/>
    <w:lvl w:ilvl="0" w:tplc="68805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8F2390"/>
    <w:multiLevelType w:val="hybridMultilevel"/>
    <w:tmpl w:val="CE3A31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6957CD4"/>
    <w:multiLevelType w:val="hybridMultilevel"/>
    <w:tmpl w:val="CCB4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077630"/>
    <w:multiLevelType w:val="hybridMultilevel"/>
    <w:tmpl w:val="CF0CA574"/>
    <w:lvl w:ilvl="0" w:tplc="448AF96A">
      <w:start w:val="1"/>
      <w:numFmt w:val="bullet"/>
      <w:lvlText w:val=""/>
      <w:lvlJc w:val="center"/>
      <w:pPr>
        <w:ind w:left="1004" w:hanging="360"/>
      </w:pPr>
      <w:rPr>
        <w:rFonts w:ascii="Symbol" w:hAnsi="Symbol" w:cs="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18827BE8"/>
    <w:multiLevelType w:val="hybridMultilevel"/>
    <w:tmpl w:val="28F499CE"/>
    <w:lvl w:ilvl="0" w:tplc="EB4C7C10">
      <w:start w:val="1"/>
      <w:numFmt w:val="decimal"/>
      <w:lvlText w:val="3-%1."/>
      <w:lvlJc w:val="left"/>
      <w:pPr>
        <w:ind w:left="643" w:hanging="360"/>
      </w:pPr>
      <w:rPr>
        <w:rFonts w:hint="default"/>
      </w:rPr>
    </w:lvl>
    <w:lvl w:ilvl="1" w:tplc="5B96E0A6">
      <w:start w:val="1"/>
      <w:numFmt w:val="decimal"/>
      <w:lvlText w:val="3-2-%2."/>
      <w:lvlJc w:val="left"/>
      <w:pPr>
        <w:ind w:left="2160" w:hanging="360"/>
      </w:pPr>
      <w:rPr>
        <w:rFonts w:hint="default"/>
      </w:rPr>
    </w:lvl>
    <w:lvl w:ilvl="2" w:tplc="CCFED5E4">
      <w:start w:val="1"/>
      <w:numFmt w:val="decimal"/>
      <w:lvlText w:val="3-2-3-%3."/>
      <w:lvlJc w:val="right"/>
      <w:pPr>
        <w:ind w:left="2880" w:hanging="18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19BB53BF"/>
    <w:multiLevelType w:val="hybridMultilevel"/>
    <w:tmpl w:val="F8300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E86B8D"/>
    <w:multiLevelType w:val="hybridMultilevel"/>
    <w:tmpl w:val="395A8B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A13D49"/>
    <w:multiLevelType w:val="multilevel"/>
    <w:tmpl w:val="BB1CA5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0187E74"/>
    <w:multiLevelType w:val="hybridMultilevel"/>
    <w:tmpl w:val="08B692A4"/>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5A4624"/>
    <w:multiLevelType w:val="hybridMultilevel"/>
    <w:tmpl w:val="28F499CE"/>
    <w:lvl w:ilvl="0" w:tplc="EB4C7C10">
      <w:start w:val="1"/>
      <w:numFmt w:val="decimal"/>
      <w:lvlText w:val="3-%1."/>
      <w:lvlJc w:val="left"/>
      <w:pPr>
        <w:ind w:left="643" w:hanging="360"/>
      </w:pPr>
      <w:rPr>
        <w:rFonts w:hint="default"/>
      </w:rPr>
    </w:lvl>
    <w:lvl w:ilvl="1" w:tplc="5B96E0A6">
      <w:start w:val="1"/>
      <w:numFmt w:val="decimal"/>
      <w:lvlText w:val="3-2-%2."/>
      <w:lvlJc w:val="left"/>
      <w:pPr>
        <w:ind w:left="2160" w:hanging="360"/>
      </w:pPr>
      <w:rPr>
        <w:rFonts w:hint="default"/>
      </w:rPr>
    </w:lvl>
    <w:lvl w:ilvl="2" w:tplc="CCFED5E4">
      <w:start w:val="1"/>
      <w:numFmt w:val="decimal"/>
      <w:lvlText w:val="3-2-3-%3."/>
      <w:lvlJc w:val="right"/>
      <w:pPr>
        <w:ind w:left="2880" w:hanging="18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2221141F"/>
    <w:multiLevelType w:val="hybridMultilevel"/>
    <w:tmpl w:val="30767BB0"/>
    <w:lvl w:ilvl="0" w:tplc="1A40754A">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3" w15:restartNumberingAfterBreak="0">
    <w:nsid w:val="22A376CA"/>
    <w:multiLevelType w:val="multilevel"/>
    <w:tmpl w:val="8E668810"/>
    <w:lvl w:ilvl="0">
      <w:start w:val="1"/>
      <w:numFmt w:val="decimal"/>
      <w:pStyle w:val="a1"/>
      <w:suff w:val="space"/>
      <w:lvlText w:val="%1-"/>
      <w:lvlJc w:val="left"/>
      <w:pPr>
        <w:ind w:left="90" w:firstLine="0"/>
      </w:pPr>
      <w:rPr>
        <w:rFonts w:ascii="Parastoo Print" w:hAnsi="Parastoo Print" w:cs="Parastoo Print" w:hint="default"/>
        <w:b/>
        <w:bCs/>
        <w:i w:val="0"/>
        <w:iCs w:val="0"/>
        <w:sz w:val="30"/>
        <w:szCs w:val="30"/>
      </w:rPr>
    </w:lvl>
    <w:lvl w:ilvl="1">
      <w:start w:val="1"/>
      <w:numFmt w:val="decimal"/>
      <w:pStyle w:val="a2"/>
      <w:suff w:val="space"/>
      <w:lvlText w:val="%1-%2-"/>
      <w:lvlJc w:val="left"/>
      <w:pPr>
        <w:ind w:left="500" w:hanging="230"/>
      </w:pPr>
      <w:rPr>
        <w:rFonts w:ascii="Parastoo Print" w:hAnsi="Parastoo Print" w:cs="Parastoo Print" w:hint="default"/>
        <w:b/>
        <w:bCs/>
        <w:i w:val="0"/>
        <w:iCs w:val="0"/>
        <w:sz w:val="28"/>
        <w:szCs w:val="28"/>
      </w:rPr>
    </w:lvl>
    <w:lvl w:ilvl="2">
      <w:start w:val="1"/>
      <w:numFmt w:val="decimal"/>
      <w:pStyle w:val="a3"/>
      <w:suff w:val="space"/>
      <w:lvlText w:val="%1-%2-%3-"/>
      <w:lvlJc w:val="left"/>
      <w:pPr>
        <w:ind w:left="731" w:hanging="461"/>
      </w:pPr>
      <w:rPr>
        <w:rFonts w:ascii="Parastoo Print" w:hAnsi="Parastoo Print" w:cs="Parastoo Print" w:hint="default"/>
        <w:b/>
        <w:bCs/>
        <w:i w:val="0"/>
        <w:iCs w:val="0"/>
        <w:sz w:val="26"/>
        <w:szCs w:val="26"/>
      </w:rPr>
    </w:lvl>
    <w:lvl w:ilvl="3">
      <w:start w:val="1"/>
      <w:numFmt w:val="decimal"/>
      <w:lvlText w:val="(%4)"/>
      <w:lvlJc w:val="left"/>
      <w:pPr>
        <w:ind w:left="1710" w:hanging="360"/>
      </w:pPr>
      <w:rPr>
        <w:rFonts w:hint="default"/>
      </w:rPr>
    </w:lvl>
    <w:lvl w:ilvl="4">
      <w:start w:val="1"/>
      <w:numFmt w:val="lowerLetter"/>
      <w:lvlText w:val="(%5)"/>
      <w:lvlJc w:val="left"/>
      <w:pPr>
        <w:ind w:left="2070" w:hanging="360"/>
      </w:pPr>
      <w:rPr>
        <w:rFonts w:hint="default"/>
      </w:rPr>
    </w:lvl>
    <w:lvl w:ilvl="5">
      <w:start w:val="1"/>
      <w:numFmt w:val="lowerRoman"/>
      <w:lvlText w:val="(%6)"/>
      <w:lvlJc w:val="left"/>
      <w:pPr>
        <w:ind w:left="2430" w:hanging="360"/>
      </w:pPr>
      <w:rPr>
        <w:rFonts w:hint="default"/>
      </w:rPr>
    </w:lvl>
    <w:lvl w:ilvl="6">
      <w:start w:val="1"/>
      <w:numFmt w:val="decimal"/>
      <w:lvlText w:val="%7."/>
      <w:lvlJc w:val="left"/>
      <w:pPr>
        <w:ind w:left="2790" w:hanging="360"/>
      </w:pPr>
      <w:rPr>
        <w:rFonts w:hint="default"/>
      </w:rPr>
    </w:lvl>
    <w:lvl w:ilvl="7">
      <w:start w:val="1"/>
      <w:numFmt w:val="lowerLetter"/>
      <w:lvlText w:val="%8."/>
      <w:lvlJc w:val="left"/>
      <w:pPr>
        <w:ind w:left="3150" w:hanging="360"/>
      </w:pPr>
      <w:rPr>
        <w:rFonts w:hint="default"/>
      </w:rPr>
    </w:lvl>
    <w:lvl w:ilvl="8">
      <w:start w:val="1"/>
      <w:numFmt w:val="lowerRoman"/>
      <w:lvlText w:val="%9."/>
      <w:lvlJc w:val="left"/>
      <w:pPr>
        <w:ind w:left="3510" w:hanging="360"/>
      </w:pPr>
      <w:rPr>
        <w:rFonts w:hint="default"/>
      </w:rPr>
    </w:lvl>
  </w:abstractNum>
  <w:abstractNum w:abstractNumId="34" w15:restartNumberingAfterBreak="0">
    <w:nsid w:val="22C1756C"/>
    <w:multiLevelType w:val="hybridMultilevel"/>
    <w:tmpl w:val="0D7C91A8"/>
    <w:lvl w:ilvl="0" w:tplc="F022D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CE6B85"/>
    <w:multiLevelType w:val="hybridMultilevel"/>
    <w:tmpl w:val="3C782752"/>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1761F2"/>
    <w:multiLevelType w:val="multilevel"/>
    <w:tmpl w:val="765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4CA1DBD"/>
    <w:multiLevelType w:val="hybridMultilevel"/>
    <w:tmpl w:val="D5104AFC"/>
    <w:lvl w:ilvl="0" w:tplc="1B1EA5AA">
      <w:start w:val="1"/>
      <w:numFmt w:val="bullet"/>
      <w:lvlText w:val=""/>
      <w:lvlJc w:val="left"/>
      <w:pPr>
        <w:ind w:left="136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25C8308C"/>
    <w:multiLevelType w:val="hybridMultilevel"/>
    <w:tmpl w:val="2F08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9D099B"/>
    <w:multiLevelType w:val="hybridMultilevel"/>
    <w:tmpl w:val="E8B02BE8"/>
    <w:lvl w:ilvl="0" w:tplc="2B8E557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397F6A"/>
    <w:multiLevelType w:val="hybridMultilevel"/>
    <w:tmpl w:val="974811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4D109D"/>
    <w:multiLevelType w:val="hybridMultilevel"/>
    <w:tmpl w:val="3912D98A"/>
    <w:lvl w:ilvl="0" w:tplc="448AF96A">
      <w:start w:val="1"/>
      <w:numFmt w:val="bullet"/>
      <w:lvlText w:val=""/>
      <w:lvlJc w:val="center"/>
      <w:pPr>
        <w:ind w:left="1004" w:hanging="360"/>
      </w:pPr>
      <w:rPr>
        <w:rFonts w:ascii="Symbol" w:hAnsi="Symbol" w:cs="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2C904D85"/>
    <w:multiLevelType w:val="hybridMultilevel"/>
    <w:tmpl w:val="6FFCAA66"/>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9D46C5"/>
    <w:multiLevelType w:val="hybridMultilevel"/>
    <w:tmpl w:val="78108D30"/>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A20576"/>
    <w:multiLevelType w:val="hybridMultilevel"/>
    <w:tmpl w:val="AEAA3E26"/>
    <w:lvl w:ilvl="0" w:tplc="A708818A">
      <w:start w:val="1"/>
      <w:numFmt w:val="decimal"/>
      <w:lvlText w:val="4-%1."/>
      <w:lvlJc w:val="left"/>
      <w:pPr>
        <w:ind w:left="1440" w:hanging="360"/>
      </w:pPr>
      <w:rPr>
        <w:rFonts w:hint="default"/>
      </w:rPr>
    </w:lvl>
    <w:lvl w:ilvl="1" w:tplc="82BA9D70">
      <w:start w:val="1"/>
      <w:numFmt w:val="decimal"/>
      <w:lvlText w:val="4-1-%2."/>
      <w:lvlJc w:val="left"/>
      <w:pPr>
        <w:ind w:left="2160" w:hanging="360"/>
      </w:pPr>
      <w:rPr>
        <w:rFonts w:hint="default"/>
      </w:rPr>
    </w:lvl>
    <w:lvl w:ilvl="2" w:tplc="5E42891A">
      <w:start w:val="1"/>
      <w:numFmt w:val="decimal"/>
      <w:lvlText w:val="4-1-1-%3."/>
      <w:lvlJc w:val="right"/>
      <w:pPr>
        <w:ind w:left="1739" w:hanging="18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2CE17A3C"/>
    <w:multiLevelType w:val="hybridMultilevel"/>
    <w:tmpl w:val="38BABDEE"/>
    <w:lvl w:ilvl="0" w:tplc="9860424E">
      <w:start w:val="1"/>
      <w:numFmt w:val="decimal"/>
      <w:lvlText w:val="3-2-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E5F382F"/>
    <w:multiLevelType w:val="hybridMultilevel"/>
    <w:tmpl w:val="1E065748"/>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FA16CF5"/>
    <w:multiLevelType w:val="hybridMultilevel"/>
    <w:tmpl w:val="D9681A9E"/>
    <w:lvl w:ilvl="0" w:tplc="31C844BA">
      <w:start w:val="1"/>
      <w:numFmt w:val="bullet"/>
      <w:lvlText w:val="E"/>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4469B3"/>
    <w:multiLevelType w:val="hybridMultilevel"/>
    <w:tmpl w:val="89368784"/>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DB0AFA"/>
    <w:multiLevelType w:val="hybridMultilevel"/>
    <w:tmpl w:val="DBE43510"/>
    <w:lvl w:ilvl="0" w:tplc="FD44D088">
      <w:start w:val="1"/>
      <w:numFmt w:val="decimal"/>
      <w:lvlText w:val="%1."/>
      <w:lvlJc w:val="left"/>
      <w:pPr>
        <w:ind w:left="720" w:hanging="360"/>
      </w:pPr>
      <w:rPr>
        <w:rFonts w:cs="B Nazanin" w:hint="default"/>
        <w:sz w:val="20"/>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4132BC"/>
    <w:multiLevelType w:val="hybridMultilevel"/>
    <w:tmpl w:val="C83AE9FC"/>
    <w:lvl w:ilvl="0" w:tplc="31C844BA">
      <w:start w:val="1"/>
      <w:numFmt w:val="bullet"/>
      <w:lvlText w:val="E"/>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1" w15:restartNumberingAfterBreak="0">
    <w:nsid w:val="342C3702"/>
    <w:multiLevelType w:val="multilevel"/>
    <w:tmpl w:val="1F7AD27C"/>
    <w:lvl w:ilvl="0">
      <w:start w:val="5"/>
      <w:numFmt w:val="decimal"/>
      <w:suff w:val="space"/>
      <w:lvlText w:val=" %1-"/>
      <w:lvlJc w:val="left"/>
      <w:pPr>
        <w:ind w:left="0" w:firstLine="0"/>
      </w:pPr>
      <w:rPr>
        <w:rFonts w:ascii="Times New Roman" w:hAnsi="Times New Roman" w:cs="B Zar" w:hint="default"/>
        <w:b w:val="0"/>
        <w:bCs/>
        <w:i w:val="0"/>
        <w:iCs w:val="0"/>
        <w:caps w:val="0"/>
        <w:smallCaps w:val="0"/>
        <w:strike w:val="0"/>
        <w:dstrike w:val="0"/>
        <w:vanish w:val="0"/>
        <w:color w:val="000000"/>
        <w:spacing w:val="0"/>
        <w:kern w:val="0"/>
        <w:position w:val="0"/>
        <w:sz w:val="36"/>
        <w:szCs w:val="3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Times New Roman" w:hAnsi="Times New Roman" w:cs="B Zar" w:hint="default"/>
        <w:b/>
        <w:bCs/>
        <w:i w:val="0"/>
        <w:iCs w:val="0"/>
        <w:caps w:val="0"/>
        <w:strike w:val="0"/>
        <w:dstrike w:val="0"/>
        <w:vanish w:val="0"/>
        <w:sz w:val="28"/>
        <w:szCs w:val="32"/>
        <w:vertAlign w:val="baseline"/>
      </w:rPr>
    </w:lvl>
    <w:lvl w:ilvl="2">
      <w:start w:val="1"/>
      <w:numFmt w:val="decimal"/>
      <w:suff w:val="space"/>
      <w:lvlText w:val="%1-%2-%3-"/>
      <w:lvlJc w:val="left"/>
      <w:pPr>
        <w:ind w:left="0" w:firstLine="0"/>
      </w:pPr>
      <w:rPr>
        <w:rFonts w:ascii="Times New Roman" w:hAnsi="Times New Roman" w:cs="B Zar" w:hint="default"/>
        <w:b w:val="0"/>
        <w:bCs/>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0"/>
      <w:suff w:val="space"/>
      <w:lvlText w:val="شکل (%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rPr>
    </w:lvl>
    <w:lvl w:ilvl="7">
      <w:start w:val="1"/>
      <w:numFmt w:val="decimal"/>
      <w:lvlRestart w:val="0"/>
      <w:suff w:val="space"/>
      <w:lvlText w:val="جدول (%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52" w15:restartNumberingAfterBreak="0">
    <w:nsid w:val="37EB73BE"/>
    <w:multiLevelType w:val="hybridMultilevel"/>
    <w:tmpl w:val="2B9425F0"/>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9519D4"/>
    <w:multiLevelType w:val="hybridMultilevel"/>
    <w:tmpl w:val="D3BC595A"/>
    <w:lvl w:ilvl="0" w:tplc="B2C858EC">
      <w:start w:val="1"/>
      <w:numFmt w:val="decimal"/>
      <w:lvlText w:val="4-2-%1."/>
      <w:lvlJc w:val="left"/>
      <w:pPr>
        <w:ind w:left="1837" w:hanging="360"/>
      </w:pPr>
      <w:rPr>
        <w:rFonts w:hint="default"/>
      </w:rPr>
    </w:lvl>
    <w:lvl w:ilvl="1" w:tplc="08090019" w:tentative="1">
      <w:start w:val="1"/>
      <w:numFmt w:val="lowerLetter"/>
      <w:lvlText w:val="%2."/>
      <w:lvlJc w:val="left"/>
      <w:pPr>
        <w:ind w:left="2557" w:hanging="360"/>
      </w:pPr>
    </w:lvl>
    <w:lvl w:ilvl="2" w:tplc="0809001B" w:tentative="1">
      <w:start w:val="1"/>
      <w:numFmt w:val="lowerRoman"/>
      <w:lvlText w:val="%3."/>
      <w:lvlJc w:val="right"/>
      <w:pPr>
        <w:ind w:left="3277" w:hanging="180"/>
      </w:pPr>
    </w:lvl>
    <w:lvl w:ilvl="3" w:tplc="0809000F" w:tentative="1">
      <w:start w:val="1"/>
      <w:numFmt w:val="decimal"/>
      <w:lvlText w:val="%4."/>
      <w:lvlJc w:val="left"/>
      <w:pPr>
        <w:ind w:left="3997" w:hanging="360"/>
      </w:pPr>
    </w:lvl>
    <w:lvl w:ilvl="4" w:tplc="08090019" w:tentative="1">
      <w:start w:val="1"/>
      <w:numFmt w:val="lowerLetter"/>
      <w:lvlText w:val="%5."/>
      <w:lvlJc w:val="left"/>
      <w:pPr>
        <w:ind w:left="4717" w:hanging="360"/>
      </w:pPr>
    </w:lvl>
    <w:lvl w:ilvl="5" w:tplc="0809001B" w:tentative="1">
      <w:start w:val="1"/>
      <w:numFmt w:val="lowerRoman"/>
      <w:lvlText w:val="%6."/>
      <w:lvlJc w:val="right"/>
      <w:pPr>
        <w:ind w:left="5437" w:hanging="180"/>
      </w:pPr>
    </w:lvl>
    <w:lvl w:ilvl="6" w:tplc="0809000F" w:tentative="1">
      <w:start w:val="1"/>
      <w:numFmt w:val="decimal"/>
      <w:lvlText w:val="%7."/>
      <w:lvlJc w:val="left"/>
      <w:pPr>
        <w:ind w:left="6157" w:hanging="360"/>
      </w:pPr>
    </w:lvl>
    <w:lvl w:ilvl="7" w:tplc="08090019" w:tentative="1">
      <w:start w:val="1"/>
      <w:numFmt w:val="lowerLetter"/>
      <w:lvlText w:val="%8."/>
      <w:lvlJc w:val="left"/>
      <w:pPr>
        <w:ind w:left="6877" w:hanging="360"/>
      </w:pPr>
    </w:lvl>
    <w:lvl w:ilvl="8" w:tplc="0809001B" w:tentative="1">
      <w:start w:val="1"/>
      <w:numFmt w:val="lowerRoman"/>
      <w:lvlText w:val="%9."/>
      <w:lvlJc w:val="right"/>
      <w:pPr>
        <w:ind w:left="7597" w:hanging="180"/>
      </w:pPr>
    </w:lvl>
  </w:abstractNum>
  <w:abstractNum w:abstractNumId="54" w15:restartNumberingAfterBreak="0">
    <w:nsid w:val="3D180360"/>
    <w:multiLevelType w:val="hybridMultilevel"/>
    <w:tmpl w:val="6F720124"/>
    <w:lvl w:ilvl="0" w:tplc="25A47584">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404D16D0"/>
    <w:multiLevelType w:val="hybridMultilevel"/>
    <w:tmpl w:val="CBD0A35A"/>
    <w:lvl w:ilvl="0" w:tplc="31C844BA">
      <w:start w:val="1"/>
      <w:numFmt w:val="bullet"/>
      <w:lvlText w:val="E"/>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A40542"/>
    <w:multiLevelType w:val="hybridMultilevel"/>
    <w:tmpl w:val="4DFE74BE"/>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15:restartNumberingAfterBreak="0">
    <w:nsid w:val="40E66FD8"/>
    <w:multiLevelType w:val="hybridMultilevel"/>
    <w:tmpl w:val="08A61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411772"/>
    <w:multiLevelType w:val="hybridMultilevel"/>
    <w:tmpl w:val="87483BB4"/>
    <w:lvl w:ilvl="0" w:tplc="7B4C9E04">
      <w:start w:val="1"/>
      <w:numFmt w:val="decimal"/>
      <w:lvlText w:val="2-%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9" w15:restartNumberingAfterBreak="0">
    <w:nsid w:val="42060FBC"/>
    <w:multiLevelType w:val="hybridMultilevel"/>
    <w:tmpl w:val="77486CAA"/>
    <w:lvl w:ilvl="0" w:tplc="46C8E952">
      <w:start w:val="1"/>
      <w:numFmt w:val="decimal"/>
      <w:lvlText w:val="3-3-2-%1."/>
      <w:lvlJc w:val="right"/>
      <w:pPr>
        <w:ind w:left="2007" w:hanging="360"/>
      </w:pPr>
      <w:rPr>
        <w:rFonts w:hint="default"/>
        <w:sz w:val="28"/>
        <w:szCs w:val="28"/>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60" w15:restartNumberingAfterBreak="0">
    <w:nsid w:val="45DB26E7"/>
    <w:multiLevelType w:val="hybridMultilevel"/>
    <w:tmpl w:val="6FD49DD6"/>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044437"/>
    <w:multiLevelType w:val="hybridMultilevel"/>
    <w:tmpl w:val="BBCE8190"/>
    <w:lvl w:ilvl="0" w:tplc="164250D2">
      <w:start w:val="1"/>
      <w:numFmt w:val="decimal"/>
      <w:lvlText w:val="5-%1."/>
      <w:lvlJc w:val="left"/>
      <w:pPr>
        <w:ind w:left="720" w:hanging="360"/>
      </w:pPr>
      <w:rPr>
        <w:rFonts w:cs="B Nazani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72B0B10"/>
    <w:multiLevelType w:val="hybridMultilevel"/>
    <w:tmpl w:val="3A0E861C"/>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3A0F1B"/>
    <w:multiLevelType w:val="hybridMultilevel"/>
    <w:tmpl w:val="534C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9045EEF"/>
    <w:multiLevelType w:val="hybridMultilevel"/>
    <w:tmpl w:val="24C60CC0"/>
    <w:lvl w:ilvl="0" w:tplc="31C844BA">
      <w:start w:val="1"/>
      <w:numFmt w:val="bullet"/>
      <w:lvlText w:val="E"/>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710516"/>
    <w:multiLevelType w:val="multilevel"/>
    <w:tmpl w:val="8D3838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BD90113"/>
    <w:multiLevelType w:val="hybridMultilevel"/>
    <w:tmpl w:val="B02283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CF3262"/>
    <w:multiLevelType w:val="hybridMultilevel"/>
    <w:tmpl w:val="A246D536"/>
    <w:lvl w:ilvl="0" w:tplc="1A4075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0952A6"/>
    <w:multiLevelType w:val="hybridMultilevel"/>
    <w:tmpl w:val="BF5A8DBE"/>
    <w:lvl w:ilvl="0" w:tplc="04090009">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9" w15:restartNumberingAfterBreak="0">
    <w:nsid w:val="4F151FC0"/>
    <w:multiLevelType w:val="multilevel"/>
    <w:tmpl w:val="6AC0D5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F203CB4"/>
    <w:multiLevelType w:val="hybridMultilevel"/>
    <w:tmpl w:val="51E63F7A"/>
    <w:lvl w:ilvl="0" w:tplc="04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1" w15:restartNumberingAfterBreak="0">
    <w:nsid w:val="4F583621"/>
    <w:multiLevelType w:val="multilevel"/>
    <w:tmpl w:val="C096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FB10C69"/>
    <w:multiLevelType w:val="hybridMultilevel"/>
    <w:tmpl w:val="A606E100"/>
    <w:lvl w:ilvl="0" w:tplc="F022D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2FD03BF"/>
    <w:multiLevelType w:val="hybridMultilevel"/>
    <w:tmpl w:val="D116CB0A"/>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E923FA"/>
    <w:multiLevelType w:val="multilevel"/>
    <w:tmpl w:val="DB62BE54"/>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5" w15:restartNumberingAfterBreak="0">
    <w:nsid w:val="55ED30C2"/>
    <w:multiLevelType w:val="multilevel"/>
    <w:tmpl w:val="7472BE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7272F37"/>
    <w:multiLevelType w:val="multilevel"/>
    <w:tmpl w:val="2228B2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79A06F5"/>
    <w:multiLevelType w:val="multilevel"/>
    <w:tmpl w:val="1F22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7E007D5"/>
    <w:multiLevelType w:val="multilevel"/>
    <w:tmpl w:val="51021556"/>
    <w:lvl w:ilvl="0">
      <w:start w:val="5"/>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91848CF"/>
    <w:multiLevelType w:val="hybridMultilevel"/>
    <w:tmpl w:val="03F06E64"/>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942704A"/>
    <w:multiLevelType w:val="multilevel"/>
    <w:tmpl w:val="3D4A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9696479"/>
    <w:multiLevelType w:val="hybridMultilevel"/>
    <w:tmpl w:val="38A46B9E"/>
    <w:lvl w:ilvl="0" w:tplc="FB48A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A82DF3"/>
    <w:multiLevelType w:val="hybridMultilevel"/>
    <w:tmpl w:val="F8A8E466"/>
    <w:lvl w:ilvl="0" w:tplc="448AF96A">
      <w:start w:val="1"/>
      <w:numFmt w:val="bullet"/>
      <w:lvlText w:val=""/>
      <w:lvlJc w:val="center"/>
      <w:pPr>
        <w:ind w:left="1004" w:hanging="360"/>
      </w:pPr>
      <w:rPr>
        <w:rFonts w:ascii="Symbol" w:hAnsi="Symbol"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3" w15:restartNumberingAfterBreak="0">
    <w:nsid w:val="5AEC4A8C"/>
    <w:multiLevelType w:val="hybridMultilevel"/>
    <w:tmpl w:val="4F0AB914"/>
    <w:lvl w:ilvl="0" w:tplc="8294CE16">
      <w:start w:val="1"/>
      <w:numFmt w:val="decimal"/>
      <w:lvlText w:val="5-9-%1."/>
      <w:lvlJc w:val="left"/>
      <w:pPr>
        <w:ind w:left="2007" w:hanging="360"/>
      </w:pPr>
      <w:rPr>
        <w:rFonts w:hint="default"/>
      </w:rPr>
    </w:lvl>
    <w:lvl w:ilvl="1" w:tplc="9E84D3C4">
      <w:start w:val="1"/>
      <w:numFmt w:val="decimal"/>
      <w:lvlText w:val="9-5-2-%2."/>
      <w:lvlJc w:val="left"/>
      <w:pPr>
        <w:ind w:left="2727" w:hanging="360"/>
      </w:pPr>
      <w:rPr>
        <w:rFonts w:hint="default"/>
      </w:rPr>
    </w:lvl>
    <w:lvl w:ilvl="2" w:tplc="0809001B" w:tentative="1">
      <w:start w:val="1"/>
      <w:numFmt w:val="lowerRoman"/>
      <w:lvlText w:val="%3."/>
      <w:lvlJc w:val="right"/>
      <w:pPr>
        <w:ind w:left="3447" w:hanging="180"/>
      </w:pPr>
    </w:lvl>
    <w:lvl w:ilvl="3" w:tplc="B72C9BF8">
      <w:start w:val="1"/>
      <w:numFmt w:val="decimal"/>
      <w:lvlText w:val="9-5-1-%4."/>
      <w:lvlJc w:val="left"/>
      <w:pPr>
        <w:ind w:left="4167" w:hanging="360"/>
      </w:pPr>
      <w:rPr>
        <w:rFonts w:hint="default"/>
      </w:r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84" w15:restartNumberingAfterBreak="0">
    <w:nsid w:val="5B615D06"/>
    <w:multiLevelType w:val="hybridMultilevel"/>
    <w:tmpl w:val="2EA60C94"/>
    <w:lvl w:ilvl="0" w:tplc="046AC1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92450A"/>
    <w:multiLevelType w:val="hybridMultilevel"/>
    <w:tmpl w:val="BAB2DD5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DC17F5A"/>
    <w:multiLevelType w:val="hybridMultilevel"/>
    <w:tmpl w:val="E110B2A2"/>
    <w:lvl w:ilvl="0" w:tplc="25A47584">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7" w15:restartNumberingAfterBreak="0">
    <w:nsid w:val="5E496A8B"/>
    <w:multiLevelType w:val="hybridMultilevel"/>
    <w:tmpl w:val="A3D4A0E8"/>
    <w:lvl w:ilvl="0" w:tplc="F702C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E786B77"/>
    <w:multiLevelType w:val="hybridMultilevel"/>
    <w:tmpl w:val="02DAAAC8"/>
    <w:lvl w:ilvl="0" w:tplc="F022D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1066A3A"/>
    <w:multiLevelType w:val="hybridMultilevel"/>
    <w:tmpl w:val="EE56DC80"/>
    <w:lvl w:ilvl="0" w:tplc="25A475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69475E"/>
    <w:multiLevelType w:val="hybridMultilevel"/>
    <w:tmpl w:val="42F4F260"/>
    <w:lvl w:ilvl="0" w:tplc="9E84D3C4">
      <w:start w:val="1"/>
      <w:numFmt w:val="decimal"/>
      <w:lvlText w:val="9-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23C5E9A"/>
    <w:multiLevelType w:val="multilevel"/>
    <w:tmpl w:val="F45275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33943A2"/>
    <w:multiLevelType w:val="hybridMultilevel"/>
    <w:tmpl w:val="FFACF15C"/>
    <w:lvl w:ilvl="0" w:tplc="31C844BA">
      <w:start w:val="1"/>
      <w:numFmt w:val="bullet"/>
      <w:lvlText w:val="E"/>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3" w15:restartNumberingAfterBreak="0">
    <w:nsid w:val="63632A09"/>
    <w:multiLevelType w:val="hybridMultilevel"/>
    <w:tmpl w:val="C8AAB76E"/>
    <w:lvl w:ilvl="0" w:tplc="F022D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4920BED"/>
    <w:multiLevelType w:val="hybridMultilevel"/>
    <w:tmpl w:val="7CF431A4"/>
    <w:lvl w:ilvl="0" w:tplc="1ACC7A8C">
      <w:start w:val="1"/>
      <w:numFmt w:val="decimal"/>
      <w:lvlText w:val="5-9-%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4D2217E"/>
    <w:multiLevelType w:val="hybridMultilevel"/>
    <w:tmpl w:val="8BAE183A"/>
    <w:lvl w:ilvl="0" w:tplc="9E84D3C4">
      <w:start w:val="1"/>
      <w:numFmt w:val="decimal"/>
      <w:lvlText w:val="9-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514060C"/>
    <w:multiLevelType w:val="hybridMultilevel"/>
    <w:tmpl w:val="40BE2AF8"/>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6BA2D4C"/>
    <w:multiLevelType w:val="hybridMultilevel"/>
    <w:tmpl w:val="F35A7D28"/>
    <w:lvl w:ilvl="0" w:tplc="448AF96A">
      <w:start w:val="1"/>
      <w:numFmt w:val="bullet"/>
      <w:lvlText w:val=""/>
      <w:lvlJc w:val="center"/>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68A841AA"/>
    <w:multiLevelType w:val="hybridMultilevel"/>
    <w:tmpl w:val="9888FE9A"/>
    <w:lvl w:ilvl="0" w:tplc="B72C9BF8">
      <w:start w:val="1"/>
      <w:numFmt w:val="decimal"/>
      <w:lvlText w:val="9-5-1-%1."/>
      <w:lvlJc w:val="left"/>
      <w:pPr>
        <w:ind w:left="2364" w:hanging="360"/>
      </w:pPr>
      <w:rPr>
        <w:rFonts w:hint="default"/>
      </w:rPr>
    </w:lvl>
    <w:lvl w:ilvl="1" w:tplc="04090019" w:tentative="1">
      <w:start w:val="1"/>
      <w:numFmt w:val="lowerLetter"/>
      <w:lvlText w:val="%2."/>
      <w:lvlJc w:val="left"/>
      <w:pPr>
        <w:ind w:left="3084" w:hanging="360"/>
      </w:pPr>
    </w:lvl>
    <w:lvl w:ilvl="2" w:tplc="0409001B" w:tentative="1">
      <w:start w:val="1"/>
      <w:numFmt w:val="lowerRoman"/>
      <w:lvlText w:val="%3."/>
      <w:lvlJc w:val="right"/>
      <w:pPr>
        <w:ind w:left="3804" w:hanging="180"/>
      </w:pPr>
    </w:lvl>
    <w:lvl w:ilvl="3" w:tplc="0409000F" w:tentative="1">
      <w:start w:val="1"/>
      <w:numFmt w:val="decimal"/>
      <w:lvlText w:val="%4."/>
      <w:lvlJc w:val="left"/>
      <w:pPr>
        <w:ind w:left="4524" w:hanging="360"/>
      </w:pPr>
    </w:lvl>
    <w:lvl w:ilvl="4" w:tplc="04090019" w:tentative="1">
      <w:start w:val="1"/>
      <w:numFmt w:val="lowerLetter"/>
      <w:lvlText w:val="%5."/>
      <w:lvlJc w:val="left"/>
      <w:pPr>
        <w:ind w:left="5244" w:hanging="360"/>
      </w:pPr>
    </w:lvl>
    <w:lvl w:ilvl="5" w:tplc="0409001B" w:tentative="1">
      <w:start w:val="1"/>
      <w:numFmt w:val="lowerRoman"/>
      <w:lvlText w:val="%6."/>
      <w:lvlJc w:val="right"/>
      <w:pPr>
        <w:ind w:left="5964" w:hanging="180"/>
      </w:pPr>
    </w:lvl>
    <w:lvl w:ilvl="6" w:tplc="0409000F" w:tentative="1">
      <w:start w:val="1"/>
      <w:numFmt w:val="decimal"/>
      <w:lvlText w:val="%7."/>
      <w:lvlJc w:val="left"/>
      <w:pPr>
        <w:ind w:left="6684" w:hanging="360"/>
      </w:pPr>
    </w:lvl>
    <w:lvl w:ilvl="7" w:tplc="04090019" w:tentative="1">
      <w:start w:val="1"/>
      <w:numFmt w:val="lowerLetter"/>
      <w:lvlText w:val="%8."/>
      <w:lvlJc w:val="left"/>
      <w:pPr>
        <w:ind w:left="7404" w:hanging="360"/>
      </w:pPr>
    </w:lvl>
    <w:lvl w:ilvl="8" w:tplc="0409001B" w:tentative="1">
      <w:start w:val="1"/>
      <w:numFmt w:val="lowerRoman"/>
      <w:lvlText w:val="%9."/>
      <w:lvlJc w:val="right"/>
      <w:pPr>
        <w:ind w:left="8124" w:hanging="180"/>
      </w:pPr>
    </w:lvl>
  </w:abstractNum>
  <w:abstractNum w:abstractNumId="99" w15:restartNumberingAfterBreak="0">
    <w:nsid w:val="6A14569E"/>
    <w:multiLevelType w:val="hybridMultilevel"/>
    <w:tmpl w:val="AB067B40"/>
    <w:lvl w:ilvl="0" w:tplc="E6C47C9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A7A2026"/>
    <w:multiLevelType w:val="hybridMultilevel"/>
    <w:tmpl w:val="17C8C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E0743D6"/>
    <w:multiLevelType w:val="multilevel"/>
    <w:tmpl w:val="3D3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E200237"/>
    <w:multiLevelType w:val="multilevel"/>
    <w:tmpl w:val="60FC0266"/>
    <w:lvl w:ilvl="0">
      <w:start w:val="1"/>
      <w:numFmt w:val="decimal"/>
      <w:pStyle w:val="a5"/>
      <w:suff w:val="space"/>
      <w:lvlText w:val="%1-"/>
      <w:lvlJc w:val="left"/>
      <w:pPr>
        <w:ind w:left="57" w:firstLine="0"/>
      </w:pPr>
      <w:rPr>
        <w:rFonts w:ascii="B Titr" w:hAnsi="B Titr" w:cs="B Titr" w:hint="cs"/>
        <w:b/>
        <w:bCs/>
        <w:i w:val="0"/>
        <w:iCs w:val="0"/>
        <w:caps w:val="0"/>
        <w:strike w:val="0"/>
        <w:dstrike w:val="0"/>
        <w:vanish w:val="0"/>
        <w:color w:val="auto"/>
        <w:sz w:val="24"/>
        <w:szCs w:val="24"/>
        <w:vertAlign w:val="baseline"/>
      </w:rPr>
    </w:lvl>
    <w:lvl w:ilvl="1">
      <w:start w:val="1"/>
      <w:numFmt w:val="decimal"/>
      <w:pStyle w:val="a6"/>
      <w:suff w:val="space"/>
      <w:lvlText w:val="%1-%2-"/>
      <w:lvlJc w:val="left"/>
      <w:pPr>
        <w:ind w:left="113" w:firstLine="57"/>
      </w:pPr>
      <w:rPr>
        <w:rFonts w:ascii="Times New Roman" w:hAnsi="Times New Roman" w:cs="B Titr" w:hint="default"/>
        <w:b w:val="0"/>
        <w:bCs/>
        <w:i w:val="0"/>
        <w:iCs w:val="0"/>
        <w:caps w:val="0"/>
        <w:strike w:val="0"/>
        <w:dstrike w:val="0"/>
        <w:vanish w:val="0"/>
        <w:sz w:val="22"/>
        <w:szCs w:val="22"/>
        <w:vertAlign w:val="baseline"/>
      </w:rPr>
    </w:lvl>
    <w:lvl w:ilvl="2">
      <w:start w:val="1"/>
      <w:numFmt w:val="decimal"/>
      <w:pStyle w:val="a7"/>
      <w:suff w:val="space"/>
      <w:lvlText w:val="%1-%2-%3-"/>
      <w:lvlJc w:val="left"/>
      <w:pPr>
        <w:ind w:left="0" w:firstLine="216"/>
      </w:pPr>
      <w:rPr>
        <w:rFonts w:ascii="Times New Roman Bold" w:hAnsi="Times New Roman Bold" w:cs="B Titr" w:hint="default"/>
        <w:b/>
        <w:bCs/>
        <w:i w:val="0"/>
        <w:iCs w:val="0"/>
        <w:sz w:val="16"/>
        <w:szCs w:val="20"/>
      </w:rPr>
    </w:lvl>
    <w:lvl w:ilvl="3">
      <w:start w:val="1"/>
      <w:numFmt w:val="decimal"/>
      <w:suff w:val="space"/>
      <w:lvlText w:val="%1-%2-%3-%4-"/>
      <w:lvlJc w:val="left"/>
      <w:pPr>
        <w:ind w:left="0" w:firstLine="0"/>
      </w:pPr>
      <w:rPr>
        <w:rFonts w:ascii="Times New Roman Bold" w:hAnsi="Times New Roman Bold" w:cs="B Titr" w:hint="default"/>
        <w:b/>
        <w:bCs/>
        <w:i w:val="0"/>
        <w:iCs w:val="0"/>
        <w:sz w:val="22"/>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جدول %7"/>
      <w:lvlJc w:val="center"/>
      <w:pPr>
        <w:ind w:left="0" w:firstLine="0"/>
      </w:pPr>
      <w:rPr>
        <w:rFonts w:ascii="Times New Roman" w:hAnsi="Times New Roman" w:cs="B Nazanin" w:hint="default"/>
        <w:b w:val="0"/>
        <w:bCs/>
        <w:i w:val="0"/>
        <w:iCs w:val="0"/>
        <w:sz w:val="22"/>
        <w:szCs w:val="24"/>
      </w:rPr>
    </w:lvl>
    <w:lvl w:ilvl="7">
      <w:start w:val="1"/>
      <w:numFmt w:val="decimal"/>
      <w:lvlRestart w:val="0"/>
      <w:suff w:val="nothing"/>
      <w:lvlText w:val="شکل %8"/>
      <w:lvlJc w:val="center"/>
      <w:pPr>
        <w:ind w:left="0" w:firstLine="0"/>
      </w:pPr>
      <w:rPr>
        <w:rFonts w:ascii="Times New Roman Bold" w:hAnsi="Times New Roman Bold" w:cs="B Nazanin" w:hint="default"/>
        <w:b/>
        <w:bCs/>
        <w:i w:val="0"/>
        <w:iCs w:val="0"/>
        <w:sz w:val="22"/>
        <w:szCs w:val="24"/>
      </w:rPr>
    </w:lvl>
    <w:lvl w:ilvl="8">
      <w:start w:val="1"/>
      <w:numFmt w:val="decimal"/>
      <w:lvlRestart w:val="0"/>
      <w:suff w:val="nothing"/>
      <w:lvlText w:val="نمودار %9"/>
      <w:lvlJc w:val="center"/>
      <w:pPr>
        <w:ind w:left="0" w:firstLine="0"/>
      </w:pPr>
      <w:rPr>
        <w:rFonts w:ascii="Times New Roman Bold" w:hAnsi="Times New Roman Bold" w:cs="B Nazanin" w:hint="default"/>
        <w:b/>
        <w:bCs/>
        <w:i w:val="0"/>
        <w:iCs w:val="0"/>
        <w:sz w:val="22"/>
        <w:szCs w:val="24"/>
      </w:rPr>
    </w:lvl>
  </w:abstractNum>
  <w:abstractNum w:abstractNumId="103" w15:restartNumberingAfterBreak="0">
    <w:nsid w:val="71B57CF1"/>
    <w:multiLevelType w:val="hybridMultilevel"/>
    <w:tmpl w:val="12A47EBC"/>
    <w:lvl w:ilvl="0" w:tplc="31F84A20">
      <w:start w:val="1"/>
      <w:numFmt w:val="decimal"/>
      <w:lvlText w:val="3-3-%1."/>
      <w:lvlJc w:val="left"/>
      <w:pPr>
        <w:ind w:left="2007" w:hanging="360"/>
      </w:pPr>
      <w:rPr>
        <w:rFonts w:hint="default"/>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04" w15:restartNumberingAfterBreak="0">
    <w:nsid w:val="72102437"/>
    <w:multiLevelType w:val="multilevel"/>
    <w:tmpl w:val="3B4E846A"/>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21B33BB"/>
    <w:multiLevelType w:val="hybridMultilevel"/>
    <w:tmpl w:val="2C0C24BC"/>
    <w:lvl w:ilvl="0" w:tplc="9860424E">
      <w:start w:val="1"/>
      <w:numFmt w:val="decimal"/>
      <w:lvlText w:val="3-2-2-%1."/>
      <w:lvlJc w:val="right"/>
      <w:pPr>
        <w:ind w:left="2404" w:hanging="360"/>
      </w:pPr>
      <w:rPr>
        <w:rFonts w:hint="default"/>
      </w:rPr>
    </w:lvl>
    <w:lvl w:ilvl="1" w:tplc="08090019" w:tentative="1">
      <w:start w:val="1"/>
      <w:numFmt w:val="lowerLetter"/>
      <w:lvlText w:val="%2."/>
      <w:lvlJc w:val="left"/>
      <w:pPr>
        <w:ind w:left="3124" w:hanging="360"/>
      </w:pPr>
    </w:lvl>
    <w:lvl w:ilvl="2" w:tplc="0809001B" w:tentative="1">
      <w:start w:val="1"/>
      <w:numFmt w:val="lowerRoman"/>
      <w:lvlText w:val="%3."/>
      <w:lvlJc w:val="right"/>
      <w:pPr>
        <w:ind w:left="3844" w:hanging="180"/>
      </w:pPr>
    </w:lvl>
    <w:lvl w:ilvl="3" w:tplc="0809000F" w:tentative="1">
      <w:start w:val="1"/>
      <w:numFmt w:val="decimal"/>
      <w:lvlText w:val="%4."/>
      <w:lvlJc w:val="left"/>
      <w:pPr>
        <w:ind w:left="4564" w:hanging="360"/>
      </w:pPr>
    </w:lvl>
    <w:lvl w:ilvl="4" w:tplc="08090019" w:tentative="1">
      <w:start w:val="1"/>
      <w:numFmt w:val="lowerLetter"/>
      <w:lvlText w:val="%5."/>
      <w:lvlJc w:val="left"/>
      <w:pPr>
        <w:ind w:left="5284" w:hanging="360"/>
      </w:pPr>
    </w:lvl>
    <w:lvl w:ilvl="5" w:tplc="0809001B" w:tentative="1">
      <w:start w:val="1"/>
      <w:numFmt w:val="lowerRoman"/>
      <w:lvlText w:val="%6."/>
      <w:lvlJc w:val="right"/>
      <w:pPr>
        <w:ind w:left="6004" w:hanging="180"/>
      </w:pPr>
    </w:lvl>
    <w:lvl w:ilvl="6" w:tplc="0809000F" w:tentative="1">
      <w:start w:val="1"/>
      <w:numFmt w:val="decimal"/>
      <w:lvlText w:val="%7."/>
      <w:lvlJc w:val="left"/>
      <w:pPr>
        <w:ind w:left="6724" w:hanging="360"/>
      </w:pPr>
    </w:lvl>
    <w:lvl w:ilvl="7" w:tplc="08090019" w:tentative="1">
      <w:start w:val="1"/>
      <w:numFmt w:val="lowerLetter"/>
      <w:lvlText w:val="%8."/>
      <w:lvlJc w:val="left"/>
      <w:pPr>
        <w:ind w:left="7444" w:hanging="360"/>
      </w:pPr>
    </w:lvl>
    <w:lvl w:ilvl="8" w:tplc="0809001B" w:tentative="1">
      <w:start w:val="1"/>
      <w:numFmt w:val="lowerRoman"/>
      <w:lvlText w:val="%9."/>
      <w:lvlJc w:val="right"/>
      <w:pPr>
        <w:ind w:left="8164" w:hanging="180"/>
      </w:pPr>
    </w:lvl>
  </w:abstractNum>
  <w:abstractNum w:abstractNumId="106" w15:restartNumberingAfterBreak="0">
    <w:nsid w:val="721D07AD"/>
    <w:multiLevelType w:val="hybridMultilevel"/>
    <w:tmpl w:val="7C6A7404"/>
    <w:lvl w:ilvl="0" w:tplc="1ACC7A8C">
      <w:start w:val="1"/>
      <w:numFmt w:val="decimal"/>
      <w:lvlText w:val="5-9-%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3C4071F"/>
    <w:multiLevelType w:val="hybridMultilevel"/>
    <w:tmpl w:val="186AE70A"/>
    <w:lvl w:ilvl="0" w:tplc="046AC1B8">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15:restartNumberingAfterBreak="0">
    <w:nsid w:val="74EB3967"/>
    <w:multiLevelType w:val="multilevel"/>
    <w:tmpl w:val="EAE867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0"/>
      <w:pStyle w:val="a8"/>
      <w:suff w:val="space"/>
      <w:lvlText w:val="نقشه %8:"/>
      <w:lvlJc w:val="left"/>
      <w:pPr>
        <w:ind w:left="0" w:firstLine="0"/>
      </w:pPr>
      <w:rPr>
        <w:rFonts w:ascii="B Nazanin" w:hAnsi="B Nazanin" w:cs="B Nazanin" w:hint="cs"/>
        <w:b/>
        <w:bCs/>
        <w:i w:val="0"/>
        <w:iCs w:val="0"/>
        <w:caps w:val="0"/>
        <w:strike w:val="0"/>
        <w:dstrike w:val="0"/>
        <w:vanish w:val="0"/>
        <w:sz w:val="24"/>
        <w:szCs w:val="24"/>
        <w:vertAlign w:val="baseline"/>
      </w:rPr>
    </w:lvl>
    <w:lvl w:ilvl="8">
      <w:start w:val="1"/>
      <w:numFmt w:val="lowerRoman"/>
      <w:lvlText w:val="%9."/>
      <w:lvlJc w:val="left"/>
      <w:pPr>
        <w:ind w:left="3240" w:hanging="360"/>
      </w:pPr>
      <w:rPr>
        <w:rFonts w:hint="default"/>
      </w:rPr>
    </w:lvl>
  </w:abstractNum>
  <w:abstractNum w:abstractNumId="109" w15:restartNumberingAfterBreak="0">
    <w:nsid w:val="753674A0"/>
    <w:multiLevelType w:val="hybridMultilevel"/>
    <w:tmpl w:val="B636A7B2"/>
    <w:lvl w:ilvl="0" w:tplc="046AC1B8">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0" w15:restartNumberingAfterBreak="0">
    <w:nsid w:val="75ED64A8"/>
    <w:multiLevelType w:val="hybridMultilevel"/>
    <w:tmpl w:val="1E0AC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6FE326F"/>
    <w:multiLevelType w:val="hybridMultilevel"/>
    <w:tmpl w:val="06A8AC66"/>
    <w:lvl w:ilvl="0" w:tplc="448AF96A">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5A36AA"/>
    <w:multiLevelType w:val="hybridMultilevel"/>
    <w:tmpl w:val="64209FF0"/>
    <w:lvl w:ilvl="0" w:tplc="046AC1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7EDD4A4F"/>
    <w:multiLevelType w:val="hybridMultilevel"/>
    <w:tmpl w:val="E5A212A6"/>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4" w15:restartNumberingAfterBreak="0">
    <w:nsid w:val="7F9F3EE0"/>
    <w:multiLevelType w:val="hybridMultilevel"/>
    <w:tmpl w:val="B2585FB2"/>
    <w:lvl w:ilvl="0" w:tplc="04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9"/>
  </w:num>
  <w:num w:numId="2">
    <w:abstractNumId w:val="51"/>
  </w:num>
  <w:num w:numId="3">
    <w:abstractNumId w:val="20"/>
  </w:num>
  <w:num w:numId="4">
    <w:abstractNumId w:val="37"/>
  </w:num>
  <w:num w:numId="5">
    <w:abstractNumId w:val="108"/>
  </w:num>
  <w:num w:numId="6">
    <w:abstractNumId w:val="102"/>
  </w:num>
  <w:num w:numId="7">
    <w:abstractNumId w:val="96"/>
  </w:num>
  <w:num w:numId="8">
    <w:abstractNumId w:val="30"/>
  </w:num>
  <w:num w:numId="9">
    <w:abstractNumId w:val="6"/>
  </w:num>
  <w:num w:numId="10">
    <w:abstractNumId w:val="93"/>
  </w:num>
  <w:num w:numId="11">
    <w:abstractNumId w:val="88"/>
  </w:num>
  <w:num w:numId="12">
    <w:abstractNumId w:val="72"/>
  </w:num>
  <w:num w:numId="13">
    <w:abstractNumId w:val="34"/>
  </w:num>
  <w:num w:numId="14">
    <w:abstractNumId w:val="35"/>
  </w:num>
  <w:num w:numId="15">
    <w:abstractNumId w:val="84"/>
  </w:num>
  <w:num w:numId="16">
    <w:abstractNumId w:val="55"/>
  </w:num>
  <w:num w:numId="17">
    <w:abstractNumId w:val="63"/>
  </w:num>
  <w:num w:numId="18">
    <w:abstractNumId w:val="27"/>
  </w:num>
  <w:num w:numId="19">
    <w:abstractNumId w:val="62"/>
  </w:num>
  <w:num w:numId="20">
    <w:abstractNumId w:val="33"/>
  </w:num>
  <w:num w:numId="21">
    <w:abstractNumId w:val="13"/>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70"/>
  </w:num>
  <w:num w:numId="25">
    <w:abstractNumId w:val="56"/>
  </w:num>
  <w:num w:numId="26">
    <w:abstractNumId w:val="19"/>
  </w:num>
  <w:num w:numId="27">
    <w:abstractNumId w:val="68"/>
  </w:num>
  <w:num w:numId="28">
    <w:abstractNumId w:val="114"/>
  </w:num>
  <w:num w:numId="29">
    <w:abstractNumId w:val="85"/>
  </w:num>
  <w:num w:numId="30">
    <w:abstractNumId w:val="66"/>
  </w:num>
  <w:num w:numId="31">
    <w:abstractNumId w:val="10"/>
  </w:num>
  <w:num w:numId="32">
    <w:abstractNumId w:val="43"/>
  </w:num>
  <w:num w:numId="33">
    <w:abstractNumId w:val="2"/>
  </w:num>
  <w:num w:numId="34">
    <w:abstractNumId w:val="11"/>
  </w:num>
  <w:num w:numId="35">
    <w:abstractNumId w:val="8"/>
  </w:num>
  <w:num w:numId="36">
    <w:abstractNumId w:val="75"/>
  </w:num>
  <w:num w:numId="37">
    <w:abstractNumId w:val="77"/>
  </w:num>
  <w:num w:numId="38">
    <w:abstractNumId w:val="29"/>
  </w:num>
  <w:num w:numId="39">
    <w:abstractNumId w:val="71"/>
  </w:num>
  <w:num w:numId="40">
    <w:abstractNumId w:val="76"/>
  </w:num>
  <w:num w:numId="41">
    <w:abstractNumId w:val="80"/>
  </w:num>
  <w:num w:numId="42">
    <w:abstractNumId w:val="65"/>
  </w:num>
  <w:num w:numId="43">
    <w:abstractNumId w:val="101"/>
  </w:num>
  <w:num w:numId="44">
    <w:abstractNumId w:val="69"/>
  </w:num>
  <w:num w:numId="45">
    <w:abstractNumId w:val="36"/>
  </w:num>
  <w:num w:numId="46">
    <w:abstractNumId w:val="91"/>
  </w:num>
  <w:num w:numId="47">
    <w:abstractNumId w:val="21"/>
  </w:num>
  <w:num w:numId="48">
    <w:abstractNumId w:val="38"/>
  </w:num>
  <w:num w:numId="49">
    <w:abstractNumId w:val="64"/>
  </w:num>
  <w:num w:numId="50">
    <w:abstractNumId w:val="40"/>
  </w:num>
  <w:num w:numId="51">
    <w:abstractNumId w:val="57"/>
  </w:num>
  <w:num w:numId="52">
    <w:abstractNumId w:val="4"/>
  </w:num>
  <w:num w:numId="53">
    <w:abstractNumId w:val="39"/>
  </w:num>
  <w:num w:numId="54">
    <w:abstractNumId w:val="110"/>
  </w:num>
  <w:num w:numId="55">
    <w:abstractNumId w:val="49"/>
  </w:num>
  <w:num w:numId="56">
    <w:abstractNumId w:val="28"/>
  </w:num>
  <w:num w:numId="57">
    <w:abstractNumId w:val="113"/>
  </w:num>
  <w:num w:numId="58">
    <w:abstractNumId w:val="89"/>
  </w:num>
  <w:num w:numId="59">
    <w:abstractNumId w:val="16"/>
  </w:num>
  <w:num w:numId="60">
    <w:abstractNumId w:val="74"/>
  </w:num>
  <w:num w:numId="61">
    <w:abstractNumId w:val="58"/>
  </w:num>
  <w:num w:numId="62">
    <w:abstractNumId w:val="31"/>
  </w:num>
  <w:num w:numId="63">
    <w:abstractNumId w:val="1"/>
  </w:num>
  <w:num w:numId="64">
    <w:abstractNumId w:val="61"/>
  </w:num>
  <w:num w:numId="65">
    <w:abstractNumId w:val="99"/>
  </w:num>
  <w:num w:numId="66">
    <w:abstractNumId w:val="104"/>
  </w:num>
  <w:num w:numId="67">
    <w:abstractNumId w:val="105"/>
  </w:num>
  <w:num w:numId="68">
    <w:abstractNumId w:val="103"/>
  </w:num>
  <w:num w:numId="69">
    <w:abstractNumId w:val="7"/>
  </w:num>
  <w:num w:numId="70">
    <w:abstractNumId w:val="26"/>
  </w:num>
  <w:num w:numId="71">
    <w:abstractNumId w:val="5"/>
  </w:num>
  <w:num w:numId="72">
    <w:abstractNumId w:val="15"/>
  </w:num>
  <w:num w:numId="73">
    <w:abstractNumId w:val="44"/>
  </w:num>
  <w:num w:numId="74">
    <w:abstractNumId w:val="53"/>
  </w:num>
  <w:num w:numId="75">
    <w:abstractNumId w:val="14"/>
  </w:num>
  <w:num w:numId="76">
    <w:abstractNumId w:val="54"/>
  </w:num>
  <w:num w:numId="77">
    <w:abstractNumId w:val="86"/>
  </w:num>
  <w:num w:numId="78">
    <w:abstractNumId w:val="45"/>
  </w:num>
  <w:num w:numId="79">
    <w:abstractNumId w:val="59"/>
  </w:num>
  <w:num w:numId="80">
    <w:abstractNumId w:val="18"/>
  </w:num>
  <w:num w:numId="81">
    <w:abstractNumId w:val="24"/>
  </w:num>
  <w:num w:numId="82">
    <w:abstractNumId w:val="83"/>
  </w:num>
  <w:num w:numId="83">
    <w:abstractNumId w:val="100"/>
  </w:num>
  <w:num w:numId="84">
    <w:abstractNumId w:val="106"/>
  </w:num>
  <w:num w:numId="85">
    <w:abstractNumId w:val="94"/>
  </w:num>
  <w:num w:numId="86">
    <w:abstractNumId w:val="98"/>
  </w:num>
  <w:num w:numId="87">
    <w:abstractNumId w:val="3"/>
  </w:num>
  <w:num w:numId="88">
    <w:abstractNumId w:val="90"/>
  </w:num>
  <w:num w:numId="89">
    <w:abstractNumId w:val="95"/>
  </w:num>
  <w:num w:numId="90">
    <w:abstractNumId w:val="67"/>
  </w:num>
  <w:num w:numId="91">
    <w:abstractNumId w:val="12"/>
  </w:num>
  <w:num w:numId="92">
    <w:abstractNumId w:val="22"/>
  </w:num>
  <w:num w:numId="93">
    <w:abstractNumId w:val="87"/>
  </w:num>
  <w:num w:numId="94">
    <w:abstractNumId w:val="81"/>
  </w:num>
  <w:num w:numId="95">
    <w:abstractNumId w:val="78"/>
  </w:num>
  <w:num w:numId="96">
    <w:abstractNumId w:val="47"/>
  </w:num>
  <w:num w:numId="97">
    <w:abstractNumId w:val="107"/>
  </w:num>
  <w:num w:numId="98">
    <w:abstractNumId w:val="32"/>
  </w:num>
  <w:num w:numId="99">
    <w:abstractNumId w:val="112"/>
  </w:num>
  <w:num w:numId="100">
    <w:abstractNumId w:val="50"/>
  </w:num>
  <w:num w:numId="101">
    <w:abstractNumId w:val="0"/>
  </w:num>
  <w:num w:numId="102">
    <w:abstractNumId w:val="109"/>
  </w:num>
  <w:num w:numId="103">
    <w:abstractNumId w:val="92"/>
  </w:num>
  <w:num w:numId="104">
    <w:abstractNumId w:val="97"/>
  </w:num>
  <w:num w:numId="105">
    <w:abstractNumId w:val="73"/>
  </w:num>
  <w:num w:numId="106">
    <w:abstractNumId w:val="42"/>
  </w:num>
  <w:num w:numId="107">
    <w:abstractNumId w:val="52"/>
  </w:num>
  <w:num w:numId="108">
    <w:abstractNumId w:val="111"/>
  </w:num>
  <w:num w:numId="109">
    <w:abstractNumId w:val="25"/>
  </w:num>
  <w:num w:numId="110">
    <w:abstractNumId w:val="46"/>
  </w:num>
  <w:num w:numId="111">
    <w:abstractNumId w:val="17"/>
  </w:num>
  <w:num w:numId="112">
    <w:abstractNumId w:val="41"/>
  </w:num>
  <w:num w:numId="113">
    <w:abstractNumId w:val="82"/>
  </w:num>
  <w:num w:numId="114">
    <w:abstractNumId w:val="79"/>
  </w:num>
  <w:num w:numId="115">
    <w:abstractNumId w:val="48"/>
  </w:num>
  <w:num w:numId="116">
    <w:abstractNumId w:val="60"/>
  </w:num>
  <w:num w:numId="117">
    <w:abstractNumId w:val="10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7C5"/>
    <w:rsid w:val="00000BBC"/>
    <w:rsid w:val="0000104A"/>
    <w:rsid w:val="000015F1"/>
    <w:rsid w:val="00002EB0"/>
    <w:rsid w:val="00004162"/>
    <w:rsid w:val="000058FC"/>
    <w:rsid w:val="0000714A"/>
    <w:rsid w:val="00007717"/>
    <w:rsid w:val="000110AA"/>
    <w:rsid w:val="00011219"/>
    <w:rsid w:val="00012884"/>
    <w:rsid w:val="00012D94"/>
    <w:rsid w:val="00013735"/>
    <w:rsid w:val="00013F52"/>
    <w:rsid w:val="00014E7A"/>
    <w:rsid w:val="000150C8"/>
    <w:rsid w:val="000167FB"/>
    <w:rsid w:val="000201AB"/>
    <w:rsid w:val="0002022A"/>
    <w:rsid w:val="00020D71"/>
    <w:rsid w:val="000251BA"/>
    <w:rsid w:val="00025EA0"/>
    <w:rsid w:val="00026397"/>
    <w:rsid w:val="00030B8D"/>
    <w:rsid w:val="00033883"/>
    <w:rsid w:val="00033E86"/>
    <w:rsid w:val="00034666"/>
    <w:rsid w:val="0003494D"/>
    <w:rsid w:val="00035DD6"/>
    <w:rsid w:val="00041C6D"/>
    <w:rsid w:val="0004233E"/>
    <w:rsid w:val="0004247E"/>
    <w:rsid w:val="000425AC"/>
    <w:rsid w:val="00043BDB"/>
    <w:rsid w:val="00044AD8"/>
    <w:rsid w:val="00044C5B"/>
    <w:rsid w:val="0004511B"/>
    <w:rsid w:val="0005171E"/>
    <w:rsid w:val="00051C3B"/>
    <w:rsid w:val="00051F93"/>
    <w:rsid w:val="0005702E"/>
    <w:rsid w:val="000659FC"/>
    <w:rsid w:val="000661C7"/>
    <w:rsid w:val="000702CB"/>
    <w:rsid w:val="00070669"/>
    <w:rsid w:val="00071013"/>
    <w:rsid w:val="00071948"/>
    <w:rsid w:val="000726A8"/>
    <w:rsid w:val="00073A71"/>
    <w:rsid w:val="00073D01"/>
    <w:rsid w:val="000751CA"/>
    <w:rsid w:val="00075218"/>
    <w:rsid w:val="00076064"/>
    <w:rsid w:val="000760E9"/>
    <w:rsid w:val="00076E6F"/>
    <w:rsid w:val="000774D7"/>
    <w:rsid w:val="00077FC3"/>
    <w:rsid w:val="00080225"/>
    <w:rsid w:val="00083B1B"/>
    <w:rsid w:val="00083CB0"/>
    <w:rsid w:val="000849C0"/>
    <w:rsid w:val="00084B02"/>
    <w:rsid w:val="00084F43"/>
    <w:rsid w:val="000863CC"/>
    <w:rsid w:val="00086C24"/>
    <w:rsid w:val="000909BC"/>
    <w:rsid w:val="0009442D"/>
    <w:rsid w:val="00095456"/>
    <w:rsid w:val="00095D73"/>
    <w:rsid w:val="00095DF4"/>
    <w:rsid w:val="00096906"/>
    <w:rsid w:val="00097751"/>
    <w:rsid w:val="000A287E"/>
    <w:rsid w:val="000B7CD9"/>
    <w:rsid w:val="000C02F8"/>
    <w:rsid w:val="000C03FC"/>
    <w:rsid w:val="000C0642"/>
    <w:rsid w:val="000C0730"/>
    <w:rsid w:val="000C11CC"/>
    <w:rsid w:val="000C13FF"/>
    <w:rsid w:val="000C18D8"/>
    <w:rsid w:val="000C1B78"/>
    <w:rsid w:val="000C25CC"/>
    <w:rsid w:val="000C2AB7"/>
    <w:rsid w:val="000C3D0D"/>
    <w:rsid w:val="000C3F7A"/>
    <w:rsid w:val="000C544A"/>
    <w:rsid w:val="000C62F2"/>
    <w:rsid w:val="000C6444"/>
    <w:rsid w:val="000C68ED"/>
    <w:rsid w:val="000C7BC1"/>
    <w:rsid w:val="000D0A91"/>
    <w:rsid w:val="000D0FA4"/>
    <w:rsid w:val="000D2CC3"/>
    <w:rsid w:val="000D3CAE"/>
    <w:rsid w:val="000D5A7A"/>
    <w:rsid w:val="000D6730"/>
    <w:rsid w:val="000E0638"/>
    <w:rsid w:val="000E0ED5"/>
    <w:rsid w:val="000E1456"/>
    <w:rsid w:val="000E1B86"/>
    <w:rsid w:val="000E24BE"/>
    <w:rsid w:val="000E2E92"/>
    <w:rsid w:val="000E2F64"/>
    <w:rsid w:val="000E3F80"/>
    <w:rsid w:val="000E54DA"/>
    <w:rsid w:val="000E5C61"/>
    <w:rsid w:val="000E6601"/>
    <w:rsid w:val="000F0C42"/>
    <w:rsid w:val="000F0CA9"/>
    <w:rsid w:val="000F0DE8"/>
    <w:rsid w:val="000F20C5"/>
    <w:rsid w:val="000F21F7"/>
    <w:rsid w:val="000F26AC"/>
    <w:rsid w:val="000F314F"/>
    <w:rsid w:val="000F568B"/>
    <w:rsid w:val="000F5B41"/>
    <w:rsid w:val="000F693F"/>
    <w:rsid w:val="000F74B7"/>
    <w:rsid w:val="000F7A35"/>
    <w:rsid w:val="00100B79"/>
    <w:rsid w:val="00101BCF"/>
    <w:rsid w:val="0010319C"/>
    <w:rsid w:val="00103CB2"/>
    <w:rsid w:val="00105E24"/>
    <w:rsid w:val="001069EA"/>
    <w:rsid w:val="00110921"/>
    <w:rsid w:val="00111EDE"/>
    <w:rsid w:val="001135C3"/>
    <w:rsid w:val="001158E1"/>
    <w:rsid w:val="001205AA"/>
    <w:rsid w:val="001236B7"/>
    <w:rsid w:val="00124DCA"/>
    <w:rsid w:val="001250EA"/>
    <w:rsid w:val="001315C8"/>
    <w:rsid w:val="001334DF"/>
    <w:rsid w:val="00135769"/>
    <w:rsid w:val="001358DA"/>
    <w:rsid w:val="00136450"/>
    <w:rsid w:val="0014075D"/>
    <w:rsid w:val="00141227"/>
    <w:rsid w:val="00141270"/>
    <w:rsid w:val="00143FF9"/>
    <w:rsid w:val="00144C0C"/>
    <w:rsid w:val="001450F7"/>
    <w:rsid w:val="0014511D"/>
    <w:rsid w:val="001456B6"/>
    <w:rsid w:val="001461C1"/>
    <w:rsid w:val="00150CEF"/>
    <w:rsid w:val="00151BD1"/>
    <w:rsid w:val="00151EAE"/>
    <w:rsid w:val="00151FB8"/>
    <w:rsid w:val="001537DD"/>
    <w:rsid w:val="00153BA2"/>
    <w:rsid w:val="00153D64"/>
    <w:rsid w:val="00155B8B"/>
    <w:rsid w:val="00157078"/>
    <w:rsid w:val="001609D9"/>
    <w:rsid w:val="00160D95"/>
    <w:rsid w:val="001613D4"/>
    <w:rsid w:val="0016313F"/>
    <w:rsid w:val="001659C0"/>
    <w:rsid w:val="00165CA1"/>
    <w:rsid w:val="00166C0D"/>
    <w:rsid w:val="00167000"/>
    <w:rsid w:val="001675B1"/>
    <w:rsid w:val="00167775"/>
    <w:rsid w:val="00167CE8"/>
    <w:rsid w:val="001708EE"/>
    <w:rsid w:val="00172788"/>
    <w:rsid w:val="00173617"/>
    <w:rsid w:val="00173DF0"/>
    <w:rsid w:val="00174B02"/>
    <w:rsid w:val="00176038"/>
    <w:rsid w:val="0017761F"/>
    <w:rsid w:val="00177FD1"/>
    <w:rsid w:val="0018032B"/>
    <w:rsid w:val="00180B68"/>
    <w:rsid w:val="00180FE6"/>
    <w:rsid w:val="0018123E"/>
    <w:rsid w:val="00181CB9"/>
    <w:rsid w:val="001839BC"/>
    <w:rsid w:val="00183DF0"/>
    <w:rsid w:val="00184AFC"/>
    <w:rsid w:val="0018795A"/>
    <w:rsid w:val="00191F46"/>
    <w:rsid w:val="00192F58"/>
    <w:rsid w:val="00193442"/>
    <w:rsid w:val="00193901"/>
    <w:rsid w:val="00193ED9"/>
    <w:rsid w:val="00195E33"/>
    <w:rsid w:val="00196413"/>
    <w:rsid w:val="00196AB5"/>
    <w:rsid w:val="00197982"/>
    <w:rsid w:val="001A06B2"/>
    <w:rsid w:val="001A0FA7"/>
    <w:rsid w:val="001A303F"/>
    <w:rsid w:val="001A3436"/>
    <w:rsid w:val="001A6DD5"/>
    <w:rsid w:val="001A6FAF"/>
    <w:rsid w:val="001B10A8"/>
    <w:rsid w:val="001B18DE"/>
    <w:rsid w:val="001B2085"/>
    <w:rsid w:val="001B2364"/>
    <w:rsid w:val="001B29DA"/>
    <w:rsid w:val="001B30FB"/>
    <w:rsid w:val="001B35EB"/>
    <w:rsid w:val="001B37B2"/>
    <w:rsid w:val="001B42B8"/>
    <w:rsid w:val="001B5394"/>
    <w:rsid w:val="001B69DA"/>
    <w:rsid w:val="001C0A86"/>
    <w:rsid w:val="001C3E39"/>
    <w:rsid w:val="001C4D2C"/>
    <w:rsid w:val="001C580A"/>
    <w:rsid w:val="001D05F7"/>
    <w:rsid w:val="001D08DA"/>
    <w:rsid w:val="001D0BFC"/>
    <w:rsid w:val="001D0CB8"/>
    <w:rsid w:val="001D265C"/>
    <w:rsid w:val="001D4AC6"/>
    <w:rsid w:val="001D77F5"/>
    <w:rsid w:val="001D7C66"/>
    <w:rsid w:val="001D7F8C"/>
    <w:rsid w:val="001E05F8"/>
    <w:rsid w:val="001E161B"/>
    <w:rsid w:val="001E1D03"/>
    <w:rsid w:val="001E466C"/>
    <w:rsid w:val="001E6EFC"/>
    <w:rsid w:val="001E7704"/>
    <w:rsid w:val="001F1166"/>
    <w:rsid w:val="001F2CB5"/>
    <w:rsid w:val="001F4210"/>
    <w:rsid w:val="001F47AE"/>
    <w:rsid w:val="001F64BE"/>
    <w:rsid w:val="001F6939"/>
    <w:rsid w:val="00201349"/>
    <w:rsid w:val="002020A4"/>
    <w:rsid w:val="00202F3B"/>
    <w:rsid w:val="0020302B"/>
    <w:rsid w:val="002033A3"/>
    <w:rsid w:val="0020351A"/>
    <w:rsid w:val="002077EE"/>
    <w:rsid w:val="002106E3"/>
    <w:rsid w:val="00211DA3"/>
    <w:rsid w:val="00212AE0"/>
    <w:rsid w:val="00214D06"/>
    <w:rsid w:val="00215453"/>
    <w:rsid w:val="00215E45"/>
    <w:rsid w:val="00216292"/>
    <w:rsid w:val="002165DE"/>
    <w:rsid w:val="00216B04"/>
    <w:rsid w:val="002173B6"/>
    <w:rsid w:val="00220AF4"/>
    <w:rsid w:val="00221639"/>
    <w:rsid w:val="00225397"/>
    <w:rsid w:val="00227352"/>
    <w:rsid w:val="00227B20"/>
    <w:rsid w:val="00232DE5"/>
    <w:rsid w:val="00234440"/>
    <w:rsid w:val="00235357"/>
    <w:rsid w:val="002366A6"/>
    <w:rsid w:val="0023679C"/>
    <w:rsid w:val="002368F7"/>
    <w:rsid w:val="00240982"/>
    <w:rsid w:val="00240D81"/>
    <w:rsid w:val="00242358"/>
    <w:rsid w:val="002455A4"/>
    <w:rsid w:val="0024725C"/>
    <w:rsid w:val="00247BF7"/>
    <w:rsid w:val="00247C02"/>
    <w:rsid w:val="00250174"/>
    <w:rsid w:val="002511BC"/>
    <w:rsid w:val="00251EB8"/>
    <w:rsid w:val="002533D0"/>
    <w:rsid w:val="002538DD"/>
    <w:rsid w:val="00254FD6"/>
    <w:rsid w:val="00260D27"/>
    <w:rsid w:val="00261C56"/>
    <w:rsid w:val="00262944"/>
    <w:rsid w:val="00262988"/>
    <w:rsid w:val="00263A16"/>
    <w:rsid w:val="002653E0"/>
    <w:rsid w:val="0026571C"/>
    <w:rsid w:val="002663E9"/>
    <w:rsid w:val="00270A3A"/>
    <w:rsid w:val="00272BC3"/>
    <w:rsid w:val="002730CE"/>
    <w:rsid w:val="00274E45"/>
    <w:rsid w:val="00276FE9"/>
    <w:rsid w:val="002832B7"/>
    <w:rsid w:val="00284461"/>
    <w:rsid w:val="00284757"/>
    <w:rsid w:val="00285EF0"/>
    <w:rsid w:val="002868B0"/>
    <w:rsid w:val="00290FA2"/>
    <w:rsid w:val="00291225"/>
    <w:rsid w:val="002919F3"/>
    <w:rsid w:val="00292B4F"/>
    <w:rsid w:val="00295018"/>
    <w:rsid w:val="002953F6"/>
    <w:rsid w:val="00295673"/>
    <w:rsid w:val="00296A0F"/>
    <w:rsid w:val="002A0034"/>
    <w:rsid w:val="002A197E"/>
    <w:rsid w:val="002A2014"/>
    <w:rsid w:val="002A22B1"/>
    <w:rsid w:val="002A43CB"/>
    <w:rsid w:val="002A48E0"/>
    <w:rsid w:val="002A572E"/>
    <w:rsid w:val="002A6B42"/>
    <w:rsid w:val="002A74A6"/>
    <w:rsid w:val="002A7871"/>
    <w:rsid w:val="002B1AB3"/>
    <w:rsid w:val="002B2517"/>
    <w:rsid w:val="002B2CC2"/>
    <w:rsid w:val="002B3011"/>
    <w:rsid w:val="002B33EF"/>
    <w:rsid w:val="002B43A6"/>
    <w:rsid w:val="002B52E4"/>
    <w:rsid w:val="002B5600"/>
    <w:rsid w:val="002B6942"/>
    <w:rsid w:val="002B7D6D"/>
    <w:rsid w:val="002C02B4"/>
    <w:rsid w:val="002C08ED"/>
    <w:rsid w:val="002C0FFE"/>
    <w:rsid w:val="002C174F"/>
    <w:rsid w:val="002C27D9"/>
    <w:rsid w:val="002C2888"/>
    <w:rsid w:val="002C2C89"/>
    <w:rsid w:val="002C5EFB"/>
    <w:rsid w:val="002C6A24"/>
    <w:rsid w:val="002C785C"/>
    <w:rsid w:val="002C7E64"/>
    <w:rsid w:val="002D00CF"/>
    <w:rsid w:val="002D03FB"/>
    <w:rsid w:val="002D0C37"/>
    <w:rsid w:val="002D1F00"/>
    <w:rsid w:val="002D35EC"/>
    <w:rsid w:val="002D369A"/>
    <w:rsid w:val="002D393A"/>
    <w:rsid w:val="002D466A"/>
    <w:rsid w:val="002D5A9F"/>
    <w:rsid w:val="002D65BF"/>
    <w:rsid w:val="002D725A"/>
    <w:rsid w:val="002D767A"/>
    <w:rsid w:val="002D797C"/>
    <w:rsid w:val="002E0F0D"/>
    <w:rsid w:val="002E316E"/>
    <w:rsid w:val="002E5CD9"/>
    <w:rsid w:val="002E5E46"/>
    <w:rsid w:val="002E5E5A"/>
    <w:rsid w:val="002E7C71"/>
    <w:rsid w:val="002F0ACA"/>
    <w:rsid w:val="002F0DC9"/>
    <w:rsid w:val="002F1139"/>
    <w:rsid w:val="002F2093"/>
    <w:rsid w:val="002F3802"/>
    <w:rsid w:val="002F3B59"/>
    <w:rsid w:val="002F4F22"/>
    <w:rsid w:val="002F5EF4"/>
    <w:rsid w:val="002F6CD5"/>
    <w:rsid w:val="002F74FF"/>
    <w:rsid w:val="002F7EAE"/>
    <w:rsid w:val="00301BD1"/>
    <w:rsid w:val="00304027"/>
    <w:rsid w:val="00304139"/>
    <w:rsid w:val="00304B66"/>
    <w:rsid w:val="00305FE1"/>
    <w:rsid w:val="003061C6"/>
    <w:rsid w:val="00306463"/>
    <w:rsid w:val="003066D6"/>
    <w:rsid w:val="00306708"/>
    <w:rsid w:val="00306D29"/>
    <w:rsid w:val="003126E7"/>
    <w:rsid w:val="00312A56"/>
    <w:rsid w:val="00321333"/>
    <w:rsid w:val="003216A7"/>
    <w:rsid w:val="00321A43"/>
    <w:rsid w:val="003243B6"/>
    <w:rsid w:val="0032525D"/>
    <w:rsid w:val="00327803"/>
    <w:rsid w:val="0033116B"/>
    <w:rsid w:val="00331534"/>
    <w:rsid w:val="00332B87"/>
    <w:rsid w:val="00332C69"/>
    <w:rsid w:val="00333732"/>
    <w:rsid w:val="003342EB"/>
    <w:rsid w:val="003347A4"/>
    <w:rsid w:val="00334F7D"/>
    <w:rsid w:val="00335017"/>
    <w:rsid w:val="00337768"/>
    <w:rsid w:val="00337F4A"/>
    <w:rsid w:val="00340204"/>
    <w:rsid w:val="003407DE"/>
    <w:rsid w:val="0034138E"/>
    <w:rsid w:val="00342167"/>
    <w:rsid w:val="00344821"/>
    <w:rsid w:val="003455C2"/>
    <w:rsid w:val="00345C48"/>
    <w:rsid w:val="003474F2"/>
    <w:rsid w:val="00350377"/>
    <w:rsid w:val="00352585"/>
    <w:rsid w:val="00352926"/>
    <w:rsid w:val="00353296"/>
    <w:rsid w:val="003536B4"/>
    <w:rsid w:val="00354546"/>
    <w:rsid w:val="00354995"/>
    <w:rsid w:val="00363735"/>
    <w:rsid w:val="003637B1"/>
    <w:rsid w:val="003642AB"/>
    <w:rsid w:val="00364CAA"/>
    <w:rsid w:val="0036509F"/>
    <w:rsid w:val="003657C3"/>
    <w:rsid w:val="00365A92"/>
    <w:rsid w:val="0036708C"/>
    <w:rsid w:val="003722E2"/>
    <w:rsid w:val="003723C6"/>
    <w:rsid w:val="003723E5"/>
    <w:rsid w:val="00373D6F"/>
    <w:rsid w:val="00374BC0"/>
    <w:rsid w:val="0037547C"/>
    <w:rsid w:val="003767FA"/>
    <w:rsid w:val="00376BD2"/>
    <w:rsid w:val="00377537"/>
    <w:rsid w:val="00380852"/>
    <w:rsid w:val="00380B94"/>
    <w:rsid w:val="00380E7F"/>
    <w:rsid w:val="00381B7E"/>
    <w:rsid w:val="00382815"/>
    <w:rsid w:val="003845E3"/>
    <w:rsid w:val="003850FB"/>
    <w:rsid w:val="003854C9"/>
    <w:rsid w:val="00386D4F"/>
    <w:rsid w:val="003879A6"/>
    <w:rsid w:val="00394904"/>
    <w:rsid w:val="00395FBE"/>
    <w:rsid w:val="00397A05"/>
    <w:rsid w:val="00397C18"/>
    <w:rsid w:val="003A065F"/>
    <w:rsid w:val="003A09A1"/>
    <w:rsid w:val="003A2547"/>
    <w:rsid w:val="003A2DCD"/>
    <w:rsid w:val="003A3CA3"/>
    <w:rsid w:val="003A7EC1"/>
    <w:rsid w:val="003B0250"/>
    <w:rsid w:val="003B04E4"/>
    <w:rsid w:val="003B09CC"/>
    <w:rsid w:val="003B2241"/>
    <w:rsid w:val="003B522D"/>
    <w:rsid w:val="003B699F"/>
    <w:rsid w:val="003C0C74"/>
    <w:rsid w:val="003C1A6C"/>
    <w:rsid w:val="003C26DA"/>
    <w:rsid w:val="003C34D4"/>
    <w:rsid w:val="003C38FA"/>
    <w:rsid w:val="003C404F"/>
    <w:rsid w:val="003C4A19"/>
    <w:rsid w:val="003C4D8D"/>
    <w:rsid w:val="003C6700"/>
    <w:rsid w:val="003C68D6"/>
    <w:rsid w:val="003D09B6"/>
    <w:rsid w:val="003D0B8A"/>
    <w:rsid w:val="003D1288"/>
    <w:rsid w:val="003D2EFF"/>
    <w:rsid w:val="003D4A53"/>
    <w:rsid w:val="003D5108"/>
    <w:rsid w:val="003D6BE2"/>
    <w:rsid w:val="003D7EEF"/>
    <w:rsid w:val="003E07FF"/>
    <w:rsid w:val="003E17AE"/>
    <w:rsid w:val="003E32C2"/>
    <w:rsid w:val="003E3E49"/>
    <w:rsid w:val="003E4860"/>
    <w:rsid w:val="003E4ACC"/>
    <w:rsid w:val="003E4FE3"/>
    <w:rsid w:val="003E75CF"/>
    <w:rsid w:val="003F121F"/>
    <w:rsid w:val="003F1635"/>
    <w:rsid w:val="003F21E7"/>
    <w:rsid w:val="003F29C0"/>
    <w:rsid w:val="003F4C20"/>
    <w:rsid w:val="003F5052"/>
    <w:rsid w:val="003F5CE7"/>
    <w:rsid w:val="003F7390"/>
    <w:rsid w:val="003F7C01"/>
    <w:rsid w:val="003F7C38"/>
    <w:rsid w:val="004005D6"/>
    <w:rsid w:val="00400AF8"/>
    <w:rsid w:val="00404B93"/>
    <w:rsid w:val="00404C51"/>
    <w:rsid w:val="00404D48"/>
    <w:rsid w:val="00405EE5"/>
    <w:rsid w:val="004065E0"/>
    <w:rsid w:val="00406DB3"/>
    <w:rsid w:val="0041040F"/>
    <w:rsid w:val="00411790"/>
    <w:rsid w:val="004124FC"/>
    <w:rsid w:val="00412741"/>
    <w:rsid w:val="00414BF2"/>
    <w:rsid w:val="00415F07"/>
    <w:rsid w:val="0041691C"/>
    <w:rsid w:val="004175E9"/>
    <w:rsid w:val="00422D07"/>
    <w:rsid w:val="00422D54"/>
    <w:rsid w:val="00423110"/>
    <w:rsid w:val="00424170"/>
    <w:rsid w:val="0042660E"/>
    <w:rsid w:val="00427876"/>
    <w:rsid w:val="00431CDE"/>
    <w:rsid w:val="0043264A"/>
    <w:rsid w:val="00432F96"/>
    <w:rsid w:val="00434CF4"/>
    <w:rsid w:val="00435DD7"/>
    <w:rsid w:val="004363B7"/>
    <w:rsid w:val="0043648D"/>
    <w:rsid w:val="004377A9"/>
    <w:rsid w:val="00440034"/>
    <w:rsid w:val="0044081D"/>
    <w:rsid w:val="00440D76"/>
    <w:rsid w:val="0044105D"/>
    <w:rsid w:val="00441967"/>
    <w:rsid w:val="00442641"/>
    <w:rsid w:val="0044268E"/>
    <w:rsid w:val="00442D5F"/>
    <w:rsid w:val="00443C6A"/>
    <w:rsid w:val="00444625"/>
    <w:rsid w:val="004471A8"/>
    <w:rsid w:val="004504FF"/>
    <w:rsid w:val="00450B6A"/>
    <w:rsid w:val="004522DC"/>
    <w:rsid w:val="004549DF"/>
    <w:rsid w:val="0046114B"/>
    <w:rsid w:val="004626D5"/>
    <w:rsid w:val="00462777"/>
    <w:rsid w:val="00462EF8"/>
    <w:rsid w:val="00463725"/>
    <w:rsid w:val="00463A76"/>
    <w:rsid w:val="00464C52"/>
    <w:rsid w:val="00465E59"/>
    <w:rsid w:val="00466797"/>
    <w:rsid w:val="00467170"/>
    <w:rsid w:val="00471B4F"/>
    <w:rsid w:val="004728B9"/>
    <w:rsid w:val="004752C7"/>
    <w:rsid w:val="00476240"/>
    <w:rsid w:val="004774FE"/>
    <w:rsid w:val="0048041A"/>
    <w:rsid w:val="00481759"/>
    <w:rsid w:val="004838EF"/>
    <w:rsid w:val="004843D1"/>
    <w:rsid w:val="00484D9C"/>
    <w:rsid w:val="00484DE5"/>
    <w:rsid w:val="0048726F"/>
    <w:rsid w:val="0048771D"/>
    <w:rsid w:val="00487978"/>
    <w:rsid w:val="00490D19"/>
    <w:rsid w:val="004911FB"/>
    <w:rsid w:val="004930B1"/>
    <w:rsid w:val="004939CD"/>
    <w:rsid w:val="00494128"/>
    <w:rsid w:val="004943A2"/>
    <w:rsid w:val="004943F1"/>
    <w:rsid w:val="00496C2D"/>
    <w:rsid w:val="00497F1F"/>
    <w:rsid w:val="00497F4C"/>
    <w:rsid w:val="004A005F"/>
    <w:rsid w:val="004A1A97"/>
    <w:rsid w:val="004A1E6B"/>
    <w:rsid w:val="004A24B9"/>
    <w:rsid w:val="004A3889"/>
    <w:rsid w:val="004A4234"/>
    <w:rsid w:val="004A4F85"/>
    <w:rsid w:val="004A5802"/>
    <w:rsid w:val="004A7A92"/>
    <w:rsid w:val="004A7F0D"/>
    <w:rsid w:val="004B33C5"/>
    <w:rsid w:val="004B3B07"/>
    <w:rsid w:val="004B468C"/>
    <w:rsid w:val="004B4A26"/>
    <w:rsid w:val="004C12CB"/>
    <w:rsid w:val="004C2155"/>
    <w:rsid w:val="004C2379"/>
    <w:rsid w:val="004C2471"/>
    <w:rsid w:val="004C3CB9"/>
    <w:rsid w:val="004C7141"/>
    <w:rsid w:val="004C7DC8"/>
    <w:rsid w:val="004C7F68"/>
    <w:rsid w:val="004D1490"/>
    <w:rsid w:val="004D176C"/>
    <w:rsid w:val="004D250A"/>
    <w:rsid w:val="004D2784"/>
    <w:rsid w:val="004D3DBB"/>
    <w:rsid w:val="004D7F11"/>
    <w:rsid w:val="004E0E80"/>
    <w:rsid w:val="004E17C3"/>
    <w:rsid w:val="004E1885"/>
    <w:rsid w:val="004E1C70"/>
    <w:rsid w:val="004E1CB8"/>
    <w:rsid w:val="004E1D34"/>
    <w:rsid w:val="004E2200"/>
    <w:rsid w:val="004E332C"/>
    <w:rsid w:val="004E62D9"/>
    <w:rsid w:val="004E6FEE"/>
    <w:rsid w:val="004F0510"/>
    <w:rsid w:val="004F081B"/>
    <w:rsid w:val="004F18FC"/>
    <w:rsid w:val="004F2B06"/>
    <w:rsid w:val="004F4F44"/>
    <w:rsid w:val="004F5856"/>
    <w:rsid w:val="004F6C37"/>
    <w:rsid w:val="004F703B"/>
    <w:rsid w:val="004F7059"/>
    <w:rsid w:val="004F77FC"/>
    <w:rsid w:val="00501292"/>
    <w:rsid w:val="00501F97"/>
    <w:rsid w:val="00503933"/>
    <w:rsid w:val="00504373"/>
    <w:rsid w:val="005117BC"/>
    <w:rsid w:val="005117FD"/>
    <w:rsid w:val="0051229E"/>
    <w:rsid w:val="00514935"/>
    <w:rsid w:val="00517617"/>
    <w:rsid w:val="005201F2"/>
    <w:rsid w:val="00522A6B"/>
    <w:rsid w:val="00522ABE"/>
    <w:rsid w:val="0052346A"/>
    <w:rsid w:val="00523FA5"/>
    <w:rsid w:val="0052445F"/>
    <w:rsid w:val="00524E60"/>
    <w:rsid w:val="00525124"/>
    <w:rsid w:val="00526B15"/>
    <w:rsid w:val="00527147"/>
    <w:rsid w:val="00530D4B"/>
    <w:rsid w:val="0053249D"/>
    <w:rsid w:val="00532672"/>
    <w:rsid w:val="00532E9F"/>
    <w:rsid w:val="005334FC"/>
    <w:rsid w:val="0053382B"/>
    <w:rsid w:val="00540959"/>
    <w:rsid w:val="005438F4"/>
    <w:rsid w:val="0054423D"/>
    <w:rsid w:val="0054708D"/>
    <w:rsid w:val="0054743A"/>
    <w:rsid w:val="005479E5"/>
    <w:rsid w:val="00550786"/>
    <w:rsid w:val="005507C2"/>
    <w:rsid w:val="00551B7F"/>
    <w:rsid w:val="00551C6D"/>
    <w:rsid w:val="005521E3"/>
    <w:rsid w:val="00552430"/>
    <w:rsid w:val="0055303D"/>
    <w:rsid w:val="00555023"/>
    <w:rsid w:val="005563B9"/>
    <w:rsid w:val="0055670B"/>
    <w:rsid w:val="00557D4E"/>
    <w:rsid w:val="00561090"/>
    <w:rsid w:val="0056151B"/>
    <w:rsid w:val="00561FDB"/>
    <w:rsid w:val="00562370"/>
    <w:rsid w:val="0056361F"/>
    <w:rsid w:val="005650C0"/>
    <w:rsid w:val="00565C8C"/>
    <w:rsid w:val="005672D2"/>
    <w:rsid w:val="00567A24"/>
    <w:rsid w:val="00570970"/>
    <w:rsid w:val="00574FAE"/>
    <w:rsid w:val="005751C4"/>
    <w:rsid w:val="005768BA"/>
    <w:rsid w:val="00577305"/>
    <w:rsid w:val="0057767C"/>
    <w:rsid w:val="005818FB"/>
    <w:rsid w:val="00581E33"/>
    <w:rsid w:val="005829E0"/>
    <w:rsid w:val="00583F75"/>
    <w:rsid w:val="00584F65"/>
    <w:rsid w:val="005859E7"/>
    <w:rsid w:val="00586400"/>
    <w:rsid w:val="00586D7E"/>
    <w:rsid w:val="00586FD7"/>
    <w:rsid w:val="00587201"/>
    <w:rsid w:val="0058782A"/>
    <w:rsid w:val="00587EB0"/>
    <w:rsid w:val="00590EE8"/>
    <w:rsid w:val="0059184D"/>
    <w:rsid w:val="00592436"/>
    <w:rsid w:val="005927A2"/>
    <w:rsid w:val="0059306F"/>
    <w:rsid w:val="00594F06"/>
    <w:rsid w:val="005956E6"/>
    <w:rsid w:val="00596EEC"/>
    <w:rsid w:val="00597989"/>
    <w:rsid w:val="005A0728"/>
    <w:rsid w:val="005A1073"/>
    <w:rsid w:val="005A1415"/>
    <w:rsid w:val="005A2045"/>
    <w:rsid w:val="005A2740"/>
    <w:rsid w:val="005A3241"/>
    <w:rsid w:val="005A4B87"/>
    <w:rsid w:val="005A6B24"/>
    <w:rsid w:val="005A6BC0"/>
    <w:rsid w:val="005A71EA"/>
    <w:rsid w:val="005B0D37"/>
    <w:rsid w:val="005B20BD"/>
    <w:rsid w:val="005B330C"/>
    <w:rsid w:val="005B5304"/>
    <w:rsid w:val="005B5BE6"/>
    <w:rsid w:val="005B673A"/>
    <w:rsid w:val="005B673D"/>
    <w:rsid w:val="005C396B"/>
    <w:rsid w:val="005C4EB3"/>
    <w:rsid w:val="005C60F5"/>
    <w:rsid w:val="005C6879"/>
    <w:rsid w:val="005C6B10"/>
    <w:rsid w:val="005C7702"/>
    <w:rsid w:val="005D71FB"/>
    <w:rsid w:val="005D72A5"/>
    <w:rsid w:val="005E07B7"/>
    <w:rsid w:val="005E0F88"/>
    <w:rsid w:val="005E3217"/>
    <w:rsid w:val="005E4116"/>
    <w:rsid w:val="005E47C5"/>
    <w:rsid w:val="005E61FE"/>
    <w:rsid w:val="005E6374"/>
    <w:rsid w:val="005E6479"/>
    <w:rsid w:val="005E71BB"/>
    <w:rsid w:val="005E75FE"/>
    <w:rsid w:val="005E7F2F"/>
    <w:rsid w:val="005F1395"/>
    <w:rsid w:val="005F3317"/>
    <w:rsid w:val="005F3BCA"/>
    <w:rsid w:val="005F719F"/>
    <w:rsid w:val="00601080"/>
    <w:rsid w:val="006014B2"/>
    <w:rsid w:val="00601A97"/>
    <w:rsid w:val="00602E5C"/>
    <w:rsid w:val="00603CDB"/>
    <w:rsid w:val="00606F24"/>
    <w:rsid w:val="00606FF4"/>
    <w:rsid w:val="00610CE6"/>
    <w:rsid w:val="0061113F"/>
    <w:rsid w:val="00612FDF"/>
    <w:rsid w:val="00614098"/>
    <w:rsid w:val="006143EB"/>
    <w:rsid w:val="00617912"/>
    <w:rsid w:val="006215AE"/>
    <w:rsid w:val="00621A82"/>
    <w:rsid w:val="00621C47"/>
    <w:rsid w:val="00622EB7"/>
    <w:rsid w:val="00623A1A"/>
    <w:rsid w:val="00625F1B"/>
    <w:rsid w:val="00630546"/>
    <w:rsid w:val="00630AF4"/>
    <w:rsid w:val="00630E58"/>
    <w:rsid w:val="00632BCE"/>
    <w:rsid w:val="00633222"/>
    <w:rsid w:val="00634920"/>
    <w:rsid w:val="00634A34"/>
    <w:rsid w:val="00642213"/>
    <w:rsid w:val="006443FF"/>
    <w:rsid w:val="006467A4"/>
    <w:rsid w:val="006470CF"/>
    <w:rsid w:val="0065249F"/>
    <w:rsid w:val="00652878"/>
    <w:rsid w:val="006528B9"/>
    <w:rsid w:val="00653B5A"/>
    <w:rsid w:val="0066064B"/>
    <w:rsid w:val="00660785"/>
    <w:rsid w:val="0066113E"/>
    <w:rsid w:val="00661FC1"/>
    <w:rsid w:val="0066300F"/>
    <w:rsid w:val="006633A9"/>
    <w:rsid w:val="00667286"/>
    <w:rsid w:val="0067012A"/>
    <w:rsid w:val="00672883"/>
    <w:rsid w:val="00673155"/>
    <w:rsid w:val="006745D5"/>
    <w:rsid w:val="00674817"/>
    <w:rsid w:val="00674BEA"/>
    <w:rsid w:val="006774F7"/>
    <w:rsid w:val="00677F18"/>
    <w:rsid w:val="006826CD"/>
    <w:rsid w:val="00682986"/>
    <w:rsid w:val="00682BF5"/>
    <w:rsid w:val="006845C3"/>
    <w:rsid w:val="00685C21"/>
    <w:rsid w:val="00685CC8"/>
    <w:rsid w:val="006864E8"/>
    <w:rsid w:val="006874CF"/>
    <w:rsid w:val="00687541"/>
    <w:rsid w:val="0068773A"/>
    <w:rsid w:val="00690273"/>
    <w:rsid w:val="00690982"/>
    <w:rsid w:val="006909BA"/>
    <w:rsid w:val="00691792"/>
    <w:rsid w:val="006930C5"/>
    <w:rsid w:val="00693647"/>
    <w:rsid w:val="006943FD"/>
    <w:rsid w:val="00695822"/>
    <w:rsid w:val="006958E2"/>
    <w:rsid w:val="00695D24"/>
    <w:rsid w:val="006A1CBB"/>
    <w:rsid w:val="006A2CFC"/>
    <w:rsid w:val="006A38B2"/>
    <w:rsid w:val="006A6E93"/>
    <w:rsid w:val="006A7027"/>
    <w:rsid w:val="006B0868"/>
    <w:rsid w:val="006B0D24"/>
    <w:rsid w:val="006B3D02"/>
    <w:rsid w:val="006B47E4"/>
    <w:rsid w:val="006B47EF"/>
    <w:rsid w:val="006B5BE8"/>
    <w:rsid w:val="006B635C"/>
    <w:rsid w:val="006B6AB7"/>
    <w:rsid w:val="006B6C79"/>
    <w:rsid w:val="006B726F"/>
    <w:rsid w:val="006B748F"/>
    <w:rsid w:val="006C0C23"/>
    <w:rsid w:val="006C159D"/>
    <w:rsid w:val="006C26C7"/>
    <w:rsid w:val="006C48CE"/>
    <w:rsid w:val="006C59C8"/>
    <w:rsid w:val="006C604C"/>
    <w:rsid w:val="006D186D"/>
    <w:rsid w:val="006D2805"/>
    <w:rsid w:val="006D2EF7"/>
    <w:rsid w:val="006D33A1"/>
    <w:rsid w:val="006D3F00"/>
    <w:rsid w:val="006D72CA"/>
    <w:rsid w:val="006E02DA"/>
    <w:rsid w:val="006E0445"/>
    <w:rsid w:val="006E04E2"/>
    <w:rsid w:val="006E0E35"/>
    <w:rsid w:val="006E191C"/>
    <w:rsid w:val="006E1B2F"/>
    <w:rsid w:val="006E3276"/>
    <w:rsid w:val="006E3499"/>
    <w:rsid w:val="006E4439"/>
    <w:rsid w:val="006E51B5"/>
    <w:rsid w:val="006E5952"/>
    <w:rsid w:val="006E72D9"/>
    <w:rsid w:val="006E7A86"/>
    <w:rsid w:val="006F1113"/>
    <w:rsid w:val="006F1ABE"/>
    <w:rsid w:val="006F226B"/>
    <w:rsid w:val="006F43C8"/>
    <w:rsid w:val="006F6740"/>
    <w:rsid w:val="006F6EEB"/>
    <w:rsid w:val="00700880"/>
    <w:rsid w:val="007009EF"/>
    <w:rsid w:val="00701006"/>
    <w:rsid w:val="00701B44"/>
    <w:rsid w:val="007030E3"/>
    <w:rsid w:val="00703432"/>
    <w:rsid w:val="00703D87"/>
    <w:rsid w:val="00705A4C"/>
    <w:rsid w:val="007067BF"/>
    <w:rsid w:val="00706C7B"/>
    <w:rsid w:val="007075BD"/>
    <w:rsid w:val="007109F7"/>
    <w:rsid w:val="00710CEE"/>
    <w:rsid w:val="0071143C"/>
    <w:rsid w:val="00712B26"/>
    <w:rsid w:val="00713C97"/>
    <w:rsid w:val="0071490B"/>
    <w:rsid w:val="00715A14"/>
    <w:rsid w:val="00715C98"/>
    <w:rsid w:val="00722284"/>
    <w:rsid w:val="007241E7"/>
    <w:rsid w:val="00724948"/>
    <w:rsid w:val="0072592F"/>
    <w:rsid w:val="00727EF1"/>
    <w:rsid w:val="007315A9"/>
    <w:rsid w:val="00731D11"/>
    <w:rsid w:val="00731EA0"/>
    <w:rsid w:val="00733D85"/>
    <w:rsid w:val="00734F59"/>
    <w:rsid w:val="007363A4"/>
    <w:rsid w:val="0073680B"/>
    <w:rsid w:val="00737EC1"/>
    <w:rsid w:val="0074068C"/>
    <w:rsid w:val="00741046"/>
    <w:rsid w:val="00741ACE"/>
    <w:rsid w:val="007421E2"/>
    <w:rsid w:val="00743728"/>
    <w:rsid w:val="00745201"/>
    <w:rsid w:val="007468B7"/>
    <w:rsid w:val="00746D4B"/>
    <w:rsid w:val="00747E73"/>
    <w:rsid w:val="007505EE"/>
    <w:rsid w:val="00750BB5"/>
    <w:rsid w:val="00751018"/>
    <w:rsid w:val="00751947"/>
    <w:rsid w:val="00752BE9"/>
    <w:rsid w:val="00753058"/>
    <w:rsid w:val="0075385A"/>
    <w:rsid w:val="00753864"/>
    <w:rsid w:val="007544B2"/>
    <w:rsid w:val="0075484C"/>
    <w:rsid w:val="007565D0"/>
    <w:rsid w:val="007573A7"/>
    <w:rsid w:val="00757E9F"/>
    <w:rsid w:val="00760F20"/>
    <w:rsid w:val="0076142F"/>
    <w:rsid w:val="00762326"/>
    <w:rsid w:val="0076479E"/>
    <w:rsid w:val="00764EA8"/>
    <w:rsid w:val="00765F67"/>
    <w:rsid w:val="0077014F"/>
    <w:rsid w:val="00770589"/>
    <w:rsid w:val="00770CAE"/>
    <w:rsid w:val="00770FF3"/>
    <w:rsid w:val="00771CBE"/>
    <w:rsid w:val="007720BC"/>
    <w:rsid w:val="00772885"/>
    <w:rsid w:val="007741E9"/>
    <w:rsid w:val="0077482C"/>
    <w:rsid w:val="0077624C"/>
    <w:rsid w:val="00776412"/>
    <w:rsid w:val="007768BC"/>
    <w:rsid w:val="007770D7"/>
    <w:rsid w:val="00780B7A"/>
    <w:rsid w:val="00781D2C"/>
    <w:rsid w:val="00782018"/>
    <w:rsid w:val="007838FA"/>
    <w:rsid w:val="00790124"/>
    <w:rsid w:val="007906E7"/>
    <w:rsid w:val="00792128"/>
    <w:rsid w:val="0079328A"/>
    <w:rsid w:val="00793C73"/>
    <w:rsid w:val="0079483E"/>
    <w:rsid w:val="007949C1"/>
    <w:rsid w:val="00794DB5"/>
    <w:rsid w:val="00796748"/>
    <w:rsid w:val="0079682C"/>
    <w:rsid w:val="0079730D"/>
    <w:rsid w:val="007A3679"/>
    <w:rsid w:val="007A5D34"/>
    <w:rsid w:val="007A6823"/>
    <w:rsid w:val="007A71A5"/>
    <w:rsid w:val="007B0609"/>
    <w:rsid w:val="007B12DB"/>
    <w:rsid w:val="007B176D"/>
    <w:rsid w:val="007B1F82"/>
    <w:rsid w:val="007B257D"/>
    <w:rsid w:val="007B3486"/>
    <w:rsid w:val="007B592D"/>
    <w:rsid w:val="007B6467"/>
    <w:rsid w:val="007C1D45"/>
    <w:rsid w:val="007C29AB"/>
    <w:rsid w:val="007C354A"/>
    <w:rsid w:val="007D22EF"/>
    <w:rsid w:val="007D2CCE"/>
    <w:rsid w:val="007D2DD5"/>
    <w:rsid w:val="007D4196"/>
    <w:rsid w:val="007D47CB"/>
    <w:rsid w:val="007D5327"/>
    <w:rsid w:val="007D6530"/>
    <w:rsid w:val="007D77FC"/>
    <w:rsid w:val="007D7F1E"/>
    <w:rsid w:val="007E0DE3"/>
    <w:rsid w:val="007E2EBE"/>
    <w:rsid w:val="007E31E4"/>
    <w:rsid w:val="007E3539"/>
    <w:rsid w:val="007E3C96"/>
    <w:rsid w:val="007E4204"/>
    <w:rsid w:val="007E5B4E"/>
    <w:rsid w:val="007E5DFA"/>
    <w:rsid w:val="007E6169"/>
    <w:rsid w:val="007E6C63"/>
    <w:rsid w:val="007E7B93"/>
    <w:rsid w:val="007E7D11"/>
    <w:rsid w:val="007E7DDC"/>
    <w:rsid w:val="007F2CB3"/>
    <w:rsid w:val="007F38D5"/>
    <w:rsid w:val="007F6143"/>
    <w:rsid w:val="007F6628"/>
    <w:rsid w:val="007F675C"/>
    <w:rsid w:val="007F697B"/>
    <w:rsid w:val="007F754F"/>
    <w:rsid w:val="008001B9"/>
    <w:rsid w:val="0080027A"/>
    <w:rsid w:val="00800305"/>
    <w:rsid w:val="00801501"/>
    <w:rsid w:val="00802F7B"/>
    <w:rsid w:val="00803D92"/>
    <w:rsid w:val="0080571A"/>
    <w:rsid w:val="00806147"/>
    <w:rsid w:val="0081047F"/>
    <w:rsid w:val="008113A4"/>
    <w:rsid w:val="00812B73"/>
    <w:rsid w:val="00813437"/>
    <w:rsid w:val="00813925"/>
    <w:rsid w:val="0081453C"/>
    <w:rsid w:val="00814878"/>
    <w:rsid w:val="00820BB6"/>
    <w:rsid w:val="00821A89"/>
    <w:rsid w:val="008242E3"/>
    <w:rsid w:val="008255EB"/>
    <w:rsid w:val="00827526"/>
    <w:rsid w:val="008304AF"/>
    <w:rsid w:val="0083163D"/>
    <w:rsid w:val="0083267F"/>
    <w:rsid w:val="00832708"/>
    <w:rsid w:val="008328B9"/>
    <w:rsid w:val="00835D19"/>
    <w:rsid w:val="00835E17"/>
    <w:rsid w:val="008425B0"/>
    <w:rsid w:val="00843D68"/>
    <w:rsid w:val="008442D9"/>
    <w:rsid w:val="008460B0"/>
    <w:rsid w:val="008469D4"/>
    <w:rsid w:val="00847FBC"/>
    <w:rsid w:val="00854A79"/>
    <w:rsid w:val="008566D4"/>
    <w:rsid w:val="00857642"/>
    <w:rsid w:val="008621B3"/>
    <w:rsid w:val="00862483"/>
    <w:rsid w:val="00864398"/>
    <w:rsid w:val="00867532"/>
    <w:rsid w:val="00870672"/>
    <w:rsid w:val="008706BE"/>
    <w:rsid w:val="008745F5"/>
    <w:rsid w:val="00875631"/>
    <w:rsid w:val="008803A7"/>
    <w:rsid w:val="008807B6"/>
    <w:rsid w:val="00881490"/>
    <w:rsid w:val="008820F7"/>
    <w:rsid w:val="00882256"/>
    <w:rsid w:val="0088289A"/>
    <w:rsid w:val="0088304F"/>
    <w:rsid w:val="00883CCD"/>
    <w:rsid w:val="00886F4C"/>
    <w:rsid w:val="008874BE"/>
    <w:rsid w:val="00887C56"/>
    <w:rsid w:val="00890F1A"/>
    <w:rsid w:val="00892F77"/>
    <w:rsid w:val="00895789"/>
    <w:rsid w:val="008964D2"/>
    <w:rsid w:val="00896C5D"/>
    <w:rsid w:val="008A1E91"/>
    <w:rsid w:val="008A2760"/>
    <w:rsid w:val="008A4253"/>
    <w:rsid w:val="008A57C6"/>
    <w:rsid w:val="008A6DDF"/>
    <w:rsid w:val="008A7258"/>
    <w:rsid w:val="008A7778"/>
    <w:rsid w:val="008A79EC"/>
    <w:rsid w:val="008B0010"/>
    <w:rsid w:val="008B1142"/>
    <w:rsid w:val="008B2F19"/>
    <w:rsid w:val="008B47A2"/>
    <w:rsid w:val="008B4AA6"/>
    <w:rsid w:val="008B545F"/>
    <w:rsid w:val="008B6C3E"/>
    <w:rsid w:val="008B776C"/>
    <w:rsid w:val="008C0D37"/>
    <w:rsid w:val="008C33AF"/>
    <w:rsid w:val="008C36C5"/>
    <w:rsid w:val="008C3C41"/>
    <w:rsid w:val="008C4916"/>
    <w:rsid w:val="008C4F2A"/>
    <w:rsid w:val="008C50D9"/>
    <w:rsid w:val="008C5177"/>
    <w:rsid w:val="008C60AD"/>
    <w:rsid w:val="008C687D"/>
    <w:rsid w:val="008C70C2"/>
    <w:rsid w:val="008C7771"/>
    <w:rsid w:val="008C78CA"/>
    <w:rsid w:val="008D0A2C"/>
    <w:rsid w:val="008D3849"/>
    <w:rsid w:val="008D3FEB"/>
    <w:rsid w:val="008D4082"/>
    <w:rsid w:val="008D41EB"/>
    <w:rsid w:val="008D5C78"/>
    <w:rsid w:val="008D5F40"/>
    <w:rsid w:val="008D61FC"/>
    <w:rsid w:val="008D7883"/>
    <w:rsid w:val="008E0FAC"/>
    <w:rsid w:val="008E3056"/>
    <w:rsid w:val="008E417E"/>
    <w:rsid w:val="008E4E8F"/>
    <w:rsid w:val="008E54F5"/>
    <w:rsid w:val="008E6AEC"/>
    <w:rsid w:val="008E7B67"/>
    <w:rsid w:val="008F2038"/>
    <w:rsid w:val="008F3D25"/>
    <w:rsid w:val="008F4333"/>
    <w:rsid w:val="008F4CBA"/>
    <w:rsid w:val="008F52A7"/>
    <w:rsid w:val="008F65F2"/>
    <w:rsid w:val="008F6C35"/>
    <w:rsid w:val="008F7471"/>
    <w:rsid w:val="009006AA"/>
    <w:rsid w:val="00901F00"/>
    <w:rsid w:val="009023E0"/>
    <w:rsid w:val="00902AF1"/>
    <w:rsid w:val="00904586"/>
    <w:rsid w:val="009060AF"/>
    <w:rsid w:val="00911D6B"/>
    <w:rsid w:val="009128A3"/>
    <w:rsid w:val="00914A48"/>
    <w:rsid w:val="00917EB1"/>
    <w:rsid w:val="009213C4"/>
    <w:rsid w:val="009215D8"/>
    <w:rsid w:val="009219C4"/>
    <w:rsid w:val="00921D39"/>
    <w:rsid w:val="00924313"/>
    <w:rsid w:val="009243E8"/>
    <w:rsid w:val="0092672B"/>
    <w:rsid w:val="00927FD0"/>
    <w:rsid w:val="0093086E"/>
    <w:rsid w:val="00932EE6"/>
    <w:rsid w:val="00932EF3"/>
    <w:rsid w:val="00933589"/>
    <w:rsid w:val="0093441B"/>
    <w:rsid w:val="00934BAE"/>
    <w:rsid w:val="00935208"/>
    <w:rsid w:val="0093574D"/>
    <w:rsid w:val="00936118"/>
    <w:rsid w:val="0093694C"/>
    <w:rsid w:val="009376D4"/>
    <w:rsid w:val="00937BC1"/>
    <w:rsid w:val="009441EF"/>
    <w:rsid w:val="00947C99"/>
    <w:rsid w:val="00955BE0"/>
    <w:rsid w:val="00957002"/>
    <w:rsid w:val="00957125"/>
    <w:rsid w:val="00957395"/>
    <w:rsid w:val="009576FC"/>
    <w:rsid w:val="009603F8"/>
    <w:rsid w:val="009607D5"/>
    <w:rsid w:val="009638F9"/>
    <w:rsid w:val="009640BC"/>
    <w:rsid w:val="009652D3"/>
    <w:rsid w:val="00965C99"/>
    <w:rsid w:val="009670BC"/>
    <w:rsid w:val="009674E7"/>
    <w:rsid w:val="00967DE1"/>
    <w:rsid w:val="00970330"/>
    <w:rsid w:val="00971A2F"/>
    <w:rsid w:val="00971A83"/>
    <w:rsid w:val="00974A31"/>
    <w:rsid w:val="00976007"/>
    <w:rsid w:val="0097735C"/>
    <w:rsid w:val="00977771"/>
    <w:rsid w:val="0098151E"/>
    <w:rsid w:val="00983CEE"/>
    <w:rsid w:val="00984CFE"/>
    <w:rsid w:val="00992EA2"/>
    <w:rsid w:val="00993EC6"/>
    <w:rsid w:val="00993F1F"/>
    <w:rsid w:val="00995B1C"/>
    <w:rsid w:val="00995E68"/>
    <w:rsid w:val="00996FBB"/>
    <w:rsid w:val="00997039"/>
    <w:rsid w:val="00997D5F"/>
    <w:rsid w:val="009A0A84"/>
    <w:rsid w:val="009A0DD3"/>
    <w:rsid w:val="009A305A"/>
    <w:rsid w:val="009A5BBD"/>
    <w:rsid w:val="009A5D3B"/>
    <w:rsid w:val="009A6D6B"/>
    <w:rsid w:val="009A7D7F"/>
    <w:rsid w:val="009B0430"/>
    <w:rsid w:val="009B0C03"/>
    <w:rsid w:val="009B0DAA"/>
    <w:rsid w:val="009B1F3D"/>
    <w:rsid w:val="009B2320"/>
    <w:rsid w:val="009B2380"/>
    <w:rsid w:val="009B4251"/>
    <w:rsid w:val="009B4690"/>
    <w:rsid w:val="009B6722"/>
    <w:rsid w:val="009B70A9"/>
    <w:rsid w:val="009B73B2"/>
    <w:rsid w:val="009B7D2C"/>
    <w:rsid w:val="009C0945"/>
    <w:rsid w:val="009C0B9A"/>
    <w:rsid w:val="009C0BDB"/>
    <w:rsid w:val="009C10AC"/>
    <w:rsid w:val="009C2EED"/>
    <w:rsid w:val="009C31DD"/>
    <w:rsid w:val="009C367E"/>
    <w:rsid w:val="009C37B0"/>
    <w:rsid w:val="009C418D"/>
    <w:rsid w:val="009C43A2"/>
    <w:rsid w:val="009C6009"/>
    <w:rsid w:val="009C6697"/>
    <w:rsid w:val="009C6900"/>
    <w:rsid w:val="009C74E5"/>
    <w:rsid w:val="009D0EB9"/>
    <w:rsid w:val="009D392D"/>
    <w:rsid w:val="009D3C06"/>
    <w:rsid w:val="009D3D32"/>
    <w:rsid w:val="009D4A7E"/>
    <w:rsid w:val="009D4B03"/>
    <w:rsid w:val="009D64E9"/>
    <w:rsid w:val="009E21C3"/>
    <w:rsid w:val="009E26AA"/>
    <w:rsid w:val="009E2D53"/>
    <w:rsid w:val="009E5281"/>
    <w:rsid w:val="009E5D92"/>
    <w:rsid w:val="009E71B2"/>
    <w:rsid w:val="009E774C"/>
    <w:rsid w:val="009E7A9B"/>
    <w:rsid w:val="009F0C9B"/>
    <w:rsid w:val="009F1423"/>
    <w:rsid w:val="009F1AE6"/>
    <w:rsid w:val="009F3536"/>
    <w:rsid w:val="009F6305"/>
    <w:rsid w:val="009F73CA"/>
    <w:rsid w:val="00A011F0"/>
    <w:rsid w:val="00A015E9"/>
    <w:rsid w:val="00A017E7"/>
    <w:rsid w:val="00A0243A"/>
    <w:rsid w:val="00A02835"/>
    <w:rsid w:val="00A02FDB"/>
    <w:rsid w:val="00A03CBC"/>
    <w:rsid w:val="00A04083"/>
    <w:rsid w:val="00A04791"/>
    <w:rsid w:val="00A04BB6"/>
    <w:rsid w:val="00A05D98"/>
    <w:rsid w:val="00A06CFC"/>
    <w:rsid w:val="00A06D5D"/>
    <w:rsid w:val="00A071BB"/>
    <w:rsid w:val="00A0723B"/>
    <w:rsid w:val="00A07A2E"/>
    <w:rsid w:val="00A07F5E"/>
    <w:rsid w:val="00A139EF"/>
    <w:rsid w:val="00A13A9B"/>
    <w:rsid w:val="00A14CF0"/>
    <w:rsid w:val="00A16B01"/>
    <w:rsid w:val="00A16D33"/>
    <w:rsid w:val="00A16FD7"/>
    <w:rsid w:val="00A17C95"/>
    <w:rsid w:val="00A2237B"/>
    <w:rsid w:val="00A22415"/>
    <w:rsid w:val="00A233B2"/>
    <w:rsid w:val="00A25531"/>
    <w:rsid w:val="00A3149A"/>
    <w:rsid w:val="00A3262C"/>
    <w:rsid w:val="00A32649"/>
    <w:rsid w:val="00A328D8"/>
    <w:rsid w:val="00A344E8"/>
    <w:rsid w:val="00A35E1B"/>
    <w:rsid w:val="00A3720C"/>
    <w:rsid w:val="00A414E6"/>
    <w:rsid w:val="00A41EE2"/>
    <w:rsid w:val="00A4325E"/>
    <w:rsid w:val="00A43CC0"/>
    <w:rsid w:val="00A44366"/>
    <w:rsid w:val="00A44620"/>
    <w:rsid w:val="00A447C9"/>
    <w:rsid w:val="00A5000B"/>
    <w:rsid w:val="00A51C86"/>
    <w:rsid w:val="00A53997"/>
    <w:rsid w:val="00A53D16"/>
    <w:rsid w:val="00A55C0C"/>
    <w:rsid w:val="00A56D78"/>
    <w:rsid w:val="00A61843"/>
    <w:rsid w:val="00A657BD"/>
    <w:rsid w:val="00A70F55"/>
    <w:rsid w:val="00A71209"/>
    <w:rsid w:val="00A72521"/>
    <w:rsid w:val="00A739B1"/>
    <w:rsid w:val="00A75A16"/>
    <w:rsid w:val="00A75C3C"/>
    <w:rsid w:val="00A769F2"/>
    <w:rsid w:val="00A87D84"/>
    <w:rsid w:val="00A9028B"/>
    <w:rsid w:val="00A91AD8"/>
    <w:rsid w:val="00A9277E"/>
    <w:rsid w:val="00A93105"/>
    <w:rsid w:val="00A9432C"/>
    <w:rsid w:val="00A9539A"/>
    <w:rsid w:val="00A9552C"/>
    <w:rsid w:val="00A965CF"/>
    <w:rsid w:val="00A96E38"/>
    <w:rsid w:val="00A97907"/>
    <w:rsid w:val="00A97C57"/>
    <w:rsid w:val="00AA00ED"/>
    <w:rsid w:val="00AA01EE"/>
    <w:rsid w:val="00AA08E3"/>
    <w:rsid w:val="00AA2575"/>
    <w:rsid w:val="00AA275B"/>
    <w:rsid w:val="00AA5A8A"/>
    <w:rsid w:val="00AB15C4"/>
    <w:rsid w:val="00AB1E1C"/>
    <w:rsid w:val="00AB253F"/>
    <w:rsid w:val="00AB4CBF"/>
    <w:rsid w:val="00AB7AA2"/>
    <w:rsid w:val="00AC0ED5"/>
    <w:rsid w:val="00AC141F"/>
    <w:rsid w:val="00AC445D"/>
    <w:rsid w:val="00AC528D"/>
    <w:rsid w:val="00AC598F"/>
    <w:rsid w:val="00AC65F7"/>
    <w:rsid w:val="00AC720C"/>
    <w:rsid w:val="00AD09EF"/>
    <w:rsid w:val="00AD0C44"/>
    <w:rsid w:val="00AD0F6A"/>
    <w:rsid w:val="00AD2365"/>
    <w:rsid w:val="00AD2EF3"/>
    <w:rsid w:val="00AD3D27"/>
    <w:rsid w:val="00AD5607"/>
    <w:rsid w:val="00AD6618"/>
    <w:rsid w:val="00AD6A7E"/>
    <w:rsid w:val="00AD70DE"/>
    <w:rsid w:val="00AE3D7A"/>
    <w:rsid w:val="00AE40E0"/>
    <w:rsid w:val="00AE5A9D"/>
    <w:rsid w:val="00AE6B25"/>
    <w:rsid w:val="00AF0463"/>
    <w:rsid w:val="00AF08B4"/>
    <w:rsid w:val="00AF23C0"/>
    <w:rsid w:val="00AF2E16"/>
    <w:rsid w:val="00AF389C"/>
    <w:rsid w:val="00AF40D0"/>
    <w:rsid w:val="00AF4380"/>
    <w:rsid w:val="00AF70E2"/>
    <w:rsid w:val="00AF79B8"/>
    <w:rsid w:val="00AF7C66"/>
    <w:rsid w:val="00B00A01"/>
    <w:rsid w:val="00B01DD3"/>
    <w:rsid w:val="00B02AEC"/>
    <w:rsid w:val="00B033D0"/>
    <w:rsid w:val="00B037EE"/>
    <w:rsid w:val="00B03B63"/>
    <w:rsid w:val="00B03BD4"/>
    <w:rsid w:val="00B05C52"/>
    <w:rsid w:val="00B07F65"/>
    <w:rsid w:val="00B12A2C"/>
    <w:rsid w:val="00B13194"/>
    <w:rsid w:val="00B13E40"/>
    <w:rsid w:val="00B159EC"/>
    <w:rsid w:val="00B161F2"/>
    <w:rsid w:val="00B20FC6"/>
    <w:rsid w:val="00B21AFF"/>
    <w:rsid w:val="00B225D3"/>
    <w:rsid w:val="00B22AF5"/>
    <w:rsid w:val="00B23E90"/>
    <w:rsid w:val="00B2474A"/>
    <w:rsid w:val="00B25C6B"/>
    <w:rsid w:val="00B27390"/>
    <w:rsid w:val="00B31CF2"/>
    <w:rsid w:val="00B328C0"/>
    <w:rsid w:val="00B343F1"/>
    <w:rsid w:val="00B34B70"/>
    <w:rsid w:val="00B34E2F"/>
    <w:rsid w:val="00B350E9"/>
    <w:rsid w:val="00B36A34"/>
    <w:rsid w:val="00B374D3"/>
    <w:rsid w:val="00B37B02"/>
    <w:rsid w:val="00B406F6"/>
    <w:rsid w:val="00B42551"/>
    <w:rsid w:val="00B42C9E"/>
    <w:rsid w:val="00B440A7"/>
    <w:rsid w:val="00B4477F"/>
    <w:rsid w:val="00B45A3A"/>
    <w:rsid w:val="00B4606B"/>
    <w:rsid w:val="00B469F3"/>
    <w:rsid w:val="00B46CC4"/>
    <w:rsid w:val="00B47818"/>
    <w:rsid w:val="00B51BFA"/>
    <w:rsid w:val="00B521AF"/>
    <w:rsid w:val="00B5473B"/>
    <w:rsid w:val="00B56A2D"/>
    <w:rsid w:val="00B57FAD"/>
    <w:rsid w:val="00B604FC"/>
    <w:rsid w:val="00B60C3A"/>
    <w:rsid w:val="00B638C1"/>
    <w:rsid w:val="00B65D21"/>
    <w:rsid w:val="00B6674B"/>
    <w:rsid w:val="00B7056E"/>
    <w:rsid w:val="00B70AFF"/>
    <w:rsid w:val="00B711DA"/>
    <w:rsid w:val="00B7170C"/>
    <w:rsid w:val="00B72799"/>
    <w:rsid w:val="00B73CAA"/>
    <w:rsid w:val="00B73F03"/>
    <w:rsid w:val="00B74017"/>
    <w:rsid w:val="00B74584"/>
    <w:rsid w:val="00B74DC4"/>
    <w:rsid w:val="00B77316"/>
    <w:rsid w:val="00B8139F"/>
    <w:rsid w:val="00B827CE"/>
    <w:rsid w:val="00B8304F"/>
    <w:rsid w:val="00B857AC"/>
    <w:rsid w:val="00B8647A"/>
    <w:rsid w:val="00B87D94"/>
    <w:rsid w:val="00B90177"/>
    <w:rsid w:val="00B902CF"/>
    <w:rsid w:val="00B907F8"/>
    <w:rsid w:val="00B91032"/>
    <w:rsid w:val="00B91197"/>
    <w:rsid w:val="00B91F39"/>
    <w:rsid w:val="00B92181"/>
    <w:rsid w:val="00B9373A"/>
    <w:rsid w:val="00B9431B"/>
    <w:rsid w:val="00B94911"/>
    <w:rsid w:val="00B94CAE"/>
    <w:rsid w:val="00B94E41"/>
    <w:rsid w:val="00B94ED9"/>
    <w:rsid w:val="00B971AE"/>
    <w:rsid w:val="00BA08B2"/>
    <w:rsid w:val="00BA0D02"/>
    <w:rsid w:val="00BA0F76"/>
    <w:rsid w:val="00BA293D"/>
    <w:rsid w:val="00BA2D89"/>
    <w:rsid w:val="00BA2E31"/>
    <w:rsid w:val="00BA42BD"/>
    <w:rsid w:val="00BA474A"/>
    <w:rsid w:val="00BA5CF0"/>
    <w:rsid w:val="00BA6D24"/>
    <w:rsid w:val="00BA790B"/>
    <w:rsid w:val="00BB0C71"/>
    <w:rsid w:val="00BB1590"/>
    <w:rsid w:val="00BB2284"/>
    <w:rsid w:val="00BB22B6"/>
    <w:rsid w:val="00BB2EBF"/>
    <w:rsid w:val="00BB304F"/>
    <w:rsid w:val="00BB6AD2"/>
    <w:rsid w:val="00BB6B34"/>
    <w:rsid w:val="00BB7597"/>
    <w:rsid w:val="00BB7A74"/>
    <w:rsid w:val="00BC071A"/>
    <w:rsid w:val="00BC0ACB"/>
    <w:rsid w:val="00BC10AE"/>
    <w:rsid w:val="00BC23B7"/>
    <w:rsid w:val="00BC271A"/>
    <w:rsid w:val="00BC29FA"/>
    <w:rsid w:val="00BC3D43"/>
    <w:rsid w:val="00BC51B1"/>
    <w:rsid w:val="00BD016F"/>
    <w:rsid w:val="00BD03E3"/>
    <w:rsid w:val="00BD0AA2"/>
    <w:rsid w:val="00BD22D0"/>
    <w:rsid w:val="00BD2A2D"/>
    <w:rsid w:val="00BD42A6"/>
    <w:rsid w:val="00BD573A"/>
    <w:rsid w:val="00BD5999"/>
    <w:rsid w:val="00BD61C3"/>
    <w:rsid w:val="00BD6BFF"/>
    <w:rsid w:val="00BE0A09"/>
    <w:rsid w:val="00BE0E82"/>
    <w:rsid w:val="00BE1620"/>
    <w:rsid w:val="00BE20FE"/>
    <w:rsid w:val="00BE3356"/>
    <w:rsid w:val="00BE34CF"/>
    <w:rsid w:val="00BE3A78"/>
    <w:rsid w:val="00BE416F"/>
    <w:rsid w:val="00BE452E"/>
    <w:rsid w:val="00BE4A5F"/>
    <w:rsid w:val="00BE55F7"/>
    <w:rsid w:val="00BE722E"/>
    <w:rsid w:val="00BE7633"/>
    <w:rsid w:val="00BF0C98"/>
    <w:rsid w:val="00BF3CFD"/>
    <w:rsid w:val="00BF3FC4"/>
    <w:rsid w:val="00BF71A3"/>
    <w:rsid w:val="00BF7567"/>
    <w:rsid w:val="00C0656D"/>
    <w:rsid w:val="00C06743"/>
    <w:rsid w:val="00C06A7A"/>
    <w:rsid w:val="00C07209"/>
    <w:rsid w:val="00C07AB4"/>
    <w:rsid w:val="00C103AF"/>
    <w:rsid w:val="00C13648"/>
    <w:rsid w:val="00C137E4"/>
    <w:rsid w:val="00C1442A"/>
    <w:rsid w:val="00C147CA"/>
    <w:rsid w:val="00C17349"/>
    <w:rsid w:val="00C178B5"/>
    <w:rsid w:val="00C202C8"/>
    <w:rsid w:val="00C22F54"/>
    <w:rsid w:val="00C232E2"/>
    <w:rsid w:val="00C240E1"/>
    <w:rsid w:val="00C25284"/>
    <w:rsid w:val="00C2795F"/>
    <w:rsid w:val="00C30356"/>
    <w:rsid w:val="00C32703"/>
    <w:rsid w:val="00C34CE7"/>
    <w:rsid w:val="00C357E3"/>
    <w:rsid w:val="00C35B76"/>
    <w:rsid w:val="00C37794"/>
    <w:rsid w:val="00C4056E"/>
    <w:rsid w:val="00C42506"/>
    <w:rsid w:val="00C4348E"/>
    <w:rsid w:val="00C43798"/>
    <w:rsid w:val="00C437A8"/>
    <w:rsid w:val="00C44414"/>
    <w:rsid w:val="00C452FC"/>
    <w:rsid w:val="00C45D15"/>
    <w:rsid w:val="00C47782"/>
    <w:rsid w:val="00C478B1"/>
    <w:rsid w:val="00C47B66"/>
    <w:rsid w:val="00C47F34"/>
    <w:rsid w:val="00C510F8"/>
    <w:rsid w:val="00C52705"/>
    <w:rsid w:val="00C52D46"/>
    <w:rsid w:val="00C535CC"/>
    <w:rsid w:val="00C53A98"/>
    <w:rsid w:val="00C53C79"/>
    <w:rsid w:val="00C55366"/>
    <w:rsid w:val="00C56007"/>
    <w:rsid w:val="00C5630A"/>
    <w:rsid w:val="00C575A1"/>
    <w:rsid w:val="00C60351"/>
    <w:rsid w:val="00C61106"/>
    <w:rsid w:val="00C64323"/>
    <w:rsid w:val="00C66D13"/>
    <w:rsid w:val="00C67041"/>
    <w:rsid w:val="00C6709C"/>
    <w:rsid w:val="00C70966"/>
    <w:rsid w:val="00C72427"/>
    <w:rsid w:val="00C72F5F"/>
    <w:rsid w:val="00C73076"/>
    <w:rsid w:val="00C732BE"/>
    <w:rsid w:val="00C7460A"/>
    <w:rsid w:val="00C748F4"/>
    <w:rsid w:val="00C74C9C"/>
    <w:rsid w:val="00C74F4D"/>
    <w:rsid w:val="00C76A8E"/>
    <w:rsid w:val="00C774AB"/>
    <w:rsid w:val="00C77A23"/>
    <w:rsid w:val="00C81CFC"/>
    <w:rsid w:val="00C81D62"/>
    <w:rsid w:val="00C87FD6"/>
    <w:rsid w:val="00C93C18"/>
    <w:rsid w:val="00C93EE1"/>
    <w:rsid w:val="00C96C2D"/>
    <w:rsid w:val="00C97106"/>
    <w:rsid w:val="00CA0A8F"/>
    <w:rsid w:val="00CA1E2D"/>
    <w:rsid w:val="00CA29F2"/>
    <w:rsid w:val="00CA35FD"/>
    <w:rsid w:val="00CA43DB"/>
    <w:rsid w:val="00CA444B"/>
    <w:rsid w:val="00CA58C8"/>
    <w:rsid w:val="00CA7812"/>
    <w:rsid w:val="00CB009B"/>
    <w:rsid w:val="00CB0D81"/>
    <w:rsid w:val="00CB25FF"/>
    <w:rsid w:val="00CB26D8"/>
    <w:rsid w:val="00CB26EE"/>
    <w:rsid w:val="00CB3241"/>
    <w:rsid w:val="00CB4472"/>
    <w:rsid w:val="00CB540C"/>
    <w:rsid w:val="00CB605F"/>
    <w:rsid w:val="00CB6EDF"/>
    <w:rsid w:val="00CB717D"/>
    <w:rsid w:val="00CC0413"/>
    <w:rsid w:val="00CC0657"/>
    <w:rsid w:val="00CC3E78"/>
    <w:rsid w:val="00CC3F3D"/>
    <w:rsid w:val="00CC406D"/>
    <w:rsid w:val="00CC40E9"/>
    <w:rsid w:val="00CC67B7"/>
    <w:rsid w:val="00CC777F"/>
    <w:rsid w:val="00CD07C5"/>
    <w:rsid w:val="00CD0F16"/>
    <w:rsid w:val="00CD1D83"/>
    <w:rsid w:val="00CD4574"/>
    <w:rsid w:val="00CD567E"/>
    <w:rsid w:val="00CD589C"/>
    <w:rsid w:val="00CD60A2"/>
    <w:rsid w:val="00CE0B43"/>
    <w:rsid w:val="00CE16BE"/>
    <w:rsid w:val="00CE2A8F"/>
    <w:rsid w:val="00CE419A"/>
    <w:rsid w:val="00CE4EA9"/>
    <w:rsid w:val="00CE536C"/>
    <w:rsid w:val="00CE554B"/>
    <w:rsid w:val="00CE62B4"/>
    <w:rsid w:val="00CE7150"/>
    <w:rsid w:val="00CF28DD"/>
    <w:rsid w:val="00CF2C59"/>
    <w:rsid w:val="00CF46FF"/>
    <w:rsid w:val="00CF6811"/>
    <w:rsid w:val="00CF71FA"/>
    <w:rsid w:val="00D0019B"/>
    <w:rsid w:val="00D00401"/>
    <w:rsid w:val="00D02A6D"/>
    <w:rsid w:val="00D04594"/>
    <w:rsid w:val="00D04E09"/>
    <w:rsid w:val="00D052A7"/>
    <w:rsid w:val="00D05E09"/>
    <w:rsid w:val="00D1170D"/>
    <w:rsid w:val="00D1186A"/>
    <w:rsid w:val="00D12A5C"/>
    <w:rsid w:val="00D13AC3"/>
    <w:rsid w:val="00D1406A"/>
    <w:rsid w:val="00D16ABC"/>
    <w:rsid w:val="00D17B1C"/>
    <w:rsid w:val="00D223B9"/>
    <w:rsid w:val="00D233CB"/>
    <w:rsid w:val="00D23754"/>
    <w:rsid w:val="00D259CE"/>
    <w:rsid w:val="00D26DF7"/>
    <w:rsid w:val="00D27AE4"/>
    <w:rsid w:val="00D32A21"/>
    <w:rsid w:val="00D33B84"/>
    <w:rsid w:val="00D33EB0"/>
    <w:rsid w:val="00D352F1"/>
    <w:rsid w:val="00D367B3"/>
    <w:rsid w:val="00D37E2F"/>
    <w:rsid w:val="00D40454"/>
    <w:rsid w:val="00D40459"/>
    <w:rsid w:val="00D41873"/>
    <w:rsid w:val="00D437EA"/>
    <w:rsid w:val="00D468D2"/>
    <w:rsid w:val="00D5375F"/>
    <w:rsid w:val="00D5453B"/>
    <w:rsid w:val="00D54643"/>
    <w:rsid w:val="00D54941"/>
    <w:rsid w:val="00D55377"/>
    <w:rsid w:val="00D553F1"/>
    <w:rsid w:val="00D6035D"/>
    <w:rsid w:val="00D604D3"/>
    <w:rsid w:val="00D665BF"/>
    <w:rsid w:val="00D6773A"/>
    <w:rsid w:val="00D71146"/>
    <w:rsid w:val="00D7135C"/>
    <w:rsid w:val="00D718C7"/>
    <w:rsid w:val="00D71C0C"/>
    <w:rsid w:val="00D7479A"/>
    <w:rsid w:val="00D753DD"/>
    <w:rsid w:val="00D765CF"/>
    <w:rsid w:val="00D80247"/>
    <w:rsid w:val="00D82930"/>
    <w:rsid w:val="00D85315"/>
    <w:rsid w:val="00D8582D"/>
    <w:rsid w:val="00D85BBD"/>
    <w:rsid w:val="00D86432"/>
    <w:rsid w:val="00D867C7"/>
    <w:rsid w:val="00D87984"/>
    <w:rsid w:val="00D90414"/>
    <w:rsid w:val="00D90A59"/>
    <w:rsid w:val="00D91460"/>
    <w:rsid w:val="00D916F6"/>
    <w:rsid w:val="00D92585"/>
    <w:rsid w:val="00D945D3"/>
    <w:rsid w:val="00D97A78"/>
    <w:rsid w:val="00DA032B"/>
    <w:rsid w:val="00DA03D5"/>
    <w:rsid w:val="00DA091A"/>
    <w:rsid w:val="00DA12DA"/>
    <w:rsid w:val="00DA2D97"/>
    <w:rsid w:val="00DA54E1"/>
    <w:rsid w:val="00DA6B6D"/>
    <w:rsid w:val="00DB2448"/>
    <w:rsid w:val="00DB3AE8"/>
    <w:rsid w:val="00DB3D29"/>
    <w:rsid w:val="00DB6ABF"/>
    <w:rsid w:val="00DB73DA"/>
    <w:rsid w:val="00DB75C5"/>
    <w:rsid w:val="00DC01EE"/>
    <w:rsid w:val="00DC0A4B"/>
    <w:rsid w:val="00DC0AA7"/>
    <w:rsid w:val="00DC1621"/>
    <w:rsid w:val="00DC1C27"/>
    <w:rsid w:val="00DC2D6B"/>
    <w:rsid w:val="00DC35C9"/>
    <w:rsid w:val="00DC5126"/>
    <w:rsid w:val="00DC54DC"/>
    <w:rsid w:val="00DC59E2"/>
    <w:rsid w:val="00DD1E36"/>
    <w:rsid w:val="00DD5B30"/>
    <w:rsid w:val="00DD5B6E"/>
    <w:rsid w:val="00DD6C9F"/>
    <w:rsid w:val="00DD7279"/>
    <w:rsid w:val="00DD75A3"/>
    <w:rsid w:val="00DD75D1"/>
    <w:rsid w:val="00DD7F7A"/>
    <w:rsid w:val="00DE026E"/>
    <w:rsid w:val="00DE047E"/>
    <w:rsid w:val="00DE1103"/>
    <w:rsid w:val="00DE18BB"/>
    <w:rsid w:val="00DE2CFE"/>
    <w:rsid w:val="00DE3A43"/>
    <w:rsid w:val="00DE4E1E"/>
    <w:rsid w:val="00DE53F8"/>
    <w:rsid w:val="00DE7382"/>
    <w:rsid w:val="00DF07B6"/>
    <w:rsid w:val="00DF21E9"/>
    <w:rsid w:val="00DF432F"/>
    <w:rsid w:val="00DF4F76"/>
    <w:rsid w:val="00DF5D3F"/>
    <w:rsid w:val="00DF76C6"/>
    <w:rsid w:val="00DF7881"/>
    <w:rsid w:val="00DF7DBE"/>
    <w:rsid w:val="00E0112A"/>
    <w:rsid w:val="00E0137B"/>
    <w:rsid w:val="00E01D47"/>
    <w:rsid w:val="00E02997"/>
    <w:rsid w:val="00E02B7F"/>
    <w:rsid w:val="00E02E64"/>
    <w:rsid w:val="00E02EB9"/>
    <w:rsid w:val="00E03BBF"/>
    <w:rsid w:val="00E03E0D"/>
    <w:rsid w:val="00E03E2D"/>
    <w:rsid w:val="00E05173"/>
    <w:rsid w:val="00E05DED"/>
    <w:rsid w:val="00E05FF7"/>
    <w:rsid w:val="00E0607D"/>
    <w:rsid w:val="00E067EE"/>
    <w:rsid w:val="00E06BF3"/>
    <w:rsid w:val="00E06E29"/>
    <w:rsid w:val="00E06E6A"/>
    <w:rsid w:val="00E10066"/>
    <w:rsid w:val="00E130C9"/>
    <w:rsid w:val="00E142EA"/>
    <w:rsid w:val="00E14A67"/>
    <w:rsid w:val="00E170A7"/>
    <w:rsid w:val="00E17782"/>
    <w:rsid w:val="00E21BFF"/>
    <w:rsid w:val="00E22E66"/>
    <w:rsid w:val="00E243F8"/>
    <w:rsid w:val="00E3046A"/>
    <w:rsid w:val="00E30578"/>
    <w:rsid w:val="00E32894"/>
    <w:rsid w:val="00E354C8"/>
    <w:rsid w:val="00E37D8B"/>
    <w:rsid w:val="00E41015"/>
    <w:rsid w:val="00E41C7A"/>
    <w:rsid w:val="00E41E35"/>
    <w:rsid w:val="00E428B9"/>
    <w:rsid w:val="00E4483C"/>
    <w:rsid w:val="00E4484B"/>
    <w:rsid w:val="00E458B2"/>
    <w:rsid w:val="00E46539"/>
    <w:rsid w:val="00E5020E"/>
    <w:rsid w:val="00E509B8"/>
    <w:rsid w:val="00E50FC9"/>
    <w:rsid w:val="00E51F82"/>
    <w:rsid w:val="00E5228D"/>
    <w:rsid w:val="00E546B1"/>
    <w:rsid w:val="00E54B0E"/>
    <w:rsid w:val="00E55223"/>
    <w:rsid w:val="00E55472"/>
    <w:rsid w:val="00E5609B"/>
    <w:rsid w:val="00E60C00"/>
    <w:rsid w:val="00E6250F"/>
    <w:rsid w:val="00E64C00"/>
    <w:rsid w:val="00E67404"/>
    <w:rsid w:val="00E677C5"/>
    <w:rsid w:val="00E71508"/>
    <w:rsid w:val="00E7205B"/>
    <w:rsid w:val="00E7601A"/>
    <w:rsid w:val="00E7682F"/>
    <w:rsid w:val="00E779A2"/>
    <w:rsid w:val="00E80756"/>
    <w:rsid w:val="00E83F9D"/>
    <w:rsid w:val="00E84534"/>
    <w:rsid w:val="00E84F55"/>
    <w:rsid w:val="00E854DB"/>
    <w:rsid w:val="00E908E1"/>
    <w:rsid w:val="00E90B78"/>
    <w:rsid w:val="00E91E59"/>
    <w:rsid w:val="00E92361"/>
    <w:rsid w:val="00E96CD1"/>
    <w:rsid w:val="00E97185"/>
    <w:rsid w:val="00EA0E49"/>
    <w:rsid w:val="00EA11C3"/>
    <w:rsid w:val="00EA2F1D"/>
    <w:rsid w:val="00EA4588"/>
    <w:rsid w:val="00EA644E"/>
    <w:rsid w:val="00EA65FC"/>
    <w:rsid w:val="00EA697A"/>
    <w:rsid w:val="00EA768C"/>
    <w:rsid w:val="00EB096D"/>
    <w:rsid w:val="00EB0D84"/>
    <w:rsid w:val="00EB5131"/>
    <w:rsid w:val="00EB55C3"/>
    <w:rsid w:val="00EB5D53"/>
    <w:rsid w:val="00EB604D"/>
    <w:rsid w:val="00EB6B40"/>
    <w:rsid w:val="00EC46BD"/>
    <w:rsid w:val="00EC4D2C"/>
    <w:rsid w:val="00EC4F00"/>
    <w:rsid w:val="00EC50CC"/>
    <w:rsid w:val="00EC6D60"/>
    <w:rsid w:val="00EC7833"/>
    <w:rsid w:val="00EC7E4F"/>
    <w:rsid w:val="00ED05D0"/>
    <w:rsid w:val="00ED0619"/>
    <w:rsid w:val="00ED2751"/>
    <w:rsid w:val="00ED3503"/>
    <w:rsid w:val="00ED45CD"/>
    <w:rsid w:val="00ED7ACB"/>
    <w:rsid w:val="00EE1A31"/>
    <w:rsid w:val="00EE3181"/>
    <w:rsid w:val="00EE3DB1"/>
    <w:rsid w:val="00EF19A6"/>
    <w:rsid w:val="00EF29E0"/>
    <w:rsid w:val="00EF4C0F"/>
    <w:rsid w:val="00EF5C6B"/>
    <w:rsid w:val="00F00522"/>
    <w:rsid w:val="00F01438"/>
    <w:rsid w:val="00F01F3E"/>
    <w:rsid w:val="00F027E2"/>
    <w:rsid w:val="00F02830"/>
    <w:rsid w:val="00F06C59"/>
    <w:rsid w:val="00F07D87"/>
    <w:rsid w:val="00F10EC8"/>
    <w:rsid w:val="00F12FCB"/>
    <w:rsid w:val="00F143A0"/>
    <w:rsid w:val="00F17378"/>
    <w:rsid w:val="00F17A1F"/>
    <w:rsid w:val="00F20A10"/>
    <w:rsid w:val="00F21F94"/>
    <w:rsid w:val="00F23E70"/>
    <w:rsid w:val="00F24E80"/>
    <w:rsid w:val="00F253E5"/>
    <w:rsid w:val="00F25D01"/>
    <w:rsid w:val="00F263A8"/>
    <w:rsid w:val="00F26D4B"/>
    <w:rsid w:val="00F2782C"/>
    <w:rsid w:val="00F278C4"/>
    <w:rsid w:val="00F31DF6"/>
    <w:rsid w:val="00F31E70"/>
    <w:rsid w:val="00F32AA9"/>
    <w:rsid w:val="00F33ED1"/>
    <w:rsid w:val="00F3469A"/>
    <w:rsid w:val="00F35AFD"/>
    <w:rsid w:val="00F36F40"/>
    <w:rsid w:val="00F40DE5"/>
    <w:rsid w:val="00F41017"/>
    <w:rsid w:val="00F4172D"/>
    <w:rsid w:val="00F42BA8"/>
    <w:rsid w:val="00F453E3"/>
    <w:rsid w:val="00F45C2A"/>
    <w:rsid w:val="00F47353"/>
    <w:rsid w:val="00F50CDD"/>
    <w:rsid w:val="00F52B32"/>
    <w:rsid w:val="00F549F9"/>
    <w:rsid w:val="00F54A01"/>
    <w:rsid w:val="00F55CF1"/>
    <w:rsid w:val="00F56B65"/>
    <w:rsid w:val="00F56C14"/>
    <w:rsid w:val="00F60118"/>
    <w:rsid w:val="00F61A68"/>
    <w:rsid w:val="00F626CF"/>
    <w:rsid w:val="00F62983"/>
    <w:rsid w:val="00F64388"/>
    <w:rsid w:val="00F64539"/>
    <w:rsid w:val="00F645BE"/>
    <w:rsid w:val="00F6515A"/>
    <w:rsid w:val="00F670E6"/>
    <w:rsid w:val="00F714A4"/>
    <w:rsid w:val="00F718B5"/>
    <w:rsid w:val="00F7216A"/>
    <w:rsid w:val="00F72735"/>
    <w:rsid w:val="00F733C6"/>
    <w:rsid w:val="00F75CF9"/>
    <w:rsid w:val="00F81899"/>
    <w:rsid w:val="00F82E15"/>
    <w:rsid w:val="00F84658"/>
    <w:rsid w:val="00F850C2"/>
    <w:rsid w:val="00F85F81"/>
    <w:rsid w:val="00F9138B"/>
    <w:rsid w:val="00F913D6"/>
    <w:rsid w:val="00F92A65"/>
    <w:rsid w:val="00F93403"/>
    <w:rsid w:val="00F95C48"/>
    <w:rsid w:val="00F95C87"/>
    <w:rsid w:val="00FA07FC"/>
    <w:rsid w:val="00FA1FD5"/>
    <w:rsid w:val="00FA2951"/>
    <w:rsid w:val="00FA2A15"/>
    <w:rsid w:val="00FA42F8"/>
    <w:rsid w:val="00FA46A8"/>
    <w:rsid w:val="00FA4F6D"/>
    <w:rsid w:val="00FA7CE1"/>
    <w:rsid w:val="00FB0990"/>
    <w:rsid w:val="00FB16B9"/>
    <w:rsid w:val="00FB1756"/>
    <w:rsid w:val="00FB4C69"/>
    <w:rsid w:val="00FB56A4"/>
    <w:rsid w:val="00FB61D0"/>
    <w:rsid w:val="00FC1E45"/>
    <w:rsid w:val="00FC2AB2"/>
    <w:rsid w:val="00FC317C"/>
    <w:rsid w:val="00FC4D75"/>
    <w:rsid w:val="00FC5A3A"/>
    <w:rsid w:val="00FC6120"/>
    <w:rsid w:val="00FD012B"/>
    <w:rsid w:val="00FD01EF"/>
    <w:rsid w:val="00FD2B8E"/>
    <w:rsid w:val="00FD3A9D"/>
    <w:rsid w:val="00FD53F1"/>
    <w:rsid w:val="00FD719B"/>
    <w:rsid w:val="00FD785F"/>
    <w:rsid w:val="00FD7A32"/>
    <w:rsid w:val="00FD7AE7"/>
    <w:rsid w:val="00FE0E6B"/>
    <w:rsid w:val="00FE17BA"/>
    <w:rsid w:val="00FE2CB6"/>
    <w:rsid w:val="00FE3AD3"/>
    <w:rsid w:val="00FE3DBB"/>
    <w:rsid w:val="00FE473D"/>
    <w:rsid w:val="00FF06DD"/>
    <w:rsid w:val="00FF0752"/>
    <w:rsid w:val="00FF080A"/>
    <w:rsid w:val="00FF15C4"/>
    <w:rsid w:val="00FF3310"/>
    <w:rsid w:val="00FF58D2"/>
    <w:rsid w:val="00FF75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90166"/>
  <w15:docId w15:val="{204468AD-D816-4EE3-8832-B8366BC52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D45"/>
    <w:pPr>
      <w:bidi/>
      <w:spacing w:line="276" w:lineRule="auto"/>
      <w:jc w:val="both"/>
    </w:pPr>
    <w:rPr>
      <w:rFonts w:ascii="Times New Roman" w:hAnsi="Times New Roman" w:cs="B Mitra"/>
      <w:szCs w:val="26"/>
    </w:rPr>
  </w:style>
  <w:style w:type="paragraph" w:styleId="Heading1">
    <w:name w:val="heading 1"/>
    <w:basedOn w:val="Normal"/>
    <w:next w:val="Normal"/>
    <w:link w:val="Heading1Char"/>
    <w:uiPriority w:val="9"/>
    <w:qFormat/>
    <w:rsid w:val="00B73CAA"/>
    <w:pPr>
      <w:keepNext/>
      <w:keepLines/>
      <w:spacing w:before="180"/>
      <w:outlineLvl w:val="0"/>
    </w:pPr>
    <w:rPr>
      <w:rFonts w:ascii="Times New Roman Bold" w:eastAsiaTheme="majorEastAsia" w:hAnsi="Times New Roman Bold"/>
      <w:b/>
      <w:bCs/>
    </w:rPr>
  </w:style>
  <w:style w:type="paragraph" w:styleId="Heading2">
    <w:name w:val="heading 2"/>
    <w:basedOn w:val="Normal"/>
    <w:next w:val="Normal"/>
    <w:link w:val="Heading2Char"/>
    <w:uiPriority w:val="9"/>
    <w:unhideWhenUsed/>
    <w:qFormat/>
    <w:rsid w:val="00B73CAA"/>
    <w:pPr>
      <w:keepNext/>
      <w:keepLines/>
      <w:spacing w:before="200"/>
      <w:outlineLvl w:val="1"/>
    </w:pPr>
    <w:rPr>
      <w:rFonts w:ascii="Times New Roman Bold" w:eastAsiaTheme="majorEastAsia" w:hAnsi="Times New Roman Bold"/>
      <w:b/>
      <w:bCs/>
      <w:sz w:val="20"/>
      <w:szCs w:val="24"/>
    </w:rPr>
  </w:style>
  <w:style w:type="paragraph" w:styleId="Heading3">
    <w:name w:val="heading 3"/>
    <w:basedOn w:val="Normal"/>
    <w:link w:val="Heading3Char"/>
    <w:uiPriority w:val="9"/>
    <w:qFormat/>
    <w:rsid w:val="00B73CAA"/>
    <w:pPr>
      <w:outlineLvl w:val="2"/>
    </w:pPr>
    <w:rPr>
      <w:rFonts w:ascii="Times New Roman Bold" w:eastAsia="Times New Roman" w:hAnsi="Times New Roman Bold"/>
      <w:b/>
      <w:bCs/>
      <w:i/>
      <w:iCs/>
      <w:sz w:val="20"/>
      <w:szCs w:val="24"/>
      <w:lang w:bidi="fa-IR"/>
    </w:rPr>
  </w:style>
  <w:style w:type="paragraph" w:styleId="Heading4">
    <w:name w:val="heading 4"/>
    <w:basedOn w:val="Normal"/>
    <w:next w:val="Normal"/>
    <w:link w:val="Heading4Char"/>
    <w:uiPriority w:val="9"/>
    <w:unhideWhenUsed/>
    <w:qFormat/>
    <w:rsid w:val="00B73CAA"/>
    <w:pPr>
      <w:keepNext/>
      <w:keepLines/>
      <w:spacing w:before="40" w:line="259" w:lineRule="auto"/>
      <w:outlineLvl w:val="3"/>
    </w:pPr>
    <w:rPr>
      <w:rFonts w:asciiTheme="majorHAnsi" w:eastAsiaTheme="majorEastAsia" w:hAnsiTheme="majorHAnsi" w:cstheme="majorBidi"/>
      <w:i/>
      <w:iCs/>
      <w:color w:val="365F91" w:themeColor="accent1" w:themeShade="BF"/>
      <w:szCs w:val="44"/>
      <w:lang w:bidi="fa-IR"/>
    </w:rPr>
  </w:style>
  <w:style w:type="paragraph" w:styleId="Heading5">
    <w:name w:val="heading 5"/>
    <w:basedOn w:val="Normal"/>
    <w:next w:val="Normal"/>
    <w:link w:val="Heading5Char"/>
    <w:uiPriority w:val="9"/>
    <w:unhideWhenUsed/>
    <w:qFormat/>
    <w:rsid w:val="00B73CAA"/>
    <w:pPr>
      <w:keepNext/>
      <w:keepLines/>
      <w:spacing w:before="120"/>
      <w:outlineLvl w:val="4"/>
    </w:pPr>
    <w:rPr>
      <w:rFonts w:eastAsiaTheme="majorEastAsia"/>
      <w:bCs/>
      <w:sz w:val="18"/>
      <w:szCs w:val="22"/>
    </w:rPr>
  </w:style>
  <w:style w:type="paragraph" w:styleId="Heading6">
    <w:name w:val="heading 6"/>
    <w:basedOn w:val="Normal"/>
    <w:next w:val="Normal"/>
    <w:link w:val="Heading6Char"/>
    <w:uiPriority w:val="9"/>
    <w:unhideWhenUsed/>
    <w:qFormat/>
    <w:rsid w:val="005768BA"/>
    <w:pPr>
      <w:keepNext/>
      <w:keepLines/>
      <w:spacing w:after="120" w:line="320" w:lineRule="exact"/>
      <w:jc w:val="center"/>
      <w:outlineLvl w:val="5"/>
    </w:pPr>
    <w:rPr>
      <w:rFonts w:eastAsiaTheme="majorEastAsia"/>
      <w:sz w:val="18"/>
      <w:szCs w:val="22"/>
    </w:rPr>
  </w:style>
  <w:style w:type="paragraph" w:styleId="Heading7">
    <w:name w:val="heading 7"/>
    <w:basedOn w:val="Normal"/>
    <w:next w:val="Normal"/>
    <w:link w:val="Heading7Char"/>
    <w:uiPriority w:val="9"/>
    <w:unhideWhenUsed/>
    <w:qFormat/>
    <w:rsid w:val="00B73CAA"/>
    <w:pPr>
      <w:keepNext/>
      <w:keepLines/>
      <w:spacing w:before="40"/>
      <w:jc w:val="center"/>
      <w:outlineLvl w:val="6"/>
    </w:pPr>
    <w:rPr>
      <w:rFonts w:ascii="Times New Roman Bold" w:eastAsiaTheme="majorEastAsia" w:hAnsi="Times New Roman Bold"/>
      <w:b/>
      <w:bCs/>
      <w:sz w:val="18"/>
      <w:szCs w:val="22"/>
    </w:rPr>
  </w:style>
  <w:style w:type="paragraph" w:styleId="Heading8">
    <w:name w:val="heading 8"/>
    <w:basedOn w:val="Normal"/>
    <w:next w:val="Normal"/>
    <w:link w:val="Heading8Char"/>
    <w:uiPriority w:val="9"/>
    <w:unhideWhenUsed/>
    <w:qFormat/>
    <w:rsid w:val="00B73CAA"/>
    <w:pPr>
      <w:keepNext/>
      <w:keepLines/>
      <w:spacing w:before="120"/>
      <w:jc w:val="right"/>
      <w:outlineLvl w:val="7"/>
    </w:pPr>
    <w:rPr>
      <w:rFonts w:ascii="Times New Roman Bold" w:eastAsiaTheme="majorEastAsia" w:hAnsi="Times New Roman Bold"/>
      <w:b/>
      <w:bCs/>
      <w:sz w:val="18"/>
      <w:szCs w:val="22"/>
    </w:rPr>
  </w:style>
  <w:style w:type="paragraph" w:styleId="Heading9">
    <w:name w:val="heading 9"/>
    <w:basedOn w:val="Normal"/>
    <w:next w:val="Normal"/>
    <w:link w:val="Heading9Char"/>
    <w:uiPriority w:val="9"/>
    <w:unhideWhenUsed/>
    <w:qFormat/>
    <w:rsid w:val="00B73CAA"/>
    <w:pPr>
      <w:keepNext/>
      <w:keepLines/>
      <w:spacing w:before="120" w:after="240"/>
      <w:outlineLvl w:val="8"/>
    </w:pPr>
    <w:rPr>
      <w:rFonts w:ascii="Times New Roman Bold" w:eastAsiaTheme="majorEastAsia" w:hAnsi="Times New Roman Bold" w:cs="B Titr"/>
      <w:b/>
      <w:bCs/>
      <w:sz w:val="32"/>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CAA"/>
    <w:rPr>
      <w:rFonts w:ascii="Times New Roman Bold" w:eastAsiaTheme="majorEastAsia" w:hAnsi="Times New Roman Bold" w:cs="B Mitra"/>
      <w:b/>
      <w:bCs/>
      <w:szCs w:val="26"/>
    </w:rPr>
  </w:style>
  <w:style w:type="character" w:customStyle="1" w:styleId="Heading2Char">
    <w:name w:val="Heading 2 Char"/>
    <w:basedOn w:val="DefaultParagraphFont"/>
    <w:link w:val="Heading2"/>
    <w:uiPriority w:val="9"/>
    <w:rsid w:val="00B73CAA"/>
    <w:rPr>
      <w:rFonts w:ascii="Times New Roman Bold" w:eastAsiaTheme="majorEastAsia" w:hAnsi="Times New Roman Bold" w:cs="B Mitra"/>
      <w:b/>
      <w:bCs/>
      <w:sz w:val="20"/>
      <w:szCs w:val="24"/>
    </w:rPr>
  </w:style>
  <w:style w:type="character" w:customStyle="1" w:styleId="Heading3Char">
    <w:name w:val="Heading 3 Char"/>
    <w:basedOn w:val="DefaultParagraphFont"/>
    <w:link w:val="Heading3"/>
    <w:uiPriority w:val="9"/>
    <w:rsid w:val="00B73CAA"/>
    <w:rPr>
      <w:rFonts w:ascii="Times New Roman Bold" w:eastAsia="Times New Roman" w:hAnsi="Times New Roman Bold" w:cs="B Mitra"/>
      <w:b/>
      <w:bCs/>
      <w:i/>
      <w:iCs/>
      <w:sz w:val="20"/>
      <w:szCs w:val="24"/>
      <w:lang w:bidi="fa-IR"/>
    </w:rPr>
  </w:style>
  <w:style w:type="character" w:customStyle="1" w:styleId="Heading4Char">
    <w:name w:val="Heading 4 Char"/>
    <w:basedOn w:val="DefaultParagraphFont"/>
    <w:link w:val="Heading4"/>
    <w:uiPriority w:val="9"/>
    <w:rsid w:val="00B73CAA"/>
    <w:rPr>
      <w:rFonts w:asciiTheme="majorHAnsi" w:eastAsiaTheme="majorEastAsia" w:hAnsiTheme="majorHAnsi" w:cstheme="majorBidi"/>
      <w:i/>
      <w:iCs/>
      <w:color w:val="365F91" w:themeColor="accent1" w:themeShade="BF"/>
      <w:szCs w:val="44"/>
      <w:lang w:bidi="fa-IR"/>
    </w:rPr>
  </w:style>
  <w:style w:type="character" w:customStyle="1" w:styleId="Heading5Char">
    <w:name w:val="Heading 5 Char"/>
    <w:basedOn w:val="DefaultParagraphFont"/>
    <w:link w:val="Heading5"/>
    <w:uiPriority w:val="9"/>
    <w:rsid w:val="00B73CAA"/>
    <w:rPr>
      <w:rFonts w:ascii="Times New Roman" w:eastAsiaTheme="majorEastAsia" w:hAnsi="Times New Roman" w:cs="B Mitra"/>
      <w:bCs/>
      <w:sz w:val="18"/>
    </w:rPr>
  </w:style>
  <w:style w:type="character" w:customStyle="1" w:styleId="Heading6Char">
    <w:name w:val="Heading 6 Char"/>
    <w:basedOn w:val="DefaultParagraphFont"/>
    <w:link w:val="Heading6"/>
    <w:uiPriority w:val="9"/>
    <w:rsid w:val="005768BA"/>
    <w:rPr>
      <w:rFonts w:ascii="Times New Roman" w:eastAsiaTheme="majorEastAsia" w:hAnsi="Times New Roman" w:cs="B Mitra"/>
      <w:sz w:val="18"/>
    </w:rPr>
  </w:style>
  <w:style w:type="character" w:customStyle="1" w:styleId="Heading7Char">
    <w:name w:val="Heading 7 Char"/>
    <w:basedOn w:val="DefaultParagraphFont"/>
    <w:link w:val="Heading7"/>
    <w:uiPriority w:val="9"/>
    <w:rsid w:val="00B73CAA"/>
    <w:rPr>
      <w:rFonts w:ascii="Times New Roman Bold" w:eastAsiaTheme="majorEastAsia" w:hAnsi="Times New Roman Bold" w:cs="B Mitra"/>
      <w:b/>
      <w:bCs/>
      <w:sz w:val="18"/>
    </w:rPr>
  </w:style>
  <w:style w:type="character" w:customStyle="1" w:styleId="Heading8Char">
    <w:name w:val="Heading 8 Char"/>
    <w:basedOn w:val="DefaultParagraphFont"/>
    <w:link w:val="Heading8"/>
    <w:uiPriority w:val="9"/>
    <w:rsid w:val="00B73CAA"/>
    <w:rPr>
      <w:rFonts w:ascii="Times New Roman Bold" w:eastAsiaTheme="majorEastAsia" w:hAnsi="Times New Roman Bold" w:cs="B Mitra"/>
      <w:b/>
      <w:bCs/>
      <w:sz w:val="18"/>
    </w:rPr>
  </w:style>
  <w:style w:type="character" w:customStyle="1" w:styleId="Heading9Char">
    <w:name w:val="Heading 9 Char"/>
    <w:basedOn w:val="DefaultParagraphFont"/>
    <w:link w:val="Heading9"/>
    <w:uiPriority w:val="9"/>
    <w:rsid w:val="00B73CAA"/>
    <w:rPr>
      <w:rFonts w:ascii="Times New Roman Bold" w:eastAsiaTheme="majorEastAsia" w:hAnsi="Times New Roman Bold" w:cs="B Titr"/>
      <w:b/>
      <w:bCs/>
      <w:sz w:val="32"/>
      <w:szCs w:val="40"/>
    </w:rPr>
  </w:style>
  <w:style w:type="paragraph" w:styleId="FootnoteText">
    <w:name w:val="footnote text"/>
    <w:aliases w:val=" Char Char Char Char, Char11, Char Char Char, Char Char Char Char Char Char Char Char, Char Char Char Char Char Char Char,Char,Char2, Char Char Char Char Char Char Char Char Char Char Char, Char2 Char Char Char"/>
    <w:basedOn w:val="Normal"/>
    <w:link w:val="FootnoteTextChar"/>
    <w:autoRedefine/>
    <w:uiPriority w:val="99"/>
    <w:unhideWhenUsed/>
    <w:qFormat/>
    <w:rsid w:val="003F21E7"/>
    <w:pPr>
      <w:bidi w:val="0"/>
      <w:spacing w:line="240" w:lineRule="auto"/>
    </w:pPr>
    <w:rPr>
      <w:rFonts w:asciiTheme="majorBidi" w:eastAsiaTheme="majorEastAsia" w:hAnsiTheme="majorBidi" w:cs="Times New Roman"/>
      <w:sz w:val="20"/>
      <w:szCs w:val="20"/>
    </w:rPr>
  </w:style>
  <w:style w:type="character" w:customStyle="1" w:styleId="FootnoteTextChar">
    <w:name w:val="Footnote Text Char"/>
    <w:aliases w:val=" Char Char Char Char Char, Char11 Char, Char Char Char Char1, Char Char Char Char Char Char Char Char Char, Char Char Char Char Char Char Char Char1,Char Char,Char2 Char1, Char Char Char Char Char Char Char Char Char Char Char Char"/>
    <w:basedOn w:val="DefaultParagraphFont"/>
    <w:link w:val="FootnoteText"/>
    <w:uiPriority w:val="99"/>
    <w:rsid w:val="003F21E7"/>
    <w:rPr>
      <w:rFonts w:asciiTheme="majorBidi" w:eastAsiaTheme="majorEastAsia" w:hAnsiTheme="majorBidi" w:cs="Times New Roman"/>
      <w:sz w:val="20"/>
      <w:szCs w:val="20"/>
    </w:rPr>
  </w:style>
  <w:style w:type="character" w:styleId="FootnoteReference">
    <w:name w:val="footnote reference"/>
    <w:aliases w:val="شماره زيرنويس,پاورقی,مرجع پاورقي"/>
    <w:basedOn w:val="DefaultParagraphFont"/>
    <w:uiPriority w:val="99"/>
    <w:unhideWhenUsed/>
    <w:qFormat/>
    <w:rsid w:val="00A9277E"/>
    <w:rPr>
      <w:rFonts w:ascii="Times New Roman Bold" w:hAnsi="Times New Roman Bold" w:cstheme="majorBidi"/>
      <w:b/>
      <w:bCs w:val="0"/>
      <w:sz w:val="18"/>
      <w:szCs w:val="16"/>
      <w:vertAlign w:val="superscript"/>
    </w:rPr>
  </w:style>
  <w:style w:type="paragraph" w:styleId="BalloonText">
    <w:name w:val="Balloon Text"/>
    <w:basedOn w:val="Normal"/>
    <w:link w:val="BalloonTextChar"/>
    <w:uiPriority w:val="99"/>
    <w:semiHidden/>
    <w:unhideWhenUsed/>
    <w:rsid w:val="00B73CAA"/>
    <w:rPr>
      <w:rFonts w:ascii="Tahoma" w:hAnsi="Tahoma" w:cs="Tahoma"/>
      <w:sz w:val="16"/>
      <w:szCs w:val="16"/>
    </w:rPr>
  </w:style>
  <w:style w:type="character" w:customStyle="1" w:styleId="BalloonTextChar">
    <w:name w:val="Balloon Text Char"/>
    <w:basedOn w:val="DefaultParagraphFont"/>
    <w:link w:val="BalloonText"/>
    <w:uiPriority w:val="99"/>
    <w:semiHidden/>
    <w:rsid w:val="00B73CAA"/>
    <w:rPr>
      <w:rFonts w:ascii="Tahoma" w:hAnsi="Tahoma" w:cs="Tahoma"/>
      <w:sz w:val="16"/>
      <w:szCs w:val="16"/>
    </w:rPr>
  </w:style>
  <w:style w:type="table" w:styleId="TableGrid">
    <w:name w:val="Table Grid"/>
    <w:basedOn w:val="TableNormal"/>
    <w:uiPriority w:val="39"/>
    <w:rsid w:val="00B73CAA"/>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B73CAA"/>
    <w:rPr>
      <w:rFonts w:eastAsia="Times New Roman" w:cs="Times New Roman"/>
      <w:sz w:val="20"/>
      <w:szCs w:val="20"/>
    </w:rPr>
  </w:style>
  <w:style w:type="character" w:customStyle="1" w:styleId="EndnoteTextChar">
    <w:name w:val="Endnote Text Char"/>
    <w:basedOn w:val="DefaultParagraphFont"/>
    <w:link w:val="EndnoteText"/>
    <w:uiPriority w:val="99"/>
    <w:semiHidden/>
    <w:rsid w:val="00B73CAA"/>
    <w:rPr>
      <w:rFonts w:ascii="Times New Roman" w:eastAsia="Times New Roman" w:hAnsi="Times New Roman" w:cs="Times New Roman"/>
      <w:sz w:val="20"/>
      <w:szCs w:val="20"/>
    </w:rPr>
  </w:style>
  <w:style w:type="character" w:styleId="EndnoteReference">
    <w:name w:val="endnote reference"/>
    <w:basedOn w:val="DefaultParagraphFont"/>
    <w:uiPriority w:val="99"/>
    <w:semiHidden/>
    <w:rsid w:val="00B73CAA"/>
    <w:rPr>
      <w:vertAlign w:val="superscript"/>
    </w:rPr>
  </w:style>
  <w:style w:type="character" w:styleId="CommentReference">
    <w:name w:val="annotation reference"/>
    <w:basedOn w:val="DefaultParagraphFont"/>
    <w:uiPriority w:val="99"/>
    <w:semiHidden/>
    <w:unhideWhenUsed/>
    <w:rsid w:val="00B73CAA"/>
    <w:rPr>
      <w:sz w:val="16"/>
      <w:szCs w:val="16"/>
    </w:rPr>
  </w:style>
  <w:style w:type="paragraph" w:styleId="CommentText">
    <w:name w:val="annotation text"/>
    <w:basedOn w:val="Normal"/>
    <w:link w:val="CommentTextChar"/>
    <w:uiPriority w:val="99"/>
    <w:unhideWhenUsed/>
    <w:rsid w:val="00B73CAA"/>
    <w:rPr>
      <w:sz w:val="20"/>
      <w:szCs w:val="20"/>
    </w:rPr>
  </w:style>
  <w:style w:type="character" w:customStyle="1" w:styleId="CommentTextChar">
    <w:name w:val="Comment Text Char"/>
    <w:basedOn w:val="DefaultParagraphFont"/>
    <w:link w:val="CommentText"/>
    <w:uiPriority w:val="99"/>
    <w:rsid w:val="00B73CAA"/>
    <w:rPr>
      <w:sz w:val="20"/>
      <w:szCs w:val="20"/>
    </w:rPr>
  </w:style>
  <w:style w:type="paragraph" w:styleId="CommentSubject">
    <w:name w:val="annotation subject"/>
    <w:basedOn w:val="CommentText"/>
    <w:next w:val="CommentText"/>
    <w:link w:val="CommentSubjectChar"/>
    <w:uiPriority w:val="99"/>
    <w:semiHidden/>
    <w:unhideWhenUsed/>
    <w:rsid w:val="00B73CAA"/>
    <w:rPr>
      <w:b/>
      <w:bCs/>
    </w:rPr>
  </w:style>
  <w:style w:type="character" w:customStyle="1" w:styleId="CommentSubjectChar">
    <w:name w:val="Comment Subject Char"/>
    <w:basedOn w:val="CommentTextChar"/>
    <w:link w:val="CommentSubject"/>
    <w:uiPriority w:val="99"/>
    <w:semiHidden/>
    <w:rsid w:val="00B73CAA"/>
    <w:rPr>
      <w:b/>
      <w:bCs/>
      <w:sz w:val="20"/>
      <w:szCs w:val="20"/>
    </w:rPr>
  </w:style>
  <w:style w:type="character" w:styleId="HTMLCite">
    <w:name w:val="HTML Cite"/>
    <w:basedOn w:val="DefaultParagraphFont"/>
    <w:uiPriority w:val="99"/>
    <w:semiHidden/>
    <w:unhideWhenUsed/>
    <w:rsid w:val="00B73CAA"/>
    <w:rPr>
      <w:i/>
      <w:iCs/>
    </w:rPr>
  </w:style>
  <w:style w:type="paragraph" w:styleId="Revision">
    <w:name w:val="Revision"/>
    <w:hidden/>
    <w:uiPriority w:val="99"/>
    <w:semiHidden/>
    <w:rsid w:val="00B73CAA"/>
    <w:rPr>
      <w:rFonts w:ascii="Times New Roman" w:hAnsi="Times New Roman" w:cs="B Mitra"/>
      <w:szCs w:val="26"/>
    </w:rPr>
  </w:style>
  <w:style w:type="paragraph" w:styleId="NormalIndent">
    <w:name w:val="Normal Indent"/>
    <w:basedOn w:val="Normal"/>
    <w:uiPriority w:val="99"/>
    <w:unhideWhenUsed/>
    <w:rsid w:val="00B73CAA"/>
    <w:pPr>
      <w:ind w:firstLine="397"/>
    </w:pPr>
  </w:style>
  <w:style w:type="paragraph" w:styleId="Quote">
    <w:name w:val="Quote"/>
    <w:basedOn w:val="Normal"/>
    <w:next w:val="Normal"/>
    <w:link w:val="QuoteChar"/>
    <w:uiPriority w:val="29"/>
    <w:qFormat/>
    <w:rsid w:val="00B73CAA"/>
    <w:pPr>
      <w:ind w:left="567" w:right="567"/>
    </w:pPr>
    <w:rPr>
      <w:i/>
      <w:color w:val="000000" w:themeColor="text1"/>
    </w:rPr>
  </w:style>
  <w:style w:type="character" w:customStyle="1" w:styleId="QuoteChar">
    <w:name w:val="Quote Char"/>
    <w:basedOn w:val="DefaultParagraphFont"/>
    <w:link w:val="Quote"/>
    <w:uiPriority w:val="29"/>
    <w:rsid w:val="00B73CAA"/>
    <w:rPr>
      <w:rFonts w:ascii="Times New Roman" w:hAnsi="Times New Roman" w:cs="B Mitra"/>
      <w:i/>
      <w:color w:val="000000" w:themeColor="text1"/>
      <w:szCs w:val="26"/>
    </w:rPr>
  </w:style>
  <w:style w:type="paragraph" w:styleId="TableofFigures">
    <w:name w:val="table of figures"/>
    <w:basedOn w:val="Normal"/>
    <w:next w:val="Normal"/>
    <w:uiPriority w:val="99"/>
    <w:unhideWhenUsed/>
    <w:rsid w:val="00B73CAA"/>
    <w:pPr>
      <w:spacing w:line="240" w:lineRule="auto"/>
      <w:jc w:val="center"/>
    </w:pPr>
    <w:rPr>
      <w:sz w:val="18"/>
      <w:szCs w:val="22"/>
    </w:rPr>
  </w:style>
  <w:style w:type="paragraph" w:customStyle="1" w:styleId="EndnoteText0">
    <w:name w:val="EndnoteText"/>
    <w:basedOn w:val="EndnoteText"/>
    <w:link w:val="EndnoteTextChar0"/>
    <w:qFormat/>
    <w:rsid w:val="00B73CAA"/>
    <w:pPr>
      <w:ind w:left="567" w:hanging="567"/>
    </w:pPr>
    <w:rPr>
      <w:rFonts w:cs="B Mitra"/>
      <w:szCs w:val="24"/>
    </w:rPr>
  </w:style>
  <w:style w:type="character" w:customStyle="1" w:styleId="EndnoteTextChar0">
    <w:name w:val="EndnoteText Char"/>
    <w:basedOn w:val="EndnoteTextChar"/>
    <w:link w:val="EndnoteText0"/>
    <w:rsid w:val="00BC10AE"/>
    <w:rPr>
      <w:rFonts w:ascii="Times New Roman" w:eastAsia="Times New Roman" w:hAnsi="Times New Roman" w:cs="B Mitra"/>
      <w:sz w:val="20"/>
      <w:szCs w:val="24"/>
    </w:rPr>
  </w:style>
  <w:style w:type="character" w:styleId="Hyperlink">
    <w:name w:val="Hyperlink"/>
    <w:basedOn w:val="DefaultParagraphFont"/>
    <w:uiPriority w:val="99"/>
    <w:unhideWhenUsed/>
    <w:rsid w:val="00974A31"/>
    <w:rPr>
      <w:color w:val="0000FF" w:themeColor="hyperlink"/>
      <w:u w:val="single"/>
    </w:rPr>
  </w:style>
  <w:style w:type="paragraph" w:styleId="Header">
    <w:name w:val="header"/>
    <w:aliases w:val="Char2 Char, Char2 Char"/>
    <w:basedOn w:val="Normal"/>
    <w:link w:val="HeaderChar"/>
    <w:uiPriority w:val="99"/>
    <w:unhideWhenUsed/>
    <w:rsid w:val="009B70A9"/>
    <w:pPr>
      <w:tabs>
        <w:tab w:val="center" w:pos="4513"/>
        <w:tab w:val="right" w:pos="9026"/>
      </w:tabs>
      <w:spacing w:line="240" w:lineRule="auto"/>
    </w:pPr>
  </w:style>
  <w:style w:type="character" w:customStyle="1" w:styleId="HeaderChar">
    <w:name w:val="Header Char"/>
    <w:aliases w:val="Char2 Char Char, Char2 Char Char"/>
    <w:basedOn w:val="DefaultParagraphFont"/>
    <w:link w:val="Header"/>
    <w:uiPriority w:val="99"/>
    <w:rsid w:val="009B70A9"/>
    <w:rPr>
      <w:rFonts w:ascii="Times New Roman" w:hAnsi="Times New Roman" w:cs="B Mitra"/>
      <w:szCs w:val="26"/>
    </w:rPr>
  </w:style>
  <w:style w:type="paragraph" w:styleId="Footer">
    <w:name w:val="footer"/>
    <w:basedOn w:val="Normal"/>
    <w:link w:val="FooterChar"/>
    <w:uiPriority w:val="99"/>
    <w:unhideWhenUsed/>
    <w:rsid w:val="009B70A9"/>
    <w:pPr>
      <w:tabs>
        <w:tab w:val="center" w:pos="4513"/>
        <w:tab w:val="right" w:pos="9026"/>
      </w:tabs>
      <w:spacing w:line="240" w:lineRule="auto"/>
    </w:pPr>
  </w:style>
  <w:style w:type="character" w:customStyle="1" w:styleId="FooterChar">
    <w:name w:val="Footer Char"/>
    <w:basedOn w:val="DefaultParagraphFont"/>
    <w:link w:val="Footer"/>
    <w:uiPriority w:val="99"/>
    <w:rsid w:val="009B70A9"/>
    <w:rPr>
      <w:rFonts w:ascii="Times New Roman" w:hAnsi="Times New Roman" w:cs="B Mitra"/>
      <w:szCs w:val="26"/>
    </w:rPr>
  </w:style>
  <w:style w:type="paragraph" w:customStyle="1" w:styleId="footnotelatin">
    <w:name w:val="footnote latin"/>
    <w:link w:val="footnotelatinChar"/>
    <w:qFormat/>
    <w:rsid w:val="008C7771"/>
    <w:pPr>
      <w:ind w:left="187" w:hanging="187"/>
    </w:pPr>
    <w:rPr>
      <w:rFonts w:ascii="Times New Roman" w:eastAsia="Times New Roman" w:hAnsi="Times New Roman" w:cs="Times New Roman"/>
      <w:sz w:val="16"/>
      <w:szCs w:val="16"/>
      <w:lang w:bidi="fa-IR"/>
    </w:rPr>
  </w:style>
  <w:style w:type="character" w:customStyle="1" w:styleId="footnotelatinChar">
    <w:name w:val="footnote latin Char"/>
    <w:basedOn w:val="EndnoteTextChar0"/>
    <w:link w:val="footnotelatin"/>
    <w:rsid w:val="008C7771"/>
    <w:rPr>
      <w:rFonts w:ascii="Times New Roman" w:eastAsia="Times New Roman" w:hAnsi="Times New Roman" w:cs="Times New Roman"/>
      <w:sz w:val="16"/>
      <w:szCs w:val="16"/>
      <w:lang w:bidi="fa-IR"/>
    </w:rPr>
  </w:style>
  <w:style w:type="paragraph" w:customStyle="1" w:styleId="--">
    <w:name w:val="منبع شکل-نمودار-جدول"/>
    <w:basedOn w:val="Normal"/>
    <w:uiPriority w:val="1"/>
    <w:qFormat/>
    <w:rsid w:val="00762326"/>
    <w:pPr>
      <w:spacing w:after="120" w:line="240" w:lineRule="auto"/>
      <w:jc w:val="center"/>
    </w:pPr>
    <w:rPr>
      <w:rFonts w:cs="B Nazanin"/>
      <w:sz w:val="20"/>
      <w:szCs w:val="20"/>
    </w:rPr>
  </w:style>
  <w:style w:type="table" w:customStyle="1" w:styleId="TableGridLight1">
    <w:name w:val="Table Grid Light1"/>
    <w:basedOn w:val="TableNormal"/>
    <w:uiPriority w:val="40"/>
    <w:rsid w:val="00A015E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rsid w:val="008D61FC"/>
    <w:rPr>
      <w:rFonts w:ascii="Times New Roman" w:hAnsi="Times New Roman" w:cs="B Badr"/>
      <w:b/>
      <w:bCs/>
      <w:color w:val="000000"/>
      <w:sz w:val="18"/>
      <w:szCs w:val="22"/>
    </w:rPr>
  </w:style>
  <w:style w:type="paragraph" w:styleId="TOC2">
    <w:name w:val="toc 2"/>
    <w:basedOn w:val="Normal"/>
    <w:next w:val="Normal"/>
    <w:autoRedefine/>
    <w:uiPriority w:val="39"/>
    <w:unhideWhenUsed/>
    <w:rsid w:val="00196413"/>
    <w:pPr>
      <w:tabs>
        <w:tab w:val="right" w:leader="dot" w:pos="6803"/>
      </w:tabs>
      <w:spacing w:line="240" w:lineRule="auto"/>
      <w:ind w:left="284" w:firstLine="141"/>
    </w:pPr>
    <w:rPr>
      <w:noProof/>
    </w:rPr>
  </w:style>
  <w:style w:type="paragraph" w:styleId="TOC1">
    <w:name w:val="toc 1"/>
    <w:basedOn w:val="Normal"/>
    <w:next w:val="Normal"/>
    <w:autoRedefine/>
    <w:uiPriority w:val="39"/>
    <w:unhideWhenUsed/>
    <w:rsid w:val="005B5304"/>
    <w:pPr>
      <w:tabs>
        <w:tab w:val="right" w:leader="dot" w:pos="6511"/>
        <w:tab w:val="right" w:leader="dot" w:pos="6803"/>
      </w:tabs>
      <w:spacing w:line="240" w:lineRule="auto"/>
      <w:ind w:left="284" w:firstLine="39"/>
    </w:pPr>
    <w:rPr>
      <w:rFonts w:ascii="B Titr" w:hAnsi="B Titr" w:cs="B Nazanin"/>
      <w:b/>
      <w:bCs/>
      <w:noProof/>
      <w:sz w:val="24"/>
      <w:szCs w:val="24"/>
      <w:lang w:bidi="fa-IR"/>
    </w:rPr>
  </w:style>
  <w:style w:type="paragraph" w:styleId="TOC3">
    <w:name w:val="toc 3"/>
    <w:basedOn w:val="Normal"/>
    <w:next w:val="Normal"/>
    <w:autoRedefine/>
    <w:uiPriority w:val="39"/>
    <w:unhideWhenUsed/>
    <w:rsid w:val="001E05F8"/>
    <w:pPr>
      <w:tabs>
        <w:tab w:val="right" w:leader="dot" w:pos="6511"/>
      </w:tabs>
      <w:ind w:left="440" w:firstLine="127"/>
      <w:jc w:val="left"/>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603CDB"/>
    <w:pPr>
      <w:bidi w:val="0"/>
      <w:spacing w:after="100"/>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603CDB"/>
    <w:pPr>
      <w:bidi w:val="0"/>
      <w:spacing w:after="100"/>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603CDB"/>
    <w:pPr>
      <w:bidi w:val="0"/>
      <w:spacing w:after="100"/>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603CDB"/>
    <w:pPr>
      <w:bidi w:val="0"/>
      <w:spacing w:after="100"/>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603CDB"/>
    <w:pPr>
      <w:bidi w:val="0"/>
      <w:spacing w:after="100"/>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603CDB"/>
    <w:pPr>
      <w:bidi w:val="0"/>
      <w:spacing w:after="100"/>
      <w:ind w:left="1760"/>
      <w:jc w:val="left"/>
    </w:pPr>
    <w:rPr>
      <w:rFonts w:asciiTheme="minorHAnsi" w:eastAsiaTheme="minorEastAsia" w:hAnsiTheme="minorHAnsi" w:cstheme="minorBidi"/>
      <w:szCs w:val="22"/>
    </w:rPr>
  </w:style>
  <w:style w:type="paragraph" w:customStyle="1" w:styleId="Style1">
    <w:name w:val="Style1"/>
    <w:next w:val="Normal"/>
    <w:uiPriority w:val="99"/>
    <w:qFormat/>
    <w:rsid w:val="008B776C"/>
    <w:pPr>
      <w:tabs>
        <w:tab w:val="right" w:leader="dot" w:pos="8640"/>
      </w:tabs>
      <w:bidi/>
      <w:jc w:val="lowKashida"/>
    </w:pPr>
    <w:rPr>
      <w:rFonts w:ascii="B Mitra" w:eastAsia="Times New Roman" w:hAnsi="B Mitra" w:cs="B Mitra"/>
      <w:sz w:val="28"/>
      <w:szCs w:val="28"/>
      <w:lang w:bidi="fa-IR"/>
    </w:rPr>
  </w:style>
  <w:style w:type="paragraph" w:customStyle="1" w:styleId="1">
    <w:name w:val="تیتر 1"/>
    <w:basedOn w:val="Normal"/>
    <w:uiPriority w:val="99"/>
    <w:qFormat/>
    <w:rsid w:val="003E4ACC"/>
    <w:pPr>
      <w:autoSpaceDE w:val="0"/>
      <w:autoSpaceDN w:val="0"/>
      <w:adjustRightInd w:val="0"/>
      <w:spacing w:before="840" w:after="120" w:line="288" w:lineRule="auto"/>
      <w:jc w:val="center"/>
      <w:textAlignment w:val="center"/>
    </w:pPr>
    <w:rPr>
      <w:rFonts w:ascii="B Titr" w:cs="B Nazanin"/>
      <w:b/>
      <w:bCs/>
      <w:color w:val="000000" w:themeColor="text1"/>
      <w:sz w:val="26"/>
      <w:szCs w:val="30"/>
      <w:lang w:bidi="ar-YE"/>
    </w:rPr>
  </w:style>
  <w:style w:type="paragraph" w:customStyle="1" w:styleId="footnootefarsi">
    <w:name w:val="footnoote farsi"/>
    <w:qFormat/>
    <w:rsid w:val="00BE3356"/>
    <w:pPr>
      <w:jc w:val="both"/>
    </w:pPr>
    <w:rPr>
      <w:rFonts w:ascii="Times New Roman" w:eastAsia="Times New Roman" w:hAnsi="Times New Roman" w:cs="B Mitra"/>
      <w:sz w:val="16"/>
      <w:szCs w:val="16"/>
      <w:lang w:bidi="fa-IR"/>
    </w:rPr>
  </w:style>
  <w:style w:type="paragraph" w:customStyle="1" w:styleId="a9">
    <w:name w:val="پاورقی انگلیسی"/>
    <w:basedOn w:val="Normal"/>
    <w:qFormat/>
    <w:rsid w:val="00D665BF"/>
    <w:pPr>
      <w:bidi w:val="0"/>
      <w:spacing w:line="240" w:lineRule="auto"/>
      <w:jc w:val="left"/>
    </w:pPr>
    <w:rPr>
      <w:rFonts w:eastAsiaTheme="majorEastAsia" w:cs="Times New Roman"/>
      <w:sz w:val="16"/>
      <w:szCs w:val="16"/>
    </w:rPr>
  </w:style>
  <w:style w:type="paragraph" w:customStyle="1" w:styleId="aa">
    <w:name w:val="پاورقی فارسی"/>
    <w:basedOn w:val="FootnoteText"/>
    <w:qFormat/>
    <w:rsid w:val="003E4ACC"/>
    <w:rPr>
      <w:rFonts w:eastAsiaTheme="minorHAnsi" w:cs="B Lotus"/>
      <w:szCs w:val="24"/>
    </w:rPr>
  </w:style>
  <w:style w:type="character" w:styleId="PlaceholderText">
    <w:name w:val="Placeholder Text"/>
    <w:basedOn w:val="DefaultParagraphFont"/>
    <w:uiPriority w:val="99"/>
    <w:semiHidden/>
    <w:rsid w:val="00A97907"/>
    <w:rPr>
      <w:color w:val="808080"/>
    </w:rPr>
  </w:style>
  <w:style w:type="paragraph" w:customStyle="1" w:styleId="ab">
    <w:name w:val="تصویر"/>
    <w:basedOn w:val="Normal"/>
    <w:link w:val="Char"/>
    <w:qFormat/>
    <w:rsid w:val="003E4ACC"/>
    <w:pPr>
      <w:tabs>
        <w:tab w:val="left" w:pos="284"/>
      </w:tabs>
      <w:jc w:val="center"/>
    </w:pPr>
    <w:rPr>
      <w:rFonts w:ascii="B Nazanin" w:eastAsia="Calibri" w:hAnsi="B Nazanin" w:cs="B Nazanin"/>
      <w:noProof/>
      <w:sz w:val="24"/>
      <w:szCs w:val="24"/>
    </w:rPr>
  </w:style>
  <w:style w:type="character" w:customStyle="1" w:styleId="Char">
    <w:name w:val="تصویر Char"/>
    <w:link w:val="ab"/>
    <w:rsid w:val="003E4ACC"/>
    <w:rPr>
      <w:rFonts w:ascii="B Nazanin" w:eastAsia="Calibri" w:hAnsi="B Nazanin" w:cs="B Nazanin"/>
      <w:noProof/>
      <w:sz w:val="24"/>
      <w:szCs w:val="24"/>
    </w:rPr>
  </w:style>
  <w:style w:type="paragraph" w:customStyle="1" w:styleId="a5">
    <w:name w:val="تیتر اصلی"/>
    <w:basedOn w:val="Normal"/>
    <w:qFormat/>
    <w:rsid w:val="003A09A1"/>
    <w:pPr>
      <w:numPr>
        <w:numId w:val="117"/>
      </w:numPr>
      <w:spacing w:before="120"/>
      <w:jc w:val="left"/>
    </w:pPr>
    <w:rPr>
      <w:rFonts w:ascii="Times New Roman Bold" w:hAnsi="Times New Roman Bold" w:cs="B Titr"/>
      <w:b/>
      <w:bCs/>
      <w:szCs w:val="24"/>
      <w:lang w:bidi="fa-IR"/>
    </w:rPr>
  </w:style>
  <w:style w:type="paragraph" w:customStyle="1" w:styleId="ac">
    <w:name w:val="عنوان مقاله"/>
    <w:basedOn w:val="Normal"/>
    <w:qFormat/>
    <w:rsid w:val="003723C6"/>
    <w:pPr>
      <w:jc w:val="right"/>
    </w:pPr>
    <w:rPr>
      <w:rFonts w:ascii="Times New Roman Bold" w:hAnsi="Times New Roman Bold" w:cs="B Nazanin"/>
      <w:b/>
      <w:bCs/>
      <w:sz w:val="24"/>
      <w:szCs w:val="28"/>
      <w:lang w:bidi="fa-IR"/>
    </w:rPr>
  </w:style>
  <w:style w:type="paragraph" w:customStyle="1" w:styleId="ad">
    <w:name w:val="تیتر اصلی اول"/>
    <w:basedOn w:val="Normal"/>
    <w:qFormat/>
    <w:rsid w:val="001F1166"/>
    <w:pPr>
      <w:spacing w:before="240" w:after="120"/>
      <w:jc w:val="left"/>
    </w:pPr>
    <w:rPr>
      <w:rFonts w:ascii="B Nazanin" w:hAnsi="B Nazanin" w:cs="B Nazanin"/>
      <w:bCs/>
      <w:sz w:val="24"/>
      <w:lang w:bidi="fa-IR"/>
    </w:rPr>
  </w:style>
  <w:style w:type="paragraph" w:customStyle="1" w:styleId="ae">
    <w:name w:val="تیتر اصلی دوم"/>
    <w:basedOn w:val="Normal"/>
    <w:qFormat/>
    <w:rsid w:val="003E4ACC"/>
    <w:pPr>
      <w:spacing w:before="120" w:line="240" w:lineRule="auto"/>
      <w:jc w:val="left"/>
    </w:pPr>
    <w:rPr>
      <w:rFonts w:asciiTheme="minorHAnsi" w:hAnsiTheme="minorHAnsi" w:cs="B Nazanin"/>
      <w:b/>
      <w:bCs/>
      <w:szCs w:val="24"/>
      <w:lang w:bidi="fa-IR"/>
    </w:rPr>
  </w:style>
  <w:style w:type="paragraph" w:customStyle="1" w:styleId="af">
    <w:name w:val="تيتر اول"/>
    <w:next w:val="Normal"/>
    <w:rsid w:val="003E4ACC"/>
    <w:pPr>
      <w:keepNext/>
      <w:pageBreakBefore/>
      <w:widowControl w:val="0"/>
      <w:bidi/>
      <w:spacing w:before="100" w:after="100"/>
      <w:outlineLvl w:val="1"/>
    </w:pPr>
    <w:rPr>
      <w:rFonts w:ascii="Times New Roman Bold" w:eastAsia="Times New Roman" w:hAnsi="Times New Roman Bold" w:cs="B Mitra"/>
      <w:b/>
      <w:bCs/>
      <w:sz w:val="32"/>
      <w:szCs w:val="36"/>
      <w:lang w:bidi="fa-IR"/>
    </w:rPr>
  </w:style>
  <w:style w:type="paragraph" w:customStyle="1" w:styleId="af0">
    <w:name w:val="تیتر فرعی"/>
    <w:basedOn w:val="Normal"/>
    <w:qFormat/>
    <w:rsid w:val="004A7F0D"/>
    <w:pPr>
      <w:spacing w:before="240" w:line="259" w:lineRule="auto"/>
    </w:pPr>
    <w:rPr>
      <w:rFonts w:asciiTheme="minorHAnsi" w:hAnsiTheme="minorHAnsi" w:cs="B Nazanin"/>
      <w:b/>
      <w:bCs/>
      <w:sz w:val="24"/>
      <w:szCs w:val="22"/>
      <w:lang w:bidi="fa-IR"/>
    </w:rPr>
  </w:style>
  <w:style w:type="paragraph" w:customStyle="1" w:styleId="a6">
    <w:name w:val="تیتر فرعی اول"/>
    <w:basedOn w:val="a5"/>
    <w:qFormat/>
    <w:rsid w:val="002D797C"/>
    <w:pPr>
      <w:numPr>
        <w:ilvl w:val="1"/>
      </w:numPr>
      <w:spacing w:before="240"/>
    </w:pPr>
    <w:rPr>
      <w:rFonts w:ascii="B Titr" w:hAnsi="B Titr"/>
      <w:sz w:val="26"/>
      <w:szCs w:val="22"/>
    </w:rPr>
  </w:style>
  <w:style w:type="paragraph" w:customStyle="1" w:styleId="a7">
    <w:name w:val="تیتر فرعی دوم"/>
    <w:basedOn w:val="a6"/>
    <w:qFormat/>
    <w:rsid w:val="002D797C"/>
    <w:pPr>
      <w:numPr>
        <w:ilvl w:val="2"/>
      </w:numPr>
    </w:pPr>
    <w:rPr>
      <w:szCs w:val="20"/>
    </w:rPr>
  </w:style>
  <w:style w:type="paragraph" w:customStyle="1" w:styleId="af1">
    <w:name w:val="جدول"/>
    <w:basedOn w:val="Normal"/>
    <w:link w:val="Char0"/>
    <w:qFormat/>
    <w:rsid w:val="00A02835"/>
    <w:pPr>
      <w:spacing w:before="120" w:line="240" w:lineRule="auto"/>
      <w:jc w:val="center"/>
    </w:pPr>
    <w:rPr>
      <w:rFonts w:ascii="B Nazanin" w:eastAsia="B Nazanin" w:hAnsi="B Nazanin" w:cs="B Nazanin"/>
      <w:color w:val="000000" w:themeColor="text1"/>
      <w:sz w:val="24"/>
      <w:szCs w:val="24"/>
      <w:lang w:bidi="fa-IR"/>
    </w:rPr>
  </w:style>
  <w:style w:type="character" w:customStyle="1" w:styleId="Char0">
    <w:name w:val="جدول Char"/>
    <w:basedOn w:val="DefaultParagraphFont"/>
    <w:link w:val="af1"/>
    <w:rsid w:val="00A02835"/>
    <w:rPr>
      <w:rFonts w:ascii="B Nazanin" w:eastAsia="B Nazanin" w:hAnsi="B Nazanin" w:cs="B Nazanin"/>
      <w:color w:val="000000" w:themeColor="text1"/>
      <w:sz w:val="24"/>
      <w:szCs w:val="24"/>
      <w:lang w:bidi="fa-IR"/>
    </w:rPr>
  </w:style>
  <w:style w:type="paragraph" w:customStyle="1" w:styleId="af2">
    <w:name w:val="چکیده"/>
    <w:basedOn w:val="Normal"/>
    <w:uiPriority w:val="1"/>
    <w:qFormat/>
    <w:rsid w:val="003E4ACC"/>
    <w:pPr>
      <w:spacing w:line="240" w:lineRule="auto"/>
      <w:ind w:left="567"/>
    </w:pPr>
    <w:rPr>
      <w:rFonts w:eastAsia="B Titr" w:cs="B Nazanin"/>
      <w:color w:val="000000" w:themeColor="text1"/>
      <w:sz w:val="20"/>
      <w:szCs w:val="22"/>
    </w:rPr>
  </w:style>
  <w:style w:type="paragraph" w:customStyle="1" w:styleId="a">
    <w:name w:val="زيرنويس شکل"/>
    <w:next w:val="Normal"/>
    <w:rsid w:val="003E4ACC"/>
    <w:pPr>
      <w:widowControl w:val="0"/>
      <w:numPr>
        <w:ilvl w:val="6"/>
        <w:numId w:val="1"/>
      </w:numPr>
      <w:bidi/>
      <w:adjustRightInd w:val="0"/>
      <w:snapToGrid w:val="0"/>
      <w:spacing w:before="200" w:after="600" w:line="204" w:lineRule="auto"/>
      <w:jc w:val="center"/>
      <w:outlineLvl w:val="5"/>
    </w:pPr>
    <w:rPr>
      <w:rFonts w:ascii="Times New Roman" w:eastAsia="Times New Roman" w:hAnsi="Times New Roman" w:cs="B Nazanin"/>
      <w:szCs w:val="24"/>
      <w:lang w:bidi="fa-IR"/>
    </w:rPr>
  </w:style>
  <w:style w:type="paragraph" w:customStyle="1" w:styleId="af3">
    <w:name w:val="زیرنویس نمودار"/>
    <w:basedOn w:val="Normal"/>
    <w:link w:val="Char1"/>
    <w:qFormat/>
    <w:rsid w:val="003E4ACC"/>
    <w:pPr>
      <w:keepNext/>
      <w:keepLines/>
      <w:spacing w:after="120" w:line="240" w:lineRule="auto"/>
      <w:jc w:val="center"/>
    </w:pPr>
    <w:rPr>
      <w:rFonts w:eastAsia="B Nazanin" w:cs="B Nazanin"/>
      <w:color w:val="000000" w:themeColor="text1"/>
      <w:szCs w:val="24"/>
      <w:lang w:bidi="fa-IR"/>
    </w:rPr>
  </w:style>
  <w:style w:type="character" w:customStyle="1" w:styleId="Char1">
    <w:name w:val="زیرنویس نمودار Char"/>
    <w:basedOn w:val="DefaultParagraphFont"/>
    <w:link w:val="af3"/>
    <w:rsid w:val="003E4ACC"/>
    <w:rPr>
      <w:rFonts w:ascii="Times New Roman" w:eastAsia="B Nazanin" w:hAnsi="Times New Roman" w:cs="B Nazanin"/>
      <w:color w:val="000000" w:themeColor="text1"/>
      <w:szCs w:val="24"/>
      <w:lang w:bidi="fa-IR"/>
    </w:rPr>
  </w:style>
  <w:style w:type="paragraph" w:customStyle="1" w:styleId="af4">
    <w:name w:val="شکل"/>
    <w:basedOn w:val="Normal"/>
    <w:link w:val="Char2"/>
    <w:qFormat/>
    <w:rsid w:val="00B01DD3"/>
    <w:pPr>
      <w:spacing w:after="160" w:line="240" w:lineRule="auto"/>
      <w:jc w:val="center"/>
    </w:pPr>
    <w:rPr>
      <w:rFonts w:ascii="B Nazanin" w:hAnsi="B Nazanin" w:cs="B Nazanin"/>
      <w:color w:val="000000" w:themeColor="text1"/>
      <w:sz w:val="24"/>
      <w:szCs w:val="24"/>
    </w:rPr>
  </w:style>
  <w:style w:type="character" w:customStyle="1" w:styleId="Char2">
    <w:name w:val="شکل Char"/>
    <w:basedOn w:val="DefaultParagraphFont"/>
    <w:link w:val="af4"/>
    <w:rsid w:val="00B01DD3"/>
    <w:rPr>
      <w:rFonts w:ascii="B Nazanin" w:hAnsi="B Nazanin" w:cs="B Nazanin"/>
      <w:color w:val="000000" w:themeColor="text1"/>
      <w:sz w:val="24"/>
      <w:szCs w:val="24"/>
    </w:rPr>
  </w:style>
  <w:style w:type="paragraph" w:customStyle="1" w:styleId="af5">
    <w:name w:val="عنوان بخش"/>
    <w:basedOn w:val="Normal"/>
    <w:qFormat/>
    <w:rsid w:val="003723C6"/>
    <w:pPr>
      <w:jc w:val="center"/>
    </w:pPr>
    <w:rPr>
      <w:rFonts w:cs="B Titr"/>
      <w:b/>
      <w:bCs/>
      <w:sz w:val="36"/>
      <w:szCs w:val="40"/>
      <w:lang w:bidi="fa-IR"/>
    </w:rPr>
  </w:style>
  <w:style w:type="paragraph" w:customStyle="1" w:styleId="af6">
    <w:name w:val="عنوان فصل"/>
    <w:basedOn w:val="af5"/>
    <w:qFormat/>
    <w:rsid w:val="003E4ACC"/>
    <w:rPr>
      <w:rFonts w:ascii="Times New Roman Bold" w:hAnsi="Times New Roman Bold"/>
      <w:sz w:val="32"/>
      <w:szCs w:val="36"/>
    </w:rPr>
  </w:style>
  <w:style w:type="paragraph" w:customStyle="1" w:styleId="a4">
    <w:name w:val="فرمول"/>
    <w:next w:val="af7"/>
    <w:rsid w:val="003E4ACC"/>
    <w:pPr>
      <w:widowControl w:val="0"/>
      <w:numPr>
        <w:ilvl w:val="6"/>
        <w:numId w:val="2"/>
      </w:numPr>
      <w:tabs>
        <w:tab w:val="right" w:pos="7938"/>
      </w:tabs>
      <w:kinsoku w:val="0"/>
      <w:overflowPunct w:val="0"/>
      <w:autoSpaceDE w:val="0"/>
      <w:autoSpaceDN w:val="0"/>
      <w:bidi/>
      <w:adjustRightInd w:val="0"/>
      <w:snapToGrid w:val="0"/>
      <w:spacing w:before="360" w:after="360"/>
      <w:textAlignment w:val="center"/>
      <w:outlineLvl w:val="6"/>
    </w:pPr>
    <w:rPr>
      <w:rFonts w:ascii="Times New Roman" w:eastAsia="Times New Roman" w:hAnsi="Times New Roman" w:cs="Lotus"/>
      <w:bCs/>
      <w:sz w:val="24"/>
      <w:lang w:bidi="fa-IR"/>
    </w:rPr>
  </w:style>
  <w:style w:type="paragraph" w:customStyle="1" w:styleId="af7">
    <w:name w:val="متن"/>
    <w:basedOn w:val="Normal"/>
    <w:link w:val="Char3"/>
    <w:qFormat/>
    <w:rsid w:val="00BC3D43"/>
    <w:pPr>
      <w:spacing w:after="160" w:line="259" w:lineRule="auto"/>
    </w:pPr>
    <w:rPr>
      <w:rFonts w:cs="B Nazanin"/>
      <w:szCs w:val="24"/>
      <w:lang w:bidi="fa-IR"/>
    </w:rPr>
  </w:style>
  <w:style w:type="character" w:customStyle="1" w:styleId="Char3">
    <w:name w:val="متن Char"/>
    <w:basedOn w:val="DefaultParagraphFont"/>
    <w:link w:val="af7"/>
    <w:rsid w:val="00BC3D43"/>
    <w:rPr>
      <w:rFonts w:ascii="Times New Roman" w:hAnsi="Times New Roman" w:cs="B Nazanin"/>
      <w:szCs w:val="24"/>
      <w:lang w:bidi="fa-IR"/>
    </w:rPr>
  </w:style>
  <w:style w:type="paragraph" w:customStyle="1" w:styleId="a0">
    <w:name w:val="فصل"/>
    <w:basedOn w:val="Heading9"/>
    <w:qFormat/>
    <w:rsid w:val="003E4ACC"/>
    <w:pPr>
      <w:widowControl w:val="0"/>
      <w:numPr>
        <w:ilvl w:val="8"/>
        <w:numId w:val="3"/>
      </w:numPr>
      <w:tabs>
        <w:tab w:val="left" w:pos="284"/>
      </w:tabs>
      <w:spacing w:before="200" w:after="0"/>
      <w:jc w:val="center"/>
    </w:pPr>
    <w:rPr>
      <w:rFonts w:eastAsia="Times New Roman"/>
      <w:sz w:val="36"/>
    </w:rPr>
  </w:style>
  <w:style w:type="paragraph" w:customStyle="1" w:styleId="af8">
    <w:name w:val="فوت نوت"/>
    <w:basedOn w:val="FootnoteText"/>
    <w:qFormat/>
    <w:rsid w:val="00D665BF"/>
    <w:pPr>
      <w:spacing w:line="192" w:lineRule="auto"/>
    </w:pPr>
    <w:rPr>
      <w:rFonts w:ascii="Times New Roman" w:eastAsiaTheme="minorHAnsi" w:hAnsi="Times New Roman" w:cs="B Nazanin"/>
      <w:sz w:val="16"/>
      <w:szCs w:val="18"/>
    </w:rPr>
  </w:style>
  <w:style w:type="paragraph" w:customStyle="1" w:styleId="af9">
    <w:name w:val="کپشن"/>
    <w:basedOn w:val="Normal"/>
    <w:uiPriority w:val="99"/>
    <w:qFormat/>
    <w:rsid w:val="003E4ACC"/>
    <w:pPr>
      <w:spacing w:after="120" w:line="240" w:lineRule="auto"/>
      <w:contextualSpacing/>
      <w:jc w:val="center"/>
    </w:pPr>
    <w:rPr>
      <w:rFonts w:eastAsia="Times New Roman" w:cs="B Nazanin"/>
      <w:bCs/>
      <w:szCs w:val="22"/>
    </w:rPr>
  </w:style>
  <w:style w:type="paragraph" w:styleId="ListParagraph">
    <w:name w:val="List Paragraph"/>
    <w:aliases w:val="Bullet Level 1,My Bolet Style,Level1,تیتر 8,ليست همراه با شماره-فاصله خطوط 1,List Paragraph متن ترتيبي بين متن,h6,Numbered Items,Head2,Subtitle 3,List Paragraph1"/>
    <w:basedOn w:val="Normal"/>
    <w:uiPriority w:val="34"/>
    <w:qFormat/>
    <w:rsid w:val="003E4ACC"/>
    <w:pPr>
      <w:ind w:left="720"/>
      <w:contextualSpacing/>
    </w:pPr>
  </w:style>
  <w:style w:type="paragraph" w:customStyle="1" w:styleId="-">
    <w:name w:val="مقدمه-خلاصه مدیریتی"/>
    <w:basedOn w:val="Normal"/>
    <w:uiPriority w:val="1"/>
    <w:qFormat/>
    <w:rsid w:val="002D797C"/>
    <w:pPr>
      <w:spacing w:after="120" w:line="259" w:lineRule="auto"/>
    </w:pPr>
    <w:rPr>
      <w:rFonts w:ascii="B Titr" w:eastAsia="B Titr" w:hAnsi="B Titr" w:cs="B Titr"/>
      <w:b/>
      <w:bCs/>
      <w:color w:val="000000" w:themeColor="text1"/>
      <w:sz w:val="24"/>
      <w:szCs w:val="24"/>
    </w:rPr>
  </w:style>
  <w:style w:type="paragraph" w:customStyle="1" w:styleId="afa">
    <w:name w:val="منابع"/>
    <w:basedOn w:val="Normal"/>
    <w:uiPriority w:val="1"/>
    <w:qFormat/>
    <w:rsid w:val="003E4ACC"/>
    <w:pPr>
      <w:spacing w:line="240" w:lineRule="auto"/>
      <w:ind w:left="567" w:hanging="567"/>
      <w:jc w:val="left"/>
    </w:pPr>
    <w:rPr>
      <w:rFonts w:cs="B Titr"/>
      <w:szCs w:val="24"/>
      <w:lang w:bidi="fa-IR"/>
    </w:rPr>
  </w:style>
  <w:style w:type="paragraph" w:customStyle="1" w:styleId="a8">
    <w:name w:val="نقشه"/>
    <w:basedOn w:val="Normal"/>
    <w:link w:val="Char4"/>
    <w:qFormat/>
    <w:rsid w:val="003E4ACC"/>
    <w:pPr>
      <w:numPr>
        <w:ilvl w:val="7"/>
        <w:numId w:val="5"/>
      </w:numPr>
      <w:tabs>
        <w:tab w:val="left" w:pos="284"/>
      </w:tabs>
      <w:jc w:val="center"/>
    </w:pPr>
    <w:rPr>
      <w:rFonts w:ascii="B Nazanin" w:eastAsia="Calibri" w:hAnsi="B Nazanin" w:cs="B Nazanin"/>
      <w:noProof/>
      <w:sz w:val="24"/>
      <w:szCs w:val="24"/>
    </w:rPr>
  </w:style>
  <w:style w:type="character" w:customStyle="1" w:styleId="Char4">
    <w:name w:val="نقشه Char"/>
    <w:link w:val="a8"/>
    <w:rsid w:val="003E4ACC"/>
    <w:rPr>
      <w:rFonts w:ascii="B Nazanin" w:eastAsia="Calibri" w:hAnsi="B Nazanin" w:cs="B Nazanin"/>
      <w:noProof/>
      <w:sz w:val="24"/>
      <w:szCs w:val="24"/>
    </w:rPr>
  </w:style>
  <w:style w:type="paragraph" w:customStyle="1" w:styleId="afb">
    <w:name w:val="نمودار"/>
    <w:basedOn w:val="af1"/>
    <w:link w:val="Char5"/>
    <w:qFormat/>
    <w:rsid w:val="003E4ACC"/>
    <w:pPr>
      <w:numPr>
        <w:ilvl w:val="8"/>
      </w:numPr>
      <w:spacing w:before="0"/>
    </w:pPr>
  </w:style>
  <w:style w:type="character" w:customStyle="1" w:styleId="Char5">
    <w:name w:val="نمودار Char"/>
    <w:aliases w:val="List Paragraph Char,Bullet Level 1 Char,My Bolet Style Char,Level1 Char,تیتر 8 Char,ليست همراه با شماره-فاصله خطوط 1 Char,List Paragraph متن ترتيبي بين متن Char,h6 Char,Numbered Items Char,Head2 Char,Subtitle 3 Char"/>
    <w:basedOn w:val="Char0"/>
    <w:link w:val="afb"/>
    <w:uiPriority w:val="34"/>
    <w:rsid w:val="003E4ACC"/>
    <w:rPr>
      <w:rFonts w:ascii="B Nazanin" w:eastAsia="B Nazanin" w:hAnsi="B Nazanin" w:cs="B Nazanin"/>
      <w:color w:val="000000" w:themeColor="text1"/>
      <w:sz w:val="24"/>
      <w:szCs w:val="24"/>
      <w:lang w:bidi="fa-IR"/>
    </w:rPr>
  </w:style>
  <w:style w:type="paragraph" w:styleId="NormalWeb">
    <w:name w:val="Normal (Web)"/>
    <w:basedOn w:val="Normal"/>
    <w:uiPriority w:val="99"/>
    <w:unhideWhenUsed/>
    <w:rsid w:val="00BC3D43"/>
    <w:pPr>
      <w:bidi w:val="0"/>
      <w:spacing w:before="100" w:beforeAutospacing="1" w:after="100" w:afterAutospacing="1" w:line="240" w:lineRule="auto"/>
      <w:jc w:val="left"/>
    </w:pPr>
    <w:rPr>
      <w:rFonts w:eastAsia="Times New Roman" w:cs="Times New Roman"/>
      <w:sz w:val="24"/>
      <w:szCs w:val="24"/>
    </w:rPr>
  </w:style>
  <w:style w:type="paragraph" w:customStyle="1" w:styleId="msonormal0">
    <w:name w:val="msonormal"/>
    <w:basedOn w:val="Normal"/>
    <w:rsid w:val="00442641"/>
    <w:pPr>
      <w:bidi w:val="0"/>
      <w:spacing w:before="100" w:beforeAutospacing="1" w:after="100" w:afterAutospacing="1" w:line="240" w:lineRule="auto"/>
      <w:jc w:val="left"/>
    </w:pPr>
    <w:rPr>
      <w:rFonts w:eastAsia="Times New Roman" w:cs="Times New Roman"/>
      <w:sz w:val="24"/>
      <w:szCs w:val="24"/>
      <w:lang w:bidi="fa-IR"/>
    </w:rPr>
  </w:style>
  <w:style w:type="paragraph" w:customStyle="1" w:styleId="FootnoteText1">
    <w:name w:val="Footnote Text1"/>
    <w:basedOn w:val="Normal"/>
    <w:next w:val="FootnoteText"/>
    <w:uiPriority w:val="99"/>
    <w:semiHidden/>
    <w:rsid w:val="008807B6"/>
    <w:pPr>
      <w:spacing w:line="240" w:lineRule="auto"/>
      <w:jc w:val="left"/>
    </w:pPr>
    <w:rPr>
      <w:rFonts w:eastAsia="Century Gothic" w:cs="B Nazanin"/>
      <w:sz w:val="20"/>
      <w:szCs w:val="20"/>
    </w:rPr>
  </w:style>
  <w:style w:type="character" w:customStyle="1" w:styleId="FootnoteTextChar1">
    <w:name w:val="Footnote Text Char1"/>
    <w:basedOn w:val="DefaultParagraphFont"/>
    <w:uiPriority w:val="99"/>
    <w:semiHidden/>
    <w:rsid w:val="008807B6"/>
    <w:rPr>
      <w:sz w:val="20"/>
      <w:szCs w:val="20"/>
    </w:rPr>
  </w:style>
  <w:style w:type="paragraph" w:customStyle="1" w:styleId="Heading11">
    <w:name w:val="Heading 11"/>
    <w:basedOn w:val="Normal"/>
    <w:next w:val="Normal"/>
    <w:link w:val="heading1Char0"/>
    <w:qFormat/>
    <w:rsid w:val="008807B6"/>
    <w:pPr>
      <w:spacing w:after="240"/>
      <w:ind w:left="360" w:hanging="360"/>
      <w:outlineLvl w:val="0"/>
    </w:pPr>
    <w:rPr>
      <w:rFonts w:ascii="B Nazanin" w:eastAsia="B Titr" w:hAnsi="B Nazanin" w:cs="B Nazanin"/>
      <w:bCs/>
      <w:noProof/>
      <w:color w:val="577293"/>
      <w:sz w:val="36"/>
      <w:szCs w:val="36"/>
      <w:lang w:bidi="fa-IR"/>
    </w:rPr>
  </w:style>
  <w:style w:type="paragraph" w:customStyle="1" w:styleId="Heading51">
    <w:name w:val="Heading 51"/>
    <w:basedOn w:val="Normal"/>
    <w:next w:val="Normal"/>
    <w:uiPriority w:val="9"/>
    <w:unhideWhenUsed/>
    <w:qFormat/>
    <w:rsid w:val="008807B6"/>
    <w:pPr>
      <w:keepNext/>
      <w:keepLines/>
      <w:spacing w:before="200" w:line="264" w:lineRule="auto"/>
      <w:jc w:val="left"/>
      <w:outlineLvl w:val="4"/>
    </w:pPr>
    <w:rPr>
      <w:rFonts w:ascii="Century Gothic" w:eastAsia="Meiryo" w:hAnsi="Century Gothic" w:cs="Times New Roman"/>
      <w:color w:val="000000"/>
      <w:sz w:val="20"/>
      <w:szCs w:val="20"/>
    </w:rPr>
  </w:style>
  <w:style w:type="paragraph" w:customStyle="1" w:styleId="Heading61">
    <w:name w:val="Heading 61"/>
    <w:basedOn w:val="Normal"/>
    <w:next w:val="Normal"/>
    <w:uiPriority w:val="9"/>
    <w:semiHidden/>
    <w:unhideWhenUsed/>
    <w:qFormat/>
    <w:rsid w:val="008807B6"/>
    <w:pPr>
      <w:keepNext/>
      <w:keepLines/>
      <w:spacing w:before="200" w:line="264" w:lineRule="auto"/>
      <w:jc w:val="left"/>
      <w:outlineLvl w:val="5"/>
    </w:pPr>
    <w:rPr>
      <w:rFonts w:ascii="Century Gothic" w:eastAsia="Meiryo" w:hAnsi="Century Gothic" w:cs="Times New Roman"/>
      <w:i/>
      <w:iCs/>
      <w:color w:val="000000"/>
      <w:sz w:val="21"/>
      <w:szCs w:val="20"/>
    </w:rPr>
  </w:style>
  <w:style w:type="paragraph" w:customStyle="1" w:styleId="Heading71">
    <w:name w:val="Heading 71"/>
    <w:basedOn w:val="Normal"/>
    <w:next w:val="Normal"/>
    <w:uiPriority w:val="9"/>
    <w:semiHidden/>
    <w:unhideWhenUsed/>
    <w:qFormat/>
    <w:rsid w:val="008807B6"/>
    <w:pPr>
      <w:keepNext/>
      <w:keepLines/>
      <w:spacing w:before="200" w:line="264" w:lineRule="auto"/>
      <w:jc w:val="left"/>
      <w:outlineLvl w:val="6"/>
    </w:pPr>
    <w:rPr>
      <w:rFonts w:ascii="Century Gothic" w:eastAsia="Meiryo" w:hAnsi="Century Gothic" w:cs="Times New Roman"/>
      <w:i/>
      <w:iCs/>
      <w:color w:val="000000"/>
      <w:sz w:val="21"/>
      <w:szCs w:val="20"/>
    </w:rPr>
  </w:style>
  <w:style w:type="paragraph" w:customStyle="1" w:styleId="Heading81">
    <w:name w:val="Heading 81"/>
    <w:basedOn w:val="Normal"/>
    <w:next w:val="Normal"/>
    <w:uiPriority w:val="9"/>
    <w:semiHidden/>
    <w:unhideWhenUsed/>
    <w:qFormat/>
    <w:rsid w:val="008807B6"/>
    <w:pPr>
      <w:keepNext/>
      <w:keepLines/>
      <w:spacing w:before="200" w:line="264" w:lineRule="auto"/>
      <w:jc w:val="left"/>
      <w:outlineLvl w:val="7"/>
    </w:pPr>
    <w:rPr>
      <w:rFonts w:ascii="Century Gothic" w:eastAsia="Meiryo" w:hAnsi="Century Gothic" w:cs="Times New Roman"/>
      <w:color w:val="000000"/>
      <w:sz w:val="20"/>
      <w:szCs w:val="20"/>
    </w:rPr>
  </w:style>
  <w:style w:type="paragraph" w:customStyle="1" w:styleId="Heading91">
    <w:name w:val="Heading 91"/>
    <w:basedOn w:val="Normal"/>
    <w:next w:val="Normal"/>
    <w:uiPriority w:val="9"/>
    <w:semiHidden/>
    <w:unhideWhenUsed/>
    <w:qFormat/>
    <w:rsid w:val="008807B6"/>
    <w:pPr>
      <w:keepNext/>
      <w:keepLines/>
      <w:spacing w:before="200" w:line="264" w:lineRule="auto"/>
      <w:jc w:val="left"/>
      <w:outlineLvl w:val="8"/>
    </w:pPr>
    <w:rPr>
      <w:rFonts w:ascii="Century Gothic" w:eastAsia="Meiryo" w:hAnsi="Century Gothic" w:cs="Times New Roman"/>
      <w:i/>
      <w:iCs/>
      <w:color w:val="000000"/>
      <w:sz w:val="20"/>
      <w:szCs w:val="20"/>
    </w:rPr>
  </w:style>
  <w:style w:type="numbering" w:customStyle="1" w:styleId="NoList1">
    <w:name w:val="No List1"/>
    <w:next w:val="NoList"/>
    <w:uiPriority w:val="99"/>
    <w:semiHidden/>
    <w:unhideWhenUsed/>
    <w:rsid w:val="008807B6"/>
  </w:style>
  <w:style w:type="paragraph" w:customStyle="1" w:styleId="Title1">
    <w:name w:val="Title1"/>
    <w:basedOn w:val="Normal"/>
    <w:next w:val="Normal"/>
    <w:uiPriority w:val="10"/>
    <w:qFormat/>
    <w:rsid w:val="008807B6"/>
    <w:pPr>
      <w:spacing w:line="240" w:lineRule="auto"/>
      <w:jc w:val="left"/>
    </w:pPr>
    <w:rPr>
      <w:rFonts w:ascii="Century Gothic" w:eastAsia="Meiryo" w:hAnsi="Century Gothic" w:cs="Times New Roman"/>
      <w:b/>
      <w:color w:val="CB400B"/>
      <w:spacing w:val="5"/>
      <w:kern w:val="28"/>
      <w:sz w:val="44"/>
      <w:szCs w:val="56"/>
      <w14:ligatures w14:val="standardContextual"/>
      <w14:cntxtAlts/>
    </w:rPr>
  </w:style>
  <w:style w:type="character" w:customStyle="1" w:styleId="TitleChar">
    <w:name w:val="Title Char"/>
    <w:basedOn w:val="DefaultParagraphFont"/>
    <w:link w:val="Title"/>
    <w:uiPriority w:val="10"/>
    <w:rsid w:val="008807B6"/>
    <w:rPr>
      <w:rFonts w:ascii="Century Gothic" w:eastAsia="Meiryo" w:hAnsi="Century Gothic" w:cs="Times New Roman"/>
      <w:b/>
      <w:color w:val="CB400B"/>
      <w:spacing w:val="5"/>
      <w:kern w:val="28"/>
      <w:sz w:val="44"/>
      <w:szCs w:val="56"/>
      <w14:ligatures w14:val="standardContextual"/>
      <w14:cntxtAlts/>
    </w:rPr>
  </w:style>
  <w:style w:type="paragraph" w:customStyle="1" w:styleId="Subtitle1">
    <w:name w:val="Subtitle1"/>
    <w:basedOn w:val="Normal"/>
    <w:next w:val="Normal"/>
    <w:uiPriority w:val="11"/>
    <w:qFormat/>
    <w:rsid w:val="008807B6"/>
    <w:pPr>
      <w:numPr>
        <w:ilvl w:val="1"/>
      </w:numPr>
      <w:spacing w:line="240" w:lineRule="auto"/>
      <w:jc w:val="left"/>
    </w:pPr>
    <w:rPr>
      <w:rFonts w:eastAsia="Meiryo" w:cs="Times New Roman"/>
      <w:b/>
      <w:iCs/>
      <w:color w:val="272063"/>
      <w:spacing w:val="15"/>
      <w:sz w:val="28"/>
      <w:szCs w:val="24"/>
    </w:rPr>
  </w:style>
  <w:style w:type="character" w:customStyle="1" w:styleId="SubtitleChar">
    <w:name w:val="Subtitle Char"/>
    <w:basedOn w:val="DefaultParagraphFont"/>
    <w:link w:val="Subtitle"/>
    <w:uiPriority w:val="11"/>
    <w:rsid w:val="008807B6"/>
    <w:rPr>
      <w:rFonts w:eastAsia="Meiryo" w:cs="Times New Roman"/>
      <w:b/>
      <w:iCs/>
      <w:color w:val="272063"/>
      <w:spacing w:val="15"/>
      <w:sz w:val="28"/>
      <w:szCs w:val="24"/>
    </w:rPr>
  </w:style>
  <w:style w:type="paragraph" w:customStyle="1" w:styleId="Caption1">
    <w:name w:val="Caption1"/>
    <w:basedOn w:val="Normal"/>
    <w:next w:val="Normal"/>
    <w:uiPriority w:val="35"/>
    <w:semiHidden/>
    <w:unhideWhenUsed/>
    <w:qFormat/>
    <w:rsid w:val="008807B6"/>
    <w:pPr>
      <w:spacing w:after="320" w:line="240" w:lineRule="auto"/>
      <w:jc w:val="left"/>
    </w:pPr>
    <w:rPr>
      <w:rFonts w:eastAsia="Meiryo" w:cs="B Nazanin"/>
      <w:b/>
      <w:bCs/>
      <w:color w:val="CB400B"/>
      <w:sz w:val="18"/>
      <w:szCs w:val="18"/>
    </w:rPr>
  </w:style>
  <w:style w:type="character" w:styleId="Strong">
    <w:name w:val="Strong"/>
    <w:basedOn w:val="DefaultParagraphFont"/>
    <w:uiPriority w:val="22"/>
    <w:qFormat/>
    <w:rsid w:val="008807B6"/>
    <w:rPr>
      <w:b/>
      <w:bCs/>
    </w:rPr>
  </w:style>
  <w:style w:type="character" w:styleId="Emphasis">
    <w:name w:val="Emphasis"/>
    <w:basedOn w:val="DefaultParagraphFont"/>
    <w:uiPriority w:val="20"/>
    <w:qFormat/>
    <w:rsid w:val="008807B6"/>
    <w:rPr>
      <w:i/>
      <w:iCs/>
      <w:color w:val="auto"/>
    </w:rPr>
  </w:style>
  <w:style w:type="paragraph" w:customStyle="1" w:styleId="Quote1">
    <w:name w:val="Quote1"/>
    <w:basedOn w:val="Normal"/>
    <w:next w:val="Normal"/>
    <w:uiPriority w:val="29"/>
    <w:qFormat/>
    <w:rsid w:val="008807B6"/>
    <w:pPr>
      <w:spacing w:before="160" w:after="320" w:line="300" w:lineRule="auto"/>
      <w:ind w:left="144" w:right="144"/>
      <w:jc w:val="center"/>
    </w:pPr>
    <w:rPr>
      <w:rFonts w:ascii="Century Gothic" w:eastAsia="Meiryo" w:hAnsi="Century Gothic" w:cs="B Nazanin"/>
      <w:i/>
      <w:iCs/>
      <w:color w:val="3F1D5A"/>
      <w:sz w:val="24"/>
      <w:szCs w:val="20"/>
      <w:lang w:bidi="hi-IN"/>
    </w:rPr>
  </w:style>
  <w:style w:type="paragraph" w:customStyle="1" w:styleId="IntenseQuote1">
    <w:name w:val="Intense Quote1"/>
    <w:basedOn w:val="Normal"/>
    <w:next w:val="Normal"/>
    <w:uiPriority w:val="30"/>
    <w:qFormat/>
    <w:rsid w:val="008807B6"/>
    <w:pPr>
      <w:shd w:val="clear" w:color="auto" w:fill="3F1D5A"/>
      <w:spacing w:after="320" w:line="240" w:lineRule="auto"/>
      <w:jc w:val="center"/>
    </w:pPr>
    <w:rPr>
      <w:rFonts w:ascii="Century Gothic" w:eastAsia="Meiryo" w:hAnsi="Century Gothic" w:cs="B Nazanin"/>
      <w:bCs/>
      <w:iCs/>
      <w:color w:val="FFFFFF"/>
      <w:sz w:val="20"/>
      <w:szCs w:val="20"/>
      <w:lang w:bidi="hi-IN"/>
      <w14:ligatures w14:val="standardContextual"/>
      <w14:cntxtAlts/>
    </w:rPr>
  </w:style>
  <w:style w:type="character" w:customStyle="1" w:styleId="IntenseQuoteChar">
    <w:name w:val="Intense Quote Char"/>
    <w:basedOn w:val="DefaultParagraphFont"/>
    <w:link w:val="IntenseQuote"/>
    <w:uiPriority w:val="30"/>
    <w:rsid w:val="008807B6"/>
    <w:rPr>
      <w:rFonts w:ascii="Century Gothic" w:eastAsia="Meiryo" w:hAnsi="Century Gothic"/>
      <w:bCs/>
      <w:iCs/>
      <w:color w:val="FFFFFF"/>
      <w:lang w:bidi="hi-IN"/>
      <w14:ligatures w14:val="standardContextual"/>
      <w14:cntxtAlts/>
    </w:rPr>
  </w:style>
  <w:style w:type="character" w:styleId="SubtleEmphasis">
    <w:name w:val="Subtle Emphasis"/>
    <w:basedOn w:val="DefaultParagraphFont"/>
    <w:uiPriority w:val="19"/>
    <w:qFormat/>
    <w:rsid w:val="008807B6"/>
    <w:rPr>
      <w:i/>
      <w:iCs/>
      <w:color w:val="auto"/>
    </w:rPr>
  </w:style>
  <w:style w:type="character" w:styleId="IntenseEmphasis">
    <w:name w:val="Intense Emphasis"/>
    <w:basedOn w:val="DefaultParagraphFont"/>
    <w:uiPriority w:val="21"/>
    <w:qFormat/>
    <w:rsid w:val="008807B6"/>
    <w:rPr>
      <w:b/>
      <w:bCs/>
      <w:i/>
      <w:iCs/>
      <w:caps w:val="0"/>
      <w:smallCaps w:val="0"/>
      <w:color w:val="auto"/>
    </w:rPr>
  </w:style>
  <w:style w:type="character" w:styleId="SubtleReference">
    <w:name w:val="Subtle Reference"/>
    <w:basedOn w:val="DefaultParagraphFont"/>
    <w:uiPriority w:val="31"/>
    <w:qFormat/>
    <w:rsid w:val="008807B6"/>
    <w:rPr>
      <w:smallCaps/>
      <w:color w:val="auto"/>
      <w:u w:val="single"/>
    </w:rPr>
  </w:style>
  <w:style w:type="character" w:styleId="IntenseReference">
    <w:name w:val="Intense Reference"/>
    <w:basedOn w:val="DefaultParagraphFont"/>
    <w:uiPriority w:val="32"/>
    <w:qFormat/>
    <w:rsid w:val="008807B6"/>
    <w:rPr>
      <w:b/>
      <w:bCs/>
      <w:caps w:val="0"/>
      <w:smallCaps w:val="0"/>
      <w:color w:val="auto"/>
      <w:spacing w:val="5"/>
      <w:u w:val="single"/>
    </w:rPr>
  </w:style>
  <w:style w:type="character" w:styleId="BookTitle">
    <w:name w:val="Book Title"/>
    <w:basedOn w:val="DefaultParagraphFont"/>
    <w:uiPriority w:val="33"/>
    <w:qFormat/>
    <w:rsid w:val="008807B6"/>
    <w:rPr>
      <w:b/>
      <w:bCs/>
      <w:caps w:val="0"/>
      <w:smallCaps/>
      <w:spacing w:val="10"/>
    </w:rPr>
  </w:style>
  <w:style w:type="character" w:customStyle="1" w:styleId="Heading1Char1">
    <w:name w:val="Heading 1 Char1"/>
    <w:basedOn w:val="DefaultParagraphFont"/>
    <w:uiPriority w:val="9"/>
    <w:rsid w:val="008807B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807B6"/>
    <w:pPr>
      <w:keepNext w:val="0"/>
      <w:keepLines w:val="0"/>
      <w:spacing w:before="480" w:after="240"/>
      <w:ind w:left="360" w:hanging="360"/>
      <w:outlineLvl w:val="9"/>
    </w:pPr>
    <w:rPr>
      <w:rFonts w:ascii="B Nazanin" w:eastAsia="B Titr" w:hAnsi="B Nazanin" w:cs="B Nazanin"/>
      <w:i/>
      <w:noProof/>
      <w:color w:val="577293"/>
      <w:sz w:val="36"/>
      <w:szCs w:val="28"/>
      <w:lang w:bidi="fa-IR"/>
    </w:rPr>
  </w:style>
  <w:style w:type="table" w:customStyle="1" w:styleId="PlainTable41">
    <w:name w:val="Plain Table 41"/>
    <w:basedOn w:val="TableNormal"/>
    <w:next w:val="PlainTable4"/>
    <w:uiPriority w:val="44"/>
    <w:rsid w:val="008807B6"/>
    <w:pPr>
      <w:bidi/>
    </w:pPr>
    <w:rPr>
      <w:rFonts w:ascii="Times New Roman" w:eastAsia="Meiryo" w:hAnsi="Times New Roman" w:cs="B Nazani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eportTitle">
    <w:name w:val="Report Title"/>
    <w:basedOn w:val="Title"/>
    <w:link w:val="ReportTitleChar"/>
    <w:qFormat/>
    <w:rsid w:val="008807B6"/>
    <w:pPr>
      <w:jc w:val="center"/>
    </w:pPr>
    <w:rPr>
      <w:b w:val="0"/>
    </w:rPr>
  </w:style>
  <w:style w:type="character" w:customStyle="1" w:styleId="ReportTitleChar">
    <w:name w:val="Report Title Char"/>
    <w:basedOn w:val="TitleChar"/>
    <w:link w:val="ReportTitle"/>
    <w:rsid w:val="008807B6"/>
    <w:rPr>
      <w:rFonts w:ascii="Century Gothic" w:eastAsia="Meiryo" w:hAnsi="Century Gothic" w:cs="Times New Roman"/>
      <w:b w:val="0"/>
      <w:color w:val="CB400B"/>
      <w:spacing w:val="5"/>
      <w:kern w:val="28"/>
      <w:sz w:val="44"/>
      <w:szCs w:val="56"/>
      <w14:ligatures w14:val="standardContextual"/>
      <w14:cntxtAlts/>
    </w:rPr>
  </w:style>
  <w:style w:type="character" w:customStyle="1" w:styleId="FollowedHyperlink1">
    <w:name w:val="FollowedHyperlink1"/>
    <w:basedOn w:val="DefaultParagraphFont"/>
    <w:uiPriority w:val="99"/>
    <w:semiHidden/>
    <w:unhideWhenUsed/>
    <w:rsid w:val="008807B6"/>
    <w:rPr>
      <w:color w:val="575F63"/>
      <w:u w:val="single"/>
    </w:rPr>
  </w:style>
  <w:style w:type="character" w:customStyle="1" w:styleId="Hyperlink1">
    <w:name w:val="Hyperlink1"/>
    <w:basedOn w:val="DefaultParagraphFont"/>
    <w:uiPriority w:val="99"/>
    <w:unhideWhenUsed/>
    <w:rsid w:val="008807B6"/>
    <w:rPr>
      <w:color w:val="217084"/>
      <w:u w:val="single"/>
    </w:rPr>
  </w:style>
  <w:style w:type="character" w:customStyle="1" w:styleId="UnresolvedMention1">
    <w:name w:val="Unresolved Mention1"/>
    <w:basedOn w:val="DefaultParagraphFont"/>
    <w:uiPriority w:val="99"/>
    <w:semiHidden/>
    <w:unhideWhenUsed/>
    <w:rsid w:val="008807B6"/>
    <w:rPr>
      <w:color w:val="595959"/>
      <w:shd w:val="clear" w:color="auto" w:fill="E1DFDD"/>
    </w:rPr>
  </w:style>
  <w:style w:type="paragraph" w:customStyle="1" w:styleId="GraphicAnchor">
    <w:name w:val="Graphic Anchor"/>
    <w:basedOn w:val="Normal"/>
    <w:uiPriority w:val="7"/>
    <w:qFormat/>
    <w:rsid w:val="008807B6"/>
    <w:pPr>
      <w:spacing w:line="240" w:lineRule="auto"/>
      <w:jc w:val="left"/>
    </w:pPr>
    <w:rPr>
      <w:rFonts w:cs="B Nazanin"/>
      <w:sz w:val="10"/>
      <w:szCs w:val="24"/>
    </w:rPr>
  </w:style>
  <w:style w:type="paragraph" w:customStyle="1" w:styleId="Text">
    <w:name w:val="Text"/>
    <w:basedOn w:val="Normal"/>
    <w:uiPriority w:val="5"/>
    <w:qFormat/>
    <w:rsid w:val="008807B6"/>
    <w:pPr>
      <w:spacing w:line="240" w:lineRule="auto"/>
      <w:jc w:val="left"/>
    </w:pPr>
    <w:rPr>
      <w:rFonts w:cs="B Nazanin"/>
      <w:i/>
      <w:color w:val="000000"/>
      <w:sz w:val="28"/>
      <w:szCs w:val="24"/>
    </w:rPr>
  </w:style>
  <w:style w:type="paragraph" w:customStyle="1" w:styleId="EndnoteText1">
    <w:name w:val="Endnote Text1"/>
    <w:basedOn w:val="Normal"/>
    <w:next w:val="EndnoteText"/>
    <w:uiPriority w:val="99"/>
    <w:semiHidden/>
    <w:rsid w:val="008807B6"/>
    <w:pPr>
      <w:spacing w:line="240" w:lineRule="auto"/>
      <w:jc w:val="left"/>
    </w:pPr>
    <w:rPr>
      <w:rFonts w:eastAsia="Century Gothic" w:cs="B Nazanin"/>
      <w:sz w:val="20"/>
      <w:szCs w:val="20"/>
    </w:rPr>
  </w:style>
  <w:style w:type="character" w:customStyle="1" w:styleId="fontstyle01">
    <w:name w:val="fontstyle01"/>
    <w:basedOn w:val="DefaultParagraphFont"/>
    <w:rsid w:val="008807B6"/>
    <w:rPr>
      <w:rFonts w:ascii="Cambria Math" w:hAnsi="Cambria Math" w:hint="default"/>
      <w:b w:val="0"/>
      <w:bCs w:val="0"/>
      <w:i w:val="0"/>
      <w:iCs w:val="0"/>
      <w:color w:val="000000"/>
      <w:sz w:val="22"/>
      <w:szCs w:val="22"/>
    </w:rPr>
  </w:style>
  <w:style w:type="table" w:customStyle="1" w:styleId="GridTable5Dark-Accent31">
    <w:name w:val="Grid Table 5 Dark - Accent 31"/>
    <w:basedOn w:val="TableNormal"/>
    <w:next w:val="GridTable5Dark-Accent3"/>
    <w:uiPriority w:val="50"/>
    <w:rsid w:val="008807B6"/>
    <w:pPr>
      <w:bidi/>
    </w:pPr>
    <w:rPr>
      <w:rFonts w:ascii="Times New Roman" w:eastAsia="Meiryo" w:hAnsi="Times New Roman" w:cs="B Nazani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C5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7206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7206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7206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72063"/>
      </w:tcPr>
    </w:tblStylePr>
    <w:tblStylePr w:type="band1Vert">
      <w:tblPr/>
      <w:tcPr>
        <w:shd w:val="clear" w:color="auto" w:fill="948CDA"/>
      </w:tcPr>
    </w:tblStylePr>
    <w:tblStylePr w:type="band1Horz">
      <w:tblPr/>
      <w:tcPr>
        <w:shd w:val="clear" w:color="auto" w:fill="948CDA"/>
      </w:tcPr>
    </w:tblStylePr>
  </w:style>
  <w:style w:type="table" w:customStyle="1" w:styleId="ListTable4-Accent51">
    <w:name w:val="List Table 4 - Accent 51"/>
    <w:basedOn w:val="TableNormal"/>
    <w:next w:val="ListTable4-Accent5"/>
    <w:uiPriority w:val="49"/>
    <w:rsid w:val="008807B6"/>
    <w:pPr>
      <w:bidi/>
    </w:pPr>
    <w:rPr>
      <w:rFonts w:ascii="Times New Roman" w:eastAsia="Meiryo" w:hAnsi="Times New Roman" w:cs="B Nazanin"/>
      <w:sz w:val="20"/>
      <w:szCs w:val="20"/>
    </w:rPr>
    <w:tblPr>
      <w:tblStyleRowBandSize w:val="1"/>
      <w:tblStyleColBandSize w:val="1"/>
      <w:tblBorders>
        <w:top w:val="single" w:sz="4" w:space="0" w:color="5492C5"/>
        <w:left w:val="single" w:sz="4" w:space="0" w:color="5492C5"/>
        <w:bottom w:val="single" w:sz="4" w:space="0" w:color="5492C5"/>
        <w:right w:val="single" w:sz="4" w:space="0" w:color="5492C5"/>
        <w:insideH w:val="single" w:sz="4" w:space="0" w:color="5492C5"/>
      </w:tblBorders>
    </w:tblPr>
    <w:tblStylePr w:type="firstRow">
      <w:rPr>
        <w:b/>
        <w:bCs/>
        <w:color w:val="FFFFFF"/>
      </w:rPr>
      <w:tblPr/>
      <w:tcPr>
        <w:tcBorders>
          <w:top w:val="single" w:sz="4" w:space="0" w:color="214461"/>
          <w:left w:val="single" w:sz="4" w:space="0" w:color="214461"/>
          <w:bottom w:val="single" w:sz="4" w:space="0" w:color="214461"/>
          <w:right w:val="single" w:sz="4" w:space="0" w:color="214461"/>
          <w:insideH w:val="nil"/>
        </w:tcBorders>
        <w:shd w:val="clear" w:color="auto" w:fill="214461"/>
      </w:tcPr>
    </w:tblStylePr>
    <w:tblStylePr w:type="lastRow">
      <w:rPr>
        <w:b/>
        <w:bCs/>
      </w:rPr>
      <w:tblPr/>
      <w:tcPr>
        <w:tcBorders>
          <w:top w:val="double" w:sz="4" w:space="0" w:color="5492C5"/>
        </w:tcBorders>
      </w:tcPr>
    </w:tblStylePr>
    <w:tblStylePr w:type="firstCol">
      <w:rPr>
        <w:b/>
        <w:bCs/>
      </w:rPr>
    </w:tblStylePr>
    <w:tblStylePr w:type="lastCol">
      <w:rPr>
        <w:b/>
        <w:bCs/>
      </w:rPr>
    </w:tblStylePr>
    <w:tblStylePr w:type="band1Vert">
      <w:tblPr/>
      <w:tcPr>
        <w:shd w:val="clear" w:color="auto" w:fill="C6DAEB"/>
      </w:tcPr>
    </w:tblStylePr>
    <w:tblStylePr w:type="band1Horz">
      <w:tblPr/>
      <w:tcPr>
        <w:shd w:val="clear" w:color="auto" w:fill="C6DAEB"/>
      </w:tcPr>
    </w:tblStylePr>
  </w:style>
  <w:style w:type="table" w:customStyle="1" w:styleId="PlainTable21">
    <w:name w:val="Plain Table 21"/>
    <w:basedOn w:val="TableNormal"/>
    <w:next w:val="PlainTable2"/>
    <w:uiPriority w:val="42"/>
    <w:rsid w:val="008807B6"/>
    <w:pPr>
      <w:bidi/>
    </w:pPr>
    <w:rPr>
      <w:rFonts w:ascii="Times New Roman" w:eastAsia="Meiryo" w:hAnsi="Times New Roman" w:cs="B Nazani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Accent31">
    <w:name w:val="List Table 6 Colorful - Accent 31"/>
    <w:basedOn w:val="TableNormal"/>
    <w:next w:val="ListTable6Colorful-Accent3"/>
    <w:uiPriority w:val="51"/>
    <w:rsid w:val="008807B6"/>
    <w:pPr>
      <w:bidi/>
    </w:pPr>
    <w:rPr>
      <w:rFonts w:ascii="Times New Roman" w:eastAsia="Meiryo" w:hAnsi="Times New Roman" w:cs="B Nazanin"/>
      <w:color w:val="1D184A"/>
      <w:sz w:val="20"/>
      <w:szCs w:val="20"/>
    </w:rPr>
    <w:tblPr>
      <w:tblStyleRowBandSize w:val="1"/>
      <w:tblStyleColBandSize w:val="1"/>
      <w:tblBorders>
        <w:top w:val="single" w:sz="4" w:space="0" w:color="272063"/>
        <w:bottom w:val="single" w:sz="4" w:space="0" w:color="272063"/>
      </w:tblBorders>
    </w:tblPr>
    <w:tblStylePr w:type="firstRow">
      <w:rPr>
        <w:b/>
        <w:bCs/>
      </w:rPr>
      <w:tblPr/>
      <w:tcPr>
        <w:tcBorders>
          <w:bottom w:val="single" w:sz="4" w:space="0" w:color="272063"/>
        </w:tcBorders>
      </w:tcPr>
    </w:tblStylePr>
    <w:tblStylePr w:type="lastRow">
      <w:rPr>
        <w:b/>
        <w:bCs/>
      </w:rPr>
      <w:tblPr/>
      <w:tcPr>
        <w:tcBorders>
          <w:top w:val="double" w:sz="4" w:space="0" w:color="272063"/>
        </w:tcBorders>
      </w:tcPr>
    </w:tblStylePr>
    <w:tblStylePr w:type="firstCol">
      <w:rPr>
        <w:b/>
        <w:bCs/>
      </w:rPr>
    </w:tblStylePr>
    <w:tblStylePr w:type="lastCol">
      <w:rPr>
        <w:b/>
        <w:bCs/>
      </w:rPr>
    </w:tblStylePr>
    <w:tblStylePr w:type="band1Vert">
      <w:tblPr/>
      <w:tcPr>
        <w:shd w:val="clear" w:color="auto" w:fill="C9C5EC"/>
      </w:tcPr>
    </w:tblStylePr>
    <w:tblStylePr w:type="band1Horz">
      <w:tblPr/>
      <w:tcPr>
        <w:shd w:val="clear" w:color="auto" w:fill="C9C5EC"/>
      </w:tcPr>
    </w:tblStylePr>
  </w:style>
  <w:style w:type="table" w:customStyle="1" w:styleId="ListTable6Colorful-Accent51">
    <w:name w:val="List Table 6 Colorful - Accent 51"/>
    <w:basedOn w:val="TableNormal"/>
    <w:next w:val="ListTable6Colorful-Accent5"/>
    <w:uiPriority w:val="51"/>
    <w:rsid w:val="008807B6"/>
    <w:pPr>
      <w:bidi/>
    </w:pPr>
    <w:rPr>
      <w:rFonts w:ascii="Times New Roman" w:eastAsia="Meiryo" w:hAnsi="Times New Roman" w:cs="B Nazanin"/>
      <w:color w:val="183248"/>
      <w:sz w:val="20"/>
      <w:szCs w:val="20"/>
    </w:rPr>
    <w:tblPr>
      <w:tblStyleRowBandSize w:val="1"/>
      <w:tblStyleColBandSize w:val="1"/>
      <w:tblBorders>
        <w:top w:val="single" w:sz="4" w:space="0" w:color="214461"/>
        <w:bottom w:val="single" w:sz="4" w:space="0" w:color="214461"/>
      </w:tblBorders>
    </w:tblPr>
    <w:tblStylePr w:type="firstRow">
      <w:rPr>
        <w:b/>
        <w:bCs/>
      </w:rPr>
      <w:tblPr/>
      <w:tcPr>
        <w:tcBorders>
          <w:bottom w:val="single" w:sz="4" w:space="0" w:color="214461"/>
        </w:tcBorders>
      </w:tcPr>
    </w:tblStylePr>
    <w:tblStylePr w:type="lastRow">
      <w:rPr>
        <w:b/>
        <w:bCs/>
      </w:rPr>
      <w:tblPr/>
      <w:tcPr>
        <w:tcBorders>
          <w:top w:val="double" w:sz="4" w:space="0" w:color="214461"/>
        </w:tcBorders>
      </w:tcPr>
    </w:tblStylePr>
    <w:tblStylePr w:type="firstCol">
      <w:rPr>
        <w:b/>
        <w:bCs/>
      </w:rPr>
    </w:tblStylePr>
    <w:tblStylePr w:type="lastCol">
      <w:rPr>
        <w:b/>
        <w:bCs/>
      </w:rPr>
    </w:tblStylePr>
    <w:tblStylePr w:type="band1Vert">
      <w:tblPr/>
      <w:tcPr>
        <w:shd w:val="clear" w:color="auto" w:fill="C6DAEB"/>
      </w:tcPr>
    </w:tblStylePr>
    <w:tblStylePr w:type="band1Horz">
      <w:tblPr/>
      <w:tcPr>
        <w:shd w:val="clear" w:color="auto" w:fill="C6DAEB"/>
      </w:tcPr>
    </w:tblStylePr>
  </w:style>
  <w:style w:type="table" w:customStyle="1" w:styleId="GridTable5Dark-Accent51">
    <w:name w:val="Grid Table 5 Dark - Accent 51"/>
    <w:basedOn w:val="TableNormal"/>
    <w:next w:val="GridTable5Dark-Accent5"/>
    <w:uiPriority w:val="50"/>
    <w:rsid w:val="008807B6"/>
    <w:pPr>
      <w:bidi/>
    </w:pPr>
    <w:rPr>
      <w:rFonts w:ascii="Times New Roman" w:hAnsi="Times New Roman" w:cs="B Nazani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6DA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1446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1446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1446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14461"/>
      </w:tcPr>
    </w:tblStylePr>
    <w:tblStylePr w:type="band1Vert">
      <w:tblPr/>
      <w:tcPr>
        <w:shd w:val="clear" w:color="auto" w:fill="8DB6D8"/>
      </w:tcPr>
    </w:tblStylePr>
    <w:tblStylePr w:type="band1Horz">
      <w:tblPr/>
      <w:tcPr>
        <w:shd w:val="clear" w:color="auto" w:fill="8DB6D8"/>
      </w:tcPr>
    </w:tblStylePr>
  </w:style>
  <w:style w:type="table" w:customStyle="1" w:styleId="GridTable6Colorful-Accent31">
    <w:name w:val="Grid Table 6 Colorful - Accent 31"/>
    <w:basedOn w:val="TableNormal"/>
    <w:next w:val="GridTable6Colorful-Accent3"/>
    <w:uiPriority w:val="51"/>
    <w:rsid w:val="008807B6"/>
    <w:pPr>
      <w:bidi/>
    </w:pPr>
    <w:rPr>
      <w:rFonts w:ascii="Times New Roman" w:hAnsi="Times New Roman" w:cs="B Nazanin"/>
      <w:color w:val="1D184A"/>
      <w:sz w:val="20"/>
      <w:szCs w:val="20"/>
    </w:rPr>
    <w:tblPr>
      <w:tblStyleRowBandSize w:val="1"/>
      <w:tblStyleColBandSize w:val="1"/>
      <w:tblBorders>
        <w:top w:val="single" w:sz="4" w:space="0" w:color="5E52C7"/>
        <w:left w:val="single" w:sz="4" w:space="0" w:color="5E52C7"/>
        <w:bottom w:val="single" w:sz="4" w:space="0" w:color="5E52C7"/>
        <w:right w:val="single" w:sz="4" w:space="0" w:color="5E52C7"/>
        <w:insideH w:val="single" w:sz="4" w:space="0" w:color="5E52C7"/>
        <w:insideV w:val="single" w:sz="4" w:space="0" w:color="5E52C7"/>
      </w:tblBorders>
    </w:tblPr>
    <w:tblStylePr w:type="firstRow">
      <w:rPr>
        <w:b/>
        <w:bCs/>
      </w:rPr>
      <w:tblPr/>
      <w:tcPr>
        <w:tcBorders>
          <w:bottom w:val="single" w:sz="12" w:space="0" w:color="5E52C7"/>
        </w:tcBorders>
      </w:tcPr>
    </w:tblStylePr>
    <w:tblStylePr w:type="lastRow">
      <w:rPr>
        <w:b/>
        <w:bCs/>
      </w:rPr>
      <w:tblPr/>
      <w:tcPr>
        <w:tcBorders>
          <w:top w:val="double" w:sz="4" w:space="0" w:color="5E52C7"/>
        </w:tcBorders>
      </w:tcPr>
    </w:tblStylePr>
    <w:tblStylePr w:type="firstCol">
      <w:rPr>
        <w:b/>
        <w:bCs/>
      </w:rPr>
    </w:tblStylePr>
    <w:tblStylePr w:type="lastCol">
      <w:rPr>
        <w:b/>
        <w:bCs/>
      </w:rPr>
    </w:tblStylePr>
    <w:tblStylePr w:type="band1Vert">
      <w:tblPr/>
      <w:tcPr>
        <w:shd w:val="clear" w:color="auto" w:fill="C9C5EC"/>
      </w:tcPr>
    </w:tblStylePr>
    <w:tblStylePr w:type="band1Horz">
      <w:tblPr/>
      <w:tcPr>
        <w:shd w:val="clear" w:color="auto" w:fill="C9C5EC"/>
      </w:tcPr>
    </w:tblStylePr>
  </w:style>
  <w:style w:type="paragraph" w:styleId="Title">
    <w:name w:val="Title"/>
    <w:basedOn w:val="Normal"/>
    <w:next w:val="Normal"/>
    <w:link w:val="TitleChar"/>
    <w:uiPriority w:val="10"/>
    <w:qFormat/>
    <w:rsid w:val="008807B6"/>
    <w:pPr>
      <w:spacing w:line="240" w:lineRule="auto"/>
      <w:contextualSpacing/>
      <w:jc w:val="left"/>
    </w:pPr>
    <w:rPr>
      <w:rFonts w:ascii="Century Gothic" w:eastAsia="Meiryo" w:hAnsi="Century Gothic" w:cs="Times New Roman"/>
      <w:b/>
      <w:color w:val="CB400B"/>
      <w:spacing w:val="5"/>
      <w:kern w:val="28"/>
      <w:sz w:val="44"/>
      <w:szCs w:val="56"/>
      <w14:ligatures w14:val="standardContextual"/>
      <w14:cntxtAlts/>
    </w:rPr>
  </w:style>
  <w:style w:type="character" w:customStyle="1" w:styleId="TitleChar1">
    <w:name w:val="Title Char1"/>
    <w:basedOn w:val="DefaultParagraphFont"/>
    <w:uiPriority w:val="10"/>
    <w:rsid w:val="008807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07B6"/>
    <w:pPr>
      <w:numPr>
        <w:ilvl w:val="1"/>
      </w:numPr>
      <w:spacing w:after="320" w:line="240" w:lineRule="auto"/>
      <w:jc w:val="left"/>
    </w:pPr>
    <w:rPr>
      <w:rFonts w:asciiTheme="minorHAnsi" w:eastAsia="Meiryo" w:hAnsiTheme="minorHAnsi" w:cs="Times New Roman"/>
      <w:b/>
      <w:iCs/>
      <w:color w:val="272063"/>
      <w:spacing w:val="15"/>
      <w:sz w:val="28"/>
      <w:szCs w:val="24"/>
    </w:rPr>
  </w:style>
  <w:style w:type="character" w:customStyle="1" w:styleId="SubtitleChar1">
    <w:name w:val="Subtitle Char1"/>
    <w:basedOn w:val="DefaultParagraphFont"/>
    <w:uiPriority w:val="11"/>
    <w:rsid w:val="008807B6"/>
    <w:rPr>
      <w:rFonts w:eastAsiaTheme="minorEastAsia"/>
      <w:color w:val="5A5A5A" w:themeColor="text1" w:themeTint="A5"/>
      <w:spacing w:val="15"/>
    </w:rPr>
  </w:style>
  <w:style w:type="character" w:customStyle="1" w:styleId="Heading5Char1">
    <w:name w:val="Heading 5 Char1"/>
    <w:basedOn w:val="DefaultParagraphFont"/>
    <w:uiPriority w:val="9"/>
    <w:semiHidden/>
    <w:rsid w:val="008807B6"/>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8807B6"/>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8807B6"/>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8807B6"/>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807B6"/>
    <w:rPr>
      <w:rFonts w:asciiTheme="majorHAnsi" w:eastAsiaTheme="majorEastAsia" w:hAnsiTheme="majorHAnsi" w:cstheme="majorBidi"/>
      <w:i/>
      <w:iCs/>
      <w:color w:val="272727" w:themeColor="text1" w:themeTint="D8"/>
      <w:sz w:val="21"/>
      <w:szCs w:val="21"/>
    </w:rPr>
  </w:style>
  <w:style w:type="character" w:customStyle="1" w:styleId="QuoteChar1">
    <w:name w:val="Quote Char1"/>
    <w:basedOn w:val="DefaultParagraphFont"/>
    <w:uiPriority w:val="29"/>
    <w:rsid w:val="008807B6"/>
    <w:rPr>
      <w:i/>
      <w:iCs/>
      <w:color w:val="404040" w:themeColor="text1" w:themeTint="BF"/>
    </w:rPr>
  </w:style>
  <w:style w:type="paragraph" w:styleId="IntenseQuote">
    <w:name w:val="Intense Quote"/>
    <w:basedOn w:val="Normal"/>
    <w:next w:val="Normal"/>
    <w:link w:val="IntenseQuoteChar"/>
    <w:uiPriority w:val="30"/>
    <w:qFormat/>
    <w:rsid w:val="008807B6"/>
    <w:pPr>
      <w:pBdr>
        <w:top w:val="single" w:sz="4" w:space="10" w:color="4F81BD" w:themeColor="accent1"/>
        <w:bottom w:val="single" w:sz="4" w:space="10" w:color="4F81BD" w:themeColor="accent1"/>
      </w:pBdr>
      <w:spacing w:before="360" w:after="360" w:line="240" w:lineRule="auto"/>
      <w:ind w:left="864" w:right="864"/>
      <w:jc w:val="center"/>
    </w:pPr>
    <w:rPr>
      <w:rFonts w:ascii="Century Gothic" w:eastAsia="Meiryo" w:hAnsi="Century Gothic" w:cstheme="minorBidi"/>
      <w:bCs/>
      <w:iCs/>
      <w:color w:val="FFFFFF"/>
      <w:szCs w:val="22"/>
      <w:lang w:bidi="hi-IN"/>
      <w14:ligatures w14:val="standardContextual"/>
      <w14:cntxtAlts/>
    </w:rPr>
  </w:style>
  <w:style w:type="character" w:customStyle="1" w:styleId="IntenseQuoteChar1">
    <w:name w:val="Intense Quote Char1"/>
    <w:basedOn w:val="DefaultParagraphFont"/>
    <w:uiPriority w:val="30"/>
    <w:rsid w:val="008807B6"/>
    <w:rPr>
      <w:rFonts w:ascii="Times New Roman" w:hAnsi="Times New Roman" w:cs="B Mitra"/>
      <w:i/>
      <w:iCs/>
      <w:color w:val="4F81BD" w:themeColor="accent1"/>
      <w:szCs w:val="26"/>
    </w:rPr>
  </w:style>
  <w:style w:type="table" w:styleId="PlainTable4">
    <w:name w:val="Plain Table 4"/>
    <w:basedOn w:val="TableNormal"/>
    <w:uiPriority w:val="44"/>
    <w:rsid w:val="008807B6"/>
    <w:pPr>
      <w:bidi/>
    </w:pPr>
    <w:rPr>
      <w:rFonts w:ascii="Times New Roman" w:hAnsi="Times New Roman" w:cs="B Nazani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8807B6"/>
    <w:rPr>
      <w:color w:val="800080" w:themeColor="followedHyperlink"/>
      <w:u w:val="single"/>
    </w:rPr>
  </w:style>
  <w:style w:type="character" w:customStyle="1" w:styleId="EndnoteTextChar1">
    <w:name w:val="Endnote Text Char1"/>
    <w:basedOn w:val="DefaultParagraphFont"/>
    <w:uiPriority w:val="99"/>
    <w:semiHidden/>
    <w:rsid w:val="008807B6"/>
    <w:rPr>
      <w:sz w:val="20"/>
      <w:szCs w:val="20"/>
    </w:rPr>
  </w:style>
  <w:style w:type="table" w:styleId="GridTable5Dark-Accent3">
    <w:name w:val="Grid Table 5 Dark Accent 3"/>
    <w:basedOn w:val="TableNormal"/>
    <w:uiPriority w:val="50"/>
    <w:rsid w:val="008807B6"/>
    <w:pPr>
      <w:bidi/>
    </w:pPr>
    <w:rPr>
      <w:rFonts w:ascii="Times New Roman" w:hAnsi="Times New Roman" w:cs="B Nazani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4-Accent5">
    <w:name w:val="List Table 4 Accent 5"/>
    <w:basedOn w:val="TableNormal"/>
    <w:uiPriority w:val="49"/>
    <w:rsid w:val="008807B6"/>
    <w:pPr>
      <w:bidi/>
    </w:pPr>
    <w:rPr>
      <w:rFonts w:ascii="Times New Roman" w:hAnsi="Times New Roman" w:cs="B Nazanin"/>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PlainTable2">
    <w:name w:val="Plain Table 2"/>
    <w:basedOn w:val="TableNormal"/>
    <w:uiPriority w:val="42"/>
    <w:rsid w:val="008807B6"/>
    <w:pPr>
      <w:bidi/>
    </w:pPr>
    <w:rPr>
      <w:rFonts w:ascii="Times New Roman" w:hAnsi="Times New Roman" w:cs="B Nazani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3">
    <w:name w:val="List Table 6 Colorful Accent 3"/>
    <w:basedOn w:val="TableNormal"/>
    <w:uiPriority w:val="51"/>
    <w:rsid w:val="008807B6"/>
    <w:pPr>
      <w:bidi/>
    </w:pPr>
    <w:rPr>
      <w:rFonts w:ascii="Times New Roman" w:hAnsi="Times New Roman" w:cs="B Nazanin"/>
      <w:color w:val="76923C" w:themeColor="accent3" w:themeShade="BF"/>
      <w:sz w:val="20"/>
      <w:szCs w:val="20"/>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5">
    <w:name w:val="List Table 6 Colorful Accent 5"/>
    <w:basedOn w:val="TableNormal"/>
    <w:uiPriority w:val="51"/>
    <w:rsid w:val="008807B6"/>
    <w:pPr>
      <w:bidi/>
    </w:pPr>
    <w:rPr>
      <w:rFonts w:ascii="Times New Roman" w:hAnsi="Times New Roman" w:cs="B Nazanin"/>
      <w:color w:val="31849B" w:themeColor="accent5" w:themeShade="BF"/>
      <w:sz w:val="20"/>
      <w:szCs w:val="20"/>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8807B6"/>
    <w:pPr>
      <w:bidi/>
    </w:pPr>
    <w:rPr>
      <w:rFonts w:ascii="Times New Roman" w:hAnsi="Times New Roman" w:cs="B Nazani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Accent3">
    <w:name w:val="Grid Table 6 Colorful Accent 3"/>
    <w:basedOn w:val="TableNormal"/>
    <w:uiPriority w:val="51"/>
    <w:rsid w:val="008807B6"/>
    <w:pPr>
      <w:bidi/>
    </w:pPr>
    <w:rPr>
      <w:rFonts w:ascii="Times New Roman" w:hAnsi="Times New Roman" w:cs="B Nazanin"/>
      <w:color w:val="76923C" w:themeColor="accent3" w:themeShade="BF"/>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Caption">
    <w:name w:val="caption"/>
    <w:basedOn w:val="Normal"/>
    <w:next w:val="Normal"/>
    <w:unhideWhenUsed/>
    <w:qFormat/>
    <w:rsid w:val="008807B6"/>
    <w:pPr>
      <w:spacing w:after="320" w:line="240" w:lineRule="auto"/>
      <w:jc w:val="left"/>
    </w:pPr>
    <w:rPr>
      <w:rFonts w:eastAsiaTheme="minorEastAsia" w:cs="B Nazanin"/>
      <w:b/>
      <w:bCs/>
      <w:color w:val="17365D" w:themeColor="text2" w:themeShade="BF"/>
      <w:sz w:val="18"/>
      <w:szCs w:val="18"/>
    </w:rPr>
  </w:style>
  <w:style w:type="character" w:customStyle="1" w:styleId="UnresolvedMention2">
    <w:name w:val="Unresolved Mention2"/>
    <w:basedOn w:val="DefaultParagraphFont"/>
    <w:uiPriority w:val="99"/>
    <w:semiHidden/>
    <w:unhideWhenUsed/>
    <w:rsid w:val="008807B6"/>
    <w:rPr>
      <w:color w:val="605E5C"/>
      <w:shd w:val="clear" w:color="auto" w:fill="E1DFDD"/>
    </w:rPr>
  </w:style>
  <w:style w:type="table" w:customStyle="1" w:styleId="TableGrid1">
    <w:name w:val="Table Grid1"/>
    <w:basedOn w:val="TableNormal"/>
    <w:next w:val="TableGrid"/>
    <w:uiPriority w:val="39"/>
    <w:rsid w:val="00750BB5"/>
    <w:rPr>
      <w:rFonts w:ascii="Times New Roman" w:hAnsi="Times New Roman" w:cs="B Zar"/>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50BB5"/>
    <w:rPr>
      <w:rFonts w:ascii="Times New Roman" w:hAnsi="Times New Roman" w:cs="B Zar"/>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50BB5"/>
    <w:rPr>
      <w:rFonts w:ascii="Times New Roman" w:hAnsi="Times New Roman" w:cs="B Zar"/>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21639"/>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21639"/>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221639"/>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HTMLPreformatted">
    <w:name w:val="HTML Preformatted"/>
    <w:basedOn w:val="Normal"/>
    <w:link w:val="HTMLPreformattedChar"/>
    <w:uiPriority w:val="99"/>
    <w:semiHidden/>
    <w:unhideWhenUsed/>
    <w:rsid w:val="00221639"/>
    <w:pPr>
      <w:bidi w:val="0"/>
      <w:spacing w:line="240" w:lineRule="auto"/>
      <w:jc w:val="left"/>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21639"/>
    <w:rPr>
      <w:rFonts w:ascii="Consolas" w:hAnsi="Consolas" w:cs="Consolas"/>
      <w:sz w:val="20"/>
      <w:szCs w:val="20"/>
    </w:rPr>
  </w:style>
  <w:style w:type="table" w:styleId="GridTable5Dark-Accent6">
    <w:name w:val="Grid Table 5 Dark Accent 6"/>
    <w:basedOn w:val="TableNormal"/>
    <w:uiPriority w:val="50"/>
    <w:rsid w:val="0022163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1Light-Accent1">
    <w:name w:val="Grid Table 1 Light Accent 1"/>
    <w:basedOn w:val="TableNormal"/>
    <w:uiPriority w:val="46"/>
    <w:rsid w:val="0022163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rynqvb">
    <w:name w:val="rynqvb"/>
    <w:basedOn w:val="DefaultParagraphFont"/>
    <w:rsid w:val="005C7702"/>
  </w:style>
  <w:style w:type="character" w:customStyle="1" w:styleId="mord">
    <w:name w:val="mord"/>
    <w:basedOn w:val="DefaultParagraphFont"/>
    <w:rsid w:val="005C7702"/>
  </w:style>
  <w:style w:type="character" w:customStyle="1" w:styleId="mrel">
    <w:name w:val="mrel"/>
    <w:basedOn w:val="DefaultParagraphFont"/>
    <w:rsid w:val="005C7702"/>
  </w:style>
  <w:style w:type="character" w:customStyle="1" w:styleId="mop">
    <w:name w:val="mop"/>
    <w:basedOn w:val="DefaultParagraphFont"/>
    <w:rsid w:val="005C7702"/>
  </w:style>
  <w:style w:type="character" w:customStyle="1" w:styleId="katex-mathml">
    <w:name w:val="katex-mathml"/>
    <w:basedOn w:val="DefaultParagraphFont"/>
    <w:rsid w:val="005C7702"/>
  </w:style>
  <w:style w:type="character" w:customStyle="1" w:styleId="shareable-quote">
    <w:name w:val="shareable-quote"/>
    <w:basedOn w:val="DefaultParagraphFont"/>
    <w:rsid w:val="00CB717D"/>
  </w:style>
  <w:style w:type="table" w:styleId="GridTable1Light-Accent6">
    <w:name w:val="Grid Table 1 Light Accent 6"/>
    <w:basedOn w:val="TableNormal"/>
    <w:uiPriority w:val="46"/>
    <w:rsid w:val="009215D8"/>
    <w:rPr>
      <w:rFonts w:ascii="Times New Roman" w:hAnsi="Times New Roman" w:cs="B Nazanin"/>
      <w:sz w:val="20"/>
      <w:szCs w:val="26"/>
      <w:lang w:bidi="fa-IR"/>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a1">
    <w:name w:val="عنوان سطح اول"/>
    <w:basedOn w:val="Heading1"/>
    <w:link w:val="Char6"/>
    <w:qFormat/>
    <w:rsid w:val="005C4EB3"/>
    <w:pPr>
      <w:numPr>
        <w:numId w:val="20"/>
      </w:numPr>
      <w:spacing w:before="240" w:after="40"/>
      <w:jc w:val="left"/>
    </w:pPr>
    <w:rPr>
      <w:rFonts w:cs="Parastoo Print"/>
      <w:color w:val="365F91" w:themeColor="accent1" w:themeShade="BF"/>
      <w:sz w:val="26"/>
      <w:szCs w:val="30"/>
      <w:lang w:bidi="fa-IR"/>
    </w:rPr>
  </w:style>
  <w:style w:type="character" w:customStyle="1" w:styleId="Char6">
    <w:name w:val="عنوان سطح اول Char"/>
    <w:basedOn w:val="Heading1Char"/>
    <w:link w:val="a1"/>
    <w:rsid w:val="005C4EB3"/>
    <w:rPr>
      <w:rFonts w:ascii="Times New Roman Bold" w:eastAsiaTheme="majorEastAsia" w:hAnsi="Times New Roman Bold" w:cs="Parastoo Print"/>
      <w:b/>
      <w:bCs/>
      <w:color w:val="365F91" w:themeColor="accent1" w:themeShade="BF"/>
      <w:sz w:val="26"/>
      <w:szCs w:val="30"/>
      <w:lang w:bidi="fa-IR"/>
    </w:rPr>
  </w:style>
  <w:style w:type="paragraph" w:customStyle="1" w:styleId="a2">
    <w:name w:val="عنوان سطح دوم"/>
    <w:basedOn w:val="Heading2"/>
    <w:link w:val="Char7"/>
    <w:qFormat/>
    <w:rsid w:val="005C4EB3"/>
    <w:pPr>
      <w:numPr>
        <w:ilvl w:val="1"/>
        <w:numId w:val="20"/>
      </w:numPr>
      <w:spacing w:before="240" w:after="40"/>
      <w:jc w:val="left"/>
    </w:pPr>
    <w:rPr>
      <w:rFonts w:cs="Parastoo Print"/>
      <w:color w:val="365F91" w:themeColor="accent1" w:themeShade="BF"/>
      <w:sz w:val="24"/>
      <w:szCs w:val="28"/>
      <w:lang w:bidi="fa-IR"/>
    </w:rPr>
  </w:style>
  <w:style w:type="character" w:customStyle="1" w:styleId="Char7">
    <w:name w:val="عنوان سطح دوم Char"/>
    <w:basedOn w:val="Heading2Char"/>
    <w:link w:val="a2"/>
    <w:rsid w:val="005C4EB3"/>
    <w:rPr>
      <w:rFonts w:ascii="Times New Roman Bold" w:eastAsiaTheme="majorEastAsia" w:hAnsi="Times New Roman Bold" w:cs="Parastoo Print"/>
      <w:b/>
      <w:bCs/>
      <w:color w:val="365F91" w:themeColor="accent1" w:themeShade="BF"/>
      <w:sz w:val="24"/>
      <w:szCs w:val="28"/>
      <w:lang w:bidi="fa-IR"/>
    </w:rPr>
  </w:style>
  <w:style w:type="paragraph" w:customStyle="1" w:styleId="a3">
    <w:name w:val="عنوان سطح سوم"/>
    <w:basedOn w:val="Heading3"/>
    <w:qFormat/>
    <w:rsid w:val="005C4EB3"/>
    <w:pPr>
      <w:keepNext/>
      <w:keepLines/>
      <w:numPr>
        <w:ilvl w:val="2"/>
        <w:numId w:val="20"/>
      </w:numPr>
      <w:spacing w:before="240" w:after="40"/>
      <w:jc w:val="left"/>
    </w:pPr>
    <w:rPr>
      <w:rFonts w:eastAsiaTheme="majorEastAsia" w:cs="Parastoo Print"/>
      <w:i w:val="0"/>
      <w:iCs w:val="0"/>
      <w:sz w:val="24"/>
      <w:szCs w:val="28"/>
      <w:lang w:bidi="ar-SA"/>
    </w:rPr>
  </w:style>
  <w:style w:type="numbering" w:customStyle="1" w:styleId="NoList11">
    <w:name w:val="No List11"/>
    <w:next w:val="NoList"/>
    <w:uiPriority w:val="99"/>
    <w:semiHidden/>
    <w:unhideWhenUsed/>
    <w:rsid w:val="005C4EB3"/>
  </w:style>
  <w:style w:type="table" w:styleId="GridTable2-Accent6">
    <w:name w:val="Grid Table 2 Accent 6"/>
    <w:basedOn w:val="TableNormal"/>
    <w:uiPriority w:val="47"/>
    <w:rsid w:val="005C4EB3"/>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5">
    <w:name w:val="Grid Table 1 Light Accent 5"/>
    <w:basedOn w:val="TableNormal"/>
    <w:uiPriority w:val="46"/>
    <w:rsid w:val="005C4EB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Heading21">
    <w:name w:val="Heading 21"/>
    <w:basedOn w:val="Normal"/>
    <w:next w:val="Normal"/>
    <w:uiPriority w:val="9"/>
    <w:unhideWhenUsed/>
    <w:qFormat/>
    <w:rsid w:val="00D37E2F"/>
    <w:pPr>
      <w:keepNext/>
      <w:keepLines/>
      <w:spacing w:before="40" w:line="240" w:lineRule="auto"/>
      <w:ind w:firstLine="432"/>
      <w:jc w:val="lowKashida"/>
      <w:outlineLvl w:val="1"/>
    </w:pPr>
    <w:rPr>
      <w:rFonts w:ascii="B Nazanin" w:eastAsia="Times New Roman" w:hAnsi="B Nazanin" w:cs="B Nazanin"/>
      <w:b/>
      <w:bCs/>
      <w:color w:val="000000"/>
      <w:sz w:val="32"/>
      <w:szCs w:val="32"/>
    </w:rPr>
  </w:style>
  <w:style w:type="paragraph" w:customStyle="1" w:styleId="Heading31">
    <w:name w:val="Heading 31"/>
    <w:basedOn w:val="Normal"/>
    <w:next w:val="Normal"/>
    <w:uiPriority w:val="9"/>
    <w:unhideWhenUsed/>
    <w:qFormat/>
    <w:rsid w:val="00D37E2F"/>
    <w:pPr>
      <w:keepNext/>
      <w:keepLines/>
      <w:spacing w:before="40" w:line="240" w:lineRule="auto"/>
      <w:ind w:firstLine="432"/>
      <w:jc w:val="lowKashida"/>
      <w:outlineLvl w:val="2"/>
    </w:pPr>
    <w:rPr>
      <w:rFonts w:ascii="B Nazanin" w:eastAsia="Times New Roman" w:hAnsi="B Nazanin" w:cs="2  Nazanin"/>
      <w:bCs/>
      <w:color w:val="000000"/>
      <w:sz w:val="28"/>
      <w:szCs w:val="28"/>
    </w:rPr>
  </w:style>
  <w:style w:type="paragraph" w:customStyle="1" w:styleId="Heading41">
    <w:name w:val="Heading 41"/>
    <w:basedOn w:val="Normal"/>
    <w:next w:val="Normal"/>
    <w:uiPriority w:val="9"/>
    <w:unhideWhenUsed/>
    <w:qFormat/>
    <w:rsid w:val="00D37E2F"/>
    <w:pPr>
      <w:keepNext/>
      <w:keepLines/>
      <w:spacing w:before="40" w:line="240" w:lineRule="auto"/>
      <w:ind w:firstLine="432"/>
      <w:jc w:val="lowKashida"/>
      <w:outlineLvl w:val="3"/>
    </w:pPr>
    <w:rPr>
      <w:rFonts w:ascii="Calibri Light" w:eastAsia="Times New Roman" w:hAnsi="Calibri Light" w:cs="Times New Roman"/>
      <w:i/>
      <w:iCs/>
      <w:color w:val="2F5496"/>
      <w:sz w:val="28"/>
      <w:szCs w:val="28"/>
    </w:rPr>
  </w:style>
  <w:style w:type="table" w:customStyle="1" w:styleId="PlainTable31">
    <w:name w:val="Plain Table 31"/>
    <w:basedOn w:val="TableNormal"/>
    <w:next w:val="PlainTable3"/>
    <w:uiPriority w:val="43"/>
    <w:rsid w:val="00D37E2F"/>
    <w:pPr>
      <w:bidi/>
      <w:jc w:val="lowKashida"/>
    </w:pPr>
    <w:rPr>
      <w:rFonts w:ascii="Times New Roman" w:hAnsi="Times New Roman" w:cs="B Lotus"/>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NormalWeb1">
    <w:name w:val="Normal (Web)1"/>
    <w:basedOn w:val="Normal"/>
    <w:next w:val="NormalWeb"/>
    <w:uiPriority w:val="99"/>
    <w:unhideWhenUsed/>
    <w:rsid w:val="00D37E2F"/>
    <w:pPr>
      <w:spacing w:before="100" w:beforeAutospacing="1" w:after="100" w:afterAutospacing="1" w:line="240" w:lineRule="auto"/>
      <w:jc w:val="lowKashida"/>
    </w:pPr>
    <w:rPr>
      <w:rFonts w:eastAsia="Times New Roman" w:cs="Times New Roman"/>
      <w:sz w:val="24"/>
      <w:szCs w:val="24"/>
    </w:rPr>
  </w:style>
  <w:style w:type="table" w:customStyle="1" w:styleId="PlainTable51">
    <w:name w:val="Plain Table 51"/>
    <w:basedOn w:val="TableNormal"/>
    <w:next w:val="PlainTable5"/>
    <w:uiPriority w:val="45"/>
    <w:rsid w:val="00D37E2F"/>
    <w:pPr>
      <w:bidi/>
      <w:jc w:val="lowKashida"/>
    </w:pPr>
    <w:rPr>
      <w:rFonts w:ascii="Times New Roman" w:hAnsi="Times New Roman" w:cs="B Lotus"/>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OCHeading1">
    <w:name w:val="TOC Heading1"/>
    <w:basedOn w:val="Heading1"/>
    <w:next w:val="Normal"/>
    <w:uiPriority w:val="39"/>
    <w:unhideWhenUsed/>
    <w:qFormat/>
    <w:rsid w:val="00D37E2F"/>
    <w:pPr>
      <w:spacing w:before="240" w:line="240" w:lineRule="auto"/>
      <w:jc w:val="lowKashida"/>
    </w:pPr>
    <w:rPr>
      <w:rFonts w:ascii="B Titr" w:eastAsia="Times New Roman" w:hAnsi="B Titr" w:cs="B Titr"/>
      <w:sz w:val="56"/>
      <w:szCs w:val="56"/>
      <w:lang w:bidi="fa-IR"/>
    </w:rPr>
  </w:style>
  <w:style w:type="character" w:customStyle="1" w:styleId="heading1Char0">
    <w:name w:val="heading 1 Char"/>
    <w:basedOn w:val="DefaultParagraphFont"/>
    <w:link w:val="Heading11"/>
    <w:rsid w:val="00D37E2F"/>
    <w:rPr>
      <w:rFonts w:ascii="B Nazanin" w:eastAsia="B Titr" w:hAnsi="B Nazanin" w:cs="B Nazanin"/>
      <w:bCs/>
      <w:noProof/>
      <w:color w:val="577293"/>
      <w:sz w:val="36"/>
      <w:szCs w:val="36"/>
      <w:lang w:bidi="fa-IR"/>
    </w:rPr>
  </w:style>
  <w:style w:type="paragraph" w:customStyle="1" w:styleId="TOC41">
    <w:name w:val="TOC 41"/>
    <w:basedOn w:val="Normal"/>
    <w:next w:val="Normal"/>
    <w:autoRedefine/>
    <w:uiPriority w:val="39"/>
    <w:unhideWhenUsed/>
    <w:rsid w:val="00D37E2F"/>
    <w:pPr>
      <w:spacing w:after="100" w:line="240" w:lineRule="auto"/>
      <w:ind w:left="660"/>
      <w:jc w:val="lowKashida"/>
    </w:pPr>
    <w:rPr>
      <w:rFonts w:eastAsia="Times New Roman" w:cs="B Lotus"/>
      <w:kern w:val="2"/>
      <w:sz w:val="20"/>
      <w:szCs w:val="20"/>
      <w14:ligatures w14:val="standardContextual"/>
    </w:rPr>
  </w:style>
  <w:style w:type="paragraph" w:customStyle="1" w:styleId="TOC51">
    <w:name w:val="TOC 51"/>
    <w:basedOn w:val="Normal"/>
    <w:next w:val="Normal"/>
    <w:autoRedefine/>
    <w:uiPriority w:val="39"/>
    <w:unhideWhenUsed/>
    <w:rsid w:val="00D37E2F"/>
    <w:pPr>
      <w:spacing w:after="100" w:line="240" w:lineRule="auto"/>
      <w:ind w:left="880"/>
      <w:jc w:val="lowKashida"/>
    </w:pPr>
    <w:rPr>
      <w:rFonts w:eastAsia="Times New Roman" w:cs="B Lotus"/>
      <w:kern w:val="2"/>
      <w:sz w:val="20"/>
      <w:szCs w:val="20"/>
      <w14:ligatures w14:val="standardContextual"/>
    </w:rPr>
  </w:style>
  <w:style w:type="paragraph" w:customStyle="1" w:styleId="TOC61">
    <w:name w:val="TOC 61"/>
    <w:basedOn w:val="Normal"/>
    <w:next w:val="Normal"/>
    <w:autoRedefine/>
    <w:uiPriority w:val="39"/>
    <w:unhideWhenUsed/>
    <w:rsid w:val="00D37E2F"/>
    <w:pPr>
      <w:spacing w:after="100" w:line="240" w:lineRule="auto"/>
      <w:ind w:left="1100"/>
      <w:jc w:val="lowKashida"/>
    </w:pPr>
    <w:rPr>
      <w:rFonts w:eastAsia="Times New Roman" w:cs="B Lotus"/>
      <w:kern w:val="2"/>
      <w:sz w:val="20"/>
      <w:szCs w:val="20"/>
      <w14:ligatures w14:val="standardContextual"/>
    </w:rPr>
  </w:style>
  <w:style w:type="paragraph" w:customStyle="1" w:styleId="TOC71">
    <w:name w:val="TOC 71"/>
    <w:basedOn w:val="Normal"/>
    <w:next w:val="Normal"/>
    <w:autoRedefine/>
    <w:uiPriority w:val="39"/>
    <w:unhideWhenUsed/>
    <w:rsid w:val="00D37E2F"/>
    <w:pPr>
      <w:spacing w:after="100" w:line="240" w:lineRule="auto"/>
      <w:ind w:left="1320"/>
      <w:jc w:val="lowKashida"/>
    </w:pPr>
    <w:rPr>
      <w:rFonts w:eastAsia="Times New Roman" w:cs="B Lotus"/>
      <w:kern w:val="2"/>
      <w:sz w:val="20"/>
      <w:szCs w:val="20"/>
      <w14:ligatures w14:val="standardContextual"/>
    </w:rPr>
  </w:style>
  <w:style w:type="paragraph" w:customStyle="1" w:styleId="TOC81">
    <w:name w:val="TOC 81"/>
    <w:basedOn w:val="Normal"/>
    <w:next w:val="Normal"/>
    <w:autoRedefine/>
    <w:uiPriority w:val="39"/>
    <w:unhideWhenUsed/>
    <w:rsid w:val="00D37E2F"/>
    <w:pPr>
      <w:spacing w:after="100" w:line="240" w:lineRule="auto"/>
      <w:ind w:left="1540"/>
      <w:jc w:val="lowKashida"/>
    </w:pPr>
    <w:rPr>
      <w:rFonts w:eastAsia="Times New Roman" w:cs="B Lotus"/>
      <w:kern w:val="2"/>
      <w:sz w:val="20"/>
      <w:szCs w:val="20"/>
      <w14:ligatures w14:val="standardContextual"/>
    </w:rPr>
  </w:style>
  <w:style w:type="paragraph" w:customStyle="1" w:styleId="TOC91">
    <w:name w:val="TOC 91"/>
    <w:basedOn w:val="Normal"/>
    <w:next w:val="Normal"/>
    <w:autoRedefine/>
    <w:uiPriority w:val="39"/>
    <w:unhideWhenUsed/>
    <w:rsid w:val="00D37E2F"/>
    <w:pPr>
      <w:spacing w:after="100" w:line="240" w:lineRule="auto"/>
      <w:ind w:left="1760"/>
      <w:jc w:val="lowKashida"/>
    </w:pPr>
    <w:rPr>
      <w:rFonts w:eastAsia="Times New Roman" w:cs="B Lotus"/>
      <w:kern w:val="2"/>
      <w:sz w:val="20"/>
      <w:szCs w:val="20"/>
      <w14:ligatures w14:val="standardContextual"/>
    </w:rPr>
  </w:style>
  <w:style w:type="paragraph" w:customStyle="1" w:styleId="S">
    <w:name w:val="Sتیتر"/>
    <w:basedOn w:val="Normal"/>
    <w:qFormat/>
    <w:rsid w:val="00D37E2F"/>
    <w:pPr>
      <w:spacing w:after="160" w:line="240" w:lineRule="auto"/>
      <w:ind w:firstLine="432"/>
      <w:jc w:val="lowKashida"/>
    </w:pPr>
    <w:rPr>
      <w:rFonts w:ascii="B Nazanin" w:hAnsi="B Nazanin" w:cs="B Nazanin"/>
      <w:b/>
      <w:sz w:val="26"/>
      <w:szCs w:val="28"/>
      <w:lang w:bidi="fa-IR"/>
    </w:rPr>
  </w:style>
  <w:style w:type="paragraph" w:customStyle="1" w:styleId="c-article-referencestext">
    <w:name w:val="c-article-references__text"/>
    <w:basedOn w:val="Normal"/>
    <w:rsid w:val="00D37E2F"/>
    <w:pPr>
      <w:spacing w:before="100" w:beforeAutospacing="1" w:after="100" w:afterAutospacing="1" w:line="240" w:lineRule="auto"/>
      <w:jc w:val="lowKashida"/>
    </w:pPr>
    <w:rPr>
      <w:rFonts w:eastAsia="Times New Roman" w:cs="Times New Roman"/>
      <w:sz w:val="24"/>
      <w:szCs w:val="24"/>
    </w:rPr>
  </w:style>
  <w:style w:type="paragraph" w:customStyle="1" w:styleId="Default">
    <w:name w:val="Default"/>
    <w:rsid w:val="00D37E2F"/>
    <w:pPr>
      <w:autoSpaceDE w:val="0"/>
      <w:autoSpaceDN w:val="0"/>
      <w:bidi/>
      <w:adjustRightInd w:val="0"/>
      <w:jc w:val="lowKashida"/>
    </w:pPr>
    <w:rPr>
      <w:rFonts w:ascii="Charis SIL" w:hAnsi="Charis SIL" w:cs="Charis SIL"/>
      <w:color w:val="000000"/>
      <w:sz w:val="24"/>
      <w:szCs w:val="24"/>
      <w14:ligatures w14:val="standardContextual"/>
    </w:rPr>
  </w:style>
  <w:style w:type="paragraph" w:customStyle="1" w:styleId="c-bibliographic-informationcitation">
    <w:name w:val="c-bibliographic-information__citation"/>
    <w:basedOn w:val="Normal"/>
    <w:rsid w:val="00D37E2F"/>
    <w:pPr>
      <w:spacing w:before="100" w:beforeAutospacing="1" w:after="100" w:afterAutospacing="1" w:line="240" w:lineRule="auto"/>
      <w:jc w:val="lowKashida"/>
    </w:pPr>
    <w:rPr>
      <w:rFonts w:eastAsia="Times New Roman" w:cs="Times New Roman"/>
      <w:sz w:val="24"/>
      <w:szCs w:val="24"/>
    </w:rPr>
  </w:style>
  <w:style w:type="table" w:styleId="PlainTable5">
    <w:name w:val="Plain Table 5"/>
    <w:basedOn w:val="TableNormal"/>
    <w:uiPriority w:val="45"/>
    <w:rsid w:val="00D37E2F"/>
    <w:pPr>
      <w:bidi/>
      <w:jc w:val="lowKashida"/>
    </w:pPr>
    <w:rPr>
      <w:rFonts w:ascii="Times New Roman" w:hAnsi="Times New Roman" w:cs="B Lotus"/>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1">
    <w:name w:val="Heading 2 Char1"/>
    <w:basedOn w:val="DefaultParagraphFont"/>
    <w:uiPriority w:val="9"/>
    <w:semiHidden/>
    <w:rsid w:val="00D37E2F"/>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D37E2F"/>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D37E2F"/>
    <w:rPr>
      <w:rFonts w:asciiTheme="majorHAnsi" w:eastAsiaTheme="majorEastAsia" w:hAnsiTheme="majorHAnsi" w:cstheme="majorBidi"/>
      <w:i/>
      <w:iCs/>
      <w:color w:val="365F91" w:themeColor="accent1" w:themeShade="BF"/>
    </w:rPr>
  </w:style>
  <w:style w:type="table" w:styleId="GridTable4-Accent6">
    <w:name w:val="Grid Table 4 Accent 6"/>
    <w:basedOn w:val="TableNormal"/>
    <w:uiPriority w:val="49"/>
    <w:rsid w:val="00D37E2F"/>
    <w:pPr>
      <w:bidi/>
      <w:jc w:val="lowKashida"/>
    </w:pPr>
    <w:rPr>
      <w:rFonts w:ascii="Times New Roman" w:hAnsi="Times New Roman" w:cs="B Lotus"/>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overflow-hidden">
    <w:name w:val="overflow-hidden"/>
    <w:basedOn w:val="DefaultParagraphFont"/>
    <w:rsid w:val="00EB604D"/>
  </w:style>
  <w:style w:type="paragraph" w:styleId="z-TopofForm">
    <w:name w:val="HTML Top of Form"/>
    <w:basedOn w:val="Normal"/>
    <w:next w:val="Normal"/>
    <w:link w:val="z-TopofFormChar"/>
    <w:hidden/>
    <w:uiPriority w:val="99"/>
    <w:semiHidden/>
    <w:unhideWhenUsed/>
    <w:rsid w:val="00EB604D"/>
    <w:pPr>
      <w:pBdr>
        <w:bottom w:val="single" w:sz="6" w:space="1" w:color="auto"/>
      </w:pBdr>
      <w:bidi w:val="0"/>
      <w:spacing w:line="240" w:lineRule="auto"/>
      <w:jc w:val="center"/>
    </w:pPr>
    <w:rPr>
      <w:rFonts w:ascii="Arial" w:eastAsia="Times New Roman" w:hAnsi="Arial" w:cs="Arial"/>
      <w:vanish/>
      <w:sz w:val="16"/>
      <w:szCs w:val="16"/>
      <w:lang w:bidi="fa-IR"/>
    </w:rPr>
  </w:style>
  <w:style w:type="character" w:customStyle="1" w:styleId="z-TopofFormChar">
    <w:name w:val="z-Top of Form Char"/>
    <w:basedOn w:val="DefaultParagraphFont"/>
    <w:link w:val="z-TopofForm"/>
    <w:uiPriority w:val="99"/>
    <w:semiHidden/>
    <w:rsid w:val="00EB604D"/>
    <w:rPr>
      <w:rFonts w:ascii="Arial" w:eastAsia="Times New Roman" w:hAnsi="Arial" w:cs="Arial"/>
      <w:vanish/>
      <w:sz w:val="16"/>
      <w:szCs w:val="16"/>
      <w:lang w:bidi="fa-IR"/>
    </w:rPr>
  </w:style>
  <w:style w:type="paragraph" w:styleId="z-BottomofForm">
    <w:name w:val="HTML Bottom of Form"/>
    <w:basedOn w:val="Normal"/>
    <w:next w:val="Normal"/>
    <w:link w:val="z-BottomofFormChar"/>
    <w:hidden/>
    <w:uiPriority w:val="99"/>
    <w:semiHidden/>
    <w:unhideWhenUsed/>
    <w:rsid w:val="00EB604D"/>
    <w:pPr>
      <w:pBdr>
        <w:top w:val="single" w:sz="6" w:space="1" w:color="auto"/>
      </w:pBdr>
      <w:bidi w:val="0"/>
      <w:spacing w:line="240" w:lineRule="auto"/>
      <w:jc w:val="center"/>
    </w:pPr>
    <w:rPr>
      <w:rFonts w:ascii="Arial" w:eastAsia="Times New Roman" w:hAnsi="Arial" w:cs="Arial"/>
      <w:vanish/>
      <w:sz w:val="16"/>
      <w:szCs w:val="16"/>
      <w:lang w:bidi="fa-IR"/>
    </w:rPr>
  </w:style>
  <w:style w:type="character" w:customStyle="1" w:styleId="z-BottomofFormChar">
    <w:name w:val="z-Bottom of Form Char"/>
    <w:basedOn w:val="DefaultParagraphFont"/>
    <w:link w:val="z-BottomofForm"/>
    <w:uiPriority w:val="99"/>
    <w:semiHidden/>
    <w:rsid w:val="00EB604D"/>
    <w:rPr>
      <w:rFonts w:ascii="Arial" w:eastAsia="Times New Roman" w:hAnsi="Arial" w:cs="Arial"/>
      <w:vanish/>
      <w:sz w:val="16"/>
      <w:szCs w:val="16"/>
      <w:lang w:bidi="fa-IR"/>
    </w:rPr>
  </w:style>
  <w:style w:type="character" w:customStyle="1" w:styleId="CommentTextChar1">
    <w:name w:val="Comment Text Char1"/>
    <w:basedOn w:val="DefaultParagraphFont"/>
    <w:uiPriority w:val="99"/>
    <w:semiHidden/>
    <w:rsid w:val="008A57C6"/>
    <w:rPr>
      <w:sz w:val="20"/>
      <w:szCs w:val="20"/>
      <w:lang w:bidi="ar-SA"/>
    </w:rPr>
  </w:style>
  <w:style w:type="character" w:customStyle="1" w:styleId="CommentSubjectChar1">
    <w:name w:val="Comment Subject Char1"/>
    <w:basedOn w:val="CommentTextChar1"/>
    <w:uiPriority w:val="99"/>
    <w:semiHidden/>
    <w:rsid w:val="008A57C6"/>
    <w:rPr>
      <w:b/>
      <w:bCs/>
      <w:sz w:val="20"/>
      <w:szCs w:val="20"/>
      <w:lang w:bidi="ar-SA"/>
    </w:rPr>
  </w:style>
  <w:style w:type="table" w:styleId="GridTable1Light-Accent3">
    <w:name w:val="Grid Table 1 Light Accent 3"/>
    <w:basedOn w:val="TableNormal"/>
    <w:uiPriority w:val="46"/>
    <w:rsid w:val="008A57C6"/>
    <w:rPr>
      <w:lang w:bidi="fa-IR"/>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BodyText">
    <w:name w:val="Body Text"/>
    <w:basedOn w:val="Normal"/>
    <w:link w:val="BodyTextChar"/>
    <w:qFormat/>
    <w:rsid w:val="008A57C6"/>
    <w:pPr>
      <w:keepNext/>
      <w:spacing w:after="120" w:line="240" w:lineRule="auto"/>
    </w:pPr>
    <w:rPr>
      <w:rFonts w:eastAsia="Times New Roman" w:cs="B Lotus"/>
      <w:sz w:val="24"/>
      <w:szCs w:val="28"/>
      <w:lang w:val="x-none" w:eastAsia="x-none" w:bidi="fa-IR"/>
    </w:rPr>
  </w:style>
  <w:style w:type="character" w:customStyle="1" w:styleId="BodyTextChar">
    <w:name w:val="Body Text Char"/>
    <w:basedOn w:val="DefaultParagraphFont"/>
    <w:link w:val="BodyText"/>
    <w:rsid w:val="008A57C6"/>
    <w:rPr>
      <w:rFonts w:ascii="Times New Roman" w:eastAsia="Times New Roman" w:hAnsi="Times New Roman" w:cs="B Lotus"/>
      <w:sz w:val="24"/>
      <w:szCs w:val="28"/>
      <w:lang w:val="x-none" w:eastAsia="x-none" w:bidi="fa-IR"/>
    </w:rPr>
  </w:style>
  <w:style w:type="character" w:customStyle="1" w:styleId="DocumentMapChar">
    <w:name w:val="Document Map Char"/>
    <w:basedOn w:val="DefaultParagraphFont"/>
    <w:link w:val="DocumentMap"/>
    <w:uiPriority w:val="99"/>
    <w:semiHidden/>
    <w:rsid w:val="008A57C6"/>
    <w:rPr>
      <w:rFonts w:ascii="Tahoma" w:eastAsia="Times New Roman" w:hAnsi="Tahoma" w:cs="Times New Roman"/>
      <w:sz w:val="16"/>
      <w:szCs w:val="16"/>
      <w:lang w:val="x-none" w:eastAsia="x-none"/>
    </w:rPr>
  </w:style>
  <w:style w:type="paragraph" w:styleId="DocumentMap">
    <w:name w:val="Document Map"/>
    <w:basedOn w:val="Normal"/>
    <w:link w:val="DocumentMapChar"/>
    <w:uiPriority w:val="99"/>
    <w:semiHidden/>
    <w:unhideWhenUsed/>
    <w:rsid w:val="008A57C6"/>
    <w:pPr>
      <w:bidi w:val="0"/>
      <w:spacing w:line="240" w:lineRule="auto"/>
      <w:jc w:val="left"/>
    </w:pPr>
    <w:rPr>
      <w:rFonts w:ascii="Tahoma" w:eastAsia="Times New Roman" w:hAnsi="Tahoma" w:cs="Times New Roman"/>
      <w:sz w:val="16"/>
      <w:szCs w:val="16"/>
      <w:lang w:val="x-none" w:eastAsia="x-none"/>
    </w:rPr>
  </w:style>
  <w:style w:type="character" w:customStyle="1" w:styleId="DocumentMapChar1">
    <w:name w:val="Document Map Char1"/>
    <w:basedOn w:val="DefaultParagraphFont"/>
    <w:uiPriority w:val="99"/>
    <w:semiHidden/>
    <w:rsid w:val="008A57C6"/>
    <w:rPr>
      <w:rFonts w:ascii="Segoe UI" w:hAnsi="Segoe UI" w:cs="Segoe UI"/>
      <w:sz w:val="16"/>
      <w:szCs w:val="16"/>
    </w:rPr>
  </w:style>
  <w:style w:type="character" w:customStyle="1" w:styleId="nlmstring-name">
    <w:name w:val="nlm_string-name"/>
    <w:rsid w:val="008A57C6"/>
  </w:style>
  <w:style w:type="character" w:customStyle="1" w:styleId="apple-converted-space">
    <w:name w:val="apple-converted-space"/>
    <w:rsid w:val="008A57C6"/>
  </w:style>
  <w:style w:type="character" w:styleId="LineNumber">
    <w:name w:val="line number"/>
    <w:uiPriority w:val="99"/>
    <w:semiHidden/>
    <w:unhideWhenUsed/>
    <w:rsid w:val="00490D19"/>
  </w:style>
  <w:style w:type="table" w:customStyle="1" w:styleId="GridTable5Dark-Accent61">
    <w:name w:val="Grid Table 5 Dark - Accent 61"/>
    <w:basedOn w:val="TableNormal"/>
    <w:uiPriority w:val="50"/>
    <w:rsid w:val="00490D19"/>
    <w:rPr>
      <w:rFonts w:ascii="Calibri" w:eastAsia="Times New Roman" w:hAnsi="Calibri" w:cs="Arial"/>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41">
    <w:name w:val="Grid Table 5 Dark - Accent 41"/>
    <w:basedOn w:val="TableNormal"/>
    <w:uiPriority w:val="50"/>
    <w:rsid w:val="00490D19"/>
    <w:pPr>
      <w:jc w:val="center"/>
    </w:pPr>
    <w:rPr>
      <w:rFonts w:ascii="Calibri" w:eastAsia="Times New Roman" w:hAnsi="Calibri" w:cs="Arial"/>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6DD"/>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UnresolvedMention20">
    <w:name w:val="Unresolved Mention2"/>
    <w:basedOn w:val="DefaultParagraphFont"/>
    <w:uiPriority w:val="99"/>
    <w:semiHidden/>
    <w:unhideWhenUsed/>
    <w:rsid w:val="00490D19"/>
    <w:rPr>
      <w:color w:val="605E5C"/>
      <w:shd w:val="clear" w:color="auto" w:fill="E1DFDD"/>
    </w:rPr>
  </w:style>
  <w:style w:type="table" w:customStyle="1" w:styleId="GridTable4-Accent51">
    <w:name w:val="Grid Table 4 - Accent 51"/>
    <w:basedOn w:val="TableNormal"/>
    <w:uiPriority w:val="49"/>
    <w:rsid w:val="00490D19"/>
    <w:rPr>
      <w:rFonts w:ascii="Calibri" w:eastAsia="Times New Roman" w:hAnsi="Calibri" w:cs="Arial"/>
      <w:sz w:val="20"/>
      <w:szCs w:val="20"/>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490D19"/>
    <w:rPr>
      <w:rFonts w:ascii="Calibri" w:eastAsia="Times New Roman" w:hAnsi="Calibri" w:cs="Arial"/>
      <w:sz w:val="20"/>
      <w:szCs w:val="20"/>
      <w:lang w:bidi="fa-IR"/>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5Dark-Accent21">
    <w:name w:val="Grid Table 5 Dark - Accent 21"/>
    <w:basedOn w:val="TableNormal"/>
    <w:uiPriority w:val="50"/>
    <w:rsid w:val="00490D19"/>
    <w:rPr>
      <w:rFonts w:ascii="Calibri" w:eastAsia="Times New Roman" w:hAnsi="Calibri" w:cs="Arial"/>
      <w:sz w:val="20"/>
      <w:szCs w:val="20"/>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41">
    <w:name w:val="Grid Table 4 - Accent 41"/>
    <w:basedOn w:val="TableNormal"/>
    <w:uiPriority w:val="49"/>
    <w:rsid w:val="00490D19"/>
    <w:rPr>
      <w:rFonts w:ascii="Calibri" w:eastAsia="Times New Roman" w:hAnsi="Calibri" w:cs="Arial"/>
      <w:sz w:val="20"/>
      <w:szCs w:val="20"/>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1Light">
    <w:name w:val="Grid Table 1 Light"/>
    <w:basedOn w:val="TableNormal"/>
    <w:uiPriority w:val="46"/>
    <w:rsid w:val="0009442D"/>
    <w:rPr>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66438">
      <w:bodyDiv w:val="1"/>
      <w:marLeft w:val="0"/>
      <w:marRight w:val="0"/>
      <w:marTop w:val="0"/>
      <w:marBottom w:val="0"/>
      <w:divBdr>
        <w:top w:val="none" w:sz="0" w:space="0" w:color="auto"/>
        <w:left w:val="none" w:sz="0" w:space="0" w:color="auto"/>
        <w:bottom w:val="none" w:sz="0" w:space="0" w:color="auto"/>
        <w:right w:val="none" w:sz="0" w:space="0" w:color="auto"/>
      </w:divBdr>
    </w:div>
    <w:div w:id="163133314">
      <w:bodyDiv w:val="1"/>
      <w:marLeft w:val="0"/>
      <w:marRight w:val="0"/>
      <w:marTop w:val="0"/>
      <w:marBottom w:val="0"/>
      <w:divBdr>
        <w:top w:val="none" w:sz="0" w:space="0" w:color="auto"/>
        <w:left w:val="none" w:sz="0" w:space="0" w:color="auto"/>
        <w:bottom w:val="none" w:sz="0" w:space="0" w:color="auto"/>
        <w:right w:val="none" w:sz="0" w:space="0" w:color="auto"/>
      </w:divBdr>
    </w:div>
    <w:div w:id="209655426">
      <w:bodyDiv w:val="1"/>
      <w:marLeft w:val="0"/>
      <w:marRight w:val="0"/>
      <w:marTop w:val="0"/>
      <w:marBottom w:val="0"/>
      <w:divBdr>
        <w:top w:val="none" w:sz="0" w:space="0" w:color="auto"/>
        <w:left w:val="none" w:sz="0" w:space="0" w:color="auto"/>
        <w:bottom w:val="none" w:sz="0" w:space="0" w:color="auto"/>
        <w:right w:val="none" w:sz="0" w:space="0" w:color="auto"/>
      </w:divBdr>
    </w:div>
    <w:div w:id="263879567">
      <w:bodyDiv w:val="1"/>
      <w:marLeft w:val="0"/>
      <w:marRight w:val="0"/>
      <w:marTop w:val="0"/>
      <w:marBottom w:val="0"/>
      <w:divBdr>
        <w:top w:val="none" w:sz="0" w:space="0" w:color="auto"/>
        <w:left w:val="none" w:sz="0" w:space="0" w:color="auto"/>
        <w:bottom w:val="none" w:sz="0" w:space="0" w:color="auto"/>
        <w:right w:val="none" w:sz="0" w:space="0" w:color="auto"/>
      </w:divBdr>
    </w:div>
    <w:div w:id="474570530">
      <w:bodyDiv w:val="1"/>
      <w:marLeft w:val="0"/>
      <w:marRight w:val="0"/>
      <w:marTop w:val="0"/>
      <w:marBottom w:val="0"/>
      <w:divBdr>
        <w:top w:val="none" w:sz="0" w:space="0" w:color="auto"/>
        <w:left w:val="none" w:sz="0" w:space="0" w:color="auto"/>
        <w:bottom w:val="none" w:sz="0" w:space="0" w:color="auto"/>
        <w:right w:val="none" w:sz="0" w:space="0" w:color="auto"/>
      </w:divBdr>
    </w:div>
    <w:div w:id="553739905">
      <w:bodyDiv w:val="1"/>
      <w:marLeft w:val="0"/>
      <w:marRight w:val="0"/>
      <w:marTop w:val="0"/>
      <w:marBottom w:val="0"/>
      <w:divBdr>
        <w:top w:val="none" w:sz="0" w:space="0" w:color="auto"/>
        <w:left w:val="none" w:sz="0" w:space="0" w:color="auto"/>
        <w:bottom w:val="none" w:sz="0" w:space="0" w:color="auto"/>
        <w:right w:val="none" w:sz="0" w:space="0" w:color="auto"/>
      </w:divBdr>
    </w:div>
    <w:div w:id="634288501">
      <w:bodyDiv w:val="1"/>
      <w:marLeft w:val="0"/>
      <w:marRight w:val="0"/>
      <w:marTop w:val="0"/>
      <w:marBottom w:val="0"/>
      <w:divBdr>
        <w:top w:val="none" w:sz="0" w:space="0" w:color="auto"/>
        <w:left w:val="none" w:sz="0" w:space="0" w:color="auto"/>
        <w:bottom w:val="none" w:sz="0" w:space="0" w:color="auto"/>
        <w:right w:val="none" w:sz="0" w:space="0" w:color="auto"/>
      </w:divBdr>
    </w:div>
    <w:div w:id="789668357">
      <w:bodyDiv w:val="1"/>
      <w:marLeft w:val="0"/>
      <w:marRight w:val="0"/>
      <w:marTop w:val="0"/>
      <w:marBottom w:val="0"/>
      <w:divBdr>
        <w:top w:val="none" w:sz="0" w:space="0" w:color="auto"/>
        <w:left w:val="none" w:sz="0" w:space="0" w:color="auto"/>
        <w:bottom w:val="none" w:sz="0" w:space="0" w:color="auto"/>
        <w:right w:val="none" w:sz="0" w:space="0" w:color="auto"/>
      </w:divBdr>
    </w:div>
    <w:div w:id="1414009938">
      <w:bodyDiv w:val="1"/>
      <w:marLeft w:val="0"/>
      <w:marRight w:val="0"/>
      <w:marTop w:val="0"/>
      <w:marBottom w:val="0"/>
      <w:divBdr>
        <w:top w:val="none" w:sz="0" w:space="0" w:color="auto"/>
        <w:left w:val="none" w:sz="0" w:space="0" w:color="auto"/>
        <w:bottom w:val="none" w:sz="0" w:space="0" w:color="auto"/>
        <w:right w:val="none" w:sz="0" w:space="0" w:color="auto"/>
      </w:divBdr>
    </w:div>
    <w:div w:id="1444035817">
      <w:bodyDiv w:val="1"/>
      <w:marLeft w:val="0"/>
      <w:marRight w:val="0"/>
      <w:marTop w:val="0"/>
      <w:marBottom w:val="0"/>
      <w:divBdr>
        <w:top w:val="none" w:sz="0" w:space="0" w:color="auto"/>
        <w:left w:val="none" w:sz="0" w:space="0" w:color="auto"/>
        <w:bottom w:val="none" w:sz="0" w:space="0" w:color="auto"/>
        <w:right w:val="none" w:sz="0" w:space="0" w:color="auto"/>
      </w:divBdr>
    </w:div>
    <w:div w:id="1485469636">
      <w:bodyDiv w:val="1"/>
      <w:marLeft w:val="0"/>
      <w:marRight w:val="0"/>
      <w:marTop w:val="0"/>
      <w:marBottom w:val="0"/>
      <w:divBdr>
        <w:top w:val="none" w:sz="0" w:space="0" w:color="auto"/>
        <w:left w:val="none" w:sz="0" w:space="0" w:color="auto"/>
        <w:bottom w:val="none" w:sz="0" w:space="0" w:color="auto"/>
        <w:right w:val="none" w:sz="0" w:space="0" w:color="auto"/>
      </w:divBdr>
    </w:div>
    <w:div w:id="1501315718">
      <w:bodyDiv w:val="1"/>
      <w:marLeft w:val="0"/>
      <w:marRight w:val="0"/>
      <w:marTop w:val="0"/>
      <w:marBottom w:val="0"/>
      <w:divBdr>
        <w:top w:val="none" w:sz="0" w:space="0" w:color="auto"/>
        <w:left w:val="none" w:sz="0" w:space="0" w:color="auto"/>
        <w:bottom w:val="none" w:sz="0" w:space="0" w:color="auto"/>
        <w:right w:val="none" w:sz="0" w:space="0" w:color="auto"/>
      </w:divBdr>
    </w:div>
    <w:div w:id="1584217508">
      <w:bodyDiv w:val="1"/>
      <w:marLeft w:val="0"/>
      <w:marRight w:val="0"/>
      <w:marTop w:val="0"/>
      <w:marBottom w:val="0"/>
      <w:divBdr>
        <w:top w:val="none" w:sz="0" w:space="0" w:color="auto"/>
        <w:left w:val="none" w:sz="0" w:space="0" w:color="auto"/>
        <w:bottom w:val="none" w:sz="0" w:space="0" w:color="auto"/>
        <w:right w:val="none" w:sz="0" w:space="0" w:color="auto"/>
      </w:divBdr>
    </w:div>
    <w:div w:id="1821116038">
      <w:bodyDiv w:val="1"/>
      <w:marLeft w:val="0"/>
      <w:marRight w:val="0"/>
      <w:marTop w:val="0"/>
      <w:marBottom w:val="0"/>
      <w:divBdr>
        <w:top w:val="none" w:sz="0" w:space="0" w:color="auto"/>
        <w:left w:val="none" w:sz="0" w:space="0" w:color="auto"/>
        <w:bottom w:val="none" w:sz="0" w:space="0" w:color="auto"/>
        <w:right w:val="none" w:sz="0" w:space="0" w:color="auto"/>
      </w:divBdr>
      <w:divsChild>
        <w:div w:id="961888650">
          <w:marLeft w:val="0"/>
          <w:marRight w:val="0"/>
          <w:marTop w:val="0"/>
          <w:marBottom w:val="0"/>
          <w:divBdr>
            <w:top w:val="none" w:sz="0" w:space="0" w:color="auto"/>
            <w:left w:val="none" w:sz="0" w:space="0" w:color="auto"/>
            <w:bottom w:val="none" w:sz="0" w:space="0" w:color="auto"/>
            <w:right w:val="none" w:sz="0" w:space="0" w:color="auto"/>
          </w:divBdr>
        </w:div>
      </w:divsChild>
    </w:div>
    <w:div w:id="1827820048">
      <w:bodyDiv w:val="1"/>
      <w:marLeft w:val="0"/>
      <w:marRight w:val="0"/>
      <w:marTop w:val="0"/>
      <w:marBottom w:val="0"/>
      <w:divBdr>
        <w:top w:val="none" w:sz="0" w:space="0" w:color="auto"/>
        <w:left w:val="none" w:sz="0" w:space="0" w:color="auto"/>
        <w:bottom w:val="none" w:sz="0" w:space="0" w:color="auto"/>
        <w:right w:val="none" w:sz="0" w:space="0" w:color="auto"/>
      </w:divBdr>
    </w:div>
    <w:div w:id="209246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1" Type="http://schemas.openxmlformats.org/officeDocument/2006/relationships/header" Target="header7.xml"/><Relationship Id="rId42" Type="http://schemas.openxmlformats.org/officeDocument/2006/relationships/header" Target="header19.xml"/><Relationship Id="rId63" Type="http://schemas.openxmlformats.org/officeDocument/2006/relationships/footer" Target="footer15.xml"/><Relationship Id="rId84" Type="http://schemas.openxmlformats.org/officeDocument/2006/relationships/oleObject" Target="embeddings/oleObject2.bin"/><Relationship Id="rId138" Type="http://schemas.openxmlformats.org/officeDocument/2006/relationships/footer" Target="footer26.xml"/><Relationship Id="rId159" Type="http://schemas.openxmlformats.org/officeDocument/2006/relationships/hyperlink" Target="https://www.iea.org/reports/oil-2020" TargetMode="External"/><Relationship Id="rId170" Type="http://schemas.openxmlformats.org/officeDocument/2006/relationships/hyperlink" Target="https://en.wikipedia.org/wiki/Metallurgy" TargetMode="External"/><Relationship Id="rId107" Type="http://schemas.openxmlformats.org/officeDocument/2006/relationships/footer" Target="footer18.xml"/><Relationship Id="rId11" Type="http://schemas.openxmlformats.org/officeDocument/2006/relationships/image" Target="media/image2.png"/><Relationship Id="rId32" Type="http://schemas.openxmlformats.org/officeDocument/2006/relationships/header" Target="header13.xml"/><Relationship Id="rId53" Type="http://schemas.openxmlformats.org/officeDocument/2006/relationships/image" Target="media/image8.png"/><Relationship Id="rId74" Type="http://schemas.openxmlformats.org/officeDocument/2006/relationships/image" Target="media/image22.png"/><Relationship Id="rId128" Type="http://schemas.openxmlformats.org/officeDocument/2006/relationships/image" Target="media/image37.png"/><Relationship Id="rId149" Type="http://schemas.openxmlformats.org/officeDocument/2006/relationships/hyperlink" Target="https://www.mathworks.com/" TargetMode="External"/><Relationship Id="rId5" Type="http://schemas.openxmlformats.org/officeDocument/2006/relationships/webSettings" Target="webSettings.xml"/><Relationship Id="rId95" Type="http://schemas.openxmlformats.org/officeDocument/2006/relationships/oleObject" Target="embeddings/oleObject8.bin"/><Relationship Id="rId160" Type="http://schemas.openxmlformats.org/officeDocument/2006/relationships/hyperlink" Target="https://www.iea.org/energy-system/fossil-fuels/oil" TargetMode="External"/><Relationship Id="rId22" Type="http://schemas.openxmlformats.org/officeDocument/2006/relationships/header" Target="header8.xml"/><Relationship Id="rId43" Type="http://schemas.openxmlformats.org/officeDocument/2006/relationships/header" Target="header20.xml"/><Relationship Id="rId64" Type="http://schemas.openxmlformats.org/officeDocument/2006/relationships/image" Target="media/image12.png"/><Relationship Id="rId118" Type="http://schemas.openxmlformats.org/officeDocument/2006/relationships/header" Target="header39.xml"/><Relationship Id="rId139" Type="http://schemas.openxmlformats.org/officeDocument/2006/relationships/header" Target="header46.xml"/><Relationship Id="rId85" Type="http://schemas.openxmlformats.org/officeDocument/2006/relationships/image" Target="media/image27.wmf"/><Relationship Id="rId150" Type="http://schemas.openxmlformats.org/officeDocument/2006/relationships/hyperlink" Target="https://edurev.in/question/2526287/What-is-market-Explain-the-functions-of-market--" TargetMode="External"/><Relationship Id="rId171" Type="http://schemas.openxmlformats.org/officeDocument/2006/relationships/hyperlink" Target="https://en.wikipedia.org/wiki/Hydronic_balancing" TargetMode="External"/><Relationship Id="rId12" Type="http://schemas.openxmlformats.org/officeDocument/2006/relationships/image" Target="media/image3.png"/><Relationship Id="rId33" Type="http://schemas.openxmlformats.org/officeDocument/2006/relationships/header" Target="header14.xml"/><Relationship Id="rId108" Type="http://schemas.openxmlformats.org/officeDocument/2006/relationships/header" Target="header35.xml"/><Relationship Id="rId129" Type="http://schemas.microsoft.com/office/2007/relationships/hdphoto" Target="media/hdphoto1.wdp"/><Relationship Id="rId54" Type="http://schemas.openxmlformats.org/officeDocument/2006/relationships/image" Target="media/image9.png"/><Relationship Id="rId75" Type="http://schemas.openxmlformats.org/officeDocument/2006/relationships/chart" Target="charts/chart1.xml"/><Relationship Id="rId96" Type="http://schemas.openxmlformats.org/officeDocument/2006/relationships/image" Target="media/image32.wmf"/><Relationship Id="rId140" Type="http://schemas.openxmlformats.org/officeDocument/2006/relationships/header" Target="header47.xml"/><Relationship Id="rId161" Type="http://schemas.openxmlformats.org/officeDocument/2006/relationships/hyperlink" Target="https://www.worldenergy.org/assets/downloads/World_Energy_Trilemma_2024_Full_Report.pdf?v=171766280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footer" Target="footer6.xml"/><Relationship Id="rId49" Type="http://schemas.openxmlformats.org/officeDocument/2006/relationships/header" Target="header25.xml"/><Relationship Id="rId114" Type="http://schemas.openxmlformats.org/officeDocument/2006/relationships/footer" Target="footer21.xml"/><Relationship Id="rId119" Type="http://schemas.openxmlformats.org/officeDocument/2006/relationships/header" Target="header40.xml"/><Relationship Id="rId44" Type="http://schemas.openxmlformats.org/officeDocument/2006/relationships/header" Target="header21.xml"/><Relationship Id="rId60" Type="http://schemas.openxmlformats.org/officeDocument/2006/relationships/footer" Target="footer14.xml"/><Relationship Id="rId65" Type="http://schemas.openxmlformats.org/officeDocument/2006/relationships/image" Target="media/image13.jpg"/><Relationship Id="rId81" Type="http://schemas.openxmlformats.org/officeDocument/2006/relationships/image" Target="media/image25.wmf"/><Relationship Id="rId86" Type="http://schemas.openxmlformats.org/officeDocument/2006/relationships/oleObject" Target="embeddings/oleObject3.bin"/><Relationship Id="rId130" Type="http://schemas.openxmlformats.org/officeDocument/2006/relationships/image" Target="media/image38.tiff"/><Relationship Id="rId135" Type="http://schemas.openxmlformats.org/officeDocument/2006/relationships/image" Target="media/image43.tiff"/><Relationship Id="rId151" Type="http://schemas.openxmlformats.org/officeDocument/2006/relationships/hyperlink" Target="https://theory.physics.manchester.ac.uk/~judith/stat_therm/node68.html" TargetMode="External"/><Relationship Id="rId156" Type="http://schemas.openxmlformats.org/officeDocument/2006/relationships/hyperlink" Target="https://www.statlect.com/fundamentals-of-probability/Jensen-inequality" TargetMode="External"/><Relationship Id="rId172" Type="http://schemas.openxmlformats.org/officeDocument/2006/relationships/header" Target="header55.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6.png"/><Relationship Id="rId109" Type="http://schemas.openxmlformats.org/officeDocument/2006/relationships/footer" Target="footer19.xml"/><Relationship Id="rId34" Type="http://schemas.openxmlformats.org/officeDocument/2006/relationships/footer" Target="footer8.xml"/><Relationship Id="rId50" Type="http://schemas.openxmlformats.org/officeDocument/2006/relationships/header" Target="header26.xml"/><Relationship Id="rId55" Type="http://schemas.openxmlformats.org/officeDocument/2006/relationships/image" Target="media/image10.png"/><Relationship Id="rId76" Type="http://schemas.openxmlformats.org/officeDocument/2006/relationships/chart" Target="charts/chart2.xml"/><Relationship Id="rId97" Type="http://schemas.openxmlformats.org/officeDocument/2006/relationships/oleObject" Target="embeddings/oleObject9.bin"/><Relationship Id="rId104" Type="http://schemas.openxmlformats.org/officeDocument/2006/relationships/header" Target="header33.xml"/><Relationship Id="rId120" Type="http://schemas.openxmlformats.org/officeDocument/2006/relationships/footer" Target="footer22.xml"/><Relationship Id="rId125" Type="http://schemas.openxmlformats.org/officeDocument/2006/relationships/footer" Target="footer24.xml"/><Relationship Id="rId141" Type="http://schemas.openxmlformats.org/officeDocument/2006/relationships/header" Target="header48.xml"/><Relationship Id="rId146" Type="http://schemas.openxmlformats.org/officeDocument/2006/relationships/header" Target="header52.xml"/><Relationship Id="rId167" Type="http://schemas.openxmlformats.org/officeDocument/2006/relationships/hyperlink" Target="https://www.geeksforgeeks.org/types-of-complexity-classes-p-np-conp-np-hard-and-np-complete/" TargetMode="Externa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oleObject" Target="embeddings/oleObject6.bin"/><Relationship Id="rId162" Type="http://schemas.openxmlformats.org/officeDocument/2006/relationships/hyperlink" Target="https://www.energy.gov/ceser/energy-security" TargetMode="Externa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1.xml"/><Relationship Id="rId66" Type="http://schemas.openxmlformats.org/officeDocument/2006/relationships/image" Target="media/image14.png"/><Relationship Id="rId87" Type="http://schemas.openxmlformats.org/officeDocument/2006/relationships/image" Target="media/image28.wmf"/><Relationship Id="rId110" Type="http://schemas.openxmlformats.org/officeDocument/2006/relationships/header" Target="header36.xml"/><Relationship Id="rId115" Type="http://schemas.openxmlformats.org/officeDocument/2006/relationships/image" Target="media/image34.png"/><Relationship Id="rId131" Type="http://schemas.openxmlformats.org/officeDocument/2006/relationships/image" Target="media/image39.tiff"/><Relationship Id="rId136" Type="http://schemas.openxmlformats.org/officeDocument/2006/relationships/image" Target="media/image44.tiff"/><Relationship Id="rId157" Type="http://schemas.openxmlformats.org/officeDocument/2006/relationships/hyperlink" Target="https://comtrade.un.org/db/help/ureadMeFirst.aspx" TargetMode="External"/><Relationship Id="rId61" Type="http://schemas.openxmlformats.org/officeDocument/2006/relationships/header" Target="header29.xml"/><Relationship Id="rId82" Type="http://schemas.openxmlformats.org/officeDocument/2006/relationships/oleObject" Target="embeddings/oleObject1.bin"/><Relationship Id="rId152" Type="http://schemas.openxmlformats.org/officeDocument/2006/relationships/hyperlink" Target="https://theory.physics.manchester.ac.uk/~judith/stat_therm/node70.html" TargetMode="External"/><Relationship Id="rId173" Type="http://schemas.openxmlformats.org/officeDocument/2006/relationships/header" Target="header56.xml"/><Relationship Id="rId19" Type="http://schemas.openxmlformats.org/officeDocument/2006/relationships/footer" Target="footer1.xml"/><Relationship Id="rId14" Type="http://schemas.openxmlformats.org/officeDocument/2006/relationships/image" Target="media/image4.gif"/><Relationship Id="rId30" Type="http://schemas.openxmlformats.org/officeDocument/2006/relationships/footer" Target="footer7.xml"/><Relationship Id="rId35" Type="http://schemas.openxmlformats.org/officeDocument/2006/relationships/header" Target="header15.xml"/><Relationship Id="rId56" Type="http://schemas.openxmlformats.org/officeDocument/2006/relationships/image" Target="media/image11.png"/><Relationship Id="rId77" Type="http://schemas.openxmlformats.org/officeDocument/2006/relationships/chart" Target="charts/chart3.xml"/><Relationship Id="rId100" Type="http://schemas.openxmlformats.org/officeDocument/2006/relationships/oleObject" Target="embeddings/oleObject12.bin"/><Relationship Id="rId105" Type="http://schemas.openxmlformats.org/officeDocument/2006/relationships/footer" Target="footer17.xml"/><Relationship Id="rId126" Type="http://schemas.openxmlformats.org/officeDocument/2006/relationships/header" Target="header44.xml"/><Relationship Id="rId147" Type="http://schemas.openxmlformats.org/officeDocument/2006/relationships/header" Target="header53.xml"/><Relationship Id="rId168" Type="http://schemas.openxmlformats.org/officeDocument/2006/relationships/hyperlink" Target="https://www.geeksforgeeks.org/divide-and-conquer-algorithm-introduction/" TargetMode="External"/><Relationship Id="rId8" Type="http://schemas.openxmlformats.org/officeDocument/2006/relationships/image" Target="media/image1.jpeg"/><Relationship Id="rId51" Type="http://schemas.openxmlformats.org/officeDocument/2006/relationships/footer" Target="footer12.xml"/><Relationship Id="rId72" Type="http://schemas.openxmlformats.org/officeDocument/2006/relationships/image" Target="media/image20.png"/><Relationship Id="rId93" Type="http://schemas.openxmlformats.org/officeDocument/2006/relationships/image" Target="media/image31.wmf"/><Relationship Id="rId98" Type="http://schemas.openxmlformats.org/officeDocument/2006/relationships/oleObject" Target="embeddings/oleObject10.bin"/><Relationship Id="rId121" Type="http://schemas.openxmlformats.org/officeDocument/2006/relationships/footer" Target="footer23.xml"/><Relationship Id="rId142" Type="http://schemas.openxmlformats.org/officeDocument/2006/relationships/header" Target="header49.xml"/><Relationship Id="rId163" Type="http://schemas.openxmlformats.org/officeDocument/2006/relationships/hyperlink" Target="http://www.oec.world" TargetMode="Externa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eader" Target="header22.xml"/><Relationship Id="rId67" Type="http://schemas.openxmlformats.org/officeDocument/2006/relationships/image" Target="media/image15.png"/><Relationship Id="rId116" Type="http://schemas.openxmlformats.org/officeDocument/2006/relationships/image" Target="media/image35.png"/><Relationship Id="rId137" Type="http://schemas.openxmlformats.org/officeDocument/2006/relationships/header" Target="header45.xml"/><Relationship Id="rId158" Type="http://schemas.openxmlformats.org/officeDocument/2006/relationships/hyperlink" Target="https://www.iea.org/reports/world-energy-balances-overview/world" TargetMode="External"/><Relationship Id="rId20" Type="http://schemas.openxmlformats.org/officeDocument/2006/relationships/footer" Target="footer2.xml"/><Relationship Id="rId41" Type="http://schemas.openxmlformats.org/officeDocument/2006/relationships/header" Target="header18.xml"/><Relationship Id="rId62" Type="http://schemas.openxmlformats.org/officeDocument/2006/relationships/header" Target="header30.xml"/><Relationship Id="rId83" Type="http://schemas.openxmlformats.org/officeDocument/2006/relationships/image" Target="media/image26.wmf"/><Relationship Id="rId88" Type="http://schemas.openxmlformats.org/officeDocument/2006/relationships/oleObject" Target="embeddings/oleObject4.bin"/><Relationship Id="rId111" Type="http://schemas.openxmlformats.org/officeDocument/2006/relationships/header" Target="header37.xml"/><Relationship Id="rId132" Type="http://schemas.openxmlformats.org/officeDocument/2006/relationships/image" Target="media/image40.tiff"/><Relationship Id="rId153" Type="http://schemas.openxmlformats.org/officeDocument/2006/relationships/hyperlink" Target="https://theory.physics.manchester.ac.uk/~judith/stat_therm/node38.html" TargetMode="External"/><Relationship Id="rId17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footer" Target="footer9.xml"/><Relationship Id="rId57" Type="http://schemas.openxmlformats.org/officeDocument/2006/relationships/header" Target="header27.xml"/><Relationship Id="rId106" Type="http://schemas.openxmlformats.org/officeDocument/2006/relationships/header" Target="header34.xml"/><Relationship Id="rId127" Type="http://schemas.openxmlformats.org/officeDocument/2006/relationships/footer" Target="footer25.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image" Target="media/image7.png"/><Relationship Id="rId73" Type="http://schemas.openxmlformats.org/officeDocument/2006/relationships/image" Target="media/image21.png"/><Relationship Id="rId78" Type="http://schemas.openxmlformats.org/officeDocument/2006/relationships/chart" Target="charts/chart4.xml"/><Relationship Id="rId94" Type="http://schemas.openxmlformats.org/officeDocument/2006/relationships/oleObject" Target="embeddings/oleObject7.bin"/><Relationship Id="rId99" Type="http://schemas.openxmlformats.org/officeDocument/2006/relationships/oleObject" Target="embeddings/oleObject11.bin"/><Relationship Id="rId101" Type="http://schemas.openxmlformats.org/officeDocument/2006/relationships/header" Target="header31.xml"/><Relationship Id="rId122" Type="http://schemas.openxmlformats.org/officeDocument/2006/relationships/header" Target="header41.xml"/><Relationship Id="rId143" Type="http://schemas.openxmlformats.org/officeDocument/2006/relationships/header" Target="header50.xml"/><Relationship Id="rId148" Type="http://schemas.openxmlformats.org/officeDocument/2006/relationships/header" Target="header54.xml"/><Relationship Id="rId164" Type="http://schemas.openxmlformats.org/officeDocument/2006/relationships/hyperlink" Target="https://en.wikipedia.org/wiki/Combinatorial_optimization" TargetMode="External"/><Relationship Id="rId169" Type="http://schemas.openxmlformats.org/officeDocument/2006/relationships/hyperlink" Target="https://theory.physics.manchester.ac.uk/~judith/stat_therm/node66.html"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10.xml"/><Relationship Id="rId47" Type="http://schemas.openxmlformats.org/officeDocument/2006/relationships/header" Target="header23.xml"/><Relationship Id="rId68" Type="http://schemas.openxmlformats.org/officeDocument/2006/relationships/image" Target="media/image16.png"/><Relationship Id="rId89" Type="http://schemas.openxmlformats.org/officeDocument/2006/relationships/image" Target="media/image29.wmf"/><Relationship Id="rId112" Type="http://schemas.openxmlformats.org/officeDocument/2006/relationships/footer" Target="footer20.xml"/><Relationship Id="rId133" Type="http://schemas.openxmlformats.org/officeDocument/2006/relationships/image" Target="media/image41.tiff"/><Relationship Id="rId154" Type="http://schemas.openxmlformats.org/officeDocument/2006/relationships/hyperlink" Target="https://artofproblemsolving.com/wiki/index.php/Minkowski_Inequality" TargetMode="External"/><Relationship Id="rId175" Type="http://schemas.openxmlformats.org/officeDocument/2006/relationships/theme" Target="theme/theme1.xml"/><Relationship Id="rId16" Type="http://schemas.openxmlformats.org/officeDocument/2006/relationships/header" Target="header4.xml"/><Relationship Id="rId37" Type="http://schemas.openxmlformats.org/officeDocument/2006/relationships/header" Target="header16.xml"/><Relationship Id="rId58" Type="http://schemas.openxmlformats.org/officeDocument/2006/relationships/header" Target="header28.xml"/><Relationship Id="rId79" Type="http://schemas.openxmlformats.org/officeDocument/2006/relationships/image" Target="media/image23.png"/><Relationship Id="rId102" Type="http://schemas.openxmlformats.org/officeDocument/2006/relationships/header" Target="header32.xml"/><Relationship Id="rId123" Type="http://schemas.openxmlformats.org/officeDocument/2006/relationships/header" Target="header42.xml"/><Relationship Id="rId144" Type="http://schemas.openxmlformats.org/officeDocument/2006/relationships/header" Target="header51.xml"/><Relationship Id="rId90" Type="http://schemas.openxmlformats.org/officeDocument/2006/relationships/oleObject" Target="embeddings/oleObject5.bin"/><Relationship Id="rId165" Type="http://schemas.openxmlformats.org/officeDocument/2006/relationships/hyperlink" Target="https://en.wikipedia.org/wiki/Statistical_mechanics" TargetMode="External"/><Relationship Id="rId27" Type="http://schemas.openxmlformats.org/officeDocument/2006/relationships/footer" Target="footer5.xml"/><Relationship Id="rId48" Type="http://schemas.openxmlformats.org/officeDocument/2006/relationships/header" Target="header24.xml"/><Relationship Id="rId69" Type="http://schemas.openxmlformats.org/officeDocument/2006/relationships/image" Target="media/image17.png"/><Relationship Id="rId113" Type="http://schemas.openxmlformats.org/officeDocument/2006/relationships/header" Target="header38.xml"/><Relationship Id="rId134" Type="http://schemas.openxmlformats.org/officeDocument/2006/relationships/image" Target="media/image42.tif"/><Relationship Id="rId80" Type="http://schemas.openxmlformats.org/officeDocument/2006/relationships/image" Target="media/image24.png"/><Relationship Id="rId155" Type="http://schemas.openxmlformats.org/officeDocument/2006/relationships/hyperlink" Target="https://artofproblemsolving.com/wiki/index.php/H%C3%B6lder%27s_Inequality" TargetMode="External"/><Relationship Id="rId17" Type="http://schemas.openxmlformats.org/officeDocument/2006/relationships/header" Target="header5.xml"/><Relationship Id="rId38" Type="http://schemas.openxmlformats.org/officeDocument/2006/relationships/footer" Target="footer10.xml"/><Relationship Id="rId59" Type="http://schemas.openxmlformats.org/officeDocument/2006/relationships/footer" Target="footer13.xml"/><Relationship Id="rId103" Type="http://schemas.openxmlformats.org/officeDocument/2006/relationships/footer" Target="footer16.xml"/><Relationship Id="rId124" Type="http://schemas.openxmlformats.org/officeDocument/2006/relationships/header" Target="header43.xml"/><Relationship Id="rId70" Type="http://schemas.openxmlformats.org/officeDocument/2006/relationships/image" Target="media/image18.png"/><Relationship Id="rId91" Type="http://schemas.openxmlformats.org/officeDocument/2006/relationships/image" Target="media/image30.wmf"/><Relationship Id="rId145" Type="http://schemas.openxmlformats.org/officeDocument/2006/relationships/footer" Target="footer27.xml"/><Relationship Id="rId166" Type="http://schemas.openxmlformats.org/officeDocument/2006/relationships/hyperlink" Target="https://en.wikipedia.org/wiki/Travelling_salesman_problem" TargetMode="Externa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33.wmf"/></Relationships>
</file>

<file path=word/charts/_rels/chart1.xml.rels><?xml version="1.0" encoding="UTF-8" standalone="yes"?>
<Relationships xmlns="http://schemas.openxmlformats.org/package/2006/relationships"><Relationship Id="rId3" Type="http://schemas.openxmlformats.org/officeDocument/2006/relationships/oleObject" Target="file:///D:\Rouhollah\Article\Sajedian%20far\Final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Rouhollah\Article\Sajedian%20far\Final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Rouhollah\Article\Sajedian%20far\Final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Rouhollah\Article\Sajedian%20far\FinalResult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E06CADFB-4422-469F-A3E3-89DD042D39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E0A-4DBE-8D08-CA130414DF9F}"/>
                </c:ext>
              </c:extLst>
            </c:dLbl>
            <c:dLbl>
              <c:idx val="1"/>
              <c:tx>
                <c:rich>
                  <a:bodyPr/>
                  <a:lstStyle/>
                  <a:p>
                    <a:fld id="{7A56368F-D4C4-4BEB-8992-86704C788F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0750-43A8-9B1A-CCB1B6906C9A}"/>
                </c:ext>
              </c:extLst>
            </c:dLbl>
            <c:dLbl>
              <c:idx val="2"/>
              <c:tx>
                <c:rich>
                  <a:bodyPr/>
                  <a:lstStyle/>
                  <a:p>
                    <a:fld id="{E7618C5B-E22B-4F6F-BE3B-382FDAA067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750-43A8-9B1A-CCB1B6906C9A}"/>
                </c:ext>
              </c:extLst>
            </c:dLbl>
            <c:dLbl>
              <c:idx val="3"/>
              <c:tx>
                <c:rich>
                  <a:bodyPr/>
                  <a:lstStyle/>
                  <a:p>
                    <a:fld id="{197AB007-2B8D-4B22-8689-CC73954DD99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750-43A8-9B1A-CCB1B6906C9A}"/>
                </c:ext>
              </c:extLst>
            </c:dLbl>
            <c:dLbl>
              <c:idx val="4"/>
              <c:tx>
                <c:rich>
                  <a:bodyPr/>
                  <a:lstStyle/>
                  <a:p>
                    <a:fld id="{98D5B464-4185-4A09-A390-2D74FD7465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750-43A8-9B1A-CCB1B6906C9A}"/>
                </c:ext>
              </c:extLst>
            </c:dLbl>
            <c:dLbl>
              <c:idx val="5"/>
              <c:tx>
                <c:rich>
                  <a:bodyPr/>
                  <a:lstStyle/>
                  <a:p>
                    <a:fld id="{2CB5139B-4C16-4D13-92D5-2EDDFD69C1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750-43A8-9B1A-CCB1B6906C9A}"/>
                </c:ext>
              </c:extLst>
            </c:dLbl>
            <c:dLbl>
              <c:idx val="6"/>
              <c:tx>
                <c:rich>
                  <a:bodyPr/>
                  <a:lstStyle/>
                  <a:p>
                    <a:fld id="{1B5F38B4-E25D-4BF3-AA73-67C6BD2E18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750-43A8-9B1A-CCB1B6906C9A}"/>
                </c:ext>
              </c:extLst>
            </c:dLbl>
            <c:dLbl>
              <c:idx val="7"/>
              <c:tx>
                <c:rich>
                  <a:bodyPr/>
                  <a:lstStyle/>
                  <a:p>
                    <a:fld id="{B03E859A-63D4-4E9D-8708-3C52032397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750-43A8-9B1A-CCB1B6906C9A}"/>
                </c:ext>
              </c:extLst>
            </c:dLbl>
            <c:dLbl>
              <c:idx val="8"/>
              <c:tx>
                <c:rich>
                  <a:bodyPr/>
                  <a:lstStyle/>
                  <a:p>
                    <a:fld id="{FBE282FE-08B7-4104-A471-2413CCA109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750-43A8-9B1A-CCB1B6906C9A}"/>
                </c:ext>
              </c:extLst>
            </c:dLbl>
            <c:dLbl>
              <c:idx val="9"/>
              <c:tx>
                <c:rich>
                  <a:bodyPr/>
                  <a:lstStyle/>
                  <a:p>
                    <a:fld id="{6A340249-A5FA-4689-909D-C004164D4F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750-43A8-9B1A-CCB1B6906C9A}"/>
                </c:ext>
              </c:extLst>
            </c:dLbl>
            <c:dLbl>
              <c:idx val="10"/>
              <c:tx>
                <c:rich>
                  <a:bodyPr/>
                  <a:lstStyle/>
                  <a:p>
                    <a:fld id="{F725B16D-5549-4FA6-9ECE-32282CA5C67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750-43A8-9B1A-CCB1B6906C9A}"/>
                </c:ext>
              </c:extLst>
            </c:dLbl>
            <c:dLbl>
              <c:idx val="11"/>
              <c:tx>
                <c:rich>
                  <a:bodyPr/>
                  <a:lstStyle/>
                  <a:p>
                    <a:fld id="{409629AA-7CEA-463D-9B79-AD60B6671D2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750-43A8-9B1A-CCB1B6906C9A}"/>
                </c:ext>
              </c:extLst>
            </c:dLbl>
            <c:dLbl>
              <c:idx val="12"/>
              <c:tx>
                <c:rich>
                  <a:bodyPr/>
                  <a:lstStyle/>
                  <a:p>
                    <a:fld id="{D9DE132D-A59F-4447-A7EC-1D47B78247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750-43A8-9B1A-CCB1B6906C9A}"/>
                </c:ext>
              </c:extLst>
            </c:dLbl>
            <c:dLbl>
              <c:idx val="13"/>
              <c:tx>
                <c:rich>
                  <a:bodyPr/>
                  <a:lstStyle/>
                  <a:p>
                    <a:fld id="{92ECE925-BA15-4C5E-9D5B-1F7C1153AEA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0750-43A8-9B1A-CCB1B6906C9A}"/>
                </c:ext>
              </c:extLst>
            </c:dLbl>
            <c:dLbl>
              <c:idx val="14"/>
              <c:tx>
                <c:rich>
                  <a:bodyPr/>
                  <a:lstStyle/>
                  <a:p>
                    <a:fld id="{B96E0E51-DEE6-46A2-B7E8-7CD7A5E868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750-43A8-9B1A-CCB1B6906C9A}"/>
                </c:ext>
              </c:extLst>
            </c:dLbl>
            <c:dLbl>
              <c:idx val="15"/>
              <c:tx>
                <c:rich>
                  <a:bodyPr/>
                  <a:lstStyle/>
                  <a:p>
                    <a:fld id="{CBE8BA95-F1E7-4AA9-8CF5-C7140A0854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0750-43A8-9B1A-CCB1B6906C9A}"/>
                </c:ext>
              </c:extLst>
            </c:dLbl>
            <c:dLbl>
              <c:idx val="16"/>
              <c:tx>
                <c:rich>
                  <a:bodyPr/>
                  <a:lstStyle/>
                  <a:p>
                    <a:fld id="{A752B17D-8E49-4A7C-A2BC-7DFC955909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750-43A8-9B1A-CCB1B6906C9A}"/>
                </c:ext>
              </c:extLst>
            </c:dLbl>
            <c:dLbl>
              <c:idx val="17"/>
              <c:tx>
                <c:rich>
                  <a:bodyPr/>
                  <a:lstStyle/>
                  <a:p>
                    <a:fld id="{7D652E69-1E1C-4BC0-922B-3825B4C0B2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750-43A8-9B1A-CCB1B6906C9A}"/>
                </c:ext>
              </c:extLst>
            </c:dLbl>
            <c:dLbl>
              <c:idx val="18"/>
              <c:tx>
                <c:rich>
                  <a:bodyPr/>
                  <a:lstStyle/>
                  <a:p>
                    <a:fld id="{9F6F6472-2F41-4521-A0C7-67D0DA41D6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750-43A8-9B1A-CCB1B6906C9A}"/>
                </c:ext>
              </c:extLst>
            </c:dLbl>
            <c:dLbl>
              <c:idx val="19"/>
              <c:tx>
                <c:rich>
                  <a:bodyPr/>
                  <a:lstStyle/>
                  <a:p>
                    <a:fld id="{A986B623-1184-418D-9C1A-C2DD0B922E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0750-43A8-9B1A-CCB1B6906C9A}"/>
                </c:ext>
              </c:extLst>
            </c:dLbl>
            <c:dLbl>
              <c:idx val="20"/>
              <c:tx>
                <c:rich>
                  <a:bodyPr/>
                  <a:lstStyle/>
                  <a:p>
                    <a:fld id="{0B6D2EAE-3670-4A50-B919-FAE1026BE7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0750-43A8-9B1A-CCB1B6906C9A}"/>
                </c:ext>
              </c:extLst>
            </c:dLbl>
            <c:dLbl>
              <c:idx val="21"/>
              <c:tx>
                <c:rich>
                  <a:bodyPr/>
                  <a:lstStyle/>
                  <a:p>
                    <a:fld id="{E7B137D3-C353-44EA-8084-92F899EB27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0750-43A8-9B1A-CCB1B6906C9A}"/>
                </c:ext>
              </c:extLst>
            </c:dLbl>
            <c:dLbl>
              <c:idx val="22"/>
              <c:tx>
                <c:rich>
                  <a:bodyPr/>
                  <a:lstStyle/>
                  <a:p>
                    <a:fld id="{00B5988A-7370-4B42-97CE-4F21E8787F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750-43A8-9B1A-CCB1B6906C9A}"/>
                </c:ext>
              </c:extLst>
            </c:dLbl>
            <c:dLbl>
              <c:idx val="23"/>
              <c:tx>
                <c:rich>
                  <a:bodyPr/>
                  <a:lstStyle/>
                  <a:p>
                    <a:fld id="{6CA5C145-A4A9-41C2-BA27-16B98A49DA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0750-43A8-9B1A-CCB1B6906C9A}"/>
                </c:ext>
              </c:extLst>
            </c:dLbl>
            <c:dLbl>
              <c:idx val="24"/>
              <c:tx>
                <c:rich>
                  <a:bodyPr/>
                  <a:lstStyle/>
                  <a:p>
                    <a:fld id="{1F1374AD-A56E-4E68-953B-B337AEA84C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0750-43A8-9B1A-CCB1B6906C9A}"/>
                </c:ext>
              </c:extLst>
            </c:dLbl>
            <c:dLbl>
              <c:idx val="25"/>
              <c:tx>
                <c:rich>
                  <a:bodyPr/>
                  <a:lstStyle/>
                  <a:p>
                    <a:fld id="{CD4B4956-FA8B-4A87-9C43-320C18F72A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0750-43A8-9B1A-CCB1B6906C9A}"/>
                </c:ext>
              </c:extLst>
            </c:dLbl>
            <c:dLbl>
              <c:idx val="26"/>
              <c:tx>
                <c:rich>
                  <a:bodyPr/>
                  <a:lstStyle/>
                  <a:p>
                    <a:fld id="{62328872-605B-4F88-B29B-9FA044F93C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0750-43A8-9B1A-CCB1B6906C9A}"/>
                </c:ext>
              </c:extLst>
            </c:dLbl>
            <c:dLbl>
              <c:idx val="27"/>
              <c:tx>
                <c:rich>
                  <a:bodyPr/>
                  <a:lstStyle/>
                  <a:p>
                    <a:fld id="{8AE1F67C-6F1C-4EE9-90D4-F9423290FF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0750-43A8-9B1A-CCB1B6906C9A}"/>
                </c:ext>
              </c:extLst>
            </c:dLbl>
            <c:dLbl>
              <c:idx val="28"/>
              <c:tx>
                <c:rich>
                  <a:bodyPr/>
                  <a:lstStyle/>
                  <a:p>
                    <a:fld id="{7B74571D-2B88-478E-9A60-1B35709924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0750-43A8-9B1A-CCB1B6906C9A}"/>
                </c:ext>
              </c:extLst>
            </c:dLbl>
            <c:dLbl>
              <c:idx val="29"/>
              <c:tx>
                <c:rich>
                  <a:bodyPr/>
                  <a:lstStyle/>
                  <a:p>
                    <a:fld id="{49696CDA-F03D-4DA0-9FA4-AEAF2013DE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0750-43A8-9B1A-CCB1B6906C9A}"/>
                </c:ext>
              </c:extLst>
            </c:dLbl>
            <c:dLbl>
              <c:idx val="30"/>
              <c:tx>
                <c:rich>
                  <a:bodyPr/>
                  <a:lstStyle/>
                  <a:p>
                    <a:fld id="{7DB4B93D-850F-4E75-958C-CD658FAC27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0750-43A8-9B1A-CCB1B6906C9A}"/>
                </c:ext>
              </c:extLst>
            </c:dLbl>
            <c:dLbl>
              <c:idx val="31"/>
              <c:tx>
                <c:rich>
                  <a:bodyPr/>
                  <a:lstStyle/>
                  <a:p>
                    <a:fld id="{3F179EC2-1B8B-47AF-AB62-CD0D7506ED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0750-43A8-9B1A-CCB1B6906C9A}"/>
                </c:ext>
              </c:extLst>
            </c:dLbl>
            <c:dLbl>
              <c:idx val="32"/>
              <c:tx>
                <c:rich>
                  <a:bodyPr/>
                  <a:lstStyle/>
                  <a:p>
                    <a:fld id="{CEC0337F-9324-4077-BB92-45713D4B8A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0750-43A8-9B1A-CCB1B6906C9A}"/>
                </c:ext>
              </c:extLst>
            </c:dLbl>
            <c:dLbl>
              <c:idx val="33"/>
              <c:tx>
                <c:rich>
                  <a:bodyPr/>
                  <a:lstStyle/>
                  <a:p>
                    <a:fld id="{E5693C3E-72BA-4FED-83DF-394D5DCF4D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0750-43A8-9B1A-CCB1B6906C9A}"/>
                </c:ext>
              </c:extLst>
            </c:dLbl>
            <c:dLbl>
              <c:idx val="34"/>
              <c:tx>
                <c:rich>
                  <a:bodyPr/>
                  <a:lstStyle/>
                  <a:p>
                    <a:fld id="{5D95A5EA-AC77-481D-B6B3-52A35D1D8F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0750-43A8-9B1A-CCB1B6906C9A}"/>
                </c:ext>
              </c:extLst>
            </c:dLbl>
            <c:dLbl>
              <c:idx val="35"/>
              <c:tx>
                <c:rich>
                  <a:bodyPr/>
                  <a:lstStyle/>
                  <a:p>
                    <a:fld id="{CC49F416-7975-4847-9C81-EDDD62A578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0750-43A8-9B1A-CCB1B6906C9A}"/>
                </c:ext>
              </c:extLst>
            </c:dLbl>
            <c:dLbl>
              <c:idx val="36"/>
              <c:tx>
                <c:rich>
                  <a:bodyPr/>
                  <a:lstStyle/>
                  <a:p>
                    <a:fld id="{562996F3-62A2-4DFC-90F7-205F21A3597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0750-43A8-9B1A-CCB1B6906C9A}"/>
                </c:ext>
              </c:extLst>
            </c:dLbl>
            <c:dLbl>
              <c:idx val="37"/>
              <c:tx>
                <c:rich>
                  <a:bodyPr/>
                  <a:lstStyle/>
                  <a:p>
                    <a:fld id="{61CB8622-D010-4D1F-B7EF-109F658A89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0750-43A8-9B1A-CCB1B6906C9A}"/>
                </c:ext>
              </c:extLst>
            </c:dLbl>
            <c:dLbl>
              <c:idx val="38"/>
              <c:tx>
                <c:rich>
                  <a:bodyPr/>
                  <a:lstStyle/>
                  <a:p>
                    <a:fld id="{A81C65A8-3A33-4D8A-9D17-4E132A9010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0750-43A8-9B1A-CCB1B6906C9A}"/>
                </c:ext>
              </c:extLst>
            </c:dLbl>
            <c:dLbl>
              <c:idx val="39"/>
              <c:tx>
                <c:rich>
                  <a:bodyPr/>
                  <a:lstStyle/>
                  <a:p>
                    <a:fld id="{A2C28628-4914-450C-B386-AEE41E721F8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0750-43A8-9B1A-CCB1B6906C9A}"/>
                </c:ext>
              </c:extLst>
            </c:dLbl>
            <c:dLbl>
              <c:idx val="40"/>
              <c:tx>
                <c:rich>
                  <a:bodyPr/>
                  <a:lstStyle/>
                  <a:p>
                    <a:fld id="{5892F48C-91CC-47D5-8A5D-D92E782AEF7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0750-43A8-9B1A-CCB1B6906C9A}"/>
                </c:ext>
              </c:extLst>
            </c:dLbl>
            <c:dLbl>
              <c:idx val="41"/>
              <c:tx>
                <c:rich>
                  <a:bodyPr/>
                  <a:lstStyle/>
                  <a:p>
                    <a:fld id="{57F764C9-8638-452E-9267-84D32D21872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0750-43A8-9B1A-CCB1B6906C9A}"/>
                </c:ext>
              </c:extLst>
            </c:dLbl>
            <c:dLbl>
              <c:idx val="42"/>
              <c:tx>
                <c:rich>
                  <a:bodyPr/>
                  <a:lstStyle/>
                  <a:p>
                    <a:fld id="{9FC32D24-DE9A-4B1F-A69D-6D3C93A1CD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0750-43A8-9B1A-CCB1B6906C9A}"/>
                </c:ext>
              </c:extLst>
            </c:dLbl>
            <c:dLbl>
              <c:idx val="43"/>
              <c:tx>
                <c:rich>
                  <a:bodyPr/>
                  <a:lstStyle/>
                  <a:p>
                    <a:fld id="{39F90162-615D-4F3D-B84F-128EFEAFA8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0750-43A8-9B1A-CCB1B6906C9A}"/>
                </c:ext>
              </c:extLst>
            </c:dLbl>
            <c:dLbl>
              <c:idx val="44"/>
              <c:tx>
                <c:rich>
                  <a:bodyPr/>
                  <a:lstStyle/>
                  <a:p>
                    <a:fld id="{AA89ADC5-EF9A-4BC6-B098-FB2A9EF95D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0750-43A8-9B1A-CCB1B6906C9A}"/>
                </c:ext>
              </c:extLst>
            </c:dLbl>
            <c:dLbl>
              <c:idx val="45"/>
              <c:tx>
                <c:rich>
                  <a:bodyPr/>
                  <a:lstStyle/>
                  <a:p>
                    <a:fld id="{870F3068-7E6E-4B58-99A4-0A2CA64060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0750-43A8-9B1A-CCB1B6906C9A}"/>
                </c:ext>
              </c:extLst>
            </c:dLbl>
            <c:dLbl>
              <c:idx val="46"/>
              <c:tx>
                <c:rich>
                  <a:bodyPr/>
                  <a:lstStyle/>
                  <a:p>
                    <a:fld id="{C0936F37-2C15-4DE8-ACB3-F335CCFBEE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0750-43A8-9B1A-CCB1B6906C9A}"/>
                </c:ext>
              </c:extLst>
            </c:dLbl>
            <c:dLbl>
              <c:idx val="47"/>
              <c:tx>
                <c:rich>
                  <a:bodyPr/>
                  <a:lstStyle/>
                  <a:p>
                    <a:fld id="{F4BEC8E8-E77E-489E-952D-891723C7018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0750-43A8-9B1A-CCB1B6906C9A}"/>
                </c:ext>
              </c:extLst>
            </c:dLbl>
            <c:dLbl>
              <c:idx val="48"/>
              <c:tx>
                <c:rich>
                  <a:bodyPr/>
                  <a:lstStyle/>
                  <a:p>
                    <a:fld id="{27B354CB-2350-41A7-B1CF-D5D6C8DB5C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0750-43A8-9B1A-CCB1B6906C9A}"/>
                </c:ext>
              </c:extLst>
            </c:dLbl>
            <c:dLbl>
              <c:idx val="49"/>
              <c:tx>
                <c:rich>
                  <a:bodyPr/>
                  <a:lstStyle/>
                  <a:p>
                    <a:fld id="{643B94DD-016B-43A7-8C9E-BF89CBCB92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0750-43A8-9B1A-CCB1B6906C9A}"/>
                </c:ext>
              </c:extLst>
            </c:dLbl>
            <c:dLbl>
              <c:idx val="50"/>
              <c:tx>
                <c:rich>
                  <a:bodyPr/>
                  <a:lstStyle/>
                  <a:p>
                    <a:fld id="{6E8AC883-264E-4CD6-AD63-008FAEC7FD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0750-43A8-9B1A-CCB1B6906C9A}"/>
                </c:ext>
              </c:extLst>
            </c:dLbl>
            <c:dLbl>
              <c:idx val="51"/>
              <c:tx>
                <c:rich>
                  <a:bodyPr/>
                  <a:lstStyle/>
                  <a:p>
                    <a:fld id="{4B46457B-138F-498A-B5C2-6BA82C7ABE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0750-43A8-9B1A-CCB1B6906C9A}"/>
                </c:ext>
              </c:extLst>
            </c:dLbl>
            <c:dLbl>
              <c:idx val="52"/>
              <c:tx>
                <c:rich>
                  <a:bodyPr/>
                  <a:lstStyle/>
                  <a:p>
                    <a:fld id="{D0099910-4AEB-4FE2-BF63-05C3B445FD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0750-43A8-9B1A-CCB1B6906C9A}"/>
                </c:ext>
              </c:extLst>
            </c:dLbl>
            <c:dLbl>
              <c:idx val="53"/>
              <c:tx>
                <c:rich>
                  <a:bodyPr/>
                  <a:lstStyle/>
                  <a:p>
                    <a:fld id="{4C48F0D3-FE28-4C7B-97F7-CFC26A25A7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0750-43A8-9B1A-CCB1B6906C9A}"/>
                </c:ext>
              </c:extLst>
            </c:dLbl>
            <c:dLbl>
              <c:idx val="54"/>
              <c:tx>
                <c:rich>
                  <a:bodyPr/>
                  <a:lstStyle/>
                  <a:p>
                    <a:fld id="{928EDD8D-2DA4-4AA1-8136-8B7C02D9DF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0750-43A8-9B1A-CCB1B6906C9A}"/>
                </c:ext>
              </c:extLst>
            </c:dLbl>
            <c:dLbl>
              <c:idx val="55"/>
              <c:tx>
                <c:rich>
                  <a:bodyPr/>
                  <a:lstStyle/>
                  <a:p>
                    <a:fld id="{C4DD84D9-7B86-4EF4-A250-2163DEC96B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0750-43A8-9B1A-CCB1B6906C9A}"/>
                </c:ext>
              </c:extLst>
            </c:dLbl>
            <c:dLbl>
              <c:idx val="56"/>
              <c:tx>
                <c:rich>
                  <a:bodyPr/>
                  <a:lstStyle/>
                  <a:p>
                    <a:fld id="{6F05AFA1-6EAE-4E79-922C-F1B5FA151C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0750-43A8-9B1A-CCB1B6906C9A}"/>
                </c:ext>
              </c:extLst>
            </c:dLbl>
            <c:dLbl>
              <c:idx val="57"/>
              <c:tx>
                <c:rich>
                  <a:bodyPr/>
                  <a:lstStyle/>
                  <a:p>
                    <a:fld id="{CDE47E46-C965-4268-8E45-3FA65D286CD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0750-43A8-9B1A-CCB1B6906C9A}"/>
                </c:ext>
              </c:extLst>
            </c:dLbl>
            <c:dLbl>
              <c:idx val="58"/>
              <c:tx>
                <c:rich>
                  <a:bodyPr/>
                  <a:lstStyle/>
                  <a:p>
                    <a:fld id="{F4168CF4-1C1A-41E7-BA2C-FDB64B4EC5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0750-43A8-9B1A-CCB1B6906C9A}"/>
                </c:ext>
              </c:extLst>
            </c:dLbl>
            <c:dLbl>
              <c:idx val="59"/>
              <c:tx>
                <c:rich>
                  <a:bodyPr/>
                  <a:lstStyle/>
                  <a:p>
                    <a:fld id="{B9F818EA-DEA0-44FF-879D-5970A2F53D5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0750-43A8-9B1A-CCB1B6906C9A}"/>
                </c:ext>
              </c:extLst>
            </c:dLbl>
            <c:dLbl>
              <c:idx val="60"/>
              <c:tx>
                <c:rich>
                  <a:bodyPr/>
                  <a:lstStyle/>
                  <a:p>
                    <a:fld id="{D439575C-8F6E-4F80-89CD-0FC52E347A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0750-43A8-9B1A-CCB1B6906C9A}"/>
                </c:ext>
              </c:extLst>
            </c:dLbl>
            <c:dLbl>
              <c:idx val="61"/>
              <c:tx>
                <c:rich>
                  <a:bodyPr/>
                  <a:lstStyle/>
                  <a:p>
                    <a:fld id="{899EB823-82E7-4515-A7F4-00149B95D5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0750-43A8-9B1A-CCB1B6906C9A}"/>
                </c:ext>
              </c:extLst>
            </c:dLbl>
            <c:dLbl>
              <c:idx val="62"/>
              <c:tx>
                <c:rich>
                  <a:bodyPr/>
                  <a:lstStyle/>
                  <a:p>
                    <a:fld id="{7C8957BA-B5CD-4066-84F4-C95A9490387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0750-43A8-9B1A-CCB1B6906C9A}"/>
                </c:ext>
              </c:extLst>
            </c:dLbl>
            <c:dLbl>
              <c:idx val="63"/>
              <c:tx>
                <c:rich>
                  <a:bodyPr/>
                  <a:lstStyle/>
                  <a:p>
                    <a:fld id="{8BE77295-9D7E-46FD-A4D3-B589BE7209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0750-43A8-9B1A-CCB1B6906C9A}"/>
                </c:ext>
              </c:extLst>
            </c:dLbl>
            <c:dLbl>
              <c:idx val="64"/>
              <c:tx>
                <c:rich>
                  <a:bodyPr/>
                  <a:lstStyle/>
                  <a:p>
                    <a:fld id="{E2EC036B-A58E-4219-8DDD-F3279672B4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0750-43A8-9B1A-CCB1B6906C9A}"/>
                </c:ext>
              </c:extLst>
            </c:dLbl>
            <c:dLbl>
              <c:idx val="65"/>
              <c:tx>
                <c:rich>
                  <a:bodyPr/>
                  <a:lstStyle/>
                  <a:p>
                    <a:fld id="{E5545ACF-1ACA-4596-A10E-B6853AB19C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0750-43A8-9B1A-CCB1B6906C9A}"/>
                </c:ext>
              </c:extLst>
            </c:dLbl>
            <c:dLbl>
              <c:idx val="66"/>
              <c:tx>
                <c:rich>
                  <a:bodyPr/>
                  <a:lstStyle/>
                  <a:p>
                    <a:fld id="{E0516726-9EA4-4DC4-8C9D-28CCB13566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0750-43A8-9B1A-CCB1B6906C9A}"/>
                </c:ext>
              </c:extLst>
            </c:dLbl>
            <c:dLbl>
              <c:idx val="67"/>
              <c:tx>
                <c:rich>
                  <a:bodyPr/>
                  <a:lstStyle/>
                  <a:p>
                    <a:fld id="{09C47DF3-AAEA-427B-A869-FEF34BF979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0750-43A8-9B1A-CCB1B6906C9A}"/>
                </c:ext>
              </c:extLst>
            </c:dLbl>
            <c:dLbl>
              <c:idx val="68"/>
              <c:tx>
                <c:rich>
                  <a:bodyPr/>
                  <a:lstStyle/>
                  <a:p>
                    <a:fld id="{944DD214-263F-4183-9A71-85197F515F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0750-43A8-9B1A-CCB1B6906C9A}"/>
                </c:ext>
              </c:extLst>
            </c:dLbl>
            <c:dLbl>
              <c:idx val="69"/>
              <c:tx>
                <c:rich>
                  <a:bodyPr/>
                  <a:lstStyle/>
                  <a:p>
                    <a:fld id="{5DF9359C-63BB-4A75-9ED6-CF3D558778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0750-43A8-9B1A-CCB1B6906C9A}"/>
                </c:ext>
              </c:extLst>
            </c:dLbl>
            <c:dLbl>
              <c:idx val="70"/>
              <c:tx>
                <c:rich>
                  <a:bodyPr/>
                  <a:lstStyle/>
                  <a:p>
                    <a:fld id="{AA173BEE-FEE6-4C19-94EC-9B031B13E5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0750-43A8-9B1A-CCB1B6906C9A}"/>
                </c:ext>
              </c:extLst>
            </c:dLbl>
            <c:dLbl>
              <c:idx val="71"/>
              <c:tx>
                <c:rich>
                  <a:bodyPr/>
                  <a:lstStyle/>
                  <a:p>
                    <a:fld id="{B3A62A88-259A-42D1-9A35-DC3EB09235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0750-43A8-9B1A-CCB1B6906C9A}"/>
                </c:ext>
              </c:extLst>
            </c:dLbl>
            <c:dLbl>
              <c:idx val="72"/>
              <c:tx>
                <c:rich>
                  <a:bodyPr/>
                  <a:lstStyle/>
                  <a:p>
                    <a:fld id="{D06B25EB-7A18-40EB-B656-654207798F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0750-43A8-9B1A-CCB1B6906C9A}"/>
                </c:ext>
              </c:extLst>
            </c:dLbl>
            <c:dLbl>
              <c:idx val="73"/>
              <c:tx>
                <c:rich>
                  <a:bodyPr/>
                  <a:lstStyle/>
                  <a:p>
                    <a:fld id="{0CF901B5-6441-47B1-A0F4-FAC5BC40A4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0750-43A8-9B1A-CCB1B6906C9A}"/>
                </c:ext>
              </c:extLst>
            </c:dLbl>
            <c:dLbl>
              <c:idx val="74"/>
              <c:tx>
                <c:rich>
                  <a:bodyPr/>
                  <a:lstStyle/>
                  <a:p>
                    <a:fld id="{C0491504-B1A9-4BBE-A29F-B8214AD7192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0750-43A8-9B1A-CCB1B6906C9A}"/>
                </c:ext>
              </c:extLst>
            </c:dLbl>
            <c:dLbl>
              <c:idx val="75"/>
              <c:tx>
                <c:rich>
                  <a:bodyPr/>
                  <a:lstStyle/>
                  <a:p>
                    <a:fld id="{798B569A-8558-4B11-B497-3AD9781C03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0750-43A8-9B1A-CCB1B6906C9A}"/>
                </c:ext>
              </c:extLst>
            </c:dLbl>
            <c:dLbl>
              <c:idx val="76"/>
              <c:tx>
                <c:rich>
                  <a:bodyPr/>
                  <a:lstStyle/>
                  <a:p>
                    <a:fld id="{7CA7250C-94FA-42B3-9EE7-BE1BEBCD86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0750-43A8-9B1A-CCB1B6906C9A}"/>
                </c:ext>
              </c:extLst>
            </c:dLbl>
            <c:dLbl>
              <c:idx val="77"/>
              <c:tx>
                <c:rich>
                  <a:bodyPr/>
                  <a:lstStyle/>
                  <a:p>
                    <a:fld id="{E582D456-0CBB-4095-AF4A-A1127F811E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0750-43A8-9B1A-CCB1B6906C9A}"/>
                </c:ext>
              </c:extLst>
            </c:dLbl>
            <c:dLbl>
              <c:idx val="78"/>
              <c:tx>
                <c:rich>
                  <a:bodyPr/>
                  <a:lstStyle/>
                  <a:p>
                    <a:fld id="{D0FD3A96-F328-4D6D-8040-9E51572CF4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0750-43A8-9B1A-CCB1B6906C9A}"/>
                </c:ext>
              </c:extLst>
            </c:dLbl>
            <c:dLbl>
              <c:idx val="79"/>
              <c:tx>
                <c:rich>
                  <a:bodyPr/>
                  <a:lstStyle/>
                  <a:p>
                    <a:fld id="{B4128E0A-0D35-401D-8316-F7F5E0ED411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0750-43A8-9B1A-CCB1B6906C9A}"/>
                </c:ext>
              </c:extLst>
            </c:dLbl>
            <c:dLbl>
              <c:idx val="80"/>
              <c:tx>
                <c:rich>
                  <a:bodyPr/>
                  <a:lstStyle/>
                  <a:p>
                    <a:fld id="{A0A84336-0C5F-4877-AA16-88D59B75C09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0750-43A8-9B1A-CCB1B6906C9A}"/>
                </c:ext>
              </c:extLst>
            </c:dLbl>
            <c:dLbl>
              <c:idx val="81"/>
              <c:tx>
                <c:rich>
                  <a:bodyPr/>
                  <a:lstStyle/>
                  <a:p>
                    <a:fld id="{25AA493B-78E2-4F04-B153-D2C24901E0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0750-43A8-9B1A-CCB1B6906C9A}"/>
                </c:ext>
              </c:extLst>
            </c:dLbl>
            <c:dLbl>
              <c:idx val="82"/>
              <c:tx>
                <c:rich>
                  <a:bodyPr/>
                  <a:lstStyle/>
                  <a:p>
                    <a:fld id="{88608391-E59A-400D-8527-77D28D0765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0750-43A8-9B1A-CCB1B6906C9A}"/>
                </c:ext>
              </c:extLst>
            </c:dLbl>
            <c:dLbl>
              <c:idx val="83"/>
              <c:tx>
                <c:rich>
                  <a:bodyPr/>
                  <a:lstStyle/>
                  <a:p>
                    <a:fld id="{8582A561-3C2E-44DC-A40C-1CD6BA8489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0750-43A8-9B1A-CCB1B6906C9A}"/>
                </c:ext>
              </c:extLst>
            </c:dLbl>
            <c:dLbl>
              <c:idx val="84"/>
              <c:tx>
                <c:rich>
                  <a:bodyPr/>
                  <a:lstStyle/>
                  <a:p>
                    <a:fld id="{1C3F3F05-E185-48B3-9EED-00032DD336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0750-43A8-9B1A-CCB1B6906C9A}"/>
                </c:ext>
              </c:extLst>
            </c:dLbl>
            <c:dLbl>
              <c:idx val="85"/>
              <c:tx>
                <c:rich>
                  <a:bodyPr/>
                  <a:lstStyle/>
                  <a:p>
                    <a:fld id="{C102C2BA-EB7F-48FF-A195-83F8A0393F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0750-43A8-9B1A-CCB1B6906C9A}"/>
                </c:ext>
              </c:extLst>
            </c:dLbl>
            <c:dLbl>
              <c:idx val="86"/>
              <c:tx>
                <c:rich>
                  <a:bodyPr/>
                  <a:lstStyle/>
                  <a:p>
                    <a:fld id="{8DFAE84B-94A7-4AD1-808E-A90A9A16E4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0750-43A8-9B1A-CCB1B6906C9A}"/>
                </c:ext>
              </c:extLst>
            </c:dLbl>
            <c:dLbl>
              <c:idx val="87"/>
              <c:tx>
                <c:rich>
                  <a:bodyPr/>
                  <a:lstStyle/>
                  <a:p>
                    <a:fld id="{E9237FA5-C9E6-439A-914F-A167206812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0750-43A8-9B1A-CCB1B6906C9A}"/>
                </c:ext>
              </c:extLst>
            </c:dLbl>
            <c:dLbl>
              <c:idx val="88"/>
              <c:tx>
                <c:rich>
                  <a:bodyPr/>
                  <a:lstStyle/>
                  <a:p>
                    <a:fld id="{E0C77B59-5E73-4CC4-A826-1FA5A40AE7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0750-43A8-9B1A-CCB1B6906C9A}"/>
                </c:ext>
              </c:extLst>
            </c:dLbl>
            <c:dLbl>
              <c:idx val="89"/>
              <c:tx>
                <c:rich>
                  <a:bodyPr/>
                  <a:lstStyle/>
                  <a:p>
                    <a:fld id="{02237F5F-E243-498D-976B-ECA76F10D6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0750-43A8-9B1A-CCB1B6906C9A}"/>
                </c:ext>
              </c:extLst>
            </c:dLbl>
            <c:dLbl>
              <c:idx val="90"/>
              <c:tx>
                <c:rich>
                  <a:bodyPr/>
                  <a:lstStyle/>
                  <a:p>
                    <a:fld id="{20F544E0-1191-41E7-8D43-32FCB14C80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0750-43A8-9B1A-CCB1B6906C9A}"/>
                </c:ext>
              </c:extLst>
            </c:dLbl>
            <c:dLbl>
              <c:idx val="91"/>
              <c:tx>
                <c:rich>
                  <a:bodyPr/>
                  <a:lstStyle/>
                  <a:p>
                    <a:fld id="{4AEFA1F2-748E-4E99-A375-A014FBA1EA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0750-43A8-9B1A-CCB1B6906C9A}"/>
                </c:ext>
              </c:extLst>
            </c:dLbl>
            <c:dLbl>
              <c:idx val="92"/>
              <c:tx>
                <c:rich>
                  <a:bodyPr/>
                  <a:lstStyle/>
                  <a:p>
                    <a:fld id="{26A35A4E-1A13-4D51-981F-B16C22269C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0750-43A8-9B1A-CCB1B6906C9A}"/>
                </c:ext>
              </c:extLst>
            </c:dLbl>
            <c:dLbl>
              <c:idx val="93"/>
              <c:tx>
                <c:rich>
                  <a:bodyPr/>
                  <a:lstStyle/>
                  <a:p>
                    <a:fld id="{6CC3A199-6B5F-4E0A-B2EB-C109E1B6C3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0750-43A8-9B1A-CCB1B6906C9A}"/>
                </c:ext>
              </c:extLst>
            </c:dLbl>
            <c:dLbl>
              <c:idx val="94"/>
              <c:tx>
                <c:rich>
                  <a:bodyPr/>
                  <a:lstStyle/>
                  <a:p>
                    <a:fld id="{7BDFB4EC-E95F-4683-A259-7048AC5515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0750-43A8-9B1A-CCB1B6906C9A}"/>
                </c:ext>
              </c:extLst>
            </c:dLbl>
            <c:dLbl>
              <c:idx val="95"/>
              <c:tx>
                <c:rich>
                  <a:bodyPr/>
                  <a:lstStyle/>
                  <a:p>
                    <a:fld id="{12AF61A1-19BD-43B2-83E7-3BD91ADEFE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0750-43A8-9B1A-CCB1B6906C9A}"/>
                </c:ext>
              </c:extLst>
            </c:dLbl>
            <c:dLbl>
              <c:idx val="96"/>
              <c:tx>
                <c:rich>
                  <a:bodyPr/>
                  <a:lstStyle/>
                  <a:p>
                    <a:fld id="{C73851CF-14E3-499D-AF4C-AF2AFB2B98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0750-43A8-9B1A-CCB1B6906C9A}"/>
                </c:ext>
              </c:extLst>
            </c:dLbl>
            <c:dLbl>
              <c:idx val="97"/>
              <c:tx>
                <c:rich>
                  <a:bodyPr/>
                  <a:lstStyle/>
                  <a:p>
                    <a:fld id="{6A53DD14-6148-4A99-8C4A-D3520F5A55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0750-43A8-9B1A-CCB1B6906C9A}"/>
                </c:ext>
              </c:extLst>
            </c:dLbl>
            <c:dLbl>
              <c:idx val="98"/>
              <c:tx>
                <c:rich>
                  <a:bodyPr/>
                  <a:lstStyle/>
                  <a:p>
                    <a:fld id="{C2D2E649-566A-441B-BD0A-FD76669CB4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0750-43A8-9B1A-CCB1B6906C9A}"/>
                </c:ext>
              </c:extLst>
            </c:dLbl>
            <c:dLbl>
              <c:idx val="99"/>
              <c:tx>
                <c:rich>
                  <a:bodyPr/>
                  <a:lstStyle/>
                  <a:p>
                    <a:fld id="{2435E518-0F9A-40EF-8636-504F485391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0750-43A8-9B1A-CCB1B6906C9A}"/>
                </c:ext>
              </c:extLst>
            </c:dLbl>
            <c:dLbl>
              <c:idx val="100"/>
              <c:tx>
                <c:rich>
                  <a:bodyPr/>
                  <a:lstStyle/>
                  <a:p>
                    <a:fld id="{226504AE-04DA-48C1-ACE9-4B2BAB71CF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0750-43A8-9B1A-CCB1B6906C9A}"/>
                </c:ext>
              </c:extLst>
            </c:dLbl>
            <c:dLbl>
              <c:idx val="101"/>
              <c:tx>
                <c:rich>
                  <a:bodyPr/>
                  <a:lstStyle/>
                  <a:p>
                    <a:fld id="{A26BDD1D-420C-45B0-8E85-F6B0A89A9C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0750-43A8-9B1A-CCB1B6906C9A}"/>
                </c:ext>
              </c:extLst>
            </c:dLbl>
            <c:dLbl>
              <c:idx val="102"/>
              <c:tx>
                <c:rich>
                  <a:bodyPr/>
                  <a:lstStyle/>
                  <a:p>
                    <a:fld id="{7531E5FD-9774-4101-A81E-043F2E8BE7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0750-43A8-9B1A-CCB1B6906C9A}"/>
                </c:ext>
              </c:extLst>
            </c:dLbl>
            <c:dLbl>
              <c:idx val="103"/>
              <c:tx>
                <c:rich>
                  <a:bodyPr/>
                  <a:lstStyle/>
                  <a:p>
                    <a:fld id="{97453F7E-49AE-4577-9CAF-F44AC82CA0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0750-43A8-9B1A-CCB1B6906C9A}"/>
                </c:ext>
              </c:extLst>
            </c:dLbl>
            <c:dLbl>
              <c:idx val="104"/>
              <c:tx>
                <c:rich>
                  <a:bodyPr/>
                  <a:lstStyle/>
                  <a:p>
                    <a:fld id="{96987EC2-3E42-4154-B047-69A2B232F8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0750-43A8-9B1A-CCB1B6906C9A}"/>
                </c:ext>
              </c:extLst>
            </c:dLbl>
            <c:dLbl>
              <c:idx val="105"/>
              <c:tx>
                <c:rich>
                  <a:bodyPr/>
                  <a:lstStyle/>
                  <a:p>
                    <a:fld id="{EBEFC4CC-9C76-4D65-B4F3-7F70ADA0C5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0750-43A8-9B1A-CCB1B6906C9A}"/>
                </c:ext>
              </c:extLst>
            </c:dLbl>
            <c:dLbl>
              <c:idx val="106"/>
              <c:tx>
                <c:rich>
                  <a:bodyPr/>
                  <a:lstStyle/>
                  <a:p>
                    <a:fld id="{0028A2D6-ABF9-4459-B049-E10F1B782B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0750-43A8-9B1A-CCB1B6906C9A}"/>
                </c:ext>
              </c:extLst>
            </c:dLbl>
            <c:dLbl>
              <c:idx val="107"/>
              <c:tx>
                <c:rich>
                  <a:bodyPr/>
                  <a:lstStyle/>
                  <a:p>
                    <a:fld id="{B5E6947B-1AFF-4566-BA64-B7EB667EF2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0750-43A8-9B1A-CCB1B6906C9A}"/>
                </c:ext>
              </c:extLst>
            </c:dLbl>
            <c:dLbl>
              <c:idx val="108"/>
              <c:tx>
                <c:rich>
                  <a:bodyPr/>
                  <a:lstStyle/>
                  <a:p>
                    <a:fld id="{1B080349-373E-45A8-AFE3-8C4208741F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B-0750-43A8-9B1A-CCB1B6906C9A}"/>
                </c:ext>
              </c:extLst>
            </c:dLbl>
            <c:dLbl>
              <c:idx val="109"/>
              <c:tx>
                <c:rich>
                  <a:bodyPr/>
                  <a:lstStyle/>
                  <a:p>
                    <a:fld id="{A00B5E51-787D-474C-8EAF-B8B04F96D1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C-0750-43A8-9B1A-CCB1B6906C9A}"/>
                </c:ext>
              </c:extLst>
            </c:dLbl>
            <c:dLbl>
              <c:idx val="110"/>
              <c:tx>
                <c:rich>
                  <a:bodyPr/>
                  <a:lstStyle/>
                  <a:p>
                    <a:fld id="{E5459AC1-CB84-4675-A5DF-8CC0E2757C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D-0750-43A8-9B1A-CCB1B6906C9A}"/>
                </c:ext>
              </c:extLst>
            </c:dLbl>
            <c:dLbl>
              <c:idx val="111"/>
              <c:tx>
                <c:rich>
                  <a:bodyPr/>
                  <a:lstStyle/>
                  <a:p>
                    <a:fld id="{F725C554-D63F-43C6-8AAF-17B5D69585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E-0750-43A8-9B1A-CCB1B6906C9A}"/>
                </c:ext>
              </c:extLst>
            </c:dLbl>
            <c:dLbl>
              <c:idx val="112"/>
              <c:tx>
                <c:rich>
                  <a:bodyPr/>
                  <a:lstStyle/>
                  <a:p>
                    <a:fld id="{1D7D8A4D-0321-40C0-8B17-896EAF55EC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F-0750-43A8-9B1A-CCB1B6906C9A}"/>
                </c:ext>
              </c:extLst>
            </c:dLbl>
            <c:dLbl>
              <c:idx val="113"/>
              <c:tx>
                <c:rich>
                  <a:bodyPr/>
                  <a:lstStyle/>
                  <a:p>
                    <a:fld id="{D20EDBF8-6BE8-41F3-B694-6F33BC6C96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0-0750-43A8-9B1A-CCB1B6906C9A}"/>
                </c:ext>
              </c:extLst>
            </c:dLbl>
            <c:dLbl>
              <c:idx val="114"/>
              <c:tx>
                <c:rich>
                  <a:bodyPr/>
                  <a:lstStyle/>
                  <a:p>
                    <a:fld id="{67457E93-7C78-451B-B79A-0595FE0617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1-0750-43A8-9B1A-CCB1B6906C9A}"/>
                </c:ext>
              </c:extLst>
            </c:dLbl>
            <c:dLbl>
              <c:idx val="115"/>
              <c:tx>
                <c:rich>
                  <a:bodyPr/>
                  <a:lstStyle/>
                  <a:p>
                    <a:fld id="{FBE91A3F-9259-4D8A-B07C-0CD3B06D84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2-0750-43A8-9B1A-CCB1B6906C9A}"/>
                </c:ext>
              </c:extLst>
            </c:dLbl>
            <c:dLbl>
              <c:idx val="116"/>
              <c:tx>
                <c:rich>
                  <a:bodyPr/>
                  <a:lstStyle/>
                  <a:p>
                    <a:fld id="{CC5D447D-DD29-4FE8-96A7-8D0B5C3DEF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3-0750-43A8-9B1A-CCB1B6906C9A}"/>
                </c:ext>
              </c:extLst>
            </c:dLbl>
            <c:dLbl>
              <c:idx val="117"/>
              <c:tx>
                <c:rich>
                  <a:bodyPr/>
                  <a:lstStyle/>
                  <a:p>
                    <a:fld id="{52FA9A01-459B-43B2-B631-DAF4BAD869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4-0750-43A8-9B1A-CCB1B6906C9A}"/>
                </c:ext>
              </c:extLst>
            </c:dLbl>
            <c:dLbl>
              <c:idx val="118"/>
              <c:tx>
                <c:rich>
                  <a:bodyPr/>
                  <a:lstStyle/>
                  <a:p>
                    <a:fld id="{1500AC16-FF64-4769-9BFF-1082CC1F32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5-0750-43A8-9B1A-CCB1B6906C9A}"/>
                </c:ext>
              </c:extLst>
            </c:dLbl>
            <c:dLbl>
              <c:idx val="119"/>
              <c:tx>
                <c:rich>
                  <a:bodyPr/>
                  <a:lstStyle/>
                  <a:p>
                    <a:fld id="{CC062DC0-6C84-46A8-BF07-4A4C2C0A3B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0750-43A8-9B1A-CCB1B6906C9A}"/>
                </c:ext>
              </c:extLst>
            </c:dLbl>
            <c:dLbl>
              <c:idx val="120"/>
              <c:tx>
                <c:rich>
                  <a:bodyPr/>
                  <a:lstStyle/>
                  <a:p>
                    <a:fld id="{AAE22B95-BA7B-474F-BD70-FEA6FC49E1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7-0750-43A8-9B1A-CCB1B6906C9A}"/>
                </c:ext>
              </c:extLst>
            </c:dLbl>
            <c:dLbl>
              <c:idx val="121"/>
              <c:tx>
                <c:rich>
                  <a:bodyPr/>
                  <a:lstStyle/>
                  <a:p>
                    <a:fld id="{78434009-DEA9-4A4D-B5D2-E075575B2B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8-0750-43A8-9B1A-CCB1B6906C9A}"/>
                </c:ext>
              </c:extLst>
            </c:dLbl>
            <c:dLbl>
              <c:idx val="122"/>
              <c:tx>
                <c:rich>
                  <a:bodyPr/>
                  <a:lstStyle/>
                  <a:p>
                    <a:fld id="{64EAE43F-A123-4952-BE11-90D5378908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9-0750-43A8-9B1A-CCB1B6906C9A}"/>
                </c:ext>
              </c:extLst>
            </c:dLbl>
            <c:dLbl>
              <c:idx val="123"/>
              <c:tx>
                <c:rich>
                  <a:bodyPr/>
                  <a:lstStyle/>
                  <a:p>
                    <a:fld id="{684C13BD-E12F-4DB5-A450-9785CC6128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A-0750-43A8-9B1A-CCB1B6906C9A}"/>
                </c:ext>
              </c:extLst>
            </c:dLbl>
            <c:dLbl>
              <c:idx val="124"/>
              <c:tx>
                <c:rich>
                  <a:bodyPr/>
                  <a:lstStyle/>
                  <a:p>
                    <a:fld id="{8994E727-FCA7-4D28-B55A-F4E48C3147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B-0750-43A8-9B1A-CCB1B6906C9A}"/>
                </c:ext>
              </c:extLst>
            </c:dLbl>
            <c:dLbl>
              <c:idx val="125"/>
              <c:tx>
                <c:rich>
                  <a:bodyPr/>
                  <a:lstStyle/>
                  <a:p>
                    <a:fld id="{879EF036-55A8-4CB0-BAED-961627C882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C-0750-43A8-9B1A-CCB1B6906C9A}"/>
                </c:ext>
              </c:extLst>
            </c:dLbl>
            <c:dLbl>
              <c:idx val="126"/>
              <c:tx>
                <c:rich>
                  <a:bodyPr/>
                  <a:lstStyle/>
                  <a:p>
                    <a:fld id="{C4F9F493-E2AE-478F-8EF6-01DF97ED87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D-0750-43A8-9B1A-CCB1B6906C9A}"/>
                </c:ext>
              </c:extLst>
            </c:dLbl>
            <c:dLbl>
              <c:idx val="127"/>
              <c:tx>
                <c:rich>
                  <a:bodyPr/>
                  <a:lstStyle/>
                  <a:p>
                    <a:fld id="{04696693-4AF8-423E-B2CF-39D7B049FA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E-0750-43A8-9B1A-CCB1B6906C9A}"/>
                </c:ext>
              </c:extLst>
            </c:dLbl>
            <c:dLbl>
              <c:idx val="128"/>
              <c:tx>
                <c:rich>
                  <a:bodyPr/>
                  <a:lstStyle/>
                  <a:p>
                    <a:fld id="{86A662D7-352A-4227-997E-D6DF283706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F-0750-43A8-9B1A-CCB1B6906C9A}"/>
                </c:ext>
              </c:extLst>
            </c:dLbl>
            <c:dLbl>
              <c:idx val="129"/>
              <c:tx>
                <c:rich>
                  <a:bodyPr/>
                  <a:lstStyle/>
                  <a:p>
                    <a:fld id="{DACC6823-9A98-4117-9D27-3690567DA6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0-0750-43A8-9B1A-CCB1B6906C9A}"/>
                </c:ext>
              </c:extLst>
            </c:dLbl>
            <c:dLbl>
              <c:idx val="130"/>
              <c:tx>
                <c:rich>
                  <a:bodyPr/>
                  <a:lstStyle/>
                  <a:p>
                    <a:fld id="{617B64A6-D292-4384-9631-993EDF5E44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1-0750-43A8-9B1A-CCB1B6906C9A}"/>
                </c:ext>
              </c:extLst>
            </c:dLbl>
            <c:dLbl>
              <c:idx val="131"/>
              <c:tx>
                <c:rich>
                  <a:bodyPr/>
                  <a:lstStyle/>
                  <a:p>
                    <a:fld id="{A244A94C-B72F-477F-8AA0-7FCF87DBE0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2-0750-43A8-9B1A-CCB1B6906C9A}"/>
                </c:ext>
              </c:extLst>
            </c:dLbl>
            <c:dLbl>
              <c:idx val="132"/>
              <c:tx>
                <c:rich>
                  <a:bodyPr/>
                  <a:lstStyle/>
                  <a:p>
                    <a:fld id="{27C9B976-5145-4773-A79C-3F4282F3C2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3-0750-43A8-9B1A-CCB1B6906C9A}"/>
                </c:ext>
              </c:extLst>
            </c:dLbl>
            <c:dLbl>
              <c:idx val="133"/>
              <c:tx>
                <c:rich>
                  <a:bodyPr/>
                  <a:lstStyle/>
                  <a:p>
                    <a:fld id="{AD328B2E-1FED-4F2E-881B-02779B6258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4-0750-43A8-9B1A-CCB1B6906C9A}"/>
                </c:ext>
              </c:extLst>
            </c:dLbl>
            <c:dLbl>
              <c:idx val="134"/>
              <c:tx>
                <c:rich>
                  <a:bodyPr/>
                  <a:lstStyle/>
                  <a:p>
                    <a:fld id="{FE234165-D45E-4BA7-9DE7-E49C61DD76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5-0750-43A8-9B1A-CCB1B6906C9A}"/>
                </c:ext>
              </c:extLst>
            </c:dLbl>
            <c:dLbl>
              <c:idx val="135"/>
              <c:tx>
                <c:rich>
                  <a:bodyPr/>
                  <a:lstStyle/>
                  <a:p>
                    <a:fld id="{F8B4E8E4-1BB2-4E8F-8BC6-30251BE4E0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6-0750-43A8-9B1A-CCB1B6906C9A}"/>
                </c:ext>
              </c:extLst>
            </c:dLbl>
            <c:dLbl>
              <c:idx val="136"/>
              <c:tx>
                <c:rich>
                  <a:bodyPr/>
                  <a:lstStyle/>
                  <a:p>
                    <a:fld id="{C340B238-BF13-471D-B88C-45892BDD79B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7-0750-43A8-9B1A-CCB1B6906C9A}"/>
                </c:ext>
              </c:extLst>
            </c:dLbl>
            <c:dLbl>
              <c:idx val="137"/>
              <c:tx>
                <c:rich>
                  <a:bodyPr/>
                  <a:lstStyle/>
                  <a:p>
                    <a:fld id="{0791D6C8-3021-49A4-ADB2-B7BBCC17F2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8-0750-43A8-9B1A-CCB1B6906C9A}"/>
                </c:ext>
              </c:extLst>
            </c:dLbl>
            <c:dLbl>
              <c:idx val="138"/>
              <c:tx>
                <c:rich>
                  <a:bodyPr/>
                  <a:lstStyle/>
                  <a:p>
                    <a:fld id="{5A098E53-874A-474F-82CD-F73E219519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9-0750-43A8-9B1A-CCB1B6906C9A}"/>
                </c:ext>
              </c:extLst>
            </c:dLbl>
            <c:dLbl>
              <c:idx val="139"/>
              <c:tx>
                <c:rich>
                  <a:bodyPr/>
                  <a:lstStyle/>
                  <a:p>
                    <a:fld id="{F7E40129-ED4E-4413-AC9B-647899487CA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A-0750-43A8-9B1A-CCB1B6906C9A}"/>
                </c:ext>
              </c:extLst>
            </c:dLbl>
            <c:dLbl>
              <c:idx val="140"/>
              <c:tx>
                <c:rich>
                  <a:bodyPr/>
                  <a:lstStyle/>
                  <a:p>
                    <a:fld id="{CCBC581F-A6D7-44C0-8E2D-29C7C630D7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B-0750-43A8-9B1A-CCB1B6906C9A}"/>
                </c:ext>
              </c:extLst>
            </c:dLbl>
            <c:dLbl>
              <c:idx val="141"/>
              <c:tx>
                <c:rich>
                  <a:bodyPr/>
                  <a:lstStyle/>
                  <a:p>
                    <a:fld id="{A60B22FA-84C6-41FF-87D0-7D3F24CFF0A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C-0750-43A8-9B1A-CCB1B6906C9A}"/>
                </c:ext>
              </c:extLst>
            </c:dLbl>
            <c:dLbl>
              <c:idx val="142"/>
              <c:tx>
                <c:rich>
                  <a:bodyPr/>
                  <a:lstStyle/>
                  <a:p>
                    <a:fld id="{D69938D6-A47A-486E-BCF7-83B09834315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D-0750-43A8-9B1A-CCB1B6906C9A}"/>
                </c:ext>
              </c:extLst>
            </c:dLbl>
            <c:dLbl>
              <c:idx val="143"/>
              <c:tx>
                <c:rich>
                  <a:bodyPr/>
                  <a:lstStyle/>
                  <a:p>
                    <a:fld id="{75192C59-61FB-4CA9-BD3D-44FD966B4C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E-0750-43A8-9B1A-CCB1B6906C9A}"/>
                </c:ext>
              </c:extLst>
            </c:dLbl>
            <c:dLbl>
              <c:idx val="144"/>
              <c:tx>
                <c:rich>
                  <a:bodyPr/>
                  <a:lstStyle/>
                  <a:p>
                    <a:fld id="{DA922815-24CB-4EA3-BBCE-87DEA5BF8F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F-0750-43A8-9B1A-CCB1B6906C9A}"/>
                </c:ext>
              </c:extLst>
            </c:dLbl>
            <c:dLbl>
              <c:idx val="145"/>
              <c:tx>
                <c:rich>
                  <a:bodyPr/>
                  <a:lstStyle/>
                  <a:p>
                    <a:fld id="{FCE20134-C0E9-4677-B6FB-3BEE2653FD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0-0750-43A8-9B1A-CCB1B6906C9A}"/>
                </c:ext>
              </c:extLst>
            </c:dLbl>
            <c:dLbl>
              <c:idx val="146"/>
              <c:tx>
                <c:rich>
                  <a:bodyPr/>
                  <a:lstStyle/>
                  <a:p>
                    <a:fld id="{9E332943-25D6-473B-972C-B95530C03E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1-0750-43A8-9B1A-CCB1B6906C9A}"/>
                </c:ext>
              </c:extLst>
            </c:dLbl>
            <c:dLbl>
              <c:idx val="147"/>
              <c:tx>
                <c:rich>
                  <a:bodyPr/>
                  <a:lstStyle/>
                  <a:p>
                    <a:fld id="{5E5F73FF-2DD2-4D0D-B751-04D1C2E46A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2-0750-43A8-9B1A-CCB1B6906C9A}"/>
                </c:ext>
              </c:extLst>
            </c:dLbl>
            <c:dLbl>
              <c:idx val="148"/>
              <c:tx>
                <c:rich>
                  <a:bodyPr/>
                  <a:lstStyle/>
                  <a:p>
                    <a:fld id="{6858B261-CFEE-4EE0-8286-AA8EA48D50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3-0750-43A8-9B1A-CCB1B6906C9A}"/>
                </c:ext>
              </c:extLst>
            </c:dLbl>
            <c:dLbl>
              <c:idx val="149"/>
              <c:tx>
                <c:rich>
                  <a:bodyPr/>
                  <a:lstStyle/>
                  <a:p>
                    <a:fld id="{6AA7D338-620B-4B4B-A26B-2A166CB039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4-0750-43A8-9B1A-CCB1B6906C9A}"/>
                </c:ext>
              </c:extLst>
            </c:dLbl>
            <c:dLbl>
              <c:idx val="150"/>
              <c:tx>
                <c:rich>
                  <a:bodyPr/>
                  <a:lstStyle/>
                  <a:p>
                    <a:fld id="{68602EF9-91E5-411C-834D-1866E94241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5-0750-43A8-9B1A-CCB1B6906C9A}"/>
                </c:ext>
              </c:extLst>
            </c:dLbl>
            <c:dLbl>
              <c:idx val="151"/>
              <c:tx>
                <c:rich>
                  <a:bodyPr/>
                  <a:lstStyle/>
                  <a:p>
                    <a:fld id="{FAA2E076-3DD7-4A6F-B0B0-1AA10DB22B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6-0750-43A8-9B1A-CCB1B6906C9A}"/>
                </c:ext>
              </c:extLst>
            </c:dLbl>
            <c:dLbl>
              <c:idx val="152"/>
              <c:tx>
                <c:rich>
                  <a:bodyPr/>
                  <a:lstStyle/>
                  <a:p>
                    <a:fld id="{40E7656E-E85F-47DA-9B02-F34662D4A1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7-0750-43A8-9B1A-CCB1B6906C9A}"/>
                </c:ext>
              </c:extLst>
            </c:dLbl>
            <c:dLbl>
              <c:idx val="153"/>
              <c:tx>
                <c:rich>
                  <a:bodyPr/>
                  <a:lstStyle/>
                  <a:p>
                    <a:fld id="{63B573DB-E532-4BFF-93B4-B106A2D0C4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8-0750-43A8-9B1A-CCB1B6906C9A}"/>
                </c:ext>
              </c:extLst>
            </c:dLbl>
            <c:dLbl>
              <c:idx val="154"/>
              <c:tx>
                <c:rich>
                  <a:bodyPr/>
                  <a:lstStyle/>
                  <a:p>
                    <a:fld id="{800B6DCB-BCD5-4BD4-966C-281654E7879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9-0750-43A8-9B1A-CCB1B6906C9A}"/>
                </c:ext>
              </c:extLst>
            </c:dLbl>
            <c:dLbl>
              <c:idx val="155"/>
              <c:tx>
                <c:rich>
                  <a:bodyPr/>
                  <a:lstStyle/>
                  <a:p>
                    <a:fld id="{B5214F33-E20E-49DB-8063-18703BC49C9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A-0750-43A8-9B1A-CCB1B6906C9A}"/>
                </c:ext>
              </c:extLst>
            </c:dLbl>
            <c:dLbl>
              <c:idx val="156"/>
              <c:tx>
                <c:rich>
                  <a:bodyPr/>
                  <a:lstStyle/>
                  <a:p>
                    <a:fld id="{E65C3C54-8247-4B7F-9739-3BA746986B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B-0750-43A8-9B1A-CCB1B6906C9A}"/>
                </c:ext>
              </c:extLst>
            </c:dLbl>
            <c:dLbl>
              <c:idx val="157"/>
              <c:tx>
                <c:rich>
                  <a:bodyPr/>
                  <a:lstStyle/>
                  <a:p>
                    <a:fld id="{FE74327F-75AE-4A67-8DA8-31C448EEC4F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C-0750-43A8-9B1A-CCB1B6906C9A}"/>
                </c:ext>
              </c:extLst>
            </c:dLbl>
            <c:dLbl>
              <c:idx val="158"/>
              <c:tx>
                <c:rich>
                  <a:bodyPr/>
                  <a:lstStyle/>
                  <a:p>
                    <a:fld id="{5CE405AA-9244-4C6C-9353-81B09B8CAF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D-0750-43A8-9B1A-CCB1B6906C9A}"/>
                </c:ext>
              </c:extLst>
            </c:dLbl>
            <c:dLbl>
              <c:idx val="159"/>
              <c:tx>
                <c:rich>
                  <a:bodyPr/>
                  <a:lstStyle/>
                  <a:p>
                    <a:fld id="{8B4BD564-8D99-49CD-ACD0-D5885C960D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E-0750-43A8-9B1A-CCB1B6906C9A}"/>
                </c:ext>
              </c:extLst>
            </c:dLbl>
            <c:dLbl>
              <c:idx val="160"/>
              <c:tx>
                <c:rich>
                  <a:bodyPr/>
                  <a:lstStyle/>
                  <a:p>
                    <a:fld id="{309C0563-3913-4CE3-8571-4AF5590D34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F-0750-43A8-9B1A-CCB1B6906C9A}"/>
                </c:ext>
              </c:extLst>
            </c:dLbl>
            <c:dLbl>
              <c:idx val="161"/>
              <c:tx>
                <c:rich>
                  <a:bodyPr/>
                  <a:lstStyle/>
                  <a:p>
                    <a:fld id="{C4C9BDF9-429E-4E3C-A111-E5F2CEE97D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0-0750-43A8-9B1A-CCB1B6906C9A}"/>
                </c:ext>
              </c:extLst>
            </c:dLbl>
            <c:dLbl>
              <c:idx val="162"/>
              <c:tx>
                <c:rich>
                  <a:bodyPr/>
                  <a:lstStyle/>
                  <a:p>
                    <a:fld id="{F05E62C0-DB2B-4A91-A551-CD3E49C1B9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1-0750-43A8-9B1A-CCB1B6906C9A}"/>
                </c:ext>
              </c:extLst>
            </c:dLbl>
            <c:dLbl>
              <c:idx val="163"/>
              <c:tx>
                <c:rich>
                  <a:bodyPr/>
                  <a:lstStyle/>
                  <a:p>
                    <a:fld id="{AA189786-4404-4F45-8CF3-C19AD486FE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2-0750-43A8-9B1A-CCB1B6906C9A}"/>
                </c:ext>
              </c:extLst>
            </c:dLbl>
            <c:dLbl>
              <c:idx val="164"/>
              <c:tx>
                <c:rich>
                  <a:bodyPr/>
                  <a:lstStyle/>
                  <a:p>
                    <a:fld id="{83C8B1A2-A6A1-45AA-BF4F-443D058BA1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3-0750-43A8-9B1A-CCB1B6906C9A}"/>
                </c:ext>
              </c:extLst>
            </c:dLbl>
            <c:dLbl>
              <c:idx val="165"/>
              <c:tx>
                <c:rich>
                  <a:bodyPr/>
                  <a:lstStyle/>
                  <a:p>
                    <a:fld id="{6F3C6A1B-2644-4008-9F45-F36A52FBCD9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4-0750-43A8-9B1A-CCB1B6906C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Sheet4!$B$2:$B$167</c:f>
              <c:numCache>
                <c:formatCode>General</c:formatCode>
                <c:ptCount val="166"/>
                <c:pt idx="0">
                  <c:v>0.51986355769213699</c:v>
                </c:pt>
                <c:pt idx="1">
                  <c:v>0.51334844260518664</c:v>
                </c:pt>
                <c:pt idx="2">
                  <c:v>0.44686189084023936</c:v>
                </c:pt>
                <c:pt idx="3">
                  <c:v>0.26991658540919189</c:v>
                </c:pt>
                <c:pt idx="4">
                  <c:v>0.17003245073922185</c:v>
                </c:pt>
                <c:pt idx="5">
                  <c:v>0.16724053893887636</c:v>
                </c:pt>
                <c:pt idx="6">
                  <c:v>0.38400458545719535</c:v>
                </c:pt>
                <c:pt idx="7">
                  <c:v>0.12471101283990658</c:v>
                </c:pt>
                <c:pt idx="8">
                  <c:v>0.11066803179949176</c:v>
                </c:pt>
                <c:pt idx="9">
                  <c:v>0.10348593972504928</c:v>
                </c:pt>
                <c:pt idx="10">
                  <c:v>0.10345955344121646</c:v>
                </c:pt>
                <c:pt idx="11">
                  <c:v>9.969577307322719E-2</c:v>
                </c:pt>
                <c:pt idx="12">
                  <c:v>9.3610495755868425E-2</c:v>
                </c:pt>
                <c:pt idx="13">
                  <c:v>9.2872646464298783E-2</c:v>
                </c:pt>
                <c:pt idx="14">
                  <c:v>9.1120618023390748E-2</c:v>
                </c:pt>
                <c:pt idx="15">
                  <c:v>8.7270875207726209E-2</c:v>
                </c:pt>
                <c:pt idx="16">
                  <c:v>8.7010193460804325E-2</c:v>
                </c:pt>
                <c:pt idx="17">
                  <c:v>8.6671405016969891E-2</c:v>
                </c:pt>
                <c:pt idx="18">
                  <c:v>8.4706451953883641E-2</c:v>
                </c:pt>
                <c:pt idx="19">
                  <c:v>8.4541756174717195E-2</c:v>
                </c:pt>
                <c:pt idx="20">
                  <c:v>8.0581385856511242E-2</c:v>
                </c:pt>
                <c:pt idx="21">
                  <c:v>7.4694088760773186E-2</c:v>
                </c:pt>
                <c:pt idx="22">
                  <c:v>7.3466409605546901E-2</c:v>
                </c:pt>
                <c:pt idx="23">
                  <c:v>6.5790268973437038E-2</c:v>
                </c:pt>
                <c:pt idx="24">
                  <c:v>6.3050015928791364E-2</c:v>
                </c:pt>
                <c:pt idx="25">
                  <c:v>6.3045557941809674E-2</c:v>
                </c:pt>
                <c:pt idx="26">
                  <c:v>6.040309170105327E-2</c:v>
                </c:pt>
                <c:pt idx="27">
                  <c:v>5.709257431700851E-2</c:v>
                </c:pt>
                <c:pt idx="28">
                  <c:v>5.4679924858634557E-2</c:v>
                </c:pt>
                <c:pt idx="29">
                  <c:v>5.4298784965995925E-2</c:v>
                </c:pt>
                <c:pt idx="30">
                  <c:v>5.3980704587826625E-2</c:v>
                </c:pt>
                <c:pt idx="31">
                  <c:v>4.9931380807530776E-2</c:v>
                </c:pt>
                <c:pt idx="32">
                  <c:v>4.9129112361188769E-2</c:v>
                </c:pt>
                <c:pt idx="33">
                  <c:v>4.6802498023019466E-2</c:v>
                </c:pt>
                <c:pt idx="34">
                  <c:v>4.4459632931356657E-2</c:v>
                </c:pt>
                <c:pt idx="35">
                  <c:v>4.2232022817012757E-2</c:v>
                </c:pt>
                <c:pt idx="36">
                  <c:v>4.0731620358929188E-2</c:v>
                </c:pt>
                <c:pt idx="37">
                  <c:v>3.948661201104104E-2</c:v>
                </c:pt>
                <c:pt idx="38">
                  <c:v>3.723131777864902E-2</c:v>
                </c:pt>
                <c:pt idx="39">
                  <c:v>3.5477879817481774E-2</c:v>
                </c:pt>
                <c:pt idx="40">
                  <c:v>3.5384243991092024E-2</c:v>
                </c:pt>
                <c:pt idx="41">
                  <c:v>3.5382628794801467E-2</c:v>
                </c:pt>
                <c:pt idx="42">
                  <c:v>3.1997202784346764E-2</c:v>
                </c:pt>
                <c:pt idx="43">
                  <c:v>3.1984464721815341E-2</c:v>
                </c:pt>
                <c:pt idx="44">
                  <c:v>3.1714094353744615E-2</c:v>
                </c:pt>
                <c:pt idx="45">
                  <c:v>2.9310376597356348E-2</c:v>
                </c:pt>
                <c:pt idx="46">
                  <c:v>2.9215970628820163E-2</c:v>
                </c:pt>
                <c:pt idx="47">
                  <c:v>2.9053293471607126E-2</c:v>
                </c:pt>
                <c:pt idx="48">
                  <c:v>2.7895070265994044E-2</c:v>
                </c:pt>
                <c:pt idx="49">
                  <c:v>2.7707401595542358E-2</c:v>
                </c:pt>
                <c:pt idx="50">
                  <c:v>2.7246974551387443E-2</c:v>
                </c:pt>
                <c:pt idx="51">
                  <c:v>2.5211466003748829E-2</c:v>
                </c:pt>
                <c:pt idx="52">
                  <c:v>2.4014178921048252E-2</c:v>
                </c:pt>
                <c:pt idx="53">
                  <c:v>2.1270898802610676E-2</c:v>
                </c:pt>
                <c:pt idx="54">
                  <c:v>2.0598874877965762E-2</c:v>
                </c:pt>
                <c:pt idx="55">
                  <c:v>1.9988757231670051E-2</c:v>
                </c:pt>
                <c:pt idx="56">
                  <c:v>1.6995364932943312E-2</c:v>
                </c:pt>
                <c:pt idx="57">
                  <c:v>1.63411203988428E-2</c:v>
                </c:pt>
                <c:pt idx="58">
                  <c:v>1.5387034943922996E-2</c:v>
                </c:pt>
                <c:pt idx="59">
                  <c:v>1.3683051533981477E-2</c:v>
                </c:pt>
                <c:pt idx="60">
                  <c:v>1.2512341034270366E-2</c:v>
                </c:pt>
                <c:pt idx="61">
                  <c:v>1.0126622411940954E-2</c:v>
                </c:pt>
                <c:pt idx="62">
                  <c:v>9.6723924235566586E-3</c:v>
                </c:pt>
                <c:pt idx="63">
                  <c:v>8.9946643380383485E-3</c:v>
                </c:pt>
                <c:pt idx="64">
                  <c:v>7.9018978943915415E-3</c:v>
                </c:pt>
                <c:pt idx="65">
                  <c:v>7.5049009672965641E-3</c:v>
                </c:pt>
                <c:pt idx="66">
                  <c:v>7.2973213614551139E-3</c:v>
                </c:pt>
                <c:pt idx="67">
                  <c:v>6.6438181631902739E-3</c:v>
                </c:pt>
                <c:pt idx="68">
                  <c:v>6.4808534893463724E-3</c:v>
                </c:pt>
                <c:pt idx="69">
                  <c:v>6.3476787893324872E-3</c:v>
                </c:pt>
                <c:pt idx="70">
                  <c:v>5.7627534594303217E-3</c:v>
                </c:pt>
                <c:pt idx="71">
                  <c:v>5.124812065064808E-3</c:v>
                </c:pt>
                <c:pt idx="72">
                  <c:v>4.7012385936896521E-3</c:v>
                </c:pt>
                <c:pt idx="73">
                  <c:v>4.6035900830114522E-3</c:v>
                </c:pt>
                <c:pt idx="74">
                  <c:v>4.0152171712708436E-3</c:v>
                </c:pt>
                <c:pt idx="75">
                  <c:v>3.7071485770059096E-3</c:v>
                </c:pt>
                <c:pt idx="76">
                  <c:v>3.678767417794077E-3</c:v>
                </c:pt>
                <c:pt idx="77">
                  <c:v>3.5945730487551759E-3</c:v>
                </c:pt>
                <c:pt idx="78">
                  <c:v>3.0156323561518852E-3</c:v>
                </c:pt>
                <c:pt idx="79">
                  <c:v>2.9455158688610969E-3</c:v>
                </c:pt>
                <c:pt idx="80">
                  <c:v>2.8104050435536275E-3</c:v>
                </c:pt>
                <c:pt idx="81">
                  <c:v>2.4550526769470779E-3</c:v>
                </c:pt>
                <c:pt idx="82">
                  <c:v>2.2767188893402616E-3</c:v>
                </c:pt>
                <c:pt idx="83">
                  <c:v>2.0896072668513087E-3</c:v>
                </c:pt>
                <c:pt idx="84">
                  <c:v>2.0782023566398755E-3</c:v>
                </c:pt>
                <c:pt idx="85">
                  <c:v>1.7427352259057724E-3</c:v>
                </c:pt>
                <c:pt idx="86">
                  <c:v>1.3769026906260587E-3</c:v>
                </c:pt>
                <c:pt idx="87">
                  <c:v>1.2866549210189375E-3</c:v>
                </c:pt>
                <c:pt idx="88">
                  <c:v>1.2306437341690526E-3</c:v>
                </c:pt>
                <c:pt idx="89">
                  <c:v>1.1022631996200271E-3</c:v>
                </c:pt>
                <c:pt idx="90">
                  <c:v>8.2263887777772994E-4</c:v>
                </c:pt>
                <c:pt idx="91">
                  <c:v>8.1797523734272498E-4</c:v>
                </c:pt>
                <c:pt idx="92">
                  <c:v>5.611075279427604E-4</c:v>
                </c:pt>
                <c:pt idx="93">
                  <c:v>3.8117738293037877E-4</c:v>
                </c:pt>
                <c:pt idx="94">
                  <c:v>3.3459121739247687E-4</c:v>
                </c:pt>
                <c:pt idx="95">
                  <c:v>2.7791138189585559E-4</c:v>
                </c:pt>
                <c:pt idx="96">
                  <c:v>1.7711575647133069E-4</c:v>
                </c:pt>
                <c:pt idx="97">
                  <c:v>1.1125071325856725E-4</c:v>
                </c:pt>
                <c:pt idx="98">
                  <c:v>8.1513664536072184E-5</c:v>
                </c:pt>
                <c:pt idx="99">
                  <c:v>6.1367095243943737E-5</c:v>
                </c:pt>
                <c:pt idx="100">
                  <c:v>5.7775235239688014E-5</c:v>
                </c:pt>
                <c:pt idx="101">
                  <c:v>5.6326712729997636E-5</c:v>
                </c:pt>
                <c:pt idx="102">
                  <c:v>4.7404782582899453E-5</c:v>
                </c:pt>
                <c:pt idx="103">
                  <c:v>4.1163753790783961E-5</c:v>
                </c:pt>
                <c:pt idx="104">
                  <c:v>3.9824128017554352E-5</c:v>
                </c:pt>
                <c:pt idx="105">
                  <c:v>2.9639803758731265E-5</c:v>
                </c:pt>
                <c:pt idx="106">
                  <c:v>2.9630804803148724E-5</c:v>
                </c:pt>
                <c:pt idx="107">
                  <c:v>1.3021657458348886E-5</c:v>
                </c:pt>
                <c:pt idx="108">
                  <c:v>1.1263711485300194E-5</c:v>
                </c:pt>
                <c:pt idx="109">
                  <c:v>1.0762300928935682E-5</c:v>
                </c:pt>
                <c:pt idx="110">
                  <c:v>1.0261059102988346E-5</c:v>
                </c:pt>
                <c:pt idx="111">
                  <c:v>9.8386706253329924E-6</c:v>
                </c:pt>
                <c:pt idx="112">
                  <c:v>7.7538188429244964E-6</c:v>
                </c:pt>
                <c:pt idx="113">
                  <c:v>7.3422947293526442E-6</c:v>
                </c:pt>
                <c:pt idx="114">
                  <c:v>4.5094328858819156E-6</c:v>
                </c:pt>
                <c:pt idx="115">
                  <c:v>4.2151670383329398E-6</c:v>
                </c:pt>
                <c:pt idx="116">
                  <c:v>3.9326279547774592E-6</c:v>
                </c:pt>
                <c:pt idx="117">
                  <c:v>3.7050949872202383E-6</c:v>
                </c:pt>
                <c:pt idx="118">
                  <c:v>2.8684170919338176E-6</c:v>
                </c:pt>
                <c:pt idx="119">
                  <c:v>1.9254952773010636E-6</c:v>
                </c:pt>
                <c:pt idx="120">
                  <c:v>1.8722889524193107E-6</c:v>
                </c:pt>
                <c:pt idx="121">
                  <c:v>1.7485720609835509E-6</c:v>
                </c:pt>
                <c:pt idx="122">
                  <c:v>1.3461875116752143E-6</c:v>
                </c:pt>
                <c:pt idx="123">
                  <c:v>1.2294260629917906E-6</c:v>
                </c:pt>
                <c:pt idx="124">
                  <c:v>1.0517529337090664E-6</c:v>
                </c:pt>
                <c:pt idx="125">
                  <c:v>9.160655565661187E-7</c:v>
                </c:pt>
                <c:pt idx="126">
                  <c:v>7.4457920924638908E-7</c:v>
                </c:pt>
                <c:pt idx="127">
                  <c:v>7.1013008240698774E-7</c:v>
                </c:pt>
                <c:pt idx="128">
                  <c:v>6.2655228243417106E-7</c:v>
                </c:pt>
                <c:pt idx="129">
                  <c:v>6.1156339704200711E-7</c:v>
                </c:pt>
                <c:pt idx="130">
                  <c:v>6.0068028513437593E-7</c:v>
                </c:pt>
                <c:pt idx="131">
                  <c:v>5.8467499984829136E-7</c:v>
                </c:pt>
                <c:pt idx="132">
                  <c:v>4.7599975553831923E-7</c:v>
                </c:pt>
                <c:pt idx="133">
                  <c:v>4.1057734845327187E-7</c:v>
                </c:pt>
                <c:pt idx="134">
                  <c:v>3.1170132399014149E-7</c:v>
                </c:pt>
                <c:pt idx="135">
                  <c:v>3.0371475091063949E-7</c:v>
                </c:pt>
                <c:pt idx="136">
                  <c:v>2.5647023410231779E-7</c:v>
                </c:pt>
                <c:pt idx="137">
                  <c:v>1.8183514623964768E-7</c:v>
                </c:pt>
                <c:pt idx="138">
                  <c:v>1.5517574032638045E-7</c:v>
                </c:pt>
                <c:pt idx="139">
                  <c:v>1.3132850803265615E-7</c:v>
                </c:pt>
                <c:pt idx="140">
                  <c:v>1.1248694478171833E-7</c:v>
                </c:pt>
                <c:pt idx="141">
                  <c:v>8.886468637755748E-8</c:v>
                </c:pt>
                <c:pt idx="142">
                  <c:v>6.8065850287417768E-8</c:v>
                </c:pt>
                <c:pt idx="143">
                  <c:v>5.315008140936191E-8</c:v>
                </c:pt>
                <c:pt idx="144">
                  <c:v>5.2432977136378458E-8</c:v>
                </c:pt>
                <c:pt idx="145">
                  <c:v>4.1292082646955774E-8</c:v>
                </c:pt>
                <c:pt idx="146">
                  <c:v>4.104367397722948E-8</c:v>
                </c:pt>
                <c:pt idx="147">
                  <c:v>3.6755109207426463E-8</c:v>
                </c:pt>
                <c:pt idx="148">
                  <c:v>3.4870952882332681E-8</c:v>
                </c:pt>
                <c:pt idx="149">
                  <c:v>3.4364761630814953E-8</c:v>
                </c:pt>
                <c:pt idx="150">
                  <c:v>2.8824779600315322E-8</c:v>
                </c:pt>
                <c:pt idx="151">
                  <c:v>2.3987840974701434E-8</c:v>
                </c:pt>
                <c:pt idx="152">
                  <c:v>2.3172310625033976E-8</c:v>
                </c:pt>
                <c:pt idx="153">
                  <c:v>1.7997911165074931E-8</c:v>
                </c:pt>
                <c:pt idx="154">
                  <c:v>1.7182380815407477E-8</c:v>
                </c:pt>
                <c:pt idx="155">
                  <c:v>1.0686259754263242E-8</c:v>
                </c:pt>
                <c:pt idx="156">
                  <c:v>9.5613903064460571E-9</c:v>
                </c:pt>
                <c:pt idx="157">
                  <c:v>5.9196254691379269E-9</c:v>
                </c:pt>
                <c:pt idx="158">
                  <c:v>5.2868864047407613E-9</c:v>
                </c:pt>
                <c:pt idx="159">
                  <c:v>2.4184693128069442E-9</c:v>
                </c:pt>
                <c:pt idx="160">
                  <c:v>2.1372519508526483E-9</c:v>
                </c:pt>
                <c:pt idx="161">
                  <c:v>2.1372519508526483E-9</c:v>
                </c:pt>
                <c:pt idx="162">
                  <c:v>2.1372519508526483E-9</c:v>
                </c:pt>
                <c:pt idx="163">
                  <c:v>8.4365208586288748E-10</c:v>
                </c:pt>
                <c:pt idx="164">
                  <c:v>5.6243472390859158E-10</c:v>
                </c:pt>
                <c:pt idx="165">
                  <c:v>2.2497388956343667E-10</c:v>
                </c:pt>
              </c:numCache>
            </c:numRef>
          </c:xVal>
          <c:yVal>
            <c:numRef>
              <c:f>Sheet4!$C$2:$C$167</c:f>
              <c:numCache>
                <c:formatCode>General</c:formatCode>
                <c:ptCount val="166"/>
                <c:pt idx="0">
                  <c:v>6.9728627999005505E-2</c:v>
                </c:pt>
                <c:pt idx="1">
                  <c:v>3.3448999638257672E-3</c:v>
                </c:pt>
                <c:pt idx="2">
                  <c:v>6.8850936201386007E-2</c:v>
                </c:pt>
                <c:pt idx="3">
                  <c:v>3.1978668134385962E-2</c:v>
                </c:pt>
                <c:pt idx="4">
                  <c:v>9.4702639383397041E-3</c:v>
                </c:pt>
                <c:pt idx="5">
                  <c:v>3.4462961109393397E-2</c:v>
                </c:pt>
                <c:pt idx="6">
                  <c:v>3.6674679247388584E-2</c:v>
                </c:pt>
                <c:pt idx="7">
                  <c:v>1.02772911228141E-2</c:v>
                </c:pt>
                <c:pt idx="8">
                  <c:v>5.9606735164185283E-3</c:v>
                </c:pt>
                <c:pt idx="9">
                  <c:v>7.9179156498418047E-3</c:v>
                </c:pt>
                <c:pt idx="10">
                  <c:v>7.1084864746438336E-3</c:v>
                </c:pt>
                <c:pt idx="11">
                  <c:v>1.214396489258704E-3</c:v>
                </c:pt>
                <c:pt idx="12">
                  <c:v>2.8136609067619793E-3</c:v>
                </c:pt>
                <c:pt idx="13">
                  <c:v>1.6902693547790274E-3</c:v>
                </c:pt>
                <c:pt idx="14">
                  <c:v>1.0330696839178481E-2</c:v>
                </c:pt>
                <c:pt idx="15">
                  <c:v>3.2837357399473749E-3</c:v>
                </c:pt>
                <c:pt idx="16">
                  <c:v>5.5822265222283656E-3</c:v>
                </c:pt>
                <c:pt idx="17">
                  <c:v>1.7348942208213003E-3</c:v>
                </c:pt>
                <c:pt idx="18">
                  <c:v>3.8584100690965601E-3</c:v>
                </c:pt>
                <c:pt idx="19">
                  <c:v>6.3180902580514831E-3</c:v>
                </c:pt>
                <c:pt idx="20">
                  <c:v>3.5933772142773537E-3</c:v>
                </c:pt>
                <c:pt idx="21">
                  <c:v>6.4835472603514202E-3</c:v>
                </c:pt>
                <c:pt idx="22">
                  <c:v>7.5549131698388658E-4</c:v>
                </c:pt>
                <c:pt idx="23">
                  <c:v>1.8527849822134333E-3</c:v>
                </c:pt>
                <c:pt idx="24">
                  <c:v>4.5317862034728864E-3</c:v>
                </c:pt>
                <c:pt idx="25">
                  <c:v>7.4126526786168792E-5</c:v>
                </c:pt>
                <c:pt idx="26">
                  <c:v>9.5871143877906267E-4</c:v>
                </c:pt>
                <c:pt idx="27">
                  <c:v>7.9483429191775905E-3</c:v>
                </c:pt>
                <c:pt idx="28">
                  <c:v>2.746730913546104E-3</c:v>
                </c:pt>
                <c:pt idx="29">
                  <c:v>1.7261640629190176E-4</c:v>
                </c:pt>
                <c:pt idx="30">
                  <c:v>9.025401692083582E-3</c:v>
                </c:pt>
                <c:pt idx="31">
                  <c:v>2.3428109547155925E-3</c:v>
                </c:pt>
                <c:pt idx="32">
                  <c:v>2.1379425278483014E-3</c:v>
                </c:pt>
                <c:pt idx="33">
                  <c:v>4.0835902711785523E-4</c:v>
                </c:pt>
                <c:pt idx="34">
                  <c:v>9.3242244614563262E-4</c:v>
                </c:pt>
                <c:pt idx="35">
                  <c:v>1.8913321358805888E-4</c:v>
                </c:pt>
                <c:pt idx="36">
                  <c:v>1.2867312626799212E-3</c:v>
                </c:pt>
                <c:pt idx="37">
                  <c:v>6.8020485821348921E-4</c:v>
                </c:pt>
                <c:pt idx="38">
                  <c:v>2.57981272581296E-3</c:v>
                </c:pt>
                <c:pt idx="39">
                  <c:v>5.3709252477245051E-4</c:v>
                </c:pt>
                <c:pt idx="40">
                  <c:v>2.7918210225782582E-3</c:v>
                </c:pt>
                <c:pt idx="41">
                  <c:v>4.3501103501178146E-4</c:v>
                </c:pt>
                <c:pt idx="42">
                  <c:v>0</c:v>
                </c:pt>
                <c:pt idx="43">
                  <c:v>4.1972886772849248E-4</c:v>
                </c:pt>
                <c:pt idx="44">
                  <c:v>5.078296362761649E-4</c:v>
                </c:pt>
                <c:pt idx="45">
                  <c:v>4.7079624627283524E-4</c:v>
                </c:pt>
                <c:pt idx="46">
                  <c:v>8.8797470264910723E-4</c:v>
                </c:pt>
                <c:pt idx="47">
                  <c:v>5.1524382763205845E-4</c:v>
                </c:pt>
                <c:pt idx="48">
                  <c:v>6.5248558065598039E-4</c:v>
                </c:pt>
                <c:pt idx="49">
                  <c:v>7.1190197777182794E-4</c:v>
                </c:pt>
                <c:pt idx="50">
                  <c:v>2.4547845209987667E-4</c:v>
                </c:pt>
                <c:pt idx="51">
                  <c:v>1.3524906794025063E-3</c:v>
                </c:pt>
                <c:pt idx="52">
                  <c:v>2.9933047822692426E-4</c:v>
                </c:pt>
                <c:pt idx="53">
                  <c:v>2.5210793809173004E-5</c:v>
                </c:pt>
                <c:pt idx="54">
                  <c:v>1.4065003068968044E-3</c:v>
                </c:pt>
                <c:pt idx="55">
                  <c:v>1.6919328796328433E-3</c:v>
                </c:pt>
                <c:pt idx="56">
                  <c:v>1.3649788888709692E-4</c:v>
                </c:pt>
                <c:pt idx="57">
                  <c:v>4.0493201897296615E-4</c:v>
                </c:pt>
                <c:pt idx="58">
                  <c:v>4.9653507330646419E-4</c:v>
                </c:pt>
                <c:pt idx="59">
                  <c:v>9.460079128468305E-5</c:v>
                </c:pt>
                <c:pt idx="60">
                  <c:v>5.097209425350568E-4</c:v>
                </c:pt>
                <c:pt idx="61">
                  <c:v>8.3825450979726861E-5</c:v>
                </c:pt>
                <c:pt idx="62">
                  <c:v>1.3654021435833964E-4</c:v>
                </c:pt>
                <c:pt idx="63">
                  <c:v>6.7735769877328605E-4</c:v>
                </c:pt>
                <c:pt idx="64">
                  <c:v>2.1628916833839561E-5</c:v>
                </c:pt>
                <c:pt idx="65">
                  <c:v>2.4403855010293126E-5</c:v>
                </c:pt>
                <c:pt idx="66">
                  <c:v>0</c:v>
                </c:pt>
                <c:pt idx="67">
                  <c:v>7.9545543215409837E-6</c:v>
                </c:pt>
                <c:pt idx="68">
                  <c:v>1.0483128730999815E-4</c:v>
                </c:pt>
                <c:pt idx="69">
                  <c:v>2.9621979873088E-5</c:v>
                </c:pt>
                <c:pt idx="70">
                  <c:v>7.8989034459616935E-5</c:v>
                </c:pt>
                <c:pt idx="71">
                  <c:v>3.8829828895700901E-5</c:v>
                </c:pt>
                <c:pt idx="72">
                  <c:v>4.5477123291446109E-5</c:v>
                </c:pt>
                <c:pt idx="73">
                  <c:v>2.7716982704634694E-5</c:v>
                </c:pt>
                <c:pt idx="74">
                  <c:v>8.6671219588468933E-5</c:v>
                </c:pt>
                <c:pt idx="75">
                  <c:v>4.1812609231475908E-5</c:v>
                </c:pt>
                <c:pt idx="76">
                  <c:v>1.7326325924358286E-5</c:v>
                </c:pt>
                <c:pt idx="77">
                  <c:v>7.615120300406184E-5</c:v>
                </c:pt>
                <c:pt idx="78">
                  <c:v>1.6385095392762574E-5</c:v>
                </c:pt>
                <c:pt idx="79">
                  <c:v>1.437372857771093E-5</c:v>
                </c:pt>
                <c:pt idx="80">
                  <c:v>2.1404722304857046E-5</c:v>
                </c:pt>
                <c:pt idx="81">
                  <c:v>3.0351371613224498E-5</c:v>
                </c:pt>
                <c:pt idx="82">
                  <c:v>3.9177819484722608E-6</c:v>
                </c:pt>
                <c:pt idx="83">
                  <c:v>5.3045875591634846E-5</c:v>
                </c:pt>
                <c:pt idx="84">
                  <c:v>1.5173691675378009E-5</c:v>
                </c:pt>
                <c:pt idx="85">
                  <c:v>3.5171009000794954E-5</c:v>
                </c:pt>
                <c:pt idx="86">
                  <c:v>1.9786187041162018E-5</c:v>
                </c:pt>
                <c:pt idx="87">
                  <c:v>1.9248359066924814E-6</c:v>
                </c:pt>
                <c:pt idx="88">
                  <c:v>0</c:v>
                </c:pt>
                <c:pt idx="89">
                  <c:v>1.3450363306182693E-5</c:v>
                </c:pt>
                <c:pt idx="90">
                  <c:v>3.8570216347093037E-5</c:v>
                </c:pt>
                <c:pt idx="91">
                  <c:v>8.6056457487600229E-6</c:v>
                </c:pt>
                <c:pt idx="92">
                  <c:v>3.3181548637299752E-6</c:v>
                </c:pt>
                <c:pt idx="93">
                  <c:v>4.3941256483569726E-6</c:v>
                </c:pt>
                <c:pt idx="94">
                  <c:v>1.8525566654761459E-6</c:v>
                </c:pt>
                <c:pt idx="95">
                  <c:v>4.5402766811698208E-6</c:v>
                </c:pt>
                <c:pt idx="96">
                  <c:v>0</c:v>
                </c:pt>
                <c:pt idx="97">
                  <c:v>2.3244201389129601E-7</c:v>
                </c:pt>
                <c:pt idx="98">
                  <c:v>9.1397507405844893E-7</c:v>
                </c:pt>
                <c:pt idx="99">
                  <c:v>6.4568245223350972E-7</c:v>
                </c:pt>
                <c:pt idx="100">
                  <c:v>1.1662457895727395E-7</c:v>
                </c:pt>
                <c:pt idx="101">
                  <c:v>4.9962300765391078E-7</c:v>
                </c:pt>
                <c:pt idx="102">
                  <c:v>4.0655049506110299E-7</c:v>
                </c:pt>
                <c:pt idx="103">
                  <c:v>0</c:v>
                </c:pt>
                <c:pt idx="104">
                  <c:v>8.7063060562443219E-7</c:v>
                </c:pt>
                <c:pt idx="105">
                  <c:v>0</c:v>
                </c:pt>
                <c:pt idx="106">
                  <c:v>0</c:v>
                </c:pt>
                <c:pt idx="107">
                  <c:v>1.5384017773355797E-8</c:v>
                </c:pt>
                <c:pt idx="108">
                  <c:v>1.0047694496845062E-7</c:v>
                </c:pt>
                <c:pt idx="109">
                  <c:v>1.2377007214926256E-7</c:v>
                </c:pt>
                <c:pt idx="110">
                  <c:v>0</c:v>
                </c:pt>
                <c:pt idx="111">
                  <c:v>4.5652696845915593E-8</c:v>
                </c:pt>
                <c:pt idx="112">
                  <c:v>1.7514714249620009E-7</c:v>
                </c:pt>
                <c:pt idx="113">
                  <c:v>5.6503726792123527E-8</c:v>
                </c:pt>
                <c:pt idx="114">
                  <c:v>0</c:v>
                </c:pt>
                <c:pt idx="115">
                  <c:v>0</c:v>
                </c:pt>
                <c:pt idx="116">
                  <c:v>0</c:v>
                </c:pt>
                <c:pt idx="117">
                  <c:v>0</c:v>
                </c:pt>
                <c:pt idx="118">
                  <c:v>0</c:v>
                </c:pt>
                <c:pt idx="119">
                  <c:v>0</c:v>
                </c:pt>
                <c:pt idx="120">
                  <c:v>3.4693680270909853E-8</c:v>
                </c:pt>
                <c:pt idx="121">
                  <c:v>6.0463561617599641E-9</c:v>
                </c:pt>
                <c:pt idx="122">
                  <c:v>0</c:v>
                </c:pt>
                <c:pt idx="123">
                  <c:v>2.28225238176756E-9</c:v>
                </c:pt>
                <c:pt idx="124">
                  <c:v>0</c:v>
                </c:pt>
                <c:pt idx="125">
                  <c:v>4.2323988650460192E-9</c:v>
                </c:pt>
                <c:pt idx="126">
                  <c:v>7.518756298929406E-9</c:v>
                </c:pt>
                <c:pt idx="127">
                  <c:v>0</c:v>
                </c:pt>
                <c:pt idx="128">
                  <c:v>0</c:v>
                </c:pt>
                <c:pt idx="129">
                  <c:v>0</c:v>
                </c:pt>
                <c:pt idx="130">
                  <c:v>0</c:v>
                </c:pt>
                <c:pt idx="131">
                  <c:v>5.1659698501572669E-9</c:v>
                </c:pt>
                <c:pt idx="132">
                  <c:v>6.3219319354304643E-9</c:v>
                </c:pt>
                <c:pt idx="133">
                  <c:v>5.1815390883477896E-10</c:v>
                </c:pt>
                <c:pt idx="134">
                  <c:v>2.7367908905806635E-9</c:v>
                </c:pt>
                <c:pt idx="135">
                  <c:v>0</c:v>
                </c:pt>
                <c:pt idx="136">
                  <c:v>0</c:v>
                </c:pt>
                <c:pt idx="137">
                  <c:v>4.0876984008219677E-10</c:v>
                </c:pt>
                <c:pt idx="138">
                  <c:v>3.1786954719016064E-10</c:v>
                </c:pt>
                <c:pt idx="139">
                  <c:v>0</c:v>
                </c:pt>
                <c:pt idx="140">
                  <c:v>0</c:v>
                </c:pt>
                <c:pt idx="141">
                  <c:v>3.0249655901349015E-10</c:v>
                </c:pt>
                <c:pt idx="142">
                  <c:v>6.3608149976610827E-10</c:v>
                </c:pt>
                <c:pt idx="143">
                  <c:v>4.725078686340575E-10</c:v>
                </c:pt>
                <c:pt idx="144">
                  <c:v>6.0913307560341357E-10</c:v>
                </c:pt>
                <c:pt idx="145">
                  <c:v>4.8426663447179371E-10</c:v>
                </c:pt>
                <c:pt idx="146">
                  <c:v>8.2691358307091218E-10</c:v>
                </c:pt>
                <c:pt idx="147">
                  <c:v>8.9674540531516738E-11</c:v>
                </c:pt>
                <c:pt idx="148">
                  <c:v>0</c:v>
                </c:pt>
                <c:pt idx="149">
                  <c:v>2.8164113145668237E-10</c:v>
                </c:pt>
                <c:pt idx="150">
                  <c:v>1.2498648903506797E-10</c:v>
                </c:pt>
                <c:pt idx="151">
                  <c:v>1.5451579195458959E-10</c:v>
                </c:pt>
                <c:pt idx="152">
                  <c:v>4.4736660037350723E-10</c:v>
                </c:pt>
                <c:pt idx="153">
                  <c:v>1.9374671969691148E-10</c:v>
                </c:pt>
                <c:pt idx="154">
                  <c:v>2.0237144927941884E-10</c:v>
                </c:pt>
                <c:pt idx="155">
                  <c:v>0</c:v>
                </c:pt>
                <c:pt idx="156">
                  <c:v>0</c:v>
                </c:pt>
                <c:pt idx="157">
                  <c:v>1.0818606616074596E-10</c:v>
                </c:pt>
                <c:pt idx="158">
                  <c:v>1.8486648735685153E-11</c:v>
                </c:pt>
                <c:pt idx="159">
                  <c:v>0</c:v>
                </c:pt>
                <c:pt idx="160">
                  <c:v>6.379300316151085E-12</c:v>
                </c:pt>
                <c:pt idx="161">
                  <c:v>0</c:v>
                </c:pt>
                <c:pt idx="162">
                  <c:v>0</c:v>
                </c:pt>
                <c:pt idx="163">
                  <c:v>4.4143031337576601E-13</c:v>
                </c:pt>
                <c:pt idx="164">
                  <c:v>0</c:v>
                </c:pt>
                <c:pt idx="165">
                  <c:v>2.2309911686903417E-12</c:v>
                </c:pt>
              </c:numCache>
            </c:numRef>
          </c:yVal>
          <c:smooth val="0"/>
          <c:extLst>
            <c:ext xmlns:c15="http://schemas.microsoft.com/office/drawing/2012/chart" uri="{02D57815-91ED-43cb-92C2-25804820EDAC}">
              <c15:datalabelsRange>
                <c15:f>Sheet4!$A$2:$A$167</c15:f>
                <c15:dlblRangeCache>
                  <c:ptCount val="166"/>
                  <c:pt idx="0">
                    <c:v>China</c:v>
                  </c:pt>
                  <c:pt idx="1">
                    <c:v>Belarus</c:v>
                  </c:pt>
                  <c:pt idx="2">
                    <c:v>USA</c:v>
                  </c:pt>
                  <c:pt idx="3">
                    <c:v>India</c:v>
                  </c:pt>
                  <c:pt idx="4">
                    <c:v>Other Asia, nes</c:v>
                  </c:pt>
                  <c:pt idx="5">
                    <c:v>Rep. of Korea</c:v>
                  </c:pt>
                  <c:pt idx="6">
                    <c:v>Madagascar</c:v>
                  </c:pt>
                  <c:pt idx="7">
                    <c:v>Germany</c:v>
                  </c:pt>
                  <c:pt idx="8">
                    <c:v>Canada</c:v>
                  </c:pt>
                  <c:pt idx="9">
                    <c:v>Spain</c:v>
                  </c:pt>
                  <c:pt idx="10">
                    <c:v>Italy</c:v>
                  </c:pt>
                  <c:pt idx="11">
                    <c:v>Egypt</c:v>
                  </c:pt>
                  <c:pt idx="12">
                    <c:v>Greece</c:v>
                  </c:pt>
                  <c:pt idx="13">
                    <c:v>Pakistan</c:v>
                  </c:pt>
                  <c:pt idx="14">
                    <c:v>Thailand</c:v>
                  </c:pt>
                  <c:pt idx="15">
                    <c:v>Bahrain</c:v>
                  </c:pt>
                  <c:pt idx="16">
                    <c:v>France</c:v>
                  </c:pt>
                  <c:pt idx="17">
                    <c:v>Brazil</c:v>
                  </c:pt>
                  <c:pt idx="18">
                    <c:v>Belgium</c:v>
                  </c:pt>
                  <c:pt idx="19">
                    <c:v>United Kingdom</c:v>
                  </c:pt>
                  <c:pt idx="20">
                    <c:v>Poland</c:v>
                  </c:pt>
                  <c:pt idx="21">
                    <c:v>Japan</c:v>
                  </c:pt>
                  <c:pt idx="22">
                    <c:v>Panama</c:v>
                  </c:pt>
                  <c:pt idx="23">
                    <c:v>Finland</c:v>
                  </c:pt>
                  <c:pt idx="24">
                    <c:v>Australia</c:v>
                  </c:pt>
                  <c:pt idx="25">
                    <c:v>Senegal</c:v>
                  </c:pt>
                  <c:pt idx="26">
                    <c:v>Lithuania</c:v>
                  </c:pt>
                  <c:pt idx="27">
                    <c:v>Singapore</c:v>
                  </c:pt>
                  <c:pt idx="28">
                    <c:v>South Africa</c:v>
                  </c:pt>
                  <c:pt idx="29">
                    <c:v>Saint Lucia</c:v>
                  </c:pt>
                  <c:pt idx="30">
                    <c:v>Netherlands</c:v>
                  </c:pt>
                  <c:pt idx="31">
                    <c:v>Philippines</c:v>
                  </c:pt>
                  <c:pt idx="32">
                    <c:v>Chile</c:v>
                  </c:pt>
                  <c:pt idx="33">
                    <c:v>Israel</c:v>
                  </c:pt>
                  <c:pt idx="34">
                    <c:v>Viet Nam</c:v>
                  </c:pt>
                  <c:pt idx="35">
                    <c:v>Curacao</c:v>
                  </c:pt>
                  <c:pt idx="36">
                    <c:v>Portugal</c:v>
                  </c:pt>
                  <c:pt idx="37">
                    <c:v>Uruguay</c:v>
                  </c:pt>
                  <c:pt idx="38">
                    <c:v>Sweden</c:v>
                  </c:pt>
                  <c:pt idx="39">
                    <c:v>Denmark</c:v>
                  </c:pt>
                  <c:pt idx="40">
                    <c:v>Indonesia</c:v>
                  </c:pt>
                  <c:pt idx="41">
                    <c:v>Hungary</c:v>
                  </c:pt>
                  <c:pt idx="42">
                    <c:v>Dominican Rep.</c:v>
                  </c:pt>
                  <c:pt idx="43">
                    <c:v>Bulgaria</c:v>
                  </c:pt>
                  <c:pt idx="44">
                    <c:v>Slovakia</c:v>
                  </c:pt>
                  <c:pt idx="45">
                    <c:v>Turkey</c:v>
                  </c:pt>
                  <c:pt idx="46">
                    <c:v>Austria</c:v>
                  </c:pt>
                  <c:pt idx="47">
                    <c:v>Romania</c:v>
                  </c:pt>
                  <c:pt idx="48">
                    <c:v>Czechia</c:v>
                  </c:pt>
                  <c:pt idx="49">
                    <c:v>CÃ´te d'Ivoire</c:v>
                  </c:pt>
                  <c:pt idx="50">
                    <c:v>Trinidad and Tobago</c:v>
                  </c:pt>
                  <c:pt idx="51">
                    <c:v>Peru</c:v>
                  </c:pt>
                  <c:pt idx="52">
                    <c:v>Switzerland</c:v>
                  </c:pt>
                  <c:pt idx="53">
                    <c:v>Aruba</c:v>
                  </c:pt>
                  <c:pt idx="54">
                    <c:v>New Zealand</c:v>
                  </c:pt>
                  <c:pt idx="55">
                    <c:v>Malaysia</c:v>
                  </c:pt>
                  <c:pt idx="56">
                    <c:v>Bahamas</c:v>
                  </c:pt>
                  <c:pt idx="57">
                    <c:v>Ireland</c:v>
                  </c:pt>
                  <c:pt idx="58">
                    <c:v>Norway</c:v>
                  </c:pt>
                  <c:pt idx="59">
                    <c:v>Serbia</c:v>
                  </c:pt>
                  <c:pt idx="60">
                    <c:v>Croatia</c:v>
                  </c:pt>
                  <c:pt idx="61">
                    <c:v>Nicaragua</c:v>
                  </c:pt>
                  <c:pt idx="62">
                    <c:v>Papua New Guinea</c:v>
                  </c:pt>
                  <c:pt idx="63">
                    <c:v>United Arab Emirates</c:v>
                  </c:pt>
                  <c:pt idx="64">
                    <c:v>Jamaica</c:v>
                  </c:pt>
                  <c:pt idx="65">
                    <c:v>Bosnia Herzegovina</c:v>
                  </c:pt>
                  <c:pt idx="66">
                    <c:v>Bonaire</c:v>
                  </c:pt>
                  <c:pt idx="67">
                    <c:v>Togo</c:v>
                  </c:pt>
                  <c:pt idx="68">
                    <c:v>Myanmar</c:v>
                  </c:pt>
                  <c:pt idx="69">
                    <c:v>Argentina</c:v>
                  </c:pt>
                  <c:pt idx="70">
                    <c:v>Tunisia</c:v>
                  </c:pt>
                  <c:pt idx="71">
                    <c:v>Uzbekistan</c:v>
                  </c:pt>
                  <c:pt idx="72">
                    <c:v>Mexico</c:v>
                  </c:pt>
                  <c:pt idx="73">
                    <c:v>Venezuela</c:v>
                  </c:pt>
                  <c:pt idx="74">
                    <c:v>Russian Federation</c:v>
                  </c:pt>
                  <c:pt idx="75">
                    <c:v>Gabon</c:v>
                  </c:pt>
                  <c:pt idx="76">
                    <c:v>Chad</c:v>
                  </c:pt>
                  <c:pt idx="77">
                    <c:v>Ukraine</c:v>
                  </c:pt>
                  <c:pt idx="78">
                    <c:v>Gibraltar</c:v>
                  </c:pt>
                  <c:pt idx="79">
                    <c:v>Congo</c:v>
                  </c:pt>
                  <c:pt idx="80">
                    <c:v>Cuba</c:v>
                  </c:pt>
                  <c:pt idx="81">
                    <c:v>China, Hong Kong SAR</c:v>
                  </c:pt>
                  <c:pt idx="82">
                    <c:v>Barbados</c:v>
                  </c:pt>
                  <c:pt idx="83">
                    <c:v>Colombia</c:v>
                  </c:pt>
                  <c:pt idx="84">
                    <c:v>Afghanistan</c:v>
                  </c:pt>
                  <c:pt idx="85">
                    <c:v>Malta</c:v>
                  </c:pt>
                  <c:pt idx="86">
                    <c:v>Azerbaijan</c:v>
                  </c:pt>
                  <c:pt idx="87">
                    <c:v>Guinea</c:v>
                  </c:pt>
                  <c:pt idx="88">
                    <c:v>Tajikistan</c:v>
                  </c:pt>
                  <c:pt idx="89">
                    <c:v>Ecuador</c:v>
                  </c:pt>
                  <c:pt idx="90">
                    <c:v>Sudan</c:v>
                  </c:pt>
                  <c:pt idx="91">
                    <c:v>Latvia</c:v>
                  </c:pt>
                  <c:pt idx="92">
                    <c:v>Slovenia</c:v>
                  </c:pt>
                  <c:pt idx="93">
                    <c:v>Estonia</c:v>
                  </c:pt>
                  <c:pt idx="94">
                    <c:v>Cyprus</c:v>
                  </c:pt>
                  <c:pt idx="95">
                    <c:v>Kazakhstan</c:v>
                  </c:pt>
                  <c:pt idx="96">
                    <c:v>Mali</c:v>
                  </c:pt>
                  <c:pt idx="97">
                    <c:v>Georgia</c:v>
                  </c:pt>
                  <c:pt idx="98">
                    <c:v>Iraq</c:v>
                  </c:pt>
                  <c:pt idx="99">
                    <c:v>Lao People's Dem. Rep.</c:v>
                  </c:pt>
                  <c:pt idx="100">
                    <c:v>Kyrgyzstan</c:v>
                  </c:pt>
                  <c:pt idx="101">
                    <c:v>Nigeria</c:v>
                  </c:pt>
                  <c:pt idx="102">
                    <c:v>Dem. Rep. of the Congo</c:v>
                  </c:pt>
                  <c:pt idx="103">
                    <c:v>State of Palestine</c:v>
                  </c:pt>
                  <c:pt idx="104">
                    <c:v>Saudi Arabia</c:v>
                  </c:pt>
                  <c:pt idx="105">
                    <c:v>Guinea-Bissau</c:v>
                  </c:pt>
                  <c:pt idx="106">
                    <c:v>Benin</c:v>
                  </c:pt>
                  <c:pt idx="107">
                    <c:v>New Caledonia</c:v>
                  </c:pt>
                  <c:pt idx="108">
                    <c:v>Namibia</c:v>
                  </c:pt>
                  <c:pt idx="109">
                    <c:v>Oman</c:v>
                  </c:pt>
                  <c:pt idx="110">
                    <c:v>Djibouti</c:v>
                  </c:pt>
                  <c:pt idx="111">
                    <c:v>Yemen</c:v>
                  </c:pt>
                  <c:pt idx="112">
                    <c:v>Qatar</c:v>
                  </c:pt>
                  <c:pt idx="113">
                    <c:v>Fiji</c:v>
                  </c:pt>
                  <c:pt idx="114">
                    <c:v>Lesotho</c:v>
                  </c:pt>
                  <c:pt idx="115">
                    <c:v>Jordan</c:v>
                  </c:pt>
                  <c:pt idx="116">
                    <c:v>Rep. of Moldova</c:v>
                  </c:pt>
                  <c:pt idx="117">
                    <c:v>Bermuda</c:v>
                  </c:pt>
                  <c:pt idx="118">
                    <c:v>Samoa</c:v>
                  </c:pt>
                  <c:pt idx="119">
                    <c:v>Marshall Isds</c:v>
                  </c:pt>
                  <c:pt idx="120">
                    <c:v>Ethiopia</c:v>
                  </c:pt>
                  <c:pt idx="121">
                    <c:v>El Salvador</c:v>
                  </c:pt>
                  <c:pt idx="122">
                    <c:v>Bangladesh</c:v>
                  </c:pt>
                  <c:pt idx="123">
                    <c:v>North Macedonia</c:v>
                  </c:pt>
                  <c:pt idx="124">
                    <c:v>Tonga</c:v>
                  </c:pt>
                  <c:pt idx="125">
                    <c:v>Comoros</c:v>
                  </c:pt>
                  <c:pt idx="126">
                    <c:v>Uganda</c:v>
                  </c:pt>
                  <c:pt idx="127">
                    <c:v>Paraguay</c:v>
                  </c:pt>
                  <c:pt idx="128">
                    <c:v>Kiribati</c:v>
                  </c:pt>
                  <c:pt idx="129">
                    <c:v>Montenegro</c:v>
                  </c:pt>
                  <c:pt idx="130">
                    <c:v>Vanuatu</c:v>
                  </c:pt>
                  <c:pt idx="131">
                    <c:v>Mozambique</c:v>
                  </c:pt>
                  <c:pt idx="132">
                    <c:v>Malawi</c:v>
                  </c:pt>
                  <c:pt idx="133">
                    <c:v>Niger</c:v>
                  </c:pt>
                  <c:pt idx="134">
                    <c:v>Botswana</c:v>
                  </c:pt>
                  <c:pt idx="135">
                    <c:v>Tokelau</c:v>
                  </c:pt>
                  <c:pt idx="136">
                    <c:v>Zimbabwe</c:v>
                  </c:pt>
                  <c:pt idx="137">
                    <c:v>Eswatini</c:v>
                  </c:pt>
                  <c:pt idx="138">
                    <c:v>Burkina Faso</c:v>
                  </c:pt>
                  <c:pt idx="139">
                    <c:v>Cayman Isds</c:v>
                  </c:pt>
                  <c:pt idx="140">
                    <c:v>Cook Isds</c:v>
                  </c:pt>
                  <c:pt idx="141">
                    <c:v>Zambia</c:v>
                  </c:pt>
                  <c:pt idx="142">
                    <c:v>Costa Rica</c:v>
                  </c:pt>
                  <c:pt idx="143">
                    <c:v>United Rep. of Tanzania</c:v>
                  </c:pt>
                  <c:pt idx="144">
                    <c:v>Brunei Darussalam</c:v>
                  </c:pt>
                  <c:pt idx="145">
                    <c:v>Luxembourg</c:v>
                  </c:pt>
                  <c:pt idx="146">
                    <c:v>Angola</c:v>
                  </c:pt>
                  <c:pt idx="147">
                    <c:v>Belize</c:v>
                  </c:pt>
                  <c:pt idx="148">
                    <c:v>Mauritania</c:v>
                  </c:pt>
                  <c:pt idx="149">
                    <c:v>Kuwait</c:v>
                  </c:pt>
                  <c:pt idx="150">
                    <c:v>Honduras</c:v>
                  </c:pt>
                  <c:pt idx="151">
                    <c:v>Lebanon</c:v>
                  </c:pt>
                  <c:pt idx="152">
                    <c:v>Solomon Isds</c:v>
                  </c:pt>
                  <c:pt idx="153">
                    <c:v>Guyana</c:v>
                  </c:pt>
                  <c:pt idx="154">
                    <c:v>Kenya</c:v>
                  </c:pt>
                  <c:pt idx="155">
                    <c:v>Maldives</c:v>
                  </c:pt>
                  <c:pt idx="156">
                    <c:v>Gambia</c:v>
                  </c:pt>
                  <c:pt idx="157">
                    <c:v>Iceland</c:v>
                  </c:pt>
                  <c:pt idx="158">
                    <c:v>Burundi</c:v>
                  </c:pt>
                  <c:pt idx="159">
                    <c:v>Seychelles</c:v>
                  </c:pt>
                  <c:pt idx="160">
                    <c:v>Iran</c:v>
                  </c:pt>
                  <c:pt idx="161">
                    <c:v>Grenada</c:v>
                  </c:pt>
                  <c:pt idx="162">
                    <c:v>Mauritius</c:v>
                  </c:pt>
                  <c:pt idx="163">
                    <c:v>Morocco</c:v>
                  </c:pt>
                  <c:pt idx="164">
                    <c:v>Sri Lanka</c:v>
                  </c:pt>
                  <c:pt idx="165">
                    <c:v>Ghana</c:v>
                  </c:pt>
                </c15:dlblRangeCache>
              </c15:datalabelsRange>
            </c:ext>
            <c:ext xmlns:c16="http://schemas.microsoft.com/office/drawing/2014/chart" uri="{C3380CC4-5D6E-409C-BE32-E72D297353CC}">
              <c16:uniqueId val="{000000A6-5E0A-4DBE-8D08-CA130414DF9F}"/>
            </c:ext>
          </c:extLst>
        </c:ser>
        <c:dLbls>
          <c:showLegendKey val="0"/>
          <c:showVal val="0"/>
          <c:showCatName val="0"/>
          <c:showSerName val="0"/>
          <c:showPercent val="0"/>
          <c:showBubbleSize val="0"/>
        </c:dLbls>
        <c:axId val="626449312"/>
        <c:axId val="626449872"/>
      </c:scatterChart>
      <c:valAx>
        <c:axId val="626449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449872"/>
        <c:crosses val="autoZero"/>
        <c:crossBetween val="midCat"/>
      </c:valAx>
      <c:valAx>
        <c:axId val="62644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4493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rtl="1">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Sheet2!$F$1</c:f>
              <c:strCache>
                <c:ptCount val="1"/>
                <c:pt idx="0">
                  <c:v>نقش کشور در شبکه واردات</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6D252C9A-3A44-401E-94D0-1FAF403FDB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B07-4171-AF0D-3B17DC29A8FA}"/>
                </c:ext>
              </c:extLst>
            </c:dLbl>
            <c:dLbl>
              <c:idx val="1"/>
              <c:tx>
                <c:rich>
                  <a:bodyPr/>
                  <a:lstStyle/>
                  <a:p>
                    <a:fld id="{A5FBE0A0-7FEC-4125-9299-D23C8A2517B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B07-4171-AF0D-3B17DC29A8FA}"/>
                </c:ext>
              </c:extLst>
            </c:dLbl>
            <c:dLbl>
              <c:idx val="2"/>
              <c:tx>
                <c:rich>
                  <a:bodyPr/>
                  <a:lstStyle/>
                  <a:p>
                    <a:fld id="{9E9CA555-9883-421A-AA43-E7F9D04C38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B07-4171-AF0D-3B17DC29A8FA}"/>
                </c:ext>
              </c:extLst>
            </c:dLbl>
            <c:dLbl>
              <c:idx val="3"/>
              <c:tx>
                <c:rich>
                  <a:bodyPr/>
                  <a:lstStyle/>
                  <a:p>
                    <a:fld id="{6BA4FEA1-B5C4-4AFB-8D96-61B2B1EC1F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B07-4171-AF0D-3B17DC29A8FA}"/>
                </c:ext>
              </c:extLst>
            </c:dLbl>
            <c:dLbl>
              <c:idx val="4"/>
              <c:tx>
                <c:rich>
                  <a:bodyPr/>
                  <a:lstStyle/>
                  <a:p>
                    <a:fld id="{72E853A9-2946-4EB5-8A04-D7604E470D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B07-4171-AF0D-3B17DC29A8FA}"/>
                </c:ext>
              </c:extLst>
            </c:dLbl>
            <c:dLbl>
              <c:idx val="5"/>
              <c:tx>
                <c:rich>
                  <a:bodyPr/>
                  <a:lstStyle/>
                  <a:p>
                    <a:fld id="{E6149725-C6F1-4F69-92F8-2617C2686B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B07-4171-AF0D-3B17DC29A8FA}"/>
                </c:ext>
              </c:extLst>
            </c:dLbl>
            <c:dLbl>
              <c:idx val="6"/>
              <c:tx>
                <c:rich>
                  <a:bodyPr/>
                  <a:lstStyle/>
                  <a:p>
                    <a:fld id="{D6242C38-2207-4DA7-A5BE-33C51516DA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B07-4171-AF0D-3B17DC29A8FA}"/>
                </c:ext>
              </c:extLst>
            </c:dLbl>
            <c:dLbl>
              <c:idx val="7"/>
              <c:tx>
                <c:rich>
                  <a:bodyPr/>
                  <a:lstStyle/>
                  <a:p>
                    <a:fld id="{58835A26-74EF-456C-A5D1-2A30B26A3D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B07-4171-AF0D-3B17DC29A8FA}"/>
                </c:ext>
              </c:extLst>
            </c:dLbl>
            <c:dLbl>
              <c:idx val="8"/>
              <c:tx>
                <c:rich>
                  <a:bodyPr/>
                  <a:lstStyle/>
                  <a:p>
                    <a:fld id="{9AB1A258-6697-4BF4-8DE7-8D660CB46B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B07-4171-AF0D-3B17DC29A8FA}"/>
                </c:ext>
              </c:extLst>
            </c:dLbl>
            <c:dLbl>
              <c:idx val="9"/>
              <c:tx>
                <c:rich>
                  <a:bodyPr/>
                  <a:lstStyle/>
                  <a:p>
                    <a:fld id="{3BD14615-A8ED-4935-A214-4247F42636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B07-4171-AF0D-3B17DC29A8FA}"/>
                </c:ext>
              </c:extLst>
            </c:dLbl>
            <c:dLbl>
              <c:idx val="10"/>
              <c:tx>
                <c:rich>
                  <a:bodyPr/>
                  <a:lstStyle/>
                  <a:p>
                    <a:fld id="{BD819F0F-DBDF-4C92-9C6E-2A1425A5D0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B07-4171-AF0D-3B17DC29A8FA}"/>
                </c:ext>
              </c:extLst>
            </c:dLbl>
            <c:dLbl>
              <c:idx val="11"/>
              <c:tx>
                <c:rich>
                  <a:bodyPr/>
                  <a:lstStyle/>
                  <a:p>
                    <a:fld id="{485C5A02-AF21-481B-9E90-ED580EC6496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B07-4171-AF0D-3B17DC29A8FA}"/>
                </c:ext>
              </c:extLst>
            </c:dLbl>
            <c:dLbl>
              <c:idx val="12"/>
              <c:tx>
                <c:rich>
                  <a:bodyPr/>
                  <a:lstStyle/>
                  <a:p>
                    <a:fld id="{C0581CDE-53FF-436F-922D-41FB4831D6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B07-4171-AF0D-3B17DC29A8FA}"/>
                </c:ext>
              </c:extLst>
            </c:dLbl>
            <c:dLbl>
              <c:idx val="13"/>
              <c:tx>
                <c:rich>
                  <a:bodyPr/>
                  <a:lstStyle/>
                  <a:p>
                    <a:fld id="{802056C7-FE18-4A41-8603-4BB0760BF2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B07-4171-AF0D-3B17DC29A8FA}"/>
                </c:ext>
              </c:extLst>
            </c:dLbl>
            <c:dLbl>
              <c:idx val="14"/>
              <c:tx>
                <c:rich>
                  <a:bodyPr/>
                  <a:lstStyle/>
                  <a:p>
                    <a:fld id="{723A6956-3AF3-45CC-88CB-3F467875028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B07-4171-AF0D-3B17DC29A8FA}"/>
                </c:ext>
              </c:extLst>
            </c:dLbl>
            <c:dLbl>
              <c:idx val="15"/>
              <c:tx>
                <c:rich>
                  <a:bodyPr/>
                  <a:lstStyle/>
                  <a:p>
                    <a:fld id="{E3083652-7F3F-4398-8555-6ACA7871B3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B07-4171-AF0D-3B17DC29A8FA}"/>
                </c:ext>
              </c:extLst>
            </c:dLbl>
            <c:dLbl>
              <c:idx val="16"/>
              <c:tx>
                <c:rich>
                  <a:bodyPr/>
                  <a:lstStyle/>
                  <a:p>
                    <a:fld id="{8EA410A1-2937-42A2-B955-87D2277E6E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BB07-4171-AF0D-3B17DC29A8FA}"/>
                </c:ext>
              </c:extLst>
            </c:dLbl>
            <c:dLbl>
              <c:idx val="17"/>
              <c:tx>
                <c:rich>
                  <a:bodyPr/>
                  <a:lstStyle/>
                  <a:p>
                    <a:fld id="{2D418DCB-F000-463D-BD77-A9C5A1274C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BB07-4171-AF0D-3B17DC29A8FA}"/>
                </c:ext>
              </c:extLst>
            </c:dLbl>
            <c:dLbl>
              <c:idx val="18"/>
              <c:tx>
                <c:rich>
                  <a:bodyPr/>
                  <a:lstStyle/>
                  <a:p>
                    <a:fld id="{07320318-AB31-4BCA-8FC8-10C61C2D4E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B07-4171-AF0D-3B17DC29A8FA}"/>
                </c:ext>
              </c:extLst>
            </c:dLbl>
            <c:dLbl>
              <c:idx val="19"/>
              <c:tx>
                <c:rich>
                  <a:bodyPr/>
                  <a:lstStyle/>
                  <a:p>
                    <a:fld id="{C0BE6B27-625A-4E7C-BF21-25D50F3341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B07-4171-AF0D-3B17DC29A8FA}"/>
                </c:ext>
              </c:extLst>
            </c:dLbl>
            <c:dLbl>
              <c:idx val="20"/>
              <c:tx>
                <c:rich>
                  <a:bodyPr/>
                  <a:lstStyle/>
                  <a:p>
                    <a:fld id="{A641042C-339C-4509-B305-269AC8E186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B07-4171-AF0D-3B17DC29A8FA}"/>
                </c:ext>
              </c:extLst>
            </c:dLbl>
            <c:dLbl>
              <c:idx val="21"/>
              <c:tx>
                <c:rich>
                  <a:bodyPr/>
                  <a:lstStyle/>
                  <a:p>
                    <a:fld id="{7EBD1E09-9398-491A-B3FF-F481AF1949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B07-4171-AF0D-3B17DC29A8FA}"/>
                </c:ext>
              </c:extLst>
            </c:dLbl>
            <c:dLbl>
              <c:idx val="22"/>
              <c:tx>
                <c:rich>
                  <a:bodyPr/>
                  <a:lstStyle/>
                  <a:p>
                    <a:fld id="{DDA0107E-9471-4F27-9007-2AD8FAB026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BB07-4171-AF0D-3B17DC29A8FA}"/>
                </c:ext>
              </c:extLst>
            </c:dLbl>
            <c:dLbl>
              <c:idx val="23"/>
              <c:tx>
                <c:rich>
                  <a:bodyPr/>
                  <a:lstStyle/>
                  <a:p>
                    <a:fld id="{2B920C88-D882-41CC-AB14-19DAD25059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BB07-4171-AF0D-3B17DC29A8FA}"/>
                </c:ext>
              </c:extLst>
            </c:dLbl>
            <c:dLbl>
              <c:idx val="24"/>
              <c:tx>
                <c:rich>
                  <a:bodyPr/>
                  <a:lstStyle/>
                  <a:p>
                    <a:fld id="{EFB10FF6-FD3C-4EFF-A1AF-C4F60D6153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BB07-4171-AF0D-3B17DC29A8FA}"/>
                </c:ext>
              </c:extLst>
            </c:dLbl>
            <c:dLbl>
              <c:idx val="25"/>
              <c:tx>
                <c:rich>
                  <a:bodyPr/>
                  <a:lstStyle/>
                  <a:p>
                    <a:fld id="{FD83959D-2D9C-42B2-8155-993F129C44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BB07-4171-AF0D-3B17DC29A8FA}"/>
                </c:ext>
              </c:extLst>
            </c:dLbl>
            <c:dLbl>
              <c:idx val="26"/>
              <c:tx>
                <c:rich>
                  <a:bodyPr/>
                  <a:lstStyle/>
                  <a:p>
                    <a:fld id="{D04C3267-39B3-430F-B379-7B7CD0AEE93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BB07-4171-AF0D-3B17DC29A8FA}"/>
                </c:ext>
              </c:extLst>
            </c:dLbl>
            <c:dLbl>
              <c:idx val="27"/>
              <c:tx>
                <c:rich>
                  <a:bodyPr/>
                  <a:lstStyle/>
                  <a:p>
                    <a:fld id="{3BA2B258-D783-4FDD-9CEA-45C11FC905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BB07-4171-AF0D-3B17DC29A8FA}"/>
                </c:ext>
              </c:extLst>
            </c:dLbl>
            <c:dLbl>
              <c:idx val="28"/>
              <c:tx>
                <c:rich>
                  <a:bodyPr/>
                  <a:lstStyle/>
                  <a:p>
                    <a:fld id="{58945180-8E54-4AA5-ABF9-2CB73365D3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B07-4171-AF0D-3B17DC29A8FA}"/>
                </c:ext>
              </c:extLst>
            </c:dLbl>
            <c:dLbl>
              <c:idx val="29"/>
              <c:tx>
                <c:rich>
                  <a:bodyPr/>
                  <a:lstStyle/>
                  <a:p>
                    <a:fld id="{002188A4-6548-4D83-B6AC-2B6F0B1FD2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B07-4171-AF0D-3B17DC29A8FA}"/>
                </c:ext>
              </c:extLst>
            </c:dLbl>
            <c:dLbl>
              <c:idx val="30"/>
              <c:tx>
                <c:rich>
                  <a:bodyPr/>
                  <a:lstStyle/>
                  <a:p>
                    <a:fld id="{13DFC466-7297-409C-A2FE-248F3B9587C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BB07-4171-AF0D-3B17DC29A8FA}"/>
                </c:ext>
              </c:extLst>
            </c:dLbl>
            <c:dLbl>
              <c:idx val="31"/>
              <c:tx>
                <c:rich>
                  <a:bodyPr/>
                  <a:lstStyle/>
                  <a:p>
                    <a:fld id="{96A96689-701C-4EE5-8DBE-CAC519D11C2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BB07-4171-AF0D-3B17DC29A8FA}"/>
                </c:ext>
              </c:extLst>
            </c:dLbl>
            <c:dLbl>
              <c:idx val="32"/>
              <c:tx>
                <c:rich>
                  <a:bodyPr/>
                  <a:lstStyle/>
                  <a:p>
                    <a:fld id="{2EFDE0E1-EBDF-482C-93BD-74EBEDBAAD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BB07-4171-AF0D-3B17DC29A8FA}"/>
                </c:ext>
              </c:extLst>
            </c:dLbl>
            <c:dLbl>
              <c:idx val="33"/>
              <c:tx>
                <c:rich>
                  <a:bodyPr/>
                  <a:lstStyle/>
                  <a:p>
                    <a:fld id="{56B1BFA7-428F-4848-A35C-1E347ED38F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BB07-4171-AF0D-3B17DC29A8FA}"/>
                </c:ext>
              </c:extLst>
            </c:dLbl>
            <c:dLbl>
              <c:idx val="34"/>
              <c:tx>
                <c:rich>
                  <a:bodyPr/>
                  <a:lstStyle/>
                  <a:p>
                    <a:fld id="{FBD6E5D5-E7E1-4248-B32E-1B6D93771E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BB07-4171-AF0D-3B17DC29A8FA}"/>
                </c:ext>
              </c:extLst>
            </c:dLbl>
            <c:dLbl>
              <c:idx val="35"/>
              <c:tx>
                <c:rich>
                  <a:bodyPr/>
                  <a:lstStyle/>
                  <a:p>
                    <a:fld id="{0FFAA175-DE06-42C5-AB3F-9CE75AD635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BB07-4171-AF0D-3B17DC29A8FA}"/>
                </c:ext>
              </c:extLst>
            </c:dLbl>
            <c:dLbl>
              <c:idx val="36"/>
              <c:tx>
                <c:rich>
                  <a:bodyPr/>
                  <a:lstStyle/>
                  <a:p>
                    <a:fld id="{BEBD758F-5AA5-43CD-8900-DFF2AC2FD1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BB07-4171-AF0D-3B17DC29A8FA}"/>
                </c:ext>
              </c:extLst>
            </c:dLbl>
            <c:dLbl>
              <c:idx val="37"/>
              <c:tx>
                <c:rich>
                  <a:bodyPr/>
                  <a:lstStyle/>
                  <a:p>
                    <a:fld id="{7E444C43-9782-42D2-8BF8-1293C4C5ED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BB07-4171-AF0D-3B17DC29A8FA}"/>
                </c:ext>
              </c:extLst>
            </c:dLbl>
            <c:dLbl>
              <c:idx val="38"/>
              <c:tx>
                <c:rich>
                  <a:bodyPr/>
                  <a:lstStyle/>
                  <a:p>
                    <a:fld id="{DE195215-240F-43E1-A404-E431A1BDAE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BB07-4171-AF0D-3B17DC29A8FA}"/>
                </c:ext>
              </c:extLst>
            </c:dLbl>
            <c:dLbl>
              <c:idx val="39"/>
              <c:tx>
                <c:rich>
                  <a:bodyPr/>
                  <a:lstStyle/>
                  <a:p>
                    <a:fld id="{451FD612-9A1F-4AC4-95CB-1AEAFB0E85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BB07-4171-AF0D-3B17DC29A8FA}"/>
                </c:ext>
              </c:extLst>
            </c:dLbl>
            <c:dLbl>
              <c:idx val="40"/>
              <c:tx>
                <c:rich>
                  <a:bodyPr/>
                  <a:lstStyle/>
                  <a:p>
                    <a:fld id="{EC4EB805-B921-43B4-B08B-8991EB03A9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BB07-4171-AF0D-3B17DC29A8FA}"/>
                </c:ext>
              </c:extLst>
            </c:dLbl>
            <c:dLbl>
              <c:idx val="41"/>
              <c:tx>
                <c:rich>
                  <a:bodyPr/>
                  <a:lstStyle/>
                  <a:p>
                    <a:fld id="{AB1FC177-695D-4146-887E-259B21BCAC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BB07-4171-AF0D-3B17DC29A8FA}"/>
                </c:ext>
              </c:extLst>
            </c:dLbl>
            <c:dLbl>
              <c:idx val="42"/>
              <c:tx>
                <c:rich>
                  <a:bodyPr/>
                  <a:lstStyle/>
                  <a:p>
                    <a:fld id="{2B841425-1A78-420C-8F4B-836D41BF8B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BB07-4171-AF0D-3B17DC29A8FA}"/>
                </c:ext>
              </c:extLst>
            </c:dLbl>
            <c:dLbl>
              <c:idx val="43"/>
              <c:tx>
                <c:rich>
                  <a:bodyPr/>
                  <a:lstStyle/>
                  <a:p>
                    <a:fld id="{A666A0B6-8806-46B6-A8DC-58C3B4FE6E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BB07-4171-AF0D-3B17DC29A8FA}"/>
                </c:ext>
              </c:extLst>
            </c:dLbl>
            <c:dLbl>
              <c:idx val="44"/>
              <c:tx>
                <c:rich>
                  <a:bodyPr/>
                  <a:lstStyle/>
                  <a:p>
                    <a:fld id="{6B2F7852-C6F5-4A6F-B615-3B7B1A8A1D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BB07-4171-AF0D-3B17DC29A8FA}"/>
                </c:ext>
              </c:extLst>
            </c:dLbl>
            <c:dLbl>
              <c:idx val="45"/>
              <c:tx>
                <c:rich>
                  <a:bodyPr/>
                  <a:lstStyle/>
                  <a:p>
                    <a:fld id="{7C6D5DC4-4B56-4384-BA67-C17E29D19E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BB07-4171-AF0D-3B17DC29A8FA}"/>
                </c:ext>
              </c:extLst>
            </c:dLbl>
            <c:dLbl>
              <c:idx val="46"/>
              <c:tx>
                <c:rich>
                  <a:bodyPr/>
                  <a:lstStyle/>
                  <a:p>
                    <a:fld id="{60795B12-786E-4012-B2B3-FAF1D46C4E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BB07-4171-AF0D-3B17DC29A8FA}"/>
                </c:ext>
              </c:extLst>
            </c:dLbl>
            <c:dLbl>
              <c:idx val="47"/>
              <c:tx>
                <c:rich>
                  <a:bodyPr/>
                  <a:lstStyle/>
                  <a:p>
                    <a:fld id="{D45B2FC3-5113-46F8-9100-28FFEFC229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BB07-4171-AF0D-3B17DC29A8FA}"/>
                </c:ext>
              </c:extLst>
            </c:dLbl>
            <c:dLbl>
              <c:idx val="48"/>
              <c:tx>
                <c:rich>
                  <a:bodyPr/>
                  <a:lstStyle/>
                  <a:p>
                    <a:fld id="{1C3B2B91-03EF-460F-966A-EE4BAAC0FE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BB07-4171-AF0D-3B17DC29A8FA}"/>
                </c:ext>
              </c:extLst>
            </c:dLbl>
            <c:dLbl>
              <c:idx val="49"/>
              <c:tx>
                <c:rich>
                  <a:bodyPr/>
                  <a:lstStyle/>
                  <a:p>
                    <a:fld id="{3FA1EEB0-AAEC-4F0F-AD25-DEF27E179D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BB07-4171-AF0D-3B17DC29A8FA}"/>
                </c:ext>
              </c:extLst>
            </c:dLbl>
            <c:dLbl>
              <c:idx val="50"/>
              <c:tx>
                <c:rich>
                  <a:bodyPr/>
                  <a:lstStyle/>
                  <a:p>
                    <a:fld id="{59A86C3A-738B-4114-AC8A-E11BF7A144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BB07-4171-AF0D-3B17DC29A8FA}"/>
                </c:ext>
              </c:extLst>
            </c:dLbl>
            <c:dLbl>
              <c:idx val="51"/>
              <c:tx>
                <c:rich>
                  <a:bodyPr/>
                  <a:lstStyle/>
                  <a:p>
                    <a:fld id="{85C3DDAC-3F6C-488C-B303-7BDB390420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B07-4171-AF0D-3B17DC29A8FA}"/>
                </c:ext>
              </c:extLst>
            </c:dLbl>
            <c:dLbl>
              <c:idx val="52"/>
              <c:tx>
                <c:rich>
                  <a:bodyPr/>
                  <a:lstStyle/>
                  <a:p>
                    <a:fld id="{51CF7EE8-F129-4897-86E2-3F8A89D3AF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B07-4171-AF0D-3B17DC29A8FA}"/>
                </c:ext>
              </c:extLst>
            </c:dLbl>
            <c:dLbl>
              <c:idx val="53"/>
              <c:tx>
                <c:rich>
                  <a:bodyPr/>
                  <a:lstStyle/>
                  <a:p>
                    <a:fld id="{C2943141-FD59-4769-A33B-6A4E2C429A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BB07-4171-AF0D-3B17DC29A8FA}"/>
                </c:ext>
              </c:extLst>
            </c:dLbl>
            <c:dLbl>
              <c:idx val="54"/>
              <c:tx>
                <c:rich>
                  <a:bodyPr/>
                  <a:lstStyle/>
                  <a:p>
                    <a:fld id="{761E5F69-D52C-4989-AC5B-60C43A8E6C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B07-4171-AF0D-3B17DC29A8FA}"/>
                </c:ext>
              </c:extLst>
            </c:dLbl>
            <c:dLbl>
              <c:idx val="55"/>
              <c:tx>
                <c:rich>
                  <a:bodyPr/>
                  <a:lstStyle/>
                  <a:p>
                    <a:fld id="{97FC6A83-5632-4C1C-BFD0-6E13BD6B84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BB07-4171-AF0D-3B17DC29A8FA}"/>
                </c:ext>
              </c:extLst>
            </c:dLbl>
            <c:dLbl>
              <c:idx val="56"/>
              <c:tx>
                <c:rich>
                  <a:bodyPr/>
                  <a:lstStyle/>
                  <a:p>
                    <a:fld id="{3D551A7D-4B69-4935-88BC-930268FA93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BB07-4171-AF0D-3B17DC29A8FA}"/>
                </c:ext>
              </c:extLst>
            </c:dLbl>
            <c:dLbl>
              <c:idx val="57"/>
              <c:tx>
                <c:rich>
                  <a:bodyPr/>
                  <a:lstStyle/>
                  <a:p>
                    <a:fld id="{290B0408-776C-4E66-893B-C31B1227F5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BB07-4171-AF0D-3B17DC29A8FA}"/>
                </c:ext>
              </c:extLst>
            </c:dLbl>
            <c:dLbl>
              <c:idx val="58"/>
              <c:tx>
                <c:rich>
                  <a:bodyPr/>
                  <a:lstStyle/>
                  <a:p>
                    <a:fld id="{53E72F42-1F2A-45C3-B450-5659CF90CE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BB07-4171-AF0D-3B17DC29A8FA}"/>
                </c:ext>
              </c:extLst>
            </c:dLbl>
            <c:dLbl>
              <c:idx val="59"/>
              <c:tx>
                <c:rich>
                  <a:bodyPr/>
                  <a:lstStyle/>
                  <a:p>
                    <a:fld id="{9EC58044-19E2-4215-8654-2FF277BB43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BB07-4171-AF0D-3B17DC29A8FA}"/>
                </c:ext>
              </c:extLst>
            </c:dLbl>
            <c:dLbl>
              <c:idx val="60"/>
              <c:tx>
                <c:rich>
                  <a:bodyPr/>
                  <a:lstStyle/>
                  <a:p>
                    <a:fld id="{B21AD013-9BF9-46A1-8CEB-7A98DC7101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BB07-4171-AF0D-3B17DC29A8FA}"/>
                </c:ext>
              </c:extLst>
            </c:dLbl>
            <c:dLbl>
              <c:idx val="61"/>
              <c:tx>
                <c:rich>
                  <a:bodyPr/>
                  <a:lstStyle/>
                  <a:p>
                    <a:fld id="{25BCF70B-3549-4A07-B69A-5BE9B310E1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BB07-4171-AF0D-3B17DC29A8FA}"/>
                </c:ext>
              </c:extLst>
            </c:dLbl>
            <c:dLbl>
              <c:idx val="62"/>
              <c:tx>
                <c:rich>
                  <a:bodyPr/>
                  <a:lstStyle/>
                  <a:p>
                    <a:fld id="{40B21DC0-1A3D-4FA1-B714-0E75913BF5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BB07-4171-AF0D-3B17DC29A8FA}"/>
                </c:ext>
              </c:extLst>
            </c:dLbl>
            <c:dLbl>
              <c:idx val="63"/>
              <c:tx>
                <c:rich>
                  <a:bodyPr/>
                  <a:lstStyle/>
                  <a:p>
                    <a:fld id="{E5A0FDCA-A596-4DEF-86F8-769F0507B1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BB07-4171-AF0D-3B17DC29A8FA}"/>
                </c:ext>
              </c:extLst>
            </c:dLbl>
            <c:dLbl>
              <c:idx val="64"/>
              <c:tx>
                <c:rich>
                  <a:bodyPr/>
                  <a:lstStyle/>
                  <a:p>
                    <a:fld id="{3398D40D-22DF-46E8-B46E-8A0509429C4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BB07-4171-AF0D-3B17DC29A8FA}"/>
                </c:ext>
              </c:extLst>
            </c:dLbl>
            <c:dLbl>
              <c:idx val="65"/>
              <c:tx>
                <c:rich>
                  <a:bodyPr/>
                  <a:lstStyle/>
                  <a:p>
                    <a:fld id="{B4228496-28F3-4EBF-8822-EE74FA540C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BB07-4171-AF0D-3B17DC29A8FA}"/>
                </c:ext>
              </c:extLst>
            </c:dLbl>
            <c:dLbl>
              <c:idx val="66"/>
              <c:tx>
                <c:rich>
                  <a:bodyPr/>
                  <a:lstStyle/>
                  <a:p>
                    <a:fld id="{BECC1272-9EF6-4078-977E-8BCD455486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BB07-4171-AF0D-3B17DC29A8FA}"/>
                </c:ext>
              </c:extLst>
            </c:dLbl>
            <c:dLbl>
              <c:idx val="67"/>
              <c:tx>
                <c:rich>
                  <a:bodyPr/>
                  <a:lstStyle/>
                  <a:p>
                    <a:fld id="{935DDCB7-2C33-451C-AD5A-ADA8D765C7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BB07-4171-AF0D-3B17DC29A8FA}"/>
                </c:ext>
              </c:extLst>
            </c:dLbl>
            <c:dLbl>
              <c:idx val="68"/>
              <c:tx>
                <c:rich>
                  <a:bodyPr/>
                  <a:lstStyle/>
                  <a:p>
                    <a:fld id="{EA344F89-4A8E-46D3-B7E0-04085024DA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BB07-4171-AF0D-3B17DC29A8FA}"/>
                </c:ext>
              </c:extLst>
            </c:dLbl>
            <c:dLbl>
              <c:idx val="69"/>
              <c:tx>
                <c:rich>
                  <a:bodyPr/>
                  <a:lstStyle/>
                  <a:p>
                    <a:fld id="{F8CFA5DD-0950-4B91-96A5-72294C5920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BB07-4171-AF0D-3B17DC29A8FA}"/>
                </c:ext>
              </c:extLst>
            </c:dLbl>
            <c:dLbl>
              <c:idx val="70"/>
              <c:tx>
                <c:rich>
                  <a:bodyPr/>
                  <a:lstStyle/>
                  <a:p>
                    <a:fld id="{0765EE4E-C268-41E3-86BB-5618382416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BB07-4171-AF0D-3B17DC29A8FA}"/>
                </c:ext>
              </c:extLst>
            </c:dLbl>
            <c:dLbl>
              <c:idx val="71"/>
              <c:tx>
                <c:rich>
                  <a:bodyPr/>
                  <a:lstStyle/>
                  <a:p>
                    <a:fld id="{397107B6-F9B9-4BBB-88B6-35731DD0CE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BB07-4171-AF0D-3B17DC29A8FA}"/>
                </c:ext>
              </c:extLst>
            </c:dLbl>
            <c:dLbl>
              <c:idx val="72"/>
              <c:tx>
                <c:rich>
                  <a:bodyPr/>
                  <a:lstStyle/>
                  <a:p>
                    <a:fld id="{74F2599F-252C-4BCA-B0A5-09A1C64989B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BB07-4171-AF0D-3B17DC29A8FA}"/>
                </c:ext>
              </c:extLst>
            </c:dLbl>
            <c:dLbl>
              <c:idx val="73"/>
              <c:tx>
                <c:rich>
                  <a:bodyPr/>
                  <a:lstStyle/>
                  <a:p>
                    <a:fld id="{823A3519-1A30-4662-A534-8F6BEAE490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BB07-4171-AF0D-3B17DC29A8FA}"/>
                </c:ext>
              </c:extLst>
            </c:dLbl>
            <c:dLbl>
              <c:idx val="74"/>
              <c:tx>
                <c:rich>
                  <a:bodyPr/>
                  <a:lstStyle/>
                  <a:p>
                    <a:fld id="{6AC315BE-D051-48F5-B85C-622B5BBD52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BB07-4171-AF0D-3B17DC29A8FA}"/>
                </c:ext>
              </c:extLst>
            </c:dLbl>
            <c:dLbl>
              <c:idx val="75"/>
              <c:tx>
                <c:rich>
                  <a:bodyPr/>
                  <a:lstStyle/>
                  <a:p>
                    <a:fld id="{43D34BC2-7A41-4375-B764-F3C81F61DC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BB07-4171-AF0D-3B17DC29A8FA}"/>
                </c:ext>
              </c:extLst>
            </c:dLbl>
            <c:dLbl>
              <c:idx val="76"/>
              <c:tx>
                <c:rich>
                  <a:bodyPr/>
                  <a:lstStyle/>
                  <a:p>
                    <a:fld id="{B70B03CE-F51F-499F-8F23-F45865E426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BB07-4171-AF0D-3B17DC29A8FA}"/>
                </c:ext>
              </c:extLst>
            </c:dLbl>
            <c:dLbl>
              <c:idx val="77"/>
              <c:tx>
                <c:rich>
                  <a:bodyPr/>
                  <a:lstStyle/>
                  <a:p>
                    <a:fld id="{B7B875CD-B46B-409D-B7CE-1108E8D50E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BB07-4171-AF0D-3B17DC29A8FA}"/>
                </c:ext>
              </c:extLst>
            </c:dLbl>
            <c:dLbl>
              <c:idx val="78"/>
              <c:tx>
                <c:rich>
                  <a:bodyPr/>
                  <a:lstStyle/>
                  <a:p>
                    <a:fld id="{E68B10B2-BBE7-4D3E-9CBF-114C09B0B9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BB07-4171-AF0D-3B17DC29A8FA}"/>
                </c:ext>
              </c:extLst>
            </c:dLbl>
            <c:dLbl>
              <c:idx val="79"/>
              <c:tx>
                <c:rich>
                  <a:bodyPr/>
                  <a:lstStyle/>
                  <a:p>
                    <a:fld id="{5FC64005-0873-4FEE-8211-5BC0567B80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BB07-4171-AF0D-3B17DC29A8FA}"/>
                </c:ext>
              </c:extLst>
            </c:dLbl>
            <c:dLbl>
              <c:idx val="80"/>
              <c:tx>
                <c:rich>
                  <a:bodyPr/>
                  <a:lstStyle/>
                  <a:p>
                    <a:fld id="{173F8556-2718-44FA-8E12-9F7AA39DAC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BB07-4171-AF0D-3B17DC29A8FA}"/>
                </c:ext>
              </c:extLst>
            </c:dLbl>
            <c:dLbl>
              <c:idx val="81"/>
              <c:tx>
                <c:rich>
                  <a:bodyPr/>
                  <a:lstStyle/>
                  <a:p>
                    <a:fld id="{3241E6A1-AE60-403F-A960-04ABC16420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BB07-4171-AF0D-3B17DC29A8FA}"/>
                </c:ext>
              </c:extLst>
            </c:dLbl>
            <c:dLbl>
              <c:idx val="82"/>
              <c:tx>
                <c:rich>
                  <a:bodyPr/>
                  <a:lstStyle/>
                  <a:p>
                    <a:fld id="{2FB425F0-A1F3-4CB1-A746-6BE605803A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BB07-4171-AF0D-3B17DC29A8FA}"/>
                </c:ext>
              </c:extLst>
            </c:dLbl>
            <c:dLbl>
              <c:idx val="83"/>
              <c:tx>
                <c:rich>
                  <a:bodyPr/>
                  <a:lstStyle/>
                  <a:p>
                    <a:fld id="{785796AE-E1D7-40F8-A8E6-D184C0DAA5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BB07-4171-AF0D-3B17DC29A8FA}"/>
                </c:ext>
              </c:extLst>
            </c:dLbl>
            <c:dLbl>
              <c:idx val="84"/>
              <c:tx>
                <c:rich>
                  <a:bodyPr/>
                  <a:lstStyle/>
                  <a:p>
                    <a:fld id="{A6602A50-A48F-4610-8A6B-A6D9B41983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BB07-4171-AF0D-3B17DC29A8FA}"/>
                </c:ext>
              </c:extLst>
            </c:dLbl>
            <c:dLbl>
              <c:idx val="85"/>
              <c:tx>
                <c:rich>
                  <a:bodyPr/>
                  <a:lstStyle/>
                  <a:p>
                    <a:fld id="{0066A3F3-173B-4E7C-8663-B008427D3E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BB07-4171-AF0D-3B17DC29A8FA}"/>
                </c:ext>
              </c:extLst>
            </c:dLbl>
            <c:dLbl>
              <c:idx val="86"/>
              <c:tx>
                <c:rich>
                  <a:bodyPr/>
                  <a:lstStyle/>
                  <a:p>
                    <a:fld id="{855DAD13-3B73-40DA-87B2-23463DFFA3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BB07-4171-AF0D-3B17DC29A8FA}"/>
                </c:ext>
              </c:extLst>
            </c:dLbl>
            <c:dLbl>
              <c:idx val="87"/>
              <c:tx>
                <c:rich>
                  <a:bodyPr/>
                  <a:lstStyle/>
                  <a:p>
                    <a:fld id="{3B3BF43B-093F-4599-ADD2-105A6CE03E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BB07-4171-AF0D-3B17DC29A8FA}"/>
                </c:ext>
              </c:extLst>
            </c:dLbl>
            <c:dLbl>
              <c:idx val="88"/>
              <c:tx>
                <c:rich>
                  <a:bodyPr/>
                  <a:lstStyle/>
                  <a:p>
                    <a:fld id="{E2AD1A45-C082-4625-A7E6-4F6FA05285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BB07-4171-AF0D-3B17DC29A8FA}"/>
                </c:ext>
              </c:extLst>
            </c:dLbl>
            <c:dLbl>
              <c:idx val="89"/>
              <c:tx>
                <c:rich>
                  <a:bodyPr/>
                  <a:lstStyle/>
                  <a:p>
                    <a:fld id="{A37964B7-679E-454E-8410-DF6AB4C499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BB07-4171-AF0D-3B17DC29A8FA}"/>
                </c:ext>
              </c:extLst>
            </c:dLbl>
            <c:dLbl>
              <c:idx val="90"/>
              <c:tx>
                <c:rich>
                  <a:bodyPr/>
                  <a:lstStyle/>
                  <a:p>
                    <a:fld id="{7D496B0E-9D24-4A13-BE1B-1303785679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BB07-4171-AF0D-3B17DC29A8FA}"/>
                </c:ext>
              </c:extLst>
            </c:dLbl>
            <c:dLbl>
              <c:idx val="91"/>
              <c:tx>
                <c:rich>
                  <a:bodyPr/>
                  <a:lstStyle/>
                  <a:p>
                    <a:fld id="{82272D76-7647-48CC-86F1-F2FCDD9288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BB07-4171-AF0D-3B17DC29A8FA}"/>
                </c:ext>
              </c:extLst>
            </c:dLbl>
            <c:dLbl>
              <c:idx val="92"/>
              <c:tx>
                <c:rich>
                  <a:bodyPr/>
                  <a:lstStyle/>
                  <a:p>
                    <a:fld id="{B0E31614-2D74-4253-BB4D-BD516986FE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BB07-4171-AF0D-3B17DC29A8FA}"/>
                </c:ext>
              </c:extLst>
            </c:dLbl>
            <c:dLbl>
              <c:idx val="93"/>
              <c:tx>
                <c:rich>
                  <a:bodyPr/>
                  <a:lstStyle/>
                  <a:p>
                    <a:fld id="{D540D9CE-E6A9-4B29-AEEA-CF3C36F53B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BB07-4171-AF0D-3B17DC29A8FA}"/>
                </c:ext>
              </c:extLst>
            </c:dLbl>
            <c:dLbl>
              <c:idx val="94"/>
              <c:tx>
                <c:rich>
                  <a:bodyPr/>
                  <a:lstStyle/>
                  <a:p>
                    <a:fld id="{F908DDB8-80DC-4DB4-A66A-CF02835B87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BB07-4171-AF0D-3B17DC29A8FA}"/>
                </c:ext>
              </c:extLst>
            </c:dLbl>
            <c:dLbl>
              <c:idx val="95"/>
              <c:tx>
                <c:rich>
                  <a:bodyPr/>
                  <a:lstStyle/>
                  <a:p>
                    <a:fld id="{95E24742-E9C4-49A8-BAA2-7BB946DE20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BB07-4171-AF0D-3B17DC29A8FA}"/>
                </c:ext>
              </c:extLst>
            </c:dLbl>
            <c:dLbl>
              <c:idx val="96"/>
              <c:tx>
                <c:rich>
                  <a:bodyPr/>
                  <a:lstStyle/>
                  <a:p>
                    <a:fld id="{DFF9F7A7-C919-420E-9AB2-38E2D15A0A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BB07-4171-AF0D-3B17DC29A8FA}"/>
                </c:ext>
              </c:extLst>
            </c:dLbl>
            <c:dLbl>
              <c:idx val="97"/>
              <c:tx>
                <c:rich>
                  <a:bodyPr/>
                  <a:lstStyle/>
                  <a:p>
                    <a:fld id="{966BE82B-BD32-45B6-AC23-B2F6495269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BB07-4171-AF0D-3B17DC29A8FA}"/>
                </c:ext>
              </c:extLst>
            </c:dLbl>
            <c:dLbl>
              <c:idx val="98"/>
              <c:tx>
                <c:rich>
                  <a:bodyPr/>
                  <a:lstStyle/>
                  <a:p>
                    <a:fld id="{4E58DC07-6DB7-4408-A1A3-2ECD7C1EE6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BB07-4171-AF0D-3B17DC29A8FA}"/>
                </c:ext>
              </c:extLst>
            </c:dLbl>
            <c:dLbl>
              <c:idx val="99"/>
              <c:tx>
                <c:rich>
                  <a:bodyPr/>
                  <a:lstStyle/>
                  <a:p>
                    <a:fld id="{9F4ED605-4724-4616-B47F-96101A4629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BB07-4171-AF0D-3B17DC29A8FA}"/>
                </c:ext>
              </c:extLst>
            </c:dLbl>
            <c:dLbl>
              <c:idx val="100"/>
              <c:tx>
                <c:rich>
                  <a:bodyPr/>
                  <a:lstStyle/>
                  <a:p>
                    <a:fld id="{FB8C8471-4A35-4DD7-99F5-6C8A3E568C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BB07-4171-AF0D-3B17DC29A8FA}"/>
                </c:ext>
              </c:extLst>
            </c:dLbl>
            <c:dLbl>
              <c:idx val="101"/>
              <c:tx>
                <c:rich>
                  <a:bodyPr/>
                  <a:lstStyle/>
                  <a:p>
                    <a:fld id="{3241382C-438C-4565-96C0-08200A96BC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BB07-4171-AF0D-3B17DC29A8FA}"/>
                </c:ext>
              </c:extLst>
            </c:dLbl>
            <c:dLbl>
              <c:idx val="102"/>
              <c:tx>
                <c:rich>
                  <a:bodyPr/>
                  <a:lstStyle/>
                  <a:p>
                    <a:fld id="{34902BF0-923A-44F9-95C8-40D8904621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BB07-4171-AF0D-3B17DC29A8FA}"/>
                </c:ext>
              </c:extLst>
            </c:dLbl>
            <c:dLbl>
              <c:idx val="103"/>
              <c:tx>
                <c:rich>
                  <a:bodyPr/>
                  <a:lstStyle/>
                  <a:p>
                    <a:fld id="{71AD5740-CC35-44D9-97CD-11B0EE0082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BB07-4171-AF0D-3B17DC29A8FA}"/>
                </c:ext>
              </c:extLst>
            </c:dLbl>
            <c:dLbl>
              <c:idx val="104"/>
              <c:tx>
                <c:rich>
                  <a:bodyPr/>
                  <a:lstStyle/>
                  <a:p>
                    <a:fld id="{029F777C-E008-46E1-A10E-536F4C42157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BB07-4171-AF0D-3B17DC29A8FA}"/>
                </c:ext>
              </c:extLst>
            </c:dLbl>
            <c:dLbl>
              <c:idx val="105"/>
              <c:tx>
                <c:rich>
                  <a:bodyPr/>
                  <a:lstStyle/>
                  <a:p>
                    <a:fld id="{72502A8F-CB99-46B1-AF64-CD2A3BEE91A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BB07-4171-AF0D-3B17DC29A8FA}"/>
                </c:ext>
              </c:extLst>
            </c:dLbl>
            <c:dLbl>
              <c:idx val="106"/>
              <c:tx>
                <c:rich>
                  <a:bodyPr/>
                  <a:lstStyle/>
                  <a:p>
                    <a:fld id="{5C346BE7-F501-4E99-9C42-62334D47E3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BB07-4171-AF0D-3B17DC29A8FA}"/>
                </c:ext>
              </c:extLst>
            </c:dLbl>
            <c:dLbl>
              <c:idx val="107"/>
              <c:tx>
                <c:rich>
                  <a:bodyPr/>
                  <a:lstStyle/>
                  <a:p>
                    <a:fld id="{C740D59A-DDEF-4D13-BE3B-DC0B235CB5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B-BB07-4171-AF0D-3B17DC29A8FA}"/>
                </c:ext>
              </c:extLst>
            </c:dLbl>
            <c:dLbl>
              <c:idx val="108"/>
              <c:tx>
                <c:rich>
                  <a:bodyPr/>
                  <a:lstStyle/>
                  <a:p>
                    <a:fld id="{BDBBA8DF-6717-45C8-ABDD-A45B2B64EB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C-BB07-4171-AF0D-3B17DC29A8FA}"/>
                </c:ext>
              </c:extLst>
            </c:dLbl>
            <c:dLbl>
              <c:idx val="109"/>
              <c:tx>
                <c:rich>
                  <a:bodyPr/>
                  <a:lstStyle/>
                  <a:p>
                    <a:fld id="{84FFBD73-AF0A-4C09-9030-DD5B1EF408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D-BB07-4171-AF0D-3B17DC29A8FA}"/>
                </c:ext>
              </c:extLst>
            </c:dLbl>
            <c:dLbl>
              <c:idx val="110"/>
              <c:tx>
                <c:rich>
                  <a:bodyPr/>
                  <a:lstStyle/>
                  <a:p>
                    <a:fld id="{A7DA2950-C095-49E1-AF05-AD99F374F4C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E-BB07-4171-AF0D-3B17DC29A8FA}"/>
                </c:ext>
              </c:extLst>
            </c:dLbl>
            <c:dLbl>
              <c:idx val="111"/>
              <c:tx>
                <c:rich>
                  <a:bodyPr/>
                  <a:lstStyle/>
                  <a:p>
                    <a:fld id="{3E1FED4C-119C-4CE5-9960-868A6F49EA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F-BB07-4171-AF0D-3B17DC29A8FA}"/>
                </c:ext>
              </c:extLst>
            </c:dLbl>
            <c:dLbl>
              <c:idx val="112"/>
              <c:tx>
                <c:rich>
                  <a:bodyPr/>
                  <a:lstStyle/>
                  <a:p>
                    <a:fld id="{83BCC1A7-D2CB-4F06-981F-18AB52453C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0-BB07-4171-AF0D-3B17DC29A8FA}"/>
                </c:ext>
              </c:extLst>
            </c:dLbl>
            <c:dLbl>
              <c:idx val="113"/>
              <c:tx>
                <c:rich>
                  <a:bodyPr/>
                  <a:lstStyle/>
                  <a:p>
                    <a:fld id="{B64EE66E-C115-44B4-8ADA-0C6469CD6A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1-BB07-4171-AF0D-3B17DC29A8FA}"/>
                </c:ext>
              </c:extLst>
            </c:dLbl>
            <c:dLbl>
              <c:idx val="114"/>
              <c:tx>
                <c:rich>
                  <a:bodyPr/>
                  <a:lstStyle/>
                  <a:p>
                    <a:fld id="{6C8FBDB6-627C-469F-B22F-621FD5AA39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2-BB07-4171-AF0D-3B17DC29A8FA}"/>
                </c:ext>
              </c:extLst>
            </c:dLbl>
            <c:dLbl>
              <c:idx val="115"/>
              <c:tx>
                <c:rich>
                  <a:bodyPr/>
                  <a:lstStyle/>
                  <a:p>
                    <a:fld id="{EF235EDD-E81E-4591-95E9-3B2FBCC17E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3-BB07-4171-AF0D-3B17DC29A8FA}"/>
                </c:ext>
              </c:extLst>
            </c:dLbl>
            <c:dLbl>
              <c:idx val="116"/>
              <c:tx>
                <c:rich>
                  <a:bodyPr/>
                  <a:lstStyle/>
                  <a:p>
                    <a:fld id="{BC73BA22-362B-4832-BDF0-551C216F22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4-BB07-4171-AF0D-3B17DC29A8FA}"/>
                </c:ext>
              </c:extLst>
            </c:dLbl>
            <c:dLbl>
              <c:idx val="117"/>
              <c:tx>
                <c:rich>
                  <a:bodyPr/>
                  <a:lstStyle/>
                  <a:p>
                    <a:fld id="{D0C4C1B0-60D0-474B-9477-182335EED0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5-BB07-4171-AF0D-3B17DC29A8FA}"/>
                </c:ext>
              </c:extLst>
            </c:dLbl>
            <c:dLbl>
              <c:idx val="118"/>
              <c:tx>
                <c:rich>
                  <a:bodyPr/>
                  <a:lstStyle/>
                  <a:p>
                    <a:fld id="{F853C33C-B609-44C4-867B-079947411C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BB07-4171-AF0D-3B17DC29A8FA}"/>
                </c:ext>
              </c:extLst>
            </c:dLbl>
            <c:dLbl>
              <c:idx val="119"/>
              <c:tx>
                <c:rich>
                  <a:bodyPr/>
                  <a:lstStyle/>
                  <a:p>
                    <a:fld id="{B6E01E85-3D8C-4CFF-A503-3FC1474093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7-BB07-4171-AF0D-3B17DC29A8FA}"/>
                </c:ext>
              </c:extLst>
            </c:dLbl>
            <c:dLbl>
              <c:idx val="120"/>
              <c:tx>
                <c:rich>
                  <a:bodyPr/>
                  <a:lstStyle/>
                  <a:p>
                    <a:fld id="{3C4E6F16-64CD-483E-871A-1552CB46F8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8-BB07-4171-AF0D-3B17DC29A8FA}"/>
                </c:ext>
              </c:extLst>
            </c:dLbl>
            <c:dLbl>
              <c:idx val="121"/>
              <c:tx>
                <c:rich>
                  <a:bodyPr/>
                  <a:lstStyle/>
                  <a:p>
                    <a:fld id="{91EF9D5A-8CB6-4690-AF8C-55C7D3CB23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9-BB07-4171-AF0D-3B17DC29A8FA}"/>
                </c:ext>
              </c:extLst>
            </c:dLbl>
            <c:dLbl>
              <c:idx val="122"/>
              <c:tx>
                <c:rich>
                  <a:bodyPr/>
                  <a:lstStyle/>
                  <a:p>
                    <a:fld id="{617BAE99-DF23-44D4-87F1-DA881A102F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A-BB07-4171-AF0D-3B17DC29A8FA}"/>
                </c:ext>
              </c:extLst>
            </c:dLbl>
            <c:dLbl>
              <c:idx val="123"/>
              <c:tx>
                <c:rich>
                  <a:bodyPr/>
                  <a:lstStyle/>
                  <a:p>
                    <a:fld id="{DC4A79B6-E5C2-49B1-B166-1063300F39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B-BB07-4171-AF0D-3B17DC29A8FA}"/>
                </c:ext>
              </c:extLst>
            </c:dLbl>
            <c:dLbl>
              <c:idx val="124"/>
              <c:tx>
                <c:rich>
                  <a:bodyPr/>
                  <a:lstStyle/>
                  <a:p>
                    <a:fld id="{6A9475CC-6FCA-4BC9-A6C3-FDBA02F4E9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C-BB07-4171-AF0D-3B17DC29A8FA}"/>
                </c:ext>
              </c:extLst>
            </c:dLbl>
            <c:dLbl>
              <c:idx val="125"/>
              <c:tx>
                <c:rich>
                  <a:bodyPr/>
                  <a:lstStyle/>
                  <a:p>
                    <a:fld id="{9AE3E313-2178-4672-BA1F-18275D52E7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D-BB07-4171-AF0D-3B17DC29A8FA}"/>
                </c:ext>
              </c:extLst>
            </c:dLbl>
            <c:dLbl>
              <c:idx val="126"/>
              <c:tx>
                <c:rich>
                  <a:bodyPr/>
                  <a:lstStyle/>
                  <a:p>
                    <a:fld id="{338A992C-A3A1-4D5D-B7A3-9D670F1EC59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E-BB07-4171-AF0D-3B17DC29A8FA}"/>
                </c:ext>
              </c:extLst>
            </c:dLbl>
            <c:dLbl>
              <c:idx val="127"/>
              <c:tx>
                <c:rich>
                  <a:bodyPr/>
                  <a:lstStyle/>
                  <a:p>
                    <a:fld id="{20D2633C-89DE-4762-A453-854B210866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F-BB07-4171-AF0D-3B17DC29A8FA}"/>
                </c:ext>
              </c:extLst>
            </c:dLbl>
            <c:dLbl>
              <c:idx val="128"/>
              <c:tx>
                <c:rich>
                  <a:bodyPr/>
                  <a:lstStyle/>
                  <a:p>
                    <a:fld id="{ECA0806E-65FF-4C5E-ADAC-7295690365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0-BB07-4171-AF0D-3B17DC29A8FA}"/>
                </c:ext>
              </c:extLst>
            </c:dLbl>
            <c:dLbl>
              <c:idx val="129"/>
              <c:tx>
                <c:rich>
                  <a:bodyPr/>
                  <a:lstStyle/>
                  <a:p>
                    <a:fld id="{092BF926-88E2-462F-8F62-8A9462F010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1-BB07-4171-AF0D-3B17DC29A8FA}"/>
                </c:ext>
              </c:extLst>
            </c:dLbl>
            <c:dLbl>
              <c:idx val="130"/>
              <c:tx>
                <c:rich>
                  <a:bodyPr/>
                  <a:lstStyle/>
                  <a:p>
                    <a:fld id="{DF4E2BDF-4728-4C06-AD17-73410667B2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2-BB07-4171-AF0D-3B17DC29A8FA}"/>
                </c:ext>
              </c:extLst>
            </c:dLbl>
            <c:dLbl>
              <c:idx val="131"/>
              <c:tx>
                <c:rich>
                  <a:bodyPr/>
                  <a:lstStyle/>
                  <a:p>
                    <a:fld id="{AB90C717-B05D-4659-960F-178D6F4025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3-BB07-4171-AF0D-3B17DC29A8FA}"/>
                </c:ext>
              </c:extLst>
            </c:dLbl>
            <c:dLbl>
              <c:idx val="132"/>
              <c:tx>
                <c:rich>
                  <a:bodyPr/>
                  <a:lstStyle/>
                  <a:p>
                    <a:fld id="{BE8449BD-9326-42AE-A8F4-6B7FEA8FD0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4-BB07-4171-AF0D-3B17DC29A8FA}"/>
                </c:ext>
              </c:extLst>
            </c:dLbl>
            <c:dLbl>
              <c:idx val="133"/>
              <c:tx>
                <c:rich>
                  <a:bodyPr/>
                  <a:lstStyle/>
                  <a:p>
                    <a:fld id="{2B40A38B-BEA4-4EF0-9A2D-ABBB7106EE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5-BB07-4171-AF0D-3B17DC29A8FA}"/>
                </c:ext>
              </c:extLst>
            </c:dLbl>
            <c:dLbl>
              <c:idx val="134"/>
              <c:tx>
                <c:rich>
                  <a:bodyPr/>
                  <a:lstStyle/>
                  <a:p>
                    <a:fld id="{149FF679-1CD0-45F4-85E1-3F1105777B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6-BB07-4171-AF0D-3B17DC29A8FA}"/>
                </c:ext>
              </c:extLst>
            </c:dLbl>
            <c:dLbl>
              <c:idx val="135"/>
              <c:tx>
                <c:rich>
                  <a:bodyPr/>
                  <a:lstStyle/>
                  <a:p>
                    <a:fld id="{3A813737-DC99-44AD-9EF9-A9494BE673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7-BB07-4171-AF0D-3B17DC29A8FA}"/>
                </c:ext>
              </c:extLst>
            </c:dLbl>
            <c:dLbl>
              <c:idx val="136"/>
              <c:tx>
                <c:rich>
                  <a:bodyPr/>
                  <a:lstStyle/>
                  <a:p>
                    <a:fld id="{5176F2A7-BD4D-4E88-AE14-AF652994F6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8-BB07-4171-AF0D-3B17DC29A8FA}"/>
                </c:ext>
              </c:extLst>
            </c:dLbl>
            <c:dLbl>
              <c:idx val="137"/>
              <c:tx>
                <c:rich>
                  <a:bodyPr/>
                  <a:lstStyle/>
                  <a:p>
                    <a:fld id="{3525EFFC-328C-429F-8294-CCB9B8A04D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9-BB07-4171-AF0D-3B17DC29A8FA}"/>
                </c:ext>
              </c:extLst>
            </c:dLbl>
            <c:dLbl>
              <c:idx val="138"/>
              <c:tx>
                <c:rich>
                  <a:bodyPr/>
                  <a:lstStyle/>
                  <a:p>
                    <a:fld id="{1C46BB44-A55F-4709-AFC1-0DFD037614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A-BB07-4171-AF0D-3B17DC29A8FA}"/>
                </c:ext>
              </c:extLst>
            </c:dLbl>
            <c:dLbl>
              <c:idx val="139"/>
              <c:tx>
                <c:rich>
                  <a:bodyPr/>
                  <a:lstStyle/>
                  <a:p>
                    <a:fld id="{63579B00-7355-4499-B314-9D48EB8F9A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B-BB07-4171-AF0D-3B17DC29A8FA}"/>
                </c:ext>
              </c:extLst>
            </c:dLbl>
            <c:dLbl>
              <c:idx val="140"/>
              <c:tx>
                <c:rich>
                  <a:bodyPr/>
                  <a:lstStyle/>
                  <a:p>
                    <a:fld id="{FC18328C-495F-4C5A-818C-9E39758FFD7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C-BB07-4171-AF0D-3B17DC29A8FA}"/>
                </c:ext>
              </c:extLst>
            </c:dLbl>
            <c:dLbl>
              <c:idx val="141"/>
              <c:tx>
                <c:rich>
                  <a:bodyPr/>
                  <a:lstStyle/>
                  <a:p>
                    <a:fld id="{32B15101-2076-4C96-B9A7-FD841A40F4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D-BB07-4171-AF0D-3B17DC29A8FA}"/>
                </c:ext>
              </c:extLst>
            </c:dLbl>
            <c:dLbl>
              <c:idx val="142"/>
              <c:tx>
                <c:rich>
                  <a:bodyPr/>
                  <a:lstStyle/>
                  <a:p>
                    <a:fld id="{A7308E34-7C49-4F51-8BEA-7F5CFB0709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E-BB07-4171-AF0D-3B17DC29A8FA}"/>
                </c:ext>
              </c:extLst>
            </c:dLbl>
            <c:dLbl>
              <c:idx val="143"/>
              <c:tx>
                <c:rich>
                  <a:bodyPr/>
                  <a:lstStyle/>
                  <a:p>
                    <a:fld id="{EE2E0C02-DCD8-4BC0-898D-75EEAC8CC3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8F-BB07-4171-AF0D-3B17DC29A8FA}"/>
                </c:ext>
              </c:extLst>
            </c:dLbl>
            <c:dLbl>
              <c:idx val="144"/>
              <c:tx>
                <c:rich>
                  <a:bodyPr/>
                  <a:lstStyle/>
                  <a:p>
                    <a:fld id="{60082140-97B2-4897-AD97-61AAE574F5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0-BB07-4171-AF0D-3B17DC29A8FA}"/>
                </c:ext>
              </c:extLst>
            </c:dLbl>
            <c:dLbl>
              <c:idx val="145"/>
              <c:tx>
                <c:rich>
                  <a:bodyPr/>
                  <a:lstStyle/>
                  <a:p>
                    <a:fld id="{9A790BBF-14FA-47E9-A96B-DF9EE5C3D9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1-BB07-4171-AF0D-3B17DC29A8FA}"/>
                </c:ext>
              </c:extLst>
            </c:dLbl>
            <c:dLbl>
              <c:idx val="146"/>
              <c:tx>
                <c:rich>
                  <a:bodyPr/>
                  <a:lstStyle/>
                  <a:p>
                    <a:fld id="{E7B97EA8-CBFB-4BC9-A73C-57141E83EB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2-BB07-4171-AF0D-3B17DC29A8FA}"/>
                </c:ext>
              </c:extLst>
            </c:dLbl>
            <c:dLbl>
              <c:idx val="147"/>
              <c:tx>
                <c:rich>
                  <a:bodyPr/>
                  <a:lstStyle/>
                  <a:p>
                    <a:fld id="{3C882BB0-69F0-47FD-B66D-32DF64D8893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3-BB07-4171-AF0D-3B17DC29A8FA}"/>
                </c:ext>
              </c:extLst>
            </c:dLbl>
            <c:dLbl>
              <c:idx val="148"/>
              <c:tx>
                <c:rich>
                  <a:bodyPr/>
                  <a:lstStyle/>
                  <a:p>
                    <a:fld id="{4DFCAF9D-CAE4-4C9E-91F9-20C948FAAF1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4-BB07-4171-AF0D-3B17DC29A8FA}"/>
                </c:ext>
              </c:extLst>
            </c:dLbl>
            <c:dLbl>
              <c:idx val="149"/>
              <c:tx>
                <c:rich>
                  <a:bodyPr/>
                  <a:lstStyle/>
                  <a:p>
                    <a:fld id="{6CC7425C-24D6-4E28-8B47-B98EAA3024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5-BB07-4171-AF0D-3B17DC29A8FA}"/>
                </c:ext>
              </c:extLst>
            </c:dLbl>
            <c:dLbl>
              <c:idx val="150"/>
              <c:tx>
                <c:rich>
                  <a:bodyPr/>
                  <a:lstStyle/>
                  <a:p>
                    <a:fld id="{23230177-DD90-4B57-845E-F76DE72ECA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6-BB07-4171-AF0D-3B17DC29A8FA}"/>
                </c:ext>
              </c:extLst>
            </c:dLbl>
            <c:dLbl>
              <c:idx val="151"/>
              <c:tx>
                <c:rich>
                  <a:bodyPr/>
                  <a:lstStyle/>
                  <a:p>
                    <a:fld id="{E400D1B7-8593-41A0-9802-76A86675B8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7-BB07-4171-AF0D-3B17DC29A8FA}"/>
                </c:ext>
              </c:extLst>
            </c:dLbl>
            <c:dLbl>
              <c:idx val="152"/>
              <c:tx>
                <c:rich>
                  <a:bodyPr/>
                  <a:lstStyle/>
                  <a:p>
                    <a:fld id="{DB0DA334-FF8A-426C-8F93-9C3A15E65F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8-BB07-4171-AF0D-3B17DC29A8FA}"/>
                </c:ext>
              </c:extLst>
            </c:dLbl>
            <c:dLbl>
              <c:idx val="153"/>
              <c:tx>
                <c:rich>
                  <a:bodyPr/>
                  <a:lstStyle/>
                  <a:p>
                    <a:fld id="{9B27A43C-EB71-4E60-BDE7-ACD07DF1A6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9-BB07-4171-AF0D-3B17DC29A8FA}"/>
                </c:ext>
              </c:extLst>
            </c:dLbl>
            <c:dLbl>
              <c:idx val="154"/>
              <c:tx>
                <c:rich>
                  <a:bodyPr/>
                  <a:lstStyle/>
                  <a:p>
                    <a:fld id="{85B2886B-AFEC-4C49-A9DB-7EC2512769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A-BB07-4171-AF0D-3B17DC29A8FA}"/>
                </c:ext>
              </c:extLst>
            </c:dLbl>
            <c:dLbl>
              <c:idx val="155"/>
              <c:tx>
                <c:rich>
                  <a:bodyPr/>
                  <a:lstStyle/>
                  <a:p>
                    <a:fld id="{53D4C853-5F0B-48C9-83F2-E823C214608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B-BB07-4171-AF0D-3B17DC29A8FA}"/>
                </c:ext>
              </c:extLst>
            </c:dLbl>
            <c:dLbl>
              <c:idx val="156"/>
              <c:tx>
                <c:rich>
                  <a:bodyPr/>
                  <a:lstStyle/>
                  <a:p>
                    <a:fld id="{A5DAC36A-5BC4-4B4A-B217-93C952C103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C-BB07-4171-AF0D-3B17DC29A8FA}"/>
                </c:ext>
              </c:extLst>
            </c:dLbl>
            <c:dLbl>
              <c:idx val="157"/>
              <c:tx>
                <c:rich>
                  <a:bodyPr/>
                  <a:lstStyle/>
                  <a:p>
                    <a:fld id="{7AEF9EBD-9105-478E-AB3C-6225DCE789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D-BB07-4171-AF0D-3B17DC29A8FA}"/>
                </c:ext>
              </c:extLst>
            </c:dLbl>
            <c:dLbl>
              <c:idx val="158"/>
              <c:tx>
                <c:rich>
                  <a:bodyPr/>
                  <a:lstStyle/>
                  <a:p>
                    <a:fld id="{85D0DAA7-CCCB-4DC7-AC33-43B4756FC1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E-BB07-4171-AF0D-3B17DC29A8FA}"/>
                </c:ext>
              </c:extLst>
            </c:dLbl>
            <c:dLbl>
              <c:idx val="159"/>
              <c:tx>
                <c:rich>
                  <a:bodyPr/>
                  <a:lstStyle/>
                  <a:p>
                    <a:fld id="{AA3F8274-A2F2-4946-A8CF-656B781570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9F-BB07-4171-AF0D-3B17DC29A8FA}"/>
                </c:ext>
              </c:extLst>
            </c:dLbl>
            <c:dLbl>
              <c:idx val="160"/>
              <c:tx>
                <c:rich>
                  <a:bodyPr/>
                  <a:lstStyle/>
                  <a:p>
                    <a:fld id="{24163079-BF49-41A0-AEAD-CFFBD5FB88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0-BB07-4171-AF0D-3B17DC29A8FA}"/>
                </c:ext>
              </c:extLst>
            </c:dLbl>
            <c:dLbl>
              <c:idx val="161"/>
              <c:tx>
                <c:rich>
                  <a:bodyPr/>
                  <a:lstStyle/>
                  <a:p>
                    <a:fld id="{AD149F01-F92E-4DDF-85E1-B3C1A2B8A6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1-BB07-4171-AF0D-3B17DC29A8FA}"/>
                </c:ext>
              </c:extLst>
            </c:dLbl>
            <c:dLbl>
              <c:idx val="162"/>
              <c:tx>
                <c:rich>
                  <a:bodyPr/>
                  <a:lstStyle/>
                  <a:p>
                    <a:fld id="{4B05325F-4D19-4502-A2BB-65A7EE1020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2-BB07-4171-AF0D-3B17DC29A8FA}"/>
                </c:ext>
              </c:extLst>
            </c:dLbl>
            <c:dLbl>
              <c:idx val="163"/>
              <c:tx>
                <c:rich>
                  <a:bodyPr/>
                  <a:lstStyle/>
                  <a:p>
                    <a:fld id="{0B7E0FCB-08F1-42DF-8429-496E92C185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3-BB07-4171-AF0D-3B17DC29A8FA}"/>
                </c:ext>
              </c:extLst>
            </c:dLbl>
            <c:dLbl>
              <c:idx val="164"/>
              <c:tx>
                <c:rich>
                  <a:bodyPr/>
                  <a:lstStyle/>
                  <a:p>
                    <a:fld id="{C17CB2F0-0EB9-4EF3-9C23-102B84B8FF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4-BB07-4171-AF0D-3B17DC29A8FA}"/>
                </c:ext>
              </c:extLst>
            </c:dLbl>
            <c:dLbl>
              <c:idx val="165"/>
              <c:tx>
                <c:rich>
                  <a:bodyPr/>
                  <a:lstStyle/>
                  <a:p>
                    <a:fld id="{F3DA65A3-E793-4D55-B3D6-5926D4D5B9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A5-BB07-4171-AF0D-3B17DC29A8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Sheet2!$E$2:$E$167</c:f>
              <c:numCache>
                <c:formatCode>General</c:formatCode>
                <c:ptCount val="166"/>
                <c:pt idx="0">
                  <c:v>0.48694093169213698</c:v>
                </c:pt>
                <c:pt idx="1">
                  <c:v>0.48042581660518663</c:v>
                </c:pt>
                <c:pt idx="2">
                  <c:v>0.41393926484023935</c:v>
                </c:pt>
                <c:pt idx="3">
                  <c:v>0.23699395940919188</c:v>
                </c:pt>
                <c:pt idx="4">
                  <c:v>0.13710982473922184</c:v>
                </c:pt>
                <c:pt idx="5">
                  <c:v>0.13431791293887635</c:v>
                </c:pt>
                <c:pt idx="6">
                  <c:v>0.35108195945719534</c:v>
                </c:pt>
                <c:pt idx="7">
                  <c:v>9.1788386839906588E-2</c:v>
                </c:pt>
                <c:pt idx="8">
                  <c:v>7.7745405799491768E-2</c:v>
                </c:pt>
                <c:pt idx="9">
                  <c:v>7.0563313725049287E-2</c:v>
                </c:pt>
                <c:pt idx="10">
                  <c:v>7.0536927441216452E-2</c:v>
                </c:pt>
                <c:pt idx="11">
                  <c:v>6.6773147073227179E-2</c:v>
                </c:pt>
                <c:pt idx="12">
                  <c:v>6.0687869755868422E-2</c:v>
                </c:pt>
                <c:pt idx="13">
                  <c:v>5.995002046429878E-2</c:v>
                </c:pt>
                <c:pt idx="14">
                  <c:v>5.8197992023390745E-2</c:v>
                </c:pt>
                <c:pt idx="15">
                  <c:v>5.4348249207726206E-2</c:v>
                </c:pt>
                <c:pt idx="16">
                  <c:v>5.4087567460804321E-2</c:v>
                </c:pt>
                <c:pt idx="17">
                  <c:v>5.3748779016969887E-2</c:v>
                </c:pt>
                <c:pt idx="18">
                  <c:v>5.1783825953883637E-2</c:v>
                </c:pt>
                <c:pt idx="19">
                  <c:v>5.1619130174717191E-2</c:v>
                </c:pt>
                <c:pt idx="20">
                  <c:v>4.7658759856511239E-2</c:v>
                </c:pt>
                <c:pt idx="21">
                  <c:v>4.1771462760773183E-2</c:v>
                </c:pt>
                <c:pt idx="22">
                  <c:v>4.0543783605546897E-2</c:v>
                </c:pt>
                <c:pt idx="23">
                  <c:v>3.2867642973437035E-2</c:v>
                </c:pt>
                <c:pt idx="24">
                  <c:v>3.0127389928791361E-2</c:v>
                </c:pt>
                <c:pt idx="25">
                  <c:v>3.0122931941809671E-2</c:v>
                </c:pt>
                <c:pt idx="26">
                  <c:v>2.7480465701053267E-2</c:v>
                </c:pt>
                <c:pt idx="27">
                  <c:v>2.4169948317008506E-2</c:v>
                </c:pt>
                <c:pt idx="28">
                  <c:v>2.1757298858634554E-2</c:v>
                </c:pt>
                <c:pt idx="29">
                  <c:v>2.1376158965995921E-2</c:v>
                </c:pt>
                <c:pt idx="30">
                  <c:v>2.1058078587826622E-2</c:v>
                </c:pt>
                <c:pt idx="31">
                  <c:v>1.7008754807530772E-2</c:v>
                </c:pt>
                <c:pt idx="32">
                  <c:v>1.6206486361188766E-2</c:v>
                </c:pt>
                <c:pt idx="33">
                  <c:v>1.3879872023019463E-2</c:v>
                </c:pt>
                <c:pt idx="34">
                  <c:v>1.1537006931356654E-2</c:v>
                </c:pt>
                <c:pt idx="35">
                  <c:v>9.3093968170127536E-3</c:v>
                </c:pt>
                <c:pt idx="36">
                  <c:v>7.8089943589291846E-3</c:v>
                </c:pt>
                <c:pt idx="37">
                  <c:v>6.563986011041037E-3</c:v>
                </c:pt>
                <c:pt idx="38">
                  <c:v>4.3086917786490167E-3</c:v>
                </c:pt>
                <c:pt idx="39">
                  <c:v>2.5552538174817702E-3</c:v>
                </c:pt>
                <c:pt idx="40">
                  <c:v>2.4616179910920202E-3</c:v>
                </c:pt>
                <c:pt idx="41">
                  <c:v>2.4600027948014636E-3</c:v>
                </c:pt>
                <c:pt idx="42">
                  <c:v>-9.2542321565323993E-4</c:v>
                </c:pt>
                <c:pt idx="43">
                  <c:v>-9.3816127818466266E-4</c:v>
                </c:pt>
                <c:pt idx="44">
                  <c:v>-1.2085316462553883E-3</c:v>
                </c:pt>
                <c:pt idx="45">
                  <c:v>-3.6122494026436559E-3</c:v>
                </c:pt>
                <c:pt idx="46">
                  <c:v>-3.70665537117984E-3</c:v>
                </c:pt>
                <c:pt idx="47">
                  <c:v>-3.8693325283928777E-3</c:v>
                </c:pt>
                <c:pt idx="48">
                  <c:v>-5.0275557340059597E-3</c:v>
                </c:pt>
                <c:pt idx="49">
                  <c:v>-5.2152244044576454E-3</c:v>
                </c:pt>
                <c:pt idx="50">
                  <c:v>-5.6756514486125606E-3</c:v>
                </c:pt>
                <c:pt idx="51">
                  <c:v>-7.711159996251174E-3</c:v>
                </c:pt>
                <c:pt idx="52">
                  <c:v>-8.9084470789517513E-3</c:v>
                </c:pt>
                <c:pt idx="53">
                  <c:v>-1.1651727197389328E-2</c:v>
                </c:pt>
                <c:pt idx="54">
                  <c:v>-1.2323751122034241E-2</c:v>
                </c:pt>
                <c:pt idx="55">
                  <c:v>-1.2933868768329953E-2</c:v>
                </c:pt>
                <c:pt idx="56">
                  <c:v>-1.5927261067056692E-2</c:v>
                </c:pt>
                <c:pt idx="57">
                  <c:v>-1.6581505601157204E-2</c:v>
                </c:pt>
                <c:pt idx="58">
                  <c:v>-1.7535591056077007E-2</c:v>
                </c:pt>
                <c:pt idx="59">
                  <c:v>-1.9239574466018525E-2</c:v>
                </c:pt>
                <c:pt idx="60">
                  <c:v>-2.0410284965729636E-2</c:v>
                </c:pt>
                <c:pt idx="61">
                  <c:v>-2.2796003588059048E-2</c:v>
                </c:pt>
                <c:pt idx="62">
                  <c:v>-2.3250233576443347E-2</c:v>
                </c:pt>
                <c:pt idx="63">
                  <c:v>-2.3927961661961657E-2</c:v>
                </c:pt>
                <c:pt idx="64">
                  <c:v>-2.5020728105608462E-2</c:v>
                </c:pt>
                <c:pt idx="65">
                  <c:v>-2.5417725032703439E-2</c:v>
                </c:pt>
                <c:pt idx="66">
                  <c:v>-2.5625304638544889E-2</c:v>
                </c:pt>
                <c:pt idx="67">
                  <c:v>-2.627880783680973E-2</c:v>
                </c:pt>
                <c:pt idx="68">
                  <c:v>-2.6441772510653633E-2</c:v>
                </c:pt>
                <c:pt idx="69">
                  <c:v>-2.6574947210667516E-2</c:v>
                </c:pt>
                <c:pt idx="70">
                  <c:v>-2.7159872540569681E-2</c:v>
                </c:pt>
                <c:pt idx="71">
                  <c:v>-2.7797813934935196E-2</c:v>
                </c:pt>
                <c:pt idx="72">
                  <c:v>-2.8221387406310351E-2</c:v>
                </c:pt>
                <c:pt idx="73">
                  <c:v>-2.831903591698855E-2</c:v>
                </c:pt>
                <c:pt idx="74">
                  <c:v>-2.8907408828729161E-2</c:v>
                </c:pt>
                <c:pt idx="75">
                  <c:v>-2.9215477422994095E-2</c:v>
                </c:pt>
                <c:pt idx="76">
                  <c:v>-2.9243858582205927E-2</c:v>
                </c:pt>
                <c:pt idx="77">
                  <c:v>-2.9328052951244826E-2</c:v>
                </c:pt>
                <c:pt idx="78">
                  <c:v>-2.9906993643848117E-2</c:v>
                </c:pt>
                <c:pt idx="79">
                  <c:v>-2.9977110131138907E-2</c:v>
                </c:pt>
                <c:pt idx="80">
                  <c:v>-3.0112220956446376E-2</c:v>
                </c:pt>
                <c:pt idx="81">
                  <c:v>-3.0467573323052926E-2</c:v>
                </c:pt>
                <c:pt idx="82">
                  <c:v>-3.0645907110659742E-2</c:v>
                </c:pt>
                <c:pt idx="83">
                  <c:v>-3.0833018733148695E-2</c:v>
                </c:pt>
                <c:pt idx="84">
                  <c:v>-3.0844423643360128E-2</c:v>
                </c:pt>
                <c:pt idx="85">
                  <c:v>-3.1179890774094231E-2</c:v>
                </c:pt>
                <c:pt idx="86">
                  <c:v>-3.1545723309373948E-2</c:v>
                </c:pt>
                <c:pt idx="87">
                  <c:v>-3.1635971078981064E-2</c:v>
                </c:pt>
                <c:pt idx="88">
                  <c:v>-3.1691982265830948E-2</c:v>
                </c:pt>
                <c:pt idx="89">
                  <c:v>-3.1820362800379975E-2</c:v>
                </c:pt>
                <c:pt idx="90">
                  <c:v>-3.209998712222227E-2</c:v>
                </c:pt>
                <c:pt idx="91">
                  <c:v>-3.2104650762657276E-2</c:v>
                </c:pt>
                <c:pt idx="92">
                  <c:v>-3.2361518472057246E-2</c:v>
                </c:pt>
                <c:pt idx="93">
                  <c:v>-3.2541448617069625E-2</c:v>
                </c:pt>
                <c:pt idx="94">
                  <c:v>-3.2588034782607529E-2</c:v>
                </c:pt>
                <c:pt idx="95">
                  <c:v>-3.2644714618104149E-2</c:v>
                </c:pt>
                <c:pt idx="96">
                  <c:v>-3.2745510243528675E-2</c:v>
                </c:pt>
                <c:pt idx="97">
                  <c:v>-3.2811375286741433E-2</c:v>
                </c:pt>
                <c:pt idx="98">
                  <c:v>-3.2841112335463933E-2</c:v>
                </c:pt>
                <c:pt idx="99">
                  <c:v>-3.2861258904756059E-2</c:v>
                </c:pt>
                <c:pt idx="100">
                  <c:v>-3.2864850764760319E-2</c:v>
                </c:pt>
                <c:pt idx="101">
                  <c:v>-3.2866299287270008E-2</c:v>
                </c:pt>
                <c:pt idx="102">
                  <c:v>-3.2875221217417101E-2</c:v>
                </c:pt>
                <c:pt idx="103">
                  <c:v>-3.288146224620922E-2</c:v>
                </c:pt>
                <c:pt idx="104">
                  <c:v>-3.2882801871982448E-2</c:v>
                </c:pt>
                <c:pt idx="105">
                  <c:v>-3.2892986196241272E-2</c:v>
                </c:pt>
                <c:pt idx="106">
                  <c:v>-3.2892995195196853E-2</c:v>
                </c:pt>
                <c:pt idx="107">
                  <c:v>-3.2909604342541657E-2</c:v>
                </c:pt>
                <c:pt idx="108">
                  <c:v>-3.2911362288514705E-2</c:v>
                </c:pt>
                <c:pt idx="109">
                  <c:v>-3.2911863699071064E-2</c:v>
                </c:pt>
                <c:pt idx="110">
                  <c:v>-3.2912364940897013E-2</c:v>
                </c:pt>
                <c:pt idx="111">
                  <c:v>-3.2912787329374672E-2</c:v>
                </c:pt>
                <c:pt idx="112">
                  <c:v>-3.291487218115708E-2</c:v>
                </c:pt>
                <c:pt idx="113">
                  <c:v>-3.2915283705270651E-2</c:v>
                </c:pt>
                <c:pt idx="114">
                  <c:v>-3.2918116567114124E-2</c:v>
                </c:pt>
                <c:pt idx="115">
                  <c:v>-3.2918410832961667E-2</c:v>
                </c:pt>
                <c:pt idx="116">
                  <c:v>-3.2918693372045227E-2</c:v>
                </c:pt>
                <c:pt idx="117">
                  <c:v>-3.2918920905012784E-2</c:v>
                </c:pt>
                <c:pt idx="118">
                  <c:v>-3.291975758290807E-2</c:v>
                </c:pt>
                <c:pt idx="119">
                  <c:v>-3.2920700504722705E-2</c:v>
                </c:pt>
                <c:pt idx="120">
                  <c:v>-3.2920753711047586E-2</c:v>
                </c:pt>
                <c:pt idx="121">
                  <c:v>-3.2920877427939019E-2</c:v>
                </c:pt>
                <c:pt idx="122">
                  <c:v>-3.2921279812488331E-2</c:v>
                </c:pt>
                <c:pt idx="123">
                  <c:v>-3.2921396573937015E-2</c:v>
                </c:pt>
                <c:pt idx="124">
                  <c:v>-3.2921574247066293E-2</c:v>
                </c:pt>
                <c:pt idx="125">
                  <c:v>-3.292170993444344E-2</c:v>
                </c:pt>
                <c:pt idx="126">
                  <c:v>-3.2921881420790756E-2</c:v>
                </c:pt>
                <c:pt idx="127">
                  <c:v>-3.2921915869917599E-2</c:v>
                </c:pt>
                <c:pt idx="128">
                  <c:v>-3.2921999447717572E-2</c:v>
                </c:pt>
                <c:pt idx="129">
                  <c:v>-3.2922014436602962E-2</c:v>
                </c:pt>
                <c:pt idx="130">
                  <c:v>-3.2922025319714866E-2</c:v>
                </c:pt>
                <c:pt idx="131">
                  <c:v>-3.2922041325000158E-2</c:v>
                </c:pt>
                <c:pt idx="132">
                  <c:v>-3.2922150000244468E-2</c:v>
                </c:pt>
                <c:pt idx="133">
                  <c:v>-3.292221542265155E-2</c:v>
                </c:pt>
                <c:pt idx="134">
                  <c:v>-3.2922314298676016E-2</c:v>
                </c:pt>
                <c:pt idx="135">
                  <c:v>-3.2922322285249092E-2</c:v>
                </c:pt>
                <c:pt idx="136">
                  <c:v>-3.2922369529765898E-2</c:v>
                </c:pt>
                <c:pt idx="137">
                  <c:v>-3.2922444164853765E-2</c:v>
                </c:pt>
                <c:pt idx="138">
                  <c:v>-3.2922470824259677E-2</c:v>
                </c:pt>
                <c:pt idx="139">
                  <c:v>-3.292249467149197E-2</c:v>
                </c:pt>
                <c:pt idx="140">
                  <c:v>-3.2922513513055224E-2</c:v>
                </c:pt>
                <c:pt idx="141">
                  <c:v>-3.2922537135313623E-2</c:v>
                </c:pt>
                <c:pt idx="142">
                  <c:v>-3.2922557934149714E-2</c:v>
                </c:pt>
                <c:pt idx="143">
                  <c:v>-3.2922572849918591E-2</c:v>
                </c:pt>
                <c:pt idx="144">
                  <c:v>-3.292257356702287E-2</c:v>
                </c:pt>
                <c:pt idx="145">
                  <c:v>-3.2922584707917354E-2</c:v>
                </c:pt>
                <c:pt idx="146">
                  <c:v>-3.2922584956326023E-2</c:v>
                </c:pt>
                <c:pt idx="147">
                  <c:v>-3.2922589244890797E-2</c:v>
                </c:pt>
                <c:pt idx="148">
                  <c:v>-3.2922591129047121E-2</c:v>
                </c:pt>
                <c:pt idx="149">
                  <c:v>-3.292259163523837E-2</c:v>
                </c:pt>
                <c:pt idx="150">
                  <c:v>-3.2922597175220406E-2</c:v>
                </c:pt>
                <c:pt idx="151">
                  <c:v>-3.2922602012159026E-2</c:v>
                </c:pt>
                <c:pt idx="152">
                  <c:v>-3.2922602827689378E-2</c:v>
                </c:pt>
                <c:pt idx="153">
                  <c:v>-3.2922608002088835E-2</c:v>
                </c:pt>
                <c:pt idx="154">
                  <c:v>-3.2922608817619187E-2</c:v>
                </c:pt>
                <c:pt idx="155">
                  <c:v>-3.2922615313740251E-2</c:v>
                </c:pt>
                <c:pt idx="156">
                  <c:v>-3.2922616438609699E-2</c:v>
                </c:pt>
                <c:pt idx="157">
                  <c:v>-3.2922620080374533E-2</c:v>
                </c:pt>
                <c:pt idx="158">
                  <c:v>-3.2922620713113596E-2</c:v>
                </c:pt>
                <c:pt idx="159">
                  <c:v>-3.292262358153069E-2</c:v>
                </c:pt>
                <c:pt idx="160">
                  <c:v>-3.2922623862748052E-2</c:v>
                </c:pt>
                <c:pt idx="161">
                  <c:v>-3.2922623862748052E-2</c:v>
                </c:pt>
                <c:pt idx="162">
                  <c:v>-3.2922623862748052E-2</c:v>
                </c:pt>
                <c:pt idx="163">
                  <c:v>-3.2922625156347918E-2</c:v>
                </c:pt>
                <c:pt idx="164">
                  <c:v>-3.292262543756528E-2</c:v>
                </c:pt>
                <c:pt idx="165">
                  <c:v>-3.2922625775026117E-2</c:v>
                </c:pt>
              </c:numCache>
            </c:numRef>
          </c:xVal>
          <c:yVal>
            <c:numRef>
              <c:f>Sheet2!$F$2:$F$167</c:f>
              <c:numCache>
                <c:formatCode>General</c:formatCode>
                <c:ptCount val="166"/>
                <c:pt idx="0">
                  <c:v>6.7393176999005502E-2</c:v>
                </c:pt>
                <c:pt idx="1">
                  <c:v>1.0094489638257671E-3</c:v>
                </c:pt>
                <c:pt idx="2">
                  <c:v>6.6515485201386004E-2</c:v>
                </c:pt>
                <c:pt idx="3">
                  <c:v>2.9643217134385964E-2</c:v>
                </c:pt>
                <c:pt idx="4">
                  <c:v>7.1348129383397036E-3</c:v>
                </c:pt>
                <c:pt idx="5">
                  <c:v>3.2127510109393395E-2</c:v>
                </c:pt>
                <c:pt idx="6">
                  <c:v>3.4339228247388581E-2</c:v>
                </c:pt>
                <c:pt idx="7">
                  <c:v>7.9418401228140995E-3</c:v>
                </c:pt>
                <c:pt idx="8">
                  <c:v>3.6252225164185282E-3</c:v>
                </c:pt>
                <c:pt idx="9">
                  <c:v>5.5824646498418042E-3</c:v>
                </c:pt>
                <c:pt idx="10">
                  <c:v>4.773035474643833E-3</c:v>
                </c:pt>
                <c:pt idx="11">
                  <c:v>-1.1210545107412961E-3</c:v>
                </c:pt>
                <c:pt idx="12">
                  <c:v>4.7820990676197914E-4</c:v>
                </c:pt>
                <c:pt idx="13">
                  <c:v>-6.4518164522097267E-4</c:v>
                </c:pt>
                <c:pt idx="14">
                  <c:v>7.99524583917848E-3</c:v>
                </c:pt>
                <c:pt idx="15">
                  <c:v>9.4828473994737483E-4</c:v>
                </c:pt>
                <c:pt idx="16">
                  <c:v>3.2467755222283655E-3</c:v>
                </c:pt>
                <c:pt idx="17">
                  <c:v>-6.0055677917869978E-4</c:v>
                </c:pt>
                <c:pt idx="18">
                  <c:v>1.52295906909656E-3</c:v>
                </c:pt>
                <c:pt idx="19">
                  <c:v>3.9826392580514826E-3</c:v>
                </c:pt>
                <c:pt idx="20">
                  <c:v>1.2579262142773536E-3</c:v>
                </c:pt>
                <c:pt idx="21">
                  <c:v>4.1480962603514197E-3</c:v>
                </c:pt>
                <c:pt idx="22">
                  <c:v>-1.5799596830161134E-3</c:v>
                </c:pt>
                <c:pt idx="23">
                  <c:v>-4.8266601778656679E-4</c:v>
                </c:pt>
                <c:pt idx="24">
                  <c:v>2.1963352034728863E-3</c:v>
                </c:pt>
                <c:pt idx="25">
                  <c:v>-2.2613244732138313E-3</c:v>
                </c:pt>
                <c:pt idx="26">
                  <c:v>-1.3767395612209374E-3</c:v>
                </c:pt>
                <c:pt idx="27">
                  <c:v>5.61289191917759E-3</c:v>
                </c:pt>
                <c:pt idx="28">
                  <c:v>4.1127991354610385E-4</c:v>
                </c:pt>
                <c:pt idx="29">
                  <c:v>-2.1628345937080985E-3</c:v>
                </c:pt>
                <c:pt idx="30">
                  <c:v>6.6899506920835815E-3</c:v>
                </c:pt>
                <c:pt idx="31">
                  <c:v>7.3599547155923581E-6</c:v>
                </c:pt>
                <c:pt idx="32">
                  <c:v>-1.975084721516987E-4</c:v>
                </c:pt>
                <c:pt idx="33">
                  <c:v>-1.9270919728821448E-3</c:v>
                </c:pt>
                <c:pt idx="34">
                  <c:v>-1.4030285538543675E-3</c:v>
                </c:pt>
                <c:pt idx="35">
                  <c:v>-2.1463177864119412E-3</c:v>
                </c:pt>
                <c:pt idx="36">
                  <c:v>-1.0487197373200789E-3</c:v>
                </c:pt>
                <c:pt idx="37">
                  <c:v>-1.6552461417865109E-3</c:v>
                </c:pt>
                <c:pt idx="38">
                  <c:v>2.4436172581295988E-4</c:v>
                </c:pt>
                <c:pt idx="39">
                  <c:v>-1.7983584752275495E-3</c:v>
                </c:pt>
                <c:pt idx="40">
                  <c:v>4.5637002257825805E-4</c:v>
                </c:pt>
                <c:pt idx="41">
                  <c:v>-1.9004399649882185E-3</c:v>
                </c:pt>
                <c:pt idx="42">
                  <c:v>-2.3354510000000001E-3</c:v>
                </c:pt>
                <c:pt idx="43">
                  <c:v>-1.9157221322715077E-3</c:v>
                </c:pt>
                <c:pt idx="44">
                  <c:v>-1.8276213637238351E-3</c:v>
                </c:pt>
                <c:pt idx="45">
                  <c:v>-1.8646547537271648E-3</c:v>
                </c:pt>
                <c:pt idx="46">
                  <c:v>-1.4474762973508929E-3</c:v>
                </c:pt>
                <c:pt idx="47">
                  <c:v>-1.8202071723679417E-3</c:v>
                </c:pt>
                <c:pt idx="48">
                  <c:v>-1.6829654193440198E-3</c:v>
                </c:pt>
                <c:pt idx="49">
                  <c:v>-1.6235490222281722E-3</c:v>
                </c:pt>
                <c:pt idx="50">
                  <c:v>-2.0899725479001235E-3</c:v>
                </c:pt>
                <c:pt idx="51">
                  <c:v>-9.8296032059749382E-4</c:v>
                </c:pt>
                <c:pt idx="52">
                  <c:v>-2.0361205217730759E-3</c:v>
                </c:pt>
                <c:pt idx="53">
                  <c:v>-2.3102402061908273E-3</c:v>
                </c:pt>
                <c:pt idx="54">
                  <c:v>-9.2895069310319572E-4</c:v>
                </c:pt>
                <c:pt idx="55">
                  <c:v>-6.4351812036715682E-4</c:v>
                </c:pt>
                <c:pt idx="56">
                  <c:v>-2.1989531111129032E-3</c:v>
                </c:pt>
                <c:pt idx="57">
                  <c:v>-1.9305189810270339E-3</c:v>
                </c:pt>
                <c:pt idx="58">
                  <c:v>-1.8389159266935359E-3</c:v>
                </c:pt>
                <c:pt idx="59">
                  <c:v>-2.2408502087153171E-3</c:v>
                </c:pt>
                <c:pt idx="60">
                  <c:v>-1.8257300574649432E-3</c:v>
                </c:pt>
                <c:pt idx="61">
                  <c:v>-2.2516255490202734E-3</c:v>
                </c:pt>
                <c:pt idx="62">
                  <c:v>-2.1989107856416603E-3</c:v>
                </c:pt>
                <c:pt idx="63">
                  <c:v>-1.658093301226714E-3</c:v>
                </c:pt>
                <c:pt idx="64">
                  <c:v>-2.3138220831661607E-3</c:v>
                </c:pt>
                <c:pt idx="65">
                  <c:v>-2.311047144989707E-3</c:v>
                </c:pt>
                <c:pt idx="66">
                  <c:v>-2.3354510000000001E-3</c:v>
                </c:pt>
                <c:pt idx="67">
                  <c:v>-2.3274964456784591E-3</c:v>
                </c:pt>
                <c:pt idx="68">
                  <c:v>-2.2306197126900022E-3</c:v>
                </c:pt>
                <c:pt idx="69">
                  <c:v>-2.305829020126912E-3</c:v>
                </c:pt>
                <c:pt idx="70">
                  <c:v>-2.2564619655403833E-3</c:v>
                </c:pt>
                <c:pt idx="71">
                  <c:v>-2.2966211711042991E-3</c:v>
                </c:pt>
                <c:pt idx="72">
                  <c:v>-2.2899738767085541E-3</c:v>
                </c:pt>
                <c:pt idx="73">
                  <c:v>-2.3077340172953653E-3</c:v>
                </c:pt>
                <c:pt idx="74">
                  <c:v>-2.2487797804115312E-3</c:v>
                </c:pt>
                <c:pt idx="75">
                  <c:v>-2.2936383907685241E-3</c:v>
                </c:pt>
                <c:pt idx="76">
                  <c:v>-2.3181246740756416E-3</c:v>
                </c:pt>
                <c:pt idx="77">
                  <c:v>-2.2592997969959382E-3</c:v>
                </c:pt>
                <c:pt idx="78">
                  <c:v>-2.3190659046072376E-3</c:v>
                </c:pt>
                <c:pt idx="79">
                  <c:v>-2.3210772714222891E-3</c:v>
                </c:pt>
                <c:pt idx="80">
                  <c:v>-2.3140462776951431E-3</c:v>
                </c:pt>
                <c:pt idx="81">
                  <c:v>-2.3050996283867755E-3</c:v>
                </c:pt>
                <c:pt idx="82">
                  <c:v>-2.331533218051528E-3</c:v>
                </c:pt>
                <c:pt idx="83">
                  <c:v>-2.2824051244083651E-3</c:v>
                </c:pt>
                <c:pt idx="84">
                  <c:v>-2.3202773083246223E-3</c:v>
                </c:pt>
                <c:pt idx="85">
                  <c:v>-2.3002799909992051E-3</c:v>
                </c:pt>
                <c:pt idx="86">
                  <c:v>-2.3156648129588381E-3</c:v>
                </c:pt>
                <c:pt idx="87">
                  <c:v>-2.3335261640933078E-3</c:v>
                </c:pt>
                <c:pt idx="88">
                  <c:v>-2.3354510000000001E-3</c:v>
                </c:pt>
                <c:pt idx="89">
                  <c:v>-2.3220006366938173E-3</c:v>
                </c:pt>
                <c:pt idx="90">
                  <c:v>-2.2968807836529072E-3</c:v>
                </c:pt>
                <c:pt idx="91">
                  <c:v>-2.32684535425124E-3</c:v>
                </c:pt>
                <c:pt idx="92">
                  <c:v>-2.3321328451362702E-3</c:v>
                </c:pt>
                <c:pt idx="93">
                  <c:v>-2.3310568743516429E-3</c:v>
                </c:pt>
                <c:pt idx="94">
                  <c:v>-2.3335984433345241E-3</c:v>
                </c:pt>
                <c:pt idx="95">
                  <c:v>-2.3309107233188305E-3</c:v>
                </c:pt>
                <c:pt idx="96">
                  <c:v>-2.3354510000000001E-3</c:v>
                </c:pt>
                <c:pt idx="97">
                  <c:v>-2.3352185579861087E-3</c:v>
                </c:pt>
                <c:pt idx="98">
                  <c:v>-2.3345370249259418E-3</c:v>
                </c:pt>
                <c:pt idx="99">
                  <c:v>-2.3348053175477664E-3</c:v>
                </c:pt>
                <c:pt idx="100">
                  <c:v>-2.3353343754210429E-3</c:v>
                </c:pt>
                <c:pt idx="101">
                  <c:v>-2.3349513769923462E-3</c:v>
                </c:pt>
                <c:pt idx="102">
                  <c:v>-2.335044449504939E-3</c:v>
                </c:pt>
                <c:pt idx="103">
                  <c:v>-2.3354510000000001E-3</c:v>
                </c:pt>
                <c:pt idx="104">
                  <c:v>-2.3345803693943755E-3</c:v>
                </c:pt>
                <c:pt idx="105">
                  <c:v>-2.3354510000000001E-3</c:v>
                </c:pt>
                <c:pt idx="106">
                  <c:v>-2.3354510000000001E-3</c:v>
                </c:pt>
                <c:pt idx="107">
                  <c:v>-2.3354356159822269E-3</c:v>
                </c:pt>
                <c:pt idx="108">
                  <c:v>-2.3353505230550315E-3</c:v>
                </c:pt>
                <c:pt idx="109">
                  <c:v>-2.335327229927851E-3</c:v>
                </c:pt>
                <c:pt idx="110">
                  <c:v>-2.3354510000000001E-3</c:v>
                </c:pt>
                <c:pt idx="111">
                  <c:v>-2.3354053473031542E-3</c:v>
                </c:pt>
                <c:pt idx="112">
                  <c:v>-2.3352758528575037E-3</c:v>
                </c:pt>
                <c:pt idx="113">
                  <c:v>-2.335394496273208E-3</c:v>
                </c:pt>
                <c:pt idx="114">
                  <c:v>-2.3354510000000001E-3</c:v>
                </c:pt>
                <c:pt idx="115">
                  <c:v>-2.3354510000000001E-3</c:v>
                </c:pt>
                <c:pt idx="116">
                  <c:v>-2.3354510000000001E-3</c:v>
                </c:pt>
                <c:pt idx="117">
                  <c:v>-2.3354510000000001E-3</c:v>
                </c:pt>
                <c:pt idx="118">
                  <c:v>-2.3354510000000001E-3</c:v>
                </c:pt>
                <c:pt idx="119">
                  <c:v>-2.3354510000000001E-3</c:v>
                </c:pt>
                <c:pt idx="120">
                  <c:v>-2.335416306319729E-3</c:v>
                </c:pt>
                <c:pt idx="121">
                  <c:v>-2.3354449536438383E-3</c:v>
                </c:pt>
                <c:pt idx="122">
                  <c:v>-2.3354510000000001E-3</c:v>
                </c:pt>
                <c:pt idx="123">
                  <c:v>-2.3354487177476182E-3</c:v>
                </c:pt>
                <c:pt idx="124">
                  <c:v>-2.3354510000000001E-3</c:v>
                </c:pt>
                <c:pt idx="125">
                  <c:v>-2.3354467676011351E-3</c:v>
                </c:pt>
                <c:pt idx="126">
                  <c:v>-2.3354434812437011E-3</c:v>
                </c:pt>
                <c:pt idx="127">
                  <c:v>-2.3354510000000001E-3</c:v>
                </c:pt>
                <c:pt idx="128">
                  <c:v>-2.3354510000000001E-3</c:v>
                </c:pt>
                <c:pt idx="129">
                  <c:v>-2.3354510000000001E-3</c:v>
                </c:pt>
                <c:pt idx="130">
                  <c:v>-2.3354510000000001E-3</c:v>
                </c:pt>
                <c:pt idx="131">
                  <c:v>-2.3354458340301499E-3</c:v>
                </c:pt>
                <c:pt idx="132">
                  <c:v>-2.3354446780680647E-3</c:v>
                </c:pt>
                <c:pt idx="133">
                  <c:v>-2.3354504818460914E-3</c:v>
                </c:pt>
                <c:pt idx="134">
                  <c:v>-2.3354482632091094E-3</c:v>
                </c:pt>
                <c:pt idx="135">
                  <c:v>-2.3354510000000001E-3</c:v>
                </c:pt>
                <c:pt idx="136">
                  <c:v>-2.3354510000000001E-3</c:v>
                </c:pt>
                <c:pt idx="137">
                  <c:v>-2.3354505912301601E-3</c:v>
                </c:pt>
                <c:pt idx="138">
                  <c:v>-2.335450682130453E-3</c:v>
                </c:pt>
                <c:pt idx="139">
                  <c:v>-2.3354510000000001E-3</c:v>
                </c:pt>
                <c:pt idx="140">
                  <c:v>-2.3354510000000001E-3</c:v>
                </c:pt>
                <c:pt idx="141">
                  <c:v>-2.3354506975034411E-3</c:v>
                </c:pt>
                <c:pt idx="142">
                  <c:v>-2.3354503639185001E-3</c:v>
                </c:pt>
                <c:pt idx="143">
                  <c:v>-2.3354505274921313E-3</c:v>
                </c:pt>
                <c:pt idx="144">
                  <c:v>-2.3354503908669245E-3</c:v>
                </c:pt>
                <c:pt idx="145">
                  <c:v>-2.3354505157333655E-3</c:v>
                </c:pt>
                <c:pt idx="146">
                  <c:v>-2.3354501730864169E-3</c:v>
                </c:pt>
                <c:pt idx="147">
                  <c:v>-2.3354509103254597E-3</c:v>
                </c:pt>
                <c:pt idx="148">
                  <c:v>-2.3354510000000001E-3</c:v>
                </c:pt>
                <c:pt idx="149">
                  <c:v>-2.3354507183588687E-3</c:v>
                </c:pt>
                <c:pt idx="150">
                  <c:v>-2.3354508750135111E-3</c:v>
                </c:pt>
                <c:pt idx="151">
                  <c:v>-2.335450845484208E-3</c:v>
                </c:pt>
                <c:pt idx="152">
                  <c:v>-2.3354505526333997E-3</c:v>
                </c:pt>
                <c:pt idx="153">
                  <c:v>-2.3354508062532805E-3</c:v>
                </c:pt>
                <c:pt idx="154">
                  <c:v>-2.3354507976285506E-3</c:v>
                </c:pt>
                <c:pt idx="155">
                  <c:v>-2.3354510000000001E-3</c:v>
                </c:pt>
                <c:pt idx="156">
                  <c:v>-2.3354510000000001E-3</c:v>
                </c:pt>
                <c:pt idx="157">
                  <c:v>-2.3354508918139341E-3</c:v>
                </c:pt>
                <c:pt idx="158">
                  <c:v>-2.3354509815133513E-3</c:v>
                </c:pt>
                <c:pt idx="159">
                  <c:v>-2.3354510000000001E-3</c:v>
                </c:pt>
                <c:pt idx="160">
                  <c:v>-2.3354509936206998E-3</c:v>
                </c:pt>
                <c:pt idx="161">
                  <c:v>-2.3354510000000001E-3</c:v>
                </c:pt>
                <c:pt idx="162">
                  <c:v>-2.3354510000000001E-3</c:v>
                </c:pt>
                <c:pt idx="163">
                  <c:v>-2.3354509995585698E-3</c:v>
                </c:pt>
                <c:pt idx="164">
                  <c:v>-2.3354510000000001E-3</c:v>
                </c:pt>
                <c:pt idx="165">
                  <c:v>-2.3354509977690091E-3</c:v>
                </c:pt>
              </c:numCache>
            </c:numRef>
          </c:yVal>
          <c:smooth val="0"/>
          <c:extLst>
            <c:ext xmlns:c15="http://schemas.microsoft.com/office/drawing/2012/chart" uri="{02D57815-91ED-43cb-92C2-25804820EDAC}">
              <c15:datalabelsRange>
                <c15:f>Sheet2!$D$2:$D$167</c15:f>
                <c15:dlblRangeCache>
                  <c:ptCount val="166"/>
                  <c:pt idx="0">
                    <c:v>China</c:v>
                  </c:pt>
                  <c:pt idx="1">
                    <c:v>Belarus</c:v>
                  </c:pt>
                  <c:pt idx="2">
                    <c:v>USA</c:v>
                  </c:pt>
                  <c:pt idx="3">
                    <c:v>India</c:v>
                  </c:pt>
                  <c:pt idx="4">
                    <c:v>Other Asia, nes</c:v>
                  </c:pt>
                  <c:pt idx="5">
                    <c:v>Rep. of Korea</c:v>
                  </c:pt>
                  <c:pt idx="6">
                    <c:v>Madagascar</c:v>
                  </c:pt>
                  <c:pt idx="7">
                    <c:v>Germany</c:v>
                  </c:pt>
                  <c:pt idx="8">
                    <c:v>Canada</c:v>
                  </c:pt>
                  <c:pt idx="9">
                    <c:v>Spain</c:v>
                  </c:pt>
                  <c:pt idx="10">
                    <c:v>Italy</c:v>
                  </c:pt>
                  <c:pt idx="11">
                    <c:v>Egypt</c:v>
                  </c:pt>
                  <c:pt idx="12">
                    <c:v>Greece</c:v>
                  </c:pt>
                  <c:pt idx="13">
                    <c:v>Pakistan</c:v>
                  </c:pt>
                  <c:pt idx="14">
                    <c:v>Thailand</c:v>
                  </c:pt>
                  <c:pt idx="15">
                    <c:v>Bahrain</c:v>
                  </c:pt>
                  <c:pt idx="16">
                    <c:v>France</c:v>
                  </c:pt>
                  <c:pt idx="17">
                    <c:v>Brazil</c:v>
                  </c:pt>
                  <c:pt idx="18">
                    <c:v>Belgium</c:v>
                  </c:pt>
                  <c:pt idx="19">
                    <c:v>United Kingdom</c:v>
                  </c:pt>
                  <c:pt idx="20">
                    <c:v>Poland</c:v>
                  </c:pt>
                  <c:pt idx="21">
                    <c:v>Japan</c:v>
                  </c:pt>
                  <c:pt idx="22">
                    <c:v>Panama</c:v>
                  </c:pt>
                  <c:pt idx="23">
                    <c:v>Finland</c:v>
                  </c:pt>
                  <c:pt idx="24">
                    <c:v>Australia</c:v>
                  </c:pt>
                  <c:pt idx="25">
                    <c:v>Senegal</c:v>
                  </c:pt>
                  <c:pt idx="26">
                    <c:v>Lithuania</c:v>
                  </c:pt>
                  <c:pt idx="27">
                    <c:v>Singapore</c:v>
                  </c:pt>
                  <c:pt idx="28">
                    <c:v>South Africa</c:v>
                  </c:pt>
                  <c:pt idx="29">
                    <c:v>Saint Lucia</c:v>
                  </c:pt>
                  <c:pt idx="30">
                    <c:v>Netherlands</c:v>
                  </c:pt>
                  <c:pt idx="31">
                    <c:v>Philippines</c:v>
                  </c:pt>
                  <c:pt idx="32">
                    <c:v>Chile</c:v>
                  </c:pt>
                  <c:pt idx="33">
                    <c:v>Israel</c:v>
                  </c:pt>
                  <c:pt idx="34">
                    <c:v>Viet Nam</c:v>
                  </c:pt>
                  <c:pt idx="35">
                    <c:v>Curacao</c:v>
                  </c:pt>
                  <c:pt idx="36">
                    <c:v>Portugal</c:v>
                  </c:pt>
                  <c:pt idx="37">
                    <c:v>Uruguay</c:v>
                  </c:pt>
                  <c:pt idx="38">
                    <c:v>Sweden</c:v>
                  </c:pt>
                  <c:pt idx="39">
                    <c:v>Denmark</c:v>
                  </c:pt>
                  <c:pt idx="40">
                    <c:v>Indonesia</c:v>
                  </c:pt>
                  <c:pt idx="41">
                    <c:v>Hungary</c:v>
                  </c:pt>
                  <c:pt idx="42">
                    <c:v>Dominican Rep.</c:v>
                  </c:pt>
                  <c:pt idx="43">
                    <c:v>Bulgaria</c:v>
                  </c:pt>
                  <c:pt idx="44">
                    <c:v>Slovakia</c:v>
                  </c:pt>
                  <c:pt idx="45">
                    <c:v>Turkey</c:v>
                  </c:pt>
                  <c:pt idx="46">
                    <c:v>Austria</c:v>
                  </c:pt>
                  <c:pt idx="47">
                    <c:v>Romania</c:v>
                  </c:pt>
                  <c:pt idx="48">
                    <c:v>Czechia</c:v>
                  </c:pt>
                  <c:pt idx="49">
                    <c:v>CÃ´te d'Ivoire</c:v>
                  </c:pt>
                  <c:pt idx="50">
                    <c:v>Trinidad and Tobago</c:v>
                  </c:pt>
                  <c:pt idx="51">
                    <c:v>Peru</c:v>
                  </c:pt>
                  <c:pt idx="52">
                    <c:v>Switzerland</c:v>
                  </c:pt>
                  <c:pt idx="53">
                    <c:v>Aruba</c:v>
                  </c:pt>
                  <c:pt idx="54">
                    <c:v>New Zealand</c:v>
                  </c:pt>
                  <c:pt idx="55">
                    <c:v>Malaysia</c:v>
                  </c:pt>
                  <c:pt idx="56">
                    <c:v>Bahamas</c:v>
                  </c:pt>
                  <c:pt idx="57">
                    <c:v>Ireland</c:v>
                  </c:pt>
                  <c:pt idx="58">
                    <c:v>Norway</c:v>
                  </c:pt>
                  <c:pt idx="59">
                    <c:v>Serbia</c:v>
                  </c:pt>
                  <c:pt idx="60">
                    <c:v>Croatia</c:v>
                  </c:pt>
                  <c:pt idx="61">
                    <c:v>Nicaragua</c:v>
                  </c:pt>
                  <c:pt idx="62">
                    <c:v>Papua New Guinea</c:v>
                  </c:pt>
                  <c:pt idx="63">
                    <c:v>United Arab Emirates</c:v>
                  </c:pt>
                  <c:pt idx="64">
                    <c:v>Jamaica</c:v>
                  </c:pt>
                  <c:pt idx="65">
                    <c:v>Bosnia Herzegovina</c:v>
                  </c:pt>
                  <c:pt idx="66">
                    <c:v>Bonaire</c:v>
                  </c:pt>
                  <c:pt idx="67">
                    <c:v>Togo</c:v>
                  </c:pt>
                  <c:pt idx="68">
                    <c:v>Myanmar</c:v>
                  </c:pt>
                  <c:pt idx="69">
                    <c:v>Argentina</c:v>
                  </c:pt>
                  <c:pt idx="70">
                    <c:v>Tunisia</c:v>
                  </c:pt>
                  <c:pt idx="71">
                    <c:v>Uzbekistan</c:v>
                  </c:pt>
                  <c:pt idx="72">
                    <c:v>Mexico</c:v>
                  </c:pt>
                  <c:pt idx="73">
                    <c:v>Venezuela</c:v>
                  </c:pt>
                  <c:pt idx="74">
                    <c:v>Russian Federation</c:v>
                  </c:pt>
                  <c:pt idx="75">
                    <c:v>Gabon</c:v>
                  </c:pt>
                  <c:pt idx="76">
                    <c:v>Chad</c:v>
                  </c:pt>
                  <c:pt idx="77">
                    <c:v>Ukraine</c:v>
                  </c:pt>
                  <c:pt idx="78">
                    <c:v>Gibraltar</c:v>
                  </c:pt>
                  <c:pt idx="79">
                    <c:v>Congo</c:v>
                  </c:pt>
                  <c:pt idx="80">
                    <c:v>Cuba</c:v>
                  </c:pt>
                  <c:pt idx="81">
                    <c:v>China, Hong Kong SAR</c:v>
                  </c:pt>
                  <c:pt idx="82">
                    <c:v>Barbados</c:v>
                  </c:pt>
                  <c:pt idx="83">
                    <c:v>Colombia</c:v>
                  </c:pt>
                  <c:pt idx="84">
                    <c:v>Afghanistan</c:v>
                  </c:pt>
                  <c:pt idx="85">
                    <c:v>Malta</c:v>
                  </c:pt>
                  <c:pt idx="86">
                    <c:v>Azerbaijan</c:v>
                  </c:pt>
                  <c:pt idx="87">
                    <c:v>Guinea</c:v>
                  </c:pt>
                  <c:pt idx="88">
                    <c:v>Tajikistan</c:v>
                  </c:pt>
                  <c:pt idx="89">
                    <c:v>Ecuador</c:v>
                  </c:pt>
                  <c:pt idx="90">
                    <c:v>Sudan</c:v>
                  </c:pt>
                  <c:pt idx="91">
                    <c:v>Latvia</c:v>
                  </c:pt>
                  <c:pt idx="92">
                    <c:v>Slovenia</c:v>
                  </c:pt>
                  <c:pt idx="93">
                    <c:v>Estonia</c:v>
                  </c:pt>
                  <c:pt idx="94">
                    <c:v>Cyprus</c:v>
                  </c:pt>
                  <c:pt idx="95">
                    <c:v>Kazakhstan</c:v>
                  </c:pt>
                  <c:pt idx="96">
                    <c:v>Mali</c:v>
                  </c:pt>
                  <c:pt idx="97">
                    <c:v>Georgia</c:v>
                  </c:pt>
                  <c:pt idx="98">
                    <c:v>Iraq</c:v>
                  </c:pt>
                  <c:pt idx="99">
                    <c:v>Lao People's Dem. Rep.</c:v>
                  </c:pt>
                  <c:pt idx="100">
                    <c:v>Kyrgyzstan</c:v>
                  </c:pt>
                  <c:pt idx="101">
                    <c:v>Nigeria</c:v>
                  </c:pt>
                  <c:pt idx="102">
                    <c:v>Dem. Rep. of the Congo</c:v>
                  </c:pt>
                  <c:pt idx="103">
                    <c:v>State of Palestine</c:v>
                  </c:pt>
                  <c:pt idx="104">
                    <c:v>Saudi Arabia</c:v>
                  </c:pt>
                  <c:pt idx="105">
                    <c:v>Guinea-Bissau</c:v>
                  </c:pt>
                  <c:pt idx="106">
                    <c:v>Benin</c:v>
                  </c:pt>
                  <c:pt idx="107">
                    <c:v>New Caledonia</c:v>
                  </c:pt>
                  <c:pt idx="108">
                    <c:v>Namibia</c:v>
                  </c:pt>
                  <c:pt idx="109">
                    <c:v>Oman</c:v>
                  </c:pt>
                  <c:pt idx="110">
                    <c:v>Djibouti</c:v>
                  </c:pt>
                  <c:pt idx="111">
                    <c:v>Yemen</c:v>
                  </c:pt>
                  <c:pt idx="112">
                    <c:v>Qatar</c:v>
                  </c:pt>
                  <c:pt idx="113">
                    <c:v>Fiji</c:v>
                  </c:pt>
                  <c:pt idx="114">
                    <c:v>Lesotho</c:v>
                  </c:pt>
                  <c:pt idx="115">
                    <c:v>Jordan</c:v>
                  </c:pt>
                  <c:pt idx="116">
                    <c:v>Rep. of Moldova</c:v>
                  </c:pt>
                  <c:pt idx="117">
                    <c:v>Bermuda</c:v>
                  </c:pt>
                  <c:pt idx="118">
                    <c:v>Samoa</c:v>
                  </c:pt>
                  <c:pt idx="119">
                    <c:v>Marshall Isds</c:v>
                  </c:pt>
                  <c:pt idx="120">
                    <c:v>Ethiopia</c:v>
                  </c:pt>
                  <c:pt idx="121">
                    <c:v>El Salvador</c:v>
                  </c:pt>
                  <c:pt idx="122">
                    <c:v>Bangladesh</c:v>
                  </c:pt>
                  <c:pt idx="123">
                    <c:v>North Macedonia</c:v>
                  </c:pt>
                  <c:pt idx="124">
                    <c:v>Tonga</c:v>
                  </c:pt>
                  <c:pt idx="125">
                    <c:v>Comoros</c:v>
                  </c:pt>
                  <c:pt idx="126">
                    <c:v>Uganda</c:v>
                  </c:pt>
                  <c:pt idx="127">
                    <c:v>Paraguay</c:v>
                  </c:pt>
                  <c:pt idx="128">
                    <c:v>Kiribati</c:v>
                  </c:pt>
                  <c:pt idx="129">
                    <c:v>Montenegro</c:v>
                  </c:pt>
                  <c:pt idx="130">
                    <c:v>Vanuatu</c:v>
                  </c:pt>
                  <c:pt idx="131">
                    <c:v>Mozambique</c:v>
                  </c:pt>
                  <c:pt idx="132">
                    <c:v>Malawi</c:v>
                  </c:pt>
                  <c:pt idx="133">
                    <c:v>Niger</c:v>
                  </c:pt>
                  <c:pt idx="134">
                    <c:v>Botswana</c:v>
                  </c:pt>
                  <c:pt idx="135">
                    <c:v>Tokelau</c:v>
                  </c:pt>
                  <c:pt idx="136">
                    <c:v>Zimbabwe</c:v>
                  </c:pt>
                  <c:pt idx="137">
                    <c:v>Eswatini</c:v>
                  </c:pt>
                  <c:pt idx="138">
                    <c:v>Burkina Faso</c:v>
                  </c:pt>
                  <c:pt idx="139">
                    <c:v>Cayman Isds</c:v>
                  </c:pt>
                  <c:pt idx="140">
                    <c:v>Cook Isds</c:v>
                  </c:pt>
                  <c:pt idx="141">
                    <c:v>Zambia</c:v>
                  </c:pt>
                  <c:pt idx="142">
                    <c:v>Costa Rica</c:v>
                  </c:pt>
                  <c:pt idx="143">
                    <c:v>United Rep. of Tanzania</c:v>
                  </c:pt>
                  <c:pt idx="144">
                    <c:v>Brunei Darussalam</c:v>
                  </c:pt>
                  <c:pt idx="145">
                    <c:v>Luxembourg</c:v>
                  </c:pt>
                  <c:pt idx="146">
                    <c:v>Angola</c:v>
                  </c:pt>
                  <c:pt idx="147">
                    <c:v>Belize</c:v>
                  </c:pt>
                  <c:pt idx="148">
                    <c:v>Mauritania</c:v>
                  </c:pt>
                  <c:pt idx="149">
                    <c:v>Kuwait</c:v>
                  </c:pt>
                  <c:pt idx="150">
                    <c:v>Honduras</c:v>
                  </c:pt>
                  <c:pt idx="151">
                    <c:v>Lebanon</c:v>
                  </c:pt>
                  <c:pt idx="152">
                    <c:v>Solomon Isds</c:v>
                  </c:pt>
                  <c:pt idx="153">
                    <c:v>Guyana</c:v>
                  </c:pt>
                  <c:pt idx="154">
                    <c:v>Kenya</c:v>
                  </c:pt>
                  <c:pt idx="155">
                    <c:v>Maldives</c:v>
                  </c:pt>
                  <c:pt idx="156">
                    <c:v>Gambia</c:v>
                  </c:pt>
                  <c:pt idx="157">
                    <c:v>Iceland</c:v>
                  </c:pt>
                  <c:pt idx="158">
                    <c:v>Burundi</c:v>
                  </c:pt>
                  <c:pt idx="159">
                    <c:v>Seychelles</c:v>
                  </c:pt>
                  <c:pt idx="160">
                    <c:v>Iran</c:v>
                  </c:pt>
                  <c:pt idx="161">
                    <c:v>Grenada</c:v>
                  </c:pt>
                  <c:pt idx="162">
                    <c:v>Mauritius</c:v>
                  </c:pt>
                  <c:pt idx="163">
                    <c:v>Morocco</c:v>
                  </c:pt>
                  <c:pt idx="164">
                    <c:v>Sri Lanka</c:v>
                  </c:pt>
                  <c:pt idx="165">
                    <c:v>Ghana</c:v>
                  </c:pt>
                </c15:dlblRangeCache>
              </c15:datalabelsRange>
            </c:ext>
            <c:ext xmlns:c16="http://schemas.microsoft.com/office/drawing/2014/chart" uri="{C3380CC4-5D6E-409C-BE32-E72D297353CC}">
              <c16:uniqueId val="{000000A6-7461-49FD-BF75-ED200E0E2647}"/>
            </c:ext>
          </c:extLst>
        </c:ser>
        <c:dLbls>
          <c:showLegendKey val="0"/>
          <c:showVal val="0"/>
          <c:showCatName val="0"/>
          <c:showSerName val="0"/>
          <c:showPercent val="0"/>
          <c:showBubbleSize val="0"/>
        </c:dLbls>
        <c:axId val="626452112"/>
        <c:axId val="755944512"/>
      </c:scatterChart>
      <c:valAx>
        <c:axId val="626452112"/>
        <c:scaling>
          <c:orientation val="minMax"/>
          <c:max val="0.1"/>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44512"/>
        <c:crosses val="autoZero"/>
        <c:crossBetween val="midCat"/>
      </c:valAx>
      <c:valAx>
        <c:axId val="755944512"/>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452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rtl="1">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C1CF61C8-76D2-4E3B-9315-BF277CD548C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C826-4ECF-A7F8-51C50721E038}"/>
                </c:ext>
              </c:extLst>
            </c:dLbl>
            <c:dLbl>
              <c:idx val="1"/>
              <c:tx>
                <c:rich>
                  <a:bodyPr/>
                  <a:lstStyle/>
                  <a:p>
                    <a:fld id="{7AFDDF26-6F3E-46A1-BB6B-AA93599C61E2}"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FD4-4D94-A6E0-6863D5E2F866}"/>
                </c:ext>
              </c:extLst>
            </c:dLbl>
            <c:dLbl>
              <c:idx val="2"/>
              <c:tx>
                <c:rich>
                  <a:bodyPr/>
                  <a:lstStyle/>
                  <a:p>
                    <a:fld id="{7B96CB78-6CD0-4560-BE9C-C98635509C2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FD4-4D94-A6E0-6863D5E2F866}"/>
                </c:ext>
              </c:extLst>
            </c:dLbl>
            <c:dLbl>
              <c:idx val="3"/>
              <c:tx>
                <c:rich>
                  <a:bodyPr/>
                  <a:lstStyle/>
                  <a:p>
                    <a:fld id="{C92FE45F-96D4-4E61-A143-19472C615D1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FD4-4D94-A6E0-6863D5E2F866}"/>
                </c:ext>
              </c:extLst>
            </c:dLbl>
            <c:dLbl>
              <c:idx val="4"/>
              <c:tx>
                <c:rich>
                  <a:bodyPr/>
                  <a:lstStyle/>
                  <a:p>
                    <a:fld id="{94C3F80C-BA80-4FCA-8557-96B871DED6A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FD4-4D94-A6E0-6863D5E2F866}"/>
                </c:ext>
              </c:extLst>
            </c:dLbl>
            <c:dLbl>
              <c:idx val="5"/>
              <c:tx>
                <c:rich>
                  <a:bodyPr/>
                  <a:lstStyle/>
                  <a:p>
                    <a:fld id="{B2B90354-23C6-4F24-A54A-DB0DCA90F50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FD4-4D94-A6E0-6863D5E2F866}"/>
                </c:ext>
              </c:extLst>
            </c:dLbl>
            <c:dLbl>
              <c:idx val="6"/>
              <c:tx>
                <c:rich>
                  <a:bodyPr/>
                  <a:lstStyle/>
                  <a:p>
                    <a:fld id="{F92CC722-CA13-4C0C-B5E6-37C54F18408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FD4-4D94-A6E0-6863D5E2F866}"/>
                </c:ext>
              </c:extLst>
            </c:dLbl>
            <c:dLbl>
              <c:idx val="7"/>
              <c:tx>
                <c:rich>
                  <a:bodyPr/>
                  <a:lstStyle/>
                  <a:p>
                    <a:fld id="{EFDF1447-6046-40DD-A981-613DD3A33C1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FD4-4D94-A6E0-6863D5E2F866}"/>
                </c:ext>
              </c:extLst>
            </c:dLbl>
            <c:dLbl>
              <c:idx val="8"/>
              <c:tx>
                <c:rich>
                  <a:bodyPr/>
                  <a:lstStyle/>
                  <a:p>
                    <a:fld id="{59EDC1FC-1608-4995-95E1-6ABAC10E2CBC}"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FD4-4D94-A6E0-6863D5E2F866}"/>
                </c:ext>
              </c:extLst>
            </c:dLbl>
            <c:dLbl>
              <c:idx val="9"/>
              <c:tx>
                <c:rich>
                  <a:bodyPr/>
                  <a:lstStyle/>
                  <a:p>
                    <a:fld id="{01EDD011-6391-4DF5-9C4F-899408654EB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FD4-4D94-A6E0-6863D5E2F866}"/>
                </c:ext>
              </c:extLst>
            </c:dLbl>
            <c:dLbl>
              <c:idx val="10"/>
              <c:tx>
                <c:rich>
                  <a:bodyPr/>
                  <a:lstStyle/>
                  <a:p>
                    <a:fld id="{FEC14C5B-09EF-41BB-9059-2971B5A4DEF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FD4-4D94-A6E0-6863D5E2F866}"/>
                </c:ext>
              </c:extLst>
            </c:dLbl>
            <c:dLbl>
              <c:idx val="11"/>
              <c:tx>
                <c:rich>
                  <a:bodyPr/>
                  <a:lstStyle/>
                  <a:p>
                    <a:fld id="{58EF1C7D-2F95-439F-8FDC-D709D815E5F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FD4-4D94-A6E0-6863D5E2F866}"/>
                </c:ext>
              </c:extLst>
            </c:dLbl>
            <c:dLbl>
              <c:idx val="12"/>
              <c:tx>
                <c:rich>
                  <a:bodyPr/>
                  <a:lstStyle/>
                  <a:p>
                    <a:fld id="{EF41E2EC-9C88-4AAF-8199-FD4C0E7E4E42}"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FD4-4D94-A6E0-6863D5E2F866}"/>
                </c:ext>
              </c:extLst>
            </c:dLbl>
            <c:dLbl>
              <c:idx val="13"/>
              <c:tx>
                <c:rich>
                  <a:bodyPr/>
                  <a:lstStyle/>
                  <a:p>
                    <a:fld id="{09C457B9-F25D-4846-BA3B-4D5E91E67EF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FD4-4D94-A6E0-6863D5E2F866}"/>
                </c:ext>
              </c:extLst>
            </c:dLbl>
            <c:dLbl>
              <c:idx val="14"/>
              <c:tx>
                <c:rich>
                  <a:bodyPr/>
                  <a:lstStyle/>
                  <a:p>
                    <a:fld id="{8F2C310D-FE7A-470D-9F41-F0993F9E9BF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FD4-4D94-A6E0-6863D5E2F866}"/>
                </c:ext>
              </c:extLst>
            </c:dLbl>
            <c:dLbl>
              <c:idx val="15"/>
              <c:tx>
                <c:rich>
                  <a:bodyPr/>
                  <a:lstStyle/>
                  <a:p>
                    <a:fld id="{E58916EF-8D07-4E1C-996F-AF3DF95C821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FD4-4D94-A6E0-6863D5E2F866}"/>
                </c:ext>
              </c:extLst>
            </c:dLbl>
            <c:dLbl>
              <c:idx val="16"/>
              <c:tx>
                <c:rich>
                  <a:bodyPr/>
                  <a:lstStyle/>
                  <a:p>
                    <a:fld id="{61029176-6908-4113-8327-634BB277BA0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FD4-4D94-A6E0-6863D5E2F866}"/>
                </c:ext>
              </c:extLst>
            </c:dLbl>
            <c:dLbl>
              <c:idx val="17"/>
              <c:tx>
                <c:rich>
                  <a:bodyPr/>
                  <a:lstStyle/>
                  <a:p>
                    <a:fld id="{CCF4D1F5-25EE-4C67-88B5-BDD843C53DE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FD4-4D94-A6E0-6863D5E2F866}"/>
                </c:ext>
              </c:extLst>
            </c:dLbl>
            <c:dLbl>
              <c:idx val="18"/>
              <c:tx>
                <c:rich>
                  <a:bodyPr/>
                  <a:lstStyle/>
                  <a:p>
                    <a:fld id="{8EB78911-024E-47DD-B619-EB66CC90DFC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FD4-4D94-A6E0-6863D5E2F866}"/>
                </c:ext>
              </c:extLst>
            </c:dLbl>
            <c:dLbl>
              <c:idx val="19"/>
              <c:tx>
                <c:rich>
                  <a:bodyPr/>
                  <a:lstStyle/>
                  <a:p>
                    <a:fld id="{AF4242DF-0C1C-41FE-ABDF-4073E136D77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FD4-4D94-A6E0-6863D5E2F866}"/>
                </c:ext>
              </c:extLst>
            </c:dLbl>
            <c:dLbl>
              <c:idx val="20"/>
              <c:tx>
                <c:rich>
                  <a:bodyPr/>
                  <a:lstStyle/>
                  <a:p>
                    <a:fld id="{BC39E192-9969-4A77-9804-9C25F8B50B6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FD4-4D94-A6E0-6863D5E2F866}"/>
                </c:ext>
              </c:extLst>
            </c:dLbl>
            <c:dLbl>
              <c:idx val="21"/>
              <c:tx>
                <c:rich>
                  <a:bodyPr/>
                  <a:lstStyle/>
                  <a:p>
                    <a:fld id="{FD126167-F665-4482-A4C9-088F3A63C1EC}"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FD4-4D94-A6E0-6863D5E2F866}"/>
                </c:ext>
              </c:extLst>
            </c:dLbl>
            <c:dLbl>
              <c:idx val="22"/>
              <c:tx>
                <c:rich>
                  <a:bodyPr/>
                  <a:lstStyle/>
                  <a:p>
                    <a:fld id="{CCE05163-BD5B-4D1F-B2EA-4B34C2250DB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FD4-4D94-A6E0-6863D5E2F866}"/>
                </c:ext>
              </c:extLst>
            </c:dLbl>
            <c:dLbl>
              <c:idx val="23"/>
              <c:tx>
                <c:rich>
                  <a:bodyPr/>
                  <a:lstStyle/>
                  <a:p>
                    <a:fld id="{A3F8BDCC-3B46-4267-9EE2-59F686E7DCE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9FD4-4D94-A6E0-6863D5E2F866}"/>
                </c:ext>
              </c:extLst>
            </c:dLbl>
            <c:dLbl>
              <c:idx val="24"/>
              <c:tx>
                <c:rich>
                  <a:bodyPr/>
                  <a:lstStyle/>
                  <a:p>
                    <a:fld id="{B4300BCF-9406-4453-B773-6407FF3EF6EA}"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9FD4-4D94-A6E0-6863D5E2F866}"/>
                </c:ext>
              </c:extLst>
            </c:dLbl>
            <c:dLbl>
              <c:idx val="25"/>
              <c:tx>
                <c:rich>
                  <a:bodyPr/>
                  <a:lstStyle/>
                  <a:p>
                    <a:fld id="{44213C33-3C4D-46E6-900F-697C6DCBF05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9FD4-4D94-A6E0-6863D5E2F866}"/>
                </c:ext>
              </c:extLst>
            </c:dLbl>
            <c:dLbl>
              <c:idx val="26"/>
              <c:tx>
                <c:rich>
                  <a:bodyPr/>
                  <a:lstStyle/>
                  <a:p>
                    <a:fld id="{E6A57F75-D135-450F-BEF9-57DDD124E73F}"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9FD4-4D94-A6E0-6863D5E2F866}"/>
                </c:ext>
              </c:extLst>
            </c:dLbl>
            <c:dLbl>
              <c:idx val="27"/>
              <c:tx>
                <c:rich>
                  <a:bodyPr/>
                  <a:lstStyle/>
                  <a:p>
                    <a:fld id="{8D70BB99-F589-4F0F-84F8-C3773D9A29D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9FD4-4D94-A6E0-6863D5E2F866}"/>
                </c:ext>
              </c:extLst>
            </c:dLbl>
            <c:dLbl>
              <c:idx val="28"/>
              <c:tx>
                <c:rich>
                  <a:bodyPr/>
                  <a:lstStyle/>
                  <a:p>
                    <a:fld id="{0472F1D5-A337-4B8A-85A6-0C6AB39983B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9FD4-4D94-A6E0-6863D5E2F866}"/>
                </c:ext>
              </c:extLst>
            </c:dLbl>
            <c:dLbl>
              <c:idx val="29"/>
              <c:tx>
                <c:rich>
                  <a:bodyPr/>
                  <a:lstStyle/>
                  <a:p>
                    <a:fld id="{E27EE48E-6F29-4753-960A-62E54F9AC58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9FD4-4D94-A6E0-6863D5E2F866}"/>
                </c:ext>
              </c:extLst>
            </c:dLbl>
            <c:dLbl>
              <c:idx val="30"/>
              <c:tx>
                <c:rich>
                  <a:bodyPr/>
                  <a:lstStyle/>
                  <a:p>
                    <a:fld id="{86203E2F-5B3A-4A37-A94E-28798C8A48A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9FD4-4D94-A6E0-6863D5E2F866}"/>
                </c:ext>
              </c:extLst>
            </c:dLbl>
            <c:dLbl>
              <c:idx val="31"/>
              <c:tx>
                <c:rich>
                  <a:bodyPr/>
                  <a:lstStyle/>
                  <a:p>
                    <a:fld id="{CD364D16-8B53-46E8-8057-E24E7818CBC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9FD4-4D94-A6E0-6863D5E2F866}"/>
                </c:ext>
              </c:extLst>
            </c:dLbl>
            <c:dLbl>
              <c:idx val="32"/>
              <c:tx>
                <c:rich>
                  <a:bodyPr/>
                  <a:lstStyle/>
                  <a:p>
                    <a:fld id="{C66E8F8A-FB0E-4F39-B3DB-4DB0791E63C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9FD4-4D94-A6E0-6863D5E2F866}"/>
                </c:ext>
              </c:extLst>
            </c:dLbl>
            <c:dLbl>
              <c:idx val="33"/>
              <c:tx>
                <c:rich>
                  <a:bodyPr/>
                  <a:lstStyle/>
                  <a:p>
                    <a:fld id="{D69952D3-4033-4F70-A3CB-19ED71BEE44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9FD4-4D94-A6E0-6863D5E2F866}"/>
                </c:ext>
              </c:extLst>
            </c:dLbl>
            <c:dLbl>
              <c:idx val="34"/>
              <c:tx>
                <c:rich>
                  <a:bodyPr/>
                  <a:lstStyle/>
                  <a:p>
                    <a:fld id="{5FD2D8DA-CEE6-42E9-84AD-DC476DF20D1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9FD4-4D94-A6E0-6863D5E2F866}"/>
                </c:ext>
              </c:extLst>
            </c:dLbl>
            <c:dLbl>
              <c:idx val="35"/>
              <c:tx>
                <c:rich>
                  <a:bodyPr/>
                  <a:lstStyle/>
                  <a:p>
                    <a:fld id="{3ACE586B-E71B-42F9-AF4F-11C2837ECBB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9FD4-4D94-A6E0-6863D5E2F866}"/>
                </c:ext>
              </c:extLst>
            </c:dLbl>
            <c:dLbl>
              <c:idx val="36"/>
              <c:tx>
                <c:rich>
                  <a:bodyPr/>
                  <a:lstStyle/>
                  <a:p>
                    <a:fld id="{93942FAE-DBA1-44E0-8A5C-9268852BBA8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9FD4-4D94-A6E0-6863D5E2F866}"/>
                </c:ext>
              </c:extLst>
            </c:dLbl>
            <c:dLbl>
              <c:idx val="37"/>
              <c:tx>
                <c:rich>
                  <a:bodyPr/>
                  <a:lstStyle/>
                  <a:p>
                    <a:fld id="{7CF40638-52D5-47CE-8757-87B461B3123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9FD4-4D94-A6E0-6863D5E2F866}"/>
                </c:ext>
              </c:extLst>
            </c:dLbl>
            <c:dLbl>
              <c:idx val="38"/>
              <c:tx>
                <c:rich>
                  <a:bodyPr/>
                  <a:lstStyle/>
                  <a:p>
                    <a:fld id="{1CF92E87-A2C1-4CD6-8C40-7383B3F1F39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9FD4-4D94-A6E0-6863D5E2F866}"/>
                </c:ext>
              </c:extLst>
            </c:dLbl>
            <c:dLbl>
              <c:idx val="39"/>
              <c:tx>
                <c:rich>
                  <a:bodyPr/>
                  <a:lstStyle/>
                  <a:p>
                    <a:fld id="{6FA7F550-3A30-4CD6-B701-C95D0DD9EDB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9FD4-4D94-A6E0-6863D5E2F866}"/>
                </c:ext>
              </c:extLst>
            </c:dLbl>
            <c:dLbl>
              <c:idx val="40"/>
              <c:tx>
                <c:rich>
                  <a:bodyPr/>
                  <a:lstStyle/>
                  <a:p>
                    <a:fld id="{C95B15C3-28DC-4AE4-994C-52807B559A0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9FD4-4D94-A6E0-6863D5E2F866}"/>
                </c:ext>
              </c:extLst>
            </c:dLbl>
            <c:dLbl>
              <c:idx val="41"/>
              <c:tx>
                <c:rich>
                  <a:bodyPr/>
                  <a:lstStyle/>
                  <a:p>
                    <a:fld id="{BDDE8716-B024-4462-9E63-C2FBC0F3521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9FD4-4D94-A6E0-6863D5E2F866}"/>
                </c:ext>
              </c:extLst>
            </c:dLbl>
            <c:dLbl>
              <c:idx val="42"/>
              <c:tx>
                <c:rich>
                  <a:bodyPr/>
                  <a:lstStyle/>
                  <a:p>
                    <a:fld id="{3EF62BD8-56D4-422E-9DDB-F7371B88B7D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9FD4-4D94-A6E0-6863D5E2F866}"/>
                </c:ext>
              </c:extLst>
            </c:dLbl>
            <c:dLbl>
              <c:idx val="43"/>
              <c:tx>
                <c:rich>
                  <a:bodyPr/>
                  <a:lstStyle/>
                  <a:p>
                    <a:fld id="{218FF646-1A4B-4C95-BCC6-0A3A7B5B001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9FD4-4D94-A6E0-6863D5E2F866}"/>
                </c:ext>
              </c:extLst>
            </c:dLbl>
            <c:dLbl>
              <c:idx val="44"/>
              <c:tx>
                <c:rich>
                  <a:bodyPr/>
                  <a:lstStyle/>
                  <a:p>
                    <a:fld id="{366D42B7-7971-4050-B28F-3ECAF79AACA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9FD4-4D94-A6E0-6863D5E2F866}"/>
                </c:ext>
              </c:extLst>
            </c:dLbl>
            <c:dLbl>
              <c:idx val="45"/>
              <c:tx>
                <c:rich>
                  <a:bodyPr/>
                  <a:lstStyle/>
                  <a:p>
                    <a:fld id="{EFA33F7D-CEE5-4060-B381-6D9A06A6CC8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9FD4-4D94-A6E0-6863D5E2F866}"/>
                </c:ext>
              </c:extLst>
            </c:dLbl>
            <c:dLbl>
              <c:idx val="46"/>
              <c:tx>
                <c:rich>
                  <a:bodyPr/>
                  <a:lstStyle/>
                  <a:p>
                    <a:fld id="{CEB044FD-1DBA-453B-8AE8-1C2783018C5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9FD4-4D94-A6E0-6863D5E2F866}"/>
                </c:ext>
              </c:extLst>
            </c:dLbl>
            <c:dLbl>
              <c:idx val="47"/>
              <c:tx>
                <c:rich>
                  <a:bodyPr/>
                  <a:lstStyle/>
                  <a:p>
                    <a:fld id="{EF6F6EB0-42FB-4464-86FF-17BD61E7A34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9FD4-4D94-A6E0-6863D5E2F866}"/>
                </c:ext>
              </c:extLst>
            </c:dLbl>
            <c:dLbl>
              <c:idx val="48"/>
              <c:tx>
                <c:rich>
                  <a:bodyPr/>
                  <a:lstStyle/>
                  <a:p>
                    <a:fld id="{661FD7FC-A9AD-4C20-9356-6F569051BAA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9FD4-4D94-A6E0-6863D5E2F866}"/>
                </c:ext>
              </c:extLst>
            </c:dLbl>
            <c:dLbl>
              <c:idx val="49"/>
              <c:tx>
                <c:rich>
                  <a:bodyPr/>
                  <a:lstStyle/>
                  <a:p>
                    <a:fld id="{85F822EF-434C-4BF8-995B-EB11C58CCE4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9FD4-4D94-A6E0-6863D5E2F866}"/>
                </c:ext>
              </c:extLst>
            </c:dLbl>
            <c:dLbl>
              <c:idx val="50"/>
              <c:tx>
                <c:rich>
                  <a:bodyPr/>
                  <a:lstStyle/>
                  <a:p>
                    <a:fld id="{9A33963F-06C4-4752-A636-430067DCE81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9FD4-4D94-A6E0-6863D5E2F866}"/>
                </c:ext>
              </c:extLst>
            </c:dLbl>
            <c:dLbl>
              <c:idx val="51"/>
              <c:tx>
                <c:rich>
                  <a:bodyPr/>
                  <a:lstStyle/>
                  <a:p>
                    <a:fld id="{DC75EEA9-450C-4A53-84C5-326462A857C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9FD4-4D94-A6E0-6863D5E2F866}"/>
                </c:ext>
              </c:extLst>
            </c:dLbl>
            <c:dLbl>
              <c:idx val="52"/>
              <c:tx>
                <c:rich>
                  <a:bodyPr/>
                  <a:lstStyle/>
                  <a:p>
                    <a:fld id="{0F1A5E96-EA4D-40B6-B19F-5C2406F899E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FD4-4D94-A6E0-6863D5E2F866}"/>
                </c:ext>
              </c:extLst>
            </c:dLbl>
            <c:dLbl>
              <c:idx val="53"/>
              <c:tx>
                <c:rich>
                  <a:bodyPr/>
                  <a:lstStyle/>
                  <a:p>
                    <a:fld id="{A4D9BA64-8F17-478D-9D3F-9F018DFE369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FD4-4D94-A6E0-6863D5E2F866}"/>
                </c:ext>
              </c:extLst>
            </c:dLbl>
            <c:dLbl>
              <c:idx val="54"/>
              <c:tx>
                <c:rich>
                  <a:bodyPr/>
                  <a:lstStyle/>
                  <a:p>
                    <a:fld id="{24171B36-47A0-44F2-87CA-1EF658B70502}"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9FD4-4D94-A6E0-6863D5E2F866}"/>
                </c:ext>
              </c:extLst>
            </c:dLbl>
            <c:dLbl>
              <c:idx val="55"/>
              <c:tx>
                <c:rich>
                  <a:bodyPr/>
                  <a:lstStyle/>
                  <a:p>
                    <a:fld id="{7E6E6DCC-123F-4B7C-90FB-AC53040F21AA}"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FD4-4D94-A6E0-6863D5E2F866}"/>
                </c:ext>
              </c:extLst>
            </c:dLbl>
            <c:dLbl>
              <c:idx val="56"/>
              <c:tx>
                <c:rich>
                  <a:bodyPr/>
                  <a:lstStyle/>
                  <a:p>
                    <a:fld id="{D3D864DA-D2C7-42FB-A812-85014EC3A0E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9FD4-4D94-A6E0-6863D5E2F866}"/>
                </c:ext>
              </c:extLst>
            </c:dLbl>
            <c:dLbl>
              <c:idx val="57"/>
              <c:tx>
                <c:rich>
                  <a:bodyPr/>
                  <a:lstStyle/>
                  <a:p>
                    <a:fld id="{94A12AEB-E251-4F23-8B18-358BA64ACA1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9FD4-4D94-A6E0-6863D5E2F866}"/>
                </c:ext>
              </c:extLst>
            </c:dLbl>
            <c:dLbl>
              <c:idx val="58"/>
              <c:tx>
                <c:rich>
                  <a:bodyPr/>
                  <a:lstStyle/>
                  <a:p>
                    <a:fld id="{81C7F98C-509B-4019-8BA2-B613056F4FD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9FD4-4D94-A6E0-6863D5E2F866}"/>
                </c:ext>
              </c:extLst>
            </c:dLbl>
            <c:dLbl>
              <c:idx val="59"/>
              <c:tx>
                <c:rich>
                  <a:bodyPr/>
                  <a:lstStyle/>
                  <a:p>
                    <a:fld id="{D5EA712B-B198-46BC-BFA0-1C1E34074EF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9FD4-4D94-A6E0-6863D5E2F866}"/>
                </c:ext>
              </c:extLst>
            </c:dLbl>
            <c:dLbl>
              <c:idx val="60"/>
              <c:tx>
                <c:rich>
                  <a:bodyPr/>
                  <a:lstStyle/>
                  <a:p>
                    <a:fld id="{CB656CA8-DB06-4661-8E83-DF3D3E3EF29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9FD4-4D94-A6E0-6863D5E2F866}"/>
                </c:ext>
              </c:extLst>
            </c:dLbl>
            <c:dLbl>
              <c:idx val="61"/>
              <c:tx>
                <c:rich>
                  <a:bodyPr/>
                  <a:lstStyle/>
                  <a:p>
                    <a:fld id="{B648F30A-1EF4-4F05-8105-B81451972C2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9FD4-4D94-A6E0-6863D5E2F866}"/>
                </c:ext>
              </c:extLst>
            </c:dLbl>
            <c:dLbl>
              <c:idx val="62"/>
              <c:tx>
                <c:rich>
                  <a:bodyPr/>
                  <a:lstStyle/>
                  <a:p>
                    <a:fld id="{D4078B4B-37F7-4DBF-B3E2-10274A5D4FF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9FD4-4D94-A6E0-6863D5E2F866}"/>
                </c:ext>
              </c:extLst>
            </c:dLbl>
            <c:dLbl>
              <c:idx val="63"/>
              <c:tx>
                <c:rich>
                  <a:bodyPr/>
                  <a:lstStyle/>
                  <a:p>
                    <a:fld id="{EB3CE6A2-3FD7-4FB3-B26B-816666091EF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9FD4-4D94-A6E0-6863D5E2F866}"/>
                </c:ext>
              </c:extLst>
            </c:dLbl>
            <c:dLbl>
              <c:idx val="64"/>
              <c:tx>
                <c:rich>
                  <a:bodyPr/>
                  <a:lstStyle/>
                  <a:p>
                    <a:fld id="{D6881483-4A39-40DF-A658-982B9EAA891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9FD4-4D94-A6E0-6863D5E2F866}"/>
                </c:ext>
              </c:extLst>
            </c:dLbl>
            <c:dLbl>
              <c:idx val="65"/>
              <c:tx>
                <c:rich>
                  <a:bodyPr/>
                  <a:lstStyle/>
                  <a:p>
                    <a:fld id="{E29FD459-C1F8-4395-9076-D106FF79A1D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9FD4-4D94-A6E0-6863D5E2F866}"/>
                </c:ext>
              </c:extLst>
            </c:dLbl>
            <c:dLbl>
              <c:idx val="66"/>
              <c:tx>
                <c:rich>
                  <a:bodyPr/>
                  <a:lstStyle/>
                  <a:p>
                    <a:fld id="{2953BFDE-1462-4BF3-9315-BEC97891F34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9FD4-4D94-A6E0-6863D5E2F866}"/>
                </c:ext>
              </c:extLst>
            </c:dLbl>
            <c:dLbl>
              <c:idx val="67"/>
              <c:tx>
                <c:rich>
                  <a:bodyPr/>
                  <a:lstStyle/>
                  <a:p>
                    <a:fld id="{5840DC11-28A5-413A-ADA3-FBA27750718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9FD4-4D94-A6E0-6863D5E2F866}"/>
                </c:ext>
              </c:extLst>
            </c:dLbl>
            <c:dLbl>
              <c:idx val="68"/>
              <c:tx>
                <c:rich>
                  <a:bodyPr/>
                  <a:lstStyle/>
                  <a:p>
                    <a:fld id="{B6397A32-C6C6-49D9-AAF5-D6A194DB258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9FD4-4D94-A6E0-6863D5E2F866}"/>
                </c:ext>
              </c:extLst>
            </c:dLbl>
            <c:dLbl>
              <c:idx val="69"/>
              <c:tx>
                <c:rich>
                  <a:bodyPr/>
                  <a:lstStyle/>
                  <a:p>
                    <a:fld id="{CDA03C41-7109-4AD1-8652-2DFD924CD78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9FD4-4D94-A6E0-6863D5E2F866}"/>
                </c:ext>
              </c:extLst>
            </c:dLbl>
            <c:dLbl>
              <c:idx val="70"/>
              <c:tx>
                <c:rich>
                  <a:bodyPr/>
                  <a:lstStyle/>
                  <a:p>
                    <a:fld id="{E2CD878D-2563-4BA2-B7B5-4CE4F96BDE2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9FD4-4D94-A6E0-6863D5E2F866}"/>
                </c:ext>
              </c:extLst>
            </c:dLbl>
            <c:dLbl>
              <c:idx val="71"/>
              <c:tx>
                <c:rich>
                  <a:bodyPr/>
                  <a:lstStyle/>
                  <a:p>
                    <a:fld id="{C7A22BA1-FADC-48EE-9FBB-C8448CFCA17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9FD4-4D94-A6E0-6863D5E2F866}"/>
                </c:ext>
              </c:extLst>
            </c:dLbl>
            <c:dLbl>
              <c:idx val="72"/>
              <c:tx>
                <c:rich>
                  <a:bodyPr/>
                  <a:lstStyle/>
                  <a:p>
                    <a:fld id="{5A4D1BA5-B300-4727-80A1-75DAE346310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9FD4-4D94-A6E0-6863D5E2F866}"/>
                </c:ext>
              </c:extLst>
            </c:dLbl>
            <c:dLbl>
              <c:idx val="73"/>
              <c:tx>
                <c:rich>
                  <a:bodyPr/>
                  <a:lstStyle/>
                  <a:p>
                    <a:fld id="{1945B842-46A5-4E5E-9593-70279E16DC9F}"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9FD4-4D94-A6E0-6863D5E2F866}"/>
                </c:ext>
              </c:extLst>
            </c:dLbl>
            <c:dLbl>
              <c:idx val="74"/>
              <c:tx>
                <c:rich>
                  <a:bodyPr/>
                  <a:lstStyle/>
                  <a:p>
                    <a:fld id="{1D34D34D-3B78-469B-A8A3-F00778D0066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9FD4-4D94-A6E0-6863D5E2F866}"/>
                </c:ext>
              </c:extLst>
            </c:dLbl>
            <c:dLbl>
              <c:idx val="75"/>
              <c:tx>
                <c:rich>
                  <a:bodyPr/>
                  <a:lstStyle/>
                  <a:p>
                    <a:fld id="{1356B9FB-357A-4B44-B0B1-E5B96801BC2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9FD4-4D94-A6E0-6863D5E2F866}"/>
                </c:ext>
              </c:extLst>
            </c:dLbl>
            <c:dLbl>
              <c:idx val="76"/>
              <c:tx>
                <c:rich>
                  <a:bodyPr/>
                  <a:lstStyle/>
                  <a:p>
                    <a:fld id="{B38B5200-11B1-4223-B41A-162913F4B6C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9FD4-4D94-A6E0-6863D5E2F866}"/>
                </c:ext>
              </c:extLst>
            </c:dLbl>
            <c:dLbl>
              <c:idx val="77"/>
              <c:tx>
                <c:rich>
                  <a:bodyPr/>
                  <a:lstStyle/>
                  <a:p>
                    <a:fld id="{27ADE611-FEF4-4C27-B48E-BBB41EB43C3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9FD4-4D94-A6E0-6863D5E2F866}"/>
                </c:ext>
              </c:extLst>
            </c:dLbl>
            <c:dLbl>
              <c:idx val="78"/>
              <c:tx>
                <c:rich>
                  <a:bodyPr/>
                  <a:lstStyle/>
                  <a:p>
                    <a:fld id="{705F73A8-6F21-4244-8E51-1EF84086831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9FD4-4D94-A6E0-6863D5E2F866}"/>
                </c:ext>
              </c:extLst>
            </c:dLbl>
            <c:dLbl>
              <c:idx val="79"/>
              <c:tx>
                <c:rich>
                  <a:bodyPr/>
                  <a:lstStyle/>
                  <a:p>
                    <a:fld id="{6220ED88-D6D7-4B39-BC15-F0B89735ADD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9FD4-4D94-A6E0-6863D5E2F866}"/>
                </c:ext>
              </c:extLst>
            </c:dLbl>
            <c:dLbl>
              <c:idx val="80"/>
              <c:tx>
                <c:rich>
                  <a:bodyPr/>
                  <a:lstStyle/>
                  <a:p>
                    <a:fld id="{68E32263-66B6-4218-A8BF-BC1A8AA6E6D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9FD4-4D94-A6E0-6863D5E2F866}"/>
                </c:ext>
              </c:extLst>
            </c:dLbl>
            <c:dLbl>
              <c:idx val="81"/>
              <c:tx>
                <c:rich>
                  <a:bodyPr/>
                  <a:lstStyle/>
                  <a:p>
                    <a:fld id="{393C349D-9579-4F3B-9CD6-CD69E8CDF9A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9FD4-4D94-A6E0-6863D5E2F866}"/>
                </c:ext>
              </c:extLst>
            </c:dLbl>
            <c:dLbl>
              <c:idx val="82"/>
              <c:tx>
                <c:rich>
                  <a:bodyPr/>
                  <a:lstStyle/>
                  <a:p>
                    <a:fld id="{4C773BBF-261D-40AF-8C1A-5C790244508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9FD4-4D94-A6E0-6863D5E2F866}"/>
                </c:ext>
              </c:extLst>
            </c:dLbl>
            <c:dLbl>
              <c:idx val="83"/>
              <c:tx>
                <c:rich>
                  <a:bodyPr/>
                  <a:lstStyle/>
                  <a:p>
                    <a:fld id="{3324AC5D-9989-437F-B7E9-5235607B2E8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9FD4-4D94-A6E0-6863D5E2F866}"/>
                </c:ext>
              </c:extLst>
            </c:dLbl>
            <c:dLbl>
              <c:idx val="84"/>
              <c:tx>
                <c:rich>
                  <a:bodyPr/>
                  <a:lstStyle/>
                  <a:p>
                    <a:fld id="{1B7FD94D-C774-4B8D-A083-D7E62316CAEA}"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9FD4-4D94-A6E0-6863D5E2F866}"/>
                </c:ext>
              </c:extLst>
            </c:dLbl>
            <c:dLbl>
              <c:idx val="85"/>
              <c:tx>
                <c:rich>
                  <a:bodyPr/>
                  <a:lstStyle/>
                  <a:p>
                    <a:fld id="{AC029D1D-AA40-491F-BD23-12CC91798C1C}"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9FD4-4D94-A6E0-6863D5E2F866}"/>
                </c:ext>
              </c:extLst>
            </c:dLbl>
            <c:dLbl>
              <c:idx val="86"/>
              <c:tx>
                <c:rich>
                  <a:bodyPr/>
                  <a:lstStyle/>
                  <a:p>
                    <a:fld id="{E4B60FD6-CF78-482B-9A63-BBE689EB3AA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9FD4-4D94-A6E0-6863D5E2F866}"/>
                </c:ext>
              </c:extLst>
            </c:dLbl>
            <c:dLbl>
              <c:idx val="87"/>
              <c:tx>
                <c:rich>
                  <a:bodyPr/>
                  <a:lstStyle/>
                  <a:p>
                    <a:fld id="{81C7AADA-574B-458E-B76E-DD466674D82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9FD4-4D94-A6E0-6863D5E2F866}"/>
                </c:ext>
              </c:extLst>
            </c:dLbl>
            <c:dLbl>
              <c:idx val="88"/>
              <c:tx>
                <c:rich>
                  <a:bodyPr/>
                  <a:lstStyle/>
                  <a:p>
                    <a:fld id="{20DAD668-3312-435B-B0BE-5AF34AF3023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9FD4-4D94-A6E0-6863D5E2F866}"/>
                </c:ext>
              </c:extLst>
            </c:dLbl>
            <c:dLbl>
              <c:idx val="89"/>
              <c:tx>
                <c:rich>
                  <a:bodyPr/>
                  <a:lstStyle/>
                  <a:p>
                    <a:fld id="{3053AE66-17D0-4A50-9E29-8A3A532BA16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9FD4-4D94-A6E0-6863D5E2F866}"/>
                </c:ext>
              </c:extLst>
            </c:dLbl>
            <c:dLbl>
              <c:idx val="90"/>
              <c:tx>
                <c:rich>
                  <a:bodyPr/>
                  <a:lstStyle/>
                  <a:p>
                    <a:fld id="{CD549E67-F94C-4766-9738-98814F7E5E2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9FD4-4D94-A6E0-6863D5E2F866}"/>
                </c:ext>
              </c:extLst>
            </c:dLbl>
            <c:dLbl>
              <c:idx val="91"/>
              <c:tx>
                <c:rich>
                  <a:bodyPr/>
                  <a:lstStyle/>
                  <a:p>
                    <a:fld id="{0C8B1D33-631C-4EE1-A6C4-4AB1DDFD314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9FD4-4D94-A6E0-6863D5E2F866}"/>
                </c:ext>
              </c:extLst>
            </c:dLbl>
            <c:dLbl>
              <c:idx val="92"/>
              <c:tx>
                <c:rich>
                  <a:bodyPr/>
                  <a:lstStyle/>
                  <a:p>
                    <a:fld id="{74EE6D1A-13DF-42DB-80DE-6B724FAC7B0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9FD4-4D94-A6E0-6863D5E2F866}"/>
                </c:ext>
              </c:extLst>
            </c:dLbl>
            <c:dLbl>
              <c:idx val="93"/>
              <c:tx>
                <c:rich>
                  <a:bodyPr/>
                  <a:lstStyle/>
                  <a:p>
                    <a:fld id="{8251FABB-D664-48FA-955E-D41D59881A8C}"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9FD4-4D94-A6E0-6863D5E2F866}"/>
                </c:ext>
              </c:extLst>
            </c:dLbl>
            <c:dLbl>
              <c:idx val="94"/>
              <c:tx>
                <c:rich>
                  <a:bodyPr/>
                  <a:lstStyle/>
                  <a:p>
                    <a:fld id="{892C68FB-D1F9-4220-8E72-350C9CC43AB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9FD4-4D94-A6E0-6863D5E2F866}"/>
                </c:ext>
              </c:extLst>
            </c:dLbl>
            <c:dLbl>
              <c:idx val="95"/>
              <c:tx>
                <c:rich>
                  <a:bodyPr/>
                  <a:lstStyle/>
                  <a:p>
                    <a:fld id="{E1750466-0A2D-4712-9E2F-DAAD86C1859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9FD4-4D94-A6E0-6863D5E2F866}"/>
                </c:ext>
              </c:extLst>
            </c:dLbl>
            <c:dLbl>
              <c:idx val="96"/>
              <c:tx>
                <c:rich>
                  <a:bodyPr/>
                  <a:lstStyle/>
                  <a:p>
                    <a:fld id="{8D8E9108-03A7-4471-9BC0-CC9E513FE08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9FD4-4D94-A6E0-6863D5E2F866}"/>
                </c:ext>
              </c:extLst>
            </c:dLbl>
            <c:dLbl>
              <c:idx val="97"/>
              <c:tx>
                <c:rich>
                  <a:bodyPr/>
                  <a:lstStyle/>
                  <a:p>
                    <a:fld id="{3B99BC93-DF19-46B7-B3B6-2D9439EAEFEA}"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9FD4-4D94-A6E0-6863D5E2F866}"/>
                </c:ext>
              </c:extLst>
            </c:dLbl>
            <c:dLbl>
              <c:idx val="98"/>
              <c:tx>
                <c:rich>
                  <a:bodyPr/>
                  <a:lstStyle/>
                  <a:p>
                    <a:fld id="{B8DF701E-245B-47AD-9AFB-C37553DB161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9FD4-4D94-A6E0-6863D5E2F866}"/>
                </c:ext>
              </c:extLst>
            </c:dLbl>
            <c:dLbl>
              <c:idx val="99"/>
              <c:tx>
                <c:rich>
                  <a:bodyPr/>
                  <a:lstStyle/>
                  <a:p>
                    <a:fld id="{C0EB500A-9FC5-42D9-991C-EA9412D2233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9FD4-4D94-A6E0-6863D5E2F866}"/>
                </c:ext>
              </c:extLst>
            </c:dLbl>
            <c:dLbl>
              <c:idx val="100"/>
              <c:tx>
                <c:rich>
                  <a:bodyPr/>
                  <a:lstStyle/>
                  <a:p>
                    <a:fld id="{6FA62DB0-2B62-482C-960B-883815048C6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9FD4-4D94-A6E0-6863D5E2F866}"/>
                </c:ext>
              </c:extLst>
            </c:dLbl>
            <c:dLbl>
              <c:idx val="101"/>
              <c:tx>
                <c:rich>
                  <a:bodyPr/>
                  <a:lstStyle/>
                  <a:p>
                    <a:fld id="{253B547A-67EA-4859-BA74-450C323451C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9FD4-4D94-A6E0-6863D5E2F866}"/>
                </c:ext>
              </c:extLst>
            </c:dLbl>
            <c:dLbl>
              <c:idx val="102"/>
              <c:tx>
                <c:rich>
                  <a:bodyPr/>
                  <a:lstStyle/>
                  <a:p>
                    <a:fld id="{A7B8D641-F4C6-477E-9E4A-AFA5215B417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9FD4-4D94-A6E0-6863D5E2F866}"/>
                </c:ext>
              </c:extLst>
            </c:dLbl>
            <c:dLbl>
              <c:idx val="103"/>
              <c:tx>
                <c:rich>
                  <a:bodyPr/>
                  <a:lstStyle/>
                  <a:p>
                    <a:fld id="{D16FF7DD-EB22-478C-AB6D-9DD24F1476A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9FD4-4D94-A6E0-6863D5E2F866}"/>
                </c:ext>
              </c:extLst>
            </c:dLbl>
            <c:dLbl>
              <c:idx val="104"/>
              <c:tx>
                <c:rich>
                  <a:bodyPr/>
                  <a:lstStyle/>
                  <a:p>
                    <a:fld id="{6E2846C4-16B9-4827-A4F5-073B53D39E9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9FD4-4D94-A6E0-6863D5E2F866}"/>
                </c:ext>
              </c:extLst>
            </c:dLbl>
            <c:dLbl>
              <c:idx val="105"/>
              <c:tx>
                <c:rich>
                  <a:bodyPr/>
                  <a:lstStyle/>
                  <a:p>
                    <a:fld id="{52375D1C-5643-42A1-8DCA-45B87E2EBE8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9FD4-4D94-A6E0-6863D5E2F866}"/>
                </c:ext>
              </c:extLst>
            </c:dLbl>
            <c:dLbl>
              <c:idx val="106"/>
              <c:tx>
                <c:rich>
                  <a:bodyPr/>
                  <a:lstStyle/>
                  <a:p>
                    <a:fld id="{8EC3CBE0-4049-43E3-8B51-F82578E185B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9FD4-4D94-A6E0-6863D5E2F866}"/>
                </c:ext>
              </c:extLst>
            </c:dLbl>
            <c:dLbl>
              <c:idx val="107"/>
              <c:tx>
                <c:rich>
                  <a:bodyPr/>
                  <a:lstStyle/>
                  <a:p>
                    <a:fld id="{0CAF806D-BE8B-445C-9295-8DFA5C0C6ED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9FD4-4D94-A6E0-6863D5E2F866}"/>
                </c:ext>
              </c:extLst>
            </c:dLbl>
            <c:dLbl>
              <c:idx val="108"/>
              <c:tx>
                <c:rich>
                  <a:bodyPr/>
                  <a:lstStyle/>
                  <a:p>
                    <a:fld id="{017D236F-2F02-4C3B-A434-F1888868DC0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B-9FD4-4D94-A6E0-6863D5E2F866}"/>
                </c:ext>
              </c:extLst>
            </c:dLbl>
            <c:dLbl>
              <c:idx val="109"/>
              <c:tx>
                <c:rich>
                  <a:bodyPr/>
                  <a:lstStyle/>
                  <a:p>
                    <a:fld id="{64B20156-EC5F-473A-9003-41FED74A715C}"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C-9FD4-4D94-A6E0-6863D5E2F866}"/>
                </c:ext>
              </c:extLst>
            </c:dLbl>
            <c:dLbl>
              <c:idx val="110"/>
              <c:tx>
                <c:rich>
                  <a:bodyPr/>
                  <a:lstStyle/>
                  <a:p>
                    <a:fld id="{ECAB24EC-8270-4CBC-B034-AAEECCDAAFC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D-9FD4-4D94-A6E0-6863D5E2F866}"/>
                </c:ext>
              </c:extLst>
            </c:dLbl>
            <c:dLbl>
              <c:idx val="111"/>
              <c:tx>
                <c:rich>
                  <a:bodyPr/>
                  <a:lstStyle/>
                  <a:p>
                    <a:fld id="{9A9DE294-5D5E-4324-BCD7-2A11E68FD58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E-9FD4-4D94-A6E0-6863D5E2F866}"/>
                </c:ext>
              </c:extLst>
            </c:dLbl>
            <c:dLbl>
              <c:idx val="112"/>
              <c:tx>
                <c:rich>
                  <a:bodyPr/>
                  <a:lstStyle/>
                  <a:p>
                    <a:fld id="{82678BA9-48B2-42EA-B59E-C2C83568493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F-9FD4-4D94-A6E0-6863D5E2F866}"/>
                </c:ext>
              </c:extLst>
            </c:dLbl>
            <c:dLbl>
              <c:idx val="113"/>
              <c:tx>
                <c:rich>
                  <a:bodyPr/>
                  <a:lstStyle/>
                  <a:p>
                    <a:fld id="{2795ED1E-A968-460C-8ED0-A7E0AFA4CC0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0-9FD4-4D94-A6E0-6863D5E2F866}"/>
                </c:ext>
              </c:extLst>
            </c:dLbl>
            <c:dLbl>
              <c:idx val="114"/>
              <c:tx>
                <c:rich>
                  <a:bodyPr/>
                  <a:lstStyle/>
                  <a:p>
                    <a:fld id="{4AB85BE4-6BEE-43B7-BDCE-01BD7D59344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1-9FD4-4D94-A6E0-6863D5E2F866}"/>
                </c:ext>
              </c:extLst>
            </c:dLbl>
            <c:dLbl>
              <c:idx val="115"/>
              <c:tx>
                <c:rich>
                  <a:bodyPr/>
                  <a:lstStyle/>
                  <a:p>
                    <a:fld id="{1B46887D-227D-45CE-B4F1-B1FCE162386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2-9FD4-4D94-A6E0-6863D5E2F866}"/>
                </c:ext>
              </c:extLst>
            </c:dLbl>
            <c:dLbl>
              <c:idx val="116"/>
              <c:tx>
                <c:rich>
                  <a:bodyPr/>
                  <a:lstStyle/>
                  <a:p>
                    <a:fld id="{BF3ECF12-C8EB-4E47-941B-042ACDD0579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3-9FD4-4D94-A6E0-6863D5E2F866}"/>
                </c:ext>
              </c:extLst>
            </c:dLbl>
            <c:dLbl>
              <c:idx val="117"/>
              <c:tx>
                <c:rich>
                  <a:bodyPr/>
                  <a:lstStyle/>
                  <a:p>
                    <a:fld id="{B5385367-FE81-4CA3-B5C9-6B8F41945AE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4-9FD4-4D94-A6E0-6863D5E2F866}"/>
                </c:ext>
              </c:extLst>
            </c:dLbl>
            <c:dLbl>
              <c:idx val="118"/>
              <c:tx>
                <c:rich>
                  <a:bodyPr/>
                  <a:lstStyle/>
                  <a:p>
                    <a:fld id="{37E5EBA5-C052-4ECA-A08C-7CA531E4BE3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5-9FD4-4D94-A6E0-6863D5E2F866}"/>
                </c:ext>
              </c:extLst>
            </c:dLbl>
            <c:dLbl>
              <c:idx val="119"/>
              <c:tx>
                <c:rich>
                  <a:bodyPr/>
                  <a:lstStyle/>
                  <a:p>
                    <a:fld id="{03CE1C43-0DA1-479E-9941-F2155463B10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9FD4-4D94-A6E0-6863D5E2F866}"/>
                </c:ext>
              </c:extLst>
            </c:dLbl>
            <c:dLbl>
              <c:idx val="120"/>
              <c:tx>
                <c:rich>
                  <a:bodyPr/>
                  <a:lstStyle/>
                  <a:p>
                    <a:fld id="{CDCF0935-67C2-4608-AF44-A2251EA62CB2}"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7-9FD4-4D94-A6E0-6863D5E2F866}"/>
                </c:ext>
              </c:extLst>
            </c:dLbl>
            <c:dLbl>
              <c:idx val="121"/>
              <c:tx>
                <c:rich>
                  <a:bodyPr/>
                  <a:lstStyle/>
                  <a:p>
                    <a:fld id="{AA429B1F-0191-4677-8547-E0E5A394D5E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8-9FD4-4D94-A6E0-6863D5E2F8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xVal>
            <c:numRef>
              <c:f>Sheet8!$E$2:$E$123</c:f>
              <c:numCache>
                <c:formatCode>General</c:formatCode>
                <c:ptCount val="122"/>
                <c:pt idx="0">
                  <c:v>0.64728354745809102</c:v>
                </c:pt>
                <c:pt idx="1">
                  <c:v>0.34855282619669054</c:v>
                </c:pt>
                <c:pt idx="2">
                  <c:v>0.43660689602844865</c:v>
                </c:pt>
                <c:pt idx="3">
                  <c:v>0.39176312683806025</c:v>
                </c:pt>
                <c:pt idx="4">
                  <c:v>0.14269810784331902</c:v>
                </c:pt>
                <c:pt idx="5">
                  <c:v>0.40685296549845362</c:v>
                </c:pt>
                <c:pt idx="6">
                  <c:v>0.44191147326301733</c:v>
                </c:pt>
                <c:pt idx="7">
                  <c:v>0.33465848250205033</c:v>
                </c:pt>
                <c:pt idx="8">
                  <c:v>8.861384309167103E-2</c:v>
                </c:pt>
                <c:pt idx="9">
                  <c:v>0.21090127484038507</c:v>
                </c:pt>
                <c:pt idx="10">
                  <c:v>9.5589363301308683E-2</c:v>
                </c:pt>
                <c:pt idx="11">
                  <c:v>0.10471864050857593</c:v>
                </c:pt>
                <c:pt idx="12">
                  <c:v>0.14327224402911035</c:v>
                </c:pt>
                <c:pt idx="13">
                  <c:v>0.13268139806239221</c:v>
                </c:pt>
                <c:pt idx="14">
                  <c:v>8.3547935996814121E-2</c:v>
                </c:pt>
                <c:pt idx="15">
                  <c:v>0.23073402877724469</c:v>
                </c:pt>
                <c:pt idx="16">
                  <c:v>4.2961461729872537E-2</c:v>
                </c:pt>
                <c:pt idx="17">
                  <c:v>4.1236459482756942E-2</c:v>
                </c:pt>
                <c:pt idx="18">
                  <c:v>4.1630527551372719E-2</c:v>
                </c:pt>
                <c:pt idx="19">
                  <c:v>2.3488792127972329E-2</c:v>
                </c:pt>
                <c:pt idx="20">
                  <c:v>1.511856780585711E-2</c:v>
                </c:pt>
                <c:pt idx="21">
                  <c:v>5.0446056708488014E-2</c:v>
                </c:pt>
                <c:pt idx="22">
                  <c:v>-1.3198705890142118E-2</c:v>
                </c:pt>
                <c:pt idx="23">
                  <c:v>5.5286537754801947E-2</c:v>
                </c:pt>
                <c:pt idx="24">
                  <c:v>-7.1388970541794924E-3</c:v>
                </c:pt>
                <c:pt idx="25">
                  <c:v>-3.6038482650843362E-3</c:v>
                </c:pt>
                <c:pt idx="26">
                  <c:v>-9.4101950034697901E-3</c:v>
                </c:pt>
                <c:pt idx="27">
                  <c:v>1.7079674581365299E-2</c:v>
                </c:pt>
                <c:pt idx="28">
                  <c:v>-9.8502320637835206E-3</c:v>
                </c:pt>
                <c:pt idx="29">
                  <c:v>-9.8502320637835206E-3</c:v>
                </c:pt>
                <c:pt idx="30">
                  <c:v>-3.7307678163068375E-3</c:v>
                </c:pt>
                <c:pt idx="31">
                  <c:v>-2.4429757892890414E-2</c:v>
                </c:pt>
                <c:pt idx="32">
                  <c:v>-2.7228352726888276E-2</c:v>
                </c:pt>
                <c:pt idx="33">
                  <c:v>-1.7729923718066268E-2</c:v>
                </c:pt>
                <c:pt idx="34">
                  <c:v>-6.4374815366696897E-3</c:v>
                </c:pt>
                <c:pt idx="35">
                  <c:v>-1.4660133982367034E-2</c:v>
                </c:pt>
                <c:pt idx="36">
                  <c:v>-2.0302499369797312E-2</c:v>
                </c:pt>
                <c:pt idx="37">
                  <c:v>-4.3637447152380188E-2</c:v>
                </c:pt>
                <c:pt idx="38">
                  <c:v>-3.3377525170068437E-2</c:v>
                </c:pt>
                <c:pt idx="39">
                  <c:v>-3.2835379503277376E-2</c:v>
                </c:pt>
                <c:pt idx="40">
                  <c:v>-4.2149934422482029E-2</c:v>
                </c:pt>
                <c:pt idx="41">
                  <c:v>-3.8598847184860514E-2</c:v>
                </c:pt>
                <c:pt idx="42">
                  <c:v>-1.028052518557783E-2</c:v>
                </c:pt>
                <c:pt idx="43">
                  <c:v>-4.7443958021835216E-2</c:v>
                </c:pt>
                <c:pt idx="44">
                  <c:v>-1.147517398808897E-2</c:v>
                </c:pt>
                <c:pt idx="45">
                  <c:v>-4.1729194898284916E-2</c:v>
                </c:pt>
                <c:pt idx="46">
                  <c:v>-5.0240619096019554E-2</c:v>
                </c:pt>
                <c:pt idx="47">
                  <c:v>-1.5476366299401571E-2</c:v>
                </c:pt>
                <c:pt idx="48">
                  <c:v>3.6865572283786306E-2</c:v>
                </c:pt>
                <c:pt idx="49">
                  <c:v>-4.467567817603138E-2</c:v>
                </c:pt>
                <c:pt idx="50">
                  <c:v>-4.4408531234223156E-2</c:v>
                </c:pt>
                <c:pt idx="51">
                  <c:v>-4.4695073611224802E-2</c:v>
                </c:pt>
                <c:pt idx="52">
                  <c:v>-4.6784352371604769E-2</c:v>
                </c:pt>
                <c:pt idx="53">
                  <c:v>-2.7628182132878765E-2</c:v>
                </c:pt>
                <c:pt idx="54">
                  <c:v>-3.6032966470422687E-2</c:v>
                </c:pt>
                <c:pt idx="55">
                  <c:v>-4.9235483436489307E-2</c:v>
                </c:pt>
                <c:pt idx="56">
                  <c:v>-4.6962091812634249E-2</c:v>
                </c:pt>
                <c:pt idx="57">
                  <c:v>-4.8180742695999992E-2</c:v>
                </c:pt>
                <c:pt idx="58">
                  <c:v>-4.9205144189529322E-2</c:v>
                </c:pt>
                <c:pt idx="59">
                  <c:v>-5.0270423422756144E-2</c:v>
                </c:pt>
                <c:pt idx="60">
                  <c:v>-5.1213757124654695E-2</c:v>
                </c:pt>
                <c:pt idx="61">
                  <c:v>-5.0585394744560148E-2</c:v>
                </c:pt>
                <c:pt idx="62">
                  <c:v>-3.7081309383854441E-2</c:v>
                </c:pt>
                <c:pt idx="63">
                  <c:v>-4.839839190616791E-2</c:v>
                </c:pt>
                <c:pt idx="64">
                  <c:v>-4.7397605801902942E-2</c:v>
                </c:pt>
                <c:pt idx="65">
                  <c:v>-5.0226031371582554E-2</c:v>
                </c:pt>
                <c:pt idx="66">
                  <c:v>-4.5054001631328354E-2</c:v>
                </c:pt>
                <c:pt idx="67">
                  <c:v>-4.2944460032701179E-2</c:v>
                </c:pt>
                <c:pt idx="68">
                  <c:v>-5.2085550015962288E-2</c:v>
                </c:pt>
                <c:pt idx="69">
                  <c:v>-5.027977692713087E-2</c:v>
                </c:pt>
                <c:pt idx="70">
                  <c:v>-5.2062157040326615E-2</c:v>
                </c:pt>
                <c:pt idx="71">
                  <c:v>-5.038650486988952E-2</c:v>
                </c:pt>
                <c:pt idx="72">
                  <c:v>-3.7179609486820149E-2</c:v>
                </c:pt>
                <c:pt idx="73">
                  <c:v>-5.1605334613951406E-2</c:v>
                </c:pt>
                <c:pt idx="74">
                  <c:v>-5.0865078010674594E-2</c:v>
                </c:pt>
                <c:pt idx="75">
                  <c:v>-4.9003455725528028E-2</c:v>
                </c:pt>
                <c:pt idx="76">
                  <c:v>-5.1146140673325811E-2</c:v>
                </c:pt>
                <c:pt idx="77">
                  <c:v>-4.534496088723796E-2</c:v>
                </c:pt>
                <c:pt idx="78">
                  <c:v>-5.0401090872841579E-2</c:v>
                </c:pt>
                <c:pt idx="79">
                  <c:v>-5.2276640314821807E-2</c:v>
                </c:pt>
                <c:pt idx="80">
                  <c:v>-5.153648250779469E-2</c:v>
                </c:pt>
                <c:pt idx="81">
                  <c:v>-5.1635665168970966E-2</c:v>
                </c:pt>
                <c:pt idx="82">
                  <c:v>-5.1810529842280524E-2</c:v>
                </c:pt>
                <c:pt idx="83">
                  <c:v>-5.211559208353049E-2</c:v>
                </c:pt>
                <c:pt idx="84">
                  <c:v>-5.017924644527065E-2</c:v>
                </c:pt>
                <c:pt idx="85">
                  <c:v>-4.9794818764551114E-2</c:v>
                </c:pt>
                <c:pt idx="86">
                  <c:v>-5.2005621636150787E-2</c:v>
                </c:pt>
                <c:pt idx="87">
                  <c:v>-4.8424503636140211E-2</c:v>
                </c:pt>
                <c:pt idx="88">
                  <c:v>-5.1668328170549095E-2</c:v>
                </c:pt>
                <c:pt idx="89">
                  <c:v>-4.8474296313036604E-2</c:v>
                </c:pt>
                <c:pt idx="90">
                  <c:v>-5.2262953280574349E-2</c:v>
                </c:pt>
                <c:pt idx="91">
                  <c:v>-5.2367351403353836E-2</c:v>
                </c:pt>
                <c:pt idx="92">
                  <c:v>-5.2253563218472708E-2</c:v>
                </c:pt>
                <c:pt idx="93">
                  <c:v>-5.2372920579485012E-2</c:v>
                </c:pt>
                <c:pt idx="94">
                  <c:v>-5.2483202502594181E-2</c:v>
                </c:pt>
                <c:pt idx="95">
                  <c:v>-5.2503860223370252E-2</c:v>
                </c:pt>
                <c:pt idx="96">
                  <c:v>-5.226187198886878E-2</c:v>
                </c:pt>
                <c:pt idx="97">
                  <c:v>-5.2467257626583712E-2</c:v>
                </c:pt>
                <c:pt idx="98">
                  <c:v>-5.2263378334907726E-2</c:v>
                </c:pt>
                <c:pt idx="99">
                  <c:v>-5.2488637917737412E-2</c:v>
                </c:pt>
                <c:pt idx="100">
                  <c:v>-5.2496623119248235E-2</c:v>
                </c:pt>
                <c:pt idx="101">
                  <c:v>-5.2499294064529113E-2</c:v>
                </c:pt>
                <c:pt idx="102">
                  <c:v>-5.2497531616536433E-2</c:v>
                </c:pt>
                <c:pt idx="103">
                  <c:v>-5.2507308158046238E-2</c:v>
                </c:pt>
                <c:pt idx="104">
                  <c:v>-5.2499783850553879E-2</c:v>
                </c:pt>
                <c:pt idx="105">
                  <c:v>-5.2498074140090632E-2</c:v>
                </c:pt>
                <c:pt idx="106">
                  <c:v>-5.2506178536178422E-2</c:v>
                </c:pt>
                <c:pt idx="107">
                  <c:v>-5.2508657508423588E-2</c:v>
                </c:pt>
                <c:pt idx="108">
                  <c:v>-5.2507946449879099E-2</c:v>
                </c:pt>
                <c:pt idx="109">
                  <c:v>-5.2508159277147623E-2</c:v>
                </c:pt>
                <c:pt idx="110">
                  <c:v>-5.2509361032668213E-2</c:v>
                </c:pt>
                <c:pt idx="111">
                  <c:v>-5.2509418191973405E-2</c:v>
                </c:pt>
                <c:pt idx="112">
                  <c:v>-5.2509177409805576E-2</c:v>
                </c:pt>
                <c:pt idx="113">
                  <c:v>-5.2509383568756174E-2</c:v>
                </c:pt>
                <c:pt idx="114">
                  <c:v>-5.2509465657163225E-2</c:v>
                </c:pt>
                <c:pt idx="115">
                  <c:v>-5.2509424580838703E-2</c:v>
                </c:pt>
                <c:pt idx="116">
                  <c:v>-5.2509436568392902E-2</c:v>
                </c:pt>
                <c:pt idx="117">
                  <c:v>-5.2509502249397266E-2</c:v>
                </c:pt>
                <c:pt idx="118">
                  <c:v>-5.2509577489608834E-2</c:v>
                </c:pt>
                <c:pt idx="119">
                  <c:v>-5.2509572016191802E-2</c:v>
                </c:pt>
                <c:pt idx="120">
                  <c:v>-5.2509599306186573E-2</c:v>
                </c:pt>
                <c:pt idx="121">
                  <c:v>-5.2509599691638473E-2</c:v>
                </c:pt>
              </c:numCache>
            </c:numRef>
          </c:xVal>
          <c:yVal>
            <c:numRef>
              <c:f>Sheet8!$F$2:$F$123</c:f>
              <c:numCache>
                <c:formatCode>General</c:formatCode>
                <c:ptCount val="122"/>
                <c:pt idx="0">
                  <c:v>6.3229212904334975E-2</c:v>
                </c:pt>
                <c:pt idx="1">
                  <c:v>4.6756732356668454E-2</c:v>
                </c:pt>
                <c:pt idx="2">
                  <c:v>4.0321141937464673E-2</c:v>
                </c:pt>
                <c:pt idx="3">
                  <c:v>2.7377260188875166E-2</c:v>
                </c:pt>
                <c:pt idx="4">
                  <c:v>2.1134580967861607E-2</c:v>
                </c:pt>
                <c:pt idx="5">
                  <c:v>2.0991296458045428E-2</c:v>
                </c:pt>
                <c:pt idx="6">
                  <c:v>2.071735956128766E-2</c:v>
                </c:pt>
                <c:pt idx="7">
                  <c:v>2.0031590032076222E-2</c:v>
                </c:pt>
                <c:pt idx="8">
                  <c:v>1.7906988445719162E-2</c:v>
                </c:pt>
                <c:pt idx="9">
                  <c:v>1.5373649526697869E-2</c:v>
                </c:pt>
                <c:pt idx="10">
                  <c:v>1.2199008682780363E-2</c:v>
                </c:pt>
                <c:pt idx="11">
                  <c:v>9.9006467571976699E-3</c:v>
                </c:pt>
                <c:pt idx="12">
                  <c:v>9.1893474885222926E-3</c:v>
                </c:pt>
                <c:pt idx="13">
                  <c:v>7.567458445604908E-3</c:v>
                </c:pt>
                <c:pt idx="14">
                  <c:v>7.0053371535355857E-3</c:v>
                </c:pt>
                <c:pt idx="15">
                  <c:v>6.782247763545933E-3</c:v>
                </c:pt>
                <c:pt idx="16">
                  <c:v>4.5914127999386375E-3</c:v>
                </c:pt>
                <c:pt idx="17">
                  <c:v>3.337069277321871E-3</c:v>
                </c:pt>
                <c:pt idx="18">
                  <c:v>3.263211417805386E-3</c:v>
                </c:pt>
                <c:pt idx="19">
                  <c:v>2.5673289468970701E-3</c:v>
                </c:pt>
                <c:pt idx="20">
                  <c:v>2.3466225564679668E-3</c:v>
                </c:pt>
                <c:pt idx="21">
                  <c:v>1.9025969222956039E-3</c:v>
                </c:pt>
                <c:pt idx="22">
                  <c:v>1.7040956342878237E-3</c:v>
                </c:pt>
                <c:pt idx="23">
                  <c:v>7.8664318269910331E-4</c:v>
                </c:pt>
                <c:pt idx="24">
                  <c:v>4.4296204885133257E-4</c:v>
                </c:pt>
                <c:pt idx="25">
                  <c:v>1.9258701069777527E-4</c:v>
                </c:pt>
                <c:pt idx="26">
                  <c:v>1.0474893757559615E-4</c:v>
                </c:pt>
                <c:pt idx="27">
                  <c:v>1.7852844199753998E-5</c:v>
                </c:pt>
                <c:pt idx="28">
                  <c:v>-7.5077599560634863E-5</c:v>
                </c:pt>
                <c:pt idx="29">
                  <c:v>-7.5077599560634863E-5</c:v>
                </c:pt>
                <c:pt idx="30">
                  <c:v>-7.7254215166089953E-4</c:v>
                </c:pt>
                <c:pt idx="31">
                  <c:v>-1.2185528617241243E-3</c:v>
                </c:pt>
                <c:pt idx="32">
                  <c:v>-1.2552406357495981E-3</c:v>
                </c:pt>
                <c:pt idx="33">
                  <c:v>-1.6869193228646329E-3</c:v>
                </c:pt>
                <c:pt idx="34">
                  <c:v>-1.7073842646713659E-3</c:v>
                </c:pt>
                <c:pt idx="35">
                  <c:v>-1.7577076144285352E-3</c:v>
                </c:pt>
                <c:pt idx="36">
                  <c:v>-2.088267450816997E-3</c:v>
                </c:pt>
                <c:pt idx="37">
                  <c:v>-2.1276519834383134E-3</c:v>
                </c:pt>
                <c:pt idx="38">
                  <c:v>-2.133319671244643E-3</c:v>
                </c:pt>
                <c:pt idx="39">
                  <c:v>-2.1435177982876224E-3</c:v>
                </c:pt>
                <c:pt idx="40">
                  <c:v>-2.2087866143951926E-3</c:v>
                </c:pt>
                <c:pt idx="41">
                  <c:v>-2.2311987533117686E-3</c:v>
                </c:pt>
                <c:pt idx="42">
                  <c:v>-2.2329374805327902E-3</c:v>
                </c:pt>
                <c:pt idx="43">
                  <c:v>-2.2477324099024871E-3</c:v>
                </c:pt>
                <c:pt idx="44">
                  <c:v>-2.2562013046279424E-3</c:v>
                </c:pt>
                <c:pt idx="45">
                  <c:v>-2.3387754913725836E-3</c:v>
                </c:pt>
                <c:pt idx="46">
                  <c:v>-2.3590548306844381E-3</c:v>
                </c:pt>
                <c:pt idx="47">
                  <c:v>-2.3599847563412152E-3</c:v>
                </c:pt>
                <c:pt idx="48">
                  <c:v>-2.3701946335554867E-3</c:v>
                </c:pt>
                <c:pt idx="49">
                  <c:v>-2.370932547518636E-3</c:v>
                </c:pt>
                <c:pt idx="50">
                  <c:v>-2.3709854835131782E-3</c:v>
                </c:pt>
                <c:pt idx="51">
                  <c:v>-2.3768392779392393E-3</c:v>
                </c:pt>
                <c:pt idx="52">
                  <c:v>-2.389594142935401E-3</c:v>
                </c:pt>
                <c:pt idx="53">
                  <c:v>-2.3920167705849325E-3</c:v>
                </c:pt>
                <c:pt idx="54">
                  <c:v>-2.3944446704297455E-3</c:v>
                </c:pt>
                <c:pt idx="55">
                  <c:v>-2.4285834508640945E-3</c:v>
                </c:pt>
                <c:pt idx="56">
                  <c:v>-2.4635316999409396E-3</c:v>
                </c:pt>
                <c:pt idx="57">
                  <c:v>-2.4703106354908482E-3</c:v>
                </c:pt>
                <c:pt idx="58">
                  <c:v>-2.4703348821774086E-3</c:v>
                </c:pt>
                <c:pt idx="59">
                  <c:v>-2.4731439124296493E-3</c:v>
                </c:pt>
                <c:pt idx="60">
                  <c:v>-2.4756335845337405E-3</c:v>
                </c:pt>
                <c:pt idx="61">
                  <c:v>-2.480053705309153E-3</c:v>
                </c:pt>
                <c:pt idx="62">
                  <c:v>-2.4963162219092524E-3</c:v>
                </c:pt>
                <c:pt idx="63">
                  <c:v>-2.5015665653733434E-3</c:v>
                </c:pt>
                <c:pt idx="64">
                  <c:v>-2.5071370290429464E-3</c:v>
                </c:pt>
                <c:pt idx="65">
                  <c:v>-2.5158161405076786E-3</c:v>
                </c:pt>
                <c:pt idx="66">
                  <c:v>-2.5214150586606778E-3</c:v>
                </c:pt>
                <c:pt idx="67">
                  <c:v>-2.5280195859195341E-3</c:v>
                </c:pt>
                <c:pt idx="68">
                  <c:v>-2.5381095352958048E-3</c:v>
                </c:pt>
                <c:pt idx="69">
                  <c:v>-2.5381566512448434E-3</c:v>
                </c:pt>
                <c:pt idx="70">
                  <c:v>-2.5384343113871947E-3</c:v>
                </c:pt>
                <c:pt idx="71">
                  <c:v>-2.5413378949654189E-3</c:v>
                </c:pt>
                <c:pt idx="72">
                  <c:v>-2.5415647522949256E-3</c:v>
                </c:pt>
                <c:pt idx="73">
                  <c:v>-2.5424046840122798E-3</c:v>
                </c:pt>
                <c:pt idx="74">
                  <c:v>-2.5429069289715149E-3</c:v>
                </c:pt>
                <c:pt idx="75">
                  <c:v>-2.5439012029637061E-3</c:v>
                </c:pt>
                <c:pt idx="76">
                  <c:v>-2.5444869856229954E-3</c:v>
                </c:pt>
                <c:pt idx="77">
                  <c:v>-2.5455631973922881E-3</c:v>
                </c:pt>
                <c:pt idx="78">
                  <c:v>-2.5471469810864462E-3</c:v>
                </c:pt>
                <c:pt idx="79">
                  <c:v>-2.5492797852463929E-3</c:v>
                </c:pt>
                <c:pt idx="80">
                  <c:v>-2.5493613578466438E-3</c:v>
                </c:pt>
                <c:pt idx="81">
                  <c:v>-2.5494615726349753E-3</c:v>
                </c:pt>
                <c:pt idx="82">
                  <c:v>-2.5508037132819677E-3</c:v>
                </c:pt>
                <c:pt idx="83">
                  <c:v>-2.551013479105399E-3</c:v>
                </c:pt>
                <c:pt idx="84">
                  <c:v>-2.5511779256992564E-3</c:v>
                </c:pt>
                <c:pt idx="85">
                  <c:v>-2.5513386102544409E-3</c:v>
                </c:pt>
                <c:pt idx="86">
                  <c:v>-2.5518159320483905E-3</c:v>
                </c:pt>
                <c:pt idx="87">
                  <c:v>-2.5518376263841932E-3</c:v>
                </c:pt>
                <c:pt idx="88">
                  <c:v>-2.5522275744103936E-3</c:v>
                </c:pt>
                <c:pt idx="89">
                  <c:v>-2.5522798743876679E-3</c:v>
                </c:pt>
                <c:pt idx="90">
                  <c:v>-2.5535181005756223E-3</c:v>
                </c:pt>
                <c:pt idx="91">
                  <c:v>-2.5544274036494118E-3</c:v>
                </c:pt>
                <c:pt idx="92">
                  <c:v>-2.5545136321544065E-3</c:v>
                </c:pt>
                <c:pt idx="93">
                  <c:v>-2.5551096709079753E-3</c:v>
                </c:pt>
                <c:pt idx="94">
                  <c:v>-2.5551948948834753E-3</c:v>
                </c:pt>
                <c:pt idx="95">
                  <c:v>-2.5552894166116177E-3</c:v>
                </c:pt>
                <c:pt idx="96">
                  <c:v>-2.5553332572963773E-3</c:v>
                </c:pt>
                <c:pt idx="97">
                  <c:v>-2.5553341621585039E-3</c:v>
                </c:pt>
                <c:pt idx="98">
                  <c:v>-2.5554215530045801E-3</c:v>
                </c:pt>
                <c:pt idx="99">
                  <c:v>-2.5554610657386179E-3</c:v>
                </c:pt>
                <c:pt idx="100">
                  <c:v>-2.5555717750919606E-3</c:v>
                </c:pt>
                <c:pt idx="101">
                  <c:v>-2.5555749381750946E-3</c:v>
                </c:pt>
                <c:pt idx="102">
                  <c:v>-2.5555762388533776E-3</c:v>
                </c:pt>
                <c:pt idx="103">
                  <c:v>-2.5555908886069761E-3</c:v>
                </c:pt>
                <c:pt idx="104">
                  <c:v>-2.5555959027553656E-3</c:v>
                </c:pt>
                <c:pt idx="105">
                  <c:v>-2.5556003453052248E-3</c:v>
                </c:pt>
                <c:pt idx="106">
                  <c:v>-2.5556019085221648E-3</c:v>
                </c:pt>
                <c:pt idx="107">
                  <c:v>-2.5556101748180934E-3</c:v>
                </c:pt>
                <c:pt idx="108">
                  <c:v>-2.5556154765161332E-3</c:v>
                </c:pt>
                <c:pt idx="109">
                  <c:v>-2.5556172211658366E-3</c:v>
                </c:pt>
                <c:pt idx="110">
                  <c:v>-2.5556179887781991E-3</c:v>
                </c:pt>
                <c:pt idx="111">
                  <c:v>-2.555618513449375E-3</c:v>
                </c:pt>
                <c:pt idx="112">
                  <c:v>-2.5556191087325298E-3</c:v>
                </c:pt>
                <c:pt idx="113">
                  <c:v>-2.5556220095388827E-3</c:v>
                </c:pt>
                <c:pt idx="114">
                  <c:v>-2.5556223841030623E-3</c:v>
                </c:pt>
                <c:pt idx="115">
                  <c:v>-2.5556224789575785E-3</c:v>
                </c:pt>
                <c:pt idx="116">
                  <c:v>-2.5556227127613794E-3</c:v>
                </c:pt>
                <c:pt idx="117">
                  <c:v>-2.5556229097122738E-3</c:v>
                </c:pt>
                <c:pt idx="118">
                  <c:v>-2.5556229184720892E-3</c:v>
                </c:pt>
                <c:pt idx="119">
                  <c:v>-2.5556229723893661E-3</c:v>
                </c:pt>
                <c:pt idx="120">
                  <c:v>-2.5556229986651259E-3</c:v>
                </c:pt>
                <c:pt idx="121">
                  <c:v>-2.5556229993545835E-3</c:v>
                </c:pt>
              </c:numCache>
            </c:numRef>
          </c:yVal>
          <c:smooth val="0"/>
          <c:extLst>
            <c:ext xmlns:c15="http://schemas.microsoft.com/office/drawing/2012/chart" uri="{02D57815-91ED-43cb-92C2-25804820EDAC}">
              <c15:datalabelsRange>
                <c15:f>Sheet8!$D$2:$D$123</c15:f>
                <c15:dlblRangeCache>
                  <c:ptCount val="122"/>
                  <c:pt idx="0">
                    <c:v>Saudi Arabia</c:v>
                  </c:pt>
                  <c:pt idx="1">
                    <c:v>Russian Federation</c:v>
                  </c:pt>
                  <c:pt idx="2">
                    <c:v>Iraq</c:v>
                  </c:pt>
                  <c:pt idx="3">
                    <c:v>Canada</c:v>
                  </c:pt>
                  <c:pt idx="4">
                    <c:v>Nigeria</c:v>
                  </c:pt>
                  <c:pt idx="5">
                    <c:v>Kuwait</c:v>
                  </c:pt>
                  <c:pt idx="6">
                    <c:v>Venezuela</c:v>
                  </c:pt>
                  <c:pt idx="7">
                    <c:v>Iran</c:v>
                  </c:pt>
                  <c:pt idx="8">
                    <c:v>USA</c:v>
                  </c:pt>
                  <c:pt idx="9">
                    <c:v>Mexico</c:v>
                  </c:pt>
                  <c:pt idx="10">
                    <c:v>Kazakhstan</c:v>
                  </c:pt>
                  <c:pt idx="11">
                    <c:v>Libya</c:v>
                  </c:pt>
                  <c:pt idx="12">
                    <c:v>Brazil</c:v>
                  </c:pt>
                  <c:pt idx="13">
                    <c:v>Norway</c:v>
                  </c:pt>
                  <c:pt idx="14">
                    <c:v>United Arab Emirates</c:v>
                  </c:pt>
                  <c:pt idx="15">
                    <c:v>Oman</c:v>
                  </c:pt>
                  <c:pt idx="16">
                    <c:v>United Kingdom</c:v>
                  </c:pt>
                  <c:pt idx="17">
                    <c:v>Algeria</c:v>
                  </c:pt>
                  <c:pt idx="18">
                    <c:v>Qatar</c:v>
                  </c:pt>
                  <c:pt idx="19">
                    <c:v>Azerbaijan</c:v>
                  </c:pt>
                  <c:pt idx="20">
                    <c:v>Congo</c:v>
                  </c:pt>
                  <c:pt idx="21">
                    <c:v>Colombia</c:v>
                  </c:pt>
                  <c:pt idx="22">
                    <c:v>Madagascar</c:v>
                  </c:pt>
                  <c:pt idx="23">
                    <c:v>Ecuador</c:v>
                  </c:pt>
                  <c:pt idx="24">
                    <c:v>Equatorial Guinea</c:v>
                  </c:pt>
                  <c:pt idx="25">
                    <c:v>Australia</c:v>
                  </c:pt>
                  <c:pt idx="26">
                    <c:v>Gabon</c:v>
                  </c:pt>
                  <c:pt idx="27">
                    <c:v>Malaysia</c:v>
                  </c:pt>
                  <c:pt idx="28">
                    <c:v>Ghana</c:v>
                  </c:pt>
                  <c:pt idx="29">
                    <c:v>Global Efficiency</c:v>
                  </c:pt>
                  <c:pt idx="30">
                    <c:v>Indonesia</c:v>
                  </c:pt>
                  <c:pt idx="31">
                    <c:v>Egypt</c:v>
                  </c:pt>
                  <c:pt idx="32">
                    <c:v>Cameroon</c:v>
                  </c:pt>
                  <c:pt idx="33">
                    <c:v>Brunei Darussalam</c:v>
                  </c:pt>
                  <c:pt idx="34">
                    <c:v>Chad</c:v>
                  </c:pt>
                  <c:pt idx="35">
                    <c:v>Viet Nam</c:v>
                  </c:pt>
                  <c:pt idx="36">
                    <c:v>Yemen</c:v>
                  </c:pt>
                  <c:pt idx="37">
                    <c:v>China</c:v>
                  </c:pt>
                  <c:pt idx="38">
                    <c:v>Papua New Guinea</c:v>
                  </c:pt>
                  <c:pt idx="39">
                    <c:v>Sudan</c:v>
                  </c:pt>
                  <c:pt idx="40">
                    <c:v>CÃ´te d'Ivoire</c:v>
                  </c:pt>
                  <c:pt idx="41">
                    <c:v>Turkey</c:v>
                  </c:pt>
                  <c:pt idx="42">
                    <c:v>Belarus</c:v>
                  </c:pt>
                  <c:pt idx="43">
                    <c:v>Thailand</c:v>
                  </c:pt>
                  <c:pt idx="44">
                    <c:v>Argentina</c:v>
                  </c:pt>
                  <c:pt idx="45">
                    <c:v>Dem. Rep. of the Congo</c:v>
                  </c:pt>
                  <c:pt idx="46">
                    <c:v>Angola</c:v>
                  </c:pt>
                  <c:pt idx="47">
                    <c:v>Trinidad and Tobago</c:v>
                  </c:pt>
                  <c:pt idx="48">
                    <c:v>South Sudan</c:v>
                  </c:pt>
                  <c:pt idx="49">
                    <c:v>Tunisia</c:v>
                  </c:pt>
                  <c:pt idx="50">
                    <c:v>Belgium</c:v>
                  </c:pt>
                  <c:pt idx="51">
                    <c:v>New Zealand</c:v>
                  </c:pt>
                  <c:pt idx="52">
                    <c:v>Rep. of Korea</c:v>
                  </c:pt>
                  <c:pt idx="53">
                    <c:v>Denmark</c:v>
                  </c:pt>
                  <c:pt idx="54">
                    <c:v>Philippines</c:v>
                  </c:pt>
                  <c:pt idx="55">
                    <c:v>Spain</c:v>
                  </c:pt>
                  <c:pt idx="56">
                    <c:v>Pakistan</c:v>
                  </c:pt>
                  <c:pt idx="57">
                    <c:v>India</c:v>
                  </c:pt>
                  <c:pt idx="58">
                    <c:v>Peru</c:v>
                  </c:pt>
                  <c:pt idx="59">
                    <c:v>Italy</c:v>
                  </c:pt>
                  <c:pt idx="60">
                    <c:v>Netherlands</c:v>
                  </c:pt>
                  <c:pt idx="61">
                    <c:v>South Africa</c:v>
                  </c:pt>
                  <c:pt idx="62">
                    <c:v>Liberia</c:v>
                  </c:pt>
                  <c:pt idx="63">
                    <c:v>Malta</c:v>
                  </c:pt>
                  <c:pt idx="64">
                    <c:v>Myanmar</c:v>
                  </c:pt>
                  <c:pt idx="65">
                    <c:v>Poland</c:v>
                  </c:pt>
                  <c:pt idx="66">
                    <c:v>Albania</c:v>
                  </c:pt>
                  <c:pt idx="67">
                    <c:v>Cyprus</c:v>
                  </c:pt>
                  <c:pt idx="68">
                    <c:v>Germany</c:v>
                  </c:pt>
                  <c:pt idx="69">
                    <c:v>Greece</c:v>
                  </c:pt>
                  <c:pt idx="70">
                    <c:v>Singapore</c:v>
                  </c:pt>
                  <c:pt idx="71">
                    <c:v>Hungary</c:v>
                  </c:pt>
                  <c:pt idx="72">
                    <c:v>Guatemala</c:v>
                  </c:pt>
                  <c:pt idx="73">
                    <c:v>Switzerland</c:v>
                  </c:pt>
                  <c:pt idx="74">
                    <c:v>China, Hong Kong SAR</c:v>
                  </c:pt>
                  <c:pt idx="75">
                    <c:v>Turkmenistan</c:v>
                  </c:pt>
                  <c:pt idx="76">
                    <c:v>Georgia</c:v>
                  </c:pt>
                  <c:pt idx="77">
                    <c:v>Togo</c:v>
                  </c:pt>
                  <c:pt idx="78">
                    <c:v>Panama</c:v>
                  </c:pt>
                  <c:pt idx="79">
                    <c:v>France</c:v>
                  </c:pt>
                  <c:pt idx="80">
                    <c:v>Senegal</c:v>
                  </c:pt>
                  <c:pt idx="81">
                    <c:v>Latvia</c:v>
                  </c:pt>
                  <c:pt idx="82">
                    <c:v>Lithuania</c:v>
                  </c:pt>
                  <c:pt idx="83">
                    <c:v>Portugal</c:v>
                  </c:pt>
                  <c:pt idx="84">
                    <c:v>Belize</c:v>
                  </c:pt>
                  <c:pt idx="85">
                    <c:v>Kyrgyzstan</c:v>
                  </c:pt>
                  <c:pt idx="86">
                    <c:v>Lebanon</c:v>
                  </c:pt>
                  <c:pt idx="87">
                    <c:v>Aruba</c:v>
                  </c:pt>
                  <c:pt idx="88">
                    <c:v>Barbados</c:v>
                  </c:pt>
                  <c:pt idx="89">
                    <c:v>Saint Lucia</c:v>
                  </c:pt>
                  <c:pt idx="90">
                    <c:v>Czechia</c:v>
                  </c:pt>
                  <c:pt idx="91">
                    <c:v>Bahrain</c:v>
                  </c:pt>
                  <c:pt idx="92">
                    <c:v>Romania</c:v>
                  </c:pt>
                  <c:pt idx="93">
                    <c:v>Slovakia</c:v>
                  </c:pt>
                  <c:pt idx="94">
                    <c:v>United Rep. of Tanzania</c:v>
                  </c:pt>
                  <c:pt idx="95">
                    <c:v>Namibia</c:v>
                  </c:pt>
                  <c:pt idx="96">
                    <c:v>Guinea</c:v>
                  </c:pt>
                  <c:pt idx="97">
                    <c:v>Israel</c:v>
                  </c:pt>
                  <c:pt idx="98">
                    <c:v>Morocco</c:v>
                  </c:pt>
                  <c:pt idx="99">
                    <c:v>Estonia</c:v>
                  </c:pt>
                  <c:pt idx="100">
                    <c:v>Uganda</c:v>
                  </c:pt>
                  <c:pt idx="101">
                    <c:v>Bulgaria</c:v>
                  </c:pt>
                  <c:pt idx="102">
                    <c:v>Ireland</c:v>
                  </c:pt>
                  <c:pt idx="103">
                    <c:v>Finland</c:v>
                  </c:pt>
                  <c:pt idx="104">
                    <c:v>Ukraine</c:v>
                  </c:pt>
                  <c:pt idx="105">
                    <c:v>Serbia</c:v>
                  </c:pt>
                  <c:pt idx="106">
                    <c:v>Slovenia</c:v>
                  </c:pt>
                  <c:pt idx="107">
                    <c:v>Other Asia, nes</c:v>
                  </c:pt>
                  <c:pt idx="108">
                    <c:v>Croatia</c:v>
                  </c:pt>
                  <c:pt idx="109">
                    <c:v>Fiji</c:v>
                  </c:pt>
                  <c:pt idx="110">
                    <c:v>Sweden</c:v>
                  </c:pt>
                  <c:pt idx="111">
                    <c:v>Japan</c:v>
                  </c:pt>
                  <c:pt idx="112">
                    <c:v>Kenya</c:v>
                  </c:pt>
                  <c:pt idx="113">
                    <c:v>Botswana</c:v>
                  </c:pt>
                  <c:pt idx="114">
                    <c:v>Luxembourg</c:v>
                  </c:pt>
                  <c:pt idx="115">
                    <c:v>Austria</c:v>
                  </c:pt>
                  <c:pt idx="116">
                    <c:v>Eswatini</c:v>
                  </c:pt>
                  <c:pt idx="117">
                    <c:v>New Caledonia</c:v>
                  </c:pt>
                  <c:pt idx="118">
                    <c:v>Ethiopia</c:v>
                  </c:pt>
                  <c:pt idx="119">
                    <c:v>Niger</c:v>
                  </c:pt>
                  <c:pt idx="120">
                    <c:v>Uruguay</c:v>
                  </c:pt>
                  <c:pt idx="121">
                    <c:v>Bahamas</c:v>
                  </c:pt>
                </c15:dlblRangeCache>
              </c15:datalabelsRange>
            </c:ext>
            <c:ext xmlns:c16="http://schemas.microsoft.com/office/drawing/2014/chart" uri="{C3380CC4-5D6E-409C-BE32-E72D297353CC}">
              <c16:uniqueId val="{0000007A-C826-4ECF-A7F8-51C50721E038}"/>
            </c:ext>
          </c:extLst>
        </c:ser>
        <c:dLbls>
          <c:showLegendKey val="0"/>
          <c:showVal val="0"/>
          <c:showCatName val="0"/>
          <c:showSerName val="0"/>
          <c:showPercent val="0"/>
          <c:showBubbleSize val="0"/>
        </c:dLbls>
        <c:axId val="755946752"/>
        <c:axId val="755947312"/>
      </c:scatterChart>
      <c:valAx>
        <c:axId val="755946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47312"/>
        <c:crosses val="autoZero"/>
        <c:crossBetween val="midCat"/>
      </c:valAx>
      <c:valAx>
        <c:axId val="75594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46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CB39BFDC-FFE4-44AB-A93A-BB443370245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70DA-48FD-A9E8-7A9D60FF5ED1}"/>
                </c:ext>
              </c:extLst>
            </c:dLbl>
            <c:dLbl>
              <c:idx val="1"/>
              <c:tx>
                <c:rich>
                  <a:bodyPr/>
                  <a:lstStyle/>
                  <a:p>
                    <a:fld id="{8419F7D2-D080-4DEE-B4BF-19AD77EFED7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C061-4E1F-9009-C266FC1C938D}"/>
                </c:ext>
              </c:extLst>
            </c:dLbl>
            <c:dLbl>
              <c:idx val="2"/>
              <c:tx>
                <c:rich>
                  <a:bodyPr/>
                  <a:lstStyle/>
                  <a:p>
                    <a:fld id="{EE75BA45-605A-4676-A85F-D825D3F25EF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061-4E1F-9009-C266FC1C938D}"/>
                </c:ext>
              </c:extLst>
            </c:dLbl>
            <c:dLbl>
              <c:idx val="3"/>
              <c:tx>
                <c:rich>
                  <a:bodyPr/>
                  <a:lstStyle/>
                  <a:p>
                    <a:fld id="{9AB0A4F4-E2D4-476D-9D05-E1628DCA133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061-4E1F-9009-C266FC1C938D}"/>
                </c:ext>
              </c:extLst>
            </c:dLbl>
            <c:dLbl>
              <c:idx val="4"/>
              <c:tx>
                <c:rich>
                  <a:bodyPr/>
                  <a:lstStyle/>
                  <a:p>
                    <a:fld id="{374C97CC-50BD-43D4-A5E8-FDAD915A39E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061-4E1F-9009-C266FC1C938D}"/>
                </c:ext>
              </c:extLst>
            </c:dLbl>
            <c:dLbl>
              <c:idx val="5"/>
              <c:tx>
                <c:rich>
                  <a:bodyPr/>
                  <a:lstStyle/>
                  <a:p>
                    <a:fld id="{4B6A7D01-F457-4E93-A8B6-CBD49D1C85D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061-4E1F-9009-C266FC1C938D}"/>
                </c:ext>
              </c:extLst>
            </c:dLbl>
            <c:dLbl>
              <c:idx val="6"/>
              <c:tx>
                <c:rich>
                  <a:bodyPr/>
                  <a:lstStyle/>
                  <a:p>
                    <a:fld id="{0C9ED486-7106-492C-9C96-53AB25CDDF8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061-4E1F-9009-C266FC1C938D}"/>
                </c:ext>
              </c:extLst>
            </c:dLbl>
            <c:dLbl>
              <c:idx val="7"/>
              <c:tx>
                <c:rich>
                  <a:bodyPr/>
                  <a:lstStyle/>
                  <a:p>
                    <a:fld id="{68780AC9-1E2A-417A-A920-2D8CED16AEE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061-4E1F-9009-C266FC1C938D}"/>
                </c:ext>
              </c:extLst>
            </c:dLbl>
            <c:dLbl>
              <c:idx val="8"/>
              <c:tx>
                <c:rich>
                  <a:bodyPr/>
                  <a:lstStyle/>
                  <a:p>
                    <a:fld id="{A092B140-3CA6-4654-897D-D9FA9E8A361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061-4E1F-9009-C266FC1C938D}"/>
                </c:ext>
              </c:extLst>
            </c:dLbl>
            <c:dLbl>
              <c:idx val="9"/>
              <c:tx>
                <c:rich>
                  <a:bodyPr/>
                  <a:lstStyle/>
                  <a:p>
                    <a:fld id="{659ACCDA-6616-472D-B187-5E099467259A}"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061-4E1F-9009-C266FC1C938D}"/>
                </c:ext>
              </c:extLst>
            </c:dLbl>
            <c:dLbl>
              <c:idx val="10"/>
              <c:tx>
                <c:rich>
                  <a:bodyPr/>
                  <a:lstStyle/>
                  <a:p>
                    <a:fld id="{48A48350-F30B-4065-BA06-DCD7572A5B22}"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061-4E1F-9009-C266FC1C938D}"/>
                </c:ext>
              </c:extLst>
            </c:dLbl>
            <c:dLbl>
              <c:idx val="11"/>
              <c:tx>
                <c:rich>
                  <a:bodyPr/>
                  <a:lstStyle/>
                  <a:p>
                    <a:fld id="{2D1C0726-7FA3-4E8F-995F-815F8DEB0A4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061-4E1F-9009-C266FC1C938D}"/>
                </c:ext>
              </c:extLst>
            </c:dLbl>
            <c:dLbl>
              <c:idx val="12"/>
              <c:tx>
                <c:rich>
                  <a:bodyPr/>
                  <a:lstStyle/>
                  <a:p>
                    <a:fld id="{6E9F8AC2-F8C4-45A7-B1E2-B4C855A7AEFF}"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061-4E1F-9009-C266FC1C938D}"/>
                </c:ext>
              </c:extLst>
            </c:dLbl>
            <c:dLbl>
              <c:idx val="13"/>
              <c:tx>
                <c:rich>
                  <a:bodyPr/>
                  <a:lstStyle/>
                  <a:p>
                    <a:fld id="{19F6232E-2CE6-48B9-A14B-F4CDEB53667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061-4E1F-9009-C266FC1C938D}"/>
                </c:ext>
              </c:extLst>
            </c:dLbl>
            <c:dLbl>
              <c:idx val="14"/>
              <c:tx>
                <c:rich>
                  <a:bodyPr/>
                  <a:lstStyle/>
                  <a:p>
                    <a:fld id="{577A8ACE-9D23-47D3-9498-F1E7AF32A7E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061-4E1F-9009-C266FC1C938D}"/>
                </c:ext>
              </c:extLst>
            </c:dLbl>
            <c:dLbl>
              <c:idx val="15"/>
              <c:tx>
                <c:rich>
                  <a:bodyPr/>
                  <a:lstStyle/>
                  <a:p>
                    <a:fld id="{EA02A4E1-9EAA-4BA0-A050-90E8BCB8673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C061-4E1F-9009-C266FC1C938D}"/>
                </c:ext>
              </c:extLst>
            </c:dLbl>
            <c:dLbl>
              <c:idx val="16"/>
              <c:tx>
                <c:rich>
                  <a:bodyPr/>
                  <a:lstStyle/>
                  <a:p>
                    <a:fld id="{7DA88056-72CE-4CC3-902A-D3017D8FFAE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061-4E1F-9009-C266FC1C938D}"/>
                </c:ext>
              </c:extLst>
            </c:dLbl>
            <c:dLbl>
              <c:idx val="17"/>
              <c:tx>
                <c:rich>
                  <a:bodyPr/>
                  <a:lstStyle/>
                  <a:p>
                    <a:fld id="{4CB0FE6E-47BA-49FD-A30D-AF264C816BA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C061-4E1F-9009-C266FC1C938D}"/>
                </c:ext>
              </c:extLst>
            </c:dLbl>
            <c:dLbl>
              <c:idx val="18"/>
              <c:tx>
                <c:rich>
                  <a:bodyPr/>
                  <a:lstStyle/>
                  <a:p>
                    <a:fld id="{43F7143F-DCEC-4651-BA36-D4D1C084474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061-4E1F-9009-C266FC1C938D}"/>
                </c:ext>
              </c:extLst>
            </c:dLbl>
            <c:dLbl>
              <c:idx val="19"/>
              <c:tx>
                <c:rich>
                  <a:bodyPr/>
                  <a:lstStyle/>
                  <a:p>
                    <a:fld id="{DD53FF8F-DAAA-44E3-8DB2-3FE9BDFA7B2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061-4E1F-9009-C266FC1C938D}"/>
                </c:ext>
              </c:extLst>
            </c:dLbl>
            <c:dLbl>
              <c:idx val="20"/>
              <c:tx>
                <c:rich>
                  <a:bodyPr/>
                  <a:lstStyle/>
                  <a:p>
                    <a:fld id="{7E540540-2ED2-49DE-A8D1-6BA9AE1E8C42}"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C061-4E1F-9009-C266FC1C938D}"/>
                </c:ext>
              </c:extLst>
            </c:dLbl>
            <c:dLbl>
              <c:idx val="21"/>
              <c:tx>
                <c:rich>
                  <a:bodyPr/>
                  <a:lstStyle/>
                  <a:p>
                    <a:fld id="{FFDBAAC4-DE41-4046-B75C-E5C127FD682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C061-4E1F-9009-C266FC1C938D}"/>
                </c:ext>
              </c:extLst>
            </c:dLbl>
            <c:dLbl>
              <c:idx val="22"/>
              <c:tx>
                <c:rich>
                  <a:bodyPr/>
                  <a:lstStyle/>
                  <a:p>
                    <a:fld id="{0F889C6C-44E5-4913-9B77-593D987E767F}"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061-4E1F-9009-C266FC1C938D}"/>
                </c:ext>
              </c:extLst>
            </c:dLbl>
            <c:dLbl>
              <c:idx val="23"/>
              <c:tx>
                <c:rich>
                  <a:bodyPr/>
                  <a:lstStyle/>
                  <a:p>
                    <a:fld id="{5F88A795-D8D4-4F14-8854-FEBE176CA09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C061-4E1F-9009-C266FC1C938D}"/>
                </c:ext>
              </c:extLst>
            </c:dLbl>
            <c:dLbl>
              <c:idx val="24"/>
              <c:tx>
                <c:rich>
                  <a:bodyPr/>
                  <a:lstStyle/>
                  <a:p>
                    <a:fld id="{FB3741AB-13BA-4059-BA23-1955839EDA6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C061-4E1F-9009-C266FC1C938D}"/>
                </c:ext>
              </c:extLst>
            </c:dLbl>
            <c:dLbl>
              <c:idx val="25"/>
              <c:tx>
                <c:rich>
                  <a:bodyPr/>
                  <a:lstStyle/>
                  <a:p>
                    <a:fld id="{FF215A4E-1C2B-44FB-ACDF-D7407466CDA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061-4E1F-9009-C266FC1C938D}"/>
                </c:ext>
              </c:extLst>
            </c:dLbl>
            <c:dLbl>
              <c:idx val="26"/>
              <c:tx>
                <c:rich>
                  <a:bodyPr/>
                  <a:lstStyle/>
                  <a:p>
                    <a:fld id="{BCC48686-C7F9-43D6-BF41-86B8DA88668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C061-4E1F-9009-C266FC1C938D}"/>
                </c:ext>
              </c:extLst>
            </c:dLbl>
            <c:dLbl>
              <c:idx val="27"/>
              <c:tx>
                <c:rich>
                  <a:bodyPr/>
                  <a:lstStyle/>
                  <a:p>
                    <a:fld id="{C8118D98-DC6E-4D7A-9E92-97EE41D3E48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C061-4E1F-9009-C266FC1C938D}"/>
                </c:ext>
              </c:extLst>
            </c:dLbl>
            <c:dLbl>
              <c:idx val="28"/>
              <c:tx>
                <c:rich>
                  <a:bodyPr/>
                  <a:lstStyle/>
                  <a:p>
                    <a:fld id="{294D57C8-3477-4C8F-B1AA-A84C9BCB7FA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C061-4E1F-9009-C266FC1C938D}"/>
                </c:ext>
              </c:extLst>
            </c:dLbl>
            <c:dLbl>
              <c:idx val="29"/>
              <c:tx>
                <c:rich>
                  <a:bodyPr/>
                  <a:lstStyle/>
                  <a:p>
                    <a:fld id="{1CB24F4A-7EAF-416B-980E-2008C299645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C061-4E1F-9009-C266FC1C938D}"/>
                </c:ext>
              </c:extLst>
            </c:dLbl>
            <c:dLbl>
              <c:idx val="30"/>
              <c:tx>
                <c:rich>
                  <a:bodyPr/>
                  <a:lstStyle/>
                  <a:p>
                    <a:fld id="{F20E45A7-A4BD-4F5F-81ED-47B459F1649C}"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C061-4E1F-9009-C266FC1C938D}"/>
                </c:ext>
              </c:extLst>
            </c:dLbl>
            <c:dLbl>
              <c:idx val="31"/>
              <c:tx>
                <c:rich>
                  <a:bodyPr/>
                  <a:lstStyle/>
                  <a:p>
                    <a:fld id="{6C937269-598E-4402-B2AC-AC4338B610E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C061-4E1F-9009-C266FC1C938D}"/>
                </c:ext>
              </c:extLst>
            </c:dLbl>
            <c:dLbl>
              <c:idx val="32"/>
              <c:tx>
                <c:rich>
                  <a:bodyPr/>
                  <a:lstStyle/>
                  <a:p>
                    <a:fld id="{1F7E8138-3E08-4666-B4F2-2486278D4FC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C061-4E1F-9009-C266FC1C938D}"/>
                </c:ext>
              </c:extLst>
            </c:dLbl>
            <c:dLbl>
              <c:idx val="33"/>
              <c:tx>
                <c:rich>
                  <a:bodyPr/>
                  <a:lstStyle/>
                  <a:p>
                    <a:fld id="{3B41B3E7-6976-4E09-89A3-F5BFE1EC657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C061-4E1F-9009-C266FC1C938D}"/>
                </c:ext>
              </c:extLst>
            </c:dLbl>
            <c:dLbl>
              <c:idx val="34"/>
              <c:tx>
                <c:rich>
                  <a:bodyPr/>
                  <a:lstStyle/>
                  <a:p>
                    <a:fld id="{3424B0B5-5187-4C77-8A41-172973BE9B4C}"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C061-4E1F-9009-C266FC1C938D}"/>
                </c:ext>
              </c:extLst>
            </c:dLbl>
            <c:dLbl>
              <c:idx val="35"/>
              <c:tx>
                <c:rich>
                  <a:bodyPr/>
                  <a:lstStyle/>
                  <a:p>
                    <a:fld id="{0B01BB52-F7F7-4733-9C2E-1703EBB7F7B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C061-4E1F-9009-C266FC1C938D}"/>
                </c:ext>
              </c:extLst>
            </c:dLbl>
            <c:dLbl>
              <c:idx val="36"/>
              <c:tx>
                <c:rich>
                  <a:bodyPr/>
                  <a:lstStyle/>
                  <a:p>
                    <a:fld id="{E92C5EDD-6779-4FDA-BE2B-5C79A0E7CFE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C061-4E1F-9009-C266FC1C938D}"/>
                </c:ext>
              </c:extLst>
            </c:dLbl>
            <c:dLbl>
              <c:idx val="37"/>
              <c:tx>
                <c:rich>
                  <a:bodyPr/>
                  <a:lstStyle/>
                  <a:p>
                    <a:fld id="{CC75CC22-CE2B-4008-AC7D-DE47D975DC1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C061-4E1F-9009-C266FC1C938D}"/>
                </c:ext>
              </c:extLst>
            </c:dLbl>
            <c:dLbl>
              <c:idx val="38"/>
              <c:tx>
                <c:rich>
                  <a:bodyPr/>
                  <a:lstStyle/>
                  <a:p>
                    <a:fld id="{6AF2112B-36F8-4797-A778-118D385C773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C061-4E1F-9009-C266FC1C938D}"/>
                </c:ext>
              </c:extLst>
            </c:dLbl>
            <c:dLbl>
              <c:idx val="39"/>
              <c:tx>
                <c:rich>
                  <a:bodyPr/>
                  <a:lstStyle/>
                  <a:p>
                    <a:fld id="{CE41F0AE-F128-407C-8EE6-0C265B12257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C061-4E1F-9009-C266FC1C938D}"/>
                </c:ext>
              </c:extLst>
            </c:dLbl>
            <c:dLbl>
              <c:idx val="40"/>
              <c:tx>
                <c:rich>
                  <a:bodyPr/>
                  <a:lstStyle/>
                  <a:p>
                    <a:fld id="{98C7EB31-A52B-48B4-9DCE-CC90F6EC481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C061-4E1F-9009-C266FC1C938D}"/>
                </c:ext>
              </c:extLst>
            </c:dLbl>
            <c:dLbl>
              <c:idx val="41"/>
              <c:tx>
                <c:rich>
                  <a:bodyPr/>
                  <a:lstStyle/>
                  <a:p>
                    <a:fld id="{3662D305-5281-4E8C-BF60-2FCE2ECBD7A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C061-4E1F-9009-C266FC1C938D}"/>
                </c:ext>
              </c:extLst>
            </c:dLbl>
            <c:dLbl>
              <c:idx val="42"/>
              <c:tx>
                <c:rich>
                  <a:bodyPr/>
                  <a:lstStyle/>
                  <a:p>
                    <a:fld id="{9234FA29-BD19-403D-9241-E95F77B0ED1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C061-4E1F-9009-C266FC1C938D}"/>
                </c:ext>
              </c:extLst>
            </c:dLbl>
            <c:dLbl>
              <c:idx val="43"/>
              <c:tx>
                <c:rich>
                  <a:bodyPr/>
                  <a:lstStyle/>
                  <a:p>
                    <a:fld id="{04BF9616-1497-406E-8965-5F69A41751E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C061-4E1F-9009-C266FC1C938D}"/>
                </c:ext>
              </c:extLst>
            </c:dLbl>
            <c:dLbl>
              <c:idx val="44"/>
              <c:tx>
                <c:rich>
                  <a:bodyPr/>
                  <a:lstStyle/>
                  <a:p>
                    <a:fld id="{C81E21F9-35B3-4D86-B3B9-A0A5709194A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C061-4E1F-9009-C266FC1C938D}"/>
                </c:ext>
              </c:extLst>
            </c:dLbl>
            <c:dLbl>
              <c:idx val="45"/>
              <c:tx>
                <c:rich>
                  <a:bodyPr/>
                  <a:lstStyle/>
                  <a:p>
                    <a:fld id="{688CB0FF-725C-4D45-A2DA-45E4CE7E26E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C061-4E1F-9009-C266FC1C938D}"/>
                </c:ext>
              </c:extLst>
            </c:dLbl>
            <c:dLbl>
              <c:idx val="46"/>
              <c:tx>
                <c:rich>
                  <a:bodyPr/>
                  <a:lstStyle/>
                  <a:p>
                    <a:fld id="{4FDB0727-B354-4886-881F-A4CEF4985E4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C061-4E1F-9009-C266FC1C938D}"/>
                </c:ext>
              </c:extLst>
            </c:dLbl>
            <c:dLbl>
              <c:idx val="47"/>
              <c:tx>
                <c:rich>
                  <a:bodyPr/>
                  <a:lstStyle/>
                  <a:p>
                    <a:fld id="{FBD5455E-493C-48DE-852E-A45438D541B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C061-4E1F-9009-C266FC1C938D}"/>
                </c:ext>
              </c:extLst>
            </c:dLbl>
            <c:dLbl>
              <c:idx val="48"/>
              <c:tx>
                <c:rich>
                  <a:bodyPr/>
                  <a:lstStyle/>
                  <a:p>
                    <a:fld id="{B0E02013-8ABB-45F7-A4CE-3246D16544D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C061-4E1F-9009-C266FC1C938D}"/>
                </c:ext>
              </c:extLst>
            </c:dLbl>
            <c:dLbl>
              <c:idx val="49"/>
              <c:tx>
                <c:rich>
                  <a:bodyPr/>
                  <a:lstStyle/>
                  <a:p>
                    <a:fld id="{E7FE46B7-E6CF-4879-91C5-A928B79BCFCA}"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C061-4E1F-9009-C266FC1C938D}"/>
                </c:ext>
              </c:extLst>
            </c:dLbl>
            <c:dLbl>
              <c:idx val="50"/>
              <c:tx>
                <c:rich>
                  <a:bodyPr/>
                  <a:lstStyle/>
                  <a:p>
                    <a:fld id="{76C7BE7A-9D29-46DD-B895-957BC4E97FCA}"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C061-4E1F-9009-C266FC1C938D}"/>
                </c:ext>
              </c:extLst>
            </c:dLbl>
            <c:dLbl>
              <c:idx val="51"/>
              <c:tx>
                <c:rich>
                  <a:bodyPr/>
                  <a:lstStyle/>
                  <a:p>
                    <a:fld id="{BAB0CEDC-0359-400E-BF33-B109AC7C0E8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C061-4E1F-9009-C266FC1C938D}"/>
                </c:ext>
              </c:extLst>
            </c:dLbl>
            <c:dLbl>
              <c:idx val="52"/>
              <c:tx>
                <c:rich>
                  <a:bodyPr/>
                  <a:lstStyle/>
                  <a:p>
                    <a:fld id="{ED6C9ED1-14AF-4E4B-9B42-7FE435A7B52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C061-4E1F-9009-C266FC1C938D}"/>
                </c:ext>
              </c:extLst>
            </c:dLbl>
            <c:dLbl>
              <c:idx val="53"/>
              <c:tx>
                <c:rich>
                  <a:bodyPr/>
                  <a:lstStyle/>
                  <a:p>
                    <a:fld id="{A954A57E-59AB-4B61-8D35-CCC92A3F6C8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C061-4E1F-9009-C266FC1C938D}"/>
                </c:ext>
              </c:extLst>
            </c:dLbl>
            <c:dLbl>
              <c:idx val="54"/>
              <c:tx>
                <c:rich>
                  <a:bodyPr/>
                  <a:lstStyle/>
                  <a:p>
                    <a:fld id="{4F053AD1-2A2A-4F0D-9F02-B0DEEA3F9CA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C061-4E1F-9009-C266FC1C938D}"/>
                </c:ext>
              </c:extLst>
            </c:dLbl>
            <c:dLbl>
              <c:idx val="55"/>
              <c:tx>
                <c:rich>
                  <a:bodyPr/>
                  <a:lstStyle/>
                  <a:p>
                    <a:fld id="{6FA04B71-56FF-44C8-A1C3-5C74FDEC41E7}"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C061-4E1F-9009-C266FC1C938D}"/>
                </c:ext>
              </c:extLst>
            </c:dLbl>
            <c:dLbl>
              <c:idx val="56"/>
              <c:tx>
                <c:rich>
                  <a:bodyPr/>
                  <a:lstStyle/>
                  <a:p>
                    <a:fld id="{E6EC55B6-C513-4E5C-91FB-FCCCBA14BA2A}"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C061-4E1F-9009-C266FC1C938D}"/>
                </c:ext>
              </c:extLst>
            </c:dLbl>
            <c:dLbl>
              <c:idx val="57"/>
              <c:tx>
                <c:rich>
                  <a:bodyPr/>
                  <a:lstStyle/>
                  <a:p>
                    <a:fld id="{7EFFFEB7-3937-45A2-B6D7-DB90EAF649D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C061-4E1F-9009-C266FC1C938D}"/>
                </c:ext>
              </c:extLst>
            </c:dLbl>
            <c:dLbl>
              <c:idx val="58"/>
              <c:tx>
                <c:rich>
                  <a:bodyPr/>
                  <a:lstStyle/>
                  <a:p>
                    <a:fld id="{9182C6C4-8022-4318-989B-C789653F364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C061-4E1F-9009-C266FC1C938D}"/>
                </c:ext>
              </c:extLst>
            </c:dLbl>
            <c:dLbl>
              <c:idx val="59"/>
              <c:tx>
                <c:rich>
                  <a:bodyPr/>
                  <a:lstStyle/>
                  <a:p>
                    <a:fld id="{F32223C4-111A-4602-B0CE-31EA1FD4320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C061-4E1F-9009-C266FC1C938D}"/>
                </c:ext>
              </c:extLst>
            </c:dLbl>
            <c:dLbl>
              <c:idx val="60"/>
              <c:tx>
                <c:rich>
                  <a:bodyPr/>
                  <a:lstStyle/>
                  <a:p>
                    <a:fld id="{00505967-7EBB-4EFF-AB4B-199CC409E0D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C061-4E1F-9009-C266FC1C938D}"/>
                </c:ext>
              </c:extLst>
            </c:dLbl>
            <c:dLbl>
              <c:idx val="61"/>
              <c:tx>
                <c:rich>
                  <a:bodyPr/>
                  <a:lstStyle/>
                  <a:p>
                    <a:fld id="{C0580DB5-1891-4C4E-B954-F024F613C20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C061-4E1F-9009-C266FC1C938D}"/>
                </c:ext>
              </c:extLst>
            </c:dLbl>
            <c:dLbl>
              <c:idx val="62"/>
              <c:tx>
                <c:rich>
                  <a:bodyPr/>
                  <a:lstStyle/>
                  <a:p>
                    <a:fld id="{6A790DB1-2968-497C-AF36-B4673D61CCC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D-C061-4E1F-9009-C266FC1C938D}"/>
                </c:ext>
              </c:extLst>
            </c:dLbl>
            <c:dLbl>
              <c:idx val="63"/>
              <c:tx>
                <c:rich>
                  <a:bodyPr/>
                  <a:lstStyle/>
                  <a:p>
                    <a:fld id="{C804831E-1F41-4643-B2A6-59DDCB79E41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C061-4E1F-9009-C266FC1C938D}"/>
                </c:ext>
              </c:extLst>
            </c:dLbl>
            <c:dLbl>
              <c:idx val="64"/>
              <c:tx>
                <c:rich>
                  <a:bodyPr/>
                  <a:lstStyle/>
                  <a:p>
                    <a:fld id="{2416D0A2-6201-4196-BF1F-B18CC4AB242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C061-4E1F-9009-C266FC1C938D}"/>
                </c:ext>
              </c:extLst>
            </c:dLbl>
            <c:dLbl>
              <c:idx val="65"/>
              <c:tx>
                <c:rich>
                  <a:bodyPr/>
                  <a:lstStyle/>
                  <a:p>
                    <a:fld id="{4DD0204C-E6BA-46B3-8E07-619DB69A2C3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C061-4E1F-9009-C266FC1C938D}"/>
                </c:ext>
              </c:extLst>
            </c:dLbl>
            <c:dLbl>
              <c:idx val="66"/>
              <c:tx>
                <c:rich>
                  <a:bodyPr/>
                  <a:lstStyle/>
                  <a:p>
                    <a:fld id="{8DA32875-4824-44DF-9B6C-123028AA83E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C061-4E1F-9009-C266FC1C938D}"/>
                </c:ext>
              </c:extLst>
            </c:dLbl>
            <c:dLbl>
              <c:idx val="67"/>
              <c:tx>
                <c:rich>
                  <a:bodyPr/>
                  <a:lstStyle/>
                  <a:p>
                    <a:fld id="{24E49967-82FF-43D8-9D25-E99259B282D2}"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C061-4E1F-9009-C266FC1C938D}"/>
                </c:ext>
              </c:extLst>
            </c:dLbl>
            <c:dLbl>
              <c:idx val="68"/>
              <c:tx>
                <c:rich>
                  <a:bodyPr/>
                  <a:lstStyle/>
                  <a:p>
                    <a:fld id="{EB2CE0EC-67C1-42EF-807F-B8988E2F8E9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C061-4E1F-9009-C266FC1C938D}"/>
                </c:ext>
              </c:extLst>
            </c:dLbl>
            <c:dLbl>
              <c:idx val="69"/>
              <c:tx>
                <c:rich>
                  <a:bodyPr/>
                  <a:lstStyle/>
                  <a:p>
                    <a:fld id="{669DC8BE-8BEE-4FB1-9EF8-D901072C7FE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C061-4E1F-9009-C266FC1C938D}"/>
                </c:ext>
              </c:extLst>
            </c:dLbl>
            <c:dLbl>
              <c:idx val="70"/>
              <c:tx>
                <c:rich>
                  <a:bodyPr/>
                  <a:lstStyle/>
                  <a:p>
                    <a:fld id="{57F1C9C4-1566-445C-9B9D-80F453A7E10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5-C061-4E1F-9009-C266FC1C938D}"/>
                </c:ext>
              </c:extLst>
            </c:dLbl>
            <c:dLbl>
              <c:idx val="71"/>
              <c:tx>
                <c:rich>
                  <a:bodyPr/>
                  <a:lstStyle/>
                  <a:p>
                    <a:fld id="{EF3B33EF-A84D-4697-90BC-5F4DDECBCCB2}"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6-C061-4E1F-9009-C266FC1C938D}"/>
                </c:ext>
              </c:extLst>
            </c:dLbl>
            <c:dLbl>
              <c:idx val="72"/>
              <c:tx>
                <c:rich>
                  <a:bodyPr/>
                  <a:lstStyle/>
                  <a:p>
                    <a:fld id="{8D21631F-5D29-4D68-8024-0337C0130FA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7-C061-4E1F-9009-C266FC1C938D}"/>
                </c:ext>
              </c:extLst>
            </c:dLbl>
            <c:dLbl>
              <c:idx val="73"/>
              <c:tx>
                <c:rich>
                  <a:bodyPr/>
                  <a:lstStyle/>
                  <a:p>
                    <a:fld id="{A8DF6921-4B0D-4A71-B099-532B8B1773D2}"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8-C061-4E1F-9009-C266FC1C938D}"/>
                </c:ext>
              </c:extLst>
            </c:dLbl>
            <c:dLbl>
              <c:idx val="74"/>
              <c:tx>
                <c:rich>
                  <a:bodyPr/>
                  <a:lstStyle/>
                  <a:p>
                    <a:fld id="{F6E7541B-5483-4E11-8936-5B6455DF229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9-C061-4E1F-9009-C266FC1C938D}"/>
                </c:ext>
              </c:extLst>
            </c:dLbl>
            <c:dLbl>
              <c:idx val="75"/>
              <c:tx>
                <c:rich>
                  <a:bodyPr/>
                  <a:lstStyle/>
                  <a:p>
                    <a:fld id="{D8950802-8496-480A-8063-0FB81350645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A-C061-4E1F-9009-C266FC1C938D}"/>
                </c:ext>
              </c:extLst>
            </c:dLbl>
            <c:dLbl>
              <c:idx val="76"/>
              <c:tx>
                <c:rich>
                  <a:bodyPr/>
                  <a:lstStyle/>
                  <a:p>
                    <a:fld id="{8D359512-8B39-4B83-BFC0-08BB3E20D5D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B-C061-4E1F-9009-C266FC1C938D}"/>
                </c:ext>
              </c:extLst>
            </c:dLbl>
            <c:dLbl>
              <c:idx val="77"/>
              <c:tx>
                <c:rich>
                  <a:bodyPr/>
                  <a:lstStyle/>
                  <a:p>
                    <a:fld id="{11A64959-B0CA-42F2-9065-39B0EAB51A2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C061-4E1F-9009-C266FC1C938D}"/>
                </c:ext>
              </c:extLst>
            </c:dLbl>
            <c:dLbl>
              <c:idx val="78"/>
              <c:tx>
                <c:rich>
                  <a:bodyPr/>
                  <a:lstStyle/>
                  <a:p>
                    <a:fld id="{B1045F94-F323-4D47-BC07-A31226944FAF}"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D-C061-4E1F-9009-C266FC1C938D}"/>
                </c:ext>
              </c:extLst>
            </c:dLbl>
            <c:dLbl>
              <c:idx val="79"/>
              <c:tx>
                <c:rich>
                  <a:bodyPr/>
                  <a:lstStyle/>
                  <a:p>
                    <a:fld id="{4D5F6D06-1780-4CE4-A2EA-755B6EBD48D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E-C061-4E1F-9009-C266FC1C938D}"/>
                </c:ext>
              </c:extLst>
            </c:dLbl>
            <c:dLbl>
              <c:idx val="80"/>
              <c:tx>
                <c:rich>
                  <a:bodyPr/>
                  <a:lstStyle/>
                  <a:p>
                    <a:fld id="{EDFEA1F0-FD1C-47E1-BDAE-D1B266FD5240}"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F-C061-4E1F-9009-C266FC1C938D}"/>
                </c:ext>
              </c:extLst>
            </c:dLbl>
            <c:dLbl>
              <c:idx val="81"/>
              <c:tx>
                <c:rich>
                  <a:bodyPr/>
                  <a:lstStyle/>
                  <a:p>
                    <a:fld id="{B2EB9BC6-2E07-4C8D-A719-7F6843952E5F}"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0-C061-4E1F-9009-C266FC1C938D}"/>
                </c:ext>
              </c:extLst>
            </c:dLbl>
            <c:dLbl>
              <c:idx val="82"/>
              <c:tx>
                <c:rich>
                  <a:bodyPr/>
                  <a:lstStyle/>
                  <a:p>
                    <a:fld id="{3320602F-B1E6-49FC-B7E9-272D386518FC}"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1-C061-4E1F-9009-C266FC1C938D}"/>
                </c:ext>
              </c:extLst>
            </c:dLbl>
            <c:dLbl>
              <c:idx val="83"/>
              <c:tx>
                <c:rich>
                  <a:bodyPr/>
                  <a:lstStyle/>
                  <a:p>
                    <a:fld id="{DF447810-ACAB-4CAA-9FF6-FD372C6C7A7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2-C061-4E1F-9009-C266FC1C938D}"/>
                </c:ext>
              </c:extLst>
            </c:dLbl>
            <c:dLbl>
              <c:idx val="84"/>
              <c:tx>
                <c:rich>
                  <a:bodyPr/>
                  <a:lstStyle/>
                  <a:p>
                    <a:fld id="{A929D83C-1238-4EA6-85DB-066D9BB42EA2}"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3-C061-4E1F-9009-C266FC1C938D}"/>
                </c:ext>
              </c:extLst>
            </c:dLbl>
            <c:dLbl>
              <c:idx val="85"/>
              <c:tx>
                <c:rich>
                  <a:bodyPr/>
                  <a:lstStyle/>
                  <a:p>
                    <a:fld id="{4868F203-D8A8-4C2B-BBD2-76C0996ECA9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4-C061-4E1F-9009-C266FC1C938D}"/>
                </c:ext>
              </c:extLst>
            </c:dLbl>
            <c:dLbl>
              <c:idx val="86"/>
              <c:tx>
                <c:rich>
                  <a:bodyPr/>
                  <a:lstStyle/>
                  <a:p>
                    <a:fld id="{7C2AE106-2524-4BCF-B468-FCBD864D01B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5-C061-4E1F-9009-C266FC1C938D}"/>
                </c:ext>
              </c:extLst>
            </c:dLbl>
            <c:dLbl>
              <c:idx val="87"/>
              <c:tx>
                <c:rich>
                  <a:bodyPr/>
                  <a:lstStyle/>
                  <a:p>
                    <a:fld id="{9FCA5A8C-7957-4799-B134-5A302CE9802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6-C061-4E1F-9009-C266FC1C938D}"/>
                </c:ext>
              </c:extLst>
            </c:dLbl>
            <c:dLbl>
              <c:idx val="88"/>
              <c:tx>
                <c:rich>
                  <a:bodyPr/>
                  <a:lstStyle/>
                  <a:p>
                    <a:fld id="{2ACB0498-0AFE-490C-A243-714C5973911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7-C061-4E1F-9009-C266FC1C938D}"/>
                </c:ext>
              </c:extLst>
            </c:dLbl>
            <c:dLbl>
              <c:idx val="89"/>
              <c:tx>
                <c:rich>
                  <a:bodyPr/>
                  <a:lstStyle/>
                  <a:p>
                    <a:fld id="{00EC7BD7-2448-4E30-AF56-00F650B975E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8-C061-4E1F-9009-C266FC1C938D}"/>
                </c:ext>
              </c:extLst>
            </c:dLbl>
            <c:dLbl>
              <c:idx val="90"/>
              <c:tx>
                <c:rich>
                  <a:bodyPr/>
                  <a:lstStyle/>
                  <a:p>
                    <a:fld id="{F88B7AFC-1678-40E4-80D2-9B42D79FB5ED}"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9-C061-4E1F-9009-C266FC1C938D}"/>
                </c:ext>
              </c:extLst>
            </c:dLbl>
            <c:dLbl>
              <c:idx val="91"/>
              <c:tx>
                <c:rich>
                  <a:bodyPr/>
                  <a:lstStyle/>
                  <a:p>
                    <a:fld id="{E428F339-7334-458B-94EE-F4C7B9DF417A}"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A-C061-4E1F-9009-C266FC1C938D}"/>
                </c:ext>
              </c:extLst>
            </c:dLbl>
            <c:dLbl>
              <c:idx val="92"/>
              <c:tx>
                <c:rich>
                  <a:bodyPr/>
                  <a:lstStyle/>
                  <a:p>
                    <a:fld id="{C28531EA-43EA-4AAC-89C7-33E19A2C977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B-C061-4E1F-9009-C266FC1C938D}"/>
                </c:ext>
              </c:extLst>
            </c:dLbl>
            <c:dLbl>
              <c:idx val="93"/>
              <c:tx>
                <c:rich>
                  <a:bodyPr/>
                  <a:lstStyle/>
                  <a:p>
                    <a:fld id="{013316F1-57F5-4CA1-9850-5D58C264759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C-C061-4E1F-9009-C266FC1C938D}"/>
                </c:ext>
              </c:extLst>
            </c:dLbl>
            <c:dLbl>
              <c:idx val="94"/>
              <c:tx>
                <c:rich>
                  <a:bodyPr/>
                  <a:lstStyle/>
                  <a:p>
                    <a:fld id="{28C515AC-0843-42DE-844F-6F9C359A002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D-C061-4E1F-9009-C266FC1C938D}"/>
                </c:ext>
              </c:extLst>
            </c:dLbl>
            <c:dLbl>
              <c:idx val="95"/>
              <c:tx>
                <c:rich>
                  <a:bodyPr/>
                  <a:lstStyle/>
                  <a:p>
                    <a:fld id="{549E1024-B97D-4C5A-A420-E837237FEA9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E-C061-4E1F-9009-C266FC1C938D}"/>
                </c:ext>
              </c:extLst>
            </c:dLbl>
            <c:dLbl>
              <c:idx val="96"/>
              <c:tx>
                <c:rich>
                  <a:bodyPr/>
                  <a:lstStyle/>
                  <a:p>
                    <a:fld id="{EBFD7B5B-A7D0-427E-B766-A3E09615FDB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5F-C061-4E1F-9009-C266FC1C938D}"/>
                </c:ext>
              </c:extLst>
            </c:dLbl>
            <c:dLbl>
              <c:idx val="97"/>
              <c:tx>
                <c:rich>
                  <a:bodyPr/>
                  <a:lstStyle/>
                  <a:p>
                    <a:fld id="{E096FC51-6E67-4563-9744-6ACC31FABBB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0-C061-4E1F-9009-C266FC1C938D}"/>
                </c:ext>
              </c:extLst>
            </c:dLbl>
            <c:dLbl>
              <c:idx val="98"/>
              <c:tx>
                <c:rich>
                  <a:bodyPr/>
                  <a:lstStyle/>
                  <a:p>
                    <a:fld id="{A8A5EAF6-5C4F-455C-9B96-32F49822E6F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1-C061-4E1F-9009-C266FC1C938D}"/>
                </c:ext>
              </c:extLst>
            </c:dLbl>
            <c:dLbl>
              <c:idx val="99"/>
              <c:tx>
                <c:rich>
                  <a:bodyPr/>
                  <a:lstStyle/>
                  <a:p>
                    <a:fld id="{C899C3A8-8858-40B0-B478-0A7887EC1732}"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2-C061-4E1F-9009-C266FC1C938D}"/>
                </c:ext>
              </c:extLst>
            </c:dLbl>
            <c:dLbl>
              <c:idx val="100"/>
              <c:tx>
                <c:rich>
                  <a:bodyPr/>
                  <a:lstStyle/>
                  <a:p>
                    <a:fld id="{9C324619-3124-49DC-B57C-F79639B58FB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3-C061-4E1F-9009-C266FC1C938D}"/>
                </c:ext>
              </c:extLst>
            </c:dLbl>
            <c:dLbl>
              <c:idx val="101"/>
              <c:tx>
                <c:rich>
                  <a:bodyPr/>
                  <a:lstStyle/>
                  <a:p>
                    <a:fld id="{3F36286E-1723-4E59-B051-C6CF58B3675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4-C061-4E1F-9009-C266FC1C938D}"/>
                </c:ext>
              </c:extLst>
            </c:dLbl>
            <c:dLbl>
              <c:idx val="102"/>
              <c:tx>
                <c:rich>
                  <a:bodyPr/>
                  <a:lstStyle/>
                  <a:p>
                    <a:fld id="{4154033D-9D94-416D-97FA-90B7D283651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5-C061-4E1F-9009-C266FC1C938D}"/>
                </c:ext>
              </c:extLst>
            </c:dLbl>
            <c:dLbl>
              <c:idx val="103"/>
              <c:tx>
                <c:rich>
                  <a:bodyPr/>
                  <a:lstStyle/>
                  <a:p>
                    <a:fld id="{94F29A70-E1D9-4B8A-B2B9-4FF5EBB857A8}"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6-C061-4E1F-9009-C266FC1C938D}"/>
                </c:ext>
              </c:extLst>
            </c:dLbl>
            <c:dLbl>
              <c:idx val="104"/>
              <c:tx>
                <c:rich>
                  <a:bodyPr/>
                  <a:lstStyle/>
                  <a:p>
                    <a:fld id="{2696AA09-71AB-4FCA-A57F-BEDFC868372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7-C061-4E1F-9009-C266FC1C938D}"/>
                </c:ext>
              </c:extLst>
            </c:dLbl>
            <c:dLbl>
              <c:idx val="105"/>
              <c:tx>
                <c:rich>
                  <a:bodyPr/>
                  <a:lstStyle/>
                  <a:p>
                    <a:fld id="{235DF14F-B00F-4BD9-AD06-C77557F6D2D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8-C061-4E1F-9009-C266FC1C938D}"/>
                </c:ext>
              </c:extLst>
            </c:dLbl>
            <c:dLbl>
              <c:idx val="106"/>
              <c:tx>
                <c:rich>
                  <a:bodyPr/>
                  <a:lstStyle/>
                  <a:p>
                    <a:fld id="{FCCB919B-80B8-4D21-B15A-73BCD06195EF}"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9-C061-4E1F-9009-C266FC1C938D}"/>
                </c:ext>
              </c:extLst>
            </c:dLbl>
            <c:dLbl>
              <c:idx val="107"/>
              <c:tx>
                <c:rich>
                  <a:bodyPr/>
                  <a:lstStyle/>
                  <a:p>
                    <a:fld id="{1D6D095F-103E-46C9-8BCA-B773D4E46BB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A-C061-4E1F-9009-C266FC1C938D}"/>
                </c:ext>
              </c:extLst>
            </c:dLbl>
            <c:dLbl>
              <c:idx val="108"/>
              <c:tx>
                <c:rich>
                  <a:bodyPr/>
                  <a:lstStyle/>
                  <a:p>
                    <a:fld id="{4C0A957C-7E66-4DCA-B248-9BDCA1CC5E6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B-C061-4E1F-9009-C266FC1C938D}"/>
                </c:ext>
              </c:extLst>
            </c:dLbl>
            <c:dLbl>
              <c:idx val="109"/>
              <c:tx>
                <c:rich>
                  <a:bodyPr/>
                  <a:lstStyle/>
                  <a:p>
                    <a:fld id="{A1FEE060-CB1A-49AC-A252-D6D83371D1A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C-C061-4E1F-9009-C266FC1C938D}"/>
                </c:ext>
              </c:extLst>
            </c:dLbl>
            <c:dLbl>
              <c:idx val="110"/>
              <c:tx>
                <c:rich>
                  <a:bodyPr/>
                  <a:lstStyle/>
                  <a:p>
                    <a:fld id="{FA6DC081-AA16-448E-99FD-842427460FD1}"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D-C061-4E1F-9009-C266FC1C938D}"/>
                </c:ext>
              </c:extLst>
            </c:dLbl>
            <c:dLbl>
              <c:idx val="111"/>
              <c:tx>
                <c:rich>
                  <a:bodyPr/>
                  <a:lstStyle/>
                  <a:p>
                    <a:fld id="{070BF35E-C90A-4E6C-BF00-69789AA5996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E-C061-4E1F-9009-C266FC1C938D}"/>
                </c:ext>
              </c:extLst>
            </c:dLbl>
            <c:dLbl>
              <c:idx val="112"/>
              <c:tx>
                <c:rich>
                  <a:bodyPr/>
                  <a:lstStyle/>
                  <a:p>
                    <a:fld id="{DB36F1F2-B330-4D66-BF9B-1ACA4BE6BA9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6F-C061-4E1F-9009-C266FC1C938D}"/>
                </c:ext>
              </c:extLst>
            </c:dLbl>
            <c:dLbl>
              <c:idx val="113"/>
              <c:tx>
                <c:rich>
                  <a:bodyPr/>
                  <a:lstStyle/>
                  <a:p>
                    <a:fld id="{013295A6-8D9F-41FB-91A5-B5618B7B81B9}"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0-C061-4E1F-9009-C266FC1C938D}"/>
                </c:ext>
              </c:extLst>
            </c:dLbl>
            <c:dLbl>
              <c:idx val="114"/>
              <c:tx>
                <c:rich>
                  <a:bodyPr/>
                  <a:lstStyle/>
                  <a:p>
                    <a:fld id="{73D90318-BE2A-4B17-A9C1-A3881B4D281F}"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1-C061-4E1F-9009-C266FC1C938D}"/>
                </c:ext>
              </c:extLst>
            </c:dLbl>
            <c:dLbl>
              <c:idx val="115"/>
              <c:tx>
                <c:rich>
                  <a:bodyPr/>
                  <a:lstStyle/>
                  <a:p>
                    <a:fld id="{1584D7BC-3E8A-4CCD-B400-3F162A1B8BF6}"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2-C061-4E1F-9009-C266FC1C938D}"/>
                </c:ext>
              </c:extLst>
            </c:dLbl>
            <c:dLbl>
              <c:idx val="116"/>
              <c:tx>
                <c:rich>
                  <a:bodyPr/>
                  <a:lstStyle/>
                  <a:p>
                    <a:fld id="{B4CC3C7C-39A5-4CE6-9F06-8954D70B9F1B}"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3-C061-4E1F-9009-C266FC1C938D}"/>
                </c:ext>
              </c:extLst>
            </c:dLbl>
            <c:dLbl>
              <c:idx val="117"/>
              <c:tx>
                <c:rich>
                  <a:bodyPr/>
                  <a:lstStyle/>
                  <a:p>
                    <a:fld id="{6DD33563-C222-48B3-80F8-4864016AA855}"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4-C061-4E1F-9009-C266FC1C938D}"/>
                </c:ext>
              </c:extLst>
            </c:dLbl>
            <c:dLbl>
              <c:idx val="118"/>
              <c:tx>
                <c:rich>
                  <a:bodyPr/>
                  <a:lstStyle/>
                  <a:p>
                    <a:fld id="{CE0EACD5-8799-47FF-BFD6-7DCE60616C94}"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5-C061-4E1F-9009-C266FC1C938D}"/>
                </c:ext>
              </c:extLst>
            </c:dLbl>
            <c:dLbl>
              <c:idx val="119"/>
              <c:tx>
                <c:rich>
                  <a:bodyPr/>
                  <a:lstStyle/>
                  <a:p>
                    <a:fld id="{6DAB74D6-EDCC-4698-9334-BBE1F5E711C3}"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C061-4E1F-9009-C266FC1C938D}"/>
                </c:ext>
              </c:extLst>
            </c:dLbl>
            <c:dLbl>
              <c:idx val="120"/>
              <c:tx>
                <c:rich>
                  <a:bodyPr/>
                  <a:lstStyle/>
                  <a:p>
                    <a:fld id="{E5A9A73D-02C3-476B-9F11-5AD552A1C26E}"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7-C061-4E1F-9009-C266FC1C938D}"/>
                </c:ext>
              </c:extLst>
            </c:dLbl>
            <c:dLbl>
              <c:idx val="121"/>
              <c:tx>
                <c:rich>
                  <a:bodyPr/>
                  <a:lstStyle/>
                  <a:p>
                    <a:fld id="{DD1E58E8-7081-4E3B-81EB-7BDEF8CB979F}" type="CELLRANGE">
                      <a:rPr lang="en-US"/>
                      <a:pPr/>
                      <a:t>[CELLRANGE]</a:t>
                    </a:fld>
                    <a:endParaRPr lang="en-US"/>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8-C061-4E1F-9009-C266FC1C93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xVal>
            <c:numRef>
              <c:f>Sheet8!$E$2:$E$123</c:f>
              <c:numCache>
                <c:formatCode>General</c:formatCode>
                <c:ptCount val="122"/>
                <c:pt idx="0">
                  <c:v>0.64728354745809102</c:v>
                </c:pt>
                <c:pt idx="1">
                  <c:v>0.34855282619669054</c:v>
                </c:pt>
                <c:pt idx="2">
                  <c:v>0.43660689602844865</c:v>
                </c:pt>
                <c:pt idx="3">
                  <c:v>0.39176312683806025</c:v>
                </c:pt>
                <c:pt idx="4">
                  <c:v>0.14269810784331902</c:v>
                </c:pt>
                <c:pt idx="5">
                  <c:v>0.40685296549845362</c:v>
                </c:pt>
                <c:pt idx="6">
                  <c:v>0.44191147326301733</c:v>
                </c:pt>
                <c:pt idx="7">
                  <c:v>0.33465848250205033</c:v>
                </c:pt>
                <c:pt idx="8">
                  <c:v>8.861384309167103E-2</c:v>
                </c:pt>
                <c:pt idx="9">
                  <c:v>0.21090127484038507</c:v>
                </c:pt>
                <c:pt idx="10">
                  <c:v>9.5589363301308683E-2</c:v>
                </c:pt>
                <c:pt idx="11">
                  <c:v>0.10471864050857593</c:v>
                </c:pt>
                <c:pt idx="12">
                  <c:v>0.14327224402911035</c:v>
                </c:pt>
                <c:pt idx="13">
                  <c:v>0.13268139806239221</c:v>
                </c:pt>
                <c:pt idx="14">
                  <c:v>8.3547935996814121E-2</c:v>
                </c:pt>
                <c:pt idx="15">
                  <c:v>0.23073402877724469</c:v>
                </c:pt>
                <c:pt idx="16">
                  <c:v>4.2961461729872537E-2</c:v>
                </c:pt>
                <c:pt idx="17">
                  <c:v>4.1236459482756942E-2</c:v>
                </c:pt>
                <c:pt idx="18">
                  <c:v>4.1630527551372719E-2</c:v>
                </c:pt>
                <c:pt idx="19">
                  <c:v>2.3488792127972329E-2</c:v>
                </c:pt>
                <c:pt idx="20">
                  <c:v>1.511856780585711E-2</c:v>
                </c:pt>
                <c:pt idx="21">
                  <c:v>5.0446056708488014E-2</c:v>
                </c:pt>
                <c:pt idx="22">
                  <c:v>-1.3198705890142118E-2</c:v>
                </c:pt>
                <c:pt idx="23">
                  <c:v>5.5286537754801947E-2</c:v>
                </c:pt>
                <c:pt idx="24">
                  <c:v>-7.1388970541794924E-3</c:v>
                </c:pt>
                <c:pt idx="25">
                  <c:v>-3.6038482650843362E-3</c:v>
                </c:pt>
                <c:pt idx="26">
                  <c:v>-9.4101950034697901E-3</c:v>
                </c:pt>
                <c:pt idx="27">
                  <c:v>1.7079674581365299E-2</c:v>
                </c:pt>
                <c:pt idx="28">
                  <c:v>-9.8502320637835206E-3</c:v>
                </c:pt>
                <c:pt idx="29">
                  <c:v>-9.8502320637835206E-3</c:v>
                </c:pt>
                <c:pt idx="30">
                  <c:v>-3.7307678163068375E-3</c:v>
                </c:pt>
                <c:pt idx="31">
                  <c:v>-2.4429757892890414E-2</c:v>
                </c:pt>
                <c:pt idx="32">
                  <c:v>-2.7228352726888276E-2</c:v>
                </c:pt>
                <c:pt idx="33">
                  <c:v>-1.7729923718066268E-2</c:v>
                </c:pt>
                <c:pt idx="34">
                  <c:v>-6.4374815366696897E-3</c:v>
                </c:pt>
                <c:pt idx="35">
                  <c:v>-1.4660133982367034E-2</c:v>
                </c:pt>
                <c:pt idx="36">
                  <c:v>-2.0302499369797312E-2</c:v>
                </c:pt>
                <c:pt idx="37">
                  <c:v>-4.3637447152380188E-2</c:v>
                </c:pt>
                <c:pt idx="38">
                  <c:v>-3.3377525170068437E-2</c:v>
                </c:pt>
                <c:pt idx="39">
                  <c:v>-3.2835379503277376E-2</c:v>
                </c:pt>
                <c:pt idx="40">
                  <c:v>-4.2149934422482029E-2</c:v>
                </c:pt>
                <c:pt idx="41">
                  <c:v>-3.8598847184860514E-2</c:v>
                </c:pt>
                <c:pt idx="42">
                  <c:v>-1.028052518557783E-2</c:v>
                </c:pt>
                <c:pt idx="43">
                  <c:v>-4.7443958021835216E-2</c:v>
                </c:pt>
                <c:pt idx="44">
                  <c:v>-1.147517398808897E-2</c:v>
                </c:pt>
                <c:pt idx="45">
                  <c:v>-4.1729194898284916E-2</c:v>
                </c:pt>
                <c:pt idx="46">
                  <c:v>-5.0240619096019554E-2</c:v>
                </c:pt>
                <c:pt idx="47">
                  <c:v>-1.5476366299401571E-2</c:v>
                </c:pt>
                <c:pt idx="48">
                  <c:v>3.6865572283786306E-2</c:v>
                </c:pt>
                <c:pt idx="49">
                  <c:v>-4.467567817603138E-2</c:v>
                </c:pt>
                <c:pt idx="50">
                  <c:v>-4.4408531234223156E-2</c:v>
                </c:pt>
                <c:pt idx="51">
                  <c:v>-4.4695073611224802E-2</c:v>
                </c:pt>
                <c:pt idx="52">
                  <c:v>-4.6784352371604769E-2</c:v>
                </c:pt>
                <c:pt idx="53">
                  <c:v>-2.7628182132878765E-2</c:v>
                </c:pt>
                <c:pt idx="54">
                  <c:v>-3.6032966470422687E-2</c:v>
                </c:pt>
                <c:pt idx="55">
                  <c:v>-4.9235483436489307E-2</c:v>
                </c:pt>
                <c:pt idx="56">
                  <c:v>-4.6962091812634249E-2</c:v>
                </c:pt>
                <c:pt idx="57">
                  <c:v>-4.8180742695999992E-2</c:v>
                </c:pt>
                <c:pt idx="58">
                  <c:v>-4.9205144189529322E-2</c:v>
                </c:pt>
                <c:pt idx="59">
                  <c:v>-5.0270423422756144E-2</c:v>
                </c:pt>
                <c:pt idx="60">
                  <c:v>-5.1213757124654695E-2</c:v>
                </c:pt>
                <c:pt idx="61">
                  <c:v>-5.0585394744560148E-2</c:v>
                </c:pt>
                <c:pt idx="62">
                  <c:v>-3.7081309383854441E-2</c:v>
                </c:pt>
                <c:pt idx="63">
                  <c:v>-4.839839190616791E-2</c:v>
                </c:pt>
                <c:pt idx="64">
                  <c:v>-4.7397605801902942E-2</c:v>
                </c:pt>
                <c:pt idx="65">
                  <c:v>-5.0226031371582554E-2</c:v>
                </c:pt>
                <c:pt idx="66">
                  <c:v>-4.5054001631328354E-2</c:v>
                </c:pt>
                <c:pt idx="67">
                  <c:v>-4.2944460032701179E-2</c:v>
                </c:pt>
                <c:pt idx="68">
                  <c:v>-5.2085550015962288E-2</c:v>
                </c:pt>
                <c:pt idx="69">
                  <c:v>-5.027977692713087E-2</c:v>
                </c:pt>
                <c:pt idx="70">
                  <c:v>-5.2062157040326615E-2</c:v>
                </c:pt>
                <c:pt idx="71">
                  <c:v>-5.038650486988952E-2</c:v>
                </c:pt>
                <c:pt idx="72">
                  <c:v>-3.7179609486820149E-2</c:v>
                </c:pt>
                <c:pt idx="73">
                  <c:v>-5.1605334613951406E-2</c:v>
                </c:pt>
                <c:pt idx="74">
                  <c:v>-5.0865078010674594E-2</c:v>
                </c:pt>
                <c:pt idx="75">
                  <c:v>-4.9003455725528028E-2</c:v>
                </c:pt>
                <c:pt idx="76">
                  <c:v>-5.1146140673325811E-2</c:v>
                </c:pt>
                <c:pt idx="77">
                  <c:v>-4.534496088723796E-2</c:v>
                </c:pt>
                <c:pt idx="78">
                  <c:v>-5.0401090872841579E-2</c:v>
                </c:pt>
                <c:pt idx="79">
                  <c:v>-5.2276640314821807E-2</c:v>
                </c:pt>
                <c:pt idx="80">
                  <c:v>-5.153648250779469E-2</c:v>
                </c:pt>
                <c:pt idx="81">
                  <c:v>-5.1635665168970966E-2</c:v>
                </c:pt>
                <c:pt idx="82">
                  <c:v>-5.1810529842280524E-2</c:v>
                </c:pt>
                <c:pt idx="83">
                  <c:v>-5.211559208353049E-2</c:v>
                </c:pt>
                <c:pt idx="84">
                  <c:v>-5.017924644527065E-2</c:v>
                </c:pt>
                <c:pt idx="85">
                  <c:v>-4.9794818764551114E-2</c:v>
                </c:pt>
                <c:pt idx="86">
                  <c:v>-5.2005621636150787E-2</c:v>
                </c:pt>
                <c:pt idx="87">
                  <c:v>-4.8424503636140211E-2</c:v>
                </c:pt>
                <c:pt idx="88">
                  <c:v>-5.1668328170549095E-2</c:v>
                </c:pt>
                <c:pt idx="89">
                  <c:v>-4.8474296313036604E-2</c:v>
                </c:pt>
                <c:pt idx="90">
                  <c:v>-5.2262953280574349E-2</c:v>
                </c:pt>
                <c:pt idx="91">
                  <c:v>-5.2367351403353836E-2</c:v>
                </c:pt>
                <c:pt idx="92">
                  <c:v>-5.2253563218472708E-2</c:v>
                </c:pt>
                <c:pt idx="93">
                  <c:v>-5.2372920579485012E-2</c:v>
                </c:pt>
                <c:pt idx="94">
                  <c:v>-5.2483202502594181E-2</c:v>
                </c:pt>
                <c:pt idx="95">
                  <c:v>-5.2503860223370252E-2</c:v>
                </c:pt>
                <c:pt idx="96">
                  <c:v>-5.226187198886878E-2</c:v>
                </c:pt>
                <c:pt idx="97">
                  <c:v>-5.2467257626583712E-2</c:v>
                </c:pt>
                <c:pt idx="98">
                  <c:v>-5.2263378334907726E-2</c:v>
                </c:pt>
                <c:pt idx="99">
                  <c:v>-5.2488637917737412E-2</c:v>
                </c:pt>
                <c:pt idx="100">
                  <c:v>-5.2496623119248235E-2</c:v>
                </c:pt>
                <c:pt idx="101">
                  <c:v>-5.2499294064529113E-2</c:v>
                </c:pt>
                <c:pt idx="102">
                  <c:v>-5.2497531616536433E-2</c:v>
                </c:pt>
                <c:pt idx="103">
                  <c:v>-5.2507308158046238E-2</c:v>
                </c:pt>
                <c:pt idx="104">
                  <c:v>-5.2499783850553879E-2</c:v>
                </c:pt>
                <c:pt idx="105">
                  <c:v>-5.2498074140090632E-2</c:v>
                </c:pt>
                <c:pt idx="106">
                  <c:v>-5.2506178536178422E-2</c:v>
                </c:pt>
                <c:pt idx="107">
                  <c:v>-5.2508657508423588E-2</c:v>
                </c:pt>
                <c:pt idx="108">
                  <c:v>-5.2507946449879099E-2</c:v>
                </c:pt>
                <c:pt idx="109">
                  <c:v>-5.2508159277147623E-2</c:v>
                </c:pt>
                <c:pt idx="110">
                  <c:v>-5.2509361032668213E-2</c:v>
                </c:pt>
                <c:pt idx="111">
                  <c:v>-5.2509418191973405E-2</c:v>
                </c:pt>
                <c:pt idx="112">
                  <c:v>-5.2509177409805576E-2</c:v>
                </c:pt>
                <c:pt idx="113">
                  <c:v>-5.2509383568756174E-2</c:v>
                </c:pt>
                <c:pt idx="114">
                  <c:v>-5.2509465657163225E-2</c:v>
                </c:pt>
                <c:pt idx="115">
                  <c:v>-5.2509424580838703E-2</c:v>
                </c:pt>
                <c:pt idx="116">
                  <c:v>-5.2509436568392902E-2</c:v>
                </c:pt>
                <c:pt idx="117">
                  <c:v>-5.2509502249397266E-2</c:v>
                </c:pt>
                <c:pt idx="118">
                  <c:v>-5.2509577489608834E-2</c:v>
                </c:pt>
                <c:pt idx="119">
                  <c:v>-5.2509572016191802E-2</c:v>
                </c:pt>
                <c:pt idx="120">
                  <c:v>-5.2509599306186573E-2</c:v>
                </c:pt>
                <c:pt idx="121">
                  <c:v>-5.2509599691638473E-2</c:v>
                </c:pt>
              </c:numCache>
            </c:numRef>
          </c:xVal>
          <c:yVal>
            <c:numRef>
              <c:f>Sheet8!$F$2:$F$123</c:f>
              <c:numCache>
                <c:formatCode>General</c:formatCode>
                <c:ptCount val="122"/>
                <c:pt idx="0">
                  <c:v>6.3229212904334975E-2</c:v>
                </c:pt>
                <c:pt idx="1">
                  <c:v>4.6756732356668454E-2</c:v>
                </c:pt>
                <c:pt idx="2">
                  <c:v>4.0321141937464673E-2</c:v>
                </c:pt>
                <c:pt idx="3">
                  <c:v>2.7377260188875166E-2</c:v>
                </c:pt>
                <c:pt idx="4">
                  <c:v>2.1134580967861607E-2</c:v>
                </c:pt>
                <c:pt idx="5">
                  <c:v>2.0991296458045428E-2</c:v>
                </c:pt>
                <c:pt idx="6">
                  <c:v>2.071735956128766E-2</c:v>
                </c:pt>
                <c:pt idx="7">
                  <c:v>2.0031590032076222E-2</c:v>
                </c:pt>
                <c:pt idx="8">
                  <c:v>1.7906988445719162E-2</c:v>
                </c:pt>
                <c:pt idx="9">
                  <c:v>1.5373649526697869E-2</c:v>
                </c:pt>
                <c:pt idx="10">
                  <c:v>1.2199008682780363E-2</c:v>
                </c:pt>
                <c:pt idx="11">
                  <c:v>9.9006467571976699E-3</c:v>
                </c:pt>
                <c:pt idx="12">
                  <c:v>9.1893474885222926E-3</c:v>
                </c:pt>
                <c:pt idx="13">
                  <c:v>7.567458445604908E-3</c:v>
                </c:pt>
                <c:pt idx="14">
                  <c:v>7.0053371535355857E-3</c:v>
                </c:pt>
                <c:pt idx="15">
                  <c:v>6.782247763545933E-3</c:v>
                </c:pt>
                <c:pt idx="16">
                  <c:v>4.5914127999386375E-3</c:v>
                </c:pt>
                <c:pt idx="17">
                  <c:v>3.337069277321871E-3</c:v>
                </c:pt>
                <c:pt idx="18">
                  <c:v>3.263211417805386E-3</c:v>
                </c:pt>
                <c:pt idx="19">
                  <c:v>2.5673289468970701E-3</c:v>
                </c:pt>
                <c:pt idx="20">
                  <c:v>2.3466225564679668E-3</c:v>
                </c:pt>
                <c:pt idx="21">
                  <c:v>1.9025969222956039E-3</c:v>
                </c:pt>
                <c:pt idx="22">
                  <c:v>1.7040956342878237E-3</c:v>
                </c:pt>
                <c:pt idx="23">
                  <c:v>7.8664318269910331E-4</c:v>
                </c:pt>
                <c:pt idx="24">
                  <c:v>4.4296204885133257E-4</c:v>
                </c:pt>
                <c:pt idx="25">
                  <c:v>1.9258701069777527E-4</c:v>
                </c:pt>
                <c:pt idx="26">
                  <c:v>1.0474893757559615E-4</c:v>
                </c:pt>
                <c:pt idx="27">
                  <c:v>1.7852844199753998E-5</c:v>
                </c:pt>
                <c:pt idx="28">
                  <c:v>-7.5077599560634863E-5</c:v>
                </c:pt>
                <c:pt idx="29">
                  <c:v>-7.5077599560634863E-5</c:v>
                </c:pt>
                <c:pt idx="30">
                  <c:v>-7.7254215166089953E-4</c:v>
                </c:pt>
                <c:pt idx="31">
                  <c:v>-1.2185528617241243E-3</c:v>
                </c:pt>
                <c:pt idx="32">
                  <c:v>-1.2552406357495981E-3</c:v>
                </c:pt>
                <c:pt idx="33">
                  <c:v>-1.6869193228646329E-3</c:v>
                </c:pt>
                <c:pt idx="34">
                  <c:v>-1.7073842646713659E-3</c:v>
                </c:pt>
                <c:pt idx="35">
                  <c:v>-1.7577076144285352E-3</c:v>
                </c:pt>
                <c:pt idx="36">
                  <c:v>-2.088267450816997E-3</c:v>
                </c:pt>
                <c:pt idx="37">
                  <c:v>-2.1276519834383134E-3</c:v>
                </c:pt>
                <c:pt idx="38">
                  <c:v>-2.133319671244643E-3</c:v>
                </c:pt>
                <c:pt idx="39">
                  <c:v>-2.1435177982876224E-3</c:v>
                </c:pt>
                <c:pt idx="40">
                  <c:v>-2.2087866143951926E-3</c:v>
                </c:pt>
                <c:pt idx="41">
                  <c:v>-2.2311987533117686E-3</c:v>
                </c:pt>
                <c:pt idx="42">
                  <c:v>-2.2329374805327902E-3</c:v>
                </c:pt>
                <c:pt idx="43">
                  <c:v>-2.2477324099024871E-3</c:v>
                </c:pt>
                <c:pt idx="44">
                  <c:v>-2.2562013046279424E-3</c:v>
                </c:pt>
                <c:pt idx="45">
                  <c:v>-2.3387754913725836E-3</c:v>
                </c:pt>
                <c:pt idx="46">
                  <c:v>-2.3590548306844381E-3</c:v>
                </c:pt>
                <c:pt idx="47">
                  <c:v>-2.3599847563412152E-3</c:v>
                </c:pt>
                <c:pt idx="48">
                  <c:v>-2.3701946335554867E-3</c:v>
                </c:pt>
                <c:pt idx="49">
                  <c:v>-2.370932547518636E-3</c:v>
                </c:pt>
                <c:pt idx="50">
                  <c:v>-2.3709854835131782E-3</c:v>
                </c:pt>
                <c:pt idx="51">
                  <c:v>-2.3768392779392393E-3</c:v>
                </c:pt>
                <c:pt idx="52">
                  <c:v>-2.389594142935401E-3</c:v>
                </c:pt>
                <c:pt idx="53">
                  <c:v>-2.3920167705849325E-3</c:v>
                </c:pt>
                <c:pt idx="54">
                  <c:v>-2.3944446704297455E-3</c:v>
                </c:pt>
                <c:pt idx="55">
                  <c:v>-2.4285834508640945E-3</c:v>
                </c:pt>
                <c:pt idx="56">
                  <c:v>-2.4635316999409396E-3</c:v>
                </c:pt>
                <c:pt idx="57">
                  <c:v>-2.4703106354908482E-3</c:v>
                </c:pt>
                <c:pt idx="58">
                  <c:v>-2.4703348821774086E-3</c:v>
                </c:pt>
                <c:pt idx="59">
                  <c:v>-2.4731439124296493E-3</c:v>
                </c:pt>
                <c:pt idx="60">
                  <c:v>-2.4756335845337405E-3</c:v>
                </c:pt>
                <c:pt idx="61">
                  <c:v>-2.480053705309153E-3</c:v>
                </c:pt>
                <c:pt idx="62">
                  <c:v>-2.4963162219092524E-3</c:v>
                </c:pt>
                <c:pt idx="63">
                  <c:v>-2.5015665653733434E-3</c:v>
                </c:pt>
                <c:pt idx="64">
                  <c:v>-2.5071370290429464E-3</c:v>
                </c:pt>
                <c:pt idx="65">
                  <c:v>-2.5158161405076786E-3</c:v>
                </c:pt>
                <c:pt idx="66">
                  <c:v>-2.5214150586606778E-3</c:v>
                </c:pt>
                <c:pt idx="67">
                  <c:v>-2.5280195859195341E-3</c:v>
                </c:pt>
                <c:pt idx="68">
                  <c:v>-2.5381095352958048E-3</c:v>
                </c:pt>
                <c:pt idx="69">
                  <c:v>-2.5381566512448434E-3</c:v>
                </c:pt>
                <c:pt idx="70">
                  <c:v>-2.5384343113871947E-3</c:v>
                </c:pt>
                <c:pt idx="71">
                  <c:v>-2.5413378949654189E-3</c:v>
                </c:pt>
                <c:pt idx="72">
                  <c:v>-2.5415647522949256E-3</c:v>
                </c:pt>
                <c:pt idx="73">
                  <c:v>-2.5424046840122798E-3</c:v>
                </c:pt>
                <c:pt idx="74">
                  <c:v>-2.5429069289715149E-3</c:v>
                </c:pt>
                <c:pt idx="75">
                  <c:v>-2.5439012029637061E-3</c:v>
                </c:pt>
                <c:pt idx="76">
                  <c:v>-2.5444869856229954E-3</c:v>
                </c:pt>
                <c:pt idx="77">
                  <c:v>-2.5455631973922881E-3</c:v>
                </c:pt>
                <c:pt idx="78">
                  <c:v>-2.5471469810864462E-3</c:v>
                </c:pt>
                <c:pt idx="79">
                  <c:v>-2.5492797852463929E-3</c:v>
                </c:pt>
                <c:pt idx="80">
                  <c:v>-2.5493613578466438E-3</c:v>
                </c:pt>
                <c:pt idx="81">
                  <c:v>-2.5494615726349753E-3</c:v>
                </c:pt>
                <c:pt idx="82">
                  <c:v>-2.5508037132819677E-3</c:v>
                </c:pt>
                <c:pt idx="83">
                  <c:v>-2.551013479105399E-3</c:v>
                </c:pt>
                <c:pt idx="84">
                  <c:v>-2.5511779256992564E-3</c:v>
                </c:pt>
                <c:pt idx="85">
                  <c:v>-2.5513386102544409E-3</c:v>
                </c:pt>
                <c:pt idx="86">
                  <c:v>-2.5518159320483905E-3</c:v>
                </c:pt>
                <c:pt idx="87">
                  <c:v>-2.5518376263841932E-3</c:v>
                </c:pt>
                <c:pt idx="88">
                  <c:v>-2.5522275744103936E-3</c:v>
                </c:pt>
                <c:pt idx="89">
                  <c:v>-2.5522798743876679E-3</c:v>
                </c:pt>
                <c:pt idx="90">
                  <c:v>-2.5535181005756223E-3</c:v>
                </c:pt>
                <c:pt idx="91">
                  <c:v>-2.5544274036494118E-3</c:v>
                </c:pt>
                <c:pt idx="92">
                  <c:v>-2.5545136321544065E-3</c:v>
                </c:pt>
                <c:pt idx="93">
                  <c:v>-2.5551096709079753E-3</c:v>
                </c:pt>
                <c:pt idx="94">
                  <c:v>-2.5551948948834753E-3</c:v>
                </c:pt>
                <c:pt idx="95">
                  <c:v>-2.5552894166116177E-3</c:v>
                </c:pt>
                <c:pt idx="96">
                  <c:v>-2.5553332572963773E-3</c:v>
                </c:pt>
                <c:pt idx="97">
                  <c:v>-2.5553341621585039E-3</c:v>
                </c:pt>
                <c:pt idx="98">
                  <c:v>-2.5554215530045801E-3</c:v>
                </c:pt>
                <c:pt idx="99">
                  <c:v>-2.5554610657386179E-3</c:v>
                </c:pt>
                <c:pt idx="100">
                  <c:v>-2.5555717750919606E-3</c:v>
                </c:pt>
                <c:pt idx="101">
                  <c:v>-2.5555749381750946E-3</c:v>
                </c:pt>
                <c:pt idx="102">
                  <c:v>-2.5555762388533776E-3</c:v>
                </c:pt>
                <c:pt idx="103">
                  <c:v>-2.5555908886069761E-3</c:v>
                </c:pt>
                <c:pt idx="104">
                  <c:v>-2.5555959027553656E-3</c:v>
                </c:pt>
                <c:pt idx="105">
                  <c:v>-2.5556003453052248E-3</c:v>
                </c:pt>
                <c:pt idx="106">
                  <c:v>-2.5556019085221648E-3</c:v>
                </c:pt>
                <c:pt idx="107">
                  <c:v>-2.5556101748180934E-3</c:v>
                </c:pt>
                <c:pt idx="108">
                  <c:v>-2.5556154765161332E-3</c:v>
                </c:pt>
                <c:pt idx="109">
                  <c:v>-2.5556172211658366E-3</c:v>
                </c:pt>
                <c:pt idx="110">
                  <c:v>-2.5556179887781991E-3</c:v>
                </c:pt>
                <c:pt idx="111">
                  <c:v>-2.555618513449375E-3</c:v>
                </c:pt>
                <c:pt idx="112">
                  <c:v>-2.5556191087325298E-3</c:v>
                </c:pt>
                <c:pt idx="113">
                  <c:v>-2.5556220095388827E-3</c:v>
                </c:pt>
                <c:pt idx="114">
                  <c:v>-2.5556223841030623E-3</c:v>
                </c:pt>
                <c:pt idx="115">
                  <c:v>-2.5556224789575785E-3</c:v>
                </c:pt>
                <c:pt idx="116">
                  <c:v>-2.5556227127613794E-3</c:v>
                </c:pt>
                <c:pt idx="117">
                  <c:v>-2.5556229097122738E-3</c:v>
                </c:pt>
                <c:pt idx="118">
                  <c:v>-2.5556229184720892E-3</c:v>
                </c:pt>
                <c:pt idx="119">
                  <c:v>-2.5556229723893661E-3</c:v>
                </c:pt>
                <c:pt idx="120">
                  <c:v>-2.5556229986651259E-3</c:v>
                </c:pt>
                <c:pt idx="121">
                  <c:v>-2.5556229993545835E-3</c:v>
                </c:pt>
              </c:numCache>
            </c:numRef>
          </c:yVal>
          <c:smooth val="0"/>
          <c:extLst>
            <c:ext xmlns:c15="http://schemas.microsoft.com/office/drawing/2012/chart" uri="{02D57815-91ED-43cb-92C2-25804820EDAC}">
              <c15:datalabelsRange>
                <c15:f>Sheet8!$D$2:$D$123</c15:f>
                <c15:dlblRangeCache>
                  <c:ptCount val="122"/>
                  <c:pt idx="0">
                    <c:v>Saudi Arabia</c:v>
                  </c:pt>
                  <c:pt idx="1">
                    <c:v>Russian Federation</c:v>
                  </c:pt>
                  <c:pt idx="2">
                    <c:v>Iraq</c:v>
                  </c:pt>
                  <c:pt idx="3">
                    <c:v>Canada</c:v>
                  </c:pt>
                  <c:pt idx="4">
                    <c:v>Nigeria</c:v>
                  </c:pt>
                  <c:pt idx="5">
                    <c:v>Kuwait</c:v>
                  </c:pt>
                  <c:pt idx="6">
                    <c:v>Venezuela</c:v>
                  </c:pt>
                  <c:pt idx="7">
                    <c:v>Iran</c:v>
                  </c:pt>
                  <c:pt idx="8">
                    <c:v>USA</c:v>
                  </c:pt>
                  <c:pt idx="9">
                    <c:v>Mexico</c:v>
                  </c:pt>
                  <c:pt idx="10">
                    <c:v>Kazakhstan</c:v>
                  </c:pt>
                  <c:pt idx="11">
                    <c:v>Libya</c:v>
                  </c:pt>
                  <c:pt idx="12">
                    <c:v>Brazil</c:v>
                  </c:pt>
                  <c:pt idx="13">
                    <c:v>Norway</c:v>
                  </c:pt>
                  <c:pt idx="14">
                    <c:v>United Arab Emirates</c:v>
                  </c:pt>
                  <c:pt idx="15">
                    <c:v>Oman</c:v>
                  </c:pt>
                  <c:pt idx="16">
                    <c:v>United Kingdom</c:v>
                  </c:pt>
                  <c:pt idx="17">
                    <c:v>Algeria</c:v>
                  </c:pt>
                  <c:pt idx="18">
                    <c:v>Qatar</c:v>
                  </c:pt>
                  <c:pt idx="19">
                    <c:v>Azerbaijan</c:v>
                  </c:pt>
                  <c:pt idx="20">
                    <c:v>Congo</c:v>
                  </c:pt>
                  <c:pt idx="21">
                    <c:v>Colombia</c:v>
                  </c:pt>
                  <c:pt idx="22">
                    <c:v>Madagascar</c:v>
                  </c:pt>
                  <c:pt idx="23">
                    <c:v>Ecuador</c:v>
                  </c:pt>
                  <c:pt idx="24">
                    <c:v>Equatorial Guinea</c:v>
                  </c:pt>
                  <c:pt idx="25">
                    <c:v>Australia</c:v>
                  </c:pt>
                  <c:pt idx="26">
                    <c:v>Gabon</c:v>
                  </c:pt>
                  <c:pt idx="27">
                    <c:v>Malaysia</c:v>
                  </c:pt>
                  <c:pt idx="28">
                    <c:v>Ghana</c:v>
                  </c:pt>
                  <c:pt idx="29">
                    <c:v>Global Efficiency</c:v>
                  </c:pt>
                  <c:pt idx="30">
                    <c:v>Indonesia</c:v>
                  </c:pt>
                  <c:pt idx="31">
                    <c:v>Egypt</c:v>
                  </c:pt>
                  <c:pt idx="32">
                    <c:v>Cameroon</c:v>
                  </c:pt>
                  <c:pt idx="33">
                    <c:v>Brunei Darussalam</c:v>
                  </c:pt>
                  <c:pt idx="34">
                    <c:v>Chad</c:v>
                  </c:pt>
                  <c:pt idx="35">
                    <c:v>Viet Nam</c:v>
                  </c:pt>
                  <c:pt idx="36">
                    <c:v>Yemen</c:v>
                  </c:pt>
                  <c:pt idx="37">
                    <c:v>China</c:v>
                  </c:pt>
                  <c:pt idx="38">
                    <c:v>Papua New Guinea</c:v>
                  </c:pt>
                  <c:pt idx="39">
                    <c:v>Sudan</c:v>
                  </c:pt>
                  <c:pt idx="40">
                    <c:v>CÃ´te d'Ivoire</c:v>
                  </c:pt>
                  <c:pt idx="41">
                    <c:v>Turkey</c:v>
                  </c:pt>
                  <c:pt idx="42">
                    <c:v>Belarus</c:v>
                  </c:pt>
                  <c:pt idx="43">
                    <c:v>Thailand</c:v>
                  </c:pt>
                  <c:pt idx="44">
                    <c:v>Argentina</c:v>
                  </c:pt>
                  <c:pt idx="45">
                    <c:v>Dem. Rep. of the Congo</c:v>
                  </c:pt>
                  <c:pt idx="46">
                    <c:v>Angola</c:v>
                  </c:pt>
                  <c:pt idx="47">
                    <c:v>Trinidad and Tobago</c:v>
                  </c:pt>
                  <c:pt idx="48">
                    <c:v>South Sudan</c:v>
                  </c:pt>
                  <c:pt idx="49">
                    <c:v>Tunisia</c:v>
                  </c:pt>
                  <c:pt idx="50">
                    <c:v>Belgium</c:v>
                  </c:pt>
                  <c:pt idx="51">
                    <c:v>New Zealand</c:v>
                  </c:pt>
                  <c:pt idx="52">
                    <c:v>Rep. of Korea</c:v>
                  </c:pt>
                  <c:pt idx="53">
                    <c:v>Denmark</c:v>
                  </c:pt>
                  <c:pt idx="54">
                    <c:v>Philippines</c:v>
                  </c:pt>
                  <c:pt idx="55">
                    <c:v>Spain</c:v>
                  </c:pt>
                  <c:pt idx="56">
                    <c:v>Pakistan</c:v>
                  </c:pt>
                  <c:pt idx="57">
                    <c:v>India</c:v>
                  </c:pt>
                  <c:pt idx="58">
                    <c:v>Peru</c:v>
                  </c:pt>
                  <c:pt idx="59">
                    <c:v>Italy</c:v>
                  </c:pt>
                  <c:pt idx="60">
                    <c:v>Netherlands</c:v>
                  </c:pt>
                  <c:pt idx="61">
                    <c:v>South Africa</c:v>
                  </c:pt>
                  <c:pt idx="62">
                    <c:v>Liberia</c:v>
                  </c:pt>
                  <c:pt idx="63">
                    <c:v>Malta</c:v>
                  </c:pt>
                  <c:pt idx="64">
                    <c:v>Myanmar</c:v>
                  </c:pt>
                  <c:pt idx="65">
                    <c:v>Poland</c:v>
                  </c:pt>
                  <c:pt idx="66">
                    <c:v>Albania</c:v>
                  </c:pt>
                  <c:pt idx="67">
                    <c:v>Cyprus</c:v>
                  </c:pt>
                  <c:pt idx="68">
                    <c:v>Germany</c:v>
                  </c:pt>
                  <c:pt idx="69">
                    <c:v>Greece</c:v>
                  </c:pt>
                  <c:pt idx="70">
                    <c:v>Singapore</c:v>
                  </c:pt>
                  <c:pt idx="71">
                    <c:v>Hungary</c:v>
                  </c:pt>
                  <c:pt idx="72">
                    <c:v>Guatemala</c:v>
                  </c:pt>
                  <c:pt idx="73">
                    <c:v>Switzerland</c:v>
                  </c:pt>
                  <c:pt idx="74">
                    <c:v>China, Hong Kong SAR</c:v>
                  </c:pt>
                  <c:pt idx="75">
                    <c:v>Turkmenistan</c:v>
                  </c:pt>
                  <c:pt idx="76">
                    <c:v>Georgia</c:v>
                  </c:pt>
                  <c:pt idx="77">
                    <c:v>Togo</c:v>
                  </c:pt>
                  <c:pt idx="78">
                    <c:v>Panama</c:v>
                  </c:pt>
                  <c:pt idx="79">
                    <c:v>France</c:v>
                  </c:pt>
                  <c:pt idx="80">
                    <c:v>Senegal</c:v>
                  </c:pt>
                  <c:pt idx="81">
                    <c:v>Latvia</c:v>
                  </c:pt>
                  <c:pt idx="82">
                    <c:v>Lithuania</c:v>
                  </c:pt>
                  <c:pt idx="83">
                    <c:v>Portugal</c:v>
                  </c:pt>
                  <c:pt idx="84">
                    <c:v>Belize</c:v>
                  </c:pt>
                  <c:pt idx="85">
                    <c:v>Kyrgyzstan</c:v>
                  </c:pt>
                  <c:pt idx="86">
                    <c:v>Lebanon</c:v>
                  </c:pt>
                  <c:pt idx="87">
                    <c:v>Aruba</c:v>
                  </c:pt>
                  <c:pt idx="88">
                    <c:v>Barbados</c:v>
                  </c:pt>
                  <c:pt idx="89">
                    <c:v>Saint Lucia</c:v>
                  </c:pt>
                  <c:pt idx="90">
                    <c:v>Czechia</c:v>
                  </c:pt>
                  <c:pt idx="91">
                    <c:v>Bahrain</c:v>
                  </c:pt>
                  <c:pt idx="92">
                    <c:v>Romania</c:v>
                  </c:pt>
                  <c:pt idx="93">
                    <c:v>Slovakia</c:v>
                  </c:pt>
                  <c:pt idx="94">
                    <c:v>United Rep. of Tanzania</c:v>
                  </c:pt>
                  <c:pt idx="95">
                    <c:v>Namibia</c:v>
                  </c:pt>
                  <c:pt idx="96">
                    <c:v>Guinea</c:v>
                  </c:pt>
                  <c:pt idx="97">
                    <c:v>Israel</c:v>
                  </c:pt>
                  <c:pt idx="98">
                    <c:v>Morocco</c:v>
                  </c:pt>
                  <c:pt idx="99">
                    <c:v>Estonia</c:v>
                  </c:pt>
                  <c:pt idx="100">
                    <c:v>Uganda</c:v>
                  </c:pt>
                  <c:pt idx="101">
                    <c:v>Bulgaria</c:v>
                  </c:pt>
                  <c:pt idx="102">
                    <c:v>Ireland</c:v>
                  </c:pt>
                  <c:pt idx="103">
                    <c:v>Finland</c:v>
                  </c:pt>
                  <c:pt idx="104">
                    <c:v>Ukraine</c:v>
                  </c:pt>
                  <c:pt idx="105">
                    <c:v>Serbia</c:v>
                  </c:pt>
                  <c:pt idx="106">
                    <c:v>Slovenia</c:v>
                  </c:pt>
                  <c:pt idx="107">
                    <c:v>Other Asia, nes</c:v>
                  </c:pt>
                  <c:pt idx="108">
                    <c:v>Croatia</c:v>
                  </c:pt>
                  <c:pt idx="109">
                    <c:v>Fiji</c:v>
                  </c:pt>
                  <c:pt idx="110">
                    <c:v>Sweden</c:v>
                  </c:pt>
                  <c:pt idx="111">
                    <c:v>Japan</c:v>
                  </c:pt>
                  <c:pt idx="112">
                    <c:v>Kenya</c:v>
                  </c:pt>
                  <c:pt idx="113">
                    <c:v>Botswana</c:v>
                  </c:pt>
                  <c:pt idx="114">
                    <c:v>Luxembourg</c:v>
                  </c:pt>
                  <c:pt idx="115">
                    <c:v>Austria</c:v>
                  </c:pt>
                  <c:pt idx="116">
                    <c:v>Eswatini</c:v>
                  </c:pt>
                  <c:pt idx="117">
                    <c:v>New Caledonia</c:v>
                  </c:pt>
                  <c:pt idx="118">
                    <c:v>Ethiopia</c:v>
                  </c:pt>
                  <c:pt idx="119">
                    <c:v>Niger</c:v>
                  </c:pt>
                  <c:pt idx="120">
                    <c:v>Uruguay</c:v>
                  </c:pt>
                  <c:pt idx="121">
                    <c:v>Bahamas</c:v>
                  </c:pt>
                </c15:dlblRangeCache>
              </c15:datalabelsRange>
            </c:ext>
            <c:ext xmlns:c16="http://schemas.microsoft.com/office/drawing/2014/chart" uri="{C3380CC4-5D6E-409C-BE32-E72D297353CC}">
              <c16:uniqueId val="{0000007A-70DA-48FD-A9E8-7A9D60FF5ED1}"/>
            </c:ext>
          </c:extLst>
        </c:ser>
        <c:dLbls>
          <c:showLegendKey val="0"/>
          <c:showVal val="0"/>
          <c:showCatName val="0"/>
          <c:showSerName val="0"/>
          <c:showPercent val="0"/>
          <c:showBubbleSize val="0"/>
        </c:dLbls>
        <c:axId val="848554880"/>
        <c:axId val="848555440"/>
      </c:scatterChart>
      <c:valAx>
        <c:axId val="848554880"/>
        <c:scaling>
          <c:orientation val="minMax"/>
          <c:max val="0.1"/>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555440"/>
        <c:crosses val="autoZero"/>
        <c:crossBetween val="midCat"/>
      </c:valAx>
      <c:valAx>
        <c:axId val="848555440"/>
        <c:scaling>
          <c:orientation val="minMax"/>
          <c:max val="8.0000000000000019E-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5548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76F8581-F6CF-4ABE-BA90-5A34CECDE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244</Pages>
  <Words>63994</Words>
  <Characters>364766</Characters>
  <Application>Microsoft Office Word</Application>
  <DocSecurity>0</DocSecurity>
  <Lines>3039</Lines>
  <Paragraphs>855</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427905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فتح الله آقاسی زاده</dc:creator>
  <cp:lastModifiedBy>R</cp:lastModifiedBy>
  <cp:revision>2</cp:revision>
  <cp:lastPrinted>2024-06-30T09:18:00Z</cp:lastPrinted>
  <dcterms:created xsi:type="dcterms:W3CDTF">2024-11-05T16:22:00Z</dcterms:created>
  <dcterms:modified xsi:type="dcterms:W3CDTF">2024-11-05T16:22:00Z</dcterms:modified>
</cp:coreProperties>
</file>